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026C" w:rsidRPr="00976810" w:rsidRDefault="00976810">
      <w:pPr>
        <w:pStyle w:val="berschrift1"/>
        <w:ind w:left="1933"/>
        <w:rPr>
          <w:lang w:val="de-AT"/>
        </w:rPr>
      </w:pPr>
      <w:r>
        <w:rPr>
          <w:noProof/>
          <w:lang w:val="de-AT" w:eastAsia="de-AT"/>
        </w:rPr>
        <w:drawing>
          <wp:anchor distT="0" distB="0" distL="0" distR="0" simplePos="0" relativeHeight="251565568" behindDoc="0" locked="0" layoutInCell="1" allowOverlap="1">
            <wp:simplePos x="0" y="0"/>
            <wp:positionH relativeFrom="page">
              <wp:posOffset>554736</wp:posOffset>
            </wp:positionH>
            <wp:positionV relativeFrom="paragraph">
              <wp:posOffset>122451</wp:posOffset>
            </wp:positionV>
            <wp:extent cx="914400" cy="89001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914400" cy="890016"/>
                    </a:xfrm>
                    <a:prstGeom prst="rect">
                      <a:avLst/>
                    </a:prstGeom>
                  </pic:spPr>
                </pic:pic>
              </a:graphicData>
            </a:graphic>
          </wp:anchor>
        </w:drawing>
      </w:r>
      <w:r w:rsidRPr="00976810">
        <w:rPr>
          <w:w w:val="110"/>
          <w:lang w:val="de-AT"/>
        </w:rPr>
        <w:t>Nationalparkgemeinde</w:t>
      </w:r>
    </w:p>
    <w:p w:rsidR="00A1026C" w:rsidRPr="00976810" w:rsidRDefault="00976810">
      <w:pPr>
        <w:spacing w:before="126"/>
        <w:ind w:left="1933"/>
        <w:rPr>
          <w:rFonts w:ascii="Times New Roman" w:hAnsi="Times New Roman"/>
          <w:sz w:val="56"/>
          <w:lang w:val="de-AT"/>
        </w:rPr>
      </w:pPr>
      <w:r w:rsidRPr="00976810">
        <w:rPr>
          <w:rFonts w:ascii="Times New Roman" w:hAnsi="Times New Roman"/>
          <w:w w:val="110"/>
          <w:sz w:val="56"/>
          <w:lang w:val="de-AT"/>
        </w:rPr>
        <w:t xml:space="preserve">M </w:t>
      </w:r>
      <w:r w:rsidRPr="00976810">
        <w:rPr>
          <w:rFonts w:ascii="Times New Roman" w:hAnsi="Times New Roman"/>
          <w:w w:val="125"/>
          <w:sz w:val="56"/>
          <w:lang w:val="de-AT"/>
        </w:rPr>
        <w:t>ö</w:t>
      </w:r>
      <w:r w:rsidRPr="00976810">
        <w:rPr>
          <w:rFonts w:ascii="Times New Roman" w:hAnsi="Times New Roman"/>
          <w:spacing w:val="-65"/>
          <w:w w:val="125"/>
          <w:sz w:val="56"/>
          <w:lang w:val="de-AT"/>
        </w:rPr>
        <w:t xml:space="preserve"> </w:t>
      </w:r>
      <w:r w:rsidRPr="00976810">
        <w:rPr>
          <w:rFonts w:ascii="Times New Roman" w:hAnsi="Times New Roman"/>
          <w:w w:val="125"/>
          <w:sz w:val="56"/>
          <w:lang w:val="de-AT"/>
        </w:rPr>
        <w:t>r</w:t>
      </w:r>
      <w:r w:rsidRPr="00976810">
        <w:rPr>
          <w:rFonts w:ascii="Times New Roman" w:hAnsi="Times New Roman"/>
          <w:spacing w:val="-59"/>
          <w:w w:val="125"/>
          <w:sz w:val="56"/>
          <w:lang w:val="de-AT"/>
        </w:rPr>
        <w:t xml:space="preserve"> </w:t>
      </w:r>
      <w:r w:rsidRPr="00976810">
        <w:rPr>
          <w:rFonts w:ascii="Times New Roman" w:hAnsi="Times New Roman"/>
          <w:w w:val="125"/>
          <w:sz w:val="56"/>
          <w:lang w:val="de-AT"/>
        </w:rPr>
        <w:t>t</w:t>
      </w:r>
      <w:r w:rsidRPr="00976810">
        <w:rPr>
          <w:rFonts w:ascii="Times New Roman" w:hAnsi="Times New Roman"/>
          <w:spacing w:val="-60"/>
          <w:w w:val="125"/>
          <w:sz w:val="56"/>
          <w:lang w:val="de-AT"/>
        </w:rPr>
        <w:t xml:space="preserve"> </w:t>
      </w:r>
      <w:r w:rsidRPr="00976810">
        <w:rPr>
          <w:rFonts w:ascii="Times New Roman" w:hAnsi="Times New Roman"/>
          <w:w w:val="125"/>
          <w:sz w:val="56"/>
          <w:lang w:val="de-AT"/>
        </w:rPr>
        <w:t>s</w:t>
      </w:r>
      <w:r w:rsidRPr="00976810">
        <w:rPr>
          <w:rFonts w:ascii="Times New Roman" w:hAnsi="Times New Roman"/>
          <w:spacing w:val="-63"/>
          <w:w w:val="125"/>
          <w:sz w:val="56"/>
          <w:lang w:val="de-AT"/>
        </w:rPr>
        <w:t xml:space="preserve"> </w:t>
      </w:r>
      <w:r w:rsidRPr="00976810">
        <w:rPr>
          <w:rFonts w:ascii="Times New Roman" w:hAnsi="Times New Roman"/>
          <w:w w:val="125"/>
          <w:sz w:val="56"/>
          <w:lang w:val="de-AT"/>
        </w:rPr>
        <w:t>c</w:t>
      </w:r>
      <w:r w:rsidRPr="00976810">
        <w:rPr>
          <w:rFonts w:ascii="Times New Roman" w:hAnsi="Times New Roman"/>
          <w:spacing w:val="-63"/>
          <w:w w:val="125"/>
          <w:sz w:val="56"/>
          <w:lang w:val="de-AT"/>
        </w:rPr>
        <w:t xml:space="preserve"> </w:t>
      </w:r>
      <w:r w:rsidRPr="00976810">
        <w:rPr>
          <w:rFonts w:ascii="Times New Roman" w:hAnsi="Times New Roman"/>
          <w:w w:val="125"/>
          <w:sz w:val="56"/>
          <w:lang w:val="de-AT"/>
        </w:rPr>
        <w:t>h</w:t>
      </w:r>
      <w:r w:rsidRPr="00976810">
        <w:rPr>
          <w:rFonts w:ascii="Times New Roman" w:hAnsi="Times New Roman"/>
          <w:spacing w:val="-59"/>
          <w:w w:val="125"/>
          <w:sz w:val="56"/>
          <w:lang w:val="de-AT"/>
        </w:rPr>
        <w:t xml:space="preserve"> </w:t>
      </w:r>
      <w:r w:rsidRPr="00976810">
        <w:rPr>
          <w:rFonts w:ascii="Times New Roman" w:hAnsi="Times New Roman"/>
          <w:w w:val="125"/>
          <w:sz w:val="56"/>
          <w:lang w:val="de-AT"/>
        </w:rPr>
        <w:t>a</w:t>
      </w:r>
      <w:r w:rsidRPr="00976810">
        <w:rPr>
          <w:rFonts w:ascii="Times New Roman" w:hAnsi="Times New Roman"/>
          <w:spacing w:val="-62"/>
          <w:w w:val="125"/>
          <w:sz w:val="56"/>
          <w:lang w:val="de-AT"/>
        </w:rPr>
        <w:t xml:space="preserve"> </w:t>
      </w:r>
      <w:r w:rsidRPr="00976810">
        <w:rPr>
          <w:rFonts w:ascii="Times New Roman" w:hAnsi="Times New Roman"/>
          <w:w w:val="125"/>
          <w:sz w:val="56"/>
          <w:lang w:val="de-AT"/>
        </w:rPr>
        <w:t>c</w:t>
      </w:r>
      <w:r w:rsidRPr="00976810">
        <w:rPr>
          <w:rFonts w:ascii="Times New Roman" w:hAnsi="Times New Roman"/>
          <w:spacing w:val="-63"/>
          <w:w w:val="125"/>
          <w:sz w:val="56"/>
          <w:lang w:val="de-AT"/>
        </w:rPr>
        <w:t xml:space="preserve"> </w:t>
      </w:r>
      <w:r w:rsidRPr="00976810">
        <w:rPr>
          <w:rFonts w:ascii="Times New Roman" w:hAnsi="Times New Roman"/>
          <w:w w:val="125"/>
          <w:sz w:val="56"/>
          <w:lang w:val="de-AT"/>
        </w:rPr>
        <w:t>h</w:t>
      </w:r>
    </w:p>
    <w:p w:rsidR="00A1026C" w:rsidRPr="00976810" w:rsidRDefault="00976810">
      <w:pPr>
        <w:tabs>
          <w:tab w:val="left" w:pos="819"/>
        </w:tabs>
        <w:spacing w:before="80"/>
        <w:ind w:left="253" w:right="1759"/>
        <w:rPr>
          <w:rFonts w:ascii="Times New Roman" w:hAnsi="Times New Roman"/>
          <w:sz w:val="16"/>
          <w:lang w:val="de-AT"/>
        </w:rPr>
      </w:pPr>
      <w:r w:rsidRPr="00976810">
        <w:rPr>
          <w:lang w:val="de-AT"/>
        </w:rPr>
        <w:br w:type="column"/>
      </w:r>
      <w:r w:rsidRPr="00976810">
        <w:rPr>
          <w:rFonts w:ascii="Times New Roman" w:hAnsi="Times New Roman"/>
          <w:w w:val="105"/>
          <w:sz w:val="16"/>
          <w:lang w:val="de-AT"/>
        </w:rPr>
        <w:t xml:space="preserve">9842 Mörtschach </w:t>
      </w:r>
      <w:r w:rsidRPr="00976810">
        <w:rPr>
          <w:rFonts w:ascii="Times New Roman" w:hAnsi="Times New Roman"/>
          <w:spacing w:val="-7"/>
          <w:w w:val="105"/>
          <w:sz w:val="16"/>
          <w:lang w:val="de-AT"/>
        </w:rPr>
        <w:t xml:space="preserve">42 </w:t>
      </w:r>
      <w:r w:rsidRPr="00976810">
        <w:rPr>
          <w:rFonts w:ascii="Times New Roman" w:hAnsi="Times New Roman"/>
          <w:w w:val="105"/>
          <w:sz w:val="16"/>
          <w:lang w:val="de-AT"/>
        </w:rPr>
        <w:t>Bezirk Spittal/Drau DVR-NR. 0657026 Tel.</w:t>
      </w:r>
      <w:r w:rsidRPr="00976810">
        <w:rPr>
          <w:rFonts w:ascii="Times New Roman" w:hAnsi="Times New Roman"/>
          <w:w w:val="105"/>
          <w:sz w:val="16"/>
          <w:lang w:val="de-AT"/>
        </w:rPr>
        <w:tab/>
        <w:t>04826/701</w:t>
      </w:r>
    </w:p>
    <w:p w:rsidR="00A1026C" w:rsidRPr="00976810" w:rsidRDefault="00976810">
      <w:pPr>
        <w:tabs>
          <w:tab w:val="left" w:pos="819"/>
        </w:tabs>
        <w:spacing w:before="1" w:line="183" w:lineRule="exact"/>
        <w:ind w:left="253"/>
        <w:rPr>
          <w:rFonts w:ascii="Times New Roman"/>
          <w:sz w:val="16"/>
          <w:lang w:val="de-AT"/>
        </w:rPr>
      </w:pPr>
      <w:r w:rsidRPr="00976810">
        <w:rPr>
          <w:rFonts w:ascii="Times New Roman"/>
          <w:w w:val="110"/>
          <w:sz w:val="16"/>
          <w:lang w:val="de-AT"/>
        </w:rPr>
        <w:t>Fax</w:t>
      </w:r>
      <w:r w:rsidRPr="00976810">
        <w:rPr>
          <w:rFonts w:ascii="Times New Roman"/>
          <w:w w:val="110"/>
          <w:sz w:val="16"/>
          <w:lang w:val="de-AT"/>
        </w:rPr>
        <w:tab/>
        <w:t>04826/287</w:t>
      </w:r>
    </w:p>
    <w:p w:rsidR="00A1026C" w:rsidRPr="00976810" w:rsidRDefault="00976810">
      <w:pPr>
        <w:ind w:left="253" w:right="468"/>
        <w:rPr>
          <w:rFonts w:ascii="Times New Roman"/>
          <w:sz w:val="16"/>
          <w:lang w:val="de-AT"/>
        </w:rPr>
      </w:pPr>
      <w:r w:rsidRPr="00976810">
        <w:rPr>
          <w:rFonts w:ascii="Times New Roman"/>
          <w:w w:val="110"/>
          <w:sz w:val="16"/>
          <w:lang w:val="de-AT"/>
        </w:rPr>
        <w:t xml:space="preserve">E-Mail </w:t>
      </w:r>
      <w:hyperlink r:id="rId8">
        <w:r w:rsidRPr="00976810">
          <w:rPr>
            <w:rFonts w:ascii="Times New Roman"/>
            <w:w w:val="110"/>
            <w:sz w:val="16"/>
            <w:lang w:val="de-AT"/>
          </w:rPr>
          <w:t>moertschach@ktn.gde.at</w:t>
        </w:r>
      </w:hyperlink>
      <w:r w:rsidRPr="00976810">
        <w:rPr>
          <w:rFonts w:ascii="Times New Roman"/>
          <w:w w:val="110"/>
          <w:sz w:val="16"/>
          <w:lang w:val="de-AT"/>
        </w:rPr>
        <w:t xml:space="preserve"> </w:t>
      </w:r>
    </w:p>
    <w:p w:rsidR="00A1026C" w:rsidRPr="00976810" w:rsidRDefault="00A1026C">
      <w:pPr>
        <w:rPr>
          <w:rFonts w:ascii="Times New Roman"/>
          <w:sz w:val="16"/>
          <w:lang w:val="de-AT"/>
        </w:rPr>
        <w:sectPr w:rsidR="00A1026C" w:rsidRPr="00976810">
          <w:type w:val="continuous"/>
          <w:pgSz w:w="16840" w:h="11910" w:orient="landscape"/>
          <w:pgMar w:top="460" w:right="720" w:bottom="280" w:left="620" w:header="720" w:footer="720" w:gutter="0"/>
          <w:cols w:num="2" w:space="720" w:equalWidth="0">
            <w:col w:w="6738" w:space="5293"/>
            <w:col w:w="3469"/>
          </w:cols>
        </w:sectPr>
      </w:pPr>
    </w:p>
    <w:p w:rsidR="00A1026C" w:rsidRPr="00976810" w:rsidRDefault="00A1026C">
      <w:pPr>
        <w:pStyle w:val="Textkrper"/>
        <w:spacing w:before="9" w:after="1"/>
        <w:rPr>
          <w:rFonts w:ascii="Times New Roman"/>
          <w:b w:val="0"/>
          <w:sz w:val="23"/>
          <w:lang w:val="de-AT"/>
        </w:rPr>
      </w:pPr>
    </w:p>
    <w:p w:rsidR="00A1026C" w:rsidRDefault="00FE1F19">
      <w:pPr>
        <w:pStyle w:val="Textkrper"/>
        <w:spacing w:line="20" w:lineRule="exact"/>
        <w:ind w:left="152"/>
        <w:rPr>
          <w:rFonts w:ascii="Times New Roman"/>
          <w:b w:val="0"/>
          <w:sz w:val="2"/>
        </w:rPr>
      </w:pPr>
      <w:r>
        <w:rPr>
          <w:rFonts w:ascii="Times New Roman"/>
          <w:b w:val="0"/>
          <w:noProof/>
          <w:sz w:val="2"/>
          <w:lang w:val="de-AT" w:eastAsia="de-AT"/>
        </w:rPr>
        <mc:AlternateContent>
          <mc:Choice Requires="wpg">
            <w:drawing>
              <wp:inline distT="0" distB="0" distL="0" distR="0">
                <wp:extent cx="9603105" cy="12700"/>
                <wp:effectExtent l="13970" t="7620" r="12700" b="8255"/>
                <wp:docPr id="47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3105" cy="12700"/>
                          <a:chOff x="0" y="0"/>
                          <a:chExt cx="15123" cy="20"/>
                        </a:xfrm>
                      </wpg:grpSpPr>
                      <wps:wsp>
                        <wps:cNvPr id="478" name="Line 406"/>
                        <wps:cNvCnPr/>
                        <wps:spPr bwMode="auto">
                          <a:xfrm>
                            <a:off x="0" y="10"/>
                            <a:ext cx="1512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ACEA88" id="Group 405" o:spid="_x0000_s1026" style="width:756.15pt;height:1pt;mso-position-horizontal-relative:char;mso-position-vertical-relative:line" coordsize="151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">
                <v:line id="Line 406" o:spid="_x0000_s1027" style="position:absolute;visibility:visible;mso-wrap-style:square" from="0,10" to="15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" strokeweight=".96pt"/>
                <w10:anchorlock/>
              </v:group>
            </w:pict>
          </mc:Fallback>
        </mc:AlternateContent>
      </w:r>
    </w:p>
    <w:p w:rsidR="00A1026C" w:rsidRDefault="00A1026C">
      <w:pPr>
        <w:pStyle w:val="Textkrper"/>
        <w:rPr>
          <w:rFonts w:ascii="Times New Roman"/>
          <w:b w:val="0"/>
          <w:sz w:val="20"/>
        </w:rPr>
      </w:pPr>
    </w:p>
    <w:p w:rsidR="00A1026C" w:rsidRDefault="00A1026C">
      <w:pPr>
        <w:pStyle w:val="Textkrper"/>
        <w:spacing w:before="3"/>
        <w:rPr>
          <w:rFonts w:ascii="Times New Roman"/>
          <w:b w:val="0"/>
          <w:sz w:val="20"/>
        </w:rPr>
      </w:pPr>
    </w:p>
    <w:p w:rsidR="00A1026C" w:rsidRDefault="00A1026C">
      <w:pPr>
        <w:rPr>
          <w:rFonts w:ascii="Times New Roman"/>
          <w:sz w:val="20"/>
        </w:rPr>
        <w:sectPr w:rsidR="00A1026C">
          <w:type w:val="continuous"/>
          <w:pgSz w:w="16840" w:h="11910" w:orient="landscape"/>
          <w:pgMar w:top="460" w:right="720" w:bottom="280" w:left="620" w:header="720" w:footer="720" w:gutter="0"/>
          <w:cols w:space="720"/>
        </w:sectPr>
      </w:pPr>
    </w:p>
    <w:p w:rsidR="00A1026C" w:rsidRPr="00976810" w:rsidRDefault="00976810">
      <w:pPr>
        <w:spacing w:before="90"/>
        <w:ind w:left="231"/>
        <w:rPr>
          <w:rFonts w:ascii="Times New Roman"/>
          <w:sz w:val="24"/>
          <w:lang w:val="de-AT"/>
        </w:rPr>
      </w:pPr>
      <w:r w:rsidRPr="00976810">
        <w:rPr>
          <w:rFonts w:eastAsia="Times New Roman"/>
          <w:b/>
          <w:u w:val="single"/>
          <w:lang w:val="de-DE" w:eastAsia="de-DE"/>
        </w:rPr>
        <w:t>Betreff:</w:t>
      </w:r>
      <w:r w:rsidRPr="00976810">
        <w:rPr>
          <w:rFonts w:ascii="Times New Roman"/>
          <w:w w:val="120"/>
          <w:lang w:val="de-AT"/>
        </w:rPr>
        <w:t xml:space="preserve"> </w:t>
      </w:r>
      <w:r w:rsidRPr="00976810">
        <w:rPr>
          <w:rFonts w:eastAsia="Times New Roman"/>
          <w:b/>
          <w:bCs/>
          <w:iCs/>
          <w:sz w:val="24"/>
          <w:szCs w:val="28"/>
          <w:lang w:val="de-DE" w:eastAsia="de-DE"/>
        </w:rPr>
        <w:t>Voranschlages 2020</w:t>
      </w:r>
    </w:p>
    <w:p w:rsidR="00A1026C" w:rsidRPr="00976810" w:rsidRDefault="00976810">
      <w:pPr>
        <w:pStyle w:val="Textkrper"/>
        <w:spacing w:before="8"/>
        <w:rPr>
          <w:rFonts w:ascii="Times New Roman"/>
          <w:b w:val="0"/>
          <w:sz w:val="71"/>
          <w:lang w:val="de-AT"/>
        </w:rPr>
      </w:pPr>
      <w:r w:rsidRPr="00976810">
        <w:rPr>
          <w:b w:val="0"/>
          <w:lang w:val="de-AT"/>
        </w:rPr>
        <w:br w:type="column"/>
      </w:r>
    </w:p>
    <w:p w:rsidR="00A1026C" w:rsidRPr="00496617" w:rsidRDefault="00976810">
      <w:pPr>
        <w:ind w:left="231"/>
        <w:rPr>
          <w:b/>
          <w:sz w:val="52"/>
          <w:lang w:val="de-AT"/>
        </w:rPr>
      </w:pPr>
      <w:r w:rsidRPr="00496617">
        <w:rPr>
          <w:b/>
          <w:sz w:val="52"/>
          <w:lang w:val="de-AT"/>
        </w:rPr>
        <w:t>V E R O R D N U N G</w:t>
      </w:r>
    </w:p>
    <w:p w:rsidR="00A1026C" w:rsidRPr="00976810" w:rsidRDefault="00A1026C">
      <w:pPr>
        <w:rPr>
          <w:rFonts w:ascii="Times New Roman"/>
          <w:sz w:val="52"/>
          <w:lang w:val="de-AT"/>
        </w:rPr>
        <w:sectPr w:rsidR="00A1026C" w:rsidRPr="00976810">
          <w:type w:val="continuous"/>
          <w:pgSz w:w="16840" w:h="11910" w:orient="landscape"/>
          <w:pgMar w:top="460" w:right="720" w:bottom="280" w:left="620" w:header="720" w:footer="720" w:gutter="0"/>
          <w:cols w:num="2" w:space="720" w:equalWidth="0">
            <w:col w:w="4926" w:space="114"/>
            <w:col w:w="10460"/>
          </w:cols>
        </w:sectPr>
      </w:pPr>
    </w:p>
    <w:p w:rsidR="00A1026C" w:rsidRPr="00976810" w:rsidRDefault="00A1026C">
      <w:pPr>
        <w:pStyle w:val="Textkrper"/>
        <w:rPr>
          <w:rFonts w:ascii="Times New Roman"/>
          <w:b w:val="0"/>
          <w:sz w:val="20"/>
          <w:lang w:val="de-AT"/>
        </w:rPr>
      </w:pPr>
      <w:bookmarkStart w:id="0" w:name="_GoBack"/>
      <w:bookmarkEnd w:id="0"/>
    </w:p>
    <w:p w:rsidR="00A1026C" w:rsidRPr="00976810" w:rsidRDefault="00A1026C">
      <w:pPr>
        <w:pStyle w:val="Textkrper"/>
        <w:spacing w:before="7"/>
        <w:rPr>
          <w:rFonts w:ascii="Times New Roman"/>
          <w:b w:val="0"/>
          <w:sz w:val="20"/>
          <w:lang w:val="de-AT"/>
        </w:rPr>
      </w:pPr>
    </w:p>
    <w:p w:rsidR="00A1026C" w:rsidRPr="00976810" w:rsidRDefault="00976810">
      <w:pPr>
        <w:spacing w:before="91" w:line="276" w:lineRule="auto"/>
        <w:ind w:left="231"/>
        <w:rPr>
          <w:rFonts w:ascii="Times New Roman" w:hAnsi="Times New Roman"/>
          <w:lang w:val="de-AT"/>
        </w:rPr>
      </w:pPr>
      <w:r w:rsidRPr="00976810">
        <w:rPr>
          <w:rFonts w:ascii="Times New Roman" w:hAnsi="Times New Roman"/>
          <w:w w:val="110"/>
          <w:lang w:val="de-AT"/>
        </w:rPr>
        <w:t>des Gemeinderates der Gemeinde Mörtschach</w:t>
      </w:r>
      <w:r w:rsidR="00496617">
        <w:rPr>
          <w:rFonts w:ascii="Times New Roman" w:hAnsi="Times New Roman"/>
          <w:w w:val="110"/>
          <w:lang w:val="de-AT"/>
        </w:rPr>
        <w:t xml:space="preserve"> vom </w:t>
      </w:r>
      <w:r w:rsidR="00611398">
        <w:rPr>
          <w:rFonts w:ascii="Times New Roman" w:hAnsi="Times New Roman"/>
          <w:w w:val="110"/>
          <w:lang w:val="de-AT"/>
        </w:rPr>
        <w:t>06</w:t>
      </w:r>
      <w:r w:rsidR="00496617">
        <w:rPr>
          <w:rFonts w:ascii="Times New Roman" w:hAnsi="Times New Roman"/>
          <w:w w:val="110"/>
          <w:lang w:val="de-AT"/>
        </w:rPr>
        <w:t>.</w:t>
      </w:r>
      <w:r w:rsidR="00611398">
        <w:rPr>
          <w:rFonts w:ascii="Times New Roman" w:hAnsi="Times New Roman"/>
          <w:w w:val="110"/>
          <w:lang w:val="de-AT"/>
        </w:rPr>
        <w:t>12</w:t>
      </w:r>
      <w:r w:rsidR="00496617">
        <w:rPr>
          <w:rFonts w:ascii="Times New Roman" w:hAnsi="Times New Roman"/>
          <w:w w:val="110"/>
          <w:lang w:val="de-AT"/>
        </w:rPr>
        <w:t>.2019, Zl. 902-3/2019</w:t>
      </w:r>
      <w:r w:rsidRPr="00976810">
        <w:rPr>
          <w:rFonts w:ascii="Times New Roman" w:hAnsi="Times New Roman"/>
          <w:w w:val="110"/>
          <w:lang w:val="de-AT"/>
        </w:rPr>
        <w:t>, mit der der Voranschlag für das Haushaltsjahr 2020 erlassen wird (Vor- anschlagsverordnung 2020).</w:t>
      </w:r>
    </w:p>
    <w:p w:rsidR="00A1026C" w:rsidRPr="00976810" w:rsidRDefault="00A1026C">
      <w:pPr>
        <w:pStyle w:val="Textkrper"/>
        <w:spacing w:before="2"/>
        <w:rPr>
          <w:rFonts w:ascii="Times New Roman"/>
          <w:b w:val="0"/>
          <w:sz w:val="25"/>
          <w:lang w:val="de-AT"/>
        </w:rPr>
      </w:pPr>
    </w:p>
    <w:p w:rsidR="00A1026C" w:rsidRPr="00976810" w:rsidRDefault="00976810">
      <w:pPr>
        <w:ind w:left="231"/>
        <w:rPr>
          <w:rFonts w:ascii="Times New Roman" w:hAnsi="Times New Roman"/>
          <w:lang w:val="de-AT"/>
        </w:rPr>
      </w:pPr>
      <w:r w:rsidRPr="00976810">
        <w:rPr>
          <w:rFonts w:ascii="Times New Roman" w:hAnsi="Times New Roman"/>
          <w:w w:val="110"/>
          <w:lang w:val="de-AT"/>
        </w:rPr>
        <w:t>Gemäß § 6 Kärntner Gemeindehaushaltsgesetz–K-GHG, LGBl. Nr. 80/2019, wird verordnet:</w:t>
      </w:r>
    </w:p>
    <w:p w:rsidR="00A1026C" w:rsidRPr="00976810" w:rsidRDefault="00A1026C">
      <w:pPr>
        <w:pStyle w:val="Textkrper"/>
        <w:spacing w:before="6"/>
        <w:rPr>
          <w:rFonts w:ascii="Times New Roman"/>
          <w:b w:val="0"/>
          <w:sz w:val="28"/>
          <w:lang w:val="de-AT"/>
        </w:rPr>
      </w:pPr>
    </w:p>
    <w:p w:rsidR="00A1026C" w:rsidRPr="00976810" w:rsidRDefault="00976810">
      <w:pPr>
        <w:ind w:left="5618" w:right="5513"/>
        <w:jc w:val="center"/>
        <w:rPr>
          <w:rFonts w:ascii="Times New Roman" w:hAnsi="Times New Roman"/>
          <w:b/>
          <w:lang w:val="de-AT"/>
        </w:rPr>
      </w:pPr>
      <w:r w:rsidRPr="00976810">
        <w:rPr>
          <w:rFonts w:ascii="Times New Roman" w:hAnsi="Times New Roman"/>
          <w:b/>
          <w:w w:val="110"/>
          <w:lang w:val="de-AT"/>
        </w:rPr>
        <w:t>§ 1</w:t>
      </w:r>
    </w:p>
    <w:p w:rsidR="00A1026C" w:rsidRPr="00976810" w:rsidRDefault="00976810">
      <w:pPr>
        <w:spacing w:before="157"/>
        <w:ind w:left="5618" w:right="5514"/>
        <w:jc w:val="center"/>
        <w:rPr>
          <w:rFonts w:ascii="Times New Roman"/>
          <w:b/>
          <w:lang w:val="de-AT"/>
        </w:rPr>
      </w:pPr>
      <w:r w:rsidRPr="00976810">
        <w:rPr>
          <w:rFonts w:ascii="Times New Roman"/>
          <w:b/>
          <w:w w:val="120"/>
          <w:lang w:val="de-AT"/>
        </w:rPr>
        <w:t>Geltungsbereich</w:t>
      </w:r>
    </w:p>
    <w:p w:rsidR="00A1026C" w:rsidRPr="00976810" w:rsidRDefault="00A1026C">
      <w:pPr>
        <w:pStyle w:val="Textkrper"/>
        <w:rPr>
          <w:rFonts w:ascii="Times New Roman"/>
          <w:b w:val="0"/>
          <w:sz w:val="24"/>
          <w:lang w:val="de-AT"/>
        </w:rPr>
      </w:pPr>
    </w:p>
    <w:p w:rsidR="00A1026C" w:rsidRPr="00976810" w:rsidRDefault="00976810">
      <w:pPr>
        <w:spacing w:before="177"/>
        <w:ind w:left="231"/>
        <w:rPr>
          <w:rFonts w:ascii="Times New Roman" w:hAnsi="Times New Roman"/>
          <w:lang w:val="de-AT"/>
        </w:rPr>
      </w:pPr>
      <w:r w:rsidRPr="00976810">
        <w:rPr>
          <w:rFonts w:ascii="Times New Roman" w:hAnsi="Times New Roman"/>
          <w:w w:val="110"/>
          <w:lang w:val="de-AT"/>
        </w:rPr>
        <w:t>Diese Verordnung regelt den Voranschlag für das Finanzjahr 2020.</w:t>
      </w:r>
    </w:p>
    <w:p w:rsidR="00A1026C" w:rsidRPr="00976810" w:rsidRDefault="00A1026C">
      <w:pPr>
        <w:pStyle w:val="Textkrper"/>
        <w:spacing w:before="3"/>
        <w:rPr>
          <w:rFonts w:ascii="Times New Roman"/>
          <w:b w:val="0"/>
          <w:sz w:val="28"/>
          <w:lang w:val="de-AT"/>
        </w:rPr>
      </w:pPr>
    </w:p>
    <w:p w:rsidR="00A1026C" w:rsidRPr="00976810" w:rsidRDefault="00976810">
      <w:pPr>
        <w:ind w:left="5618" w:right="5513"/>
        <w:jc w:val="center"/>
        <w:rPr>
          <w:rFonts w:ascii="Times New Roman" w:hAnsi="Times New Roman"/>
          <w:b/>
        </w:rPr>
      </w:pPr>
      <w:r w:rsidRPr="00976810">
        <w:rPr>
          <w:rFonts w:ascii="Times New Roman" w:hAnsi="Times New Roman"/>
          <w:b/>
          <w:w w:val="110"/>
        </w:rPr>
        <w:t>§ 2</w:t>
      </w:r>
    </w:p>
    <w:p w:rsidR="00A1026C" w:rsidRPr="00976810" w:rsidRDefault="00976810">
      <w:pPr>
        <w:spacing w:before="158"/>
        <w:ind w:left="5618" w:right="5516"/>
        <w:jc w:val="center"/>
        <w:rPr>
          <w:rFonts w:ascii="Times New Roman"/>
          <w:b/>
        </w:rPr>
      </w:pPr>
      <w:r w:rsidRPr="00976810">
        <w:rPr>
          <w:rFonts w:ascii="Times New Roman"/>
          <w:b/>
          <w:w w:val="120"/>
        </w:rPr>
        <w:t>Ergebnis- und Finanzierungsvoranschlag</w:t>
      </w: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spacing w:before="2"/>
        <w:rPr>
          <w:rFonts w:ascii="Times New Roman"/>
          <w:b w:val="0"/>
          <w:sz w:val="12"/>
        </w:rPr>
      </w:pPr>
    </w:p>
    <w:tbl>
      <w:tblPr>
        <w:tblStyle w:val="TableNormal"/>
        <w:tblW w:w="0" w:type="auto"/>
        <w:tblInd w:w="189" w:type="dxa"/>
        <w:tblLayout w:type="fixed"/>
        <w:tblLook w:val="01E0" w:firstRow="1" w:lastRow="1" w:firstColumn="1" w:lastColumn="1" w:noHBand="0" w:noVBand="0"/>
      </w:tblPr>
      <w:tblGrid>
        <w:gridCol w:w="6406"/>
        <w:gridCol w:w="1538"/>
      </w:tblGrid>
      <w:tr w:rsidR="00A1026C">
        <w:trPr>
          <w:trHeight w:val="392"/>
        </w:trPr>
        <w:tc>
          <w:tcPr>
            <w:tcW w:w="6406" w:type="dxa"/>
          </w:tcPr>
          <w:p w:rsidR="00A1026C" w:rsidRPr="00976810" w:rsidRDefault="00976810">
            <w:pPr>
              <w:pStyle w:val="TableParagraph"/>
              <w:tabs>
                <w:tab w:val="left" w:pos="615"/>
              </w:tabs>
              <w:spacing w:before="0" w:line="244" w:lineRule="exact"/>
              <w:ind w:left="50"/>
              <w:rPr>
                <w:rFonts w:ascii="Times New Roman" w:hAnsi="Times New Roman"/>
                <w:lang w:val="de-AT"/>
              </w:rPr>
            </w:pPr>
            <w:r w:rsidRPr="00976810">
              <w:rPr>
                <w:rFonts w:ascii="Times New Roman" w:hAnsi="Times New Roman"/>
                <w:w w:val="110"/>
                <w:lang w:val="de-AT"/>
              </w:rPr>
              <w:t>(1)</w:t>
            </w:r>
            <w:r w:rsidRPr="00976810">
              <w:rPr>
                <w:rFonts w:ascii="Times New Roman" w:hAnsi="Times New Roman"/>
                <w:w w:val="110"/>
                <w:lang w:val="de-AT"/>
              </w:rPr>
              <w:tab/>
              <w:t>Die</w:t>
            </w:r>
            <w:r w:rsidRPr="00976810">
              <w:rPr>
                <w:rFonts w:ascii="Times New Roman" w:hAnsi="Times New Roman"/>
                <w:spacing w:val="-8"/>
                <w:w w:val="110"/>
                <w:lang w:val="de-AT"/>
              </w:rPr>
              <w:t xml:space="preserve"> </w:t>
            </w:r>
            <w:r w:rsidRPr="00976810">
              <w:rPr>
                <w:rFonts w:ascii="Times New Roman" w:hAnsi="Times New Roman"/>
                <w:w w:val="110"/>
                <w:lang w:val="de-AT"/>
              </w:rPr>
              <w:t>Erträge</w:t>
            </w:r>
            <w:r w:rsidRPr="00976810">
              <w:rPr>
                <w:rFonts w:ascii="Times New Roman" w:hAnsi="Times New Roman"/>
                <w:spacing w:val="-14"/>
                <w:w w:val="110"/>
                <w:lang w:val="de-AT"/>
              </w:rPr>
              <w:t xml:space="preserve"> </w:t>
            </w:r>
            <w:r w:rsidRPr="00976810">
              <w:rPr>
                <w:rFonts w:ascii="Times New Roman" w:hAnsi="Times New Roman"/>
                <w:w w:val="110"/>
                <w:lang w:val="de-AT"/>
              </w:rPr>
              <w:t>und</w:t>
            </w:r>
            <w:r w:rsidRPr="00976810">
              <w:rPr>
                <w:rFonts w:ascii="Times New Roman" w:hAnsi="Times New Roman"/>
                <w:spacing w:val="-10"/>
                <w:w w:val="110"/>
                <w:lang w:val="de-AT"/>
              </w:rPr>
              <w:t xml:space="preserve"> </w:t>
            </w:r>
            <w:r w:rsidRPr="00976810">
              <w:rPr>
                <w:rFonts w:ascii="Times New Roman" w:hAnsi="Times New Roman"/>
                <w:w w:val="110"/>
                <w:lang w:val="de-AT"/>
              </w:rPr>
              <w:t>Aufwendungen</w:t>
            </w:r>
            <w:r w:rsidRPr="00976810">
              <w:rPr>
                <w:rFonts w:ascii="Times New Roman" w:hAnsi="Times New Roman"/>
                <w:spacing w:val="-11"/>
                <w:w w:val="110"/>
                <w:lang w:val="de-AT"/>
              </w:rPr>
              <w:t xml:space="preserve"> </w:t>
            </w:r>
            <w:r w:rsidRPr="00976810">
              <w:rPr>
                <w:rFonts w:ascii="Times New Roman" w:hAnsi="Times New Roman"/>
                <w:w w:val="110"/>
                <w:lang w:val="de-AT"/>
              </w:rPr>
              <w:t>werden</w:t>
            </w:r>
            <w:r w:rsidRPr="00976810">
              <w:rPr>
                <w:rFonts w:ascii="Times New Roman" w:hAnsi="Times New Roman"/>
                <w:spacing w:val="-10"/>
                <w:w w:val="110"/>
                <w:lang w:val="de-AT"/>
              </w:rPr>
              <w:t xml:space="preserve"> </w:t>
            </w:r>
            <w:r w:rsidRPr="00976810">
              <w:rPr>
                <w:rFonts w:ascii="Times New Roman" w:hAnsi="Times New Roman"/>
                <w:w w:val="110"/>
                <w:lang w:val="de-AT"/>
              </w:rPr>
              <w:t>in</w:t>
            </w:r>
            <w:r w:rsidRPr="00976810">
              <w:rPr>
                <w:rFonts w:ascii="Times New Roman" w:hAnsi="Times New Roman"/>
                <w:spacing w:val="-8"/>
                <w:w w:val="110"/>
                <w:lang w:val="de-AT"/>
              </w:rPr>
              <w:t xml:space="preserve"> </w:t>
            </w:r>
            <w:r w:rsidRPr="00976810">
              <w:rPr>
                <w:rFonts w:ascii="Times New Roman" w:hAnsi="Times New Roman"/>
                <w:w w:val="110"/>
                <w:lang w:val="de-AT"/>
              </w:rPr>
              <w:t>Summe</w:t>
            </w:r>
            <w:r w:rsidRPr="00976810">
              <w:rPr>
                <w:rFonts w:ascii="Times New Roman" w:hAnsi="Times New Roman"/>
                <w:spacing w:val="-10"/>
                <w:w w:val="110"/>
                <w:lang w:val="de-AT"/>
              </w:rPr>
              <w:t xml:space="preserve"> </w:t>
            </w:r>
            <w:r w:rsidRPr="00976810">
              <w:rPr>
                <w:rFonts w:ascii="Times New Roman" w:hAnsi="Times New Roman"/>
                <w:w w:val="110"/>
                <w:lang w:val="de-AT"/>
              </w:rPr>
              <w:t>wie</w:t>
            </w:r>
            <w:r w:rsidRPr="00976810">
              <w:rPr>
                <w:rFonts w:ascii="Times New Roman" w:hAnsi="Times New Roman"/>
                <w:spacing w:val="-11"/>
                <w:w w:val="110"/>
                <w:lang w:val="de-AT"/>
              </w:rPr>
              <w:t xml:space="preserve"> </w:t>
            </w:r>
            <w:r w:rsidRPr="00976810">
              <w:rPr>
                <w:rFonts w:ascii="Times New Roman" w:hAnsi="Times New Roman"/>
                <w:w w:val="110"/>
                <w:lang w:val="de-AT"/>
              </w:rPr>
              <w:t>folgt</w:t>
            </w:r>
          </w:p>
        </w:tc>
        <w:tc>
          <w:tcPr>
            <w:tcW w:w="1538" w:type="dxa"/>
          </w:tcPr>
          <w:p w:rsidR="00A1026C" w:rsidRDefault="00976810">
            <w:pPr>
              <w:pStyle w:val="TableParagraph"/>
              <w:spacing w:before="0" w:line="244" w:lineRule="exact"/>
              <w:ind w:left="42"/>
              <w:rPr>
                <w:rFonts w:ascii="Times New Roman"/>
              </w:rPr>
            </w:pPr>
            <w:r>
              <w:rPr>
                <w:rFonts w:ascii="Times New Roman"/>
                <w:w w:val="110"/>
              </w:rPr>
              <w:t>festgelegt:</w:t>
            </w:r>
          </w:p>
        </w:tc>
      </w:tr>
      <w:tr w:rsidR="00A1026C">
        <w:trPr>
          <w:trHeight w:val="475"/>
        </w:trPr>
        <w:tc>
          <w:tcPr>
            <w:tcW w:w="6406" w:type="dxa"/>
          </w:tcPr>
          <w:p w:rsidR="00A1026C" w:rsidRDefault="00976810">
            <w:pPr>
              <w:pStyle w:val="TableParagraph"/>
              <w:spacing w:before="139"/>
              <w:ind w:left="50"/>
              <w:rPr>
                <w:rFonts w:ascii="Times New Roman" w:hAnsi="Times New Roman"/>
              </w:rPr>
            </w:pPr>
            <w:r>
              <w:rPr>
                <w:rFonts w:ascii="Times New Roman" w:hAnsi="Times New Roman"/>
                <w:w w:val="110"/>
              </w:rPr>
              <w:t>Erträge:</w:t>
            </w:r>
          </w:p>
        </w:tc>
        <w:tc>
          <w:tcPr>
            <w:tcW w:w="1538" w:type="dxa"/>
          </w:tcPr>
          <w:p w:rsidR="00A1026C" w:rsidRDefault="00976810">
            <w:pPr>
              <w:pStyle w:val="TableParagraph"/>
              <w:spacing w:before="139"/>
              <w:ind w:left="16"/>
              <w:rPr>
                <w:rFonts w:ascii="Times New Roman" w:hAnsi="Times New Roman"/>
              </w:rPr>
            </w:pPr>
            <w:r>
              <w:rPr>
                <w:rFonts w:ascii="Times New Roman" w:hAnsi="Times New Roman"/>
                <w:w w:val="110"/>
              </w:rPr>
              <w:t>€ 1.715.900,00</w:t>
            </w:r>
          </w:p>
        </w:tc>
      </w:tr>
      <w:tr w:rsidR="00A1026C">
        <w:trPr>
          <w:trHeight w:val="410"/>
        </w:trPr>
        <w:tc>
          <w:tcPr>
            <w:tcW w:w="6406" w:type="dxa"/>
          </w:tcPr>
          <w:p w:rsidR="00A1026C" w:rsidRDefault="00976810">
            <w:pPr>
              <w:pStyle w:val="TableParagraph"/>
              <w:spacing w:before="74"/>
              <w:ind w:left="50"/>
              <w:rPr>
                <w:rFonts w:ascii="Times New Roman"/>
              </w:rPr>
            </w:pPr>
            <w:r>
              <w:rPr>
                <w:rFonts w:ascii="Times New Roman"/>
                <w:w w:val="110"/>
              </w:rPr>
              <w:t>Aufwendungen:</w:t>
            </w:r>
          </w:p>
        </w:tc>
        <w:tc>
          <w:tcPr>
            <w:tcW w:w="1538" w:type="dxa"/>
          </w:tcPr>
          <w:p w:rsidR="00A1026C" w:rsidRDefault="00976810">
            <w:pPr>
              <w:pStyle w:val="TableParagraph"/>
              <w:spacing w:before="74"/>
              <w:ind w:left="16"/>
              <w:rPr>
                <w:rFonts w:ascii="Times New Roman" w:hAnsi="Times New Roman"/>
              </w:rPr>
            </w:pPr>
            <w:r>
              <w:rPr>
                <w:rFonts w:ascii="Times New Roman" w:hAnsi="Times New Roman"/>
                <w:w w:val="110"/>
              </w:rPr>
              <w:t>€ 1.836.900,00</w:t>
            </w:r>
          </w:p>
        </w:tc>
      </w:tr>
      <w:tr w:rsidR="00A1026C">
        <w:trPr>
          <w:trHeight w:val="327"/>
        </w:trPr>
        <w:tc>
          <w:tcPr>
            <w:tcW w:w="6406" w:type="dxa"/>
          </w:tcPr>
          <w:p w:rsidR="00A1026C" w:rsidRDefault="00976810">
            <w:pPr>
              <w:pStyle w:val="TableParagraph"/>
              <w:spacing w:before="74" w:line="233" w:lineRule="exact"/>
              <w:ind w:left="50"/>
              <w:rPr>
                <w:rFonts w:ascii="Times New Roman" w:hAnsi="Times New Roman"/>
              </w:rPr>
            </w:pPr>
            <w:r>
              <w:rPr>
                <w:rFonts w:ascii="Times New Roman" w:hAnsi="Times New Roman"/>
                <w:w w:val="110"/>
              </w:rPr>
              <w:t>Entnahmen von Haushaltsrücklagen:</w:t>
            </w:r>
          </w:p>
        </w:tc>
        <w:tc>
          <w:tcPr>
            <w:tcW w:w="1538" w:type="dxa"/>
          </w:tcPr>
          <w:p w:rsidR="00A1026C" w:rsidRDefault="00976810">
            <w:pPr>
              <w:pStyle w:val="TableParagraph"/>
              <w:tabs>
                <w:tab w:val="left" w:pos="507"/>
              </w:tabs>
              <w:spacing w:before="74" w:line="233" w:lineRule="exact"/>
              <w:ind w:left="14"/>
              <w:rPr>
                <w:rFonts w:ascii="Times New Roman" w:hAnsi="Times New Roman"/>
              </w:rPr>
            </w:pPr>
            <w:r>
              <w:rPr>
                <w:rFonts w:ascii="Times New Roman" w:hAnsi="Times New Roman"/>
                <w:w w:val="110"/>
              </w:rPr>
              <w:t>€</w:t>
            </w:r>
            <w:r>
              <w:rPr>
                <w:rFonts w:ascii="Times New Roman" w:hAnsi="Times New Roman"/>
                <w:w w:val="110"/>
              </w:rPr>
              <w:tab/>
              <w:t>27.000,00</w:t>
            </w:r>
          </w:p>
        </w:tc>
      </w:tr>
    </w:tbl>
    <w:p w:rsidR="00A1026C" w:rsidRDefault="00A1026C">
      <w:pPr>
        <w:spacing w:line="233" w:lineRule="exact"/>
        <w:rPr>
          <w:rFonts w:ascii="Times New Roman" w:hAnsi="Times New Roman"/>
        </w:rPr>
        <w:sectPr w:rsidR="00A1026C">
          <w:type w:val="continuous"/>
          <w:pgSz w:w="16840" w:h="11910" w:orient="landscape"/>
          <w:pgMar w:top="460" w:right="720" w:bottom="280" w:left="620" w:header="720" w:footer="720" w:gutter="0"/>
          <w:cols w:space="720"/>
        </w:sectPr>
      </w:pPr>
    </w:p>
    <w:p w:rsidR="00A1026C" w:rsidRDefault="00976810" w:rsidP="00496617">
      <w:pPr>
        <w:tabs>
          <w:tab w:val="left" w:pos="6663"/>
          <w:tab w:val="left" w:pos="7585"/>
        </w:tabs>
        <w:spacing w:before="80"/>
        <w:ind w:left="231"/>
        <w:rPr>
          <w:rFonts w:ascii="Times New Roman" w:hAnsi="Times New Roman"/>
        </w:rPr>
      </w:pPr>
      <w:r>
        <w:rPr>
          <w:rFonts w:ascii="Times New Roman" w:hAnsi="Times New Roman"/>
          <w:w w:val="110"/>
        </w:rPr>
        <w:lastRenderedPageBreak/>
        <w:t>Zuweisung</w:t>
      </w:r>
      <w:r>
        <w:rPr>
          <w:rFonts w:ascii="Times New Roman" w:hAnsi="Times New Roman"/>
          <w:spacing w:val="6"/>
          <w:w w:val="110"/>
        </w:rPr>
        <w:t xml:space="preserve"> </w:t>
      </w:r>
      <w:r>
        <w:rPr>
          <w:rFonts w:ascii="Times New Roman" w:hAnsi="Times New Roman"/>
          <w:w w:val="110"/>
        </w:rPr>
        <w:t>an</w:t>
      </w:r>
      <w:r>
        <w:rPr>
          <w:rFonts w:ascii="Times New Roman" w:hAnsi="Times New Roman"/>
          <w:spacing w:val="2"/>
          <w:w w:val="110"/>
        </w:rPr>
        <w:t xml:space="preserve"> </w:t>
      </w:r>
      <w:r>
        <w:rPr>
          <w:rFonts w:ascii="Times New Roman" w:hAnsi="Times New Roman"/>
          <w:w w:val="110"/>
        </w:rPr>
        <w:t>Haushaltsrücklagen:</w:t>
      </w:r>
      <w:r>
        <w:rPr>
          <w:rFonts w:ascii="Times New Roman" w:hAnsi="Times New Roman"/>
          <w:w w:val="110"/>
        </w:rPr>
        <w:tab/>
        <w:t>€</w:t>
      </w:r>
      <w:r>
        <w:rPr>
          <w:rFonts w:ascii="Times New Roman" w:hAnsi="Times New Roman"/>
          <w:w w:val="110"/>
        </w:rPr>
        <w:tab/>
        <w:t>0,00</w:t>
      </w:r>
    </w:p>
    <w:p w:rsidR="00A1026C" w:rsidRDefault="00A1026C">
      <w:pPr>
        <w:pStyle w:val="Textkrper"/>
        <w:rPr>
          <w:rFonts w:ascii="Times New Roman"/>
          <w:b w:val="0"/>
          <w:sz w:val="20"/>
        </w:rPr>
      </w:pPr>
    </w:p>
    <w:p w:rsidR="00A1026C" w:rsidRDefault="00FE1F19">
      <w:pPr>
        <w:pStyle w:val="Textkrper"/>
        <w:spacing w:before="8"/>
        <w:rPr>
          <w:rFonts w:ascii="Times New Roman"/>
          <w:b w:val="0"/>
          <w:sz w:val="16"/>
        </w:rPr>
      </w:pPr>
      <w:r>
        <w:rPr>
          <w:noProof/>
          <w:lang w:val="de-AT" w:eastAsia="de-AT"/>
        </w:rPr>
        <mc:AlternateContent>
          <mc:Choice Requires="wps">
            <w:drawing>
              <wp:anchor distT="0" distB="0" distL="0" distR="0" simplePos="0" relativeHeight="251627008" behindDoc="1" locked="0" layoutInCell="1" allowOverlap="1">
                <wp:simplePos x="0" y="0"/>
                <wp:positionH relativeFrom="page">
                  <wp:posOffset>522605</wp:posOffset>
                </wp:positionH>
                <wp:positionV relativeFrom="paragraph">
                  <wp:posOffset>149860</wp:posOffset>
                </wp:positionV>
                <wp:extent cx="9648825" cy="0"/>
                <wp:effectExtent l="8255" t="5715" r="10795" b="13335"/>
                <wp:wrapTopAndBottom/>
                <wp:docPr id="476"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8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06E00" id="Line 404"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5pt,11.8pt" to="800.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b0FgIAACw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" strokeweight=".48pt">
                <w10:wrap type="topAndBottom" anchorx="page"/>
              </v:line>
            </w:pict>
          </mc:Fallback>
        </mc:AlternateContent>
      </w:r>
    </w:p>
    <w:p w:rsidR="00A1026C" w:rsidRDefault="00A1026C">
      <w:pPr>
        <w:pStyle w:val="Textkrper"/>
        <w:spacing w:before="6"/>
        <w:rPr>
          <w:rFonts w:ascii="Times New Roman"/>
          <w:b w:val="0"/>
          <w:sz w:val="13"/>
        </w:rPr>
      </w:pPr>
    </w:p>
    <w:p w:rsidR="00A1026C" w:rsidRDefault="00976810" w:rsidP="00496617">
      <w:pPr>
        <w:tabs>
          <w:tab w:val="left" w:pos="6663"/>
          <w:tab w:val="left" w:pos="6969"/>
          <w:tab w:val="left" w:pos="7371"/>
          <w:tab w:val="left" w:pos="7797"/>
        </w:tabs>
        <w:spacing w:before="92"/>
        <w:ind w:left="231"/>
        <w:rPr>
          <w:rFonts w:ascii="Times New Roman" w:hAnsi="Times New Roman"/>
        </w:rPr>
      </w:pPr>
      <w:r>
        <w:rPr>
          <w:rFonts w:ascii="Times New Roman" w:hAnsi="Times New Roman"/>
          <w:w w:val="110"/>
        </w:rPr>
        <w:t>Nettoergebnis</w:t>
      </w:r>
      <w:r>
        <w:rPr>
          <w:rFonts w:ascii="Times New Roman" w:hAnsi="Times New Roman"/>
          <w:spacing w:val="9"/>
          <w:w w:val="110"/>
        </w:rPr>
        <w:t xml:space="preserve"> </w:t>
      </w:r>
      <w:r>
        <w:rPr>
          <w:rFonts w:ascii="Times New Roman" w:hAnsi="Times New Roman"/>
          <w:w w:val="110"/>
        </w:rPr>
        <w:t>nach</w:t>
      </w:r>
      <w:r>
        <w:rPr>
          <w:rFonts w:ascii="Times New Roman" w:hAnsi="Times New Roman"/>
          <w:spacing w:val="11"/>
          <w:w w:val="110"/>
        </w:rPr>
        <w:t xml:space="preserve"> </w:t>
      </w:r>
      <w:r>
        <w:rPr>
          <w:rFonts w:ascii="Times New Roman" w:hAnsi="Times New Roman"/>
          <w:w w:val="110"/>
        </w:rPr>
        <w:t>Haushaltsrücklagen:</w:t>
      </w:r>
      <w:r>
        <w:rPr>
          <w:rFonts w:ascii="Times New Roman" w:hAnsi="Times New Roman"/>
          <w:w w:val="110"/>
        </w:rPr>
        <w:tab/>
        <w:t>€</w:t>
      </w:r>
      <w:r>
        <w:rPr>
          <w:rFonts w:ascii="Times New Roman" w:hAnsi="Times New Roman"/>
          <w:w w:val="110"/>
        </w:rPr>
        <w:tab/>
      </w:r>
      <w:r w:rsidR="00496617">
        <w:rPr>
          <w:rFonts w:ascii="Times New Roman" w:hAnsi="Times New Roman"/>
          <w:w w:val="110"/>
        </w:rPr>
        <w:t xml:space="preserve"> </w:t>
      </w:r>
      <w:r>
        <w:rPr>
          <w:rFonts w:ascii="Times New Roman" w:hAnsi="Times New Roman"/>
          <w:w w:val="110"/>
        </w:rPr>
        <w:t>-94.000,00</w:t>
      </w:r>
    </w:p>
    <w:p w:rsidR="00A1026C" w:rsidRDefault="00A1026C">
      <w:pPr>
        <w:pStyle w:val="Textkrper"/>
        <w:rPr>
          <w:rFonts w:ascii="Times New Roman"/>
          <w:b w:val="0"/>
          <w:sz w:val="24"/>
        </w:rPr>
      </w:pPr>
    </w:p>
    <w:p w:rsidR="00A1026C" w:rsidRPr="00976810" w:rsidRDefault="00976810">
      <w:pPr>
        <w:pStyle w:val="Listenabsatz"/>
        <w:numPr>
          <w:ilvl w:val="0"/>
          <w:numId w:val="7"/>
        </w:numPr>
        <w:tabs>
          <w:tab w:val="left" w:pos="797"/>
          <w:tab w:val="left" w:pos="798"/>
        </w:tabs>
        <w:spacing w:before="181"/>
        <w:ind w:hanging="565"/>
        <w:rPr>
          <w:rFonts w:ascii="Times New Roman"/>
          <w:lang w:val="de-AT"/>
        </w:rPr>
      </w:pPr>
      <w:r w:rsidRPr="00976810">
        <w:rPr>
          <w:rFonts w:ascii="Times New Roman"/>
          <w:w w:val="110"/>
          <w:lang w:val="de-AT"/>
        </w:rPr>
        <w:t>Die Einzahlungen und Auszahlungen werden in Summe wie folgt</w:t>
      </w:r>
      <w:r w:rsidRPr="00976810">
        <w:rPr>
          <w:rFonts w:ascii="Times New Roman"/>
          <w:spacing w:val="-2"/>
          <w:w w:val="110"/>
          <w:lang w:val="de-AT"/>
        </w:rPr>
        <w:t xml:space="preserve"> </w:t>
      </w:r>
      <w:r w:rsidRPr="00976810">
        <w:rPr>
          <w:rFonts w:ascii="Times New Roman"/>
          <w:w w:val="110"/>
          <w:lang w:val="de-AT"/>
        </w:rPr>
        <w:t>festgelegt:</w:t>
      </w:r>
    </w:p>
    <w:p w:rsidR="00A1026C" w:rsidRPr="00976810" w:rsidRDefault="00A1026C">
      <w:pPr>
        <w:pStyle w:val="Textkrper"/>
        <w:spacing w:before="7"/>
        <w:rPr>
          <w:rFonts w:ascii="Times New Roman"/>
          <w:b w:val="0"/>
          <w:sz w:val="27"/>
          <w:lang w:val="de-AT"/>
        </w:rPr>
      </w:pPr>
    </w:p>
    <w:tbl>
      <w:tblPr>
        <w:tblStyle w:val="TableNormal"/>
        <w:tblW w:w="0" w:type="auto"/>
        <w:tblInd w:w="210" w:type="dxa"/>
        <w:tblLayout w:type="fixed"/>
        <w:tblLook w:val="01E0" w:firstRow="1" w:lastRow="1" w:firstColumn="1" w:lastColumn="1" w:noHBand="0" w:noVBand="0"/>
      </w:tblPr>
      <w:tblGrid>
        <w:gridCol w:w="6453"/>
        <w:gridCol w:w="8742"/>
      </w:tblGrid>
      <w:tr w:rsidR="00A1026C" w:rsidTr="00496617">
        <w:trPr>
          <w:trHeight w:val="261"/>
        </w:trPr>
        <w:tc>
          <w:tcPr>
            <w:tcW w:w="6453" w:type="dxa"/>
          </w:tcPr>
          <w:p w:rsidR="00A1026C" w:rsidRPr="00496617" w:rsidRDefault="00976810" w:rsidP="00496617">
            <w:pPr>
              <w:pStyle w:val="TableParagraph"/>
              <w:spacing w:before="139"/>
              <w:ind w:left="50"/>
              <w:rPr>
                <w:rFonts w:ascii="Times New Roman" w:hAnsi="Times New Roman"/>
                <w:w w:val="110"/>
              </w:rPr>
            </w:pPr>
            <w:r w:rsidRPr="00496617">
              <w:rPr>
                <w:rFonts w:ascii="Times New Roman" w:hAnsi="Times New Roman"/>
                <w:w w:val="110"/>
              </w:rPr>
              <w:t>Einzahlungen:</w:t>
            </w:r>
          </w:p>
        </w:tc>
        <w:tc>
          <w:tcPr>
            <w:tcW w:w="8742" w:type="dxa"/>
          </w:tcPr>
          <w:p w:rsidR="00A1026C" w:rsidRPr="00496617" w:rsidRDefault="00976810" w:rsidP="00496617">
            <w:pPr>
              <w:pStyle w:val="TableParagraph"/>
              <w:tabs>
                <w:tab w:val="left" w:pos="274"/>
                <w:tab w:val="left" w:pos="687"/>
                <w:tab w:val="left" w:pos="1134"/>
              </w:tabs>
              <w:spacing w:before="139"/>
              <w:rPr>
                <w:rFonts w:ascii="Times New Roman" w:hAnsi="Times New Roman"/>
                <w:w w:val="110"/>
              </w:rPr>
            </w:pPr>
            <w:r>
              <w:rPr>
                <w:rFonts w:ascii="Times New Roman" w:hAnsi="Times New Roman"/>
                <w:w w:val="110"/>
              </w:rPr>
              <w:t>€ 1.596.300,00</w:t>
            </w:r>
          </w:p>
        </w:tc>
      </w:tr>
      <w:tr w:rsidR="00A1026C" w:rsidTr="00496617">
        <w:trPr>
          <w:trHeight w:val="571"/>
        </w:trPr>
        <w:tc>
          <w:tcPr>
            <w:tcW w:w="6453" w:type="dxa"/>
            <w:tcBorders>
              <w:bottom w:val="single" w:sz="4" w:space="0" w:color="000000"/>
            </w:tcBorders>
          </w:tcPr>
          <w:p w:rsidR="00A1026C" w:rsidRPr="00496617" w:rsidRDefault="00976810" w:rsidP="00496617">
            <w:pPr>
              <w:pStyle w:val="TableParagraph"/>
              <w:spacing w:before="139"/>
              <w:ind w:left="50"/>
              <w:rPr>
                <w:rFonts w:ascii="Times New Roman" w:hAnsi="Times New Roman"/>
                <w:w w:val="110"/>
              </w:rPr>
            </w:pPr>
            <w:r w:rsidRPr="00496617">
              <w:rPr>
                <w:rFonts w:ascii="Times New Roman" w:hAnsi="Times New Roman"/>
                <w:w w:val="110"/>
              </w:rPr>
              <w:t>Auszahlungen:</w:t>
            </w:r>
          </w:p>
        </w:tc>
        <w:tc>
          <w:tcPr>
            <w:tcW w:w="8742" w:type="dxa"/>
            <w:tcBorders>
              <w:bottom w:val="single" w:sz="4" w:space="0" w:color="000000"/>
            </w:tcBorders>
          </w:tcPr>
          <w:p w:rsidR="00A1026C" w:rsidRPr="00496617" w:rsidRDefault="00976810" w:rsidP="00496617">
            <w:pPr>
              <w:pStyle w:val="TableParagraph"/>
              <w:spacing w:before="139"/>
              <w:rPr>
                <w:rFonts w:ascii="Times New Roman" w:hAnsi="Times New Roman"/>
                <w:w w:val="110"/>
              </w:rPr>
            </w:pPr>
            <w:r>
              <w:rPr>
                <w:rFonts w:ascii="Times New Roman" w:hAnsi="Times New Roman"/>
                <w:w w:val="110"/>
              </w:rPr>
              <w:t>€ 1.610.200,00</w:t>
            </w:r>
          </w:p>
        </w:tc>
      </w:tr>
      <w:tr w:rsidR="00A1026C" w:rsidTr="00496617">
        <w:trPr>
          <w:trHeight w:val="783"/>
        </w:trPr>
        <w:tc>
          <w:tcPr>
            <w:tcW w:w="6453" w:type="dxa"/>
            <w:tcBorders>
              <w:top w:val="single" w:sz="4" w:space="0" w:color="000000"/>
            </w:tcBorders>
          </w:tcPr>
          <w:p w:rsidR="00A1026C" w:rsidRPr="00976810" w:rsidRDefault="00A1026C">
            <w:pPr>
              <w:pStyle w:val="TableParagraph"/>
              <w:spacing w:before="1"/>
              <w:rPr>
                <w:rFonts w:ascii="Times New Roman"/>
                <w:sz w:val="25"/>
                <w:lang w:val="de-AT"/>
              </w:rPr>
            </w:pPr>
          </w:p>
          <w:p w:rsidR="00A1026C" w:rsidRPr="00976810" w:rsidRDefault="00976810">
            <w:pPr>
              <w:pStyle w:val="TableParagraph"/>
              <w:spacing w:before="0"/>
              <w:ind w:left="28"/>
              <w:rPr>
                <w:rFonts w:ascii="Times New Roman"/>
                <w:lang w:val="de-AT"/>
              </w:rPr>
            </w:pPr>
            <w:r w:rsidRPr="00976810">
              <w:rPr>
                <w:rFonts w:ascii="Times New Roman"/>
                <w:w w:val="110"/>
                <w:lang w:val="de-AT"/>
              </w:rPr>
              <w:t>Geldfluss aus der voranschlagswirksamen Gebarung:</w:t>
            </w:r>
          </w:p>
        </w:tc>
        <w:tc>
          <w:tcPr>
            <w:tcW w:w="8742" w:type="dxa"/>
            <w:tcBorders>
              <w:top w:val="single" w:sz="4" w:space="0" w:color="000000"/>
            </w:tcBorders>
          </w:tcPr>
          <w:p w:rsidR="00A1026C" w:rsidRPr="00976810" w:rsidRDefault="00A1026C">
            <w:pPr>
              <w:pStyle w:val="TableParagraph"/>
              <w:spacing w:before="1"/>
              <w:rPr>
                <w:rFonts w:ascii="Times New Roman"/>
                <w:sz w:val="25"/>
                <w:lang w:val="de-AT"/>
              </w:rPr>
            </w:pPr>
          </w:p>
          <w:p w:rsidR="00A1026C" w:rsidRDefault="00496617" w:rsidP="00496617">
            <w:pPr>
              <w:pStyle w:val="TableParagraph"/>
              <w:tabs>
                <w:tab w:val="left" w:pos="943"/>
              </w:tabs>
              <w:spacing w:before="0"/>
              <w:rPr>
                <w:rFonts w:ascii="Times New Roman" w:hAnsi="Times New Roman"/>
              </w:rPr>
            </w:pPr>
            <w:r>
              <w:rPr>
                <w:rFonts w:ascii="Times New Roman" w:hAnsi="Times New Roman"/>
                <w:w w:val="110"/>
              </w:rPr>
              <w:t xml:space="preserve">€     </w:t>
            </w:r>
            <w:r w:rsidR="00976810">
              <w:rPr>
                <w:rFonts w:ascii="Times New Roman" w:hAnsi="Times New Roman"/>
                <w:w w:val="110"/>
              </w:rPr>
              <w:t>-13.900,00</w:t>
            </w:r>
          </w:p>
          <w:p w:rsidR="00A1026C" w:rsidRPr="00976810" w:rsidRDefault="00A1026C" w:rsidP="00496617">
            <w:pPr>
              <w:pStyle w:val="TableParagraph"/>
              <w:spacing w:before="0" w:line="233" w:lineRule="exact"/>
              <w:rPr>
                <w:rFonts w:ascii="Times New Roman" w:hAnsi="Times New Roman"/>
                <w:b/>
              </w:rPr>
            </w:pPr>
          </w:p>
        </w:tc>
      </w:tr>
    </w:tbl>
    <w:p w:rsidR="00496617" w:rsidRDefault="00496617">
      <w:pPr>
        <w:spacing w:before="157"/>
        <w:ind w:left="5618" w:right="5514"/>
        <w:jc w:val="center"/>
        <w:rPr>
          <w:rFonts w:ascii="Times New Roman" w:hAnsi="Times New Roman"/>
          <w:b/>
          <w:w w:val="120"/>
        </w:rPr>
      </w:pPr>
      <w:r w:rsidRPr="00976810">
        <w:rPr>
          <w:rFonts w:ascii="Times New Roman" w:hAnsi="Times New Roman"/>
          <w:b/>
          <w:w w:val="110"/>
        </w:rPr>
        <w:t>§ 3</w:t>
      </w:r>
    </w:p>
    <w:p w:rsidR="00A1026C" w:rsidRPr="00976810" w:rsidRDefault="00976810">
      <w:pPr>
        <w:spacing w:before="157"/>
        <w:ind w:left="5618" w:right="5514"/>
        <w:jc w:val="center"/>
        <w:rPr>
          <w:rFonts w:ascii="Times New Roman" w:hAnsi="Times New Roman"/>
          <w:b/>
        </w:rPr>
      </w:pPr>
      <w:r w:rsidRPr="00976810">
        <w:rPr>
          <w:rFonts w:ascii="Times New Roman" w:hAnsi="Times New Roman"/>
          <w:b/>
          <w:w w:val="120"/>
        </w:rPr>
        <w:t>Deckungsfähigkeit</w:t>
      </w:r>
    </w:p>
    <w:p w:rsidR="00A1026C" w:rsidRDefault="00A1026C">
      <w:pPr>
        <w:pStyle w:val="Textkrper"/>
        <w:rPr>
          <w:rFonts w:ascii="Times New Roman"/>
          <w:b w:val="0"/>
          <w:sz w:val="24"/>
        </w:rPr>
      </w:pPr>
    </w:p>
    <w:p w:rsidR="00A1026C" w:rsidRPr="00976810" w:rsidRDefault="00976810">
      <w:pPr>
        <w:spacing w:before="165" w:line="276" w:lineRule="auto"/>
        <w:ind w:left="231" w:right="126"/>
        <w:jc w:val="both"/>
        <w:rPr>
          <w:rFonts w:ascii="Times New Roman" w:hAnsi="Times New Roman"/>
          <w:lang w:val="de-AT"/>
        </w:rPr>
      </w:pPr>
      <w:r w:rsidRPr="00976810">
        <w:rPr>
          <w:rFonts w:ascii="Times New Roman" w:hAnsi="Times New Roman"/>
          <w:w w:val="110"/>
          <w:lang w:val="de-AT"/>
        </w:rPr>
        <w:t>Gemäß § 14 Abs 1 K-GHG wird für folgende Abschnitte gegenseitige Deckungsfähigkeit festgelegt: Bei Ausgabenansätzen zwischen denen ein sachlicher und verwaltungsmäßiger Zusammenhang besteht, kann zur besseren wirtschaftlichen Verwendung der Mittel durch einen Voranschlagsvermerk bestimmt werden, dass Einsparungen bei einem Ansatz ohne besondere Beschlussfassung zum Ausgleich eines Mehrerfordernisses bei einem anderen Ansatz her- angezogen werden kann (einseitige oder gegenseitige Deckungsfähigkeit). Die Deckungsfähigkeit kann jedoch nur innerhalb des Sachaufwandes und in- nerhalb des Personalaufwandes bestimmt werden. Die Trennung zwischen den beiden Ausgabearten muss unbedingt gewahrt</w:t>
      </w:r>
      <w:r w:rsidRPr="00976810">
        <w:rPr>
          <w:rFonts w:ascii="Times New Roman" w:hAnsi="Times New Roman"/>
          <w:spacing w:val="60"/>
          <w:w w:val="110"/>
          <w:lang w:val="de-AT"/>
        </w:rPr>
        <w:t xml:space="preserve"> </w:t>
      </w:r>
      <w:r w:rsidRPr="00976810">
        <w:rPr>
          <w:rFonts w:ascii="Times New Roman" w:hAnsi="Times New Roman"/>
          <w:w w:val="110"/>
          <w:lang w:val="de-AT"/>
        </w:rPr>
        <w:t>bleiben.</w:t>
      </w:r>
    </w:p>
    <w:p w:rsidR="00A1026C" w:rsidRPr="00976810" w:rsidRDefault="00A1026C">
      <w:pPr>
        <w:pStyle w:val="Textkrper"/>
        <w:spacing w:before="5"/>
        <w:rPr>
          <w:rFonts w:ascii="Times New Roman"/>
          <w:b w:val="0"/>
          <w:sz w:val="35"/>
          <w:lang w:val="de-AT"/>
        </w:rPr>
      </w:pPr>
    </w:p>
    <w:p w:rsidR="00A1026C" w:rsidRPr="00976810" w:rsidRDefault="00976810">
      <w:pPr>
        <w:ind w:left="5618" w:right="5513"/>
        <w:jc w:val="center"/>
        <w:rPr>
          <w:rFonts w:ascii="Times New Roman" w:hAnsi="Times New Roman"/>
          <w:b/>
          <w:lang w:val="de-AT"/>
        </w:rPr>
      </w:pPr>
      <w:r w:rsidRPr="00976810">
        <w:rPr>
          <w:rFonts w:ascii="Times New Roman" w:hAnsi="Times New Roman"/>
          <w:b/>
          <w:w w:val="110"/>
          <w:lang w:val="de-AT"/>
        </w:rPr>
        <w:t>§ 4</w:t>
      </w:r>
    </w:p>
    <w:p w:rsidR="00A1026C" w:rsidRPr="00976810" w:rsidRDefault="00976810">
      <w:pPr>
        <w:spacing w:before="160"/>
        <w:ind w:left="5618" w:right="5516"/>
        <w:jc w:val="center"/>
        <w:rPr>
          <w:rFonts w:ascii="Times New Roman"/>
          <w:b/>
          <w:lang w:val="de-AT"/>
        </w:rPr>
      </w:pPr>
      <w:r w:rsidRPr="00976810">
        <w:rPr>
          <w:rFonts w:ascii="Times New Roman"/>
          <w:b/>
          <w:w w:val="120"/>
          <w:lang w:val="de-AT"/>
        </w:rPr>
        <w:t>Kontokorrentrahmen</w:t>
      </w:r>
    </w:p>
    <w:p w:rsidR="00A1026C" w:rsidRPr="00976810" w:rsidRDefault="00A1026C">
      <w:pPr>
        <w:pStyle w:val="Textkrper"/>
        <w:rPr>
          <w:rFonts w:ascii="Times New Roman"/>
          <w:b w:val="0"/>
          <w:sz w:val="24"/>
          <w:lang w:val="de-AT"/>
        </w:rPr>
      </w:pPr>
    </w:p>
    <w:p w:rsidR="00A1026C" w:rsidRPr="00976810" w:rsidRDefault="00976810">
      <w:pPr>
        <w:spacing w:before="160"/>
        <w:ind w:left="231"/>
        <w:jc w:val="both"/>
        <w:rPr>
          <w:rFonts w:ascii="Times New Roman" w:hAnsi="Times New Roman"/>
          <w:lang w:val="de-AT"/>
        </w:rPr>
      </w:pPr>
      <w:r w:rsidRPr="00976810">
        <w:rPr>
          <w:rFonts w:ascii="Times New Roman" w:hAnsi="Times New Roman"/>
          <w:w w:val="110"/>
          <w:lang w:val="de-AT"/>
        </w:rPr>
        <w:t xml:space="preserve">Gemäß § 37 Abs 2 K-GHG wird der Kontokorrentrahmen wie folgt festgelegt: </w:t>
      </w:r>
      <w:r w:rsidRPr="00496617">
        <w:rPr>
          <w:rFonts w:ascii="Times New Roman" w:hAnsi="Times New Roman"/>
          <w:b/>
          <w:w w:val="110"/>
          <w:lang w:val="de-AT"/>
        </w:rPr>
        <w:t>€ 277.530,00</w:t>
      </w:r>
    </w:p>
    <w:p w:rsidR="00A1026C" w:rsidRPr="00976810" w:rsidRDefault="00A1026C">
      <w:pPr>
        <w:pStyle w:val="Textkrper"/>
        <w:spacing w:before="7"/>
        <w:rPr>
          <w:rFonts w:ascii="Times New Roman"/>
          <w:b w:val="0"/>
          <w:sz w:val="27"/>
          <w:lang w:val="de-AT"/>
        </w:rPr>
      </w:pPr>
    </w:p>
    <w:p w:rsidR="00A1026C" w:rsidRPr="00976810" w:rsidRDefault="00976810">
      <w:pPr>
        <w:ind w:left="5618" w:right="5513"/>
        <w:jc w:val="center"/>
        <w:rPr>
          <w:rFonts w:ascii="Times New Roman" w:hAnsi="Times New Roman"/>
          <w:b/>
        </w:rPr>
      </w:pPr>
      <w:r w:rsidRPr="00976810">
        <w:rPr>
          <w:rFonts w:ascii="Times New Roman" w:hAnsi="Times New Roman"/>
          <w:b/>
          <w:w w:val="110"/>
        </w:rPr>
        <w:t>§ 5</w:t>
      </w:r>
    </w:p>
    <w:p w:rsidR="00A1026C" w:rsidRPr="00976810" w:rsidRDefault="00976810">
      <w:pPr>
        <w:spacing w:before="160"/>
        <w:ind w:left="5618" w:right="5516"/>
        <w:jc w:val="center"/>
        <w:rPr>
          <w:rFonts w:ascii="Times New Roman"/>
          <w:b/>
        </w:rPr>
      </w:pPr>
      <w:r w:rsidRPr="00976810">
        <w:rPr>
          <w:rFonts w:ascii="Times New Roman"/>
          <w:b/>
          <w:w w:val="120"/>
        </w:rPr>
        <w:t>Voranschlag, Anlagen und Beilagen</w:t>
      </w:r>
    </w:p>
    <w:p w:rsidR="00A1026C" w:rsidRDefault="00A1026C">
      <w:pPr>
        <w:jc w:val="center"/>
        <w:rPr>
          <w:rFonts w:ascii="Times New Roman"/>
        </w:rPr>
        <w:sectPr w:rsidR="00A1026C">
          <w:pgSz w:w="16840" w:h="11910" w:orient="landscape"/>
          <w:pgMar w:top="620" w:right="720" w:bottom="280" w:left="620" w:header="720" w:footer="720" w:gutter="0"/>
          <w:cols w:space="720"/>
        </w:sectPr>
      </w:pPr>
    </w:p>
    <w:p w:rsidR="00A1026C" w:rsidRDefault="00FE1F19">
      <w:pPr>
        <w:pStyle w:val="Textkrper"/>
        <w:spacing w:before="1"/>
        <w:rPr>
          <w:rFonts w:ascii="Times New Roman"/>
          <w:b w:val="0"/>
          <w:sz w:val="2"/>
        </w:rPr>
      </w:pPr>
      <w:r>
        <w:rPr>
          <w:noProof/>
          <w:lang w:val="de-AT" w:eastAsia="de-AT"/>
        </w:rPr>
        <w:lastRenderedPageBreak/>
        <mc:AlternateContent>
          <mc:Choice Requires="wps">
            <w:drawing>
              <wp:anchor distT="0" distB="0" distL="114300" distR="114300" simplePos="0" relativeHeight="251566592" behindDoc="0" locked="0" layoutInCell="1" allowOverlap="1">
                <wp:simplePos x="0" y="0"/>
                <wp:positionH relativeFrom="page">
                  <wp:posOffset>4316095</wp:posOffset>
                </wp:positionH>
                <wp:positionV relativeFrom="page">
                  <wp:posOffset>6109970</wp:posOffset>
                </wp:positionV>
                <wp:extent cx="753110" cy="467995"/>
                <wp:effectExtent l="1270" t="4445" r="7620" b="3810"/>
                <wp:wrapNone/>
                <wp:docPr id="475"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10" cy="467995"/>
                        </a:xfrm>
                        <a:custGeom>
                          <a:avLst/>
                          <a:gdLst>
                            <a:gd name="T0" fmla="+- 0 7404 6797"/>
                            <a:gd name="T1" fmla="*/ T0 w 1186"/>
                            <a:gd name="T2" fmla="+- 0 9626 9622"/>
                            <a:gd name="T3" fmla="*/ 9626 h 737"/>
                            <a:gd name="T4" fmla="+- 0 7378 6797"/>
                            <a:gd name="T5" fmla="*/ T4 w 1186"/>
                            <a:gd name="T6" fmla="+- 0 9622 9622"/>
                            <a:gd name="T7" fmla="*/ 9622 h 737"/>
                            <a:gd name="T8" fmla="+- 0 7327 6797"/>
                            <a:gd name="T9" fmla="*/ T8 w 1186"/>
                            <a:gd name="T10" fmla="+- 0 9624 9622"/>
                            <a:gd name="T11" fmla="*/ 9624 h 737"/>
                            <a:gd name="T12" fmla="+- 0 7318 6797"/>
                            <a:gd name="T13" fmla="*/ T12 w 1186"/>
                            <a:gd name="T14" fmla="+- 0 9629 9622"/>
                            <a:gd name="T15" fmla="*/ 9629 h 737"/>
                            <a:gd name="T16" fmla="+- 0 7313 6797"/>
                            <a:gd name="T17" fmla="*/ T16 w 1186"/>
                            <a:gd name="T18" fmla="+- 0 9638 9622"/>
                            <a:gd name="T19" fmla="*/ 9638 h 737"/>
                            <a:gd name="T20" fmla="+- 0 7106 6797"/>
                            <a:gd name="T21" fmla="*/ T20 w 1186"/>
                            <a:gd name="T22" fmla="+- 0 10250 9622"/>
                            <a:gd name="T23" fmla="*/ 10250 h 737"/>
                            <a:gd name="T24" fmla="+- 0 6895 6797"/>
                            <a:gd name="T25" fmla="*/ T24 w 1186"/>
                            <a:gd name="T26" fmla="+- 0 9634 9622"/>
                            <a:gd name="T27" fmla="*/ 9634 h 737"/>
                            <a:gd name="T28" fmla="+- 0 6890 6797"/>
                            <a:gd name="T29" fmla="*/ T28 w 1186"/>
                            <a:gd name="T30" fmla="+- 0 9629 9622"/>
                            <a:gd name="T31" fmla="*/ 9629 h 737"/>
                            <a:gd name="T32" fmla="+- 0 6871 6797"/>
                            <a:gd name="T33" fmla="*/ T32 w 1186"/>
                            <a:gd name="T34" fmla="+- 0 9624 9622"/>
                            <a:gd name="T35" fmla="*/ 9624 h 737"/>
                            <a:gd name="T36" fmla="+- 0 6818 6797"/>
                            <a:gd name="T37" fmla="*/ T36 w 1186"/>
                            <a:gd name="T38" fmla="+- 0 9624 9622"/>
                            <a:gd name="T39" fmla="*/ 9624 h 737"/>
                            <a:gd name="T40" fmla="+- 0 6802 6797"/>
                            <a:gd name="T41" fmla="*/ T40 w 1186"/>
                            <a:gd name="T42" fmla="+- 0 9629 9622"/>
                            <a:gd name="T43" fmla="*/ 9629 h 737"/>
                            <a:gd name="T44" fmla="+- 0 6802 6797"/>
                            <a:gd name="T45" fmla="*/ T44 w 1186"/>
                            <a:gd name="T46" fmla="+- 0 9660 9622"/>
                            <a:gd name="T47" fmla="*/ 9660 h 737"/>
                            <a:gd name="T48" fmla="+- 0 7039 6797"/>
                            <a:gd name="T49" fmla="*/ T48 w 1186"/>
                            <a:gd name="T50" fmla="+- 0 10337 9622"/>
                            <a:gd name="T51" fmla="*/ 10337 h 737"/>
                            <a:gd name="T52" fmla="+- 0 7056 6797"/>
                            <a:gd name="T53" fmla="*/ T52 w 1186"/>
                            <a:gd name="T54" fmla="+- 0 10349 9622"/>
                            <a:gd name="T55" fmla="*/ 10349 h 737"/>
                            <a:gd name="T56" fmla="+- 0 7140 6797"/>
                            <a:gd name="T57" fmla="*/ T56 w 1186"/>
                            <a:gd name="T58" fmla="+- 0 10351 9622"/>
                            <a:gd name="T59" fmla="*/ 10351 h 737"/>
                            <a:gd name="T60" fmla="+- 0 7157 6797"/>
                            <a:gd name="T61" fmla="*/ T60 w 1186"/>
                            <a:gd name="T62" fmla="+- 0 10346 9622"/>
                            <a:gd name="T63" fmla="*/ 10346 h 737"/>
                            <a:gd name="T64" fmla="+- 0 7197 6797"/>
                            <a:gd name="T65" fmla="*/ T64 w 1186"/>
                            <a:gd name="T66" fmla="+- 0 10250 9622"/>
                            <a:gd name="T67" fmla="*/ 10250 h 737"/>
                            <a:gd name="T68" fmla="+- 0 7409 6797"/>
                            <a:gd name="T69" fmla="*/ T68 w 1186"/>
                            <a:gd name="T70" fmla="+- 0 9641 9622"/>
                            <a:gd name="T71" fmla="*/ 9641 h 737"/>
                            <a:gd name="T72" fmla="+- 0 7982 6797"/>
                            <a:gd name="T73" fmla="*/ T72 w 1186"/>
                            <a:gd name="T74" fmla="+- 0 10048 9622"/>
                            <a:gd name="T75" fmla="*/ 10048 h 737"/>
                            <a:gd name="T76" fmla="+- 0 7968 6797"/>
                            <a:gd name="T77" fmla="*/ T76 w 1186"/>
                            <a:gd name="T78" fmla="+- 0 9965 9622"/>
                            <a:gd name="T79" fmla="*/ 9965 h 737"/>
                            <a:gd name="T80" fmla="+- 0 7935 6797"/>
                            <a:gd name="T81" fmla="*/ T80 w 1186"/>
                            <a:gd name="T82" fmla="+- 0 9897 9622"/>
                            <a:gd name="T83" fmla="*/ 9897 h 737"/>
                            <a:gd name="T84" fmla="+- 0 7904 6797"/>
                            <a:gd name="T85" fmla="*/ T84 w 1186"/>
                            <a:gd name="T86" fmla="+- 0 9863 9622"/>
                            <a:gd name="T87" fmla="*/ 9863 h 737"/>
                            <a:gd name="T88" fmla="+- 0 7886 6797"/>
                            <a:gd name="T89" fmla="*/ T88 w 1186"/>
                            <a:gd name="T90" fmla="+- 0 10106 9622"/>
                            <a:gd name="T91" fmla="*/ 10106 h 737"/>
                            <a:gd name="T92" fmla="+- 0 7877 6797"/>
                            <a:gd name="T93" fmla="*/ T92 w 1186"/>
                            <a:gd name="T94" fmla="+- 0 10164 9622"/>
                            <a:gd name="T95" fmla="*/ 10164 h 737"/>
                            <a:gd name="T96" fmla="+- 0 7858 6797"/>
                            <a:gd name="T97" fmla="*/ T96 w 1186"/>
                            <a:gd name="T98" fmla="+- 0 10213 9622"/>
                            <a:gd name="T99" fmla="*/ 10213 h 737"/>
                            <a:gd name="T100" fmla="+- 0 7827 6797"/>
                            <a:gd name="T101" fmla="*/ T100 w 1186"/>
                            <a:gd name="T102" fmla="+- 0 10250 9622"/>
                            <a:gd name="T103" fmla="*/ 10250 h 737"/>
                            <a:gd name="T104" fmla="+- 0 7785 6797"/>
                            <a:gd name="T105" fmla="*/ T104 w 1186"/>
                            <a:gd name="T106" fmla="+- 0 10274 9622"/>
                            <a:gd name="T107" fmla="*/ 10274 h 737"/>
                            <a:gd name="T108" fmla="+- 0 7730 6797"/>
                            <a:gd name="T109" fmla="*/ T108 w 1186"/>
                            <a:gd name="T110" fmla="+- 0 10282 9622"/>
                            <a:gd name="T111" fmla="*/ 10282 h 737"/>
                            <a:gd name="T112" fmla="+- 0 7671 6797"/>
                            <a:gd name="T113" fmla="*/ T112 w 1186"/>
                            <a:gd name="T114" fmla="+- 0 10274 9622"/>
                            <a:gd name="T115" fmla="*/ 10274 h 737"/>
                            <a:gd name="T116" fmla="+- 0 7628 6797"/>
                            <a:gd name="T117" fmla="*/ T116 w 1186"/>
                            <a:gd name="T118" fmla="+- 0 10247 9622"/>
                            <a:gd name="T119" fmla="*/ 10247 h 737"/>
                            <a:gd name="T120" fmla="+- 0 7599 6797"/>
                            <a:gd name="T121" fmla="*/ T120 w 1186"/>
                            <a:gd name="T122" fmla="+- 0 10209 9622"/>
                            <a:gd name="T123" fmla="*/ 10209 h 737"/>
                            <a:gd name="T124" fmla="+- 0 7582 6797"/>
                            <a:gd name="T125" fmla="*/ T124 w 1186"/>
                            <a:gd name="T126" fmla="+- 0 10159 9622"/>
                            <a:gd name="T127" fmla="*/ 10159 h 737"/>
                            <a:gd name="T128" fmla="+- 0 7575 6797"/>
                            <a:gd name="T129" fmla="*/ T128 w 1186"/>
                            <a:gd name="T130" fmla="+- 0 10102 9622"/>
                            <a:gd name="T131" fmla="*/ 10102 h 737"/>
                            <a:gd name="T132" fmla="+- 0 7575 6797"/>
                            <a:gd name="T133" fmla="*/ T132 w 1186"/>
                            <a:gd name="T134" fmla="+- 0 10061 9622"/>
                            <a:gd name="T135" fmla="*/ 10061 h 737"/>
                            <a:gd name="T136" fmla="+- 0 7584 6797"/>
                            <a:gd name="T137" fmla="*/ T136 w 1186"/>
                            <a:gd name="T138" fmla="+- 0 10003 9622"/>
                            <a:gd name="T139" fmla="*/ 10003 h 737"/>
                            <a:gd name="T140" fmla="+- 0 7603 6797"/>
                            <a:gd name="T141" fmla="*/ T140 w 1186"/>
                            <a:gd name="T142" fmla="+- 0 9954 9622"/>
                            <a:gd name="T143" fmla="*/ 9954 h 737"/>
                            <a:gd name="T144" fmla="+- 0 7647 6797"/>
                            <a:gd name="T145" fmla="*/ T144 w 1186"/>
                            <a:gd name="T146" fmla="+- 0 9906 9622"/>
                            <a:gd name="T147" fmla="*/ 9906 h 737"/>
                            <a:gd name="T148" fmla="+- 0 7693 6797"/>
                            <a:gd name="T149" fmla="*/ T148 w 1186"/>
                            <a:gd name="T150" fmla="+- 0 9887 9622"/>
                            <a:gd name="T151" fmla="*/ 9887 h 737"/>
                            <a:gd name="T152" fmla="+- 0 7754 6797"/>
                            <a:gd name="T153" fmla="*/ T152 w 1186"/>
                            <a:gd name="T154" fmla="+- 0 9884 9622"/>
                            <a:gd name="T155" fmla="*/ 9884 h 737"/>
                            <a:gd name="T156" fmla="+- 0 7807 6797"/>
                            <a:gd name="T157" fmla="*/ T156 w 1186"/>
                            <a:gd name="T158" fmla="+- 0 9900 9622"/>
                            <a:gd name="T159" fmla="*/ 9900 h 737"/>
                            <a:gd name="T160" fmla="+- 0 7843 6797"/>
                            <a:gd name="T161" fmla="*/ T160 w 1186"/>
                            <a:gd name="T162" fmla="+- 0 9930 9622"/>
                            <a:gd name="T163" fmla="*/ 9930 h 737"/>
                            <a:gd name="T164" fmla="+- 0 7869 6797"/>
                            <a:gd name="T165" fmla="*/ T164 w 1186"/>
                            <a:gd name="T166" fmla="+- 0 9974 9622"/>
                            <a:gd name="T167" fmla="*/ 9974 h 737"/>
                            <a:gd name="T168" fmla="+- 0 7882 6797"/>
                            <a:gd name="T169" fmla="*/ T168 w 1186"/>
                            <a:gd name="T170" fmla="+- 0 10026 9622"/>
                            <a:gd name="T171" fmla="*/ 10026 h 737"/>
                            <a:gd name="T172" fmla="+- 0 7886 6797"/>
                            <a:gd name="T173" fmla="*/ T172 w 1186"/>
                            <a:gd name="T174" fmla="+- 0 10078 9622"/>
                            <a:gd name="T175" fmla="*/ 10078 h 737"/>
                            <a:gd name="T176" fmla="+- 0 7886 6797"/>
                            <a:gd name="T177" fmla="*/ T176 w 1186"/>
                            <a:gd name="T178" fmla="+- 0 9848 9622"/>
                            <a:gd name="T179" fmla="*/ 9848 h 737"/>
                            <a:gd name="T180" fmla="+- 0 7819 6797"/>
                            <a:gd name="T181" fmla="*/ T180 w 1186"/>
                            <a:gd name="T182" fmla="+- 0 9818 9622"/>
                            <a:gd name="T183" fmla="*/ 9818 h 737"/>
                            <a:gd name="T184" fmla="+- 0 7735 6797"/>
                            <a:gd name="T185" fmla="*/ T184 w 1186"/>
                            <a:gd name="T186" fmla="+- 0 9806 9622"/>
                            <a:gd name="T187" fmla="*/ 9806 h 737"/>
                            <a:gd name="T188" fmla="+- 0 7648 6797"/>
                            <a:gd name="T189" fmla="*/ T188 w 1186"/>
                            <a:gd name="T190" fmla="+- 0 9819 9622"/>
                            <a:gd name="T191" fmla="*/ 9819 h 737"/>
                            <a:gd name="T192" fmla="+- 0 7579 6797"/>
                            <a:gd name="T193" fmla="*/ T192 w 1186"/>
                            <a:gd name="T194" fmla="+- 0 9853 9622"/>
                            <a:gd name="T195" fmla="*/ 9853 h 737"/>
                            <a:gd name="T196" fmla="+- 0 7528 6797"/>
                            <a:gd name="T197" fmla="*/ T196 w 1186"/>
                            <a:gd name="T198" fmla="+- 0 9906 9622"/>
                            <a:gd name="T199" fmla="*/ 9906 h 737"/>
                            <a:gd name="T200" fmla="+- 0 7495 6797"/>
                            <a:gd name="T201" fmla="*/ T200 w 1186"/>
                            <a:gd name="T202" fmla="+- 0 9974 9622"/>
                            <a:gd name="T203" fmla="*/ 9974 h 737"/>
                            <a:gd name="T204" fmla="+- 0 7479 6797"/>
                            <a:gd name="T205" fmla="*/ T204 w 1186"/>
                            <a:gd name="T206" fmla="+- 0 10057 9622"/>
                            <a:gd name="T207" fmla="*/ 10057 h 737"/>
                            <a:gd name="T208" fmla="+- 0 7482 6797"/>
                            <a:gd name="T209" fmla="*/ T208 w 1186"/>
                            <a:gd name="T210" fmla="+- 0 10148 9622"/>
                            <a:gd name="T211" fmla="*/ 10148 h 737"/>
                            <a:gd name="T212" fmla="+- 0 7501 6797"/>
                            <a:gd name="T213" fmla="*/ T212 w 1186"/>
                            <a:gd name="T214" fmla="+- 0 10227 9622"/>
                            <a:gd name="T215" fmla="*/ 10227 h 737"/>
                            <a:gd name="T216" fmla="+- 0 7538 6797"/>
                            <a:gd name="T217" fmla="*/ T216 w 1186"/>
                            <a:gd name="T218" fmla="+- 0 10286 9622"/>
                            <a:gd name="T219" fmla="*/ 10286 h 737"/>
                            <a:gd name="T220" fmla="+- 0 7594 6797"/>
                            <a:gd name="T221" fmla="*/ T220 w 1186"/>
                            <a:gd name="T222" fmla="+- 0 10331 9622"/>
                            <a:gd name="T223" fmla="*/ 10331 h 737"/>
                            <a:gd name="T224" fmla="+- 0 7666 6797"/>
                            <a:gd name="T225" fmla="*/ T224 w 1186"/>
                            <a:gd name="T226" fmla="+- 0 10355 9622"/>
                            <a:gd name="T227" fmla="*/ 10355 h 737"/>
                            <a:gd name="T228" fmla="+- 0 7756 6797"/>
                            <a:gd name="T229" fmla="*/ T228 w 1186"/>
                            <a:gd name="T230" fmla="+- 0 10357 9622"/>
                            <a:gd name="T231" fmla="*/ 10357 h 737"/>
                            <a:gd name="T232" fmla="+- 0 7836 6797"/>
                            <a:gd name="T233" fmla="*/ T232 w 1186"/>
                            <a:gd name="T234" fmla="+- 0 10339 9622"/>
                            <a:gd name="T235" fmla="*/ 10339 h 737"/>
                            <a:gd name="T236" fmla="+- 0 7900 6797"/>
                            <a:gd name="T237" fmla="*/ T236 w 1186"/>
                            <a:gd name="T238" fmla="+- 0 10298 9622"/>
                            <a:gd name="T239" fmla="*/ 10298 h 737"/>
                            <a:gd name="T240" fmla="+- 0 7933 6797"/>
                            <a:gd name="T241" fmla="*/ T240 w 1186"/>
                            <a:gd name="T242" fmla="+- 0 10260 9622"/>
                            <a:gd name="T243" fmla="*/ 10260 h 737"/>
                            <a:gd name="T244" fmla="+- 0 7966 6797"/>
                            <a:gd name="T245" fmla="*/ T244 w 1186"/>
                            <a:gd name="T246" fmla="+- 0 10190 9622"/>
                            <a:gd name="T247" fmla="*/ 10190 h 737"/>
                            <a:gd name="T248" fmla="+- 0 7981 6797"/>
                            <a:gd name="T249" fmla="*/ T248 w 1186"/>
                            <a:gd name="T250" fmla="+- 0 10108 9622"/>
                            <a:gd name="T251" fmla="*/ 10108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86" h="737">
                              <a:moveTo>
                                <a:pt x="614" y="14"/>
                              </a:moveTo>
                              <a:lnTo>
                                <a:pt x="612" y="9"/>
                              </a:lnTo>
                              <a:lnTo>
                                <a:pt x="607" y="4"/>
                              </a:lnTo>
                              <a:lnTo>
                                <a:pt x="602" y="2"/>
                              </a:lnTo>
                              <a:lnTo>
                                <a:pt x="590" y="2"/>
                              </a:lnTo>
                              <a:lnTo>
                                <a:pt x="581" y="0"/>
                              </a:lnTo>
                              <a:lnTo>
                                <a:pt x="549" y="0"/>
                              </a:lnTo>
                              <a:lnTo>
                                <a:pt x="542" y="2"/>
                              </a:lnTo>
                              <a:lnTo>
                                <a:pt x="530" y="2"/>
                              </a:lnTo>
                              <a:lnTo>
                                <a:pt x="525" y="4"/>
                              </a:lnTo>
                              <a:lnTo>
                                <a:pt x="523" y="7"/>
                              </a:lnTo>
                              <a:lnTo>
                                <a:pt x="521" y="7"/>
                              </a:lnTo>
                              <a:lnTo>
                                <a:pt x="518" y="12"/>
                              </a:lnTo>
                              <a:lnTo>
                                <a:pt x="516" y="14"/>
                              </a:lnTo>
                              <a:lnTo>
                                <a:pt x="516" y="16"/>
                              </a:lnTo>
                              <a:lnTo>
                                <a:pt x="513" y="21"/>
                              </a:lnTo>
                              <a:lnTo>
                                <a:pt x="312" y="628"/>
                              </a:lnTo>
                              <a:lnTo>
                                <a:pt x="309" y="628"/>
                              </a:lnTo>
                              <a:lnTo>
                                <a:pt x="103" y="19"/>
                              </a:lnTo>
                              <a:lnTo>
                                <a:pt x="101" y="16"/>
                              </a:lnTo>
                              <a:lnTo>
                                <a:pt x="98" y="12"/>
                              </a:lnTo>
                              <a:lnTo>
                                <a:pt x="98" y="9"/>
                              </a:lnTo>
                              <a:lnTo>
                                <a:pt x="96" y="7"/>
                              </a:lnTo>
                              <a:lnTo>
                                <a:pt x="93" y="7"/>
                              </a:lnTo>
                              <a:lnTo>
                                <a:pt x="89" y="4"/>
                              </a:lnTo>
                              <a:lnTo>
                                <a:pt x="86" y="2"/>
                              </a:lnTo>
                              <a:lnTo>
                                <a:pt x="74" y="2"/>
                              </a:lnTo>
                              <a:lnTo>
                                <a:pt x="69" y="0"/>
                              </a:lnTo>
                              <a:lnTo>
                                <a:pt x="29" y="0"/>
                              </a:lnTo>
                              <a:lnTo>
                                <a:pt x="21" y="2"/>
                              </a:lnTo>
                              <a:lnTo>
                                <a:pt x="12" y="2"/>
                              </a:lnTo>
                              <a:lnTo>
                                <a:pt x="7" y="4"/>
                              </a:lnTo>
                              <a:lnTo>
                                <a:pt x="5" y="7"/>
                              </a:lnTo>
                              <a:lnTo>
                                <a:pt x="0" y="9"/>
                              </a:lnTo>
                              <a:lnTo>
                                <a:pt x="0" y="31"/>
                              </a:lnTo>
                              <a:lnTo>
                                <a:pt x="5" y="38"/>
                              </a:lnTo>
                              <a:lnTo>
                                <a:pt x="240" y="710"/>
                              </a:lnTo>
                              <a:lnTo>
                                <a:pt x="242" y="712"/>
                              </a:lnTo>
                              <a:lnTo>
                                <a:pt x="242" y="715"/>
                              </a:lnTo>
                              <a:lnTo>
                                <a:pt x="252" y="724"/>
                              </a:lnTo>
                              <a:lnTo>
                                <a:pt x="254" y="724"/>
                              </a:lnTo>
                              <a:lnTo>
                                <a:pt x="259" y="727"/>
                              </a:lnTo>
                              <a:lnTo>
                                <a:pt x="264" y="727"/>
                              </a:lnTo>
                              <a:lnTo>
                                <a:pt x="269" y="729"/>
                              </a:lnTo>
                              <a:lnTo>
                                <a:pt x="343" y="729"/>
                              </a:lnTo>
                              <a:lnTo>
                                <a:pt x="350" y="727"/>
                              </a:lnTo>
                              <a:lnTo>
                                <a:pt x="355" y="727"/>
                              </a:lnTo>
                              <a:lnTo>
                                <a:pt x="360" y="724"/>
                              </a:lnTo>
                              <a:lnTo>
                                <a:pt x="369" y="715"/>
                              </a:lnTo>
                              <a:lnTo>
                                <a:pt x="372" y="710"/>
                              </a:lnTo>
                              <a:lnTo>
                                <a:pt x="400" y="628"/>
                              </a:lnTo>
                              <a:lnTo>
                                <a:pt x="607" y="38"/>
                              </a:lnTo>
                              <a:lnTo>
                                <a:pt x="612" y="24"/>
                              </a:lnTo>
                              <a:lnTo>
                                <a:pt x="612" y="19"/>
                              </a:lnTo>
                              <a:lnTo>
                                <a:pt x="614" y="14"/>
                              </a:lnTo>
                              <a:moveTo>
                                <a:pt x="1185" y="456"/>
                              </a:moveTo>
                              <a:lnTo>
                                <a:pt x="1185" y="426"/>
                              </a:lnTo>
                              <a:lnTo>
                                <a:pt x="1182" y="397"/>
                              </a:lnTo>
                              <a:lnTo>
                                <a:pt x="1177" y="369"/>
                              </a:lnTo>
                              <a:lnTo>
                                <a:pt x="1171" y="343"/>
                              </a:lnTo>
                              <a:lnTo>
                                <a:pt x="1161" y="319"/>
                              </a:lnTo>
                              <a:lnTo>
                                <a:pt x="1151" y="296"/>
                              </a:lnTo>
                              <a:lnTo>
                                <a:pt x="1138" y="275"/>
                              </a:lnTo>
                              <a:lnTo>
                                <a:pt x="1127" y="261"/>
                              </a:lnTo>
                              <a:lnTo>
                                <a:pt x="1123" y="256"/>
                              </a:lnTo>
                              <a:lnTo>
                                <a:pt x="1107" y="241"/>
                              </a:lnTo>
                              <a:lnTo>
                                <a:pt x="1089" y="227"/>
                              </a:lnTo>
                              <a:lnTo>
                                <a:pt x="1089" y="465"/>
                              </a:lnTo>
                              <a:lnTo>
                                <a:pt x="1089" y="484"/>
                              </a:lnTo>
                              <a:lnTo>
                                <a:pt x="1087" y="504"/>
                              </a:lnTo>
                              <a:lnTo>
                                <a:pt x="1084" y="524"/>
                              </a:lnTo>
                              <a:lnTo>
                                <a:pt x="1080" y="542"/>
                              </a:lnTo>
                              <a:lnTo>
                                <a:pt x="1075" y="560"/>
                              </a:lnTo>
                              <a:lnTo>
                                <a:pt x="1069" y="576"/>
                              </a:lnTo>
                              <a:lnTo>
                                <a:pt x="1061" y="591"/>
                              </a:lnTo>
                              <a:lnTo>
                                <a:pt x="1051" y="604"/>
                              </a:lnTo>
                              <a:lnTo>
                                <a:pt x="1041" y="618"/>
                              </a:lnTo>
                              <a:lnTo>
                                <a:pt x="1030" y="628"/>
                              </a:lnTo>
                              <a:lnTo>
                                <a:pt x="1017" y="637"/>
                              </a:lnTo>
                              <a:lnTo>
                                <a:pt x="1003" y="645"/>
                              </a:lnTo>
                              <a:lnTo>
                                <a:pt x="988" y="652"/>
                              </a:lnTo>
                              <a:lnTo>
                                <a:pt x="971" y="656"/>
                              </a:lnTo>
                              <a:lnTo>
                                <a:pt x="953" y="659"/>
                              </a:lnTo>
                              <a:lnTo>
                                <a:pt x="933" y="660"/>
                              </a:lnTo>
                              <a:lnTo>
                                <a:pt x="911" y="659"/>
                              </a:lnTo>
                              <a:lnTo>
                                <a:pt x="892" y="656"/>
                              </a:lnTo>
                              <a:lnTo>
                                <a:pt x="874" y="652"/>
                              </a:lnTo>
                              <a:lnTo>
                                <a:pt x="859" y="645"/>
                              </a:lnTo>
                              <a:lnTo>
                                <a:pt x="844" y="636"/>
                              </a:lnTo>
                              <a:lnTo>
                                <a:pt x="831" y="625"/>
                              </a:lnTo>
                              <a:lnTo>
                                <a:pt x="821" y="614"/>
                              </a:lnTo>
                              <a:lnTo>
                                <a:pt x="811" y="602"/>
                              </a:lnTo>
                              <a:lnTo>
                                <a:pt x="802" y="587"/>
                              </a:lnTo>
                              <a:lnTo>
                                <a:pt x="795" y="571"/>
                              </a:lnTo>
                              <a:lnTo>
                                <a:pt x="789" y="555"/>
                              </a:lnTo>
                              <a:lnTo>
                                <a:pt x="785" y="537"/>
                              </a:lnTo>
                              <a:lnTo>
                                <a:pt x="781" y="519"/>
                              </a:lnTo>
                              <a:lnTo>
                                <a:pt x="779" y="500"/>
                              </a:lnTo>
                              <a:lnTo>
                                <a:pt x="778" y="480"/>
                              </a:lnTo>
                              <a:lnTo>
                                <a:pt x="778" y="465"/>
                              </a:lnTo>
                              <a:lnTo>
                                <a:pt x="778" y="456"/>
                              </a:lnTo>
                              <a:lnTo>
                                <a:pt x="778" y="439"/>
                              </a:lnTo>
                              <a:lnTo>
                                <a:pt x="779" y="419"/>
                              </a:lnTo>
                              <a:lnTo>
                                <a:pt x="782" y="400"/>
                              </a:lnTo>
                              <a:lnTo>
                                <a:pt x="787" y="381"/>
                              </a:lnTo>
                              <a:lnTo>
                                <a:pt x="791" y="364"/>
                              </a:lnTo>
                              <a:lnTo>
                                <a:pt x="798" y="347"/>
                              </a:lnTo>
                              <a:lnTo>
                                <a:pt x="806" y="332"/>
                              </a:lnTo>
                              <a:lnTo>
                                <a:pt x="826" y="305"/>
                              </a:lnTo>
                              <a:lnTo>
                                <a:pt x="837" y="294"/>
                              </a:lnTo>
                              <a:lnTo>
                                <a:pt x="850" y="284"/>
                              </a:lnTo>
                              <a:lnTo>
                                <a:pt x="864" y="276"/>
                              </a:lnTo>
                              <a:lnTo>
                                <a:pt x="879" y="269"/>
                              </a:lnTo>
                              <a:lnTo>
                                <a:pt x="896" y="265"/>
                              </a:lnTo>
                              <a:lnTo>
                                <a:pt x="915" y="262"/>
                              </a:lnTo>
                              <a:lnTo>
                                <a:pt x="936" y="261"/>
                              </a:lnTo>
                              <a:lnTo>
                                <a:pt x="957" y="262"/>
                              </a:lnTo>
                              <a:lnTo>
                                <a:pt x="976" y="266"/>
                              </a:lnTo>
                              <a:lnTo>
                                <a:pt x="994" y="271"/>
                              </a:lnTo>
                              <a:lnTo>
                                <a:pt x="1010" y="278"/>
                              </a:lnTo>
                              <a:lnTo>
                                <a:pt x="1024" y="286"/>
                              </a:lnTo>
                              <a:lnTo>
                                <a:pt x="1036" y="296"/>
                              </a:lnTo>
                              <a:lnTo>
                                <a:pt x="1046" y="308"/>
                              </a:lnTo>
                              <a:lnTo>
                                <a:pt x="1056" y="321"/>
                              </a:lnTo>
                              <a:lnTo>
                                <a:pt x="1064" y="336"/>
                              </a:lnTo>
                              <a:lnTo>
                                <a:pt x="1072" y="352"/>
                              </a:lnTo>
                              <a:lnTo>
                                <a:pt x="1078" y="368"/>
                              </a:lnTo>
                              <a:lnTo>
                                <a:pt x="1082" y="386"/>
                              </a:lnTo>
                              <a:lnTo>
                                <a:pt x="1085" y="404"/>
                              </a:lnTo>
                              <a:lnTo>
                                <a:pt x="1088" y="423"/>
                              </a:lnTo>
                              <a:lnTo>
                                <a:pt x="1089" y="442"/>
                              </a:lnTo>
                              <a:lnTo>
                                <a:pt x="1089" y="456"/>
                              </a:lnTo>
                              <a:lnTo>
                                <a:pt x="1089" y="465"/>
                              </a:lnTo>
                              <a:lnTo>
                                <a:pt x="1089" y="227"/>
                              </a:lnTo>
                              <a:lnTo>
                                <a:pt x="1089" y="226"/>
                              </a:lnTo>
                              <a:lnTo>
                                <a:pt x="1069" y="214"/>
                              </a:lnTo>
                              <a:lnTo>
                                <a:pt x="1046" y="204"/>
                              </a:lnTo>
                              <a:lnTo>
                                <a:pt x="1022" y="196"/>
                              </a:lnTo>
                              <a:lnTo>
                                <a:pt x="996" y="190"/>
                              </a:lnTo>
                              <a:lnTo>
                                <a:pt x="968" y="186"/>
                              </a:lnTo>
                              <a:lnTo>
                                <a:pt x="938" y="184"/>
                              </a:lnTo>
                              <a:lnTo>
                                <a:pt x="907" y="186"/>
                              </a:lnTo>
                              <a:lnTo>
                                <a:pt x="878" y="190"/>
                              </a:lnTo>
                              <a:lnTo>
                                <a:pt x="851" y="197"/>
                              </a:lnTo>
                              <a:lnTo>
                                <a:pt x="825" y="206"/>
                              </a:lnTo>
                              <a:lnTo>
                                <a:pt x="803" y="218"/>
                              </a:lnTo>
                              <a:lnTo>
                                <a:pt x="782" y="231"/>
                              </a:lnTo>
                              <a:lnTo>
                                <a:pt x="763" y="247"/>
                              </a:lnTo>
                              <a:lnTo>
                                <a:pt x="746" y="264"/>
                              </a:lnTo>
                              <a:lnTo>
                                <a:pt x="731" y="284"/>
                              </a:lnTo>
                              <a:lnTo>
                                <a:pt x="718" y="305"/>
                              </a:lnTo>
                              <a:lnTo>
                                <a:pt x="707" y="328"/>
                              </a:lnTo>
                              <a:lnTo>
                                <a:pt x="698" y="352"/>
                              </a:lnTo>
                              <a:lnTo>
                                <a:pt x="691" y="379"/>
                              </a:lnTo>
                              <a:lnTo>
                                <a:pt x="685" y="407"/>
                              </a:lnTo>
                              <a:lnTo>
                                <a:pt x="682" y="435"/>
                              </a:lnTo>
                              <a:lnTo>
                                <a:pt x="681" y="465"/>
                              </a:lnTo>
                              <a:lnTo>
                                <a:pt x="682" y="497"/>
                              </a:lnTo>
                              <a:lnTo>
                                <a:pt x="685" y="526"/>
                              </a:lnTo>
                              <a:lnTo>
                                <a:pt x="689" y="554"/>
                              </a:lnTo>
                              <a:lnTo>
                                <a:pt x="696" y="580"/>
                              </a:lnTo>
                              <a:lnTo>
                                <a:pt x="704" y="605"/>
                              </a:lnTo>
                              <a:lnTo>
                                <a:pt x="715" y="627"/>
                              </a:lnTo>
                              <a:lnTo>
                                <a:pt x="728" y="647"/>
                              </a:lnTo>
                              <a:lnTo>
                                <a:pt x="741" y="664"/>
                              </a:lnTo>
                              <a:lnTo>
                                <a:pt x="758" y="681"/>
                              </a:lnTo>
                              <a:lnTo>
                                <a:pt x="777" y="697"/>
                              </a:lnTo>
                              <a:lnTo>
                                <a:pt x="797" y="709"/>
                              </a:lnTo>
                              <a:lnTo>
                                <a:pt x="818" y="720"/>
                              </a:lnTo>
                              <a:lnTo>
                                <a:pt x="843" y="727"/>
                              </a:lnTo>
                              <a:lnTo>
                                <a:pt x="869" y="733"/>
                              </a:lnTo>
                              <a:lnTo>
                                <a:pt x="898" y="735"/>
                              </a:lnTo>
                              <a:lnTo>
                                <a:pt x="929" y="736"/>
                              </a:lnTo>
                              <a:lnTo>
                                <a:pt x="959" y="735"/>
                              </a:lnTo>
                              <a:lnTo>
                                <a:pt x="987" y="731"/>
                              </a:lnTo>
                              <a:lnTo>
                                <a:pt x="1014" y="725"/>
                              </a:lnTo>
                              <a:lnTo>
                                <a:pt x="1039" y="717"/>
                              </a:lnTo>
                              <a:lnTo>
                                <a:pt x="1063" y="705"/>
                              </a:lnTo>
                              <a:lnTo>
                                <a:pt x="1084" y="692"/>
                              </a:lnTo>
                              <a:lnTo>
                                <a:pt x="1103" y="676"/>
                              </a:lnTo>
                              <a:lnTo>
                                <a:pt x="1118" y="660"/>
                              </a:lnTo>
                              <a:lnTo>
                                <a:pt x="1121" y="657"/>
                              </a:lnTo>
                              <a:lnTo>
                                <a:pt x="1136" y="638"/>
                              </a:lnTo>
                              <a:lnTo>
                                <a:pt x="1149" y="617"/>
                              </a:lnTo>
                              <a:lnTo>
                                <a:pt x="1160" y="594"/>
                              </a:lnTo>
                              <a:lnTo>
                                <a:pt x="1169" y="568"/>
                              </a:lnTo>
                              <a:lnTo>
                                <a:pt x="1176" y="542"/>
                              </a:lnTo>
                              <a:lnTo>
                                <a:pt x="1182" y="515"/>
                              </a:lnTo>
                              <a:lnTo>
                                <a:pt x="1184" y="486"/>
                              </a:lnTo>
                              <a:lnTo>
                                <a:pt x="1185" y="456"/>
                              </a:lnTo>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6BA43" id="AutoShape 403" o:spid="_x0000_s1026" style="position:absolute;margin-left:339.85pt;margin-top:481.1pt;width:59.3pt;height:36.8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" path="m614,14l612,9,607,4,602,2r-12,l581,,549,r-7,2l530,2r-5,2l523,7r-2,l518,12r-2,2l516,16r-3,5l312,628r-3,l103,19r-2,-3l98,12r,-3l96,7r-3,l89,4,86,2,74,2,69,,29,,21,2r-9,l7,4,5,7,,9,,31r5,7l240,710r2,2l242,715r10,9l254,724r5,3l264,727r5,2l343,729r7,-2l355,727r5,-3l369,715r3,-5l400,628,607,38r5,-14l612,19r2,-5m1185,456r,-30l1182,397r-5,-28l1171,343r-10,-24l1151,296r-13,-21l1127,261r-4,-5l1107,241r-18,-14l1089,465r,19l1087,504r-3,20l1080,542r-5,18l1069,576r-8,15l1051,604r-10,14l1030,628r-13,9l1003,645r-15,7l971,656r-18,3l933,660r-22,-1l892,656r-18,-4l859,645r-15,-9l831,625,821,614,811,602r-9,-15l795,571r-6,-16l785,537r-4,-18l779,500r-1,-20l778,465r,-9l778,439r1,-20l782,400r5,-19l791,364r7,-17l806,332r20,-27l837,294r13,-10l864,276r15,-7l896,265r19,-3l936,261r21,1l976,266r18,5l1010,278r14,8l1036,296r10,12l1056,321r8,15l1072,352r6,16l1082,386r3,18l1088,423r1,19l1089,456r,9l1089,227r,-1l1069,214r-23,-10l1022,196r-26,-6l968,186r-30,-2l907,186r-29,4l851,197r-26,9l803,218r-21,13l763,247r-17,17l731,284r-13,21l707,328r-9,24l691,379r-6,28l682,435r-1,30l682,497r3,29l689,554r7,26l704,605r11,22l728,647r13,17l758,681r19,16l797,709r21,11l843,727r26,6l898,735r31,1l959,735r28,-4l1014,725r25,-8l1063,705r21,-13l1103,676r15,-16l1121,657r15,-19l1149,617r11,-23l1169,568r7,-26l1182,515r2,-29l1185,456e" fillcolor="#363636" stroked="f">
                <v:path arrowok="t" o:connecttype="custom" o:connectlocs="385445,6112510;368935,6109970;336550,6111240;330835,6114415;327660,6120130;196215,6508750;62230,6117590;59055,6114415;46990,6111240;13335,6111240;3175,6114415;3175,6134100;153670,6563995;164465,6571615;217805,6572885;228600,6569710;254000,6508750;388620,6122035;752475,6380480;743585,6327775;722630,6284595;702945,6263005;691515,6417310;685800,6454140;673735,6485255;654050,6508750;627380,6523990;592455,6529070;554990,6523990;527685,6506845;509270,6482715;498475,6450965;494030,6414770;494030,6388735;499745,6351905;511810,6320790;539750,6290310;568960,6278245;607695,6276340;641350,6286500;664210,6305550;680720,6333490;688975,6366510;691515,6399530;691515,6253480;648970,6234430;595630,6226810;540385,6235065;496570,6256655;464185,6290310;443230,6333490;433070,6386195;434975,6443980;447040,6494145;470535,6531610;506095,6560185;551815,6575425;608965,6576695;659765,6565265;700405,6539230;721360,6515100;742315,6470650;751840,6418580" o:connectangles="0,0,0,0,0,0,0,0,0,0,0,0,0,0,0,0,0,0,0,0,0,0,0,0,0,0,0,0,0,0,0,0,0,0,0,0,0,0,0,0,0,0,0,0,0,0,0,0,0,0,0,0,0,0,0,0,0,0,0,0,0,0,0"/>
                <w10:wrap anchorx="page" anchory="page"/>
              </v:shape>
            </w:pict>
          </mc:Fallback>
        </mc:AlternateContent>
      </w:r>
      <w:r>
        <w:rPr>
          <w:noProof/>
          <w:lang w:val="de-AT" w:eastAsia="de-AT"/>
        </w:rPr>
        <mc:AlternateContent>
          <mc:Choice Requires="wps">
            <w:drawing>
              <wp:anchor distT="0" distB="0" distL="114300" distR="114300" simplePos="0" relativeHeight="251567616" behindDoc="0" locked="0" layoutInCell="1" allowOverlap="1">
                <wp:simplePos x="0" y="0"/>
                <wp:positionH relativeFrom="page">
                  <wp:posOffset>6731635</wp:posOffset>
                </wp:positionH>
                <wp:positionV relativeFrom="page">
                  <wp:posOffset>6076315</wp:posOffset>
                </wp:positionV>
                <wp:extent cx="276225" cy="497205"/>
                <wp:effectExtent l="6985" t="8890" r="2540" b="8255"/>
                <wp:wrapNone/>
                <wp:docPr id="474"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497205"/>
                        </a:xfrm>
                        <a:custGeom>
                          <a:avLst/>
                          <a:gdLst>
                            <a:gd name="T0" fmla="+- 0 10625 10601"/>
                            <a:gd name="T1" fmla="*/ T0 w 435"/>
                            <a:gd name="T2" fmla="+- 0 9571 9569"/>
                            <a:gd name="T3" fmla="*/ 9571 h 783"/>
                            <a:gd name="T4" fmla="+- 0 10663 10601"/>
                            <a:gd name="T5" fmla="*/ T4 w 435"/>
                            <a:gd name="T6" fmla="+- 0 9569 9569"/>
                            <a:gd name="T7" fmla="*/ 9569 h 783"/>
                            <a:gd name="T8" fmla="+- 0 10680 10601"/>
                            <a:gd name="T9" fmla="*/ T8 w 435"/>
                            <a:gd name="T10" fmla="+- 0 9574 9569"/>
                            <a:gd name="T11" fmla="*/ 9574 h 783"/>
                            <a:gd name="T12" fmla="+- 0 10618 10601"/>
                            <a:gd name="T13" fmla="*/ T12 w 435"/>
                            <a:gd name="T14" fmla="+- 0 9571 9569"/>
                            <a:gd name="T15" fmla="*/ 9571 h 783"/>
                            <a:gd name="T16" fmla="+- 0 10680 10601"/>
                            <a:gd name="T17" fmla="*/ T16 w 435"/>
                            <a:gd name="T18" fmla="+- 0 9574 9569"/>
                            <a:gd name="T19" fmla="*/ 9574 h 783"/>
                            <a:gd name="T20" fmla="+- 0 10603 10601"/>
                            <a:gd name="T21" fmla="*/ T20 w 435"/>
                            <a:gd name="T22" fmla="+- 0 9581 9569"/>
                            <a:gd name="T23" fmla="*/ 9581 h 783"/>
                            <a:gd name="T24" fmla="+- 0 10606 10601"/>
                            <a:gd name="T25" fmla="*/ T24 w 435"/>
                            <a:gd name="T26" fmla="+- 0 9576 9569"/>
                            <a:gd name="T27" fmla="*/ 9576 h 783"/>
                            <a:gd name="T28" fmla="+- 0 10685 10601"/>
                            <a:gd name="T29" fmla="*/ T28 w 435"/>
                            <a:gd name="T30" fmla="+- 0 9574 9569"/>
                            <a:gd name="T31" fmla="*/ 9574 h 783"/>
                            <a:gd name="T32" fmla="+- 0 10687 10601"/>
                            <a:gd name="T33" fmla="*/ T32 w 435"/>
                            <a:gd name="T34" fmla="+- 0 10346 9569"/>
                            <a:gd name="T35" fmla="*/ 10346 h 783"/>
                            <a:gd name="T36" fmla="+- 0 10603 10601"/>
                            <a:gd name="T37" fmla="*/ T36 w 435"/>
                            <a:gd name="T38" fmla="+- 0 10344 9569"/>
                            <a:gd name="T39" fmla="*/ 10344 h 783"/>
                            <a:gd name="T40" fmla="+- 0 10601 10601"/>
                            <a:gd name="T41" fmla="*/ T40 w 435"/>
                            <a:gd name="T42" fmla="+- 0 10339 9569"/>
                            <a:gd name="T43" fmla="*/ 10339 h 783"/>
                            <a:gd name="T44" fmla="+- 0 10694 10601"/>
                            <a:gd name="T45" fmla="*/ T44 w 435"/>
                            <a:gd name="T46" fmla="+- 0 9581 9569"/>
                            <a:gd name="T47" fmla="*/ 9581 h 783"/>
                            <a:gd name="T48" fmla="+- 0 10808 10601"/>
                            <a:gd name="T49" fmla="*/ T48 w 435"/>
                            <a:gd name="T50" fmla="+- 0 9890 9569"/>
                            <a:gd name="T51" fmla="*/ 9890 h 783"/>
                            <a:gd name="T52" fmla="+- 0 10784 10601"/>
                            <a:gd name="T53" fmla="*/ T52 w 435"/>
                            <a:gd name="T54" fmla="+- 0 9901 9569"/>
                            <a:gd name="T55" fmla="*/ 9901 h 783"/>
                            <a:gd name="T56" fmla="+- 0 10748 10601"/>
                            <a:gd name="T57" fmla="*/ T56 w 435"/>
                            <a:gd name="T58" fmla="+- 0 9925 9569"/>
                            <a:gd name="T59" fmla="*/ 9925 h 783"/>
                            <a:gd name="T60" fmla="+- 0 10712 10601"/>
                            <a:gd name="T61" fmla="*/ T60 w 435"/>
                            <a:gd name="T62" fmla="+- 0 9961 9569"/>
                            <a:gd name="T63" fmla="*/ 9961 h 783"/>
                            <a:gd name="T64" fmla="+- 0 10694 10601"/>
                            <a:gd name="T65" fmla="*/ T64 w 435"/>
                            <a:gd name="T66" fmla="+- 0 10339 9569"/>
                            <a:gd name="T67" fmla="*/ 10339 h 783"/>
                            <a:gd name="T68" fmla="+- 0 10808 10601"/>
                            <a:gd name="T69" fmla="*/ T68 w 435"/>
                            <a:gd name="T70" fmla="+- 0 9890 9569"/>
                            <a:gd name="T71" fmla="*/ 9890 h 783"/>
                            <a:gd name="T72" fmla="+- 0 10714 10601"/>
                            <a:gd name="T73" fmla="*/ T72 w 435"/>
                            <a:gd name="T74" fmla="+- 0 9870 9569"/>
                            <a:gd name="T75" fmla="*/ 9870 h 783"/>
                            <a:gd name="T76" fmla="+- 0 10754 10601"/>
                            <a:gd name="T77" fmla="*/ T76 w 435"/>
                            <a:gd name="T78" fmla="+- 0 9839 9569"/>
                            <a:gd name="T79" fmla="*/ 9839 h 783"/>
                            <a:gd name="T80" fmla="+- 0 10794 10601"/>
                            <a:gd name="T81" fmla="*/ T80 w 435"/>
                            <a:gd name="T82" fmla="+- 0 9819 9569"/>
                            <a:gd name="T83" fmla="*/ 9819 h 783"/>
                            <a:gd name="T84" fmla="+- 0 10835 10601"/>
                            <a:gd name="T85" fmla="*/ T84 w 435"/>
                            <a:gd name="T86" fmla="+- 0 9808 9569"/>
                            <a:gd name="T87" fmla="*/ 9808 h 783"/>
                            <a:gd name="T88" fmla="+- 0 10879 10601"/>
                            <a:gd name="T89" fmla="*/ T88 w 435"/>
                            <a:gd name="T90" fmla="+- 0 9808 9569"/>
                            <a:gd name="T91" fmla="*/ 9808 h 783"/>
                            <a:gd name="T92" fmla="+- 0 10922 10601"/>
                            <a:gd name="T93" fmla="*/ T92 w 435"/>
                            <a:gd name="T94" fmla="+- 0 9817 9569"/>
                            <a:gd name="T95" fmla="*/ 9817 h 783"/>
                            <a:gd name="T96" fmla="+- 0 10956 10601"/>
                            <a:gd name="T97" fmla="*/ T96 w 435"/>
                            <a:gd name="T98" fmla="+- 0 9833 9569"/>
                            <a:gd name="T99" fmla="*/ 9833 h 783"/>
                            <a:gd name="T100" fmla="+- 0 10983 10601"/>
                            <a:gd name="T101" fmla="*/ T100 w 435"/>
                            <a:gd name="T102" fmla="+- 0 9855 9569"/>
                            <a:gd name="T103" fmla="*/ 9855 h 783"/>
                            <a:gd name="T104" fmla="+- 0 11004 10601"/>
                            <a:gd name="T105" fmla="*/ T104 w 435"/>
                            <a:gd name="T106" fmla="+- 0 9884 9569"/>
                            <a:gd name="T107" fmla="*/ 9884 h 783"/>
                            <a:gd name="T108" fmla="+- 0 10836 10601"/>
                            <a:gd name="T109" fmla="*/ T108 w 435"/>
                            <a:gd name="T110" fmla="+- 0 9886 9569"/>
                            <a:gd name="T111" fmla="*/ 9886 h 783"/>
                            <a:gd name="T112" fmla="+- 0 10808 10601"/>
                            <a:gd name="T113" fmla="*/ T112 w 435"/>
                            <a:gd name="T114" fmla="+- 0 9890 9569"/>
                            <a:gd name="T115" fmla="*/ 9890 h 783"/>
                            <a:gd name="T116" fmla="+- 0 10946 10601"/>
                            <a:gd name="T117" fmla="*/ T116 w 435"/>
                            <a:gd name="T118" fmla="+- 0 10346 9569"/>
                            <a:gd name="T119" fmla="*/ 10346 h 783"/>
                            <a:gd name="T120" fmla="+- 0 10944 10601"/>
                            <a:gd name="T121" fmla="*/ T120 w 435"/>
                            <a:gd name="T122" fmla="+- 0 10342 9569"/>
                            <a:gd name="T123" fmla="*/ 10342 h 783"/>
                            <a:gd name="T124" fmla="+- 0 10942 10601"/>
                            <a:gd name="T125" fmla="*/ T124 w 435"/>
                            <a:gd name="T126" fmla="+- 0 10039 9569"/>
                            <a:gd name="T127" fmla="*/ 10039 h 783"/>
                            <a:gd name="T128" fmla="+- 0 10940 10601"/>
                            <a:gd name="T129" fmla="*/ T128 w 435"/>
                            <a:gd name="T130" fmla="+- 0 10001 9569"/>
                            <a:gd name="T131" fmla="*/ 10001 h 783"/>
                            <a:gd name="T132" fmla="+- 0 10934 10601"/>
                            <a:gd name="T133" fmla="*/ T132 w 435"/>
                            <a:gd name="T134" fmla="+- 0 9970 9569"/>
                            <a:gd name="T135" fmla="*/ 9970 h 783"/>
                            <a:gd name="T136" fmla="+- 0 10927 10601"/>
                            <a:gd name="T137" fmla="*/ T136 w 435"/>
                            <a:gd name="T138" fmla="+- 0 9946 9569"/>
                            <a:gd name="T139" fmla="*/ 9946 h 783"/>
                            <a:gd name="T140" fmla="+- 0 10915 10601"/>
                            <a:gd name="T141" fmla="*/ T140 w 435"/>
                            <a:gd name="T142" fmla="+- 0 9926 9569"/>
                            <a:gd name="T143" fmla="*/ 9926 h 783"/>
                            <a:gd name="T144" fmla="+- 0 10900 10601"/>
                            <a:gd name="T145" fmla="*/ T144 w 435"/>
                            <a:gd name="T146" fmla="+- 0 9908 9569"/>
                            <a:gd name="T147" fmla="*/ 9908 h 783"/>
                            <a:gd name="T148" fmla="+- 0 10882 10601"/>
                            <a:gd name="T149" fmla="*/ T148 w 435"/>
                            <a:gd name="T150" fmla="+- 0 9898 9569"/>
                            <a:gd name="T151" fmla="*/ 9898 h 783"/>
                            <a:gd name="T152" fmla="+- 0 10861 10601"/>
                            <a:gd name="T153" fmla="*/ T152 w 435"/>
                            <a:gd name="T154" fmla="+- 0 9889 9569"/>
                            <a:gd name="T155" fmla="*/ 9889 h 783"/>
                            <a:gd name="T156" fmla="+- 0 10836 10601"/>
                            <a:gd name="T157" fmla="*/ T156 w 435"/>
                            <a:gd name="T158" fmla="+- 0 9886 9569"/>
                            <a:gd name="T159" fmla="*/ 9886 h 783"/>
                            <a:gd name="T160" fmla="+- 0 11013 10601"/>
                            <a:gd name="T161" fmla="*/ T160 w 435"/>
                            <a:gd name="T162" fmla="+- 0 9901 9569"/>
                            <a:gd name="T163" fmla="*/ 9901 h 783"/>
                            <a:gd name="T164" fmla="+- 0 11026 10601"/>
                            <a:gd name="T165" fmla="*/ T164 w 435"/>
                            <a:gd name="T166" fmla="+- 0 9936 9569"/>
                            <a:gd name="T167" fmla="*/ 9936 h 783"/>
                            <a:gd name="T168" fmla="+- 0 11033 10601"/>
                            <a:gd name="T169" fmla="*/ T168 w 435"/>
                            <a:gd name="T170" fmla="+- 0 9979 9569"/>
                            <a:gd name="T171" fmla="*/ 9979 h 783"/>
                            <a:gd name="T172" fmla="+- 0 11035 10601"/>
                            <a:gd name="T173" fmla="*/ T172 w 435"/>
                            <a:gd name="T174" fmla="+- 0 10030 9569"/>
                            <a:gd name="T175" fmla="*/ 10030 h 783"/>
                            <a:gd name="T176" fmla="+- 0 11028 10601"/>
                            <a:gd name="T177" fmla="*/ T176 w 435"/>
                            <a:gd name="T178" fmla="+- 0 10346 9569"/>
                            <a:gd name="T179" fmla="*/ 10346 h 783"/>
                            <a:gd name="T180" fmla="+- 0 10618 10601"/>
                            <a:gd name="T181" fmla="*/ T180 w 435"/>
                            <a:gd name="T182" fmla="+- 0 10351 9569"/>
                            <a:gd name="T183" fmla="*/ 10351 h 783"/>
                            <a:gd name="T184" fmla="+- 0 10610 10601"/>
                            <a:gd name="T185" fmla="*/ T184 w 435"/>
                            <a:gd name="T186" fmla="+- 0 10346 9569"/>
                            <a:gd name="T187" fmla="*/ 10346 h 783"/>
                            <a:gd name="T188" fmla="+- 0 10675 10601"/>
                            <a:gd name="T189" fmla="*/ T188 w 435"/>
                            <a:gd name="T190" fmla="+- 0 10351 9569"/>
                            <a:gd name="T191" fmla="*/ 10351 h 783"/>
                            <a:gd name="T192" fmla="+- 0 10958 10601"/>
                            <a:gd name="T193" fmla="*/ T192 w 435"/>
                            <a:gd name="T194" fmla="+- 0 10351 9569"/>
                            <a:gd name="T195" fmla="*/ 10351 h 783"/>
                            <a:gd name="T196" fmla="+- 0 10951 10601"/>
                            <a:gd name="T197" fmla="*/ T196 w 435"/>
                            <a:gd name="T198" fmla="+- 0 10346 9569"/>
                            <a:gd name="T199" fmla="*/ 10346 h 783"/>
                            <a:gd name="T200" fmla="+- 0 11016 10601"/>
                            <a:gd name="T201" fmla="*/ T200 w 435"/>
                            <a:gd name="T202" fmla="+- 0 10351 9569"/>
                            <a:gd name="T203" fmla="*/ 10351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35" h="783">
                              <a:moveTo>
                                <a:pt x="69" y="2"/>
                              </a:moveTo>
                              <a:lnTo>
                                <a:pt x="24" y="2"/>
                              </a:lnTo>
                              <a:lnTo>
                                <a:pt x="29" y="0"/>
                              </a:lnTo>
                              <a:lnTo>
                                <a:pt x="62" y="0"/>
                              </a:lnTo>
                              <a:lnTo>
                                <a:pt x="69" y="2"/>
                              </a:lnTo>
                              <a:close/>
                              <a:moveTo>
                                <a:pt x="79" y="5"/>
                              </a:moveTo>
                              <a:lnTo>
                                <a:pt x="12" y="5"/>
                              </a:lnTo>
                              <a:lnTo>
                                <a:pt x="17" y="2"/>
                              </a:lnTo>
                              <a:lnTo>
                                <a:pt x="74" y="2"/>
                              </a:lnTo>
                              <a:lnTo>
                                <a:pt x="79" y="5"/>
                              </a:lnTo>
                              <a:close/>
                              <a:moveTo>
                                <a:pt x="91" y="12"/>
                              </a:moveTo>
                              <a:lnTo>
                                <a:pt x="2" y="12"/>
                              </a:lnTo>
                              <a:lnTo>
                                <a:pt x="2" y="9"/>
                              </a:lnTo>
                              <a:lnTo>
                                <a:pt x="5" y="7"/>
                              </a:lnTo>
                              <a:lnTo>
                                <a:pt x="9" y="5"/>
                              </a:lnTo>
                              <a:lnTo>
                                <a:pt x="84" y="5"/>
                              </a:lnTo>
                              <a:lnTo>
                                <a:pt x="91" y="12"/>
                              </a:lnTo>
                              <a:close/>
                              <a:moveTo>
                                <a:pt x="86" y="777"/>
                              </a:moveTo>
                              <a:lnTo>
                                <a:pt x="5" y="777"/>
                              </a:lnTo>
                              <a:lnTo>
                                <a:pt x="2" y="775"/>
                              </a:lnTo>
                              <a:lnTo>
                                <a:pt x="2" y="773"/>
                              </a:lnTo>
                              <a:lnTo>
                                <a:pt x="0" y="770"/>
                              </a:lnTo>
                              <a:lnTo>
                                <a:pt x="0" y="12"/>
                              </a:lnTo>
                              <a:lnTo>
                                <a:pt x="93" y="12"/>
                              </a:lnTo>
                              <a:lnTo>
                                <a:pt x="93" y="321"/>
                              </a:lnTo>
                              <a:lnTo>
                                <a:pt x="207" y="321"/>
                              </a:lnTo>
                              <a:lnTo>
                                <a:pt x="200" y="324"/>
                              </a:lnTo>
                              <a:lnTo>
                                <a:pt x="183" y="332"/>
                              </a:lnTo>
                              <a:lnTo>
                                <a:pt x="165" y="343"/>
                              </a:lnTo>
                              <a:lnTo>
                                <a:pt x="147" y="356"/>
                              </a:lnTo>
                              <a:lnTo>
                                <a:pt x="129" y="372"/>
                              </a:lnTo>
                              <a:lnTo>
                                <a:pt x="111" y="392"/>
                              </a:lnTo>
                              <a:lnTo>
                                <a:pt x="93" y="415"/>
                              </a:lnTo>
                              <a:lnTo>
                                <a:pt x="93" y="770"/>
                              </a:lnTo>
                              <a:lnTo>
                                <a:pt x="86" y="777"/>
                              </a:lnTo>
                              <a:close/>
                              <a:moveTo>
                                <a:pt x="207" y="321"/>
                              </a:moveTo>
                              <a:lnTo>
                                <a:pt x="93" y="321"/>
                              </a:lnTo>
                              <a:lnTo>
                                <a:pt x="113" y="301"/>
                              </a:lnTo>
                              <a:lnTo>
                                <a:pt x="133" y="284"/>
                              </a:lnTo>
                              <a:lnTo>
                                <a:pt x="153" y="270"/>
                              </a:lnTo>
                              <a:lnTo>
                                <a:pt x="173" y="259"/>
                              </a:lnTo>
                              <a:lnTo>
                                <a:pt x="193" y="250"/>
                              </a:lnTo>
                              <a:lnTo>
                                <a:pt x="213" y="243"/>
                              </a:lnTo>
                              <a:lnTo>
                                <a:pt x="234" y="239"/>
                              </a:lnTo>
                              <a:lnTo>
                                <a:pt x="254" y="237"/>
                              </a:lnTo>
                              <a:lnTo>
                                <a:pt x="278" y="239"/>
                              </a:lnTo>
                              <a:lnTo>
                                <a:pt x="301" y="242"/>
                              </a:lnTo>
                              <a:lnTo>
                                <a:pt x="321" y="248"/>
                              </a:lnTo>
                              <a:lnTo>
                                <a:pt x="338" y="254"/>
                              </a:lnTo>
                              <a:lnTo>
                                <a:pt x="355" y="264"/>
                              </a:lnTo>
                              <a:lnTo>
                                <a:pt x="369" y="274"/>
                              </a:lnTo>
                              <a:lnTo>
                                <a:pt x="382" y="286"/>
                              </a:lnTo>
                              <a:lnTo>
                                <a:pt x="393" y="300"/>
                              </a:lnTo>
                              <a:lnTo>
                                <a:pt x="403" y="315"/>
                              </a:lnTo>
                              <a:lnTo>
                                <a:pt x="404" y="317"/>
                              </a:lnTo>
                              <a:lnTo>
                                <a:pt x="235" y="317"/>
                              </a:lnTo>
                              <a:lnTo>
                                <a:pt x="217" y="318"/>
                              </a:lnTo>
                              <a:lnTo>
                                <a:pt x="207" y="321"/>
                              </a:lnTo>
                              <a:close/>
                              <a:moveTo>
                                <a:pt x="427" y="777"/>
                              </a:moveTo>
                              <a:lnTo>
                                <a:pt x="345" y="777"/>
                              </a:lnTo>
                              <a:lnTo>
                                <a:pt x="343" y="775"/>
                              </a:lnTo>
                              <a:lnTo>
                                <a:pt x="343" y="773"/>
                              </a:lnTo>
                              <a:lnTo>
                                <a:pt x="341" y="770"/>
                              </a:lnTo>
                              <a:lnTo>
                                <a:pt x="341" y="470"/>
                              </a:lnTo>
                              <a:lnTo>
                                <a:pt x="340" y="450"/>
                              </a:lnTo>
                              <a:lnTo>
                                <a:pt x="339" y="432"/>
                              </a:lnTo>
                              <a:lnTo>
                                <a:pt x="337" y="416"/>
                              </a:lnTo>
                              <a:lnTo>
                                <a:pt x="333" y="401"/>
                              </a:lnTo>
                              <a:lnTo>
                                <a:pt x="330" y="388"/>
                              </a:lnTo>
                              <a:lnTo>
                                <a:pt x="326" y="377"/>
                              </a:lnTo>
                              <a:lnTo>
                                <a:pt x="321" y="367"/>
                              </a:lnTo>
                              <a:lnTo>
                                <a:pt x="314" y="357"/>
                              </a:lnTo>
                              <a:lnTo>
                                <a:pt x="307" y="348"/>
                              </a:lnTo>
                              <a:lnTo>
                                <a:pt x="299" y="339"/>
                              </a:lnTo>
                              <a:lnTo>
                                <a:pt x="291" y="333"/>
                              </a:lnTo>
                              <a:lnTo>
                                <a:pt x="281" y="329"/>
                              </a:lnTo>
                              <a:lnTo>
                                <a:pt x="271" y="324"/>
                              </a:lnTo>
                              <a:lnTo>
                                <a:pt x="260" y="320"/>
                              </a:lnTo>
                              <a:lnTo>
                                <a:pt x="248" y="317"/>
                              </a:lnTo>
                              <a:lnTo>
                                <a:pt x="235" y="317"/>
                              </a:lnTo>
                              <a:lnTo>
                                <a:pt x="404" y="317"/>
                              </a:lnTo>
                              <a:lnTo>
                                <a:pt x="412" y="332"/>
                              </a:lnTo>
                              <a:lnTo>
                                <a:pt x="419" y="349"/>
                              </a:lnTo>
                              <a:lnTo>
                                <a:pt x="425" y="367"/>
                              </a:lnTo>
                              <a:lnTo>
                                <a:pt x="429" y="388"/>
                              </a:lnTo>
                              <a:lnTo>
                                <a:pt x="432" y="410"/>
                              </a:lnTo>
                              <a:lnTo>
                                <a:pt x="434" y="435"/>
                              </a:lnTo>
                              <a:lnTo>
                                <a:pt x="434" y="461"/>
                              </a:lnTo>
                              <a:lnTo>
                                <a:pt x="434" y="770"/>
                              </a:lnTo>
                              <a:lnTo>
                                <a:pt x="427" y="777"/>
                              </a:lnTo>
                              <a:close/>
                              <a:moveTo>
                                <a:pt x="74" y="782"/>
                              </a:moveTo>
                              <a:lnTo>
                                <a:pt x="17" y="782"/>
                              </a:lnTo>
                              <a:lnTo>
                                <a:pt x="12" y="780"/>
                              </a:lnTo>
                              <a:lnTo>
                                <a:pt x="9" y="777"/>
                              </a:lnTo>
                              <a:lnTo>
                                <a:pt x="84" y="777"/>
                              </a:lnTo>
                              <a:lnTo>
                                <a:pt x="74" y="782"/>
                              </a:lnTo>
                              <a:close/>
                              <a:moveTo>
                                <a:pt x="415" y="782"/>
                              </a:moveTo>
                              <a:lnTo>
                                <a:pt x="357" y="782"/>
                              </a:lnTo>
                              <a:lnTo>
                                <a:pt x="353" y="780"/>
                              </a:lnTo>
                              <a:lnTo>
                                <a:pt x="350" y="777"/>
                              </a:lnTo>
                              <a:lnTo>
                                <a:pt x="425" y="777"/>
                              </a:lnTo>
                              <a:lnTo>
                                <a:pt x="415" y="782"/>
                              </a:lnTo>
                              <a:close/>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41A08" id="AutoShape 402" o:spid="_x0000_s1026" style="position:absolute;margin-left:530.05pt;margin-top:478.45pt;width:21.75pt;height:39.1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" path="m69,2l24,2,29,,62,r7,2xm79,5l12,5,17,2r57,l79,5xm91,12l2,12,2,9,5,7,9,5r75,l91,12xm86,777r-81,l2,775r,-2l,770,,12r93,l93,321r114,l200,324r-17,8l165,343r-18,13l129,372r-18,20l93,415r,355l86,777xm207,321r-114,l113,301r20,-17l153,270r20,-11l193,250r20,-7l234,239r20,-2l278,239r23,3l321,248r17,6l355,264r14,10l382,286r11,14l403,315r1,2l235,317r-18,1l207,321xm427,777r-82,l343,775r,-2l341,770r,-300l340,450r-1,-18l337,416r-4,-15l330,388r-4,-11l321,367r-7,-10l307,348r-8,-9l291,333r-10,-4l271,324r-11,-4l248,317r-13,l404,317r8,15l419,349r6,18l429,388r3,22l434,435r,26l434,770r-7,7xm74,782r-57,l12,780,9,777r75,l74,782xm415,782r-58,l353,780r-3,-3l425,777r-10,5xe" fillcolor="#363636" stroked="f">
                <v:path arrowok="t" o:connecttype="custom" o:connectlocs="15240,6077585;39370,6076315;50165,6079490;10795,6077585;50165,6079490;1270,6083935;3175,6080760;53340,6079490;54610,6569710;1270,6568440;0,6565265;59055,6083935;131445,6280150;116205,6287135;93345,6302375;70485,6325235;59055,6565265;131445,6280150;71755,6267450;97155,6247765;122555,6235065;148590,6228080;176530,6228080;203835,6233795;225425,6243955;242570,6257925;255905,6276340;149225,6277610;131445,6280150;219075,6569710;217805,6567170;216535,6374765;215265,6350635;211455,6330950;207010,6315710;199390,6303010;189865,6291580;178435,6285230;165100,6279515;149225,6277610;261620,6287135;269875,6309360;274320,6336665;275590,6369050;271145,6569710;10795,6572885;5715,6569710;46990,6572885;226695,6572885;222250,6569710;263525,6572885" o:connectangles="0,0,0,0,0,0,0,0,0,0,0,0,0,0,0,0,0,0,0,0,0,0,0,0,0,0,0,0,0,0,0,0,0,0,0,0,0,0,0,0,0,0,0,0,0,0,0,0,0,0,0"/>
                <w10:wrap anchorx="page" anchory="page"/>
              </v:shape>
            </w:pict>
          </mc:Fallback>
        </mc:AlternateContent>
      </w:r>
      <w:r>
        <w:rPr>
          <w:noProof/>
          <w:lang w:val="de-AT" w:eastAsia="de-AT"/>
        </w:rPr>
        <mc:AlternateContent>
          <mc:Choice Requires="wps">
            <w:drawing>
              <wp:anchor distT="0" distB="0" distL="114300" distR="114300" simplePos="0" relativeHeight="251568640" behindDoc="0" locked="0" layoutInCell="1" allowOverlap="1">
                <wp:simplePos x="0" y="0"/>
                <wp:positionH relativeFrom="page">
                  <wp:posOffset>7113905</wp:posOffset>
                </wp:positionH>
                <wp:positionV relativeFrom="page">
                  <wp:posOffset>6076315</wp:posOffset>
                </wp:positionV>
                <wp:extent cx="59690" cy="497205"/>
                <wp:effectExtent l="8255" t="8890" r="8255" b="8255"/>
                <wp:wrapNone/>
                <wp:docPr id="473"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497205"/>
                        </a:xfrm>
                        <a:custGeom>
                          <a:avLst/>
                          <a:gdLst>
                            <a:gd name="T0" fmla="+- 0 11273 11203"/>
                            <a:gd name="T1" fmla="*/ T0 w 94"/>
                            <a:gd name="T2" fmla="+- 0 9571 9569"/>
                            <a:gd name="T3" fmla="*/ 9571 h 783"/>
                            <a:gd name="T4" fmla="+- 0 11227 11203"/>
                            <a:gd name="T5" fmla="*/ T4 w 94"/>
                            <a:gd name="T6" fmla="+- 0 9571 9569"/>
                            <a:gd name="T7" fmla="*/ 9571 h 783"/>
                            <a:gd name="T8" fmla="+- 0 11232 11203"/>
                            <a:gd name="T9" fmla="*/ T8 w 94"/>
                            <a:gd name="T10" fmla="+- 0 9569 9569"/>
                            <a:gd name="T11" fmla="*/ 9569 h 783"/>
                            <a:gd name="T12" fmla="+- 0 11266 11203"/>
                            <a:gd name="T13" fmla="*/ T12 w 94"/>
                            <a:gd name="T14" fmla="+- 0 9569 9569"/>
                            <a:gd name="T15" fmla="*/ 9569 h 783"/>
                            <a:gd name="T16" fmla="+- 0 11273 11203"/>
                            <a:gd name="T17" fmla="*/ T16 w 94"/>
                            <a:gd name="T18" fmla="+- 0 9571 9569"/>
                            <a:gd name="T19" fmla="*/ 9571 h 783"/>
                            <a:gd name="T20" fmla="+- 0 11282 11203"/>
                            <a:gd name="T21" fmla="*/ T20 w 94"/>
                            <a:gd name="T22" fmla="+- 0 9574 9569"/>
                            <a:gd name="T23" fmla="*/ 9574 h 783"/>
                            <a:gd name="T24" fmla="+- 0 11215 11203"/>
                            <a:gd name="T25" fmla="*/ T24 w 94"/>
                            <a:gd name="T26" fmla="+- 0 9574 9569"/>
                            <a:gd name="T27" fmla="*/ 9574 h 783"/>
                            <a:gd name="T28" fmla="+- 0 11220 11203"/>
                            <a:gd name="T29" fmla="*/ T28 w 94"/>
                            <a:gd name="T30" fmla="+- 0 9571 9569"/>
                            <a:gd name="T31" fmla="*/ 9571 h 783"/>
                            <a:gd name="T32" fmla="+- 0 11278 11203"/>
                            <a:gd name="T33" fmla="*/ T32 w 94"/>
                            <a:gd name="T34" fmla="+- 0 9571 9569"/>
                            <a:gd name="T35" fmla="*/ 9571 h 783"/>
                            <a:gd name="T36" fmla="+- 0 11282 11203"/>
                            <a:gd name="T37" fmla="*/ T36 w 94"/>
                            <a:gd name="T38" fmla="+- 0 9574 9569"/>
                            <a:gd name="T39" fmla="*/ 9574 h 783"/>
                            <a:gd name="T40" fmla="+- 0 11290 11203"/>
                            <a:gd name="T41" fmla="*/ T40 w 94"/>
                            <a:gd name="T42" fmla="+- 0 10346 9569"/>
                            <a:gd name="T43" fmla="*/ 10346 h 783"/>
                            <a:gd name="T44" fmla="+- 0 11208 11203"/>
                            <a:gd name="T45" fmla="*/ T44 w 94"/>
                            <a:gd name="T46" fmla="+- 0 10346 9569"/>
                            <a:gd name="T47" fmla="*/ 10346 h 783"/>
                            <a:gd name="T48" fmla="+- 0 11203 11203"/>
                            <a:gd name="T49" fmla="*/ T48 w 94"/>
                            <a:gd name="T50" fmla="+- 0 10342 9569"/>
                            <a:gd name="T51" fmla="*/ 10342 h 783"/>
                            <a:gd name="T52" fmla="+- 0 11203 11203"/>
                            <a:gd name="T53" fmla="*/ T52 w 94"/>
                            <a:gd name="T54" fmla="+- 0 9581 9569"/>
                            <a:gd name="T55" fmla="*/ 9581 h 783"/>
                            <a:gd name="T56" fmla="+- 0 11210 11203"/>
                            <a:gd name="T57" fmla="*/ T56 w 94"/>
                            <a:gd name="T58" fmla="+- 0 9574 9569"/>
                            <a:gd name="T59" fmla="*/ 9574 h 783"/>
                            <a:gd name="T60" fmla="+- 0 11287 11203"/>
                            <a:gd name="T61" fmla="*/ T60 w 94"/>
                            <a:gd name="T62" fmla="+- 0 9574 9569"/>
                            <a:gd name="T63" fmla="*/ 9574 h 783"/>
                            <a:gd name="T64" fmla="+- 0 11294 11203"/>
                            <a:gd name="T65" fmla="*/ T64 w 94"/>
                            <a:gd name="T66" fmla="+- 0 9581 9569"/>
                            <a:gd name="T67" fmla="*/ 9581 h 783"/>
                            <a:gd name="T68" fmla="+- 0 11297 11203"/>
                            <a:gd name="T69" fmla="*/ T68 w 94"/>
                            <a:gd name="T70" fmla="+- 0 9586 9569"/>
                            <a:gd name="T71" fmla="*/ 9586 h 783"/>
                            <a:gd name="T72" fmla="+- 0 11297 11203"/>
                            <a:gd name="T73" fmla="*/ T72 w 94"/>
                            <a:gd name="T74" fmla="+- 0 10337 9569"/>
                            <a:gd name="T75" fmla="*/ 10337 h 783"/>
                            <a:gd name="T76" fmla="+- 0 11294 11203"/>
                            <a:gd name="T77" fmla="*/ T76 w 94"/>
                            <a:gd name="T78" fmla="+- 0 10339 9569"/>
                            <a:gd name="T79" fmla="*/ 10339 h 783"/>
                            <a:gd name="T80" fmla="+- 0 11294 11203"/>
                            <a:gd name="T81" fmla="*/ T80 w 94"/>
                            <a:gd name="T82" fmla="+- 0 10342 9569"/>
                            <a:gd name="T83" fmla="*/ 10342 h 783"/>
                            <a:gd name="T84" fmla="+- 0 11290 11203"/>
                            <a:gd name="T85" fmla="*/ T84 w 94"/>
                            <a:gd name="T86" fmla="+- 0 10346 9569"/>
                            <a:gd name="T87" fmla="*/ 10346 h 783"/>
                            <a:gd name="T88" fmla="+- 0 11278 11203"/>
                            <a:gd name="T89" fmla="*/ T88 w 94"/>
                            <a:gd name="T90" fmla="+- 0 10351 9569"/>
                            <a:gd name="T91" fmla="*/ 10351 h 783"/>
                            <a:gd name="T92" fmla="+- 0 11220 11203"/>
                            <a:gd name="T93" fmla="*/ T92 w 94"/>
                            <a:gd name="T94" fmla="+- 0 10351 9569"/>
                            <a:gd name="T95" fmla="*/ 10351 h 783"/>
                            <a:gd name="T96" fmla="+- 0 11210 11203"/>
                            <a:gd name="T97" fmla="*/ T96 w 94"/>
                            <a:gd name="T98" fmla="+- 0 10346 9569"/>
                            <a:gd name="T99" fmla="*/ 10346 h 783"/>
                            <a:gd name="T100" fmla="+- 0 11287 11203"/>
                            <a:gd name="T101" fmla="*/ T100 w 94"/>
                            <a:gd name="T102" fmla="+- 0 10346 9569"/>
                            <a:gd name="T103" fmla="*/ 10346 h 783"/>
                            <a:gd name="T104" fmla="+- 0 11278 11203"/>
                            <a:gd name="T105" fmla="*/ T104 w 94"/>
                            <a:gd name="T106" fmla="+- 0 10351 9569"/>
                            <a:gd name="T107" fmla="*/ 10351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4" h="783">
                              <a:moveTo>
                                <a:pt x="70" y="2"/>
                              </a:moveTo>
                              <a:lnTo>
                                <a:pt x="24" y="2"/>
                              </a:lnTo>
                              <a:lnTo>
                                <a:pt x="29" y="0"/>
                              </a:lnTo>
                              <a:lnTo>
                                <a:pt x="63" y="0"/>
                              </a:lnTo>
                              <a:lnTo>
                                <a:pt x="70" y="2"/>
                              </a:lnTo>
                              <a:close/>
                              <a:moveTo>
                                <a:pt x="79" y="5"/>
                              </a:moveTo>
                              <a:lnTo>
                                <a:pt x="12" y="5"/>
                              </a:lnTo>
                              <a:lnTo>
                                <a:pt x="17" y="2"/>
                              </a:lnTo>
                              <a:lnTo>
                                <a:pt x="75" y="2"/>
                              </a:lnTo>
                              <a:lnTo>
                                <a:pt x="79" y="5"/>
                              </a:lnTo>
                              <a:close/>
                              <a:moveTo>
                                <a:pt x="87" y="777"/>
                              </a:moveTo>
                              <a:lnTo>
                                <a:pt x="5" y="777"/>
                              </a:lnTo>
                              <a:lnTo>
                                <a:pt x="0" y="773"/>
                              </a:lnTo>
                              <a:lnTo>
                                <a:pt x="0" y="12"/>
                              </a:lnTo>
                              <a:lnTo>
                                <a:pt x="7" y="5"/>
                              </a:lnTo>
                              <a:lnTo>
                                <a:pt x="84" y="5"/>
                              </a:lnTo>
                              <a:lnTo>
                                <a:pt x="91" y="12"/>
                              </a:lnTo>
                              <a:lnTo>
                                <a:pt x="94" y="17"/>
                              </a:lnTo>
                              <a:lnTo>
                                <a:pt x="94" y="768"/>
                              </a:lnTo>
                              <a:lnTo>
                                <a:pt x="91" y="770"/>
                              </a:lnTo>
                              <a:lnTo>
                                <a:pt x="91" y="773"/>
                              </a:lnTo>
                              <a:lnTo>
                                <a:pt x="87" y="777"/>
                              </a:lnTo>
                              <a:close/>
                              <a:moveTo>
                                <a:pt x="75" y="782"/>
                              </a:moveTo>
                              <a:lnTo>
                                <a:pt x="17" y="782"/>
                              </a:lnTo>
                              <a:lnTo>
                                <a:pt x="7" y="777"/>
                              </a:lnTo>
                              <a:lnTo>
                                <a:pt x="84" y="777"/>
                              </a:lnTo>
                              <a:lnTo>
                                <a:pt x="75" y="782"/>
                              </a:lnTo>
                              <a:close/>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1C5A" id="AutoShape 401" o:spid="_x0000_s1026" style="position:absolute;margin-left:560.15pt;margin-top:478.45pt;width:4.7pt;height:39.1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" path="m70,2l24,2,29,,63,r7,2xm79,5l12,5,17,2r58,l79,5xm87,777r-82,l,773,,12,7,5r77,l91,12r3,5l94,768r-3,2l91,773r-4,4xm75,782r-58,l7,777r77,l75,782xe" fillcolor="#363636" stroked="f">
                <v:path arrowok="t" o:connecttype="custom" o:connectlocs="44450,6077585;15240,6077585;18415,6076315;40005,6076315;44450,6077585;50165,6079490;7620,6079490;10795,6077585;47625,6077585;50165,6079490;55245,6569710;3175,6569710;0,6567170;0,6083935;4445,6079490;53340,6079490;57785,6083935;59690,6087110;59690,6563995;57785,6565265;57785,6567170;55245,6569710;47625,6572885;10795,6572885;4445,6569710;53340,6569710;47625,6572885" o:connectangles="0,0,0,0,0,0,0,0,0,0,0,0,0,0,0,0,0,0,0,0,0,0,0,0,0,0,0"/>
                <w10:wrap anchorx="page" anchory="page"/>
              </v:shape>
            </w:pict>
          </mc:Fallback>
        </mc:AlternateContent>
      </w:r>
      <w:r>
        <w:rPr>
          <w:noProof/>
          <w:lang w:val="de-AT" w:eastAsia="de-AT"/>
        </w:rPr>
        <mc:AlternateContent>
          <mc:Choice Requires="wps">
            <w:drawing>
              <wp:anchor distT="0" distB="0" distL="114300" distR="114300" simplePos="0" relativeHeight="251569664" behindDoc="0" locked="0" layoutInCell="1" allowOverlap="1">
                <wp:simplePos x="0" y="0"/>
                <wp:positionH relativeFrom="page">
                  <wp:posOffset>8121650</wp:posOffset>
                </wp:positionH>
                <wp:positionV relativeFrom="page">
                  <wp:posOffset>6104890</wp:posOffset>
                </wp:positionV>
                <wp:extent cx="288290" cy="466725"/>
                <wp:effectExtent l="6350" t="8890" r="635" b="635"/>
                <wp:wrapNone/>
                <wp:docPr id="472"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466725"/>
                        </a:xfrm>
                        <a:custGeom>
                          <a:avLst/>
                          <a:gdLst>
                            <a:gd name="T0" fmla="+- 0 12814 12790"/>
                            <a:gd name="T1" fmla="*/ T0 w 454"/>
                            <a:gd name="T2" fmla="+- 0 9756 9614"/>
                            <a:gd name="T3" fmla="*/ 9756 h 735"/>
                            <a:gd name="T4" fmla="+- 0 12809 12790"/>
                            <a:gd name="T5" fmla="*/ T4 w 454"/>
                            <a:gd name="T6" fmla="+- 0 9749 9614"/>
                            <a:gd name="T7" fmla="*/ 9749 h 735"/>
                            <a:gd name="T8" fmla="+- 0 12804 12790"/>
                            <a:gd name="T9" fmla="*/ T8 w 454"/>
                            <a:gd name="T10" fmla="+- 0 9737 9614"/>
                            <a:gd name="T11" fmla="*/ 9737 h 735"/>
                            <a:gd name="T12" fmla="+- 0 12806 12790"/>
                            <a:gd name="T13" fmla="*/ T12 w 454"/>
                            <a:gd name="T14" fmla="+- 0 9689 9614"/>
                            <a:gd name="T15" fmla="*/ 9689 h 735"/>
                            <a:gd name="T16" fmla="+- 0 12814 12790"/>
                            <a:gd name="T17" fmla="*/ T16 w 454"/>
                            <a:gd name="T18" fmla="+- 0 9677 9614"/>
                            <a:gd name="T19" fmla="*/ 9677 h 735"/>
                            <a:gd name="T20" fmla="+- 0 12830 12790"/>
                            <a:gd name="T21" fmla="*/ T20 w 454"/>
                            <a:gd name="T22" fmla="+- 0 9665 9614"/>
                            <a:gd name="T23" fmla="*/ 9665 h 735"/>
                            <a:gd name="T24" fmla="+- 0 12861 12790"/>
                            <a:gd name="T25" fmla="*/ T24 w 454"/>
                            <a:gd name="T26" fmla="+- 0 9648 9614"/>
                            <a:gd name="T27" fmla="*/ 9648 h 735"/>
                            <a:gd name="T28" fmla="+- 0 12896 12790"/>
                            <a:gd name="T29" fmla="*/ T28 w 454"/>
                            <a:gd name="T30" fmla="+- 0 9633 9614"/>
                            <a:gd name="T31" fmla="*/ 9633 h 735"/>
                            <a:gd name="T32" fmla="+- 0 12938 12790"/>
                            <a:gd name="T33" fmla="*/ T32 w 454"/>
                            <a:gd name="T34" fmla="+- 0 9622 9614"/>
                            <a:gd name="T35" fmla="*/ 9622 h 735"/>
                            <a:gd name="T36" fmla="+- 0 12985 12790"/>
                            <a:gd name="T37" fmla="*/ T36 w 454"/>
                            <a:gd name="T38" fmla="+- 0 9615 9614"/>
                            <a:gd name="T39" fmla="*/ 9615 h 735"/>
                            <a:gd name="T40" fmla="+- 0 13050 12790"/>
                            <a:gd name="T41" fmla="*/ T40 w 454"/>
                            <a:gd name="T42" fmla="+- 0 9618 9614"/>
                            <a:gd name="T43" fmla="*/ 9618 h 735"/>
                            <a:gd name="T44" fmla="+- 0 13111 12790"/>
                            <a:gd name="T45" fmla="*/ T44 w 454"/>
                            <a:gd name="T46" fmla="+- 0 9639 9614"/>
                            <a:gd name="T47" fmla="*/ 9639 h 735"/>
                            <a:gd name="T48" fmla="+- 0 13159 12790"/>
                            <a:gd name="T49" fmla="*/ T48 w 454"/>
                            <a:gd name="T50" fmla="+- 0 9670 9614"/>
                            <a:gd name="T51" fmla="*/ 9670 h 735"/>
                            <a:gd name="T52" fmla="+- 0 12989 12790"/>
                            <a:gd name="T53" fmla="*/ T52 w 454"/>
                            <a:gd name="T54" fmla="+- 0 9698 9614"/>
                            <a:gd name="T55" fmla="*/ 9698 h 735"/>
                            <a:gd name="T56" fmla="+- 0 12940 12790"/>
                            <a:gd name="T57" fmla="*/ T56 w 454"/>
                            <a:gd name="T58" fmla="+- 0 9704 9614"/>
                            <a:gd name="T59" fmla="*/ 9704 h 735"/>
                            <a:gd name="T60" fmla="+- 0 12899 12790"/>
                            <a:gd name="T61" fmla="*/ T60 w 454"/>
                            <a:gd name="T62" fmla="+- 0 9719 9614"/>
                            <a:gd name="T63" fmla="*/ 9719 h 735"/>
                            <a:gd name="T64" fmla="+- 0 12852 12790"/>
                            <a:gd name="T65" fmla="*/ T64 w 454"/>
                            <a:gd name="T66" fmla="+- 0 9744 9614"/>
                            <a:gd name="T67" fmla="*/ 9744 h 735"/>
                            <a:gd name="T68" fmla="+- 0 12826 12790"/>
                            <a:gd name="T69" fmla="*/ T68 w 454"/>
                            <a:gd name="T70" fmla="+- 0 9758 9614"/>
                            <a:gd name="T71" fmla="*/ 9758 h 735"/>
                            <a:gd name="T72" fmla="+- 0 12804 12790"/>
                            <a:gd name="T73" fmla="*/ T72 w 454"/>
                            <a:gd name="T74" fmla="+- 0 10346 9614"/>
                            <a:gd name="T75" fmla="*/ 10346 h 735"/>
                            <a:gd name="T76" fmla="+- 0 12794 12790"/>
                            <a:gd name="T77" fmla="*/ T76 w 454"/>
                            <a:gd name="T78" fmla="+- 0 10339 9614"/>
                            <a:gd name="T79" fmla="*/ 10339 h 735"/>
                            <a:gd name="T80" fmla="+- 0 12790 12790"/>
                            <a:gd name="T81" fmla="*/ T80 w 454"/>
                            <a:gd name="T82" fmla="+- 0 10322 9614"/>
                            <a:gd name="T83" fmla="*/ 10322 h 735"/>
                            <a:gd name="T84" fmla="+- 0 12792 12790"/>
                            <a:gd name="T85" fmla="*/ T84 w 454"/>
                            <a:gd name="T86" fmla="+- 0 10277 9614"/>
                            <a:gd name="T87" fmla="*/ 10277 h 735"/>
                            <a:gd name="T88" fmla="+- 0 12814 12790"/>
                            <a:gd name="T89" fmla="*/ T88 w 454"/>
                            <a:gd name="T90" fmla="+- 0 10246 9614"/>
                            <a:gd name="T91" fmla="*/ 10246 h 735"/>
                            <a:gd name="T92" fmla="+- 0 13021 12790"/>
                            <a:gd name="T93" fmla="*/ T92 w 454"/>
                            <a:gd name="T94" fmla="+- 0 10026 9614"/>
                            <a:gd name="T95" fmla="*/ 10026 h 735"/>
                            <a:gd name="T96" fmla="+- 0 13075 12790"/>
                            <a:gd name="T97" fmla="*/ T96 w 454"/>
                            <a:gd name="T98" fmla="+- 0 9948 9614"/>
                            <a:gd name="T99" fmla="*/ 9948 h 735"/>
                            <a:gd name="T100" fmla="+- 0 13097 12790"/>
                            <a:gd name="T101" fmla="*/ T100 w 454"/>
                            <a:gd name="T102" fmla="+- 0 9899 9614"/>
                            <a:gd name="T103" fmla="*/ 9899 h 735"/>
                            <a:gd name="T104" fmla="+- 0 13108 12790"/>
                            <a:gd name="T105" fmla="*/ T104 w 454"/>
                            <a:gd name="T106" fmla="+- 0 9857 9614"/>
                            <a:gd name="T107" fmla="*/ 9857 h 735"/>
                            <a:gd name="T108" fmla="+- 0 13111 12790"/>
                            <a:gd name="T109" fmla="*/ T108 w 454"/>
                            <a:gd name="T110" fmla="+- 0 9818 9614"/>
                            <a:gd name="T111" fmla="*/ 9818 h 735"/>
                            <a:gd name="T112" fmla="+- 0 13107 12790"/>
                            <a:gd name="T113" fmla="*/ T112 w 454"/>
                            <a:gd name="T114" fmla="+- 0 9784 9614"/>
                            <a:gd name="T115" fmla="*/ 9784 h 735"/>
                            <a:gd name="T116" fmla="+- 0 13093 12790"/>
                            <a:gd name="T117" fmla="*/ T116 w 454"/>
                            <a:gd name="T118" fmla="+- 0 9753 9614"/>
                            <a:gd name="T119" fmla="*/ 9753 h 735"/>
                            <a:gd name="T120" fmla="+- 0 13072 12790"/>
                            <a:gd name="T121" fmla="*/ T120 w 454"/>
                            <a:gd name="T122" fmla="+- 0 9727 9614"/>
                            <a:gd name="T123" fmla="*/ 9727 h 735"/>
                            <a:gd name="T124" fmla="+- 0 13042 12790"/>
                            <a:gd name="T125" fmla="*/ T124 w 454"/>
                            <a:gd name="T126" fmla="+- 0 9708 9614"/>
                            <a:gd name="T127" fmla="*/ 9708 h 735"/>
                            <a:gd name="T128" fmla="+- 0 13003 12790"/>
                            <a:gd name="T129" fmla="*/ T128 w 454"/>
                            <a:gd name="T130" fmla="+- 0 9699 9614"/>
                            <a:gd name="T131" fmla="*/ 9699 h 735"/>
                            <a:gd name="T132" fmla="+- 0 13181 12790"/>
                            <a:gd name="T133" fmla="*/ T132 w 454"/>
                            <a:gd name="T134" fmla="+- 0 9699 9614"/>
                            <a:gd name="T135" fmla="*/ 9699 h 735"/>
                            <a:gd name="T136" fmla="+- 0 13203 12790"/>
                            <a:gd name="T137" fmla="*/ T136 w 454"/>
                            <a:gd name="T138" fmla="+- 0 9748 9614"/>
                            <a:gd name="T139" fmla="*/ 9748 h 735"/>
                            <a:gd name="T140" fmla="+- 0 13210 12790"/>
                            <a:gd name="T141" fmla="*/ T140 w 454"/>
                            <a:gd name="T142" fmla="+- 0 9804 9614"/>
                            <a:gd name="T143" fmla="*/ 9804 h 735"/>
                            <a:gd name="T144" fmla="+- 0 13206 12790"/>
                            <a:gd name="T145" fmla="*/ T144 w 454"/>
                            <a:gd name="T146" fmla="+- 0 9855 9614"/>
                            <a:gd name="T147" fmla="*/ 9855 h 735"/>
                            <a:gd name="T148" fmla="+- 0 13194 12790"/>
                            <a:gd name="T149" fmla="*/ T148 w 454"/>
                            <a:gd name="T150" fmla="+- 0 9908 9614"/>
                            <a:gd name="T151" fmla="*/ 9908 h 735"/>
                            <a:gd name="T152" fmla="+- 0 13167 12790"/>
                            <a:gd name="T153" fmla="*/ T152 w 454"/>
                            <a:gd name="T154" fmla="+- 0 9966 9614"/>
                            <a:gd name="T155" fmla="*/ 9966 h 735"/>
                            <a:gd name="T156" fmla="+- 0 13121 12790"/>
                            <a:gd name="T157" fmla="*/ T156 w 454"/>
                            <a:gd name="T158" fmla="+- 0 10034 9614"/>
                            <a:gd name="T159" fmla="*/ 10034 h 735"/>
                            <a:gd name="T160" fmla="+- 0 13052 12790"/>
                            <a:gd name="T161" fmla="*/ T160 w 454"/>
                            <a:gd name="T162" fmla="+- 0 10117 9614"/>
                            <a:gd name="T163" fmla="*/ 10117 h 735"/>
                            <a:gd name="T164" fmla="+- 0 13224 12790"/>
                            <a:gd name="T165" fmla="*/ T164 w 454"/>
                            <a:gd name="T166" fmla="+- 0 10267 9614"/>
                            <a:gd name="T167" fmla="*/ 10267 h 735"/>
                            <a:gd name="T168" fmla="+- 0 13236 12790"/>
                            <a:gd name="T169" fmla="*/ T168 w 454"/>
                            <a:gd name="T170" fmla="+- 0 10274 9614"/>
                            <a:gd name="T171" fmla="*/ 10274 h 735"/>
                            <a:gd name="T172" fmla="+- 0 13241 12790"/>
                            <a:gd name="T173" fmla="*/ T172 w 454"/>
                            <a:gd name="T174" fmla="+- 0 10286 9614"/>
                            <a:gd name="T175" fmla="*/ 10286 h 735"/>
                            <a:gd name="T176" fmla="+- 0 13243 12790"/>
                            <a:gd name="T177" fmla="*/ T176 w 454"/>
                            <a:gd name="T178" fmla="+- 0 10320 9614"/>
                            <a:gd name="T179" fmla="*/ 10320 h 735"/>
                            <a:gd name="T180" fmla="+- 0 13238 12790"/>
                            <a:gd name="T181" fmla="*/ T180 w 454"/>
                            <a:gd name="T182" fmla="+- 0 10337 9614"/>
                            <a:gd name="T183" fmla="*/ 10337 h 735"/>
                            <a:gd name="T184" fmla="+- 0 13234 12790"/>
                            <a:gd name="T185" fmla="*/ T184 w 454"/>
                            <a:gd name="T186" fmla="+- 0 10346 9614"/>
                            <a:gd name="T187" fmla="*/ 10346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54" h="735">
                              <a:moveTo>
                                <a:pt x="36" y="144"/>
                              </a:moveTo>
                              <a:lnTo>
                                <a:pt x="26" y="144"/>
                              </a:lnTo>
                              <a:lnTo>
                                <a:pt x="24" y="142"/>
                              </a:lnTo>
                              <a:lnTo>
                                <a:pt x="21" y="142"/>
                              </a:lnTo>
                              <a:lnTo>
                                <a:pt x="19" y="140"/>
                              </a:lnTo>
                              <a:lnTo>
                                <a:pt x="19" y="135"/>
                              </a:lnTo>
                              <a:lnTo>
                                <a:pt x="16" y="132"/>
                              </a:lnTo>
                              <a:lnTo>
                                <a:pt x="16" y="128"/>
                              </a:lnTo>
                              <a:lnTo>
                                <a:pt x="14" y="123"/>
                              </a:lnTo>
                              <a:lnTo>
                                <a:pt x="14" y="84"/>
                              </a:lnTo>
                              <a:lnTo>
                                <a:pt x="16" y="80"/>
                              </a:lnTo>
                              <a:lnTo>
                                <a:pt x="16" y="75"/>
                              </a:lnTo>
                              <a:lnTo>
                                <a:pt x="21" y="70"/>
                              </a:lnTo>
                              <a:lnTo>
                                <a:pt x="21" y="68"/>
                              </a:lnTo>
                              <a:lnTo>
                                <a:pt x="24" y="63"/>
                              </a:lnTo>
                              <a:lnTo>
                                <a:pt x="28" y="60"/>
                              </a:lnTo>
                              <a:lnTo>
                                <a:pt x="33" y="56"/>
                              </a:lnTo>
                              <a:lnTo>
                                <a:pt x="40" y="51"/>
                              </a:lnTo>
                              <a:lnTo>
                                <a:pt x="52" y="44"/>
                              </a:lnTo>
                              <a:lnTo>
                                <a:pt x="61" y="39"/>
                              </a:lnTo>
                              <a:lnTo>
                                <a:pt x="71" y="34"/>
                              </a:lnTo>
                              <a:lnTo>
                                <a:pt x="81" y="29"/>
                              </a:lnTo>
                              <a:lnTo>
                                <a:pt x="93" y="24"/>
                              </a:lnTo>
                              <a:lnTo>
                                <a:pt x="106" y="19"/>
                              </a:lnTo>
                              <a:lnTo>
                                <a:pt x="120" y="15"/>
                              </a:lnTo>
                              <a:lnTo>
                                <a:pt x="134" y="11"/>
                              </a:lnTo>
                              <a:lnTo>
                                <a:pt x="148" y="8"/>
                              </a:lnTo>
                              <a:lnTo>
                                <a:pt x="163" y="4"/>
                              </a:lnTo>
                              <a:lnTo>
                                <a:pt x="179" y="2"/>
                              </a:lnTo>
                              <a:lnTo>
                                <a:pt x="195" y="1"/>
                              </a:lnTo>
                              <a:lnTo>
                                <a:pt x="211" y="0"/>
                              </a:lnTo>
                              <a:lnTo>
                                <a:pt x="237" y="1"/>
                              </a:lnTo>
                              <a:lnTo>
                                <a:pt x="260" y="4"/>
                              </a:lnTo>
                              <a:lnTo>
                                <a:pt x="282" y="10"/>
                              </a:lnTo>
                              <a:lnTo>
                                <a:pt x="302" y="17"/>
                              </a:lnTo>
                              <a:lnTo>
                                <a:pt x="321" y="25"/>
                              </a:lnTo>
                              <a:lnTo>
                                <a:pt x="338" y="34"/>
                              </a:lnTo>
                              <a:lnTo>
                                <a:pt x="354" y="44"/>
                              </a:lnTo>
                              <a:lnTo>
                                <a:pt x="369" y="56"/>
                              </a:lnTo>
                              <a:lnTo>
                                <a:pt x="381" y="70"/>
                              </a:lnTo>
                              <a:lnTo>
                                <a:pt x="391" y="84"/>
                              </a:lnTo>
                              <a:lnTo>
                                <a:pt x="199" y="84"/>
                              </a:lnTo>
                              <a:lnTo>
                                <a:pt x="181" y="85"/>
                              </a:lnTo>
                              <a:lnTo>
                                <a:pt x="165" y="87"/>
                              </a:lnTo>
                              <a:lnTo>
                                <a:pt x="150" y="90"/>
                              </a:lnTo>
                              <a:lnTo>
                                <a:pt x="136" y="94"/>
                              </a:lnTo>
                              <a:lnTo>
                                <a:pt x="122" y="99"/>
                              </a:lnTo>
                              <a:lnTo>
                                <a:pt x="109" y="105"/>
                              </a:lnTo>
                              <a:lnTo>
                                <a:pt x="97" y="110"/>
                              </a:lnTo>
                              <a:lnTo>
                                <a:pt x="86" y="116"/>
                              </a:lnTo>
                              <a:lnTo>
                                <a:pt x="62" y="130"/>
                              </a:lnTo>
                              <a:lnTo>
                                <a:pt x="52" y="135"/>
                              </a:lnTo>
                              <a:lnTo>
                                <a:pt x="43" y="142"/>
                              </a:lnTo>
                              <a:lnTo>
                                <a:pt x="36" y="144"/>
                              </a:lnTo>
                              <a:close/>
                              <a:moveTo>
                                <a:pt x="439" y="735"/>
                              </a:moveTo>
                              <a:lnTo>
                                <a:pt x="19" y="735"/>
                              </a:lnTo>
                              <a:lnTo>
                                <a:pt x="14" y="732"/>
                              </a:lnTo>
                              <a:lnTo>
                                <a:pt x="12" y="730"/>
                              </a:lnTo>
                              <a:lnTo>
                                <a:pt x="7" y="728"/>
                              </a:lnTo>
                              <a:lnTo>
                                <a:pt x="4" y="725"/>
                              </a:lnTo>
                              <a:lnTo>
                                <a:pt x="2" y="720"/>
                              </a:lnTo>
                              <a:lnTo>
                                <a:pt x="2" y="713"/>
                              </a:lnTo>
                              <a:lnTo>
                                <a:pt x="0" y="708"/>
                              </a:lnTo>
                              <a:lnTo>
                                <a:pt x="0" y="675"/>
                              </a:lnTo>
                              <a:lnTo>
                                <a:pt x="2" y="668"/>
                              </a:lnTo>
                              <a:lnTo>
                                <a:pt x="2" y="663"/>
                              </a:lnTo>
                              <a:lnTo>
                                <a:pt x="4" y="660"/>
                              </a:lnTo>
                              <a:lnTo>
                                <a:pt x="14" y="641"/>
                              </a:lnTo>
                              <a:lnTo>
                                <a:pt x="24" y="632"/>
                              </a:lnTo>
                              <a:lnTo>
                                <a:pt x="191" y="458"/>
                              </a:lnTo>
                              <a:lnTo>
                                <a:pt x="213" y="435"/>
                              </a:lnTo>
                              <a:lnTo>
                                <a:pt x="231" y="412"/>
                              </a:lnTo>
                              <a:lnTo>
                                <a:pt x="262" y="372"/>
                              </a:lnTo>
                              <a:lnTo>
                                <a:pt x="274" y="353"/>
                              </a:lnTo>
                              <a:lnTo>
                                <a:pt x="285" y="334"/>
                              </a:lnTo>
                              <a:lnTo>
                                <a:pt x="295" y="317"/>
                              </a:lnTo>
                              <a:lnTo>
                                <a:pt x="302" y="301"/>
                              </a:lnTo>
                              <a:lnTo>
                                <a:pt x="307" y="285"/>
                              </a:lnTo>
                              <a:lnTo>
                                <a:pt x="312" y="271"/>
                              </a:lnTo>
                              <a:lnTo>
                                <a:pt x="316" y="257"/>
                              </a:lnTo>
                              <a:lnTo>
                                <a:pt x="318" y="243"/>
                              </a:lnTo>
                              <a:lnTo>
                                <a:pt x="320" y="230"/>
                              </a:lnTo>
                              <a:lnTo>
                                <a:pt x="321" y="217"/>
                              </a:lnTo>
                              <a:lnTo>
                                <a:pt x="321" y="204"/>
                              </a:lnTo>
                              <a:lnTo>
                                <a:pt x="321" y="192"/>
                              </a:lnTo>
                              <a:lnTo>
                                <a:pt x="319" y="181"/>
                              </a:lnTo>
                              <a:lnTo>
                                <a:pt x="317" y="170"/>
                              </a:lnTo>
                              <a:lnTo>
                                <a:pt x="314" y="159"/>
                              </a:lnTo>
                              <a:lnTo>
                                <a:pt x="309" y="148"/>
                              </a:lnTo>
                              <a:lnTo>
                                <a:pt x="303" y="139"/>
                              </a:lnTo>
                              <a:lnTo>
                                <a:pt x="297" y="129"/>
                              </a:lnTo>
                              <a:lnTo>
                                <a:pt x="290" y="120"/>
                              </a:lnTo>
                              <a:lnTo>
                                <a:pt x="282" y="113"/>
                              </a:lnTo>
                              <a:lnTo>
                                <a:pt x="273" y="106"/>
                              </a:lnTo>
                              <a:lnTo>
                                <a:pt x="262" y="100"/>
                              </a:lnTo>
                              <a:lnTo>
                                <a:pt x="252" y="94"/>
                              </a:lnTo>
                              <a:lnTo>
                                <a:pt x="240" y="90"/>
                              </a:lnTo>
                              <a:lnTo>
                                <a:pt x="227" y="87"/>
                              </a:lnTo>
                              <a:lnTo>
                                <a:pt x="213" y="85"/>
                              </a:lnTo>
                              <a:lnTo>
                                <a:pt x="199" y="84"/>
                              </a:lnTo>
                              <a:lnTo>
                                <a:pt x="391" y="84"/>
                              </a:lnTo>
                              <a:lnTo>
                                <a:pt x="391" y="85"/>
                              </a:lnTo>
                              <a:lnTo>
                                <a:pt x="400" y="100"/>
                              </a:lnTo>
                              <a:lnTo>
                                <a:pt x="408" y="116"/>
                              </a:lnTo>
                              <a:lnTo>
                                <a:pt x="413" y="134"/>
                              </a:lnTo>
                              <a:lnTo>
                                <a:pt x="416" y="152"/>
                              </a:lnTo>
                              <a:lnTo>
                                <a:pt x="419" y="171"/>
                              </a:lnTo>
                              <a:lnTo>
                                <a:pt x="420" y="190"/>
                              </a:lnTo>
                              <a:lnTo>
                                <a:pt x="419" y="207"/>
                              </a:lnTo>
                              <a:lnTo>
                                <a:pt x="418" y="224"/>
                              </a:lnTo>
                              <a:lnTo>
                                <a:pt x="416" y="241"/>
                              </a:lnTo>
                              <a:lnTo>
                                <a:pt x="412" y="257"/>
                              </a:lnTo>
                              <a:lnTo>
                                <a:pt x="409" y="275"/>
                              </a:lnTo>
                              <a:lnTo>
                                <a:pt x="404" y="294"/>
                              </a:lnTo>
                              <a:lnTo>
                                <a:pt x="397" y="312"/>
                              </a:lnTo>
                              <a:lnTo>
                                <a:pt x="388" y="332"/>
                              </a:lnTo>
                              <a:lnTo>
                                <a:pt x="377" y="352"/>
                              </a:lnTo>
                              <a:lnTo>
                                <a:pt x="363" y="374"/>
                              </a:lnTo>
                              <a:lnTo>
                                <a:pt x="348" y="397"/>
                              </a:lnTo>
                              <a:lnTo>
                                <a:pt x="331" y="420"/>
                              </a:lnTo>
                              <a:lnTo>
                                <a:pt x="311" y="446"/>
                              </a:lnTo>
                              <a:lnTo>
                                <a:pt x="288" y="474"/>
                              </a:lnTo>
                              <a:lnTo>
                                <a:pt x="262" y="503"/>
                              </a:lnTo>
                              <a:lnTo>
                                <a:pt x="232" y="533"/>
                              </a:lnTo>
                              <a:lnTo>
                                <a:pt x="117" y="653"/>
                              </a:lnTo>
                              <a:lnTo>
                                <a:pt x="434" y="653"/>
                              </a:lnTo>
                              <a:lnTo>
                                <a:pt x="436" y="656"/>
                              </a:lnTo>
                              <a:lnTo>
                                <a:pt x="441" y="656"/>
                              </a:lnTo>
                              <a:lnTo>
                                <a:pt x="446" y="660"/>
                              </a:lnTo>
                              <a:lnTo>
                                <a:pt x="448" y="665"/>
                              </a:lnTo>
                              <a:lnTo>
                                <a:pt x="448" y="668"/>
                              </a:lnTo>
                              <a:lnTo>
                                <a:pt x="451" y="672"/>
                              </a:lnTo>
                              <a:lnTo>
                                <a:pt x="451" y="677"/>
                              </a:lnTo>
                              <a:lnTo>
                                <a:pt x="453" y="682"/>
                              </a:lnTo>
                              <a:lnTo>
                                <a:pt x="453" y="706"/>
                              </a:lnTo>
                              <a:lnTo>
                                <a:pt x="451" y="713"/>
                              </a:lnTo>
                              <a:lnTo>
                                <a:pt x="451" y="718"/>
                              </a:lnTo>
                              <a:lnTo>
                                <a:pt x="448" y="723"/>
                              </a:lnTo>
                              <a:lnTo>
                                <a:pt x="448" y="725"/>
                              </a:lnTo>
                              <a:lnTo>
                                <a:pt x="446" y="728"/>
                              </a:lnTo>
                              <a:lnTo>
                                <a:pt x="444" y="732"/>
                              </a:lnTo>
                              <a:lnTo>
                                <a:pt x="441" y="732"/>
                              </a:lnTo>
                              <a:lnTo>
                                <a:pt x="439" y="735"/>
                              </a:lnTo>
                              <a:close/>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66057" id="AutoShape 400" o:spid="_x0000_s1026" style="position:absolute;margin-left:639.5pt;margin-top:480.7pt;width:22.7pt;height:36.7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" path="m36,144r-10,l24,142r-3,l19,140r,-5l16,132r,-4l14,123r,-39l16,80r,-5l21,70r,-2l24,63r4,-3l33,56r7,-5l52,44r9,-5l71,34,81,29,93,24r13,-5l120,15r14,-4l148,8,163,4,179,2,195,1,211,r26,1l260,4r22,6l302,17r19,8l338,34r16,10l369,56r12,14l391,84r-192,l181,85r-16,2l150,90r-14,4l122,99r-13,6l97,110r-11,6l62,130r-10,5l43,142r-7,2xm439,735r-420,l14,732r-2,-2l7,728,4,725,2,720r,-7l,708,,675r2,-7l2,663r2,-3l14,641r10,-9l191,458r22,-23l231,412r31,-40l274,353r11,-19l295,317r7,-16l307,285r5,-14l316,257r2,-14l320,230r1,-13l321,204r,-12l319,181r-2,-11l314,159r-5,-11l303,139r-6,-10l290,120r-8,-7l273,106r-11,-6l252,94,240,90,227,87,213,85,199,84r192,l391,85r9,15l408,116r5,18l416,152r3,19l420,190r-1,17l418,224r-2,17l412,257r-3,18l404,294r-7,18l388,332r-11,20l363,374r-15,23l331,420r-20,26l288,474r-26,29l232,533,117,653r317,l436,656r5,l446,660r2,5l448,668r3,4l451,677r2,5l453,706r-2,7l451,718r-3,5l448,725r-2,3l444,732r-3,l439,735xe" fillcolor="#363636" stroked="f">
                <v:path arrowok="t" o:connecttype="custom" o:connectlocs="15240,6195060;12065,6190615;8890,6182995;10160,6152515;15240,6144895;25400,6137275;45085,6126480;67310,6116955;93980,6109970;123825,6105525;165100,6107430;203835,6120765;234315,6140450;126365,6158230;95250,6162040;69215,6171565;39370,6187440;22860,6196330;8890,6569710;2540,6565265;0,6554470;1270,6525895;15240,6506210;146685,6366510;180975,6316980;194945,6285865;201930,6259195;203835,6234430;201295,6212840;192405,6193155;179070,6176645;160020,6164580;135255,6158865;248285,6158865;262255,6189980;266700,6225540;264160,6257925;256540,6291580;239395,6328410;210185,6371590;166370,6424295;275590,6519545;283210,6523990;286385,6531610;287655,6553200;284480,6563995;281940,6569710" o:connectangles="0,0,0,0,0,0,0,0,0,0,0,0,0,0,0,0,0,0,0,0,0,0,0,0,0,0,0,0,0,0,0,0,0,0,0,0,0,0,0,0,0,0,0,0,0,0,0"/>
                <w10:wrap anchorx="page" anchory="page"/>
              </v:shape>
            </w:pict>
          </mc:Fallback>
        </mc:AlternateContent>
      </w:r>
      <w:r>
        <w:rPr>
          <w:noProof/>
          <w:lang w:val="de-AT" w:eastAsia="de-AT"/>
        </w:rPr>
        <mc:AlternateContent>
          <mc:Choice Requires="wps">
            <w:drawing>
              <wp:anchor distT="0" distB="0" distL="114300" distR="114300" simplePos="0" relativeHeight="251570688" behindDoc="0" locked="0" layoutInCell="1" allowOverlap="1">
                <wp:simplePos x="0" y="0"/>
                <wp:positionH relativeFrom="page">
                  <wp:posOffset>8858885</wp:posOffset>
                </wp:positionH>
                <wp:positionV relativeFrom="page">
                  <wp:posOffset>6104890</wp:posOffset>
                </wp:positionV>
                <wp:extent cx="288290" cy="466725"/>
                <wp:effectExtent l="635" t="8890" r="6350" b="635"/>
                <wp:wrapNone/>
                <wp:docPr id="471"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466725"/>
                        </a:xfrm>
                        <a:custGeom>
                          <a:avLst/>
                          <a:gdLst>
                            <a:gd name="T0" fmla="+- 0 13975 13951"/>
                            <a:gd name="T1" fmla="*/ T0 w 454"/>
                            <a:gd name="T2" fmla="+- 0 9756 9614"/>
                            <a:gd name="T3" fmla="*/ 9756 h 735"/>
                            <a:gd name="T4" fmla="+- 0 13970 13951"/>
                            <a:gd name="T5" fmla="*/ T4 w 454"/>
                            <a:gd name="T6" fmla="+- 0 9749 9614"/>
                            <a:gd name="T7" fmla="*/ 9749 h 735"/>
                            <a:gd name="T8" fmla="+- 0 13966 13951"/>
                            <a:gd name="T9" fmla="*/ T8 w 454"/>
                            <a:gd name="T10" fmla="+- 0 9732 9614"/>
                            <a:gd name="T11" fmla="*/ 9732 h 735"/>
                            <a:gd name="T12" fmla="+- 0 13968 13951"/>
                            <a:gd name="T13" fmla="*/ T12 w 454"/>
                            <a:gd name="T14" fmla="+- 0 9691 9614"/>
                            <a:gd name="T15" fmla="*/ 9691 h 735"/>
                            <a:gd name="T16" fmla="+- 0 13973 13951"/>
                            <a:gd name="T17" fmla="*/ T16 w 454"/>
                            <a:gd name="T18" fmla="+- 0 9684 9614"/>
                            <a:gd name="T19" fmla="*/ 9684 h 735"/>
                            <a:gd name="T20" fmla="+- 0 13994 13951"/>
                            <a:gd name="T21" fmla="*/ T20 w 454"/>
                            <a:gd name="T22" fmla="+- 0 9665 9614"/>
                            <a:gd name="T23" fmla="*/ 9665 h 735"/>
                            <a:gd name="T24" fmla="+- 0 14023 13951"/>
                            <a:gd name="T25" fmla="*/ T24 w 454"/>
                            <a:gd name="T26" fmla="+- 0 9648 9614"/>
                            <a:gd name="T27" fmla="*/ 9648 h 735"/>
                            <a:gd name="T28" fmla="+- 0 14058 13951"/>
                            <a:gd name="T29" fmla="*/ T28 w 454"/>
                            <a:gd name="T30" fmla="+- 0 9633 9614"/>
                            <a:gd name="T31" fmla="*/ 9633 h 735"/>
                            <a:gd name="T32" fmla="+- 0 14100 13951"/>
                            <a:gd name="T33" fmla="*/ T32 w 454"/>
                            <a:gd name="T34" fmla="+- 0 9622 9614"/>
                            <a:gd name="T35" fmla="*/ 9622 h 735"/>
                            <a:gd name="T36" fmla="+- 0 14146 13951"/>
                            <a:gd name="T37" fmla="*/ T36 w 454"/>
                            <a:gd name="T38" fmla="+- 0 9615 9614"/>
                            <a:gd name="T39" fmla="*/ 9615 h 735"/>
                            <a:gd name="T40" fmla="+- 0 14213 13951"/>
                            <a:gd name="T41" fmla="*/ T40 w 454"/>
                            <a:gd name="T42" fmla="+- 0 9618 9614"/>
                            <a:gd name="T43" fmla="*/ 9618 h 735"/>
                            <a:gd name="T44" fmla="+- 0 14274 13951"/>
                            <a:gd name="T45" fmla="*/ T44 w 454"/>
                            <a:gd name="T46" fmla="+- 0 9639 9614"/>
                            <a:gd name="T47" fmla="*/ 9639 h 735"/>
                            <a:gd name="T48" fmla="+- 0 14321 13951"/>
                            <a:gd name="T49" fmla="*/ T48 w 454"/>
                            <a:gd name="T50" fmla="+- 0 9670 9614"/>
                            <a:gd name="T51" fmla="*/ 9670 h 735"/>
                            <a:gd name="T52" fmla="+- 0 14150 13951"/>
                            <a:gd name="T53" fmla="*/ T52 w 454"/>
                            <a:gd name="T54" fmla="+- 0 9698 9614"/>
                            <a:gd name="T55" fmla="*/ 9698 h 735"/>
                            <a:gd name="T56" fmla="+- 0 14102 13951"/>
                            <a:gd name="T57" fmla="*/ T56 w 454"/>
                            <a:gd name="T58" fmla="+- 0 9704 9614"/>
                            <a:gd name="T59" fmla="*/ 9704 h 735"/>
                            <a:gd name="T60" fmla="+- 0 14061 13951"/>
                            <a:gd name="T61" fmla="*/ T60 w 454"/>
                            <a:gd name="T62" fmla="+- 0 9719 9614"/>
                            <a:gd name="T63" fmla="*/ 9719 h 735"/>
                            <a:gd name="T64" fmla="+- 0 14030 13951"/>
                            <a:gd name="T65" fmla="*/ T64 w 454"/>
                            <a:gd name="T66" fmla="+- 0 9735 9614"/>
                            <a:gd name="T67" fmla="*/ 9735 h 735"/>
                            <a:gd name="T68" fmla="+- 0 13994 13951"/>
                            <a:gd name="T69" fmla="*/ T68 w 454"/>
                            <a:gd name="T70" fmla="+- 0 9756 9614"/>
                            <a:gd name="T71" fmla="*/ 9756 h 735"/>
                            <a:gd name="T72" fmla="+- 0 13970 13951"/>
                            <a:gd name="T73" fmla="*/ T72 w 454"/>
                            <a:gd name="T74" fmla="+- 0 10349 9614"/>
                            <a:gd name="T75" fmla="*/ 10349 h 735"/>
                            <a:gd name="T76" fmla="+- 0 13956 13951"/>
                            <a:gd name="T77" fmla="*/ T76 w 454"/>
                            <a:gd name="T78" fmla="+- 0 10339 9614"/>
                            <a:gd name="T79" fmla="*/ 10339 h 735"/>
                            <a:gd name="T80" fmla="+- 0 13951 13951"/>
                            <a:gd name="T81" fmla="*/ T80 w 454"/>
                            <a:gd name="T82" fmla="+- 0 10322 9614"/>
                            <a:gd name="T83" fmla="*/ 10322 h 735"/>
                            <a:gd name="T84" fmla="+- 0 13954 13951"/>
                            <a:gd name="T85" fmla="*/ T84 w 454"/>
                            <a:gd name="T86" fmla="+- 0 10277 9614"/>
                            <a:gd name="T87" fmla="*/ 10277 h 735"/>
                            <a:gd name="T88" fmla="+- 0 13975 13951"/>
                            <a:gd name="T89" fmla="*/ T88 w 454"/>
                            <a:gd name="T90" fmla="+- 0 10246 9614"/>
                            <a:gd name="T91" fmla="*/ 10246 h 735"/>
                            <a:gd name="T92" fmla="+- 0 14184 13951"/>
                            <a:gd name="T93" fmla="*/ T92 w 454"/>
                            <a:gd name="T94" fmla="+- 0 10026 9614"/>
                            <a:gd name="T95" fmla="*/ 10026 h 735"/>
                            <a:gd name="T96" fmla="+- 0 14226 13951"/>
                            <a:gd name="T97" fmla="*/ T96 w 454"/>
                            <a:gd name="T98" fmla="+- 0 9967 9614"/>
                            <a:gd name="T99" fmla="*/ 9967 h 735"/>
                            <a:gd name="T100" fmla="+- 0 14254 13951"/>
                            <a:gd name="T101" fmla="*/ T100 w 454"/>
                            <a:gd name="T102" fmla="+- 0 9915 9614"/>
                            <a:gd name="T103" fmla="*/ 9915 h 735"/>
                            <a:gd name="T104" fmla="+- 0 14268 13951"/>
                            <a:gd name="T105" fmla="*/ T104 w 454"/>
                            <a:gd name="T106" fmla="+- 0 9871 9614"/>
                            <a:gd name="T107" fmla="*/ 9871 h 735"/>
                            <a:gd name="T108" fmla="+- 0 14272 13951"/>
                            <a:gd name="T109" fmla="*/ T108 w 454"/>
                            <a:gd name="T110" fmla="+- 0 9831 9614"/>
                            <a:gd name="T111" fmla="*/ 9831 h 735"/>
                            <a:gd name="T112" fmla="+- 0 14271 13951"/>
                            <a:gd name="T113" fmla="*/ T112 w 454"/>
                            <a:gd name="T114" fmla="+- 0 9795 9614"/>
                            <a:gd name="T115" fmla="*/ 9795 h 735"/>
                            <a:gd name="T116" fmla="+- 0 14261 13951"/>
                            <a:gd name="T117" fmla="*/ T116 w 454"/>
                            <a:gd name="T118" fmla="+- 0 9762 9614"/>
                            <a:gd name="T119" fmla="*/ 9762 h 735"/>
                            <a:gd name="T120" fmla="+- 0 14242 13951"/>
                            <a:gd name="T121" fmla="*/ T120 w 454"/>
                            <a:gd name="T122" fmla="+- 0 9734 9614"/>
                            <a:gd name="T123" fmla="*/ 9734 h 735"/>
                            <a:gd name="T124" fmla="+- 0 14215 13951"/>
                            <a:gd name="T125" fmla="*/ T124 w 454"/>
                            <a:gd name="T126" fmla="+- 0 9714 9614"/>
                            <a:gd name="T127" fmla="*/ 9714 h 735"/>
                            <a:gd name="T128" fmla="+- 0 14179 13951"/>
                            <a:gd name="T129" fmla="*/ T128 w 454"/>
                            <a:gd name="T130" fmla="+- 0 9701 9614"/>
                            <a:gd name="T131" fmla="*/ 9701 h 735"/>
                            <a:gd name="T132" fmla="+- 0 14342 13951"/>
                            <a:gd name="T133" fmla="*/ T132 w 454"/>
                            <a:gd name="T134" fmla="+- 0 9698 9614"/>
                            <a:gd name="T135" fmla="*/ 9698 h 735"/>
                            <a:gd name="T136" fmla="+- 0 14359 13951"/>
                            <a:gd name="T137" fmla="*/ T136 w 454"/>
                            <a:gd name="T138" fmla="+- 0 9730 9614"/>
                            <a:gd name="T139" fmla="*/ 9730 h 735"/>
                            <a:gd name="T140" fmla="+- 0 14370 13951"/>
                            <a:gd name="T141" fmla="*/ T140 w 454"/>
                            <a:gd name="T142" fmla="+- 0 9785 9614"/>
                            <a:gd name="T143" fmla="*/ 9785 h 735"/>
                            <a:gd name="T144" fmla="+- 0 14370 13951"/>
                            <a:gd name="T145" fmla="*/ T144 w 454"/>
                            <a:gd name="T146" fmla="+- 0 9838 9614"/>
                            <a:gd name="T147" fmla="*/ 9838 h 735"/>
                            <a:gd name="T148" fmla="+- 0 14362 13951"/>
                            <a:gd name="T149" fmla="*/ T148 w 454"/>
                            <a:gd name="T150" fmla="+- 0 9889 9614"/>
                            <a:gd name="T151" fmla="*/ 9889 h 735"/>
                            <a:gd name="T152" fmla="+- 0 14340 13951"/>
                            <a:gd name="T153" fmla="*/ T152 w 454"/>
                            <a:gd name="T154" fmla="+- 0 9946 9614"/>
                            <a:gd name="T155" fmla="*/ 9946 h 735"/>
                            <a:gd name="T156" fmla="+- 0 14299 13951"/>
                            <a:gd name="T157" fmla="*/ T156 w 454"/>
                            <a:gd name="T158" fmla="+- 0 10011 9614"/>
                            <a:gd name="T159" fmla="*/ 10011 h 735"/>
                            <a:gd name="T160" fmla="+- 0 14239 13951"/>
                            <a:gd name="T161" fmla="*/ T160 w 454"/>
                            <a:gd name="T162" fmla="+- 0 10088 9614"/>
                            <a:gd name="T163" fmla="*/ 10088 h 735"/>
                            <a:gd name="T164" fmla="+- 0 14069 13951"/>
                            <a:gd name="T165" fmla="*/ T164 w 454"/>
                            <a:gd name="T166" fmla="+- 0 10267 9614"/>
                            <a:gd name="T167" fmla="*/ 10267 h 735"/>
                            <a:gd name="T168" fmla="+- 0 14393 13951"/>
                            <a:gd name="T169" fmla="*/ T168 w 454"/>
                            <a:gd name="T170" fmla="+- 0 10270 9614"/>
                            <a:gd name="T171" fmla="*/ 10270 h 735"/>
                            <a:gd name="T172" fmla="+- 0 14402 13951"/>
                            <a:gd name="T173" fmla="*/ T172 w 454"/>
                            <a:gd name="T174" fmla="+- 0 10282 9614"/>
                            <a:gd name="T175" fmla="*/ 10282 h 735"/>
                            <a:gd name="T176" fmla="+- 0 14405 13951"/>
                            <a:gd name="T177" fmla="*/ T176 w 454"/>
                            <a:gd name="T178" fmla="+- 0 10327 9614"/>
                            <a:gd name="T179" fmla="*/ 10327 h 735"/>
                            <a:gd name="T180" fmla="+- 0 14398 13951"/>
                            <a:gd name="T181" fmla="*/ T180 w 454"/>
                            <a:gd name="T182" fmla="+- 0 10342 9614"/>
                            <a:gd name="T183" fmla="*/ 10342 h 735"/>
                            <a:gd name="T184" fmla="+- 0 14390 13951"/>
                            <a:gd name="T185" fmla="*/ T184 w 454"/>
                            <a:gd name="T186" fmla="+- 0 10349 9614"/>
                            <a:gd name="T187" fmla="*/ 10349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54" h="735">
                              <a:moveTo>
                                <a:pt x="36" y="144"/>
                              </a:moveTo>
                              <a:lnTo>
                                <a:pt x="27" y="144"/>
                              </a:lnTo>
                              <a:lnTo>
                                <a:pt x="24" y="142"/>
                              </a:lnTo>
                              <a:lnTo>
                                <a:pt x="22" y="142"/>
                              </a:lnTo>
                              <a:lnTo>
                                <a:pt x="22" y="140"/>
                              </a:lnTo>
                              <a:lnTo>
                                <a:pt x="19" y="135"/>
                              </a:lnTo>
                              <a:lnTo>
                                <a:pt x="17" y="132"/>
                              </a:lnTo>
                              <a:lnTo>
                                <a:pt x="17" y="123"/>
                              </a:lnTo>
                              <a:lnTo>
                                <a:pt x="15" y="118"/>
                              </a:lnTo>
                              <a:lnTo>
                                <a:pt x="15" y="89"/>
                              </a:lnTo>
                              <a:lnTo>
                                <a:pt x="17" y="85"/>
                              </a:lnTo>
                              <a:lnTo>
                                <a:pt x="17" y="77"/>
                              </a:lnTo>
                              <a:lnTo>
                                <a:pt x="19" y="75"/>
                              </a:lnTo>
                              <a:lnTo>
                                <a:pt x="19" y="72"/>
                              </a:lnTo>
                              <a:lnTo>
                                <a:pt x="22" y="70"/>
                              </a:lnTo>
                              <a:lnTo>
                                <a:pt x="22" y="68"/>
                              </a:lnTo>
                              <a:lnTo>
                                <a:pt x="34" y="56"/>
                              </a:lnTo>
                              <a:lnTo>
                                <a:pt x="43" y="51"/>
                              </a:lnTo>
                              <a:lnTo>
                                <a:pt x="53" y="44"/>
                              </a:lnTo>
                              <a:lnTo>
                                <a:pt x="62" y="39"/>
                              </a:lnTo>
                              <a:lnTo>
                                <a:pt x="72" y="34"/>
                              </a:lnTo>
                              <a:lnTo>
                                <a:pt x="82" y="29"/>
                              </a:lnTo>
                              <a:lnTo>
                                <a:pt x="94" y="24"/>
                              </a:lnTo>
                              <a:lnTo>
                                <a:pt x="107" y="19"/>
                              </a:lnTo>
                              <a:lnTo>
                                <a:pt x="120" y="15"/>
                              </a:lnTo>
                              <a:lnTo>
                                <a:pt x="135" y="11"/>
                              </a:lnTo>
                              <a:lnTo>
                                <a:pt x="149" y="8"/>
                              </a:lnTo>
                              <a:lnTo>
                                <a:pt x="164" y="4"/>
                              </a:lnTo>
                              <a:lnTo>
                                <a:pt x="179" y="2"/>
                              </a:lnTo>
                              <a:lnTo>
                                <a:pt x="195" y="1"/>
                              </a:lnTo>
                              <a:lnTo>
                                <a:pt x="211" y="0"/>
                              </a:lnTo>
                              <a:lnTo>
                                <a:pt x="237" y="1"/>
                              </a:lnTo>
                              <a:lnTo>
                                <a:pt x="262" y="4"/>
                              </a:lnTo>
                              <a:lnTo>
                                <a:pt x="284" y="10"/>
                              </a:lnTo>
                              <a:lnTo>
                                <a:pt x="305" y="17"/>
                              </a:lnTo>
                              <a:lnTo>
                                <a:pt x="323" y="25"/>
                              </a:lnTo>
                              <a:lnTo>
                                <a:pt x="340" y="34"/>
                              </a:lnTo>
                              <a:lnTo>
                                <a:pt x="356" y="44"/>
                              </a:lnTo>
                              <a:lnTo>
                                <a:pt x="370" y="56"/>
                              </a:lnTo>
                              <a:lnTo>
                                <a:pt x="382" y="70"/>
                              </a:lnTo>
                              <a:lnTo>
                                <a:pt x="391" y="84"/>
                              </a:lnTo>
                              <a:lnTo>
                                <a:pt x="199" y="84"/>
                              </a:lnTo>
                              <a:lnTo>
                                <a:pt x="182" y="85"/>
                              </a:lnTo>
                              <a:lnTo>
                                <a:pt x="166" y="87"/>
                              </a:lnTo>
                              <a:lnTo>
                                <a:pt x="151" y="90"/>
                              </a:lnTo>
                              <a:lnTo>
                                <a:pt x="137" y="94"/>
                              </a:lnTo>
                              <a:lnTo>
                                <a:pt x="123" y="99"/>
                              </a:lnTo>
                              <a:lnTo>
                                <a:pt x="110" y="105"/>
                              </a:lnTo>
                              <a:lnTo>
                                <a:pt x="99" y="110"/>
                              </a:lnTo>
                              <a:lnTo>
                                <a:pt x="89" y="116"/>
                              </a:lnTo>
                              <a:lnTo>
                                <a:pt x="79" y="121"/>
                              </a:lnTo>
                              <a:lnTo>
                                <a:pt x="61" y="131"/>
                              </a:lnTo>
                              <a:lnTo>
                                <a:pt x="53" y="135"/>
                              </a:lnTo>
                              <a:lnTo>
                                <a:pt x="43" y="142"/>
                              </a:lnTo>
                              <a:lnTo>
                                <a:pt x="36" y="144"/>
                              </a:lnTo>
                              <a:close/>
                              <a:moveTo>
                                <a:pt x="439" y="735"/>
                              </a:moveTo>
                              <a:lnTo>
                                <a:pt x="19" y="735"/>
                              </a:lnTo>
                              <a:lnTo>
                                <a:pt x="15" y="732"/>
                              </a:lnTo>
                              <a:lnTo>
                                <a:pt x="10" y="728"/>
                              </a:lnTo>
                              <a:lnTo>
                                <a:pt x="5" y="725"/>
                              </a:lnTo>
                              <a:lnTo>
                                <a:pt x="5" y="720"/>
                              </a:lnTo>
                              <a:lnTo>
                                <a:pt x="3" y="713"/>
                              </a:lnTo>
                              <a:lnTo>
                                <a:pt x="0" y="708"/>
                              </a:lnTo>
                              <a:lnTo>
                                <a:pt x="0" y="680"/>
                              </a:lnTo>
                              <a:lnTo>
                                <a:pt x="3" y="675"/>
                              </a:lnTo>
                              <a:lnTo>
                                <a:pt x="3" y="663"/>
                              </a:lnTo>
                              <a:lnTo>
                                <a:pt x="5" y="660"/>
                              </a:lnTo>
                              <a:lnTo>
                                <a:pt x="15" y="641"/>
                              </a:lnTo>
                              <a:lnTo>
                                <a:pt x="24" y="632"/>
                              </a:lnTo>
                              <a:lnTo>
                                <a:pt x="192" y="458"/>
                              </a:lnTo>
                              <a:lnTo>
                                <a:pt x="213" y="435"/>
                              </a:lnTo>
                              <a:lnTo>
                                <a:pt x="233" y="412"/>
                              </a:lnTo>
                              <a:lnTo>
                                <a:pt x="250" y="392"/>
                              </a:lnTo>
                              <a:lnTo>
                                <a:pt x="263" y="372"/>
                              </a:lnTo>
                              <a:lnTo>
                                <a:pt x="275" y="353"/>
                              </a:lnTo>
                              <a:lnTo>
                                <a:pt x="286" y="334"/>
                              </a:lnTo>
                              <a:lnTo>
                                <a:pt x="295" y="317"/>
                              </a:lnTo>
                              <a:lnTo>
                                <a:pt x="303" y="301"/>
                              </a:lnTo>
                              <a:lnTo>
                                <a:pt x="310" y="285"/>
                              </a:lnTo>
                              <a:lnTo>
                                <a:pt x="314" y="271"/>
                              </a:lnTo>
                              <a:lnTo>
                                <a:pt x="317" y="257"/>
                              </a:lnTo>
                              <a:lnTo>
                                <a:pt x="319" y="243"/>
                              </a:lnTo>
                              <a:lnTo>
                                <a:pt x="320" y="230"/>
                              </a:lnTo>
                              <a:lnTo>
                                <a:pt x="321" y="217"/>
                              </a:lnTo>
                              <a:lnTo>
                                <a:pt x="322" y="204"/>
                              </a:lnTo>
                              <a:lnTo>
                                <a:pt x="321" y="192"/>
                              </a:lnTo>
                              <a:lnTo>
                                <a:pt x="320" y="181"/>
                              </a:lnTo>
                              <a:lnTo>
                                <a:pt x="318" y="170"/>
                              </a:lnTo>
                              <a:lnTo>
                                <a:pt x="315" y="159"/>
                              </a:lnTo>
                              <a:lnTo>
                                <a:pt x="310" y="148"/>
                              </a:lnTo>
                              <a:lnTo>
                                <a:pt x="304" y="139"/>
                              </a:lnTo>
                              <a:lnTo>
                                <a:pt x="298" y="129"/>
                              </a:lnTo>
                              <a:lnTo>
                                <a:pt x="291" y="120"/>
                              </a:lnTo>
                              <a:lnTo>
                                <a:pt x="283" y="113"/>
                              </a:lnTo>
                              <a:lnTo>
                                <a:pt x="274" y="106"/>
                              </a:lnTo>
                              <a:lnTo>
                                <a:pt x="264" y="100"/>
                              </a:lnTo>
                              <a:lnTo>
                                <a:pt x="252" y="94"/>
                              </a:lnTo>
                              <a:lnTo>
                                <a:pt x="241" y="90"/>
                              </a:lnTo>
                              <a:lnTo>
                                <a:pt x="228" y="87"/>
                              </a:lnTo>
                              <a:lnTo>
                                <a:pt x="214" y="85"/>
                              </a:lnTo>
                              <a:lnTo>
                                <a:pt x="199" y="84"/>
                              </a:lnTo>
                              <a:lnTo>
                                <a:pt x="391" y="84"/>
                              </a:lnTo>
                              <a:lnTo>
                                <a:pt x="392" y="85"/>
                              </a:lnTo>
                              <a:lnTo>
                                <a:pt x="401" y="100"/>
                              </a:lnTo>
                              <a:lnTo>
                                <a:pt x="408" y="116"/>
                              </a:lnTo>
                              <a:lnTo>
                                <a:pt x="413" y="134"/>
                              </a:lnTo>
                              <a:lnTo>
                                <a:pt x="417" y="152"/>
                              </a:lnTo>
                              <a:lnTo>
                                <a:pt x="419" y="171"/>
                              </a:lnTo>
                              <a:lnTo>
                                <a:pt x="420" y="190"/>
                              </a:lnTo>
                              <a:lnTo>
                                <a:pt x="420" y="207"/>
                              </a:lnTo>
                              <a:lnTo>
                                <a:pt x="419" y="224"/>
                              </a:lnTo>
                              <a:lnTo>
                                <a:pt x="417" y="241"/>
                              </a:lnTo>
                              <a:lnTo>
                                <a:pt x="415" y="257"/>
                              </a:lnTo>
                              <a:lnTo>
                                <a:pt x="411" y="275"/>
                              </a:lnTo>
                              <a:lnTo>
                                <a:pt x="405" y="294"/>
                              </a:lnTo>
                              <a:lnTo>
                                <a:pt x="398" y="312"/>
                              </a:lnTo>
                              <a:lnTo>
                                <a:pt x="389" y="332"/>
                              </a:lnTo>
                              <a:lnTo>
                                <a:pt x="377" y="352"/>
                              </a:lnTo>
                              <a:lnTo>
                                <a:pt x="364" y="374"/>
                              </a:lnTo>
                              <a:lnTo>
                                <a:pt x="348" y="397"/>
                              </a:lnTo>
                              <a:lnTo>
                                <a:pt x="331" y="420"/>
                              </a:lnTo>
                              <a:lnTo>
                                <a:pt x="312" y="446"/>
                              </a:lnTo>
                              <a:lnTo>
                                <a:pt x="288" y="474"/>
                              </a:lnTo>
                              <a:lnTo>
                                <a:pt x="262" y="503"/>
                              </a:lnTo>
                              <a:lnTo>
                                <a:pt x="233" y="533"/>
                              </a:lnTo>
                              <a:lnTo>
                                <a:pt x="118" y="653"/>
                              </a:lnTo>
                              <a:lnTo>
                                <a:pt x="435" y="653"/>
                              </a:lnTo>
                              <a:lnTo>
                                <a:pt x="439" y="656"/>
                              </a:lnTo>
                              <a:lnTo>
                                <a:pt x="442" y="656"/>
                              </a:lnTo>
                              <a:lnTo>
                                <a:pt x="447" y="660"/>
                              </a:lnTo>
                              <a:lnTo>
                                <a:pt x="449" y="665"/>
                              </a:lnTo>
                              <a:lnTo>
                                <a:pt x="451" y="668"/>
                              </a:lnTo>
                              <a:lnTo>
                                <a:pt x="451" y="672"/>
                              </a:lnTo>
                              <a:lnTo>
                                <a:pt x="454" y="677"/>
                              </a:lnTo>
                              <a:lnTo>
                                <a:pt x="454" y="713"/>
                              </a:lnTo>
                              <a:lnTo>
                                <a:pt x="451" y="718"/>
                              </a:lnTo>
                              <a:lnTo>
                                <a:pt x="451" y="723"/>
                              </a:lnTo>
                              <a:lnTo>
                                <a:pt x="447" y="728"/>
                              </a:lnTo>
                              <a:lnTo>
                                <a:pt x="444" y="732"/>
                              </a:lnTo>
                              <a:lnTo>
                                <a:pt x="442" y="732"/>
                              </a:lnTo>
                              <a:lnTo>
                                <a:pt x="439" y="735"/>
                              </a:lnTo>
                              <a:close/>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99CFA" id="AutoShape 399" o:spid="_x0000_s1026" style="position:absolute;margin-left:697.55pt;margin-top:480.7pt;width:22.7pt;height:36.7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" path="m36,144r-9,l24,142r-2,l22,140r-3,-5l17,132r,-9l15,118r,-29l17,85r,-8l19,75r,-3l22,70r,-2l34,56r9,-5l53,44r9,-5l72,34,82,29,94,24r13,-5l120,15r15,-4l149,8,164,4,179,2,195,1,211,r26,1l262,4r22,6l305,17r18,8l340,34r16,10l370,56r12,14l391,84r-192,l182,85r-16,2l151,90r-14,4l123,99r-13,6l99,110r-10,6l79,121,61,131r-8,4l43,142r-7,2xm439,735r-420,l15,732r-5,-4l5,725r,-5l3,713,,708,,680r3,-5l3,663r2,-3l15,641r9,-9l192,458r21,-23l233,412r17,-20l263,372r12,-19l286,334r9,-17l303,301r7,-16l314,271r3,-14l319,243r1,-13l321,217r1,-13l321,192r-1,-11l318,170r-3,-11l310,148r-6,-9l298,129r-7,-9l283,113r-9,-7l264,100,252,94,241,90,228,87,214,85,199,84r192,l392,85r9,15l408,116r5,18l417,152r2,19l420,190r,17l419,224r-2,17l415,257r-4,18l405,294r-7,18l389,332r-12,20l364,374r-16,23l331,420r-19,26l288,474r-26,29l233,533,118,653r317,l439,656r3,l447,660r2,5l451,668r,4l454,677r,36l451,718r,5l447,728r-3,4l442,732r-3,3xe" fillcolor="#363636" stroked="f">
                <v:path arrowok="t" o:connecttype="custom" o:connectlocs="15240,6195060;12065,6190615;9525,6179820;10795,6153785;13970,6149340;27305,6137275;45720,6126480;67945,6116955;94615,6109970;123825,6105525;166370,6107430;205105,6120765;234950,6140450;126365,6158230;95885,6162040;69850,6171565;50165,6181725;27305,6195060;12065,6571615;3175,6565265;0,6554470;1905,6525895;15240,6506210;147955,6366510;174625,6329045;192405,6296025;201295,6268085;203835,6242685;203200,6219825;196850,6198870;184785,6181090;167640,6168390;144780,6160135;248285,6158230;259080,6178550;266065,6213475;266065,6247130;260985,6279515;247015,6315710;220980,6356985;182880,6405880;74930,6519545;280670,6521450;286385,6529070;288290,6557645;283845,6567170;278765,6571615" o:connectangles="0,0,0,0,0,0,0,0,0,0,0,0,0,0,0,0,0,0,0,0,0,0,0,0,0,0,0,0,0,0,0,0,0,0,0,0,0,0,0,0,0,0,0,0,0,0,0"/>
                <w10:wrap anchorx="page" anchory="page"/>
              </v:shape>
            </w:pict>
          </mc:Fallback>
        </mc:AlternateContent>
      </w:r>
      <w:r>
        <w:rPr>
          <w:noProof/>
          <w:lang w:val="de-AT" w:eastAsia="de-AT"/>
        </w:rPr>
        <mc:AlternateContent>
          <mc:Choice Requires="wps">
            <w:drawing>
              <wp:anchor distT="0" distB="0" distL="114300" distR="114300" simplePos="0" relativeHeight="251571712" behindDoc="0" locked="0" layoutInCell="1" allowOverlap="1">
                <wp:simplePos x="0" y="0"/>
                <wp:positionH relativeFrom="page">
                  <wp:posOffset>10044430</wp:posOffset>
                </wp:positionH>
                <wp:positionV relativeFrom="page">
                  <wp:posOffset>466090</wp:posOffset>
                </wp:positionV>
                <wp:extent cx="0" cy="6484620"/>
                <wp:effectExtent l="43180" t="46990" r="42545" b="40640"/>
                <wp:wrapNone/>
                <wp:docPr id="47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4620"/>
                        </a:xfrm>
                        <a:prstGeom prst="line">
                          <a:avLst/>
                        </a:prstGeom>
                        <a:noFill/>
                        <a:ln w="76200">
                          <a:solidFill>
                            <a:srgbClr val="7070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8AC25" id="Line 398" o:spid="_x0000_s1026" style="position:absolute;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9pt,36.7pt" to="790.9pt,5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" strokecolor="#707070" strokeweight="6pt">
                <w10:wrap anchorx="page" anchory="page"/>
              </v:line>
            </w:pict>
          </mc:Fallback>
        </mc:AlternateContent>
      </w:r>
      <w:r>
        <w:rPr>
          <w:noProof/>
          <w:lang w:val="de-AT" w:eastAsia="de-AT"/>
        </w:rPr>
        <mc:AlternateContent>
          <mc:Choice Requires="wps">
            <w:drawing>
              <wp:anchor distT="0" distB="0" distL="114300" distR="114300" simplePos="0" relativeHeight="251572736" behindDoc="0" locked="0" layoutInCell="1" allowOverlap="1">
                <wp:simplePos x="0" y="0"/>
                <wp:positionH relativeFrom="page">
                  <wp:posOffset>5155565</wp:posOffset>
                </wp:positionH>
                <wp:positionV relativeFrom="page">
                  <wp:posOffset>6226810</wp:posOffset>
                </wp:positionV>
                <wp:extent cx="492760" cy="351155"/>
                <wp:effectExtent l="2540" t="6985" r="0" b="3810"/>
                <wp:wrapNone/>
                <wp:docPr id="469"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760" cy="351155"/>
                        </a:xfrm>
                        <a:custGeom>
                          <a:avLst/>
                          <a:gdLst>
                            <a:gd name="T0" fmla="+- 0 8410 8119"/>
                            <a:gd name="T1" fmla="*/ T0 w 776"/>
                            <a:gd name="T2" fmla="+- 0 9828 9806"/>
                            <a:gd name="T3" fmla="*/ 9828 h 553"/>
                            <a:gd name="T4" fmla="+- 0 8400 8119"/>
                            <a:gd name="T5" fmla="*/ T4 w 776"/>
                            <a:gd name="T6" fmla="+- 0 9818 9806"/>
                            <a:gd name="T7" fmla="*/ 9818 h 553"/>
                            <a:gd name="T8" fmla="+- 0 8369 8119"/>
                            <a:gd name="T9" fmla="*/ T8 w 776"/>
                            <a:gd name="T10" fmla="+- 0 9809 9806"/>
                            <a:gd name="T11" fmla="*/ 9809 h 553"/>
                            <a:gd name="T12" fmla="+- 0 8318 8119"/>
                            <a:gd name="T13" fmla="*/ T12 w 776"/>
                            <a:gd name="T14" fmla="+- 0 9809 9806"/>
                            <a:gd name="T15" fmla="*/ 9809 h 553"/>
                            <a:gd name="T16" fmla="+- 0 8275 8119"/>
                            <a:gd name="T17" fmla="*/ T16 w 776"/>
                            <a:gd name="T18" fmla="+- 0 9826 9806"/>
                            <a:gd name="T19" fmla="*/ 9826 h 553"/>
                            <a:gd name="T20" fmla="+- 0 8242 8119"/>
                            <a:gd name="T21" fmla="*/ T20 w 776"/>
                            <a:gd name="T22" fmla="+- 0 9857 9806"/>
                            <a:gd name="T23" fmla="*/ 9857 h 553"/>
                            <a:gd name="T24" fmla="+- 0 8203 8119"/>
                            <a:gd name="T25" fmla="*/ T24 w 776"/>
                            <a:gd name="T26" fmla="+- 0 9905 9806"/>
                            <a:gd name="T27" fmla="*/ 9905 h 553"/>
                            <a:gd name="T28" fmla="+- 0 8198 8119"/>
                            <a:gd name="T29" fmla="*/ T28 w 776"/>
                            <a:gd name="T30" fmla="+- 0 9821 9806"/>
                            <a:gd name="T31" fmla="*/ 9821 h 553"/>
                            <a:gd name="T32" fmla="+- 0 8177 8119"/>
                            <a:gd name="T33" fmla="*/ T32 w 776"/>
                            <a:gd name="T34" fmla="+- 0 9814 9806"/>
                            <a:gd name="T35" fmla="*/ 9814 h 553"/>
                            <a:gd name="T36" fmla="+- 0 8126 8119"/>
                            <a:gd name="T37" fmla="*/ T36 w 776"/>
                            <a:gd name="T38" fmla="+- 0 9818 9806"/>
                            <a:gd name="T39" fmla="*/ 9818 h 553"/>
                            <a:gd name="T40" fmla="+- 0 8124 8119"/>
                            <a:gd name="T41" fmla="*/ T40 w 776"/>
                            <a:gd name="T42" fmla="+- 0 10346 9806"/>
                            <a:gd name="T43" fmla="*/ 10346 h 553"/>
                            <a:gd name="T44" fmla="+- 0 8203 8119"/>
                            <a:gd name="T45" fmla="*/ T44 w 776"/>
                            <a:gd name="T46" fmla="+- 0 10346 9806"/>
                            <a:gd name="T47" fmla="*/ 10346 h 553"/>
                            <a:gd name="T48" fmla="+- 0 8213 8119"/>
                            <a:gd name="T49" fmla="*/ T48 w 776"/>
                            <a:gd name="T50" fmla="+- 0 10337 9806"/>
                            <a:gd name="T51" fmla="*/ 10337 h 553"/>
                            <a:gd name="T52" fmla="+- 0 8239 8119"/>
                            <a:gd name="T53" fmla="*/ T52 w 776"/>
                            <a:gd name="T54" fmla="+- 0 9963 9806"/>
                            <a:gd name="T55" fmla="*/ 9963 h 553"/>
                            <a:gd name="T56" fmla="+- 0 8270 8119"/>
                            <a:gd name="T57" fmla="*/ T56 w 776"/>
                            <a:gd name="T58" fmla="+- 0 9924 9806"/>
                            <a:gd name="T59" fmla="*/ 9924 h 553"/>
                            <a:gd name="T60" fmla="+- 0 8306 8119"/>
                            <a:gd name="T61" fmla="*/ T60 w 776"/>
                            <a:gd name="T62" fmla="+- 0 9900 9806"/>
                            <a:gd name="T63" fmla="*/ 9900 h 553"/>
                            <a:gd name="T64" fmla="+- 0 8350 8119"/>
                            <a:gd name="T65" fmla="*/ T64 w 776"/>
                            <a:gd name="T66" fmla="+- 0 9895 9806"/>
                            <a:gd name="T67" fmla="*/ 9895 h 553"/>
                            <a:gd name="T68" fmla="+- 0 8374 8119"/>
                            <a:gd name="T69" fmla="*/ T68 w 776"/>
                            <a:gd name="T70" fmla="+- 0 9900 9806"/>
                            <a:gd name="T71" fmla="*/ 9900 h 553"/>
                            <a:gd name="T72" fmla="+- 0 8405 8119"/>
                            <a:gd name="T73" fmla="*/ T72 w 776"/>
                            <a:gd name="T74" fmla="+- 0 9907 9806"/>
                            <a:gd name="T75" fmla="*/ 9907 h 553"/>
                            <a:gd name="T76" fmla="+- 0 8412 8119"/>
                            <a:gd name="T77" fmla="*/ T76 w 776"/>
                            <a:gd name="T78" fmla="+- 0 9893 9806"/>
                            <a:gd name="T79" fmla="*/ 9893 h 553"/>
                            <a:gd name="T80" fmla="+- 0 8894 8119"/>
                            <a:gd name="T81" fmla="*/ T80 w 776"/>
                            <a:gd name="T82" fmla="+- 0 9996 9806"/>
                            <a:gd name="T83" fmla="*/ 9996 h 553"/>
                            <a:gd name="T84" fmla="+- 0 8882 8119"/>
                            <a:gd name="T85" fmla="*/ T84 w 776"/>
                            <a:gd name="T86" fmla="+- 0 9914 9806"/>
                            <a:gd name="T87" fmla="*/ 9914 h 553"/>
                            <a:gd name="T88" fmla="+- 0 8860 8119"/>
                            <a:gd name="T89" fmla="*/ T88 w 776"/>
                            <a:gd name="T90" fmla="+- 0 9868 9806"/>
                            <a:gd name="T91" fmla="*/ 9868 h 553"/>
                            <a:gd name="T92" fmla="+- 0 8805 8119"/>
                            <a:gd name="T93" fmla="*/ T92 w 776"/>
                            <a:gd name="T94" fmla="+- 0 9826 9806"/>
                            <a:gd name="T95" fmla="*/ 9826 h 553"/>
                            <a:gd name="T96" fmla="+- 0 8721 8119"/>
                            <a:gd name="T97" fmla="*/ T96 w 776"/>
                            <a:gd name="T98" fmla="+- 0 9807 9806"/>
                            <a:gd name="T99" fmla="*/ 9807 h 553"/>
                            <a:gd name="T100" fmla="+- 0 8652 8119"/>
                            <a:gd name="T101" fmla="*/ T100 w 776"/>
                            <a:gd name="T102" fmla="+- 0 9809 9806"/>
                            <a:gd name="T103" fmla="*/ 9809 h 553"/>
                            <a:gd name="T104" fmla="+- 0 8573 8119"/>
                            <a:gd name="T105" fmla="*/ T104 w 776"/>
                            <a:gd name="T106" fmla="+- 0 9830 9806"/>
                            <a:gd name="T107" fmla="*/ 9830 h 553"/>
                            <a:gd name="T108" fmla="+- 0 8522 8119"/>
                            <a:gd name="T109" fmla="*/ T108 w 776"/>
                            <a:gd name="T110" fmla="+- 0 9854 9806"/>
                            <a:gd name="T111" fmla="*/ 9854 h 553"/>
                            <a:gd name="T112" fmla="+- 0 8508 8119"/>
                            <a:gd name="T113" fmla="*/ T112 w 776"/>
                            <a:gd name="T114" fmla="+- 0 9876 9806"/>
                            <a:gd name="T115" fmla="*/ 9876 h 553"/>
                            <a:gd name="T116" fmla="+- 0 8508 8119"/>
                            <a:gd name="T117" fmla="*/ T116 w 776"/>
                            <a:gd name="T118" fmla="+- 0 9922 9806"/>
                            <a:gd name="T119" fmla="*/ 9922 h 553"/>
                            <a:gd name="T120" fmla="+- 0 8515 8119"/>
                            <a:gd name="T121" fmla="*/ T120 w 776"/>
                            <a:gd name="T122" fmla="+- 0 9931 9806"/>
                            <a:gd name="T123" fmla="*/ 9931 h 553"/>
                            <a:gd name="T124" fmla="+- 0 8554 8119"/>
                            <a:gd name="T125" fmla="*/ T124 w 776"/>
                            <a:gd name="T126" fmla="+- 0 9922 9806"/>
                            <a:gd name="T127" fmla="*/ 9922 h 553"/>
                            <a:gd name="T128" fmla="+- 0 8613 8119"/>
                            <a:gd name="T129" fmla="*/ T128 w 776"/>
                            <a:gd name="T130" fmla="+- 0 9894 9806"/>
                            <a:gd name="T131" fmla="*/ 9894 h 553"/>
                            <a:gd name="T132" fmla="+- 0 8688 8119"/>
                            <a:gd name="T133" fmla="*/ T132 w 776"/>
                            <a:gd name="T134" fmla="+- 0 9881 9806"/>
                            <a:gd name="T135" fmla="*/ 9881 h 553"/>
                            <a:gd name="T136" fmla="+- 0 8741 8119"/>
                            <a:gd name="T137" fmla="*/ T136 w 776"/>
                            <a:gd name="T138" fmla="+- 0 9888 9806"/>
                            <a:gd name="T139" fmla="*/ 9888 h 553"/>
                            <a:gd name="T140" fmla="+- 0 8777 8119"/>
                            <a:gd name="T141" fmla="*/ T140 w 776"/>
                            <a:gd name="T142" fmla="+- 0 9912 9806"/>
                            <a:gd name="T143" fmla="*/ 9912 h 553"/>
                            <a:gd name="T144" fmla="+- 0 8796 8119"/>
                            <a:gd name="T145" fmla="*/ T144 w 776"/>
                            <a:gd name="T146" fmla="+- 0 9948 9806"/>
                            <a:gd name="T147" fmla="*/ 9948 h 553"/>
                            <a:gd name="T148" fmla="+- 0 8803 8119"/>
                            <a:gd name="T149" fmla="*/ T148 w 776"/>
                            <a:gd name="T150" fmla="+- 0 9996 9806"/>
                            <a:gd name="T151" fmla="*/ 9996 h 553"/>
                            <a:gd name="T152" fmla="+- 0 8786 8119"/>
                            <a:gd name="T153" fmla="*/ T152 w 776"/>
                            <a:gd name="T154" fmla="+- 0 10230 9806"/>
                            <a:gd name="T155" fmla="*/ 10230 h 553"/>
                            <a:gd name="T156" fmla="+- 0 8721 8119"/>
                            <a:gd name="T157" fmla="*/ T156 w 776"/>
                            <a:gd name="T158" fmla="+- 0 10277 9806"/>
                            <a:gd name="T159" fmla="*/ 10277 h 553"/>
                            <a:gd name="T160" fmla="+- 0 8648 8119"/>
                            <a:gd name="T161" fmla="*/ T160 w 776"/>
                            <a:gd name="T162" fmla="+- 0 10285 9806"/>
                            <a:gd name="T163" fmla="*/ 10285 h 553"/>
                            <a:gd name="T164" fmla="+- 0 8588 8119"/>
                            <a:gd name="T165" fmla="*/ T164 w 776"/>
                            <a:gd name="T166" fmla="+- 0 10252 9806"/>
                            <a:gd name="T167" fmla="*/ 10252 h 553"/>
                            <a:gd name="T168" fmla="+- 0 8576 8119"/>
                            <a:gd name="T169" fmla="*/ T168 w 776"/>
                            <a:gd name="T170" fmla="+- 0 10192 9806"/>
                            <a:gd name="T171" fmla="*/ 10192 h 553"/>
                            <a:gd name="T172" fmla="+- 0 8588 8119"/>
                            <a:gd name="T173" fmla="*/ T172 w 776"/>
                            <a:gd name="T174" fmla="+- 0 10153 9806"/>
                            <a:gd name="T175" fmla="*/ 10153 h 553"/>
                            <a:gd name="T176" fmla="+- 0 8621 8119"/>
                            <a:gd name="T177" fmla="*/ T176 w 776"/>
                            <a:gd name="T178" fmla="+- 0 10126 9806"/>
                            <a:gd name="T179" fmla="*/ 10126 h 553"/>
                            <a:gd name="T180" fmla="+- 0 8672 8119"/>
                            <a:gd name="T181" fmla="*/ T180 w 776"/>
                            <a:gd name="T182" fmla="+- 0 10110 9806"/>
                            <a:gd name="T183" fmla="*/ 10110 h 553"/>
                            <a:gd name="T184" fmla="+- 0 8803 8119"/>
                            <a:gd name="T185" fmla="*/ T184 w 776"/>
                            <a:gd name="T186" fmla="+- 0 10106 9806"/>
                            <a:gd name="T187" fmla="*/ 10106 h 553"/>
                            <a:gd name="T188" fmla="+- 0 8678 8119"/>
                            <a:gd name="T189" fmla="*/ T188 w 776"/>
                            <a:gd name="T190" fmla="+- 0 10043 9806"/>
                            <a:gd name="T191" fmla="*/ 10043 h 553"/>
                            <a:gd name="T192" fmla="+- 0 8585 8119"/>
                            <a:gd name="T193" fmla="*/ T192 w 776"/>
                            <a:gd name="T194" fmla="+- 0 10063 9806"/>
                            <a:gd name="T195" fmla="*/ 10063 h 553"/>
                            <a:gd name="T196" fmla="+- 0 8520 8119"/>
                            <a:gd name="T197" fmla="*/ T196 w 776"/>
                            <a:gd name="T198" fmla="+- 0 10104 9806"/>
                            <a:gd name="T199" fmla="*/ 10104 h 553"/>
                            <a:gd name="T200" fmla="+- 0 8485 8119"/>
                            <a:gd name="T201" fmla="*/ T200 w 776"/>
                            <a:gd name="T202" fmla="+- 0 10167 9806"/>
                            <a:gd name="T203" fmla="*/ 10167 h 553"/>
                            <a:gd name="T204" fmla="+- 0 8484 8119"/>
                            <a:gd name="T205" fmla="*/ T204 w 776"/>
                            <a:gd name="T206" fmla="+- 0 10241 9806"/>
                            <a:gd name="T207" fmla="*/ 10241 h 553"/>
                            <a:gd name="T208" fmla="+- 0 8508 8119"/>
                            <a:gd name="T209" fmla="*/ T208 w 776"/>
                            <a:gd name="T210" fmla="+- 0 10298 9806"/>
                            <a:gd name="T211" fmla="*/ 10298 h 553"/>
                            <a:gd name="T212" fmla="+- 0 8554 8119"/>
                            <a:gd name="T213" fmla="*/ T212 w 776"/>
                            <a:gd name="T214" fmla="+- 0 10336 9806"/>
                            <a:gd name="T215" fmla="*/ 10336 h 553"/>
                            <a:gd name="T216" fmla="+- 0 8617 8119"/>
                            <a:gd name="T217" fmla="*/ T216 w 776"/>
                            <a:gd name="T218" fmla="+- 0 10356 9806"/>
                            <a:gd name="T219" fmla="*/ 10356 h 553"/>
                            <a:gd name="T220" fmla="+- 0 8699 8119"/>
                            <a:gd name="T221" fmla="*/ T220 w 776"/>
                            <a:gd name="T222" fmla="+- 0 10354 9806"/>
                            <a:gd name="T223" fmla="*/ 10354 h 553"/>
                            <a:gd name="T224" fmla="+- 0 8780 8119"/>
                            <a:gd name="T225" fmla="*/ T224 w 776"/>
                            <a:gd name="T226" fmla="+- 0 10316 9806"/>
                            <a:gd name="T227" fmla="*/ 10316 h 553"/>
                            <a:gd name="T228" fmla="+- 0 8815 8119"/>
                            <a:gd name="T229" fmla="*/ T228 w 776"/>
                            <a:gd name="T230" fmla="+- 0 10344 9806"/>
                            <a:gd name="T231" fmla="*/ 10344 h 553"/>
                            <a:gd name="T232" fmla="+- 0 8832 8119"/>
                            <a:gd name="T233" fmla="*/ T232 w 776"/>
                            <a:gd name="T234" fmla="+- 0 10351 9806"/>
                            <a:gd name="T235" fmla="*/ 10351 h 553"/>
                            <a:gd name="T236" fmla="+- 0 8892 8119"/>
                            <a:gd name="T237" fmla="*/ T236 w 776"/>
                            <a:gd name="T238" fmla="+- 0 10344 9806"/>
                            <a:gd name="T239" fmla="*/ 10344 h 553"/>
                            <a:gd name="T240" fmla="+- 0 8894 8119"/>
                            <a:gd name="T241" fmla="*/ T240 w 776"/>
                            <a:gd name="T242" fmla="+- 0 9996 9806"/>
                            <a:gd name="T243" fmla="*/ 9996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76" h="553">
                              <a:moveTo>
                                <a:pt x="295" y="44"/>
                              </a:moveTo>
                              <a:lnTo>
                                <a:pt x="293" y="39"/>
                              </a:lnTo>
                              <a:lnTo>
                                <a:pt x="293" y="24"/>
                              </a:lnTo>
                              <a:lnTo>
                                <a:pt x="291" y="22"/>
                              </a:lnTo>
                              <a:lnTo>
                                <a:pt x="291" y="20"/>
                              </a:lnTo>
                              <a:lnTo>
                                <a:pt x="286" y="15"/>
                              </a:lnTo>
                              <a:lnTo>
                                <a:pt x="283" y="15"/>
                              </a:lnTo>
                              <a:lnTo>
                                <a:pt x="281" y="12"/>
                              </a:lnTo>
                              <a:lnTo>
                                <a:pt x="276" y="10"/>
                              </a:lnTo>
                              <a:lnTo>
                                <a:pt x="269" y="8"/>
                              </a:lnTo>
                              <a:lnTo>
                                <a:pt x="264" y="8"/>
                              </a:lnTo>
                              <a:lnTo>
                                <a:pt x="250" y="3"/>
                              </a:lnTo>
                              <a:lnTo>
                                <a:pt x="238" y="3"/>
                              </a:lnTo>
                              <a:lnTo>
                                <a:pt x="231" y="0"/>
                              </a:lnTo>
                              <a:lnTo>
                                <a:pt x="211" y="0"/>
                              </a:lnTo>
                              <a:lnTo>
                                <a:pt x="199" y="3"/>
                              </a:lnTo>
                              <a:lnTo>
                                <a:pt x="190" y="5"/>
                              </a:lnTo>
                              <a:lnTo>
                                <a:pt x="178" y="8"/>
                              </a:lnTo>
                              <a:lnTo>
                                <a:pt x="168" y="12"/>
                              </a:lnTo>
                              <a:lnTo>
                                <a:pt x="156" y="20"/>
                              </a:lnTo>
                              <a:lnTo>
                                <a:pt x="149" y="26"/>
                              </a:lnTo>
                              <a:lnTo>
                                <a:pt x="140" y="33"/>
                              </a:lnTo>
                              <a:lnTo>
                                <a:pt x="132" y="41"/>
                              </a:lnTo>
                              <a:lnTo>
                                <a:pt x="123" y="51"/>
                              </a:lnTo>
                              <a:lnTo>
                                <a:pt x="114" y="61"/>
                              </a:lnTo>
                              <a:lnTo>
                                <a:pt x="104" y="72"/>
                              </a:lnTo>
                              <a:lnTo>
                                <a:pt x="95" y="85"/>
                              </a:lnTo>
                              <a:lnTo>
                                <a:pt x="84" y="99"/>
                              </a:lnTo>
                              <a:lnTo>
                                <a:pt x="84" y="20"/>
                              </a:lnTo>
                              <a:lnTo>
                                <a:pt x="82" y="17"/>
                              </a:lnTo>
                              <a:lnTo>
                                <a:pt x="79" y="17"/>
                              </a:lnTo>
                              <a:lnTo>
                                <a:pt x="79" y="15"/>
                              </a:lnTo>
                              <a:lnTo>
                                <a:pt x="75" y="12"/>
                              </a:lnTo>
                              <a:lnTo>
                                <a:pt x="72" y="10"/>
                              </a:lnTo>
                              <a:lnTo>
                                <a:pt x="63" y="10"/>
                              </a:lnTo>
                              <a:lnTo>
                                <a:pt x="58" y="8"/>
                              </a:lnTo>
                              <a:lnTo>
                                <a:pt x="27" y="8"/>
                              </a:lnTo>
                              <a:lnTo>
                                <a:pt x="22" y="10"/>
                              </a:lnTo>
                              <a:lnTo>
                                <a:pt x="12" y="10"/>
                              </a:lnTo>
                              <a:lnTo>
                                <a:pt x="7" y="12"/>
                              </a:lnTo>
                              <a:lnTo>
                                <a:pt x="3" y="17"/>
                              </a:lnTo>
                              <a:lnTo>
                                <a:pt x="0" y="17"/>
                              </a:lnTo>
                              <a:lnTo>
                                <a:pt x="0" y="536"/>
                              </a:lnTo>
                              <a:lnTo>
                                <a:pt x="5" y="540"/>
                              </a:lnTo>
                              <a:lnTo>
                                <a:pt x="7" y="540"/>
                              </a:lnTo>
                              <a:lnTo>
                                <a:pt x="17" y="545"/>
                              </a:lnTo>
                              <a:lnTo>
                                <a:pt x="75" y="545"/>
                              </a:lnTo>
                              <a:lnTo>
                                <a:pt x="84" y="540"/>
                              </a:lnTo>
                              <a:lnTo>
                                <a:pt x="87" y="540"/>
                              </a:lnTo>
                              <a:lnTo>
                                <a:pt x="91" y="536"/>
                              </a:lnTo>
                              <a:lnTo>
                                <a:pt x="91" y="533"/>
                              </a:lnTo>
                              <a:lnTo>
                                <a:pt x="94" y="531"/>
                              </a:lnTo>
                              <a:lnTo>
                                <a:pt x="94" y="197"/>
                              </a:lnTo>
                              <a:lnTo>
                                <a:pt x="103" y="183"/>
                              </a:lnTo>
                              <a:lnTo>
                                <a:pt x="111" y="169"/>
                              </a:lnTo>
                              <a:lnTo>
                                <a:pt x="120" y="157"/>
                              </a:lnTo>
                              <a:lnTo>
                                <a:pt x="127" y="147"/>
                              </a:lnTo>
                              <a:lnTo>
                                <a:pt x="136" y="136"/>
                              </a:lnTo>
                              <a:lnTo>
                                <a:pt x="144" y="127"/>
                              </a:lnTo>
                              <a:lnTo>
                                <a:pt x="151" y="118"/>
                              </a:lnTo>
                              <a:lnTo>
                                <a:pt x="159" y="111"/>
                              </a:lnTo>
                              <a:lnTo>
                                <a:pt x="175" y="99"/>
                              </a:lnTo>
                              <a:lnTo>
                                <a:pt x="178" y="96"/>
                              </a:lnTo>
                              <a:lnTo>
                                <a:pt x="187" y="94"/>
                              </a:lnTo>
                              <a:lnTo>
                                <a:pt x="197" y="89"/>
                              </a:lnTo>
                              <a:lnTo>
                                <a:pt x="207" y="87"/>
                              </a:lnTo>
                              <a:lnTo>
                                <a:pt x="223" y="87"/>
                              </a:lnTo>
                              <a:lnTo>
                                <a:pt x="231" y="89"/>
                              </a:lnTo>
                              <a:lnTo>
                                <a:pt x="238" y="89"/>
                              </a:lnTo>
                              <a:lnTo>
                                <a:pt x="243" y="92"/>
                              </a:lnTo>
                              <a:lnTo>
                                <a:pt x="250" y="94"/>
                              </a:lnTo>
                              <a:lnTo>
                                <a:pt x="255" y="94"/>
                              </a:lnTo>
                              <a:lnTo>
                                <a:pt x="264" y="99"/>
                              </a:lnTo>
                              <a:lnTo>
                                <a:pt x="269" y="99"/>
                              </a:lnTo>
                              <a:lnTo>
                                <a:pt x="274" y="101"/>
                              </a:lnTo>
                              <a:lnTo>
                                <a:pt x="286" y="101"/>
                              </a:lnTo>
                              <a:lnTo>
                                <a:pt x="291" y="96"/>
                              </a:lnTo>
                              <a:lnTo>
                                <a:pt x="291" y="92"/>
                              </a:lnTo>
                              <a:lnTo>
                                <a:pt x="293" y="89"/>
                              </a:lnTo>
                              <a:lnTo>
                                <a:pt x="293" y="87"/>
                              </a:lnTo>
                              <a:lnTo>
                                <a:pt x="293" y="80"/>
                              </a:lnTo>
                              <a:lnTo>
                                <a:pt x="295" y="75"/>
                              </a:lnTo>
                              <a:lnTo>
                                <a:pt x="295" y="44"/>
                              </a:lnTo>
                              <a:moveTo>
                                <a:pt x="775" y="190"/>
                              </a:moveTo>
                              <a:lnTo>
                                <a:pt x="775" y="168"/>
                              </a:lnTo>
                              <a:lnTo>
                                <a:pt x="772" y="147"/>
                              </a:lnTo>
                              <a:lnTo>
                                <a:pt x="768" y="127"/>
                              </a:lnTo>
                              <a:lnTo>
                                <a:pt x="763" y="108"/>
                              </a:lnTo>
                              <a:lnTo>
                                <a:pt x="757" y="91"/>
                              </a:lnTo>
                              <a:lnTo>
                                <a:pt x="750" y="76"/>
                              </a:lnTo>
                              <a:lnTo>
                                <a:pt x="750" y="75"/>
                              </a:lnTo>
                              <a:lnTo>
                                <a:pt x="741" y="62"/>
                              </a:lnTo>
                              <a:lnTo>
                                <a:pt x="730" y="48"/>
                              </a:lnTo>
                              <a:lnTo>
                                <a:pt x="718" y="38"/>
                              </a:lnTo>
                              <a:lnTo>
                                <a:pt x="703" y="29"/>
                              </a:lnTo>
                              <a:lnTo>
                                <a:pt x="686" y="20"/>
                              </a:lnTo>
                              <a:lnTo>
                                <a:pt x="667" y="12"/>
                              </a:lnTo>
                              <a:lnTo>
                                <a:pt x="648" y="8"/>
                              </a:lnTo>
                              <a:lnTo>
                                <a:pt x="626" y="4"/>
                              </a:lnTo>
                              <a:lnTo>
                                <a:pt x="602" y="1"/>
                              </a:lnTo>
                              <a:lnTo>
                                <a:pt x="576" y="0"/>
                              </a:lnTo>
                              <a:lnTo>
                                <a:pt x="562" y="1"/>
                              </a:lnTo>
                              <a:lnTo>
                                <a:pt x="547" y="2"/>
                              </a:lnTo>
                              <a:lnTo>
                                <a:pt x="533" y="3"/>
                              </a:lnTo>
                              <a:lnTo>
                                <a:pt x="519" y="5"/>
                              </a:lnTo>
                              <a:lnTo>
                                <a:pt x="505" y="9"/>
                              </a:lnTo>
                              <a:lnTo>
                                <a:pt x="466" y="20"/>
                              </a:lnTo>
                              <a:lnTo>
                                <a:pt x="454" y="24"/>
                              </a:lnTo>
                              <a:lnTo>
                                <a:pt x="442" y="28"/>
                              </a:lnTo>
                              <a:lnTo>
                                <a:pt x="423" y="36"/>
                              </a:lnTo>
                              <a:lnTo>
                                <a:pt x="411" y="44"/>
                              </a:lnTo>
                              <a:lnTo>
                                <a:pt x="403" y="48"/>
                              </a:lnTo>
                              <a:lnTo>
                                <a:pt x="399" y="53"/>
                              </a:lnTo>
                              <a:lnTo>
                                <a:pt x="391" y="58"/>
                              </a:lnTo>
                              <a:lnTo>
                                <a:pt x="389" y="65"/>
                              </a:lnTo>
                              <a:lnTo>
                                <a:pt x="389" y="70"/>
                              </a:lnTo>
                              <a:lnTo>
                                <a:pt x="387" y="75"/>
                              </a:lnTo>
                              <a:lnTo>
                                <a:pt x="387" y="108"/>
                              </a:lnTo>
                              <a:lnTo>
                                <a:pt x="389" y="113"/>
                              </a:lnTo>
                              <a:lnTo>
                                <a:pt x="389" y="116"/>
                              </a:lnTo>
                              <a:lnTo>
                                <a:pt x="391" y="120"/>
                              </a:lnTo>
                              <a:lnTo>
                                <a:pt x="391" y="123"/>
                              </a:lnTo>
                              <a:lnTo>
                                <a:pt x="394" y="125"/>
                              </a:lnTo>
                              <a:lnTo>
                                <a:pt x="396" y="125"/>
                              </a:lnTo>
                              <a:lnTo>
                                <a:pt x="399" y="128"/>
                              </a:lnTo>
                              <a:lnTo>
                                <a:pt x="408" y="128"/>
                              </a:lnTo>
                              <a:lnTo>
                                <a:pt x="415" y="125"/>
                              </a:lnTo>
                              <a:lnTo>
                                <a:pt x="435" y="116"/>
                              </a:lnTo>
                              <a:lnTo>
                                <a:pt x="459" y="101"/>
                              </a:lnTo>
                              <a:lnTo>
                                <a:pt x="470" y="97"/>
                              </a:lnTo>
                              <a:lnTo>
                                <a:pt x="482" y="93"/>
                              </a:lnTo>
                              <a:lnTo>
                                <a:pt x="494" y="88"/>
                              </a:lnTo>
                              <a:lnTo>
                                <a:pt x="521" y="80"/>
                              </a:lnTo>
                              <a:lnTo>
                                <a:pt x="536" y="77"/>
                              </a:lnTo>
                              <a:lnTo>
                                <a:pt x="552" y="75"/>
                              </a:lnTo>
                              <a:lnTo>
                                <a:pt x="569" y="75"/>
                              </a:lnTo>
                              <a:lnTo>
                                <a:pt x="584" y="75"/>
                              </a:lnTo>
                              <a:lnTo>
                                <a:pt x="598" y="77"/>
                              </a:lnTo>
                              <a:lnTo>
                                <a:pt x="611" y="79"/>
                              </a:lnTo>
                              <a:lnTo>
                                <a:pt x="622" y="82"/>
                              </a:lnTo>
                              <a:lnTo>
                                <a:pt x="632" y="87"/>
                              </a:lnTo>
                              <a:lnTo>
                                <a:pt x="642" y="93"/>
                              </a:lnTo>
                              <a:lnTo>
                                <a:pt x="650" y="99"/>
                              </a:lnTo>
                              <a:lnTo>
                                <a:pt x="658" y="106"/>
                              </a:lnTo>
                              <a:lnTo>
                                <a:pt x="664" y="114"/>
                              </a:lnTo>
                              <a:lnTo>
                                <a:pt x="669" y="122"/>
                              </a:lnTo>
                              <a:lnTo>
                                <a:pt x="673" y="132"/>
                              </a:lnTo>
                              <a:lnTo>
                                <a:pt x="677" y="142"/>
                              </a:lnTo>
                              <a:lnTo>
                                <a:pt x="680" y="155"/>
                              </a:lnTo>
                              <a:lnTo>
                                <a:pt x="682" y="167"/>
                              </a:lnTo>
                              <a:lnTo>
                                <a:pt x="684" y="181"/>
                              </a:lnTo>
                              <a:lnTo>
                                <a:pt x="684" y="190"/>
                              </a:lnTo>
                              <a:lnTo>
                                <a:pt x="684" y="233"/>
                              </a:lnTo>
                              <a:lnTo>
                                <a:pt x="684" y="300"/>
                              </a:lnTo>
                              <a:lnTo>
                                <a:pt x="684" y="406"/>
                              </a:lnTo>
                              <a:lnTo>
                                <a:pt x="667" y="424"/>
                              </a:lnTo>
                              <a:lnTo>
                                <a:pt x="650" y="440"/>
                              </a:lnTo>
                              <a:lnTo>
                                <a:pt x="633" y="453"/>
                              </a:lnTo>
                              <a:lnTo>
                                <a:pt x="617" y="464"/>
                              </a:lnTo>
                              <a:lnTo>
                                <a:pt x="602" y="471"/>
                              </a:lnTo>
                              <a:lnTo>
                                <a:pt x="585" y="477"/>
                              </a:lnTo>
                              <a:lnTo>
                                <a:pt x="568" y="479"/>
                              </a:lnTo>
                              <a:lnTo>
                                <a:pt x="550" y="480"/>
                              </a:lnTo>
                              <a:lnTo>
                                <a:pt x="529" y="479"/>
                              </a:lnTo>
                              <a:lnTo>
                                <a:pt x="511" y="475"/>
                              </a:lnTo>
                              <a:lnTo>
                                <a:pt x="494" y="468"/>
                              </a:lnTo>
                              <a:lnTo>
                                <a:pt x="480" y="459"/>
                              </a:lnTo>
                              <a:lnTo>
                                <a:pt x="469" y="446"/>
                              </a:lnTo>
                              <a:lnTo>
                                <a:pt x="462" y="431"/>
                              </a:lnTo>
                              <a:lnTo>
                                <a:pt x="458" y="415"/>
                              </a:lnTo>
                              <a:lnTo>
                                <a:pt x="456" y="396"/>
                              </a:lnTo>
                              <a:lnTo>
                                <a:pt x="457" y="386"/>
                              </a:lnTo>
                              <a:lnTo>
                                <a:pt x="458" y="375"/>
                              </a:lnTo>
                              <a:lnTo>
                                <a:pt x="460" y="365"/>
                              </a:lnTo>
                              <a:lnTo>
                                <a:pt x="463" y="356"/>
                              </a:lnTo>
                              <a:lnTo>
                                <a:pt x="469" y="347"/>
                              </a:lnTo>
                              <a:lnTo>
                                <a:pt x="476" y="339"/>
                              </a:lnTo>
                              <a:lnTo>
                                <a:pt x="484" y="333"/>
                              </a:lnTo>
                              <a:lnTo>
                                <a:pt x="492" y="327"/>
                              </a:lnTo>
                              <a:lnTo>
                                <a:pt x="502" y="320"/>
                              </a:lnTo>
                              <a:lnTo>
                                <a:pt x="512" y="315"/>
                              </a:lnTo>
                              <a:lnTo>
                                <a:pt x="524" y="311"/>
                              </a:lnTo>
                              <a:lnTo>
                                <a:pt x="538" y="308"/>
                              </a:lnTo>
                              <a:lnTo>
                                <a:pt x="553" y="304"/>
                              </a:lnTo>
                              <a:lnTo>
                                <a:pt x="569" y="302"/>
                              </a:lnTo>
                              <a:lnTo>
                                <a:pt x="586" y="301"/>
                              </a:lnTo>
                              <a:lnTo>
                                <a:pt x="605" y="300"/>
                              </a:lnTo>
                              <a:lnTo>
                                <a:pt x="684" y="300"/>
                              </a:lnTo>
                              <a:lnTo>
                                <a:pt x="684" y="233"/>
                              </a:lnTo>
                              <a:lnTo>
                                <a:pt x="615" y="233"/>
                              </a:lnTo>
                              <a:lnTo>
                                <a:pt x="586" y="234"/>
                              </a:lnTo>
                              <a:lnTo>
                                <a:pt x="559" y="237"/>
                              </a:lnTo>
                              <a:lnTo>
                                <a:pt x="533" y="240"/>
                              </a:lnTo>
                              <a:lnTo>
                                <a:pt x="509" y="245"/>
                              </a:lnTo>
                              <a:lnTo>
                                <a:pt x="486" y="250"/>
                              </a:lnTo>
                              <a:lnTo>
                                <a:pt x="466" y="257"/>
                              </a:lnTo>
                              <a:lnTo>
                                <a:pt x="447" y="266"/>
                              </a:lnTo>
                              <a:lnTo>
                                <a:pt x="430" y="276"/>
                              </a:lnTo>
                              <a:lnTo>
                                <a:pt x="414" y="286"/>
                              </a:lnTo>
                              <a:lnTo>
                                <a:pt x="401" y="298"/>
                              </a:lnTo>
                              <a:lnTo>
                                <a:pt x="389" y="312"/>
                              </a:lnTo>
                              <a:lnTo>
                                <a:pt x="379" y="327"/>
                              </a:lnTo>
                              <a:lnTo>
                                <a:pt x="372" y="344"/>
                              </a:lnTo>
                              <a:lnTo>
                                <a:pt x="366" y="361"/>
                              </a:lnTo>
                              <a:lnTo>
                                <a:pt x="364" y="380"/>
                              </a:lnTo>
                              <a:lnTo>
                                <a:pt x="363" y="401"/>
                              </a:lnTo>
                              <a:lnTo>
                                <a:pt x="363" y="419"/>
                              </a:lnTo>
                              <a:lnTo>
                                <a:pt x="365" y="435"/>
                              </a:lnTo>
                              <a:lnTo>
                                <a:pt x="369" y="451"/>
                              </a:lnTo>
                              <a:lnTo>
                                <a:pt x="375" y="466"/>
                              </a:lnTo>
                              <a:lnTo>
                                <a:pt x="381" y="479"/>
                              </a:lnTo>
                              <a:lnTo>
                                <a:pt x="389" y="492"/>
                              </a:lnTo>
                              <a:lnTo>
                                <a:pt x="399" y="503"/>
                              </a:lnTo>
                              <a:lnTo>
                                <a:pt x="411" y="514"/>
                              </a:lnTo>
                              <a:lnTo>
                                <a:pt x="422" y="523"/>
                              </a:lnTo>
                              <a:lnTo>
                                <a:pt x="435" y="530"/>
                              </a:lnTo>
                              <a:lnTo>
                                <a:pt x="450" y="537"/>
                              </a:lnTo>
                              <a:lnTo>
                                <a:pt x="466" y="543"/>
                              </a:lnTo>
                              <a:lnTo>
                                <a:pt x="481" y="547"/>
                              </a:lnTo>
                              <a:lnTo>
                                <a:pt x="498" y="550"/>
                              </a:lnTo>
                              <a:lnTo>
                                <a:pt x="516" y="552"/>
                              </a:lnTo>
                              <a:lnTo>
                                <a:pt x="535" y="552"/>
                              </a:lnTo>
                              <a:lnTo>
                                <a:pt x="558" y="551"/>
                              </a:lnTo>
                              <a:lnTo>
                                <a:pt x="580" y="548"/>
                              </a:lnTo>
                              <a:lnTo>
                                <a:pt x="602" y="542"/>
                              </a:lnTo>
                              <a:lnTo>
                                <a:pt x="622" y="533"/>
                              </a:lnTo>
                              <a:lnTo>
                                <a:pt x="642" y="523"/>
                              </a:lnTo>
                              <a:lnTo>
                                <a:pt x="661" y="510"/>
                              </a:lnTo>
                              <a:lnTo>
                                <a:pt x="679" y="495"/>
                              </a:lnTo>
                              <a:lnTo>
                                <a:pt x="694" y="480"/>
                              </a:lnTo>
                              <a:lnTo>
                                <a:pt x="696" y="478"/>
                              </a:lnTo>
                              <a:lnTo>
                                <a:pt x="696" y="538"/>
                              </a:lnTo>
                              <a:lnTo>
                                <a:pt x="699" y="540"/>
                              </a:lnTo>
                              <a:lnTo>
                                <a:pt x="703" y="540"/>
                              </a:lnTo>
                              <a:lnTo>
                                <a:pt x="706" y="543"/>
                              </a:lnTo>
                              <a:lnTo>
                                <a:pt x="713" y="545"/>
                              </a:lnTo>
                              <a:lnTo>
                                <a:pt x="759" y="545"/>
                              </a:lnTo>
                              <a:lnTo>
                                <a:pt x="768" y="540"/>
                              </a:lnTo>
                              <a:lnTo>
                                <a:pt x="771" y="540"/>
                              </a:lnTo>
                              <a:lnTo>
                                <a:pt x="773" y="538"/>
                              </a:lnTo>
                              <a:lnTo>
                                <a:pt x="775" y="533"/>
                              </a:lnTo>
                              <a:lnTo>
                                <a:pt x="775" y="478"/>
                              </a:lnTo>
                              <a:lnTo>
                                <a:pt x="775" y="300"/>
                              </a:lnTo>
                              <a:lnTo>
                                <a:pt x="775" y="190"/>
                              </a:lnTo>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D539C" id="AutoShape 397" o:spid="_x0000_s1026" style="position:absolute;margin-left:405.95pt;margin-top:490.3pt;width:38.8pt;height:27.6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" path="m295,44r-2,-5l293,24r-2,-2l291,20r-5,-5l283,15r-2,-3l276,10,269,8r-5,l250,3r-12,l231,,211,,199,3r-9,2l178,8r-10,4l156,20r-7,6l140,33r-8,8l123,51r-9,10l104,72,95,85,84,99r,-79l82,17r-3,l79,15,75,12,72,10r-9,l58,8,27,8r-5,2l12,10,7,12,3,17,,17,,536r5,4l7,540r10,5l75,545r9,-5l87,540r4,-4l91,533r3,-2l94,197r9,-14l111,169r9,-12l127,147r9,-11l144,127r7,-9l159,111,175,99r3,-3l187,94r10,-5l207,87r16,l231,89r7,l243,92r7,2l255,94r9,5l269,99r5,2l286,101r5,-5l291,92r2,-3l293,87r,-7l295,75r,-31m775,190r,-22l772,147r-4,-20l763,108,757,91,750,76r,-1l741,62,730,48,718,38,703,29,686,20,667,12,648,8,626,4,602,1,576,,562,1,547,2,533,3,519,5,505,9,466,20r-12,4l442,28r-19,8l411,44r-8,4l399,53r-8,5l389,65r,5l387,75r,33l389,113r,3l391,120r,3l394,125r2,l399,128r9,l415,125r20,-9l459,101r11,-4l482,93r12,-5l521,80r15,-3l552,75r17,l584,75r14,2l611,79r11,3l632,87r10,6l650,99r8,7l664,114r5,8l673,132r4,10l680,155r2,12l684,181r,9l684,233r,67l684,406r-17,18l650,440r-17,13l617,464r-15,7l585,477r-17,2l550,480r-21,-1l511,475r-17,-7l480,459,469,446r-7,-15l458,415r-2,-19l457,386r1,-11l460,365r3,-9l469,347r7,-8l484,333r8,-6l502,320r10,-5l524,311r14,-3l553,304r16,-2l586,301r19,-1l684,300r,-67l615,233r-29,1l559,237r-26,3l509,245r-23,5l466,257r-19,9l430,276r-16,10l401,298r-12,14l379,327r-7,17l366,361r-2,19l363,401r,18l365,435r4,16l375,466r6,13l389,492r10,11l411,514r11,9l435,530r15,7l466,543r15,4l498,550r18,2l535,552r23,-1l580,548r22,-6l622,533r20,-10l661,510r18,-15l694,480r2,-2l696,538r3,2l703,540r3,3l713,545r46,l768,540r3,l773,538r2,-5l775,478r,-178l775,190e" fillcolor="#363636" stroked="f">
                <v:path arrowok="t" o:connecttype="custom" o:connectlocs="184785,6240780;178435,6234430;158750,6228715;126365,6228715;99060,6239510;78105,6259195;53340,6289675;50165,6236335;36830,6231890;4445,6234430;3175,6569710;53340,6569710;59690,6563995;76200,6326505;95885,6301740;118745,6286500;146685,6283325;161925,6286500;181610,6290945;186055,6282055;492125,6347460;484505,6295390;470535,6266180;435610,6239510;382270,6227445;338455,6228715;288290,6242050;255905,6257290;247015,6271260;247015,6300470;251460,6306185;276225,6300470;313690,6282690;361315,6274435;394970,6278880;417830,6294120;429895,6316980;434340,6347460;423545,6496050;382270,6525895;335915,6530975;297815,6510020;290195,6471920;297815,6447155;318770,6430010;351155,6419850;434340,6417310;354965,6377305;295910,6390005;254635,6416040;232410,6456045;231775,6503035;247015,6539230;276225,6563360;316230,6576060;368300,6574790;419735,6550660;441960,6568440;452755,6572885;490855,6568440;492125,6347460" o:connectangles="0,0,0,0,0,0,0,0,0,0,0,0,0,0,0,0,0,0,0,0,0,0,0,0,0,0,0,0,0,0,0,0,0,0,0,0,0,0,0,0,0,0,0,0,0,0,0,0,0,0,0,0,0,0,0,0,0,0,0,0,0"/>
                <w10:wrap anchorx="page" anchory="page"/>
              </v:shape>
            </w:pict>
          </mc:Fallback>
        </mc:AlternateContent>
      </w:r>
      <w:r>
        <w:rPr>
          <w:noProof/>
          <w:lang w:val="de-AT" w:eastAsia="de-AT"/>
        </w:rPr>
        <mc:AlternateContent>
          <mc:Choice Requires="wps">
            <w:drawing>
              <wp:anchor distT="0" distB="0" distL="114300" distR="114300" simplePos="0" relativeHeight="251573760" behindDoc="0" locked="0" layoutInCell="1" allowOverlap="1">
                <wp:simplePos x="0" y="0"/>
                <wp:positionH relativeFrom="page">
                  <wp:posOffset>5756275</wp:posOffset>
                </wp:positionH>
                <wp:positionV relativeFrom="page">
                  <wp:posOffset>6226810</wp:posOffset>
                </wp:positionV>
                <wp:extent cx="276225" cy="346075"/>
                <wp:effectExtent l="3175" t="6985" r="6350" b="8890"/>
                <wp:wrapNone/>
                <wp:docPr id="468"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346075"/>
                        </a:xfrm>
                        <a:custGeom>
                          <a:avLst/>
                          <a:gdLst>
                            <a:gd name="T0" fmla="+- 0 9151 9065"/>
                            <a:gd name="T1" fmla="*/ T0 w 435"/>
                            <a:gd name="T2" fmla="+- 0 9898 9806"/>
                            <a:gd name="T3" fmla="*/ 9898 h 545"/>
                            <a:gd name="T4" fmla="+- 0 9193 9065"/>
                            <a:gd name="T5" fmla="*/ T4 w 435"/>
                            <a:gd name="T6" fmla="+- 0 9857 9806"/>
                            <a:gd name="T7" fmla="*/ 9857 h 545"/>
                            <a:gd name="T8" fmla="+- 0 9235 9065"/>
                            <a:gd name="T9" fmla="*/ T8 w 435"/>
                            <a:gd name="T10" fmla="+- 0 9828 9806"/>
                            <a:gd name="T11" fmla="*/ 9828 h 545"/>
                            <a:gd name="T12" fmla="+- 0 9278 9065"/>
                            <a:gd name="T13" fmla="*/ T12 w 435"/>
                            <a:gd name="T14" fmla="+- 0 9812 9806"/>
                            <a:gd name="T15" fmla="*/ 9812 h 545"/>
                            <a:gd name="T16" fmla="+- 0 9322 9065"/>
                            <a:gd name="T17" fmla="*/ T16 w 435"/>
                            <a:gd name="T18" fmla="+- 0 9806 9806"/>
                            <a:gd name="T19" fmla="*/ 9806 h 545"/>
                            <a:gd name="T20" fmla="+- 0 9366 9065"/>
                            <a:gd name="T21" fmla="*/ T20 w 435"/>
                            <a:gd name="T22" fmla="+- 0 9811 9806"/>
                            <a:gd name="T23" fmla="*/ 9811 h 545"/>
                            <a:gd name="T24" fmla="+- 0 9406 9065"/>
                            <a:gd name="T25" fmla="*/ T24 w 435"/>
                            <a:gd name="T26" fmla="+- 0 9823 9806"/>
                            <a:gd name="T27" fmla="*/ 9823 h 545"/>
                            <a:gd name="T28" fmla="+- 0 9436 9065"/>
                            <a:gd name="T29" fmla="*/ T28 w 435"/>
                            <a:gd name="T30" fmla="+- 0 9843 9806"/>
                            <a:gd name="T31" fmla="*/ 9843 h 545"/>
                            <a:gd name="T32" fmla="+- 0 9461 9065"/>
                            <a:gd name="T33" fmla="*/ T32 w 435"/>
                            <a:gd name="T34" fmla="+- 0 9869 9806"/>
                            <a:gd name="T35" fmla="*/ 9869 h 545"/>
                            <a:gd name="T36" fmla="+- 0 9472 9065"/>
                            <a:gd name="T37" fmla="*/ T36 w 435"/>
                            <a:gd name="T38" fmla="+- 0 9886 9806"/>
                            <a:gd name="T39" fmla="*/ 9886 h 545"/>
                            <a:gd name="T40" fmla="+- 0 9283 9065"/>
                            <a:gd name="T41" fmla="*/ T40 w 435"/>
                            <a:gd name="T42" fmla="+- 0 9887 9806"/>
                            <a:gd name="T43" fmla="*/ 9887 h 545"/>
                            <a:gd name="T44" fmla="+- 0 9256 9065"/>
                            <a:gd name="T45" fmla="*/ T44 w 435"/>
                            <a:gd name="T46" fmla="+- 0 9898 9806"/>
                            <a:gd name="T47" fmla="*/ 9898 h 545"/>
                            <a:gd name="T48" fmla="+- 0 9086 9065"/>
                            <a:gd name="T49" fmla="*/ T48 w 435"/>
                            <a:gd name="T50" fmla="+- 0 9816 9806"/>
                            <a:gd name="T51" fmla="*/ 9816 h 545"/>
                            <a:gd name="T52" fmla="+- 0 9125 9065"/>
                            <a:gd name="T53" fmla="*/ T52 w 435"/>
                            <a:gd name="T54" fmla="+- 0 9814 9806"/>
                            <a:gd name="T55" fmla="*/ 9814 h 545"/>
                            <a:gd name="T56" fmla="+- 0 9146 9065"/>
                            <a:gd name="T57" fmla="*/ T56 w 435"/>
                            <a:gd name="T58" fmla="+- 0 9823 9806"/>
                            <a:gd name="T59" fmla="*/ 9823 h 545"/>
                            <a:gd name="T60" fmla="+- 0 9077 9065"/>
                            <a:gd name="T61" fmla="*/ T60 w 435"/>
                            <a:gd name="T62" fmla="+- 0 9816 9806"/>
                            <a:gd name="T63" fmla="*/ 9816 h 545"/>
                            <a:gd name="T64" fmla="+- 0 9146 9065"/>
                            <a:gd name="T65" fmla="*/ T64 w 435"/>
                            <a:gd name="T66" fmla="+- 0 9823 9806"/>
                            <a:gd name="T67" fmla="*/ 9823 h 545"/>
                            <a:gd name="T68" fmla="+- 0 9072 9065"/>
                            <a:gd name="T69" fmla="*/ T68 w 435"/>
                            <a:gd name="T70" fmla="+- 0 10346 9806"/>
                            <a:gd name="T71" fmla="*/ 10346 h 545"/>
                            <a:gd name="T72" fmla="+- 0 9067 9065"/>
                            <a:gd name="T73" fmla="*/ T72 w 435"/>
                            <a:gd name="T74" fmla="+- 0 10339 9806"/>
                            <a:gd name="T75" fmla="*/ 10339 h 545"/>
                            <a:gd name="T76" fmla="+- 0 9065 9065"/>
                            <a:gd name="T77" fmla="*/ T76 w 435"/>
                            <a:gd name="T78" fmla="+- 0 9828 9806"/>
                            <a:gd name="T79" fmla="*/ 9828 h 545"/>
                            <a:gd name="T80" fmla="+- 0 9067 9065"/>
                            <a:gd name="T81" fmla="*/ T80 w 435"/>
                            <a:gd name="T82" fmla="+- 0 9823 9806"/>
                            <a:gd name="T83" fmla="*/ 9823 h 545"/>
                            <a:gd name="T84" fmla="+- 0 9149 9065"/>
                            <a:gd name="T85" fmla="*/ T84 w 435"/>
                            <a:gd name="T86" fmla="+- 0 9826 9806"/>
                            <a:gd name="T87" fmla="*/ 9826 h 545"/>
                            <a:gd name="T88" fmla="+- 0 9151 9065"/>
                            <a:gd name="T89" fmla="*/ T88 w 435"/>
                            <a:gd name="T90" fmla="+- 0 9898 9806"/>
                            <a:gd name="T91" fmla="*/ 9898 h 545"/>
                            <a:gd name="T92" fmla="+- 0 9249 9065"/>
                            <a:gd name="T93" fmla="*/ T92 w 435"/>
                            <a:gd name="T94" fmla="+- 0 9901 9806"/>
                            <a:gd name="T95" fmla="*/ 9901 h 545"/>
                            <a:gd name="T96" fmla="+- 0 9215 9065"/>
                            <a:gd name="T97" fmla="*/ T96 w 435"/>
                            <a:gd name="T98" fmla="+- 0 9925 9806"/>
                            <a:gd name="T99" fmla="*/ 9925 h 545"/>
                            <a:gd name="T100" fmla="+- 0 9178 9065"/>
                            <a:gd name="T101" fmla="*/ T100 w 435"/>
                            <a:gd name="T102" fmla="+- 0 9961 9806"/>
                            <a:gd name="T103" fmla="*/ 9961 h 545"/>
                            <a:gd name="T104" fmla="+- 0 9158 9065"/>
                            <a:gd name="T105" fmla="*/ T104 w 435"/>
                            <a:gd name="T106" fmla="+- 0 10342 9806"/>
                            <a:gd name="T107" fmla="*/ 10342 h 545"/>
                            <a:gd name="T108" fmla="+- 0 9494 9065"/>
                            <a:gd name="T109" fmla="*/ T108 w 435"/>
                            <a:gd name="T110" fmla="+- 0 10346 9806"/>
                            <a:gd name="T111" fmla="*/ 10346 h 545"/>
                            <a:gd name="T112" fmla="+- 0 9408 9065"/>
                            <a:gd name="T113" fmla="*/ T112 w 435"/>
                            <a:gd name="T114" fmla="+- 0 10342 9806"/>
                            <a:gd name="T115" fmla="*/ 10342 h 545"/>
                            <a:gd name="T116" fmla="+- 0 9406 9065"/>
                            <a:gd name="T117" fmla="*/ T116 w 435"/>
                            <a:gd name="T118" fmla="+- 0 10337 9806"/>
                            <a:gd name="T119" fmla="*/ 10337 h 545"/>
                            <a:gd name="T120" fmla="+- 0 9405 9065"/>
                            <a:gd name="T121" fmla="*/ T120 w 435"/>
                            <a:gd name="T122" fmla="+- 0 10001 9806"/>
                            <a:gd name="T123" fmla="*/ 10001 h 545"/>
                            <a:gd name="T124" fmla="+- 0 9401 9065"/>
                            <a:gd name="T125" fmla="*/ T124 w 435"/>
                            <a:gd name="T126" fmla="+- 0 9970 9806"/>
                            <a:gd name="T127" fmla="*/ 9970 h 545"/>
                            <a:gd name="T128" fmla="+- 0 9392 9065"/>
                            <a:gd name="T129" fmla="*/ T128 w 435"/>
                            <a:gd name="T130" fmla="+- 0 9946 9806"/>
                            <a:gd name="T131" fmla="*/ 9946 h 545"/>
                            <a:gd name="T132" fmla="+- 0 9382 9065"/>
                            <a:gd name="T133" fmla="*/ T132 w 435"/>
                            <a:gd name="T134" fmla="+- 0 9926 9806"/>
                            <a:gd name="T135" fmla="*/ 9926 h 545"/>
                            <a:gd name="T136" fmla="+- 0 9366 9065"/>
                            <a:gd name="T137" fmla="*/ T136 w 435"/>
                            <a:gd name="T138" fmla="+- 0 9908 9806"/>
                            <a:gd name="T139" fmla="*/ 9908 h 545"/>
                            <a:gd name="T140" fmla="+- 0 9348 9065"/>
                            <a:gd name="T141" fmla="*/ T140 w 435"/>
                            <a:gd name="T142" fmla="+- 0 9898 9806"/>
                            <a:gd name="T143" fmla="*/ 9898 h 545"/>
                            <a:gd name="T144" fmla="+- 0 9326 9065"/>
                            <a:gd name="T145" fmla="*/ T144 w 435"/>
                            <a:gd name="T146" fmla="+- 0 9889 9806"/>
                            <a:gd name="T147" fmla="*/ 9889 h 545"/>
                            <a:gd name="T148" fmla="+- 0 9300 9065"/>
                            <a:gd name="T149" fmla="*/ T148 w 435"/>
                            <a:gd name="T150" fmla="+- 0 9886 9806"/>
                            <a:gd name="T151" fmla="*/ 9886 h 545"/>
                            <a:gd name="T152" fmla="+- 0 9479 9065"/>
                            <a:gd name="T153" fmla="*/ T152 w 435"/>
                            <a:gd name="T154" fmla="+- 0 9901 9806"/>
                            <a:gd name="T155" fmla="*/ 9901 h 545"/>
                            <a:gd name="T156" fmla="+- 0 9492 9065"/>
                            <a:gd name="T157" fmla="*/ T156 w 435"/>
                            <a:gd name="T158" fmla="+- 0 9936 9806"/>
                            <a:gd name="T159" fmla="*/ 9936 h 545"/>
                            <a:gd name="T160" fmla="+- 0 9497 9065"/>
                            <a:gd name="T161" fmla="*/ T160 w 435"/>
                            <a:gd name="T162" fmla="+- 0 9979 9806"/>
                            <a:gd name="T163" fmla="*/ 9979 h 545"/>
                            <a:gd name="T164" fmla="+- 0 9499 9065"/>
                            <a:gd name="T165" fmla="*/ T164 w 435"/>
                            <a:gd name="T166" fmla="+- 0 10019 9806"/>
                            <a:gd name="T167" fmla="*/ 10019 h 545"/>
                            <a:gd name="T168" fmla="+- 0 9494 9065"/>
                            <a:gd name="T169" fmla="*/ T168 w 435"/>
                            <a:gd name="T170" fmla="+- 0 10346 9806"/>
                            <a:gd name="T171" fmla="*/ 10346 h 545"/>
                            <a:gd name="T172" fmla="+- 0 9084 9065"/>
                            <a:gd name="T173" fmla="*/ T172 w 435"/>
                            <a:gd name="T174" fmla="+- 0 10351 9806"/>
                            <a:gd name="T175" fmla="*/ 10351 h 545"/>
                            <a:gd name="T176" fmla="+- 0 9149 9065"/>
                            <a:gd name="T177" fmla="*/ T176 w 435"/>
                            <a:gd name="T178" fmla="+- 0 10346 9806"/>
                            <a:gd name="T179" fmla="*/ 10346 h 545"/>
                            <a:gd name="T180" fmla="+- 0 9142 9065"/>
                            <a:gd name="T181" fmla="*/ T180 w 435"/>
                            <a:gd name="T182" fmla="+- 0 10351 9806"/>
                            <a:gd name="T183" fmla="*/ 10351 h 545"/>
                            <a:gd name="T184" fmla="+- 0 9425 9065"/>
                            <a:gd name="T185" fmla="*/ T184 w 435"/>
                            <a:gd name="T186" fmla="+- 0 10351 9806"/>
                            <a:gd name="T187" fmla="*/ 10351 h 545"/>
                            <a:gd name="T188" fmla="+- 0 9418 9065"/>
                            <a:gd name="T189" fmla="*/ T188 w 435"/>
                            <a:gd name="T190" fmla="+- 0 10346 9806"/>
                            <a:gd name="T191" fmla="*/ 10346 h 545"/>
                            <a:gd name="T192" fmla="+- 0 9487 9065"/>
                            <a:gd name="T193" fmla="*/ T192 w 435"/>
                            <a:gd name="T194" fmla="+- 0 10349 9806"/>
                            <a:gd name="T195" fmla="*/ 10349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545">
                              <a:moveTo>
                                <a:pt x="191" y="92"/>
                              </a:moveTo>
                              <a:lnTo>
                                <a:pt x="86" y="92"/>
                              </a:lnTo>
                              <a:lnTo>
                                <a:pt x="107" y="70"/>
                              </a:lnTo>
                              <a:lnTo>
                                <a:pt x="128" y="51"/>
                              </a:lnTo>
                              <a:lnTo>
                                <a:pt x="149" y="36"/>
                              </a:lnTo>
                              <a:lnTo>
                                <a:pt x="170" y="22"/>
                              </a:lnTo>
                              <a:lnTo>
                                <a:pt x="192" y="13"/>
                              </a:lnTo>
                              <a:lnTo>
                                <a:pt x="213" y="6"/>
                              </a:lnTo>
                              <a:lnTo>
                                <a:pt x="235" y="2"/>
                              </a:lnTo>
                              <a:lnTo>
                                <a:pt x="257" y="0"/>
                              </a:lnTo>
                              <a:lnTo>
                                <a:pt x="280" y="2"/>
                              </a:lnTo>
                              <a:lnTo>
                                <a:pt x="301" y="5"/>
                              </a:lnTo>
                              <a:lnTo>
                                <a:pt x="322" y="11"/>
                              </a:lnTo>
                              <a:lnTo>
                                <a:pt x="341" y="17"/>
                              </a:lnTo>
                              <a:lnTo>
                                <a:pt x="356" y="27"/>
                              </a:lnTo>
                              <a:lnTo>
                                <a:pt x="371" y="37"/>
                              </a:lnTo>
                              <a:lnTo>
                                <a:pt x="384" y="49"/>
                              </a:lnTo>
                              <a:lnTo>
                                <a:pt x="396" y="63"/>
                              </a:lnTo>
                              <a:lnTo>
                                <a:pt x="406" y="78"/>
                              </a:lnTo>
                              <a:lnTo>
                                <a:pt x="407" y="80"/>
                              </a:lnTo>
                              <a:lnTo>
                                <a:pt x="235" y="80"/>
                              </a:lnTo>
                              <a:lnTo>
                                <a:pt x="218" y="81"/>
                              </a:lnTo>
                              <a:lnTo>
                                <a:pt x="201" y="87"/>
                              </a:lnTo>
                              <a:lnTo>
                                <a:pt x="191" y="92"/>
                              </a:lnTo>
                              <a:close/>
                              <a:moveTo>
                                <a:pt x="65" y="10"/>
                              </a:moveTo>
                              <a:lnTo>
                                <a:pt x="21" y="10"/>
                              </a:lnTo>
                              <a:lnTo>
                                <a:pt x="29" y="8"/>
                              </a:lnTo>
                              <a:lnTo>
                                <a:pt x="60" y="8"/>
                              </a:lnTo>
                              <a:lnTo>
                                <a:pt x="65" y="10"/>
                              </a:lnTo>
                              <a:close/>
                              <a:moveTo>
                                <a:pt x="81" y="17"/>
                              </a:moveTo>
                              <a:lnTo>
                                <a:pt x="5" y="17"/>
                              </a:lnTo>
                              <a:lnTo>
                                <a:pt x="12" y="10"/>
                              </a:lnTo>
                              <a:lnTo>
                                <a:pt x="74" y="10"/>
                              </a:lnTo>
                              <a:lnTo>
                                <a:pt x="81" y="17"/>
                              </a:lnTo>
                              <a:close/>
                              <a:moveTo>
                                <a:pt x="89" y="540"/>
                              </a:moveTo>
                              <a:lnTo>
                                <a:pt x="7" y="540"/>
                              </a:lnTo>
                              <a:lnTo>
                                <a:pt x="2" y="536"/>
                              </a:lnTo>
                              <a:lnTo>
                                <a:pt x="2" y="533"/>
                              </a:lnTo>
                              <a:lnTo>
                                <a:pt x="0" y="531"/>
                              </a:lnTo>
                              <a:lnTo>
                                <a:pt x="0" y="22"/>
                              </a:lnTo>
                              <a:lnTo>
                                <a:pt x="2" y="20"/>
                              </a:lnTo>
                              <a:lnTo>
                                <a:pt x="2" y="17"/>
                              </a:lnTo>
                              <a:lnTo>
                                <a:pt x="84" y="17"/>
                              </a:lnTo>
                              <a:lnTo>
                                <a:pt x="84" y="20"/>
                              </a:lnTo>
                              <a:lnTo>
                                <a:pt x="86" y="22"/>
                              </a:lnTo>
                              <a:lnTo>
                                <a:pt x="86" y="92"/>
                              </a:lnTo>
                              <a:lnTo>
                                <a:pt x="191" y="92"/>
                              </a:lnTo>
                              <a:lnTo>
                                <a:pt x="184" y="95"/>
                              </a:lnTo>
                              <a:lnTo>
                                <a:pt x="168" y="106"/>
                              </a:lnTo>
                              <a:lnTo>
                                <a:pt x="150" y="119"/>
                              </a:lnTo>
                              <a:lnTo>
                                <a:pt x="131" y="135"/>
                              </a:lnTo>
                              <a:lnTo>
                                <a:pt x="113" y="155"/>
                              </a:lnTo>
                              <a:lnTo>
                                <a:pt x="93" y="178"/>
                              </a:lnTo>
                              <a:lnTo>
                                <a:pt x="93" y="536"/>
                              </a:lnTo>
                              <a:lnTo>
                                <a:pt x="89" y="540"/>
                              </a:lnTo>
                              <a:close/>
                              <a:moveTo>
                                <a:pt x="429" y="540"/>
                              </a:moveTo>
                              <a:lnTo>
                                <a:pt x="348" y="540"/>
                              </a:lnTo>
                              <a:lnTo>
                                <a:pt x="343" y="536"/>
                              </a:lnTo>
                              <a:lnTo>
                                <a:pt x="343" y="533"/>
                              </a:lnTo>
                              <a:lnTo>
                                <a:pt x="341" y="531"/>
                              </a:lnTo>
                              <a:lnTo>
                                <a:pt x="341" y="213"/>
                              </a:lnTo>
                              <a:lnTo>
                                <a:pt x="340" y="195"/>
                              </a:lnTo>
                              <a:lnTo>
                                <a:pt x="339" y="179"/>
                              </a:lnTo>
                              <a:lnTo>
                                <a:pt x="336" y="164"/>
                              </a:lnTo>
                              <a:lnTo>
                                <a:pt x="332" y="151"/>
                              </a:lnTo>
                              <a:lnTo>
                                <a:pt x="327" y="140"/>
                              </a:lnTo>
                              <a:lnTo>
                                <a:pt x="322" y="130"/>
                              </a:lnTo>
                              <a:lnTo>
                                <a:pt x="317" y="120"/>
                              </a:lnTo>
                              <a:lnTo>
                                <a:pt x="309" y="111"/>
                              </a:lnTo>
                              <a:lnTo>
                                <a:pt x="301" y="102"/>
                              </a:lnTo>
                              <a:lnTo>
                                <a:pt x="292" y="96"/>
                              </a:lnTo>
                              <a:lnTo>
                                <a:pt x="283" y="92"/>
                              </a:lnTo>
                              <a:lnTo>
                                <a:pt x="272" y="87"/>
                              </a:lnTo>
                              <a:lnTo>
                                <a:pt x="261" y="83"/>
                              </a:lnTo>
                              <a:lnTo>
                                <a:pt x="249" y="80"/>
                              </a:lnTo>
                              <a:lnTo>
                                <a:pt x="235" y="80"/>
                              </a:lnTo>
                              <a:lnTo>
                                <a:pt x="407" y="80"/>
                              </a:lnTo>
                              <a:lnTo>
                                <a:pt x="414" y="95"/>
                              </a:lnTo>
                              <a:lnTo>
                                <a:pt x="421" y="112"/>
                              </a:lnTo>
                              <a:lnTo>
                                <a:pt x="427" y="130"/>
                              </a:lnTo>
                              <a:lnTo>
                                <a:pt x="430" y="151"/>
                              </a:lnTo>
                              <a:lnTo>
                                <a:pt x="432" y="173"/>
                              </a:lnTo>
                              <a:lnTo>
                                <a:pt x="434" y="196"/>
                              </a:lnTo>
                              <a:lnTo>
                                <a:pt x="434" y="213"/>
                              </a:lnTo>
                              <a:lnTo>
                                <a:pt x="434" y="536"/>
                              </a:lnTo>
                              <a:lnTo>
                                <a:pt x="429" y="540"/>
                              </a:lnTo>
                              <a:close/>
                              <a:moveTo>
                                <a:pt x="77" y="545"/>
                              </a:moveTo>
                              <a:lnTo>
                                <a:pt x="19" y="545"/>
                              </a:lnTo>
                              <a:lnTo>
                                <a:pt x="9" y="540"/>
                              </a:lnTo>
                              <a:lnTo>
                                <a:pt x="84" y="540"/>
                              </a:lnTo>
                              <a:lnTo>
                                <a:pt x="81" y="543"/>
                              </a:lnTo>
                              <a:lnTo>
                                <a:pt x="77" y="545"/>
                              </a:lnTo>
                              <a:close/>
                              <a:moveTo>
                                <a:pt x="417" y="545"/>
                              </a:moveTo>
                              <a:lnTo>
                                <a:pt x="360" y="545"/>
                              </a:lnTo>
                              <a:lnTo>
                                <a:pt x="355" y="543"/>
                              </a:lnTo>
                              <a:lnTo>
                                <a:pt x="353" y="540"/>
                              </a:lnTo>
                              <a:lnTo>
                                <a:pt x="425" y="540"/>
                              </a:lnTo>
                              <a:lnTo>
                                <a:pt x="422" y="543"/>
                              </a:lnTo>
                              <a:lnTo>
                                <a:pt x="417" y="545"/>
                              </a:lnTo>
                              <a:close/>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0DCC6" id="AutoShape 396" o:spid="_x0000_s1026" style="position:absolute;margin-left:453.25pt;margin-top:490.3pt;width:21.75pt;height:27.2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" path="m191,92l86,92,107,70,128,51,149,36,170,22r22,-9l213,6,235,2,257,r23,2l301,5r21,6l341,17r15,10l371,37r13,12l396,63r10,15l407,80r-172,l218,81r-17,6l191,92xm65,10r-44,l29,8r31,l65,10xm81,17l5,17r7,-7l74,10r7,7xm89,540r-82,l2,536r,-3l,531,,22,2,20r,-3l84,17r,3l86,22r,70l191,92r-7,3l168,106r-18,13l131,135r-18,20l93,178r,358l89,540xm429,540r-81,l343,536r,-3l341,531r,-318l340,195r-1,-16l336,164r-4,-13l327,140r-5,-10l317,120r-8,-9l301,102r-9,-6l283,92,272,87,261,83,249,80r-14,l407,80r7,15l421,112r6,18l430,151r2,22l434,196r,17l434,536r-5,4xm77,545r-58,l9,540r75,l81,543r-4,2xm417,545r-57,l355,543r-2,-3l425,540r-3,3l417,545xe" fillcolor="#363636" stroked="f">
                <v:path arrowok="t" o:connecttype="custom" o:connectlocs="54610,6285230;81280,6259195;107950,6240780;135255,6230620;163195,6226810;191135,6229985;216535,6237605;235585,6250305;251460,6266815;258445,6277610;138430,6278245;121285,6285230;13335,6233160;38100,6231890;51435,6237605;7620,6233160;51435,6237605;4445,6569710;1270,6565265;0,6240780;1270,6237605;53340,6239510;54610,6285230;116840,6287135;95250,6302375;71755,6325235;59055,6567170;272415,6569710;217805,6567170;216535,6563995;215900,6350635;213360,6330950;207645,6315710;201295,6303010;191135,6291580;179705,6285230;165735,6279515;149225,6277610;262890,6287135;271145,6309360;274320,6336665;275590,6362065;272415,6569710;12065,6572885;53340,6569710;48895,6572885;228600,6572885;224155,6569710;267970,6571615" o:connectangles="0,0,0,0,0,0,0,0,0,0,0,0,0,0,0,0,0,0,0,0,0,0,0,0,0,0,0,0,0,0,0,0,0,0,0,0,0,0,0,0,0,0,0,0,0,0,0,0,0"/>
                <w10:wrap anchorx="page" anchory="page"/>
              </v:shape>
            </w:pict>
          </mc:Fallback>
        </mc:AlternateContent>
      </w:r>
      <w:r>
        <w:rPr>
          <w:noProof/>
          <w:lang w:val="de-AT" w:eastAsia="de-AT"/>
        </w:rPr>
        <mc:AlternateContent>
          <mc:Choice Requires="wps">
            <w:drawing>
              <wp:anchor distT="0" distB="0" distL="114300" distR="114300" simplePos="0" relativeHeight="251574784" behindDoc="0" locked="0" layoutInCell="1" allowOverlap="1">
                <wp:simplePos x="0" y="0"/>
                <wp:positionH relativeFrom="page">
                  <wp:posOffset>6112510</wp:posOffset>
                </wp:positionH>
                <wp:positionV relativeFrom="page">
                  <wp:posOffset>6226810</wp:posOffset>
                </wp:positionV>
                <wp:extent cx="227330" cy="350520"/>
                <wp:effectExtent l="6985" t="6985" r="3810" b="4445"/>
                <wp:wrapNone/>
                <wp:docPr id="467"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30" cy="350520"/>
                        </a:xfrm>
                        <a:custGeom>
                          <a:avLst/>
                          <a:gdLst>
                            <a:gd name="T0" fmla="+- 0 9799 9626"/>
                            <a:gd name="T1" fmla="*/ T0 w 358"/>
                            <a:gd name="T2" fmla="+- 0 10284 9806"/>
                            <a:gd name="T3" fmla="*/ 10284 h 552"/>
                            <a:gd name="T4" fmla="+- 0 9830 9626"/>
                            <a:gd name="T5" fmla="*/ T4 w 358"/>
                            <a:gd name="T6" fmla="+- 0 10279 9806"/>
                            <a:gd name="T7" fmla="*/ 10279 h 552"/>
                            <a:gd name="T8" fmla="+- 0 9874 9626"/>
                            <a:gd name="T9" fmla="*/ T8 w 358"/>
                            <a:gd name="T10" fmla="+- 0 10258 9806"/>
                            <a:gd name="T11" fmla="*/ 10258 h 552"/>
                            <a:gd name="T12" fmla="+- 0 9893 9626"/>
                            <a:gd name="T13" fmla="*/ T12 w 358"/>
                            <a:gd name="T14" fmla="+- 0 10219 9806"/>
                            <a:gd name="T15" fmla="*/ 10219 h 552"/>
                            <a:gd name="T16" fmla="+- 0 9876 9626"/>
                            <a:gd name="T17" fmla="*/ T16 w 358"/>
                            <a:gd name="T18" fmla="+- 0 10159 9806"/>
                            <a:gd name="T19" fmla="*/ 10159 h 552"/>
                            <a:gd name="T20" fmla="+- 0 9845 9626"/>
                            <a:gd name="T21" fmla="*/ T20 w 358"/>
                            <a:gd name="T22" fmla="+- 0 10138 9806"/>
                            <a:gd name="T23" fmla="*/ 10138 h 552"/>
                            <a:gd name="T24" fmla="+- 0 9814 9626"/>
                            <a:gd name="T25" fmla="*/ T24 w 358"/>
                            <a:gd name="T26" fmla="+- 0 10123 9806"/>
                            <a:gd name="T27" fmla="*/ 10123 h 552"/>
                            <a:gd name="T28" fmla="+- 0 9766 9626"/>
                            <a:gd name="T29" fmla="*/ T28 w 358"/>
                            <a:gd name="T30" fmla="+- 0 10106 9806"/>
                            <a:gd name="T31" fmla="*/ 10106 h 552"/>
                            <a:gd name="T32" fmla="+- 0 9720 9626"/>
                            <a:gd name="T33" fmla="*/ T32 w 358"/>
                            <a:gd name="T34" fmla="+- 0 10085 9806"/>
                            <a:gd name="T35" fmla="*/ 10085 h 552"/>
                            <a:gd name="T36" fmla="+- 0 9689 9626"/>
                            <a:gd name="T37" fmla="*/ T36 w 358"/>
                            <a:gd name="T38" fmla="+- 0 10063 9806"/>
                            <a:gd name="T39" fmla="*/ 10063 h 552"/>
                            <a:gd name="T40" fmla="+- 0 9663 9626"/>
                            <a:gd name="T41" fmla="*/ T40 w 358"/>
                            <a:gd name="T42" fmla="+- 0 10036 9806"/>
                            <a:gd name="T43" fmla="*/ 10036 h 552"/>
                            <a:gd name="T44" fmla="+- 0 9645 9626"/>
                            <a:gd name="T45" fmla="*/ T44 w 358"/>
                            <a:gd name="T46" fmla="+- 0 10001 9806"/>
                            <a:gd name="T47" fmla="*/ 10001 h 552"/>
                            <a:gd name="T48" fmla="+- 0 9638 9626"/>
                            <a:gd name="T49" fmla="*/ T48 w 358"/>
                            <a:gd name="T50" fmla="+- 0 9955 9806"/>
                            <a:gd name="T51" fmla="*/ 9955 h 552"/>
                            <a:gd name="T52" fmla="+- 0 9645 9626"/>
                            <a:gd name="T53" fmla="*/ T52 w 358"/>
                            <a:gd name="T54" fmla="+- 0 9913 9806"/>
                            <a:gd name="T55" fmla="*/ 9913 h 552"/>
                            <a:gd name="T56" fmla="+- 0 9665 9626"/>
                            <a:gd name="T57" fmla="*/ T56 w 358"/>
                            <a:gd name="T58" fmla="+- 0 9874 9806"/>
                            <a:gd name="T59" fmla="*/ 9874 h 552"/>
                            <a:gd name="T60" fmla="+- 0 9697 9626"/>
                            <a:gd name="T61" fmla="*/ T60 w 358"/>
                            <a:gd name="T62" fmla="+- 0 9842 9806"/>
                            <a:gd name="T63" fmla="*/ 9842 h 552"/>
                            <a:gd name="T64" fmla="+- 0 9742 9626"/>
                            <a:gd name="T65" fmla="*/ T64 w 358"/>
                            <a:gd name="T66" fmla="+- 0 9818 9806"/>
                            <a:gd name="T67" fmla="*/ 9818 h 552"/>
                            <a:gd name="T68" fmla="+- 0 9801 9626"/>
                            <a:gd name="T69" fmla="*/ T68 w 358"/>
                            <a:gd name="T70" fmla="+- 0 9807 9806"/>
                            <a:gd name="T71" fmla="*/ 9807 h 552"/>
                            <a:gd name="T72" fmla="+- 0 9843 9626"/>
                            <a:gd name="T73" fmla="*/ T72 w 358"/>
                            <a:gd name="T74" fmla="+- 0 9808 9806"/>
                            <a:gd name="T75" fmla="*/ 9808 h 552"/>
                            <a:gd name="T76" fmla="+- 0 9900 9626"/>
                            <a:gd name="T77" fmla="*/ T76 w 358"/>
                            <a:gd name="T78" fmla="+- 0 9818 9806"/>
                            <a:gd name="T79" fmla="*/ 9818 h 552"/>
                            <a:gd name="T80" fmla="+- 0 9926 9626"/>
                            <a:gd name="T81" fmla="*/ T80 w 358"/>
                            <a:gd name="T82" fmla="+- 0 9830 9806"/>
                            <a:gd name="T83" fmla="*/ 9830 h 552"/>
                            <a:gd name="T84" fmla="+- 0 9955 9626"/>
                            <a:gd name="T85" fmla="*/ T84 w 358"/>
                            <a:gd name="T86" fmla="+- 0 9852 9806"/>
                            <a:gd name="T87" fmla="*/ 9852 h 552"/>
                            <a:gd name="T88" fmla="+- 0 9958 9626"/>
                            <a:gd name="T89" fmla="*/ T88 w 358"/>
                            <a:gd name="T90" fmla="+- 0 9878 9806"/>
                            <a:gd name="T91" fmla="*/ 9878 h 552"/>
                            <a:gd name="T92" fmla="+- 0 9800 9626"/>
                            <a:gd name="T93" fmla="*/ T92 w 358"/>
                            <a:gd name="T94" fmla="+- 0 9880 9806"/>
                            <a:gd name="T95" fmla="*/ 9880 h 552"/>
                            <a:gd name="T96" fmla="+- 0 9768 9626"/>
                            <a:gd name="T97" fmla="*/ T96 w 358"/>
                            <a:gd name="T98" fmla="+- 0 9888 9806"/>
                            <a:gd name="T99" fmla="*/ 9888 h 552"/>
                            <a:gd name="T100" fmla="+- 0 9744 9626"/>
                            <a:gd name="T101" fmla="*/ T100 w 358"/>
                            <a:gd name="T102" fmla="+- 0 9905 9806"/>
                            <a:gd name="T103" fmla="*/ 9905 h 552"/>
                            <a:gd name="T104" fmla="+- 0 9730 9626"/>
                            <a:gd name="T105" fmla="*/ T104 w 358"/>
                            <a:gd name="T106" fmla="+- 0 9931 9806"/>
                            <a:gd name="T107" fmla="*/ 9931 h 552"/>
                            <a:gd name="T108" fmla="+- 0 9728 9626"/>
                            <a:gd name="T109" fmla="*/ T108 w 358"/>
                            <a:gd name="T110" fmla="+- 0 9961 9806"/>
                            <a:gd name="T111" fmla="*/ 9961 h 552"/>
                            <a:gd name="T112" fmla="+- 0 9739 9626"/>
                            <a:gd name="T113" fmla="*/ T112 w 358"/>
                            <a:gd name="T114" fmla="+- 0 9989 9806"/>
                            <a:gd name="T115" fmla="*/ 9989 h 552"/>
                            <a:gd name="T116" fmla="+- 0 9768 9626"/>
                            <a:gd name="T117" fmla="*/ T116 w 358"/>
                            <a:gd name="T118" fmla="+- 0 10013 9806"/>
                            <a:gd name="T119" fmla="*/ 10013 h 552"/>
                            <a:gd name="T120" fmla="+- 0 9798 9626"/>
                            <a:gd name="T121" fmla="*/ T120 w 358"/>
                            <a:gd name="T122" fmla="+- 0 10029 9806"/>
                            <a:gd name="T123" fmla="*/ 10029 h 552"/>
                            <a:gd name="T124" fmla="+- 0 9845 9626"/>
                            <a:gd name="T125" fmla="*/ T124 w 358"/>
                            <a:gd name="T126" fmla="+- 0 10047 9806"/>
                            <a:gd name="T127" fmla="*/ 10047 h 552"/>
                            <a:gd name="T128" fmla="+- 0 9891 9626"/>
                            <a:gd name="T129" fmla="*/ T128 w 358"/>
                            <a:gd name="T130" fmla="+- 0 10067 9806"/>
                            <a:gd name="T131" fmla="*/ 10067 h 552"/>
                            <a:gd name="T132" fmla="+- 0 9926 9626"/>
                            <a:gd name="T133" fmla="*/ T132 w 358"/>
                            <a:gd name="T134" fmla="+- 0 10086 9806"/>
                            <a:gd name="T135" fmla="*/ 10086 h 552"/>
                            <a:gd name="T136" fmla="+- 0 9954 9626"/>
                            <a:gd name="T137" fmla="*/ T136 w 358"/>
                            <a:gd name="T138" fmla="+- 0 10111 9806"/>
                            <a:gd name="T139" fmla="*/ 10111 h 552"/>
                            <a:gd name="T140" fmla="+- 0 9974 9626"/>
                            <a:gd name="T141" fmla="*/ T140 w 358"/>
                            <a:gd name="T142" fmla="+- 0 10142 9806"/>
                            <a:gd name="T143" fmla="*/ 10142 h 552"/>
                            <a:gd name="T144" fmla="+- 0 9984 9626"/>
                            <a:gd name="T145" fmla="*/ T144 w 358"/>
                            <a:gd name="T146" fmla="+- 0 10182 9806"/>
                            <a:gd name="T147" fmla="*/ 10182 h 552"/>
                            <a:gd name="T148" fmla="+- 0 9980 9626"/>
                            <a:gd name="T149" fmla="*/ T148 w 358"/>
                            <a:gd name="T150" fmla="+- 0 10234 9806"/>
                            <a:gd name="T151" fmla="*/ 10234 h 552"/>
                            <a:gd name="T152" fmla="+- 0 9962 9626"/>
                            <a:gd name="T153" fmla="*/ T152 w 358"/>
                            <a:gd name="T154" fmla="+- 0 10281 9806"/>
                            <a:gd name="T155" fmla="*/ 10281 h 552"/>
                            <a:gd name="T156" fmla="+- 0 9941 9626"/>
                            <a:gd name="T157" fmla="*/ T156 w 358"/>
                            <a:gd name="T158" fmla="+- 0 9917 9806"/>
                            <a:gd name="T159" fmla="*/ 9917 h 552"/>
                            <a:gd name="T160" fmla="+- 0 9914 9626"/>
                            <a:gd name="T161" fmla="*/ T160 w 358"/>
                            <a:gd name="T162" fmla="+- 0 9902 9806"/>
                            <a:gd name="T163" fmla="*/ 9902 h 552"/>
                            <a:gd name="T164" fmla="+- 0 9869 9626"/>
                            <a:gd name="T165" fmla="*/ T164 w 358"/>
                            <a:gd name="T166" fmla="+- 0 9886 9806"/>
                            <a:gd name="T167" fmla="*/ 9886 h 552"/>
                            <a:gd name="T168" fmla="+- 0 9834 9626"/>
                            <a:gd name="T169" fmla="*/ T168 w 358"/>
                            <a:gd name="T170" fmla="+- 0 9879 9806"/>
                            <a:gd name="T171" fmla="*/ 9879 h 552"/>
                            <a:gd name="T172" fmla="+- 0 9958 9626"/>
                            <a:gd name="T173" fmla="*/ T172 w 358"/>
                            <a:gd name="T174" fmla="+- 0 9902 9806"/>
                            <a:gd name="T175" fmla="*/ 9902 h 552"/>
                            <a:gd name="T176" fmla="+- 0 9950 9626"/>
                            <a:gd name="T177" fmla="*/ T176 w 358"/>
                            <a:gd name="T178" fmla="+- 0 9914 9806"/>
                            <a:gd name="T179" fmla="*/ 9914 h 552"/>
                            <a:gd name="T180" fmla="+- 0 9773 9626"/>
                            <a:gd name="T181" fmla="*/ T180 w 358"/>
                            <a:gd name="T182" fmla="+- 0 10358 9806"/>
                            <a:gd name="T183" fmla="*/ 10358 h 552"/>
                            <a:gd name="T184" fmla="+- 0 9734 9626"/>
                            <a:gd name="T185" fmla="*/ T184 w 358"/>
                            <a:gd name="T186" fmla="+- 0 10356 9806"/>
                            <a:gd name="T187" fmla="*/ 10356 h 552"/>
                            <a:gd name="T188" fmla="+- 0 9701 9626"/>
                            <a:gd name="T189" fmla="*/ T188 w 358"/>
                            <a:gd name="T190" fmla="+- 0 10347 9806"/>
                            <a:gd name="T191" fmla="*/ 10347 h 552"/>
                            <a:gd name="T192" fmla="+- 0 9667 9626"/>
                            <a:gd name="T193" fmla="*/ T192 w 358"/>
                            <a:gd name="T194" fmla="+- 0 10337 9806"/>
                            <a:gd name="T195" fmla="*/ 10337 h 552"/>
                            <a:gd name="T196" fmla="+- 0 9638 9626"/>
                            <a:gd name="T197" fmla="*/ T196 w 358"/>
                            <a:gd name="T198" fmla="+- 0 10320 9806"/>
                            <a:gd name="T199" fmla="*/ 10320 h 552"/>
                            <a:gd name="T200" fmla="+- 0 9629 9626"/>
                            <a:gd name="T201" fmla="*/ T200 w 358"/>
                            <a:gd name="T202" fmla="+- 0 10303 9806"/>
                            <a:gd name="T203" fmla="*/ 10303 h 552"/>
                            <a:gd name="T204" fmla="+- 0 9626 9626"/>
                            <a:gd name="T205" fmla="*/ T204 w 358"/>
                            <a:gd name="T206" fmla="+- 0 10262 9806"/>
                            <a:gd name="T207" fmla="*/ 10262 h 552"/>
                            <a:gd name="T208" fmla="+- 0 9631 9626"/>
                            <a:gd name="T209" fmla="*/ T208 w 358"/>
                            <a:gd name="T210" fmla="+- 0 10246 9806"/>
                            <a:gd name="T211" fmla="*/ 10246 h 552"/>
                            <a:gd name="T212" fmla="+- 0 9638 9626"/>
                            <a:gd name="T213" fmla="*/ T212 w 358"/>
                            <a:gd name="T214" fmla="+- 0 10238 9806"/>
                            <a:gd name="T215" fmla="*/ 10238 h 552"/>
                            <a:gd name="T216" fmla="+- 0 9653 9626"/>
                            <a:gd name="T217" fmla="*/ T216 w 358"/>
                            <a:gd name="T218" fmla="+- 0 10238 9806"/>
                            <a:gd name="T219" fmla="*/ 10238 h 552"/>
                            <a:gd name="T220" fmla="+- 0 9679 9626"/>
                            <a:gd name="T221" fmla="*/ T220 w 358"/>
                            <a:gd name="T222" fmla="+- 0 10255 9806"/>
                            <a:gd name="T223" fmla="*/ 10255 h 552"/>
                            <a:gd name="T224" fmla="+- 0 9710 9626"/>
                            <a:gd name="T225" fmla="*/ T224 w 358"/>
                            <a:gd name="T226" fmla="+- 0 10269 9806"/>
                            <a:gd name="T227" fmla="*/ 10269 h 552"/>
                            <a:gd name="T228" fmla="+- 0 9745 9626"/>
                            <a:gd name="T229" fmla="*/ T228 w 358"/>
                            <a:gd name="T230" fmla="+- 0 10280 9806"/>
                            <a:gd name="T231" fmla="*/ 10280 h 552"/>
                            <a:gd name="T232" fmla="+- 0 9787 9626"/>
                            <a:gd name="T233" fmla="*/ T232 w 358"/>
                            <a:gd name="T234" fmla="+- 0 10284 9806"/>
                            <a:gd name="T235" fmla="*/ 10284 h 552"/>
                            <a:gd name="T236" fmla="+- 0 9942 9626"/>
                            <a:gd name="T237" fmla="*/ T236 w 358"/>
                            <a:gd name="T238" fmla="+- 0 10306 9806"/>
                            <a:gd name="T239" fmla="*/ 10306 h 552"/>
                            <a:gd name="T240" fmla="+- 0 9900 9626"/>
                            <a:gd name="T241" fmla="*/ T240 w 358"/>
                            <a:gd name="T242" fmla="+- 0 10336 9806"/>
                            <a:gd name="T243" fmla="*/ 10336 h 552"/>
                            <a:gd name="T244" fmla="+- 0 9848 9626"/>
                            <a:gd name="T245" fmla="*/ T244 w 358"/>
                            <a:gd name="T246" fmla="+- 0 10353 9806"/>
                            <a:gd name="T247" fmla="*/ 10353 h 552"/>
                            <a:gd name="T248" fmla="+- 0 9787 9626"/>
                            <a:gd name="T249" fmla="*/ T248 w 358"/>
                            <a:gd name="T250" fmla="+- 0 10358 9806"/>
                            <a:gd name="T251" fmla="*/ 1035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8" h="552">
                              <a:moveTo>
                                <a:pt x="334" y="478"/>
                              </a:moveTo>
                              <a:lnTo>
                                <a:pt x="161" y="478"/>
                              </a:lnTo>
                              <a:lnTo>
                                <a:pt x="173" y="478"/>
                              </a:lnTo>
                              <a:lnTo>
                                <a:pt x="185" y="477"/>
                              </a:lnTo>
                              <a:lnTo>
                                <a:pt x="195" y="476"/>
                              </a:lnTo>
                              <a:lnTo>
                                <a:pt x="204" y="473"/>
                              </a:lnTo>
                              <a:lnTo>
                                <a:pt x="219" y="471"/>
                              </a:lnTo>
                              <a:lnTo>
                                <a:pt x="228" y="466"/>
                              </a:lnTo>
                              <a:lnTo>
                                <a:pt x="248" y="452"/>
                              </a:lnTo>
                              <a:lnTo>
                                <a:pt x="255" y="444"/>
                              </a:lnTo>
                              <a:lnTo>
                                <a:pt x="264" y="425"/>
                              </a:lnTo>
                              <a:lnTo>
                                <a:pt x="267" y="413"/>
                              </a:lnTo>
                              <a:lnTo>
                                <a:pt x="267" y="384"/>
                              </a:lnTo>
                              <a:lnTo>
                                <a:pt x="264" y="372"/>
                              </a:lnTo>
                              <a:lnTo>
                                <a:pt x="250" y="353"/>
                              </a:lnTo>
                              <a:lnTo>
                                <a:pt x="240" y="346"/>
                              </a:lnTo>
                              <a:lnTo>
                                <a:pt x="228" y="339"/>
                              </a:lnTo>
                              <a:lnTo>
                                <a:pt x="219" y="332"/>
                              </a:lnTo>
                              <a:lnTo>
                                <a:pt x="209" y="327"/>
                              </a:lnTo>
                              <a:lnTo>
                                <a:pt x="198" y="322"/>
                              </a:lnTo>
                              <a:lnTo>
                                <a:pt x="188" y="317"/>
                              </a:lnTo>
                              <a:lnTo>
                                <a:pt x="175" y="313"/>
                              </a:lnTo>
                              <a:lnTo>
                                <a:pt x="152" y="304"/>
                              </a:lnTo>
                              <a:lnTo>
                                <a:pt x="140" y="300"/>
                              </a:lnTo>
                              <a:lnTo>
                                <a:pt x="128" y="295"/>
                              </a:lnTo>
                              <a:lnTo>
                                <a:pt x="105" y="284"/>
                              </a:lnTo>
                              <a:lnTo>
                                <a:pt x="94" y="279"/>
                              </a:lnTo>
                              <a:lnTo>
                                <a:pt x="83" y="272"/>
                              </a:lnTo>
                              <a:lnTo>
                                <a:pt x="73" y="264"/>
                              </a:lnTo>
                              <a:lnTo>
                                <a:pt x="63" y="257"/>
                              </a:lnTo>
                              <a:lnTo>
                                <a:pt x="53" y="250"/>
                              </a:lnTo>
                              <a:lnTo>
                                <a:pt x="45" y="241"/>
                              </a:lnTo>
                              <a:lnTo>
                                <a:pt x="37" y="230"/>
                              </a:lnTo>
                              <a:lnTo>
                                <a:pt x="30" y="219"/>
                              </a:lnTo>
                              <a:lnTo>
                                <a:pt x="24" y="207"/>
                              </a:lnTo>
                              <a:lnTo>
                                <a:pt x="19" y="195"/>
                              </a:lnTo>
                              <a:lnTo>
                                <a:pt x="16" y="182"/>
                              </a:lnTo>
                              <a:lnTo>
                                <a:pt x="13" y="166"/>
                              </a:lnTo>
                              <a:lnTo>
                                <a:pt x="12" y="149"/>
                              </a:lnTo>
                              <a:lnTo>
                                <a:pt x="13" y="135"/>
                              </a:lnTo>
                              <a:lnTo>
                                <a:pt x="16" y="121"/>
                              </a:lnTo>
                              <a:lnTo>
                                <a:pt x="19" y="107"/>
                              </a:lnTo>
                              <a:lnTo>
                                <a:pt x="24" y="94"/>
                              </a:lnTo>
                              <a:lnTo>
                                <a:pt x="31" y="80"/>
                              </a:lnTo>
                              <a:lnTo>
                                <a:pt x="39" y="68"/>
                              </a:lnTo>
                              <a:lnTo>
                                <a:pt x="48" y="57"/>
                              </a:lnTo>
                              <a:lnTo>
                                <a:pt x="58" y="46"/>
                              </a:lnTo>
                              <a:lnTo>
                                <a:pt x="71" y="36"/>
                              </a:lnTo>
                              <a:lnTo>
                                <a:pt x="85" y="27"/>
                              </a:lnTo>
                              <a:lnTo>
                                <a:pt x="100" y="20"/>
                              </a:lnTo>
                              <a:lnTo>
                                <a:pt x="116" y="12"/>
                              </a:lnTo>
                              <a:lnTo>
                                <a:pt x="134" y="7"/>
                              </a:lnTo>
                              <a:lnTo>
                                <a:pt x="154" y="4"/>
                              </a:lnTo>
                              <a:lnTo>
                                <a:pt x="175" y="1"/>
                              </a:lnTo>
                              <a:lnTo>
                                <a:pt x="197" y="0"/>
                              </a:lnTo>
                              <a:lnTo>
                                <a:pt x="207" y="1"/>
                              </a:lnTo>
                              <a:lnTo>
                                <a:pt x="217" y="2"/>
                              </a:lnTo>
                              <a:lnTo>
                                <a:pt x="227" y="3"/>
                              </a:lnTo>
                              <a:lnTo>
                                <a:pt x="238" y="5"/>
                              </a:lnTo>
                              <a:lnTo>
                                <a:pt x="274" y="12"/>
                              </a:lnTo>
                              <a:lnTo>
                                <a:pt x="284" y="17"/>
                              </a:lnTo>
                              <a:lnTo>
                                <a:pt x="293" y="20"/>
                              </a:lnTo>
                              <a:lnTo>
                                <a:pt x="300" y="24"/>
                              </a:lnTo>
                              <a:lnTo>
                                <a:pt x="320" y="34"/>
                              </a:lnTo>
                              <a:lnTo>
                                <a:pt x="322" y="39"/>
                              </a:lnTo>
                              <a:lnTo>
                                <a:pt x="329" y="46"/>
                              </a:lnTo>
                              <a:lnTo>
                                <a:pt x="329" y="53"/>
                              </a:lnTo>
                              <a:lnTo>
                                <a:pt x="332" y="56"/>
                              </a:lnTo>
                              <a:lnTo>
                                <a:pt x="332" y="72"/>
                              </a:lnTo>
                              <a:lnTo>
                                <a:pt x="195" y="72"/>
                              </a:lnTo>
                              <a:lnTo>
                                <a:pt x="184" y="73"/>
                              </a:lnTo>
                              <a:lnTo>
                                <a:pt x="174" y="74"/>
                              </a:lnTo>
                              <a:lnTo>
                                <a:pt x="163" y="76"/>
                              </a:lnTo>
                              <a:lnTo>
                                <a:pt x="154" y="80"/>
                              </a:lnTo>
                              <a:lnTo>
                                <a:pt x="142" y="82"/>
                              </a:lnTo>
                              <a:lnTo>
                                <a:pt x="132" y="87"/>
                              </a:lnTo>
                              <a:lnTo>
                                <a:pt x="125" y="94"/>
                              </a:lnTo>
                              <a:lnTo>
                                <a:pt x="118" y="99"/>
                              </a:lnTo>
                              <a:lnTo>
                                <a:pt x="111" y="108"/>
                              </a:lnTo>
                              <a:lnTo>
                                <a:pt x="108" y="116"/>
                              </a:lnTo>
                              <a:lnTo>
                                <a:pt x="104" y="125"/>
                              </a:lnTo>
                              <a:lnTo>
                                <a:pt x="101" y="135"/>
                              </a:lnTo>
                              <a:lnTo>
                                <a:pt x="101" y="144"/>
                              </a:lnTo>
                              <a:lnTo>
                                <a:pt x="102" y="155"/>
                              </a:lnTo>
                              <a:lnTo>
                                <a:pt x="105" y="165"/>
                              </a:lnTo>
                              <a:lnTo>
                                <a:pt x="108" y="174"/>
                              </a:lnTo>
                              <a:lnTo>
                                <a:pt x="113" y="183"/>
                              </a:lnTo>
                              <a:lnTo>
                                <a:pt x="120" y="192"/>
                              </a:lnTo>
                              <a:lnTo>
                                <a:pt x="130" y="200"/>
                              </a:lnTo>
                              <a:lnTo>
                                <a:pt x="142" y="207"/>
                              </a:lnTo>
                              <a:lnTo>
                                <a:pt x="151" y="212"/>
                              </a:lnTo>
                              <a:lnTo>
                                <a:pt x="162" y="218"/>
                              </a:lnTo>
                              <a:lnTo>
                                <a:pt x="172" y="223"/>
                              </a:lnTo>
                              <a:lnTo>
                                <a:pt x="183" y="228"/>
                              </a:lnTo>
                              <a:lnTo>
                                <a:pt x="195" y="232"/>
                              </a:lnTo>
                              <a:lnTo>
                                <a:pt x="219" y="241"/>
                              </a:lnTo>
                              <a:lnTo>
                                <a:pt x="231" y="245"/>
                              </a:lnTo>
                              <a:lnTo>
                                <a:pt x="242" y="251"/>
                              </a:lnTo>
                              <a:lnTo>
                                <a:pt x="265" y="261"/>
                              </a:lnTo>
                              <a:lnTo>
                                <a:pt x="276" y="267"/>
                              </a:lnTo>
                              <a:lnTo>
                                <a:pt x="289" y="274"/>
                              </a:lnTo>
                              <a:lnTo>
                                <a:pt x="300" y="280"/>
                              </a:lnTo>
                              <a:lnTo>
                                <a:pt x="310" y="287"/>
                              </a:lnTo>
                              <a:lnTo>
                                <a:pt x="320" y="296"/>
                              </a:lnTo>
                              <a:lnTo>
                                <a:pt x="328" y="305"/>
                              </a:lnTo>
                              <a:lnTo>
                                <a:pt x="336" y="314"/>
                              </a:lnTo>
                              <a:lnTo>
                                <a:pt x="343" y="325"/>
                              </a:lnTo>
                              <a:lnTo>
                                <a:pt x="348" y="336"/>
                              </a:lnTo>
                              <a:lnTo>
                                <a:pt x="353" y="348"/>
                              </a:lnTo>
                              <a:lnTo>
                                <a:pt x="356" y="361"/>
                              </a:lnTo>
                              <a:lnTo>
                                <a:pt x="358" y="376"/>
                              </a:lnTo>
                              <a:lnTo>
                                <a:pt x="358" y="392"/>
                              </a:lnTo>
                              <a:lnTo>
                                <a:pt x="357" y="411"/>
                              </a:lnTo>
                              <a:lnTo>
                                <a:pt x="354" y="428"/>
                              </a:lnTo>
                              <a:lnTo>
                                <a:pt x="350" y="445"/>
                              </a:lnTo>
                              <a:lnTo>
                                <a:pt x="344" y="461"/>
                              </a:lnTo>
                              <a:lnTo>
                                <a:pt x="336" y="475"/>
                              </a:lnTo>
                              <a:lnTo>
                                <a:pt x="334" y="478"/>
                              </a:lnTo>
                              <a:close/>
                              <a:moveTo>
                                <a:pt x="324" y="111"/>
                              </a:moveTo>
                              <a:lnTo>
                                <a:pt x="315" y="111"/>
                              </a:lnTo>
                              <a:lnTo>
                                <a:pt x="310" y="108"/>
                              </a:lnTo>
                              <a:lnTo>
                                <a:pt x="303" y="106"/>
                              </a:lnTo>
                              <a:lnTo>
                                <a:pt x="288" y="96"/>
                              </a:lnTo>
                              <a:lnTo>
                                <a:pt x="269" y="87"/>
                              </a:lnTo>
                              <a:lnTo>
                                <a:pt x="257" y="84"/>
                              </a:lnTo>
                              <a:lnTo>
                                <a:pt x="243" y="80"/>
                              </a:lnTo>
                              <a:lnTo>
                                <a:pt x="232" y="76"/>
                              </a:lnTo>
                              <a:lnTo>
                                <a:pt x="221" y="74"/>
                              </a:lnTo>
                              <a:lnTo>
                                <a:pt x="208" y="73"/>
                              </a:lnTo>
                              <a:lnTo>
                                <a:pt x="195" y="72"/>
                              </a:lnTo>
                              <a:lnTo>
                                <a:pt x="332" y="72"/>
                              </a:lnTo>
                              <a:lnTo>
                                <a:pt x="332" y="96"/>
                              </a:lnTo>
                              <a:lnTo>
                                <a:pt x="329" y="101"/>
                              </a:lnTo>
                              <a:lnTo>
                                <a:pt x="329" y="104"/>
                              </a:lnTo>
                              <a:lnTo>
                                <a:pt x="324" y="108"/>
                              </a:lnTo>
                              <a:lnTo>
                                <a:pt x="324" y="111"/>
                              </a:lnTo>
                              <a:close/>
                              <a:moveTo>
                                <a:pt x="161" y="552"/>
                              </a:moveTo>
                              <a:lnTo>
                                <a:pt x="147" y="552"/>
                              </a:lnTo>
                              <a:lnTo>
                                <a:pt x="134" y="552"/>
                              </a:lnTo>
                              <a:lnTo>
                                <a:pt x="121" y="551"/>
                              </a:lnTo>
                              <a:lnTo>
                                <a:pt x="108" y="550"/>
                              </a:lnTo>
                              <a:lnTo>
                                <a:pt x="96" y="547"/>
                              </a:lnTo>
                              <a:lnTo>
                                <a:pt x="85" y="544"/>
                              </a:lnTo>
                              <a:lnTo>
                                <a:pt x="75" y="541"/>
                              </a:lnTo>
                              <a:lnTo>
                                <a:pt x="65" y="538"/>
                              </a:lnTo>
                              <a:lnTo>
                                <a:pt x="53" y="536"/>
                              </a:lnTo>
                              <a:lnTo>
                                <a:pt x="41" y="531"/>
                              </a:lnTo>
                              <a:lnTo>
                                <a:pt x="32" y="526"/>
                              </a:lnTo>
                              <a:lnTo>
                                <a:pt x="17" y="516"/>
                              </a:lnTo>
                              <a:lnTo>
                                <a:pt x="12" y="514"/>
                              </a:lnTo>
                              <a:lnTo>
                                <a:pt x="8" y="509"/>
                              </a:lnTo>
                              <a:lnTo>
                                <a:pt x="5" y="504"/>
                              </a:lnTo>
                              <a:lnTo>
                                <a:pt x="3" y="497"/>
                              </a:lnTo>
                              <a:lnTo>
                                <a:pt x="3" y="490"/>
                              </a:lnTo>
                              <a:lnTo>
                                <a:pt x="0" y="480"/>
                              </a:lnTo>
                              <a:lnTo>
                                <a:pt x="0" y="456"/>
                              </a:lnTo>
                              <a:lnTo>
                                <a:pt x="3" y="452"/>
                              </a:lnTo>
                              <a:lnTo>
                                <a:pt x="3" y="442"/>
                              </a:lnTo>
                              <a:lnTo>
                                <a:pt x="5" y="440"/>
                              </a:lnTo>
                              <a:lnTo>
                                <a:pt x="5" y="437"/>
                              </a:lnTo>
                              <a:lnTo>
                                <a:pt x="10" y="432"/>
                              </a:lnTo>
                              <a:lnTo>
                                <a:pt x="12" y="432"/>
                              </a:lnTo>
                              <a:lnTo>
                                <a:pt x="15" y="430"/>
                              </a:lnTo>
                              <a:lnTo>
                                <a:pt x="20" y="430"/>
                              </a:lnTo>
                              <a:lnTo>
                                <a:pt x="27" y="432"/>
                              </a:lnTo>
                              <a:lnTo>
                                <a:pt x="34" y="437"/>
                              </a:lnTo>
                              <a:lnTo>
                                <a:pt x="44" y="444"/>
                              </a:lnTo>
                              <a:lnTo>
                                <a:pt x="53" y="449"/>
                              </a:lnTo>
                              <a:lnTo>
                                <a:pt x="65" y="454"/>
                              </a:lnTo>
                              <a:lnTo>
                                <a:pt x="74" y="459"/>
                              </a:lnTo>
                              <a:lnTo>
                                <a:pt x="84" y="463"/>
                              </a:lnTo>
                              <a:lnTo>
                                <a:pt x="94" y="467"/>
                              </a:lnTo>
                              <a:lnTo>
                                <a:pt x="106" y="471"/>
                              </a:lnTo>
                              <a:lnTo>
                                <a:pt x="119" y="474"/>
                              </a:lnTo>
                              <a:lnTo>
                                <a:pt x="133" y="476"/>
                              </a:lnTo>
                              <a:lnTo>
                                <a:pt x="147" y="478"/>
                              </a:lnTo>
                              <a:lnTo>
                                <a:pt x="161" y="478"/>
                              </a:lnTo>
                              <a:lnTo>
                                <a:pt x="334" y="478"/>
                              </a:lnTo>
                              <a:lnTo>
                                <a:pt x="327" y="488"/>
                              </a:lnTo>
                              <a:lnTo>
                                <a:pt x="316" y="500"/>
                              </a:lnTo>
                              <a:lnTo>
                                <a:pt x="303" y="512"/>
                              </a:lnTo>
                              <a:lnTo>
                                <a:pt x="289" y="522"/>
                              </a:lnTo>
                              <a:lnTo>
                                <a:pt x="274" y="530"/>
                              </a:lnTo>
                              <a:lnTo>
                                <a:pt x="258" y="537"/>
                              </a:lnTo>
                              <a:lnTo>
                                <a:pt x="240" y="543"/>
                              </a:lnTo>
                              <a:lnTo>
                                <a:pt x="222" y="547"/>
                              </a:lnTo>
                              <a:lnTo>
                                <a:pt x="203" y="550"/>
                              </a:lnTo>
                              <a:lnTo>
                                <a:pt x="182" y="552"/>
                              </a:lnTo>
                              <a:lnTo>
                                <a:pt x="161" y="552"/>
                              </a:lnTo>
                              <a:close/>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D72C4" id="AutoShape 395" o:spid="_x0000_s1026" style="position:absolute;margin-left:481.3pt;margin-top:490.3pt;width:17.9pt;height:27.6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" path="m334,478r-173,l173,478r12,-1l195,476r9,-3l219,471r9,-5l248,452r7,-8l264,425r3,-12l267,384r-3,-12l250,353r-10,-7l228,339r-9,-7l209,327r-11,-5l188,317r-13,-4l152,304r-12,-4l128,295,105,284,94,279,83,272,73,264,63,257,53,250r-8,-9l37,230,30,219,24,207,19,195,16,182,13,166,12,149r1,-14l16,121r3,-14l24,94,31,80,39,68,48,57,58,46,71,36,85,27r15,-7l116,12,134,7,154,4,175,1,197,r10,1l217,2r10,1l238,5r36,7l284,17r9,3l300,24r20,10l322,39r7,7l329,53r3,3l332,72r-137,l184,73r-10,1l163,76r-9,4l142,82r-10,5l125,94r-7,5l111,108r-3,8l104,125r-3,10l101,144r1,11l105,165r3,9l113,183r7,9l130,200r12,7l151,212r11,6l172,223r11,5l195,232r24,9l231,245r11,6l265,261r11,6l289,274r11,6l310,287r10,9l328,305r8,9l343,325r5,11l353,348r3,13l358,376r,16l357,411r-3,17l350,445r-6,16l336,475r-2,3xm324,111r-9,l310,108r-7,-2l288,96,269,87,257,84,243,80,232,76,221,74,208,73,195,72r137,l332,96r-3,5l329,104r-5,4l324,111xm161,552r-14,l134,552r-13,-1l108,550,96,547,85,544,75,541,65,538,53,536,41,531r-9,-5l17,516r-5,-2l8,509,5,504,3,497r,-7l,480,,456r3,-4l3,442r2,-2l5,437r5,-5l12,432r3,-2l20,430r7,2l34,437r10,7l53,449r12,5l74,459r10,4l94,467r12,4l119,474r14,2l147,478r14,l334,478r-7,10l316,500r-13,12l289,522r-15,8l258,537r-18,6l222,547r-19,3l182,552r-21,xe" fillcolor="#363636" stroked="f">
                <v:path arrowok="t" o:connecttype="custom" o:connectlocs="109855,6530340;129540,6527165;157480,6513830;169545,6489065;158750,6450965;139065,6437630;119380,6428105;88900,6417310;59690,6403975;40005,6390005;23495,6372860;12065,6350635;7620,6321425;12065,6294755;24765,6269990;45085,6249670;73660,6234430;111125,6227445;137795,6228080;173990,6234430;190500,6242050;208915,6256020;210820,6272530;110490,6273800;90170,6278880;74930,6289675;66040,6306185;64770,6325235;71755,6343015;90170,6358255;109220,6368415;139065,6379845;168275,6392545;190500,6404610;208280,6420485;220980,6440170;227330,6465570;224790,6498590;213360,6528435;200025,6297295;182880,6287770;154305,6277610;132080,6273165;210820,6287770;205740,6295390;93345,6577330;68580,6576060;47625,6570345;26035,6563995;7620,6553200;1905,6542405;0,6516370;3175,6506210;7620,6501130;17145,6501130;33655,6511925;53340,6520815;75565,6527800;102235,6530340;200660,6544310;173990,6563360;140970,6574155;102235,6577330" o:connectangles="0,0,0,0,0,0,0,0,0,0,0,0,0,0,0,0,0,0,0,0,0,0,0,0,0,0,0,0,0,0,0,0,0,0,0,0,0,0,0,0,0,0,0,0,0,0,0,0,0,0,0,0,0,0,0,0,0,0,0,0,0,0,0"/>
                <w10:wrap anchorx="page" anchory="page"/>
              </v:shape>
            </w:pict>
          </mc:Fallback>
        </mc:AlternateContent>
      </w:r>
      <w:r>
        <w:rPr>
          <w:noProof/>
          <w:lang w:val="de-AT" w:eastAsia="de-AT"/>
        </w:rPr>
        <mc:AlternateContent>
          <mc:Choice Requires="wps">
            <w:drawing>
              <wp:anchor distT="0" distB="0" distL="114300" distR="114300" simplePos="0" relativeHeight="251575808" behindDoc="0" locked="0" layoutInCell="1" allowOverlap="1">
                <wp:simplePos x="0" y="0"/>
                <wp:positionH relativeFrom="page">
                  <wp:posOffset>6400800</wp:posOffset>
                </wp:positionH>
                <wp:positionV relativeFrom="page">
                  <wp:posOffset>6226810</wp:posOffset>
                </wp:positionV>
                <wp:extent cx="253365" cy="350520"/>
                <wp:effectExtent l="0" t="6985" r="3810" b="4445"/>
                <wp:wrapNone/>
                <wp:docPr id="466"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365" cy="350520"/>
                        </a:xfrm>
                        <a:custGeom>
                          <a:avLst/>
                          <a:gdLst>
                            <a:gd name="T0" fmla="+- 0 10254 10080"/>
                            <a:gd name="T1" fmla="*/ T0 w 399"/>
                            <a:gd name="T2" fmla="+- 0 10355 9806"/>
                            <a:gd name="T3" fmla="*/ 10355 h 552"/>
                            <a:gd name="T4" fmla="+- 0 10188 10080"/>
                            <a:gd name="T5" fmla="*/ T4 w 399"/>
                            <a:gd name="T6" fmla="+- 0 10332 9806"/>
                            <a:gd name="T7" fmla="*/ 10332 h 552"/>
                            <a:gd name="T8" fmla="+- 0 10138 10080"/>
                            <a:gd name="T9" fmla="*/ T8 w 399"/>
                            <a:gd name="T10" fmla="+- 0 10289 9806"/>
                            <a:gd name="T11" fmla="*/ 10289 h 552"/>
                            <a:gd name="T12" fmla="+- 0 10102 10080"/>
                            <a:gd name="T13" fmla="*/ T12 w 399"/>
                            <a:gd name="T14" fmla="+- 0 10229 9806"/>
                            <a:gd name="T15" fmla="*/ 10229 h 552"/>
                            <a:gd name="T16" fmla="+- 0 10084 10080"/>
                            <a:gd name="T17" fmla="*/ T16 w 399"/>
                            <a:gd name="T18" fmla="+- 0 10151 9806"/>
                            <a:gd name="T19" fmla="*/ 10151 h 552"/>
                            <a:gd name="T20" fmla="+- 0 10081 10080"/>
                            <a:gd name="T21" fmla="*/ T20 w 399"/>
                            <a:gd name="T22" fmla="+- 0 10054 9806"/>
                            <a:gd name="T23" fmla="*/ 10054 h 552"/>
                            <a:gd name="T24" fmla="+- 0 10097 10080"/>
                            <a:gd name="T25" fmla="*/ T24 w 399"/>
                            <a:gd name="T26" fmla="+- 0 9962 9806"/>
                            <a:gd name="T27" fmla="*/ 9962 h 552"/>
                            <a:gd name="T28" fmla="+- 0 10132 10080"/>
                            <a:gd name="T29" fmla="*/ T28 w 399"/>
                            <a:gd name="T30" fmla="+- 0 9893 9806"/>
                            <a:gd name="T31" fmla="*/ 9893 h 552"/>
                            <a:gd name="T32" fmla="+- 0 10182 10080"/>
                            <a:gd name="T33" fmla="*/ T32 w 399"/>
                            <a:gd name="T34" fmla="+- 0 9845 9806"/>
                            <a:gd name="T35" fmla="*/ 9845 h 552"/>
                            <a:gd name="T36" fmla="+- 0 10244 10080"/>
                            <a:gd name="T37" fmla="*/ T36 w 399"/>
                            <a:gd name="T38" fmla="+- 0 9817 9806"/>
                            <a:gd name="T39" fmla="*/ 9817 h 552"/>
                            <a:gd name="T40" fmla="+- 0 10315 10080"/>
                            <a:gd name="T41" fmla="*/ T40 w 399"/>
                            <a:gd name="T42" fmla="+- 0 9806 9806"/>
                            <a:gd name="T43" fmla="*/ 9806 h 552"/>
                            <a:gd name="T44" fmla="+- 0 10351 10080"/>
                            <a:gd name="T45" fmla="*/ T44 w 399"/>
                            <a:gd name="T46" fmla="+- 0 9809 9806"/>
                            <a:gd name="T47" fmla="*/ 9809 h 552"/>
                            <a:gd name="T48" fmla="+- 0 10384 10080"/>
                            <a:gd name="T49" fmla="*/ T48 w 399"/>
                            <a:gd name="T50" fmla="+- 0 9816 9806"/>
                            <a:gd name="T51" fmla="*/ 9816 h 552"/>
                            <a:gd name="T52" fmla="+- 0 10428 10080"/>
                            <a:gd name="T53" fmla="*/ T52 w 399"/>
                            <a:gd name="T54" fmla="+- 0 9833 9806"/>
                            <a:gd name="T55" fmla="*/ 9833 h 552"/>
                            <a:gd name="T56" fmla="+- 0 10454 10080"/>
                            <a:gd name="T57" fmla="*/ T56 w 399"/>
                            <a:gd name="T58" fmla="+- 0 9852 9806"/>
                            <a:gd name="T59" fmla="*/ 9852 h 552"/>
                            <a:gd name="T60" fmla="+- 0 10466 10080"/>
                            <a:gd name="T61" fmla="*/ T60 w 399"/>
                            <a:gd name="T62" fmla="+- 0 9864 9806"/>
                            <a:gd name="T63" fmla="*/ 9864 h 552"/>
                            <a:gd name="T64" fmla="+- 0 10474 10080"/>
                            <a:gd name="T65" fmla="*/ T64 w 399"/>
                            <a:gd name="T66" fmla="+- 0 9876 9806"/>
                            <a:gd name="T67" fmla="*/ 9876 h 552"/>
                            <a:gd name="T68" fmla="+- 0 10315 10080"/>
                            <a:gd name="T69" fmla="*/ T68 w 399"/>
                            <a:gd name="T70" fmla="+- 0 9883 9806"/>
                            <a:gd name="T71" fmla="*/ 9883 h 552"/>
                            <a:gd name="T72" fmla="+- 0 10232 10080"/>
                            <a:gd name="T73" fmla="*/ T72 w 399"/>
                            <a:gd name="T74" fmla="+- 0 9913 9806"/>
                            <a:gd name="T75" fmla="*/ 9913 h 552"/>
                            <a:gd name="T76" fmla="+- 0 10185 10080"/>
                            <a:gd name="T77" fmla="*/ T76 w 399"/>
                            <a:gd name="T78" fmla="+- 0 9999 9806"/>
                            <a:gd name="T79" fmla="*/ 9999 h 552"/>
                            <a:gd name="T80" fmla="+- 0 10176 10080"/>
                            <a:gd name="T81" fmla="*/ T80 w 399"/>
                            <a:gd name="T82" fmla="+- 0 10108 9806"/>
                            <a:gd name="T83" fmla="*/ 10108 h 552"/>
                            <a:gd name="T84" fmla="+- 0 10190 10080"/>
                            <a:gd name="T85" fmla="*/ T84 w 399"/>
                            <a:gd name="T86" fmla="+- 0 10187 9806"/>
                            <a:gd name="T87" fmla="*/ 10187 h 552"/>
                            <a:gd name="T88" fmla="+- 0 10212 10080"/>
                            <a:gd name="T89" fmla="*/ T88 w 399"/>
                            <a:gd name="T90" fmla="+- 0 10231 9806"/>
                            <a:gd name="T91" fmla="*/ 10231 h 552"/>
                            <a:gd name="T92" fmla="+- 0 10244 10080"/>
                            <a:gd name="T93" fmla="*/ T92 w 399"/>
                            <a:gd name="T94" fmla="+- 0 10261 9806"/>
                            <a:gd name="T95" fmla="*/ 10261 h 552"/>
                            <a:gd name="T96" fmla="+- 0 10285 10080"/>
                            <a:gd name="T97" fmla="*/ T96 w 399"/>
                            <a:gd name="T98" fmla="+- 0 10277 9806"/>
                            <a:gd name="T99" fmla="*/ 10277 h 552"/>
                            <a:gd name="T100" fmla="+- 0 10478 10080"/>
                            <a:gd name="T101" fmla="*/ T100 w 399"/>
                            <a:gd name="T102" fmla="+- 0 10279 9806"/>
                            <a:gd name="T103" fmla="*/ 10279 h 552"/>
                            <a:gd name="T104" fmla="+- 0 10474 10080"/>
                            <a:gd name="T105" fmla="*/ T104 w 399"/>
                            <a:gd name="T106" fmla="+- 0 10291 9806"/>
                            <a:gd name="T107" fmla="*/ 10291 h 552"/>
                            <a:gd name="T108" fmla="+- 0 10471 10080"/>
                            <a:gd name="T109" fmla="*/ T108 w 399"/>
                            <a:gd name="T110" fmla="+- 0 10298 9806"/>
                            <a:gd name="T111" fmla="*/ 10298 h 552"/>
                            <a:gd name="T112" fmla="+- 0 10440 10080"/>
                            <a:gd name="T113" fmla="*/ T112 w 399"/>
                            <a:gd name="T114" fmla="+- 0 10322 9806"/>
                            <a:gd name="T115" fmla="*/ 10322 h 552"/>
                            <a:gd name="T116" fmla="+- 0 10412 10080"/>
                            <a:gd name="T117" fmla="*/ T116 w 399"/>
                            <a:gd name="T118" fmla="+- 0 10338 9806"/>
                            <a:gd name="T119" fmla="*/ 10338 h 552"/>
                            <a:gd name="T120" fmla="+- 0 10380 10080"/>
                            <a:gd name="T121" fmla="*/ T120 w 399"/>
                            <a:gd name="T122" fmla="+- 0 10349 9806"/>
                            <a:gd name="T123" fmla="*/ 10349 h 552"/>
                            <a:gd name="T124" fmla="+- 0 10343 10080"/>
                            <a:gd name="T125" fmla="*/ T124 w 399"/>
                            <a:gd name="T126" fmla="+- 0 10356 9806"/>
                            <a:gd name="T127" fmla="*/ 10356 h 552"/>
                            <a:gd name="T128" fmla="+- 0 10306 10080"/>
                            <a:gd name="T129" fmla="*/ T128 w 399"/>
                            <a:gd name="T130" fmla="+- 0 10358 9806"/>
                            <a:gd name="T131" fmla="*/ 10358 h 552"/>
                            <a:gd name="T132" fmla="+- 0 10447 10080"/>
                            <a:gd name="T133" fmla="*/ T132 w 399"/>
                            <a:gd name="T134" fmla="+- 0 9941 9806"/>
                            <a:gd name="T135" fmla="*/ 9941 h 552"/>
                            <a:gd name="T136" fmla="+- 0 10423 10080"/>
                            <a:gd name="T137" fmla="*/ T136 w 399"/>
                            <a:gd name="T138" fmla="+- 0 9922 9806"/>
                            <a:gd name="T139" fmla="*/ 9922 h 552"/>
                            <a:gd name="T140" fmla="+- 0 10382 10080"/>
                            <a:gd name="T141" fmla="*/ T140 w 399"/>
                            <a:gd name="T142" fmla="+- 0 9898 9806"/>
                            <a:gd name="T143" fmla="*/ 9898 h 552"/>
                            <a:gd name="T144" fmla="+- 0 10345 10080"/>
                            <a:gd name="T145" fmla="*/ T144 w 399"/>
                            <a:gd name="T146" fmla="+- 0 9886 9806"/>
                            <a:gd name="T147" fmla="*/ 9886 h 552"/>
                            <a:gd name="T148" fmla="+- 0 10476 10080"/>
                            <a:gd name="T149" fmla="*/ T148 w 399"/>
                            <a:gd name="T150" fmla="+- 0 9883 9806"/>
                            <a:gd name="T151" fmla="*/ 9883 h 552"/>
                            <a:gd name="T152" fmla="+- 0 10471 10080"/>
                            <a:gd name="T153" fmla="*/ T152 w 399"/>
                            <a:gd name="T154" fmla="+- 0 9936 9806"/>
                            <a:gd name="T155" fmla="*/ 9936 h 552"/>
                            <a:gd name="T156" fmla="+- 0 10315 10080"/>
                            <a:gd name="T157" fmla="*/ T156 w 399"/>
                            <a:gd name="T158" fmla="+- 0 10279 9806"/>
                            <a:gd name="T159" fmla="*/ 10279 h 552"/>
                            <a:gd name="T160" fmla="+- 0 10360 10080"/>
                            <a:gd name="T161" fmla="*/ T160 w 399"/>
                            <a:gd name="T162" fmla="+- 0 10274 9806"/>
                            <a:gd name="T163" fmla="*/ 10274 h 552"/>
                            <a:gd name="T164" fmla="+- 0 10395 10080"/>
                            <a:gd name="T165" fmla="*/ T164 w 399"/>
                            <a:gd name="T166" fmla="+- 0 10259 9806"/>
                            <a:gd name="T167" fmla="*/ 10259 h 552"/>
                            <a:gd name="T168" fmla="+- 0 10426 10080"/>
                            <a:gd name="T169" fmla="*/ T168 w 399"/>
                            <a:gd name="T170" fmla="+- 0 10238 9806"/>
                            <a:gd name="T171" fmla="*/ 10238 h 552"/>
                            <a:gd name="T172" fmla="+- 0 10466 10080"/>
                            <a:gd name="T173" fmla="*/ T172 w 399"/>
                            <a:gd name="T174" fmla="+- 0 10214 9806"/>
                            <a:gd name="T175" fmla="*/ 10214 h 552"/>
                            <a:gd name="T176" fmla="+- 0 10476 10080"/>
                            <a:gd name="T177" fmla="*/ T176 w 399"/>
                            <a:gd name="T178" fmla="+- 0 10229 9806"/>
                            <a:gd name="T179" fmla="*/ 10229 h 552"/>
                            <a:gd name="T180" fmla="+- 0 10478 10080"/>
                            <a:gd name="T181" fmla="*/ T180 w 399"/>
                            <a:gd name="T182" fmla="+- 0 10279 9806"/>
                            <a:gd name="T183" fmla="*/ 10279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99" h="552">
                              <a:moveTo>
                                <a:pt x="226" y="552"/>
                              </a:moveTo>
                              <a:lnTo>
                                <a:pt x="199" y="551"/>
                              </a:lnTo>
                              <a:lnTo>
                                <a:pt x="174" y="549"/>
                              </a:lnTo>
                              <a:lnTo>
                                <a:pt x="150" y="543"/>
                              </a:lnTo>
                              <a:lnTo>
                                <a:pt x="127" y="536"/>
                              </a:lnTo>
                              <a:lnTo>
                                <a:pt x="108" y="526"/>
                              </a:lnTo>
                              <a:lnTo>
                                <a:pt x="90" y="514"/>
                              </a:lnTo>
                              <a:lnTo>
                                <a:pt x="73" y="499"/>
                              </a:lnTo>
                              <a:lnTo>
                                <a:pt x="58" y="483"/>
                              </a:lnTo>
                              <a:lnTo>
                                <a:pt x="44" y="465"/>
                              </a:lnTo>
                              <a:lnTo>
                                <a:pt x="32" y="445"/>
                              </a:lnTo>
                              <a:lnTo>
                                <a:pt x="22" y="423"/>
                              </a:lnTo>
                              <a:lnTo>
                                <a:pt x="14" y="399"/>
                              </a:lnTo>
                              <a:lnTo>
                                <a:pt x="8" y="373"/>
                              </a:lnTo>
                              <a:lnTo>
                                <a:pt x="4" y="345"/>
                              </a:lnTo>
                              <a:lnTo>
                                <a:pt x="1" y="315"/>
                              </a:lnTo>
                              <a:lnTo>
                                <a:pt x="0" y="284"/>
                              </a:lnTo>
                              <a:lnTo>
                                <a:pt x="1" y="248"/>
                              </a:lnTo>
                              <a:lnTo>
                                <a:pt x="4" y="215"/>
                              </a:lnTo>
                              <a:lnTo>
                                <a:pt x="9" y="184"/>
                              </a:lnTo>
                              <a:lnTo>
                                <a:pt x="17" y="156"/>
                              </a:lnTo>
                              <a:lnTo>
                                <a:pt x="28" y="131"/>
                              </a:lnTo>
                              <a:lnTo>
                                <a:pt x="39" y="108"/>
                              </a:lnTo>
                              <a:lnTo>
                                <a:pt x="52" y="87"/>
                              </a:lnTo>
                              <a:lnTo>
                                <a:pt x="67" y="68"/>
                              </a:lnTo>
                              <a:lnTo>
                                <a:pt x="84" y="52"/>
                              </a:lnTo>
                              <a:lnTo>
                                <a:pt x="102" y="39"/>
                              </a:lnTo>
                              <a:lnTo>
                                <a:pt x="121" y="27"/>
                              </a:lnTo>
                              <a:lnTo>
                                <a:pt x="142" y="17"/>
                              </a:lnTo>
                              <a:lnTo>
                                <a:pt x="164" y="11"/>
                              </a:lnTo>
                              <a:lnTo>
                                <a:pt x="187" y="5"/>
                              </a:lnTo>
                              <a:lnTo>
                                <a:pt x="210" y="2"/>
                              </a:lnTo>
                              <a:lnTo>
                                <a:pt x="235" y="0"/>
                              </a:lnTo>
                              <a:lnTo>
                                <a:pt x="247" y="1"/>
                              </a:lnTo>
                              <a:lnTo>
                                <a:pt x="259" y="2"/>
                              </a:lnTo>
                              <a:lnTo>
                                <a:pt x="271" y="3"/>
                              </a:lnTo>
                              <a:lnTo>
                                <a:pt x="283" y="5"/>
                              </a:lnTo>
                              <a:lnTo>
                                <a:pt x="294" y="7"/>
                              </a:lnTo>
                              <a:lnTo>
                                <a:pt x="304" y="10"/>
                              </a:lnTo>
                              <a:lnTo>
                                <a:pt x="315" y="14"/>
                              </a:lnTo>
                              <a:lnTo>
                                <a:pt x="324" y="17"/>
                              </a:lnTo>
                              <a:lnTo>
                                <a:pt x="348" y="27"/>
                              </a:lnTo>
                              <a:lnTo>
                                <a:pt x="358" y="34"/>
                              </a:lnTo>
                              <a:lnTo>
                                <a:pt x="367" y="39"/>
                              </a:lnTo>
                              <a:lnTo>
                                <a:pt x="374" y="46"/>
                              </a:lnTo>
                              <a:lnTo>
                                <a:pt x="379" y="48"/>
                              </a:lnTo>
                              <a:lnTo>
                                <a:pt x="384" y="53"/>
                              </a:lnTo>
                              <a:lnTo>
                                <a:pt x="386" y="58"/>
                              </a:lnTo>
                              <a:lnTo>
                                <a:pt x="391" y="63"/>
                              </a:lnTo>
                              <a:lnTo>
                                <a:pt x="391" y="65"/>
                              </a:lnTo>
                              <a:lnTo>
                                <a:pt x="394" y="70"/>
                              </a:lnTo>
                              <a:lnTo>
                                <a:pt x="394" y="72"/>
                              </a:lnTo>
                              <a:lnTo>
                                <a:pt x="396" y="77"/>
                              </a:lnTo>
                              <a:lnTo>
                                <a:pt x="235" y="77"/>
                              </a:lnTo>
                              <a:lnTo>
                                <a:pt x="203" y="80"/>
                              </a:lnTo>
                              <a:lnTo>
                                <a:pt x="175" y="90"/>
                              </a:lnTo>
                              <a:lnTo>
                                <a:pt x="152" y="107"/>
                              </a:lnTo>
                              <a:lnTo>
                                <a:pt x="132" y="130"/>
                              </a:lnTo>
                              <a:lnTo>
                                <a:pt x="116" y="158"/>
                              </a:lnTo>
                              <a:lnTo>
                                <a:pt x="105" y="193"/>
                              </a:lnTo>
                              <a:lnTo>
                                <a:pt x="98" y="233"/>
                              </a:lnTo>
                              <a:lnTo>
                                <a:pt x="96" y="279"/>
                              </a:lnTo>
                              <a:lnTo>
                                <a:pt x="96" y="302"/>
                              </a:lnTo>
                              <a:lnTo>
                                <a:pt x="98" y="324"/>
                              </a:lnTo>
                              <a:lnTo>
                                <a:pt x="101" y="344"/>
                              </a:lnTo>
                              <a:lnTo>
                                <a:pt x="110" y="381"/>
                              </a:lnTo>
                              <a:lnTo>
                                <a:pt x="116" y="398"/>
                              </a:lnTo>
                              <a:lnTo>
                                <a:pt x="123" y="412"/>
                              </a:lnTo>
                              <a:lnTo>
                                <a:pt x="132" y="425"/>
                              </a:lnTo>
                              <a:lnTo>
                                <a:pt x="141" y="437"/>
                              </a:lnTo>
                              <a:lnTo>
                                <a:pt x="152" y="447"/>
                              </a:lnTo>
                              <a:lnTo>
                                <a:pt x="164" y="455"/>
                              </a:lnTo>
                              <a:lnTo>
                                <a:pt x="178" y="461"/>
                              </a:lnTo>
                              <a:lnTo>
                                <a:pt x="191" y="467"/>
                              </a:lnTo>
                              <a:lnTo>
                                <a:pt x="205" y="471"/>
                              </a:lnTo>
                              <a:lnTo>
                                <a:pt x="219" y="473"/>
                              </a:lnTo>
                              <a:lnTo>
                                <a:pt x="235" y="473"/>
                              </a:lnTo>
                              <a:lnTo>
                                <a:pt x="398" y="473"/>
                              </a:lnTo>
                              <a:lnTo>
                                <a:pt x="396" y="478"/>
                              </a:lnTo>
                              <a:lnTo>
                                <a:pt x="396" y="480"/>
                              </a:lnTo>
                              <a:lnTo>
                                <a:pt x="394" y="485"/>
                              </a:lnTo>
                              <a:lnTo>
                                <a:pt x="394" y="488"/>
                              </a:lnTo>
                              <a:lnTo>
                                <a:pt x="391" y="490"/>
                              </a:lnTo>
                              <a:lnTo>
                                <a:pt x="391" y="492"/>
                              </a:lnTo>
                              <a:lnTo>
                                <a:pt x="379" y="504"/>
                              </a:lnTo>
                              <a:lnTo>
                                <a:pt x="370" y="509"/>
                              </a:lnTo>
                              <a:lnTo>
                                <a:pt x="360" y="516"/>
                              </a:lnTo>
                              <a:lnTo>
                                <a:pt x="351" y="522"/>
                              </a:lnTo>
                              <a:lnTo>
                                <a:pt x="342" y="527"/>
                              </a:lnTo>
                              <a:lnTo>
                                <a:pt x="332" y="532"/>
                              </a:lnTo>
                              <a:lnTo>
                                <a:pt x="322" y="536"/>
                              </a:lnTo>
                              <a:lnTo>
                                <a:pt x="311" y="539"/>
                              </a:lnTo>
                              <a:lnTo>
                                <a:pt x="300" y="543"/>
                              </a:lnTo>
                              <a:lnTo>
                                <a:pt x="288" y="545"/>
                              </a:lnTo>
                              <a:lnTo>
                                <a:pt x="276" y="548"/>
                              </a:lnTo>
                              <a:lnTo>
                                <a:pt x="263" y="550"/>
                              </a:lnTo>
                              <a:lnTo>
                                <a:pt x="251" y="552"/>
                              </a:lnTo>
                              <a:lnTo>
                                <a:pt x="238" y="552"/>
                              </a:lnTo>
                              <a:lnTo>
                                <a:pt x="226" y="552"/>
                              </a:lnTo>
                              <a:close/>
                              <a:moveTo>
                                <a:pt x="384" y="137"/>
                              </a:moveTo>
                              <a:lnTo>
                                <a:pt x="372" y="137"/>
                              </a:lnTo>
                              <a:lnTo>
                                <a:pt x="367" y="135"/>
                              </a:lnTo>
                              <a:lnTo>
                                <a:pt x="360" y="128"/>
                              </a:lnTo>
                              <a:lnTo>
                                <a:pt x="353" y="123"/>
                              </a:lnTo>
                              <a:lnTo>
                                <a:pt x="343" y="116"/>
                              </a:lnTo>
                              <a:lnTo>
                                <a:pt x="322" y="103"/>
                              </a:lnTo>
                              <a:lnTo>
                                <a:pt x="313" y="98"/>
                              </a:lnTo>
                              <a:lnTo>
                                <a:pt x="302" y="92"/>
                              </a:lnTo>
                              <a:lnTo>
                                <a:pt x="290" y="87"/>
                              </a:lnTo>
                              <a:lnTo>
                                <a:pt x="278" y="83"/>
                              </a:lnTo>
                              <a:lnTo>
                                <a:pt x="265" y="80"/>
                              </a:lnTo>
                              <a:lnTo>
                                <a:pt x="251" y="78"/>
                              </a:lnTo>
                              <a:lnTo>
                                <a:pt x="235" y="77"/>
                              </a:lnTo>
                              <a:lnTo>
                                <a:pt x="396" y="77"/>
                              </a:lnTo>
                              <a:lnTo>
                                <a:pt x="396" y="113"/>
                              </a:lnTo>
                              <a:lnTo>
                                <a:pt x="394" y="123"/>
                              </a:lnTo>
                              <a:lnTo>
                                <a:pt x="391" y="130"/>
                              </a:lnTo>
                              <a:lnTo>
                                <a:pt x="384" y="137"/>
                              </a:lnTo>
                              <a:close/>
                              <a:moveTo>
                                <a:pt x="398" y="473"/>
                              </a:moveTo>
                              <a:lnTo>
                                <a:pt x="235" y="473"/>
                              </a:lnTo>
                              <a:lnTo>
                                <a:pt x="251" y="473"/>
                              </a:lnTo>
                              <a:lnTo>
                                <a:pt x="266" y="471"/>
                              </a:lnTo>
                              <a:lnTo>
                                <a:pt x="280" y="468"/>
                              </a:lnTo>
                              <a:lnTo>
                                <a:pt x="293" y="464"/>
                              </a:lnTo>
                              <a:lnTo>
                                <a:pt x="305" y="458"/>
                              </a:lnTo>
                              <a:lnTo>
                                <a:pt x="315" y="453"/>
                              </a:lnTo>
                              <a:lnTo>
                                <a:pt x="325" y="447"/>
                              </a:lnTo>
                              <a:lnTo>
                                <a:pt x="334" y="442"/>
                              </a:lnTo>
                              <a:lnTo>
                                <a:pt x="346" y="432"/>
                              </a:lnTo>
                              <a:lnTo>
                                <a:pt x="365" y="418"/>
                              </a:lnTo>
                              <a:lnTo>
                                <a:pt x="379" y="408"/>
                              </a:lnTo>
                              <a:lnTo>
                                <a:pt x="386" y="408"/>
                              </a:lnTo>
                              <a:lnTo>
                                <a:pt x="394" y="416"/>
                              </a:lnTo>
                              <a:lnTo>
                                <a:pt x="394" y="418"/>
                              </a:lnTo>
                              <a:lnTo>
                                <a:pt x="396" y="423"/>
                              </a:lnTo>
                              <a:lnTo>
                                <a:pt x="396" y="428"/>
                              </a:lnTo>
                              <a:lnTo>
                                <a:pt x="398" y="432"/>
                              </a:lnTo>
                              <a:lnTo>
                                <a:pt x="398" y="473"/>
                              </a:lnTo>
                              <a:close/>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0648B" id="AutoShape 394" o:spid="_x0000_s1026" style="position:absolute;margin-left:7in;margin-top:490.3pt;width:19.95pt;height:27.6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" path="m226,552r-27,-1l174,549r-24,-6l127,536,108,526,90,514,73,499,58,483,44,465,32,445,22,423,14,399,8,373,4,345,1,315,,284,1,248,4,215,9,184r8,-28l28,131,39,108,52,87,67,68,84,52,102,39,121,27,142,17r22,-6l187,5,210,2,235,r12,1l259,2r12,1l283,5r11,2l304,10r11,4l324,17r24,10l358,34r9,5l374,46r5,2l384,53r2,5l391,63r,2l394,70r,2l396,77r-161,l203,80,175,90r-23,17l132,130r-16,28l105,193r-7,40l96,279r,23l98,324r3,20l110,381r6,17l123,412r9,13l141,437r11,10l164,455r14,6l191,467r14,4l219,473r16,l398,473r-2,5l396,480r-2,5l394,488r-3,2l391,492r-12,12l370,509r-10,7l351,522r-9,5l332,532r-10,4l311,539r-11,4l288,545r-12,3l263,550r-12,2l238,552r-12,xm384,137r-12,l367,135r-7,-7l353,123r-10,-7l322,103r-9,-5l302,92,290,87,278,83,265,80,251,78,235,77r161,l396,113r-2,10l391,130r-7,7xm398,473r-163,l251,473r15,-2l280,468r13,-4l305,458r10,-5l325,447r9,-5l346,432r19,-14l379,408r7,l394,416r,2l396,423r,5l398,432r,41xe" fillcolor="#363636" stroked="f">
                <v:path arrowok="t" o:connecttype="custom" o:connectlocs="110490,6575425;68580,6560820;36830,6533515;13970,6495415;2540,6445885;635,6384290;10795,6325870;33020,6282055;64770,6251575;104140,6233795;149225,6226810;172085,6228715;193040,6233160;220980,6243955;237490,6256020;245110,6263640;250190,6271260;149225,6275705;96520,6294755;66675,6349365;60960,6418580;69850,6468745;83820,6496685;104140,6515735;130175,6525895;252730,6527165;250190,6534785;248285,6539230;228600,6554470;210820,6564630;190500,6571615;167005,6576060;143510,6577330;233045,6312535;217805,6300470;191770,6285230;168275,6277610;251460,6275705;248285,6309360;149225,6527165;177800,6523990;200025,6514465;219710,6501130;245110,6485890;251460,6495415;252730,6527165" o:connectangles="0,0,0,0,0,0,0,0,0,0,0,0,0,0,0,0,0,0,0,0,0,0,0,0,0,0,0,0,0,0,0,0,0,0,0,0,0,0,0,0,0,0,0,0,0,0"/>
                <w10:wrap anchorx="page" anchory="page"/>
              </v:shape>
            </w:pict>
          </mc:Fallback>
        </mc:AlternateContent>
      </w:r>
      <w:r>
        <w:rPr>
          <w:noProof/>
          <w:lang w:val="de-AT" w:eastAsia="de-AT"/>
        </w:rPr>
        <mc:AlternateContent>
          <mc:Choice Requires="wps">
            <w:drawing>
              <wp:anchor distT="0" distB="0" distL="114300" distR="114300" simplePos="0" relativeHeight="251576832" behindDoc="0" locked="0" layoutInCell="1" allowOverlap="1">
                <wp:simplePos x="0" y="0"/>
                <wp:positionH relativeFrom="page">
                  <wp:posOffset>7257415</wp:posOffset>
                </wp:positionH>
                <wp:positionV relativeFrom="page">
                  <wp:posOffset>6226810</wp:posOffset>
                </wp:positionV>
                <wp:extent cx="262255" cy="350520"/>
                <wp:effectExtent l="8890" t="6985" r="5080" b="4445"/>
                <wp:wrapNone/>
                <wp:docPr id="465"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350520"/>
                        </a:xfrm>
                        <a:custGeom>
                          <a:avLst/>
                          <a:gdLst>
                            <a:gd name="T0" fmla="+- 0 11462 11429"/>
                            <a:gd name="T1" fmla="*/ T0 w 413"/>
                            <a:gd name="T2" fmla="+- 0 9931 9806"/>
                            <a:gd name="T3" fmla="*/ 9931 h 552"/>
                            <a:gd name="T4" fmla="+- 0 11458 11429"/>
                            <a:gd name="T5" fmla="*/ T4 w 413"/>
                            <a:gd name="T6" fmla="+- 0 9926 9806"/>
                            <a:gd name="T7" fmla="*/ 9926 h 552"/>
                            <a:gd name="T8" fmla="+- 0 11453 11429"/>
                            <a:gd name="T9" fmla="*/ T8 w 413"/>
                            <a:gd name="T10" fmla="+- 0 9914 9806"/>
                            <a:gd name="T11" fmla="*/ 9914 h 552"/>
                            <a:gd name="T12" fmla="+- 0 11455 11429"/>
                            <a:gd name="T13" fmla="*/ T12 w 413"/>
                            <a:gd name="T14" fmla="+- 0 9871 9806"/>
                            <a:gd name="T15" fmla="*/ 9871 h 552"/>
                            <a:gd name="T16" fmla="+- 0 11477 11429"/>
                            <a:gd name="T17" fmla="*/ T16 w 413"/>
                            <a:gd name="T18" fmla="+- 0 9850 9806"/>
                            <a:gd name="T19" fmla="*/ 9850 h 552"/>
                            <a:gd name="T20" fmla="+- 0 11511 11429"/>
                            <a:gd name="T21" fmla="*/ T20 w 413"/>
                            <a:gd name="T22" fmla="+- 0 9834 9806"/>
                            <a:gd name="T23" fmla="*/ 9834 h 552"/>
                            <a:gd name="T24" fmla="+- 0 11571 11429"/>
                            <a:gd name="T25" fmla="*/ T24 w 413"/>
                            <a:gd name="T26" fmla="+- 0 9815 9806"/>
                            <a:gd name="T27" fmla="*/ 9815 h 552"/>
                            <a:gd name="T28" fmla="+- 0 11614 11429"/>
                            <a:gd name="T29" fmla="*/ T28 w 413"/>
                            <a:gd name="T30" fmla="+- 0 9808 9806"/>
                            <a:gd name="T31" fmla="*/ 9808 h 552"/>
                            <a:gd name="T32" fmla="+- 0 11669 11429"/>
                            <a:gd name="T33" fmla="*/ T32 w 413"/>
                            <a:gd name="T34" fmla="+- 0 9807 9806"/>
                            <a:gd name="T35" fmla="*/ 9807 h 552"/>
                            <a:gd name="T36" fmla="+- 0 11736 11429"/>
                            <a:gd name="T37" fmla="*/ T36 w 413"/>
                            <a:gd name="T38" fmla="+- 0 9818 9806"/>
                            <a:gd name="T39" fmla="*/ 9818 h 552"/>
                            <a:gd name="T40" fmla="+- 0 11784 11429"/>
                            <a:gd name="T41" fmla="*/ T40 w 413"/>
                            <a:gd name="T42" fmla="+- 0 9844 9806"/>
                            <a:gd name="T43" fmla="*/ 9844 h 552"/>
                            <a:gd name="T44" fmla="+- 0 11817 11429"/>
                            <a:gd name="T45" fmla="*/ T44 w 413"/>
                            <a:gd name="T46" fmla="+- 0 9881 9806"/>
                            <a:gd name="T47" fmla="*/ 9881 h 552"/>
                            <a:gd name="T48" fmla="+- 0 11602 11429"/>
                            <a:gd name="T49" fmla="*/ T48 w 413"/>
                            <a:gd name="T50" fmla="+- 0 9883 9806"/>
                            <a:gd name="T51" fmla="*/ 9883 h 552"/>
                            <a:gd name="T52" fmla="+- 0 11548 11429"/>
                            <a:gd name="T53" fmla="*/ T52 w 413"/>
                            <a:gd name="T54" fmla="+- 0 9899 9806"/>
                            <a:gd name="T55" fmla="*/ 9899 h 552"/>
                            <a:gd name="T56" fmla="+- 0 11501 11429"/>
                            <a:gd name="T57" fmla="*/ T56 w 413"/>
                            <a:gd name="T58" fmla="+- 0 9922 9806"/>
                            <a:gd name="T59" fmla="*/ 9922 h 552"/>
                            <a:gd name="T60" fmla="+- 0 11585 11429"/>
                            <a:gd name="T61" fmla="*/ T60 w 413"/>
                            <a:gd name="T62" fmla="+- 0 10358 9806"/>
                            <a:gd name="T63" fmla="*/ 10358 h 552"/>
                            <a:gd name="T64" fmla="+- 0 11532 11429"/>
                            <a:gd name="T65" fmla="*/ T64 w 413"/>
                            <a:gd name="T66" fmla="+- 0 10349 9806"/>
                            <a:gd name="T67" fmla="*/ 10349 h 552"/>
                            <a:gd name="T68" fmla="+- 0 11488 11429"/>
                            <a:gd name="T69" fmla="*/ T68 w 413"/>
                            <a:gd name="T70" fmla="+- 0 10329 9806"/>
                            <a:gd name="T71" fmla="*/ 10329 h 552"/>
                            <a:gd name="T72" fmla="+- 0 11457 11429"/>
                            <a:gd name="T73" fmla="*/ T72 w 413"/>
                            <a:gd name="T74" fmla="+- 0 10298 9806"/>
                            <a:gd name="T75" fmla="*/ 10298 h 552"/>
                            <a:gd name="T76" fmla="+- 0 11436 11429"/>
                            <a:gd name="T77" fmla="*/ T76 w 413"/>
                            <a:gd name="T78" fmla="+- 0 10257 9806"/>
                            <a:gd name="T79" fmla="*/ 10257 h 552"/>
                            <a:gd name="T80" fmla="+- 0 11429 11429"/>
                            <a:gd name="T81" fmla="*/ T80 w 413"/>
                            <a:gd name="T82" fmla="+- 0 10207 9806"/>
                            <a:gd name="T83" fmla="*/ 10207 h 552"/>
                            <a:gd name="T84" fmla="+- 0 11438 11429"/>
                            <a:gd name="T85" fmla="*/ T84 w 413"/>
                            <a:gd name="T86" fmla="+- 0 10149 9806"/>
                            <a:gd name="T87" fmla="*/ 10149 h 552"/>
                            <a:gd name="T88" fmla="+- 0 11467 11429"/>
                            <a:gd name="T89" fmla="*/ T88 w 413"/>
                            <a:gd name="T90" fmla="+- 0 10104 9806"/>
                            <a:gd name="T91" fmla="*/ 10104 h 552"/>
                            <a:gd name="T92" fmla="+- 0 11513 11429"/>
                            <a:gd name="T93" fmla="*/ T92 w 413"/>
                            <a:gd name="T94" fmla="+- 0 10072 9806"/>
                            <a:gd name="T95" fmla="*/ 10072 h 552"/>
                            <a:gd name="T96" fmla="+- 0 11575 11429"/>
                            <a:gd name="T97" fmla="*/ T96 w 413"/>
                            <a:gd name="T98" fmla="+- 0 10051 9806"/>
                            <a:gd name="T99" fmla="*/ 10051 h 552"/>
                            <a:gd name="T100" fmla="+- 0 11652 11429"/>
                            <a:gd name="T101" fmla="*/ T100 w 413"/>
                            <a:gd name="T102" fmla="+- 0 10040 9806"/>
                            <a:gd name="T103" fmla="*/ 10040 h 552"/>
                            <a:gd name="T104" fmla="+- 0 11750 11429"/>
                            <a:gd name="T105" fmla="*/ T104 w 413"/>
                            <a:gd name="T106" fmla="+- 0 9996 9806"/>
                            <a:gd name="T107" fmla="*/ 9996 h 552"/>
                            <a:gd name="T108" fmla="+- 0 11746 11429"/>
                            <a:gd name="T109" fmla="*/ T108 w 413"/>
                            <a:gd name="T110" fmla="+- 0 9961 9806"/>
                            <a:gd name="T111" fmla="*/ 9961 h 552"/>
                            <a:gd name="T112" fmla="+- 0 11736 11429"/>
                            <a:gd name="T113" fmla="*/ T112 w 413"/>
                            <a:gd name="T114" fmla="+- 0 9928 9806"/>
                            <a:gd name="T115" fmla="*/ 9928 h 552"/>
                            <a:gd name="T116" fmla="+- 0 11716 11429"/>
                            <a:gd name="T117" fmla="*/ T116 w 413"/>
                            <a:gd name="T118" fmla="+- 0 9905 9806"/>
                            <a:gd name="T119" fmla="*/ 9905 h 552"/>
                            <a:gd name="T120" fmla="+- 0 11688 11429"/>
                            <a:gd name="T121" fmla="*/ T120 w 413"/>
                            <a:gd name="T122" fmla="+- 0 9888 9806"/>
                            <a:gd name="T123" fmla="*/ 9888 h 552"/>
                            <a:gd name="T124" fmla="+- 0 11651 11429"/>
                            <a:gd name="T125" fmla="*/ T124 w 413"/>
                            <a:gd name="T126" fmla="+- 0 9881 9806"/>
                            <a:gd name="T127" fmla="*/ 9881 h 552"/>
                            <a:gd name="T128" fmla="+- 0 11818 11429"/>
                            <a:gd name="T129" fmla="*/ T128 w 413"/>
                            <a:gd name="T130" fmla="+- 0 9882 9806"/>
                            <a:gd name="T131" fmla="*/ 9882 h 552"/>
                            <a:gd name="T132" fmla="+- 0 11836 11429"/>
                            <a:gd name="T133" fmla="*/ T132 w 413"/>
                            <a:gd name="T134" fmla="+- 0 9933 9806"/>
                            <a:gd name="T135" fmla="*/ 9933 h 552"/>
                            <a:gd name="T136" fmla="+- 0 11842 11429"/>
                            <a:gd name="T137" fmla="*/ T136 w 413"/>
                            <a:gd name="T138" fmla="+- 0 9996 9806"/>
                            <a:gd name="T139" fmla="*/ 9996 h 552"/>
                            <a:gd name="T140" fmla="+- 0 11652 11429"/>
                            <a:gd name="T141" fmla="*/ T140 w 413"/>
                            <a:gd name="T142" fmla="+- 0 10107 9806"/>
                            <a:gd name="T143" fmla="*/ 10107 h 552"/>
                            <a:gd name="T144" fmla="+- 0 11604 11429"/>
                            <a:gd name="T145" fmla="*/ T144 w 413"/>
                            <a:gd name="T146" fmla="+- 0 10114 9806"/>
                            <a:gd name="T147" fmla="*/ 10114 h 552"/>
                            <a:gd name="T148" fmla="+- 0 11568 11429"/>
                            <a:gd name="T149" fmla="*/ T148 w 413"/>
                            <a:gd name="T150" fmla="+- 0 10126 9806"/>
                            <a:gd name="T151" fmla="*/ 10126 h 552"/>
                            <a:gd name="T152" fmla="+- 0 11537 11429"/>
                            <a:gd name="T153" fmla="*/ T152 w 413"/>
                            <a:gd name="T154" fmla="+- 0 10150 9806"/>
                            <a:gd name="T155" fmla="*/ 10150 h 552"/>
                            <a:gd name="T156" fmla="+- 0 11525 11429"/>
                            <a:gd name="T157" fmla="*/ T156 w 413"/>
                            <a:gd name="T158" fmla="+- 0 10181 9806"/>
                            <a:gd name="T159" fmla="*/ 10181 h 552"/>
                            <a:gd name="T160" fmla="+- 0 11524 11429"/>
                            <a:gd name="T161" fmla="*/ T160 w 413"/>
                            <a:gd name="T162" fmla="+- 0 10221 9806"/>
                            <a:gd name="T163" fmla="*/ 10221 h 552"/>
                            <a:gd name="T164" fmla="+- 0 11546 11429"/>
                            <a:gd name="T165" fmla="*/ T164 w 413"/>
                            <a:gd name="T166" fmla="+- 0 10265 9806"/>
                            <a:gd name="T167" fmla="*/ 10265 h 552"/>
                            <a:gd name="T168" fmla="+- 0 11595 11429"/>
                            <a:gd name="T169" fmla="*/ T168 w 413"/>
                            <a:gd name="T170" fmla="+- 0 10285 9806"/>
                            <a:gd name="T171" fmla="*/ 10285 h 552"/>
                            <a:gd name="T172" fmla="+- 0 11746 11429"/>
                            <a:gd name="T173" fmla="*/ T172 w 413"/>
                            <a:gd name="T174" fmla="+- 0 10301 9806"/>
                            <a:gd name="T175" fmla="*/ 10301 h 552"/>
                            <a:gd name="T176" fmla="+- 0 11688 11429"/>
                            <a:gd name="T177" fmla="*/ T176 w 413"/>
                            <a:gd name="T178" fmla="+- 0 10339 9806"/>
                            <a:gd name="T179" fmla="*/ 10339 h 552"/>
                            <a:gd name="T180" fmla="+- 0 11626 11429"/>
                            <a:gd name="T181" fmla="*/ T180 w 413"/>
                            <a:gd name="T182" fmla="+- 0 10357 9806"/>
                            <a:gd name="T183" fmla="*/ 10357 h 552"/>
                            <a:gd name="T184" fmla="+- 0 11616 11429"/>
                            <a:gd name="T185" fmla="*/ T184 w 413"/>
                            <a:gd name="T186" fmla="+- 0 10286 9806"/>
                            <a:gd name="T187" fmla="*/ 10286 h 552"/>
                            <a:gd name="T188" fmla="+- 0 11669 11429"/>
                            <a:gd name="T189" fmla="*/ T188 w 413"/>
                            <a:gd name="T190" fmla="+- 0 10277 9806"/>
                            <a:gd name="T191" fmla="*/ 10277 h 552"/>
                            <a:gd name="T192" fmla="+- 0 11716 11429"/>
                            <a:gd name="T193" fmla="*/ T192 w 413"/>
                            <a:gd name="T194" fmla="+- 0 10246 9806"/>
                            <a:gd name="T195" fmla="*/ 10246 h 552"/>
                            <a:gd name="T196" fmla="+- 0 11750 11429"/>
                            <a:gd name="T197" fmla="*/ T196 w 413"/>
                            <a:gd name="T198" fmla="+- 0 10106 9806"/>
                            <a:gd name="T199" fmla="*/ 10106 h 552"/>
                            <a:gd name="T200" fmla="+- 0 11762 11429"/>
                            <a:gd name="T201" fmla="*/ T200 w 413"/>
                            <a:gd name="T202" fmla="+- 0 10284 9806"/>
                            <a:gd name="T203" fmla="*/ 10284 h 552"/>
                            <a:gd name="T204" fmla="+- 0 11767 11429"/>
                            <a:gd name="T205" fmla="*/ T204 w 413"/>
                            <a:gd name="T206" fmla="+- 0 10346 9806"/>
                            <a:gd name="T207" fmla="*/ 10346 h 552"/>
                            <a:gd name="T208" fmla="+- 0 11762 11429"/>
                            <a:gd name="T209" fmla="*/ T208 w 413"/>
                            <a:gd name="T210" fmla="+- 0 10284 9806"/>
                            <a:gd name="T211" fmla="*/ 10284 h 552"/>
                            <a:gd name="T212" fmla="+- 0 11839 11429"/>
                            <a:gd name="T213" fmla="*/ T212 w 413"/>
                            <a:gd name="T214" fmla="+- 0 10344 9806"/>
                            <a:gd name="T215" fmla="*/ 10344 h 552"/>
                            <a:gd name="T216" fmla="+- 0 11779 11429"/>
                            <a:gd name="T217" fmla="*/ T216 w 413"/>
                            <a:gd name="T218" fmla="+- 0 10351 9806"/>
                            <a:gd name="T219" fmla="*/ 10351 h 552"/>
                            <a:gd name="T220" fmla="+- 0 11834 11429"/>
                            <a:gd name="T221" fmla="*/ T220 w 413"/>
                            <a:gd name="T222" fmla="+- 0 10346 9806"/>
                            <a:gd name="T223" fmla="*/ 10346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13" h="552">
                              <a:moveTo>
                                <a:pt x="48" y="128"/>
                              </a:moveTo>
                              <a:lnTo>
                                <a:pt x="36" y="128"/>
                              </a:lnTo>
                              <a:lnTo>
                                <a:pt x="33" y="125"/>
                              </a:lnTo>
                              <a:lnTo>
                                <a:pt x="31" y="125"/>
                              </a:lnTo>
                              <a:lnTo>
                                <a:pt x="31" y="123"/>
                              </a:lnTo>
                              <a:lnTo>
                                <a:pt x="29" y="120"/>
                              </a:lnTo>
                              <a:lnTo>
                                <a:pt x="26" y="116"/>
                              </a:lnTo>
                              <a:lnTo>
                                <a:pt x="26" y="113"/>
                              </a:lnTo>
                              <a:lnTo>
                                <a:pt x="24" y="108"/>
                              </a:lnTo>
                              <a:lnTo>
                                <a:pt x="24" y="75"/>
                              </a:lnTo>
                              <a:lnTo>
                                <a:pt x="26" y="70"/>
                              </a:lnTo>
                              <a:lnTo>
                                <a:pt x="26" y="65"/>
                              </a:lnTo>
                              <a:lnTo>
                                <a:pt x="31" y="58"/>
                              </a:lnTo>
                              <a:lnTo>
                                <a:pt x="41" y="48"/>
                              </a:lnTo>
                              <a:lnTo>
                                <a:pt x="48" y="44"/>
                              </a:lnTo>
                              <a:lnTo>
                                <a:pt x="62" y="36"/>
                              </a:lnTo>
                              <a:lnTo>
                                <a:pt x="72" y="32"/>
                              </a:lnTo>
                              <a:lnTo>
                                <a:pt x="82" y="28"/>
                              </a:lnTo>
                              <a:lnTo>
                                <a:pt x="92" y="24"/>
                              </a:lnTo>
                              <a:lnTo>
                                <a:pt x="103" y="20"/>
                              </a:lnTo>
                              <a:lnTo>
                                <a:pt x="142" y="9"/>
                              </a:lnTo>
                              <a:lnTo>
                                <a:pt x="156" y="5"/>
                              </a:lnTo>
                              <a:lnTo>
                                <a:pt x="170" y="3"/>
                              </a:lnTo>
                              <a:lnTo>
                                <a:pt x="185" y="2"/>
                              </a:lnTo>
                              <a:lnTo>
                                <a:pt x="199" y="1"/>
                              </a:lnTo>
                              <a:lnTo>
                                <a:pt x="213" y="0"/>
                              </a:lnTo>
                              <a:lnTo>
                                <a:pt x="240" y="1"/>
                              </a:lnTo>
                              <a:lnTo>
                                <a:pt x="264" y="4"/>
                              </a:lnTo>
                              <a:lnTo>
                                <a:pt x="286" y="7"/>
                              </a:lnTo>
                              <a:lnTo>
                                <a:pt x="307" y="12"/>
                              </a:lnTo>
                              <a:lnTo>
                                <a:pt x="324" y="20"/>
                              </a:lnTo>
                              <a:lnTo>
                                <a:pt x="341" y="29"/>
                              </a:lnTo>
                              <a:lnTo>
                                <a:pt x="355" y="38"/>
                              </a:lnTo>
                              <a:lnTo>
                                <a:pt x="367" y="48"/>
                              </a:lnTo>
                              <a:lnTo>
                                <a:pt x="379" y="61"/>
                              </a:lnTo>
                              <a:lnTo>
                                <a:pt x="388" y="75"/>
                              </a:lnTo>
                              <a:lnTo>
                                <a:pt x="206" y="75"/>
                              </a:lnTo>
                              <a:lnTo>
                                <a:pt x="189" y="75"/>
                              </a:lnTo>
                              <a:lnTo>
                                <a:pt x="173" y="77"/>
                              </a:lnTo>
                              <a:lnTo>
                                <a:pt x="158" y="80"/>
                              </a:lnTo>
                              <a:lnTo>
                                <a:pt x="131" y="88"/>
                              </a:lnTo>
                              <a:lnTo>
                                <a:pt x="119" y="93"/>
                              </a:lnTo>
                              <a:lnTo>
                                <a:pt x="107" y="97"/>
                              </a:lnTo>
                              <a:lnTo>
                                <a:pt x="96" y="101"/>
                              </a:lnTo>
                              <a:lnTo>
                                <a:pt x="72" y="116"/>
                              </a:lnTo>
                              <a:lnTo>
                                <a:pt x="48" y="128"/>
                              </a:lnTo>
                              <a:close/>
                              <a:moveTo>
                                <a:pt x="175" y="552"/>
                              </a:moveTo>
                              <a:lnTo>
                                <a:pt x="156" y="552"/>
                              </a:lnTo>
                              <a:lnTo>
                                <a:pt x="137" y="550"/>
                              </a:lnTo>
                              <a:lnTo>
                                <a:pt x="120" y="547"/>
                              </a:lnTo>
                              <a:lnTo>
                                <a:pt x="103" y="543"/>
                              </a:lnTo>
                              <a:lnTo>
                                <a:pt x="87" y="537"/>
                              </a:lnTo>
                              <a:lnTo>
                                <a:pt x="73" y="530"/>
                              </a:lnTo>
                              <a:lnTo>
                                <a:pt x="59" y="523"/>
                              </a:lnTo>
                              <a:lnTo>
                                <a:pt x="48" y="514"/>
                              </a:lnTo>
                              <a:lnTo>
                                <a:pt x="37" y="503"/>
                              </a:lnTo>
                              <a:lnTo>
                                <a:pt x="28" y="492"/>
                              </a:lnTo>
                              <a:lnTo>
                                <a:pt x="19" y="479"/>
                              </a:lnTo>
                              <a:lnTo>
                                <a:pt x="12" y="466"/>
                              </a:lnTo>
                              <a:lnTo>
                                <a:pt x="7" y="451"/>
                              </a:lnTo>
                              <a:lnTo>
                                <a:pt x="3" y="435"/>
                              </a:lnTo>
                              <a:lnTo>
                                <a:pt x="1" y="419"/>
                              </a:lnTo>
                              <a:lnTo>
                                <a:pt x="0" y="401"/>
                              </a:lnTo>
                              <a:lnTo>
                                <a:pt x="1" y="380"/>
                              </a:lnTo>
                              <a:lnTo>
                                <a:pt x="4" y="361"/>
                              </a:lnTo>
                              <a:lnTo>
                                <a:pt x="9" y="343"/>
                              </a:lnTo>
                              <a:lnTo>
                                <a:pt x="17" y="327"/>
                              </a:lnTo>
                              <a:lnTo>
                                <a:pt x="27" y="312"/>
                              </a:lnTo>
                              <a:lnTo>
                                <a:pt x="38" y="298"/>
                              </a:lnTo>
                              <a:lnTo>
                                <a:pt x="52" y="286"/>
                              </a:lnTo>
                              <a:lnTo>
                                <a:pt x="67" y="276"/>
                              </a:lnTo>
                              <a:lnTo>
                                <a:pt x="84" y="266"/>
                              </a:lnTo>
                              <a:lnTo>
                                <a:pt x="103" y="257"/>
                              </a:lnTo>
                              <a:lnTo>
                                <a:pt x="124" y="250"/>
                              </a:lnTo>
                              <a:lnTo>
                                <a:pt x="146" y="245"/>
                              </a:lnTo>
                              <a:lnTo>
                                <a:pt x="170" y="240"/>
                              </a:lnTo>
                              <a:lnTo>
                                <a:pt x="196" y="237"/>
                              </a:lnTo>
                              <a:lnTo>
                                <a:pt x="223" y="234"/>
                              </a:lnTo>
                              <a:lnTo>
                                <a:pt x="252" y="233"/>
                              </a:lnTo>
                              <a:lnTo>
                                <a:pt x="321" y="233"/>
                              </a:lnTo>
                              <a:lnTo>
                                <a:pt x="321" y="190"/>
                              </a:lnTo>
                              <a:lnTo>
                                <a:pt x="321" y="181"/>
                              </a:lnTo>
                              <a:lnTo>
                                <a:pt x="320" y="167"/>
                              </a:lnTo>
                              <a:lnTo>
                                <a:pt x="317" y="155"/>
                              </a:lnTo>
                              <a:lnTo>
                                <a:pt x="314" y="142"/>
                              </a:lnTo>
                              <a:lnTo>
                                <a:pt x="312" y="132"/>
                              </a:lnTo>
                              <a:lnTo>
                                <a:pt x="307" y="122"/>
                              </a:lnTo>
                              <a:lnTo>
                                <a:pt x="302" y="114"/>
                              </a:lnTo>
                              <a:lnTo>
                                <a:pt x="295" y="106"/>
                              </a:lnTo>
                              <a:lnTo>
                                <a:pt x="287" y="99"/>
                              </a:lnTo>
                              <a:lnTo>
                                <a:pt x="279" y="93"/>
                              </a:lnTo>
                              <a:lnTo>
                                <a:pt x="269" y="87"/>
                              </a:lnTo>
                              <a:lnTo>
                                <a:pt x="259" y="82"/>
                              </a:lnTo>
                              <a:lnTo>
                                <a:pt x="248" y="79"/>
                              </a:lnTo>
                              <a:lnTo>
                                <a:pt x="235" y="77"/>
                              </a:lnTo>
                              <a:lnTo>
                                <a:pt x="222" y="75"/>
                              </a:lnTo>
                              <a:lnTo>
                                <a:pt x="206" y="75"/>
                              </a:lnTo>
                              <a:lnTo>
                                <a:pt x="388" y="75"/>
                              </a:lnTo>
                              <a:lnTo>
                                <a:pt x="389" y="76"/>
                              </a:lnTo>
                              <a:lnTo>
                                <a:pt x="397" y="91"/>
                              </a:lnTo>
                              <a:lnTo>
                                <a:pt x="403" y="108"/>
                              </a:lnTo>
                              <a:lnTo>
                                <a:pt x="407" y="127"/>
                              </a:lnTo>
                              <a:lnTo>
                                <a:pt x="410" y="147"/>
                              </a:lnTo>
                              <a:lnTo>
                                <a:pt x="412" y="168"/>
                              </a:lnTo>
                              <a:lnTo>
                                <a:pt x="413" y="190"/>
                              </a:lnTo>
                              <a:lnTo>
                                <a:pt x="413" y="300"/>
                              </a:lnTo>
                              <a:lnTo>
                                <a:pt x="242" y="300"/>
                              </a:lnTo>
                              <a:lnTo>
                                <a:pt x="223" y="301"/>
                              </a:lnTo>
                              <a:lnTo>
                                <a:pt x="206" y="302"/>
                              </a:lnTo>
                              <a:lnTo>
                                <a:pt x="190" y="304"/>
                              </a:lnTo>
                              <a:lnTo>
                                <a:pt x="175" y="308"/>
                              </a:lnTo>
                              <a:lnTo>
                                <a:pt x="162" y="311"/>
                              </a:lnTo>
                              <a:lnTo>
                                <a:pt x="150" y="315"/>
                              </a:lnTo>
                              <a:lnTo>
                                <a:pt x="139" y="320"/>
                              </a:lnTo>
                              <a:lnTo>
                                <a:pt x="129" y="327"/>
                              </a:lnTo>
                              <a:lnTo>
                                <a:pt x="117" y="334"/>
                              </a:lnTo>
                              <a:lnTo>
                                <a:pt x="108" y="344"/>
                              </a:lnTo>
                              <a:lnTo>
                                <a:pt x="103" y="356"/>
                              </a:lnTo>
                              <a:lnTo>
                                <a:pt x="98" y="365"/>
                              </a:lnTo>
                              <a:lnTo>
                                <a:pt x="96" y="375"/>
                              </a:lnTo>
                              <a:lnTo>
                                <a:pt x="94" y="386"/>
                              </a:lnTo>
                              <a:lnTo>
                                <a:pt x="93" y="396"/>
                              </a:lnTo>
                              <a:lnTo>
                                <a:pt x="95" y="415"/>
                              </a:lnTo>
                              <a:lnTo>
                                <a:pt x="99" y="431"/>
                              </a:lnTo>
                              <a:lnTo>
                                <a:pt x="107" y="446"/>
                              </a:lnTo>
                              <a:lnTo>
                                <a:pt x="117" y="459"/>
                              </a:lnTo>
                              <a:lnTo>
                                <a:pt x="131" y="468"/>
                              </a:lnTo>
                              <a:lnTo>
                                <a:pt x="148" y="475"/>
                              </a:lnTo>
                              <a:lnTo>
                                <a:pt x="166" y="479"/>
                              </a:lnTo>
                              <a:lnTo>
                                <a:pt x="187" y="480"/>
                              </a:lnTo>
                              <a:lnTo>
                                <a:pt x="331" y="480"/>
                              </a:lnTo>
                              <a:lnTo>
                                <a:pt x="317" y="495"/>
                              </a:lnTo>
                              <a:lnTo>
                                <a:pt x="299" y="510"/>
                              </a:lnTo>
                              <a:lnTo>
                                <a:pt x="280" y="523"/>
                              </a:lnTo>
                              <a:lnTo>
                                <a:pt x="259" y="533"/>
                              </a:lnTo>
                              <a:lnTo>
                                <a:pt x="239" y="542"/>
                              </a:lnTo>
                              <a:lnTo>
                                <a:pt x="218" y="548"/>
                              </a:lnTo>
                              <a:lnTo>
                                <a:pt x="197" y="551"/>
                              </a:lnTo>
                              <a:lnTo>
                                <a:pt x="175" y="552"/>
                              </a:lnTo>
                              <a:close/>
                              <a:moveTo>
                                <a:pt x="331" y="480"/>
                              </a:moveTo>
                              <a:lnTo>
                                <a:pt x="187" y="480"/>
                              </a:lnTo>
                              <a:lnTo>
                                <a:pt x="206" y="479"/>
                              </a:lnTo>
                              <a:lnTo>
                                <a:pt x="224" y="477"/>
                              </a:lnTo>
                              <a:lnTo>
                                <a:pt x="240" y="471"/>
                              </a:lnTo>
                              <a:lnTo>
                                <a:pt x="257" y="464"/>
                              </a:lnTo>
                              <a:lnTo>
                                <a:pt x="271" y="453"/>
                              </a:lnTo>
                              <a:lnTo>
                                <a:pt x="287" y="440"/>
                              </a:lnTo>
                              <a:lnTo>
                                <a:pt x="304" y="424"/>
                              </a:lnTo>
                              <a:lnTo>
                                <a:pt x="321" y="406"/>
                              </a:lnTo>
                              <a:lnTo>
                                <a:pt x="321" y="300"/>
                              </a:lnTo>
                              <a:lnTo>
                                <a:pt x="413" y="300"/>
                              </a:lnTo>
                              <a:lnTo>
                                <a:pt x="413" y="478"/>
                              </a:lnTo>
                              <a:lnTo>
                                <a:pt x="333" y="478"/>
                              </a:lnTo>
                              <a:lnTo>
                                <a:pt x="331" y="480"/>
                              </a:lnTo>
                              <a:close/>
                              <a:moveTo>
                                <a:pt x="408" y="540"/>
                              </a:moveTo>
                              <a:lnTo>
                                <a:pt x="338" y="540"/>
                              </a:lnTo>
                              <a:lnTo>
                                <a:pt x="336" y="538"/>
                              </a:lnTo>
                              <a:lnTo>
                                <a:pt x="333" y="533"/>
                              </a:lnTo>
                              <a:lnTo>
                                <a:pt x="333" y="478"/>
                              </a:lnTo>
                              <a:lnTo>
                                <a:pt x="413" y="478"/>
                              </a:lnTo>
                              <a:lnTo>
                                <a:pt x="413" y="533"/>
                              </a:lnTo>
                              <a:lnTo>
                                <a:pt x="410" y="538"/>
                              </a:lnTo>
                              <a:lnTo>
                                <a:pt x="408" y="540"/>
                              </a:lnTo>
                              <a:close/>
                              <a:moveTo>
                                <a:pt x="396" y="545"/>
                              </a:moveTo>
                              <a:lnTo>
                                <a:pt x="350" y="545"/>
                              </a:lnTo>
                              <a:lnTo>
                                <a:pt x="343" y="543"/>
                              </a:lnTo>
                              <a:lnTo>
                                <a:pt x="341" y="540"/>
                              </a:lnTo>
                              <a:lnTo>
                                <a:pt x="405" y="540"/>
                              </a:lnTo>
                              <a:lnTo>
                                <a:pt x="396" y="545"/>
                              </a:lnTo>
                              <a:close/>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EACEC" id="AutoShape 393" o:spid="_x0000_s1026" style="position:absolute;margin-left:571.45pt;margin-top:490.3pt;width:20.65pt;height:27.6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" path="m48,128r-12,l33,125r-2,l31,123r-2,-3l26,116r,-3l24,108r,-33l26,70r,-5l31,58,41,48r7,-4l62,36,72,32,82,28,92,24r11,-4l142,9,156,5,170,3,185,2,199,1,213,r27,1l264,4r22,3l307,12r17,8l341,29r14,9l367,48r12,13l388,75r-182,l189,75r-16,2l158,80r-27,8l119,93r-12,4l96,101,72,116,48,128xm175,552r-19,l137,550r-17,-3l103,543,87,537,73,530,59,523,48,514,37,503,28,492,19,479,12,466,7,451,3,435,1,419,,401,1,380,4,361,9,343r8,-16l27,312,38,298,52,286,67,276,84,266r19,-9l124,250r22,-5l170,240r26,-3l223,234r29,-1l321,233r,-43l321,181r-1,-14l317,155r-3,-13l312,132r-5,-10l302,114r-7,-8l287,99r-8,-6l269,87,259,82,248,79,235,77,222,75r-16,l388,75r1,1l397,91r6,17l407,127r3,20l412,168r1,22l413,300r-171,l223,301r-17,1l190,304r-15,4l162,311r-12,4l139,320r-10,7l117,334r-9,10l103,356r-5,9l96,375r-2,11l93,396r2,19l99,431r8,15l117,459r14,9l148,475r18,4l187,480r144,l317,495r-18,15l280,523r-21,10l239,542r-21,6l197,551r-22,1xm331,480r-144,l206,479r18,-2l240,471r17,-7l271,453r16,-13l304,424r17,-18l321,300r92,l413,478r-80,l331,480xm408,540r-70,l336,538r-3,-5l333,478r80,l413,533r-3,5l408,540xm396,545r-46,l343,543r-2,-3l405,540r-9,5xe" fillcolor="#363636" stroked="f">
                <v:path arrowok="t" o:connecttype="custom" o:connectlocs="20955,6306185;18415,6303010;15240,6295390;16510,6268085;30480,6254750;52070,6244590;90170,6232525;117475,6228080;152400,6227445;194945,6234430;225425,6250940;246380,6274435;109855,6275705;75565,6285865;45720,6300470;99060,6577330;65405,6571615;37465,6558915;17780,6539230;4445,6513195;0,6481445;5715,6444615;24130,6416040;53340,6395720;92710,6382385;141605,6375400;203835,6347460;201295,6325235;194945,6304280;182245,6289675;164465,6278880;140970,6274435;247015,6275070;258445,6307455;262255,6347460;141605,6417945;111125,6422390;88265,6430010;68580,6445250;60960,6464935;60325,6490335;74295,6518275;105410,6530975;201295,6541135;164465,6565265;125095,6576695;118745,6531610;152400,6525895;182245,6506210;203835,6417310;211455,6530340;214630,6569710;211455,6530340;260350,6568440;222250,6572885;257175,6569710" o:connectangles="0,0,0,0,0,0,0,0,0,0,0,0,0,0,0,0,0,0,0,0,0,0,0,0,0,0,0,0,0,0,0,0,0,0,0,0,0,0,0,0,0,0,0,0,0,0,0,0,0,0,0,0,0,0,0,0"/>
                <w10:wrap anchorx="page" anchory="page"/>
              </v:shape>
            </w:pict>
          </mc:Fallback>
        </mc:AlternateContent>
      </w:r>
      <w:r>
        <w:rPr>
          <w:noProof/>
          <w:lang w:val="de-AT" w:eastAsia="de-AT"/>
        </w:rPr>
        <mc:AlternateContent>
          <mc:Choice Requires="wps">
            <w:drawing>
              <wp:anchor distT="0" distB="0" distL="114300" distR="114300" simplePos="0" relativeHeight="251577856" behindDoc="0" locked="0" layoutInCell="1" allowOverlap="1">
                <wp:simplePos x="0" y="0"/>
                <wp:positionH relativeFrom="page">
                  <wp:posOffset>7592695</wp:posOffset>
                </wp:positionH>
                <wp:positionV relativeFrom="page">
                  <wp:posOffset>6226810</wp:posOffset>
                </wp:positionV>
                <wp:extent cx="303530" cy="474345"/>
                <wp:effectExtent l="1270" t="6985" r="0" b="4445"/>
                <wp:wrapNone/>
                <wp:docPr id="464"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530" cy="474345"/>
                        </a:xfrm>
                        <a:custGeom>
                          <a:avLst/>
                          <a:gdLst>
                            <a:gd name="T0" fmla="+- 0 12079 11957"/>
                            <a:gd name="T1" fmla="*/ T0 w 478"/>
                            <a:gd name="T2" fmla="+- 0 10543 9806"/>
                            <a:gd name="T3" fmla="*/ 10543 h 747"/>
                            <a:gd name="T4" fmla="+- 0 11995 11957"/>
                            <a:gd name="T5" fmla="*/ T4 w 478"/>
                            <a:gd name="T6" fmla="+- 0 10505 9806"/>
                            <a:gd name="T7" fmla="*/ 10505 h 747"/>
                            <a:gd name="T8" fmla="+- 0 11959 11957"/>
                            <a:gd name="T9" fmla="*/ T8 w 478"/>
                            <a:gd name="T10" fmla="+- 0 10446 9806"/>
                            <a:gd name="T11" fmla="*/ 10446 h 747"/>
                            <a:gd name="T12" fmla="+- 0 11964 11957"/>
                            <a:gd name="T13" fmla="*/ T12 w 478"/>
                            <a:gd name="T14" fmla="+- 0 10370 9806"/>
                            <a:gd name="T15" fmla="*/ 10370 h 747"/>
                            <a:gd name="T16" fmla="+- 0 12012 11957"/>
                            <a:gd name="T17" fmla="*/ T16 w 478"/>
                            <a:gd name="T18" fmla="+- 0 10306 9806"/>
                            <a:gd name="T19" fmla="*/ 10306 h 747"/>
                            <a:gd name="T20" fmla="+- 0 11996 11957"/>
                            <a:gd name="T21" fmla="*/ T20 w 478"/>
                            <a:gd name="T22" fmla="+- 0 10266 9806"/>
                            <a:gd name="T23" fmla="*/ 10266 h 747"/>
                            <a:gd name="T24" fmla="+- 0 11976 11957"/>
                            <a:gd name="T25" fmla="*/ T24 w 478"/>
                            <a:gd name="T26" fmla="+- 0 10217 9806"/>
                            <a:gd name="T27" fmla="*/ 10217 h 747"/>
                            <a:gd name="T28" fmla="+- 0 11990 11957"/>
                            <a:gd name="T29" fmla="*/ T28 w 478"/>
                            <a:gd name="T30" fmla="+- 0 10150 9806"/>
                            <a:gd name="T31" fmla="*/ 10150 h 747"/>
                            <a:gd name="T32" fmla="+- 0 12016 11957"/>
                            <a:gd name="T33" fmla="*/ T32 w 478"/>
                            <a:gd name="T34" fmla="+- 0 10091 9806"/>
                            <a:gd name="T35" fmla="*/ 10091 h 747"/>
                            <a:gd name="T36" fmla="+- 0 11990 11957"/>
                            <a:gd name="T37" fmla="*/ T36 w 478"/>
                            <a:gd name="T38" fmla="+- 0 10025 9806"/>
                            <a:gd name="T39" fmla="*/ 10025 h 747"/>
                            <a:gd name="T40" fmla="+- 0 11992 11957"/>
                            <a:gd name="T41" fmla="*/ T40 w 478"/>
                            <a:gd name="T42" fmla="+- 0 9950 9806"/>
                            <a:gd name="T43" fmla="*/ 9950 h 747"/>
                            <a:gd name="T44" fmla="+- 0 12030 11957"/>
                            <a:gd name="T45" fmla="*/ T44 w 478"/>
                            <a:gd name="T46" fmla="+- 0 9869 9806"/>
                            <a:gd name="T47" fmla="*/ 9869 h 747"/>
                            <a:gd name="T48" fmla="+- 0 12122 11957"/>
                            <a:gd name="T49" fmla="*/ T48 w 478"/>
                            <a:gd name="T50" fmla="+- 0 9815 9806"/>
                            <a:gd name="T51" fmla="*/ 9815 h 747"/>
                            <a:gd name="T52" fmla="+- 0 12215 11957"/>
                            <a:gd name="T53" fmla="*/ T52 w 478"/>
                            <a:gd name="T54" fmla="+- 0 9808 9806"/>
                            <a:gd name="T55" fmla="*/ 9808 h 747"/>
                            <a:gd name="T56" fmla="+- 0 12420 11957"/>
                            <a:gd name="T57" fmla="*/ T56 w 478"/>
                            <a:gd name="T58" fmla="+- 0 9816 9806"/>
                            <a:gd name="T59" fmla="*/ 9816 h 747"/>
                            <a:gd name="T60" fmla="+- 0 12432 11957"/>
                            <a:gd name="T61" fmla="*/ T60 w 478"/>
                            <a:gd name="T62" fmla="+- 0 9876 9806"/>
                            <a:gd name="T63" fmla="*/ 9876 h 747"/>
                            <a:gd name="T64" fmla="+- 0 12134 11957"/>
                            <a:gd name="T65" fmla="*/ T64 w 478"/>
                            <a:gd name="T66" fmla="+- 0 9886 9806"/>
                            <a:gd name="T67" fmla="*/ 9886 h 747"/>
                            <a:gd name="T68" fmla="+- 0 12095 11957"/>
                            <a:gd name="T69" fmla="*/ T68 w 478"/>
                            <a:gd name="T70" fmla="+- 0 9919 9806"/>
                            <a:gd name="T71" fmla="*/ 9919 h 747"/>
                            <a:gd name="T72" fmla="+- 0 12078 11957"/>
                            <a:gd name="T73" fmla="*/ T72 w 478"/>
                            <a:gd name="T74" fmla="+- 0 9968 9806"/>
                            <a:gd name="T75" fmla="*/ 9968 h 747"/>
                            <a:gd name="T76" fmla="+- 0 12084 11957"/>
                            <a:gd name="T77" fmla="*/ T76 w 478"/>
                            <a:gd name="T78" fmla="+- 0 10034 9806"/>
                            <a:gd name="T79" fmla="*/ 10034 h 747"/>
                            <a:gd name="T80" fmla="+- 0 12159 11957"/>
                            <a:gd name="T81" fmla="*/ T80 w 478"/>
                            <a:gd name="T82" fmla="+- 0 10095 9806"/>
                            <a:gd name="T83" fmla="*/ 10095 h 747"/>
                            <a:gd name="T84" fmla="+- 0 12311 11957"/>
                            <a:gd name="T85" fmla="*/ T84 w 478"/>
                            <a:gd name="T86" fmla="+- 0 10133 9806"/>
                            <a:gd name="T87" fmla="*/ 10133 h 747"/>
                            <a:gd name="T88" fmla="+- 0 12060 11957"/>
                            <a:gd name="T89" fmla="*/ T88 w 478"/>
                            <a:gd name="T90" fmla="+- 0 10171 9806"/>
                            <a:gd name="T91" fmla="*/ 10171 h 747"/>
                            <a:gd name="T92" fmla="+- 0 12084 11957"/>
                            <a:gd name="T93" fmla="*/ T92 w 478"/>
                            <a:gd name="T94" fmla="+- 0 10231 9806"/>
                            <a:gd name="T95" fmla="*/ 10231 h 747"/>
                            <a:gd name="T96" fmla="+- 0 12293 11957"/>
                            <a:gd name="T97" fmla="*/ T96 w 478"/>
                            <a:gd name="T98" fmla="+- 0 10248 9806"/>
                            <a:gd name="T99" fmla="*/ 10248 h 747"/>
                            <a:gd name="T100" fmla="+- 0 12368 11957"/>
                            <a:gd name="T101" fmla="*/ T100 w 478"/>
                            <a:gd name="T102" fmla="+- 0 10273 9806"/>
                            <a:gd name="T103" fmla="*/ 10273 h 747"/>
                            <a:gd name="T104" fmla="+- 0 12410 11957"/>
                            <a:gd name="T105" fmla="*/ T104 w 478"/>
                            <a:gd name="T106" fmla="+- 0 10313 9806"/>
                            <a:gd name="T107" fmla="*/ 10313 h 747"/>
                            <a:gd name="T108" fmla="+- 0 12062 11957"/>
                            <a:gd name="T109" fmla="*/ T108 w 478"/>
                            <a:gd name="T110" fmla="+- 0 10356 9806"/>
                            <a:gd name="T111" fmla="*/ 10356 h 747"/>
                            <a:gd name="T112" fmla="+- 0 12048 11957"/>
                            <a:gd name="T113" fmla="*/ T112 w 478"/>
                            <a:gd name="T114" fmla="+- 0 10394 9806"/>
                            <a:gd name="T115" fmla="*/ 10394 h 747"/>
                            <a:gd name="T116" fmla="+- 0 12084 11957"/>
                            <a:gd name="T117" fmla="*/ T116 w 478"/>
                            <a:gd name="T118" fmla="+- 0 10466 9806"/>
                            <a:gd name="T119" fmla="*/ 10466 h 747"/>
                            <a:gd name="T120" fmla="+- 0 12390 11957"/>
                            <a:gd name="T121" fmla="*/ T120 w 478"/>
                            <a:gd name="T122" fmla="+- 0 10483 9806"/>
                            <a:gd name="T123" fmla="*/ 10483 h 747"/>
                            <a:gd name="T124" fmla="+- 0 12315 11957"/>
                            <a:gd name="T125" fmla="*/ T124 w 478"/>
                            <a:gd name="T126" fmla="+- 0 10533 9806"/>
                            <a:gd name="T127" fmla="*/ 10533 h 747"/>
                            <a:gd name="T128" fmla="+- 0 12182 11957"/>
                            <a:gd name="T129" fmla="*/ T128 w 478"/>
                            <a:gd name="T130" fmla="+- 0 10553 9806"/>
                            <a:gd name="T131" fmla="*/ 10553 h 747"/>
                            <a:gd name="T132" fmla="+- 0 12220 11957"/>
                            <a:gd name="T133" fmla="*/ T132 w 478"/>
                            <a:gd name="T134" fmla="+- 0 10093 9806"/>
                            <a:gd name="T135" fmla="*/ 10093 h 747"/>
                            <a:gd name="T136" fmla="+- 0 12264 11957"/>
                            <a:gd name="T137" fmla="*/ T136 w 478"/>
                            <a:gd name="T138" fmla="+- 0 10066 9806"/>
                            <a:gd name="T139" fmla="*/ 10066 h 747"/>
                            <a:gd name="T140" fmla="+- 0 12286 11957"/>
                            <a:gd name="T141" fmla="*/ T140 w 478"/>
                            <a:gd name="T142" fmla="+- 0 10019 9806"/>
                            <a:gd name="T143" fmla="*/ 10019 h 747"/>
                            <a:gd name="T144" fmla="+- 0 12283 11957"/>
                            <a:gd name="T145" fmla="*/ T144 w 478"/>
                            <a:gd name="T146" fmla="+- 0 9940 9806"/>
                            <a:gd name="T147" fmla="*/ 9940 h 747"/>
                            <a:gd name="T148" fmla="+- 0 12206 11957"/>
                            <a:gd name="T149" fmla="*/ T148 w 478"/>
                            <a:gd name="T150" fmla="+- 0 9878 9806"/>
                            <a:gd name="T151" fmla="*/ 9878 h 747"/>
                            <a:gd name="T152" fmla="+- 0 12420 11957"/>
                            <a:gd name="T153" fmla="*/ T152 w 478"/>
                            <a:gd name="T154" fmla="+- 0 9890 9806"/>
                            <a:gd name="T155" fmla="*/ 9890 h 747"/>
                            <a:gd name="T156" fmla="+- 0 12370 11957"/>
                            <a:gd name="T157" fmla="*/ T156 w 478"/>
                            <a:gd name="T158" fmla="+- 0 9936 9806"/>
                            <a:gd name="T159" fmla="*/ 9936 h 747"/>
                            <a:gd name="T160" fmla="+- 0 12378 11957"/>
                            <a:gd name="T161" fmla="*/ T160 w 478"/>
                            <a:gd name="T162" fmla="+- 0 10008 9806"/>
                            <a:gd name="T163" fmla="*/ 10008 h 747"/>
                            <a:gd name="T164" fmla="+- 0 12347 11957"/>
                            <a:gd name="T165" fmla="*/ T164 w 478"/>
                            <a:gd name="T166" fmla="+- 0 10096 9806"/>
                            <a:gd name="T167" fmla="*/ 10096 h 747"/>
                            <a:gd name="T168" fmla="+- 0 12138 11957"/>
                            <a:gd name="T169" fmla="*/ T168 w 478"/>
                            <a:gd name="T170" fmla="+- 0 10165 9806"/>
                            <a:gd name="T171" fmla="*/ 10165 h 747"/>
                            <a:gd name="T172" fmla="+- 0 12082 11957"/>
                            <a:gd name="T173" fmla="*/ T172 w 478"/>
                            <a:gd name="T174" fmla="+- 0 10140 9806"/>
                            <a:gd name="T175" fmla="*/ 10140 h 747"/>
                            <a:gd name="T176" fmla="+- 0 12243 11957"/>
                            <a:gd name="T177" fmla="*/ T176 w 478"/>
                            <a:gd name="T178" fmla="+- 0 10163 9806"/>
                            <a:gd name="T179" fmla="*/ 10163 h 747"/>
                            <a:gd name="T180" fmla="+- 0 12187 11957"/>
                            <a:gd name="T181" fmla="*/ T180 w 478"/>
                            <a:gd name="T182" fmla="+- 0 10483 9806"/>
                            <a:gd name="T183" fmla="*/ 10483 h 747"/>
                            <a:gd name="T184" fmla="+- 0 12270 11957"/>
                            <a:gd name="T185" fmla="*/ T184 w 478"/>
                            <a:gd name="T186" fmla="+- 0 10472 9806"/>
                            <a:gd name="T187" fmla="*/ 10472 h 747"/>
                            <a:gd name="T188" fmla="+- 0 12317 11957"/>
                            <a:gd name="T189" fmla="*/ T188 w 478"/>
                            <a:gd name="T190" fmla="+- 0 10440 9806"/>
                            <a:gd name="T191" fmla="*/ 10440 h 747"/>
                            <a:gd name="T192" fmla="+- 0 12336 11957"/>
                            <a:gd name="T193" fmla="*/ T192 w 478"/>
                            <a:gd name="T194" fmla="+- 0 10387 9806"/>
                            <a:gd name="T195" fmla="*/ 10387 h 747"/>
                            <a:gd name="T196" fmla="+- 0 12294 11957"/>
                            <a:gd name="T197" fmla="*/ T196 w 478"/>
                            <a:gd name="T198" fmla="+- 0 10329 9806"/>
                            <a:gd name="T199" fmla="*/ 10329 h 747"/>
                            <a:gd name="T200" fmla="+- 0 12410 11957"/>
                            <a:gd name="T201" fmla="*/ T200 w 478"/>
                            <a:gd name="T202" fmla="+- 0 10313 9806"/>
                            <a:gd name="T203" fmla="*/ 10313 h 747"/>
                            <a:gd name="T204" fmla="+- 0 12430 11957"/>
                            <a:gd name="T205" fmla="*/ T204 w 478"/>
                            <a:gd name="T206" fmla="+- 0 10382 9806"/>
                            <a:gd name="T207" fmla="*/ 10382 h 747"/>
                            <a:gd name="T208" fmla="+- 0 12407 11957"/>
                            <a:gd name="T209" fmla="*/ T208 w 478"/>
                            <a:gd name="T210" fmla="+- 0 10463 9806"/>
                            <a:gd name="T211" fmla="*/ 10463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78" h="747">
                              <a:moveTo>
                                <a:pt x="225" y="747"/>
                              </a:moveTo>
                              <a:lnTo>
                                <a:pt x="196" y="746"/>
                              </a:lnTo>
                              <a:lnTo>
                                <a:pt x="169" y="745"/>
                              </a:lnTo>
                              <a:lnTo>
                                <a:pt x="145" y="742"/>
                              </a:lnTo>
                              <a:lnTo>
                                <a:pt x="122" y="737"/>
                              </a:lnTo>
                              <a:lnTo>
                                <a:pt x="102" y="731"/>
                              </a:lnTo>
                              <a:lnTo>
                                <a:pt x="83" y="725"/>
                              </a:lnTo>
                              <a:lnTo>
                                <a:pt x="66" y="717"/>
                              </a:lnTo>
                              <a:lnTo>
                                <a:pt x="50" y="708"/>
                              </a:lnTo>
                              <a:lnTo>
                                <a:pt x="38" y="699"/>
                              </a:lnTo>
                              <a:lnTo>
                                <a:pt x="27" y="689"/>
                              </a:lnTo>
                              <a:lnTo>
                                <a:pt x="18" y="677"/>
                              </a:lnTo>
                              <a:lnTo>
                                <a:pt x="12" y="665"/>
                              </a:lnTo>
                              <a:lnTo>
                                <a:pt x="6" y="653"/>
                              </a:lnTo>
                              <a:lnTo>
                                <a:pt x="2" y="640"/>
                              </a:lnTo>
                              <a:lnTo>
                                <a:pt x="0" y="626"/>
                              </a:lnTo>
                              <a:lnTo>
                                <a:pt x="0" y="617"/>
                              </a:lnTo>
                              <a:lnTo>
                                <a:pt x="0" y="588"/>
                              </a:lnTo>
                              <a:lnTo>
                                <a:pt x="5" y="576"/>
                              </a:lnTo>
                              <a:lnTo>
                                <a:pt x="7" y="564"/>
                              </a:lnTo>
                              <a:lnTo>
                                <a:pt x="12" y="555"/>
                              </a:lnTo>
                              <a:lnTo>
                                <a:pt x="17" y="543"/>
                              </a:lnTo>
                              <a:lnTo>
                                <a:pt x="31" y="524"/>
                              </a:lnTo>
                              <a:lnTo>
                                <a:pt x="48" y="507"/>
                              </a:lnTo>
                              <a:lnTo>
                                <a:pt x="55" y="500"/>
                              </a:lnTo>
                              <a:lnTo>
                                <a:pt x="63" y="492"/>
                              </a:lnTo>
                              <a:lnTo>
                                <a:pt x="72" y="485"/>
                              </a:lnTo>
                              <a:lnTo>
                                <a:pt x="59" y="478"/>
                              </a:lnTo>
                              <a:lnTo>
                                <a:pt x="48" y="469"/>
                              </a:lnTo>
                              <a:lnTo>
                                <a:pt x="39" y="460"/>
                              </a:lnTo>
                              <a:lnTo>
                                <a:pt x="31" y="449"/>
                              </a:lnTo>
                              <a:lnTo>
                                <a:pt x="25" y="438"/>
                              </a:lnTo>
                              <a:lnTo>
                                <a:pt x="21" y="427"/>
                              </a:lnTo>
                              <a:lnTo>
                                <a:pt x="20" y="416"/>
                              </a:lnTo>
                              <a:lnTo>
                                <a:pt x="19" y="411"/>
                              </a:lnTo>
                              <a:lnTo>
                                <a:pt x="19" y="401"/>
                              </a:lnTo>
                              <a:lnTo>
                                <a:pt x="20" y="387"/>
                              </a:lnTo>
                              <a:lnTo>
                                <a:pt x="23" y="372"/>
                              </a:lnTo>
                              <a:lnTo>
                                <a:pt x="27" y="357"/>
                              </a:lnTo>
                              <a:lnTo>
                                <a:pt x="33" y="344"/>
                              </a:lnTo>
                              <a:lnTo>
                                <a:pt x="41" y="331"/>
                              </a:lnTo>
                              <a:lnTo>
                                <a:pt x="48" y="319"/>
                              </a:lnTo>
                              <a:lnTo>
                                <a:pt x="57" y="307"/>
                              </a:lnTo>
                              <a:lnTo>
                                <a:pt x="67" y="296"/>
                              </a:lnTo>
                              <a:lnTo>
                                <a:pt x="59" y="285"/>
                              </a:lnTo>
                              <a:lnTo>
                                <a:pt x="52" y="273"/>
                              </a:lnTo>
                              <a:lnTo>
                                <a:pt x="46" y="261"/>
                              </a:lnTo>
                              <a:lnTo>
                                <a:pt x="41" y="248"/>
                              </a:lnTo>
                              <a:lnTo>
                                <a:pt x="36" y="234"/>
                              </a:lnTo>
                              <a:lnTo>
                                <a:pt x="33" y="219"/>
                              </a:lnTo>
                              <a:lnTo>
                                <a:pt x="31" y="203"/>
                              </a:lnTo>
                              <a:lnTo>
                                <a:pt x="31" y="191"/>
                              </a:lnTo>
                              <a:lnTo>
                                <a:pt x="31" y="183"/>
                              </a:lnTo>
                              <a:lnTo>
                                <a:pt x="32" y="164"/>
                              </a:lnTo>
                              <a:lnTo>
                                <a:pt x="35" y="144"/>
                              </a:lnTo>
                              <a:lnTo>
                                <a:pt x="39" y="125"/>
                              </a:lnTo>
                              <a:lnTo>
                                <a:pt x="45" y="108"/>
                              </a:lnTo>
                              <a:lnTo>
                                <a:pt x="53" y="91"/>
                              </a:lnTo>
                              <a:lnTo>
                                <a:pt x="62" y="76"/>
                              </a:lnTo>
                              <a:lnTo>
                                <a:pt x="73" y="63"/>
                              </a:lnTo>
                              <a:lnTo>
                                <a:pt x="99" y="39"/>
                              </a:lnTo>
                              <a:lnTo>
                                <a:pt x="114" y="29"/>
                              </a:lnTo>
                              <a:lnTo>
                                <a:pt x="129" y="21"/>
                              </a:lnTo>
                              <a:lnTo>
                                <a:pt x="146" y="15"/>
                              </a:lnTo>
                              <a:lnTo>
                                <a:pt x="165" y="9"/>
                              </a:lnTo>
                              <a:lnTo>
                                <a:pt x="184" y="4"/>
                              </a:lnTo>
                              <a:lnTo>
                                <a:pt x="204" y="1"/>
                              </a:lnTo>
                              <a:lnTo>
                                <a:pt x="225" y="0"/>
                              </a:lnTo>
                              <a:lnTo>
                                <a:pt x="236" y="1"/>
                              </a:lnTo>
                              <a:lnTo>
                                <a:pt x="258" y="2"/>
                              </a:lnTo>
                              <a:lnTo>
                                <a:pt x="269" y="3"/>
                              </a:lnTo>
                              <a:lnTo>
                                <a:pt x="281" y="5"/>
                              </a:lnTo>
                              <a:lnTo>
                                <a:pt x="295" y="8"/>
                              </a:lnTo>
                              <a:lnTo>
                                <a:pt x="305" y="10"/>
                              </a:lnTo>
                              <a:lnTo>
                                <a:pt x="463" y="10"/>
                              </a:lnTo>
                              <a:lnTo>
                                <a:pt x="473" y="20"/>
                              </a:lnTo>
                              <a:lnTo>
                                <a:pt x="475" y="27"/>
                              </a:lnTo>
                              <a:lnTo>
                                <a:pt x="477" y="36"/>
                              </a:lnTo>
                              <a:lnTo>
                                <a:pt x="477" y="60"/>
                              </a:lnTo>
                              <a:lnTo>
                                <a:pt x="475" y="70"/>
                              </a:lnTo>
                              <a:lnTo>
                                <a:pt x="225" y="70"/>
                              </a:lnTo>
                              <a:lnTo>
                                <a:pt x="212" y="71"/>
                              </a:lnTo>
                              <a:lnTo>
                                <a:pt x="200" y="73"/>
                              </a:lnTo>
                              <a:lnTo>
                                <a:pt x="188" y="76"/>
                              </a:lnTo>
                              <a:lnTo>
                                <a:pt x="177" y="80"/>
                              </a:lnTo>
                              <a:lnTo>
                                <a:pt x="168" y="85"/>
                              </a:lnTo>
                              <a:lnTo>
                                <a:pt x="160" y="91"/>
                              </a:lnTo>
                              <a:lnTo>
                                <a:pt x="151" y="97"/>
                              </a:lnTo>
                              <a:lnTo>
                                <a:pt x="144" y="104"/>
                              </a:lnTo>
                              <a:lnTo>
                                <a:pt x="138" y="113"/>
                              </a:lnTo>
                              <a:lnTo>
                                <a:pt x="133" y="122"/>
                              </a:lnTo>
                              <a:lnTo>
                                <a:pt x="129" y="132"/>
                              </a:lnTo>
                              <a:lnTo>
                                <a:pt x="125" y="142"/>
                              </a:lnTo>
                              <a:lnTo>
                                <a:pt x="123" y="151"/>
                              </a:lnTo>
                              <a:lnTo>
                                <a:pt x="121" y="162"/>
                              </a:lnTo>
                              <a:lnTo>
                                <a:pt x="120" y="172"/>
                              </a:lnTo>
                              <a:lnTo>
                                <a:pt x="120" y="180"/>
                              </a:lnTo>
                              <a:lnTo>
                                <a:pt x="120" y="185"/>
                              </a:lnTo>
                              <a:lnTo>
                                <a:pt x="122" y="207"/>
                              </a:lnTo>
                              <a:lnTo>
                                <a:pt x="127" y="228"/>
                              </a:lnTo>
                              <a:lnTo>
                                <a:pt x="135" y="246"/>
                              </a:lnTo>
                              <a:lnTo>
                                <a:pt x="146" y="262"/>
                              </a:lnTo>
                              <a:lnTo>
                                <a:pt x="162" y="275"/>
                              </a:lnTo>
                              <a:lnTo>
                                <a:pt x="180" y="284"/>
                              </a:lnTo>
                              <a:lnTo>
                                <a:pt x="202" y="289"/>
                              </a:lnTo>
                              <a:lnTo>
                                <a:pt x="225" y="291"/>
                              </a:lnTo>
                              <a:lnTo>
                                <a:pt x="389" y="291"/>
                              </a:lnTo>
                              <a:lnTo>
                                <a:pt x="379" y="303"/>
                              </a:lnTo>
                              <a:lnTo>
                                <a:pt x="367" y="315"/>
                              </a:lnTo>
                              <a:lnTo>
                                <a:pt x="354" y="327"/>
                              </a:lnTo>
                              <a:lnTo>
                                <a:pt x="342" y="334"/>
                              </a:lnTo>
                              <a:lnTo>
                                <a:pt x="125" y="334"/>
                              </a:lnTo>
                              <a:lnTo>
                                <a:pt x="110" y="348"/>
                              </a:lnTo>
                              <a:lnTo>
                                <a:pt x="108" y="358"/>
                              </a:lnTo>
                              <a:lnTo>
                                <a:pt x="103" y="365"/>
                              </a:lnTo>
                              <a:lnTo>
                                <a:pt x="101" y="375"/>
                              </a:lnTo>
                              <a:lnTo>
                                <a:pt x="101" y="401"/>
                              </a:lnTo>
                              <a:lnTo>
                                <a:pt x="105" y="411"/>
                              </a:lnTo>
                              <a:lnTo>
                                <a:pt x="117" y="420"/>
                              </a:lnTo>
                              <a:lnTo>
                                <a:pt x="127" y="425"/>
                              </a:lnTo>
                              <a:lnTo>
                                <a:pt x="139" y="429"/>
                              </a:lnTo>
                              <a:lnTo>
                                <a:pt x="153" y="432"/>
                              </a:lnTo>
                              <a:lnTo>
                                <a:pt x="300" y="440"/>
                              </a:lnTo>
                              <a:lnTo>
                                <a:pt x="318" y="440"/>
                              </a:lnTo>
                              <a:lnTo>
                                <a:pt x="336" y="442"/>
                              </a:lnTo>
                              <a:lnTo>
                                <a:pt x="353" y="445"/>
                              </a:lnTo>
                              <a:lnTo>
                                <a:pt x="369" y="449"/>
                              </a:lnTo>
                              <a:lnTo>
                                <a:pt x="384" y="455"/>
                              </a:lnTo>
                              <a:lnTo>
                                <a:pt x="398" y="461"/>
                              </a:lnTo>
                              <a:lnTo>
                                <a:pt x="411" y="467"/>
                              </a:lnTo>
                              <a:lnTo>
                                <a:pt x="422" y="476"/>
                              </a:lnTo>
                              <a:lnTo>
                                <a:pt x="434" y="485"/>
                              </a:lnTo>
                              <a:lnTo>
                                <a:pt x="444" y="494"/>
                              </a:lnTo>
                              <a:lnTo>
                                <a:pt x="452" y="505"/>
                              </a:lnTo>
                              <a:lnTo>
                                <a:pt x="453" y="507"/>
                              </a:lnTo>
                              <a:lnTo>
                                <a:pt x="149" y="507"/>
                              </a:lnTo>
                              <a:lnTo>
                                <a:pt x="137" y="516"/>
                              </a:lnTo>
                              <a:lnTo>
                                <a:pt x="120" y="533"/>
                              </a:lnTo>
                              <a:lnTo>
                                <a:pt x="113" y="543"/>
                              </a:lnTo>
                              <a:lnTo>
                                <a:pt x="105" y="550"/>
                              </a:lnTo>
                              <a:lnTo>
                                <a:pt x="103" y="557"/>
                              </a:lnTo>
                              <a:lnTo>
                                <a:pt x="98" y="567"/>
                              </a:lnTo>
                              <a:lnTo>
                                <a:pt x="93" y="574"/>
                              </a:lnTo>
                              <a:lnTo>
                                <a:pt x="93" y="581"/>
                              </a:lnTo>
                              <a:lnTo>
                                <a:pt x="91" y="588"/>
                              </a:lnTo>
                              <a:lnTo>
                                <a:pt x="91" y="603"/>
                              </a:lnTo>
                              <a:lnTo>
                                <a:pt x="93" y="621"/>
                              </a:lnTo>
                              <a:lnTo>
                                <a:pt x="100" y="636"/>
                              </a:lnTo>
                              <a:lnTo>
                                <a:pt x="111" y="649"/>
                              </a:lnTo>
                              <a:lnTo>
                                <a:pt x="127" y="660"/>
                              </a:lnTo>
                              <a:lnTo>
                                <a:pt x="147" y="668"/>
                              </a:lnTo>
                              <a:lnTo>
                                <a:pt x="171" y="673"/>
                              </a:lnTo>
                              <a:lnTo>
                                <a:pt x="199" y="676"/>
                              </a:lnTo>
                              <a:lnTo>
                                <a:pt x="230" y="677"/>
                              </a:lnTo>
                              <a:lnTo>
                                <a:pt x="433" y="677"/>
                              </a:lnTo>
                              <a:lnTo>
                                <a:pt x="426" y="684"/>
                              </a:lnTo>
                              <a:lnTo>
                                <a:pt x="413" y="696"/>
                              </a:lnTo>
                              <a:lnTo>
                                <a:pt x="397" y="708"/>
                              </a:lnTo>
                              <a:lnTo>
                                <a:pt x="379" y="718"/>
                              </a:lnTo>
                              <a:lnTo>
                                <a:pt x="358" y="727"/>
                              </a:lnTo>
                              <a:lnTo>
                                <a:pt x="336" y="735"/>
                              </a:lnTo>
                              <a:lnTo>
                                <a:pt x="311" y="740"/>
                              </a:lnTo>
                              <a:lnTo>
                                <a:pt x="285" y="744"/>
                              </a:lnTo>
                              <a:lnTo>
                                <a:pt x="256" y="746"/>
                              </a:lnTo>
                              <a:lnTo>
                                <a:pt x="225" y="747"/>
                              </a:lnTo>
                              <a:close/>
                              <a:moveTo>
                                <a:pt x="389" y="291"/>
                              </a:moveTo>
                              <a:lnTo>
                                <a:pt x="225" y="291"/>
                              </a:lnTo>
                              <a:lnTo>
                                <a:pt x="239" y="290"/>
                              </a:lnTo>
                              <a:lnTo>
                                <a:pt x="251" y="289"/>
                              </a:lnTo>
                              <a:lnTo>
                                <a:pt x="263" y="287"/>
                              </a:lnTo>
                              <a:lnTo>
                                <a:pt x="273" y="284"/>
                              </a:lnTo>
                              <a:lnTo>
                                <a:pt x="283" y="278"/>
                              </a:lnTo>
                              <a:lnTo>
                                <a:pt x="292" y="273"/>
                              </a:lnTo>
                              <a:lnTo>
                                <a:pt x="300" y="266"/>
                              </a:lnTo>
                              <a:lnTo>
                                <a:pt x="307" y="260"/>
                              </a:lnTo>
                              <a:lnTo>
                                <a:pt x="312" y="251"/>
                              </a:lnTo>
                              <a:lnTo>
                                <a:pt x="318" y="242"/>
                              </a:lnTo>
                              <a:lnTo>
                                <a:pt x="322" y="233"/>
                              </a:lnTo>
                              <a:lnTo>
                                <a:pt x="326" y="224"/>
                              </a:lnTo>
                              <a:lnTo>
                                <a:pt x="329" y="213"/>
                              </a:lnTo>
                              <a:lnTo>
                                <a:pt x="332" y="202"/>
                              </a:lnTo>
                              <a:lnTo>
                                <a:pt x="333" y="191"/>
                              </a:lnTo>
                              <a:lnTo>
                                <a:pt x="333" y="180"/>
                              </a:lnTo>
                              <a:lnTo>
                                <a:pt x="332" y="156"/>
                              </a:lnTo>
                              <a:lnTo>
                                <a:pt x="326" y="134"/>
                              </a:lnTo>
                              <a:lnTo>
                                <a:pt x="317" y="115"/>
                              </a:lnTo>
                              <a:lnTo>
                                <a:pt x="305" y="99"/>
                              </a:lnTo>
                              <a:lnTo>
                                <a:pt x="289" y="86"/>
                              </a:lnTo>
                              <a:lnTo>
                                <a:pt x="270" y="77"/>
                              </a:lnTo>
                              <a:lnTo>
                                <a:pt x="249" y="72"/>
                              </a:lnTo>
                              <a:lnTo>
                                <a:pt x="225" y="70"/>
                              </a:lnTo>
                              <a:lnTo>
                                <a:pt x="475" y="70"/>
                              </a:lnTo>
                              <a:lnTo>
                                <a:pt x="470" y="77"/>
                              </a:lnTo>
                              <a:lnTo>
                                <a:pt x="468" y="82"/>
                              </a:lnTo>
                              <a:lnTo>
                                <a:pt x="463" y="84"/>
                              </a:lnTo>
                              <a:lnTo>
                                <a:pt x="386" y="84"/>
                              </a:lnTo>
                              <a:lnTo>
                                <a:pt x="395" y="95"/>
                              </a:lnTo>
                              <a:lnTo>
                                <a:pt x="402" y="106"/>
                              </a:lnTo>
                              <a:lnTo>
                                <a:pt x="408" y="118"/>
                              </a:lnTo>
                              <a:lnTo>
                                <a:pt x="413" y="130"/>
                              </a:lnTo>
                              <a:lnTo>
                                <a:pt x="417" y="143"/>
                              </a:lnTo>
                              <a:lnTo>
                                <a:pt x="420" y="155"/>
                              </a:lnTo>
                              <a:lnTo>
                                <a:pt x="422" y="168"/>
                              </a:lnTo>
                              <a:lnTo>
                                <a:pt x="422" y="180"/>
                              </a:lnTo>
                              <a:lnTo>
                                <a:pt x="421" y="202"/>
                              </a:lnTo>
                              <a:lnTo>
                                <a:pt x="419" y="222"/>
                              </a:lnTo>
                              <a:lnTo>
                                <a:pt x="414" y="241"/>
                              </a:lnTo>
                              <a:lnTo>
                                <a:pt x="408" y="260"/>
                              </a:lnTo>
                              <a:lnTo>
                                <a:pt x="400" y="275"/>
                              </a:lnTo>
                              <a:lnTo>
                                <a:pt x="390" y="290"/>
                              </a:lnTo>
                              <a:lnTo>
                                <a:pt x="389" y="291"/>
                              </a:lnTo>
                              <a:close/>
                              <a:moveTo>
                                <a:pt x="225" y="363"/>
                              </a:moveTo>
                              <a:lnTo>
                                <a:pt x="211" y="362"/>
                              </a:lnTo>
                              <a:lnTo>
                                <a:pt x="196" y="361"/>
                              </a:lnTo>
                              <a:lnTo>
                                <a:pt x="181" y="359"/>
                              </a:lnTo>
                              <a:lnTo>
                                <a:pt x="168" y="356"/>
                              </a:lnTo>
                              <a:lnTo>
                                <a:pt x="154" y="352"/>
                              </a:lnTo>
                              <a:lnTo>
                                <a:pt x="143" y="347"/>
                              </a:lnTo>
                              <a:lnTo>
                                <a:pt x="133" y="341"/>
                              </a:lnTo>
                              <a:lnTo>
                                <a:pt x="125" y="334"/>
                              </a:lnTo>
                              <a:lnTo>
                                <a:pt x="342" y="334"/>
                              </a:lnTo>
                              <a:lnTo>
                                <a:pt x="339" y="336"/>
                              </a:lnTo>
                              <a:lnTo>
                                <a:pt x="322" y="345"/>
                              </a:lnTo>
                              <a:lnTo>
                                <a:pt x="305" y="351"/>
                              </a:lnTo>
                              <a:lnTo>
                                <a:pt x="286" y="357"/>
                              </a:lnTo>
                              <a:lnTo>
                                <a:pt x="267" y="360"/>
                              </a:lnTo>
                              <a:lnTo>
                                <a:pt x="247" y="362"/>
                              </a:lnTo>
                              <a:lnTo>
                                <a:pt x="225" y="363"/>
                              </a:lnTo>
                              <a:close/>
                              <a:moveTo>
                                <a:pt x="433" y="677"/>
                              </a:moveTo>
                              <a:lnTo>
                                <a:pt x="230" y="677"/>
                              </a:lnTo>
                              <a:lnTo>
                                <a:pt x="251" y="677"/>
                              </a:lnTo>
                              <a:lnTo>
                                <a:pt x="269" y="675"/>
                              </a:lnTo>
                              <a:lnTo>
                                <a:pt x="285" y="673"/>
                              </a:lnTo>
                              <a:lnTo>
                                <a:pt x="300" y="670"/>
                              </a:lnTo>
                              <a:lnTo>
                                <a:pt x="313" y="666"/>
                              </a:lnTo>
                              <a:lnTo>
                                <a:pt x="325" y="661"/>
                              </a:lnTo>
                              <a:lnTo>
                                <a:pt x="336" y="655"/>
                              </a:lnTo>
                              <a:lnTo>
                                <a:pt x="345" y="648"/>
                              </a:lnTo>
                              <a:lnTo>
                                <a:pt x="354" y="641"/>
                              </a:lnTo>
                              <a:lnTo>
                                <a:pt x="360" y="634"/>
                              </a:lnTo>
                              <a:lnTo>
                                <a:pt x="366" y="626"/>
                              </a:lnTo>
                              <a:lnTo>
                                <a:pt x="372" y="617"/>
                              </a:lnTo>
                              <a:lnTo>
                                <a:pt x="377" y="605"/>
                              </a:lnTo>
                              <a:lnTo>
                                <a:pt x="379" y="593"/>
                              </a:lnTo>
                              <a:lnTo>
                                <a:pt x="379" y="581"/>
                              </a:lnTo>
                              <a:lnTo>
                                <a:pt x="377" y="566"/>
                              </a:lnTo>
                              <a:lnTo>
                                <a:pt x="372" y="552"/>
                              </a:lnTo>
                              <a:lnTo>
                                <a:pt x="364" y="541"/>
                              </a:lnTo>
                              <a:lnTo>
                                <a:pt x="353" y="531"/>
                              </a:lnTo>
                              <a:lnTo>
                                <a:pt x="337" y="523"/>
                              </a:lnTo>
                              <a:lnTo>
                                <a:pt x="320" y="518"/>
                              </a:lnTo>
                              <a:lnTo>
                                <a:pt x="301" y="514"/>
                              </a:lnTo>
                              <a:lnTo>
                                <a:pt x="281" y="512"/>
                              </a:lnTo>
                              <a:lnTo>
                                <a:pt x="149" y="507"/>
                              </a:lnTo>
                              <a:lnTo>
                                <a:pt x="453" y="507"/>
                              </a:lnTo>
                              <a:lnTo>
                                <a:pt x="458" y="516"/>
                              </a:lnTo>
                              <a:lnTo>
                                <a:pt x="465" y="529"/>
                              </a:lnTo>
                              <a:lnTo>
                                <a:pt x="469" y="544"/>
                              </a:lnTo>
                              <a:lnTo>
                                <a:pt x="472" y="559"/>
                              </a:lnTo>
                              <a:lnTo>
                                <a:pt x="473" y="576"/>
                              </a:lnTo>
                              <a:lnTo>
                                <a:pt x="472" y="593"/>
                              </a:lnTo>
                              <a:lnTo>
                                <a:pt x="469" y="609"/>
                              </a:lnTo>
                              <a:lnTo>
                                <a:pt x="465" y="625"/>
                              </a:lnTo>
                              <a:lnTo>
                                <a:pt x="458" y="641"/>
                              </a:lnTo>
                              <a:lnTo>
                                <a:pt x="450" y="657"/>
                              </a:lnTo>
                              <a:lnTo>
                                <a:pt x="439" y="671"/>
                              </a:lnTo>
                              <a:lnTo>
                                <a:pt x="433" y="677"/>
                              </a:lnTo>
                              <a:close/>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C8946" id="AutoShape 392" o:spid="_x0000_s1026" style="position:absolute;margin-left:597.85pt;margin-top:490.3pt;width:23.9pt;height:37.3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7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" path="m225,747r-29,-1l169,745r-24,-3l122,737r-20,-6l83,725,66,717,50,708,38,699,27,689,18,677,12,665,6,653,2,640,,626r,-9l,588,5,576,7,564r5,-9l17,543,31,524,48,507r7,-7l63,492r9,-7l59,478,48,469r-9,-9l31,449,25,438,21,427,20,416r-1,-5l19,401r1,-14l23,372r4,-15l33,344r8,-13l48,319r9,-12l67,296,59,285,52,273,46,261,41,248,36,234,33,219,31,203r,-12l31,183r1,-19l35,144r4,-19l45,108,53,91,62,76,73,63,99,39,114,29r15,-8l146,15,165,9,184,4,204,1,225,r11,1l258,2r11,1l281,5r14,3l305,10r158,l473,20r2,7l477,36r,24l475,70r-250,l212,71r-12,2l188,76r-11,4l168,85r-8,6l151,97r-7,7l138,113r-5,9l129,132r-4,10l123,151r-2,11l120,172r,8l120,185r2,22l127,228r8,18l146,262r16,13l180,284r22,5l225,291r164,l379,303r-12,12l354,327r-12,7l125,334r-15,14l108,358r-5,7l101,375r,26l105,411r12,9l127,425r12,4l153,432r147,8l318,440r18,2l353,445r16,4l384,455r14,6l411,467r11,9l434,485r10,9l452,505r1,2l149,507r-12,9l120,533r-7,10l105,550r-2,7l98,567r-5,7l93,581r-2,7l91,603r2,18l100,636r11,13l127,660r20,8l171,673r28,3l230,677r203,l426,684r-13,12l397,708r-18,10l358,727r-22,8l311,740r-26,4l256,746r-31,1xm389,291r-164,l239,290r12,-1l263,287r10,-3l283,278r9,-5l300,266r7,-6l312,251r6,-9l322,233r4,-9l329,213r3,-11l333,191r,-11l332,156r-6,-22l317,115,305,99,289,86,270,77,249,72,225,70r250,l470,77r-2,5l463,84r-77,l395,95r7,11l408,118r5,12l417,143r3,12l422,168r,12l421,202r-2,20l414,241r-6,19l400,275r-10,15l389,291xm225,363r-14,-1l196,361r-15,-2l168,356r-14,-4l143,347r-10,-6l125,334r217,l339,336r-17,9l305,351r-19,6l267,360r-20,2l225,363xm433,677r-203,l251,677r18,-2l285,673r15,-3l313,666r12,-5l336,655r9,-7l354,641r6,-7l366,626r6,-9l377,605r2,-12l379,581r-2,-15l372,552r-8,-11l353,531r-16,-8l320,518r-19,-4l281,512,149,507r304,l458,516r7,13l469,544r3,15l473,576r-1,17l469,609r-4,16l458,641r-8,16l439,671r-6,6xe" fillcolor="#363636" stroked="f">
                <v:path arrowok="t" o:connecttype="custom" o:connectlocs="77470,6694805;24130,6670675;1270,6633210;4445,6584950;34925,6544310;24765,6518910;12065,6487795;20955,6445250;37465,6407785;20955,6365875;22225,6318250;46355,6266815;104775,6232525;163830,6228080;294005,6233160;301625,6271260;112395,6277610;87630,6298565;76835,6329680;80645,6371590;128270,6410325;224790,6434455;65405,6458585;80645,6496685;213360,6507480;260985,6523355;287655,6548755;66675,6576060;57785,6600190;80645,6645910;274955,6656705;227330,6688455;142875,6701155;167005,6409055;194945,6391910;208915,6362065;207010,6311900;158115,6272530;294005,6280150;262255,6309360;267335,6355080;247650,6410960;114935,6454775;79375,6438900;181610,6453505;146050,6656705;198755,6649720;228600,6629400;240665,6595745;213995,6558915;287655,6548755;300355,6592570;285750,6644005" o:connectangles="0,0,0,0,0,0,0,0,0,0,0,0,0,0,0,0,0,0,0,0,0,0,0,0,0,0,0,0,0,0,0,0,0,0,0,0,0,0,0,0,0,0,0,0,0,0,0,0,0,0,0,0,0"/>
                <w10:wrap anchorx="page" anchory="page"/>
              </v:shape>
            </w:pict>
          </mc:Fallback>
        </mc:AlternateContent>
      </w:r>
      <w:r>
        <w:rPr>
          <w:noProof/>
          <w:lang w:val="de-AT" w:eastAsia="de-AT"/>
        </w:rPr>
        <mc:AlternateContent>
          <mc:Choice Requires="wps">
            <w:drawing>
              <wp:anchor distT="0" distB="0" distL="114300" distR="114300" simplePos="0" relativeHeight="251578880" behindDoc="0" locked="0" layoutInCell="1" allowOverlap="1">
                <wp:simplePos x="0" y="0"/>
                <wp:positionH relativeFrom="page">
                  <wp:posOffset>8474710</wp:posOffset>
                </wp:positionH>
                <wp:positionV relativeFrom="page">
                  <wp:posOffset>6104890</wp:posOffset>
                </wp:positionV>
                <wp:extent cx="317500" cy="472440"/>
                <wp:effectExtent l="6985" t="8890" r="8890" b="4445"/>
                <wp:wrapNone/>
                <wp:docPr id="463"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472440"/>
                        </a:xfrm>
                        <a:custGeom>
                          <a:avLst/>
                          <a:gdLst>
                            <a:gd name="T0" fmla="+- 0 13526 13346"/>
                            <a:gd name="T1" fmla="*/ T0 w 500"/>
                            <a:gd name="T2" fmla="+- 0 10353 9614"/>
                            <a:gd name="T3" fmla="*/ 10353 h 744"/>
                            <a:gd name="T4" fmla="+- 0 13452 13346"/>
                            <a:gd name="T5" fmla="*/ T4 w 500"/>
                            <a:gd name="T6" fmla="+- 0 10321 9614"/>
                            <a:gd name="T7" fmla="*/ 10321 h 744"/>
                            <a:gd name="T8" fmla="+- 0 13399 13346"/>
                            <a:gd name="T9" fmla="*/ T8 w 500"/>
                            <a:gd name="T10" fmla="+- 0 10262 9614"/>
                            <a:gd name="T11" fmla="*/ 10262 h 744"/>
                            <a:gd name="T12" fmla="+- 0 13365 13346"/>
                            <a:gd name="T13" fmla="*/ T12 w 500"/>
                            <a:gd name="T14" fmla="+- 0 10180 9614"/>
                            <a:gd name="T15" fmla="*/ 10180 h 744"/>
                            <a:gd name="T16" fmla="+- 0 13350 13346"/>
                            <a:gd name="T17" fmla="*/ T16 w 500"/>
                            <a:gd name="T18" fmla="+- 0 10073 9614"/>
                            <a:gd name="T19" fmla="*/ 10073 h 744"/>
                            <a:gd name="T20" fmla="+- 0 13347 13346"/>
                            <a:gd name="T21" fmla="*/ T20 w 500"/>
                            <a:gd name="T22" fmla="+- 0 9982 9614"/>
                            <a:gd name="T23" fmla="*/ 9982 h 744"/>
                            <a:gd name="T24" fmla="+- 0 13355 13346"/>
                            <a:gd name="T25" fmla="*/ T24 w 500"/>
                            <a:gd name="T26" fmla="+- 0 9873 9614"/>
                            <a:gd name="T27" fmla="*/ 9873 h 744"/>
                            <a:gd name="T28" fmla="+- 0 13377 13346"/>
                            <a:gd name="T29" fmla="*/ T28 w 500"/>
                            <a:gd name="T30" fmla="+- 0 9773 9614"/>
                            <a:gd name="T31" fmla="*/ 9773 h 744"/>
                            <a:gd name="T32" fmla="+- 0 13420 13346"/>
                            <a:gd name="T33" fmla="*/ T32 w 500"/>
                            <a:gd name="T34" fmla="+- 0 9695 9614"/>
                            <a:gd name="T35" fmla="*/ 9695 h 744"/>
                            <a:gd name="T36" fmla="+- 0 13483 13346"/>
                            <a:gd name="T37" fmla="*/ T36 w 500"/>
                            <a:gd name="T38" fmla="+- 0 9643 9614"/>
                            <a:gd name="T39" fmla="*/ 9643 h 744"/>
                            <a:gd name="T40" fmla="+- 0 13569 13346"/>
                            <a:gd name="T41" fmla="*/ T40 w 500"/>
                            <a:gd name="T42" fmla="+- 0 9616 9614"/>
                            <a:gd name="T43" fmla="*/ 9616 h 744"/>
                            <a:gd name="T44" fmla="+- 0 13666 13346"/>
                            <a:gd name="T45" fmla="*/ T44 w 500"/>
                            <a:gd name="T46" fmla="+- 0 9621 9614"/>
                            <a:gd name="T47" fmla="*/ 9621 h 744"/>
                            <a:gd name="T48" fmla="+- 0 13740 13346"/>
                            <a:gd name="T49" fmla="*/ T48 w 500"/>
                            <a:gd name="T50" fmla="+- 0 9652 9614"/>
                            <a:gd name="T51" fmla="*/ 9652 h 744"/>
                            <a:gd name="T52" fmla="+- 0 13781 13346"/>
                            <a:gd name="T53" fmla="*/ T52 w 500"/>
                            <a:gd name="T54" fmla="+- 0 9694 9614"/>
                            <a:gd name="T55" fmla="*/ 9694 h 744"/>
                            <a:gd name="T56" fmla="+- 0 13556 13346"/>
                            <a:gd name="T57" fmla="*/ T56 w 500"/>
                            <a:gd name="T58" fmla="+- 0 9699 9614"/>
                            <a:gd name="T59" fmla="*/ 9699 h 744"/>
                            <a:gd name="T60" fmla="+- 0 13507 13346"/>
                            <a:gd name="T61" fmla="*/ T60 w 500"/>
                            <a:gd name="T62" fmla="+- 0 9729 9614"/>
                            <a:gd name="T63" fmla="*/ 9729 h 744"/>
                            <a:gd name="T64" fmla="+- 0 13474 13346"/>
                            <a:gd name="T65" fmla="*/ T64 w 500"/>
                            <a:gd name="T66" fmla="+- 0 9778 9614"/>
                            <a:gd name="T67" fmla="*/ 9778 h 744"/>
                            <a:gd name="T68" fmla="+- 0 13455 13346"/>
                            <a:gd name="T69" fmla="*/ T68 w 500"/>
                            <a:gd name="T70" fmla="+- 0 9844 9614"/>
                            <a:gd name="T71" fmla="*/ 9844 h 744"/>
                            <a:gd name="T72" fmla="+- 0 13447 13346"/>
                            <a:gd name="T73" fmla="*/ T72 w 500"/>
                            <a:gd name="T74" fmla="+- 0 9924 9614"/>
                            <a:gd name="T75" fmla="*/ 9924 h 744"/>
                            <a:gd name="T76" fmla="+- 0 13445 13346"/>
                            <a:gd name="T77" fmla="*/ T76 w 500"/>
                            <a:gd name="T78" fmla="+- 0 9991 9614"/>
                            <a:gd name="T79" fmla="*/ 9991 h 744"/>
                            <a:gd name="T80" fmla="+- 0 13450 13346"/>
                            <a:gd name="T81" fmla="*/ T80 w 500"/>
                            <a:gd name="T82" fmla="+- 0 10091 9614"/>
                            <a:gd name="T83" fmla="*/ 10091 h 744"/>
                            <a:gd name="T84" fmla="+- 0 13465 13346"/>
                            <a:gd name="T85" fmla="*/ T84 w 500"/>
                            <a:gd name="T86" fmla="+- 0 10171 9614"/>
                            <a:gd name="T87" fmla="*/ 10171 h 744"/>
                            <a:gd name="T88" fmla="+- 0 13490 13346"/>
                            <a:gd name="T89" fmla="*/ T88 w 500"/>
                            <a:gd name="T90" fmla="+- 0 10229 9614"/>
                            <a:gd name="T91" fmla="*/ 10229 h 744"/>
                            <a:gd name="T92" fmla="+- 0 13526 13346"/>
                            <a:gd name="T93" fmla="*/ T92 w 500"/>
                            <a:gd name="T94" fmla="+- 0 10265 9614"/>
                            <a:gd name="T95" fmla="*/ 10265 h 744"/>
                            <a:gd name="T96" fmla="+- 0 13575 13346"/>
                            <a:gd name="T97" fmla="*/ T96 w 500"/>
                            <a:gd name="T98" fmla="+- 0 10278 9614"/>
                            <a:gd name="T99" fmla="*/ 10278 h 744"/>
                            <a:gd name="T100" fmla="+- 0 13754 13346"/>
                            <a:gd name="T101" fmla="*/ T100 w 500"/>
                            <a:gd name="T102" fmla="+- 0 10300 9614"/>
                            <a:gd name="T103" fmla="*/ 10300 h 744"/>
                            <a:gd name="T104" fmla="+- 0 13684 13346"/>
                            <a:gd name="T105" fmla="*/ T104 w 500"/>
                            <a:gd name="T106" fmla="+- 0 10344 9614"/>
                            <a:gd name="T107" fmla="*/ 10344 h 744"/>
                            <a:gd name="T108" fmla="+- 0 13589 13346"/>
                            <a:gd name="T109" fmla="*/ T108 w 500"/>
                            <a:gd name="T110" fmla="+- 0 10358 9614"/>
                            <a:gd name="T111" fmla="*/ 10358 h 744"/>
                            <a:gd name="T112" fmla="+- 0 13609 13346"/>
                            <a:gd name="T113" fmla="*/ T112 w 500"/>
                            <a:gd name="T114" fmla="+- 0 10279 9614"/>
                            <a:gd name="T115" fmla="*/ 10279 h 744"/>
                            <a:gd name="T116" fmla="+- 0 13649 13346"/>
                            <a:gd name="T117" fmla="*/ T116 w 500"/>
                            <a:gd name="T118" fmla="+- 0 10270 9614"/>
                            <a:gd name="T119" fmla="*/ 10270 h 744"/>
                            <a:gd name="T120" fmla="+- 0 13681 13346"/>
                            <a:gd name="T121" fmla="*/ T120 w 500"/>
                            <a:gd name="T122" fmla="+- 0 10249 9614"/>
                            <a:gd name="T123" fmla="*/ 10249 h 744"/>
                            <a:gd name="T124" fmla="+- 0 13706 13346"/>
                            <a:gd name="T125" fmla="*/ T124 w 500"/>
                            <a:gd name="T126" fmla="+- 0 10221 9614"/>
                            <a:gd name="T127" fmla="*/ 10221 h 744"/>
                            <a:gd name="T128" fmla="+- 0 13723 13346"/>
                            <a:gd name="T129" fmla="*/ T128 w 500"/>
                            <a:gd name="T130" fmla="+- 0 10182 9614"/>
                            <a:gd name="T131" fmla="*/ 10182 h 744"/>
                            <a:gd name="T132" fmla="+- 0 13735 13346"/>
                            <a:gd name="T133" fmla="*/ T132 w 500"/>
                            <a:gd name="T134" fmla="+- 0 10138 9614"/>
                            <a:gd name="T135" fmla="*/ 10138 h 744"/>
                            <a:gd name="T136" fmla="+- 0 13743 13346"/>
                            <a:gd name="T137" fmla="*/ T136 w 500"/>
                            <a:gd name="T138" fmla="+- 0 10088 9614"/>
                            <a:gd name="T139" fmla="*/ 10088 h 744"/>
                            <a:gd name="T140" fmla="+- 0 13747 13346"/>
                            <a:gd name="T141" fmla="*/ T140 w 500"/>
                            <a:gd name="T142" fmla="+- 0 10032 9614"/>
                            <a:gd name="T143" fmla="*/ 10032 h 744"/>
                            <a:gd name="T144" fmla="+- 0 13746 13346"/>
                            <a:gd name="T145" fmla="*/ T144 w 500"/>
                            <a:gd name="T146" fmla="+- 0 9917 9614"/>
                            <a:gd name="T147" fmla="*/ 9917 h 744"/>
                            <a:gd name="T148" fmla="+- 0 13739 13346"/>
                            <a:gd name="T149" fmla="*/ T148 w 500"/>
                            <a:gd name="T150" fmla="+- 0 9855 9614"/>
                            <a:gd name="T151" fmla="*/ 9855 h 744"/>
                            <a:gd name="T152" fmla="+- 0 13729 13346"/>
                            <a:gd name="T153" fmla="*/ T152 w 500"/>
                            <a:gd name="T154" fmla="+- 0 9803 9614"/>
                            <a:gd name="T155" fmla="*/ 9803 h 744"/>
                            <a:gd name="T156" fmla="+- 0 13714 13346"/>
                            <a:gd name="T157" fmla="*/ T156 w 500"/>
                            <a:gd name="T158" fmla="+- 0 9763 9614"/>
                            <a:gd name="T159" fmla="*/ 9763 h 744"/>
                            <a:gd name="T160" fmla="+- 0 13692 13346"/>
                            <a:gd name="T161" fmla="*/ T160 w 500"/>
                            <a:gd name="T162" fmla="+- 0 9732 9614"/>
                            <a:gd name="T163" fmla="*/ 9732 h 744"/>
                            <a:gd name="T164" fmla="+- 0 13667 13346"/>
                            <a:gd name="T165" fmla="*/ T164 w 500"/>
                            <a:gd name="T166" fmla="+- 0 9710 9614"/>
                            <a:gd name="T167" fmla="*/ 9710 h 744"/>
                            <a:gd name="T168" fmla="+- 0 13635 13346"/>
                            <a:gd name="T169" fmla="*/ T168 w 500"/>
                            <a:gd name="T170" fmla="+- 0 9698 9614"/>
                            <a:gd name="T171" fmla="*/ 9698 h 744"/>
                            <a:gd name="T172" fmla="+- 0 13598 13346"/>
                            <a:gd name="T173" fmla="*/ T172 w 500"/>
                            <a:gd name="T174" fmla="+- 0 9694 9614"/>
                            <a:gd name="T175" fmla="*/ 9694 h 744"/>
                            <a:gd name="T176" fmla="+- 0 13806 13346"/>
                            <a:gd name="T177" fmla="*/ T176 w 500"/>
                            <a:gd name="T178" fmla="+- 0 9735 9614"/>
                            <a:gd name="T179" fmla="*/ 9735 h 744"/>
                            <a:gd name="T180" fmla="+- 0 13834 13346"/>
                            <a:gd name="T181" fmla="*/ T180 w 500"/>
                            <a:gd name="T182" fmla="+- 0 9828 9614"/>
                            <a:gd name="T183" fmla="*/ 9828 h 744"/>
                            <a:gd name="T184" fmla="+- 0 13845 13346"/>
                            <a:gd name="T185" fmla="*/ T184 w 500"/>
                            <a:gd name="T186" fmla="+- 0 9943 9614"/>
                            <a:gd name="T187" fmla="*/ 9943 h 744"/>
                            <a:gd name="T188" fmla="+- 0 13845 13346"/>
                            <a:gd name="T189" fmla="*/ T188 w 500"/>
                            <a:gd name="T190" fmla="+- 0 10027 9614"/>
                            <a:gd name="T191" fmla="*/ 10027 h 744"/>
                            <a:gd name="T192" fmla="+- 0 13834 13346"/>
                            <a:gd name="T193" fmla="*/ T192 w 500"/>
                            <a:gd name="T194" fmla="+- 0 10138 9614"/>
                            <a:gd name="T195" fmla="*/ 10138 h 744"/>
                            <a:gd name="T196" fmla="+- 0 13804 13346"/>
                            <a:gd name="T197" fmla="*/ T196 w 500"/>
                            <a:gd name="T198" fmla="+- 0 10229 9614"/>
                            <a:gd name="T199" fmla="*/ 10229 h 744"/>
                            <a:gd name="T200" fmla="+- 0 13773 13346"/>
                            <a:gd name="T201" fmla="*/ T200 w 500"/>
                            <a:gd name="T202" fmla="+- 0 10279 9614"/>
                            <a:gd name="T203" fmla="*/ 10279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00" h="744">
                              <a:moveTo>
                                <a:pt x="243" y="744"/>
                              </a:moveTo>
                              <a:lnTo>
                                <a:pt x="210" y="743"/>
                              </a:lnTo>
                              <a:lnTo>
                                <a:pt x="180" y="739"/>
                              </a:lnTo>
                              <a:lnTo>
                                <a:pt x="152" y="731"/>
                              </a:lnTo>
                              <a:lnTo>
                                <a:pt x="128" y="720"/>
                              </a:lnTo>
                              <a:lnTo>
                                <a:pt x="106" y="707"/>
                              </a:lnTo>
                              <a:lnTo>
                                <a:pt x="86" y="691"/>
                              </a:lnTo>
                              <a:lnTo>
                                <a:pt x="69" y="671"/>
                              </a:lnTo>
                              <a:lnTo>
                                <a:pt x="53" y="648"/>
                              </a:lnTo>
                              <a:lnTo>
                                <a:pt x="40" y="624"/>
                              </a:lnTo>
                              <a:lnTo>
                                <a:pt x="28" y="596"/>
                              </a:lnTo>
                              <a:lnTo>
                                <a:pt x="19" y="566"/>
                              </a:lnTo>
                              <a:lnTo>
                                <a:pt x="12" y="533"/>
                              </a:lnTo>
                              <a:lnTo>
                                <a:pt x="7" y="498"/>
                              </a:lnTo>
                              <a:lnTo>
                                <a:pt x="4" y="459"/>
                              </a:lnTo>
                              <a:lnTo>
                                <a:pt x="1" y="418"/>
                              </a:lnTo>
                              <a:lnTo>
                                <a:pt x="0" y="377"/>
                              </a:lnTo>
                              <a:lnTo>
                                <a:pt x="1" y="368"/>
                              </a:lnTo>
                              <a:lnTo>
                                <a:pt x="1" y="334"/>
                              </a:lnTo>
                              <a:lnTo>
                                <a:pt x="4" y="296"/>
                              </a:lnTo>
                              <a:lnTo>
                                <a:pt x="9" y="259"/>
                              </a:lnTo>
                              <a:lnTo>
                                <a:pt x="15" y="224"/>
                              </a:lnTo>
                              <a:lnTo>
                                <a:pt x="22" y="190"/>
                              </a:lnTo>
                              <a:lnTo>
                                <a:pt x="31" y="159"/>
                              </a:lnTo>
                              <a:lnTo>
                                <a:pt x="43" y="130"/>
                              </a:lnTo>
                              <a:lnTo>
                                <a:pt x="58" y="104"/>
                              </a:lnTo>
                              <a:lnTo>
                                <a:pt x="74" y="81"/>
                              </a:lnTo>
                              <a:lnTo>
                                <a:pt x="92" y="61"/>
                              </a:lnTo>
                              <a:lnTo>
                                <a:pt x="113" y="44"/>
                              </a:lnTo>
                              <a:lnTo>
                                <a:pt x="137" y="29"/>
                              </a:lnTo>
                              <a:lnTo>
                                <a:pt x="162" y="17"/>
                              </a:lnTo>
                              <a:lnTo>
                                <a:pt x="191" y="8"/>
                              </a:lnTo>
                              <a:lnTo>
                                <a:pt x="223" y="2"/>
                              </a:lnTo>
                              <a:lnTo>
                                <a:pt x="257" y="0"/>
                              </a:lnTo>
                              <a:lnTo>
                                <a:pt x="290" y="2"/>
                              </a:lnTo>
                              <a:lnTo>
                                <a:pt x="320" y="7"/>
                              </a:lnTo>
                              <a:lnTo>
                                <a:pt x="348" y="15"/>
                              </a:lnTo>
                              <a:lnTo>
                                <a:pt x="372" y="24"/>
                              </a:lnTo>
                              <a:lnTo>
                                <a:pt x="394" y="38"/>
                              </a:lnTo>
                              <a:lnTo>
                                <a:pt x="414" y="55"/>
                              </a:lnTo>
                              <a:lnTo>
                                <a:pt x="431" y="74"/>
                              </a:lnTo>
                              <a:lnTo>
                                <a:pt x="435" y="80"/>
                              </a:lnTo>
                              <a:lnTo>
                                <a:pt x="252" y="80"/>
                              </a:lnTo>
                              <a:lnTo>
                                <a:pt x="230" y="81"/>
                              </a:lnTo>
                              <a:lnTo>
                                <a:pt x="210" y="85"/>
                              </a:lnTo>
                              <a:lnTo>
                                <a:pt x="191" y="93"/>
                              </a:lnTo>
                              <a:lnTo>
                                <a:pt x="176" y="104"/>
                              </a:lnTo>
                              <a:lnTo>
                                <a:pt x="161" y="115"/>
                              </a:lnTo>
                              <a:lnTo>
                                <a:pt x="148" y="129"/>
                              </a:lnTo>
                              <a:lnTo>
                                <a:pt x="137" y="145"/>
                              </a:lnTo>
                              <a:lnTo>
                                <a:pt x="128" y="164"/>
                              </a:lnTo>
                              <a:lnTo>
                                <a:pt x="121" y="184"/>
                              </a:lnTo>
                              <a:lnTo>
                                <a:pt x="114" y="207"/>
                              </a:lnTo>
                              <a:lnTo>
                                <a:pt x="109" y="230"/>
                              </a:lnTo>
                              <a:lnTo>
                                <a:pt x="106" y="255"/>
                              </a:lnTo>
                              <a:lnTo>
                                <a:pt x="103" y="282"/>
                              </a:lnTo>
                              <a:lnTo>
                                <a:pt x="101" y="310"/>
                              </a:lnTo>
                              <a:lnTo>
                                <a:pt x="99" y="339"/>
                              </a:lnTo>
                              <a:lnTo>
                                <a:pt x="99" y="351"/>
                              </a:lnTo>
                              <a:lnTo>
                                <a:pt x="99" y="377"/>
                              </a:lnTo>
                              <a:lnTo>
                                <a:pt x="99" y="407"/>
                              </a:lnTo>
                              <a:lnTo>
                                <a:pt x="101" y="444"/>
                              </a:lnTo>
                              <a:lnTo>
                                <a:pt x="104" y="477"/>
                              </a:lnTo>
                              <a:lnTo>
                                <a:pt x="108" y="507"/>
                              </a:lnTo>
                              <a:lnTo>
                                <a:pt x="113" y="533"/>
                              </a:lnTo>
                              <a:lnTo>
                                <a:pt x="119" y="557"/>
                              </a:lnTo>
                              <a:lnTo>
                                <a:pt x="126" y="579"/>
                              </a:lnTo>
                              <a:lnTo>
                                <a:pt x="135" y="598"/>
                              </a:lnTo>
                              <a:lnTo>
                                <a:pt x="144" y="615"/>
                              </a:lnTo>
                              <a:lnTo>
                                <a:pt x="155" y="629"/>
                              </a:lnTo>
                              <a:lnTo>
                                <a:pt x="167" y="641"/>
                              </a:lnTo>
                              <a:lnTo>
                                <a:pt x="180" y="651"/>
                              </a:lnTo>
                              <a:lnTo>
                                <a:pt x="195" y="657"/>
                              </a:lnTo>
                              <a:lnTo>
                                <a:pt x="211" y="662"/>
                              </a:lnTo>
                              <a:lnTo>
                                <a:pt x="229" y="664"/>
                              </a:lnTo>
                              <a:lnTo>
                                <a:pt x="248" y="665"/>
                              </a:lnTo>
                              <a:lnTo>
                                <a:pt x="427" y="665"/>
                              </a:lnTo>
                              <a:lnTo>
                                <a:pt x="408" y="686"/>
                              </a:lnTo>
                              <a:lnTo>
                                <a:pt x="387" y="704"/>
                              </a:lnTo>
                              <a:lnTo>
                                <a:pt x="363" y="718"/>
                              </a:lnTo>
                              <a:lnTo>
                                <a:pt x="338" y="730"/>
                              </a:lnTo>
                              <a:lnTo>
                                <a:pt x="309" y="738"/>
                              </a:lnTo>
                              <a:lnTo>
                                <a:pt x="277" y="743"/>
                              </a:lnTo>
                              <a:lnTo>
                                <a:pt x="243" y="744"/>
                              </a:lnTo>
                              <a:close/>
                              <a:moveTo>
                                <a:pt x="427" y="665"/>
                              </a:moveTo>
                              <a:lnTo>
                                <a:pt x="248" y="665"/>
                              </a:lnTo>
                              <a:lnTo>
                                <a:pt x="263" y="665"/>
                              </a:lnTo>
                              <a:lnTo>
                                <a:pt x="278" y="663"/>
                              </a:lnTo>
                              <a:lnTo>
                                <a:pt x="291" y="660"/>
                              </a:lnTo>
                              <a:lnTo>
                                <a:pt x="303" y="656"/>
                              </a:lnTo>
                              <a:lnTo>
                                <a:pt x="315" y="650"/>
                              </a:lnTo>
                              <a:lnTo>
                                <a:pt x="325" y="643"/>
                              </a:lnTo>
                              <a:lnTo>
                                <a:pt x="335" y="635"/>
                              </a:lnTo>
                              <a:lnTo>
                                <a:pt x="344" y="627"/>
                              </a:lnTo>
                              <a:lnTo>
                                <a:pt x="352" y="617"/>
                              </a:lnTo>
                              <a:lnTo>
                                <a:pt x="360" y="607"/>
                              </a:lnTo>
                              <a:lnTo>
                                <a:pt x="367" y="595"/>
                              </a:lnTo>
                              <a:lnTo>
                                <a:pt x="372" y="581"/>
                              </a:lnTo>
                              <a:lnTo>
                                <a:pt x="377" y="568"/>
                              </a:lnTo>
                              <a:lnTo>
                                <a:pt x="382" y="554"/>
                              </a:lnTo>
                              <a:lnTo>
                                <a:pt x="386" y="539"/>
                              </a:lnTo>
                              <a:lnTo>
                                <a:pt x="389" y="524"/>
                              </a:lnTo>
                              <a:lnTo>
                                <a:pt x="392" y="507"/>
                              </a:lnTo>
                              <a:lnTo>
                                <a:pt x="395" y="491"/>
                              </a:lnTo>
                              <a:lnTo>
                                <a:pt x="397" y="474"/>
                              </a:lnTo>
                              <a:lnTo>
                                <a:pt x="399" y="456"/>
                              </a:lnTo>
                              <a:lnTo>
                                <a:pt x="400" y="437"/>
                              </a:lnTo>
                              <a:lnTo>
                                <a:pt x="401" y="418"/>
                              </a:lnTo>
                              <a:lnTo>
                                <a:pt x="401" y="339"/>
                              </a:lnTo>
                              <a:lnTo>
                                <a:pt x="401" y="327"/>
                              </a:lnTo>
                              <a:lnTo>
                                <a:pt x="400" y="303"/>
                              </a:lnTo>
                              <a:lnTo>
                                <a:pt x="399" y="281"/>
                              </a:lnTo>
                              <a:lnTo>
                                <a:pt x="396" y="260"/>
                              </a:lnTo>
                              <a:lnTo>
                                <a:pt x="393" y="241"/>
                              </a:lnTo>
                              <a:lnTo>
                                <a:pt x="390" y="222"/>
                              </a:lnTo>
                              <a:lnTo>
                                <a:pt x="387" y="204"/>
                              </a:lnTo>
                              <a:lnTo>
                                <a:pt x="383" y="189"/>
                              </a:lnTo>
                              <a:lnTo>
                                <a:pt x="378" y="174"/>
                              </a:lnTo>
                              <a:lnTo>
                                <a:pt x="373" y="161"/>
                              </a:lnTo>
                              <a:lnTo>
                                <a:pt x="368" y="149"/>
                              </a:lnTo>
                              <a:lnTo>
                                <a:pt x="360" y="137"/>
                              </a:lnTo>
                              <a:lnTo>
                                <a:pt x="353" y="127"/>
                              </a:lnTo>
                              <a:lnTo>
                                <a:pt x="346" y="118"/>
                              </a:lnTo>
                              <a:lnTo>
                                <a:pt x="339" y="111"/>
                              </a:lnTo>
                              <a:lnTo>
                                <a:pt x="330" y="103"/>
                              </a:lnTo>
                              <a:lnTo>
                                <a:pt x="321" y="96"/>
                              </a:lnTo>
                              <a:lnTo>
                                <a:pt x="311" y="91"/>
                              </a:lnTo>
                              <a:lnTo>
                                <a:pt x="300" y="87"/>
                              </a:lnTo>
                              <a:lnTo>
                                <a:pt x="289" y="84"/>
                              </a:lnTo>
                              <a:lnTo>
                                <a:pt x="277" y="81"/>
                              </a:lnTo>
                              <a:lnTo>
                                <a:pt x="265" y="80"/>
                              </a:lnTo>
                              <a:lnTo>
                                <a:pt x="252" y="80"/>
                              </a:lnTo>
                              <a:lnTo>
                                <a:pt x="435" y="80"/>
                              </a:lnTo>
                              <a:lnTo>
                                <a:pt x="447" y="96"/>
                              </a:lnTo>
                              <a:lnTo>
                                <a:pt x="460" y="121"/>
                              </a:lnTo>
                              <a:lnTo>
                                <a:pt x="472" y="149"/>
                              </a:lnTo>
                              <a:lnTo>
                                <a:pt x="481" y="180"/>
                              </a:lnTo>
                              <a:lnTo>
                                <a:pt x="488" y="214"/>
                              </a:lnTo>
                              <a:lnTo>
                                <a:pt x="493" y="250"/>
                              </a:lnTo>
                              <a:lnTo>
                                <a:pt x="496" y="288"/>
                              </a:lnTo>
                              <a:lnTo>
                                <a:pt x="499" y="329"/>
                              </a:lnTo>
                              <a:lnTo>
                                <a:pt x="500" y="368"/>
                              </a:lnTo>
                              <a:lnTo>
                                <a:pt x="499" y="377"/>
                              </a:lnTo>
                              <a:lnTo>
                                <a:pt x="499" y="413"/>
                              </a:lnTo>
                              <a:lnTo>
                                <a:pt x="496" y="452"/>
                              </a:lnTo>
                              <a:lnTo>
                                <a:pt x="493" y="489"/>
                              </a:lnTo>
                              <a:lnTo>
                                <a:pt x="488" y="524"/>
                              </a:lnTo>
                              <a:lnTo>
                                <a:pt x="480" y="556"/>
                              </a:lnTo>
                              <a:lnTo>
                                <a:pt x="470" y="587"/>
                              </a:lnTo>
                              <a:lnTo>
                                <a:pt x="458" y="615"/>
                              </a:lnTo>
                              <a:lnTo>
                                <a:pt x="444" y="641"/>
                              </a:lnTo>
                              <a:lnTo>
                                <a:pt x="427" y="665"/>
                              </a:lnTo>
                              <a:close/>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897C1" id="AutoShape 391" o:spid="_x0000_s1026" style="position:absolute;margin-left:667.3pt;margin-top:480.7pt;width:25pt;height:37.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" path="m243,744r-33,-1l180,739r-28,-8l128,720,106,707,86,691,69,671,53,648,40,624,28,596,19,566,12,533,7,498,4,459,1,418,,377r1,-9l1,334,4,296,9,259r6,-35l22,190r9,-31l43,130,58,104,74,81,92,61,113,44,137,29,162,17,191,8,223,2,257,r33,2l320,7r28,8l372,24r22,14l414,55r17,19l435,80r-183,l230,81r-20,4l191,93r-15,11l161,115r-13,14l137,145r-9,19l121,184r-7,23l109,230r-3,25l103,282r-2,28l99,339r,12l99,377r,30l101,444r3,33l108,507r5,26l119,557r7,22l135,598r9,17l155,629r12,12l180,651r15,6l211,662r18,2l248,665r179,l408,686r-21,18l363,718r-25,12l309,738r-32,5l243,744xm427,665r-179,l263,665r15,-2l291,660r12,-4l315,650r10,-7l335,635r9,-8l352,617r8,-10l367,595r5,-14l377,568r5,-14l386,539r3,-15l392,507r3,-16l397,474r2,-18l400,437r1,-19l401,339r,-12l400,303r-1,-22l396,260r-3,-19l390,222r-3,-18l383,189r-5,-15l373,161r-5,-12l360,137r-7,-10l346,118r-7,-7l330,103r-9,-7l311,91,300,87,289,84,277,81,265,80r-13,l435,80r12,16l460,121r12,28l481,180r7,34l493,250r3,38l499,329r1,39l499,377r,36l496,452r-3,37l488,524r-8,32l470,587r-12,28l444,641r-17,24xe" fillcolor="#363636" stroked="f">
                <v:path arrowok="t" o:connecttype="custom" o:connectlocs="114300,6574155;67310,6553835;33655,6516370;12065,6464300;2540,6396355;635,6338570;5715,6269355;19685,6205855;46990,6156325;86995,6123305;141605,6106160;203200,6109335;250190,6129020;276225,6155690;133350,6158865;102235,6177915;81280,6209030;69215,6250940;64135,6301740;62865,6344285;66040,6407785;75565,6458585;91440,6495415;114300,6518275;145415,6526530;259080,6540500;214630,6568440;154305,6577330;167005,6527165;192405,6521450;212725,6508115;228600,6490335;239395,6465570;247015,6437630;252095,6405880;254635,6370320;254000,6297295;249555,6257925;243205,6224905;233680,6199505;219710,6179820;203835,6165850;183515,6158230;160020,6155690;292100,6181725;309880,6240780;316865,6313805;316865,6367145;309880,6437630;290830,6495415;271145,6527165" o:connectangles="0,0,0,0,0,0,0,0,0,0,0,0,0,0,0,0,0,0,0,0,0,0,0,0,0,0,0,0,0,0,0,0,0,0,0,0,0,0,0,0,0,0,0,0,0,0,0,0,0,0,0"/>
                <w10:wrap anchorx="page" anchory="page"/>
              </v:shape>
            </w:pict>
          </mc:Fallback>
        </mc:AlternateContent>
      </w:r>
      <w:r>
        <w:rPr>
          <w:noProof/>
          <w:lang w:val="de-AT" w:eastAsia="de-AT"/>
        </w:rPr>
        <mc:AlternateContent>
          <mc:Choice Requires="wps">
            <w:drawing>
              <wp:anchor distT="0" distB="0" distL="114300" distR="114300" simplePos="0" relativeHeight="251579904" behindDoc="0" locked="0" layoutInCell="1" allowOverlap="1">
                <wp:simplePos x="0" y="0"/>
                <wp:positionH relativeFrom="page">
                  <wp:posOffset>9212580</wp:posOffset>
                </wp:positionH>
                <wp:positionV relativeFrom="page">
                  <wp:posOffset>6104890</wp:posOffset>
                </wp:positionV>
                <wp:extent cx="317500" cy="472440"/>
                <wp:effectExtent l="1905" t="8890" r="4445" b="4445"/>
                <wp:wrapNone/>
                <wp:docPr id="462"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472440"/>
                        </a:xfrm>
                        <a:custGeom>
                          <a:avLst/>
                          <a:gdLst>
                            <a:gd name="T0" fmla="+- 0 14687 14508"/>
                            <a:gd name="T1" fmla="*/ T0 w 500"/>
                            <a:gd name="T2" fmla="+- 0 10353 9614"/>
                            <a:gd name="T3" fmla="*/ 10353 h 744"/>
                            <a:gd name="T4" fmla="+- 0 14614 14508"/>
                            <a:gd name="T5" fmla="*/ T4 w 500"/>
                            <a:gd name="T6" fmla="+- 0 10321 9614"/>
                            <a:gd name="T7" fmla="*/ 10321 h 744"/>
                            <a:gd name="T8" fmla="+- 0 14561 14508"/>
                            <a:gd name="T9" fmla="*/ T8 w 500"/>
                            <a:gd name="T10" fmla="+- 0 10262 9614"/>
                            <a:gd name="T11" fmla="*/ 10262 h 744"/>
                            <a:gd name="T12" fmla="+- 0 14528 14508"/>
                            <a:gd name="T13" fmla="*/ T12 w 500"/>
                            <a:gd name="T14" fmla="+- 0 10180 9614"/>
                            <a:gd name="T15" fmla="*/ 10180 h 744"/>
                            <a:gd name="T16" fmla="+- 0 14511 14508"/>
                            <a:gd name="T17" fmla="*/ T16 w 500"/>
                            <a:gd name="T18" fmla="+- 0 10073 9614"/>
                            <a:gd name="T19" fmla="*/ 10073 h 744"/>
                            <a:gd name="T20" fmla="+- 0 14508 14508"/>
                            <a:gd name="T21" fmla="*/ T20 w 500"/>
                            <a:gd name="T22" fmla="+- 0 9982 9614"/>
                            <a:gd name="T23" fmla="*/ 9982 h 744"/>
                            <a:gd name="T24" fmla="+- 0 14516 14508"/>
                            <a:gd name="T25" fmla="*/ T24 w 500"/>
                            <a:gd name="T26" fmla="+- 0 9873 9614"/>
                            <a:gd name="T27" fmla="*/ 9873 h 744"/>
                            <a:gd name="T28" fmla="+- 0 14540 14508"/>
                            <a:gd name="T29" fmla="*/ T28 w 500"/>
                            <a:gd name="T30" fmla="+- 0 9773 9614"/>
                            <a:gd name="T31" fmla="*/ 9773 h 744"/>
                            <a:gd name="T32" fmla="+- 0 14581 14508"/>
                            <a:gd name="T33" fmla="*/ T32 w 500"/>
                            <a:gd name="T34" fmla="+- 0 9695 9614"/>
                            <a:gd name="T35" fmla="*/ 9695 h 744"/>
                            <a:gd name="T36" fmla="+- 0 14645 14508"/>
                            <a:gd name="T37" fmla="*/ T36 w 500"/>
                            <a:gd name="T38" fmla="+- 0 9643 9614"/>
                            <a:gd name="T39" fmla="*/ 9643 h 744"/>
                            <a:gd name="T40" fmla="+- 0 14731 14508"/>
                            <a:gd name="T41" fmla="*/ T40 w 500"/>
                            <a:gd name="T42" fmla="+- 0 9616 9614"/>
                            <a:gd name="T43" fmla="*/ 9616 h 744"/>
                            <a:gd name="T44" fmla="+- 0 14828 14508"/>
                            <a:gd name="T45" fmla="*/ T44 w 500"/>
                            <a:gd name="T46" fmla="+- 0 9621 9614"/>
                            <a:gd name="T47" fmla="*/ 9621 h 744"/>
                            <a:gd name="T48" fmla="+- 0 14902 14508"/>
                            <a:gd name="T49" fmla="*/ T48 w 500"/>
                            <a:gd name="T50" fmla="+- 0 9652 9614"/>
                            <a:gd name="T51" fmla="*/ 9652 h 744"/>
                            <a:gd name="T52" fmla="+- 0 14943 14508"/>
                            <a:gd name="T53" fmla="*/ T52 w 500"/>
                            <a:gd name="T54" fmla="+- 0 9694 9614"/>
                            <a:gd name="T55" fmla="*/ 9694 h 744"/>
                            <a:gd name="T56" fmla="+- 0 14717 14508"/>
                            <a:gd name="T57" fmla="*/ T56 w 500"/>
                            <a:gd name="T58" fmla="+- 0 9699 9614"/>
                            <a:gd name="T59" fmla="*/ 9699 h 744"/>
                            <a:gd name="T60" fmla="+- 0 14669 14508"/>
                            <a:gd name="T61" fmla="*/ T60 w 500"/>
                            <a:gd name="T62" fmla="+- 0 9729 9614"/>
                            <a:gd name="T63" fmla="*/ 9729 h 744"/>
                            <a:gd name="T64" fmla="+- 0 14638 14508"/>
                            <a:gd name="T65" fmla="*/ T64 w 500"/>
                            <a:gd name="T66" fmla="+- 0 9778 9614"/>
                            <a:gd name="T67" fmla="*/ 9778 h 744"/>
                            <a:gd name="T68" fmla="+- 0 14618 14508"/>
                            <a:gd name="T69" fmla="*/ T68 w 500"/>
                            <a:gd name="T70" fmla="+- 0 9844 9614"/>
                            <a:gd name="T71" fmla="*/ 9844 h 744"/>
                            <a:gd name="T72" fmla="+- 0 14608 14508"/>
                            <a:gd name="T73" fmla="*/ T72 w 500"/>
                            <a:gd name="T74" fmla="+- 0 9924 9614"/>
                            <a:gd name="T75" fmla="*/ 9924 h 744"/>
                            <a:gd name="T76" fmla="+- 0 14607 14508"/>
                            <a:gd name="T77" fmla="*/ T76 w 500"/>
                            <a:gd name="T78" fmla="+- 0 9991 9614"/>
                            <a:gd name="T79" fmla="*/ 9991 h 744"/>
                            <a:gd name="T80" fmla="+- 0 14611 14508"/>
                            <a:gd name="T81" fmla="*/ T80 w 500"/>
                            <a:gd name="T82" fmla="+- 0 10091 9614"/>
                            <a:gd name="T83" fmla="*/ 10091 h 744"/>
                            <a:gd name="T84" fmla="+- 0 14626 14508"/>
                            <a:gd name="T85" fmla="*/ T84 w 500"/>
                            <a:gd name="T86" fmla="+- 0 10171 9614"/>
                            <a:gd name="T87" fmla="*/ 10171 h 744"/>
                            <a:gd name="T88" fmla="+- 0 14652 14508"/>
                            <a:gd name="T89" fmla="*/ T88 w 500"/>
                            <a:gd name="T90" fmla="+- 0 10229 9614"/>
                            <a:gd name="T91" fmla="*/ 10229 h 744"/>
                            <a:gd name="T92" fmla="+- 0 14688 14508"/>
                            <a:gd name="T93" fmla="*/ T92 w 500"/>
                            <a:gd name="T94" fmla="+- 0 10265 9614"/>
                            <a:gd name="T95" fmla="*/ 10265 h 744"/>
                            <a:gd name="T96" fmla="+- 0 14737 14508"/>
                            <a:gd name="T97" fmla="*/ T96 w 500"/>
                            <a:gd name="T98" fmla="+- 0 10278 9614"/>
                            <a:gd name="T99" fmla="*/ 10278 h 744"/>
                            <a:gd name="T100" fmla="+- 0 14916 14508"/>
                            <a:gd name="T101" fmla="*/ T100 w 500"/>
                            <a:gd name="T102" fmla="+- 0 10300 9614"/>
                            <a:gd name="T103" fmla="*/ 10300 h 744"/>
                            <a:gd name="T104" fmla="+- 0 14846 14508"/>
                            <a:gd name="T105" fmla="*/ T104 w 500"/>
                            <a:gd name="T106" fmla="+- 0 10344 9614"/>
                            <a:gd name="T107" fmla="*/ 10344 h 744"/>
                            <a:gd name="T108" fmla="+- 0 14750 14508"/>
                            <a:gd name="T109" fmla="*/ T108 w 500"/>
                            <a:gd name="T110" fmla="+- 0 10358 9614"/>
                            <a:gd name="T111" fmla="*/ 10358 h 744"/>
                            <a:gd name="T112" fmla="+- 0 14772 14508"/>
                            <a:gd name="T113" fmla="*/ T112 w 500"/>
                            <a:gd name="T114" fmla="+- 0 10279 9614"/>
                            <a:gd name="T115" fmla="*/ 10279 h 744"/>
                            <a:gd name="T116" fmla="+- 0 14810 14508"/>
                            <a:gd name="T117" fmla="*/ T116 w 500"/>
                            <a:gd name="T118" fmla="+- 0 10270 9614"/>
                            <a:gd name="T119" fmla="*/ 10270 h 744"/>
                            <a:gd name="T120" fmla="+- 0 14843 14508"/>
                            <a:gd name="T121" fmla="*/ T120 w 500"/>
                            <a:gd name="T122" fmla="+- 0 10249 9614"/>
                            <a:gd name="T123" fmla="*/ 10249 h 744"/>
                            <a:gd name="T124" fmla="+- 0 14867 14508"/>
                            <a:gd name="T125" fmla="*/ T124 w 500"/>
                            <a:gd name="T126" fmla="+- 0 10221 9614"/>
                            <a:gd name="T127" fmla="*/ 10221 h 744"/>
                            <a:gd name="T128" fmla="+- 0 14885 14508"/>
                            <a:gd name="T129" fmla="*/ T128 w 500"/>
                            <a:gd name="T130" fmla="+- 0 10182 9614"/>
                            <a:gd name="T131" fmla="*/ 10182 h 744"/>
                            <a:gd name="T132" fmla="+- 0 14897 14508"/>
                            <a:gd name="T133" fmla="*/ T132 w 500"/>
                            <a:gd name="T134" fmla="+- 0 10138 9614"/>
                            <a:gd name="T135" fmla="*/ 10138 h 744"/>
                            <a:gd name="T136" fmla="+- 0 14906 14508"/>
                            <a:gd name="T137" fmla="*/ T136 w 500"/>
                            <a:gd name="T138" fmla="+- 0 10088 9614"/>
                            <a:gd name="T139" fmla="*/ 10088 h 744"/>
                            <a:gd name="T140" fmla="+- 0 14908 14508"/>
                            <a:gd name="T141" fmla="*/ T140 w 500"/>
                            <a:gd name="T142" fmla="+- 0 10032 9614"/>
                            <a:gd name="T143" fmla="*/ 10032 h 744"/>
                            <a:gd name="T144" fmla="+- 0 14908 14508"/>
                            <a:gd name="T145" fmla="*/ T144 w 500"/>
                            <a:gd name="T146" fmla="+- 0 9917 9614"/>
                            <a:gd name="T147" fmla="*/ 9917 h 744"/>
                            <a:gd name="T148" fmla="+- 0 14901 14508"/>
                            <a:gd name="T149" fmla="*/ T148 w 500"/>
                            <a:gd name="T150" fmla="+- 0 9855 9614"/>
                            <a:gd name="T151" fmla="*/ 9855 h 744"/>
                            <a:gd name="T152" fmla="+- 0 14890 14508"/>
                            <a:gd name="T153" fmla="*/ T152 w 500"/>
                            <a:gd name="T154" fmla="+- 0 9803 9614"/>
                            <a:gd name="T155" fmla="*/ 9803 h 744"/>
                            <a:gd name="T156" fmla="+- 0 14875 14508"/>
                            <a:gd name="T157" fmla="*/ T156 w 500"/>
                            <a:gd name="T158" fmla="+- 0 9763 9614"/>
                            <a:gd name="T159" fmla="*/ 9763 h 744"/>
                            <a:gd name="T160" fmla="+- 0 14855 14508"/>
                            <a:gd name="T161" fmla="*/ T160 w 500"/>
                            <a:gd name="T162" fmla="+- 0 9732 9614"/>
                            <a:gd name="T163" fmla="*/ 9732 h 744"/>
                            <a:gd name="T164" fmla="+- 0 14818 14508"/>
                            <a:gd name="T165" fmla="*/ T164 w 500"/>
                            <a:gd name="T166" fmla="+- 0 9705 9614"/>
                            <a:gd name="T167" fmla="*/ 9705 h 744"/>
                            <a:gd name="T168" fmla="+- 0 14785 14508"/>
                            <a:gd name="T169" fmla="*/ T168 w 500"/>
                            <a:gd name="T170" fmla="+- 0 9695 9614"/>
                            <a:gd name="T171" fmla="*/ 9695 h 744"/>
                            <a:gd name="T172" fmla="+- 0 14943 14508"/>
                            <a:gd name="T173" fmla="*/ T172 w 500"/>
                            <a:gd name="T174" fmla="+- 0 9694 9614"/>
                            <a:gd name="T175" fmla="*/ 9694 h 744"/>
                            <a:gd name="T176" fmla="+- 0 14979 14508"/>
                            <a:gd name="T177" fmla="*/ T176 w 500"/>
                            <a:gd name="T178" fmla="+- 0 9763 9614"/>
                            <a:gd name="T179" fmla="*/ 9763 h 744"/>
                            <a:gd name="T180" fmla="+- 0 15001 14508"/>
                            <a:gd name="T181" fmla="*/ T180 w 500"/>
                            <a:gd name="T182" fmla="+- 0 9864 9614"/>
                            <a:gd name="T183" fmla="*/ 9864 h 744"/>
                            <a:gd name="T184" fmla="+- 0 15007 14508"/>
                            <a:gd name="T185" fmla="*/ T184 w 500"/>
                            <a:gd name="T186" fmla="+- 0 9948 9614"/>
                            <a:gd name="T187" fmla="*/ 9948 h 744"/>
                            <a:gd name="T188" fmla="+- 0 15007 14508"/>
                            <a:gd name="T189" fmla="*/ T188 w 500"/>
                            <a:gd name="T190" fmla="+- 0 10027 9614"/>
                            <a:gd name="T191" fmla="*/ 10027 h 744"/>
                            <a:gd name="T192" fmla="+- 0 14995 14508"/>
                            <a:gd name="T193" fmla="*/ T192 w 500"/>
                            <a:gd name="T194" fmla="+- 0 10138 9614"/>
                            <a:gd name="T195" fmla="*/ 10138 h 744"/>
                            <a:gd name="T196" fmla="+- 0 14965 14508"/>
                            <a:gd name="T197" fmla="*/ T196 w 500"/>
                            <a:gd name="T198" fmla="+- 0 10229 9614"/>
                            <a:gd name="T199" fmla="*/ 10229 h 744"/>
                            <a:gd name="T200" fmla="+- 0 14935 14508"/>
                            <a:gd name="T201" fmla="*/ T200 w 500"/>
                            <a:gd name="T202" fmla="+- 0 10279 9614"/>
                            <a:gd name="T203" fmla="*/ 10279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00" h="744">
                              <a:moveTo>
                                <a:pt x="242" y="744"/>
                              </a:moveTo>
                              <a:lnTo>
                                <a:pt x="210" y="743"/>
                              </a:lnTo>
                              <a:lnTo>
                                <a:pt x="179" y="739"/>
                              </a:lnTo>
                              <a:lnTo>
                                <a:pt x="152" y="731"/>
                              </a:lnTo>
                              <a:lnTo>
                                <a:pt x="127" y="720"/>
                              </a:lnTo>
                              <a:lnTo>
                                <a:pt x="106" y="707"/>
                              </a:lnTo>
                              <a:lnTo>
                                <a:pt x="86" y="691"/>
                              </a:lnTo>
                              <a:lnTo>
                                <a:pt x="68" y="671"/>
                              </a:lnTo>
                              <a:lnTo>
                                <a:pt x="53" y="648"/>
                              </a:lnTo>
                              <a:lnTo>
                                <a:pt x="40" y="624"/>
                              </a:lnTo>
                              <a:lnTo>
                                <a:pt x="29" y="596"/>
                              </a:lnTo>
                              <a:lnTo>
                                <a:pt x="20" y="566"/>
                              </a:lnTo>
                              <a:lnTo>
                                <a:pt x="12" y="533"/>
                              </a:lnTo>
                              <a:lnTo>
                                <a:pt x="7" y="498"/>
                              </a:lnTo>
                              <a:lnTo>
                                <a:pt x="3" y="459"/>
                              </a:lnTo>
                              <a:lnTo>
                                <a:pt x="1" y="418"/>
                              </a:lnTo>
                              <a:lnTo>
                                <a:pt x="0" y="377"/>
                              </a:lnTo>
                              <a:lnTo>
                                <a:pt x="0" y="368"/>
                              </a:lnTo>
                              <a:lnTo>
                                <a:pt x="1" y="334"/>
                              </a:lnTo>
                              <a:lnTo>
                                <a:pt x="4" y="296"/>
                              </a:lnTo>
                              <a:lnTo>
                                <a:pt x="8" y="259"/>
                              </a:lnTo>
                              <a:lnTo>
                                <a:pt x="14" y="224"/>
                              </a:lnTo>
                              <a:lnTo>
                                <a:pt x="22" y="190"/>
                              </a:lnTo>
                              <a:lnTo>
                                <a:pt x="32" y="159"/>
                              </a:lnTo>
                              <a:lnTo>
                                <a:pt x="44" y="130"/>
                              </a:lnTo>
                              <a:lnTo>
                                <a:pt x="58" y="104"/>
                              </a:lnTo>
                              <a:lnTo>
                                <a:pt x="73" y="81"/>
                              </a:lnTo>
                              <a:lnTo>
                                <a:pt x="92" y="61"/>
                              </a:lnTo>
                              <a:lnTo>
                                <a:pt x="113" y="44"/>
                              </a:lnTo>
                              <a:lnTo>
                                <a:pt x="137" y="29"/>
                              </a:lnTo>
                              <a:lnTo>
                                <a:pt x="163" y="17"/>
                              </a:lnTo>
                              <a:lnTo>
                                <a:pt x="191" y="8"/>
                              </a:lnTo>
                              <a:lnTo>
                                <a:pt x="223" y="2"/>
                              </a:lnTo>
                              <a:lnTo>
                                <a:pt x="257" y="0"/>
                              </a:lnTo>
                              <a:lnTo>
                                <a:pt x="290" y="2"/>
                              </a:lnTo>
                              <a:lnTo>
                                <a:pt x="320" y="7"/>
                              </a:lnTo>
                              <a:lnTo>
                                <a:pt x="347" y="15"/>
                              </a:lnTo>
                              <a:lnTo>
                                <a:pt x="372" y="24"/>
                              </a:lnTo>
                              <a:lnTo>
                                <a:pt x="394" y="38"/>
                              </a:lnTo>
                              <a:lnTo>
                                <a:pt x="415" y="55"/>
                              </a:lnTo>
                              <a:lnTo>
                                <a:pt x="432" y="74"/>
                              </a:lnTo>
                              <a:lnTo>
                                <a:pt x="435" y="80"/>
                              </a:lnTo>
                              <a:lnTo>
                                <a:pt x="252" y="80"/>
                              </a:lnTo>
                              <a:lnTo>
                                <a:pt x="230" y="81"/>
                              </a:lnTo>
                              <a:lnTo>
                                <a:pt x="209" y="85"/>
                              </a:lnTo>
                              <a:lnTo>
                                <a:pt x="191" y="93"/>
                              </a:lnTo>
                              <a:lnTo>
                                <a:pt x="175" y="104"/>
                              </a:lnTo>
                              <a:lnTo>
                                <a:pt x="161" y="115"/>
                              </a:lnTo>
                              <a:lnTo>
                                <a:pt x="149" y="129"/>
                              </a:lnTo>
                              <a:lnTo>
                                <a:pt x="138" y="145"/>
                              </a:lnTo>
                              <a:lnTo>
                                <a:pt x="130" y="164"/>
                              </a:lnTo>
                              <a:lnTo>
                                <a:pt x="121" y="184"/>
                              </a:lnTo>
                              <a:lnTo>
                                <a:pt x="115" y="207"/>
                              </a:lnTo>
                              <a:lnTo>
                                <a:pt x="110" y="230"/>
                              </a:lnTo>
                              <a:lnTo>
                                <a:pt x="106" y="255"/>
                              </a:lnTo>
                              <a:lnTo>
                                <a:pt x="102" y="282"/>
                              </a:lnTo>
                              <a:lnTo>
                                <a:pt x="100" y="310"/>
                              </a:lnTo>
                              <a:lnTo>
                                <a:pt x="99" y="339"/>
                              </a:lnTo>
                              <a:lnTo>
                                <a:pt x="99" y="351"/>
                              </a:lnTo>
                              <a:lnTo>
                                <a:pt x="99" y="377"/>
                              </a:lnTo>
                              <a:lnTo>
                                <a:pt x="99" y="407"/>
                              </a:lnTo>
                              <a:lnTo>
                                <a:pt x="100" y="444"/>
                              </a:lnTo>
                              <a:lnTo>
                                <a:pt x="103" y="477"/>
                              </a:lnTo>
                              <a:lnTo>
                                <a:pt x="108" y="507"/>
                              </a:lnTo>
                              <a:lnTo>
                                <a:pt x="112" y="533"/>
                              </a:lnTo>
                              <a:lnTo>
                                <a:pt x="118" y="557"/>
                              </a:lnTo>
                              <a:lnTo>
                                <a:pt x="126" y="579"/>
                              </a:lnTo>
                              <a:lnTo>
                                <a:pt x="134" y="598"/>
                              </a:lnTo>
                              <a:lnTo>
                                <a:pt x="144" y="615"/>
                              </a:lnTo>
                              <a:lnTo>
                                <a:pt x="154" y="629"/>
                              </a:lnTo>
                              <a:lnTo>
                                <a:pt x="166" y="641"/>
                              </a:lnTo>
                              <a:lnTo>
                                <a:pt x="180" y="651"/>
                              </a:lnTo>
                              <a:lnTo>
                                <a:pt x="195" y="657"/>
                              </a:lnTo>
                              <a:lnTo>
                                <a:pt x="211" y="662"/>
                              </a:lnTo>
                              <a:lnTo>
                                <a:pt x="229" y="664"/>
                              </a:lnTo>
                              <a:lnTo>
                                <a:pt x="250" y="665"/>
                              </a:lnTo>
                              <a:lnTo>
                                <a:pt x="427" y="665"/>
                              </a:lnTo>
                              <a:lnTo>
                                <a:pt x="408" y="686"/>
                              </a:lnTo>
                              <a:lnTo>
                                <a:pt x="387" y="704"/>
                              </a:lnTo>
                              <a:lnTo>
                                <a:pt x="365" y="718"/>
                              </a:lnTo>
                              <a:lnTo>
                                <a:pt x="338" y="730"/>
                              </a:lnTo>
                              <a:lnTo>
                                <a:pt x="309" y="738"/>
                              </a:lnTo>
                              <a:lnTo>
                                <a:pt x="277" y="743"/>
                              </a:lnTo>
                              <a:lnTo>
                                <a:pt x="242" y="744"/>
                              </a:lnTo>
                              <a:close/>
                              <a:moveTo>
                                <a:pt x="427" y="665"/>
                              </a:moveTo>
                              <a:lnTo>
                                <a:pt x="250" y="665"/>
                              </a:lnTo>
                              <a:lnTo>
                                <a:pt x="264" y="665"/>
                              </a:lnTo>
                              <a:lnTo>
                                <a:pt x="278" y="663"/>
                              </a:lnTo>
                              <a:lnTo>
                                <a:pt x="291" y="660"/>
                              </a:lnTo>
                              <a:lnTo>
                                <a:pt x="302" y="656"/>
                              </a:lnTo>
                              <a:lnTo>
                                <a:pt x="315" y="650"/>
                              </a:lnTo>
                              <a:lnTo>
                                <a:pt x="325" y="643"/>
                              </a:lnTo>
                              <a:lnTo>
                                <a:pt x="335" y="635"/>
                              </a:lnTo>
                              <a:lnTo>
                                <a:pt x="343" y="627"/>
                              </a:lnTo>
                              <a:lnTo>
                                <a:pt x="352" y="617"/>
                              </a:lnTo>
                              <a:lnTo>
                                <a:pt x="359" y="607"/>
                              </a:lnTo>
                              <a:lnTo>
                                <a:pt x="366" y="595"/>
                              </a:lnTo>
                              <a:lnTo>
                                <a:pt x="372" y="581"/>
                              </a:lnTo>
                              <a:lnTo>
                                <a:pt x="377" y="568"/>
                              </a:lnTo>
                              <a:lnTo>
                                <a:pt x="382" y="554"/>
                              </a:lnTo>
                              <a:lnTo>
                                <a:pt x="386" y="539"/>
                              </a:lnTo>
                              <a:lnTo>
                                <a:pt x="389" y="524"/>
                              </a:lnTo>
                              <a:lnTo>
                                <a:pt x="392" y="507"/>
                              </a:lnTo>
                              <a:lnTo>
                                <a:pt x="395" y="491"/>
                              </a:lnTo>
                              <a:lnTo>
                                <a:pt x="398" y="474"/>
                              </a:lnTo>
                              <a:lnTo>
                                <a:pt x="398" y="456"/>
                              </a:lnTo>
                              <a:lnTo>
                                <a:pt x="400" y="437"/>
                              </a:lnTo>
                              <a:lnTo>
                                <a:pt x="400" y="418"/>
                              </a:lnTo>
                              <a:lnTo>
                                <a:pt x="401" y="339"/>
                              </a:lnTo>
                              <a:lnTo>
                                <a:pt x="400" y="327"/>
                              </a:lnTo>
                              <a:lnTo>
                                <a:pt x="400" y="303"/>
                              </a:lnTo>
                              <a:lnTo>
                                <a:pt x="398" y="281"/>
                              </a:lnTo>
                              <a:lnTo>
                                <a:pt x="396" y="260"/>
                              </a:lnTo>
                              <a:lnTo>
                                <a:pt x="393" y="241"/>
                              </a:lnTo>
                              <a:lnTo>
                                <a:pt x="390" y="222"/>
                              </a:lnTo>
                              <a:lnTo>
                                <a:pt x="386" y="204"/>
                              </a:lnTo>
                              <a:lnTo>
                                <a:pt x="382" y="189"/>
                              </a:lnTo>
                              <a:lnTo>
                                <a:pt x="378" y="174"/>
                              </a:lnTo>
                              <a:lnTo>
                                <a:pt x="373" y="161"/>
                              </a:lnTo>
                              <a:lnTo>
                                <a:pt x="367" y="149"/>
                              </a:lnTo>
                              <a:lnTo>
                                <a:pt x="361" y="137"/>
                              </a:lnTo>
                              <a:lnTo>
                                <a:pt x="355" y="127"/>
                              </a:lnTo>
                              <a:lnTo>
                                <a:pt x="347" y="118"/>
                              </a:lnTo>
                              <a:lnTo>
                                <a:pt x="329" y="103"/>
                              </a:lnTo>
                              <a:lnTo>
                                <a:pt x="320" y="96"/>
                              </a:lnTo>
                              <a:lnTo>
                                <a:pt x="310" y="91"/>
                              </a:lnTo>
                              <a:lnTo>
                                <a:pt x="300" y="87"/>
                              </a:lnTo>
                              <a:lnTo>
                                <a:pt x="289" y="84"/>
                              </a:lnTo>
                              <a:lnTo>
                                <a:pt x="277" y="81"/>
                              </a:lnTo>
                              <a:lnTo>
                                <a:pt x="265" y="80"/>
                              </a:lnTo>
                              <a:lnTo>
                                <a:pt x="252" y="80"/>
                              </a:lnTo>
                              <a:lnTo>
                                <a:pt x="435" y="80"/>
                              </a:lnTo>
                              <a:lnTo>
                                <a:pt x="446" y="96"/>
                              </a:lnTo>
                              <a:lnTo>
                                <a:pt x="460" y="121"/>
                              </a:lnTo>
                              <a:lnTo>
                                <a:pt x="471" y="149"/>
                              </a:lnTo>
                              <a:lnTo>
                                <a:pt x="480" y="180"/>
                              </a:lnTo>
                              <a:lnTo>
                                <a:pt x="487" y="214"/>
                              </a:lnTo>
                              <a:lnTo>
                                <a:pt x="493" y="250"/>
                              </a:lnTo>
                              <a:lnTo>
                                <a:pt x="497" y="288"/>
                              </a:lnTo>
                              <a:lnTo>
                                <a:pt x="499" y="327"/>
                              </a:lnTo>
                              <a:lnTo>
                                <a:pt x="499" y="334"/>
                              </a:lnTo>
                              <a:lnTo>
                                <a:pt x="499" y="368"/>
                              </a:lnTo>
                              <a:lnTo>
                                <a:pt x="499" y="377"/>
                              </a:lnTo>
                              <a:lnTo>
                                <a:pt x="499" y="413"/>
                              </a:lnTo>
                              <a:lnTo>
                                <a:pt x="497" y="452"/>
                              </a:lnTo>
                              <a:lnTo>
                                <a:pt x="493" y="489"/>
                              </a:lnTo>
                              <a:lnTo>
                                <a:pt x="487" y="524"/>
                              </a:lnTo>
                              <a:lnTo>
                                <a:pt x="479" y="556"/>
                              </a:lnTo>
                              <a:lnTo>
                                <a:pt x="469" y="587"/>
                              </a:lnTo>
                              <a:lnTo>
                                <a:pt x="457" y="615"/>
                              </a:lnTo>
                              <a:lnTo>
                                <a:pt x="444" y="641"/>
                              </a:lnTo>
                              <a:lnTo>
                                <a:pt x="427" y="665"/>
                              </a:lnTo>
                              <a:close/>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95985" id="AutoShape 390" o:spid="_x0000_s1026" style="position:absolute;margin-left:725.4pt;margin-top:480.7pt;width:25pt;height:37.2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" path="m242,744r-32,-1l179,739r-27,-8l127,720,106,707,86,691,68,671,53,648,40,624,29,596,20,566,12,533,7,498,3,459,1,418,,377r,-9l1,334,4,296,8,259r6,-35l22,190,32,159,44,130,58,104,73,81,92,61,113,44,137,29,163,17,191,8,223,2,257,r33,2l320,7r27,8l372,24r22,14l415,55r17,19l435,80r-183,l230,81r-21,4l191,93r-16,11l161,115r-12,14l138,145r-8,19l121,184r-6,23l110,230r-4,25l102,282r-2,28l99,339r,12l99,377r,30l100,444r3,33l108,507r4,26l118,557r8,22l134,598r10,17l154,629r12,12l180,651r15,6l211,662r18,2l250,665r177,l408,686r-21,18l365,718r-27,12l309,738r-32,5l242,744xm427,665r-177,l264,665r14,-2l291,660r11,-4l315,650r10,-7l335,635r8,-8l352,617r7,-10l366,595r6,-14l377,568r5,-14l386,539r3,-15l392,507r3,-16l398,474r,-18l400,437r,-19l401,339r-1,-12l400,303r-2,-22l396,260r-3,-19l390,222r-4,-18l382,189r-4,-15l373,161r-6,-12l361,137r-6,-10l347,118,329,103r-9,-7l310,91,300,87,289,84,277,81,265,80r-13,l435,80r11,16l460,121r11,28l480,180r7,34l493,250r4,38l499,327r,7l499,368r,9l499,413r-2,39l493,489r-6,35l479,556r-10,31l457,615r-13,26l427,665xe" fillcolor="#363636" stroked="f">
                <v:path arrowok="t" o:connecttype="custom" o:connectlocs="113665,6574155;67310,6553835;33655,6516370;12700,6464300;1905,6396355;0,6338570;5080,6269355;20320,6205855;46355,6156325;86995,6123305;141605,6106160;203200,6109335;250190,6129020;276225,6155690;132715,6158865;102235,6177915;82550,6209030;69850,6250940;63500,6301740;62865,6344285;65405,6407785;74930,6458585;91440,6495415;114300,6518275;145415,6526530;259080,6540500;214630,6568440;153670,6577330;167640,6527165;191770,6521450;212725,6508115;227965,6490335;239395,6465570;247015,6437630;252730,6405880;254000,6370320;254000,6297295;249555,6257925;242570,6224905;233045,6199505;220345,6179820;196850,6162675;175895,6156325;276225,6155690;299085,6199505;313055,6263640;316865,6316980;316865,6367145;309245,6437630;290195,6495415;271145,6527165" o:connectangles="0,0,0,0,0,0,0,0,0,0,0,0,0,0,0,0,0,0,0,0,0,0,0,0,0,0,0,0,0,0,0,0,0,0,0,0,0,0,0,0,0,0,0,0,0,0,0,0,0,0,0"/>
                <w10:wrap anchorx="page" anchory="page"/>
              </v:shape>
            </w:pict>
          </mc:Fallback>
        </mc:AlternateContent>
      </w:r>
    </w:p>
    <w:p w:rsidR="00A1026C" w:rsidRDefault="00976810">
      <w:pPr>
        <w:tabs>
          <w:tab w:val="left" w:pos="8147"/>
          <w:tab w:val="left" w:pos="11216"/>
        </w:tabs>
        <w:ind w:left="116"/>
        <w:rPr>
          <w:rFonts w:ascii="Times New Roman"/>
          <w:sz w:val="20"/>
        </w:rPr>
      </w:pPr>
      <w:r>
        <w:rPr>
          <w:rFonts w:ascii="Times New Roman"/>
          <w:noProof/>
          <w:position w:val="487"/>
          <w:sz w:val="20"/>
          <w:lang w:val="de-AT" w:eastAsia="de-AT"/>
        </w:rPr>
        <w:drawing>
          <wp:inline distT="0" distB="0" distL="0" distR="0">
            <wp:extent cx="2329868" cy="228933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329868" cy="2289333"/>
                    </a:xfrm>
                    <a:prstGeom prst="rect">
                      <a:avLst/>
                    </a:prstGeom>
                  </pic:spPr>
                </pic:pic>
              </a:graphicData>
            </a:graphic>
          </wp:inline>
        </w:drawing>
      </w:r>
      <w:r>
        <w:rPr>
          <w:rFonts w:ascii="Times New Roman"/>
          <w:position w:val="487"/>
          <w:sz w:val="20"/>
        </w:rPr>
        <w:tab/>
      </w:r>
      <w:r>
        <w:rPr>
          <w:rFonts w:ascii="Times New Roman"/>
          <w:noProof/>
          <w:sz w:val="20"/>
          <w:lang w:val="de-AT" w:eastAsia="de-AT"/>
        </w:rPr>
        <w:drawing>
          <wp:inline distT="0" distB="0" distL="0" distR="0">
            <wp:extent cx="1810327" cy="3048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810327" cy="304800"/>
                    </a:xfrm>
                    <a:prstGeom prst="rect">
                      <a:avLst/>
                    </a:prstGeom>
                  </pic:spPr>
                </pic:pic>
              </a:graphicData>
            </a:graphic>
          </wp:inline>
        </w:drawing>
      </w:r>
      <w:r>
        <w:rPr>
          <w:rFonts w:ascii="Times New Roman"/>
          <w:sz w:val="20"/>
        </w:rPr>
        <w:tab/>
      </w:r>
      <w:r>
        <w:rPr>
          <w:rFonts w:ascii="Times New Roman"/>
          <w:noProof/>
          <w:sz w:val="20"/>
          <w:lang w:val="de-AT" w:eastAsia="de-AT"/>
        </w:rPr>
        <w:drawing>
          <wp:inline distT="0" distB="0" distL="0" distR="0">
            <wp:extent cx="2061248" cy="3048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061248" cy="304800"/>
                    </a:xfrm>
                    <a:prstGeom prst="rect">
                      <a:avLst/>
                    </a:prstGeom>
                  </pic:spPr>
                </pic:pic>
              </a:graphicData>
            </a:graphic>
          </wp:inline>
        </w:drawing>
      </w:r>
    </w:p>
    <w:p w:rsidR="00A1026C" w:rsidRDefault="00A1026C">
      <w:pPr>
        <w:rPr>
          <w:rFonts w:ascii="Times New Roman"/>
          <w:sz w:val="20"/>
        </w:rPr>
        <w:sectPr w:rsidR="00A1026C">
          <w:footerReference w:type="default" r:id="rId12"/>
          <w:pgSz w:w="16840" w:h="11910" w:orient="landscape"/>
          <w:pgMar w:top="720" w:right="720" w:bottom="640" w:left="620" w:header="0" w:footer="452" w:gutter="0"/>
          <w:pgNumType w:start="3"/>
          <w:cols w:space="720"/>
        </w:sectPr>
      </w:pPr>
    </w:p>
    <w:p w:rsidR="00A1026C" w:rsidRDefault="00976810">
      <w:pPr>
        <w:spacing w:before="81"/>
        <w:ind w:left="165"/>
        <w:rPr>
          <w:b/>
          <w:sz w:val="18"/>
        </w:rPr>
      </w:pPr>
      <w:r>
        <w:rPr>
          <w:b/>
          <w:color w:val="424242"/>
          <w:sz w:val="18"/>
        </w:rPr>
        <w:lastRenderedPageBreak/>
        <w:t>Voranschlag 2020</w:t>
      </w:r>
    </w:p>
    <w:p w:rsidR="00A1026C" w:rsidRDefault="00976810">
      <w:pPr>
        <w:spacing w:before="61"/>
        <w:ind w:left="154"/>
        <w:rPr>
          <w:sz w:val="12"/>
        </w:rPr>
      </w:pPr>
      <w:r>
        <w:rPr>
          <w:color w:val="6B6B6B"/>
          <w:w w:val="105"/>
          <w:sz w:val="12"/>
        </w:rPr>
        <w:t>Geme</w:t>
      </w:r>
      <w:r>
        <w:rPr>
          <w:color w:val="424242"/>
          <w:w w:val="105"/>
          <w:sz w:val="12"/>
        </w:rPr>
        <w:t>i</w:t>
      </w:r>
      <w:r>
        <w:rPr>
          <w:color w:val="6B6B6B"/>
          <w:w w:val="105"/>
          <w:sz w:val="12"/>
        </w:rPr>
        <w:t xml:space="preserve">nde </w:t>
      </w:r>
      <w:r>
        <w:rPr>
          <w:color w:val="595959"/>
          <w:w w:val="105"/>
          <w:sz w:val="12"/>
        </w:rPr>
        <w:t>Mörtscha</w:t>
      </w:r>
      <w:r>
        <w:rPr>
          <w:color w:val="7E7E7E"/>
          <w:w w:val="105"/>
          <w:sz w:val="12"/>
        </w:rPr>
        <w:t>c</w:t>
      </w:r>
      <w:r>
        <w:rPr>
          <w:color w:val="424242"/>
          <w:w w:val="105"/>
          <w:sz w:val="12"/>
        </w:rPr>
        <w:t>h</w:t>
      </w:r>
    </w:p>
    <w:p w:rsidR="00A1026C" w:rsidRDefault="00976810">
      <w:pPr>
        <w:spacing w:before="81"/>
        <w:ind w:left="154"/>
        <w:rPr>
          <w:b/>
          <w:sz w:val="18"/>
        </w:rPr>
      </w:pPr>
      <w:r>
        <w:br w:type="column"/>
      </w:r>
      <w:r>
        <w:rPr>
          <w:b/>
          <w:color w:val="424242"/>
          <w:sz w:val="18"/>
        </w:rPr>
        <w:t>Inhaltsverzeichnis</w:t>
      </w:r>
    </w:p>
    <w:p w:rsidR="00A1026C" w:rsidRDefault="00A1026C">
      <w:pPr>
        <w:rPr>
          <w:sz w:val="18"/>
        </w:rPr>
        <w:sectPr w:rsidR="00A1026C">
          <w:pgSz w:w="16820" w:h="11900" w:orient="landscape"/>
          <w:pgMar w:top="740" w:right="1040" w:bottom="640" w:left="1300" w:header="0" w:footer="452" w:gutter="0"/>
          <w:cols w:num="2" w:space="720" w:equalWidth="0">
            <w:col w:w="1756" w:space="10815"/>
            <w:col w:w="1909"/>
          </w:cols>
        </w:sectPr>
      </w:pPr>
    </w:p>
    <w:p w:rsidR="00A1026C" w:rsidRDefault="00A1026C">
      <w:pPr>
        <w:pStyle w:val="Textkrper"/>
        <w:spacing w:before="7"/>
        <w:rPr>
          <w:sz w:val="4"/>
        </w:rPr>
      </w:pPr>
    </w:p>
    <w:p w:rsidR="00A1026C" w:rsidRDefault="00FE1F19">
      <w:pPr>
        <w:pStyle w:val="Textkrper"/>
        <w:spacing w:line="54" w:lineRule="exact"/>
        <w:ind w:left="76"/>
        <w:rPr>
          <w:b w:val="0"/>
          <w:sz w:val="5"/>
        </w:rPr>
      </w:pPr>
      <w:r>
        <w:rPr>
          <w:b w:val="0"/>
          <w:noProof/>
          <w:sz w:val="5"/>
          <w:lang w:val="de-AT" w:eastAsia="de-AT"/>
        </w:rPr>
        <mc:AlternateContent>
          <mc:Choice Requires="wpg">
            <w:drawing>
              <wp:inline distT="0" distB="0" distL="0" distR="0">
                <wp:extent cx="9057640" cy="33655"/>
                <wp:effectExtent l="19050" t="9525" r="19685" b="4445"/>
                <wp:docPr id="460"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7640" cy="33655"/>
                          <a:chOff x="0" y="0"/>
                          <a:chExt cx="14264" cy="53"/>
                        </a:xfrm>
                      </wpg:grpSpPr>
                      <wps:wsp>
                        <wps:cNvPr id="461" name="Line 389"/>
                        <wps:cNvCnPr/>
                        <wps:spPr bwMode="auto">
                          <a:xfrm>
                            <a:off x="0" y="26"/>
                            <a:ext cx="14263" cy="0"/>
                          </a:xfrm>
                          <a:prstGeom prst="line">
                            <a:avLst/>
                          </a:prstGeom>
                          <a:noFill/>
                          <a:ln w="3358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A2DC6F" id="Group 388" o:spid="_x0000_s1026" style="width:713.2pt;height:2.65pt;mso-position-horizontal-relative:char;mso-position-vertical-relative:line" coordsize="1426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">
                <v:line id="Line 389" o:spid="_x0000_s1027" style="position:absolute;visibility:visible;mso-wrap-style:square" from="0,26" to="142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" strokeweight=".93289mm"/>
                <w10:anchorlock/>
              </v:group>
            </w:pict>
          </mc:Fallback>
        </mc:AlternateContent>
      </w:r>
    </w:p>
    <w:p w:rsidR="00A1026C" w:rsidRDefault="00FE1F19">
      <w:pPr>
        <w:pStyle w:val="Textkrper"/>
        <w:spacing w:before="7"/>
      </w:pPr>
      <w:r>
        <w:rPr>
          <w:noProof/>
          <w:lang w:val="de-AT" w:eastAsia="de-AT"/>
        </w:rPr>
        <mc:AlternateContent>
          <mc:Choice Requires="wps">
            <w:drawing>
              <wp:anchor distT="0" distB="0" distL="0" distR="0" simplePos="0" relativeHeight="251628032" behindDoc="1" locked="0" layoutInCell="1" allowOverlap="1">
                <wp:simplePos x="0" y="0"/>
                <wp:positionH relativeFrom="page">
                  <wp:posOffset>890905</wp:posOffset>
                </wp:positionH>
                <wp:positionV relativeFrom="paragraph">
                  <wp:posOffset>145415</wp:posOffset>
                </wp:positionV>
                <wp:extent cx="9057640" cy="0"/>
                <wp:effectExtent l="14605" t="12065" r="14605" b="6985"/>
                <wp:wrapTopAndBottom/>
                <wp:docPr id="459"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7640" cy="0"/>
                        </a:xfrm>
                        <a:prstGeom prst="line">
                          <a:avLst/>
                        </a:prstGeom>
                        <a:noFill/>
                        <a:ln w="122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61975" id="Line 387" o:spid="_x0000_s1026" style="position:absolute;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15pt,11.45pt" to="783.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HT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" strokeweight=".33922mm">
                <w10:wrap type="topAndBottom" anchorx="page"/>
              </v:line>
            </w:pict>
          </mc:Fallback>
        </mc:AlternateContent>
      </w:r>
    </w:p>
    <w:p w:rsidR="00A1026C" w:rsidRDefault="00976810">
      <w:pPr>
        <w:pStyle w:val="Textkrper"/>
        <w:tabs>
          <w:tab w:val="left" w:pos="1510"/>
        </w:tabs>
        <w:spacing w:line="142" w:lineRule="exact"/>
        <w:ind w:left="492"/>
      </w:pPr>
      <w:r>
        <w:rPr>
          <w:color w:val="424242"/>
        </w:rPr>
        <w:t>Seite</w:t>
      </w:r>
      <w:r>
        <w:rPr>
          <w:color w:val="424242"/>
        </w:rPr>
        <w:tab/>
        <w:t>Inhalt</w:t>
      </w:r>
    </w:p>
    <w:p w:rsidR="00A1026C" w:rsidRDefault="00FE1F19">
      <w:pPr>
        <w:pStyle w:val="Textkrper"/>
        <w:spacing w:line="26" w:lineRule="exact"/>
        <w:ind w:left="90"/>
        <w:rPr>
          <w:b w:val="0"/>
          <w:sz w:val="2"/>
        </w:rPr>
      </w:pPr>
      <w:r>
        <w:rPr>
          <w:b w:val="0"/>
          <w:noProof/>
          <w:sz w:val="2"/>
          <w:lang w:val="de-AT" w:eastAsia="de-AT"/>
        </w:rPr>
        <mc:AlternateContent>
          <mc:Choice Requires="wpg">
            <w:drawing>
              <wp:inline distT="0" distB="0" distL="0" distR="0">
                <wp:extent cx="9057640" cy="15875"/>
                <wp:effectExtent l="9525" t="9525" r="10160" b="3175"/>
                <wp:docPr id="457"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7640" cy="15875"/>
                          <a:chOff x="0" y="0"/>
                          <a:chExt cx="14264" cy="25"/>
                        </a:xfrm>
                      </wpg:grpSpPr>
                      <wps:wsp>
                        <wps:cNvPr id="458" name="Line 386"/>
                        <wps:cNvCnPr/>
                        <wps:spPr bwMode="auto">
                          <a:xfrm>
                            <a:off x="0" y="12"/>
                            <a:ext cx="14263" cy="0"/>
                          </a:xfrm>
                          <a:prstGeom prst="line">
                            <a:avLst/>
                          </a:prstGeom>
                          <a:noFill/>
                          <a:ln w="1526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611BBF" id="Group 385" o:spid="_x0000_s1026" style="width:713.2pt;height:1.25pt;mso-position-horizontal-relative:char;mso-position-vertical-relative:line" coordsize="142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">
                <v:line id="Line 386" o:spid="_x0000_s1027" style="position:absolute;visibility:visible;mso-wrap-style:square" from="0,12" to="1426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" strokeweight=".42406mm"/>
                <w10:anchorlock/>
              </v:group>
            </w:pict>
          </mc:Fallback>
        </mc:AlternateContent>
      </w:r>
    </w:p>
    <w:p w:rsidR="00A1026C" w:rsidRDefault="00A1026C">
      <w:pPr>
        <w:pStyle w:val="Textkrper"/>
        <w:spacing w:before="10"/>
        <w:rPr>
          <w:sz w:val="14"/>
        </w:rPr>
      </w:pPr>
    </w:p>
    <w:p w:rsidR="00A1026C" w:rsidRPr="00534C2E" w:rsidRDefault="00806AEE" w:rsidP="00806AEE">
      <w:pPr>
        <w:rPr>
          <w:color w:val="424242"/>
          <w:sz w:val="15"/>
          <w:lang w:val="de-AT"/>
        </w:rPr>
      </w:pPr>
      <w:r w:rsidRPr="00806AEE">
        <w:rPr>
          <w:color w:val="424242"/>
          <w:sz w:val="15"/>
          <w:lang w:val="de-AT"/>
        </w:rPr>
        <w:t xml:space="preserve">                  1</w:t>
      </w:r>
      <w:r w:rsidRPr="00806AEE">
        <w:rPr>
          <w:color w:val="424242"/>
          <w:sz w:val="15"/>
          <w:lang w:val="de-AT"/>
        </w:rPr>
        <w:tab/>
      </w:r>
      <w:r>
        <w:rPr>
          <w:color w:val="424242"/>
          <w:sz w:val="15"/>
          <w:lang w:val="de-AT"/>
        </w:rPr>
        <w:t xml:space="preserve"> </w:t>
      </w:r>
      <w:r w:rsidR="00976810" w:rsidRPr="00806AEE">
        <w:rPr>
          <w:color w:val="424242"/>
          <w:sz w:val="15"/>
          <w:lang w:val="de-AT"/>
        </w:rPr>
        <w:t>Verordnung VA2020 bis §5</w:t>
      </w:r>
    </w:p>
    <w:p w:rsidR="00A1026C" w:rsidRPr="00806AEE" w:rsidRDefault="00976810" w:rsidP="00806AEE">
      <w:pPr>
        <w:pStyle w:val="Listenabsatz"/>
        <w:numPr>
          <w:ilvl w:val="1"/>
          <w:numId w:val="7"/>
        </w:numPr>
        <w:tabs>
          <w:tab w:val="left" w:pos="1507"/>
        </w:tabs>
        <w:spacing w:before="97"/>
        <w:ind w:hanging="747"/>
        <w:rPr>
          <w:color w:val="424242"/>
          <w:sz w:val="15"/>
          <w:lang w:val="de-AT"/>
        </w:rPr>
      </w:pPr>
      <w:r w:rsidRPr="00806AEE">
        <w:rPr>
          <w:color w:val="424242"/>
          <w:sz w:val="15"/>
          <w:lang w:val="de-AT"/>
        </w:rPr>
        <w:t>Titelblatt</w:t>
      </w:r>
    </w:p>
    <w:p w:rsidR="00A1026C" w:rsidRPr="00806AEE" w:rsidRDefault="00976810">
      <w:pPr>
        <w:pStyle w:val="Listenabsatz"/>
        <w:numPr>
          <w:ilvl w:val="1"/>
          <w:numId w:val="7"/>
        </w:numPr>
        <w:tabs>
          <w:tab w:val="left" w:pos="1497"/>
          <w:tab w:val="left" w:pos="1498"/>
        </w:tabs>
        <w:spacing w:before="102"/>
        <w:ind w:left="1497" w:hanging="742"/>
        <w:rPr>
          <w:color w:val="424242"/>
          <w:sz w:val="15"/>
          <w:lang w:val="de-AT"/>
        </w:rPr>
      </w:pPr>
      <w:r w:rsidRPr="00806AEE">
        <w:rPr>
          <w:color w:val="424242"/>
          <w:sz w:val="15"/>
          <w:lang w:val="de-AT"/>
        </w:rPr>
        <w:t>Inhaltsverzeichnis</w:t>
      </w:r>
    </w:p>
    <w:p w:rsidR="00A1026C" w:rsidRPr="00976810" w:rsidRDefault="00976810">
      <w:pPr>
        <w:pStyle w:val="Listenabsatz"/>
        <w:numPr>
          <w:ilvl w:val="1"/>
          <w:numId w:val="7"/>
        </w:numPr>
        <w:tabs>
          <w:tab w:val="left" w:pos="1499"/>
          <w:tab w:val="left" w:pos="1500"/>
        </w:tabs>
        <w:spacing w:before="97"/>
        <w:ind w:left="1499" w:hanging="744"/>
        <w:rPr>
          <w:color w:val="424242"/>
          <w:sz w:val="15"/>
          <w:lang w:val="de-AT"/>
        </w:rPr>
      </w:pPr>
      <w:r w:rsidRPr="00976810">
        <w:rPr>
          <w:color w:val="424242"/>
          <w:sz w:val="15"/>
          <w:lang w:val="de-AT"/>
        </w:rPr>
        <w:t>Ergebnishaushal</w:t>
      </w:r>
      <w:r w:rsidRPr="00534C2E">
        <w:rPr>
          <w:color w:val="424242"/>
          <w:sz w:val="15"/>
          <w:lang w:val="de-AT"/>
        </w:rPr>
        <w:t xml:space="preserve">t </w:t>
      </w:r>
      <w:r w:rsidRPr="00976810">
        <w:rPr>
          <w:color w:val="424242"/>
          <w:sz w:val="15"/>
          <w:lang w:val="de-AT"/>
        </w:rPr>
        <w:t xml:space="preserve">Gesamt </w:t>
      </w:r>
      <w:r w:rsidRPr="00534C2E">
        <w:rPr>
          <w:color w:val="424242"/>
          <w:sz w:val="15"/>
          <w:lang w:val="de-AT"/>
        </w:rPr>
        <w:t xml:space="preserve">1. </w:t>
      </w:r>
      <w:r w:rsidRPr="00976810">
        <w:rPr>
          <w:color w:val="424242"/>
          <w:sz w:val="15"/>
          <w:lang w:val="de-AT"/>
        </w:rPr>
        <w:t xml:space="preserve">Ebene </w:t>
      </w:r>
      <w:r w:rsidRPr="00534C2E">
        <w:rPr>
          <w:color w:val="424242"/>
          <w:sz w:val="15"/>
          <w:lang w:val="de-AT"/>
        </w:rPr>
        <w:t xml:space="preserve">(Anlage </w:t>
      </w:r>
      <w:r w:rsidRPr="00976810">
        <w:rPr>
          <w:color w:val="424242"/>
          <w:sz w:val="15"/>
          <w:lang w:val="de-AT"/>
        </w:rPr>
        <w:t xml:space="preserve">1a) - </w:t>
      </w:r>
      <w:r w:rsidRPr="00534C2E">
        <w:rPr>
          <w:color w:val="424242"/>
          <w:sz w:val="15"/>
          <w:lang w:val="de-AT"/>
        </w:rPr>
        <w:t xml:space="preserve">interne </w:t>
      </w:r>
      <w:r w:rsidRPr="00976810">
        <w:rPr>
          <w:color w:val="424242"/>
          <w:sz w:val="15"/>
          <w:lang w:val="de-AT"/>
        </w:rPr>
        <w:t>Vergütungen</w:t>
      </w:r>
      <w:r w:rsidRPr="00534C2E">
        <w:rPr>
          <w:color w:val="424242"/>
          <w:sz w:val="15"/>
          <w:lang w:val="de-AT"/>
        </w:rPr>
        <w:t xml:space="preserve"> </w:t>
      </w:r>
      <w:r w:rsidRPr="00976810">
        <w:rPr>
          <w:color w:val="424242"/>
          <w:sz w:val="15"/>
          <w:lang w:val="de-AT"/>
        </w:rPr>
        <w:t>enthalten</w:t>
      </w:r>
    </w:p>
    <w:p w:rsidR="00A1026C" w:rsidRPr="00534C2E" w:rsidRDefault="00976810">
      <w:pPr>
        <w:pStyle w:val="Listenabsatz"/>
        <w:numPr>
          <w:ilvl w:val="1"/>
          <w:numId w:val="7"/>
        </w:numPr>
        <w:tabs>
          <w:tab w:val="left" w:pos="1499"/>
          <w:tab w:val="left" w:pos="1500"/>
        </w:tabs>
        <w:spacing w:before="106"/>
        <w:ind w:left="1499"/>
        <w:rPr>
          <w:color w:val="424242"/>
          <w:sz w:val="15"/>
          <w:lang w:val="de-AT"/>
        </w:rPr>
      </w:pPr>
      <w:r w:rsidRPr="00976810">
        <w:rPr>
          <w:color w:val="424242"/>
          <w:sz w:val="15"/>
          <w:lang w:val="de-AT"/>
        </w:rPr>
        <w:t>Ergebnishaushalt Gesamt 1</w:t>
      </w:r>
      <w:r w:rsidRPr="00534C2E">
        <w:rPr>
          <w:color w:val="424242"/>
          <w:sz w:val="15"/>
          <w:lang w:val="de-AT"/>
        </w:rPr>
        <w:t xml:space="preserve">. </w:t>
      </w:r>
      <w:r w:rsidRPr="00976810">
        <w:rPr>
          <w:color w:val="424242"/>
          <w:sz w:val="15"/>
          <w:lang w:val="de-AT"/>
        </w:rPr>
        <w:t xml:space="preserve">Ebene (Anlage </w:t>
      </w:r>
      <w:r w:rsidRPr="00534C2E">
        <w:rPr>
          <w:color w:val="424242"/>
          <w:sz w:val="15"/>
          <w:lang w:val="de-AT"/>
        </w:rPr>
        <w:t xml:space="preserve">1a) </w:t>
      </w:r>
      <w:r w:rsidRPr="00976810">
        <w:rPr>
          <w:color w:val="424242"/>
          <w:sz w:val="15"/>
          <w:lang w:val="de-AT"/>
        </w:rPr>
        <w:t>- bereinigt um interne</w:t>
      </w:r>
      <w:r w:rsidRPr="00534C2E">
        <w:rPr>
          <w:color w:val="424242"/>
          <w:sz w:val="15"/>
          <w:lang w:val="de-AT"/>
        </w:rPr>
        <w:t xml:space="preserve"> </w:t>
      </w:r>
      <w:r w:rsidRPr="00976810">
        <w:rPr>
          <w:color w:val="424242"/>
          <w:sz w:val="15"/>
          <w:lang w:val="de-AT"/>
        </w:rPr>
        <w:t>Vergütungen</w:t>
      </w:r>
    </w:p>
    <w:p w:rsidR="00A1026C" w:rsidRPr="00534C2E" w:rsidRDefault="00976810">
      <w:pPr>
        <w:pStyle w:val="Listenabsatz"/>
        <w:numPr>
          <w:ilvl w:val="1"/>
          <w:numId w:val="7"/>
        </w:numPr>
        <w:tabs>
          <w:tab w:val="left" w:pos="1498"/>
          <w:tab w:val="left" w:pos="1500"/>
        </w:tabs>
        <w:spacing w:before="102"/>
        <w:ind w:left="1499" w:hanging="750"/>
        <w:rPr>
          <w:color w:val="424242"/>
          <w:sz w:val="15"/>
          <w:lang w:val="de-AT"/>
        </w:rPr>
      </w:pPr>
      <w:r w:rsidRPr="00976810">
        <w:rPr>
          <w:color w:val="424242"/>
          <w:sz w:val="15"/>
          <w:lang w:val="de-AT"/>
        </w:rPr>
        <w:t>Finanzierungshaushalt Gesamt 1. Ebene (Anlage 1b) - interne</w:t>
      </w:r>
      <w:r w:rsidRPr="00534C2E">
        <w:rPr>
          <w:color w:val="424242"/>
          <w:sz w:val="15"/>
          <w:lang w:val="de-AT"/>
        </w:rPr>
        <w:t xml:space="preserve"> </w:t>
      </w:r>
      <w:r w:rsidRPr="00976810">
        <w:rPr>
          <w:color w:val="424242"/>
          <w:sz w:val="15"/>
          <w:lang w:val="de-AT"/>
        </w:rPr>
        <w:t>Vergütungen enthalten</w:t>
      </w:r>
    </w:p>
    <w:p w:rsidR="00A1026C" w:rsidRPr="00534C2E" w:rsidRDefault="00976810">
      <w:pPr>
        <w:tabs>
          <w:tab w:val="left" w:pos="1494"/>
        </w:tabs>
        <w:spacing w:before="101"/>
        <w:ind w:left="750"/>
        <w:rPr>
          <w:color w:val="424242"/>
          <w:sz w:val="15"/>
          <w:lang w:val="de-AT"/>
        </w:rPr>
      </w:pPr>
      <w:r w:rsidRPr="00976810">
        <w:rPr>
          <w:color w:val="424242"/>
          <w:sz w:val="15"/>
          <w:lang w:val="de-AT"/>
        </w:rPr>
        <w:t>9</w:t>
      </w:r>
      <w:r w:rsidRPr="00976810">
        <w:rPr>
          <w:color w:val="424242"/>
          <w:sz w:val="15"/>
          <w:lang w:val="de-AT"/>
        </w:rPr>
        <w:tab/>
        <w:t xml:space="preserve">Finanzierungshaushalt Gesamt 1. Ebene </w:t>
      </w:r>
      <w:r w:rsidRPr="00534C2E">
        <w:rPr>
          <w:color w:val="424242"/>
          <w:sz w:val="15"/>
          <w:lang w:val="de-AT"/>
        </w:rPr>
        <w:t xml:space="preserve">(Anlage </w:t>
      </w:r>
      <w:r w:rsidRPr="00976810">
        <w:rPr>
          <w:color w:val="424242"/>
          <w:sz w:val="15"/>
          <w:lang w:val="de-AT"/>
        </w:rPr>
        <w:t>1b)- bereinigt um interne</w:t>
      </w:r>
      <w:r w:rsidRPr="00534C2E">
        <w:rPr>
          <w:color w:val="424242"/>
          <w:sz w:val="15"/>
          <w:lang w:val="de-AT"/>
        </w:rPr>
        <w:t xml:space="preserve"> </w:t>
      </w:r>
      <w:r w:rsidRPr="00976810">
        <w:rPr>
          <w:color w:val="424242"/>
          <w:sz w:val="15"/>
          <w:lang w:val="de-AT"/>
        </w:rPr>
        <w:t>Vergütungen</w:t>
      </w:r>
    </w:p>
    <w:p w:rsidR="00A1026C" w:rsidRPr="00534C2E" w:rsidRDefault="00976810">
      <w:pPr>
        <w:tabs>
          <w:tab w:val="left" w:pos="1494"/>
        </w:tabs>
        <w:spacing w:before="106"/>
        <w:ind w:left="668"/>
        <w:rPr>
          <w:color w:val="424242"/>
          <w:sz w:val="15"/>
          <w:lang w:val="de-AT"/>
        </w:rPr>
      </w:pPr>
      <w:r w:rsidRPr="00534C2E">
        <w:rPr>
          <w:color w:val="424242"/>
          <w:sz w:val="15"/>
          <w:lang w:val="de-AT"/>
        </w:rPr>
        <w:t>11</w:t>
      </w:r>
      <w:r w:rsidRPr="00534C2E">
        <w:rPr>
          <w:color w:val="424242"/>
          <w:sz w:val="15"/>
          <w:lang w:val="de-AT"/>
        </w:rPr>
        <w:tab/>
      </w:r>
      <w:r w:rsidRPr="00976810">
        <w:rPr>
          <w:color w:val="424242"/>
          <w:sz w:val="15"/>
          <w:lang w:val="de-AT"/>
        </w:rPr>
        <w:t xml:space="preserve">Ergebnishaushalt Bereichsbudget </w:t>
      </w:r>
      <w:r w:rsidRPr="00534C2E">
        <w:rPr>
          <w:color w:val="424242"/>
          <w:sz w:val="15"/>
          <w:lang w:val="de-AT"/>
        </w:rPr>
        <w:t xml:space="preserve">1. </w:t>
      </w:r>
      <w:r w:rsidRPr="00976810">
        <w:rPr>
          <w:color w:val="424242"/>
          <w:sz w:val="15"/>
          <w:lang w:val="de-AT"/>
        </w:rPr>
        <w:t xml:space="preserve">und </w:t>
      </w:r>
      <w:r w:rsidRPr="00534C2E">
        <w:rPr>
          <w:color w:val="424242"/>
          <w:sz w:val="15"/>
          <w:lang w:val="de-AT"/>
        </w:rPr>
        <w:t xml:space="preserve">2. </w:t>
      </w:r>
      <w:r w:rsidRPr="00976810">
        <w:rPr>
          <w:color w:val="424242"/>
          <w:sz w:val="15"/>
          <w:lang w:val="de-AT"/>
        </w:rPr>
        <w:t>Ebene (Anlage</w:t>
      </w:r>
      <w:r w:rsidRPr="00534C2E">
        <w:rPr>
          <w:color w:val="424242"/>
          <w:sz w:val="15"/>
          <w:lang w:val="de-AT"/>
        </w:rPr>
        <w:t xml:space="preserve"> 1a)</w:t>
      </w:r>
    </w:p>
    <w:p w:rsidR="00A1026C" w:rsidRPr="00534C2E" w:rsidRDefault="00976810">
      <w:pPr>
        <w:tabs>
          <w:tab w:val="left" w:pos="1494"/>
        </w:tabs>
        <w:spacing w:before="102"/>
        <w:ind w:left="668"/>
        <w:rPr>
          <w:color w:val="424242"/>
          <w:sz w:val="15"/>
          <w:lang w:val="de-AT"/>
        </w:rPr>
      </w:pPr>
      <w:r w:rsidRPr="00976810">
        <w:rPr>
          <w:color w:val="424242"/>
          <w:sz w:val="15"/>
          <w:lang w:val="de-AT"/>
        </w:rPr>
        <w:t>31</w:t>
      </w:r>
      <w:r w:rsidRPr="00976810">
        <w:rPr>
          <w:color w:val="424242"/>
          <w:sz w:val="15"/>
          <w:lang w:val="de-AT"/>
        </w:rPr>
        <w:tab/>
        <w:t xml:space="preserve">Finanzierungshaushalt Bereichsbudget </w:t>
      </w:r>
      <w:r w:rsidRPr="00534C2E">
        <w:rPr>
          <w:color w:val="424242"/>
          <w:sz w:val="15"/>
          <w:lang w:val="de-AT"/>
        </w:rPr>
        <w:t xml:space="preserve">1. </w:t>
      </w:r>
      <w:r w:rsidRPr="00976810">
        <w:rPr>
          <w:color w:val="424242"/>
          <w:sz w:val="15"/>
          <w:lang w:val="de-AT"/>
        </w:rPr>
        <w:t xml:space="preserve">und </w:t>
      </w:r>
      <w:r w:rsidRPr="00534C2E">
        <w:rPr>
          <w:color w:val="424242"/>
          <w:sz w:val="15"/>
          <w:lang w:val="de-AT"/>
        </w:rPr>
        <w:t xml:space="preserve">2. </w:t>
      </w:r>
      <w:r w:rsidRPr="00976810">
        <w:rPr>
          <w:color w:val="424242"/>
          <w:sz w:val="15"/>
          <w:lang w:val="de-AT"/>
        </w:rPr>
        <w:t xml:space="preserve">Ebene </w:t>
      </w:r>
      <w:r w:rsidRPr="00534C2E">
        <w:rPr>
          <w:color w:val="424242"/>
          <w:sz w:val="15"/>
          <w:lang w:val="de-AT"/>
        </w:rPr>
        <w:t xml:space="preserve">(Anlage </w:t>
      </w:r>
      <w:r w:rsidRPr="00976810">
        <w:rPr>
          <w:color w:val="424242"/>
          <w:sz w:val="15"/>
          <w:lang w:val="de-AT"/>
        </w:rPr>
        <w:t>1b)</w:t>
      </w:r>
    </w:p>
    <w:p w:rsidR="00A1026C" w:rsidRPr="00534C2E" w:rsidRDefault="00976810">
      <w:pPr>
        <w:tabs>
          <w:tab w:val="left" w:pos="1494"/>
        </w:tabs>
        <w:spacing w:before="102"/>
        <w:ind w:left="663"/>
        <w:rPr>
          <w:color w:val="424242"/>
          <w:sz w:val="15"/>
          <w:lang w:val="de-AT"/>
        </w:rPr>
      </w:pPr>
      <w:r w:rsidRPr="00976810">
        <w:rPr>
          <w:color w:val="424242"/>
          <w:sz w:val="15"/>
          <w:lang w:val="de-AT"/>
        </w:rPr>
        <w:t>71</w:t>
      </w:r>
      <w:r w:rsidRPr="00976810">
        <w:rPr>
          <w:color w:val="424242"/>
          <w:sz w:val="15"/>
          <w:lang w:val="de-AT"/>
        </w:rPr>
        <w:tab/>
        <w:t>Ergebnis- und Finanzierungsvoranschlag</w:t>
      </w:r>
      <w:r w:rsidRPr="00534C2E">
        <w:rPr>
          <w:color w:val="424242"/>
          <w:sz w:val="15"/>
          <w:lang w:val="de-AT"/>
        </w:rPr>
        <w:t xml:space="preserve"> Detailnachweis</w:t>
      </w:r>
    </w:p>
    <w:p w:rsidR="00A1026C" w:rsidRPr="00976810" w:rsidRDefault="00976810">
      <w:pPr>
        <w:tabs>
          <w:tab w:val="left" w:pos="1490"/>
        </w:tabs>
        <w:spacing w:before="101"/>
        <w:ind w:left="582"/>
        <w:rPr>
          <w:sz w:val="15"/>
          <w:lang w:val="de-AT"/>
        </w:rPr>
      </w:pPr>
      <w:r w:rsidRPr="00976810">
        <w:rPr>
          <w:color w:val="424242"/>
          <w:sz w:val="15"/>
          <w:lang w:val="de-AT"/>
        </w:rPr>
        <w:t>125</w:t>
      </w:r>
      <w:r w:rsidRPr="00976810">
        <w:rPr>
          <w:color w:val="424242"/>
          <w:sz w:val="15"/>
          <w:lang w:val="de-AT"/>
        </w:rPr>
        <w:tab/>
        <w:t>Nachweis der</w:t>
      </w:r>
      <w:r w:rsidRPr="00976810">
        <w:rPr>
          <w:color w:val="424242"/>
          <w:spacing w:val="-2"/>
          <w:sz w:val="15"/>
          <w:lang w:val="de-AT"/>
        </w:rPr>
        <w:t xml:space="preserve"> </w:t>
      </w:r>
      <w:r w:rsidRPr="00976810">
        <w:rPr>
          <w:color w:val="424242"/>
          <w:sz w:val="15"/>
          <w:lang w:val="de-AT"/>
        </w:rPr>
        <w:t>Investitionstätigke</w:t>
      </w:r>
      <w:r w:rsidRPr="00976810">
        <w:rPr>
          <w:color w:val="7E7E7E"/>
          <w:sz w:val="15"/>
          <w:lang w:val="de-AT"/>
        </w:rPr>
        <w:t>i</w:t>
      </w:r>
      <w:r w:rsidRPr="00976810">
        <w:rPr>
          <w:color w:val="424242"/>
          <w:sz w:val="15"/>
          <w:lang w:val="de-AT"/>
        </w:rPr>
        <w:t>t</w:t>
      </w:r>
    </w:p>
    <w:p w:rsidR="00A1026C" w:rsidRPr="00976810" w:rsidRDefault="00976810">
      <w:pPr>
        <w:tabs>
          <w:tab w:val="left" w:pos="1490"/>
        </w:tabs>
        <w:spacing w:before="102"/>
        <w:ind w:left="582"/>
        <w:rPr>
          <w:sz w:val="15"/>
          <w:lang w:val="de-AT"/>
        </w:rPr>
      </w:pPr>
      <w:r w:rsidRPr="00976810">
        <w:rPr>
          <w:color w:val="424242"/>
          <w:sz w:val="15"/>
          <w:lang w:val="de-AT"/>
        </w:rPr>
        <w:t>126</w:t>
      </w:r>
      <w:r w:rsidRPr="00976810">
        <w:rPr>
          <w:color w:val="424242"/>
          <w:sz w:val="15"/>
          <w:lang w:val="de-AT"/>
        </w:rPr>
        <w:tab/>
        <w:t>Quers</w:t>
      </w:r>
      <w:r w:rsidRPr="00976810">
        <w:rPr>
          <w:color w:val="424242"/>
          <w:spacing w:val="-31"/>
          <w:sz w:val="15"/>
          <w:lang w:val="de-AT"/>
        </w:rPr>
        <w:t xml:space="preserve"> </w:t>
      </w:r>
      <w:r w:rsidRPr="00976810">
        <w:rPr>
          <w:color w:val="424242"/>
          <w:spacing w:val="-3"/>
          <w:sz w:val="15"/>
          <w:lang w:val="de-AT"/>
        </w:rPr>
        <w:t>chn</w:t>
      </w:r>
      <w:r w:rsidRPr="00976810">
        <w:rPr>
          <w:color w:val="6B6B6B"/>
          <w:spacing w:val="-3"/>
          <w:sz w:val="15"/>
          <w:lang w:val="de-AT"/>
        </w:rPr>
        <w:t>i</w:t>
      </w:r>
      <w:r w:rsidRPr="00976810">
        <w:rPr>
          <w:color w:val="424242"/>
          <w:spacing w:val="-3"/>
          <w:sz w:val="15"/>
          <w:lang w:val="de-AT"/>
        </w:rPr>
        <w:t xml:space="preserve">tt </w:t>
      </w:r>
      <w:r w:rsidRPr="00976810">
        <w:rPr>
          <w:color w:val="595959"/>
          <w:sz w:val="15"/>
          <w:lang w:val="de-AT"/>
        </w:rPr>
        <w:t xml:space="preserve">(Anlage </w:t>
      </w:r>
      <w:r w:rsidRPr="00976810">
        <w:rPr>
          <w:color w:val="424242"/>
          <w:sz w:val="15"/>
          <w:lang w:val="de-AT"/>
        </w:rPr>
        <w:t>5b)</w:t>
      </w:r>
    </w:p>
    <w:p w:rsidR="00A1026C" w:rsidRPr="00976810" w:rsidRDefault="00976810">
      <w:pPr>
        <w:tabs>
          <w:tab w:val="left" w:pos="1485"/>
        </w:tabs>
        <w:spacing w:before="101"/>
        <w:ind w:left="582"/>
        <w:rPr>
          <w:sz w:val="15"/>
          <w:lang w:val="de-AT"/>
        </w:rPr>
      </w:pPr>
      <w:r w:rsidRPr="00976810">
        <w:rPr>
          <w:color w:val="424242"/>
          <w:sz w:val="15"/>
          <w:lang w:val="de-AT"/>
        </w:rPr>
        <w:t>129</w:t>
      </w:r>
      <w:r w:rsidRPr="00976810">
        <w:rPr>
          <w:color w:val="424242"/>
          <w:sz w:val="15"/>
          <w:lang w:val="de-AT"/>
        </w:rPr>
        <w:tab/>
        <w:t>Personaldaten iSd ÖStp (Anlage</w:t>
      </w:r>
      <w:r w:rsidRPr="00976810">
        <w:rPr>
          <w:color w:val="424242"/>
          <w:spacing w:val="-2"/>
          <w:sz w:val="15"/>
          <w:lang w:val="de-AT"/>
        </w:rPr>
        <w:t xml:space="preserve"> </w:t>
      </w:r>
      <w:r w:rsidRPr="00976810">
        <w:rPr>
          <w:color w:val="424242"/>
          <w:sz w:val="15"/>
          <w:lang w:val="de-AT"/>
        </w:rPr>
        <w:t>4)</w:t>
      </w:r>
    </w:p>
    <w:p w:rsidR="00A1026C" w:rsidRPr="00534C2E" w:rsidRDefault="00534C2E" w:rsidP="00534C2E">
      <w:pPr>
        <w:tabs>
          <w:tab w:val="left" w:pos="1490"/>
        </w:tabs>
        <w:spacing w:before="101"/>
        <w:ind w:left="582"/>
        <w:rPr>
          <w:color w:val="424242"/>
          <w:sz w:val="15"/>
          <w:lang w:val="de-AT"/>
        </w:rPr>
      </w:pPr>
      <w:r>
        <w:rPr>
          <w:color w:val="424242"/>
          <w:sz w:val="15"/>
          <w:lang w:val="de-AT"/>
        </w:rPr>
        <w:t>131</w:t>
      </w:r>
      <w:r>
        <w:rPr>
          <w:color w:val="424242"/>
          <w:sz w:val="15"/>
          <w:lang w:val="de-AT"/>
        </w:rPr>
        <w:tab/>
      </w:r>
      <w:r w:rsidR="00976810" w:rsidRPr="00534C2E">
        <w:rPr>
          <w:color w:val="424242"/>
          <w:sz w:val="15"/>
          <w:lang w:val="de-AT"/>
        </w:rPr>
        <w:t>Stellenplan 2020</w:t>
      </w:r>
    </w:p>
    <w:p w:rsidR="00A1026C" w:rsidRPr="00534C2E" w:rsidRDefault="00534C2E" w:rsidP="00534C2E">
      <w:pPr>
        <w:tabs>
          <w:tab w:val="left" w:pos="1490"/>
        </w:tabs>
        <w:spacing w:before="101"/>
        <w:ind w:left="582"/>
        <w:rPr>
          <w:color w:val="424242"/>
          <w:sz w:val="15"/>
          <w:lang w:val="de-AT"/>
        </w:rPr>
      </w:pPr>
      <w:r>
        <w:rPr>
          <w:color w:val="424242"/>
          <w:sz w:val="15"/>
          <w:lang w:val="de-AT"/>
        </w:rPr>
        <w:t>132</w:t>
      </w:r>
      <w:r>
        <w:rPr>
          <w:color w:val="424242"/>
          <w:sz w:val="15"/>
          <w:lang w:val="de-AT"/>
        </w:rPr>
        <w:tab/>
      </w:r>
      <w:r w:rsidR="00976810" w:rsidRPr="00976810">
        <w:rPr>
          <w:color w:val="424242"/>
          <w:sz w:val="15"/>
          <w:lang w:val="de-AT"/>
        </w:rPr>
        <w:t xml:space="preserve">Nachweis </w:t>
      </w:r>
      <w:r w:rsidR="00976810" w:rsidRPr="00534C2E">
        <w:rPr>
          <w:color w:val="424242"/>
          <w:sz w:val="15"/>
          <w:lang w:val="de-AT"/>
        </w:rPr>
        <w:t xml:space="preserve">über </w:t>
      </w:r>
      <w:r w:rsidR="00976810" w:rsidRPr="00976810">
        <w:rPr>
          <w:color w:val="424242"/>
          <w:sz w:val="15"/>
          <w:lang w:val="de-AT"/>
        </w:rPr>
        <w:t>die Leistungen für Personal/</w:t>
      </w:r>
      <w:r w:rsidR="00976810" w:rsidRPr="00534C2E">
        <w:rPr>
          <w:color w:val="424242"/>
          <w:sz w:val="15"/>
          <w:lang w:val="de-AT"/>
        </w:rPr>
        <w:t xml:space="preserve"> </w:t>
      </w:r>
      <w:r w:rsidR="00976810" w:rsidRPr="00976810">
        <w:rPr>
          <w:color w:val="424242"/>
          <w:sz w:val="15"/>
          <w:lang w:val="de-AT"/>
        </w:rPr>
        <w:t>Finanzierung</w:t>
      </w:r>
    </w:p>
    <w:p w:rsidR="00A1026C" w:rsidRPr="00534C2E" w:rsidRDefault="00534C2E" w:rsidP="00534C2E">
      <w:pPr>
        <w:tabs>
          <w:tab w:val="left" w:pos="1490"/>
        </w:tabs>
        <w:spacing w:before="101"/>
        <w:ind w:left="582"/>
        <w:rPr>
          <w:color w:val="424242"/>
          <w:sz w:val="15"/>
          <w:lang w:val="de-AT"/>
        </w:rPr>
      </w:pPr>
      <w:r>
        <w:rPr>
          <w:color w:val="424242"/>
          <w:sz w:val="15"/>
          <w:lang w:val="de-AT"/>
        </w:rPr>
        <w:t>133</w:t>
      </w:r>
      <w:r>
        <w:rPr>
          <w:color w:val="424242"/>
          <w:sz w:val="15"/>
          <w:lang w:val="de-AT"/>
        </w:rPr>
        <w:tab/>
      </w:r>
      <w:r w:rsidR="00976810" w:rsidRPr="00534C2E">
        <w:rPr>
          <w:color w:val="424242"/>
          <w:sz w:val="15"/>
          <w:lang w:val="de-AT"/>
        </w:rPr>
        <w:t xml:space="preserve">Nachweis </w:t>
      </w:r>
      <w:r w:rsidR="00976810" w:rsidRPr="00976810">
        <w:rPr>
          <w:color w:val="424242"/>
          <w:sz w:val="15"/>
          <w:lang w:val="de-AT"/>
        </w:rPr>
        <w:t>über Transferzahlungen (Anlage</w:t>
      </w:r>
      <w:r w:rsidR="00976810" w:rsidRPr="00534C2E">
        <w:rPr>
          <w:color w:val="424242"/>
          <w:sz w:val="15"/>
          <w:lang w:val="de-AT"/>
        </w:rPr>
        <w:t xml:space="preserve"> </w:t>
      </w:r>
      <w:r w:rsidR="00976810" w:rsidRPr="00976810">
        <w:rPr>
          <w:color w:val="424242"/>
          <w:sz w:val="15"/>
          <w:lang w:val="de-AT"/>
        </w:rPr>
        <w:t>6a)</w:t>
      </w:r>
    </w:p>
    <w:p w:rsidR="00A1026C" w:rsidRPr="00976810" w:rsidRDefault="00976810" w:rsidP="00534C2E">
      <w:pPr>
        <w:tabs>
          <w:tab w:val="left" w:pos="1480"/>
        </w:tabs>
        <w:spacing w:before="101"/>
        <w:ind w:left="582"/>
        <w:rPr>
          <w:sz w:val="15"/>
          <w:lang w:val="de-AT"/>
        </w:rPr>
      </w:pPr>
      <w:r w:rsidRPr="00976810">
        <w:rPr>
          <w:color w:val="424242"/>
          <w:sz w:val="15"/>
          <w:lang w:val="de-AT"/>
        </w:rPr>
        <w:t>135</w:t>
      </w:r>
      <w:r w:rsidRPr="00976810">
        <w:rPr>
          <w:color w:val="424242"/>
          <w:sz w:val="15"/>
          <w:lang w:val="de-AT"/>
        </w:rPr>
        <w:tab/>
        <w:t>Nachweis</w:t>
      </w:r>
      <w:r w:rsidRPr="00534C2E">
        <w:rPr>
          <w:color w:val="424242"/>
          <w:sz w:val="15"/>
          <w:lang w:val="de-AT"/>
        </w:rPr>
        <w:t xml:space="preserve"> </w:t>
      </w:r>
      <w:r w:rsidRPr="00976810">
        <w:rPr>
          <w:color w:val="424242"/>
          <w:sz w:val="15"/>
          <w:lang w:val="de-AT"/>
        </w:rPr>
        <w:t>über</w:t>
      </w:r>
      <w:r w:rsidRPr="00534C2E">
        <w:rPr>
          <w:color w:val="424242"/>
          <w:sz w:val="15"/>
          <w:lang w:val="de-AT"/>
        </w:rPr>
        <w:t xml:space="preserve"> </w:t>
      </w:r>
      <w:r w:rsidRPr="00976810">
        <w:rPr>
          <w:color w:val="424242"/>
          <w:sz w:val="15"/>
          <w:lang w:val="de-AT"/>
        </w:rPr>
        <w:t>Haushaltsrücklagen</w:t>
      </w:r>
      <w:r w:rsidRPr="00534C2E">
        <w:rPr>
          <w:color w:val="424242"/>
          <w:sz w:val="15"/>
          <w:lang w:val="de-AT"/>
        </w:rPr>
        <w:t xml:space="preserve"> </w:t>
      </w:r>
      <w:r w:rsidRPr="00976810">
        <w:rPr>
          <w:color w:val="424242"/>
          <w:sz w:val="15"/>
          <w:lang w:val="de-AT"/>
        </w:rPr>
        <w:t>und</w:t>
      </w:r>
      <w:r w:rsidRPr="00534C2E">
        <w:rPr>
          <w:color w:val="424242"/>
          <w:sz w:val="15"/>
          <w:lang w:val="de-AT"/>
        </w:rPr>
        <w:t xml:space="preserve"> Zahlungsmittelreserven</w:t>
      </w:r>
      <w:r w:rsidRPr="00976810">
        <w:rPr>
          <w:color w:val="424242"/>
          <w:spacing w:val="-23"/>
          <w:sz w:val="15"/>
          <w:lang w:val="de-AT"/>
        </w:rPr>
        <w:t xml:space="preserve"> </w:t>
      </w:r>
      <w:r w:rsidRPr="00976810">
        <w:rPr>
          <w:color w:val="424242"/>
          <w:sz w:val="15"/>
          <w:lang w:val="de-AT"/>
        </w:rPr>
        <w:t>(Anlage</w:t>
      </w:r>
      <w:r w:rsidRPr="00976810">
        <w:rPr>
          <w:color w:val="424242"/>
          <w:spacing w:val="-8"/>
          <w:sz w:val="15"/>
          <w:lang w:val="de-AT"/>
        </w:rPr>
        <w:t xml:space="preserve"> </w:t>
      </w:r>
      <w:r w:rsidRPr="00976810">
        <w:rPr>
          <w:color w:val="424242"/>
          <w:sz w:val="15"/>
          <w:lang w:val="de-AT"/>
        </w:rPr>
        <w:t>6b)</w:t>
      </w:r>
    </w:p>
    <w:p w:rsidR="00A1026C" w:rsidRPr="00976810" w:rsidRDefault="00976810">
      <w:pPr>
        <w:tabs>
          <w:tab w:val="left" w:pos="1480"/>
        </w:tabs>
        <w:spacing w:before="97"/>
        <w:ind w:left="572"/>
        <w:rPr>
          <w:sz w:val="15"/>
          <w:lang w:val="de-AT"/>
        </w:rPr>
      </w:pPr>
      <w:r w:rsidRPr="00976810">
        <w:rPr>
          <w:color w:val="424242"/>
          <w:sz w:val="15"/>
          <w:lang w:val="de-AT"/>
        </w:rPr>
        <w:t>136</w:t>
      </w:r>
      <w:r w:rsidRPr="00976810">
        <w:rPr>
          <w:color w:val="424242"/>
          <w:sz w:val="15"/>
          <w:lang w:val="de-AT"/>
        </w:rPr>
        <w:tab/>
        <w:t xml:space="preserve">Einzelnachweis über Finanzschulden und </w:t>
      </w:r>
      <w:r w:rsidRPr="00976810">
        <w:rPr>
          <w:color w:val="595959"/>
          <w:sz w:val="15"/>
          <w:lang w:val="de-AT"/>
        </w:rPr>
        <w:t>Schuldendienst</w:t>
      </w:r>
      <w:r w:rsidRPr="00976810">
        <w:rPr>
          <w:color w:val="595959"/>
          <w:spacing w:val="-32"/>
          <w:sz w:val="15"/>
          <w:lang w:val="de-AT"/>
        </w:rPr>
        <w:t xml:space="preserve"> </w:t>
      </w:r>
      <w:r w:rsidRPr="00976810">
        <w:rPr>
          <w:color w:val="595959"/>
          <w:sz w:val="15"/>
          <w:lang w:val="de-AT"/>
        </w:rPr>
        <w:t xml:space="preserve">(Anlage </w:t>
      </w:r>
      <w:r w:rsidRPr="00976810">
        <w:rPr>
          <w:color w:val="424242"/>
          <w:spacing w:val="-5"/>
          <w:sz w:val="15"/>
          <w:lang w:val="de-AT"/>
        </w:rPr>
        <w:t>6c</w:t>
      </w:r>
      <w:r w:rsidRPr="00976810">
        <w:rPr>
          <w:color w:val="6B6B6B"/>
          <w:spacing w:val="-5"/>
          <w:sz w:val="15"/>
          <w:lang w:val="de-AT"/>
        </w:rPr>
        <w:t>)</w:t>
      </w:r>
    </w:p>
    <w:p w:rsidR="00A1026C" w:rsidRPr="00976810" w:rsidRDefault="00534C2E" w:rsidP="00534C2E">
      <w:pPr>
        <w:tabs>
          <w:tab w:val="left" w:pos="1480"/>
        </w:tabs>
        <w:spacing w:before="101"/>
        <w:ind w:left="582"/>
        <w:rPr>
          <w:color w:val="424242"/>
          <w:sz w:val="15"/>
          <w:lang w:val="de-AT"/>
        </w:rPr>
      </w:pPr>
      <w:r>
        <w:rPr>
          <w:color w:val="424242"/>
          <w:sz w:val="15"/>
          <w:lang w:val="de-AT"/>
        </w:rPr>
        <w:t>138</w:t>
      </w:r>
      <w:r>
        <w:rPr>
          <w:color w:val="424242"/>
          <w:sz w:val="15"/>
          <w:lang w:val="de-AT"/>
        </w:rPr>
        <w:tab/>
      </w:r>
      <w:r w:rsidR="00976810" w:rsidRPr="00976810">
        <w:rPr>
          <w:color w:val="424242"/>
          <w:sz w:val="15"/>
          <w:lang w:val="de-AT"/>
        </w:rPr>
        <w:t>Nachweis über hausinterne Vergütungen (Anlage</w:t>
      </w:r>
      <w:r w:rsidR="00976810" w:rsidRPr="00534C2E">
        <w:rPr>
          <w:color w:val="424242"/>
          <w:sz w:val="15"/>
          <w:lang w:val="de-AT"/>
        </w:rPr>
        <w:t xml:space="preserve"> </w:t>
      </w:r>
      <w:r w:rsidR="00976810" w:rsidRPr="00976810">
        <w:rPr>
          <w:color w:val="424242"/>
          <w:sz w:val="15"/>
          <w:lang w:val="de-AT"/>
        </w:rPr>
        <w:t>6f)</w:t>
      </w:r>
    </w:p>
    <w:p w:rsidR="00A1026C" w:rsidRPr="00976810" w:rsidRDefault="00534C2E" w:rsidP="00534C2E">
      <w:pPr>
        <w:tabs>
          <w:tab w:val="left" w:pos="1480"/>
        </w:tabs>
        <w:spacing w:before="101"/>
        <w:ind w:left="582"/>
        <w:rPr>
          <w:color w:val="424242"/>
          <w:sz w:val="15"/>
          <w:lang w:val="de-AT"/>
        </w:rPr>
      </w:pPr>
      <w:r>
        <w:rPr>
          <w:color w:val="424242"/>
          <w:sz w:val="15"/>
          <w:lang w:val="de-AT"/>
        </w:rPr>
        <w:t>139</w:t>
      </w:r>
      <w:r>
        <w:rPr>
          <w:color w:val="424242"/>
          <w:sz w:val="15"/>
          <w:lang w:val="de-AT"/>
        </w:rPr>
        <w:tab/>
      </w:r>
      <w:r w:rsidR="00976810" w:rsidRPr="00D351BB">
        <w:rPr>
          <w:color w:val="424242"/>
          <w:sz w:val="15"/>
          <w:lang w:val="de-AT"/>
        </w:rPr>
        <w:t>MFP</w:t>
      </w:r>
      <w:r w:rsidR="00976810" w:rsidRPr="00534C2E">
        <w:rPr>
          <w:color w:val="424242"/>
          <w:sz w:val="15"/>
          <w:lang w:val="de-AT"/>
        </w:rPr>
        <w:t xml:space="preserve">- </w:t>
      </w:r>
      <w:r w:rsidR="00976810" w:rsidRPr="00976810">
        <w:rPr>
          <w:color w:val="424242"/>
          <w:sz w:val="15"/>
          <w:lang w:val="de-AT"/>
        </w:rPr>
        <w:t xml:space="preserve">Ergebnishaushalt Gesamt </w:t>
      </w:r>
      <w:r w:rsidR="00976810" w:rsidRPr="00534C2E">
        <w:rPr>
          <w:color w:val="424242"/>
          <w:sz w:val="15"/>
          <w:lang w:val="de-AT"/>
        </w:rPr>
        <w:t xml:space="preserve">1. </w:t>
      </w:r>
      <w:r w:rsidR="00976810" w:rsidRPr="00976810">
        <w:rPr>
          <w:color w:val="424242"/>
          <w:sz w:val="15"/>
          <w:lang w:val="de-AT"/>
        </w:rPr>
        <w:t>Ebene - interne Vergütungen</w:t>
      </w:r>
      <w:r w:rsidR="00976810" w:rsidRPr="00534C2E">
        <w:rPr>
          <w:color w:val="424242"/>
          <w:sz w:val="15"/>
          <w:lang w:val="de-AT"/>
        </w:rPr>
        <w:t xml:space="preserve"> </w:t>
      </w:r>
      <w:r w:rsidR="00976810" w:rsidRPr="00976810">
        <w:rPr>
          <w:color w:val="424242"/>
          <w:sz w:val="15"/>
          <w:lang w:val="de-AT"/>
        </w:rPr>
        <w:t>enthalten</w:t>
      </w:r>
    </w:p>
    <w:p w:rsidR="00A1026C" w:rsidRPr="00534C2E" w:rsidRDefault="00534C2E" w:rsidP="00534C2E">
      <w:pPr>
        <w:tabs>
          <w:tab w:val="left" w:pos="1480"/>
        </w:tabs>
        <w:spacing w:before="101"/>
        <w:ind w:left="582"/>
        <w:rPr>
          <w:color w:val="424242"/>
          <w:sz w:val="15"/>
          <w:lang w:val="de-AT"/>
        </w:rPr>
      </w:pPr>
      <w:r>
        <w:rPr>
          <w:color w:val="424242"/>
          <w:sz w:val="15"/>
          <w:lang w:val="de-AT"/>
        </w:rPr>
        <w:t>140</w:t>
      </w:r>
      <w:r>
        <w:rPr>
          <w:color w:val="424242"/>
          <w:sz w:val="15"/>
          <w:lang w:val="de-AT"/>
        </w:rPr>
        <w:tab/>
      </w:r>
      <w:r w:rsidR="00976810" w:rsidRPr="00976810">
        <w:rPr>
          <w:color w:val="424242"/>
          <w:sz w:val="15"/>
          <w:lang w:val="de-AT"/>
        </w:rPr>
        <w:t xml:space="preserve">MFP - </w:t>
      </w:r>
      <w:r w:rsidR="00976810" w:rsidRPr="00534C2E">
        <w:rPr>
          <w:color w:val="424242"/>
          <w:sz w:val="15"/>
          <w:lang w:val="de-AT"/>
        </w:rPr>
        <w:t xml:space="preserve">Finanzierungshaushalt </w:t>
      </w:r>
      <w:r w:rsidR="00976810" w:rsidRPr="00976810">
        <w:rPr>
          <w:color w:val="424242"/>
          <w:sz w:val="15"/>
          <w:lang w:val="de-AT"/>
        </w:rPr>
        <w:t xml:space="preserve">Gesamt </w:t>
      </w:r>
      <w:r w:rsidR="00976810" w:rsidRPr="00534C2E">
        <w:rPr>
          <w:color w:val="424242"/>
          <w:sz w:val="15"/>
          <w:lang w:val="de-AT"/>
        </w:rPr>
        <w:t xml:space="preserve">1. </w:t>
      </w:r>
      <w:r w:rsidR="00976810" w:rsidRPr="00976810">
        <w:rPr>
          <w:color w:val="424242"/>
          <w:sz w:val="15"/>
          <w:lang w:val="de-AT"/>
        </w:rPr>
        <w:t xml:space="preserve">Ebene </w:t>
      </w:r>
      <w:r w:rsidR="00976810" w:rsidRPr="00534C2E">
        <w:rPr>
          <w:color w:val="424242"/>
          <w:sz w:val="15"/>
          <w:lang w:val="de-AT"/>
        </w:rPr>
        <w:t xml:space="preserve">- interne </w:t>
      </w:r>
      <w:r w:rsidR="00976810" w:rsidRPr="00976810">
        <w:rPr>
          <w:color w:val="424242"/>
          <w:sz w:val="15"/>
          <w:lang w:val="de-AT"/>
        </w:rPr>
        <w:t>Vergütungen</w:t>
      </w:r>
      <w:r w:rsidR="00976810" w:rsidRPr="00534C2E">
        <w:rPr>
          <w:color w:val="424242"/>
          <w:sz w:val="15"/>
          <w:lang w:val="de-AT"/>
        </w:rPr>
        <w:t xml:space="preserve"> </w:t>
      </w:r>
      <w:r w:rsidR="00976810" w:rsidRPr="00976810">
        <w:rPr>
          <w:color w:val="424242"/>
          <w:sz w:val="15"/>
          <w:lang w:val="de-AT"/>
        </w:rPr>
        <w:t>enthalten</w:t>
      </w:r>
    </w:p>
    <w:p w:rsidR="00A1026C" w:rsidRPr="00976810" w:rsidRDefault="00976810">
      <w:pPr>
        <w:tabs>
          <w:tab w:val="left" w:pos="1471"/>
        </w:tabs>
        <w:spacing w:before="102"/>
        <w:ind w:left="567"/>
        <w:rPr>
          <w:sz w:val="15"/>
          <w:lang w:val="de-AT"/>
        </w:rPr>
      </w:pPr>
      <w:r w:rsidRPr="00976810">
        <w:rPr>
          <w:color w:val="595959"/>
          <w:sz w:val="15"/>
          <w:lang w:val="de-AT"/>
        </w:rPr>
        <w:t>142</w:t>
      </w:r>
      <w:r w:rsidRPr="00976810">
        <w:rPr>
          <w:color w:val="595959"/>
          <w:sz w:val="15"/>
          <w:lang w:val="de-AT"/>
        </w:rPr>
        <w:tab/>
      </w:r>
      <w:r w:rsidRPr="00D351BB">
        <w:rPr>
          <w:color w:val="424242"/>
          <w:sz w:val="15"/>
          <w:lang w:val="de-AT"/>
        </w:rPr>
        <w:t>MFP</w:t>
      </w:r>
      <w:r w:rsidRPr="00976810">
        <w:rPr>
          <w:b/>
          <w:color w:val="424242"/>
          <w:sz w:val="15"/>
          <w:lang w:val="de-AT"/>
        </w:rPr>
        <w:t xml:space="preserve"> </w:t>
      </w:r>
      <w:r w:rsidRPr="00976810">
        <w:rPr>
          <w:color w:val="424242"/>
          <w:sz w:val="15"/>
          <w:lang w:val="de-AT"/>
        </w:rPr>
        <w:t>- E</w:t>
      </w:r>
      <w:r w:rsidRPr="00976810">
        <w:rPr>
          <w:color w:val="6B6B6B"/>
          <w:sz w:val="15"/>
          <w:lang w:val="de-AT"/>
        </w:rPr>
        <w:t>r</w:t>
      </w:r>
      <w:r w:rsidRPr="00976810">
        <w:rPr>
          <w:color w:val="424242"/>
          <w:sz w:val="15"/>
          <w:lang w:val="de-AT"/>
        </w:rPr>
        <w:t xml:space="preserve">gebnishaushalt Gesamt </w:t>
      </w:r>
      <w:r w:rsidRPr="00976810">
        <w:rPr>
          <w:color w:val="595959"/>
          <w:sz w:val="15"/>
          <w:lang w:val="de-AT"/>
        </w:rPr>
        <w:t xml:space="preserve">1. </w:t>
      </w:r>
      <w:r w:rsidRPr="00976810">
        <w:rPr>
          <w:color w:val="424242"/>
          <w:sz w:val="15"/>
          <w:lang w:val="de-AT"/>
        </w:rPr>
        <w:t xml:space="preserve">und 2. </w:t>
      </w:r>
      <w:r w:rsidRPr="00976810">
        <w:rPr>
          <w:color w:val="595959"/>
          <w:sz w:val="15"/>
          <w:lang w:val="de-AT"/>
        </w:rPr>
        <w:t xml:space="preserve">Ebene </w:t>
      </w:r>
      <w:r w:rsidRPr="00976810">
        <w:rPr>
          <w:color w:val="424242"/>
          <w:sz w:val="15"/>
          <w:lang w:val="de-AT"/>
        </w:rPr>
        <w:t>- interne Vergütungen</w:t>
      </w:r>
      <w:r w:rsidRPr="00976810">
        <w:rPr>
          <w:color w:val="424242"/>
          <w:spacing w:val="-24"/>
          <w:sz w:val="15"/>
          <w:lang w:val="de-AT"/>
        </w:rPr>
        <w:t xml:space="preserve"> </w:t>
      </w:r>
      <w:r w:rsidRPr="00976810">
        <w:rPr>
          <w:color w:val="424242"/>
          <w:sz w:val="15"/>
          <w:lang w:val="de-AT"/>
        </w:rPr>
        <w:t>enthalten</w:t>
      </w:r>
    </w:p>
    <w:p w:rsidR="00A1026C" w:rsidRPr="00976810" w:rsidRDefault="00976810">
      <w:pPr>
        <w:tabs>
          <w:tab w:val="left" w:pos="1471"/>
        </w:tabs>
        <w:spacing w:before="101"/>
        <w:ind w:left="562"/>
        <w:rPr>
          <w:sz w:val="15"/>
          <w:lang w:val="de-AT"/>
        </w:rPr>
      </w:pPr>
      <w:r w:rsidRPr="00976810">
        <w:rPr>
          <w:color w:val="595959"/>
          <w:sz w:val="15"/>
          <w:lang w:val="de-AT"/>
        </w:rPr>
        <w:t>144</w:t>
      </w:r>
      <w:r w:rsidRPr="00976810">
        <w:rPr>
          <w:color w:val="595959"/>
          <w:sz w:val="15"/>
          <w:lang w:val="de-AT"/>
        </w:rPr>
        <w:tab/>
      </w:r>
      <w:r w:rsidRPr="00976810">
        <w:rPr>
          <w:color w:val="424242"/>
          <w:sz w:val="15"/>
          <w:lang w:val="de-AT"/>
        </w:rPr>
        <w:t xml:space="preserve">MFP - </w:t>
      </w:r>
      <w:r w:rsidRPr="00976810">
        <w:rPr>
          <w:color w:val="424242"/>
          <w:spacing w:val="-4"/>
          <w:sz w:val="15"/>
          <w:lang w:val="de-AT"/>
        </w:rPr>
        <w:t>Finanz</w:t>
      </w:r>
      <w:r w:rsidRPr="00976810">
        <w:rPr>
          <w:color w:val="6B6B6B"/>
          <w:spacing w:val="-4"/>
          <w:sz w:val="15"/>
          <w:lang w:val="de-AT"/>
        </w:rPr>
        <w:t>i</w:t>
      </w:r>
      <w:r w:rsidRPr="00976810">
        <w:rPr>
          <w:color w:val="424242"/>
          <w:spacing w:val="-4"/>
          <w:sz w:val="15"/>
          <w:lang w:val="de-AT"/>
        </w:rPr>
        <w:t xml:space="preserve">erungshaushaltGesamt </w:t>
      </w:r>
      <w:r w:rsidRPr="00976810">
        <w:rPr>
          <w:color w:val="424242"/>
          <w:sz w:val="15"/>
          <w:lang w:val="de-AT"/>
        </w:rPr>
        <w:t xml:space="preserve">1. und </w:t>
      </w:r>
      <w:r w:rsidRPr="00976810">
        <w:rPr>
          <w:color w:val="424242"/>
          <w:spacing w:val="-6"/>
          <w:sz w:val="15"/>
          <w:lang w:val="de-AT"/>
        </w:rPr>
        <w:t>2</w:t>
      </w:r>
      <w:r w:rsidRPr="00976810">
        <w:rPr>
          <w:color w:val="212121"/>
          <w:spacing w:val="-6"/>
          <w:sz w:val="15"/>
          <w:lang w:val="de-AT"/>
        </w:rPr>
        <w:t xml:space="preserve">. </w:t>
      </w:r>
      <w:r w:rsidRPr="00976810">
        <w:rPr>
          <w:color w:val="424242"/>
          <w:sz w:val="15"/>
          <w:lang w:val="de-AT"/>
        </w:rPr>
        <w:t xml:space="preserve">Ebene - </w:t>
      </w:r>
      <w:r w:rsidRPr="00976810">
        <w:rPr>
          <w:color w:val="6B6B6B"/>
          <w:sz w:val="15"/>
          <w:lang w:val="de-AT"/>
        </w:rPr>
        <w:t>i</w:t>
      </w:r>
      <w:r w:rsidRPr="00976810">
        <w:rPr>
          <w:color w:val="424242"/>
          <w:sz w:val="15"/>
          <w:lang w:val="de-AT"/>
        </w:rPr>
        <w:t>nterne Vergütungen</w:t>
      </w:r>
      <w:r w:rsidRPr="00976810">
        <w:rPr>
          <w:color w:val="424242"/>
          <w:spacing w:val="-6"/>
          <w:sz w:val="15"/>
          <w:lang w:val="de-AT"/>
        </w:rPr>
        <w:t xml:space="preserve"> </w:t>
      </w:r>
      <w:r w:rsidRPr="00976810">
        <w:rPr>
          <w:color w:val="424242"/>
          <w:sz w:val="15"/>
          <w:lang w:val="de-AT"/>
        </w:rPr>
        <w:t>enthalten</w:t>
      </w:r>
    </w:p>
    <w:p w:rsidR="00A1026C" w:rsidRPr="00976810" w:rsidRDefault="00976810">
      <w:pPr>
        <w:tabs>
          <w:tab w:val="left" w:pos="1466"/>
        </w:tabs>
        <w:spacing w:before="102"/>
        <w:ind w:left="562"/>
        <w:rPr>
          <w:sz w:val="15"/>
          <w:lang w:val="de-AT"/>
        </w:rPr>
      </w:pPr>
      <w:r w:rsidRPr="00976810">
        <w:rPr>
          <w:color w:val="424242"/>
          <w:sz w:val="15"/>
          <w:lang w:val="de-AT"/>
        </w:rPr>
        <w:t>148</w:t>
      </w:r>
      <w:r w:rsidRPr="00976810">
        <w:rPr>
          <w:color w:val="424242"/>
          <w:sz w:val="15"/>
          <w:lang w:val="de-AT"/>
        </w:rPr>
        <w:tab/>
        <w:t>MFP - Ergebnisvoranschlag</w:t>
      </w:r>
      <w:r w:rsidRPr="00976810">
        <w:rPr>
          <w:color w:val="424242"/>
          <w:spacing w:val="-3"/>
          <w:sz w:val="15"/>
          <w:lang w:val="de-AT"/>
        </w:rPr>
        <w:t xml:space="preserve"> Deta</w:t>
      </w:r>
      <w:r w:rsidRPr="00976810">
        <w:rPr>
          <w:color w:val="6B6B6B"/>
          <w:spacing w:val="-3"/>
          <w:sz w:val="15"/>
          <w:lang w:val="de-AT"/>
        </w:rPr>
        <w:t>i</w:t>
      </w:r>
      <w:r w:rsidRPr="00976810">
        <w:rPr>
          <w:color w:val="424242"/>
          <w:spacing w:val="-3"/>
          <w:sz w:val="15"/>
          <w:lang w:val="de-AT"/>
        </w:rPr>
        <w:t>lnachweis</w:t>
      </w:r>
    </w:p>
    <w:p w:rsidR="00A1026C" w:rsidRPr="00534C2E" w:rsidRDefault="00976810" w:rsidP="00534C2E">
      <w:pPr>
        <w:tabs>
          <w:tab w:val="left" w:pos="1466"/>
        </w:tabs>
        <w:spacing w:before="102"/>
        <w:ind w:left="562"/>
        <w:rPr>
          <w:color w:val="424242"/>
          <w:sz w:val="15"/>
          <w:lang w:val="de-AT"/>
        </w:rPr>
      </w:pPr>
      <w:r w:rsidRPr="00976810">
        <w:rPr>
          <w:color w:val="424242"/>
          <w:sz w:val="15"/>
          <w:lang w:val="de-AT"/>
        </w:rPr>
        <w:t>186</w:t>
      </w:r>
      <w:r w:rsidRPr="00976810">
        <w:rPr>
          <w:color w:val="424242"/>
          <w:sz w:val="15"/>
          <w:lang w:val="de-AT"/>
        </w:rPr>
        <w:tab/>
        <w:t xml:space="preserve">MFP - </w:t>
      </w:r>
      <w:r w:rsidRPr="00534C2E">
        <w:rPr>
          <w:color w:val="424242"/>
          <w:sz w:val="15"/>
          <w:lang w:val="de-AT"/>
        </w:rPr>
        <w:t xml:space="preserve">Finanzierungsvoranschlag </w:t>
      </w:r>
      <w:r w:rsidRPr="00976810">
        <w:rPr>
          <w:color w:val="424242"/>
          <w:sz w:val="15"/>
          <w:lang w:val="de-AT"/>
        </w:rPr>
        <w:t>Detailnachweis</w:t>
      </w:r>
    </w:p>
    <w:p w:rsidR="00A1026C" w:rsidRPr="00534C2E" w:rsidRDefault="00534C2E" w:rsidP="00534C2E">
      <w:pPr>
        <w:tabs>
          <w:tab w:val="left" w:pos="1467"/>
        </w:tabs>
        <w:spacing w:before="102"/>
        <w:ind w:left="562"/>
        <w:rPr>
          <w:color w:val="424242"/>
          <w:sz w:val="15"/>
          <w:lang w:val="de-AT"/>
        </w:rPr>
      </w:pPr>
      <w:r w:rsidRPr="00534C2E">
        <w:rPr>
          <w:color w:val="424242"/>
          <w:sz w:val="15"/>
          <w:lang w:val="de-AT"/>
        </w:rPr>
        <w:t>223</w:t>
      </w:r>
      <w:r w:rsidR="00976810" w:rsidRPr="00534C2E">
        <w:rPr>
          <w:color w:val="424242"/>
          <w:sz w:val="15"/>
          <w:lang w:val="de-AT"/>
        </w:rPr>
        <w:tab/>
      </w:r>
      <w:r w:rsidR="00976810" w:rsidRPr="00976810">
        <w:rPr>
          <w:color w:val="424242"/>
          <w:sz w:val="15"/>
          <w:lang w:val="de-AT"/>
        </w:rPr>
        <w:t>Verordnung VA2020</w:t>
      </w:r>
      <w:r w:rsidR="00976810" w:rsidRPr="00534C2E">
        <w:rPr>
          <w:color w:val="424242"/>
          <w:sz w:val="15"/>
          <w:lang w:val="de-AT"/>
        </w:rPr>
        <w:t xml:space="preserve"> </w:t>
      </w:r>
      <w:r w:rsidR="00976810" w:rsidRPr="00976810">
        <w:rPr>
          <w:color w:val="424242"/>
          <w:sz w:val="15"/>
          <w:lang w:val="de-AT"/>
        </w:rPr>
        <w:t>§6</w:t>
      </w:r>
    </w:p>
    <w:p w:rsidR="00A1026C" w:rsidRPr="00976810" w:rsidRDefault="00A1026C">
      <w:pPr>
        <w:rPr>
          <w:sz w:val="15"/>
          <w:lang w:val="de-AT"/>
        </w:rPr>
        <w:sectPr w:rsidR="00A1026C" w:rsidRPr="00976810">
          <w:type w:val="continuous"/>
          <w:pgSz w:w="16820" w:h="11900" w:orient="landscape"/>
          <w:pgMar w:top="460" w:right="1040" w:bottom="280" w:left="1300" w:header="720" w:footer="720" w:gutter="0"/>
          <w:cols w:space="720"/>
        </w:sectPr>
      </w:pPr>
    </w:p>
    <w:p w:rsidR="00A1026C" w:rsidRPr="00976810" w:rsidRDefault="00976810">
      <w:pPr>
        <w:pStyle w:val="berschrift3"/>
        <w:tabs>
          <w:tab w:val="left" w:pos="7717"/>
        </w:tabs>
        <w:spacing w:before="73"/>
        <w:ind w:left="163"/>
        <w:rPr>
          <w:lang w:val="de-AT"/>
        </w:rPr>
      </w:pPr>
      <w:r w:rsidRPr="00976810">
        <w:rPr>
          <w:lang w:val="de-AT"/>
        </w:rPr>
        <w:lastRenderedPageBreak/>
        <w:t>Voranschlag</w:t>
      </w:r>
      <w:r w:rsidRPr="00976810">
        <w:rPr>
          <w:spacing w:val="1"/>
          <w:lang w:val="de-AT"/>
        </w:rPr>
        <w:t xml:space="preserve"> </w:t>
      </w:r>
      <w:r w:rsidRPr="00976810">
        <w:rPr>
          <w:lang w:val="de-AT"/>
        </w:rPr>
        <w:t>2020</w:t>
      </w:r>
      <w:r w:rsidRPr="00976810">
        <w:rPr>
          <w:lang w:val="de-AT"/>
        </w:rPr>
        <w:tab/>
        <w:t>Ergebnishaushalt Gesamt 1. Ebene (Anlage 1a) - interne Vergütungen</w:t>
      </w:r>
      <w:r w:rsidRPr="00976810">
        <w:rPr>
          <w:spacing w:val="13"/>
          <w:lang w:val="de-AT"/>
        </w:rPr>
        <w:t xml:space="preserve"> </w:t>
      </w:r>
      <w:r w:rsidRPr="00976810">
        <w:rPr>
          <w:lang w:val="de-AT"/>
        </w:rPr>
        <w:t>enthalten</w:t>
      </w:r>
    </w:p>
    <w:p w:rsidR="00A1026C" w:rsidRDefault="00FE1F19">
      <w:pPr>
        <w:spacing w:before="60"/>
        <w:ind w:left="155"/>
        <w:rPr>
          <w:sz w:val="13"/>
        </w:rPr>
      </w:pPr>
      <w:r>
        <w:rPr>
          <w:noProof/>
          <w:lang w:val="de-AT" w:eastAsia="de-AT"/>
        </w:rPr>
        <mc:AlternateContent>
          <mc:Choice Requires="wpg">
            <w:drawing>
              <wp:anchor distT="0" distB="0" distL="0" distR="0" simplePos="0" relativeHeight="251629056" behindDoc="1" locked="0" layoutInCell="1" allowOverlap="1">
                <wp:simplePos x="0" y="0"/>
                <wp:positionH relativeFrom="page">
                  <wp:posOffset>647700</wp:posOffset>
                </wp:positionH>
                <wp:positionV relativeFrom="paragraph">
                  <wp:posOffset>155575</wp:posOffset>
                </wp:positionV>
                <wp:extent cx="9425305" cy="63500"/>
                <wp:effectExtent l="9525" t="3175" r="13970" b="0"/>
                <wp:wrapTopAndBottom/>
                <wp:docPr id="454"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5305" cy="63500"/>
                          <a:chOff x="1020" y="245"/>
                          <a:chExt cx="14843" cy="100"/>
                        </a:xfrm>
                      </wpg:grpSpPr>
                      <wps:wsp>
                        <wps:cNvPr id="455" name="Line 384"/>
                        <wps:cNvCnPr/>
                        <wps:spPr bwMode="auto">
                          <a:xfrm>
                            <a:off x="1020" y="251"/>
                            <a:ext cx="14843"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wps:wsp>
                        <wps:cNvPr id="456" name="Line 383"/>
                        <wps:cNvCnPr/>
                        <wps:spPr bwMode="auto">
                          <a:xfrm>
                            <a:off x="1037" y="325"/>
                            <a:ext cx="14809"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5FA832" id="Group 382" o:spid="_x0000_s1026" style="position:absolute;margin-left:51pt;margin-top:12.25pt;width:742.15pt;height:5pt;z-index:-251687424;mso-wrap-distance-left:0;mso-wrap-distance-right:0;mso-position-horizontal-relative:page" coordorigin="1020,245" coordsize="148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">
                <v:line id="Line 384" o:spid="_x0000_s1027" style="position:absolute;visibility:visible;mso-wrap-style:square" from="1020,251" to="1586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" strokecolor="#6f6f6f" strokeweight=".65pt"/>
                <v:line id="Line 383" o:spid="_x0000_s1028" style="position:absolute;visibility:visible;mso-wrap-style:square" from="1037,325" to="1584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" strokecolor="#6f6f6f" strokeweight="1.94pt"/>
                <w10:wrap type="topAndBottom" anchorx="page"/>
              </v:group>
            </w:pict>
          </mc:Fallback>
        </mc:AlternateContent>
      </w:r>
      <w:r w:rsidR="00976810">
        <w:rPr>
          <w:w w:val="105"/>
          <w:sz w:val="13"/>
        </w:rPr>
        <w:t>Gemeinde Mörtschach</w:t>
      </w:r>
    </w:p>
    <w:p w:rsidR="00A1026C" w:rsidRDefault="00A1026C">
      <w:pPr>
        <w:pStyle w:val="Textkrper"/>
        <w:spacing w:before="5"/>
        <w:rPr>
          <w:b w:val="0"/>
        </w:rPr>
      </w:pPr>
    </w:p>
    <w:tbl>
      <w:tblPr>
        <w:tblStyle w:val="TableNormal"/>
        <w:tblW w:w="0" w:type="auto"/>
        <w:tblInd w:w="127" w:type="dxa"/>
        <w:tblLayout w:type="fixed"/>
        <w:tblLook w:val="01E0" w:firstRow="1" w:lastRow="1" w:firstColumn="1" w:lastColumn="1" w:noHBand="0" w:noVBand="0"/>
      </w:tblPr>
      <w:tblGrid>
        <w:gridCol w:w="749"/>
        <w:gridCol w:w="8343"/>
        <w:gridCol w:w="2931"/>
        <w:gridCol w:w="1583"/>
        <w:gridCol w:w="1247"/>
      </w:tblGrid>
      <w:tr w:rsidR="00A1026C">
        <w:trPr>
          <w:trHeight w:val="226"/>
        </w:trPr>
        <w:tc>
          <w:tcPr>
            <w:tcW w:w="749" w:type="dxa"/>
            <w:shd w:val="clear" w:color="auto" w:fill="D7D7D7"/>
          </w:tcPr>
          <w:p w:rsidR="00A1026C" w:rsidRDefault="00976810">
            <w:pPr>
              <w:pStyle w:val="TableParagraph"/>
              <w:spacing w:before="37" w:line="169" w:lineRule="exact"/>
              <w:ind w:left="94"/>
              <w:rPr>
                <w:b/>
                <w:sz w:val="15"/>
              </w:rPr>
            </w:pPr>
            <w:r>
              <w:rPr>
                <w:b/>
                <w:sz w:val="15"/>
              </w:rPr>
              <w:t>MVAG</w:t>
            </w:r>
          </w:p>
        </w:tc>
        <w:tc>
          <w:tcPr>
            <w:tcW w:w="8343" w:type="dxa"/>
            <w:shd w:val="clear" w:color="auto" w:fill="D7D7D7"/>
          </w:tcPr>
          <w:p w:rsidR="00A1026C" w:rsidRDefault="00976810">
            <w:pPr>
              <w:pStyle w:val="TableParagraph"/>
              <w:spacing w:before="37" w:line="169" w:lineRule="exact"/>
              <w:ind w:left="196"/>
              <w:rPr>
                <w:b/>
                <w:sz w:val="15"/>
              </w:rPr>
            </w:pPr>
            <w:r>
              <w:rPr>
                <w:b/>
                <w:sz w:val="15"/>
              </w:rPr>
              <w:t>Mittelverwendungs- und -aufbringungsgruppen (1. Ebene)</w:t>
            </w:r>
          </w:p>
        </w:tc>
        <w:tc>
          <w:tcPr>
            <w:tcW w:w="2931" w:type="dxa"/>
            <w:shd w:val="clear" w:color="auto" w:fill="D7D7D7"/>
          </w:tcPr>
          <w:p w:rsidR="00A1026C" w:rsidRDefault="00976810">
            <w:pPr>
              <w:pStyle w:val="TableParagraph"/>
              <w:spacing w:before="51" w:line="155" w:lineRule="exact"/>
              <w:ind w:right="493"/>
              <w:jc w:val="right"/>
              <w:rPr>
                <w:b/>
                <w:sz w:val="15"/>
              </w:rPr>
            </w:pPr>
            <w:r>
              <w:rPr>
                <w:b/>
                <w:sz w:val="15"/>
              </w:rPr>
              <w:t>VA 2020</w:t>
            </w:r>
          </w:p>
        </w:tc>
        <w:tc>
          <w:tcPr>
            <w:tcW w:w="1583" w:type="dxa"/>
            <w:shd w:val="clear" w:color="auto" w:fill="D7D7D7"/>
          </w:tcPr>
          <w:p w:rsidR="00A1026C" w:rsidRDefault="00976810">
            <w:pPr>
              <w:pStyle w:val="TableParagraph"/>
              <w:spacing w:before="51" w:line="155" w:lineRule="exact"/>
              <w:ind w:left="497"/>
              <w:rPr>
                <w:b/>
                <w:sz w:val="15"/>
              </w:rPr>
            </w:pPr>
            <w:r>
              <w:rPr>
                <w:b/>
                <w:sz w:val="15"/>
              </w:rPr>
              <w:t>VA 2019</w:t>
            </w:r>
          </w:p>
        </w:tc>
        <w:tc>
          <w:tcPr>
            <w:tcW w:w="1247" w:type="dxa"/>
            <w:shd w:val="clear" w:color="auto" w:fill="D7D7D7"/>
          </w:tcPr>
          <w:p w:rsidR="00A1026C" w:rsidRDefault="00976810">
            <w:pPr>
              <w:pStyle w:val="TableParagraph"/>
              <w:spacing w:before="45" w:line="161" w:lineRule="exact"/>
              <w:ind w:left="493"/>
              <w:rPr>
                <w:b/>
                <w:sz w:val="15"/>
              </w:rPr>
            </w:pPr>
            <w:r>
              <w:rPr>
                <w:b/>
                <w:sz w:val="15"/>
              </w:rPr>
              <w:t>RA 2018</w:t>
            </w:r>
          </w:p>
        </w:tc>
      </w:tr>
      <w:tr w:rsidR="00A1026C">
        <w:trPr>
          <w:trHeight w:val="320"/>
        </w:trPr>
        <w:tc>
          <w:tcPr>
            <w:tcW w:w="749" w:type="dxa"/>
          </w:tcPr>
          <w:p w:rsidR="00A1026C" w:rsidRDefault="00976810">
            <w:pPr>
              <w:pStyle w:val="TableParagraph"/>
              <w:spacing w:before="102"/>
              <w:ind w:left="94"/>
              <w:rPr>
                <w:sz w:val="15"/>
              </w:rPr>
            </w:pPr>
            <w:r>
              <w:rPr>
                <w:sz w:val="15"/>
              </w:rPr>
              <w:t>211</w:t>
            </w:r>
          </w:p>
        </w:tc>
        <w:tc>
          <w:tcPr>
            <w:tcW w:w="8343" w:type="dxa"/>
          </w:tcPr>
          <w:p w:rsidR="00A1026C" w:rsidRPr="00976810" w:rsidRDefault="00976810">
            <w:pPr>
              <w:pStyle w:val="TableParagraph"/>
              <w:spacing w:before="102"/>
              <w:ind w:left="196"/>
              <w:rPr>
                <w:sz w:val="15"/>
                <w:lang w:val="de-AT"/>
              </w:rPr>
            </w:pPr>
            <w:r w:rsidRPr="00976810">
              <w:rPr>
                <w:sz w:val="15"/>
                <w:lang w:val="de-AT"/>
              </w:rPr>
              <w:t>Erträge aus der operativen Verwaltungstätigkeit</w:t>
            </w:r>
          </w:p>
        </w:tc>
        <w:tc>
          <w:tcPr>
            <w:tcW w:w="2931" w:type="dxa"/>
          </w:tcPr>
          <w:p w:rsidR="00A1026C" w:rsidRDefault="00976810">
            <w:pPr>
              <w:pStyle w:val="TableParagraph"/>
              <w:spacing w:before="108"/>
              <w:ind w:right="493"/>
              <w:jc w:val="right"/>
              <w:rPr>
                <w:sz w:val="15"/>
              </w:rPr>
            </w:pPr>
            <w:r>
              <w:rPr>
                <w:sz w:val="15"/>
              </w:rPr>
              <w:t>1.168.300,00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w:t>
            </w:r>
          </w:p>
        </w:tc>
        <w:tc>
          <w:tcPr>
            <w:tcW w:w="8343" w:type="dxa"/>
          </w:tcPr>
          <w:p w:rsidR="00A1026C" w:rsidRDefault="00976810">
            <w:pPr>
              <w:pStyle w:val="TableParagraph"/>
              <w:spacing w:before="37"/>
              <w:ind w:left="196"/>
              <w:rPr>
                <w:sz w:val="15"/>
              </w:rPr>
            </w:pPr>
            <w:r>
              <w:rPr>
                <w:sz w:val="15"/>
              </w:rPr>
              <w:t>Erträge aus Transfers</w:t>
            </w:r>
          </w:p>
        </w:tc>
        <w:tc>
          <w:tcPr>
            <w:tcW w:w="2931" w:type="dxa"/>
          </w:tcPr>
          <w:p w:rsidR="00A1026C" w:rsidRDefault="00976810">
            <w:pPr>
              <w:pStyle w:val="TableParagraph"/>
              <w:spacing w:before="42"/>
              <w:ind w:right="493"/>
              <w:jc w:val="right"/>
              <w:rPr>
                <w:sz w:val="15"/>
              </w:rPr>
            </w:pPr>
            <w:r>
              <w:rPr>
                <w:sz w:val="15"/>
              </w:rPr>
              <w:t>547.500,00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44"/>
        </w:trPr>
        <w:tc>
          <w:tcPr>
            <w:tcW w:w="749" w:type="dxa"/>
            <w:tcBorders>
              <w:bottom w:val="single" w:sz="6" w:space="0" w:color="000000"/>
            </w:tcBorders>
          </w:tcPr>
          <w:p w:rsidR="00A1026C" w:rsidRDefault="00976810">
            <w:pPr>
              <w:pStyle w:val="TableParagraph"/>
              <w:spacing w:before="37"/>
              <w:ind w:left="94"/>
              <w:rPr>
                <w:sz w:val="15"/>
              </w:rPr>
            </w:pPr>
            <w:r>
              <w:rPr>
                <w:sz w:val="15"/>
              </w:rPr>
              <w:t>213</w:t>
            </w:r>
          </w:p>
        </w:tc>
        <w:tc>
          <w:tcPr>
            <w:tcW w:w="8343" w:type="dxa"/>
            <w:tcBorders>
              <w:bottom w:val="single" w:sz="6" w:space="0" w:color="000000"/>
            </w:tcBorders>
          </w:tcPr>
          <w:p w:rsidR="00A1026C" w:rsidRDefault="00976810">
            <w:pPr>
              <w:pStyle w:val="TableParagraph"/>
              <w:spacing w:before="37"/>
              <w:ind w:left="196"/>
              <w:rPr>
                <w:sz w:val="15"/>
              </w:rPr>
            </w:pPr>
            <w:r>
              <w:rPr>
                <w:sz w:val="15"/>
              </w:rPr>
              <w:t>Finanzerträge</w:t>
            </w:r>
          </w:p>
        </w:tc>
        <w:tc>
          <w:tcPr>
            <w:tcW w:w="2931" w:type="dxa"/>
            <w:tcBorders>
              <w:bottom w:val="single" w:sz="6" w:space="0" w:color="000000"/>
            </w:tcBorders>
          </w:tcPr>
          <w:p w:rsidR="00A1026C" w:rsidRDefault="00976810">
            <w:pPr>
              <w:pStyle w:val="TableParagraph"/>
              <w:spacing w:before="42"/>
              <w:ind w:right="493"/>
              <w:jc w:val="right"/>
              <w:rPr>
                <w:sz w:val="15"/>
              </w:rPr>
            </w:pPr>
            <w:r>
              <w:rPr>
                <w:sz w:val="15"/>
              </w:rPr>
              <w:t>100,00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21</w:t>
            </w:r>
          </w:p>
        </w:tc>
        <w:tc>
          <w:tcPr>
            <w:tcW w:w="8343" w:type="dxa"/>
            <w:tcBorders>
              <w:top w:val="single" w:sz="6" w:space="0" w:color="000000"/>
            </w:tcBorders>
          </w:tcPr>
          <w:p w:rsidR="00A1026C" w:rsidRDefault="00976810">
            <w:pPr>
              <w:pStyle w:val="TableParagraph"/>
              <w:spacing w:before="32"/>
              <w:ind w:left="196"/>
              <w:rPr>
                <w:b/>
                <w:sz w:val="15"/>
              </w:rPr>
            </w:pPr>
            <w:r>
              <w:rPr>
                <w:b/>
                <w:sz w:val="15"/>
              </w:rPr>
              <w:t>Summe Erträge</w:t>
            </w:r>
          </w:p>
        </w:tc>
        <w:tc>
          <w:tcPr>
            <w:tcW w:w="2931" w:type="dxa"/>
            <w:tcBorders>
              <w:top w:val="single" w:sz="6" w:space="0" w:color="000000"/>
            </w:tcBorders>
          </w:tcPr>
          <w:p w:rsidR="00A1026C" w:rsidRDefault="00976810">
            <w:pPr>
              <w:pStyle w:val="TableParagraph"/>
              <w:spacing w:before="38"/>
              <w:ind w:right="493"/>
              <w:jc w:val="right"/>
              <w:rPr>
                <w:b/>
                <w:sz w:val="15"/>
              </w:rPr>
            </w:pPr>
            <w:r>
              <w:rPr>
                <w:b/>
                <w:sz w:val="15"/>
              </w:rPr>
              <w:t>1.715.900,00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sz w:val="15"/>
              </w:rPr>
            </w:pPr>
            <w:r>
              <w:rPr>
                <w:sz w:val="15"/>
              </w:rPr>
              <w:t>221</w:t>
            </w:r>
          </w:p>
        </w:tc>
        <w:tc>
          <w:tcPr>
            <w:tcW w:w="8343" w:type="dxa"/>
          </w:tcPr>
          <w:p w:rsidR="00A1026C" w:rsidRDefault="00976810">
            <w:pPr>
              <w:pStyle w:val="TableParagraph"/>
              <w:spacing w:before="108"/>
              <w:ind w:left="196"/>
              <w:rPr>
                <w:sz w:val="15"/>
              </w:rPr>
            </w:pPr>
            <w:r>
              <w:rPr>
                <w:sz w:val="15"/>
              </w:rPr>
              <w:t>Personalaufwand</w:t>
            </w:r>
          </w:p>
        </w:tc>
        <w:tc>
          <w:tcPr>
            <w:tcW w:w="2931" w:type="dxa"/>
          </w:tcPr>
          <w:p w:rsidR="00A1026C" w:rsidRDefault="00976810">
            <w:pPr>
              <w:pStyle w:val="TableParagraph"/>
              <w:spacing w:before="113"/>
              <w:ind w:right="493"/>
              <w:jc w:val="right"/>
              <w:rPr>
                <w:sz w:val="15"/>
              </w:rPr>
            </w:pPr>
            <w:r>
              <w:rPr>
                <w:sz w:val="15"/>
              </w:rPr>
              <w:t>375.300,00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w:t>
            </w:r>
          </w:p>
        </w:tc>
        <w:tc>
          <w:tcPr>
            <w:tcW w:w="8343" w:type="dxa"/>
          </w:tcPr>
          <w:p w:rsidR="00A1026C" w:rsidRDefault="00976810">
            <w:pPr>
              <w:pStyle w:val="TableParagraph"/>
              <w:spacing w:before="37"/>
              <w:ind w:left="196"/>
              <w:rPr>
                <w:sz w:val="15"/>
              </w:rPr>
            </w:pPr>
            <w:r>
              <w:rPr>
                <w:sz w:val="15"/>
              </w:rPr>
              <w:t>Sachaufwand (ohne Transferaufwand)</w:t>
            </w:r>
          </w:p>
        </w:tc>
        <w:tc>
          <w:tcPr>
            <w:tcW w:w="2931" w:type="dxa"/>
          </w:tcPr>
          <w:p w:rsidR="00A1026C" w:rsidRDefault="00976810">
            <w:pPr>
              <w:pStyle w:val="TableParagraph"/>
              <w:spacing w:before="42"/>
              <w:ind w:right="493"/>
              <w:jc w:val="right"/>
              <w:rPr>
                <w:sz w:val="15"/>
              </w:rPr>
            </w:pPr>
            <w:r>
              <w:rPr>
                <w:sz w:val="15"/>
              </w:rPr>
              <w:t>849.800,00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w:t>
            </w:r>
          </w:p>
        </w:tc>
        <w:tc>
          <w:tcPr>
            <w:tcW w:w="8343" w:type="dxa"/>
          </w:tcPr>
          <w:p w:rsidR="00A1026C" w:rsidRPr="00976810" w:rsidRDefault="00976810">
            <w:pPr>
              <w:pStyle w:val="TableParagraph"/>
              <w:spacing w:before="37"/>
              <w:ind w:left="196"/>
              <w:rPr>
                <w:sz w:val="15"/>
                <w:lang w:val="de-AT"/>
              </w:rPr>
            </w:pPr>
            <w:r w:rsidRPr="00976810">
              <w:rPr>
                <w:sz w:val="15"/>
                <w:lang w:val="de-AT"/>
              </w:rPr>
              <w:t>Transferaufwand (laufende Transfers und Kapitaltransfers)</w:t>
            </w:r>
          </w:p>
        </w:tc>
        <w:tc>
          <w:tcPr>
            <w:tcW w:w="2931" w:type="dxa"/>
          </w:tcPr>
          <w:p w:rsidR="00A1026C" w:rsidRDefault="00976810">
            <w:pPr>
              <w:pStyle w:val="TableParagraph"/>
              <w:spacing w:before="42"/>
              <w:ind w:right="493"/>
              <w:jc w:val="right"/>
              <w:rPr>
                <w:sz w:val="15"/>
              </w:rPr>
            </w:pPr>
            <w:r>
              <w:rPr>
                <w:sz w:val="15"/>
              </w:rPr>
              <w:t>593.200,00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44"/>
        </w:trPr>
        <w:tc>
          <w:tcPr>
            <w:tcW w:w="749" w:type="dxa"/>
            <w:tcBorders>
              <w:bottom w:val="single" w:sz="6" w:space="0" w:color="000000"/>
            </w:tcBorders>
          </w:tcPr>
          <w:p w:rsidR="00A1026C" w:rsidRDefault="00976810">
            <w:pPr>
              <w:pStyle w:val="TableParagraph"/>
              <w:spacing w:before="37"/>
              <w:ind w:left="94"/>
              <w:rPr>
                <w:sz w:val="15"/>
              </w:rPr>
            </w:pPr>
            <w:r>
              <w:rPr>
                <w:sz w:val="15"/>
              </w:rPr>
              <w:t>224</w:t>
            </w:r>
          </w:p>
        </w:tc>
        <w:tc>
          <w:tcPr>
            <w:tcW w:w="8343" w:type="dxa"/>
            <w:tcBorders>
              <w:bottom w:val="single" w:sz="6" w:space="0" w:color="000000"/>
            </w:tcBorders>
          </w:tcPr>
          <w:p w:rsidR="00A1026C" w:rsidRDefault="00976810">
            <w:pPr>
              <w:pStyle w:val="TableParagraph"/>
              <w:spacing w:before="37"/>
              <w:ind w:left="196"/>
              <w:rPr>
                <w:sz w:val="15"/>
              </w:rPr>
            </w:pPr>
            <w:r>
              <w:rPr>
                <w:sz w:val="15"/>
              </w:rPr>
              <w:t>Finanzaufwand</w:t>
            </w:r>
          </w:p>
        </w:tc>
        <w:tc>
          <w:tcPr>
            <w:tcW w:w="2931" w:type="dxa"/>
            <w:tcBorders>
              <w:bottom w:val="single" w:sz="6" w:space="0" w:color="000000"/>
            </w:tcBorders>
          </w:tcPr>
          <w:p w:rsidR="00A1026C" w:rsidRDefault="00976810">
            <w:pPr>
              <w:pStyle w:val="TableParagraph"/>
              <w:spacing w:before="42"/>
              <w:ind w:right="493"/>
              <w:jc w:val="right"/>
              <w:rPr>
                <w:sz w:val="15"/>
              </w:rPr>
            </w:pPr>
            <w:r>
              <w:rPr>
                <w:sz w:val="15"/>
              </w:rPr>
              <w:t>18.600,00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22</w:t>
            </w:r>
          </w:p>
        </w:tc>
        <w:tc>
          <w:tcPr>
            <w:tcW w:w="8343" w:type="dxa"/>
            <w:tcBorders>
              <w:top w:val="single" w:sz="6" w:space="0" w:color="000000"/>
            </w:tcBorders>
          </w:tcPr>
          <w:p w:rsidR="00A1026C" w:rsidRDefault="00976810">
            <w:pPr>
              <w:pStyle w:val="TableParagraph"/>
              <w:spacing w:before="32"/>
              <w:ind w:left="196"/>
              <w:rPr>
                <w:b/>
                <w:sz w:val="15"/>
              </w:rPr>
            </w:pPr>
            <w:r>
              <w:rPr>
                <w:b/>
                <w:sz w:val="15"/>
              </w:rPr>
              <w:t>Summe Aufwendungen</w:t>
            </w:r>
          </w:p>
        </w:tc>
        <w:tc>
          <w:tcPr>
            <w:tcW w:w="2931" w:type="dxa"/>
            <w:tcBorders>
              <w:top w:val="single" w:sz="6" w:space="0" w:color="000000"/>
            </w:tcBorders>
          </w:tcPr>
          <w:p w:rsidR="00A1026C" w:rsidRDefault="00976810">
            <w:pPr>
              <w:pStyle w:val="TableParagraph"/>
              <w:spacing w:before="38"/>
              <w:ind w:right="493"/>
              <w:jc w:val="right"/>
              <w:rPr>
                <w:b/>
                <w:sz w:val="15"/>
              </w:rPr>
            </w:pPr>
            <w:r>
              <w:rPr>
                <w:b/>
                <w:sz w:val="15"/>
              </w:rPr>
              <w:t>1.836.900,00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5"/>
        </w:trPr>
        <w:tc>
          <w:tcPr>
            <w:tcW w:w="749" w:type="dxa"/>
            <w:tcBorders>
              <w:bottom w:val="single" w:sz="6" w:space="0" w:color="000000"/>
            </w:tcBorders>
          </w:tcPr>
          <w:p w:rsidR="00A1026C" w:rsidRDefault="00976810">
            <w:pPr>
              <w:pStyle w:val="TableParagraph"/>
              <w:spacing w:before="108"/>
              <w:ind w:left="94"/>
              <w:rPr>
                <w:b/>
                <w:sz w:val="15"/>
              </w:rPr>
            </w:pPr>
            <w:r>
              <w:rPr>
                <w:b/>
                <w:sz w:val="15"/>
              </w:rPr>
              <w:t>SA0</w:t>
            </w:r>
          </w:p>
        </w:tc>
        <w:tc>
          <w:tcPr>
            <w:tcW w:w="8343" w:type="dxa"/>
            <w:tcBorders>
              <w:bottom w:val="single" w:sz="6" w:space="0" w:color="000000"/>
            </w:tcBorders>
          </w:tcPr>
          <w:p w:rsidR="00A1026C" w:rsidRDefault="00976810">
            <w:pPr>
              <w:pStyle w:val="TableParagraph"/>
              <w:spacing w:before="108"/>
              <w:ind w:left="196"/>
              <w:rPr>
                <w:b/>
                <w:sz w:val="15"/>
              </w:rPr>
            </w:pPr>
            <w:r>
              <w:rPr>
                <w:b/>
                <w:sz w:val="15"/>
              </w:rPr>
              <w:t>Saldo (0) Nettoergebnis (21 - 22)</w:t>
            </w:r>
          </w:p>
        </w:tc>
        <w:tc>
          <w:tcPr>
            <w:tcW w:w="2931" w:type="dxa"/>
            <w:tcBorders>
              <w:bottom w:val="single" w:sz="6" w:space="0" w:color="000000"/>
            </w:tcBorders>
          </w:tcPr>
          <w:p w:rsidR="00A1026C" w:rsidRDefault="00976810">
            <w:pPr>
              <w:pStyle w:val="TableParagraph"/>
              <w:spacing w:before="113"/>
              <w:ind w:right="493"/>
              <w:jc w:val="right"/>
              <w:rPr>
                <w:b/>
                <w:sz w:val="15"/>
              </w:rPr>
            </w:pPr>
            <w:r>
              <w:rPr>
                <w:b/>
                <w:sz w:val="15"/>
              </w:rPr>
              <w:t>-121.000,00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477"/>
        </w:trPr>
        <w:tc>
          <w:tcPr>
            <w:tcW w:w="749" w:type="dxa"/>
            <w:tcBorders>
              <w:top w:val="single" w:sz="6" w:space="0" w:color="000000"/>
            </w:tcBorders>
          </w:tcPr>
          <w:p w:rsidR="00A1026C" w:rsidRDefault="00A1026C">
            <w:pPr>
              <w:pStyle w:val="TableParagraph"/>
              <w:spacing w:before="6"/>
            </w:pPr>
          </w:p>
          <w:p w:rsidR="00A1026C" w:rsidRDefault="00976810">
            <w:pPr>
              <w:pStyle w:val="TableParagraph"/>
              <w:spacing w:before="0"/>
              <w:ind w:left="94"/>
              <w:rPr>
                <w:sz w:val="15"/>
              </w:rPr>
            </w:pPr>
            <w:r>
              <w:rPr>
                <w:sz w:val="15"/>
              </w:rPr>
              <w:t>230</w:t>
            </w:r>
          </w:p>
        </w:tc>
        <w:tc>
          <w:tcPr>
            <w:tcW w:w="8343" w:type="dxa"/>
            <w:tcBorders>
              <w:top w:val="single" w:sz="6" w:space="0" w:color="000000"/>
            </w:tcBorders>
          </w:tcPr>
          <w:p w:rsidR="00A1026C" w:rsidRDefault="00A1026C">
            <w:pPr>
              <w:pStyle w:val="TableParagraph"/>
              <w:spacing w:before="6"/>
            </w:pPr>
          </w:p>
          <w:p w:rsidR="00A1026C" w:rsidRDefault="00976810">
            <w:pPr>
              <w:pStyle w:val="TableParagraph"/>
              <w:spacing w:before="0"/>
              <w:ind w:left="196"/>
              <w:rPr>
                <w:sz w:val="15"/>
              </w:rPr>
            </w:pPr>
            <w:r>
              <w:rPr>
                <w:sz w:val="15"/>
              </w:rPr>
              <w:t>Entnahmen von Haushaltsrücklagen</w:t>
            </w:r>
          </w:p>
        </w:tc>
        <w:tc>
          <w:tcPr>
            <w:tcW w:w="2931" w:type="dxa"/>
            <w:tcBorders>
              <w:top w:val="single" w:sz="6" w:space="0" w:color="000000"/>
            </w:tcBorders>
          </w:tcPr>
          <w:p w:rsidR="00A1026C" w:rsidRDefault="00A1026C">
            <w:pPr>
              <w:pStyle w:val="TableParagraph"/>
              <w:spacing w:before="0"/>
              <w:rPr>
                <w:sz w:val="23"/>
              </w:rPr>
            </w:pPr>
          </w:p>
          <w:p w:rsidR="00A1026C" w:rsidRDefault="00976810">
            <w:pPr>
              <w:pStyle w:val="TableParagraph"/>
              <w:spacing w:before="0"/>
              <w:ind w:right="493"/>
              <w:jc w:val="right"/>
              <w:rPr>
                <w:sz w:val="15"/>
              </w:rPr>
            </w:pPr>
            <w:r>
              <w:rPr>
                <w:sz w:val="15"/>
              </w:rPr>
              <w:t>27.000,00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244"/>
        </w:trPr>
        <w:tc>
          <w:tcPr>
            <w:tcW w:w="749" w:type="dxa"/>
            <w:tcBorders>
              <w:bottom w:val="single" w:sz="6" w:space="0" w:color="000000"/>
            </w:tcBorders>
          </w:tcPr>
          <w:p w:rsidR="00A1026C" w:rsidRDefault="00976810">
            <w:pPr>
              <w:pStyle w:val="TableParagraph"/>
              <w:spacing w:before="37"/>
              <w:ind w:left="94"/>
              <w:rPr>
                <w:sz w:val="15"/>
              </w:rPr>
            </w:pPr>
            <w:r>
              <w:rPr>
                <w:sz w:val="15"/>
              </w:rPr>
              <w:t>240</w:t>
            </w:r>
          </w:p>
        </w:tc>
        <w:tc>
          <w:tcPr>
            <w:tcW w:w="8343" w:type="dxa"/>
            <w:tcBorders>
              <w:bottom w:val="single" w:sz="6" w:space="0" w:color="000000"/>
            </w:tcBorders>
          </w:tcPr>
          <w:p w:rsidR="00A1026C" w:rsidRDefault="00976810">
            <w:pPr>
              <w:pStyle w:val="TableParagraph"/>
              <w:spacing w:before="37"/>
              <w:ind w:left="196"/>
              <w:rPr>
                <w:sz w:val="15"/>
              </w:rPr>
            </w:pPr>
            <w:r>
              <w:rPr>
                <w:sz w:val="15"/>
              </w:rPr>
              <w:t>Zuweisung an Haushaltsrücklagen</w:t>
            </w:r>
          </w:p>
        </w:tc>
        <w:tc>
          <w:tcPr>
            <w:tcW w:w="2931"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81"/>
        </w:trPr>
        <w:tc>
          <w:tcPr>
            <w:tcW w:w="749" w:type="dxa"/>
            <w:tcBorders>
              <w:top w:val="single" w:sz="6" w:space="0" w:color="000000"/>
              <w:bottom w:val="single" w:sz="6" w:space="0" w:color="000000"/>
            </w:tcBorders>
          </w:tcPr>
          <w:p w:rsidR="00A1026C" w:rsidRDefault="00976810">
            <w:pPr>
              <w:pStyle w:val="TableParagraph"/>
              <w:spacing w:before="32"/>
              <w:ind w:left="94"/>
              <w:rPr>
                <w:b/>
                <w:sz w:val="15"/>
              </w:rPr>
            </w:pPr>
            <w:r>
              <w:rPr>
                <w:b/>
                <w:sz w:val="15"/>
              </w:rPr>
              <w:t>23</w:t>
            </w:r>
          </w:p>
        </w:tc>
        <w:tc>
          <w:tcPr>
            <w:tcW w:w="8343" w:type="dxa"/>
            <w:tcBorders>
              <w:top w:val="single" w:sz="6" w:space="0" w:color="000000"/>
              <w:bottom w:val="single" w:sz="6" w:space="0" w:color="000000"/>
            </w:tcBorders>
          </w:tcPr>
          <w:p w:rsidR="00A1026C" w:rsidRDefault="00976810">
            <w:pPr>
              <w:pStyle w:val="TableParagraph"/>
              <w:spacing w:before="32"/>
              <w:ind w:left="196"/>
              <w:rPr>
                <w:b/>
                <w:sz w:val="15"/>
              </w:rPr>
            </w:pPr>
            <w:r>
              <w:rPr>
                <w:b/>
                <w:sz w:val="15"/>
              </w:rPr>
              <w:t>Summe Haushaltsrücklagen</w:t>
            </w:r>
          </w:p>
        </w:tc>
        <w:tc>
          <w:tcPr>
            <w:tcW w:w="2931" w:type="dxa"/>
            <w:tcBorders>
              <w:top w:val="single" w:sz="6" w:space="0" w:color="000000"/>
              <w:bottom w:val="single" w:sz="6" w:space="0" w:color="000000"/>
            </w:tcBorders>
          </w:tcPr>
          <w:p w:rsidR="00A1026C" w:rsidRDefault="00976810">
            <w:pPr>
              <w:pStyle w:val="TableParagraph"/>
              <w:spacing w:before="38"/>
              <w:ind w:right="493"/>
              <w:jc w:val="right"/>
              <w:rPr>
                <w:b/>
                <w:sz w:val="15"/>
              </w:rPr>
            </w:pPr>
            <w:r>
              <w:rPr>
                <w:b/>
                <w:sz w:val="15"/>
              </w:rPr>
              <w:t>27.000,00</w:t>
            </w:r>
          </w:p>
        </w:tc>
        <w:tc>
          <w:tcPr>
            <w:tcW w:w="1583"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r>
      <w:tr w:rsidR="00A1026C">
        <w:trPr>
          <w:trHeight w:val="211"/>
        </w:trPr>
        <w:tc>
          <w:tcPr>
            <w:tcW w:w="749" w:type="dxa"/>
            <w:tcBorders>
              <w:top w:val="single" w:sz="6" w:space="0" w:color="000000"/>
            </w:tcBorders>
          </w:tcPr>
          <w:p w:rsidR="00A1026C" w:rsidRDefault="00976810">
            <w:pPr>
              <w:pStyle w:val="TableParagraph"/>
              <w:spacing w:before="32" w:line="159" w:lineRule="exact"/>
              <w:ind w:left="94"/>
              <w:rPr>
                <w:b/>
                <w:sz w:val="15"/>
              </w:rPr>
            </w:pPr>
            <w:r>
              <w:rPr>
                <w:b/>
                <w:sz w:val="15"/>
              </w:rPr>
              <w:t>SA00</w:t>
            </w:r>
          </w:p>
        </w:tc>
        <w:tc>
          <w:tcPr>
            <w:tcW w:w="8343" w:type="dxa"/>
            <w:tcBorders>
              <w:top w:val="single" w:sz="6" w:space="0" w:color="000000"/>
            </w:tcBorders>
          </w:tcPr>
          <w:p w:rsidR="00A1026C" w:rsidRPr="00976810" w:rsidRDefault="00976810">
            <w:pPr>
              <w:pStyle w:val="TableParagraph"/>
              <w:spacing w:before="32" w:line="159" w:lineRule="exact"/>
              <w:ind w:left="196"/>
              <w:rPr>
                <w:b/>
                <w:sz w:val="15"/>
                <w:lang w:val="de-AT"/>
              </w:rPr>
            </w:pPr>
            <w:r w:rsidRPr="00976810">
              <w:rPr>
                <w:b/>
                <w:sz w:val="15"/>
                <w:lang w:val="de-AT"/>
              </w:rPr>
              <w:t>Nettoergebnis nach Zuweisung und Entnahmen von Haushaltsrücklagen (Saldo 0 +/- SU23)</w:t>
            </w:r>
          </w:p>
        </w:tc>
        <w:tc>
          <w:tcPr>
            <w:tcW w:w="2931" w:type="dxa"/>
            <w:tcBorders>
              <w:top w:val="single" w:sz="6" w:space="0" w:color="000000"/>
            </w:tcBorders>
          </w:tcPr>
          <w:p w:rsidR="00A1026C" w:rsidRDefault="00976810">
            <w:pPr>
              <w:pStyle w:val="TableParagraph"/>
              <w:spacing w:before="38" w:line="153" w:lineRule="exact"/>
              <w:ind w:right="493"/>
              <w:jc w:val="right"/>
              <w:rPr>
                <w:b/>
                <w:sz w:val="15"/>
              </w:rPr>
            </w:pPr>
            <w:r>
              <w:rPr>
                <w:b/>
                <w:sz w:val="15"/>
              </w:rPr>
              <w:t>-94.000,00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footerReference w:type="default" r:id="rId13"/>
          <w:pgSz w:w="16840" w:h="11910" w:orient="landscape"/>
          <w:pgMar w:top="500" w:right="820" w:bottom="720" w:left="900" w:header="0" w:footer="520" w:gutter="0"/>
          <w:pgNumType w:start="5"/>
          <w:cols w:space="720"/>
        </w:sectPr>
      </w:pPr>
    </w:p>
    <w:p w:rsidR="00A1026C" w:rsidRPr="00976810" w:rsidRDefault="00976810">
      <w:pPr>
        <w:pStyle w:val="berschrift3"/>
        <w:tabs>
          <w:tab w:val="left" w:pos="7420"/>
        </w:tabs>
        <w:spacing w:before="73"/>
        <w:ind w:left="163"/>
        <w:rPr>
          <w:lang w:val="de-AT"/>
        </w:rPr>
      </w:pPr>
      <w:r w:rsidRPr="00976810">
        <w:rPr>
          <w:lang w:val="de-AT"/>
        </w:rPr>
        <w:lastRenderedPageBreak/>
        <w:t>Voranschlag</w:t>
      </w:r>
      <w:r w:rsidRPr="00976810">
        <w:rPr>
          <w:spacing w:val="1"/>
          <w:lang w:val="de-AT"/>
        </w:rPr>
        <w:t xml:space="preserve"> </w:t>
      </w:r>
      <w:r w:rsidRPr="00976810">
        <w:rPr>
          <w:lang w:val="de-AT"/>
        </w:rPr>
        <w:t>2020</w:t>
      </w:r>
      <w:r w:rsidRPr="00976810">
        <w:rPr>
          <w:lang w:val="de-AT"/>
        </w:rPr>
        <w:tab/>
        <w:t>Ergebnishaushalt Gesamt 1. Ebene (Anlage 1a) - bereinigt um interne</w:t>
      </w:r>
      <w:r w:rsidRPr="00976810">
        <w:rPr>
          <w:spacing w:val="12"/>
          <w:lang w:val="de-AT"/>
        </w:rPr>
        <w:t xml:space="preserve"> </w:t>
      </w:r>
      <w:r w:rsidRPr="00976810">
        <w:rPr>
          <w:lang w:val="de-AT"/>
        </w:rPr>
        <w:t>Vergütungen</w:t>
      </w:r>
    </w:p>
    <w:p w:rsidR="00A1026C" w:rsidRDefault="00FE1F19">
      <w:pPr>
        <w:spacing w:before="60"/>
        <w:ind w:left="155"/>
        <w:rPr>
          <w:sz w:val="13"/>
        </w:rPr>
      </w:pPr>
      <w:r>
        <w:rPr>
          <w:noProof/>
          <w:lang w:val="de-AT" w:eastAsia="de-AT"/>
        </w:rPr>
        <mc:AlternateContent>
          <mc:Choice Requires="wpg">
            <w:drawing>
              <wp:anchor distT="0" distB="0" distL="0" distR="0" simplePos="0" relativeHeight="251630080" behindDoc="1" locked="0" layoutInCell="1" allowOverlap="1">
                <wp:simplePos x="0" y="0"/>
                <wp:positionH relativeFrom="page">
                  <wp:posOffset>647700</wp:posOffset>
                </wp:positionH>
                <wp:positionV relativeFrom="paragraph">
                  <wp:posOffset>155575</wp:posOffset>
                </wp:positionV>
                <wp:extent cx="9425305" cy="63500"/>
                <wp:effectExtent l="9525" t="3175" r="13970" b="0"/>
                <wp:wrapTopAndBottom/>
                <wp:docPr id="45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5305" cy="63500"/>
                          <a:chOff x="1020" y="245"/>
                          <a:chExt cx="14843" cy="100"/>
                        </a:xfrm>
                      </wpg:grpSpPr>
                      <wps:wsp>
                        <wps:cNvPr id="452" name="Line 381"/>
                        <wps:cNvCnPr/>
                        <wps:spPr bwMode="auto">
                          <a:xfrm>
                            <a:off x="1020" y="251"/>
                            <a:ext cx="14843"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wps:wsp>
                        <wps:cNvPr id="453" name="Line 380"/>
                        <wps:cNvCnPr/>
                        <wps:spPr bwMode="auto">
                          <a:xfrm>
                            <a:off x="1037" y="325"/>
                            <a:ext cx="14809"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6FE20C" id="Group 379" o:spid="_x0000_s1026" style="position:absolute;margin-left:51pt;margin-top:12.25pt;width:742.15pt;height:5pt;z-index:-251686400;mso-wrap-distance-left:0;mso-wrap-distance-right:0;mso-position-horizontal-relative:page" coordorigin="1020,245" coordsize="148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">
                <v:line id="Line 381" o:spid="_x0000_s1027" style="position:absolute;visibility:visible;mso-wrap-style:square" from="1020,251" to="1586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" strokecolor="#6f6f6f" strokeweight=".65pt"/>
                <v:line id="Line 380" o:spid="_x0000_s1028" style="position:absolute;visibility:visible;mso-wrap-style:square" from="1037,325" to="1584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" strokecolor="#6f6f6f" strokeweight="1.94pt"/>
                <w10:wrap type="topAndBottom" anchorx="page"/>
              </v:group>
            </w:pict>
          </mc:Fallback>
        </mc:AlternateContent>
      </w:r>
      <w:r w:rsidR="00976810">
        <w:rPr>
          <w:w w:val="105"/>
          <w:sz w:val="13"/>
        </w:rPr>
        <w:t>Gemeinde Mörtschach</w:t>
      </w:r>
    </w:p>
    <w:p w:rsidR="00A1026C" w:rsidRDefault="00A1026C">
      <w:pPr>
        <w:pStyle w:val="Textkrper"/>
        <w:spacing w:before="5"/>
        <w:rPr>
          <w:b w:val="0"/>
        </w:rPr>
      </w:pPr>
    </w:p>
    <w:tbl>
      <w:tblPr>
        <w:tblStyle w:val="TableNormal"/>
        <w:tblW w:w="0" w:type="auto"/>
        <w:tblInd w:w="127" w:type="dxa"/>
        <w:tblLayout w:type="fixed"/>
        <w:tblLook w:val="01E0" w:firstRow="1" w:lastRow="1" w:firstColumn="1" w:lastColumn="1" w:noHBand="0" w:noVBand="0"/>
      </w:tblPr>
      <w:tblGrid>
        <w:gridCol w:w="749"/>
        <w:gridCol w:w="8343"/>
        <w:gridCol w:w="2931"/>
        <w:gridCol w:w="1583"/>
        <w:gridCol w:w="1247"/>
      </w:tblGrid>
      <w:tr w:rsidR="00A1026C">
        <w:trPr>
          <w:trHeight w:val="226"/>
        </w:trPr>
        <w:tc>
          <w:tcPr>
            <w:tcW w:w="749" w:type="dxa"/>
            <w:shd w:val="clear" w:color="auto" w:fill="D7D7D7"/>
          </w:tcPr>
          <w:p w:rsidR="00A1026C" w:rsidRDefault="00976810">
            <w:pPr>
              <w:pStyle w:val="TableParagraph"/>
              <w:spacing w:before="37" w:line="169" w:lineRule="exact"/>
              <w:ind w:left="94"/>
              <w:rPr>
                <w:b/>
                <w:sz w:val="15"/>
              </w:rPr>
            </w:pPr>
            <w:r>
              <w:rPr>
                <w:b/>
                <w:sz w:val="15"/>
              </w:rPr>
              <w:t>MVAG</w:t>
            </w:r>
          </w:p>
        </w:tc>
        <w:tc>
          <w:tcPr>
            <w:tcW w:w="8343" w:type="dxa"/>
            <w:shd w:val="clear" w:color="auto" w:fill="D7D7D7"/>
          </w:tcPr>
          <w:p w:rsidR="00A1026C" w:rsidRDefault="00976810">
            <w:pPr>
              <w:pStyle w:val="TableParagraph"/>
              <w:spacing w:before="37" w:line="169" w:lineRule="exact"/>
              <w:ind w:left="196"/>
              <w:rPr>
                <w:b/>
                <w:sz w:val="15"/>
              </w:rPr>
            </w:pPr>
            <w:r>
              <w:rPr>
                <w:b/>
                <w:sz w:val="15"/>
              </w:rPr>
              <w:t>Mittelverwendungs- und -aufbringungsgruppen (1. Ebene)</w:t>
            </w:r>
          </w:p>
        </w:tc>
        <w:tc>
          <w:tcPr>
            <w:tcW w:w="2931" w:type="dxa"/>
            <w:shd w:val="clear" w:color="auto" w:fill="D7D7D7"/>
          </w:tcPr>
          <w:p w:rsidR="00A1026C" w:rsidRDefault="00976810">
            <w:pPr>
              <w:pStyle w:val="TableParagraph"/>
              <w:spacing w:before="51" w:line="155" w:lineRule="exact"/>
              <w:ind w:right="493"/>
              <w:jc w:val="right"/>
              <w:rPr>
                <w:b/>
                <w:sz w:val="15"/>
              </w:rPr>
            </w:pPr>
            <w:r>
              <w:rPr>
                <w:b/>
                <w:sz w:val="15"/>
              </w:rPr>
              <w:t>VA 2020</w:t>
            </w:r>
          </w:p>
        </w:tc>
        <w:tc>
          <w:tcPr>
            <w:tcW w:w="1583" w:type="dxa"/>
            <w:shd w:val="clear" w:color="auto" w:fill="D7D7D7"/>
          </w:tcPr>
          <w:p w:rsidR="00A1026C" w:rsidRDefault="00976810">
            <w:pPr>
              <w:pStyle w:val="TableParagraph"/>
              <w:spacing w:before="51" w:line="155" w:lineRule="exact"/>
              <w:ind w:left="497"/>
              <w:rPr>
                <w:b/>
                <w:sz w:val="15"/>
              </w:rPr>
            </w:pPr>
            <w:r>
              <w:rPr>
                <w:b/>
                <w:sz w:val="15"/>
              </w:rPr>
              <w:t>VA 2019</w:t>
            </w:r>
          </w:p>
        </w:tc>
        <w:tc>
          <w:tcPr>
            <w:tcW w:w="1247" w:type="dxa"/>
            <w:shd w:val="clear" w:color="auto" w:fill="D7D7D7"/>
          </w:tcPr>
          <w:p w:rsidR="00A1026C" w:rsidRDefault="00976810">
            <w:pPr>
              <w:pStyle w:val="TableParagraph"/>
              <w:spacing w:before="45" w:line="161" w:lineRule="exact"/>
              <w:ind w:left="493"/>
              <w:rPr>
                <w:b/>
                <w:sz w:val="15"/>
              </w:rPr>
            </w:pPr>
            <w:r>
              <w:rPr>
                <w:b/>
                <w:sz w:val="15"/>
              </w:rPr>
              <w:t>RA 2018</w:t>
            </w:r>
          </w:p>
        </w:tc>
      </w:tr>
      <w:tr w:rsidR="00A1026C">
        <w:trPr>
          <w:trHeight w:val="320"/>
        </w:trPr>
        <w:tc>
          <w:tcPr>
            <w:tcW w:w="749" w:type="dxa"/>
          </w:tcPr>
          <w:p w:rsidR="00A1026C" w:rsidRDefault="00976810">
            <w:pPr>
              <w:pStyle w:val="TableParagraph"/>
              <w:spacing w:before="102"/>
              <w:ind w:left="94"/>
              <w:rPr>
                <w:sz w:val="15"/>
              </w:rPr>
            </w:pPr>
            <w:r>
              <w:rPr>
                <w:sz w:val="15"/>
              </w:rPr>
              <w:t>211</w:t>
            </w:r>
          </w:p>
        </w:tc>
        <w:tc>
          <w:tcPr>
            <w:tcW w:w="8343" w:type="dxa"/>
          </w:tcPr>
          <w:p w:rsidR="00A1026C" w:rsidRPr="00976810" w:rsidRDefault="00976810">
            <w:pPr>
              <w:pStyle w:val="TableParagraph"/>
              <w:spacing w:before="102"/>
              <w:ind w:left="196"/>
              <w:rPr>
                <w:sz w:val="15"/>
                <w:lang w:val="de-AT"/>
              </w:rPr>
            </w:pPr>
            <w:r w:rsidRPr="00976810">
              <w:rPr>
                <w:sz w:val="15"/>
                <w:lang w:val="de-AT"/>
              </w:rPr>
              <w:t>Erträge aus der operativen Verwaltungstätigkeit</w:t>
            </w:r>
          </w:p>
        </w:tc>
        <w:tc>
          <w:tcPr>
            <w:tcW w:w="2931" w:type="dxa"/>
          </w:tcPr>
          <w:p w:rsidR="00A1026C" w:rsidRDefault="00976810">
            <w:pPr>
              <w:pStyle w:val="TableParagraph"/>
              <w:spacing w:before="108"/>
              <w:ind w:right="493"/>
              <w:jc w:val="right"/>
              <w:rPr>
                <w:sz w:val="15"/>
              </w:rPr>
            </w:pPr>
            <w:r>
              <w:rPr>
                <w:sz w:val="15"/>
              </w:rPr>
              <w:t>1.055.100,00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w:t>
            </w:r>
          </w:p>
        </w:tc>
        <w:tc>
          <w:tcPr>
            <w:tcW w:w="8343" w:type="dxa"/>
          </w:tcPr>
          <w:p w:rsidR="00A1026C" w:rsidRDefault="00976810">
            <w:pPr>
              <w:pStyle w:val="TableParagraph"/>
              <w:spacing w:before="37"/>
              <w:ind w:left="196"/>
              <w:rPr>
                <w:sz w:val="15"/>
              </w:rPr>
            </w:pPr>
            <w:r>
              <w:rPr>
                <w:sz w:val="15"/>
              </w:rPr>
              <w:t>Erträge aus Transfers</w:t>
            </w:r>
          </w:p>
        </w:tc>
        <w:tc>
          <w:tcPr>
            <w:tcW w:w="2931" w:type="dxa"/>
          </w:tcPr>
          <w:p w:rsidR="00A1026C" w:rsidRDefault="00976810">
            <w:pPr>
              <w:pStyle w:val="TableParagraph"/>
              <w:spacing w:before="42"/>
              <w:ind w:right="493"/>
              <w:jc w:val="right"/>
              <w:rPr>
                <w:sz w:val="15"/>
              </w:rPr>
            </w:pPr>
            <w:r>
              <w:rPr>
                <w:sz w:val="15"/>
              </w:rPr>
              <w:t>547.500,00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44"/>
        </w:trPr>
        <w:tc>
          <w:tcPr>
            <w:tcW w:w="749" w:type="dxa"/>
            <w:tcBorders>
              <w:bottom w:val="single" w:sz="6" w:space="0" w:color="000000"/>
            </w:tcBorders>
          </w:tcPr>
          <w:p w:rsidR="00A1026C" w:rsidRDefault="00976810">
            <w:pPr>
              <w:pStyle w:val="TableParagraph"/>
              <w:spacing w:before="37"/>
              <w:ind w:left="94"/>
              <w:rPr>
                <w:sz w:val="15"/>
              </w:rPr>
            </w:pPr>
            <w:r>
              <w:rPr>
                <w:sz w:val="15"/>
              </w:rPr>
              <w:t>213</w:t>
            </w:r>
          </w:p>
        </w:tc>
        <w:tc>
          <w:tcPr>
            <w:tcW w:w="8343" w:type="dxa"/>
            <w:tcBorders>
              <w:bottom w:val="single" w:sz="6" w:space="0" w:color="000000"/>
            </w:tcBorders>
          </w:tcPr>
          <w:p w:rsidR="00A1026C" w:rsidRDefault="00976810">
            <w:pPr>
              <w:pStyle w:val="TableParagraph"/>
              <w:spacing w:before="37"/>
              <w:ind w:left="196"/>
              <w:rPr>
                <w:sz w:val="15"/>
              </w:rPr>
            </w:pPr>
            <w:r>
              <w:rPr>
                <w:sz w:val="15"/>
              </w:rPr>
              <w:t>Finanzerträge</w:t>
            </w:r>
          </w:p>
        </w:tc>
        <w:tc>
          <w:tcPr>
            <w:tcW w:w="2931" w:type="dxa"/>
            <w:tcBorders>
              <w:bottom w:val="single" w:sz="6" w:space="0" w:color="000000"/>
            </w:tcBorders>
          </w:tcPr>
          <w:p w:rsidR="00A1026C" w:rsidRDefault="00976810">
            <w:pPr>
              <w:pStyle w:val="TableParagraph"/>
              <w:spacing w:before="42"/>
              <w:ind w:right="493"/>
              <w:jc w:val="right"/>
              <w:rPr>
                <w:sz w:val="15"/>
              </w:rPr>
            </w:pPr>
            <w:r>
              <w:rPr>
                <w:sz w:val="15"/>
              </w:rPr>
              <w:t>100,00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21</w:t>
            </w:r>
          </w:p>
        </w:tc>
        <w:tc>
          <w:tcPr>
            <w:tcW w:w="8343" w:type="dxa"/>
            <w:tcBorders>
              <w:top w:val="single" w:sz="6" w:space="0" w:color="000000"/>
            </w:tcBorders>
          </w:tcPr>
          <w:p w:rsidR="00A1026C" w:rsidRDefault="00976810">
            <w:pPr>
              <w:pStyle w:val="TableParagraph"/>
              <w:spacing w:before="32"/>
              <w:ind w:left="196"/>
              <w:rPr>
                <w:b/>
                <w:sz w:val="15"/>
              </w:rPr>
            </w:pPr>
            <w:r>
              <w:rPr>
                <w:b/>
                <w:sz w:val="15"/>
              </w:rPr>
              <w:t>Summe Erträge</w:t>
            </w:r>
          </w:p>
        </w:tc>
        <w:tc>
          <w:tcPr>
            <w:tcW w:w="2931" w:type="dxa"/>
            <w:tcBorders>
              <w:top w:val="single" w:sz="6" w:space="0" w:color="000000"/>
            </w:tcBorders>
          </w:tcPr>
          <w:p w:rsidR="00A1026C" w:rsidRDefault="00976810">
            <w:pPr>
              <w:pStyle w:val="TableParagraph"/>
              <w:spacing w:before="38"/>
              <w:ind w:right="493"/>
              <w:jc w:val="right"/>
              <w:rPr>
                <w:b/>
                <w:sz w:val="15"/>
              </w:rPr>
            </w:pPr>
            <w:r>
              <w:rPr>
                <w:b/>
                <w:sz w:val="15"/>
              </w:rPr>
              <w:t>1.602.700,00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sz w:val="15"/>
              </w:rPr>
            </w:pPr>
            <w:r>
              <w:rPr>
                <w:sz w:val="15"/>
              </w:rPr>
              <w:t>221</w:t>
            </w:r>
          </w:p>
        </w:tc>
        <w:tc>
          <w:tcPr>
            <w:tcW w:w="8343" w:type="dxa"/>
          </w:tcPr>
          <w:p w:rsidR="00A1026C" w:rsidRDefault="00976810">
            <w:pPr>
              <w:pStyle w:val="TableParagraph"/>
              <w:spacing w:before="108"/>
              <w:ind w:left="196"/>
              <w:rPr>
                <w:sz w:val="15"/>
              </w:rPr>
            </w:pPr>
            <w:r>
              <w:rPr>
                <w:sz w:val="15"/>
              </w:rPr>
              <w:t>Personalaufwand</w:t>
            </w:r>
          </w:p>
        </w:tc>
        <w:tc>
          <w:tcPr>
            <w:tcW w:w="2931" w:type="dxa"/>
          </w:tcPr>
          <w:p w:rsidR="00A1026C" w:rsidRDefault="00976810">
            <w:pPr>
              <w:pStyle w:val="TableParagraph"/>
              <w:spacing w:before="113"/>
              <w:ind w:right="493"/>
              <w:jc w:val="right"/>
              <w:rPr>
                <w:sz w:val="15"/>
              </w:rPr>
            </w:pPr>
            <w:r>
              <w:rPr>
                <w:sz w:val="15"/>
              </w:rPr>
              <w:t>375.300,00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w:t>
            </w:r>
          </w:p>
        </w:tc>
        <w:tc>
          <w:tcPr>
            <w:tcW w:w="8343" w:type="dxa"/>
          </w:tcPr>
          <w:p w:rsidR="00A1026C" w:rsidRDefault="00976810">
            <w:pPr>
              <w:pStyle w:val="TableParagraph"/>
              <w:spacing w:before="37"/>
              <w:ind w:left="196"/>
              <w:rPr>
                <w:sz w:val="15"/>
              </w:rPr>
            </w:pPr>
            <w:r>
              <w:rPr>
                <w:sz w:val="15"/>
              </w:rPr>
              <w:t>Sachaufwand (ohne Transferaufwand)</w:t>
            </w:r>
          </w:p>
        </w:tc>
        <w:tc>
          <w:tcPr>
            <w:tcW w:w="2931" w:type="dxa"/>
          </w:tcPr>
          <w:p w:rsidR="00A1026C" w:rsidRDefault="00976810">
            <w:pPr>
              <w:pStyle w:val="TableParagraph"/>
              <w:spacing w:before="42"/>
              <w:ind w:right="493"/>
              <w:jc w:val="right"/>
              <w:rPr>
                <w:sz w:val="15"/>
              </w:rPr>
            </w:pPr>
            <w:r>
              <w:rPr>
                <w:sz w:val="15"/>
              </w:rPr>
              <w:t>736.600,00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w:t>
            </w:r>
          </w:p>
        </w:tc>
        <w:tc>
          <w:tcPr>
            <w:tcW w:w="8343" w:type="dxa"/>
          </w:tcPr>
          <w:p w:rsidR="00A1026C" w:rsidRPr="00976810" w:rsidRDefault="00976810">
            <w:pPr>
              <w:pStyle w:val="TableParagraph"/>
              <w:spacing w:before="37"/>
              <w:ind w:left="196"/>
              <w:rPr>
                <w:sz w:val="15"/>
                <w:lang w:val="de-AT"/>
              </w:rPr>
            </w:pPr>
            <w:r w:rsidRPr="00976810">
              <w:rPr>
                <w:sz w:val="15"/>
                <w:lang w:val="de-AT"/>
              </w:rPr>
              <w:t>Transferaufwand (laufende Transfers und Kapitaltransfers)</w:t>
            </w:r>
          </w:p>
        </w:tc>
        <w:tc>
          <w:tcPr>
            <w:tcW w:w="2931" w:type="dxa"/>
          </w:tcPr>
          <w:p w:rsidR="00A1026C" w:rsidRDefault="00976810">
            <w:pPr>
              <w:pStyle w:val="TableParagraph"/>
              <w:spacing w:before="42"/>
              <w:ind w:right="493"/>
              <w:jc w:val="right"/>
              <w:rPr>
                <w:sz w:val="15"/>
              </w:rPr>
            </w:pPr>
            <w:r>
              <w:rPr>
                <w:sz w:val="15"/>
              </w:rPr>
              <w:t>593.200,00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44"/>
        </w:trPr>
        <w:tc>
          <w:tcPr>
            <w:tcW w:w="749" w:type="dxa"/>
            <w:tcBorders>
              <w:bottom w:val="single" w:sz="6" w:space="0" w:color="000000"/>
            </w:tcBorders>
          </w:tcPr>
          <w:p w:rsidR="00A1026C" w:rsidRDefault="00976810">
            <w:pPr>
              <w:pStyle w:val="TableParagraph"/>
              <w:spacing w:before="37"/>
              <w:ind w:left="94"/>
              <w:rPr>
                <w:sz w:val="15"/>
              </w:rPr>
            </w:pPr>
            <w:r>
              <w:rPr>
                <w:sz w:val="15"/>
              </w:rPr>
              <w:t>224</w:t>
            </w:r>
          </w:p>
        </w:tc>
        <w:tc>
          <w:tcPr>
            <w:tcW w:w="8343" w:type="dxa"/>
            <w:tcBorders>
              <w:bottom w:val="single" w:sz="6" w:space="0" w:color="000000"/>
            </w:tcBorders>
          </w:tcPr>
          <w:p w:rsidR="00A1026C" w:rsidRDefault="00976810">
            <w:pPr>
              <w:pStyle w:val="TableParagraph"/>
              <w:spacing w:before="37"/>
              <w:ind w:left="196"/>
              <w:rPr>
                <w:sz w:val="15"/>
              </w:rPr>
            </w:pPr>
            <w:r>
              <w:rPr>
                <w:sz w:val="15"/>
              </w:rPr>
              <w:t>Finanzaufwand</w:t>
            </w:r>
          </w:p>
        </w:tc>
        <w:tc>
          <w:tcPr>
            <w:tcW w:w="2931" w:type="dxa"/>
            <w:tcBorders>
              <w:bottom w:val="single" w:sz="6" w:space="0" w:color="000000"/>
            </w:tcBorders>
          </w:tcPr>
          <w:p w:rsidR="00A1026C" w:rsidRDefault="00976810">
            <w:pPr>
              <w:pStyle w:val="TableParagraph"/>
              <w:spacing w:before="42"/>
              <w:ind w:right="493"/>
              <w:jc w:val="right"/>
              <w:rPr>
                <w:sz w:val="15"/>
              </w:rPr>
            </w:pPr>
            <w:r>
              <w:rPr>
                <w:sz w:val="15"/>
              </w:rPr>
              <w:t>18.600,00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22</w:t>
            </w:r>
          </w:p>
        </w:tc>
        <w:tc>
          <w:tcPr>
            <w:tcW w:w="8343" w:type="dxa"/>
            <w:tcBorders>
              <w:top w:val="single" w:sz="6" w:space="0" w:color="000000"/>
            </w:tcBorders>
          </w:tcPr>
          <w:p w:rsidR="00A1026C" w:rsidRDefault="00976810">
            <w:pPr>
              <w:pStyle w:val="TableParagraph"/>
              <w:spacing w:before="32"/>
              <w:ind w:left="196"/>
              <w:rPr>
                <w:b/>
                <w:sz w:val="15"/>
              </w:rPr>
            </w:pPr>
            <w:r>
              <w:rPr>
                <w:b/>
                <w:sz w:val="15"/>
              </w:rPr>
              <w:t>Summe Aufwendungen</w:t>
            </w:r>
          </w:p>
        </w:tc>
        <w:tc>
          <w:tcPr>
            <w:tcW w:w="2931" w:type="dxa"/>
            <w:tcBorders>
              <w:top w:val="single" w:sz="6" w:space="0" w:color="000000"/>
            </w:tcBorders>
          </w:tcPr>
          <w:p w:rsidR="00A1026C" w:rsidRDefault="00976810">
            <w:pPr>
              <w:pStyle w:val="TableParagraph"/>
              <w:spacing w:before="38"/>
              <w:ind w:right="493"/>
              <w:jc w:val="right"/>
              <w:rPr>
                <w:b/>
                <w:sz w:val="15"/>
              </w:rPr>
            </w:pPr>
            <w:r>
              <w:rPr>
                <w:b/>
                <w:sz w:val="15"/>
              </w:rPr>
              <w:t>1.723.700,00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5"/>
        </w:trPr>
        <w:tc>
          <w:tcPr>
            <w:tcW w:w="749" w:type="dxa"/>
            <w:tcBorders>
              <w:bottom w:val="single" w:sz="6" w:space="0" w:color="000000"/>
            </w:tcBorders>
          </w:tcPr>
          <w:p w:rsidR="00A1026C" w:rsidRDefault="00976810">
            <w:pPr>
              <w:pStyle w:val="TableParagraph"/>
              <w:spacing w:before="108"/>
              <w:ind w:left="94"/>
              <w:rPr>
                <w:b/>
                <w:sz w:val="15"/>
              </w:rPr>
            </w:pPr>
            <w:r>
              <w:rPr>
                <w:b/>
                <w:sz w:val="15"/>
              </w:rPr>
              <w:t>SA0</w:t>
            </w:r>
          </w:p>
        </w:tc>
        <w:tc>
          <w:tcPr>
            <w:tcW w:w="8343" w:type="dxa"/>
            <w:tcBorders>
              <w:bottom w:val="single" w:sz="6" w:space="0" w:color="000000"/>
            </w:tcBorders>
          </w:tcPr>
          <w:p w:rsidR="00A1026C" w:rsidRDefault="00976810">
            <w:pPr>
              <w:pStyle w:val="TableParagraph"/>
              <w:spacing w:before="108"/>
              <w:ind w:left="196"/>
              <w:rPr>
                <w:b/>
                <w:sz w:val="15"/>
              </w:rPr>
            </w:pPr>
            <w:r>
              <w:rPr>
                <w:b/>
                <w:sz w:val="15"/>
              </w:rPr>
              <w:t>Saldo (0) Nettoergebnis (21 - 22)</w:t>
            </w:r>
          </w:p>
        </w:tc>
        <w:tc>
          <w:tcPr>
            <w:tcW w:w="2931" w:type="dxa"/>
            <w:tcBorders>
              <w:bottom w:val="single" w:sz="6" w:space="0" w:color="000000"/>
            </w:tcBorders>
          </w:tcPr>
          <w:p w:rsidR="00A1026C" w:rsidRDefault="00976810">
            <w:pPr>
              <w:pStyle w:val="TableParagraph"/>
              <w:spacing w:before="113"/>
              <w:ind w:right="493"/>
              <w:jc w:val="right"/>
              <w:rPr>
                <w:b/>
                <w:sz w:val="15"/>
              </w:rPr>
            </w:pPr>
            <w:r>
              <w:rPr>
                <w:b/>
                <w:sz w:val="15"/>
              </w:rPr>
              <w:t>-121.000,00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477"/>
        </w:trPr>
        <w:tc>
          <w:tcPr>
            <w:tcW w:w="749" w:type="dxa"/>
            <w:tcBorders>
              <w:top w:val="single" w:sz="6" w:space="0" w:color="000000"/>
            </w:tcBorders>
          </w:tcPr>
          <w:p w:rsidR="00A1026C" w:rsidRDefault="00A1026C">
            <w:pPr>
              <w:pStyle w:val="TableParagraph"/>
              <w:spacing w:before="6"/>
            </w:pPr>
          </w:p>
          <w:p w:rsidR="00A1026C" w:rsidRDefault="00976810">
            <w:pPr>
              <w:pStyle w:val="TableParagraph"/>
              <w:spacing w:before="0"/>
              <w:ind w:left="94"/>
              <w:rPr>
                <w:sz w:val="15"/>
              </w:rPr>
            </w:pPr>
            <w:r>
              <w:rPr>
                <w:sz w:val="15"/>
              </w:rPr>
              <w:t>230</w:t>
            </w:r>
          </w:p>
        </w:tc>
        <w:tc>
          <w:tcPr>
            <w:tcW w:w="8343" w:type="dxa"/>
            <w:tcBorders>
              <w:top w:val="single" w:sz="6" w:space="0" w:color="000000"/>
            </w:tcBorders>
          </w:tcPr>
          <w:p w:rsidR="00A1026C" w:rsidRDefault="00A1026C">
            <w:pPr>
              <w:pStyle w:val="TableParagraph"/>
              <w:spacing w:before="6"/>
            </w:pPr>
          </w:p>
          <w:p w:rsidR="00A1026C" w:rsidRDefault="00976810">
            <w:pPr>
              <w:pStyle w:val="TableParagraph"/>
              <w:spacing w:before="0"/>
              <w:ind w:left="196"/>
              <w:rPr>
                <w:sz w:val="15"/>
              </w:rPr>
            </w:pPr>
            <w:r>
              <w:rPr>
                <w:sz w:val="15"/>
              </w:rPr>
              <w:t>Entnahmen von Haushaltsrücklagen</w:t>
            </w:r>
          </w:p>
        </w:tc>
        <w:tc>
          <w:tcPr>
            <w:tcW w:w="2931" w:type="dxa"/>
            <w:tcBorders>
              <w:top w:val="single" w:sz="6" w:space="0" w:color="000000"/>
            </w:tcBorders>
          </w:tcPr>
          <w:p w:rsidR="00A1026C" w:rsidRDefault="00A1026C">
            <w:pPr>
              <w:pStyle w:val="TableParagraph"/>
              <w:spacing w:before="0"/>
              <w:rPr>
                <w:sz w:val="23"/>
              </w:rPr>
            </w:pPr>
          </w:p>
          <w:p w:rsidR="00A1026C" w:rsidRDefault="00976810">
            <w:pPr>
              <w:pStyle w:val="TableParagraph"/>
              <w:spacing w:before="0"/>
              <w:ind w:right="493"/>
              <w:jc w:val="right"/>
              <w:rPr>
                <w:sz w:val="15"/>
              </w:rPr>
            </w:pPr>
            <w:r>
              <w:rPr>
                <w:sz w:val="15"/>
              </w:rPr>
              <w:t>27.000,00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244"/>
        </w:trPr>
        <w:tc>
          <w:tcPr>
            <w:tcW w:w="749" w:type="dxa"/>
            <w:tcBorders>
              <w:bottom w:val="single" w:sz="6" w:space="0" w:color="000000"/>
            </w:tcBorders>
          </w:tcPr>
          <w:p w:rsidR="00A1026C" w:rsidRDefault="00976810">
            <w:pPr>
              <w:pStyle w:val="TableParagraph"/>
              <w:spacing w:before="37"/>
              <w:ind w:left="94"/>
              <w:rPr>
                <w:sz w:val="15"/>
              </w:rPr>
            </w:pPr>
            <w:r>
              <w:rPr>
                <w:sz w:val="15"/>
              </w:rPr>
              <w:t>240</w:t>
            </w:r>
          </w:p>
        </w:tc>
        <w:tc>
          <w:tcPr>
            <w:tcW w:w="8343" w:type="dxa"/>
            <w:tcBorders>
              <w:bottom w:val="single" w:sz="6" w:space="0" w:color="000000"/>
            </w:tcBorders>
          </w:tcPr>
          <w:p w:rsidR="00A1026C" w:rsidRDefault="00976810">
            <w:pPr>
              <w:pStyle w:val="TableParagraph"/>
              <w:spacing w:before="37"/>
              <w:ind w:left="196"/>
              <w:rPr>
                <w:sz w:val="15"/>
              </w:rPr>
            </w:pPr>
            <w:r>
              <w:rPr>
                <w:sz w:val="15"/>
              </w:rPr>
              <w:t>Zuweisung an Haushaltsrücklagen</w:t>
            </w:r>
          </w:p>
        </w:tc>
        <w:tc>
          <w:tcPr>
            <w:tcW w:w="2931"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81"/>
        </w:trPr>
        <w:tc>
          <w:tcPr>
            <w:tcW w:w="749" w:type="dxa"/>
            <w:tcBorders>
              <w:top w:val="single" w:sz="6" w:space="0" w:color="000000"/>
              <w:bottom w:val="single" w:sz="6" w:space="0" w:color="000000"/>
            </w:tcBorders>
          </w:tcPr>
          <w:p w:rsidR="00A1026C" w:rsidRDefault="00976810">
            <w:pPr>
              <w:pStyle w:val="TableParagraph"/>
              <w:spacing w:before="32"/>
              <w:ind w:left="94"/>
              <w:rPr>
                <w:b/>
                <w:sz w:val="15"/>
              </w:rPr>
            </w:pPr>
            <w:r>
              <w:rPr>
                <w:b/>
                <w:sz w:val="15"/>
              </w:rPr>
              <w:t>23</w:t>
            </w:r>
          </w:p>
        </w:tc>
        <w:tc>
          <w:tcPr>
            <w:tcW w:w="8343" w:type="dxa"/>
            <w:tcBorders>
              <w:top w:val="single" w:sz="6" w:space="0" w:color="000000"/>
              <w:bottom w:val="single" w:sz="6" w:space="0" w:color="000000"/>
            </w:tcBorders>
          </w:tcPr>
          <w:p w:rsidR="00A1026C" w:rsidRDefault="00976810">
            <w:pPr>
              <w:pStyle w:val="TableParagraph"/>
              <w:spacing w:before="32"/>
              <w:ind w:left="196"/>
              <w:rPr>
                <w:b/>
                <w:sz w:val="15"/>
              </w:rPr>
            </w:pPr>
            <w:r>
              <w:rPr>
                <w:b/>
                <w:sz w:val="15"/>
              </w:rPr>
              <w:t>Summe Haushaltsrücklagen</w:t>
            </w:r>
          </w:p>
        </w:tc>
        <w:tc>
          <w:tcPr>
            <w:tcW w:w="2931" w:type="dxa"/>
            <w:tcBorders>
              <w:top w:val="single" w:sz="6" w:space="0" w:color="000000"/>
              <w:bottom w:val="single" w:sz="6" w:space="0" w:color="000000"/>
            </w:tcBorders>
          </w:tcPr>
          <w:p w:rsidR="00A1026C" w:rsidRDefault="00976810">
            <w:pPr>
              <w:pStyle w:val="TableParagraph"/>
              <w:spacing w:before="38"/>
              <w:ind w:right="493"/>
              <w:jc w:val="right"/>
              <w:rPr>
                <w:b/>
                <w:sz w:val="15"/>
              </w:rPr>
            </w:pPr>
            <w:r>
              <w:rPr>
                <w:b/>
                <w:sz w:val="15"/>
              </w:rPr>
              <w:t>27.000,00</w:t>
            </w:r>
          </w:p>
        </w:tc>
        <w:tc>
          <w:tcPr>
            <w:tcW w:w="1583"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r>
      <w:tr w:rsidR="00A1026C">
        <w:trPr>
          <w:trHeight w:val="211"/>
        </w:trPr>
        <w:tc>
          <w:tcPr>
            <w:tcW w:w="749" w:type="dxa"/>
            <w:tcBorders>
              <w:top w:val="single" w:sz="6" w:space="0" w:color="000000"/>
            </w:tcBorders>
          </w:tcPr>
          <w:p w:rsidR="00A1026C" w:rsidRDefault="00976810">
            <w:pPr>
              <w:pStyle w:val="TableParagraph"/>
              <w:spacing w:before="32" w:line="159" w:lineRule="exact"/>
              <w:ind w:left="94"/>
              <w:rPr>
                <w:b/>
                <w:sz w:val="15"/>
              </w:rPr>
            </w:pPr>
            <w:r>
              <w:rPr>
                <w:b/>
                <w:sz w:val="15"/>
              </w:rPr>
              <w:t>SA00</w:t>
            </w:r>
          </w:p>
        </w:tc>
        <w:tc>
          <w:tcPr>
            <w:tcW w:w="8343" w:type="dxa"/>
            <w:tcBorders>
              <w:top w:val="single" w:sz="6" w:space="0" w:color="000000"/>
            </w:tcBorders>
          </w:tcPr>
          <w:p w:rsidR="00A1026C" w:rsidRPr="00976810" w:rsidRDefault="00976810">
            <w:pPr>
              <w:pStyle w:val="TableParagraph"/>
              <w:spacing w:before="32" w:line="159" w:lineRule="exact"/>
              <w:ind w:left="196"/>
              <w:rPr>
                <w:b/>
                <w:sz w:val="15"/>
                <w:lang w:val="de-AT"/>
              </w:rPr>
            </w:pPr>
            <w:r w:rsidRPr="00976810">
              <w:rPr>
                <w:b/>
                <w:sz w:val="15"/>
                <w:lang w:val="de-AT"/>
              </w:rPr>
              <w:t>Nettoergebnis nach Zuweisung und Entnahmen von Haushaltsrücklagen (Saldo 0 +/- SU23)</w:t>
            </w:r>
          </w:p>
        </w:tc>
        <w:tc>
          <w:tcPr>
            <w:tcW w:w="2931" w:type="dxa"/>
            <w:tcBorders>
              <w:top w:val="single" w:sz="6" w:space="0" w:color="000000"/>
            </w:tcBorders>
          </w:tcPr>
          <w:p w:rsidR="00A1026C" w:rsidRDefault="00976810">
            <w:pPr>
              <w:pStyle w:val="TableParagraph"/>
              <w:spacing w:before="38" w:line="153" w:lineRule="exact"/>
              <w:ind w:right="493"/>
              <w:jc w:val="right"/>
              <w:rPr>
                <w:b/>
                <w:sz w:val="15"/>
              </w:rPr>
            </w:pPr>
            <w:r>
              <w:rPr>
                <w:b/>
                <w:sz w:val="15"/>
              </w:rPr>
              <w:t>-94.000,00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500" w:right="820" w:bottom="720" w:left="900" w:header="0" w:footer="520" w:gutter="0"/>
          <w:cols w:space="720"/>
        </w:sectPr>
      </w:pPr>
    </w:p>
    <w:p w:rsidR="00A1026C" w:rsidRDefault="00A1026C">
      <w:pPr>
        <w:pStyle w:val="Textkrper"/>
        <w:rPr>
          <w:b w:val="0"/>
          <w:sz w:val="18"/>
        </w:rPr>
      </w:pPr>
    </w:p>
    <w:p w:rsidR="00A1026C" w:rsidRDefault="00FE1F19">
      <w:pPr>
        <w:pStyle w:val="Textkrper"/>
        <w:spacing w:line="226" w:lineRule="exact"/>
        <w:ind w:left="120"/>
        <w:rPr>
          <w:b w:val="0"/>
          <w:sz w:val="20"/>
        </w:rPr>
      </w:pPr>
      <w:r>
        <w:rPr>
          <w:b w:val="0"/>
          <w:noProof/>
          <w:position w:val="-4"/>
          <w:sz w:val="20"/>
          <w:lang w:val="de-AT" w:eastAsia="de-AT"/>
        </w:rPr>
        <mc:AlternateContent>
          <mc:Choice Requires="wps">
            <w:drawing>
              <wp:inline distT="0" distB="0" distL="0" distR="0">
                <wp:extent cx="9432290" cy="144145"/>
                <wp:effectExtent l="0" t="0" r="0" b="0"/>
                <wp:docPr id="450"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Pr="00976810" w:rsidRDefault="00912DAF">
                            <w:pPr>
                              <w:pStyle w:val="Textkrper"/>
                              <w:tabs>
                                <w:tab w:val="left" w:pos="945"/>
                                <w:tab w:val="left" w:pos="10932"/>
                                <w:tab w:val="left" w:pos="12520"/>
                                <w:tab w:val="left" w:pos="14099"/>
                              </w:tabs>
                              <w:spacing w:before="41"/>
                              <w:ind w:left="94"/>
                              <w:rPr>
                                <w:lang w:val="de-AT"/>
                              </w:rPr>
                            </w:pPr>
                            <w:r w:rsidRPr="00976810">
                              <w:rPr>
                                <w:position w:val="1"/>
                                <w:lang w:val="de-AT"/>
                              </w:rPr>
                              <w:t>MVAG</w:t>
                            </w:r>
                            <w:r w:rsidRPr="00976810">
                              <w:rPr>
                                <w:position w:val="1"/>
                                <w:lang w:val="de-AT"/>
                              </w:rPr>
                              <w:tab/>
                              <w:t>Mittelverwendungs- und -aufbringungsgruppen</w:t>
                            </w:r>
                            <w:r w:rsidRPr="00976810">
                              <w:rPr>
                                <w:spacing w:val="34"/>
                                <w:position w:val="1"/>
                                <w:lang w:val="de-AT"/>
                              </w:rPr>
                              <w:t xml:space="preserve"> </w:t>
                            </w:r>
                            <w:r w:rsidRPr="00976810">
                              <w:rPr>
                                <w:position w:val="1"/>
                                <w:lang w:val="de-AT"/>
                              </w:rPr>
                              <w:t>(1.</w:t>
                            </w:r>
                            <w:r w:rsidRPr="00976810">
                              <w:rPr>
                                <w:spacing w:val="12"/>
                                <w:position w:val="1"/>
                                <w:lang w:val="de-AT"/>
                              </w:rPr>
                              <w:t xml:space="preserve"> </w:t>
                            </w:r>
                            <w:r w:rsidRPr="00976810">
                              <w:rPr>
                                <w:position w:val="1"/>
                                <w:lang w:val="de-AT"/>
                              </w:rPr>
                              <w:t>Ebene)</w:t>
                            </w:r>
                            <w:r w:rsidRPr="00976810">
                              <w:rPr>
                                <w:position w:val="1"/>
                                <w:lang w:val="de-AT"/>
                              </w:rPr>
                              <w:tab/>
                            </w:r>
                            <w:r w:rsidRPr="00976810">
                              <w:rPr>
                                <w:lang w:val="de-AT"/>
                              </w:rPr>
                              <w:t>VA</w:t>
                            </w:r>
                            <w:r w:rsidRPr="00976810">
                              <w:rPr>
                                <w:spacing w:val="2"/>
                                <w:lang w:val="de-AT"/>
                              </w:rPr>
                              <w:t xml:space="preserve"> </w:t>
                            </w:r>
                            <w:r w:rsidRPr="00976810">
                              <w:rPr>
                                <w:lang w:val="de-AT"/>
                              </w:rPr>
                              <w:t>2020</w:t>
                            </w:r>
                            <w:r w:rsidRPr="00976810">
                              <w:rPr>
                                <w:lang w:val="de-AT"/>
                              </w:rPr>
                              <w:tab/>
                              <w:t>VA</w:t>
                            </w:r>
                            <w:r w:rsidRPr="00976810">
                              <w:rPr>
                                <w:spacing w:val="3"/>
                                <w:lang w:val="de-AT"/>
                              </w:rPr>
                              <w:t xml:space="preserve"> </w:t>
                            </w:r>
                            <w:r w:rsidRPr="00976810">
                              <w:rPr>
                                <w:lang w:val="de-AT"/>
                              </w:rPr>
                              <w:t>2019</w:t>
                            </w:r>
                            <w:r w:rsidRPr="00976810">
                              <w:rPr>
                                <w:lang w:val="de-AT"/>
                              </w:rPr>
                              <w:tab/>
                            </w:r>
                            <w:r w:rsidRPr="00976810">
                              <w:rPr>
                                <w:position w:val="1"/>
                                <w:lang w:val="de-AT"/>
                              </w:rPr>
                              <w:t>RA</w:t>
                            </w:r>
                            <w:r w:rsidRPr="00976810">
                              <w:rPr>
                                <w:spacing w:val="1"/>
                                <w:position w:val="1"/>
                                <w:lang w:val="de-AT"/>
                              </w:rPr>
                              <w:t xml:space="preserve"> </w:t>
                            </w:r>
                            <w:r w:rsidRPr="00976810">
                              <w:rPr>
                                <w:position w:val="1"/>
                                <w:lang w:val="de-AT"/>
                              </w:rPr>
                              <w:t>2018</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78" o:spid="_x0000_s1026"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" fillcolor="#d7d7d7" stroked="f">
                <v:textbox inset="0,0,0,0">
                  <w:txbxContent>
                    <w:p w:rsidR="00912DAF" w:rsidRPr="00976810" w:rsidRDefault="00912DAF">
                      <w:pPr>
                        <w:pStyle w:val="Textkrper"/>
                        <w:tabs>
                          <w:tab w:val="left" w:pos="945"/>
                          <w:tab w:val="left" w:pos="10932"/>
                          <w:tab w:val="left" w:pos="12520"/>
                          <w:tab w:val="left" w:pos="14099"/>
                        </w:tabs>
                        <w:spacing w:before="41"/>
                        <w:ind w:left="94"/>
                        <w:rPr>
                          <w:lang w:val="de-AT"/>
                        </w:rPr>
                      </w:pPr>
                      <w:r w:rsidRPr="00976810">
                        <w:rPr>
                          <w:position w:val="1"/>
                          <w:lang w:val="de-AT"/>
                        </w:rPr>
                        <w:t>MVAG</w:t>
                      </w:r>
                      <w:r w:rsidRPr="00976810">
                        <w:rPr>
                          <w:position w:val="1"/>
                          <w:lang w:val="de-AT"/>
                        </w:rPr>
                        <w:tab/>
                        <w:t>Mittelverwendungs- und -aufbringungsgruppen</w:t>
                      </w:r>
                      <w:r w:rsidRPr="00976810">
                        <w:rPr>
                          <w:spacing w:val="34"/>
                          <w:position w:val="1"/>
                          <w:lang w:val="de-AT"/>
                        </w:rPr>
                        <w:t xml:space="preserve"> </w:t>
                      </w:r>
                      <w:r w:rsidRPr="00976810">
                        <w:rPr>
                          <w:position w:val="1"/>
                          <w:lang w:val="de-AT"/>
                        </w:rPr>
                        <w:t>(1.</w:t>
                      </w:r>
                      <w:r w:rsidRPr="00976810">
                        <w:rPr>
                          <w:spacing w:val="12"/>
                          <w:position w:val="1"/>
                          <w:lang w:val="de-AT"/>
                        </w:rPr>
                        <w:t xml:space="preserve"> </w:t>
                      </w:r>
                      <w:r w:rsidRPr="00976810">
                        <w:rPr>
                          <w:position w:val="1"/>
                          <w:lang w:val="de-AT"/>
                        </w:rPr>
                        <w:t>Ebene)</w:t>
                      </w:r>
                      <w:r w:rsidRPr="00976810">
                        <w:rPr>
                          <w:position w:val="1"/>
                          <w:lang w:val="de-AT"/>
                        </w:rPr>
                        <w:tab/>
                      </w:r>
                      <w:r w:rsidRPr="00976810">
                        <w:rPr>
                          <w:lang w:val="de-AT"/>
                        </w:rPr>
                        <w:t>VA</w:t>
                      </w:r>
                      <w:r w:rsidRPr="00976810">
                        <w:rPr>
                          <w:spacing w:val="2"/>
                          <w:lang w:val="de-AT"/>
                        </w:rPr>
                        <w:t xml:space="preserve"> </w:t>
                      </w:r>
                      <w:r w:rsidRPr="00976810">
                        <w:rPr>
                          <w:lang w:val="de-AT"/>
                        </w:rPr>
                        <w:t>2020</w:t>
                      </w:r>
                      <w:r w:rsidRPr="00976810">
                        <w:rPr>
                          <w:lang w:val="de-AT"/>
                        </w:rPr>
                        <w:tab/>
                        <w:t>VA</w:t>
                      </w:r>
                      <w:r w:rsidRPr="00976810">
                        <w:rPr>
                          <w:spacing w:val="3"/>
                          <w:lang w:val="de-AT"/>
                        </w:rPr>
                        <w:t xml:space="preserve"> </w:t>
                      </w:r>
                      <w:r w:rsidRPr="00976810">
                        <w:rPr>
                          <w:lang w:val="de-AT"/>
                        </w:rPr>
                        <w:t>2019</w:t>
                      </w:r>
                      <w:r w:rsidRPr="00976810">
                        <w:rPr>
                          <w:lang w:val="de-AT"/>
                        </w:rPr>
                        <w:tab/>
                      </w:r>
                      <w:r w:rsidRPr="00976810">
                        <w:rPr>
                          <w:position w:val="1"/>
                          <w:lang w:val="de-AT"/>
                        </w:rPr>
                        <w:t>RA</w:t>
                      </w:r>
                      <w:r w:rsidRPr="00976810">
                        <w:rPr>
                          <w:spacing w:val="1"/>
                          <w:position w:val="1"/>
                          <w:lang w:val="de-AT"/>
                        </w:rPr>
                        <w:t xml:space="preserve"> </w:t>
                      </w:r>
                      <w:r w:rsidRPr="00976810">
                        <w:rPr>
                          <w:position w:val="1"/>
                          <w:lang w:val="de-AT"/>
                        </w:rPr>
                        <w:t>2018</w:t>
                      </w:r>
                    </w:p>
                  </w:txbxContent>
                </v:textbox>
                <w10:anchorlock/>
              </v:shape>
            </w:pict>
          </mc:Fallback>
        </mc:AlternateContent>
      </w:r>
    </w:p>
    <w:p w:rsidR="00A1026C" w:rsidRDefault="00A1026C">
      <w:pPr>
        <w:pStyle w:val="Textkrper"/>
        <w:spacing w:before="9"/>
        <w:rPr>
          <w:b w:val="0"/>
          <w:sz w:val="12"/>
        </w:rPr>
      </w:pPr>
    </w:p>
    <w:p w:rsidR="00A1026C" w:rsidRDefault="00976810">
      <w:pPr>
        <w:pStyle w:val="Textkrper"/>
        <w:spacing w:before="98"/>
        <w:ind w:left="215"/>
      </w:pPr>
      <w:r>
        <w:t>OPERATIVE GEBARUNG</w:t>
      </w:r>
    </w:p>
    <w:p w:rsidR="00A1026C" w:rsidRDefault="00A1026C">
      <w:pPr>
        <w:pStyle w:val="Textkrper"/>
        <w:spacing w:before="4"/>
        <w:rPr>
          <w:sz w:val="6"/>
        </w:rPr>
      </w:pPr>
    </w:p>
    <w:tbl>
      <w:tblPr>
        <w:tblStyle w:val="TableNormal"/>
        <w:tblW w:w="0" w:type="auto"/>
        <w:tblInd w:w="127" w:type="dxa"/>
        <w:tblLayout w:type="fixed"/>
        <w:tblLook w:val="01E0" w:firstRow="1" w:lastRow="1" w:firstColumn="1" w:lastColumn="1" w:noHBand="0" w:noVBand="0"/>
      </w:tblPr>
      <w:tblGrid>
        <w:gridCol w:w="669"/>
        <w:gridCol w:w="7856"/>
        <w:gridCol w:w="6329"/>
      </w:tblGrid>
      <w:tr w:rsidR="00A1026C">
        <w:trPr>
          <w:trHeight w:val="215"/>
        </w:trPr>
        <w:tc>
          <w:tcPr>
            <w:tcW w:w="669" w:type="dxa"/>
          </w:tcPr>
          <w:p w:rsidR="00A1026C" w:rsidRDefault="00976810">
            <w:pPr>
              <w:pStyle w:val="TableParagraph"/>
              <w:spacing w:before="0" w:line="170" w:lineRule="exact"/>
              <w:ind w:left="94"/>
              <w:rPr>
                <w:sz w:val="15"/>
              </w:rPr>
            </w:pPr>
            <w:r>
              <w:rPr>
                <w:sz w:val="15"/>
              </w:rPr>
              <w:t>311</w:t>
            </w:r>
          </w:p>
        </w:tc>
        <w:tc>
          <w:tcPr>
            <w:tcW w:w="7856" w:type="dxa"/>
          </w:tcPr>
          <w:p w:rsidR="00A1026C" w:rsidRPr="00976810" w:rsidRDefault="00976810">
            <w:pPr>
              <w:pStyle w:val="TableParagraph"/>
              <w:spacing w:before="0" w:line="170" w:lineRule="exact"/>
              <w:ind w:left="276"/>
              <w:rPr>
                <w:sz w:val="15"/>
                <w:lang w:val="de-AT"/>
              </w:rPr>
            </w:pPr>
            <w:r w:rsidRPr="00976810">
              <w:rPr>
                <w:sz w:val="15"/>
                <w:lang w:val="de-AT"/>
              </w:rPr>
              <w:t>Einzahlungen aus der operativen Verwaltungstätigkeit</w:t>
            </w:r>
          </w:p>
        </w:tc>
        <w:tc>
          <w:tcPr>
            <w:tcW w:w="6329" w:type="dxa"/>
          </w:tcPr>
          <w:p w:rsidR="00A1026C" w:rsidRDefault="00976810">
            <w:pPr>
              <w:pStyle w:val="TableParagraph"/>
              <w:spacing w:before="3"/>
              <w:ind w:right="3324"/>
              <w:jc w:val="right"/>
              <w:rPr>
                <w:sz w:val="15"/>
              </w:rPr>
            </w:pPr>
            <w:r>
              <w:rPr>
                <w:sz w:val="15"/>
              </w:rPr>
              <w:t>1.168.300,00</w:t>
            </w:r>
          </w:p>
        </w:tc>
      </w:tr>
      <w:tr w:rsidR="00A1026C">
        <w:trPr>
          <w:trHeight w:val="255"/>
        </w:trPr>
        <w:tc>
          <w:tcPr>
            <w:tcW w:w="669" w:type="dxa"/>
          </w:tcPr>
          <w:p w:rsidR="00A1026C" w:rsidRDefault="00976810">
            <w:pPr>
              <w:pStyle w:val="TableParagraph"/>
              <w:spacing w:before="37"/>
              <w:ind w:left="94"/>
              <w:rPr>
                <w:sz w:val="15"/>
              </w:rPr>
            </w:pPr>
            <w:r>
              <w:rPr>
                <w:sz w:val="15"/>
              </w:rPr>
              <w:t>312</w:t>
            </w:r>
          </w:p>
        </w:tc>
        <w:tc>
          <w:tcPr>
            <w:tcW w:w="7856" w:type="dxa"/>
          </w:tcPr>
          <w:p w:rsidR="00A1026C" w:rsidRPr="00976810" w:rsidRDefault="00976810">
            <w:pPr>
              <w:pStyle w:val="TableParagraph"/>
              <w:spacing w:before="37"/>
              <w:ind w:left="276"/>
              <w:rPr>
                <w:sz w:val="15"/>
                <w:lang w:val="de-AT"/>
              </w:rPr>
            </w:pPr>
            <w:r w:rsidRPr="00976810">
              <w:rPr>
                <w:sz w:val="15"/>
                <w:lang w:val="de-AT"/>
              </w:rPr>
              <w:t>Einzahlungen aus Transfers (ohne Kapitaltransfers)</w:t>
            </w:r>
          </w:p>
        </w:tc>
        <w:tc>
          <w:tcPr>
            <w:tcW w:w="6329" w:type="dxa"/>
          </w:tcPr>
          <w:p w:rsidR="00A1026C" w:rsidRDefault="00976810">
            <w:pPr>
              <w:pStyle w:val="TableParagraph"/>
              <w:spacing w:before="42"/>
              <w:ind w:right="3324"/>
              <w:jc w:val="right"/>
              <w:rPr>
                <w:sz w:val="15"/>
              </w:rPr>
            </w:pPr>
            <w:r>
              <w:rPr>
                <w:sz w:val="15"/>
              </w:rPr>
              <w:t>284.500,00</w:t>
            </w:r>
          </w:p>
        </w:tc>
      </w:tr>
      <w:tr w:rsidR="00A1026C">
        <w:trPr>
          <w:trHeight w:val="244"/>
        </w:trPr>
        <w:tc>
          <w:tcPr>
            <w:tcW w:w="669" w:type="dxa"/>
            <w:tcBorders>
              <w:bottom w:val="single" w:sz="6" w:space="0" w:color="000000"/>
            </w:tcBorders>
          </w:tcPr>
          <w:p w:rsidR="00A1026C" w:rsidRDefault="00976810">
            <w:pPr>
              <w:pStyle w:val="TableParagraph"/>
              <w:spacing w:before="37"/>
              <w:ind w:left="94"/>
              <w:rPr>
                <w:sz w:val="15"/>
              </w:rPr>
            </w:pPr>
            <w:r>
              <w:rPr>
                <w:sz w:val="15"/>
              </w:rPr>
              <w:t>313</w:t>
            </w:r>
          </w:p>
        </w:tc>
        <w:tc>
          <w:tcPr>
            <w:tcW w:w="7856" w:type="dxa"/>
            <w:tcBorders>
              <w:bottom w:val="single" w:sz="6" w:space="0" w:color="000000"/>
            </w:tcBorders>
          </w:tcPr>
          <w:p w:rsidR="00A1026C" w:rsidRDefault="00976810">
            <w:pPr>
              <w:pStyle w:val="TableParagraph"/>
              <w:spacing w:before="37"/>
              <w:ind w:left="276"/>
              <w:rPr>
                <w:sz w:val="15"/>
              </w:rPr>
            </w:pPr>
            <w:r>
              <w:rPr>
                <w:sz w:val="15"/>
              </w:rPr>
              <w:t>Einzahlungen aus Finanzerträgen</w:t>
            </w:r>
          </w:p>
        </w:tc>
        <w:tc>
          <w:tcPr>
            <w:tcW w:w="6329" w:type="dxa"/>
            <w:tcBorders>
              <w:bottom w:val="single" w:sz="6" w:space="0" w:color="000000"/>
            </w:tcBorders>
          </w:tcPr>
          <w:p w:rsidR="00A1026C" w:rsidRDefault="00976810">
            <w:pPr>
              <w:pStyle w:val="TableParagraph"/>
              <w:spacing w:before="42"/>
              <w:ind w:right="3324"/>
              <w:jc w:val="right"/>
              <w:rPr>
                <w:sz w:val="15"/>
              </w:rPr>
            </w:pPr>
            <w:r>
              <w:rPr>
                <w:sz w:val="15"/>
              </w:rPr>
              <w:t>100,00</w:t>
            </w:r>
          </w:p>
        </w:tc>
      </w:tr>
      <w:tr w:rsidR="00A1026C">
        <w:trPr>
          <w:trHeight w:val="321"/>
        </w:trPr>
        <w:tc>
          <w:tcPr>
            <w:tcW w:w="669" w:type="dxa"/>
            <w:tcBorders>
              <w:top w:val="single" w:sz="6" w:space="0" w:color="000000"/>
            </w:tcBorders>
          </w:tcPr>
          <w:p w:rsidR="00A1026C" w:rsidRDefault="00976810">
            <w:pPr>
              <w:pStyle w:val="TableParagraph"/>
              <w:spacing w:before="32"/>
              <w:ind w:left="94"/>
              <w:rPr>
                <w:b/>
                <w:sz w:val="15"/>
              </w:rPr>
            </w:pPr>
            <w:r>
              <w:rPr>
                <w:b/>
                <w:sz w:val="15"/>
              </w:rPr>
              <w:t>31</w:t>
            </w:r>
          </w:p>
        </w:tc>
        <w:tc>
          <w:tcPr>
            <w:tcW w:w="7856" w:type="dxa"/>
            <w:tcBorders>
              <w:top w:val="single" w:sz="6" w:space="0" w:color="000000"/>
            </w:tcBorders>
          </w:tcPr>
          <w:p w:rsidR="00A1026C" w:rsidRDefault="00976810">
            <w:pPr>
              <w:pStyle w:val="TableParagraph"/>
              <w:spacing w:before="32"/>
              <w:ind w:left="276"/>
              <w:rPr>
                <w:b/>
                <w:sz w:val="15"/>
              </w:rPr>
            </w:pPr>
            <w:r>
              <w:rPr>
                <w:b/>
                <w:sz w:val="15"/>
              </w:rPr>
              <w:t>Summe Einzahlungen operative Gebarung</w:t>
            </w:r>
          </w:p>
        </w:tc>
        <w:tc>
          <w:tcPr>
            <w:tcW w:w="6329" w:type="dxa"/>
            <w:tcBorders>
              <w:top w:val="single" w:sz="6" w:space="0" w:color="000000"/>
            </w:tcBorders>
          </w:tcPr>
          <w:p w:rsidR="00A1026C" w:rsidRDefault="00976810">
            <w:pPr>
              <w:pStyle w:val="TableParagraph"/>
              <w:spacing w:before="38"/>
              <w:ind w:right="3324"/>
              <w:jc w:val="right"/>
              <w:rPr>
                <w:b/>
                <w:sz w:val="15"/>
              </w:rPr>
            </w:pPr>
            <w:r>
              <w:rPr>
                <w:b/>
                <w:sz w:val="15"/>
              </w:rPr>
              <w:t>1.452.900,00</w:t>
            </w:r>
          </w:p>
        </w:tc>
      </w:tr>
      <w:tr w:rsidR="00A1026C">
        <w:trPr>
          <w:trHeight w:val="326"/>
        </w:trPr>
        <w:tc>
          <w:tcPr>
            <w:tcW w:w="669" w:type="dxa"/>
          </w:tcPr>
          <w:p w:rsidR="00A1026C" w:rsidRDefault="00976810">
            <w:pPr>
              <w:pStyle w:val="TableParagraph"/>
              <w:spacing w:before="108"/>
              <w:ind w:left="94"/>
              <w:rPr>
                <w:sz w:val="15"/>
              </w:rPr>
            </w:pPr>
            <w:r>
              <w:rPr>
                <w:sz w:val="15"/>
              </w:rPr>
              <w:t>321</w:t>
            </w:r>
          </w:p>
        </w:tc>
        <w:tc>
          <w:tcPr>
            <w:tcW w:w="7856" w:type="dxa"/>
          </w:tcPr>
          <w:p w:rsidR="00A1026C" w:rsidRDefault="00976810">
            <w:pPr>
              <w:pStyle w:val="TableParagraph"/>
              <w:spacing w:before="108"/>
              <w:ind w:left="276"/>
              <w:rPr>
                <w:sz w:val="15"/>
              </w:rPr>
            </w:pPr>
            <w:r>
              <w:rPr>
                <w:sz w:val="15"/>
              </w:rPr>
              <w:t>Auszahlungen aus Personalaufwand</w:t>
            </w:r>
          </w:p>
        </w:tc>
        <w:tc>
          <w:tcPr>
            <w:tcW w:w="6329" w:type="dxa"/>
          </w:tcPr>
          <w:p w:rsidR="00A1026C" w:rsidRDefault="00976810">
            <w:pPr>
              <w:pStyle w:val="TableParagraph"/>
              <w:spacing w:before="113"/>
              <w:ind w:right="3324"/>
              <w:jc w:val="right"/>
              <w:rPr>
                <w:sz w:val="15"/>
              </w:rPr>
            </w:pPr>
            <w:r>
              <w:rPr>
                <w:sz w:val="15"/>
              </w:rPr>
              <w:t>326.000,00</w:t>
            </w:r>
          </w:p>
        </w:tc>
      </w:tr>
      <w:tr w:rsidR="00A1026C">
        <w:trPr>
          <w:trHeight w:val="255"/>
        </w:trPr>
        <w:tc>
          <w:tcPr>
            <w:tcW w:w="669" w:type="dxa"/>
          </w:tcPr>
          <w:p w:rsidR="00A1026C" w:rsidRDefault="00976810">
            <w:pPr>
              <w:pStyle w:val="TableParagraph"/>
              <w:spacing w:before="37"/>
              <w:ind w:left="94"/>
              <w:rPr>
                <w:sz w:val="15"/>
              </w:rPr>
            </w:pPr>
            <w:r>
              <w:rPr>
                <w:sz w:val="15"/>
              </w:rPr>
              <w:t>322</w:t>
            </w:r>
          </w:p>
        </w:tc>
        <w:tc>
          <w:tcPr>
            <w:tcW w:w="7856" w:type="dxa"/>
          </w:tcPr>
          <w:p w:rsidR="00A1026C" w:rsidRPr="00976810" w:rsidRDefault="00976810">
            <w:pPr>
              <w:pStyle w:val="TableParagraph"/>
              <w:spacing w:before="37"/>
              <w:ind w:left="276"/>
              <w:rPr>
                <w:sz w:val="15"/>
                <w:lang w:val="de-AT"/>
              </w:rPr>
            </w:pPr>
            <w:r w:rsidRPr="00976810">
              <w:rPr>
                <w:sz w:val="15"/>
                <w:lang w:val="de-AT"/>
              </w:rPr>
              <w:t>Auszahlungen aus Sachaufwand (ohne Transferaufwand)</w:t>
            </w:r>
          </w:p>
        </w:tc>
        <w:tc>
          <w:tcPr>
            <w:tcW w:w="6329" w:type="dxa"/>
          </w:tcPr>
          <w:p w:rsidR="00A1026C" w:rsidRDefault="00976810">
            <w:pPr>
              <w:pStyle w:val="TableParagraph"/>
              <w:spacing w:before="42"/>
              <w:ind w:right="3324"/>
              <w:jc w:val="right"/>
              <w:rPr>
                <w:sz w:val="15"/>
              </w:rPr>
            </w:pPr>
            <w:r>
              <w:rPr>
                <w:sz w:val="15"/>
              </w:rPr>
              <w:t>546.100,00</w:t>
            </w:r>
          </w:p>
        </w:tc>
      </w:tr>
      <w:tr w:rsidR="00A1026C">
        <w:trPr>
          <w:trHeight w:val="255"/>
        </w:trPr>
        <w:tc>
          <w:tcPr>
            <w:tcW w:w="669" w:type="dxa"/>
          </w:tcPr>
          <w:p w:rsidR="00A1026C" w:rsidRDefault="00976810">
            <w:pPr>
              <w:pStyle w:val="TableParagraph"/>
              <w:spacing w:before="37"/>
              <w:ind w:left="94"/>
              <w:rPr>
                <w:sz w:val="15"/>
              </w:rPr>
            </w:pPr>
            <w:r>
              <w:rPr>
                <w:sz w:val="15"/>
              </w:rPr>
              <w:t>323</w:t>
            </w:r>
          </w:p>
        </w:tc>
        <w:tc>
          <w:tcPr>
            <w:tcW w:w="7856" w:type="dxa"/>
          </w:tcPr>
          <w:p w:rsidR="00A1026C" w:rsidRPr="00976810" w:rsidRDefault="00976810">
            <w:pPr>
              <w:pStyle w:val="TableParagraph"/>
              <w:spacing w:before="37"/>
              <w:ind w:left="276"/>
              <w:rPr>
                <w:sz w:val="15"/>
                <w:lang w:val="de-AT"/>
              </w:rPr>
            </w:pPr>
            <w:r w:rsidRPr="00976810">
              <w:rPr>
                <w:sz w:val="15"/>
                <w:lang w:val="de-AT"/>
              </w:rPr>
              <w:t>Auszahlungen aus Transfers (ohne Kapitaltransfers)</w:t>
            </w:r>
          </w:p>
        </w:tc>
        <w:tc>
          <w:tcPr>
            <w:tcW w:w="6329" w:type="dxa"/>
          </w:tcPr>
          <w:p w:rsidR="00A1026C" w:rsidRDefault="00976810">
            <w:pPr>
              <w:pStyle w:val="TableParagraph"/>
              <w:spacing w:before="42"/>
              <w:ind w:right="3324"/>
              <w:jc w:val="right"/>
              <w:rPr>
                <w:sz w:val="15"/>
              </w:rPr>
            </w:pPr>
            <w:r>
              <w:rPr>
                <w:sz w:val="15"/>
              </w:rPr>
              <w:t>591.300,00</w:t>
            </w:r>
          </w:p>
        </w:tc>
      </w:tr>
      <w:tr w:rsidR="00A1026C">
        <w:trPr>
          <w:trHeight w:val="244"/>
        </w:trPr>
        <w:tc>
          <w:tcPr>
            <w:tcW w:w="669" w:type="dxa"/>
            <w:tcBorders>
              <w:bottom w:val="single" w:sz="6" w:space="0" w:color="000000"/>
            </w:tcBorders>
          </w:tcPr>
          <w:p w:rsidR="00A1026C" w:rsidRDefault="00976810">
            <w:pPr>
              <w:pStyle w:val="TableParagraph"/>
              <w:spacing w:before="37"/>
              <w:ind w:left="94"/>
              <w:rPr>
                <w:sz w:val="15"/>
              </w:rPr>
            </w:pPr>
            <w:r>
              <w:rPr>
                <w:sz w:val="15"/>
              </w:rPr>
              <w:t>324</w:t>
            </w:r>
          </w:p>
        </w:tc>
        <w:tc>
          <w:tcPr>
            <w:tcW w:w="7856" w:type="dxa"/>
            <w:tcBorders>
              <w:bottom w:val="single" w:sz="6" w:space="0" w:color="000000"/>
            </w:tcBorders>
          </w:tcPr>
          <w:p w:rsidR="00A1026C" w:rsidRDefault="00976810">
            <w:pPr>
              <w:pStyle w:val="TableParagraph"/>
              <w:spacing w:before="37"/>
              <w:ind w:left="276"/>
              <w:rPr>
                <w:sz w:val="15"/>
              </w:rPr>
            </w:pPr>
            <w:r>
              <w:rPr>
                <w:sz w:val="15"/>
              </w:rPr>
              <w:t>Auszahlungen aus Finanzaufwand</w:t>
            </w:r>
          </w:p>
        </w:tc>
        <w:tc>
          <w:tcPr>
            <w:tcW w:w="6329" w:type="dxa"/>
            <w:tcBorders>
              <w:bottom w:val="single" w:sz="6" w:space="0" w:color="000000"/>
            </w:tcBorders>
          </w:tcPr>
          <w:p w:rsidR="00A1026C" w:rsidRDefault="00976810">
            <w:pPr>
              <w:pStyle w:val="TableParagraph"/>
              <w:spacing w:before="42"/>
              <w:ind w:right="3324"/>
              <w:jc w:val="right"/>
              <w:rPr>
                <w:sz w:val="15"/>
              </w:rPr>
            </w:pPr>
            <w:r>
              <w:rPr>
                <w:sz w:val="15"/>
              </w:rPr>
              <w:t>18.600,00</w:t>
            </w:r>
          </w:p>
        </w:tc>
      </w:tr>
      <w:tr w:rsidR="00A1026C">
        <w:trPr>
          <w:trHeight w:val="321"/>
        </w:trPr>
        <w:tc>
          <w:tcPr>
            <w:tcW w:w="669" w:type="dxa"/>
            <w:tcBorders>
              <w:top w:val="single" w:sz="6" w:space="0" w:color="000000"/>
            </w:tcBorders>
          </w:tcPr>
          <w:p w:rsidR="00A1026C" w:rsidRDefault="00976810">
            <w:pPr>
              <w:pStyle w:val="TableParagraph"/>
              <w:spacing w:before="32"/>
              <w:ind w:left="94"/>
              <w:rPr>
                <w:b/>
                <w:sz w:val="15"/>
              </w:rPr>
            </w:pPr>
            <w:r>
              <w:rPr>
                <w:b/>
                <w:sz w:val="15"/>
              </w:rPr>
              <w:t>32</w:t>
            </w:r>
          </w:p>
        </w:tc>
        <w:tc>
          <w:tcPr>
            <w:tcW w:w="7856" w:type="dxa"/>
            <w:tcBorders>
              <w:top w:val="single" w:sz="6" w:space="0" w:color="000000"/>
            </w:tcBorders>
          </w:tcPr>
          <w:p w:rsidR="00A1026C" w:rsidRDefault="00976810">
            <w:pPr>
              <w:pStyle w:val="TableParagraph"/>
              <w:spacing w:before="32"/>
              <w:ind w:left="276"/>
              <w:rPr>
                <w:b/>
                <w:sz w:val="15"/>
              </w:rPr>
            </w:pPr>
            <w:r>
              <w:rPr>
                <w:b/>
                <w:sz w:val="15"/>
              </w:rPr>
              <w:t>Summe Auszahlungen operative Gebarung</w:t>
            </w:r>
          </w:p>
        </w:tc>
        <w:tc>
          <w:tcPr>
            <w:tcW w:w="6329" w:type="dxa"/>
            <w:tcBorders>
              <w:top w:val="single" w:sz="6" w:space="0" w:color="000000"/>
            </w:tcBorders>
          </w:tcPr>
          <w:p w:rsidR="00A1026C" w:rsidRDefault="00976810">
            <w:pPr>
              <w:pStyle w:val="TableParagraph"/>
              <w:spacing w:before="38"/>
              <w:ind w:right="3324"/>
              <w:jc w:val="right"/>
              <w:rPr>
                <w:b/>
                <w:sz w:val="15"/>
              </w:rPr>
            </w:pPr>
            <w:r>
              <w:rPr>
                <w:b/>
                <w:sz w:val="15"/>
              </w:rPr>
              <w:t>1.482.000,00</w:t>
            </w:r>
          </w:p>
        </w:tc>
      </w:tr>
      <w:tr w:rsidR="00A1026C">
        <w:trPr>
          <w:trHeight w:val="315"/>
        </w:trPr>
        <w:tc>
          <w:tcPr>
            <w:tcW w:w="669" w:type="dxa"/>
            <w:tcBorders>
              <w:bottom w:val="single" w:sz="6" w:space="0" w:color="000000"/>
            </w:tcBorders>
          </w:tcPr>
          <w:p w:rsidR="00A1026C" w:rsidRDefault="00976810">
            <w:pPr>
              <w:pStyle w:val="TableParagraph"/>
              <w:spacing w:before="108"/>
              <w:ind w:left="94"/>
              <w:rPr>
                <w:b/>
                <w:sz w:val="15"/>
              </w:rPr>
            </w:pPr>
            <w:r>
              <w:rPr>
                <w:b/>
                <w:sz w:val="15"/>
              </w:rPr>
              <w:t>SA1</w:t>
            </w:r>
          </w:p>
        </w:tc>
        <w:tc>
          <w:tcPr>
            <w:tcW w:w="7856" w:type="dxa"/>
            <w:tcBorders>
              <w:bottom w:val="single" w:sz="6" w:space="0" w:color="000000"/>
            </w:tcBorders>
          </w:tcPr>
          <w:p w:rsidR="00A1026C" w:rsidRPr="00976810" w:rsidRDefault="00976810">
            <w:pPr>
              <w:pStyle w:val="TableParagraph"/>
              <w:spacing w:before="108"/>
              <w:ind w:left="276"/>
              <w:rPr>
                <w:b/>
                <w:sz w:val="15"/>
                <w:lang w:val="de-AT"/>
              </w:rPr>
            </w:pPr>
            <w:r w:rsidRPr="00976810">
              <w:rPr>
                <w:b/>
                <w:sz w:val="15"/>
                <w:lang w:val="de-AT"/>
              </w:rPr>
              <w:t>Saldo (1) Geldfluss aus der Operativen Gebarung (31 – 32)</w:t>
            </w:r>
          </w:p>
        </w:tc>
        <w:tc>
          <w:tcPr>
            <w:tcW w:w="6329" w:type="dxa"/>
            <w:tcBorders>
              <w:bottom w:val="single" w:sz="6" w:space="0" w:color="000000"/>
            </w:tcBorders>
          </w:tcPr>
          <w:p w:rsidR="00A1026C" w:rsidRDefault="00976810">
            <w:pPr>
              <w:pStyle w:val="TableParagraph"/>
              <w:spacing w:before="113"/>
              <w:ind w:right="3324"/>
              <w:jc w:val="right"/>
              <w:rPr>
                <w:b/>
                <w:sz w:val="15"/>
              </w:rPr>
            </w:pPr>
            <w:r>
              <w:rPr>
                <w:b/>
                <w:sz w:val="15"/>
              </w:rPr>
              <w:t>-29.100,00</w:t>
            </w:r>
          </w:p>
        </w:tc>
      </w:tr>
      <w:tr w:rsidR="00A1026C">
        <w:trPr>
          <w:trHeight w:val="389"/>
        </w:trPr>
        <w:tc>
          <w:tcPr>
            <w:tcW w:w="14854" w:type="dxa"/>
            <w:gridSpan w:val="3"/>
          </w:tcPr>
          <w:p w:rsidR="00A1026C" w:rsidRDefault="00A1026C">
            <w:pPr>
              <w:pStyle w:val="TableParagraph"/>
              <w:spacing w:before="1"/>
              <w:rPr>
                <w:b/>
                <w:sz w:val="15"/>
              </w:rPr>
            </w:pPr>
          </w:p>
          <w:p w:rsidR="00A1026C" w:rsidRDefault="00976810">
            <w:pPr>
              <w:pStyle w:val="TableParagraph"/>
              <w:spacing w:before="1"/>
              <w:ind w:left="94"/>
              <w:rPr>
                <w:b/>
                <w:sz w:val="15"/>
              </w:rPr>
            </w:pPr>
            <w:r>
              <w:rPr>
                <w:b/>
                <w:sz w:val="15"/>
              </w:rPr>
              <w:t>INVESTIVE GEBARUNG</w:t>
            </w:r>
          </w:p>
        </w:tc>
      </w:tr>
      <w:tr w:rsidR="00A1026C">
        <w:trPr>
          <w:trHeight w:val="257"/>
        </w:trPr>
        <w:tc>
          <w:tcPr>
            <w:tcW w:w="669" w:type="dxa"/>
          </w:tcPr>
          <w:p w:rsidR="00A1026C" w:rsidRDefault="00976810">
            <w:pPr>
              <w:pStyle w:val="TableParagraph"/>
              <w:spacing w:before="40"/>
              <w:ind w:left="94"/>
              <w:rPr>
                <w:sz w:val="15"/>
              </w:rPr>
            </w:pPr>
            <w:r>
              <w:rPr>
                <w:sz w:val="15"/>
              </w:rPr>
              <w:t>331</w:t>
            </w:r>
          </w:p>
        </w:tc>
        <w:tc>
          <w:tcPr>
            <w:tcW w:w="7856" w:type="dxa"/>
          </w:tcPr>
          <w:p w:rsidR="00A1026C" w:rsidRDefault="00976810">
            <w:pPr>
              <w:pStyle w:val="TableParagraph"/>
              <w:spacing w:before="40"/>
              <w:ind w:left="276"/>
              <w:rPr>
                <w:sz w:val="15"/>
              </w:rPr>
            </w:pPr>
            <w:r>
              <w:rPr>
                <w:sz w:val="15"/>
              </w:rPr>
              <w:t>Einzahlungen aus der Investitionstätigkeit</w:t>
            </w:r>
          </w:p>
        </w:tc>
        <w:tc>
          <w:tcPr>
            <w:tcW w:w="6329" w:type="dxa"/>
          </w:tcPr>
          <w:p w:rsidR="00A1026C" w:rsidRDefault="00976810">
            <w:pPr>
              <w:pStyle w:val="TableParagraph"/>
              <w:spacing w:before="45"/>
              <w:ind w:right="3324"/>
              <w:jc w:val="right"/>
              <w:rPr>
                <w:sz w:val="15"/>
              </w:rPr>
            </w:pPr>
            <w:r>
              <w:rPr>
                <w:sz w:val="15"/>
              </w:rPr>
              <w:t>0,00</w:t>
            </w:r>
          </w:p>
        </w:tc>
      </w:tr>
      <w:tr w:rsidR="00A1026C">
        <w:trPr>
          <w:trHeight w:val="255"/>
        </w:trPr>
        <w:tc>
          <w:tcPr>
            <w:tcW w:w="669" w:type="dxa"/>
          </w:tcPr>
          <w:p w:rsidR="00A1026C" w:rsidRDefault="00976810">
            <w:pPr>
              <w:pStyle w:val="TableParagraph"/>
              <w:spacing w:before="37"/>
              <w:ind w:left="94"/>
              <w:rPr>
                <w:sz w:val="15"/>
              </w:rPr>
            </w:pPr>
            <w:r>
              <w:rPr>
                <w:sz w:val="15"/>
              </w:rPr>
              <w:t>332</w:t>
            </w:r>
          </w:p>
        </w:tc>
        <w:tc>
          <w:tcPr>
            <w:tcW w:w="7856" w:type="dxa"/>
          </w:tcPr>
          <w:p w:rsidR="00A1026C" w:rsidRPr="00976810" w:rsidRDefault="00976810">
            <w:pPr>
              <w:pStyle w:val="TableParagraph"/>
              <w:spacing w:before="37"/>
              <w:ind w:left="276"/>
              <w:rPr>
                <w:sz w:val="15"/>
                <w:lang w:val="de-AT"/>
              </w:rPr>
            </w:pPr>
            <w:r w:rsidRPr="00976810">
              <w:rPr>
                <w:sz w:val="15"/>
                <w:lang w:val="de-AT"/>
              </w:rPr>
              <w:t>Einzahlungen aus der Rückzahlung von Darlehen sowie gewährten Vorschüssen</w:t>
            </w:r>
          </w:p>
        </w:tc>
        <w:tc>
          <w:tcPr>
            <w:tcW w:w="6329" w:type="dxa"/>
          </w:tcPr>
          <w:p w:rsidR="00A1026C" w:rsidRDefault="00976810">
            <w:pPr>
              <w:pStyle w:val="TableParagraph"/>
              <w:spacing w:before="42"/>
              <w:ind w:right="3324"/>
              <w:jc w:val="right"/>
              <w:rPr>
                <w:sz w:val="15"/>
              </w:rPr>
            </w:pPr>
            <w:r>
              <w:rPr>
                <w:sz w:val="15"/>
              </w:rPr>
              <w:t>0,00</w:t>
            </w:r>
          </w:p>
        </w:tc>
      </w:tr>
      <w:tr w:rsidR="00A1026C">
        <w:trPr>
          <w:trHeight w:val="244"/>
        </w:trPr>
        <w:tc>
          <w:tcPr>
            <w:tcW w:w="669" w:type="dxa"/>
            <w:tcBorders>
              <w:bottom w:val="single" w:sz="6" w:space="0" w:color="000000"/>
            </w:tcBorders>
          </w:tcPr>
          <w:p w:rsidR="00A1026C" w:rsidRDefault="00976810">
            <w:pPr>
              <w:pStyle w:val="TableParagraph"/>
              <w:spacing w:before="37"/>
              <w:ind w:left="94"/>
              <w:rPr>
                <w:sz w:val="15"/>
              </w:rPr>
            </w:pPr>
            <w:r>
              <w:rPr>
                <w:sz w:val="15"/>
              </w:rPr>
              <w:t>333</w:t>
            </w:r>
          </w:p>
        </w:tc>
        <w:tc>
          <w:tcPr>
            <w:tcW w:w="7856" w:type="dxa"/>
            <w:tcBorders>
              <w:bottom w:val="single" w:sz="6" w:space="0" w:color="000000"/>
            </w:tcBorders>
          </w:tcPr>
          <w:p w:rsidR="00A1026C" w:rsidRDefault="00976810">
            <w:pPr>
              <w:pStyle w:val="TableParagraph"/>
              <w:spacing w:before="37"/>
              <w:ind w:left="276"/>
              <w:rPr>
                <w:sz w:val="15"/>
              </w:rPr>
            </w:pPr>
            <w:r>
              <w:rPr>
                <w:sz w:val="15"/>
              </w:rPr>
              <w:t>Einzahlungen aus Kapitaltransfers</w:t>
            </w:r>
          </w:p>
        </w:tc>
        <w:tc>
          <w:tcPr>
            <w:tcW w:w="6329" w:type="dxa"/>
            <w:tcBorders>
              <w:bottom w:val="single" w:sz="6" w:space="0" w:color="000000"/>
            </w:tcBorders>
          </w:tcPr>
          <w:p w:rsidR="00A1026C" w:rsidRDefault="00976810">
            <w:pPr>
              <w:pStyle w:val="TableParagraph"/>
              <w:spacing w:before="42"/>
              <w:ind w:right="3324"/>
              <w:jc w:val="right"/>
              <w:rPr>
                <w:sz w:val="15"/>
              </w:rPr>
            </w:pPr>
            <w:r>
              <w:rPr>
                <w:sz w:val="15"/>
              </w:rPr>
              <w:t>136.500,00</w:t>
            </w:r>
          </w:p>
        </w:tc>
      </w:tr>
      <w:tr w:rsidR="00A1026C">
        <w:trPr>
          <w:trHeight w:val="321"/>
        </w:trPr>
        <w:tc>
          <w:tcPr>
            <w:tcW w:w="669" w:type="dxa"/>
            <w:tcBorders>
              <w:top w:val="single" w:sz="6" w:space="0" w:color="000000"/>
            </w:tcBorders>
          </w:tcPr>
          <w:p w:rsidR="00A1026C" w:rsidRDefault="00976810">
            <w:pPr>
              <w:pStyle w:val="TableParagraph"/>
              <w:spacing w:before="32"/>
              <w:ind w:left="94"/>
              <w:rPr>
                <w:b/>
                <w:sz w:val="15"/>
              </w:rPr>
            </w:pPr>
            <w:r>
              <w:rPr>
                <w:b/>
                <w:sz w:val="15"/>
              </w:rPr>
              <w:t>33</w:t>
            </w:r>
          </w:p>
        </w:tc>
        <w:tc>
          <w:tcPr>
            <w:tcW w:w="7856" w:type="dxa"/>
            <w:tcBorders>
              <w:top w:val="single" w:sz="6" w:space="0" w:color="000000"/>
            </w:tcBorders>
          </w:tcPr>
          <w:p w:rsidR="00A1026C" w:rsidRDefault="00976810">
            <w:pPr>
              <w:pStyle w:val="TableParagraph"/>
              <w:spacing w:before="32"/>
              <w:ind w:left="276"/>
              <w:rPr>
                <w:b/>
                <w:sz w:val="15"/>
              </w:rPr>
            </w:pPr>
            <w:r>
              <w:rPr>
                <w:b/>
                <w:sz w:val="15"/>
              </w:rPr>
              <w:t>Summe Einzahlungen investive Gebarung</w:t>
            </w:r>
          </w:p>
        </w:tc>
        <w:tc>
          <w:tcPr>
            <w:tcW w:w="6329" w:type="dxa"/>
            <w:tcBorders>
              <w:top w:val="single" w:sz="6" w:space="0" w:color="000000"/>
            </w:tcBorders>
          </w:tcPr>
          <w:p w:rsidR="00A1026C" w:rsidRDefault="00976810">
            <w:pPr>
              <w:pStyle w:val="TableParagraph"/>
              <w:spacing w:before="38"/>
              <w:ind w:right="3324"/>
              <w:jc w:val="right"/>
              <w:rPr>
                <w:b/>
                <w:sz w:val="15"/>
              </w:rPr>
            </w:pPr>
            <w:r>
              <w:rPr>
                <w:b/>
                <w:sz w:val="15"/>
              </w:rPr>
              <w:t>136.500,00</w:t>
            </w:r>
          </w:p>
        </w:tc>
      </w:tr>
      <w:tr w:rsidR="00A1026C">
        <w:trPr>
          <w:trHeight w:val="325"/>
        </w:trPr>
        <w:tc>
          <w:tcPr>
            <w:tcW w:w="669" w:type="dxa"/>
          </w:tcPr>
          <w:p w:rsidR="00A1026C" w:rsidRDefault="00976810">
            <w:pPr>
              <w:pStyle w:val="TableParagraph"/>
              <w:spacing w:before="108"/>
              <w:ind w:left="94"/>
              <w:rPr>
                <w:sz w:val="15"/>
              </w:rPr>
            </w:pPr>
            <w:r>
              <w:rPr>
                <w:sz w:val="15"/>
              </w:rPr>
              <w:t>341</w:t>
            </w:r>
          </w:p>
        </w:tc>
        <w:tc>
          <w:tcPr>
            <w:tcW w:w="7856" w:type="dxa"/>
          </w:tcPr>
          <w:p w:rsidR="00A1026C" w:rsidRDefault="00976810">
            <w:pPr>
              <w:pStyle w:val="TableParagraph"/>
              <w:spacing w:before="108"/>
              <w:ind w:left="276"/>
              <w:rPr>
                <w:sz w:val="15"/>
              </w:rPr>
            </w:pPr>
            <w:r>
              <w:rPr>
                <w:sz w:val="15"/>
              </w:rPr>
              <w:t>Auszahlungen aus der Investitionstätigkeit</w:t>
            </w:r>
          </w:p>
        </w:tc>
        <w:tc>
          <w:tcPr>
            <w:tcW w:w="6329" w:type="dxa"/>
          </w:tcPr>
          <w:p w:rsidR="00A1026C" w:rsidRDefault="00976810">
            <w:pPr>
              <w:pStyle w:val="TableParagraph"/>
              <w:spacing w:before="113"/>
              <w:ind w:right="3324"/>
              <w:jc w:val="right"/>
              <w:rPr>
                <w:sz w:val="15"/>
              </w:rPr>
            </w:pPr>
            <w:r>
              <w:rPr>
                <w:sz w:val="15"/>
              </w:rPr>
              <w:t>17.900,00</w:t>
            </w:r>
          </w:p>
        </w:tc>
      </w:tr>
      <w:tr w:rsidR="00A1026C">
        <w:trPr>
          <w:trHeight w:val="255"/>
        </w:trPr>
        <w:tc>
          <w:tcPr>
            <w:tcW w:w="669" w:type="dxa"/>
          </w:tcPr>
          <w:p w:rsidR="00A1026C" w:rsidRDefault="00976810">
            <w:pPr>
              <w:pStyle w:val="TableParagraph"/>
              <w:spacing w:before="37"/>
              <w:ind w:left="94"/>
              <w:rPr>
                <w:sz w:val="15"/>
              </w:rPr>
            </w:pPr>
            <w:r>
              <w:rPr>
                <w:sz w:val="15"/>
              </w:rPr>
              <w:t>342</w:t>
            </w:r>
          </w:p>
        </w:tc>
        <w:tc>
          <w:tcPr>
            <w:tcW w:w="7856" w:type="dxa"/>
          </w:tcPr>
          <w:p w:rsidR="00A1026C" w:rsidRPr="00976810" w:rsidRDefault="00976810">
            <w:pPr>
              <w:pStyle w:val="TableParagraph"/>
              <w:spacing w:before="37"/>
              <w:ind w:left="276"/>
              <w:rPr>
                <w:sz w:val="15"/>
                <w:lang w:val="de-AT"/>
              </w:rPr>
            </w:pPr>
            <w:r w:rsidRPr="00976810">
              <w:rPr>
                <w:sz w:val="15"/>
                <w:lang w:val="de-AT"/>
              </w:rPr>
              <w:t>Auszahlungen von gewährten Darlehen sowie gewährten Vorschüssen</w:t>
            </w:r>
          </w:p>
        </w:tc>
        <w:tc>
          <w:tcPr>
            <w:tcW w:w="6329" w:type="dxa"/>
          </w:tcPr>
          <w:p w:rsidR="00A1026C" w:rsidRDefault="00976810">
            <w:pPr>
              <w:pStyle w:val="TableParagraph"/>
              <w:spacing w:before="42"/>
              <w:ind w:right="3324"/>
              <w:jc w:val="right"/>
              <w:rPr>
                <w:sz w:val="15"/>
              </w:rPr>
            </w:pPr>
            <w:r>
              <w:rPr>
                <w:sz w:val="15"/>
              </w:rPr>
              <w:t>0,00</w:t>
            </w:r>
          </w:p>
        </w:tc>
      </w:tr>
      <w:tr w:rsidR="00A1026C">
        <w:trPr>
          <w:trHeight w:val="244"/>
        </w:trPr>
        <w:tc>
          <w:tcPr>
            <w:tcW w:w="669" w:type="dxa"/>
            <w:tcBorders>
              <w:bottom w:val="single" w:sz="6" w:space="0" w:color="000000"/>
            </w:tcBorders>
          </w:tcPr>
          <w:p w:rsidR="00A1026C" w:rsidRDefault="00976810">
            <w:pPr>
              <w:pStyle w:val="TableParagraph"/>
              <w:spacing w:before="37"/>
              <w:ind w:left="94"/>
              <w:rPr>
                <w:sz w:val="15"/>
              </w:rPr>
            </w:pPr>
            <w:r>
              <w:rPr>
                <w:sz w:val="15"/>
              </w:rPr>
              <w:t>343</w:t>
            </w:r>
          </w:p>
        </w:tc>
        <w:tc>
          <w:tcPr>
            <w:tcW w:w="7856" w:type="dxa"/>
            <w:tcBorders>
              <w:bottom w:val="single" w:sz="6" w:space="0" w:color="000000"/>
            </w:tcBorders>
          </w:tcPr>
          <w:p w:rsidR="00A1026C" w:rsidRDefault="00976810">
            <w:pPr>
              <w:pStyle w:val="TableParagraph"/>
              <w:spacing w:before="37"/>
              <w:ind w:left="276"/>
              <w:rPr>
                <w:sz w:val="15"/>
              </w:rPr>
            </w:pPr>
            <w:r>
              <w:rPr>
                <w:sz w:val="15"/>
              </w:rPr>
              <w:t>Auszahlungen aus Kapitaltransfers</w:t>
            </w:r>
          </w:p>
        </w:tc>
        <w:tc>
          <w:tcPr>
            <w:tcW w:w="6329" w:type="dxa"/>
            <w:tcBorders>
              <w:bottom w:val="single" w:sz="6" w:space="0" w:color="000000"/>
            </w:tcBorders>
          </w:tcPr>
          <w:p w:rsidR="00A1026C" w:rsidRDefault="00976810">
            <w:pPr>
              <w:pStyle w:val="TableParagraph"/>
              <w:spacing w:before="42"/>
              <w:ind w:right="3324"/>
              <w:jc w:val="right"/>
              <w:rPr>
                <w:sz w:val="15"/>
              </w:rPr>
            </w:pPr>
            <w:r>
              <w:rPr>
                <w:sz w:val="15"/>
              </w:rPr>
              <w:t>1.900,00</w:t>
            </w:r>
          </w:p>
        </w:tc>
      </w:tr>
      <w:tr w:rsidR="00A1026C">
        <w:trPr>
          <w:trHeight w:val="321"/>
        </w:trPr>
        <w:tc>
          <w:tcPr>
            <w:tcW w:w="669" w:type="dxa"/>
            <w:tcBorders>
              <w:top w:val="single" w:sz="6" w:space="0" w:color="000000"/>
            </w:tcBorders>
          </w:tcPr>
          <w:p w:rsidR="00A1026C" w:rsidRDefault="00976810">
            <w:pPr>
              <w:pStyle w:val="TableParagraph"/>
              <w:spacing w:before="32"/>
              <w:ind w:left="94"/>
              <w:rPr>
                <w:b/>
                <w:sz w:val="15"/>
              </w:rPr>
            </w:pPr>
            <w:r>
              <w:rPr>
                <w:b/>
                <w:sz w:val="15"/>
              </w:rPr>
              <w:t>34</w:t>
            </w:r>
          </w:p>
        </w:tc>
        <w:tc>
          <w:tcPr>
            <w:tcW w:w="7856" w:type="dxa"/>
            <w:tcBorders>
              <w:top w:val="single" w:sz="6" w:space="0" w:color="000000"/>
            </w:tcBorders>
          </w:tcPr>
          <w:p w:rsidR="00A1026C" w:rsidRDefault="00976810">
            <w:pPr>
              <w:pStyle w:val="TableParagraph"/>
              <w:spacing w:before="32"/>
              <w:ind w:left="276"/>
              <w:rPr>
                <w:b/>
                <w:sz w:val="15"/>
              </w:rPr>
            </w:pPr>
            <w:r>
              <w:rPr>
                <w:b/>
                <w:sz w:val="15"/>
              </w:rPr>
              <w:t>Summe Auszahlungen investive Gebarung</w:t>
            </w:r>
          </w:p>
        </w:tc>
        <w:tc>
          <w:tcPr>
            <w:tcW w:w="6329" w:type="dxa"/>
            <w:tcBorders>
              <w:top w:val="single" w:sz="6" w:space="0" w:color="000000"/>
            </w:tcBorders>
          </w:tcPr>
          <w:p w:rsidR="00A1026C" w:rsidRDefault="00976810">
            <w:pPr>
              <w:pStyle w:val="TableParagraph"/>
              <w:spacing w:before="38"/>
              <w:ind w:right="3324"/>
              <w:jc w:val="right"/>
              <w:rPr>
                <w:b/>
                <w:sz w:val="15"/>
              </w:rPr>
            </w:pPr>
            <w:r>
              <w:rPr>
                <w:b/>
                <w:sz w:val="15"/>
              </w:rPr>
              <w:t>19.800,00</w:t>
            </w:r>
          </w:p>
        </w:tc>
      </w:tr>
      <w:tr w:rsidR="00A1026C">
        <w:trPr>
          <w:trHeight w:val="457"/>
        </w:trPr>
        <w:tc>
          <w:tcPr>
            <w:tcW w:w="669" w:type="dxa"/>
            <w:tcBorders>
              <w:bottom w:val="single" w:sz="6" w:space="0" w:color="000000"/>
            </w:tcBorders>
          </w:tcPr>
          <w:p w:rsidR="00A1026C" w:rsidRDefault="00976810">
            <w:pPr>
              <w:pStyle w:val="TableParagraph"/>
              <w:spacing w:before="108"/>
              <w:ind w:left="94"/>
              <w:rPr>
                <w:b/>
                <w:sz w:val="15"/>
              </w:rPr>
            </w:pPr>
            <w:r>
              <w:rPr>
                <w:b/>
                <w:sz w:val="15"/>
              </w:rPr>
              <w:t>SA2</w:t>
            </w:r>
          </w:p>
        </w:tc>
        <w:tc>
          <w:tcPr>
            <w:tcW w:w="7856" w:type="dxa"/>
            <w:tcBorders>
              <w:bottom w:val="single" w:sz="6" w:space="0" w:color="000000"/>
            </w:tcBorders>
          </w:tcPr>
          <w:p w:rsidR="00A1026C" w:rsidRPr="00976810" w:rsidRDefault="00976810">
            <w:pPr>
              <w:pStyle w:val="TableParagraph"/>
              <w:spacing w:before="108"/>
              <w:ind w:left="276"/>
              <w:rPr>
                <w:b/>
                <w:sz w:val="15"/>
                <w:lang w:val="de-AT"/>
              </w:rPr>
            </w:pPr>
            <w:r w:rsidRPr="00976810">
              <w:rPr>
                <w:b/>
                <w:sz w:val="15"/>
                <w:lang w:val="de-AT"/>
              </w:rPr>
              <w:t>Saldo (2) Geldfluss aus der Investiven Gebarung (33 – 34)</w:t>
            </w:r>
          </w:p>
        </w:tc>
        <w:tc>
          <w:tcPr>
            <w:tcW w:w="6329" w:type="dxa"/>
            <w:tcBorders>
              <w:bottom w:val="single" w:sz="6" w:space="0" w:color="000000"/>
            </w:tcBorders>
          </w:tcPr>
          <w:p w:rsidR="00A1026C" w:rsidRDefault="00976810">
            <w:pPr>
              <w:pStyle w:val="TableParagraph"/>
              <w:spacing w:before="113"/>
              <w:ind w:right="3324"/>
              <w:jc w:val="right"/>
              <w:rPr>
                <w:b/>
                <w:sz w:val="15"/>
              </w:rPr>
            </w:pPr>
            <w:r>
              <w:rPr>
                <w:b/>
                <w:sz w:val="15"/>
              </w:rPr>
              <w:t>116.700,00</w:t>
            </w:r>
          </w:p>
        </w:tc>
      </w:tr>
      <w:tr w:rsidR="00A1026C">
        <w:trPr>
          <w:trHeight w:val="211"/>
        </w:trPr>
        <w:tc>
          <w:tcPr>
            <w:tcW w:w="669" w:type="dxa"/>
            <w:tcBorders>
              <w:top w:val="single" w:sz="6" w:space="0" w:color="000000"/>
            </w:tcBorders>
          </w:tcPr>
          <w:p w:rsidR="00A1026C" w:rsidRDefault="00976810">
            <w:pPr>
              <w:pStyle w:val="TableParagraph"/>
              <w:spacing w:before="32" w:line="159" w:lineRule="exact"/>
              <w:ind w:left="94"/>
              <w:rPr>
                <w:b/>
                <w:sz w:val="15"/>
              </w:rPr>
            </w:pPr>
            <w:r>
              <w:rPr>
                <w:b/>
                <w:sz w:val="15"/>
              </w:rPr>
              <w:t>SA3</w:t>
            </w:r>
          </w:p>
        </w:tc>
        <w:tc>
          <w:tcPr>
            <w:tcW w:w="7856" w:type="dxa"/>
            <w:tcBorders>
              <w:top w:val="single" w:sz="6" w:space="0" w:color="000000"/>
            </w:tcBorders>
          </w:tcPr>
          <w:p w:rsidR="00A1026C" w:rsidRDefault="00976810">
            <w:pPr>
              <w:pStyle w:val="TableParagraph"/>
              <w:spacing w:before="32" w:line="159" w:lineRule="exact"/>
              <w:ind w:left="276"/>
              <w:rPr>
                <w:b/>
                <w:sz w:val="15"/>
              </w:rPr>
            </w:pPr>
            <w:r>
              <w:rPr>
                <w:b/>
                <w:sz w:val="15"/>
              </w:rPr>
              <w:t>Saldo (3) Nettofinanzierungssaldo (Saldo 1 + Saldo 2)</w:t>
            </w:r>
          </w:p>
        </w:tc>
        <w:tc>
          <w:tcPr>
            <w:tcW w:w="6329" w:type="dxa"/>
            <w:tcBorders>
              <w:top w:val="single" w:sz="6" w:space="0" w:color="000000"/>
            </w:tcBorders>
          </w:tcPr>
          <w:p w:rsidR="00A1026C" w:rsidRDefault="00976810">
            <w:pPr>
              <w:pStyle w:val="TableParagraph"/>
              <w:spacing w:before="38" w:line="153" w:lineRule="exact"/>
              <w:ind w:right="3324"/>
              <w:jc w:val="right"/>
              <w:rPr>
                <w:b/>
                <w:sz w:val="15"/>
              </w:rPr>
            </w:pPr>
            <w:r>
              <w:rPr>
                <w:b/>
                <w:sz w:val="15"/>
              </w:rPr>
              <w:t>87.600,00</w:t>
            </w:r>
          </w:p>
        </w:tc>
      </w:tr>
    </w:tbl>
    <w:p w:rsidR="00A1026C" w:rsidRDefault="00A1026C">
      <w:pPr>
        <w:spacing w:line="153" w:lineRule="exact"/>
        <w:jc w:val="right"/>
        <w:rPr>
          <w:sz w:val="15"/>
        </w:rPr>
        <w:sectPr w:rsidR="00A1026C">
          <w:headerReference w:type="default" r:id="rId14"/>
          <w:pgSz w:w="16840" w:h="11910" w:orient="landscape"/>
          <w:pgMar w:top="1140" w:right="820" w:bottom="720" w:left="900" w:header="584" w:footer="520" w:gutter="0"/>
          <w:cols w:space="720"/>
        </w:sectPr>
      </w:pPr>
    </w:p>
    <w:p w:rsidR="00A1026C" w:rsidRDefault="00A1026C">
      <w:pPr>
        <w:pStyle w:val="Textkrper"/>
        <w:rPr>
          <w:sz w:val="18"/>
        </w:rPr>
      </w:pPr>
    </w:p>
    <w:p w:rsidR="00A1026C" w:rsidRDefault="00FE1F19">
      <w:pPr>
        <w:pStyle w:val="Textkrper"/>
        <w:spacing w:line="226" w:lineRule="exact"/>
        <w:ind w:left="120"/>
        <w:rPr>
          <w:b w:val="0"/>
          <w:sz w:val="20"/>
        </w:rPr>
      </w:pPr>
      <w:r>
        <w:rPr>
          <w:b w:val="0"/>
          <w:noProof/>
          <w:position w:val="-4"/>
          <w:sz w:val="20"/>
          <w:lang w:val="de-AT" w:eastAsia="de-AT"/>
        </w:rPr>
        <mc:AlternateContent>
          <mc:Choice Requires="wps">
            <w:drawing>
              <wp:inline distT="0" distB="0" distL="0" distR="0">
                <wp:extent cx="9432290" cy="144145"/>
                <wp:effectExtent l="0" t="0" r="0" b="0"/>
                <wp:docPr id="449"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Pr="00976810" w:rsidRDefault="00912DAF">
                            <w:pPr>
                              <w:pStyle w:val="Textkrper"/>
                              <w:tabs>
                                <w:tab w:val="left" w:pos="945"/>
                                <w:tab w:val="left" w:pos="10932"/>
                                <w:tab w:val="left" w:pos="12520"/>
                                <w:tab w:val="left" w:pos="14099"/>
                              </w:tabs>
                              <w:spacing w:before="41"/>
                              <w:ind w:left="94"/>
                              <w:rPr>
                                <w:lang w:val="de-AT"/>
                              </w:rPr>
                            </w:pPr>
                            <w:r w:rsidRPr="00976810">
                              <w:rPr>
                                <w:position w:val="1"/>
                                <w:lang w:val="de-AT"/>
                              </w:rPr>
                              <w:t>MVAG</w:t>
                            </w:r>
                            <w:r w:rsidRPr="00976810">
                              <w:rPr>
                                <w:position w:val="1"/>
                                <w:lang w:val="de-AT"/>
                              </w:rPr>
                              <w:tab/>
                              <w:t>Mittelverwendungs- und -aufbringungsgruppen</w:t>
                            </w:r>
                            <w:r w:rsidRPr="00976810">
                              <w:rPr>
                                <w:spacing w:val="34"/>
                                <w:position w:val="1"/>
                                <w:lang w:val="de-AT"/>
                              </w:rPr>
                              <w:t xml:space="preserve"> </w:t>
                            </w:r>
                            <w:r w:rsidRPr="00976810">
                              <w:rPr>
                                <w:position w:val="1"/>
                                <w:lang w:val="de-AT"/>
                              </w:rPr>
                              <w:t>(1.</w:t>
                            </w:r>
                            <w:r w:rsidRPr="00976810">
                              <w:rPr>
                                <w:spacing w:val="12"/>
                                <w:position w:val="1"/>
                                <w:lang w:val="de-AT"/>
                              </w:rPr>
                              <w:t xml:space="preserve"> </w:t>
                            </w:r>
                            <w:r w:rsidRPr="00976810">
                              <w:rPr>
                                <w:position w:val="1"/>
                                <w:lang w:val="de-AT"/>
                              </w:rPr>
                              <w:t>Ebene)</w:t>
                            </w:r>
                            <w:r w:rsidRPr="00976810">
                              <w:rPr>
                                <w:position w:val="1"/>
                                <w:lang w:val="de-AT"/>
                              </w:rPr>
                              <w:tab/>
                            </w:r>
                            <w:r w:rsidRPr="00976810">
                              <w:rPr>
                                <w:lang w:val="de-AT"/>
                              </w:rPr>
                              <w:t>VA</w:t>
                            </w:r>
                            <w:r w:rsidRPr="00976810">
                              <w:rPr>
                                <w:spacing w:val="2"/>
                                <w:lang w:val="de-AT"/>
                              </w:rPr>
                              <w:t xml:space="preserve"> </w:t>
                            </w:r>
                            <w:r w:rsidRPr="00976810">
                              <w:rPr>
                                <w:lang w:val="de-AT"/>
                              </w:rPr>
                              <w:t>2020</w:t>
                            </w:r>
                            <w:r w:rsidRPr="00976810">
                              <w:rPr>
                                <w:lang w:val="de-AT"/>
                              </w:rPr>
                              <w:tab/>
                              <w:t>VA</w:t>
                            </w:r>
                            <w:r w:rsidRPr="00976810">
                              <w:rPr>
                                <w:spacing w:val="3"/>
                                <w:lang w:val="de-AT"/>
                              </w:rPr>
                              <w:t xml:space="preserve"> </w:t>
                            </w:r>
                            <w:r w:rsidRPr="00976810">
                              <w:rPr>
                                <w:lang w:val="de-AT"/>
                              </w:rPr>
                              <w:t>2019</w:t>
                            </w:r>
                            <w:r w:rsidRPr="00976810">
                              <w:rPr>
                                <w:lang w:val="de-AT"/>
                              </w:rPr>
                              <w:tab/>
                            </w:r>
                            <w:r w:rsidRPr="00976810">
                              <w:rPr>
                                <w:position w:val="1"/>
                                <w:lang w:val="de-AT"/>
                              </w:rPr>
                              <w:t>RA</w:t>
                            </w:r>
                            <w:r w:rsidRPr="00976810">
                              <w:rPr>
                                <w:spacing w:val="1"/>
                                <w:position w:val="1"/>
                                <w:lang w:val="de-AT"/>
                              </w:rPr>
                              <w:t xml:space="preserve"> </w:t>
                            </w:r>
                            <w:r w:rsidRPr="00976810">
                              <w:rPr>
                                <w:position w:val="1"/>
                                <w:lang w:val="de-AT"/>
                              </w:rPr>
                              <w:t>2018</w:t>
                            </w:r>
                          </w:p>
                        </w:txbxContent>
                      </wps:txbx>
                      <wps:bodyPr rot="0" vert="horz" wrap="square" lIns="0" tIns="0" rIns="0" bIns="0" anchor="t" anchorCtr="0" upright="1">
                        <a:noAutofit/>
                      </wps:bodyPr>
                    </wps:wsp>
                  </a:graphicData>
                </a:graphic>
              </wp:inline>
            </w:drawing>
          </mc:Choice>
          <mc:Fallback>
            <w:pict>
              <v:shape id="Text Box 477" o:spid="_x0000_s1027"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EcW/xCAAgAA&#10;CgUAAA4AAAAAAAAAAAAAAAAALgIAAGRycy9lMm9Eb2MueG1sUEsBAi0AFAAGAAgAAAAhAEW42xPc&#10;AAAABQEAAA8AAAAAAAAAAAAAAAAA2gQAAGRycy9kb3ducmV2LnhtbFBLBQYAAAAABAAEAPMAAADj&#10;BQAAAAA=&#10;" fillcolor="#d7d7d7" stroked="f">
                <v:textbox inset="0,0,0,0">
                  <w:txbxContent>
                    <w:p w:rsidR="00912DAF" w:rsidRPr="00976810" w:rsidRDefault="00912DAF">
                      <w:pPr>
                        <w:pStyle w:val="Textkrper"/>
                        <w:tabs>
                          <w:tab w:val="left" w:pos="945"/>
                          <w:tab w:val="left" w:pos="10932"/>
                          <w:tab w:val="left" w:pos="12520"/>
                          <w:tab w:val="left" w:pos="14099"/>
                        </w:tabs>
                        <w:spacing w:before="41"/>
                        <w:ind w:left="94"/>
                        <w:rPr>
                          <w:lang w:val="de-AT"/>
                        </w:rPr>
                      </w:pPr>
                      <w:r w:rsidRPr="00976810">
                        <w:rPr>
                          <w:position w:val="1"/>
                          <w:lang w:val="de-AT"/>
                        </w:rPr>
                        <w:t>MVAG</w:t>
                      </w:r>
                      <w:r w:rsidRPr="00976810">
                        <w:rPr>
                          <w:position w:val="1"/>
                          <w:lang w:val="de-AT"/>
                        </w:rPr>
                        <w:tab/>
                        <w:t>Mittelverwendungs- und -aufbringungsgruppen</w:t>
                      </w:r>
                      <w:r w:rsidRPr="00976810">
                        <w:rPr>
                          <w:spacing w:val="34"/>
                          <w:position w:val="1"/>
                          <w:lang w:val="de-AT"/>
                        </w:rPr>
                        <w:t xml:space="preserve"> </w:t>
                      </w:r>
                      <w:r w:rsidRPr="00976810">
                        <w:rPr>
                          <w:position w:val="1"/>
                          <w:lang w:val="de-AT"/>
                        </w:rPr>
                        <w:t>(1.</w:t>
                      </w:r>
                      <w:r w:rsidRPr="00976810">
                        <w:rPr>
                          <w:spacing w:val="12"/>
                          <w:position w:val="1"/>
                          <w:lang w:val="de-AT"/>
                        </w:rPr>
                        <w:t xml:space="preserve"> </w:t>
                      </w:r>
                      <w:r w:rsidRPr="00976810">
                        <w:rPr>
                          <w:position w:val="1"/>
                          <w:lang w:val="de-AT"/>
                        </w:rPr>
                        <w:t>Ebene)</w:t>
                      </w:r>
                      <w:r w:rsidRPr="00976810">
                        <w:rPr>
                          <w:position w:val="1"/>
                          <w:lang w:val="de-AT"/>
                        </w:rPr>
                        <w:tab/>
                      </w:r>
                      <w:r w:rsidRPr="00976810">
                        <w:rPr>
                          <w:lang w:val="de-AT"/>
                        </w:rPr>
                        <w:t>VA</w:t>
                      </w:r>
                      <w:r w:rsidRPr="00976810">
                        <w:rPr>
                          <w:spacing w:val="2"/>
                          <w:lang w:val="de-AT"/>
                        </w:rPr>
                        <w:t xml:space="preserve"> </w:t>
                      </w:r>
                      <w:r w:rsidRPr="00976810">
                        <w:rPr>
                          <w:lang w:val="de-AT"/>
                        </w:rPr>
                        <w:t>2020</w:t>
                      </w:r>
                      <w:r w:rsidRPr="00976810">
                        <w:rPr>
                          <w:lang w:val="de-AT"/>
                        </w:rPr>
                        <w:tab/>
                        <w:t>VA</w:t>
                      </w:r>
                      <w:r w:rsidRPr="00976810">
                        <w:rPr>
                          <w:spacing w:val="3"/>
                          <w:lang w:val="de-AT"/>
                        </w:rPr>
                        <w:t xml:space="preserve"> </w:t>
                      </w:r>
                      <w:r w:rsidRPr="00976810">
                        <w:rPr>
                          <w:lang w:val="de-AT"/>
                        </w:rPr>
                        <w:t>2019</w:t>
                      </w:r>
                      <w:r w:rsidRPr="00976810">
                        <w:rPr>
                          <w:lang w:val="de-AT"/>
                        </w:rPr>
                        <w:tab/>
                      </w:r>
                      <w:r w:rsidRPr="00976810">
                        <w:rPr>
                          <w:position w:val="1"/>
                          <w:lang w:val="de-AT"/>
                        </w:rPr>
                        <w:t>RA</w:t>
                      </w:r>
                      <w:r w:rsidRPr="00976810">
                        <w:rPr>
                          <w:spacing w:val="1"/>
                          <w:position w:val="1"/>
                          <w:lang w:val="de-AT"/>
                        </w:rPr>
                        <w:t xml:space="preserve"> </w:t>
                      </w:r>
                      <w:r w:rsidRPr="00976810">
                        <w:rPr>
                          <w:position w:val="1"/>
                          <w:lang w:val="de-AT"/>
                        </w:rPr>
                        <w:t>2018</w:t>
                      </w:r>
                    </w:p>
                  </w:txbxContent>
                </v:textbox>
                <w10:anchorlock/>
              </v:shape>
            </w:pict>
          </mc:Fallback>
        </mc:AlternateContent>
      </w:r>
    </w:p>
    <w:p w:rsidR="00A1026C" w:rsidRDefault="00A1026C">
      <w:pPr>
        <w:pStyle w:val="Textkrper"/>
        <w:spacing w:before="9"/>
        <w:rPr>
          <w:sz w:val="12"/>
        </w:rPr>
      </w:pPr>
    </w:p>
    <w:p w:rsidR="00A1026C" w:rsidRDefault="00976810">
      <w:pPr>
        <w:pStyle w:val="Textkrper"/>
        <w:spacing w:before="98"/>
        <w:ind w:left="215"/>
      </w:pPr>
      <w:r>
        <w:t>FINANZIERUNGSTÄTIGKEIT</w:t>
      </w:r>
    </w:p>
    <w:p w:rsidR="00A1026C" w:rsidRDefault="00A1026C">
      <w:pPr>
        <w:pStyle w:val="Textkrper"/>
        <w:spacing w:before="4"/>
        <w:rPr>
          <w:sz w:val="6"/>
        </w:rPr>
      </w:pPr>
    </w:p>
    <w:tbl>
      <w:tblPr>
        <w:tblStyle w:val="TableNormal"/>
        <w:tblW w:w="0" w:type="auto"/>
        <w:tblInd w:w="127" w:type="dxa"/>
        <w:tblLayout w:type="fixed"/>
        <w:tblLook w:val="01E0" w:firstRow="1" w:lastRow="1" w:firstColumn="1" w:lastColumn="1" w:noHBand="0" w:noVBand="0"/>
      </w:tblPr>
      <w:tblGrid>
        <w:gridCol w:w="669"/>
        <w:gridCol w:w="8423"/>
        <w:gridCol w:w="5763"/>
      </w:tblGrid>
      <w:tr w:rsidR="00A1026C">
        <w:trPr>
          <w:trHeight w:val="215"/>
        </w:trPr>
        <w:tc>
          <w:tcPr>
            <w:tcW w:w="669" w:type="dxa"/>
          </w:tcPr>
          <w:p w:rsidR="00A1026C" w:rsidRDefault="00976810">
            <w:pPr>
              <w:pStyle w:val="TableParagraph"/>
              <w:spacing w:before="0" w:line="170" w:lineRule="exact"/>
              <w:ind w:left="94"/>
              <w:rPr>
                <w:sz w:val="15"/>
              </w:rPr>
            </w:pPr>
            <w:r>
              <w:rPr>
                <w:sz w:val="15"/>
              </w:rPr>
              <w:t>351</w:t>
            </w:r>
          </w:p>
        </w:tc>
        <w:tc>
          <w:tcPr>
            <w:tcW w:w="8423" w:type="dxa"/>
          </w:tcPr>
          <w:p w:rsidR="00A1026C" w:rsidRPr="00976810" w:rsidRDefault="00976810">
            <w:pPr>
              <w:pStyle w:val="TableParagraph"/>
              <w:spacing w:before="0" w:line="170" w:lineRule="exact"/>
              <w:ind w:left="276"/>
              <w:rPr>
                <w:sz w:val="15"/>
                <w:lang w:val="de-AT"/>
              </w:rPr>
            </w:pPr>
            <w:r w:rsidRPr="00976810">
              <w:rPr>
                <w:sz w:val="15"/>
                <w:lang w:val="de-AT"/>
              </w:rPr>
              <w:t>Einzahlungen aus der Aufnahme von Finanzschulden</w:t>
            </w:r>
          </w:p>
        </w:tc>
        <w:tc>
          <w:tcPr>
            <w:tcW w:w="5763" w:type="dxa"/>
          </w:tcPr>
          <w:p w:rsidR="00A1026C" w:rsidRDefault="00976810">
            <w:pPr>
              <w:pStyle w:val="TableParagraph"/>
              <w:spacing w:before="3"/>
              <w:ind w:right="3325"/>
              <w:jc w:val="right"/>
              <w:rPr>
                <w:sz w:val="15"/>
              </w:rPr>
            </w:pPr>
            <w:r>
              <w:rPr>
                <w:sz w:val="15"/>
              </w:rPr>
              <w:t>6.900,00</w:t>
            </w:r>
          </w:p>
        </w:tc>
      </w:tr>
      <w:tr w:rsidR="00A1026C">
        <w:trPr>
          <w:trHeight w:val="255"/>
        </w:trPr>
        <w:tc>
          <w:tcPr>
            <w:tcW w:w="669" w:type="dxa"/>
          </w:tcPr>
          <w:p w:rsidR="00A1026C" w:rsidRDefault="00976810">
            <w:pPr>
              <w:pStyle w:val="TableParagraph"/>
              <w:spacing w:before="37"/>
              <w:ind w:left="94"/>
              <w:rPr>
                <w:sz w:val="15"/>
              </w:rPr>
            </w:pPr>
            <w:r>
              <w:rPr>
                <w:sz w:val="15"/>
              </w:rPr>
              <w:t>353</w:t>
            </w:r>
          </w:p>
        </w:tc>
        <w:tc>
          <w:tcPr>
            <w:tcW w:w="8423" w:type="dxa"/>
          </w:tcPr>
          <w:p w:rsidR="00A1026C" w:rsidRPr="00976810" w:rsidRDefault="00976810">
            <w:pPr>
              <w:pStyle w:val="TableParagraph"/>
              <w:spacing w:before="37"/>
              <w:ind w:left="276"/>
              <w:rPr>
                <w:sz w:val="15"/>
                <w:lang w:val="de-AT"/>
              </w:rPr>
            </w:pPr>
            <w:r w:rsidRPr="00976810">
              <w:rPr>
                <w:sz w:val="15"/>
                <w:lang w:val="de-AT"/>
              </w:rPr>
              <w:t>Einzahlungen infolge eines Kapitaltausch bei derivativen Finanzinstrumenten mit Grundgeschäft</w:t>
            </w:r>
          </w:p>
        </w:tc>
        <w:tc>
          <w:tcPr>
            <w:tcW w:w="5763" w:type="dxa"/>
          </w:tcPr>
          <w:p w:rsidR="00A1026C" w:rsidRDefault="00976810">
            <w:pPr>
              <w:pStyle w:val="TableParagraph"/>
              <w:spacing w:before="42"/>
              <w:ind w:right="3325"/>
              <w:jc w:val="right"/>
              <w:rPr>
                <w:sz w:val="15"/>
              </w:rPr>
            </w:pPr>
            <w:r>
              <w:rPr>
                <w:sz w:val="15"/>
              </w:rPr>
              <w:t>0,00</w:t>
            </w:r>
          </w:p>
        </w:tc>
      </w:tr>
      <w:tr w:rsidR="00A1026C">
        <w:trPr>
          <w:trHeight w:val="244"/>
        </w:trPr>
        <w:tc>
          <w:tcPr>
            <w:tcW w:w="669" w:type="dxa"/>
            <w:tcBorders>
              <w:bottom w:val="single" w:sz="6" w:space="0" w:color="000000"/>
            </w:tcBorders>
          </w:tcPr>
          <w:p w:rsidR="00A1026C" w:rsidRDefault="00976810">
            <w:pPr>
              <w:pStyle w:val="TableParagraph"/>
              <w:spacing w:before="37"/>
              <w:ind w:left="94"/>
              <w:rPr>
                <w:sz w:val="15"/>
              </w:rPr>
            </w:pPr>
            <w:r>
              <w:rPr>
                <w:sz w:val="15"/>
              </w:rPr>
              <w:t>355</w:t>
            </w:r>
          </w:p>
        </w:tc>
        <w:tc>
          <w:tcPr>
            <w:tcW w:w="8423" w:type="dxa"/>
            <w:tcBorders>
              <w:bottom w:val="single" w:sz="6" w:space="0" w:color="000000"/>
            </w:tcBorders>
          </w:tcPr>
          <w:p w:rsidR="00A1026C" w:rsidRPr="00976810" w:rsidRDefault="00976810">
            <w:pPr>
              <w:pStyle w:val="TableParagraph"/>
              <w:spacing w:before="37"/>
              <w:ind w:left="276"/>
              <w:rPr>
                <w:sz w:val="15"/>
                <w:lang w:val="de-AT"/>
              </w:rPr>
            </w:pPr>
            <w:r w:rsidRPr="00976810">
              <w:rPr>
                <w:sz w:val="15"/>
                <w:lang w:val="de-AT"/>
              </w:rPr>
              <w:t>Einzahlungen aus dem Abgang von Finanzinstrumenten</w:t>
            </w:r>
          </w:p>
        </w:tc>
        <w:tc>
          <w:tcPr>
            <w:tcW w:w="5763" w:type="dxa"/>
            <w:tcBorders>
              <w:bottom w:val="single" w:sz="6" w:space="0" w:color="000000"/>
            </w:tcBorders>
          </w:tcPr>
          <w:p w:rsidR="00A1026C" w:rsidRDefault="00976810">
            <w:pPr>
              <w:pStyle w:val="TableParagraph"/>
              <w:spacing w:before="42"/>
              <w:ind w:right="3325"/>
              <w:jc w:val="right"/>
              <w:rPr>
                <w:sz w:val="15"/>
              </w:rPr>
            </w:pPr>
            <w:r>
              <w:rPr>
                <w:sz w:val="15"/>
              </w:rPr>
              <w:t>0,00</w:t>
            </w:r>
          </w:p>
        </w:tc>
      </w:tr>
      <w:tr w:rsidR="00A1026C">
        <w:trPr>
          <w:trHeight w:val="321"/>
        </w:trPr>
        <w:tc>
          <w:tcPr>
            <w:tcW w:w="669" w:type="dxa"/>
            <w:tcBorders>
              <w:top w:val="single" w:sz="6" w:space="0" w:color="000000"/>
            </w:tcBorders>
          </w:tcPr>
          <w:p w:rsidR="00A1026C" w:rsidRDefault="00976810">
            <w:pPr>
              <w:pStyle w:val="TableParagraph"/>
              <w:spacing w:before="32"/>
              <w:ind w:left="94"/>
              <w:rPr>
                <w:b/>
                <w:sz w:val="15"/>
              </w:rPr>
            </w:pPr>
            <w:r>
              <w:rPr>
                <w:b/>
                <w:sz w:val="15"/>
              </w:rPr>
              <w:t>35</w:t>
            </w:r>
          </w:p>
        </w:tc>
        <w:tc>
          <w:tcPr>
            <w:tcW w:w="8423" w:type="dxa"/>
            <w:tcBorders>
              <w:top w:val="single" w:sz="6" w:space="0" w:color="000000"/>
            </w:tcBorders>
          </w:tcPr>
          <w:p w:rsidR="00A1026C" w:rsidRPr="00976810" w:rsidRDefault="00976810">
            <w:pPr>
              <w:pStyle w:val="TableParagraph"/>
              <w:spacing w:before="32"/>
              <w:ind w:left="276"/>
              <w:rPr>
                <w:b/>
                <w:sz w:val="15"/>
                <w:lang w:val="de-AT"/>
              </w:rPr>
            </w:pPr>
            <w:r w:rsidRPr="00976810">
              <w:rPr>
                <w:b/>
                <w:sz w:val="15"/>
                <w:lang w:val="de-AT"/>
              </w:rPr>
              <w:t>Summe Einzahlungen aus der Finanzierungstätigkeit</w:t>
            </w:r>
          </w:p>
        </w:tc>
        <w:tc>
          <w:tcPr>
            <w:tcW w:w="5763" w:type="dxa"/>
            <w:tcBorders>
              <w:top w:val="single" w:sz="6" w:space="0" w:color="000000"/>
            </w:tcBorders>
          </w:tcPr>
          <w:p w:rsidR="00A1026C" w:rsidRDefault="00976810">
            <w:pPr>
              <w:pStyle w:val="TableParagraph"/>
              <w:spacing w:before="38"/>
              <w:ind w:right="3325"/>
              <w:jc w:val="right"/>
              <w:rPr>
                <w:b/>
                <w:sz w:val="15"/>
              </w:rPr>
            </w:pPr>
            <w:r>
              <w:rPr>
                <w:b/>
                <w:sz w:val="15"/>
              </w:rPr>
              <w:t>6.900,00</w:t>
            </w:r>
          </w:p>
        </w:tc>
      </w:tr>
      <w:tr w:rsidR="00A1026C">
        <w:trPr>
          <w:trHeight w:val="326"/>
        </w:trPr>
        <w:tc>
          <w:tcPr>
            <w:tcW w:w="669" w:type="dxa"/>
          </w:tcPr>
          <w:p w:rsidR="00A1026C" w:rsidRDefault="00976810">
            <w:pPr>
              <w:pStyle w:val="TableParagraph"/>
              <w:spacing w:before="108"/>
              <w:ind w:left="94"/>
              <w:rPr>
                <w:sz w:val="15"/>
              </w:rPr>
            </w:pPr>
            <w:r>
              <w:rPr>
                <w:sz w:val="15"/>
              </w:rPr>
              <w:t>361</w:t>
            </w:r>
          </w:p>
        </w:tc>
        <w:tc>
          <w:tcPr>
            <w:tcW w:w="8423" w:type="dxa"/>
          </w:tcPr>
          <w:p w:rsidR="00A1026C" w:rsidRPr="00976810" w:rsidRDefault="00976810">
            <w:pPr>
              <w:pStyle w:val="TableParagraph"/>
              <w:spacing w:before="108"/>
              <w:ind w:left="276"/>
              <w:rPr>
                <w:sz w:val="15"/>
                <w:lang w:val="de-AT"/>
              </w:rPr>
            </w:pPr>
            <w:r w:rsidRPr="00976810">
              <w:rPr>
                <w:sz w:val="15"/>
                <w:lang w:val="de-AT"/>
              </w:rPr>
              <w:t>Auszahlungen aus der Tilgung von Finanzschulden</w:t>
            </w:r>
          </w:p>
        </w:tc>
        <w:tc>
          <w:tcPr>
            <w:tcW w:w="5763" w:type="dxa"/>
          </w:tcPr>
          <w:p w:rsidR="00A1026C" w:rsidRDefault="00976810">
            <w:pPr>
              <w:pStyle w:val="TableParagraph"/>
              <w:spacing w:before="113"/>
              <w:ind w:right="3325"/>
              <w:jc w:val="right"/>
              <w:rPr>
                <w:sz w:val="15"/>
              </w:rPr>
            </w:pPr>
            <w:r>
              <w:rPr>
                <w:sz w:val="15"/>
              </w:rPr>
              <w:t>108.400,00</w:t>
            </w:r>
          </w:p>
        </w:tc>
      </w:tr>
      <w:tr w:rsidR="00A1026C">
        <w:trPr>
          <w:trHeight w:val="255"/>
        </w:trPr>
        <w:tc>
          <w:tcPr>
            <w:tcW w:w="669" w:type="dxa"/>
          </w:tcPr>
          <w:p w:rsidR="00A1026C" w:rsidRDefault="00976810">
            <w:pPr>
              <w:pStyle w:val="TableParagraph"/>
              <w:spacing w:before="37"/>
              <w:ind w:left="94"/>
              <w:rPr>
                <w:sz w:val="15"/>
              </w:rPr>
            </w:pPr>
            <w:r>
              <w:rPr>
                <w:sz w:val="15"/>
              </w:rPr>
              <w:t>363</w:t>
            </w:r>
          </w:p>
        </w:tc>
        <w:tc>
          <w:tcPr>
            <w:tcW w:w="8423" w:type="dxa"/>
          </w:tcPr>
          <w:p w:rsidR="00A1026C" w:rsidRPr="00976810" w:rsidRDefault="00976810">
            <w:pPr>
              <w:pStyle w:val="TableParagraph"/>
              <w:spacing w:before="37"/>
              <w:ind w:left="276"/>
              <w:rPr>
                <w:sz w:val="15"/>
                <w:lang w:val="de-AT"/>
              </w:rPr>
            </w:pPr>
            <w:r w:rsidRPr="00976810">
              <w:rPr>
                <w:sz w:val="15"/>
                <w:lang w:val="de-AT"/>
              </w:rPr>
              <w:t>Auszahlungen infolge eines Kapitaltausch bei derivativen Finanzinstrumenten mit Grundgeschäft</w:t>
            </w:r>
          </w:p>
        </w:tc>
        <w:tc>
          <w:tcPr>
            <w:tcW w:w="5763" w:type="dxa"/>
          </w:tcPr>
          <w:p w:rsidR="00A1026C" w:rsidRDefault="00976810">
            <w:pPr>
              <w:pStyle w:val="TableParagraph"/>
              <w:spacing w:before="42"/>
              <w:ind w:right="3325"/>
              <w:jc w:val="right"/>
              <w:rPr>
                <w:sz w:val="15"/>
              </w:rPr>
            </w:pPr>
            <w:r>
              <w:rPr>
                <w:sz w:val="15"/>
              </w:rPr>
              <w:t>0,00</w:t>
            </w:r>
          </w:p>
        </w:tc>
      </w:tr>
      <w:tr w:rsidR="00A1026C">
        <w:trPr>
          <w:trHeight w:val="244"/>
        </w:trPr>
        <w:tc>
          <w:tcPr>
            <w:tcW w:w="669" w:type="dxa"/>
            <w:tcBorders>
              <w:bottom w:val="single" w:sz="6" w:space="0" w:color="000000"/>
            </w:tcBorders>
          </w:tcPr>
          <w:p w:rsidR="00A1026C" w:rsidRDefault="00976810">
            <w:pPr>
              <w:pStyle w:val="TableParagraph"/>
              <w:spacing w:before="37"/>
              <w:ind w:left="94"/>
              <w:rPr>
                <w:sz w:val="15"/>
              </w:rPr>
            </w:pPr>
            <w:r>
              <w:rPr>
                <w:sz w:val="15"/>
              </w:rPr>
              <w:t>365</w:t>
            </w:r>
          </w:p>
        </w:tc>
        <w:tc>
          <w:tcPr>
            <w:tcW w:w="8423" w:type="dxa"/>
            <w:tcBorders>
              <w:bottom w:val="single" w:sz="6" w:space="0" w:color="000000"/>
            </w:tcBorders>
          </w:tcPr>
          <w:p w:rsidR="00A1026C" w:rsidRPr="00976810" w:rsidRDefault="00976810">
            <w:pPr>
              <w:pStyle w:val="TableParagraph"/>
              <w:spacing w:before="37"/>
              <w:ind w:left="276"/>
              <w:rPr>
                <w:sz w:val="15"/>
                <w:lang w:val="de-AT"/>
              </w:rPr>
            </w:pPr>
            <w:r w:rsidRPr="00976810">
              <w:rPr>
                <w:sz w:val="15"/>
                <w:lang w:val="de-AT"/>
              </w:rPr>
              <w:t>Auszahlungen für den Erwerb von Finanzinstrumenten</w:t>
            </w:r>
          </w:p>
        </w:tc>
        <w:tc>
          <w:tcPr>
            <w:tcW w:w="5763" w:type="dxa"/>
            <w:tcBorders>
              <w:bottom w:val="single" w:sz="6" w:space="0" w:color="000000"/>
            </w:tcBorders>
          </w:tcPr>
          <w:p w:rsidR="00A1026C" w:rsidRDefault="00976810">
            <w:pPr>
              <w:pStyle w:val="TableParagraph"/>
              <w:spacing w:before="42"/>
              <w:ind w:right="3325"/>
              <w:jc w:val="right"/>
              <w:rPr>
                <w:sz w:val="15"/>
              </w:rPr>
            </w:pPr>
            <w:r>
              <w:rPr>
                <w:sz w:val="15"/>
              </w:rPr>
              <w:t>0,00</w:t>
            </w:r>
          </w:p>
        </w:tc>
      </w:tr>
      <w:tr w:rsidR="00A1026C">
        <w:trPr>
          <w:trHeight w:val="321"/>
        </w:trPr>
        <w:tc>
          <w:tcPr>
            <w:tcW w:w="669" w:type="dxa"/>
            <w:tcBorders>
              <w:top w:val="single" w:sz="6" w:space="0" w:color="000000"/>
            </w:tcBorders>
          </w:tcPr>
          <w:p w:rsidR="00A1026C" w:rsidRDefault="00976810">
            <w:pPr>
              <w:pStyle w:val="TableParagraph"/>
              <w:spacing w:before="32"/>
              <w:ind w:left="94"/>
              <w:rPr>
                <w:b/>
                <w:sz w:val="15"/>
              </w:rPr>
            </w:pPr>
            <w:r>
              <w:rPr>
                <w:b/>
                <w:sz w:val="15"/>
              </w:rPr>
              <w:t>36</w:t>
            </w:r>
          </w:p>
        </w:tc>
        <w:tc>
          <w:tcPr>
            <w:tcW w:w="8423" w:type="dxa"/>
            <w:tcBorders>
              <w:top w:val="single" w:sz="6" w:space="0" w:color="000000"/>
            </w:tcBorders>
          </w:tcPr>
          <w:p w:rsidR="00A1026C" w:rsidRPr="00976810" w:rsidRDefault="00976810">
            <w:pPr>
              <w:pStyle w:val="TableParagraph"/>
              <w:spacing w:before="32"/>
              <w:ind w:left="276"/>
              <w:rPr>
                <w:b/>
                <w:sz w:val="15"/>
                <w:lang w:val="de-AT"/>
              </w:rPr>
            </w:pPr>
            <w:r w:rsidRPr="00976810">
              <w:rPr>
                <w:b/>
                <w:sz w:val="15"/>
                <w:lang w:val="de-AT"/>
              </w:rPr>
              <w:t>Summe Auszahlungen aus der Finanzierungstätigkeit</w:t>
            </w:r>
          </w:p>
        </w:tc>
        <w:tc>
          <w:tcPr>
            <w:tcW w:w="5763" w:type="dxa"/>
            <w:tcBorders>
              <w:top w:val="single" w:sz="6" w:space="0" w:color="000000"/>
            </w:tcBorders>
          </w:tcPr>
          <w:p w:rsidR="00A1026C" w:rsidRDefault="00976810">
            <w:pPr>
              <w:pStyle w:val="TableParagraph"/>
              <w:spacing w:before="38"/>
              <w:ind w:right="3325"/>
              <w:jc w:val="right"/>
              <w:rPr>
                <w:b/>
                <w:sz w:val="15"/>
              </w:rPr>
            </w:pPr>
            <w:r>
              <w:rPr>
                <w:b/>
                <w:sz w:val="15"/>
              </w:rPr>
              <w:t>108.400,00</w:t>
            </w:r>
          </w:p>
        </w:tc>
      </w:tr>
      <w:tr w:rsidR="00A1026C">
        <w:trPr>
          <w:trHeight w:val="457"/>
        </w:trPr>
        <w:tc>
          <w:tcPr>
            <w:tcW w:w="669" w:type="dxa"/>
            <w:tcBorders>
              <w:bottom w:val="single" w:sz="6" w:space="0" w:color="000000"/>
            </w:tcBorders>
          </w:tcPr>
          <w:p w:rsidR="00A1026C" w:rsidRDefault="00976810">
            <w:pPr>
              <w:pStyle w:val="TableParagraph"/>
              <w:spacing w:before="108"/>
              <w:ind w:left="94"/>
              <w:rPr>
                <w:b/>
                <w:sz w:val="15"/>
              </w:rPr>
            </w:pPr>
            <w:r>
              <w:rPr>
                <w:b/>
                <w:sz w:val="15"/>
              </w:rPr>
              <w:t>SA4</w:t>
            </w:r>
          </w:p>
        </w:tc>
        <w:tc>
          <w:tcPr>
            <w:tcW w:w="8423" w:type="dxa"/>
            <w:tcBorders>
              <w:bottom w:val="single" w:sz="6" w:space="0" w:color="000000"/>
            </w:tcBorders>
          </w:tcPr>
          <w:p w:rsidR="00A1026C" w:rsidRPr="00976810" w:rsidRDefault="00976810">
            <w:pPr>
              <w:pStyle w:val="TableParagraph"/>
              <w:spacing w:before="108"/>
              <w:ind w:left="276"/>
              <w:rPr>
                <w:b/>
                <w:sz w:val="15"/>
                <w:lang w:val="de-AT"/>
              </w:rPr>
            </w:pPr>
            <w:r w:rsidRPr="00976810">
              <w:rPr>
                <w:b/>
                <w:sz w:val="15"/>
                <w:lang w:val="de-AT"/>
              </w:rPr>
              <w:t>Saldo (4) Geldfluss aus der Finanzierungstätigkeit (35 – 36)</w:t>
            </w:r>
          </w:p>
        </w:tc>
        <w:tc>
          <w:tcPr>
            <w:tcW w:w="5763" w:type="dxa"/>
            <w:tcBorders>
              <w:bottom w:val="single" w:sz="6" w:space="0" w:color="000000"/>
            </w:tcBorders>
          </w:tcPr>
          <w:p w:rsidR="00A1026C" w:rsidRDefault="00976810">
            <w:pPr>
              <w:pStyle w:val="TableParagraph"/>
              <w:spacing w:before="113"/>
              <w:ind w:right="3325"/>
              <w:jc w:val="right"/>
              <w:rPr>
                <w:b/>
                <w:sz w:val="15"/>
              </w:rPr>
            </w:pPr>
            <w:r>
              <w:rPr>
                <w:b/>
                <w:sz w:val="15"/>
              </w:rPr>
              <w:t>-101.500,00</w:t>
            </w:r>
          </w:p>
        </w:tc>
      </w:tr>
      <w:tr w:rsidR="00A1026C">
        <w:trPr>
          <w:trHeight w:val="211"/>
        </w:trPr>
        <w:tc>
          <w:tcPr>
            <w:tcW w:w="669" w:type="dxa"/>
            <w:tcBorders>
              <w:top w:val="single" w:sz="6" w:space="0" w:color="000000"/>
            </w:tcBorders>
          </w:tcPr>
          <w:p w:rsidR="00A1026C" w:rsidRDefault="00976810">
            <w:pPr>
              <w:pStyle w:val="TableParagraph"/>
              <w:spacing w:before="33" w:line="159" w:lineRule="exact"/>
              <w:ind w:left="94"/>
              <w:rPr>
                <w:b/>
                <w:sz w:val="15"/>
              </w:rPr>
            </w:pPr>
            <w:r>
              <w:rPr>
                <w:b/>
                <w:sz w:val="15"/>
              </w:rPr>
              <w:t>SA5</w:t>
            </w:r>
          </w:p>
        </w:tc>
        <w:tc>
          <w:tcPr>
            <w:tcW w:w="8423" w:type="dxa"/>
            <w:tcBorders>
              <w:top w:val="single" w:sz="6" w:space="0" w:color="000000"/>
            </w:tcBorders>
          </w:tcPr>
          <w:p w:rsidR="00A1026C" w:rsidRPr="00976810" w:rsidRDefault="00976810">
            <w:pPr>
              <w:pStyle w:val="TableParagraph"/>
              <w:spacing w:before="33" w:line="159" w:lineRule="exact"/>
              <w:ind w:left="276"/>
              <w:rPr>
                <w:b/>
                <w:sz w:val="15"/>
                <w:lang w:val="de-AT"/>
              </w:rPr>
            </w:pPr>
            <w:r w:rsidRPr="00976810">
              <w:rPr>
                <w:b/>
                <w:sz w:val="15"/>
                <w:lang w:val="de-AT"/>
              </w:rPr>
              <w:t>Saldo (5) Geldfluss aus der voranschlagswirksamen Gebarung (Saldo 3 + Saldo 4)</w:t>
            </w:r>
          </w:p>
        </w:tc>
        <w:tc>
          <w:tcPr>
            <w:tcW w:w="5763" w:type="dxa"/>
            <w:tcBorders>
              <w:top w:val="single" w:sz="6" w:space="0" w:color="000000"/>
            </w:tcBorders>
          </w:tcPr>
          <w:p w:rsidR="00A1026C" w:rsidRDefault="00976810">
            <w:pPr>
              <w:pStyle w:val="TableParagraph"/>
              <w:spacing w:before="38" w:line="153" w:lineRule="exact"/>
              <w:ind w:right="3325"/>
              <w:jc w:val="right"/>
              <w:rPr>
                <w:b/>
                <w:sz w:val="15"/>
              </w:rPr>
            </w:pPr>
            <w:r>
              <w:rPr>
                <w:b/>
                <w:sz w:val="15"/>
              </w:rPr>
              <w:t>-13.900,00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sz w:val="18"/>
        </w:rPr>
      </w:pPr>
    </w:p>
    <w:p w:rsidR="00A1026C" w:rsidRDefault="00FE1F19">
      <w:pPr>
        <w:pStyle w:val="Textkrper"/>
        <w:spacing w:line="226" w:lineRule="exact"/>
        <w:ind w:left="120"/>
        <w:rPr>
          <w:b w:val="0"/>
          <w:sz w:val="20"/>
        </w:rPr>
      </w:pPr>
      <w:r>
        <w:rPr>
          <w:b w:val="0"/>
          <w:noProof/>
          <w:position w:val="-4"/>
          <w:sz w:val="20"/>
          <w:lang w:val="de-AT" w:eastAsia="de-AT"/>
        </w:rPr>
        <mc:AlternateContent>
          <mc:Choice Requires="wps">
            <w:drawing>
              <wp:inline distT="0" distB="0" distL="0" distR="0">
                <wp:extent cx="9432290" cy="144145"/>
                <wp:effectExtent l="0" t="0" r="0" b="0"/>
                <wp:docPr id="448"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Pr="00976810" w:rsidRDefault="00912DAF">
                            <w:pPr>
                              <w:pStyle w:val="Textkrper"/>
                              <w:tabs>
                                <w:tab w:val="left" w:pos="945"/>
                                <w:tab w:val="left" w:pos="10932"/>
                                <w:tab w:val="left" w:pos="12520"/>
                                <w:tab w:val="left" w:pos="14099"/>
                              </w:tabs>
                              <w:spacing w:before="41"/>
                              <w:ind w:left="94"/>
                              <w:rPr>
                                <w:lang w:val="de-AT"/>
                              </w:rPr>
                            </w:pPr>
                            <w:r w:rsidRPr="00976810">
                              <w:rPr>
                                <w:position w:val="1"/>
                                <w:lang w:val="de-AT"/>
                              </w:rPr>
                              <w:t>MVAG</w:t>
                            </w:r>
                            <w:r w:rsidRPr="00976810">
                              <w:rPr>
                                <w:position w:val="1"/>
                                <w:lang w:val="de-AT"/>
                              </w:rPr>
                              <w:tab/>
                              <w:t>Mittelverwendungs- und -aufbringungsgruppen</w:t>
                            </w:r>
                            <w:r w:rsidRPr="00976810">
                              <w:rPr>
                                <w:spacing w:val="34"/>
                                <w:position w:val="1"/>
                                <w:lang w:val="de-AT"/>
                              </w:rPr>
                              <w:t xml:space="preserve"> </w:t>
                            </w:r>
                            <w:r w:rsidRPr="00976810">
                              <w:rPr>
                                <w:position w:val="1"/>
                                <w:lang w:val="de-AT"/>
                              </w:rPr>
                              <w:t>(1.</w:t>
                            </w:r>
                            <w:r w:rsidRPr="00976810">
                              <w:rPr>
                                <w:spacing w:val="12"/>
                                <w:position w:val="1"/>
                                <w:lang w:val="de-AT"/>
                              </w:rPr>
                              <w:t xml:space="preserve"> </w:t>
                            </w:r>
                            <w:r w:rsidRPr="00976810">
                              <w:rPr>
                                <w:position w:val="1"/>
                                <w:lang w:val="de-AT"/>
                              </w:rPr>
                              <w:t>Ebene)</w:t>
                            </w:r>
                            <w:r w:rsidRPr="00976810">
                              <w:rPr>
                                <w:position w:val="1"/>
                                <w:lang w:val="de-AT"/>
                              </w:rPr>
                              <w:tab/>
                            </w:r>
                            <w:r w:rsidRPr="00976810">
                              <w:rPr>
                                <w:lang w:val="de-AT"/>
                              </w:rPr>
                              <w:t>VA</w:t>
                            </w:r>
                            <w:r w:rsidRPr="00976810">
                              <w:rPr>
                                <w:spacing w:val="2"/>
                                <w:lang w:val="de-AT"/>
                              </w:rPr>
                              <w:t xml:space="preserve"> </w:t>
                            </w:r>
                            <w:r w:rsidRPr="00976810">
                              <w:rPr>
                                <w:lang w:val="de-AT"/>
                              </w:rPr>
                              <w:t>2020</w:t>
                            </w:r>
                            <w:r w:rsidRPr="00976810">
                              <w:rPr>
                                <w:lang w:val="de-AT"/>
                              </w:rPr>
                              <w:tab/>
                              <w:t>VA</w:t>
                            </w:r>
                            <w:r w:rsidRPr="00976810">
                              <w:rPr>
                                <w:spacing w:val="3"/>
                                <w:lang w:val="de-AT"/>
                              </w:rPr>
                              <w:t xml:space="preserve"> </w:t>
                            </w:r>
                            <w:r w:rsidRPr="00976810">
                              <w:rPr>
                                <w:lang w:val="de-AT"/>
                              </w:rPr>
                              <w:t>2019</w:t>
                            </w:r>
                            <w:r w:rsidRPr="00976810">
                              <w:rPr>
                                <w:lang w:val="de-AT"/>
                              </w:rPr>
                              <w:tab/>
                            </w:r>
                            <w:r w:rsidRPr="00976810">
                              <w:rPr>
                                <w:position w:val="1"/>
                                <w:lang w:val="de-AT"/>
                              </w:rPr>
                              <w:t>RA</w:t>
                            </w:r>
                            <w:r w:rsidRPr="00976810">
                              <w:rPr>
                                <w:spacing w:val="1"/>
                                <w:position w:val="1"/>
                                <w:lang w:val="de-AT"/>
                              </w:rPr>
                              <w:t xml:space="preserve"> </w:t>
                            </w:r>
                            <w:r w:rsidRPr="00976810">
                              <w:rPr>
                                <w:position w:val="1"/>
                                <w:lang w:val="de-AT"/>
                              </w:rPr>
                              <w:t>2018</w:t>
                            </w:r>
                          </w:p>
                        </w:txbxContent>
                      </wps:txbx>
                      <wps:bodyPr rot="0" vert="horz" wrap="square" lIns="0" tIns="0" rIns="0" bIns="0" anchor="t" anchorCtr="0" upright="1">
                        <a:noAutofit/>
                      </wps:bodyPr>
                    </wps:wsp>
                  </a:graphicData>
                </a:graphic>
              </wp:inline>
            </w:drawing>
          </mc:Choice>
          <mc:Fallback>
            <w:pict>
              <v:shape id="Text Box 476" o:spid="_x0000_s1028"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AzvP5yAAgAA&#10;CgUAAA4AAAAAAAAAAAAAAAAALgIAAGRycy9lMm9Eb2MueG1sUEsBAi0AFAAGAAgAAAAhAEW42xPc&#10;AAAABQEAAA8AAAAAAAAAAAAAAAAA2gQAAGRycy9kb3ducmV2LnhtbFBLBQYAAAAABAAEAPMAAADj&#10;BQAAAAA=&#10;" fillcolor="#d7d7d7" stroked="f">
                <v:textbox inset="0,0,0,0">
                  <w:txbxContent>
                    <w:p w:rsidR="00912DAF" w:rsidRPr="00976810" w:rsidRDefault="00912DAF">
                      <w:pPr>
                        <w:pStyle w:val="Textkrper"/>
                        <w:tabs>
                          <w:tab w:val="left" w:pos="945"/>
                          <w:tab w:val="left" w:pos="10932"/>
                          <w:tab w:val="left" w:pos="12520"/>
                          <w:tab w:val="left" w:pos="14099"/>
                        </w:tabs>
                        <w:spacing w:before="41"/>
                        <w:ind w:left="94"/>
                        <w:rPr>
                          <w:lang w:val="de-AT"/>
                        </w:rPr>
                      </w:pPr>
                      <w:r w:rsidRPr="00976810">
                        <w:rPr>
                          <w:position w:val="1"/>
                          <w:lang w:val="de-AT"/>
                        </w:rPr>
                        <w:t>MVAG</w:t>
                      </w:r>
                      <w:r w:rsidRPr="00976810">
                        <w:rPr>
                          <w:position w:val="1"/>
                          <w:lang w:val="de-AT"/>
                        </w:rPr>
                        <w:tab/>
                        <w:t>Mittelverwendungs- und -aufbringungsgruppen</w:t>
                      </w:r>
                      <w:r w:rsidRPr="00976810">
                        <w:rPr>
                          <w:spacing w:val="34"/>
                          <w:position w:val="1"/>
                          <w:lang w:val="de-AT"/>
                        </w:rPr>
                        <w:t xml:space="preserve"> </w:t>
                      </w:r>
                      <w:r w:rsidRPr="00976810">
                        <w:rPr>
                          <w:position w:val="1"/>
                          <w:lang w:val="de-AT"/>
                        </w:rPr>
                        <w:t>(1.</w:t>
                      </w:r>
                      <w:r w:rsidRPr="00976810">
                        <w:rPr>
                          <w:spacing w:val="12"/>
                          <w:position w:val="1"/>
                          <w:lang w:val="de-AT"/>
                        </w:rPr>
                        <w:t xml:space="preserve"> </w:t>
                      </w:r>
                      <w:r w:rsidRPr="00976810">
                        <w:rPr>
                          <w:position w:val="1"/>
                          <w:lang w:val="de-AT"/>
                        </w:rPr>
                        <w:t>Ebene)</w:t>
                      </w:r>
                      <w:r w:rsidRPr="00976810">
                        <w:rPr>
                          <w:position w:val="1"/>
                          <w:lang w:val="de-AT"/>
                        </w:rPr>
                        <w:tab/>
                      </w:r>
                      <w:r w:rsidRPr="00976810">
                        <w:rPr>
                          <w:lang w:val="de-AT"/>
                        </w:rPr>
                        <w:t>VA</w:t>
                      </w:r>
                      <w:r w:rsidRPr="00976810">
                        <w:rPr>
                          <w:spacing w:val="2"/>
                          <w:lang w:val="de-AT"/>
                        </w:rPr>
                        <w:t xml:space="preserve"> </w:t>
                      </w:r>
                      <w:r w:rsidRPr="00976810">
                        <w:rPr>
                          <w:lang w:val="de-AT"/>
                        </w:rPr>
                        <w:t>2020</w:t>
                      </w:r>
                      <w:r w:rsidRPr="00976810">
                        <w:rPr>
                          <w:lang w:val="de-AT"/>
                        </w:rPr>
                        <w:tab/>
                        <w:t>VA</w:t>
                      </w:r>
                      <w:r w:rsidRPr="00976810">
                        <w:rPr>
                          <w:spacing w:val="3"/>
                          <w:lang w:val="de-AT"/>
                        </w:rPr>
                        <w:t xml:space="preserve"> </w:t>
                      </w:r>
                      <w:r w:rsidRPr="00976810">
                        <w:rPr>
                          <w:lang w:val="de-AT"/>
                        </w:rPr>
                        <w:t>2019</w:t>
                      </w:r>
                      <w:r w:rsidRPr="00976810">
                        <w:rPr>
                          <w:lang w:val="de-AT"/>
                        </w:rPr>
                        <w:tab/>
                      </w:r>
                      <w:r w:rsidRPr="00976810">
                        <w:rPr>
                          <w:position w:val="1"/>
                          <w:lang w:val="de-AT"/>
                        </w:rPr>
                        <w:t>RA</w:t>
                      </w:r>
                      <w:r w:rsidRPr="00976810">
                        <w:rPr>
                          <w:spacing w:val="1"/>
                          <w:position w:val="1"/>
                          <w:lang w:val="de-AT"/>
                        </w:rPr>
                        <w:t xml:space="preserve"> </w:t>
                      </w:r>
                      <w:r w:rsidRPr="00976810">
                        <w:rPr>
                          <w:position w:val="1"/>
                          <w:lang w:val="de-AT"/>
                        </w:rPr>
                        <w:t>2018</w:t>
                      </w:r>
                    </w:p>
                  </w:txbxContent>
                </v:textbox>
                <w10:anchorlock/>
              </v:shape>
            </w:pict>
          </mc:Fallback>
        </mc:AlternateContent>
      </w:r>
    </w:p>
    <w:p w:rsidR="00A1026C" w:rsidRDefault="00A1026C">
      <w:pPr>
        <w:pStyle w:val="Textkrper"/>
        <w:spacing w:before="9"/>
        <w:rPr>
          <w:sz w:val="12"/>
        </w:rPr>
      </w:pPr>
    </w:p>
    <w:p w:rsidR="00A1026C" w:rsidRDefault="00976810">
      <w:pPr>
        <w:pStyle w:val="Textkrper"/>
        <w:spacing w:before="98"/>
        <w:ind w:left="215"/>
      </w:pPr>
      <w:r>
        <w:t>OPERATIVE GEBARUNG</w:t>
      </w:r>
    </w:p>
    <w:p w:rsidR="00A1026C" w:rsidRDefault="00A1026C">
      <w:pPr>
        <w:pStyle w:val="Textkrper"/>
        <w:spacing w:before="4"/>
        <w:rPr>
          <w:sz w:val="6"/>
        </w:rPr>
      </w:pPr>
    </w:p>
    <w:tbl>
      <w:tblPr>
        <w:tblStyle w:val="TableNormal"/>
        <w:tblW w:w="0" w:type="auto"/>
        <w:tblInd w:w="127" w:type="dxa"/>
        <w:tblLayout w:type="fixed"/>
        <w:tblLook w:val="01E0" w:firstRow="1" w:lastRow="1" w:firstColumn="1" w:lastColumn="1" w:noHBand="0" w:noVBand="0"/>
      </w:tblPr>
      <w:tblGrid>
        <w:gridCol w:w="669"/>
        <w:gridCol w:w="7856"/>
        <w:gridCol w:w="6329"/>
      </w:tblGrid>
      <w:tr w:rsidR="00A1026C">
        <w:trPr>
          <w:trHeight w:val="215"/>
        </w:trPr>
        <w:tc>
          <w:tcPr>
            <w:tcW w:w="669" w:type="dxa"/>
          </w:tcPr>
          <w:p w:rsidR="00A1026C" w:rsidRDefault="00976810">
            <w:pPr>
              <w:pStyle w:val="TableParagraph"/>
              <w:spacing w:before="0" w:line="170" w:lineRule="exact"/>
              <w:ind w:left="94"/>
              <w:rPr>
                <w:sz w:val="15"/>
              </w:rPr>
            </w:pPr>
            <w:r>
              <w:rPr>
                <w:sz w:val="15"/>
              </w:rPr>
              <w:t>311</w:t>
            </w:r>
          </w:p>
        </w:tc>
        <w:tc>
          <w:tcPr>
            <w:tcW w:w="7856" w:type="dxa"/>
          </w:tcPr>
          <w:p w:rsidR="00A1026C" w:rsidRPr="00976810" w:rsidRDefault="00976810">
            <w:pPr>
              <w:pStyle w:val="TableParagraph"/>
              <w:spacing w:before="0" w:line="170" w:lineRule="exact"/>
              <w:ind w:left="276"/>
              <w:rPr>
                <w:sz w:val="15"/>
                <w:lang w:val="de-AT"/>
              </w:rPr>
            </w:pPr>
            <w:r w:rsidRPr="00976810">
              <w:rPr>
                <w:sz w:val="15"/>
                <w:lang w:val="de-AT"/>
              </w:rPr>
              <w:t>Einzahlungen aus der operativen Verwaltungstätigkeit</w:t>
            </w:r>
          </w:p>
        </w:tc>
        <w:tc>
          <w:tcPr>
            <w:tcW w:w="6329" w:type="dxa"/>
          </w:tcPr>
          <w:p w:rsidR="00A1026C" w:rsidRDefault="00976810">
            <w:pPr>
              <w:pStyle w:val="TableParagraph"/>
              <w:spacing w:before="3"/>
              <w:ind w:right="3324"/>
              <w:jc w:val="right"/>
              <w:rPr>
                <w:sz w:val="15"/>
              </w:rPr>
            </w:pPr>
            <w:r>
              <w:rPr>
                <w:sz w:val="15"/>
              </w:rPr>
              <w:t>1.055.100,00</w:t>
            </w:r>
          </w:p>
        </w:tc>
      </w:tr>
      <w:tr w:rsidR="00A1026C">
        <w:trPr>
          <w:trHeight w:val="255"/>
        </w:trPr>
        <w:tc>
          <w:tcPr>
            <w:tcW w:w="669" w:type="dxa"/>
          </w:tcPr>
          <w:p w:rsidR="00A1026C" w:rsidRDefault="00976810">
            <w:pPr>
              <w:pStyle w:val="TableParagraph"/>
              <w:spacing w:before="37"/>
              <w:ind w:left="94"/>
              <w:rPr>
                <w:sz w:val="15"/>
              </w:rPr>
            </w:pPr>
            <w:r>
              <w:rPr>
                <w:sz w:val="15"/>
              </w:rPr>
              <w:t>312</w:t>
            </w:r>
          </w:p>
        </w:tc>
        <w:tc>
          <w:tcPr>
            <w:tcW w:w="7856" w:type="dxa"/>
          </w:tcPr>
          <w:p w:rsidR="00A1026C" w:rsidRPr="00976810" w:rsidRDefault="00976810">
            <w:pPr>
              <w:pStyle w:val="TableParagraph"/>
              <w:spacing w:before="37"/>
              <w:ind w:left="276"/>
              <w:rPr>
                <w:sz w:val="15"/>
                <w:lang w:val="de-AT"/>
              </w:rPr>
            </w:pPr>
            <w:r w:rsidRPr="00976810">
              <w:rPr>
                <w:sz w:val="15"/>
                <w:lang w:val="de-AT"/>
              </w:rPr>
              <w:t>Einzahlungen aus Transfers (ohne Kapitaltransfers)</w:t>
            </w:r>
          </w:p>
        </w:tc>
        <w:tc>
          <w:tcPr>
            <w:tcW w:w="6329" w:type="dxa"/>
          </w:tcPr>
          <w:p w:rsidR="00A1026C" w:rsidRDefault="00976810">
            <w:pPr>
              <w:pStyle w:val="TableParagraph"/>
              <w:spacing w:before="42"/>
              <w:ind w:right="3324"/>
              <w:jc w:val="right"/>
              <w:rPr>
                <w:sz w:val="15"/>
              </w:rPr>
            </w:pPr>
            <w:r>
              <w:rPr>
                <w:sz w:val="15"/>
              </w:rPr>
              <w:t>284.500,00</w:t>
            </w:r>
          </w:p>
        </w:tc>
      </w:tr>
      <w:tr w:rsidR="00A1026C">
        <w:trPr>
          <w:trHeight w:val="244"/>
        </w:trPr>
        <w:tc>
          <w:tcPr>
            <w:tcW w:w="669" w:type="dxa"/>
            <w:tcBorders>
              <w:bottom w:val="single" w:sz="6" w:space="0" w:color="000000"/>
            </w:tcBorders>
          </w:tcPr>
          <w:p w:rsidR="00A1026C" w:rsidRDefault="00976810">
            <w:pPr>
              <w:pStyle w:val="TableParagraph"/>
              <w:spacing w:before="37"/>
              <w:ind w:left="94"/>
              <w:rPr>
                <w:sz w:val="15"/>
              </w:rPr>
            </w:pPr>
            <w:r>
              <w:rPr>
                <w:sz w:val="15"/>
              </w:rPr>
              <w:t>313</w:t>
            </w:r>
          </w:p>
        </w:tc>
        <w:tc>
          <w:tcPr>
            <w:tcW w:w="7856" w:type="dxa"/>
            <w:tcBorders>
              <w:bottom w:val="single" w:sz="6" w:space="0" w:color="000000"/>
            </w:tcBorders>
          </w:tcPr>
          <w:p w:rsidR="00A1026C" w:rsidRDefault="00976810">
            <w:pPr>
              <w:pStyle w:val="TableParagraph"/>
              <w:spacing w:before="37"/>
              <w:ind w:left="276"/>
              <w:rPr>
                <w:sz w:val="15"/>
              </w:rPr>
            </w:pPr>
            <w:r>
              <w:rPr>
                <w:sz w:val="15"/>
              </w:rPr>
              <w:t>Einzahlungen aus Finanzerträgen</w:t>
            </w:r>
          </w:p>
        </w:tc>
        <w:tc>
          <w:tcPr>
            <w:tcW w:w="6329" w:type="dxa"/>
            <w:tcBorders>
              <w:bottom w:val="single" w:sz="6" w:space="0" w:color="000000"/>
            </w:tcBorders>
          </w:tcPr>
          <w:p w:rsidR="00A1026C" w:rsidRDefault="00976810">
            <w:pPr>
              <w:pStyle w:val="TableParagraph"/>
              <w:spacing w:before="42"/>
              <w:ind w:right="3324"/>
              <w:jc w:val="right"/>
              <w:rPr>
                <w:sz w:val="15"/>
              </w:rPr>
            </w:pPr>
            <w:r>
              <w:rPr>
                <w:sz w:val="15"/>
              </w:rPr>
              <w:t>100,00</w:t>
            </w:r>
          </w:p>
        </w:tc>
      </w:tr>
      <w:tr w:rsidR="00A1026C">
        <w:trPr>
          <w:trHeight w:val="321"/>
        </w:trPr>
        <w:tc>
          <w:tcPr>
            <w:tcW w:w="669" w:type="dxa"/>
            <w:tcBorders>
              <w:top w:val="single" w:sz="6" w:space="0" w:color="000000"/>
            </w:tcBorders>
          </w:tcPr>
          <w:p w:rsidR="00A1026C" w:rsidRDefault="00976810">
            <w:pPr>
              <w:pStyle w:val="TableParagraph"/>
              <w:spacing w:before="32"/>
              <w:ind w:left="94"/>
              <w:rPr>
                <w:b/>
                <w:sz w:val="15"/>
              </w:rPr>
            </w:pPr>
            <w:r>
              <w:rPr>
                <w:b/>
                <w:sz w:val="15"/>
              </w:rPr>
              <w:t>31</w:t>
            </w:r>
          </w:p>
        </w:tc>
        <w:tc>
          <w:tcPr>
            <w:tcW w:w="7856" w:type="dxa"/>
            <w:tcBorders>
              <w:top w:val="single" w:sz="6" w:space="0" w:color="000000"/>
            </w:tcBorders>
          </w:tcPr>
          <w:p w:rsidR="00A1026C" w:rsidRDefault="00976810">
            <w:pPr>
              <w:pStyle w:val="TableParagraph"/>
              <w:spacing w:before="32"/>
              <w:ind w:left="276"/>
              <w:rPr>
                <w:b/>
                <w:sz w:val="15"/>
              </w:rPr>
            </w:pPr>
            <w:r>
              <w:rPr>
                <w:b/>
                <w:sz w:val="15"/>
              </w:rPr>
              <w:t>Summe Einzahlungen operative Gebarung</w:t>
            </w:r>
          </w:p>
        </w:tc>
        <w:tc>
          <w:tcPr>
            <w:tcW w:w="6329" w:type="dxa"/>
            <w:tcBorders>
              <w:top w:val="single" w:sz="6" w:space="0" w:color="000000"/>
            </w:tcBorders>
          </w:tcPr>
          <w:p w:rsidR="00A1026C" w:rsidRDefault="00976810">
            <w:pPr>
              <w:pStyle w:val="TableParagraph"/>
              <w:spacing w:before="38"/>
              <w:ind w:right="3324"/>
              <w:jc w:val="right"/>
              <w:rPr>
                <w:b/>
                <w:sz w:val="15"/>
              </w:rPr>
            </w:pPr>
            <w:r>
              <w:rPr>
                <w:b/>
                <w:sz w:val="15"/>
              </w:rPr>
              <w:t>1.339.700,00</w:t>
            </w:r>
          </w:p>
        </w:tc>
      </w:tr>
      <w:tr w:rsidR="00A1026C">
        <w:trPr>
          <w:trHeight w:val="326"/>
        </w:trPr>
        <w:tc>
          <w:tcPr>
            <w:tcW w:w="669" w:type="dxa"/>
          </w:tcPr>
          <w:p w:rsidR="00A1026C" w:rsidRDefault="00976810">
            <w:pPr>
              <w:pStyle w:val="TableParagraph"/>
              <w:spacing w:before="108"/>
              <w:ind w:left="94"/>
              <w:rPr>
                <w:sz w:val="15"/>
              </w:rPr>
            </w:pPr>
            <w:r>
              <w:rPr>
                <w:sz w:val="15"/>
              </w:rPr>
              <w:t>321</w:t>
            </w:r>
          </w:p>
        </w:tc>
        <w:tc>
          <w:tcPr>
            <w:tcW w:w="7856" w:type="dxa"/>
          </w:tcPr>
          <w:p w:rsidR="00A1026C" w:rsidRDefault="00976810">
            <w:pPr>
              <w:pStyle w:val="TableParagraph"/>
              <w:spacing w:before="108"/>
              <w:ind w:left="276"/>
              <w:rPr>
                <w:sz w:val="15"/>
              </w:rPr>
            </w:pPr>
            <w:r>
              <w:rPr>
                <w:sz w:val="15"/>
              </w:rPr>
              <w:t>Auszahlungen aus Personalaufwand</w:t>
            </w:r>
          </w:p>
        </w:tc>
        <w:tc>
          <w:tcPr>
            <w:tcW w:w="6329" w:type="dxa"/>
          </w:tcPr>
          <w:p w:rsidR="00A1026C" w:rsidRDefault="00976810">
            <w:pPr>
              <w:pStyle w:val="TableParagraph"/>
              <w:spacing w:before="113"/>
              <w:ind w:right="3324"/>
              <w:jc w:val="right"/>
              <w:rPr>
                <w:sz w:val="15"/>
              </w:rPr>
            </w:pPr>
            <w:r>
              <w:rPr>
                <w:sz w:val="15"/>
              </w:rPr>
              <w:t>326.000,00</w:t>
            </w:r>
          </w:p>
        </w:tc>
      </w:tr>
      <w:tr w:rsidR="00A1026C">
        <w:trPr>
          <w:trHeight w:val="255"/>
        </w:trPr>
        <w:tc>
          <w:tcPr>
            <w:tcW w:w="669" w:type="dxa"/>
          </w:tcPr>
          <w:p w:rsidR="00A1026C" w:rsidRDefault="00976810">
            <w:pPr>
              <w:pStyle w:val="TableParagraph"/>
              <w:spacing w:before="37"/>
              <w:ind w:left="94"/>
              <w:rPr>
                <w:sz w:val="15"/>
              </w:rPr>
            </w:pPr>
            <w:r>
              <w:rPr>
                <w:sz w:val="15"/>
              </w:rPr>
              <w:t>322</w:t>
            </w:r>
          </w:p>
        </w:tc>
        <w:tc>
          <w:tcPr>
            <w:tcW w:w="7856" w:type="dxa"/>
          </w:tcPr>
          <w:p w:rsidR="00A1026C" w:rsidRPr="00976810" w:rsidRDefault="00976810">
            <w:pPr>
              <w:pStyle w:val="TableParagraph"/>
              <w:spacing w:before="37"/>
              <w:ind w:left="276"/>
              <w:rPr>
                <w:sz w:val="15"/>
                <w:lang w:val="de-AT"/>
              </w:rPr>
            </w:pPr>
            <w:r w:rsidRPr="00976810">
              <w:rPr>
                <w:sz w:val="15"/>
                <w:lang w:val="de-AT"/>
              </w:rPr>
              <w:t>Auszahlungen aus Sachaufwand (ohne Transferaufwand)</w:t>
            </w:r>
          </w:p>
        </w:tc>
        <w:tc>
          <w:tcPr>
            <w:tcW w:w="6329" w:type="dxa"/>
          </w:tcPr>
          <w:p w:rsidR="00A1026C" w:rsidRDefault="00976810">
            <w:pPr>
              <w:pStyle w:val="TableParagraph"/>
              <w:spacing w:before="42"/>
              <w:ind w:right="3324"/>
              <w:jc w:val="right"/>
              <w:rPr>
                <w:sz w:val="15"/>
              </w:rPr>
            </w:pPr>
            <w:r>
              <w:rPr>
                <w:sz w:val="15"/>
              </w:rPr>
              <w:t>432.900,00</w:t>
            </w:r>
          </w:p>
        </w:tc>
      </w:tr>
      <w:tr w:rsidR="00A1026C">
        <w:trPr>
          <w:trHeight w:val="255"/>
        </w:trPr>
        <w:tc>
          <w:tcPr>
            <w:tcW w:w="669" w:type="dxa"/>
          </w:tcPr>
          <w:p w:rsidR="00A1026C" w:rsidRDefault="00976810">
            <w:pPr>
              <w:pStyle w:val="TableParagraph"/>
              <w:spacing w:before="37"/>
              <w:ind w:left="94"/>
              <w:rPr>
                <w:sz w:val="15"/>
              </w:rPr>
            </w:pPr>
            <w:r>
              <w:rPr>
                <w:sz w:val="15"/>
              </w:rPr>
              <w:t>323</w:t>
            </w:r>
          </w:p>
        </w:tc>
        <w:tc>
          <w:tcPr>
            <w:tcW w:w="7856" w:type="dxa"/>
          </w:tcPr>
          <w:p w:rsidR="00A1026C" w:rsidRPr="00976810" w:rsidRDefault="00976810">
            <w:pPr>
              <w:pStyle w:val="TableParagraph"/>
              <w:spacing w:before="37"/>
              <w:ind w:left="276"/>
              <w:rPr>
                <w:sz w:val="15"/>
                <w:lang w:val="de-AT"/>
              </w:rPr>
            </w:pPr>
            <w:r w:rsidRPr="00976810">
              <w:rPr>
                <w:sz w:val="15"/>
                <w:lang w:val="de-AT"/>
              </w:rPr>
              <w:t>Auszahlungen aus Transfers (ohne Kapitaltransfers)</w:t>
            </w:r>
          </w:p>
        </w:tc>
        <w:tc>
          <w:tcPr>
            <w:tcW w:w="6329" w:type="dxa"/>
          </w:tcPr>
          <w:p w:rsidR="00A1026C" w:rsidRDefault="00976810">
            <w:pPr>
              <w:pStyle w:val="TableParagraph"/>
              <w:spacing w:before="42"/>
              <w:ind w:right="3324"/>
              <w:jc w:val="right"/>
              <w:rPr>
                <w:sz w:val="15"/>
              </w:rPr>
            </w:pPr>
            <w:r>
              <w:rPr>
                <w:sz w:val="15"/>
              </w:rPr>
              <w:t>591.300,00</w:t>
            </w:r>
          </w:p>
        </w:tc>
      </w:tr>
      <w:tr w:rsidR="00A1026C">
        <w:trPr>
          <w:trHeight w:val="244"/>
        </w:trPr>
        <w:tc>
          <w:tcPr>
            <w:tcW w:w="669" w:type="dxa"/>
            <w:tcBorders>
              <w:bottom w:val="single" w:sz="6" w:space="0" w:color="000000"/>
            </w:tcBorders>
          </w:tcPr>
          <w:p w:rsidR="00A1026C" w:rsidRDefault="00976810">
            <w:pPr>
              <w:pStyle w:val="TableParagraph"/>
              <w:spacing w:before="37"/>
              <w:ind w:left="94"/>
              <w:rPr>
                <w:sz w:val="15"/>
              </w:rPr>
            </w:pPr>
            <w:r>
              <w:rPr>
                <w:sz w:val="15"/>
              </w:rPr>
              <w:t>324</w:t>
            </w:r>
          </w:p>
        </w:tc>
        <w:tc>
          <w:tcPr>
            <w:tcW w:w="7856" w:type="dxa"/>
            <w:tcBorders>
              <w:bottom w:val="single" w:sz="6" w:space="0" w:color="000000"/>
            </w:tcBorders>
          </w:tcPr>
          <w:p w:rsidR="00A1026C" w:rsidRDefault="00976810">
            <w:pPr>
              <w:pStyle w:val="TableParagraph"/>
              <w:spacing w:before="37"/>
              <w:ind w:left="276"/>
              <w:rPr>
                <w:sz w:val="15"/>
              </w:rPr>
            </w:pPr>
            <w:r>
              <w:rPr>
                <w:sz w:val="15"/>
              </w:rPr>
              <w:t>Auszahlungen aus Finanzaufwand</w:t>
            </w:r>
          </w:p>
        </w:tc>
        <w:tc>
          <w:tcPr>
            <w:tcW w:w="6329" w:type="dxa"/>
            <w:tcBorders>
              <w:bottom w:val="single" w:sz="6" w:space="0" w:color="000000"/>
            </w:tcBorders>
          </w:tcPr>
          <w:p w:rsidR="00A1026C" w:rsidRDefault="00976810">
            <w:pPr>
              <w:pStyle w:val="TableParagraph"/>
              <w:spacing w:before="42"/>
              <w:ind w:right="3324"/>
              <w:jc w:val="right"/>
              <w:rPr>
                <w:sz w:val="15"/>
              </w:rPr>
            </w:pPr>
            <w:r>
              <w:rPr>
                <w:sz w:val="15"/>
              </w:rPr>
              <w:t>18.600,00</w:t>
            </w:r>
          </w:p>
        </w:tc>
      </w:tr>
      <w:tr w:rsidR="00A1026C">
        <w:trPr>
          <w:trHeight w:val="321"/>
        </w:trPr>
        <w:tc>
          <w:tcPr>
            <w:tcW w:w="669" w:type="dxa"/>
            <w:tcBorders>
              <w:top w:val="single" w:sz="6" w:space="0" w:color="000000"/>
            </w:tcBorders>
          </w:tcPr>
          <w:p w:rsidR="00A1026C" w:rsidRDefault="00976810">
            <w:pPr>
              <w:pStyle w:val="TableParagraph"/>
              <w:spacing w:before="32"/>
              <w:ind w:left="94"/>
              <w:rPr>
                <w:b/>
                <w:sz w:val="15"/>
              </w:rPr>
            </w:pPr>
            <w:r>
              <w:rPr>
                <w:b/>
                <w:sz w:val="15"/>
              </w:rPr>
              <w:t>32</w:t>
            </w:r>
          </w:p>
        </w:tc>
        <w:tc>
          <w:tcPr>
            <w:tcW w:w="7856" w:type="dxa"/>
            <w:tcBorders>
              <w:top w:val="single" w:sz="6" w:space="0" w:color="000000"/>
            </w:tcBorders>
          </w:tcPr>
          <w:p w:rsidR="00A1026C" w:rsidRDefault="00976810">
            <w:pPr>
              <w:pStyle w:val="TableParagraph"/>
              <w:spacing w:before="32"/>
              <w:ind w:left="276"/>
              <w:rPr>
                <w:b/>
                <w:sz w:val="15"/>
              </w:rPr>
            </w:pPr>
            <w:r>
              <w:rPr>
                <w:b/>
                <w:sz w:val="15"/>
              </w:rPr>
              <w:t>Summe Auszahlungen operative Gebarung</w:t>
            </w:r>
          </w:p>
        </w:tc>
        <w:tc>
          <w:tcPr>
            <w:tcW w:w="6329" w:type="dxa"/>
            <w:tcBorders>
              <w:top w:val="single" w:sz="6" w:space="0" w:color="000000"/>
            </w:tcBorders>
          </w:tcPr>
          <w:p w:rsidR="00A1026C" w:rsidRDefault="00976810">
            <w:pPr>
              <w:pStyle w:val="TableParagraph"/>
              <w:spacing w:before="38"/>
              <w:ind w:right="3324"/>
              <w:jc w:val="right"/>
              <w:rPr>
                <w:b/>
                <w:sz w:val="15"/>
              </w:rPr>
            </w:pPr>
            <w:r>
              <w:rPr>
                <w:b/>
                <w:sz w:val="15"/>
              </w:rPr>
              <w:t>1.368.800,00</w:t>
            </w:r>
          </w:p>
        </w:tc>
      </w:tr>
      <w:tr w:rsidR="00A1026C">
        <w:trPr>
          <w:trHeight w:val="315"/>
        </w:trPr>
        <w:tc>
          <w:tcPr>
            <w:tcW w:w="669" w:type="dxa"/>
            <w:tcBorders>
              <w:bottom w:val="single" w:sz="6" w:space="0" w:color="000000"/>
            </w:tcBorders>
          </w:tcPr>
          <w:p w:rsidR="00A1026C" w:rsidRDefault="00976810">
            <w:pPr>
              <w:pStyle w:val="TableParagraph"/>
              <w:spacing w:before="108"/>
              <w:ind w:left="94"/>
              <w:rPr>
                <w:b/>
                <w:sz w:val="15"/>
              </w:rPr>
            </w:pPr>
            <w:r>
              <w:rPr>
                <w:b/>
                <w:sz w:val="15"/>
              </w:rPr>
              <w:t>SA1</w:t>
            </w:r>
          </w:p>
        </w:tc>
        <w:tc>
          <w:tcPr>
            <w:tcW w:w="7856" w:type="dxa"/>
            <w:tcBorders>
              <w:bottom w:val="single" w:sz="6" w:space="0" w:color="000000"/>
            </w:tcBorders>
          </w:tcPr>
          <w:p w:rsidR="00A1026C" w:rsidRPr="00976810" w:rsidRDefault="00976810">
            <w:pPr>
              <w:pStyle w:val="TableParagraph"/>
              <w:spacing w:before="108"/>
              <w:ind w:left="276"/>
              <w:rPr>
                <w:b/>
                <w:sz w:val="15"/>
                <w:lang w:val="de-AT"/>
              </w:rPr>
            </w:pPr>
            <w:r w:rsidRPr="00976810">
              <w:rPr>
                <w:b/>
                <w:sz w:val="15"/>
                <w:lang w:val="de-AT"/>
              </w:rPr>
              <w:t>Saldo (1) Geldfluss aus der Operativen Gebarung (31 – 32)</w:t>
            </w:r>
          </w:p>
        </w:tc>
        <w:tc>
          <w:tcPr>
            <w:tcW w:w="6329" w:type="dxa"/>
            <w:tcBorders>
              <w:bottom w:val="single" w:sz="6" w:space="0" w:color="000000"/>
            </w:tcBorders>
          </w:tcPr>
          <w:p w:rsidR="00A1026C" w:rsidRDefault="00976810">
            <w:pPr>
              <w:pStyle w:val="TableParagraph"/>
              <w:spacing w:before="113"/>
              <w:ind w:right="3324"/>
              <w:jc w:val="right"/>
              <w:rPr>
                <w:b/>
                <w:sz w:val="15"/>
              </w:rPr>
            </w:pPr>
            <w:r>
              <w:rPr>
                <w:b/>
                <w:sz w:val="15"/>
              </w:rPr>
              <w:t>-29.100,00</w:t>
            </w:r>
          </w:p>
        </w:tc>
      </w:tr>
      <w:tr w:rsidR="00A1026C">
        <w:trPr>
          <w:trHeight w:val="389"/>
        </w:trPr>
        <w:tc>
          <w:tcPr>
            <w:tcW w:w="14854" w:type="dxa"/>
            <w:gridSpan w:val="3"/>
          </w:tcPr>
          <w:p w:rsidR="00A1026C" w:rsidRDefault="00A1026C">
            <w:pPr>
              <w:pStyle w:val="TableParagraph"/>
              <w:spacing w:before="1"/>
              <w:rPr>
                <w:b/>
                <w:sz w:val="15"/>
              </w:rPr>
            </w:pPr>
          </w:p>
          <w:p w:rsidR="00A1026C" w:rsidRDefault="00976810">
            <w:pPr>
              <w:pStyle w:val="TableParagraph"/>
              <w:spacing w:before="1"/>
              <w:ind w:left="94"/>
              <w:rPr>
                <w:b/>
                <w:sz w:val="15"/>
              </w:rPr>
            </w:pPr>
            <w:r>
              <w:rPr>
                <w:b/>
                <w:sz w:val="15"/>
              </w:rPr>
              <w:t>INVESTIVE GEBARUNG</w:t>
            </w:r>
          </w:p>
        </w:tc>
      </w:tr>
      <w:tr w:rsidR="00A1026C">
        <w:trPr>
          <w:trHeight w:val="257"/>
        </w:trPr>
        <w:tc>
          <w:tcPr>
            <w:tcW w:w="669" w:type="dxa"/>
          </w:tcPr>
          <w:p w:rsidR="00A1026C" w:rsidRDefault="00976810">
            <w:pPr>
              <w:pStyle w:val="TableParagraph"/>
              <w:spacing w:before="40"/>
              <w:ind w:left="94"/>
              <w:rPr>
                <w:sz w:val="15"/>
              </w:rPr>
            </w:pPr>
            <w:r>
              <w:rPr>
                <w:sz w:val="15"/>
              </w:rPr>
              <w:t>331</w:t>
            </w:r>
          </w:p>
        </w:tc>
        <w:tc>
          <w:tcPr>
            <w:tcW w:w="7856" w:type="dxa"/>
          </w:tcPr>
          <w:p w:rsidR="00A1026C" w:rsidRDefault="00976810">
            <w:pPr>
              <w:pStyle w:val="TableParagraph"/>
              <w:spacing w:before="40"/>
              <w:ind w:left="276"/>
              <w:rPr>
                <w:sz w:val="15"/>
              </w:rPr>
            </w:pPr>
            <w:r>
              <w:rPr>
                <w:sz w:val="15"/>
              </w:rPr>
              <w:t>Einzahlungen aus der Investitionstätigkeit</w:t>
            </w:r>
          </w:p>
        </w:tc>
        <w:tc>
          <w:tcPr>
            <w:tcW w:w="6329" w:type="dxa"/>
          </w:tcPr>
          <w:p w:rsidR="00A1026C" w:rsidRDefault="00976810">
            <w:pPr>
              <w:pStyle w:val="TableParagraph"/>
              <w:spacing w:before="45"/>
              <w:ind w:right="3324"/>
              <w:jc w:val="right"/>
              <w:rPr>
                <w:sz w:val="15"/>
              </w:rPr>
            </w:pPr>
            <w:r>
              <w:rPr>
                <w:sz w:val="15"/>
              </w:rPr>
              <w:t>0,00</w:t>
            </w:r>
          </w:p>
        </w:tc>
      </w:tr>
      <w:tr w:rsidR="00A1026C">
        <w:trPr>
          <w:trHeight w:val="255"/>
        </w:trPr>
        <w:tc>
          <w:tcPr>
            <w:tcW w:w="669" w:type="dxa"/>
          </w:tcPr>
          <w:p w:rsidR="00A1026C" w:rsidRDefault="00976810">
            <w:pPr>
              <w:pStyle w:val="TableParagraph"/>
              <w:spacing w:before="37"/>
              <w:ind w:left="94"/>
              <w:rPr>
                <w:sz w:val="15"/>
              </w:rPr>
            </w:pPr>
            <w:r>
              <w:rPr>
                <w:sz w:val="15"/>
              </w:rPr>
              <w:t>332</w:t>
            </w:r>
          </w:p>
        </w:tc>
        <w:tc>
          <w:tcPr>
            <w:tcW w:w="7856" w:type="dxa"/>
          </w:tcPr>
          <w:p w:rsidR="00A1026C" w:rsidRPr="00976810" w:rsidRDefault="00976810">
            <w:pPr>
              <w:pStyle w:val="TableParagraph"/>
              <w:spacing w:before="37"/>
              <w:ind w:left="276"/>
              <w:rPr>
                <w:sz w:val="15"/>
                <w:lang w:val="de-AT"/>
              </w:rPr>
            </w:pPr>
            <w:r w:rsidRPr="00976810">
              <w:rPr>
                <w:sz w:val="15"/>
                <w:lang w:val="de-AT"/>
              </w:rPr>
              <w:t>Einzahlungen aus der Rückzahlung von Darlehen sowie gewährten Vorschüssen</w:t>
            </w:r>
          </w:p>
        </w:tc>
        <w:tc>
          <w:tcPr>
            <w:tcW w:w="6329" w:type="dxa"/>
          </w:tcPr>
          <w:p w:rsidR="00A1026C" w:rsidRDefault="00976810">
            <w:pPr>
              <w:pStyle w:val="TableParagraph"/>
              <w:spacing w:before="42"/>
              <w:ind w:right="3324"/>
              <w:jc w:val="right"/>
              <w:rPr>
                <w:sz w:val="15"/>
              </w:rPr>
            </w:pPr>
            <w:r>
              <w:rPr>
                <w:sz w:val="15"/>
              </w:rPr>
              <w:t>0,00</w:t>
            </w:r>
          </w:p>
        </w:tc>
      </w:tr>
      <w:tr w:rsidR="00A1026C">
        <w:trPr>
          <w:trHeight w:val="244"/>
        </w:trPr>
        <w:tc>
          <w:tcPr>
            <w:tcW w:w="669" w:type="dxa"/>
            <w:tcBorders>
              <w:bottom w:val="single" w:sz="6" w:space="0" w:color="000000"/>
            </w:tcBorders>
          </w:tcPr>
          <w:p w:rsidR="00A1026C" w:rsidRDefault="00976810">
            <w:pPr>
              <w:pStyle w:val="TableParagraph"/>
              <w:spacing w:before="37"/>
              <w:ind w:left="94"/>
              <w:rPr>
                <w:sz w:val="15"/>
              </w:rPr>
            </w:pPr>
            <w:r>
              <w:rPr>
                <w:sz w:val="15"/>
              </w:rPr>
              <w:t>333</w:t>
            </w:r>
          </w:p>
        </w:tc>
        <w:tc>
          <w:tcPr>
            <w:tcW w:w="7856" w:type="dxa"/>
            <w:tcBorders>
              <w:bottom w:val="single" w:sz="6" w:space="0" w:color="000000"/>
            </w:tcBorders>
          </w:tcPr>
          <w:p w:rsidR="00A1026C" w:rsidRDefault="00976810">
            <w:pPr>
              <w:pStyle w:val="TableParagraph"/>
              <w:spacing w:before="37"/>
              <w:ind w:left="276"/>
              <w:rPr>
                <w:sz w:val="15"/>
              </w:rPr>
            </w:pPr>
            <w:r>
              <w:rPr>
                <w:sz w:val="15"/>
              </w:rPr>
              <w:t>Einzahlungen aus Kapitaltransfers</w:t>
            </w:r>
          </w:p>
        </w:tc>
        <w:tc>
          <w:tcPr>
            <w:tcW w:w="6329" w:type="dxa"/>
            <w:tcBorders>
              <w:bottom w:val="single" w:sz="6" w:space="0" w:color="000000"/>
            </w:tcBorders>
          </w:tcPr>
          <w:p w:rsidR="00A1026C" w:rsidRDefault="00976810">
            <w:pPr>
              <w:pStyle w:val="TableParagraph"/>
              <w:spacing w:before="42"/>
              <w:ind w:right="3324"/>
              <w:jc w:val="right"/>
              <w:rPr>
                <w:sz w:val="15"/>
              </w:rPr>
            </w:pPr>
            <w:r>
              <w:rPr>
                <w:sz w:val="15"/>
              </w:rPr>
              <w:t>136.500,00</w:t>
            </w:r>
          </w:p>
        </w:tc>
      </w:tr>
      <w:tr w:rsidR="00A1026C">
        <w:trPr>
          <w:trHeight w:val="321"/>
        </w:trPr>
        <w:tc>
          <w:tcPr>
            <w:tcW w:w="669" w:type="dxa"/>
            <w:tcBorders>
              <w:top w:val="single" w:sz="6" w:space="0" w:color="000000"/>
            </w:tcBorders>
          </w:tcPr>
          <w:p w:rsidR="00A1026C" w:rsidRDefault="00976810">
            <w:pPr>
              <w:pStyle w:val="TableParagraph"/>
              <w:spacing w:before="32"/>
              <w:ind w:left="94"/>
              <w:rPr>
                <w:b/>
                <w:sz w:val="15"/>
              </w:rPr>
            </w:pPr>
            <w:r>
              <w:rPr>
                <w:b/>
                <w:sz w:val="15"/>
              </w:rPr>
              <w:t>33</w:t>
            </w:r>
          </w:p>
        </w:tc>
        <w:tc>
          <w:tcPr>
            <w:tcW w:w="7856" w:type="dxa"/>
            <w:tcBorders>
              <w:top w:val="single" w:sz="6" w:space="0" w:color="000000"/>
            </w:tcBorders>
          </w:tcPr>
          <w:p w:rsidR="00A1026C" w:rsidRDefault="00976810">
            <w:pPr>
              <w:pStyle w:val="TableParagraph"/>
              <w:spacing w:before="32"/>
              <w:ind w:left="276"/>
              <w:rPr>
                <w:b/>
                <w:sz w:val="15"/>
              </w:rPr>
            </w:pPr>
            <w:r>
              <w:rPr>
                <w:b/>
                <w:sz w:val="15"/>
              </w:rPr>
              <w:t>Summe Einzahlungen investive Gebarung</w:t>
            </w:r>
          </w:p>
        </w:tc>
        <w:tc>
          <w:tcPr>
            <w:tcW w:w="6329" w:type="dxa"/>
            <w:tcBorders>
              <w:top w:val="single" w:sz="6" w:space="0" w:color="000000"/>
            </w:tcBorders>
          </w:tcPr>
          <w:p w:rsidR="00A1026C" w:rsidRDefault="00976810">
            <w:pPr>
              <w:pStyle w:val="TableParagraph"/>
              <w:spacing w:before="38"/>
              <w:ind w:right="3324"/>
              <w:jc w:val="right"/>
              <w:rPr>
                <w:b/>
                <w:sz w:val="15"/>
              </w:rPr>
            </w:pPr>
            <w:r>
              <w:rPr>
                <w:b/>
                <w:sz w:val="15"/>
              </w:rPr>
              <w:t>136.500,00</w:t>
            </w:r>
          </w:p>
        </w:tc>
      </w:tr>
      <w:tr w:rsidR="00A1026C">
        <w:trPr>
          <w:trHeight w:val="325"/>
        </w:trPr>
        <w:tc>
          <w:tcPr>
            <w:tcW w:w="669" w:type="dxa"/>
          </w:tcPr>
          <w:p w:rsidR="00A1026C" w:rsidRDefault="00976810">
            <w:pPr>
              <w:pStyle w:val="TableParagraph"/>
              <w:spacing w:before="108"/>
              <w:ind w:left="94"/>
              <w:rPr>
                <w:sz w:val="15"/>
              </w:rPr>
            </w:pPr>
            <w:r>
              <w:rPr>
                <w:sz w:val="15"/>
              </w:rPr>
              <w:t>341</w:t>
            </w:r>
          </w:p>
        </w:tc>
        <w:tc>
          <w:tcPr>
            <w:tcW w:w="7856" w:type="dxa"/>
          </w:tcPr>
          <w:p w:rsidR="00A1026C" w:rsidRDefault="00976810">
            <w:pPr>
              <w:pStyle w:val="TableParagraph"/>
              <w:spacing w:before="108"/>
              <w:ind w:left="276"/>
              <w:rPr>
                <w:sz w:val="15"/>
              </w:rPr>
            </w:pPr>
            <w:r>
              <w:rPr>
                <w:sz w:val="15"/>
              </w:rPr>
              <w:t>Auszahlungen aus der Investitionstätigkeit</w:t>
            </w:r>
          </w:p>
        </w:tc>
        <w:tc>
          <w:tcPr>
            <w:tcW w:w="6329" w:type="dxa"/>
          </w:tcPr>
          <w:p w:rsidR="00A1026C" w:rsidRDefault="00976810">
            <w:pPr>
              <w:pStyle w:val="TableParagraph"/>
              <w:spacing w:before="113"/>
              <w:ind w:right="3324"/>
              <w:jc w:val="right"/>
              <w:rPr>
                <w:sz w:val="15"/>
              </w:rPr>
            </w:pPr>
            <w:r>
              <w:rPr>
                <w:sz w:val="15"/>
              </w:rPr>
              <w:t>17.900,00</w:t>
            </w:r>
          </w:p>
        </w:tc>
      </w:tr>
      <w:tr w:rsidR="00A1026C">
        <w:trPr>
          <w:trHeight w:val="255"/>
        </w:trPr>
        <w:tc>
          <w:tcPr>
            <w:tcW w:w="669" w:type="dxa"/>
          </w:tcPr>
          <w:p w:rsidR="00A1026C" w:rsidRDefault="00976810">
            <w:pPr>
              <w:pStyle w:val="TableParagraph"/>
              <w:spacing w:before="37"/>
              <w:ind w:left="94"/>
              <w:rPr>
                <w:sz w:val="15"/>
              </w:rPr>
            </w:pPr>
            <w:r>
              <w:rPr>
                <w:sz w:val="15"/>
              </w:rPr>
              <w:t>342</w:t>
            </w:r>
          </w:p>
        </w:tc>
        <w:tc>
          <w:tcPr>
            <w:tcW w:w="7856" w:type="dxa"/>
          </w:tcPr>
          <w:p w:rsidR="00A1026C" w:rsidRPr="00976810" w:rsidRDefault="00976810">
            <w:pPr>
              <w:pStyle w:val="TableParagraph"/>
              <w:spacing w:before="37"/>
              <w:ind w:left="276"/>
              <w:rPr>
                <w:sz w:val="15"/>
                <w:lang w:val="de-AT"/>
              </w:rPr>
            </w:pPr>
            <w:r w:rsidRPr="00976810">
              <w:rPr>
                <w:sz w:val="15"/>
                <w:lang w:val="de-AT"/>
              </w:rPr>
              <w:t>Auszahlungen von gewährten Darlehen sowie gewährten Vorschüssen</w:t>
            </w:r>
          </w:p>
        </w:tc>
        <w:tc>
          <w:tcPr>
            <w:tcW w:w="6329" w:type="dxa"/>
          </w:tcPr>
          <w:p w:rsidR="00A1026C" w:rsidRDefault="00976810">
            <w:pPr>
              <w:pStyle w:val="TableParagraph"/>
              <w:spacing w:before="42"/>
              <w:ind w:right="3324"/>
              <w:jc w:val="right"/>
              <w:rPr>
                <w:sz w:val="15"/>
              </w:rPr>
            </w:pPr>
            <w:r>
              <w:rPr>
                <w:sz w:val="15"/>
              </w:rPr>
              <w:t>0,00</w:t>
            </w:r>
          </w:p>
        </w:tc>
      </w:tr>
      <w:tr w:rsidR="00A1026C">
        <w:trPr>
          <w:trHeight w:val="244"/>
        </w:trPr>
        <w:tc>
          <w:tcPr>
            <w:tcW w:w="669" w:type="dxa"/>
            <w:tcBorders>
              <w:bottom w:val="single" w:sz="6" w:space="0" w:color="000000"/>
            </w:tcBorders>
          </w:tcPr>
          <w:p w:rsidR="00A1026C" w:rsidRDefault="00976810">
            <w:pPr>
              <w:pStyle w:val="TableParagraph"/>
              <w:spacing w:before="37"/>
              <w:ind w:left="94"/>
              <w:rPr>
                <w:sz w:val="15"/>
              </w:rPr>
            </w:pPr>
            <w:r>
              <w:rPr>
                <w:sz w:val="15"/>
              </w:rPr>
              <w:t>343</w:t>
            </w:r>
          </w:p>
        </w:tc>
        <w:tc>
          <w:tcPr>
            <w:tcW w:w="7856" w:type="dxa"/>
            <w:tcBorders>
              <w:bottom w:val="single" w:sz="6" w:space="0" w:color="000000"/>
            </w:tcBorders>
          </w:tcPr>
          <w:p w:rsidR="00A1026C" w:rsidRDefault="00976810">
            <w:pPr>
              <w:pStyle w:val="TableParagraph"/>
              <w:spacing w:before="37"/>
              <w:ind w:left="276"/>
              <w:rPr>
                <w:sz w:val="15"/>
              </w:rPr>
            </w:pPr>
            <w:r>
              <w:rPr>
                <w:sz w:val="15"/>
              </w:rPr>
              <w:t>Auszahlungen aus Kapitaltransfers</w:t>
            </w:r>
          </w:p>
        </w:tc>
        <w:tc>
          <w:tcPr>
            <w:tcW w:w="6329" w:type="dxa"/>
            <w:tcBorders>
              <w:bottom w:val="single" w:sz="6" w:space="0" w:color="000000"/>
            </w:tcBorders>
          </w:tcPr>
          <w:p w:rsidR="00A1026C" w:rsidRDefault="00976810">
            <w:pPr>
              <w:pStyle w:val="TableParagraph"/>
              <w:spacing w:before="42"/>
              <w:ind w:right="3324"/>
              <w:jc w:val="right"/>
              <w:rPr>
                <w:sz w:val="15"/>
              </w:rPr>
            </w:pPr>
            <w:r>
              <w:rPr>
                <w:sz w:val="15"/>
              </w:rPr>
              <w:t>1.900,00</w:t>
            </w:r>
          </w:p>
        </w:tc>
      </w:tr>
      <w:tr w:rsidR="00A1026C">
        <w:trPr>
          <w:trHeight w:val="321"/>
        </w:trPr>
        <w:tc>
          <w:tcPr>
            <w:tcW w:w="669" w:type="dxa"/>
            <w:tcBorders>
              <w:top w:val="single" w:sz="6" w:space="0" w:color="000000"/>
            </w:tcBorders>
          </w:tcPr>
          <w:p w:rsidR="00A1026C" w:rsidRDefault="00976810">
            <w:pPr>
              <w:pStyle w:val="TableParagraph"/>
              <w:spacing w:before="32"/>
              <w:ind w:left="94"/>
              <w:rPr>
                <w:b/>
                <w:sz w:val="15"/>
              </w:rPr>
            </w:pPr>
            <w:r>
              <w:rPr>
                <w:b/>
                <w:sz w:val="15"/>
              </w:rPr>
              <w:t>34</w:t>
            </w:r>
          </w:p>
        </w:tc>
        <w:tc>
          <w:tcPr>
            <w:tcW w:w="7856" w:type="dxa"/>
            <w:tcBorders>
              <w:top w:val="single" w:sz="6" w:space="0" w:color="000000"/>
            </w:tcBorders>
          </w:tcPr>
          <w:p w:rsidR="00A1026C" w:rsidRDefault="00976810">
            <w:pPr>
              <w:pStyle w:val="TableParagraph"/>
              <w:spacing w:before="32"/>
              <w:ind w:left="276"/>
              <w:rPr>
                <w:b/>
                <w:sz w:val="15"/>
              </w:rPr>
            </w:pPr>
            <w:r>
              <w:rPr>
                <w:b/>
                <w:sz w:val="15"/>
              </w:rPr>
              <w:t>Summe Auszahlungen investive Gebarung</w:t>
            </w:r>
          </w:p>
        </w:tc>
        <w:tc>
          <w:tcPr>
            <w:tcW w:w="6329" w:type="dxa"/>
            <w:tcBorders>
              <w:top w:val="single" w:sz="6" w:space="0" w:color="000000"/>
            </w:tcBorders>
          </w:tcPr>
          <w:p w:rsidR="00A1026C" w:rsidRDefault="00976810">
            <w:pPr>
              <w:pStyle w:val="TableParagraph"/>
              <w:spacing w:before="38"/>
              <w:ind w:right="3324"/>
              <w:jc w:val="right"/>
              <w:rPr>
                <w:b/>
                <w:sz w:val="15"/>
              </w:rPr>
            </w:pPr>
            <w:r>
              <w:rPr>
                <w:b/>
                <w:sz w:val="15"/>
              </w:rPr>
              <w:t>19.800,00</w:t>
            </w:r>
          </w:p>
        </w:tc>
      </w:tr>
      <w:tr w:rsidR="00A1026C">
        <w:trPr>
          <w:trHeight w:val="457"/>
        </w:trPr>
        <w:tc>
          <w:tcPr>
            <w:tcW w:w="669" w:type="dxa"/>
            <w:tcBorders>
              <w:bottom w:val="single" w:sz="6" w:space="0" w:color="000000"/>
            </w:tcBorders>
          </w:tcPr>
          <w:p w:rsidR="00A1026C" w:rsidRDefault="00976810">
            <w:pPr>
              <w:pStyle w:val="TableParagraph"/>
              <w:spacing w:before="108"/>
              <w:ind w:left="94"/>
              <w:rPr>
                <w:b/>
                <w:sz w:val="15"/>
              </w:rPr>
            </w:pPr>
            <w:r>
              <w:rPr>
                <w:b/>
                <w:sz w:val="15"/>
              </w:rPr>
              <w:t>SA2</w:t>
            </w:r>
          </w:p>
        </w:tc>
        <w:tc>
          <w:tcPr>
            <w:tcW w:w="7856" w:type="dxa"/>
            <w:tcBorders>
              <w:bottom w:val="single" w:sz="6" w:space="0" w:color="000000"/>
            </w:tcBorders>
          </w:tcPr>
          <w:p w:rsidR="00A1026C" w:rsidRPr="00976810" w:rsidRDefault="00976810">
            <w:pPr>
              <w:pStyle w:val="TableParagraph"/>
              <w:spacing w:before="108"/>
              <w:ind w:left="276"/>
              <w:rPr>
                <w:b/>
                <w:sz w:val="15"/>
                <w:lang w:val="de-AT"/>
              </w:rPr>
            </w:pPr>
            <w:r w:rsidRPr="00976810">
              <w:rPr>
                <w:b/>
                <w:sz w:val="15"/>
                <w:lang w:val="de-AT"/>
              </w:rPr>
              <w:t>Saldo (2) Geldfluss aus der Investiven Gebarung (33 – 34)</w:t>
            </w:r>
          </w:p>
        </w:tc>
        <w:tc>
          <w:tcPr>
            <w:tcW w:w="6329" w:type="dxa"/>
            <w:tcBorders>
              <w:bottom w:val="single" w:sz="6" w:space="0" w:color="000000"/>
            </w:tcBorders>
          </w:tcPr>
          <w:p w:rsidR="00A1026C" w:rsidRDefault="00976810">
            <w:pPr>
              <w:pStyle w:val="TableParagraph"/>
              <w:spacing w:before="113"/>
              <w:ind w:right="3324"/>
              <w:jc w:val="right"/>
              <w:rPr>
                <w:b/>
                <w:sz w:val="15"/>
              </w:rPr>
            </w:pPr>
            <w:r>
              <w:rPr>
                <w:b/>
                <w:sz w:val="15"/>
              </w:rPr>
              <w:t>116.700,00</w:t>
            </w:r>
          </w:p>
        </w:tc>
      </w:tr>
      <w:tr w:rsidR="00A1026C">
        <w:trPr>
          <w:trHeight w:val="211"/>
        </w:trPr>
        <w:tc>
          <w:tcPr>
            <w:tcW w:w="669" w:type="dxa"/>
            <w:tcBorders>
              <w:top w:val="single" w:sz="6" w:space="0" w:color="000000"/>
            </w:tcBorders>
          </w:tcPr>
          <w:p w:rsidR="00A1026C" w:rsidRDefault="00976810">
            <w:pPr>
              <w:pStyle w:val="TableParagraph"/>
              <w:spacing w:before="32" w:line="159" w:lineRule="exact"/>
              <w:ind w:left="94"/>
              <w:rPr>
                <w:b/>
                <w:sz w:val="15"/>
              </w:rPr>
            </w:pPr>
            <w:r>
              <w:rPr>
                <w:b/>
                <w:sz w:val="15"/>
              </w:rPr>
              <w:t>SA3</w:t>
            </w:r>
          </w:p>
        </w:tc>
        <w:tc>
          <w:tcPr>
            <w:tcW w:w="7856" w:type="dxa"/>
            <w:tcBorders>
              <w:top w:val="single" w:sz="6" w:space="0" w:color="000000"/>
            </w:tcBorders>
          </w:tcPr>
          <w:p w:rsidR="00A1026C" w:rsidRDefault="00976810">
            <w:pPr>
              <w:pStyle w:val="TableParagraph"/>
              <w:spacing w:before="32" w:line="159" w:lineRule="exact"/>
              <w:ind w:left="276"/>
              <w:rPr>
                <w:b/>
                <w:sz w:val="15"/>
              </w:rPr>
            </w:pPr>
            <w:r>
              <w:rPr>
                <w:b/>
                <w:sz w:val="15"/>
              </w:rPr>
              <w:t>Saldo (3) Nettofinanzierungssaldo (Saldo 1 + Saldo 2)</w:t>
            </w:r>
          </w:p>
        </w:tc>
        <w:tc>
          <w:tcPr>
            <w:tcW w:w="6329" w:type="dxa"/>
            <w:tcBorders>
              <w:top w:val="single" w:sz="6" w:space="0" w:color="000000"/>
            </w:tcBorders>
          </w:tcPr>
          <w:p w:rsidR="00A1026C" w:rsidRDefault="00976810">
            <w:pPr>
              <w:pStyle w:val="TableParagraph"/>
              <w:spacing w:before="38" w:line="153" w:lineRule="exact"/>
              <w:ind w:right="3324"/>
              <w:jc w:val="right"/>
              <w:rPr>
                <w:b/>
                <w:sz w:val="15"/>
              </w:rPr>
            </w:pPr>
            <w:r>
              <w:rPr>
                <w:b/>
                <w:sz w:val="15"/>
              </w:rPr>
              <w:t>87.600,00</w:t>
            </w:r>
          </w:p>
        </w:tc>
      </w:tr>
    </w:tbl>
    <w:p w:rsidR="00A1026C" w:rsidRDefault="00A1026C">
      <w:pPr>
        <w:spacing w:line="153" w:lineRule="exact"/>
        <w:jc w:val="right"/>
        <w:rPr>
          <w:sz w:val="15"/>
        </w:rPr>
        <w:sectPr w:rsidR="00A1026C">
          <w:headerReference w:type="default" r:id="rId15"/>
          <w:pgSz w:w="16840" w:h="11910" w:orient="landscape"/>
          <w:pgMar w:top="1140" w:right="820" w:bottom="720" w:left="900" w:header="584" w:footer="520" w:gutter="0"/>
          <w:cols w:space="720"/>
        </w:sectPr>
      </w:pPr>
    </w:p>
    <w:p w:rsidR="00A1026C" w:rsidRDefault="00A1026C">
      <w:pPr>
        <w:pStyle w:val="Textkrper"/>
        <w:rPr>
          <w:sz w:val="18"/>
        </w:rPr>
      </w:pPr>
    </w:p>
    <w:p w:rsidR="00A1026C" w:rsidRDefault="00FE1F19">
      <w:pPr>
        <w:pStyle w:val="Textkrper"/>
        <w:spacing w:line="226" w:lineRule="exact"/>
        <w:ind w:left="120"/>
        <w:rPr>
          <w:b w:val="0"/>
          <w:sz w:val="20"/>
        </w:rPr>
      </w:pPr>
      <w:r>
        <w:rPr>
          <w:b w:val="0"/>
          <w:noProof/>
          <w:position w:val="-4"/>
          <w:sz w:val="20"/>
          <w:lang w:val="de-AT" w:eastAsia="de-AT"/>
        </w:rPr>
        <mc:AlternateContent>
          <mc:Choice Requires="wps">
            <w:drawing>
              <wp:inline distT="0" distB="0" distL="0" distR="0">
                <wp:extent cx="9432290" cy="144145"/>
                <wp:effectExtent l="0" t="0" r="0" b="0"/>
                <wp:docPr id="447"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Pr="00976810" w:rsidRDefault="00912DAF">
                            <w:pPr>
                              <w:pStyle w:val="Textkrper"/>
                              <w:tabs>
                                <w:tab w:val="left" w:pos="945"/>
                                <w:tab w:val="left" w:pos="10932"/>
                                <w:tab w:val="left" w:pos="12520"/>
                                <w:tab w:val="left" w:pos="14099"/>
                              </w:tabs>
                              <w:spacing w:before="41"/>
                              <w:ind w:left="94"/>
                              <w:rPr>
                                <w:lang w:val="de-AT"/>
                              </w:rPr>
                            </w:pPr>
                            <w:r w:rsidRPr="00976810">
                              <w:rPr>
                                <w:position w:val="1"/>
                                <w:lang w:val="de-AT"/>
                              </w:rPr>
                              <w:t>MVAG</w:t>
                            </w:r>
                            <w:r w:rsidRPr="00976810">
                              <w:rPr>
                                <w:position w:val="1"/>
                                <w:lang w:val="de-AT"/>
                              </w:rPr>
                              <w:tab/>
                              <w:t>Mittelverwendungs- und -aufbringungsgruppen</w:t>
                            </w:r>
                            <w:r w:rsidRPr="00976810">
                              <w:rPr>
                                <w:spacing w:val="34"/>
                                <w:position w:val="1"/>
                                <w:lang w:val="de-AT"/>
                              </w:rPr>
                              <w:t xml:space="preserve"> </w:t>
                            </w:r>
                            <w:r w:rsidRPr="00976810">
                              <w:rPr>
                                <w:position w:val="1"/>
                                <w:lang w:val="de-AT"/>
                              </w:rPr>
                              <w:t>(1.</w:t>
                            </w:r>
                            <w:r w:rsidRPr="00976810">
                              <w:rPr>
                                <w:spacing w:val="12"/>
                                <w:position w:val="1"/>
                                <w:lang w:val="de-AT"/>
                              </w:rPr>
                              <w:t xml:space="preserve"> </w:t>
                            </w:r>
                            <w:r w:rsidRPr="00976810">
                              <w:rPr>
                                <w:position w:val="1"/>
                                <w:lang w:val="de-AT"/>
                              </w:rPr>
                              <w:t>Ebene)</w:t>
                            </w:r>
                            <w:r w:rsidRPr="00976810">
                              <w:rPr>
                                <w:position w:val="1"/>
                                <w:lang w:val="de-AT"/>
                              </w:rPr>
                              <w:tab/>
                            </w:r>
                            <w:r w:rsidRPr="00976810">
                              <w:rPr>
                                <w:lang w:val="de-AT"/>
                              </w:rPr>
                              <w:t>VA</w:t>
                            </w:r>
                            <w:r w:rsidRPr="00976810">
                              <w:rPr>
                                <w:spacing w:val="2"/>
                                <w:lang w:val="de-AT"/>
                              </w:rPr>
                              <w:t xml:space="preserve"> </w:t>
                            </w:r>
                            <w:r w:rsidRPr="00976810">
                              <w:rPr>
                                <w:lang w:val="de-AT"/>
                              </w:rPr>
                              <w:t>2020</w:t>
                            </w:r>
                            <w:r w:rsidRPr="00976810">
                              <w:rPr>
                                <w:lang w:val="de-AT"/>
                              </w:rPr>
                              <w:tab/>
                              <w:t>VA</w:t>
                            </w:r>
                            <w:r w:rsidRPr="00976810">
                              <w:rPr>
                                <w:spacing w:val="3"/>
                                <w:lang w:val="de-AT"/>
                              </w:rPr>
                              <w:t xml:space="preserve"> </w:t>
                            </w:r>
                            <w:r w:rsidRPr="00976810">
                              <w:rPr>
                                <w:lang w:val="de-AT"/>
                              </w:rPr>
                              <w:t>2019</w:t>
                            </w:r>
                            <w:r w:rsidRPr="00976810">
                              <w:rPr>
                                <w:lang w:val="de-AT"/>
                              </w:rPr>
                              <w:tab/>
                            </w:r>
                            <w:r w:rsidRPr="00976810">
                              <w:rPr>
                                <w:position w:val="1"/>
                                <w:lang w:val="de-AT"/>
                              </w:rPr>
                              <w:t>RA</w:t>
                            </w:r>
                            <w:r w:rsidRPr="00976810">
                              <w:rPr>
                                <w:spacing w:val="1"/>
                                <w:position w:val="1"/>
                                <w:lang w:val="de-AT"/>
                              </w:rPr>
                              <w:t xml:space="preserve"> </w:t>
                            </w:r>
                            <w:r w:rsidRPr="00976810">
                              <w:rPr>
                                <w:position w:val="1"/>
                                <w:lang w:val="de-AT"/>
                              </w:rPr>
                              <w:t>2018</w:t>
                            </w:r>
                          </w:p>
                        </w:txbxContent>
                      </wps:txbx>
                      <wps:bodyPr rot="0" vert="horz" wrap="square" lIns="0" tIns="0" rIns="0" bIns="0" anchor="t" anchorCtr="0" upright="1">
                        <a:noAutofit/>
                      </wps:bodyPr>
                    </wps:wsp>
                  </a:graphicData>
                </a:graphic>
              </wp:inline>
            </w:drawing>
          </mc:Choice>
          <mc:Fallback>
            <w:pict>
              <v:shape id="Text Box 475" o:spid="_x0000_s1029"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DUF47PgQIA&#10;AAoFAAAOAAAAAAAAAAAAAAAAAC4CAABkcnMvZTJvRG9jLnhtbFBLAQItABQABgAIAAAAIQBFuNsT&#10;3AAAAAUBAAAPAAAAAAAAAAAAAAAAANsEAABkcnMvZG93bnJldi54bWxQSwUGAAAAAAQABADzAAAA&#10;5AUAAAAA&#10;" fillcolor="#d7d7d7" stroked="f">
                <v:textbox inset="0,0,0,0">
                  <w:txbxContent>
                    <w:p w:rsidR="00912DAF" w:rsidRPr="00976810" w:rsidRDefault="00912DAF">
                      <w:pPr>
                        <w:pStyle w:val="Textkrper"/>
                        <w:tabs>
                          <w:tab w:val="left" w:pos="945"/>
                          <w:tab w:val="left" w:pos="10932"/>
                          <w:tab w:val="left" w:pos="12520"/>
                          <w:tab w:val="left" w:pos="14099"/>
                        </w:tabs>
                        <w:spacing w:before="41"/>
                        <w:ind w:left="94"/>
                        <w:rPr>
                          <w:lang w:val="de-AT"/>
                        </w:rPr>
                      </w:pPr>
                      <w:r w:rsidRPr="00976810">
                        <w:rPr>
                          <w:position w:val="1"/>
                          <w:lang w:val="de-AT"/>
                        </w:rPr>
                        <w:t>MVAG</w:t>
                      </w:r>
                      <w:r w:rsidRPr="00976810">
                        <w:rPr>
                          <w:position w:val="1"/>
                          <w:lang w:val="de-AT"/>
                        </w:rPr>
                        <w:tab/>
                        <w:t>Mittelverwendungs- und -aufbringungsgruppen</w:t>
                      </w:r>
                      <w:r w:rsidRPr="00976810">
                        <w:rPr>
                          <w:spacing w:val="34"/>
                          <w:position w:val="1"/>
                          <w:lang w:val="de-AT"/>
                        </w:rPr>
                        <w:t xml:space="preserve"> </w:t>
                      </w:r>
                      <w:r w:rsidRPr="00976810">
                        <w:rPr>
                          <w:position w:val="1"/>
                          <w:lang w:val="de-AT"/>
                        </w:rPr>
                        <w:t>(1.</w:t>
                      </w:r>
                      <w:r w:rsidRPr="00976810">
                        <w:rPr>
                          <w:spacing w:val="12"/>
                          <w:position w:val="1"/>
                          <w:lang w:val="de-AT"/>
                        </w:rPr>
                        <w:t xml:space="preserve"> </w:t>
                      </w:r>
                      <w:r w:rsidRPr="00976810">
                        <w:rPr>
                          <w:position w:val="1"/>
                          <w:lang w:val="de-AT"/>
                        </w:rPr>
                        <w:t>Ebene)</w:t>
                      </w:r>
                      <w:r w:rsidRPr="00976810">
                        <w:rPr>
                          <w:position w:val="1"/>
                          <w:lang w:val="de-AT"/>
                        </w:rPr>
                        <w:tab/>
                      </w:r>
                      <w:r w:rsidRPr="00976810">
                        <w:rPr>
                          <w:lang w:val="de-AT"/>
                        </w:rPr>
                        <w:t>VA</w:t>
                      </w:r>
                      <w:r w:rsidRPr="00976810">
                        <w:rPr>
                          <w:spacing w:val="2"/>
                          <w:lang w:val="de-AT"/>
                        </w:rPr>
                        <w:t xml:space="preserve"> </w:t>
                      </w:r>
                      <w:r w:rsidRPr="00976810">
                        <w:rPr>
                          <w:lang w:val="de-AT"/>
                        </w:rPr>
                        <w:t>2020</w:t>
                      </w:r>
                      <w:r w:rsidRPr="00976810">
                        <w:rPr>
                          <w:lang w:val="de-AT"/>
                        </w:rPr>
                        <w:tab/>
                        <w:t>VA</w:t>
                      </w:r>
                      <w:r w:rsidRPr="00976810">
                        <w:rPr>
                          <w:spacing w:val="3"/>
                          <w:lang w:val="de-AT"/>
                        </w:rPr>
                        <w:t xml:space="preserve"> </w:t>
                      </w:r>
                      <w:r w:rsidRPr="00976810">
                        <w:rPr>
                          <w:lang w:val="de-AT"/>
                        </w:rPr>
                        <w:t>2019</w:t>
                      </w:r>
                      <w:r w:rsidRPr="00976810">
                        <w:rPr>
                          <w:lang w:val="de-AT"/>
                        </w:rPr>
                        <w:tab/>
                      </w:r>
                      <w:r w:rsidRPr="00976810">
                        <w:rPr>
                          <w:position w:val="1"/>
                          <w:lang w:val="de-AT"/>
                        </w:rPr>
                        <w:t>RA</w:t>
                      </w:r>
                      <w:r w:rsidRPr="00976810">
                        <w:rPr>
                          <w:spacing w:val="1"/>
                          <w:position w:val="1"/>
                          <w:lang w:val="de-AT"/>
                        </w:rPr>
                        <w:t xml:space="preserve"> </w:t>
                      </w:r>
                      <w:r w:rsidRPr="00976810">
                        <w:rPr>
                          <w:position w:val="1"/>
                          <w:lang w:val="de-AT"/>
                        </w:rPr>
                        <w:t>2018</w:t>
                      </w:r>
                    </w:p>
                  </w:txbxContent>
                </v:textbox>
                <w10:anchorlock/>
              </v:shape>
            </w:pict>
          </mc:Fallback>
        </mc:AlternateContent>
      </w:r>
    </w:p>
    <w:p w:rsidR="00A1026C" w:rsidRDefault="00A1026C">
      <w:pPr>
        <w:pStyle w:val="Textkrper"/>
        <w:spacing w:before="9"/>
        <w:rPr>
          <w:sz w:val="12"/>
        </w:rPr>
      </w:pPr>
    </w:p>
    <w:p w:rsidR="00A1026C" w:rsidRDefault="00976810">
      <w:pPr>
        <w:pStyle w:val="Textkrper"/>
        <w:spacing w:before="98"/>
        <w:ind w:left="215"/>
      </w:pPr>
      <w:r>
        <w:t>FINANZIERUNGSTÄTIGKEIT</w:t>
      </w:r>
    </w:p>
    <w:p w:rsidR="00A1026C" w:rsidRDefault="00A1026C">
      <w:pPr>
        <w:pStyle w:val="Textkrper"/>
        <w:spacing w:before="4"/>
        <w:rPr>
          <w:sz w:val="6"/>
        </w:rPr>
      </w:pPr>
    </w:p>
    <w:tbl>
      <w:tblPr>
        <w:tblStyle w:val="TableNormal"/>
        <w:tblW w:w="0" w:type="auto"/>
        <w:tblInd w:w="127" w:type="dxa"/>
        <w:tblLayout w:type="fixed"/>
        <w:tblLook w:val="01E0" w:firstRow="1" w:lastRow="1" w:firstColumn="1" w:lastColumn="1" w:noHBand="0" w:noVBand="0"/>
      </w:tblPr>
      <w:tblGrid>
        <w:gridCol w:w="669"/>
        <w:gridCol w:w="8423"/>
        <w:gridCol w:w="5763"/>
      </w:tblGrid>
      <w:tr w:rsidR="00A1026C">
        <w:trPr>
          <w:trHeight w:val="215"/>
        </w:trPr>
        <w:tc>
          <w:tcPr>
            <w:tcW w:w="669" w:type="dxa"/>
          </w:tcPr>
          <w:p w:rsidR="00A1026C" w:rsidRDefault="00976810">
            <w:pPr>
              <w:pStyle w:val="TableParagraph"/>
              <w:spacing w:before="0" w:line="170" w:lineRule="exact"/>
              <w:ind w:left="94"/>
              <w:rPr>
                <w:sz w:val="15"/>
              </w:rPr>
            </w:pPr>
            <w:r>
              <w:rPr>
                <w:sz w:val="15"/>
              </w:rPr>
              <w:t>351</w:t>
            </w:r>
          </w:p>
        </w:tc>
        <w:tc>
          <w:tcPr>
            <w:tcW w:w="8423" w:type="dxa"/>
          </w:tcPr>
          <w:p w:rsidR="00A1026C" w:rsidRPr="00976810" w:rsidRDefault="00976810">
            <w:pPr>
              <w:pStyle w:val="TableParagraph"/>
              <w:spacing w:before="0" w:line="170" w:lineRule="exact"/>
              <w:ind w:left="276"/>
              <w:rPr>
                <w:sz w:val="15"/>
                <w:lang w:val="de-AT"/>
              </w:rPr>
            </w:pPr>
            <w:r w:rsidRPr="00976810">
              <w:rPr>
                <w:sz w:val="15"/>
                <w:lang w:val="de-AT"/>
              </w:rPr>
              <w:t>Einzahlungen aus der Aufnahme von Finanzschulden</w:t>
            </w:r>
          </w:p>
        </w:tc>
        <w:tc>
          <w:tcPr>
            <w:tcW w:w="5763" w:type="dxa"/>
          </w:tcPr>
          <w:p w:rsidR="00A1026C" w:rsidRDefault="00976810">
            <w:pPr>
              <w:pStyle w:val="TableParagraph"/>
              <w:spacing w:before="3"/>
              <w:ind w:right="3325"/>
              <w:jc w:val="right"/>
              <w:rPr>
                <w:sz w:val="15"/>
              </w:rPr>
            </w:pPr>
            <w:r>
              <w:rPr>
                <w:sz w:val="15"/>
              </w:rPr>
              <w:t>6.900,00</w:t>
            </w:r>
          </w:p>
        </w:tc>
      </w:tr>
      <w:tr w:rsidR="00A1026C">
        <w:trPr>
          <w:trHeight w:val="255"/>
        </w:trPr>
        <w:tc>
          <w:tcPr>
            <w:tcW w:w="669" w:type="dxa"/>
          </w:tcPr>
          <w:p w:rsidR="00A1026C" w:rsidRDefault="00976810">
            <w:pPr>
              <w:pStyle w:val="TableParagraph"/>
              <w:spacing w:before="37"/>
              <w:ind w:left="94"/>
              <w:rPr>
                <w:sz w:val="15"/>
              </w:rPr>
            </w:pPr>
            <w:r>
              <w:rPr>
                <w:sz w:val="15"/>
              </w:rPr>
              <w:t>353</w:t>
            </w:r>
          </w:p>
        </w:tc>
        <w:tc>
          <w:tcPr>
            <w:tcW w:w="8423" w:type="dxa"/>
          </w:tcPr>
          <w:p w:rsidR="00A1026C" w:rsidRPr="00976810" w:rsidRDefault="00976810">
            <w:pPr>
              <w:pStyle w:val="TableParagraph"/>
              <w:spacing w:before="37"/>
              <w:ind w:left="276"/>
              <w:rPr>
                <w:sz w:val="15"/>
                <w:lang w:val="de-AT"/>
              </w:rPr>
            </w:pPr>
            <w:r w:rsidRPr="00976810">
              <w:rPr>
                <w:sz w:val="15"/>
                <w:lang w:val="de-AT"/>
              </w:rPr>
              <w:t>Einzahlungen infolge eines Kapitaltausch bei derivativen Finanzinstrumenten mit Grundgeschäft</w:t>
            </w:r>
          </w:p>
        </w:tc>
        <w:tc>
          <w:tcPr>
            <w:tcW w:w="5763" w:type="dxa"/>
          </w:tcPr>
          <w:p w:rsidR="00A1026C" w:rsidRDefault="00976810">
            <w:pPr>
              <w:pStyle w:val="TableParagraph"/>
              <w:spacing w:before="42"/>
              <w:ind w:right="3325"/>
              <w:jc w:val="right"/>
              <w:rPr>
                <w:sz w:val="15"/>
              </w:rPr>
            </w:pPr>
            <w:r>
              <w:rPr>
                <w:sz w:val="15"/>
              </w:rPr>
              <w:t>0,00</w:t>
            </w:r>
          </w:p>
        </w:tc>
      </w:tr>
      <w:tr w:rsidR="00A1026C">
        <w:trPr>
          <w:trHeight w:val="244"/>
        </w:trPr>
        <w:tc>
          <w:tcPr>
            <w:tcW w:w="669" w:type="dxa"/>
            <w:tcBorders>
              <w:bottom w:val="single" w:sz="6" w:space="0" w:color="000000"/>
            </w:tcBorders>
          </w:tcPr>
          <w:p w:rsidR="00A1026C" w:rsidRDefault="00976810">
            <w:pPr>
              <w:pStyle w:val="TableParagraph"/>
              <w:spacing w:before="37"/>
              <w:ind w:left="94"/>
              <w:rPr>
                <w:sz w:val="15"/>
              </w:rPr>
            </w:pPr>
            <w:r>
              <w:rPr>
                <w:sz w:val="15"/>
              </w:rPr>
              <w:t>355</w:t>
            </w:r>
          </w:p>
        </w:tc>
        <w:tc>
          <w:tcPr>
            <w:tcW w:w="8423" w:type="dxa"/>
            <w:tcBorders>
              <w:bottom w:val="single" w:sz="6" w:space="0" w:color="000000"/>
            </w:tcBorders>
          </w:tcPr>
          <w:p w:rsidR="00A1026C" w:rsidRPr="00976810" w:rsidRDefault="00976810">
            <w:pPr>
              <w:pStyle w:val="TableParagraph"/>
              <w:spacing w:before="37"/>
              <w:ind w:left="276"/>
              <w:rPr>
                <w:sz w:val="15"/>
                <w:lang w:val="de-AT"/>
              </w:rPr>
            </w:pPr>
            <w:r w:rsidRPr="00976810">
              <w:rPr>
                <w:sz w:val="15"/>
                <w:lang w:val="de-AT"/>
              </w:rPr>
              <w:t>Einzahlungen aus dem Abgang von Finanzinstrumenten</w:t>
            </w:r>
          </w:p>
        </w:tc>
        <w:tc>
          <w:tcPr>
            <w:tcW w:w="5763" w:type="dxa"/>
            <w:tcBorders>
              <w:bottom w:val="single" w:sz="6" w:space="0" w:color="000000"/>
            </w:tcBorders>
          </w:tcPr>
          <w:p w:rsidR="00A1026C" w:rsidRDefault="00976810">
            <w:pPr>
              <w:pStyle w:val="TableParagraph"/>
              <w:spacing w:before="42"/>
              <w:ind w:right="3325"/>
              <w:jc w:val="right"/>
              <w:rPr>
                <w:sz w:val="15"/>
              </w:rPr>
            </w:pPr>
            <w:r>
              <w:rPr>
                <w:sz w:val="15"/>
              </w:rPr>
              <w:t>0,00</w:t>
            </w:r>
          </w:p>
        </w:tc>
      </w:tr>
      <w:tr w:rsidR="00A1026C">
        <w:trPr>
          <w:trHeight w:val="321"/>
        </w:trPr>
        <w:tc>
          <w:tcPr>
            <w:tcW w:w="669" w:type="dxa"/>
            <w:tcBorders>
              <w:top w:val="single" w:sz="6" w:space="0" w:color="000000"/>
            </w:tcBorders>
          </w:tcPr>
          <w:p w:rsidR="00A1026C" w:rsidRDefault="00976810">
            <w:pPr>
              <w:pStyle w:val="TableParagraph"/>
              <w:spacing w:before="32"/>
              <w:ind w:left="94"/>
              <w:rPr>
                <w:b/>
                <w:sz w:val="15"/>
              </w:rPr>
            </w:pPr>
            <w:r>
              <w:rPr>
                <w:b/>
                <w:sz w:val="15"/>
              </w:rPr>
              <w:t>35</w:t>
            </w:r>
          </w:p>
        </w:tc>
        <w:tc>
          <w:tcPr>
            <w:tcW w:w="8423" w:type="dxa"/>
            <w:tcBorders>
              <w:top w:val="single" w:sz="6" w:space="0" w:color="000000"/>
            </w:tcBorders>
          </w:tcPr>
          <w:p w:rsidR="00A1026C" w:rsidRPr="00976810" w:rsidRDefault="00976810">
            <w:pPr>
              <w:pStyle w:val="TableParagraph"/>
              <w:spacing w:before="32"/>
              <w:ind w:left="276"/>
              <w:rPr>
                <w:b/>
                <w:sz w:val="15"/>
                <w:lang w:val="de-AT"/>
              </w:rPr>
            </w:pPr>
            <w:r w:rsidRPr="00976810">
              <w:rPr>
                <w:b/>
                <w:sz w:val="15"/>
                <w:lang w:val="de-AT"/>
              </w:rPr>
              <w:t>Summe Einzahlungen aus der Finanzierungstätigkeit</w:t>
            </w:r>
          </w:p>
        </w:tc>
        <w:tc>
          <w:tcPr>
            <w:tcW w:w="5763" w:type="dxa"/>
            <w:tcBorders>
              <w:top w:val="single" w:sz="6" w:space="0" w:color="000000"/>
            </w:tcBorders>
          </w:tcPr>
          <w:p w:rsidR="00A1026C" w:rsidRDefault="00976810">
            <w:pPr>
              <w:pStyle w:val="TableParagraph"/>
              <w:spacing w:before="38"/>
              <w:ind w:right="3325"/>
              <w:jc w:val="right"/>
              <w:rPr>
                <w:b/>
                <w:sz w:val="15"/>
              </w:rPr>
            </w:pPr>
            <w:r>
              <w:rPr>
                <w:b/>
                <w:sz w:val="15"/>
              </w:rPr>
              <w:t>6.900,00</w:t>
            </w:r>
          </w:p>
        </w:tc>
      </w:tr>
      <w:tr w:rsidR="00A1026C">
        <w:trPr>
          <w:trHeight w:val="326"/>
        </w:trPr>
        <w:tc>
          <w:tcPr>
            <w:tcW w:w="669" w:type="dxa"/>
          </w:tcPr>
          <w:p w:rsidR="00A1026C" w:rsidRDefault="00976810">
            <w:pPr>
              <w:pStyle w:val="TableParagraph"/>
              <w:spacing w:before="108"/>
              <w:ind w:left="94"/>
              <w:rPr>
                <w:sz w:val="15"/>
              </w:rPr>
            </w:pPr>
            <w:r>
              <w:rPr>
                <w:sz w:val="15"/>
              </w:rPr>
              <w:t>361</w:t>
            </w:r>
          </w:p>
        </w:tc>
        <w:tc>
          <w:tcPr>
            <w:tcW w:w="8423" w:type="dxa"/>
          </w:tcPr>
          <w:p w:rsidR="00A1026C" w:rsidRPr="00976810" w:rsidRDefault="00976810">
            <w:pPr>
              <w:pStyle w:val="TableParagraph"/>
              <w:spacing w:before="108"/>
              <w:ind w:left="276"/>
              <w:rPr>
                <w:sz w:val="15"/>
                <w:lang w:val="de-AT"/>
              </w:rPr>
            </w:pPr>
            <w:r w:rsidRPr="00976810">
              <w:rPr>
                <w:sz w:val="15"/>
                <w:lang w:val="de-AT"/>
              </w:rPr>
              <w:t>Auszahlungen aus der Tilgung von Finanzschulden</w:t>
            </w:r>
          </w:p>
        </w:tc>
        <w:tc>
          <w:tcPr>
            <w:tcW w:w="5763" w:type="dxa"/>
          </w:tcPr>
          <w:p w:rsidR="00A1026C" w:rsidRDefault="00976810">
            <w:pPr>
              <w:pStyle w:val="TableParagraph"/>
              <w:spacing w:before="113"/>
              <w:ind w:right="3325"/>
              <w:jc w:val="right"/>
              <w:rPr>
                <w:sz w:val="15"/>
              </w:rPr>
            </w:pPr>
            <w:r>
              <w:rPr>
                <w:sz w:val="15"/>
              </w:rPr>
              <w:t>108.400,00</w:t>
            </w:r>
          </w:p>
        </w:tc>
      </w:tr>
      <w:tr w:rsidR="00A1026C">
        <w:trPr>
          <w:trHeight w:val="255"/>
        </w:trPr>
        <w:tc>
          <w:tcPr>
            <w:tcW w:w="669" w:type="dxa"/>
          </w:tcPr>
          <w:p w:rsidR="00A1026C" w:rsidRDefault="00976810">
            <w:pPr>
              <w:pStyle w:val="TableParagraph"/>
              <w:spacing w:before="37"/>
              <w:ind w:left="94"/>
              <w:rPr>
                <w:sz w:val="15"/>
              </w:rPr>
            </w:pPr>
            <w:r>
              <w:rPr>
                <w:sz w:val="15"/>
              </w:rPr>
              <w:t>363</w:t>
            </w:r>
          </w:p>
        </w:tc>
        <w:tc>
          <w:tcPr>
            <w:tcW w:w="8423" w:type="dxa"/>
          </w:tcPr>
          <w:p w:rsidR="00A1026C" w:rsidRPr="00976810" w:rsidRDefault="00976810">
            <w:pPr>
              <w:pStyle w:val="TableParagraph"/>
              <w:spacing w:before="37"/>
              <w:ind w:left="276"/>
              <w:rPr>
                <w:sz w:val="15"/>
                <w:lang w:val="de-AT"/>
              </w:rPr>
            </w:pPr>
            <w:r w:rsidRPr="00976810">
              <w:rPr>
                <w:sz w:val="15"/>
                <w:lang w:val="de-AT"/>
              </w:rPr>
              <w:t>Auszahlungen infolge eines Kapitaltausch bei derivativen Finanzinstrumenten mit Grundgeschäft</w:t>
            </w:r>
          </w:p>
        </w:tc>
        <w:tc>
          <w:tcPr>
            <w:tcW w:w="5763" w:type="dxa"/>
          </w:tcPr>
          <w:p w:rsidR="00A1026C" w:rsidRDefault="00976810">
            <w:pPr>
              <w:pStyle w:val="TableParagraph"/>
              <w:spacing w:before="42"/>
              <w:ind w:right="3325"/>
              <w:jc w:val="right"/>
              <w:rPr>
                <w:sz w:val="15"/>
              </w:rPr>
            </w:pPr>
            <w:r>
              <w:rPr>
                <w:sz w:val="15"/>
              </w:rPr>
              <w:t>0,00</w:t>
            </w:r>
          </w:p>
        </w:tc>
      </w:tr>
      <w:tr w:rsidR="00A1026C">
        <w:trPr>
          <w:trHeight w:val="244"/>
        </w:trPr>
        <w:tc>
          <w:tcPr>
            <w:tcW w:w="669" w:type="dxa"/>
            <w:tcBorders>
              <w:bottom w:val="single" w:sz="6" w:space="0" w:color="000000"/>
            </w:tcBorders>
          </w:tcPr>
          <w:p w:rsidR="00A1026C" w:rsidRDefault="00976810">
            <w:pPr>
              <w:pStyle w:val="TableParagraph"/>
              <w:spacing w:before="37"/>
              <w:ind w:left="94"/>
              <w:rPr>
                <w:sz w:val="15"/>
              </w:rPr>
            </w:pPr>
            <w:r>
              <w:rPr>
                <w:sz w:val="15"/>
              </w:rPr>
              <w:t>365</w:t>
            </w:r>
          </w:p>
        </w:tc>
        <w:tc>
          <w:tcPr>
            <w:tcW w:w="8423" w:type="dxa"/>
            <w:tcBorders>
              <w:bottom w:val="single" w:sz="6" w:space="0" w:color="000000"/>
            </w:tcBorders>
          </w:tcPr>
          <w:p w:rsidR="00A1026C" w:rsidRPr="00976810" w:rsidRDefault="00976810">
            <w:pPr>
              <w:pStyle w:val="TableParagraph"/>
              <w:spacing w:before="37"/>
              <w:ind w:left="276"/>
              <w:rPr>
                <w:sz w:val="15"/>
                <w:lang w:val="de-AT"/>
              </w:rPr>
            </w:pPr>
            <w:r w:rsidRPr="00976810">
              <w:rPr>
                <w:sz w:val="15"/>
                <w:lang w:val="de-AT"/>
              </w:rPr>
              <w:t>Auszahlungen für den Erwerb von Finanzinstrumenten</w:t>
            </w:r>
          </w:p>
        </w:tc>
        <w:tc>
          <w:tcPr>
            <w:tcW w:w="5763" w:type="dxa"/>
            <w:tcBorders>
              <w:bottom w:val="single" w:sz="6" w:space="0" w:color="000000"/>
            </w:tcBorders>
          </w:tcPr>
          <w:p w:rsidR="00A1026C" w:rsidRDefault="00976810">
            <w:pPr>
              <w:pStyle w:val="TableParagraph"/>
              <w:spacing w:before="42"/>
              <w:ind w:right="3325"/>
              <w:jc w:val="right"/>
              <w:rPr>
                <w:sz w:val="15"/>
              </w:rPr>
            </w:pPr>
            <w:r>
              <w:rPr>
                <w:sz w:val="15"/>
              </w:rPr>
              <w:t>0,00</w:t>
            </w:r>
          </w:p>
        </w:tc>
      </w:tr>
      <w:tr w:rsidR="00A1026C">
        <w:trPr>
          <w:trHeight w:val="321"/>
        </w:trPr>
        <w:tc>
          <w:tcPr>
            <w:tcW w:w="669" w:type="dxa"/>
            <w:tcBorders>
              <w:top w:val="single" w:sz="6" w:space="0" w:color="000000"/>
            </w:tcBorders>
          </w:tcPr>
          <w:p w:rsidR="00A1026C" w:rsidRDefault="00976810">
            <w:pPr>
              <w:pStyle w:val="TableParagraph"/>
              <w:spacing w:before="32"/>
              <w:ind w:left="94"/>
              <w:rPr>
                <w:b/>
                <w:sz w:val="15"/>
              </w:rPr>
            </w:pPr>
            <w:r>
              <w:rPr>
                <w:b/>
                <w:sz w:val="15"/>
              </w:rPr>
              <w:t>36</w:t>
            </w:r>
          </w:p>
        </w:tc>
        <w:tc>
          <w:tcPr>
            <w:tcW w:w="8423" w:type="dxa"/>
            <w:tcBorders>
              <w:top w:val="single" w:sz="6" w:space="0" w:color="000000"/>
            </w:tcBorders>
          </w:tcPr>
          <w:p w:rsidR="00A1026C" w:rsidRPr="00976810" w:rsidRDefault="00976810">
            <w:pPr>
              <w:pStyle w:val="TableParagraph"/>
              <w:spacing w:before="32"/>
              <w:ind w:left="276"/>
              <w:rPr>
                <w:b/>
                <w:sz w:val="15"/>
                <w:lang w:val="de-AT"/>
              </w:rPr>
            </w:pPr>
            <w:r w:rsidRPr="00976810">
              <w:rPr>
                <w:b/>
                <w:sz w:val="15"/>
                <w:lang w:val="de-AT"/>
              </w:rPr>
              <w:t>Summe Auszahlungen aus der Finanzierungstätigkeit</w:t>
            </w:r>
          </w:p>
        </w:tc>
        <w:tc>
          <w:tcPr>
            <w:tcW w:w="5763" w:type="dxa"/>
            <w:tcBorders>
              <w:top w:val="single" w:sz="6" w:space="0" w:color="000000"/>
            </w:tcBorders>
          </w:tcPr>
          <w:p w:rsidR="00A1026C" w:rsidRDefault="00976810">
            <w:pPr>
              <w:pStyle w:val="TableParagraph"/>
              <w:spacing w:before="38"/>
              <w:ind w:right="3325"/>
              <w:jc w:val="right"/>
              <w:rPr>
                <w:b/>
                <w:sz w:val="15"/>
              </w:rPr>
            </w:pPr>
            <w:r>
              <w:rPr>
                <w:b/>
                <w:sz w:val="15"/>
              </w:rPr>
              <w:t>108.400,00</w:t>
            </w:r>
          </w:p>
        </w:tc>
      </w:tr>
      <w:tr w:rsidR="00A1026C">
        <w:trPr>
          <w:trHeight w:val="457"/>
        </w:trPr>
        <w:tc>
          <w:tcPr>
            <w:tcW w:w="669" w:type="dxa"/>
            <w:tcBorders>
              <w:bottom w:val="single" w:sz="6" w:space="0" w:color="000000"/>
            </w:tcBorders>
          </w:tcPr>
          <w:p w:rsidR="00A1026C" w:rsidRDefault="00976810">
            <w:pPr>
              <w:pStyle w:val="TableParagraph"/>
              <w:spacing w:before="108"/>
              <w:ind w:left="94"/>
              <w:rPr>
                <w:b/>
                <w:sz w:val="15"/>
              </w:rPr>
            </w:pPr>
            <w:r>
              <w:rPr>
                <w:b/>
                <w:sz w:val="15"/>
              </w:rPr>
              <w:t>SA4</w:t>
            </w:r>
          </w:p>
        </w:tc>
        <w:tc>
          <w:tcPr>
            <w:tcW w:w="8423" w:type="dxa"/>
            <w:tcBorders>
              <w:bottom w:val="single" w:sz="6" w:space="0" w:color="000000"/>
            </w:tcBorders>
          </w:tcPr>
          <w:p w:rsidR="00A1026C" w:rsidRPr="00976810" w:rsidRDefault="00976810">
            <w:pPr>
              <w:pStyle w:val="TableParagraph"/>
              <w:spacing w:before="108"/>
              <w:ind w:left="276"/>
              <w:rPr>
                <w:b/>
                <w:sz w:val="15"/>
                <w:lang w:val="de-AT"/>
              </w:rPr>
            </w:pPr>
            <w:r w:rsidRPr="00976810">
              <w:rPr>
                <w:b/>
                <w:sz w:val="15"/>
                <w:lang w:val="de-AT"/>
              </w:rPr>
              <w:t>Saldo (4) Geldfluss aus der Finanzierungstätigkeit (35 – 36)</w:t>
            </w:r>
          </w:p>
        </w:tc>
        <w:tc>
          <w:tcPr>
            <w:tcW w:w="5763" w:type="dxa"/>
            <w:tcBorders>
              <w:bottom w:val="single" w:sz="6" w:space="0" w:color="000000"/>
            </w:tcBorders>
          </w:tcPr>
          <w:p w:rsidR="00A1026C" w:rsidRDefault="00976810">
            <w:pPr>
              <w:pStyle w:val="TableParagraph"/>
              <w:spacing w:before="113"/>
              <w:ind w:right="3325"/>
              <w:jc w:val="right"/>
              <w:rPr>
                <w:b/>
                <w:sz w:val="15"/>
              </w:rPr>
            </w:pPr>
            <w:r>
              <w:rPr>
                <w:b/>
                <w:sz w:val="15"/>
              </w:rPr>
              <w:t>-101.500,00</w:t>
            </w:r>
          </w:p>
        </w:tc>
      </w:tr>
      <w:tr w:rsidR="00A1026C">
        <w:trPr>
          <w:trHeight w:val="211"/>
        </w:trPr>
        <w:tc>
          <w:tcPr>
            <w:tcW w:w="669" w:type="dxa"/>
            <w:tcBorders>
              <w:top w:val="single" w:sz="6" w:space="0" w:color="000000"/>
            </w:tcBorders>
          </w:tcPr>
          <w:p w:rsidR="00A1026C" w:rsidRDefault="00976810">
            <w:pPr>
              <w:pStyle w:val="TableParagraph"/>
              <w:spacing w:before="33" w:line="159" w:lineRule="exact"/>
              <w:ind w:left="94"/>
              <w:rPr>
                <w:b/>
                <w:sz w:val="15"/>
              </w:rPr>
            </w:pPr>
            <w:r>
              <w:rPr>
                <w:b/>
                <w:sz w:val="15"/>
              </w:rPr>
              <w:t>SA5</w:t>
            </w:r>
          </w:p>
        </w:tc>
        <w:tc>
          <w:tcPr>
            <w:tcW w:w="8423" w:type="dxa"/>
            <w:tcBorders>
              <w:top w:val="single" w:sz="6" w:space="0" w:color="000000"/>
            </w:tcBorders>
          </w:tcPr>
          <w:p w:rsidR="00A1026C" w:rsidRPr="00976810" w:rsidRDefault="00976810">
            <w:pPr>
              <w:pStyle w:val="TableParagraph"/>
              <w:spacing w:before="33" w:line="159" w:lineRule="exact"/>
              <w:ind w:left="276"/>
              <w:rPr>
                <w:b/>
                <w:sz w:val="15"/>
                <w:lang w:val="de-AT"/>
              </w:rPr>
            </w:pPr>
            <w:r w:rsidRPr="00976810">
              <w:rPr>
                <w:b/>
                <w:sz w:val="15"/>
                <w:lang w:val="de-AT"/>
              </w:rPr>
              <w:t>Saldo (5) Geldfluss aus der voranschlagswirksamen Gebarung (Saldo 3 + Saldo 4)</w:t>
            </w:r>
          </w:p>
        </w:tc>
        <w:tc>
          <w:tcPr>
            <w:tcW w:w="5763" w:type="dxa"/>
            <w:tcBorders>
              <w:top w:val="single" w:sz="6" w:space="0" w:color="000000"/>
            </w:tcBorders>
          </w:tcPr>
          <w:p w:rsidR="00A1026C" w:rsidRDefault="00976810">
            <w:pPr>
              <w:pStyle w:val="TableParagraph"/>
              <w:spacing w:before="38" w:line="153" w:lineRule="exact"/>
              <w:ind w:right="3325"/>
              <w:jc w:val="right"/>
              <w:rPr>
                <w:b/>
                <w:sz w:val="15"/>
              </w:rPr>
            </w:pPr>
            <w:r>
              <w:rPr>
                <w:b/>
                <w:sz w:val="15"/>
              </w:rPr>
              <w:t>-13.900,00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Pr="00976810" w:rsidRDefault="00976810">
      <w:pPr>
        <w:pStyle w:val="berschrift4"/>
        <w:rPr>
          <w:lang w:val="de-AT"/>
        </w:rPr>
      </w:pPr>
      <w:r w:rsidRPr="00976810">
        <w:rPr>
          <w:lang w:val="de-AT"/>
        </w:rPr>
        <w:lastRenderedPageBreak/>
        <w:t>Vertretungskörper und allgemeine Verwaltung (Gruppe 0)</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592"/>
        <w:gridCol w:w="1682"/>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59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82"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20"/>
        </w:trPr>
        <w:tc>
          <w:tcPr>
            <w:tcW w:w="749" w:type="dxa"/>
          </w:tcPr>
          <w:p w:rsidR="00A1026C" w:rsidRDefault="00976810">
            <w:pPr>
              <w:pStyle w:val="TableParagraph"/>
              <w:spacing w:before="102"/>
              <w:ind w:left="94"/>
              <w:rPr>
                <w:b/>
                <w:sz w:val="15"/>
              </w:rPr>
            </w:pPr>
            <w:r>
              <w:rPr>
                <w:b/>
                <w:sz w:val="15"/>
              </w:rPr>
              <w:t>211</w:t>
            </w:r>
          </w:p>
        </w:tc>
        <w:tc>
          <w:tcPr>
            <w:tcW w:w="9592" w:type="dxa"/>
          </w:tcPr>
          <w:p w:rsidR="00A1026C" w:rsidRPr="00976810" w:rsidRDefault="00976810">
            <w:pPr>
              <w:pStyle w:val="TableParagraph"/>
              <w:spacing w:before="102"/>
              <w:ind w:left="196"/>
              <w:rPr>
                <w:b/>
                <w:sz w:val="15"/>
                <w:lang w:val="de-AT"/>
              </w:rPr>
            </w:pPr>
            <w:r w:rsidRPr="00976810">
              <w:rPr>
                <w:b/>
                <w:sz w:val="15"/>
                <w:lang w:val="de-AT"/>
              </w:rPr>
              <w:t>Erträge aus der operativen Verwaltungstätigkeit</w:t>
            </w:r>
          </w:p>
        </w:tc>
        <w:tc>
          <w:tcPr>
            <w:tcW w:w="1682" w:type="dxa"/>
          </w:tcPr>
          <w:p w:rsidR="00A1026C" w:rsidRDefault="00976810">
            <w:pPr>
              <w:pStyle w:val="TableParagraph"/>
              <w:spacing w:before="108"/>
              <w:ind w:right="493"/>
              <w:jc w:val="right"/>
              <w:rPr>
                <w:b/>
                <w:sz w:val="15"/>
              </w:rPr>
            </w:pPr>
            <w:r>
              <w:rPr>
                <w:b/>
                <w:sz w:val="15"/>
              </w:rPr>
              <w:t>15.100,00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2111</w:t>
            </w:r>
          </w:p>
        </w:tc>
        <w:tc>
          <w:tcPr>
            <w:tcW w:w="9592" w:type="dxa"/>
          </w:tcPr>
          <w:p w:rsidR="00A1026C" w:rsidRDefault="00976810">
            <w:pPr>
              <w:pStyle w:val="TableParagraph"/>
              <w:spacing w:before="37"/>
              <w:ind w:left="196"/>
              <w:rPr>
                <w:sz w:val="15"/>
              </w:rPr>
            </w:pPr>
            <w:r>
              <w:rPr>
                <w:sz w:val="15"/>
              </w:rPr>
              <w:t>Erträge aus eigenen Abgaben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2112</w:t>
            </w:r>
          </w:p>
        </w:tc>
        <w:tc>
          <w:tcPr>
            <w:tcW w:w="9592" w:type="dxa"/>
          </w:tcPr>
          <w:p w:rsidR="00A1026C" w:rsidRDefault="00976810">
            <w:pPr>
              <w:pStyle w:val="TableParagraph"/>
              <w:spacing w:before="37"/>
              <w:ind w:left="196"/>
              <w:rPr>
                <w:sz w:val="15"/>
              </w:rPr>
            </w:pPr>
            <w:r>
              <w:rPr>
                <w:sz w:val="15"/>
              </w:rPr>
              <w:t>Erträge aus Ertragsanteilen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2113</w:t>
            </w:r>
          </w:p>
        </w:tc>
        <w:tc>
          <w:tcPr>
            <w:tcW w:w="9592" w:type="dxa"/>
          </w:tcPr>
          <w:p w:rsidR="00A1026C" w:rsidRDefault="00976810">
            <w:pPr>
              <w:pStyle w:val="TableParagraph"/>
              <w:spacing w:before="37"/>
              <w:ind w:left="196"/>
              <w:rPr>
                <w:sz w:val="15"/>
              </w:rPr>
            </w:pPr>
            <w:r>
              <w:rPr>
                <w:sz w:val="15"/>
              </w:rPr>
              <w:t>Erträge aus Gebühren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2114</w:t>
            </w:r>
          </w:p>
        </w:tc>
        <w:tc>
          <w:tcPr>
            <w:tcW w:w="9592" w:type="dxa"/>
          </w:tcPr>
          <w:p w:rsidR="00A1026C" w:rsidRDefault="00976810">
            <w:pPr>
              <w:pStyle w:val="TableParagraph"/>
              <w:spacing w:before="37"/>
              <w:ind w:left="196"/>
              <w:rPr>
                <w:sz w:val="15"/>
              </w:rPr>
            </w:pPr>
            <w:r>
              <w:rPr>
                <w:sz w:val="15"/>
              </w:rPr>
              <w:t>Erträge aus Leistungen</w:t>
            </w:r>
          </w:p>
        </w:tc>
        <w:tc>
          <w:tcPr>
            <w:tcW w:w="1682" w:type="dxa"/>
          </w:tcPr>
          <w:p w:rsidR="00A1026C" w:rsidRDefault="00976810">
            <w:pPr>
              <w:pStyle w:val="TableParagraph"/>
              <w:spacing w:before="42"/>
              <w:ind w:right="493"/>
              <w:jc w:val="right"/>
              <w:rPr>
                <w:sz w:val="15"/>
              </w:rPr>
            </w:pPr>
            <w:r>
              <w:rPr>
                <w:sz w:val="15"/>
              </w:rPr>
              <w:t>15.000,00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2115</w:t>
            </w:r>
          </w:p>
        </w:tc>
        <w:tc>
          <w:tcPr>
            <w:tcW w:w="9592" w:type="dxa"/>
          </w:tcPr>
          <w:p w:rsidR="00A1026C" w:rsidRPr="00976810" w:rsidRDefault="00976810">
            <w:pPr>
              <w:pStyle w:val="TableParagraph"/>
              <w:spacing w:before="37"/>
              <w:ind w:left="196"/>
              <w:rPr>
                <w:sz w:val="15"/>
                <w:lang w:val="de-AT"/>
              </w:rPr>
            </w:pPr>
            <w:r w:rsidRPr="00976810">
              <w:rPr>
                <w:sz w:val="15"/>
                <w:lang w:val="de-AT"/>
              </w:rPr>
              <w:t>Erträge aus Besitz und wirtschaftlicher Tätigkeit</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2116</w:t>
            </w:r>
          </w:p>
        </w:tc>
        <w:tc>
          <w:tcPr>
            <w:tcW w:w="9592" w:type="dxa"/>
          </w:tcPr>
          <w:p w:rsidR="00A1026C" w:rsidRPr="00976810" w:rsidRDefault="00976810">
            <w:pPr>
              <w:pStyle w:val="TableParagraph"/>
              <w:spacing w:before="37"/>
              <w:ind w:left="196"/>
              <w:rPr>
                <w:sz w:val="15"/>
                <w:lang w:val="de-AT"/>
              </w:rPr>
            </w:pPr>
            <w:r w:rsidRPr="00976810">
              <w:rPr>
                <w:sz w:val="15"/>
                <w:lang w:val="de-AT"/>
              </w:rPr>
              <w:t>Erträge aus Veräußerung und sonstige Erträge</w:t>
            </w:r>
          </w:p>
        </w:tc>
        <w:tc>
          <w:tcPr>
            <w:tcW w:w="1682" w:type="dxa"/>
          </w:tcPr>
          <w:p w:rsidR="00A1026C" w:rsidRDefault="00976810">
            <w:pPr>
              <w:pStyle w:val="TableParagraph"/>
              <w:spacing w:before="42"/>
              <w:ind w:right="493"/>
              <w:jc w:val="right"/>
              <w:rPr>
                <w:sz w:val="15"/>
              </w:rPr>
            </w:pPr>
            <w:r>
              <w:rPr>
                <w:sz w:val="15"/>
              </w:rPr>
              <w:t>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2117</w:t>
            </w:r>
          </w:p>
        </w:tc>
        <w:tc>
          <w:tcPr>
            <w:tcW w:w="9592" w:type="dxa"/>
          </w:tcPr>
          <w:p w:rsidR="00A1026C" w:rsidRDefault="00976810">
            <w:pPr>
              <w:pStyle w:val="TableParagraph"/>
              <w:spacing w:before="37"/>
              <w:ind w:left="196"/>
              <w:rPr>
                <w:sz w:val="15"/>
              </w:rPr>
            </w:pPr>
            <w:r>
              <w:rPr>
                <w:sz w:val="15"/>
              </w:rPr>
              <w:t>Nicht finanzierungswirksame operative Erträge</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212</w:t>
            </w:r>
          </w:p>
        </w:tc>
        <w:tc>
          <w:tcPr>
            <w:tcW w:w="9592" w:type="dxa"/>
          </w:tcPr>
          <w:p w:rsidR="00A1026C" w:rsidRDefault="00976810">
            <w:pPr>
              <w:pStyle w:val="TableParagraph"/>
              <w:spacing w:before="107"/>
              <w:ind w:left="196"/>
              <w:rPr>
                <w:b/>
                <w:sz w:val="15"/>
              </w:rPr>
            </w:pPr>
            <w:r>
              <w:rPr>
                <w:b/>
                <w:sz w:val="15"/>
              </w:rPr>
              <w:t>Erträge aus Transfers</w:t>
            </w:r>
          </w:p>
        </w:tc>
        <w:tc>
          <w:tcPr>
            <w:tcW w:w="1682" w:type="dxa"/>
          </w:tcPr>
          <w:p w:rsidR="00A1026C" w:rsidRDefault="00976810">
            <w:pPr>
              <w:pStyle w:val="TableParagraph"/>
              <w:spacing w:before="113"/>
              <w:ind w:right="493"/>
              <w:jc w:val="right"/>
              <w:rPr>
                <w:b/>
                <w:sz w:val="15"/>
              </w:rPr>
            </w:pPr>
            <w:r>
              <w:rPr>
                <w:b/>
                <w:sz w:val="15"/>
              </w:rPr>
              <w:t>4.300,00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2121</w:t>
            </w:r>
          </w:p>
        </w:tc>
        <w:tc>
          <w:tcPr>
            <w:tcW w:w="9592" w:type="dxa"/>
          </w:tcPr>
          <w:p w:rsidR="00A1026C" w:rsidRPr="00976810" w:rsidRDefault="00976810">
            <w:pPr>
              <w:pStyle w:val="TableParagraph"/>
              <w:spacing w:before="37"/>
              <w:ind w:left="196"/>
              <w:rPr>
                <w:sz w:val="15"/>
                <w:lang w:val="de-AT"/>
              </w:rPr>
            </w:pPr>
            <w:r w:rsidRPr="00976810">
              <w:rPr>
                <w:sz w:val="15"/>
                <w:lang w:val="de-AT"/>
              </w:rPr>
              <w:t>Transferertrag von Trägern des öffentlichen Rechts</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2122</w:t>
            </w:r>
          </w:p>
        </w:tc>
        <w:tc>
          <w:tcPr>
            <w:tcW w:w="9592" w:type="dxa"/>
          </w:tcPr>
          <w:p w:rsidR="00A1026C" w:rsidRDefault="00976810">
            <w:pPr>
              <w:pStyle w:val="TableParagraph"/>
              <w:spacing w:before="37"/>
              <w:ind w:left="196"/>
              <w:rPr>
                <w:sz w:val="15"/>
              </w:rPr>
            </w:pPr>
            <w:r>
              <w:rPr>
                <w:sz w:val="15"/>
              </w:rPr>
              <w:t>Transferertrag von Beteiligungen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2123</w:t>
            </w:r>
          </w:p>
        </w:tc>
        <w:tc>
          <w:tcPr>
            <w:tcW w:w="9592" w:type="dxa"/>
          </w:tcPr>
          <w:p w:rsidR="00A1026C" w:rsidRPr="00976810" w:rsidRDefault="00976810">
            <w:pPr>
              <w:pStyle w:val="TableParagraph"/>
              <w:spacing w:before="37"/>
              <w:ind w:left="196"/>
              <w:rPr>
                <w:sz w:val="15"/>
                <w:lang w:val="de-AT"/>
              </w:rPr>
            </w:pPr>
            <w:r w:rsidRPr="00976810">
              <w:rPr>
                <w:sz w:val="15"/>
                <w:lang w:val="de-AT"/>
              </w:rPr>
              <w:t>Transferertrag von Unternehmen (mit Finanzunternehmen)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2124</w:t>
            </w:r>
          </w:p>
        </w:tc>
        <w:tc>
          <w:tcPr>
            <w:tcW w:w="9592" w:type="dxa"/>
          </w:tcPr>
          <w:p w:rsidR="00A1026C" w:rsidRPr="00976810" w:rsidRDefault="00976810">
            <w:pPr>
              <w:pStyle w:val="TableParagraph"/>
              <w:spacing w:before="37"/>
              <w:ind w:left="196"/>
              <w:rPr>
                <w:sz w:val="15"/>
                <w:lang w:val="de-AT"/>
              </w:rPr>
            </w:pPr>
            <w:r w:rsidRPr="00976810">
              <w:rPr>
                <w:sz w:val="15"/>
                <w:lang w:val="de-AT"/>
              </w:rPr>
              <w:t>Transferertrag von Haushalten und Organisationen ohne Erwerbscharakter</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2125</w:t>
            </w:r>
          </w:p>
        </w:tc>
        <w:tc>
          <w:tcPr>
            <w:tcW w:w="9592" w:type="dxa"/>
          </w:tcPr>
          <w:p w:rsidR="00A1026C" w:rsidRDefault="00976810">
            <w:pPr>
              <w:pStyle w:val="TableParagraph"/>
              <w:spacing w:before="37"/>
              <w:ind w:left="196"/>
              <w:rPr>
                <w:sz w:val="15"/>
              </w:rPr>
            </w:pPr>
            <w:r>
              <w:rPr>
                <w:sz w:val="15"/>
              </w:rPr>
              <w:t>Transferertrag vom Ausland</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2126</w:t>
            </w:r>
          </w:p>
        </w:tc>
        <w:tc>
          <w:tcPr>
            <w:tcW w:w="9592"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2127</w:t>
            </w:r>
          </w:p>
        </w:tc>
        <w:tc>
          <w:tcPr>
            <w:tcW w:w="9592" w:type="dxa"/>
          </w:tcPr>
          <w:p w:rsidR="00A1026C" w:rsidRDefault="00976810">
            <w:pPr>
              <w:pStyle w:val="TableParagraph"/>
              <w:spacing w:before="37"/>
              <w:ind w:left="196"/>
              <w:rPr>
                <w:sz w:val="15"/>
              </w:rPr>
            </w:pPr>
            <w:r>
              <w:rPr>
                <w:sz w:val="15"/>
              </w:rPr>
              <w:t>Nicht finanzierungswirksamer Transferertrag</w:t>
            </w:r>
          </w:p>
        </w:tc>
        <w:tc>
          <w:tcPr>
            <w:tcW w:w="1682" w:type="dxa"/>
          </w:tcPr>
          <w:p w:rsidR="00A1026C" w:rsidRDefault="00976810">
            <w:pPr>
              <w:pStyle w:val="TableParagraph"/>
              <w:spacing w:before="42"/>
              <w:ind w:right="493"/>
              <w:jc w:val="right"/>
              <w:rPr>
                <w:sz w:val="15"/>
              </w:rPr>
            </w:pPr>
            <w:r>
              <w:rPr>
                <w:sz w:val="15"/>
              </w:rPr>
              <w:t>4.300,00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213</w:t>
            </w:r>
          </w:p>
        </w:tc>
        <w:tc>
          <w:tcPr>
            <w:tcW w:w="9592" w:type="dxa"/>
          </w:tcPr>
          <w:p w:rsidR="00A1026C" w:rsidRDefault="00976810">
            <w:pPr>
              <w:pStyle w:val="TableParagraph"/>
              <w:spacing w:before="108"/>
              <w:ind w:left="196"/>
              <w:rPr>
                <w:b/>
                <w:sz w:val="15"/>
              </w:rPr>
            </w:pPr>
            <w:r>
              <w:rPr>
                <w:b/>
                <w:sz w:val="15"/>
              </w:rPr>
              <w:t>Finanzerträge</w:t>
            </w:r>
          </w:p>
        </w:tc>
        <w:tc>
          <w:tcPr>
            <w:tcW w:w="1682" w:type="dxa"/>
          </w:tcPr>
          <w:p w:rsidR="00A1026C" w:rsidRDefault="00976810">
            <w:pPr>
              <w:pStyle w:val="TableParagraph"/>
              <w:spacing w:before="113"/>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2131</w:t>
            </w:r>
          </w:p>
        </w:tc>
        <w:tc>
          <w:tcPr>
            <w:tcW w:w="9592" w:type="dxa"/>
          </w:tcPr>
          <w:p w:rsidR="00A1026C" w:rsidRDefault="00976810">
            <w:pPr>
              <w:pStyle w:val="TableParagraph"/>
              <w:spacing w:before="37"/>
              <w:ind w:left="196"/>
              <w:rPr>
                <w:sz w:val="15"/>
              </w:rPr>
            </w:pPr>
            <w:r>
              <w:rPr>
                <w:sz w:val="15"/>
              </w:rPr>
              <w:t>Erträge aus Zinsen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2132</w:t>
            </w:r>
          </w:p>
        </w:tc>
        <w:tc>
          <w:tcPr>
            <w:tcW w:w="9592" w:type="dxa"/>
          </w:tcPr>
          <w:p w:rsidR="00A1026C" w:rsidRPr="00976810" w:rsidRDefault="00976810">
            <w:pPr>
              <w:pStyle w:val="TableParagraph"/>
              <w:spacing w:before="37"/>
              <w:ind w:left="196"/>
              <w:rPr>
                <w:sz w:val="15"/>
                <w:lang w:val="de-AT"/>
              </w:rPr>
            </w:pPr>
            <w:r w:rsidRPr="00976810">
              <w:rPr>
                <w:sz w:val="15"/>
                <w:lang w:val="de-AT"/>
              </w:rPr>
              <w:t>Erträge aus Zinsen aus derivativen Finanzinstrumenten ohne Grundgeschäft</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2133</w:t>
            </w:r>
          </w:p>
        </w:tc>
        <w:tc>
          <w:tcPr>
            <w:tcW w:w="9592" w:type="dxa"/>
          </w:tcPr>
          <w:p w:rsidR="00A1026C" w:rsidRPr="00976810" w:rsidRDefault="00976810">
            <w:pPr>
              <w:pStyle w:val="TableParagraph"/>
              <w:spacing w:before="37"/>
              <w:ind w:left="196"/>
              <w:rPr>
                <w:sz w:val="15"/>
                <w:lang w:val="de-AT"/>
              </w:rPr>
            </w:pPr>
            <w:r w:rsidRPr="00976810">
              <w:rPr>
                <w:sz w:val="15"/>
                <w:lang w:val="de-AT"/>
              </w:rPr>
              <w:t>Erträge aus Gewinnentnahmen von marktbestimmten Betrieben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2134</w:t>
            </w:r>
          </w:p>
        </w:tc>
        <w:tc>
          <w:tcPr>
            <w:tcW w:w="9592" w:type="dxa"/>
          </w:tcPr>
          <w:p w:rsidR="00A1026C" w:rsidRDefault="00976810">
            <w:pPr>
              <w:pStyle w:val="TableParagraph"/>
              <w:spacing w:before="37"/>
              <w:ind w:left="196"/>
              <w:rPr>
                <w:sz w:val="15"/>
              </w:rPr>
            </w:pPr>
            <w:r>
              <w:rPr>
                <w:sz w:val="15"/>
              </w:rPr>
              <w:t>Sonstige Finanzerträge</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2135</w:t>
            </w:r>
          </w:p>
        </w:tc>
        <w:tc>
          <w:tcPr>
            <w:tcW w:w="9592" w:type="dxa"/>
          </w:tcPr>
          <w:p w:rsidR="00A1026C" w:rsidRDefault="00976810">
            <w:pPr>
              <w:pStyle w:val="TableParagraph"/>
              <w:spacing w:before="37"/>
              <w:ind w:left="196"/>
              <w:rPr>
                <w:sz w:val="15"/>
              </w:rPr>
            </w:pPr>
            <w:r>
              <w:rPr>
                <w:sz w:val="15"/>
              </w:rPr>
              <w:t>Erträge aus Dividenden/Gewinnausschüttungen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2136</w:t>
            </w:r>
          </w:p>
        </w:tc>
        <w:tc>
          <w:tcPr>
            <w:tcW w:w="9592" w:type="dxa"/>
            <w:tcBorders>
              <w:bottom w:val="single" w:sz="6" w:space="0" w:color="000000"/>
            </w:tcBorders>
          </w:tcPr>
          <w:p w:rsidR="00A1026C" w:rsidRDefault="00976810">
            <w:pPr>
              <w:pStyle w:val="TableParagraph"/>
              <w:spacing w:before="37"/>
              <w:ind w:left="196"/>
              <w:rPr>
                <w:sz w:val="15"/>
              </w:rPr>
            </w:pPr>
            <w:r>
              <w:rPr>
                <w:sz w:val="15"/>
              </w:rPr>
              <w:t>Sonstige nicht finanzierungswirksame Finanzerträge</w:t>
            </w:r>
          </w:p>
        </w:tc>
        <w:tc>
          <w:tcPr>
            <w:tcW w:w="1682"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21</w:t>
            </w:r>
          </w:p>
        </w:tc>
        <w:tc>
          <w:tcPr>
            <w:tcW w:w="9592" w:type="dxa"/>
            <w:tcBorders>
              <w:top w:val="single" w:sz="6" w:space="0" w:color="000000"/>
            </w:tcBorders>
          </w:tcPr>
          <w:p w:rsidR="00A1026C" w:rsidRDefault="00976810">
            <w:pPr>
              <w:pStyle w:val="TableParagraph"/>
              <w:spacing w:before="32"/>
              <w:ind w:left="196"/>
              <w:rPr>
                <w:b/>
                <w:sz w:val="15"/>
              </w:rPr>
            </w:pPr>
            <w:r>
              <w:rPr>
                <w:b/>
                <w:sz w:val="15"/>
              </w:rPr>
              <w:t>Summe Erträge</w:t>
            </w:r>
          </w:p>
        </w:tc>
        <w:tc>
          <w:tcPr>
            <w:tcW w:w="1682" w:type="dxa"/>
            <w:tcBorders>
              <w:top w:val="single" w:sz="6" w:space="0" w:color="000000"/>
            </w:tcBorders>
          </w:tcPr>
          <w:p w:rsidR="00A1026C" w:rsidRDefault="00976810">
            <w:pPr>
              <w:pStyle w:val="TableParagraph"/>
              <w:spacing w:before="38"/>
              <w:ind w:right="493"/>
              <w:jc w:val="right"/>
              <w:rPr>
                <w:b/>
                <w:sz w:val="15"/>
              </w:rPr>
            </w:pPr>
            <w:r>
              <w:rPr>
                <w:b/>
                <w:sz w:val="15"/>
              </w:rPr>
              <w:t>19.400,00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221</w:t>
            </w:r>
          </w:p>
        </w:tc>
        <w:tc>
          <w:tcPr>
            <w:tcW w:w="9592" w:type="dxa"/>
          </w:tcPr>
          <w:p w:rsidR="00A1026C" w:rsidRDefault="00976810">
            <w:pPr>
              <w:pStyle w:val="TableParagraph"/>
              <w:spacing w:before="108"/>
              <w:ind w:left="196"/>
              <w:rPr>
                <w:b/>
                <w:sz w:val="15"/>
              </w:rPr>
            </w:pPr>
            <w:r>
              <w:rPr>
                <w:b/>
                <w:sz w:val="15"/>
              </w:rPr>
              <w:t>Personalaufwand</w:t>
            </w:r>
          </w:p>
        </w:tc>
        <w:tc>
          <w:tcPr>
            <w:tcW w:w="1682" w:type="dxa"/>
          </w:tcPr>
          <w:p w:rsidR="00A1026C" w:rsidRDefault="00976810">
            <w:pPr>
              <w:pStyle w:val="TableParagraph"/>
              <w:spacing w:before="113"/>
              <w:ind w:right="493"/>
              <w:jc w:val="right"/>
              <w:rPr>
                <w:b/>
                <w:sz w:val="15"/>
              </w:rPr>
            </w:pPr>
            <w:r>
              <w:rPr>
                <w:b/>
                <w:sz w:val="15"/>
              </w:rPr>
              <w:t>255.200,00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2211</w:t>
            </w:r>
          </w:p>
        </w:tc>
        <w:tc>
          <w:tcPr>
            <w:tcW w:w="9592" w:type="dxa"/>
          </w:tcPr>
          <w:p w:rsidR="00A1026C" w:rsidRDefault="00976810">
            <w:pPr>
              <w:pStyle w:val="TableParagraph"/>
              <w:spacing w:before="37"/>
              <w:ind w:left="196"/>
              <w:rPr>
                <w:sz w:val="15"/>
              </w:rPr>
            </w:pPr>
            <w:r>
              <w:rPr>
                <w:sz w:val="15"/>
              </w:rPr>
              <w:t>Personalaufwand (Bezüge, Nebengeb., Mehrleistungen)</w:t>
            </w:r>
          </w:p>
        </w:tc>
        <w:tc>
          <w:tcPr>
            <w:tcW w:w="1682" w:type="dxa"/>
          </w:tcPr>
          <w:p w:rsidR="00A1026C" w:rsidRDefault="00976810">
            <w:pPr>
              <w:pStyle w:val="TableParagraph"/>
              <w:spacing w:before="42"/>
              <w:ind w:right="493"/>
              <w:jc w:val="right"/>
              <w:rPr>
                <w:sz w:val="15"/>
              </w:rPr>
            </w:pPr>
            <w:r>
              <w:rPr>
                <w:sz w:val="15"/>
              </w:rPr>
              <w:t>168.900,00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2212</w:t>
            </w:r>
          </w:p>
        </w:tc>
        <w:tc>
          <w:tcPr>
            <w:tcW w:w="9592" w:type="dxa"/>
          </w:tcPr>
          <w:p w:rsidR="00A1026C" w:rsidRDefault="00976810">
            <w:pPr>
              <w:pStyle w:val="TableParagraph"/>
              <w:spacing w:before="37"/>
              <w:ind w:left="196"/>
              <w:rPr>
                <w:sz w:val="15"/>
              </w:rPr>
            </w:pPr>
            <w:r>
              <w:rPr>
                <w:sz w:val="15"/>
              </w:rPr>
              <w:t>Gesetzlicher und freiwilliger Sozialaufwand</w:t>
            </w:r>
          </w:p>
        </w:tc>
        <w:tc>
          <w:tcPr>
            <w:tcW w:w="1682" w:type="dxa"/>
          </w:tcPr>
          <w:p w:rsidR="00A1026C" w:rsidRDefault="00976810">
            <w:pPr>
              <w:pStyle w:val="TableParagraph"/>
              <w:spacing w:before="42"/>
              <w:ind w:right="493"/>
              <w:jc w:val="right"/>
              <w:rPr>
                <w:sz w:val="15"/>
              </w:rPr>
            </w:pPr>
            <w:r>
              <w:rPr>
                <w:sz w:val="15"/>
              </w:rPr>
              <w:t>48.800,00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2213</w:t>
            </w:r>
          </w:p>
        </w:tc>
        <w:tc>
          <w:tcPr>
            <w:tcW w:w="9592" w:type="dxa"/>
          </w:tcPr>
          <w:p w:rsidR="00A1026C" w:rsidRDefault="00976810">
            <w:pPr>
              <w:pStyle w:val="TableParagraph"/>
              <w:spacing w:before="37"/>
              <w:ind w:left="196"/>
              <w:rPr>
                <w:sz w:val="15"/>
              </w:rPr>
            </w:pPr>
            <w:r>
              <w:rPr>
                <w:sz w:val="15"/>
              </w:rPr>
              <w:t>Sonstiger Personalaufwand</w:t>
            </w:r>
          </w:p>
        </w:tc>
        <w:tc>
          <w:tcPr>
            <w:tcW w:w="1682" w:type="dxa"/>
          </w:tcPr>
          <w:p w:rsidR="00A1026C" w:rsidRDefault="00976810">
            <w:pPr>
              <w:pStyle w:val="TableParagraph"/>
              <w:spacing w:before="42"/>
              <w:ind w:right="493"/>
              <w:jc w:val="right"/>
              <w:rPr>
                <w:sz w:val="15"/>
              </w:rPr>
            </w:pPr>
            <w:r>
              <w:rPr>
                <w:sz w:val="15"/>
              </w:rPr>
              <w:t>2.600,00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2214</w:t>
            </w:r>
          </w:p>
        </w:tc>
        <w:tc>
          <w:tcPr>
            <w:tcW w:w="9592" w:type="dxa"/>
          </w:tcPr>
          <w:p w:rsidR="00A1026C" w:rsidRDefault="00976810">
            <w:pPr>
              <w:pStyle w:val="TableParagraph"/>
              <w:spacing w:before="37"/>
              <w:ind w:left="196"/>
              <w:rPr>
                <w:sz w:val="15"/>
              </w:rPr>
            </w:pPr>
            <w:r>
              <w:rPr>
                <w:sz w:val="15"/>
              </w:rPr>
              <w:t>Nicht finanzierungswirksamer Personalaufwand</w:t>
            </w:r>
          </w:p>
        </w:tc>
        <w:tc>
          <w:tcPr>
            <w:tcW w:w="1682" w:type="dxa"/>
          </w:tcPr>
          <w:p w:rsidR="00A1026C" w:rsidRDefault="00976810">
            <w:pPr>
              <w:pStyle w:val="TableParagraph"/>
              <w:spacing w:before="42"/>
              <w:ind w:right="493"/>
              <w:jc w:val="right"/>
              <w:rPr>
                <w:sz w:val="15"/>
              </w:rPr>
            </w:pPr>
            <w:r>
              <w:rPr>
                <w:sz w:val="15"/>
              </w:rPr>
              <w:t>34.900,00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222</w:t>
            </w:r>
          </w:p>
        </w:tc>
        <w:tc>
          <w:tcPr>
            <w:tcW w:w="9592" w:type="dxa"/>
          </w:tcPr>
          <w:p w:rsidR="00A1026C" w:rsidRDefault="00976810">
            <w:pPr>
              <w:pStyle w:val="TableParagraph"/>
              <w:spacing w:before="107"/>
              <w:ind w:left="196"/>
              <w:rPr>
                <w:b/>
                <w:sz w:val="15"/>
              </w:rPr>
            </w:pPr>
            <w:r>
              <w:rPr>
                <w:b/>
                <w:sz w:val="15"/>
              </w:rPr>
              <w:t>Sachaufwand (ohne Transferaufwand)</w:t>
            </w:r>
          </w:p>
        </w:tc>
        <w:tc>
          <w:tcPr>
            <w:tcW w:w="1682" w:type="dxa"/>
          </w:tcPr>
          <w:p w:rsidR="00A1026C" w:rsidRDefault="00976810">
            <w:pPr>
              <w:pStyle w:val="TableParagraph"/>
              <w:spacing w:before="113"/>
              <w:ind w:right="493"/>
              <w:jc w:val="right"/>
              <w:rPr>
                <w:b/>
                <w:sz w:val="15"/>
              </w:rPr>
            </w:pPr>
            <w:r>
              <w:rPr>
                <w:b/>
                <w:sz w:val="15"/>
              </w:rPr>
              <w:t>160.800,00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2221</w:t>
            </w:r>
          </w:p>
        </w:tc>
        <w:tc>
          <w:tcPr>
            <w:tcW w:w="9592" w:type="dxa"/>
          </w:tcPr>
          <w:p w:rsidR="00A1026C" w:rsidRDefault="00976810">
            <w:pPr>
              <w:pStyle w:val="TableParagraph"/>
              <w:spacing w:before="37"/>
              <w:ind w:left="196"/>
              <w:rPr>
                <w:sz w:val="15"/>
              </w:rPr>
            </w:pPr>
            <w:r>
              <w:rPr>
                <w:sz w:val="15"/>
              </w:rPr>
              <w:t>Gebrauchs- und Verbrauchsgüter, Handelswaren</w:t>
            </w:r>
          </w:p>
        </w:tc>
        <w:tc>
          <w:tcPr>
            <w:tcW w:w="1682" w:type="dxa"/>
          </w:tcPr>
          <w:p w:rsidR="00A1026C" w:rsidRDefault="00976810">
            <w:pPr>
              <w:pStyle w:val="TableParagraph"/>
              <w:spacing w:before="42"/>
              <w:ind w:right="493"/>
              <w:jc w:val="right"/>
              <w:rPr>
                <w:sz w:val="15"/>
              </w:rPr>
            </w:pPr>
            <w:r>
              <w:rPr>
                <w:sz w:val="15"/>
              </w:rPr>
              <w:t>12.700,00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15"/>
        </w:trPr>
        <w:tc>
          <w:tcPr>
            <w:tcW w:w="749" w:type="dxa"/>
          </w:tcPr>
          <w:p w:rsidR="00A1026C" w:rsidRDefault="00976810">
            <w:pPr>
              <w:pStyle w:val="TableParagraph"/>
              <w:spacing w:before="37" w:line="159" w:lineRule="exact"/>
              <w:ind w:left="94"/>
              <w:rPr>
                <w:sz w:val="15"/>
              </w:rPr>
            </w:pPr>
            <w:r>
              <w:rPr>
                <w:sz w:val="15"/>
              </w:rPr>
              <w:t>2222</w:t>
            </w:r>
          </w:p>
        </w:tc>
        <w:tc>
          <w:tcPr>
            <w:tcW w:w="9592" w:type="dxa"/>
          </w:tcPr>
          <w:p w:rsidR="00A1026C" w:rsidRDefault="00976810">
            <w:pPr>
              <w:pStyle w:val="TableParagraph"/>
              <w:spacing w:before="37" w:line="159" w:lineRule="exact"/>
              <w:ind w:left="196"/>
              <w:rPr>
                <w:sz w:val="15"/>
              </w:rPr>
            </w:pPr>
            <w:r>
              <w:rPr>
                <w:sz w:val="15"/>
              </w:rPr>
              <w:t>Verwaltungs- und Betriebsaufwand</w:t>
            </w:r>
          </w:p>
        </w:tc>
        <w:tc>
          <w:tcPr>
            <w:tcW w:w="1682" w:type="dxa"/>
          </w:tcPr>
          <w:p w:rsidR="00A1026C" w:rsidRDefault="00976810">
            <w:pPr>
              <w:pStyle w:val="TableParagraph"/>
              <w:spacing w:before="42" w:line="153" w:lineRule="exact"/>
              <w:ind w:right="493"/>
              <w:jc w:val="right"/>
              <w:rPr>
                <w:sz w:val="15"/>
              </w:rPr>
            </w:pPr>
            <w:r>
              <w:rPr>
                <w:sz w:val="15"/>
              </w:rPr>
              <w:t>18.300,00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headerReference w:type="default" r:id="rId16"/>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Vertretungskörper und allgemeine Verwaltung (Gruppe 0)</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588"/>
        <w:gridCol w:w="1687"/>
        <w:gridCol w:w="1583"/>
        <w:gridCol w:w="1247"/>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588"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87"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7"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20"/>
        </w:trPr>
        <w:tc>
          <w:tcPr>
            <w:tcW w:w="749" w:type="dxa"/>
          </w:tcPr>
          <w:p w:rsidR="00A1026C" w:rsidRDefault="00976810">
            <w:pPr>
              <w:pStyle w:val="TableParagraph"/>
              <w:spacing w:before="102"/>
              <w:ind w:left="94"/>
              <w:rPr>
                <w:sz w:val="15"/>
              </w:rPr>
            </w:pPr>
            <w:r>
              <w:rPr>
                <w:sz w:val="15"/>
              </w:rPr>
              <w:t>2223</w:t>
            </w:r>
          </w:p>
        </w:tc>
        <w:tc>
          <w:tcPr>
            <w:tcW w:w="9588" w:type="dxa"/>
          </w:tcPr>
          <w:p w:rsidR="00A1026C" w:rsidRDefault="00976810">
            <w:pPr>
              <w:pStyle w:val="TableParagraph"/>
              <w:spacing w:before="102"/>
              <w:ind w:left="196"/>
              <w:rPr>
                <w:sz w:val="15"/>
              </w:rPr>
            </w:pPr>
            <w:r>
              <w:rPr>
                <w:sz w:val="15"/>
              </w:rPr>
              <w:t>Leasing- und Mietaufwand</w:t>
            </w:r>
          </w:p>
        </w:tc>
        <w:tc>
          <w:tcPr>
            <w:tcW w:w="1687" w:type="dxa"/>
          </w:tcPr>
          <w:p w:rsidR="00A1026C" w:rsidRDefault="00976810">
            <w:pPr>
              <w:pStyle w:val="TableParagraph"/>
              <w:spacing w:before="108"/>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2224</w:t>
            </w:r>
          </w:p>
        </w:tc>
        <w:tc>
          <w:tcPr>
            <w:tcW w:w="9588" w:type="dxa"/>
          </w:tcPr>
          <w:p w:rsidR="00A1026C" w:rsidRDefault="00976810">
            <w:pPr>
              <w:pStyle w:val="TableParagraph"/>
              <w:spacing w:before="37"/>
              <w:ind w:left="196"/>
              <w:rPr>
                <w:sz w:val="15"/>
              </w:rPr>
            </w:pPr>
            <w:r>
              <w:rPr>
                <w:sz w:val="15"/>
              </w:rPr>
              <w:t>Instandhaltung</w:t>
            </w:r>
          </w:p>
        </w:tc>
        <w:tc>
          <w:tcPr>
            <w:tcW w:w="1687" w:type="dxa"/>
          </w:tcPr>
          <w:p w:rsidR="00A1026C" w:rsidRDefault="00976810">
            <w:pPr>
              <w:pStyle w:val="TableParagraph"/>
              <w:spacing w:before="42"/>
              <w:ind w:right="494"/>
              <w:jc w:val="right"/>
              <w:rPr>
                <w:sz w:val="15"/>
              </w:rPr>
            </w:pPr>
            <w:r>
              <w:rPr>
                <w:sz w:val="15"/>
              </w:rPr>
              <w:t>22.900,00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2225</w:t>
            </w:r>
          </w:p>
        </w:tc>
        <w:tc>
          <w:tcPr>
            <w:tcW w:w="9588" w:type="dxa"/>
          </w:tcPr>
          <w:p w:rsidR="00A1026C" w:rsidRDefault="00976810">
            <w:pPr>
              <w:pStyle w:val="TableParagraph"/>
              <w:spacing w:before="37"/>
              <w:ind w:left="196"/>
              <w:rPr>
                <w:sz w:val="15"/>
              </w:rPr>
            </w:pPr>
            <w:r>
              <w:rPr>
                <w:sz w:val="15"/>
              </w:rPr>
              <w:t>Sonstiger Sachaufwand</w:t>
            </w:r>
          </w:p>
        </w:tc>
        <w:tc>
          <w:tcPr>
            <w:tcW w:w="1687" w:type="dxa"/>
          </w:tcPr>
          <w:p w:rsidR="00A1026C" w:rsidRDefault="00976810">
            <w:pPr>
              <w:pStyle w:val="TableParagraph"/>
              <w:spacing w:before="42"/>
              <w:ind w:right="494"/>
              <w:jc w:val="right"/>
              <w:rPr>
                <w:sz w:val="15"/>
              </w:rPr>
            </w:pPr>
            <w:r>
              <w:rPr>
                <w:sz w:val="15"/>
              </w:rPr>
              <w:t>100.000,00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2226</w:t>
            </w:r>
          </w:p>
        </w:tc>
        <w:tc>
          <w:tcPr>
            <w:tcW w:w="9588" w:type="dxa"/>
          </w:tcPr>
          <w:p w:rsidR="00A1026C" w:rsidRDefault="00976810">
            <w:pPr>
              <w:pStyle w:val="TableParagraph"/>
              <w:spacing w:before="37"/>
              <w:ind w:left="196"/>
              <w:rPr>
                <w:sz w:val="15"/>
              </w:rPr>
            </w:pPr>
            <w:r>
              <w:rPr>
                <w:sz w:val="15"/>
              </w:rPr>
              <w:t>Nicht finanzierungswirksamer Sachaufwand</w:t>
            </w:r>
          </w:p>
        </w:tc>
        <w:tc>
          <w:tcPr>
            <w:tcW w:w="1687" w:type="dxa"/>
          </w:tcPr>
          <w:p w:rsidR="00A1026C" w:rsidRDefault="00976810">
            <w:pPr>
              <w:pStyle w:val="TableParagraph"/>
              <w:spacing w:before="42"/>
              <w:ind w:right="494"/>
              <w:jc w:val="right"/>
              <w:rPr>
                <w:sz w:val="15"/>
              </w:rPr>
            </w:pPr>
            <w:r>
              <w:rPr>
                <w:sz w:val="15"/>
              </w:rPr>
              <w:t>6.900,00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223</w:t>
            </w:r>
          </w:p>
        </w:tc>
        <w:tc>
          <w:tcPr>
            <w:tcW w:w="9588" w:type="dxa"/>
          </w:tcPr>
          <w:p w:rsidR="00A1026C" w:rsidRPr="00976810" w:rsidRDefault="00976810">
            <w:pPr>
              <w:pStyle w:val="TableParagraph"/>
              <w:spacing w:before="108"/>
              <w:ind w:left="196"/>
              <w:rPr>
                <w:b/>
                <w:sz w:val="15"/>
                <w:lang w:val="de-AT"/>
              </w:rPr>
            </w:pPr>
            <w:r w:rsidRPr="00976810">
              <w:rPr>
                <w:b/>
                <w:sz w:val="15"/>
                <w:lang w:val="de-AT"/>
              </w:rPr>
              <w:t>Transferaufwand (laufende Transfers und Kapitaltransfers)</w:t>
            </w:r>
          </w:p>
        </w:tc>
        <w:tc>
          <w:tcPr>
            <w:tcW w:w="1687" w:type="dxa"/>
          </w:tcPr>
          <w:p w:rsidR="00A1026C" w:rsidRDefault="00976810">
            <w:pPr>
              <w:pStyle w:val="TableParagraph"/>
              <w:spacing w:before="113"/>
              <w:ind w:right="494"/>
              <w:jc w:val="right"/>
              <w:rPr>
                <w:b/>
                <w:sz w:val="15"/>
              </w:rPr>
            </w:pPr>
            <w:r>
              <w:rPr>
                <w:b/>
                <w:sz w:val="15"/>
              </w:rPr>
              <w:t>47.400,00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2231</w:t>
            </w:r>
          </w:p>
        </w:tc>
        <w:tc>
          <w:tcPr>
            <w:tcW w:w="9588" w:type="dxa"/>
          </w:tcPr>
          <w:p w:rsidR="00A1026C" w:rsidRPr="00976810" w:rsidRDefault="00976810">
            <w:pPr>
              <w:pStyle w:val="TableParagraph"/>
              <w:spacing w:before="37"/>
              <w:ind w:left="196"/>
              <w:rPr>
                <w:sz w:val="15"/>
                <w:lang w:val="de-AT"/>
              </w:rPr>
            </w:pPr>
            <w:r w:rsidRPr="00976810">
              <w:rPr>
                <w:sz w:val="15"/>
                <w:lang w:val="de-AT"/>
              </w:rPr>
              <w:t>Transferaufwand an Träger des öffentlichen Rechts</w:t>
            </w:r>
          </w:p>
        </w:tc>
        <w:tc>
          <w:tcPr>
            <w:tcW w:w="1687" w:type="dxa"/>
          </w:tcPr>
          <w:p w:rsidR="00A1026C" w:rsidRDefault="00976810">
            <w:pPr>
              <w:pStyle w:val="TableParagraph"/>
              <w:spacing w:before="42"/>
              <w:ind w:right="494"/>
              <w:jc w:val="right"/>
              <w:rPr>
                <w:sz w:val="15"/>
              </w:rPr>
            </w:pPr>
            <w:r>
              <w:rPr>
                <w:sz w:val="15"/>
              </w:rPr>
              <w:t>45.400,00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2232</w:t>
            </w:r>
          </w:p>
        </w:tc>
        <w:tc>
          <w:tcPr>
            <w:tcW w:w="9588" w:type="dxa"/>
          </w:tcPr>
          <w:p w:rsidR="00A1026C" w:rsidRDefault="00976810">
            <w:pPr>
              <w:pStyle w:val="TableParagraph"/>
              <w:spacing w:before="37"/>
              <w:ind w:left="196"/>
              <w:rPr>
                <w:sz w:val="15"/>
              </w:rPr>
            </w:pPr>
            <w:r>
              <w:rPr>
                <w:sz w:val="15"/>
              </w:rPr>
              <w:t>Transferaufwand an Beteiligungen</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2233</w:t>
            </w:r>
          </w:p>
        </w:tc>
        <w:tc>
          <w:tcPr>
            <w:tcW w:w="9588" w:type="dxa"/>
          </w:tcPr>
          <w:p w:rsidR="00A1026C" w:rsidRPr="00976810" w:rsidRDefault="00976810">
            <w:pPr>
              <w:pStyle w:val="TableParagraph"/>
              <w:spacing w:before="37"/>
              <w:ind w:left="196"/>
              <w:rPr>
                <w:sz w:val="15"/>
                <w:lang w:val="de-AT"/>
              </w:rPr>
            </w:pPr>
            <w:r w:rsidRPr="00976810">
              <w:rPr>
                <w:sz w:val="15"/>
                <w:lang w:val="de-AT"/>
              </w:rPr>
              <w:t>Transferaufwand an Unternehmen (mit Finanzunternehmen)</w:t>
            </w:r>
          </w:p>
        </w:tc>
        <w:tc>
          <w:tcPr>
            <w:tcW w:w="1687" w:type="dxa"/>
          </w:tcPr>
          <w:p w:rsidR="00A1026C" w:rsidRDefault="00976810">
            <w:pPr>
              <w:pStyle w:val="TableParagraph"/>
              <w:spacing w:before="42"/>
              <w:ind w:right="494"/>
              <w:jc w:val="right"/>
              <w:rPr>
                <w:sz w:val="15"/>
              </w:rPr>
            </w:pPr>
            <w:r>
              <w:rPr>
                <w:sz w:val="15"/>
              </w:rPr>
              <w:t>2.000,00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2234</w:t>
            </w:r>
          </w:p>
        </w:tc>
        <w:tc>
          <w:tcPr>
            <w:tcW w:w="9588" w:type="dxa"/>
          </w:tcPr>
          <w:p w:rsidR="00A1026C" w:rsidRPr="00976810" w:rsidRDefault="00976810">
            <w:pPr>
              <w:pStyle w:val="TableParagraph"/>
              <w:spacing w:before="37"/>
              <w:ind w:left="196"/>
              <w:rPr>
                <w:sz w:val="15"/>
                <w:lang w:val="de-AT"/>
              </w:rPr>
            </w:pPr>
            <w:r w:rsidRPr="00976810">
              <w:rPr>
                <w:sz w:val="15"/>
                <w:lang w:val="de-AT"/>
              </w:rPr>
              <w:t>Transferaufwand an Haushalte und Organisationen ohne Erwerbscharakter</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2235</w:t>
            </w:r>
          </w:p>
        </w:tc>
        <w:tc>
          <w:tcPr>
            <w:tcW w:w="9588" w:type="dxa"/>
          </w:tcPr>
          <w:p w:rsidR="00A1026C" w:rsidRDefault="00976810">
            <w:pPr>
              <w:pStyle w:val="TableParagraph"/>
              <w:spacing w:before="37"/>
              <w:ind w:left="196"/>
              <w:rPr>
                <w:sz w:val="15"/>
              </w:rPr>
            </w:pPr>
            <w:r>
              <w:rPr>
                <w:sz w:val="15"/>
              </w:rPr>
              <w:t>Transferaufwand an das Ausland</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2236</w:t>
            </w:r>
          </w:p>
        </w:tc>
        <w:tc>
          <w:tcPr>
            <w:tcW w:w="9588"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2237</w:t>
            </w:r>
          </w:p>
        </w:tc>
        <w:tc>
          <w:tcPr>
            <w:tcW w:w="9588" w:type="dxa"/>
          </w:tcPr>
          <w:p w:rsidR="00A1026C" w:rsidRDefault="00976810">
            <w:pPr>
              <w:pStyle w:val="TableParagraph"/>
              <w:spacing w:before="37"/>
              <w:ind w:left="196"/>
              <w:rPr>
                <w:sz w:val="15"/>
              </w:rPr>
            </w:pPr>
            <w:r>
              <w:rPr>
                <w:sz w:val="15"/>
              </w:rPr>
              <w:t>Nicht finanzierungswirksamer Transferaufwand</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224</w:t>
            </w:r>
          </w:p>
        </w:tc>
        <w:tc>
          <w:tcPr>
            <w:tcW w:w="9588" w:type="dxa"/>
          </w:tcPr>
          <w:p w:rsidR="00A1026C" w:rsidRDefault="00976810">
            <w:pPr>
              <w:pStyle w:val="TableParagraph"/>
              <w:spacing w:before="107"/>
              <w:ind w:left="196"/>
              <w:rPr>
                <w:b/>
                <w:sz w:val="15"/>
              </w:rPr>
            </w:pPr>
            <w:r>
              <w:rPr>
                <w:b/>
                <w:sz w:val="15"/>
              </w:rPr>
              <w:t>Finanzaufwand</w:t>
            </w:r>
          </w:p>
        </w:tc>
        <w:tc>
          <w:tcPr>
            <w:tcW w:w="1687"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2241</w:t>
            </w:r>
          </w:p>
        </w:tc>
        <w:tc>
          <w:tcPr>
            <w:tcW w:w="9588" w:type="dxa"/>
          </w:tcPr>
          <w:p w:rsidR="00A1026C" w:rsidRPr="00976810" w:rsidRDefault="00976810">
            <w:pPr>
              <w:pStyle w:val="TableParagraph"/>
              <w:spacing w:before="37"/>
              <w:ind w:left="196"/>
              <w:rPr>
                <w:sz w:val="15"/>
                <w:lang w:val="de-AT"/>
              </w:rPr>
            </w:pPr>
            <w:r w:rsidRPr="00976810">
              <w:rPr>
                <w:sz w:val="15"/>
                <w:lang w:val="de-AT"/>
              </w:rPr>
              <w:t>Zinsen aus Finanzschulden, Finanzierungsleasing, Forderungskauf und derivativen Finanzinstrumenten mit Grundgeschäft</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2242</w:t>
            </w:r>
          </w:p>
        </w:tc>
        <w:tc>
          <w:tcPr>
            <w:tcW w:w="9588" w:type="dxa"/>
          </w:tcPr>
          <w:p w:rsidR="00A1026C" w:rsidRPr="00976810" w:rsidRDefault="00976810">
            <w:pPr>
              <w:pStyle w:val="TableParagraph"/>
              <w:spacing w:before="37"/>
              <w:ind w:left="196"/>
              <w:rPr>
                <w:sz w:val="15"/>
                <w:lang w:val="de-AT"/>
              </w:rPr>
            </w:pPr>
            <w:r w:rsidRPr="00976810">
              <w:rPr>
                <w:sz w:val="15"/>
                <w:lang w:val="de-AT"/>
              </w:rPr>
              <w:t>Zinsen und sonstige Aufwendungen aus derivativen Finanzinstrumenten ohne Grundgeschäft</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2243</w:t>
            </w:r>
          </w:p>
        </w:tc>
        <w:tc>
          <w:tcPr>
            <w:tcW w:w="9588" w:type="dxa"/>
          </w:tcPr>
          <w:p w:rsidR="00A1026C" w:rsidRPr="00976810" w:rsidRDefault="00976810">
            <w:pPr>
              <w:pStyle w:val="TableParagraph"/>
              <w:spacing w:before="37"/>
              <w:ind w:left="196"/>
              <w:rPr>
                <w:sz w:val="15"/>
                <w:lang w:val="de-AT"/>
              </w:rPr>
            </w:pPr>
            <w:r w:rsidRPr="00976810">
              <w:rPr>
                <w:sz w:val="15"/>
                <w:lang w:val="de-AT"/>
              </w:rPr>
              <w:t>Gewinnentnahmen von Unternehmungen und marktbestimmten Betrieben der Gebietskörperschaft (innerhalb der Gebietskörperscha</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2244</w:t>
            </w:r>
          </w:p>
        </w:tc>
        <w:tc>
          <w:tcPr>
            <w:tcW w:w="9588" w:type="dxa"/>
          </w:tcPr>
          <w:p w:rsidR="00A1026C" w:rsidRDefault="00976810">
            <w:pPr>
              <w:pStyle w:val="TableParagraph"/>
              <w:spacing w:before="37"/>
              <w:ind w:left="196"/>
              <w:rPr>
                <w:sz w:val="15"/>
              </w:rPr>
            </w:pPr>
            <w:r>
              <w:rPr>
                <w:sz w:val="15"/>
              </w:rPr>
              <w:t>Sonstiger Finanzaufwand</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2245</w:t>
            </w:r>
          </w:p>
        </w:tc>
        <w:tc>
          <w:tcPr>
            <w:tcW w:w="9588" w:type="dxa"/>
            <w:tcBorders>
              <w:bottom w:val="single" w:sz="6" w:space="0" w:color="000000"/>
            </w:tcBorders>
          </w:tcPr>
          <w:p w:rsidR="00A1026C" w:rsidRDefault="00976810">
            <w:pPr>
              <w:pStyle w:val="TableParagraph"/>
              <w:spacing w:before="37"/>
              <w:ind w:left="196"/>
              <w:rPr>
                <w:sz w:val="15"/>
              </w:rPr>
            </w:pPr>
            <w:r>
              <w:rPr>
                <w:sz w:val="15"/>
              </w:rPr>
              <w:t>Nicht finanzierungswirksamer Finanzaufwand</w:t>
            </w:r>
          </w:p>
        </w:tc>
        <w:tc>
          <w:tcPr>
            <w:tcW w:w="1687" w:type="dxa"/>
            <w:tcBorders>
              <w:bottom w:val="single" w:sz="6" w:space="0" w:color="000000"/>
            </w:tcBorders>
          </w:tcPr>
          <w:p w:rsidR="00A1026C" w:rsidRDefault="00976810">
            <w:pPr>
              <w:pStyle w:val="TableParagraph"/>
              <w:spacing w:before="42"/>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22</w:t>
            </w:r>
          </w:p>
        </w:tc>
        <w:tc>
          <w:tcPr>
            <w:tcW w:w="9588" w:type="dxa"/>
            <w:tcBorders>
              <w:top w:val="single" w:sz="6" w:space="0" w:color="000000"/>
            </w:tcBorders>
          </w:tcPr>
          <w:p w:rsidR="00A1026C" w:rsidRDefault="00976810">
            <w:pPr>
              <w:pStyle w:val="TableParagraph"/>
              <w:spacing w:before="32"/>
              <w:ind w:left="196"/>
              <w:rPr>
                <w:b/>
                <w:sz w:val="15"/>
              </w:rPr>
            </w:pPr>
            <w:r>
              <w:rPr>
                <w:b/>
                <w:sz w:val="15"/>
              </w:rPr>
              <w:t>Summe Aufwendungen</w:t>
            </w:r>
          </w:p>
        </w:tc>
        <w:tc>
          <w:tcPr>
            <w:tcW w:w="1687" w:type="dxa"/>
            <w:tcBorders>
              <w:top w:val="single" w:sz="6" w:space="0" w:color="000000"/>
            </w:tcBorders>
          </w:tcPr>
          <w:p w:rsidR="00A1026C" w:rsidRDefault="00976810">
            <w:pPr>
              <w:pStyle w:val="TableParagraph"/>
              <w:spacing w:before="38"/>
              <w:ind w:right="494"/>
              <w:jc w:val="right"/>
              <w:rPr>
                <w:b/>
                <w:sz w:val="15"/>
              </w:rPr>
            </w:pPr>
            <w:r>
              <w:rPr>
                <w:b/>
                <w:sz w:val="15"/>
              </w:rPr>
              <w:t>463.400,00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5"/>
        </w:trPr>
        <w:tc>
          <w:tcPr>
            <w:tcW w:w="749" w:type="dxa"/>
            <w:tcBorders>
              <w:bottom w:val="single" w:sz="6" w:space="0" w:color="000000"/>
            </w:tcBorders>
          </w:tcPr>
          <w:p w:rsidR="00A1026C" w:rsidRDefault="00976810">
            <w:pPr>
              <w:pStyle w:val="TableParagraph"/>
              <w:spacing w:before="108"/>
              <w:ind w:left="94"/>
              <w:rPr>
                <w:b/>
                <w:sz w:val="15"/>
              </w:rPr>
            </w:pPr>
            <w:r>
              <w:rPr>
                <w:b/>
                <w:sz w:val="15"/>
              </w:rPr>
              <w:t>SA0</w:t>
            </w:r>
          </w:p>
        </w:tc>
        <w:tc>
          <w:tcPr>
            <w:tcW w:w="9588" w:type="dxa"/>
            <w:tcBorders>
              <w:bottom w:val="single" w:sz="6" w:space="0" w:color="000000"/>
            </w:tcBorders>
          </w:tcPr>
          <w:p w:rsidR="00A1026C" w:rsidRDefault="00976810">
            <w:pPr>
              <w:pStyle w:val="TableParagraph"/>
              <w:spacing w:before="108"/>
              <w:ind w:left="196"/>
              <w:rPr>
                <w:b/>
                <w:sz w:val="15"/>
              </w:rPr>
            </w:pPr>
            <w:r>
              <w:rPr>
                <w:b/>
                <w:sz w:val="15"/>
              </w:rPr>
              <w:t>Saldo (0) Nettoergebnis (21 - 22)</w:t>
            </w:r>
          </w:p>
        </w:tc>
        <w:tc>
          <w:tcPr>
            <w:tcW w:w="1687" w:type="dxa"/>
            <w:tcBorders>
              <w:bottom w:val="single" w:sz="6" w:space="0" w:color="000000"/>
            </w:tcBorders>
          </w:tcPr>
          <w:p w:rsidR="00A1026C" w:rsidRDefault="00976810">
            <w:pPr>
              <w:pStyle w:val="TableParagraph"/>
              <w:spacing w:before="113"/>
              <w:ind w:right="494"/>
              <w:jc w:val="right"/>
              <w:rPr>
                <w:b/>
                <w:sz w:val="15"/>
              </w:rPr>
            </w:pPr>
            <w:r>
              <w:rPr>
                <w:b/>
                <w:sz w:val="15"/>
              </w:rPr>
              <w:t>-444.000,00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647"/>
        </w:trPr>
        <w:tc>
          <w:tcPr>
            <w:tcW w:w="749"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94"/>
              <w:rPr>
                <w:b/>
                <w:sz w:val="15"/>
              </w:rPr>
            </w:pPr>
            <w:r>
              <w:rPr>
                <w:b/>
                <w:sz w:val="15"/>
              </w:rPr>
              <w:t>230</w:t>
            </w:r>
          </w:p>
        </w:tc>
        <w:tc>
          <w:tcPr>
            <w:tcW w:w="9588"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196"/>
              <w:rPr>
                <w:b/>
                <w:sz w:val="15"/>
              </w:rPr>
            </w:pPr>
            <w:r>
              <w:rPr>
                <w:b/>
                <w:sz w:val="15"/>
              </w:rPr>
              <w:t>Entnahmen von Haushaltsrücklagen</w:t>
            </w:r>
          </w:p>
        </w:tc>
        <w:tc>
          <w:tcPr>
            <w:tcW w:w="1687"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9"/>
              <w:rPr>
                <w:b/>
                <w:sz w:val="21"/>
              </w:rPr>
            </w:pPr>
          </w:p>
          <w:p w:rsidR="00A1026C" w:rsidRDefault="00976810">
            <w:pPr>
              <w:pStyle w:val="TableParagraph"/>
              <w:spacing w:before="0"/>
              <w:ind w:right="494"/>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2301</w:t>
            </w:r>
          </w:p>
        </w:tc>
        <w:tc>
          <w:tcPr>
            <w:tcW w:w="9588" w:type="dxa"/>
          </w:tcPr>
          <w:p w:rsidR="00A1026C" w:rsidRDefault="00976810">
            <w:pPr>
              <w:pStyle w:val="TableParagraph"/>
              <w:spacing w:before="37"/>
              <w:ind w:left="196"/>
              <w:rPr>
                <w:sz w:val="15"/>
              </w:rPr>
            </w:pPr>
            <w:r>
              <w:rPr>
                <w:sz w:val="15"/>
              </w:rPr>
              <w:t>Entnahmen von Haushaltsrücklagen</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240</w:t>
            </w:r>
          </w:p>
        </w:tc>
        <w:tc>
          <w:tcPr>
            <w:tcW w:w="9588" w:type="dxa"/>
          </w:tcPr>
          <w:p w:rsidR="00A1026C" w:rsidRDefault="00976810">
            <w:pPr>
              <w:pStyle w:val="TableParagraph"/>
              <w:spacing w:before="108"/>
              <w:ind w:left="196"/>
              <w:rPr>
                <w:b/>
                <w:sz w:val="15"/>
              </w:rPr>
            </w:pPr>
            <w:r>
              <w:rPr>
                <w:b/>
                <w:sz w:val="15"/>
              </w:rPr>
              <w:t>Zuweisung an Haushaltsrücklagen</w:t>
            </w:r>
          </w:p>
        </w:tc>
        <w:tc>
          <w:tcPr>
            <w:tcW w:w="1687"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2401</w:t>
            </w:r>
          </w:p>
        </w:tc>
        <w:tc>
          <w:tcPr>
            <w:tcW w:w="9588" w:type="dxa"/>
            <w:tcBorders>
              <w:bottom w:val="single" w:sz="6" w:space="0" w:color="000000"/>
            </w:tcBorders>
          </w:tcPr>
          <w:p w:rsidR="00A1026C" w:rsidRDefault="00976810">
            <w:pPr>
              <w:pStyle w:val="TableParagraph"/>
              <w:spacing w:before="37"/>
              <w:ind w:left="196"/>
              <w:rPr>
                <w:sz w:val="15"/>
              </w:rPr>
            </w:pPr>
            <w:r>
              <w:rPr>
                <w:sz w:val="15"/>
              </w:rPr>
              <w:t>Zuweisung an Haushaltsrücklagen</w:t>
            </w:r>
          </w:p>
        </w:tc>
        <w:tc>
          <w:tcPr>
            <w:tcW w:w="1687" w:type="dxa"/>
            <w:tcBorders>
              <w:bottom w:val="single" w:sz="6" w:space="0" w:color="000000"/>
            </w:tcBorders>
          </w:tcPr>
          <w:p w:rsidR="00A1026C" w:rsidRDefault="00976810">
            <w:pPr>
              <w:pStyle w:val="TableParagraph"/>
              <w:spacing w:before="42"/>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81"/>
        </w:trPr>
        <w:tc>
          <w:tcPr>
            <w:tcW w:w="749" w:type="dxa"/>
            <w:tcBorders>
              <w:top w:val="single" w:sz="6" w:space="0" w:color="000000"/>
              <w:bottom w:val="single" w:sz="6" w:space="0" w:color="000000"/>
            </w:tcBorders>
          </w:tcPr>
          <w:p w:rsidR="00A1026C" w:rsidRDefault="00976810">
            <w:pPr>
              <w:pStyle w:val="TableParagraph"/>
              <w:spacing w:before="32"/>
              <w:ind w:left="94"/>
              <w:rPr>
                <w:b/>
                <w:sz w:val="15"/>
              </w:rPr>
            </w:pPr>
            <w:r>
              <w:rPr>
                <w:b/>
                <w:sz w:val="15"/>
              </w:rPr>
              <w:t>23</w:t>
            </w:r>
          </w:p>
        </w:tc>
        <w:tc>
          <w:tcPr>
            <w:tcW w:w="9588" w:type="dxa"/>
            <w:tcBorders>
              <w:top w:val="single" w:sz="6" w:space="0" w:color="000000"/>
              <w:bottom w:val="single" w:sz="6" w:space="0" w:color="000000"/>
            </w:tcBorders>
          </w:tcPr>
          <w:p w:rsidR="00A1026C" w:rsidRDefault="00976810">
            <w:pPr>
              <w:pStyle w:val="TableParagraph"/>
              <w:spacing w:before="32"/>
              <w:ind w:left="196"/>
              <w:rPr>
                <w:b/>
                <w:sz w:val="15"/>
              </w:rPr>
            </w:pPr>
            <w:r>
              <w:rPr>
                <w:b/>
                <w:sz w:val="15"/>
              </w:rPr>
              <w:t>Summe Haushaltsrücklagen</w:t>
            </w:r>
          </w:p>
        </w:tc>
        <w:tc>
          <w:tcPr>
            <w:tcW w:w="1687" w:type="dxa"/>
            <w:tcBorders>
              <w:top w:val="single" w:sz="6" w:space="0" w:color="000000"/>
              <w:bottom w:val="single" w:sz="6" w:space="0" w:color="000000"/>
            </w:tcBorders>
          </w:tcPr>
          <w:p w:rsidR="00A1026C" w:rsidRDefault="00976810">
            <w:pPr>
              <w:pStyle w:val="TableParagraph"/>
              <w:spacing w:before="38"/>
              <w:ind w:right="494"/>
              <w:jc w:val="right"/>
              <w:rPr>
                <w:b/>
                <w:sz w:val="15"/>
              </w:rPr>
            </w:pPr>
            <w:r>
              <w:rPr>
                <w:b/>
                <w:sz w:val="15"/>
              </w:rPr>
              <w:t>0,00</w:t>
            </w:r>
          </w:p>
        </w:tc>
        <w:tc>
          <w:tcPr>
            <w:tcW w:w="1583"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r>
      <w:tr w:rsidR="00A1026C">
        <w:trPr>
          <w:trHeight w:val="211"/>
        </w:trPr>
        <w:tc>
          <w:tcPr>
            <w:tcW w:w="749" w:type="dxa"/>
            <w:tcBorders>
              <w:top w:val="single" w:sz="6" w:space="0" w:color="000000"/>
            </w:tcBorders>
          </w:tcPr>
          <w:p w:rsidR="00A1026C" w:rsidRDefault="00976810">
            <w:pPr>
              <w:pStyle w:val="TableParagraph"/>
              <w:spacing w:before="32" w:line="159" w:lineRule="exact"/>
              <w:ind w:left="94"/>
              <w:rPr>
                <w:b/>
                <w:sz w:val="15"/>
              </w:rPr>
            </w:pPr>
            <w:r>
              <w:rPr>
                <w:b/>
                <w:sz w:val="15"/>
              </w:rPr>
              <w:t>SA00</w:t>
            </w:r>
          </w:p>
        </w:tc>
        <w:tc>
          <w:tcPr>
            <w:tcW w:w="9588" w:type="dxa"/>
            <w:tcBorders>
              <w:top w:val="single" w:sz="6" w:space="0" w:color="000000"/>
            </w:tcBorders>
          </w:tcPr>
          <w:p w:rsidR="00A1026C" w:rsidRPr="00976810" w:rsidRDefault="00976810">
            <w:pPr>
              <w:pStyle w:val="TableParagraph"/>
              <w:spacing w:before="32" w:line="159" w:lineRule="exact"/>
              <w:ind w:left="196"/>
              <w:rPr>
                <w:b/>
                <w:sz w:val="15"/>
                <w:lang w:val="de-AT"/>
              </w:rPr>
            </w:pPr>
            <w:r w:rsidRPr="00976810">
              <w:rPr>
                <w:b/>
                <w:sz w:val="15"/>
                <w:lang w:val="de-AT"/>
              </w:rPr>
              <w:t>Nettoergebnis nach Zuweisung und Entnahmen von Haushaltsrücklagen (Saldo 0 +/- SU23)</w:t>
            </w:r>
          </w:p>
        </w:tc>
        <w:tc>
          <w:tcPr>
            <w:tcW w:w="1687" w:type="dxa"/>
            <w:tcBorders>
              <w:top w:val="single" w:sz="6" w:space="0" w:color="000000"/>
            </w:tcBorders>
          </w:tcPr>
          <w:p w:rsidR="00A1026C" w:rsidRDefault="00976810">
            <w:pPr>
              <w:pStyle w:val="TableParagraph"/>
              <w:spacing w:before="38" w:line="153" w:lineRule="exact"/>
              <w:ind w:right="494"/>
              <w:jc w:val="right"/>
              <w:rPr>
                <w:b/>
                <w:sz w:val="15"/>
              </w:rPr>
            </w:pPr>
            <w:r>
              <w:rPr>
                <w:b/>
                <w:sz w:val="15"/>
              </w:rPr>
              <w:t>-444.000,00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Öffentliche Ordnung und Sicherheit (Gruppe 1)</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35"/>
        <w:gridCol w:w="1640"/>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35"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40"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6"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20"/>
        </w:trPr>
        <w:tc>
          <w:tcPr>
            <w:tcW w:w="749" w:type="dxa"/>
          </w:tcPr>
          <w:p w:rsidR="00A1026C" w:rsidRDefault="00976810">
            <w:pPr>
              <w:pStyle w:val="TableParagraph"/>
              <w:spacing w:before="102"/>
              <w:ind w:left="94"/>
              <w:rPr>
                <w:b/>
                <w:sz w:val="15"/>
              </w:rPr>
            </w:pPr>
            <w:r>
              <w:rPr>
                <w:b/>
                <w:sz w:val="15"/>
              </w:rPr>
              <w:t>211</w:t>
            </w:r>
          </w:p>
        </w:tc>
        <w:tc>
          <w:tcPr>
            <w:tcW w:w="9635" w:type="dxa"/>
          </w:tcPr>
          <w:p w:rsidR="00A1026C" w:rsidRPr="00976810" w:rsidRDefault="00976810">
            <w:pPr>
              <w:pStyle w:val="TableParagraph"/>
              <w:spacing w:before="102"/>
              <w:ind w:left="196"/>
              <w:rPr>
                <w:b/>
                <w:sz w:val="15"/>
                <w:lang w:val="de-AT"/>
              </w:rPr>
            </w:pPr>
            <w:r w:rsidRPr="00976810">
              <w:rPr>
                <w:b/>
                <w:sz w:val="15"/>
                <w:lang w:val="de-AT"/>
              </w:rPr>
              <w:t>Erträge aus der operativen Verwaltungstätigkeit</w:t>
            </w:r>
          </w:p>
        </w:tc>
        <w:tc>
          <w:tcPr>
            <w:tcW w:w="1640" w:type="dxa"/>
          </w:tcPr>
          <w:p w:rsidR="00A1026C" w:rsidRDefault="00976810">
            <w:pPr>
              <w:pStyle w:val="TableParagraph"/>
              <w:spacing w:before="108"/>
              <w:ind w:right="494"/>
              <w:jc w:val="right"/>
              <w:rPr>
                <w:b/>
                <w:sz w:val="15"/>
              </w:rPr>
            </w:pPr>
            <w:r>
              <w:rPr>
                <w:b/>
                <w:sz w:val="15"/>
              </w:rPr>
              <w:t>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2111</w:t>
            </w:r>
          </w:p>
        </w:tc>
        <w:tc>
          <w:tcPr>
            <w:tcW w:w="9635" w:type="dxa"/>
          </w:tcPr>
          <w:p w:rsidR="00A1026C" w:rsidRDefault="00976810">
            <w:pPr>
              <w:pStyle w:val="TableParagraph"/>
              <w:spacing w:before="37"/>
              <w:ind w:left="196"/>
              <w:rPr>
                <w:sz w:val="15"/>
              </w:rPr>
            </w:pPr>
            <w:r>
              <w:rPr>
                <w:sz w:val="15"/>
              </w:rPr>
              <w:t>Erträge aus eigenen Abgaben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2112</w:t>
            </w:r>
          </w:p>
        </w:tc>
        <w:tc>
          <w:tcPr>
            <w:tcW w:w="9635" w:type="dxa"/>
          </w:tcPr>
          <w:p w:rsidR="00A1026C" w:rsidRDefault="00976810">
            <w:pPr>
              <w:pStyle w:val="TableParagraph"/>
              <w:spacing w:before="37"/>
              <w:ind w:left="196"/>
              <w:rPr>
                <w:sz w:val="15"/>
              </w:rPr>
            </w:pPr>
            <w:r>
              <w:rPr>
                <w:sz w:val="15"/>
              </w:rPr>
              <w:t>Erträge aus Ertragsanteilen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2113</w:t>
            </w:r>
          </w:p>
        </w:tc>
        <w:tc>
          <w:tcPr>
            <w:tcW w:w="9635" w:type="dxa"/>
          </w:tcPr>
          <w:p w:rsidR="00A1026C" w:rsidRDefault="00976810">
            <w:pPr>
              <w:pStyle w:val="TableParagraph"/>
              <w:spacing w:before="37"/>
              <w:ind w:left="196"/>
              <w:rPr>
                <w:sz w:val="15"/>
              </w:rPr>
            </w:pPr>
            <w:r>
              <w:rPr>
                <w:sz w:val="15"/>
              </w:rPr>
              <w:t>Erträge aus Gebühren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2114</w:t>
            </w:r>
          </w:p>
        </w:tc>
        <w:tc>
          <w:tcPr>
            <w:tcW w:w="9635" w:type="dxa"/>
          </w:tcPr>
          <w:p w:rsidR="00A1026C" w:rsidRDefault="00976810">
            <w:pPr>
              <w:pStyle w:val="TableParagraph"/>
              <w:spacing w:before="37"/>
              <w:ind w:left="196"/>
              <w:rPr>
                <w:sz w:val="15"/>
              </w:rPr>
            </w:pPr>
            <w:r>
              <w:rPr>
                <w:sz w:val="15"/>
              </w:rPr>
              <w:t>Erträge aus Leistungen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2115</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Besitz und wirtschaftlicher Tätigkeit</w:t>
            </w:r>
          </w:p>
        </w:tc>
        <w:tc>
          <w:tcPr>
            <w:tcW w:w="1640" w:type="dxa"/>
          </w:tcPr>
          <w:p w:rsidR="00A1026C" w:rsidRDefault="00976810">
            <w:pPr>
              <w:pStyle w:val="TableParagraph"/>
              <w:spacing w:before="42"/>
              <w:ind w:right="494"/>
              <w:jc w:val="right"/>
              <w:rPr>
                <w:sz w:val="15"/>
              </w:rPr>
            </w:pPr>
            <w:r>
              <w:rPr>
                <w:sz w:val="15"/>
              </w:rPr>
              <w:t>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2116</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Veräußerung und sonstige Erträge</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2117</w:t>
            </w:r>
          </w:p>
        </w:tc>
        <w:tc>
          <w:tcPr>
            <w:tcW w:w="9635" w:type="dxa"/>
          </w:tcPr>
          <w:p w:rsidR="00A1026C" w:rsidRDefault="00976810">
            <w:pPr>
              <w:pStyle w:val="TableParagraph"/>
              <w:spacing w:before="37"/>
              <w:ind w:left="196"/>
              <w:rPr>
                <w:sz w:val="15"/>
              </w:rPr>
            </w:pPr>
            <w:r>
              <w:rPr>
                <w:sz w:val="15"/>
              </w:rPr>
              <w:t>Nicht finanzierungswirksame operative Erträge</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212</w:t>
            </w:r>
          </w:p>
        </w:tc>
        <w:tc>
          <w:tcPr>
            <w:tcW w:w="9635" w:type="dxa"/>
          </w:tcPr>
          <w:p w:rsidR="00A1026C" w:rsidRDefault="00976810">
            <w:pPr>
              <w:pStyle w:val="TableParagraph"/>
              <w:spacing w:before="107"/>
              <w:ind w:left="196"/>
              <w:rPr>
                <w:b/>
                <w:sz w:val="15"/>
              </w:rPr>
            </w:pPr>
            <w:r>
              <w:rPr>
                <w:b/>
                <w:sz w:val="15"/>
              </w:rPr>
              <w:t>Erträge aus Transfers</w:t>
            </w:r>
          </w:p>
        </w:tc>
        <w:tc>
          <w:tcPr>
            <w:tcW w:w="1640" w:type="dxa"/>
          </w:tcPr>
          <w:p w:rsidR="00A1026C" w:rsidRDefault="00976810">
            <w:pPr>
              <w:pStyle w:val="TableParagraph"/>
              <w:spacing w:before="113"/>
              <w:ind w:right="494"/>
              <w:jc w:val="right"/>
              <w:rPr>
                <w:b/>
                <w:sz w:val="15"/>
              </w:rPr>
            </w:pPr>
            <w:r>
              <w:rPr>
                <w:b/>
                <w:sz w:val="15"/>
              </w:rPr>
              <w:t>13.500,00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2121</w:t>
            </w:r>
          </w:p>
        </w:tc>
        <w:tc>
          <w:tcPr>
            <w:tcW w:w="9635" w:type="dxa"/>
          </w:tcPr>
          <w:p w:rsidR="00A1026C" w:rsidRPr="00976810" w:rsidRDefault="00976810">
            <w:pPr>
              <w:pStyle w:val="TableParagraph"/>
              <w:spacing w:before="37"/>
              <w:ind w:left="196"/>
              <w:rPr>
                <w:sz w:val="15"/>
                <w:lang w:val="de-AT"/>
              </w:rPr>
            </w:pPr>
            <w:r w:rsidRPr="00976810">
              <w:rPr>
                <w:sz w:val="15"/>
                <w:lang w:val="de-AT"/>
              </w:rPr>
              <w:t>Transferertrag von Trägern des öffentlichen Rechts</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2122</w:t>
            </w:r>
          </w:p>
        </w:tc>
        <w:tc>
          <w:tcPr>
            <w:tcW w:w="9635" w:type="dxa"/>
          </w:tcPr>
          <w:p w:rsidR="00A1026C" w:rsidRDefault="00976810">
            <w:pPr>
              <w:pStyle w:val="TableParagraph"/>
              <w:spacing w:before="37"/>
              <w:ind w:left="196"/>
              <w:rPr>
                <w:sz w:val="15"/>
              </w:rPr>
            </w:pPr>
            <w:r>
              <w:rPr>
                <w:sz w:val="15"/>
              </w:rPr>
              <w:t>Transferertrag von Beteiligungen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2123</w:t>
            </w:r>
          </w:p>
        </w:tc>
        <w:tc>
          <w:tcPr>
            <w:tcW w:w="9635" w:type="dxa"/>
          </w:tcPr>
          <w:p w:rsidR="00A1026C" w:rsidRPr="00976810" w:rsidRDefault="00976810">
            <w:pPr>
              <w:pStyle w:val="TableParagraph"/>
              <w:spacing w:before="37"/>
              <w:ind w:left="196"/>
              <w:rPr>
                <w:sz w:val="15"/>
                <w:lang w:val="de-AT"/>
              </w:rPr>
            </w:pPr>
            <w:r w:rsidRPr="00976810">
              <w:rPr>
                <w:sz w:val="15"/>
                <w:lang w:val="de-AT"/>
              </w:rPr>
              <w:t>Transferertrag von Unternehmen (mit Finanzunternehmen)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2124</w:t>
            </w:r>
          </w:p>
        </w:tc>
        <w:tc>
          <w:tcPr>
            <w:tcW w:w="9635" w:type="dxa"/>
          </w:tcPr>
          <w:p w:rsidR="00A1026C" w:rsidRPr="00976810" w:rsidRDefault="00976810">
            <w:pPr>
              <w:pStyle w:val="TableParagraph"/>
              <w:spacing w:before="37"/>
              <w:ind w:left="196"/>
              <w:rPr>
                <w:sz w:val="15"/>
                <w:lang w:val="de-AT"/>
              </w:rPr>
            </w:pPr>
            <w:r w:rsidRPr="00976810">
              <w:rPr>
                <w:sz w:val="15"/>
                <w:lang w:val="de-AT"/>
              </w:rPr>
              <w:t>Transferertrag von Haushalten und Organisationen ohne Erwerbscharakter</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2125</w:t>
            </w:r>
          </w:p>
        </w:tc>
        <w:tc>
          <w:tcPr>
            <w:tcW w:w="9635" w:type="dxa"/>
          </w:tcPr>
          <w:p w:rsidR="00A1026C" w:rsidRDefault="00976810">
            <w:pPr>
              <w:pStyle w:val="TableParagraph"/>
              <w:spacing w:before="37"/>
              <w:ind w:left="196"/>
              <w:rPr>
                <w:sz w:val="15"/>
              </w:rPr>
            </w:pPr>
            <w:r>
              <w:rPr>
                <w:sz w:val="15"/>
              </w:rPr>
              <w:t>Transferertrag vom Ausland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2126</w:t>
            </w:r>
          </w:p>
        </w:tc>
        <w:tc>
          <w:tcPr>
            <w:tcW w:w="9635"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2127</w:t>
            </w:r>
          </w:p>
        </w:tc>
        <w:tc>
          <w:tcPr>
            <w:tcW w:w="9635" w:type="dxa"/>
          </w:tcPr>
          <w:p w:rsidR="00A1026C" w:rsidRDefault="00976810">
            <w:pPr>
              <w:pStyle w:val="TableParagraph"/>
              <w:spacing w:before="37"/>
              <w:ind w:left="196"/>
              <w:rPr>
                <w:sz w:val="15"/>
              </w:rPr>
            </w:pPr>
            <w:r>
              <w:rPr>
                <w:sz w:val="15"/>
              </w:rPr>
              <w:t>Nicht finanzierungswirksamer Transferertrag</w:t>
            </w:r>
          </w:p>
        </w:tc>
        <w:tc>
          <w:tcPr>
            <w:tcW w:w="1640" w:type="dxa"/>
          </w:tcPr>
          <w:p w:rsidR="00A1026C" w:rsidRDefault="00976810">
            <w:pPr>
              <w:pStyle w:val="TableParagraph"/>
              <w:spacing w:before="42"/>
              <w:ind w:right="494"/>
              <w:jc w:val="right"/>
              <w:rPr>
                <w:sz w:val="15"/>
              </w:rPr>
            </w:pPr>
            <w:r>
              <w:rPr>
                <w:sz w:val="15"/>
              </w:rPr>
              <w:t>13.500,00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213</w:t>
            </w:r>
          </w:p>
        </w:tc>
        <w:tc>
          <w:tcPr>
            <w:tcW w:w="9635" w:type="dxa"/>
          </w:tcPr>
          <w:p w:rsidR="00A1026C" w:rsidRDefault="00976810">
            <w:pPr>
              <w:pStyle w:val="TableParagraph"/>
              <w:spacing w:before="108"/>
              <w:ind w:left="196"/>
              <w:rPr>
                <w:b/>
                <w:sz w:val="15"/>
              </w:rPr>
            </w:pPr>
            <w:r>
              <w:rPr>
                <w:b/>
                <w:sz w:val="15"/>
              </w:rPr>
              <w:t>Finanzerträge</w:t>
            </w:r>
          </w:p>
        </w:tc>
        <w:tc>
          <w:tcPr>
            <w:tcW w:w="1640"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2131</w:t>
            </w:r>
          </w:p>
        </w:tc>
        <w:tc>
          <w:tcPr>
            <w:tcW w:w="9635" w:type="dxa"/>
          </w:tcPr>
          <w:p w:rsidR="00A1026C" w:rsidRDefault="00976810">
            <w:pPr>
              <w:pStyle w:val="TableParagraph"/>
              <w:spacing w:before="37"/>
              <w:ind w:left="196"/>
              <w:rPr>
                <w:sz w:val="15"/>
              </w:rPr>
            </w:pPr>
            <w:r>
              <w:rPr>
                <w:sz w:val="15"/>
              </w:rPr>
              <w:t>Erträge aus Zinsen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2132</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Zinsen aus derivativen Finanzinstrumenten ohne Grundgeschäft</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2133</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Gewinnentnahmen von marktbestimmten Betrieben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2134</w:t>
            </w:r>
          </w:p>
        </w:tc>
        <w:tc>
          <w:tcPr>
            <w:tcW w:w="9635" w:type="dxa"/>
          </w:tcPr>
          <w:p w:rsidR="00A1026C" w:rsidRDefault="00976810">
            <w:pPr>
              <w:pStyle w:val="TableParagraph"/>
              <w:spacing w:before="37"/>
              <w:ind w:left="196"/>
              <w:rPr>
                <w:sz w:val="15"/>
              </w:rPr>
            </w:pPr>
            <w:r>
              <w:rPr>
                <w:sz w:val="15"/>
              </w:rPr>
              <w:t>Sonstige Finanzerträge</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2135</w:t>
            </w:r>
          </w:p>
        </w:tc>
        <w:tc>
          <w:tcPr>
            <w:tcW w:w="9635" w:type="dxa"/>
          </w:tcPr>
          <w:p w:rsidR="00A1026C" w:rsidRDefault="00976810">
            <w:pPr>
              <w:pStyle w:val="TableParagraph"/>
              <w:spacing w:before="37"/>
              <w:ind w:left="196"/>
              <w:rPr>
                <w:sz w:val="15"/>
              </w:rPr>
            </w:pPr>
            <w:r>
              <w:rPr>
                <w:sz w:val="15"/>
              </w:rPr>
              <w:t>Erträge aus Dividenden/Gewinnausschüttungen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2136</w:t>
            </w:r>
          </w:p>
        </w:tc>
        <w:tc>
          <w:tcPr>
            <w:tcW w:w="9635" w:type="dxa"/>
            <w:tcBorders>
              <w:bottom w:val="single" w:sz="6" w:space="0" w:color="000000"/>
            </w:tcBorders>
          </w:tcPr>
          <w:p w:rsidR="00A1026C" w:rsidRDefault="00976810">
            <w:pPr>
              <w:pStyle w:val="TableParagraph"/>
              <w:spacing w:before="37"/>
              <w:ind w:left="196"/>
              <w:rPr>
                <w:sz w:val="15"/>
              </w:rPr>
            </w:pPr>
            <w:r>
              <w:rPr>
                <w:sz w:val="15"/>
              </w:rPr>
              <w:t>Sonstige nicht finanzierungswirksame Finanzerträge</w:t>
            </w:r>
          </w:p>
        </w:tc>
        <w:tc>
          <w:tcPr>
            <w:tcW w:w="1640" w:type="dxa"/>
            <w:tcBorders>
              <w:bottom w:val="single" w:sz="6" w:space="0" w:color="000000"/>
            </w:tcBorders>
          </w:tcPr>
          <w:p w:rsidR="00A1026C" w:rsidRDefault="00976810">
            <w:pPr>
              <w:pStyle w:val="TableParagraph"/>
              <w:spacing w:before="42"/>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21</w:t>
            </w:r>
          </w:p>
        </w:tc>
        <w:tc>
          <w:tcPr>
            <w:tcW w:w="9635" w:type="dxa"/>
            <w:tcBorders>
              <w:top w:val="single" w:sz="6" w:space="0" w:color="000000"/>
            </w:tcBorders>
          </w:tcPr>
          <w:p w:rsidR="00A1026C" w:rsidRDefault="00976810">
            <w:pPr>
              <w:pStyle w:val="TableParagraph"/>
              <w:spacing w:before="32"/>
              <w:ind w:left="196"/>
              <w:rPr>
                <w:b/>
                <w:sz w:val="15"/>
              </w:rPr>
            </w:pPr>
            <w:r>
              <w:rPr>
                <w:b/>
                <w:sz w:val="15"/>
              </w:rPr>
              <w:t>Summe Erträge</w:t>
            </w:r>
          </w:p>
        </w:tc>
        <w:tc>
          <w:tcPr>
            <w:tcW w:w="1640" w:type="dxa"/>
            <w:tcBorders>
              <w:top w:val="single" w:sz="6" w:space="0" w:color="000000"/>
            </w:tcBorders>
          </w:tcPr>
          <w:p w:rsidR="00A1026C" w:rsidRDefault="00976810">
            <w:pPr>
              <w:pStyle w:val="TableParagraph"/>
              <w:spacing w:before="38"/>
              <w:ind w:right="494"/>
              <w:jc w:val="right"/>
              <w:rPr>
                <w:b/>
                <w:sz w:val="15"/>
              </w:rPr>
            </w:pPr>
            <w:r>
              <w:rPr>
                <w:b/>
                <w:sz w:val="15"/>
              </w:rPr>
              <w:t>14.400,00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221</w:t>
            </w:r>
          </w:p>
        </w:tc>
        <w:tc>
          <w:tcPr>
            <w:tcW w:w="9635" w:type="dxa"/>
          </w:tcPr>
          <w:p w:rsidR="00A1026C" w:rsidRDefault="00976810">
            <w:pPr>
              <w:pStyle w:val="TableParagraph"/>
              <w:spacing w:before="108"/>
              <w:ind w:left="196"/>
              <w:rPr>
                <w:b/>
                <w:sz w:val="15"/>
              </w:rPr>
            </w:pPr>
            <w:r>
              <w:rPr>
                <w:b/>
                <w:sz w:val="15"/>
              </w:rPr>
              <w:t>Personalaufwand</w:t>
            </w:r>
          </w:p>
        </w:tc>
        <w:tc>
          <w:tcPr>
            <w:tcW w:w="1640"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2211</w:t>
            </w:r>
          </w:p>
        </w:tc>
        <w:tc>
          <w:tcPr>
            <w:tcW w:w="9635" w:type="dxa"/>
          </w:tcPr>
          <w:p w:rsidR="00A1026C" w:rsidRDefault="00976810">
            <w:pPr>
              <w:pStyle w:val="TableParagraph"/>
              <w:spacing w:before="37"/>
              <w:ind w:left="196"/>
              <w:rPr>
                <w:sz w:val="15"/>
              </w:rPr>
            </w:pPr>
            <w:r>
              <w:rPr>
                <w:sz w:val="15"/>
              </w:rPr>
              <w:t>Personalaufwand (Bezüge, Nebengeb., Mehrleistungen)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2212</w:t>
            </w:r>
          </w:p>
        </w:tc>
        <w:tc>
          <w:tcPr>
            <w:tcW w:w="9635" w:type="dxa"/>
          </w:tcPr>
          <w:p w:rsidR="00A1026C" w:rsidRDefault="00976810">
            <w:pPr>
              <w:pStyle w:val="TableParagraph"/>
              <w:spacing w:before="37"/>
              <w:ind w:left="196"/>
              <w:rPr>
                <w:sz w:val="15"/>
              </w:rPr>
            </w:pPr>
            <w:r>
              <w:rPr>
                <w:sz w:val="15"/>
              </w:rPr>
              <w:t>Gesetzlicher und freiwilliger Sozialaufwand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2213</w:t>
            </w:r>
          </w:p>
        </w:tc>
        <w:tc>
          <w:tcPr>
            <w:tcW w:w="9635" w:type="dxa"/>
          </w:tcPr>
          <w:p w:rsidR="00A1026C" w:rsidRDefault="00976810">
            <w:pPr>
              <w:pStyle w:val="TableParagraph"/>
              <w:spacing w:before="37"/>
              <w:ind w:left="196"/>
              <w:rPr>
                <w:sz w:val="15"/>
              </w:rPr>
            </w:pPr>
            <w:r>
              <w:rPr>
                <w:sz w:val="15"/>
              </w:rPr>
              <w:t>Sonstiger Personalaufwand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2214</w:t>
            </w:r>
          </w:p>
        </w:tc>
        <w:tc>
          <w:tcPr>
            <w:tcW w:w="9635" w:type="dxa"/>
          </w:tcPr>
          <w:p w:rsidR="00A1026C" w:rsidRDefault="00976810">
            <w:pPr>
              <w:pStyle w:val="TableParagraph"/>
              <w:spacing w:before="37"/>
              <w:ind w:left="196"/>
              <w:rPr>
                <w:sz w:val="15"/>
              </w:rPr>
            </w:pPr>
            <w:r>
              <w:rPr>
                <w:sz w:val="15"/>
              </w:rPr>
              <w:t>Nicht finanzierungswirksamer Personalaufwand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222</w:t>
            </w:r>
          </w:p>
        </w:tc>
        <w:tc>
          <w:tcPr>
            <w:tcW w:w="9635" w:type="dxa"/>
          </w:tcPr>
          <w:p w:rsidR="00A1026C" w:rsidRDefault="00976810">
            <w:pPr>
              <w:pStyle w:val="TableParagraph"/>
              <w:spacing w:before="107"/>
              <w:ind w:left="196"/>
              <w:rPr>
                <w:b/>
                <w:sz w:val="15"/>
              </w:rPr>
            </w:pPr>
            <w:r>
              <w:rPr>
                <w:b/>
                <w:sz w:val="15"/>
              </w:rPr>
              <w:t>Sachaufwand (ohne Transferaufwand)</w:t>
            </w:r>
          </w:p>
        </w:tc>
        <w:tc>
          <w:tcPr>
            <w:tcW w:w="1640" w:type="dxa"/>
          </w:tcPr>
          <w:p w:rsidR="00A1026C" w:rsidRDefault="00976810">
            <w:pPr>
              <w:pStyle w:val="TableParagraph"/>
              <w:spacing w:before="113"/>
              <w:ind w:right="494"/>
              <w:jc w:val="right"/>
              <w:rPr>
                <w:b/>
                <w:sz w:val="15"/>
              </w:rPr>
            </w:pPr>
            <w:r>
              <w:rPr>
                <w:b/>
                <w:sz w:val="15"/>
              </w:rPr>
              <w:t>29.600,00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2221</w:t>
            </w:r>
          </w:p>
        </w:tc>
        <w:tc>
          <w:tcPr>
            <w:tcW w:w="9635" w:type="dxa"/>
          </w:tcPr>
          <w:p w:rsidR="00A1026C" w:rsidRDefault="00976810">
            <w:pPr>
              <w:pStyle w:val="TableParagraph"/>
              <w:spacing w:before="37"/>
              <w:ind w:left="196"/>
              <w:rPr>
                <w:sz w:val="15"/>
              </w:rPr>
            </w:pPr>
            <w:r>
              <w:rPr>
                <w:sz w:val="15"/>
              </w:rPr>
              <w:t>Gebrauchs- und Verbrauchsgüter, Handelswaren</w:t>
            </w:r>
          </w:p>
        </w:tc>
        <w:tc>
          <w:tcPr>
            <w:tcW w:w="1640" w:type="dxa"/>
          </w:tcPr>
          <w:p w:rsidR="00A1026C" w:rsidRDefault="00976810">
            <w:pPr>
              <w:pStyle w:val="TableParagraph"/>
              <w:spacing w:before="42"/>
              <w:ind w:right="494"/>
              <w:jc w:val="right"/>
              <w:rPr>
                <w:sz w:val="15"/>
              </w:rPr>
            </w:pPr>
            <w:r>
              <w:rPr>
                <w:sz w:val="15"/>
              </w:rPr>
              <w:t>4.300,00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15"/>
        </w:trPr>
        <w:tc>
          <w:tcPr>
            <w:tcW w:w="749" w:type="dxa"/>
          </w:tcPr>
          <w:p w:rsidR="00A1026C" w:rsidRDefault="00976810">
            <w:pPr>
              <w:pStyle w:val="TableParagraph"/>
              <w:spacing w:before="37" w:line="159" w:lineRule="exact"/>
              <w:ind w:left="94"/>
              <w:rPr>
                <w:sz w:val="15"/>
              </w:rPr>
            </w:pPr>
            <w:r>
              <w:rPr>
                <w:sz w:val="15"/>
              </w:rPr>
              <w:t>2222</w:t>
            </w:r>
          </w:p>
        </w:tc>
        <w:tc>
          <w:tcPr>
            <w:tcW w:w="9635" w:type="dxa"/>
          </w:tcPr>
          <w:p w:rsidR="00A1026C" w:rsidRDefault="00976810">
            <w:pPr>
              <w:pStyle w:val="TableParagraph"/>
              <w:spacing w:before="37" w:line="159" w:lineRule="exact"/>
              <w:ind w:left="196"/>
              <w:rPr>
                <w:sz w:val="15"/>
              </w:rPr>
            </w:pPr>
            <w:r>
              <w:rPr>
                <w:sz w:val="15"/>
              </w:rPr>
              <w:t>Verwaltungs- und Betriebsaufwand</w:t>
            </w:r>
          </w:p>
        </w:tc>
        <w:tc>
          <w:tcPr>
            <w:tcW w:w="1640" w:type="dxa"/>
          </w:tcPr>
          <w:p w:rsidR="00A1026C" w:rsidRDefault="00976810">
            <w:pPr>
              <w:pStyle w:val="TableParagraph"/>
              <w:spacing w:before="42" w:line="153" w:lineRule="exact"/>
              <w:ind w:right="494"/>
              <w:jc w:val="right"/>
              <w:rPr>
                <w:sz w:val="15"/>
              </w:rPr>
            </w:pPr>
            <w:r>
              <w:rPr>
                <w:sz w:val="15"/>
              </w:rPr>
              <w:t>3.900,00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Öffentliche Ordnung und Sicherheit (Gruppe 1)</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30"/>
        <w:gridCol w:w="1644"/>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30"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44"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20"/>
        </w:trPr>
        <w:tc>
          <w:tcPr>
            <w:tcW w:w="749" w:type="dxa"/>
          </w:tcPr>
          <w:p w:rsidR="00A1026C" w:rsidRDefault="00976810">
            <w:pPr>
              <w:pStyle w:val="TableParagraph"/>
              <w:spacing w:before="102"/>
              <w:ind w:left="94"/>
              <w:rPr>
                <w:sz w:val="15"/>
              </w:rPr>
            </w:pPr>
            <w:r>
              <w:rPr>
                <w:sz w:val="15"/>
              </w:rPr>
              <w:t>2223</w:t>
            </w:r>
          </w:p>
        </w:tc>
        <w:tc>
          <w:tcPr>
            <w:tcW w:w="9630" w:type="dxa"/>
          </w:tcPr>
          <w:p w:rsidR="00A1026C" w:rsidRDefault="00976810">
            <w:pPr>
              <w:pStyle w:val="TableParagraph"/>
              <w:spacing w:before="102"/>
              <w:ind w:left="196"/>
              <w:rPr>
                <w:sz w:val="15"/>
              </w:rPr>
            </w:pPr>
            <w:r>
              <w:rPr>
                <w:sz w:val="15"/>
              </w:rPr>
              <w:t>Leasing- und Mietaufwand</w:t>
            </w:r>
          </w:p>
        </w:tc>
        <w:tc>
          <w:tcPr>
            <w:tcW w:w="1644" w:type="dxa"/>
          </w:tcPr>
          <w:p w:rsidR="00A1026C" w:rsidRDefault="00976810">
            <w:pPr>
              <w:pStyle w:val="TableParagraph"/>
              <w:spacing w:before="108"/>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2224</w:t>
            </w:r>
          </w:p>
        </w:tc>
        <w:tc>
          <w:tcPr>
            <w:tcW w:w="9630" w:type="dxa"/>
          </w:tcPr>
          <w:p w:rsidR="00A1026C" w:rsidRDefault="00976810">
            <w:pPr>
              <w:pStyle w:val="TableParagraph"/>
              <w:spacing w:before="37"/>
              <w:ind w:left="196"/>
              <w:rPr>
                <w:sz w:val="15"/>
              </w:rPr>
            </w:pPr>
            <w:r>
              <w:rPr>
                <w:sz w:val="15"/>
              </w:rPr>
              <w:t>Instandhaltung</w:t>
            </w:r>
          </w:p>
        </w:tc>
        <w:tc>
          <w:tcPr>
            <w:tcW w:w="1644" w:type="dxa"/>
          </w:tcPr>
          <w:p w:rsidR="00A1026C" w:rsidRDefault="00976810">
            <w:pPr>
              <w:pStyle w:val="TableParagraph"/>
              <w:spacing w:before="42"/>
              <w:ind w:right="493"/>
              <w:jc w:val="right"/>
              <w:rPr>
                <w:sz w:val="15"/>
              </w:rPr>
            </w:pPr>
            <w:r>
              <w:rPr>
                <w:sz w:val="15"/>
              </w:rPr>
              <w:t>4.800,00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2225</w:t>
            </w:r>
          </w:p>
        </w:tc>
        <w:tc>
          <w:tcPr>
            <w:tcW w:w="9630" w:type="dxa"/>
          </w:tcPr>
          <w:p w:rsidR="00A1026C" w:rsidRDefault="00976810">
            <w:pPr>
              <w:pStyle w:val="TableParagraph"/>
              <w:spacing w:before="37"/>
              <w:ind w:left="196"/>
              <w:rPr>
                <w:sz w:val="15"/>
              </w:rPr>
            </w:pPr>
            <w:r>
              <w:rPr>
                <w:sz w:val="15"/>
              </w:rPr>
              <w:t>Sonstiger Sachaufwand</w:t>
            </w:r>
          </w:p>
        </w:tc>
        <w:tc>
          <w:tcPr>
            <w:tcW w:w="1644" w:type="dxa"/>
          </w:tcPr>
          <w:p w:rsidR="00A1026C" w:rsidRDefault="00976810">
            <w:pPr>
              <w:pStyle w:val="TableParagraph"/>
              <w:spacing w:before="42"/>
              <w:ind w:right="493"/>
              <w:jc w:val="right"/>
              <w:rPr>
                <w:sz w:val="15"/>
              </w:rPr>
            </w:pPr>
            <w:r>
              <w:rPr>
                <w:sz w:val="15"/>
              </w:rPr>
              <w:t>1.800,00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2226</w:t>
            </w:r>
          </w:p>
        </w:tc>
        <w:tc>
          <w:tcPr>
            <w:tcW w:w="9630" w:type="dxa"/>
          </w:tcPr>
          <w:p w:rsidR="00A1026C" w:rsidRDefault="00976810">
            <w:pPr>
              <w:pStyle w:val="TableParagraph"/>
              <w:spacing w:before="37"/>
              <w:ind w:left="196"/>
              <w:rPr>
                <w:sz w:val="15"/>
              </w:rPr>
            </w:pPr>
            <w:r>
              <w:rPr>
                <w:sz w:val="15"/>
              </w:rPr>
              <w:t>Nicht finanzierungswirksamer Sachaufwand</w:t>
            </w:r>
          </w:p>
        </w:tc>
        <w:tc>
          <w:tcPr>
            <w:tcW w:w="1644" w:type="dxa"/>
          </w:tcPr>
          <w:p w:rsidR="00A1026C" w:rsidRDefault="00976810">
            <w:pPr>
              <w:pStyle w:val="TableParagraph"/>
              <w:spacing w:before="42"/>
              <w:ind w:right="493"/>
              <w:jc w:val="right"/>
              <w:rPr>
                <w:sz w:val="15"/>
              </w:rPr>
            </w:pPr>
            <w:r>
              <w:rPr>
                <w:sz w:val="15"/>
              </w:rPr>
              <w:t>14.800,00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223</w:t>
            </w:r>
          </w:p>
        </w:tc>
        <w:tc>
          <w:tcPr>
            <w:tcW w:w="9630" w:type="dxa"/>
          </w:tcPr>
          <w:p w:rsidR="00A1026C" w:rsidRPr="00976810" w:rsidRDefault="00976810">
            <w:pPr>
              <w:pStyle w:val="TableParagraph"/>
              <w:spacing w:before="108"/>
              <w:ind w:left="196"/>
              <w:rPr>
                <w:b/>
                <w:sz w:val="15"/>
                <w:lang w:val="de-AT"/>
              </w:rPr>
            </w:pPr>
            <w:r w:rsidRPr="00976810">
              <w:rPr>
                <w:b/>
                <w:sz w:val="15"/>
                <w:lang w:val="de-AT"/>
              </w:rPr>
              <w:t>Transferaufwand (laufende Transfers und Kapitaltransfers)</w:t>
            </w:r>
          </w:p>
        </w:tc>
        <w:tc>
          <w:tcPr>
            <w:tcW w:w="1644" w:type="dxa"/>
          </w:tcPr>
          <w:p w:rsidR="00A1026C" w:rsidRDefault="00976810">
            <w:pPr>
              <w:pStyle w:val="TableParagraph"/>
              <w:spacing w:before="113"/>
              <w:ind w:right="493"/>
              <w:jc w:val="right"/>
              <w:rPr>
                <w:b/>
                <w:sz w:val="15"/>
              </w:rPr>
            </w:pPr>
            <w:r>
              <w:rPr>
                <w:b/>
                <w:sz w:val="15"/>
              </w:rPr>
              <w:t>1.600,00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2231</w:t>
            </w:r>
          </w:p>
        </w:tc>
        <w:tc>
          <w:tcPr>
            <w:tcW w:w="9630" w:type="dxa"/>
          </w:tcPr>
          <w:p w:rsidR="00A1026C" w:rsidRPr="00976810" w:rsidRDefault="00976810">
            <w:pPr>
              <w:pStyle w:val="TableParagraph"/>
              <w:spacing w:before="37"/>
              <w:ind w:left="196"/>
              <w:rPr>
                <w:sz w:val="15"/>
                <w:lang w:val="de-AT"/>
              </w:rPr>
            </w:pPr>
            <w:r w:rsidRPr="00976810">
              <w:rPr>
                <w:sz w:val="15"/>
                <w:lang w:val="de-AT"/>
              </w:rPr>
              <w:t>Transferaufwand an Träger des öffentlichen Rechts</w:t>
            </w:r>
          </w:p>
        </w:tc>
        <w:tc>
          <w:tcPr>
            <w:tcW w:w="1644" w:type="dxa"/>
          </w:tcPr>
          <w:p w:rsidR="00A1026C" w:rsidRDefault="00976810">
            <w:pPr>
              <w:pStyle w:val="TableParagraph"/>
              <w:spacing w:before="42"/>
              <w:ind w:right="493"/>
              <w:jc w:val="right"/>
              <w:rPr>
                <w:sz w:val="15"/>
              </w:rPr>
            </w:pPr>
            <w:r>
              <w:rPr>
                <w:sz w:val="15"/>
              </w:rPr>
              <w:t>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2232</w:t>
            </w:r>
          </w:p>
        </w:tc>
        <w:tc>
          <w:tcPr>
            <w:tcW w:w="9630" w:type="dxa"/>
          </w:tcPr>
          <w:p w:rsidR="00A1026C" w:rsidRDefault="00976810">
            <w:pPr>
              <w:pStyle w:val="TableParagraph"/>
              <w:spacing w:before="37"/>
              <w:ind w:left="196"/>
              <w:rPr>
                <w:sz w:val="15"/>
              </w:rPr>
            </w:pPr>
            <w:r>
              <w:rPr>
                <w:sz w:val="15"/>
              </w:rPr>
              <w:t>Transferaufwand an Beteiligungen</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2233</w:t>
            </w:r>
          </w:p>
        </w:tc>
        <w:tc>
          <w:tcPr>
            <w:tcW w:w="9630" w:type="dxa"/>
          </w:tcPr>
          <w:p w:rsidR="00A1026C" w:rsidRPr="00976810" w:rsidRDefault="00976810">
            <w:pPr>
              <w:pStyle w:val="TableParagraph"/>
              <w:spacing w:before="37"/>
              <w:ind w:left="196"/>
              <w:rPr>
                <w:sz w:val="15"/>
                <w:lang w:val="de-AT"/>
              </w:rPr>
            </w:pPr>
            <w:r w:rsidRPr="00976810">
              <w:rPr>
                <w:sz w:val="15"/>
                <w:lang w:val="de-AT"/>
              </w:rPr>
              <w:t>Transferaufwand an Unternehmen (mit Finanzunternehmen)</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2234</w:t>
            </w:r>
          </w:p>
        </w:tc>
        <w:tc>
          <w:tcPr>
            <w:tcW w:w="9630" w:type="dxa"/>
          </w:tcPr>
          <w:p w:rsidR="00A1026C" w:rsidRPr="00976810" w:rsidRDefault="00976810">
            <w:pPr>
              <w:pStyle w:val="TableParagraph"/>
              <w:spacing w:before="37"/>
              <w:ind w:left="196"/>
              <w:rPr>
                <w:sz w:val="15"/>
                <w:lang w:val="de-AT"/>
              </w:rPr>
            </w:pPr>
            <w:r w:rsidRPr="00976810">
              <w:rPr>
                <w:sz w:val="15"/>
                <w:lang w:val="de-AT"/>
              </w:rPr>
              <w:t>Transferaufwand an Haushalte und Organisationen ohne Erwerbscharakter</w:t>
            </w:r>
          </w:p>
        </w:tc>
        <w:tc>
          <w:tcPr>
            <w:tcW w:w="1644" w:type="dxa"/>
          </w:tcPr>
          <w:p w:rsidR="00A1026C" w:rsidRDefault="00976810">
            <w:pPr>
              <w:pStyle w:val="TableParagraph"/>
              <w:spacing w:before="42"/>
              <w:ind w:right="493"/>
              <w:jc w:val="right"/>
              <w:rPr>
                <w:sz w:val="15"/>
              </w:rPr>
            </w:pPr>
            <w:r>
              <w:rPr>
                <w:sz w:val="15"/>
              </w:rPr>
              <w:t>1.500,00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2235</w:t>
            </w:r>
          </w:p>
        </w:tc>
        <w:tc>
          <w:tcPr>
            <w:tcW w:w="9630" w:type="dxa"/>
          </w:tcPr>
          <w:p w:rsidR="00A1026C" w:rsidRDefault="00976810">
            <w:pPr>
              <w:pStyle w:val="TableParagraph"/>
              <w:spacing w:before="37"/>
              <w:ind w:left="196"/>
              <w:rPr>
                <w:sz w:val="15"/>
              </w:rPr>
            </w:pPr>
            <w:r>
              <w:rPr>
                <w:sz w:val="15"/>
              </w:rPr>
              <w:t>Transferaufwand an das Ausland</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2236</w:t>
            </w:r>
          </w:p>
        </w:tc>
        <w:tc>
          <w:tcPr>
            <w:tcW w:w="9630"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2237</w:t>
            </w:r>
          </w:p>
        </w:tc>
        <w:tc>
          <w:tcPr>
            <w:tcW w:w="9630" w:type="dxa"/>
          </w:tcPr>
          <w:p w:rsidR="00A1026C" w:rsidRDefault="00976810">
            <w:pPr>
              <w:pStyle w:val="TableParagraph"/>
              <w:spacing w:before="37"/>
              <w:ind w:left="196"/>
              <w:rPr>
                <w:sz w:val="15"/>
              </w:rPr>
            </w:pPr>
            <w:r>
              <w:rPr>
                <w:sz w:val="15"/>
              </w:rPr>
              <w:t>Nicht finanzierungswirksamer Transferaufwand</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224</w:t>
            </w:r>
          </w:p>
        </w:tc>
        <w:tc>
          <w:tcPr>
            <w:tcW w:w="9630" w:type="dxa"/>
          </w:tcPr>
          <w:p w:rsidR="00A1026C" w:rsidRDefault="00976810">
            <w:pPr>
              <w:pStyle w:val="TableParagraph"/>
              <w:spacing w:before="107"/>
              <w:ind w:left="196"/>
              <w:rPr>
                <w:b/>
                <w:sz w:val="15"/>
              </w:rPr>
            </w:pPr>
            <w:r>
              <w:rPr>
                <w:b/>
                <w:sz w:val="15"/>
              </w:rPr>
              <w:t>Finanzaufwand</w:t>
            </w:r>
          </w:p>
        </w:tc>
        <w:tc>
          <w:tcPr>
            <w:tcW w:w="1644" w:type="dxa"/>
          </w:tcPr>
          <w:p w:rsidR="00A1026C" w:rsidRDefault="00976810">
            <w:pPr>
              <w:pStyle w:val="TableParagraph"/>
              <w:spacing w:before="113"/>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2241</w:t>
            </w:r>
          </w:p>
        </w:tc>
        <w:tc>
          <w:tcPr>
            <w:tcW w:w="9630" w:type="dxa"/>
          </w:tcPr>
          <w:p w:rsidR="00A1026C" w:rsidRPr="00976810" w:rsidRDefault="00976810">
            <w:pPr>
              <w:pStyle w:val="TableParagraph"/>
              <w:spacing w:before="37"/>
              <w:ind w:left="196"/>
              <w:rPr>
                <w:sz w:val="15"/>
                <w:lang w:val="de-AT"/>
              </w:rPr>
            </w:pPr>
            <w:r w:rsidRPr="00976810">
              <w:rPr>
                <w:sz w:val="15"/>
                <w:lang w:val="de-AT"/>
              </w:rPr>
              <w:t>Zinsen aus Finanzschulden, Finanzierungsleasing, Forderungskauf und derivativen Finanzinstrumenten mit Grundgeschäft</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2242</w:t>
            </w:r>
          </w:p>
        </w:tc>
        <w:tc>
          <w:tcPr>
            <w:tcW w:w="9630" w:type="dxa"/>
          </w:tcPr>
          <w:p w:rsidR="00A1026C" w:rsidRPr="00976810" w:rsidRDefault="00976810">
            <w:pPr>
              <w:pStyle w:val="TableParagraph"/>
              <w:spacing w:before="37"/>
              <w:ind w:left="196"/>
              <w:rPr>
                <w:sz w:val="15"/>
                <w:lang w:val="de-AT"/>
              </w:rPr>
            </w:pPr>
            <w:r w:rsidRPr="00976810">
              <w:rPr>
                <w:sz w:val="15"/>
                <w:lang w:val="de-AT"/>
              </w:rPr>
              <w:t>Zinsen und sonstige Aufwendungen aus derivativen Finanzinstrumenten ohne Grundgeschäft</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2243</w:t>
            </w:r>
          </w:p>
        </w:tc>
        <w:tc>
          <w:tcPr>
            <w:tcW w:w="9630" w:type="dxa"/>
          </w:tcPr>
          <w:p w:rsidR="00A1026C" w:rsidRPr="00976810" w:rsidRDefault="00976810">
            <w:pPr>
              <w:pStyle w:val="TableParagraph"/>
              <w:spacing w:before="37"/>
              <w:ind w:left="196"/>
              <w:rPr>
                <w:sz w:val="15"/>
                <w:lang w:val="de-AT"/>
              </w:rPr>
            </w:pPr>
            <w:r w:rsidRPr="00976810">
              <w:rPr>
                <w:sz w:val="15"/>
                <w:lang w:val="de-AT"/>
              </w:rPr>
              <w:t>Gewinnentnahmen von Unternehmungen und marktbestimmten Betrieben der Gebietskörperschaft (innerhalb der Gebietskörperscha</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2244</w:t>
            </w:r>
          </w:p>
        </w:tc>
        <w:tc>
          <w:tcPr>
            <w:tcW w:w="9630" w:type="dxa"/>
          </w:tcPr>
          <w:p w:rsidR="00A1026C" w:rsidRDefault="00976810">
            <w:pPr>
              <w:pStyle w:val="TableParagraph"/>
              <w:spacing w:before="37"/>
              <w:ind w:left="196"/>
              <w:rPr>
                <w:sz w:val="15"/>
              </w:rPr>
            </w:pPr>
            <w:r>
              <w:rPr>
                <w:sz w:val="15"/>
              </w:rPr>
              <w:t>Sonstiger Finanzaufwand</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2245</w:t>
            </w:r>
          </w:p>
        </w:tc>
        <w:tc>
          <w:tcPr>
            <w:tcW w:w="9630" w:type="dxa"/>
            <w:tcBorders>
              <w:bottom w:val="single" w:sz="6" w:space="0" w:color="000000"/>
            </w:tcBorders>
          </w:tcPr>
          <w:p w:rsidR="00A1026C" w:rsidRDefault="00976810">
            <w:pPr>
              <w:pStyle w:val="TableParagraph"/>
              <w:spacing w:before="37"/>
              <w:ind w:left="196"/>
              <w:rPr>
                <w:sz w:val="15"/>
              </w:rPr>
            </w:pPr>
            <w:r>
              <w:rPr>
                <w:sz w:val="15"/>
              </w:rPr>
              <w:t>Nicht finanzierungswirksamer Finanzaufwand</w:t>
            </w:r>
          </w:p>
        </w:tc>
        <w:tc>
          <w:tcPr>
            <w:tcW w:w="1644"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22</w:t>
            </w:r>
          </w:p>
        </w:tc>
        <w:tc>
          <w:tcPr>
            <w:tcW w:w="9630" w:type="dxa"/>
            <w:tcBorders>
              <w:top w:val="single" w:sz="6" w:space="0" w:color="000000"/>
            </w:tcBorders>
          </w:tcPr>
          <w:p w:rsidR="00A1026C" w:rsidRDefault="00976810">
            <w:pPr>
              <w:pStyle w:val="TableParagraph"/>
              <w:spacing w:before="32"/>
              <w:ind w:left="196"/>
              <w:rPr>
                <w:b/>
                <w:sz w:val="15"/>
              </w:rPr>
            </w:pPr>
            <w:r>
              <w:rPr>
                <w:b/>
                <w:sz w:val="15"/>
              </w:rPr>
              <w:t>Summe Aufwendungen</w:t>
            </w:r>
          </w:p>
        </w:tc>
        <w:tc>
          <w:tcPr>
            <w:tcW w:w="1644" w:type="dxa"/>
            <w:tcBorders>
              <w:top w:val="single" w:sz="6" w:space="0" w:color="000000"/>
            </w:tcBorders>
          </w:tcPr>
          <w:p w:rsidR="00A1026C" w:rsidRDefault="00976810">
            <w:pPr>
              <w:pStyle w:val="TableParagraph"/>
              <w:spacing w:before="38"/>
              <w:ind w:right="493"/>
              <w:jc w:val="right"/>
              <w:rPr>
                <w:b/>
                <w:sz w:val="15"/>
              </w:rPr>
            </w:pPr>
            <w:r>
              <w:rPr>
                <w:b/>
                <w:sz w:val="15"/>
              </w:rPr>
              <w:t>31.200,00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5"/>
        </w:trPr>
        <w:tc>
          <w:tcPr>
            <w:tcW w:w="749" w:type="dxa"/>
            <w:tcBorders>
              <w:bottom w:val="single" w:sz="6" w:space="0" w:color="000000"/>
            </w:tcBorders>
          </w:tcPr>
          <w:p w:rsidR="00A1026C" w:rsidRDefault="00976810">
            <w:pPr>
              <w:pStyle w:val="TableParagraph"/>
              <w:spacing w:before="108"/>
              <w:ind w:left="94"/>
              <w:rPr>
                <w:b/>
                <w:sz w:val="15"/>
              </w:rPr>
            </w:pPr>
            <w:r>
              <w:rPr>
                <w:b/>
                <w:sz w:val="15"/>
              </w:rPr>
              <w:t>SA0</w:t>
            </w:r>
          </w:p>
        </w:tc>
        <w:tc>
          <w:tcPr>
            <w:tcW w:w="9630" w:type="dxa"/>
            <w:tcBorders>
              <w:bottom w:val="single" w:sz="6" w:space="0" w:color="000000"/>
            </w:tcBorders>
          </w:tcPr>
          <w:p w:rsidR="00A1026C" w:rsidRDefault="00976810">
            <w:pPr>
              <w:pStyle w:val="TableParagraph"/>
              <w:spacing w:before="108"/>
              <w:ind w:left="196"/>
              <w:rPr>
                <w:b/>
                <w:sz w:val="15"/>
              </w:rPr>
            </w:pPr>
            <w:r>
              <w:rPr>
                <w:b/>
                <w:sz w:val="15"/>
              </w:rPr>
              <w:t>Saldo (0) Nettoergebnis (21 - 22)</w:t>
            </w:r>
          </w:p>
        </w:tc>
        <w:tc>
          <w:tcPr>
            <w:tcW w:w="1644" w:type="dxa"/>
            <w:tcBorders>
              <w:bottom w:val="single" w:sz="6" w:space="0" w:color="000000"/>
            </w:tcBorders>
          </w:tcPr>
          <w:p w:rsidR="00A1026C" w:rsidRDefault="00976810">
            <w:pPr>
              <w:pStyle w:val="TableParagraph"/>
              <w:spacing w:before="113"/>
              <w:ind w:right="493"/>
              <w:jc w:val="right"/>
              <w:rPr>
                <w:b/>
                <w:sz w:val="15"/>
              </w:rPr>
            </w:pPr>
            <w:r>
              <w:rPr>
                <w:b/>
                <w:sz w:val="15"/>
              </w:rPr>
              <w:t>-16.800,00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647"/>
        </w:trPr>
        <w:tc>
          <w:tcPr>
            <w:tcW w:w="749"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94"/>
              <w:rPr>
                <w:b/>
                <w:sz w:val="15"/>
              </w:rPr>
            </w:pPr>
            <w:r>
              <w:rPr>
                <w:b/>
                <w:sz w:val="15"/>
              </w:rPr>
              <w:t>230</w:t>
            </w:r>
          </w:p>
        </w:tc>
        <w:tc>
          <w:tcPr>
            <w:tcW w:w="9630"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196"/>
              <w:rPr>
                <w:b/>
                <w:sz w:val="15"/>
              </w:rPr>
            </w:pPr>
            <w:r>
              <w:rPr>
                <w:b/>
                <w:sz w:val="15"/>
              </w:rPr>
              <w:t>Entnahmen von Haushaltsrücklagen</w:t>
            </w:r>
          </w:p>
        </w:tc>
        <w:tc>
          <w:tcPr>
            <w:tcW w:w="1644"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9"/>
              <w:rPr>
                <w:b/>
                <w:sz w:val="21"/>
              </w:rPr>
            </w:pPr>
          </w:p>
          <w:p w:rsidR="00A1026C" w:rsidRDefault="00976810">
            <w:pPr>
              <w:pStyle w:val="TableParagraph"/>
              <w:spacing w:before="0"/>
              <w:ind w:right="493"/>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2301</w:t>
            </w:r>
          </w:p>
        </w:tc>
        <w:tc>
          <w:tcPr>
            <w:tcW w:w="9630" w:type="dxa"/>
          </w:tcPr>
          <w:p w:rsidR="00A1026C" w:rsidRDefault="00976810">
            <w:pPr>
              <w:pStyle w:val="TableParagraph"/>
              <w:spacing w:before="37"/>
              <w:ind w:left="196"/>
              <w:rPr>
                <w:sz w:val="15"/>
              </w:rPr>
            </w:pPr>
            <w:r>
              <w:rPr>
                <w:sz w:val="15"/>
              </w:rPr>
              <w:t>Entnahmen von Haushaltsrücklagen</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240</w:t>
            </w:r>
          </w:p>
        </w:tc>
        <w:tc>
          <w:tcPr>
            <w:tcW w:w="9630" w:type="dxa"/>
          </w:tcPr>
          <w:p w:rsidR="00A1026C" w:rsidRDefault="00976810">
            <w:pPr>
              <w:pStyle w:val="TableParagraph"/>
              <w:spacing w:before="108"/>
              <w:ind w:left="196"/>
              <w:rPr>
                <w:b/>
                <w:sz w:val="15"/>
              </w:rPr>
            </w:pPr>
            <w:r>
              <w:rPr>
                <w:b/>
                <w:sz w:val="15"/>
              </w:rPr>
              <w:t>Zuweisung an Haushaltsrücklagen</w:t>
            </w:r>
          </w:p>
        </w:tc>
        <w:tc>
          <w:tcPr>
            <w:tcW w:w="1644" w:type="dxa"/>
          </w:tcPr>
          <w:p w:rsidR="00A1026C" w:rsidRDefault="00976810">
            <w:pPr>
              <w:pStyle w:val="TableParagraph"/>
              <w:spacing w:before="113"/>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2401</w:t>
            </w:r>
          </w:p>
        </w:tc>
        <w:tc>
          <w:tcPr>
            <w:tcW w:w="9630" w:type="dxa"/>
            <w:tcBorders>
              <w:bottom w:val="single" w:sz="6" w:space="0" w:color="000000"/>
            </w:tcBorders>
          </w:tcPr>
          <w:p w:rsidR="00A1026C" w:rsidRDefault="00976810">
            <w:pPr>
              <w:pStyle w:val="TableParagraph"/>
              <w:spacing w:before="37"/>
              <w:ind w:left="196"/>
              <w:rPr>
                <w:sz w:val="15"/>
              </w:rPr>
            </w:pPr>
            <w:r>
              <w:rPr>
                <w:sz w:val="15"/>
              </w:rPr>
              <w:t>Zuweisung an Haushaltsrücklagen</w:t>
            </w:r>
          </w:p>
        </w:tc>
        <w:tc>
          <w:tcPr>
            <w:tcW w:w="1644"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81"/>
        </w:trPr>
        <w:tc>
          <w:tcPr>
            <w:tcW w:w="749" w:type="dxa"/>
            <w:tcBorders>
              <w:top w:val="single" w:sz="6" w:space="0" w:color="000000"/>
              <w:bottom w:val="single" w:sz="6" w:space="0" w:color="000000"/>
            </w:tcBorders>
          </w:tcPr>
          <w:p w:rsidR="00A1026C" w:rsidRDefault="00976810">
            <w:pPr>
              <w:pStyle w:val="TableParagraph"/>
              <w:spacing w:before="32"/>
              <w:ind w:left="94"/>
              <w:rPr>
                <w:b/>
                <w:sz w:val="15"/>
              </w:rPr>
            </w:pPr>
            <w:r>
              <w:rPr>
                <w:b/>
                <w:sz w:val="15"/>
              </w:rPr>
              <w:t>23</w:t>
            </w:r>
          </w:p>
        </w:tc>
        <w:tc>
          <w:tcPr>
            <w:tcW w:w="9630" w:type="dxa"/>
            <w:tcBorders>
              <w:top w:val="single" w:sz="6" w:space="0" w:color="000000"/>
              <w:bottom w:val="single" w:sz="6" w:space="0" w:color="000000"/>
            </w:tcBorders>
          </w:tcPr>
          <w:p w:rsidR="00A1026C" w:rsidRDefault="00976810">
            <w:pPr>
              <w:pStyle w:val="TableParagraph"/>
              <w:spacing w:before="32"/>
              <w:ind w:left="196"/>
              <w:rPr>
                <w:b/>
                <w:sz w:val="15"/>
              </w:rPr>
            </w:pPr>
            <w:r>
              <w:rPr>
                <w:b/>
                <w:sz w:val="15"/>
              </w:rPr>
              <w:t>Summe Haushaltsrücklagen</w:t>
            </w:r>
          </w:p>
        </w:tc>
        <w:tc>
          <w:tcPr>
            <w:tcW w:w="1644" w:type="dxa"/>
            <w:tcBorders>
              <w:top w:val="single" w:sz="6" w:space="0" w:color="000000"/>
              <w:bottom w:val="single" w:sz="6" w:space="0" w:color="000000"/>
            </w:tcBorders>
          </w:tcPr>
          <w:p w:rsidR="00A1026C" w:rsidRDefault="00976810">
            <w:pPr>
              <w:pStyle w:val="TableParagraph"/>
              <w:spacing w:before="38"/>
              <w:ind w:right="493"/>
              <w:jc w:val="right"/>
              <w:rPr>
                <w:b/>
                <w:sz w:val="15"/>
              </w:rPr>
            </w:pPr>
            <w:r>
              <w:rPr>
                <w:b/>
                <w:sz w:val="15"/>
              </w:rPr>
              <w:t>0,00</w:t>
            </w:r>
          </w:p>
        </w:tc>
        <w:tc>
          <w:tcPr>
            <w:tcW w:w="1583"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r>
      <w:tr w:rsidR="00A1026C">
        <w:trPr>
          <w:trHeight w:val="211"/>
        </w:trPr>
        <w:tc>
          <w:tcPr>
            <w:tcW w:w="749" w:type="dxa"/>
            <w:tcBorders>
              <w:top w:val="single" w:sz="6" w:space="0" w:color="000000"/>
            </w:tcBorders>
          </w:tcPr>
          <w:p w:rsidR="00A1026C" w:rsidRDefault="00976810">
            <w:pPr>
              <w:pStyle w:val="TableParagraph"/>
              <w:spacing w:before="32" w:line="159" w:lineRule="exact"/>
              <w:ind w:left="94"/>
              <w:rPr>
                <w:b/>
                <w:sz w:val="15"/>
              </w:rPr>
            </w:pPr>
            <w:r>
              <w:rPr>
                <w:b/>
                <w:sz w:val="15"/>
              </w:rPr>
              <w:t>SA00</w:t>
            </w:r>
          </w:p>
        </w:tc>
        <w:tc>
          <w:tcPr>
            <w:tcW w:w="9630" w:type="dxa"/>
            <w:tcBorders>
              <w:top w:val="single" w:sz="6" w:space="0" w:color="000000"/>
            </w:tcBorders>
          </w:tcPr>
          <w:p w:rsidR="00A1026C" w:rsidRPr="00976810" w:rsidRDefault="00976810">
            <w:pPr>
              <w:pStyle w:val="TableParagraph"/>
              <w:spacing w:before="32" w:line="159" w:lineRule="exact"/>
              <w:ind w:left="196"/>
              <w:rPr>
                <w:b/>
                <w:sz w:val="15"/>
                <w:lang w:val="de-AT"/>
              </w:rPr>
            </w:pPr>
            <w:r w:rsidRPr="00976810">
              <w:rPr>
                <w:b/>
                <w:sz w:val="15"/>
                <w:lang w:val="de-AT"/>
              </w:rPr>
              <w:t>Nettoergebnis nach Zuweisung und Entnahmen von Haushaltsrücklagen (Saldo 0 +/- SU23)</w:t>
            </w:r>
          </w:p>
        </w:tc>
        <w:tc>
          <w:tcPr>
            <w:tcW w:w="1644" w:type="dxa"/>
            <w:tcBorders>
              <w:top w:val="single" w:sz="6" w:space="0" w:color="000000"/>
            </w:tcBorders>
          </w:tcPr>
          <w:p w:rsidR="00A1026C" w:rsidRDefault="00976810">
            <w:pPr>
              <w:pStyle w:val="TableParagraph"/>
              <w:spacing w:before="38" w:line="153" w:lineRule="exact"/>
              <w:ind w:right="493"/>
              <w:jc w:val="right"/>
              <w:rPr>
                <w:b/>
                <w:sz w:val="15"/>
              </w:rPr>
            </w:pPr>
            <w:r>
              <w:rPr>
                <w:b/>
                <w:sz w:val="15"/>
              </w:rPr>
              <w:t>-16.800,00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Unterricht, Erziehung, Sport und Wissenschaft (Gruppe 2)</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35"/>
        <w:gridCol w:w="1640"/>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35"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40"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6"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20"/>
        </w:trPr>
        <w:tc>
          <w:tcPr>
            <w:tcW w:w="749" w:type="dxa"/>
          </w:tcPr>
          <w:p w:rsidR="00A1026C" w:rsidRDefault="00976810">
            <w:pPr>
              <w:pStyle w:val="TableParagraph"/>
              <w:spacing w:before="102"/>
              <w:ind w:left="94"/>
              <w:rPr>
                <w:b/>
                <w:sz w:val="15"/>
              </w:rPr>
            </w:pPr>
            <w:r>
              <w:rPr>
                <w:b/>
                <w:sz w:val="15"/>
              </w:rPr>
              <w:t>211</w:t>
            </w:r>
          </w:p>
        </w:tc>
        <w:tc>
          <w:tcPr>
            <w:tcW w:w="9635" w:type="dxa"/>
          </w:tcPr>
          <w:p w:rsidR="00A1026C" w:rsidRPr="00976810" w:rsidRDefault="00976810">
            <w:pPr>
              <w:pStyle w:val="TableParagraph"/>
              <w:spacing w:before="102"/>
              <w:ind w:left="196"/>
              <w:rPr>
                <w:b/>
                <w:sz w:val="15"/>
                <w:lang w:val="de-AT"/>
              </w:rPr>
            </w:pPr>
            <w:r w:rsidRPr="00976810">
              <w:rPr>
                <w:b/>
                <w:sz w:val="15"/>
                <w:lang w:val="de-AT"/>
              </w:rPr>
              <w:t>Erträge aus der operativen Verwaltungstätigkeit</w:t>
            </w:r>
          </w:p>
        </w:tc>
        <w:tc>
          <w:tcPr>
            <w:tcW w:w="1640" w:type="dxa"/>
          </w:tcPr>
          <w:p w:rsidR="00A1026C" w:rsidRDefault="00976810">
            <w:pPr>
              <w:pStyle w:val="TableParagraph"/>
              <w:spacing w:before="108"/>
              <w:ind w:right="494"/>
              <w:jc w:val="right"/>
              <w:rPr>
                <w:b/>
                <w:sz w:val="15"/>
              </w:rPr>
            </w:pPr>
            <w:r>
              <w:rPr>
                <w:b/>
                <w:sz w:val="15"/>
              </w:rPr>
              <w:t>3.500,00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2111</w:t>
            </w:r>
          </w:p>
        </w:tc>
        <w:tc>
          <w:tcPr>
            <w:tcW w:w="9635" w:type="dxa"/>
          </w:tcPr>
          <w:p w:rsidR="00A1026C" w:rsidRDefault="00976810">
            <w:pPr>
              <w:pStyle w:val="TableParagraph"/>
              <w:spacing w:before="37"/>
              <w:ind w:left="196"/>
              <w:rPr>
                <w:sz w:val="15"/>
              </w:rPr>
            </w:pPr>
            <w:r>
              <w:rPr>
                <w:sz w:val="15"/>
              </w:rPr>
              <w:t>Erträge aus eigenen Abgaben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2112</w:t>
            </w:r>
          </w:p>
        </w:tc>
        <w:tc>
          <w:tcPr>
            <w:tcW w:w="9635" w:type="dxa"/>
          </w:tcPr>
          <w:p w:rsidR="00A1026C" w:rsidRDefault="00976810">
            <w:pPr>
              <w:pStyle w:val="TableParagraph"/>
              <w:spacing w:before="37"/>
              <w:ind w:left="196"/>
              <w:rPr>
                <w:sz w:val="15"/>
              </w:rPr>
            </w:pPr>
            <w:r>
              <w:rPr>
                <w:sz w:val="15"/>
              </w:rPr>
              <w:t>Erträge aus Ertragsanteilen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2113</w:t>
            </w:r>
          </w:p>
        </w:tc>
        <w:tc>
          <w:tcPr>
            <w:tcW w:w="9635" w:type="dxa"/>
          </w:tcPr>
          <w:p w:rsidR="00A1026C" w:rsidRDefault="00976810">
            <w:pPr>
              <w:pStyle w:val="TableParagraph"/>
              <w:spacing w:before="37"/>
              <w:ind w:left="196"/>
              <w:rPr>
                <w:sz w:val="15"/>
              </w:rPr>
            </w:pPr>
            <w:r>
              <w:rPr>
                <w:sz w:val="15"/>
              </w:rPr>
              <w:t>Erträge aus Gebühren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2114</w:t>
            </w:r>
          </w:p>
        </w:tc>
        <w:tc>
          <w:tcPr>
            <w:tcW w:w="9635" w:type="dxa"/>
          </w:tcPr>
          <w:p w:rsidR="00A1026C" w:rsidRDefault="00976810">
            <w:pPr>
              <w:pStyle w:val="TableParagraph"/>
              <w:spacing w:before="37"/>
              <w:ind w:left="196"/>
              <w:rPr>
                <w:sz w:val="15"/>
              </w:rPr>
            </w:pPr>
            <w:r>
              <w:rPr>
                <w:sz w:val="15"/>
              </w:rPr>
              <w:t>Erträge aus Leistungen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2115</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Besitz und wirtschaftlicher Tätigkeit</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2116</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Veräußerung und sonstige Erträge</w:t>
            </w:r>
          </w:p>
        </w:tc>
        <w:tc>
          <w:tcPr>
            <w:tcW w:w="1640" w:type="dxa"/>
          </w:tcPr>
          <w:p w:rsidR="00A1026C" w:rsidRDefault="00976810">
            <w:pPr>
              <w:pStyle w:val="TableParagraph"/>
              <w:spacing w:before="42"/>
              <w:ind w:right="494"/>
              <w:jc w:val="right"/>
              <w:rPr>
                <w:sz w:val="15"/>
              </w:rPr>
            </w:pPr>
            <w:r>
              <w:rPr>
                <w:sz w:val="15"/>
              </w:rPr>
              <w:t>3.500,00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2117</w:t>
            </w:r>
          </w:p>
        </w:tc>
        <w:tc>
          <w:tcPr>
            <w:tcW w:w="9635" w:type="dxa"/>
          </w:tcPr>
          <w:p w:rsidR="00A1026C" w:rsidRDefault="00976810">
            <w:pPr>
              <w:pStyle w:val="TableParagraph"/>
              <w:spacing w:before="37"/>
              <w:ind w:left="196"/>
              <w:rPr>
                <w:sz w:val="15"/>
              </w:rPr>
            </w:pPr>
            <w:r>
              <w:rPr>
                <w:sz w:val="15"/>
              </w:rPr>
              <w:t>Nicht finanzierungswirksame operative Erträge</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212</w:t>
            </w:r>
          </w:p>
        </w:tc>
        <w:tc>
          <w:tcPr>
            <w:tcW w:w="9635" w:type="dxa"/>
          </w:tcPr>
          <w:p w:rsidR="00A1026C" w:rsidRDefault="00976810">
            <w:pPr>
              <w:pStyle w:val="TableParagraph"/>
              <w:spacing w:before="107"/>
              <w:ind w:left="196"/>
              <w:rPr>
                <w:b/>
                <w:sz w:val="15"/>
              </w:rPr>
            </w:pPr>
            <w:r>
              <w:rPr>
                <w:b/>
                <w:sz w:val="15"/>
              </w:rPr>
              <w:t>Erträge aus Transfers</w:t>
            </w:r>
          </w:p>
        </w:tc>
        <w:tc>
          <w:tcPr>
            <w:tcW w:w="1640" w:type="dxa"/>
          </w:tcPr>
          <w:p w:rsidR="00A1026C" w:rsidRDefault="00976810">
            <w:pPr>
              <w:pStyle w:val="TableParagraph"/>
              <w:spacing w:before="113"/>
              <w:ind w:right="494"/>
              <w:jc w:val="right"/>
              <w:rPr>
                <w:b/>
                <w:sz w:val="15"/>
              </w:rPr>
            </w:pPr>
            <w:r>
              <w:rPr>
                <w:b/>
                <w:sz w:val="15"/>
              </w:rPr>
              <w:t>49.600,00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2121</w:t>
            </w:r>
          </w:p>
        </w:tc>
        <w:tc>
          <w:tcPr>
            <w:tcW w:w="9635" w:type="dxa"/>
          </w:tcPr>
          <w:p w:rsidR="00A1026C" w:rsidRPr="00976810" w:rsidRDefault="00976810">
            <w:pPr>
              <w:pStyle w:val="TableParagraph"/>
              <w:spacing w:before="37"/>
              <w:ind w:left="196"/>
              <w:rPr>
                <w:sz w:val="15"/>
                <w:lang w:val="de-AT"/>
              </w:rPr>
            </w:pPr>
            <w:r w:rsidRPr="00976810">
              <w:rPr>
                <w:sz w:val="15"/>
                <w:lang w:val="de-AT"/>
              </w:rPr>
              <w:t>Transferertrag von Trägern des öffentlichen Rechts</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2122</w:t>
            </w:r>
          </w:p>
        </w:tc>
        <w:tc>
          <w:tcPr>
            <w:tcW w:w="9635" w:type="dxa"/>
          </w:tcPr>
          <w:p w:rsidR="00A1026C" w:rsidRDefault="00976810">
            <w:pPr>
              <w:pStyle w:val="TableParagraph"/>
              <w:spacing w:before="37"/>
              <w:ind w:left="196"/>
              <w:rPr>
                <w:sz w:val="15"/>
              </w:rPr>
            </w:pPr>
            <w:r>
              <w:rPr>
                <w:sz w:val="15"/>
              </w:rPr>
              <w:t>Transferertrag von Beteiligungen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2123</w:t>
            </w:r>
          </w:p>
        </w:tc>
        <w:tc>
          <w:tcPr>
            <w:tcW w:w="9635" w:type="dxa"/>
          </w:tcPr>
          <w:p w:rsidR="00A1026C" w:rsidRPr="00976810" w:rsidRDefault="00976810">
            <w:pPr>
              <w:pStyle w:val="TableParagraph"/>
              <w:spacing w:before="37"/>
              <w:ind w:left="196"/>
              <w:rPr>
                <w:sz w:val="15"/>
                <w:lang w:val="de-AT"/>
              </w:rPr>
            </w:pPr>
            <w:r w:rsidRPr="00976810">
              <w:rPr>
                <w:sz w:val="15"/>
                <w:lang w:val="de-AT"/>
              </w:rPr>
              <w:t>Transferertrag von Unternehmen (mit Finanzunternehmen)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2124</w:t>
            </w:r>
          </w:p>
        </w:tc>
        <w:tc>
          <w:tcPr>
            <w:tcW w:w="9635" w:type="dxa"/>
          </w:tcPr>
          <w:p w:rsidR="00A1026C" w:rsidRPr="00976810" w:rsidRDefault="00976810">
            <w:pPr>
              <w:pStyle w:val="TableParagraph"/>
              <w:spacing w:before="37"/>
              <w:ind w:left="196"/>
              <w:rPr>
                <w:sz w:val="15"/>
                <w:lang w:val="de-AT"/>
              </w:rPr>
            </w:pPr>
            <w:r w:rsidRPr="00976810">
              <w:rPr>
                <w:sz w:val="15"/>
                <w:lang w:val="de-AT"/>
              </w:rPr>
              <w:t>Transferertrag von Haushalten und Organisationen ohne Erwerbscharakter</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2125</w:t>
            </w:r>
          </w:p>
        </w:tc>
        <w:tc>
          <w:tcPr>
            <w:tcW w:w="9635" w:type="dxa"/>
          </w:tcPr>
          <w:p w:rsidR="00A1026C" w:rsidRDefault="00976810">
            <w:pPr>
              <w:pStyle w:val="TableParagraph"/>
              <w:spacing w:before="37"/>
              <w:ind w:left="196"/>
              <w:rPr>
                <w:sz w:val="15"/>
              </w:rPr>
            </w:pPr>
            <w:r>
              <w:rPr>
                <w:sz w:val="15"/>
              </w:rPr>
              <w:t>Transferertrag vom Ausland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2126</w:t>
            </w:r>
          </w:p>
        </w:tc>
        <w:tc>
          <w:tcPr>
            <w:tcW w:w="9635"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2127</w:t>
            </w:r>
          </w:p>
        </w:tc>
        <w:tc>
          <w:tcPr>
            <w:tcW w:w="9635" w:type="dxa"/>
          </w:tcPr>
          <w:p w:rsidR="00A1026C" w:rsidRDefault="00976810">
            <w:pPr>
              <w:pStyle w:val="TableParagraph"/>
              <w:spacing w:before="37"/>
              <w:ind w:left="196"/>
              <w:rPr>
                <w:sz w:val="15"/>
              </w:rPr>
            </w:pPr>
            <w:r>
              <w:rPr>
                <w:sz w:val="15"/>
              </w:rPr>
              <w:t>Nicht finanzierungswirksamer Transferertrag</w:t>
            </w:r>
          </w:p>
        </w:tc>
        <w:tc>
          <w:tcPr>
            <w:tcW w:w="1640" w:type="dxa"/>
          </w:tcPr>
          <w:p w:rsidR="00A1026C" w:rsidRDefault="00976810">
            <w:pPr>
              <w:pStyle w:val="TableParagraph"/>
              <w:spacing w:before="42"/>
              <w:ind w:right="494"/>
              <w:jc w:val="right"/>
              <w:rPr>
                <w:sz w:val="15"/>
              </w:rPr>
            </w:pPr>
            <w:r>
              <w:rPr>
                <w:sz w:val="15"/>
              </w:rPr>
              <w:t>49.600,00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213</w:t>
            </w:r>
          </w:p>
        </w:tc>
        <w:tc>
          <w:tcPr>
            <w:tcW w:w="9635" w:type="dxa"/>
          </w:tcPr>
          <w:p w:rsidR="00A1026C" w:rsidRDefault="00976810">
            <w:pPr>
              <w:pStyle w:val="TableParagraph"/>
              <w:spacing w:before="108"/>
              <w:ind w:left="196"/>
              <w:rPr>
                <w:b/>
                <w:sz w:val="15"/>
              </w:rPr>
            </w:pPr>
            <w:r>
              <w:rPr>
                <w:b/>
                <w:sz w:val="15"/>
              </w:rPr>
              <w:t>Finanzerträge</w:t>
            </w:r>
          </w:p>
        </w:tc>
        <w:tc>
          <w:tcPr>
            <w:tcW w:w="1640"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2131</w:t>
            </w:r>
          </w:p>
        </w:tc>
        <w:tc>
          <w:tcPr>
            <w:tcW w:w="9635" w:type="dxa"/>
          </w:tcPr>
          <w:p w:rsidR="00A1026C" w:rsidRDefault="00976810">
            <w:pPr>
              <w:pStyle w:val="TableParagraph"/>
              <w:spacing w:before="37"/>
              <w:ind w:left="196"/>
              <w:rPr>
                <w:sz w:val="15"/>
              </w:rPr>
            </w:pPr>
            <w:r>
              <w:rPr>
                <w:sz w:val="15"/>
              </w:rPr>
              <w:t>Erträge aus Zinsen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2132</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Zinsen aus derivativen Finanzinstrumenten ohne Grundgeschäft</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2133</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Gewinnentnahmen von marktbestimmten Betrieben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2134</w:t>
            </w:r>
          </w:p>
        </w:tc>
        <w:tc>
          <w:tcPr>
            <w:tcW w:w="9635" w:type="dxa"/>
          </w:tcPr>
          <w:p w:rsidR="00A1026C" w:rsidRDefault="00976810">
            <w:pPr>
              <w:pStyle w:val="TableParagraph"/>
              <w:spacing w:before="37"/>
              <w:ind w:left="196"/>
              <w:rPr>
                <w:sz w:val="15"/>
              </w:rPr>
            </w:pPr>
            <w:r>
              <w:rPr>
                <w:sz w:val="15"/>
              </w:rPr>
              <w:t>Sonstige Finanzerträge</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2135</w:t>
            </w:r>
          </w:p>
        </w:tc>
        <w:tc>
          <w:tcPr>
            <w:tcW w:w="9635" w:type="dxa"/>
          </w:tcPr>
          <w:p w:rsidR="00A1026C" w:rsidRDefault="00976810">
            <w:pPr>
              <w:pStyle w:val="TableParagraph"/>
              <w:spacing w:before="37"/>
              <w:ind w:left="196"/>
              <w:rPr>
                <w:sz w:val="15"/>
              </w:rPr>
            </w:pPr>
            <w:r>
              <w:rPr>
                <w:sz w:val="15"/>
              </w:rPr>
              <w:t>Erträge aus Dividenden/Gewinnausschüttungen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2136</w:t>
            </w:r>
          </w:p>
        </w:tc>
        <w:tc>
          <w:tcPr>
            <w:tcW w:w="9635" w:type="dxa"/>
            <w:tcBorders>
              <w:bottom w:val="single" w:sz="6" w:space="0" w:color="000000"/>
            </w:tcBorders>
          </w:tcPr>
          <w:p w:rsidR="00A1026C" w:rsidRDefault="00976810">
            <w:pPr>
              <w:pStyle w:val="TableParagraph"/>
              <w:spacing w:before="37"/>
              <w:ind w:left="196"/>
              <w:rPr>
                <w:sz w:val="15"/>
              </w:rPr>
            </w:pPr>
            <w:r>
              <w:rPr>
                <w:sz w:val="15"/>
              </w:rPr>
              <w:t>Sonstige nicht finanzierungswirksame Finanzerträge</w:t>
            </w:r>
          </w:p>
        </w:tc>
        <w:tc>
          <w:tcPr>
            <w:tcW w:w="1640" w:type="dxa"/>
            <w:tcBorders>
              <w:bottom w:val="single" w:sz="6" w:space="0" w:color="000000"/>
            </w:tcBorders>
          </w:tcPr>
          <w:p w:rsidR="00A1026C" w:rsidRDefault="00976810">
            <w:pPr>
              <w:pStyle w:val="TableParagraph"/>
              <w:spacing w:before="42"/>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21</w:t>
            </w:r>
          </w:p>
        </w:tc>
        <w:tc>
          <w:tcPr>
            <w:tcW w:w="9635" w:type="dxa"/>
            <w:tcBorders>
              <w:top w:val="single" w:sz="6" w:space="0" w:color="000000"/>
            </w:tcBorders>
          </w:tcPr>
          <w:p w:rsidR="00A1026C" w:rsidRDefault="00976810">
            <w:pPr>
              <w:pStyle w:val="TableParagraph"/>
              <w:spacing w:before="32"/>
              <w:ind w:left="196"/>
              <w:rPr>
                <w:b/>
                <w:sz w:val="15"/>
              </w:rPr>
            </w:pPr>
            <w:r>
              <w:rPr>
                <w:b/>
                <w:sz w:val="15"/>
              </w:rPr>
              <w:t>Summe Erträge</w:t>
            </w:r>
          </w:p>
        </w:tc>
        <w:tc>
          <w:tcPr>
            <w:tcW w:w="1640" w:type="dxa"/>
            <w:tcBorders>
              <w:top w:val="single" w:sz="6" w:space="0" w:color="000000"/>
            </w:tcBorders>
          </w:tcPr>
          <w:p w:rsidR="00A1026C" w:rsidRDefault="00976810">
            <w:pPr>
              <w:pStyle w:val="TableParagraph"/>
              <w:spacing w:before="38"/>
              <w:ind w:right="494"/>
              <w:jc w:val="right"/>
              <w:rPr>
                <w:b/>
                <w:sz w:val="15"/>
              </w:rPr>
            </w:pPr>
            <w:r>
              <w:rPr>
                <w:b/>
                <w:sz w:val="15"/>
              </w:rPr>
              <w:t>53.100,00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221</w:t>
            </w:r>
          </w:p>
        </w:tc>
        <w:tc>
          <w:tcPr>
            <w:tcW w:w="9635" w:type="dxa"/>
          </w:tcPr>
          <w:p w:rsidR="00A1026C" w:rsidRDefault="00976810">
            <w:pPr>
              <w:pStyle w:val="TableParagraph"/>
              <w:spacing w:before="108"/>
              <w:ind w:left="196"/>
              <w:rPr>
                <w:b/>
                <w:sz w:val="15"/>
              </w:rPr>
            </w:pPr>
            <w:r>
              <w:rPr>
                <w:b/>
                <w:sz w:val="15"/>
              </w:rPr>
              <w:t>Personalaufwand</w:t>
            </w:r>
          </w:p>
        </w:tc>
        <w:tc>
          <w:tcPr>
            <w:tcW w:w="1640" w:type="dxa"/>
          </w:tcPr>
          <w:p w:rsidR="00A1026C" w:rsidRDefault="00976810">
            <w:pPr>
              <w:pStyle w:val="TableParagraph"/>
              <w:spacing w:before="113"/>
              <w:ind w:right="494"/>
              <w:jc w:val="right"/>
              <w:rPr>
                <w:b/>
                <w:sz w:val="15"/>
              </w:rPr>
            </w:pPr>
            <w:r>
              <w:rPr>
                <w:b/>
                <w:sz w:val="15"/>
              </w:rPr>
              <w:t>32.500,00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2211</w:t>
            </w:r>
          </w:p>
        </w:tc>
        <w:tc>
          <w:tcPr>
            <w:tcW w:w="9635" w:type="dxa"/>
          </w:tcPr>
          <w:p w:rsidR="00A1026C" w:rsidRDefault="00976810">
            <w:pPr>
              <w:pStyle w:val="TableParagraph"/>
              <w:spacing w:before="37"/>
              <w:ind w:left="196"/>
              <w:rPr>
                <w:sz w:val="15"/>
              </w:rPr>
            </w:pPr>
            <w:r>
              <w:rPr>
                <w:sz w:val="15"/>
              </w:rPr>
              <w:t>Personalaufwand (Bezüge, Nebengeb., Mehrleistungen)</w:t>
            </w:r>
          </w:p>
        </w:tc>
        <w:tc>
          <w:tcPr>
            <w:tcW w:w="1640" w:type="dxa"/>
          </w:tcPr>
          <w:p w:rsidR="00A1026C" w:rsidRDefault="00976810">
            <w:pPr>
              <w:pStyle w:val="TableParagraph"/>
              <w:spacing w:before="42"/>
              <w:ind w:right="494"/>
              <w:jc w:val="right"/>
              <w:rPr>
                <w:sz w:val="15"/>
              </w:rPr>
            </w:pPr>
            <w:r>
              <w:rPr>
                <w:sz w:val="15"/>
              </w:rPr>
              <w:t>24.400,00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2212</w:t>
            </w:r>
          </w:p>
        </w:tc>
        <w:tc>
          <w:tcPr>
            <w:tcW w:w="9635" w:type="dxa"/>
          </w:tcPr>
          <w:p w:rsidR="00A1026C" w:rsidRDefault="00976810">
            <w:pPr>
              <w:pStyle w:val="TableParagraph"/>
              <w:spacing w:before="37"/>
              <w:ind w:left="196"/>
              <w:rPr>
                <w:sz w:val="15"/>
              </w:rPr>
            </w:pPr>
            <w:r>
              <w:rPr>
                <w:sz w:val="15"/>
              </w:rPr>
              <w:t>Gesetzlicher und freiwilliger Sozialaufwand</w:t>
            </w:r>
          </w:p>
        </w:tc>
        <w:tc>
          <w:tcPr>
            <w:tcW w:w="1640" w:type="dxa"/>
          </w:tcPr>
          <w:p w:rsidR="00A1026C" w:rsidRDefault="00976810">
            <w:pPr>
              <w:pStyle w:val="TableParagraph"/>
              <w:spacing w:before="42"/>
              <w:ind w:right="494"/>
              <w:jc w:val="right"/>
              <w:rPr>
                <w:sz w:val="15"/>
              </w:rPr>
            </w:pPr>
            <w:r>
              <w:rPr>
                <w:sz w:val="15"/>
              </w:rPr>
              <w:t>6.300,00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2213</w:t>
            </w:r>
          </w:p>
        </w:tc>
        <w:tc>
          <w:tcPr>
            <w:tcW w:w="9635" w:type="dxa"/>
          </w:tcPr>
          <w:p w:rsidR="00A1026C" w:rsidRDefault="00976810">
            <w:pPr>
              <w:pStyle w:val="TableParagraph"/>
              <w:spacing w:before="37"/>
              <w:ind w:left="196"/>
              <w:rPr>
                <w:sz w:val="15"/>
              </w:rPr>
            </w:pPr>
            <w:r>
              <w:rPr>
                <w:sz w:val="15"/>
              </w:rPr>
              <w:t>Sonstiger Personalaufwand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2214</w:t>
            </w:r>
          </w:p>
        </w:tc>
        <w:tc>
          <w:tcPr>
            <w:tcW w:w="9635" w:type="dxa"/>
          </w:tcPr>
          <w:p w:rsidR="00A1026C" w:rsidRDefault="00976810">
            <w:pPr>
              <w:pStyle w:val="TableParagraph"/>
              <w:spacing w:before="37"/>
              <w:ind w:left="196"/>
              <w:rPr>
                <w:sz w:val="15"/>
              </w:rPr>
            </w:pPr>
            <w:r>
              <w:rPr>
                <w:sz w:val="15"/>
              </w:rPr>
              <w:t>Nicht finanzierungswirksamer Personalaufwand</w:t>
            </w:r>
          </w:p>
        </w:tc>
        <w:tc>
          <w:tcPr>
            <w:tcW w:w="1640" w:type="dxa"/>
          </w:tcPr>
          <w:p w:rsidR="00A1026C" w:rsidRDefault="00976810">
            <w:pPr>
              <w:pStyle w:val="TableParagraph"/>
              <w:spacing w:before="42"/>
              <w:ind w:right="494"/>
              <w:jc w:val="right"/>
              <w:rPr>
                <w:sz w:val="15"/>
              </w:rPr>
            </w:pPr>
            <w:r>
              <w:rPr>
                <w:sz w:val="15"/>
              </w:rPr>
              <w:t>1.800,00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222</w:t>
            </w:r>
          </w:p>
        </w:tc>
        <w:tc>
          <w:tcPr>
            <w:tcW w:w="9635" w:type="dxa"/>
          </w:tcPr>
          <w:p w:rsidR="00A1026C" w:rsidRDefault="00976810">
            <w:pPr>
              <w:pStyle w:val="TableParagraph"/>
              <w:spacing w:before="107"/>
              <w:ind w:left="196"/>
              <w:rPr>
                <w:b/>
                <w:sz w:val="15"/>
              </w:rPr>
            </w:pPr>
            <w:r>
              <w:rPr>
                <w:b/>
                <w:sz w:val="15"/>
              </w:rPr>
              <w:t>Sachaufwand (ohne Transferaufwand)</w:t>
            </w:r>
          </w:p>
        </w:tc>
        <w:tc>
          <w:tcPr>
            <w:tcW w:w="1640" w:type="dxa"/>
          </w:tcPr>
          <w:p w:rsidR="00A1026C" w:rsidRDefault="00976810">
            <w:pPr>
              <w:pStyle w:val="TableParagraph"/>
              <w:spacing w:before="113"/>
              <w:ind w:right="494"/>
              <w:jc w:val="right"/>
              <w:rPr>
                <w:b/>
                <w:sz w:val="15"/>
              </w:rPr>
            </w:pPr>
            <w:r>
              <w:rPr>
                <w:b/>
                <w:sz w:val="15"/>
              </w:rPr>
              <w:t>92.200,00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2221</w:t>
            </w:r>
          </w:p>
        </w:tc>
        <w:tc>
          <w:tcPr>
            <w:tcW w:w="9635" w:type="dxa"/>
          </w:tcPr>
          <w:p w:rsidR="00A1026C" w:rsidRDefault="00976810">
            <w:pPr>
              <w:pStyle w:val="TableParagraph"/>
              <w:spacing w:before="37"/>
              <w:ind w:left="196"/>
              <w:rPr>
                <w:sz w:val="15"/>
              </w:rPr>
            </w:pPr>
            <w:r>
              <w:rPr>
                <w:sz w:val="15"/>
              </w:rPr>
              <w:t>Gebrauchs- und Verbrauchsgüter, Handelswaren</w:t>
            </w:r>
          </w:p>
        </w:tc>
        <w:tc>
          <w:tcPr>
            <w:tcW w:w="1640" w:type="dxa"/>
          </w:tcPr>
          <w:p w:rsidR="00A1026C" w:rsidRDefault="00976810">
            <w:pPr>
              <w:pStyle w:val="TableParagraph"/>
              <w:spacing w:before="42"/>
              <w:ind w:right="494"/>
              <w:jc w:val="right"/>
              <w:rPr>
                <w:sz w:val="15"/>
              </w:rPr>
            </w:pPr>
            <w:r>
              <w:rPr>
                <w:sz w:val="15"/>
              </w:rPr>
              <w:t>7.600,00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15"/>
        </w:trPr>
        <w:tc>
          <w:tcPr>
            <w:tcW w:w="749" w:type="dxa"/>
          </w:tcPr>
          <w:p w:rsidR="00A1026C" w:rsidRDefault="00976810">
            <w:pPr>
              <w:pStyle w:val="TableParagraph"/>
              <w:spacing w:before="37" w:line="159" w:lineRule="exact"/>
              <w:ind w:left="94"/>
              <w:rPr>
                <w:sz w:val="15"/>
              </w:rPr>
            </w:pPr>
            <w:r>
              <w:rPr>
                <w:sz w:val="15"/>
              </w:rPr>
              <w:t>2222</w:t>
            </w:r>
          </w:p>
        </w:tc>
        <w:tc>
          <w:tcPr>
            <w:tcW w:w="9635" w:type="dxa"/>
          </w:tcPr>
          <w:p w:rsidR="00A1026C" w:rsidRDefault="00976810">
            <w:pPr>
              <w:pStyle w:val="TableParagraph"/>
              <w:spacing w:before="37" w:line="159" w:lineRule="exact"/>
              <w:ind w:left="196"/>
              <w:rPr>
                <w:sz w:val="15"/>
              </w:rPr>
            </w:pPr>
            <w:r>
              <w:rPr>
                <w:sz w:val="15"/>
              </w:rPr>
              <w:t>Verwaltungs- und Betriebsaufwand</w:t>
            </w:r>
          </w:p>
        </w:tc>
        <w:tc>
          <w:tcPr>
            <w:tcW w:w="1640" w:type="dxa"/>
          </w:tcPr>
          <w:p w:rsidR="00A1026C" w:rsidRDefault="00976810">
            <w:pPr>
              <w:pStyle w:val="TableParagraph"/>
              <w:spacing w:before="42" w:line="153" w:lineRule="exact"/>
              <w:ind w:right="494"/>
              <w:jc w:val="right"/>
              <w:rPr>
                <w:sz w:val="15"/>
              </w:rPr>
            </w:pPr>
            <w:r>
              <w:rPr>
                <w:sz w:val="15"/>
              </w:rPr>
              <w:t>5.100,00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Unterricht, Erziehung, Sport und Wissenschaft (Gruppe 2)</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588"/>
        <w:gridCol w:w="1687"/>
        <w:gridCol w:w="1583"/>
        <w:gridCol w:w="1247"/>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588"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87"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7"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20"/>
        </w:trPr>
        <w:tc>
          <w:tcPr>
            <w:tcW w:w="749" w:type="dxa"/>
          </w:tcPr>
          <w:p w:rsidR="00A1026C" w:rsidRDefault="00976810">
            <w:pPr>
              <w:pStyle w:val="TableParagraph"/>
              <w:spacing w:before="102"/>
              <w:ind w:left="94"/>
              <w:rPr>
                <w:sz w:val="15"/>
              </w:rPr>
            </w:pPr>
            <w:r>
              <w:rPr>
                <w:sz w:val="15"/>
              </w:rPr>
              <w:t>2223</w:t>
            </w:r>
          </w:p>
        </w:tc>
        <w:tc>
          <w:tcPr>
            <w:tcW w:w="9588" w:type="dxa"/>
          </w:tcPr>
          <w:p w:rsidR="00A1026C" w:rsidRDefault="00976810">
            <w:pPr>
              <w:pStyle w:val="TableParagraph"/>
              <w:spacing w:before="102"/>
              <w:ind w:left="196"/>
              <w:rPr>
                <w:sz w:val="15"/>
              </w:rPr>
            </w:pPr>
            <w:r>
              <w:rPr>
                <w:sz w:val="15"/>
              </w:rPr>
              <w:t>Leasing- und Mietaufwand</w:t>
            </w:r>
          </w:p>
        </w:tc>
        <w:tc>
          <w:tcPr>
            <w:tcW w:w="1687" w:type="dxa"/>
          </w:tcPr>
          <w:p w:rsidR="00A1026C" w:rsidRDefault="00976810">
            <w:pPr>
              <w:pStyle w:val="TableParagraph"/>
              <w:spacing w:before="108"/>
              <w:ind w:right="494"/>
              <w:jc w:val="right"/>
              <w:rPr>
                <w:sz w:val="15"/>
              </w:rPr>
            </w:pPr>
            <w:r>
              <w:rPr>
                <w:sz w:val="15"/>
              </w:rPr>
              <w:t>6.200,00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2224</w:t>
            </w:r>
          </w:p>
        </w:tc>
        <w:tc>
          <w:tcPr>
            <w:tcW w:w="9588" w:type="dxa"/>
          </w:tcPr>
          <w:p w:rsidR="00A1026C" w:rsidRDefault="00976810">
            <w:pPr>
              <w:pStyle w:val="TableParagraph"/>
              <w:spacing w:before="37"/>
              <w:ind w:left="196"/>
              <w:rPr>
                <w:sz w:val="15"/>
              </w:rPr>
            </w:pPr>
            <w:r>
              <w:rPr>
                <w:sz w:val="15"/>
              </w:rPr>
              <w:t>Instandhaltung</w:t>
            </w:r>
          </w:p>
        </w:tc>
        <w:tc>
          <w:tcPr>
            <w:tcW w:w="1687" w:type="dxa"/>
          </w:tcPr>
          <w:p w:rsidR="00A1026C" w:rsidRDefault="00976810">
            <w:pPr>
              <w:pStyle w:val="TableParagraph"/>
              <w:spacing w:before="42"/>
              <w:ind w:right="494"/>
              <w:jc w:val="right"/>
              <w:rPr>
                <w:sz w:val="15"/>
              </w:rPr>
            </w:pPr>
            <w:r>
              <w:rPr>
                <w:sz w:val="15"/>
              </w:rPr>
              <w:t>8.900,00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2225</w:t>
            </w:r>
          </w:p>
        </w:tc>
        <w:tc>
          <w:tcPr>
            <w:tcW w:w="9588" w:type="dxa"/>
          </w:tcPr>
          <w:p w:rsidR="00A1026C" w:rsidRDefault="00976810">
            <w:pPr>
              <w:pStyle w:val="TableParagraph"/>
              <w:spacing w:before="37"/>
              <w:ind w:left="196"/>
              <w:rPr>
                <w:sz w:val="15"/>
              </w:rPr>
            </w:pPr>
            <w:r>
              <w:rPr>
                <w:sz w:val="15"/>
              </w:rPr>
              <w:t>Sonstiger Sachaufwand</w:t>
            </w:r>
          </w:p>
        </w:tc>
        <w:tc>
          <w:tcPr>
            <w:tcW w:w="1687" w:type="dxa"/>
          </w:tcPr>
          <w:p w:rsidR="00A1026C" w:rsidRDefault="00976810">
            <w:pPr>
              <w:pStyle w:val="TableParagraph"/>
              <w:spacing w:before="42"/>
              <w:ind w:right="494"/>
              <w:jc w:val="right"/>
              <w:rPr>
                <w:sz w:val="15"/>
              </w:rPr>
            </w:pPr>
            <w:r>
              <w:rPr>
                <w:sz w:val="15"/>
              </w:rPr>
              <w:t>13.500,00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2226</w:t>
            </w:r>
          </w:p>
        </w:tc>
        <w:tc>
          <w:tcPr>
            <w:tcW w:w="9588" w:type="dxa"/>
          </w:tcPr>
          <w:p w:rsidR="00A1026C" w:rsidRDefault="00976810">
            <w:pPr>
              <w:pStyle w:val="TableParagraph"/>
              <w:spacing w:before="37"/>
              <w:ind w:left="196"/>
              <w:rPr>
                <w:sz w:val="15"/>
              </w:rPr>
            </w:pPr>
            <w:r>
              <w:rPr>
                <w:sz w:val="15"/>
              </w:rPr>
              <w:t>Nicht finanzierungswirksamer Sachaufwand</w:t>
            </w:r>
          </w:p>
        </w:tc>
        <w:tc>
          <w:tcPr>
            <w:tcW w:w="1687" w:type="dxa"/>
          </w:tcPr>
          <w:p w:rsidR="00A1026C" w:rsidRDefault="00976810">
            <w:pPr>
              <w:pStyle w:val="TableParagraph"/>
              <w:spacing w:before="42"/>
              <w:ind w:right="494"/>
              <w:jc w:val="right"/>
              <w:rPr>
                <w:sz w:val="15"/>
              </w:rPr>
            </w:pPr>
            <w:r>
              <w:rPr>
                <w:sz w:val="15"/>
              </w:rPr>
              <w:t>50.900,00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223</w:t>
            </w:r>
          </w:p>
        </w:tc>
        <w:tc>
          <w:tcPr>
            <w:tcW w:w="9588" w:type="dxa"/>
          </w:tcPr>
          <w:p w:rsidR="00A1026C" w:rsidRPr="00976810" w:rsidRDefault="00976810">
            <w:pPr>
              <w:pStyle w:val="TableParagraph"/>
              <w:spacing w:before="108"/>
              <w:ind w:left="196"/>
              <w:rPr>
                <w:b/>
                <w:sz w:val="15"/>
                <w:lang w:val="de-AT"/>
              </w:rPr>
            </w:pPr>
            <w:r w:rsidRPr="00976810">
              <w:rPr>
                <w:b/>
                <w:sz w:val="15"/>
                <w:lang w:val="de-AT"/>
              </w:rPr>
              <w:t>Transferaufwand (laufende Transfers und Kapitaltransfers)</w:t>
            </w:r>
          </w:p>
        </w:tc>
        <w:tc>
          <w:tcPr>
            <w:tcW w:w="1687" w:type="dxa"/>
          </w:tcPr>
          <w:p w:rsidR="00A1026C" w:rsidRDefault="00976810">
            <w:pPr>
              <w:pStyle w:val="TableParagraph"/>
              <w:spacing w:before="113"/>
              <w:ind w:right="494"/>
              <w:jc w:val="right"/>
              <w:rPr>
                <w:b/>
                <w:sz w:val="15"/>
              </w:rPr>
            </w:pPr>
            <w:r>
              <w:rPr>
                <w:b/>
                <w:sz w:val="15"/>
              </w:rPr>
              <w:t>93.700,00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2231</w:t>
            </w:r>
          </w:p>
        </w:tc>
        <w:tc>
          <w:tcPr>
            <w:tcW w:w="9588" w:type="dxa"/>
          </w:tcPr>
          <w:p w:rsidR="00A1026C" w:rsidRPr="00976810" w:rsidRDefault="00976810">
            <w:pPr>
              <w:pStyle w:val="TableParagraph"/>
              <w:spacing w:before="37"/>
              <w:ind w:left="196"/>
              <w:rPr>
                <w:sz w:val="15"/>
                <w:lang w:val="de-AT"/>
              </w:rPr>
            </w:pPr>
            <w:r w:rsidRPr="00976810">
              <w:rPr>
                <w:sz w:val="15"/>
                <w:lang w:val="de-AT"/>
              </w:rPr>
              <w:t>Transferaufwand an Träger des öffentlichen Rechts</w:t>
            </w:r>
          </w:p>
        </w:tc>
        <w:tc>
          <w:tcPr>
            <w:tcW w:w="1687" w:type="dxa"/>
          </w:tcPr>
          <w:p w:rsidR="00A1026C" w:rsidRDefault="00976810">
            <w:pPr>
              <w:pStyle w:val="TableParagraph"/>
              <w:spacing w:before="42"/>
              <w:ind w:right="494"/>
              <w:jc w:val="right"/>
              <w:rPr>
                <w:sz w:val="15"/>
              </w:rPr>
            </w:pPr>
            <w:r>
              <w:rPr>
                <w:sz w:val="15"/>
              </w:rPr>
              <w:t>74.900,00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2232</w:t>
            </w:r>
          </w:p>
        </w:tc>
        <w:tc>
          <w:tcPr>
            <w:tcW w:w="9588" w:type="dxa"/>
          </w:tcPr>
          <w:p w:rsidR="00A1026C" w:rsidRDefault="00976810">
            <w:pPr>
              <w:pStyle w:val="TableParagraph"/>
              <w:spacing w:before="37"/>
              <w:ind w:left="196"/>
              <w:rPr>
                <w:sz w:val="15"/>
              </w:rPr>
            </w:pPr>
            <w:r>
              <w:rPr>
                <w:sz w:val="15"/>
              </w:rPr>
              <w:t>Transferaufwand an Beteiligungen</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2233</w:t>
            </w:r>
          </w:p>
        </w:tc>
        <w:tc>
          <w:tcPr>
            <w:tcW w:w="9588" w:type="dxa"/>
          </w:tcPr>
          <w:p w:rsidR="00A1026C" w:rsidRPr="00976810" w:rsidRDefault="00976810">
            <w:pPr>
              <w:pStyle w:val="TableParagraph"/>
              <w:spacing w:before="37"/>
              <w:ind w:left="196"/>
              <w:rPr>
                <w:sz w:val="15"/>
                <w:lang w:val="de-AT"/>
              </w:rPr>
            </w:pPr>
            <w:r w:rsidRPr="00976810">
              <w:rPr>
                <w:sz w:val="15"/>
                <w:lang w:val="de-AT"/>
              </w:rPr>
              <w:t>Transferaufwand an Unternehmen (mit Finanzunternehmen)</w:t>
            </w:r>
          </w:p>
        </w:tc>
        <w:tc>
          <w:tcPr>
            <w:tcW w:w="1687" w:type="dxa"/>
          </w:tcPr>
          <w:p w:rsidR="00A1026C" w:rsidRDefault="00976810">
            <w:pPr>
              <w:pStyle w:val="TableParagraph"/>
              <w:spacing w:before="42"/>
              <w:ind w:right="494"/>
              <w:jc w:val="right"/>
              <w:rPr>
                <w:sz w:val="15"/>
              </w:rPr>
            </w:pPr>
            <w:r>
              <w:rPr>
                <w:sz w:val="15"/>
              </w:rPr>
              <w:t>18.800,00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2234</w:t>
            </w:r>
          </w:p>
        </w:tc>
        <w:tc>
          <w:tcPr>
            <w:tcW w:w="9588" w:type="dxa"/>
          </w:tcPr>
          <w:p w:rsidR="00A1026C" w:rsidRPr="00976810" w:rsidRDefault="00976810">
            <w:pPr>
              <w:pStyle w:val="TableParagraph"/>
              <w:spacing w:before="37"/>
              <w:ind w:left="196"/>
              <w:rPr>
                <w:sz w:val="15"/>
                <w:lang w:val="de-AT"/>
              </w:rPr>
            </w:pPr>
            <w:r w:rsidRPr="00976810">
              <w:rPr>
                <w:sz w:val="15"/>
                <w:lang w:val="de-AT"/>
              </w:rPr>
              <w:t>Transferaufwand an Haushalte und Organisationen ohne Erwerbscharakter</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2235</w:t>
            </w:r>
          </w:p>
        </w:tc>
        <w:tc>
          <w:tcPr>
            <w:tcW w:w="9588" w:type="dxa"/>
          </w:tcPr>
          <w:p w:rsidR="00A1026C" w:rsidRDefault="00976810">
            <w:pPr>
              <w:pStyle w:val="TableParagraph"/>
              <w:spacing w:before="37"/>
              <w:ind w:left="196"/>
              <w:rPr>
                <w:sz w:val="15"/>
              </w:rPr>
            </w:pPr>
            <w:r>
              <w:rPr>
                <w:sz w:val="15"/>
              </w:rPr>
              <w:t>Transferaufwand an das Ausland</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2236</w:t>
            </w:r>
          </w:p>
        </w:tc>
        <w:tc>
          <w:tcPr>
            <w:tcW w:w="9588"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2237</w:t>
            </w:r>
          </w:p>
        </w:tc>
        <w:tc>
          <w:tcPr>
            <w:tcW w:w="9588" w:type="dxa"/>
          </w:tcPr>
          <w:p w:rsidR="00A1026C" w:rsidRDefault="00976810">
            <w:pPr>
              <w:pStyle w:val="TableParagraph"/>
              <w:spacing w:before="37"/>
              <w:ind w:left="196"/>
              <w:rPr>
                <w:sz w:val="15"/>
              </w:rPr>
            </w:pPr>
            <w:r>
              <w:rPr>
                <w:sz w:val="15"/>
              </w:rPr>
              <w:t>Nicht finanzierungswirksamer Transferaufwand</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224</w:t>
            </w:r>
          </w:p>
        </w:tc>
        <w:tc>
          <w:tcPr>
            <w:tcW w:w="9588" w:type="dxa"/>
          </w:tcPr>
          <w:p w:rsidR="00A1026C" w:rsidRDefault="00976810">
            <w:pPr>
              <w:pStyle w:val="TableParagraph"/>
              <w:spacing w:before="107"/>
              <w:ind w:left="196"/>
              <w:rPr>
                <w:b/>
                <w:sz w:val="15"/>
              </w:rPr>
            </w:pPr>
            <w:r>
              <w:rPr>
                <w:b/>
                <w:sz w:val="15"/>
              </w:rPr>
              <w:t>Finanzaufwand</w:t>
            </w:r>
          </w:p>
        </w:tc>
        <w:tc>
          <w:tcPr>
            <w:tcW w:w="1687"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2241</w:t>
            </w:r>
          </w:p>
        </w:tc>
        <w:tc>
          <w:tcPr>
            <w:tcW w:w="9588" w:type="dxa"/>
          </w:tcPr>
          <w:p w:rsidR="00A1026C" w:rsidRPr="00976810" w:rsidRDefault="00976810">
            <w:pPr>
              <w:pStyle w:val="TableParagraph"/>
              <w:spacing w:before="37"/>
              <w:ind w:left="196"/>
              <w:rPr>
                <w:sz w:val="15"/>
                <w:lang w:val="de-AT"/>
              </w:rPr>
            </w:pPr>
            <w:r w:rsidRPr="00976810">
              <w:rPr>
                <w:sz w:val="15"/>
                <w:lang w:val="de-AT"/>
              </w:rPr>
              <w:t>Zinsen aus Finanzschulden, Finanzierungsleasing, Forderungskauf und derivativen Finanzinstrumenten mit Grundgeschäft</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2242</w:t>
            </w:r>
          </w:p>
        </w:tc>
        <w:tc>
          <w:tcPr>
            <w:tcW w:w="9588" w:type="dxa"/>
          </w:tcPr>
          <w:p w:rsidR="00A1026C" w:rsidRPr="00976810" w:rsidRDefault="00976810">
            <w:pPr>
              <w:pStyle w:val="TableParagraph"/>
              <w:spacing w:before="37"/>
              <w:ind w:left="196"/>
              <w:rPr>
                <w:sz w:val="15"/>
                <w:lang w:val="de-AT"/>
              </w:rPr>
            </w:pPr>
            <w:r w:rsidRPr="00976810">
              <w:rPr>
                <w:sz w:val="15"/>
                <w:lang w:val="de-AT"/>
              </w:rPr>
              <w:t>Zinsen und sonstige Aufwendungen aus derivativen Finanzinstrumenten ohne Grundgeschäft</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2243</w:t>
            </w:r>
          </w:p>
        </w:tc>
        <w:tc>
          <w:tcPr>
            <w:tcW w:w="9588" w:type="dxa"/>
          </w:tcPr>
          <w:p w:rsidR="00A1026C" w:rsidRPr="00976810" w:rsidRDefault="00976810">
            <w:pPr>
              <w:pStyle w:val="TableParagraph"/>
              <w:spacing w:before="37"/>
              <w:ind w:left="196"/>
              <w:rPr>
                <w:sz w:val="15"/>
                <w:lang w:val="de-AT"/>
              </w:rPr>
            </w:pPr>
            <w:r w:rsidRPr="00976810">
              <w:rPr>
                <w:sz w:val="15"/>
                <w:lang w:val="de-AT"/>
              </w:rPr>
              <w:t>Gewinnentnahmen von Unternehmungen und marktbestimmten Betrieben der Gebietskörperschaft (innerhalb der Gebietskörperscha</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2244</w:t>
            </w:r>
          </w:p>
        </w:tc>
        <w:tc>
          <w:tcPr>
            <w:tcW w:w="9588" w:type="dxa"/>
          </w:tcPr>
          <w:p w:rsidR="00A1026C" w:rsidRDefault="00976810">
            <w:pPr>
              <w:pStyle w:val="TableParagraph"/>
              <w:spacing w:before="37"/>
              <w:ind w:left="196"/>
              <w:rPr>
                <w:sz w:val="15"/>
              </w:rPr>
            </w:pPr>
            <w:r>
              <w:rPr>
                <w:sz w:val="15"/>
              </w:rPr>
              <w:t>Sonstiger Finanzaufwand</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2245</w:t>
            </w:r>
          </w:p>
        </w:tc>
        <w:tc>
          <w:tcPr>
            <w:tcW w:w="9588" w:type="dxa"/>
            <w:tcBorders>
              <w:bottom w:val="single" w:sz="6" w:space="0" w:color="000000"/>
            </w:tcBorders>
          </w:tcPr>
          <w:p w:rsidR="00A1026C" w:rsidRDefault="00976810">
            <w:pPr>
              <w:pStyle w:val="TableParagraph"/>
              <w:spacing w:before="37"/>
              <w:ind w:left="196"/>
              <w:rPr>
                <w:sz w:val="15"/>
              </w:rPr>
            </w:pPr>
            <w:r>
              <w:rPr>
                <w:sz w:val="15"/>
              </w:rPr>
              <w:t>Nicht finanzierungswirksamer Finanzaufwand</w:t>
            </w:r>
          </w:p>
        </w:tc>
        <w:tc>
          <w:tcPr>
            <w:tcW w:w="1687" w:type="dxa"/>
            <w:tcBorders>
              <w:bottom w:val="single" w:sz="6" w:space="0" w:color="000000"/>
            </w:tcBorders>
          </w:tcPr>
          <w:p w:rsidR="00A1026C" w:rsidRDefault="00976810">
            <w:pPr>
              <w:pStyle w:val="TableParagraph"/>
              <w:spacing w:before="42"/>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22</w:t>
            </w:r>
          </w:p>
        </w:tc>
        <w:tc>
          <w:tcPr>
            <w:tcW w:w="9588" w:type="dxa"/>
            <w:tcBorders>
              <w:top w:val="single" w:sz="6" w:space="0" w:color="000000"/>
            </w:tcBorders>
          </w:tcPr>
          <w:p w:rsidR="00A1026C" w:rsidRDefault="00976810">
            <w:pPr>
              <w:pStyle w:val="TableParagraph"/>
              <w:spacing w:before="32"/>
              <w:ind w:left="196"/>
              <w:rPr>
                <w:b/>
                <w:sz w:val="15"/>
              </w:rPr>
            </w:pPr>
            <w:r>
              <w:rPr>
                <w:b/>
                <w:sz w:val="15"/>
              </w:rPr>
              <w:t>Summe Aufwendungen</w:t>
            </w:r>
          </w:p>
        </w:tc>
        <w:tc>
          <w:tcPr>
            <w:tcW w:w="1687" w:type="dxa"/>
            <w:tcBorders>
              <w:top w:val="single" w:sz="6" w:space="0" w:color="000000"/>
            </w:tcBorders>
          </w:tcPr>
          <w:p w:rsidR="00A1026C" w:rsidRDefault="00976810">
            <w:pPr>
              <w:pStyle w:val="TableParagraph"/>
              <w:spacing w:before="38"/>
              <w:ind w:right="494"/>
              <w:jc w:val="right"/>
              <w:rPr>
                <w:b/>
                <w:sz w:val="15"/>
              </w:rPr>
            </w:pPr>
            <w:r>
              <w:rPr>
                <w:b/>
                <w:sz w:val="15"/>
              </w:rPr>
              <w:t>218.400,00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5"/>
        </w:trPr>
        <w:tc>
          <w:tcPr>
            <w:tcW w:w="749" w:type="dxa"/>
            <w:tcBorders>
              <w:bottom w:val="single" w:sz="6" w:space="0" w:color="000000"/>
            </w:tcBorders>
          </w:tcPr>
          <w:p w:rsidR="00A1026C" w:rsidRDefault="00976810">
            <w:pPr>
              <w:pStyle w:val="TableParagraph"/>
              <w:spacing w:before="108"/>
              <w:ind w:left="94"/>
              <w:rPr>
                <w:b/>
                <w:sz w:val="15"/>
              </w:rPr>
            </w:pPr>
            <w:r>
              <w:rPr>
                <w:b/>
                <w:sz w:val="15"/>
              </w:rPr>
              <w:t>SA0</w:t>
            </w:r>
          </w:p>
        </w:tc>
        <w:tc>
          <w:tcPr>
            <w:tcW w:w="9588" w:type="dxa"/>
            <w:tcBorders>
              <w:bottom w:val="single" w:sz="6" w:space="0" w:color="000000"/>
            </w:tcBorders>
          </w:tcPr>
          <w:p w:rsidR="00A1026C" w:rsidRDefault="00976810">
            <w:pPr>
              <w:pStyle w:val="TableParagraph"/>
              <w:spacing w:before="108"/>
              <w:ind w:left="196"/>
              <w:rPr>
                <w:b/>
                <w:sz w:val="15"/>
              </w:rPr>
            </w:pPr>
            <w:r>
              <w:rPr>
                <w:b/>
                <w:sz w:val="15"/>
              </w:rPr>
              <w:t>Saldo (0) Nettoergebnis (21 - 22)</w:t>
            </w:r>
          </w:p>
        </w:tc>
        <w:tc>
          <w:tcPr>
            <w:tcW w:w="1687" w:type="dxa"/>
            <w:tcBorders>
              <w:bottom w:val="single" w:sz="6" w:space="0" w:color="000000"/>
            </w:tcBorders>
          </w:tcPr>
          <w:p w:rsidR="00A1026C" w:rsidRDefault="00976810">
            <w:pPr>
              <w:pStyle w:val="TableParagraph"/>
              <w:spacing w:before="113"/>
              <w:ind w:right="494"/>
              <w:jc w:val="right"/>
              <w:rPr>
                <w:b/>
                <w:sz w:val="15"/>
              </w:rPr>
            </w:pPr>
            <w:r>
              <w:rPr>
                <w:b/>
                <w:sz w:val="15"/>
              </w:rPr>
              <w:t>-165.300,00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647"/>
        </w:trPr>
        <w:tc>
          <w:tcPr>
            <w:tcW w:w="749"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94"/>
              <w:rPr>
                <w:b/>
                <w:sz w:val="15"/>
              </w:rPr>
            </w:pPr>
            <w:r>
              <w:rPr>
                <w:b/>
                <w:sz w:val="15"/>
              </w:rPr>
              <w:t>230</w:t>
            </w:r>
          </w:p>
        </w:tc>
        <w:tc>
          <w:tcPr>
            <w:tcW w:w="9588"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196"/>
              <w:rPr>
                <w:b/>
                <w:sz w:val="15"/>
              </w:rPr>
            </w:pPr>
            <w:r>
              <w:rPr>
                <w:b/>
                <w:sz w:val="15"/>
              </w:rPr>
              <w:t>Entnahmen von Haushaltsrücklagen</w:t>
            </w:r>
          </w:p>
        </w:tc>
        <w:tc>
          <w:tcPr>
            <w:tcW w:w="1687"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9"/>
              <w:rPr>
                <w:b/>
                <w:sz w:val="21"/>
              </w:rPr>
            </w:pPr>
          </w:p>
          <w:p w:rsidR="00A1026C" w:rsidRDefault="00976810">
            <w:pPr>
              <w:pStyle w:val="TableParagraph"/>
              <w:spacing w:before="0"/>
              <w:ind w:right="494"/>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2301</w:t>
            </w:r>
          </w:p>
        </w:tc>
        <w:tc>
          <w:tcPr>
            <w:tcW w:w="9588" w:type="dxa"/>
          </w:tcPr>
          <w:p w:rsidR="00A1026C" w:rsidRDefault="00976810">
            <w:pPr>
              <w:pStyle w:val="TableParagraph"/>
              <w:spacing w:before="37"/>
              <w:ind w:left="196"/>
              <w:rPr>
                <w:sz w:val="15"/>
              </w:rPr>
            </w:pPr>
            <w:r>
              <w:rPr>
                <w:sz w:val="15"/>
              </w:rPr>
              <w:t>Entnahmen von Haushaltsrücklagen</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240</w:t>
            </w:r>
          </w:p>
        </w:tc>
        <w:tc>
          <w:tcPr>
            <w:tcW w:w="9588" w:type="dxa"/>
          </w:tcPr>
          <w:p w:rsidR="00A1026C" w:rsidRDefault="00976810">
            <w:pPr>
              <w:pStyle w:val="TableParagraph"/>
              <w:spacing w:before="108"/>
              <w:ind w:left="196"/>
              <w:rPr>
                <w:b/>
                <w:sz w:val="15"/>
              </w:rPr>
            </w:pPr>
            <w:r>
              <w:rPr>
                <w:b/>
                <w:sz w:val="15"/>
              </w:rPr>
              <w:t>Zuweisung an Haushaltsrücklagen</w:t>
            </w:r>
          </w:p>
        </w:tc>
        <w:tc>
          <w:tcPr>
            <w:tcW w:w="1687"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2401</w:t>
            </w:r>
          </w:p>
        </w:tc>
        <w:tc>
          <w:tcPr>
            <w:tcW w:w="9588" w:type="dxa"/>
            <w:tcBorders>
              <w:bottom w:val="single" w:sz="6" w:space="0" w:color="000000"/>
            </w:tcBorders>
          </w:tcPr>
          <w:p w:rsidR="00A1026C" w:rsidRDefault="00976810">
            <w:pPr>
              <w:pStyle w:val="TableParagraph"/>
              <w:spacing w:before="37"/>
              <w:ind w:left="196"/>
              <w:rPr>
                <w:sz w:val="15"/>
              </w:rPr>
            </w:pPr>
            <w:r>
              <w:rPr>
                <w:sz w:val="15"/>
              </w:rPr>
              <w:t>Zuweisung an Haushaltsrücklagen</w:t>
            </w:r>
          </w:p>
        </w:tc>
        <w:tc>
          <w:tcPr>
            <w:tcW w:w="1687" w:type="dxa"/>
            <w:tcBorders>
              <w:bottom w:val="single" w:sz="6" w:space="0" w:color="000000"/>
            </w:tcBorders>
          </w:tcPr>
          <w:p w:rsidR="00A1026C" w:rsidRDefault="00976810">
            <w:pPr>
              <w:pStyle w:val="TableParagraph"/>
              <w:spacing w:before="42"/>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81"/>
        </w:trPr>
        <w:tc>
          <w:tcPr>
            <w:tcW w:w="749" w:type="dxa"/>
            <w:tcBorders>
              <w:top w:val="single" w:sz="6" w:space="0" w:color="000000"/>
              <w:bottom w:val="single" w:sz="6" w:space="0" w:color="000000"/>
            </w:tcBorders>
          </w:tcPr>
          <w:p w:rsidR="00A1026C" w:rsidRDefault="00976810">
            <w:pPr>
              <w:pStyle w:val="TableParagraph"/>
              <w:spacing w:before="32"/>
              <w:ind w:left="94"/>
              <w:rPr>
                <w:b/>
                <w:sz w:val="15"/>
              </w:rPr>
            </w:pPr>
            <w:r>
              <w:rPr>
                <w:b/>
                <w:sz w:val="15"/>
              </w:rPr>
              <w:t>23</w:t>
            </w:r>
          </w:p>
        </w:tc>
        <w:tc>
          <w:tcPr>
            <w:tcW w:w="9588" w:type="dxa"/>
            <w:tcBorders>
              <w:top w:val="single" w:sz="6" w:space="0" w:color="000000"/>
              <w:bottom w:val="single" w:sz="6" w:space="0" w:color="000000"/>
            </w:tcBorders>
          </w:tcPr>
          <w:p w:rsidR="00A1026C" w:rsidRDefault="00976810">
            <w:pPr>
              <w:pStyle w:val="TableParagraph"/>
              <w:spacing w:before="32"/>
              <w:ind w:left="196"/>
              <w:rPr>
                <w:b/>
                <w:sz w:val="15"/>
              </w:rPr>
            </w:pPr>
            <w:r>
              <w:rPr>
                <w:b/>
                <w:sz w:val="15"/>
              </w:rPr>
              <w:t>Summe Haushaltsrücklagen</w:t>
            </w:r>
          </w:p>
        </w:tc>
        <w:tc>
          <w:tcPr>
            <w:tcW w:w="1687" w:type="dxa"/>
            <w:tcBorders>
              <w:top w:val="single" w:sz="6" w:space="0" w:color="000000"/>
              <w:bottom w:val="single" w:sz="6" w:space="0" w:color="000000"/>
            </w:tcBorders>
          </w:tcPr>
          <w:p w:rsidR="00A1026C" w:rsidRDefault="00976810">
            <w:pPr>
              <w:pStyle w:val="TableParagraph"/>
              <w:spacing w:before="38"/>
              <w:ind w:right="494"/>
              <w:jc w:val="right"/>
              <w:rPr>
                <w:b/>
                <w:sz w:val="15"/>
              </w:rPr>
            </w:pPr>
            <w:r>
              <w:rPr>
                <w:b/>
                <w:sz w:val="15"/>
              </w:rPr>
              <w:t>0,00</w:t>
            </w:r>
          </w:p>
        </w:tc>
        <w:tc>
          <w:tcPr>
            <w:tcW w:w="1583"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r>
      <w:tr w:rsidR="00A1026C">
        <w:trPr>
          <w:trHeight w:val="211"/>
        </w:trPr>
        <w:tc>
          <w:tcPr>
            <w:tcW w:w="749" w:type="dxa"/>
            <w:tcBorders>
              <w:top w:val="single" w:sz="6" w:space="0" w:color="000000"/>
            </w:tcBorders>
          </w:tcPr>
          <w:p w:rsidR="00A1026C" w:rsidRDefault="00976810">
            <w:pPr>
              <w:pStyle w:val="TableParagraph"/>
              <w:spacing w:before="32" w:line="159" w:lineRule="exact"/>
              <w:ind w:left="94"/>
              <w:rPr>
                <w:b/>
                <w:sz w:val="15"/>
              </w:rPr>
            </w:pPr>
            <w:r>
              <w:rPr>
                <w:b/>
                <w:sz w:val="15"/>
              </w:rPr>
              <w:t>SA00</w:t>
            </w:r>
          </w:p>
        </w:tc>
        <w:tc>
          <w:tcPr>
            <w:tcW w:w="9588" w:type="dxa"/>
            <w:tcBorders>
              <w:top w:val="single" w:sz="6" w:space="0" w:color="000000"/>
            </w:tcBorders>
          </w:tcPr>
          <w:p w:rsidR="00A1026C" w:rsidRPr="00976810" w:rsidRDefault="00976810">
            <w:pPr>
              <w:pStyle w:val="TableParagraph"/>
              <w:spacing w:before="32" w:line="159" w:lineRule="exact"/>
              <w:ind w:left="196"/>
              <w:rPr>
                <w:b/>
                <w:sz w:val="15"/>
                <w:lang w:val="de-AT"/>
              </w:rPr>
            </w:pPr>
            <w:r w:rsidRPr="00976810">
              <w:rPr>
                <w:b/>
                <w:sz w:val="15"/>
                <w:lang w:val="de-AT"/>
              </w:rPr>
              <w:t>Nettoergebnis nach Zuweisung und Entnahmen von Haushaltsrücklagen (Saldo 0 +/- SU23)</w:t>
            </w:r>
          </w:p>
        </w:tc>
        <w:tc>
          <w:tcPr>
            <w:tcW w:w="1687" w:type="dxa"/>
            <w:tcBorders>
              <w:top w:val="single" w:sz="6" w:space="0" w:color="000000"/>
            </w:tcBorders>
          </w:tcPr>
          <w:p w:rsidR="00A1026C" w:rsidRDefault="00976810">
            <w:pPr>
              <w:pStyle w:val="TableParagraph"/>
              <w:spacing w:before="38" w:line="153" w:lineRule="exact"/>
              <w:ind w:right="494"/>
              <w:jc w:val="right"/>
              <w:rPr>
                <w:b/>
                <w:sz w:val="15"/>
              </w:rPr>
            </w:pPr>
            <w:r>
              <w:rPr>
                <w:b/>
                <w:sz w:val="15"/>
              </w:rPr>
              <w:t>-165.300,00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Kunst, Kultur und Kultus (Gruppe 3)</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592"/>
        <w:gridCol w:w="1682"/>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59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82"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20"/>
        </w:trPr>
        <w:tc>
          <w:tcPr>
            <w:tcW w:w="749" w:type="dxa"/>
          </w:tcPr>
          <w:p w:rsidR="00A1026C" w:rsidRDefault="00976810">
            <w:pPr>
              <w:pStyle w:val="TableParagraph"/>
              <w:spacing w:before="102"/>
              <w:ind w:left="94"/>
              <w:rPr>
                <w:b/>
                <w:sz w:val="15"/>
              </w:rPr>
            </w:pPr>
            <w:r>
              <w:rPr>
                <w:b/>
                <w:sz w:val="15"/>
              </w:rPr>
              <w:t>211</w:t>
            </w:r>
          </w:p>
        </w:tc>
        <w:tc>
          <w:tcPr>
            <w:tcW w:w="9592" w:type="dxa"/>
          </w:tcPr>
          <w:p w:rsidR="00A1026C" w:rsidRPr="00976810" w:rsidRDefault="00976810">
            <w:pPr>
              <w:pStyle w:val="TableParagraph"/>
              <w:spacing w:before="102"/>
              <w:ind w:left="196"/>
              <w:rPr>
                <w:b/>
                <w:sz w:val="15"/>
                <w:lang w:val="de-AT"/>
              </w:rPr>
            </w:pPr>
            <w:r w:rsidRPr="00976810">
              <w:rPr>
                <w:b/>
                <w:sz w:val="15"/>
                <w:lang w:val="de-AT"/>
              </w:rPr>
              <w:t>Erträge aus der operativen Verwaltungstätigkeit</w:t>
            </w:r>
          </w:p>
        </w:tc>
        <w:tc>
          <w:tcPr>
            <w:tcW w:w="1682" w:type="dxa"/>
          </w:tcPr>
          <w:p w:rsidR="00A1026C" w:rsidRDefault="00976810">
            <w:pPr>
              <w:pStyle w:val="TableParagraph"/>
              <w:spacing w:before="108"/>
              <w:ind w:right="493"/>
              <w:jc w:val="right"/>
              <w:rPr>
                <w:b/>
                <w:sz w:val="15"/>
              </w:rPr>
            </w:pPr>
            <w:r>
              <w:rPr>
                <w:b/>
                <w:sz w:val="15"/>
              </w:rPr>
              <w:t>15.600,00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2111</w:t>
            </w:r>
          </w:p>
        </w:tc>
        <w:tc>
          <w:tcPr>
            <w:tcW w:w="9592" w:type="dxa"/>
          </w:tcPr>
          <w:p w:rsidR="00A1026C" w:rsidRDefault="00976810">
            <w:pPr>
              <w:pStyle w:val="TableParagraph"/>
              <w:spacing w:before="37"/>
              <w:ind w:left="196"/>
              <w:rPr>
                <w:sz w:val="15"/>
              </w:rPr>
            </w:pPr>
            <w:r>
              <w:rPr>
                <w:sz w:val="15"/>
              </w:rPr>
              <w:t>Erträge aus eigenen Abgaben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2112</w:t>
            </w:r>
          </w:p>
        </w:tc>
        <w:tc>
          <w:tcPr>
            <w:tcW w:w="9592" w:type="dxa"/>
          </w:tcPr>
          <w:p w:rsidR="00A1026C" w:rsidRDefault="00976810">
            <w:pPr>
              <w:pStyle w:val="TableParagraph"/>
              <w:spacing w:before="37"/>
              <w:ind w:left="196"/>
              <w:rPr>
                <w:sz w:val="15"/>
              </w:rPr>
            </w:pPr>
            <w:r>
              <w:rPr>
                <w:sz w:val="15"/>
              </w:rPr>
              <w:t>Erträge aus Ertragsanteilen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2113</w:t>
            </w:r>
          </w:p>
        </w:tc>
        <w:tc>
          <w:tcPr>
            <w:tcW w:w="9592" w:type="dxa"/>
          </w:tcPr>
          <w:p w:rsidR="00A1026C" w:rsidRDefault="00976810">
            <w:pPr>
              <w:pStyle w:val="TableParagraph"/>
              <w:spacing w:before="37"/>
              <w:ind w:left="196"/>
              <w:rPr>
                <w:sz w:val="15"/>
              </w:rPr>
            </w:pPr>
            <w:r>
              <w:rPr>
                <w:sz w:val="15"/>
              </w:rPr>
              <w:t>Erträge aus Gebühren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2114</w:t>
            </w:r>
          </w:p>
        </w:tc>
        <w:tc>
          <w:tcPr>
            <w:tcW w:w="9592" w:type="dxa"/>
          </w:tcPr>
          <w:p w:rsidR="00A1026C" w:rsidRDefault="00976810">
            <w:pPr>
              <w:pStyle w:val="TableParagraph"/>
              <w:spacing w:before="37"/>
              <w:ind w:left="196"/>
              <w:rPr>
                <w:sz w:val="15"/>
              </w:rPr>
            </w:pPr>
            <w:r>
              <w:rPr>
                <w:sz w:val="15"/>
              </w:rPr>
              <w:t>Erträge aus Leistungen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2115</w:t>
            </w:r>
          </w:p>
        </w:tc>
        <w:tc>
          <w:tcPr>
            <w:tcW w:w="9592" w:type="dxa"/>
          </w:tcPr>
          <w:p w:rsidR="00A1026C" w:rsidRPr="00976810" w:rsidRDefault="00976810">
            <w:pPr>
              <w:pStyle w:val="TableParagraph"/>
              <w:spacing w:before="37"/>
              <w:ind w:left="196"/>
              <w:rPr>
                <w:sz w:val="15"/>
                <w:lang w:val="de-AT"/>
              </w:rPr>
            </w:pPr>
            <w:r w:rsidRPr="00976810">
              <w:rPr>
                <w:sz w:val="15"/>
                <w:lang w:val="de-AT"/>
              </w:rPr>
              <w:t>Erträge aus Besitz und wirtschaftlicher Tätigkeit</w:t>
            </w:r>
          </w:p>
        </w:tc>
        <w:tc>
          <w:tcPr>
            <w:tcW w:w="1682" w:type="dxa"/>
          </w:tcPr>
          <w:p w:rsidR="00A1026C" w:rsidRDefault="00976810">
            <w:pPr>
              <w:pStyle w:val="TableParagraph"/>
              <w:spacing w:before="42"/>
              <w:ind w:right="493"/>
              <w:jc w:val="right"/>
              <w:rPr>
                <w:sz w:val="15"/>
              </w:rPr>
            </w:pPr>
            <w:r>
              <w:rPr>
                <w:sz w:val="15"/>
              </w:rPr>
              <w:t>11.200,00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2116</w:t>
            </w:r>
          </w:p>
        </w:tc>
        <w:tc>
          <w:tcPr>
            <w:tcW w:w="9592" w:type="dxa"/>
          </w:tcPr>
          <w:p w:rsidR="00A1026C" w:rsidRPr="00976810" w:rsidRDefault="00976810">
            <w:pPr>
              <w:pStyle w:val="TableParagraph"/>
              <w:spacing w:before="37"/>
              <w:ind w:left="196"/>
              <w:rPr>
                <w:sz w:val="15"/>
                <w:lang w:val="de-AT"/>
              </w:rPr>
            </w:pPr>
            <w:r w:rsidRPr="00976810">
              <w:rPr>
                <w:sz w:val="15"/>
                <w:lang w:val="de-AT"/>
              </w:rPr>
              <w:t>Erträge aus Veräußerung und sonstige Erträge</w:t>
            </w:r>
          </w:p>
        </w:tc>
        <w:tc>
          <w:tcPr>
            <w:tcW w:w="1682" w:type="dxa"/>
          </w:tcPr>
          <w:p w:rsidR="00A1026C" w:rsidRDefault="00976810">
            <w:pPr>
              <w:pStyle w:val="TableParagraph"/>
              <w:spacing w:before="42"/>
              <w:ind w:right="493"/>
              <w:jc w:val="right"/>
              <w:rPr>
                <w:sz w:val="15"/>
              </w:rPr>
            </w:pPr>
            <w:r>
              <w:rPr>
                <w:sz w:val="15"/>
              </w:rPr>
              <w:t>4.400,00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2117</w:t>
            </w:r>
          </w:p>
        </w:tc>
        <w:tc>
          <w:tcPr>
            <w:tcW w:w="9592" w:type="dxa"/>
          </w:tcPr>
          <w:p w:rsidR="00A1026C" w:rsidRDefault="00976810">
            <w:pPr>
              <w:pStyle w:val="TableParagraph"/>
              <w:spacing w:before="37"/>
              <w:ind w:left="196"/>
              <w:rPr>
                <w:sz w:val="15"/>
              </w:rPr>
            </w:pPr>
            <w:r>
              <w:rPr>
                <w:sz w:val="15"/>
              </w:rPr>
              <w:t>Nicht finanzierungswirksame operative Erträge</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212</w:t>
            </w:r>
          </w:p>
        </w:tc>
        <w:tc>
          <w:tcPr>
            <w:tcW w:w="9592" w:type="dxa"/>
          </w:tcPr>
          <w:p w:rsidR="00A1026C" w:rsidRDefault="00976810">
            <w:pPr>
              <w:pStyle w:val="TableParagraph"/>
              <w:spacing w:before="107"/>
              <w:ind w:left="196"/>
              <w:rPr>
                <w:b/>
                <w:sz w:val="15"/>
              </w:rPr>
            </w:pPr>
            <w:r>
              <w:rPr>
                <w:b/>
                <w:sz w:val="15"/>
              </w:rPr>
              <w:t>Erträge aus Transfers</w:t>
            </w:r>
          </w:p>
        </w:tc>
        <w:tc>
          <w:tcPr>
            <w:tcW w:w="1682" w:type="dxa"/>
          </w:tcPr>
          <w:p w:rsidR="00A1026C" w:rsidRDefault="00976810">
            <w:pPr>
              <w:pStyle w:val="TableParagraph"/>
              <w:spacing w:before="113"/>
              <w:ind w:right="493"/>
              <w:jc w:val="right"/>
              <w:rPr>
                <w:b/>
                <w:sz w:val="15"/>
              </w:rPr>
            </w:pPr>
            <w:r>
              <w:rPr>
                <w:b/>
                <w:sz w:val="15"/>
              </w:rPr>
              <w:t>66.000,00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2121</w:t>
            </w:r>
          </w:p>
        </w:tc>
        <w:tc>
          <w:tcPr>
            <w:tcW w:w="9592" w:type="dxa"/>
          </w:tcPr>
          <w:p w:rsidR="00A1026C" w:rsidRPr="00976810" w:rsidRDefault="00976810">
            <w:pPr>
              <w:pStyle w:val="TableParagraph"/>
              <w:spacing w:before="37"/>
              <w:ind w:left="196"/>
              <w:rPr>
                <w:sz w:val="15"/>
                <w:lang w:val="de-AT"/>
              </w:rPr>
            </w:pPr>
            <w:r w:rsidRPr="00976810">
              <w:rPr>
                <w:sz w:val="15"/>
                <w:lang w:val="de-AT"/>
              </w:rPr>
              <w:t>Transferertrag von Trägern des öffentlichen Rechts</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2122</w:t>
            </w:r>
          </w:p>
        </w:tc>
        <w:tc>
          <w:tcPr>
            <w:tcW w:w="9592" w:type="dxa"/>
          </w:tcPr>
          <w:p w:rsidR="00A1026C" w:rsidRDefault="00976810">
            <w:pPr>
              <w:pStyle w:val="TableParagraph"/>
              <w:spacing w:before="37"/>
              <w:ind w:left="196"/>
              <w:rPr>
                <w:sz w:val="15"/>
              </w:rPr>
            </w:pPr>
            <w:r>
              <w:rPr>
                <w:sz w:val="15"/>
              </w:rPr>
              <w:t>Transferertrag von Beteiligungen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2123</w:t>
            </w:r>
          </w:p>
        </w:tc>
        <w:tc>
          <w:tcPr>
            <w:tcW w:w="9592" w:type="dxa"/>
          </w:tcPr>
          <w:p w:rsidR="00A1026C" w:rsidRPr="00976810" w:rsidRDefault="00976810">
            <w:pPr>
              <w:pStyle w:val="TableParagraph"/>
              <w:spacing w:before="37"/>
              <w:ind w:left="196"/>
              <w:rPr>
                <w:sz w:val="15"/>
                <w:lang w:val="de-AT"/>
              </w:rPr>
            </w:pPr>
            <w:r w:rsidRPr="00976810">
              <w:rPr>
                <w:sz w:val="15"/>
                <w:lang w:val="de-AT"/>
              </w:rPr>
              <w:t>Transferertrag von Unternehmen (mit Finanzunternehmen)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2124</w:t>
            </w:r>
          </w:p>
        </w:tc>
        <w:tc>
          <w:tcPr>
            <w:tcW w:w="9592" w:type="dxa"/>
          </w:tcPr>
          <w:p w:rsidR="00A1026C" w:rsidRPr="00976810" w:rsidRDefault="00976810">
            <w:pPr>
              <w:pStyle w:val="TableParagraph"/>
              <w:spacing w:before="37"/>
              <w:ind w:left="196"/>
              <w:rPr>
                <w:sz w:val="15"/>
                <w:lang w:val="de-AT"/>
              </w:rPr>
            </w:pPr>
            <w:r w:rsidRPr="00976810">
              <w:rPr>
                <w:sz w:val="15"/>
                <w:lang w:val="de-AT"/>
              </w:rPr>
              <w:t>Transferertrag von Haushalten und Organisationen ohne Erwerbscharakter</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2125</w:t>
            </w:r>
          </w:p>
        </w:tc>
        <w:tc>
          <w:tcPr>
            <w:tcW w:w="9592" w:type="dxa"/>
          </w:tcPr>
          <w:p w:rsidR="00A1026C" w:rsidRDefault="00976810">
            <w:pPr>
              <w:pStyle w:val="TableParagraph"/>
              <w:spacing w:before="37"/>
              <w:ind w:left="196"/>
              <w:rPr>
                <w:sz w:val="15"/>
              </w:rPr>
            </w:pPr>
            <w:r>
              <w:rPr>
                <w:sz w:val="15"/>
              </w:rPr>
              <w:t>Transferertrag vom Ausland</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2126</w:t>
            </w:r>
          </w:p>
        </w:tc>
        <w:tc>
          <w:tcPr>
            <w:tcW w:w="9592"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2127</w:t>
            </w:r>
          </w:p>
        </w:tc>
        <w:tc>
          <w:tcPr>
            <w:tcW w:w="9592" w:type="dxa"/>
          </w:tcPr>
          <w:p w:rsidR="00A1026C" w:rsidRDefault="00976810">
            <w:pPr>
              <w:pStyle w:val="TableParagraph"/>
              <w:spacing w:before="37"/>
              <w:ind w:left="196"/>
              <w:rPr>
                <w:sz w:val="15"/>
              </w:rPr>
            </w:pPr>
            <w:r>
              <w:rPr>
                <w:sz w:val="15"/>
              </w:rPr>
              <w:t>Nicht finanzierungswirksamer Transferertrag</w:t>
            </w:r>
          </w:p>
        </w:tc>
        <w:tc>
          <w:tcPr>
            <w:tcW w:w="1682" w:type="dxa"/>
          </w:tcPr>
          <w:p w:rsidR="00A1026C" w:rsidRDefault="00976810">
            <w:pPr>
              <w:pStyle w:val="TableParagraph"/>
              <w:spacing w:before="42"/>
              <w:ind w:right="493"/>
              <w:jc w:val="right"/>
              <w:rPr>
                <w:sz w:val="15"/>
              </w:rPr>
            </w:pPr>
            <w:r>
              <w:rPr>
                <w:sz w:val="15"/>
              </w:rPr>
              <w:t>66.000,00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213</w:t>
            </w:r>
          </w:p>
        </w:tc>
        <w:tc>
          <w:tcPr>
            <w:tcW w:w="9592" w:type="dxa"/>
          </w:tcPr>
          <w:p w:rsidR="00A1026C" w:rsidRDefault="00976810">
            <w:pPr>
              <w:pStyle w:val="TableParagraph"/>
              <w:spacing w:before="108"/>
              <w:ind w:left="196"/>
              <w:rPr>
                <w:b/>
                <w:sz w:val="15"/>
              </w:rPr>
            </w:pPr>
            <w:r>
              <w:rPr>
                <w:b/>
                <w:sz w:val="15"/>
              </w:rPr>
              <w:t>Finanzerträge</w:t>
            </w:r>
          </w:p>
        </w:tc>
        <w:tc>
          <w:tcPr>
            <w:tcW w:w="1682" w:type="dxa"/>
          </w:tcPr>
          <w:p w:rsidR="00A1026C" w:rsidRDefault="00976810">
            <w:pPr>
              <w:pStyle w:val="TableParagraph"/>
              <w:spacing w:before="113"/>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2131</w:t>
            </w:r>
          </w:p>
        </w:tc>
        <w:tc>
          <w:tcPr>
            <w:tcW w:w="9592" w:type="dxa"/>
          </w:tcPr>
          <w:p w:rsidR="00A1026C" w:rsidRDefault="00976810">
            <w:pPr>
              <w:pStyle w:val="TableParagraph"/>
              <w:spacing w:before="37"/>
              <w:ind w:left="196"/>
              <w:rPr>
                <w:sz w:val="15"/>
              </w:rPr>
            </w:pPr>
            <w:r>
              <w:rPr>
                <w:sz w:val="15"/>
              </w:rPr>
              <w:t>Erträge aus Zinsen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2132</w:t>
            </w:r>
          </w:p>
        </w:tc>
        <w:tc>
          <w:tcPr>
            <w:tcW w:w="9592" w:type="dxa"/>
          </w:tcPr>
          <w:p w:rsidR="00A1026C" w:rsidRPr="00976810" w:rsidRDefault="00976810">
            <w:pPr>
              <w:pStyle w:val="TableParagraph"/>
              <w:spacing w:before="37"/>
              <w:ind w:left="196"/>
              <w:rPr>
                <w:sz w:val="15"/>
                <w:lang w:val="de-AT"/>
              </w:rPr>
            </w:pPr>
            <w:r w:rsidRPr="00976810">
              <w:rPr>
                <w:sz w:val="15"/>
                <w:lang w:val="de-AT"/>
              </w:rPr>
              <w:t>Erträge aus Zinsen aus derivativen Finanzinstrumenten ohne Grundgeschäft</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2133</w:t>
            </w:r>
          </w:p>
        </w:tc>
        <w:tc>
          <w:tcPr>
            <w:tcW w:w="9592" w:type="dxa"/>
          </w:tcPr>
          <w:p w:rsidR="00A1026C" w:rsidRPr="00976810" w:rsidRDefault="00976810">
            <w:pPr>
              <w:pStyle w:val="TableParagraph"/>
              <w:spacing w:before="37"/>
              <w:ind w:left="196"/>
              <w:rPr>
                <w:sz w:val="15"/>
                <w:lang w:val="de-AT"/>
              </w:rPr>
            </w:pPr>
            <w:r w:rsidRPr="00976810">
              <w:rPr>
                <w:sz w:val="15"/>
                <w:lang w:val="de-AT"/>
              </w:rPr>
              <w:t>Erträge aus Gewinnentnahmen von marktbestimmten Betrieben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2134</w:t>
            </w:r>
          </w:p>
        </w:tc>
        <w:tc>
          <w:tcPr>
            <w:tcW w:w="9592" w:type="dxa"/>
          </w:tcPr>
          <w:p w:rsidR="00A1026C" w:rsidRDefault="00976810">
            <w:pPr>
              <w:pStyle w:val="TableParagraph"/>
              <w:spacing w:before="37"/>
              <w:ind w:left="196"/>
              <w:rPr>
                <w:sz w:val="15"/>
              </w:rPr>
            </w:pPr>
            <w:r>
              <w:rPr>
                <w:sz w:val="15"/>
              </w:rPr>
              <w:t>Sonstige Finanzerträge</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2135</w:t>
            </w:r>
          </w:p>
        </w:tc>
        <w:tc>
          <w:tcPr>
            <w:tcW w:w="9592" w:type="dxa"/>
          </w:tcPr>
          <w:p w:rsidR="00A1026C" w:rsidRDefault="00976810">
            <w:pPr>
              <w:pStyle w:val="TableParagraph"/>
              <w:spacing w:before="37"/>
              <w:ind w:left="196"/>
              <w:rPr>
                <w:sz w:val="15"/>
              </w:rPr>
            </w:pPr>
            <w:r>
              <w:rPr>
                <w:sz w:val="15"/>
              </w:rPr>
              <w:t>Erträge aus Dividenden/Gewinnausschüttungen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2136</w:t>
            </w:r>
          </w:p>
        </w:tc>
        <w:tc>
          <w:tcPr>
            <w:tcW w:w="9592" w:type="dxa"/>
            <w:tcBorders>
              <w:bottom w:val="single" w:sz="6" w:space="0" w:color="000000"/>
            </w:tcBorders>
          </w:tcPr>
          <w:p w:rsidR="00A1026C" w:rsidRDefault="00976810">
            <w:pPr>
              <w:pStyle w:val="TableParagraph"/>
              <w:spacing w:before="37"/>
              <w:ind w:left="196"/>
              <w:rPr>
                <w:sz w:val="15"/>
              </w:rPr>
            </w:pPr>
            <w:r>
              <w:rPr>
                <w:sz w:val="15"/>
              </w:rPr>
              <w:t>Sonstige nicht finanzierungswirksame Finanzerträge</w:t>
            </w:r>
          </w:p>
        </w:tc>
        <w:tc>
          <w:tcPr>
            <w:tcW w:w="1682"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21</w:t>
            </w:r>
          </w:p>
        </w:tc>
        <w:tc>
          <w:tcPr>
            <w:tcW w:w="9592" w:type="dxa"/>
            <w:tcBorders>
              <w:top w:val="single" w:sz="6" w:space="0" w:color="000000"/>
            </w:tcBorders>
          </w:tcPr>
          <w:p w:rsidR="00A1026C" w:rsidRDefault="00976810">
            <w:pPr>
              <w:pStyle w:val="TableParagraph"/>
              <w:spacing w:before="32"/>
              <w:ind w:left="196"/>
              <w:rPr>
                <w:b/>
                <w:sz w:val="15"/>
              </w:rPr>
            </w:pPr>
            <w:r>
              <w:rPr>
                <w:b/>
                <w:sz w:val="15"/>
              </w:rPr>
              <w:t>Summe Erträge</w:t>
            </w:r>
          </w:p>
        </w:tc>
        <w:tc>
          <w:tcPr>
            <w:tcW w:w="1682" w:type="dxa"/>
            <w:tcBorders>
              <w:top w:val="single" w:sz="6" w:space="0" w:color="000000"/>
            </w:tcBorders>
          </w:tcPr>
          <w:p w:rsidR="00A1026C" w:rsidRDefault="00976810">
            <w:pPr>
              <w:pStyle w:val="TableParagraph"/>
              <w:spacing w:before="38"/>
              <w:ind w:right="493"/>
              <w:jc w:val="right"/>
              <w:rPr>
                <w:b/>
                <w:sz w:val="15"/>
              </w:rPr>
            </w:pPr>
            <w:r>
              <w:rPr>
                <w:b/>
                <w:sz w:val="15"/>
              </w:rPr>
              <w:t>81.600,00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221</w:t>
            </w:r>
          </w:p>
        </w:tc>
        <w:tc>
          <w:tcPr>
            <w:tcW w:w="9592" w:type="dxa"/>
          </w:tcPr>
          <w:p w:rsidR="00A1026C" w:rsidRDefault="00976810">
            <w:pPr>
              <w:pStyle w:val="TableParagraph"/>
              <w:spacing w:before="108"/>
              <w:ind w:left="196"/>
              <w:rPr>
                <w:b/>
                <w:sz w:val="15"/>
              </w:rPr>
            </w:pPr>
            <w:r>
              <w:rPr>
                <w:b/>
                <w:sz w:val="15"/>
              </w:rPr>
              <w:t>Personalaufwand</w:t>
            </w:r>
          </w:p>
        </w:tc>
        <w:tc>
          <w:tcPr>
            <w:tcW w:w="1682" w:type="dxa"/>
          </w:tcPr>
          <w:p w:rsidR="00A1026C" w:rsidRDefault="00976810">
            <w:pPr>
              <w:pStyle w:val="TableParagraph"/>
              <w:spacing w:before="113"/>
              <w:ind w:right="493"/>
              <w:jc w:val="right"/>
              <w:rPr>
                <w:b/>
                <w:sz w:val="15"/>
              </w:rPr>
            </w:pPr>
            <w:r>
              <w:rPr>
                <w:b/>
                <w:sz w:val="15"/>
              </w:rPr>
              <w:t>1.100,00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2211</w:t>
            </w:r>
          </w:p>
        </w:tc>
        <w:tc>
          <w:tcPr>
            <w:tcW w:w="9592" w:type="dxa"/>
          </w:tcPr>
          <w:p w:rsidR="00A1026C" w:rsidRDefault="00976810">
            <w:pPr>
              <w:pStyle w:val="TableParagraph"/>
              <w:spacing w:before="37"/>
              <w:ind w:left="196"/>
              <w:rPr>
                <w:sz w:val="15"/>
              </w:rPr>
            </w:pPr>
            <w:r>
              <w:rPr>
                <w:sz w:val="15"/>
              </w:rPr>
              <w:t>Personalaufwand (Bezüge, Nebengeb., Mehrleistungen)</w:t>
            </w:r>
          </w:p>
        </w:tc>
        <w:tc>
          <w:tcPr>
            <w:tcW w:w="1682" w:type="dxa"/>
          </w:tcPr>
          <w:p w:rsidR="00A1026C" w:rsidRDefault="00976810">
            <w:pPr>
              <w:pStyle w:val="TableParagraph"/>
              <w:spacing w:before="42"/>
              <w:ind w:right="493"/>
              <w:jc w:val="right"/>
              <w:rPr>
                <w:sz w:val="15"/>
              </w:rPr>
            </w:pPr>
            <w:r>
              <w:rPr>
                <w:sz w:val="15"/>
              </w:rPr>
              <w:t>1.000,00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2212</w:t>
            </w:r>
          </w:p>
        </w:tc>
        <w:tc>
          <w:tcPr>
            <w:tcW w:w="9592" w:type="dxa"/>
          </w:tcPr>
          <w:p w:rsidR="00A1026C" w:rsidRDefault="00976810">
            <w:pPr>
              <w:pStyle w:val="TableParagraph"/>
              <w:spacing w:before="37"/>
              <w:ind w:left="196"/>
              <w:rPr>
                <w:sz w:val="15"/>
              </w:rPr>
            </w:pPr>
            <w:r>
              <w:rPr>
                <w:sz w:val="15"/>
              </w:rPr>
              <w:t>Gesetzlicher und freiwilliger Sozialaufwand</w:t>
            </w:r>
          </w:p>
        </w:tc>
        <w:tc>
          <w:tcPr>
            <w:tcW w:w="1682" w:type="dxa"/>
          </w:tcPr>
          <w:p w:rsidR="00A1026C" w:rsidRDefault="00976810">
            <w:pPr>
              <w:pStyle w:val="TableParagraph"/>
              <w:spacing w:before="42"/>
              <w:ind w:right="493"/>
              <w:jc w:val="right"/>
              <w:rPr>
                <w:sz w:val="15"/>
              </w:rPr>
            </w:pPr>
            <w:r>
              <w:rPr>
                <w:sz w:val="15"/>
              </w:rPr>
              <w:t>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2213</w:t>
            </w:r>
          </w:p>
        </w:tc>
        <w:tc>
          <w:tcPr>
            <w:tcW w:w="9592" w:type="dxa"/>
          </w:tcPr>
          <w:p w:rsidR="00A1026C" w:rsidRDefault="00976810">
            <w:pPr>
              <w:pStyle w:val="TableParagraph"/>
              <w:spacing w:before="37"/>
              <w:ind w:left="196"/>
              <w:rPr>
                <w:sz w:val="15"/>
              </w:rPr>
            </w:pPr>
            <w:r>
              <w:rPr>
                <w:sz w:val="15"/>
              </w:rPr>
              <w:t>Sonstiger Personalaufwand</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2214</w:t>
            </w:r>
          </w:p>
        </w:tc>
        <w:tc>
          <w:tcPr>
            <w:tcW w:w="9592" w:type="dxa"/>
          </w:tcPr>
          <w:p w:rsidR="00A1026C" w:rsidRDefault="00976810">
            <w:pPr>
              <w:pStyle w:val="TableParagraph"/>
              <w:spacing w:before="37"/>
              <w:ind w:left="196"/>
              <w:rPr>
                <w:sz w:val="15"/>
              </w:rPr>
            </w:pPr>
            <w:r>
              <w:rPr>
                <w:sz w:val="15"/>
              </w:rPr>
              <w:t>Nicht finanzierungswirksamer Personalaufwand</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222</w:t>
            </w:r>
          </w:p>
        </w:tc>
        <w:tc>
          <w:tcPr>
            <w:tcW w:w="9592" w:type="dxa"/>
          </w:tcPr>
          <w:p w:rsidR="00A1026C" w:rsidRDefault="00976810">
            <w:pPr>
              <w:pStyle w:val="TableParagraph"/>
              <w:spacing w:before="107"/>
              <w:ind w:left="196"/>
              <w:rPr>
                <w:b/>
                <w:sz w:val="15"/>
              </w:rPr>
            </w:pPr>
            <w:r>
              <w:rPr>
                <w:b/>
                <w:sz w:val="15"/>
              </w:rPr>
              <w:t>Sachaufwand (ohne Transferaufwand)</w:t>
            </w:r>
          </w:p>
        </w:tc>
        <w:tc>
          <w:tcPr>
            <w:tcW w:w="1682" w:type="dxa"/>
          </w:tcPr>
          <w:p w:rsidR="00A1026C" w:rsidRDefault="00976810">
            <w:pPr>
              <w:pStyle w:val="TableParagraph"/>
              <w:spacing w:before="113"/>
              <w:ind w:right="493"/>
              <w:jc w:val="right"/>
              <w:rPr>
                <w:b/>
                <w:sz w:val="15"/>
              </w:rPr>
            </w:pPr>
            <w:r>
              <w:rPr>
                <w:b/>
                <w:sz w:val="15"/>
              </w:rPr>
              <w:t>105.200,00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2221</w:t>
            </w:r>
          </w:p>
        </w:tc>
        <w:tc>
          <w:tcPr>
            <w:tcW w:w="9592" w:type="dxa"/>
          </w:tcPr>
          <w:p w:rsidR="00A1026C" w:rsidRDefault="00976810">
            <w:pPr>
              <w:pStyle w:val="TableParagraph"/>
              <w:spacing w:before="37"/>
              <w:ind w:left="196"/>
              <w:rPr>
                <w:sz w:val="15"/>
              </w:rPr>
            </w:pPr>
            <w:r>
              <w:rPr>
                <w:sz w:val="15"/>
              </w:rPr>
              <w:t>Gebrauchs- und Verbrauchsgüter, Handelswaren</w:t>
            </w:r>
          </w:p>
        </w:tc>
        <w:tc>
          <w:tcPr>
            <w:tcW w:w="1682" w:type="dxa"/>
          </w:tcPr>
          <w:p w:rsidR="00A1026C" w:rsidRDefault="00976810">
            <w:pPr>
              <w:pStyle w:val="TableParagraph"/>
              <w:spacing w:before="42"/>
              <w:ind w:right="493"/>
              <w:jc w:val="right"/>
              <w:rPr>
                <w:sz w:val="15"/>
              </w:rPr>
            </w:pPr>
            <w:r>
              <w:rPr>
                <w:sz w:val="15"/>
              </w:rPr>
              <w:t>7.200,00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15"/>
        </w:trPr>
        <w:tc>
          <w:tcPr>
            <w:tcW w:w="749" w:type="dxa"/>
          </w:tcPr>
          <w:p w:rsidR="00A1026C" w:rsidRDefault="00976810">
            <w:pPr>
              <w:pStyle w:val="TableParagraph"/>
              <w:spacing w:before="37" w:line="159" w:lineRule="exact"/>
              <w:ind w:left="94"/>
              <w:rPr>
                <w:sz w:val="15"/>
              </w:rPr>
            </w:pPr>
            <w:r>
              <w:rPr>
                <w:sz w:val="15"/>
              </w:rPr>
              <w:t>2222</w:t>
            </w:r>
          </w:p>
        </w:tc>
        <w:tc>
          <w:tcPr>
            <w:tcW w:w="9592" w:type="dxa"/>
          </w:tcPr>
          <w:p w:rsidR="00A1026C" w:rsidRDefault="00976810">
            <w:pPr>
              <w:pStyle w:val="TableParagraph"/>
              <w:spacing w:before="37" w:line="159" w:lineRule="exact"/>
              <w:ind w:left="196"/>
              <w:rPr>
                <w:sz w:val="15"/>
              </w:rPr>
            </w:pPr>
            <w:r>
              <w:rPr>
                <w:sz w:val="15"/>
              </w:rPr>
              <w:t>Verwaltungs- und Betriebsaufwand</w:t>
            </w:r>
          </w:p>
        </w:tc>
        <w:tc>
          <w:tcPr>
            <w:tcW w:w="1682" w:type="dxa"/>
          </w:tcPr>
          <w:p w:rsidR="00A1026C" w:rsidRDefault="00976810">
            <w:pPr>
              <w:pStyle w:val="TableParagraph"/>
              <w:spacing w:before="42" w:line="153" w:lineRule="exact"/>
              <w:ind w:right="493"/>
              <w:jc w:val="right"/>
              <w:rPr>
                <w:sz w:val="15"/>
              </w:rPr>
            </w:pPr>
            <w:r>
              <w:rPr>
                <w:sz w:val="15"/>
              </w:rPr>
              <w:t>5.500,00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Kunst, Kultur und Kultus (Gruppe 3)</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13"/>
        <w:gridCol w:w="1661"/>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13"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61"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20"/>
        </w:trPr>
        <w:tc>
          <w:tcPr>
            <w:tcW w:w="749" w:type="dxa"/>
          </w:tcPr>
          <w:p w:rsidR="00A1026C" w:rsidRDefault="00976810">
            <w:pPr>
              <w:pStyle w:val="TableParagraph"/>
              <w:spacing w:before="102"/>
              <w:ind w:left="94"/>
              <w:rPr>
                <w:sz w:val="15"/>
              </w:rPr>
            </w:pPr>
            <w:r>
              <w:rPr>
                <w:sz w:val="15"/>
              </w:rPr>
              <w:t>2223</w:t>
            </w:r>
          </w:p>
        </w:tc>
        <w:tc>
          <w:tcPr>
            <w:tcW w:w="9613" w:type="dxa"/>
          </w:tcPr>
          <w:p w:rsidR="00A1026C" w:rsidRDefault="00976810">
            <w:pPr>
              <w:pStyle w:val="TableParagraph"/>
              <w:spacing w:before="102"/>
              <w:ind w:left="196"/>
              <w:rPr>
                <w:sz w:val="15"/>
              </w:rPr>
            </w:pPr>
            <w:r>
              <w:rPr>
                <w:sz w:val="15"/>
              </w:rPr>
              <w:t>Leasing- und Mietaufwand</w:t>
            </w:r>
          </w:p>
        </w:tc>
        <w:tc>
          <w:tcPr>
            <w:tcW w:w="1661" w:type="dxa"/>
          </w:tcPr>
          <w:p w:rsidR="00A1026C" w:rsidRDefault="00976810">
            <w:pPr>
              <w:pStyle w:val="TableParagraph"/>
              <w:spacing w:before="108"/>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2224</w:t>
            </w:r>
          </w:p>
        </w:tc>
        <w:tc>
          <w:tcPr>
            <w:tcW w:w="9613" w:type="dxa"/>
          </w:tcPr>
          <w:p w:rsidR="00A1026C" w:rsidRDefault="00976810">
            <w:pPr>
              <w:pStyle w:val="TableParagraph"/>
              <w:spacing w:before="37"/>
              <w:ind w:left="196"/>
              <w:rPr>
                <w:sz w:val="15"/>
              </w:rPr>
            </w:pPr>
            <w:r>
              <w:rPr>
                <w:sz w:val="15"/>
              </w:rPr>
              <w:t>Instandhaltung</w:t>
            </w:r>
          </w:p>
        </w:tc>
        <w:tc>
          <w:tcPr>
            <w:tcW w:w="1661" w:type="dxa"/>
          </w:tcPr>
          <w:p w:rsidR="00A1026C" w:rsidRDefault="00976810">
            <w:pPr>
              <w:pStyle w:val="TableParagraph"/>
              <w:spacing w:before="42"/>
              <w:ind w:right="493"/>
              <w:jc w:val="right"/>
              <w:rPr>
                <w:sz w:val="15"/>
              </w:rPr>
            </w:pPr>
            <w:r>
              <w:rPr>
                <w:sz w:val="15"/>
              </w:rPr>
              <w:t>4.000,00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2225</w:t>
            </w:r>
          </w:p>
        </w:tc>
        <w:tc>
          <w:tcPr>
            <w:tcW w:w="9613" w:type="dxa"/>
          </w:tcPr>
          <w:p w:rsidR="00A1026C" w:rsidRDefault="00976810">
            <w:pPr>
              <w:pStyle w:val="TableParagraph"/>
              <w:spacing w:before="37"/>
              <w:ind w:left="196"/>
              <w:rPr>
                <w:sz w:val="15"/>
              </w:rPr>
            </w:pPr>
            <w:r>
              <w:rPr>
                <w:sz w:val="15"/>
              </w:rPr>
              <w:t>Sonstiger Sachaufwand</w:t>
            </w:r>
          </w:p>
        </w:tc>
        <w:tc>
          <w:tcPr>
            <w:tcW w:w="1661" w:type="dxa"/>
          </w:tcPr>
          <w:p w:rsidR="00A1026C" w:rsidRDefault="00976810">
            <w:pPr>
              <w:pStyle w:val="TableParagraph"/>
              <w:spacing w:before="42"/>
              <w:ind w:right="493"/>
              <w:jc w:val="right"/>
              <w:rPr>
                <w:sz w:val="15"/>
              </w:rPr>
            </w:pPr>
            <w:r>
              <w:rPr>
                <w:sz w:val="15"/>
              </w:rPr>
              <w:t>20.900,00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2226</w:t>
            </w:r>
          </w:p>
        </w:tc>
        <w:tc>
          <w:tcPr>
            <w:tcW w:w="9613" w:type="dxa"/>
          </w:tcPr>
          <w:p w:rsidR="00A1026C" w:rsidRDefault="00976810">
            <w:pPr>
              <w:pStyle w:val="TableParagraph"/>
              <w:spacing w:before="37"/>
              <w:ind w:left="196"/>
              <w:rPr>
                <w:sz w:val="15"/>
              </w:rPr>
            </w:pPr>
            <w:r>
              <w:rPr>
                <w:sz w:val="15"/>
              </w:rPr>
              <w:t>Nicht finanzierungswirksamer Sachaufwand</w:t>
            </w:r>
          </w:p>
        </w:tc>
        <w:tc>
          <w:tcPr>
            <w:tcW w:w="1661" w:type="dxa"/>
          </w:tcPr>
          <w:p w:rsidR="00A1026C" w:rsidRDefault="00976810">
            <w:pPr>
              <w:pStyle w:val="TableParagraph"/>
              <w:spacing w:before="42"/>
              <w:ind w:right="493"/>
              <w:jc w:val="right"/>
              <w:rPr>
                <w:sz w:val="15"/>
              </w:rPr>
            </w:pPr>
            <w:r>
              <w:rPr>
                <w:sz w:val="15"/>
              </w:rPr>
              <w:t>67.600,00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223</w:t>
            </w:r>
          </w:p>
        </w:tc>
        <w:tc>
          <w:tcPr>
            <w:tcW w:w="9613" w:type="dxa"/>
          </w:tcPr>
          <w:p w:rsidR="00A1026C" w:rsidRPr="00976810" w:rsidRDefault="00976810">
            <w:pPr>
              <w:pStyle w:val="TableParagraph"/>
              <w:spacing w:before="108"/>
              <w:ind w:left="196"/>
              <w:rPr>
                <w:b/>
                <w:sz w:val="15"/>
                <w:lang w:val="de-AT"/>
              </w:rPr>
            </w:pPr>
            <w:r w:rsidRPr="00976810">
              <w:rPr>
                <w:b/>
                <w:sz w:val="15"/>
                <w:lang w:val="de-AT"/>
              </w:rPr>
              <w:t>Transferaufwand (laufende Transfers und Kapitaltransfers)</w:t>
            </w:r>
          </w:p>
        </w:tc>
        <w:tc>
          <w:tcPr>
            <w:tcW w:w="1661" w:type="dxa"/>
          </w:tcPr>
          <w:p w:rsidR="00A1026C" w:rsidRDefault="00976810">
            <w:pPr>
              <w:pStyle w:val="TableParagraph"/>
              <w:spacing w:before="113"/>
              <w:ind w:right="493"/>
              <w:jc w:val="right"/>
              <w:rPr>
                <w:b/>
                <w:sz w:val="15"/>
              </w:rPr>
            </w:pPr>
            <w:r>
              <w:rPr>
                <w:b/>
                <w:sz w:val="15"/>
              </w:rPr>
              <w:t>3.100,00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2231</w:t>
            </w:r>
          </w:p>
        </w:tc>
        <w:tc>
          <w:tcPr>
            <w:tcW w:w="9613" w:type="dxa"/>
          </w:tcPr>
          <w:p w:rsidR="00A1026C" w:rsidRPr="00976810" w:rsidRDefault="00976810">
            <w:pPr>
              <w:pStyle w:val="TableParagraph"/>
              <w:spacing w:before="37"/>
              <w:ind w:left="196"/>
              <w:rPr>
                <w:sz w:val="15"/>
                <w:lang w:val="de-AT"/>
              </w:rPr>
            </w:pPr>
            <w:r w:rsidRPr="00976810">
              <w:rPr>
                <w:sz w:val="15"/>
                <w:lang w:val="de-AT"/>
              </w:rPr>
              <w:t>Transferaufwand an Träger des öffentlichen Rechts</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2232</w:t>
            </w:r>
          </w:p>
        </w:tc>
        <w:tc>
          <w:tcPr>
            <w:tcW w:w="9613" w:type="dxa"/>
          </w:tcPr>
          <w:p w:rsidR="00A1026C" w:rsidRDefault="00976810">
            <w:pPr>
              <w:pStyle w:val="TableParagraph"/>
              <w:spacing w:before="37"/>
              <w:ind w:left="196"/>
              <w:rPr>
                <w:sz w:val="15"/>
              </w:rPr>
            </w:pPr>
            <w:r>
              <w:rPr>
                <w:sz w:val="15"/>
              </w:rPr>
              <w:t>Transferaufwand an Beteiligungen</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2233</w:t>
            </w:r>
          </w:p>
        </w:tc>
        <w:tc>
          <w:tcPr>
            <w:tcW w:w="9613" w:type="dxa"/>
          </w:tcPr>
          <w:p w:rsidR="00A1026C" w:rsidRPr="00976810" w:rsidRDefault="00976810">
            <w:pPr>
              <w:pStyle w:val="TableParagraph"/>
              <w:spacing w:before="37"/>
              <w:ind w:left="196"/>
              <w:rPr>
                <w:sz w:val="15"/>
                <w:lang w:val="de-AT"/>
              </w:rPr>
            </w:pPr>
            <w:r w:rsidRPr="00976810">
              <w:rPr>
                <w:sz w:val="15"/>
                <w:lang w:val="de-AT"/>
              </w:rPr>
              <w:t>Transferaufwand an Unternehmen (mit Finanzunternehmen)</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2234</w:t>
            </w:r>
          </w:p>
        </w:tc>
        <w:tc>
          <w:tcPr>
            <w:tcW w:w="9613" w:type="dxa"/>
          </w:tcPr>
          <w:p w:rsidR="00A1026C" w:rsidRPr="00976810" w:rsidRDefault="00976810">
            <w:pPr>
              <w:pStyle w:val="TableParagraph"/>
              <w:spacing w:before="37"/>
              <w:ind w:left="196"/>
              <w:rPr>
                <w:sz w:val="15"/>
                <w:lang w:val="de-AT"/>
              </w:rPr>
            </w:pPr>
            <w:r w:rsidRPr="00976810">
              <w:rPr>
                <w:sz w:val="15"/>
                <w:lang w:val="de-AT"/>
              </w:rPr>
              <w:t>Transferaufwand an Haushalte und Organisationen ohne Erwerbscharakter</w:t>
            </w:r>
          </w:p>
        </w:tc>
        <w:tc>
          <w:tcPr>
            <w:tcW w:w="1661" w:type="dxa"/>
          </w:tcPr>
          <w:p w:rsidR="00A1026C" w:rsidRDefault="00976810">
            <w:pPr>
              <w:pStyle w:val="TableParagraph"/>
              <w:spacing w:before="42"/>
              <w:ind w:right="493"/>
              <w:jc w:val="right"/>
              <w:rPr>
                <w:sz w:val="15"/>
              </w:rPr>
            </w:pPr>
            <w:r>
              <w:rPr>
                <w:sz w:val="15"/>
              </w:rPr>
              <w:t>3.100,00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2235</w:t>
            </w:r>
          </w:p>
        </w:tc>
        <w:tc>
          <w:tcPr>
            <w:tcW w:w="9613" w:type="dxa"/>
          </w:tcPr>
          <w:p w:rsidR="00A1026C" w:rsidRDefault="00976810">
            <w:pPr>
              <w:pStyle w:val="TableParagraph"/>
              <w:spacing w:before="37"/>
              <w:ind w:left="196"/>
              <w:rPr>
                <w:sz w:val="15"/>
              </w:rPr>
            </w:pPr>
            <w:r>
              <w:rPr>
                <w:sz w:val="15"/>
              </w:rPr>
              <w:t>Transferaufwand an das Ausland</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2236</w:t>
            </w:r>
          </w:p>
        </w:tc>
        <w:tc>
          <w:tcPr>
            <w:tcW w:w="9613"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2237</w:t>
            </w:r>
          </w:p>
        </w:tc>
        <w:tc>
          <w:tcPr>
            <w:tcW w:w="9613" w:type="dxa"/>
          </w:tcPr>
          <w:p w:rsidR="00A1026C" w:rsidRDefault="00976810">
            <w:pPr>
              <w:pStyle w:val="TableParagraph"/>
              <w:spacing w:before="37"/>
              <w:ind w:left="196"/>
              <w:rPr>
                <w:sz w:val="15"/>
              </w:rPr>
            </w:pPr>
            <w:r>
              <w:rPr>
                <w:sz w:val="15"/>
              </w:rPr>
              <w:t>Nicht finanzierungswirksamer Transferaufwand</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224</w:t>
            </w:r>
          </w:p>
        </w:tc>
        <w:tc>
          <w:tcPr>
            <w:tcW w:w="9613" w:type="dxa"/>
          </w:tcPr>
          <w:p w:rsidR="00A1026C" w:rsidRDefault="00976810">
            <w:pPr>
              <w:pStyle w:val="TableParagraph"/>
              <w:spacing w:before="107"/>
              <w:ind w:left="196"/>
              <w:rPr>
                <w:b/>
                <w:sz w:val="15"/>
              </w:rPr>
            </w:pPr>
            <w:r>
              <w:rPr>
                <w:b/>
                <w:sz w:val="15"/>
              </w:rPr>
              <w:t>Finanzaufwand</w:t>
            </w:r>
          </w:p>
        </w:tc>
        <w:tc>
          <w:tcPr>
            <w:tcW w:w="1661" w:type="dxa"/>
          </w:tcPr>
          <w:p w:rsidR="00A1026C" w:rsidRDefault="00976810">
            <w:pPr>
              <w:pStyle w:val="TableParagraph"/>
              <w:spacing w:before="113"/>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2241</w:t>
            </w:r>
          </w:p>
        </w:tc>
        <w:tc>
          <w:tcPr>
            <w:tcW w:w="9613" w:type="dxa"/>
          </w:tcPr>
          <w:p w:rsidR="00A1026C" w:rsidRPr="00976810" w:rsidRDefault="00976810">
            <w:pPr>
              <w:pStyle w:val="TableParagraph"/>
              <w:spacing w:before="37"/>
              <w:ind w:left="196"/>
              <w:rPr>
                <w:sz w:val="15"/>
                <w:lang w:val="de-AT"/>
              </w:rPr>
            </w:pPr>
            <w:r w:rsidRPr="00976810">
              <w:rPr>
                <w:sz w:val="15"/>
                <w:lang w:val="de-AT"/>
              </w:rPr>
              <w:t>Zinsen aus Finanzschulden, Finanzierungsleasing, Forderungskauf und derivativen Finanzinstrumenten mit Grundgeschäft</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2242</w:t>
            </w:r>
          </w:p>
        </w:tc>
        <w:tc>
          <w:tcPr>
            <w:tcW w:w="9613" w:type="dxa"/>
          </w:tcPr>
          <w:p w:rsidR="00A1026C" w:rsidRPr="00976810" w:rsidRDefault="00976810">
            <w:pPr>
              <w:pStyle w:val="TableParagraph"/>
              <w:spacing w:before="37"/>
              <w:ind w:left="196"/>
              <w:rPr>
                <w:sz w:val="15"/>
                <w:lang w:val="de-AT"/>
              </w:rPr>
            </w:pPr>
            <w:r w:rsidRPr="00976810">
              <w:rPr>
                <w:sz w:val="15"/>
                <w:lang w:val="de-AT"/>
              </w:rPr>
              <w:t>Zinsen und sonstige Aufwendungen aus derivativen Finanzinstrumenten ohne Grundgeschäft</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2243</w:t>
            </w:r>
          </w:p>
        </w:tc>
        <w:tc>
          <w:tcPr>
            <w:tcW w:w="9613" w:type="dxa"/>
          </w:tcPr>
          <w:p w:rsidR="00A1026C" w:rsidRPr="00976810" w:rsidRDefault="00976810">
            <w:pPr>
              <w:pStyle w:val="TableParagraph"/>
              <w:spacing w:before="37"/>
              <w:ind w:left="196"/>
              <w:rPr>
                <w:sz w:val="15"/>
                <w:lang w:val="de-AT"/>
              </w:rPr>
            </w:pPr>
            <w:r w:rsidRPr="00976810">
              <w:rPr>
                <w:sz w:val="15"/>
                <w:lang w:val="de-AT"/>
              </w:rPr>
              <w:t>Gewinnentnahmen von Unternehmungen und marktbestimmten Betrieben der Gebietskörperschaft (innerhalb der Gebietskörperscha</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2244</w:t>
            </w:r>
          </w:p>
        </w:tc>
        <w:tc>
          <w:tcPr>
            <w:tcW w:w="9613" w:type="dxa"/>
          </w:tcPr>
          <w:p w:rsidR="00A1026C" w:rsidRDefault="00976810">
            <w:pPr>
              <w:pStyle w:val="TableParagraph"/>
              <w:spacing w:before="37"/>
              <w:ind w:left="196"/>
              <w:rPr>
                <w:sz w:val="15"/>
              </w:rPr>
            </w:pPr>
            <w:r>
              <w:rPr>
                <w:sz w:val="15"/>
              </w:rPr>
              <w:t>Sonstiger Finanzaufwand</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2245</w:t>
            </w:r>
          </w:p>
        </w:tc>
        <w:tc>
          <w:tcPr>
            <w:tcW w:w="9613" w:type="dxa"/>
            <w:tcBorders>
              <w:bottom w:val="single" w:sz="6" w:space="0" w:color="000000"/>
            </w:tcBorders>
          </w:tcPr>
          <w:p w:rsidR="00A1026C" w:rsidRDefault="00976810">
            <w:pPr>
              <w:pStyle w:val="TableParagraph"/>
              <w:spacing w:before="37"/>
              <w:ind w:left="196"/>
              <w:rPr>
                <w:sz w:val="15"/>
              </w:rPr>
            </w:pPr>
            <w:r>
              <w:rPr>
                <w:sz w:val="15"/>
              </w:rPr>
              <w:t>Nicht finanzierungswirksamer Finanzaufwand</w:t>
            </w:r>
          </w:p>
        </w:tc>
        <w:tc>
          <w:tcPr>
            <w:tcW w:w="1661"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22</w:t>
            </w:r>
          </w:p>
        </w:tc>
        <w:tc>
          <w:tcPr>
            <w:tcW w:w="9613" w:type="dxa"/>
            <w:tcBorders>
              <w:top w:val="single" w:sz="6" w:space="0" w:color="000000"/>
            </w:tcBorders>
          </w:tcPr>
          <w:p w:rsidR="00A1026C" w:rsidRDefault="00976810">
            <w:pPr>
              <w:pStyle w:val="TableParagraph"/>
              <w:spacing w:before="32"/>
              <w:ind w:left="196"/>
              <w:rPr>
                <w:b/>
                <w:sz w:val="15"/>
              </w:rPr>
            </w:pPr>
            <w:r>
              <w:rPr>
                <w:b/>
                <w:sz w:val="15"/>
              </w:rPr>
              <w:t>Summe Aufwendungen</w:t>
            </w:r>
          </w:p>
        </w:tc>
        <w:tc>
          <w:tcPr>
            <w:tcW w:w="1661" w:type="dxa"/>
            <w:tcBorders>
              <w:top w:val="single" w:sz="6" w:space="0" w:color="000000"/>
            </w:tcBorders>
          </w:tcPr>
          <w:p w:rsidR="00A1026C" w:rsidRDefault="00976810">
            <w:pPr>
              <w:pStyle w:val="TableParagraph"/>
              <w:spacing w:before="38"/>
              <w:ind w:right="493"/>
              <w:jc w:val="right"/>
              <w:rPr>
                <w:b/>
                <w:sz w:val="15"/>
              </w:rPr>
            </w:pPr>
            <w:r>
              <w:rPr>
                <w:b/>
                <w:sz w:val="15"/>
              </w:rPr>
              <w:t>109.400,00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5"/>
        </w:trPr>
        <w:tc>
          <w:tcPr>
            <w:tcW w:w="749" w:type="dxa"/>
            <w:tcBorders>
              <w:bottom w:val="single" w:sz="6" w:space="0" w:color="000000"/>
            </w:tcBorders>
          </w:tcPr>
          <w:p w:rsidR="00A1026C" w:rsidRDefault="00976810">
            <w:pPr>
              <w:pStyle w:val="TableParagraph"/>
              <w:spacing w:before="108"/>
              <w:ind w:left="94"/>
              <w:rPr>
                <w:b/>
                <w:sz w:val="15"/>
              </w:rPr>
            </w:pPr>
            <w:r>
              <w:rPr>
                <w:b/>
                <w:sz w:val="15"/>
              </w:rPr>
              <w:t>SA0</w:t>
            </w:r>
          </w:p>
        </w:tc>
        <w:tc>
          <w:tcPr>
            <w:tcW w:w="9613" w:type="dxa"/>
            <w:tcBorders>
              <w:bottom w:val="single" w:sz="6" w:space="0" w:color="000000"/>
            </w:tcBorders>
          </w:tcPr>
          <w:p w:rsidR="00A1026C" w:rsidRDefault="00976810">
            <w:pPr>
              <w:pStyle w:val="TableParagraph"/>
              <w:spacing w:before="108"/>
              <w:ind w:left="196"/>
              <w:rPr>
                <w:b/>
                <w:sz w:val="15"/>
              </w:rPr>
            </w:pPr>
            <w:r>
              <w:rPr>
                <w:b/>
                <w:sz w:val="15"/>
              </w:rPr>
              <w:t>Saldo (0) Nettoergebnis (21 - 22)</w:t>
            </w:r>
          </w:p>
        </w:tc>
        <w:tc>
          <w:tcPr>
            <w:tcW w:w="1661" w:type="dxa"/>
            <w:tcBorders>
              <w:bottom w:val="single" w:sz="6" w:space="0" w:color="000000"/>
            </w:tcBorders>
          </w:tcPr>
          <w:p w:rsidR="00A1026C" w:rsidRDefault="00976810">
            <w:pPr>
              <w:pStyle w:val="TableParagraph"/>
              <w:spacing w:before="113"/>
              <w:ind w:right="493"/>
              <w:jc w:val="right"/>
              <w:rPr>
                <w:b/>
                <w:sz w:val="15"/>
              </w:rPr>
            </w:pPr>
            <w:r>
              <w:rPr>
                <w:b/>
                <w:sz w:val="15"/>
              </w:rPr>
              <w:t>-27.800,00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647"/>
        </w:trPr>
        <w:tc>
          <w:tcPr>
            <w:tcW w:w="749"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94"/>
              <w:rPr>
                <w:b/>
                <w:sz w:val="15"/>
              </w:rPr>
            </w:pPr>
            <w:r>
              <w:rPr>
                <w:b/>
                <w:sz w:val="15"/>
              </w:rPr>
              <w:t>230</w:t>
            </w:r>
          </w:p>
        </w:tc>
        <w:tc>
          <w:tcPr>
            <w:tcW w:w="9613"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196"/>
              <w:rPr>
                <w:b/>
                <w:sz w:val="15"/>
              </w:rPr>
            </w:pPr>
            <w:r>
              <w:rPr>
                <w:b/>
                <w:sz w:val="15"/>
              </w:rPr>
              <w:t>Entnahmen von Haushaltsrücklagen</w:t>
            </w:r>
          </w:p>
        </w:tc>
        <w:tc>
          <w:tcPr>
            <w:tcW w:w="1661"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9"/>
              <w:rPr>
                <w:b/>
                <w:sz w:val="21"/>
              </w:rPr>
            </w:pPr>
          </w:p>
          <w:p w:rsidR="00A1026C" w:rsidRDefault="00976810">
            <w:pPr>
              <w:pStyle w:val="TableParagraph"/>
              <w:spacing w:before="0"/>
              <w:ind w:right="493"/>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2301</w:t>
            </w:r>
          </w:p>
        </w:tc>
        <w:tc>
          <w:tcPr>
            <w:tcW w:w="9613" w:type="dxa"/>
          </w:tcPr>
          <w:p w:rsidR="00A1026C" w:rsidRDefault="00976810">
            <w:pPr>
              <w:pStyle w:val="TableParagraph"/>
              <w:spacing w:before="37"/>
              <w:ind w:left="196"/>
              <w:rPr>
                <w:sz w:val="15"/>
              </w:rPr>
            </w:pPr>
            <w:r>
              <w:rPr>
                <w:sz w:val="15"/>
              </w:rPr>
              <w:t>Entnahmen von Haushaltsrücklagen</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240</w:t>
            </w:r>
          </w:p>
        </w:tc>
        <w:tc>
          <w:tcPr>
            <w:tcW w:w="9613" w:type="dxa"/>
          </w:tcPr>
          <w:p w:rsidR="00A1026C" w:rsidRDefault="00976810">
            <w:pPr>
              <w:pStyle w:val="TableParagraph"/>
              <w:spacing w:before="108"/>
              <w:ind w:left="196"/>
              <w:rPr>
                <w:b/>
                <w:sz w:val="15"/>
              </w:rPr>
            </w:pPr>
            <w:r>
              <w:rPr>
                <w:b/>
                <w:sz w:val="15"/>
              </w:rPr>
              <w:t>Zuweisung an Haushaltsrücklagen</w:t>
            </w:r>
          </w:p>
        </w:tc>
        <w:tc>
          <w:tcPr>
            <w:tcW w:w="1661" w:type="dxa"/>
          </w:tcPr>
          <w:p w:rsidR="00A1026C" w:rsidRDefault="00976810">
            <w:pPr>
              <w:pStyle w:val="TableParagraph"/>
              <w:spacing w:before="113"/>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2401</w:t>
            </w:r>
          </w:p>
        </w:tc>
        <w:tc>
          <w:tcPr>
            <w:tcW w:w="9613" w:type="dxa"/>
            <w:tcBorders>
              <w:bottom w:val="single" w:sz="6" w:space="0" w:color="000000"/>
            </w:tcBorders>
          </w:tcPr>
          <w:p w:rsidR="00A1026C" w:rsidRDefault="00976810">
            <w:pPr>
              <w:pStyle w:val="TableParagraph"/>
              <w:spacing w:before="37"/>
              <w:ind w:left="196"/>
              <w:rPr>
                <w:sz w:val="15"/>
              </w:rPr>
            </w:pPr>
            <w:r>
              <w:rPr>
                <w:sz w:val="15"/>
              </w:rPr>
              <w:t>Zuweisung an Haushaltsrücklagen</w:t>
            </w:r>
          </w:p>
        </w:tc>
        <w:tc>
          <w:tcPr>
            <w:tcW w:w="1661"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81"/>
        </w:trPr>
        <w:tc>
          <w:tcPr>
            <w:tcW w:w="749" w:type="dxa"/>
            <w:tcBorders>
              <w:top w:val="single" w:sz="6" w:space="0" w:color="000000"/>
              <w:bottom w:val="single" w:sz="6" w:space="0" w:color="000000"/>
            </w:tcBorders>
          </w:tcPr>
          <w:p w:rsidR="00A1026C" w:rsidRDefault="00976810">
            <w:pPr>
              <w:pStyle w:val="TableParagraph"/>
              <w:spacing w:before="32"/>
              <w:ind w:left="94"/>
              <w:rPr>
                <w:b/>
                <w:sz w:val="15"/>
              </w:rPr>
            </w:pPr>
            <w:r>
              <w:rPr>
                <w:b/>
                <w:sz w:val="15"/>
              </w:rPr>
              <w:t>23</w:t>
            </w:r>
          </w:p>
        </w:tc>
        <w:tc>
          <w:tcPr>
            <w:tcW w:w="9613" w:type="dxa"/>
            <w:tcBorders>
              <w:top w:val="single" w:sz="6" w:space="0" w:color="000000"/>
              <w:bottom w:val="single" w:sz="6" w:space="0" w:color="000000"/>
            </w:tcBorders>
          </w:tcPr>
          <w:p w:rsidR="00A1026C" w:rsidRDefault="00976810">
            <w:pPr>
              <w:pStyle w:val="TableParagraph"/>
              <w:spacing w:before="32"/>
              <w:ind w:left="196"/>
              <w:rPr>
                <w:b/>
                <w:sz w:val="15"/>
              </w:rPr>
            </w:pPr>
            <w:r>
              <w:rPr>
                <w:b/>
                <w:sz w:val="15"/>
              </w:rPr>
              <w:t>Summe Haushaltsrücklagen</w:t>
            </w:r>
          </w:p>
        </w:tc>
        <w:tc>
          <w:tcPr>
            <w:tcW w:w="1661" w:type="dxa"/>
            <w:tcBorders>
              <w:top w:val="single" w:sz="6" w:space="0" w:color="000000"/>
              <w:bottom w:val="single" w:sz="6" w:space="0" w:color="000000"/>
            </w:tcBorders>
          </w:tcPr>
          <w:p w:rsidR="00A1026C" w:rsidRDefault="00976810">
            <w:pPr>
              <w:pStyle w:val="TableParagraph"/>
              <w:spacing w:before="38"/>
              <w:ind w:right="493"/>
              <w:jc w:val="right"/>
              <w:rPr>
                <w:b/>
                <w:sz w:val="15"/>
              </w:rPr>
            </w:pPr>
            <w:r>
              <w:rPr>
                <w:b/>
                <w:sz w:val="15"/>
              </w:rPr>
              <w:t>0,00</w:t>
            </w:r>
          </w:p>
        </w:tc>
        <w:tc>
          <w:tcPr>
            <w:tcW w:w="1583"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r>
      <w:tr w:rsidR="00A1026C">
        <w:trPr>
          <w:trHeight w:val="211"/>
        </w:trPr>
        <w:tc>
          <w:tcPr>
            <w:tcW w:w="749" w:type="dxa"/>
            <w:tcBorders>
              <w:top w:val="single" w:sz="6" w:space="0" w:color="000000"/>
            </w:tcBorders>
          </w:tcPr>
          <w:p w:rsidR="00A1026C" w:rsidRDefault="00976810">
            <w:pPr>
              <w:pStyle w:val="TableParagraph"/>
              <w:spacing w:before="32" w:line="159" w:lineRule="exact"/>
              <w:ind w:left="94"/>
              <w:rPr>
                <w:b/>
                <w:sz w:val="15"/>
              </w:rPr>
            </w:pPr>
            <w:r>
              <w:rPr>
                <w:b/>
                <w:sz w:val="15"/>
              </w:rPr>
              <w:t>SA00</w:t>
            </w:r>
          </w:p>
        </w:tc>
        <w:tc>
          <w:tcPr>
            <w:tcW w:w="9613" w:type="dxa"/>
            <w:tcBorders>
              <w:top w:val="single" w:sz="6" w:space="0" w:color="000000"/>
            </w:tcBorders>
          </w:tcPr>
          <w:p w:rsidR="00A1026C" w:rsidRPr="00976810" w:rsidRDefault="00976810">
            <w:pPr>
              <w:pStyle w:val="TableParagraph"/>
              <w:spacing w:before="32" w:line="159" w:lineRule="exact"/>
              <w:ind w:left="196"/>
              <w:rPr>
                <w:b/>
                <w:sz w:val="15"/>
                <w:lang w:val="de-AT"/>
              </w:rPr>
            </w:pPr>
            <w:r w:rsidRPr="00976810">
              <w:rPr>
                <w:b/>
                <w:sz w:val="15"/>
                <w:lang w:val="de-AT"/>
              </w:rPr>
              <w:t>Nettoergebnis nach Zuweisung und Entnahmen von Haushaltsrücklagen (Saldo 0 +/- SU23)</w:t>
            </w:r>
          </w:p>
        </w:tc>
        <w:tc>
          <w:tcPr>
            <w:tcW w:w="1661" w:type="dxa"/>
            <w:tcBorders>
              <w:top w:val="single" w:sz="6" w:space="0" w:color="000000"/>
            </w:tcBorders>
          </w:tcPr>
          <w:p w:rsidR="00A1026C" w:rsidRDefault="00976810">
            <w:pPr>
              <w:pStyle w:val="TableParagraph"/>
              <w:spacing w:before="38" w:line="153" w:lineRule="exact"/>
              <w:ind w:right="493"/>
              <w:jc w:val="right"/>
              <w:rPr>
                <w:b/>
                <w:sz w:val="15"/>
              </w:rPr>
            </w:pPr>
            <w:r>
              <w:rPr>
                <w:b/>
                <w:sz w:val="15"/>
              </w:rPr>
              <w:t>-27.800,00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Soziale Wohlfahrt und Wohnbauförderung (Gruppe 4)</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77"/>
        <w:gridCol w:w="1597"/>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77"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597"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20"/>
        </w:trPr>
        <w:tc>
          <w:tcPr>
            <w:tcW w:w="749" w:type="dxa"/>
          </w:tcPr>
          <w:p w:rsidR="00A1026C" w:rsidRDefault="00976810">
            <w:pPr>
              <w:pStyle w:val="TableParagraph"/>
              <w:spacing w:before="102"/>
              <w:ind w:left="94"/>
              <w:rPr>
                <w:b/>
                <w:sz w:val="15"/>
              </w:rPr>
            </w:pPr>
            <w:r>
              <w:rPr>
                <w:b/>
                <w:sz w:val="15"/>
              </w:rPr>
              <w:t>211</w:t>
            </w:r>
          </w:p>
        </w:tc>
        <w:tc>
          <w:tcPr>
            <w:tcW w:w="9677" w:type="dxa"/>
          </w:tcPr>
          <w:p w:rsidR="00A1026C" w:rsidRPr="00976810" w:rsidRDefault="00976810">
            <w:pPr>
              <w:pStyle w:val="TableParagraph"/>
              <w:spacing w:before="102"/>
              <w:ind w:left="196"/>
              <w:rPr>
                <w:b/>
                <w:sz w:val="15"/>
                <w:lang w:val="de-AT"/>
              </w:rPr>
            </w:pPr>
            <w:r w:rsidRPr="00976810">
              <w:rPr>
                <w:b/>
                <w:sz w:val="15"/>
                <w:lang w:val="de-AT"/>
              </w:rPr>
              <w:t>Erträge aus der operativen Verwaltungstätigkeit</w:t>
            </w:r>
          </w:p>
        </w:tc>
        <w:tc>
          <w:tcPr>
            <w:tcW w:w="1597" w:type="dxa"/>
          </w:tcPr>
          <w:p w:rsidR="00A1026C" w:rsidRDefault="00976810">
            <w:pPr>
              <w:pStyle w:val="TableParagraph"/>
              <w:spacing w:before="108"/>
              <w:ind w:right="493"/>
              <w:jc w:val="right"/>
              <w:rPr>
                <w:b/>
                <w:sz w:val="15"/>
              </w:rPr>
            </w:pPr>
            <w:r>
              <w:rPr>
                <w:b/>
                <w:sz w:val="15"/>
              </w:rPr>
              <w:t>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2111</w:t>
            </w:r>
          </w:p>
        </w:tc>
        <w:tc>
          <w:tcPr>
            <w:tcW w:w="9677" w:type="dxa"/>
          </w:tcPr>
          <w:p w:rsidR="00A1026C" w:rsidRDefault="00976810">
            <w:pPr>
              <w:pStyle w:val="TableParagraph"/>
              <w:spacing w:before="37"/>
              <w:ind w:left="196"/>
              <w:rPr>
                <w:sz w:val="15"/>
              </w:rPr>
            </w:pPr>
            <w:r>
              <w:rPr>
                <w:sz w:val="15"/>
              </w:rPr>
              <w:t>Erträge aus eigenen Abgaben</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2112</w:t>
            </w:r>
          </w:p>
        </w:tc>
        <w:tc>
          <w:tcPr>
            <w:tcW w:w="9677" w:type="dxa"/>
          </w:tcPr>
          <w:p w:rsidR="00A1026C" w:rsidRDefault="00976810">
            <w:pPr>
              <w:pStyle w:val="TableParagraph"/>
              <w:spacing w:before="37"/>
              <w:ind w:left="196"/>
              <w:rPr>
                <w:sz w:val="15"/>
              </w:rPr>
            </w:pPr>
            <w:r>
              <w:rPr>
                <w:sz w:val="15"/>
              </w:rPr>
              <w:t>Erträge aus Ertragsanteilen</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2113</w:t>
            </w:r>
          </w:p>
        </w:tc>
        <w:tc>
          <w:tcPr>
            <w:tcW w:w="9677" w:type="dxa"/>
          </w:tcPr>
          <w:p w:rsidR="00A1026C" w:rsidRDefault="00976810">
            <w:pPr>
              <w:pStyle w:val="TableParagraph"/>
              <w:spacing w:before="37"/>
              <w:ind w:left="196"/>
              <w:rPr>
                <w:sz w:val="15"/>
              </w:rPr>
            </w:pPr>
            <w:r>
              <w:rPr>
                <w:sz w:val="15"/>
              </w:rPr>
              <w:t>Erträge aus Gebühren</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2114</w:t>
            </w:r>
          </w:p>
        </w:tc>
        <w:tc>
          <w:tcPr>
            <w:tcW w:w="9677" w:type="dxa"/>
          </w:tcPr>
          <w:p w:rsidR="00A1026C" w:rsidRDefault="00976810">
            <w:pPr>
              <w:pStyle w:val="TableParagraph"/>
              <w:spacing w:before="37"/>
              <w:ind w:left="196"/>
              <w:rPr>
                <w:sz w:val="15"/>
              </w:rPr>
            </w:pPr>
            <w:r>
              <w:rPr>
                <w:sz w:val="15"/>
              </w:rPr>
              <w:t>Erträge aus Leistungen</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2115</w:t>
            </w:r>
          </w:p>
        </w:tc>
        <w:tc>
          <w:tcPr>
            <w:tcW w:w="9677" w:type="dxa"/>
          </w:tcPr>
          <w:p w:rsidR="00A1026C" w:rsidRPr="00976810" w:rsidRDefault="00976810">
            <w:pPr>
              <w:pStyle w:val="TableParagraph"/>
              <w:spacing w:before="37"/>
              <w:ind w:left="196"/>
              <w:rPr>
                <w:sz w:val="15"/>
                <w:lang w:val="de-AT"/>
              </w:rPr>
            </w:pPr>
            <w:r w:rsidRPr="00976810">
              <w:rPr>
                <w:sz w:val="15"/>
                <w:lang w:val="de-AT"/>
              </w:rPr>
              <w:t>Erträge aus Besitz und wirtschaftlicher Tätigkeit</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2116</w:t>
            </w:r>
          </w:p>
        </w:tc>
        <w:tc>
          <w:tcPr>
            <w:tcW w:w="9677" w:type="dxa"/>
          </w:tcPr>
          <w:p w:rsidR="00A1026C" w:rsidRPr="00976810" w:rsidRDefault="00976810">
            <w:pPr>
              <w:pStyle w:val="TableParagraph"/>
              <w:spacing w:before="37"/>
              <w:ind w:left="196"/>
              <w:rPr>
                <w:sz w:val="15"/>
                <w:lang w:val="de-AT"/>
              </w:rPr>
            </w:pPr>
            <w:r w:rsidRPr="00976810">
              <w:rPr>
                <w:sz w:val="15"/>
                <w:lang w:val="de-AT"/>
              </w:rPr>
              <w:t>Erträge aus Veräußerung und sonstige Erträge</w:t>
            </w:r>
          </w:p>
        </w:tc>
        <w:tc>
          <w:tcPr>
            <w:tcW w:w="1597" w:type="dxa"/>
          </w:tcPr>
          <w:p w:rsidR="00A1026C" w:rsidRDefault="00976810">
            <w:pPr>
              <w:pStyle w:val="TableParagraph"/>
              <w:spacing w:before="42"/>
              <w:ind w:right="493"/>
              <w:jc w:val="right"/>
              <w:rPr>
                <w:sz w:val="15"/>
              </w:rPr>
            </w:pPr>
            <w:r>
              <w:rPr>
                <w:sz w:val="15"/>
              </w:rPr>
              <w:t>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2117</w:t>
            </w:r>
          </w:p>
        </w:tc>
        <w:tc>
          <w:tcPr>
            <w:tcW w:w="9677" w:type="dxa"/>
          </w:tcPr>
          <w:p w:rsidR="00A1026C" w:rsidRDefault="00976810">
            <w:pPr>
              <w:pStyle w:val="TableParagraph"/>
              <w:spacing w:before="37"/>
              <w:ind w:left="196"/>
              <w:rPr>
                <w:sz w:val="15"/>
              </w:rPr>
            </w:pPr>
            <w:r>
              <w:rPr>
                <w:sz w:val="15"/>
              </w:rPr>
              <w:t>Nicht finanzierungswirksame operative Erträge</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212</w:t>
            </w:r>
          </w:p>
        </w:tc>
        <w:tc>
          <w:tcPr>
            <w:tcW w:w="9677" w:type="dxa"/>
          </w:tcPr>
          <w:p w:rsidR="00A1026C" w:rsidRDefault="00976810">
            <w:pPr>
              <w:pStyle w:val="TableParagraph"/>
              <w:spacing w:before="107"/>
              <w:ind w:left="196"/>
              <w:rPr>
                <w:b/>
                <w:sz w:val="15"/>
              </w:rPr>
            </w:pPr>
            <w:r>
              <w:rPr>
                <w:b/>
                <w:sz w:val="15"/>
              </w:rPr>
              <w:t>Erträge aus Transfers</w:t>
            </w:r>
          </w:p>
        </w:tc>
        <w:tc>
          <w:tcPr>
            <w:tcW w:w="1597" w:type="dxa"/>
          </w:tcPr>
          <w:p w:rsidR="00A1026C" w:rsidRDefault="00976810">
            <w:pPr>
              <w:pStyle w:val="TableParagraph"/>
              <w:spacing w:before="113"/>
              <w:ind w:right="493"/>
              <w:jc w:val="right"/>
              <w:rPr>
                <w:b/>
                <w:sz w:val="15"/>
              </w:rPr>
            </w:pPr>
            <w:r>
              <w:rPr>
                <w:b/>
                <w:sz w:val="15"/>
              </w:rPr>
              <w:t>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2121</w:t>
            </w:r>
          </w:p>
        </w:tc>
        <w:tc>
          <w:tcPr>
            <w:tcW w:w="9677" w:type="dxa"/>
          </w:tcPr>
          <w:p w:rsidR="00A1026C" w:rsidRPr="00976810" w:rsidRDefault="00976810">
            <w:pPr>
              <w:pStyle w:val="TableParagraph"/>
              <w:spacing w:before="37"/>
              <w:ind w:left="196"/>
              <w:rPr>
                <w:sz w:val="15"/>
                <w:lang w:val="de-AT"/>
              </w:rPr>
            </w:pPr>
            <w:r w:rsidRPr="00976810">
              <w:rPr>
                <w:sz w:val="15"/>
                <w:lang w:val="de-AT"/>
              </w:rPr>
              <w:t>Transferertrag von Trägern des öffentlichen Rechts</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2122</w:t>
            </w:r>
          </w:p>
        </w:tc>
        <w:tc>
          <w:tcPr>
            <w:tcW w:w="9677" w:type="dxa"/>
          </w:tcPr>
          <w:p w:rsidR="00A1026C" w:rsidRDefault="00976810">
            <w:pPr>
              <w:pStyle w:val="TableParagraph"/>
              <w:spacing w:before="37"/>
              <w:ind w:left="196"/>
              <w:rPr>
                <w:sz w:val="15"/>
              </w:rPr>
            </w:pPr>
            <w:r>
              <w:rPr>
                <w:sz w:val="15"/>
              </w:rPr>
              <w:t>Transferertrag von Beteiligungen</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2123</w:t>
            </w:r>
          </w:p>
        </w:tc>
        <w:tc>
          <w:tcPr>
            <w:tcW w:w="9677" w:type="dxa"/>
          </w:tcPr>
          <w:p w:rsidR="00A1026C" w:rsidRPr="00976810" w:rsidRDefault="00976810">
            <w:pPr>
              <w:pStyle w:val="TableParagraph"/>
              <w:spacing w:before="37"/>
              <w:ind w:left="196"/>
              <w:rPr>
                <w:sz w:val="15"/>
                <w:lang w:val="de-AT"/>
              </w:rPr>
            </w:pPr>
            <w:r w:rsidRPr="00976810">
              <w:rPr>
                <w:sz w:val="15"/>
                <w:lang w:val="de-AT"/>
              </w:rPr>
              <w:t>Transferertrag von Unternehmen (mit Finanzunternehmen)</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2124</w:t>
            </w:r>
          </w:p>
        </w:tc>
        <w:tc>
          <w:tcPr>
            <w:tcW w:w="9677" w:type="dxa"/>
          </w:tcPr>
          <w:p w:rsidR="00A1026C" w:rsidRPr="00976810" w:rsidRDefault="00976810">
            <w:pPr>
              <w:pStyle w:val="TableParagraph"/>
              <w:spacing w:before="37"/>
              <w:ind w:left="196"/>
              <w:rPr>
                <w:sz w:val="15"/>
                <w:lang w:val="de-AT"/>
              </w:rPr>
            </w:pPr>
            <w:r w:rsidRPr="00976810">
              <w:rPr>
                <w:sz w:val="15"/>
                <w:lang w:val="de-AT"/>
              </w:rPr>
              <w:t>Transferertrag von Haushalten und Organisationen ohne Erwerbscharakter</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2125</w:t>
            </w:r>
          </w:p>
        </w:tc>
        <w:tc>
          <w:tcPr>
            <w:tcW w:w="9677" w:type="dxa"/>
          </w:tcPr>
          <w:p w:rsidR="00A1026C" w:rsidRDefault="00976810">
            <w:pPr>
              <w:pStyle w:val="TableParagraph"/>
              <w:spacing w:before="37"/>
              <w:ind w:left="196"/>
              <w:rPr>
                <w:sz w:val="15"/>
              </w:rPr>
            </w:pPr>
            <w:r>
              <w:rPr>
                <w:sz w:val="15"/>
              </w:rPr>
              <w:t>Transferertrag vom Ausland</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2126</w:t>
            </w:r>
          </w:p>
        </w:tc>
        <w:tc>
          <w:tcPr>
            <w:tcW w:w="9677"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2127</w:t>
            </w:r>
          </w:p>
        </w:tc>
        <w:tc>
          <w:tcPr>
            <w:tcW w:w="9677" w:type="dxa"/>
          </w:tcPr>
          <w:p w:rsidR="00A1026C" w:rsidRDefault="00976810">
            <w:pPr>
              <w:pStyle w:val="TableParagraph"/>
              <w:spacing w:before="37"/>
              <w:ind w:left="196"/>
              <w:rPr>
                <w:sz w:val="15"/>
              </w:rPr>
            </w:pPr>
            <w:r>
              <w:rPr>
                <w:sz w:val="15"/>
              </w:rPr>
              <w:t>Nicht finanzierungswirksamer Transferertrag</w:t>
            </w:r>
          </w:p>
        </w:tc>
        <w:tc>
          <w:tcPr>
            <w:tcW w:w="1597" w:type="dxa"/>
          </w:tcPr>
          <w:p w:rsidR="00A1026C" w:rsidRDefault="00976810">
            <w:pPr>
              <w:pStyle w:val="TableParagraph"/>
              <w:spacing w:before="42"/>
              <w:ind w:right="493"/>
              <w:jc w:val="right"/>
              <w:rPr>
                <w:sz w:val="15"/>
              </w:rPr>
            </w:pPr>
            <w:r>
              <w:rPr>
                <w:sz w:val="15"/>
              </w:rPr>
              <w:t>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213</w:t>
            </w:r>
          </w:p>
        </w:tc>
        <w:tc>
          <w:tcPr>
            <w:tcW w:w="9677" w:type="dxa"/>
          </w:tcPr>
          <w:p w:rsidR="00A1026C" w:rsidRDefault="00976810">
            <w:pPr>
              <w:pStyle w:val="TableParagraph"/>
              <w:spacing w:before="108"/>
              <w:ind w:left="196"/>
              <w:rPr>
                <w:b/>
                <w:sz w:val="15"/>
              </w:rPr>
            </w:pPr>
            <w:r>
              <w:rPr>
                <w:b/>
                <w:sz w:val="15"/>
              </w:rPr>
              <w:t>Finanzerträge</w:t>
            </w:r>
          </w:p>
        </w:tc>
        <w:tc>
          <w:tcPr>
            <w:tcW w:w="1597" w:type="dxa"/>
          </w:tcPr>
          <w:p w:rsidR="00A1026C" w:rsidRDefault="00976810">
            <w:pPr>
              <w:pStyle w:val="TableParagraph"/>
              <w:spacing w:before="113"/>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2131</w:t>
            </w:r>
          </w:p>
        </w:tc>
        <w:tc>
          <w:tcPr>
            <w:tcW w:w="9677" w:type="dxa"/>
          </w:tcPr>
          <w:p w:rsidR="00A1026C" w:rsidRDefault="00976810">
            <w:pPr>
              <w:pStyle w:val="TableParagraph"/>
              <w:spacing w:before="37"/>
              <w:ind w:left="196"/>
              <w:rPr>
                <w:sz w:val="15"/>
              </w:rPr>
            </w:pPr>
            <w:r>
              <w:rPr>
                <w:sz w:val="15"/>
              </w:rPr>
              <w:t>Erträge aus Zinsen</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2132</w:t>
            </w:r>
          </w:p>
        </w:tc>
        <w:tc>
          <w:tcPr>
            <w:tcW w:w="9677" w:type="dxa"/>
          </w:tcPr>
          <w:p w:rsidR="00A1026C" w:rsidRPr="00976810" w:rsidRDefault="00976810">
            <w:pPr>
              <w:pStyle w:val="TableParagraph"/>
              <w:spacing w:before="37"/>
              <w:ind w:left="196"/>
              <w:rPr>
                <w:sz w:val="15"/>
                <w:lang w:val="de-AT"/>
              </w:rPr>
            </w:pPr>
            <w:r w:rsidRPr="00976810">
              <w:rPr>
                <w:sz w:val="15"/>
                <w:lang w:val="de-AT"/>
              </w:rPr>
              <w:t>Erträge aus Zinsen aus derivativen Finanzinstrumenten ohne Grundgeschäft</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2133</w:t>
            </w:r>
          </w:p>
        </w:tc>
        <w:tc>
          <w:tcPr>
            <w:tcW w:w="9677" w:type="dxa"/>
          </w:tcPr>
          <w:p w:rsidR="00A1026C" w:rsidRPr="00976810" w:rsidRDefault="00976810">
            <w:pPr>
              <w:pStyle w:val="TableParagraph"/>
              <w:spacing w:before="37"/>
              <w:ind w:left="196"/>
              <w:rPr>
                <w:sz w:val="15"/>
                <w:lang w:val="de-AT"/>
              </w:rPr>
            </w:pPr>
            <w:r w:rsidRPr="00976810">
              <w:rPr>
                <w:sz w:val="15"/>
                <w:lang w:val="de-AT"/>
              </w:rPr>
              <w:t>Erträge aus Gewinnentnahmen von marktbestimmten Betrieben</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2134</w:t>
            </w:r>
          </w:p>
        </w:tc>
        <w:tc>
          <w:tcPr>
            <w:tcW w:w="9677" w:type="dxa"/>
          </w:tcPr>
          <w:p w:rsidR="00A1026C" w:rsidRDefault="00976810">
            <w:pPr>
              <w:pStyle w:val="TableParagraph"/>
              <w:spacing w:before="37"/>
              <w:ind w:left="196"/>
              <w:rPr>
                <w:sz w:val="15"/>
              </w:rPr>
            </w:pPr>
            <w:r>
              <w:rPr>
                <w:sz w:val="15"/>
              </w:rPr>
              <w:t>Sonstige Finanzerträge</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2135</w:t>
            </w:r>
          </w:p>
        </w:tc>
        <w:tc>
          <w:tcPr>
            <w:tcW w:w="9677" w:type="dxa"/>
          </w:tcPr>
          <w:p w:rsidR="00A1026C" w:rsidRDefault="00976810">
            <w:pPr>
              <w:pStyle w:val="TableParagraph"/>
              <w:spacing w:before="37"/>
              <w:ind w:left="196"/>
              <w:rPr>
                <w:sz w:val="15"/>
              </w:rPr>
            </w:pPr>
            <w:r>
              <w:rPr>
                <w:sz w:val="15"/>
              </w:rPr>
              <w:t>Erträge aus Dividenden/Gewinnausschüttungen</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2136</w:t>
            </w:r>
          </w:p>
        </w:tc>
        <w:tc>
          <w:tcPr>
            <w:tcW w:w="9677" w:type="dxa"/>
            <w:tcBorders>
              <w:bottom w:val="single" w:sz="6" w:space="0" w:color="000000"/>
            </w:tcBorders>
          </w:tcPr>
          <w:p w:rsidR="00A1026C" w:rsidRDefault="00976810">
            <w:pPr>
              <w:pStyle w:val="TableParagraph"/>
              <w:spacing w:before="37"/>
              <w:ind w:left="196"/>
              <w:rPr>
                <w:sz w:val="15"/>
              </w:rPr>
            </w:pPr>
            <w:r>
              <w:rPr>
                <w:sz w:val="15"/>
              </w:rPr>
              <w:t>Sonstige nicht finanzierungswirksame Finanzerträge</w:t>
            </w:r>
          </w:p>
        </w:tc>
        <w:tc>
          <w:tcPr>
            <w:tcW w:w="1597"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21</w:t>
            </w:r>
          </w:p>
        </w:tc>
        <w:tc>
          <w:tcPr>
            <w:tcW w:w="9677" w:type="dxa"/>
            <w:tcBorders>
              <w:top w:val="single" w:sz="6" w:space="0" w:color="000000"/>
            </w:tcBorders>
          </w:tcPr>
          <w:p w:rsidR="00A1026C" w:rsidRDefault="00976810">
            <w:pPr>
              <w:pStyle w:val="TableParagraph"/>
              <w:spacing w:before="32"/>
              <w:ind w:left="196"/>
              <w:rPr>
                <w:b/>
                <w:sz w:val="15"/>
              </w:rPr>
            </w:pPr>
            <w:r>
              <w:rPr>
                <w:b/>
                <w:sz w:val="15"/>
              </w:rPr>
              <w:t>Summe Erträge</w:t>
            </w:r>
          </w:p>
        </w:tc>
        <w:tc>
          <w:tcPr>
            <w:tcW w:w="1597" w:type="dxa"/>
            <w:tcBorders>
              <w:top w:val="single" w:sz="6" w:space="0" w:color="000000"/>
            </w:tcBorders>
          </w:tcPr>
          <w:p w:rsidR="00A1026C" w:rsidRDefault="00976810">
            <w:pPr>
              <w:pStyle w:val="TableParagraph"/>
              <w:spacing w:before="38"/>
              <w:ind w:right="493"/>
              <w:jc w:val="right"/>
              <w:rPr>
                <w:b/>
                <w:sz w:val="15"/>
              </w:rPr>
            </w:pPr>
            <w:r>
              <w:rPr>
                <w:b/>
                <w:sz w:val="15"/>
              </w:rPr>
              <w:t>1.000,00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221</w:t>
            </w:r>
          </w:p>
        </w:tc>
        <w:tc>
          <w:tcPr>
            <w:tcW w:w="9677" w:type="dxa"/>
          </w:tcPr>
          <w:p w:rsidR="00A1026C" w:rsidRDefault="00976810">
            <w:pPr>
              <w:pStyle w:val="TableParagraph"/>
              <w:spacing w:before="108"/>
              <w:ind w:left="196"/>
              <w:rPr>
                <w:b/>
                <w:sz w:val="15"/>
              </w:rPr>
            </w:pPr>
            <w:r>
              <w:rPr>
                <w:b/>
                <w:sz w:val="15"/>
              </w:rPr>
              <w:t>Personalaufwand</w:t>
            </w:r>
          </w:p>
        </w:tc>
        <w:tc>
          <w:tcPr>
            <w:tcW w:w="1597" w:type="dxa"/>
          </w:tcPr>
          <w:p w:rsidR="00A1026C" w:rsidRDefault="00976810">
            <w:pPr>
              <w:pStyle w:val="TableParagraph"/>
              <w:spacing w:before="113"/>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2211</w:t>
            </w:r>
          </w:p>
        </w:tc>
        <w:tc>
          <w:tcPr>
            <w:tcW w:w="9677" w:type="dxa"/>
          </w:tcPr>
          <w:p w:rsidR="00A1026C" w:rsidRDefault="00976810">
            <w:pPr>
              <w:pStyle w:val="TableParagraph"/>
              <w:spacing w:before="37"/>
              <w:ind w:left="196"/>
              <w:rPr>
                <w:sz w:val="15"/>
              </w:rPr>
            </w:pPr>
            <w:r>
              <w:rPr>
                <w:sz w:val="15"/>
              </w:rPr>
              <w:t>Personalaufwand (Bezüge, Nebengeb., Mehrleistungen)</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2212</w:t>
            </w:r>
          </w:p>
        </w:tc>
        <w:tc>
          <w:tcPr>
            <w:tcW w:w="9677" w:type="dxa"/>
          </w:tcPr>
          <w:p w:rsidR="00A1026C" w:rsidRDefault="00976810">
            <w:pPr>
              <w:pStyle w:val="TableParagraph"/>
              <w:spacing w:before="37"/>
              <w:ind w:left="196"/>
              <w:rPr>
                <w:sz w:val="15"/>
              </w:rPr>
            </w:pPr>
            <w:r>
              <w:rPr>
                <w:sz w:val="15"/>
              </w:rPr>
              <w:t>Gesetzlicher und freiwilliger Sozialaufwand</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2213</w:t>
            </w:r>
          </w:p>
        </w:tc>
        <w:tc>
          <w:tcPr>
            <w:tcW w:w="9677" w:type="dxa"/>
          </w:tcPr>
          <w:p w:rsidR="00A1026C" w:rsidRDefault="00976810">
            <w:pPr>
              <w:pStyle w:val="TableParagraph"/>
              <w:spacing w:before="37"/>
              <w:ind w:left="196"/>
              <w:rPr>
                <w:sz w:val="15"/>
              </w:rPr>
            </w:pPr>
            <w:r>
              <w:rPr>
                <w:sz w:val="15"/>
              </w:rPr>
              <w:t>Sonstiger Personalaufwand</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2214</w:t>
            </w:r>
          </w:p>
        </w:tc>
        <w:tc>
          <w:tcPr>
            <w:tcW w:w="9677" w:type="dxa"/>
          </w:tcPr>
          <w:p w:rsidR="00A1026C" w:rsidRDefault="00976810">
            <w:pPr>
              <w:pStyle w:val="TableParagraph"/>
              <w:spacing w:before="37"/>
              <w:ind w:left="196"/>
              <w:rPr>
                <w:sz w:val="15"/>
              </w:rPr>
            </w:pPr>
            <w:r>
              <w:rPr>
                <w:sz w:val="15"/>
              </w:rPr>
              <w:t>Nicht finanzierungswirksamer Personalaufwand</w:t>
            </w:r>
          </w:p>
        </w:tc>
        <w:tc>
          <w:tcPr>
            <w:tcW w:w="1597"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222</w:t>
            </w:r>
          </w:p>
        </w:tc>
        <w:tc>
          <w:tcPr>
            <w:tcW w:w="9677" w:type="dxa"/>
          </w:tcPr>
          <w:p w:rsidR="00A1026C" w:rsidRDefault="00976810">
            <w:pPr>
              <w:pStyle w:val="TableParagraph"/>
              <w:spacing w:before="107"/>
              <w:ind w:left="196"/>
              <w:rPr>
                <w:b/>
                <w:sz w:val="15"/>
              </w:rPr>
            </w:pPr>
            <w:r>
              <w:rPr>
                <w:b/>
                <w:sz w:val="15"/>
              </w:rPr>
              <w:t>Sachaufwand (ohne Transferaufwand)</w:t>
            </w:r>
          </w:p>
        </w:tc>
        <w:tc>
          <w:tcPr>
            <w:tcW w:w="1597" w:type="dxa"/>
          </w:tcPr>
          <w:p w:rsidR="00A1026C" w:rsidRDefault="00976810">
            <w:pPr>
              <w:pStyle w:val="TableParagraph"/>
              <w:spacing w:before="113"/>
              <w:ind w:right="493"/>
              <w:jc w:val="right"/>
              <w:rPr>
                <w:b/>
                <w:sz w:val="15"/>
              </w:rPr>
            </w:pPr>
            <w:r>
              <w:rPr>
                <w:b/>
                <w:sz w:val="15"/>
              </w:rPr>
              <w:t>3.800,00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2221</w:t>
            </w:r>
          </w:p>
        </w:tc>
        <w:tc>
          <w:tcPr>
            <w:tcW w:w="9677" w:type="dxa"/>
          </w:tcPr>
          <w:p w:rsidR="00A1026C" w:rsidRDefault="00976810">
            <w:pPr>
              <w:pStyle w:val="TableParagraph"/>
              <w:spacing w:before="37"/>
              <w:ind w:left="196"/>
              <w:rPr>
                <w:sz w:val="15"/>
              </w:rPr>
            </w:pPr>
            <w:r>
              <w:rPr>
                <w:sz w:val="15"/>
              </w:rPr>
              <w:t>Gebrauchs- und Verbrauchsgüter, Handelswaren</w:t>
            </w:r>
          </w:p>
        </w:tc>
        <w:tc>
          <w:tcPr>
            <w:tcW w:w="1597" w:type="dxa"/>
          </w:tcPr>
          <w:p w:rsidR="00A1026C" w:rsidRDefault="00976810">
            <w:pPr>
              <w:pStyle w:val="TableParagraph"/>
              <w:spacing w:before="42"/>
              <w:ind w:right="493"/>
              <w:jc w:val="right"/>
              <w:rPr>
                <w:sz w:val="15"/>
              </w:rPr>
            </w:pPr>
            <w:r>
              <w:rPr>
                <w:sz w:val="15"/>
              </w:rPr>
              <w:t>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15"/>
        </w:trPr>
        <w:tc>
          <w:tcPr>
            <w:tcW w:w="749" w:type="dxa"/>
          </w:tcPr>
          <w:p w:rsidR="00A1026C" w:rsidRDefault="00976810">
            <w:pPr>
              <w:pStyle w:val="TableParagraph"/>
              <w:spacing w:before="37" w:line="159" w:lineRule="exact"/>
              <w:ind w:left="94"/>
              <w:rPr>
                <w:sz w:val="15"/>
              </w:rPr>
            </w:pPr>
            <w:r>
              <w:rPr>
                <w:sz w:val="15"/>
              </w:rPr>
              <w:t>2222</w:t>
            </w:r>
          </w:p>
        </w:tc>
        <w:tc>
          <w:tcPr>
            <w:tcW w:w="9677" w:type="dxa"/>
          </w:tcPr>
          <w:p w:rsidR="00A1026C" w:rsidRDefault="00976810">
            <w:pPr>
              <w:pStyle w:val="TableParagraph"/>
              <w:spacing w:before="37" w:line="159" w:lineRule="exact"/>
              <w:ind w:left="196"/>
              <w:rPr>
                <w:sz w:val="15"/>
              </w:rPr>
            </w:pPr>
            <w:r>
              <w:rPr>
                <w:sz w:val="15"/>
              </w:rPr>
              <w:t>Verwaltungs- und Betriebsaufwand</w:t>
            </w:r>
          </w:p>
        </w:tc>
        <w:tc>
          <w:tcPr>
            <w:tcW w:w="1597" w:type="dxa"/>
          </w:tcPr>
          <w:p w:rsidR="00A1026C" w:rsidRDefault="00976810">
            <w:pPr>
              <w:pStyle w:val="TableParagraph"/>
              <w:spacing w:before="42" w:line="153" w:lineRule="exact"/>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Soziale Wohlfahrt und Wohnbauförderung (Gruppe 4)</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588"/>
        <w:gridCol w:w="1687"/>
        <w:gridCol w:w="1583"/>
        <w:gridCol w:w="1247"/>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588"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87"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7"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20"/>
        </w:trPr>
        <w:tc>
          <w:tcPr>
            <w:tcW w:w="749" w:type="dxa"/>
          </w:tcPr>
          <w:p w:rsidR="00A1026C" w:rsidRDefault="00976810">
            <w:pPr>
              <w:pStyle w:val="TableParagraph"/>
              <w:spacing w:before="102"/>
              <w:ind w:left="94"/>
              <w:rPr>
                <w:sz w:val="15"/>
              </w:rPr>
            </w:pPr>
            <w:r>
              <w:rPr>
                <w:sz w:val="15"/>
              </w:rPr>
              <w:t>2223</w:t>
            </w:r>
          </w:p>
        </w:tc>
        <w:tc>
          <w:tcPr>
            <w:tcW w:w="9588" w:type="dxa"/>
          </w:tcPr>
          <w:p w:rsidR="00A1026C" w:rsidRDefault="00976810">
            <w:pPr>
              <w:pStyle w:val="TableParagraph"/>
              <w:spacing w:before="102"/>
              <w:ind w:left="196"/>
              <w:rPr>
                <w:sz w:val="15"/>
              </w:rPr>
            </w:pPr>
            <w:r>
              <w:rPr>
                <w:sz w:val="15"/>
              </w:rPr>
              <w:t>Leasing- und Mietaufwand</w:t>
            </w:r>
          </w:p>
        </w:tc>
        <w:tc>
          <w:tcPr>
            <w:tcW w:w="1687" w:type="dxa"/>
          </w:tcPr>
          <w:p w:rsidR="00A1026C" w:rsidRDefault="00976810">
            <w:pPr>
              <w:pStyle w:val="TableParagraph"/>
              <w:spacing w:before="108"/>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2224</w:t>
            </w:r>
          </w:p>
        </w:tc>
        <w:tc>
          <w:tcPr>
            <w:tcW w:w="9588" w:type="dxa"/>
          </w:tcPr>
          <w:p w:rsidR="00A1026C" w:rsidRDefault="00976810">
            <w:pPr>
              <w:pStyle w:val="TableParagraph"/>
              <w:spacing w:before="37"/>
              <w:ind w:left="196"/>
              <w:rPr>
                <w:sz w:val="15"/>
              </w:rPr>
            </w:pPr>
            <w:r>
              <w:rPr>
                <w:sz w:val="15"/>
              </w:rPr>
              <w:t>Instandhaltung</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2225</w:t>
            </w:r>
          </w:p>
        </w:tc>
        <w:tc>
          <w:tcPr>
            <w:tcW w:w="9588" w:type="dxa"/>
          </w:tcPr>
          <w:p w:rsidR="00A1026C" w:rsidRDefault="00976810">
            <w:pPr>
              <w:pStyle w:val="TableParagraph"/>
              <w:spacing w:before="37"/>
              <w:ind w:left="196"/>
              <w:rPr>
                <w:sz w:val="15"/>
              </w:rPr>
            </w:pPr>
            <w:r>
              <w:rPr>
                <w:sz w:val="15"/>
              </w:rPr>
              <w:t>Sonstiger Sachaufwand</w:t>
            </w:r>
          </w:p>
        </w:tc>
        <w:tc>
          <w:tcPr>
            <w:tcW w:w="1687" w:type="dxa"/>
          </w:tcPr>
          <w:p w:rsidR="00A1026C" w:rsidRDefault="00976810">
            <w:pPr>
              <w:pStyle w:val="TableParagraph"/>
              <w:spacing w:before="42"/>
              <w:ind w:right="494"/>
              <w:jc w:val="right"/>
              <w:rPr>
                <w:sz w:val="15"/>
              </w:rPr>
            </w:pPr>
            <w:r>
              <w:rPr>
                <w:sz w:val="15"/>
              </w:rPr>
              <w:t>3.100,00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2226</w:t>
            </w:r>
          </w:p>
        </w:tc>
        <w:tc>
          <w:tcPr>
            <w:tcW w:w="9588" w:type="dxa"/>
          </w:tcPr>
          <w:p w:rsidR="00A1026C" w:rsidRDefault="00976810">
            <w:pPr>
              <w:pStyle w:val="TableParagraph"/>
              <w:spacing w:before="37"/>
              <w:ind w:left="196"/>
              <w:rPr>
                <w:sz w:val="15"/>
              </w:rPr>
            </w:pPr>
            <w:r>
              <w:rPr>
                <w:sz w:val="15"/>
              </w:rPr>
              <w:t>Nicht finanzierungswirksamer Sachaufwand</w:t>
            </w:r>
          </w:p>
        </w:tc>
        <w:tc>
          <w:tcPr>
            <w:tcW w:w="1687" w:type="dxa"/>
          </w:tcPr>
          <w:p w:rsidR="00A1026C" w:rsidRDefault="00976810">
            <w:pPr>
              <w:pStyle w:val="TableParagraph"/>
              <w:spacing w:before="42"/>
              <w:ind w:right="494"/>
              <w:jc w:val="right"/>
              <w:rPr>
                <w:sz w:val="15"/>
              </w:rPr>
            </w:pPr>
            <w:r>
              <w:rPr>
                <w:sz w:val="15"/>
              </w:rPr>
              <w:t>500,00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223</w:t>
            </w:r>
          </w:p>
        </w:tc>
        <w:tc>
          <w:tcPr>
            <w:tcW w:w="9588" w:type="dxa"/>
          </w:tcPr>
          <w:p w:rsidR="00A1026C" w:rsidRPr="00976810" w:rsidRDefault="00976810">
            <w:pPr>
              <w:pStyle w:val="TableParagraph"/>
              <w:spacing w:before="108"/>
              <w:ind w:left="196"/>
              <w:rPr>
                <w:b/>
                <w:sz w:val="15"/>
                <w:lang w:val="de-AT"/>
              </w:rPr>
            </w:pPr>
            <w:r w:rsidRPr="00976810">
              <w:rPr>
                <w:b/>
                <w:sz w:val="15"/>
                <w:lang w:val="de-AT"/>
              </w:rPr>
              <w:t>Transferaufwand (laufende Transfers und Kapitaltransfers)</w:t>
            </w:r>
          </w:p>
        </w:tc>
        <w:tc>
          <w:tcPr>
            <w:tcW w:w="1687" w:type="dxa"/>
          </w:tcPr>
          <w:p w:rsidR="00A1026C" w:rsidRDefault="00976810">
            <w:pPr>
              <w:pStyle w:val="TableParagraph"/>
              <w:spacing w:before="113"/>
              <w:ind w:right="494"/>
              <w:jc w:val="right"/>
              <w:rPr>
                <w:b/>
                <w:sz w:val="15"/>
              </w:rPr>
            </w:pPr>
            <w:r>
              <w:rPr>
                <w:b/>
                <w:sz w:val="15"/>
              </w:rPr>
              <w:t>243.900,00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2231</w:t>
            </w:r>
          </w:p>
        </w:tc>
        <w:tc>
          <w:tcPr>
            <w:tcW w:w="9588" w:type="dxa"/>
          </w:tcPr>
          <w:p w:rsidR="00A1026C" w:rsidRPr="00976810" w:rsidRDefault="00976810">
            <w:pPr>
              <w:pStyle w:val="TableParagraph"/>
              <w:spacing w:before="37"/>
              <w:ind w:left="196"/>
              <w:rPr>
                <w:sz w:val="15"/>
                <w:lang w:val="de-AT"/>
              </w:rPr>
            </w:pPr>
            <w:r w:rsidRPr="00976810">
              <w:rPr>
                <w:sz w:val="15"/>
                <w:lang w:val="de-AT"/>
              </w:rPr>
              <w:t>Transferaufwand an Träger des öffentlichen Rechts</w:t>
            </w:r>
          </w:p>
        </w:tc>
        <w:tc>
          <w:tcPr>
            <w:tcW w:w="1687" w:type="dxa"/>
          </w:tcPr>
          <w:p w:rsidR="00A1026C" w:rsidRDefault="00976810">
            <w:pPr>
              <w:pStyle w:val="TableParagraph"/>
              <w:spacing w:before="42"/>
              <w:ind w:right="494"/>
              <w:jc w:val="right"/>
              <w:rPr>
                <w:sz w:val="15"/>
              </w:rPr>
            </w:pPr>
            <w:r>
              <w:rPr>
                <w:sz w:val="15"/>
              </w:rPr>
              <w:t>232.800,00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2232</w:t>
            </w:r>
          </w:p>
        </w:tc>
        <w:tc>
          <w:tcPr>
            <w:tcW w:w="9588" w:type="dxa"/>
          </w:tcPr>
          <w:p w:rsidR="00A1026C" w:rsidRDefault="00976810">
            <w:pPr>
              <w:pStyle w:val="TableParagraph"/>
              <w:spacing w:before="37"/>
              <w:ind w:left="196"/>
              <w:rPr>
                <w:sz w:val="15"/>
              </w:rPr>
            </w:pPr>
            <w:r>
              <w:rPr>
                <w:sz w:val="15"/>
              </w:rPr>
              <w:t>Transferaufwand an Beteiligungen</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2233</w:t>
            </w:r>
          </w:p>
        </w:tc>
        <w:tc>
          <w:tcPr>
            <w:tcW w:w="9588" w:type="dxa"/>
          </w:tcPr>
          <w:p w:rsidR="00A1026C" w:rsidRPr="00976810" w:rsidRDefault="00976810">
            <w:pPr>
              <w:pStyle w:val="TableParagraph"/>
              <w:spacing w:before="37"/>
              <w:ind w:left="196"/>
              <w:rPr>
                <w:sz w:val="15"/>
                <w:lang w:val="de-AT"/>
              </w:rPr>
            </w:pPr>
            <w:r w:rsidRPr="00976810">
              <w:rPr>
                <w:sz w:val="15"/>
                <w:lang w:val="de-AT"/>
              </w:rPr>
              <w:t>Transferaufwand an Unternehmen (mit Finanzunternehmen)</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2234</w:t>
            </w:r>
          </w:p>
        </w:tc>
        <w:tc>
          <w:tcPr>
            <w:tcW w:w="9588" w:type="dxa"/>
          </w:tcPr>
          <w:p w:rsidR="00A1026C" w:rsidRPr="00976810" w:rsidRDefault="00976810">
            <w:pPr>
              <w:pStyle w:val="TableParagraph"/>
              <w:spacing w:before="37"/>
              <w:ind w:left="196"/>
              <w:rPr>
                <w:sz w:val="15"/>
                <w:lang w:val="de-AT"/>
              </w:rPr>
            </w:pPr>
            <w:r w:rsidRPr="00976810">
              <w:rPr>
                <w:sz w:val="15"/>
                <w:lang w:val="de-AT"/>
              </w:rPr>
              <w:t>Transferaufwand an Haushalte und Organisationen ohne Erwerbscharakter</w:t>
            </w:r>
          </w:p>
        </w:tc>
        <w:tc>
          <w:tcPr>
            <w:tcW w:w="1687" w:type="dxa"/>
          </w:tcPr>
          <w:p w:rsidR="00A1026C" w:rsidRDefault="00976810">
            <w:pPr>
              <w:pStyle w:val="TableParagraph"/>
              <w:spacing w:before="42"/>
              <w:ind w:right="494"/>
              <w:jc w:val="right"/>
              <w:rPr>
                <w:sz w:val="15"/>
              </w:rPr>
            </w:pPr>
            <w:r>
              <w:rPr>
                <w:sz w:val="15"/>
              </w:rPr>
              <w:t>11.100,00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2235</w:t>
            </w:r>
          </w:p>
        </w:tc>
        <w:tc>
          <w:tcPr>
            <w:tcW w:w="9588" w:type="dxa"/>
          </w:tcPr>
          <w:p w:rsidR="00A1026C" w:rsidRDefault="00976810">
            <w:pPr>
              <w:pStyle w:val="TableParagraph"/>
              <w:spacing w:before="37"/>
              <w:ind w:left="196"/>
              <w:rPr>
                <w:sz w:val="15"/>
              </w:rPr>
            </w:pPr>
            <w:r>
              <w:rPr>
                <w:sz w:val="15"/>
              </w:rPr>
              <w:t>Transferaufwand an das Ausland</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2236</w:t>
            </w:r>
          </w:p>
        </w:tc>
        <w:tc>
          <w:tcPr>
            <w:tcW w:w="9588"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2237</w:t>
            </w:r>
          </w:p>
        </w:tc>
        <w:tc>
          <w:tcPr>
            <w:tcW w:w="9588" w:type="dxa"/>
          </w:tcPr>
          <w:p w:rsidR="00A1026C" w:rsidRDefault="00976810">
            <w:pPr>
              <w:pStyle w:val="TableParagraph"/>
              <w:spacing w:before="37"/>
              <w:ind w:left="196"/>
              <w:rPr>
                <w:sz w:val="15"/>
              </w:rPr>
            </w:pPr>
            <w:r>
              <w:rPr>
                <w:sz w:val="15"/>
              </w:rPr>
              <w:t>Nicht finanzierungswirksamer Transferaufwand</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224</w:t>
            </w:r>
          </w:p>
        </w:tc>
        <w:tc>
          <w:tcPr>
            <w:tcW w:w="9588" w:type="dxa"/>
          </w:tcPr>
          <w:p w:rsidR="00A1026C" w:rsidRDefault="00976810">
            <w:pPr>
              <w:pStyle w:val="TableParagraph"/>
              <w:spacing w:before="107"/>
              <w:ind w:left="196"/>
              <w:rPr>
                <w:b/>
                <w:sz w:val="15"/>
              </w:rPr>
            </w:pPr>
            <w:r>
              <w:rPr>
                <w:b/>
                <w:sz w:val="15"/>
              </w:rPr>
              <w:t>Finanzaufwand</w:t>
            </w:r>
          </w:p>
        </w:tc>
        <w:tc>
          <w:tcPr>
            <w:tcW w:w="1687"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2241</w:t>
            </w:r>
          </w:p>
        </w:tc>
        <w:tc>
          <w:tcPr>
            <w:tcW w:w="9588" w:type="dxa"/>
          </w:tcPr>
          <w:p w:rsidR="00A1026C" w:rsidRPr="00976810" w:rsidRDefault="00976810">
            <w:pPr>
              <w:pStyle w:val="TableParagraph"/>
              <w:spacing w:before="37"/>
              <w:ind w:left="196"/>
              <w:rPr>
                <w:sz w:val="15"/>
                <w:lang w:val="de-AT"/>
              </w:rPr>
            </w:pPr>
            <w:r w:rsidRPr="00976810">
              <w:rPr>
                <w:sz w:val="15"/>
                <w:lang w:val="de-AT"/>
              </w:rPr>
              <w:t>Zinsen aus Finanzschulden, Finanzierungsleasing, Forderungskauf und derivativen Finanzinstrumenten mit Grundgeschäft</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2242</w:t>
            </w:r>
          </w:p>
        </w:tc>
        <w:tc>
          <w:tcPr>
            <w:tcW w:w="9588" w:type="dxa"/>
          </w:tcPr>
          <w:p w:rsidR="00A1026C" w:rsidRPr="00976810" w:rsidRDefault="00976810">
            <w:pPr>
              <w:pStyle w:val="TableParagraph"/>
              <w:spacing w:before="37"/>
              <w:ind w:left="196"/>
              <w:rPr>
                <w:sz w:val="15"/>
                <w:lang w:val="de-AT"/>
              </w:rPr>
            </w:pPr>
            <w:r w:rsidRPr="00976810">
              <w:rPr>
                <w:sz w:val="15"/>
                <w:lang w:val="de-AT"/>
              </w:rPr>
              <w:t>Zinsen und sonstige Aufwendungen aus derivativen Finanzinstrumenten ohne Grundgeschäft</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2243</w:t>
            </w:r>
          </w:p>
        </w:tc>
        <w:tc>
          <w:tcPr>
            <w:tcW w:w="9588" w:type="dxa"/>
          </w:tcPr>
          <w:p w:rsidR="00A1026C" w:rsidRPr="00976810" w:rsidRDefault="00976810">
            <w:pPr>
              <w:pStyle w:val="TableParagraph"/>
              <w:spacing w:before="37"/>
              <w:ind w:left="196"/>
              <w:rPr>
                <w:sz w:val="15"/>
                <w:lang w:val="de-AT"/>
              </w:rPr>
            </w:pPr>
            <w:r w:rsidRPr="00976810">
              <w:rPr>
                <w:sz w:val="15"/>
                <w:lang w:val="de-AT"/>
              </w:rPr>
              <w:t>Gewinnentnahmen von Unternehmungen und marktbestimmten Betrieben der Gebietskörperschaft (innerhalb der Gebietskörperscha</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2244</w:t>
            </w:r>
          </w:p>
        </w:tc>
        <w:tc>
          <w:tcPr>
            <w:tcW w:w="9588" w:type="dxa"/>
          </w:tcPr>
          <w:p w:rsidR="00A1026C" w:rsidRDefault="00976810">
            <w:pPr>
              <w:pStyle w:val="TableParagraph"/>
              <w:spacing w:before="37"/>
              <w:ind w:left="196"/>
              <w:rPr>
                <w:sz w:val="15"/>
              </w:rPr>
            </w:pPr>
            <w:r>
              <w:rPr>
                <w:sz w:val="15"/>
              </w:rPr>
              <w:t>Sonstiger Finanzaufwand</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2245</w:t>
            </w:r>
          </w:p>
        </w:tc>
        <w:tc>
          <w:tcPr>
            <w:tcW w:w="9588" w:type="dxa"/>
            <w:tcBorders>
              <w:bottom w:val="single" w:sz="6" w:space="0" w:color="000000"/>
            </w:tcBorders>
          </w:tcPr>
          <w:p w:rsidR="00A1026C" w:rsidRDefault="00976810">
            <w:pPr>
              <w:pStyle w:val="TableParagraph"/>
              <w:spacing w:before="37"/>
              <w:ind w:left="196"/>
              <w:rPr>
                <w:sz w:val="15"/>
              </w:rPr>
            </w:pPr>
            <w:r>
              <w:rPr>
                <w:sz w:val="15"/>
              </w:rPr>
              <w:t>Nicht finanzierungswirksamer Finanzaufwand</w:t>
            </w:r>
          </w:p>
        </w:tc>
        <w:tc>
          <w:tcPr>
            <w:tcW w:w="1687" w:type="dxa"/>
            <w:tcBorders>
              <w:bottom w:val="single" w:sz="6" w:space="0" w:color="000000"/>
            </w:tcBorders>
          </w:tcPr>
          <w:p w:rsidR="00A1026C" w:rsidRDefault="00976810">
            <w:pPr>
              <w:pStyle w:val="TableParagraph"/>
              <w:spacing w:before="42"/>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22</w:t>
            </w:r>
          </w:p>
        </w:tc>
        <w:tc>
          <w:tcPr>
            <w:tcW w:w="9588" w:type="dxa"/>
            <w:tcBorders>
              <w:top w:val="single" w:sz="6" w:space="0" w:color="000000"/>
            </w:tcBorders>
          </w:tcPr>
          <w:p w:rsidR="00A1026C" w:rsidRDefault="00976810">
            <w:pPr>
              <w:pStyle w:val="TableParagraph"/>
              <w:spacing w:before="32"/>
              <w:ind w:left="196"/>
              <w:rPr>
                <w:b/>
                <w:sz w:val="15"/>
              </w:rPr>
            </w:pPr>
            <w:r>
              <w:rPr>
                <w:b/>
                <w:sz w:val="15"/>
              </w:rPr>
              <w:t>Summe Aufwendungen</w:t>
            </w:r>
          </w:p>
        </w:tc>
        <w:tc>
          <w:tcPr>
            <w:tcW w:w="1687" w:type="dxa"/>
            <w:tcBorders>
              <w:top w:val="single" w:sz="6" w:space="0" w:color="000000"/>
            </w:tcBorders>
          </w:tcPr>
          <w:p w:rsidR="00A1026C" w:rsidRDefault="00976810">
            <w:pPr>
              <w:pStyle w:val="TableParagraph"/>
              <w:spacing w:before="38"/>
              <w:ind w:right="494"/>
              <w:jc w:val="right"/>
              <w:rPr>
                <w:b/>
                <w:sz w:val="15"/>
              </w:rPr>
            </w:pPr>
            <w:r>
              <w:rPr>
                <w:b/>
                <w:sz w:val="15"/>
              </w:rPr>
              <w:t>247.700,00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5"/>
        </w:trPr>
        <w:tc>
          <w:tcPr>
            <w:tcW w:w="749" w:type="dxa"/>
            <w:tcBorders>
              <w:bottom w:val="single" w:sz="6" w:space="0" w:color="000000"/>
            </w:tcBorders>
          </w:tcPr>
          <w:p w:rsidR="00A1026C" w:rsidRDefault="00976810">
            <w:pPr>
              <w:pStyle w:val="TableParagraph"/>
              <w:spacing w:before="108"/>
              <w:ind w:left="94"/>
              <w:rPr>
                <w:b/>
                <w:sz w:val="15"/>
              </w:rPr>
            </w:pPr>
            <w:r>
              <w:rPr>
                <w:b/>
                <w:sz w:val="15"/>
              </w:rPr>
              <w:t>SA0</w:t>
            </w:r>
          </w:p>
        </w:tc>
        <w:tc>
          <w:tcPr>
            <w:tcW w:w="9588" w:type="dxa"/>
            <w:tcBorders>
              <w:bottom w:val="single" w:sz="6" w:space="0" w:color="000000"/>
            </w:tcBorders>
          </w:tcPr>
          <w:p w:rsidR="00A1026C" w:rsidRDefault="00976810">
            <w:pPr>
              <w:pStyle w:val="TableParagraph"/>
              <w:spacing w:before="108"/>
              <w:ind w:left="196"/>
              <w:rPr>
                <w:b/>
                <w:sz w:val="15"/>
              </w:rPr>
            </w:pPr>
            <w:r>
              <w:rPr>
                <w:b/>
                <w:sz w:val="15"/>
              </w:rPr>
              <w:t>Saldo (0) Nettoergebnis (21 - 22)</w:t>
            </w:r>
          </w:p>
        </w:tc>
        <w:tc>
          <w:tcPr>
            <w:tcW w:w="1687" w:type="dxa"/>
            <w:tcBorders>
              <w:bottom w:val="single" w:sz="6" w:space="0" w:color="000000"/>
            </w:tcBorders>
          </w:tcPr>
          <w:p w:rsidR="00A1026C" w:rsidRDefault="00976810">
            <w:pPr>
              <w:pStyle w:val="TableParagraph"/>
              <w:spacing w:before="113"/>
              <w:ind w:right="494"/>
              <w:jc w:val="right"/>
              <w:rPr>
                <w:b/>
                <w:sz w:val="15"/>
              </w:rPr>
            </w:pPr>
            <w:r>
              <w:rPr>
                <w:b/>
                <w:sz w:val="15"/>
              </w:rPr>
              <w:t>-246.700,00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647"/>
        </w:trPr>
        <w:tc>
          <w:tcPr>
            <w:tcW w:w="749"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94"/>
              <w:rPr>
                <w:b/>
                <w:sz w:val="15"/>
              </w:rPr>
            </w:pPr>
            <w:r>
              <w:rPr>
                <w:b/>
                <w:sz w:val="15"/>
              </w:rPr>
              <w:t>230</w:t>
            </w:r>
          </w:p>
        </w:tc>
        <w:tc>
          <w:tcPr>
            <w:tcW w:w="9588"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196"/>
              <w:rPr>
                <w:b/>
                <w:sz w:val="15"/>
              </w:rPr>
            </w:pPr>
            <w:r>
              <w:rPr>
                <w:b/>
                <w:sz w:val="15"/>
              </w:rPr>
              <w:t>Entnahmen von Haushaltsrücklagen</w:t>
            </w:r>
          </w:p>
        </w:tc>
        <w:tc>
          <w:tcPr>
            <w:tcW w:w="1687"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9"/>
              <w:rPr>
                <w:b/>
                <w:sz w:val="21"/>
              </w:rPr>
            </w:pPr>
          </w:p>
          <w:p w:rsidR="00A1026C" w:rsidRDefault="00976810">
            <w:pPr>
              <w:pStyle w:val="TableParagraph"/>
              <w:spacing w:before="0"/>
              <w:ind w:right="494"/>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2301</w:t>
            </w:r>
          </w:p>
        </w:tc>
        <w:tc>
          <w:tcPr>
            <w:tcW w:w="9588" w:type="dxa"/>
          </w:tcPr>
          <w:p w:rsidR="00A1026C" w:rsidRDefault="00976810">
            <w:pPr>
              <w:pStyle w:val="TableParagraph"/>
              <w:spacing w:before="37"/>
              <w:ind w:left="196"/>
              <w:rPr>
                <w:sz w:val="15"/>
              </w:rPr>
            </w:pPr>
            <w:r>
              <w:rPr>
                <w:sz w:val="15"/>
              </w:rPr>
              <w:t>Entnahmen von Haushaltsrücklagen</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240</w:t>
            </w:r>
          </w:p>
        </w:tc>
        <w:tc>
          <w:tcPr>
            <w:tcW w:w="9588" w:type="dxa"/>
          </w:tcPr>
          <w:p w:rsidR="00A1026C" w:rsidRDefault="00976810">
            <w:pPr>
              <w:pStyle w:val="TableParagraph"/>
              <w:spacing w:before="108"/>
              <w:ind w:left="196"/>
              <w:rPr>
                <w:b/>
                <w:sz w:val="15"/>
              </w:rPr>
            </w:pPr>
            <w:r>
              <w:rPr>
                <w:b/>
                <w:sz w:val="15"/>
              </w:rPr>
              <w:t>Zuweisung an Haushaltsrücklagen</w:t>
            </w:r>
          </w:p>
        </w:tc>
        <w:tc>
          <w:tcPr>
            <w:tcW w:w="1687"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2401</w:t>
            </w:r>
          </w:p>
        </w:tc>
        <w:tc>
          <w:tcPr>
            <w:tcW w:w="9588" w:type="dxa"/>
            <w:tcBorders>
              <w:bottom w:val="single" w:sz="6" w:space="0" w:color="000000"/>
            </w:tcBorders>
          </w:tcPr>
          <w:p w:rsidR="00A1026C" w:rsidRDefault="00976810">
            <w:pPr>
              <w:pStyle w:val="TableParagraph"/>
              <w:spacing w:before="37"/>
              <w:ind w:left="196"/>
              <w:rPr>
                <w:sz w:val="15"/>
              </w:rPr>
            </w:pPr>
            <w:r>
              <w:rPr>
                <w:sz w:val="15"/>
              </w:rPr>
              <w:t>Zuweisung an Haushaltsrücklagen</w:t>
            </w:r>
          </w:p>
        </w:tc>
        <w:tc>
          <w:tcPr>
            <w:tcW w:w="1687" w:type="dxa"/>
            <w:tcBorders>
              <w:bottom w:val="single" w:sz="6" w:space="0" w:color="000000"/>
            </w:tcBorders>
          </w:tcPr>
          <w:p w:rsidR="00A1026C" w:rsidRDefault="00976810">
            <w:pPr>
              <w:pStyle w:val="TableParagraph"/>
              <w:spacing w:before="42"/>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81"/>
        </w:trPr>
        <w:tc>
          <w:tcPr>
            <w:tcW w:w="749" w:type="dxa"/>
            <w:tcBorders>
              <w:top w:val="single" w:sz="6" w:space="0" w:color="000000"/>
              <w:bottom w:val="single" w:sz="6" w:space="0" w:color="000000"/>
            </w:tcBorders>
          </w:tcPr>
          <w:p w:rsidR="00A1026C" w:rsidRDefault="00976810">
            <w:pPr>
              <w:pStyle w:val="TableParagraph"/>
              <w:spacing w:before="32"/>
              <w:ind w:left="94"/>
              <w:rPr>
                <w:b/>
                <w:sz w:val="15"/>
              </w:rPr>
            </w:pPr>
            <w:r>
              <w:rPr>
                <w:b/>
                <w:sz w:val="15"/>
              </w:rPr>
              <w:t>23</w:t>
            </w:r>
          </w:p>
        </w:tc>
        <w:tc>
          <w:tcPr>
            <w:tcW w:w="9588" w:type="dxa"/>
            <w:tcBorders>
              <w:top w:val="single" w:sz="6" w:space="0" w:color="000000"/>
              <w:bottom w:val="single" w:sz="6" w:space="0" w:color="000000"/>
            </w:tcBorders>
          </w:tcPr>
          <w:p w:rsidR="00A1026C" w:rsidRDefault="00976810">
            <w:pPr>
              <w:pStyle w:val="TableParagraph"/>
              <w:spacing w:before="32"/>
              <w:ind w:left="196"/>
              <w:rPr>
                <w:b/>
                <w:sz w:val="15"/>
              </w:rPr>
            </w:pPr>
            <w:r>
              <w:rPr>
                <w:b/>
                <w:sz w:val="15"/>
              </w:rPr>
              <w:t>Summe Haushaltsrücklagen</w:t>
            </w:r>
          </w:p>
        </w:tc>
        <w:tc>
          <w:tcPr>
            <w:tcW w:w="1687" w:type="dxa"/>
            <w:tcBorders>
              <w:top w:val="single" w:sz="6" w:space="0" w:color="000000"/>
              <w:bottom w:val="single" w:sz="6" w:space="0" w:color="000000"/>
            </w:tcBorders>
          </w:tcPr>
          <w:p w:rsidR="00A1026C" w:rsidRDefault="00976810">
            <w:pPr>
              <w:pStyle w:val="TableParagraph"/>
              <w:spacing w:before="38"/>
              <w:ind w:right="494"/>
              <w:jc w:val="right"/>
              <w:rPr>
                <w:b/>
                <w:sz w:val="15"/>
              </w:rPr>
            </w:pPr>
            <w:r>
              <w:rPr>
                <w:b/>
                <w:sz w:val="15"/>
              </w:rPr>
              <w:t>0,00</w:t>
            </w:r>
          </w:p>
        </w:tc>
        <w:tc>
          <w:tcPr>
            <w:tcW w:w="1583"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r>
      <w:tr w:rsidR="00A1026C">
        <w:trPr>
          <w:trHeight w:val="211"/>
        </w:trPr>
        <w:tc>
          <w:tcPr>
            <w:tcW w:w="749" w:type="dxa"/>
            <w:tcBorders>
              <w:top w:val="single" w:sz="6" w:space="0" w:color="000000"/>
            </w:tcBorders>
          </w:tcPr>
          <w:p w:rsidR="00A1026C" w:rsidRDefault="00976810">
            <w:pPr>
              <w:pStyle w:val="TableParagraph"/>
              <w:spacing w:before="32" w:line="159" w:lineRule="exact"/>
              <w:ind w:left="94"/>
              <w:rPr>
                <w:b/>
                <w:sz w:val="15"/>
              </w:rPr>
            </w:pPr>
            <w:r>
              <w:rPr>
                <w:b/>
                <w:sz w:val="15"/>
              </w:rPr>
              <w:t>SA00</w:t>
            </w:r>
          </w:p>
        </w:tc>
        <w:tc>
          <w:tcPr>
            <w:tcW w:w="9588" w:type="dxa"/>
            <w:tcBorders>
              <w:top w:val="single" w:sz="6" w:space="0" w:color="000000"/>
            </w:tcBorders>
          </w:tcPr>
          <w:p w:rsidR="00A1026C" w:rsidRPr="00976810" w:rsidRDefault="00976810">
            <w:pPr>
              <w:pStyle w:val="TableParagraph"/>
              <w:spacing w:before="32" w:line="159" w:lineRule="exact"/>
              <w:ind w:left="196"/>
              <w:rPr>
                <w:b/>
                <w:sz w:val="15"/>
                <w:lang w:val="de-AT"/>
              </w:rPr>
            </w:pPr>
            <w:r w:rsidRPr="00976810">
              <w:rPr>
                <w:b/>
                <w:sz w:val="15"/>
                <w:lang w:val="de-AT"/>
              </w:rPr>
              <w:t>Nettoergebnis nach Zuweisung und Entnahmen von Haushaltsrücklagen (Saldo 0 +/- SU23)</w:t>
            </w:r>
          </w:p>
        </w:tc>
        <w:tc>
          <w:tcPr>
            <w:tcW w:w="1687" w:type="dxa"/>
            <w:tcBorders>
              <w:top w:val="single" w:sz="6" w:space="0" w:color="000000"/>
            </w:tcBorders>
          </w:tcPr>
          <w:p w:rsidR="00A1026C" w:rsidRDefault="00976810">
            <w:pPr>
              <w:pStyle w:val="TableParagraph"/>
              <w:spacing w:before="38" w:line="153" w:lineRule="exact"/>
              <w:ind w:right="494"/>
              <w:jc w:val="right"/>
              <w:rPr>
                <w:b/>
                <w:sz w:val="15"/>
              </w:rPr>
            </w:pPr>
            <w:r>
              <w:rPr>
                <w:b/>
                <w:sz w:val="15"/>
              </w:rPr>
              <w:t>-246.700,00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Gesundheit (Gruppe 5)</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635"/>
        <w:gridCol w:w="1640"/>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35"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40"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6"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20"/>
        </w:trPr>
        <w:tc>
          <w:tcPr>
            <w:tcW w:w="749" w:type="dxa"/>
          </w:tcPr>
          <w:p w:rsidR="00A1026C" w:rsidRDefault="00976810">
            <w:pPr>
              <w:pStyle w:val="TableParagraph"/>
              <w:spacing w:before="102"/>
              <w:ind w:left="94"/>
              <w:rPr>
                <w:b/>
                <w:sz w:val="15"/>
              </w:rPr>
            </w:pPr>
            <w:r>
              <w:rPr>
                <w:b/>
                <w:sz w:val="15"/>
              </w:rPr>
              <w:t>211</w:t>
            </w:r>
          </w:p>
        </w:tc>
        <w:tc>
          <w:tcPr>
            <w:tcW w:w="9635" w:type="dxa"/>
          </w:tcPr>
          <w:p w:rsidR="00A1026C" w:rsidRPr="00976810" w:rsidRDefault="00976810">
            <w:pPr>
              <w:pStyle w:val="TableParagraph"/>
              <w:spacing w:before="102"/>
              <w:ind w:left="196"/>
              <w:rPr>
                <w:b/>
                <w:sz w:val="15"/>
                <w:lang w:val="de-AT"/>
              </w:rPr>
            </w:pPr>
            <w:r w:rsidRPr="00976810">
              <w:rPr>
                <w:b/>
                <w:sz w:val="15"/>
                <w:lang w:val="de-AT"/>
              </w:rPr>
              <w:t>Erträge aus der operativen Verwaltungstätigkeit</w:t>
            </w:r>
          </w:p>
        </w:tc>
        <w:tc>
          <w:tcPr>
            <w:tcW w:w="1640" w:type="dxa"/>
          </w:tcPr>
          <w:p w:rsidR="00A1026C" w:rsidRDefault="00976810">
            <w:pPr>
              <w:pStyle w:val="TableParagraph"/>
              <w:spacing w:before="108"/>
              <w:ind w:right="494"/>
              <w:jc w:val="right"/>
              <w:rPr>
                <w:b/>
                <w:sz w:val="15"/>
              </w:rPr>
            </w:pPr>
            <w:r>
              <w:rPr>
                <w:b/>
                <w:sz w:val="15"/>
              </w:rPr>
              <w:t>3.500,00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2111</w:t>
            </w:r>
          </w:p>
        </w:tc>
        <w:tc>
          <w:tcPr>
            <w:tcW w:w="9635" w:type="dxa"/>
          </w:tcPr>
          <w:p w:rsidR="00A1026C" w:rsidRDefault="00976810">
            <w:pPr>
              <w:pStyle w:val="TableParagraph"/>
              <w:spacing w:before="37"/>
              <w:ind w:left="196"/>
              <w:rPr>
                <w:sz w:val="15"/>
              </w:rPr>
            </w:pPr>
            <w:r>
              <w:rPr>
                <w:sz w:val="15"/>
              </w:rPr>
              <w:t>Erträge aus eigenen Abgaben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2112</w:t>
            </w:r>
          </w:p>
        </w:tc>
        <w:tc>
          <w:tcPr>
            <w:tcW w:w="9635" w:type="dxa"/>
          </w:tcPr>
          <w:p w:rsidR="00A1026C" w:rsidRDefault="00976810">
            <w:pPr>
              <w:pStyle w:val="TableParagraph"/>
              <w:spacing w:before="37"/>
              <w:ind w:left="196"/>
              <w:rPr>
                <w:sz w:val="15"/>
              </w:rPr>
            </w:pPr>
            <w:r>
              <w:rPr>
                <w:sz w:val="15"/>
              </w:rPr>
              <w:t>Erträge aus Ertragsanteilen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2113</w:t>
            </w:r>
          </w:p>
        </w:tc>
        <w:tc>
          <w:tcPr>
            <w:tcW w:w="9635" w:type="dxa"/>
          </w:tcPr>
          <w:p w:rsidR="00A1026C" w:rsidRDefault="00976810">
            <w:pPr>
              <w:pStyle w:val="TableParagraph"/>
              <w:spacing w:before="37"/>
              <w:ind w:left="196"/>
              <w:rPr>
                <w:sz w:val="15"/>
              </w:rPr>
            </w:pPr>
            <w:r>
              <w:rPr>
                <w:sz w:val="15"/>
              </w:rPr>
              <w:t>Erträge aus Gebühren</w:t>
            </w:r>
          </w:p>
        </w:tc>
        <w:tc>
          <w:tcPr>
            <w:tcW w:w="1640" w:type="dxa"/>
          </w:tcPr>
          <w:p w:rsidR="00A1026C" w:rsidRDefault="00976810">
            <w:pPr>
              <w:pStyle w:val="TableParagraph"/>
              <w:spacing w:before="42"/>
              <w:ind w:right="494"/>
              <w:jc w:val="right"/>
              <w:rPr>
                <w:sz w:val="15"/>
              </w:rPr>
            </w:pPr>
            <w:r>
              <w:rPr>
                <w:sz w:val="15"/>
              </w:rPr>
              <w:t>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2114</w:t>
            </w:r>
          </w:p>
        </w:tc>
        <w:tc>
          <w:tcPr>
            <w:tcW w:w="9635" w:type="dxa"/>
          </w:tcPr>
          <w:p w:rsidR="00A1026C" w:rsidRDefault="00976810">
            <w:pPr>
              <w:pStyle w:val="TableParagraph"/>
              <w:spacing w:before="37"/>
              <w:ind w:left="196"/>
              <w:rPr>
                <w:sz w:val="15"/>
              </w:rPr>
            </w:pPr>
            <w:r>
              <w:rPr>
                <w:sz w:val="15"/>
              </w:rPr>
              <w:t>Erträge aus Leistungen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2115</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Besitz und wirtschaftlicher Tätigkeit</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2116</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Veräußerung und sonstige Erträge</w:t>
            </w:r>
          </w:p>
        </w:tc>
        <w:tc>
          <w:tcPr>
            <w:tcW w:w="1640" w:type="dxa"/>
          </w:tcPr>
          <w:p w:rsidR="00A1026C" w:rsidRDefault="00976810">
            <w:pPr>
              <w:pStyle w:val="TableParagraph"/>
              <w:spacing w:before="42"/>
              <w:ind w:right="494"/>
              <w:jc w:val="right"/>
              <w:rPr>
                <w:sz w:val="15"/>
              </w:rPr>
            </w:pPr>
            <w:r>
              <w:rPr>
                <w:sz w:val="15"/>
              </w:rPr>
              <w:t>2.600,00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2117</w:t>
            </w:r>
          </w:p>
        </w:tc>
        <w:tc>
          <w:tcPr>
            <w:tcW w:w="9635" w:type="dxa"/>
          </w:tcPr>
          <w:p w:rsidR="00A1026C" w:rsidRDefault="00976810">
            <w:pPr>
              <w:pStyle w:val="TableParagraph"/>
              <w:spacing w:before="37"/>
              <w:ind w:left="196"/>
              <w:rPr>
                <w:sz w:val="15"/>
              </w:rPr>
            </w:pPr>
            <w:r>
              <w:rPr>
                <w:sz w:val="15"/>
              </w:rPr>
              <w:t>Nicht finanzierungswirksame operative Erträge</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212</w:t>
            </w:r>
          </w:p>
        </w:tc>
        <w:tc>
          <w:tcPr>
            <w:tcW w:w="9635" w:type="dxa"/>
          </w:tcPr>
          <w:p w:rsidR="00A1026C" w:rsidRDefault="00976810">
            <w:pPr>
              <w:pStyle w:val="TableParagraph"/>
              <w:spacing w:before="107"/>
              <w:ind w:left="196"/>
              <w:rPr>
                <w:b/>
                <w:sz w:val="15"/>
              </w:rPr>
            </w:pPr>
            <w:r>
              <w:rPr>
                <w:b/>
                <w:sz w:val="15"/>
              </w:rPr>
              <w:t>Erträge aus Transfers</w:t>
            </w:r>
          </w:p>
        </w:tc>
        <w:tc>
          <w:tcPr>
            <w:tcW w:w="1640"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2121</w:t>
            </w:r>
          </w:p>
        </w:tc>
        <w:tc>
          <w:tcPr>
            <w:tcW w:w="9635" w:type="dxa"/>
          </w:tcPr>
          <w:p w:rsidR="00A1026C" w:rsidRPr="00976810" w:rsidRDefault="00976810">
            <w:pPr>
              <w:pStyle w:val="TableParagraph"/>
              <w:spacing w:before="37"/>
              <w:ind w:left="196"/>
              <w:rPr>
                <w:sz w:val="15"/>
                <w:lang w:val="de-AT"/>
              </w:rPr>
            </w:pPr>
            <w:r w:rsidRPr="00976810">
              <w:rPr>
                <w:sz w:val="15"/>
                <w:lang w:val="de-AT"/>
              </w:rPr>
              <w:t>Transferertrag von Trägern des öffentlichen Rechts</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2122</w:t>
            </w:r>
          </w:p>
        </w:tc>
        <w:tc>
          <w:tcPr>
            <w:tcW w:w="9635" w:type="dxa"/>
          </w:tcPr>
          <w:p w:rsidR="00A1026C" w:rsidRDefault="00976810">
            <w:pPr>
              <w:pStyle w:val="TableParagraph"/>
              <w:spacing w:before="37"/>
              <w:ind w:left="196"/>
              <w:rPr>
                <w:sz w:val="15"/>
              </w:rPr>
            </w:pPr>
            <w:r>
              <w:rPr>
                <w:sz w:val="15"/>
              </w:rPr>
              <w:t>Transferertrag von Beteiligungen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2123</w:t>
            </w:r>
          </w:p>
        </w:tc>
        <w:tc>
          <w:tcPr>
            <w:tcW w:w="9635" w:type="dxa"/>
          </w:tcPr>
          <w:p w:rsidR="00A1026C" w:rsidRPr="00976810" w:rsidRDefault="00976810">
            <w:pPr>
              <w:pStyle w:val="TableParagraph"/>
              <w:spacing w:before="37"/>
              <w:ind w:left="196"/>
              <w:rPr>
                <w:sz w:val="15"/>
                <w:lang w:val="de-AT"/>
              </w:rPr>
            </w:pPr>
            <w:r w:rsidRPr="00976810">
              <w:rPr>
                <w:sz w:val="15"/>
                <w:lang w:val="de-AT"/>
              </w:rPr>
              <w:t>Transferertrag von Unternehmen (mit Finanzunternehmen)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2124</w:t>
            </w:r>
          </w:p>
        </w:tc>
        <w:tc>
          <w:tcPr>
            <w:tcW w:w="9635" w:type="dxa"/>
          </w:tcPr>
          <w:p w:rsidR="00A1026C" w:rsidRPr="00976810" w:rsidRDefault="00976810">
            <w:pPr>
              <w:pStyle w:val="TableParagraph"/>
              <w:spacing w:before="37"/>
              <w:ind w:left="196"/>
              <w:rPr>
                <w:sz w:val="15"/>
                <w:lang w:val="de-AT"/>
              </w:rPr>
            </w:pPr>
            <w:r w:rsidRPr="00976810">
              <w:rPr>
                <w:sz w:val="15"/>
                <w:lang w:val="de-AT"/>
              </w:rPr>
              <w:t>Transferertrag von Haushalten und Organisationen ohne Erwerbscharakter</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2125</w:t>
            </w:r>
          </w:p>
        </w:tc>
        <w:tc>
          <w:tcPr>
            <w:tcW w:w="9635" w:type="dxa"/>
          </w:tcPr>
          <w:p w:rsidR="00A1026C" w:rsidRDefault="00976810">
            <w:pPr>
              <w:pStyle w:val="TableParagraph"/>
              <w:spacing w:before="37"/>
              <w:ind w:left="196"/>
              <w:rPr>
                <w:sz w:val="15"/>
              </w:rPr>
            </w:pPr>
            <w:r>
              <w:rPr>
                <w:sz w:val="15"/>
              </w:rPr>
              <w:t>Transferertrag vom Ausland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2126</w:t>
            </w:r>
          </w:p>
        </w:tc>
        <w:tc>
          <w:tcPr>
            <w:tcW w:w="9635"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2127</w:t>
            </w:r>
          </w:p>
        </w:tc>
        <w:tc>
          <w:tcPr>
            <w:tcW w:w="9635" w:type="dxa"/>
          </w:tcPr>
          <w:p w:rsidR="00A1026C" w:rsidRDefault="00976810">
            <w:pPr>
              <w:pStyle w:val="TableParagraph"/>
              <w:spacing w:before="37"/>
              <w:ind w:left="196"/>
              <w:rPr>
                <w:sz w:val="15"/>
              </w:rPr>
            </w:pPr>
            <w:r>
              <w:rPr>
                <w:sz w:val="15"/>
              </w:rPr>
              <w:t>Nicht finanzierungswirksamer Transferertrag</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213</w:t>
            </w:r>
          </w:p>
        </w:tc>
        <w:tc>
          <w:tcPr>
            <w:tcW w:w="9635" w:type="dxa"/>
          </w:tcPr>
          <w:p w:rsidR="00A1026C" w:rsidRDefault="00976810">
            <w:pPr>
              <w:pStyle w:val="TableParagraph"/>
              <w:spacing w:before="108"/>
              <w:ind w:left="196"/>
              <w:rPr>
                <w:b/>
                <w:sz w:val="15"/>
              </w:rPr>
            </w:pPr>
            <w:r>
              <w:rPr>
                <w:b/>
                <w:sz w:val="15"/>
              </w:rPr>
              <w:t>Finanzerträge</w:t>
            </w:r>
          </w:p>
        </w:tc>
        <w:tc>
          <w:tcPr>
            <w:tcW w:w="1640"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2131</w:t>
            </w:r>
          </w:p>
        </w:tc>
        <w:tc>
          <w:tcPr>
            <w:tcW w:w="9635" w:type="dxa"/>
          </w:tcPr>
          <w:p w:rsidR="00A1026C" w:rsidRDefault="00976810">
            <w:pPr>
              <w:pStyle w:val="TableParagraph"/>
              <w:spacing w:before="37"/>
              <w:ind w:left="196"/>
              <w:rPr>
                <w:sz w:val="15"/>
              </w:rPr>
            </w:pPr>
            <w:r>
              <w:rPr>
                <w:sz w:val="15"/>
              </w:rPr>
              <w:t>Erträge aus Zinsen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2132</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Zinsen aus derivativen Finanzinstrumenten ohne Grundgeschäft</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2133</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Gewinnentnahmen von marktbestimmten Betrieben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2134</w:t>
            </w:r>
          </w:p>
        </w:tc>
        <w:tc>
          <w:tcPr>
            <w:tcW w:w="9635" w:type="dxa"/>
          </w:tcPr>
          <w:p w:rsidR="00A1026C" w:rsidRDefault="00976810">
            <w:pPr>
              <w:pStyle w:val="TableParagraph"/>
              <w:spacing w:before="37"/>
              <w:ind w:left="196"/>
              <w:rPr>
                <w:sz w:val="15"/>
              </w:rPr>
            </w:pPr>
            <w:r>
              <w:rPr>
                <w:sz w:val="15"/>
              </w:rPr>
              <w:t>Sonstige Finanzerträge</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2135</w:t>
            </w:r>
          </w:p>
        </w:tc>
        <w:tc>
          <w:tcPr>
            <w:tcW w:w="9635" w:type="dxa"/>
          </w:tcPr>
          <w:p w:rsidR="00A1026C" w:rsidRDefault="00976810">
            <w:pPr>
              <w:pStyle w:val="TableParagraph"/>
              <w:spacing w:before="37"/>
              <w:ind w:left="196"/>
              <w:rPr>
                <w:sz w:val="15"/>
              </w:rPr>
            </w:pPr>
            <w:r>
              <w:rPr>
                <w:sz w:val="15"/>
              </w:rPr>
              <w:t>Erträge aus Dividenden/Gewinnausschüttungen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2136</w:t>
            </w:r>
          </w:p>
        </w:tc>
        <w:tc>
          <w:tcPr>
            <w:tcW w:w="9635" w:type="dxa"/>
            <w:tcBorders>
              <w:bottom w:val="single" w:sz="6" w:space="0" w:color="000000"/>
            </w:tcBorders>
          </w:tcPr>
          <w:p w:rsidR="00A1026C" w:rsidRDefault="00976810">
            <w:pPr>
              <w:pStyle w:val="TableParagraph"/>
              <w:spacing w:before="37"/>
              <w:ind w:left="196"/>
              <w:rPr>
                <w:sz w:val="15"/>
              </w:rPr>
            </w:pPr>
            <w:r>
              <w:rPr>
                <w:sz w:val="15"/>
              </w:rPr>
              <w:t>Sonstige nicht finanzierungswirksame Finanzerträge</w:t>
            </w:r>
          </w:p>
        </w:tc>
        <w:tc>
          <w:tcPr>
            <w:tcW w:w="1640" w:type="dxa"/>
            <w:tcBorders>
              <w:bottom w:val="single" w:sz="6" w:space="0" w:color="000000"/>
            </w:tcBorders>
          </w:tcPr>
          <w:p w:rsidR="00A1026C" w:rsidRDefault="00976810">
            <w:pPr>
              <w:pStyle w:val="TableParagraph"/>
              <w:spacing w:before="42"/>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21</w:t>
            </w:r>
          </w:p>
        </w:tc>
        <w:tc>
          <w:tcPr>
            <w:tcW w:w="9635" w:type="dxa"/>
            <w:tcBorders>
              <w:top w:val="single" w:sz="6" w:space="0" w:color="000000"/>
            </w:tcBorders>
          </w:tcPr>
          <w:p w:rsidR="00A1026C" w:rsidRDefault="00976810">
            <w:pPr>
              <w:pStyle w:val="TableParagraph"/>
              <w:spacing w:before="32"/>
              <w:ind w:left="196"/>
              <w:rPr>
                <w:b/>
                <w:sz w:val="15"/>
              </w:rPr>
            </w:pPr>
            <w:r>
              <w:rPr>
                <w:b/>
                <w:sz w:val="15"/>
              </w:rPr>
              <w:t>Summe Erträge</w:t>
            </w:r>
          </w:p>
        </w:tc>
        <w:tc>
          <w:tcPr>
            <w:tcW w:w="1640" w:type="dxa"/>
            <w:tcBorders>
              <w:top w:val="single" w:sz="6" w:space="0" w:color="000000"/>
            </w:tcBorders>
          </w:tcPr>
          <w:p w:rsidR="00A1026C" w:rsidRDefault="00976810">
            <w:pPr>
              <w:pStyle w:val="TableParagraph"/>
              <w:spacing w:before="38"/>
              <w:ind w:right="494"/>
              <w:jc w:val="right"/>
              <w:rPr>
                <w:b/>
                <w:sz w:val="15"/>
              </w:rPr>
            </w:pPr>
            <w:r>
              <w:rPr>
                <w:b/>
                <w:sz w:val="15"/>
              </w:rPr>
              <w:t>3.500,00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221</w:t>
            </w:r>
          </w:p>
        </w:tc>
        <w:tc>
          <w:tcPr>
            <w:tcW w:w="9635" w:type="dxa"/>
          </w:tcPr>
          <w:p w:rsidR="00A1026C" w:rsidRDefault="00976810">
            <w:pPr>
              <w:pStyle w:val="TableParagraph"/>
              <w:spacing w:before="108"/>
              <w:ind w:left="196"/>
              <w:rPr>
                <w:b/>
                <w:sz w:val="15"/>
              </w:rPr>
            </w:pPr>
            <w:r>
              <w:rPr>
                <w:b/>
                <w:sz w:val="15"/>
              </w:rPr>
              <w:t>Personalaufwand</w:t>
            </w:r>
          </w:p>
        </w:tc>
        <w:tc>
          <w:tcPr>
            <w:tcW w:w="1640"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2211</w:t>
            </w:r>
          </w:p>
        </w:tc>
        <w:tc>
          <w:tcPr>
            <w:tcW w:w="9635" w:type="dxa"/>
          </w:tcPr>
          <w:p w:rsidR="00A1026C" w:rsidRDefault="00976810">
            <w:pPr>
              <w:pStyle w:val="TableParagraph"/>
              <w:spacing w:before="37"/>
              <w:ind w:left="196"/>
              <w:rPr>
                <w:sz w:val="15"/>
              </w:rPr>
            </w:pPr>
            <w:r>
              <w:rPr>
                <w:sz w:val="15"/>
              </w:rPr>
              <w:t>Personalaufwand (Bezüge, Nebengeb., Mehrleistungen)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2212</w:t>
            </w:r>
          </w:p>
        </w:tc>
        <w:tc>
          <w:tcPr>
            <w:tcW w:w="9635" w:type="dxa"/>
          </w:tcPr>
          <w:p w:rsidR="00A1026C" w:rsidRDefault="00976810">
            <w:pPr>
              <w:pStyle w:val="TableParagraph"/>
              <w:spacing w:before="37"/>
              <w:ind w:left="196"/>
              <w:rPr>
                <w:sz w:val="15"/>
              </w:rPr>
            </w:pPr>
            <w:r>
              <w:rPr>
                <w:sz w:val="15"/>
              </w:rPr>
              <w:t>Gesetzlicher und freiwilliger Sozialaufwand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2213</w:t>
            </w:r>
          </w:p>
        </w:tc>
        <w:tc>
          <w:tcPr>
            <w:tcW w:w="9635" w:type="dxa"/>
          </w:tcPr>
          <w:p w:rsidR="00A1026C" w:rsidRDefault="00976810">
            <w:pPr>
              <w:pStyle w:val="TableParagraph"/>
              <w:spacing w:before="37"/>
              <w:ind w:left="196"/>
              <w:rPr>
                <w:sz w:val="15"/>
              </w:rPr>
            </w:pPr>
            <w:r>
              <w:rPr>
                <w:sz w:val="15"/>
              </w:rPr>
              <w:t>Sonstiger Personalaufwand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2214</w:t>
            </w:r>
          </w:p>
        </w:tc>
        <w:tc>
          <w:tcPr>
            <w:tcW w:w="9635" w:type="dxa"/>
          </w:tcPr>
          <w:p w:rsidR="00A1026C" w:rsidRDefault="00976810">
            <w:pPr>
              <w:pStyle w:val="TableParagraph"/>
              <w:spacing w:before="37"/>
              <w:ind w:left="196"/>
              <w:rPr>
                <w:sz w:val="15"/>
              </w:rPr>
            </w:pPr>
            <w:r>
              <w:rPr>
                <w:sz w:val="15"/>
              </w:rPr>
              <w:t>Nicht finanzierungswirksamer Personalaufwand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222</w:t>
            </w:r>
          </w:p>
        </w:tc>
        <w:tc>
          <w:tcPr>
            <w:tcW w:w="9635" w:type="dxa"/>
          </w:tcPr>
          <w:p w:rsidR="00A1026C" w:rsidRDefault="00976810">
            <w:pPr>
              <w:pStyle w:val="TableParagraph"/>
              <w:spacing w:before="107"/>
              <w:ind w:left="196"/>
              <w:rPr>
                <w:b/>
                <w:sz w:val="15"/>
              </w:rPr>
            </w:pPr>
            <w:r>
              <w:rPr>
                <w:b/>
                <w:sz w:val="15"/>
              </w:rPr>
              <w:t>Sachaufwand (ohne Transferaufwand)</w:t>
            </w:r>
          </w:p>
        </w:tc>
        <w:tc>
          <w:tcPr>
            <w:tcW w:w="1640" w:type="dxa"/>
          </w:tcPr>
          <w:p w:rsidR="00A1026C" w:rsidRDefault="00976810">
            <w:pPr>
              <w:pStyle w:val="TableParagraph"/>
              <w:spacing w:before="113"/>
              <w:ind w:right="494"/>
              <w:jc w:val="right"/>
              <w:rPr>
                <w:b/>
                <w:sz w:val="15"/>
              </w:rPr>
            </w:pPr>
            <w:r>
              <w:rPr>
                <w:b/>
                <w:sz w:val="15"/>
              </w:rPr>
              <w:t>12.700,00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2221</w:t>
            </w:r>
          </w:p>
        </w:tc>
        <w:tc>
          <w:tcPr>
            <w:tcW w:w="9635" w:type="dxa"/>
          </w:tcPr>
          <w:p w:rsidR="00A1026C" w:rsidRDefault="00976810">
            <w:pPr>
              <w:pStyle w:val="TableParagraph"/>
              <w:spacing w:before="37"/>
              <w:ind w:left="196"/>
              <w:rPr>
                <w:sz w:val="15"/>
              </w:rPr>
            </w:pPr>
            <w:r>
              <w:rPr>
                <w:sz w:val="15"/>
              </w:rPr>
              <w:t>Gebrauchs- und Verbrauchsgüter, Handelswaren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15"/>
        </w:trPr>
        <w:tc>
          <w:tcPr>
            <w:tcW w:w="749" w:type="dxa"/>
          </w:tcPr>
          <w:p w:rsidR="00A1026C" w:rsidRDefault="00976810">
            <w:pPr>
              <w:pStyle w:val="TableParagraph"/>
              <w:spacing w:before="37" w:line="159" w:lineRule="exact"/>
              <w:ind w:left="94"/>
              <w:rPr>
                <w:sz w:val="15"/>
              </w:rPr>
            </w:pPr>
            <w:r>
              <w:rPr>
                <w:sz w:val="15"/>
              </w:rPr>
              <w:t>2222</w:t>
            </w:r>
          </w:p>
        </w:tc>
        <w:tc>
          <w:tcPr>
            <w:tcW w:w="9635" w:type="dxa"/>
          </w:tcPr>
          <w:p w:rsidR="00A1026C" w:rsidRDefault="00976810">
            <w:pPr>
              <w:pStyle w:val="TableParagraph"/>
              <w:spacing w:before="37" w:line="159" w:lineRule="exact"/>
              <w:ind w:left="196"/>
              <w:rPr>
                <w:sz w:val="15"/>
              </w:rPr>
            </w:pPr>
            <w:r>
              <w:rPr>
                <w:sz w:val="15"/>
              </w:rPr>
              <w:t>Verwaltungs- und Betriebsaufwand</w:t>
            </w:r>
          </w:p>
        </w:tc>
        <w:tc>
          <w:tcPr>
            <w:tcW w:w="1640" w:type="dxa"/>
          </w:tcPr>
          <w:p w:rsidR="00A1026C" w:rsidRDefault="00976810">
            <w:pPr>
              <w:pStyle w:val="TableParagraph"/>
              <w:spacing w:before="42" w:line="153" w:lineRule="exact"/>
              <w:ind w:right="494"/>
              <w:jc w:val="right"/>
              <w:rPr>
                <w:sz w:val="15"/>
              </w:rPr>
            </w:pPr>
            <w:r>
              <w:rPr>
                <w:sz w:val="15"/>
              </w:rPr>
              <w:t>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Gesundheit (Gruppe 5)</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588"/>
        <w:gridCol w:w="1687"/>
        <w:gridCol w:w="1583"/>
        <w:gridCol w:w="1247"/>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588"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87"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7"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20"/>
        </w:trPr>
        <w:tc>
          <w:tcPr>
            <w:tcW w:w="749" w:type="dxa"/>
          </w:tcPr>
          <w:p w:rsidR="00A1026C" w:rsidRDefault="00976810">
            <w:pPr>
              <w:pStyle w:val="TableParagraph"/>
              <w:spacing w:before="102"/>
              <w:ind w:left="94"/>
              <w:rPr>
                <w:sz w:val="15"/>
              </w:rPr>
            </w:pPr>
            <w:r>
              <w:rPr>
                <w:sz w:val="15"/>
              </w:rPr>
              <w:t>2223</w:t>
            </w:r>
          </w:p>
        </w:tc>
        <w:tc>
          <w:tcPr>
            <w:tcW w:w="9588" w:type="dxa"/>
          </w:tcPr>
          <w:p w:rsidR="00A1026C" w:rsidRDefault="00976810">
            <w:pPr>
              <w:pStyle w:val="TableParagraph"/>
              <w:spacing w:before="102"/>
              <w:ind w:left="196"/>
              <w:rPr>
                <w:sz w:val="15"/>
              </w:rPr>
            </w:pPr>
            <w:r>
              <w:rPr>
                <w:sz w:val="15"/>
              </w:rPr>
              <w:t>Leasing- und Mietaufwand</w:t>
            </w:r>
          </w:p>
        </w:tc>
        <w:tc>
          <w:tcPr>
            <w:tcW w:w="1687" w:type="dxa"/>
          </w:tcPr>
          <w:p w:rsidR="00A1026C" w:rsidRDefault="00976810">
            <w:pPr>
              <w:pStyle w:val="TableParagraph"/>
              <w:spacing w:before="108"/>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2224</w:t>
            </w:r>
          </w:p>
        </w:tc>
        <w:tc>
          <w:tcPr>
            <w:tcW w:w="9588" w:type="dxa"/>
          </w:tcPr>
          <w:p w:rsidR="00A1026C" w:rsidRDefault="00976810">
            <w:pPr>
              <w:pStyle w:val="TableParagraph"/>
              <w:spacing w:before="37"/>
              <w:ind w:left="196"/>
              <w:rPr>
                <w:sz w:val="15"/>
              </w:rPr>
            </w:pPr>
            <w:r>
              <w:rPr>
                <w:sz w:val="15"/>
              </w:rPr>
              <w:t>Instandhaltung</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2225</w:t>
            </w:r>
          </w:p>
        </w:tc>
        <w:tc>
          <w:tcPr>
            <w:tcW w:w="9588" w:type="dxa"/>
          </w:tcPr>
          <w:p w:rsidR="00A1026C" w:rsidRDefault="00976810">
            <w:pPr>
              <w:pStyle w:val="TableParagraph"/>
              <w:spacing w:before="37"/>
              <w:ind w:left="196"/>
              <w:rPr>
                <w:sz w:val="15"/>
              </w:rPr>
            </w:pPr>
            <w:r>
              <w:rPr>
                <w:sz w:val="15"/>
              </w:rPr>
              <w:t>Sonstiger Sachaufwand</w:t>
            </w:r>
          </w:p>
        </w:tc>
        <w:tc>
          <w:tcPr>
            <w:tcW w:w="1687" w:type="dxa"/>
          </w:tcPr>
          <w:p w:rsidR="00A1026C" w:rsidRDefault="00976810">
            <w:pPr>
              <w:pStyle w:val="TableParagraph"/>
              <w:spacing w:before="42"/>
              <w:ind w:right="494"/>
              <w:jc w:val="right"/>
              <w:rPr>
                <w:sz w:val="15"/>
              </w:rPr>
            </w:pPr>
            <w:r>
              <w:rPr>
                <w:sz w:val="15"/>
              </w:rPr>
              <w:t>12.200,00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2226</w:t>
            </w:r>
          </w:p>
        </w:tc>
        <w:tc>
          <w:tcPr>
            <w:tcW w:w="9588" w:type="dxa"/>
          </w:tcPr>
          <w:p w:rsidR="00A1026C" w:rsidRDefault="00976810">
            <w:pPr>
              <w:pStyle w:val="TableParagraph"/>
              <w:spacing w:before="37"/>
              <w:ind w:left="196"/>
              <w:rPr>
                <w:sz w:val="15"/>
              </w:rPr>
            </w:pPr>
            <w:r>
              <w:rPr>
                <w:sz w:val="15"/>
              </w:rPr>
              <w:t>Nicht finanzierungswirksamer Sachaufwand</w:t>
            </w:r>
          </w:p>
        </w:tc>
        <w:tc>
          <w:tcPr>
            <w:tcW w:w="1687" w:type="dxa"/>
          </w:tcPr>
          <w:p w:rsidR="00A1026C" w:rsidRDefault="00976810">
            <w:pPr>
              <w:pStyle w:val="TableParagraph"/>
              <w:spacing w:before="42"/>
              <w:ind w:right="494"/>
              <w:jc w:val="right"/>
              <w:rPr>
                <w:sz w:val="15"/>
              </w:rPr>
            </w:pPr>
            <w:r>
              <w:rPr>
                <w:sz w:val="15"/>
              </w:rPr>
              <w:t>200,00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223</w:t>
            </w:r>
          </w:p>
        </w:tc>
        <w:tc>
          <w:tcPr>
            <w:tcW w:w="9588" w:type="dxa"/>
          </w:tcPr>
          <w:p w:rsidR="00A1026C" w:rsidRPr="00976810" w:rsidRDefault="00976810">
            <w:pPr>
              <w:pStyle w:val="TableParagraph"/>
              <w:spacing w:before="108"/>
              <w:ind w:left="196"/>
              <w:rPr>
                <w:b/>
                <w:sz w:val="15"/>
                <w:lang w:val="de-AT"/>
              </w:rPr>
            </w:pPr>
            <w:r w:rsidRPr="00976810">
              <w:rPr>
                <w:b/>
                <w:sz w:val="15"/>
                <w:lang w:val="de-AT"/>
              </w:rPr>
              <w:t>Transferaufwand (laufende Transfers und Kapitaltransfers)</w:t>
            </w:r>
          </w:p>
        </w:tc>
        <w:tc>
          <w:tcPr>
            <w:tcW w:w="1687" w:type="dxa"/>
          </w:tcPr>
          <w:p w:rsidR="00A1026C" w:rsidRDefault="00976810">
            <w:pPr>
              <w:pStyle w:val="TableParagraph"/>
              <w:spacing w:before="113"/>
              <w:ind w:right="494"/>
              <w:jc w:val="right"/>
              <w:rPr>
                <w:b/>
                <w:sz w:val="15"/>
              </w:rPr>
            </w:pPr>
            <w:r>
              <w:rPr>
                <w:b/>
                <w:sz w:val="15"/>
              </w:rPr>
              <w:t>131.200,00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2231</w:t>
            </w:r>
          </w:p>
        </w:tc>
        <w:tc>
          <w:tcPr>
            <w:tcW w:w="9588" w:type="dxa"/>
          </w:tcPr>
          <w:p w:rsidR="00A1026C" w:rsidRPr="00976810" w:rsidRDefault="00976810">
            <w:pPr>
              <w:pStyle w:val="TableParagraph"/>
              <w:spacing w:before="37"/>
              <w:ind w:left="196"/>
              <w:rPr>
                <w:sz w:val="15"/>
                <w:lang w:val="de-AT"/>
              </w:rPr>
            </w:pPr>
            <w:r w:rsidRPr="00976810">
              <w:rPr>
                <w:sz w:val="15"/>
                <w:lang w:val="de-AT"/>
              </w:rPr>
              <w:t>Transferaufwand an Träger des öffentlichen Rechts</w:t>
            </w:r>
          </w:p>
        </w:tc>
        <w:tc>
          <w:tcPr>
            <w:tcW w:w="1687" w:type="dxa"/>
          </w:tcPr>
          <w:p w:rsidR="00A1026C" w:rsidRDefault="00976810">
            <w:pPr>
              <w:pStyle w:val="TableParagraph"/>
              <w:spacing w:before="42"/>
              <w:ind w:right="494"/>
              <w:jc w:val="right"/>
              <w:rPr>
                <w:sz w:val="15"/>
              </w:rPr>
            </w:pPr>
            <w:r>
              <w:rPr>
                <w:sz w:val="15"/>
              </w:rPr>
              <w:t>131.200,00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2232</w:t>
            </w:r>
          </w:p>
        </w:tc>
        <w:tc>
          <w:tcPr>
            <w:tcW w:w="9588" w:type="dxa"/>
          </w:tcPr>
          <w:p w:rsidR="00A1026C" w:rsidRDefault="00976810">
            <w:pPr>
              <w:pStyle w:val="TableParagraph"/>
              <w:spacing w:before="37"/>
              <w:ind w:left="196"/>
              <w:rPr>
                <w:sz w:val="15"/>
              </w:rPr>
            </w:pPr>
            <w:r>
              <w:rPr>
                <w:sz w:val="15"/>
              </w:rPr>
              <w:t>Transferaufwand an Beteiligungen</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2233</w:t>
            </w:r>
          </w:p>
        </w:tc>
        <w:tc>
          <w:tcPr>
            <w:tcW w:w="9588" w:type="dxa"/>
          </w:tcPr>
          <w:p w:rsidR="00A1026C" w:rsidRPr="00976810" w:rsidRDefault="00976810">
            <w:pPr>
              <w:pStyle w:val="TableParagraph"/>
              <w:spacing w:before="37"/>
              <w:ind w:left="196"/>
              <w:rPr>
                <w:sz w:val="15"/>
                <w:lang w:val="de-AT"/>
              </w:rPr>
            </w:pPr>
            <w:r w:rsidRPr="00976810">
              <w:rPr>
                <w:sz w:val="15"/>
                <w:lang w:val="de-AT"/>
              </w:rPr>
              <w:t>Transferaufwand an Unternehmen (mit Finanzunternehmen)</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2234</w:t>
            </w:r>
          </w:p>
        </w:tc>
        <w:tc>
          <w:tcPr>
            <w:tcW w:w="9588" w:type="dxa"/>
          </w:tcPr>
          <w:p w:rsidR="00A1026C" w:rsidRPr="00976810" w:rsidRDefault="00976810">
            <w:pPr>
              <w:pStyle w:val="TableParagraph"/>
              <w:spacing w:before="37"/>
              <w:ind w:left="196"/>
              <w:rPr>
                <w:sz w:val="15"/>
                <w:lang w:val="de-AT"/>
              </w:rPr>
            </w:pPr>
            <w:r w:rsidRPr="00976810">
              <w:rPr>
                <w:sz w:val="15"/>
                <w:lang w:val="de-AT"/>
              </w:rPr>
              <w:t>Transferaufwand an Haushalte und Organisationen ohne Erwerbscharakter</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2235</w:t>
            </w:r>
          </w:p>
        </w:tc>
        <w:tc>
          <w:tcPr>
            <w:tcW w:w="9588" w:type="dxa"/>
          </w:tcPr>
          <w:p w:rsidR="00A1026C" w:rsidRDefault="00976810">
            <w:pPr>
              <w:pStyle w:val="TableParagraph"/>
              <w:spacing w:before="37"/>
              <w:ind w:left="196"/>
              <w:rPr>
                <w:sz w:val="15"/>
              </w:rPr>
            </w:pPr>
            <w:r>
              <w:rPr>
                <w:sz w:val="15"/>
              </w:rPr>
              <w:t>Transferaufwand an das Ausland</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2236</w:t>
            </w:r>
          </w:p>
        </w:tc>
        <w:tc>
          <w:tcPr>
            <w:tcW w:w="9588"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2237</w:t>
            </w:r>
          </w:p>
        </w:tc>
        <w:tc>
          <w:tcPr>
            <w:tcW w:w="9588" w:type="dxa"/>
          </w:tcPr>
          <w:p w:rsidR="00A1026C" w:rsidRDefault="00976810">
            <w:pPr>
              <w:pStyle w:val="TableParagraph"/>
              <w:spacing w:before="37"/>
              <w:ind w:left="196"/>
              <w:rPr>
                <w:sz w:val="15"/>
              </w:rPr>
            </w:pPr>
            <w:r>
              <w:rPr>
                <w:sz w:val="15"/>
              </w:rPr>
              <w:t>Nicht finanzierungswirksamer Transferaufwand</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224</w:t>
            </w:r>
          </w:p>
        </w:tc>
        <w:tc>
          <w:tcPr>
            <w:tcW w:w="9588" w:type="dxa"/>
          </w:tcPr>
          <w:p w:rsidR="00A1026C" w:rsidRDefault="00976810">
            <w:pPr>
              <w:pStyle w:val="TableParagraph"/>
              <w:spacing w:before="107"/>
              <w:ind w:left="196"/>
              <w:rPr>
                <w:b/>
                <w:sz w:val="15"/>
              </w:rPr>
            </w:pPr>
            <w:r>
              <w:rPr>
                <w:b/>
                <w:sz w:val="15"/>
              </w:rPr>
              <w:t>Finanzaufwand</w:t>
            </w:r>
          </w:p>
        </w:tc>
        <w:tc>
          <w:tcPr>
            <w:tcW w:w="1687"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2241</w:t>
            </w:r>
          </w:p>
        </w:tc>
        <w:tc>
          <w:tcPr>
            <w:tcW w:w="9588" w:type="dxa"/>
          </w:tcPr>
          <w:p w:rsidR="00A1026C" w:rsidRPr="00976810" w:rsidRDefault="00976810">
            <w:pPr>
              <w:pStyle w:val="TableParagraph"/>
              <w:spacing w:before="37"/>
              <w:ind w:left="196"/>
              <w:rPr>
                <w:sz w:val="15"/>
                <w:lang w:val="de-AT"/>
              </w:rPr>
            </w:pPr>
            <w:r w:rsidRPr="00976810">
              <w:rPr>
                <w:sz w:val="15"/>
                <w:lang w:val="de-AT"/>
              </w:rPr>
              <w:t>Zinsen aus Finanzschulden, Finanzierungsleasing, Forderungskauf und derivativen Finanzinstrumenten mit Grundgeschäft</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2242</w:t>
            </w:r>
          </w:p>
        </w:tc>
        <w:tc>
          <w:tcPr>
            <w:tcW w:w="9588" w:type="dxa"/>
          </w:tcPr>
          <w:p w:rsidR="00A1026C" w:rsidRPr="00976810" w:rsidRDefault="00976810">
            <w:pPr>
              <w:pStyle w:val="TableParagraph"/>
              <w:spacing w:before="37"/>
              <w:ind w:left="196"/>
              <w:rPr>
                <w:sz w:val="15"/>
                <w:lang w:val="de-AT"/>
              </w:rPr>
            </w:pPr>
            <w:r w:rsidRPr="00976810">
              <w:rPr>
                <w:sz w:val="15"/>
                <w:lang w:val="de-AT"/>
              </w:rPr>
              <w:t>Zinsen und sonstige Aufwendungen aus derivativen Finanzinstrumenten ohne Grundgeschäft</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2243</w:t>
            </w:r>
          </w:p>
        </w:tc>
        <w:tc>
          <w:tcPr>
            <w:tcW w:w="9588" w:type="dxa"/>
          </w:tcPr>
          <w:p w:rsidR="00A1026C" w:rsidRPr="00976810" w:rsidRDefault="00976810">
            <w:pPr>
              <w:pStyle w:val="TableParagraph"/>
              <w:spacing w:before="37"/>
              <w:ind w:left="196"/>
              <w:rPr>
                <w:sz w:val="15"/>
                <w:lang w:val="de-AT"/>
              </w:rPr>
            </w:pPr>
            <w:r w:rsidRPr="00976810">
              <w:rPr>
                <w:sz w:val="15"/>
                <w:lang w:val="de-AT"/>
              </w:rPr>
              <w:t>Gewinnentnahmen von Unternehmungen und marktbestimmten Betrieben der Gebietskörperschaft (innerhalb der Gebietskörperscha</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2244</w:t>
            </w:r>
          </w:p>
        </w:tc>
        <w:tc>
          <w:tcPr>
            <w:tcW w:w="9588" w:type="dxa"/>
          </w:tcPr>
          <w:p w:rsidR="00A1026C" w:rsidRDefault="00976810">
            <w:pPr>
              <w:pStyle w:val="TableParagraph"/>
              <w:spacing w:before="37"/>
              <w:ind w:left="196"/>
              <w:rPr>
                <w:sz w:val="15"/>
              </w:rPr>
            </w:pPr>
            <w:r>
              <w:rPr>
                <w:sz w:val="15"/>
              </w:rPr>
              <w:t>Sonstiger Finanzaufwand</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2245</w:t>
            </w:r>
          </w:p>
        </w:tc>
        <w:tc>
          <w:tcPr>
            <w:tcW w:w="9588" w:type="dxa"/>
            <w:tcBorders>
              <w:bottom w:val="single" w:sz="6" w:space="0" w:color="000000"/>
            </w:tcBorders>
          </w:tcPr>
          <w:p w:rsidR="00A1026C" w:rsidRDefault="00976810">
            <w:pPr>
              <w:pStyle w:val="TableParagraph"/>
              <w:spacing w:before="37"/>
              <w:ind w:left="196"/>
              <w:rPr>
                <w:sz w:val="15"/>
              </w:rPr>
            </w:pPr>
            <w:r>
              <w:rPr>
                <w:sz w:val="15"/>
              </w:rPr>
              <w:t>Nicht finanzierungswirksamer Finanzaufwand</w:t>
            </w:r>
          </w:p>
        </w:tc>
        <w:tc>
          <w:tcPr>
            <w:tcW w:w="1687" w:type="dxa"/>
            <w:tcBorders>
              <w:bottom w:val="single" w:sz="6" w:space="0" w:color="000000"/>
            </w:tcBorders>
          </w:tcPr>
          <w:p w:rsidR="00A1026C" w:rsidRDefault="00976810">
            <w:pPr>
              <w:pStyle w:val="TableParagraph"/>
              <w:spacing w:before="42"/>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22</w:t>
            </w:r>
          </w:p>
        </w:tc>
        <w:tc>
          <w:tcPr>
            <w:tcW w:w="9588" w:type="dxa"/>
            <w:tcBorders>
              <w:top w:val="single" w:sz="6" w:space="0" w:color="000000"/>
            </w:tcBorders>
          </w:tcPr>
          <w:p w:rsidR="00A1026C" w:rsidRDefault="00976810">
            <w:pPr>
              <w:pStyle w:val="TableParagraph"/>
              <w:spacing w:before="32"/>
              <w:ind w:left="196"/>
              <w:rPr>
                <w:b/>
                <w:sz w:val="15"/>
              </w:rPr>
            </w:pPr>
            <w:r>
              <w:rPr>
                <w:b/>
                <w:sz w:val="15"/>
              </w:rPr>
              <w:t>Summe Aufwendungen</w:t>
            </w:r>
          </w:p>
        </w:tc>
        <w:tc>
          <w:tcPr>
            <w:tcW w:w="1687" w:type="dxa"/>
            <w:tcBorders>
              <w:top w:val="single" w:sz="6" w:space="0" w:color="000000"/>
            </w:tcBorders>
          </w:tcPr>
          <w:p w:rsidR="00A1026C" w:rsidRDefault="00976810">
            <w:pPr>
              <w:pStyle w:val="TableParagraph"/>
              <w:spacing w:before="38"/>
              <w:ind w:right="494"/>
              <w:jc w:val="right"/>
              <w:rPr>
                <w:b/>
                <w:sz w:val="15"/>
              </w:rPr>
            </w:pPr>
            <w:r>
              <w:rPr>
                <w:b/>
                <w:sz w:val="15"/>
              </w:rPr>
              <w:t>143.900,00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5"/>
        </w:trPr>
        <w:tc>
          <w:tcPr>
            <w:tcW w:w="749" w:type="dxa"/>
            <w:tcBorders>
              <w:bottom w:val="single" w:sz="6" w:space="0" w:color="000000"/>
            </w:tcBorders>
          </w:tcPr>
          <w:p w:rsidR="00A1026C" w:rsidRDefault="00976810">
            <w:pPr>
              <w:pStyle w:val="TableParagraph"/>
              <w:spacing w:before="108"/>
              <w:ind w:left="94"/>
              <w:rPr>
                <w:b/>
                <w:sz w:val="15"/>
              </w:rPr>
            </w:pPr>
            <w:r>
              <w:rPr>
                <w:b/>
                <w:sz w:val="15"/>
              </w:rPr>
              <w:t>SA0</w:t>
            </w:r>
          </w:p>
        </w:tc>
        <w:tc>
          <w:tcPr>
            <w:tcW w:w="9588" w:type="dxa"/>
            <w:tcBorders>
              <w:bottom w:val="single" w:sz="6" w:space="0" w:color="000000"/>
            </w:tcBorders>
          </w:tcPr>
          <w:p w:rsidR="00A1026C" w:rsidRDefault="00976810">
            <w:pPr>
              <w:pStyle w:val="TableParagraph"/>
              <w:spacing w:before="108"/>
              <w:ind w:left="196"/>
              <w:rPr>
                <w:b/>
                <w:sz w:val="15"/>
              </w:rPr>
            </w:pPr>
            <w:r>
              <w:rPr>
                <w:b/>
                <w:sz w:val="15"/>
              </w:rPr>
              <w:t>Saldo (0) Nettoergebnis (21 - 22)</w:t>
            </w:r>
          </w:p>
        </w:tc>
        <w:tc>
          <w:tcPr>
            <w:tcW w:w="1687" w:type="dxa"/>
            <w:tcBorders>
              <w:bottom w:val="single" w:sz="6" w:space="0" w:color="000000"/>
            </w:tcBorders>
          </w:tcPr>
          <w:p w:rsidR="00A1026C" w:rsidRDefault="00976810">
            <w:pPr>
              <w:pStyle w:val="TableParagraph"/>
              <w:spacing w:before="113"/>
              <w:ind w:right="494"/>
              <w:jc w:val="right"/>
              <w:rPr>
                <w:b/>
                <w:sz w:val="15"/>
              </w:rPr>
            </w:pPr>
            <w:r>
              <w:rPr>
                <w:b/>
                <w:sz w:val="15"/>
              </w:rPr>
              <w:t>-140.400,00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647"/>
        </w:trPr>
        <w:tc>
          <w:tcPr>
            <w:tcW w:w="749"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94"/>
              <w:rPr>
                <w:b/>
                <w:sz w:val="15"/>
              </w:rPr>
            </w:pPr>
            <w:r>
              <w:rPr>
                <w:b/>
                <w:sz w:val="15"/>
              </w:rPr>
              <w:t>230</w:t>
            </w:r>
          </w:p>
        </w:tc>
        <w:tc>
          <w:tcPr>
            <w:tcW w:w="9588"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196"/>
              <w:rPr>
                <w:b/>
                <w:sz w:val="15"/>
              </w:rPr>
            </w:pPr>
            <w:r>
              <w:rPr>
                <w:b/>
                <w:sz w:val="15"/>
              </w:rPr>
              <w:t>Entnahmen von Haushaltsrücklagen</w:t>
            </w:r>
          </w:p>
        </w:tc>
        <w:tc>
          <w:tcPr>
            <w:tcW w:w="1687"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9"/>
              <w:rPr>
                <w:b/>
                <w:sz w:val="21"/>
              </w:rPr>
            </w:pPr>
          </w:p>
          <w:p w:rsidR="00A1026C" w:rsidRDefault="00976810">
            <w:pPr>
              <w:pStyle w:val="TableParagraph"/>
              <w:spacing w:before="0"/>
              <w:ind w:right="494"/>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2301</w:t>
            </w:r>
          </w:p>
        </w:tc>
        <w:tc>
          <w:tcPr>
            <w:tcW w:w="9588" w:type="dxa"/>
          </w:tcPr>
          <w:p w:rsidR="00A1026C" w:rsidRDefault="00976810">
            <w:pPr>
              <w:pStyle w:val="TableParagraph"/>
              <w:spacing w:before="37"/>
              <w:ind w:left="196"/>
              <w:rPr>
                <w:sz w:val="15"/>
              </w:rPr>
            </w:pPr>
            <w:r>
              <w:rPr>
                <w:sz w:val="15"/>
              </w:rPr>
              <w:t>Entnahmen von Haushaltsrücklagen</w:t>
            </w:r>
          </w:p>
        </w:tc>
        <w:tc>
          <w:tcPr>
            <w:tcW w:w="1687"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240</w:t>
            </w:r>
          </w:p>
        </w:tc>
        <w:tc>
          <w:tcPr>
            <w:tcW w:w="9588" w:type="dxa"/>
          </w:tcPr>
          <w:p w:rsidR="00A1026C" w:rsidRDefault="00976810">
            <w:pPr>
              <w:pStyle w:val="TableParagraph"/>
              <w:spacing w:before="108"/>
              <w:ind w:left="196"/>
              <w:rPr>
                <w:b/>
                <w:sz w:val="15"/>
              </w:rPr>
            </w:pPr>
            <w:r>
              <w:rPr>
                <w:b/>
                <w:sz w:val="15"/>
              </w:rPr>
              <w:t>Zuweisung an Haushaltsrücklagen</w:t>
            </w:r>
          </w:p>
        </w:tc>
        <w:tc>
          <w:tcPr>
            <w:tcW w:w="1687"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2401</w:t>
            </w:r>
          </w:p>
        </w:tc>
        <w:tc>
          <w:tcPr>
            <w:tcW w:w="9588" w:type="dxa"/>
            <w:tcBorders>
              <w:bottom w:val="single" w:sz="6" w:space="0" w:color="000000"/>
            </w:tcBorders>
          </w:tcPr>
          <w:p w:rsidR="00A1026C" w:rsidRDefault="00976810">
            <w:pPr>
              <w:pStyle w:val="TableParagraph"/>
              <w:spacing w:before="37"/>
              <w:ind w:left="196"/>
              <w:rPr>
                <w:sz w:val="15"/>
              </w:rPr>
            </w:pPr>
            <w:r>
              <w:rPr>
                <w:sz w:val="15"/>
              </w:rPr>
              <w:t>Zuweisung an Haushaltsrücklagen</w:t>
            </w:r>
          </w:p>
        </w:tc>
        <w:tc>
          <w:tcPr>
            <w:tcW w:w="1687" w:type="dxa"/>
            <w:tcBorders>
              <w:bottom w:val="single" w:sz="6" w:space="0" w:color="000000"/>
            </w:tcBorders>
          </w:tcPr>
          <w:p w:rsidR="00A1026C" w:rsidRDefault="00976810">
            <w:pPr>
              <w:pStyle w:val="TableParagraph"/>
              <w:spacing w:before="42"/>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81"/>
        </w:trPr>
        <w:tc>
          <w:tcPr>
            <w:tcW w:w="749" w:type="dxa"/>
            <w:tcBorders>
              <w:top w:val="single" w:sz="6" w:space="0" w:color="000000"/>
              <w:bottom w:val="single" w:sz="6" w:space="0" w:color="000000"/>
            </w:tcBorders>
          </w:tcPr>
          <w:p w:rsidR="00A1026C" w:rsidRDefault="00976810">
            <w:pPr>
              <w:pStyle w:val="TableParagraph"/>
              <w:spacing w:before="32"/>
              <w:ind w:left="94"/>
              <w:rPr>
                <w:b/>
                <w:sz w:val="15"/>
              </w:rPr>
            </w:pPr>
            <w:r>
              <w:rPr>
                <w:b/>
                <w:sz w:val="15"/>
              </w:rPr>
              <w:t>23</w:t>
            </w:r>
          </w:p>
        </w:tc>
        <w:tc>
          <w:tcPr>
            <w:tcW w:w="9588" w:type="dxa"/>
            <w:tcBorders>
              <w:top w:val="single" w:sz="6" w:space="0" w:color="000000"/>
              <w:bottom w:val="single" w:sz="6" w:space="0" w:color="000000"/>
            </w:tcBorders>
          </w:tcPr>
          <w:p w:rsidR="00A1026C" w:rsidRDefault="00976810">
            <w:pPr>
              <w:pStyle w:val="TableParagraph"/>
              <w:spacing w:before="32"/>
              <w:ind w:left="196"/>
              <w:rPr>
                <w:b/>
                <w:sz w:val="15"/>
              </w:rPr>
            </w:pPr>
            <w:r>
              <w:rPr>
                <w:b/>
                <w:sz w:val="15"/>
              </w:rPr>
              <w:t>Summe Haushaltsrücklagen</w:t>
            </w:r>
          </w:p>
        </w:tc>
        <w:tc>
          <w:tcPr>
            <w:tcW w:w="1687" w:type="dxa"/>
            <w:tcBorders>
              <w:top w:val="single" w:sz="6" w:space="0" w:color="000000"/>
              <w:bottom w:val="single" w:sz="6" w:space="0" w:color="000000"/>
            </w:tcBorders>
          </w:tcPr>
          <w:p w:rsidR="00A1026C" w:rsidRDefault="00976810">
            <w:pPr>
              <w:pStyle w:val="TableParagraph"/>
              <w:spacing w:before="38"/>
              <w:ind w:right="494"/>
              <w:jc w:val="right"/>
              <w:rPr>
                <w:b/>
                <w:sz w:val="15"/>
              </w:rPr>
            </w:pPr>
            <w:r>
              <w:rPr>
                <w:b/>
                <w:sz w:val="15"/>
              </w:rPr>
              <w:t>0,00</w:t>
            </w:r>
          </w:p>
        </w:tc>
        <w:tc>
          <w:tcPr>
            <w:tcW w:w="1583"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r>
      <w:tr w:rsidR="00A1026C">
        <w:trPr>
          <w:trHeight w:val="211"/>
        </w:trPr>
        <w:tc>
          <w:tcPr>
            <w:tcW w:w="749" w:type="dxa"/>
            <w:tcBorders>
              <w:top w:val="single" w:sz="6" w:space="0" w:color="000000"/>
            </w:tcBorders>
          </w:tcPr>
          <w:p w:rsidR="00A1026C" w:rsidRDefault="00976810">
            <w:pPr>
              <w:pStyle w:val="TableParagraph"/>
              <w:spacing w:before="32" w:line="159" w:lineRule="exact"/>
              <w:ind w:left="94"/>
              <w:rPr>
                <w:b/>
                <w:sz w:val="15"/>
              </w:rPr>
            </w:pPr>
            <w:r>
              <w:rPr>
                <w:b/>
                <w:sz w:val="15"/>
              </w:rPr>
              <w:t>SA00</w:t>
            </w:r>
          </w:p>
        </w:tc>
        <w:tc>
          <w:tcPr>
            <w:tcW w:w="9588" w:type="dxa"/>
            <w:tcBorders>
              <w:top w:val="single" w:sz="6" w:space="0" w:color="000000"/>
            </w:tcBorders>
          </w:tcPr>
          <w:p w:rsidR="00A1026C" w:rsidRPr="00976810" w:rsidRDefault="00976810">
            <w:pPr>
              <w:pStyle w:val="TableParagraph"/>
              <w:spacing w:before="32" w:line="159" w:lineRule="exact"/>
              <w:ind w:left="196"/>
              <w:rPr>
                <w:b/>
                <w:sz w:val="15"/>
                <w:lang w:val="de-AT"/>
              </w:rPr>
            </w:pPr>
            <w:r w:rsidRPr="00976810">
              <w:rPr>
                <w:b/>
                <w:sz w:val="15"/>
                <w:lang w:val="de-AT"/>
              </w:rPr>
              <w:t>Nettoergebnis nach Zuweisung und Entnahmen von Haushaltsrücklagen (Saldo 0 +/- SU23)</w:t>
            </w:r>
          </w:p>
        </w:tc>
        <w:tc>
          <w:tcPr>
            <w:tcW w:w="1687" w:type="dxa"/>
            <w:tcBorders>
              <w:top w:val="single" w:sz="6" w:space="0" w:color="000000"/>
            </w:tcBorders>
          </w:tcPr>
          <w:p w:rsidR="00A1026C" w:rsidRDefault="00976810">
            <w:pPr>
              <w:pStyle w:val="TableParagraph"/>
              <w:spacing w:before="38" w:line="153" w:lineRule="exact"/>
              <w:ind w:right="494"/>
              <w:jc w:val="right"/>
              <w:rPr>
                <w:b/>
                <w:sz w:val="15"/>
              </w:rPr>
            </w:pPr>
            <w:r>
              <w:rPr>
                <w:b/>
                <w:sz w:val="15"/>
              </w:rPr>
              <w:t>-140.400,00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Straßen- und Wasserbau, Verkehr (Gruppe 6)</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35"/>
        <w:gridCol w:w="1640"/>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35"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40"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6"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20"/>
        </w:trPr>
        <w:tc>
          <w:tcPr>
            <w:tcW w:w="749" w:type="dxa"/>
          </w:tcPr>
          <w:p w:rsidR="00A1026C" w:rsidRDefault="00976810">
            <w:pPr>
              <w:pStyle w:val="TableParagraph"/>
              <w:spacing w:before="102"/>
              <w:ind w:left="94"/>
              <w:rPr>
                <w:b/>
                <w:sz w:val="15"/>
              </w:rPr>
            </w:pPr>
            <w:r>
              <w:rPr>
                <w:b/>
                <w:sz w:val="15"/>
              </w:rPr>
              <w:t>211</w:t>
            </w:r>
          </w:p>
        </w:tc>
        <w:tc>
          <w:tcPr>
            <w:tcW w:w="9635" w:type="dxa"/>
          </w:tcPr>
          <w:p w:rsidR="00A1026C" w:rsidRPr="00976810" w:rsidRDefault="00976810">
            <w:pPr>
              <w:pStyle w:val="TableParagraph"/>
              <w:spacing w:before="102"/>
              <w:ind w:left="196"/>
              <w:rPr>
                <w:b/>
                <w:sz w:val="15"/>
                <w:lang w:val="de-AT"/>
              </w:rPr>
            </w:pPr>
            <w:r w:rsidRPr="00976810">
              <w:rPr>
                <w:b/>
                <w:sz w:val="15"/>
                <w:lang w:val="de-AT"/>
              </w:rPr>
              <w:t>Erträge aus der operativen Verwaltungstätigkeit</w:t>
            </w:r>
          </w:p>
        </w:tc>
        <w:tc>
          <w:tcPr>
            <w:tcW w:w="1640" w:type="dxa"/>
          </w:tcPr>
          <w:p w:rsidR="00A1026C" w:rsidRDefault="00976810">
            <w:pPr>
              <w:pStyle w:val="TableParagraph"/>
              <w:spacing w:before="108"/>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2111</w:t>
            </w:r>
          </w:p>
        </w:tc>
        <w:tc>
          <w:tcPr>
            <w:tcW w:w="9635" w:type="dxa"/>
          </w:tcPr>
          <w:p w:rsidR="00A1026C" w:rsidRDefault="00976810">
            <w:pPr>
              <w:pStyle w:val="TableParagraph"/>
              <w:spacing w:before="37"/>
              <w:ind w:left="196"/>
              <w:rPr>
                <w:sz w:val="15"/>
              </w:rPr>
            </w:pPr>
            <w:r>
              <w:rPr>
                <w:sz w:val="15"/>
              </w:rPr>
              <w:t>Erträge aus eigenen Abgaben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2112</w:t>
            </w:r>
          </w:p>
        </w:tc>
        <w:tc>
          <w:tcPr>
            <w:tcW w:w="9635" w:type="dxa"/>
          </w:tcPr>
          <w:p w:rsidR="00A1026C" w:rsidRDefault="00976810">
            <w:pPr>
              <w:pStyle w:val="TableParagraph"/>
              <w:spacing w:before="37"/>
              <w:ind w:left="196"/>
              <w:rPr>
                <w:sz w:val="15"/>
              </w:rPr>
            </w:pPr>
            <w:r>
              <w:rPr>
                <w:sz w:val="15"/>
              </w:rPr>
              <w:t>Erträge aus Ertragsanteilen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2113</w:t>
            </w:r>
          </w:p>
        </w:tc>
        <w:tc>
          <w:tcPr>
            <w:tcW w:w="9635" w:type="dxa"/>
          </w:tcPr>
          <w:p w:rsidR="00A1026C" w:rsidRDefault="00976810">
            <w:pPr>
              <w:pStyle w:val="TableParagraph"/>
              <w:spacing w:before="37"/>
              <w:ind w:left="196"/>
              <w:rPr>
                <w:sz w:val="15"/>
              </w:rPr>
            </w:pPr>
            <w:r>
              <w:rPr>
                <w:sz w:val="15"/>
              </w:rPr>
              <w:t>Erträge aus Gebühren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2114</w:t>
            </w:r>
          </w:p>
        </w:tc>
        <w:tc>
          <w:tcPr>
            <w:tcW w:w="9635" w:type="dxa"/>
          </w:tcPr>
          <w:p w:rsidR="00A1026C" w:rsidRDefault="00976810">
            <w:pPr>
              <w:pStyle w:val="TableParagraph"/>
              <w:spacing w:before="37"/>
              <w:ind w:left="196"/>
              <w:rPr>
                <w:sz w:val="15"/>
              </w:rPr>
            </w:pPr>
            <w:r>
              <w:rPr>
                <w:sz w:val="15"/>
              </w:rPr>
              <w:t>Erträge aus Leistungen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2115</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Besitz und wirtschaftlicher Tätigkeit</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2116</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Veräußerung und sonstige Erträge</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2117</w:t>
            </w:r>
          </w:p>
        </w:tc>
        <w:tc>
          <w:tcPr>
            <w:tcW w:w="9635" w:type="dxa"/>
          </w:tcPr>
          <w:p w:rsidR="00A1026C" w:rsidRDefault="00976810">
            <w:pPr>
              <w:pStyle w:val="TableParagraph"/>
              <w:spacing w:before="37"/>
              <w:ind w:left="196"/>
              <w:rPr>
                <w:sz w:val="15"/>
              </w:rPr>
            </w:pPr>
            <w:r>
              <w:rPr>
                <w:sz w:val="15"/>
              </w:rPr>
              <w:t>Nicht finanzierungswirksame operative Erträge</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212</w:t>
            </w:r>
          </w:p>
        </w:tc>
        <w:tc>
          <w:tcPr>
            <w:tcW w:w="9635" w:type="dxa"/>
          </w:tcPr>
          <w:p w:rsidR="00A1026C" w:rsidRDefault="00976810">
            <w:pPr>
              <w:pStyle w:val="TableParagraph"/>
              <w:spacing w:before="107"/>
              <w:ind w:left="196"/>
              <w:rPr>
                <w:b/>
                <w:sz w:val="15"/>
              </w:rPr>
            </w:pPr>
            <w:r>
              <w:rPr>
                <w:b/>
                <w:sz w:val="15"/>
              </w:rPr>
              <w:t>Erträge aus Transfers</w:t>
            </w:r>
          </w:p>
        </w:tc>
        <w:tc>
          <w:tcPr>
            <w:tcW w:w="1640" w:type="dxa"/>
          </w:tcPr>
          <w:p w:rsidR="00A1026C" w:rsidRDefault="00976810">
            <w:pPr>
              <w:pStyle w:val="TableParagraph"/>
              <w:spacing w:before="113"/>
              <w:ind w:right="494"/>
              <w:jc w:val="right"/>
              <w:rPr>
                <w:b/>
                <w:sz w:val="15"/>
              </w:rPr>
            </w:pPr>
            <w:r>
              <w:rPr>
                <w:b/>
                <w:sz w:val="15"/>
              </w:rPr>
              <w:t>47.000,00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2121</w:t>
            </w:r>
          </w:p>
        </w:tc>
        <w:tc>
          <w:tcPr>
            <w:tcW w:w="9635" w:type="dxa"/>
          </w:tcPr>
          <w:p w:rsidR="00A1026C" w:rsidRPr="00976810" w:rsidRDefault="00976810">
            <w:pPr>
              <w:pStyle w:val="TableParagraph"/>
              <w:spacing w:before="37"/>
              <w:ind w:left="196"/>
              <w:rPr>
                <w:sz w:val="15"/>
                <w:lang w:val="de-AT"/>
              </w:rPr>
            </w:pPr>
            <w:r w:rsidRPr="00976810">
              <w:rPr>
                <w:sz w:val="15"/>
                <w:lang w:val="de-AT"/>
              </w:rPr>
              <w:t>Transferertrag von Trägern des öffentlichen Rechts</w:t>
            </w:r>
          </w:p>
        </w:tc>
        <w:tc>
          <w:tcPr>
            <w:tcW w:w="1640" w:type="dxa"/>
          </w:tcPr>
          <w:p w:rsidR="00A1026C" w:rsidRDefault="00976810">
            <w:pPr>
              <w:pStyle w:val="TableParagraph"/>
              <w:spacing w:before="42"/>
              <w:ind w:right="494"/>
              <w:jc w:val="right"/>
              <w:rPr>
                <w:sz w:val="15"/>
              </w:rPr>
            </w:pPr>
            <w:r>
              <w:rPr>
                <w:sz w:val="15"/>
              </w:rPr>
              <w:t>12.700,00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2122</w:t>
            </w:r>
          </w:p>
        </w:tc>
        <w:tc>
          <w:tcPr>
            <w:tcW w:w="9635" w:type="dxa"/>
          </w:tcPr>
          <w:p w:rsidR="00A1026C" w:rsidRDefault="00976810">
            <w:pPr>
              <w:pStyle w:val="TableParagraph"/>
              <w:spacing w:before="37"/>
              <w:ind w:left="196"/>
              <w:rPr>
                <w:sz w:val="15"/>
              </w:rPr>
            </w:pPr>
            <w:r>
              <w:rPr>
                <w:sz w:val="15"/>
              </w:rPr>
              <w:t>Transferertrag von Beteiligungen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2123</w:t>
            </w:r>
          </w:p>
        </w:tc>
        <w:tc>
          <w:tcPr>
            <w:tcW w:w="9635" w:type="dxa"/>
          </w:tcPr>
          <w:p w:rsidR="00A1026C" w:rsidRPr="00976810" w:rsidRDefault="00976810">
            <w:pPr>
              <w:pStyle w:val="TableParagraph"/>
              <w:spacing w:before="37"/>
              <w:ind w:left="196"/>
              <w:rPr>
                <w:sz w:val="15"/>
                <w:lang w:val="de-AT"/>
              </w:rPr>
            </w:pPr>
            <w:r w:rsidRPr="00976810">
              <w:rPr>
                <w:sz w:val="15"/>
                <w:lang w:val="de-AT"/>
              </w:rPr>
              <w:t>Transferertrag von Unternehmen (mit Finanzunternehmen)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2124</w:t>
            </w:r>
          </w:p>
        </w:tc>
        <w:tc>
          <w:tcPr>
            <w:tcW w:w="9635" w:type="dxa"/>
          </w:tcPr>
          <w:p w:rsidR="00A1026C" w:rsidRPr="00976810" w:rsidRDefault="00976810">
            <w:pPr>
              <w:pStyle w:val="TableParagraph"/>
              <w:spacing w:before="37"/>
              <w:ind w:left="196"/>
              <w:rPr>
                <w:sz w:val="15"/>
                <w:lang w:val="de-AT"/>
              </w:rPr>
            </w:pPr>
            <w:r w:rsidRPr="00976810">
              <w:rPr>
                <w:sz w:val="15"/>
                <w:lang w:val="de-AT"/>
              </w:rPr>
              <w:t>Transferertrag von Haushalten und Organisationen ohne Erwerbscharakter</w:t>
            </w:r>
          </w:p>
        </w:tc>
        <w:tc>
          <w:tcPr>
            <w:tcW w:w="1640" w:type="dxa"/>
          </w:tcPr>
          <w:p w:rsidR="00A1026C" w:rsidRDefault="00976810">
            <w:pPr>
              <w:pStyle w:val="TableParagraph"/>
              <w:spacing w:before="42"/>
              <w:ind w:right="494"/>
              <w:jc w:val="right"/>
              <w:rPr>
                <w:sz w:val="15"/>
              </w:rPr>
            </w:pPr>
            <w:r>
              <w:rPr>
                <w:sz w:val="15"/>
              </w:rPr>
              <w:t>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2125</w:t>
            </w:r>
          </w:p>
        </w:tc>
        <w:tc>
          <w:tcPr>
            <w:tcW w:w="9635" w:type="dxa"/>
          </w:tcPr>
          <w:p w:rsidR="00A1026C" w:rsidRDefault="00976810">
            <w:pPr>
              <w:pStyle w:val="TableParagraph"/>
              <w:spacing w:before="37"/>
              <w:ind w:left="196"/>
              <w:rPr>
                <w:sz w:val="15"/>
              </w:rPr>
            </w:pPr>
            <w:r>
              <w:rPr>
                <w:sz w:val="15"/>
              </w:rPr>
              <w:t>Transferertrag vom Ausland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2126</w:t>
            </w:r>
          </w:p>
        </w:tc>
        <w:tc>
          <w:tcPr>
            <w:tcW w:w="9635"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2127</w:t>
            </w:r>
          </w:p>
        </w:tc>
        <w:tc>
          <w:tcPr>
            <w:tcW w:w="9635" w:type="dxa"/>
          </w:tcPr>
          <w:p w:rsidR="00A1026C" w:rsidRDefault="00976810">
            <w:pPr>
              <w:pStyle w:val="TableParagraph"/>
              <w:spacing w:before="37"/>
              <w:ind w:left="196"/>
              <w:rPr>
                <w:sz w:val="15"/>
              </w:rPr>
            </w:pPr>
            <w:r>
              <w:rPr>
                <w:sz w:val="15"/>
              </w:rPr>
              <w:t>Nicht finanzierungswirksamer Transferertrag</w:t>
            </w:r>
          </w:p>
        </w:tc>
        <w:tc>
          <w:tcPr>
            <w:tcW w:w="1640" w:type="dxa"/>
          </w:tcPr>
          <w:p w:rsidR="00A1026C" w:rsidRDefault="00976810">
            <w:pPr>
              <w:pStyle w:val="TableParagraph"/>
              <w:spacing w:before="42"/>
              <w:ind w:right="494"/>
              <w:jc w:val="right"/>
              <w:rPr>
                <w:sz w:val="15"/>
              </w:rPr>
            </w:pPr>
            <w:r>
              <w:rPr>
                <w:sz w:val="15"/>
              </w:rPr>
              <w:t>33.800,00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213</w:t>
            </w:r>
          </w:p>
        </w:tc>
        <w:tc>
          <w:tcPr>
            <w:tcW w:w="9635" w:type="dxa"/>
          </w:tcPr>
          <w:p w:rsidR="00A1026C" w:rsidRDefault="00976810">
            <w:pPr>
              <w:pStyle w:val="TableParagraph"/>
              <w:spacing w:before="108"/>
              <w:ind w:left="196"/>
              <w:rPr>
                <w:b/>
                <w:sz w:val="15"/>
              </w:rPr>
            </w:pPr>
            <w:r>
              <w:rPr>
                <w:b/>
                <w:sz w:val="15"/>
              </w:rPr>
              <w:t>Finanzerträge</w:t>
            </w:r>
          </w:p>
        </w:tc>
        <w:tc>
          <w:tcPr>
            <w:tcW w:w="1640"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2131</w:t>
            </w:r>
          </w:p>
        </w:tc>
        <w:tc>
          <w:tcPr>
            <w:tcW w:w="9635" w:type="dxa"/>
          </w:tcPr>
          <w:p w:rsidR="00A1026C" w:rsidRDefault="00976810">
            <w:pPr>
              <w:pStyle w:val="TableParagraph"/>
              <w:spacing w:before="37"/>
              <w:ind w:left="196"/>
              <w:rPr>
                <w:sz w:val="15"/>
              </w:rPr>
            </w:pPr>
            <w:r>
              <w:rPr>
                <w:sz w:val="15"/>
              </w:rPr>
              <w:t>Erträge aus Zinsen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2132</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Zinsen aus derivativen Finanzinstrumenten ohne Grundgeschäft</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2133</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Gewinnentnahmen von marktbestimmten Betrieben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2134</w:t>
            </w:r>
          </w:p>
        </w:tc>
        <w:tc>
          <w:tcPr>
            <w:tcW w:w="9635" w:type="dxa"/>
          </w:tcPr>
          <w:p w:rsidR="00A1026C" w:rsidRDefault="00976810">
            <w:pPr>
              <w:pStyle w:val="TableParagraph"/>
              <w:spacing w:before="37"/>
              <w:ind w:left="196"/>
              <w:rPr>
                <w:sz w:val="15"/>
              </w:rPr>
            </w:pPr>
            <w:r>
              <w:rPr>
                <w:sz w:val="15"/>
              </w:rPr>
              <w:t>Sonstige Finanzerträge</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2135</w:t>
            </w:r>
          </w:p>
        </w:tc>
        <w:tc>
          <w:tcPr>
            <w:tcW w:w="9635" w:type="dxa"/>
          </w:tcPr>
          <w:p w:rsidR="00A1026C" w:rsidRDefault="00976810">
            <w:pPr>
              <w:pStyle w:val="TableParagraph"/>
              <w:spacing w:before="37"/>
              <w:ind w:left="196"/>
              <w:rPr>
                <w:sz w:val="15"/>
              </w:rPr>
            </w:pPr>
            <w:r>
              <w:rPr>
                <w:sz w:val="15"/>
              </w:rPr>
              <w:t>Erträge aus Dividenden/Gewinnausschüttungen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2136</w:t>
            </w:r>
          </w:p>
        </w:tc>
        <w:tc>
          <w:tcPr>
            <w:tcW w:w="9635" w:type="dxa"/>
            <w:tcBorders>
              <w:bottom w:val="single" w:sz="6" w:space="0" w:color="000000"/>
            </w:tcBorders>
          </w:tcPr>
          <w:p w:rsidR="00A1026C" w:rsidRDefault="00976810">
            <w:pPr>
              <w:pStyle w:val="TableParagraph"/>
              <w:spacing w:before="37"/>
              <w:ind w:left="196"/>
              <w:rPr>
                <w:sz w:val="15"/>
              </w:rPr>
            </w:pPr>
            <w:r>
              <w:rPr>
                <w:sz w:val="15"/>
              </w:rPr>
              <w:t>Sonstige nicht finanzierungswirksame Finanzerträge</w:t>
            </w:r>
          </w:p>
        </w:tc>
        <w:tc>
          <w:tcPr>
            <w:tcW w:w="1640" w:type="dxa"/>
            <w:tcBorders>
              <w:bottom w:val="single" w:sz="6" w:space="0" w:color="000000"/>
            </w:tcBorders>
          </w:tcPr>
          <w:p w:rsidR="00A1026C" w:rsidRDefault="00976810">
            <w:pPr>
              <w:pStyle w:val="TableParagraph"/>
              <w:spacing w:before="42"/>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21</w:t>
            </w:r>
          </w:p>
        </w:tc>
        <w:tc>
          <w:tcPr>
            <w:tcW w:w="9635" w:type="dxa"/>
            <w:tcBorders>
              <w:top w:val="single" w:sz="6" w:space="0" w:color="000000"/>
            </w:tcBorders>
          </w:tcPr>
          <w:p w:rsidR="00A1026C" w:rsidRDefault="00976810">
            <w:pPr>
              <w:pStyle w:val="TableParagraph"/>
              <w:spacing w:before="32"/>
              <w:ind w:left="196"/>
              <w:rPr>
                <w:b/>
                <w:sz w:val="15"/>
              </w:rPr>
            </w:pPr>
            <w:r>
              <w:rPr>
                <w:b/>
                <w:sz w:val="15"/>
              </w:rPr>
              <w:t>Summe Erträge</w:t>
            </w:r>
          </w:p>
        </w:tc>
        <w:tc>
          <w:tcPr>
            <w:tcW w:w="1640" w:type="dxa"/>
            <w:tcBorders>
              <w:top w:val="single" w:sz="6" w:space="0" w:color="000000"/>
            </w:tcBorders>
          </w:tcPr>
          <w:p w:rsidR="00A1026C" w:rsidRDefault="00976810">
            <w:pPr>
              <w:pStyle w:val="TableParagraph"/>
              <w:spacing w:before="38"/>
              <w:ind w:right="494"/>
              <w:jc w:val="right"/>
              <w:rPr>
                <w:b/>
                <w:sz w:val="15"/>
              </w:rPr>
            </w:pPr>
            <w:r>
              <w:rPr>
                <w:b/>
                <w:sz w:val="15"/>
              </w:rPr>
              <w:t>47.000,00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221</w:t>
            </w:r>
          </w:p>
        </w:tc>
        <w:tc>
          <w:tcPr>
            <w:tcW w:w="9635" w:type="dxa"/>
          </w:tcPr>
          <w:p w:rsidR="00A1026C" w:rsidRDefault="00976810">
            <w:pPr>
              <w:pStyle w:val="TableParagraph"/>
              <w:spacing w:before="108"/>
              <w:ind w:left="196"/>
              <w:rPr>
                <w:b/>
                <w:sz w:val="15"/>
              </w:rPr>
            </w:pPr>
            <w:r>
              <w:rPr>
                <w:b/>
                <w:sz w:val="15"/>
              </w:rPr>
              <w:t>Personalaufwand</w:t>
            </w:r>
          </w:p>
        </w:tc>
        <w:tc>
          <w:tcPr>
            <w:tcW w:w="1640"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2211</w:t>
            </w:r>
          </w:p>
        </w:tc>
        <w:tc>
          <w:tcPr>
            <w:tcW w:w="9635" w:type="dxa"/>
          </w:tcPr>
          <w:p w:rsidR="00A1026C" w:rsidRDefault="00976810">
            <w:pPr>
              <w:pStyle w:val="TableParagraph"/>
              <w:spacing w:before="37"/>
              <w:ind w:left="196"/>
              <w:rPr>
                <w:sz w:val="15"/>
              </w:rPr>
            </w:pPr>
            <w:r>
              <w:rPr>
                <w:sz w:val="15"/>
              </w:rPr>
              <w:t>Personalaufwand (Bezüge, Nebengeb., Mehrleistungen)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2212</w:t>
            </w:r>
          </w:p>
        </w:tc>
        <w:tc>
          <w:tcPr>
            <w:tcW w:w="9635" w:type="dxa"/>
          </w:tcPr>
          <w:p w:rsidR="00A1026C" w:rsidRDefault="00976810">
            <w:pPr>
              <w:pStyle w:val="TableParagraph"/>
              <w:spacing w:before="37"/>
              <w:ind w:left="196"/>
              <w:rPr>
                <w:sz w:val="15"/>
              </w:rPr>
            </w:pPr>
            <w:r>
              <w:rPr>
                <w:sz w:val="15"/>
              </w:rPr>
              <w:t>Gesetzlicher und freiwilliger Sozialaufwand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2213</w:t>
            </w:r>
          </w:p>
        </w:tc>
        <w:tc>
          <w:tcPr>
            <w:tcW w:w="9635" w:type="dxa"/>
          </w:tcPr>
          <w:p w:rsidR="00A1026C" w:rsidRDefault="00976810">
            <w:pPr>
              <w:pStyle w:val="TableParagraph"/>
              <w:spacing w:before="37"/>
              <w:ind w:left="196"/>
              <w:rPr>
                <w:sz w:val="15"/>
              </w:rPr>
            </w:pPr>
            <w:r>
              <w:rPr>
                <w:sz w:val="15"/>
              </w:rPr>
              <w:t>Sonstiger Personalaufwand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2214</w:t>
            </w:r>
          </w:p>
        </w:tc>
        <w:tc>
          <w:tcPr>
            <w:tcW w:w="9635" w:type="dxa"/>
          </w:tcPr>
          <w:p w:rsidR="00A1026C" w:rsidRDefault="00976810">
            <w:pPr>
              <w:pStyle w:val="TableParagraph"/>
              <w:spacing w:before="37"/>
              <w:ind w:left="196"/>
              <w:rPr>
                <w:sz w:val="15"/>
              </w:rPr>
            </w:pPr>
            <w:r>
              <w:rPr>
                <w:sz w:val="15"/>
              </w:rPr>
              <w:t>Nicht finanzierungswirksamer Personalaufwand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222</w:t>
            </w:r>
          </w:p>
        </w:tc>
        <w:tc>
          <w:tcPr>
            <w:tcW w:w="9635" w:type="dxa"/>
          </w:tcPr>
          <w:p w:rsidR="00A1026C" w:rsidRDefault="00976810">
            <w:pPr>
              <w:pStyle w:val="TableParagraph"/>
              <w:spacing w:before="107"/>
              <w:ind w:left="196"/>
              <w:rPr>
                <w:b/>
                <w:sz w:val="15"/>
              </w:rPr>
            </w:pPr>
            <w:r>
              <w:rPr>
                <w:b/>
                <w:sz w:val="15"/>
              </w:rPr>
              <w:t>Sachaufwand (ohne Transferaufwand)</w:t>
            </w:r>
          </w:p>
        </w:tc>
        <w:tc>
          <w:tcPr>
            <w:tcW w:w="1640" w:type="dxa"/>
          </w:tcPr>
          <w:p w:rsidR="00A1026C" w:rsidRDefault="00976810">
            <w:pPr>
              <w:pStyle w:val="TableParagraph"/>
              <w:spacing w:before="113"/>
              <w:ind w:right="494"/>
              <w:jc w:val="right"/>
              <w:rPr>
                <w:b/>
                <w:sz w:val="15"/>
              </w:rPr>
            </w:pPr>
            <w:r>
              <w:rPr>
                <w:b/>
                <w:sz w:val="15"/>
              </w:rPr>
              <w:t>58.200,00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2221</w:t>
            </w:r>
          </w:p>
        </w:tc>
        <w:tc>
          <w:tcPr>
            <w:tcW w:w="9635" w:type="dxa"/>
          </w:tcPr>
          <w:p w:rsidR="00A1026C" w:rsidRDefault="00976810">
            <w:pPr>
              <w:pStyle w:val="TableParagraph"/>
              <w:spacing w:before="37"/>
              <w:ind w:left="196"/>
              <w:rPr>
                <w:sz w:val="15"/>
              </w:rPr>
            </w:pPr>
            <w:r>
              <w:rPr>
                <w:sz w:val="15"/>
              </w:rPr>
              <w:t>Gebrauchs- und Verbrauchsgüter, Handelswaren</w:t>
            </w:r>
          </w:p>
        </w:tc>
        <w:tc>
          <w:tcPr>
            <w:tcW w:w="1640" w:type="dxa"/>
          </w:tcPr>
          <w:p w:rsidR="00A1026C" w:rsidRDefault="00976810">
            <w:pPr>
              <w:pStyle w:val="TableParagraph"/>
              <w:spacing w:before="42"/>
              <w:ind w:right="494"/>
              <w:jc w:val="right"/>
              <w:rPr>
                <w:sz w:val="15"/>
              </w:rPr>
            </w:pPr>
            <w:r>
              <w:rPr>
                <w:sz w:val="15"/>
              </w:rPr>
              <w:t>7.000,00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15"/>
        </w:trPr>
        <w:tc>
          <w:tcPr>
            <w:tcW w:w="749" w:type="dxa"/>
          </w:tcPr>
          <w:p w:rsidR="00A1026C" w:rsidRDefault="00976810">
            <w:pPr>
              <w:pStyle w:val="TableParagraph"/>
              <w:spacing w:before="37" w:line="159" w:lineRule="exact"/>
              <w:ind w:left="94"/>
              <w:rPr>
                <w:sz w:val="15"/>
              </w:rPr>
            </w:pPr>
            <w:r>
              <w:rPr>
                <w:sz w:val="15"/>
              </w:rPr>
              <w:t>2222</w:t>
            </w:r>
          </w:p>
        </w:tc>
        <w:tc>
          <w:tcPr>
            <w:tcW w:w="9635" w:type="dxa"/>
          </w:tcPr>
          <w:p w:rsidR="00A1026C" w:rsidRDefault="00976810">
            <w:pPr>
              <w:pStyle w:val="TableParagraph"/>
              <w:spacing w:before="37" w:line="159" w:lineRule="exact"/>
              <w:ind w:left="196"/>
              <w:rPr>
                <w:sz w:val="15"/>
              </w:rPr>
            </w:pPr>
            <w:r>
              <w:rPr>
                <w:sz w:val="15"/>
              </w:rPr>
              <w:t>Verwaltungs- und Betriebsaufwand</w:t>
            </w:r>
          </w:p>
        </w:tc>
        <w:tc>
          <w:tcPr>
            <w:tcW w:w="1640" w:type="dxa"/>
          </w:tcPr>
          <w:p w:rsidR="00A1026C" w:rsidRDefault="00976810">
            <w:pPr>
              <w:pStyle w:val="TableParagraph"/>
              <w:spacing w:before="42" w:line="153" w:lineRule="exact"/>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Straßen- und Wasserbau, Verkehr (Gruppe 6)</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30"/>
        <w:gridCol w:w="1644"/>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30"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44"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20"/>
        </w:trPr>
        <w:tc>
          <w:tcPr>
            <w:tcW w:w="749" w:type="dxa"/>
          </w:tcPr>
          <w:p w:rsidR="00A1026C" w:rsidRDefault="00976810">
            <w:pPr>
              <w:pStyle w:val="TableParagraph"/>
              <w:spacing w:before="102"/>
              <w:ind w:left="94"/>
              <w:rPr>
                <w:sz w:val="15"/>
              </w:rPr>
            </w:pPr>
            <w:r>
              <w:rPr>
                <w:sz w:val="15"/>
              </w:rPr>
              <w:t>2223</w:t>
            </w:r>
          </w:p>
        </w:tc>
        <w:tc>
          <w:tcPr>
            <w:tcW w:w="9630" w:type="dxa"/>
          </w:tcPr>
          <w:p w:rsidR="00A1026C" w:rsidRDefault="00976810">
            <w:pPr>
              <w:pStyle w:val="TableParagraph"/>
              <w:spacing w:before="102"/>
              <w:ind w:left="196"/>
              <w:rPr>
                <w:sz w:val="15"/>
              </w:rPr>
            </w:pPr>
            <w:r>
              <w:rPr>
                <w:sz w:val="15"/>
              </w:rPr>
              <w:t>Leasing- und Mietaufwand</w:t>
            </w:r>
          </w:p>
        </w:tc>
        <w:tc>
          <w:tcPr>
            <w:tcW w:w="1644" w:type="dxa"/>
          </w:tcPr>
          <w:p w:rsidR="00A1026C" w:rsidRDefault="00976810">
            <w:pPr>
              <w:pStyle w:val="TableParagraph"/>
              <w:spacing w:before="108"/>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2224</w:t>
            </w:r>
          </w:p>
        </w:tc>
        <w:tc>
          <w:tcPr>
            <w:tcW w:w="9630" w:type="dxa"/>
          </w:tcPr>
          <w:p w:rsidR="00A1026C" w:rsidRDefault="00976810">
            <w:pPr>
              <w:pStyle w:val="TableParagraph"/>
              <w:spacing w:before="37"/>
              <w:ind w:left="196"/>
              <w:rPr>
                <w:sz w:val="15"/>
              </w:rPr>
            </w:pPr>
            <w:r>
              <w:rPr>
                <w:sz w:val="15"/>
              </w:rPr>
              <w:t>Instandhaltung</w:t>
            </w:r>
          </w:p>
        </w:tc>
        <w:tc>
          <w:tcPr>
            <w:tcW w:w="1644" w:type="dxa"/>
          </w:tcPr>
          <w:p w:rsidR="00A1026C" w:rsidRDefault="00976810">
            <w:pPr>
              <w:pStyle w:val="TableParagraph"/>
              <w:spacing w:before="42"/>
              <w:ind w:right="493"/>
              <w:jc w:val="right"/>
              <w:rPr>
                <w:sz w:val="15"/>
              </w:rPr>
            </w:pPr>
            <w:r>
              <w:rPr>
                <w:sz w:val="15"/>
              </w:rPr>
              <w:t>4.500,00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2225</w:t>
            </w:r>
          </w:p>
        </w:tc>
        <w:tc>
          <w:tcPr>
            <w:tcW w:w="9630" w:type="dxa"/>
          </w:tcPr>
          <w:p w:rsidR="00A1026C" w:rsidRDefault="00976810">
            <w:pPr>
              <w:pStyle w:val="TableParagraph"/>
              <w:spacing w:before="37"/>
              <w:ind w:left="196"/>
              <w:rPr>
                <w:sz w:val="15"/>
              </w:rPr>
            </w:pPr>
            <w:r>
              <w:rPr>
                <w:sz w:val="15"/>
              </w:rPr>
              <w:t>Sonstiger Sachaufwand</w:t>
            </w:r>
          </w:p>
        </w:tc>
        <w:tc>
          <w:tcPr>
            <w:tcW w:w="1644" w:type="dxa"/>
          </w:tcPr>
          <w:p w:rsidR="00A1026C" w:rsidRDefault="00976810">
            <w:pPr>
              <w:pStyle w:val="TableParagraph"/>
              <w:spacing w:before="42"/>
              <w:ind w:right="493"/>
              <w:jc w:val="right"/>
              <w:rPr>
                <w:sz w:val="15"/>
              </w:rPr>
            </w:pPr>
            <w:r>
              <w:rPr>
                <w:sz w:val="15"/>
              </w:rPr>
              <w:t>10.300,00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2226</w:t>
            </w:r>
          </w:p>
        </w:tc>
        <w:tc>
          <w:tcPr>
            <w:tcW w:w="9630" w:type="dxa"/>
          </w:tcPr>
          <w:p w:rsidR="00A1026C" w:rsidRDefault="00976810">
            <w:pPr>
              <w:pStyle w:val="TableParagraph"/>
              <w:spacing w:before="37"/>
              <w:ind w:left="196"/>
              <w:rPr>
                <w:sz w:val="15"/>
              </w:rPr>
            </w:pPr>
            <w:r>
              <w:rPr>
                <w:sz w:val="15"/>
              </w:rPr>
              <w:t>Nicht finanzierungswirksamer Sachaufwand</w:t>
            </w:r>
          </w:p>
        </w:tc>
        <w:tc>
          <w:tcPr>
            <w:tcW w:w="1644" w:type="dxa"/>
          </w:tcPr>
          <w:p w:rsidR="00A1026C" w:rsidRDefault="00976810">
            <w:pPr>
              <w:pStyle w:val="TableParagraph"/>
              <w:spacing w:before="42"/>
              <w:ind w:right="493"/>
              <w:jc w:val="right"/>
              <w:rPr>
                <w:sz w:val="15"/>
              </w:rPr>
            </w:pPr>
            <w:r>
              <w:rPr>
                <w:sz w:val="15"/>
              </w:rPr>
              <w:t>36.400,00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223</w:t>
            </w:r>
          </w:p>
        </w:tc>
        <w:tc>
          <w:tcPr>
            <w:tcW w:w="9630" w:type="dxa"/>
          </w:tcPr>
          <w:p w:rsidR="00A1026C" w:rsidRPr="00976810" w:rsidRDefault="00976810">
            <w:pPr>
              <w:pStyle w:val="TableParagraph"/>
              <w:spacing w:before="108"/>
              <w:ind w:left="196"/>
              <w:rPr>
                <w:b/>
                <w:sz w:val="15"/>
                <w:lang w:val="de-AT"/>
              </w:rPr>
            </w:pPr>
            <w:r w:rsidRPr="00976810">
              <w:rPr>
                <w:b/>
                <w:sz w:val="15"/>
                <w:lang w:val="de-AT"/>
              </w:rPr>
              <w:t>Transferaufwand (laufende Transfers und Kapitaltransfers)</w:t>
            </w:r>
          </w:p>
        </w:tc>
        <w:tc>
          <w:tcPr>
            <w:tcW w:w="1644" w:type="dxa"/>
          </w:tcPr>
          <w:p w:rsidR="00A1026C" w:rsidRDefault="00976810">
            <w:pPr>
              <w:pStyle w:val="TableParagraph"/>
              <w:spacing w:before="113"/>
              <w:ind w:right="493"/>
              <w:jc w:val="right"/>
              <w:rPr>
                <w:b/>
                <w:sz w:val="15"/>
              </w:rPr>
            </w:pPr>
            <w:r>
              <w:rPr>
                <w:b/>
                <w:sz w:val="15"/>
              </w:rPr>
              <w:t>24.700,00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2231</w:t>
            </w:r>
          </w:p>
        </w:tc>
        <w:tc>
          <w:tcPr>
            <w:tcW w:w="9630" w:type="dxa"/>
          </w:tcPr>
          <w:p w:rsidR="00A1026C" w:rsidRPr="00976810" w:rsidRDefault="00976810">
            <w:pPr>
              <w:pStyle w:val="TableParagraph"/>
              <w:spacing w:before="37"/>
              <w:ind w:left="196"/>
              <w:rPr>
                <w:sz w:val="15"/>
                <w:lang w:val="de-AT"/>
              </w:rPr>
            </w:pPr>
            <w:r w:rsidRPr="00976810">
              <w:rPr>
                <w:sz w:val="15"/>
                <w:lang w:val="de-AT"/>
              </w:rPr>
              <w:t>Transferaufwand an Träger des öffentlichen Rechts</w:t>
            </w:r>
          </w:p>
        </w:tc>
        <w:tc>
          <w:tcPr>
            <w:tcW w:w="1644" w:type="dxa"/>
          </w:tcPr>
          <w:p w:rsidR="00A1026C" w:rsidRDefault="00976810">
            <w:pPr>
              <w:pStyle w:val="TableParagraph"/>
              <w:spacing w:before="42"/>
              <w:ind w:right="493"/>
              <w:jc w:val="right"/>
              <w:rPr>
                <w:sz w:val="15"/>
              </w:rPr>
            </w:pPr>
            <w:r>
              <w:rPr>
                <w:sz w:val="15"/>
              </w:rPr>
              <w:t>24.700,00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2232</w:t>
            </w:r>
          </w:p>
        </w:tc>
        <w:tc>
          <w:tcPr>
            <w:tcW w:w="9630" w:type="dxa"/>
          </w:tcPr>
          <w:p w:rsidR="00A1026C" w:rsidRDefault="00976810">
            <w:pPr>
              <w:pStyle w:val="TableParagraph"/>
              <w:spacing w:before="37"/>
              <w:ind w:left="196"/>
              <w:rPr>
                <w:sz w:val="15"/>
              </w:rPr>
            </w:pPr>
            <w:r>
              <w:rPr>
                <w:sz w:val="15"/>
              </w:rPr>
              <w:t>Transferaufwand an Beteiligungen</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2233</w:t>
            </w:r>
          </w:p>
        </w:tc>
        <w:tc>
          <w:tcPr>
            <w:tcW w:w="9630" w:type="dxa"/>
          </w:tcPr>
          <w:p w:rsidR="00A1026C" w:rsidRPr="00976810" w:rsidRDefault="00976810">
            <w:pPr>
              <w:pStyle w:val="TableParagraph"/>
              <w:spacing w:before="37"/>
              <w:ind w:left="196"/>
              <w:rPr>
                <w:sz w:val="15"/>
                <w:lang w:val="de-AT"/>
              </w:rPr>
            </w:pPr>
            <w:r w:rsidRPr="00976810">
              <w:rPr>
                <w:sz w:val="15"/>
                <w:lang w:val="de-AT"/>
              </w:rPr>
              <w:t>Transferaufwand an Unternehmen (mit Finanzunternehmen)</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2234</w:t>
            </w:r>
          </w:p>
        </w:tc>
        <w:tc>
          <w:tcPr>
            <w:tcW w:w="9630" w:type="dxa"/>
          </w:tcPr>
          <w:p w:rsidR="00A1026C" w:rsidRPr="00976810" w:rsidRDefault="00976810">
            <w:pPr>
              <w:pStyle w:val="TableParagraph"/>
              <w:spacing w:before="37"/>
              <w:ind w:left="196"/>
              <w:rPr>
                <w:sz w:val="15"/>
                <w:lang w:val="de-AT"/>
              </w:rPr>
            </w:pPr>
            <w:r w:rsidRPr="00976810">
              <w:rPr>
                <w:sz w:val="15"/>
                <w:lang w:val="de-AT"/>
              </w:rPr>
              <w:t>Transferaufwand an Haushalte und Organisationen ohne Erwerbscharakter</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2235</w:t>
            </w:r>
          </w:p>
        </w:tc>
        <w:tc>
          <w:tcPr>
            <w:tcW w:w="9630" w:type="dxa"/>
          </w:tcPr>
          <w:p w:rsidR="00A1026C" w:rsidRDefault="00976810">
            <w:pPr>
              <w:pStyle w:val="TableParagraph"/>
              <w:spacing w:before="37"/>
              <w:ind w:left="196"/>
              <w:rPr>
                <w:sz w:val="15"/>
              </w:rPr>
            </w:pPr>
            <w:r>
              <w:rPr>
                <w:sz w:val="15"/>
              </w:rPr>
              <w:t>Transferaufwand an das Ausland</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2236</w:t>
            </w:r>
          </w:p>
        </w:tc>
        <w:tc>
          <w:tcPr>
            <w:tcW w:w="9630"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2237</w:t>
            </w:r>
          </w:p>
        </w:tc>
        <w:tc>
          <w:tcPr>
            <w:tcW w:w="9630" w:type="dxa"/>
          </w:tcPr>
          <w:p w:rsidR="00A1026C" w:rsidRDefault="00976810">
            <w:pPr>
              <w:pStyle w:val="TableParagraph"/>
              <w:spacing w:before="37"/>
              <w:ind w:left="196"/>
              <w:rPr>
                <w:sz w:val="15"/>
              </w:rPr>
            </w:pPr>
            <w:r>
              <w:rPr>
                <w:sz w:val="15"/>
              </w:rPr>
              <w:t>Nicht finanzierungswirksamer Transferaufwand</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224</w:t>
            </w:r>
          </w:p>
        </w:tc>
        <w:tc>
          <w:tcPr>
            <w:tcW w:w="9630" w:type="dxa"/>
          </w:tcPr>
          <w:p w:rsidR="00A1026C" w:rsidRDefault="00976810">
            <w:pPr>
              <w:pStyle w:val="TableParagraph"/>
              <w:spacing w:before="107"/>
              <w:ind w:left="196"/>
              <w:rPr>
                <w:b/>
                <w:sz w:val="15"/>
              </w:rPr>
            </w:pPr>
            <w:r>
              <w:rPr>
                <w:b/>
                <w:sz w:val="15"/>
              </w:rPr>
              <w:t>Finanzaufwand</w:t>
            </w:r>
          </w:p>
        </w:tc>
        <w:tc>
          <w:tcPr>
            <w:tcW w:w="1644" w:type="dxa"/>
          </w:tcPr>
          <w:p w:rsidR="00A1026C" w:rsidRDefault="00976810">
            <w:pPr>
              <w:pStyle w:val="TableParagraph"/>
              <w:spacing w:before="113"/>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2241</w:t>
            </w:r>
          </w:p>
        </w:tc>
        <w:tc>
          <w:tcPr>
            <w:tcW w:w="9630" w:type="dxa"/>
          </w:tcPr>
          <w:p w:rsidR="00A1026C" w:rsidRPr="00976810" w:rsidRDefault="00976810">
            <w:pPr>
              <w:pStyle w:val="TableParagraph"/>
              <w:spacing w:before="37"/>
              <w:ind w:left="196"/>
              <w:rPr>
                <w:sz w:val="15"/>
                <w:lang w:val="de-AT"/>
              </w:rPr>
            </w:pPr>
            <w:r w:rsidRPr="00976810">
              <w:rPr>
                <w:sz w:val="15"/>
                <w:lang w:val="de-AT"/>
              </w:rPr>
              <w:t>Zinsen aus Finanzschulden, Finanzierungsleasing, Forderungskauf und derivativen Finanzinstrumenten mit Grundgeschäft</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2242</w:t>
            </w:r>
          </w:p>
        </w:tc>
        <w:tc>
          <w:tcPr>
            <w:tcW w:w="9630" w:type="dxa"/>
          </w:tcPr>
          <w:p w:rsidR="00A1026C" w:rsidRPr="00976810" w:rsidRDefault="00976810">
            <w:pPr>
              <w:pStyle w:val="TableParagraph"/>
              <w:spacing w:before="37"/>
              <w:ind w:left="196"/>
              <w:rPr>
                <w:sz w:val="15"/>
                <w:lang w:val="de-AT"/>
              </w:rPr>
            </w:pPr>
            <w:r w:rsidRPr="00976810">
              <w:rPr>
                <w:sz w:val="15"/>
                <w:lang w:val="de-AT"/>
              </w:rPr>
              <w:t>Zinsen und sonstige Aufwendungen aus derivativen Finanzinstrumenten ohne Grundgeschäft</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2243</w:t>
            </w:r>
          </w:p>
        </w:tc>
        <w:tc>
          <w:tcPr>
            <w:tcW w:w="9630" w:type="dxa"/>
          </w:tcPr>
          <w:p w:rsidR="00A1026C" w:rsidRPr="00976810" w:rsidRDefault="00976810">
            <w:pPr>
              <w:pStyle w:val="TableParagraph"/>
              <w:spacing w:before="37"/>
              <w:ind w:left="196"/>
              <w:rPr>
                <w:sz w:val="15"/>
                <w:lang w:val="de-AT"/>
              </w:rPr>
            </w:pPr>
            <w:r w:rsidRPr="00976810">
              <w:rPr>
                <w:sz w:val="15"/>
                <w:lang w:val="de-AT"/>
              </w:rPr>
              <w:t>Gewinnentnahmen von Unternehmungen und marktbestimmten Betrieben der Gebietskörperschaft (innerhalb der Gebietskörperscha</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2244</w:t>
            </w:r>
          </w:p>
        </w:tc>
        <w:tc>
          <w:tcPr>
            <w:tcW w:w="9630" w:type="dxa"/>
          </w:tcPr>
          <w:p w:rsidR="00A1026C" w:rsidRDefault="00976810">
            <w:pPr>
              <w:pStyle w:val="TableParagraph"/>
              <w:spacing w:before="37"/>
              <w:ind w:left="196"/>
              <w:rPr>
                <w:sz w:val="15"/>
              </w:rPr>
            </w:pPr>
            <w:r>
              <w:rPr>
                <w:sz w:val="15"/>
              </w:rPr>
              <w:t>Sonstiger Finanzaufwand</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2245</w:t>
            </w:r>
          </w:p>
        </w:tc>
        <w:tc>
          <w:tcPr>
            <w:tcW w:w="9630" w:type="dxa"/>
            <w:tcBorders>
              <w:bottom w:val="single" w:sz="6" w:space="0" w:color="000000"/>
            </w:tcBorders>
          </w:tcPr>
          <w:p w:rsidR="00A1026C" w:rsidRDefault="00976810">
            <w:pPr>
              <w:pStyle w:val="TableParagraph"/>
              <w:spacing w:before="37"/>
              <w:ind w:left="196"/>
              <w:rPr>
                <w:sz w:val="15"/>
              </w:rPr>
            </w:pPr>
            <w:r>
              <w:rPr>
                <w:sz w:val="15"/>
              </w:rPr>
              <w:t>Nicht finanzierungswirksamer Finanzaufwand</w:t>
            </w:r>
          </w:p>
        </w:tc>
        <w:tc>
          <w:tcPr>
            <w:tcW w:w="1644"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22</w:t>
            </w:r>
          </w:p>
        </w:tc>
        <w:tc>
          <w:tcPr>
            <w:tcW w:w="9630" w:type="dxa"/>
            <w:tcBorders>
              <w:top w:val="single" w:sz="6" w:space="0" w:color="000000"/>
            </w:tcBorders>
          </w:tcPr>
          <w:p w:rsidR="00A1026C" w:rsidRDefault="00976810">
            <w:pPr>
              <w:pStyle w:val="TableParagraph"/>
              <w:spacing w:before="32"/>
              <w:ind w:left="196"/>
              <w:rPr>
                <w:b/>
                <w:sz w:val="15"/>
              </w:rPr>
            </w:pPr>
            <w:r>
              <w:rPr>
                <w:b/>
                <w:sz w:val="15"/>
              </w:rPr>
              <w:t>Summe Aufwendungen</w:t>
            </w:r>
          </w:p>
        </w:tc>
        <w:tc>
          <w:tcPr>
            <w:tcW w:w="1644" w:type="dxa"/>
            <w:tcBorders>
              <w:top w:val="single" w:sz="6" w:space="0" w:color="000000"/>
            </w:tcBorders>
          </w:tcPr>
          <w:p w:rsidR="00A1026C" w:rsidRDefault="00976810">
            <w:pPr>
              <w:pStyle w:val="TableParagraph"/>
              <w:spacing w:before="38"/>
              <w:ind w:right="493"/>
              <w:jc w:val="right"/>
              <w:rPr>
                <w:b/>
                <w:sz w:val="15"/>
              </w:rPr>
            </w:pPr>
            <w:r>
              <w:rPr>
                <w:b/>
                <w:sz w:val="15"/>
              </w:rPr>
              <w:t>82.900,00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5"/>
        </w:trPr>
        <w:tc>
          <w:tcPr>
            <w:tcW w:w="749" w:type="dxa"/>
            <w:tcBorders>
              <w:bottom w:val="single" w:sz="6" w:space="0" w:color="000000"/>
            </w:tcBorders>
          </w:tcPr>
          <w:p w:rsidR="00A1026C" w:rsidRDefault="00976810">
            <w:pPr>
              <w:pStyle w:val="TableParagraph"/>
              <w:spacing w:before="108"/>
              <w:ind w:left="94"/>
              <w:rPr>
                <w:b/>
                <w:sz w:val="15"/>
              </w:rPr>
            </w:pPr>
            <w:r>
              <w:rPr>
                <w:b/>
                <w:sz w:val="15"/>
              </w:rPr>
              <w:t>SA0</w:t>
            </w:r>
          </w:p>
        </w:tc>
        <w:tc>
          <w:tcPr>
            <w:tcW w:w="9630" w:type="dxa"/>
            <w:tcBorders>
              <w:bottom w:val="single" w:sz="6" w:space="0" w:color="000000"/>
            </w:tcBorders>
          </w:tcPr>
          <w:p w:rsidR="00A1026C" w:rsidRDefault="00976810">
            <w:pPr>
              <w:pStyle w:val="TableParagraph"/>
              <w:spacing w:before="108"/>
              <w:ind w:left="196"/>
              <w:rPr>
                <w:b/>
                <w:sz w:val="15"/>
              </w:rPr>
            </w:pPr>
            <w:r>
              <w:rPr>
                <w:b/>
                <w:sz w:val="15"/>
              </w:rPr>
              <w:t>Saldo (0) Nettoergebnis (21 - 22)</w:t>
            </w:r>
          </w:p>
        </w:tc>
        <w:tc>
          <w:tcPr>
            <w:tcW w:w="1644" w:type="dxa"/>
            <w:tcBorders>
              <w:bottom w:val="single" w:sz="6" w:space="0" w:color="000000"/>
            </w:tcBorders>
          </w:tcPr>
          <w:p w:rsidR="00A1026C" w:rsidRDefault="00976810">
            <w:pPr>
              <w:pStyle w:val="TableParagraph"/>
              <w:spacing w:before="113"/>
              <w:ind w:right="493"/>
              <w:jc w:val="right"/>
              <w:rPr>
                <w:b/>
                <w:sz w:val="15"/>
              </w:rPr>
            </w:pPr>
            <w:r>
              <w:rPr>
                <w:b/>
                <w:sz w:val="15"/>
              </w:rPr>
              <w:t>-35.900,00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647"/>
        </w:trPr>
        <w:tc>
          <w:tcPr>
            <w:tcW w:w="749"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94"/>
              <w:rPr>
                <w:b/>
                <w:sz w:val="15"/>
              </w:rPr>
            </w:pPr>
            <w:r>
              <w:rPr>
                <w:b/>
                <w:sz w:val="15"/>
              </w:rPr>
              <w:t>230</w:t>
            </w:r>
          </w:p>
        </w:tc>
        <w:tc>
          <w:tcPr>
            <w:tcW w:w="9630"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196"/>
              <w:rPr>
                <w:b/>
                <w:sz w:val="15"/>
              </w:rPr>
            </w:pPr>
            <w:r>
              <w:rPr>
                <w:b/>
                <w:sz w:val="15"/>
              </w:rPr>
              <w:t>Entnahmen von Haushaltsrücklagen</w:t>
            </w:r>
          </w:p>
        </w:tc>
        <w:tc>
          <w:tcPr>
            <w:tcW w:w="1644"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9"/>
              <w:rPr>
                <w:b/>
                <w:sz w:val="21"/>
              </w:rPr>
            </w:pPr>
          </w:p>
          <w:p w:rsidR="00A1026C" w:rsidRDefault="00976810">
            <w:pPr>
              <w:pStyle w:val="TableParagraph"/>
              <w:spacing w:before="0"/>
              <w:ind w:right="493"/>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2301</w:t>
            </w:r>
          </w:p>
        </w:tc>
        <w:tc>
          <w:tcPr>
            <w:tcW w:w="9630" w:type="dxa"/>
          </w:tcPr>
          <w:p w:rsidR="00A1026C" w:rsidRDefault="00976810">
            <w:pPr>
              <w:pStyle w:val="TableParagraph"/>
              <w:spacing w:before="37"/>
              <w:ind w:left="196"/>
              <w:rPr>
                <w:sz w:val="15"/>
              </w:rPr>
            </w:pPr>
            <w:r>
              <w:rPr>
                <w:sz w:val="15"/>
              </w:rPr>
              <w:t>Entnahmen von Haushaltsrücklagen</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240</w:t>
            </w:r>
          </w:p>
        </w:tc>
        <w:tc>
          <w:tcPr>
            <w:tcW w:w="9630" w:type="dxa"/>
          </w:tcPr>
          <w:p w:rsidR="00A1026C" w:rsidRDefault="00976810">
            <w:pPr>
              <w:pStyle w:val="TableParagraph"/>
              <w:spacing w:before="108"/>
              <w:ind w:left="196"/>
              <w:rPr>
                <w:b/>
                <w:sz w:val="15"/>
              </w:rPr>
            </w:pPr>
            <w:r>
              <w:rPr>
                <w:b/>
                <w:sz w:val="15"/>
              </w:rPr>
              <w:t>Zuweisung an Haushaltsrücklagen</w:t>
            </w:r>
          </w:p>
        </w:tc>
        <w:tc>
          <w:tcPr>
            <w:tcW w:w="1644" w:type="dxa"/>
          </w:tcPr>
          <w:p w:rsidR="00A1026C" w:rsidRDefault="00976810">
            <w:pPr>
              <w:pStyle w:val="TableParagraph"/>
              <w:spacing w:before="113"/>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2401</w:t>
            </w:r>
          </w:p>
        </w:tc>
        <w:tc>
          <w:tcPr>
            <w:tcW w:w="9630" w:type="dxa"/>
            <w:tcBorders>
              <w:bottom w:val="single" w:sz="6" w:space="0" w:color="000000"/>
            </w:tcBorders>
          </w:tcPr>
          <w:p w:rsidR="00A1026C" w:rsidRDefault="00976810">
            <w:pPr>
              <w:pStyle w:val="TableParagraph"/>
              <w:spacing w:before="37"/>
              <w:ind w:left="196"/>
              <w:rPr>
                <w:sz w:val="15"/>
              </w:rPr>
            </w:pPr>
            <w:r>
              <w:rPr>
                <w:sz w:val="15"/>
              </w:rPr>
              <w:t>Zuweisung an Haushaltsrücklagen</w:t>
            </w:r>
          </w:p>
        </w:tc>
        <w:tc>
          <w:tcPr>
            <w:tcW w:w="1644"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81"/>
        </w:trPr>
        <w:tc>
          <w:tcPr>
            <w:tcW w:w="749" w:type="dxa"/>
            <w:tcBorders>
              <w:top w:val="single" w:sz="6" w:space="0" w:color="000000"/>
              <w:bottom w:val="single" w:sz="6" w:space="0" w:color="000000"/>
            </w:tcBorders>
          </w:tcPr>
          <w:p w:rsidR="00A1026C" w:rsidRDefault="00976810">
            <w:pPr>
              <w:pStyle w:val="TableParagraph"/>
              <w:spacing w:before="32"/>
              <w:ind w:left="94"/>
              <w:rPr>
                <w:b/>
                <w:sz w:val="15"/>
              </w:rPr>
            </w:pPr>
            <w:r>
              <w:rPr>
                <w:b/>
                <w:sz w:val="15"/>
              </w:rPr>
              <w:t>23</w:t>
            </w:r>
          </w:p>
        </w:tc>
        <w:tc>
          <w:tcPr>
            <w:tcW w:w="9630" w:type="dxa"/>
            <w:tcBorders>
              <w:top w:val="single" w:sz="6" w:space="0" w:color="000000"/>
              <w:bottom w:val="single" w:sz="6" w:space="0" w:color="000000"/>
            </w:tcBorders>
          </w:tcPr>
          <w:p w:rsidR="00A1026C" w:rsidRDefault="00976810">
            <w:pPr>
              <w:pStyle w:val="TableParagraph"/>
              <w:spacing w:before="32"/>
              <w:ind w:left="196"/>
              <w:rPr>
                <w:b/>
                <w:sz w:val="15"/>
              </w:rPr>
            </w:pPr>
            <w:r>
              <w:rPr>
                <w:b/>
                <w:sz w:val="15"/>
              </w:rPr>
              <w:t>Summe Haushaltsrücklagen</w:t>
            </w:r>
          </w:p>
        </w:tc>
        <w:tc>
          <w:tcPr>
            <w:tcW w:w="1644" w:type="dxa"/>
            <w:tcBorders>
              <w:top w:val="single" w:sz="6" w:space="0" w:color="000000"/>
              <w:bottom w:val="single" w:sz="6" w:space="0" w:color="000000"/>
            </w:tcBorders>
          </w:tcPr>
          <w:p w:rsidR="00A1026C" w:rsidRDefault="00976810">
            <w:pPr>
              <w:pStyle w:val="TableParagraph"/>
              <w:spacing w:before="38"/>
              <w:ind w:right="493"/>
              <w:jc w:val="right"/>
              <w:rPr>
                <w:b/>
                <w:sz w:val="15"/>
              </w:rPr>
            </w:pPr>
            <w:r>
              <w:rPr>
                <w:b/>
                <w:sz w:val="15"/>
              </w:rPr>
              <w:t>0,00</w:t>
            </w:r>
          </w:p>
        </w:tc>
        <w:tc>
          <w:tcPr>
            <w:tcW w:w="1583"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r>
      <w:tr w:rsidR="00A1026C">
        <w:trPr>
          <w:trHeight w:val="211"/>
        </w:trPr>
        <w:tc>
          <w:tcPr>
            <w:tcW w:w="749" w:type="dxa"/>
            <w:tcBorders>
              <w:top w:val="single" w:sz="6" w:space="0" w:color="000000"/>
            </w:tcBorders>
          </w:tcPr>
          <w:p w:rsidR="00A1026C" w:rsidRDefault="00976810">
            <w:pPr>
              <w:pStyle w:val="TableParagraph"/>
              <w:spacing w:before="32" w:line="159" w:lineRule="exact"/>
              <w:ind w:left="94"/>
              <w:rPr>
                <w:b/>
                <w:sz w:val="15"/>
              </w:rPr>
            </w:pPr>
            <w:r>
              <w:rPr>
                <w:b/>
                <w:sz w:val="15"/>
              </w:rPr>
              <w:t>SA00</w:t>
            </w:r>
          </w:p>
        </w:tc>
        <w:tc>
          <w:tcPr>
            <w:tcW w:w="9630" w:type="dxa"/>
            <w:tcBorders>
              <w:top w:val="single" w:sz="6" w:space="0" w:color="000000"/>
            </w:tcBorders>
          </w:tcPr>
          <w:p w:rsidR="00A1026C" w:rsidRPr="00976810" w:rsidRDefault="00976810">
            <w:pPr>
              <w:pStyle w:val="TableParagraph"/>
              <w:spacing w:before="32" w:line="159" w:lineRule="exact"/>
              <w:ind w:left="196"/>
              <w:rPr>
                <w:b/>
                <w:sz w:val="15"/>
                <w:lang w:val="de-AT"/>
              </w:rPr>
            </w:pPr>
            <w:r w:rsidRPr="00976810">
              <w:rPr>
                <w:b/>
                <w:sz w:val="15"/>
                <w:lang w:val="de-AT"/>
              </w:rPr>
              <w:t>Nettoergebnis nach Zuweisung und Entnahmen von Haushaltsrücklagen (Saldo 0 +/- SU23)</w:t>
            </w:r>
          </w:p>
        </w:tc>
        <w:tc>
          <w:tcPr>
            <w:tcW w:w="1644" w:type="dxa"/>
            <w:tcBorders>
              <w:top w:val="single" w:sz="6" w:space="0" w:color="000000"/>
            </w:tcBorders>
          </w:tcPr>
          <w:p w:rsidR="00A1026C" w:rsidRDefault="00976810">
            <w:pPr>
              <w:pStyle w:val="TableParagraph"/>
              <w:spacing w:before="38" w:line="153" w:lineRule="exact"/>
              <w:ind w:right="493"/>
              <w:jc w:val="right"/>
              <w:rPr>
                <w:b/>
                <w:sz w:val="15"/>
              </w:rPr>
            </w:pPr>
            <w:r>
              <w:rPr>
                <w:b/>
                <w:sz w:val="15"/>
              </w:rPr>
              <w:t>-35.900,00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Wirtschaftsförderung (Gruppe 7)</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635"/>
        <w:gridCol w:w="1640"/>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35"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40"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6"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20"/>
        </w:trPr>
        <w:tc>
          <w:tcPr>
            <w:tcW w:w="749" w:type="dxa"/>
          </w:tcPr>
          <w:p w:rsidR="00A1026C" w:rsidRDefault="00976810">
            <w:pPr>
              <w:pStyle w:val="TableParagraph"/>
              <w:spacing w:before="102"/>
              <w:ind w:left="94"/>
              <w:rPr>
                <w:b/>
                <w:sz w:val="15"/>
              </w:rPr>
            </w:pPr>
            <w:r>
              <w:rPr>
                <w:b/>
                <w:sz w:val="15"/>
              </w:rPr>
              <w:t>211</w:t>
            </w:r>
          </w:p>
        </w:tc>
        <w:tc>
          <w:tcPr>
            <w:tcW w:w="9635" w:type="dxa"/>
          </w:tcPr>
          <w:p w:rsidR="00A1026C" w:rsidRPr="00976810" w:rsidRDefault="00976810">
            <w:pPr>
              <w:pStyle w:val="TableParagraph"/>
              <w:spacing w:before="102"/>
              <w:ind w:left="196"/>
              <w:rPr>
                <w:b/>
                <w:sz w:val="15"/>
                <w:lang w:val="de-AT"/>
              </w:rPr>
            </w:pPr>
            <w:r w:rsidRPr="00976810">
              <w:rPr>
                <w:b/>
                <w:sz w:val="15"/>
                <w:lang w:val="de-AT"/>
              </w:rPr>
              <w:t>Erträge aus der operativen Verwaltungstätigkeit</w:t>
            </w:r>
          </w:p>
        </w:tc>
        <w:tc>
          <w:tcPr>
            <w:tcW w:w="1640" w:type="dxa"/>
          </w:tcPr>
          <w:p w:rsidR="00A1026C" w:rsidRDefault="00976810">
            <w:pPr>
              <w:pStyle w:val="TableParagraph"/>
              <w:spacing w:before="108"/>
              <w:ind w:right="494"/>
              <w:jc w:val="right"/>
              <w:rPr>
                <w:b/>
                <w:sz w:val="15"/>
              </w:rPr>
            </w:pPr>
            <w:r>
              <w:rPr>
                <w:b/>
                <w:sz w:val="15"/>
              </w:rPr>
              <w:t>2.500,00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2111</w:t>
            </w:r>
          </w:p>
        </w:tc>
        <w:tc>
          <w:tcPr>
            <w:tcW w:w="9635" w:type="dxa"/>
          </w:tcPr>
          <w:p w:rsidR="00A1026C" w:rsidRDefault="00976810">
            <w:pPr>
              <w:pStyle w:val="TableParagraph"/>
              <w:spacing w:before="37"/>
              <w:ind w:left="196"/>
              <w:rPr>
                <w:sz w:val="15"/>
              </w:rPr>
            </w:pPr>
            <w:r>
              <w:rPr>
                <w:sz w:val="15"/>
              </w:rPr>
              <w:t>Erträge aus eigenen Abgaben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2112</w:t>
            </w:r>
          </w:p>
        </w:tc>
        <w:tc>
          <w:tcPr>
            <w:tcW w:w="9635" w:type="dxa"/>
          </w:tcPr>
          <w:p w:rsidR="00A1026C" w:rsidRDefault="00976810">
            <w:pPr>
              <w:pStyle w:val="TableParagraph"/>
              <w:spacing w:before="37"/>
              <w:ind w:left="196"/>
              <w:rPr>
                <w:sz w:val="15"/>
              </w:rPr>
            </w:pPr>
            <w:r>
              <w:rPr>
                <w:sz w:val="15"/>
              </w:rPr>
              <w:t>Erträge aus Ertragsanteilen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2113</w:t>
            </w:r>
          </w:p>
        </w:tc>
        <w:tc>
          <w:tcPr>
            <w:tcW w:w="9635" w:type="dxa"/>
          </w:tcPr>
          <w:p w:rsidR="00A1026C" w:rsidRDefault="00976810">
            <w:pPr>
              <w:pStyle w:val="TableParagraph"/>
              <w:spacing w:before="37"/>
              <w:ind w:left="196"/>
              <w:rPr>
                <w:sz w:val="15"/>
              </w:rPr>
            </w:pPr>
            <w:r>
              <w:rPr>
                <w:sz w:val="15"/>
              </w:rPr>
              <w:t>Erträge aus Gebühren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2114</w:t>
            </w:r>
          </w:p>
        </w:tc>
        <w:tc>
          <w:tcPr>
            <w:tcW w:w="9635" w:type="dxa"/>
          </w:tcPr>
          <w:p w:rsidR="00A1026C" w:rsidRDefault="00976810">
            <w:pPr>
              <w:pStyle w:val="TableParagraph"/>
              <w:spacing w:before="37"/>
              <w:ind w:left="196"/>
              <w:rPr>
                <w:sz w:val="15"/>
              </w:rPr>
            </w:pPr>
            <w:r>
              <w:rPr>
                <w:sz w:val="15"/>
              </w:rPr>
              <w:t>Erträge aus Leistungen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2115</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Besitz und wirtschaftlicher Tätigkeit</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2116</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Veräußerung und sonstige Erträge</w:t>
            </w:r>
          </w:p>
        </w:tc>
        <w:tc>
          <w:tcPr>
            <w:tcW w:w="1640" w:type="dxa"/>
          </w:tcPr>
          <w:p w:rsidR="00A1026C" w:rsidRDefault="00976810">
            <w:pPr>
              <w:pStyle w:val="TableParagraph"/>
              <w:spacing w:before="42"/>
              <w:ind w:right="494"/>
              <w:jc w:val="right"/>
              <w:rPr>
                <w:sz w:val="15"/>
              </w:rPr>
            </w:pPr>
            <w:r>
              <w:rPr>
                <w:sz w:val="15"/>
              </w:rPr>
              <w:t>2.500,00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2117</w:t>
            </w:r>
          </w:p>
        </w:tc>
        <w:tc>
          <w:tcPr>
            <w:tcW w:w="9635" w:type="dxa"/>
          </w:tcPr>
          <w:p w:rsidR="00A1026C" w:rsidRDefault="00976810">
            <w:pPr>
              <w:pStyle w:val="TableParagraph"/>
              <w:spacing w:before="37"/>
              <w:ind w:left="196"/>
              <w:rPr>
                <w:sz w:val="15"/>
              </w:rPr>
            </w:pPr>
            <w:r>
              <w:rPr>
                <w:sz w:val="15"/>
              </w:rPr>
              <w:t>Nicht finanzierungswirksame operative Erträge</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212</w:t>
            </w:r>
          </w:p>
        </w:tc>
        <w:tc>
          <w:tcPr>
            <w:tcW w:w="9635" w:type="dxa"/>
          </w:tcPr>
          <w:p w:rsidR="00A1026C" w:rsidRDefault="00976810">
            <w:pPr>
              <w:pStyle w:val="TableParagraph"/>
              <w:spacing w:before="107"/>
              <w:ind w:left="196"/>
              <w:rPr>
                <w:b/>
                <w:sz w:val="15"/>
              </w:rPr>
            </w:pPr>
            <w:r>
              <w:rPr>
                <w:b/>
                <w:sz w:val="15"/>
              </w:rPr>
              <w:t>Erträge aus Transfers</w:t>
            </w:r>
          </w:p>
        </w:tc>
        <w:tc>
          <w:tcPr>
            <w:tcW w:w="1640"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2121</w:t>
            </w:r>
          </w:p>
        </w:tc>
        <w:tc>
          <w:tcPr>
            <w:tcW w:w="9635" w:type="dxa"/>
          </w:tcPr>
          <w:p w:rsidR="00A1026C" w:rsidRPr="00976810" w:rsidRDefault="00976810">
            <w:pPr>
              <w:pStyle w:val="TableParagraph"/>
              <w:spacing w:before="37"/>
              <w:ind w:left="196"/>
              <w:rPr>
                <w:sz w:val="15"/>
                <w:lang w:val="de-AT"/>
              </w:rPr>
            </w:pPr>
            <w:r w:rsidRPr="00976810">
              <w:rPr>
                <w:sz w:val="15"/>
                <w:lang w:val="de-AT"/>
              </w:rPr>
              <w:t>Transferertrag von Trägern des öffentlichen Rechts</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2122</w:t>
            </w:r>
          </w:p>
        </w:tc>
        <w:tc>
          <w:tcPr>
            <w:tcW w:w="9635" w:type="dxa"/>
          </w:tcPr>
          <w:p w:rsidR="00A1026C" w:rsidRDefault="00976810">
            <w:pPr>
              <w:pStyle w:val="TableParagraph"/>
              <w:spacing w:before="37"/>
              <w:ind w:left="196"/>
              <w:rPr>
                <w:sz w:val="15"/>
              </w:rPr>
            </w:pPr>
            <w:r>
              <w:rPr>
                <w:sz w:val="15"/>
              </w:rPr>
              <w:t>Transferertrag von Beteiligungen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2123</w:t>
            </w:r>
          </w:p>
        </w:tc>
        <w:tc>
          <w:tcPr>
            <w:tcW w:w="9635" w:type="dxa"/>
          </w:tcPr>
          <w:p w:rsidR="00A1026C" w:rsidRPr="00976810" w:rsidRDefault="00976810">
            <w:pPr>
              <w:pStyle w:val="TableParagraph"/>
              <w:spacing w:before="37"/>
              <w:ind w:left="196"/>
              <w:rPr>
                <w:sz w:val="15"/>
                <w:lang w:val="de-AT"/>
              </w:rPr>
            </w:pPr>
            <w:r w:rsidRPr="00976810">
              <w:rPr>
                <w:sz w:val="15"/>
                <w:lang w:val="de-AT"/>
              </w:rPr>
              <w:t>Transferertrag von Unternehmen (mit Finanzunternehmen)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2124</w:t>
            </w:r>
          </w:p>
        </w:tc>
        <w:tc>
          <w:tcPr>
            <w:tcW w:w="9635" w:type="dxa"/>
          </w:tcPr>
          <w:p w:rsidR="00A1026C" w:rsidRPr="00976810" w:rsidRDefault="00976810">
            <w:pPr>
              <w:pStyle w:val="TableParagraph"/>
              <w:spacing w:before="37"/>
              <w:ind w:left="196"/>
              <w:rPr>
                <w:sz w:val="15"/>
                <w:lang w:val="de-AT"/>
              </w:rPr>
            </w:pPr>
            <w:r w:rsidRPr="00976810">
              <w:rPr>
                <w:sz w:val="15"/>
                <w:lang w:val="de-AT"/>
              </w:rPr>
              <w:t>Transferertrag von Haushalten und Organisationen ohne Erwerbscharakter</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2125</w:t>
            </w:r>
          </w:p>
        </w:tc>
        <w:tc>
          <w:tcPr>
            <w:tcW w:w="9635" w:type="dxa"/>
          </w:tcPr>
          <w:p w:rsidR="00A1026C" w:rsidRDefault="00976810">
            <w:pPr>
              <w:pStyle w:val="TableParagraph"/>
              <w:spacing w:before="37"/>
              <w:ind w:left="196"/>
              <w:rPr>
                <w:sz w:val="15"/>
              </w:rPr>
            </w:pPr>
            <w:r>
              <w:rPr>
                <w:sz w:val="15"/>
              </w:rPr>
              <w:t>Transferertrag vom Ausland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2126</w:t>
            </w:r>
          </w:p>
        </w:tc>
        <w:tc>
          <w:tcPr>
            <w:tcW w:w="9635"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2127</w:t>
            </w:r>
          </w:p>
        </w:tc>
        <w:tc>
          <w:tcPr>
            <w:tcW w:w="9635" w:type="dxa"/>
          </w:tcPr>
          <w:p w:rsidR="00A1026C" w:rsidRDefault="00976810">
            <w:pPr>
              <w:pStyle w:val="TableParagraph"/>
              <w:spacing w:before="37"/>
              <w:ind w:left="196"/>
              <w:rPr>
                <w:sz w:val="15"/>
              </w:rPr>
            </w:pPr>
            <w:r>
              <w:rPr>
                <w:sz w:val="15"/>
              </w:rPr>
              <w:t>Nicht finanzierungswirksamer Transferertrag</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213</w:t>
            </w:r>
          </w:p>
        </w:tc>
        <w:tc>
          <w:tcPr>
            <w:tcW w:w="9635" w:type="dxa"/>
          </w:tcPr>
          <w:p w:rsidR="00A1026C" w:rsidRDefault="00976810">
            <w:pPr>
              <w:pStyle w:val="TableParagraph"/>
              <w:spacing w:before="108"/>
              <w:ind w:left="196"/>
              <w:rPr>
                <w:b/>
                <w:sz w:val="15"/>
              </w:rPr>
            </w:pPr>
            <w:r>
              <w:rPr>
                <w:b/>
                <w:sz w:val="15"/>
              </w:rPr>
              <w:t>Finanzerträge</w:t>
            </w:r>
          </w:p>
        </w:tc>
        <w:tc>
          <w:tcPr>
            <w:tcW w:w="1640"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2131</w:t>
            </w:r>
          </w:p>
        </w:tc>
        <w:tc>
          <w:tcPr>
            <w:tcW w:w="9635" w:type="dxa"/>
          </w:tcPr>
          <w:p w:rsidR="00A1026C" w:rsidRDefault="00976810">
            <w:pPr>
              <w:pStyle w:val="TableParagraph"/>
              <w:spacing w:before="37"/>
              <w:ind w:left="196"/>
              <w:rPr>
                <w:sz w:val="15"/>
              </w:rPr>
            </w:pPr>
            <w:r>
              <w:rPr>
                <w:sz w:val="15"/>
              </w:rPr>
              <w:t>Erträge aus Zinsen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2132</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Zinsen aus derivativen Finanzinstrumenten ohne Grundgeschäft</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2133</w:t>
            </w:r>
          </w:p>
        </w:tc>
        <w:tc>
          <w:tcPr>
            <w:tcW w:w="9635" w:type="dxa"/>
          </w:tcPr>
          <w:p w:rsidR="00A1026C" w:rsidRPr="00976810" w:rsidRDefault="00976810">
            <w:pPr>
              <w:pStyle w:val="TableParagraph"/>
              <w:spacing w:before="37"/>
              <w:ind w:left="196"/>
              <w:rPr>
                <w:sz w:val="15"/>
                <w:lang w:val="de-AT"/>
              </w:rPr>
            </w:pPr>
            <w:r w:rsidRPr="00976810">
              <w:rPr>
                <w:sz w:val="15"/>
                <w:lang w:val="de-AT"/>
              </w:rPr>
              <w:t>Erträge aus Gewinnentnahmen von marktbestimmten Betrieben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2134</w:t>
            </w:r>
          </w:p>
        </w:tc>
        <w:tc>
          <w:tcPr>
            <w:tcW w:w="9635" w:type="dxa"/>
          </w:tcPr>
          <w:p w:rsidR="00A1026C" w:rsidRDefault="00976810">
            <w:pPr>
              <w:pStyle w:val="TableParagraph"/>
              <w:spacing w:before="37"/>
              <w:ind w:left="196"/>
              <w:rPr>
                <w:sz w:val="15"/>
              </w:rPr>
            </w:pPr>
            <w:r>
              <w:rPr>
                <w:sz w:val="15"/>
              </w:rPr>
              <w:t>Sonstige Finanzerträge</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2135</w:t>
            </w:r>
          </w:p>
        </w:tc>
        <w:tc>
          <w:tcPr>
            <w:tcW w:w="9635" w:type="dxa"/>
          </w:tcPr>
          <w:p w:rsidR="00A1026C" w:rsidRDefault="00976810">
            <w:pPr>
              <w:pStyle w:val="TableParagraph"/>
              <w:spacing w:before="37"/>
              <w:ind w:left="196"/>
              <w:rPr>
                <w:sz w:val="15"/>
              </w:rPr>
            </w:pPr>
            <w:r>
              <w:rPr>
                <w:sz w:val="15"/>
              </w:rPr>
              <w:t>Erträge aus Dividenden/Gewinnausschüttungen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2136</w:t>
            </w:r>
          </w:p>
        </w:tc>
        <w:tc>
          <w:tcPr>
            <w:tcW w:w="9635" w:type="dxa"/>
            <w:tcBorders>
              <w:bottom w:val="single" w:sz="6" w:space="0" w:color="000000"/>
            </w:tcBorders>
          </w:tcPr>
          <w:p w:rsidR="00A1026C" w:rsidRDefault="00976810">
            <w:pPr>
              <w:pStyle w:val="TableParagraph"/>
              <w:spacing w:before="37"/>
              <w:ind w:left="196"/>
              <w:rPr>
                <w:sz w:val="15"/>
              </w:rPr>
            </w:pPr>
            <w:r>
              <w:rPr>
                <w:sz w:val="15"/>
              </w:rPr>
              <w:t>Sonstige nicht finanzierungswirksame Finanzerträge</w:t>
            </w:r>
          </w:p>
        </w:tc>
        <w:tc>
          <w:tcPr>
            <w:tcW w:w="1640" w:type="dxa"/>
            <w:tcBorders>
              <w:bottom w:val="single" w:sz="6" w:space="0" w:color="000000"/>
            </w:tcBorders>
          </w:tcPr>
          <w:p w:rsidR="00A1026C" w:rsidRDefault="00976810">
            <w:pPr>
              <w:pStyle w:val="TableParagraph"/>
              <w:spacing w:before="42"/>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21</w:t>
            </w:r>
          </w:p>
        </w:tc>
        <w:tc>
          <w:tcPr>
            <w:tcW w:w="9635" w:type="dxa"/>
            <w:tcBorders>
              <w:top w:val="single" w:sz="6" w:space="0" w:color="000000"/>
            </w:tcBorders>
          </w:tcPr>
          <w:p w:rsidR="00A1026C" w:rsidRDefault="00976810">
            <w:pPr>
              <w:pStyle w:val="TableParagraph"/>
              <w:spacing w:before="32"/>
              <w:ind w:left="196"/>
              <w:rPr>
                <w:b/>
                <w:sz w:val="15"/>
              </w:rPr>
            </w:pPr>
            <w:r>
              <w:rPr>
                <w:b/>
                <w:sz w:val="15"/>
              </w:rPr>
              <w:t>Summe Erträge</w:t>
            </w:r>
          </w:p>
        </w:tc>
        <w:tc>
          <w:tcPr>
            <w:tcW w:w="1640" w:type="dxa"/>
            <w:tcBorders>
              <w:top w:val="single" w:sz="6" w:space="0" w:color="000000"/>
            </w:tcBorders>
          </w:tcPr>
          <w:p w:rsidR="00A1026C" w:rsidRDefault="00976810">
            <w:pPr>
              <w:pStyle w:val="TableParagraph"/>
              <w:spacing w:before="38"/>
              <w:ind w:right="494"/>
              <w:jc w:val="right"/>
              <w:rPr>
                <w:b/>
                <w:sz w:val="15"/>
              </w:rPr>
            </w:pPr>
            <w:r>
              <w:rPr>
                <w:b/>
                <w:sz w:val="15"/>
              </w:rPr>
              <w:t>2.500,00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221</w:t>
            </w:r>
          </w:p>
        </w:tc>
        <w:tc>
          <w:tcPr>
            <w:tcW w:w="9635" w:type="dxa"/>
          </w:tcPr>
          <w:p w:rsidR="00A1026C" w:rsidRDefault="00976810">
            <w:pPr>
              <w:pStyle w:val="TableParagraph"/>
              <w:spacing w:before="108"/>
              <w:ind w:left="196"/>
              <w:rPr>
                <w:b/>
                <w:sz w:val="15"/>
              </w:rPr>
            </w:pPr>
            <w:r>
              <w:rPr>
                <w:b/>
                <w:sz w:val="15"/>
              </w:rPr>
              <w:t>Personalaufwand</w:t>
            </w:r>
          </w:p>
        </w:tc>
        <w:tc>
          <w:tcPr>
            <w:tcW w:w="1640" w:type="dxa"/>
          </w:tcPr>
          <w:p w:rsidR="00A1026C" w:rsidRDefault="00976810">
            <w:pPr>
              <w:pStyle w:val="TableParagraph"/>
              <w:spacing w:before="113"/>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2211</w:t>
            </w:r>
          </w:p>
        </w:tc>
        <w:tc>
          <w:tcPr>
            <w:tcW w:w="9635" w:type="dxa"/>
          </w:tcPr>
          <w:p w:rsidR="00A1026C" w:rsidRDefault="00976810">
            <w:pPr>
              <w:pStyle w:val="TableParagraph"/>
              <w:spacing w:before="37"/>
              <w:ind w:left="196"/>
              <w:rPr>
                <w:sz w:val="15"/>
              </w:rPr>
            </w:pPr>
            <w:r>
              <w:rPr>
                <w:sz w:val="15"/>
              </w:rPr>
              <w:t>Personalaufwand (Bezüge, Nebengeb., Mehrleistungen)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2212</w:t>
            </w:r>
          </w:p>
        </w:tc>
        <w:tc>
          <w:tcPr>
            <w:tcW w:w="9635" w:type="dxa"/>
          </w:tcPr>
          <w:p w:rsidR="00A1026C" w:rsidRDefault="00976810">
            <w:pPr>
              <w:pStyle w:val="TableParagraph"/>
              <w:spacing w:before="37"/>
              <w:ind w:left="196"/>
              <w:rPr>
                <w:sz w:val="15"/>
              </w:rPr>
            </w:pPr>
            <w:r>
              <w:rPr>
                <w:sz w:val="15"/>
              </w:rPr>
              <w:t>Gesetzlicher und freiwilliger Sozialaufwand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2213</w:t>
            </w:r>
          </w:p>
        </w:tc>
        <w:tc>
          <w:tcPr>
            <w:tcW w:w="9635" w:type="dxa"/>
          </w:tcPr>
          <w:p w:rsidR="00A1026C" w:rsidRDefault="00976810">
            <w:pPr>
              <w:pStyle w:val="TableParagraph"/>
              <w:spacing w:before="37"/>
              <w:ind w:left="196"/>
              <w:rPr>
                <w:sz w:val="15"/>
              </w:rPr>
            </w:pPr>
            <w:r>
              <w:rPr>
                <w:sz w:val="15"/>
              </w:rPr>
              <w:t>Sonstiger Personalaufwand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2214</w:t>
            </w:r>
          </w:p>
        </w:tc>
        <w:tc>
          <w:tcPr>
            <w:tcW w:w="9635" w:type="dxa"/>
          </w:tcPr>
          <w:p w:rsidR="00A1026C" w:rsidRDefault="00976810">
            <w:pPr>
              <w:pStyle w:val="TableParagraph"/>
              <w:spacing w:before="37"/>
              <w:ind w:left="196"/>
              <w:rPr>
                <w:sz w:val="15"/>
              </w:rPr>
            </w:pPr>
            <w:r>
              <w:rPr>
                <w:sz w:val="15"/>
              </w:rPr>
              <w:t>Nicht finanzierungswirksamer Personalaufwand</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222</w:t>
            </w:r>
          </w:p>
        </w:tc>
        <w:tc>
          <w:tcPr>
            <w:tcW w:w="9635" w:type="dxa"/>
          </w:tcPr>
          <w:p w:rsidR="00A1026C" w:rsidRDefault="00976810">
            <w:pPr>
              <w:pStyle w:val="TableParagraph"/>
              <w:spacing w:before="107"/>
              <w:ind w:left="196"/>
              <w:rPr>
                <w:b/>
                <w:sz w:val="15"/>
              </w:rPr>
            </w:pPr>
            <w:r>
              <w:rPr>
                <w:b/>
                <w:sz w:val="15"/>
              </w:rPr>
              <w:t>Sachaufwand (ohne Transferaufwand)</w:t>
            </w:r>
          </w:p>
        </w:tc>
        <w:tc>
          <w:tcPr>
            <w:tcW w:w="1640" w:type="dxa"/>
          </w:tcPr>
          <w:p w:rsidR="00A1026C" w:rsidRDefault="00976810">
            <w:pPr>
              <w:pStyle w:val="TableParagraph"/>
              <w:spacing w:before="113"/>
              <w:ind w:right="494"/>
              <w:jc w:val="right"/>
              <w:rPr>
                <w:b/>
                <w:sz w:val="15"/>
              </w:rPr>
            </w:pPr>
            <w:r>
              <w:rPr>
                <w:b/>
                <w:sz w:val="15"/>
              </w:rPr>
              <w:t>46.900,00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2221</w:t>
            </w:r>
          </w:p>
        </w:tc>
        <w:tc>
          <w:tcPr>
            <w:tcW w:w="9635" w:type="dxa"/>
          </w:tcPr>
          <w:p w:rsidR="00A1026C" w:rsidRDefault="00976810">
            <w:pPr>
              <w:pStyle w:val="TableParagraph"/>
              <w:spacing w:before="37"/>
              <w:ind w:left="196"/>
              <w:rPr>
                <w:sz w:val="15"/>
              </w:rPr>
            </w:pPr>
            <w:r>
              <w:rPr>
                <w:sz w:val="15"/>
              </w:rPr>
              <w:t>Gebrauchs- und Verbrauchsgüter, Handelswaren</w:t>
            </w:r>
          </w:p>
        </w:tc>
        <w:tc>
          <w:tcPr>
            <w:tcW w:w="1640" w:type="dxa"/>
          </w:tcPr>
          <w:p w:rsidR="00A1026C" w:rsidRDefault="00976810">
            <w:pPr>
              <w:pStyle w:val="TableParagraph"/>
              <w:spacing w:before="42"/>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15"/>
        </w:trPr>
        <w:tc>
          <w:tcPr>
            <w:tcW w:w="749" w:type="dxa"/>
          </w:tcPr>
          <w:p w:rsidR="00A1026C" w:rsidRDefault="00976810">
            <w:pPr>
              <w:pStyle w:val="TableParagraph"/>
              <w:spacing w:before="37" w:line="159" w:lineRule="exact"/>
              <w:ind w:left="94"/>
              <w:rPr>
                <w:sz w:val="15"/>
              </w:rPr>
            </w:pPr>
            <w:r>
              <w:rPr>
                <w:sz w:val="15"/>
              </w:rPr>
              <w:t>2222</w:t>
            </w:r>
          </w:p>
        </w:tc>
        <w:tc>
          <w:tcPr>
            <w:tcW w:w="9635" w:type="dxa"/>
          </w:tcPr>
          <w:p w:rsidR="00A1026C" w:rsidRDefault="00976810">
            <w:pPr>
              <w:pStyle w:val="TableParagraph"/>
              <w:spacing w:before="37" w:line="159" w:lineRule="exact"/>
              <w:ind w:left="196"/>
              <w:rPr>
                <w:sz w:val="15"/>
              </w:rPr>
            </w:pPr>
            <w:r>
              <w:rPr>
                <w:sz w:val="15"/>
              </w:rPr>
              <w:t>Verwaltungs- und Betriebsaufwand</w:t>
            </w:r>
          </w:p>
        </w:tc>
        <w:tc>
          <w:tcPr>
            <w:tcW w:w="1640" w:type="dxa"/>
          </w:tcPr>
          <w:p w:rsidR="00A1026C" w:rsidRDefault="00976810">
            <w:pPr>
              <w:pStyle w:val="TableParagraph"/>
              <w:spacing w:before="42" w:line="153" w:lineRule="exact"/>
              <w:ind w:right="494"/>
              <w:jc w:val="right"/>
              <w:rPr>
                <w:sz w:val="15"/>
              </w:rPr>
            </w:pPr>
            <w:r>
              <w:rPr>
                <w:sz w:val="15"/>
              </w:rPr>
              <w:t>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Wirtschaftsförderung (Gruppe 7)</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630"/>
        <w:gridCol w:w="1644"/>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30"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44"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20"/>
        </w:trPr>
        <w:tc>
          <w:tcPr>
            <w:tcW w:w="749" w:type="dxa"/>
          </w:tcPr>
          <w:p w:rsidR="00A1026C" w:rsidRDefault="00976810">
            <w:pPr>
              <w:pStyle w:val="TableParagraph"/>
              <w:spacing w:before="102"/>
              <w:ind w:left="94"/>
              <w:rPr>
                <w:sz w:val="15"/>
              </w:rPr>
            </w:pPr>
            <w:r>
              <w:rPr>
                <w:sz w:val="15"/>
              </w:rPr>
              <w:t>2223</w:t>
            </w:r>
          </w:p>
        </w:tc>
        <w:tc>
          <w:tcPr>
            <w:tcW w:w="9630" w:type="dxa"/>
          </w:tcPr>
          <w:p w:rsidR="00A1026C" w:rsidRDefault="00976810">
            <w:pPr>
              <w:pStyle w:val="TableParagraph"/>
              <w:spacing w:before="102"/>
              <w:ind w:left="196"/>
              <w:rPr>
                <w:sz w:val="15"/>
              </w:rPr>
            </w:pPr>
            <w:r>
              <w:rPr>
                <w:sz w:val="15"/>
              </w:rPr>
              <w:t>Leasing- und Mietaufwand</w:t>
            </w:r>
          </w:p>
        </w:tc>
        <w:tc>
          <w:tcPr>
            <w:tcW w:w="1644" w:type="dxa"/>
          </w:tcPr>
          <w:p w:rsidR="00A1026C" w:rsidRDefault="00976810">
            <w:pPr>
              <w:pStyle w:val="TableParagraph"/>
              <w:spacing w:before="108"/>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2224</w:t>
            </w:r>
          </w:p>
        </w:tc>
        <w:tc>
          <w:tcPr>
            <w:tcW w:w="9630" w:type="dxa"/>
          </w:tcPr>
          <w:p w:rsidR="00A1026C" w:rsidRDefault="00976810">
            <w:pPr>
              <w:pStyle w:val="TableParagraph"/>
              <w:spacing w:before="37"/>
              <w:ind w:left="196"/>
              <w:rPr>
                <w:sz w:val="15"/>
              </w:rPr>
            </w:pPr>
            <w:r>
              <w:rPr>
                <w:sz w:val="15"/>
              </w:rPr>
              <w:t>Instandhaltung</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2225</w:t>
            </w:r>
          </w:p>
        </w:tc>
        <w:tc>
          <w:tcPr>
            <w:tcW w:w="9630" w:type="dxa"/>
          </w:tcPr>
          <w:p w:rsidR="00A1026C" w:rsidRDefault="00976810">
            <w:pPr>
              <w:pStyle w:val="TableParagraph"/>
              <w:spacing w:before="37"/>
              <w:ind w:left="196"/>
              <w:rPr>
                <w:sz w:val="15"/>
              </w:rPr>
            </w:pPr>
            <w:r>
              <w:rPr>
                <w:sz w:val="15"/>
              </w:rPr>
              <w:t>Sonstiger Sachaufwand</w:t>
            </w:r>
          </w:p>
        </w:tc>
        <w:tc>
          <w:tcPr>
            <w:tcW w:w="1644" w:type="dxa"/>
          </w:tcPr>
          <w:p w:rsidR="00A1026C" w:rsidRDefault="00976810">
            <w:pPr>
              <w:pStyle w:val="TableParagraph"/>
              <w:spacing w:before="42"/>
              <w:ind w:right="493"/>
              <w:jc w:val="right"/>
              <w:rPr>
                <w:sz w:val="15"/>
              </w:rPr>
            </w:pPr>
            <w:r>
              <w:rPr>
                <w:sz w:val="15"/>
              </w:rPr>
              <w:t>46.700,00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2226</w:t>
            </w:r>
          </w:p>
        </w:tc>
        <w:tc>
          <w:tcPr>
            <w:tcW w:w="9630" w:type="dxa"/>
          </w:tcPr>
          <w:p w:rsidR="00A1026C" w:rsidRDefault="00976810">
            <w:pPr>
              <w:pStyle w:val="TableParagraph"/>
              <w:spacing w:before="37"/>
              <w:ind w:left="196"/>
              <w:rPr>
                <w:sz w:val="15"/>
              </w:rPr>
            </w:pPr>
            <w:r>
              <w:rPr>
                <w:sz w:val="15"/>
              </w:rPr>
              <w:t>Nicht finanzierungswirksamer Sachaufwand</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223</w:t>
            </w:r>
          </w:p>
        </w:tc>
        <w:tc>
          <w:tcPr>
            <w:tcW w:w="9630" w:type="dxa"/>
          </w:tcPr>
          <w:p w:rsidR="00A1026C" w:rsidRPr="00976810" w:rsidRDefault="00976810">
            <w:pPr>
              <w:pStyle w:val="TableParagraph"/>
              <w:spacing w:before="108"/>
              <w:ind w:left="196"/>
              <w:rPr>
                <w:b/>
                <w:sz w:val="15"/>
                <w:lang w:val="de-AT"/>
              </w:rPr>
            </w:pPr>
            <w:r w:rsidRPr="00976810">
              <w:rPr>
                <w:b/>
                <w:sz w:val="15"/>
                <w:lang w:val="de-AT"/>
              </w:rPr>
              <w:t>Transferaufwand (laufende Transfers und Kapitaltransfers)</w:t>
            </w:r>
          </w:p>
        </w:tc>
        <w:tc>
          <w:tcPr>
            <w:tcW w:w="1644" w:type="dxa"/>
          </w:tcPr>
          <w:p w:rsidR="00A1026C" w:rsidRDefault="00976810">
            <w:pPr>
              <w:pStyle w:val="TableParagraph"/>
              <w:spacing w:before="113"/>
              <w:ind w:right="493"/>
              <w:jc w:val="right"/>
              <w:rPr>
                <w:b/>
                <w:sz w:val="15"/>
              </w:rPr>
            </w:pPr>
            <w:r>
              <w:rPr>
                <w:b/>
                <w:sz w:val="15"/>
              </w:rPr>
              <w:t>10.500,00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2231</w:t>
            </w:r>
          </w:p>
        </w:tc>
        <w:tc>
          <w:tcPr>
            <w:tcW w:w="9630" w:type="dxa"/>
          </w:tcPr>
          <w:p w:rsidR="00A1026C" w:rsidRPr="00976810" w:rsidRDefault="00976810">
            <w:pPr>
              <w:pStyle w:val="TableParagraph"/>
              <w:spacing w:before="37"/>
              <w:ind w:left="196"/>
              <w:rPr>
                <w:sz w:val="15"/>
                <w:lang w:val="de-AT"/>
              </w:rPr>
            </w:pPr>
            <w:r w:rsidRPr="00976810">
              <w:rPr>
                <w:sz w:val="15"/>
                <w:lang w:val="de-AT"/>
              </w:rPr>
              <w:t>Transferaufwand an Träger des öffentlichen Rechts</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2232</w:t>
            </w:r>
          </w:p>
        </w:tc>
        <w:tc>
          <w:tcPr>
            <w:tcW w:w="9630" w:type="dxa"/>
          </w:tcPr>
          <w:p w:rsidR="00A1026C" w:rsidRDefault="00976810">
            <w:pPr>
              <w:pStyle w:val="TableParagraph"/>
              <w:spacing w:before="37"/>
              <w:ind w:left="196"/>
              <w:rPr>
                <w:sz w:val="15"/>
              </w:rPr>
            </w:pPr>
            <w:r>
              <w:rPr>
                <w:sz w:val="15"/>
              </w:rPr>
              <w:t>Transferaufwand an Beteiligungen</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2233</w:t>
            </w:r>
          </w:p>
        </w:tc>
        <w:tc>
          <w:tcPr>
            <w:tcW w:w="9630" w:type="dxa"/>
          </w:tcPr>
          <w:p w:rsidR="00A1026C" w:rsidRPr="00976810" w:rsidRDefault="00976810">
            <w:pPr>
              <w:pStyle w:val="TableParagraph"/>
              <w:spacing w:before="37"/>
              <w:ind w:left="196"/>
              <w:rPr>
                <w:sz w:val="15"/>
                <w:lang w:val="de-AT"/>
              </w:rPr>
            </w:pPr>
            <w:r w:rsidRPr="00976810">
              <w:rPr>
                <w:sz w:val="15"/>
                <w:lang w:val="de-AT"/>
              </w:rPr>
              <w:t>Transferaufwand an Unternehmen (mit Finanzunternehmen)</w:t>
            </w:r>
          </w:p>
        </w:tc>
        <w:tc>
          <w:tcPr>
            <w:tcW w:w="1644" w:type="dxa"/>
          </w:tcPr>
          <w:p w:rsidR="00A1026C" w:rsidRDefault="00976810">
            <w:pPr>
              <w:pStyle w:val="TableParagraph"/>
              <w:spacing w:before="42"/>
              <w:ind w:right="493"/>
              <w:jc w:val="right"/>
              <w:rPr>
                <w:sz w:val="15"/>
              </w:rPr>
            </w:pPr>
            <w:r>
              <w:rPr>
                <w:sz w:val="15"/>
              </w:rPr>
              <w:t>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2234</w:t>
            </w:r>
          </w:p>
        </w:tc>
        <w:tc>
          <w:tcPr>
            <w:tcW w:w="9630" w:type="dxa"/>
          </w:tcPr>
          <w:p w:rsidR="00A1026C" w:rsidRPr="00976810" w:rsidRDefault="00976810">
            <w:pPr>
              <w:pStyle w:val="TableParagraph"/>
              <w:spacing w:before="37"/>
              <w:ind w:left="196"/>
              <w:rPr>
                <w:sz w:val="15"/>
                <w:lang w:val="de-AT"/>
              </w:rPr>
            </w:pPr>
            <w:r w:rsidRPr="00976810">
              <w:rPr>
                <w:sz w:val="15"/>
                <w:lang w:val="de-AT"/>
              </w:rPr>
              <w:t>Transferaufwand an Haushalte und Organisationen ohne Erwerbscharakter</w:t>
            </w:r>
          </w:p>
        </w:tc>
        <w:tc>
          <w:tcPr>
            <w:tcW w:w="1644" w:type="dxa"/>
          </w:tcPr>
          <w:p w:rsidR="00A1026C" w:rsidRDefault="00976810">
            <w:pPr>
              <w:pStyle w:val="TableParagraph"/>
              <w:spacing w:before="42"/>
              <w:ind w:right="493"/>
              <w:jc w:val="right"/>
              <w:rPr>
                <w:sz w:val="15"/>
              </w:rPr>
            </w:pPr>
            <w:r>
              <w:rPr>
                <w:sz w:val="15"/>
              </w:rPr>
              <w:t>10.300,00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2235</w:t>
            </w:r>
          </w:p>
        </w:tc>
        <w:tc>
          <w:tcPr>
            <w:tcW w:w="9630" w:type="dxa"/>
          </w:tcPr>
          <w:p w:rsidR="00A1026C" w:rsidRDefault="00976810">
            <w:pPr>
              <w:pStyle w:val="TableParagraph"/>
              <w:spacing w:before="37"/>
              <w:ind w:left="196"/>
              <w:rPr>
                <w:sz w:val="15"/>
              </w:rPr>
            </w:pPr>
            <w:r>
              <w:rPr>
                <w:sz w:val="15"/>
              </w:rPr>
              <w:t>Transferaufwand an das Ausland</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2236</w:t>
            </w:r>
          </w:p>
        </w:tc>
        <w:tc>
          <w:tcPr>
            <w:tcW w:w="9630"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2237</w:t>
            </w:r>
          </w:p>
        </w:tc>
        <w:tc>
          <w:tcPr>
            <w:tcW w:w="9630" w:type="dxa"/>
          </w:tcPr>
          <w:p w:rsidR="00A1026C" w:rsidRDefault="00976810">
            <w:pPr>
              <w:pStyle w:val="TableParagraph"/>
              <w:spacing w:before="37"/>
              <w:ind w:left="196"/>
              <w:rPr>
                <w:sz w:val="15"/>
              </w:rPr>
            </w:pPr>
            <w:r>
              <w:rPr>
                <w:sz w:val="15"/>
              </w:rPr>
              <w:t>Nicht finanzierungswirksamer Transferaufwand</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224</w:t>
            </w:r>
          </w:p>
        </w:tc>
        <w:tc>
          <w:tcPr>
            <w:tcW w:w="9630" w:type="dxa"/>
          </w:tcPr>
          <w:p w:rsidR="00A1026C" w:rsidRDefault="00976810">
            <w:pPr>
              <w:pStyle w:val="TableParagraph"/>
              <w:spacing w:before="107"/>
              <w:ind w:left="196"/>
              <w:rPr>
                <w:b/>
                <w:sz w:val="15"/>
              </w:rPr>
            </w:pPr>
            <w:r>
              <w:rPr>
                <w:b/>
                <w:sz w:val="15"/>
              </w:rPr>
              <w:t>Finanzaufwand</w:t>
            </w:r>
          </w:p>
        </w:tc>
        <w:tc>
          <w:tcPr>
            <w:tcW w:w="1644" w:type="dxa"/>
          </w:tcPr>
          <w:p w:rsidR="00A1026C" w:rsidRDefault="00976810">
            <w:pPr>
              <w:pStyle w:val="TableParagraph"/>
              <w:spacing w:before="113"/>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2241</w:t>
            </w:r>
          </w:p>
        </w:tc>
        <w:tc>
          <w:tcPr>
            <w:tcW w:w="9630" w:type="dxa"/>
          </w:tcPr>
          <w:p w:rsidR="00A1026C" w:rsidRPr="00976810" w:rsidRDefault="00976810">
            <w:pPr>
              <w:pStyle w:val="TableParagraph"/>
              <w:spacing w:before="37"/>
              <w:ind w:left="196"/>
              <w:rPr>
                <w:sz w:val="15"/>
                <w:lang w:val="de-AT"/>
              </w:rPr>
            </w:pPr>
            <w:r w:rsidRPr="00976810">
              <w:rPr>
                <w:sz w:val="15"/>
                <w:lang w:val="de-AT"/>
              </w:rPr>
              <w:t>Zinsen aus Finanzschulden, Finanzierungsleasing, Forderungskauf und derivativen Finanzinstrumenten mit Grundgeschäft</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2242</w:t>
            </w:r>
          </w:p>
        </w:tc>
        <w:tc>
          <w:tcPr>
            <w:tcW w:w="9630" w:type="dxa"/>
          </w:tcPr>
          <w:p w:rsidR="00A1026C" w:rsidRPr="00976810" w:rsidRDefault="00976810">
            <w:pPr>
              <w:pStyle w:val="TableParagraph"/>
              <w:spacing w:before="37"/>
              <w:ind w:left="196"/>
              <w:rPr>
                <w:sz w:val="15"/>
                <w:lang w:val="de-AT"/>
              </w:rPr>
            </w:pPr>
            <w:r w:rsidRPr="00976810">
              <w:rPr>
                <w:sz w:val="15"/>
                <w:lang w:val="de-AT"/>
              </w:rPr>
              <w:t>Zinsen und sonstige Aufwendungen aus derivativen Finanzinstrumenten ohne Grundgeschäft</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2243</w:t>
            </w:r>
          </w:p>
        </w:tc>
        <w:tc>
          <w:tcPr>
            <w:tcW w:w="9630" w:type="dxa"/>
          </w:tcPr>
          <w:p w:rsidR="00A1026C" w:rsidRPr="00976810" w:rsidRDefault="00976810">
            <w:pPr>
              <w:pStyle w:val="TableParagraph"/>
              <w:spacing w:before="37"/>
              <w:ind w:left="196"/>
              <w:rPr>
                <w:sz w:val="15"/>
                <w:lang w:val="de-AT"/>
              </w:rPr>
            </w:pPr>
            <w:r w:rsidRPr="00976810">
              <w:rPr>
                <w:sz w:val="15"/>
                <w:lang w:val="de-AT"/>
              </w:rPr>
              <w:t>Gewinnentnahmen von Unternehmungen und marktbestimmten Betrieben der Gebietskörperschaft (innerhalb der Gebietskörperscha</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2244</w:t>
            </w:r>
          </w:p>
        </w:tc>
        <w:tc>
          <w:tcPr>
            <w:tcW w:w="9630" w:type="dxa"/>
          </w:tcPr>
          <w:p w:rsidR="00A1026C" w:rsidRDefault="00976810">
            <w:pPr>
              <w:pStyle w:val="TableParagraph"/>
              <w:spacing w:before="37"/>
              <w:ind w:left="196"/>
              <w:rPr>
                <w:sz w:val="15"/>
              </w:rPr>
            </w:pPr>
            <w:r>
              <w:rPr>
                <w:sz w:val="15"/>
              </w:rPr>
              <w:t>Sonstiger Finanzaufwand</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2245</w:t>
            </w:r>
          </w:p>
        </w:tc>
        <w:tc>
          <w:tcPr>
            <w:tcW w:w="9630" w:type="dxa"/>
            <w:tcBorders>
              <w:bottom w:val="single" w:sz="6" w:space="0" w:color="000000"/>
            </w:tcBorders>
          </w:tcPr>
          <w:p w:rsidR="00A1026C" w:rsidRDefault="00976810">
            <w:pPr>
              <w:pStyle w:val="TableParagraph"/>
              <w:spacing w:before="37"/>
              <w:ind w:left="196"/>
              <w:rPr>
                <w:sz w:val="15"/>
              </w:rPr>
            </w:pPr>
            <w:r>
              <w:rPr>
                <w:sz w:val="15"/>
              </w:rPr>
              <w:t>Nicht finanzierungswirksamer Finanzaufwand</w:t>
            </w:r>
          </w:p>
        </w:tc>
        <w:tc>
          <w:tcPr>
            <w:tcW w:w="1644"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22</w:t>
            </w:r>
          </w:p>
        </w:tc>
        <w:tc>
          <w:tcPr>
            <w:tcW w:w="9630" w:type="dxa"/>
            <w:tcBorders>
              <w:top w:val="single" w:sz="6" w:space="0" w:color="000000"/>
            </w:tcBorders>
          </w:tcPr>
          <w:p w:rsidR="00A1026C" w:rsidRDefault="00976810">
            <w:pPr>
              <w:pStyle w:val="TableParagraph"/>
              <w:spacing w:before="32"/>
              <w:ind w:left="196"/>
              <w:rPr>
                <w:b/>
                <w:sz w:val="15"/>
              </w:rPr>
            </w:pPr>
            <w:r>
              <w:rPr>
                <w:b/>
                <w:sz w:val="15"/>
              </w:rPr>
              <w:t>Summe Aufwendungen</w:t>
            </w:r>
          </w:p>
        </w:tc>
        <w:tc>
          <w:tcPr>
            <w:tcW w:w="1644" w:type="dxa"/>
            <w:tcBorders>
              <w:top w:val="single" w:sz="6" w:space="0" w:color="000000"/>
            </w:tcBorders>
          </w:tcPr>
          <w:p w:rsidR="00A1026C" w:rsidRDefault="00976810">
            <w:pPr>
              <w:pStyle w:val="TableParagraph"/>
              <w:spacing w:before="38"/>
              <w:ind w:right="493"/>
              <w:jc w:val="right"/>
              <w:rPr>
                <w:b/>
                <w:sz w:val="15"/>
              </w:rPr>
            </w:pPr>
            <w:r>
              <w:rPr>
                <w:b/>
                <w:sz w:val="15"/>
              </w:rPr>
              <w:t>57.400,00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5"/>
        </w:trPr>
        <w:tc>
          <w:tcPr>
            <w:tcW w:w="749" w:type="dxa"/>
            <w:tcBorders>
              <w:bottom w:val="single" w:sz="6" w:space="0" w:color="000000"/>
            </w:tcBorders>
          </w:tcPr>
          <w:p w:rsidR="00A1026C" w:rsidRDefault="00976810">
            <w:pPr>
              <w:pStyle w:val="TableParagraph"/>
              <w:spacing w:before="108"/>
              <w:ind w:left="94"/>
              <w:rPr>
                <w:b/>
                <w:sz w:val="15"/>
              </w:rPr>
            </w:pPr>
            <w:r>
              <w:rPr>
                <w:b/>
                <w:sz w:val="15"/>
              </w:rPr>
              <w:t>SA0</w:t>
            </w:r>
          </w:p>
        </w:tc>
        <w:tc>
          <w:tcPr>
            <w:tcW w:w="9630" w:type="dxa"/>
            <w:tcBorders>
              <w:bottom w:val="single" w:sz="6" w:space="0" w:color="000000"/>
            </w:tcBorders>
          </w:tcPr>
          <w:p w:rsidR="00A1026C" w:rsidRDefault="00976810">
            <w:pPr>
              <w:pStyle w:val="TableParagraph"/>
              <w:spacing w:before="108"/>
              <w:ind w:left="196"/>
              <w:rPr>
                <w:b/>
                <w:sz w:val="15"/>
              </w:rPr>
            </w:pPr>
            <w:r>
              <w:rPr>
                <w:b/>
                <w:sz w:val="15"/>
              </w:rPr>
              <w:t>Saldo (0) Nettoergebnis (21 - 22)</w:t>
            </w:r>
          </w:p>
        </w:tc>
        <w:tc>
          <w:tcPr>
            <w:tcW w:w="1644" w:type="dxa"/>
            <w:tcBorders>
              <w:bottom w:val="single" w:sz="6" w:space="0" w:color="000000"/>
            </w:tcBorders>
          </w:tcPr>
          <w:p w:rsidR="00A1026C" w:rsidRDefault="00976810">
            <w:pPr>
              <w:pStyle w:val="TableParagraph"/>
              <w:spacing w:before="113"/>
              <w:ind w:right="493"/>
              <w:jc w:val="right"/>
              <w:rPr>
                <w:b/>
                <w:sz w:val="15"/>
              </w:rPr>
            </w:pPr>
            <w:r>
              <w:rPr>
                <w:b/>
                <w:sz w:val="15"/>
              </w:rPr>
              <w:t>-54.900,00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647"/>
        </w:trPr>
        <w:tc>
          <w:tcPr>
            <w:tcW w:w="749"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94"/>
              <w:rPr>
                <w:b/>
                <w:sz w:val="15"/>
              </w:rPr>
            </w:pPr>
            <w:r>
              <w:rPr>
                <w:b/>
                <w:sz w:val="15"/>
              </w:rPr>
              <w:t>230</w:t>
            </w:r>
          </w:p>
        </w:tc>
        <w:tc>
          <w:tcPr>
            <w:tcW w:w="9630"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196"/>
              <w:rPr>
                <w:b/>
                <w:sz w:val="15"/>
              </w:rPr>
            </w:pPr>
            <w:r>
              <w:rPr>
                <w:b/>
                <w:sz w:val="15"/>
              </w:rPr>
              <w:t>Entnahmen von Haushaltsrücklagen</w:t>
            </w:r>
          </w:p>
        </w:tc>
        <w:tc>
          <w:tcPr>
            <w:tcW w:w="1644"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9"/>
              <w:rPr>
                <w:b/>
                <w:sz w:val="21"/>
              </w:rPr>
            </w:pPr>
          </w:p>
          <w:p w:rsidR="00A1026C" w:rsidRDefault="00976810">
            <w:pPr>
              <w:pStyle w:val="TableParagraph"/>
              <w:spacing w:before="0"/>
              <w:ind w:right="493"/>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2301</w:t>
            </w:r>
          </w:p>
        </w:tc>
        <w:tc>
          <w:tcPr>
            <w:tcW w:w="9630" w:type="dxa"/>
          </w:tcPr>
          <w:p w:rsidR="00A1026C" w:rsidRDefault="00976810">
            <w:pPr>
              <w:pStyle w:val="TableParagraph"/>
              <w:spacing w:before="37"/>
              <w:ind w:left="196"/>
              <w:rPr>
                <w:sz w:val="15"/>
              </w:rPr>
            </w:pPr>
            <w:r>
              <w:rPr>
                <w:sz w:val="15"/>
              </w:rPr>
              <w:t>Entnahmen von Haushaltsrücklagen</w:t>
            </w:r>
          </w:p>
        </w:tc>
        <w:tc>
          <w:tcPr>
            <w:tcW w:w="1644"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240</w:t>
            </w:r>
          </w:p>
        </w:tc>
        <w:tc>
          <w:tcPr>
            <w:tcW w:w="9630" w:type="dxa"/>
          </w:tcPr>
          <w:p w:rsidR="00A1026C" w:rsidRDefault="00976810">
            <w:pPr>
              <w:pStyle w:val="TableParagraph"/>
              <w:spacing w:before="108"/>
              <w:ind w:left="196"/>
              <w:rPr>
                <w:b/>
                <w:sz w:val="15"/>
              </w:rPr>
            </w:pPr>
            <w:r>
              <w:rPr>
                <w:b/>
                <w:sz w:val="15"/>
              </w:rPr>
              <w:t>Zuweisung an Haushaltsrücklagen</w:t>
            </w:r>
          </w:p>
        </w:tc>
        <w:tc>
          <w:tcPr>
            <w:tcW w:w="1644" w:type="dxa"/>
          </w:tcPr>
          <w:p w:rsidR="00A1026C" w:rsidRDefault="00976810">
            <w:pPr>
              <w:pStyle w:val="TableParagraph"/>
              <w:spacing w:before="113"/>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2401</w:t>
            </w:r>
          </w:p>
        </w:tc>
        <w:tc>
          <w:tcPr>
            <w:tcW w:w="9630" w:type="dxa"/>
            <w:tcBorders>
              <w:bottom w:val="single" w:sz="6" w:space="0" w:color="000000"/>
            </w:tcBorders>
          </w:tcPr>
          <w:p w:rsidR="00A1026C" w:rsidRDefault="00976810">
            <w:pPr>
              <w:pStyle w:val="TableParagraph"/>
              <w:spacing w:before="37"/>
              <w:ind w:left="196"/>
              <w:rPr>
                <w:sz w:val="15"/>
              </w:rPr>
            </w:pPr>
            <w:r>
              <w:rPr>
                <w:sz w:val="15"/>
              </w:rPr>
              <w:t>Zuweisung an Haushaltsrücklagen</w:t>
            </w:r>
          </w:p>
        </w:tc>
        <w:tc>
          <w:tcPr>
            <w:tcW w:w="1644"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81"/>
        </w:trPr>
        <w:tc>
          <w:tcPr>
            <w:tcW w:w="749" w:type="dxa"/>
            <w:tcBorders>
              <w:top w:val="single" w:sz="6" w:space="0" w:color="000000"/>
              <w:bottom w:val="single" w:sz="6" w:space="0" w:color="000000"/>
            </w:tcBorders>
          </w:tcPr>
          <w:p w:rsidR="00A1026C" w:rsidRDefault="00976810">
            <w:pPr>
              <w:pStyle w:val="TableParagraph"/>
              <w:spacing w:before="32"/>
              <w:ind w:left="94"/>
              <w:rPr>
                <w:b/>
                <w:sz w:val="15"/>
              </w:rPr>
            </w:pPr>
            <w:r>
              <w:rPr>
                <w:b/>
                <w:sz w:val="15"/>
              </w:rPr>
              <w:t>23</w:t>
            </w:r>
          </w:p>
        </w:tc>
        <w:tc>
          <w:tcPr>
            <w:tcW w:w="9630" w:type="dxa"/>
            <w:tcBorders>
              <w:top w:val="single" w:sz="6" w:space="0" w:color="000000"/>
              <w:bottom w:val="single" w:sz="6" w:space="0" w:color="000000"/>
            </w:tcBorders>
          </w:tcPr>
          <w:p w:rsidR="00A1026C" w:rsidRDefault="00976810">
            <w:pPr>
              <w:pStyle w:val="TableParagraph"/>
              <w:spacing w:before="32"/>
              <w:ind w:left="196"/>
              <w:rPr>
                <w:b/>
                <w:sz w:val="15"/>
              </w:rPr>
            </w:pPr>
            <w:r>
              <w:rPr>
                <w:b/>
                <w:sz w:val="15"/>
              </w:rPr>
              <w:t>Summe Haushaltsrücklagen</w:t>
            </w:r>
          </w:p>
        </w:tc>
        <w:tc>
          <w:tcPr>
            <w:tcW w:w="1644" w:type="dxa"/>
            <w:tcBorders>
              <w:top w:val="single" w:sz="6" w:space="0" w:color="000000"/>
              <w:bottom w:val="single" w:sz="6" w:space="0" w:color="000000"/>
            </w:tcBorders>
          </w:tcPr>
          <w:p w:rsidR="00A1026C" w:rsidRDefault="00976810">
            <w:pPr>
              <w:pStyle w:val="TableParagraph"/>
              <w:spacing w:before="38"/>
              <w:ind w:right="493"/>
              <w:jc w:val="right"/>
              <w:rPr>
                <w:b/>
                <w:sz w:val="15"/>
              </w:rPr>
            </w:pPr>
            <w:r>
              <w:rPr>
                <w:b/>
                <w:sz w:val="15"/>
              </w:rPr>
              <w:t>0,00</w:t>
            </w:r>
          </w:p>
        </w:tc>
        <w:tc>
          <w:tcPr>
            <w:tcW w:w="1583"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r>
      <w:tr w:rsidR="00A1026C">
        <w:trPr>
          <w:trHeight w:val="211"/>
        </w:trPr>
        <w:tc>
          <w:tcPr>
            <w:tcW w:w="749" w:type="dxa"/>
            <w:tcBorders>
              <w:top w:val="single" w:sz="6" w:space="0" w:color="000000"/>
            </w:tcBorders>
          </w:tcPr>
          <w:p w:rsidR="00A1026C" w:rsidRDefault="00976810">
            <w:pPr>
              <w:pStyle w:val="TableParagraph"/>
              <w:spacing w:before="32" w:line="159" w:lineRule="exact"/>
              <w:ind w:left="94"/>
              <w:rPr>
                <w:b/>
                <w:sz w:val="15"/>
              </w:rPr>
            </w:pPr>
            <w:r>
              <w:rPr>
                <w:b/>
                <w:sz w:val="15"/>
              </w:rPr>
              <w:t>SA00</w:t>
            </w:r>
          </w:p>
        </w:tc>
        <w:tc>
          <w:tcPr>
            <w:tcW w:w="9630" w:type="dxa"/>
            <w:tcBorders>
              <w:top w:val="single" w:sz="6" w:space="0" w:color="000000"/>
            </w:tcBorders>
          </w:tcPr>
          <w:p w:rsidR="00A1026C" w:rsidRPr="00976810" w:rsidRDefault="00976810">
            <w:pPr>
              <w:pStyle w:val="TableParagraph"/>
              <w:spacing w:before="32" w:line="159" w:lineRule="exact"/>
              <w:ind w:left="196"/>
              <w:rPr>
                <w:b/>
                <w:sz w:val="15"/>
                <w:lang w:val="de-AT"/>
              </w:rPr>
            </w:pPr>
            <w:r w:rsidRPr="00976810">
              <w:rPr>
                <w:b/>
                <w:sz w:val="15"/>
                <w:lang w:val="de-AT"/>
              </w:rPr>
              <w:t>Nettoergebnis nach Zuweisung und Entnahmen von Haushaltsrücklagen (Saldo 0 +/- SU23)</w:t>
            </w:r>
          </w:p>
        </w:tc>
        <w:tc>
          <w:tcPr>
            <w:tcW w:w="1644" w:type="dxa"/>
            <w:tcBorders>
              <w:top w:val="single" w:sz="6" w:space="0" w:color="000000"/>
            </w:tcBorders>
          </w:tcPr>
          <w:p w:rsidR="00A1026C" w:rsidRDefault="00976810">
            <w:pPr>
              <w:pStyle w:val="TableParagraph"/>
              <w:spacing w:before="38" w:line="153" w:lineRule="exact"/>
              <w:ind w:right="493"/>
              <w:jc w:val="right"/>
              <w:rPr>
                <w:b/>
                <w:sz w:val="15"/>
              </w:rPr>
            </w:pPr>
            <w:r>
              <w:rPr>
                <w:b/>
                <w:sz w:val="15"/>
              </w:rPr>
              <w:t>-54.900,00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Dienstleistungen (Gruppe 8)</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592"/>
        <w:gridCol w:w="1682"/>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59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82"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20"/>
        </w:trPr>
        <w:tc>
          <w:tcPr>
            <w:tcW w:w="749" w:type="dxa"/>
          </w:tcPr>
          <w:p w:rsidR="00A1026C" w:rsidRDefault="00976810">
            <w:pPr>
              <w:pStyle w:val="TableParagraph"/>
              <w:spacing w:before="102"/>
              <w:ind w:left="94"/>
              <w:rPr>
                <w:b/>
                <w:sz w:val="15"/>
              </w:rPr>
            </w:pPr>
            <w:r>
              <w:rPr>
                <w:b/>
                <w:sz w:val="15"/>
              </w:rPr>
              <w:t>211</w:t>
            </w:r>
          </w:p>
        </w:tc>
        <w:tc>
          <w:tcPr>
            <w:tcW w:w="9592" w:type="dxa"/>
          </w:tcPr>
          <w:p w:rsidR="00A1026C" w:rsidRPr="00976810" w:rsidRDefault="00976810">
            <w:pPr>
              <w:pStyle w:val="TableParagraph"/>
              <w:spacing w:before="102"/>
              <w:ind w:left="196"/>
              <w:rPr>
                <w:b/>
                <w:sz w:val="15"/>
                <w:lang w:val="de-AT"/>
              </w:rPr>
            </w:pPr>
            <w:r w:rsidRPr="00976810">
              <w:rPr>
                <w:b/>
                <w:sz w:val="15"/>
                <w:lang w:val="de-AT"/>
              </w:rPr>
              <w:t>Erträge aus der operativen Verwaltungstätigkeit</w:t>
            </w:r>
          </w:p>
        </w:tc>
        <w:tc>
          <w:tcPr>
            <w:tcW w:w="1682" w:type="dxa"/>
          </w:tcPr>
          <w:p w:rsidR="00A1026C" w:rsidRDefault="00976810">
            <w:pPr>
              <w:pStyle w:val="TableParagraph"/>
              <w:spacing w:before="108"/>
              <w:ind w:right="493"/>
              <w:jc w:val="right"/>
              <w:rPr>
                <w:b/>
                <w:sz w:val="15"/>
              </w:rPr>
            </w:pPr>
            <w:r>
              <w:rPr>
                <w:b/>
                <w:sz w:val="15"/>
              </w:rPr>
              <w:t>285.700,00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2111</w:t>
            </w:r>
          </w:p>
        </w:tc>
        <w:tc>
          <w:tcPr>
            <w:tcW w:w="9592" w:type="dxa"/>
          </w:tcPr>
          <w:p w:rsidR="00A1026C" w:rsidRDefault="00976810">
            <w:pPr>
              <w:pStyle w:val="TableParagraph"/>
              <w:spacing w:before="37"/>
              <w:ind w:left="196"/>
              <w:rPr>
                <w:sz w:val="15"/>
              </w:rPr>
            </w:pPr>
            <w:r>
              <w:rPr>
                <w:sz w:val="15"/>
              </w:rPr>
              <w:t>Erträge aus eigenen Abgaben</w:t>
            </w:r>
          </w:p>
        </w:tc>
        <w:tc>
          <w:tcPr>
            <w:tcW w:w="1682" w:type="dxa"/>
          </w:tcPr>
          <w:p w:rsidR="00A1026C" w:rsidRDefault="00976810">
            <w:pPr>
              <w:pStyle w:val="TableParagraph"/>
              <w:spacing w:before="42"/>
              <w:ind w:right="493"/>
              <w:jc w:val="right"/>
              <w:rPr>
                <w:sz w:val="15"/>
              </w:rPr>
            </w:pPr>
            <w:r>
              <w:rPr>
                <w:sz w:val="15"/>
              </w:rPr>
              <w:t>10.000,00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2112</w:t>
            </w:r>
          </w:p>
        </w:tc>
        <w:tc>
          <w:tcPr>
            <w:tcW w:w="9592" w:type="dxa"/>
          </w:tcPr>
          <w:p w:rsidR="00A1026C" w:rsidRDefault="00976810">
            <w:pPr>
              <w:pStyle w:val="TableParagraph"/>
              <w:spacing w:before="37"/>
              <w:ind w:left="196"/>
              <w:rPr>
                <w:sz w:val="15"/>
              </w:rPr>
            </w:pPr>
            <w:r>
              <w:rPr>
                <w:sz w:val="15"/>
              </w:rPr>
              <w:t>Erträge aus Ertragsanteilen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2113</w:t>
            </w:r>
          </w:p>
        </w:tc>
        <w:tc>
          <w:tcPr>
            <w:tcW w:w="9592" w:type="dxa"/>
          </w:tcPr>
          <w:p w:rsidR="00A1026C" w:rsidRDefault="00976810">
            <w:pPr>
              <w:pStyle w:val="TableParagraph"/>
              <w:spacing w:before="37"/>
              <w:ind w:left="196"/>
              <w:rPr>
                <w:sz w:val="15"/>
              </w:rPr>
            </w:pPr>
            <w:r>
              <w:rPr>
                <w:sz w:val="15"/>
              </w:rPr>
              <w:t>Erträge aus Gebühren</w:t>
            </w:r>
          </w:p>
        </w:tc>
        <w:tc>
          <w:tcPr>
            <w:tcW w:w="1682" w:type="dxa"/>
          </w:tcPr>
          <w:p w:rsidR="00A1026C" w:rsidRDefault="00976810">
            <w:pPr>
              <w:pStyle w:val="TableParagraph"/>
              <w:spacing w:before="42"/>
              <w:ind w:right="493"/>
              <w:jc w:val="right"/>
              <w:rPr>
                <w:sz w:val="15"/>
              </w:rPr>
            </w:pPr>
            <w:r>
              <w:rPr>
                <w:sz w:val="15"/>
              </w:rPr>
              <w:t>133.800,00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2114</w:t>
            </w:r>
          </w:p>
        </w:tc>
        <w:tc>
          <w:tcPr>
            <w:tcW w:w="9592" w:type="dxa"/>
          </w:tcPr>
          <w:p w:rsidR="00A1026C" w:rsidRDefault="00976810">
            <w:pPr>
              <w:pStyle w:val="TableParagraph"/>
              <w:spacing w:before="37"/>
              <w:ind w:left="196"/>
              <w:rPr>
                <w:sz w:val="15"/>
              </w:rPr>
            </w:pPr>
            <w:r>
              <w:rPr>
                <w:sz w:val="15"/>
              </w:rPr>
              <w:t>Erträge aus Leistungen</w:t>
            </w:r>
          </w:p>
        </w:tc>
        <w:tc>
          <w:tcPr>
            <w:tcW w:w="1682" w:type="dxa"/>
          </w:tcPr>
          <w:p w:rsidR="00A1026C" w:rsidRDefault="00976810">
            <w:pPr>
              <w:pStyle w:val="TableParagraph"/>
              <w:spacing w:before="42"/>
              <w:ind w:right="493"/>
              <w:jc w:val="right"/>
              <w:rPr>
                <w:sz w:val="15"/>
              </w:rPr>
            </w:pPr>
            <w:r>
              <w:rPr>
                <w:sz w:val="15"/>
              </w:rPr>
              <w:t>119.000,00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2115</w:t>
            </w:r>
          </w:p>
        </w:tc>
        <w:tc>
          <w:tcPr>
            <w:tcW w:w="9592" w:type="dxa"/>
          </w:tcPr>
          <w:p w:rsidR="00A1026C" w:rsidRPr="00976810" w:rsidRDefault="00976810">
            <w:pPr>
              <w:pStyle w:val="TableParagraph"/>
              <w:spacing w:before="37"/>
              <w:ind w:left="196"/>
              <w:rPr>
                <w:sz w:val="15"/>
                <w:lang w:val="de-AT"/>
              </w:rPr>
            </w:pPr>
            <w:r w:rsidRPr="00976810">
              <w:rPr>
                <w:sz w:val="15"/>
                <w:lang w:val="de-AT"/>
              </w:rPr>
              <w:t>Erträge aus Besitz und wirtschaftlicher Tätigkeit</w:t>
            </w:r>
          </w:p>
        </w:tc>
        <w:tc>
          <w:tcPr>
            <w:tcW w:w="1682" w:type="dxa"/>
          </w:tcPr>
          <w:p w:rsidR="00A1026C" w:rsidRDefault="00976810">
            <w:pPr>
              <w:pStyle w:val="TableParagraph"/>
              <w:spacing w:before="42"/>
              <w:ind w:right="493"/>
              <w:jc w:val="right"/>
              <w:rPr>
                <w:sz w:val="15"/>
              </w:rPr>
            </w:pPr>
            <w:r>
              <w:rPr>
                <w:sz w:val="15"/>
              </w:rPr>
              <w:t>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2116</w:t>
            </w:r>
          </w:p>
        </w:tc>
        <w:tc>
          <w:tcPr>
            <w:tcW w:w="9592" w:type="dxa"/>
          </w:tcPr>
          <w:p w:rsidR="00A1026C" w:rsidRPr="00976810" w:rsidRDefault="00976810">
            <w:pPr>
              <w:pStyle w:val="TableParagraph"/>
              <w:spacing w:before="37"/>
              <w:ind w:left="196"/>
              <w:rPr>
                <w:sz w:val="15"/>
                <w:lang w:val="de-AT"/>
              </w:rPr>
            </w:pPr>
            <w:r w:rsidRPr="00976810">
              <w:rPr>
                <w:sz w:val="15"/>
                <w:lang w:val="de-AT"/>
              </w:rPr>
              <w:t>Erträge aus Veräußerung und sonstige Erträge</w:t>
            </w:r>
          </w:p>
        </w:tc>
        <w:tc>
          <w:tcPr>
            <w:tcW w:w="1682" w:type="dxa"/>
          </w:tcPr>
          <w:p w:rsidR="00A1026C" w:rsidRDefault="00976810">
            <w:pPr>
              <w:pStyle w:val="TableParagraph"/>
              <w:spacing w:before="42"/>
              <w:ind w:right="493"/>
              <w:jc w:val="right"/>
              <w:rPr>
                <w:sz w:val="15"/>
              </w:rPr>
            </w:pPr>
            <w:r>
              <w:rPr>
                <w:sz w:val="15"/>
              </w:rPr>
              <w:t>22.800,00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2117</w:t>
            </w:r>
          </w:p>
        </w:tc>
        <w:tc>
          <w:tcPr>
            <w:tcW w:w="9592" w:type="dxa"/>
          </w:tcPr>
          <w:p w:rsidR="00A1026C" w:rsidRDefault="00976810">
            <w:pPr>
              <w:pStyle w:val="TableParagraph"/>
              <w:spacing w:before="37"/>
              <w:ind w:left="196"/>
              <w:rPr>
                <w:sz w:val="15"/>
              </w:rPr>
            </w:pPr>
            <w:r>
              <w:rPr>
                <w:sz w:val="15"/>
              </w:rPr>
              <w:t>Nicht finanzierungswirksame operative Erträge</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212</w:t>
            </w:r>
          </w:p>
        </w:tc>
        <w:tc>
          <w:tcPr>
            <w:tcW w:w="9592" w:type="dxa"/>
          </w:tcPr>
          <w:p w:rsidR="00A1026C" w:rsidRDefault="00976810">
            <w:pPr>
              <w:pStyle w:val="TableParagraph"/>
              <w:spacing w:before="107"/>
              <w:ind w:left="196"/>
              <w:rPr>
                <w:b/>
                <w:sz w:val="15"/>
              </w:rPr>
            </w:pPr>
            <w:r>
              <w:rPr>
                <w:b/>
                <w:sz w:val="15"/>
              </w:rPr>
              <w:t>Erträge aus Transfers</w:t>
            </w:r>
          </w:p>
        </w:tc>
        <w:tc>
          <w:tcPr>
            <w:tcW w:w="1682" w:type="dxa"/>
          </w:tcPr>
          <w:p w:rsidR="00A1026C" w:rsidRDefault="00976810">
            <w:pPr>
              <w:pStyle w:val="TableParagraph"/>
              <w:spacing w:before="113"/>
              <w:ind w:right="493"/>
              <w:jc w:val="right"/>
              <w:rPr>
                <w:b/>
                <w:sz w:val="15"/>
              </w:rPr>
            </w:pPr>
            <w:r>
              <w:rPr>
                <w:b/>
                <w:sz w:val="15"/>
              </w:rPr>
              <w:t>107.300,00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2121</w:t>
            </w:r>
          </w:p>
        </w:tc>
        <w:tc>
          <w:tcPr>
            <w:tcW w:w="9592" w:type="dxa"/>
          </w:tcPr>
          <w:p w:rsidR="00A1026C" w:rsidRPr="00976810" w:rsidRDefault="00976810">
            <w:pPr>
              <w:pStyle w:val="TableParagraph"/>
              <w:spacing w:before="37"/>
              <w:ind w:left="196"/>
              <w:rPr>
                <w:sz w:val="15"/>
                <w:lang w:val="de-AT"/>
              </w:rPr>
            </w:pPr>
            <w:r w:rsidRPr="00976810">
              <w:rPr>
                <w:sz w:val="15"/>
                <w:lang w:val="de-AT"/>
              </w:rPr>
              <w:t>Transferertrag von Trägern des öffentlichen Rechts</w:t>
            </w:r>
          </w:p>
        </w:tc>
        <w:tc>
          <w:tcPr>
            <w:tcW w:w="1682" w:type="dxa"/>
          </w:tcPr>
          <w:p w:rsidR="00A1026C" w:rsidRDefault="00976810">
            <w:pPr>
              <w:pStyle w:val="TableParagraph"/>
              <w:spacing w:before="42"/>
              <w:ind w:right="493"/>
              <w:jc w:val="right"/>
              <w:rPr>
                <w:sz w:val="15"/>
              </w:rPr>
            </w:pPr>
            <w:r>
              <w:rPr>
                <w:sz w:val="15"/>
              </w:rPr>
              <w:t>12.000,00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2122</w:t>
            </w:r>
          </w:p>
        </w:tc>
        <w:tc>
          <w:tcPr>
            <w:tcW w:w="9592" w:type="dxa"/>
          </w:tcPr>
          <w:p w:rsidR="00A1026C" w:rsidRDefault="00976810">
            <w:pPr>
              <w:pStyle w:val="TableParagraph"/>
              <w:spacing w:before="37"/>
              <w:ind w:left="196"/>
              <w:rPr>
                <w:sz w:val="15"/>
              </w:rPr>
            </w:pPr>
            <w:r>
              <w:rPr>
                <w:sz w:val="15"/>
              </w:rPr>
              <w:t>Transferertrag von Beteiligungen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2123</w:t>
            </w:r>
          </w:p>
        </w:tc>
        <w:tc>
          <w:tcPr>
            <w:tcW w:w="9592" w:type="dxa"/>
          </w:tcPr>
          <w:p w:rsidR="00A1026C" w:rsidRPr="00976810" w:rsidRDefault="00976810">
            <w:pPr>
              <w:pStyle w:val="TableParagraph"/>
              <w:spacing w:before="37"/>
              <w:ind w:left="196"/>
              <w:rPr>
                <w:sz w:val="15"/>
                <w:lang w:val="de-AT"/>
              </w:rPr>
            </w:pPr>
            <w:r w:rsidRPr="00976810">
              <w:rPr>
                <w:sz w:val="15"/>
                <w:lang w:val="de-AT"/>
              </w:rPr>
              <w:t>Transferertrag von Unternehmen (mit Finanzunternehmen)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2124</w:t>
            </w:r>
          </w:p>
        </w:tc>
        <w:tc>
          <w:tcPr>
            <w:tcW w:w="9592" w:type="dxa"/>
          </w:tcPr>
          <w:p w:rsidR="00A1026C" w:rsidRPr="00976810" w:rsidRDefault="00976810">
            <w:pPr>
              <w:pStyle w:val="TableParagraph"/>
              <w:spacing w:before="37"/>
              <w:ind w:left="196"/>
              <w:rPr>
                <w:sz w:val="15"/>
                <w:lang w:val="de-AT"/>
              </w:rPr>
            </w:pPr>
            <w:r w:rsidRPr="00976810">
              <w:rPr>
                <w:sz w:val="15"/>
                <w:lang w:val="de-AT"/>
              </w:rPr>
              <w:t>Transferertrag von Haushalten und Organisationen ohne Erwerbscharakter</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2125</w:t>
            </w:r>
          </w:p>
        </w:tc>
        <w:tc>
          <w:tcPr>
            <w:tcW w:w="9592" w:type="dxa"/>
          </w:tcPr>
          <w:p w:rsidR="00A1026C" w:rsidRDefault="00976810">
            <w:pPr>
              <w:pStyle w:val="TableParagraph"/>
              <w:spacing w:before="37"/>
              <w:ind w:left="196"/>
              <w:rPr>
                <w:sz w:val="15"/>
              </w:rPr>
            </w:pPr>
            <w:r>
              <w:rPr>
                <w:sz w:val="15"/>
              </w:rPr>
              <w:t>Transferertrag vom Ausland</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2126</w:t>
            </w:r>
          </w:p>
        </w:tc>
        <w:tc>
          <w:tcPr>
            <w:tcW w:w="9592"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2127</w:t>
            </w:r>
          </w:p>
        </w:tc>
        <w:tc>
          <w:tcPr>
            <w:tcW w:w="9592" w:type="dxa"/>
          </w:tcPr>
          <w:p w:rsidR="00A1026C" w:rsidRDefault="00976810">
            <w:pPr>
              <w:pStyle w:val="TableParagraph"/>
              <w:spacing w:before="37"/>
              <w:ind w:left="196"/>
              <w:rPr>
                <w:sz w:val="15"/>
              </w:rPr>
            </w:pPr>
            <w:r>
              <w:rPr>
                <w:sz w:val="15"/>
              </w:rPr>
              <w:t>Nicht finanzierungswirksamer Transferertrag</w:t>
            </w:r>
          </w:p>
        </w:tc>
        <w:tc>
          <w:tcPr>
            <w:tcW w:w="1682" w:type="dxa"/>
          </w:tcPr>
          <w:p w:rsidR="00A1026C" w:rsidRDefault="00976810">
            <w:pPr>
              <w:pStyle w:val="TableParagraph"/>
              <w:spacing w:before="42"/>
              <w:ind w:right="493"/>
              <w:jc w:val="right"/>
              <w:rPr>
                <w:sz w:val="15"/>
              </w:rPr>
            </w:pPr>
            <w:r>
              <w:rPr>
                <w:sz w:val="15"/>
              </w:rPr>
              <w:t>95.300,00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213</w:t>
            </w:r>
          </w:p>
        </w:tc>
        <w:tc>
          <w:tcPr>
            <w:tcW w:w="9592" w:type="dxa"/>
          </w:tcPr>
          <w:p w:rsidR="00A1026C" w:rsidRDefault="00976810">
            <w:pPr>
              <w:pStyle w:val="TableParagraph"/>
              <w:spacing w:before="108"/>
              <w:ind w:left="196"/>
              <w:rPr>
                <w:b/>
                <w:sz w:val="15"/>
              </w:rPr>
            </w:pPr>
            <w:r>
              <w:rPr>
                <w:b/>
                <w:sz w:val="15"/>
              </w:rPr>
              <w:t>Finanzerträge</w:t>
            </w:r>
          </w:p>
        </w:tc>
        <w:tc>
          <w:tcPr>
            <w:tcW w:w="1682" w:type="dxa"/>
          </w:tcPr>
          <w:p w:rsidR="00A1026C" w:rsidRDefault="00976810">
            <w:pPr>
              <w:pStyle w:val="TableParagraph"/>
              <w:spacing w:before="113"/>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2131</w:t>
            </w:r>
          </w:p>
        </w:tc>
        <w:tc>
          <w:tcPr>
            <w:tcW w:w="9592" w:type="dxa"/>
          </w:tcPr>
          <w:p w:rsidR="00A1026C" w:rsidRDefault="00976810">
            <w:pPr>
              <w:pStyle w:val="TableParagraph"/>
              <w:spacing w:before="37"/>
              <w:ind w:left="196"/>
              <w:rPr>
                <w:sz w:val="15"/>
              </w:rPr>
            </w:pPr>
            <w:r>
              <w:rPr>
                <w:sz w:val="15"/>
              </w:rPr>
              <w:t>Erträge aus Zinsen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2132</w:t>
            </w:r>
          </w:p>
        </w:tc>
        <w:tc>
          <w:tcPr>
            <w:tcW w:w="9592" w:type="dxa"/>
          </w:tcPr>
          <w:p w:rsidR="00A1026C" w:rsidRPr="00976810" w:rsidRDefault="00976810">
            <w:pPr>
              <w:pStyle w:val="TableParagraph"/>
              <w:spacing w:before="37"/>
              <w:ind w:left="196"/>
              <w:rPr>
                <w:sz w:val="15"/>
                <w:lang w:val="de-AT"/>
              </w:rPr>
            </w:pPr>
            <w:r w:rsidRPr="00976810">
              <w:rPr>
                <w:sz w:val="15"/>
                <w:lang w:val="de-AT"/>
              </w:rPr>
              <w:t>Erträge aus Zinsen aus derivativen Finanzinstrumenten ohne Grundgeschäft</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2133</w:t>
            </w:r>
          </w:p>
        </w:tc>
        <w:tc>
          <w:tcPr>
            <w:tcW w:w="9592" w:type="dxa"/>
          </w:tcPr>
          <w:p w:rsidR="00A1026C" w:rsidRPr="00976810" w:rsidRDefault="00976810">
            <w:pPr>
              <w:pStyle w:val="TableParagraph"/>
              <w:spacing w:before="37"/>
              <w:ind w:left="196"/>
              <w:rPr>
                <w:sz w:val="15"/>
                <w:lang w:val="de-AT"/>
              </w:rPr>
            </w:pPr>
            <w:r w:rsidRPr="00976810">
              <w:rPr>
                <w:sz w:val="15"/>
                <w:lang w:val="de-AT"/>
              </w:rPr>
              <w:t>Erträge aus Gewinnentnahmen von marktbestimmten Betrieben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2134</w:t>
            </w:r>
          </w:p>
        </w:tc>
        <w:tc>
          <w:tcPr>
            <w:tcW w:w="9592" w:type="dxa"/>
          </w:tcPr>
          <w:p w:rsidR="00A1026C" w:rsidRDefault="00976810">
            <w:pPr>
              <w:pStyle w:val="TableParagraph"/>
              <w:spacing w:before="37"/>
              <w:ind w:left="196"/>
              <w:rPr>
                <w:sz w:val="15"/>
              </w:rPr>
            </w:pPr>
            <w:r>
              <w:rPr>
                <w:sz w:val="15"/>
              </w:rPr>
              <w:t>Sonstige Finanzerträge</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2135</w:t>
            </w:r>
          </w:p>
        </w:tc>
        <w:tc>
          <w:tcPr>
            <w:tcW w:w="9592" w:type="dxa"/>
          </w:tcPr>
          <w:p w:rsidR="00A1026C" w:rsidRDefault="00976810">
            <w:pPr>
              <w:pStyle w:val="TableParagraph"/>
              <w:spacing w:before="37"/>
              <w:ind w:left="196"/>
              <w:rPr>
                <w:sz w:val="15"/>
              </w:rPr>
            </w:pPr>
            <w:r>
              <w:rPr>
                <w:sz w:val="15"/>
              </w:rPr>
              <w:t>Erträge aus Dividenden/Gewinnausschüttungen</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2136</w:t>
            </w:r>
          </w:p>
        </w:tc>
        <w:tc>
          <w:tcPr>
            <w:tcW w:w="9592" w:type="dxa"/>
            <w:tcBorders>
              <w:bottom w:val="single" w:sz="6" w:space="0" w:color="000000"/>
            </w:tcBorders>
          </w:tcPr>
          <w:p w:rsidR="00A1026C" w:rsidRDefault="00976810">
            <w:pPr>
              <w:pStyle w:val="TableParagraph"/>
              <w:spacing w:before="37"/>
              <w:ind w:left="196"/>
              <w:rPr>
                <w:sz w:val="15"/>
              </w:rPr>
            </w:pPr>
            <w:r>
              <w:rPr>
                <w:sz w:val="15"/>
              </w:rPr>
              <w:t>Sonstige nicht finanzierungswirksame Finanzerträge</w:t>
            </w:r>
          </w:p>
        </w:tc>
        <w:tc>
          <w:tcPr>
            <w:tcW w:w="1682"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21</w:t>
            </w:r>
          </w:p>
        </w:tc>
        <w:tc>
          <w:tcPr>
            <w:tcW w:w="9592" w:type="dxa"/>
            <w:tcBorders>
              <w:top w:val="single" w:sz="6" w:space="0" w:color="000000"/>
            </w:tcBorders>
          </w:tcPr>
          <w:p w:rsidR="00A1026C" w:rsidRDefault="00976810">
            <w:pPr>
              <w:pStyle w:val="TableParagraph"/>
              <w:spacing w:before="32"/>
              <w:ind w:left="196"/>
              <w:rPr>
                <w:b/>
                <w:sz w:val="15"/>
              </w:rPr>
            </w:pPr>
            <w:r>
              <w:rPr>
                <w:b/>
                <w:sz w:val="15"/>
              </w:rPr>
              <w:t>Summe Erträge</w:t>
            </w:r>
          </w:p>
        </w:tc>
        <w:tc>
          <w:tcPr>
            <w:tcW w:w="1682" w:type="dxa"/>
            <w:tcBorders>
              <w:top w:val="single" w:sz="6" w:space="0" w:color="000000"/>
            </w:tcBorders>
          </w:tcPr>
          <w:p w:rsidR="00A1026C" w:rsidRDefault="00976810">
            <w:pPr>
              <w:pStyle w:val="TableParagraph"/>
              <w:spacing w:before="38"/>
              <w:ind w:right="493"/>
              <w:jc w:val="right"/>
              <w:rPr>
                <w:b/>
                <w:sz w:val="15"/>
              </w:rPr>
            </w:pPr>
            <w:r>
              <w:rPr>
                <w:b/>
                <w:sz w:val="15"/>
              </w:rPr>
              <w:t>393.000,00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221</w:t>
            </w:r>
          </w:p>
        </w:tc>
        <w:tc>
          <w:tcPr>
            <w:tcW w:w="9592" w:type="dxa"/>
          </w:tcPr>
          <w:p w:rsidR="00A1026C" w:rsidRDefault="00976810">
            <w:pPr>
              <w:pStyle w:val="TableParagraph"/>
              <w:spacing w:before="108"/>
              <w:ind w:left="196"/>
              <w:rPr>
                <w:b/>
                <w:sz w:val="15"/>
              </w:rPr>
            </w:pPr>
            <w:r>
              <w:rPr>
                <w:b/>
                <w:sz w:val="15"/>
              </w:rPr>
              <w:t>Personalaufwand</w:t>
            </w:r>
          </w:p>
        </w:tc>
        <w:tc>
          <w:tcPr>
            <w:tcW w:w="1682" w:type="dxa"/>
          </w:tcPr>
          <w:p w:rsidR="00A1026C" w:rsidRDefault="00976810">
            <w:pPr>
              <w:pStyle w:val="TableParagraph"/>
              <w:spacing w:before="113"/>
              <w:ind w:right="493"/>
              <w:jc w:val="right"/>
              <w:rPr>
                <w:b/>
                <w:sz w:val="15"/>
              </w:rPr>
            </w:pPr>
            <w:r>
              <w:rPr>
                <w:b/>
                <w:sz w:val="15"/>
              </w:rPr>
              <w:t>86.500,00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2211</w:t>
            </w:r>
          </w:p>
        </w:tc>
        <w:tc>
          <w:tcPr>
            <w:tcW w:w="9592" w:type="dxa"/>
          </w:tcPr>
          <w:p w:rsidR="00A1026C" w:rsidRDefault="00976810">
            <w:pPr>
              <w:pStyle w:val="TableParagraph"/>
              <w:spacing w:before="37"/>
              <w:ind w:left="196"/>
              <w:rPr>
                <w:sz w:val="15"/>
              </w:rPr>
            </w:pPr>
            <w:r>
              <w:rPr>
                <w:sz w:val="15"/>
              </w:rPr>
              <w:t>Personalaufwand (Bezüge, Nebengeb., Mehrleistungen)</w:t>
            </w:r>
          </w:p>
        </w:tc>
        <w:tc>
          <w:tcPr>
            <w:tcW w:w="1682" w:type="dxa"/>
          </w:tcPr>
          <w:p w:rsidR="00A1026C" w:rsidRDefault="00976810">
            <w:pPr>
              <w:pStyle w:val="TableParagraph"/>
              <w:spacing w:before="42"/>
              <w:ind w:right="493"/>
              <w:jc w:val="right"/>
              <w:rPr>
                <w:sz w:val="15"/>
              </w:rPr>
            </w:pPr>
            <w:r>
              <w:rPr>
                <w:sz w:val="15"/>
              </w:rPr>
              <w:t>58.800,00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2212</w:t>
            </w:r>
          </w:p>
        </w:tc>
        <w:tc>
          <w:tcPr>
            <w:tcW w:w="9592" w:type="dxa"/>
          </w:tcPr>
          <w:p w:rsidR="00A1026C" w:rsidRDefault="00976810">
            <w:pPr>
              <w:pStyle w:val="TableParagraph"/>
              <w:spacing w:before="37"/>
              <w:ind w:left="196"/>
              <w:rPr>
                <w:sz w:val="15"/>
              </w:rPr>
            </w:pPr>
            <w:r>
              <w:rPr>
                <w:sz w:val="15"/>
              </w:rPr>
              <w:t>Gesetzlicher und freiwilliger Sozialaufwand</w:t>
            </w:r>
          </w:p>
        </w:tc>
        <w:tc>
          <w:tcPr>
            <w:tcW w:w="1682" w:type="dxa"/>
          </w:tcPr>
          <w:p w:rsidR="00A1026C" w:rsidRDefault="00976810">
            <w:pPr>
              <w:pStyle w:val="TableParagraph"/>
              <w:spacing w:before="42"/>
              <w:ind w:right="493"/>
              <w:jc w:val="right"/>
              <w:rPr>
                <w:sz w:val="15"/>
              </w:rPr>
            </w:pPr>
            <w:r>
              <w:rPr>
                <w:sz w:val="15"/>
              </w:rPr>
              <w:t>15.100,00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2213</w:t>
            </w:r>
          </w:p>
        </w:tc>
        <w:tc>
          <w:tcPr>
            <w:tcW w:w="9592" w:type="dxa"/>
          </w:tcPr>
          <w:p w:rsidR="00A1026C" w:rsidRDefault="00976810">
            <w:pPr>
              <w:pStyle w:val="TableParagraph"/>
              <w:spacing w:before="37"/>
              <w:ind w:left="196"/>
              <w:rPr>
                <w:sz w:val="15"/>
              </w:rPr>
            </w:pPr>
            <w:r>
              <w:rPr>
                <w:sz w:val="15"/>
              </w:rPr>
              <w:t>Sonstiger Personalaufwand</w:t>
            </w:r>
          </w:p>
        </w:tc>
        <w:tc>
          <w:tcPr>
            <w:tcW w:w="1682"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2214</w:t>
            </w:r>
          </w:p>
        </w:tc>
        <w:tc>
          <w:tcPr>
            <w:tcW w:w="9592" w:type="dxa"/>
          </w:tcPr>
          <w:p w:rsidR="00A1026C" w:rsidRDefault="00976810">
            <w:pPr>
              <w:pStyle w:val="TableParagraph"/>
              <w:spacing w:before="37"/>
              <w:ind w:left="196"/>
              <w:rPr>
                <w:sz w:val="15"/>
              </w:rPr>
            </w:pPr>
            <w:r>
              <w:rPr>
                <w:sz w:val="15"/>
              </w:rPr>
              <w:t>Nicht finanzierungswirksamer Personalaufwand</w:t>
            </w:r>
          </w:p>
        </w:tc>
        <w:tc>
          <w:tcPr>
            <w:tcW w:w="1682" w:type="dxa"/>
          </w:tcPr>
          <w:p w:rsidR="00A1026C" w:rsidRDefault="00976810">
            <w:pPr>
              <w:pStyle w:val="TableParagraph"/>
              <w:spacing w:before="42"/>
              <w:ind w:right="493"/>
              <w:jc w:val="right"/>
              <w:rPr>
                <w:sz w:val="15"/>
              </w:rPr>
            </w:pPr>
            <w:r>
              <w:rPr>
                <w:sz w:val="15"/>
              </w:rPr>
              <w:t>12.600,00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222</w:t>
            </w:r>
          </w:p>
        </w:tc>
        <w:tc>
          <w:tcPr>
            <w:tcW w:w="9592" w:type="dxa"/>
          </w:tcPr>
          <w:p w:rsidR="00A1026C" w:rsidRDefault="00976810">
            <w:pPr>
              <w:pStyle w:val="TableParagraph"/>
              <w:spacing w:before="107"/>
              <w:ind w:left="196"/>
              <w:rPr>
                <w:b/>
                <w:sz w:val="15"/>
              </w:rPr>
            </w:pPr>
            <w:r>
              <w:rPr>
                <w:b/>
                <w:sz w:val="15"/>
              </w:rPr>
              <w:t>Sachaufwand (ohne Transferaufwand)</w:t>
            </w:r>
          </w:p>
        </w:tc>
        <w:tc>
          <w:tcPr>
            <w:tcW w:w="1682" w:type="dxa"/>
          </w:tcPr>
          <w:p w:rsidR="00A1026C" w:rsidRDefault="00976810">
            <w:pPr>
              <w:pStyle w:val="TableParagraph"/>
              <w:spacing w:before="113"/>
              <w:ind w:right="493"/>
              <w:jc w:val="right"/>
              <w:rPr>
                <w:b/>
                <w:sz w:val="15"/>
              </w:rPr>
            </w:pPr>
            <w:r>
              <w:rPr>
                <w:b/>
                <w:sz w:val="15"/>
              </w:rPr>
              <w:t>340.300,00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2221</w:t>
            </w:r>
          </w:p>
        </w:tc>
        <w:tc>
          <w:tcPr>
            <w:tcW w:w="9592" w:type="dxa"/>
          </w:tcPr>
          <w:p w:rsidR="00A1026C" w:rsidRDefault="00976810">
            <w:pPr>
              <w:pStyle w:val="TableParagraph"/>
              <w:spacing w:before="37"/>
              <w:ind w:left="196"/>
              <w:rPr>
                <w:sz w:val="15"/>
              </w:rPr>
            </w:pPr>
            <w:r>
              <w:rPr>
                <w:sz w:val="15"/>
              </w:rPr>
              <w:t>Gebrauchs- und Verbrauchsgüter, Handelswaren</w:t>
            </w:r>
          </w:p>
        </w:tc>
        <w:tc>
          <w:tcPr>
            <w:tcW w:w="1682" w:type="dxa"/>
          </w:tcPr>
          <w:p w:rsidR="00A1026C" w:rsidRDefault="00976810">
            <w:pPr>
              <w:pStyle w:val="TableParagraph"/>
              <w:spacing w:before="42"/>
              <w:ind w:right="493"/>
              <w:jc w:val="right"/>
              <w:rPr>
                <w:sz w:val="15"/>
              </w:rPr>
            </w:pPr>
            <w:r>
              <w:rPr>
                <w:sz w:val="15"/>
              </w:rPr>
              <w:t>11.700,00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15"/>
        </w:trPr>
        <w:tc>
          <w:tcPr>
            <w:tcW w:w="749" w:type="dxa"/>
          </w:tcPr>
          <w:p w:rsidR="00A1026C" w:rsidRDefault="00976810">
            <w:pPr>
              <w:pStyle w:val="TableParagraph"/>
              <w:spacing w:before="37" w:line="159" w:lineRule="exact"/>
              <w:ind w:left="94"/>
              <w:rPr>
                <w:sz w:val="15"/>
              </w:rPr>
            </w:pPr>
            <w:r>
              <w:rPr>
                <w:sz w:val="15"/>
              </w:rPr>
              <w:t>2222</w:t>
            </w:r>
          </w:p>
        </w:tc>
        <w:tc>
          <w:tcPr>
            <w:tcW w:w="9592" w:type="dxa"/>
          </w:tcPr>
          <w:p w:rsidR="00A1026C" w:rsidRDefault="00976810">
            <w:pPr>
              <w:pStyle w:val="TableParagraph"/>
              <w:spacing w:before="37" w:line="159" w:lineRule="exact"/>
              <w:ind w:left="196"/>
              <w:rPr>
                <w:sz w:val="15"/>
              </w:rPr>
            </w:pPr>
            <w:r>
              <w:rPr>
                <w:sz w:val="15"/>
              </w:rPr>
              <w:t>Verwaltungs- und Betriebsaufwand</w:t>
            </w:r>
          </w:p>
        </w:tc>
        <w:tc>
          <w:tcPr>
            <w:tcW w:w="1682" w:type="dxa"/>
          </w:tcPr>
          <w:p w:rsidR="00A1026C" w:rsidRDefault="00976810">
            <w:pPr>
              <w:pStyle w:val="TableParagraph"/>
              <w:spacing w:before="42" w:line="153" w:lineRule="exact"/>
              <w:ind w:right="493"/>
              <w:jc w:val="right"/>
              <w:rPr>
                <w:sz w:val="15"/>
              </w:rPr>
            </w:pPr>
            <w:r>
              <w:rPr>
                <w:sz w:val="15"/>
              </w:rPr>
              <w:t>22.400,00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Dienstleistungen (Gruppe 8)</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613"/>
        <w:gridCol w:w="1661"/>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13"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61"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20"/>
        </w:trPr>
        <w:tc>
          <w:tcPr>
            <w:tcW w:w="749" w:type="dxa"/>
          </w:tcPr>
          <w:p w:rsidR="00A1026C" w:rsidRDefault="00976810">
            <w:pPr>
              <w:pStyle w:val="TableParagraph"/>
              <w:spacing w:before="102"/>
              <w:ind w:left="94"/>
              <w:rPr>
                <w:sz w:val="15"/>
              </w:rPr>
            </w:pPr>
            <w:r>
              <w:rPr>
                <w:sz w:val="15"/>
              </w:rPr>
              <w:t>2223</w:t>
            </w:r>
          </w:p>
        </w:tc>
        <w:tc>
          <w:tcPr>
            <w:tcW w:w="9613" w:type="dxa"/>
          </w:tcPr>
          <w:p w:rsidR="00A1026C" w:rsidRDefault="00976810">
            <w:pPr>
              <w:pStyle w:val="TableParagraph"/>
              <w:spacing w:before="102"/>
              <w:ind w:left="196"/>
              <w:rPr>
                <w:sz w:val="15"/>
              </w:rPr>
            </w:pPr>
            <w:r>
              <w:rPr>
                <w:sz w:val="15"/>
              </w:rPr>
              <w:t>Leasing- und Mietaufwand</w:t>
            </w:r>
          </w:p>
        </w:tc>
        <w:tc>
          <w:tcPr>
            <w:tcW w:w="1661" w:type="dxa"/>
          </w:tcPr>
          <w:p w:rsidR="00A1026C" w:rsidRDefault="00976810">
            <w:pPr>
              <w:pStyle w:val="TableParagraph"/>
              <w:spacing w:before="108"/>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2224</w:t>
            </w:r>
          </w:p>
        </w:tc>
        <w:tc>
          <w:tcPr>
            <w:tcW w:w="9613" w:type="dxa"/>
          </w:tcPr>
          <w:p w:rsidR="00A1026C" w:rsidRDefault="00976810">
            <w:pPr>
              <w:pStyle w:val="TableParagraph"/>
              <w:spacing w:before="37"/>
              <w:ind w:left="196"/>
              <w:rPr>
                <w:sz w:val="15"/>
              </w:rPr>
            </w:pPr>
            <w:r>
              <w:rPr>
                <w:sz w:val="15"/>
              </w:rPr>
              <w:t>Instandhaltung</w:t>
            </w:r>
          </w:p>
        </w:tc>
        <w:tc>
          <w:tcPr>
            <w:tcW w:w="1661" w:type="dxa"/>
          </w:tcPr>
          <w:p w:rsidR="00A1026C" w:rsidRDefault="00976810">
            <w:pPr>
              <w:pStyle w:val="TableParagraph"/>
              <w:spacing w:before="42"/>
              <w:ind w:right="493"/>
              <w:jc w:val="right"/>
              <w:rPr>
                <w:sz w:val="15"/>
              </w:rPr>
            </w:pPr>
            <w:r>
              <w:rPr>
                <w:sz w:val="15"/>
              </w:rPr>
              <w:t>20.600,00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2225</w:t>
            </w:r>
          </w:p>
        </w:tc>
        <w:tc>
          <w:tcPr>
            <w:tcW w:w="9613" w:type="dxa"/>
          </w:tcPr>
          <w:p w:rsidR="00A1026C" w:rsidRDefault="00976810">
            <w:pPr>
              <w:pStyle w:val="TableParagraph"/>
              <w:spacing w:before="37"/>
              <w:ind w:left="196"/>
              <w:rPr>
                <w:sz w:val="15"/>
              </w:rPr>
            </w:pPr>
            <w:r>
              <w:rPr>
                <w:sz w:val="15"/>
              </w:rPr>
              <w:t>Sonstiger Sachaufwand</w:t>
            </w:r>
          </w:p>
        </w:tc>
        <w:tc>
          <w:tcPr>
            <w:tcW w:w="1661" w:type="dxa"/>
          </w:tcPr>
          <w:p w:rsidR="00A1026C" w:rsidRDefault="00976810">
            <w:pPr>
              <w:pStyle w:val="TableParagraph"/>
              <w:spacing w:before="42"/>
              <w:ind w:right="493"/>
              <w:jc w:val="right"/>
              <w:rPr>
                <w:sz w:val="15"/>
              </w:rPr>
            </w:pPr>
            <w:r>
              <w:rPr>
                <w:sz w:val="15"/>
              </w:rPr>
              <w:t>159.200,00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2226</w:t>
            </w:r>
          </w:p>
        </w:tc>
        <w:tc>
          <w:tcPr>
            <w:tcW w:w="9613" w:type="dxa"/>
          </w:tcPr>
          <w:p w:rsidR="00A1026C" w:rsidRDefault="00976810">
            <w:pPr>
              <w:pStyle w:val="TableParagraph"/>
              <w:spacing w:before="37"/>
              <w:ind w:left="196"/>
              <w:rPr>
                <w:sz w:val="15"/>
              </w:rPr>
            </w:pPr>
            <w:r>
              <w:rPr>
                <w:sz w:val="15"/>
              </w:rPr>
              <w:t>Nicht finanzierungswirksamer Sachaufwand</w:t>
            </w:r>
          </w:p>
        </w:tc>
        <w:tc>
          <w:tcPr>
            <w:tcW w:w="1661" w:type="dxa"/>
          </w:tcPr>
          <w:p w:rsidR="00A1026C" w:rsidRDefault="00976810">
            <w:pPr>
              <w:pStyle w:val="TableParagraph"/>
              <w:spacing w:before="42"/>
              <w:ind w:right="493"/>
              <w:jc w:val="right"/>
              <w:rPr>
                <w:sz w:val="15"/>
              </w:rPr>
            </w:pPr>
            <w:r>
              <w:rPr>
                <w:sz w:val="15"/>
              </w:rPr>
              <w:t>126.400,00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223</w:t>
            </w:r>
          </w:p>
        </w:tc>
        <w:tc>
          <w:tcPr>
            <w:tcW w:w="9613" w:type="dxa"/>
          </w:tcPr>
          <w:p w:rsidR="00A1026C" w:rsidRPr="00976810" w:rsidRDefault="00976810">
            <w:pPr>
              <w:pStyle w:val="TableParagraph"/>
              <w:spacing w:before="108"/>
              <w:ind w:left="196"/>
              <w:rPr>
                <w:b/>
                <w:sz w:val="15"/>
                <w:lang w:val="de-AT"/>
              </w:rPr>
            </w:pPr>
            <w:r w:rsidRPr="00976810">
              <w:rPr>
                <w:b/>
                <w:sz w:val="15"/>
                <w:lang w:val="de-AT"/>
              </w:rPr>
              <w:t>Transferaufwand (laufende Transfers und Kapitaltransfers)</w:t>
            </w:r>
          </w:p>
        </w:tc>
        <w:tc>
          <w:tcPr>
            <w:tcW w:w="1661" w:type="dxa"/>
          </w:tcPr>
          <w:p w:rsidR="00A1026C" w:rsidRDefault="00976810">
            <w:pPr>
              <w:pStyle w:val="TableParagraph"/>
              <w:spacing w:before="113"/>
              <w:ind w:right="493"/>
              <w:jc w:val="right"/>
              <w:rPr>
                <w:b/>
                <w:sz w:val="15"/>
              </w:rPr>
            </w:pPr>
            <w:r>
              <w:rPr>
                <w:b/>
                <w:sz w:val="15"/>
              </w:rPr>
              <w:t>18.400,00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2231</w:t>
            </w:r>
          </w:p>
        </w:tc>
        <w:tc>
          <w:tcPr>
            <w:tcW w:w="9613" w:type="dxa"/>
          </w:tcPr>
          <w:p w:rsidR="00A1026C" w:rsidRPr="00976810" w:rsidRDefault="00976810">
            <w:pPr>
              <w:pStyle w:val="TableParagraph"/>
              <w:spacing w:before="37"/>
              <w:ind w:left="196"/>
              <w:rPr>
                <w:sz w:val="15"/>
                <w:lang w:val="de-AT"/>
              </w:rPr>
            </w:pPr>
            <w:r w:rsidRPr="00976810">
              <w:rPr>
                <w:sz w:val="15"/>
                <w:lang w:val="de-AT"/>
              </w:rPr>
              <w:t>Transferaufwand an Träger des öffentlichen Rechts</w:t>
            </w:r>
          </w:p>
        </w:tc>
        <w:tc>
          <w:tcPr>
            <w:tcW w:w="1661" w:type="dxa"/>
          </w:tcPr>
          <w:p w:rsidR="00A1026C" w:rsidRDefault="00976810">
            <w:pPr>
              <w:pStyle w:val="TableParagraph"/>
              <w:spacing w:before="42"/>
              <w:ind w:right="493"/>
              <w:jc w:val="right"/>
              <w:rPr>
                <w:sz w:val="15"/>
              </w:rPr>
            </w:pPr>
            <w:r>
              <w:rPr>
                <w:sz w:val="15"/>
              </w:rPr>
              <w:t>18.400,00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2232</w:t>
            </w:r>
          </w:p>
        </w:tc>
        <w:tc>
          <w:tcPr>
            <w:tcW w:w="9613" w:type="dxa"/>
          </w:tcPr>
          <w:p w:rsidR="00A1026C" w:rsidRDefault="00976810">
            <w:pPr>
              <w:pStyle w:val="TableParagraph"/>
              <w:spacing w:before="37"/>
              <w:ind w:left="196"/>
              <w:rPr>
                <w:sz w:val="15"/>
              </w:rPr>
            </w:pPr>
            <w:r>
              <w:rPr>
                <w:sz w:val="15"/>
              </w:rPr>
              <w:t>Transferaufwand an Beteiligungen</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2233</w:t>
            </w:r>
          </w:p>
        </w:tc>
        <w:tc>
          <w:tcPr>
            <w:tcW w:w="9613" w:type="dxa"/>
          </w:tcPr>
          <w:p w:rsidR="00A1026C" w:rsidRPr="00976810" w:rsidRDefault="00976810">
            <w:pPr>
              <w:pStyle w:val="TableParagraph"/>
              <w:spacing w:before="37"/>
              <w:ind w:left="196"/>
              <w:rPr>
                <w:sz w:val="15"/>
                <w:lang w:val="de-AT"/>
              </w:rPr>
            </w:pPr>
            <w:r w:rsidRPr="00976810">
              <w:rPr>
                <w:sz w:val="15"/>
                <w:lang w:val="de-AT"/>
              </w:rPr>
              <w:t>Transferaufwand an Unternehmen (mit Finanzunternehmen)</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2234</w:t>
            </w:r>
          </w:p>
        </w:tc>
        <w:tc>
          <w:tcPr>
            <w:tcW w:w="9613" w:type="dxa"/>
          </w:tcPr>
          <w:p w:rsidR="00A1026C" w:rsidRPr="00976810" w:rsidRDefault="00976810">
            <w:pPr>
              <w:pStyle w:val="TableParagraph"/>
              <w:spacing w:before="37"/>
              <w:ind w:left="196"/>
              <w:rPr>
                <w:sz w:val="15"/>
                <w:lang w:val="de-AT"/>
              </w:rPr>
            </w:pPr>
            <w:r w:rsidRPr="00976810">
              <w:rPr>
                <w:sz w:val="15"/>
                <w:lang w:val="de-AT"/>
              </w:rPr>
              <w:t>Transferaufwand an Haushalte und Organisationen ohne Erwerbscharakter</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2235</w:t>
            </w:r>
          </w:p>
        </w:tc>
        <w:tc>
          <w:tcPr>
            <w:tcW w:w="9613" w:type="dxa"/>
          </w:tcPr>
          <w:p w:rsidR="00A1026C" w:rsidRDefault="00976810">
            <w:pPr>
              <w:pStyle w:val="TableParagraph"/>
              <w:spacing w:before="37"/>
              <w:ind w:left="196"/>
              <w:rPr>
                <w:sz w:val="15"/>
              </w:rPr>
            </w:pPr>
            <w:r>
              <w:rPr>
                <w:sz w:val="15"/>
              </w:rPr>
              <w:t>Transferaufwand an das Ausland</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2236</w:t>
            </w:r>
          </w:p>
        </w:tc>
        <w:tc>
          <w:tcPr>
            <w:tcW w:w="9613"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2237</w:t>
            </w:r>
          </w:p>
        </w:tc>
        <w:tc>
          <w:tcPr>
            <w:tcW w:w="9613" w:type="dxa"/>
          </w:tcPr>
          <w:p w:rsidR="00A1026C" w:rsidRDefault="00976810">
            <w:pPr>
              <w:pStyle w:val="TableParagraph"/>
              <w:spacing w:before="37"/>
              <w:ind w:left="196"/>
              <w:rPr>
                <w:sz w:val="15"/>
              </w:rPr>
            </w:pPr>
            <w:r>
              <w:rPr>
                <w:sz w:val="15"/>
              </w:rPr>
              <w:t>Nicht finanzierungswirksamer Transferaufwand</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224</w:t>
            </w:r>
          </w:p>
        </w:tc>
        <w:tc>
          <w:tcPr>
            <w:tcW w:w="9613" w:type="dxa"/>
          </w:tcPr>
          <w:p w:rsidR="00A1026C" w:rsidRDefault="00976810">
            <w:pPr>
              <w:pStyle w:val="TableParagraph"/>
              <w:spacing w:before="107"/>
              <w:ind w:left="196"/>
              <w:rPr>
                <w:b/>
                <w:sz w:val="15"/>
              </w:rPr>
            </w:pPr>
            <w:r>
              <w:rPr>
                <w:b/>
                <w:sz w:val="15"/>
              </w:rPr>
              <w:t>Finanzaufwand</w:t>
            </w:r>
          </w:p>
        </w:tc>
        <w:tc>
          <w:tcPr>
            <w:tcW w:w="1661" w:type="dxa"/>
          </w:tcPr>
          <w:p w:rsidR="00A1026C" w:rsidRDefault="00976810">
            <w:pPr>
              <w:pStyle w:val="TableParagraph"/>
              <w:spacing w:before="113"/>
              <w:ind w:right="493"/>
              <w:jc w:val="right"/>
              <w:rPr>
                <w:b/>
                <w:sz w:val="15"/>
              </w:rPr>
            </w:pPr>
            <w:r>
              <w:rPr>
                <w:b/>
                <w:sz w:val="15"/>
              </w:rPr>
              <w:t>17.500,00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2241</w:t>
            </w:r>
          </w:p>
        </w:tc>
        <w:tc>
          <w:tcPr>
            <w:tcW w:w="9613" w:type="dxa"/>
          </w:tcPr>
          <w:p w:rsidR="00A1026C" w:rsidRPr="00976810" w:rsidRDefault="00976810">
            <w:pPr>
              <w:pStyle w:val="TableParagraph"/>
              <w:spacing w:before="37"/>
              <w:ind w:left="196"/>
              <w:rPr>
                <w:sz w:val="15"/>
                <w:lang w:val="de-AT"/>
              </w:rPr>
            </w:pPr>
            <w:r w:rsidRPr="00976810">
              <w:rPr>
                <w:sz w:val="15"/>
                <w:lang w:val="de-AT"/>
              </w:rPr>
              <w:t>Zinsen aus Finanzschulden, Finanzierungsleasing, Forderungskauf und derivativen Finanzinstrumenten mit Grundgeschäft</w:t>
            </w:r>
          </w:p>
        </w:tc>
        <w:tc>
          <w:tcPr>
            <w:tcW w:w="1661" w:type="dxa"/>
          </w:tcPr>
          <w:p w:rsidR="00A1026C" w:rsidRDefault="00976810">
            <w:pPr>
              <w:pStyle w:val="TableParagraph"/>
              <w:spacing w:before="42"/>
              <w:ind w:right="493"/>
              <w:jc w:val="right"/>
              <w:rPr>
                <w:sz w:val="15"/>
              </w:rPr>
            </w:pPr>
            <w:r>
              <w:rPr>
                <w:sz w:val="15"/>
              </w:rPr>
              <w:t>17.500,00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2242</w:t>
            </w:r>
          </w:p>
        </w:tc>
        <w:tc>
          <w:tcPr>
            <w:tcW w:w="9613" w:type="dxa"/>
          </w:tcPr>
          <w:p w:rsidR="00A1026C" w:rsidRPr="00976810" w:rsidRDefault="00976810">
            <w:pPr>
              <w:pStyle w:val="TableParagraph"/>
              <w:spacing w:before="37"/>
              <w:ind w:left="196"/>
              <w:rPr>
                <w:sz w:val="15"/>
                <w:lang w:val="de-AT"/>
              </w:rPr>
            </w:pPr>
            <w:r w:rsidRPr="00976810">
              <w:rPr>
                <w:sz w:val="15"/>
                <w:lang w:val="de-AT"/>
              </w:rPr>
              <w:t>Zinsen und sonstige Aufwendungen aus derivativen Finanzinstrumenten ohne Grundgeschäft</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2243</w:t>
            </w:r>
          </w:p>
        </w:tc>
        <w:tc>
          <w:tcPr>
            <w:tcW w:w="9613" w:type="dxa"/>
          </w:tcPr>
          <w:p w:rsidR="00A1026C" w:rsidRPr="00976810" w:rsidRDefault="00976810">
            <w:pPr>
              <w:pStyle w:val="TableParagraph"/>
              <w:spacing w:before="37"/>
              <w:ind w:left="196"/>
              <w:rPr>
                <w:sz w:val="15"/>
                <w:lang w:val="de-AT"/>
              </w:rPr>
            </w:pPr>
            <w:r w:rsidRPr="00976810">
              <w:rPr>
                <w:sz w:val="15"/>
                <w:lang w:val="de-AT"/>
              </w:rPr>
              <w:t>Gewinnentnahmen von Unternehmungen und marktbestimmten Betrieben der Gebietskörperschaft (innerhalb der Gebietskörperscha</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2244</w:t>
            </w:r>
          </w:p>
        </w:tc>
        <w:tc>
          <w:tcPr>
            <w:tcW w:w="9613" w:type="dxa"/>
          </w:tcPr>
          <w:p w:rsidR="00A1026C" w:rsidRDefault="00976810">
            <w:pPr>
              <w:pStyle w:val="TableParagraph"/>
              <w:spacing w:before="37"/>
              <w:ind w:left="196"/>
              <w:rPr>
                <w:sz w:val="15"/>
              </w:rPr>
            </w:pPr>
            <w:r>
              <w:rPr>
                <w:sz w:val="15"/>
              </w:rPr>
              <w:t>Sonstiger Finanzaufwand</w:t>
            </w:r>
          </w:p>
        </w:tc>
        <w:tc>
          <w:tcPr>
            <w:tcW w:w="1661"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2245</w:t>
            </w:r>
          </w:p>
        </w:tc>
        <w:tc>
          <w:tcPr>
            <w:tcW w:w="9613" w:type="dxa"/>
            <w:tcBorders>
              <w:bottom w:val="single" w:sz="6" w:space="0" w:color="000000"/>
            </w:tcBorders>
          </w:tcPr>
          <w:p w:rsidR="00A1026C" w:rsidRDefault="00976810">
            <w:pPr>
              <w:pStyle w:val="TableParagraph"/>
              <w:spacing w:before="37"/>
              <w:ind w:left="196"/>
              <w:rPr>
                <w:sz w:val="15"/>
              </w:rPr>
            </w:pPr>
            <w:r>
              <w:rPr>
                <w:sz w:val="15"/>
              </w:rPr>
              <w:t>Nicht finanzierungswirksamer Finanzaufwand</w:t>
            </w:r>
          </w:p>
        </w:tc>
        <w:tc>
          <w:tcPr>
            <w:tcW w:w="1661"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22</w:t>
            </w:r>
          </w:p>
        </w:tc>
        <w:tc>
          <w:tcPr>
            <w:tcW w:w="9613" w:type="dxa"/>
            <w:tcBorders>
              <w:top w:val="single" w:sz="6" w:space="0" w:color="000000"/>
            </w:tcBorders>
          </w:tcPr>
          <w:p w:rsidR="00A1026C" w:rsidRDefault="00976810">
            <w:pPr>
              <w:pStyle w:val="TableParagraph"/>
              <w:spacing w:before="32"/>
              <w:ind w:left="196"/>
              <w:rPr>
                <w:b/>
                <w:sz w:val="15"/>
              </w:rPr>
            </w:pPr>
            <w:r>
              <w:rPr>
                <w:b/>
                <w:sz w:val="15"/>
              </w:rPr>
              <w:t>Summe Aufwendungen</w:t>
            </w:r>
          </w:p>
        </w:tc>
        <w:tc>
          <w:tcPr>
            <w:tcW w:w="1661" w:type="dxa"/>
            <w:tcBorders>
              <w:top w:val="single" w:sz="6" w:space="0" w:color="000000"/>
            </w:tcBorders>
          </w:tcPr>
          <w:p w:rsidR="00A1026C" w:rsidRDefault="00976810">
            <w:pPr>
              <w:pStyle w:val="TableParagraph"/>
              <w:spacing w:before="38"/>
              <w:ind w:right="493"/>
              <w:jc w:val="right"/>
              <w:rPr>
                <w:b/>
                <w:sz w:val="15"/>
              </w:rPr>
            </w:pPr>
            <w:r>
              <w:rPr>
                <w:b/>
                <w:sz w:val="15"/>
              </w:rPr>
              <w:t>462.700,00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5"/>
        </w:trPr>
        <w:tc>
          <w:tcPr>
            <w:tcW w:w="749" w:type="dxa"/>
            <w:tcBorders>
              <w:bottom w:val="single" w:sz="6" w:space="0" w:color="000000"/>
            </w:tcBorders>
          </w:tcPr>
          <w:p w:rsidR="00A1026C" w:rsidRDefault="00976810">
            <w:pPr>
              <w:pStyle w:val="TableParagraph"/>
              <w:spacing w:before="108"/>
              <w:ind w:left="94"/>
              <w:rPr>
                <w:b/>
                <w:sz w:val="15"/>
              </w:rPr>
            </w:pPr>
            <w:r>
              <w:rPr>
                <w:b/>
                <w:sz w:val="15"/>
              </w:rPr>
              <w:t>SA0</w:t>
            </w:r>
          </w:p>
        </w:tc>
        <w:tc>
          <w:tcPr>
            <w:tcW w:w="9613" w:type="dxa"/>
            <w:tcBorders>
              <w:bottom w:val="single" w:sz="6" w:space="0" w:color="000000"/>
            </w:tcBorders>
          </w:tcPr>
          <w:p w:rsidR="00A1026C" w:rsidRDefault="00976810">
            <w:pPr>
              <w:pStyle w:val="TableParagraph"/>
              <w:spacing w:before="108"/>
              <w:ind w:left="196"/>
              <w:rPr>
                <w:b/>
                <w:sz w:val="15"/>
              </w:rPr>
            </w:pPr>
            <w:r>
              <w:rPr>
                <w:b/>
                <w:sz w:val="15"/>
              </w:rPr>
              <w:t>Saldo (0) Nettoergebnis (21 - 22)</w:t>
            </w:r>
          </w:p>
        </w:tc>
        <w:tc>
          <w:tcPr>
            <w:tcW w:w="1661" w:type="dxa"/>
            <w:tcBorders>
              <w:bottom w:val="single" w:sz="6" w:space="0" w:color="000000"/>
            </w:tcBorders>
          </w:tcPr>
          <w:p w:rsidR="00A1026C" w:rsidRDefault="00976810">
            <w:pPr>
              <w:pStyle w:val="TableParagraph"/>
              <w:spacing w:before="113"/>
              <w:ind w:right="493"/>
              <w:jc w:val="right"/>
              <w:rPr>
                <w:b/>
                <w:sz w:val="15"/>
              </w:rPr>
            </w:pPr>
            <w:r>
              <w:rPr>
                <w:b/>
                <w:sz w:val="15"/>
              </w:rPr>
              <w:t>-69.700,00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647"/>
        </w:trPr>
        <w:tc>
          <w:tcPr>
            <w:tcW w:w="749"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94"/>
              <w:rPr>
                <w:b/>
                <w:sz w:val="15"/>
              </w:rPr>
            </w:pPr>
            <w:r>
              <w:rPr>
                <w:b/>
                <w:sz w:val="15"/>
              </w:rPr>
              <w:t>230</w:t>
            </w:r>
          </w:p>
        </w:tc>
        <w:tc>
          <w:tcPr>
            <w:tcW w:w="9613"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196"/>
              <w:rPr>
                <w:b/>
                <w:sz w:val="15"/>
              </w:rPr>
            </w:pPr>
            <w:r>
              <w:rPr>
                <w:b/>
                <w:sz w:val="15"/>
              </w:rPr>
              <w:t>Entnahmen von Haushaltsrücklagen</w:t>
            </w:r>
          </w:p>
        </w:tc>
        <w:tc>
          <w:tcPr>
            <w:tcW w:w="1661"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9"/>
              <w:rPr>
                <w:b/>
                <w:sz w:val="21"/>
              </w:rPr>
            </w:pPr>
          </w:p>
          <w:p w:rsidR="00A1026C" w:rsidRDefault="00976810">
            <w:pPr>
              <w:pStyle w:val="TableParagraph"/>
              <w:spacing w:before="0"/>
              <w:ind w:right="493"/>
              <w:jc w:val="right"/>
              <w:rPr>
                <w:b/>
                <w:sz w:val="15"/>
              </w:rPr>
            </w:pPr>
            <w:r>
              <w:rPr>
                <w:b/>
                <w:sz w:val="15"/>
              </w:rPr>
              <w:t>27.000,00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2301</w:t>
            </w:r>
          </w:p>
        </w:tc>
        <w:tc>
          <w:tcPr>
            <w:tcW w:w="9613" w:type="dxa"/>
          </w:tcPr>
          <w:p w:rsidR="00A1026C" w:rsidRDefault="00976810">
            <w:pPr>
              <w:pStyle w:val="TableParagraph"/>
              <w:spacing w:before="37"/>
              <w:ind w:left="196"/>
              <w:rPr>
                <w:sz w:val="15"/>
              </w:rPr>
            </w:pPr>
            <w:r>
              <w:rPr>
                <w:sz w:val="15"/>
              </w:rPr>
              <w:t>Entnahmen von Haushaltsrücklagen</w:t>
            </w:r>
          </w:p>
        </w:tc>
        <w:tc>
          <w:tcPr>
            <w:tcW w:w="1661" w:type="dxa"/>
          </w:tcPr>
          <w:p w:rsidR="00A1026C" w:rsidRDefault="00976810">
            <w:pPr>
              <w:pStyle w:val="TableParagraph"/>
              <w:spacing w:before="42"/>
              <w:ind w:right="493"/>
              <w:jc w:val="right"/>
              <w:rPr>
                <w:sz w:val="15"/>
              </w:rPr>
            </w:pPr>
            <w:r>
              <w:rPr>
                <w:sz w:val="15"/>
              </w:rPr>
              <w:t>27.000,00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240</w:t>
            </w:r>
          </w:p>
        </w:tc>
        <w:tc>
          <w:tcPr>
            <w:tcW w:w="9613" w:type="dxa"/>
          </w:tcPr>
          <w:p w:rsidR="00A1026C" w:rsidRDefault="00976810">
            <w:pPr>
              <w:pStyle w:val="TableParagraph"/>
              <w:spacing w:before="108"/>
              <w:ind w:left="196"/>
              <w:rPr>
                <w:b/>
                <w:sz w:val="15"/>
              </w:rPr>
            </w:pPr>
            <w:r>
              <w:rPr>
                <w:b/>
                <w:sz w:val="15"/>
              </w:rPr>
              <w:t>Zuweisung an Haushaltsrücklagen</w:t>
            </w:r>
          </w:p>
        </w:tc>
        <w:tc>
          <w:tcPr>
            <w:tcW w:w="1661" w:type="dxa"/>
          </w:tcPr>
          <w:p w:rsidR="00A1026C" w:rsidRDefault="00976810">
            <w:pPr>
              <w:pStyle w:val="TableParagraph"/>
              <w:spacing w:before="113"/>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2401</w:t>
            </w:r>
          </w:p>
        </w:tc>
        <w:tc>
          <w:tcPr>
            <w:tcW w:w="9613" w:type="dxa"/>
            <w:tcBorders>
              <w:bottom w:val="single" w:sz="6" w:space="0" w:color="000000"/>
            </w:tcBorders>
          </w:tcPr>
          <w:p w:rsidR="00A1026C" w:rsidRDefault="00976810">
            <w:pPr>
              <w:pStyle w:val="TableParagraph"/>
              <w:spacing w:before="37"/>
              <w:ind w:left="196"/>
              <w:rPr>
                <w:sz w:val="15"/>
              </w:rPr>
            </w:pPr>
            <w:r>
              <w:rPr>
                <w:sz w:val="15"/>
              </w:rPr>
              <w:t>Zuweisung an Haushaltsrücklagen</w:t>
            </w:r>
          </w:p>
        </w:tc>
        <w:tc>
          <w:tcPr>
            <w:tcW w:w="1661"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81"/>
        </w:trPr>
        <w:tc>
          <w:tcPr>
            <w:tcW w:w="749" w:type="dxa"/>
            <w:tcBorders>
              <w:top w:val="single" w:sz="6" w:space="0" w:color="000000"/>
              <w:bottom w:val="single" w:sz="6" w:space="0" w:color="000000"/>
            </w:tcBorders>
          </w:tcPr>
          <w:p w:rsidR="00A1026C" w:rsidRDefault="00976810">
            <w:pPr>
              <w:pStyle w:val="TableParagraph"/>
              <w:spacing w:before="32"/>
              <w:ind w:left="94"/>
              <w:rPr>
                <w:b/>
                <w:sz w:val="15"/>
              </w:rPr>
            </w:pPr>
            <w:r>
              <w:rPr>
                <w:b/>
                <w:sz w:val="15"/>
              </w:rPr>
              <w:t>23</w:t>
            </w:r>
          </w:p>
        </w:tc>
        <w:tc>
          <w:tcPr>
            <w:tcW w:w="9613" w:type="dxa"/>
            <w:tcBorders>
              <w:top w:val="single" w:sz="6" w:space="0" w:color="000000"/>
              <w:bottom w:val="single" w:sz="6" w:space="0" w:color="000000"/>
            </w:tcBorders>
          </w:tcPr>
          <w:p w:rsidR="00A1026C" w:rsidRDefault="00976810">
            <w:pPr>
              <w:pStyle w:val="TableParagraph"/>
              <w:spacing w:before="32"/>
              <w:ind w:left="196"/>
              <w:rPr>
                <w:b/>
                <w:sz w:val="15"/>
              </w:rPr>
            </w:pPr>
            <w:r>
              <w:rPr>
                <w:b/>
                <w:sz w:val="15"/>
              </w:rPr>
              <w:t>Summe Haushaltsrücklagen</w:t>
            </w:r>
          </w:p>
        </w:tc>
        <w:tc>
          <w:tcPr>
            <w:tcW w:w="1661" w:type="dxa"/>
            <w:tcBorders>
              <w:top w:val="single" w:sz="6" w:space="0" w:color="000000"/>
              <w:bottom w:val="single" w:sz="6" w:space="0" w:color="000000"/>
            </w:tcBorders>
          </w:tcPr>
          <w:p w:rsidR="00A1026C" w:rsidRDefault="00976810">
            <w:pPr>
              <w:pStyle w:val="TableParagraph"/>
              <w:spacing w:before="38"/>
              <w:ind w:right="493"/>
              <w:jc w:val="right"/>
              <w:rPr>
                <w:b/>
                <w:sz w:val="15"/>
              </w:rPr>
            </w:pPr>
            <w:r>
              <w:rPr>
                <w:b/>
                <w:sz w:val="15"/>
              </w:rPr>
              <w:t>27.000,00</w:t>
            </w:r>
          </w:p>
        </w:tc>
        <w:tc>
          <w:tcPr>
            <w:tcW w:w="1583"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r>
      <w:tr w:rsidR="00A1026C">
        <w:trPr>
          <w:trHeight w:val="211"/>
        </w:trPr>
        <w:tc>
          <w:tcPr>
            <w:tcW w:w="749" w:type="dxa"/>
            <w:tcBorders>
              <w:top w:val="single" w:sz="6" w:space="0" w:color="000000"/>
            </w:tcBorders>
          </w:tcPr>
          <w:p w:rsidR="00A1026C" w:rsidRDefault="00976810">
            <w:pPr>
              <w:pStyle w:val="TableParagraph"/>
              <w:spacing w:before="32" w:line="159" w:lineRule="exact"/>
              <w:ind w:left="94"/>
              <w:rPr>
                <w:b/>
                <w:sz w:val="15"/>
              </w:rPr>
            </w:pPr>
            <w:r>
              <w:rPr>
                <w:b/>
                <w:sz w:val="15"/>
              </w:rPr>
              <w:t>SA00</w:t>
            </w:r>
          </w:p>
        </w:tc>
        <w:tc>
          <w:tcPr>
            <w:tcW w:w="9613" w:type="dxa"/>
            <w:tcBorders>
              <w:top w:val="single" w:sz="6" w:space="0" w:color="000000"/>
            </w:tcBorders>
          </w:tcPr>
          <w:p w:rsidR="00A1026C" w:rsidRPr="00976810" w:rsidRDefault="00976810">
            <w:pPr>
              <w:pStyle w:val="TableParagraph"/>
              <w:spacing w:before="32" w:line="159" w:lineRule="exact"/>
              <w:ind w:left="196"/>
              <w:rPr>
                <w:b/>
                <w:sz w:val="15"/>
                <w:lang w:val="de-AT"/>
              </w:rPr>
            </w:pPr>
            <w:r w:rsidRPr="00976810">
              <w:rPr>
                <w:b/>
                <w:sz w:val="15"/>
                <w:lang w:val="de-AT"/>
              </w:rPr>
              <w:t>Nettoergebnis nach Zuweisung und Entnahmen von Haushaltsrücklagen (Saldo 0 +/- SU23)</w:t>
            </w:r>
          </w:p>
        </w:tc>
        <w:tc>
          <w:tcPr>
            <w:tcW w:w="1661" w:type="dxa"/>
            <w:tcBorders>
              <w:top w:val="single" w:sz="6" w:space="0" w:color="000000"/>
            </w:tcBorders>
          </w:tcPr>
          <w:p w:rsidR="00A1026C" w:rsidRDefault="00976810">
            <w:pPr>
              <w:pStyle w:val="TableParagraph"/>
              <w:spacing w:before="38" w:line="153" w:lineRule="exact"/>
              <w:ind w:right="493"/>
              <w:jc w:val="right"/>
              <w:rPr>
                <w:b/>
                <w:sz w:val="15"/>
              </w:rPr>
            </w:pPr>
            <w:r>
              <w:rPr>
                <w:b/>
                <w:sz w:val="15"/>
              </w:rPr>
              <w:t>-42.700,00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Finanzwirtschaft (Gruppe 9)</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528"/>
        <w:gridCol w:w="1746"/>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528"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746"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20"/>
        </w:trPr>
        <w:tc>
          <w:tcPr>
            <w:tcW w:w="749" w:type="dxa"/>
          </w:tcPr>
          <w:p w:rsidR="00A1026C" w:rsidRDefault="00976810">
            <w:pPr>
              <w:pStyle w:val="TableParagraph"/>
              <w:spacing w:before="102"/>
              <w:ind w:left="94"/>
              <w:rPr>
                <w:b/>
                <w:sz w:val="15"/>
              </w:rPr>
            </w:pPr>
            <w:r>
              <w:rPr>
                <w:b/>
                <w:sz w:val="15"/>
              </w:rPr>
              <w:t>211</w:t>
            </w:r>
          </w:p>
        </w:tc>
        <w:tc>
          <w:tcPr>
            <w:tcW w:w="9528" w:type="dxa"/>
          </w:tcPr>
          <w:p w:rsidR="00A1026C" w:rsidRPr="00976810" w:rsidRDefault="00976810">
            <w:pPr>
              <w:pStyle w:val="TableParagraph"/>
              <w:spacing w:before="102"/>
              <w:ind w:left="196"/>
              <w:rPr>
                <w:b/>
                <w:sz w:val="15"/>
                <w:lang w:val="de-AT"/>
              </w:rPr>
            </w:pPr>
            <w:r w:rsidRPr="00976810">
              <w:rPr>
                <w:b/>
                <w:sz w:val="15"/>
                <w:lang w:val="de-AT"/>
              </w:rPr>
              <w:t>Erträge aus der operativen Verwaltungstätigkeit</w:t>
            </w:r>
          </w:p>
        </w:tc>
        <w:tc>
          <w:tcPr>
            <w:tcW w:w="1746" w:type="dxa"/>
          </w:tcPr>
          <w:p w:rsidR="00A1026C" w:rsidRDefault="00976810">
            <w:pPr>
              <w:pStyle w:val="TableParagraph"/>
              <w:spacing w:before="108"/>
              <w:ind w:right="493"/>
              <w:jc w:val="right"/>
              <w:rPr>
                <w:b/>
                <w:sz w:val="15"/>
              </w:rPr>
            </w:pPr>
            <w:r>
              <w:rPr>
                <w:b/>
                <w:sz w:val="15"/>
              </w:rPr>
              <w:t>841.000,00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2111</w:t>
            </w:r>
          </w:p>
        </w:tc>
        <w:tc>
          <w:tcPr>
            <w:tcW w:w="9528" w:type="dxa"/>
          </w:tcPr>
          <w:p w:rsidR="00A1026C" w:rsidRDefault="00976810">
            <w:pPr>
              <w:pStyle w:val="TableParagraph"/>
              <w:spacing w:before="37"/>
              <w:ind w:left="196"/>
              <w:rPr>
                <w:sz w:val="15"/>
              </w:rPr>
            </w:pPr>
            <w:r>
              <w:rPr>
                <w:sz w:val="15"/>
              </w:rPr>
              <w:t>Erträge aus eigenen Abgaben</w:t>
            </w:r>
          </w:p>
        </w:tc>
        <w:tc>
          <w:tcPr>
            <w:tcW w:w="1746" w:type="dxa"/>
          </w:tcPr>
          <w:p w:rsidR="00A1026C" w:rsidRDefault="00976810">
            <w:pPr>
              <w:pStyle w:val="TableParagraph"/>
              <w:spacing w:before="42"/>
              <w:ind w:right="493"/>
              <w:jc w:val="right"/>
              <w:rPr>
                <w:sz w:val="15"/>
              </w:rPr>
            </w:pPr>
            <w:r>
              <w:rPr>
                <w:sz w:val="15"/>
              </w:rPr>
              <w:t>124.100,00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2112</w:t>
            </w:r>
          </w:p>
        </w:tc>
        <w:tc>
          <w:tcPr>
            <w:tcW w:w="9528" w:type="dxa"/>
          </w:tcPr>
          <w:p w:rsidR="00A1026C" w:rsidRDefault="00976810">
            <w:pPr>
              <w:pStyle w:val="TableParagraph"/>
              <w:spacing w:before="37"/>
              <w:ind w:left="196"/>
              <w:rPr>
                <w:sz w:val="15"/>
              </w:rPr>
            </w:pPr>
            <w:r>
              <w:rPr>
                <w:sz w:val="15"/>
              </w:rPr>
              <w:t>Erträge aus Ertragsanteilen</w:t>
            </w:r>
          </w:p>
        </w:tc>
        <w:tc>
          <w:tcPr>
            <w:tcW w:w="1746" w:type="dxa"/>
          </w:tcPr>
          <w:p w:rsidR="00A1026C" w:rsidRDefault="00976810">
            <w:pPr>
              <w:pStyle w:val="TableParagraph"/>
              <w:spacing w:before="42"/>
              <w:ind w:right="493"/>
              <w:jc w:val="right"/>
              <w:rPr>
                <w:sz w:val="15"/>
              </w:rPr>
            </w:pPr>
            <w:r>
              <w:rPr>
                <w:sz w:val="15"/>
              </w:rPr>
              <w:t>716.900,00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2113</w:t>
            </w:r>
          </w:p>
        </w:tc>
        <w:tc>
          <w:tcPr>
            <w:tcW w:w="9528" w:type="dxa"/>
          </w:tcPr>
          <w:p w:rsidR="00A1026C" w:rsidRDefault="00976810">
            <w:pPr>
              <w:pStyle w:val="TableParagraph"/>
              <w:spacing w:before="37"/>
              <w:ind w:left="196"/>
              <w:rPr>
                <w:sz w:val="15"/>
              </w:rPr>
            </w:pPr>
            <w:r>
              <w:rPr>
                <w:sz w:val="15"/>
              </w:rPr>
              <w:t>Erträge aus Gebühren</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2114</w:t>
            </w:r>
          </w:p>
        </w:tc>
        <w:tc>
          <w:tcPr>
            <w:tcW w:w="9528" w:type="dxa"/>
          </w:tcPr>
          <w:p w:rsidR="00A1026C" w:rsidRDefault="00976810">
            <w:pPr>
              <w:pStyle w:val="TableParagraph"/>
              <w:spacing w:before="37"/>
              <w:ind w:left="196"/>
              <w:rPr>
                <w:sz w:val="15"/>
              </w:rPr>
            </w:pPr>
            <w:r>
              <w:rPr>
                <w:sz w:val="15"/>
              </w:rPr>
              <w:t>Erträge aus Leistungen</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2115</w:t>
            </w:r>
          </w:p>
        </w:tc>
        <w:tc>
          <w:tcPr>
            <w:tcW w:w="9528" w:type="dxa"/>
          </w:tcPr>
          <w:p w:rsidR="00A1026C" w:rsidRPr="00976810" w:rsidRDefault="00976810">
            <w:pPr>
              <w:pStyle w:val="TableParagraph"/>
              <w:spacing w:before="37"/>
              <w:ind w:left="196"/>
              <w:rPr>
                <w:sz w:val="15"/>
                <w:lang w:val="de-AT"/>
              </w:rPr>
            </w:pPr>
            <w:r w:rsidRPr="00976810">
              <w:rPr>
                <w:sz w:val="15"/>
                <w:lang w:val="de-AT"/>
              </w:rPr>
              <w:t>Erträge aus Besitz und wirtschaftlicher Tätigkeit</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2116</w:t>
            </w:r>
          </w:p>
        </w:tc>
        <w:tc>
          <w:tcPr>
            <w:tcW w:w="9528" w:type="dxa"/>
          </w:tcPr>
          <w:p w:rsidR="00A1026C" w:rsidRPr="00976810" w:rsidRDefault="00976810">
            <w:pPr>
              <w:pStyle w:val="TableParagraph"/>
              <w:spacing w:before="37"/>
              <w:ind w:left="196"/>
              <w:rPr>
                <w:sz w:val="15"/>
                <w:lang w:val="de-AT"/>
              </w:rPr>
            </w:pPr>
            <w:r w:rsidRPr="00976810">
              <w:rPr>
                <w:sz w:val="15"/>
                <w:lang w:val="de-AT"/>
              </w:rPr>
              <w:t>Erträge aus Veräußerung und sonstige Erträge</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2117</w:t>
            </w:r>
          </w:p>
        </w:tc>
        <w:tc>
          <w:tcPr>
            <w:tcW w:w="9528" w:type="dxa"/>
          </w:tcPr>
          <w:p w:rsidR="00A1026C" w:rsidRDefault="00976810">
            <w:pPr>
              <w:pStyle w:val="TableParagraph"/>
              <w:spacing w:before="37"/>
              <w:ind w:left="196"/>
              <w:rPr>
                <w:sz w:val="15"/>
              </w:rPr>
            </w:pPr>
            <w:r>
              <w:rPr>
                <w:sz w:val="15"/>
              </w:rPr>
              <w:t>Nicht finanzierungswirksame operative Erträge</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212</w:t>
            </w:r>
          </w:p>
        </w:tc>
        <w:tc>
          <w:tcPr>
            <w:tcW w:w="9528" w:type="dxa"/>
          </w:tcPr>
          <w:p w:rsidR="00A1026C" w:rsidRDefault="00976810">
            <w:pPr>
              <w:pStyle w:val="TableParagraph"/>
              <w:spacing w:before="107"/>
              <w:ind w:left="196"/>
              <w:rPr>
                <w:b/>
                <w:sz w:val="15"/>
              </w:rPr>
            </w:pPr>
            <w:r>
              <w:rPr>
                <w:b/>
                <w:sz w:val="15"/>
              </w:rPr>
              <w:t>Erträge aus Transfers</w:t>
            </w:r>
          </w:p>
        </w:tc>
        <w:tc>
          <w:tcPr>
            <w:tcW w:w="1746" w:type="dxa"/>
          </w:tcPr>
          <w:p w:rsidR="00A1026C" w:rsidRDefault="00976810">
            <w:pPr>
              <w:pStyle w:val="TableParagraph"/>
              <w:spacing w:before="113"/>
              <w:ind w:right="493"/>
              <w:jc w:val="right"/>
              <w:rPr>
                <w:b/>
                <w:sz w:val="15"/>
              </w:rPr>
            </w:pPr>
            <w:r>
              <w:rPr>
                <w:b/>
                <w:sz w:val="15"/>
              </w:rPr>
              <w:t>259.300,00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2121</w:t>
            </w:r>
          </w:p>
        </w:tc>
        <w:tc>
          <w:tcPr>
            <w:tcW w:w="9528" w:type="dxa"/>
          </w:tcPr>
          <w:p w:rsidR="00A1026C" w:rsidRPr="00976810" w:rsidRDefault="00976810">
            <w:pPr>
              <w:pStyle w:val="TableParagraph"/>
              <w:spacing w:before="37"/>
              <w:ind w:left="196"/>
              <w:rPr>
                <w:sz w:val="15"/>
                <w:lang w:val="de-AT"/>
              </w:rPr>
            </w:pPr>
            <w:r w:rsidRPr="00976810">
              <w:rPr>
                <w:sz w:val="15"/>
                <w:lang w:val="de-AT"/>
              </w:rPr>
              <w:t>Transferertrag von Trägern des öffentlichen Rechts</w:t>
            </w:r>
          </w:p>
        </w:tc>
        <w:tc>
          <w:tcPr>
            <w:tcW w:w="1746" w:type="dxa"/>
          </w:tcPr>
          <w:p w:rsidR="00A1026C" w:rsidRDefault="00976810">
            <w:pPr>
              <w:pStyle w:val="TableParagraph"/>
              <w:spacing w:before="42"/>
              <w:ind w:right="493"/>
              <w:jc w:val="right"/>
              <w:rPr>
                <w:sz w:val="15"/>
              </w:rPr>
            </w:pPr>
            <w:r>
              <w:rPr>
                <w:sz w:val="15"/>
              </w:rPr>
              <w:t>259.300,00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2122</w:t>
            </w:r>
          </w:p>
        </w:tc>
        <w:tc>
          <w:tcPr>
            <w:tcW w:w="9528" w:type="dxa"/>
          </w:tcPr>
          <w:p w:rsidR="00A1026C" w:rsidRDefault="00976810">
            <w:pPr>
              <w:pStyle w:val="TableParagraph"/>
              <w:spacing w:before="37"/>
              <w:ind w:left="196"/>
              <w:rPr>
                <w:sz w:val="15"/>
              </w:rPr>
            </w:pPr>
            <w:r>
              <w:rPr>
                <w:sz w:val="15"/>
              </w:rPr>
              <w:t>Transferertrag von Beteiligungen</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2123</w:t>
            </w:r>
          </w:p>
        </w:tc>
        <w:tc>
          <w:tcPr>
            <w:tcW w:w="9528" w:type="dxa"/>
          </w:tcPr>
          <w:p w:rsidR="00A1026C" w:rsidRPr="00976810" w:rsidRDefault="00976810">
            <w:pPr>
              <w:pStyle w:val="TableParagraph"/>
              <w:spacing w:before="37"/>
              <w:ind w:left="196"/>
              <w:rPr>
                <w:sz w:val="15"/>
                <w:lang w:val="de-AT"/>
              </w:rPr>
            </w:pPr>
            <w:r w:rsidRPr="00976810">
              <w:rPr>
                <w:sz w:val="15"/>
                <w:lang w:val="de-AT"/>
              </w:rPr>
              <w:t>Transferertrag von Unternehmen (mit Finanzunternehmen)</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2124</w:t>
            </w:r>
          </w:p>
        </w:tc>
        <w:tc>
          <w:tcPr>
            <w:tcW w:w="9528" w:type="dxa"/>
          </w:tcPr>
          <w:p w:rsidR="00A1026C" w:rsidRPr="00976810" w:rsidRDefault="00976810">
            <w:pPr>
              <w:pStyle w:val="TableParagraph"/>
              <w:spacing w:before="37"/>
              <w:ind w:left="196"/>
              <w:rPr>
                <w:sz w:val="15"/>
                <w:lang w:val="de-AT"/>
              </w:rPr>
            </w:pPr>
            <w:r w:rsidRPr="00976810">
              <w:rPr>
                <w:sz w:val="15"/>
                <w:lang w:val="de-AT"/>
              </w:rPr>
              <w:t>Transferertrag von Haushalten und Organisationen ohne Erwerbscharakter</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2125</w:t>
            </w:r>
          </w:p>
        </w:tc>
        <w:tc>
          <w:tcPr>
            <w:tcW w:w="9528" w:type="dxa"/>
          </w:tcPr>
          <w:p w:rsidR="00A1026C" w:rsidRDefault="00976810">
            <w:pPr>
              <w:pStyle w:val="TableParagraph"/>
              <w:spacing w:before="37"/>
              <w:ind w:left="196"/>
              <w:rPr>
                <w:sz w:val="15"/>
              </w:rPr>
            </w:pPr>
            <w:r>
              <w:rPr>
                <w:sz w:val="15"/>
              </w:rPr>
              <w:t>Transferertrag vom Ausland</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2126</w:t>
            </w:r>
          </w:p>
        </w:tc>
        <w:tc>
          <w:tcPr>
            <w:tcW w:w="9528"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2127</w:t>
            </w:r>
          </w:p>
        </w:tc>
        <w:tc>
          <w:tcPr>
            <w:tcW w:w="9528" w:type="dxa"/>
          </w:tcPr>
          <w:p w:rsidR="00A1026C" w:rsidRDefault="00976810">
            <w:pPr>
              <w:pStyle w:val="TableParagraph"/>
              <w:spacing w:before="37"/>
              <w:ind w:left="196"/>
              <w:rPr>
                <w:sz w:val="15"/>
              </w:rPr>
            </w:pPr>
            <w:r>
              <w:rPr>
                <w:sz w:val="15"/>
              </w:rPr>
              <w:t>Nicht finanzierungswirksamer Transferertrag</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213</w:t>
            </w:r>
          </w:p>
        </w:tc>
        <w:tc>
          <w:tcPr>
            <w:tcW w:w="9528" w:type="dxa"/>
          </w:tcPr>
          <w:p w:rsidR="00A1026C" w:rsidRDefault="00976810">
            <w:pPr>
              <w:pStyle w:val="TableParagraph"/>
              <w:spacing w:before="108"/>
              <w:ind w:left="196"/>
              <w:rPr>
                <w:b/>
                <w:sz w:val="15"/>
              </w:rPr>
            </w:pPr>
            <w:r>
              <w:rPr>
                <w:b/>
                <w:sz w:val="15"/>
              </w:rPr>
              <w:t>Finanzerträge</w:t>
            </w:r>
          </w:p>
        </w:tc>
        <w:tc>
          <w:tcPr>
            <w:tcW w:w="1746" w:type="dxa"/>
          </w:tcPr>
          <w:p w:rsidR="00A1026C" w:rsidRDefault="00976810">
            <w:pPr>
              <w:pStyle w:val="TableParagraph"/>
              <w:spacing w:before="113"/>
              <w:ind w:right="493"/>
              <w:jc w:val="right"/>
              <w:rPr>
                <w:b/>
                <w:sz w:val="15"/>
              </w:rPr>
            </w:pPr>
            <w:r>
              <w:rPr>
                <w:b/>
                <w:sz w:val="15"/>
              </w:rPr>
              <w:t>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2131</w:t>
            </w:r>
          </w:p>
        </w:tc>
        <w:tc>
          <w:tcPr>
            <w:tcW w:w="9528" w:type="dxa"/>
          </w:tcPr>
          <w:p w:rsidR="00A1026C" w:rsidRDefault="00976810">
            <w:pPr>
              <w:pStyle w:val="TableParagraph"/>
              <w:spacing w:before="37"/>
              <w:ind w:left="196"/>
              <w:rPr>
                <w:sz w:val="15"/>
              </w:rPr>
            </w:pPr>
            <w:r>
              <w:rPr>
                <w:sz w:val="15"/>
              </w:rPr>
              <w:t>Erträge aus Zinsen</w:t>
            </w:r>
          </w:p>
        </w:tc>
        <w:tc>
          <w:tcPr>
            <w:tcW w:w="1746" w:type="dxa"/>
          </w:tcPr>
          <w:p w:rsidR="00A1026C" w:rsidRDefault="00976810">
            <w:pPr>
              <w:pStyle w:val="TableParagraph"/>
              <w:spacing w:before="42"/>
              <w:ind w:right="493"/>
              <w:jc w:val="right"/>
              <w:rPr>
                <w:sz w:val="15"/>
              </w:rPr>
            </w:pPr>
            <w:r>
              <w:rPr>
                <w:sz w:val="15"/>
              </w:rPr>
              <w:t>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2132</w:t>
            </w:r>
          </w:p>
        </w:tc>
        <w:tc>
          <w:tcPr>
            <w:tcW w:w="9528" w:type="dxa"/>
          </w:tcPr>
          <w:p w:rsidR="00A1026C" w:rsidRPr="00976810" w:rsidRDefault="00976810">
            <w:pPr>
              <w:pStyle w:val="TableParagraph"/>
              <w:spacing w:before="37"/>
              <w:ind w:left="196"/>
              <w:rPr>
                <w:sz w:val="15"/>
                <w:lang w:val="de-AT"/>
              </w:rPr>
            </w:pPr>
            <w:r w:rsidRPr="00976810">
              <w:rPr>
                <w:sz w:val="15"/>
                <w:lang w:val="de-AT"/>
              </w:rPr>
              <w:t>Erträge aus Zinsen aus derivativen Finanzinstrumenten ohne Grundgeschäft</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2133</w:t>
            </w:r>
          </w:p>
        </w:tc>
        <w:tc>
          <w:tcPr>
            <w:tcW w:w="9528" w:type="dxa"/>
          </w:tcPr>
          <w:p w:rsidR="00A1026C" w:rsidRPr="00976810" w:rsidRDefault="00976810">
            <w:pPr>
              <w:pStyle w:val="TableParagraph"/>
              <w:spacing w:before="37"/>
              <w:ind w:left="196"/>
              <w:rPr>
                <w:sz w:val="15"/>
                <w:lang w:val="de-AT"/>
              </w:rPr>
            </w:pPr>
            <w:r w:rsidRPr="00976810">
              <w:rPr>
                <w:sz w:val="15"/>
                <w:lang w:val="de-AT"/>
              </w:rPr>
              <w:t>Erträge aus Gewinnentnahmen von marktbestimmten Betrieben</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2134</w:t>
            </w:r>
          </w:p>
        </w:tc>
        <w:tc>
          <w:tcPr>
            <w:tcW w:w="9528" w:type="dxa"/>
          </w:tcPr>
          <w:p w:rsidR="00A1026C" w:rsidRDefault="00976810">
            <w:pPr>
              <w:pStyle w:val="TableParagraph"/>
              <w:spacing w:before="37"/>
              <w:ind w:left="196"/>
              <w:rPr>
                <w:sz w:val="15"/>
              </w:rPr>
            </w:pPr>
            <w:r>
              <w:rPr>
                <w:sz w:val="15"/>
              </w:rPr>
              <w:t>Sonstige Finanzerträge</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2135</w:t>
            </w:r>
          </w:p>
        </w:tc>
        <w:tc>
          <w:tcPr>
            <w:tcW w:w="9528" w:type="dxa"/>
          </w:tcPr>
          <w:p w:rsidR="00A1026C" w:rsidRDefault="00976810">
            <w:pPr>
              <w:pStyle w:val="TableParagraph"/>
              <w:spacing w:before="37"/>
              <w:ind w:left="196"/>
              <w:rPr>
                <w:sz w:val="15"/>
              </w:rPr>
            </w:pPr>
            <w:r>
              <w:rPr>
                <w:sz w:val="15"/>
              </w:rPr>
              <w:t>Erträge aus Dividenden/Gewinnausschüttungen</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2136</w:t>
            </w:r>
          </w:p>
        </w:tc>
        <w:tc>
          <w:tcPr>
            <w:tcW w:w="9528" w:type="dxa"/>
            <w:tcBorders>
              <w:bottom w:val="single" w:sz="6" w:space="0" w:color="000000"/>
            </w:tcBorders>
          </w:tcPr>
          <w:p w:rsidR="00A1026C" w:rsidRDefault="00976810">
            <w:pPr>
              <w:pStyle w:val="TableParagraph"/>
              <w:spacing w:before="37"/>
              <w:ind w:left="196"/>
              <w:rPr>
                <w:sz w:val="15"/>
              </w:rPr>
            </w:pPr>
            <w:r>
              <w:rPr>
                <w:sz w:val="15"/>
              </w:rPr>
              <w:t>Sonstige nicht finanzierungswirksame Finanzerträge</w:t>
            </w:r>
          </w:p>
        </w:tc>
        <w:tc>
          <w:tcPr>
            <w:tcW w:w="1746" w:type="dxa"/>
            <w:tcBorders>
              <w:bottom w:val="single" w:sz="6" w:space="0" w:color="000000"/>
            </w:tcBorders>
          </w:tcPr>
          <w:p w:rsidR="00A1026C" w:rsidRDefault="00976810">
            <w:pPr>
              <w:pStyle w:val="TableParagraph"/>
              <w:spacing w:before="42"/>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21</w:t>
            </w:r>
          </w:p>
        </w:tc>
        <w:tc>
          <w:tcPr>
            <w:tcW w:w="9528" w:type="dxa"/>
            <w:tcBorders>
              <w:top w:val="single" w:sz="6" w:space="0" w:color="000000"/>
            </w:tcBorders>
          </w:tcPr>
          <w:p w:rsidR="00A1026C" w:rsidRDefault="00976810">
            <w:pPr>
              <w:pStyle w:val="TableParagraph"/>
              <w:spacing w:before="32"/>
              <w:ind w:left="196"/>
              <w:rPr>
                <w:b/>
                <w:sz w:val="15"/>
              </w:rPr>
            </w:pPr>
            <w:r>
              <w:rPr>
                <w:b/>
                <w:sz w:val="15"/>
              </w:rPr>
              <w:t>Summe Erträge</w:t>
            </w:r>
          </w:p>
        </w:tc>
        <w:tc>
          <w:tcPr>
            <w:tcW w:w="1746" w:type="dxa"/>
            <w:tcBorders>
              <w:top w:val="single" w:sz="6" w:space="0" w:color="000000"/>
            </w:tcBorders>
          </w:tcPr>
          <w:p w:rsidR="00A1026C" w:rsidRDefault="00976810">
            <w:pPr>
              <w:pStyle w:val="TableParagraph"/>
              <w:spacing w:before="38"/>
              <w:ind w:right="493"/>
              <w:jc w:val="right"/>
              <w:rPr>
                <w:b/>
                <w:sz w:val="15"/>
              </w:rPr>
            </w:pPr>
            <w:r>
              <w:rPr>
                <w:b/>
                <w:sz w:val="15"/>
              </w:rPr>
              <w:t>1.100.400,00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221</w:t>
            </w:r>
          </w:p>
        </w:tc>
        <w:tc>
          <w:tcPr>
            <w:tcW w:w="9528" w:type="dxa"/>
          </w:tcPr>
          <w:p w:rsidR="00A1026C" w:rsidRDefault="00976810">
            <w:pPr>
              <w:pStyle w:val="TableParagraph"/>
              <w:spacing w:before="108"/>
              <w:ind w:left="196"/>
              <w:rPr>
                <w:b/>
                <w:sz w:val="15"/>
              </w:rPr>
            </w:pPr>
            <w:r>
              <w:rPr>
                <w:b/>
                <w:sz w:val="15"/>
              </w:rPr>
              <w:t>Personalaufwand</w:t>
            </w:r>
          </w:p>
        </w:tc>
        <w:tc>
          <w:tcPr>
            <w:tcW w:w="1746" w:type="dxa"/>
          </w:tcPr>
          <w:p w:rsidR="00A1026C" w:rsidRDefault="00976810">
            <w:pPr>
              <w:pStyle w:val="TableParagraph"/>
              <w:spacing w:before="113"/>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2211</w:t>
            </w:r>
          </w:p>
        </w:tc>
        <w:tc>
          <w:tcPr>
            <w:tcW w:w="9528" w:type="dxa"/>
          </w:tcPr>
          <w:p w:rsidR="00A1026C" w:rsidRDefault="00976810">
            <w:pPr>
              <w:pStyle w:val="TableParagraph"/>
              <w:spacing w:before="37"/>
              <w:ind w:left="196"/>
              <w:rPr>
                <w:sz w:val="15"/>
              </w:rPr>
            </w:pPr>
            <w:r>
              <w:rPr>
                <w:sz w:val="15"/>
              </w:rPr>
              <w:t>Personalaufwand (Bezüge, Nebengeb., Mehrleistungen)</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2212</w:t>
            </w:r>
          </w:p>
        </w:tc>
        <w:tc>
          <w:tcPr>
            <w:tcW w:w="9528" w:type="dxa"/>
          </w:tcPr>
          <w:p w:rsidR="00A1026C" w:rsidRDefault="00976810">
            <w:pPr>
              <w:pStyle w:val="TableParagraph"/>
              <w:spacing w:before="37"/>
              <w:ind w:left="196"/>
              <w:rPr>
                <w:sz w:val="15"/>
              </w:rPr>
            </w:pPr>
            <w:r>
              <w:rPr>
                <w:sz w:val="15"/>
              </w:rPr>
              <w:t>Gesetzlicher und freiwilliger Sozialaufwand</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2213</w:t>
            </w:r>
          </w:p>
        </w:tc>
        <w:tc>
          <w:tcPr>
            <w:tcW w:w="9528" w:type="dxa"/>
          </w:tcPr>
          <w:p w:rsidR="00A1026C" w:rsidRDefault="00976810">
            <w:pPr>
              <w:pStyle w:val="TableParagraph"/>
              <w:spacing w:before="37"/>
              <w:ind w:left="196"/>
              <w:rPr>
                <w:sz w:val="15"/>
              </w:rPr>
            </w:pPr>
            <w:r>
              <w:rPr>
                <w:sz w:val="15"/>
              </w:rPr>
              <w:t>Sonstiger Personalaufwand</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2214</w:t>
            </w:r>
          </w:p>
        </w:tc>
        <w:tc>
          <w:tcPr>
            <w:tcW w:w="9528" w:type="dxa"/>
          </w:tcPr>
          <w:p w:rsidR="00A1026C" w:rsidRDefault="00976810">
            <w:pPr>
              <w:pStyle w:val="TableParagraph"/>
              <w:spacing w:before="37"/>
              <w:ind w:left="196"/>
              <w:rPr>
                <w:sz w:val="15"/>
              </w:rPr>
            </w:pPr>
            <w:r>
              <w:rPr>
                <w:sz w:val="15"/>
              </w:rPr>
              <w:t>Nicht finanzierungswirksamer Personalaufwand</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222</w:t>
            </w:r>
          </w:p>
        </w:tc>
        <w:tc>
          <w:tcPr>
            <w:tcW w:w="9528" w:type="dxa"/>
          </w:tcPr>
          <w:p w:rsidR="00A1026C" w:rsidRDefault="00976810">
            <w:pPr>
              <w:pStyle w:val="TableParagraph"/>
              <w:spacing w:before="107"/>
              <w:ind w:left="196"/>
              <w:rPr>
                <w:b/>
                <w:sz w:val="15"/>
              </w:rPr>
            </w:pPr>
            <w:r>
              <w:rPr>
                <w:b/>
                <w:sz w:val="15"/>
              </w:rPr>
              <w:t>Sachaufwand (ohne Transferaufwand)</w:t>
            </w:r>
          </w:p>
        </w:tc>
        <w:tc>
          <w:tcPr>
            <w:tcW w:w="1746" w:type="dxa"/>
          </w:tcPr>
          <w:p w:rsidR="00A1026C" w:rsidRDefault="00976810">
            <w:pPr>
              <w:pStyle w:val="TableParagraph"/>
              <w:spacing w:before="113"/>
              <w:ind w:right="493"/>
              <w:jc w:val="right"/>
              <w:rPr>
                <w:b/>
                <w:sz w:val="15"/>
              </w:rPr>
            </w:pPr>
            <w:r>
              <w:rPr>
                <w:b/>
                <w:sz w:val="15"/>
              </w:rPr>
              <w:t>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2221</w:t>
            </w:r>
          </w:p>
        </w:tc>
        <w:tc>
          <w:tcPr>
            <w:tcW w:w="9528" w:type="dxa"/>
          </w:tcPr>
          <w:p w:rsidR="00A1026C" w:rsidRDefault="00976810">
            <w:pPr>
              <w:pStyle w:val="TableParagraph"/>
              <w:spacing w:before="37"/>
              <w:ind w:left="196"/>
              <w:rPr>
                <w:sz w:val="15"/>
              </w:rPr>
            </w:pPr>
            <w:r>
              <w:rPr>
                <w:sz w:val="15"/>
              </w:rPr>
              <w:t>Gebrauchs- und Verbrauchsgüter, Handelswaren</w:t>
            </w:r>
          </w:p>
        </w:tc>
        <w:tc>
          <w:tcPr>
            <w:tcW w:w="1746" w:type="dxa"/>
          </w:tcPr>
          <w:p w:rsidR="00A1026C" w:rsidRDefault="00976810">
            <w:pPr>
              <w:pStyle w:val="TableParagraph"/>
              <w:spacing w:before="42"/>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15"/>
        </w:trPr>
        <w:tc>
          <w:tcPr>
            <w:tcW w:w="749" w:type="dxa"/>
          </w:tcPr>
          <w:p w:rsidR="00A1026C" w:rsidRDefault="00976810">
            <w:pPr>
              <w:pStyle w:val="TableParagraph"/>
              <w:spacing w:before="37" w:line="159" w:lineRule="exact"/>
              <w:ind w:left="94"/>
              <w:rPr>
                <w:sz w:val="15"/>
              </w:rPr>
            </w:pPr>
            <w:r>
              <w:rPr>
                <w:sz w:val="15"/>
              </w:rPr>
              <w:t>2222</w:t>
            </w:r>
          </w:p>
        </w:tc>
        <w:tc>
          <w:tcPr>
            <w:tcW w:w="9528" w:type="dxa"/>
          </w:tcPr>
          <w:p w:rsidR="00A1026C" w:rsidRDefault="00976810">
            <w:pPr>
              <w:pStyle w:val="TableParagraph"/>
              <w:spacing w:before="37" w:line="159" w:lineRule="exact"/>
              <w:ind w:left="196"/>
              <w:rPr>
                <w:sz w:val="15"/>
              </w:rPr>
            </w:pPr>
            <w:r>
              <w:rPr>
                <w:sz w:val="15"/>
              </w:rPr>
              <w:t>Verwaltungs- und Betriebsaufwand</w:t>
            </w:r>
          </w:p>
        </w:tc>
        <w:tc>
          <w:tcPr>
            <w:tcW w:w="1746" w:type="dxa"/>
          </w:tcPr>
          <w:p w:rsidR="00A1026C" w:rsidRDefault="00976810">
            <w:pPr>
              <w:pStyle w:val="TableParagraph"/>
              <w:spacing w:before="42" w:line="153" w:lineRule="exact"/>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Finanzwirtschaft (Gruppe 9)</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549"/>
        <w:gridCol w:w="1724"/>
        <w:gridCol w:w="1582"/>
        <w:gridCol w:w="1245"/>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549"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724" w:type="dxa"/>
            <w:shd w:val="clear" w:color="auto" w:fill="D7D7D7"/>
          </w:tcPr>
          <w:p w:rsidR="00A1026C" w:rsidRDefault="00976810">
            <w:pPr>
              <w:pStyle w:val="TableParagraph"/>
              <w:spacing w:before="23"/>
              <w:ind w:right="492"/>
              <w:jc w:val="right"/>
              <w:rPr>
                <w:b/>
                <w:sz w:val="15"/>
              </w:rPr>
            </w:pPr>
            <w:r>
              <w:rPr>
                <w:b/>
                <w:sz w:val="15"/>
              </w:rPr>
              <w:t>VA 2020</w:t>
            </w:r>
          </w:p>
        </w:tc>
        <w:tc>
          <w:tcPr>
            <w:tcW w:w="1582" w:type="dxa"/>
            <w:shd w:val="clear" w:color="auto" w:fill="D7D7D7"/>
          </w:tcPr>
          <w:p w:rsidR="00A1026C" w:rsidRDefault="00976810">
            <w:pPr>
              <w:pStyle w:val="TableParagraph"/>
              <w:spacing w:before="23"/>
              <w:ind w:left="498"/>
              <w:rPr>
                <w:b/>
                <w:sz w:val="15"/>
              </w:rPr>
            </w:pPr>
            <w:r>
              <w:rPr>
                <w:b/>
                <w:sz w:val="15"/>
              </w:rPr>
              <w:t>VA 2019</w:t>
            </w:r>
          </w:p>
        </w:tc>
        <w:tc>
          <w:tcPr>
            <w:tcW w:w="1245" w:type="dxa"/>
            <w:shd w:val="clear" w:color="auto" w:fill="D7D7D7"/>
          </w:tcPr>
          <w:p w:rsidR="00A1026C" w:rsidRDefault="00976810">
            <w:pPr>
              <w:pStyle w:val="TableParagraph"/>
              <w:spacing w:before="23"/>
              <w:ind w:left="495"/>
              <w:rPr>
                <w:b/>
                <w:sz w:val="15"/>
              </w:rPr>
            </w:pPr>
            <w:r>
              <w:rPr>
                <w:b/>
                <w:sz w:val="15"/>
              </w:rPr>
              <w:t>RA 2018</w:t>
            </w:r>
          </w:p>
        </w:tc>
      </w:tr>
      <w:tr w:rsidR="00A1026C">
        <w:trPr>
          <w:trHeight w:val="320"/>
        </w:trPr>
        <w:tc>
          <w:tcPr>
            <w:tcW w:w="749" w:type="dxa"/>
          </w:tcPr>
          <w:p w:rsidR="00A1026C" w:rsidRDefault="00976810">
            <w:pPr>
              <w:pStyle w:val="TableParagraph"/>
              <w:spacing w:before="102"/>
              <w:ind w:left="94"/>
              <w:rPr>
                <w:sz w:val="15"/>
              </w:rPr>
            </w:pPr>
            <w:r>
              <w:rPr>
                <w:sz w:val="15"/>
              </w:rPr>
              <w:t>2223</w:t>
            </w:r>
          </w:p>
        </w:tc>
        <w:tc>
          <w:tcPr>
            <w:tcW w:w="9549" w:type="dxa"/>
          </w:tcPr>
          <w:p w:rsidR="00A1026C" w:rsidRDefault="00976810">
            <w:pPr>
              <w:pStyle w:val="TableParagraph"/>
              <w:spacing w:before="102"/>
              <w:ind w:left="196"/>
              <w:rPr>
                <w:sz w:val="15"/>
              </w:rPr>
            </w:pPr>
            <w:r>
              <w:rPr>
                <w:sz w:val="15"/>
              </w:rPr>
              <w:t>Leasing- und Mietaufwand</w:t>
            </w:r>
          </w:p>
        </w:tc>
        <w:tc>
          <w:tcPr>
            <w:tcW w:w="1724" w:type="dxa"/>
          </w:tcPr>
          <w:p w:rsidR="00A1026C" w:rsidRDefault="00976810">
            <w:pPr>
              <w:pStyle w:val="TableParagraph"/>
              <w:spacing w:before="108"/>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2224</w:t>
            </w:r>
          </w:p>
        </w:tc>
        <w:tc>
          <w:tcPr>
            <w:tcW w:w="9549" w:type="dxa"/>
          </w:tcPr>
          <w:p w:rsidR="00A1026C" w:rsidRDefault="00976810">
            <w:pPr>
              <w:pStyle w:val="TableParagraph"/>
              <w:spacing w:before="37"/>
              <w:ind w:left="196"/>
              <w:rPr>
                <w:sz w:val="15"/>
              </w:rPr>
            </w:pPr>
            <w:r>
              <w:rPr>
                <w:sz w:val="15"/>
              </w:rPr>
              <w:t>Instandhaltung</w:t>
            </w:r>
          </w:p>
        </w:tc>
        <w:tc>
          <w:tcPr>
            <w:tcW w:w="1724" w:type="dxa"/>
          </w:tcPr>
          <w:p w:rsidR="00A1026C" w:rsidRDefault="00976810">
            <w:pPr>
              <w:pStyle w:val="TableParagraph"/>
              <w:spacing w:before="42"/>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2225</w:t>
            </w:r>
          </w:p>
        </w:tc>
        <w:tc>
          <w:tcPr>
            <w:tcW w:w="9549" w:type="dxa"/>
          </w:tcPr>
          <w:p w:rsidR="00A1026C" w:rsidRDefault="00976810">
            <w:pPr>
              <w:pStyle w:val="TableParagraph"/>
              <w:spacing w:before="37"/>
              <w:ind w:left="196"/>
              <w:rPr>
                <w:sz w:val="15"/>
              </w:rPr>
            </w:pPr>
            <w:r>
              <w:rPr>
                <w:sz w:val="15"/>
              </w:rPr>
              <w:t>Sonstiger Sachaufwand</w:t>
            </w:r>
          </w:p>
        </w:tc>
        <w:tc>
          <w:tcPr>
            <w:tcW w:w="1724" w:type="dxa"/>
          </w:tcPr>
          <w:p w:rsidR="00A1026C" w:rsidRDefault="00976810">
            <w:pPr>
              <w:pStyle w:val="TableParagraph"/>
              <w:spacing w:before="42"/>
              <w:ind w:right="492"/>
              <w:jc w:val="right"/>
              <w:rPr>
                <w:sz w:val="15"/>
              </w:rPr>
            </w:pPr>
            <w:r>
              <w:rPr>
                <w:sz w:val="15"/>
              </w:rPr>
              <w:t>100,00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37"/>
              <w:ind w:left="94"/>
              <w:rPr>
                <w:sz w:val="15"/>
              </w:rPr>
            </w:pPr>
            <w:r>
              <w:rPr>
                <w:sz w:val="15"/>
              </w:rPr>
              <w:t>2226</w:t>
            </w:r>
          </w:p>
        </w:tc>
        <w:tc>
          <w:tcPr>
            <w:tcW w:w="9549" w:type="dxa"/>
          </w:tcPr>
          <w:p w:rsidR="00A1026C" w:rsidRDefault="00976810">
            <w:pPr>
              <w:pStyle w:val="TableParagraph"/>
              <w:spacing w:before="37"/>
              <w:ind w:left="196"/>
              <w:rPr>
                <w:sz w:val="15"/>
              </w:rPr>
            </w:pPr>
            <w:r>
              <w:rPr>
                <w:sz w:val="15"/>
              </w:rPr>
              <w:t>Nicht finanzierungswirksamer Sachaufwand</w:t>
            </w:r>
          </w:p>
        </w:tc>
        <w:tc>
          <w:tcPr>
            <w:tcW w:w="1724" w:type="dxa"/>
          </w:tcPr>
          <w:p w:rsidR="00A1026C" w:rsidRDefault="00976810">
            <w:pPr>
              <w:pStyle w:val="TableParagraph"/>
              <w:spacing w:before="42"/>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223</w:t>
            </w:r>
          </w:p>
        </w:tc>
        <w:tc>
          <w:tcPr>
            <w:tcW w:w="9549" w:type="dxa"/>
          </w:tcPr>
          <w:p w:rsidR="00A1026C" w:rsidRPr="00976810" w:rsidRDefault="00976810">
            <w:pPr>
              <w:pStyle w:val="TableParagraph"/>
              <w:spacing w:before="108"/>
              <w:ind w:left="196"/>
              <w:rPr>
                <w:b/>
                <w:sz w:val="15"/>
                <w:lang w:val="de-AT"/>
              </w:rPr>
            </w:pPr>
            <w:r w:rsidRPr="00976810">
              <w:rPr>
                <w:b/>
                <w:sz w:val="15"/>
                <w:lang w:val="de-AT"/>
              </w:rPr>
              <w:t>Transferaufwand (laufende Transfers und Kapitaltransfers)</w:t>
            </w:r>
          </w:p>
        </w:tc>
        <w:tc>
          <w:tcPr>
            <w:tcW w:w="1724" w:type="dxa"/>
          </w:tcPr>
          <w:p w:rsidR="00A1026C" w:rsidRDefault="00976810">
            <w:pPr>
              <w:pStyle w:val="TableParagraph"/>
              <w:spacing w:before="113"/>
              <w:ind w:right="492"/>
              <w:jc w:val="right"/>
              <w:rPr>
                <w:b/>
                <w:sz w:val="15"/>
              </w:rPr>
            </w:pPr>
            <w:r>
              <w:rPr>
                <w:b/>
                <w:sz w:val="15"/>
              </w:rPr>
              <w:t>18.700,00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2231</w:t>
            </w:r>
          </w:p>
        </w:tc>
        <w:tc>
          <w:tcPr>
            <w:tcW w:w="9549" w:type="dxa"/>
          </w:tcPr>
          <w:p w:rsidR="00A1026C" w:rsidRPr="00976810" w:rsidRDefault="00976810">
            <w:pPr>
              <w:pStyle w:val="TableParagraph"/>
              <w:spacing w:before="37"/>
              <w:ind w:left="196"/>
              <w:rPr>
                <w:sz w:val="15"/>
                <w:lang w:val="de-AT"/>
              </w:rPr>
            </w:pPr>
            <w:r w:rsidRPr="00976810">
              <w:rPr>
                <w:sz w:val="15"/>
                <w:lang w:val="de-AT"/>
              </w:rPr>
              <w:t>Transferaufwand an Träger des öffentlichen Rechts</w:t>
            </w:r>
          </w:p>
        </w:tc>
        <w:tc>
          <w:tcPr>
            <w:tcW w:w="1724" w:type="dxa"/>
          </w:tcPr>
          <w:p w:rsidR="00A1026C" w:rsidRDefault="00976810">
            <w:pPr>
              <w:pStyle w:val="TableParagraph"/>
              <w:spacing w:before="42"/>
              <w:ind w:right="492"/>
              <w:jc w:val="right"/>
              <w:rPr>
                <w:sz w:val="15"/>
              </w:rPr>
            </w:pPr>
            <w:r>
              <w:rPr>
                <w:sz w:val="15"/>
              </w:rPr>
              <w:t>18.700,00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2232</w:t>
            </w:r>
          </w:p>
        </w:tc>
        <w:tc>
          <w:tcPr>
            <w:tcW w:w="9549" w:type="dxa"/>
          </w:tcPr>
          <w:p w:rsidR="00A1026C" w:rsidRDefault="00976810">
            <w:pPr>
              <w:pStyle w:val="TableParagraph"/>
              <w:spacing w:before="37"/>
              <w:ind w:left="196"/>
              <w:rPr>
                <w:sz w:val="15"/>
              </w:rPr>
            </w:pPr>
            <w:r>
              <w:rPr>
                <w:sz w:val="15"/>
              </w:rPr>
              <w:t>Transferaufwand an Beteiligungen</w:t>
            </w:r>
          </w:p>
        </w:tc>
        <w:tc>
          <w:tcPr>
            <w:tcW w:w="1724" w:type="dxa"/>
          </w:tcPr>
          <w:p w:rsidR="00A1026C" w:rsidRDefault="00976810">
            <w:pPr>
              <w:pStyle w:val="TableParagraph"/>
              <w:spacing w:before="42"/>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2233</w:t>
            </w:r>
          </w:p>
        </w:tc>
        <w:tc>
          <w:tcPr>
            <w:tcW w:w="9549" w:type="dxa"/>
          </w:tcPr>
          <w:p w:rsidR="00A1026C" w:rsidRPr="00976810" w:rsidRDefault="00976810">
            <w:pPr>
              <w:pStyle w:val="TableParagraph"/>
              <w:spacing w:before="37"/>
              <w:ind w:left="196"/>
              <w:rPr>
                <w:sz w:val="15"/>
                <w:lang w:val="de-AT"/>
              </w:rPr>
            </w:pPr>
            <w:r w:rsidRPr="00976810">
              <w:rPr>
                <w:sz w:val="15"/>
                <w:lang w:val="de-AT"/>
              </w:rPr>
              <w:t>Transferaufwand an Unternehmen (mit Finanzunternehmen)</w:t>
            </w:r>
          </w:p>
        </w:tc>
        <w:tc>
          <w:tcPr>
            <w:tcW w:w="1724" w:type="dxa"/>
          </w:tcPr>
          <w:p w:rsidR="00A1026C" w:rsidRDefault="00976810">
            <w:pPr>
              <w:pStyle w:val="TableParagraph"/>
              <w:spacing w:before="42"/>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2234</w:t>
            </w:r>
          </w:p>
        </w:tc>
        <w:tc>
          <w:tcPr>
            <w:tcW w:w="9549" w:type="dxa"/>
          </w:tcPr>
          <w:p w:rsidR="00A1026C" w:rsidRPr="00976810" w:rsidRDefault="00976810">
            <w:pPr>
              <w:pStyle w:val="TableParagraph"/>
              <w:spacing w:before="37"/>
              <w:ind w:left="196"/>
              <w:rPr>
                <w:sz w:val="15"/>
                <w:lang w:val="de-AT"/>
              </w:rPr>
            </w:pPr>
            <w:r w:rsidRPr="00976810">
              <w:rPr>
                <w:sz w:val="15"/>
                <w:lang w:val="de-AT"/>
              </w:rPr>
              <w:t>Transferaufwand an Haushalte und Organisationen ohne Erwerbscharakter</w:t>
            </w:r>
          </w:p>
        </w:tc>
        <w:tc>
          <w:tcPr>
            <w:tcW w:w="1724" w:type="dxa"/>
          </w:tcPr>
          <w:p w:rsidR="00A1026C" w:rsidRDefault="00976810">
            <w:pPr>
              <w:pStyle w:val="TableParagraph"/>
              <w:spacing w:before="42"/>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2235</w:t>
            </w:r>
          </w:p>
        </w:tc>
        <w:tc>
          <w:tcPr>
            <w:tcW w:w="9549" w:type="dxa"/>
          </w:tcPr>
          <w:p w:rsidR="00A1026C" w:rsidRDefault="00976810">
            <w:pPr>
              <w:pStyle w:val="TableParagraph"/>
              <w:spacing w:before="37"/>
              <w:ind w:left="196"/>
              <w:rPr>
                <w:sz w:val="15"/>
              </w:rPr>
            </w:pPr>
            <w:r>
              <w:rPr>
                <w:sz w:val="15"/>
              </w:rPr>
              <w:t>Transferaufwand an das Ausland</w:t>
            </w:r>
          </w:p>
        </w:tc>
        <w:tc>
          <w:tcPr>
            <w:tcW w:w="1724" w:type="dxa"/>
          </w:tcPr>
          <w:p w:rsidR="00A1026C" w:rsidRDefault="00976810">
            <w:pPr>
              <w:pStyle w:val="TableParagraph"/>
              <w:spacing w:before="42"/>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2236</w:t>
            </w:r>
          </w:p>
        </w:tc>
        <w:tc>
          <w:tcPr>
            <w:tcW w:w="9549" w:type="dxa"/>
          </w:tcPr>
          <w:p w:rsidR="00A1026C" w:rsidRPr="00976810" w:rsidRDefault="00976810">
            <w:pPr>
              <w:pStyle w:val="TableParagraph"/>
              <w:spacing w:before="37"/>
              <w:ind w:left="196"/>
              <w:rPr>
                <w:sz w:val="15"/>
                <w:lang w:val="de-AT"/>
              </w:rPr>
            </w:pPr>
            <w:r w:rsidRPr="00976810">
              <w:rPr>
                <w:sz w:val="15"/>
                <w:lang w:val="de-AT"/>
              </w:rPr>
              <w:t>Investitions- und Tilgungszuschüsse zwischen Unternehmungen und Betrieben der Gebietskörperschaft und der Gebietskörperschaft</w:t>
            </w:r>
          </w:p>
        </w:tc>
        <w:tc>
          <w:tcPr>
            <w:tcW w:w="1724" w:type="dxa"/>
          </w:tcPr>
          <w:p w:rsidR="00A1026C" w:rsidRDefault="00976810">
            <w:pPr>
              <w:pStyle w:val="TableParagraph"/>
              <w:spacing w:before="42"/>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2237</w:t>
            </w:r>
          </w:p>
        </w:tc>
        <w:tc>
          <w:tcPr>
            <w:tcW w:w="9549" w:type="dxa"/>
          </w:tcPr>
          <w:p w:rsidR="00A1026C" w:rsidRDefault="00976810">
            <w:pPr>
              <w:pStyle w:val="TableParagraph"/>
              <w:spacing w:before="37"/>
              <w:ind w:left="196"/>
              <w:rPr>
                <w:sz w:val="15"/>
              </w:rPr>
            </w:pPr>
            <w:r>
              <w:rPr>
                <w:sz w:val="15"/>
              </w:rPr>
              <w:t>Nicht finanzierungswirksamer Transferaufwand</w:t>
            </w:r>
          </w:p>
        </w:tc>
        <w:tc>
          <w:tcPr>
            <w:tcW w:w="1724" w:type="dxa"/>
          </w:tcPr>
          <w:p w:rsidR="00A1026C" w:rsidRDefault="00976810">
            <w:pPr>
              <w:pStyle w:val="TableParagraph"/>
              <w:spacing w:before="42"/>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7"/>
              <w:ind w:left="94"/>
              <w:rPr>
                <w:b/>
                <w:sz w:val="15"/>
              </w:rPr>
            </w:pPr>
            <w:r>
              <w:rPr>
                <w:b/>
                <w:sz w:val="15"/>
              </w:rPr>
              <w:t>224</w:t>
            </w:r>
          </w:p>
        </w:tc>
        <w:tc>
          <w:tcPr>
            <w:tcW w:w="9549" w:type="dxa"/>
          </w:tcPr>
          <w:p w:rsidR="00A1026C" w:rsidRDefault="00976810">
            <w:pPr>
              <w:pStyle w:val="TableParagraph"/>
              <w:spacing w:before="107"/>
              <w:ind w:left="196"/>
              <w:rPr>
                <w:b/>
                <w:sz w:val="15"/>
              </w:rPr>
            </w:pPr>
            <w:r>
              <w:rPr>
                <w:b/>
                <w:sz w:val="15"/>
              </w:rPr>
              <w:t>Finanzaufwand</w:t>
            </w:r>
          </w:p>
        </w:tc>
        <w:tc>
          <w:tcPr>
            <w:tcW w:w="1724" w:type="dxa"/>
          </w:tcPr>
          <w:p w:rsidR="00A1026C" w:rsidRDefault="00976810">
            <w:pPr>
              <w:pStyle w:val="TableParagraph"/>
              <w:spacing w:before="113"/>
              <w:ind w:right="492"/>
              <w:jc w:val="right"/>
              <w:rPr>
                <w:b/>
                <w:sz w:val="15"/>
              </w:rPr>
            </w:pPr>
            <w:r>
              <w:rPr>
                <w:b/>
                <w:sz w:val="15"/>
              </w:rPr>
              <w:t>1.100,00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2241</w:t>
            </w:r>
          </w:p>
        </w:tc>
        <w:tc>
          <w:tcPr>
            <w:tcW w:w="9549" w:type="dxa"/>
          </w:tcPr>
          <w:p w:rsidR="00A1026C" w:rsidRPr="00976810" w:rsidRDefault="00976810">
            <w:pPr>
              <w:pStyle w:val="TableParagraph"/>
              <w:spacing w:before="37"/>
              <w:ind w:left="196"/>
              <w:rPr>
                <w:sz w:val="15"/>
                <w:lang w:val="de-AT"/>
              </w:rPr>
            </w:pPr>
            <w:r w:rsidRPr="00976810">
              <w:rPr>
                <w:sz w:val="15"/>
                <w:lang w:val="de-AT"/>
              </w:rPr>
              <w:t>Zinsen aus Finanzschulden, Finanzierungsleasing, Forderungskauf und derivativen Finanzinstrumenten mit Grundgeschäft</w:t>
            </w:r>
          </w:p>
        </w:tc>
        <w:tc>
          <w:tcPr>
            <w:tcW w:w="1724" w:type="dxa"/>
          </w:tcPr>
          <w:p w:rsidR="00A1026C" w:rsidRDefault="00976810">
            <w:pPr>
              <w:pStyle w:val="TableParagraph"/>
              <w:spacing w:before="42"/>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2242</w:t>
            </w:r>
          </w:p>
        </w:tc>
        <w:tc>
          <w:tcPr>
            <w:tcW w:w="9549" w:type="dxa"/>
          </w:tcPr>
          <w:p w:rsidR="00A1026C" w:rsidRPr="00976810" w:rsidRDefault="00976810">
            <w:pPr>
              <w:pStyle w:val="TableParagraph"/>
              <w:spacing w:before="37"/>
              <w:ind w:left="196"/>
              <w:rPr>
                <w:sz w:val="15"/>
                <w:lang w:val="de-AT"/>
              </w:rPr>
            </w:pPr>
            <w:r w:rsidRPr="00976810">
              <w:rPr>
                <w:sz w:val="15"/>
                <w:lang w:val="de-AT"/>
              </w:rPr>
              <w:t>Zinsen und sonstige Aufwendungen aus derivativen Finanzinstrumenten ohne Grundgeschäft</w:t>
            </w:r>
          </w:p>
        </w:tc>
        <w:tc>
          <w:tcPr>
            <w:tcW w:w="1724" w:type="dxa"/>
          </w:tcPr>
          <w:p w:rsidR="00A1026C" w:rsidRDefault="00976810">
            <w:pPr>
              <w:pStyle w:val="TableParagraph"/>
              <w:spacing w:before="42"/>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2243</w:t>
            </w:r>
          </w:p>
        </w:tc>
        <w:tc>
          <w:tcPr>
            <w:tcW w:w="9549" w:type="dxa"/>
          </w:tcPr>
          <w:p w:rsidR="00A1026C" w:rsidRPr="00976810" w:rsidRDefault="00976810">
            <w:pPr>
              <w:pStyle w:val="TableParagraph"/>
              <w:spacing w:before="37"/>
              <w:ind w:left="196"/>
              <w:rPr>
                <w:sz w:val="15"/>
                <w:lang w:val="de-AT"/>
              </w:rPr>
            </w:pPr>
            <w:r w:rsidRPr="00976810">
              <w:rPr>
                <w:sz w:val="15"/>
                <w:lang w:val="de-AT"/>
              </w:rPr>
              <w:t>Gewinnentnahmen von Unternehmungen und marktbestimmten Betrieben der Gebietskörperschaft (innerhalb der Gebietskörperscha</w:t>
            </w:r>
          </w:p>
        </w:tc>
        <w:tc>
          <w:tcPr>
            <w:tcW w:w="1724" w:type="dxa"/>
          </w:tcPr>
          <w:p w:rsidR="00A1026C" w:rsidRDefault="00976810">
            <w:pPr>
              <w:pStyle w:val="TableParagraph"/>
              <w:spacing w:before="42"/>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55"/>
        </w:trPr>
        <w:tc>
          <w:tcPr>
            <w:tcW w:w="749" w:type="dxa"/>
          </w:tcPr>
          <w:p w:rsidR="00A1026C" w:rsidRDefault="00976810">
            <w:pPr>
              <w:pStyle w:val="TableParagraph"/>
              <w:spacing w:before="37"/>
              <w:ind w:left="94"/>
              <w:rPr>
                <w:sz w:val="15"/>
              </w:rPr>
            </w:pPr>
            <w:r>
              <w:rPr>
                <w:sz w:val="15"/>
              </w:rPr>
              <w:t>2244</w:t>
            </w:r>
          </w:p>
        </w:tc>
        <w:tc>
          <w:tcPr>
            <w:tcW w:w="9549" w:type="dxa"/>
          </w:tcPr>
          <w:p w:rsidR="00A1026C" w:rsidRDefault="00976810">
            <w:pPr>
              <w:pStyle w:val="TableParagraph"/>
              <w:spacing w:before="37"/>
              <w:ind w:left="196"/>
              <w:rPr>
                <w:sz w:val="15"/>
              </w:rPr>
            </w:pPr>
            <w:r>
              <w:rPr>
                <w:sz w:val="15"/>
              </w:rPr>
              <w:t>Sonstiger Finanzaufwand</w:t>
            </w:r>
          </w:p>
        </w:tc>
        <w:tc>
          <w:tcPr>
            <w:tcW w:w="1724" w:type="dxa"/>
          </w:tcPr>
          <w:p w:rsidR="00A1026C" w:rsidRDefault="00976810">
            <w:pPr>
              <w:pStyle w:val="TableParagraph"/>
              <w:spacing w:before="42"/>
              <w:ind w:right="492"/>
              <w:jc w:val="right"/>
              <w:rPr>
                <w:sz w:val="15"/>
              </w:rPr>
            </w:pPr>
            <w:r>
              <w:rPr>
                <w:sz w:val="15"/>
              </w:rPr>
              <w:t>1.100,00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2245</w:t>
            </w:r>
          </w:p>
        </w:tc>
        <w:tc>
          <w:tcPr>
            <w:tcW w:w="9549" w:type="dxa"/>
            <w:tcBorders>
              <w:bottom w:val="single" w:sz="6" w:space="0" w:color="000000"/>
            </w:tcBorders>
          </w:tcPr>
          <w:p w:rsidR="00A1026C" w:rsidRDefault="00976810">
            <w:pPr>
              <w:pStyle w:val="TableParagraph"/>
              <w:spacing w:before="37"/>
              <w:ind w:left="196"/>
              <w:rPr>
                <w:sz w:val="15"/>
              </w:rPr>
            </w:pPr>
            <w:r>
              <w:rPr>
                <w:sz w:val="15"/>
              </w:rPr>
              <w:t>Nicht finanzierungswirksamer Finanzaufwand</w:t>
            </w:r>
          </w:p>
        </w:tc>
        <w:tc>
          <w:tcPr>
            <w:tcW w:w="1724" w:type="dxa"/>
            <w:tcBorders>
              <w:bottom w:val="single" w:sz="6" w:space="0" w:color="000000"/>
            </w:tcBorders>
          </w:tcPr>
          <w:p w:rsidR="00A1026C" w:rsidRDefault="00976810">
            <w:pPr>
              <w:pStyle w:val="TableParagraph"/>
              <w:spacing w:before="42"/>
              <w:ind w:right="492"/>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5"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22</w:t>
            </w:r>
          </w:p>
        </w:tc>
        <w:tc>
          <w:tcPr>
            <w:tcW w:w="9549" w:type="dxa"/>
            <w:tcBorders>
              <w:top w:val="single" w:sz="6" w:space="0" w:color="000000"/>
            </w:tcBorders>
          </w:tcPr>
          <w:p w:rsidR="00A1026C" w:rsidRDefault="00976810">
            <w:pPr>
              <w:pStyle w:val="TableParagraph"/>
              <w:spacing w:before="32"/>
              <w:ind w:left="196"/>
              <w:rPr>
                <w:b/>
                <w:sz w:val="15"/>
              </w:rPr>
            </w:pPr>
            <w:r>
              <w:rPr>
                <w:b/>
                <w:sz w:val="15"/>
              </w:rPr>
              <w:t>Summe Aufwendungen</w:t>
            </w:r>
          </w:p>
        </w:tc>
        <w:tc>
          <w:tcPr>
            <w:tcW w:w="1724" w:type="dxa"/>
            <w:tcBorders>
              <w:top w:val="single" w:sz="6" w:space="0" w:color="000000"/>
            </w:tcBorders>
          </w:tcPr>
          <w:p w:rsidR="00A1026C" w:rsidRDefault="00976810">
            <w:pPr>
              <w:pStyle w:val="TableParagraph"/>
              <w:spacing w:before="38"/>
              <w:ind w:right="492"/>
              <w:jc w:val="right"/>
              <w:rPr>
                <w:b/>
                <w:sz w:val="15"/>
              </w:rPr>
            </w:pPr>
            <w:r>
              <w:rPr>
                <w:b/>
                <w:sz w:val="15"/>
              </w:rPr>
              <w:t>19.900,00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tcBorders>
          </w:tcPr>
          <w:p w:rsidR="00A1026C" w:rsidRDefault="00A1026C">
            <w:pPr>
              <w:pStyle w:val="TableParagraph"/>
              <w:spacing w:before="0"/>
              <w:rPr>
                <w:rFonts w:ascii="Times New Roman"/>
                <w:sz w:val="14"/>
              </w:rPr>
            </w:pPr>
          </w:p>
        </w:tc>
      </w:tr>
      <w:tr w:rsidR="00A1026C">
        <w:trPr>
          <w:trHeight w:val="315"/>
        </w:trPr>
        <w:tc>
          <w:tcPr>
            <w:tcW w:w="749" w:type="dxa"/>
            <w:tcBorders>
              <w:bottom w:val="single" w:sz="6" w:space="0" w:color="000000"/>
            </w:tcBorders>
          </w:tcPr>
          <w:p w:rsidR="00A1026C" w:rsidRDefault="00976810">
            <w:pPr>
              <w:pStyle w:val="TableParagraph"/>
              <w:spacing w:before="108"/>
              <w:ind w:left="94"/>
              <w:rPr>
                <w:b/>
                <w:sz w:val="15"/>
              </w:rPr>
            </w:pPr>
            <w:r>
              <w:rPr>
                <w:b/>
                <w:sz w:val="15"/>
              </w:rPr>
              <w:t>SA0</w:t>
            </w:r>
          </w:p>
        </w:tc>
        <w:tc>
          <w:tcPr>
            <w:tcW w:w="9549" w:type="dxa"/>
            <w:tcBorders>
              <w:bottom w:val="single" w:sz="6" w:space="0" w:color="000000"/>
            </w:tcBorders>
          </w:tcPr>
          <w:p w:rsidR="00A1026C" w:rsidRDefault="00976810">
            <w:pPr>
              <w:pStyle w:val="TableParagraph"/>
              <w:spacing w:before="108"/>
              <w:ind w:left="196"/>
              <w:rPr>
                <w:b/>
                <w:sz w:val="15"/>
              </w:rPr>
            </w:pPr>
            <w:r>
              <w:rPr>
                <w:b/>
                <w:sz w:val="15"/>
              </w:rPr>
              <w:t>Saldo (0) Nettoergebnis (21 - 22)</w:t>
            </w:r>
          </w:p>
        </w:tc>
        <w:tc>
          <w:tcPr>
            <w:tcW w:w="1724" w:type="dxa"/>
            <w:tcBorders>
              <w:bottom w:val="single" w:sz="6" w:space="0" w:color="000000"/>
            </w:tcBorders>
          </w:tcPr>
          <w:p w:rsidR="00A1026C" w:rsidRDefault="00976810">
            <w:pPr>
              <w:pStyle w:val="TableParagraph"/>
              <w:spacing w:before="113"/>
              <w:ind w:right="492"/>
              <w:jc w:val="right"/>
              <w:rPr>
                <w:b/>
                <w:sz w:val="15"/>
              </w:rPr>
            </w:pPr>
            <w:r>
              <w:rPr>
                <w:b/>
                <w:sz w:val="15"/>
              </w:rPr>
              <w:t>1.080.500,00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5" w:type="dxa"/>
            <w:tcBorders>
              <w:bottom w:val="single" w:sz="6" w:space="0" w:color="000000"/>
            </w:tcBorders>
          </w:tcPr>
          <w:p w:rsidR="00A1026C" w:rsidRDefault="00A1026C">
            <w:pPr>
              <w:pStyle w:val="TableParagraph"/>
              <w:spacing w:before="0"/>
              <w:rPr>
                <w:rFonts w:ascii="Times New Roman"/>
                <w:sz w:val="14"/>
              </w:rPr>
            </w:pPr>
          </w:p>
        </w:tc>
      </w:tr>
      <w:tr w:rsidR="00A1026C">
        <w:trPr>
          <w:trHeight w:val="647"/>
        </w:trPr>
        <w:tc>
          <w:tcPr>
            <w:tcW w:w="749"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94"/>
              <w:rPr>
                <w:b/>
                <w:sz w:val="15"/>
              </w:rPr>
            </w:pPr>
            <w:r>
              <w:rPr>
                <w:b/>
                <w:sz w:val="15"/>
              </w:rPr>
              <w:t>230</w:t>
            </w:r>
          </w:p>
        </w:tc>
        <w:tc>
          <w:tcPr>
            <w:tcW w:w="9549"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4"/>
              <w:rPr>
                <w:b/>
                <w:sz w:val="21"/>
              </w:rPr>
            </w:pPr>
          </w:p>
          <w:p w:rsidR="00A1026C" w:rsidRDefault="00976810">
            <w:pPr>
              <w:pStyle w:val="TableParagraph"/>
              <w:spacing w:before="0"/>
              <w:ind w:left="196"/>
              <w:rPr>
                <w:b/>
                <w:sz w:val="15"/>
              </w:rPr>
            </w:pPr>
            <w:r>
              <w:rPr>
                <w:b/>
                <w:sz w:val="15"/>
              </w:rPr>
              <w:t>Entnahmen von Haushaltsrücklagen</w:t>
            </w:r>
          </w:p>
        </w:tc>
        <w:tc>
          <w:tcPr>
            <w:tcW w:w="1724" w:type="dxa"/>
            <w:tcBorders>
              <w:top w:val="single" w:sz="6" w:space="0" w:color="000000"/>
            </w:tcBorders>
          </w:tcPr>
          <w:p w:rsidR="00A1026C" w:rsidRDefault="00A1026C">
            <w:pPr>
              <w:pStyle w:val="TableParagraph"/>
              <w:spacing w:before="0"/>
              <w:rPr>
                <w:b/>
                <w:sz w:val="16"/>
              </w:rPr>
            </w:pPr>
          </w:p>
          <w:p w:rsidR="00A1026C" w:rsidRDefault="00A1026C">
            <w:pPr>
              <w:pStyle w:val="TableParagraph"/>
              <w:spacing w:before="9"/>
              <w:rPr>
                <w:b/>
                <w:sz w:val="21"/>
              </w:rPr>
            </w:pPr>
          </w:p>
          <w:p w:rsidR="00A1026C" w:rsidRDefault="00976810">
            <w:pPr>
              <w:pStyle w:val="TableParagraph"/>
              <w:spacing w:before="0"/>
              <w:ind w:right="492"/>
              <w:jc w:val="right"/>
              <w:rPr>
                <w:b/>
                <w:sz w:val="15"/>
              </w:rPr>
            </w:pPr>
            <w:r>
              <w:rPr>
                <w:b/>
                <w:sz w:val="15"/>
              </w:rPr>
              <w:t>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tcBorders>
          </w:tcPr>
          <w:p w:rsidR="00A1026C" w:rsidRDefault="00A1026C">
            <w:pPr>
              <w:pStyle w:val="TableParagraph"/>
              <w:spacing w:before="0"/>
              <w:rPr>
                <w:rFonts w:ascii="Times New Roman"/>
                <w:sz w:val="14"/>
              </w:rPr>
            </w:pPr>
          </w:p>
        </w:tc>
      </w:tr>
      <w:tr w:rsidR="00A1026C">
        <w:trPr>
          <w:trHeight w:val="326"/>
        </w:trPr>
        <w:tc>
          <w:tcPr>
            <w:tcW w:w="749" w:type="dxa"/>
          </w:tcPr>
          <w:p w:rsidR="00A1026C" w:rsidRDefault="00976810">
            <w:pPr>
              <w:pStyle w:val="TableParagraph"/>
              <w:spacing w:before="37"/>
              <w:ind w:left="94"/>
              <w:rPr>
                <w:sz w:val="15"/>
              </w:rPr>
            </w:pPr>
            <w:r>
              <w:rPr>
                <w:sz w:val="15"/>
              </w:rPr>
              <w:t>2301</w:t>
            </w:r>
          </w:p>
        </w:tc>
        <w:tc>
          <w:tcPr>
            <w:tcW w:w="9549" w:type="dxa"/>
          </w:tcPr>
          <w:p w:rsidR="00A1026C" w:rsidRDefault="00976810">
            <w:pPr>
              <w:pStyle w:val="TableParagraph"/>
              <w:spacing w:before="37"/>
              <w:ind w:left="196"/>
              <w:rPr>
                <w:sz w:val="15"/>
              </w:rPr>
            </w:pPr>
            <w:r>
              <w:rPr>
                <w:sz w:val="15"/>
              </w:rPr>
              <w:t>Entnahmen von Haushaltsrücklagen</w:t>
            </w:r>
          </w:p>
        </w:tc>
        <w:tc>
          <w:tcPr>
            <w:tcW w:w="1724" w:type="dxa"/>
          </w:tcPr>
          <w:p w:rsidR="00A1026C" w:rsidRDefault="00976810">
            <w:pPr>
              <w:pStyle w:val="TableParagraph"/>
              <w:spacing w:before="42"/>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25"/>
        </w:trPr>
        <w:tc>
          <w:tcPr>
            <w:tcW w:w="749" w:type="dxa"/>
          </w:tcPr>
          <w:p w:rsidR="00A1026C" w:rsidRDefault="00976810">
            <w:pPr>
              <w:pStyle w:val="TableParagraph"/>
              <w:spacing w:before="108"/>
              <w:ind w:left="94"/>
              <w:rPr>
                <w:b/>
                <w:sz w:val="15"/>
              </w:rPr>
            </w:pPr>
            <w:r>
              <w:rPr>
                <w:b/>
                <w:sz w:val="15"/>
              </w:rPr>
              <w:t>240</w:t>
            </w:r>
          </w:p>
        </w:tc>
        <w:tc>
          <w:tcPr>
            <w:tcW w:w="9549" w:type="dxa"/>
          </w:tcPr>
          <w:p w:rsidR="00A1026C" w:rsidRDefault="00976810">
            <w:pPr>
              <w:pStyle w:val="TableParagraph"/>
              <w:spacing w:before="108"/>
              <w:ind w:left="196"/>
              <w:rPr>
                <w:b/>
                <w:sz w:val="15"/>
              </w:rPr>
            </w:pPr>
            <w:r>
              <w:rPr>
                <w:b/>
                <w:sz w:val="15"/>
              </w:rPr>
              <w:t>Zuweisung an Haushaltsrücklagen</w:t>
            </w:r>
          </w:p>
        </w:tc>
        <w:tc>
          <w:tcPr>
            <w:tcW w:w="1724" w:type="dxa"/>
          </w:tcPr>
          <w:p w:rsidR="00A1026C" w:rsidRDefault="00976810">
            <w:pPr>
              <w:pStyle w:val="TableParagraph"/>
              <w:spacing w:before="113"/>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86"/>
        </w:trPr>
        <w:tc>
          <w:tcPr>
            <w:tcW w:w="749" w:type="dxa"/>
            <w:tcBorders>
              <w:bottom w:val="single" w:sz="6" w:space="0" w:color="000000"/>
            </w:tcBorders>
          </w:tcPr>
          <w:p w:rsidR="00A1026C" w:rsidRDefault="00976810">
            <w:pPr>
              <w:pStyle w:val="TableParagraph"/>
              <w:spacing w:before="37"/>
              <w:ind w:left="94"/>
              <w:rPr>
                <w:sz w:val="15"/>
              </w:rPr>
            </w:pPr>
            <w:r>
              <w:rPr>
                <w:sz w:val="15"/>
              </w:rPr>
              <w:t>2401</w:t>
            </w:r>
          </w:p>
        </w:tc>
        <w:tc>
          <w:tcPr>
            <w:tcW w:w="9549" w:type="dxa"/>
            <w:tcBorders>
              <w:bottom w:val="single" w:sz="6" w:space="0" w:color="000000"/>
            </w:tcBorders>
          </w:tcPr>
          <w:p w:rsidR="00A1026C" w:rsidRDefault="00976810">
            <w:pPr>
              <w:pStyle w:val="TableParagraph"/>
              <w:spacing w:before="37"/>
              <w:ind w:left="196"/>
              <w:rPr>
                <w:sz w:val="15"/>
              </w:rPr>
            </w:pPr>
            <w:r>
              <w:rPr>
                <w:sz w:val="15"/>
              </w:rPr>
              <w:t>Zuweisung an Haushaltsrücklagen</w:t>
            </w:r>
          </w:p>
        </w:tc>
        <w:tc>
          <w:tcPr>
            <w:tcW w:w="1724" w:type="dxa"/>
            <w:tcBorders>
              <w:bottom w:val="single" w:sz="6" w:space="0" w:color="000000"/>
            </w:tcBorders>
          </w:tcPr>
          <w:p w:rsidR="00A1026C" w:rsidRDefault="00976810">
            <w:pPr>
              <w:pStyle w:val="TableParagraph"/>
              <w:spacing w:before="42"/>
              <w:ind w:right="492"/>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5"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81"/>
        </w:trPr>
        <w:tc>
          <w:tcPr>
            <w:tcW w:w="749" w:type="dxa"/>
            <w:tcBorders>
              <w:top w:val="single" w:sz="6" w:space="0" w:color="000000"/>
              <w:bottom w:val="single" w:sz="6" w:space="0" w:color="000000"/>
            </w:tcBorders>
          </w:tcPr>
          <w:p w:rsidR="00A1026C" w:rsidRDefault="00976810">
            <w:pPr>
              <w:pStyle w:val="TableParagraph"/>
              <w:spacing w:before="32"/>
              <w:ind w:left="94"/>
              <w:rPr>
                <w:b/>
                <w:sz w:val="15"/>
              </w:rPr>
            </w:pPr>
            <w:r>
              <w:rPr>
                <w:b/>
                <w:sz w:val="15"/>
              </w:rPr>
              <w:t>23</w:t>
            </w:r>
          </w:p>
        </w:tc>
        <w:tc>
          <w:tcPr>
            <w:tcW w:w="9549" w:type="dxa"/>
            <w:tcBorders>
              <w:top w:val="single" w:sz="6" w:space="0" w:color="000000"/>
              <w:bottom w:val="single" w:sz="6" w:space="0" w:color="000000"/>
            </w:tcBorders>
          </w:tcPr>
          <w:p w:rsidR="00A1026C" w:rsidRDefault="00976810">
            <w:pPr>
              <w:pStyle w:val="TableParagraph"/>
              <w:spacing w:before="32"/>
              <w:ind w:left="196"/>
              <w:rPr>
                <w:b/>
                <w:sz w:val="15"/>
              </w:rPr>
            </w:pPr>
            <w:r>
              <w:rPr>
                <w:b/>
                <w:sz w:val="15"/>
              </w:rPr>
              <w:t>Summe Haushaltsrücklagen</w:t>
            </w:r>
          </w:p>
        </w:tc>
        <w:tc>
          <w:tcPr>
            <w:tcW w:w="1724" w:type="dxa"/>
            <w:tcBorders>
              <w:top w:val="single" w:sz="6" w:space="0" w:color="000000"/>
              <w:bottom w:val="single" w:sz="6" w:space="0" w:color="000000"/>
            </w:tcBorders>
          </w:tcPr>
          <w:p w:rsidR="00A1026C" w:rsidRDefault="00976810">
            <w:pPr>
              <w:pStyle w:val="TableParagraph"/>
              <w:spacing w:before="38"/>
              <w:ind w:right="492"/>
              <w:jc w:val="right"/>
              <w:rPr>
                <w:b/>
                <w:sz w:val="15"/>
              </w:rPr>
            </w:pPr>
            <w:r>
              <w:rPr>
                <w:b/>
                <w:sz w:val="15"/>
              </w:rPr>
              <w:t>0,00</w:t>
            </w:r>
          </w:p>
        </w:tc>
        <w:tc>
          <w:tcPr>
            <w:tcW w:w="1582"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r>
      <w:tr w:rsidR="00A1026C">
        <w:trPr>
          <w:trHeight w:val="211"/>
        </w:trPr>
        <w:tc>
          <w:tcPr>
            <w:tcW w:w="749" w:type="dxa"/>
            <w:tcBorders>
              <w:top w:val="single" w:sz="6" w:space="0" w:color="000000"/>
            </w:tcBorders>
          </w:tcPr>
          <w:p w:rsidR="00A1026C" w:rsidRDefault="00976810">
            <w:pPr>
              <w:pStyle w:val="TableParagraph"/>
              <w:spacing w:before="32" w:line="159" w:lineRule="exact"/>
              <w:ind w:left="94"/>
              <w:rPr>
                <w:b/>
                <w:sz w:val="15"/>
              </w:rPr>
            </w:pPr>
            <w:r>
              <w:rPr>
                <w:b/>
                <w:sz w:val="15"/>
              </w:rPr>
              <w:t>SA00</w:t>
            </w:r>
          </w:p>
        </w:tc>
        <w:tc>
          <w:tcPr>
            <w:tcW w:w="9549" w:type="dxa"/>
            <w:tcBorders>
              <w:top w:val="single" w:sz="6" w:space="0" w:color="000000"/>
            </w:tcBorders>
          </w:tcPr>
          <w:p w:rsidR="00A1026C" w:rsidRPr="00976810" w:rsidRDefault="00976810">
            <w:pPr>
              <w:pStyle w:val="TableParagraph"/>
              <w:spacing w:before="32" w:line="159" w:lineRule="exact"/>
              <w:ind w:left="196"/>
              <w:rPr>
                <w:b/>
                <w:sz w:val="15"/>
                <w:lang w:val="de-AT"/>
              </w:rPr>
            </w:pPr>
            <w:r w:rsidRPr="00976810">
              <w:rPr>
                <w:b/>
                <w:sz w:val="15"/>
                <w:lang w:val="de-AT"/>
              </w:rPr>
              <w:t>Nettoergebnis nach Zuweisung und Entnahmen von Haushaltsrücklagen (Saldo 0 +/- SU23)</w:t>
            </w:r>
          </w:p>
        </w:tc>
        <w:tc>
          <w:tcPr>
            <w:tcW w:w="1724" w:type="dxa"/>
            <w:tcBorders>
              <w:top w:val="single" w:sz="6" w:space="0" w:color="000000"/>
            </w:tcBorders>
          </w:tcPr>
          <w:p w:rsidR="00A1026C" w:rsidRDefault="00976810">
            <w:pPr>
              <w:pStyle w:val="TableParagraph"/>
              <w:spacing w:before="38" w:line="153" w:lineRule="exact"/>
              <w:ind w:right="492"/>
              <w:jc w:val="right"/>
              <w:rPr>
                <w:b/>
                <w:sz w:val="15"/>
              </w:rPr>
            </w:pPr>
            <w:r>
              <w:rPr>
                <w:b/>
                <w:sz w:val="15"/>
              </w:rPr>
              <w:t>1.080.500,00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tcBorders>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Vertretungskörper und allgemeine Verwaltung (Gruppe 0)</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592"/>
        <w:gridCol w:w="1682"/>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59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82"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b/>
                <w:sz w:val="15"/>
              </w:rPr>
            </w:pPr>
            <w:r>
              <w:rPr>
                <w:b/>
                <w:sz w:val="15"/>
              </w:rPr>
              <w:t>311</w:t>
            </w:r>
          </w:p>
        </w:tc>
        <w:tc>
          <w:tcPr>
            <w:tcW w:w="9592"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b/>
                <w:sz w:val="15"/>
                <w:lang w:val="de-AT"/>
              </w:rPr>
            </w:pPr>
            <w:r w:rsidRPr="00976810">
              <w:rPr>
                <w:b/>
                <w:sz w:val="15"/>
                <w:lang w:val="de-AT"/>
              </w:rPr>
              <w:t>Einzahlungen aus der operativen Verwaltungstätigkeit</w:t>
            </w:r>
          </w:p>
        </w:tc>
        <w:tc>
          <w:tcPr>
            <w:tcW w:w="1682"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b/>
                <w:sz w:val="15"/>
              </w:rPr>
            </w:pPr>
            <w:r>
              <w:rPr>
                <w:b/>
                <w:sz w:val="15"/>
              </w:rPr>
              <w:t>15.100,00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3111</w:t>
            </w:r>
          </w:p>
        </w:tc>
        <w:tc>
          <w:tcPr>
            <w:tcW w:w="9592" w:type="dxa"/>
          </w:tcPr>
          <w:p w:rsidR="00A1026C" w:rsidRDefault="00976810">
            <w:pPr>
              <w:pStyle w:val="TableParagraph"/>
              <w:ind w:left="196"/>
              <w:rPr>
                <w:sz w:val="15"/>
              </w:rPr>
            </w:pPr>
            <w:r>
              <w:rPr>
                <w:sz w:val="15"/>
              </w:rPr>
              <w:t>Einzahlungen aus eigenen Abgaben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3112</w:t>
            </w:r>
          </w:p>
        </w:tc>
        <w:tc>
          <w:tcPr>
            <w:tcW w:w="9592" w:type="dxa"/>
          </w:tcPr>
          <w:p w:rsidR="00A1026C" w:rsidRDefault="00976810">
            <w:pPr>
              <w:pStyle w:val="TableParagraph"/>
              <w:ind w:left="196"/>
              <w:rPr>
                <w:sz w:val="15"/>
              </w:rPr>
            </w:pPr>
            <w:r>
              <w:rPr>
                <w:sz w:val="15"/>
              </w:rPr>
              <w:t>Einzahlungen aus Ertragsanteilen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3113</w:t>
            </w:r>
          </w:p>
        </w:tc>
        <w:tc>
          <w:tcPr>
            <w:tcW w:w="9592" w:type="dxa"/>
          </w:tcPr>
          <w:p w:rsidR="00A1026C" w:rsidRDefault="00976810">
            <w:pPr>
              <w:pStyle w:val="TableParagraph"/>
              <w:ind w:left="196"/>
              <w:rPr>
                <w:sz w:val="15"/>
              </w:rPr>
            </w:pPr>
            <w:r>
              <w:rPr>
                <w:sz w:val="15"/>
              </w:rPr>
              <w:t>Einzahlungen aus Gebühren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3114</w:t>
            </w:r>
          </w:p>
        </w:tc>
        <w:tc>
          <w:tcPr>
            <w:tcW w:w="9592" w:type="dxa"/>
          </w:tcPr>
          <w:p w:rsidR="00A1026C" w:rsidRDefault="00976810">
            <w:pPr>
              <w:pStyle w:val="TableParagraph"/>
              <w:ind w:left="196"/>
              <w:rPr>
                <w:sz w:val="15"/>
              </w:rPr>
            </w:pPr>
            <w:r>
              <w:rPr>
                <w:sz w:val="15"/>
              </w:rPr>
              <w:t>Einzahlungen aus Leistungen</w:t>
            </w:r>
          </w:p>
        </w:tc>
        <w:tc>
          <w:tcPr>
            <w:tcW w:w="1682" w:type="dxa"/>
          </w:tcPr>
          <w:p w:rsidR="00A1026C" w:rsidRDefault="00976810">
            <w:pPr>
              <w:pStyle w:val="TableParagraph"/>
              <w:ind w:right="493"/>
              <w:jc w:val="right"/>
              <w:rPr>
                <w:sz w:val="15"/>
              </w:rPr>
            </w:pPr>
            <w:r>
              <w:rPr>
                <w:sz w:val="15"/>
              </w:rPr>
              <w:t>15.000,00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3115</w:t>
            </w:r>
          </w:p>
        </w:tc>
        <w:tc>
          <w:tcPr>
            <w:tcW w:w="9592" w:type="dxa"/>
          </w:tcPr>
          <w:p w:rsidR="00A1026C" w:rsidRPr="00976810" w:rsidRDefault="00976810">
            <w:pPr>
              <w:pStyle w:val="TableParagraph"/>
              <w:ind w:left="196"/>
              <w:rPr>
                <w:sz w:val="15"/>
                <w:lang w:val="de-AT"/>
              </w:rPr>
            </w:pPr>
            <w:r w:rsidRPr="00976810">
              <w:rPr>
                <w:sz w:val="15"/>
                <w:lang w:val="de-AT"/>
              </w:rPr>
              <w:t>Einzahlungen aus Besitz und wirtschaftlicher Tätigkeit</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3116</w:t>
            </w:r>
          </w:p>
        </w:tc>
        <w:tc>
          <w:tcPr>
            <w:tcW w:w="9592" w:type="dxa"/>
          </w:tcPr>
          <w:p w:rsidR="00A1026C" w:rsidRPr="00976810" w:rsidRDefault="00976810">
            <w:pPr>
              <w:pStyle w:val="TableParagraph"/>
              <w:ind w:left="196"/>
              <w:rPr>
                <w:sz w:val="15"/>
                <w:lang w:val="de-AT"/>
              </w:rPr>
            </w:pPr>
            <w:r w:rsidRPr="00976810">
              <w:rPr>
                <w:sz w:val="15"/>
                <w:lang w:val="de-AT"/>
              </w:rPr>
              <w:t>Einzahlungen aus Veräußerung von geringwertigen Wirtschaftsgütern (GWG) und sonstige Einzahlungen</w:t>
            </w:r>
          </w:p>
        </w:tc>
        <w:tc>
          <w:tcPr>
            <w:tcW w:w="1682" w:type="dxa"/>
          </w:tcPr>
          <w:p w:rsidR="00A1026C" w:rsidRDefault="00976810">
            <w:pPr>
              <w:pStyle w:val="TableParagraph"/>
              <w:ind w:right="493"/>
              <w:jc w:val="right"/>
              <w:rPr>
                <w:sz w:val="15"/>
              </w:rPr>
            </w:pPr>
            <w:r>
              <w:rPr>
                <w:sz w:val="15"/>
              </w:rPr>
              <w:t>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312</w:t>
            </w:r>
          </w:p>
        </w:tc>
        <w:tc>
          <w:tcPr>
            <w:tcW w:w="9592" w:type="dxa"/>
          </w:tcPr>
          <w:p w:rsidR="00A1026C" w:rsidRPr="00976810" w:rsidRDefault="00976810">
            <w:pPr>
              <w:pStyle w:val="TableParagraph"/>
              <w:spacing w:before="110"/>
              <w:ind w:left="196"/>
              <w:rPr>
                <w:b/>
                <w:sz w:val="15"/>
                <w:lang w:val="de-AT"/>
              </w:rPr>
            </w:pPr>
            <w:r w:rsidRPr="00976810">
              <w:rPr>
                <w:b/>
                <w:sz w:val="15"/>
                <w:lang w:val="de-AT"/>
              </w:rPr>
              <w:t>Einzahlungen aus Transfers (ohne Kapitaltransfers)</w:t>
            </w:r>
          </w:p>
        </w:tc>
        <w:tc>
          <w:tcPr>
            <w:tcW w:w="168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3121</w:t>
            </w:r>
          </w:p>
        </w:tc>
        <w:tc>
          <w:tcPr>
            <w:tcW w:w="9592" w:type="dxa"/>
          </w:tcPr>
          <w:p w:rsidR="00A1026C" w:rsidRPr="00976810" w:rsidRDefault="00976810">
            <w:pPr>
              <w:pStyle w:val="TableParagraph"/>
              <w:ind w:left="196"/>
              <w:rPr>
                <w:sz w:val="15"/>
                <w:lang w:val="de-AT"/>
              </w:rPr>
            </w:pPr>
            <w:r w:rsidRPr="00976810">
              <w:rPr>
                <w:sz w:val="15"/>
                <w:lang w:val="de-AT"/>
              </w:rPr>
              <w:t>Transferzahlungen von Trägern des öffentlichen Rechts</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3122</w:t>
            </w:r>
          </w:p>
        </w:tc>
        <w:tc>
          <w:tcPr>
            <w:tcW w:w="9592" w:type="dxa"/>
          </w:tcPr>
          <w:p w:rsidR="00A1026C" w:rsidRDefault="00976810">
            <w:pPr>
              <w:pStyle w:val="TableParagraph"/>
              <w:ind w:left="196"/>
              <w:rPr>
                <w:sz w:val="15"/>
              </w:rPr>
            </w:pPr>
            <w:r>
              <w:rPr>
                <w:sz w:val="15"/>
              </w:rPr>
              <w:t>Transferzahlungen von Beteiligungen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3123</w:t>
            </w:r>
          </w:p>
        </w:tc>
        <w:tc>
          <w:tcPr>
            <w:tcW w:w="9592" w:type="dxa"/>
          </w:tcPr>
          <w:p w:rsidR="00A1026C" w:rsidRPr="00976810" w:rsidRDefault="00976810">
            <w:pPr>
              <w:pStyle w:val="TableParagraph"/>
              <w:ind w:left="196"/>
              <w:rPr>
                <w:sz w:val="15"/>
                <w:lang w:val="de-AT"/>
              </w:rPr>
            </w:pPr>
            <w:r w:rsidRPr="00976810">
              <w:rPr>
                <w:sz w:val="15"/>
                <w:lang w:val="de-AT"/>
              </w:rPr>
              <w:t>Transferzahlungen von Unternehmen (inkl. Finanzunternehmen)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3124</w:t>
            </w:r>
          </w:p>
        </w:tc>
        <w:tc>
          <w:tcPr>
            <w:tcW w:w="9592" w:type="dxa"/>
          </w:tcPr>
          <w:p w:rsidR="00A1026C" w:rsidRPr="00976810" w:rsidRDefault="00976810">
            <w:pPr>
              <w:pStyle w:val="TableParagraph"/>
              <w:ind w:left="196"/>
              <w:rPr>
                <w:sz w:val="15"/>
                <w:lang w:val="de-AT"/>
              </w:rPr>
            </w:pPr>
            <w:r w:rsidRPr="00976810">
              <w:rPr>
                <w:sz w:val="15"/>
                <w:lang w:val="de-AT"/>
              </w:rPr>
              <w:t>Transferzahlungen von Haushalte und Organisationen ohne Erwerbscharakter</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3125</w:t>
            </w:r>
          </w:p>
        </w:tc>
        <w:tc>
          <w:tcPr>
            <w:tcW w:w="9592" w:type="dxa"/>
          </w:tcPr>
          <w:p w:rsidR="00A1026C" w:rsidRDefault="00976810">
            <w:pPr>
              <w:pStyle w:val="TableParagraph"/>
              <w:ind w:left="196"/>
              <w:rPr>
                <w:sz w:val="15"/>
              </w:rPr>
            </w:pPr>
            <w:r>
              <w:rPr>
                <w:sz w:val="15"/>
              </w:rPr>
              <w:t>Transferzahlungen vom Ausland</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3126</w:t>
            </w:r>
          </w:p>
        </w:tc>
        <w:tc>
          <w:tcPr>
            <w:tcW w:w="9592"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313</w:t>
            </w:r>
          </w:p>
        </w:tc>
        <w:tc>
          <w:tcPr>
            <w:tcW w:w="9592" w:type="dxa"/>
          </w:tcPr>
          <w:p w:rsidR="00A1026C" w:rsidRDefault="00976810">
            <w:pPr>
              <w:pStyle w:val="TableParagraph"/>
              <w:spacing w:before="110"/>
              <w:ind w:left="196"/>
              <w:rPr>
                <w:b/>
                <w:sz w:val="15"/>
              </w:rPr>
            </w:pPr>
            <w:r>
              <w:rPr>
                <w:b/>
                <w:sz w:val="15"/>
              </w:rPr>
              <w:t>Einzahlungen aus Finanzerträgen</w:t>
            </w:r>
          </w:p>
        </w:tc>
        <w:tc>
          <w:tcPr>
            <w:tcW w:w="168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3131</w:t>
            </w:r>
          </w:p>
        </w:tc>
        <w:tc>
          <w:tcPr>
            <w:tcW w:w="9592" w:type="dxa"/>
          </w:tcPr>
          <w:p w:rsidR="00A1026C" w:rsidRDefault="00976810">
            <w:pPr>
              <w:pStyle w:val="TableParagraph"/>
              <w:ind w:left="196"/>
              <w:rPr>
                <w:sz w:val="15"/>
              </w:rPr>
            </w:pPr>
            <w:r>
              <w:rPr>
                <w:sz w:val="15"/>
              </w:rPr>
              <w:t>Einzahlungen aus Zinserträgen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3133</w:t>
            </w:r>
          </w:p>
        </w:tc>
        <w:tc>
          <w:tcPr>
            <w:tcW w:w="9592" w:type="dxa"/>
          </w:tcPr>
          <w:p w:rsidR="00A1026C" w:rsidRPr="00976810" w:rsidRDefault="00976810">
            <w:pPr>
              <w:pStyle w:val="TableParagraph"/>
              <w:ind w:left="196"/>
              <w:rPr>
                <w:sz w:val="15"/>
                <w:lang w:val="de-AT"/>
              </w:rPr>
            </w:pPr>
            <w:r w:rsidRPr="00976810">
              <w:rPr>
                <w:sz w:val="15"/>
                <w:lang w:val="de-AT"/>
              </w:rPr>
              <w:t>Einzahlungen aus Gewinnentnahmen von marktbestimmten Betrieben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3134</w:t>
            </w:r>
          </w:p>
        </w:tc>
        <w:tc>
          <w:tcPr>
            <w:tcW w:w="9592" w:type="dxa"/>
          </w:tcPr>
          <w:p w:rsidR="00A1026C" w:rsidRDefault="00976810">
            <w:pPr>
              <w:pStyle w:val="TableParagraph"/>
              <w:ind w:left="196"/>
              <w:rPr>
                <w:sz w:val="15"/>
              </w:rPr>
            </w:pPr>
            <w:r>
              <w:rPr>
                <w:sz w:val="15"/>
              </w:rPr>
              <w:t>Sonstige Einzahlungen aus Finanzerträgen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3135</w:t>
            </w:r>
          </w:p>
        </w:tc>
        <w:tc>
          <w:tcPr>
            <w:tcW w:w="9592" w:type="dxa"/>
            <w:tcBorders>
              <w:bottom w:val="single" w:sz="6" w:space="0" w:color="000000"/>
            </w:tcBorders>
          </w:tcPr>
          <w:p w:rsidR="00A1026C" w:rsidRDefault="00976810">
            <w:pPr>
              <w:pStyle w:val="TableParagraph"/>
              <w:ind w:left="196"/>
              <w:rPr>
                <w:sz w:val="15"/>
              </w:rPr>
            </w:pPr>
            <w:r>
              <w:rPr>
                <w:sz w:val="15"/>
              </w:rPr>
              <w:t>Einzahlungen aus Dividenden/Gewinnausschüttungen</w:t>
            </w:r>
          </w:p>
        </w:tc>
        <w:tc>
          <w:tcPr>
            <w:tcW w:w="168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31</w:t>
            </w:r>
          </w:p>
        </w:tc>
        <w:tc>
          <w:tcPr>
            <w:tcW w:w="9592" w:type="dxa"/>
            <w:tcBorders>
              <w:top w:val="single" w:sz="6" w:space="0" w:color="000000"/>
            </w:tcBorders>
          </w:tcPr>
          <w:p w:rsidR="00A1026C" w:rsidRDefault="00976810">
            <w:pPr>
              <w:pStyle w:val="TableParagraph"/>
              <w:spacing w:before="38"/>
              <w:ind w:left="196"/>
              <w:rPr>
                <w:b/>
                <w:sz w:val="15"/>
              </w:rPr>
            </w:pPr>
            <w:r>
              <w:rPr>
                <w:b/>
                <w:sz w:val="15"/>
              </w:rPr>
              <w:t>Summe Einzahlungen operative Gebarung</w:t>
            </w:r>
          </w:p>
        </w:tc>
        <w:tc>
          <w:tcPr>
            <w:tcW w:w="1682" w:type="dxa"/>
            <w:tcBorders>
              <w:top w:val="single" w:sz="6" w:space="0" w:color="000000"/>
            </w:tcBorders>
          </w:tcPr>
          <w:p w:rsidR="00A1026C" w:rsidRDefault="00976810">
            <w:pPr>
              <w:pStyle w:val="TableParagraph"/>
              <w:spacing w:before="38"/>
              <w:ind w:right="493"/>
              <w:jc w:val="right"/>
              <w:rPr>
                <w:b/>
                <w:sz w:val="15"/>
              </w:rPr>
            </w:pPr>
            <w:r>
              <w:rPr>
                <w:b/>
                <w:sz w:val="15"/>
              </w:rPr>
              <w:t>15.100,00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321</w:t>
            </w:r>
          </w:p>
        </w:tc>
        <w:tc>
          <w:tcPr>
            <w:tcW w:w="9592" w:type="dxa"/>
          </w:tcPr>
          <w:p w:rsidR="00A1026C" w:rsidRDefault="00976810">
            <w:pPr>
              <w:pStyle w:val="TableParagraph"/>
              <w:spacing w:before="110"/>
              <w:ind w:left="196"/>
              <w:rPr>
                <w:b/>
                <w:sz w:val="15"/>
              </w:rPr>
            </w:pPr>
            <w:r>
              <w:rPr>
                <w:b/>
                <w:sz w:val="15"/>
              </w:rPr>
              <w:t>Auszahlungen aus Personalaufwand</w:t>
            </w:r>
          </w:p>
        </w:tc>
        <w:tc>
          <w:tcPr>
            <w:tcW w:w="1682" w:type="dxa"/>
          </w:tcPr>
          <w:p w:rsidR="00A1026C" w:rsidRDefault="00976810">
            <w:pPr>
              <w:pStyle w:val="TableParagraph"/>
              <w:spacing w:before="110"/>
              <w:ind w:right="493"/>
              <w:jc w:val="right"/>
              <w:rPr>
                <w:b/>
                <w:sz w:val="15"/>
              </w:rPr>
            </w:pPr>
            <w:r>
              <w:rPr>
                <w:b/>
                <w:sz w:val="15"/>
              </w:rPr>
              <w:t>220.300,00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3211</w:t>
            </w:r>
          </w:p>
        </w:tc>
        <w:tc>
          <w:tcPr>
            <w:tcW w:w="9592" w:type="dxa"/>
          </w:tcPr>
          <w:p w:rsidR="00A1026C" w:rsidRPr="00976810" w:rsidRDefault="00976810">
            <w:pPr>
              <w:pStyle w:val="TableParagraph"/>
              <w:ind w:left="196"/>
              <w:rPr>
                <w:sz w:val="15"/>
                <w:lang w:val="de-AT"/>
              </w:rPr>
            </w:pPr>
            <w:r w:rsidRPr="00976810">
              <w:rPr>
                <w:sz w:val="15"/>
                <w:lang w:val="de-AT"/>
              </w:rPr>
              <w:t>Auszahlungen für Personalaufwand Bezüge, Nebengebühren, und Mehrleistungsvergütungen)</w:t>
            </w:r>
          </w:p>
        </w:tc>
        <w:tc>
          <w:tcPr>
            <w:tcW w:w="1682" w:type="dxa"/>
          </w:tcPr>
          <w:p w:rsidR="00A1026C" w:rsidRDefault="00976810">
            <w:pPr>
              <w:pStyle w:val="TableParagraph"/>
              <w:ind w:right="493"/>
              <w:jc w:val="right"/>
              <w:rPr>
                <w:sz w:val="15"/>
              </w:rPr>
            </w:pPr>
            <w:r>
              <w:rPr>
                <w:sz w:val="15"/>
              </w:rPr>
              <w:t>168.900,00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3212</w:t>
            </w:r>
          </w:p>
        </w:tc>
        <w:tc>
          <w:tcPr>
            <w:tcW w:w="9592" w:type="dxa"/>
          </w:tcPr>
          <w:p w:rsidR="00A1026C" w:rsidRPr="00976810" w:rsidRDefault="00976810">
            <w:pPr>
              <w:pStyle w:val="TableParagraph"/>
              <w:ind w:left="196"/>
              <w:rPr>
                <w:sz w:val="15"/>
                <w:lang w:val="de-AT"/>
              </w:rPr>
            </w:pPr>
            <w:r w:rsidRPr="00976810">
              <w:rPr>
                <w:sz w:val="15"/>
                <w:lang w:val="de-AT"/>
              </w:rPr>
              <w:t>Auszahlungen für gesetzliche und freiwillige Sozialaufwendungen</w:t>
            </w:r>
          </w:p>
        </w:tc>
        <w:tc>
          <w:tcPr>
            <w:tcW w:w="1682" w:type="dxa"/>
          </w:tcPr>
          <w:p w:rsidR="00A1026C" w:rsidRDefault="00976810">
            <w:pPr>
              <w:pStyle w:val="TableParagraph"/>
              <w:ind w:right="493"/>
              <w:jc w:val="right"/>
              <w:rPr>
                <w:sz w:val="15"/>
              </w:rPr>
            </w:pPr>
            <w:r>
              <w:rPr>
                <w:sz w:val="15"/>
              </w:rPr>
              <w:t>48.800,00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3213</w:t>
            </w:r>
          </w:p>
        </w:tc>
        <w:tc>
          <w:tcPr>
            <w:tcW w:w="9592" w:type="dxa"/>
          </w:tcPr>
          <w:p w:rsidR="00A1026C" w:rsidRDefault="00976810">
            <w:pPr>
              <w:pStyle w:val="TableParagraph"/>
              <w:ind w:left="196"/>
              <w:rPr>
                <w:sz w:val="15"/>
              </w:rPr>
            </w:pPr>
            <w:r>
              <w:rPr>
                <w:sz w:val="15"/>
              </w:rPr>
              <w:t>Auszahlungen aus sonstigem Personalaufwand</w:t>
            </w:r>
          </w:p>
        </w:tc>
        <w:tc>
          <w:tcPr>
            <w:tcW w:w="1682" w:type="dxa"/>
          </w:tcPr>
          <w:p w:rsidR="00A1026C" w:rsidRDefault="00976810">
            <w:pPr>
              <w:pStyle w:val="TableParagraph"/>
              <w:ind w:right="493"/>
              <w:jc w:val="right"/>
              <w:rPr>
                <w:sz w:val="15"/>
              </w:rPr>
            </w:pPr>
            <w:r>
              <w:rPr>
                <w:sz w:val="15"/>
              </w:rPr>
              <w:t>2.600,00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322</w:t>
            </w:r>
          </w:p>
        </w:tc>
        <w:tc>
          <w:tcPr>
            <w:tcW w:w="9592" w:type="dxa"/>
          </w:tcPr>
          <w:p w:rsidR="00A1026C" w:rsidRPr="00976810" w:rsidRDefault="00976810">
            <w:pPr>
              <w:pStyle w:val="TableParagraph"/>
              <w:spacing w:before="110"/>
              <w:ind w:left="196"/>
              <w:rPr>
                <w:b/>
                <w:sz w:val="15"/>
                <w:lang w:val="de-AT"/>
              </w:rPr>
            </w:pPr>
            <w:r w:rsidRPr="00976810">
              <w:rPr>
                <w:b/>
                <w:sz w:val="15"/>
                <w:lang w:val="de-AT"/>
              </w:rPr>
              <w:t>Auszahlungen aus Sachaufwand (ohne Transferaufwand)</w:t>
            </w:r>
          </w:p>
        </w:tc>
        <w:tc>
          <w:tcPr>
            <w:tcW w:w="1682" w:type="dxa"/>
          </w:tcPr>
          <w:p w:rsidR="00A1026C" w:rsidRDefault="00976810">
            <w:pPr>
              <w:pStyle w:val="TableParagraph"/>
              <w:spacing w:before="110"/>
              <w:ind w:right="493"/>
              <w:jc w:val="right"/>
              <w:rPr>
                <w:b/>
                <w:sz w:val="15"/>
              </w:rPr>
            </w:pPr>
            <w:r>
              <w:rPr>
                <w:b/>
                <w:sz w:val="15"/>
              </w:rPr>
              <w:t>153.900,00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3221</w:t>
            </w:r>
          </w:p>
        </w:tc>
        <w:tc>
          <w:tcPr>
            <w:tcW w:w="9592" w:type="dxa"/>
          </w:tcPr>
          <w:p w:rsidR="00A1026C" w:rsidRPr="00976810" w:rsidRDefault="00976810">
            <w:pPr>
              <w:pStyle w:val="TableParagraph"/>
              <w:ind w:left="196"/>
              <w:rPr>
                <w:sz w:val="15"/>
                <w:lang w:val="de-AT"/>
              </w:rPr>
            </w:pPr>
            <w:r w:rsidRPr="00976810">
              <w:rPr>
                <w:sz w:val="15"/>
                <w:lang w:val="de-AT"/>
              </w:rPr>
              <w:t>Auszahlungen für Gebrauchs- und Verbrauchsgüter, Handelswaren</w:t>
            </w:r>
          </w:p>
        </w:tc>
        <w:tc>
          <w:tcPr>
            <w:tcW w:w="1682" w:type="dxa"/>
          </w:tcPr>
          <w:p w:rsidR="00A1026C" w:rsidRDefault="00976810">
            <w:pPr>
              <w:pStyle w:val="TableParagraph"/>
              <w:ind w:right="493"/>
              <w:jc w:val="right"/>
              <w:rPr>
                <w:sz w:val="15"/>
              </w:rPr>
            </w:pPr>
            <w:r>
              <w:rPr>
                <w:sz w:val="15"/>
              </w:rPr>
              <w:t>12.700,00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3222</w:t>
            </w:r>
          </w:p>
        </w:tc>
        <w:tc>
          <w:tcPr>
            <w:tcW w:w="9592" w:type="dxa"/>
          </w:tcPr>
          <w:p w:rsidR="00A1026C" w:rsidRPr="00976810" w:rsidRDefault="00976810">
            <w:pPr>
              <w:pStyle w:val="TableParagraph"/>
              <w:ind w:left="196"/>
              <w:rPr>
                <w:sz w:val="15"/>
                <w:lang w:val="de-AT"/>
              </w:rPr>
            </w:pPr>
            <w:r w:rsidRPr="00976810">
              <w:rPr>
                <w:sz w:val="15"/>
                <w:lang w:val="de-AT"/>
              </w:rPr>
              <w:t>Auszahlungen für Verwaltungs- und Betriebsaufwand</w:t>
            </w:r>
          </w:p>
        </w:tc>
        <w:tc>
          <w:tcPr>
            <w:tcW w:w="1682" w:type="dxa"/>
          </w:tcPr>
          <w:p w:rsidR="00A1026C" w:rsidRDefault="00976810">
            <w:pPr>
              <w:pStyle w:val="TableParagraph"/>
              <w:ind w:right="493"/>
              <w:jc w:val="right"/>
              <w:rPr>
                <w:sz w:val="15"/>
              </w:rPr>
            </w:pPr>
            <w:r>
              <w:rPr>
                <w:sz w:val="15"/>
              </w:rPr>
              <w:t>18.300,00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3223</w:t>
            </w:r>
          </w:p>
        </w:tc>
        <w:tc>
          <w:tcPr>
            <w:tcW w:w="9592" w:type="dxa"/>
          </w:tcPr>
          <w:p w:rsidR="00A1026C" w:rsidRPr="00976810" w:rsidRDefault="00976810">
            <w:pPr>
              <w:pStyle w:val="TableParagraph"/>
              <w:ind w:left="196"/>
              <w:rPr>
                <w:sz w:val="15"/>
                <w:lang w:val="de-AT"/>
              </w:rPr>
            </w:pPr>
            <w:r w:rsidRPr="00976810">
              <w:rPr>
                <w:sz w:val="15"/>
                <w:lang w:val="de-AT"/>
              </w:rPr>
              <w:t>Auszahlungen für Leasing- und Mietaufwand</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3224</w:t>
            </w:r>
          </w:p>
        </w:tc>
        <w:tc>
          <w:tcPr>
            <w:tcW w:w="9592" w:type="dxa"/>
          </w:tcPr>
          <w:p w:rsidR="00A1026C" w:rsidRDefault="00976810">
            <w:pPr>
              <w:pStyle w:val="TableParagraph"/>
              <w:ind w:left="196"/>
              <w:rPr>
                <w:sz w:val="15"/>
              </w:rPr>
            </w:pPr>
            <w:r>
              <w:rPr>
                <w:sz w:val="15"/>
              </w:rPr>
              <w:t>Auszahlungen für Instandhaltung</w:t>
            </w:r>
          </w:p>
        </w:tc>
        <w:tc>
          <w:tcPr>
            <w:tcW w:w="1682" w:type="dxa"/>
          </w:tcPr>
          <w:p w:rsidR="00A1026C" w:rsidRDefault="00976810">
            <w:pPr>
              <w:pStyle w:val="TableParagraph"/>
              <w:ind w:right="493"/>
              <w:jc w:val="right"/>
              <w:rPr>
                <w:sz w:val="15"/>
              </w:rPr>
            </w:pPr>
            <w:r>
              <w:rPr>
                <w:sz w:val="15"/>
              </w:rPr>
              <w:t>22.900,00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3225</w:t>
            </w:r>
          </w:p>
        </w:tc>
        <w:tc>
          <w:tcPr>
            <w:tcW w:w="9592" w:type="dxa"/>
          </w:tcPr>
          <w:p w:rsidR="00A1026C" w:rsidRDefault="00976810">
            <w:pPr>
              <w:pStyle w:val="TableParagraph"/>
              <w:ind w:left="196"/>
              <w:rPr>
                <w:sz w:val="15"/>
              </w:rPr>
            </w:pPr>
            <w:r>
              <w:rPr>
                <w:sz w:val="15"/>
              </w:rPr>
              <w:t>Sonstige Auszahlungen aus Sachaufwand</w:t>
            </w:r>
          </w:p>
        </w:tc>
        <w:tc>
          <w:tcPr>
            <w:tcW w:w="1682" w:type="dxa"/>
          </w:tcPr>
          <w:p w:rsidR="00A1026C" w:rsidRDefault="00976810">
            <w:pPr>
              <w:pStyle w:val="TableParagraph"/>
              <w:ind w:right="493"/>
              <w:jc w:val="right"/>
              <w:rPr>
                <w:sz w:val="15"/>
              </w:rPr>
            </w:pPr>
            <w:r>
              <w:rPr>
                <w:sz w:val="15"/>
              </w:rPr>
              <w:t>100.000,00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323</w:t>
            </w:r>
          </w:p>
        </w:tc>
        <w:tc>
          <w:tcPr>
            <w:tcW w:w="9592" w:type="dxa"/>
          </w:tcPr>
          <w:p w:rsidR="00A1026C" w:rsidRPr="00976810" w:rsidRDefault="00976810">
            <w:pPr>
              <w:pStyle w:val="TableParagraph"/>
              <w:spacing w:before="110"/>
              <w:ind w:left="196"/>
              <w:rPr>
                <w:b/>
                <w:sz w:val="15"/>
                <w:lang w:val="de-AT"/>
              </w:rPr>
            </w:pPr>
            <w:r w:rsidRPr="00976810">
              <w:rPr>
                <w:b/>
                <w:sz w:val="15"/>
                <w:lang w:val="de-AT"/>
              </w:rPr>
              <w:t>Auszahlungen aus Transfers (ohne Kapitaltransfers)</w:t>
            </w:r>
          </w:p>
        </w:tc>
        <w:tc>
          <w:tcPr>
            <w:tcW w:w="1682" w:type="dxa"/>
          </w:tcPr>
          <w:p w:rsidR="00A1026C" w:rsidRDefault="00976810">
            <w:pPr>
              <w:pStyle w:val="TableParagraph"/>
              <w:spacing w:before="110"/>
              <w:ind w:right="493"/>
              <w:jc w:val="right"/>
              <w:rPr>
                <w:b/>
                <w:sz w:val="15"/>
              </w:rPr>
            </w:pPr>
            <w:r>
              <w:rPr>
                <w:b/>
                <w:sz w:val="15"/>
              </w:rPr>
              <w:t>47.400,00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3231</w:t>
            </w:r>
          </w:p>
        </w:tc>
        <w:tc>
          <w:tcPr>
            <w:tcW w:w="9592" w:type="dxa"/>
          </w:tcPr>
          <w:p w:rsidR="00A1026C" w:rsidRPr="00976810" w:rsidRDefault="00976810">
            <w:pPr>
              <w:pStyle w:val="TableParagraph"/>
              <w:ind w:left="196"/>
              <w:rPr>
                <w:sz w:val="15"/>
                <w:lang w:val="de-AT"/>
              </w:rPr>
            </w:pPr>
            <w:r w:rsidRPr="00976810">
              <w:rPr>
                <w:sz w:val="15"/>
                <w:lang w:val="de-AT"/>
              </w:rPr>
              <w:t>Transferzahlungen an Träger des öffentlichen Rechts</w:t>
            </w:r>
          </w:p>
        </w:tc>
        <w:tc>
          <w:tcPr>
            <w:tcW w:w="1682" w:type="dxa"/>
          </w:tcPr>
          <w:p w:rsidR="00A1026C" w:rsidRDefault="00976810">
            <w:pPr>
              <w:pStyle w:val="TableParagraph"/>
              <w:ind w:right="493"/>
              <w:jc w:val="right"/>
              <w:rPr>
                <w:sz w:val="15"/>
              </w:rPr>
            </w:pPr>
            <w:r>
              <w:rPr>
                <w:sz w:val="15"/>
              </w:rPr>
              <w:t>45.400,00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3232</w:t>
            </w:r>
          </w:p>
        </w:tc>
        <w:tc>
          <w:tcPr>
            <w:tcW w:w="9592" w:type="dxa"/>
          </w:tcPr>
          <w:p w:rsidR="00A1026C" w:rsidRDefault="00976810">
            <w:pPr>
              <w:pStyle w:val="TableParagraph"/>
              <w:ind w:left="196"/>
              <w:rPr>
                <w:sz w:val="15"/>
              </w:rPr>
            </w:pPr>
            <w:r>
              <w:rPr>
                <w:sz w:val="15"/>
              </w:rPr>
              <w:t>Transferzahlungen an Beteiligungen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3233</w:t>
            </w:r>
          </w:p>
        </w:tc>
        <w:tc>
          <w:tcPr>
            <w:tcW w:w="9592" w:type="dxa"/>
          </w:tcPr>
          <w:p w:rsidR="00A1026C" w:rsidRPr="00976810" w:rsidRDefault="00976810">
            <w:pPr>
              <w:pStyle w:val="TableParagraph"/>
              <w:spacing w:line="153" w:lineRule="exact"/>
              <w:ind w:left="196"/>
              <w:rPr>
                <w:sz w:val="15"/>
                <w:lang w:val="de-AT"/>
              </w:rPr>
            </w:pPr>
            <w:r w:rsidRPr="00976810">
              <w:rPr>
                <w:sz w:val="15"/>
                <w:lang w:val="de-AT"/>
              </w:rPr>
              <w:t>Transferzahlungen an Unternehmen (inkl. Finanzunternehmen)</w:t>
            </w:r>
          </w:p>
        </w:tc>
        <w:tc>
          <w:tcPr>
            <w:tcW w:w="1682" w:type="dxa"/>
          </w:tcPr>
          <w:p w:rsidR="00A1026C" w:rsidRDefault="00976810">
            <w:pPr>
              <w:pStyle w:val="TableParagraph"/>
              <w:spacing w:line="153" w:lineRule="exact"/>
              <w:ind w:right="493"/>
              <w:jc w:val="right"/>
              <w:rPr>
                <w:sz w:val="15"/>
              </w:rPr>
            </w:pPr>
            <w:r>
              <w:rPr>
                <w:sz w:val="15"/>
              </w:rPr>
              <w:t>2.000,00</w:t>
            </w:r>
          </w:p>
        </w:tc>
        <w:tc>
          <w:tcPr>
            <w:tcW w:w="1583" w:type="dxa"/>
          </w:tcPr>
          <w:p w:rsidR="00A1026C" w:rsidRDefault="00A1026C">
            <w:pPr>
              <w:pStyle w:val="TableParagraph"/>
              <w:spacing w:before="0"/>
              <w:rPr>
                <w:rFonts w:ascii="Times New Roman"/>
                <w:sz w:val="12"/>
              </w:rPr>
            </w:pPr>
          </w:p>
        </w:tc>
        <w:tc>
          <w:tcPr>
            <w:tcW w:w="1246"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headerReference w:type="default" r:id="rId17"/>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Vertretungskörper und allgemeine Verwaltung (Gruppe 0)</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02"/>
        <w:gridCol w:w="1672"/>
        <w:gridCol w:w="1583"/>
        <w:gridCol w:w="1247"/>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0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72"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7"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3234</w:t>
            </w:r>
          </w:p>
        </w:tc>
        <w:tc>
          <w:tcPr>
            <w:tcW w:w="9602"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Transferzahlungen an Haushalte und Organisationen ohne Erwerbscharakter</w:t>
            </w:r>
          </w:p>
        </w:tc>
        <w:tc>
          <w:tcPr>
            <w:tcW w:w="1672"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3235</w:t>
            </w:r>
          </w:p>
        </w:tc>
        <w:tc>
          <w:tcPr>
            <w:tcW w:w="9602" w:type="dxa"/>
          </w:tcPr>
          <w:p w:rsidR="00A1026C" w:rsidRDefault="00976810">
            <w:pPr>
              <w:pStyle w:val="TableParagraph"/>
              <w:ind w:left="196"/>
              <w:rPr>
                <w:sz w:val="15"/>
              </w:rPr>
            </w:pPr>
            <w:r>
              <w:rPr>
                <w:sz w:val="15"/>
              </w:rPr>
              <w:t>Transferzahlungen an das Ausland</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3236</w:t>
            </w:r>
          </w:p>
        </w:tc>
        <w:tc>
          <w:tcPr>
            <w:tcW w:w="9602"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324</w:t>
            </w:r>
          </w:p>
        </w:tc>
        <w:tc>
          <w:tcPr>
            <w:tcW w:w="9602" w:type="dxa"/>
          </w:tcPr>
          <w:p w:rsidR="00A1026C" w:rsidRDefault="00976810">
            <w:pPr>
              <w:pStyle w:val="TableParagraph"/>
              <w:spacing w:before="110"/>
              <w:ind w:left="196"/>
              <w:rPr>
                <w:b/>
                <w:sz w:val="15"/>
              </w:rPr>
            </w:pPr>
            <w:r>
              <w:rPr>
                <w:b/>
                <w:sz w:val="15"/>
              </w:rPr>
              <w:t>Auszahlungen aus Finanzaufwand</w:t>
            </w:r>
          </w:p>
        </w:tc>
        <w:tc>
          <w:tcPr>
            <w:tcW w:w="167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3241</w:t>
            </w:r>
          </w:p>
        </w:tc>
        <w:tc>
          <w:tcPr>
            <w:tcW w:w="9602" w:type="dxa"/>
          </w:tcPr>
          <w:p w:rsidR="00A1026C" w:rsidRPr="00976810" w:rsidRDefault="00976810">
            <w:pPr>
              <w:pStyle w:val="TableParagraph"/>
              <w:ind w:left="196"/>
              <w:rPr>
                <w:sz w:val="15"/>
                <w:lang w:val="de-AT"/>
              </w:rPr>
            </w:pPr>
            <w:r w:rsidRPr="00976810">
              <w:rPr>
                <w:sz w:val="15"/>
                <w:lang w:val="de-AT"/>
              </w:rPr>
              <w:t>Auszahlungen für Zinsaufwand, für Finanzierungsleasing, für Forderungskauf, für Finanzschulden und derivative Finanzinstrumente m</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3242</w:t>
            </w:r>
          </w:p>
        </w:tc>
        <w:tc>
          <w:tcPr>
            <w:tcW w:w="9602" w:type="dxa"/>
          </w:tcPr>
          <w:p w:rsidR="00A1026C" w:rsidRPr="00976810" w:rsidRDefault="00976810">
            <w:pPr>
              <w:pStyle w:val="TableParagraph"/>
              <w:ind w:left="196"/>
              <w:rPr>
                <w:sz w:val="15"/>
                <w:lang w:val="de-AT"/>
              </w:rPr>
            </w:pPr>
            <w:r w:rsidRPr="00976810">
              <w:rPr>
                <w:sz w:val="15"/>
                <w:lang w:val="de-AT"/>
              </w:rPr>
              <w:t>Auszahlungen für Zinsen aus derivativen Finanzinstrumenten ohne Grundgeschäft</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3243</w:t>
            </w:r>
          </w:p>
        </w:tc>
        <w:tc>
          <w:tcPr>
            <w:tcW w:w="9602" w:type="dxa"/>
          </w:tcPr>
          <w:p w:rsidR="00A1026C" w:rsidRPr="00976810" w:rsidRDefault="00976810">
            <w:pPr>
              <w:pStyle w:val="TableParagraph"/>
              <w:ind w:left="196"/>
              <w:rPr>
                <w:sz w:val="15"/>
                <w:lang w:val="de-AT"/>
              </w:rPr>
            </w:pPr>
            <w:r w:rsidRPr="00976810">
              <w:rPr>
                <w:sz w:val="15"/>
                <w:lang w:val="de-AT"/>
              </w:rPr>
              <w:t>Auszahlung aus Gewinnentnahmen von marktbestimmten Betrieben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3244</w:t>
            </w:r>
          </w:p>
        </w:tc>
        <w:tc>
          <w:tcPr>
            <w:tcW w:w="9602" w:type="dxa"/>
            <w:tcBorders>
              <w:bottom w:val="single" w:sz="6" w:space="0" w:color="000000"/>
            </w:tcBorders>
          </w:tcPr>
          <w:p w:rsidR="00A1026C" w:rsidRDefault="00976810">
            <w:pPr>
              <w:pStyle w:val="TableParagraph"/>
              <w:ind w:left="196"/>
              <w:rPr>
                <w:sz w:val="15"/>
              </w:rPr>
            </w:pPr>
            <w:r>
              <w:rPr>
                <w:sz w:val="15"/>
              </w:rPr>
              <w:t>Sonstige Auszahlungen aus Finanzaufwendungen</w:t>
            </w:r>
          </w:p>
        </w:tc>
        <w:tc>
          <w:tcPr>
            <w:tcW w:w="167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32</w:t>
            </w:r>
          </w:p>
        </w:tc>
        <w:tc>
          <w:tcPr>
            <w:tcW w:w="9602" w:type="dxa"/>
            <w:tcBorders>
              <w:top w:val="single" w:sz="6" w:space="0" w:color="000000"/>
            </w:tcBorders>
          </w:tcPr>
          <w:p w:rsidR="00A1026C" w:rsidRDefault="00976810">
            <w:pPr>
              <w:pStyle w:val="TableParagraph"/>
              <w:spacing w:before="38"/>
              <w:ind w:left="196"/>
              <w:rPr>
                <w:b/>
                <w:sz w:val="15"/>
              </w:rPr>
            </w:pPr>
            <w:r>
              <w:rPr>
                <w:b/>
                <w:sz w:val="15"/>
              </w:rPr>
              <w:t>Summe Auszahlungen operative Gebarung</w:t>
            </w:r>
          </w:p>
        </w:tc>
        <w:tc>
          <w:tcPr>
            <w:tcW w:w="1672" w:type="dxa"/>
            <w:tcBorders>
              <w:top w:val="single" w:sz="6" w:space="0" w:color="000000"/>
            </w:tcBorders>
          </w:tcPr>
          <w:p w:rsidR="00A1026C" w:rsidRDefault="00976810">
            <w:pPr>
              <w:pStyle w:val="TableParagraph"/>
              <w:spacing w:before="38"/>
              <w:ind w:right="493"/>
              <w:jc w:val="right"/>
              <w:rPr>
                <w:b/>
                <w:sz w:val="15"/>
              </w:rPr>
            </w:pPr>
            <w:r>
              <w:rPr>
                <w:b/>
                <w:sz w:val="15"/>
              </w:rPr>
              <w:t>421.600,00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SA1</w:t>
            </w:r>
          </w:p>
        </w:tc>
        <w:tc>
          <w:tcPr>
            <w:tcW w:w="9602" w:type="dxa"/>
          </w:tcPr>
          <w:p w:rsidR="00A1026C" w:rsidRPr="00976810" w:rsidRDefault="00976810">
            <w:pPr>
              <w:pStyle w:val="TableParagraph"/>
              <w:spacing w:before="110"/>
              <w:ind w:left="196"/>
              <w:rPr>
                <w:b/>
                <w:sz w:val="15"/>
                <w:lang w:val="de-AT"/>
              </w:rPr>
            </w:pPr>
            <w:r w:rsidRPr="00976810">
              <w:rPr>
                <w:b/>
                <w:sz w:val="15"/>
                <w:lang w:val="de-AT"/>
              </w:rPr>
              <w:t>Saldo (1) Geldfluss aus der Operativen Gebarung (31 – 32)</w:t>
            </w:r>
          </w:p>
        </w:tc>
        <w:tc>
          <w:tcPr>
            <w:tcW w:w="1672" w:type="dxa"/>
          </w:tcPr>
          <w:p w:rsidR="00A1026C" w:rsidRDefault="00976810">
            <w:pPr>
              <w:pStyle w:val="TableParagraph"/>
              <w:spacing w:before="110"/>
              <w:ind w:right="493"/>
              <w:jc w:val="right"/>
              <w:rPr>
                <w:b/>
                <w:sz w:val="15"/>
              </w:rPr>
            </w:pPr>
            <w:r>
              <w:rPr>
                <w:b/>
                <w:sz w:val="15"/>
              </w:rPr>
              <w:t>-406.500,00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b/>
                <w:sz w:val="15"/>
              </w:rPr>
            </w:pPr>
            <w:r>
              <w:rPr>
                <w:b/>
                <w:sz w:val="15"/>
              </w:rPr>
              <w:t>331</w:t>
            </w:r>
          </w:p>
        </w:tc>
        <w:tc>
          <w:tcPr>
            <w:tcW w:w="9602" w:type="dxa"/>
          </w:tcPr>
          <w:p w:rsidR="00A1026C" w:rsidRDefault="00976810">
            <w:pPr>
              <w:pStyle w:val="TableParagraph"/>
              <w:ind w:left="196"/>
              <w:rPr>
                <w:b/>
                <w:sz w:val="15"/>
              </w:rPr>
            </w:pPr>
            <w:r>
              <w:rPr>
                <w:b/>
                <w:sz w:val="15"/>
              </w:rPr>
              <w:t>Einzahlungen aus der Investitionstätigkeit</w:t>
            </w:r>
          </w:p>
        </w:tc>
        <w:tc>
          <w:tcPr>
            <w:tcW w:w="1672" w:type="dxa"/>
          </w:tcPr>
          <w:p w:rsidR="00A1026C" w:rsidRDefault="00976810">
            <w:pPr>
              <w:pStyle w:val="TableParagraph"/>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3311</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immateriellem Vermögen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3312</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Grundstücken und Grundstückeinrichtungen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3313</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Gebäuden und Bauten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3314</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technischen Anlagen, Fahrzeuge und Maschinen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3315</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Amts-, Betriebs- und Geschäftsausstattung</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3316</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Kulturgütern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3317</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Beteiligungen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332</w:t>
            </w:r>
          </w:p>
        </w:tc>
        <w:tc>
          <w:tcPr>
            <w:tcW w:w="9602" w:type="dxa"/>
          </w:tcPr>
          <w:p w:rsidR="00A1026C" w:rsidRPr="00976810" w:rsidRDefault="00976810">
            <w:pPr>
              <w:pStyle w:val="TableParagraph"/>
              <w:spacing w:before="110"/>
              <w:ind w:left="196"/>
              <w:rPr>
                <w:b/>
                <w:sz w:val="15"/>
                <w:lang w:val="de-AT"/>
              </w:rPr>
            </w:pPr>
            <w:r w:rsidRPr="00976810">
              <w:rPr>
                <w:b/>
                <w:sz w:val="15"/>
                <w:lang w:val="de-AT"/>
              </w:rPr>
              <w:t>Einzahlungen aus der Rückzahlung von Darlehen sowie gewährten Vorschüssen</w:t>
            </w:r>
          </w:p>
        </w:tc>
        <w:tc>
          <w:tcPr>
            <w:tcW w:w="167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3321</w:t>
            </w:r>
          </w:p>
        </w:tc>
        <w:tc>
          <w:tcPr>
            <w:tcW w:w="9602" w:type="dxa"/>
          </w:tcPr>
          <w:p w:rsidR="00A1026C" w:rsidRPr="00976810" w:rsidRDefault="00976810">
            <w:pPr>
              <w:pStyle w:val="TableParagraph"/>
              <w:ind w:left="196"/>
              <w:rPr>
                <w:sz w:val="15"/>
                <w:lang w:val="de-AT"/>
              </w:rPr>
            </w:pPr>
            <w:r w:rsidRPr="00976810">
              <w:rPr>
                <w:sz w:val="15"/>
                <w:lang w:val="de-AT"/>
              </w:rPr>
              <w:t>Einzahlungen aus Darlehen an Träger des öffentlichen Rechts</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3322</w:t>
            </w:r>
          </w:p>
        </w:tc>
        <w:tc>
          <w:tcPr>
            <w:tcW w:w="9602" w:type="dxa"/>
          </w:tcPr>
          <w:p w:rsidR="00A1026C" w:rsidRPr="00976810" w:rsidRDefault="00976810">
            <w:pPr>
              <w:pStyle w:val="TableParagraph"/>
              <w:ind w:left="196"/>
              <w:rPr>
                <w:sz w:val="15"/>
                <w:lang w:val="de-AT"/>
              </w:rPr>
            </w:pPr>
            <w:r w:rsidRPr="00976810">
              <w:rPr>
                <w:sz w:val="15"/>
                <w:lang w:val="de-AT"/>
              </w:rPr>
              <w:t>Einzahlungen aus Darlehen an Beteiligungen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3323</w:t>
            </w:r>
          </w:p>
        </w:tc>
        <w:tc>
          <w:tcPr>
            <w:tcW w:w="9602" w:type="dxa"/>
          </w:tcPr>
          <w:p w:rsidR="00A1026C" w:rsidRPr="00976810" w:rsidRDefault="00976810">
            <w:pPr>
              <w:pStyle w:val="TableParagraph"/>
              <w:ind w:left="196"/>
              <w:rPr>
                <w:sz w:val="15"/>
                <w:lang w:val="de-AT"/>
              </w:rPr>
            </w:pPr>
            <w:r w:rsidRPr="00976810">
              <w:rPr>
                <w:sz w:val="15"/>
                <w:lang w:val="de-AT"/>
              </w:rPr>
              <w:t>Einzahlungen aus Darlehen an Unternehmen und Haushalte</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3325</w:t>
            </w:r>
          </w:p>
        </w:tc>
        <w:tc>
          <w:tcPr>
            <w:tcW w:w="9602" w:type="dxa"/>
          </w:tcPr>
          <w:p w:rsidR="00A1026C" w:rsidRPr="00976810" w:rsidRDefault="00976810">
            <w:pPr>
              <w:pStyle w:val="TableParagraph"/>
              <w:ind w:left="196"/>
              <w:rPr>
                <w:sz w:val="15"/>
                <w:lang w:val="de-AT"/>
              </w:rPr>
            </w:pPr>
            <w:r w:rsidRPr="00976810">
              <w:rPr>
                <w:sz w:val="15"/>
                <w:lang w:val="de-AT"/>
              </w:rPr>
              <w:t>Einzahlungen aus Vorschüssen und Anzahlungen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333</w:t>
            </w:r>
          </w:p>
        </w:tc>
        <w:tc>
          <w:tcPr>
            <w:tcW w:w="9602" w:type="dxa"/>
          </w:tcPr>
          <w:p w:rsidR="00A1026C" w:rsidRDefault="00976810">
            <w:pPr>
              <w:pStyle w:val="TableParagraph"/>
              <w:spacing w:before="110"/>
              <w:ind w:left="196"/>
              <w:rPr>
                <w:b/>
                <w:sz w:val="15"/>
              </w:rPr>
            </w:pPr>
            <w:r>
              <w:rPr>
                <w:b/>
                <w:sz w:val="15"/>
              </w:rPr>
              <w:t>Einzahlungen aus Kapitaltransfers</w:t>
            </w:r>
          </w:p>
        </w:tc>
        <w:tc>
          <w:tcPr>
            <w:tcW w:w="167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3331</w:t>
            </w:r>
          </w:p>
        </w:tc>
        <w:tc>
          <w:tcPr>
            <w:tcW w:w="9602" w:type="dxa"/>
          </w:tcPr>
          <w:p w:rsidR="00A1026C" w:rsidRPr="00976810" w:rsidRDefault="00976810">
            <w:pPr>
              <w:pStyle w:val="TableParagraph"/>
              <w:ind w:left="196"/>
              <w:rPr>
                <w:sz w:val="15"/>
                <w:lang w:val="de-AT"/>
              </w:rPr>
            </w:pPr>
            <w:r w:rsidRPr="00976810">
              <w:rPr>
                <w:sz w:val="15"/>
                <w:lang w:val="de-AT"/>
              </w:rPr>
              <w:t>Kapitaltransferzahlungen von Trägern des öffentlichen Rechts</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3332</w:t>
            </w:r>
          </w:p>
        </w:tc>
        <w:tc>
          <w:tcPr>
            <w:tcW w:w="9602" w:type="dxa"/>
          </w:tcPr>
          <w:p w:rsidR="00A1026C" w:rsidRDefault="00976810">
            <w:pPr>
              <w:pStyle w:val="TableParagraph"/>
              <w:ind w:left="196"/>
              <w:rPr>
                <w:sz w:val="15"/>
              </w:rPr>
            </w:pPr>
            <w:r>
              <w:rPr>
                <w:sz w:val="15"/>
              </w:rPr>
              <w:t>Kapitaltransferzahlungen von Beteiligungen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3333</w:t>
            </w:r>
          </w:p>
        </w:tc>
        <w:tc>
          <w:tcPr>
            <w:tcW w:w="9602" w:type="dxa"/>
          </w:tcPr>
          <w:p w:rsidR="00A1026C" w:rsidRDefault="00976810">
            <w:pPr>
              <w:pStyle w:val="TableParagraph"/>
              <w:ind w:left="196"/>
              <w:rPr>
                <w:sz w:val="15"/>
              </w:rPr>
            </w:pPr>
            <w:r>
              <w:rPr>
                <w:sz w:val="15"/>
              </w:rPr>
              <w:t>Kapitaltransferzahlungen von Unternehmen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3334</w:t>
            </w:r>
          </w:p>
        </w:tc>
        <w:tc>
          <w:tcPr>
            <w:tcW w:w="9602" w:type="dxa"/>
          </w:tcPr>
          <w:p w:rsidR="00A1026C" w:rsidRPr="00976810" w:rsidRDefault="00976810">
            <w:pPr>
              <w:pStyle w:val="TableParagraph"/>
              <w:ind w:left="196"/>
              <w:rPr>
                <w:sz w:val="15"/>
                <w:lang w:val="de-AT"/>
              </w:rPr>
            </w:pPr>
            <w:r w:rsidRPr="00976810">
              <w:rPr>
                <w:sz w:val="15"/>
                <w:lang w:val="de-AT"/>
              </w:rPr>
              <w:t>Kapitaltransferzahlungen von Haushalten und Organisationen ohne Erwerbscharakter</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3335</w:t>
            </w:r>
          </w:p>
        </w:tc>
        <w:tc>
          <w:tcPr>
            <w:tcW w:w="9602" w:type="dxa"/>
            <w:tcBorders>
              <w:bottom w:val="single" w:sz="6" w:space="0" w:color="000000"/>
            </w:tcBorders>
          </w:tcPr>
          <w:p w:rsidR="00A1026C" w:rsidRDefault="00976810">
            <w:pPr>
              <w:pStyle w:val="TableParagraph"/>
              <w:ind w:left="196"/>
              <w:rPr>
                <w:sz w:val="15"/>
              </w:rPr>
            </w:pPr>
            <w:r>
              <w:rPr>
                <w:sz w:val="15"/>
              </w:rPr>
              <w:t>Kapitaltransferzahlungen vom Ausland</w:t>
            </w:r>
          </w:p>
        </w:tc>
        <w:tc>
          <w:tcPr>
            <w:tcW w:w="167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33</w:t>
            </w:r>
          </w:p>
        </w:tc>
        <w:tc>
          <w:tcPr>
            <w:tcW w:w="9602" w:type="dxa"/>
            <w:tcBorders>
              <w:top w:val="single" w:sz="6" w:space="0" w:color="000000"/>
            </w:tcBorders>
          </w:tcPr>
          <w:p w:rsidR="00A1026C" w:rsidRDefault="00976810">
            <w:pPr>
              <w:pStyle w:val="TableParagraph"/>
              <w:spacing w:before="38"/>
              <w:ind w:left="196"/>
              <w:rPr>
                <w:b/>
                <w:sz w:val="15"/>
              </w:rPr>
            </w:pPr>
            <w:r>
              <w:rPr>
                <w:b/>
                <w:sz w:val="15"/>
              </w:rPr>
              <w:t>Summe Einzahlungen investive Gebarung</w:t>
            </w:r>
          </w:p>
        </w:tc>
        <w:tc>
          <w:tcPr>
            <w:tcW w:w="1672" w:type="dxa"/>
            <w:tcBorders>
              <w:top w:val="single" w:sz="6" w:space="0" w:color="000000"/>
            </w:tcBorders>
          </w:tcPr>
          <w:p w:rsidR="00A1026C" w:rsidRDefault="00976810">
            <w:pPr>
              <w:pStyle w:val="TableParagraph"/>
              <w:spacing w:before="38"/>
              <w:ind w:right="493"/>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341</w:t>
            </w:r>
          </w:p>
        </w:tc>
        <w:tc>
          <w:tcPr>
            <w:tcW w:w="9602" w:type="dxa"/>
          </w:tcPr>
          <w:p w:rsidR="00A1026C" w:rsidRDefault="00976810">
            <w:pPr>
              <w:pStyle w:val="TableParagraph"/>
              <w:spacing w:before="110"/>
              <w:ind w:left="196"/>
              <w:rPr>
                <w:b/>
                <w:sz w:val="15"/>
              </w:rPr>
            </w:pPr>
            <w:r>
              <w:rPr>
                <w:b/>
                <w:sz w:val="15"/>
              </w:rPr>
              <w:t>Auszahlungen aus der Investitionstätigkeit</w:t>
            </w:r>
          </w:p>
        </w:tc>
        <w:tc>
          <w:tcPr>
            <w:tcW w:w="1672" w:type="dxa"/>
          </w:tcPr>
          <w:p w:rsidR="00A1026C" w:rsidRDefault="00976810">
            <w:pPr>
              <w:pStyle w:val="TableParagraph"/>
              <w:spacing w:before="110"/>
              <w:ind w:right="493"/>
              <w:jc w:val="right"/>
              <w:rPr>
                <w:b/>
                <w:sz w:val="15"/>
              </w:rPr>
            </w:pPr>
            <w:r>
              <w:rPr>
                <w:b/>
                <w:sz w:val="15"/>
              </w:rPr>
              <w:t>3.200,00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3411</w:t>
            </w:r>
          </w:p>
        </w:tc>
        <w:tc>
          <w:tcPr>
            <w:tcW w:w="9602" w:type="dxa"/>
          </w:tcPr>
          <w:p w:rsidR="00A1026C" w:rsidRPr="00976810" w:rsidRDefault="00976810">
            <w:pPr>
              <w:pStyle w:val="TableParagraph"/>
              <w:ind w:left="196"/>
              <w:rPr>
                <w:sz w:val="15"/>
                <w:lang w:val="de-AT"/>
              </w:rPr>
            </w:pPr>
            <w:r w:rsidRPr="00976810">
              <w:rPr>
                <w:sz w:val="15"/>
                <w:lang w:val="de-AT"/>
              </w:rPr>
              <w:t>Auszahlungen für den Erwerb von immateriellem Vermögen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3412</w:t>
            </w:r>
          </w:p>
        </w:tc>
        <w:tc>
          <w:tcPr>
            <w:tcW w:w="9602" w:type="dxa"/>
          </w:tcPr>
          <w:p w:rsidR="00A1026C" w:rsidRPr="00976810" w:rsidRDefault="00976810">
            <w:pPr>
              <w:pStyle w:val="TableParagraph"/>
              <w:ind w:left="196"/>
              <w:rPr>
                <w:sz w:val="15"/>
                <w:lang w:val="de-AT"/>
              </w:rPr>
            </w:pPr>
            <w:r w:rsidRPr="00976810">
              <w:rPr>
                <w:sz w:val="15"/>
                <w:lang w:val="de-AT"/>
              </w:rPr>
              <w:t>Auszahlungen für den Erwerb von Grundstücken und Grundstückseinrichtungen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3413</w:t>
            </w:r>
          </w:p>
        </w:tc>
        <w:tc>
          <w:tcPr>
            <w:tcW w:w="9602" w:type="dxa"/>
          </w:tcPr>
          <w:p w:rsidR="00A1026C" w:rsidRPr="00976810" w:rsidRDefault="00976810">
            <w:pPr>
              <w:pStyle w:val="TableParagraph"/>
              <w:spacing w:line="153" w:lineRule="exact"/>
              <w:ind w:left="196"/>
              <w:rPr>
                <w:sz w:val="15"/>
                <w:lang w:val="de-AT"/>
              </w:rPr>
            </w:pPr>
            <w:r w:rsidRPr="00976810">
              <w:rPr>
                <w:sz w:val="15"/>
                <w:lang w:val="de-AT"/>
              </w:rPr>
              <w:t>Auszahlungen für den Erwerb von Gebäuden und Bauten</w:t>
            </w:r>
          </w:p>
        </w:tc>
        <w:tc>
          <w:tcPr>
            <w:tcW w:w="1672" w:type="dxa"/>
          </w:tcPr>
          <w:p w:rsidR="00A1026C" w:rsidRDefault="00976810">
            <w:pPr>
              <w:pStyle w:val="TableParagraph"/>
              <w:spacing w:line="153" w:lineRule="exact"/>
              <w:ind w:right="493"/>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7"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Vertretungskörper und allgemeine Verwaltung (Gruppe 0)</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8585"/>
        <w:gridCol w:w="2690"/>
        <w:gridCol w:w="1583"/>
        <w:gridCol w:w="1247"/>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585"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90"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7"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3414</w:t>
            </w:r>
          </w:p>
        </w:tc>
        <w:tc>
          <w:tcPr>
            <w:tcW w:w="8585"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für den Erwerb von technischen Anlagen, Fahrzeuge und Maschinen</w:t>
            </w:r>
          </w:p>
        </w:tc>
        <w:tc>
          <w:tcPr>
            <w:tcW w:w="2690" w:type="dxa"/>
          </w:tcPr>
          <w:p w:rsidR="00A1026C" w:rsidRPr="00976810" w:rsidRDefault="00A1026C">
            <w:pPr>
              <w:pStyle w:val="TableParagraph"/>
              <w:spacing w:before="3"/>
              <w:rPr>
                <w:b/>
                <w:sz w:val="14"/>
                <w:lang w:val="de-AT"/>
              </w:rPr>
            </w:pPr>
          </w:p>
          <w:p w:rsidR="00A1026C" w:rsidRDefault="00976810">
            <w:pPr>
              <w:pStyle w:val="TableParagraph"/>
              <w:spacing w:before="1"/>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3415</w:t>
            </w:r>
          </w:p>
        </w:tc>
        <w:tc>
          <w:tcPr>
            <w:tcW w:w="8585" w:type="dxa"/>
          </w:tcPr>
          <w:p w:rsidR="00A1026C" w:rsidRPr="00976810" w:rsidRDefault="00976810">
            <w:pPr>
              <w:pStyle w:val="TableParagraph"/>
              <w:ind w:left="196"/>
              <w:rPr>
                <w:sz w:val="15"/>
                <w:lang w:val="de-AT"/>
              </w:rPr>
            </w:pPr>
            <w:r w:rsidRPr="00976810">
              <w:rPr>
                <w:sz w:val="15"/>
                <w:lang w:val="de-AT"/>
              </w:rPr>
              <w:t>Auszahlungen für den Erwerb von Amts-, Betriebs- und Geschäftsausstattung</w:t>
            </w:r>
          </w:p>
        </w:tc>
        <w:tc>
          <w:tcPr>
            <w:tcW w:w="2690" w:type="dxa"/>
          </w:tcPr>
          <w:p w:rsidR="00A1026C" w:rsidRDefault="00976810">
            <w:pPr>
              <w:pStyle w:val="TableParagraph"/>
              <w:ind w:right="494"/>
              <w:jc w:val="right"/>
              <w:rPr>
                <w:sz w:val="15"/>
              </w:rPr>
            </w:pPr>
            <w:r>
              <w:rPr>
                <w:sz w:val="15"/>
              </w:rPr>
              <w:t>3.200,00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3416</w:t>
            </w:r>
          </w:p>
        </w:tc>
        <w:tc>
          <w:tcPr>
            <w:tcW w:w="8585" w:type="dxa"/>
          </w:tcPr>
          <w:p w:rsidR="00A1026C" w:rsidRPr="00976810" w:rsidRDefault="00976810">
            <w:pPr>
              <w:pStyle w:val="TableParagraph"/>
              <w:ind w:left="196"/>
              <w:rPr>
                <w:sz w:val="15"/>
                <w:lang w:val="de-AT"/>
              </w:rPr>
            </w:pPr>
            <w:r w:rsidRPr="00976810">
              <w:rPr>
                <w:sz w:val="15"/>
                <w:lang w:val="de-AT"/>
              </w:rPr>
              <w:t>Auszahlungen für den Erwerb von Kulturgütern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3417</w:t>
            </w:r>
          </w:p>
        </w:tc>
        <w:tc>
          <w:tcPr>
            <w:tcW w:w="8585" w:type="dxa"/>
          </w:tcPr>
          <w:p w:rsidR="00A1026C" w:rsidRPr="00976810" w:rsidRDefault="00976810">
            <w:pPr>
              <w:pStyle w:val="TableParagraph"/>
              <w:ind w:left="196"/>
              <w:rPr>
                <w:sz w:val="15"/>
                <w:lang w:val="de-AT"/>
              </w:rPr>
            </w:pPr>
            <w:r w:rsidRPr="00976810">
              <w:rPr>
                <w:sz w:val="15"/>
                <w:lang w:val="de-AT"/>
              </w:rPr>
              <w:t>Auszahlungen für den Erwerb von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342</w:t>
            </w:r>
          </w:p>
        </w:tc>
        <w:tc>
          <w:tcPr>
            <w:tcW w:w="8585" w:type="dxa"/>
          </w:tcPr>
          <w:p w:rsidR="00A1026C" w:rsidRPr="00976810" w:rsidRDefault="00976810">
            <w:pPr>
              <w:pStyle w:val="TableParagraph"/>
              <w:spacing w:before="110"/>
              <w:ind w:left="196"/>
              <w:rPr>
                <w:b/>
                <w:sz w:val="15"/>
                <w:lang w:val="de-AT"/>
              </w:rPr>
            </w:pPr>
            <w:r w:rsidRPr="00976810">
              <w:rPr>
                <w:b/>
                <w:sz w:val="15"/>
                <w:lang w:val="de-AT"/>
              </w:rPr>
              <w:t>Auszahlungen von gewährten Darlehen sowie gewährten Vorschüssen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3421</w:t>
            </w:r>
          </w:p>
        </w:tc>
        <w:tc>
          <w:tcPr>
            <w:tcW w:w="8585" w:type="dxa"/>
          </w:tcPr>
          <w:p w:rsidR="00A1026C" w:rsidRPr="00976810" w:rsidRDefault="00976810">
            <w:pPr>
              <w:pStyle w:val="TableParagraph"/>
              <w:ind w:left="196"/>
              <w:rPr>
                <w:sz w:val="15"/>
                <w:lang w:val="de-AT"/>
              </w:rPr>
            </w:pPr>
            <w:r w:rsidRPr="00976810">
              <w:rPr>
                <w:sz w:val="15"/>
                <w:lang w:val="de-AT"/>
              </w:rPr>
              <w:t>Auszahlung von Darlehen an Träger des öffentlichen Rechts</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3422</w:t>
            </w:r>
          </w:p>
        </w:tc>
        <w:tc>
          <w:tcPr>
            <w:tcW w:w="8585" w:type="dxa"/>
          </w:tcPr>
          <w:p w:rsidR="00A1026C" w:rsidRPr="00976810" w:rsidRDefault="00976810">
            <w:pPr>
              <w:pStyle w:val="TableParagraph"/>
              <w:ind w:left="196"/>
              <w:rPr>
                <w:sz w:val="15"/>
                <w:lang w:val="de-AT"/>
              </w:rPr>
            </w:pPr>
            <w:r w:rsidRPr="00976810">
              <w:rPr>
                <w:sz w:val="15"/>
                <w:lang w:val="de-AT"/>
              </w:rPr>
              <w:t>Auszahlung von Darlehen an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3423</w:t>
            </w:r>
          </w:p>
        </w:tc>
        <w:tc>
          <w:tcPr>
            <w:tcW w:w="8585" w:type="dxa"/>
          </w:tcPr>
          <w:p w:rsidR="00A1026C" w:rsidRPr="00976810" w:rsidRDefault="00976810">
            <w:pPr>
              <w:pStyle w:val="TableParagraph"/>
              <w:ind w:left="196"/>
              <w:rPr>
                <w:sz w:val="15"/>
                <w:lang w:val="de-AT"/>
              </w:rPr>
            </w:pPr>
            <w:r w:rsidRPr="00976810">
              <w:rPr>
                <w:sz w:val="15"/>
                <w:lang w:val="de-AT"/>
              </w:rPr>
              <w:t>Auszahlung von Darlehen an Unternehmen und Haushalte</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3424</w:t>
            </w:r>
          </w:p>
        </w:tc>
        <w:tc>
          <w:tcPr>
            <w:tcW w:w="8585" w:type="dxa"/>
          </w:tcPr>
          <w:p w:rsidR="00A1026C" w:rsidRDefault="00A1026C">
            <w:pPr>
              <w:pStyle w:val="TableParagraph"/>
              <w:spacing w:before="0"/>
              <w:rPr>
                <w:rFonts w:ascii="Times New Roman"/>
                <w:sz w:val="14"/>
              </w:rPr>
            </w:pP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3425</w:t>
            </w:r>
          </w:p>
        </w:tc>
        <w:tc>
          <w:tcPr>
            <w:tcW w:w="8585" w:type="dxa"/>
          </w:tcPr>
          <w:p w:rsidR="00A1026C" w:rsidRPr="00976810" w:rsidRDefault="00976810">
            <w:pPr>
              <w:pStyle w:val="TableParagraph"/>
              <w:ind w:left="196"/>
              <w:rPr>
                <w:sz w:val="15"/>
                <w:lang w:val="de-AT"/>
              </w:rPr>
            </w:pPr>
            <w:r w:rsidRPr="00976810">
              <w:rPr>
                <w:sz w:val="15"/>
                <w:lang w:val="de-AT"/>
              </w:rPr>
              <w:t>Auszahlungen von Vorschüssen und Anzahlungen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343</w:t>
            </w:r>
          </w:p>
        </w:tc>
        <w:tc>
          <w:tcPr>
            <w:tcW w:w="8585" w:type="dxa"/>
          </w:tcPr>
          <w:p w:rsidR="00A1026C" w:rsidRDefault="00976810">
            <w:pPr>
              <w:pStyle w:val="TableParagraph"/>
              <w:spacing w:before="110"/>
              <w:ind w:left="196"/>
              <w:rPr>
                <w:b/>
                <w:sz w:val="15"/>
              </w:rPr>
            </w:pPr>
            <w:r>
              <w:rPr>
                <w:b/>
                <w:sz w:val="15"/>
              </w:rPr>
              <w:t>Auszahlungen aus Kapitaltransfers</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3431</w:t>
            </w:r>
          </w:p>
        </w:tc>
        <w:tc>
          <w:tcPr>
            <w:tcW w:w="8585" w:type="dxa"/>
          </w:tcPr>
          <w:p w:rsidR="00A1026C" w:rsidRPr="00976810" w:rsidRDefault="00976810">
            <w:pPr>
              <w:pStyle w:val="TableParagraph"/>
              <w:ind w:left="196"/>
              <w:rPr>
                <w:sz w:val="15"/>
                <w:lang w:val="de-AT"/>
              </w:rPr>
            </w:pPr>
            <w:r w:rsidRPr="00976810">
              <w:rPr>
                <w:sz w:val="15"/>
                <w:lang w:val="de-AT"/>
              </w:rPr>
              <w:t>Kapitaltransferzahlungen an Träger des öffentlichen Rechts</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3432</w:t>
            </w:r>
          </w:p>
        </w:tc>
        <w:tc>
          <w:tcPr>
            <w:tcW w:w="8585" w:type="dxa"/>
          </w:tcPr>
          <w:p w:rsidR="00A1026C" w:rsidRDefault="00976810">
            <w:pPr>
              <w:pStyle w:val="TableParagraph"/>
              <w:ind w:left="196"/>
              <w:rPr>
                <w:sz w:val="15"/>
              </w:rPr>
            </w:pPr>
            <w:r>
              <w:rPr>
                <w:sz w:val="15"/>
              </w:rPr>
              <w:t>Kapitaltransferzahlungen an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3433</w:t>
            </w:r>
          </w:p>
        </w:tc>
        <w:tc>
          <w:tcPr>
            <w:tcW w:w="8585" w:type="dxa"/>
          </w:tcPr>
          <w:p w:rsidR="00A1026C" w:rsidRDefault="00976810">
            <w:pPr>
              <w:pStyle w:val="TableParagraph"/>
              <w:ind w:left="196"/>
              <w:rPr>
                <w:sz w:val="15"/>
              </w:rPr>
            </w:pPr>
            <w:r>
              <w:rPr>
                <w:sz w:val="15"/>
              </w:rPr>
              <w:t>Kapitaltransferzahlungen an Unternehmen (Finanzunternehmen)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3434</w:t>
            </w:r>
          </w:p>
        </w:tc>
        <w:tc>
          <w:tcPr>
            <w:tcW w:w="8585" w:type="dxa"/>
          </w:tcPr>
          <w:p w:rsidR="00A1026C" w:rsidRPr="00976810" w:rsidRDefault="00976810">
            <w:pPr>
              <w:pStyle w:val="TableParagraph"/>
              <w:ind w:left="196"/>
              <w:rPr>
                <w:sz w:val="15"/>
                <w:lang w:val="de-AT"/>
              </w:rPr>
            </w:pPr>
            <w:r w:rsidRPr="00976810">
              <w:rPr>
                <w:sz w:val="15"/>
                <w:lang w:val="de-AT"/>
              </w:rPr>
              <w:t>Kapitaltransferzahlungen an Haushalte und Organisationen ohne Erwerbscharakter</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3435</w:t>
            </w:r>
          </w:p>
        </w:tc>
        <w:tc>
          <w:tcPr>
            <w:tcW w:w="8585" w:type="dxa"/>
            <w:tcBorders>
              <w:bottom w:val="single" w:sz="6" w:space="0" w:color="000000"/>
            </w:tcBorders>
          </w:tcPr>
          <w:p w:rsidR="00A1026C" w:rsidRDefault="00976810">
            <w:pPr>
              <w:pStyle w:val="TableParagraph"/>
              <w:ind w:left="196"/>
              <w:rPr>
                <w:sz w:val="15"/>
              </w:rPr>
            </w:pPr>
            <w:r>
              <w:rPr>
                <w:sz w:val="15"/>
              </w:rPr>
              <w:t>Kapitaltransferzahlungen an das Ausland</w:t>
            </w:r>
          </w:p>
        </w:tc>
        <w:tc>
          <w:tcPr>
            <w:tcW w:w="2690" w:type="dxa"/>
            <w:tcBorders>
              <w:bottom w:val="single" w:sz="6" w:space="0" w:color="000000"/>
            </w:tcBorders>
          </w:tcPr>
          <w:p w:rsidR="00A1026C" w:rsidRDefault="00976810">
            <w:pPr>
              <w:pStyle w:val="TableParagraph"/>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34</w:t>
            </w:r>
          </w:p>
        </w:tc>
        <w:tc>
          <w:tcPr>
            <w:tcW w:w="8585" w:type="dxa"/>
            <w:tcBorders>
              <w:top w:val="single" w:sz="6" w:space="0" w:color="000000"/>
            </w:tcBorders>
          </w:tcPr>
          <w:p w:rsidR="00A1026C" w:rsidRDefault="00976810">
            <w:pPr>
              <w:pStyle w:val="TableParagraph"/>
              <w:spacing w:before="38"/>
              <w:ind w:left="196"/>
              <w:rPr>
                <w:b/>
                <w:sz w:val="15"/>
              </w:rPr>
            </w:pPr>
            <w:r>
              <w:rPr>
                <w:b/>
                <w:sz w:val="15"/>
              </w:rPr>
              <w:t>Summe Auszahlungen investive Gebarung</w:t>
            </w:r>
          </w:p>
        </w:tc>
        <w:tc>
          <w:tcPr>
            <w:tcW w:w="2690" w:type="dxa"/>
            <w:tcBorders>
              <w:top w:val="single" w:sz="6" w:space="0" w:color="000000"/>
            </w:tcBorders>
          </w:tcPr>
          <w:p w:rsidR="00A1026C" w:rsidRDefault="00976810">
            <w:pPr>
              <w:pStyle w:val="TableParagraph"/>
              <w:spacing w:before="38"/>
              <w:ind w:right="494"/>
              <w:jc w:val="right"/>
              <w:rPr>
                <w:b/>
                <w:sz w:val="15"/>
              </w:rPr>
            </w:pPr>
            <w:r>
              <w:rPr>
                <w:b/>
                <w:sz w:val="15"/>
              </w:rPr>
              <w:t>3.200,00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SA2</w:t>
            </w:r>
          </w:p>
        </w:tc>
        <w:tc>
          <w:tcPr>
            <w:tcW w:w="8585" w:type="dxa"/>
          </w:tcPr>
          <w:p w:rsidR="00A1026C" w:rsidRPr="00976810" w:rsidRDefault="00976810">
            <w:pPr>
              <w:pStyle w:val="TableParagraph"/>
              <w:spacing w:before="110"/>
              <w:ind w:left="196"/>
              <w:rPr>
                <w:b/>
                <w:sz w:val="15"/>
                <w:lang w:val="de-AT"/>
              </w:rPr>
            </w:pPr>
            <w:r w:rsidRPr="00976810">
              <w:rPr>
                <w:b/>
                <w:sz w:val="15"/>
                <w:lang w:val="de-AT"/>
              </w:rPr>
              <w:t>Saldo (2) Geldfluss aus der Investiven Gebarung (33 – 34)</w:t>
            </w:r>
          </w:p>
        </w:tc>
        <w:tc>
          <w:tcPr>
            <w:tcW w:w="2690" w:type="dxa"/>
          </w:tcPr>
          <w:p w:rsidR="00A1026C" w:rsidRDefault="00976810">
            <w:pPr>
              <w:pStyle w:val="TableParagraph"/>
              <w:spacing w:before="110"/>
              <w:ind w:right="494"/>
              <w:jc w:val="right"/>
              <w:rPr>
                <w:b/>
                <w:sz w:val="15"/>
              </w:rPr>
            </w:pPr>
            <w:r>
              <w:rPr>
                <w:b/>
                <w:sz w:val="15"/>
              </w:rPr>
              <w:t>-3.200,00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SA3</w:t>
            </w:r>
          </w:p>
        </w:tc>
        <w:tc>
          <w:tcPr>
            <w:tcW w:w="8585" w:type="dxa"/>
          </w:tcPr>
          <w:p w:rsidR="00A1026C" w:rsidRDefault="00976810">
            <w:pPr>
              <w:pStyle w:val="TableParagraph"/>
              <w:spacing w:before="110"/>
              <w:ind w:left="196"/>
              <w:rPr>
                <w:b/>
                <w:sz w:val="15"/>
              </w:rPr>
            </w:pPr>
            <w:r>
              <w:rPr>
                <w:b/>
                <w:sz w:val="15"/>
              </w:rPr>
              <w:t>Saldo (3) Nettofinanzierungssaldo (Saldo 1 + Saldo 2)</w:t>
            </w:r>
          </w:p>
        </w:tc>
        <w:tc>
          <w:tcPr>
            <w:tcW w:w="2690" w:type="dxa"/>
          </w:tcPr>
          <w:p w:rsidR="00A1026C" w:rsidRDefault="00976810">
            <w:pPr>
              <w:pStyle w:val="TableParagraph"/>
              <w:spacing w:before="110"/>
              <w:ind w:right="494"/>
              <w:jc w:val="right"/>
              <w:rPr>
                <w:b/>
                <w:sz w:val="15"/>
              </w:rPr>
            </w:pPr>
            <w:r>
              <w:rPr>
                <w:b/>
                <w:sz w:val="15"/>
              </w:rPr>
              <w:t>-409.700,00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351</w:t>
            </w:r>
          </w:p>
        </w:tc>
        <w:tc>
          <w:tcPr>
            <w:tcW w:w="8585" w:type="dxa"/>
          </w:tcPr>
          <w:p w:rsidR="00A1026C" w:rsidRPr="00976810" w:rsidRDefault="00976810">
            <w:pPr>
              <w:pStyle w:val="TableParagraph"/>
              <w:spacing w:before="110"/>
              <w:ind w:left="196"/>
              <w:rPr>
                <w:b/>
                <w:sz w:val="15"/>
                <w:lang w:val="de-AT"/>
              </w:rPr>
            </w:pPr>
            <w:r w:rsidRPr="00976810">
              <w:rPr>
                <w:b/>
                <w:sz w:val="15"/>
                <w:lang w:val="de-AT"/>
              </w:rPr>
              <w:t>Einzahlungen aus der Aufnahme von Finanzschulden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3511</w:t>
            </w:r>
          </w:p>
        </w:tc>
        <w:tc>
          <w:tcPr>
            <w:tcW w:w="8585" w:type="dxa"/>
          </w:tcPr>
          <w:p w:rsidR="00A1026C" w:rsidRPr="00976810" w:rsidRDefault="00976810">
            <w:pPr>
              <w:pStyle w:val="TableParagraph"/>
              <w:ind w:left="196"/>
              <w:rPr>
                <w:sz w:val="15"/>
                <w:lang w:val="de-AT"/>
              </w:rPr>
            </w:pPr>
            <w:r w:rsidRPr="00976810">
              <w:rPr>
                <w:sz w:val="15"/>
                <w:lang w:val="de-AT"/>
              </w:rPr>
              <w:t>Einzahlungen aus empfangenen Darlehen von öffentlichen Körperschaften und Rechtsträgern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3512</w:t>
            </w:r>
          </w:p>
        </w:tc>
        <w:tc>
          <w:tcPr>
            <w:tcW w:w="8585" w:type="dxa"/>
          </w:tcPr>
          <w:p w:rsidR="00A1026C" w:rsidRPr="00976810" w:rsidRDefault="00976810">
            <w:pPr>
              <w:pStyle w:val="TableParagraph"/>
              <w:ind w:left="196"/>
              <w:rPr>
                <w:sz w:val="15"/>
                <w:lang w:val="de-AT"/>
              </w:rPr>
            </w:pPr>
            <w:r w:rsidRPr="00976810">
              <w:rPr>
                <w:sz w:val="15"/>
                <w:lang w:val="de-AT"/>
              </w:rPr>
              <w:t>Einzahlungen aus empfangenen Darlehen von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3513</w:t>
            </w:r>
          </w:p>
        </w:tc>
        <w:tc>
          <w:tcPr>
            <w:tcW w:w="8585" w:type="dxa"/>
          </w:tcPr>
          <w:p w:rsidR="00A1026C" w:rsidRPr="00976810" w:rsidRDefault="00976810">
            <w:pPr>
              <w:pStyle w:val="TableParagraph"/>
              <w:ind w:left="196"/>
              <w:rPr>
                <w:sz w:val="15"/>
                <w:lang w:val="de-AT"/>
              </w:rPr>
            </w:pPr>
            <w:r w:rsidRPr="00976810">
              <w:rPr>
                <w:sz w:val="15"/>
                <w:lang w:val="de-AT"/>
              </w:rPr>
              <w:t>Einzahlungen aus empfangenen Darlehen von Unternehmen und privaten Haushalten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3514</w:t>
            </w:r>
          </w:p>
        </w:tc>
        <w:tc>
          <w:tcPr>
            <w:tcW w:w="8585" w:type="dxa"/>
          </w:tcPr>
          <w:p w:rsidR="00A1026C" w:rsidRDefault="00976810">
            <w:pPr>
              <w:pStyle w:val="TableParagraph"/>
              <w:ind w:left="196"/>
              <w:rPr>
                <w:sz w:val="15"/>
              </w:rPr>
            </w:pPr>
            <w:r>
              <w:rPr>
                <w:sz w:val="15"/>
              </w:rPr>
              <w:t>Einzahlungen aus Finanzschulden (Finanzunternehmen)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353</w:t>
            </w:r>
          </w:p>
        </w:tc>
        <w:tc>
          <w:tcPr>
            <w:tcW w:w="8585" w:type="dxa"/>
          </w:tcPr>
          <w:p w:rsidR="00A1026C" w:rsidRPr="00976810" w:rsidRDefault="00976810">
            <w:pPr>
              <w:pStyle w:val="TableParagraph"/>
              <w:spacing w:before="110"/>
              <w:ind w:left="196"/>
              <w:rPr>
                <w:b/>
                <w:sz w:val="15"/>
                <w:lang w:val="de-AT"/>
              </w:rPr>
            </w:pPr>
            <w:r w:rsidRPr="00976810">
              <w:rPr>
                <w:b/>
                <w:sz w:val="15"/>
                <w:lang w:val="de-AT"/>
              </w:rPr>
              <w:t>Einzahlungen infolge eines Kapitaltausch bei derivativen Finanzinstrumenten mit Grundgeschäft</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3530</w:t>
            </w:r>
          </w:p>
        </w:tc>
        <w:tc>
          <w:tcPr>
            <w:tcW w:w="8585" w:type="dxa"/>
          </w:tcPr>
          <w:p w:rsidR="00A1026C" w:rsidRPr="00976810" w:rsidRDefault="00976810">
            <w:pPr>
              <w:pStyle w:val="TableParagraph"/>
              <w:ind w:left="196"/>
              <w:rPr>
                <w:sz w:val="15"/>
                <w:lang w:val="de-AT"/>
              </w:rPr>
            </w:pPr>
            <w:r w:rsidRPr="00976810">
              <w:rPr>
                <w:sz w:val="15"/>
                <w:lang w:val="de-AT"/>
              </w:rPr>
              <w:t>Einzahlungen infolge eines Kapitaltausch bei derivativen Finanzinstrumenten mit Grundgeschäft</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355</w:t>
            </w:r>
          </w:p>
        </w:tc>
        <w:tc>
          <w:tcPr>
            <w:tcW w:w="8585" w:type="dxa"/>
          </w:tcPr>
          <w:p w:rsidR="00A1026C" w:rsidRPr="00976810" w:rsidRDefault="00976810">
            <w:pPr>
              <w:pStyle w:val="TableParagraph"/>
              <w:spacing w:before="110"/>
              <w:ind w:left="196"/>
              <w:rPr>
                <w:b/>
                <w:sz w:val="15"/>
                <w:lang w:val="de-AT"/>
              </w:rPr>
            </w:pPr>
            <w:r w:rsidRPr="00976810">
              <w:rPr>
                <w:b/>
                <w:sz w:val="15"/>
                <w:lang w:val="de-AT"/>
              </w:rPr>
              <w:t>Einzahlungen aus dem Abgang von Finanzinstrumenten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3550</w:t>
            </w:r>
          </w:p>
        </w:tc>
        <w:tc>
          <w:tcPr>
            <w:tcW w:w="8585"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Einzahlungen aus dem Abgang von Finanzinstrumenten</w:t>
            </w:r>
          </w:p>
        </w:tc>
        <w:tc>
          <w:tcPr>
            <w:tcW w:w="2690" w:type="dxa"/>
            <w:tcBorders>
              <w:bottom w:val="single" w:sz="6" w:space="0" w:color="000000"/>
            </w:tcBorders>
          </w:tcPr>
          <w:p w:rsidR="00A1026C" w:rsidRDefault="00976810">
            <w:pPr>
              <w:pStyle w:val="TableParagraph"/>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35</w:t>
            </w:r>
          </w:p>
        </w:tc>
        <w:tc>
          <w:tcPr>
            <w:tcW w:w="8585"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Einzahlungen aus der Finanzierungstätigkeit</w:t>
            </w:r>
          </w:p>
        </w:tc>
        <w:tc>
          <w:tcPr>
            <w:tcW w:w="2690" w:type="dxa"/>
            <w:tcBorders>
              <w:top w:val="single" w:sz="6" w:space="0" w:color="000000"/>
            </w:tcBorders>
          </w:tcPr>
          <w:p w:rsidR="00A1026C" w:rsidRDefault="00976810">
            <w:pPr>
              <w:pStyle w:val="TableParagraph"/>
              <w:spacing w:before="38"/>
              <w:ind w:right="494"/>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361</w:t>
            </w:r>
          </w:p>
        </w:tc>
        <w:tc>
          <w:tcPr>
            <w:tcW w:w="8585" w:type="dxa"/>
          </w:tcPr>
          <w:p w:rsidR="00A1026C" w:rsidRPr="00976810" w:rsidRDefault="00976810">
            <w:pPr>
              <w:pStyle w:val="TableParagraph"/>
              <w:spacing w:before="110"/>
              <w:ind w:left="196"/>
              <w:rPr>
                <w:b/>
                <w:sz w:val="15"/>
                <w:lang w:val="de-AT"/>
              </w:rPr>
            </w:pPr>
            <w:r w:rsidRPr="00976810">
              <w:rPr>
                <w:b/>
                <w:sz w:val="15"/>
                <w:lang w:val="de-AT"/>
              </w:rPr>
              <w:t>Auszahlungen aus der Tilgung von Finanzschulden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3611</w:t>
            </w:r>
          </w:p>
        </w:tc>
        <w:tc>
          <w:tcPr>
            <w:tcW w:w="8585" w:type="dxa"/>
          </w:tcPr>
          <w:p w:rsidR="00A1026C" w:rsidRPr="00976810" w:rsidRDefault="00976810">
            <w:pPr>
              <w:pStyle w:val="TableParagraph"/>
              <w:spacing w:line="153" w:lineRule="exact"/>
              <w:ind w:left="196"/>
              <w:rPr>
                <w:sz w:val="15"/>
                <w:lang w:val="de-AT"/>
              </w:rPr>
            </w:pPr>
            <w:r w:rsidRPr="00976810">
              <w:rPr>
                <w:sz w:val="15"/>
                <w:lang w:val="de-AT"/>
              </w:rPr>
              <w:t>Auszahlungen aus empfangenen Darlehen von öffentlichen Körperschaften und Rechtsträgern</w:t>
            </w:r>
          </w:p>
        </w:tc>
        <w:tc>
          <w:tcPr>
            <w:tcW w:w="2690" w:type="dxa"/>
          </w:tcPr>
          <w:p w:rsidR="00A1026C" w:rsidRDefault="00976810">
            <w:pPr>
              <w:pStyle w:val="TableParagraph"/>
              <w:spacing w:line="153" w:lineRule="exact"/>
              <w:ind w:right="494"/>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7"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Vertretungskörper und allgemeine Verwaltung (Gruppe 0)</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8610"/>
        <w:gridCol w:w="2664"/>
        <w:gridCol w:w="1582"/>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610"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64" w:type="dxa"/>
            <w:shd w:val="clear" w:color="auto" w:fill="D7D7D7"/>
          </w:tcPr>
          <w:p w:rsidR="00A1026C" w:rsidRDefault="00976810">
            <w:pPr>
              <w:pStyle w:val="TableParagraph"/>
              <w:spacing w:before="23"/>
              <w:ind w:right="493"/>
              <w:jc w:val="right"/>
              <w:rPr>
                <w:b/>
                <w:sz w:val="15"/>
              </w:rPr>
            </w:pPr>
            <w:r>
              <w:rPr>
                <w:b/>
                <w:sz w:val="15"/>
              </w:rPr>
              <w:t>VA 2020</w:t>
            </w:r>
          </w:p>
        </w:tc>
        <w:tc>
          <w:tcPr>
            <w:tcW w:w="1582"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4"/>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3612</w:t>
            </w:r>
          </w:p>
        </w:tc>
        <w:tc>
          <w:tcPr>
            <w:tcW w:w="8610"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aus empfangenen Darlehen von Beteiligungen</w:t>
            </w:r>
          </w:p>
        </w:tc>
        <w:tc>
          <w:tcPr>
            <w:tcW w:w="2664"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3613</w:t>
            </w:r>
          </w:p>
        </w:tc>
        <w:tc>
          <w:tcPr>
            <w:tcW w:w="8610" w:type="dxa"/>
          </w:tcPr>
          <w:p w:rsidR="00A1026C" w:rsidRPr="00976810" w:rsidRDefault="00976810">
            <w:pPr>
              <w:pStyle w:val="TableParagraph"/>
              <w:ind w:left="196"/>
              <w:rPr>
                <w:sz w:val="15"/>
                <w:lang w:val="de-AT"/>
              </w:rPr>
            </w:pPr>
            <w:r w:rsidRPr="00976810">
              <w:rPr>
                <w:sz w:val="15"/>
                <w:lang w:val="de-AT"/>
              </w:rPr>
              <w:t>Auszahlungen aus empfangenen Darlehen von Unternehmen und privaten Haushalten</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3614</w:t>
            </w:r>
          </w:p>
        </w:tc>
        <w:tc>
          <w:tcPr>
            <w:tcW w:w="8610" w:type="dxa"/>
          </w:tcPr>
          <w:p w:rsidR="00A1026C" w:rsidRDefault="00976810">
            <w:pPr>
              <w:pStyle w:val="TableParagraph"/>
              <w:ind w:left="196"/>
              <w:rPr>
                <w:sz w:val="15"/>
              </w:rPr>
            </w:pPr>
            <w:r>
              <w:rPr>
                <w:sz w:val="15"/>
              </w:rPr>
              <w:t>Auszahlungen aus Finanzschulden</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3615</w:t>
            </w:r>
          </w:p>
        </w:tc>
        <w:tc>
          <w:tcPr>
            <w:tcW w:w="8610" w:type="dxa"/>
          </w:tcPr>
          <w:p w:rsidR="00A1026C" w:rsidRPr="00976810" w:rsidRDefault="00976810">
            <w:pPr>
              <w:pStyle w:val="TableParagraph"/>
              <w:ind w:left="196"/>
              <w:rPr>
                <w:sz w:val="15"/>
                <w:lang w:val="de-AT"/>
              </w:rPr>
            </w:pPr>
            <w:r w:rsidRPr="00976810">
              <w:rPr>
                <w:sz w:val="15"/>
                <w:lang w:val="de-AT"/>
              </w:rPr>
              <w:t>Auszahlung aus der Rückzahlung von Leasingverbindlichkeiten</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363</w:t>
            </w:r>
          </w:p>
        </w:tc>
        <w:tc>
          <w:tcPr>
            <w:tcW w:w="8610" w:type="dxa"/>
          </w:tcPr>
          <w:p w:rsidR="00A1026C" w:rsidRPr="00976810" w:rsidRDefault="00976810">
            <w:pPr>
              <w:pStyle w:val="TableParagraph"/>
              <w:spacing w:before="110"/>
              <w:ind w:left="196"/>
              <w:rPr>
                <w:b/>
                <w:sz w:val="15"/>
                <w:lang w:val="de-AT"/>
              </w:rPr>
            </w:pPr>
            <w:r w:rsidRPr="00976810">
              <w:rPr>
                <w:b/>
                <w:sz w:val="15"/>
                <w:lang w:val="de-AT"/>
              </w:rPr>
              <w:t>Auszahlungen infolge eines Kapitaltausch bei derivativen Finanzinstrumenten mit Grundgeschäft</w:t>
            </w:r>
          </w:p>
        </w:tc>
        <w:tc>
          <w:tcPr>
            <w:tcW w:w="2664" w:type="dxa"/>
          </w:tcPr>
          <w:p w:rsidR="00A1026C" w:rsidRDefault="00976810">
            <w:pPr>
              <w:pStyle w:val="TableParagraph"/>
              <w:spacing w:before="110"/>
              <w:ind w:right="493"/>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3630</w:t>
            </w:r>
          </w:p>
        </w:tc>
        <w:tc>
          <w:tcPr>
            <w:tcW w:w="8610" w:type="dxa"/>
          </w:tcPr>
          <w:p w:rsidR="00A1026C" w:rsidRPr="00976810" w:rsidRDefault="00976810">
            <w:pPr>
              <w:pStyle w:val="TableParagraph"/>
              <w:ind w:left="196"/>
              <w:rPr>
                <w:sz w:val="15"/>
                <w:lang w:val="de-AT"/>
              </w:rPr>
            </w:pPr>
            <w:r w:rsidRPr="00976810">
              <w:rPr>
                <w:sz w:val="15"/>
                <w:lang w:val="de-AT"/>
              </w:rPr>
              <w:t>Auszahlungen infolge eines Kapitaltausch bei derivativen Finanzinstrumenten mit Grundgeschäft</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365</w:t>
            </w:r>
          </w:p>
        </w:tc>
        <w:tc>
          <w:tcPr>
            <w:tcW w:w="8610" w:type="dxa"/>
          </w:tcPr>
          <w:p w:rsidR="00A1026C" w:rsidRPr="00976810" w:rsidRDefault="00976810">
            <w:pPr>
              <w:pStyle w:val="TableParagraph"/>
              <w:spacing w:before="110"/>
              <w:ind w:left="196"/>
              <w:rPr>
                <w:b/>
                <w:sz w:val="15"/>
                <w:lang w:val="de-AT"/>
              </w:rPr>
            </w:pPr>
            <w:r w:rsidRPr="00976810">
              <w:rPr>
                <w:b/>
                <w:sz w:val="15"/>
                <w:lang w:val="de-AT"/>
              </w:rPr>
              <w:t>Auszahlungen für den Erwerb von Finanzinstrumenten</w:t>
            </w:r>
          </w:p>
        </w:tc>
        <w:tc>
          <w:tcPr>
            <w:tcW w:w="2664" w:type="dxa"/>
          </w:tcPr>
          <w:p w:rsidR="00A1026C" w:rsidRDefault="00976810">
            <w:pPr>
              <w:pStyle w:val="TableParagraph"/>
              <w:spacing w:before="110"/>
              <w:ind w:right="493"/>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3650</w:t>
            </w:r>
          </w:p>
        </w:tc>
        <w:tc>
          <w:tcPr>
            <w:tcW w:w="8610"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Auszahlungen für den Erwerb von Finanzinstrumenten</w:t>
            </w:r>
          </w:p>
        </w:tc>
        <w:tc>
          <w:tcPr>
            <w:tcW w:w="2664" w:type="dxa"/>
            <w:tcBorders>
              <w:bottom w:val="single" w:sz="6" w:space="0" w:color="000000"/>
            </w:tcBorders>
          </w:tcPr>
          <w:p w:rsidR="00A1026C" w:rsidRDefault="00976810">
            <w:pPr>
              <w:pStyle w:val="TableParagraph"/>
              <w:ind w:right="493"/>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36</w:t>
            </w:r>
          </w:p>
        </w:tc>
        <w:tc>
          <w:tcPr>
            <w:tcW w:w="8610"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Auszahlungen aus der Finanzierungstätigkeit</w:t>
            </w:r>
          </w:p>
        </w:tc>
        <w:tc>
          <w:tcPr>
            <w:tcW w:w="2664" w:type="dxa"/>
            <w:tcBorders>
              <w:top w:val="single" w:sz="6" w:space="0" w:color="000000"/>
            </w:tcBorders>
          </w:tcPr>
          <w:p w:rsidR="00A1026C" w:rsidRDefault="00976810">
            <w:pPr>
              <w:pStyle w:val="TableParagraph"/>
              <w:spacing w:before="38"/>
              <w:ind w:right="493"/>
              <w:jc w:val="right"/>
              <w:rPr>
                <w:b/>
                <w:sz w:val="15"/>
              </w:rPr>
            </w:pPr>
            <w:r>
              <w:rPr>
                <w:b/>
                <w:sz w:val="15"/>
              </w:rPr>
              <w:t>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SA4</w:t>
            </w:r>
          </w:p>
        </w:tc>
        <w:tc>
          <w:tcPr>
            <w:tcW w:w="8610" w:type="dxa"/>
          </w:tcPr>
          <w:p w:rsidR="00A1026C" w:rsidRPr="00976810" w:rsidRDefault="00976810">
            <w:pPr>
              <w:pStyle w:val="TableParagraph"/>
              <w:spacing w:before="110"/>
              <w:ind w:left="196"/>
              <w:rPr>
                <w:b/>
                <w:sz w:val="15"/>
                <w:lang w:val="de-AT"/>
              </w:rPr>
            </w:pPr>
            <w:r w:rsidRPr="00976810">
              <w:rPr>
                <w:b/>
                <w:sz w:val="15"/>
                <w:lang w:val="de-AT"/>
              </w:rPr>
              <w:t>Saldo (4) Geldfluss aus der Finanzierungstätigkeit (35 – 36)</w:t>
            </w:r>
          </w:p>
        </w:tc>
        <w:tc>
          <w:tcPr>
            <w:tcW w:w="2664" w:type="dxa"/>
          </w:tcPr>
          <w:p w:rsidR="00A1026C" w:rsidRDefault="00976810">
            <w:pPr>
              <w:pStyle w:val="TableParagraph"/>
              <w:spacing w:before="110"/>
              <w:ind w:right="493"/>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83"/>
        </w:trPr>
        <w:tc>
          <w:tcPr>
            <w:tcW w:w="749" w:type="dxa"/>
          </w:tcPr>
          <w:p w:rsidR="00A1026C" w:rsidRDefault="00976810">
            <w:pPr>
              <w:pStyle w:val="TableParagraph"/>
              <w:spacing w:before="110" w:line="153" w:lineRule="exact"/>
              <w:ind w:left="94"/>
              <w:rPr>
                <w:b/>
                <w:sz w:val="15"/>
              </w:rPr>
            </w:pPr>
            <w:r>
              <w:rPr>
                <w:b/>
                <w:sz w:val="15"/>
              </w:rPr>
              <w:t>SA5</w:t>
            </w:r>
          </w:p>
        </w:tc>
        <w:tc>
          <w:tcPr>
            <w:tcW w:w="8610" w:type="dxa"/>
          </w:tcPr>
          <w:p w:rsidR="00A1026C" w:rsidRPr="00976810" w:rsidRDefault="00976810">
            <w:pPr>
              <w:pStyle w:val="TableParagraph"/>
              <w:spacing w:before="110" w:line="153" w:lineRule="exact"/>
              <w:ind w:left="196"/>
              <w:rPr>
                <w:b/>
                <w:sz w:val="15"/>
                <w:lang w:val="de-AT"/>
              </w:rPr>
            </w:pPr>
            <w:r w:rsidRPr="00976810">
              <w:rPr>
                <w:b/>
                <w:sz w:val="15"/>
                <w:lang w:val="de-AT"/>
              </w:rPr>
              <w:t>Saldo (5) Geldfluss aus der voranschlagswirksamen Gebarung (Saldo 3 + Saldo 4)</w:t>
            </w:r>
          </w:p>
        </w:tc>
        <w:tc>
          <w:tcPr>
            <w:tcW w:w="2664" w:type="dxa"/>
          </w:tcPr>
          <w:p w:rsidR="00A1026C" w:rsidRDefault="00976810">
            <w:pPr>
              <w:pStyle w:val="TableParagraph"/>
              <w:spacing w:before="110" w:line="153" w:lineRule="exact"/>
              <w:ind w:right="493"/>
              <w:jc w:val="right"/>
              <w:rPr>
                <w:b/>
                <w:sz w:val="15"/>
              </w:rPr>
            </w:pPr>
            <w:r>
              <w:rPr>
                <w:b/>
                <w:sz w:val="15"/>
              </w:rPr>
              <w:t>-409.700,00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Öffentliche Ordnung und Sicherheit (Gruppe 1)</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35"/>
        <w:gridCol w:w="1640"/>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35"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40"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6"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b/>
                <w:sz w:val="15"/>
              </w:rPr>
            </w:pPr>
            <w:r>
              <w:rPr>
                <w:b/>
                <w:sz w:val="15"/>
              </w:rPr>
              <w:t>311</w:t>
            </w:r>
          </w:p>
        </w:tc>
        <w:tc>
          <w:tcPr>
            <w:tcW w:w="9635"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b/>
                <w:sz w:val="15"/>
                <w:lang w:val="de-AT"/>
              </w:rPr>
            </w:pPr>
            <w:r w:rsidRPr="00976810">
              <w:rPr>
                <w:b/>
                <w:sz w:val="15"/>
                <w:lang w:val="de-AT"/>
              </w:rPr>
              <w:t>Einzahlungen aus der operativen Verwaltungstätigkeit</w:t>
            </w:r>
          </w:p>
        </w:tc>
        <w:tc>
          <w:tcPr>
            <w:tcW w:w="1640" w:type="dxa"/>
          </w:tcPr>
          <w:p w:rsidR="00A1026C" w:rsidRPr="00976810" w:rsidRDefault="00A1026C">
            <w:pPr>
              <w:pStyle w:val="TableParagraph"/>
              <w:spacing w:before="3"/>
              <w:rPr>
                <w:b/>
                <w:sz w:val="14"/>
                <w:lang w:val="de-AT"/>
              </w:rPr>
            </w:pPr>
          </w:p>
          <w:p w:rsidR="00A1026C" w:rsidRDefault="00976810">
            <w:pPr>
              <w:pStyle w:val="TableParagraph"/>
              <w:spacing w:before="1"/>
              <w:ind w:right="494"/>
              <w:jc w:val="right"/>
              <w:rPr>
                <w:b/>
                <w:sz w:val="15"/>
              </w:rPr>
            </w:pPr>
            <w:r>
              <w:rPr>
                <w:b/>
                <w:sz w:val="15"/>
              </w:rPr>
              <w:t>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3111</w:t>
            </w:r>
          </w:p>
        </w:tc>
        <w:tc>
          <w:tcPr>
            <w:tcW w:w="9635" w:type="dxa"/>
          </w:tcPr>
          <w:p w:rsidR="00A1026C" w:rsidRDefault="00976810">
            <w:pPr>
              <w:pStyle w:val="TableParagraph"/>
              <w:ind w:left="196"/>
              <w:rPr>
                <w:sz w:val="15"/>
              </w:rPr>
            </w:pPr>
            <w:r>
              <w:rPr>
                <w:sz w:val="15"/>
              </w:rPr>
              <w:t>Einzahlungen aus eigenen Abgaben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3112</w:t>
            </w:r>
          </w:p>
        </w:tc>
        <w:tc>
          <w:tcPr>
            <w:tcW w:w="9635" w:type="dxa"/>
          </w:tcPr>
          <w:p w:rsidR="00A1026C" w:rsidRDefault="00976810">
            <w:pPr>
              <w:pStyle w:val="TableParagraph"/>
              <w:ind w:left="196"/>
              <w:rPr>
                <w:sz w:val="15"/>
              </w:rPr>
            </w:pPr>
            <w:r>
              <w:rPr>
                <w:sz w:val="15"/>
              </w:rPr>
              <w:t>Einzahlungen aus Ertragsanteilen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3113</w:t>
            </w:r>
          </w:p>
        </w:tc>
        <w:tc>
          <w:tcPr>
            <w:tcW w:w="9635" w:type="dxa"/>
          </w:tcPr>
          <w:p w:rsidR="00A1026C" w:rsidRDefault="00976810">
            <w:pPr>
              <w:pStyle w:val="TableParagraph"/>
              <w:ind w:left="196"/>
              <w:rPr>
                <w:sz w:val="15"/>
              </w:rPr>
            </w:pPr>
            <w:r>
              <w:rPr>
                <w:sz w:val="15"/>
              </w:rPr>
              <w:t>Einzahlungen aus Gebühren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3114</w:t>
            </w:r>
          </w:p>
        </w:tc>
        <w:tc>
          <w:tcPr>
            <w:tcW w:w="9635" w:type="dxa"/>
          </w:tcPr>
          <w:p w:rsidR="00A1026C" w:rsidRDefault="00976810">
            <w:pPr>
              <w:pStyle w:val="TableParagraph"/>
              <w:ind w:left="196"/>
              <w:rPr>
                <w:sz w:val="15"/>
              </w:rPr>
            </w:pPr>
            <w:r>
              <w:rPr>
                <w:sz w:val="15"/>
              </w:rPr>
              <w:t>Einzahlungen aus Leistungen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3115</w:t>
            </w:r>
          </w:p>
        </w:tc>
        <w:tc>
          <w:tcPr>
            <w:tcW w:w="9635" w:type="dxa"/>
          </w:tcPr>
          <w:p w:rsidR="00A1026C" w:rsidRPr="00976810" w:rsidRDefault="00976810">
            <w:pPr>
              <w:pStyle w:val="TableParagraph"/>
              <w:ind w:left="196"/>
              <w:rPr>
                <w:sz w:val="15"/>
                <w:lang w:val="de-AT"/>
              </w:rPr>
            </w:pPr>
            <w:r w:rsidRPr="00976810">
              <w:rPr>
                <w:sz w:val="15"/>
                <w:lang w:val="de-AT"/>
              </w:rPr>
              <w:t>Einzahlungen aus Besitz und wirtschaftlicher Tätigkeit</w:t>
            </w:r>
          </w:p>
        </w:tc>
        <w:tc>
          <w:tcPr>
            <w:tcW w:w="1640" w:type="dxa"/>
          </w:tcPr>
          <w:p w:rsidR="00A1026C" w:rsidRDefault="00976810">
            <w:pPr>
              <w:pStyle w:val="TableParagraph"/>
              <w:ind w:right="494"/>
              <w:jc w:val="right"/>
              <w:rPr>
                <w:sz w:val="15"/>
              </w:rPr>
            </w:pPr>
            <w:r>
              <w:rPr>
                <w:sz w:val="15"/>
              </w:rPr>
              <w:t>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3116</w:t>
            </w:r>
          </w:p>
        </w:tc>
        <w:tc>
          <w:tcPr>
            <w:tcW w:w="9635" w:type="dxa"/>
          </w:tcPr>
          <w:p w:rsidR="00A1026C" w:rsidRPr="00976810" w:rsidRDefault="00976810">
            <w:pPr>
              <w:pStyle w:val="TableParagraph"/>
              <w:ind w:left="196"/>
              <w:rPr>
                <w:sz w:val="15"/>
                <w:lang w:val="de-AT"/>
              </w:rPr>
            </w:pPr>
            <w:r w:rsidRPr="00976810">
              <w:rPr>
                <w:sz w:val="15"/>
                <w:lang w:val="de-AT"/>
              </w:rPr>
              <w:t>Einzahlungen aus Veräußerung von geringwertigen Wirtschaftsgütern (GWG) und sonstige Einzahlungen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312</w:t>
            </w:r>
          </w:p>
        </w:tc>
        <w:tc>
          <w:tcPr>
            <w:tcW w:w="9635" w:type="dxa"/>
          </w:tcPr>
          <w:p w:rsidR="00A1026C" w:rsidRPr="00976810" w:rsidRDefault="00976810">
            <w:pPr>
              <w:pStyle w:val="TableParagraph"/>
              <w:spacing w:before="110"/>
              <w:ind w:left="196"/>
              <w:rPr>
                <w:b/>
                <w:sz w:val="15"/>
                <w:lang w:val="de-AT"/>
              </w:rPr>
            </w:pPr>
            <w:r w:rsidRPr="00976810">
              <w:rPr>
                <w:b/>
                <w:sz w:val="15"/>
                <w:lang w:val="de-AT"/>
              </w:rPr>
              <w:t>Einzahlungen aus Transfers (ohne Kapitaltransfers)</w:t>
            </w:r>
          </w:p>
        </w:tc>
        <w:tc>
          <w:tcPr>
            <w:tcW w:w="164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3121</w:t>
            </w:r>
          </w:p>
        </w:tc>
        <w:tc>
          <w:tcPr>
            <w:tcW w:w="9635" w:type="dxa"/>
          </w:tcPr>
          <w:p w:rsidR="00A1026C" w:rsidRPr="00976810" w:rsidRDefault="00976810">
            <w:pPr>
              <w:pStyle w:val="TableParagraph"/>
              <w:ind w:left="196"/>
              <w:rPr>
                <w:sz w:val="15"/>
                <w:lang w:val="de-AT"/>
              </w:rPr>
            </w:pPr>
            <w:r w:rsidRPr="00976810">
              <w:rPr>
                <w:sz w:val="15"/>
                <w:lang w:val="de-AT"/>
              </w:rPr>
              <w:t>Transferzahlungen von Trägern des öffentlichen Rechts</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3122</w:t>
            </w:r>
          </w:p>
        </w:tc>
        <w:tc>
          <w:tcPr>
            <w:tcW w:w="9635" w:type="dxa"/>
          </w:tcPr>
          <w:p w:rsidR="00A1026C" w:rsidRDefault="00976810">
            <w:pPr>
              <w:pStyle w:val="TableParagraph"/>
              <w:ind w:left="196"/>
              <w:rPr>
                <w:sz w:val="15"/>
              </w:rPr>
            </w:pPr>
            <w:r>
              <w:rPr>
                <w:sz w:val="15"/>
              </w:rPr>
              <w:t>Transferzahlungen von Beteiligungen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3123</w:t>
            </w:r>
          </w:p>
        </w:tc>
        <w:tc>
          <w:tcPr>
            <w:tcW w:w="9635" w:type="dxa"/>
          </w:tcPr>
          <w:p w:rsidR="00A1026C" w:rsidRPr="00976810" w:rsidRDefault="00976810">
            <w:pPr>
              <w:pStyle w:val="TableParagraph"/>
              <w:ind w:left="196"/>
              <w:rPr>
                <w:sz w:val="15"/>
                <w:lang w:val="de-AT"/>
              </w:rPr>
            </w:pPr>
            <w:r w:rsidRPr="00976810">
              <w:rPr>
                <w:sz w:val="15"/>
                <w:lang w:val="de-AT"/>
              </w:rPr>
              <w:t>Transferzahlungen von Unternehmen (inkl. Finanzunternehmen)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3124</w:t>
            </w:r>
          </w:p>
        </w:tc>
        <w:tc>
          <w:tcPr>
            <w:tcW w:w="9635" w:type="dxa"/>
          </w:tcPr>
          <w:p w:rsidR="00A1026C" w:rsidRPr="00976810" w:rsidRDefault="00976810">
            <w:pPr>
              <w:pStyle w:val="TableParagraph"/>
              <w:ind w:left="196"/>
              <w:rPr>
                <w:sz w:val="15"/>
                <w:lang w:val="de-AT"/>
              </w:rPr>
            </w:pPr>
            <w:r w:rsidRPr="00976810">
              <w:rPr>
                <w:sz w:val="15"/>
                <w:lang w:val="de-AT"/>
              </w:rPr>
              <w:t>Transferzahlungen von Haushalte und Organisationen ohne Erwerbscharakter</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3125</w:t>
            </w:r>
          </w:p>
        </w:tc>
        <w:tc>
          <w:tcPr>
            <w:tcW w:w="9635" w:type="dxa"/>
          </w:tcPr>
          <w:p w:rsidR="00A1026C" w:rsidRDefault="00976810">
            <w:pPr>
              <w:pStyle w:val="TableParagraph"/>
              <w:ind w:left="196"/>
              <w:rPr>
                <w:sz w:val="15"/>
              </w:rPr>
            </w:pPr>
            <w:r>
              <w:rPr>
                <w:sz w:val="15"/>
              </w:rPr>
              <w:t>Transferzahlungen vom Ausland</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3126</w:t>
            </w:r>
          </w:p>
        </w:tc>
        <w:tc>
          <w:tcPr>
            <w:tcW w:w="9635"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313</w:t>
            </w:r>
          </w:p>
        </w:tc>
        <w:tc>
          <w:tcPr>
            <w:tcW w:w="9635" w:type="dxa"/>
          </w:tcPr>
          <w:p w:rsidR="00A1026C" w:rsidRDefault="00976810">
            <w:pPr>
              <w:pStyle w:val="TableParagraph"/>
              <w:spacing w:before="110"/>
              <w:ind w:left="196"/>
              <w:rPr>
                <w:b/>
                <w:sz w:val="15"/>
              </w:rPr>
            </w:pPr>
            <w:r>
              <w:rPr>
                <w:b/>
                <w:sz w:val="15"/>
              </w:rPr>
              <w:t>Einzahlungen aus Finanzerträgen</w:t>
            </w:r>
          </w:p>
        </w:tc>
        <w:tc>
          <w:tcPr>
            <w:tcW w:w="164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3131</w:t>
            </w:r>
          </w:p>
        </w:tc>
        <w:tc>
          <w:tcPr>
            <w:tcW w:w="9635" w:type="dxa"/>
          </w:tcPr>
          <w:p w:rsidR="00A1026C" w:rsidRDefault="00976810">
            <w:pPr>
              <w:pStyle w:val="TableParagraph"/>
              <w:ind w:left="196"/>
              <w:rPr>
                <w:sz w:val="15"/>
              </w:rPr>
            </w:pPr>
            <w:r>
              <w:rPr>
                <w:sz w:val="15"/>
              </w:rPr>
              <w:t>Einzahlungen aus Zinserträgen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3133</w:t>
            </w:r>
          </w:p>
        </w:tc>
        <w:tc>
          <w:tcPr>
            <w:tcW w:w="9635" w:type="dxa"/>
          </w:tcPr>
          <w:p w:rsidR="00A1026C" w:rsidRPr="00976810" w:rsidRDefault="00976810">
            <w:pPr>
              <w:pStyle w:val="TableParagraph"/>
              <w:ind w:left="196"/>
              <w:rPr>
                <w:sz w:val="15"/>
                <w:lang w:val="de-AT"/>
              </w:rPr>
            </w:pPr>
            <w:r w:rsidRPr="00976810">
              <w:rPr>
                <w:sz w:val="15"/>
                <w:lang w:val="de-AT"/>
              </w:rPr>
              <w:t>Einzahlungen aus Gewinnentnahmen von marktbestimmten Betrieben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3134</w:t>
            </w:r>
          </w:p>
        </w:tc>
        <w:tc>
          <w:tcPr>
            <w:tcW w:w="9635" w:type="dxa"/>
          </w:tcPr>
          <w:p w:rsidR="00A1026C" w:rsidRDefault="00976810">
            <w:pPr>
              <w:pStyle w:val="TableParagraph"/>
              <w:ind w:left="196"/>
              <w:rPr>
                <w:sz w:val="15"/>
              </w:rPr>
            </w:pPr>
            <w:r>
              <w:rPr>
                <w:sz w:val="15"/>
              </w:rPr>
              <w:t>Sonstige Einzahlungen aus Finanzerträgen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3135</w:t>
            </w:r>
          </w:p>
        </w:tc>
        <w:tc>
          <w:tcPr>
            <w:tcW w:w="9635" w:type="dxa"/>
            <w:tcBorders>
              <w:bottom w:val="single" w:sz="6" w:space="0" w:color="000000"/>
            </w:tcBorders>
          </w:tcPr>
          <w:p w:rsidR="00A1026C" w:rsidRDefault="00976810">
            <w:pPr>
              <w:pStyle w:val="TableParagraph"/>
              <w:ind w:left="196"/>
              <w:rPr>
                <w:sz w:val="15"/>
              </w:rPr>
            </w:pPr>
            <w:r>
              <w:rPr>
                <w:sz w:val="15"/>
              </w:rPr>
              <w:t>Einzahlungen aus Dividenden/Gewinnausschüttungen</w:t>
            </w:r>
          </w:p>
        </w:tc>
        <w:tc>
          <w:tcPr>
            <w:tcW w:w="1640" w:type="dxa"/>
            <w:tcBorders>
              <w:bottom w:val="single" w:sz="6" w:space="0" w:color="000000"/>
            </w:tcBorders>
          </w:tcPr>
          <w:p w:rsidR="00A1026C" w:rsidRDefault="00976810">
            <w:pPr>
              <w:pStyle w:val="TableParagraph"/>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31</w:t>
            </w:r>
          </w:p>
        </w:tc>
        <w:tc>
          <w:tcPr>
            <w:tcW w:w="9635" w:type="dxa"/>
            <w:tcBorders>
              <w:top w:val="single" w:sz="6" w:space="0" w:color="000000"/>
            </w:tcBorders>
          </w:tcPr>
          <w:p w:rsidR="00A1026C" w:rsidRDefault="00976810">
            <w:pPr>
              <w:pStyle w:val="TableParagraph"/>
              <w:spacing w:before="38"/>
              <w:ind w:left="196"/>
              <w:rPr>
                <w:b/>
                <w:sz w:val="15"/>
              </w:rPr>
            </w:pPr>
            <w:r>
              <w:rPr>
                <w:b/>
                <w:sz w:val="15"/>
              </w:rPr>
              <w:t>Summe Einzahlungen operative Gebarung</w:t>
            </w:r>
          </w:p>
        </w:tc>
        <w:tc>
          <w:tcPr>
            <w:tcW w:w="1640" w:type="dxa"/>
            <w:tcBorders>
              <w:top w:val="single" w:sz="6" w:space="0" w:color="000000"/>
            </w:tcBorders>
          </w:tcPr>
          <w:p w:rsidR="00A1026C" w:rsidRDefault="00976810">
            <w:pPr>
              <w:pStyle w:val="TableParagraph"/>
              <w:spacing w:before="38"/>
              <w:ind w:right="494"/>
              <w:jc w:val="right"/>
              <w:rPr>
                <w:b/>
                <w:sz w:val="15"/>
              </w:rPr>
            </w:pPr>
            <w:r>
              <w:rPr>
                <w:b/>
                <w:sz w:val="15"/>
              </w:rPr>
              <w:t>900,00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321</w:t>
            </w:r>
          </w:p>
        </w:tc>
        <w:tc>
          <w:tcPr>
            <w:tcW w:w="9635" w:type="dxa"/>
          </w:tcPr>
          <w:p w:rsidR="00A1026C" w:rsidRDefault="00976810">
            <w:pPr>
              <w:pStyle w:val="TableParagraph"/>
              <w:spacing w:before="110"/>
              <w:ind w:left="196"/>
              <w:rPr>
                <w:b/>
                <w:sz w:val="15"/>
              </w:rPr>
            </w:pPr>
            <w:r>
              <w:rPr>
                <w:b/>
                <w:sz w:val="15"/>
              </w:rPr>
              <w:t>Auszahlungen aus Personalaufwand</w:t>
            </w:r>
          </w:p>
        </w:tc>
        <w:tc>
          <w:tcPr>
            <w:tcW w:w="164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3211</w:t>
            </w:r>
          </w:p>
        </w:tc>
        <w:tc>
          <w:tcPr>
            <w:tcW w:w="9635" w:type="dxa"/>
          </w:tcPr>
          <w:p w:rsidR="00A1026C" w:rsidRPr="00976810" w:rsidRDefault="00976810">
            <w:pPr>
              <w:pStyle w:val="TableParagraph"/>
              <w:ind w:left="196"/>
              <w:rPr>
                <w:sz w:val="15"/>
                <w:lang w:val="de-AT"/>
              </w:rPr>
            </w:pPr>
            <w:r w:rsidRPr="00976810">
              <w:rPr>
                <w:sz w:val="15"/>
                <w:lang w:val="de-AT"/>
              </w:rPr>
              <w:t>Auszahlungen für Personalaufwand Bezüge, Nebengebühren, und Mehrleistungsvergütungen)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3212</w:t>
            </w:r>
          </w:p>
        </w:tc>
        <w:tc>
          <w:tcPr>
            <w:tcW w:w="9635" w:type="dxa"/>
          </w:tcPr>
          <w:p w:rsidR="00A1026C" w:rsidRPr="00976810" w:rsidRDefault="00976810">
            <w:pPr>
              <w:pStyle w:val="TableParagraph"/>
              <w:ind w:left="196"/>
              <w:rPr>
                <w:sz w:val="15"/>
                <w:lang w:val="de-AT"/>
              </w:rPr>
            </w:pPr>
            <w:r w:rsidRPr="00976810">
              <w:rPr>
                <w:sz w:val="15"/>
                <w:lang w:val="de-AT"/>
              </w:rPr>
              <w:t>Auszahlungen für gesetzliche und freiwillige Sozialaufwendungen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3213</w:t>
            </w:r>
          </w:p>
        </w:tc>
        <w:tc>
          <w:tcPr>
            <w:tcW w:w="9635" w:type="dxa"/>
          </w:tcPr>
          <w:p w:rsidR="00A1026C" w:rsidRDefault="00976810">
            <w:pPr>
              <w:pStyle w:val="TableParagraph"/>
              <w:ind w:left="196"/>
              <w:rPr>
                <w:sz w:val="15"/>
              </w:rPr>
            </w:pPr>
            <w:r>
              <w:rPr>
                <w:sz w:val="15"/>
              </w:rPr>
              <w:t>Auszahlungen aus sonstigem Personalaufwand</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322</w:t>
            </w:r>
          </w:p>
        </w:tc>
        <w:tc>
          <w:tcPr>
            <w:tcW w:w="9635" w:type="dxa"/>
          </w:tcPr>
          <w:p w:rsidR="00A1026C" w:rsidRPr="00976810" w:rsidRDefault="00976810">
            <w:pPr>
              <w:pStyle w:val="TableParagraph"/>
              <w:spacing w:before="110"/>
              <w:ind w:left="196"/>
              <w:rPr>
                <w:b/>
                <w:sz w:val="15"/>
                <w:lang w:val="de-AT"/>
              </w:rPr>
            </w:pPr>
            <w:r w:rsidRPr="00976810">
              <w:rPr>
                <w:b/>
                <w:sz w:val="15"/>
                <w:lang w:val="de-AT"/>
              </w:rPr>
              <w:t>Auszahlungen aus Sachaufwand (ohne Transferaufwand)</w:t>
            </w:r>
          </w:p>
        </w:tc>
        <w:tc>
          <w:tcPr>
            <w:tcW w:w="1640" w:type="dxa"/>
          </w:tcPr>
          <w:p w:rsidR="00A1026C" w:rsidRDefault="00976810">
            <w:pPr>
              <w:pStyle w:val="TableParagraph"/>
              <w:spacing w:before="110"/>
              <w:ind w:right="494"/>
              <w:jc w:val="right"/>
              <w:rPr>
                <w:b/>
                <w:sz w:val="15"/>
              </w:rPr>
            </w:pPr>
            <w:r>
              <w:rPr>
                <w:b/>
                <w:sz w:val="15"/>
              </w:rPr>
              <w:t>14.800,00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3221</w:t>
            </w:r>
          </w:p>
        </w:tc>
        <w:tc>
          <w:tcPr>
            <w:tcW w:w="9635" w:type="dxa"/>
          </w:tcPr>
          <w:p w:rsidR="00A1026C" w:rsidRPr="00976810" w:rsidRDefault="00976810">
            <w:pPr>
              <w:pStyle w:val="TableParagraph"/>
              <w:ind w:left="196"/>
              <w:rPr>
                <w:sz w:val="15"/>
                <w:lang w:val="de-AT"/>
              </w:rPr>
            </w:pPr>
            <w:r w:rsidRPr="00976810">
              <w:rPr>
                <w:sz w:val="15"/>
                <w:lang w:val="de-AT"/>
              </w:rPr>
              <w:t>Auszahlungen für Gebrauchs- und Verbrauchsgüter, Handelswaren</w:t>
            </w:r>
          </w:p>
        </w:tc>
        <w:tc>
          <w:tcPr>
            <w:tcW w:w="1640" w:type="dxa"/>
          </w:tcPr>
          <w:p w:rsidR="00A1026C" w:rsidRDefault="00976810">
            <w:pPr>
              <w:pStyle w:val="TableParagraph"/>
              <w:ind w:right="494"/>
              <w:jc w:val="right"/>
              <w:rPr>
                <w:sz w:val="15"/>
              </w:rPr>
            </w:pPr>
            <w:r>
              <w:rPr>
                <w:sz w:val="15"/>
              </w:rPr>
              <w:t>4.300,00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3222</w:t>
            </w:r>
          </w:p>
        </w:tc>
        <w:tc>
          <w:tcPr>
            <w:tcW w:w="9635" w:type="dxa"/>
          </w:tcPr>
          <w:p w:rsidR="00A1026C" w:rsidRPr="00976810" w:rsidRDefault="00976810">
            <w:pPr>
              <w:pStyle w:val="TableParagraph"/>
              <w:ind w:left="196"/>
              <w:rPr>
                <w:sz w:val="15"/>
                <w:lang w:val="de-AT"/>
              </w:rPr>
            </w:pPr>
            <w:r w:rsidRPr="00976810">
              <w:rPr>
                <w:sz w:val="15"/>
                <w:lang w:val="de-AT"/>
              </w:rPr>
              <w:t>Auszahlungen für Verwaltungs- und Betriebsaufwand</w:t>
            </w:r>
          </w:p>
        </w:tc>
        <w:tc>
          <w:tcPr>
            <w:tcW w:w="1640" w:type="dxa"/>
          </w:tcPr>
          <w:p w:rsidR="00A1026C" w:rsidRDefault="00976810">
            <w:pPr>
              <w:pStyle w:val="TableParagraph"/>
              <w:ind w:right="494"/>
              <w:jc w:val="right"/>
              <w:rPr>
                <w:sz w:val="15"/>
              </w:rPr>
            </w:pPr>
            <w:r>
              <w:rPr>
                <w:sz w:val="15"/>
              </w:rPr>
              <w:t>3.900,00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3223</w:t>
            </w:r>
          </w:p>
        </w:tc>
        <w:tc>
          <w:tcPr>
            <w:tcW w:w="9635" w:type="dxa"/>
          </w:tcPr>
          <w:p w:rsidR="00A1026C" w:rsidRPr="00976810" w:rsidRDefault="00976810">
            <w:pPr>
              <w:pStyle w:val="TableParagraph"/>
              <w:ind w:left="196"/>
              <w:rPr>
                <w:sz w:val="15"/>
                <w:lang w:val="de-AT"/>
              </w:rPr>
            </w:pPr>
            <w:r w:rsidRPr="00976810">
              <w:rPr>
                <w:sz w:val="15"/>
                <w:lang w:val="de-AT"/>
              </w:rPr>
              <w:t>Auszahlungen für Leasing- und Mietaufwand</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3224</w:t>
            </w:r>
          </w:p>
        </w:tc>
        <w:tc>
          <w:tcPr>
            <w:tcW w:w="9635" w:type="dxa"/>
          </w:tcPr>
          <w:p w:rsidR="00A1026C" w:rsidRDefault="00976810">
            <w:pPr>
              <w:pStyle w:val="TableParagraph"/>
              <w:ind w:left="196"/>
              <w:rPr>
                <w:sz w:val="15"/>
              </w:rPr>
            </w:pPr>
            <w:r>
              <w:rPr>
                <w:sz w:val="15"/>
              </w:rPr>
              <w:t>Auszahlungen für Instandhaltung</w:t>
            </w:r>
          </w:p>
        </w:tc>
        <w:tc>
          <w:tcPr>
            <w:tcW w:w="1640" w:type="dxa"/>
          </w:tcPr>
          <w:p w:rsidR="00A1026C" w:rsidRDefault="00976810">
            <w:pPr>
              <w:pStyle w:val="TableParagraph"/>
              <w:ind w:right="494"/>
              <w:jc w:val="right"/>
              <w:rPr>
                <w:sz w:val="15"/>
              </w:rPr>
            </w:pPr>
            <w:r>
              <w:rPr>
                <w:sz w:val="15"/>
              </w:rPr>
              <w:t>4.800,00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3225</w:t>
            </w:r>
          </w:p>
        </w:tc>
        <w:tc>
          <w:tcPr>
            <w:tcW w:w="9635" w:type="dxa"/>
          </w:tcPr>
          <w:p w:rsidR="00A1026C" w:rsidRDefault="00976810">
            <w:pPr>
              <w:pStyle w:val="TableParagraph"/>
              <w:ind w:left="196"/>
              <w:rPr>
                <w:sz w:val="15"/>
              </w:rPr>
            </w:pPr>
            <w:r>
              <w:rPr>
                <w:sz w:val="15"/>
              </w:rPr>
              <w:t>Sonstige Auszahlungen aus Sachaufwand</w:t>
            </w:r>
          </w:p>
        </w:tc>
        <w:tc>
          <w:tcPr>
            <w:tcW w:w="1640" w:type="dxa"/>
          </w:tcPr>
          <w:p w:rsidR="00A1026C" w:rsidRDefault="00976810">
            <w:pPr>
              <w:pStyle w:val="TableParagraph"/>
              <w:ind w:right="494"/>
              <w:jc w:val="right"/>
              <w:rPr>
                <w:sz w:val="15"/>
              </w:rPr>
            </w:pPr>
            <w:r>
              <w:rPr>
                <w:sz w:val="15"/>
              </w:rPr>
              <w:t>1.800,00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323</w:t>
            </w:r>
          </w:p>
        </w:tc>
        <w:tc>
          <w:tcPr>
            <w:tcW w:w="9635" w:type="dxa"/>
          </w:tcPr>
          <w:p w:rsidR="00A1026C" w:rsidRPr="00976810" w:rsidRDefault="00976810">
            <w:pPr>
              <w:pStyle w:val="TableParagraph"/>
              <w:spacing w:before="110"/>
              <w:ind w:left="196"/>
              <w:rPr>
                <w:b/>
                <w:sz w:val="15"/>
                <w:lang w:val="de-AT"/>
              </w:rPr>
            </w:pPr>
            <w:r w:rsidRPr="00976810">
              <w:rPr>
                <w:b/>
                <w:sz w:val="15"/>
                <w:lang w:val="de-AT"/>
              </w:rPr>
              <w:t>Auszahlungen aus Transfers (ohne Kapitaltransfers)</w:t>
            </w:r>
          </w:p>
        </w:tc>
        <w:tc>
          <w:tcPr>
            <w:tcW w:w="1640" w:type="dxa"/>
          </w:tcPr>
          <w:p w:rsidR="00A1026C" w:rsidRDefault="00976810">
            <w:pPr>
              <w:pStyle w:val="TableParagraph"/>
              <w:spacing w:before="110"/>
              <w:ind w:right="494"/>
              <w:jc w:val="right"/>
              <w:rPr>
                <w:b/>
                <w:sz w:val="15"/>
              </w:rPr>
            </w:pPr>
            <w:r>
              <w:rPr>
                <w:b/>
                <w:sz w:val="15"/>
              </w:rPr>
              <w:t>1.600,00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3231</w:t>
            </w:r>
          </w:p>
        </w:tc>
        <w:tc>
          <w:tcPr>
            <w:tcW w:w="9635" w:type="dxa"/>
          </w:tcPr>
          <w:p w:rsidR="00A1026C" w:rsidRPr="00976810" w:rsidRDefault="00976810">
            <w:pPr>
              <w:pStyle w:val="TableParagraph"/>
              <w:ind w:left="196"/>
              <w:rPr>
                <w:sz w:val="15"/>
                <w:lang w:val="de-AT"/>
              </w:rPr>
            </w:pPr>
            <w:r w:rsidRPr="00976810">
              <w:rPr>
                <w:sz w:val="15"/>
                <w:lang w:val="de-AT"/>
              </w:rPr>
              <w:t>Transferzahlungen an Träger des öffentlichen Rechts</w:t>
            </w:r>
          </w:p>
        </w:tc>
        <w:tc>
          <w:tcPr>
            <w:tcW w:w="1640" w:type="dxa"/>
          </w:tcPr>
          <w:p w:rsidR="00A1026C" w:rsidRDefault="00976810">
            <w:pPr>
              <w:pStyle w:val="TableParagraph"/>
              <w:ind w:right="494"/>
              <w:jc w:val="right"/>
              <w:rPr>
                <w:sz w:val="15"/>
              </w:rPr>
            </w:pPr>
            <w:r>
              <w:rPr>
                <w:sz w:val="15"/>
              </w:rPr>
              <w:t>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3232</w:t>
            </w:r>
          </w:p>
        </w:tc>
        <w:tc>
          <w:tcPr>
            <w:tcW w:w="9635" w:type="dxa"/>
          </w:tcPr>
          <w:p w:rsidR="00A1026C" w:rsidRDefault="00976810">
            <w:pPr>
              <w:pStyle w:val="TableParagraph"/>
              <w:ind w:left="196"/>
              <w:rPr>
                <w:sz w:val="15"/>
              </w:rPr>
            </w:pPr>
            <w:r>
              <w:rPr>
                <w:sz w:val="15"/>
              </w:rPr>
              <w:t>Transferzahlungen an Beteiligungen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3233</w:t>
            </w:r>
          </w:p>
        </w:tc>
        <w:tc>
          <w:tcPr>
            <w:tcW w:w="9635" w:type="dxa"/>
          </w:tcPr>
          <w:p w:rsidR="00A1026C" w:rsidRPr="00976810" w:rsidRDefault="00976810">
            <w:pPr>
              <w:pStyle w:val="TableParagraph"/>
              <w:spacing w:line="153" w:lineRule="exact"/>
              <w:ind w:left="196"/>
              <w:rPr>
                <w:sz w:val="15"/>
                <w:lang w:val="de-AT"/>
              </w:rPr>
            </w:pPr>
            <w:r w:rsidRPr="00976810">
              <w:rPr>
                <w:sz w:val="15"/>
                <w:lang w:val="de-AT"/>
              </w:rPr>
              <w:t>Transferzahlungen an Unternehmen (inkl. Finanzunternehmen)</w:t>
            </w:r>
          </w:p>
        </w:tc>
        <w:tc>
          <w:tcPr>
            <w:tcW w:w="1640" w:type="dxa"/>
          </w:tcPr>
          <w:p w:rsidR="00A1026C" w:rsidRDefault="00976810">
            <w:pPr>
              <w:pStyle w:val="TableParagraph"/>
              <w:spacing w:line="153" w:lineRule="exact"/>
              <w:ind w:right="494"/>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6"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Öffentliche Ordnung und Sicherheit (Gruppe 1)</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44"/>
        <w:gridCol w:w="1629"/>
        <w:gridCol w:w="1582"/>
        <w:gridCol w:w="1245"/>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44"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29" w:type="dxa"/>
            <w:shd w:val="clear" w:color="auto" w:fill="D7D7D7"/>
          </w:tcPr>
          <w:p w:rsidR="00A1026C" w:rsidRDefault="00976810">
            <w:pPr>
              <w:pStyle w:val="TableParagraph"/>
              <w:spacing w:before="23"/>
              <w:ind w:right="492"/>
              <w:jc w:val="right"/>
              <w:rPr>
                <w:b/>
                <w:sz w:val="15"/>
              </w:rPr>
            </w:pPr>
            <w:r>
              <w:rPr>
                <w:b/>
                <w:sz w:val="15"/>
              </w:rPr>
              <w:t>VA 2020</w:t>
            </w:r>
          </w:p>
        </w:tc>
        <w:tc>
          <w:tcPr>
            <w:tcW w:w="1582" w:type="dxa"/>
            <w:shd w:val="clear" w:color="auto" w:fill="D7D7D7"/>
          </w:tcPr>
          <w:p w:rsidR="00A1026C" w:rsidRDefault="00976810">
            <w:pPr>
              <w:pStyle w:val="TableParagraph"/>
              <w:spacing w:before="23"/>
              <w:ind w:left="498"/>
              <w:rPr>
                <w:b/>
                <w:sz w:val="15"/>
              </w:rPr>
            </w:pPr>
            <w:r>
              <w:rPr>
                <w:b/>
                <w:sz w:val="15"/>
              </w:rPr>
              <w:t>VA 2019</w:t>
            </w:r>
          </w:p>
        </w:tc>
        <w:tc>
          <w:tcPr>
            <w:tcW w:w="1245" w:type="dxa"/>
            <w:shd w:val="clear" w:color="auto" w:fill="D7D7D7"/>
          </w:tcPr>
          <w:p w:rsidR="00A1026C" w:rsidRDefault="00976810">
            <w:pPr>
              <w:pStyle w:val="TableParagraph"/>
              <w:spacing w:before="23"/>
              <w:ind w:left="495"/>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3234</w:t>
            </w:r>
          </w:p>
        </w:tc>
        <w:tc>
          <w:tcPr>
            <w:tcW w:w="9644"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Transferzahlungen an Haushalte und Organisationen ohne Erwerbscharakter</w:t>
            </w:r>
          </w:p>
        </w:tc>
        <w:tc>
          <w:tcPr>
            <w:tcW w:w="1629" w:type="dxa"/>
          </w:tcPr>
          <w:p w:rsidR="00A1026C" w:rsidRPr="00976810" w:rsidRDefault="00A1026C">
            <w:pPr>
              <w:pStyle w:val="TableParagraph"/>
              <w:spacing w:before="3"/>
              <w:rPr>
                <w:b/>
                <w:sz w:val="14"/>
                <w:lang w:val="de-AT"/>
              </w:rPr>
            </w:pPr>
          </w:p>
          <w:p w:rsidR="00A1026C" w:rsidRDefault="00976810">
            <w:pPr>
              <w:pStyle w:val="TableParagraph"/>
              <w:spacing w:before="1"/>
              <w:ind w:right="492"/>
              <w:jc w:val="right"/>
              <w:rPr>
                <w:sz w:val="15"/>
              </w:rPr>
            </w:pPr>
            <w:r>
              <w:rPr>
                <w:sz w:val="15"/>
              </w:rPr>
              <w:t>1.500,00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3235</w:t>
            </w:r>
          </w:p>
        </w:tc>
        <w:tc>
          <w:tcPr>
            <w:tcW w:w="9644" w:type="dxa"/>
          </w:tcPr>
          <w:p w:rsidR="00A1026C" w:rsidRDefault="00976810">
            <w:pPr>
              <w:pStyle w:val="TableParagraph"/>
              <w:ind w:left="196"/>
              <w:rPr>
                <w:sz w:val="15"/>
              </w:rPr>
            </w:pPr>
            <w:r>
              <w:rPr>
                <w:sz w:val="15"/>
              </w:rPr>
              <w:t>Transferzahlungen an das Ausland</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3236</w:t>
            </w:r>
          </w:p>
        </w:tc>
        <w:tc>
          <w:tcPr>
            <w:tcW w:w="9644"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324</w:t>
            </w:r>
          </w:p>
        </w:tc>
        <w:tc>
          <w:tcPr>
            <w:tcW w:w="9644" w:type="dxa"/>
          </w:tcPr>
          <w:p w:rsidR="00A1026C" w:rsidRDefault="00976810">
            <w:pPr>
              <w:pStyle w:val="TableParagraph"/>
              <w:spacing w:before="110"/>
              <w:ind w:left="196"/>
              <w:rPr>
                <w:b/>
                <w:sz w:val="15"/>
              </w:rPr>
            </w:pPr>
            <w:r>
              <w:rPr>
                <w:b/>
                <w:sz w:val="15"/>
              </w:rPr>
              <w:t>Auszahlungen aus Finanzaufwand</w:t>
            </w:r>
          </w:p>
        </w:tc>
        <w:tc>
          <w:tcPr>
            <w:tcW w:w="1629"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3241</w:t>
            </w:r>
          </w:p>
        </w:tc>
        <w:tc>
          <w:tcPr>
            <w:tcW w:w="9644" w:type="dxa"/>
          </w:tcPr>
          <w:p w:rsidR="00A1026C" w:rsidRPr="00976810" w:rsidRDefault="00976810">
            <w:pPr>
              <w:pStyle w:val="TableParagraph"/>
              <w:ind w:left="196"/>
              <w:rPr>
                <w:sz w:val="15"/>
                <w:lang w:val="de-AT"/>
              </w:rPr>
            </w:pPr>
            <w:r w:rsidRPr="00976810">
              <w:rPr>
                <w:sz w:val="15"/>
                <w:lang w:val="de-AT"/>
              </w:rPr>
              <w:t>Auszahlungen für Zinsaufwand, für Finanzierungsleasing, für Forderungskauf, für Finanzschulden und derivative Finanzinstrumente m</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3242</w:t>
            </w:r>
          </w:p>
        </w:tc>
        <w:tc>
          <w:tcPr>
            <w:tcW w:w="9644" w:type="dxa"/>
          </w:tcPr>
          <w:p w:rsidR="00A1026C" w:rsidRPr="00976810" w:rsidRDefault="00976810">
            <w:pPr>
              <w:pStyle w:val="TableParagraph"/>
              <w:ind w:left="196"/>
              <w:rPr>
                <w:sz w:val="15"/>
                <w:lang w:val="de-AT"/>
              </w:rPr>
            </w:pPr>
            <w:r w:rsidRPr="00976810">
              <w:rPr>
                <w:sz w:val="15"/>
                <w:lang w:val="de-AT"/>
              </w:rPr>
              <w:t>Auszahlungen für Zinsen aus derivativen Finanzinstrumenten ohne Grundgeschäft</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3243</w:t>
            </w:r>
          </w:p>
        </w:tc>
        <w:tc>
          <w:tcPr>
            <w:tcW w:w="9644" w:type="dxa"/>
          </w:tcPr>
          <w:p w:rsidR="00A1026C" w:rsidRPr="00976810" w:rsidRDefault="00976810">
            <w:pPr>
              <w:pStyle w:val="TableParagraph"/>
              <w:ind w:left="196"/>
              <w:rPr>
                <w:sz w:val="15"/>
                <w:lang w:val="de-AT"/>
              </w:rPr>
            </w:pPr>
            <w:r w:rsidRPr="00976810">
              <w:rPr>
                <w:sz w:val="15"/>
                <w:lang w:val="de-AT"/>
              </w:rPr>
              <w:t>Auszahlung aus Gewinnentnahmen von marktbestimmten Betrieben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3244</w:t>
            </w:r>
          </w:p>
        </w:tc>
        <w:tc>
          <w:tcPr>
            <w:tcW w:w="9644" w:type="dxa"/>
            <w:tcBorders>
              <w:bottom w:val="single" w:sz="6" w:space="0" w:color="000000"/>
            </w:tcBorders>
          </w:tcPr>
          <w:p w:rsidR="00A1026C" w:rsidRDefault="00976810">
            <w:pPr>
              <w:pStyle w:val="TableParagraph"/>
              <w:ind w:left="196"/>
              <w:rPr>
                <w:sz w:val="15"/>
              </w:rPr>
            </w:pPr>
            <w:r>
              <w:rPr>
                <w:sz w:val="15"/>
              </w:rPr>
              <w:t>Sonstige Auszahlungen aus Finanzaufwendungen</w:t>
            </w:r>
          </w:p>
        </w:tc>
        <w:tc>
          <w:tcPr>
            <w:tcW w:w="1629" w:type="dxa"/>
            <w:tcBorders>
              <w:bottom w:val="single" w:sz="6" w:space="0" w:color="000000"/>
            </w:tcBorders>
          </w:tcPr>
          <w:p w:rsidR="00A1026C" w:rsidRDefault="00976810">
            <w:pPr>
              <w:pStyle w:val="TableParagraph"/>
              <w:ind w:right="492"/>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5"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32</w:t>
            </w:r>
          </w:p>
        </w:tc>
        <w:tc>
          <w:tcPr>
            <w:tcW w:w="9644" w:type="dxa"/>
            <w:tcBorders>
              <w:top w:val="single" w:sz="6" w:space="0" w:color="000000"/>
            </w:tcBorders>
          </w:tcPr>
          <w:p w:rsidR="00A1026C" w:rsidRDefault="00976810">
            <w:pPr>
              <w:pStyle w:val="TableParagraph"/>
              <w:spacing w:before="38"/>
              <w:ind w:left="196"/>
              <w:rPr>
                <w:b/>
                <w:sz w:val="15"/>
              </w:rPr>
            </w:pPr>
            <w:r>
              <w:rPr>
                <w:b/>
                <w:sz w:val="15"/>
              </w:rPr>
              <w:t>Summe Auszahlungen operative Gebarung</w:t>
            </w:r>
          </w:p>
        </w:tc>
        <w:tc>
          <w:tcPr>
            <w:tcW w:w="1629" w:type="dxa"/>
            <w:tcBorders>
              <w:top w:val="single" w:sz="6" w:space="0" w:color="000000"/>
            </w:tcBorders>
          </w:tcPr>
          <w:p w:rsidR="00A1026C" w:rsidRDefault="00976810">
            <w:pPr>
              <w:pStyle w:val="TableParagraph"/>
              <w:spacing w:before="38"/>
              <w:ind w:right="492"/>
              <w:jc w:val="right"/>
              <w:rPr>
                <w:b/>
                <w:sz w:val="15"/>
              </w:rPr>
            </w:pPr>
            <w:r>
              <w:rPr>
                <w:b/>
                <w:sz w:val="15"/>
              </w:rPr>
              <w:t>16.400,00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SA1</w:t>
            </w:r>
          </w:p>
        </w:tc>
        <w:tc>
          <w:tcPr>
            <w:tcW w:w="9644" w:type="dxa"/>
          </w:tcPr>
          <w:p w:rsidR="00A1026C" w:rsidRPr="00976810" w:rsidRDefault="00976810">
            <w:pPr>
              <w:pStyle w:val="TableParagraph"/>
              <w:spacing w:before="110"/>
              <w:ind w:left="196"/>
              <w:rPr>
                <w:b/>
                <w:sz w:val="15"/>
                <w:lang w:val="de-AT"/>
              </w:rPr>
            </w:pPr>
            <w:r w:rsidRPr="00976810">
              <w:rPr>
                <w:b/>
                <w:sz w:val="15"/>
                <w:lang w:val="de-AT"/>
              </w:rPr>
              <w:t>Saldo (1) Geldfluss aus der Operativen Gebarung (31 – 32)</w:t>
            </w:r>
          </w:p>
        </w:tc>
        <w:tc>
          <w:tcPr>
            <w:tcW w:w="1629" w:type="dxa"/>
          </w:tcPr>
          <w:p w:rsidR="00A1026C" w:rsidRDefault="00976810">
            <w:pPr>
              <w:pStyle w:val="TableParagraph"/>
              <w:spacing w:before="110"/>
              <w:ind w:right="492"/>
              <w:jc w:val="right"/>
              <w:rPr>
                <w:b/>
                <w:sz w:val="15"/>
              </w:rPr>
            </w:pPr>
            <w:r>
              <w:rPr>
                <w:b/>
                <w:sz w:val="15"/>
              </w:rPr>
              <w:t>-15.500,00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b/>
                <w:sz w:val="15"/>
              </w:rPr>
            </w:pPr>
            <w:r>
              <w:rPr>
                <w:b/>
                <w:sz w:val="15"/>
              </w:rPr>
              <w:t>331</w:t>
            </w:r>
          </w:p>
        </w:tc>
        <w:tc>
          <w:tcPr>
            <w:tcW w:w="9644" w:type="dxa"/>
          </w:tcPr>
          <w:p w:rsidR="00A1026C" w:rsidRDefault="00976810">
            <w:pPr>
              <w:pStyle w:val="TableParagraph"/>
              <w:ind w:left="196"/>
              <w:rPr>
                <w:b/>
                <w:sz w:val="15"/>
              </w:rPr>
            </w:pPr>
            <w:r>
              <w:rPr>
                <w:b/>
                <w:sz w:val="15"/>
              </w:rPr>
              <w:t>Einzahlungen aus der Investitionstätigkeit</w:t>
            </w:r>
          </w:p>
        </w:tc>
        <w:tc>
          <w:tcPr>
            <w:tcW w:w="1629" w:type="dxa"/>
          </w:tcPr>
          <w:p w:rsidR="00A1026C" w:rsidRDefault="00976810">
            <w:pPr>
              <w:pStyle w:val="TableParagraph"/>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3311</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immateriellem Vermögen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3312</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Grundstücken und Grundstückeinrichtungen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3313</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Gebäuden und Bauten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3314</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technischen Anlagen, Fahrzeuge und Maschinen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3315</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Amts-, Betriebs- und Geschäftsausstattung</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3316</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Kulturgütern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3317</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Beteiligungen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332</w:t>
            </w:r>
          </w:p>
        </w:tc>
        <w:tc>
          <w:tcPr>
            <w:tcW w:w="9644" w:type="dxa"/>
          </w:tcPr>
          <w:p w:rsidR="00A1026C" w:rsidRPr="00976810" w:rsidRDefault="00976810">
            <w:pPr>
              <w:pStyle w:val="TableParagraph"/>
              <w:spacing w:before="110"/>
              <w:ind w:left="196"/>
              <w:rPr>
                <w:b/>
                <w:sz w:val="15"/>
                <w:lang w:val="de-AT"/>
              </w:rPr>
            </w:pPr>
            <w:r w:rsidRPr="00976810">
              <w:rPr>
                <w:b/>
                <w:sz w:val="15"/>
                <w:lang w:val="de-AT"/>
              </w:rPr>
              <w:t>Einzahlungen aus der Rückzahlung von Darlehen sowie gewährten Vorschüssen</w:t>
            </w:r>
          </w:p>
        </w:tc>
        <w:tc>
          <w:tcPr>
            <w:tcW w:w="1629"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3321</w:t>
            </w:r>
          </w:p>
        </w:tc>
        <w:tc>
          <w:tcPr>
            <w:tcW w:w="9644" w:type="dxa"/>
          </w:tcPr>
          <w:p w:rsidR="00A1026C" w:rsidRPr="00976810" w:rsidRDefault="00976810">
            <w:pPr>
              <w:pStyle w:val="TableParagraph"/>
              <w:ind w:left="196"/>
              <w:rPr>
                <w:sz w:val="15"/>
                <w:lang w:val="de-AT"/>
              </w:rPr>
            </w:pPr>
            <w:r w:rsidRPr="00976810">
              <w:rPr>
                <w:sz w:val="15"/>
                <w:lang w:val="de-AT"/>
              </w:rPr>
              <w:t>Einzahlungen aus Darlehen an Träger des öffentlichen Rechts</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3322</w:t>
            </w:r>
          </w:p>
        </w:tc>
        <w:tc>
          <w:tcPr>
            <w:tcW w:w="9644" w:type="dxa"/>
          </w:tcPr>
          <w:p w:rsidR="00A1026C" w:rsidRPr="00976810" w:rsidRDefault="00976810">
            <w:pPr>
              <w:pStyle w:val="TableParagraph"/>
              <w:ind w:left="196"/>
              <w:rPr>
                <w:sz w:val="15"/>
                <w:lang w:val="de-AT"/>
              </w:rPr>
            </w:pPr>
            <w:r w:rsidRPr="00976810">
              <w:rPr>
                <w:sz w:val="15"/>
                <w:lang w:val="de-AT"/>
              </w:rPr>
              <w:t>Einzahlungen aus Darlehen an Beteiligungen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3323</w:t>
            </w:r>
          </w:p>
        </w:tc>
        <w:tc>
          <w:tcPr>
            <w:tcW w:w="9644" w:type="dxa"/>
          </w:tcPr>
          <w:p w:rsidR="00A1026C" w:rsidRPr="00976810" w:rsidRDefault="00976810">
            <w:pPr>
              <w:pStyle w:val="TableParagraph"/>
              <w:ind w:left="196"/>
              <w:rPr>
                <w:sz w:val="15"/>
                <w:lang w:val="de-AT"/>
              </w:rPr>
            </w:pPr>
            <w:r w:rsidRPr="00976810">
              <w:rPr>
                <w:sz w:val="15"/>
                <w:lang w:val="de-AT"/>
              </w:rPr>
              <w:t>Einzahlungen aus Darlehen an Unternehmen und Haushalte</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3325</w:t>
            </w:r>
          </w:p>
        </w:tc>
        <w:tc>
          <w:tcPr>
            <w:tcW w:w="9644" w:type="dxa"/>
          </w:tcPr>
          <w:p w:rsidR="00A1026C" w:rsidRPr="00976810" w:rsidRDefault="00976810">
            <w:pPr>
              <w:pStyle w:val="TableParagraph"/>
              <w:ind w:left="196"/>
              <w:rPr>
                <w:sz w:val="15"/>
                <w:lang w:val="de-AT"/>
              </w:rPr>
            </w:pPr>
            <w:r w:rsidRPr="00976810">
              <w:rPr>
                <w:sz w:val="15"/>
                <w:lang w:val="de-AT"/>
              </w:rPr>
              <w:t>Einzahlungen aus Vorschüssen und Anzahlungen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333</w:t>
            </w:r>
          </w:p>
        </w:tc>
        <w:tc>
          <w:tcPr>
            <w:tcW w:w="9644" w:type="dxa"/>
          </w:tcPr>
          <w:p w:rsidR="00A1026C" w:rsidRDefault="00976810">
            <w:pPr>
              <w:pStyle w:val="TableParagraph"/>
              <w:spacing w:before="110"/>
              <w:ind w:left="196"/>
              <w:rPr>
                <w:b/>
                <w:sz w:val="15"/>
              </w:rPr>
            </w:pPr>
            <w:r>
              <w:rPr>
                <w:b/>
                <w:sz w:val="15"/>
              </w:rPr>
              <w:t>Einzahlungen aus Kapitaltransfers</w:t>
            </w:r>
          </w:p>
        </w:tc>
        <w:tc>
          <w:tcPr>
            <w:tcW w:w="1629"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3331</w:t>
            </w:r>
          </w:p>
        </w:tc>
        <w:tc>
          <w:tcPr>
            <w:tcW w:w="9644" w:type="dxa"/>
          </w:tcPr>
          <w:p w:rsidR="00A1026C" w:rsidRPr="00976810" w:rsidRDefault="00976810">
            <w:pPr>
              <w:pStyle w:val="TableParagraph"/>
              <w:ind w:left="196"/>
              <w:rPr>
                <w:sz w:val="15"/>
                <w:lang w:val="de-AT"/>
              </w:rPr>
            </w:pPr>
            <w:r w:rsidRPr="00976810">
              <w:rPr>
                <w:sz w:val="15"/>
                <w:lang w:val="de-AT"/>
              </w:rPr>
              <w:t>Kapitaltransferzahlungen von Trägern des öffentlichen Rechts</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3332</w:t>
            </w:r>
          </w:p>
        </w:tc>
        <w:tc>
          <w:tcPr>
            <w:tcW w:w="9644" w:type="dxa"/>
          </w:tcPr>
          <w:p w:rsidR="00A1026C" w:rsidRDefault="00976810">
            <w:pPr>
              <w:pStyle w:val="TableParagraph"/>
              <w:ind w:left="196"/>
              <w:rPr>
                <w:sz w:val="15"/>
              </w:rPr>
            </w:pPr>
            <w:r>
              <w:rPr>
                <w:sz w:val="15"/>
              </w:rPr>
              <w:t>Kapitaltransferzahlungen von Beteiligungen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3333</w:t>
            </w:r>
          </w:p>
        </w:tc>
        <w:tc>
          <w:tcPr>
            <w:tcW w:w="9644" w:type="dxa"/>
          </w:tcPr>
          <w:p w:rsidR="00A1026C" w:rsidRDefault="00976810">
            <w:pPr>
              <w:pStyle w:val="TableParagraph"/>
              <w:ind w:left="196"/>
              <w:rPr>
                <w:sz w:val="15"/>
              </w:rPr>
            </w:pPr>
            <w:r>
              <w:rPr>
                <w:sz w:val="15"/>
              </w:rPr>
              <w:t>Kapitaltransferzahlungen von Unternehmen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3334</w:t>
            </w:r>
          </w:p>
        </w:tc>
        <w:tc>
          <w:tcPr>
            <w:tcW w:w="9644" w:type="dxa"/>
          </w:tcPr>
          <w:p w:rsidR="00A1026C" w:rsidRPr="00976810" w:rsidRDefault="00976810">
            <w:pPr>
              <w:pStyle w:val="TableParagraph"/>
              <w:ind w:left="196"/>
              <w:rPr>
                <w:sz w:val="15"/>
                <w:lang w:val="de-AT"/>
              </w:rPr>
            </w:pPr>
            <w:r w:rsidRPr="00976810">
              <w:rPr>
                <w:sz w:val="15"/>
                <w:lang w:val="de-AT"/>
              </w:rPr>
              <w:t>Kapitaltransferzahlungen von Haushalten und Organisationen ohne Erwerbscharakter</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3335</w:t>
            </w:r>
          </w:p>
        </w:tc>
        <w:tc>
          <w:tcPr>
            <w:tcW w:w="9644" w:type="dxa"/>
            <w:tcBorders>
              <w:bottom w:val="single" w:sz="6" w:space="0" w:color="000000"/>
            </w:tcBorders>
          </w:tcPr>
          <w:p w:rsidR="00A1026C" w:rsidRDefault="00976810">
            <w:pPr>
              <w:pStyle w:val="TableParagraph"/>
              <w:ind w:left="196"/>
              <w:rPr>
                <w:sz w:val="15"/>
              </w:rPr>
            </w:pPr>
            <w:r>
              <w:rPr>
                <w:sz w:val="15"/>
              </w:rPr>
              <w:t>Kapitaltransferzahlungen vom Ausland</w:t>
            </w:r>
          </w:p>
        </w:tc>
        <w:tc>
          <w:tcPr>
            <w:tcW w:w="1629" w:type="dxa"/>
            <w:tcBorders>
              <w:bottom w:val="single" w:sz="6" w:space="0" w:color="000000"/>
            </w:tcBorders>
          </w:tcPr>
          <w:p w:rsidR="00A1026C" w:rsidRDefault="00976810">
            <w:pPr>
              <w:pStyle w:val="TableParagraph"/>
              <w:ind w:right="492"/>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5"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33</w:t>
            </w:r>
          </w:p>
        </w:tc>
        <w:tc>
          <w:tcPr>
            <w:tcW w:w="9644" w:type="dxa"/>
            <w:tcBorders>
              <w:top w:val="single" w:sz="6" w:space="0" w:color="000000"/>
            </w:tcBorders>
          </w:tcPr>
          <w:p w:rsidR="00A1026C" w:rsidRDefault="00976810">
            <w:pPr>
              <w:pStyle w:val="TableParagraph"/>
              <w:spacing w:before="38"/>
              <w:ind w:left="196"/>
              <w:rPr>
                <w:b/>
                <w:sz w:val="15"/>
              </w:rPr>
            </w:pPr>
            <w:r>
              <w:rPr>
                <w:b/>
                <w:sz w:val="15"/>
              </w:rPr>
              <w:t>Summe Einzahlungen investive Gebarung</w:t>
            </w:r>
          </w:p>
        </w:tc>
        <w:tc>
          <w:tcPr>
            <w:tcW w:w="1629" w:type="dxa"/>
            <w:tcBorders>
              <w:top w:val="single" w:sz="6" w:space="0" w:color="000000"/>
            </w:tcBorders>
          </w:tcPr>
          <w:p w:rsidR="00A1026C" w:rsidRDefault="00976810">
            <w:pPr>
              <w:pStyle w:val="TableParagraph"/>
              <w:spacing w:before="38"/>
              <w:ind w:right="492"/>
              <w:jc w:val="right"/>
              <w:rPr>
                <w:b/>
                <w:sz w:val="15"/>
              </w:rPr>
            </w:pPr>
            <w:r>
              <w:rPr>
                <w:b/>
                <w:sz w:val="15"/>
              </w:rPr>
              <w:t>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341</w:t>
            </w:r>
          </w:p>
        </w:tc>
        <w:tc>
          <w:tcPr>
            <w:tcW w:w="9644" w:type="dxa"/>
          </w:tcPr>
          <w:p w:rsidR="00A1026C" w:rsidRDefault="00976810">
            <w:pPr>
              <w:pStyle w:val="TableParagraph"/>
              <w:spacing w:before="110"/>
              <w:ind w:left="196"/>
              <w:rPr>
                <w:b/>
                <w:sz w:val="15"/>
              </w:rPr>
            </w:pPr>
            <w:r>
              <w:rPr>
                <w:b/>
                <w:sz w:val="15"/>
              </w:rPr>
              <w:t>Auszahlungen aus der Investitionstätigkeit</w:t>
            </w:r>
          </w:p>
        </w:tc>
        <w:tc>
          <w:tcPr>
            <w:tcW w:w="1629" w:type="dxa"/>
          </w:tcPr>
          <w:p w:rsidR="00A1026C" w:rsidRDefault="00976810">
            <w:pPr>
              <w:pStyle w:val="TableParagraph"/>
              <w:spacing w:before="110"/>
              <w:ind w:right="492"/>
              <w:jc w:val="right"/>
              <w:rPr>
                <w:b/>
                <w:sz w:val="15"/>
              </w:rPr>
            </w:pPr>
            <w:r>
              <w:rPr>
                <w:b/>
                <w:sz w:val="15"/>
              </w:rPr>
              <w:t>3.000,00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3411</w:t>
            </w:r>
          </w:p>
        </w:tc>
        <w:tc>
          <w:tcPr>
            <w:tcW w:w="9644" w:type="dxa"/>
          </w:tcPr>
          <w:p w:rsidR="00A1026C" w:rsidRPr="00976810" w:rsidRDefault="00976810">
            <w:pPr>
              <w:pStyle w:val="TableParagraph"/>
              <w:ind w:left="196"/>
              <w:rPr>
                <w:sz w:val="15"/>
                <w:lang w:val="de-AT"/>
              </w:rPr>
            </w:pPr>
            <w:r w:rsidRPr="00976810">
              <w:rPr>
                <w:sz w:val="15"/>
                <w:lang w:val="de-AT"/>
              </w:rPr>
              <w:t>Auszahlungen für den Erwerb von immateriellem Vermögen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3412</w:t>
            </w:r>
          </w:p>
        </w:tc>
        <w:tc>
          <w:tcPr>
            <w:tcW w:w="9644" w:type="dxa"/>
          </w:tcPr>
          <w:p w:rsidR="00A1026C" w:rsidRPr="00976810" w:rsidRDefault="00976810">
            <w:pPr>
              <w:pStyle w:val="TableParagraph"/>
              <w:ind w:left="196"/>
              <w:rPr>
                <w:sz w:val="15"/>
                <w:lang w:val="de-AT"/>
              </w:rPr>
            </w:pPr>
            <w:r w:rsidRPr="00976810">
              <w:rPr>
                <w:sz w:val="15"/>
                <w:lang w:val="de-AT"/>
              </w:rPr>
              <w:t>Auszahlungen für den Erwerb von Grundstücken und Grundstückseinrichtungen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3413</w:t>
            </w:r>
          </w:p>
        </w:tc>
        <w:tc>
          <w:tcPr>
            <w:tcW w:w="9644" w:type="dxa"/>
          </w:tcPr>
          <w:p w:rsidR="00A1026C" w:rsidRPr="00976810" w:rsidRDefault="00976810">
            <w:pPr>
              <w:pStyle w:val="TableParagraph"/>
              <w:spacing w:line="153" w:lineRule="exact"/>
              <w:ind w:left="196"/>
              <w:rPr>
                <w:sz w:val="15"/>
                <w:lang w:val="de-AT"/>
              </w:rPr>
            </w:pPr>
            <w:r w:rsidRPr="00976810">
              <w:rPr>
                <w:sz w:val="15"/>
                <w:lang w:val="de-AT"/>
              </w:rPr>
              <w:t>Auszahlungen für den Erwerb von Gebäuden und Bauten</w:t>
            </w:r>
          </w:p>
        </w:tc>
        <w:tc>
          <w:tcPr>
            <w:tcW w:w="1629" w:type="dxa"/>
          </w:tcPr>
          <w:p w:rsidR="00A1026C" w:rsidRDefault="00976810">
            <w:pPr>
              <w:pStyle w:val="TableParagraph"/>
              <w:spacing w:line="153" w:lineRule="exact"/>
              <w:ind w:right="492"/>
              <w:jc w:val="right"/>
              <w:rPr>
                <w:sz w:val="15"/>
              </w:rPr>
            </w:pPr>
            <w:r>
              <w:rPr>
                <w:sz w:val="15"/>
              </w:rPr>
              <w:t>0,00</w:t>
            </w:r>
          </w:p>
        </w:tc>
        <w:tc>
          <w:tcPr>
            <w:tcW w:w="1582" w:type="dxa"/>
          </w:tcPr>
          <w:p w:rsidR="00A1026C" w:rsidRDefault="00A1026C">
            <w:pPr>
              <w:pStyle w:val="TableParagraph"/>
              <w:spacing w:before="0"/>
              <w:rPr>
                <w:rFonts w:ascii="Times New Roman"/>
                <w:sz w:val="12"/>
              </w:rPr>
            </w:pPr>
          </w:p>
        </w:tc>
        <w:tc>
          <w:tcPr>
            <w:tcW w:w="1245"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Öffentliche Ordnung und Sicherheit (Gruppe 1)</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8627"/>
        <w:gridCol w:w="2647"/>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627"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47"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3414</w:t>
            </w:r>
          </w:p>
        </w:tc>
        <w:tc>
          <w:tcPr>
            <w:tcW w:w="8627"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für den Erwerb von technischen Anlagen, Fahrzeuge und Maschinen</w:t>
            </w:r>
          </w:p>
        </w:tc>
        <w:tc>
          <w:tcPr>
            <w:tcW w:w="2647"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3415</w:t>
            </w:r>
          </w:p>
        </w:tc>
        <w:tc>
          <w:tcPr>
            <w:tcW w:w="8627" w:type="dxa"/>
          </w:tcPr>
          <w:p w:rsidR="00A1026C" w:rsidRPr="00976810" w:rsidRDefault="00976810">
            <w:pPr>
              <w:pStyle w:val="TableParagraph"/>
              <w:ind w:left="196"/>
              <w:rPr>
                <w:sz w:val="15"/>
                <w:lang w:val="de-AT"/>
              </w:rPr>
            </w:pPr>
            <w:r w:rsidRPr="00976810">
              <w:rPr>
                <w:sz w:val="15"/>
                <w:lang w:val="de-AT"/>
              </w:rPr>
              <w:t>Auszahlungen für den Erwerb von Amts-, Betriebs- und Geschäftsausstattung</w:t>
            </w:r>
          </w:p>
        </w:tc>
        <w:tc>
          <w:tcPr>
            <w:tcW w:w="2647" w:type="dxa"/>
          </w:tcPr>
          <w:p w:rsidR="00A1026C" w:rsidRDefault="00976810">
            <w:pPr>
              <w:pStyle w:val="TableParagraph"/>
              <w:ind w:right="493"/>
              <w:jc w:val="right"/>
              <w:rPr>
                <w:sz w:val="15"/>
              </w:rPr>
            </w:pPr>
            <w:r>
              <w:rPr>
                <w:sz w:val="15"/>
              </w:rPr>
              <w:t>3.000,00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3416</w:t>
            </w:r>
          </w:p>
        </w:tc>
        <w:tc>
          <w:tcPr>
            <w:tcW w:w="8627" w:type="dxa"/>
          </w:tcPr>
          <w:p w:rsidR="00A1026C" w:rsidRPr="00976810" w:rsidRDefault="00976810">
            <w:pPr>
              <w:pStyle w:val="TableParagraph"/>
              <w:ind w:left="196"/>
              <w:rPr>
                <w:sz w:val="15"/>
                <w:lang w:val="de-AT"/>
              </w:rPr>
            </w:pPr>
            <w:r w:rsidRPr="00976810">
              <w:rPr>
                <w:sz w:val="15"/>
                <w:lang w:val="de-AT"/>
              </w:rPr>
              <w:t>Auszahlungen für den Erwerb von Kulturgütern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3417</w:t>
            </w:r>
          </w:p>
        </w:tc>
        <w:tc>
          <w:tcPr>
            <w:tcW w:w="8627" w:type="dxa"/>
          </w:tcPr>
          <w:p w:rsidR="00A1026C" w:rsidRPr="00976810" w:rsidRDefault="00976810">
            <w:pPr>
              <w:pStyle w:val="TableParagraph"/>
              <w:ind w:left="196"/>
              <w:rPr>
                <w:sz w:val="15"/>
                <w:lang w:val="de-AT"/>
              </w:rPr>
            </w:pPr>
            <w:r w:rsidRPr="00976810">
              <w:rPr>
                <w:sz w:val="15"/>
                <w:lang w:val="de-AT"/>
              </w:rPr>
              <w:t>Auszahlungen für den Erwerb von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342</w:t>
            </w:r>
          </w:p>
        </w:tc>
        <w:tc>
          <w:tcPr>
            <w:tcW w:w="8627" w:type="dxa"/>
          </w:tcPr>
          <w:p w:rsidR="00A1026C" w:rsidRPr="00976810" w:rsidRDefault="00976810">
            <w:pPr>
              <w:pStyle w:val="TableParagraph"/>
              <w:spacing w:before="110"/>
              <w:ind w:left="196"/>
              <w:rPr>
                <w:b/>
                <w:sz w:val="15"/>
                <w:lang w:val="de-AT"/>
              </w:rPr>
            </w:pPr>
            <w:r w:rsidRPr="00976810">
              <w:rPr>
                <w:b/>
                <w:sz w:val="15"/>
                <w:lang w:val="de-AT"/>
              </w:rPr>
              <w:t>Auszahlungen von gewährten Darlehen sowie gewährten Vorschüssen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3421</w:t>
            </w:r>
          </w:p>
        </w:tc>
        <w:tc>
          <w:tcPr>
            <w:tcW w:w="8627" w:type="dxa"/>
          </w:tcPr>
          <w:p w:rsidR="00A1026C" w:rsidRPr="00976810" w:rsidRDefault="00976810">
            <w:pPr>
              <w:pStyle w:val="TableParagraph"/>
              <w:ind w:left="196"/>
              <w:rPr>
                <w:sz w:val="15"/>
                <w:lang w:val="de-AT"/>
              </w:rPr>
            </w:pPr>
            <w:r w:rsidRPr="00976810">
              <w:rPr>
                <w:sz w:val="15"/>
                <w:lang w:val="de-AT"/>
              </w:rPr>
              <w:t>Auszahlung von Darlehen an Träger des öffentlichen Rechts</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3422</w:t>
            </w:r>
          </w:p>
        </w:tc>
        <w:tc>
          <w:tcPr>
            <w:tcW w:w="8627" w:type="dxa"/>
          </w:tcPr>
          <w:p w:rsidR="00A1026C" w:rsidRPr="00976810" w:rsidRDefault="00976810">
            <w:pPr>
              <w:pStyle w:val="TableParagraph"/>
              <w:ind w:left="196"/>
              <w:rPr>
                <w:sz w:val="15"/>
                <w:lang w:val="de-AT"/>
              </w:rPr>
            </w:pPr>
            <w:r w:rsidRPr="00976810">
              <w:rPr>
                <w:sz w:val="15"/>
                <w:lang w:val="de-AT"/>
              </w:rPr>
              <w:t>Auszahlung von Darlehen an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3423</w:t>
            </w:r>
          </w:p>
        </w:tc>
        <w:tc>
          <w:tcPr>
            <w:tcW w:w="8627" w:type="dxa"/>
          </w:tcPr>
          <w:p w:rsidR="00A1026C" w:rsidRPr="00976810" w:rsidRDefault="00976810">
            <w:pPr>
              <w:pStyle w:val="TableParagraph"/>
              <w:ind w:left="196"/>
              <w:rPr>
                <w:sz w:val="15"/>
                <w:lang w:val="de-AT"/>
              </w:rPr>
            </w:pPr>
            <w:r w:rsidRPr="00976810">
              <w:rPr>
                <w:sz w:val="15"/>
                <w:lang w:val="de-AT"/>
              </w:rPr>
              <w:t>Auszahlung von Darlehen an Unternehmen und Haushalte</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3424</w:t>
            </w:r>
          </w:p>
        </w:tc>
        <w:tc>
          <w:tcPr>
            <w:tcW w:w="8627" w:type="dxa"/>
          </w:tcPr>
          <w:p w:rsidR="00A1026C" w:rsidRDefault="00A1026C">
            <w:pPr>
              <w:pStyle w:val="TableParagraph"/>
              <w:spacing w:before="0"/>
              <w:rPr>
                <w:rFonts w:ascii="Times New Roman"/>
                <w:sz w:val="14"/>
              </w:rPr>
            </w:pP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3425</w:t>
            </w:r>
          </w:p>
        </w:tc>
        <w:tc>
          <w:tcPr>
            <w:tcW w:w="8627" w:type="dxa"/>
          </w:tcPr>
          <w:p w:rsidR="00A1026C" w:rsidRPr="00976810" w:rsidRDefault="00976810">
            <w:pPr>
              <w:pStyle w:val="TableParagraph"/>
              <w:ind w:left="196"/>
              <w:rPr>
                <w:sz w:val="15"/>
                <w:lang w:val="de-AT"/>
              </w:rPr>
            </w:pPr>
            <w:r w:rsidRPr="00976810">
              <w:rPr>
                <w:sz w:val="15"/>
                <w:lang w:val="de-AT"/>
              </w:rPr>
              <w:t>Auszahlungen von Vorschüssen und Anzahlungen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343</w:t>
            </w:r>
          </w:p>
        </w:tc>
        <w:tc>
          <w:tcPr>
            <w:tcW w:w="8627" w:type="dxa"/>
          </w:tcPr>
          <w:p w:rsidR="00A1026C" w:rsidRDefault="00976810">
            <w:pPr>
              <w:pStyle w:val="TableParagraph"/>
              <w:spacing w:before="110"/>
              <w:ind w:left="196"/>
              <w:rPr>
                <w:b/>
                <w:sz w:val="15"/>
              </w:rPr>
            </w:pPr>
            <w:r>
              <w:rPr>
                <w:b/>
                <w:sz w:val="15"/>
              </w:rPr>
              <w:t>Auszahlungen aus Kapitaltransfers</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3431</w:t>
            </w:r>
          </w:p>
        </w:tc>
        <w:tc>
          <w:tcPr>
            <w:tcW w:w="8627" w:type="dxa"/>
          </w:tcPr>
          <w:p w:rsidR="00A1026C" w:rsidRPr="00976810" w:rsidRDefault="00976810">
            <w:pPr>
              <w:pStyle w:val="TableParagraph"/>
              <w:ind w:left="196"/>
              <w:rPr>
                <w:sz w:val="15"/>
                <w:lang w:val="de-AT"/>
              </w:rPr>
            </w:pPr>
            <w:r w:rsidRPr="00976810">
              <w:rPr>
                <w:sz w:val="15"/>
                <w:lang w:val="de-AT"/>
              </w:rPr>
              <w:t>Kapitaltransferzahlungen an Träger des öffentlichen Rechts</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3432</w:t>
            </w:r>
          </w:p>
        </w:tc>
        <w:tc>
          <w:tcPr>
            <w:tcW w:w="8627" w:type="dxa"/>
          </w:tcPr>
          <w:p w:rsidR="00A1026C" w:rsidRDefault="00976810">
            <w:pPr>
              <w:pStyle w:val="TableParagraph"/>
              <w:ind w:left="196"/>
              <w:rPr>
                <w:sz w:val="15"/>
              </w:rPr>
            </w:pPr>
            <w:r>
              <w:rPr>
                <w:sz w:val="15"/>
              </w:rPr>
              <w:t>Kapitaltransferzahlungen an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3433</w:t>
            </w:r>
          </w:p>
        </w:tc>
        <w:tc>
          <w:tcPr>
            <w:tcW w:w="8627" w:type="dxa"/>
          </w:tcPr>
          <w:p w:rsidR="00A1026C" w:rsidRDefault="00976810">
            <w:pPr>
              <w:pStyle w:val="TableParagraph"/>
              <w:ind w:left="196"/>
              <w:rPr>
                <w:sz w:val="15"/>
              </w:rPr>
            </w:pPr>
            <w:r>
              <w:rPr>
                <w:sz w:val="15"/>
              </w:rPr>
              <w:t>Kapitaltransferzahlungen an Unternehmen (Finanzunternehmen)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3434</w:t>
            </w:r>
          </w:p>
        </w:tc>
        <w:tc>
          <w:tcPr>
            <w:tcW w:w="8627" w:type="dxa"/>
          </w:tcPr>
          <w:p w:rsidR="00A1026C" w:rsidRPr="00976810" w:rsidRDefault="00976810">
            <w:pPr>
              <w:pStyle w:val="TableParagraph"/>
              <w:ind w:left="196"/>
              <w:rPr>
                <w:sz w:val="15"/>
                <w:lang w:val="de-AT"/>
              </w:rPr>
            </w:pPr>
            <w:r w:rsidRPr="00976810">
              <w:rPr>
                <w:sz w:val="15"/>
                <w:lang w:val="de-AT"/>
              </w:rPr>
              <w:t>Kapitaltransferzahlungen an Haushalte und Organisationen ohne Erwerbscharakter</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3435</w:t>
            </w:r>
          </w:p>
        </w:tc>
        <w:tc>
          <w:tcPr>
            <w:tcW w:w="8627" w:type="dxa"/>
            <w:tcBorders>
              <w:bottom w:val="single" w:sz="6" w:space="0" w:color="000000"/>
            </w:tcBorders>
          </w:tcPr>
          <w:p w:rsidR="00A1026C" w:rsidRDefault="00976810">
            <w:pPr>
              <w:pStyle w:val="TableParagraph"/>
              <w:ind w:left="196"/>
              <w:rPr>
                <w:sz w:val="15"/>
              </w:rPr>
            </w:pPr>
            <w:r>
              <w:rPr>
                <w:sz w:val="15"/>
              </w:rPr>
              <w:t>Kapitaltransferzahlungen an das Ausland</w:t>
            </w:r>
          </w:p>
        </w:tc>
        <w:tc>
          <w:tcPr>
            <w:tcW w:w="2647"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34</w:t>
            </w:r>
          </w:p>
        </w:tc>
        <w:tc>
          <w:tcPr>
            <w:tcW w:w="8627" w:type="dxa"/>
            <w:tcBorders>
              <w:top w:val="single" w:sz="6" w:space="0" w:color="000000"/>
            </w:tcBorders>
          </w:tcPr>
          <w:p w:rsidR="00A1026C" w:rsidRDefault="00976810">
            <w:pPr>
              <w:pStyle w:val="TableParagraph"/>
              <w:spacing w:before="38"/>
              <w:ind w:left="196"/>
              <w:rPr>
                <w:b/>
                <w:sz w:val="15"/>
              </w:rPr>
            </w:pPr>
            <w:r>
              <w:rPr>
                <w:b/>
                <w:sz w:val="15"/>
              </w:rPr>
              <w:t>Summe Auszahlungen investive Gebarung</w:t>
            </w:r>
          </w:p>
        </w:tc>
        <w:tc>
          <w:tcPr>
            <w:tcW w:w="2647" w:type="dxa"/>
            <w:tcBorders>
              <w:top w:val="single" w:sz="6" w:space="0" w:color="000000"/>
            </w:tcBorders>
          </w:tcPr>
          <w:p w:rsidR="00A1026C" w:rsidRDefault="00976810">
            <w:pPr>
              <w:pStyle w:val="TableParagraph"/>
              <w:spacing w:before="38"/>
              <w:ind w:right="493"/>
              <w:jc w:val="right"/>
              <w:rPr>
                <w:b/>
                <w:sz w:val="15"/>
              </w:rPr>
            </w:pPr>
            <w:r>
              <w:rPr>
                <w:b/>
                <w:sz w:val="15"/>
              </w:rPr>
              <w:t>3.000,00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SA2</w:t>
            </w:r>
          </w:p>
        </w:tc>
        <w:tc>
          <w:tcPr>
            <w:tcW w:w="8627" w:type="dxa"/>
          </w:tcPr>
          <w:p w:rsidR="00A1026C" w:rsidRPr="00976810" w:rsidRDefault="00976810">
            <w:pPr>
              <w:pStyle w:val="TableParagraph"/>
              <w:spacing w:before="110"/>
              <w:ind w:left="196"/>
              <w:rPr>
                <w:b/>
                <w:sz w:val="15"/>
                <w:lang w:val="de-AT"/>
              </w:rPr>
            </w:pPr>
            <w:r w:rsidRPr="00976810">
              <w:rPr>
                <w:b/>
                <w:sz w:val="15"/>
                <w:lang w:val="de-AT"/>
              </w:rPr>
              <w:t>Saldo (2) Geldfluss aus der Investiven Gebarung (33 – 34)</w:t>
            </w:r>
          </w:p>
        </w:tc>
        <w:tc>
          <w:tcPr>
            <w:tcW w:w="2647" w:type="dxa"/>
          </w:tcPr>
          <w:p w:rsidR="00A1026C" w:rsidRDefault="00976810">
            <w:pPr>
              <w:pStyle w:val="TableParagraph"/>
              <w:spacing w:before="110"/>
              <w:ind w:right="493"/>
              <w:jc w:val="right"/>
              <w:rPr>
                <w:b/>
                <w:sz w:val="15"/>
              </w:rPr>
            </w:pPr>
            <w:r>
              <w:rPr>
                <w:b/>
                <w:sz w:val="15"/>
              </w:rPr>
              <w:t>-3.000,00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SA3</w:t>
            </w:r>
          </w:p>
        </w:tc>
        <w:tc>
          <w:tcPr>
            <w:tcW w:w="8627" w:type="dxa"/>
          </w:tcPr>
          <w:p w:rsidR="00A1026C" w:rsidRDefault="00976810">
            <w:pPr>
              <w:pStyle w:val="TableParagraph"/>
              <w:spacing w:before="110"/>
              <w:ind w:left="196"/>
              <w:rPr>
                <w:b/>
                <w:sz w:val="15"/>
              </w:rPr>
            </w:pPr>
            <w:r>
              <w:rPr>
                <w:b/>
                <w:sz w:val="15"/>
              </w:rPr>
              <w:t>Saldo (3) Nettofinanzierungssaldo (Saldo 1 + Saldo 2)</w:t>
            </w:r>
          </w:p>
        </w:tc>
        <w:tc>
          <w:tcPr>
            <w:tcW w:w="2647" w:type="dxa"/>
          </w:tcPr>
          <w:p w:rsidR="00A1026C" w:rsidRDefault="00976810">
            <w:pPr>
              <w:pStyle w:val="TableParagraph"/>
              <w:spacing w:before="110"/>
              <w:ind w:right="493"/>
              <w:jc w:val="right"/>
              <w:rPr>
                <w:b/>
                <w:sz w:val="15"/>
              </w:rPr>
            </w:pPr>
            <w:r>
              <w:rPr>
                <w:b/>
                <w:sz w:val="15"/>
              </w:rPr>
              <w:t>-18.500,00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351</w:t>
            </w:r>
          </w:p>
        </w:tc>
        <w:tc>
          <w:tcPr>
            <w:tcW w:w="8627" w:type="dxa"/>
          </w:tcPr>
          <w:p w:rsidR="00A1026C" w:rsidRPr="00976810" w:rsidRDefault="00976810">
            <w:pPr>
              <w:pStyle w:val="TableParagraph"/>
              <w:spacing w:before="110"/>
              <w:ind w:left="196"/>
              <w:rPr>
                <w:b/>
                <w:sz w:val="15"/>
                <w:lang w:val="de-AT"/>
              </w:rPr>
            </w:pPr>
            <w:r w:rsidRPr="00976810">
              <w:rPr>
                <w:b/>
                <w:sz w:val="15"/>
                <w:lang w:val="de-AT"/>
              </w:rPr>
              <w:t>Einzahlungen aus der Aufnahme von Finanzschulden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3511</w:t>
            </w:r>
          </w:p>
        </w:tc>
        <w:tc>
          <w:tcPr>
            <w:tcW w:w="8627" w:type="dxa"/>
          </w:tcPr>
          <w:p w:rsidR="00A1026C" w:rsidRPr="00976810" w:rsidRDefault="00976810">
            <w:pPr>
              <w:pStyle w:val="TableParagraph"/>
              <w:ind w:left="196"/>
              <w:rPr>
                <w:sz w:val="15"/>
                <w:lang w:val="de-AT"/>
              </w:rPr>
            </w:pPr>
            <w:r w:rsidRPr="00976810">
              <w:rPr>
                <w:sz w:val="15"/>
                <w:lang w:val="de-AT"/>
              </w:rPr>
              <w:t>Einzahlungen aus empfangenen Darlehen von öffentlichen Körperschaften und Rechtsträgern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3512</w:t>
            </w:r>
          </w:p>
        </w:tc>
        <w:tc>
          <w:tcPr>
            <w:tcW w:w="8627" w:type="dxa"/>
          </w:tcPr>
          <w:p w:rsidR="00A1026C" w:rsidRPr="00976810" w:rsidRDefault="00976810">
            <w:pPr>
              <w:pStyle w:val="TableParagraph"/>
              <w:ind w:left="196"/>
              <w:rPr>
                <w:sz w:val="15"/>
                <w:lang w:val="de-AT"/>
              </w:rPr>
            </w:pPr>
            <w:r w:rsidRPr="00976810">
              <w:rPr>
                <w:sz w:val="15"/>
                <w:lang w:val="de-AT"/>
              </w:rPr>
              <w:t>Einzahlungen aus empfangenen Darlehen von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3513</w:t>
            </w:r>
          </w:p>
        </w:tc>
        <w:tc>
          <w:tcPr>
            <w:tcW w:w="8627" w:type="dxa"/>
          </w:tcPr>
          <w:p w:rsidR="00A1026C" w:rsidRPr="00976810" w:rsidRDefault="00976810">
            <w:pPr>
              <w:pStyle w:val="TableParagraph"/>
              <w:ind w:left="196"/>
              <w:rPr>
                <w:sz w:val="15"/>
                <w:lang w:val="de-AT"/>
              </w:rPr>
            </w:pPr>
            <w:r w:rsidRPr="00976810">
              <w:rPr>
                <w:sz w:val="15"/>
                <w:lang w:val="de-AT"/>
              </w:rPr>
              <w:t>Einzahlungen aus empfangenen Darlehen von Unternehmen und privaten Haushalten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3514</w:t>
            </w:r>
          </w:p>
        </w:tc>
        <w:tc>
          <w:tcPr>
            <w:tcW w:w="8627" w:type="dxa"/>
          </w:tcPr>
          <w:p w:rsidR="00A1026C" w:rsidRDefault="00976810">
            <w:pPr>
              <w:pStyle w:val="TableParagraph"/>
              <w:ind w:left="196"/>
              <w:rPr>
                <w:sz w:val="15"/>
              </w:rPr>
            </w:pPr>
            <w:r>
              <w:rPr>
                <w:sz w:val="15"/>
              </w:rPr>
              <w:t>Einzahlungen aus Finanzschulden (Finanzunternehmen)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353</w:t>
            </w:r>
          </w:p>
        </w:tc>
        <w:tc>
          <w:tcPr>
            <w:tcW w:w="8627" w:type="dxa"/>
          </w:tcPr>
          <w:p w:rsidR="00A1026C" w:rsidRPr="00976810" w:rsidRDefault="00976810">
            <w:pPr>
              <w:pStyle w:val="TableParagraph"/>
              <w:spacing w:before="110"/>
              <w:ind w:left="196"/>
              <w:rPr>
                <w:b/>
                <w:sz w:val="15"/>
                <w:lang w:val="de-AT"/>
              </w:rPr>
            </w:pPr>
            <w:r w:rsidRPr="00976810">
              <w:rPr>
                <w:b/>
                <w:sz w:val="15"/>
                <w:lang w:val="de-AT"/>
              </w:rPr>
              <w:t>Einzahlungen infolge eines Kapitaltausch bei derivativen Finanzinstrumenten mit Grundgeschäft</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3530</w:t>
            </w:r>
          </w:p>
        </w:tc>
        <w:tc>
          <w:tcPr>
            <w:tcW w:w="8627" w:type="dxa"/>
          </w:tcPr>
          <w:p w:rsidR="00A1026C" w:rsidRPr="00976810" w:rsidRDefault="00976810">
            <w:pPr>
              <w:pStyle w:val="TableParagraph"/>
              <w:ind w:left="196"/>
              <w:rPr>
                <w:sz w:val="15"/>
                <w:lang w:val="de-AT"/>
              </w:rPr>
            </w:pPr>
            <w:r w:rsidRPr="00976810">
              <w:rPr>
                <w:sz w:val="15"/>
                <w:lang w:val="de-AT"/>
              </w:rPr>
              <w:t>Einzahlungen infolge eines Kapitaltausch bei derivativen Finanzinstrumenten mit Grundgeschäft</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355</w:t>
            </w:r>
          </w:p>
        </w:tc>
        <w:tc>
          <w:tcPr>
            <w:tcW w:w="8627" w:type="dxa"/>
          </w:tcPr>
          <w:p w:rsidR="00A1026C" w:rsidRPr="00976810" w:rsidRDefault="00976810">
            <w:pPr>
              <w:pStyle w:val="TableParagraph"/>
              <w:spacing w:before="110"/>
              <w:ind w:left="196"/>
              <w:rPr>
                <w:b/>
                <w:sz w:val="15"/>
                <w:lang w:val="de-AT"/>
              </w:rPr>
            </w:pPr>
            <w:r w:rsidRPr="00976810">
              <w:rPr>
                <w:b/>
                <w:sz w:val="15"/>
                <w:lang w:val="de-AT"/>
              </w:rPr>
              <w:t>Einzahlungen aus dem Abgang von Finanzinstrumenten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3550</w:t>
            </w:r>
          </w:p>
        </w:tc>
        <w:tc>
          <w:tcPr>
            <w:tcW w:w="8627"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Einzahlungen aus dem Abgang von Finanzinstrumenten</w:t>
            </w:r>
          </w:p>
        </w:tc>
        <w:tc>
          <w:tcPr>
            <w:tcW w:w="2647"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35</w:t>
            </w:r>
          </w:p>
        </w:tc>
        <w:tc>
          <w:tcPr>
            <w:tcW w:w="8627"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Einzahlungen aus der Finanzierungstätigkeit</w:t>
            </w:r>
          </w:p>
        </w:tc>
        <w:tc>
          <w:tcPr>
            <w:tcW w:w="2647" w:type="dxa"/>
            <w:tcBorders>
              <w:top w:val="single" w:sz="6" w:space="0" w:color="000000"/>
            </w:tcBorders>
          </w:tcPr>
          <w:p w:rsidR="00A1026C" w:rsidRDefault="00976810">
            <w:pPr>
              <w:pStyle w:val="TableParagraph"/>
              <w:spacing w:before="38"/>
              <w:ind w:right="493"/>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361</w:t>
            </w:r>
          </w:p>
        </w:tc>
        <w:tc>
          <w:tcPr>
            <w:tcW w:w="8627" w:type="dxa"/>
          </w:tcPr>
          <w:p w:rsidR="00A1026C" w:rsidRPr="00976810" w:rsidRDefault="00976810">
            <w:pPr>
              <w:pStyle w:val="TableParagraph"/>
              <w:spacing w:before="110"/>
              <w:ind w:left="196"/>
              <w:rPr>
                <w:b/>
                <w:sz w:val="15"/>
                <w:lang w:val="de-AT"/>
              </w:rPr>
            </w:pPr>
            <w:r w:rsidRPr="00976810">
              <w:rPr>
                <w:b/>
                <w:sz w:val="15"/>
                <w:lang w:val="de-AT"/>
              </w:rPr>
              <w:t>Auszahlungen aus der Tilgung von Finanzschulden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3611</w:t>
            </w:r>
          </w:p>
        </w:tc>
        <w:tc>
          <w:tcPr>
            <w:tcW w:w="8627" w:type="dxa"/>
          </w:tcPr>
          <w:p w:rsidR="00A1026C" w:rsidRPr="00976810" w:rsidRDefault="00976810">
            <w:pPr>
              <w:pStyle w:val="TableParagraph"/>
              <w:spacing w:line="153" w:lineRule="exact"/>
              <w:ind w:left="196"/>
              <w:rPr>
                <w:sz w:val="15"/>
                <w:lang w:val="de-AT"/>
              </w:rPr>
            </w:pPr>
            <w:r w:rsidRPr="00976810">
              <w:rPr>
                <w:sz w:val="15"/>
                <w:lang w:val="de-AT"/>
              </w:rPr>
              <w:t>Auszahlungen aus empfangenen Darlehen von öffentlichen Körperschaften und Rechtsträgern</w:t>
            </w:r>
          </w:p>
        </w:tc>
        <w:tc>
          <w:tcPr>
            <w:tcW w:w="2647" w:type="dxa"/>
          </w:tcPr>
          <w:p w:rsidR="00A1026C" w:rsidRDefault="00976810">
            <w:pPr>
              <w:pStyle w:val="TableParagraph"/>
              <w:spacing w:line="153" w:lineRule="exact"/>
              <w:ind w:right="493"/>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6"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Öffentliche Ordnung und Sicherheit (Gruppe 1)</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8652"/>
        <w:gridCol w:w="2622"/>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65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22"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3612</w:t>
            </w:r>
          </w:p>
        </w:tc>
        <w:tc>
          <w:tcPr>
            <w:tcW w:w="8652"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aus empfangenen Darlehen von Beteiligungen</w:t>
            </w:r>
          </w:p>
        </w:tc>
        <w:tc>
          <w:tcPr>
            <w:tcW w:w="2622"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3613</w:t>
            </w:r>
          </w:p>
        </w:tc>
        <w:tc>
          <w:tcPr>
            <w:tcW w:w="8652" w:type="dxa"/>
          </w:tcPr>
          <w:p w:rsidR="00A1026C" w:rsidRPr="00976810" w:rsidRDefault="00976810">
            <w:pPr>
              <w:pStyle w:val="TableParagraph"/>
              <w:ind w:left="196"/>
              <w:rPr>
                <w:sz w:val="15"/>
                <w:lang w:val="de-AT"/>
              </w:rPr>
            </w:pPr>
            <w:r w:rsidRPr="00976810">
              <w:rPr>
                <w:sz w:val="15"/>
                <w:lang w:val="de-AT"/>
              </w:rPr>
              <w:t>Auszahlungen aus empfangenen Darlehen von Unternehmen und privaten Haushalten</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3614</w:t>
            </w:r>
          </w:p>
        </w:tc>
        <w:tc>
          <w:tcPr>
            <w:tcW w:w="8652" w:type="dxa"/>
          </w:tcPr>
          <w:p w:rsidR="00A1026C" w:rsidRDefault="00976810">
            <w:pPr>
              <w:pStyle w:val="TableParagraph"/>
              <w:ind w:left="196"/>
              <w:rPr>
                <w:sz w:val="15"/>
              </w:rPr>
            </w:pPr>
            <w:r>
              <w:rPr>
                <w:sz w:val="15"/>
              </w:rPr>
              <w:t>Auszahlungen aus Finanzschulden</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3615</w:t>
            </w:r>
          </w:p>
        </w:tc>
        <w:tc>
          <w:tcPr>
            <w:tcW w:w="8652" w:type="dxa"/>
          </w:tcPr>
          <w:p w:rsidR="00A1026C" w:rsidRPr="00976810" w:rsidRDefault="00976810">
            <w:pPr>
              <w:pStyle w:val="TableParagraph"/>
              <w:ind w:left="196"/>
              <w:rPr>
                <w:sz w:val="15"/>
                <w:lang w:val="de-AT"/>
              </w:rPr>
            </w:pPr>
            <w:r w:rsidRPr="00976810">
              <w:rPr>
                <w:sz w:val="15"/>
                <w:lang w:val="de-AT"/>
              </w:rPr>
              <w:t>Auszahlung aus der Rückzahlung von Leasingverbindlichkeiten</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363</w:t>
            </w:r>
          </w:p>
        </w:tc>
        <w:tc>
          <w:tcPr>
            <w:tcW w:w="8652" w:type="dxa"/>
          </w:tcPr>
          <w:p w:rsidR="00A1026C" w:rsidRPr="00976810" w:rsidRDefault="00976810">
            <w:pPr>
              <w:pStyle w:val="TableParagraph"/>
              <w:spacing w:before="110"/>
              <w:ind w:left="196"/>
              <w:rPr>
                <w:b/>
                <w:sz w:val="15"/>
                <w:lang w:val="de-AT"/>
              </w:rPr>
            </w:pPr>
            <w:r w:rsidRPr="00976810">
              <w:rPr>
                <w:b/>
                <w:sz w:val="15"/>
                <w:lang w:val="de-AT"/>
              </w:rPr>
              <w:t>Auszahlungen infolge eines Kapitaltausch bei derivativen Finanzinstrumenten mit Grundgeschäft</w:t>
            </w:r>
          </w:p>
        </w:tc>
        <w:tc>
          <w:tcPr>
            <w:tcW w:w="262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3630</w:t>
            </w:r>
          </w:p>
        </w:tc>
        <w:tc>
          <w:tcPr>
            <w:tcW w:w="8652" w:type="dxa"/>
          </w:tcPr>
          <w:p w:rsidR="00A1026C" w:rsidRPr="00976810" w:rsidRDefault="00976810">
            <w:pPr>
              <w:pStyle w:val="TableParagraph"/>
              <w:ind w:left="196"/>
              <w:rPr>
                <w:sz w:val="15"/>
                <w:lang w:val="de-AT"/>
              </w:rPr>
            </w:pPr>
            <w:r w:rsidRPr="00976810">
              <w:rPr>
                <w:sz w:val="15"/>
                <w:lang w:val="de-AT"/>
              </w:rPr>
              <w:t>Auszahlungen infolge eines Kapitaltausch bei derivativen Finanzinstrumenten mit Grundgeschäft</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365</w:t>
            </w:r>
          </w:p>
        </w:tc>
        <w:tc>
          <w:tcPr>
            <w:tcW w:w="8652" w:type="dxa"/>
          </w:tcPr>
          <w:p w:rsidR="00A1026C" w:rsidRPr="00976810" w:rsidRDefault="00976810">
            <w:pPr>
              <w:pStyle w:val="TableParagraph"/>
              <w:spacing w:before="110"/>
              <w:ind w:left="196"/>
              <w:rPr>
                <w:b/>
                <w:sz w:val="15"/>
                <w:lang w:val="de-AT"/>
              </w:rPr>
            </w:pPr>
            <w:r w:rsidRPr="00976810">
              <w:rPr>
                <w:b/>
                <w:sz w:val="15"/>
                <w:lang w:val="de-AT"/>
              </w:rPr>
              <w:t>Auszahlungen für den Erwerb von Finanzinstrumenten</w:t>
            </w:r>
          </w:p>
        </w:tc>
        <w:tc>
          <w:tcPr>
            <w:tcW w:w="262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3650</w:t>
            </w:r>
          </w:p>
        </w:tc>
        <w:tc>
          <w:tcPr>
            <w:tcW w:w="8652"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Auszahlungen für den Erwerb von Finanzinstrumenten</w:t>
            </w:r>
          </w:p>
        </w:tc>
        <w:tc>
          <w:tcPr>
            <w:tcW w:w="262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36</w:t>
            </w:r>
          </w:p>
        </w:tc>
        <w:tc>
          <w:tcPr>
            <w:tcW w:w="8652"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Auszahlungen aus der Finanzierungstätigkeit</w:t>
            </w:r>
          </w:p>
        </w:tc>
        <w:tc>
          <w:tcPr>
            <w:tcW w:w="2622" w:type="dxa"/>
            <w:tcBorders>
              <w:top w:val="single" w:sz="6" w:space="0" w:color="000000"/>
            </w:tcBorders>
          </w:tcPr>
          <w:p w:rsidR="00A1026C" w:rsidRDefault="00976810">
            <w:pPr>
              <w:pStyle w:val="TableParagraph"/>
              <w:spacing w:before="38"/>
              <w:ind w:right="493"/>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SA4</w:t>
            </w:r>
          </w:p>
        </w:tc>
        <w:tc>
          <w:tcPr>
            <w:tcW w:w="8652" w:type="dxa"/>
          </w:tcPr>
          <w:p w:rsidR="00A1026C" w:rsidRPr="00976810" w:rsidRDefault="00976810">
            <w:pPr>
              <w:pStyle w:val="TableParagraph"/>
              <w:spacing w:before="110"/>
              <w:ind w:left="196"/>
              <w:rPr>
                <w:b/>
                <w:sz w:val="15"/>
                <w:lang w:val="de-AT"/>
              </w:rPr>
            </w:pPr>
            <w:r w:rsidRPr="00976810">
              <w:rPr>
                <w:b/>
                <w:sz w:val="15"/>
                <w:lang w:val="de-AT"/>
              </w:rPr>
              <w:t>Saldo (4) Geldfluss aus der Finanzierungstätigkeit (35 – 36)</w:t>
            </w:r>
          </w:p>
        </w:tc>
        <w:tc>
          <w:tcPr>
            <w:tcW w:w="262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83"/>
        </w:trPr>
        <w:tc>
          <w:tcPr>
            <w:tcW w:w="749" w:type="dxa"/>
          </w:tcPr>
          <w:p w:rsidR="00A1026C" w:rsidRDefault="00976810">
            <w:pPr>
              <w:pStyle w:val="TableParagraph"/>
              <w:spacing w:before="110" w:line="153" w:lineRule="exact"/>
              <w:ind w:left="94"/>
              <w:rPr>
                <w:b/>
                <w:sz w:val="15"/>
              </w:rPr>
            </w:pPr>
            <w:r>
              <w:rPr>
                <w:b/>
                <w:sz w:val="15"/>
              </w:rPr>
              <w:t>SA5</w:t>
            </w:r>
          </w:p>
        </w:tc>
        <w:tc>
          <w:tcPr>
            <w:tcW w:w="8652" w:type="dxa"/>
          </w:tcPr>
          <w:p w:rsidR="00A1026C" w:rsidRPr="00976810" w:rsidRDefault="00976810">
            <w:pPr>
              <w:pStyle w:val="TableParagraph"/>
              <w:spacing w:before="110" w:line="153" w:lineRule="exact"/>
              <w:ind w:left="196"/>
              <w:rPr>
                <w:b/>
                <w:sz w:val="15"/>
                <w:lang w:val="de-AT"/>
              </w:rPr>
            </w:pPr>
            <w:r w:rsidRPr="00976810">
              <w:rPr>
                <w:b/>
                <w:sz w:val="15"/>
                <w:lang w:val="de-AT"/>
              </w:rPr>
              <w:t>Saldo (5) Geldfluss aus der voranschlagswirksamen Gebarung (Saldo 3 + Saldo 4)</w:t>
            </w:r>
          </w:p>
        </w:tc>
        <w:tc>
          <w:tcPr>
            <w:tcW w:w="2622" w:type="dxa"/>
          </w:tcPr>
          <w:p w:rsidR="00A1026C" w:rsidRDefault="00976810">
            <w:pPr>
              <w:pStyle w:val="TableParagraph"/>
              <w:spacing w:before="110" w:line="153" w:lineRule="exact"/>
              <w:ind w:right="493"/>
              <w:jc w:val="right"/>
              <w:rPr>
                <w:b/>
                <w:sz w:val="15"/>
              </w:rPr>
            </w:pPr>
            <w:r>
              <w:rPr>
                <w:b/>
                <w:sz w:val="15"/>
              </w:rPr>
              <w:t>-18.500,00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Unterricht, Erziehung, Sport und Wissenschaft (Gruppe 2)</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35"/>
        <w:gridCol w:w="1640"/>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35"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40"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6"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b/>
                <w:sz w:val="15"/>
              </w:rPr>
            </w:pPr>
            <w:r>
              <w:rPr>
                <w:b/>
                <w:sz w:val="15"/>
              </w:rPr>
              <w:t>311</w:t>
            </w:r>
          </w:p>
        </w:tc>
        <w:tc>
          <w:tcPr>
            <w:tcW w:w="9635"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b/>
                <w:sz w:val="15"/>
                <w:lang w:val="de-AT"/>
              </w:rPr>
            </w:pPr>
            <w:r w:rsidRPr="00976810">
              <w:rPr>
                <w:b/>
                <w:sz w:val="15"/>
                <w:lang w:val="de-AT"/>
              </w:rPr>
              <w:t>Einzahlungen aus der operativen Verwaltungstätigkeit</w:t>
            </w:r>
          </w:p>
        </w:tc>
        <w:tc>
          <w:tcPr>
            <w:tcW w:w="1640" w:type="dxa"/>
          </w:tcPr>
          <w:p w:rsidR="00A1026C" w:rsidRPr="00976810" w:rsidRDefault="00A1026C">
            <w:pPr>
              <w:pStyle w:val="TableParagraph"/>
              <w:spacing w:before="3"/>
              <w:rPr>
                <w:b/>
                <w:sz w:val="14"/>
                <w:lang w:val="de-AT"/>
              </w:rPr>
            </w:pPr>
          </w:p>
          <w:p w:rsidR="00A1026C" w:rsidRDefault="00976810">
            <w:pPr>
              <w:pStyle w:val="TableParagraph"/>
              <w:spacing w:before="1"/>
              <w:ind w:right="494"/>
              <w:jc w:val="right"/>
              <w:rPr>
                <w:b/>
                <w:sz w:val="15"/>
              </w:rPr>
            </w:pPr>
            <w:r>
              <w:rPr>
                <w:b/>
                <w:sz w:val="15"/>
              </w:rPr>
              <w:t>3.500,00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3111</w:t>
            </w:r>
          </w:p>
        </w:tc>
        <w:tc>
          <w:tcPr>
            <w:tcW w:w="9635" w:type="dxa"/>
          </w:tcPr>
          <w:p w:rsidR="00A1026C" w:rsidRDefault="00976810">
            <w:pPr>
              <w:pStyle w:val="TableParagraph"/>
              <w:ind w:left="196"/>
              <w:rPr>
                <w:sz w:val="15"/>
              </w:rPr>
            </w:pPr>
            <w:r>
              <w:rPr>
                <w:sz w:val="15"/>
              </w:rPr>
              <w:t>Einzahlungen aus eigenen Abgaben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3112</w:t>
            </w:r>
          </w:p>
        </w:tc>
        <w:tc>
          <w:tcPr>
            <w:tcW w:w="9635" w:type="dxa"/>
          </w:tcPr>
          <w:p w:rsidR="00A1026C" w:rsidRDefault="00976810">
            <w:pPr>
              <w:pStyle w:val="TableParagraph"/>
              <w:ind w:left="196"/>
              <w:rPr>
                <w:sz w:val="15"/>
              </w:rPr>
            </w:pPr>
            <w:r>
              <w:rPr>
                <w:sz w:val="15"/>
              </w:rPr>
              <w:t>Einzahlungen aus Ertragsanteilen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3113</w:t>
            </w:r>
          </w:p>
        </w:tc>
        <w:tc>
          <w:tcPr>
            <w:tcW w:w="9635" w:type="dxa"/>
          </w:tcPr>
          <w:p w:rsidR="00A1026C" w:rsidRDefault="00976810">
            <w:pPr>
              <w:pStyle w:val="TableParagraph"/>
              <w:ind w:left="196"/>
              <w:rPr>
                <w:sz w:val="15"/>
              </w:rPr>
            </w:pPr>
            <w:r>
              <w:rPr>
                <w:sz w:val="15"/>
              </w:rPr>
              <w:t>Einzahlungen aus Gebühren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3114</w:t>
            </w:r>
          </w:p>
        </w:tc>
        <w:tc>
          <w:tcPr>
            <w:tcW w:w="9635" w:type="dxa"/>
          </w:tcPr>
          <w:p w:rsidR="00A1026C" w:rsidRDefault="00976810">
            <w:pPr>
              <w:pStyle w:val="TableParagraph"/>
              <w:ind w:left="196"/>
              <w:rPr>
                <w:sz w:val="15"/>
              </w:rPr>
            </w:pPr>
            <w:r>
              <w:rPr>
                <w:sz w:val="15"/>
              </w:rPr>
              <w:t>Einzahlungen aus Leistungen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3115</w:t>
            </w:r>
          </w:p>
        </w:tc>
        <w:tc>
          <w:tcPr>
            <w:tcW w:w="9635" w:type="dxa"/>
          </w:tcPr>
          <w:p w:rsidR="00A1026C" w:rsidRPr="00976810" w:rsidRDefault="00976810">
            <w:pPr>
              <w:pStyle w:val="TableParagraph"/>
              <w:ind w:left="196"/>
              <w:rPr>
                <w:sz w:val="15"/>
                <w:lang w:val="de-AT"/>
              </w:rPr>
            </w:pPr>
            <w:r w:rsidRPr="00976810">
              <w:rPr>
                <w:sz w:val="15"/>
                <w:lang w:val="de-AT"/>
              </w:rPr>
              <w:t>Einzahlungen aus Besitz und wirtschaftlicher Tätigkeit</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3116</w:t>
            </w:r>
          </w:p>
        </w:tc>
        <w:tc>
          <w:tcPr>
            <w:tcW w:w="9635" w:type="dxa"/>
          </w:tcPr>
          <w:p w:rsidR="00A1026C" w:rsidRPr="00976810" w:rsidRDefault="00976810">
            <w:pPr>
              <w:pStyle w:val="TableParagraph"/>
              <w:ind w:left="196"/>
              <w:rPr>
                <w:sz w:val="15"/>
                <w:lang w:val="de-AT"/>
              </w:rPr>
            </w:pPr>
            <w:r w:rsidRPr="00976810">
              <w:rPr>
                <w:sz w:val="15"/>
                <w:lang w:val="de-AT"/>
              </w:rPr>
              <w:t>Einzahlungen aus Veräußerung von geringwertigen Wirtschaftsgütern (GWG) und sonstige Einzahlungen</w:t>
            </w:r>
          </w:p>
        </w:tc>
        <w:tc>
          <w:tcPr>
            <w:tcW w:w="1640" w:type="dxa"/>
          </w:tcPr>
          <w:p w:rsidR="00A1026C" w:rsidRDefault="00976810">
            <w:pPr>
              <w:pStyle w:val="TableParagraph"/>
              <w:ind w:right="494"/>
              <w:jc w:val="right"/>
              <w:rPr>
                <w:sz w:val="15"/>
              </w:rPr>
            </w:pPr>
            <w:r>
              <w:rPr>
                <w:sz w:val="15"/>
              </w:rPr>
              <w:t>3.500,00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312</w:t>
            </w:r>
          </w:p>
        </w:tc>
        <w:tc>
          <w:tcPr>
            <w:tcW w:w="9635" w:type="dxa"/>
          </w:tcPr>
          <w:p w:rsidR="00A1026C" w:rsidRPr="00976810" w:rsidRDefault="00976810">
            <w:pPr>
              <w:pStyle w:val="TableParagraph"/>
              <w:spacing w:before="110"/>
              <w:ind w:left="196"/>
              <w:rPr>
                <w:b/>
                <w:sz w:val="15"/>
                <w:lang w:val="de-AT"/>
              </w:rPr>
            </w:pPr>
            <w:r w:rsidRPr="00976810">
              <w:rPr>
                <w:b/>
                <w:sz w:val="15"/>
                <w:lang w:val="de-AT"/>
              </w:rPr>
              <w:t>Einzahlungen aus Transfers (ohne Kapitaltransfers)</w:t>
            </w:r>
          </w:p>
        </w:tc>
        <w:tc>
          <w:tcPr>
            <w:tcW w:w="164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3121</w:t>
            </w:r>
          </w:p>
        </w:tc>
        <w:tc>
          <w:tcPr>
            <w:tcW w:w="9635" w:type="dxa"/>
          </w:tcPr>
          <w:p w:rsidR="00A1026C" w:rsidRPr="00976810" w:rsidRDefault="00976810">
            <w:pPr>
              <w:pStyle w:val="TableParagraph"/>
              <w:ind w:left="196"/>
              <w:rPr>
                <w:sz w:val="15"/>
                <w:lang w:val="de-AT"/>
              </w:rPr>
            </w:pPr>
            <w:r w:rsidRPr="00976810">
              <w:rPr>
                <w:sz w:val="15"/>
                <w:lang w:val="de-AT"/>
              </w:rPr>
              <w:t>Transferzahlungen von Trägern des öffentlichen Rechts</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3122</w:t>
            </w:r>
          </w:p>
        </w:tc>
        <w:tc>
          <w:tcPr>
            <w:tcW w:w="9635" w:type="dxa"/>
          </w:tcPr>
          <w:p w:rsidR="00A1026C" w:rsidRDefault="00976810">
            <w:pPr>
              <w:pStyle w:val="TableParagraph"/>
              <w:ind w:left="196"/>
              <w:rPr>
                <w:sz w:val="15"/>
              </w:rPr>
            </w:pPr>
            <w:r>
              <w:rPr>
                <w:sz w:val="15"/>
              </w:rPr>
              <w:t>Transferzahlungen von Beteiligungen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3123</w:t>
            </w:r>
          </w:p>
        </w:tc>
        <w:tc>
          <w:tcPr>
            <w:tcW w:w="9635" w:type="dxa"/>
          </w:tcPr>
          <w:p w:rsidR="00A1026C" w:rsidRPr="00976810" w:rsidRDefault="00976810">
            <w:pPr>
              <w:pStyle w:val="TableParagraph"/>
              <w:ind w:left="196"/>
              <w:rPr>
                <w:sz w:val="15"/>
                <w:lang w:val="de-AT"/>
              </w:rPr>
            </w:pPr>
            <w:r w:rsidRPr="00976810">
              <w:rPr>
                <w:sz w:val="15"/>
                <w:lang w:val="de-AT"/>
              </w:rPr>
              <w:t>Transferzahlungen von Unternehmen (inkl. Finanzunternehmen)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3124</w:t>
            </w:r>
          </w:p>
        </w:tc>
        <w:tc>
          <w:tcPr>
            <w:tcW w:w="9635" w:type="dxa"/>
          </w:tcPr>
          <w:p w:rsidR="00A1026C" w:rsidRPr="00976810" w:rsidRDefault="00976810">
            <w:pPr>
              <w:pStyle w:val="TableParagraph"/>
              <w:ind w:left="196"/>
              <w:rPr>
                <w:sz w:val="15"/>
                <w:lang w:val="de-AT"/>
              </w:rPr>
            </w:pPr>
            <w:r w:rsidRPr="00976810">
              <w:rPr>
                <w:sz w:val="15"/>
                <w:lang w:val="de-AT"/>
              </w:rPr>
              <w:t>Transferzahlungen von Haushalte und Organisationen ohne Erwerbscharakter</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3125</w:t>
            </w:r>
          </w:p>
        </w:tc>
        <w:tc>
          <w:tcPr>
            <w:tcW w:w="9635" w:type="dxa"/>
          </w:tcPr>
          <w:p w:rsidR="00A1026C" w:rsidRDefault="00976810">
            <w:pPr>
              <w:pStyle w:val="TableParagraph"/>
              <w:ind w:left="196"/>
              <w:rPr>
                <w:sz w:val="15"/>
              </w:rPr>
            </w:pPr>
            <w:r>
              <w:rPr>
                <w:sz w:val="15"/>
              </w:rPr>
              <w:t>Transferzahlungen vom Ausland</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3126</w:t>
            </w:r>
          </w:p>
        </w:tc>
        <w:tc>
          <w:tcPr>
            <w:tcW w:w="9635"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313</w:t>
            </w:r>
          </w:p>
        </w:tc>
        <w:tc>
          <w:tcPr>
            <w:tcW w:w="9635" w:type="dxa"/>
          </w:tcPr>
          <w:p w:rsidR="00A1026C" w:rsidRDefault="00976810">
            <w:pPr>
              <w:pStyle w:val="TableParagraph"/>
              <w:spacing w:before="110"/>
              <w:ind w:left="196"/>
              <w:rPr>
                <w:b/>
                <w:sz w:val="15"/>
              </w:rPr>
            </w:pPr>
            <w:r>
              <w:rPr>
                <w:b/>
                <w:sz w:val="15"/>
              </w:rPr>
              <w:t>Einzahlungen aus Finanzerträgen</w:t>
            </w:r>
          </w:p>
        </w:tc>
        <w:tc>
          <w:tcPr>
            <w:tcW w:w="164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3131</w:t>
            </w:r>
          </w:p>
        </w:tc>
        <w:tc>
          <w:tcPr>
            <w:tcW w:w="9635" w:type="dxa"/>
          </w:tcPr>
          <w:p w:rsidR="00A1026C" w:rsidRDefault="00976810">
            <w:pPr>
              <w:pStyle w:val="TableParagraph"/>
              <w:ind w:left="196"/>
              <w:rPr>
                <w:sz w:val="15"/>
              </w:rPr>
            </w:pPr>
            <w:r>
              <w:rPr>
                <w:sz w:val="15"/>
              </w:rPr>
              <w:t>Einzahlungen aus Zinserträgen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3133</w:t>
            </w:r>
          </w:p>
        </w:tc>
        <w:tc>
          <w:tcPr>
            <w:tcW w:w="9635" w:type="dxa"/>
          </w:tcPr>
          <w:p w:rsidR="00A1026C" w:rsidRPr="00976810" w:rsidRDefault="00976810">
            <w:pPr>
              <w:pStyle w:val="TableParagraph"/>
              <w:ind w:left="196"/>
              <w:rPr>
                <w:sz w:val="15"/>
                <w:lang w:val="de-AT"/>
              </w:rPr>
            </w:pPr>
            <w:r w:rsidRPr="00976810">
              <w:rPr>
                <w:sz w:val="15"/>
                <w:lang w:val="de-AT"/>
              </w:rPr>
              <w:t>Einzahlungen aus Gewinnentnahmen von marktbestimmten Betrieben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3134</w:t>
            </w:r>
          </w:p>
        </w:tc>
        <w:tc>
          <w:tcPr>
            <w:tcW w:w="9635" w:type="dxa"/>
          </w:tcPr>
          <w:p w:rsidR="00A1026C" w:rsidRDefault="00976810">
            <w:pPr>
              <w:pStyle w:val="TableParagraph"/>
              <w:ind w:left="196"/>
              <w:rPr>
                <w:sz w:val="15"/>
              </w:rPr>
            </w:pPr>
            <w:r>
              <w:rPr>
                <w:sz w:val="15"/>
              </w:rPr>
              <w:t>Sonstige Einzahlungen aus Finanzerträgen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3135</w:t>
            </w:r>
          </w:p>
        </w:tc>
        <w:tc>
          <w:tcPr>
            <w:tcW w:w="9635" w:type="dxa"/>
            <w:tcBorders>
              <w:bottom w:val="single" w:sz="6" w:space="0" w:color="000000"/>
            </w:tcBorders>
          </w:tcPr>
          <w:p w:rsidR="00A1026C" w:rsidRDefault="00976810">
            <w:pPr>
              <w:pStyle w:val="TableParagraph"/>
              <w:ind w:left="196"/>
              <w:rPr>
                <w:sz w:val="15"/>
              </w:rPr>
            </w:pPr>
            <w:r>
              <w:rPr>
                <w:sz w:val="15"/>
              </w:rPr>
              <w:t>Einzahlungen aus Dividenden/Gewinnausschüttungen</w:t>
            </w:r>
          </w:p>
        </w:tc>
        <w:tc>
          <w:tcPr>
            <w:tcW w:w="1640" w:type="dxa"/>
            <w:tcBorders>
              <w:bottom w:val="single" w:sz="6" w:space="0" w:color="000000"/>
            </w:tcBorders>
          </w:tcPr>
          <w:p w:rsidR="00A1026C" w:rsidRDefault="00976810">
            <w:pPr>
              <w:pStyle w:val="TableParagraph"/>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31</w:t>
            </w:r>
          </w:p>
        </w:tc>
        <w:tc>
          <w:tcPr>
            <w:tcW w:w="9635" w:type="dxa"/>
            <w:tcBorders>
              <w:top w:val="single" w:sz="6" w:space="0" w:color="000000"/>
            </w:tcBorders>
          </w:tcPr>
          <w:p w:rsidR="00A1026C" w:rsidRDefault="00976810">
            <w:pPr>
              <w:pStyle w:val="TableParagraph"/>
              <w:spacing w:before="38"/>
              <w:ind w:left="196"/>
              <w:rPr>
                <w:b/>
                <w:sz w:val="15"/>
              </w:rPr>
            </w:pPr>
            <w:r>
              <w:rPr>
                <w:b/>
                <w:sz w:val="15"/>
              </w:rPr>
              <w:t>Summe Einzahlungen operative Gebarung</w:t>
            </w:r>
          </w:p>
        </w:tc>
        <w:tc>
          <w:tcPr>
            <w:tcW w:w="1640" w:type="dxa"/>
            <w:tcBorders>
              <w:top w:val="single" w:sz="6" w:space="0" w:color="000000"/>
            </w:tcBorders>
          </w:tcPr>
          <w:p w:rsidR="00A1026C" w:rsidRDefault="00976810">
            <w:pPr>
              <w:pStyle w:val="TableParagraph"/>
              <w:spacing w:before="38"/>
              <w:ind w:right="494"/>
              <w:jc w:val="right"/>
              <w:rPr>
                <w:b/>
                <w:sz w:val="15"/>
              </w:rPr>
            </w:pPr>
            <w:r>
              <w:rPr>
                <w:b/>
                <w:sz w:val="15"/>
              </w:rPr>
              <w:t>3.500,00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321</w:t>
            </w:r>
          </w:p>
        </w:tc>
        <w:tc>
          <w:tcPr>
            <w:tcW w:w="9635" w:type="dxa"/>
          </w:tcPr>
          <w:p w:rsidR="00A1026C" w:rsidRDefault="00976810">
            <w:pPr>
              <w:pStyle w:val="TableParagraph"/>
              <w:spacing w:before="110"/>
              <w:ind w:left="196"/>
              <w:rPr>
                <w:b/>
                <w:sz w:val="15"/>
              </w:rPr>
            </w:pPr>
            <w:r>
              <w:rPr>
                <w:b/>
                <w:sz w:val="15"/>
              </w:rPr>
              <w:t>Auszahlungen aus Personalaufwand</w:t>
            </w:r>
          </w:p>
        </w:tc>
        <w:tc>
          <w:tcPr>
            <w:tcW w:w="1640" w:type="dxa"/>
          </w:tcPr>
          <w:p w:rsidR="00A1026C" w:rsidRDefault="00976810">
            <w:pPr>
              <w:pStyle w:val="TableParagraph"/>
              <w:spacing w:before="110"/>
              <w:ind w:right="494"/>
              <w:jc w:val="right"/>
              <w:rPr>
                <w:b/>
                <w:sz w:val="15"/>
              </w:rPr>
            </w:pPr>
            <w:r>
              <w:rPr>
                <w:b/>
                <w:sz w:val="15"/>
              </w:rPr>
              <w:t>30.700,00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3211</w:t>
            </w:r>
          </w:p>
        </w:tc>
        <w:tc>
          <w:tcPr>
            <w:tcW w:w="9635" w:type="dxa"/>
          </w:tcPr>
          <w:p w:rsidR="00A1026C" w:rsidRPr="00976810" w:rsidRDefault="00976810">
            <w:pPr>
              <w:pStyle w:val="TableParagraph"/>
              <w:ind w:left="196"/>
              <w:rPr>
                <w:sz w:val="15"/>
                <w:lang w:val="de-AT"/>
              </w:rPr>
            </w:pPr>
            <w:r w:rsidRPr="00976810">
              <w:rPr>
                <w:sz w:val="15"/>
                <w:lang w:val="de-AT"/>
              </w:rPr>
              <w:t>Auszahlungen für Personalaufwand Bezüge, Nebengebühren, und Mehrleistungsvergütungen)</w:t>
            </w:r>
          </w:p>
        </w:tc>
        <w:tc>
          <w:tcPr>
            <w:tcW w:w="1640" w:type="dxa"/>
          </w:tcPr>
          <w:p w:rsidR="00A1026C" w:rsidRDefault="00976810">
            <w:pPr>
              <w:pStyle w:val="TableParagraph"/>
              <w:ind w:right="494"/>
              <w:jc w:val="right"/>
              <w:rPr>
                <w:sz w:val="15"/>
              </w:rPr>
            </w:pPr>
            <w:r>
              <w:rPr>
                <w:sz w:val="15"/>
              </w:rPr>
              <w:t>24.400,00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3212</w:t>
            </w:r>
          </w:p>
        </w:tc>
        <w:tc>
          <w:tcPr>
            <w:tcW w:w="9635" w:type="dxa"/>
          </w:tcPr>
          <w:p w:rsidR="00A1026C" w:rsidRPr="00976810" w:rsidRDefault="00976810">
            <w:pPr>
              <w:pStyle w:val="TableParagraph"/>
              <w:ind w:left="196"/>
              <w:rPr>
                <w:sz w:val="15"/>
                <w:lang w:val="de-AT"/>
              </w:rPr>
            </w:pPr>
            <w:r w:rsidRPr="00976810">
              <w:rPr>
                <w:sz w:val="15"/>
                <w:lang w:val="de-AT"/>
              </w:rPr>
              <w:t>Auszahlungen für gesetzliche und freiwillige Sozialaufwendungen</w:t>
            </w:r>
          </w:p>
        </w:tc>
        <w:tc>
          <w:tcPr>
            <w:tcW w:w="1640" w:type="dxa"/>
          </w:tcPr>
          <w:p w:rsidR="00A1026C" w:rsidRDefault="00976810">
            <w:pPr>
              <w:pStyle w:val="TableParagraph"/>
              <w:ind w:right="494"/>
              <w:jc w:val="right"/>
              <w:rPr>
                <w:sz w:val="15"/>
              </w:rPr>
            </w:pPr>
            <w:r>
              <w:rPr>
                <w:sz w:val="15"/>
              </w:rPr>
              <w:t>6.300,00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3213</w:t>
            </w:r>
          </w:p>
        </w:tc>
        <w:tc>
          <w:tcPr>
            <w:tcW w:w="9635" w:type="dxa"/>
          </w:tcPr>
          <w:p w:rsidR="00A1026C" w:rsidRDefault="00976810">
            <w:pPr>
              <w:pStyle w:val="TableParagraph"/>
              <w:ind w:left="196"/>
              <w:rPr>
                <w:sz w:val="15"/>
              </w:rPr>
            </w:pPr>
            <w:r>
              <w:rPr>
                <w:sz w:val="15"/>
              </w:rPr>
              <w:t>Auszahlungen aus sonstigem Personalaufwand</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322</w:t>
            </w:r>
          </w:p>
        </w:tc>
        <w:tc>
          <w:tcPr>
            <w:tcW w:w="9635" w:type="dxa"/>
          </w:tcPr>
          <w:p w:rsidR="00A1026C" w:rsidRPr="00976810" w:rsidRDefault="00976810">
            <w:pPr>
              <w:pStyle w:val="TableParagraph"/>
              <w:spacing w:before="110"/>
              <w:ind w:left="196"/>
              <w:rPr>
                <w:b/>
                <w:sz w:val="15"/>
                <w:lang w:val="de-AT"/>
              </w:rPr>
            </w:pPr>
            <w:r w:rsidRPr="00976810">
              <w:rPr>
                <w:b/>
                <w:sz w:val="15"/>
                <w:lang w:val="de-AT"/>
              </w:rPr>
              <w:t>Auszahlungen aus Sachaufwand (ohne Transferaufwand)</w:t>
            </w:r>
          </w:p>
        </w:tc>
        <w:tc>
          <w:tcPr>
            <w:tcW w:w="1640" w:type="dxa"/>
          </w:tcPr>
          <w:p w:rsidR="00A1026C" w:rsidRDefault="00976810">
            <w:pPr>
              <w:pStyle w:val="TableParagraph"/>
              <w:spacing w:before="110"/>
              <w:ind w:right="494"/>
              <w:jc w:val="right"/>
              <w:rPr>
                <w:b/>
                <w:sz w:val="15"/>
              </w:rPr>
            </w:pPr>
            <w:r>
              <w:rPr>
                <w:b/>
                <w:sz w:val="15"/>
              </w:rPr>
              <w:t>41.300,00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3221</w:t>
            </w:r>
          </w:p>
        </w:tc>
        <w:tc>
          <w:tcPr>
            <w:tcW w:w="9635" w:type="dxa"/>
          </w:tcPr>
          <w:p w:rsidR="00A1026C" w:rsidRPr="00976810" w:rsidRDefault="00976810">
            <w:pPr>
              <w:pStyle w:val="TableParagraph"/>
              <w:ind w:left="196"/>
              <w:rPr>
                <w:sz w:val="15"/>
                <w:lang w:val="de-AT"/>
              </w:rPr>
            </w:pPr>
            <w:r w:rsidRPr="00976810">
              <w:rPr>
                <w:sz w:val="15"/>
                <w:lang w:val="de-AT"/>
              </w:rPr>
              <w:t>Auszahlungen für Gebrauchs- und Verbrauchsgüter, Handelswaren</w:t>
            </w:r>
          </w:p>
        </w:tc>
        <w:tc>
          <w:tcPr>
            <w:tcW w:w="1640" w:type="dxa"/>
          </w:tcPr>
          <w:p w:rsidR="00A1026C" w:rsidRDefault="00976810">
            <w:pPr>
              <w:pStyle w:val="TableParagraph"/>
              <w:ind w:right="494"/>
              <w:jc w:val="right"/>
              <w:rPr>
                <w:sz w:val="15"/>
              </w:rPr>
            </w:pPr>
            <w:r>
              <w:rPr>
                <w:sz w:val="15"/>
              </w:rPr>
              <w:t>7.600,00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3222</w:t>
            </w:r>
          </w:p>
        </w:tc>
        <w:tc>
          <w:tcPr>
            <w:tcW w:w="9635" w:type="dxa"/>
          </w:tcPr>
          <w:p w:rsidR="00A1026C" w:rsidRPr="00976810" w:rsidRDefault="00976810">
            <w:pPr>
              <w:pStyle w:val="TableParagraph"/>
              <w:ind w:left="196"/>
              <w:rPr>
                <w:sz w:val="15"/>
                <w:lang w:val="de-AT"/>
              </w:rPr>
            </w:pPr>
            <w:r w:rsidRPr="00976810">
              <w:rPr>
                <w:sz w:val="15"/>
                <w:lang w:val="de-AT"/>
              </w:rPr>
              <w:t>Auszahlungen für Verwaltungs- und Betriebsaufwand</w:t>
            </w:r>
          </w:p>
        </w:tc>
        <w:tc>
          <w:tcPr>
            <w:tcW w:w="1640" w:type="dxa"/>
          </w:tcPr>
          <w:p w:rsidR="00A1026C" w:rsidRDefault="00976810">
            <w:pPr>
              <w:pStyle w:val="TableParagraph"/>
              <w:ind w:right="494"/>
              <w:jc w:val="right"/>
              <w:rPr>
                <w:sz w:val="15"/>
              </w:rPr>
            </w:pPr>
            <w:r>
              <w:rPr>
                <w:sz w:val="15"/>
              </w:rPr>
              <w:t>5.100,00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3223</w:t>
            </w:r>
          </w:p>
        </w:tc>
        <w:tc>
          <w:tcPr>
            <w:tcW w:w="9635" w:type="dxa"/>
          </w:tcPr>
          <w:p w:rsidR="00A1026C" w:rsidRPr="00976810" w:rsidRDefault="00976810">
            <w:pPr>
              <w:pStyle w:val="TableParagraph"/>
              <w:ind w:left="196"/>
              <w:rPr>
                <w:sz w:val="15"/>
                <w:lang w:val="de-AT"/>
              </w:rPr>
            </w:pPr>
            <w:r w:rsidRPr="00976810">
              <w:rPr>
                <w:sz w:val="15"/>
                <w:lang w:val="de-AT"/>
              </w:rPr>
              <w:t>Auszahlungen für Leasing- und Mietaufwand</w:t>
            </w:r>
          </w:p>
        </w:tc>
        <w:tc>
          <w:tcPr>
            <w:tcW w:w="1640" w:type="dxa"/>
          </w:tcPr>
          <w:p w:rsidR="00A1026C" w:rsidRDefault="00976810">
            <w:pPr>
              <w:pStyle w:val="TableParagraph"/>
              <w:ind w:right="494"/>
              <w:jc w:val="right"/>
              <w:rPr>
                <w:sz w:val="15"/>
              </w:rPr>
            </w:pPr>
            <w:r>
              <w:rPr>
                <w:sz w:val="15"/>
              </w:rPr>
              <w:t>6.200,00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3224</w:t>
            </w:r>
          </w:p>
        </w:tc>
        <w:tc>
          <w:tcPr>
            <w:tcW w:w="9635" w:type="dxa"/>
          </w:tcPr>
          <w:p w:rsidR="00A1026C" w:rsidRDefault="00976810">
            <w:pPr>
              <w:pStyle w:val="TableParagraph"/>
              <w:ind w:left="196"/>
              <w:rPr>
                <w:sz w:val="15"/>
              </w:rPr>
            </w:pPr>
            <w:r>
              <w:rPr>
                <w:sz w:val="15"/>
              </w:rPr>
              <w:t>Auszahlungen für Instandhaltung</w:t>
            </w:r>
          </w:p>
        </w:tc>
        <w:tc>
          <w:tcPr>
            <w:tcW w:w="1640" w:type="dxa"/>
          </w:tcPr>
          <w:p w:rsidR="00A1026C" w:rsidRDefault="00976810">
            <w:pPr>
              <w:pStyle w:val="TableParagraph"/>
              <w:ind w:right="494"/>
              <w:jc w:val="right"/>
              <w:rPr>
                <w:sz w:val="15"/>
              </w:rPr>
            </w:pPr>
            <w:r>
              <w:rPr>
                <w:sz w:val="15"/>
              </w:rPr>
              <w:t>8.900,00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3225</w:t>
            </w:r>
          </w:p>
        </w:tc>
        <w:tc>
          <w:tcPr>
            <w:tcW w:w="9635" w:type="dxa"/>
          </w:tcPr>
          <w:p w:rsidR="00A1026C" w:rsidRDefault="00976810">
            <w:pPr>
              <w:pStyle w:val="TableParagraph"/>
              <w:ind w:left="196"/>
              <w:rPr>
                <w:sz w:val="15"/>
              </w:rPr>
            </w:pPr>
            <w:r>
              <w:rPr>
                <w:sz w:val="15"/>
              </w:rPr>
              <w:t>Sonstige Auszahlungen aus Sachaufwand</w:t>
            </w:r>
          </w:p>
        </w:tc>
        <w:tc>
          <w:tcPr>
            <w:tcW w:w="1640" w:type="dxa"/>
          </w:tcPr>
          <w:p w:rsidR="00A1026C" w:rsidRDefault="00976810">
            <w:pPr>
              <w:pStyle w:val="TableParagraph"/>
              <w:ind w:right="494"/>
              <w:jc w:val="right"/>
              <w:rPr>
                <w:sz w:val="15"/>
              </w:rPr>
            </w:pPr>
            <w:r>
              <w:rPr>
                <w:sz w:val="15"/>
              </w:rPr>
              <w:t>13.500,00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323</w:t>
            </w:r>
          </w:p>
        </w:tc>
        <w:tc>
          <w:tcPr>
            <w:tcW w:w="9635" w:type="dxa"/>
          </w:tcPr>
          <w:p w:rsidR="00A1026C" w:rsidRPr="00976810" w:rsidRDefault="00976810">
            <w:pPr>
              <w:pStyle w:val="TableParagraph"/>
              <w:spacing w:before="110"/>
              <w:ind w:left="196"/>
              <w:rPr>
                <w:b/>
                <w:sz w:val="15"/>
                <w:lang w:val="de-AT"/>
              </w:rPr>
            </w:pPr>
            <w:r w:rsidRPr="00976810">
              <w:rPr>
                <w:b/>
                <w:sz w:val="15"/>
                <w:lang w:val="de-AT"/>
              </w:rPr>
              <w:t>Auszahlungen aus Transfers (ohne Kapitaltransfers)</w:t>
            </w:r>
          </w:p>
        </w:tc>
        <w:tc>
          <w:tcPr>
            <w:tcW w:w="1640" w:type="dxa"/>
          </w:tcPr>
          <w:p w:rsidR="00A1026C" w:rsidRDefault="00976810">
            <w:pPr>
              <w:pStyle w:val="TableParagraph"/>
              <w:spacing w:before="110"/>
              <w:ind w:right="494"/>
              <w:jc w:val="right"/>
              <w:rPr>
                <w:b/>
                <w:sz w:val="15"/>
              </w:rPr>
            </w:pPr>
            <w:r>
              <w:rPr>
                <w:b/>
                <w:sz w:val="15"/>
              </w:rPr>
              <w:t>92.100,00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3231</w:t>
            </w:r>
          </w:p>
        </w:tc>
        <w:tc>
          <w:tcPr>
            <w:tcW w:w="9635" w:type="dxa"/>
          </w:tcPr>
          <w:p w:rsidR="00A1026C" w:rsidRPr="00976810" w:rsidRDefault="00976810">
            <w:pPr>
              <w:pStyle w:val="TableParagraph"/>
              <w:ind w:left="196"/>
              <w:rPr>
                <w:sz w:val="15"/>
                <w:lang w:val="de-AT"/>
              </w:rPr>
            </w:pPr>
            <w:r w:rsidRPr="00976810">
              <w:rPr>
                <w:sz w:val="15"/>
                <w:lang w:val="de-AT"/>
              </w:rPr>
              <w:t>Transferzahlungen an Träger des öffentlichen Rechts</w:t>
            </w:r>
          </w:p>
        </w:tc>
        <w:tc>
          <w:tcPr>
            <w:tcW w:w="1640" w:type="dxa"/>
          </w:tcPr>
          <w:p w:rsidR="00A1026C" w:rsidRDefault="00976810">
            <w:pPr>
              <w:pStyle w:val="TableParagraph"/>
              <w:ind w:right="494"/>
              <w:jc w:val="right"/>
              <w:rPr>
                <w:sz w:val="15"/>
              </w:rPr>
            </w:pPr>
            <w:r>
              <w:rPr>
                <w:sz w:val="15"/>
              </w:rPr>
              <w:t>73.300,00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3232</w:t>
            </w:r>
          </w:p>
        </w:tc>
        <w:tc>
          <w:tcPr>
            <w:tcW w:w="9635" w:type="dxa"/>
          </w:tcPr>
          <w:p w:rsidR="00A1026C" w:rsidRDefault="00976810">
            <w:pPr>
              <w:pStyle w:val="TableParagraph"/>
              <w:ind w:left="196"/>
              <w:rPr>
                <w:sz w:val="15"/>
              </w:rPr>
            </w:pPr>
            <w:r>
              <w:rPr>
                <w:sz w:val="15"/>
              </w:rPr>
              <w:t>Transferzahlungen an Beteiligungen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3233</w:t>
            </w:r>
          </w:p>
        </w:tc>
        <w:tc>
          <w:tcPr>
            <w:tcW w:w="9635" w:type="dxa"/>
          </w:tcPr>
          <w:p w:rsidR="00A1026C" w:rsidRPr="00976810" w:rsidRDefault="00976810">
            <w:pPr>
              <w:pStyle w:val="TableParagraph"/>
              <w:spacing w:line="153" w:lineRule="exact"/>
              <w:ind w:left="196"/>
              <w:rPr>
                <w:sz w:val="15"/>
                <w:lang w:val="de-AT"/>
              </w:rPr>
            </w:pPr>
            <w:r w:rsidRPr="00976810">
              <w:rPr>
                <w:sz w:val="15"/>
                <w:lang w:val="de-AT"/>
              </w:rPr>
              <w:t>Transferzahlungen an Unternehmen (inkl. Finanzunternehmen)</w:t>
            </w:r>
          </w:p>
        </w:tc>
        <w:tc>
          <w:tcPr>
            <w:tcW w:w="1640" w:type="dxa"/>
          </w:tcPr>
          <w:p w:rsidR="00A1026C" w:rsidRDefault="00976810">
            <w:pPr>
              <w:pStyle w:val="TableParagraph"/>
              <w:spacing w:line="153" w:lineRule="exact"/>
              <w:ind w:right="494"/>
              <w:jc w:val="right"/>
              <w:rPr>
                <w:sz w:val="15"/>
              </w:rPr>
            </w:pPr>
            <w:r>
              <w:rPr>
                <w:sz w:val="15"/>
              </w:rPr>
              <w:t>18.800,00</w:t>
            </w:r>
          </w:p>
        </w:tc>
        <w:tc>
          <w:tcPr>
            <w:tcW w:w="1583" w:type="dxa"/>
          </w:tcPr>
          <w:p w:rsidR="00A1026C" w:rsidRDefault="00A1026C">
            <w:pPr>
              <w:pStyle w:val="TableParagraph"/>
              <w:spacing w:before="0"/>
              <w:rPr>
                <w:rFonts w:ascii="Times New Roman"/>
                <w:sz w:val="12"/>
              </w:rPr>
            </w:pPr>
          </w:p>
        </w:tc>
        <w:tc>
          <w:tcPr>
            <w:tcW w:w="1246"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Unterricht, Erziehung, Sport und Wissenschaft (Gruppe 2)</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02"/>
        <w:gridCol w:w="1672"/>
        <w:gridCol w:w="1583"/>
        <w:gridCol w:w="1247"/>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0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72"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7"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3234</w:t>
            </w:r>
          </w:p>
        </w:tc>
        <w:tc>
          <w:tcPr>
            <w:tcW w:w="9602"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Transferzahlungen an Haushalte und Organisationen ohne Erwerbscharakter</w:t>
            </w:r>
          </w:p>
        </w:tc>
        <w:tc>
          <w:tcPr>
            <w:tcW w:w="1672"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3235</w:t>
            </w:r>
          </w:p>
        </w:tc>
        <w:tc>
          <w:tcPr>
            <w:tcW w:w="9602" w:type="dxa"/>
          </w:tcPr>
          <w:p w:rsidR="00A1026C" w:rsidRDefault="00976810">
            <w:pPr>
              <w:pStyle w:val="TableParagraph"/>
              <w:ind w:left="196"/>
              <w:rPr>
                <w:sz w:val="15"/>
              </w:rPr>
            </w:pPr>
            <w:r>
              <w:rPr>
                <w:sz w:val="15"/>
              </w:rPr>
              <w:t>Transferzahlungen an das Ausland</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3236</w:t>
            </w:r>
          </w:p>
        </w:tc>
        <w:tc>
          <w:tcPr>
            <w:tcW w:w="9602"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324</w:t>
            </w:r>
          </w:p>
        </w:tc>
        <w:tc>
          <w:tcPr>
            <w:tcW w:w="9602" w:type="dxa"/>
          </w:tcPr>
          <w:p w:rsidR="00A1026C" w:rsidRDefault="00976810">
            <w:pPr>
              <w:pStyle w:val="TableParagraph"/>
              <w:spacing w:before="110"/>
              <w:ind w:left="196"/>
              <w:rPr>
                <w:b/>
                <w:sz w:val="15"/>
              </w:rPr>
            </w:pPr>
            <w:r>
              <w:rPr>
                <w:b/>
                <w:sz w:val="15"/>
              </w:rPr>
              <w:t>Auszahlungen aus Finanzaufwand</w:t>
            </w:r>
          </w:p>
        </w:tc>
        <w:tc>
          <w:tcPr>
            <w:tcW w:w="167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3241</w:t>
            </w:r>
          </w:p>
        </w:tc>
        <w:tc>
          <w:tcPr>
            <w:tcW w:w="9602" w:type="dxa"/>
          </w:tcPr>
          <w:p w:rsidR="00A1026C" w:rsidRPr="00976810" w:rsidRDefault="00976810">
            <w:pPr>
              <w:pStyle w:val="TableParagraph"/>
              <w:ind w:left="196"/>
              <w:rPr>
                <w:sz w:val="15"/>
                <w:lang w:val="de-AT"/>
              </w:rPr>
            </w:pPr>
            <w:r w:rsidRPr="00976810">
              <w:rPr>
                <w:sz w:val="15"/>
                <w:lang w:val="de-AT"/>
              </w:rPr>
              <w:t>Auszahlungen für Zinsaufwand, für Finanzierungsleasing, für Forderungskauf, für Finanzschulden und derivative Finanzinstrumente m</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3242</w:t>
            </w:r>
          </w:p>
        </w:tc>
        <w:tc>
          <w:tcPr>
            <w:tcW w:w="9602" w:type="dxa"/>
          </w:tcPr>
          <w:p w:rsidR="00A1026C" w:rsidRPr="00976810" w:rsidRDefault="00976810">
            <w:pPr>
              <w:pStyle w:val="TableParagraph"/>
              <w:ind w:left="196"/>
              <w:rPr>
                <w:sz w:val="15"/>
                <w:lang w:val="de-AT"/>
              </w:rPr>
            </w:pPr>
            <w:r w:rsidRPr="00976810">
              <w:rPr>
                <w:sz w:val="15"/>
                <w:lang w:val="de-AT"/>
              </w:rPr>
              <w:t>Auszahlungen für Zinsen aus derivativen Finanzinstrumenten ohne Grundgeschäft</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3243</w:t>
            </w:r>
          </w:p>
        </w:tc>
        <w:tc>
          <w:tcPr>
            <w:tcW w:w="9602" w:type="dxa"/>
          </w:tcPr>
          <w:p w:rsidR="00A1026C" w:rsidRPr="00976810" w:rsidRDefault="00976810">
            <w:pPr>
              <w:pStyle w:val="TableParagraph"/>
              <w:ind w:left="196"/>
              <w:rPr>
                <w:sz w:val="15"/>
                <w:lang w:val="de-AT"/>
              </w:rPr>
            </w:pPr>
            <w:r w:rsidRPr="00976810">
              <w:rPr>
                <w:sz w:val="15"/>
                <w:lang w:val="de-AT"/>
              </w:rPr>
              <w:t>Auszahlung aus Gewinnentnahmen von marktbestimmten Betrieben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3244</w:t>
            </w:r>
          </w:p>
        </w:tc>
        <w:tc>
          <w:tcPr>
            <w:tcW w:w="9602" w:type="dxa"/>
            <w:tcBorders>
              <w:bottom w:val="single" w:sz="6" w:space="0" w:color="000000"/>
            </w:tcBorders>
          </w:tcPr>
          <w:p w:rsidR="00A1026C" w:rsidRDefault="00976810">
            <w:pPr>
              <w:pStyle w:val="TableParagraph"/>
              <w:ind w:left="196"/>
              <w:rPr>
                <w:sz w:val="15"/>
              </w:rPr>
            </w:pPr>
            <w:r>
              <w:rPr>
                <w:sz w:val="15"/>
              </w:rPr>
              <w:t>Sonstige Auszahlungen aus Finanzaufwendungen</w:t>
            </w:r>
          </w:p>
        </w:tc>
        <w:tc>
          <w:tcPr>
            <w:tcW w:w="167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32</w:t>
            </w:r>
          </w:p>
        </w:tc>
        <w:tc>
          <w:tcPr>
            <w:tcW w:w="9602" w:type="dxa"/>
            <w:tcBorders>
              <w:top w:val="single" w:sz="6" w:space="0" w:color="000000"/>
            </w:tcBorders>
          </w:tcPr>
          <w:p w:rsidR="00A1026C" w:rsidRDefault="00976810">
            <w:pPr>
              <w:pStyle w:val="TableParagraph"/>
              <w:spacing w:before="38"/>
              <w:ind w:left="196"/>
              <w:rPr>
                <w:b/>
                <w:sz w:val="15"/>
              </w:rPr>
            </w:pPr>
            <w:r>
              <w:rPr>
                <w:b/>
                <w:sz w:val="15"/>
              </w:rPr>
              <w:t>Summe Auszahlungen operative Gebarung</w:t>
            </w:r>
          </w:p>
        </w:tc>
        <w:tc>
          <w:tcPr>
            <w:tcW w:w="1672" w:type="dxa"/>
            <w:tcBorders>
              <w:top w:val="single" w:sz="6" w:space="0" w:color="000000"/>
            </w:tcBorders>
          </w:tcPr>
          <w:p w:rsidR="00A1026C" w:rsidRDefault="00976810">
            <w:pPr>
              <w:pStyle w:val="TableParagraph"/>
              <w:spacing w:before="38"/>
              <w:ind w:right="493"/>
              <w:jc w:val="right"/>
              <w:rPr>
                <w:b/>
                <w:sz w:val="15"/>
              </w:rPr>
            </w:pPr>
            <w:r>
              <w:rPr>
                <w:b/>
                <w:sz w:val="15"/>
              </w:rPr>
              <w:t>164.100,00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SA1</w:t>
            </w:r>
          </w:p>
        </w:tc>
        <w:tc>
          <w:tcPr>
            <w:tcW w:w="9602" w:type="dxa"/>
          </w:tcPr>
          <w:p w:rsidR="00A1026C" w:rsidRPr="00976810" w:rsidRDefault="00976810">
            <w:pPr>
              <w:pStyle w:val="TableParagraph"/>
              <w:spacing w:before="110"/>
              <w:ind w:left="196"/>
              <w:rPr>
                <w:b/>
                <w:sz w:val="15"/>
                <w:lang w:val="de-AT"/>
              </w:rPr>
            </w:pPr>
            <w:r w:rsidRPr="00976810">
              <w:rPr>
                <w:b/>
                <w:sz w:val="15"/>
                <w:lang w:val="de-AT"/>
              </w:rPr>
              <w:t>Saldo (1) Geldfluss aus der Operativen Gebarung (31 – 32)</w:t>
            </w:r>
          </w:p>
        </w:tc>
        <w:tc>
          <w:tcPr>
            <w:tcW w:w="1672" w:type="dxa"/>
          </w:tcPr>
          <w:p w:rsidR="00A1026C" w:rsidRDefault="00976810">
            <w:pPr>
              <w:pStyle w:val="TableParagraph"/>
              <w:spacing w:before="110"/>
              <w:ind w:right="493"/>
              <w:jc w:val="right"/>
              <w:rPr>
                <w:b/>
                <w:sz w:val="15"/>
              </w:rPr>
            </w:pPr>
            <w:r>
              <w:rPr>
                <w:b/>
                <w:sz w:val="15"/>
              </w:rPr>
              <w:t>-160.600,00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b/>
                <w:sz w:val="15"/>
              </w:rPr>
            </w:pPr>
            <w:r>
              <w:rPr>
                <w:b/>
                <w:sz w:val="15"/>
              </w:rPr>
              <w:t>331</w:t>
            </w:r>
          </w:p>
        </w:tc>
        <w:tc>
          <w:tcPr>
            <w:tcW w:w="9602" w:type="dxa"/>
          </w:tcPr>
          <w:p w:rsidR="00A1026C" w:rsidRDefault="00976810">
            <w:pPr>
              <w:pStyle w:val="TableParagraph"/>
              <w:ind w:left="196"/>
              <w:rPr>
                <w:b/>
                <w:sz w:val="15"/>
              </w:rPr>
            </w:pPr>
            <w:r>
              <w:rPr>
                <w:b/>
                <w:sz w:val="15"/>
              </w:rPr>
              <w:t>Einzahlungen aus der Investitionstätigkeit</w:t>
            </w:r>
          </w:p>
        </w:tc>
        <w:tc>
          <w:tcPr>
            <w:tcW w:w="1672" w:type="dxa"/>
          </w:tcPr>
          <w:p w:rsidR="00A1026C" w:rsidRDefault="00976810">
            <w:pPr>
              <w:pStyle w:val="TableParagraph"/>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3311</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immateriellem Vermögen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3312</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Grundstücken und Grundstückeinrichtungen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3313</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Gebäuden und Bauten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3314</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technischen Anlagen, Fahrzeuge und Maschinen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3315</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Amts-, Betriebs- und Geschäftsausstattung</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3316</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Kulturgütern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3317</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Beteiligungen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332</w:t>
            </w:r>
          </w:p>
        </w:tc>
        <w:tc>
          <w:tcPr>
            <w:tcW w:w="9602" w:type="dxa"/>
          </w:tcPr>
          <w:p w:rsidR="00A1026C" w:rsidRPr="00976810" w:rsidRDefault="00976810">
            <w:pPr>
              <w:pStyle w:val="TableParagraph"/>
              <w:spacing w:before="110"/>
              <w:ind w:left="196"/>
              <w:rPr>
                <w:b/>
                <w:sz w:val="15"/>
                <w:lang w:val="de-AT"/>
              </w:rPr>
            </w:pPr>
            <w:r w:rsidRPr="00976810">
              <w:rPr>
                <w:b/>
                <w:sz w:val="15"/>
                <w:lang w:val="de-AT"/>
              </w:rPr>
              <w:t>Einzahlungen aus der Rückzahlung von Darlehen sowie gewährten Vorschüssen</w:t>
            </w:r>
          </w:p>
        </w:tc>
        <w:tc>
          <w:tcPr>
            <w:tcW w:w="167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3321</w:t>
            </w:r>
          </w:p>
        </w:tc>
        <w:tc>
          <w:tcPr>
            <w:tcW w:w="9602" w:type="dxa"/>
          </w:tcPr>
          <w:p w:rsidR="00A1026C" w:rsidRPr="00976810" w:rsidRDefault="00976810">
            <w:pPr>
              <w:pStyle w:val="TableParagraph"/>
              <w:ind w:left="196"/>
              <w:rPr>
                <w:sz w:val="15"/>
                <w:lang w:val="de-AT"/>
              </w:rPr>
            </w:pPr>
            <w:r w:rsidRPr="00976810">
              <w:rPr>
                <w:sz w:val="15"/>
                <w:lang w:val="de-AT"/>
              </w:rPr>
              <w:t>Einzahlungen aus Darlehen an Träger des öffentlichen Rechts</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3322</w:t>
            </w:r>
          </w:p>
        </w:tc>
        <w:tc>
          <w:tcPr>
            <w:tcW w:w="9602" w:type="dxa"/>
          </w:tcPr>
          <w:p w:rsidR="00A1026C" w:rsidRPr="00976810" w:rsidRDefault="00976810">
            <w:pPr>
              <w:pStyle w:val="TableParagraph"/>
              <w:ind w:left="196"/>
              <w:rPr>
                <w:sz w:val="15"/>
                <w:lang w:val="de-AT"/>
              </w:rPr>
            </w:pPr>
            <w:r w:rsidRPr="00976810">
              <w:rPr>
                <w:sz w:val="15"/>
                <w:lang w:val="de-AT"/>
              </w:rPr>
              <w:t>Einzahlungen aus Darlehen an Beteiligungen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3323</w:t>
            </w:r>
          </w:p>
        </w:tc>
        <w:tc>
          <w:tcPr>
            <w:tcW w:w="9602" w:type="dxa"/>
          </w:tcPr>
          <w:p w:rsidR="00A1026C" w:rsidRPr="00976810" w:rsidRDefault="00976810">
            <w:pPr>
              <w:pStyle w:val="TableParagraph"/>
              <w:ind w:left="196"/>
              <w:rPr>
                <w:sz w:val="15"/>
                <w:lang w:val="de-AT"/>
              </w:rPr>
            </w:pPr>
            <w:r w:rsidRPr="00976810">
              <w:rPr>
                <w:sz w:val="15"/>
                <w:lang w:val="de-AT"/>
              </w:rPr>
              <w:t>Einzahlungen aus Darlehen an Unternehmen und Haushalte</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3325</w:t>
            </w:r>
          </w:p>
        </w:tc>
        <w:tc>
          <w:tcPr>
            <w:tcW w:w="9602" w:type="dxa"/>
          </w:tcPr>
          <w:p w:rsidR="00A1026C" w:rsidRPr="00976810" w:rsidRDefault="00976810">
            <w:pPr>
              <w:pStyle w:val="TableParagraph"/>
              <w:ind w:left="196"/>
              <w:rPr>
                <w:sz w:val="15"/>
                <w:lang w:val="de-AT"/>
              </w:rPr>
            </w:pPr>
            <w:r w:rsidRPr="00976810">
              <w:rPr>
                <w:sz w:val="15"/>
                <w:lang w:val="de-AT"/>
              </w:rPr>
              <w:t>Einzahlungen aus Vorschüssen und Anzahlungen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333</w:t>
            </w:r>
          </w:p>
        </w:tc>
        <w:tc>
          <w:tcPr>
            <w:tcW w:w="9602" w:type="dxa"/>
          </w:tcPr>
          <w:p w:rsidR="00A1026C" w:rsidRDefault="00976810">
            <w:pPr>
              <w:pStyle w:val="TableParagraph"/>
              <w:spacing w:before="110"/>
              <w:ind w:left="196"/>
              <w:rPr>
                <w:b/>
                <w:sz w:val="15"/>
              </w:rPr>
            </w:pPr>
            <w:r>
              <w:rPr>
                <w:b/>
                <w:sz w:val="15"/>
              </w:rPr>
              <w:t>Einzahlungen aus Kapitaltransfers</w:t>
            </w:r>
          </w:p>
        </w:tc>
        <w:tc>
          <w:tcPr>
            <w:tcW w:w="167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3331</w:t>
            </w:r>
          </w:p>
        </w:tc>
        <w:tc>
          <w:tcPr>
            <w:tcW w:w="9602" w:type="dxa"/>
          </w:tcPr>
          <w:p w:rsidR="00A1026C" w:rsidRPr="00976810" w:rsidRDefault="00976810">
            <w:pPr>
              <w:pStyle w:val="TableParagraph"/>
              <w:ind w:left="196"/>
              <w:rPr>
                <w:sz w:val="15"/>
                <w:lang w:val="de-AT"/>
              </w:rPr>
            </w:pPr>
            <w:r w:rsidRPr="00976810">
              <w:rPr>
                <w:sz w:val="15"/>
                <w:lang w:val="de-AT"/>
              </w:rPr>
              <w:t>Kapitaltransferzahlungen von Trägern des öffentlichen Rechts</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3332</w:t>
            </w:r>
          </w:p>
        </w:tc>
        <w:tc>
          <w:tcPr>
            <w:tcW w:w="9602" w:type="dxa"/>
          </w:tcPr>
          <w:p w:rsidR="00A1026C" w:rsidRDefault="00976810">
            <w:pPr>
              <w:pStyle w:val="TableParagraph"/>
              <w:ind w:left="196"/>
              <w:rPr>
                <w:sz w:val="15"/>
              </w:rPr>
            </w:pPr>
            <w:r>
              <w:rPr>
                <w:sz w:val="15"/>
              </w:rPr>
              <w:t>Kapitaltransferzahlungen von Beteiligungen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3333</w:t>
            </w:r>
          </w:p>
        </w:tc>
        <w:tc>
          <w:tcPr>
            <w:tcW w:w="9602" w:type="dxa"/>
          </w:tcPr>
          <w:p w:rsidR="00A1026C" w:rsidRDefault="00976810">
            <w:pPr>
              <w:pStyle w:val="TableParagraph"/>
              <w:ind w:left="196"/>
              <w:rPr>
                <w:sz w:val="15"/>
              </w:rPr>
            </w:pPr>
            <w:r>
              <w:rPr>
                <w:sz w:val="15"/>
              </w:rPr>
              <w:t>Kapitaltransferzahlungen von Unternehmen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3334</w:t>
            </w:r>
          </w:p>
        </w:tc>
        <w:tc>
          <w:tcPr>
            <w:tcW w:w="9602" w:type="dxa"/>
          </w:tcPr>
          <w:p w:rsidR="00A1026C" w:rsidRPr="00976810" w:rsidRDefault="00976810">
            <w:pPr>
              <w:pStyle w:val="TableParagraph"/>
              <w:ind w:left="196"/>
              <w:rPr>
                <w:sz w:val="15"/>
                <w:lang w:val="de-AT"/>
              </w:rPr>
            </w:pPr>
            <w:r w:rsidRPr="00976810">
              <w:rPr>
                <w:sz w:val="15"/>
                <w:lang w:val="de-AT"/>
              </w:rPr>
              <w:t>Kapitaltransferzahlungen von Haushalten und Organisationen ohne Erwerbscharakter</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3335</w:t>
            </w:r>
          </w:p>
        </w:tc>
        <w:tc>
          <w:tcPr>
            <w:tcW w:w="9602" w:type="dxa"/>
            <w:tcBorders>
              <w:bottom w:val="single" w:sz="6" w:space="0" w:color="000000"/>
            </w:tcBorders>
          </w:tcPr>
          <w:p w:rsidR="00A1026C" w:rsidRDefault="00976810">
            <w:pPr>
              <w:pStyle w:val="TableParagraph"/>
              <w:ind w:left="196"/>
              <w:rPr>
                <w:sz w:val="15"/>
              </w:rPr>
            </w:pPr>
            <w:r>
              <w:rPr>
                <w:sz w:val="15"/>
              </w:rPr>
              <w:t>Kapitaltransferzahlungen vom Ausland</w:t>
            </w:r>
          </w:p>
        </w:tc>
        <w:tc>
          <w:tcPr>
            <w:tcW w:w="167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33</w:t>
            </w:r>
          </w:p>
        </w:tc>
        <w:tc>
          <w:tcPr>
            <w:tcW w:w="9602" w:type="dxa"/>
            <w:tcBorders>
              <w:top w:val="single" w:sz="6" w:space="0" w:color="000000"/>
            </w:tcBorders>
          </w:tcPr>
          <w:p w:rsidR="00A1026C" w:rsidRDefault="00976810">
            <w:pPr>
              <w:pStyle w:val="TableParagraph"/>
              <w:spacing w:before="38"/>
              <w:ind w:left="196"/>
              <w:rPr>
                <w:b/>
                <w:sz w:val="15"/>
              </w:rPr>
            </w:pPr>
            <w:r>
              <w:rPr>
                <w:b/>
                <w:sz w:val="15"/>
              </w:rPr>
              <w:t>Summe Einzahlungen investive Gebarung</w:t>
            </w:r>
          </w:p>
        </w:tc>
        <w:tc>
          <w:tcPr>
            <w:tcW w:w="1672" w:type="dxa"/>
            <w:tcBorders>
              <w:top w:val="single" w:sz="6" w:space="0" w:color="000000"/>
            </w:tcBorders>
          </w:tcPr>
          <w:p w:rsidR="00A1026C" w:rsidRDefault="00976810">
            <w:pPr>
              <w:pStyle w:val="TableParagraph"/>
              <w:spacing w:before="38"/>
              <w:ind w:right="493"/>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341</w:t>
            </w:r>
          </w:p>
        </w:tc>
        <w:tc>
          <w:tcPr>
            <w:tcW w:w="9602" w:type="dxa"/>
          </w:tcPr>
          <w:p w:rsidR="00A1026C" w:rsidRDefault="00976810">
            <w:pPr>
              <w:pStyle w:val="TableParagraph"/>
              <w:spacing w:before="110"/>
              <w:ind w:left="196"/>
              <w:rPr>
                <w:b/>
                <w:sz w:val="15"/>
              </w:rPr>
            </w:pPr>
            <w:r>
              <w:rPr>
                <w:b/>
                <w:sz w:val="15"/>
              </w:rPr>
              <w:t>Auszahlungen aus der Investitionstätigkeit</w:t>
            </w:r>
          </w:p>
        </w:tc>
        <w:tc>
          <w:tcPr>
            <w:tcW w:w="1672" w:type="dxa"/>
          </w:tcPr>
          <w:p w:rsidR="00A1026C" w:rsidRDefault="00976810">
            <w:pPr>
              <w:pStyle w:val="TableParagraph"/>
              <w:spacing w:before="110"/>
              <w:ind w:right="493"/>
              <w:jc w:val="right"/>
              <w:rPr>
                <w:b/>
                <w:sz w:val="15"/>
              </w:rPr>
            </w:pPr>
            <w:r>
              <w:rPr>
                <w:b/>
                <w:sz w:val="15"/>
              </w:rPr>
              <w:t>1.000,00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3411</w:t>
            </w:r>
          </w:p>
        </w:tc>
        <w:tc>
          <w:tcPr>
            <w:tcW w:w="9602" w:type="dxa"/>
          </w:tcPr>
          <w:p w:rsidR="00A1026C" w:rsidRPr="00976810" w:rsidRDefault="00976810">
            <w:pPr>
              <w:pStyle w:val="TableParagraph"/>
              <w:ind w:left="196"/>
              <w:rPr>
                <w:sz w:val="15"/>
                <w:lang w:val="de-AT"/>
              </w:rPr>
            </w:pPr>
            <w:r w:rsidRPr="00976810">
              <w:rPr>
                <w:sz w:val="15"/>
                <w:lang w:val="de-AT"/>
              </w:rPr>
              <w:t>Auszahlungen für den Erwerb von immateriellem Vermögen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3412</w:t>
            </w:r>
          </w:p>
        </w:tc>
        <w:tc>
          <w:tcPr>
            <w:tcW w:w="9602" w:type="dxa"/>
          </w:tcPr>
          <w:p w:rsidR="00A1026C" w:rsidRPr="00976810" w:rsidRDefault="00976810">
            <w:pPr>
              <w:pStyle w:val="TableParagraph"/>
              <w:ind w:left="196"/>
              <w:rPr>
                <w:sz w:val="15"/>
                <w:lang w:val="de-AT"/>
              </w:rPr>
            </w:pPr>
            <w:r w:rsidRPr="00976810">
              <w:rPr>
                <w:sz w:val="15"/>
                <w:lang w:val="de-AT"/>
              </w:rPr>
              <w:t>Auszahlungen für den Erwerb von Grundstücken und Grundstückseinrichtungen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3413</w:t>
            </w:r>
          </w:p>
        </w:tc>
        <w:tc>
          <w:tcPr>
            <w:tcW w:w="9602" w:type="dxa"/>
          </w:tcPr>
          <w:p w:rsidR="00A1026C" w:rsidRPr="00976810" w:rsidRDefault="00976810">
            <w:pPr>
              <w:pStyle w:val="TableParagraph"/>
              <w:spacing w:line="153" w:lineRule="exact"/>
              <w:ind w:left="196"/>
              <w:rPr>
                <w:sz w:val="15"/>
                <w:lang w:val="de-AT"/>
              </w:rPr>
            </w:pPr>
            <w:r w:rsidRPr="00976810">
              <w:rPr>
                <w:sz w:val="15"/>
                <w:lang w:val="de-AT"/>
              </w:rPr>
              <w:t>Auszahlungen für den Erwerb von Gebäuden und Bauten</w:t>
            </w:r>
          </w:p>
        </w:tc>
        <w:tc>
          <w:tcPr>
            <w:tcW w:w="1672" w:type="dxa"/>
          </w:tcPr>
          <w:p w:rsidR="00A1026C" w:rsidRDefault="00976810">
            <w:pPr>
              <w:pStyle w:val="TableParagraph"/>
              <w:spacing w:line="153" w:lineRule="exact"/>
              <w:ind w:right="493"/>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7"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Unterricht, Erziehung, Sport und Wissenschaft (Gruppe 2)</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8585"/>
        <w:gridCol w:w="2690"/>
        <w:gridCol w:w="1583"/>
        <w:gridCol w:w="1247"/>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585"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90"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7"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3414</w:t>
            </w:r>
          </w:p>
        </w:tc>
        <w:tc>
          <w:tcPr>
            <w:tcW w:w="8585"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für den Erwerb von technischen Anlagen, Fahrzeuge und Maschinen</w:t>
            </w:r>
          </w:p>
        </w:tc>
        <w:tc>
          <w:tcPr>
            <w:tcW w:w="2690" w:type="dxa"/>
          </w:tcPr>
          <w:p w:rsidR="00A1026C" w:rsidRPr="00976810" w:rsidRDefault="00A1026C">
            <w:pPr>
              <w:pStyle w:val="TableParagraph"/>
              <w:spacing w:before="3"/>
              <w:rPr>
                <w:b/>
                <w:sz w:val="14"/>
                <w:lang w:val="de-AT"/>
              </w:rPr>
            </w:pPr>
          </w:p>
          <w:p w:rsidR="00A1026C" w:rsidRDefault="00976810">
            <w:pPr>
              <w:pStyle w:val="TableParagraph"/>
              <w:spacing w:before="1"/>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3415</w:t>
            </w:r>
          </w:p>
        </w:tc>
        <w:tc>
          <w:tcPr>
            <w:tcW w:w="8585" w:type="dxa"/>
          </w:tcPr>
          <w:p w:rsidR="00A1026C" w:rsidRPr="00976810" w:rsidRDefault="00976810">
            <w:pPr>
              <w:pStyle w:val="TableParagraph"/>
              <w:ind w:left="196"/>
              <w:rPr>
                <w:sz w:val="15"/>
                <w:lang w:val="de-AT"/>
              </w:rPr>
            </w:pPr>
            <w:r w:rsidRPr="00976810">
              <w:rPr>
                <w:sz w:val="15"/>
                <w:lang w:val="de-AT"/>
              </w:rPr>
              <w:t>Auszahlungen für den Erwerb von Amts-, Betriebs- und Geschäftsausstattung</w:t>
            </w:r>
          </w:p>
        </w:tc>
        <w:tc>
          <w:tcPr>
            <w:tcW w:w="2690" w:type="dxa"/>
          </w:tcPr>
          <w:p w:rsidR="00A1026C" w:rsidRDefault="00976810">
            <w:pPr>
              <w:pStyle w:val="TableParagraph"/>
              <w:ind w:right="494"/>
              <w:jc w:val="right"/>
              <w:rPr>
                <w:sz w:val="15"/>
              </w:rPr>
            </w:pPr>
            <w:r>
              <w:rPr>
                <w:sz w:val="15"/>
              </w:rPr>
              <w:t>1.000,00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3416</w:t>
            </w:r>
          </w:p>
        </w:tc>
        <w:tc>
          <w:tcPr>
            <w:tcW w:w="8585" w:type="dxa"/>
          </w:tcPr>
          <w:p w:rsidR="00A1026C" w:rsidRPr="00976810" w:rsidRDefault="00976810">
            <w:pPr>
              <w:pStyle w:val="TableParagraph"/>
              <w:ind w:left="196"/>
              <w:rPr>
                <w:sz w:val="15"/>
                <w:lang w:val="de-AT"/>
              </w:rPr>
            </w:pPr>
            <w:r w:rsidRPr="00976810">
              <w:rPr>
                <w:sz w:val="15"/>
                <w:lang w:val="de-AT"/>
              </w:rPr>
              <w:t>Auszahlungen für den Erwerb von Kulturgütern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3417</w:t>
            </w:r>
          </w:p>
        </w:tc>
        <w:tc>
          <w:tcPr>
            <w:tcW w:w="8585" w:type="dxa"/>
          </w:tcPr>
          <w:p w:rsidR="00A1026C" w:rsidRPr="00976810" w:rsidRDefault="00976810">
            <w:pPr>
              <w:pStyle w:val="TableParagraph"/>
              <w:ind w:left="196"/>
              <w:rPr>
                <w:sz w:val="15"/>
                <w:lang w:val="de-AT"/>
              </w:rPr>
            </w:pPr>
            <w:r w:rsidRPr="00976810">
              <w:rPr>
                <w:sz w:val="15"/>
                <w:lang w:val="de-AT"/>
              </w:rPr>
              <w:t>Auszahlungen für den Erwerb von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342</w:t>
            </w:r>
          </w:p>
        </w:tc>
        <w:tc>
          <w:tcPr>
            <w:tcW w:w="8585" w:type="dxa"/>
          </w:tcPr>
          <w:p w:rsidR="00A1026C" w:rsidRPr="00976810" w:rsidRDefault="00976810">
            <w:pPr>
              <w:pStyle w:val="TableParagraph"/>
              <w:spacing w:before="110"/>
              <w:ind w:left="196"/>
              <w:rPr>
                <w:b/>
                <w:sz w:val="15"/>
                <w:lang w:val="de-AT"/>
              </w:rPr>
            </w:pPr>
            <w:r w:rsidRPr="00976810">
              <w:rPr>
                <w:b/>
                <w:sz w:val="15"/>
                <w:lang w:val="de-AT"/>
              </w:rPr>
              <w:t>Auszahlungen von gewährten Darlehen sowie gewährten Vorschüssen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3421</w:t>
            </w:r>
          </w:p>
        </w:tc>
        <w:tc>
          <w:tcPr>
            <w:tcW w:w="8585" w:type="dxa"/>
          </w:tcPr>
          <w:p w:rsidR="00A1026C" w:rsidRPr="00976810" w:rsidRDefault="00976810">
            <w:pPr>
              <w:pStyle w:val="TableParagraph"/>
              <w:ind w:left="196"/>
              <w:rPr>
                <w:sz w:val="15"/>
                <w:lang w:val="de-AT"/>
              </w:rPr>
            </w:pPr>
            <w:r w:rsidRPr="00976810">
              <w:rPr>
                <w:sz w:val="15"/>
                <w:lang w:val="de-AT"/>
              </w:rPr>
              <w:t>Auszahlung von Darlehen an Träger des öffentlichen Rechts</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3422</w:t>
            </w:r>
          </w:p>
        </w:tc>
        <w:tc>
          <w:tcPr>
            <w:tcW w:w="8585" w:type="dxa"/>
          </w:tcPr>
          <w:p w:rsidR="00A1026C" w:rsidRPr="00976810" w:rsidRDefault="00976810">
            <w:pPr>
              <w:pStyle w:val="TableParagraph"/>
              <w:ind w:left="196"/>
              <w:rPr>
                <w:sz w:val="15"/>
                <w:lang w:val="de-AT"/>
              </w:rPr>
            </w:pPr>
            <w:r w:rsidRPr="00976810">
              <w:rPr>
                <w:sz w:val="15"/>
                <w:lang w:val="de-AT"/>
              </w:rPr>
              <w:t>Auszahlung von Darlehen an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3423</w:t>
            </w:r>
          </w:p>
        </w:tc>
        <w:tc>
          <w:tcPr>
            <w:tcW w:w="8585" w:type="dxa"/>
          </w:tcPr>
          <w:p w:rsidR="00A1026C" w:rsidRPr="00976810" w:rsidRDefault="00976810">
            <w:pPr>
              <w:pStyle w:val="TableParagraph"/>
              <w:ind w:left="196"/>
              <w:rPr>
                <w:sz w:val="15"/>
                <w:lang w:val="de-AT"/>
              </w:rPr>
            </w:pPr>
            <w:r w:rsidRPr="00976810">
              <w:rPr>
                <w:sz w:val="15"/>
                <w:lang w:val="de-AT"/>
              </w:rPr>
              <w:t>Auszahlung von Darlehen an Unternehmen und Haushalte</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3424</w:t>
            </w:r>
          </w:p>
        </w:tc>
        <w:tc>
          <w:tcPr>
            <w:tcW w:w="8585" w:type="dxa"/>
          </w:tcPr>
          <w:p w:rsidR="00A1026C" w:rsidRDefault="00A1026C">
            <w:pPr>
              <w:pStyle w:val="TableParagraph"/>
              <w:spacing w:before="0"/>
              <w:rPr>
                <w:rFonts w:ascii="Times New Roman"/>
                <w:sz w:val="14"/>
              </w:rPr>
            </w:pP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3425</w:t>
            </w:r>
          </w:p>
        </w:tc>
        <w:tc>
          <w:tcPr>
            <w:tcW w:w="8585" w:type="dxa"/>
          </w:tcPr>
          <w:p w:rsidR="00A1026C" w:rsidRPr="00976810" w:rsidRDefault="00976810">
            <w:pPr>
              <w:pStyle w:val="TableParagraph"/>
              <w:ind w:left="196"/>
              <w:rPr>
                <w:sz w:val="15"/>
                <w:lang w:val="de-AT"/>
              </w:rPr>
            </w:pPr>
            <w:r w:rsidRPr="00976810">
              <w:rPr>
                <w:sz w:val="15"/>
                <w:lang w:val="de-AT"/>
              </w:rPr>
              <w:t>Auszahlungen von Vorschüssen und Anzahlungen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343</w:t>
            </w:r>
          </w:p>
        </w:tc>
        <w:tc>
          <w:tcPr>
            <w:tcW w:w="8585" w:type="dxa"/>
          </w:tcPr>
          <w:p w:rsidR="00A1026C" w:rsidRDefault="00976810">
            <w:pPr>
              <w:pStyle w:val="TableParagraph"/>
              <w:spacing w:before="110"/>
              <w:ind w:left="196"/>
              <w:rPr>
                <w:b/>
                <w:sz w:val="15"/>
              </w:rPr>
            </w:pPr>
            <w:r>
              <w:rPr>
                <w:b/>
                <w:sz w:val="15"/>
              </w:rPr>
              <w:t>Auszahlungen aus Kapitaltransfers</w:t>
            </w:r>
          </w:p>
        </w:tc>
        <w:tc>
          <w:tcPr>
            <w:tcW w:w="2690" w:type="dxa"/>
          </w:tcPr>
          <w:p w:rsidR="00A1026C" w:rsidRDefault="00976810">
            <w:pPr>
              <w:pStyle w:val="TableParagraph"/>
              <w:spacing w:before="110"/>
              <w:ind w:right="494"/>
              <w:jc w:val="right"/>
              <w:rPr>
                <w:b/>
                <w:sz w:val="15"/>
              </w:rPr>
            </w:pPr>
            <w:r>
              <w:rPr>
                <w:b/>
                <w:sz w:val="15"/>
              </w:rPr>
              <w:t>1.600,00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3431</w:t>
            </w:r>
          </w:p>
        </w:tc>
        <w:tc>
          <w:tcPr>
            <w:tcW w:w="8585" w:type="dxa"/>
          </w:tcPr>
          <w:p w:rsidR="00A1026C" w:rsidRPr="00976810" w:rsidRDefault="00976810">
            <w:pPr>
              <w:pStyle w:val="TableParagraph"/>
              <w:ind w:left="196"/>
              <w:rPr>
                <w:sz w:val="15"/>
                <w:lang w:val="de-AT"/>
              </w:rPr>
            </w:pPr>
            <w:r w:rsidRPr="00976810">
              <w:rPr>
                <w:sz w:val="15"/>
                <w:lang w:val="de-AT"/>
              </w:rPr>
              <w:t>Kapitaltransferzahlungen an Träger des öffentlichen Rechts</w:t>
            </w:r>
          </w:p>
        </w:tc>
        <w:tc>
          <w:tcPr>
            <w:tcW w:w="2690" w:type="dxa"/>
          </w:tcPr>
          <w:p w:rsidR="00A1026C" w:rsidRDefault="00976810">
            <w:pPr>
              <w:pStyle w:val="TableParagraph"/>
              <w:ind w:right="494"/>
              <w:jc w:val="right"/>
              <w:rPr>
                <w:sz w:val="15"/>
              </w:rPr>
            </w:pPr>
            <w:r>
              <w:rPr>
                <w:sz w:val="15"/>
              </w:rPr>
              <w:t>1.600,00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3432</w:t>
            </w:r>
          </w:p>
        </w:tc>
        <w:tc>
          <w:tcPr>
            <w:tcW w:w="8585" w:type="dxa"/>
          </w:tcPr>
          <w:p w:rsidR="00A1026C" w:rsidRDefault="00976810">
            <w:pPr>
              <w:pStyle w:val="TableParagraph"/>
              <w:ind w:left="196"/>
              <w:rPr>
                <w:sz w:val="15"/>
              </w:rPr>
            </w:pPr>
            <w:r>
              <w:rPr>
                <w:sz w:val="15"/>
              </w:rPr>
              <w:t>Kapitaltransferzahlungen an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3433</w:t>
            </w:r>
          </w:p>
        </w:tc>
        <w:tc>
          <w:tcPr>
            <w:tcW w:w="8585" w:type="dxa"/>
          </w:tcPr>
          <w:p w:rsidR="00A1026C" w:rsidRDefault="00976810">
            <w:pPr>
              <w:pStyle w:val="TableParagraph"/>
              <w:ind w:left="196"/>
              <w:rPr>
                <w:sz w:val="15"/>
              </w:rPr>
            </w:pPr>
            <w:r>
              <w:rPr>
                <w:sz w:val="15"/>
              </w:rPr>
              <w:t>Kapitaltransferzahlungen an Unternehmen (Finanzunternehmen)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3434</w:t>
            </w:r>
          </w:p>
        </w:tc>
        <w:tc>
          <w:tcPr>
            <w:tcW w:w="8585" w:type="dxa"/>
          </w:tcPr>
          <w:p w:rsidR="00A1026C" w:rsidRPr="00976810" w:rsidRDefault="00976810">
            <w:pPr>
              <w:pStyle w:val="TableParagraph"/>
              <w:ind w:left="196"/>
              <w:rPr>
                <w:sz w:val="15"/>
                <w:lang w:val="de-AT"/>
              </w:rPr>
            </w:pPr>
            <w:r w:rsidRPr="00976810">
              <w:rPr>
                <w:sz w:val="15"/>
                <w:lang w:val="de-AT"/>
              </w:rPr>
              <w:t>Kapitaltransferzahlungen an Haushalte und Organisationen ohne Erwerbscharakter</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3435</w:t>
            </w:r>
          </w:p>
        </w:tc>
        <w:tc>
          <w:tcPr>
            <w:tcW w:w="8585" w:type="dxa"/>
            <w:tcBorders>
              <w:bottom w:val="single" w:sz="6" w:space="0" w:color="000000"/>
            </w:tcBorders>
          </w:tcPr>
          <w:p w:rsidR="00A1026C" w:rsidRDefault="00976810">
            <w:pPr>
              <w:pStyle w:val="TableParagraph"/>
              <w:ind w:left="196"/>
              <w:rPr>
                <w:sz w:val="15"/>
              </w:rPr>
            </w:pPr>
            <w:r>
              <w:rPr>
                <w:sz w:val="15"/>
              </w:rPr>
              <w:t>Kapitaltransferzahlungen an das Ausland</w:t>
            </w:r>
          </w:p>
        </w:tc>
        <w:tc>
          <w:tcPr>
            <w:tcW w:w="2690" w:type="dxa"/>
            <w:tcBorders>
              <w:bottom w:val="single" w:sz="6" w:space="0" w:color="000000"/>
            </w:tcBorders>
          </w:tcPr>
          <w:p w:rsidR="00A1026C" w:rsidRDefault="00976810">
            <w:pPr>
              <w:pStyle w:val="TableParagraph"/>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34</w:t>
            </w:r>
          </w:p>
        </w:tc>
        <w:tc>
          <w:tcPr>
            <w:tcW w:w="8585" w:type="dxa"/>
            <w:tcBorders>
              <w:top w:val="single" w:sz="6" w:space="0" w:color="000000"/>
            </w:tcBorders>
          </w:tcPr>
          <w:p w:rsidR="00A1026C" w:rsidRDefault="00976810">
            <w:pPr>
              <w:pStyle w:val="TableParagraph"/>
              <w:spacing w:before="38"/>
              <w:ind w:left="196"/>
              <w:rPr>
                <w:b/>
                <w:sz w:val="15"/>
              </w:rPr>
            </w:pPr>
            <w:r>
              <w:rPr>
                <w:b/>
                <w:sz w:val="15"/>
              </w:rPr>
              <w:t>Summe Auszahlungen investive Gebarung</w:t>
            </w:r>
          </w:p>
        </w:tc>
        <w:tc>
          <w:tcPr>
            <w:tcW w:w="2690" w:type="dxa"/>
            <w:tcBorders>
              <w:top w:val="single" w:sz="6" w:space="0" w:color="000000"/>
            </w:tcBorders>
          </w:tcPr>
          <w:p w:rsidR="00A1026C" w:rsidRDefault="00976810">
            <w:pPr>
              <w:pStyle w:val="TableParagraph"/>
              <w:spacing w:before="38"/>
              <w:ind w:right="494"/>
              <w:jc w:val="right"/>
              <w:rPr>
                <w:b/>
                <w:sz w:val="15"/>
              </w:rPr>
            </w:pPr>
            <w:r>
              <w:rPr>
                <w:b/>
                <w:sz w:val="15"/>
              </w:rPr>
              <w:t>2.600,00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SA2</w:t>
            </w:r>
          </w:p>
        </w:tc>
        <w:tc>
          <w:tcPr>
            <w:tcW w:w="8585" w:type="dxa"/>
          </w:tcPr>
          <w:p w:rsidR="00A1026C" w:rsidRPr="00976810" w:rsidRDefault="00976810">
            <w:pPr>
              <w:pStyle w:val="TableParagraph"/>
              <w:spacing w:before="110"/>
              <w:ind w:left="196"/>
              <w:rPr>
                <w:b/>
                <w:sz w:val="15"/>
                <w:lang w:val="de-AT"/>
              </w:rPr>
            </w:pPr>
            <w:r w:rsidRPr="00976810">
              <w:rPr>
                <w:b/>
                <w:sz w:val="15"/>
                <w:lang w:val="de-AT"/>
              </w:rPr>
              <w:t>Saldo (2) Geldfluss aus der Investiven Gebarung (33 – 34)</w:t>
            </w:r>
          </w:p>
        </w:tc>
        <w:tc>
          <w:tcPr>
            <w:tcW w:w="2690" w:type="dxa"/>
          </w:tcPr>
          <w:p w:rsidR="00A1026C" w:rsidRDefault="00976810">
            <w:pPr>
              <w:pStyle w:val="TableParagraph"/>
              <w:spacing w:before="110"/>
              <w:ind w:right="494"/>
              <w:jc w:val="right"/>
              <w:rPr>
                <w:b/>
                <w:sz w:val="15"/>
              </w:rPr>
            </w:pPr>
            <w:r>
              <w:rPr>
                <w:b/>
                <w:sz w:val="15"/>
              </w:rPr>
              <w:t>-2.600,00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SA3</w:t>
            </w:r>
          </w:p>
        </w:tc>
        <w:tc>
          <w:tcPr>
            <w:tcW w:w="8585" w:type="dxa"/>
          </w:tcPr>
          <w:p w:rsidR="00A1026C" w:rsidRDefault="00976810">
            <w:pPr>
              <w:pStyle w:val="TableParagraph"/>
              <w:spacing w:before="110"/>
              <w:ind w:left="196"/>
              <w:rPr>
                <w:b/>
                <w:sz w:val="15"/>
              </w:rPr>
            </w:pPr>
            <w:r>
              <w:rPr>
                <w:b/>
                <w:sz w:val="15"/>
              </w:rPr>
              <w:t>Saldo (3) Nettofinanzierungssaldo (Saldo 1 + Saldo 2)</w:t>
            </w:r>
          </w:p>
        </w:tc>
        <w:tc>
          <w:tcPr>
            <w:tcW w:w="2690" w:type="dxa"/>
          </w:tcPr>
          <w:p w:rsidR="00A1026C" w:rsidRDefault="00976810">
            <w:pPr>
              <w:pStyle w:val="TableParagraph"/>
              <w:spacing w:before="110"/>
              <w:ind w:right="494"/>
              <w:jc w:val="right"/>
              <w:rPr>
                <w:b/>
                <w:sz w:val="15"/>
              </w:rPr>
            </w:pPr>
            <w:r>
              <w:rPr>
                <w:b/>
                <w:sz w:val="15"/>
              </w:rPr>
              <w:t>-163.200,00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351</w:t>
            </w:r>
          </w:p>
        </w:tc>
        <w:tc>
          <w:tcPr>
            <w:tcW w:w="8585" w:type="dxa"/>
          </w:tcPr>
          <w:p w:rsidR="00A1026C" w:rsidRPr="00976810" w:rsidRDefault="00976810">
            <w:pPr>
              <w:pStyle w:val="TableParagraph"/>
              <w:spacing w:before="110"/>
              <w:ind w:left="196"/>
              <w:rPr>
                <w:b/>
                <w:sz w:val="15"/>
                <w:lang w:val="de-AT"/>
              </w:rPr>
            </w:pPr>
            <w:r w:rsidRPr="00976810">
              <w:rPr>
                <w:b/>
                <w:sz w:val="15"/>
                <w:lang w:val="de-AT"/>
              </w:rPr>
              <w:t>Einzahlungen aus der Aufnahme von Finanzschulden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3511</w:t>
            </w:r>
          </w:p>
        </w:tc>
        <w:tc>
          <w:tcPr>
            <w:tcW w:w="8585" w:type="dxa"/>
          </w:tcPr>
          <w:p w:rsidR="00A1026C" w:rsidRPr="00976810" w:rsidRDefault="00976810">
            <w:pPr>
              <w:pStyle w:val="TableParagraph"/>
              <w:ind w:left="196"/>
              <w:rPr>
                <w:sz w:val="15"/>
                <w:lang w:val="de-AT"/>
              </w:rPr>
            </w:pPr>
            <w:r w:rsidRPr="00976810">
              <w:rPr>
                <w:sz w:val="15"/>
                <w:lang w:val="de-AT"/>
              </w:rPr>
              <w:t>Einzahlungen aus empfangenen Darlehen von öffentlichen Körperschaften und Rechtsträgern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3512</w:t>
            </w:r>
          </w:p>
        </w:tc>
        <w:tc>
          <w:tcPr>
            <w:tcW w:w="8585" w:type="dxa"/>
          </w:tcPr>
          <w:p w:rsidR="00A1026C" w:rsidRPr="00976810" w:rsidRDefault="00976810">
            <w:pPr>
              <w:pStyle w:val="TableParagraph"/>
              <w:ind w:left="196"/>
              <w:rPr>
                <w:sz w:val="15"/>
                <w:lang w:val="de-AT"/>
              </w:rPr>
            </w:pPr>
            <w:r w:rsidRPr="00976810">
              <w:rPr>
                <w:sz w:val="15"/>
                <w:lang w:val="de-AT"/>
              </w:rPr>
              <w:t>Einzahlungen aus empfangenen Darlehen von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3513</w:t>
            </w:r>
          </w:p>
        </w:tc>
        <w:tc>
          <w:tcPr>
            <w:tcW w:w="8585" w:type="dxa"/>
          </w:tcPr>
          <w:p w:rsidR="00A1026C" w:rsidRPr="00976810" w:rsidRDefault="00976810">
            <w:pPr>
              <w:pStyle w:val="TableParagraph"/>
              <w:ind w:left="196"/>
              <w:rPr>
                <w:sz w:val="15"/>
                <w:lang w:val="de-AT"/>
              </w:rPr>
            </w:pPr>
            <w:r w:rsidRPr="00976810">
              <w:rPr>
                <w:sz w:val="15"/>
                <w:lang w:val="de-AT"/>
              </w:rPr>
              <w:t>Einzahlungen aus empfangenen Darlehen von Unternehmen und privaten Haushalten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3514</w:t>
            </w:r>
          </w:p>
        </w:tc>
        <w:tc>
          <w:tcPr>
            <w:tcW w:w="8585" w:type="dxa"/>
          </w:tcPr>
          <w:p w:rsidR="00A1026C" w:rsidRDefault="00976810">
            <w:pPr>
              <w:pStyle w:val="TableParagraph"/>
              <w:ind w:left="196"/>
              <w:rPr>
                <w:sz w:val="15"/>
              </w:rPr>
            </w:pPr>
            <w:r>
              <w:rPr>
                <w:sz w:val="15"/>
              </w:rPr>
              <w:t>Einzahlungen aus Finanzschulden (Finanzunternehmen)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353</w:t>
            </w:r>
          </w:p>
        </w:tc>
        <w:tc>
          <w:tcPr>
            <w:tcW w:w="8585" w:type="dxa"/>
          </w:tcPr>
          <w:p w:rsidR="00A1026C" w:rsidRPr="00976810" w:rsidRDefault="00976810">
            <w:pPr>
              <w:pStyle w:val="TableParagraph"/>
              <w:spacing w:before="110"/>
              <w:ind w:left="196"/>
              <w:rPr>
                <w:b/>
                <w:sz w:val="15"/>
                <w:lang w:val="de-AT"/>
              </w:rPr>
            </w:pPr>
            <w:r w:rsidRPr="00976810">
              <w:rPr>
                <w:b/>
                <w:sz w:val="15"/>
                <w:lang w:val="de-AT"/>
              </w:rPr>
              <w:t>Einzahlungen infolge eines Kapitaltausch bei derivativen Finanzinstrumenten mit Grundgeschäft</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3530</w:t>
            </w:r>
          </w:p>
        </w:tc>
        <w:tc>
          <w:tcPr>
            <w:tcW w:w="8585" w:type="dxa"/>
          </w:tcPr>
          <w:p w:rsidR="00A1026C" w:rsidRPr="00976810" w:rsidRDefault="00976810">
            <w:pPr>
              <w:pStyle w:val="TableParagraph"/>
              <w:ind w:left="196"/>
              <w:rPr>
                <w:sz w:val="15"/>
                <w:lang w:val="de-AT"/>
              </w:rPr>
            </w:pPr>
            <w:r w:rsidRPr="00976810">
              <w:rPr>
                <w:sz w:val="15"/>
                <w:lang w:val="de-AT"/>
              </w:rPr>
              <w:t>Einzahlungen infolge eines Kapitaltausch bei derivativen Finanzinstrumenten mit Grundgeschäft</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355</w:t>
            </w:r>
          </w:p>
        </w:tc>
        <w:tc>
          <w:tcPr>
            <w:tcW w:w="8585" w:type="dxa"/>
          </w:tcPr>
          <w:p w:rsidR="00A1026C" w:rsidRPr="00976810" w:rsidRDefault="00976810">
            <w:pPr>
              <w:pStyle w:val="TableParagraph"/>
              <w:spacing w:before="110"/>
              <w:ind w:left="196"/>
              <w:rPr>
                <w:b/>
                <w:sz w:val="15"/>
                <w:lang w:val="de-AT"/>
              </w:rPr>
            </w:pPr>
            <w:r w:rsidRPr="00976810">
              <w:rPr>
                <w:b/>
                <w:sz w:val="15"/>
                <w:lang w:val="de-AT"/>
              </w:rPr>
              <w:t>Einzahlungen aus dem Abgang von Finanzinstrumenten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3550</w:t>
            </w:r>
          </w:p>
        </w:tc>
        <w:tc>
          <w:tcPr>
            <w:tcW w:w="8585"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Einzahlungen aus dem Abgang von Finanzinstrumenten</w:t>
            </w:r>
          </w:p>
        </w:tc>
        <w:tc>
          <w:tcPr>
            <w:tcW w:w="2690" w:type="dxa"/>
            <w:tcBorders>
              <w:bottom w:val="single" w:sz="6" w:space="0" w:color="000000"/>
            </w:tcBorders>
          </w:tcPr>
          <w:p w:rsidR="00A1026C" w:rsidRDefault="00976810">
            <w:pPr>
              <w:pStyle w:val="TableParagraph"/>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35</w:t>
            </w:r>
          </w:p>
        </w:tc>
        <w:tc>
          <w:tcPr>
            <w:tcW w:w="8585"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Einzahlungen aus der Finanzierungstätigkeit</w:t>
            </w:r>
          </w:p>
        </w:tc>
        <w:tc>
          <w:tcPr>
            <w:tcW w:w="2690" w:type="dxa"/>
            <w:tcBorders>
              <w:top w:val="single" w:sz="6" w:space="0" w:color="000000"/>
            </w:tcBorders>
          </w:tcPr>
          <w:p w:rsidR="00A1026C" w:rsidRDefault="00976810">
            <w:pPr>
              <w:pStyle w:val="TableParagraph"/>
              <w:spacing w:before="38"/>
              <w:ind w:right="494"/>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361</w:t>
            </w:r>
          </w:p>
        </w:tc>
        <w:tc>
          <w:tcPr>
            <w:tcW w:w="8585" w:type="dxa"/>
          </w:tcPr>
          <w:p w:rsidR="00A1026C" w:rsidRPr="00976810" w:rsidRDefault="00976810">
            <w:pPr>
              <w:pStyle w:val="TableParagraph"/>
              <w:spacing w:before="110"/>
              <w:ind w:left="196"/>
              <w:rPr>
                <w:b/>
                <w:sz w:val="15"/>
                <w:lang w:val="de-AT"/>
              </w:rPr>
            </w:pPr>
            <w:r w:rsidRPr="00976810">
              <w:rPr>
                <w:b/>
                <w:sz w:val="15"/>
                <w:lang w:val="de-AT"/>
              </w:rPr>
              <w:t>Auszahlungen aus der Tilgung von Finanzschulden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3611</w:t>
            </w:r>
          </w:p>
        </w:tc>
        <w:tc>
          <w:tcPr>
            <w:tcW w:w="8585" w:type="dxa"/>
          </w:tcPr>
          <w:p w:rsidR="00A1026C" w:rsidRPr="00976810" w:rsidRDefault="00976810">
            <w:pPr>
              <w:pStyle w:val="TableParagraph"/>
              <w:spacing w:line="153" w:lineRule="exact"/>
              <w:ind w:left="196"/>
              <w:rPr>
                <w:sz w:val="15"/>
                <w:lang w:val="de-AT"/>
              </w:rPr>
            </w:pPr>
            <w:r w:rsidRPr="00976810">
              <w:rPr>
                <w:sz w:val="15"/>
                <w:lang w:val="de-AT"/>
              </w:rPr>
              <w:t>Auszahlungen aus empfangenen Darlehen von öffentlichen Körperschaften und Rechtsträgern</w:t>
            </w:r>
          </w:p>
        </w:tc>
        <w:tc>
          <w:tcPr>
            <w:tcW w:w="2690" w:type="dxa"/>
          </w:tcPr>
          <w:p w:rsidR="00A1026C" w:rsidRDefault="00976810">
            <w:pPr>
              <w:pStyle w:val="TableParagraph"/>
              <w:spacing w:line="153" w:lineRule="exact"/>
              <w:ind w:right="494"/>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7"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Unterricht, Erziehung, Sport und Wissenschaft (Gruppe 2)</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8610"/>
        <w:gridCol w:w="2664"/>
        <w:gridCol w:w="1582"/>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610"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64" w:type="dxa"/>
            <w:shd w:val="clear" w:color="auto" w:fill="D7D7D7"/>
          </w:tcPr>
          <w:p w:rsidR="00A1026C" w:rsidRDefault="00976810">
            <w:pPr>
              <w:pStyle w:val="TableParagraph"/>
              <w:spacing w:before="23"/>
              <w:ind w:right="493"/>
              <w:jc w:val="right"/>
              <w:rPr>
                <w:b/>
                <w:sz w:val="15"/>
              </w:rPr>
            </w:pPr>
            <w:r>
              <w:rPr>
                <w:b/>
                <w:sz w:val="15"/>
              </w:rPr>
              <w:t>VA 2020</w:t>
            </w:r>
          </w:p>
        </w:tc>
        <w:tc>
          <w:tcPr>
            <w:tcW w:w="1582"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4"/>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3612</w:t>
            </w:r>
          </w:p>
        </w:tc>
        <w:tc>
          <w:tcPr>
            <w:tcW w:w="8610"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aus empfangenen Darlehen von Beteiligungen</w:t>
            </w:r>
          </w:p>
        </w:tc>
        <w:tc>
          <w:tcPr>
            <w:tcW w:w="2664"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3613</w:t>
            </w:r>
          </w:p>
        </w:tc>
        <w:tc>
          <w:tcPr>
            <w:tcW w:w="8610" w:type="dxa"/>
          </w:tcPr>
          <w:p w:rsidR="00A1026C" w:rsidRPr="00976810" w:rsidRDefault="00976810">
            <w:pPr>
              <w:pStyle w:val="TableParagraph"/>
              <w:ind w:left="196"/>
              <w:rPr>
                <w:sz w:val="15"/>
                <w:lang w:val="de-AT"/>
              </w:rPr>
            </w:pPr>
            <w:r w:rsidRPr="00976810">
              <w:rPr>
                <w:sz w:val="15"/>
                <w:lang w:val="de-AT"/>
              </w:rPr>
              <w:t>Auszahlungen aus empfangenen Darlehen von Unternehmen und privaten Haushalten</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3614</w:t>
            </w:r>
          </w:p>
        </w:tc>
        <w:tc>
          <w:tcPr>
            <w:tcW w:w="8610" w:type="dxa"/>
          </w:tcPr>
          <w:p w:rsidR="00A1026C" w:rsidRDefault="00976810">
            <w:pPr>
              <w:pStyle w:val="TableParagraph"/>
              <w:ind w:left="196"/>
              <w:rPr>
                <w:sz w:val="15"/>
              </w:rPr>
            </w:pPr>
            <w:r>
              <w:rPr>
                <w:sz w:val="15"/>
              </w:rPr>
              <w:t>Auszahlungen aus Finanzschulden</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3615</w:t>
            </w:r>
          </w:p>
        </w:tc>
        <w:tc>
          <w:tcPr>
            <w:tcW w:w="8610" w:type="dxa"/>
          </w:tcPr>
          <w:p w:rsidR="00A1026C" w:rsidRPr="00976810" w:rsidRDefault="00976810">
            <w:pPr>
              <w:pStyle w:val="TableParagraph"/>
              <w:ind w:left="196"/>
              <w:rPr>
                <w:sz w:val="15"/>
                <w:lang w:val="de-AT"/>
              </w:rPr>
            </w:pPr>
            <w:r w:rsidRPr="00976810">
              <w:rPr>
                <w:sz w:val="15"/>
                <w:lang w:val="de-AT"/>
              </w:rPr>
              <w:t>Auszahlung aus der Rückzahlung von Leasingverbindlichkeiten</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363</w:t>
            </w:r>
          </w:p>
        </w:tc>
        <w:tc>
          <w:tcPr>
            <w:tcW w:w="8610" w:type="dxa"/>
          </w:tcPr>
          <w:p w:rsidR="00A1026C" w:rsidRPr="00976810" w:rsidRDefault="00976810">
            <w:pPr>
              <w:pStyle w:val="TableParagraph"/>
              <w:spacing w:before="110"/>
              <w:ind w:left="196"/>
              <w:rPr>
                <w:b/>
                <w:sz w:val="15"/>
                <w:lang w:val="de-AT"/>
              </w:rPr>
            </w:pPr>
            <w:r w:rsidRPr="00976810">
              <w:rPr>
                <w:b/>
                <w:sz w:val="15"/>
                <w:lang w:val="de-AT"/>
              </w:rPr>
              <w:t>Auszahlungen infolge eines Kapitaltausch bei derivativen Finanzinstrumenten mit Grundgeschäft</w:t>
            </w:r>
          </w:p>
        </w:tc>
        <w:tc>
          <w:tcPr>
            <w:tcW w:w="2664" w:type="dxa"/>
          </w:tcPr>
          <w:p w:rsidR="00A1026C" w:rsidRDefault="00976810">
            <w:pPr>
              <w:pStyle w:val="TableParagraph"/>
              <w:spacing w:before="110"/>
              <w:ind w:right="493"/>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3630</w:t>
            </w:r>
          </w:p>
        </w:tc>
        <w:tc>
          <w:tcPr>
            <w:tcW w:w="8610" w:type="dxa"/>
          </w:tcPr>
          <w:p w:rsidR="00A1026C" w:rsidRPr="00976810" w:rsidRDefault="00976810">
            <w:pPr>
              <w:pStyle w:val="TableParagraph"/>
              <w:ind w:left="196"/>
              <w:rPr>
                <w:sz w:val="15"/>
                <w:lang w:val="de-AT"/>
              </w:rPr>
            </w:pPr>
            <w:r w:rsidRPr="00976810">
              <w:rPr>
                <w:sz w:val="15"/>
                <w:lang w:val="de-AT"/>
              </w:rPr>
              <w:t>Auszahlungen infolge eines Kapitaltausch bei derivativen Finanzinstrumenten mit Grundgeschäft</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365</w:t>
            </w:r>
          </w:p>
        </w:tc>
        <w:tc>
          <w:tcPr>
            <w:tcW w:w="8610" w:type="dxa"/>
          </w:tcPr>
          <w:p w:rsidR="00A1026C" w:rsidRPr="00976810" w:rsidRDefault="00976810">
            <w:pPr>
              <w:pStyle w:val="TableParagraph"/>
              <w:spacing w:before="110"/>
              <w:ind w:left="196"/>
              <w:rPr>
                <w:b/>
                <w:sz w:val="15"/>
                <w:lang w:val="de-AT"/>
              </w:rPr>
            </w:pPr>
            <w:r w:rsidRPr="00976810">
              <w:rPr>
                <w:b/>
                <w:sz w:val="15"/>
                <w:lang w:val="de-AT"/>
              </w:rPr>
              <w:t>Auszahlungen für den Erwerb von Finanzinstrumenten</w:t>
            </w:r>
          </w:p>
        </w:tc>
        <w:tc>
          <w:tcPr>
            <w:tcW w:w="2664" w:type="dxa"/>
          </w:tcPr>
          <w:p w:rsidR="00A1026C" w:rsidRDefault="00976810">
            <w:pPr>
              <w:pStyle w:val="TableParagraph"/>
              <w:spacing w:before="110"/>
              <w:ind w:right="493"/>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3650</w:t>
            </w:r>
          </w:p>
        </w:tc>
        <w:tc>
          <w:tcPr>
            <w:tcW w:w="8610"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Auszahlungen für den Erwerb von Finanzinstrumenten</w:t>
            </w:r>
          </w:p>
        </w:tc>
        <w:tc>
          <w:tcPr>
            <w:tcW w:w="2664" w:type="dxa"/>
            <w:tcBorders>
              <w:bottom w:val="single" w:sz="6" w:space="0" w:color="000000"/>
            </w:tcBorders>
          </w:tcPr>
          <w:p w:rsidR="00A1026C" w:rsidRDefault="00976810">
            <w:pPr>
              <w:pStyle w:val="TableParagraph"/>
              <w:ind w:right="493"/>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36</w:t>
            </w:r>
          </w:p>
        </w:tc>
        <w:tc>
          <w:tcPr>
            <w:tcW w:w="8610"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Auszahlungen aus der Finanzierungstätigkeit</w:t>
            </w:r>
          </w:p>
        </w:tc>
        <w:tc>
          <w:tcPr>
            <w:tcW w:w="2664" w:type="dxa"/>
            <w:tcBorders>
              <w:top w:val="single" w:sz="6" w:space="0" w:color="000000"/>
            </w:tcBorders>
          </w:tcPr>
          <w:p w:rsidR="00A1026C" w:rsidRDefault="00976810">
            <w:pPr>
              <w:pStyle w:val="TableParagraph"/>
              <w:spacing w:before="38"/>
              <w:ind w:right="493"/>
              <w:jc w:val="right"/>
              <w:rPr>
                <w:b/>
                <w:sz w:val="15"/>
              </w:rPr>
            </w:pPr>
            <w:r>
              <w:rPr>
                <w:b/>
                <w:sz w:val="15"/>
              </w:rPr>
              <w:t>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SA4</w:t>
            </w:r>
          </w:p>
        </w:tc>
        <w:tc>
          <w:tcPr>
            <w:tcW w:w="8610" w:type="dxa"/>
          </w:tcPr>
          <w:p w:rsidR="00A1026C" w:rsidRPr="00976810" w:rsidRDefault="00976810">
            <w:pPr>
              <w:pStyle w:val="TableParagraph"/>
              <w:spacing w:before="110"/>
              <w:ind w:left="196"/>
              <w:rPr>
                <w:b/>
                <w:sz w:val="15"/>
                <w:lang w:val="de-AT"/>
              </w:rPr>
            </w:pPr>
            <w:r w:rsidRPr="00976810">
              <w:rPr>
                <w:b/>
                <w:sz w:val="15"/>
                <w:lang w:val="de-AT"/>
              </w:rPr>
              <w:t>Saldo (4) Geldfluss aus der Finanzierungstätigkeit (35 – 36)</w:t>
            </w:r>
          </w:p>
        </w:tc>
        <w:tc>
          <w:tcPr>
            <w:tcW w:w="2664" w:type="dxa"/>
          </w:tcPr>
          <w:p w:rsidR="00A1026C" w:rsidRDefault="00976810">
            <w:pPr>
              <w:pStyle w:val="TableParagraph"/>
              <w:spacing w:before="110"/>
              <w:ind w:right="493"/>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83"/>
        </w:trPr>
        <w:tc>
          <w:tcPr>
            <w:tcW w:w="749" w:type="dxa"/>
          </w:tcPr>
          <w:p w:rsidR="00A1026C" w:rsidRDefault="00976810">
            <w:pPr>
              <w:pStyle w:val="TableParagraph"/>
              <w:spacing w:before="110" w:line="153" w:lineRule="exact"/>
              <w:ind w:left="94"/>
              <w:rPr>
                <w:b/>
                <w:sz w:val="15"/>
              </w:rPr>
            </w:pPr>
            <w:r>
              <w:rPr>
                <w:b/>
                <w:sz w:val="15"/>
              </w:rPr>
              <w:t>SA5</w:t>
            </w:r>
          </w:p>
        </w:tc>
        <w:tc>
          <w:tcPr>
            <w:tcW w:w="8610" w:type="dxa"/>
          </w:tcPr>
          <w:p w:rsidR="00A1026C" w:rsidRPr="00976810" w:rsidRDefault="00976810">
            <w:pPr>
              <w:pStyle w:val="TableParagraph"/>
              <w:spacing w:before="110" w:line="153" w:lineRule="exact"/>
              <w:ind w:left="196"/>
              <w:rPr>
                <w:b/>
                <w:sz w:val="15"/>
                <w:lang w:val="de-AT"/>
              </w:rPr>
            </w:pPr>
            <w:r w:rsidRPr="00976810">
              <w:rPr>
                <w:b/>
                <w:sz w:val="15"/>
                <w:lang w:val="de-AT"/>
              </w:rPr>
              <w:t>Saldo (5) Geldfluss aus der voranschlagswirksamen Gebarung (Saldo 3 + Saldo 4)</w:t>
            </w:r>
          </w:p>
        </w:tc>
        <w:tc>
          <w:tcPr>
            <w:tcW w:w="2664" w:type="dxa"/>
          </w:tcPr>
          <w:p w:rsidR="00A1026C" w:rsidRDefault="00976810">
            <w:pPr>
              <w:pStyle w:val="TableParagraph"/>
              <w:spacing w:before="110" w:line="153" w:lineRule="exact"/>
              <w:ind w:right="493"/>
              <w:jc w:val="right"/>
              <w:rPr>
                <w:b/>
                <w:sz w:val="15"/>
              </w:rPr>
            </w:pPr>
            <w:r>
              <w:rPr>
                <w:b/>
                <w:sz w:val="15"/>
              </w:rPr>
              <w:t>-163.200,00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Kunst, Kultur und Kultus (Gruppe 3)</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35"/>
        <w:gridCol w:w="1640"/>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35"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40"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6"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b/>
                <w:sz w:val="15"/>
              </w:rPr>
            </w:pPr>
            <w:r>
              <w:rPr>
                <w:b/>
                <w:sz w:val="15"/>
              </w:rPr>
              <w:t>311</w:t>
            </w:r>
          </w:p>
        </w:tc>
        <w:tc>
          <w:tcPr>
            <w:tcW w:w="9635"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b/>
                <w:sz w:val="15"/>
                <w:lang w:val="de-AT"/>
              </w:rPr>
            </w:pPr>
            <w:r w:rsidRPr="00976810">
              <w:rPr>
                <w:b/>
                <w:sz w:val="15"/>
                <w:lang w:val="de-AT"/>
              </w:rPr>
              <w:t>Einzahlungen aus der operativen Verwaltungstätigkeit</w:t>
            </w:r>
          </w:p>
        </w:tc>
        <w:tc>
          <w:tcPr>
            <w:tcW w:w="1640" w:type="dxa"/>
          </w:tcPr>
          <w:p w:rsidR="00A1026C" w:rsidRPr="00976810" w:rsidRDefault="00A1026C">
            <w:pPr>
              <w:pStyle w:val="TableParagraph"/>
              <w:spacing w:before="3"/>
              <w:rPr>
                <w:b/>
                <w:sz w:val="14"/>
                <w:lang w:val="de-AT"/>
              </w:rPr>
            </w:pPr>
          </w:p>
          <w:p w:rsidR="00A1026C" w:rsidRDefault="00976810">
            <w:pPr>
              <w:pStyle w:val="TableParagraph"/>
              <w:spacing w:before="1"/>
              <w:ind w:right="494"/>
              <w:jc w:val="right"/>
              <w:rPr>
                <w:b/>
                <w:sz w:val="15"/>
              </w:rPr>
            </w:pPr>
            <w:r>
              <w:rPr>
                <w:b/>
                <w:sz w:val="15"/>
              </w:rPr>
              <w:t>15.600,00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3111</w:t>
            </w:r>
          </w:p>
        </w:tc>
        <w:tc>
          <w:tcPr>
            <w:tcW w:w="9635" w:type="dxa"/>
          </w:tcPr>
          <w:p w:rsidR="00A1026C" w:rsidRDefault="00976810">
            <w:pPr>
              <w:pStyle w:val="TableParagraph"/>
              <w:ind w:left="196"/>
              <w:rPr>
                <w:sz w:val="15"/>
              </w:rPr>
            </w:pPr>
            <w:r>
              <w:rPr>
                <w:sz w:val="15"/>
              </w:rPr>
              <w:t>Einzahlungen aus eigenen Abgaben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3112</w:t>
            </w:r>
          </w:p>
        </w:tc>
        <w:tc>
          <w:tcPr>
            <w:tcW w:w="9635" w:type="dxa"/>
          </w:tcPr>
          <w:p w:rsidR="00A1026C" w:rsidRDefault="00976810">
            <w:pPr>
              <w:pStyle w:val="TableParagraph"/>
              <w:ind w:left="196"/>
              <w:rPr>
                <w:sz w:val="15"/>
              </w:rPr>
            </w:pPr>
            <w:r>
              <w:rPr>
                <w:sz w:val="15"/>
              </w:rPr>
              <w:t>Einzahlungen aus Ertragsanteilen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3113</w:t>
            </w:r>
          </w:p>
        </w:tc>
        <w:tc>
          <w:tcPr>
            <w:tcW w:w="9635" w:type="dxa"/>
          </w:tcPr>
          <w:p w:rsidR="00A1026C" w:rsidRDefault="00976810">
            <w:pPr>
              <w:pStyle w:val="TableParagraph"/>
              <w:ind w:left="196"/>
              <w:rPr>
                <w:sz w:val="15"/>
              </w:rPr>
            </w:pPr>
            <w:r>
              <w:rPr>
                <w:sz w:val="15"/>
              </w:rPr>
              <w:t>Einzahlungen aus Gebühren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3114</w:t>
            </w:r>
          </w:p>
        </w:tc>
        <w:tc>
          <w:tcPr>
            <w:tcW w:w="9635" w:type="dxa"/>
          </w:tcPr>
          <w:p w:rsidR="00A1026C" w:rsidRDefault="00976810">
            <w:pPr>
              <w:pStyle w:val="TableParagraph"/>
              <w:ind w:left="196"/>
              <w:rPr>
                <w:sz w:val="15"/>
              </w:rPr>
            </w:pPr>
            <w:r>
              <w:rPr>
                <w:sz w:val="15"/>
              </w:rPr>
              <w:t>Einzahlungen aus Leistungen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3115</w:t>
            </w:r>
          </w:p>
        </w:tc>
        <w:tc>
          <w:tcPr>
            <w:tcW w:w="9635" w:type="dxa"/>
          </w:tcPr>
          <w:p w:rsidR="00A1026C" w:rsidRPr="00976810" w:rsidRDefault="00976810">
            <w:pPr>
              <w:pStyle w:val="TableParagraph"/>
              <w:ind w:left="196"/>
              <w:rPr>
                <w:sz w:val="15"/>
                <w:lang w:val="de-AT"/>
              </w:rPr>
            </w:pPr>
            <w:r w:rsidRPr="00976810">
              <w:rPr>
                <w:sz w:val="15"/>
                <w:lang w:val="de-AT"/>
              </w:rPr>
              <w:t>Einzahlungen aus Besitz und wirtschaftlicher Tätigkeit</w:t>
            </w:r>
          </w:p>
        </w:tc>
        <w:tc>
          <w:tcPr>
            <w:tcW w:w="1640" w:type="dxa"/>
          </w:tcPr>
          <w:p w:rsidR="00A1026C" w:rsidRDefault="00976810">
            <w:pPr>
              <w:pStyle w:val="TableParagraph"/>
              <w:ind w:right="494"/>
              <w:jc w:val="right"/>
              <w:rPr>
                <w:sz w:val="15"/>
              </w:rPr>
            </w:pPr>
            <w:r>
              <w:rPr>
                <w:sz w:val="15"/>
              </w:rPr>
              <w:t>11.200,00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3116</w:t>
            </w:r>
          </w:p>
        </w:tc>
        <w:tc>
          <w:tcPr>
            <w:tcW w:w="9635" w:type="dxa"/>
          </w:tcPr>
          <w:p w:rsidR="00A1026C" w:rsidRPr="00976810" w:rsidRDefault="00976810">
            <w:pPr>
              <w:pStyle w:val="TableParagraph"/>
              <w:ind w:left="196"/>
              <w:rPr>
                <w:sz w:val="15"/>
                <w:lang w:val="de-AT"/>
              </w:rPr>
            </w:pPr>
            <w:r w:rsidRPr="00976810">
              <w:rPr>
                <w:sz w:val="15"/>
                <w:lang w:val="de-AT"/>
              </w:rPr>
              <w:t>Einzahlungen aus Veräußerung von geringwertigen Wirtschaftsgütern (GWG) und sonstige Einzahlungen</w:t>
            </w:r>
          </w:p>
        </w:tc>
        <w:tc>
          <w:tcPr>
            <w:tcW w:w="1640" w:type="dxa"/>
          </w:tcPr>
          <w:p w:rsidR="00A1026C" w:rsidRDefault="00976810">
            <w:pPr>
              <w:pStyle w:val="TableParagraph"/>
              <w:ind w:right="494"/>
              <w:jc w:val="right"/>
              <w:rPr>
                <w:sz w:val="15"/>
              </w:rPr>
            </w:pPr>
            <w:r>
              <w:rPr>
                <w:sz w:val="15"/>
              </w:rPr>
              <w:t>4.400,00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312</w:t>
            </w:r>
          </w:p>
        </w:tc>
        <w:tc>
          <w:tcPr>
            <w:tcW w:w="9635" w:type="dxa"/>
          </w:tcPr>
          <w:p w:rsidR="00A1026C" w:rsidRPr="00976810" w:rsidRDefault="00976810">
            <w:pPr>
              <w:pStyle w:val="TableParagraph"/>
              <w:spacing w:before="110"/>
              <w:ind w:left="196"/>
              <w:rPr>
                <w:b/>
                <w:sz w:val="15"/>
                <w:lang w:val="de-AT"/>
              </w:rPr>
            </w:pPr>
            <w:r w:rsidRPr="00976810">
              <w:rPr>
                <w:b/>
                <w:sz w:val="15"/>
                <w:lang w:val="de-AT"/>
              </w:rPr>
              <w:t>Einzahlungen aus Transfers (ohne Kapitaltransfers)</w:t>
            </w:r>
          </w:p>
        </w:tc>
        <w:tc>
          <w:tcPr>
            <w:tcW w:w="164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3121</w:t>
            </w:r>
          </w:p>
        </w:tc>
        <w:tc>
          <w:tcPr>
            <w:tcW w:w="9635" w:type="dxa"/>
          </w:tcPr>
          <w:p w:rsidR="00A1026C" w:rsidRPr="00976810" w:rsidRDefault="00976810">
            <w:pPr>
              <w:pStyle w:val="TableParagraph"/>
              <w:ind w:left="196"/>
              <w:rPr>
                <w:sz w:val="15"/>
                <w:lang w:val="de-AT"/>
              </w:rPr>
            </w:pPr>
            <w:r w:rsidRPr="00976810">
              <w:rPr>
                <w:sz w:val="15"/>
                <w:lang w:val="de-AT"/>
              </w:rPr>
              <w:t>Transferzahlungen von Trägern des öffentlichen Rechts</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3122</w:t>
            </w:r>
          </w:p>
        </w:tc>
        <w:tc>
          <w:tcPr>
            <w:tcW w:w="9635" w:type="dxa"/>
          </w:tcPr>
          <w:p w:rsidR="00A1026C" w:rsidRDefault="00976810">
            <w:pPr>
              <w:pStyle w:val="TableParagraph"/>
              <w:ind w:left="196"/>
              <w:rPr>
                <w:sz w:val="15"/>
              </w:rPr>
            </w:pPr>
            <w:r>
              <w:rPr>
                <w:sz w:val="15"/>
              </w:rPr>
              <w:t>Transferzahlungen von Beteiligungen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3123</w:t>
            </w:r>
          </w:p>
        </w:tc>
        <w:tc>
          <w:tcPr>
            <w:tcW w:w="9635" w:type="dxa"/>
          </w:tcPr>
          <w:p w:rsidR="00A1026C" w:rsidRPr="00976810" w:rsidRDefault="00976810">
            <w:pPr>
              <w:pStyle w:val="TableParagraph"/>
              <w:ind w:left="196"/>
              <w:rPr>
                <w:sz w:val="15"/>
                <w:lang w:val="de-AT"/>
              </w:rPr>
            </w:pPr>
            <w:r w:rsidRPr="00976810">
              <w:rPr>
                <w:sz w:val="15"/>
                <w:lang w:val="de-AT"/>
              </w:rPr>
              <w:t>Transferzahlungen von Unternehmen (inkl. Finanzunternehmen)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3124</w:t>
            </w:r>
          </w:p>
        </w:tc>
        <w:tc>
          <w:tcPr>
            <w:tcW w:w="9635" w:type="dxa"/>
          </w:tcPr>
          <w:p w:rsidR="00A1026C" w:rsidRPr="00976810" w:rsidRDefault="00976810">
            <w:pPr>
              <w:pStyle w:val="TableParagraph"/>
              <w:ind w:left="196"/>
              <w:rPr>
                <w:sz w:val="15"/>
                <w:lang w:val="de-AT"/>
              </w:rPr>
            </w:pPr>
            <w:r w:rsidRPr="00976810">
              <w:rPr>
                <w:sz w:val="15"/>
                <w:lang w:val="de-AT"/>
              </w:rPr>
              <w:t>Transferzahlungen von Haushalte und Organisationen ohne Erwerbscharakter</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3125</w:t>
            </w:r>
          </w:p>
        </w:tc>
        <w:tc>
          <w:tcPr>
            <w:tcW w:w="9635" w:type="dxa"/>
          </w:tcPr>
          <w:p w:rsidR="00A1026C" w:rsidRDefault="00976810">
            <w:pPr>
              <w:pStyle w:val="TableParagraph"/>
              <w:ind w:left="196"/>
              <w:rPr>
                <w:sz w:val="15"/>
              </w:rPr>
            </w:pPr>
            <w:r>
              <w:rPr>
                <w:sz w:val="15"/>
              </w:rPr>
              <w:t>Transferzahlungen vom Ausland</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3126</w:t>
            </w:r>
          </w:p>
        </w:tc>
        <w:tc>
          <w:tcPr>
            <w:tcW w:w="9635"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313</w:t>
            </w:r>
          </w:p>
        </w:tc>
        <w:tc>
          <w:tcPr>
            <w:tcW w:w="9635" w:type="dxa"/>
          </w:tcPr>
          <w:p w:rsidR="00A1026C" w:rsidRDefault="00976810">
            <w:pPr>
              <w:pStyle w:val="TableParagraph"/>
              <w:spacing w:before="110"/>
              <w:ind w:left="196"/>
              <w:rPr>
                <w:b/>
                <w:sz w:val="15"/>
              </w:rPr>
            </w:pPr>
            <w:r>
              <w:rPr>
                <w:b/>
                <w:sz w:val="15"/>
              </w:rPr>
              <w:t>Einzahlungen aus Finanzerträgen</w:t>
            </w:r>
          </w:p>
        </w:tc>
        <w:tc>
          <w:tcPr>
            <w:tcW w:w="164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3131</w:t>
            </w:r>
          </w:p>
        </w:tc>
        <w:tc>
          <w:tcPr>
            <w:tcW w:w="9635" w:type="dxa"/>
          </w:tcPr>
          <w:p w:rsidR="00A1026C" w:rsidRDefault="00976810">
            <w:pPr>
              <w:pStyle w:val="TableParagraph"/>
              <w:ind w:left="196"/>
              <w:rPr>
                <w:sz w:val="15"/>
              </w:rPr>
            </w:pPr>
            <w:r>
              <w:rPr>
                <w:sz w:val="15"/>
              </w:rPr>
              <w:t>Einzahlungen aus Zinserträgen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3133</w:t>
            </w:r>
          </w:p>
        </w:tc>
        <w:tc>
          <w:tcPr>
            <w:tcW w:w="9635" w:type="dxa"/>
          </w:tcPr>
          <w:p w:rsidR="00A1026C" w:rsidRPr="00976810" w:rsidRDefault="00976810">
            <w:pPr>
              <w:pStyle w:val="TableParagraph"/>
              <w:ind w:left="196"/>
              <w:rPr>
                <w:sz w:val="15"/>
                <w:lang w:val="de-AT"/>
              </w:rPr>
            </w:pPr>
            <w:r w:rsidRPr="00976810">
              <w:rPr>
                <w:sz w:val="15"/>
                <w:lang w:val="de-AT"/>
              </w:rPr>
              <w:t>Einzahlungen aus Gewinnentnahmen von marktbestimmten Betrieben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3134</w:t>
            </w:r>
          </w:p>
        </w:tc>
        <w:tc>
          <w:tcPr>
            <w:tcW w:w="9635" w:type="dxa"/>
          </w:tcPr>
          <w:p w:rsidR="00A1026C" w:rsidRDefault="00976810">
            <w:pPr>
              <w:pStyle w:val="TableParagraph"/>
              <w:ind w:left="196"/>
              <w:rPr>
                <w:sz w:val="15"/>
              </w:rPr>
            </w:pPr>
            <w:r>
              <w:rPr>
                <w:sz w:val="15"/>
              </w:rPr>
              <w:t>Sonstige Einzahlungen aus Finanzerträgen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3135</w:t>
            </w:r>
          </w:p>
        </w:tc>
        <w:tc>
          <w:tcPr>
            <w:tcW w:w="9635" w:type="dxa"/>
            <w:tcBorders>
              <w:bottom w:val="single" w:sz="6" w:space="0" w:color="000000"/>
            </w:tcBorders>
          </w:tcPr>
          <w:p w:rsidR="00A1026C" w:rsidRDefault="00976810">
            <w:pPr>
              <w:pStyle w:val="TableParagraph"/>
              <w:ind w:left="196"/>
              <w:rPr>
                <w:sz w:val="15"/>
              </w:rPr>
            </w:pPr>
            <w:r>
              <w:rPr>
                <w:sz w:val="15"/>
              </w:rPr>
              <w:t>Einzahlungen aus Dividenden/Gewinnausschüttungen</w:t>
            </w:r>
          </w:p>
        </w:tc>
        <w:tc>
          <w:tcPr>
            <w:tcW w:w="1640" w:type="dxa"/>
            <w:tcBorders>
              <w:bottom w:val="single" w:sz="6" w:space="0" w:color="000000"/>
            </w:tcBorders>
          </w:tcPr>
          <w:p w:rsidR="00A1026C" w:rsidRDefault="00976810">
            <w:pPr>
              <w:pStyle w:val="TableParagraph"/>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31</w:t>
            </w:r>
          </w:p>
        </w:tc>
        <w:tc>
          <w:tcPr>
            <w:tcW w:w="9635" w:type="dxa"/>
            <w:tcBorders>
              <w:top w:val="single" w:sz="6" w:space="0" w:color="000000"/>
            </w:tcBorders>
          </w:tcPr>
          <w:p w:rsidR="00A1026C" w:rsidRDefault="00976810">
            <w:pPr>
              <w:pStyle w:val="TableParagraph"/>
              <w:spacing w:before="38"/>
              <w:ind w:left="196"/>
              <w:rPr>
                <w:b/>
                <w:sz w:val="15"/>
              </w:rPr>
            </w:pPr>
            <w:r>
              <w:rPr>
                <w:b/>
                <w:sz w:val="15"/>
              </w:rPr>
              <w:t>Summe Einzahlungen operative Gebarung</w:t>
            </w:r>
          </w:p>
        </w:tc>
        <w:tc>
          <w:tcPr>
            <w:tcW w:w="1640" w:type="dxa"/>
            <w:tcBorders>
              <w:top w:val="single" w:sz="6" w:space="0" w:color="000000"/>
            </w:tcBorders>
          </w:tcPr>
          <w:p w:rsidR="00A1026C" w:rsidRDefault="00976810">
            <w:pPr>
              <w:pStyle w:val="TableParagraph"/>
              <w:spacing w:before="38"/>
              <w:ind w:right="494"/>
              <w:jc w:val="right"/>
              <w:rPr>
                <w:b/>
                <w:sz w:val="15"/>
              </w:rPr>
            </w:pPr>
            <w:r>
              <w:rPr>
                <w:b/>
                <w:sz w:val="15"/>
              </w:rPr>
              <w:t>15.600,00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321</w:t>
            </w:r>
          </w:p>
        </w:tc>
        <w:tc>
          <w:tcPr>
            <w:tcW w:w="9635" w:type="dxa"/>
          </w:tcPr>
          <w:p w:rsidR="00A1026C" w:rsidRDefault="00976810">
            <w:pPr>
              <w:pStyle w:val="TableParagraph"/>
              <w:spacing w:before="110"/>
              <w:ind w:left="196"/>
              <w:rPr>
                <w:b/>
                <w:sz w:val="15"/>
              </w:rPr>
            </w:pPr>
            <w:r>
              <w:rPr>
                <w:b/>
                <w:sz w:val="15"/>
              </w:rPr>
              <w:t>Auszahlungen aus Personalaufwand</w:t>
            </w:r>
          </w:p>
        </w:tc>
        <w:tc>
          <w:tcPr>
            <w:tcW w:w="1640" w:type="dxa"/>
          </w:tcPr>
          <w:p w:rsidR="00A1026C" w:rsidRDefault="00976810">
            <w:pPr>
              <w:pStyle w:val="TableParagraph"/>
              <w:spacing w:before="110"/>
              <w:ind w:right="494"/>
              <w:jc w:val="right"/>
              <w:rPr>
                <w:b/>
                <w:sz w:val="15"/>
              </w:rPr>
            </w:pPr>
            <w:r>
              <w:rPr>
                <w:b/>
                <w:sz w:val="15"/>
              </w:rPr>
              <w:t>1.100,00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3211</w:t>
            </w:r>
          </w:p>
        </w:tc>
        <w:tc>
          <w:tcPr>
            <w:tcW w:w="9635" w:type="dxa"/>
          </w:tcPr>
          <w:p w:rsidR="00A1026C" w:rsidRPr="00976810" w:rsidRDefault="00976810">
            <w:pPr>
              <w:pStyle w:val="TableParagraph"/>
              <w:ind w:left="196"/>
              <w:rPr>
                <w:sz w:val="15"/>
                <w:lang w:val="de-AT"/>
              </w:rPr>
            </w:pPr>
            <w:r w:rsidRPr="00976810">
              <w:rPr>
                <w:sz w:val="15"/>
                <w:lang w:val="de-AT"/>
              </w:rPr>
              <w:t>Auszahlungen für Personalaufwand Bezüge, Nebengebühren, und Mehrleistungsvergütungen)</w:t>
            </w:r>
          </w:p>
        </w:tc>
        <w:tc>
          <w:tcPr>
            <w:tcW w:w="1640" w:type="dxa"/>
          </w:tcPr>
          <w:p w:rsidR="00A1026C" w:rsidRDefault="00976810">
            <w:pPr>
              <w:pStyle w:val="TableParagraph"/>
              <w:ind w:right="494"/>
              <w:jc w:val="right"/>
              <w:rPr>
                <w:sz w:val="15"/>
              </w:rPr>
            </w:pPr>
            <w:r>
              <w:rPr>
                <w:sz w:val="15"/>
              </w:rPr>
              <w:t>1.000,00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3212</w:t>
            </w:r>
          </w:p>
        </w:tc>
        <w:tc>
          <w:tcPr>
            <w:tcW w:w="9635" w:type="dxa"/>
          </w:tcPr>
          <w:p w:rsidR="00A1026C" w:rsidRPr="00976810" w:rsidRDefault="00976810">
            <w:pPr>
              <w:pStyle w:val="TableParagraph"/>
              <w:ind w:left="196"/>
              <w:rPr>
                <w:sz w:val="15"/>
                <w:lang w:val="de-AT"/>
              </w:rPr>
            </w:pPr>
            <w:r w:rsidRPr="00976810">
              <w:rPr>
                <w:sz w:val="15"/>
                <w:lang w:val="de-AT"/>
              </w:rPr>
              <w:t>Auszahlungen für gesetzliche und freiwillige Sozialaufwendungen</w:t>
            </w:r>
          </w:p>
        </w:tc>
        <w:tc>
          <w:tcPr>
            <w:tcW w:w="1640" w:type="dxa"/>
          </w:tcPr>
          <w:p w:rsidR="00A1026C" w:rsidRDefault="00976810">
            <w:pPr>
              <w:pStyle w:val="TableParagraph"/>
              <w:ind w:right="494"/>
              <w:jc w:val="right"/>
              <w:rPr>
                <w:sz w:val="15"/>
              </w:rPr>
            </w:pPr>
            <w:r>
              <w:rPr>
                <w:sz w:val="15"/>
              </w:rPr>
              <w:t>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3213</w:t>
            </w:r>
          </w:p>
        </w:tc>
        <w:tc>
          <w:tcPr>
            <w:tcW w:w="9635" w:type="dxa"/>
          </w:tcPr>
          <w:p w:rsidR="00A1026C" w:rsidRDefault="00976810">
            <w:pPr>
              <w:pStyle w:val="TableParagraph"/>
              <w:ind w:left="196"/>
              <w:rPr>
                <w:sz w:val="15"/>
              </w:rPr>
            </w:pPr>
            <w:r>
              <w:rPr>
                <w:sz w:val="15"/>
              </w:rPr>
              <w:t>Auszahlungen aus sonstigem Personalaufwand</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322</w:t>
            </w:r>
          </w:p>
        </w:tc>
        <w:tc>
          <w:tcPr>
            <w:tcW w:w="9635" w:type="dxa"/>
          </w:tcPr>
          <w:p w:rsidR="00A1026C" w:rsidRPr="00976810" w:rsidRDefault="00976810">
            <w:pPr>
              <w:pStyle w:val="TableParagraph"/>
              <w:spacing w:before="110"/>
              <w:ind w:left="196"/>
              <w:rPr>
                <w:b/>
                <w:sz w:val="15"/>
                <w:lang w:val="de-AT"/>
              </w:rPr>
            </w:pPr>
            <w:r w:rsidRPr="00976810">
              <w:rPr>
                <w:b/>
                <w:sz w:val="15"/>
                <w:lang w:val="de-AT"/>
              </w:rPr>
              <w:t>Auszahlungen aus Sachaufwand (ohne Transferaufwand)</w:t>
            </w:r>
          </w:p>
        </w:tc>
        <w:tc>
          <w:tcPr>
            <w:tcW w:w="1640" w:type="dxa"/>
          </w:tcPr>
          <w:p w:rsidR="00A1026C" w:rsidRDefault="00976810">
            <w:pPr>
              <w:pStyle w:val="TableParagraph"/>
              <w:spacing w:before="110"/>
              <w:ind w:right="494"/>
              <w:jc w:val="right"/>
              <w:rPr>
                <w:b/>
                <w:sz w:val="15"/>
              </w:rPr>
            </w:pPr>
            <w:r>
              <w:rPr>
                <w:b/>
                <w:sz w:val="15"/>
              </w:rPr>
              <w:t>37.600,00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3221</w:t>
            </w:r>
          </w:p>
        </w:tc>
        <w:tc>
          <w:tcPr>
            <w:tcW w:w="9635" w:type="dxa"/>
          </w:tcPr>
          <w:p w:rsidR="00A1026C" w:rsidRPr="00976810" w:rsidRDefault="00976810">
            <w:pPr>
              <w:pStyle w:val="TableParagraph"/>
              <w:ind w:left="196"/>
              <w:rPr>
                <w:sz w:val="15"/>
                <w:lang w:val="de-AT"/>
              </w:rPr>
            </w:pPr>
            <w:r w:rsidRPr="00976810">
              <w:rPr>
                <w:sz w:val="15"/>
                <w:lang w:val="de-AT"/>
              </w:rPr>
              <w:t>Auszahlungen für Gebrauchs- und Verbrauchsgüter, Handelswaren</w:t>
            </w:r>
          </w:p>
        </w:tc>
        <w:tc>
          <w:tcPr>
            <w:tcW w:w="1640" w:type="dxa"/>
          </w:tcPr>
          <w:p w:rsidR="00A1026C" w:rsidRDefault="00976810">
            <w:pPr>
              <w:pStyle w:val="TableParagraph"/>
              <w:ind w:right="494"/>
              <w:jc w:val="right"/>
              <w:rPr>
                <w:sz w:val="15"/>
              </w:rPr>
            </w:pPr>
            <w:r>
              <w:rPr>
                <w:sz w:val="15"/>
              </w:rPr>
              <w:t>7.200,00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3222</w:t>
            </w:r>
          </w:p>
        </w:tc>
        <w:tc>
          <w:tcPr>
            <w:tcW w:w="9635" w:type="dxa"/>
          </w:tcPr>
          <w:p w:rsidR="00A1026C" w:rsidRPr="00976810" w:rsidRDefault="00976810">
            <w:pPr>
              <w:pStyle w:val="TableParagraph"/>
              <w:ind w:left="196"/>
              <w:rPr>
                <w:sz w:val="15"/>
                <w:lang w:val="de-AT"/>
              </w:rPr>
            </w:pPr>
            <w:r w:rsidRPr="00976810">
              <w:rPr>
                <w:sz w:val="15"/>
                <w:lang w:val="de-AT"/>
              </w:rPr>
              <w:t>Auszahlungen für Verwaltungs- und Betriebsaufwand</w:t>
            </w:r>
          </w:p>
        </w:tc>
        <w:tc>
          <w:tcPr>
            <w:tcW w:w="1640" w:type="dxa"/>
          </w:tcPr>
          <w:p w:rsidR="00A1026C" w:rsidRDefault="00976810">
            <w:pPr>
              <w:pStyle w:val="TableParagraph"/>
              <w:ind w:right="494"/>
              <w:jc w:val="right"/>
              <w:rPr>
                <w:sz w:val="15"/>
              </w:rPr>
            </w:pPr>
            <w:r>
              <w:rPr>
                <w:sz w:val="15"/>
              </w:rPr>
              <w:t>5.500,00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3223</w:t>
            </w:r>
          </w:p>
        </w:tc>
        <w:tc>
          <w:tcPr>
            <w:tcW w:w="9635" w:type="dxa"/>
          </w:tcPr>
          <w:p w:rsidR="00A1026C" w:rsidRPr="00976810" w:rsidRDefault="00976810">
            <w:pPr>
              <w:pStyle w:val="TableParagraph"/>
              <w:ind w:left="196"/>
              <w:rPr>
                <w:sz w:val="15"/>
                <w:lang w:val="de-AT"/>
              </w:rPr>
            </w:pPr>
            <w:r w:rsidRPr="00976810">
              <w:rPr>
                <w:sz w:val="15"/>
                <w:lang w:val="de-AT"/>
              </w:rPr>
              <w:t>Auszahlungen für Leasing- und Mietaufwand</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3224</w:t>
            </w:r>
          </w:p>
        </w:tc>
        <w:tc>
          <w:tcPr>
            <w:tcW w:w="9635" w:type="dxa"/>
          </w:tcPr>
          <w:p w:rsidR="00A1026C" w:rsidRDefault="00976810">
            <w:pPr>
              <w:pStyle w:val="TableParagraph"/>
              <w:ind w:left="196"/>
              <w:rPr>
                <w:sz w:val="15"/>
              </w:rPr>
            </w:pPr>
            <w:r>
              <w:rPr>
                <w:sz w:val="15"/>
              </w:rPr>
              <w:t>Auszahlungen für Instandhaltung</w:t>
            </w:r>
          </w:p>
        </w:tc>
        <w:tc>
          <w:tcPr>
            <w:tcW w:w="1640" w:type="dxa"/>
          </w:tcPr>
          <w:p w:rsidR="00A1026C" w:rsidRDefault="00976810">
            <w:pPr>
              <w:pStyle w:val="TableParagraph"/>
              <w:ind w:right="494"/>
              <w:jc w:val="right"/>
              <w:rPr>
                <w:sz w:val="15"/>
              </w:rPr>
            </w:pPr>
            <w:r>
              <w:rPr>
                <w:sz w:val="15"/>
              </w:rPr>
              <w:t>4.000,00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3225</w:t>
            </w:r>
          </w:p>
        </w:tc>
        <w:tc>
          <w:tcPr>
            <w:tcW w:w="9635" w:type="dxa"/>
          </w:tcPr>
          <w:p w:rsidR="00A1026C" w:rsidRDefault="00976810">
            <w:pPr>
              <w:pStyle w:val="TableParagraph"/>
              <w:ind w:left="196"/>
              <w:rPr>
                <w:sz w:val="15"/>
              </w:rPr>
            </w:pPr>
            <w:r>
              <w:rPr>
                <w:sz w:val="15"/>
              </w:rPr>
              <w:t>Sonstige Auszahlungen aus Sachaufwand</w:t>
            </w:r>
          </w:p>
        </w:tc>
        <w:tc>
          <w:tcPr>
            <w:tcW w:w="1640" w:type="dxa"/>
          </w:tcPr>
          <w:p w:rsidR="00A1026C" w:rsidRDefault="00976810">
            <w:pPr>
              <w:pStyle w:val="TableParagraph"/>
              <w:ind w:right="494"/>
              <w:jc w:val="right"/>
              <w:rPr>
                <w:sz w:val="15"/>
              </w:rPr>
            </w:pPr>
            <w:r>
              <w:rPr>
                <w:sz w:val="15"/>
              </w:rPr>
              <w:t>20.900,00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323</w:t>
            </w:r>
          </w:p>
        </w:tc>
        <w:tc>
          <w:tcPr>
            <w:tcW w:w="9635" w:type="dxa"/>
          </w:tcPr>
          <w:p w:rsidR="00A1026C" w:rsidRPr="00976810" w:rsidRDefault="00976810">
            <w:pPr>
              <w:pStyle w:val="TableParagraph"/>
              <w:spacing w:before="110"/>
              <w:ind w:left="196"/>
              <w:rPr>
                <w:b/>
                <w:sz w:val="15"/>
                <w:lang w:val="de-AT"/>
              </w:rPr>
            </w:pPr>
            <w:r w:rsidRPr="00976810">
              <w:rPr>
                <w:b/>
                <w:sz w:val="15"/>
                <w:lang w:val="de-AT"/>
              </w:rPr>
              <w:t>Auszahlungen aus Transfers (ohne Kapitaltransfers)</w:t>
            </w:r>
          </w:p>
        </w:tc>
        <w:tc>
          <w:tcPr>
            <w:tcW w:w="1640" w:type="dxa"/>
          </w:tcPr>
          <w:p w:rsidR="00A1026C" w:rsidRDefault="00976810">
            <w:pPr>
              <w:pStyle w:val="TableParagraph"/>
              <w:spacing w:before="110"/>
              <w:ind w:right="494"/>
              <w:jc w:val="right"/>
              <w:rPr>
                <w:b/>
                <w:sz w:val="15"/>
              </w:rPr>
            </w:pPr>
            <w:r>
              <w:rPr>
                <w:b/>
                <w:sz w:val="15"/>
              </w:rPr>
              <w:t>3.100,00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3231</w:t>
            </w:r>
          </w:p>
        </w:tc>
        <w:tc>
          <w:tcPr>
            <w:tcW w:w="9635" w:type="dxa"/>
          </w:tcPr>
          <w:p w:rsidR="00A1026C" w:rsidRPr="00976810" w:rsidRDefault="00976810">
            <w:pPr>
              <w:pStyle w:val="TableParagraph"/>
              <w:ind w:left="196"/>
              <w:rPr>
                <w:sz w:val="15"/>
                <w:lang w:val="de-AT"/>
              </w:rPr>
            </w:pPr>
            <w:r w:rsidRPr="00976810">
              <w:rPr>
                <w:sz w:val="15"/>
                <w:lang w:val="de-AT"/>
              </w:rPr>
              <w:t>Transferzahlungen an Träger des öffentlichen Rechts</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3232</w:t>
            </w:r>
          </w:p>
        </w:tc>
        <w:tc>
          <w:tcPr>
            <w:tcW w:w="9635" w:type="dxa"/>
          </w:tcPr>
          <w:p w:rsidR="00A1026C" w:rsidRDefault="00976810">
            <w:pPr>
              <w:pStyle w:val="TableParagraph"/>
              <w:ind w:left="196"/>
              <w:rPr>
                <w:sz w:val="15"/>
              </w:rPr>
            </w:pPr>
            <w:r>
              <w:rPr>
                <w:sz w:val="15"/>
              </w:rPr>
              <w:t>Transferzahlungen an Beteiligungen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3233</w:t>
            </w:r>
          </w:p>
        </w:tc>
        <w:tc>
          <w:tcPr>
            <w:tcW w:w="9635" w:type="dxa"/>
          </w:tcPr>
          <w:p w:rsidR="00A1026C" w:rsidRPr="00976810" w:rsidRDefault="00976810">
            <w:pPr>
              <w:pStyle w:val="TableParagraph"/>
              <w:spacing w:line="153" w:lineRule="exact"/>
              <w:ind w:left="196"/>
              <w:rPr>
                <w:sz w:val="15"/>
                <w:lang w:val="de-AT"/>
              </w:rPr>
            </w:pPr>
            <w:r w:rsidRPr="00976810">
              <w:rPr>
                <w:sz w:val="15"/>
                <w:lang w:val="de-AT"/>
              </w:rPr>
              <w:t>Transferzahlungen an Unternehmen (inkl. Finanzunternehmen)</w:t>
            </w:r>
          </w:p>
        </w:tc>
        <w:tc>
          <w:tcPr>
            <w:tcW w:w="1640" w:type="dxa"/>
          </w:tcPr>
          <w:p w:rsidR="00A1026C" w:rsidRDefault="00976810">
            <w:pPr>
              <w:pStyle w:val="TableParagraph"/>
              <w:spacing w:line="153" w:lineRule="exact"/>
              <w:ind w:right="494"/>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6"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Kunst, Kultur und Kultus (Gruppe 3)</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44"/>
        <w:gridCol w:w="1629"/>
        <w:gridCol w:w="1582"/>
        <w:gridCol w:w="1245"/>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44"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29" w:type="dxa"/>
            <w:shd w:val="clear" w:color="auto" w:fill="D7D7D7"/>
          </w:tcPr>
          <w:p w:rsidR="00A1026C" w:rsidRDefault="00976810">
            <w:pPr>
              <w:pStyle w:val="TableParagraph"/>
              <w:spacing w:before="23"/>
              <w:ind w:right="492"/>
              <w:jc w:val="right"/>
              <w:rPr>
                <w:b/>
                <w:sz w:val="15"/>
              </w:rPr>
            </w:pPr>
            <w:r>
              <w:rPr>
                <w:b/>
                <w:sz w:val="15"/>
              </w:rPr>
              <w:t>VA 2020</w:t>
            </w:r>
          </w:p>
        </w:tc>
        <w:tc>
          <w:tcPr>
            <w:tcW w:w="1582" w:type="dxa"/>
            <w:shd w:val="clear" w:color="auto" w:fill="D7D7D7"/>
          </w:tcPr>
          <w:p w:rsidR="00A1026C" w:rsidRDefault="00976810">
            <w:pPr>
              <w:pStyle w:val="TableParagraph"/>
              <w:spacing w:before="23"/>
              <w:ind w:left="498"/>
              <w:rPr>
                <w:b/>
                <w:sz w:val="15"/>
              </w:rPr>
            </w:pPr>
            <w:r>
              <w:rPr>
                <w:b/>
                <w:sz w:val="15"/>
              </w:rPr>
              <w:t>VA 2019</w:t>
            </w:r>
          </w:p>
        </w:tc>
        <w:tc>
          <w:tcPr>
            <w:tcW w:w="1245" w:type="dxa"/>
            <w:shd w:val="clear" w:color="auto" w:fill="D7D7D7"/>
          </w:tcPr>
          <w:p w:rsidR="00A1026C" w:rsidRDefault="00976810">
            <w:pPr>
              <w:pStyle w:val="TableParagraph"/>
              <w:spacing w:before="23"/>
              <w:ind w:left="495"/>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3234</w:t>
            </w:r>
          </w:p>
        </w:tc>
        <w:tc>
          <w:tcPr>
            <w:tcW w:w="9644"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Transferzahlungen an Haushalte und Organisationen ohne Erwerbscharakter</w:t>
            </w:r>
          </w:p>
        </w:tc>
        <w:tc>
          <w:tcPr>
            <w:tcW w:w="1629" w:type="dxa"/>
          </w:tcPr>
          <w:p w:rsidR="00A1026C" w:rsidRPr="00976810" w:rsidRDefault="00A1026C">
            <w:pPr>
              <w:pStyle w:val="TableParagraph"/>
              <w:spacing w:before="3"/>
              <w:rPr>
                <w:b/>
                <w:sz w:val="14"/>
                <w:lang w:val="de-AT"/>
              </w:rPr>
            </w:pPr>
          </w:p>
          <w:p w:rsidR="00A1026C" w:rsidRDefault="00976810">
            <w:pPr>
              <w:pStyle w:val="TableParagraph"/>
              <w:spacing w:before="1"/>
              <w:ind w:right="492"/>
              <w:jc w:val="right"/>
              <w:rPr>
                <w:sz w:val="15"/>
              </w:rPr>
            </w:pPr>
            <w:r>
              <w:rPr>
                <w:sz w:val="15"/>
              </w:rPr>
              <w:t>3.100,00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3235</w:t>
            </w:r>
          </w:p>
        </w:tc>
        <w:tc>
          <w:tcPr>
            <w:tcW w:w="9644" w:type="dxa"/>
          </w:tcPr>
          <w:p w:rsidR="00A1026C" w:rsidRDefault="00976810">
            <w:pPr>
              <w:pStyle w:val="TableParagraph"/>
              <w:ind w:left="196"/>
              <w:rPr>
                <w:sz w:val="15"/>
              </w:rPr>
            </w:pPr>
            <w:r>
              <w:rPr>
                <w:sz w:val="15"/>
              </w:rPr>
              <w:t>Transferzahlungen an das Ausland</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3236</w:t>
            </w:r>
          </w:p>
        </w:tc>
        <w:tc>
          <w:tcPr>
            <w:tcW w:w="9644"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324</w:t>
            </w:r>
          </w:p>
        </w:tc>
        <w:tc>
          <w:tcPr>
            <w:tcW w:w="9644" w:type="dxa"/>
          </w:tcPr>
          <w:p w:rsidR="00A1026C" w:rsidRDefault="00976810">
            <w:pPr>
              <w:pStyle w:val="TableParagraph"/>
              <w:spacing w:before="110"/>
              <w:ind w:left="196"/>
              <w:rPr>
                <w:b/>
                <w:sz w:val="15"/>
              </w:rPr>
            </w:pPr>
            <w:r>
              <w:rPr>
                <w:b/>
                <w:sz w:val="15"/>
              </w:rPr>
              <w:t>Auszahlungen aus Finanzaufwand</w:t>
            </w:r>
          </w:p>
        </w:tc>
        <w:tc>
          <w:tcPr>
            <w:tcW w:w="1629"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3241</w:t>
            </w:r>
          </w:p>
        </w:tc>
        <w:tc>
          <w:tcPr>
            <w:tcW w:w="9644" w:type="dxa"/>
          </w:tcPr>
          <w:p w:rsidR="00A1026C" w:rsidRPr="00976810" w:rsidRDefault="00976810">
            <w:pPr>
              <w:pStyle w:val="TableParagraph"/>
              <w:ind w:left="196"/>
              <w:rPr>
                <w:sz w:val="15"/>
                <w:lang w:val="de-AT"/>
              </w:rPr>
            </w:pPr>
            <w:r w:rsidRPr="00976810">
              <w:rPr>
                <w:sz w:val="15"/>
                <w:lang w:val="de-AT"/>
              </w:rPr>
              <w:t>Auszahlungen für Zinsaufwand, für Finanzierungsleasing, für Forderungskauf, für Finanzschulden und derivative Finanzinstrumente m</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3242</w:t>
            </w:r>
          </w:p>
        </w:tc>
        <w:tc>
          <w:tcPr>
            <w:tcW w:w="9644" w:type="dxa"/>
          </w:tcPr>
          <w:p w:rsidR="00A1026C" w:rsidRPr="00976810" w:rsidRDefault="00976810">
            <w:pPr>
              <w:pStyle w:val="TableParagraph"/>
              <w:ind w:left="196"/>
              <w:rPr>
                <w:sz w:val="15"/>
                <w:lang w:val="de-AT"/>
              </w:rPr>
            </w:pPr>
            <w:r w:rsidRPr="00976810">
              <w:rPr>
                <w:sz w:val="15"/>
                <w:lang w:val="de-AT"/>
              </w:rPr>
              <w:t>Auszahlungen für Zinsen aus derivativen Finanzinstrumenten ohne Grundgeschäft</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3243</w:t>
            </w:r>
          </w:p>
        </w:tc>
        <w:tc>
          <w:tcPr>
            <w:tcW w:w="9644" w:type="dxa"/>
          </w:tcPr>
          <w:p w:rsidR="00A1026C" w:rsidRPr="00976810" w:rsidRDefault="00976810">
            <w:pPr>
              <w:pStyle w:val="TableParagraph"/>
              <w:ind w:left="196"/>
              <w:rPr>
                <w:sz w:val="15"/>
                <w:lang w:val="de-AT"/>
              </w:rPr>
            </w:pPr>
            <w:r w:rsidRPr="00976810">
              <w:rPr>
                <w:sz w:val="15"/>
                <w:lang w:val="de-AT"/>
              </w:rPr>
              <w:t>Auszahlung aus Gewinnentnahmen von marktbestimmten Betrieben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3244</w:t>
            </w:r>
          </w:p>
        </w:tc>
        <w:tc>
          <w:tcPr>
            <w:tcW w:w="9644" w:type="dxa"/>
            <w:tcBorders>
              <w:bottom w:val="single" w:sz="6" w:space="0" w:color="000000"/>
            </w:tcBorders>
          </w:tcPr>
          <w:p w:rsidR="00A1026C" w:rsidRDefault="00976810">
            <w:pPr>
              <w:pStyle w:val="TableParagraph"/>
              <w:ind w:left="196"/>
              <w:rPr>
                <w:sz w:val="15"/>
              </w:rPr>
            </w:pPr>
            <w:r>
              <w:rPr>
                <w:sz w:val="15"/>
              </w:rPr>
              <w:t>Sonstige Auszahlungen aus Finanzaufwendungen</w:t>
            </w:r>
          </w:p>
        </w:tc>
        <w:tc>
          <w:tcPr>
            <w:tcW w:w="1629" w:type="dxa"/>
            <w:tcBorders>
              <w:bottom w:val="single" w:sz="6" w:space="0" w:color="000000"/>
            </w:tcBorders>
          </w:tcPr>
          <w:p w:rsidR="00A1026C" w:rsidRDefault="00976810">
            <w:pPr>
              <w:pStyle w:val="TableParagraph"/>
              <w:ind w:right="492"/>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5"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32</w:t>
            </w:r>
          </w:p>
        </w:tc>
        <w:tc>
          <w:tcPr>
            <w:tcW w:w="9644" w:type="dxa"/>
            <w:tcBorders>
              <w:top w:val="single" w:sz="6" w:space="0" w:color="000000"/>
            </w:tcBorders>
          </w:tcPr>
          <w:p w:rsidR="00A1026C" w:rsidRDefault="00976810">
            <w:pPr>
              <w:pStyle w:val="TableParagraph"/>
              <w:spacing w:before="38"/>
              <w:ind w:left="196"/>
              <w:rPr>
                <w:b/>
                <w:sz w:val="15"/>
              </w:rPr>
            </w:pPr>
            <w:r>
              <w:rPr>
                <w:b/>
                <w:sz w:val="15"/>
              </w:rPr>
              <w:t>Summe Auszahlungen operative Gebarung</w:t>
            </w:r>
          </w:p>
        </w:tc>
        <w:tc>
          <w:tcPr>
            <w:tcW w:w="1629" w:type="dxa"/>
            <w:tcBorders>
              <w:top w:val="single" w:sz="6" w:space="0" w:color="000000"/>
            </w:tcBorders>
          </w:tcPr>
          <w:p w:rsidR="00A1026C" w:rsidRDefault="00976810">
            <w:pPr>
              <w:pStyle w:val="TableParagraph"/>
              <w:spacing w:before="38"/>
              <w:ind w:right="492"/>
              <w:jc w:val="right"/>
              <w:rPr>
                <w:b/>
                <w:sz w:val="15"/>
              </w:rPr>
            </w:pPr>
            <w:r>
              <w:rPr>
                <w:b/>
                <w:sz w:val="15"/>
              </w:rPr>
              <w:t>41.800,00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SA1</w:t>
            </w:r>
          </w:p>
        </w:tc>
        <w:tc>
          <w:tcPr>
            <w:tcW w:w="9644" w:type="dxa"/>
          </w:tcPr>
          <w:p w:rsidR="00A1026C" w:rsidRPr="00976810" w:rsidRDefault="00976810">
            <w:pPr>
              <w:pStyle w:val="TableParagraph"/>
              <w:spacing w:before="110"/>
              <w:ind w:left="196"/>
              <w:rPr>
                <w:b/>
                <w:sz w:val="15"/>
                <w:lang w:val="de-AT"/>
              </w:rPr>
            </w:pPr>
            <w:r w:rsidRPr="00976810">
              <w:rPr>
                <w:b/>
                <w:sz w:val="15"/>
                <w:lang w:val="de-AT"/>
              </w:rPr>
              <w:t>Saldo (1) Geldfluss aus der Operativen Gebarung (31 – 32)</w:t>
            </w:r>
          </w:p>
        </w:tc>
        <w:tc>
          <w:tcPr>
            <w:tcW w:w="1629" w:type="dxa"/>
          </w:tcPr>
          <w:p w:rsidR="00A1026C" w:rsidRDefault="00976810">
            <w:pPr>
              <w:pStyle w:val="TableParagraph"/>
              <w:spacing w:before="110"/>
              <w:ind w:right="492"/>
              <w:jc w:val="right"/>
              <w:rPr>
                <w:b/>
                <w:sz w:val="15"/>
              </w:rPr>
            </w:pPr>
            <w:r>
              <w:rPr>
                <w:b/>
                <w:sz w:val="15"/>
              </w:rPr>
              <w:t>-26.200,00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b/>
                <w:sz w:val="15"/>
              </w:rPr>
            </w:pPr>
            <w:r>
              <w:rPr>
                <w:b/>
                <w:sz w:val="15"/>
              </w:rPr>
              <w:t>331</w:t>
            </w:r>
          </w:p>
        </w:tc>
        <w:tc>
          <w:tcPr>
            <w:tcW w:w="9644" w:type="dxa"/>
          </w:tcPr>
          <w:p w:rsidR="00A1026C" w:rsidRDefault="00976810">
            <w:pPr>
              <w:pStyle w:val="TableParagraph"/>
              <w:ind w:left="196"/>
              <w:rPr>
                <w:b/>
                <w:sz w:val="15"/>
              </w:rPr>
            </w:pPr>
            <w:r>
              <w:rPr>
                <w:b/>
                <w:sz w:val="15"/>
              </w:rPr>
              <w:t>Einzahlungen aus der Investitionstätigkeit</w:t>
            </w:r>
          </w:p>
        </w:tc>
        <w:tc>
          <w:tcPr>
            <w:tcW w:w="1629" w:type="dxa"/>
          </w:tcPr>
          <w:p w:rsidR="00A1026C" w:rsidRDefault="00976810">
            <w:pPr>
              <w:pStyle w:val="TableParagraph"/>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3311</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immateriellem Vermögen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3312</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Grundstücken und Grundstückeinrichtungen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3313</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Gebäuden und Bauten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3314</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technischen Anlagen, Fahrzeuge und Maschinen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3315</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Amts-, Betriebs- und Geschäftsausstattung</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3316</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Kulturgütern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3317</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Beteiligungen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332</w:t>
            </w:r>
          </w:p>
        </w:tc>
        <w:tc>
          <w:tcPr>
            <w:tcW w:w="9644" w:type="dxa"/>
          </w:tcPr>
          <w:p w:rsidR="00A1026C" w:rsidRPr="00976810" w:rsidRDefault="00976810">
            <w:pPr>
              <w:pStyle w:val="TableParagraph"/>
              <w:spacing w:before="110"/>
              <w:ind w:left="196"/>
              <w:rPr>
                <w:b/>
                <w:sz w:val="15"/>
                <w:lang w:val="de-AT"/>
              </w:rPr>
            </w:pPr>
            <w:r w:rsidRPr="00976810">
              <w:rPr>
                <w:b/>
                <w:sz w:val="15"/>
                <w:lang w:val="de-AT"/>
              </w:rPr>
              <w:t>Einzahlungen aus der Rückzahlung von Darlehen sowie gewährten Vorschüssen</w:t>
            </w:r>
          </w:p>
        </w:tc>
        <w:tc>
          <w:tcPr>
            <w:tcW w:w="1629"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3321</w:t>
            </w:r>
          </w:p>
        </w:tc>
        <w:tc>
          <w:tcPr>
            <w:tcW w:w="9644" w:type="dxa"/>
          </w:tcPr>
          <w:p w:rsidR="00A1026C" w:rsidRPr="00976810" w:rsidRDefault="00976810">
            <w:pPr>
              <w:pStyle w:val="TableParagraph"/>
              <w:ind w:left="196"/>
              <w:rPr>
                <w:sz w:val="15"/>
                <w:lang w:val="de-AT"/>
              </w:rPr>
            </w:pPr>
            <w:r w:rsidRPr="00976810">
              <w:rPr>
                <w:sz w:val="15"/>
                <w:lang w:val="de-AT"/>
              </w:rPr>
              <w:t>Einzahlungen aus Darlehen an Träger des öffentlichen Rechts</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3322</w:t>
            </w:r>
          </w:p>
        </w:tc>
        <w:tc>
          <w:tcPr>
            <w:tcW w:w="9644" w:type="dxa"/>
          </w:tcPr>
          <w:p w:rsidR="00A1026C" w:rsidRPr="00976810" w:rsidRDefault="00976810">
            <w:pPr>
              <w:pStyle w:val="TableParagraph"/>
              <w:ind w:left="196"/>
              <w:rPr>
                <w:sz w:val="15"/>
                <w:lang w:val="de-AT"/>
              </w:rPr>
            </w:pPr>
            <w:r w:rsidRPr="00976810">
              <w:rPr>
                <w:sz w:val="15"/>
                <w:lang w:val="de-AT"/>
              </w:rPr>
              <w:t>Einzahlungen aus Darlehen an Beteiligungen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3323</w:t>
            </w:r>
          </w:p>
        </w:tc>
        <w:tc>
          <w:tcPr>
            <w:tcW w:w="9644" w:type="dxa"/>
          </w:tcPr>
          <w:p w:rsidR="00A1026C" w:rsidRPr="00976810" w:rsidRDefault="00976810">
            <w:pPr>
              <w:pStyle w:val="TableParagraph"/>
              <w:ind w:left="196"/>
              <w:rPr>
                <w:sz w:val="15"/>
                <w:lang w:val="de-AT"/>
              </w:rPr>
            </w:pPr>
            <w:r w:rsidRPr="00976810">
              <w:rPr>
                <w:sz w:val="15"/>
                <w:lang w:val="de-AT"/>
              </w:rPr>
              <w:t>Einzahlungen aus Darlehen an Unternehmen und Haushalte</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3325</w:t>
            </w:r>
          </w:p>
        </w:tc>
        <w:tc>
          <w:tcPr>
            <w:tcW w:w="9644" w:type="dxa"/>
          </w:tcPr>
          <w:p w:rsidR="00A1026C" w:rsidRPr="00976810" w:rsidRDefault="00976810">
            <w:pPr>
              <w:pStyle w:val="TableParagraph"/>
              <w:ind w:left="196"/>
              <w:rPr>
                <w:sz w:val="15"/>
                <w:lang w:val="de-AT"/>
              </w:rPr>
            </w:pPr>
            <w:r w:rsidRPr="00976810">
              <w:rPr>
                <w:sz w:val="15"/>
                <w:lang w:val="de-AT"/>
              </w:rPr>
              <w:t>Einzahlungen aus Vorschüssen und Anzahlungen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333</w:t>
            </w:r>
          </w:p>
        </w:tc>
        <w:tc>
          <w:tcPr>
            <w:tcW w:w="9644" w:type="dxa"/>
          </w:tcPr>
          <w:p w:rsidR="00A1026C" w:rsidRDefault="00976810">
            <w:pPr>
              <w:pStyle w:val="TableParagraph"/>
              <w:spacing w:before="110"/>
              <w:ind w:left="196"/>
              <w:rPr>
                <w:b/>
                <w:sz w:val="15"/>
              </w:rPr>
            </w:pPr>
            <w:r>
              <w:rPr>
                <w:b/>
                <w:sz w:val="15"/>
              </w:rPr>
              <w:t>Einzahlungen aus Kapitaltransfers</w:t>
            </w:r>
          </w:p>
        </w:tc>
        <w:tc>
          <w:tcPr>
            <w:tcW w:w="1629"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3331</w:t>
            </w:r>
          </w:p>
        </w:tc>
        <w:tc>
          <w:tcPr>
            <w:tcW w:w="9644" w:type="dxa"/>
          </w:tcPr>
          <w:p w:rsidR="00A1026C" w:rsidRPr="00976810" w:rsidRDefault="00976810">
            <w:pPr>
              <w:pStyle w:val="TableParagraph"/>
              <w:ind w:left="196"/>
              <w:rPr>
                <w:sz w:val="15"/>
                <w:lang w:val="de-AT"/>
              </w:rPr>
            </w:pPr>
            <w:r w:rsidRPr="00976810">
              <w:rPr>
                <w:sz w:val="15"/>
                <w:lang w:val="de-AT"/>
              </w:rPr>
              <w:t>Kapitaltransferzahlungen von Trägern des öffentlichen Rechts</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3332</w:t>
            </w:r>
          </w:p>
        </w:tc>
        <w:tc>
          <w:tcPr>
            <w:tcW w:w="9644" w:type="dxa"/>
          </w:tcPr>
          <w:p w:rsidR="00A1026C" w:rsidRDefault="00976810">
            <w:pPr>
              <w:pStyle w:val="TableParagraph"/>
              <w:ind w:left="196"/>
              <w:rPr>
                <w:sz w:val="15"/>
              </w:rPr>
            </w:pPr>
            <w:r>
              <w:rPr>
                <w:sz w:val="15"/>
              </w:rPr>
              <w:t>Kapitaltransferzahlungen von Beteiligungen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3333</w:t>
            </w:r>
          </w:p>
        </w:tc>
        <w:tc>
          <w:tcPr>
            <w:tcW w:w="9644" w:type="dxa"/>
          </w:tcPr>
          <w:p w:rsidR="00A1026C" w:rsidRDefault="00976810">
            <w:pPr>
              <w:pStyle w:val="TableParagraph"/>
              <w:ind w:left="196"/>
              <w:rPr>
                <w:sz w:val="15"/>
              </w:rPr>
            </w:pPr>
            <w:r>
              <w:rPr>
                <w:sz w:val="15"/>
              </w:rPr>
              <w:t>Kapitaltransferzahlungen von Unternehmen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3334</w:t>
            </w:r>
          </w:p>
        </w:tc>
        <w:tc>
          <w:tcPr>
            <w:tcW w:w="9644" w:type="dxa"/>
          </w:tcPr>
          <w:p w:rsidR="00A1026C" w:rsidRPr="00976810" w:rsidRDefault="00976810">
            <w:pPr>
              <w:pStyle w:val="TableParagraph"/>
              <w:ind w:left="196"/>
              <w:rPr>
                <w:sz w:val="15"/>
                <w:lang w:val="de-AT"/>
              </w:rPr>
            </w:pPr>
            <w:r w:rsidRPr="00976810">
              <w:rPr>
                <w:sz w:val="15"/>
                <w:lang w:val="de-AT"/>
              </w:rPr>
              <w:t>Kapitaltransferzahlungen von Haushalten und Organisationen ohne Erwerbscharakter</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3335</w:t>
            </w:r>
          </w:p>
        </w:tc>
        <w:tc>
          <w:tcPr>
            <w:tcW w:w="9644" w:type="dxa"/>
            <w:tcBorders>
              <w:bottom w:val="single" w:sz="6" w:space="0" w:color="000000"/>
            </w:tcBorders>
          </w:tcPr>
          <w:p w:rsidR="00A1026C" w:rsidRDefault="00976810">
            <w:pPr>
              <w:pStyle w:val="TableParagraph"/>
              <w:ind w:left="196"/>
              <w:rPr>
                <w:sz w:val="15"/>
              </w:rPr>
            </w:pPr>
            <w:r>
              <w:rPr>
                <w:sz w:val="15"/>
              </w:rPr>
              <w:t>Kapitaltransferzahlungen vom Ausland</w:t>
            </w:r>
          </w:p>
        </w:tc>
        <w:tc>
          <w:tcPr>
            <w:tcW w:w="1629" w:type="dxa"/>
            <w:tcBorders>
              <w:bottom w:val="single" w:sz="6" w:space="0" w:color="000000"/>
            </w:tcBorders>
          </w:tcPr>
          <w:p w:rsidR="00A1026C" w:rsidRDefault="00976810">
            <w:pPr>
              <w:pStyle w:val="TableParagraph"/>
              <w:ind w:right="492"/>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5"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33</w:t>
            </w:r>
          </w:p>
        </w:tc>
        <w:tc>
          <w:tcPr>
            <w:tcW w:w="9644" w:type="dxa"/>
            <w:tcBorders>
              <w:top w:val="single" w:sz="6" w:space="0" w:color="000000"/>
            </w:tcBorders>
          </w:tcPr>
          <w:p w:rsidR="00A1026C" w:rsidRDefault="00976810">
            <w:pPr>
              <w:pStyle w:val="TableParagraph"/>
              <w:spacing w:before="38"/>
              <w:ind w:left="196"/>
              <w:rPr>
                <w:b/>
                <w:sz w:val="15"/>
              </w:rPr>
            </w:pPr>
            <w:r>
              <w:rPr>
                <w:b/>
                <w:sz w:val="15"/>
              </w:rPr>
              <w:t>Summe Einzahlungen investive Gebarung</w:t>
            </w:r>
          </w:p>
        </w:tc>
        <w:tc>
          <w:tcPr>
            <w:tcW w:w="1629" w:type="dxa"/>
            <w:tcBorders>
              <w:top w:val="single" w:sz="6" w:space="0" w:color="000000"/>
            </w:tcBorders>
          </w:tcPr>
          <w:p w:rsidR="00A1026C" w:rsidRDefault="00976810">
            <w:pPr>
              <w:pStyle w:val="TableParagraph"/>
              <w:spacing w:before="38"/>
              <w:ind w:right="492"/>
              <w:jc w:val="right"/>
              <w:rPr>
                <w:b/>
                <w:sz w:val="15"/>
              </w:rPr>
            </w:pPr>
            <w:r>
              <w:rPr>
                <w:b/>
                <w:sz w:val="15"/>
              </w:rPr>
              <w:t>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341</w:t>
            </w:r>
          </w:p>
        </w:tc>
        <w:tc>
          <w:tcPr>
            <w:tcW w:w="9644" w:type="dxa"/>
          </w:tcPr>
          <w:p w:rsidR="00A1026C" w:rsidRDefault="00976810">
            <w:pPr>
              <w:pStyle w:val="TableParagraph"/>
              <w:spacing w:before="110"/>
              <w:ind w:left="196"/>
              <w:rPr>
                <w:b/>
                <w:sz w:val="15"/>
              </w:rPr>
            </w:pPr>
            <w:r>
              <w:rPr>
                <w:b/>
                <w:sz w:val="15"/>
              </w:rPr>
              <w:t>Auszahlungen aus der Investitionstätigkeit</w:t>
            </w:r>
          </w:p>
        </w:tc>
        <w:tc>
          <w:tcPr>
            <w:tcW w:w="1629" w:type="dxa"/>
          </w:tcPr>
          <w:p w:rsidR="00A1026C" w:rsidRDefault="00976810">
            <w:pPr>
              <w:pStyle w:val="TableParagraph"/>
              <w:spacing w:before="110"/>
              <w:ind w:right="492"/>
              <w:jc w:val="right"/>
              <w:rPr>
                <w:b/>
                <w:sz w:val="15"/>
              </w:rPr>
            </w:pPr>
            <w:r>
              <w:rPr>
                <w:b/>
                <w:sz w:val="15"/>
              </w:rPr>
              <w:t>1.000,00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3411</w:t>
            </w:r>
          </w:p>
        </w:tc>
        <w:tc>
          <w:tcPr>
            <w:tcW w:w="9644" w:type="dxa"/>
          </w:tcPr>
          <w:p w:rsidR="00A1026C" w:rsidRPr="00976810" w:rsidRDefault="00976810">
            <w:pPr>
              <w:pStyle w:val="TableParagraph"/>
              <w:ind w:left="196"/>
              <w:rPr>
                <w:sz w:val="15"/>
                <w:lang w:val="de-AT"/>
              </w:rPr>
            </w:pPr>
            <w:r w:rsidRPr="00976810">
              <w:rPr>
                <w:sz w:val="15"/>
                <w:lang w:val="de-AT"/>
              </w:rPr>
              <w:t>Auszahlungen für den Erwerb von immateriellem Vermögen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3412</w:t>
            </w:r>
          </w:p>
        </w:tc>
        <w:tc>
          <w:tcPr>
            <w:tcW w:w="9644" w:type="dxa"/>
          </w:tcPr>
          <w:p w:rsidR="00A1026C" w:rsidRPr="00976810" w:rsidRDefault="00976810">
            <w:pPr>
              <w:pStyle w:val="TableParagraph"/>
              <w:ind w:left="196"/>
              <w:rPr>
                <w:sz w:val="15"/>
                <w:lang w:val="de-AT"/>
              </w:rPr>
            </w:pPr>
            <w:r w:rsidRPr="00976810">
              <w:rPr>
                <w:sz w:val="15"/>
                <w:lang w:val="de-AT"/>
              </w:rPr>
              <w:t>Auszahlungen für den Erwerb von Grundstücken und Grundstückseinrichtungen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3413</w:t>
            </w:r>
          </w:p>
        </w:tc>
        <w:tc>
          <w:tcPr>
            <w:tcW w:w="9644" w:type="dxa"/>
          </w:tcPr>
          <w:p w:rsidR="00A1026C" w:rsidRPr="00976810" w:rsidRDefault="00976810">
            <w:pPr>
              <w:pStyle w:val="TableParagraph"/>
              <w:spacing w:line="153" w:lineRule="exact"/>
              <w:ind w:left="196"/>
              <w:rPr>
                <w:sz w:val="15"/>
                <w:lang w:val="de-AT"/>
              </w:rPr>
            </w:pPr>
            <w:r w:rsidRPr="00976810">
              <w:rPr>
                <w:sz w:val="15"/>
                <w:lang w:val="de-AT"/>
              </w:rPr>
              <w:t>Auszahlungen für den Erwerb von Gebäuden und Bauten</w:t>
            </w:r>
          </w:p>
        </w:tc>
        <w:tc>
          <w:tcPr>
            <w:tcW w:w="1629" w:type="dxa"/>
          </w:tcPr>
          <w:p w:rsidR="00A1026C" w:rsidRDefault="00976810">
            <w:pPr>
              <w:pStyle w:val="TableParagraph"/>
              <w:spacing w:line="153" w:lineRule="exact"/>
              <w:ind w:right="492"/>
              <w:jc w:val="right"/>
              <w:rPr>
                <w:sz w:val="15"/>
              </w:rPr>
            </w:pPr>
            <w:r>
              <w:rPr>
                <w:sz w:val="15"/>
              </w:rPr>
              <w:t>0,00</w:t>
            </w:r>
          </w:p>
        </w:tc>
        <w:tc>
          <w:tcPr>
            <w:tcW w:w="1582" w:type="dxa"/>
          </w:tcPr>
          <w:p w:rsidR="00A1026C" w:rsidRDefault="00A1026C">
            <w:pPr>
              <w:pStyle w:val="TableParagraph"/>
              <w:spacing w:before="0"/>
              <w:rPr>
                <w:rFonts w:ascii="Times New Roman"/>
                <w:sz w:val="12"/>
              </w:rPr>
            </w:pPr>
          </w:p>
        </w:tc>
        <w:tc>
          <w:tcPr>
            <w:tcW w:w="1245"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Kunst, Kultur und Kultus (Gruppe 3)</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8627"/>
        <w:gridCol w:w="2647"/>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627"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47"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3414</w:t>
            </w:r>
          </w:p>
        </w:tc>
        <w:tc>
          <w:tcPr>
            <w:tcW w:w="8627"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für den Erwerb von technischen Anlagen, Fahrzeuge und Maschinen</w:t>
            </w:r>
          </w:p>
        </w:tc>
        <w:tc>
          <w:tcPr>
            <w:tcW w:w="2647"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3415</w:t>
            </w:r>
          </w:p>
        </w:tc>
        <w:tc>
          <w:tcPr>
            <w:tcW w:w="8627" w:type="dxa"/>
          </w:tcPr>
          <w:p w:rsidR="00A1026C" w:rsidRPr="00976810" w:rsidRDefault="00976810">
            <w:pPr>
              <w:pStyle w:val="TableParagraph"/>
              <w:ind w:left="196"/>
              <w:rPr>
                <w:sz w:val="15"/>
                <w:lang w:val="de-AT"/>
              </w:rPr>
            </w:pPr>
            <w:r w:rsidRPr="00976810">
              <w:rPr>
                <w:sz w:val="15"/>
                <w:lang w:val="de-AT"/>
              </w:rPr>
              <w:t>Auszahlungen für den Erwerb von Amts-, Betriebs- und Geschäftsausstattung</w:t>
            </w:r>
          </w:p>
        </w:tc>
        <w:tc>
          <w:tcPr>
            <w:tcW w:w="2647" w:type="dxa"/>
          </w:tcPr>
          <w:p w:rsidR="00A1026C" w:rsidRDefault="00976810">
            <w:pPr>
              <w:pStyle w:val="TableParagraph"/>
              <w:ind w:right="493"/>
              <w:jc w:val="right"/>
              <w:rPr>
                <w:sz w:val="15"/>
              </w:rPr>
            </w:pPr>
            <w:r>
              <w:rPr>
                <w:sz w:val="15"/>
              </w:rPr>
              <w:t>1.000,00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3416</w:t>
            </w:r>
          </w:p>
        </w:tc>
        <w:tc>
          <w:tcPr>
            <w:tcW w:w="8627" w:type="dxa"/>
          </w:tcPr>
          <w:p w:rsidR="00A1026C" w:rsidRPr="00976810" w:rsidRDefault="00976810">
            <w:pPr>
              <w:pStyle w:val="TableParagraph"/>
              <w:ind w:left="196"/>
              <w:rPr>
                <w:sz w:val="15"/>
                <w:lang w:val="de-AT"/>
              </w:rPr>
            </w:pPr>
            <w:r w:rsidRPr="00976810">
              <w:rPr>
                <w:sz w:val="15"/>
                <w:lang w:val="de-AT"/>
              </w:rPr>
              <w:t>Auszahlungen für den Erwerb von Kulturgütern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3417</w:t>
            </w:r>
          </w:p>
        </w:tc>
        <w:tc>
          <w:tcPr>
            <w:tcW w:w="8627" w:type="dxa"/>
          </w:tcPr>
          <w:p w:rsidR="00A1026C" w:rsidRPr="00976810" w:rsidRDefault="00976810">
            <w:pPr>
              <w:pStyle w:val="TableParagraph"/>
              <w:ind w:left="196"/>
              <w:rPr>
                <w:sz w:val="15"/>
                <w:lang w:val="de-AT"/>
              </w:rPr>
            </w:pPr>
            <w:r w:rsidRPr="00976810">
              <w:rPr>
                <w:sz w:val="15"/>
                <w:lang w:val="de-AT"/>
              </w:rPr>
              <w:t>Auszahlungen für den Erwerb von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342</w:t>
            </w:r>
          </w:p>
        </w:tc>
        <w:tc>
          <w:tcPr>
            <w:tcW w:w="8627" w:type="dxa"/>
          </w:tcPr>
          <w:p w:rsidR="00A1026C" w:rsidRPr="00976810" w:rsidRDefault="00976810">
            <w:pPr>
              <w:pStyle w:val="TableParagraph"/>
              <w:spacing w:before="110"/>
              <w:ind w:left="196"/>
              <w:rPr>
                <w:b/>
                <w:sz w:val="15"/>
                <w:lang w:val="de-AT"/>
              </w:rPr>
            </w:pPr>
            <w:r w:rsidRPr="00976810">
              <w:rPr>
                <w:b/>
                <w:sz w:val="15"/>
                <w:lang w:val="de-AT"/>
              </w:rPr>
              <w:t>Auszahlungen von gewährten Darlehen sowie gewährten Vorschüssen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3421</w:t>
            </w:r>
          </w:p>
        </w:tc>
        <w:tc>
          <w:tcPr>
            <w:tcW w:w="8627" w:type="dxa"/>
          </w:tcPr>
          <w:p w:rsidR="00A1026C" w:rsidRPr="00976810" w:rsidRDefault="00976810">
            <w:pPr>
              <w:pStyle w:val="TableParagraph"/>
              <w:ind w:left="196"/>
              <w:rPr>
                <w:sz w:val="15"/>
                <w:lang w:val="de-AT"/>
              </w:rPr>
            </w:pPr>
            <w:r w:rsidRPr="00976810">
              <w:rPr>
                <w:sz w:val="15"/>
                <w:lang w:val="de-AT"/>
              </w:rPr>
              <w:t>Auszahlung von Darlehen an Träger des öffentlichen Rechts</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3422</w:t>
            </w:r>
          </w:p>
        </w:tc>
        <w:tc>
          <w:tcPr>
            <w:tcW w:w="8627" w:type="dxa"/>
          </w:tcPr>
          <w:p w:rsidR="00A1026C" w:rsidRPr="00976810" w:rsidRDefault="00976810">
            <w:pPr>
              <w:pStyle w:val="TableParagraph"/>
              <w:ind w:left="196"/>
              <w:rPr>
                <w:sz w:val="15"/>
                <w:lang w:val="de-AT"/>
              </w:rPr>
            </w:pPr>
            <w:r w:rsidRPr="00976810">
              <w:rPr>
                <w:sz w:val="15"/>
                <w:lang w:val="de-AT"/>
              </w:rPr>
              <w:t>Auszahlung von Darlehen an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3423</w:t>
            </w:r>
          </w:p>
        </w:tc>
        <w:tc>
          <w:tcPr>
            <w:tcW w:w="8627" w:type="dxa"/>
          </w:tcPr>
          <w:p w:rsidR="00A1026C" w:rsidRPr="00976810" w:rsidRDefault="00976810">
            <w:pPr>
              <w:pStyle w:val="TableParagraph"/>
              <w:ind w:left="196"/>
              <w:rPr>
                <w:sz w:val="15"/>
                <w:lang w:val="de-AT"/>
              </w:rPr>
            </w:pPr>
            <w:r w:rsidRPr="00976810">
              <w:rPr>
                <w:sz w:val="15"/>
                <w:lang w:val="de-AT"/>
              </w:rPr>
              <w:t>Auszahlung von Darlehen an Unternehmen und Haushalte</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3424</w:t>
            </w:r>
          </w:p>
        </w:tc>
        <w:tc>
          <w:tcPr>
            <w:tcW w:w="8627" w:type="dxa"/>
          </w:tcPr>
          <w:p w:rsidR="00A1026C" w:rsidRDefault="00A1026C">
            <w:pPr>
              <w:pStyle w:val="TableParagraph"/>
              <w:spacing w:before="0"/>
              <w:rPr>
                <w:rFonts w:ascii="Times New Roman"/>
                <w:sz w:val="14"/>
              </w:rPr>
            </w:pP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3425</w:t>
            </w:r>
          </w:p>
        </w:tc>
        <w:tc>
          <w:tcPr>
            <w:tcW w:w="8627" w:type="dxa"/>
          </w:tcPr>
          <w:p w:rsidR="00A1026C" w:rsidRPr="00976810" w:rsidRDefault="00976810">
            <w:pPr>
              <w:pStyle w:val="TableParagraph"/>
              <w:ind w:left="196"/>
              <w:rPr>
                <w:sz w:val="15"/>
                <w:lang w:val="de-AT"/>
              </w:rPr>
            </w:pPr>
            <w:r w:rsidRPr="00976810">
              <w:rPr>
                <w:sz w:val="15"/>
                <w:lang w:val="de-AT"/>
              </w:rPr>
              <w:t>Auszahlungen von Vorschüssen und Anzahlungen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343</w:t>
            </w:r>
          </w:p>
        </w:tc>
        <w:tc>
          <w:tcPr>
            <w:tcW w:w="8627" w:type="dxa"/>
          </w:tcPr>
          <w:p w:rsidR="00A1026C" w:rsidRDefault="00976810">
            <w:pPr>
              <w:pStyle w:val="TableParagraph"/>
              <w:spacing w:before="110"/>
              <w:ind w:left="196"/>
              <w:rPr>
                <w:b/>
                <w:sz w:val="15"/>
              </w:rPr>
            </w:pPr>
            <w:r>
              <w:rPr>
                <w:b/>
                <w:sz w:val="15"/>
              </w:rPr>
              <w:t>Auszahlungen aus Kapitaltransfers</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3431</w:t>
            </w:r>
          </w:p>
        </w:tc>
        <w:tc>
          <w:tcPr>
            <w:tcW w:w="8627" w:type="dxa"/>
          </w:tcPr>
          <w:p w:rsidR="00A1026C" w:rsidRPr="00976810" w:rsidRDefault="00976810">
            <w:pPr>
              <w:pStyle w:val="TableParagraph"/>
              <w:ind w:left="196"/>
              <w:rPr>
                <w:sz w:val="15"/>
                <w:lang w:val="de-AT"/>
              </w:rPr>
            </w:pPr>
            <w:r w:rsidRPr="00976810">
              <w:rPr>
                <w:sz w:val="15"/>
                <w:lang w:val="de-AT"/>
              </w:rPr>
              <w:t>Kapitaltransferzahlungen an Träger des öffentlichen Rechts</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3432</w:t>
            </w:r>
          </w:p>
        </w:tc>
        <w:tc>
          <w:tcPr>
            <w:tcW w:w="8627" w:type="dxa"/>
          </w:tcPr>
          <w:p w:rsidR="00A1026C" w:rsidRDefault="00976810">
            <w:pPr>
              <w:pStyle w:val="TableParagraph"/>
              <w:ind w:left="196"/>
              <w:rPr>
                <w:sz w:val="15"/>
              </w:rPr>
            </w:pPr>
            <w:r>
              <w:rPr>
                <w:sz w:val="15"/>
              </w:rPr>
              <w:t>Kapitaltransferzahlungen an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3433</w:t>
            </w:r>
          </w:p>
        </w:tc>
        <w:tc>
          <w:tcPr>
            <w:tcW w:w="8627" w:type="dxa"/>
          </w:tcPr>
          <w:p w:rsidR="00A1026C" w:rsidRDefault="00976810">
            <w:pPr>
              <w:pStyle w:val="TableParagraph"/>
              <w:ind w:left="196"/>
              <w:rPr>
                <w:sz w:val="15"/>
              </w:rPr>
            </w:pPr>
            <w:r>
              <w:rPr>
                <w:sz w:val="15"/>
              </w:rPr>
              <w:t>Kapitaltransferzahlungen an Unternehmen (Finanzunternehmen)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3434</w:t>
            </w:r>
          </w:p>
        </w:tc>
        <w:tc>
          <w:tcPr>
            <w:tcW w:w="8627" w:type="dxa"/>
          </w:tcPr>
          <w:p w:rsidR="00A1026C" w:rsidRPr="00976810" w:rsidRDefault="00976810">
            <w:pPr>
              <w:pStyle w:val="TableParagraph"/>
              <w:ind w:left="196"/>
              <w:rPr>
                <w:sz w:val="15"/>
                <w:lang w:val="de-AT"/>
              </w:rPr>
            </w:pPr>
            <w:r w:rsidRPr="00976810">
              <w:rPr>
                <w:sz w:val="15"/>
                <w:lang w:val="de-AT"/>
              </w:rPr>
              <w:t>Kapitaltransferzahlungen an Haushalte und Organisationen ohne Erwerbscharakter</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3435</w:t>
            </w:r>
          </w:p>
        </w:tc>
        <w:tc>
          <w:tcPr>
            <w:tcW w:w="8627" w:type="dxa"/>
            <w:tcBorders>
              <w:bottom w:val="single" w:sz="6" w:space="0" w:color="000000"/>
            </w:tcBorders>
          </w:tcPr>
          <w:p w:rsidR="00A1026C" w:rsidRDefault="00976810">
            <w:pPr>
              <w:pStyle w:val="TableParagraph"/>
              <w:ind w:left="196"/>
              <w:rPr>
                <w:sz w:val="15"/>
              </w:rPr>
            </w:pPr>
            <w:r>
              <w:rPr>
                <w:sz w:val="15"/>
              </w:rPr>
              <w:t>Kapitaltransferzahlungen an das Ausland</w:t>
            </w:r>
          </w:p>
        </w:tc>
        <w:tc>
          <w:tcPr>
            <w:tcW w:w="2647"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34</w:t>
            </w:r>
          </w:p>
        </w:tc>
        <w:tc>
          <w:tcPr>
            <w:tcW w:w="8627" w:type="dxa"/>
            <w:tcBorders>
              <w:top w:val="single" w:sz="6" w:space="0" w:color="000000"/>
            </w:tcBorders>
          </w:tcPr>
          <w:p w:rsidR="00A1026C" w:rsidRDefault="00976810">
            <w:pPr>
              <w:pStyle w:val="TableParagraph"/>
              <w:spacing w:before="38"/>
              <w:ind w:left="196"/>
              <w:rPr>
                <w:b/>
                <w:sz w:val="15"/>
              </w:rPr>
            </w:pPr>
            <w:r>
              <w:rPr>
                <w:b/>
                <w:sz w:val="15"/>
              </w:rPr>
              <w:t>Summe Auszahlungen investive Gebarung</w:t>
            </w:r>
          </w:p>
        </w:tc>
        <w:tc>
          <w:tcPr>
            <w:tcW w:w="2647" w:type="dxa"/>
            <w:tcBorders>
              <w:top w:val="single" w:sz="6" w:space="0" w:color="000000"/>
            </w:tcBorders>
          </w:tcPr>
          <w:p w:rsidR="00A1026C" w:rsidRDefault="00976810">
            <w:pPr>
              <w:pStyle w:val="TableParagraph"/>
              <w:spacing w:before="38"/>
              <w:ind w:right="493"/>
              <w:jc w:val="right"/>
              <w:rPr>
                <w:b/>
                <w:sz w:val="15"/>
              </w:rPr>
            </w:pPr>
            <w:r>
              <w:rPr>
                <w:b/>
                <w:sz w:val="15"/>
              </w:rPr>
              <w:t>1.000,00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SA2</w:t>
            </w:r>
          </w:p>
        </w:tc>
        <w:tc>
          <w:tcPr>
            <w:tcW w:w="8627" w:type="dxa"/>
          </w:tcPr>
          <w:p w:rsidR="00A1026C" w:rsidRPr="00976810" w:rsidRDefault="00976810">
            <w:pPr>
              <w:pStyle w:val="TableParagraph"/>
              <w:spacing w:before="110"/>
              <w:ind w:left="196"/>
              <w:rPr>
                <w:b/>
                <w:sz w:val="15"/>
                <w:lang w:val="de-AT"/>
              </w:rPr>
            </w:pPr>
            <w:r w:rsidRPr="00976810">
              <w:rPr>
                <w:b/>
                <w:sz w:val="15"/>
                <w:lang w:val="de-AT"/>
              </w:rPr>
              <w:t>Saldo (2) Geldfluss aus der Investiven Gebarung (33 – 34)</w:t>
            </w:r>
          </w:p>
        </w:tc>
        <w:tc>
          <w:tcPr>
            <w:tcW w:w="2647" w:type="dxa"/>
          </w:tcPr>
          <w:p w:rsidR="00A1026C" w:rsidRDefault="00976810">
            <w:pPr>
              <w:pStyle w:val="TableParagraph"/>
              <w:spacing w:before="110"/>
              <w:ind w:right="493"/>
              <w:jc w:val="right"/>
              <w:rPr>
                <w:b/>
                <w:sz w:val="15"/>
              </w:rPr>
            </w:pPr>
            <w:r>
              <w:rPr>
                <w:b/>
                <w:sz w:val="15"/>
              </w:rPr>
              <w:t>-1.000,00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SA3</w:t>
            </w:r>
          </w:p>
        </w:tc>
        <w:tc>
          <w:tcPr>
            <w:tcW w:w="8627" w:type="dxa"/>
          </w:tcPr>
          <w:p w:rsidR="00A1026C" w:rsidRDefault="00976810">
            <w:pPr>
              <w:pStyle w:val="TableParagraph"/>
              <w:spacing w:before="110"/>
              <w:ind w:left="196"/>
              <w:rPr>
                <w:b/>
                <w:sz w:val="15"/>
              </w:rPr>
            </w:pPr>
            <w:r>
              <w:rPr>
                <w:b/>
                <w:sz w:val="15"/>
              </w:rPr>
              <w:t>Saldo (3) Nettofinanzierungssaldo (Saldo 1 + Saldo 2)</w:t>
            </w:r>
          </w:p>
        </w:tc>
        <w:tc>
          <w:tcPr>
            <w:tcW w:w="2647" w:type="dxa"/>
          </w:tcPr>
          <w:p w:rsidR="00A1026C" w:rsidRDefault="00976810">
            <w:pPr>
              <w:pStyle w:val="TableParagraph"/>
              <w:spacing w:before="110"/>
              <w:ind w:right="493"/>
              <w:jc w:val="right"/>
              <w:rPr>
                <w:b/>
                <w:sz w:val="15"/>
              </w:rPr>
            </w:pPr>
            <w:r>
              <w:rPr>
                <w:b/>
                <w:sz w:val="15"/>
              </w:rPr>
              <w:t>-27.200,00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351</w:t>
            </w:r>
          </w:p>
        </w:tc>
        <w:tc>
          <w:tcPr>
            <w:tcW w:w="8627" w:type="dxa"/>
          </w:tcPr>
          <w:p w:rsidR="00A1026C" w:rsidRPr="00976810" w:rsidRDefault="00976810">
            <w:pPr>
              <w:pStyle w:val="TableParagraph"/>
              <w:spacing w:before="110"/>
              <w:ind w:left="196"/>
              <w:rPr>
                <w:b/>
                <w:sz w:val="15"/>
                <w:lang w:val="de-AT"/>
              </w:rPr>
            </w:pPr>
            <w:r w:rsidRPr="00976810">
              <w:rPr>
                <w:b/>
                <w:sz w:val="15"/>
                <w:lang w:val="de-AT"/>
              </w:rPr>
              <w:t>Einzahlungen aus der Aufnahme von Finanzschulden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3511</w:t>
            </w:r>
          </w:p>
        </w:tc>
        <w:tc>
          <w:tcPr>
            <w:tcW w:w="8627" w:type="dxa"/>
          </w:tcPr>
          <w:p w:rsidR="00A1026C" w:rsidRPr="00976810" w:rsidRDefault="00976810">
            <w:pPr>
              <w:pStyle w:val="TableParagraph"/>
              <w:ind w:left="196"/>
              <w:rPr>
                <w:sz w:val="15"/>
                <w:lang w:val="de-AT"/>
              </w:rPr>
            </w:pPr>
            <w:r w:rsidRPr="00976810">
              <w:rPr>
                <w:sz w:val="15"/>
                <w:lang w:val="de-AT"/>
              </w:rPr>
              <w:t>Einzahlungen aus empfangenen Darlehen von öffentlichen Körperschaften und Rechtsträgern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3512</w:t>
            </w:r>
          </w:p>
        </w:tc>
        <w:tc>
          <w:tcPr>
            <w:tcW w:w="8627" w:type="dxa"/>
          </w:tcPr>
          <w:p w:rsidR="00A1026C" w:rsidRPr="00976810" w:rsidRDefault="00976810">
            <w:pPr>
              <w:pStyle w:val="TableParagraph"/>
              <w:ind w:left="196"/>
              <w:rPr>
                <w:sz w:val="15"/>
                <w:lang w:val="de-AT"/>
              </w:rPr>
            </w:pPr>
            <w:r w:rsidRPr="00976810">
              <w:rPr>
                <w:sz w:val="15"/>
                <w:lang w:val="de-AT"/>
              </w:rPr>
              <w:t>Einzahlungen aus empfangenen Darlehen von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3513</w:t>
            </w:r>
          </w:p>
        </w:tc>
        <w:tc>
          <w:tcPr>
            <w:tcW w:w="8627" w:type="dxa"/>
          </w:tcPr>
          <w:p w:rsidR="00A1026C" w:rsidRPr="00976810" w:rsidRDefault="00976810">
            <w:pPr>
              <w:pStyle w:val="TableParagraph"/>
              <w:ind w:left="196"/>
              <w:rPr>
                <w:sz w:val="15"/>
                <w:lang w:val="de-AT"/>
              </w:rPr>
            </w:pPr>
            <w:r w:rsidRPr="00976810">
              <w:rPr>
                <w:sz w:val="15"/>
                <w:lang w:val="de-AT"/>
              </w:rPr>
              <w:t>Einzahlungen aus empfangenen Darlehen von Unternehmen und privaten Haushalten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3514</w:t>
            </w:r>
          </w:p>
        </w:tc>
        <w:tc>
          <w:tcPr>
            <w:tcW w:w="8627" w:type="dxa"/>
          </w:tcPr>
          <w:p w:rsidR="00A1026C" w:rsidRDefault="00976810">
            <w:pPr>
              <w:pStyle w:val="TableParagraph"/>
              <w:ind w:left="196"/>
              <w:rPr>
                <w:sz w:val="15"/>
              </w:rPr>
            </w:pPr>
            <w:r>
              <w:rPr>
                <w:sz w:val="15"/>
              </w:rPr>
              <w:t>Einzahlungen aus Finanzschulden (Finanzunternehmen)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353</w:t>
            </w:r>
          </w:p>
        </w:tc>
        <w:tc>
          <w:tcPr>
            <w:tcW w:w="8627" w:type="dxa"/>
          </w:tcPr>
          <w:p w:rsidR="00A1026C" w:rsidRPr="00976810" w:rsidRDefault="00976810">
            <w:pPr>
              <w:pStyle w:val="TableParagraph"/>
              <w:spacing w:before="110"/>
              <w:ind w:left="196"/>
              <w:rPr>
                <w:b/>
                <w:sz w:val="15"/>
                <w:lang w:val="de-AT"/>
              </w:rPr>
            </w:pPr>
            <w:r w:rsidRPr="00976810">
              <w:rPr>
                <w:b/>
                <w:sz w:val="15"/>
                <w:lang w:val="de-AT"/>
              </w:rPr>
              <w:t>Einzahlungen infolge eines Kapitaltausch bei derivativen Finanzinstrumenten mit Grundgeschäft</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3530</w:t>
            </w:r>
          </w:p>
        </w:tc>
        <w:tc>
          <w:tcPr>
            <w:tcW w:w="8627" w:type="dxa"/>
          </w:tcPr>
          <w:p w:rsidR="00A1026C" w:rsidRPr="00976810" w:rsidRDefault="00976810">
            <w:pPr>
              <w:pStyle w:val="TableParagraph"/>
              <w:ind w:left="196"/>
              <w:rPr>
                <w:sz w:val="15"/>
                <w:lang w:val="de-AT"/>
              </w:rPr>
            </w:pPr>
            <w:r w:rsidRPr="00976810">
              <w:rPr>
                <w:sz w:val="15"/>
                <w:lang w:val="de-AT"/>
              </w:rPr>
              <w:t>Einzahlungen infolge eines Kapitaltausch bei derivativen Finanzinstrumenten mit Grundgeschäft</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355</w:t>
            </w:r>
          </w:p>
        </w:tc>
        <w:tc>
          <w:tcPr>
            <w:tcW w:w="8627" w:type="dxa"/>
          </w:tcPr>
          <w:p w:rsidR="00A1026C" w:rsidRPr="00976810" w:rsidRDefault="00976810">
            <w:pPr>
              <w:pStyle w:val="TableParagraph"/>
              <w:spacing w:before="110"/>
              <w:ind w:left="196"/>
              <w:rPr>
                <w:b/>
                <w:sz w:val="15"/>
                <w:lang w:val="de-AT"/>
              </w:rPr>
            </w:pPr>
            <w:r w:rsidRPr="00976810">
              <w:rPr>
                <w:b/>
                <w:sz w:val="15"/>
                <w:lang w:val="de-AT"/>
              </w:rPr>
              <w:t>Einzahlungen aus dem Abgang von Finanzinstrumenten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3550</w:t>
            </w:r>
          </w:p>
        </w:tc>
        <w:tc>
          <w:tcPr>
            <w:tcW w:w="8627"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Einzahlungen aus dem Abgang von Finanzinstrumenten</w:t>
            </w:r>
          </w:p>
        </w:tc>
        <w:tc>
          <w:tcPr>
            <w:tcW w:w="2647"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35</w:t>
            </w:r>
          </w:p>
        </w:tc>
        <w:tc>
          <w:tcPr>
            <w:tcW w:w="8627"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Einzahlungen aus der Finanzierungstätigkeit</w:t>
            </w:r>
          </w:p>
        </w:tc>
        <w:tc>
          <w:tcPr>
            <w:tcW w:w="2647" w:type="dxa"/>
            <w:tcBorders>
              <w:top w:val="single" w:sz="6" w:space="0" w:color="000000"/>
            </w:tcBorders>
          </w:tcPr>
          <w:p w:rsidR="00A1026C" w:rsidRDefault="00976810">
            <w:pPr>
              <w:pStyle w:val="TableParagraph"/>
              <w:spacing w:before="38"/>
              <w:ind w:right="493"/>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361</w:t>
            </w:r>
          </w:p>
        </w:tc>
        <w:tc>
          <w:tcPr>
            <w:tcW w:w="8627" w:type="dxa"/>
          </w:tcPr>
          <w:p w:rsidR="00A1026C" w:rsidRPr="00976810" w:rsidRDefault="00976810">
            <w:pPr>
              <w:pStyle w:val="TableParagraph"/>
              <w:spacing w:before="110"/>
              <w:ind w:left="196"/>
              <w:rPr>
                <w:b/>
                <w:sz w:val="15"/>
                <w:lang w:val="de-AT"/>
              </w:rPr>
            </w:pPr>
            <w:r w:rsidRPr="00976810">
              <w:rPr>
                <w:b/>
                <w:sz w:val="15"/>
                <w:lang w:val="de-AT"/>
              </w:rPr>
              <w:t>Auszahlungen aus der Tilgung von Finanzschulden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3611</w:t>
            </w:r>
          </w:p>
        </w:tc>
        <w:tc>
          <w:tcPr>
            <w:tcW w:w="8627" w:type="dxa"/>
          </w:tcPr>
          <w:p w:rsidR="00A1026C" w:rsidRPr="00976810" w:rsidRDefault="00976810">
            <w:pPr>
              <w:pStyle w:val="TableParagraph"/>
              <w:spacing w:line="153" w:lineRule="exact"/>
              <w:ind w:left="196"/>
              <w:rPr>
                <w:sz w:val="15"/>
                <w:lang w:val="de-AT"/>
              </w:rPr>
            </w:pPr>
            <w:r w:rsidRPr="00976810">
              <w:rPr>
                <w:sz w:val="15"/>
                <w:lang w:val="de-AT"/>
              </w:rPr>
              <w:t>Auszahlungen aus empfangenen Darlehen von öffentlichen Körperschaften und Rechtsträgern</w:t>
            </w:r>
          </w:p>
        </w:tc>
        <w:tc>
          <w:tcPr>
            <w:tcW w:w="2647" w:type="dxa"/>
          </w:tcPr>
          <w:p w:rsidR="00A1026C" w:rsidRDefault="00976810">
            <w:pPr>
              <w:pStyle w:val="TableParagraph"/>
              <w:spacing w:line="153" w:lineRule="exact"/>
              <w:ind w:right="493"/>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6"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Kunst, Kultur und Kultus (Gruppe 3)</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8652"/>
        <w:gridCol w:w="2622"/>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65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22"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3612</w:t>
            </w:r>
          </w:p>
        </w:tc>
        <w:tc>
          <w:tcPr>
            <w:tcW w:w="8652"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aus empfangenen Darlehen von Beteiligungen</w:t>
            </w:r>
          </w:p>
        </w:tc>
        <w:tc>
          <w:tcPr>
            <w:tcW w:w="2622"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3613</w:t>
            </w:r>
          </w:p>
        </w:tc>
        <w:tc>
          <w:tcPr>
            <w:tcW w:w="8652" w:type="dxa"/>
          </w:tcPr>
          <w:p w:rsidR="00A1026C" w:rsidRPr="00976810" w:rsidRDefault="00976810">
            <w:pPr>
              <w:pStyle w:val="TableParagraph"/>
              <w:ind w:left="196"/>
              <w:rPr>
                <w:sz w:val="15"/>
                <w:lang w:val="de-AT"/>
              </w:rPr>
            </w:pPr>
            <w:r w:rsidRPr="00976810">
              <w:rPr>
                <w:sz w:val="15"/>
                <w:lang w:val="de-AT"/>
              </w:rPr>
              <w:t>Auszahlungen aus empfangenen Darlehen von Unternehmen und privaten Haushalten</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3614</w:t>
            </w:r>
          </w:p>
        </w:tc>
        <w:tc>
          <w:tcPr>
            <w:tcW w:w="8652" w:type="dxa"/>
          </w:tcPr>
          <w:p w:rsidR="00A1026C" w:rsidRDefault="00976810">
            <w:pPr>
              <w:pStyle w:val="TableParagraph"/>
              <w:ind w:left="196"/>
              <w:rPr>
                <w:sz w:val="15"/>
              </w:rPr>
            </w:pPr>
            <w:r>
              <w:rPr>
                <w:sz w:val="15"/>
              </w:rPr>
              <w:t>Auszahlungen aus Finanzschulden</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3615</w:t>
            </w:r>
          </w:p>
        </w:tc>
        <w:tc>
          <w:tcPr>
            <w:tcW w:w="8652" w:type="dxa"/>
          </w:tcPr>
          <w:p w:rsidR="00A1026C" w:rsidRPr="00976810" w:rsidRDefault="00976810">
            <w:pPr>
              <w:pStyle w:val="TableParagraph"/>
              <w:ind w:left="196"/>
              <w:rPr>
                <w:sz w:val="15"/>
                <w:lang w:val="de-AT"/>
              </w:rPr>
            </w:pPr>
            <w:r w:rsidRPr="00976810">
              <w:rPr>
                <w:sz w:val="15"/>
                <w:lang w:val="de-AT"/>
              </w:rPr>
              <w:t>Auszahlung aus der Rückzahlung von Leasingverbindlichkeiten</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363</w:t>
            </w:r>
          </w:p>
        </w:tc>
        <w:tc>
          <w:tcPr>
            <w:tcW w:w="8652" w:type="dxa"/>
          </w:tcPr>
          <w:p w:rsidR="00A1026C" w:rsidRPr="00976810" w:rsidRDefault="00976810">
            <w:pPr>
              <w:pStyle w:val="TableParagraph"/>
              <w:spacing w:before="110"/>
              <w:ind w:left="196"/>
              <w:rPr>
                <w:b/>
                <w:sz w:val="15"/>
                <w:lang w:val="de-AT"/>
              </w:rPr>
            </w:pPr>
            <w:r w:rsidRPr="00976810">
              <w:rPr>
                <w:b/>
                <w:sz w:val="15"/>
                <w:lang w:val="de-AT"/>
              </w:rPr>
              <w:t>Auszahlungen infolge eines Kapitaltausch bei derivativen Finanzinstrumenten mit Grundgeschäft</w:t>
            </w:r>
          </w:p>
        </w:tc>
        <w:tc>
          <w:tcPr>
            <w:tcW w:w="262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3630</w:t>
            </w:r>
          </w:p>
        </w:tc>
        <w:tc>
          <w:tcPr>
            <w:tcW w:w="8652" w:type="dxa"/>
          </w:tcPr>
          <w:p w:rsidR="00A1026C" w:rsidRPr="00976810" w:rsidRDefault="00976810">
            <w:pPr>
              <w:pStyle w:val="TableParagraph"/>
              <w:ind w:left="196"/>
              <w:rPr>
                <w:sz w:val="15"/>
                <w:lang w:val="de-AT"/>
              </w:rPr>
            </w:pPr>
            <w:r w:rsidRPr="00976810">
              <w:rPr>
                <w:sz w:val="15"/>
                <w:lang w:val="de-AT"/>
              </w:rPr>
              <w:t>Auszahlungen infolge eines Kapitaltausch bei derivativen Finanzinstrumenten mit Grundgeschäft</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365</w:t>
            </w:r>
          </w:p>
        </w:tc>
        <w:tc>
          <w:tcPr>
            <w:tcW w:w="8652" w:type="dxa"/>
          </w:tcPr>
          <w:p w:rsidR="00A1026C" w:rsidRPr="00976810" w:rsidRDefault="00976810">
            <w:pPr>
              <w:pStyle w:val="TableParagraph"/>
              <w:spacing w:before="110"/>
              <w:ind w:left="196"/>
              <w:rPr>
                <w:b/>
                <w:sz w:val="15"/>
                <w:lang w:val="de-AT"/>
              </w:rPr>
            </w:pPr>
            <w:r w:rsidRPr="00976810">
              <w:rPr>
                <w:b/>
                <w:sz w:val="15"/>
                <w:lang w:val="de-AT"/>
              </w:rPr>
              <w:t>Auszahlungen für den Erwerb von Finanzinstrumenten</w:t>
            </w:r>
          </w:p>
        </w:tc>
        <w:tc>
          <w:tcPr>
            <w:tcW w:w="262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3650</w:t>
            </w:r>
          </w:p>
        </w:tc>
        <w:tc>
          <w:tcPr>
            <w:tcW w:w="8652"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Auszahlungen für den Erwerb von Finanzinstrumenten</w:t>
            </w:r>
          </w:p>
        </w:tc>
        <w:tc>
          <w:tcPr>
            <w:tcW w:w="262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36</w:t>
            </w:r>
          </w:p>
        </w:tc>
        <w:tc>
          <w:tcPr>
            <w:tcW w:w="8652"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Auszahlungen aus der Finanzierungstätigkeit</w:t>
            </w:r>
          </w:p>
        </w:tc>
        <w:tc>
          <w:tcPr>
            <w:tcW w:w="2622" w:type="dxa"/>
            <w:tcBorders>
              <w:top w:val="single" w:sz="6" w:space="0" w:color="000000"/>
            </w:tcBorders>
          </w:tcPr>
          <w:p w:rsidR="00A1026C" w:rsidRDefault="00976810">
            <w:pPr>
              <w:pStyle w:val="TableParagraph"/>
              <w:spacing w:before="38"/>
              <w:ind w:right="493"/>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SA4</w:t>
            </w:r>
          </w:p>
        </w:tc>
        <w:tc>
          <w:tcPr>
            <w:tcW w:w="8652" w:type="dxa"/>
          </w:tcPr>
          <w:p w:rsidR="00A1026C" w:rsidRPr="00976810" w:rsidRDefault="00976810">
            <w:pPr>
              <w:pStyle w:val="TableParagraph"/>
              <w:spacing w:before="110"/>
              <w:ind w:left="196"/>
              <w:rPr>
                <w:b/>
                <w:sz w:val="15"/>
                <w:lang w:val="de-AT"/>
              </w:rPr>
            </w:pPr>
            <w:r w:rsidRPr="00976810">
              <w:rPr>
                <w:b/>
                <w:sz w:val="15"/>
                <w:lang w:val="de-AT"/>
              </w:rPr>
              <w:t>Saldo (4) Geldfluss aus der Finanzierungstätigkeit (35 – 36)</w:t>
            </w:r>
          </w:p>
        </w:tc>
        <w:tc>
          <w:tcPr>
            <w:tcW w:w="262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83"/>
        </w:trPr>
        <w:tc>
          <w:tcPr>
            <w:tcW w:w="749" w:type="dxa"/>
          </w:tcPr>
          <w:p w:rsidR="00A1026C" w:rsidRDefault="00976810">
            <w:pPr>
              <w:pStyle w:val="TableParagraph"/>
              <w:spacing w:before="110" w:line="153" w:lineRule="exact"/>
              <w:ind w:left="94"/>
              <w:rPr>
                <w:b/>
                <w:sz w:val="15"/>
              </w:rPr>
            </w:pPr>
            <w:r>
              <w:rPr>
                <w:b/>
                <w:sz w:val="15"/>
              </w:rPr>
              <w:t>SA5</w:t>
            </w:r>
          </w:p>
        </w:tc>
        <w:tc>
          <w:tcPr>
            <w:tcW w:w="8652" w:type="dxa"/>
          </w:tcPr>
          <w:p w:rsidR="00A1026C" w:rsidRPr="00976810" w:rsidRDefault="00976810">
            <w:pPr>
              <w:pStyle w:val="TableParagraph"/>
              <w:spacing w:before="110" w:line="153" w:lineRule="exact"/>
              <w:ind w:left="196"/>
              <w:rPr>
                <w:b/>
                <w:sz w:val="15"/>
                <w:lang w:val="de-AT"/>
              </w:rPr>
            </w:pPr>
            <w:r w:rsidRPr="00976810">
              <w:rPr>
                <w:b/>
                <w:sz w:val="15"/>
                <w:lang w:val="de-AT"/>
              </w:rPr>
              <w:t>Saldo (5) Geldfluss aus der voranschlagswirksamen Gebarung (Saldo 3 + Saldo 4)</w:t>
            </w:r>
          </w:p>
        </w:tc>
        <w:tc>
          <w:tcPr>
            <w:tcW w:w="2622" w:type="dxa"/>
          </w:tcPr>
          <w:p w:rsidR="00A1026C" w:rsidRDefault="00976810">
            <w:pPr>
              <w:pStyle w:val="TableParagraph"/>
              <w:spacing w:before="110" w:line="153" w:lineRule="exact"/>
              <w:ind w:right="493"/>
              <w:jc w:val="right"/>
              <w:rPr>
                <w:b/>
                <w:sz w:val="15"/>
              </w:rPr>
            </w:pPr>
            <w:r>
              <w:rPr>
                <w:b/>
                <w:sz w:val="15"/>
              </w:rPr>
              <w:t>-27.200,00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Soziale Wohlfahrt und Wohnbauförderung (Gruppe 4)</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592"/>
        <w:gridCol w:w="1682"/>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59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82"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b/>
                <w:sz w:val="15"/>
              </w:rPr>
            </w:pPr>
            <w:r>
              <w:rPr>
                <w:b/>
                <w:sz w:val="15"/>
              </w:rPr>
              <w:t>311</w:t>
            </w:r>
          </w:p>
        </w:tc>
        <w:tc>
          <w:tcPr>
            <w:tcW w:w="9592"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b/>
                <w:sz w:val="15"/>
                <w:lang w:val="de-AT"/>
              </w:rPr>
            </w:pPr>
            <w:r w:rsidRPr="00976810">
              <w:rPr>
                <w:b/>
                <w:sz w:val="15"/>
                <w:lang w:val="de-AT"/>
              </w:rPr>
              <w:t>Einzahlungen aus der operativen Verwaltungstätigkeit</w:t>
            </w:r>
          </w:p>
        </w:tc>
        <w:tc>
          <w:tcPr>
            <w:tcW w:w="1682"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b/>
                <w:sz w:val="15"/>
              </w:rPr>
            </w:pPr>
            <w:r>
              <w:rPr>
                <w:b/>
                <w:sz w:val="15"/>
              </w:rPr>
              <w:t>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3111</w:t>
            </w:r>
          </w:p>
        </w:tc>
        <w:tc>
          <w:tcPr>
            <w:tcW w:w="9592" w:type="dxa"/>
          </w:tcPr>
          <w:p w:rsidR="00A1026C" w:rsidRDefault="00976810">
            <w:pPr>
              <w:pStyle w:val="TableParagraph"/>
              <w:ind w:left="196"/>
              <w:rPr>
                <w:sz w:val="15"/>
              </w:rPr>
            </w:pPr>
            <w:r>
              <w:rPr>
                <w:sz w:val="15"/>
              </w:rPr>
              <w:t>Einzahlungen aus eigenen Abgaben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3112</w:t>
            </w:r>
          </w:p>
        </w:tc>
        <w:tc>
          <w:tcPr>
            <w:tcW w:w="9592" w:type="dxa"/>
          </w:tcPr>
          <w:p w:rsidR="00A1026C" w:rsidRDefault="00976810">
            <w:pPr>
              <w:pStyle w:val="TableParagraph"/>
              <w:ind w:left="196"/>
              <w:rPr>
                <w:sz w:val="15"/>
              </w:rPr>
            </w:pPr>
            <w:r>
              <w:rPr>
                <w:sz w:val="15"/>
              </w:rPr>
              <w:t>Einzahlungen aus Ertragsanteilen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3113</w:t>
            </w:r>
          </w:p>
        </w:tc>
        <w:tc>
          <w:tcPr>
            <w:tcW w:w="9592" w:type="dxa"/>
          </w:tcPr>
          <w:p w:rsidR="00A1026C" w:rsidRDefault="00976810">
            <w:pPr>
              <w:pStyle w:val="TableParagraph"/>
              <w:ind w:left="196"/>
              <w:rPr>
                <w:sz w:val="15"/>
              </w:rPr>
            </w:pPr>
            <w:r>
              <w:rPr>
                <w:sz w:val="15"/>
              </w:rPr>
              <w:t>Einzahlungen aus Gebühren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3114</w:t>
            </w:r>
          </w:p>
        </w:tc>
        <w:tc>
          <w:tcPr>
            <w:tcW w:w="9592" w:type="dxa"/>
          </w:tcPr>
          <w:p w:rsidR="00A1026C" w:rsidRDefault="00976810">
            <w:pPr>
              <w:pStyle w:val="TableParagraph"/>
              <w:ind w:left="196"/>
              <w:rPr>
                <w:sz w:val="15"/>
              </w:rPr>
            </w:pPr>
            <w:r>
              <w:rPr>
                <w:sz w:val="15"/>
              </w:rPr>
              <w:t>Einzahlungen aus Leistungen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3115</w:t>
            </w:r>
          </w:p>
        </w:tc>
        <w:tc>
          <w:tcPr>
            <w:tcW w:w="9592" w:type="dxa"/>
          </w:tcPr>
          <w:p w:rsidR="00A1026C" w:rsidRPr="00976810" w:rsidRDefault="00976810">
            <w:pPr>
              <w:pStyle w:val="TableParagraph"/>
              <w:ind w:left="196"/>
              <w:rPr>
                <w:sz w:val="15"/>
                <w:lang w:val="de-AT"/>
              </w:rPr>
            </w:pPr>
            <w:r w:rsidRPr="00976810">
              <w:rPr>
                <w:sz w:val="15"/>
                <w:lang w:val="de-AT"/>
              </w:rPr>
              <w:t>Einzahlungen aus Besitz und wirtschaftlicher Tätigkeit</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3116</w:t>
            </w:r>
          </w:p>
        </w:tc>
        <w:tc>
          <w:tcPr>
            <w:tcW w:w="9592" w:type="dxa"/>
          </w:tcPr>
          <w:p w:rsidR="00A1026C" w:rsidRPr="00976810" w:rsidRDefault="00976810">
            <w:pPr>
              <w:pStyle w:val="TableParagraph"/>
              <w:ind w:left="196"/>
              <w:rPr>
                <w:sz w:val="15"/>
                <w:lang w:val="de-AT"/>
              </w:rPr>
            </w:pPr>
            <w:r w:rsidRPr="00976810">
              <w:rPr>
                <w:sz w:val="15"/>
                <w:lang w:val="de-AT"/>
              </w:rPr>
              <w:t>Einzahlungen aus Veräußerung von geringwertigen Wirtschaftsgütern (GWG) und sonstige Einzahlungen</w:t>
            </w:r>
          </w:p>
        </w:tc>
        <w:tc>
          <w:tcPr>
            <w:tcW w:w="1682" w:type="dxa"/>
          </w:tcPr>
          <w:p w:rsidR="00A1026C" w:rsidRDefault="00976810">
            <w:pPr>
              <w:pStyle w:val="TableParagraph"/>
              <w:ind w:right="493"/>
              <w:jc w:val="right"/>
              <w:rPr>
                <w:sz w:val="15"/>
              </w:rPr>
            </w:pPr>
            <w:r>
              <w:rPr>
                <w:sz w:val="15"/>
              </w:rPr>
              <w:t>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312</w:t>
            </w:r>
          </w:p>
        </w:tc>
        <w:tc>
          <w:tcPr>
            <w:tcW w:w="9592" w:type="dxa"/>
          </w:tcPr>
          <w:p w:rsidR="00A1026C" w:rsidRPr="00976810" w:rsidRDefault="00976810">
            <w:pPr>
              <w:pStyle w:val="TableParagraph"/>
              <w:spacing w:before="110"/>
              <w:ind w:left="196"/>
              <w:rPr>
                <w:b/>
                <w:sz w:val="15"/>
                <w:lang w:val="de-AT"/>
              </w:rPr>
            </w:pPr>
            <w:r w:rsidRPr="00976810">
              <w:rPr>
                <w:b/>
                <w:sz w:val="15"/>
                <w:lang w:val="de-AT"/>
              </w:rPr>
              <w:t>Einzahlungen aus Transfers (ohne Kapitaltransfers)</w:t>
            </w:r>
          </w:p>
        </w:tc>
        <w:tc>
          <w:tcPr>
            <w:tcW w:w="168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3121</w:t>
            </w:r>
          </w:p>
        </w:tc>
        <w:tc>
          <w:tcPr>
            <w:tcW w:w="9592" w:type="dxa"/>
          </w:tcPr>
          <w:p w:rsidR="00A1026C" w:rsidRPr="00976810" w:rsidRDefault="00976810">
            <w:pPr>
              <w:pStyle w:val="TableParagraph"/>
              <w:ind w:left="196"/>
              <w:rPr>
                <w:sz w:val="15"/>
                <w:lang w:val="de-AT"/>
              </w:rPr>
            </w:pPr>
            <w:r w:rsidRPr="00976810">
              <w:rPr>
                <w:sz w:val="15"/>
                <w:lang w:val="de-AT"/>
              </w:rPr>
              <w:t>Transferzahlungen von Trägern des öffentlichen Rechts</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3122</w:t>
            </w:r>
          </w:p>
        </w:tc>
        <w:tc>
          <w:tcPr>
            <w:tcW w:w="9592" w:type="dxa"/>
          </w:tcPr>
          <w:p w:rsidR="00A1026C" w:rsidRDefault="00976810">
            <w:pPr>
              <w:pStyle w:val="TableParagraph"/>
              <w:ind w:left="196"/>
              <w:rPr>
                <w:sz w:val="15"/>
              </w:rPr>
            </w:pPr>
            <w:r>
              <w:rPr>
                <w:sz w:val="15"/>
              </w:rPr>
              <w:t>Transferzahlungen von Beteiligungen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3123</w:t>
            </w:r>
          </w:p>
        </w:tc>
        <w:tc>
          <w:tcPr>
            <w:tcW w:w="9592" w:type="dxa"/>
          </w:tcPr>
          <w:p w:rsidR="00A1026C" w:rsidRPr="00976810" w:rsidRDefault="00976810">
            <w:pPr>
              <w:pStyle w:val="TableParagraph"/>
              <w:ind w:left="196"/>
              <w:rPr>
                <w:sz w:val="15"/>
                <w:lang w:val="de-AT"/>
              </w:rPr>
            </w:pPr>
            <w:r w:rsidRPr="00976810">
              <w:rPr>
                <w:sz w:val="15"/>
                <w:lang w:val="de-AT"/>
              </w:rPr>
              <w:t>Transferzahlungen von Unternehmen (inkl. Finanzunternehmen)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3124</w:t>
            </w:r>
          </w:p>
        </w:tc>
        <w:tc>
          <w:tcPr>
            <w:tcW w:w="9592" w:type="dxa"/>
          </w:tcPr>
          <w:p w:rsidR="00A1026C" w:rsidRPr="00976810" w:rsidRDefault="00976810">
            <w:pPr>
              <w:pStyle w:val="TableParagraph"/>
              <w:ind w:left="196"/>
              <w:rPr>
                <w:sz w:val="15"/>
                <w:lang w:val="de-AT"/>
              </w:rPr>
            </w:pPr>
            <w:r w:rsidRPr="00976810">
              <w:rPr>
                <w:sz w:val="15"/>
                <w:lang w:val="de-AT"/>
              </w:rPr>
              <w:t>Transferzahlungen von Haushalte und Organisationen ohne Erwerbscharakter</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3125</w:t>
            </w:r>
          </w:p>
        </w:tc>
        <w:tc>
          <w:tcPr>
            <w:tcW w:w="9592" w:type="dxa"/>
          </w:tcPr>
          <w:p w:rsidR="00A1026C" w:rsidRDefault="00976810">
            <w:pPr>
              <w:pStyle w:val="TableParagraph"/>
              <w:ind w:left="196"/>
              <w:rPr>
                <w:sz w:val="15"/>
              </w:rPr>
            </w:pPr>
            <w:r>
              <w:rPr>
                <w:sz w:val="15"/>
              </w:rPr>
              <w:t>Transferzahlungen vom Ausland</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3126</w:t>
            </w:r>
          </w:p>
        </w:tc>
        <w:tc>
          <w:tcPr>
            <w:tcW w:w="9592"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313</w:t>
            </w:r>
          </w:p>
        </w:tc>
        <w:tc>
          <w:tcPr>
            <w:tcW w:w="9592" w:type="dxa"/>
          </w:tcPr>
          <w:p w:rsidR="00A1026C" w:rsidRDefault="00976810">
            <w:pPr>
              <w:pStyle w:val="TableParagraph"/>
              <w:spacing w:before="110"/>
              <w:ind w:left="196"/>
              <w:rPr>
                <w:b/>
                <w:sz w:val="15"/>
              </w:rPr>
            </w:pPr>
            <w:r>
              <w:rPr>
                <w:b/>
                <w:sz w:val="15"/>
              </w:rPr>
              <w:t>Einzahlungen aus Finanzerträgen</w:t>
            </w:r>
          </w:p>
        </w:tc>
        <w:tc>
          <w:tcPr>
            <w:tcW w:w="168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3131</w:t>
            </w:r>
          </w:p>
        </w:tc>
        <w:tc>
          <w:tcPr>
            <w:tcW w:w="9592" w:type="dxa"/>
          </w:tcPr>
          <w:p w:rsidR="00A1026C" w:rsidRDefault="00976810">
            <w:pPr>
              <w:pStyle w:val="TableParagraph"/>
              <w:ind w:left="196"/>
              <w:rPr>
                <w:sz w:val="15"/>
              </w:rPr>
            </w:pPr>
            <w:r>
              <w:rPr>
                <w:sz w:val="15"/>
              </w:rPr>
              <w:t>Einzahlungen aus Zinserträgen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3133</w:t>
            </w:r>
          </w:p>
        </w:tc>
        <w:tc>
          <w:tcPr>
            <w:tcW w:w="9592" w:type="dxa"/>
          </w:tcPr>
          <w:p w:rsidR="00A1026C" w:rsidRPr="00976810" w:rsidRDefault="00976810">
            <w:pPr>
              <w:pStyle w:val="TableParagraph"/>
              <w:ind w:left="196"/>
              <w:rPr>
                <w:sz w:val="15"/>
                <w:lang w:val="de-AT"/>
              </w:rPr>
            </w:pPr>
            <w:r w:rsidRPr="00976810">
              <w:rPr>
                <w:sz w:val="15"/>
                <w:lang w:val="de-AT"/>
              </w:rPr>
              <w:t>Einzahlungen aus Gewinnentnahmen von marktbestimmten Betrieben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3134</w:t>
            </w:r>
          </w:p>
        </w:tc>
        <w:tc>
          <w:tcPr>
            <w:tcW w:w="9592" w:type="dxa"/>
          </w:tcPr>
          <w:p w:rsidR="00A1026C" w:rsidRDefault="00976810">
            <w:pPr>
              <w:pStyle w:val="TableParagraph"/>
              <w:ind w:left="196"/>
              <w:rPr>
                <w:sz w:val="15"/>
              </w:rPr>
            </w:pPr>
            <w:r>
              <w:rPr>
                <w:sz w:val="15"/>
              </w:rPr>
              <w:t>Sonstige Einzahlungen aus Finanzerträgen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3135</w:t>
            </w:r>
          </w:p>
        </w:tc>
        <w:tc>
          <w:tcPr>
            <w:tcW w:w="9592" w:type="dxa"/>
            <w:tcBorders>
              <w:bottom w:val="single" w:sz="6" w:space="0" w:color="000000"/>
            </w:tcBorders>
          </w:tcPr>
          <w:p w:rsidR="00A1026C" w:rsidRDefault="00976810">
            <w:pPr>
              <w:pStyle w:val="TableParagraph"/>
              <w:ind w:left="196"/>
              <w:rPr>
                <w:sz w:val="15"/>
              </w:rPr>
            </w:pPr>
            <w:r>
              <w:rPr>
                <w:sz w:val="15"/>
              </w:rPr>
              <w:t>Einzahlungen aus Dividenden/Gewinnausschüttungen</w:t>
            </w:r>
          </w:p>
        </w:tc>
        <w:tc>
          <w:tcPr>
            <w:tcW w:w="168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31</w:t>
            </w:r>
          </w:p>
        </w:tc>
        <w:tc>
          <w:tcPr>
            <w:tcW w:w="9592" w:type="dxa"/>
            <w:tcBorders>
              <w:top w:val="single" w:sz="6" w:space="0" w:color="000000"/>
            </w:tcBorders>
          </w:tcPr>
          <w:p w:rsidR="00A1026C" w:rsidRDefault="00976810">
            <w:pPr>
              <w:pStyle w:val="TableParagraph"/>
              <w:spacing w:before="38"/>
              <w:ind w:left="196"/>
              <w:rPr>
                <w:b/>
                <w:sz w:val="15"/>
              </w:rPr>
            </w:pPr>
            <w:r>
              <w:rPr>
                <w:b/>
                <w:sz w:val="15"/>
              </w:rPr>
              <w:t>Summe Einzahlungen operative Gebarung</w:t>
            </w:r>
          </w:p>
        </w:tc>
        <w:tc>
          <w:tcPr>
            <w:tcW w:w="1682" w:type="dxa"/>
            <w:tcBorders>
              <w:top w:val="single" w:sz="6" w:space="0" w:color="000000"/>
            </w:tcBorders>
          </w:tcPr>
          <w:p w:rsidR="00A1026C" w:rsidRDefault="00976810">
            <w:pPr>
              <w:pStyle w:val="TableParagraph"/>
              <w:spacing w:before="38"/>
              <w:ind w:right="493"/>
              <w:jc w:val="right"/>
              <w:rPr>
                <w:b/>
                <w:sz w:val="15"/>
              </w:rPr>
            </w:pPr>
            <w:r>
              <w:rPr>
                <w:b/>
                <w:sz w:val="15"/>
              </w:rPr>
              <w:t>500,00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321</w:t>
            </w:r>
          </w:p>
        </w:tc>
        <w:tc>
          <w:tcPr>
            <w:tcW w:w="9592" w:type="dxa"/>
          </w:tcPr>
          <w:p w:rsidR="00A1026C" w:rsidRDefault="00976810">
            <w:pPr>
              <w:pStyle w:val="TableParagraph"/>
              <w:spacing w:before="110"/>
              <w:ind w:left="196"/>
              <w:rPr>
                <w:b/>
                <w:sz w:val="15"/>
              </w:rPr>
            </w:pPr>
            <w:r>
              <w:rPr>
                <w:b/>
                <w:sz w:val="15"/>
              </w:rPr>
              <w:t>Auszahlungen aus Personalaufwand</w:t>
            </w:r>
          </w:p>
        </w:tc>
        <w:tc>
          <w:tcPr>
            <w:tcW w:w="168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3211</w:t>
            </w:r>
          </w:p>
        </w:tc>
        <w:tc>
          <w:tcPr>
            <w:tcW w:w="9592" w:type="dxa"/>
          </w:tcPr>
          <w:p w:rsidR="00A1026C" w:rsidRPr="00976810" w:rsidRDefault="00976810">
            <w:pPr>
              <w:pStyle w:val="TableParagraph"/>
              <w:ind w:left="196"/>
              <w:rPr>
                <w:sz w:val="15"/>
                <w:lang w:val="de-AT"/>
              </w:rPr>
            </w:pPr>
            <w:r w:rsidRPr="00976810">
              <w:rPr>
                <w:sz w:val="15"/>
                <w:lang w:val="de-AT"/>
              </w:rPr>
              <w:t>Auszahlungen für Personalaufwand Bezüge, Nebengebühren, und Mehrleistungsvergütungen)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3212</w:t>
            </w:r>
          </w:p>
        </w:tc>
        <w:tc>
          <w:tcPr>
            <w:tcW w:w="9592" w:type="dxa"/>
          </w:tcPr>
          <w:p w:rsidR="00A1026C" w:rsidRPr="00976810" w:rsidRDefault="00976810">
            <w:pPr>
              <w:pStyle w:val="TableParagraph"/>
              <w:ind w:left="196"/>
              <w:rPr>
                <w:sz w:val="15"/>
                <w:lang w:val="de-AT"/>
              </w:rPr>
            </w:pPr>
            <w:r w:rsidRPr="00976810">
              <w:rPr>
                <w:sz w:val="15"/>
                <w:lang w:val="de-AT"/>
              </w:rPr>
              <w:t>Auszahlungen für gesetzliche und freiwillige Sozialaufwendungen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3213</w:t>
            </w:r>
          </w:p>
        </w:tc>
        <w:tc>
          <w:tcPr>
            <w:tcW w:w="9592" w:type="dxa"/>
          </w:tcPr>
          <w:p w:rsidR="00A1026C" w:rsidRDefault="00976810">
            <w:pPr>
              <w:pStyle w:val="TableParagraph"/>
              <w:ind w:left="196"/>
              <w:rPr>
                <w:sz w:val="15"/>
              </w:rPr>
            </w:pPr>
            <w:r>
              <w:rPr>
                <w:sz w:val="15"/>
              </w:rPr>
              <w:t>Auszahlungen aus sonstigem Personalaufwand</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322</w:t>
            </w:r>
          </w:p>
        </w:tc>
        <w:tc>
          <w:tcPr>
            <w:tcW w:w="9592" w:type="dxa"/>
          </w:tcPr>
          <w:p w:rsidR="00A1026C" w:rsidRPr="00976810" w:rsidRDefault="00976810">
            <w:pPr>
              <w:pStyle w:val="TableParagraph"/>
              <w:spacing w:before="110"/>
              <w:ind w:left="196"/>
              <w:rPr>
                <w:b/>
                <w:sz w:val="15"/>
                <w:lang w:val="de-AT"/>
              </w:rPr>
            </w:pPr>
            <w:r w:rsidRPr="00976810">
              <w:rPr>
                <w:b/>
                <w:sz w:val="15"/>
                <w:lang w:val="de-AT"/>
              </w:rPr>
              <w:t>Auszahlungen aus Sachaufwand (ohne Transferaufwand)</w:t>
            </w:r>
          </w:p>
        </w:tc>
        <w:tc>
          <w:tcPr>
            <w:tcW w:w="1682" w:type="dxa"/>
          </w:tcPr>
          <w:p w:rsidR="00A1026C" w:rsidRDefault="00976810">
            <w:pPr>
              <w:pStyle w:val="TableParagraph"/>
              <w:spacing w:before="110"/>
              <w:ind w:right="493"/>
              <w:jc w:val="right"/>
              <w:rPr>
                <w:b/>
                <w:sz w:val="15"/>
              </w:rPr>
            </w:pPr>
            <w:r>
              <w:rPr>
                <w:b/>
                <w:sz w:val="15"/>
              </w:rPr>
              <w:t>3.300,00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3221</w:t>
            </w:r>
          </w:p>
        </w:tc>
        <w:tc>
          <w:tcPr>
            <w:tcW w:w="9592" w:type="dxa"/>
          </w:tcPr>
          <w:p w:rsidR="00A1026C" w:rsidRPr="00976810" w:rsidRDefault="00976810">
            <w:pPr>
              <w:pStyle w:val="TableParagraph"/>
              <w:ind w:left="196"/>
              <w:rPr>
                <w:sz w:val="15"/>
                <w:lang w:val="de-AT"/>
              </w:rPr>
            </w:pPr>
            <w:r w:rsidRPr="00976810">
              <w:rPr>
                <w:sz w:val="15"/>
                <w:lang w:val="de-AT"/>
              </w:rPr>
              <w:t>Auszahlungen für Gebrauchs- und Verbrauchsgüter, Handelswaren</w:t>
            </w:r>
          </w:p>
        </w:tc>
        <w:tc>
          <w:tcPr>
            <w:tcW w:w="1682" w:type="dxa"/>
          </w:tcPr>
          <w:p w:rsidR="00A1026C" w:rsidRDefault="00976810">
            <w:pPr>
              <w:pStyle w:val="TableParagraph"/>
              <w:ind w:right="493"/>
              <w:jc w:val="right"/>
              <w:rPr>
                <w:sz w:val="15"/>
              </w:rPr>
            </w:pPr>
            <w:r>
              <w:rPr>
                <w:sz w:val="15"/>
              </w:rPr>
              <w:t>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3222</w:t>
            </w:r>
          </w:p>
        </w:tc>
        <w:tc>
          <w:tcPr>
            <w:tcW w:w="9592" w:type="dxa"/>
          </w:tcPr>
          <w:p w:rsidR="00A1026C" w:rsidRPr="00976810" w:rsidRDefault="00976810">
            <w:pPr>
              <w:pStyle w:val="TableParagraph"/>
              <w:ind w:left="196"/>
              <w:rPr>
                <w:sz w:val="15"/>
                <w:lang w:val="de-AT"/>
              </w:rPr>
            </w:pPr>
            <w:r w:rsidRPr="00976810">
              <w:rPr>
                <w:sz w:val="15"/>
                <w:lang w:val="de-AT"/>
              </w:rPr>
              <w:t>Auszahlungen für Verwaltungs- und Betriebsaufwand</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3223</w:t>
            </w:r>
          </w:p>
        </w:tc>
        <w:tc>
          <w:tcPr>
            <w:tcW w:w="9592" w:type="dxa"/>
          </w:tcPr>
          <w:p w:rsidR="00A1026C" w:rsidRPr="00976810" w:rsidRDefault="00976810">
            <w:pPr>
              <w:pStyle w:val="TableParagraph"/>
              <w:ind w:left="196"/>
              <w:rPr>
                <w:sz w:val="15"/>
                <w:lang w:val="de-AT"/>
              </w:rPr>
            </w:pPr>
            <w:r w:rsidRPr="00976810">
              <w:rPr>
                <w:sz w:val="15"/>
                <w:lang w:val="de-AT"/>
              </w:rPr>
              <w:t>Auszahlungen für Leasing- und Mietaufwand</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3224</w:t>
            </w:r>
          </w:p>
        </w:tc>
        <w:tc>
          <w:tcPr>
            <w:tcW w:w="9592" w:type="dxa"/>
          </w:tcPr>
          <w:p w:rsidR="00A1026C" w:rsidRDefault="00976810">
            <w:pPr>
              <w:pStyle w:val="TableParagraph"/>
              <w:ind w:left="196"/>
              <w:rPr>
                <w:sz w:val="15"/>
              </w:rPr>
            </w:pPr>
            <w:r>
              <w:rPr>
                <w:sz w:val="15"/>
              </w:rPr>
              <w:t>Auszahlungen für Instandhaltung</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3225</w:t>
            </w:r>
          </w:p>
        </w:tc>
        <w:tc>
          <w:tcPr>
            <w:tcW w:w="9592" w:type="dxa"/>
          </w:tcPr>
          <w:p w:rsidR="00A1026C" w:rsidRDefault="00976810">
            <w:pPr>
              <w:pStyle w:val="TableParagraph"/>
              <w:ind w:left="196"/>
              <w:rPr>
                <w:sz w:val="15"/>
              </w:rPr>
            </w:pPr>
            <w:r>
              <w:rPr>
                <w:sz w:val="15"/>
              </w:rPr>
              <w:t>Sonstige Auszahlungen aus Sachaufwand</w:t>
            </w:r>
          </w:p>
        </w:tc>
        <w:tc>
          <w:tcPr>
            <w:tcW w:w="1682" w:type="dxa"/>
          </w:tcPr>
          <w:p w:rsidR="00A1026C" w:rsidRDefault="00976810">
            <w:pPr>
              <w:pStyle w:val="TableParagraph"/>
              <w:ind w:right="493"/>
              <w:jc w:val="right"/>
              <w:rPr>
                <w:sz w:val="15"/>
              </w:rPr>
            </w:pPr>
            <w:r>
              <w:rPr>
                <w:sz w:val="15"/>
              </w:rPr>
              <w:t>3.100,00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323</w:t>
            </w:r>
          </w:p>
        </w:tc>
        <w:tc>
          <w:tcPr>
            <w:tcW w:w="9592" w:type="dxa"/>
          </w:tcPr>
          <w:p w:rsidR="00A1026C" w:rsidRPr="00976810" w:rsidRDefault="00976810">
            <w:pPr>
              <w:pStyle w:val="TableParagraph"/>
              <w:spacing w:before="110"/>
              <w:ind w:left="196"/>
              <w:rPr>
                <w:b/>
                <w:sz w:val="15"/>
                <w:lang w:val="de-AT"/>
              </w:rPr>
            </w:pPr>
            <w:r w:rsidRPr="00976810">
              <w:rPr>
                <w:b/>
                <w:sz w:val="15"/>
                <w:lang w:val="de-AT"/>
              </w:rPr>
              <w:t>Auszahlungen aus Transfers (ohne Kapitaltransfers)</w:t>
            </w:r>
          </w:p>
        </w:tc>
        <w:tc>
          <w:tcPr>
            <w:tcW w:w="1682" w:type="dxa"/>
          </w:tcPr>
          <w:p w:rsidR="00A1026C" w:rsidRDefault="00976810">
            <w:pPr>
              <w:pStyle w:val="TableParagraph"/>
              <w:spacing w:before="110"/>
              <w:ind w:right="493"/>
              <w:jc w:val="right"/>
              <w:rPr>
                <w:b/>
                <w:sz w:val="15"/>
              </w:rPr>
            </w:pPr>
            <w:r>
              <w:rPr>
                <w:b/>
                <w:sz w:val="15"/>
              </w:rPr>
              <w:t>243.900,00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3231</w:t>
            </w:r>
          </w:p>
        </w:tc>
        <w:tc>
          <w:tcPr>
            <w:tcW w:w="9592" w:type="dxa"/>
          </w:tcPr>
          <w:p w:rsidR="00A1026C" w:rsidRPr="00976810" w:rsidRDefault="00976810">
            <w:pPr>
              <w:pStyle w:val="TableParagraph"/>
              <w:ind w:left="196"/>
              <w:rPr>
                <w:sz w:val="15"/>
                <w:lang w:val="de-AT"/>
              </w:rPr>
            </w:pPr>
            <w:r w:rsidRPr="00976810">
              <w:rPr>
                <w:sz w:val="15"/>
                <w:lang w:val="de-AT"/>
              </w:rPr>
              <w:t>Transferzahlungen an Träger des öffentlichen Rechts</w:t>
            </w:r>
          </w:p>
        </w:tc>
        <w:tc>
          <w:tcPr>
            <w:tcW w:w="1682" w:type="dxa"/>
          </w:tcPr>
          <w:p w:rsidR="00A1026C" w:rsidRDefault="00976810">
            <w:pPr>
              <w:pStyle w:val="TableParagraph"/>
              <w:ind w:right="493"/>
              <w:jc w:val="right"/>
              <w:rPr>
                <w:sz w:val="15"/>
              </w:rPr>
            </w:pPr>
            <w:r>
              <w:rPr>
                <w:sz w:val="15"/>
              </w:rPr>
              <w:t>232.800,00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3232</w:t>
            </w:r>
          </w:p>
        </w:tc>
        <w:tc>
          <w:tcPr>
            <w:tcW w:w="9592" w:type="dxa"/>
          </w:tcPr>
          <w:p w:rsidR="00A1026C" w:rsidRDefault="00976810">
            <w:pPr>
              <w:pStyle w:val="TableParagraph"/>
              <w:ind w:left="196"/>
              <w:rPr>
                <w:sz w:val="15"/>
              </w:rPr>
            </w:pPr>
            <w:r>
              <w:rPr>
                <w:sz w:val="15"/>
              </w:rPr>
              <w:t>Transferzahlungen an Beteiligungen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3233</w:t>
            </w:r>
          </w:p>
        </w:tc>
        <w:tc>
          <w:tcPr>
            <w:tcW w:w="9592" w:type="dxa"/>
          </w:tcPr>
          <w:p w:rsidR="00A1026C" w:rsidRPr="00976810" w:rsidRDefault="00976810">
            <w:pPr>
              <w:pStyle w:val="TableParagraph"/>
              <w:spacing w:line="153" w:lineRule="exact"/>
              <w:ind w:left="196"/>
              <w:rPr>
                <w:sz w:val="15"/>
                <w:lang w:val="de-AT"/>
              </w:rPr>
            </w:pPr>
            <w:r w:rsidRPr="00976810">
              <w:rPr>
                <w:sz w:val="15"/>
                <w:lang w:val="de-AT"/>
              </w:rPr>
              <w:t>Transferzahlungen an Unternehmen (inkl. Finanzunternehmen)</w:t>
            </w:r>
          </w:p>
        </w:tc>
        <w:tc>
          <w:tcPr>
            <w:tcW w:w="1682" w:type="dxa"/>
          </w:tcPr>
          <w:p w:rsidR="00A1026C" w:rsidRDefault="00976810">
            <w:pPr>
              <w:pStyle w:val="TableParagraph"/>
              <w:spacing w:line="153" w:lineRule="exact"/>
              <w:ind w:right="493"/>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6"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Soziale Wohlfahrt und Wohnbauförderung (Gruppe 4)</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02"/>
        <w:gridCol w:w="1672"/>
        <w:gridCol w:w="1583"/>
        <w:gridCol w:w="1247"/>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0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72"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7"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3234</w:t>
            </w:r>
          </w:p>
        </w:tc>
        <w:tc>
          <w:tcPr>
            <w:tcW w:w="9602"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Transferzahlungen an Haushalte und Organisationen ohne Erwerbscharakter</w:t>
            </w:r>
          </w:p>
        </w:tc>
        <w:tc>
          <w:tcPr>
            <w:tcW w:w="1672"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11.100,00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3235</w:t>
            </w:r>
          </w:p>
        </w:tc>
        <w:tc>
          <w:tcPr>
            <w:tcW w:w="9602" w:type="dxa"/>
          </w:tcPr>
          <w:p w:rsidR="00A1026C" w:rsidRDefault="00976810">
            <w:pPr>
              <w:pStyle w:val="TableParagraph"/>
              <w:ind w:left="196"/>
              <w:rPr>
                <w:sz w:val="15"/>
              </w:rPr>
            </w:pPr>
            <w:r>
              <w:rPr>
                <w:sz w:val="15"/>
              </w:rPr>
              <w:t>Transferzahlungen an das Ausland</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3236</w:t>
            </w:r>
          </w:p>
        </w:tc>
        <w:tc>
          <w:tcPr>
            <w:tcW w:w="9602"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324</w:t>
            </w:r>
          </w:p>
        </w:tc>
        <w:tc>
          <w:tcPr>
            <w:tcW w:w="9602" w:type="dxa"/>
          </w:tcPr>
          <w:p w:rsidR="00A1026C" w:rsidRDefault="00976810">
            <w:pPr>
              <w:pStyle w:val="TableParagraph"/>
              <w:spacing w:before="110"/>
              <w:ind w:left="196"/>
              <w:rPr>
                <w:b/>
                <w:sz w:val="15"/>
              </w:rPr>
            </w:pPr>
            <w:r>
              <w:rPr>
                <w:b/>
                <w:sz w:val="15"/>
              </w:rPr>
              <w:t>Auszahlungen aus Finanzaufwand</w:t>
            </w:r>
          </w:p>
        </w:tc>
        <w:tc>
          <w:tcPr>
            <w:tcW w:w="167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3241</w:t>
            </w:r>
          </w:p>
        </w:tc>
        <w:tc>
          <w:tcPr>
            <w:tcW w:w="9602" w:type="dxa"/>
          </w:tcPr>
          <w:p w:rsidR="00A1026C" w:rsidRPr="00976810" w:rsidRDefault="00976810">
            <w:pPr>
              <w:pStyle w:val="TableParagraph"/>
              <w:ind w:left="196"/>
              <w:rPr>
                <w:sz w:val="15"/>
                <w:lang w:val="de-AT"/>
              </w:rPr>
            </w:pPr>
            <w:r w:rsidRPr="00976810">
              <w:rPr>
                <w:sz w:val="15"/>
                <w:lang w:val="de-AT"/>
              </w:rPr>
              <w:t>Auszahlungen für Zinsaufwand, für Finanzierungsleasing, für Forderungskauf, für Finanzschulden und derivative Finanzinstrumente m</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3242</w:t>
            </w:r>
          </w:p>
        </w:tc>
        <w:tc>
          <w:tcPr>
            <w:tcW w:w="9602" w:type="dxa"/>
          </w:tcPr>
          <w:p w:rsidR="00A1026C" w:rsidRPr="00976810" w:rsidRDefault="00976810">
            <w:pPr>
              <w:pStyle w:val="TableParagraph"/>
              <w:ind w:left="196"/>
              <w:rPr>
                <w:sz w:val="15"/>
                <w:lang w:val="de-AT"/>
              </w:rPr>
            </w:pPr>
            <w:r w:rsidRPr="00976810">
              <w:rPr>
                <w:sz w:val="15"/>
                <w:lang w:val="de-AT"/>
              </w:rPr>
              <w:t>Auszahlungen für Zinsen aus derivativen Finanzinstrumenten ohne Grundgeschäft</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3243</w:t>
            </w:r>
          </w:p>
        </w:tc>
        <w:tc>
          <w:tcPr>
            <w:tcW w:w="9602" w:type="dxa"/>
          </w:tcPr>
          <w:p w:rsidR="00A1026C" w:rsidRPr="00976810" w:rsidRDefault="00976810">
            <w:pPr>
              <w:pStyle w:val="TableParagraph"/>
              <w:ind w:left="196"/>
              <w:rPr>
                <w:sz w:val="15"/>
                <w:lang w:val="de-AT"/>
              </w:rPr>
            </w:pPr>
            <w:r w:rsidRPr="00976810">
              <w:rPr>
                <w:sz w:val="15"/>
                <w:lang w:val="de-AT"/>
              </w:rPr>
              <w:t>Auszahlung aus Gewinnentnahmen von marktbestimmten Betrieben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3244</w:t>
            </w:r>
          </w:p>
        </w:tc>
        <w:tc>
          <w:tcPr>
            <w:tcW w:w="9602" w:type="dxa"/>
            <w:tcBorders>
              <w:bottom w:val="single" w:sz="6" w:space="0" w:color="000000"/>
            </w:tcBorders>
          </w:tcPr>
          <w:p w:rsidR="00A1026C" w:rsidRDefault="00976810">
            <w:pPr>
              <w:pStyle w:val="TableParagraph"/>
              <w:ind w:left="196"/>
              <w:rPr>
                <w:sz w:val="15"/>
              </w:rPr>
            </w:pPr>
            <w:r>
              <w:rPr>
                <w:sz w:val="15"/>
              </w:rPr>
              <w:t>Sonstige Auszahlungen aus Finanzaufwendungen</w:t>
            </w:r>
          </w:p>
        </w:tc>
        <w:tc>
          <w:tcPr>
            <w:tcW w:w="167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32</w:t>
            </w:r>
          </w:p>
        </w:tc>
        <w:tc>
          <w:tcPr>
            <w:tcW w:w="9602" w:type="dxa"/>
            <w:tcBorders>
              <w:top w:val="single" w:sz="6" w:space="0" w:color="000000"/>
            </w:tcBorders>
          </w:tcPr>
          <w:p w:rsidR="00A1026C" w:rsidRDefault="00976810">
            <w:pPr>
              <w:pStyle w:val="TableParagraph"/>
              <w:spacing w:before="38"/>
              <w:ind w:left="196"/>
              <w:rPr>
                <w:b/>
                <w:sz w:val="15"/>
              </w:rPr>
            </w:pPr>
            <w:r>
              <w:rPr>
                <w:b/>
                <w:sz w:val="15"/>
              </w:rPr>
              <w:t>Summe Auszahlungen operative Gebarung</w:t>
            </w:r>
          </w:p>
        </w:tc>
        <w:tc>
          <w:tcPr>
            <w:tcW w:w="1672" w:type="dxa"/>
            <w:tcBorders>
              <w:top w:val="single" w:sz="6" w:space="0" w:color="000000"/>
            </w:tcBorders>
          </w:tcPr>
          <w:p w:rsidR="00A1026C" w:rsidRDefault="00976810">
            <w:pPr>
              <w:pStyle w:val="TableParagraph"/>
              <w:spacing w:before="38"/>
              <w:ind w:right="493"/>
              <w:jc w:val="right"/>
              <w:rPr>
                <w:b/>
                <w:sz w:val="15"/>
              </w:rPr>
            </w:pPr>
            <w:r>
              <w:rPr>
                <w:b/>
                <w:sz w:val="15"/>
              </w:rPr>
              <w:t>247.200,00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SA1</w:t>
            </w:r>
          </w:p>
        </w:tc>
        <w:tc>
          <w:tcPr>
            <w:tcW w:w="9602" w:type="dxa"/>
          </w:tcPr>
          <w:p w:rsidR="00A1026C" w:rsidRPr="00976810" w:rsidRDefault="00976810">
            <w:pPr>
              <w:pStyle w:val="TableParagraph"/>
              <w:spacing w:before="110"/>
              <w:ind w:left="196"/>
              <w:rPr>
                <w:b/>
                <w:sz w:val="15"/>
                <w:lang w:val="de-AT"/>
              </w:rPr>
            </w:pPr>
            <w:r w:rsidRPr="00976810">
              <w:rPr>
                <w:b/>
                <w:sz w:val="15"/>
                <w:lang w:val="de-AT"/>
              </w:rPr>
              <w:t>Saldo (1) Geldfluss aus der Operativen Gebarung (31 – 32)</w:t>
            </w:r>
          </w:p>
        </w:tc>
        <w:tc>
          <w:tcPr>
            <w:tcW w:w="1672" w:type="dxa"/>
          </w:tcPr>
          <w:p w:rsidR="00A1026C" w:rsidRDefault="00976810">
            <w:pPr>
              <w:pStyle w:val="TableParagraph"/>
              <w:spacing w:before="110"/>
              <w:ind w:right="493"/>
              <w:jc w:val="right"/>
              <w:rPr>
                <w:b/>
                <w:sz w:val="15"/>
              </w:rPr>
            </w:pPr>
            <w:r>
              <w:rPr>
                <w:b/>
                <w:sz w:val="15"/>
              </w:rPr>
              <w:t>-246.700,00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b/>
                <w:sz w:val="15"/>
              </w:rPr>
            </w:pPr>
            <w:r>
              <w:rPr>
                <w:b/>
                <w:sz w:val="15"/>
              </w:rPr>
              <w:t>331</w:t>
            </w:r>
          </w:p>
        </w:tc>
        <w:tc>
          <w:tcPr>
            <w:tcW w:w="9602" w:type="dxa"/>
          </w:tcPr>
          <w:p w:rsidR="00A1026C" w:rsidRDefault="00976810">
            <w:pPr>
              <w:pStyle w:val="TableParagraph"/>
              <w:ind w:left="196"/>
              <w:rPr>
                <w:b/>
                <w:sz w:val="15"/>
              </w:rPr>
            </w:pPr>
            <w:r>
              <w:rPr>
                <w:b/>
                <w:sz w:val="15"/>
              </w:rPr>
              <w:t>Einzahlungen aus der Investitionstätigkeit</w:t>
            </w:r>
          </w:p>
        </w:tc>
        <w:tc>
          <w:tcPr>
            <w:tcW w:w="1672" w:type="dxa"/>
          </w:tcPr>
          <w:p w:rsidR="00A1026C" w:rsidRDefault="00976810">
            <w:pPr>
              <w:pStyle w:val="TableParagraph"/>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3311</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immateriellem Vermögen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3312</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Grundstücken und Grundstückeinrichtungen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3313</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Gebäuden und Bauten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3314</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technischen Anlagen, Fahrzeuge und Maschinen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3315</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Amts-, Betriebs- und Geschäftsausstattung</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3316</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Kulturgütern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3317</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Beteiligungen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332</w:t>
            </w:r>
          </w:p>
        </w:tc>
        <w:tc>
          <w:tcPr>
            <w:tcW w:w="9602" w:type="dxa"/>
          </w:tcPr>
          <w:p w:rsidR="00A1026C" w:rsidRPr="00976810" w:rsidRDefault="00976810">
            <w:pPr>
              <w:pStyle w:val="TableParagraph"/>
              <w:spacing w:before="110"/>
              <w:ind w:left="196"/>
              <w:rPr>
                <w:b/>
                <w:sz w:val="15"/>
                <w:lang w:val="de-AT"/>
              </w:rPr>
            </w:pPr>
            <w:r w:rsidRPr="00976810">
              <w:rPr>
                <w:b/>
                <w:sz w:val="15"/>
                <w:lang w:val="de-AT"/>
              </w:rPr>
              <w:t>Einzahlungen aus der Rückzahlung von Darlehen sowie gewährten Vorschüssen</w:t>
            </w:r>
          </w:p>
        </w:tc>
        <w:tc>
          <w:tcPr>
            <w:tcW w:w="167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3321</w:t>
            </w:r>
          </w:p>
        </w:tc>
        <w:tc>
          <w:tcPr>
            <w:tcW w:w="9602" w:type="dxa"/>
          </w:tcPr>
          <w:p w:rsidR="00A1026C" w:rsidRPr="00976810" w:rsidRDefault="00976810">
            <w:pPr>
              <w:pStyle w:val="TableParagraph"/>
              <w:ind w:left="196"/>
              <w:rPr>
                <w:sz w:val="15"/>
                <w:lang w:val="de-AT"/>
              </w:rPr>
            </w:pPr>
            <w:r w:rsidRPr="00976810">
              <w:rPr>
                <w:sz w:val="15"/>
                <w:lang w:val="de-AT"/>
              </w:rPr>
              <w:t>Einzahlungen aus Darlehen an Träger des öffentlichen Rechts</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3322</w:t>
            </w:r>
          </w:p>
        </w:tc>
        <w:tc>
          <w:tcPr>
            <w:tcW w:w="9602" w:type="dxa"/>
          </w:tcPr>
          <w:p w:rsidR="00A1026C" w:rsidRPr="00976810" w:rsidRDefault="00976810">
            <w:pPr>
              <w:pStyle w:val="TableParagraph"/>
              <w:ind w:left="196"/>
              <w:rPr>
                <w:sz w:val="15"/>
                <w:lang w:val="de-AT"/>
              </w:rPr>
            </w:pPr>
            <w:r w:rsidRPr="00976810">
              <w:rPr>
                <w:sz w:val="15"/>
                <w:lang w:val="de-AT"/>
              </w:rPr>
              <w:t>Einzahlungen aus Darlehen an Beteiligungen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3323</w:t>
            </w:r>
          </w:p>
        </w:tc>
        <w:tc>
          <w:tcPr>
            <w:tcW w:w="9602" w:type="dxa"/>
          </w:tcPr>
          <w:p w:rsidR="00A1026C" w:rsidRPr="00976810" w:rsidRDefault="00976810">
            <w:pPr>
              <w:pStyle w:val="TableParagraph"/>
              <w:ind w:left="196"/>
              <w:rPr>
                <w:sz w:val="15"/>
                <w:lang w:val="de-AT"/>
              </w:rPr>
            </w:pPr>
            <w:r w:rsidRPr="00976810">
              <w:rPr>
                <w:sz w:val="15"/>
                <w:lang w:val="de-AT"/>
              </w:rPr>
              <w:t>Einzahlungen aus Darlehen an Unternehmen und Haushalte</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3325</w:t>
            </w:r>
          </w:p>
        </w:tc>
        <w:tc>
          <w:tcPr>
            <w:tcW w:w="9602" w:type="dxa"/>
          </w:tcPr>
          <w:p w:rsidR="00A1026C" w:rsidRPr="00976810" w:rsidRDefault="00976810">
            <w:pPr>
              <w:pStyle w:val="TableParagraph"/>
              <w:ind w:left="196"/>
              <w:rPr>
                <w:sz w:val="15"/>
                <w:lang w:val="de-AT"/>
              </w:rPr>
            </w:pPr>
            <w:r w:rsidRPr="00976810">
              <w:rPr>
                <w:sz w:val="15"/>
                <w:lang w:val="de-AT"/>
              </w:rPr>
              <w:t>Einzahlungen aus Vorschüssen und Anzahlungen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333</w:t>
            </w:r>
          </w:p>
        </w:tc>
        <w:tc>
          <w:tcPr>
            <w:tcW w:w="9602" w:type="dxa"/>
          </w:tcPr>
          <w:p w:rsidR="00A1026C" w:rsidRDefault="00976810">
            <w:pPr>
              <w:pStyle w:val="TableParagraph"/>
              <w:spacing w:before="110"/>
              <w:ind w:left="196"/>
              <w:rPr>
                <w:b/>
                <w:sz w:val="15"/>
              </w:rPr>
            </w:pPr>
            <w:r>
              <w:rPr>
                <w:b/>
                <w:sz w:val="15"/>
              </w:rPr>
              <w:t>Einzahlungen aus Kapitaltransfers</w:t>
            </w:r>
          </w:p>
        </w:tc>
        <w:tc>
          <w:tcPr>
            <w:tcW w:w="1672" w:type="dxa"/>
          </w:tcPr>
          <w:p w:rsidR="00A1026C" w:rsidRDefault="00976810">
            <w:pPr>
              <w:pStyle w:val="TableParagraph"/>
              <w:spacing w:before="110"/>
              <w:ind w:right="493"/>
              <w:jc w:val="right"/>
              <w:rPr>
                <w:b/>
                <w:sz w:val="15"/>
              </w:rPr>
            </w:pPr>
            <w:r>
              <w:rPr>
                <w:b/>
                <w:sz w:val="15"/>
              </w:rPr>
              <w:t>500,00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3331</w:t>
            </w:r>
          </w:p>
        </w:tc>
        <w:tc>
          <w:tcPr>
            <w:tcW w:w="9602" w:type="dxa"/>
          </w:tcPr>
          <w:p w:rsidR="00A1026C" w:rsidRPr="00976810" w:rsidRDefault="00976810">
            <w:pPr>
              <w:pStyle w:val="TableParagraph"/>
              <w:ind w:left="196"/>
              <w:rPr>
                <w:sz w:val="15"/>
                <w:lang w:val="de-AT"/>
              </w:rPr>
            </w:pPr>
            <w:r w:rsidRPr="00976810">
              <w:rPr>
                <w:sz w:val="15"/>
                <w:lang w:val="de-AT"/>
              </w:rPr>
              <w:t>Kapitaltransferzahlungen von Trägern des öffentlichen Rechts</w:t>
            </w:r>
          </w:p>
        </w:tc>
        <w:tc>
          <w:tcPr>
            <w:tcW w:w="1672" w:type="dxa"/>
          </w:tcPr>
          <w:p w:rsidR="00A1026C" w:rsidRDefault="00976810">
            <w:pPr>
              <w:pStyle w:val="TableParagraph"/>
              <w:ind w:right="493"/>
              <w:jc w:val="right"/>
              <w:rPr>
                <w:sz w:val="15"/>
              </w:rPr>
            </w:pPr>
            <w:r>
              <w:rPr>
                <w:sz w:val="15"/>
              </w:rPr>
              <w:t>500,00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3332</w:t>
            </w:r>
          </w:p>
        </w:tc>
        <w:tc>
          <w:tcPr>
            <w:tcW w:w="9602" w:type="dxa"/>
          </w:tcPr>
          <w:p w:rsidR="00A1026C" w:rsidRDefault="00976810">
            <w:pPr>
              <w:pStyle w:val="TableParagraph"/>
              <w:ind w:left="196"/>
              <w:rPr>
                <w:sz w:val="15"/>
              </w:rPr>
            </w:pPr>
            <w:r>
              <w:rPr>
                <w:sz w:val="15"/>
              </w:rPr>
              <w:t>Kapitaltransferzahlungen von Beteiligungen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3333</w:t>
            </w:r>
          </w:p>
        </w:tc>
        <w:tc>
          <w:tcPr>
            <w:tcW w:w="9602" w:type="dxa"/>
          </w:tcPr>
          <w:p w:rsidR="00A1026C" w:rsidRDefault="00976810">
            <w:pPr>
              <w:pStyle w:val="TableParagraph"/>
              <w:ind w:left="196"/>
              <w:rPr>
                <w:sz w:val="15"/>
              </w:rPr>
            </w:pPr>
            <w:r>
              <w:rPr>
                <w:sz w:val="15"/>
              </w:rPr>
              <w:t>Kapitaltransferzahlungen von Unternehmen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3334</w:t>
            </w:r>
          </w:p>
        </w:tc>
        <w:tc>
          <w:tcPr>
            <w:tcW w:w="9602" w:type="dxa"/>
          </w:tcPr>
          <w:p w:rsidR="00A1026C" w:rsidRPr="00976810" w:rsidRDefault="00976810">
            <w:pPr>
              <w:pStyle w:val="TableParagraph"/>
              <w:ind w:left="196"/>
              <w:rPr>
                <w:sz w:val="15"/>
                <w:lang w:val="de-AT"/>
              </w:rPr>
            </w:pPr>
            <w:r w:rsidRPr="00976810">
              <w:rPr>
                <w:sz w:val="15"/>
                <w:lang w:val="de-AT"/>
              </w:rPr>
              <w:t>Kapitaltransferzahlungen von Haushalten und Organisationen ohne Erwerbscharakter</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3335</w:t>
            </w:r>
          </w:p>
        </w:tc>
        <w:tc>
          <w:tcPr>
            <w:tcW w:w="9602" w:type="dxa"/>
            <w:tcBorders>
              <w:bottom w:val="single" w:sz="6" w:space="0" w:color="000000"/>
            </w:tcBorders>
          </w:tcPr>
          <w:p w:rsidR="00A1026C" w:rsidRDefault="00976810">
            <w:pPr>
              <w:pStyle w:val="TableParagraph"/>
              <w:ind w:left="196"/>
              <w:rPr>
                <w:sz w:val="15"/>
              </w:rPr>
            </w:pPr>
            <w:r>
              <w:rPr>
                <w:sz w:val="15"/>
              </w:rPr>
              <w:t>Kapitaltransferzahlungen vom Ausland</w:t>
            </w:r>
          </w:p>
        </w:tc>
        <w:tc>
          <w:tcPr>
            <w:tcW w:w="167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33</w:t>
            </w:r>
          </w:p>
        </w:tc>
        <w:tc>
          <w:tcPr>
            <w:tcW w:w="9602" w:type="dxa"/>
            <w:tcBorders>
              <w:top w:val="single" w:sz="6" w:space="0" w:color="000000"/>
            </w:tcBorders>
          </w:tcPr>
          <w:p w:rsidR="00A1026C" w:rsidRDefault="00976810">
            <w:pPr>
              <w:pStyle w:val="TableParagraph"/>
              <w:spacing w:before="38"/>
              <w:ind w:left="196"/>
              <w:rPr>
                <w:b/>
                <w:sz w:val="15"/>
              </w:rPr>
            </w:pPr>
            <w:r>
              <w:rPr>
                <w:b/>
                <w:sz w:val="15"/>
              </w:rPr>
              <w:t>Summe Einzahlungen investive Gebarung</w:t>
            </w:r>
          </w:p>
        </w:tc>
        <w:tc>
          <w:tcPr>
            <w:tcW w:w="1672" w:type="dxa"/>
            <w:tcBorders>
              <w:top w:val="single" w:sz="6" w:space="0" w:color="000000"/>
            </w:tcBorders>
          </w:tcPr>
          <w:p w:rsidR="00A1026C" w:rsidRDefault="00976810">
            <w:pPr>
              <w:pStyle w:val="TableParagraph"/>
              <w:spacing w:before="38"/>
              <w:ind w:right="493"/>
              <w:jc w:val="right"/>
              <w:rPr>
                <w:b/>
                <w:sz w:val="15"/>
              </w:rPr>
            </w:pPr>
            <w:r>
              <w:rPr>
                <w:b/>
                <w:sz w:val="15"/>
              </w:rPr>
              <w:t>500,00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341</w:t>
            </w:r>
          </w:p>
        </w:tc>
        <w:tc>
          <w:tcPr>
            <w:tcW w:w="9602" w:type="dxa"/>
          </w:tcPr>
          <w:p w:rsidR="00A1026C" w:rsidRDefault="00976810">
            <w:pPr>
              <w:pStyle w:val="TableParagraph"/>
              <w:spacing w:before="110"/>
              <w:ind w:left="196"/>
              <w:rPr>
                <w:b/>
                <w:sz w:val="15"/>
              </w:rPr>
            </w:pPr>
            <w:r>
              <w:rPr>
                <w:b/>
                <w:sz w:val="15"/>
              </w:rPr>
              <w:t>Auszahlungen aus der Investitionstätigkeit</w:t>
            </w:r>
          </w:p>
        </w:tc>
        <w:tc>
          <w:tcPr>
            <w:tcW w:w="167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3411</w:t>
            </w:r>
          </w:p>
        </w:tc>
        <w:tc>
          <w:tcPr>
            <w:tcW w:w="9602" w:type="dxa"/>
          </w:tcPr>
          <w:p w:rsidR="00A1026C" w:rsidRPr="00976810" w:rsidRDefault="00976810">
            <w:pPr>
              <w:pStyle w:val="TableParagraph"/>
              <w:ind w:left="196"/>
              <w:rPr>
                <w:sz w:val="15"/>
                <w:lang w:val="de-AT"/>
              </w:rPr>
            </w:pPr>
            <w:r w:rsidRPr="00976810">
              <w:rPr>
                <w:sz w:val="15"/>
                <w:lang w:val="de-AT"/>
              </w:rPr>
              <w:t>Auszahlungen für den Erwerb von immateriellem Vermögen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3412</w:t>
            </w:r>
          </w:p>
        </w:tc>
        <w:tc>
          <w:tcPr>
            <w:tcW w:w="9602" w:type="dxa"/>
          </w:tcPr>
          <w:p w:rsidR="00A1026C" w:rsidRPr="00976810" w:rsidRDefault="00976810">
            <w:pPr>
              <w:pStyle w:val="TableParagraph"/>
              <w:ind w:left="196"/>
              <w:rPr>
                <w:sz w:val="15"/>
                <w:lang w:val="de-AT"/>
              </w:rPr>
            </w:pPr>
            <w:r w:rsidRPr="00976810">
              <w:rPr>
                <w:sz w:val="15"/>
                <w:lang w:val="de-AT"/>
              </w:rPr>
              <w:t>Auszahlungen für den Erwerb von Grundstücken und Grundstückseinrichtungen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3413</w:t>
            </w:r>
          </w:p>
        </w:tc>
        <w:tc>
          <w:tcPr>
            <w:tcW w:w="9602" w:type="dxa"/>
          </w:tcPr>
          <w:p w:rsidR="00A1026C" w:rsidRPr="00976810" w:rsidRDefault="00976810">
            <w:pPr>
              <w:pStyle w:val="TableParagraph"/>
              <w:spacing w:line="153" w:lineRule="exact"/>
              <w:ind w:left="196"/>
              <w:rPr>
                <w:sz w:val="15"/>
                <w:lang w:val="de-AT"/>
              </w:rPr>
            </w:pPr>
            <w:r w:rsidRPr="00976810">
              <w:rPr>
                <w:sz w:val="15"/>
                <w:lang w:val="de-AT"/>
              </w:rPr>
              <w:t>Auszahlungen für den Erwerb von Gebäuden und Bauten</w:t>
            </w:r>
          </w:p>
        </w:tc>
        <w:tc>
          <w:tcPr>
            <w:tcW w:w="1672" w:type="dxa"/>
          </w:tcPr>
          <w:p w:rsidR="00A1026C" w:rsidRDefault="00976810">
            <w:pPr>
              <w:pStyle w:val="TableParagraph"/>
              <w:spacing w:line="153" w:lineRule="exact"/>
              <w:ind w:right="493"/>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7"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Soziale Wohlfahrt und Wohnbauförderung (Gruppe 4)</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8585"/>
        <w:gridCol w:w="2690"/>
        <w:gridCol w:w="1583"/>
        <w:gridCol w:w="1247"/>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585"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90"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7"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3414</w:t>
            </w:r>
          </w:p>
        </w:tc>
        <w:tc>
          <w:tcPr>
            <w:tcW w:w="8585"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für den Erwerb von technischen Anlagen, Fahrzeuge und Maschinen</w:t>
            </w:r>
          </w:p>
        </w:tc>
        <w:tc>
          <w:tcPr>
            <w:tcW w:w="2690" w:type="dxa"/>
          </w:tcPr>
          <w:p w:rsidR="00A1026C" w:rsidRPr="00976810" w:rsidRDefault="00A1026C">
            <w:pPr>
              <w:pStyle w:val="TableParagraph"/>
              <w:spacing w:before="3"/>
              <w:rPr>
                <w:b/>
                <w:sz w:val="14"/>
                <w:lang w:val="de-AT"/>
              </w:rPr>
            </w:pPr>
          </w:p>
          <w:p w:rsidR="00A1026C" w:rsidRDefault="00976810">
            <w:pPr>
              <w:pStyle w:val="TableParagraph"/>
              <w:spacing w:before="1"/>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3415</w:t>
            </w:r>
          </w:p>
        </w:tc>
        <w:tc>
          <w:tcPr>
            <w:tcW w:w="8585" w:type="dxa"/>
          </w:tcPr>
          <w:p w:rsidR="00A1026C" w:rsidRPr="00976810" w:rsidRDefault="00976810">
            <w:pPr>
              <w:pStyle w:val="TableParagraph"/>
              <w:ind w:left="196"/>
              <w:rPr>
                <w:sz w:val="15"/>
                <w:lang w:val="de-AT"/>
              </w:rPr>
            </w:pPr>
            <w:r w:rsidRPr="00976810">
              <w:rPr>
                <w:sz w:val="15"/>
                <w:lang w:val="de-AT"/>
              </w:rPr>
              <w:t>Auszahlungen für den Erwerb von Amts-, Betriebs- und Geschäftsausstattung</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3416</w:t>
            </w:r>
          </w:p>
        </w:tc>
        <w:tc>
          <w:tcPr>
            <w:tcW w:w="8585" w:type="dxa"/>
          </w:tcPr>
          <w:p w:rsidR="00A1026C" w:rsidRPr="00976810" w:rsidRDefault="00976810">
            <w:pPr>
              <w:pStyle w:val="TableParagraph"/>
              <w:ind w:left="196"/>
              <w:rPr>
                <w:sz w:val="15"/>
                <w:lang w:val="de-AT"/>
              </w:rPr>
            </w:pPr>
            <w:r w:rsidRPr="00976810">
              <w:rPr>
                <w:sz w:val="15"/>
                <w:lang w:val="de-AT"/>
              </w:rPr>
              <w:t>Auszahlungen für den Erwerb von Kulturgütern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3417</w:t>
            </w:r>
          </w:p>
        </w:tc>
        <w:tc>
          <w:tcPr>
            <w:tcW w:w="8585" w:type="dxa"/>
          </w:tcPr>
          <w:p w:rsidR="00A1026C" w:rsidRPr="00976810" w:rsidRDefault="00976810">
            <w:pPr>
              <w:pStyle w:val="TableParagraph"/>
              <w:ind w:left="196"/>
              <w:rPr>
                <w:sz w:val="15"/>
                <w:lang w:val="de-AT"/>
              </w:rPr>
            </w:pPr>
            <w:r w:rsidRPr="00976810">
              <w:rPr>
                <w:sz w:val="15"/>
                <w:lang w:val="de-AT"/>
              </w:rPr>
              <w:t>Auszahlungen für den Erwerb von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342</w:t>
            </w:r>
          </w:p>
        </w:tc>
        <w:tc>
          <w:tcPr>
            <w:tcW w:w="8585" w:type="dxa"/>
          </w:tcPr>
          <w:p w:rsidR="00A1026C" w:rsidRPr="00976810" w:rsidRDefault="00976810">
            <w:pPr>
              <w:pStyle w:val="TableParagraph"/>
              <w:spacing w:before="110"/>
              <w:ind w:left="196"/>
              <w:rPr>
                <w:b/>
                <w:sz w:val="15"/>
                <w:lang w:val="de-AT"/>
              </w:rPr>
            </w:pPr>
            <w:r w:rsidRPr="00976810">
              <w:rPr>
                <w:b/>
                <w:sz w:val="15"/>
                <w:lang w:val="de-AT"/>
              </w:rPr>
              <w:t>Auszahlungen von gewährten Darlehen sowie gewährten Vorschüssen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3421</w:t>
            </w:r>
          </w:p>
        </w:tc>
        <w:tc>
          <w:tcPr>
            <w:tcW w:w="8585" w:type="dxa"/>
          </w:tcPr>
          <w:p w:rsidR="00A1026C" w:rsidRPr="00976810" w:rsidRDefault="00976810">
            <w:pPr>
              <w:pStyle w:val="TableParagraph"/>
              <w:ind w:left="196"/>
              <w:rPr>
                <w:sz w:val="15"/>
                <w:lang w:val="de-AT"/>
              </w:rPr>
            </w:pPr>
            <w:r w:rsidRPr="00976810">
              <w:rPr>
                <w:sz w:val="15"/>
                <w:lang w:val="de-AT"/>
              </w:rPr>
              <w:t>Auszahlung von Darlehen an Träger des öffentlichen Rechts</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3422</w:t>
            </w:r>
          </w:p>
        </w:tc>
        <w:tc>
          <w:tcPr>
            <w:tcW w:w="8585" w:type="dxa"/>
          </w:tcPr>
          <w:p w:rsidR="00A1026C" w:rsidRPr="00976810" w:rsidRDefault="00976810">
            <w:pPr>
              <w:pStyle w:val="TableParagraph"/>
              <w:ind w:left="196"/>
              <w:rPr>
                <w:sz w:val="15"/>
                <w:lang w:val="de-AT"/>
              </w:rPr>
            </w:pPr>
            <w:r w:rsidRPr="00976810">
              <w:rPr>
                <w:sz w:val="15"/>
                <w:lang w:val="de-AT"/>
              </w:rPr>
              <w:t>Auszahlung von Darlehen an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3423</w:t>
            </w:r>
          </w:p>
        </w:tc>
        <w:tc>
          <w:tcPr>
            <w:tcW w:w="8585" w:type="dxa"/>
          </w:tcPr>
          <w:p w:rsidR="00A1026C" w:rsidRPr="00976810" w:rsidRDefault="00976810">
            <w:pPr>
              <w:pStyle w:val="TableParagraph"/>
              <w:ind w:left="196"/>
              <w:rPr>
                <w:sz w:val="15"/>
                <w:lang w:val="de-AT"/>
              </w:rPr>
            </w:pPr>
            <w:r w:rsidRPr="00976810">
              <w:rPr>
                <w:sz w:val="15"/>
                <w:lang w:val="de-AT"/>
              </w:rPr>
              <w:t>Auszahlung von Darlehen an Unternehmen und Haushalte</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3424</w:t>
            </w:r>
          </w:p>
        </w:tc>
        <w:tc>
          <w:tcPr>
            <w:tcW w:w="8585" w:type="dxa"/>
          </w:tcPr>
          <w:p w:rsidR="00A1026C" w:rsidRDefault="00A1026C">
            <w:pPr>
              <w:pStyle w:val="TableParagraph"/>
              <w:spacing w:before="0"/>
              <w:rPr>
                <w:rFonts w:ascii="Times New Roman"/>
                <w:sz w:val="14"/>
              </w:rPr>
            </w:pP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3425</w:t>
            </w:r>
          </w:p>
        </w:tc>
        <w:tc>
          <w:tcPr>
            <w:tcW w:w="8585" w:type="dxa"/>
          </w:tcPr>
          <w:p w:rsidR="00A1026C" w:rsidRPr="00976810" w:rsidRDefault="00976810">
            <w:pPr>
              <w:pStyle w:val="TableParagraph"/>
              <w:ind w:left="196"/>
              <w:rPr>
                <w:sz w:val="15"/>
                <w:lang w:val="de-AT"/>
              </w:rPr>
            </w:pPr>
            <w:r w:rsidRPr="00976810">
              <w:rPr>
                <w:sz w:val="15"/>
                <w:lang w:val="de-AT"/>
              </w:rPr>
              <w:t>Auszahlungen von Vorschüssen und Anzahlungen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343</w:t>
            </w:r>
          </w:p>
        </w:tc>
        <w:tc>
          <w:tcPr>
            <w:tcW w:w="8585" w:type="dxa"/>
          </w:tcPr>
          <w:p w:rsidR="00A1026C" w:rsidRDefault="00976810">
            <w:pPr>
              <w:pStyle w:val="TableParagraph"/>
              <w:spacing w:before="110"/>
              <w:ind w:left="196"/>
              <w:rPr>
                <w:b/>
                <w:sz w:val="15"/>
              </w:rPr>
            </w:pPr>
            <w:r>
              <w:rPr>
                <w:b/>
                <w:sz w:val="15"/>
              </w:rPr>
              <w:t>Auszahlungen aus Kapitaltransfers</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3431</w:t>
            </w:r>
          </w:p>
        </w:tc>
        <w:tc>
          <w:tcPr>
            <w:tcW w:w="8585" w:type="dxa"/>
          </w:tcPr>
          <w:p w:rsidR="00A1026C" w:rsidRPr="00976810" w:rsidRDefault="00976810">
            <w:pPr>
              <w:pStyle w:val="TableParagraph"/>
              <w:ind w:left="196"/>
              <w:rPr>
                <w:sz w:val="15"/>
                <w:lang w:val="de-AT"/>
              </w:rPr>
            </w:pPr>
            <w:r w:rsidRPr="00976810">
              <w:rPr>
                <w:sz w:val="15"/>
                <w:lang w:val="de-AT"/>
              </w:rPr>
              <w:t>Kapitaltransferzahlungen an Träger des öffentlichen Rechts</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3432</w:t>
            </w:r>
          </w:p>
        </w:tc>
        <w:tc>
          <w:tcPr>
            <w:tcW w:w="8585" w:type="dxa"/>
          </w:tcPr>
          <w:p w:rsidR="00A1026C" w:rsidRDefault="00976810">
            <w:pPr>
              <w:pStyle w:val="TableParagraph"/>
              <w:ind w:left="196"/>
              <w:rPr>
                <w:sz w:val="15"/>
              </w:rPr>
            </w:pPr>
            <w:r>
              <w:rPr>
                <w:sz w:val="15"/>
              </w:rPr>
              <w:t>Kapitaltransferzahlungen an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3433</w:t>
            </w:r>
          </w:p>
        </w:tc>
        <w:tc>
          <w:tcPr>
            <w:tcW w:w="8585" w:type="dxa"/>
          </w:tcPr>
          <w:p w:rsidR="00A1026C" w:rsidRDefault="00976810">
            <w:pPr>
              <w:pStyle w:val="TableParagraph"/>
              <w:ind w:left="196"/>
              <w:rPr>
                <w:sz w:val="15"/>
              </w:rPr>
            </w:pPr>
            <w:r>
              <w:rPr>
                <w:sz w:val="15"/>
              </w:rPr>
              <w:t>Kapitaltransferzahlungen an Unternehmen (Finanzunternehmen)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3434</w:t>
            </w:r>
          </w:p>
        </w:tc>
        <w:tc>
          <w:tcPr>
            <w:tcW w:w="8585" w:type="dxa"/>
          </w:tcPr>
          <w:p w:rsidR="00A1026C" w:rsidRPr="00976810" w:rsidRDefault="00976810">
            <w:pPr>
              <w:pStyle w:val="TableParagraph"/>
              <w:ind w:left="196"/>
              <w:rPr>
                <w:sz w:val="15"/>
                <w:lang w:val="de-AT"/>
              </w:rPr>
            </w:pPr>
            <w:r w:rsidRPr="00976810">
              <w:rPr>
                <w:sz w:val="15"/>
                <w:lang w:val="de-AT"/>
              </w:rPr>
              <w:t>Kapitaltransferzahlungen an Haushalte und Organisationen ohne Erwerbscharakter</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3435</w:t>
            </w:r>
          </w:p>
        </w:tc>
        <w:tc>
          <w:tcPr>
            <w:tcW w:w="8585" w:type="dxa"/>
            <w:tcBorders>
              <w:bottom w:val="single" w:sz="6" w:space="0" w:color="000000"/>
            </w:tcBorders>
          </w:tcPr>
          <w:p w:rsidR="00A1026C" w:rsidRDefault="00976810">
            <w:pPr>
              <w:pStyle w:val="TableParagraph"/>
              <w:ind w:left="196"/>
              <w:rPr>
                <w:sz w:val="15"/>
              </w:rPr>
            </w:pPr>
            <w:r>
              <w:rPr>
                <w:sz w:val="15"/>
              </w:rPr>
              <w:t>Kapitaltransferzahlungen an das Ausland</w:t>
            </w:r>
          </w:p>
        </w:tc>
        <w:tc>
          <w:tcPr>
            <w:tcW w:w="2690" w:type="dxa"/>
            <w:tcBorders>
              <w:bottom w:val="single" w:sz="6" w:space="0" w:color="000000"/>
            </w:tcBorders>
          </w:tcPr>
          <w:p w:rsidR="00A1026C" w:rsidRDefault="00976810">
            <w:pPr>
              <w:pStyle w:val="TableParagraph"/>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34</w:t>
            </w:r>
          </w:p>
        </w:tc>
        <w:tc>
          <w:tcPr>
            <w:tcW w:w="8585" w:type="dxa"/>
            <w:tcBorders>
              <w:top w:val="single" w:sz="6" w:space="0" w:color="000000"/>
            </w:tcBorders>
          </w:tcPr>
          <w:p w:rsidR="00A1026C" w:rsidRDefault="00976810">
            <w:pPr>
              <w:pStyle w:val="TableParagraph"/>
              <w:spacing w:before="38"/>
              <w:ind w:left="196"/>
              <w:rPr>
                <w:b/>
                <w:sz w:val="15"/>
              </w:rPr>
            </w:pPr>
            <w:r>
              <w:rPr>
                <w:b/>
                <w:sz w:val="15"/>
              </w:rPr>
              <w:t>Summe Auszahlungen investive Gebarung</w:t>
            </w:r>
          </w:p>
        </w:tc>
        <w:tc>
          <w:tcPr>
            <w:tcW w:w="2690" w:type="dxa"/>
            <w:tcBorders>
              <w:top w:val="single" w:sz="6" w:space="0" w:color="000000"/>
            </w:tcBorders>
          </w:tcPr>
          <w:p w:rsidR="00A1026C" w:rsidRDefault="00976810">
            <w:pPr>
              <w:pStyle w:val="TableParagraph"/>
              <w:spacing w:before="38"/>
              <w:ind w:right="494"/>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SA2</w:t>
            </w:r>
          </w:p>
        </w:tc>
        <w:tc>
          <w:tcPr>
            <w:tcW w:w="8585" w:type="dxa"/>
          </w:tcPr>
          <w:p w:rsidR="00A1026C" w:rsidRPr="00976810" w:rsidRDefault="00976810">
            <w:pPr>
              <w:pStyle w:val="TableParagraph"/>
              <w:spacing w:before="110"/>
              <w:ind w:left="196"/>
              <w:rPr>
                <w:b/>
                <w:sz w:val="15"/>
                <w:lang w:val="de-AT"/>
              </w:rPr>
            </w:pPr>
            <w:r w:rsidRPr="00976810">
              <w:rPr>
                <w:b/>
                <w:sz w:val="15"/>
                <w:lang w:val="de-AT"/>
              </w:rPr>
              <w:t>Saldo (2) Geldfluss aus der Investiven Gebarung (33 – 34)</w:t>
            </w:r>
          </w:p>
        </w:tc>
        <w:tc>
          <w:tcPr>
            <w:tcW w:w="2690" w:type="dxa"/>
          </w:tcPr>
          <w:p w:rsidR="00A1026C" w:rsidRDefault="00976810">
            <w:pPr>
              <w:pStyle w:val="TableParagraph"/>
              <w:spacing w:before="110"/>
              <w:ind w:right="494"/>
              <w:jc w:val="right"/>
              <w:rPr>
                <w:b/>
                <w:sz w:val="15"/>
              </w:rPr>
            </w:pPr>
            <w:r>
              <w:rPr>
                <w:b/>
                <w:sz w:val="15"/>
              </w:rPr>
              <w:t>500,00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SA3</w:t>
            </w:r>
          </w:p>
        </w:tc>
        <w:tc>
          <w:tcPr>
            <w:tcW w:w="8585" w:type="dxa"/>
          </w:tcPr>
          <w:p w:rsidR="00A1026C" w:rsidRDefault="00976810">
            <w:pPr>
              <w:pStyle w:val="TableParagraph"/>
              <w:spacing w:before="110"/>
              <w:ind w:left="196"/>
              <w:rPr>
                <w:b/>
                <w:sz w:val="15"/>
              </w:rPr>
            </w:pPr>
            <w:r>
              <w:rPr>
                <w:b/>
                <w:sz w:val="15"/>
              </w:rPr>
              <w:t>Saldo (3) Nettofinanzierungssaldo (Saldo 1 + Saldo 2)</w:t>
            </w:r>
          </w:p>
        </w:tc>
        <w:tc>
          <w:tcPr>
            <w:tcW w:w="2690" w:type="dxa"/>
          </w:tcPr>
          <w:p w:rsidR="00A1026C" w:rsidRDefault="00976810">
            <w:pPr>
              <w:pStyle w:val="TableParagraph"/>
              <w:spacing w:before="110"/>
              <w:ind w:right="494"/>
              <w:jc w:val="right"/>
              <w:rPr>
                <w:b/>
                <w:sz w:val="15"/>
              </w:rPr>
            </w:pPr>
            <w:r>
              <w:rPr>
                <w:b/>
                <w:sz w:val="15"/>
              </w:rPr>
              <w:t>-246.200,00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351</w:t>
            </w:r>
          </w:p>
        </w:tc>
        <w:tc>
          <w:tcPr>
            <w:tcW w:w="8585" w:type="dxa"/>
          </w:tcPr>
          <w:p w:rsidR="00A1026C" w:rsidRPr="00976810" w:rsidRDefault="00976810">
            <w:pPr>
              <w:pStyle w:val="TableParagraph"/>
              <w:spacing w:before="110"/>
              <w:ind w:left="196"/>
              <w:rPr>
                <w:b/>
                <w:sz w:val="15"/>
                <w:lang w:val="de-AT"/>
              </w:rPr>
            </w:pPr>
            <w:r w:rsidRPr="00976810">
              <w:rPr>
                <w:b/>
                <w:sz w:val="15"/>
                <w:lang w:val="de-AT"/>
              </w:rPr>
              <w:t>Einzahlungen aus der Aufnahme von Finanzschulden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3511</w:t>
            </w:r>
          </w:p>
        </w:tc>
        <w:tc>
          <w:tcPr>
            <w:tcW w:w="8585" w:type="dxa"/>
          </w:tcPr>
          <w:p w:rsidR="00A1026C" w:rsidRPr="00976810" w:rsidRDefault="00976810">
            <w:pPr>
              <w:pStyle w:val="TableParagraph"/>
              <w:ind w:left="196"/>
              <w:rPr>
                <w:sz w:val="15"/>
                <w:lang w:val="de-AT"/>
              </w:rPr>
            </w:pPr>
            <w:r w:rsidRPr="00976810">
              <w:rPr>
                <w:sz w:val="15"/>
                <w:lang w:val="de-AT"/>
              </w:rPr>
              <w:t>Einzahlungen aus empfangenen Darlehen von öffentlichen Körperschaften und Rechtsträgern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3512</w:t>
            </w:r>
          </w:p>
        </w:tc>
        <w:tc>
          <w:tcPr>
            <w:tcW w:w="8585" w:type="dxa"/>
          </w:tcPr>
          <w:p w:rsidR="00A1026C" w:rsidRPr="00976810" w:rsidRDefault="00976810">
            <w:pPr>
              <w:pStyle w:val="TableParagraph"/>
              <w:ind w:left="196"/>
              <w:rPr>
                <w:sz w:val="15"/>
                <w:lang w:val="de-AT"/>
              </w:rPr>
            </w:pPr>
            <w:r w:rsidRPr="00976810">
              <w:rPr>
                <w:sz w:val="15"/>
                <w:lang w:val="de-AT"/>
              </w:rPr>
              <w:t>Einzahlungen aus empfangenen Darlehen von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3513</w:t>
            </w:r>
          </w:p>
        </w:tc>
        <w:tc>
          <w:tcPr>
            <w:tcW w:w="8585" w:type="dxa"/>
          </w:tcPr>
          <w:p w:rsidR="00A1026C" w:rsidRPr="00976810" w:rsidRDefault="00976810">
            <w:pPr>
              <w:pStyle w:val="TableParagraph"/>
              <w:ind w:left="196"/>
              <w:rPr>
                <w:sz w:val="15"/>
                <w:lang w:val="de-AT"/>
              </w:rPr>
            </w:pPr>
            <w:r w:rsidRPr="00976810">
              <w:rPr>
                <w:sz w:val="15"/>
                <w:lang w:val="de-AT"/>
              </w:rPr>
              <w:t>Einzahlungen aus empfangenen Darlehen von Unternehmen und privaten Haushalten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3514</w:t>
            </w:r>
          </w:p>
        </w:tc>
        <w:tc>
          <w:tcPr>
            <w:tcW w:w="8585" w:type="dxa"/>
          </w:tcPr>
          <w:p w:rsidR="00A1026C" w:rsidRDefault="00976810">
            <w:pPr>
              <w:pStyle w:val="TableParagraph"/>
              <w:ind w:left="196"/>
              <w:rPr>
                <w:sz w:val="15"/>
              </w:rPr>
            </w:pPr>
            <w:r>
              <w:rPr>
                <w:sz w:val="15"/>
              </w:rPr>
              <w:t>Einzahlungen aus Finanzschulden (Finanzunternehmen)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353</w:t>
            </w:r>
          </w:p>
        </w:tc>
        <w:tc>
          <w:tcPr>
            <w:tcW w:w="8585" w:type="dxa"/>
          </w:tcPr>
          <w:p w:rsidR="00A1026C" w:rsidRPr="00976810" w:rsidRDefault="00976810">
            <w:pPr>
              <w:pStyle w:val="TableParagraph"/>
              <w:spacing w:before="110"/>
              <w:ind w:left="196"/>
              <w:rPr>
                <w:b/>
                <w:sz w:val="15"/>
                <w:lang w:val="de-AT"/>
              </w:rPr>
            </w:pPr>
            <w:r w:rsidRPr="00976810">
              <w:rPr>
                <w:b/>
                <w:sz w:val="15"/>
                <w:lang w:val="de-AT"/>
              </w:rPr>
              <w:t>Einzahlungen infolge eines Kapitaltausch bei derivativen Finanzinstrumenten mit Grundgeschäft</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3530</w:t>
            </w:r>
          </w:p>
        </w:tc>
        <w:tc>
          <w:tcPr>
            <w:tcW w:w="8585" w:type="dxa"/>
          </w:tcPr>
          <w:p w:rsidR="00A1026C" w:rsidRPr="00976810" w:rsidRDefault="00976810">
            <w:pPr>
              <w:pStyle w:val="TableParagraph"/>
              <w:ind w:left="196"/>
              <w:rPr>
                <w:sz w:val="15"/>
                <w:lang w:val="de-AT"/>
              </w:rPr>
            </w:pPr>
            <w:r w:rsidRPr="00976810">
              <w:rPr>
                <w:sz w:val="15"/>
                <w:lang w:val="de-AT"/>
              </w:rPr>
              <w:t>Einzahlungen infolge eines Kapitaltausch bei derivativen Finanzinstrumenten mit Grundgeschäft</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355</w:t>
            </w:r>
          </w:p>
        </w:tc>
        <w:tc>
          <w:tcPr>
            <w:tcW w:w="8585" w:type="dxa"/>
          </w:tcPr>
          <w:p w:rsidR="00A1026C" w:rsidRPr="00976810" w:rsidRDefault="00976810">
            <w:pPr>
              <w:pStyle w:val="TableParagraph"/>
              <w:spacing w:before="110"/>
              <w:ind w:left="196"/>
              <w:rPr>
                <w:b/>
                <w:sz w:val="15"/>
                <w:lang w:val="de-AT"/>
              </w:rPr>
            </w:pPr>
            <w:r w:rsidRPr="00976810">
              <w:rPr>
                <w:b/>
                <w:sz w:val="15"/>
                <w:lang w:val="de-AT"/>
              </w:rPr>
              <w:t>Einzahlungen aus dem Abgang von Finanzinstrumenten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3550</w:t>
            </w:r>
          </w:p>
        </w:tc>
        <w:tc>
          <w:tcPr>
            <w:tcW w:w="8585"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Einzahlungen aus dem Abgang von Finanzinstrumenten</w:t>
            </w:r>
          </w:p>
        </w:tc>
        <w:tc>
          <w:tcPr>
            <w:tcW w:w="2690" w:type="dxa"/>
            <w:tcBorders>
              <w:bottom w:val="single" w:sz="6" w:space="0" w:color="000000"/>
            </w:tcBorders>
          </w:tcPr>
          <w:p w:rsidR="00A1026C" w:rsidRDefault="00976810">
            <w:pPr>
              <w:pStyle w:val="TableParagraph"/>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35</w:t>
            </w:r>
          </w:p>
        </w:tc>
        <w:tc>
          <w:tcPr>
            <w:tcW w:w="8585"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Einzahlungen aus der Finanzierungstätigkeit</w:t>
            </w:r>
          </w:p>
        </w:tc>
        <w:tc>
          <w:tcPr>
            <w:tcW w:w="2690" w:type="dxa"/>
            <w:tcBorders>
              <w:top w:val="single" w:sz="6" w:space="0" w:color="000000"/>
            </w:tcBorders>
          </w:tcPr>
          <w:p w:rsidR="00A1026C" w:rsidRDefault="00976810">
            <w:pPr>
              <w:pStyle w:val="TableParagraph"/>
              <w:spacing w:before="38"/>
              <w:ind w:right="494"/>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361</w:t>
            </w:r>
          </w:p>
        </w:tc>
        <w:tc>
          <w:tcPr>
            <w:tcW w:w="8585" w:type="dxa"/>
          </w:tcPr>
          <w:p w:rsidR="00A1026C" w:rsidRPr="00976810" w:rsidRDefault="00976810">
            <w:pPr>
              <w:pStyle w:val="TableParagraph"/>
              <w:spacing w:before="110"/>
              <w:ind w:left="196"/>
              <w:rPr>
                <w:b/>
                <w:sz w:val="15"/>
                <w:lang w:val="de-AT"/>
              </w:rPr>
            </w:pPr>
            <w:r w:rsidRPr="00976810">
              <w:rPr>
                <w:b/>
                <w:sz w:val="15"/>
                <w:lang w:val="de-AT"/>
              </w:rPr>
              <w:t>Auszahlungen aus der Tilgung von Finanzschulden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3611</w:t>
            </w:r>
          </w:p>
        </w:tc>
        <w:tc>
          <w:tcPr>
            <w:tcW w:w="8585" w:type="dxa"/>
          </w:tcPr>
          <w:p w:rsidR="00A1026C" w:rsidRPr="00976810" w:rsidRDefault="00976810">
            <w:pPr>
              <w:pStyle w:val="TableParagraph"/>
              <w:spacing w:line="153" w:lineRule="exact"/>
              <w:ind w:left="196"/>
              <w:rPr>
                <w:sz w:val="15"/>
                <w:lang w:val="de-AT"/>
              </w:rPr>
            </w:pPr>
            <w:r w:rsidRPr="00976810">
              <w:rPr>
                <w:sz w:val="15"/>
                <w:lang w:val="de-AT"/>
              </w:rPr>
              <w:t>Auszahlungen aus empfangenen Darlehen von öffentlichen Körperschaften und Rechtsträgern</w:t>
            </w:r>
          </w:p>
        </w:tc>
        <w:tc>
          <w:tcPr>
            <w:tcW w:w="2690" w:type="dxa"/>
          </w:tcPr>
          <w:p w:rsidR="00A1026C" w:rsidRDefault="00976810">
            <w:pPr>
              <w:pStyle w:val="TableParagraph"/>
              <w:spacing w:line="153" w:lineRule="exact"/>
              <w:ind w:right="494"/>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7"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Soziale Wohlfahrt und Wohnbauförderung (Gruppe 4)</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8610"/>
        <w:gridCol w:w="2664"/>
        <w:gridCol w:w="1582"/>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610"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64" w:type="dxa"/>
            <w:shd w:val="clear" w:color="auto" w:fill="D7D7D7"/>
          </w:tcPr>
          <w:p w:rsidR="00A1026C" w:rsidRDefault="00976810">
            <w:pPr>
              <w:pStyle w:val="TableParagraph"/>
              <w:spacing w:before="23"/>
              <w:ind w:right="493"/>
              <w:jc w:val="right"/>
              <w:rPr>
                <w:b/>
                <w:sz w:val="15"/>
              </w:rPr>
            </w:pPr>
            <w:r>
              <w:rPr>
                <w:b/>
                <w:sz w:val="15"/>
              </w:rPr>
              <w:t>VA 2020</w:t>
            </w:r>
          </w:p>
        </w:tc>
        <w:tc>
          <w:tcPr>
            <w:tcW w:w="1582"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4"/>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3612</w:t>
            </w:r>
          </w:p>
        </w:tc>
        <w:tc>
          <w:tcPr>
            <w:tcW w:w="8610"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aus empfangenen Darlehen von Beteiligungen</w:t>
            </w:r>
          </w:p>
        </w:tc>
        <w:tc>
          <w:tcPr>
            <w:tcW w:w="2664"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3613</w:t>
            </w:r>
          </w:p>
        </w:tc>
        <w:tc>
          <w:tcPr>
            <w:tcW w:w="8610" w:type="dxa"/>
          </w:tcPr>
          <w:p w:rsidR="00A1026C" w:rsidRPr="00976810" w:rsidRDefault="00976810">
            <w:pPr>
              <w:pStyle w:val="TableParagraph"/>
              <w:ind w:left="196"/>
              <w:rPr>
                <w:sz w:val="15"/>
                <w:lang w:val="de-AT"/>
              </w:rPr>
            </w:pPr>
            <w:r w:rsidRPr="00976810">
              <w:rPr>
                <w:sz w:val="15"/>
                <w:lang w:val="de-AT"/>
              </w:rPr>
              <w:t>Auszahlungen aus empfangenen Darlehen von Unternehmen und privaten Haushalten</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3614</w:t>
            </w:r>
          </w:p>
        </w:tc>
        <w:tc>
          <w:tcPr>
            <w:tcW w:w="8610" w:type="dxa"/>
          </w:tcPr>
          <w:p w:rsidR="00A1026C" w:rsidRDefault="00976810">
            <w:pPr>
              <w:pStyle w:val="TableParagraph"/>
              <w:ind w:left="196"/>
              <w:rPr>
                <w:sz w:val="15"/>
              </w:rPr>
            </w:pPr>
            <w:r>
              <w:rPr>
                <w:sz w:val="15"/>
              </w:rPr>
              <w:t>Auszahlungen aus Finanzschulden</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3615</w:t>
            </w:r>
          </w:p>
        </w:tc>
        <w:tc>
          <w:tcPr>
            <w:tcW w:w="8610" w:type="dxa"/>
          </w:tcPr>
          <w:p w:rsidR="00A1026C" w:rsidRPr="00976810" w:rsidRDefault="00976810">
            <w:pPr>
              <w:pStyle w:val="TableParagraph"/>
              <w:ind w:left="196"/>
              <w:rPr>
                <w:sz w:val="15"/>
                <w:lang w:val="de-AT"/>
              </w:rPr>
            </w:pPr>
            <w:r w:rsidRPr="00976810">
              <w:rPr>
                <w:sz w:val="15"/>
                <w:lang w:val="de-AT"/>
              </w:rPr>
              <w:t>Auszahlung aus der Rückzahlung von Leasingverbindlichkeiten</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363</w:t>
            </w:r>
          </w:p>
        </w:tc>
        <w:tc>
          <w:tcPr>
            <w:tcW w:w="8610" w:type="dxa"/>
          </w:tcPr>
          <w:p w:rsidR="00A1026C" w:rsidRPr="00976810" w:rsidRDefault="00976810">
            <w:pPr>
              <w:pStyle w:val="TableParagraph"/>
              <w:spacing w:before="110"/>
              <w:ind w:left="196"/>
              <w:rPr>
                <w:b/>
                <w:sz w:val="15"/>
                <w:lang w:val="de-AT"/>
              </w:rPr>
            </w:pPr>
            <w:r w:rsidRPr="00976810">
              <w:rPr>
                <w:b/>
                <w:sz w:val="15"/>
                <w:lang w:val="de-AT"/>
              </w:rPr>
              <w:t>Auszahlungen infolge eines Kapitaltausch bei derivativen Finanzinstrumenten mit Grundgeschäft</w:t>
            </w:r>
          </w:p>
        </w:tc>
        <w:tc>
          <w:tcPr>
            <w:tcW w:w="2664" w:type="dxa"/>
          </w:tcPr>
          <w:p w:rsidR="00A1026C" w:rsidRDefault="00976810">
            <w:pPr>
              <w:pStyle w:val="TableParagraph"/>
              <w:spacing w:before="110"/>
              <w:ind w:right="493"/>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3630</w:t>
            </w:r>
          </w:p>
        </w:tc>
        <w:tc>
          <w:tcPr>
            <w:tcW w:w="8610" w:type="dxa"/>
          </w:tcPr>
          <w:p w:rsidR="00A1026C" w:rsidRPr="00976810" w:rsidRDefault="00976810">
            <w:pPr>
              <w:pStyle w:val="TableParagraph"/>
              <w:ind w:left="196"/>
              <w:rPr>
                <w:sz w:val="15"/>
                <w:lang w:val="de-AT"/>
              </w:rPr>
            </w:pPr>
            <w:r w:rsidRPr="00976810">
              <w:rPr>
                <w:sz w:val="15"/>
                <w:lang w:val="de-AT"/>
              </w:rPr>
              <w:t>Auszahlungen infolge eines Kapitaltausch bei derivativen Finanzinstrumenten mit Grundgeschäft</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365</w:t>
            </w:r>
          </w:p>
        </w:tc>
        <w:tc>
          <w:tcPr>
            <w:tcW w:w="8610" w:type="dxa"/>
          </w:tcPr>
          <w:p w:rsidR="00A1026C" w:rsidRPr="00976810" w:rsidRDefault="00976810">
            <w:pPr>
              <w:pStyle w:val="TableParagraph"/>
              <w:spacing w:before="110"/>
              <w:ind w:left="196"/>
              <w:rPr>
                <w:b/>
                <w:sz w:val="15"/>
                <w:lang w:val="de-AT"/>
              </w:rPr>
            </w:pPr>
            <w:r w:rsidRPr="00976810">
              <w:rPr>
                <w:b/>
                <w:sz w:val="15"/>
                <w:lang w:val="de-AT"/>
              </w:rPr>
              <w:t>Auszahlungen für den Erwerb von Finanzinstrumenten</w:t>
            </w:r>
          </w:p>
        </w:tc>
        <w:tc>
          <w:tcPr>
            <w:tcW w:w="2664" w:type="dxa"/>
          </w:tcPr>
          <w:p w:rsidR="00A1026C" w:rsidRDefault="00976810">
            <w:pPr>
              <w:pStyle w:val="TableParagraph"/>
              <w:spacing w:before="110"/>
              <w:ind w:right="493"/>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3650</w:t>
            </w:r>
          </w:p>
        </w:tc>
        <w:tc>
          <w:tcPr>
            <w:tcW w:w="8610"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Auszahlungen für den Erwerb von Finanzinstrumenten</w:t>
            </w:r>
          </w:p>
        </w:tc>
        <w:tc>
          <w:tcPr>
            <w:tcW w:w="2664" w:type="dxa"/>
            <w:tcBorders>
              <w:bottom w:val="single" w:sz="6" w:space="0" w:color="000000"/>
            </w:tcBorders>
          </w:tcPr>
          <w:p w:rsidR="00A1026C" w:rsidRDefault="00976810">
            <w:pPr>
              <w:pStyle w:val="TableParagraph"/>
              <w:ind w:right="493"/>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36</w:t>
            </w:r>
          </w:p>
        </w:tc>
        <w:tc>
          <w:tcPr>
            <w:tcW w:w="8610"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Auszahlungen aus der Finanzierungstätigkeit</w:t>
            </w:r>
          </w:p>
        </w:tc>
        <w:tc>
          <w:tcPr>
            <w:tcW w:w="2664" w:type="dxa"/>
            <w:tcBorders>
              <w:top w:val="single" w:sz="6" w:space="0" w:color="000000"/>
            </w:tcBorders>
          </w:tcPr>
          <w:p w:rsidR="00A1026C" w:rsidRDefault="00976810">
            <w:pPr>
              <w:pStyle w:val="TableParagraph"/>
              <w:spacing w:before="38"/>
              <w:ind w:right="493"/>
              <w:jc w:val="right"/>
              <w:rPr>
                <w:b/>
                <w:sz w:val="15"/>
              </w:rPr>
            </w:pPr>
            <w:r>
              <w:rPr>
                <w:b/>
                <w:sz w:val="15"/>
              </w:rPr>
              <w:t>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SA4</w:t>
            </w:r>
          </w:p>
        </w:tc>
        <w:tc>
          <w:tcPr>
            <w:tcW w:w="8610" w:type="dxa"/>
          </w:tcPr>
          <w:p w:rsidR="00A1026C" w:rsidRPr="00976810" w:rsidRDefault="00976810">
            <w:pPr>
              <w:pStyle w:val="TableParagraph"/>
              <w:spacing w:before="110"/>
              <w:ind w:left="196"/>
              <w:rPr>
                <w:b/>
                <w:sz w:val="15"/>
                <w:lang w:val="de-AT"/>
              </w:rPr>
            </w:pPr>
            <w:r w:rsidRPr="00976810">
              <w:rPr>
                <w:b/>
                <w:sz w:val="15"/>
                <w:lang w:val="de-AT"/>
              </w:rPr>
              <w:t>Saldo (4) Geldfluss aus der Finanzierungstätigkeit (35 – 36)</w:t>
            </w:r>
          </w:p>
        </w:tc>
        <w:tc>
          <w:tcPr>
            <w:tcW w:w="2664" w:type="dxa"/>
          </w:tcPr>
          <w:p w:rsidR="00A1026C" w:rsidRDefault="00976810">
            <w:pPr>
              <w:pStyle w:val="TableParagraph"/>
              <w:spacing w:before="110"/>
              <w:ind w:right="493"/>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83"/>
        </w:trPr>
        <w:tc>
          <w:tcPr>
            <w:tcW w:w="749" w:type="dxa"/>
          </w:tcPr>
          <w:p w:rsidR="00A1026C" w:rsidRDefault="00976810">
            <w:pPr>
              <w:pStyle w:val="TableParagraph"/>
              <w:spacing w:before="110" w:line="153" w:lineRule="exact"/>
              <w:ind w:left="94"/>
              <w:rPr>
                <w:b/>
                <w:sz w:val="15"/>
              </w:rPr>
            </w:pPr>
            <w:r>
              <w:rPr>
                <w:b/>
                <w:sz w:val="15"/>
              </w:rPr>
              <w:t>SA5</w:t>
            </w:r>
          </w:p>
        </w:tc>
        <w:tc>
          <w:tcPr>
            <w:tcW w:w="8610" w:type="dxa"/>
          </w:tcPr>
          <w:p w:rsidR="00A1026C" w:rsidRPr="00976810" w:rsidRDefault="00976810">
            <w:pPr>
              <w:pStyle w:val="TableParagraph"/>
              <w:spacing w:before="110" w:line="153" w:lineRule="exact"/>
              <w:ind w:left="196"/>
              <w:rPr>
                <w:b/>
                <w:sz w:val="15"/>
                <w:lang w:val="de-AT"/>
              </w:rPr>
            </w:pPr>
            <w:r w:rsidRPr="00976810">
              <w:rPr>
                <w:b/>
                <w:sz w:val="15"/>
                <w:lang w:val="de-AT"/>
              </w:rPr>
              <w:t>Saldo (5) Geldfluss aus der voranschlagswirksamen Gebarung (Saldo 3 + Saldo 4)</w:t>
            </w:r>
          </w:p>
        </w:tc>
        <w:tc>
          <w:tcPr>
            <w:tcW w:w="2664" w:type="dxa"/>
          </w:tcPr>
          <w:p w:rsidR="00A1026C" w:rsidRDefault="00976810">
            <w:pPr>
              <w:pStyle w:val="TableParagraph"/>
              <w:spacing w:before="110" w:line="153" w:lineRule="exact"/>
              <w:ind w:right="493"/>
              <w:jc w:val="right"/>
              <w:rPr>
                <w:b/>
                <w:sz w:val="15"/>
              </w:rPr>
            </w:pPr>
            <w:r>
              <w:rPr>
                <w:b/>
                <w:sz w:val="15"/>
              </w:rPr>
              <w:t>-246.200,00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Gesundheit (Gruppe 5)</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592"/>
        <w:gridCol w:w="1682"/>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59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82"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b/>
                <w:sz w:val="15"/>
              </w:rPr>
            </w:pPr>
            <w:r>
              <w:rPr>
                <w:b/>
                <w:sz w:val="15"/>
              </w:rPr>
              <w:t>311</w:t>
            </w:r>
          </w:p>
        </w:tc>
        <w:tc>
          <w:tcPr>
            <w:tcW w:w="9592"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b/>
                <w:sz w:val="15"/>
                <w:lang w:val="de-AT"/>
              </w:rPr>
            </w:pPr>
            <w:r w:rsidRPr="00976810">
              <w:rPr>
                <w:b/>
                <w:sz w:val="15"/>
                <w:lang w:val="de-AT"/>
              </w:rPr>
              <w:t>Einzahlungen aus der operativen Verwaltungstätigkeit</w:t>
            </w:r>
          </w:p>
        </w:tc>
        <w:tc>
          <w:tcPr>
            <w:tcW w:w="1682"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b/>
                <w:sz w:val="15"/>
              </w:rPr>
            </w:pPr>
            <w:r>
              <w:rPr>
                <w:b/>
                <w:sz w:val="15"/>
              </w:rPr>
              <w:t>3.500,00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3111</w:t>
            </w:r>
          </w:p>
        </w:tc>
        <w:tc>
          <w:tcPr>
            <w:tcW w:w="9592" w:type="dxa"/>
          </w:tcPr>
          <w:p w:rsidR="00A1026C" w:rsidRDefault="00976810">
            <w:pPr>
              <w:pStyle w:val="TableParagraph"/>
              <w:ind w:left="196"/>
              <w:rPr>
                <w:sz w:val="15"/>
              </w:rPr>
            </w:pPr>
            <w:r>
              <w:rPr>
                <w:sz w:val="15"/>
              </w:rPr>
              <w:t>Einzahlungen aus eigenen Abgaben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3112</w:t>
            </w:r>
          </w:p>
        </w:tc>
        <w:tc>
          <w:tcPr>
            <w:tcW w:w="9592" w:type="dxa"/>
          </w:tcPr>
          <w:p w:rsidR="00A1026C" w:rsidRDefault="00976810">
            <w:pPr>
              <w:pStyle w:val="TableParagraph"/>
              <w:ind w:left="196"/>
              <w:rPr>
                <w:sz w:val="15"/>
              </w:rPr>
            </w:pPr>
            <w:r>
              <w:rPr>
                <w:sz w:val="15"/>
              </w:rPr>
              <w:t>Einzahlungen aus Ertragsanteilen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3113</w:t>
            </w:r>
          </w:p>
        </w:tc>
        <w:tc>
          <w:tcPr>
            <w:tcW w:w="9592" w:type="dxa"/>
          </w:tcPr>
          <w:p w:rsidR="00A1026C" w:rsidRDefault="00976810">
            <w:pPr>
              <w:pStyle w:val="TableParagraph"/>
              <w:ind w:left="196"/>
              <w:rPr>
                <w:sz w:val="15"/>
              </w:rPr>
            </w:pPr>
            <w:r>
              <w:rPr>
                <w:sz w:val="15"/>
              </w:rPr>
              <w:t>Einzahlungen aus Gebühren</w:t>
            </w:r>
          </w:p>
        </w:tc>
        <w:tc>
          <w:tcPr>
            <w:tcW w:w="1682" w:type="dxa"/>
          </w:tcPr>
          <w:p w:rsidR="00A1026C" w:rsidRDefault="00976810">
            <w:pPr>
              <w:pStyle w:val="TableParagraph"/>
              <w:ind w:right="493"/>
              <w:jc w:val="right"/>
              <w:rPr>
                <w:sz w:val="15"/>
              </w:rPr>
            </w:pPr>
            <w:r>
              <w:rPr>
                <w:sz w:val="15"/>
              </w:rPr>
              <w:t>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3114</w:t>
            </w:r>
          </w:p>
        </w:tc>
        <w:tc>
          <w:tcPr>
            <w:tcW w:w="9592" w:type="dxa"/>
          </w:tcPr>
          <w:p w:rsidR="00A1026C" w:rsidRDefault="00976810">
            <w:pPr>
              <w:pStyle w:val="TableParagraph"/>
              <w:ind w:left="196"/>
              <w:rPr>
                <w:sz w:val="15"/>
              </w:rPr>
            </w:pPr>
            <w:r>
              <w:rPr>
                <w:sz w:val="15"/>
              </w:rPr>
              <w:t>Einzahlungen aus Leistungen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3115</w:t>
            </w:r>
          </w:p>
        </w:tc>
        <w:tc>
          <w:tcPr>
            <w:tcW w:w="9592" w:type="dxa"/>
          </w:tcPr>
          <w:p w:rsidR="00A1026C" w:rsidRPr="00976810" w:rsidRDefault="00976810">
            <w:pPr>
              <w:pStyle w:val="TableParagraph"/>
              <w:ind w:left="196"/>
              <w:rPr>
                <w:sz w:val="15"/>
                <w:lang w:val="de-AT"/>
              </w:rPr>
            </w:pPr>
            <w:r w:rsidRPr="00976810">
              <w:rPr>
                <w:sz w:val="15"/>
                <w:lang w:val="de-AT"/>
              </w:rPr>
              <w:t>Einzahlungen aus Besitz und wirtschaftlicher Tätigkeit</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3116</w:t>
            </w:r>
          </w:p>
        </w:tc>
        <w:tc>
          <w:tcPr>
            <w:tcW w:w="9592" w:type="dxa"/>
          </w:tcPr>
          <w:p w:rsidR="00A1026C" w:rsidRPr="00976810" w:rsidRDefault="00976810">
            <w:pPr>
              <w:pStyle w:val="TableParagraph"/>
              <w:ind w:left="196"/>
              <w:rPr>
                <w:sz w:val="15"/>
                <w:lang w:val="de-AT"/>
              </w:rPr>
            </w:pPr>
            <w:r w:rsidRPr="00976810">
              <w:rPr>
                <w:sz w:val="15"/>
                <w:lang w:val="de-AT"/>
              </w:rPr>
              <w:t>Einzahlungen aus Veräußerung von geringwertigen Wirtschaftsgütern (GWG) und sonstige Einzahlungen</w:t>
            </w:r>
          </w:p>
        </w:tc>
        <w:tc>
          <w:tcPr>
            <w:tcW w:w="1682" w:type="dxa"/>
          </w:tcPr>
          <w:p w:rsidR="00A1026C" w:rsidRDefault="00976810">
            <w:pPr>
              <w:pStyle w:val="TableParagraph"/>
              <w:ind w:right="493"/>
              <w:jc w:val="right"/>
              <w:rPr>
                <w:sz w:val="15"/>
              </w:rPr>
            </w:pPr>
            <w:r>
              <w:rPr>
                <w:sz w:val="15"/>
              </w:rPr>
              <w:t>2.600,00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312</w:t>
            </w:r>
          </w:p>
        </w:tc>
        <w:tc>
          <w:tcPr>
            <w:tcW w:w="9592" w:type="dxa"/>
          </w:tcPr>
          <w:p w:rsidR="00A1026C" w:rsidRPr="00976810" w:rsidRDefault="00976810">
            <w:pPr>
              <w:pStyle w:val="TableParagraph"/>
              <w:spacing w:before="110"/>
              <w:ind w:left="196"/>
              <w:rPr>
                <w:b/>
                <w:sz w:val="15"/>
                <w:lang w:val="de-AT"/>
              </w:rPr>
            </w:pPr>
            <w:r w:rsidRPr="00976810">
              <w:rPr>
                <w:b/>
                <w:sz w:val="15"/>
                <w:lang w:val="de-AT"/>
              </w:rPr>
              <w:t>Einzahlungen aus Transfers (ohne Kapitaltransfers)</w:t>
            </w:r>
          </w:p>
        </w:tc>
        <w:tc>
          <w:tcPr>
            <w:tcW w:w="168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3121</w:t>
            </w:r>
          </w:p>
        </w:tc>
        <w:tc>
          <w:tcPr>
            <w:tcW w:w="9592" w:type="dxa"/>
          </w:tcPr>
          <w:p w:rsidR="00A1026C" w:rsidRPr="00976810" w:rsidRDefault="00976810">
            <w:pPr>
              <w:pStyle w:val="TableParagraph"/>
              <w:ind w:left="196"/>
              <w:rPr>
                <w:sz w:val="15"/>
                <w:lang w:val="de-AT"/>
              </w:rPr>
            </w:pPr>
            <w:r w:rsidRPr="00976810">
              <w:rPr>
                <w:sz w:val="15"/>
                <w:lang w:val="de-AT"/>
              </w:rPr>
              <w:t>Transferzahlungen von Trägern des öffentlichen Rechts</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3122</w:t>
            </w:r>
          </w:p>
        </w:tc>
        <w:tc>
          <w:tcPr>
            <w:tcW w:w="9592" w:type="dxa"/>
          </w:tcPr>
          <w:p w:rsidR="00A1026C" w:rsidRDefault="00976810">
            <w:pPr>
              <w:pStyle w:val="TableParagraph"/>
              <w:ind w:left="196"/>
              <w:rPr>
                <w:sz w:val="15"/>
              </w:rPr>
            </w:pPr>
            <w:r>
              <w:rPr>
                <w:sz w:val="15"/>
              </w:rPr>
              <w:t>Transferzahlungen von Beteiligungen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3123</w:t>
            </w:r>
          </w:p>
        </w:tc>
        <w:tc>
          <w:tcPr>
            <w:tcW w:w="9592" w:type="dxa"/>
          </w:tcPr>
          <w:p w:rsidR="00A1026C" w:rsidRPr="00976810" w:rsidRDefault="00976810">
            <w:pPr>
              <w:pStyle w:val="TableParagraph"/>
              <w:ind w:left="196"/>
              <w:rPr>
                <w:sz w:val="15"/>
                <w:lang w:val="de-AT"/>
              </w:rPr>
            </w:pPr>
            <w:r w:rsidRPr="00976810">
              <w:rPr>
                <w:sz w:val="15"/>
                <w:lang w:val="de-AT"/>
              </w:rPr>
              <w:t>Transferzahlungen von Unternehmen (inkl. Finanzunternehmen)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3124</w:t>
            </w:r>
          </w:p>
        </w:tc>
        <w:tc>
          <w:tcPr>
            <w:tcW w:w="9592" w:type="dxa"/>
          </w:tcPr>
          <w:p w:rsidR="00A1026C" w:rsidRPr="00976810" w:rsidRDefault="00976810">
            <w:pPr>
              <w:pStyle w:val="TableParagraph"/>
              <w:ind w:left="196"/>
              <w:rPr>
                <w:sz w:val="15"/>
                <w:lang w:val="de-AT"/>
              </w:rPr>
            </w:pPr>
            <w:r w:rsidRPr="00976810">
              <w:rPr>
                <w:sz w:val="15"/>
                <w:lang w:val="de-AT"/>
              </w:rPr>
              <w:t>Transferzahlungen von Haushalte und Organisationen ohne Erwerbscharakter</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3125</w:t>
            </w:r>
          </w:p>
        </w:tc>
        <w:tc>
          <w:tcPr>
            <w:tcW w:w="9592" w:type="dxa"/>
          </w:tcPr>
          <w:p w:rsidR="00A1026C" w:rsidRDefault="00976810">
            <w:pPr>
              <w:pStyle w:val="TableParagraph"/>
              <w:ind w:left="196"/>
              <w:rPr>
                <w:sz w:val="15"/>
              </w:rPr>
            </w:pPr>
            <w:r>
              <w:rPr>
                <w:sz w:val="15"/>
              </w:rPr>
              <w:t>Transferzahlungen vom Ausland</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3126</w:t>
            </w:r>
          </w:p>
        </w:tc>
        <w:tc>
          <w:tcPr>
            <w:tcW w:w="9592"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313</w:t>
            </w:r>
          </w:p>
        </w:tc>
        <w:tc>
          <w:tcPr>
            <w:tcW w:w="9592" w:type="dxa"/>
          </w:tcPr>
          <w:p w:rsidR="00A1026C" w:rsidRDefault="00976810">
            <w:pPr>
              <w:pStyle w:val="TableParagraph"/>
              <w:spacing w:before="110"/>
              <w:ind w:left="196"/>
              <w:rPr>
                <w:b/>
                <w:sz w:val="15"/>
              </w:rPr>
            </w:pPr>
            <w:r>
              <w:rPr>
                <w:b/>
                <w:sz w:val="15"/>
              </w:rPr>
              <w:t>Einzahlungen aus Finanzerträgen</w:t>
            </w:r>
          </w:p>
        </w:tc>
        <w:tc>
          <w:tcPr>
            <w:tcW w:w="168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3131</w:t>
            </w:r>
          </w:p>
        </w:tc>
        <w:tc>
          <w:tcPr>
            <w:tcW w:w="9592" w:type="dxa"/>
          </w:tcPr>
          <w:p w:rsidR="00A1026C" w:rsidRDefault="00976810">
            <w:pPr>
              <w:pStyle w:val="TableParagraph"/>
              <w:ind w:left="196"/>
              <w:rPr>
                <w:sz w:val="15"/>
              </w:rPr>
            </w:pPr>
            <w:r>
              <w:rPr>
                <w:sz w:val="15"/>
              </w:rPr>
              <w:t>Einzahlungen aus Zinserträgen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3133</w:t>
            </w:r>
          </w:p>
        </w:tc>
        <w:tc>
          <w:tcPr>
            <w:tcW w:w="9592" w:type="dxa"/>
          </w:tcPr>
          <w:p w:rsidR="00A1026C" w:rsidRPr="00976810" w:rsidRDefault="00976810">
            <w:pPr>
              <w:pStyle w:val="TableParagraph"/>
              <w:ind w:left="196"/>
              <w:rPr>
                <w:sz w:val="15"/>
                <w:lang w:val="de-AT"/>
              </w:rPr>
            </w:pPr>
            <w:r w:rsidRPr="00976810">
              <w:rPr>
                <w:sz w:val="15"/>
                <w:lang w:val="de-AT"/>
              </w:rPr>
              <w:t>Einzahlungen aus Gewinnentnahmen von marktbestimmten Betrieben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3134</w:t>
            </w:r>
          </w:p>
        </w:tc>
        <w:tc>
          <w:tcPr>
            <w:tcW w:w="9592" w:type="dxa"/>
          </w:tcPr>
          <w:p w:rsidR="00A1026C" w:rsidRDefault="00976810">
            <w:pPr>
              <w:pStyle w:val="TableParagraph"/>
              <w:ind w:left="196"/>
              <w:rPr>
                <w:sz w:val="15"/>
              </w:rPr>
            </w:pPr>
            <w:r>
              <w:rPr>
                <w:sz w:val="15"/>
              </w:rPr>
              <w:t>Sonstige Einzahlungen aus Finanzerträgen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3135</w:t>
            </w:r>
          </w:p>
        </w:tc>
        <w:tc>
          <w:tcPr>
            <w:tcW w:w="9592" w:type="dxa"/>
            <w:tcBorders>
              <w:bottom w:val="single" w:sz="6" w:space="0" w:color="000000"/>
            </w:tcBorders>
          </w:tcPr>
          <w:p w:rsidR="00A1026C" w:rsidRDefault="00976810">
            <w:pPr>
              <w:pStyle w:val="TableParagraph"/>
              <w:ind w:left="196"/>
              <w:rPr>
                <w:sz w:val="15"/>
              </w:rPr>
            </w:pPr>
            <w:r>
              <w:rPr>
                <w:sz w:val="15"/>
              </w:rPr>
              <w:t>Einzahlungen aus Dividenden/Gewinnausschüttungen</w:t>
            </w:r>
          </w:p>
        </w:tc>
        <w:tc>
          <w:tcPr>
            <w:tcW w:w="168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31</w:t>
            </w:r>
          </w:p>
        </w:tc>
        <w:tc>
          <w:tcPr>
            <w:tcW w:w="9592" w:type="dxa"/>
            <w:tcBorders>
              <w:top w:val="single" w:sz="6" w:space="0" w:color="000000"/>
            </w:tcBorders>
          </w:tcPr>
          <w:p w:rsidR="00A1026C" w:rsidRDefault="00976810">
            <w:pPr>
              <w:pStyle w:val="TableParagraph"/>
              <w:spacing w:before="38"/>
              <w:ind w:left="196"/>
              <w:rPr>
                <w:b/>
                <w:sz w:val="15"/>
              </w:rPr>
            </w:pPr>
            <w:r>
              <w:rPr>
                <w:b/>
                <w:sz w:val="15"/>
              </w:rPr>
              <w:t>Summe Einzahlungen operative Gebarung</w:t>
            </w:r>
          </w:p>
        </w:tc>
        <w:tc>
          <w:tcPr>
            <w:tcW w:w="1682" w:type="dxa"/>
            <w:tcBorders>
              <w:top w:val="single" w:sz="6" w:space="0" w:color="000000"/>
            </w:tcBorders>
          </w:tcPr>
          <w:p w:rsidR="00A1026C" w:rsidRDefault="00976810">
            <w:pPr>
              <w:pStyle w:val="TableParagraph"/>
              <w:spacing w:before="38"/>
              <w:ind w:right="493"/>
              <w:jc w:val="right"/>
              <w:rPr>
                <w:b/>
                <w:sz w:val="15"/>
              </w:rPr>
            </w:pPr>
            <w:r>
              <w:rPr>
                <w:b/>
                <w:sz w:val="15"/>
              </w:rPr>
              <w:t>3.500,00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321</w:t>
            </w:r>
          </w:p>
        </w:tc>
        <w:tc>
          <w:tcPr>
            <w:tcW w:w="9592" w:type="dxa"/>
          </w:tcPr>
          <w:p w:rsidR="00A1026C" w:rsidRDefault="00976810">
            <w:pPr>
              <w:pStyle w:val="TableParagraph"/>
              <w:spacing w:before="110"/>
              <w:ind w:left="196"/>
              <w:rPr>
                <w:b/>
                <w:sz w:val="15"/>
              </w:rPr>
            </w:pPr>
            <w:r>
              <w:rPr>
                <w:b/>
                <w:sz w:val="15"/>
              </w:rPr>
              <w:t>Auszahlungen aus Personalaufwand</w:t>
            </w:r>
          </w:p>
        </w:tc>
        <w:tc>
          <w:tcPr>
            <w:tcW w:w="168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3211</w:t>
            </w:r>
          </w:p>
        </w:tc>
        <w:tc>
          <w:tcPr>
            <w:tcW w:w="9592" w:type="dxa"/>
          </w:tcPr>
          <w:p w:rsidR="00A1026C" w:rsidRPr="00976810" w:rsidRDefault="00976810">
            <w:pPr>
              <w:pStyle w:val="TableParagraph"/>
              <w:ind w:left="196"/>
              <w:rPr>
                <w:sz w:val="15"/>
                <w:lang w:val="de-AT"/>
              </w:rPr>
            </w:pPr>
            <w:r w:rsidRPr="00976810">
              <w:rPr>
                <w:sz w:val="15"/>
                <w:lang w:val="de-AT"/>
              </w:rPr>
              <w:t>Auszahlungen für Personalaufwand Bezüge, Nebengebühren, und Mehrleistungsvergütungen)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3212</w:t>
            </w:r>
          </w:p>
        </w:tc>
        <w:tc>
          <w:tcPr>
            <w:tcW w:w="9592" w:type="dxa"/>
          </w:tcPr>
          <w:p w:rsidR="00A1026C" w:rsidRPr="00976810" w:rsidRDefault="00976810">
            <w:pPr>
              <w:pStyle w:val="TableParagraph"/>
              <w:ind w:left="196"/>
              <w:rPr>
                <w:sz w:val="15"/>
                <w:lang w:val="de-AT"/>
              </w:rPr>
            </w:pPr>
            <w:r w:rsidRPr="00976810">
              <w:rPr>
                <w:sz w:val="15"/>
                <w:lang w:val="de-AT"/>
              </w:rPr>
              <w:t>Auszahlungen für gesetzliche und freiwillige Sozialaufwendungen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3213</w:t>
            </w:r>
          </w:p>
        </w:tc>
        <w:tc>
          <w:tcPr>
            <w:tcW w:w="9592" w:type="dxa"/>
          </w:tcPr>
          <w:p w:rsidR="00A1026C" w:rsidRDefault="00976810">
            <w:pPr>
              <w:pStyle w:val="TableParagraph"/>
              <w:ind w:left="196"/>
              <w:rPr>
                <w:sz w:val="15"/>
              </w:rPr>
            </w:pPr>
            <w:r>
              <w:rPr>
                <w:sz w:val="15"/>
              </w:rPr>
              <w:t>Auszahlungen aus sonstigem Personalaufwand</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322</w:t>
            </w:r>
          </w:p>
        </w:tc>
        <w:tc>
          <w:tcPr>
            <w:tcW w:w="9592" w:type="dxa"/>
          </w:tcPr>
          <w:p w:rsidR="00A1026C" w:rsidRPr="00976810" w:rsidRDefault="00976810">
            <w:pPr>
              <w:pStyle w:val="TableParagraph"/>
              <w:spacing w:before="110"/>
              <w:ind w:left="196"/>
              <w:rPr>
                <w:b/>
                <w:sz w:val="15"/>
                <w:lang w:val="de-AT"/>
              </w:rPr>
            </w:pPr>
            <w:r w:rsidRPr="00976810">
              <w:rPr>
                <w:b/>
                <w:sz w:val="15"/>
                <w:lang w:val="de-AT"/>
              </w:rPr>
              <w:t>Auszahlungen aus Sachaufwand (ohne Transferaufwand)</w:t>
            </w:r>
          </w:p>
        </w:tc>
        <w:tc>
          <w:tcPr>
            <w:tcW w:w="1682" w:type="dxa"/>
          </w:tcPr>
          <w:p w:rsidR="00A1026C" w:rsidRDefault="00976810">
            <w:pPr>
              <w:pStyle w:val="TableParagraph"/>
              <w:spacing w:before="110"/>
              <w:ind w:right="493"/>
              <w:jc w:val="right"/>
              <w:rPr>
                <w:b/>
                <w:sz w:val="15"/>
              </w:rPr>
            </w:pPr>
            <w:r>
              <w:rPr>
                <w:b/>
                <w:sz w:val="15"/>
              </w:rPr>
              <w:t>12.500,00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3221</w:t>
            </w:r>
          </w:p>
        </w:tc>
        <w:tc>
          <w:tcPr>
            <w:tcW w:w="9592" w:type="dxa"/>
          </w:tcPr>
          <w:p w:rsidR="00A1026C" w:rsidRPr="00976810" w:rsidRDefault="00976810">
            <w:pPr>
              <w:pStyle w:val="TableParagraph"/>
              <w:ind w:left="196"/>
              <w:rPr>
                <w:sz w:val="15"/>
                <w:lang w:val="de-AT"/>
              </w:rPr>
            </w:pPr>
            <w:r w:rsidRPr="00976810">
              <w:rPr>
                <w:sz w:val="15"/>
                <w:lang w:val="de-AT"/>
              </w:rPr>
              <w:t>Auszahlungen für Gebrauchs- und Verbrauchsgüter, Handelswaren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3222</w:t>
            </w:r>
          </w:p>
        </w:tc>
        <w:tc>
          <w:tcPr>
            <w:tcW w:w="9592" w:type="dxa"/>
          </w:tcPr>
          <w:p w:rsidR="00A1026C" w:rsidRPr="00976810" w:rsidRDefault="00976810">
            <w:pPr>
              <w:pStyle w:val="TableParagraph"/>
              <w:ind w:left="196"/>
              <w:rPr>
                <w:sz w:val="15"/>
                <w:lang w:val="de-AT"/>
              </w:rPr>
            </w:pPr>
            <w:r w:rsidRPr="00976810">
              <w:rPr>
                <w:sz w:val="15"/>
                <w:lang w:val="de-AT"/>
              </w:rPr>
              <w:t>Auszahlungen für Verwaltungs- und Betriebsaufwand</w:t>
            </w:r>
          </w:p>
        </w:tc>
        <w:tc>
          <w:tcPr>
            <w:tcW w:w="1682" w:type="dxa"/>
          </w:tcPr>
          <w:p w:rsidR="00A1026C" w:rsidRDefault="00976810">
            <w:pPr>
              <w:pStyle w:val="TableParagraph"/>
              <w:ind w:right="493"/>
              <w:jc w:val="right"/>
              <w:rPr>
                <w:sz w:val="15"/>
              </w:rPr>
            </w:pPr>
            <w:r>
              <w:rPr>
                <w:sz w:val="15"/>
              </w:rPr>
              <w:t>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3223</w:t>
            </w:r>
          </w:p>
        </w:tc>
        <w:tc>
          <w:tcPr>
            <w:tcW w:w="9592" w:type="dxa"/>
          </w:tcPr>
          <w:p w:rsidR="00A1026C" w:rsidRPr="00976810" w:rsidRDefault="00976810">
            <w:pPr>
              <w:pStyle w:val="TableParagraph"/>
              <w:ind w:left="196"/>
              <w:rPr>
                <w:sz w:val="15"/>
                <w:lang w:val="de-AT"/>
              </w:rPr>
            </w:pPr>
            <w:r w:rsidRPr="00976810">
              <w:rPr>
                <w:sz w:val="15"/>
                <w:lang w:val="de-AT"/>
              </w:rPr>
              <w:t>Auszahlungen für Leasing- und Mietaufwand</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3224</w:t>
            </w:r>
          </w:p>
        </w:tc>
        <w:tc>
          <w:tcPr>
            <w:tcW w:w="9592" w:type="dxa"/>
          </w:tcPr>
          <w:p w:rsidR="00A1026C" w:rsidRDefault="00976810">
            <w:pPr>
              <w:pStyle w:val="TableParagraph"/>
              <w:ind w:left="196"/>
              <w:rPr>
                <w:sz w:val="15"/>
              </w:rPr>
            </w:pPr>
            <w:r>
              <w:rPr>
                <w:sz w:val="15"/>
              </w:rPr>
              <w:t>Auszahlungen für Instandhaltung</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3225</w:t>
            </w:r>
          </w:p>
        </w:tc>
        <w:tc>
          <w:tcPr>
            <w:tcW w:w="9592" w:type="dxa"/>
          </w:tcPr>
          <w:p w:rsidR="00A1026C" w:rsidRDefault="00976810">
            <w:pPr>
              <w:pStyle w:val="TableParagraph"/>
              <w:ind w:left="196"/>
              <w:rPr>
                <w:sz w:val="15"/>
              </w:rPr>
            </w:pPr>
            <w:r>
              <w:rPr>
                <w:sz w:val="15"/>
              </w:rPr>
              <w:t>Sonstige Auszahlungen aus Sachaufwand</w:t>
            </w:r>
          </w:p>
        </w:tc>
        <w:tc>
          <w:tcPr>
            <w:tcW w:w="1682" w:type="dxa"/>
          </w:tcPr>
          <w:p w:rsidR="00A1026C" w:rsidRDefault="00976810">
            <w:pPr>
              <w:pStyle w:val="TableParagraph"/>
              <w:ind w:right="493"/>
              <w:jc w:val="right"/>
              <w:rPr>
                <w:sz w:val="15"/>
              </w:rPr>
            </w:pPr>
            <w:r>
              <w:rPr>
                <w:sz w:val="15"/>
              </w:rPr>
              <w:t>12.200,00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323</w:t>
            </w:r>
          </w:p>
        </w:tc>
        <w:tc>
          <w:tcPr>
            <w:tcW w:w="9592" w:type="dxa"/>
          </w:tcPr>
          <w:p w:rsidR="00A1026C" w:rsidRPr="00976810" w:rsidRDefault="00976810">
            <w:pPr>
              <w:pStyle w:val="TableParagraph"/>
              <w:spacing w:before="110"/>
              <w:ind w:left="196"/>
              <w:rPr>
                <w:b/>
                <w:sz w:val="15"/>
                <w:lang w:val="de-AT"/>
              </w:rPr>
            </w:pPr>
            <w:r w:rsidRPr="00976810">
              <w:rPr>
                <w:b/>
                <w:sz w:val="15"/>
                <w:lang w:val="de-AT"/>
              </w:rPr>
              <w:t>Auszahlungen aus Transfers (ohne Kapitaltransfers)</w:t>
            </w:r>
          </w:p>
        </w:tc>
        <w:tc>
          <w:tcPr>
            <w:tcW w:w="1682" w:type="dxa"/>
          </w:tcPr>
          <w:p w:rsidR="00A1026C" w:rsidRDefault="00976810">
            <w:pPr>
              <w:pStyle w:val="TableParagraph"/>
              <w:spacing w:before="110"/>
              <w:ind w:right="493"/>
              <w:jc w:val="right"/>
              <w:rPr>
                <w:b/>
                <w:sz w:val="15"/>
              </w:rPr>
            </w:pPr>
            <w:r>
              <w:rPr>
                <w:b/>
                <w:sz w:val="15"/>
              </w:rPr>
              <w:t>131.200,00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3231</w:t>
            </w:r>
          </w:p>
        </w:tc>
        <w:tc>
          <w:tcPr>
            <w:tcW w:w="9592" w:type="dxa"/>
          </w:tcPr>
          <w:p w:rsidR="00A1026C" w:rsidRPr="00976810" w:rsidRDefault="00976810">
            <w:pPr>
              <w:pStyle w:val="TableParagraph"/>
              <w:ind w:left="196"/>
              <w:rPr>
                <w:sz w:val="15"/>
                <w:lang w:val="de-AT"/>
              </w:rPr>
            </w:pPr>
            <w:r w:rsidRPr="00976810">
              <w:rPr>
                <w:sz w:val="15"/>
                <w:lang w:val="de-AT"/>
              </w:rPr>
              <w:t>Transferzahlungen an Träger des öffentlichen Rechts</w:t>
            </w:r>
          </w:p>
        </w:tc>
        <w:tc>
          <w:tcPr>
            <w:tcW w:w="1682" w:type="dxa"/>
          </w:tcPr>
          <w:p w:rsidR="00A1026C" w:rsidRDefault="00976810">
            <w:pPr>
              <w:pStyle w:val="TableParagraph"/>
              <w:ind w:right="493"/>
              <w:jc w:val="right"/>
              <w:rPr>
                <w:sz w:val="15"/>
              </w:rPr>
            </w:pPr>
            <w:r>
              <w:rPr>
                <w:sz w:val="15"/>
              </w:rPr>
              <w:t>131.200,00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3232</w:t>
            </w:r>
          </w:p>
        </w:tc>
        <w:tc>
          <w:tcPr>
            <w:tcW w:w="9592" w:type="dxa"/>
          </w:tcPr>
          <w:p w:rsidR="00A1026C" w:rsidRDefault="00976810">
            <w:pPr>
              <w:pStyle w:val="TableParagraph"/>
              <w:ind w:left="196"/>
              <w:rPr>
                <w:sz w:val="15"/>
              </w:rPr>
            </w:pPr>
            <w:r>
              <w:rPr>
                <w:sz w:val="15"/>
              </w:rPr>
              <w:t>Transferzahlungen an Beteiligungen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3233</w:t>
            </w:r>
          </w:p>
        </w:tc>
        <w:tc>
          <w:tcPr>
            <w:tcW w:w="9592" w:type="dxa"/>
          </w:tcPr>
          <w:p w:rsidR="00A1026C" w:rsidRPr="00976810" w:rsidRDefault="00976810">
            <w:pPr>
              <w:pStyle w:val="TableParagraph"/>
              <w:spacing w:line="153" w:lineRule="exact"/>
              <w:ind w:left="196"/>
              <w:rPr>
                <w:sz w:val="15"/>
                <w:lang w:val="de-AT"/>
              </w:rPr>
            </w:pPr>
            <w:r w:rsidRPr="00976810">
              <w:rPr>
                <w:sz w:val="15"/>
                <w:lang w:val="de-AT"/>
              </w:rPr>
              <w:t>Transferzahlungen an Unternehmen (inkl. Finanzunternehmen)</w:t>
            </w:r>
          </w:p>
        </w:tc>
        <w:tc>
          <w:tcPr>
            <w:tcW w:w="1682" w:type="dxa"/>
          </w:tcPr>
          <w:p w:rsidR="00A1026C" w:rsidRDefault="00976810">
            <w:pPr>
              <w:pStyle w:val="TableParagraph"/>
              <w:spacing w:line="153" w:lineRule="exact"/>
              <w:ind w:right="493"/>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6"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Gesundheit (Gruppe 5)</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602"/>
        <w:gridCol w:w="1672"/>
        <w:gridCol w:w="1583"/>
        <w:gridCol w:w="1247"/>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0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72"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7"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3234</w:t>
            </w:r>
          </w:p>
        </w:tc>
        <w:tc>
          <w:tcPr>
            <w:tcW w:w="9602"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Transferzahlungen an Haushalte und Organisationen ohne Erwerbscharakter</w:t>
            </w:r>
          </w:p>
        </w:tc>
        <w:tc>
          <w:tcPr>
            <w:tcW w:w="1672"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3235</w:t>
            </w:r>
          </w:p>
        </w:tc>
        <w:tc>
          <w:tcPr>
            <w:tcW w:w="9602" w:type="dxa"/>
          </w:tcPr>
          <w:p w:rsidR="00A1026C" w:rsidRDefault="00976810">
            <w:pPr>
              <w:pStyle w:val="TableParagraph"/>
              <w:ind w:left="196"/>
              <w:rPr>
                <w:sz w:val="15"/>
              </w:rPr>
            </w:pPr>
            <w:r>
              <w:rPr>
                <w:sz w:val="15"/>
              </w:rPr>
              <w:t>Transferzahlungen an das Ausland</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3236</w:t>
            </w:r>
          </w:p>
        </w:tc>
        <w:tc>
          <w:tcPr>
            <w:tcW w:w="9602"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324</w:t>
            </w:r>
          </w:p>
        </w:tc>
        <w:tc>
          <w:tcPr>
            <w:tcW w:w="9602" w:type="dxa"/>
          </w:tcPr>
          <w:p w:rsidR="00A1026C" w:rsidRDefault="00976810">
            <w:pPr>
              <w:pStyle w:val="TableParagraph"/>
              <w:spacing w:before="110"/>
              <w:ind w:left="196"/>
              <w:rPr>
                <w:b/>
                <w:sz w:val="15"/>
              </w:rPr>
            </w:pPr>
            <w:r>
              <w:rPr>
                <w:b/>
                <w:sz w:val="15"/>
              </w:rPr>
              <w:t>Auszahlungen aus Finanzaufwand</w:t>
            </w:r>
          </w:p>
        </w:tc>
        <w:tc>
          <w:tcPr>
            <w:tcW w:w="167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3241</w:t>
            </w:r>
          </w:p>
        </w:tc>
        <w:tc>
          <w:tcPr>
            <w:tcW w:w="9602" w:type="dxa"/>
          </w:tcPr>
          <w:p w:rsidR="00A1026C" w:rsidRPr="00976810" w:rsidRDefault="00976810">
            <w:pPr>
              <w:pStyle w:val="TableParagraph"/>
              <w:ind w:left="196"/>
              <w:rPr>
                <w:sz w:val="15"/>
                <w:lang w:val="de-AT"/>
              </w:rPr>
            </w:pPr>
            <w:r w:rsidRPr="00976810">
              <w:rPr>
                <w:sz w:val="15"/>
                <w:lang w:val="de-AT"/>
              </w:rPr>
              <w:t>Auszahlungen für Zinsaufwand, für Finanzierungsleasing, für Forderungskauf, für Finanzschulden und derivative Finanzinstrumente m</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3242</w:t>
            </w:r>
          </w:p>
        </w:tc>
        <w:tc>
          <w:tcPr>
            <w:tcW w:w="9602" w:type="dxa"/>
          </w:tcPr>
          <w:p w:rsidR="00A1026C" w:rsidRPr="00976810" w:rsidRDefault="00976810">
            <w:pPr>
              <w:pStyle w:val="TableParagraph"/>
              <w:ind w:left="196"/>
              <w:rPr>
                <w:sz w:val="15"/>
                <w:lang w:val="de-AT"/>
              </w:rPr>
            </w:pPr>
            <w:r w:rsidRPr="00976810">
              <w:rPr>
                <w:sz w:val="15"/>
                <w:lang w:val="de-AT"/>
              </w:rPr>
              <w:t>Auszahlungen für Zinsen aus derivativen Finanzinstrumenten ohne Grundgeschäft</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3243</w:t>
            </w:r>
          </w:p>
        </w:tc>
        <w:tc>
          <w:tcPr>
            <w:tcW w:w="9602" w:type="dxa"/>
          </w:tcPr>
          <w:p w:rsidR="00A1026C" w:rsidRPr="00976810" w:rsidRDefault="00976810">
            <w:pPr>
              <w:pStyle w:val="TableParagraph"/>
              <w:ind w:left="196"/>
              <w:rPr>
                <w:sz w:val="15"/>
                <w:lang w:val="de-AT"/>
              </w:rPr>
            </w:pPr>
            <w:r w:rsidRPr="00976810">
              <w:rPr>
                <w:sz w:val="15"/>
                <w:lang w:val="de-AT"/>
              </w:rPr>
              <w:t>Auszahlung aus Gewinnentnahmen von marktbestimmten Betrieben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3244</w:t>
            </w:r>
          </w:p>
        </w:tc>
        <w:tc>
          <w:tcPr>
            <w:tcW w:w="9602" w:type="dxa"/>
            <w:tcBorders>
              <w:bottom w:val="single" w:sz="6" w:space="0" w:color="000000"/>
            </w:tcBorders>
          </w:tcPr>
          <w:p w:rsidR="00A1026C" w:rsidRDefault="00976810">
            <w:pPr>
              <w:pStyle w:val="TableParagraph"/>
              <w:ind w:left="196"/>
              <w:rPr>
                <w:sz w:val="15"/>
              </w:rPr>
            </w:pPr>
            <w:r>
              <w:rPr>
                <w:sz w:val="15"/>
              </w:rPr>
              <w:t>Sonstige Auszahlungen aus Finanzaufwendungen</w:t>
            </w:r>
          </w:p>
        </w:tc>
        <w:tc>
          <w:tcPr>
            <w:tcW w:w="167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32</w:t>
            </w:r>
          </w:p>
        </w:tc>
        <w:tc>
          <w:tcPr>
            <w:tcW w:w="9602" w:type="dxa"/>
            <w:tcBorders>
              <w:top w:val="single" w:sz="6" w:space="0" w:color="000000"/>
            </w:tcBorders>
          </w:tcPr>
          <w:p w:rsidR="00A1026C" w:rsidRDefault="00976810">
            <w:pPr>
              <w:pStyle w:val="TableParagraph"/>
              <w:spacing w:before="38"/>
              <w:ind w:left="196"/>
              <w:rPr>
                <w:b/>
                <w:sz w:val="15"/>
              </w:rPr>
            </w:pPr>
            <w:r>
              <w:rPr>
                <w:b/>
                <w:sz w:val="15"/>
              </w:rPr>
              <w:t>Summe Auszahlungen operative Gebarung</w:t>
            </w:r>
          </w:p>
        </w:tc>
        <w:tc>
          <w:tcPr>
            <w:tcW w:w="1672" w:type="dxa"/>
            <w:tcBorders>
              <w:top w:val="single" w:sz="6" w:space="0" w:color="000000"/>
            </w:tcBorders>
          </w:tcPr>
          <w:p w:rsidR="00A1026C" w:rsidRDefault="00976810">
            <w:pPr>
              <w:pStyle w:val="TableParagraph"/>
              <w:spacing w:before="38"/>
              <w:ind w:right="493"/>
              <w:jc w:val="right"/>
              <w:rPr>
                <w:b/>
                <w:sz w:val="15"/>
              </w:rPr>
            </w:pPr>
            <w:r>
              <w:rPr>
                <w:b/>
                <w:sz w:val="15"/>
              </w:rPr>
              <w:t>143.700,00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SA1</w:t>
            </w:r>
          </w:p>
        </w:tc>
        <w:tc>
          <w:tcPr>
            <w:tcW w:w="9602" w:type="dxa"/>
          </w:tcPr>
          <w:p w:rsidR="00A1026C" w:rsidRPr="00976810" w:rsidRDefault="00976810">
            <w:pPr>
              <w:pStyle w:val="TableParagraph"/>
              <w:spacing w:before="110"/>
              <w:ind w:left="196"/>
              <w:rPr>
                <w:b/>
                <w:sz w:val="15"/>
                <w:lang w:val="de-AT"/>
              </w:rPr>
            </w:pPr>
            <w:r w:rsidRPr="00976810">
              <w:rPr>
                <w:b/>
                <w:sz w:val="15"/>
                <w:lang w:val="de-AT"/>
              </w:rPr>
              <w:t>Saldo (1) Geldfluss aus der Operativen Gebarung (31 – 32)</w:t>
            </w:r>
          </w:p>
        </w:tc>
        <w:tc>
          <w:tcPr>
            <w:tcW w:w="1672" w:type="dxa"/>
          </w:tcPr>
          <w:p w:rsidR="00A1026C" w:rsidRDefault="00976810">
            <w:pPr>
              <w:pStyle w:val="TableParagraph"/>
              <w:spacing w:before="110"/>
              <w:ind w:right="493"/>
              <w:jc w:val="right"/>
              <w:rPr>
                <w:b/>
                <w:sz w:val="15"/>
              </w:rPr>
            </w:pPr>
            <w:r>
              <w:rPr>
                <w:b/>
                <w:sz w:val="15"/>
              </w:rPr>
              <w:t>-140.200,00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b/>
                <w:sz w:val="15"/>
              </w:rPr>
            </w:pPr>
            <w:r>
              <w:rPr>
                <w:b/>
                <w:sz w:val="15"/>
              </w:rPr>
              <w:t>331</w:t>
            </w:r>
          </w:p>
        </w:tc>
        <w:tc>
          <w:tcPr>
            <w:tcW w:w="9602" w:type="dxa"/>
          </w:tcPr>
          <w:p w:rsidR="00A1026C" w:rsidRDefault="00976810">
            <w:pPr>
              <w:pStyle w:val="TableParagraph"/>
              <w:ind w:left="196"/>
              <w:rPr>
                <w:b/>
                <w:sz w:val="15"/>
              </w:rPr>
            </w:pPr>
            <w:r>
              <w:rPr>
                <w:b/>
                <w:sz w:val="15"/>
              </w:rPr>
              <w:t>Einzahlungen aus der Investitionstätigkeit</w:t>
            </w:r>
          </w:p>
        </w:tc>
        <w:tc>
          <w:tcPr>
            <w:tcW w:w="1672" w:type="dxa"/>
          </w:tcPr>
          <w:p w:rsidR="00A1026C" w:rsidRDefault="00976810">
            <w:pPr>
              <w:pStyle w:val="TableParagraph"/>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3311</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immateriellem Vermögen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3312</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Grundstücken und Grundstückeinrichtungen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3313</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Gebäuden und Bauten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3314</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technischen Anlagen, Fahrzeuge und Maschinen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3315</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Amts-, Betriebs- und Geschäftsausstattung</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3316</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Kulturgütern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3317</w:t>
            </w:r>
          </w:p>
        </w:tc>
        <w:tc>
          <w:tcPr>
            <w:tcW w:w="9602" w:type="dxa"/>
          </w:tcPr>
          <w:p w:rsidR="00A1026C" w:rsidRPr="00976810" w:rsidRDefault="00976810">
            <w:pPr>
              <w:pStyle w:val="TableParagraph"/>
              <w:ind w:left="196"/>
              <w:rPr>
                <w:sz w:val="15"/>
                <w:lang w:val="de-AT"/>
              </w:rPr>
            </w:pPr>
            <w:r w:rsidRPr="00976810">
              <w:rPr>
                <w:sz w:val="15"/>
                <w:lang w:val="de-AT"/>
              </w:rPr>
              <w:t>Einzahlungen aus der Veräußerung von Beteiligungen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332</w:t>
            </w:r>
          </w:p>
        </w:tc>
        <w:tc>
          <w:tcPr>
            <w:tcW w:w="9602" w:type="dxa"/>
          </w:tcPr>
          <w:p w:rsidR="00A1026C" w:rsidRPr="00976810" w:rsidRDefault="00976810">
            <w:pPr>
              <w:pStyle w:val="TableParagraph"/>
              <w:spacing w:before="110"/>
              <w:ind w:left="196"/>
              <w:rPr>
                <w:b/>
                <w:sz w:val="15"/>
                <w:lang w:val="de-AT"/>
              </w:rPr>
            </w:pPr>
            <w:r w:rsidRPr="00976810">
              <w:rPr>
                <w:b/>
                <w:sz w:val="15"/>
                <w:lang w:val="de-AT"/>
              </w:rPr>
              <w:t>Einzahlungen aus der Rückzahlung von Darlehen sowie gewährten Vorschüssen</w:t>
            </w:r>
          </w:p>
        </w:tc>
        <w:tc>
          <w:tcPr>
            <w:tcW w:w="167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3321</w:t>
            </w:r>
          </w:p>
        </w:tc>
        <w:tc>
          <w:tcPr>
            <w:tcW w:w="9602" w:type="dxa"/>
          </w:tcPr>
          <w:p w:rsidR="00A1026C" w:rsidRPr="00976810" w:rsidRDefault="00976810">
            <w:pPr>
              <w:pStyle w:val="TableParagraph"/>
              <w:ind w:left="196"/>
              <w:rPr>
                <w:sz w:val="15"/>
                <w:lang w:val="de-AT"/>
              </w:rPr>
            </w:pPr>
            <w:r w:rsidRPr="00976810">
              <w:rPr>
                <w:sz w:val="15"/>
                <w:lang w:val="de-AT"/>
              </w:rPr>
              <w:t>Einzahlungen aus Darlehen an Träger des öffentlichen Rechts</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3322</w:t>
            </w:r>
          </w:p>
        </w:tc>
        <w:tc>
          <w:tcPr>
            <w:tcW w:w="9602" w:type="dxa"/>
          </w:tcPr>
          <w:p w:rsidR="00A1026C" w:rsidRPr="00976810" w:rsidRDefault="00976810">
            <w:pPr>
              <w:pStyle w:val="TableParagraph"/>
              <w:ind w:left="196"/>
              <w:rPr>
                <w:sz w:val="15"/>
                <w:lang w:val="de-AT"/>
              </w:rPr>
            </w:pPr>
            <w:r w:rsidRPr="00976810">
              <w:rPr>
                <w:sz w:val="15"/>
                <w:lang w:val="de-AT"/>
              </w:rPr>
              <w:t>Einzahlungen aus Darlehen an Beteiligungen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3323</w:t>
            </w:r>
          </w:p>
        </w:tc>
        <w:tc>
          <w:tcPr>
            <w:tcW w:w="9602" w:type="dxa"/>
          </w:tcPr>
          <w:p w:rsidR="00A1026C" w:rsidRPr="00976810" w:rsidRDefault="00976810">
            <w:pPr>
              <w:pStyle w:val="TableParagraph"/>
              <w:ind w:left="196"/>
              <w:rPr>
                <w:sz w:val="15"/>
                <w:lang w:val="de-AT"/>
              </w:rPr>
            </w:pPr>
            <w:r w:rsidRPr="00976810">
              <w:rPr>
                <w:sz w:val="15"/>
                <w:lang w:val="de-AT"/>
              </w:rPr>
              <w:t>Einzahlungen aus Darlehen an Unternehmen und Haushalte</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3325</w:t>
            </w:r>
          </w:p>
        </w:tc>
        <w:tc>
          <w:tcPr>
            <w:tcW w:w="9602" w:type="dxa"/>
          </w:tcPr>
          <w:p w:rsidR="00A1026C" w:rsidRPr="00976810" w:rsidRDefault="00976810">
            <w:pPr>
              <w:pStyle w:val="TableParagraph"/>
              <w:ind w:left="196"/>
              <w:rPr>
                <w:sz w:val="15"/>
                <w:lang w:val="de-AT"/>
              </w:rPr>
            </w:pPr>
            <w:r w:rsidRPr="00976810">
              <w:rPr>
                <w:sz w:val="15"/>
                <w:lang w:val="de-AT"/>
              </w:rPr>
              <w:t>Einzahlungen aus Vorschüssen und Anzahlungen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333</w:t>
            </w:r>
          </w:p>
        </w:tc>
        <w:tc>
          <w:tcPr>
            <w:tcW w:w="9602" w:type="dxa"/>
          </w:tcPr>
          <w:p w:rsidR="00A1026C" w:rsidRDefault="00976810">
            <w:pPr>
              <w:pStyle w:val="TableParagraph"/>
              <w:spacing w:before="110"/>
              <w:ind w:left="196"/>
              <w:rPr>
                <w:b/>
                <w:sz w:val="15"/>
              </w:rPr>
            </w:pPr>
            <w:r>
              <w:rPr>
                <w:b/>
                <w:sz w:val="15"/>
              </w:rPr>
              <w:t>Einzahlungen aus Kapitaltransfers</w:t>
            </w:r>
          </w:p>
        </w:tc>
        <w:tc>
          <w:tcPr>
            <w:tcW w:w="167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3331</w:t>
            </w:r>
          </w:p>
        </w:tc>
        <w:tc>
          <w:tcPr>
            <w:tcW w:w="9602" w:type="dxa"/>
          </w:tcPr>
          <w:p w:rsidR="00A1026C" w:rsidRPr="00976810" w:rsidRDefault="00976810">
            <w:pPr>
              <w:pStyle w:val="TableParagraph"/>
              <w:ind w:left="196"/>
              <w:rPr>
                <w:sz w:val="15"/>
                <w:lang w:val="de-AT"/>
              </w:rPr>
            </w:pPr>
            <w:r w:rsidRPr="00976810">
              <w:rPr>
                <w:sz w:val="15"/>
                <w:lang w:val="de-AT"/>
              </w:rPr>
              <w:t>Kapitaltransferzahlungen von Trägern des öffentlichen Rechts</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3332</w:t>
            </w:r>
          </w:p>
        </w:tc>
        <w:tc>
          <w:tcPr>
            <w:tcW w:w="9602" w:type="dxa"/>
          </w:tcPr>
          <w:p w:rsidR="00A1026C" w:rsidRDefault="00976810">
            <w:pPr>
              <w:pStyle w:val="TableParagraph"/>
              <w:ind w:left="196"/>
              <w:rPr>
                <w:sz w:val="15"/>
              </w:rPr>
            </w:pPr>
            <w:r>
              <w:rPr>
                <w:sz w:val="15"/>
              </w:rPr>
              <w:t>Kapitaltransferzahlungen von Beteiligungen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3333</w:t>
            </w:r>
          </w:p>
        </w:tc>
        <w:tc>
          <w:tcPr>
            <w:tcW w:w="9602" w:type="dxa"/>
          </w:tcPr>
          <w:p w:rsidR="00A1026C" w:rsidRDefault="00976810">
            <w:pPr>
              <w:pStyle w:val="TableParagraph"/>
              <w:ind w:left="196"/>
              <w:rPr>
                <w:sz w:val="15"/>
              </w:rPr>
            </w:pPr>
            <w:r>
              <w:rPr>
                <w:sz w:val="15"/>
              </w:rPr>
              <w:t>Kapitaltransferzahlungen von Unternehmen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3334</w:t>
            </w:r>
          </w:p>
        </w:tc>
        <w:tc>
          <w:tcPr>
            <w:tcW w:w="9602" w:type="dxa"/>
          </w:tcPr>
          <w:p w:rsidR="00A1026C" w:rsidRPr="00976810" w:rsidRDefault="00976810">
            <w:pPr>
              <w:pStyle w:val="TableParagraph"/>
              <w:ind w:left="196"/>
              <w:rPr>
                <w:sz w:val="15"/>
                <w:lang w:val="de-AT"/>
              </w:rPr>
            </w:pPr>
            <w:r w:rsidRPr="00976810">
              <w:rPr>
                <w:sz w:val="15"/>
                <w:lang w:val="de-AT"/>
              </w:rPr>
              <w:t>Kapitaltransferzahlungen von Haushalten und Organisationen ohne Erwerbscharakter</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3335</w:t>
            </w:r>
          </w:p>
        </w:tc>
        <w:tc>
          <w:tcPr>
            <w:tcW w:w="9602" w:type="dxa"/>
            <w:tcBorders>
              <w:bottom w:val="single" w:sz="6" w:space="0" w:color="000000"/>
            </w:tcBorders>
          </w:tcPr>
          <w:p w:rsidR="00A1026C" w:rsidRDefault="00976810">
            <w:pPr>
              <w:pStyle w:val="TableParagraph"/>
              <w:ind w:left="196"/>
              <w:rPr>
                <w:sz w:val="15"/>
              </w:rPr>
            </w:pPr>
            <w:r>
              <w:rPr>
                <w:sz w:val="15"/>
              </w:rPr>
              <w:t>Kapitaltransferzahlungen vom Ausland</w:t>
            </w:r>
          </w:p>
        </w:tc>
        <w:tc>
          <w:tcPr>
            <w:tcW w:w="167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33</w:t>
            </w:r>
          </w:p>
        </w:tc>
        <w:tc>
          <w:tcPr>
            <w:tcW w:w="9602" w:type="dxa"/>
            <w:tcBorders>
              <w:top w:val="single" w:sz="6" w:space="0" w:color="000000"/>
            </w:tcBorders>
          </w:tcPr>
          <w:p w:rsidR="00A1026C" w:rsidRDefault="00976810">
            <w:pPr>
              <w:pStyle w:val="TableParagraph"/>
              <w:spacing w:before="38"/>
              <w:ind w:left="196"/>
              <w:rPr>
                <w:b/>
                <w:sz w:val="15"/>
              </w:rPr>
            </w:pPr>
            <w:r>
              <w:rPr>
                <w:b/>
                <w:sz w:val="15"/>
              </w:rPr>
              <w:t>Summe Einzahlungen investive Gebarung</w:t>
            </w:r>
          </w:p>
        </w:tc>
        <w:tc>
          <w:tcPr>
            <w:tcW w:w="1672" w:type="dxa"/>
            <w:tcBorders>
              <w:top w:val="single" w:sz="6" w:space="0" w:color="000000"/>
            </w:tcBorders>
          </w:tcPr>
          <w:p w:rsidR="00A1026C" w:rsidRDefault="00976810">
            <w:pPr>
              <w:pStyle w:val="TableParagraph"/>
              <w:spacing w:before="38"/>
              <w:ind w:right="493"/>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341</w:t>
            </w:r>
          </w:p>
        </w:tc>
        <w:tc>
          <w:tcPr>
            <w:tcW w:w="9602" w:type="dxa"/>
          </w:tcPr>
          <w:p w:rsidR="00A1026C" w:rsidRDefault="00976810">
            <w:pPr>
              <w:pStyle w:val="TableParagraph"/>
              <w:spacing w:before="110"/>
              <w:ind w:left="196"/>
              <w:rPr>
                <w:b/>
                <w:sz w:val="15"/>
              </w:rPr>
            </w:pPr>
            <w:r>
              <w:rPr>
                <w:b/>
                <w:sz w:val="15"/>
              </w:rPr>
              <w:t>Auszahlungen aus der Investitionstätigkeit</w:t>
            </w:r>
          </w:p>
        </w:tc>
        <w:tc>
          <w:tcPr>
            <w:tcW w:w="167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3411</w:t>
            </w:r>
          </w:p>
        </w:tc>
        <w:tc>
          <w:tcPr>
            <w:tcW w:w="9602" w:type="dxa"/>
          </w:tcPr>
          <w:p w:rsidR="00A1026C" w:rsidRPr="00976810" w:rsidRDefault="00976810">
            <w:pPr>
              <w:pStyle w:val="TableParagraph"/>
              <w:ind w:left="196"/>
              <w:rPr>
                <w:sz w:val="15"/>
                <w:lang w:val="de-AT"/>
              </w:rPr>
            </w:pPr>
            <w:r w:rsidRPr="00976810">
              <w:rPr>
                <w:sz w:val="15"/>
                <w:lang w:val="de-AT"/>
              </w:rPr>
              <w:t>Auszahlungen für den Erwerb von immateriellem Vermögen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3412</w:t>
            </w:r>
          </w:p>
        </w:tc>
        <w:tc>
          <w:tcPr>
            <w:tcW w:w="9602" w:type="dxa"/>
          </w:tcPr>
          <w:p w:rsidR="00A1026C" w:rsidRPr="00976810" w:rsidRDefault="00976810">
            <w:pPr>
              <w:pStyle w:val="TableParagraph"/>
              <w:ind w:left="196"/>
              <w:rPr>
                <w:sz w:val="15"/>
                <w:lang w:val="de-AT"/>
              </w:rPr>
            </w:pPr>
            <w:r w:rsidRPr="00976810">
              <w:rPr>
                <w:sz w:val="15"/>
                <w:lang w:val="de-AT"/>
              </w:rPr>
              <w:t>Auszahlungen für den Erwerb von Grundstücken und Grundstückseinrichtungen</w:t>
            </w:r>
          </w:p>
        </w:tc>
        <w:tc>
          <w:tcPr>
            <w:tcW w:w="167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3413</w:t>
            </w:r>
          </w:p>
        </w:tc>
        <w:tc>
          <w:tcPr>
            <w:tcW w:w="9602" w:type="dxa"/>
          </w:tcPr>
          <w:p w:rsidR="00A1026C" w:rsidRPr="00976810" w:rsidRDefault="00976810">
            <w:pPr>
              <w:pStyle w:val="TableParagraph"/>
              <w:spacing w:line="153" w:lineRule="exact"/>
              <w:ind w:left="196"/>
              <w:rPr>
                <w:sz w:val="15"/>
                <w:lang w:val="de-AT"/>
              </w:rPr>
            </w:pPr>
            <w:r w:rsidRPr="00976810">
              <w:rPr>
                <w:sz w:val="15"/>
                <w:lang w:val="de-AT"/>
              </w:rPr>
              <w:t>Auszahlungen für den Erwerb von Gebäuden und Bauten</w:t>
            </w:r>
          </w:p>
        </w:tc>
        <w:tc>
          <w:tcPr>
            <w:tcW w:w="1672" w:type="dxa"/>
          </w:tcPr>
          <w:p w:rsidR="00A1026C" w:rsidRDefault="00976810">
            <w:pPr>
              <w:pStyle w:val="TableParagraph"/>
              <w:spacing w:line="153" w:lineRule="exact"/>
              <w:ind w:right="493"/>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7"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Gesundheit (Gruppe 5)</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8585"/>
        <w:gridCol w:w="2690"/>
        <w:gridCol w:w="1583"/>
        <w:gridCol w:w="1247"/>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585"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90"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7"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3414</w:t>
            </w:r>
          </w:p>
        </w:tc>
        <w:tc>
          <w:tcPr>
            <w:tcW w:w="8585"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für den Erwerb von technischen Anlagen, Fahrzeuge und Maschinen</w:t>
            </w:r>
          </w:p>
        </w:tc>
        <w:tc>
          <w:tcPr>
            <w:tcW w:w="2690" w:type="dxa"/>
          </w:tcPr>
          <w:p w:rsidR="00A1026C" w:rsidRPr="00976810" w:rsidRDefault="00A1026C">
            <w:pPr>
              <w:pStyle w:val="TableParagraph"/>
              <w:spacing w:before="3"/>
              <w:rPr>
                <w:b/>
                <w:sz w:val="14"/>
                <w:lang w:val="de-AT"/>
              </w:rPr>
            </w:pPr>
          </w:p>
          <w:p w:rsidR="00A1026C" w:rsidRDefault="00976810">
            <w:pPr>
              <w:pStyle w:val="TableParagraph"/>
              <w:spacing w:before="1"/>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3415</w:t>
            </w:r>
          </w:p>
        </w:tc>
        <w:tc>
          <w:tcPr>
            <w:tcW w:w="8585" w:type="dxa"/>
          </w:tcPr>
          <w:p w:rsidR="00A1026C" w:rsidRPr="00976810" w:rsidRDefault="00976810">
            <w:pPr>
              <w:pStyle w:val="TableParagraph"/>
              <w:ind w:left="196"/>
              <w:rPr>
                <w:sz w:val="15"/>
                <w:lang w:val="de-AT"/>
              </w:rPr>
            </w:pPr>
            <w:r w:rsidRPr="00976810">
              <w:rPr>
                <w:sz w:val="15"/>
                <w:lang w:val="de-AT"/>
              </w:rPr>
              <w:t>Auszahlungen für den Erwerb von Amts-, Betriebs- und Geschäftsausstattung</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3416</w:t>
            </w:r>
          </w:p>
        </w:tc>
        <w:tc>
          <w:tcPr>
            <w:tcW w:w="8585" w:type="dxa"/>
          </w:tcPr>
          <w:p w:rsidR="00A1026C" w:rsidRPr="00976810" w:rsidRDefault="00976810">
            <w:pPr>
              <w:pStyle w:val="TableParagraph"/>
              <w:ind w:left="196"/>
              <w:rPr>
                <w:sz w:val="15"/>
                <w:lang w:val="de-AT"/>
              </w:rPr>
            </w:pPr>
            <w:r w:rsidRPr="00976810">
              <w:rPr>
                <w:sz w:val="15"/>
                <w:lang w:val="de-AT"/>
              </w:rPr>
              <w:t>Auszahlungen für den Erwerb von Kulturgütern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3417</w:t>
            </w:r>
          </w:p>
        </w:tc>
        <w:tc>
          <w:tcPr>
            <w:tcW w:w="8585" w:type="dxa"/>
          </w:tcPr>
          <w:p w:rsidR="00A1026C" w:rsidRPr="00976810" w:rsidRDefault="00976810">
            <w:pPr>
              <w:pStyle w:val="TableParagraph"/>
              <w:ind w:left="196"/>
              <w:rPr>
                <w:sz w:val="15"/>
                <w:lang w:val="de-AT"/>
              </w:rPr>
            </w:pPr>
            <w:r w:rsidRPr="00976810">
              <w:rPr>
                <w:sz w:val="15"/>
                <w:lang w:val="de-AT"/>
              </w:rPr>
              <w:t>Auszahlungen für den Erwerb von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342</w:t>
            </w:r>
          </w:p>
        </w:tc>
        <w:tc>
          <w:tcPr>
            <w:tcW w:w="8585" w:type="dxa"/>
          </w:tcPr>
          <w:p w:rsidR="00A1026C" w:rsidRPr="00976810" w:rsidRDefault="00976810">
            <w:pPr>
              <w:pStyle w:val="TableParagraph"/>
              <w:spacing w:before="110"/>
              <w:ind w:left="196"/>
              <w:rPr>
                <w:b/>
                <w:sz w:val="15"/>
                <w:lang w:val="de-AT"/>
              </w:rPr>
            </w:pPr>
            <w:r w:rsidRPr="00976810">
              <w:rPr>
                <w:b/>
                <w:sz w:val="15"/>
                <w:lang w:val="de-AT"/>
              </w:rPr>
              <w:t>Auszahlungen von gewährten Darlehen sowie gewährten Vorschüssen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3421</w:t>
            </w:r>
          </w:p>
        </w:tc>
        <w:tc>
          <w:tcPr>
            <w:tcW w:w="8585" w:type="dxa"/>
          </w:tcPr>
          <w:p w:rsidR="00A1026C" w:rsidRPr="00976810" w:rsidRDefault="00976810">
            <w:pPr>
              <w:pStyle w:val="TableParagraph"/>
              <w:ind w:left="196"/>
              <w:rPr>
                <w:sz w:val="15"/>
                <w:lang w:val="de-AT"/>
              </w:rPr>
            </w:pPr>
            <w:r w:rsidRPr="00976810">
              <w:rPr>
                <w:sz w:val="15"/>
                <w:lang w:val="de-AT"/>
              </w:rPr>
              <w:t>Auszahlung von Darlehen an Träger des öffentlichen Rechts</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3422</w:t>
            </w:r>
          </w:p>
        </w:tc>
        <w:tc>
          <w:tcPr>
            <w:tcW w:w="8585" w:type="dxa"/>
          </w:tcPr>
          <w:p w:rsidR="00A1026C" w:rsidRPr="00976810" w:rsidRDefault="00976810">
            <w:pPr>
              <w:pStyle w:val="TableParagraph"/>
              <w:ind w:left="196"/>
              <w:rPr>
                <w:sz w:val="15"/>
                <w:lang w:val="de-AT"/>
              </w:rPr>
            </w:pPr>
            <w:r w:rsidRPr="00976810">
              <w:rPr>
                <w:sz w:val="15"/>
                <w:lang w:val="de-AT"/>
              </w:rPr>
              <w:t>Auszahlung von Darlehen an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3423</w:t>
            </w:r>
          </w:p>
        </w:tc>
        <w:tc>
          <w:tcPr>
            <w:tcW w:w="8585" w:type="dxa"/>
          </w:tcPr>
          <w:p w:rsidR="00A1026C" w:rsidRPr="00976810" w:rsidRDefault="00976810">
            <w:pPr>
              <w:pStyle w:val="TableParagraph"/>
              <w:ind w:left="196"/>
              <w:rPr>
                <w:sz w:val="15"/>
                <w:lang w:val="de-AT"/>
              </w:rPr>
            </w:pPr>
            <w:r w:rsidRPr="00976810">
              <w:rPr>
                <w:sz w:val="15"/>
                <w:lang w:val="de-AT"/>
              </w:rPr>
              <w:t>Auszahlung von Darlehen an Unternehmen und Haushalte</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3424</w:t>
            </w:r>
          </w:p>
        </w:tc>
        <w:tc>
          <w:tcPr>
            <w:tcW w:w="8585" w:type="dxa"/>
          </w:tcPr>
          <w:p w:rsidR="00A1026C" w:rsidRDefault="00A1026C">
            <w:pPr>
              <w:pStyle w:val="TableParagraph"/>
              <w:spacing w:before="0"/>
              <w:rPr>
                <w:rFonts w:ascii="Times New Roman"/>
                <w:sz w:val="14"/>
              </w:rPr>
            </w:pP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3425</w:t>
            </w:r>
          </w:p>
        </w:tc>
        <w:tc>
          <w:tcPr>
            <w:tcW w:w="8585" w:type="dxa"/>
          </w:tcPr>
          <w:p w:rsidR="00A1026C" w:rsidRPr="00976810" w:rsidRDefault="00976810">
            <w:pPr>
              <w:pStyle w:val="TableParagraph"/>
              <w:ind w:left="196"/>
              <w:rPr>
                <w:sz w:val="15"/>
                <w:lang w:val="de-AT"/>
              </w:rPr>
            </w:pPr>
            <w:r w:rsidRPr="00976810">
              <w:rPr>
                <w:sz w:val="15"/>
                <w:lang w:val="de-AT"/>
              </w:rPr>
              <w:t>Auszahlungen von Vorschüssen und Anzahlungen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343</w:t>
            </w:r>
          </w:p>
        </w:tc>
        <w:tc>
          <w:tcPr>
            <w:tcW w:w="8585" w:type="dxa"/>
          </w:tcPr>
          <w:p w:rsidR="00A1026C" w:rsidRDefault="00976810">
            <w:pPr>
              <w:pStyle w:val="TableParagraph"/>
              <w:spacing w:before="110"/>
              <w:ind w:left="196"/>
              <w:rPr>
                <w:b/>
                <w:sz w:val="15"/>
              </w:rPr>
            </w:pPr>
            <w:r>
              <w:rPr>
                <w:b/>
                <w:sz w:val="15"/>
              </w:rPr>
              <w:t>Auszahlungen aus Kapitaltransfers</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3431</w:t>
            </w:r>
          </w:p>
        </w:tc>
        <w:tc>
          <w:tcPr>
            <w:tcW w:w="8585" w:type="dxa"/>
          </w:tcPr>
          <w:p w:rsidR="00A1026C" w:rsidRPr="00976810" w:rsidRDefault="00976810">
            <w:pPr>
              <w:pStyle w:val="TableParagraph"/>
              <w:ind w:left="196"/>
              <w:rPr>
                <w:sz w:val="15"/>
                <w:lang w:val="de-AT"/>
              </w:rPr>
            </w:pPr>
            <w:r w:rsidRPr="00976810">
              <w:rPr>
                <w:sz w:val="15"/>
                <w:lang w:val="de-AT"/>
              </w:rPr>
              <w:t>Kapitaltransferzahlungen an Träger des öffentlichen Rechts</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3432</w:t>
            </w:r>
          </w:p>
        </w:tc>
        <w:tc>
          <w:tcPr>
            <w:tcW w:w="8585" w:type="dxa"/>
          </w:tcPr>
          <w:p w:rsidR="00A1026C" w:rsidRDefault="00976810">
            <w:pPr>
              <w:pStyle w:val="TableParagraph"/>
              <w:ind w:left="196"/>
              <w:rPr>
                <w:sz w:val="15"/>
              </w:rPr>
            </w:pPr>
            <w:r>
              <w:rPr>
                <w:sz w:val="15"/>
              </w:rPr>
              <w:t>Kapitaltransferzahlungen an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3433</w:t>
            </w:r>
          </w:p>
        </w:tc>
        <w:tc>
          <w:tcPr>
            <w:tcW w:w="8585" w:type="dxa"/>
          </w:tcPr>
          <w:p w:rsidR="00A1026C" w:rsidRDefault="00976810">
            <w:pPr>
              <w:pStyle w:val="TableParagraph"/>
              <w:ind w:left="196"/>
              <w:rPr>
                <w:sz w:val="15"/>
              </w:rPr>
            </w:pPr>
            <w:r>
              <w:rPr>
                <w:sz w:val="15"/>
              </w:rPr>
              <w:t>Kapitaltransferzahlungen an Unternehmen (Finanzunternehmen)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3434</w:t>
            </w:r>
          </w:p>
        </w:tc>
        <w:tc>
          <w:tcPr>
            <w:tcW w:w="8585" w:type="dxa"/>
          </w:tcPr>
          <w:p w:rsidR="00A1026C" w:rsidRPr="00976810" w:rsidRDefault="00976810">
            <w:pPr>
              <w:pStyle w:val="TableParagraph"/>
              <w:ind w:left="196"/>
              <w:rPr>
                <w:sz w:val="15"/>
                <w:lang w:val="de-AT"/>
              </w:rPr>
            </w:pPr>
            <w:r w:rsidRPr="00976810">
              <w:rPr>
                <w:sz w:val="15"/>
                <w:lang w:val="de-AT"/>
              </w:rPr>
              <w:t>Kapitaltransferzahlungen an Haushalte und Organisationen ohne Erwerbscharakter</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3435</w:t>
            </w:r>
          </w:p>
        </w:tc>
        <w:tc>
          <w:tcPr>
            <w:tcW w:w="8585" w:type="dxa"/>
            <w:tcBorders>
              <w:bottom w:val="single" w:sz="6" w:space="0" w:color="000000"/>
            </w:tcBorders>
          </w:tcPr>
          <w:p w:rsidR="00A1026C" w:rsidRDefault="00976810">
            <w:pPr>
              <w:pStyle w:val="TableParagraph"/>
              <w:ind w:left="196"/>
              <w:rPr>
                <w:sz w:val="15"/>
              </w:rPr>
            </w:pPr>
            <w:r>
              <w:rPr>
                <w:sz w:val="15"/>
              </w:rPr>
              <w:t>Kapitaltransferzahlungen an das Ausland</w:t>
            </w:r>
          </w:p>
        </w:tc>
        <w:tc>
          <w:tcPr>
            <w:tcW w:w="2690" w:type="dxa"/>
            <w:tcBorders>
              <w:bottom w:val="single" w:sz="6" w:space="0" w:color="000000"/>
            </w:tcBorders>
          </w:tcPr>
          <w:p w:rsidR="00A1026C" w:rsidRDefault="00976810">
            <w:pPr>
              <w:pStyle w:val="TableParagraph"/>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34</w:t>
            </w:r>
          </w:p>
        </w:tc>
        <w:tc>
          <w:tcPr>
            <w:tcW w:w="8585" w:type="dxa"/>
            <w:tcBorders>
              <w:top w:val="single" w:sz="6" w:space="0" w:color="000000"/>
            </w:tcBorders>
          </w:tcPr>
          <w:p w:rsidR="00A1026C" w:rsidRDefault="00976810">
            <w:pPr>
              <w:pStyle w:val="TableParagraph"/>
              <w:spacing w:before="38"/>
              <w:ind w:left="196"/>
              <w:rPr>
                <w:b/>
                <w:sz w:val="15"/>
              </w:rPr>
            </w:pPr>
            <w:r>
              <w:rPr>
                <w:b/>
                <w:sz w:val="15"/>
              </w:rPr>
              <w:t>Summe Auszahlungen investive Gebarung</w:t>
            </w:r>
          </w:p>
        </w:tc>
        <w:tc>
          <w:tcPr>
            <w:tcW w:w="2690" w:type="dxa"/>
            <w:tcBorders>
              <w:top w:val="single" w:sz="6" w:space="0" w:color="000000"/>
            </w:tcBorders>
          </w:tcPr>
          <w:p w:rsidR="00A1026C" w:rsidRDefault="00976810">
            <w:pPr>
              <w:pStyle w:val="TableParagraph"/>
              <w:spacing w:before="38"/>
              <w:ind w:right="494"/>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SA2</w:t>
            </w:r>
          </w:p>
        </w:tc>
        <w:tc>
          <w:tcPr>
            <w:tcW w:w="8585" w:type="dxa"/>
          </w:tcPr>
          <w:p w:rsidR="00A1026C" w:rsidRPr="00976810" w:rsidRDefault="00976810">
            <w:pPr>
              <w:pStyle w:val="TableParagraph"/>
              <w:spacing w:before="110"/>
              <w:ind w:left="196"/>
              <w:rPr>
                <w:b/>
                <w:sz w:val="15"/>
                <w:lang w:val="de-AT"/>
              </w:rPr>
            </w:pPr>
            <w:r w:rsidRPr="00976810">
              <w:rPr>
                <w:b/>
                <w:sz w:val="15"/>
                <w:lang w:val="de-AT"/>
              </w:rPr>
              <w:t>Saldo (2) Geldfluss aus der Investiven Gebarung (33 – 34)</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SA3</w:t>
            </w:r>
          </w:p>
        </w:tc>
        <w:tc>
          <w:tcPr>
            <w:tcW w:w="8585" w:type="dxa"/>
          </w:tcPr>
          <w:p w:rsidR="00A1026C" w:rsidRDefault="00976810">
            <w:pPr>
              <w:pStyle w:val="TableParagraph"/>
              <w:spacing w:before="110"/>
              <w:ind w:left="196"/>
              <w:rPr>
                <w:b/>
                <w:sz w:val="15"/>
              </w:rPr>
            </w:pPr>
            <w:r>
              <w:rPr>
                <w:b/>
                <w:sz w:val="15"/>
              </w:rPr>
              <w:t>Saldo (3) Nettofinanzierungssaldo (Saldo 1 + Saldo 2)</w:t>
            </w:r>
          </w:p>
        </w:tc>
        <w:tc>
          <w:tcPr>
            <w:tcW w:w="2690" w:type="dxa"/>
          </w:tcPr>
          <w:p w:rsidR="00A1026C" w:rsidRDefault="00976810">
            <w:pPr>
              <w:pStyle w:val="TableParagraph"/>
              <w:spacing w:before="110"/>
              <w:ind w:right="494"/>
              <w:jc w:val="right"/>
              <w:rPr>
                <w:b/>
                <w:sz w:val="15"/>
              </w:rPr>
            </w:pPr>
            <w:r>
              <w:rPr>
                <w:b/>
                <w:sz w:val="15"/>
              </w:rPr>
              <w:t>-140.200,00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351</w:t>
            </w:r>
          </w:p>
        </w:tc>
        <w:tc>
          <w:tcPr>
            <w:tcW w:w="8585" w:type="dxa"/>
          </w:tcPr>
          <w:p w:rsidR="00A1026C" w:rsidRPr="00976810" w:rsidRDefault="00976810">
            <w:pPr>
              <w:pStyle w:val="TableParagraph"/>
              <w:spacing w:before="110"/>
              <w:ind w:left="196"/>
              <w:rPr>
                <w:b/>
                <w:sz w:val="15"/>
                <w:lang w:val="de-AT"/>
              </w:rPr>
            </w:pPr>
            <w:r w:rsidRPr="00976810">
              <w:rPr>
                <w:b/>
                <w:sz w:val="15"/>
                <w:lang w:val="de-AT"/>
              </w:rPr>
              <w:t>Einzahlungen aus der Aufnahme von Finanzschulden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3511</w:t>
            </w:r>
          </w:p>
        </w:tc>
        <w:tc>
          <w:tcPr>
            <w:tcW w:w="8585" w:type="dxa"/>
          </w:tcPr>
          <w:p w:rsidR="00A1026C" w:rsidRPr="00976810" w:rsidRDefault="00976810">
            <w:pPr>
              <w:pStyle w:val="TableParagraph"/>
              <w:ind w:left="196"/>
              <w:rPr>
                <w:sz w:val="15"/>
                <w:lang w:val="de-AT"/>
              </w:rPr>
            </w:pPr>
            <w:r w:rsidRPr="00976810">
              <w:rPr>
                <w:sz w:val="15"/>
                <w:lang w:val="de-AT"/>
              </w:rPr>
              <w:t>Einzahlungen aus empfangenen Darlehen von öffentlichen Körperschaften und Rechtsträgern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3512</w:t>
            </w:r>
          </w:p>
        </w:tc>
        <w:tc>
          <w:tcPr>
            <w:tcW w:w="8585" w:type="dxa"/>
          </w:tcPr>
          <w:p w:rsidR="00A1026C" w:rsidRPr="00976810" w:rsidRDefault="00976810">
            <w:pPr>
              <w:pStyle w:val="TableParagraph"/>
              <w:ind w:left="196"/>
              <w:rPr>
                <w:sz w:val="15"/>
                <w:lang w:val="de-AT"/>
              </w:rPr>
            </w:pPr>
            <w:r w:rsidRPr="00976810">
              <w:rPr>
                <w:sz w:val="15"/>
                <w:lang w:val="de-AT"/>
              </w:rPr>
              <w:t>Einzahlungen aus empfangenen Darlehen von Beteiligungen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3513</w:t>
            </w:r>
          </w:p>
        </w:tc>
        <w:tc>
          <w:tcPr>
            <w:tcW w:w="8585" w:type="dxa"/>
          </w:tcPr>
          <w:p w:rsidR="00A1026C" w:rsidRPr="00976810" w:rsidRDefault="00976810">
            <w:pPr>
              <w:pStyle w:val="TableParagraph"/>
              <w:ind w:left="196"/>
              <w:rPr>
                <w:sz w:val="15"/>
                <w:lang w:val="de-AT"/>
              </w:rPr>
            </w:pPr>
            <w:r w:rsidRPr="00976810">
              <w:rPr>
                <w:sz w:val="15"/>
                <w:lang w:val="de-AT"/>
              </w:rPr>
              <w:t>Einzahlungen aus empfangenen Darlehen von Unternehmen und privaten Haushalten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3514</w:t>
            </w:r>
          </w:p>
        </w:tc>
        <w:tc>
          <w:tcPr>
            <w:tcW w:w="8585" w:type="dxa"/>
          </w:tcPr>
          <w:p w:rsidR="00A1026C" w:rsidRDefault="00976810">
            <w:pPr>
              <w:pStyle w:val="TableParagraph"/>
              <w:ind w:left="196"/>
              <w:rPr>
                <w:sz w:val="15"/>
              </w:rPr>
            </w:pPr>
            <w:r>
              <w:rPr>
                <w:sz w:val="15"/>
              </w:rPr>
              <w:t>Einzahlungen aus Finanzschulden (Finanzunternehmen)</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353</w:t>
            </w:r>
          </w:p>
        </w:tc>
        <w:tc>
          <w:tcPr>
            <w:tcW w:w="8585" w:type="dxa"/>
          </w:tcPr>
          <w:p w:rsidR="00A1026C" w:rsidRPr="00976810" w:rsidRDefault="00976810">
            <w:pPr>
              <w:pStyle w:val="TableParagraph"/>
              <w:spacing w:before="110"/>
              <w:ind w:left="196"/>
              <w:rPr>
                <w:b/>
                <w:sz w:val="15"/>
                <w:lang w:val="de-AT"/>
              </w:rPr>
            </w:pPr>
            <w:r w:rsidRPr="00976810">
              <w:rPr>
                <w:b/>
                <w:sz w:val="15"/>
                <w:lang w:val="de-AT"/>
              </w:rPr>
              <w:t>Einzahlungen infolge eines Kapitaltausch bei derivativen Finanzinstrumenten mit Grundgeschäft</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3530</w:t>
            </w:r>
          </w:p>
        </w:tc>
        <w:tc>
          <w:tcPr>
            <w:tcW w:w="8585" w:type="dxa"/>
          </w:tcPr>
          <w:p w:rsidR="00A1026C" w:rsidRPr="00976810" w:rsidRDefault="00976810">
            <w:pPr>
              <w:pStyle w:val="TableParagraph"/>
              <w:ind w:left="196"/>
              <w:rPr>
                <w:sz w:val="15"/>
                <w:lang w:val="de-AT"/>
              </w:rPr>
            </w:pPr>
            <w:r w:rsidRPr="00976810">
              <w:rPr>
                <w:sz w:val="15"/>
                <w:lang w:val="de-AT"/>
              </w:rPr>
              <w:t>Einzahlungen infolge eines Kapitaltausch bei derivativen Finanzinstrumenten mit Grundgeschäft</w:t>
            </w:r>
          </w:p>
        </w:tc>
        <w:tc>
          <w:tcPr>
            <w:tcW w:w="269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355</w:t>
            </w:r>
          </w:p>
        </w:tc>
        <w:tc>
          <w:tcPr>
            <w:tcW w:w="8585" w:type="dxa"/>
          </w:tcPr>
          <w:p w:rsidR="00A1026C" w:rsidRPr="00976810" w:rsidRDefault="00976810">
            <w:pPr>
              <w:pStyle w:val="TableParagraph"/>
              <w:spacing w:before="110"/>
              <w:ind w:left="196"/>
              <w:rPr>
                <w:b/>
                <w:sz w:val="15"/>
                <w:lang w:val="de-AT"/>
              </w:rPr>
            </w:pPr>
            <w:r w:rsidRPr="00976810">
              <w:rPr>
                <w:b/>
                <w:sz w:val="15"/>
                <w:lang w:val="de-AT"/>
              </w:rPr>
              <w:t>Einzahlungen aus dem Abgang von Finanzinstrumenten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3550</w:t>
            </w:r>
          </w:p>
        </w:tc>
        <w:tc>
          <w:tcPr>
            <w:tcW w:w="8585"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Einzahlungen aus dem Abgang von Finanzinstrumenten</w:t>
            </w:r>
          </w:p>
        </w:tc>
        <w:tc>
          <w:tcPr>
            <w:tcW w:w="2690" w:type="dxa"/>
            <w:tcBorders>
              <w:bottom w:val="single" w:sz="6" w:space="0" w:color="000000"/>
            </w:tcBorders>
          </w:tcPr>
          <w:p w:rsidR="00A1026C" w:rsidRDefault="00976810">
            <w:pPr>
              <w:pStyle w:val="TableParagraph"/>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35</w:t>
            </w:r>
          </w:p>
        </w:tc>
        <w:tc>
          <w:tcPr>
            <w:tcW w:w="8585"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Einzahlungen aus der Finanzierungstätigkeit</w:t>
            </w:r>
          </w:p>
        </w:tc>
        <w:tc>
          <w:tcPr>
            <w:tcW w:w="2690" w:type="dxa"/>
            <w:tcBorders>
              <w:top w:val="single" w:sz="6" w:space="0" w:color="000000"/>
            </w:tcBorders>
          </w:tcPr>
          <w:p w:rsidR="00A1026C" w:rsidRDefault="00976810">
            <w:pPr>
              <w:pStyle w:val="TableParagraph"/>
              <w:spacing w:before="38"/>
              <w:ind w:right="494"/>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361</w:t>
            </w:r>
          </w:p>
        </w:tc>
        <w:tc>
          <w:tcPr>
            <w:tcW w:w="8585" w:type="dxa"/>
          </w:tcPr>
          <w:p w:rsidR="00A1026C" w:rsidRPr="00976810" w:rsidRDefault="00976810">
            <w:pPr>
              <w:pStyle w:val="TableParagraph"/>
              <w:spacing w:before="110"/>
              <w:ind w:left="196"/>
              <w:rPr>
                <w:b/>
                <w:sz w:val="15"/>
                <w:lang w:val="de-AT"/>
              </w:rPr>
            </w:pPr>
            <w:r w:rsidRPr="00976810">
              <w:rPr>
                <w:b/>
                <w:sz w:val="15"/>
                <w:lang w:val="de-AT"/>
              </w:rPr>
              <w:t>Auszahlungen aus der Tilgung von Finanzschulden</w:t>
            </w:r>
          </w:p>
        </w:tc>
        <w:tc>
          <w:tcPr>
            <w:tcW w:w="269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3611</w:t>
            </w:r>
          </w:p>
        </w:tc>
        <w:tc>
          <w:tcPr>
            <w:tcW w:w="8585" w:type="dxa"/>
          </w:tcPr>
          <w:p w:rsidR="00A1026C" w:rsidRPr="00976810" w:rsidRDefault="00976810">
            <w:pPr>
              <w:pStyle w:val="TableParagraph"/>
              <w:spacing w:line="153" w:lineRule="exact"/>
              <w:ind w:left="196"/>
              <w:rPr>
                <w:sz w:val="15"/>
                <w:lang w:val="de-AT"/>
              </w:rPr>
            </w:pPr>
            <w:r w:rsidRPr="00976810">
              <w:rPr>
                <w:sz w:val="15"/>
                <w:lang w:val="de-AT"/>
              </w:rPr>
              <w:t>Auszahlungen aus empfangenen Darlehen von öffentlichen Körperschaften und Rechtsträgern</w:t>
            </w:r>
          </w:p>
        </w:tc>
        <w:tc>
          <w:tcPr>
            <w:tcW w:w="2690" w:type="dxa"/>
          </w:tcPr>
          <w:p w:rsidR="00A1026C" w:rsidRDefault="00976810">
            <w:pPr>
              <w:pStyle w:val="TableParagraph"/>
              <w:spacing w:line="153" w:lineRule="exact"/>
              <w:ind w:right="494"/>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7"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Gesundheit (Gruppe 5)</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8610"/>
        <w:gridCol w:w="2664"/>
        <w:gridCol w:w="1582"/>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610"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64" w:type="dxa"/>
            <w:shd w:val="clear" w:color="auto" w:fill="D7D7D7"/>
          </w:tcPr>
          <w:p w:rsidR="00A1026C" w:rsidRDefault="00976810">
            <w:pPr>
              <w:pStyle w:val="TableParagraph"/>
              <w:spacing w:before="23"/>
              <w:ind w:right="493"/>
              <w:jc w:val="right"/>
              <w:rPr>
                <w:b/>
                <w:sz w:val="15"/>
              </w:rPr>
            </w:pPr>
            <w:r>
              <w:rPr>
                <w:b/>
                <w:sz w:val="15"/>
              </w:rPr>
              <w:t>VA 2020</w:t>
            </w:r>
          </w:p>
        </w:tc>
        <w:tc>
          <w:tcPr>
            <w:tcW w:w="1582"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4"/>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3612</w:t>
            </w:r>
          </w:p>
        </w:tc>
        <w:tc>
          <w:tcPr>
            <w:tcW w:w="8610"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aus empfangenen Darlehen von Beteiligungen</w:t>
            </w:r>
          </w:p>
        </w:tc>
        <w:tc>
          <w:tcPr>
            <w:tcW w:w="2664"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3613</w:t>
            </w:r>
          </w:p>
        </w:tc>
        <w:tc>
          <w:tcPr>
            <w:tcW w:w="8610" w:type="dxa"/>
          </w:tcPr>
          <w:p w:rsidR="00A1026C" w:rsidRPr="00976810" w:rsidRDefault="00976810">
            <w:pPr>
              <w:pStyle w:val="TableParagraph"/>
              <w:ind w:left="196"/>
              <w:rPr>
                <w:sz w:val="15"/>
                <w:lang w:val="de-AT"/>
              </w:rPr>
            </w:pPr>
            <w:r w:rsidRPr="00976810">
              <w:rPr>
                <w:sz w:val="15"/>
                <w:lang w:val="de-AT"/>
              </w:rPr>
              <w:t>Auszahlungen aus empfangenen Darlehen von Unternehmen und privaten Haushalten</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3614</w:t>
            </w:r>
          </w:p>
        </w:tc>
        <w:tc>
          <w:tcPr>
            <w:tcW w:w="8610" w:type="dxa"/>
          </w:tcPr>
          <w:p w:rsidR="00A1026C" w:rsidRDefault="00976810">
            <w:pPr>
              <w:pStyle w:val="TableParagraph"/>
              <w:ind w:left="196"/>
              <w:rPr>
                <w:sz w:val="15"/>
              </w:rPr>
            </w:pPr>
            <w:r>
              <w:rPr>
                <w:sz w:val="15"/>
              </w:rPr>
              <w:t>Auszahlungen aus Finanzschulden</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3615</w:t>
            </w:r>
          </w:p>
        </w:tc>
        <w:tc>
          <w:tcPr>
            <w:tcW w:w="8610" w:type="dxa"/>
          </w:tcPr>
          <w:p w:rsidR="00A1026C" w:rsidRPr="00976810" w:rsidRDefault="00976810">
            <w:pPr>
              <w:pStyle w:val="TableParagraph"/>
              <w:ind w:left="196"/>
              <w:rPr>
                <w:sz w:val="15"/>
                <w:lang w:val="de-AT"/>
              </w:rPr>
            </w:pPr>
            <w:r w:rsidRPr="00976810">
              <w:rPr>
                <w:sz w:val="15"/>
                <w:lang w:val="de-AT"/>
              </w:rPr>
              <w:t>Auszahlung aus der Rückzahlung von Leasingverbindlichkeiten</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363</w:t>
            </w:r>
          </w:p>
        </w:tc>
        <w:tc>
          <w:tcPr>
            <w:tcW w:w="8610" w:type="dxa"/>
          </w:tcPr>
          <w:p w:rsidR="00A1026C" w:rsidRPr="00976810" w:rsidRDefault="00976810">
            <w:pPr>
              <w:pStyle w:val="TableParagraph"/>
              <w:spacing w:before="110"/>
              <w:ind w:left="196"/>
              <w:rPr>
                <w:b/>
                <w:sz w:val="15"/>
                <w:lang w:val="de-AT"/>
              </w:rPr>
            </w:pPr>
            <w:r w:rsidRPr="00976810">
              <w:rPr>
                <w:b/>
                <w:sz w:val="15"/>
                <w:lang w:val="de-AT"/>
              </w:rPr>
              <w:t>Auszahlungen infolge eines Kapitaltausch bei derivativen Finanzinstrumenten mit Grundgeschäft</w:t>
            </w:r>
          </w:p>
        </w:tc>
        <w:tc>
          <w:tcPr>
            <w:tcW w:w="2664" w:type="dxa"/>
          </w:tcPr>
          <w:p w:rsidR="00A1026C" w:rsidRDefault="00976810">
            <w:pPr>
              <w:pStyle w:val="TableParagraph"/>
              <w:spacing w:before="110"/>
              <w:ind w:right="493"/>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3630</w:t>
            </w:r>
          </w:p>
        </w:tc>
        <w:tc>
          <w:tcPr>
            <w:tcW w:w="8610" w:type="dxa"/>
          </w:tcPr>
          <w:p w:rsidR="00A1026C" w:rsidRPr="00976810" w:rsidRDefault="00976810">
            <w:pPr>
              <w:pStyle w:val="TableParagraph"/>
              <w:ind w:left="196"/>
              <w:rPr>
                <w:sz w:val="15"/>
                <w:lang w:val="de-AT"/>
              </w:rPr>
            </w:pPr>
            <w:r w:rsidRPr="00976810">
              <w:rPr>
                <w:sz w:val="15"/>
                <w:lang w:val="de-AT"/>
              </w:rPr>
              <w:t>Auszahlungen infolge eines Kapitaltausch bei derivativen Finanzinstrumenten mit Grundgeschäft</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365</w:t>
            </w:r>
          </w:p>
        </w:tc>
        <w:tc>
          <w:tcPr>
            <w:tcW w:w="8610" w:type="dxa"/>
          </w:tcPr>
          <w:p w:rsidR="00A1026C" w:rsidRPr="00976810" w:rsidRDefault="00976810">
            <w:pPr>
              <w:pStyle w:val="TableParagraph"/>
              <w:spacing w:before="110"/>
              <w:ind w:left="196"/>
              <w:rPr>
                <w:b/>
                <w:sz w:val="15"/>
                <w:lang w:val="de-AT"/>
              </w:rPr>
            </w:pPr>
            <w:r w:rsidRPr="00976810">
              <w:rPr>
                <w:b/>
                <w:sz w:val="15"/>
                <w:lang w:val="de-AT"/>
              </w:rPr>
              <w:t>Auszahlungen für den Erwerb von Finanzinstrumenten</w:t>
            </w:r>
          </w:p>
        </w:tc>
        <w:tc>
          <w:tcPr>
            <w:tcW w:w="2664" w:type="dxa"/>
          </w:tcPr>
          <w:p w:rsidR="00A1026C" w:rsidRDefault="00976810">
            <w:pPr>
              <w:pStyle w:val="TableParagraph"/>
              <w:spacing w:before="110"/>
              <w:ind w:right="493"/>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3650</w:t>
            </w:r>
          </w:p>
        </w:tc>
        <w:tc>
          <w:tcPr>
            <w:tcW w:w="8610"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Auszahlungen für den Erwerb von Finanzinstrumenten</w:t>
            </w:r>
          </w:p>
        </w:tc>
        <w:tc>
          <w:tcPr>
            <w:tcW w:w="2664" w:type="dxa"/>
            <w:tcBorders>
              <w:bottom w:val="single" w:sz="6" w:space="0" w:color="000000"/>
            </w:tcBorders>
          </w:tcPr>
          <w:p w:rsidR="00A1026C" w:rsidRDefault="00976810">
            <w:pPr>
              <w:pStyle w:val="TableParagraph"/>
              <w:ind w:right="493"/>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36</w:t>
            </w:r>
          </w:p>
        </w:tc>
        <w:tc>
          <w:tcPr>
            <w:tcW w:w="8610"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Auszahlungen aus der Finanzierungstätigkeit</w:t>
            </w:r>
          </w:p>
        </w:tc>
        <w:tc>
          <w:tcPr>
            <w:tcW w:w="2664" w:type="dxa"/>
            <w:tcBorders>
              <w:top w:val="single" w:sz="6" w:space="0" w:color="000000"/>
            </w:tcBorders>
          </w:tcPr>
          <w:p w:rsidR="00A1026C" w:rsidRDefault="00976810">
            <w:pPr>
              <w:pStyle w:val="TableParagraph"/>
              <w:spacing w:before="38"/>
              <w:ind w:right="493"/>
              <w:jc w:val="right"/>
              <w:rPr>
                <w:b/>
                <w:sz w:val="15"/>
              </w:rPr>
            </w:pPr>
            <w:r>
              <w:rPr>
                <w:b/>
                <w:sz w:val="15"/>
              </w:rPr>
              <w:t>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SA4</w:t>
            </w:r>
          </w:p>
        </w:tc>
        <w:tc>
          <w:tcPr>
            <w:tcW w:w="8610" w:type="dxa"/>
          </w:tcPr>
          <w:p w:rsidR="00A1026C" w:rsidRPr="00976810" w:rsidRDefault="00976810">
            <w:pPr>
              <w:pStyle w:val="TableParagraph"/>
              <w:spacing w:before="110"/>
              <w:ind w:left="196"/>
              <w:rPr>
                <w:b/>
                <w:sz w:val="15"/>
                <w:lang w:val="de-AT"/>
              </w:rPr>
            </w:pPr>
            <w:r w:rsidRPr="00976810">
              <w:rPr>
                <w:b/>
                <w:sz w:val="15"/>
                <w:lang w:val="de-AT"/>
              </w:rPr>
              <w:t>Saldo (4) Geldfluss aus der Finanzierungstätigkeit (35 – 36)</w:t>
            </w:r>
          </w:p>
        </w:tc>
        <w:tc>
          <w:tcPr>
            <w:tcW w:w="2664" w:type="dxa"/>
          </w:tcPr>
          <w:p w:rsidR="00A1026C" w:rsidRDefault="00976810">
            <w:pPr>
              <w:pStyle w:val="TableParagraph"/>
              <w:spacing w:before="110"/>
              <w:ind w:right="493"/>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83"/>
        </w:trPr>
        <w:tc>
          <w:tcPr>
            <w:tcW w:w="749" w:type="dxa"/>
          </w:tcPr>
          <w:p w:rsidR="00A1026C" w:rsidRDefault="00976810">
            <w:pPr>
              <w:pStyle w:val="TableParagraph"/>
              <w:spacing w:before="110" w:line="153" w:lineRule="exact"/>
              <w:ind w:left="94"/>
              <w:rPr>
                <w:b/>
                <w:sz w:val="15"/>
              </w:rPr>
            </w:pPr>
            <w:r>
              <w:rPr>
                <w:b/>
                <w:sz w:val="15"/>
              </w:rPr>
              <w:t>SA5</w:t>
            </w:r>
          </w:p>
        </w:tc>
        <w:tc>
          <w:tcPr>
            <w:tcW w:w="8610" w:type="dxa"/>
          </w:tcPr>
          <w:p w:rsidR="00A1026C" w:rsidRPr="00976810" w:rsidRDefault="00976810">
            <w:pPr>
              <w:pStyle w:val="TableParagraph"/>
              <w:spacing w:before="110" w:line="153" w:lineRule="exact"/>
              <w:ind w:left="196"/>
              <w:rPr>
                <w:b/>
                <w:sz w:val="15"/>
                <w:lang w:val="de-AT"/>
              </w:rPr>
            </w:pPr>
            <w:r w:rsidRPr="00976810">
              <w:rPr>
                <w:b/>
                <w:sz w:val="15"/>
                <w:lang w:val="de-AT"/>
              </w:rPr>
              <w:t>Saldo (5) Geldfluss aus der voranschlagswirksamen Gebarung (Saldo 3 + Saldo 4)</w:t>
            </w:r>
          </w:p>
        </w:tc>
        <w:tc>
          <w:tcPr>
            <w:tcW w:w="2664" w:type="dxa"/>
          </w:tcPr>
          <w:p w:rsidR="00A1026C" w:rsidRDefault="00976810">
            <w:pPr>
              <w:pStyle w:val="TableParagraph"/>
              <w:spacing w:before="110" w:line="153" w:lineRule="exact"/>
              <w:ind w:right="493"/>
              <w:jc w:val="right"/>
              <w:rPr>
                <w:b/>
                <w:sz w:val="15"/>
              </w:rPr>
            </w:pPr>
            <w:r>
              <w:rPr>
                <w:b/>
                <w:sz w:val="15"/>
              </w:rPr>
              <w:t>-140.200,00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Straßen- und Wasserbau, Verkehr (Gruppe 6)</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35"/>
        <w:gridCol w:w="1640"/>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35"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40"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6"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b/>
                <w:sz w:val="15"/>
              </w:rPr>
            </w:pPr>
            <w:r>
              <w:rPr>
                <w:b/>
                <w:sz w:val="15"/>
              </w:rPr>
              <w:t>311</w:t>
            </w:r>
          </w:p>
        </w:tc>
        <w:tc>
          <w:tcPr>
            <w:tcW w:w="9635"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b/>
                <w:sz w:val="15"/>
                <w:lang w:val="de-AT"/>
              </w:rPr>
            </w:pPr>
            <w:r w:rsidRPr="00976810">
              <w:rPr>
                <w:b/>
                <w:sz w:val="15"/>
                <w:lang w:val="de-AT"/>
              </w:rPr>
              <w:t>Einzahlungen aus der operativen Verwaltungstätigkeit</w:t>
            </w:r>
          </w:p>
        </w:tc>
        <w:tc>
          <w:tcPr>
            <w:tcW w:w="1640" w:type="dxa"/>
          </w:tcPr>
          <w:p w:rsidR="00A1026C" w:rsidRPr="00976810" w:rsidRDefault="00A1026C">
            <w:pPr>
              <w:pStyle w:val="TableParagraph"/>
              <w:spacing w:before="3"/>
              <w:rPr>
                <w:b/>
                <w:sz w:val="14"/>
                <w:lang w:val="de-AT"/>
              </w:rPr>
            </w:pPr>
          </w:p>
          <w:p w:rsidR="00A1026C" w:rsidRDefault="00976810">
            <w:pPr>
              <w:pStyle w:val="TableParagraph"/>
              <w:spacing w:before="1"/>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3111</w:t>
            </w:r>
          </w:p>
        </w:tc>
        <w:tc>
          <w:tcPr>
            <w:tcW w:w="9635" w:type="dxa"/>
          </w:tcPr>
          <w:p w:rsidR="00A1026C" w:rsidRDefault="00976810">
            <w:pPr>
              <w:pStyle w:val="TableParagraph"/>
              <w:ind w:left="196"/>
              <w:rPr>
                <w:sz w:val="15"/>
              </w:rPr>
            </w:pPr>
            <w:r>
              <w:rPr>
                <w:sz w:val="15"/>
              </w:rPr>
              <w:t>Einzahlungen aus eigenen Abgaben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3112</w:t>
            </w:r>
          </w:p>
        </w:tc>
        <w:tc>
          <w:tcPr>
            <w:tcW w:w="9635" w:type="dxa"/>
          </w:tcPr>
          <w:p w:rsidR="00A1026C" w:rsidRDefault="00976810">
            <w:pPr>
              <w:pStyle w:val="TableParagraph"/>
              <w:ind w:left="196"/>
              <w:rPr>
                <w:sz w:val="15"/>
              </w:rPr>
            </w:pPr>
            <w:r>
              <w:rPr>
                <w:sz w:val="15"/>
              </w:rPr>
              <w:t>Einzahlungen aus Ertragsanteilen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3113</w:t>
            </w:r>
          </w:p>
        </w:tc>
        <w:tc>
          <w:tcPr>
            <w:tcW w:w="9635" w:type="dxa"/>
          </w:tcPr>
          <w:p w:rsidR="00A1026C" w:rsidRDefault="00976810">
            <w:pPr>
              <w:pStyle w:val="TableParagraph"/>
              <w:ind w:left="196"/>
              <w:rPr>
                <w:sz w:val="15"/>
              </w:rPr>
            </w:pPr>
            <w:r>
              <w:rPr>
                <w:sz w:val="15"/>
              </w:rPr>
              <w:t>Einzahlungen aus Gebühren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3114</w:t>
            </w:r>
          </w:p>
        </w:tc>
        <w:tc>
          <w:tcPr>
            <w:tcW w:w="9635" w:type="dxa"/>
          </w:tcPr>
          <w:p w:rsidR="00A1026C" w:rsidRDefault="00976810">
            <w:pPr>
              <w:pStyle w:val="TableParagraph"/>
              <w:ind w:left="196"/>
              <w:rPr>
                <w:sz w:val="15"/>
              </w:rPr>
            </w:pPr>
            <w:r>
              <w:rPr>
                <w:sz w:val="15"/>
              </w:rPr>
              <w:t>Einzahlungen aus Leistungen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3115</w:t>
            </w:r>
          </w:p>
        </w:tc>
        <w:tc>
          <w:tcPr>
            <w:tcW w:w="9635" w:type="dxa"/>
          </w:tcPr>
          <w:p w:rsidR="00A1026C" w:rsidRPr="00976810" w:rsidRDefault="00976810">
            <w:pPr>
              <w:pStyle w:val="TableParagraph"/>
              <w:ind w:left="196"/>
              <w:rPr>
                <w:sz w:val="15"/>
                <w:lang w:val="de-AT"/>
              </w:rPr>
            </w:pPr>
            <w:r w:rsidRPr="00976810">
              <w:rPr>
                <w:sz w:val="15"/>
                <w:lang w:val="de-AT"/>
              </w:rPr>
              <w:t>Einzahlungen aus Besitz und wirtschaftlicher Tätigkeit</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3116</w:t>
            </w:r>
          </w:p>
        </w:tc>
        <w:tc>
          <w:tcPr>
            <w:tcW w:w="9635" w:type="dxa"/>
          </w:tcPr>
          <w:p w:rsidR="00A1026C" w:rsidRPr="00976810" w:rsidRDefault="00976810">
            <w:pPr>
              <w:pStyle w:val="TableParagraph"/>
              <w:ind w:left="196"/>
              <w:rPr>
                <w:sz w:val="15"/>
                <w:lang w:val="de-AT"/>
              </w:rPr>
            </w:pPr>
            <w:r w:rsidRPr="00976810">
              <w:rPr>
                <w:sz w:val="15"/>
                <w:lang w:val="de-AT"/>
              </w:rPr>
              <w:t>Einzahlungen aus Veräußerung von geringwertigen Wirtschaftsgütern (GWG) und sonstige Einzahlungen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312</w:t>
            </w:r>
          </w:p>
        </w:tc>
        <w:tc>
          <w:tcPr>
            <w:tcW w:w="9635" w:type="dxa"/>
          </w:tcPr>
          <w:p w:rsidR="00A1026C" w:rsidRPr="00976810" w:rsidRDefault="00976810">
            <w:pPr>
              <w:pStyle w:val="TableParagraph"/>
              <w:spacing w:before="110"/>
              <w:ind w:left="196"/>
              <w:rPr>
                <w:b/>
                <w:sz w:val="15"/>
                <w:lang w:val="de-AT"/>
              </w:rPr>
            </w:pPr>
            <w:r w:rsidRPr="00976810">
              <w:rPr>
                <w:b/>
                <w:sz w:val="15"/>
                <w:lang w:val="de-AT"/>
              </w:rPr>
              <w:t>Einzahlungen aus Transfers (ohne Kapitaltransfers)</w:t>
            </w:r>
          </w:p>
        </w:tc>
        <w:tc>
          <w:tcPr>
            <w:tcW w:w="1640" w:type="dxa"/>
          </w:tcPr>
          <w:p w:rsidR="00A1026C" w:rsidRDefault="00976810">
            <w:pPr>
              <w:pStyle w:val="TableParagraph"/>
              <w:spacing w:before="110"/>
              <w:ind w:right="494"/>
              <w:jc w:val="right"/>
              <w:rPr>
                <w:b/>
                <w:sz w:val="15"/>
              </w:rPr>
            </w:pPr>
            <w:r>
              <w:rPr>
                <w:b/>
                <w:sz w:val="15"/>
              </w:rPr>
              <w:t>13.200,00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3121</w:t>
            </w:r>
          </w:p>
        </w:tc>
        <w:tc>
          <w:tcPr>
            <w:tcW w:w="9635" w:type="dxa"/>
          </w:tcPr>
          <w:p w:rsidR="00A1026C" w:rsidRPr="00976810" w:rsidRDefault="00976810">
            <w:pPr>
              <w:pStyle w:val="TableParagraph"/>
              <w:ind w:left="196"/>
              <w:rPr>
                <w:sz w:val="15"/>
                <w:lang w:val="de-AT"/>
              </w:rPr>
            </w:pPr>
            <w:r w:rsidRPr="00976810">
              <w:rPr>
                <w:sz w:val="15"/>
                <w:lang w:val="de-AT"/>
              </w:rPr>
              <w:t>Transferzahlungen von Trägern des öffentlichen Rechts</w:t>
            </w:r>
          </w:p>
        </w:tc>
        <w:tc>
          <w:tcPr>
            <w:tcW w:w="1640" w:type="dxa"/>
          </w:tcPr>
          <w:p w:rsidR="00A1026C" w:rsidRDefault="00976810">
            <w:pPr>
              <w:pStyle w:val="TableParagraph"/>
              <w:ind w:right="494"/>
              <w:jc w:val="right"/>
              <w:rPr>
                <w:sz w:val="15"/>
              </w:rPr>
            </w:pPr>
            <w:r>
              <w:rPr>
                <w:sz w:val="15"/>
              </w:rPr>
              <w:t>12.700,00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3122</w:t>
            </w:r>
          </w:p>
        </w:tc>
        <w:tc>
          <w:tcPr>
            <w:tcW w:w="9635" w:type="dxa"/>
          </w:tcPr>
          <w:p w:rsidR="00A1026C" w:rsidRDefault="00976810">
            <w:pPr>
              <w:pStyle w:val="TableParagraph"/>
              <w:ind w:left="196"/>
              <w:rPr>
                <w:sz w:val="15"/>
              </w:rPr>
            </w:pPr>
            <w:r>
              <w:rPr>
                <w:sz w:val="15"/>
              </w:rPr>
              <w:t>Transferzahlungen von Beteiligungen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3123</w:t>
            </w:r>
          </w:p>
        </w:tc>
        <w:tc>
          <w:tcPr>
            <w:tcW w:w="9635" w:type="dxa"/>
          </w:tcPr>
          <w:p w:rsidR="00A1026C" w:rsidRPr="00976810" w:rsidRDefault="00976810">
            <w:pPr>
              <w:pStyle w:val="TableParagraph"/>
              <w:ind w:left="196"/>
              <w:rPr>
                <w:sz w:val="15"/>
                <w:lang w:val="de-AT"/>
              </w:rPr>
            </w:pPr>
            <w:r w:rsidRPr="00976810">
              <w:rPr>
                <w:sz w:val="15"/>
                <w:lang w:val="de-AT"/>
              </w:rPr>
              <w:t>Transferzahlungen von Unternehmen (inkl. Finanzunternehmen)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3124</w:t>
            </w:r>
          </w:p>
        </w:tc>
        <w:tc>
          <w:tcPr>
            <w:tcW w:w="9635" w:type="dxa"/>
          </w:tcPr>
          <w:p w:rsidR="00A1026C" w:rsidRPr="00976810" w:rsidRDefault="00976810">
            <w:pPr>
              <w:pStyle w:val="TableParagraph"/>
              <w:ind w:left="196"/>
              <w:rPr>
                <w:sz w:val="15"/>
                <w:lang w:val="de-AT"/>
              </w:rPr>
            </w:pPr>
            <w:r w:rsidRPr="00976810">
              <w:rPr>
                <w:sz w:val="15"/>
                <w:lang w:val="de-AT"/>
              </w:rPr>
              <w:t>Transferzahlungen von Haushalte und Organisationen ohne Erwerbscharakter</w:t>
            </w:r>
          </w:p>
        </w:tc>
        <w:tc>
          <w:tcPr>
            <w:tcW w:w="1640" w:type="dxa"/>
          </w:tcPr>
          <w:p w:rsidR="00A1026C" w:rsidRDefault="00976810">
            <w:pPr>
              <w:pStyle w:val="TableParagraph"/>
              <w:ind w:right="494"/>
              <w:jc w:val="right"/>
              <w:rPr>
                <w:sz w:val="15"/>
              </w:rPr>
            </w:pPr>
            <w:r>
              <w:rPr>
                <w:sz w:val="15"/>
              </w:rPr>
              <w:t>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3125</w:t>
            </w:r>
          </w:p>
        </w:tc>
        <w:tc>
          <w:tcPr>
            <w:tcW w:w="9635" w:type="dxa"/>
          </w:tcPr>
          <w:p w:rsidR="00A1026C" w:rsidRDefault="00976810">
            <w:pPr>
              <w:pStyle w:val="TableParagraph"/>
              <w:ind w:left="196"/>
              <w:rPr>
                <w:sz w:val="15"/>
              </w:rPr>
            </w:pPr>
            <w:r>
              <w:rPr>
                <w:sz w:val="15"/>
              </w:rPr>
              <w:t>Transferzahlungen vom Ausland</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3126</w:t>
            </w:r>
          </w:p>
        </w:tc>
        <w:tc>
          <w:tcPr>
            <w:tcW w:w="9635"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313</w:t>
            </w:r>
          </w:p>
        </w:tc>
        <w:tc>
          <w:tcPr>
            <w:tcW w:w="9635" w:type="dxa"/>
          </w:tcPr>
          <w:p w:rsidR="00A1026C" w:rsidRDefault="00976810">
            <w:pPr>
              <w:pStyle w:val="TableParagraph"/>
              <w:spacing w:before="110"/>
              <w:ind w:left="196"/>
              <w:rPr>
                <w:b/>
                <w:sz w:val="15"/>
              </w:rPr>
            </w:pPr>
            <w:r>
              <w:rPr>
                <w:b/>
                <w:sz w:val="15"/>
              </w:rPr>
              <w:t>Einzahlungen aus Finanzerträgen</w:t>
            </w:r>
          </w:p>
        </w:tc>
        <w:tc>
          <w:tcPr>
            <w:tcW w:w="164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3131</w:t>
            </w:r>
          </w:p>
        </w:tc>
        <w:tc>
          <w:tcPr>
            <w:tcW w:w="9635" w:type="dxa"/>
          </w:tcPr>
          <w:p w:rsidR="00A1026C" w:rsidRDefault="00976810">
            <w:pPr>
              <w:pStyle w:val="TableParagraph"/>
              <w:ind w:left="196"/>
              <w:rPr>
                <w:sz w:val="15"/>
              </w:rPr>
            </w:pPr>
            <w:r>
              <w:rPr>
                <w:sz w:val="15"/>
              </w:rPr>
              <w:t>Einzahlungen aus Zinserträgen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3133</w:t>
            </w:r>
          </w:p>
        </w:tc>
        <w:tc>
          <w:tcPr>
            <w:tcW w:w="9635" w:type="dxa"/>
          </w:tcPr>
          <w:p w:rsidR="00A1026C" w:rsidRPr="00976810" w:rsidRDefault="00976810">
            <w:pPr>
              <w:pStyle w:val="TableParagraph"/>
              <w:ind w:left="196"/>
              <w:rPr>
                <w:sz w:val="15"/>
                <w:lang w:val="de-AT"/>
              </w:rPr>
            </w:pPr>
            <w:r w:rsidRPr="00976810">
              <w:rPr>
                <w:sz w:val="15"/>
                <w:lang w:val="de-AT"/>
              </w:rPr>
              <w:t>Einzahlungen aus Gewinnentnahmen von marktbestimmten Betrieben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3134</w:t>
            </w:r>
          </w:p>
        </w:tc>
        <w:tc>
          <w:tcPr>
            <w:tcW w:w="9635" w:type="dxa"/>
          </w:tcPr>
          <w:p w:rsidR="00A1026C" w:rsidRDefault="00976810">
            <w:pPr>
              <w:pStyle w:val="TableParagraph"/>
              <w:ind w:left="196"/>
              <w:rPr>
                <w:sz w:val="15"/>
              </w:rPr>
            </w:pPr>
            <w:r>
              <w:rPr>
                <w:sz w:val="15"/>
              </w:rPr>
              <w:t>Sonstige Einzahlungen aus Finanzerträgen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3135</w:t>
            </w:r>
          </w:p>
        </w:tc>
        <w:tc>
          <w:tcPr>
            <w:tcW w:w="9635" w:type="dxa"/>
            <w:tcBorders>
              <w:bottom w:val="single" w:sz="6" w:space="0" w:color="000000"/>
            </w:tcBorders>
          </w:tcPr>
          <w:p w:rsidR="00A1026C" w:rsidRDefault="00976810">
            <w:pPr>
              <w:pStyle w:val="TableParagraph"/>
              <w:ind w:left="196"/>
              <w:rPr>
                <w:sz w:val="15"/>
              </w:rPr>
            </w:pPr>
            <w:r>
              <w:rPr>
                <w:sz w:val="15"/>
              </w:rPr>
              <w:t>Einzahlungen aus Dividenden/Gewinnausschüttungen</w:t>
            </w:r>
          </w:p>
        </w:tc>
        <w:tc>
          <w:tcPr>
            <w:tcW w:w="1640" w:type="dxa"/>
            <w:tcBorders>
              <w:bottom w:val="single" w:sz="6" w:space="0" w:color="000000"/>
            </w:tcBorders>
          </w:tcPr>
          <w:p w:rsidR="00A1026C" w:rsidRDefault="00976810">
            <w:pPr>
              <w:pStyle w:val="TableParagraph"/>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31</w:t>
            </w:r>
          </w:p>
        </w:tc>
        <w:tc>
          <w:tcPr>
            <w:tcW w:w="9635" w:type="dxa"/>
            <w:tcBorders>
              <w:top w:val="single" w:sz="6" w:space="0" w:color="000000"/>
            </w:tcBorders>
          </w:tcPr>
          <w:p w:rsidR="00A1026C" w:rsidRDefault="00976810">
            <w:pPr>
              <w:pStyle w:val="TableParagraph"/>
              <w:spacing w:before="38"/>
              <w:ind w:left="196"/>
              <w:rPr>
                <w:b/>
                <w:sz w:val="15"/>
              </w:rPr>
            </w:pPr>
            <w:r>
              <w:rPr>
                <w:b/>
                <w:sz w:val="15"/>
              </w:rPr>
              <w:t>Summe Einzahlungen operative Gebarung</w:t>
            </w:r>
          </w:p>
        </w:tc>
        <w:tc>
          <w:tcPr>
            <w:tcW w:w="1640" w:type="dxa"/>
            <w:tcBorders>
              <w:top w:val="single" w:sz="6" w:space="0" w:color="000000"/>
            </w:tcBorders>
          </w:tcPr>
          <w:p w:rsidR="00A1026C" w:rsidRDefault="00976810">
            <w:pPr>
              <w:pStyle w:val="TableParagraph"/>
              <w:spacing w:before="38"/>
              <w:ind w:right="494"/>
              <w:jc w:val="right"/>
              <w:rPr>
                <w:b/>
                <w:sz w:val="15"/>
              </w:rPr>
            </w:pPr>
            <w:r>
              <w:rPr>
                <w:b/>
                <w:sz w:val="15"/>
              </w:rPr>
              <w:t>13.200,00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321</w:t>
            </w:r>
          </w:p>
        </w:tc>
        <w:tc>
          <w:tcPr>
            <w:tcW w:w="9635" w:type="dxa"/>
          </w:tcPr>
          <w:p w:rsidR="00A1026C" w:rsidRDefault="00976810">
            <w:pPr>
              <w:pStyle w:val="TableParagraph"/>
              <w:spacing w:before="110"/>
              <w:ind w:left="196"/>
              <w:rPr>
                <w:b/>
                <w:sz w:val="15"/>
              </w:rPr>
            </w:pPr>
            <w:r>
              <w:rPr>
                <w:b/>
                <w:sz w:val="15"/>
              </w:rPr>
              <w:t>Auszahlungen aus Personalaufwand</w:t>
            </w:r>
          </w:p>
        </w:tc>
        <w:tc>
          <w:tcPr>
            <w:tcW w:w="164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3211</w:t>
            </w:r>
          </w:p>
        </w:tc>
        <w:tc>
          <w:tcPr>
            <w:tcW w:w="9635" w:type="dxa"/>
          </w:tcPr>
          <w:p w:rsidR="00A1026C" w:rsidRPr="00976810" w:rsidRDefault="00976810">
            <w:pPr>
              <w:pStyle w:val="TableParagraph"/>
              <w:ind w:left="196"/>
              <w:rPr>
                <w:sz w:val="15"/>
                <w:lang w:val="de-AT"/>
              </w:rPr>
            </w:pPr>
            <w:r w:rsidRPr="00976810">
              <w:rPr>
                <w:sz w:val="15"/>
                <w:lang w:val="de-AT"/>
              </w:rPr>
              <w:t>Auszahlungen für Personalaufwand Bezüge, Nebengebühren, und Mehrleistungsvergütungen)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3212</w:t>
            </w:r>
          </w:p>
        </w:tc>
        <w:tc>
          <w:tcPr>
            <w:tcW w:w="9635" w:type="dxa"/>
          </w:tcPr>
          <w:p w:rsidR="00A1026C" w:rsidRPr="00976810" w:rsidRDefault="00976810">
            <w:pPr>
              <w:pStyle w:val="TableParagraph"/>
              <w:ind w:left="196"/>
              <w:rPr>
                <w:sz w:val="15"/>
                <w:lang w:val="de-AT"/>
              </w:rPr>
            </w:pPr>
            <w:r w:rsidRPr="00976810">
              <w:rPr>
                <w:sz w:val="15"/>
                <w:lang w:val="de-AT"/>
              </w:rPr>
              <w:t>Auszahlungen für gesetzliche und freiwillige Sozialaufwendungen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3213</w:t>
            </w:r>
          </w:p>
        </w:tc>
        <w:tc>
          <w:tcPr>
            <w:tcW w:w="9635" w:type="dxa"/>
          </w:tcPr>
          <w:p w:rsidR="00A1026C" w:rsidRDefault="00976810">
            <w:pPr>
              <w:pStyle w:val="TableParagraph"/>
              <w:ind w:left="196"/>
              <w:rPr>
                <w:sz w:val="15"/>
              </w:rPr>
            </w:pPr>
            <w:r>
              <w:rPr>
                <w:sz w:val="15"/>
              </w:rPr>
              <w:t>Auszahlungen aus sonstigem Personalaufwand</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322</w:t>
            </w:r>
          </w:p>
        </w:tc>
        <w:tc>
          <w:tcPr>
            <w:tcW w:w="9635" w:type="dxa"/>
          </w:tcPr>
          <w:p w:rsidR="00A1026C" w:rsidRPr="00976810" w:rsidRDefault="00976810">
            <w:pPr>
              <w:pStyle w:val="TableParagraph"/>
              <w:spacing w:before="110"/>
              <w:ind w:left="196"/>
              <w:rPr>
                <w:b/>
                <w:sz w:val="15"/>
                <w:lang w:val="de-AT"/>
              </w:rPr>
            </w:pPr>
            <w:r w:rsidRPr="00976810">
              <w:rPr>
                <w:b/>
                <w:sz w:val="15"/>
                <w:lang w:val="de-AT"/>
              </w:rPr>
              <w:t>Auszahlungen aus Sachaufwand (ohne Transferaufwand)</w:t>
            </w:r>
          </w:p>
        </w:tc>
        <w:tc>
          <w:tcPr>
            <w:tcW w:w="1640" w:type="dxa"/>
          </w:tcPr>
          <w:p w:rsidR="00A1026C" w:rsidRDefault="00976810">
            <w:pPr>
              <w:pStyle w:val="TableParagraph"/>
              <w:spacing w:before="110"/>
              <w:ind w:right="494"/>
              <w:jc w:val="right"/>
              <w:rPr>
                <w:b/>
                <w:sz w:val="15"/>
              </w:rPr>
            </w:pPr>
            <w:r>
              <w:rPr>
                <w:b/>
                <w:sz w:val="15"/>
              </w:rPr>
              <w:t>21.800,00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3221</w:t>
            </w:r>
          </w:p>
        </w:tc>
        <w:tc>
          <w:tcPr>
            <w:tcW w:w="9635" w:type="dxa"/>
          </w:tcPr>
          <w:p w:rsidR="00A1026C" w:rsidRPr="00976810" w:rsidRDefault="00976810">
            <w:pPr>
              <w:pStyle w:val="TableParagraph"/>
              <w:ind w:left="196"/>
              <w:rPr>
                <w:sz w:val="15"/>
                <w:lang w:val="de-AT"/>
              </w:rPr>
            </w:pPr>
            <w:r w:rsidRPr="00976810">
              <w:rPr>
                <w:sz w:val="15"/>
                <w:lang w:val="de-AT"/>
              </w:rPr>
              <w:t>Auszahlungen für Gebrauchs- und Verbrauchsgüter, Handelswaren</w:t>
            </w:r>
          </w:p>
        </w:tc>
        <w:tc>
          <w:tcPr>
            <w:tcW w:w="1640" w:type="dxa"/>
          </w:tcPr>
          <w:p w:rsidR="00A1026C" w:rsidRDefault="00976810">
            <w:pPr>
              <w:pStyle w:val="TableParagraph"/>
              <w:ind w:right="494"/>
              <w:jc w:val="right"/>
              <w:rPr>
                <w:sz w:val="15"/>
              </w:rPr>
            </w:pPr>
            <w:r>
              <w:rPr>
                <w:sz w:val="15"/>
              </w:rPr>
              <w:t>7.000,00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3222</w:t>
            </w:r>
          </w:p>
        </w:tc>
        <w:tc>
          <w:tcPr>
            <w:tcW w:w="9635" w:type="dxa"/>
          </w:tcPr>
          <w:p w:rsidR="00A1026C" w:rsidRPr="00976810" w:rsidRDefault="00976810">
            <w:pPr>
              <w:pStyle w:val="TableParagraph"/>
              <w:ind w:left="196"/>
              <w:rPr>
                <w:sz w:val="15"/>
                <w:lang w:val="de-AT"/>
              </w:rPr>
            </w:pPr>
            <w:r w:rsidRPr="00976810">
              <w:rPr>
                <w:sz w:val="15"/>
                <w:lang w:val="de-AT"/>
              </w:rPr>
              <w:t>Auszahlungen für Verwaltungs- und Betriebsaufwand</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3223</w:t>
            </w:r>
          </w:p>
        </w:tc>
        <w:tc>
          <w:tcPr>
            <w:tcW w:w="9635" w:type="dxa"/>
          </w:tcPr>
          <w:p w:rsidR="00A1026C" w:rsidRPr="00976810" w:rsidRDefault="00976810">
            <w:pPr>
              <w:pStyle w:val="TableParagraph"/>
              <w:ind w:left="196"/>
              <w:rPr>
                <w:sz w:val="15"/>
                <w:lang w:val="de-AT"/>
              </w:rPr>
            </w:pPr>
            <w:r w:rsidRPr="00976810">
              <w:rPr>
                <w:sz w:val="15"/>
                <w:lang w:val="de-AT"/>
              </w:rPr>
              <w:t>Auszahlungen für Leasing- und Mietaufwand</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3224</w:t>
            </w:r>
          </w:p>
        </w:tc>
        <w:tc>
          <w:tcPr>
            <w:tcW w:w="9635" w:type="dxa"/>
          </w:tcPr>
          <w:p w:rsidR="00A1026C" w:rsidRDefault="00976810">
            <w:pPr>
              <w:pStyle w:val="TableParagraph"/>
              <w:ind w:left="196"/>
              <w:rPr>
                <w:sz w:val="15"/>
              </w:rPr>
            </w:pPr>
            <w:r>
              <w:rPr>
                <w:sz w:val="15"/>
              </w:rPr>
              <w:t>Auszahlungen für Instandhaltung</w:t>
            </w:r>
          </w:p>
        </w:tc>
        <w:tc>
          <w:tcPr>
            <w:tcW w:w="1640" w:type="dxa"/>
          </w:tcPr>
          <w:p w:rsidR="00A1026C" w:rsidRDefault="00976810">
            <w:pPr>
              <w:pStyle w:val="TableParagraph"/>
              <w:ind w:right="494"/>
              <w:jc w:val="right"/>
              <w:rPr>
                <w:sz w:val="15"/>
              </w:rPr>
            </w:pPr>
            <w:r>
              <w:rPr>
                <w:sz w:val="15"/>
              </w:rPr>
              <w:t>4.500,00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3225</w:t>
            </w:r>
          </w:p>
        </w:tc>
        <w:tc>
          <w:tcPr>
            <w:tcW w:w="9635" w:type="dxa"/>
          </w:tcPr>
          <w:p w:rsidR="00A1026C" w:rsidRDefault="00976810">
            <w:pPr>
              <w:pStyle w:val="TableParagraph"/>
              <w:ind w:left="196"/>
              <w:rPr>
                <w:sz w:val="15"/>
              </w:rPr>
            </w:pPr>
            <w:r>
              <w:rPr>
                <w:sz w:val="15"/>
              </w:rPr>
              <w:t>Sonstige Auszahlungen aus Sachaufwand</w:t>
            </w:r>
          </w:p>
        </w:tc>
        <w:tc>
          <w:tcPr>
            <w:tcW w:w="1640" w:type="dxa"/>
          </w:tcPr>
          <w:p w:rsidR="00A1026C" w:rsidRDefault="00976810">
            <w:pPr>
              <w:pStyle w:val="TableParagraph"/>
              <w:ind w:right="494"/>
              <w:jc w:val="right"/>
              <w:rPr>
                <w:sz w:val="15"/>
              </w:rPr>
            </w:pPr>
            <w:r>
              <w:rPr>
                <w:sz w:val="15"/>
              </w:rPr>
              <w:t>10.300,00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323</w:t>
            </w:r>
          </w:p>
        </w:tc>
        <w:tc>
          <w:tcPr>
            <w:tcW w:w="9635" w:type="dxa"/>
          </w:tcPr>
          <w:p w:rsidR="00A1026C" w:rsidRPr="00976810" w:rsidRDefault="00976810">
            <w:pPr>
              <w:pStyle w:val="TableParagraph"/>
              <w:spacing w:before="110"/>
              <w:ind w:left="196"/>
              <w:rPr>
                <w:b/>
                <w:sz w:val="15"/>
                <w:lang w:val="de-AT"/>
              </w:rPr>
            </w:pPr>
            <w:r w:rsidRPr="00976810">
              <w:rPr>
                <w:b/>
                <w:sz w:val="15"/>
                <w:lang w:val="de-AT"/>
              </w:rPr>
              <w:t>Auszahlungen aus Transfers (ohne Kapitaltransfers)</w:t>
            </w:r>
          </w:p>
        </w:tc>
        <w:tc>
          <w:tcPr>
            <w:tcW w:w="1640" w:type="dxa"/>
          </w:tcPr>
          <w:p w:rsidR="00A1026C" w:rsidRDefault="00976810">
            <w:pPr>
              <w:pStyle w:val="TableParagraph"/>
              <w:spacing w:before="110"/>
              <w:ind w:right="494"/>
              <w:jc w:val="right"/>
              <w:rPr>
                <w:b/>
                <w:sz w:val="15"/>
              </w:rPr>
            </w:pPr>
            <w:r>
              <w:rPr>
                <w:b/>
                <w:sz w:val="15"/>
              </w:rPr>
              <w:t>24.700,00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3231</w:t>
            </w:r>
          </w:p>
        </w:tc>
        <w:tc>
          <w:tcPr>
            <w:tcW w:w="9635" w:type="dxa"/>
          </w:tcPr>
          <w:p w:rsidR="00A1026C" w:rsidRPr="00976810" w:rsidRDefault="00976810">
            <w:pPr>
              <w:pStyle w:val="TableParagraph"/>
              <w:ind w:left="196"/>
              <w:rPr>
                <w:sz w:val="15"/>
                <w:lang w:val="de-AT"/>
              </w:rPr>
            </w:pPr>
            <w:r w:rsidRPr="00976810">
              <w:rPr>
                <w:sz w:val="15"/>
                <w:lang w:val="de-AT"/>
              </w:rPr>
              <w:t>Transferzahlungen an Träger des öffentlichen Rechts</w:t>
            </w:r>
          </w:p>
        </w:tc>
        <w:tc>
          <w:tcPr>
            <w:tcW w:w="1640" w:type="dxa"/>
          </w:tcPr>
          <w:p w:rsidR="00A1026C" w:rsidRDefault="00976810">
            <w:pPr>
              <w:pStyle w:val="TableParagraph"/>
              <w:ind w:right="494"/>
              <w:jc w:val="right"/>
              <w:rPr>
                <w:sz w:val="15"/>
              </w:rPr>
            </w:pPr>
            <w:r>
              <w:rPr>
                <w:sz w:val="15"/>
              </w:rPr>
              <w:t>24.700,00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3232</w:t>
            </w:r>
          </w:p>
        </w:tc>
        <w:tc>
          <w:tcPr>
            <w:tcW w:w="9635" w:type="dxa"/>
          </w:tcPr>
          <w:p w:rsidR="00A1026C" w:rsidRDefault="00976810">
            <w:pPr>
              <w:pStyle w:val="TableParagraph"/>
              <w:ind w:left="196"/>
              <w:rPr>
                <w:sz w:val="15"/>
              </w:rPr>
            </w:pPr>
            <w:r>
              <w:rPr>
                <w:sz w:val="15"/>
              </w:rPr>
              <w:t>Transferzahlungen an Beteiligungen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3233</w:t>
            </w:r>
          </w:p>
        </w:tc>
        <w:tc>
          <w:tcPr>
            <w:tcW w:w="9635" w:type="dxa"/>
          </w:tcPr>
          <w:p w:rsidR="00A1026C" w:rsidRPr="00976810" w:rsidRDefault="00976810">
            <w:pPr>
              <w:pStyle w:val="TableParagraph"/>
              <w:spacing w:line="153" w:lineRule="exact"/>
              <w:ind w:left="196"/>
              <w:rPr>
                <w:sz w:val="15"/>
                <w:lang w:val="de-AT"/>
              </w:rPr>
            </w:pPr>
            <w:r w:rsidRPr="00976810">
              <w:rPr>
                <w:sz w:val="15"/>
                <w:lang w:val="de-AT"/>
              </w:rPr>
              <w:t>Transferzahlungen an Unternehmen (inkl. Finanzunternehmen)</w:t>
            </w:r>
          </w:p>
        </w:tc>
        <w:tc>
          <w:tcPr>
            <w:tcW w:w="1640" w:type="dxa"/>
          </w:tcPr>
          <w:p w:rsidR="00A1026C" w:rsidRDefault="00976810">
            <w:pPr>
              <w:pStyle w:val="TableParagraph"/>
              <w:spacing w:line="153" w:lineRule="exact"/>
              <w:ind w:right="494"/>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6"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Straßen- und Wasserbau, Verkehr (Gruppe 6)</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9644"/>
        <w:gridCol w:w="1629"/>
        <w:gridCol w:w="1582"/>
        <w:gridCol w:w="1245"/>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44"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29" w:type="dxa"/>
            <w:shd w:val="clear" w:color="auto" w:fill="D7D7D7"/>
          </w:tcPr>
          <w:p w:rsidR="00A1026C" w:rsidRDefault="00976810">
            <w:pPr>
              <w:pStyle w:val="TableParagraph"/>
              <w:spacing w:before="23"/>
              <w:ind w:right="492"/>
              <w:jc w:val="right"/>
              <w:rPr>
                <w:b/>
                <w:sz w:val="15"/>
              </w:rPr>
            </w:pPr>
            <w:r>
              <w:rPr>
                <w:b/>
                <w:sz w:val="15"/>
              </w:rPr>
              <w:t>VA 2020</w:t>
            </w:r>
          </w:p>
        </w:tc>
        <w:tc>
          <w:tcPr>
            <w:tcW w:w="1582" w:type="dxa"/>
            <w:shd w:val="clear" w:color="auto" w:fill="D7D7D7"/>
          </w:tcPr>
          <w:p w:rsidR="00A1026C" w:rsidRDefault="00976810">
            <w:pPr>
              <w:pStyle w:val="TableParagraph"/>
              <w:spacing w:before="23"/>
              <w:ind w:left="498"/>
              <w:rPr>
                <w:b/>
                <w:sz w:val="15"/>
              </w:rPr>
            </w:pPr>
            <w:r>
              <w:rPr>
                <w:b/>
                <w:sz w:val="15"/>
              </w:rPr>
              <w:t>VA 2019</w:t>
            </w:r>
          </w:p>
        </w:tc>
        <w:tc>
          <w:tcPr>
            <w:tcW w:w="1245" w:type="dxa"/>
            <w:shd w:val="clear" w:color="auto" w:fill="D7D7D7"/>
          </w:tcPr>
          <w:p w:rsidR="00A1026C" w:rsidRDefault="00976810">
            <w:pPr>
              <w:pStyle w:val="TableParagraph"/>
              <w:spacing w:before="23"/>
              <w:ind w:left="495"/>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3234</w:t>
            </w:r>
          </w:p>
        </w:tc>
        <w:tc>
          <w:tcPr>
            <w:tcW w:w="9644"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Transferzahlungen an Haushalte und Organisationen ohne Erwerbscharakter</w:t>
            </w:r>
          </w:p>
        </w:tc>
        <w:tc>
          <w:tcPr>
            <w:tcW w:w="1629" w:type="dxa"/>
          </w:tcPr>
          <w:p w:rsidR="00A1026C" w:rsidRPr="00976810" w:rsidRDefault="00A1026C">
            <w:pPr>
              <w:pStyle w:val="TableParagraph"/>
              <w:spacing w:before="3"/>
              <w:rPr>
                <w:b/>
                <w:sz w:val="14"/>
                <w:lang w:val="de-AT"/>
              </w:rPr>
            </w:pPr>
          </w:p>
          <w:p w:rsidR="00A1026C" w:rsidRDefault="00976810">
            <w:pPr>
              <w:pStyle w:val="TableParagraph"/>
              <w:spacing w:before="1"/>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3235</w:t>
            </w:r>
          </w:p>
        </w:tc>
        <w:tc>
          <w:tcPr>
            <w:tcW w:w="9644" w:type="dxa"/>
          </w:tcPr>
          <w:p w:rsidR="00A1026C" w:rsidRDefault="00976810">
            <w:pPr>
              <w:pStyle w:val="TableParagraph"/>
              <w:ind w:left="196"/>
              <w:rPr>
                <w:sz w:val="15"/>
              </w:rPr>
            </w:pPr>
            <w:r>
              <w:rPr>
                <w:sz w:val="15"/>
              </w:rPr>
              <w:t>Transferzahlungen an das Ausland</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3236</w:t>
            </w:r>
          </w:p>
        </w:tc>
        <w:tc>
          <w:tcPr>
            <w:tcW w:w="9644"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324</w:t>
            </w:r>
          </w:p>
        </w:tc>
        <w:tc>
          <w:tcPr>
            <w:tcW w:w="9644" w:type="dxa"/>
          </w:tcPr>
          <w:p w:rsidR="00A1026C" w:rsidRDefault="00976810">
            <w:pPr>
              <w:pStyle w:val="TableParagraph"/>
              <w:spacing w:before="110"/>
              <w:ind w:left="196"/>
              <w:rPr>
                <w:b/>
                <w:sz w:val="15"/>
              </w:rPr>
            </w:pPr>
            <w:r>
              <w:rPr>
                <w:b/>
                <w:sz w:val="15"/>
              </w:rPr>
              <w:t>Auszahlungen aus Finanzaufwand</w:t>
            </w:r>
          </w:p>
        </w:tc>
        <w:tc>
          <w:tcPr>
            <w:tcW w:w="1629"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3241</w:t>
            </w:r>
          </w:p>
        </w:tc>
        <w:tc>
          <w:tcPr>
            <w:tcW w:w="9644" w:type="dxa"/>
          </w:tcPr>
          <w:p w:rsidR="00A1026C" w:rsidRPr="00976810" w:rsidRDefault="00976810">
            <w:pPr>
              <w:pStyle w:val="TableParagraph"/>
              <w:ind w:left="196"/>
              <w:rPr>
                <w:sz w:val="15"/>
                <w:lang w:val="de-AT"/>
              </w:rPr>
            </w:pPr>
            <w:r w:rsidRPr="00976810">
              <w:rPr>
                <w:sz w:val="15"/>
                <w:lang w:val="de-AT"/>
              </w:rPr>
              <w:t>Auszahlungen für Zinsaufwand, für Finanzierungsleasing, für Forderungskauf, für Finanzschulden und derivative Finanzinstrumente m</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3242</w:t>
            </w:r>
          </w:p>
        </w:tc>
        <w:tc>
          <w:tcPr>
            <w:tcW w:w="9644" w:type="dxa"/>
          </w:tcPr>
          <w:p w:rsidR="00A1026C" w:rsidRPr="00976810" w:rsidRDefault="00976810">
            <w:pPr>
              <w:pStyle w:val="TableParagraph"/>
              <w:ind w:left="196"/>
              <w:rPr>
                <w:sz w:val="15"/>
                <w:lang w:val="de-AT"/>
              </w:rPr>
            </w:pPr>
            <w:r w:rsidRPr="00976810">
              <w:rPr>
                <w:sz w:val="15"/>
                <w:lang w:val="de-AT"/>
              </w:rPr>
              <w:t>Auszahlungen für Zinsen aus derivativen Finanzinstrumenten ohne Grundgeschäft</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3243</w:t>
            </w:r>
          </w:p>
        </w:tc>
        <w:tc>
          <w:tcPr>
            <w:tcW w:w="9644" w:type="dxa"/>
          </w:tcPr>
          <w:p w:rsidR="00A1026C" w:rsidRPr="00976810" w:rsidRDefault="00976810">
            <w:pPr>
              <w:pStyle w:val="TableParagraph"/>
              <w:ind w:left="196"/>
              <w:rPr>
                <w:sz w:val="15"/>
                <w:lang w:val="de-AT"/>
              </w:rPr>
            </w:pPr>
            <w:r w:rsidRPr="00976810">
              <w:rPr>
                <w:sz w:val="15"/>
                <w:lang w:val="de-AT"/>
              </w:rPr>
              <w:t>Auszahlung aus Gewinnentnahmen von marktbestimmten Betrieben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3244</w:t>
            </w:r>
          </w:p>
        </w:tc>
        <w:tc>
          <w:tcPr>
            <w:tcW w:w="9644" w:type="dxa"/>
            <w:tcBorders>
              <w:bottom w:val="single" w:sz="6" w:space="0" w:color="000000"/>
            </w:tcBorders>
          </w:tcPr>
          <w:p w:rsidR="00A1026C" w:rsidRDefault="00976810">
            <w:pPr>
              <w:pStyle w:val="TableParagraph"/>
              <w:ind w:left="196"/>
              <w:rPr>
                <w:sz w:val="15"/>
              </w:rPr>
            </w:pPr>
            <w:r>
              <w:rPr>
                <w:sz w:val="15"/>
              </w:rPr>
              <w:t>Sonstige Auszahlungen aus Finanzaufwendungen</w:t>
            </w:r>
          </w:p>
        </w:tc>
        <w:tc>
          <w:tcPr>
            <w:tcW w:w="1629" w:type="dxa"/>
            <w:tcBorders>
              <w:bottom w:val="single" w:sz="6" w:space="0" w:color="000000"/>
            </w:tcBorders>
          </w:tcPr>
          <w:p w:rsidR="00A1026C" w:rsidRDefault="00976810">
            <w:pPr>
              <w:pStyle w:val="TableParagraph"/>
              <w:ind w:right="492"/>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5"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32</w:t>
            </w:r>
          </w:p>
        </w:tc>
        <w:tc>
          <w:tcPr>
            <w:tcW w:w="9644" w:type="dxa"/>
            <w:tcBorders>
              <w:top w:val="single" w:sz="6" w:space="0" w:color="000000"/>
            </w:tcBorders>
          </w:tcPr>
          <w:p w:rsidR="00A1026C" w:rsidRDefault="00976810">
            <w:pPr>
              <w:pStyle w:val="TableParagraph"/>
              <w:spacing w:before="38"/>
              <w:ind w:left="196"/>
              <w:rPr>
                <w:b/>
                <w:sz w:val="15"/>
              </w:rPr>
            </w:pPr>
            <w:r>
              <w:rPr>
                <w:b/>
                <w:sz w:val="15"/>
              </w:rPr>
              <w:t>Summe Auszahlungen operative Gebarung</w:t>
            </w:r>
          </w:p>
        </w:tc>
        <w:tc>
          <w:tcPr>
            <w:tcW w:w="1629" w:type="dxa"/>
            <w:tcBorders>
              <w:top w:val="single" w:sz="6" w:space="0" w:color="000000"/>
            </w:tcBorders>
          </w:tcPr>
          <w:p w:rsidR="00A1026C" w:rsidRDefault="00976810">
            <w:pPr>
              <w:pStyle w:val="TableParagraph"/>
              <w:spacing w:before="38"/>
              <w:ind w:right="492"/>
              <w:jc w:val="right"/>
              <w:rPr>
                <w:b/>
                <w:sz w:val="15"/>
              </w:rPr>
            </w:pPr>
            <w:r>
              <w:rPr>
                <w:b/>
                <w:sz w:val="15"/>
              </w:rPr>
              <w:t>46.500,00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SA1</w:t>
            </w:r>
          </w:p>
        </w:tc>
        <w:tc>
          <w:tcPr>
            <w:tcW w:w="9644" w:type="dxa"/>
          </w:tcPr>
          <w:p w:rsidR="00A1026C" w:rsidRPr="00976810" w:rsidRDefault="00976810">
            <w:pPr>
              <w:pStyle w:val="TableParagraph"/>
              <w:spacing w:before="110"/>
              <w:ind w:left="196"/>
              <w:rPr>
                <w:b/>
                <w:sz w:val="15"/>
                <w:lang w:val="de-AT"/>
              </w:rPr>
            </w:pPr>
            <w:r w:rsidRPr="00976810">
              <w:rPr>
                <w:b/>
                <w:sz w:val="15"/>
                <w:lang w:val="de-AT"/>
              </w:rPr>
              <w:t>Saldo (1) Geldfluss aus der Operativen Gebarung (31 – 32)</w:t>
            </w:r>
          </w:p>
        </w:tc>
        <w:tc>
          <w:tcPr>
            <w:tcW w:w="1629" w:type="dxa"/>
          </w:tcPr>
          <w:p w:rsidR="00A1026C" w:rsidRDefault="00976810">
            <w:pPr>
              <w:pStyle w:val="TableParagraph"/>
              <w:spacing w:before="110"/>
              <w:ind w:right="492"/>
              <w:jc w:val="right"/>
              <w:rPr>
                <w:b/>
                <w:sz w:val="15"/>
              </w:rPr>
            </w:pPr>
            <w:r>
              <w:rPr>
                <w:b/>
                <w:sz w:val="15"/>
              </w:rPr>
              <w:t>-33.300,00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b/>
                <w:sz w:val="15"/>
              </w:rPr>
            </w:pPr>
            <w:r>
              <w:rPr>
                <w:b/>
                <w:sz w:val="15"/>
              </w:rPr>
              <w:t>331</w:t>
            </w:r>
          </w:p>
        </w:tc>
        <w:tc>
          <w:tcPr>
            <w:tcW w:w="9644" w:type="dxa"/>
          </w:tcPr>
          <w:p w:rsidR="00A1026C" w:rsidRDefault="00976810">
            <w:pPr>
              <w:pStyle w:val="TableParagraph"/>
              <w:ind w:left="196"/>
              <w:rPr>
                <w:b/>
                <w:sz w:val="15"/>
              </w:rPr>
            </w:pPr>
            <w:r>
              <w:rPr>
                <w:b/>
                <w:sz w:val="15"/>
              </w:rPr>
              <w:t>Einzahlungen aus der Investitionstätigkeit</w:t>
            </w:r>
          </w:p>
        </w:tc>
        <w:tc>
          <w:tcPr>
            <w:tcW w:w="1629" w:type="dxa"/>
          </w:tcPr>
          <w:p w:rsidR="00A1026C" w:rsidRDefault="00976810">
            <w:pPr>
              <w:pStyle w:val="TableParagraph"/>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3311</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immateriellem Vermögen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3312</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Grundstücken und Grundstückeinrichtungen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3313</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Gebäuden und Bauten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3314</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technischen Anlagen, Fahrzeuge und Maschinen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3315</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Amts-, Betriebs- und Geschäftsausstattung</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3316</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Kulturgütern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3317</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Beteiligungen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332</w:t>
            </w:r>
          </w:p>
        </w:tc>
        <w:tc>
          <w:tcPr>
            <w:tcW w:w="9644" w:type="dxa"/>
          </w:tcPr>
          <w:p w:rsidR="00A1026C" w:rsidRPr="00976810" w:rsidRDefault="00976810">
            <w:pPr>
              <w:pStyle w:val="TableParagraph"/>
              <w:spacing w:before="110"/>
              <w:ind w:left="196"/>
              <w:rPr>
                <w:b/>
                <w:sz w:val="15"/>
                <w:lang w:val="de-AT"/>
              </w:rPr>
            </w:pPr>
            <w:r w:rsidRPr="00976810">
              <w:rPr>
                <w:b/>
                <w:sz w:val="15"/>
                <w:lang w:val="de-AT"/>
              </w:rPr>
              <w:t>Einzahlungen aus der Rückzahlung von Darlehen sowie gewährten Vorschüssen</w:t>
            </w:r>
          </w:p>
        </w:tc>
        <w:tc>
          <w:tcPr>
            <w:tcW w:w="1629"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3321</w:t>
            </w:r>
          </w:p>
        </w:tc>
        <w:tc>
          <w:tcPr>
            <w:tcW w:w="9644" w:type="dxa"/>
          </w:tcPr>
          <w:p w:rsidR="00A1026C" w:rsidRPr="00976810" w:rsidRDefault="00976810">
            <w:pPr>
              <w:pStyle w:val="TableParagraph"/>
              <w:ind w:left="196"/>
              <w:rPr>
                <w:sz w:val="15"/>
                <w:lang w:val="de-AT"/>
              </w:rPr>
            </w:pPr>
            <w:r w:rsidRPr="00976810">
              <w:rPr>
                <w:sz w:val="15"/>
                <w:lang w:val="de-AT"/>
              </w:rPr>
              <w:t>Einzahlungen aus Darlehen an Träger des öffentlichen Rechts</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3322</w:t>
            </w:r>
          </w:p>
        </w:tc>
        <w:tc>
          <w:tcPr>
            <w:tcW w:w="9644" w:type="dxa"/>
          </w:tcPr>
          <w:p w:rsidR="00A1026C" w:rsidRPr="00976810" w:rsidRDefault="00976810">
            <w:pPr>
              <w:pStyle w:val="TableParagraph"/>
              <w:ind w:left="196"/>
              <w:rPr>
                <w:sz w:val="15"/>
                <w:lang w:val="de-AT"/>
              </w:rPr>
            </w:pPr>
            <w:r w:rsidRPr="00976810">
              <w:rPr>
                <w:sz w:val="15"/>
                <w:lang w:val="de-AT"/>
              </w:rPr>
              <w:t>Einzahlungen aus Darlehen an Beteiligungen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3323</w:t>
            </w:r>
          </w:p>
        </w:tc>
        <w:tc>
          <w:tcPr>
            <w:tcW w:w="9644" w:type="dxa"/>
          </w:tcPr>
          <w:p w:rsidR="00A1026C" w:rsidRPr="00976810" w:rsidRDefault="00976810">
            <w:pPr>
              <w:pStyle w:val="TableParagraph"/>
              <w:ind w:left="196"/>
              <w:rPr>
                <w:sz w:val="15"/>
                <w:lang w:val="de-AT"/>
              </w:rPr>
            </w:pPr>
            <w:r w:rsidRPr="00976810">
              <w:rPr>
                <w:sz w:val="15"/>
                <w:lang w:val="de-AT"/>
              </w:rPr>
              <w:t>Einzahlungen aus Darlehen an Unternehmen und Haushalte</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3325</w:t>
            </w:r>
          </w:p>
        </w:tc>
        <w:tc>
          <w:tcPr>
            <w:tcW w:w="9644" w:type="dxa"/>
          </w:tcPr>
          <w:p w:rsidR="00A1026C" w:rsidRPr="00976810" w:rsidRDefault="00976810">
            <w:pPr>
              <w:pStyle w:val="TableParagraph"/>
              <w:ind w:left="196"/>
              <w:rPr>
                <w:sz w:val="15"/>
                <w:lang w:val="de-AT"/>
              </w:rPr>
            </w:pPr>
            <w:r w:rsidRPr="00976810">
              <w:rPr>
                <w:sz w:val="15"/>
                <w:lang w:val="de-AT"/>
              </w:rPr>
              <w:t>Einzahlungen aus Vorschüssen und Anzahlungen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333</w:t>
            </w:r>
          </w:p>
        </w:tc>
        <w:tc>
          <w:tcPr>
            <w:tcW w:w="9644" w:type="dxa"/>
          </w:tcPr>
          <w:p w:rsidR="00A1026C" w:rsidRDefault="00976810">
            <w:pPr>
              <w:pStyle w:val="TableParagraph"/>
              <w:spacing w:before="110"/>
              <w:ind w:left="196"/>
              <w:rPr>
                <w:b/>
                <w:sz w:val="15"/>
              </w:rPr>
            </w:pPr>
            <w:r>
              <w:rPr>
                <w:b/>
                <w:sz w:val="15"/>
              </w:rPr>
              <w:t>Einzahlungen aus Kapitaltransfers</w:t>
            </w:r>
          </w:p>
        </w:tc>
        <w:tc>
          <w:tcPr>
            <w:tcW w:w="1629"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3331</w:t>
            </w:r>
          </w:p>
        </w:tc>
        <w:tc>
          <w:tcPr>
            <w:tcW w:w="9644" w:type="dxa"/>
          </w:tcPr>
          <w:p w:rsidR="00A1026C" w:rsidRPr="00976810" w:rsidRDefault="00976810">
            <w:pPr>
              <w:pStyle w:val="TableParagraph"/>
              <w:ind w:left="196"/>
              <w:rPr>
                <w:sz w:val="15"/>
                <w:lang w:val="de-AT"/>
              </w:rPr>
            </w:pPr>
            <w:r w:rsidRPr="00976810">
              <w:rPr>
                <w:sz w:val="15"/>
                <w:lang w:val="de-AT"/>
              </w:rPr>
              <w:t>Kapitaltransferzahlungen von Trägern des öffentlichen Rechts</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3332</w:t>
            </w:r>
          </w:p>
        </w:tc>
        <w:tc>
          <w:tcPr>
            <w:tcW w:w="9644" w:type="dxa"/>
          </w:tcPr>
          <w:p w:rsidR="00A1026C" w:rsidRDefault="00976810">
            <w:pPr>
              <w:pStyle w:val="TableParagraph"/>
              <w:ind w:left="196"/>
              <w:rPr>
                <w:sz w:val="15"/>
              </w:rPr>
            </w:pPr>
            <w:r>
              <w:rPr>
                <w:sz w:val="15"/>
              </w:rPr>
              <w:t>Kapitaltransferzahlungen von Beteiligungen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3333</w:t>
            </w:r>
          </w:p>
        </w:tc>
        <w:tc>
          <w:tcPr>
            <w:tcW w:w="9644" w:type="dxa"/>
          </w:tcPr>
          <w:p w:rsidR="00A1026C" w:rsidRDefault="00976810">
            <w:pPr>
              <w:pStyle w:val="TableParagraph"/>
              <w:ind w:left="196"/>
              <w:rPr>
                <w:sz w:val="15"/>
              </w:rPr>
            </w:pPr>
            <w:r>
              <w:rPr>
                <w:sz w:val="15"/>
              </w:rPr>
              <w:t>Kapitaltransferzahlungen von Unternehmen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3334</w:t>
            </w:r>
          </w:p>
        </w:tc>
        <w:tc>
          <w:tcPr>
            <w:tcW w:w="9644" w:type="dxa"/>
          </w:tcPr>
          <w:p w:rsidR="00A1026C" w:rsidRPr="00976810" w:rsidRDefault="00976810">
            <w:pPr>
              <w:pStyle w:val="TableParagraph"/>
              <w:ind w:left="196"/>
              <w:rPr>
                <w:sz w:val="15"/>
                <w:lang w:val="de-AT"/>
              </w:rPr>
            </w:pPr>
            <w:r w:rsidRPr="00976810">
              <w:rPr>
                <w:sz w:val="15"/>
                <w:lang w:val="de-AT"/>
              </w:rPr>
              <w:t>Kapitaltransferzahlungen von Haushalten und Organisationen ohne Erwerbscharakter</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3335</w:t>
            </w:r>
          </w:p>
        </w:tc>
        <w:tc>
          <w:tcPr>
            <w:tcW w:w="9644" w:type="dxa"/>
            <w:tcBorders>
              <w:bottom w:val="single" w:sz="6" w:space="0" w:color="000000"/>
            </w:tcBorders>
          </w:tcPr>
          <w:p w:rsidR="00A1026C" w:rsidRDefault="00976810">
            <w:pPr>
              <w:pStyle w:val="TableParagraph"/>
              <w:ind w:left="196"/>
              <w:rPr>
                <w:sz w:val="15"/>
              </w:rPr>
            </w:pPr>
            <w:r>
              <w:rPr>
                <w:sz w:val="15"/>
              </w:rPr>
              <w:t>Kapitaltransferzahlungen vom Ausland</w:t>
            </w:r>
          </w:p>
        </w:tc>
        <w:tc>
          <w:tcPr>
            <w:tcW w:w="1629" w:type="dxa"/>
            <w:tcBorders>
              <w:bottom w:val="single" w:sz="6" w:space="0" w:color="000000"/>
            </w:tcBorders>
          </w:tcPr>
          <w:p w:rsidR="00A1026C" w:rsidRDefault="00976810">
            <w:pPr>
              <w:pStyle w:val="TableParagraph"/>
              <w:ind w:right="492"/>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5"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33</w:t>
            </w:r>
          </w:p>
        </w:tc>
        <w:tc>
          <w:tcPr>
            <w:tcW w:w="9644" w:type="dxa"/>
            <w:tcBorders>
              <w:top w:val="single" w:sz="6" w:space="0" w:color="000000"/>
            </w:tcBorders>
          </w:tcPr>
          <w:p w:rsidR="00A1026C" w:rsidRDefault="00976810">
            <w:pPr>
              <w:pStyle w:val="TableParagraph"/>
              <w:spacing w:before="38"/>
              <w:ind w:left="196"/>
              <w:rPr>
                <w:b/>
                <w:sz w:val="15"/>
              </w:rPr>
            </w:pPr>
            <w:r>
              <w:rPr>
                <w:b/>
                <w:sz w:val="15"/>
              </w:rPr>
              <w:t>Summe Einzahlungen investive Gebarung</w:t>
            </w:r>
          </w:p>
        </w:tc>
        <w:tc>
          <w:tcPr>
            <w:tcW w:w="1629" w:type="dxa"/>
            <w:tcBorders>
              <w:top w:val="single" w:sz="6" w:space="0" w:color="000000"/>
            </w:tcBorders>
          </w:tcPr>
          <w:p w:rsidR="00A1026C" w:rsidRDefault="00976810">
            <w:pPr>
              <w:pStyle w:val="TableParagraph"/>
              <w:spacing w:before="38"/>
              <w:ind w:right="492"/>
              <w:jc w:val="right"/>
              <w:rPr>
                <w:b/>
                <w:sz w:val="15"/>
              </w:rPr>
            </w:pPr>
            <w:r>
              <w:rPr>
                <w:b/>
                <w:sz w:val="15"/>
              </w:rPr>
              <w:t>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341</w:t>
            </w:r>
          </w:p>
        </w:tc>
        <w:tc>
          <w:tcPr>
            <w:tcW w:w="9644" w:type="dxa"/>
          </w:tcPr>
          <w:p w:rsidR="00A1026C" w:rsidRDefault="00976810">
            <w:pPr>
              <w:pStyle w:val="TableParagraph"/>
              <w:spacing w:before="110"/>
              <w:ind w:left="196"/>
              <w:rPr>
                <w:b/>
                <w:sz w:val="15"/>
              </w:rPr>
            </w:pPr>
            <w:r>
              <w:rPr>
                <w:b/>
                <w:sz w:val="15"/>
              </w:rPr>
              <w:t>Auszahlungen aus der Investitionstätigkeit</w:t>
            </w:r>
          </w:p>
        </w:tc>
        <w:tc>
          <w:tcPr>
            <w:tcW w:w="1629" w:type="dxa"/>
          </w:tcPr>
          <w:p w:rsidR="00A1026C" w:rsidRDefault="00976810">
            <w:pPr>
              <w:pStyle w:val="TableParagraph"/>
              <w:spacing w:before="110"/>
              <w:ind w:right="492"/>
              <w:jc w:val="right"/>
              <w:rPr>
                <w:b/>
                <w:sz w:val="15"/>
              </w:rPr>
            </w:pPr>
            <w:r>
              <w:rPr>
                <w:b/>
                <w:sz w:val="15"/>
              </w:rPr>
              <w:t>2.700,00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3411</w:t>
            </w:r>
          </w:p>
        </w:tc>
        <w:tc>
          <w:tcPr>
            <w:tcW w:w="9644" w:type="dxa"/>
          </w:tcPr>
          <w:p w:rsidR="00A1026C" w:rsidRPr="00976810" w:rsidRDefault="00976810">
            <w:pPr>
              <w:pStyle w:val="TableParagraph"/>
              <w:ind w:left="196"/>
              <w:rPr>
                <w:sz w:val="15"/>
                <w:lang w:val="de-AT"/>
              </w:rPr>
            </w:pPr>
            <w:r w:rsidRPr="00976810">
              <w:rPr>
                <w:sz w:val="15"/>
                <w:lang w:val="de-AT"/>
              </w:rPr>
              <w:t>Auszahlungen für den Erwerb von immateriellem Vermögen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3412</w:t>
            </w:r>
          </w:p>
        </w:tc>
        <w:tc>
          <w:tcPr>
            <w:tcW w:w="9644" w:type="dxa"/>
          </w:tcPr>
          <w:p w:rsidR="00A1026C" w:rsidRPr="00976810" w:rsidRDefault="00976810">
            <w:pPr>
              <w:pStyle w:val="TableParagraph"/>
              <w:ind w:left="196"/>
              <w:rPr>
                <w:sz w:val="15"/>
                <w:lang w:val="de-AT"/>
              </w:rPr>
            </w:pPr>
            <w:r w:rsidRPr="00976810">
              <w:rPr>
                <w:sz w:val="15"/>
                <w:lang w:val="de-AT"/>
              </w:rPr>
              <w:t>Auszahlungen für den Erwerb von Grundstücken und Grundstückseinrichtungen</w:t>
            </w:r>
          </w:p>
        </w:tc>
        <w:tc>
          <w:tcPr>
            <w:tcW w:w="1629" w:type="dxa"/>
          </w:tcPr>
          <w:p w:rsidR="00A1026C" w:rsidRDefault="00976810">
            <w:pPr>
              <w:pStyle w:val="TableParagraph"/>
              <w:ind w:right="492"/>
              <w:jc w:val="right"/>
              <w:rPr>
                <w:sz w:val="15"/>
              </w:rPr>
            </w:pPr>
            <w:r>
              <w:rPr>
                <w:sz w:val="15"/>
              </w:rPr>
              <w:t>2.700,00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3413</w:t>
            </w:r>
          </w:p>
        </w:tc>
        <w:tc>
          <w:tcPr>
            <w:tcW w:w="9644" w:type="dxa"/>
          </w:tcPr>
          <w:p w:rsidR="00A1026C" w:rsidRPr="00976810" w:rsidRDefault="00976810">
            <w:pPr>
              <w:pStyle w:val="TableParagraph"/>
              <w:spacing w:line="153" w:lineRule="exact"/>
              <w:ind w:left="196"/>
              <w:rPr>
                <w:sz w:val="15"/>
                <w:lang w:val="de-AT"/>
              </w:rPr>
            </w:pPr>
            <w:r w:rsidRPr="00976810">
              <w:rPr>
                <w:sz w:val="15"/>
                <w:lang w:val="de-AT"/>
              </w:rPr>
              <w:t>Auszahlungen für den Erwerb von Gebäuden und Bauten</w:t>
            </w:r>
          </w:p>
        </w:tc>
        <w:tc>
          <w:tcPr>
            <w:tcW w:w="1629" w:type="dxa"/>
          </w:tcPr>
          <w:p w:rsidR="00A1026C" w:rsidRDefault="00976810">
            <w:pPr>
              <w:pStyle w:val="TableParagraph"/>
              <w:spacing w:line="153" w:lineRule="exact"/>
              <w:ind w:right="492"/>
              <w:jc w:val="right"/>
              <w:rPr>
                <w:sz w:val="15"/>
              </w:rPr>
            </w:pPr>
            <w:r>
              <w:rPr>
                <w:sz w:val="15"/>
              </w:rPr>
              <w:t>0,00</w:t>
            </w:r>
          </w:p>
        </w:tc>
        <w:tc>
          <w:tcPr>
            <w:tcW w:w="1582" w:type="dxa"/>
          </w:tcPr>
          <w:p w:rsidR="00A1026C" w:rsidRDefault="00A1026C">
            <w:pPr>
              <w:pStyle w:val="TableParagraph"/>
              <w:spacing w:before="0"/>
              <w:rPr>
                <w:rFonts w:ascii="Times New Roman"/>
                <w:sz w:val="12"/>
              </w:rPr>
            </w:pPr>
          </w:p>
        </w:tc>
        <w:tc>
          <w:tcPr>
            <w:tcW w:w="1245"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Straßen- und Wasserbau, Verkehr (Gruppe 6)</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8627"/>
        <w:gridCol w:w="2647"/>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627"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47"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3414</w:t>
            </w:r>
          </w:p>
        </w:tc>
        <w:tc>
          <w:tcPr>
            <w:tcW w:w="8627"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für den Erwerb von technischen Anlagen, Fahrzeuge und Maschinen</w:t>
            </w:r>
          </w:p>
        </w:tc>
        <w:tc>
          <w:tcPr>
            <w:tcW w:w="2647"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3415</w:t>
            </w:r>
          </w:p>
        </w:tc>
        <w:tc>
          <w:tcPr>
            <w:tcW w:w="8627" w:type="dxa"/>
          </w:tcPr>
          <w:p w:rsidR="00A1026C" w:rsidRPr="00976810" w:rsidRDefault="00976810">
            <w:pPr>
              <w:pStyle w:val="TableParagraph"/>
              <w:ind w:left="196"/>
              <w:rPr>
                <w:sz w:val="15"/>
                <w:lang w:val="de-AT"/>
              </w:rPr>
            </w:pPr>
            <w:r w:rsidRPr="00976810">
              <w:rPr>
                <w:sz w:val="15"/>
                <w:lang w:val="de-AT"/>
              </w:rPr>
              <w:t>Auszahlungen für den Erwerb von Amts-, Betriebs- und Geschäftsausstattung</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3416</w:t>
            </w:r>
          </w:p>
        </w:tc>
        <w:tc>
          <w:tcPr>
            <w:tcW w:w="8627" w:type="dxa"/>
          </w:tcPr>
          <w:p w:rsidR="00A1026C" w:rsidRPr="00976810" w:rsidRDefault="00976810">
            <w:pPr>
              <w:pStyle w:val="TableParagraph"/>
              <w:ind w:left="196"/>
              <w:rPr>
                <w:sz w:val="15"/>
                <w:lang w:val="de-AT"/>
              </w:rPr>
            </w:pPr>
            <w:r w:rsidRPr="00976810">
              <w:rPr>
                <w:sz w:val="15"/>
                <w:lang w:val="de-AT"/>
              </w:rPr>
              <w:t>Auszahlungen für den Erwerb von Kulturgütern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3417</w:t>
            </w:r>
          </w:p>
        </w:tc>
        <w:tc>
          <w:tcPr>
            <w:tcW w:w="8627" w:type="dxa"/>
          </w:tcPr>
          <w:p w:rsidR="00A1026C" w:rsidRPr="00976810" w:rsidRDefault="00976810">
            <w:pPr>
              <w:pStyle w:val="TableParagraph"/>
              <w:ind w:left="196"/>
              <w:rPr>
                <w:sz w:val="15"/>
                <w:lang w:val="de-AT"/>
              </w:rPr>
            </w:pPr>
            <w:r w:rsidRPr="00976810">
              <w:rPr>
                <w:sz w:val="15"/>
                <w:lang w:val="de-AT"/>
              </w:rPr>
              <w:t>Auszahlungen für den Erwerb von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342</w:t>
            </w:r>
          </w:p>
        </w:tc>
        <w:tc>
          <w:tcPr>
            <w:tcW w:w="8627" w:type="dxa"/>
          </w:tcPr>
          <w:p w:rsidR="00A1026C" w:rsidRPr="00976810" w:rsidRDefault="00976810">
            <w:pPr>
              <w:pStyle w:val="TableParagraph"/>
              <w:spacing w:before="110"/>
              <w:ind w:left="196"/>
              <w:rPr>
                <w:b/>
                <w:sz w:val="15"/>
                <w:lang w:val="de-AT"/>
              </w:rPr>
            </w:pPr>
            <w:r w:rsidRPr="00976810">
              <w:rPr>
                <w:b/>
                <w:sz w:val="15"/>
                <w:lang w:val="de-AT"/>
              </w:rPr>
              <w:t>Auszahlungen von gewährten Darlehen sowie gewährten Vorschüssen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3421</w:t>
            </w:r>
          </w:p>
        </w:tc>
        <w:tc>
          <w:tcPr>
            <w:tcW w:w="8627" w:type="dxa"/>
          </w:tcPr>
          <w:p w:rsidR="00A1026C" w:rsidRPr="00976810" w:rsidRDefault="00976810">
            <w:pPr>
              <w:pStyle w:val="TableParagraph"/>
              <w:ind w:left="196"/>
              <w:rPr>
                <w:sz w:val="15"/>
                <w:lang w:val="de-AT"/>
              </w:rPr>
            </w:pPr>
            <w:r w:rsidRPr="00976810">
              <w:rPr>
                <w:sz w:val="15"/>
                <w:lang w:val="de-AT"/>
              </w:rPr>
              <w:t>Auszahlung von Darlehen an Träger des öffentlichen Rechts</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3422</w:t>
            </w:r>
          </w:p>
        </w:tc>
        <w:tc>
          <w:tcPr>
            <w:tcW w:w="8627" w:type="dxa"/>
          </w:tcPr>
          <w:p w:rsidR="00A1026C" w:rsidRPr="00976810" w:rsidRDefault="00976810">
            <w:pPr>
              <w:pStyle w:val="TableParagraph"/>
              <w:ind w:left="196"/>
              <w:rPr>
                <w:sz w:val="15"/>
                <w:lang w:val="de-AT"/>
              </w:rPr>
            </w:pPr>
            <w:r w:rsidRPr="00976810">
              <w:rPr>
                <w:sz w:val="15"/>
                <w:lang w:val="de-AT"/>
              </w:rPr>
              <w:t>Auszahlung von Darlehen an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3423</w:t>
            </w:r>
          </w:p>
        </w:tc>
        <w:tc>
          <w:tcPr>
            <w:tcW w:w="8627" w:type="dxa"/>
          </w:tcPr>
          <w:p w:rsidR="00A1026C" w:rsidRPr="00976810" w:rsidRDefault="00976810">
            <w:pPr>
              <w:pStyle w:val="TableParagraph"/>
              <w:ind w:left="196"/>
              <w:rPr>
                <w:sz w:val="15"/>
                <w:lang w:val="de-AT"/>
              </w:rPr>
            </w:pPr>
            <w:r w:rsidRPr="00976810">
              <w:rPr>
                <w:sz w:val="15"/>
                <w:lang w:val="de-AT"/>
              </w:rPr>
              <w:t>Auszahlung von Darlehen an Unternehmen und Haushalte</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3424</w:t>
            </w:r>
          </w:p>
        </w:tc>
        <w:tc>
          <w:tcPr>
            <w:tcW w:w="8627" w:type="dxa"/>
          </w:tcPr>
          <w:p w:rsidR="00A1026C" w:rsidRDefault="00A1026C">
            <w:pPr>
              <w:pStyle w:val="TableParagraph"/>
              <w:spacing w:before="0"/>
              <w:rPr>
                <w:rFonts w:ascii="Times New Roman"/>
                <w:sz w:val="14"/>
              </w:rPr>
            </w:pP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3425</w:t>
            </w:r>
          </w:p>
        </w:tc>
        <w:tc>
          <w:tcPr>
            <w:tcW w:w="8627" w:type="dxa"/>
          </w:tcPr>
          <w:p w:rsidR="00A1026C" w:rsidRPr="00976810" w:rsidRDefault="00976810">
            <w:pPr>
              <w:pStyle w:val="TableParagraph"/>
              <w:ind w:left="196"/>
              <w:rPr>
                <w:sz w:val="15"/>
                <w:lang w:val="de-AT"/>
              </w:rPr>
            </w:pPr>
            <w:r w:rsidRPr="00976810">
              <w:rPr>
                <w:sz w:val="15"/>
                <w:lang w:val="de-AT"/>
              </w:rPr>
              <w:t>Auszahlungen von Vorschüssen und Anzahlungen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343</w:t>
            </w:r>
          </w:p>
        </w:tc>
        <w:tc>
          <w:tcPr>
            <w:tcW w:w="8627" w:type="dxa"/>
          </w:tcPr>
          <w:p w:rsidR="00A1026C" w:rsidRDefault="00976810">
            <w:pPr>
              <w:pStyle w:val="TableParagraph"/>
              <w:spacing w:before="110"/>
              <w:ind w:left="196"/>
              <w:rPr>
                <w:b/>
                <w:sz w:val="15"/>
              </w:rPr>
            </w:pPr>
            <w:r>
              <w:rPr>
                <w:b/>
                <w:sz w:val="15"/>
              </w:rPr>
              <w:t>Auszahlungen aus Kapitaltransfers</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3431</w:t>
            </w:r>
          </w:p>
        </w:tc>
        <w:tc>
          <w:tcPr>
            <w:tcW w:w="8627" w:type="dxa"/>
          </w:tcPr>
          <w:p w:rsidR="00A1026C" w:rsidRPr="00976810" w:rsidRDefault="00976810">
            <w:pPr>
              <w:pStyle w:val="TableParagraph"/>
              <w:ind w:left="196"/>
              <w:rPr>
                <w:sz w:val="15"/>
                <w:lang w:val="de-AT"/>
              </w:rPr>
            </w:pPr>
            <w:r w:rsidRPr="00976810">
              <w:rPr>
                <w:sz w:val="15"/>
                <w:lang w:val="de-AT"/>
              </w:rPr>
              <w:t>Kapitaltransferzahlungen an Träger des öffentlichen Rechts</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3432</w:t>
            </w:r>
          </w:p>
        </w:tc>
        <w:tc>
          <w:tcPr>
            <w:tcW w:w="8627" w:type="dxa"/>
          </w:tcPr>
          <w:p w:rsidR="00A1026C" w:rsidRDefault="00976810">
            <w:pPr>
              <w:pStyle w:val="TableParagraph"/>
              <w:ind w:left="196"/>
              <w:rPr>
                <w:sz w:val="15"/>
              </w:rPr>
            </w:pPr>
            <w:r>
              <w:rPr>
                <w:sz w:val="15"/>
              </w:rPr>
              <w:t>Kapitaltransferzahlungen an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3433</w:t>
            </w:r>
          </w:p>
        </w:tc>
        <w:tc>
          <w:tcPr>
            <w:tcW w:w="8627" w:type="dxa"/>
          </w:tcPr>
          <w:p w:rsidR="00A1026C" w:rsidRDefault="00976810">
            <w:pPr>
              <w:pStyle w:val="TableParagraph"/>
              <w:ind w:left="196"/>
              <w:rPr>
                <w:sz w:val="15"/>
              </w:rPr>
            </w:pPr>
            <w:r>
              <w:rPr>
                <w:sz w:val="15"/>
              </w:rPr>
              <w:t>Kapitaltransferzahlungen an Unternehmen (Finanzunternehmen)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3434</w:t>
            </w:r>
          </w:p>
        </w:tc>
        <w:tc>
          <w:tcPr>
            <w:tcW w:w="8627" w:type="dxa"/>
          </w:tcPr>
          <w:p w:rsidR="00A1026C" w:rsidRPr="00976810" w:rsidRDefault="00976810">
            <w:pPr>
              <w:pStyle w:val="TableParagraph"/>
              <w:ind w:left="196"/>
              <w:rPr>
                <w:sz w:val="15"/>
                <w:lang w:val="de-AT"/>
              </w:rPr>
            </w:pPr>
            <w:r w:rsidRPr="00976810">
              <w:rPr>
                <w:sz w:val="15"/>
                <w:lang w:val="de-AT"/>
              </w:rPr>
              <w:t>Kapitaltransferzahlungen an Haushalte und Organisationen ohne Erwerbscharakter</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3435</w:t>
            </w:r>
          </w:p>
        </w:tc>
        <w:tc>
          <w:tcPr>
            <w:tcW w:w="8627" w:type="dxa"/>
            <w:tcBorders>
              <w:bottom w:val="single" w:sz="6" w:space="0" w:color="000000"/>
            </w:tcBorders>
          </w:tcPr>
          <w:p w:rsidR="00A1026C" w:rsidRDefault="00976810">
            <w:pPr>
              <w:pStyle w:val="TableParagraph"/>
              <w:ind w:left="196"/>
              <w:rPr>
                <w:sz w:val="15"/>
              </w:rPr>
            </w:pPr>
            <w:r>
              <w:rPr>
                <w:sz w:val="15"/>
              </w:rPr>
              <w:t>Kapitaltransferzahlungen an das Ausland</w:t>
            </w:r>
          </w:p>
        </w:tc>
        <w:tc>
          <w:tcPr>
            <w:tcW w:w="2647"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34</w:t>
            </w:r>
          </w:p>
        </w:tc>
        <w:tc>
          <w:tcPr>
            <w:tcW w:w="8627" w:type="dxa"/>
            <w:tcBorders>
              <w:top w:val="single" w:sz="6" w:space="0" w:color="000000"/>
            </w:tcBorders>
          </w:tcPr>
          <w:p w:rsidR="00A1026C" w:rsidRDefault="00976810">
            <w:pPr>
              <w:pStyle w:val="TableParagraph"/>
              <w:spacing w:before="38"/>
              <w:ind w:left="196"/>
              <w:rPr>
                <w:b/>
                <w:sz w:val="15"/>
              </w:rPr>
            </w:pPr>
            <w:r>
              <w:rPr>
                <w:b/>
                <w:sz w:val="15"/>
              </w:rPr>
              <w:t>Summe Auszahlungen investive Gebarung</w:t>
            </w:r>
          </w:p>
        </w:tc>
        <w:tc>
          <w:tcPr>
            <w:tcW w:w="2647" w:type="dxa"/>
            <w:tcBorders>
              <w:top w:val="single" w:sz="6" w:space="0" w:color="000000"/>
            </w:tcBorders>
          </w:tcPr>
          <w:p w:rsidR="00A1026C" w:rsidRDefault="00976810">
            <w:pPr>
              <w:pStyle w:val="TableParagraph"/>
              <w:spacing w:before="38"/>
              <w:ind w:right="493"/>
              <w:jc w:val="right"/>
              <w:rPr>
                <w:b/>
                <w:sz w:val="15"/>
              </w:rPr>
            </w:pPr>
            <w:r>
              <w:rPr>
                <w:b/>
                <w:sz w:val="15"/>
              </w:rPr>
              <w:t>2.700,00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SA2</w:t>
            </w:r>
          </w:p>
        </w:tc>
        <w:tc>
          <w:tcPr>
            <w:tcW w:w="8627" w:type="dxa"/>
          </w:tcPr>
          <w:p w:rsidR="00A1026C" w:rsidRPr="00976810" w:rsidRDefault="00976810">
            <w:pPr>
              <w:pStyle w:val="TableParagraph"/>
              <w:spacing w:before="110"/>
              <w:ind w:left="196"/>
              <w:rPr>
                <w:b/>
                <w:sz w:val="15"/>
                <w:lang w:val="de-AT"/>
              </w:rPr>
            </w:pPr>
            <w:r w:rsidRPr="00976810">
              <w:rPr>
                <w:b/>
                <w:sz w:val="15"/>
                <w:lang w:val="de-AT"/>
              </w:rPr>
              <w:t>Saldo (2) Geldfluss aus der Investiven Gebarung (33 – 34)</w:t>
            </w:r>
          </w:p>
        </w:tc>
        <w:tc>
          <w:tcPr>
            <w:tcW w:w="2647" w:type="dxa"/>
          </w:tcPr>
          <w:p w:rsidR="00A1026C" w:rsidRDefault="00976810">
            <w:pPr>
              <w:pStyle w:val="TableParagraph"/>
              <w:spacing w:before="110"/>
              <w:ind w:right="493"/>
              <w:jc w:val="right"/>
              <w:rPr>
                <w:b/>
                <w:sz w:val="15"/>
              </w:rPr>
            </w:pPr>
            <w:r>
              <w:rPr>
                <w:b/>
                <w:sz w:val="15"/>
              </w:rPr>
              <w:t>-2.700,00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SA3</w:t>
            </w:r>
          </w:p>
        </w:tc>
        <w:tc>
          <w:tcPr>
            <w:tcW w:w="8627" w:type="dxa"/>
          </w:tcPr>
          <w:p w:rsidR="00A1026C" w:rsidRDefault="00976810">
            <w:pPr>
              <w:pStyle w:val="TableParagraph"/>
              <w:spacing w:before="110"/>
              <w:ind w:left="196"/>
              <w:rPr>
                <w:b/>
                <w:sz w:val="15"/>
              </w:rPr>
            </w:pPr>
            <w:r>
              <w:rPr>
                <w:b/>
                <w:sz w:val="15"/>
              </w:rPr>
              <w:t>Saldo (3) Nettofinanzierungssaldo (Saldo 1 + Saldo 2)</w:t>
            </w:r>
          </w:p>
        </w:tc>
        <w:tc>
          <w:tcPr>
            <w:tcW w:w="2647" w:type="dxa"/>
          </w:tcPr>
          <w:p w:rsidR="00A1026C" w:rsidRDefault="00976810">
            <w:pPr>
              <w:pStyle w:val="TableParagraph"/>
              <w:spacing w:before="110"/>
              <w:ind w:right="493"/>
              <w:jc w:val="right"/>
              <w:rPr>
                <w:b/>
                <w:sz w:val="15"/>
              </w:rPr>
            </w:pPr>
            <w:r>
              <w:rPr>
                <w:b/>
                <w:sz w:val="15"/>
              </w:rPr>
              <w:t>-36.000,00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351</w:t>
            </w:r>
          </w:p>
        </w:tc>
        <w:tc>
          <w:tcPr>
            <w:tcW w:w="8627" w:type="dxa"/>
          </w:tcPr>
          <w:p w:rsidR="00A1026C" w:rsidRPr="00976810" w:rsidRDefault="00976810">
            <w:pPr>
              <w:pStyle w:val="TableParagraph"/>
              <w:spacing w:before="110"/>
              <w:ind w:left="196"/>
              <w:rPr>
                <w:b/>
                <w:sz w:val="15"/>
                <w:lang w:val="de-AT"/>
              </w:rPr>
            </w:pPr>
            <w:r w:rsidRPr="00976810">
              <w:rPr>
                <w:b/>
                <w:sz w:val="15"/>
                <w:lang w:val="de-AT"/>
              </w:rPr>
              <w:t>Einzahlungen aus der Aufnahme von Finanzschulden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3511</w:t>
            </w:r>
          </w:p>
        </w:tc>
        <w:tc>
          <w:tcPr>
            <w:tcW w:w="8627" w:type="dxa"/>
          </w:tcPr>
          <w:p w:rsidR="00A1026C" w:rsidRPr="00976810" w:rsidRDefault="00976810">
            <w:pPr>
              <w:pStyle w:val="TableParagraph"/>
              <w:ind w:left="196"/>
              <w:rPr>
                <w:sz w:val="15"/>
                <w:lang w:val="de-AT"/>
              </w:rPr>
            </w:pPr>
            <w:r w:rsidRPr="00976810">
              <w:rPr>
                <w:sz w:val="15"/>
                <w:lang w:val="de-AT"/>
              </w:rPr>
              <w:t>Einzahlungen aus empfangenen Darlehen von öffentlichen Körperschaften und Rechtsträgern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3512</w:t>
            </w:r>
          </w:p>
        </w:tc>
        <w:tc>
          <w:tcPr>
            <w:tcW w:w="8627" w:type="dxa"/>
          </w:tcPr>
          <w:p w:rsidR="00A1026C" w:rsidRPr="00976810" w:rsidRDefault="00976810">
            <w:pPr>
              <w:pStyle w:val="TableParagraph"/>
              <w:ind w:left="196"/>
              <w:rPr>
                <w:sz w:val="15"/>
                <w:lang w:val="de-AT"/>
              </w:rPr>
            </w:pPr>
            <w:r w:rsidRPr="00976810">
              <w:rPr>
                <w:sz w:val="15"/>
                <w:lang w:val="de-AT"/>
              </w:rPr>
              <w:t>Einzahlungen aus empfangenen Darlehen von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3513</w:t>
            </w:r>
          </w:p>
        </w:tc>
        <w:tc>
          <w:tcPr>
            <w:tcW w:w="8627" w:type="dxa"/>
          </w:tcPr>
          <w:p w:rsidR="00A1026C" w:rsidRPr="00976810" w:rsidRDefault="00976810">
            <w:pPr>
              <w:pStyle w:val="TableParagraph"/>
              <w:ind w:left="196"/>
              <w:rPr>
                <w:sz w:val="15"/>
                <w:lang w:val="de-AT"/>
              </w:rPr>
            </w:pPr>
            <w:r w:rsidRPr="00976810">
              <w:rPr>
                <w:sz w:val="15"/>
                <w:lang w:val="de-AT"/>
              </w:rPr>
              <w:t>Einzahlungen aus empfangenen Darlehen von Unternehmen und privaten Haushalten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3514</w:t>
            </w:r>
          </w:p>
        </w:tc>
        <w:tc>
          <w:tcPr>
            <w:tcW w:w="8627" w:type="dxa"/>
          </w:tcPr>
          <w:p w:rsidR="00A1026C" w:rsidRDefault="00976810">
            <w:pPr>
              <w:pStyle w:val="TableParagraph"/>
              <w:ind w:left="196"/>
              <w:rPr>
                <w:sz w:val="15"/>
              </w:rPr>
            </w:pPr>
            <w:r>
              <w:rPr>
                <w:sz w:val="15"/>
              </w:rPr>
              <w:t>Einzahlungen aus Finanzschulden (Finanzunternehmen)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353</w:t>
            </w:r>
          </w:p>
        </w:tc>
        <w:tc>
          <w:tcPr>
            <w:tcW w:w="8627" w:type="dxa"/>
          </w:tcPr>
          <w:p w:rsidR="00A1026C" w:rsidRPr="00976810" w:rsidRDefault="00976810">
            <w:pPr>
              <w:pStyle w:val="TableParagraph"/>
              <w:spacing w:before="110"/>
              <w:ind w:left="196"/>
              <w:rPr>
                <w:b/>
                <w:sz w:val="15"/>
                <w:lang w:val="de-AT"/>
              </w:rPr>
            </w:pPr>
            <w:r w:rsidRPr="00976810">
              <w:rPr>
                <w:b/>
                <w:sz w:val="15"/>
                <w:lang w:val="de-AT"/>
              </w:rPr>
              <w:t>Einzahlungen infolge eines Kapitaltausch bei derivativen Finanzinstrumenten mit Grundgeschäft</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3530</w:t>
            </w:r>
          </w:p>
        </w:tc>
        <w:tc>
          <w:tcPr>
            <w:tcW w:w="8627" w:type="dxa"/>
          </w:tcPr>
          <w:p w:rsidR="00A1026C" w:rsidRPr="00976810" w:rsidRDefault="00976810">
            <w:pPr>
              <w:pStyle w:val="TableParagraph"/>
              <w:ind w:left="196"/>
              <w:rPr>
                <w:sz w:val="15"/>
                <w:lang w:val="de-AT"/>
              </w:rPr>
            </w:pPr>
            <w:r w:rsidRPr="00976810">
              <w:rPr>
                <w:sz w:val="15"/>
                <w:lang w:val="de-AT"/>
              </w:rPr>
              <w:t>Einzahlungen infolge eines Kapitaltausch bei derivativen Finanzinstrumenten mit Grundgeschäft</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355</w:t>
            </w:r>
          </w:p>
        </w:tc>
        <w:tc>
          <w:tcPr>
            <w:tcW w:w="8627" w:type="dxa"/>
          </w:tcPr>
          <w:p w:rsidR="00A1026C" w:rsidRPr="00976810" w:rsidRDefault="00976810">
            <w:pPr>
              <w:pStyle w:val="TableParagraph"/>
              <w:spacing w:before="110"/>
              <w:ind w:left="196"/>
              <w:rPr>
                <w:b/>
                <w:sz w:val="15"/>
                <w:lang w:val="de-AT"/>
              </w:rPr>
            </w:pPr>
            <w:r w:rsidRPr="00976810">
              <w:rPr>
                <w:b/>
                <w:sz w:val="15"/>
                <w:lang w:val="de-AT"/>
              </w:rPr>
              <w:t>Einzahlungen aus dem Abgang von Finanzinstrumenten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3550</w:t>
            </w:r>
          </w:p>
        </w:tc>
        <w:tc>
          <w:tcPr>
            <w:tcW w:w="8627"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Einzahlungen aus dem Abgang von Finanzinstrumenten</w:t>
            </w:r>
          </w:p>
        </w:tc>
        <w:tc>
          <w:tcPr>
            <w:tcW w:w="2647"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35</w:t>
            </w:r>
          </w:p>
        </w:tc>
        <w:tc>
          <w:tcPr>
            <w:tcW w:w="8627"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Einzahlungen aus der Finanzierungstätigkeit</w:t>
            </w:r>
          </w:p>
        </w:tc>
        <w:tc>
          <w:tcPr>
            <w:tcW w:w="2647" w:type="dxa"/>
            <w:tcBorders>
              <w:top w:val="single" w:sz="6" w:space="0" w:color="000000"/>
            </w:tcBorders>
          </w:tcPr>
          <w:p w:rsidR="00A1026C" w:rsidRDefault="00976810">
            <w:pPr>
              <w:pStyle w:val="TableParagraph"/>
              <w:spacing w:before="38"/>
              <w:ind w:right="493"/>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361</w:t>
            </w:r>
          </w:p>
        </w:tc>
        <w:tc>
          <w:tcPr>
            <w:tcW w:w="8627" w:type="dxa"/>
          </w:tcPr>
          <w:p w:rsidR="00A1026C" w:rsidRPr="00976810" w:rsidRDefault="00976810">
            <w:pPr>
              <w:pStyle w:val="TableParagraph"/>
              <w:spacing w:before="110"/>
              <w:ind w:left="196"/>
              <w:rPr>
                <w:b/>
                <w:sz w:val="15"/>
                <w:lang w:val="de-AT"/>
              </w:rPr>
            </w:pPr>
            <w:r w:rsidRPr="00976810">
              <w:rPr>
                <w:b/>
                <w:sz w:val="15"/>
                <w:lang w:val="de-AT"/>
              </w:rPr>
              <w:t>Auszahlungen aus der Tilgung von Finanzschulden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3611</w:t>
            </w:r>
          </w:p>
        </w:tc>
        <w:tc>
          <w:tcPr>
            <w:tcW w:w="8627" w:type="dxa"/>
          </w:tcPr>
          <w:p w:rsidR="00A1026C" w:rsidRPr="00976810" w:rsidRDefault="00976810">
            <w:pPr>
              <w:pStyle w:val="TableParagraph"/>
              <w:spacing w:line="153" w:lineRule="exact"/>
              <w:ind w:left="196"/>
              <w:rPr>
                <w:sz w:val="15"/>
                <w:lang w:val="de-AT"/>
              </w:rPr>
            </w:pPr>
            <w:r w:rsidRPr="00976810">
              <w:rPr>
                <w:sz w:val="15"/>
                <w:lang w:val="de-AT"/>
              </w:rPr>
              <w:t>Auszahlungen aus empfangenen Darlehen von öffentlichen Körperschaften und Rechtsträgern</w:t>
            </w:r>
          </w:p>
        </w:tc>
        <w:tc>
          <w:tcPr>
            <w:tcW w:w="2647" w:type="dxa"/>
          </w:tcPr>
          <w:p w:rsidR="00A1026C" w:rsidRDefault="00976810">
            <w:pPr>
              <w:pStyle w:val="TableParagraph"/>
              <w:spacing w:line="153" w:lineRule="exact"/>
              <w:ind w:right="493"/>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6"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Pr="00976810" w:rsidRDefault="00976810">
      <w:pPr>
        <w:spacing w:before="104"/>
        <w:ind w:left="161"/>
        <w:rPr>
          <w:b/>
          <w:sz w:val="17"/>
          <w:lang w:val="de-AT"/>
        </w:rPr>
      </w:pPr>
      <w:r w:rsidRPr="00976810">
        <w:rPr>
          <w:b/>
          <w:sz w:val="17"/>
          <w:lang w:val="de-AT"/>
        </w:rPr>
        <w:lastRenderedPageBreak/>
        <w:t>Straßen- und Wasserbau, Verkehr (Gruppe 6)</w:t>
      </w:r>
    </w:p>
    <w:p w:rsidR="00A1026C" w:rsidRPr="00976810" w:rsidRDefault="00A1026C">
      <w:pPr>
        <w:pStyle w:val="Textkrper"/>
        <w:spacing w:before="8"/>
        <w:rPr>
          <w:sz w:val="6"/>
          <w:lang w:val="de-AT"/>
        </w:rPr>
      </w:pPr>
    </w:p>
    <w:tbl>
      <w:tblPr>
        <w:tblStyle w:val="TableNormal"/>
        <w:tblW w:w="0" w:type="auto"/>
        <w:tblInd w:w="127" w:type="dxa"/>
        <w:tblLayout w:type="fixed"/>
        <w:tblLook w:val="01E0" w:firstRow="1" w:lastRow="1" w:firstColumn="1" w:lastColumn="1" w:noHBand="0" w:noVBand="0"/>
      </w:tblPr>
      <w:tblGrid>
        <w:gridCol w:w="749"/>
        <w:gridCol w:w="8652"/>
        <w:gridCol w:w="2622"/>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65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22"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3612</w:t>
            </w:r>
          </w:p>
        </w:tc>
        <w:tc>
          <w:tcPr>
            <w:tcW w:w="8652"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aus empfangenen Darlehen von Beteiligungen</w:t>
            </w:r>
          </w:p>
        </w:tc>
        <w:tc>
          <w:tcPr>
            <w:tcW w:w="2622"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3613</w:t>
            </w:r>
          </w:p>
        </w:tc>
        <w:tc>
          <w:tcPr>
            <w:tcW w:w="8652" w:type="dxa"/>
          </w:tcPr>
          <w:p w:rsidR="00A1026C" w:rsidRPr="00976810" w:rsidRDefault="00976810">
            <w:pPr>
              <w:pStyle w:val="TableParagraph"/>
              <w:ind w:left="196"/>
              <w:rPr>
                <w:sz w:val="15"/>
                <w:lang w:val="de-AT"/>
              </w:rPr>
            </w:pPr>
            <w:r w:rsidRPr="00976810">
              <w:rPr>
                <w:sz w:val="15"/>
                <w:lang w:val="de-AT"/>
              </w:rPr>
              <w:t>Auszahlungen aus empfangenen Darlehen von Unternehmen und privaten Haushalten</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3614</w:t>
            </w:r>
          </w:p>
        </w:tc>
        <w:tc>
          <w:tcPr>
            <w:tcW w:w="8652" w:type="dxa"/>
          </w:tcPr>
          <w:p w:rsidR="00A1026C" w:rsidRDefault="00976810">
            <w:pPr>
              <w:pStyle w:val="TableParagraph"/>
              <w:ind w:left="196"/>
              <w:rPr>
                <w:sz w:val="15"/>
              </w:rPr>
            </w:pPr>
            <w:r>
              <w:rPr>
                <w:sz w:val="15"/>
              </w:rPr>
              <w:t>Auszahlungen aus Finanzschulden</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3615</w:t>
            </w:r>
          </w:p>
        </w:tc>
        <w:tc>
          <w:tcPr>
            <w:tcW w:w="8652" w:type="dxa"/>
          </w:tcPr>
          <w:p w:rsidR="00A1026C" w:rsidRPr="00976810" w:rsidRDefault="00976810">
            <w:pPr>
              <w:pStyle w:val="TableParagraph"/>
              <w:ind w:left="196"/>
              <w:rPr>
                <w:sz w:val="15"/>
                <w:lang w:val="de-AT"/>
              </w:rPr>
            </w:pPr>
            <w:r w:rsidRPr="00976810">
              <w:rPr>
                <w:sz w:val="15"/>
                <w:lang w:val="de-AT"/>
              </w:rPr>
              <w:t>Auszahlung aus der Rückzahlung von Leasingverbindlichkeiten</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363</w:t>
            </w:r>
          </w:p>
        </w:tc>
        <w:tc>
          <w:tcPr>
            <w:tcW w:w="8652" w:type="dxa"/>
          </w:tcPr>
          <w:p w:rsidR="00A1026C" w:rsidRPr="00976810" w:rsidRDefault="00976810">
            <w:pPr>
              <w:pStyle w:val="TableParagraph"/>
              <w:spacing w:before="110"/>
              <w:ind w:left="196"/>
              <w:rPr>
                <w:b/>
                <w:sz w:val="15"/>
                <w:lang w:val="de-AT"/>
              </w:rPr>
            </w:pPr>
            <w:r w:rsidRPr="00976810">
              <w:rPr>
                <w:b/>
                <w:sz w:val="15"/>
                <w:lang w:val="de-AT"/>
              </w:rPr>
              <w:t>Auszahlungen infolge eines Kapitaltausch bei derivativen Finanzinstrumenten mit Grundgeschäft</w:t>
            </w:r>
          </w:p>
        </w:tc>
        <w:tc>
          <w:tcPr>
            <w:tcW w:w="262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3630</w:t>
            </w:r>
          </w:p>
        </w:tc>
        <w:tc>
          <w:tcPr>
            <w:tcW w:w="8652" w:type="dxa"/>
          </w:tcPr>
          <w:p w:rsidR="00A1026C" w:rsidRPr="00976810" w:rsidRDefault="00976810">
            <w:pPr>
              <w:pStyle w:val="TableParagraph"/>
              <w:ind w:left="196"/>
              <w:rPr>
                <w:sz w:val="15"/>
                <w:lang w:val="de-AT"/>
              </w:rPr>
            </w:pPr>
            <w:r w:rsidRPr="00976810">
              <w:rPr>
                <w:sz w:val="15"/>
                <w:lang w:val="de-AT"/>
              </w:rPr>
              <w:t>Auszahlungen infolge eines Kapitaltausch bei derivativen Finanzinstrumenten mit Grundgeschäft</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365</w:t>
            </w:r>
          </w:p>
        </w:tc>
        <w:tc>
          <w:tcPr>
            <w:tcW w:w="8652" w:type="dxa"/>
          </w:tcPr>
          <w:p w:rsidR="00A1026C" w:rsidRPr="00976810" w:rsidRDefault="00976810">
            <w:pPr>
              <w:pStyle w:val="TableParagraph"/>
              <w:spacing w:before="110"/>
              <w:ind w:left="196"/>
              <w:rPr>
                <w:b/>
                <w:sz w:val="15"/>
                <w:lang w:val="de-AT"/>
              </w:rPr>
            </w:pPr>
            <w:r w:rsidRPr="00976810">
              <w:rPr>
                <w:b/>
                <w:sz w:val="15"/>
                <w:lang w:val="de-AT"/>
              </w:rPr>
              <w:t>Auszahlungen für den Erwerb von Finanzinstrumenten</w:t>
            </w:r>
          </w:p>
        </w:tc>
        <w:tc>
          <w:tcPr>
            <w:tcW w:w="262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3650</w:t>
            </w:r>
          </w:p>
        </w:tc>
        <w:tc>
          <w:tcPr>
            <w:tcW w:w="8652"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Auszahlungen für den Erwerb von Finanzinstrumenten</w:t>
            </w:r>
          </w:p>
        </w:tc>
        <w:tc>
          <w:tcPr>
            <w:tcW w:w="262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36</w:t>
            </w:r>
          </w:p>
        </w:tc>
        <w:tc>
          <w:tcPr>
            <w:tcW w:w="8652"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Auszahlungen aus der Finanzierungstätigkeit</w:t>
            </w:r>
          </w:p>
        </w:tc>
        <w:tc>
          <w:tcPr>
            <w:tcW w:w="2622" w:type="dxa"/>
            <w:tcBorders>
              <w:top w:val="single" w:sz="6" w:space="0" w:color="000000"/>
            </w:tcBorders>
          </w:tcPr>
          <w:p w:rsidR="00A1026C" w:rsidRDefault="00976810">
            <w:pPr>
              <w:pStyle w:val="TableParagraph"/>
              <w:spacing w:before="38"/>
              <w:ind w:right="493"/>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SA4</w:t>
            </w:r>
          </w:p>
        </w:tc>
        <w:tc>
          <w:tcPr>
            <w:tcW w:w="8652" w:type="dxa"/>
          </w:tcPr>
          <w:p w:rsidR="00A1026C" w:rsidRPr="00976810" w:rsidRDefault="00976810">
            <w:pPr>
              <w:pStyle w:val="TableParagraph"/>
              <w:spacing w:before="110"/>
              <w:ind w:left="196"/>
              <w:rPr>
                <w:b/>
                <w:sz w:val="15"/>
                <w:lang w:val="de-AT"/>
              </w:rPr>
            </w:pPr>
            <w:r w:rsidRPr="00976810">
              <w:rPr>
                <w:b/>
                <w:sz w:val="15"/>
                <w:lang w:val="de-AT"/>
              </w:rPr>
              <w:t>Saldo (4) Geldfluss aus der Finanzierungstätigkeit (35 – 36)</w:t>
            </w:r>
          </w:p>
        </w:tc>
        <w:tc>
          <w:tcPr>
            <w:tcW w:w="262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83"/>
        </w:trPr>
        <w:tc>
          <w:tcPr>
            <w:tcW w:w="749" w:type="dxa"/>
          </w:tcPr>
          <w:p w:rsidR="00A1026C" w:rsidRDefault="00976810">
            <w:pPr>
              <w:pStyle w:val="TableParagraph"/>
              <w:spacing w:before="110" w:line="153" w:lineRule="exact"/>
              <w:ind w:left="94"/>
              <w:rPr>
                <w:b/>
                <w:sz w:val="15"/>
              </w:rPr>
            </w:pPr>
            <w:r>
              <w:rPr>
                <w:b/>
                <w:sz w:val="15"/>
              </w:rPr>
              <w:t>SA5</w:t>
            </w:r>
          </w:p>
        </w:tc>
        <w:tc>
          <w:tcPr>
            <w:tcW w:w="8652" w:type="dxa"/>
          </w:tcPr>
          <w:p w:rsidR="00A1026C" w:rsidRPr="00976810" w:rsidRDefault="00976810">
            <w:pPr>
              <w:pStyle w:val="TableParagraph"/>
              <w:spacing w:before="110" w:line="153" w:lineRule="exact"/>
              <w:ind w:left="196"/>
              <w:rPr>
                <w:b/>
                <w:sz w:val="15"/>
                <w:lang w:val="de-AT"/>
              </w:rPr>
            </w:pPr>
            <w:r w:rsidRPr="00976810">
              <w:rPr>
                <w:b/>
                <w:sz w:val="15"/>
                <w:lang w:val="de-AT"/>
              </w:rPr>
              <w:t>Saldo (5) Geldfluss aus der voranschlagswirksamen Gebarung (Saldo 3 + Saldo 4)</w:t>
            </w:r>
          </w:p>
        </w:tc>
        <w:tc>
          <w:tcPr>
            <w:tcW w:w="2622" w:type="dxa"/>
          </w:tcPr>
          <w:p w:rsidR="00A1026C" w:rsidRDefault="00976810">
            <w:pPr>
              <w:pStyle w:val="TableParagraph"/>
              <w:spacing w:before="110" w:line="153" w:lineRule="exact"/>
              <w:ind w:right="493"/>
              <w:jc w:val="right"/>
              <w:rPr>
                <w:b/>
                <w:sz w:val="15"/>
              </w:rPr>
            </w:pPr>
            <w:r>
              <w:rPr>
                <w:b/>
                <w:sz w:val="15"/>
              </w:rPr>
              <w:t>-36.000,00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Wirtschaftsförderung (Gruppe 7)</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635"/>
        <w:gridCol w:w="1640"/>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35"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40"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6"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b/>
                <w:sz w:val="15"/>
              </w:rPr>
            </w:pPr>
            <w:r>
              <w:rPr>
                <w:b/>
                <w:sz w:val="15"/>
              </w:rPr>
              <w:t>311</w:t>
            </w:r>
          </w:p>
        </w:tc>
        <w:tc>
          <w:tcPr>
            <w:tcW w:w="9635"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b/>
                <w:sz w:val="15"/>
                <w:lang w:val="de-AT"/>
              </w:rPr>
            </w:pPr>
            <w:r w:rsidRPr="00976810">
              <w:rPr>
                <w:b/>
                <w:sz w:val="15"/>
                <w:lang w:val="de-AT"/>
              </w:rPr>
              <w:t>Einzahlungen aus der operativen Verwaltungstätigkeit</w:t>
            </w:r>
          </w:p>
        </w:tc>
        <w:tc>
          <w:tcPr>
            <w:tcW w:w="1640" w:type="dxa"/>
          </w:tcPr>
          <w:p w:rsidR="00A1026C" w:rsidRPr="00976810" w:rsidRDefault="00A1026C">
            <w:pPr>
              <w:pStyle w:val="TableParagraph"/>
              <w:spacing w:before="3"/>
              <w:rPr>
                <w:b/>
                <w:sz w:val="14"/>
                <w:lang w:val="de-AT"/>
              </w:rPr>
            </w:pPr>
          </w:p>
          <w:p w:rsidR="00A1026C" w:rsidRDefault="00976810">
            <w:pPr>
              <w:pStyle w:val="TableParagraph"/>
              <w:spacing w:before="1"/>
              <w:ind w:right="494"/>
              <w:jc w:val="right"/>
              <w:rPr>
                <w:b/>
                <w:sz w:val="15"/>
              </w:rPr>
            </w:pPr>
            <w:r>
              <w:rPr>
                <w:b/>
                <w:sz w:val="15"/>
              </w:rPr>
              <w:t>2.500,00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3111</w:t>
            </w:r>
          </w:p>
        </w:tc>
        <w:tc>
          <w:tcPr>
            <w:tcW w:w="9635" w:type="dxa"/>
          </w:tcPr>
          <w:p w:rsidR="00A1026C" w:rsidRDefault="00976810">
            <w:pPr>
              <w:pStyle w:val="TableParagraph"/>
              <w:ind w:left="196"/>
              <w:rPr>
                <w:sz w:val="15"/>
              </w:rPr>
            </w:pPr>
            <w:r>
              <w:rPr>
                <w:sz w:val="15"/>
              </w:rPr>
              <w:t>Einzahlungen aus eigenen Abgaben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3112</w:t>
            </w:r>
          </w:p>
        </w:tc>
        <w:tc>
          <w:tcPr>
            <w:tcW w:w="9635" w:type="dxa"/>
          </w:tcPr>
          <w:p w:rsidR="00A1026C" w:rsidRDefault="00976810">
            <w:pPr>
              <w:pStyle w:val="TableParagraph"/>
              <w:ind w:left="196"/>
              <w:rPr>
                <w:sz w:val="15"/>
              </w:rPr>
            </w:pPr>
            <w:r>
              <w:rPr>
                <w:sz w:val="15"/>
              </w:rPr>
              <w:t>Einzahlungen aus Ertragsanteilen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3113</w:t>
            </w:r>
          </w:p>
        </w:tc>
        <w:tc>
          <w:tcPr>
            <w:tcW w:w="9635" w:type="dxa"/>
          </w:tcPr>
          <w:p w:rsidR="00A1026C" w:rsidRDefault="00976810">
            <w:pPr>
              <w:pStyle w:val="TableParagraph"/>
              <w:ind w:left="196"/>
              <w:rPr>
                <w:sz w:val="15"/>
              </w:rPr>
            </w:pPr>
            <w:r>
              <w:rPr>
                <w:sz w:val="15"/>
              </w:rPr>
              <w:t>Einzahlungen aus Gebühren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3114</w:t>
            </w:r>
          </w:p>
        </w:tc>
        <w:tc>
          <w:tcPr>
            <w:tcW w:w="9635" w:type="dxa"/>
          </w:tcPr>
          <w:p w:rsidR="00A1026C" w:rsidRDefault="00976810">
            <w:pPr>
              <w:pStyle w:val="TableParagraph"/>
              <w:ind w:left="196"/>
              <w:rPr>
                <w:sz w:val="15"/>
              </w:rPr>
            </w:pPr>
            <w:r>
              <w:rPr>
                <w:sz w:val="15"/>
              </w:rPr>
              <w:t>Einzahlungen aus Leistungen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3115</w:t>
            </w:r>
          </w:p>
        </w:tc>
        <w:tc>
          <w:tcPr>
            <w:tcW w:w="9635" w:type="dxa"/>
          </w:tcPr>
          <w:p w:rsidR="00A1026C" w:rsidRPr="00976810" w:rsidRDefault="00976810">
            <w:pPr>
              <w:pStyle w:val="TableParagraph"/>
              <w:ind w:left="196"/>
              <w:rPr>
                <w:sz w:val="15"/>
                <w:lang w:val="de-AT"/>
              </w:rPr>
            </w:pPr>
            <w:r w:rsidRPr="00976810">
              <w:rPr>
                <w:sz w:val="15"/>
                <w:lang w:val="de-AT"/>
              </w:rPr>
              <w:t>Einzahlungen aus Besitz und wirtschaftlicher Tätigkeit</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3116</w:t>
            </w:r>
          </w:p>
        </w:tc>
        <w:tc>
          <w:tcPr>
            <w:tcW w:w="9635" w:type="dxa"/>
          </w:tcPr>
          <w:p w:rsidR="00A1026C" w:rsidRPr="00976810" w:rsidRDefault="00976810">
            <w:pPr>
              <w:pStyle w:val="TableParagraph"/>
              <w:ind w:left="196"/>
              <w:rPr>
                <w:sz w:val="15"/>
                <w:lang w:val="de-AT"/>
              </w:rPr>
            </w:pPr>
            <w:r w:rsidRPr="00976810">
              <w:rPr>
                <w:sz w:val="15"/>
                <w:lang w:val="de-AT"/>
              </w:rPr>
              <w:t>Einzahlungen aus Veräußerung von geringwertigen Wirtschaftsgütern (GWG) und sonstige Einzahlungen</w:t>
            </w:r>
          </w:p>
        </w:tc>
        <w:tc>
          <w:tcPr>
            <w:tcW w:w="1640" w:type="dxa"/>
          </w:tcPr>
          <w:p w:rsidR="00A1026C" w:rsidRDefault="00976810">
            <w:pPr>
              <w:pStyle w:val="TableParagraph"/>
              <w:ind w:right="494"/>
              <w:jc w:val="right"/>
              <w:rPr>
                <w:sz w:val="15"/>
              </w:rPr>
            </w:pPr>
            <w:r>
              <w:rPr>
                <w:sz w:val="15"/>
              </w:rPr>
              <w:t>2.500,00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312</w:t>
            </w:r>
          </w:p>
        </w:tc>
        <w:tc>
          <w:tcPr>
            <w:tcW w:w="9635" w:type="dxa"/>
          </w:tcPr>
          <w:p w:rsidR="00A1026C" w:rsidRPr="00976810" w:rsidRDefault="00976810">
            <w:pPr>
              <w:pStyle w:val="TableParagraph"/>
              <w:spacing w:before="110"/>
              <w:ind w:left="196"/>
              <w:rPr>
                <w:b/>
                <w:sz w:val="15"/>
                <w:lang w:val="de-AT"/>
              </w:rPr>
            </w:pPr>
            <w:r w:rsidRPr="00976810">
              <w:rPr>
                <w:b/>
                <w:sz w:val="15"/>
                <w:lang w:val="de-AT"/>
              </w:rPr>
              <w:t>Einzahlungen aus Transfers (ohne Kapitaltransfers)</w:t>
            </w:r>
          </w:p>
        </w:tc>
        <w:tc>
          <w:tcPr>
            <w:tcW w:w="164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3121</w:t>
            </w:r>
          </w:p>
        </w:tc>
        <w:tc>
          <w:tcPr>
            <w:tcW w:w="9635" w:type="dxa"/>
          </w:tcPr>
          <w:p w:rsidR="00A1026C" w:rsidRPr="00976810" w:rsidRDefault="00976810">
            <w:pPr>
              <w:pStyle w:val="TableParagraph"/>
              <w:ind w:left="196"/>
              <w:rPr>
                <w:sz w:val="15"/>
                <w:lang w:val="de-AT"/>
              </w:rPr>
            </w:pPr>
            <w:r w:rsidRPr="00976810">
              <w:rPr>
                <w:sz w:val="15"/>
                <w:lang w:val="de-AT"/>
              </w:rPr>
              <w:t>Transferzahlungen von Trägern des öffentlichen Rechts</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3122</w:t>
            </w:r>
          </w:p>
        </w:tc>
        <w:tc>
          <w:tcPr>
            <w:tcW w:w="9635" w:type="dxa"/>
          </w:tcPr>
          <w:p w:rsidR="00A1026C" w:rsidRDefault="00976810">
            <w:pPr>
              <w:pStyle w:val="TableParagraph"/>
              <w:ind w:left="196"/>
              <w:rPr>
                <w:sz w:val="15"/>
              </w:rPr>
            </w:pPr>
            <w:r>
              <w:rPr>
                <w:sz w:val="15"/>
              </w:rPr>
              <w:t>Transferzahlungen von Beteiligungen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3123</w:t>
            </w:r>
          </w:p>
        </w:tc>
        <w:tc>
          <w:tcPr>
            <w:tcW w:w="9635" w:type="dxa"/>
          </w:tcPr>
          <w:p w:rsidR="00A1026C" w:rsidRPr="00976810" w:rsidRDefault="00976810">
            <w:pPr>
              <w:pStyle w:val="TableParagraph"/>
              <w:ind w:left="196"/>
              <w:rPr>
                <w:sz w:val="15"/>
                <w:lang w:val="de-AT"/>
              </w:rPr>
            </w:pPr>
            <w:r w:rsidRPr="00976810">
              <w:rPr>
                <w:sz w:val="15"/>
                <w:lang w:val="de-AT"/>
              </w:rPr>
              <w:t>Transferzahlungen von Unternehmen (inkl. Finanzunternehmen)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3124</w:t>
            </w:r>
          </w:p>
        </w:tc>
        <w:tc>
          <w:tcPr>
            <w:tcW w:w="9635" w:type="dxa"/>
          </w:tcPr>
          <w:p w:rsidR="00A1026C" w:rsidRPr="00976810" w:rsidRDefault="00976810">
            <w:pPr>
              <w:pStyle w:val="TableParagraph"/>
              <w:ind w:left="196"/>
              <w:rPr>
                <w:sz w:val="15"/>
                <w:lang w:val="de-AT"/>
              </w:rPr>
            </w:pPr>
            <w:r w:rsidRPr="00976810">
              <w:rPr>
                <w:sz w:val="15"/>
                <w:lang w:val="de-AT"/>
              </w:rPr>
              <w:t>Transferzahlungen von Haushalte und Organisationen ohne Erwerbscharakter</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3125</w:t>
            </w:r>
          </w:p>
        </w:tc>
        <w:tc>
          <w:tcPr>
            <w:tcW w:w="9635" w:type="dxa"/>
          </w:tcPr>
          <w:p w:rsidR="00A1026C" w:rsidRDefault="00976810">
            <w:pPr>
              <w:pStyle w:val="TableParagraph"/>
              <w:ind w:left="196"/>
              <w:rPr>
                <w:sz w:val="15"/>
              </w:rPr>
            </w:pPr>
            <w:r>
              <w:rPr>
                <w:sz w:val="15"/>
              </w:rPr>
              <w:t>Transferzahlungen vom Ausland</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3126</w:t>
            </w:r>
          </w:p>
        </w:tc>
        <w:tc>
          <w:tcPr>
            <w:tcW w:w="9635"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313</w:t>
            </w:r>
          </w:p>
        </w:tc>
        <w:tc>
          <w:tcPr>
            <w:tcW w:w="9635" w:type="dxa"/>
          </w:tcPr>
          <w:p w:rsidR="00A1026C" w:rsidRDefault="00976810">
            <w:pPr>
              <w:pStyle w:val="TableParagraph"/>
              <w:spacing w:before="110"/>
              <w:ind w:left="196"/>
              <w:rPr>
                <w:b/>
                <w:sz w:val="15"/>
              </w:rPr>
            </w:pPr>
            <w:r>
              <w:rPr>
                <w:b/>
                <w:sz w:val="15"/>
              </w:rPr>
              <w:t>Einzahlungen aus Finanzerträgen</w:t>
            </w:r>
          </w:p>
        </w:tc>
        <w:tc>
          <w:tcPr>
            <w:tcW w:w="164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3131</w:t>
            </w:r>
          </w:p>
        </w:tc>
        <w:tc>
          <w:tcPr>
            <w:tcW w:w="9635" w:type="dxa"/>
          </w:tcPr>
          <w:p w:rsidR="00A1026C" w:rsidRDefault="00976810">
            <w:pPr>
              <w:pStyle w:val="TableParagraph"/>
              <w:ind w:left="196"/>
              <w:rPr>
                <w:sz w:val="15"/>
              </w:rPr>
            </w:pPr>
            <w:r>
              <w:rPr>
                <w:sz w:val="15"/>
              </w:rPr>
              <w:t>Einzahlungen aus Zinserträgen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3133</w:t>
            </w:r>
          </w:p>
        </w:tc>
        <w:tc>
          <w:tcPr>
            <w:tcW w:w="9635" w:type="dxa"/>
          </w:tcPr>
          <w:p w:rsidR="00A1026C" w:rsidRPr="00976810" w:rsidRDefault="00976810">
            <w:pPr>
              <w:pStyle w:val="TableParagraph"/>
              <w:ind w:left="196"/>
              <w:rPr>
                <w:sz w:val="15"/>
                <w:lang w:val="de-AT"/>
              </w:rPr>
            </w:pPr>
            <w:r w:rsidRPr="00976810">
              <w:rPr>
                <w:sz w:val="15"/>
                <w:lang w:val="de-AT"/>
              </w:rPr>
              <w:t>Einzahlungen aus Gewinnentnahmen von marktbestimmten Betrieben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3134</w:t>
            </w:r>
          </w:p>
        </w:tc>
        <w:tc>
          <w:tcPr>
            <w:tcW w:w="9635" w:type="dxa"/>
          </w:tcPr>
          <w:p w:rsidR="00A1026C" w:rsidRDefault="00976810">
            <w:pPr>
              <w:pStyle w:val="TableParagraph"/>
              <w:ind w:left="196"/>
              <w:rPr>
                <w:sz w:val="15"/>
              </w:rPr>
            </w:pPr>
            <w:r>
              <w:rPr>
                <w:sz w:val="15"/>
              </w:rPr>
              <w:t>Sonstige Einzahlungen aus Finanzerträgen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3135</w:t>
            </w:r>
          </w:p>
        </w:tc>
        <w:tc>
          <w:tcPr>
            <w:tcW w:w="9635" w:type="dxa"/>
            <w:tcBorders>
              <w:bottom w:val="single" w:sz="6" w:space="0" w:color="000000"/>
            </w:tcBorders>
          </w:tcPr>
          <w:p w:rsidR="00A1026C" w:rsidRDefault="00976810">
            <w:pPr>
              <w:pStyle w:val="TableParagraph"/>
              <w:ind w:left="196"/>
              <w:rPr>
                <w:sz w:val="15"/>
              </w:rPr>
            </w:pPr>
            <w:r>
              <w:rPr>
                <w:sz w:val="15"/>
              </w:rPr>
              <w:t>Einzahlungen aus Dividenden/Gewinnausschüttungen</w:t>
            </w:r>
          </w:p>
        </w:tc>
        <w:tc>
          <w:tcPr>
            <w:tcW w:w="1640" w:type="dxa"/>
            <w:tcBorders>
              <w:bottom w:val="single" w:sz="6" w:space="0" w:color="000000"/>
            </w:tcBorders>
          </w:tcPr>
          <w:p w:rsidR="00A1026C" w:rsidRDefault="00976810">
            <w:pPr>
              <w:pStyle w:val="TableParagraph"/>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31</w:t>
            </w:r>
          </w:p>
        </w:tc>
        <w:tc>
          <w:tcPr>
            <w:tcW w:w="9635" w:type="dxa"/>
            <w:tcBorders>
              <w:top w:val="single" w:sz="6" w:space="0" w:color="000000"/>
            </w:tcBorders>
          </w:tcPr>
          <w:p w:rsidR="00A1026C" w:rsidRDefault="00976810">
            <w:pPr>
              <w:pStyle w:val="TableParagraph"/>
              <w:spacing w:before="38"/>
              <w:ind w:left="196"/>
              <w:rPr>
                <w:b/>
                <w:sz w:val="15"/>
              </w:rPr>
            </w:pPr>
            <w:r>
              <w:rPr>
                <w:b/>
                <w:sz w:val="15"/>
              </w:rPr>
              <w:t>Summe Einzahlungen operative Gebarung</w:t>
            </w:r>
          </w:p>
        </w:tc>
        <w:tc>
          <w:tcPr>
            <w:tcW w:w="1640" w:type="dxa"/>
            <w:tcBorders>
              <w:top w:val="single" w:sz="6" w:space="0" w:color="000000"/>
            </w:tcBorders>
          </w:tcPr>
          <w:p w:rsidR="00A1026C" w:rsidRDefault="00976810">
            <w:pPr>
              <w:pStyle w:val="TableParagraph"/>
              <w:spacing w:before="38"/>
              <w:ind w:right="494"/>
              <w:jc w:val="right"/>
              <w:rPr>
                <w:b/>
                <w:sz w:val="15"/>
              </w:rPr>
            </w:pPr>
            <w:r>
              <w:rPr>
                <w:b/>
                <w:sz w:val="15"/>
              </w:rPr>
              <w:t>2.500,00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321</w:t>
            </w:r>
          </w:p>
        </w:tc>
        <w:tc>
          <w:tcPr>
            <w:tcW w:w="9635" w:type="dxa"/>
          </w:tcPr>
          <w:p w:rsidR="00A1026C" w:rsidRDefault="00976810">
            <w:pPr>
              <w:pStyle w:val="TableParagraph"/>
              <w:spacing w:before="110"/>
              <w:ind w:left="196"/>
              <w:rPr>
                <w:b/>
                <w:sz w:val="15"/>
              </w:rPr>
            </w:pPr>
            <w:r>
              <w:rPr>
                <w:b/>
                <w:sz w:val="15"/>
              </w:rPr>
              <w:t>Auszahlungen aus Personalaufwand</w:t>
            </w:r>
          </w:p>
        </w:tc>
        <w:tc>
          <w:tcPr>
            <w:tcW w:w="1640"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3211</w:t>
            </w:r>
          </w:p>
        </w:tc>
        <w:tc>
          <w:tcPr>
            <w:tcW w:w="9635" w:type="dxa"/>
          </w:tcPr>
          <w:p w:rsidR="00A1026C" w:rsidRPr="00976810" w:rsidRDefault="00976810">
            <w:pPr>
              <w:pStyle w:val="TableParagraph"/>
              <w:ind w:left="196"/>
              <w:rPr>
                <w:sz w:val="15"/>
                <w:lang w:val="de-AT"/>
              </w:rPr>
            </w:pPr>
            <w:r w:rsidRPr="00976810">
              <w:rPr>
                <w:sz w:val="15"/>
                <w:lang w:val="de-AT"/>
              </w:rPr>
              <w:t>Auszahlungen für Personalaufwand Bezüge, Nebengebühren, und Mehrleistungsvergütungen)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3212</w:t>
            </w:r>
          </w:p>
        </w:tc>
        <w:tc>
          <w:tcPr>
            <w:tcW w:w="9635" w:type="dxa"/>
          </w:tcPr>
          <w:p w:rsidR="00A1026C" w:rsidRPr="00976810" w:rsidRDefault="00976810">
            <w:pPr>
              <w:pStyle w:val="TableParagraph"/>
              <w:ind w:left="196"/>
              <w:rPr>
                <w:sz w:val="15"/>
                <w:lang w:val="de-AT"/>
              </w:rPr>
            </w:pPr>
            <w:r w:rsidRPr="00976810">
              <w:rPr>
                <w:sz w:val="15"/>
                <w:lang w:val="de-AT"/>
              </w:rPr>
              <w:t>Auszahlungen für gesetzliche und freiwillige Sozialaufwendungen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3213</w:t>
            </w:r>
          </w:p>
        </w:tc>
        <w:tc>
          <w:tcPr>
            <w:tcW w:w="9635" w:type="dxa"/>
          </w:tcPr>
          <w:p w:rsidR="00A1026C" w:rsidRDefault="00976810">
            <w:pPr>
              <w:pStyle w:val="TableParagraph"/>
              <w:ind w:left="196"/>
              <w:rPr>
                <w:sz w:val="15"/>
              </w:rPr>
            </w:pPr>
            <w:r>
              <w:rPr>
                <w:sz w:val="15"/>
              </w:rPr>
              <w:t>Auszahlungen aus sonstigem Personalaufwand</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322</w:t>
            </w:r>
          </w:p>
        </w:tc>
        <w:tc>
          <w:tcPr>
            <w:tcW w:w="9635" w:type="dxa"/>
          </w:tcPr>
          <w:p w:rsidR="00A1026C" w:rsidRPr="00976810" w:rsidRDefault="00976810">
            <w:pPr>
              <w:pStyle w:val="TableParagraph"/>
              <w:spacing w:before="110"/>
              <w:ind w:left="196"/>
              <w:rPr>
                <w:b/>
                <w:sz w:val="15"/>
                <w:lang w:val="de-AT"/>
              </w:rPr>
            </w:pPr>
            <w:r w:rsidRPr="00976810">
              <w:rPr>
                <w:b/>
                <w:sz w:val="15"/>
                <w:lang w:val="de-AT"/>
              </w:rPr>
              <w:t>Auszahlungen aus Sachaufwand (ohne Transferaufwand)</w:t>
            </w:r>
          </w:p>
        </w:tc>
        <w:tc>
          <w:tcPr>
            <w:tcW w:w="1640" w:type="dxa"/>
          </w:tcPr>
          <w:p w:rsidR="00A1026C" w:rsidRDefault="00976810">
            <w:pPr>
              <w:pStyle w:val="TableParagraph"/>
              <w:spacing w:before="110"/>
              <w:ind w:right="494"/>
              <w:jc w:val="right"/>
              <w:rPr>
                <w:b/>
                <w:sz w:val="15"/>
              </w:rPr>
            </w:pPr>
            <w:r>
              <w:rPr>
                <w:b/>
                <w:sz w:val="15"/>
              </w:rPr>
              <w:t>46.900,00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3221</w:t>
            </w:r>
          </w:p>
        </w:tc>
        <w:tc>
          <w:tcPr>
            <w:tcW w:w="9635" w:type="dxa"/>
          </w:tcPr>
          <w:p w:rsidR="00A1026C" w:rsidRPr="00976810" w:rsidRDefault="00976810">
            <w:pPr>
              <w:pStyle w:val="TableParagraph"/>
              <w:ind w:left="196"/>
              <w:rPr>
                <w:sz w:val="15"/>
                <w:lang w:val="de-AT"/>
              </w:rPr>
            </w:pPr>
            <w:r w:rsidRPr="00976810">
              <w:rPr>
                <w:sz w:val="15"/>
                <w:lang w:val="de-AT"/>
              </w:rPr>
              <w:t>Auszahlungen für Gebrauchs- und Verbrauchsgüter, Handelswaren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3222</w:t>
            </w:r>
          </w:p>
        </w:tc>
        <w:tc>
          <w:tcPr>
            <w:tcW w:w="9635" w:type="dxa"/>
          </w:tcPr>
          <w:p w:rsidR="00A1026C" w:rsidRPr="00976810" w:rsidRDefault="00976810">
            <w:pPr>
              <w:pStyle w:val="TableParagraph"/>
              <w:ind w:left="196"/>
              <w:rPr>
                <w:sz w:val="15"/>
                <w:lang w:val="de-AT"/>
              </w:rPr>
            </w:pPr>
            <w:r w:rsidRPr="00976810">
              <w:rPr>
                <w:sz w:val="15"/>
                <w:lang w:val="de-AT"/>
              </w:rPr>
              <w:t>Auszahlungen für Verwaltungs- und Betriebsaufwand</w:t>
            </w:r>
          </w:p>
        </w:tc>
        <w:tc>
          <w:tcPr>
            <w:tcW w:w="1640" w:type="dxa"/>
          </w:tcPr>
          <w:p w:rsidR="00A1026C" w:rsidRDefault="00976810">
            <w:pPr>
              <w:pStyle w:val="TableParagraph"/>
              <w:ind w:right="494"/>
              <w:jc w:val="right"/>
              <w:rPr>
                <w:sz w:val="15"/>
              </w:rPr>
            </w:pPr>
            <w:r>
              <w:rPr>
                <w:sz w:val="15"/>
              </w:rPr>
              <w:t>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3223</w:t>
            </w:r>
          </w:p>
        </w:tc>
        <w:tc>
          <w:tcPr>
            <w:tcW w:w="9635" w:type="dxa"/>
          </w:tcPr>
          <w:p w:rsidR="00A1026C" w:rsidRPr="00976810" w:rsidRDefault="00976810">
            <w:pPr>
              <w:pStyle w:val="TableParagraph"/>
              <w:ind w:left="196"/>
              <w:rPr>
                <w:sz w:val="15"/>
                <w:lang w:val="de-AT"/>
              </w:rPr>
            </w:pPr>
            <w:r w:rsidRPr="00976810">
              <w:rPr>
                <w:sz w:val="15"/>
                <w:lang w:val="de-AT"/>
              </w:rPr>
              <w:t>Auszahlungen für Leasing- und Mietaufwand</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3224</w:t>
            </w:r>
          </w:p>
        </w:tc>
        <w:tc>
          <w:tcPr>
            <w:tcW w:w="9635" w:type="dxa"/>
          </w:tcPr>
          <w:p w:rsidR="00A1026C" w:rsidRDefault="00976810">
            <w:pPr>
              <w:pStyle w:val="TableParagraph"/>
              <w:ind w:left="196"/>
              <w:rPr>
                <w:sz w:val="15"/>
              </w:rPr>
            </w:pPr>
            <w:r>
              <w:rPr>
                <w:sz w:val="15"/>
              </w:rPr>
              <w:t>Auszahlungen für Instandhaltung</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3225</w:t>
            </w:r>
          </w:p>
        </w:tc>
        <w:tc>
          <w:tcPr>
            <w:tcW w:w="9635" w:type="dxa"/>
          </w:tcPr>
          <w:p w:rsidR="00A1026C" w:rsidRDefault="00976810">
            <w:pPr>
              <w:pStyle w:val="TableParagraph"/>
              <w:ind w:left="196"/>
              <w:rPr>
                <w:sz w:val="15"/>
              </w:rPr>
            </w:pPr>
            <w:r>
              <w:rPr>
                <w:sz w:val="15"/>
              </w:rPr>
              <w:t>Sonstige Auszahlungen aus Sachaufwand</w:t>
            </w:r>
          </w:p>
        </w:tc>
        <w:tc>
          <w:tcPr>
            <w:tcW w:w="1640" w:type="dxa"/>
          </w:tcPr>
          <w:p w:rsidR="00A1026C" w:rsidRDefault="00976810">
            <w:pPr>
              <w:pStyle w:val="TableParagraph"/>
              <w:ind w:right="494"/>
              <w:jc w:val="right"/>
              <w:rPr>
                <w:sz w:val="15"/>
              </w:rPr>
            </w:pPr>
            <w:r>
              <w:rPr>
                <w:sz w:val="15"/>
              </w:rPr>
              <w:t>46.700,00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323</w:t>
            </w:r>
          </w:p>
        </w:tc>
        <w:tc>
          <w:tcPr>
            <w:tcW w:w="9635" w:type="dxa"/>
          </w:tcPr>
          <w:p w:rsidR="00A1026C" w:rsidRPr="00976810" w:rsidRDefault="00976810">
            <w:pPr>
              <w:pStyle w:val="TableParagraph"/>
              <w:spacing w:before="110"/>
              <w:ind w:left="196"/>
              <w:rPr>
                <w:b/>
                <w:sz w:val="15"/>
                <w:lang w:val="de-AT"/>
              </w:rPr>
            </w:pPr>
            <w:r w:rsidRPr="00976810">
              <w:rPr>
                <w:b/>
                <w:sz w:val="15"/>
                <w:lang w:val="de-AT"/>
              </w:rPr>
              <w:t>Auszahlungen aus Transfers (ohne Kapitaltransfers)</w:t>
            </w:r>
          </w:p>
        </w:tc>
        <w:tc>
          <w:tcPr>
            <w:tcW w:w="1640" w:type="dxa"/>
          </w:tcPr>
          <w:p w:rsidR="00A1026C" w:rsidRDefault="00976810">
            <w:pPr>
              <w:pStyle w:val="TableParagraph"/>
              <w:spacing w:before="110"/>
              <w:ind w:right="494"/>
              <w:jc w:val="right"/>
              <w:rPr>
                <w:b/>
                <w:sz w:val="15"/>
              </w:rPr>
            </w:pPr>
            <w:r>
              <w:rPr>
                <w:b/>
                <w:sz w:val="15"/>
              </w:rPr>
              <w:t>10.200,00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3231</w:t>
            </w:r>
          </w:p>
        </w:tc>
        <w:tc>
          <w:tcPr>
            <w:tcW w:w="9635" w:type="dxa"/>
          </w:tcPr>
          <w:p w:rsidR="00A1026C" w:rsidRPr="00976810" w:rsidRDefault="00976810">
            <w:pPr>
              <w:pStyle w:val="TableParagraph"/>
              <w:ind w:left="196"/>
              <w:rPr>
                <w:sz w:val="15"/>
                <w:lang w:val="de-AT"/>
              </w:rPr>
            </w:pPr>
            <w:r w:rsidRPr="00976810">
              <w:rPr>
                <w:sz w:val="15"/>
                <w:lang w:val="de-AT"/>
              </w:rPr>
              <w:t>Transferzahlungen an Träger des öffentlichen Rechts</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3232</w:t>
            </w:r>
          </w:p>
        </w:tc>
        <w:tc>
          <w:tcPr>
            <w:tcW w:w="9635" w:type="dxa"/>
          </w:tcPr>
          <w:p w:rsidR="00A1026C" w:rsidRDefault="00976810">
            <w:pPr>
              <w:pStyle w:val="TableParagraph"/>
              <w:ind w:left="196"/>
              <w:rPr>
                <w:sz w:val="15"/>
              </w:rPr>
            </w:pPr>
            <w:r>
              <w:rPr>
                <w:sz w:val="15"/>
              </w:rPr>
              <w:t>Transferzahlungen an Beteiligungen</w:t>
            </w:r>
          </w:p>
        </w:tc>
        <w:tc>
          <w:tcPr>
            <w:tcW w:w="1640"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3233</w:t>
            </w:r>
          </w:p>
        </w:tc>
        <w:tc>
          <w:tcPr>
            <w:tcW w:w="9635" w:type="dxa"/>
          </w:tcPr>
          <w:p w:rsidR="00A1026C" w:rsidRPr="00976810" w:rsidRDefault="00976810">
            <w:pPr>
              <w:pStyle w:val="TableParagraph"/>
              <w:spacing w:line="153" w:lineRule="exact"/>
              <w:ind w:left="196"/>
              <w:rPr>
                <w:sz w:val="15"/>
                <w:lang w:val="de-AT"/>
              </w:rPr>
            </w:pPr>
            <w:r w:rsidRPr="00976810">
              <w:rPr>
                <w:sz w:val="15"/>
                <w:lang w:val="de-AT"/>
              </w:rPr>
              <w:t>Transferzahlungen an Unternehmen (inkl. Finanzunternehmen)</w:t>
            </w:r>
          </w:p>
        </w:tc>
        <w:tc>
          <w:tcPr>
            <w:tcW w:w="1640" w:type="dxa"/>
          </w:tcPr>
          <w:p w:rsidR="00A1026C" w:rsidRDefault="00976810">
            <w:pPr>
              <w:pStyle w:val="TableParagraph"/>
              <w:spacing w:line="153" w:lineRule="exact"/>
              <w:ind w:right="494"/>
              <w:jc w:val="right"/>
              <w:rPr>
                <w:sz w:val="15"/>
              </w:rPr>
            </w:pPr>
            <w:r>
              <w:rPr>
                <w:sz w:val="15"/>
              </w:rPr>
              <w:t>200,00</w:t>
            </w:r>
          </w:p>
        </w:tc>
        <w:tc>
          <w:tcPr>
            <w:tcW w:w="1583" w:type="dxa"/>
          </w:tcPr>
          <w:p w:rsidR="00A1026C" w:rsidRDefault="00A1026C">
            <w:pPr>
              <w:pStyle w:val="TableParagraph"/>
              <w:spacing w:before="0"/>
              <w:rPr>
                <w:rFonts w:ascii="Times New Roman"/>
                <w:sz w:val="12"/>
              </w:rPr>
            </w:pPr>
          </w:p>
        </w:tc>
        <w:tc>
          <w:tcPr>
            <w:tcW w:w="1246"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Wirtschaftsförderung (Gruppe 7)</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644"/>
        <w:gridCol w:w="1629"/>
        <w:gridCol w:w="1582"/>
        <w:gridCol w:w="1245"/>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44"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29" w:type="dxa"/>
            <w:shd w:val="clear" w:color="auto" w:fill="D7D7D7"/>
          </w:tcPr>
          <w:p w:rsidR="00A1026C" w:rsidRDefault="00976810">
            <w:pPr>
              <w:pStyle w:val="TableParagraph"/>
              <w:spacing w:before="23"/>
              <w:ind w:right="492"/>
              <w:jc w:val="right"/>
              <w:rPr>
                <w:b/>
                <w:sz w:val="15"/>
              </w:rPr>
            </w:pPr>
            <w:r>
              <w:rPr>
                <w:b/>
                <w:sz w:val="15"/>
              </w:rPr>
              <w:t>VA 2020</w:t>
            </w:r>
          </w:p>
        </w:tc>
        <w:tc>
          <w:tcPr>
            <w:tcW w:w="1582" w:type="dxa"/>
            <w:shd w:val="clear" w:color="auto" w:fill="D7D7D7"/>
          </w:tcPr>
          <w:p w:rsidR="00A1026C" w:rsidRDefault="00976810">
            <w:pPr>
              <w:pStyle w:val="TableParagraph"/>
              <w:spacing w:before="23"/>
              <w:ind w:left="498"/>
              <w:rPr>
                <w:b/>
                <w:sz w:val="15"/>
              </w:rPr>
            </w:pPr>
            <w:r>
              <w:rPr>
                <w:b/>
                <w:sz w:val="15"/>
              </w:rPr>
              <w:t>VA 2019</w:t>
            </w:r>
          </w:p>
        </w:tc>
        <w:tc>
          <w:tcPr>
            <w:tcW w:w="1245" w:type="dxa"/>
            <w:shd w:val="clear" w:color="auto" w:fill="D7D7D7"/>
          </w:tcPr>
          <w:p w:rsidR="00A1026C" w:rsidRDefault="00976810">
            <w:pPr>
              <w:pStyle w:val="TableParagraph"/>
              <w:spacing w:before="23"/>
              <w:ind w:left="495"/>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3234</w:t>
            </w:r>
          </w:p>
        </w:tc>
        <w:tc>
          <w:tcPr>
            <w:tcW w:w="9644"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Transferzahlungen an Haushalte und Organisationen ohne Erwerbscharakter</w:t>
            </w:r>
          </w:p>
        </w:tc>
        <w:tc>
          <w:tcPr>
            <w:tcW w:w="1629" w:type="dxa"/>
          </w:tcPr>
          <w:p w:rsidR="00A1026C" w:rsidRPr="00976810" w:rsidRDefault="00A1026C">
            <w:pPr>
              <w:pStyle w:val="TableParagraph"/>
              <w:spacing w:before="3"/>
              <w:rPr>
                <w:b/>
                <w:sz w:val="14"/>
                <w:lang w:val="de-AT"/>
              </w:rPr>
            </w:pPr>
          </w:p>
          <w:p w:rsidR="00A1026C" w:rsidRDefault="00976810">
            <w:pPr>
              <w:pStyle w:val="TableParagraph"/>
              <w:spacing w:before="1"/>
              <w:ind w:right="492"/>
              <w:jc w:val="right"/>
              <w:rPr>
                <w:sz w:val="15"/>
              </w:rPr>
            </w:pPr>
            <w:r>
              <w:rPr>
                <w:sz w:val="15"/>
              </w:rPr>
              <w:t>10.000,00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3235</w:t>
            </w:r>
          </w:p>
        </w:tc>
        <w:tc>
          <w:tcPr>
            <w:tcW w:w="9644" w:type="dxa"/>
          </w:tcPr>
          <w:p w:rsidR="00A1026C" w:rsidRDefault="00976810">
            <w:pPr>
              <w:pStyle w:val="TableParagraph"/>
              <w:ind w:left="196"/>
              <w:rPr>
                <w:sz w:val="15"/>
              </w:rPr>
            </w:pPr>
            <w:r>
              <w:rPr>
                <w:sz w:val="15"/>
              </w:rPr>
              <w:t>Transferzahlungen an das Ausland</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3236</w:t>
            </w:r>
          </w:p>
        </w:tc>
        <w:tc>
          <w:tcPr>
            <w:tcW w:w="9644"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324</w:t>
            </w:r>
          </w:p>
        </w:tc>
        <w:tc>
          <w:tcPr>
            <w:tcW w:w="9644" w:type="dxa"/>
          </w:tcPr>
          <w:p w:rsidR="00A1026C" w:rsidRDefault="00976810">
            <w:pPr>
              <w:pStyle w:val="TableParagraph"/>
              <w:spacing w:before="110"/>
              <w:ind w:left="196"/>
              <w:rPr>
                <w:b/>
                <w:sz w:val="15"/>
              </w:rPr>
            </w:pPr>
            <w:r>
              <w:rPr>
                <w:b/>
                <w:sz w:val="15"/>
              </w:rPr>
              <w:t>Auszahlungen aus Finanzaufwand</w:t>
            </w:r>
          </w:p>
        </w:tc>
        <w:tc>
          <w:tcPr>
            <w:tcW w:w="1629"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3241</w:t>
            </w:r>
          </w:p>
        </w:tc>
        <w:tc>
          <w:tcPr>
            <w:tcW w:w="9644" w:type="dxa"/>
          </w:tcPr>
          <w:p w:rsidR="00A1026C" w:rsidRPr="00976810" w:rsidRDefault="00976810">
            <w:pPr>
              <w:pStyle w:val="TableParagraph"/>
              <w:ind w:left="196"/>
              <w:rPr>
                <w:sz w:val="15"/>
                <w:lang w:val="de-AT"/>
              </w:rPr>
            </w:pPr>
            <w:r w:rsidRPr="00976810">
              <w:rPr>
                <w:sz w:val="15"/>
                <w:lang w:val="de-AT"/>
              </w:rPr>
              <w:t>Auszahlungen für Zinsaufwand, für Finanzierungsleasing, für Forderungskauf, für Finanzschulden und derivative Finanzinstrumente m</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3242</w:t>
            </w:r>
          </w:p>
        </w:tc>
        <w:tc>
          <w:tcPr>
            <w:tcW w:w="9644" w:type="dxa"/>
          </w:tcPr>
          <w:p w:rsidR="00A1026C" w:rsidRPr="00976810" w:rsidRDefault="00976810">
            <w:pPr>
              <w:pStyle w:val="TableParagraph"/>
              <w:ind w:left="196"/>
              <w:rPr>
                <w:sz w:val="15"/>
                <w:lang w:val="de-AT"/>
              </w:rPr>
            </w:pPr>
            <w:r w:rsidRPr="00976810">
              <w:rPr>
                <w:sz w:val="15"/>
                <w:lang w:val="de-AT"/>
              </w:rPr>
              <w:t>Auszahlungen für Zinsen aus derivativen Finanzinstrumenten ohne Grundgeschäft</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3243</w:t>
            </w:r>
          </w:p>
        </w:tc>
        <w:tc>
          <w:tcPr>
            <w:tcW w:w="9644" w:type="dxa"/>
          </w:tcPr>
          <w:p w:rsidR="00A1026C" w:rsidRPr="00976810" w:rsidRDefault="00976810">
            <w:pPr>
              <w:pStyle w:val="TableParagraph"/>
              <w:ind w:left="196"/>
              <w:rPr>
                <w:sz w:val="15"/>
                <w:lang w:val="de-AT"/>
              </w:rPr>
            </w:pPr>
            <w:r w:rsidRPr="00976810">
              <w:rPr>
                <w:sz w:val="15"/>
                <w:lang w:val="de-AT"/>
              </w:rPr>
              <w:t>Auszahlung aus Gewinnentnahmen von marktbestimmten Betrieben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3244</w:t>
            </w:r>
          </w:p>
        </w:tc>
        <w:tc>
          <w:tcPr>
            <w:tcW w:w="9644" w:type="dxa"/>
            <w:tcBorders>
              <w:bottom w:val="single" w:sz="6" w:space="0" w:color="000000"/>
            </w:tcBorders>
          </w:tcPr>
          <w:p w:rsidR="00A1026C" w:rsidRDefault="00976810">
            <w:pPr>
              <w:pStyle w:val="TableParagraph"/>
              <w:ind w:left="196"/>
              <w:rPr>
                <w:sz w:val="15"/>
              </w:rPr>
            </w:pPr>
            <w:r>
              <w:rPr>
                <w:sz w:val="15"/>
              </w:rPr>
              <w:t>Sonstige Auszahlungen aus Finanzaufwendungen</w:t>
            </w:r>
          </w:p>
        </w:tc>
        <w:tc>
          <w:tcPr>
            <w:tcW w:w="1629" w:type="dxa"/>
            <w:tcBorders>
              <w:bottom w:val="single" w:sz="6" w:space="0" w:color="000000"/>
            </w:tcBorders>
          </w:tcPr>
          <w:p w:rsidR="00A1026C" w:rsidRDefault="00976810">
            <w:pPr>
              <w:pStyle w:val="TableParagraph"/>
              <w:ind w:right="492"/>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5"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32</w:t>
            </w:r>
          </w:p>
        </w:tc>
        <w:tc>
          <w:tcPr>
            <w:tcW w:w="9644" w:type="dxa"/>
            <w:tcBorders>
              <w:top w:val="single" w:sz="6" w:space="0" w:color="000000"/>
            </w:tcBorders>
          </w:tcPr>
          <w:p w:rsidR="00A1026C" w:rsidRDefault="00976810">
            <w:pPr>
              <w:pStyle w:val="TableParagraph"/>
              <w:spacing w:before="38"/>
              <w:ind w:left="196"/>
              <w:rPr>
                <w:b/>
                <w:sz w:val="15"/>
              </w:rPr>
            </w:pPr>
            <w:r>
              <w:rPr>
                <w:b/>
                <w:sz w:val="15"/>
              </w:rPr>
              <w:t>Summe Auszahlungen operative Gebarung</w:t>
            </w:r>
          </w:p>
        </w:tc>
        <w:tc>
          <w:tcPr>
            <w:tcW w:w="1629" w:type="dxa"/>
            <w:tcBorders>
              <w:top w:val="single" w:sz="6" w:space="0" w:color="000000"/>
            </w:tcBorders>
          </w:tcPr>
          <w:p w:rsidR="00A1026C" w:rsidRDefault="00976810">
            <w:pPr>
              <w:pStyle w:val="TableParagraph"/>
              <w:spacing w:before="38"/>
              <w:ind w:right="492"/>
              <w:jc w:val="right"/>
              <w:rPr>
                <w:b/>
                <w:sz w:val="15"/>
              </w:rPr>
            </w:pPr>
            <w:r>
              <w:rPr>
                <w:b/>
                <w:sz w:val="15"/>
              </w:rPr>
              <w:t>57.100,00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SA1</w:t>
            </w:r>
          </w:p>
        </w:tc>
        <w:tc>
          <w:tcPr>
            <w:tcW w:w="9644" w:type="dxa"/>
          </w:tcPr>
          <w:p w:rsidR="00A1026C" w:rsidRPr="00976810" w:rsidRDefault="00976810">
            <w:pPr>
              <w:pStyle w:val="TableParagraph"/>
              <w:spacing w:before="110"/>
              <w:ind w:left="196"/>
              <w:rPr>
                <w:b/>
                <w:sz w:val="15"/>
                <w:lang w:val="de-AT"/>
              </w:rPr>
            </w:pPr>
            <w:r w:rsidRPr="00976810">
              <w:rPr>
                <w:b/>
                <w:sz w:val="15"/>
                <w:lang w:val="de-AT"/>
              </w:rPr>
              <w:t>Saldo (1) Geldfluss aus der Operativen Gebarung (31 – 32)</w:t>
            </w:r>
          </w:p>
        </w:tc>
        <w:tc>
          <w:tcPr>
            <w:tcW w:w="1629" w:type="dxa"/>
          </w:tcPr>
          <w:p w:rsidR="00A1026C" w:rsidRDefault="00976810">
            <w:pPr>
              <w:pStyle w:val="TableParagraph"/>
              <w:spacing w:before="110"/>
              <w:ind w:right="492"/>
              <w:jc w:val="right"/>
              <w:rPr>
                <w:b/>
                <w:sz w:val="15"/>
              </w:rPr>
            </w:pPr>
            <w:r>
              <w:rPr>
                <w:b/>
                <w:sz w:val="15"/>
              </w:rPr>
              <w:t>-54.600,00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b/>
                <w:sz w:val="15"/>
              </w:rPr>
            </w:pPr>
            <w:r>
              <w:rPr>
                <w:b/>
                <w:sz w:val="15"/>
              </w:rPr>
              <w:t>331</w:t>
            </w:r>
          </w:p>
        </w:tc>
        <w:tc>
          <w:tcPr>
            <w:tcW w:w="9644" w:type="dxa"/>
          </w:tcPr>
          <w:p w:rsidR="00A1026C" w:rsidRDefault="00976810">
            <w:pPr>
              <w:pStyle w:val="TableParagraph"/>
              <w:ind w:left="196"/>
              <w:rPr>
                <w:b/>
                <w:sz w:val="15"/>
              </w:rPr>
            </w:pPr>
            <w:r>
              <w:rPr>
                <w:b/>
                <w:sz w:val="15"/>
              </w:rPr>
              <w:t>Einzahlungen aus der Investitionstätigkeit</w:t>
            </w:r>
          </w:p>
        </w:tc>
        <w:tc>
          <w:tcPr>
            <w:tcW w:w="1629" w:type="dxa"/>
          </w:tcPr>
          <w:p w:rsidR="00A1026C" w:rsidRDefault="00976810">
            <w:pPr>
              <w:pStyle w:val="TableParagraph"/>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3311</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immateriellem Vermögen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3312</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Grundstücken und Grundstückeinrichtungen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3313</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Gebäuden und Bauten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3314</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technischen Anlagen, Fahrzeuge und Maschinen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3315</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Amts-, Betriebs- und Geschäftsausstattung</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3316</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Kulturgütern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3317</w:t>
            </w:r>
          </w:p>
        </w:tc>
        <w:tc>
          <w:tcPr>
            <w:tcW w:w="9644" w:type="dxa"/>
          </w:tcPr>
          <w:p w:rsidR="00A1026C" w:rsidRPr="00976810" w:rsidRDefault="00976810">
            <w:pPr>
              <w:pStyle w:val="TableParagraph"/>
              <w:ind w:left="196"/>
              <w:rPr>
                <w:sz w:val="15"/>
                <w:lang w:val="de-AT"/>
              </w:rPr>
            </w:pPr>
            <w:r w:rsidRPr="00976810">
              <w:rPr>
                <w:sz w:val="15"/>
                <w:lang w:val="de-AT"/>
              </w:rPr>
              <w:t>Einzahlungen aus der Veräußerung von Beteiligungen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332</w:t>
            </w:r>
          </w:p>
        </w:tc>
        <w:tc>
          <w:tcPr>
            <w:tcW w:w="9644" w:type="dxa"/>
          </w:tcPr>
          <w:p w:rsidR="00A1026C" w:rsidRPr="00976810" w:rsidRDefault="00976810">
            <w:pPr>
              <w:pStyle w:val="TableParagraph"/>
              <w:spacing w:before="110"/>
              <w:ind w:left="196"/>
              <w:rPr>
                <w:b/>
                <w:sz w:val="15"/>
                <w:lang w:val="de-AT"/>
              </w:rPr>
            </w:pPr>
            <w:r w:rsidRPr="00976810">
              <w:rPr>
                <w:b/>
                <w:sz w:val="15"/>
                <w:lang w:val="de-AT"/>
              </w:rPr>
              <w:t>Einzahlungen aus der Rückzahlung von Darlehen sowie gewährten Vorschüssen</w:t>
            </w:r>
          </w:p>
        </w:tc>
        <w:tc>
          <w:tcPr>
            <w:tcW w:w="1629"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3321</w:t>
            </w:r>
          </w:p>
        </w:tc>
        <w:tc>
          <w:tcPr>
            <w:tcW w:w="9644" w:type="dxa"/>
          </w:tcPr>
          <w:p w:rsidR="00A1026C" w:rsidRPr="00976810" w:rsidRDefault="00976810">
            <w:pPr>
              <w:pStyle w:val="TableParagraph"/>
              <w:ind w:left="196"/>
              <w:rPr>
                <w:sz w:val="15"/>
                <w:lang w:val="de-AT"/>
              </w:rPr>
            </w:pPr>
            <w:r w:rsidRPr="00976810">
              <w:rPr>
                <w:sz w:val="15"/>
                <w:lang w:val="de-AT"/>
              </w:rPr>
              <w:t>Einzahlungen aus Darlehen an Träger des öffentlichen Rechts</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3322</w:t>
            </w:r>
          </w:p>
        </w:tc>
        <w:tc>
          <w:tcPr>
            <w:tcW w:w="9644" w:type="dxa"/>
          </w:tcPr>
          <w:p w:rsidR="00A1026C" w:rsidRPr="00976810" w:rsidRDefault="00976810">
            <w:pPr>
              <w:pStyle w:val="TableParagraph"/>
              <w:ind w:left="196"/>
              <w:rPr>
                <w:sz w:val="15"/>
                <w:lang w:val="de-AT"/>
              </w:rPr>
            </w:pPr>
            <w:r w:rsidRPr="00976810">
              <w:rPr>
                <w:sz w:val="15"/>
                <w:lang w:val="de-AT"/>
              </w:rPr>
              <w:t>Einzahlungen aus Darlehen an Beteiligungen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3323</w:t>
            </w:r>
          </w:p>
        </w:tc>
        <w:tc>
          <w:tcPr>
            <w:tcW w:w="9644" w:type="dxa"/>
          </w:tcPr>
          <w:p w:rsidR="00A1026C" w:rsidRPr="00976810" w:rsidRDefault="00976810">
            <w:pPr>
              <w:pStyle w:val="TableParagraph"/>
              <w:ind w:left="196"/>
              <w:rPr>
                <w:sz w:val="15"/>
                <w:lang w:val="de-AT"/>
              </w:rPr>
            </w:pPr>
            <w:r w:rsidRPr="00976810">
              <w:rPr>
                <w:sz w:val="15"/>
                <w:lang w:val="de-AT"/>
              </w:rPr>
              <w:t>Einzahlungen aus Darlehen an Unternehmen und Haushalte</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3325</w:t>
            </w:r>
          </w:p>
        </w:tc>
        <w:tc>
          <w:tcPr>
            <w:tcW w:w="9644" w:type="dxa"/>
          </w:tcPr>
          <w:p w:rsidR="00A1026C" w:rsidRPr="00976810" w:rsidRDefault="00976810">
            <w:pPr>
              <w:pStyle w:val="TableParagraph"/>
              <w:ind w:left="196"/>
              <w:rPr>
                <w:sz w:val="15"/>
                <w:lang w:val="de-AT"/>
              </w:rPr>
            </w:pPr>
            <w:r w:rsidRPr="00976810">
              <w:rPr>
                <w:sz w:val="15"/>
                <w:lang w:val="de-AT"/>
              </w:rPr>
              <w:t>Einzahlungen aus Vorschüssen und Anzahlungen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333</w:t>
            </w:r>
          </w:p>
        </w:tc>
        <w:tc>
          <w:tcPr>
            <w:tcW w:w="9644" w:type="dxa"/>
          </w:tcPr>
          <w:p w:rsidR="00A1026C" w:rsidRDefault="00976810">
            <w:pPr>
              <w:pStyle w:val="TableParagraph"/>
              <w:spacing w:before="110"/>
              <w:ind w:left="196"/>
              <w:rPr>
                <w:b/>
                <w:sz w:val="15"/>
              </w:rPr>
            </w:pPr>
            <w:r>
              <w:rPr>
                <w:b/>
                <w:sz w:val="15"/>
              </w:rPr>
              <w:t>Einzahlungen aus Kapitaltransfers</w:t>
            </w:r>
          </w:p>
        </w:tc>
        <w:tc>
          <w:tcPr>
            <w:tcW w:w="1629"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3331</w:t>
            </w:r>
          </w:p>
        </w:tc>
        <w:tc>
          <w:tcPr>
            <w:tcW w:w="9644" w:type="dxa"/>
          </w:tcPr>
          <w:p w:rsidR="00A1026C" w:rsidRPr="00976810" w:rsidRDefault="00976810">
            <w:pPr>
              <w:pStyle w:val="TableParagraph"/>
              <w:ind w:left="196"/>
              <w:rPr>
                <w:sz w:val="15"/>
                <w:lang w:val="de-AT"/>
              </w:rPr>
            </w:pPr>
            <w:r w:rsidRPr="00976810">
              <w:rPr>
                <w:sz w:val="15"/>
                <w:lang w:val="de-AT"/>
              </w:rPr>
              <w:t>Kapitaltransferzahlungen von Trägern des öffentlichen Rechts</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3332</w:t>
            </w:r>
          </w:p>
        </w:tc>
        <w:tc>
          <w:tcPr>
            <w:tcW w:w="9644" w:type="dxa"/>
          </w:tcPr>
          <w:p w:rsidR="00A1026C" w:rsidRDefault="00976810">
            <w:pPr>
              <w:pStyle w:val="TableParagraph"/>
              <w:ind w:left="196"/>
              <w:rPr>
                <w:sz w:val="15"/>
              </w:rPr>
            </w:pPr>
            <w:r>
              <w:rPr>
                <w:sz w:val="15"/>
              </w:rPr>
              <w:t>Kapitaltransferzahlungen von Beteiligungen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3333</w:t>
            </w:r>
          </w:p>
        </w:tc>
        <w:tc>
          <w:tcPr>
            <w:tcW w:w="9644" w:type="dxa"/>
          </w:tcPr>
          <w:p w:rsidR="00A1026C" w:rsidRDefault="00976810">
            <w:pPr>
              <w:pStyle w:val="TableParagraph"/>
              <w:ind w:left="196"/>
              <w:rPr>
                <w:sz w:val="15"/>
              </w:rPr>
            </w:pPr>
            <w:r>
              <w:rPr>
                <w:sz w:val="15"/>
              </w:rPr>
              <w:t>Kapitaltransferzahlungen von Unternehmen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3334</w:t>
            </w:r>
          </w:p>
        </w:tc>
        <w:tc>
          <w:tcPr>
            <w:tcW w:w="9644" w:type="dxa"/>
          </w:tcPr>
          <w:p w:rsidR="00A1026C" w:rsidRPr="00976810" w:rsidRDefault="00976810">
            <w:pPr>
              <w:pStyle w:val="TableParagraph"/>
              <w:ind w:left="196"/>
              <w:rPr>
                <w:sz w:val="15"/>
                <w:lang w:val="de-AT"/>
              </w:rPr>
            </w:pPr>
            <w:r w:rsidRPr="00976810">
              <w:rPr>
                <w:sz w:val="15"/>
                <w:lang w:val="de-AT"/>
              </w:rPr>
              <w:t>Kapitaltransferzahlungen von Haushalten und Organisationen ohne Erwerbscharakter</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3335</w:t>
            </w:r>
          </w:p>
        </w:tc>
        <w:tc>
          <w:tcPr>
            <w:tcW w:w="9644" w:type="dxa"/>
            <w:tcBorders>
              <w:bottom w:val="single" w:sz="6" w:space="0" w:color="000000"/>
            </w:tcBorders>
          </w:tcPr>
          <w:p w:rsidR="00A1026C" w:rsidRDefault="00976810">
            <w:pPr>
              <w:pStyle w:val="TableParagraph"/>
              <w:ind w:left="196"/>
              <w:rPr>
                <w:sz w:val="15"/>
              </w:rPr>
            </w:pPr>
            <w:r>
              <w:rPr>
                <w:sz w:val="15"/>
              </w:rPr>
              <w:t>Kapitaltransferzahlungen vom Ausland</w:t>
            </w:r>
          </w:p>
        </w:tc>
        <w:tc>
          <w:tcPr>
            <w:tcW w:w="1629" w:type="dxa"/>
            <w:tcBorders>
              <w:bottom w:val="single" w:sz="6" w:space="0" w:color="000000"/>
            </w:tcBorders>
          </w:tcPr>
          <w:p w:rsidR="00A1026C" w:rsidRDefault="00976810">
            <w:pPr>
              <w:pStyle w:val="TableParagraph"/>
              <w:ind w:right="492"/>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5"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33</w:t>
            </w:r>
          </w:p>
        </w:tc>
        <w:tc>
          <w:tcPr>
            <w:tcW w:w="9644" w:type="dxa"/>
            <w:tcBorders>
              <w:top w:val="single" w:sz="6" w:space="0" w:color="000000"/>
            </w:tcBorders>
          </w:tcPr>
          <w:p w:rsidR="00A1026C" w:rsidRDefault="00976810">
            <w:pPr>
              <w:pStyle w:val="TableParagraph"/>
              <w:spacing w:before="38"/>
              <w:ind w:left="196"/>
              <w:rPr>
                <w:b/>
                <w:sz w:val="15"/>
              </w:rPr>
            </w:pPr>
            <w:r>
              <w:rPr>
                <w:b/>
                <w:sz w:val="15"/>
              </w:rPr>
              <w:t>Summe Einzahlungen investive Gebarung</w:t>
            </w:r>
          </w:p>
        </w:tc>
        <w:tc>
          <w:tcPr>
            <w:tcW w:w="1629" w:type="dxa"/>
            <w:tcBorders>
              <w:top w:val="single" w:sz="6" w:space="0" w:color="000000"/>
            </w:tcBorders>
          </w:tcPr>
          <w:p w:rsidR="00A1026C" w:rsidRDefault="00976810">
            <w:pPr>
              <w:pStyle w:val="TableParagraph"/>
              <w:spacing w:before="38"/>
              <w:ind w:right="492"/>
              <w:jc w:val="right"/>
              <w:rPr>
                <w:b/>
                <w:sz w:val="15"/>
              </w:rPr>
            </w:pPr>
            <w:r>
              <w:rPr>
                <w:b/>
                <w:sz w:val="15"/>
              </w:rPr>
              <w:t>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341</w:t>
            </w:r>
          </w:p>
        </w:tc>
        <w:tc>
          <w:tcPr>
            <w:tcW w:w="9644" w:type="dxa"/>
          </w:tcPr>
          <w:p w:rsidR="00A1026C" w:rsidRDefault="00976810">
            <w:pPr>
              <w:pStyle w:val="TableParagraph"/>
              <w:spacing w:before="110"/>
              <w:ind w:left="196"/>
              <w:rPr>
                <w:b/>
                <w:sz w:val="15"/>
              </w:rPr>
            </w:pPr>
            <w:r>
              <w:rPr>
                <w:b/>
                <w:sz w:val="15"/>
              </w:rPr>
              <w:t>Auszahlungen aus der Investitionstätigkeit</w:t>
            </w:r>
          </w:p>
        </w:tc>
        <w:tc>
          <w:tcPr>
            <w:tcW w:w="1629"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3411</w:t>
            </w:r>
          </w:p>
        </w:tc>
        <w:tc>
          <w:tcPr>
            <w:tcW w:w="9644" w:type="dxa"/>
          </w:tcPr>
          <w:p w:rsidR="00A1026C" w:rsidRPr="00976810" w:rsidRDefault="00976810">
            <w:pPr>
              <w:pStyle w:val="TableParagraph"/>
              <w:ind w:left="196"/>
              <w:rPr>
                <w:sz w:val="15"/>
                <w:lang w:val="de-AT"/>
              </w:rPr>
            </w:pPr>
            <w:r w:rsidRPr="00976810">
              <w:rPr>
                <w:sz w:val="15"/>
                <w:lang w:val="de-AT"/>
              </w:rPr>
              <w:t>Auszahlungen für den Erwerb von immateriellem Vermögen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3412</w:t>
            </w:r>
          </w:p>
        </w:tc>
        <w:tc>
          <w:tcPr>
            <w:tcW w:w="9644" w:type="dxa"/>
          </w:tcPr>
          <w:p w:rsidR="00A1026C" w:rsidRPr="00976810" w:rsidRDefault="00976810">
            <w:pPr>
              <w:pStyle w:val="TableParagraph"/>
              <w:ind w:left="196"/>
              <w:rPr>
                <w:sz w:val="15"/>
                <w:lang w:val="de-AT"/>
              </w:rPr>
            </w:pPr>
            <w:r w:rsidRPr="00976810">
              <w:rPr>
                <w:sz w:val="15"/>
                <w:lang w:val="de-AT"/>
              </w:rPr>
              <w:t>Auszahlungen für den Erwerb von Grundstücken und Grundstückseinrichtungen</w:t>
            </w:r>
          </w:p>
        </w:tc>
        <w:tc>
          <w:tcPr>
            <w:tcW w:w="1629"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3413</w:t>
            </w:r>
          </w:p>
        </w:tc>
        <w:tc>
          <w:tcPr>
            <w:tcW w:w="9644" w:type="dxa"/>
          </w:tcPr>
          <w:p w:rsidR="00A1026C" w:rsidRPr="00976810" w:rsidRDefault="00976810">
            <w:pPr>
              <w:pStyle w:val="TableParagraph"/>
              <w:spacing w:line="153" w:lineRule="exact"/>
              <w:ind w:left="196"/>
              <w:rPr>
                <w:sz w:val="15"/>
                <w:lang w:val="de-AT"/>
              </w:rPr>
            </w:pPr>
            <w:r w:rsidRPr="00976810">
              <w:rPr>
                <w:sz w:val="15"/>
                <w:lang w:val="de-AT"/>
              </w:rPr>
              <w:t>Auszahlungen für den Erwerb von Gebäuden und Bauten</w:t>
            </w:r>
          </w:p>
        </w:tc>
        <w:tc>
          <w:tcPr>
            <w:tcW w:w="1629" w:type="dxa"/>
          </w:tcPr>
          <w:p w:rsidR="00A1026C" w:rsidRDefault="00976810">
            <w:pPr>
              <w:pStyle w:val="TableParagraph"/>
              <w:spacing w:line="153" w:lineRule="exact"/>
              <w:ind w:right="492"/>
              <w:jc w:val="right"/>
              <w:rPr>
                <w:sz w:val="15"/>
              </w:rPr>
            </w:pPr>
            <w:r>
              <w:rPr>
                <w:sz w:val="15"/>
              </w:rPr>
              <w:t>0,00</w:t>
            </w:r>
          </w:p>
        </w:tc>
        <w:tc>
          <w:tcPr>
            <w:tcW w:w="1582" w:type="dxa"/>
          </w:tcPr>
          <w:p w:rsidR="00A1026C" w:rsidRDefault="00A1026C">
            <w:pPr>
              <w:pStyle w:val="TableParagraph"/>
              <w:spacing w:before="0"/>
              <w:rPr>
                <w:rFonts w:ascii="Times New Roman"/>
                <w:sz w:val="12"/>
              </w:rPr>
            </w:pPr>
          </w:p>
        </w:tc>
        <w:tc>
          <w:tcPr>
            <w:tcW w:w="1245"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Wirtschaftsförderung (Gruppe 7)</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8627"/>
        <w:gridCol w:w="2647"/>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627"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47"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3414</w:t>
            </w:r>
          </w:p>
        </w:tc>
        <w:tc>
          <w:tcPr>
            <w:tcW w:w="8627"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für den Erwerb von technischen Anlagen, Fahrzeuge und Maschinen</w:t>
            </w:r>
          </w:p>
        </w:tc>
        <w:tc>
          <w:tcPr>
            <w:tcW w:w="2647"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3415</w:t>
            </w:r>
          </w:p>
        </w:tc>
        <w:tc>
          <w:tcPr>
            <w:tcW w:w="8627" w:type="dxa"/>
          </w:tcPr>
          <w:p w:rsidR="00A1026C" w:rsidRPr="00976810" w:rsidRDefault="00976810">
            <w:pPr>
              <w:pStyle w:val="TableParagraph"/>
              <w:ind w:left="196"/>
              <w:rPr>
                <w:sz w:val="15"/>
                <w:lang w:val="de-AT"/>
              </w:rPr>
            </w:pPr>
            <w:r w:rsidRPr="00976810">
              <w:rPr>
                <w:sz w:val="15"/>
                <w:lang w:val="de-AT"/>
              </w:rPr>
              <w:t>Auszahlungen für den Erwerb von Amts-, Betriebs- und Geschäftsausstattung</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3416</w:t>
            </w:r>
          </w:p>
        </w:tc>
        <w:tc>
          <w:tcPr>
            <w:tcW w:w="8627" w:type="dxa"/>
          </w:tcPr>
          <w:p w:rsidR="00A1026C" w:rsidRPr="00976810" w:rsidRDefault="00976810">
            <w:pPr>
              <w:pStyle w:val="TableParagraph"/>
              <w:ind w:left="196"/>
              <w:rPr>
                <w:sz w:val="15"/>
                <w:lang w:val="de-AT"/>
              </w:rPr>
            </w:pPr>
            <w:r w:rsidRPr="00976810">
              <w:rPr>
                <w:sz w:val="15"/>
                <w:lang w:val="de-AT"/>
              </w:rPr>
              <w:t>Auszahlungen für den Erwerb von Kulturgütern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3417</w:t>
            </w:r>
          </w:p>
        </w:tc>
        <w:tc>
          <w:tcPr>
            <w:tcW w:w="8627" w:type="dxa"/>
          </w:tcPr>
          <w:p w:rsidR="00A1026C" w:rsidRPr="00976810" w:rsidRDefault="00976810">
            <w:pPr>
              <w:pStyle w:val="TableParagraph"/>
              <w:ind w:left="196"/>
              <w:rPr>
                <w:sz w:val="15"/>
                <w:lang w:val="de-AT"/>
              </w:rPr>
            </w:pPr>
            <w:r w:rsidRPr="00976810">
              <w:rPr>
                <w:sz w:val="15"/>
                <w:lang w:val="de-AT"/>
              </w:rPr>
              <w:t>Auszahlungen für den Erwerb von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342</w:t>
            </w:r>
          </w:p>
        </w:tc>
        <w:tc>
          <w:tcPr>
            <w:tcW w:w="8627" w:type="dxa"/>
          </w:tcPr>
          <w:p w:rsidR="00A1026C" w:rsidRPr="00976810" w:rsidRDefault="00976810">
            <w:pPr>
              <w:pStyle w:val="TableParagraph"/>
              <w:spacing w:before="110"/>
              <w:ind w:left="196"/>
              <w:rPr>
                <w:b/>
                <w:sz w:val="15"/>
                <w:lang w:val="de-AT"/>
              </w:rPr>
            </w:pPr>
            <w:r w:rsidRPr="00976810">
              <w:rPr>
                <w:b/>
                <w:sz w:val="15"/>
                <w:lang w:val="de-AT"/>
              </w:rPr>
              <w:t>Auszahlungen von gewährten Darlehen sowie gewährten Vorschüssen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3421</w:t>
            </w:r>
          </w:p>
        </w:tc>
        <w:tc>
          <w:tcPr>
            <w:tcW w:w="8627" w:type="dxa"/>
          </w:tcPr>
          <w:p w:rsidR="00A1026C" w:rsidRPr="00976810" w:rsidRDefault="00976810">
            <w:pPr>
              <w:pStyle w:val="TableParagraph"/>
              <w:ind w:left="196"/>
              <w:rPr>
                <w:sz w:val="15"/>
                <w:lang w:val="de-AT"/>
              </w:rPr>
            </w:pPr>
            <w:r w:rsidRPr="00976810">
              <w:rPr>
                <w:sz w:val="15"/>
                <w:lang w:val="de-AT"/>
              </w:rPr>
              <w:t>Auszahlung von Darlehen an Träger des öffentlichen Rechts</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3422</w:t>
            </w:r>
          </w:p>
        </w:tc>
        <w:tc>
          <w:tcPr>
            <w:tcW w:w="8627" w:type="dxa"/>
          </w:tcPr>
          <w:p w:rsidR="00A1026C" w:rsidRPr="00976810" w:rsidRDefault="00976810">
            <w:pPr>
              <w:pStyle w:val="TableParagraph"/>
              <w:ind w:left="196"/>
              <w:rPr>
                <w:sz w:val="15"/>
                <w:lang w:val="de-AT"/>
              </w:rPr>
            </w:pPr>
            <w:r w:rsidRPr="00976810">
              <w:rPr>
                <w:sz w:val="15"/>
                <w:lang w:val="de-AT"/>
              </w:rPr>
              <w:t>Auszahlung von Darlehen an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3423</w:t>
            </w:r>
          </w:p>
        </w:tc>
        <w:tc>
          <w:tcPr>
            <w:tcW w:w="8627" w:type="dxa"/>
          </w:tcPr>
          <w:p w:rsidR="00A1026C" w:rsidRPr="00976810" w:rsidRDefault="00976810">
            <w:pPr>
              <w:pStyle w:val="TableParagraph"/>
              <w:ind w:left="196"/>
              <w:rPr>
                <w:sz w:val="15"/>
                <w:lang w:val="de-AT"/>
              </w:rPr>
            </w:pPr>
            <w:r w:rsidRPr="00976810">
              <w:rPr>
                <w:sz w:val="15"/>
                <w:lang w:val="de-AT"/>
              </w:rPr>
              <w:t>Auszahlung von Darlehen an Unternehmen und Haushalte</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3424</w:t>
            </w:r>
          </w:p>
        </w:tc>
        <w:tc>
          <w:tcPr>
            <w:tcW w:w="8627" w:type="dxa"/>
          </w:tcPr>
          <w:p w:rsidR="00A1026C" w:rsidRDefault="00A1026C">
            <w:pPr>
              <w:pStyle w:val="TableParagraph"/>
              <w:spacing w:before="0"/>
              <w:rPr>
                <w:rFonts w:ascii="Times New Roman"/>
                <w:sz w:val="14"/>
              </w:rPr>
            </w:pP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3425</w:t>
            </w:r>
          </w:p>
        </w:tc>
        <w:tc>
          <w:tcPr>
            <w:tcW w:w="8627" w:type="dxa"/>
          </w:tcPr>
          <w:p w:rsidR="00A1026C" w:rsidRPr="00976810" w:rsidRDefault="00976810">
            <w:pPr>
              <w:pStyle w:val="TableParagraph"/>
              <w:ind w:left="196"/>
              <w:rPr>
                <w:sz w:val="15"/>
                <w:lang w:val="de-AT"/>
              </w:rPr>
            </w:pPr>
            <w:r w:rsidRPr="00976810">
              <w:rPr>
                <w:sz w:val="15"/>
                <w:lang w:val="de-AT"/>
              </w:rPr>
              <w:t>Auszahlungen von Vorschüssen und Anzahlungen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343</w:t>
            </w:r>
          </w:p>
        </w:tc>
        <w:tc>
          <w:tcPr>
            <w:tcW w:w="8627" w:type="dxa"/>
          </w:tcPr>
          <w:p w:rsidR="00A1026C" w:rsidRDefault="00976810">
            <w:pPr>
              <w:pStyle w:val="TableParagraph"/>
              <w:spacing w:before="110"/>
              <w:ind w:left="196"/>
              <w:rPr>
                <w:b/>
                <w:sz w:val="15"/>
              </w:rPr>
            </w:pPr>
            <w:r>
              <w:rPr>
                <w:b/>
                <w:sz w:val="15"/>
              </w:rPr>
              <w:t>Auszahlungen aus Kapitaltransfers</w:t>
            </w:r>
          </w:p>
        </w:tc>
        <w:tc>
          <w:tcPr>
            <w:tcW w:w="2647" w:type="dxa"/>
          </w:tcPr>
          <w:p w:rsidR="00A1026C" w:rsidRDefault="00976810">
            <w:pPr>
              <w:pStyle w:val="TableParagraph"/>
              <w:spacing w:before="110"/>
              <w:ind w:right="493"/>
              <w:jc w:val="right"/>
              <w:rPr>
                <w:b/>
                <w:sz w:val="15"/>
              </w:rPr>
            </w:pPr>
            <w:r>
              <w:rPr>
                <w:b/>
                <w:sz w:val="15"/>
              </w:rPr>
              <w:t>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3431</w:t>
            </w:r>
          </w:p>
        </w:tc>
        <w:tc>
          <w:tcPr>
            <w:tcW w:w="8627" w:type="dxa"/>
          </w:tcPr>
          <w:p w:rsidR="00A1026C" w:rsidRPr="00976810" w:rsidRDefault="00976810">
            <w:pPr>
              <w:pStyle w:val="TableParagraph"/>
              <w:ind w:left="196"/>
              <w:rPr>
                <w:sz w:val="15"/>
                <w:lang w:val="de-AT"/>
              </w:rPr>
            </w:pPr>
            <w:r w:rsidRPr="00976810">
              <w:rPr>
                <w:sz w:val="15"/>
                <w:lang w:val="de-AT"/>
              </w:rPr>
              <w:t>Kapitaltransferzahlungen an Träger des öffentlichen Rechts</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3432</w:t>
            </w:r>
          </w:p>
        </w:tc>
        <w:tc>
          <w:tcPr>
            <w:tcW w:w="8627" w:type="dxa"/>
          </w:tcPr>
          <w:p w:rsidR="00A1026C" w:rsidRDefault="00976810">
            <w:pPr>
              <w:pStyle w:val="TableParagraph"/>
              <w:ind w:left="196"/>
              <w:rPr>
                <w:sz w:val="15"/>
              </w:rPr>
            </w:pPr>
            <w:r>
              <w:rPr>
                <w:sz w:val="15"/>
              </w:rPr>
              <w:t>Kapitaltransferzahlungen an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3433</w:t>
            </w:r>
          </w:p>
        </w:tc>
        <w:tc>
          <w:tcPr>
            <w:tcW w:w="8627" w:type="dxa"/>
          </w:tcPr>
          <w:p w:rsidR="00A1026C" w:rsidRDefault="00976810">
            <w:pPr>
              <w:pStyle w:val="TableParagraph"/>
              <w:ind w:left="196"/>
              <w:rPr>
                <w:sz w:val="15"/>
              </w:rPr>
            </w:pPr>
            <w:r>
              <w:rPr>
                <w:sz w:val="15"/>
              </w:rPr>
              <w:t>Kapitaltransferzahlungen an Unternehmen (Finanzunternehmen)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3434</w:t>
            </w:r>
          </w:p>
        </w:tc>
        <w:tc>
          <w:tcPr>
            <w:tcW w:w="8627" w:type="dxa"/>
          </w:tcPr>
          <w:p w:rsidR="00A1026C" w:rsidRPr="00976810" w:rsidRDefault="00976810">
            <w:pPr>
              <w:pStyle w:val="TableParagraph"/>
              <w:ind w:left="196"/>
              <w:rPr>
                <w:sz w:val="15"/>
                <w:lang w:val="de-AT"/>
              </w:rPr>
            </w:pPr>
            <w:r w:rsidRPr="00976810">
              <w:rPr>
                <w:sz w:val="15"/>
                <w:lang w:val="de-AT"/>
              </w:rPr>
              <w:t>Kapitaltransferzahlungen an Haushalte und Organisationen ohne Erwerbscharakter</w:t>
            </w:r>
          </w:p>
        </w:tc>
        <w:tc>
          <w:tcPr>
            <w:tcW w:w="2647" w:type="dxa"/>
          </w:tcPr>
          <w:p w:rsidR="00A1026C" w:rsidRDefault="00976810">
            <w:pPr>
              <w:pStyle w:val="TableParagraph"/>
              <w:ind w:right="493"/>
              <w:jc w:val="right"/>
              <w:rPr>
                <w:sz w:val="15"/>
              </w:rPr>
            </w:pPr>
            <w:r>
              <w:rPr>
                <w:sz w:val="15"/>
              </w:rPr>
              <w:t>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3435</w:t>
            </w:r>
          </w:p>
        </w:tc>
        <w:tc>
          <w:tcPr>
            <w:tcW w:w="8627" w:type="dxa"/>
            <w:tcBorders>
              <w:bottom w:val="single" w:sz="6" w:space="0" w:color="000000"/>
            </w:tcBorders>
          </w:tcPr>
          <w:p w:rsidR="00A1026C" w:rsidRDefault="00976810">
            <w:pPr>
              <w:pStyle w:val="TableParagraph"/>
              <w:ind w:left="196"/>
              <w:rPr>
                <w:sz w:val="15"/>
              </w:rPr>
            </w:pPr>
            <w:r>
              <w:rPr>
                <w:sz w:val="15"/>
              </w:rPr>
              <w:t>Kapitaltransferzahlungen an das Ausland</w:t>
            </w:r>
          </w:p>
        </w:tc>
        <w:tc>
          <w:tcPr>
            <w:tcW w:w="2647"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34</w:t>
            </w:r>
          </w:p>
        </w:tc>
        <w:tc>
          <w:tcPr>
            <w:tcW w:w="8627" w:type="dxa"/>
            <w:tcBorders>
              <w:top w:val="single" w:sz="6" w:space="0" w:color="000000"/>
            </w:tcBorders>
          </w:tcPr>
          <w:p w:rsidR="00A1026C" w:rsidRDefault="00976810">
            <w:pPr>
              <w:pStyle w:val="TableParagraph"/>
              <w:spacing w:before="38"/>
              <w:ind w:left="196"/>
              <w:rPr>
                <w:b/>
                <w:sz w:val="15"/>
              </w:rPr>
            </w:pPr>
            <w:r>
              <w:rPr>
                <w:b/>
                <w:sz w:val="15"/>
              </w:rPr>
              <w:t>Summe Auszahlungen investive Gebarung</w:t>
            </w:r>
          </w:p>
        </w:tc>
        <w:tc>
          <w:tcPr>
            <w:tcW w:w="2647" w:type="dxa"/>
            <w:tcBorders>
              <w:top w:val="single" w:sz="6" w:space="0" w:color="000000"/>
            </w:tcBorders>
          </w:tcPr>
          <w:p w:rsidR="00A1026C" w:rsidRDefault="00976810">
            <w:pPr>
              <w:pStyle w:val="TableParagraph"/>
              <w:spacing w:before="38"/>
              <w:ind w:right="493"/>
              <w:jc w:val="right"/>
              <w:rPr>
                <w:b/>
                <w:sz w:val="15"/>
              </w:rPr>
            </w:pPr>
            <w:r>
              <w:rPr>
                <w:b/>
                <w:sz w:val="15"/>
              </w:rPr>
              <w:t>300,00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SA2</w:t>
            </w:r>
          </w:p>
        </w:tc>
        <w:tc>
          <w:tcPr>
            <w:tcW w:w="8627" w:type="dxa"/>
          </w:tcPr>
          <w:p w:rsidR="00A1026C" w:rsidRPr="00976810" w:rsidRDefault="00976810">
            <w:pPr>
              <w:pStyle w:val="TableParagraph"/>
              <w:spacing w:before="110"/>
              <w:ind w:left="196"/>
              <w:rPr>
                <w:b/>
                <w:sz w:val="15"/>
                <w:lang w:val="de-AT"/>
              </w:rPr>
            </w:pPr>
            <w:r w:rsidRPr="00976810">
              <w:rPr>
                <w:b/>
                <w:sz w:val="15"/>
                <w:lang w:val="de-AT"/>
              </w:rPr>
              <w:t>Saldo (2) Geldfluss aus der Investiven Gebarung (33 – 34)</w:t>
            </w:r>
          </w:p>
        </w:tc>
        <w:tc>
          <w:tcPr>
            <w:tcW w:w="2647" w:type="dxa"/>
          </w:tcPr>
          <w:p w:rsidR="00A1026C" w:rsidRDefault="00976810">
            <w:pPr>
              <w:pStyle w:val="TableParagraph"/>
              <w:spacing w:before="110"/>
              <w:ind w:right="493"/>
              <w:jc w:val="right"/>
              <w:rPr>
                <w:b/>
                <w:sz w:val="15"/>
              </w:rPr>
            </w:pPr>
            <w:r>
              <w:rPr>
                <w:b/>
                <w:sz w:val="15"/>
              </w:rPr>
              <w:t>-300,00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SA3</w:t>
            </w:r>
          </w:p>
        </w:tc>
        <w:tc>
          <w:tcPr>
            <w:tcW w:w="8627" w:type="dxa"/>
          </w:tcPr>
          <w:p w:rsidR="00A1026C" w:rsidRDefault="00976810">
            <w:pPr>
              <w:pStyle w:val="TableParagraph"/>
              <w:spacing w:before="110"/>
              <w:ind w:left="196"/>
              <w:rPr>
                <w:b/>
                <w:sz w:val="15"/>
              </w:rPr>
            </w:pPr>
            <w:r>
              <w:rPr>
                <w:b/>
                <w:sz w:val="15"/>
              </w:rPr>
              <w:t>Saldo (3) Nettofinanzierungssaldo (Saldo 1 + Saldo 2)</w:t>
            </w:r>
          </w:p>
        </w:tc>
        <w:tc>
          <w:tcPr>
            <w:tcW w:w="2647" w:type="dxa"/>
          </w:tcPr>
          <w:p w:rsidR="00A1026C" w:rsidRDefault="00976810">
            <w:pPr>
              <w:pStyle w:val="TableParagraph"/>
              <w:spacing w:before="110"/>
              <w:ind w:right="493"/>
              <w:jc w:val="right"/>
              <w:rPr>
                <w:b/>
                <w:sz w:val="15"/>
              </w:rPr>
            </w:pPr>
            <w:r>
              <w:rPr>
                <w:b/>
                <w:sz w:val="15"/>
              </w:rPr>
              <w:t>-54.900,00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351</w:t>
            </w:r>
          </w:p>
        </w:tc>
        <w:tc>
          <w:tcPr>
            <w:tcW w:w="8627" w:type="dxa"/>
          </w:tcPr>
          <w:p w:rsidR="00A1026C" w:rsidRPr="00976810" w:rsidRDefault="00976810">
            <w:pPr>
              <w:pStyle w:val="TableParagraph"/>
              <w:spacing w:before="110"/>
              <w:ind w:left="196"/>
              <w:rPr>
                <w:b/>
                <w:sz w:val="15"/>
                <w:lang w:val="de-AT"/>
              </w:rPr>
            </w:pPr>
            <w:r w:rsidRPr="00976810">
              <w:rPr>
                <w:b/>
                <w:sz w:val="15"/>
                <w:lang w:val="de-AT"/>
              </w:rPr>
              <w:t>Einzahlungen aus der Aufnahme von Finanzschulden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3511</w:t>
            </w:r>
          </w:p>
        </w:tc>
        <w:tc>
          <w:tcPr>
            <w:tcW w:w="8627" w:type="dxa"/>
          </w:tcPr>
          <w:p w:rsidR="00A1026C" w:rsidRPr="00976810" w:rsidRDefault="00976810">
            <w:pPr>
              <w:pStyle w:val="TableParagraph"/>
              <w:ind w:left="196"/>
              <w:rPr>
                <w:sz w:val="15"/>
                <w:lang w:val="de-AT"/>
              </w:rPr>
            </w:pPr>
            <w:r w:rsidRPr="00976810">
              <w:rPr>
                <w:sz w:val="15"/>
                <w:lang w:val="de-AT"/>
              </w:rPr>
              <w:t>Einzahlungen aus empfangenen Darlehen von öffentlichen Körperschaften und Rechtsträgern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3512</w:t>
            </w:r>
          </w:p>
        </w:tc>
        <w:tc>
          <w:tcPr>
            <w:tcW w:w="8627" w:type="dxa"/>
          </w:tcPr>
          <w:p w:rsidR="00A1026C" w:rsidRPr="00976810" w:rsidRDefault="00976810">
            <w:pPr>
              <w:pStyle w:val="TableParagraph"/>
              <w:ind w:left="196"/>
              <w:rPr>
                <w:sz w:val="15"/>
                <w:lang w:val="de-AT"/>
              </w:rPr>
            </w:pPr>
            <w:r w:rsidRPr="00976810">
              <w:rPr>
                <w:sz w:val="15"/>
                <w:lang w:val="de-AT"/>
              </w:rPr>
              <w:t>Einzahlungen aus empfangenen Darlehen von Beteiligungen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3513</w:t>
            </w:r>
          </w:p>
        </w:tc>
        <w:tc>
          <w:tcPr>
            <w:tcW w:w="8627" w:type="dxa"/>
          </w:tcPr>
          <w:p w:rsidR="00A1026C" w:rsidRPr="00976810" w:rsidRDefault="00976810">
            <w:pPr>
              <w:pStyle w:val="TableParagraph"/>
              <w:ind w:left="196"/>
              <w:rPr>
                <w:sz w:val="15"/>
                <w:lang w:val="de-AT"/>
              </w:rPr>
            </w:pPr>
            <w:r w:rsidRPr="00976810">
              <w:rPr>
                <w:sz w:val="15"/>
                <w:lang w:val="de-AT"/>
              </w:rPr>
              <w:t>Einzahlungen aus empfangenen Darlehen von Unternehmen und privaten Haushalten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3514</w:t>
            </w:r>
          </w:p>
        </w:tc>
        <w:tc>
          <w:tcPr>
            <w:tcW w:w="8627" w:type="dxa"/>
          </w:tcPr>
          <w:p w:rsidR="00A1026C" w:rsidRDefault="00976810">
            <w:pPr>
              <w:pStyle w:val="TableParagraph"/>
              <w:ind w:left="196"/>
              <w:rPr>
                <w:sz w:val="15"/>
              </w:rPr>
            </w:pPr>
            <w:r>
              <w:rPr>
                <w:sz w:val="15"/>
              </w:rPr>
              <w:t>Einzahlungen aus Finanzschulden (Finanzunternehmen)</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353</w:t>
            </w:r>
          </w:p>
        </w:tc>
        <w:tc>
          <w:tcPr>
            <w:tcW w:w="8627" w:type="dxa"/>
          </w:tcPr>
          <w:p w:rsidR="00A1026C" w:rsidRPr="00976810" w:rsidRDefault="00976810">
            <w:pPr>
              <w:pStyle w:val="TableParagraph"/>
              <w:spacing w:before="110"/>
              <w:ind w:left="196"/>
              <w:rPr>
                <w:b/>
                <w:sz w:val="15"/>
                <w:lang w:val="de-AT"/>
              </w:rPr>
            </w:pPr>
            <w:r w:rsidRPr="00976810">
              <w:rPr>
                <w:b/>
                <w:sz w:val="15"/>
                <w:lang w:val="de-AT"/>
              </w:rPr>
              <w:t>Einzahlungen infolge eines Kapitaltausch bei derivativen Finanzinstrumenten mit Grundgeschäft</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3530</w:t>
            </w:r>
          </w:p>
        </w:tc>
        <w:tc>
          <w:tcPr>
            <w:tcW w:w="8627" w:type="dxa"/>
          </w:tcPr>
          <w:p w:rsidR="00A1026C" w:rsidRPr="00976810" w:rsidRDefault="00976810">
            <w:pPr>
              <w:pStyle w:val="TableParagraph"/>
              <w:ind w:left="196"/>
              <w:rPr>
                <w:sz w:val="15"/>
                <w:lang w:val="de-AT"/>
              </w:rPr>
            </w:pPr>
            <w:r w:rsidRPr="00976810">
              <w:rPr>
                <w:sz w:val="15"/>
                <w:lang w:val="de-AT"/>
              </w:rPr>
              <w:t>Einzahlungen infolge eines Kapitaltausch bei derivativen Finanzinstrumenten mit Grundgeschäft</w:t>
            </w:r>
          </w:p>
        </w:tc>
        <w:tc>
          <w:tcPr>
            <w:tcW w:w="2647"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355</w:t>
            </w:r>
          </w:p>
        </w:tc>
        <w:tc>
          <w:tcPr>
            <w:tcW w:w="8627" w:type="dxa"/>
          </w:tcPr>
          <w:p w:rsidR="00A1026C" w:rsidRPr="00976810" w:rsidRDefault="00976810">
            <w:pPr>
              <w:pStyle w:val="TableParagraph"/>
              <w:spacing w:before="110"/>
              <w:ind w:left="196"/>
              <w:rPr>
                <w:b/>
                <w:sz w:val="15"/>
                <w:lang w:val="de-AT"/>
              </w:rPr>
            </w:pPr>
            <w:r w:rsidRPr="00976810">
              <w:rPr>
                <w:b/>
                <w:sz w:val="15"/>
                <w:lang w:val="de-AT"/>
              </w:rPr>
              <w:t>Einzahlungen aus dem Abgang von Finanzinstrumenten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3550</w:t>
            </w:r>
          </w:p>
        </w:tc>
        <w:tc>
          <w:tcPr>
            <w:tcW w:w="8627"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Einzahlungen aus dem Abgang von Finanzinstrumenten</w:t>
            </w:r>
          </w:p>
        </w:tc>
        <w:tc>
          <w:tcPr>
            <w:tcW w:w="2647"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35</w:t>
            </w:r>
          </w:p>
        </w:tc>
        <w:tc>
          <w:tcPr>
            <w:tcW w:w="8627"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Einzahlungen aus der Finanzierungstätigkeit</w:t>
            </w:r>
          </w:p>
        </w:tc>
        <w:tc>
          <w:tcPr>
            <w:tcW w:w="2647" w:type="dxa"/>
            <w:tcBorders>
              <w:top w:val="single" w:sz="6" w:space="0" w:color="000000"/>
            </w:tcBorders>
          </w:tcPr>
          <w:p w:rsidR="00A1026C" w:rsidRDefault="00976810">
            <w:pPr>
              <w:pStyle w:val="TableParagraph"/>
              <w:spacing w:before="38"/>
              <w:ind w:right="493"/>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361</w:t>
            </w:r>
          </w:p>
        </w:tc>
        <w:tc>
          <w:tcPr>
            <w:tcW w:w="8627" w:type="dxa"/>
          </w:tcPr>
          <w:p w:rsidR="00A1026C" w:rsidRPr="00976810" w:rsidRDefault="00976810">
            <w:pPr>
              <w:pStyle w:val="TableParagraph"/>
              <w:spacing w:before="110"/>
              <w:ind w:left="196"/>
              <w:rPr>
                <w:b/>
                <w:sz w:val="15"/>
                <w:lang w:val="de-AT"/>
              </w:rPr>
            </w:pPr>
            <w:r w:rsidRPr="00976810">
              <w:rPr>
                <w:b/>
                <w:sz w:val="15"/>
                <w:lang w:val="de-AT"/>
              </w:rPr>
              <w:t>Auszahlungen aus der Tilgung von Finanzschulden</w:t>
            </w:r>
          </w:p>
        </w:tc>
        <w:tc>
          <w:tcPr>
            <w:tcW w:w="2647"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3611</w:t>
            </w:r>
          </w:p>
        </w:tc>
        <w:tc>
          <w:tcPr>
            <w:tcW w:w="8627" w:type="dxa"/>
          </w:tcPr>
          <w:p w:rsidR="00A1026C" w:rsidRPr="00976810" w:rsidRDefault="00976810">
            <w:pPr>
              <w:pStyle w:val="TableParagraph"/>
              <w:spacing w:line="153" w:lineRule="exact"/>
              <w:ind w:left="196"/>
              <w:rPr>
                <w:sz w:val="15"/>
                <w:lang w:val="de-AT"/>
              </w:rPr>
            </w:pPr>
            <w:r w:rsidRPr="00976810">
              <w:rPr>
                <w:sz w:val="15"/>
                <w:lang w:val="de-AT"/>
              </w:rPr>
              <w:t>Auszahlungen aus empfangenen Darlehen von öffentlichen Körperschaften und Rechtsträgern</w:t>
            </w:r>
          </w:p>
        </w:tc>
        <w:tc>
          <w:tcPr>
            <w:tcW w:w="2647" w:type="dxa"/>
          </w:tcPr>
          <w:p w:rsidR="00A1026C" w:rsidRDefault="00976810">
            <w:pPr>
              <w:pStyle w:val="TableParagraph"/>
              <w:spacing w:line="153" w:lineRule="exact"/>
              <w:ind w:right="493"/>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6"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Wirtschaftsförderung (Gruppe 7)</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8652"/>
        <w:gridCol w:w="2622"/>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65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22"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3612</w:t>
            </w:r>
          </w:p>
        </w:tc>
        <w:tc>
          <w:tcPr>
            <w:tcW w:w="8652"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aus empfangenen Darlehen von Beteiligungen</w:t>
            </w:r>
          </w:p>
        </w:tc>
        <w:tc>
          <w:tcPr>
            <w:tcW w:w="2622"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3613</w:t>
            </w:r>
          </w:p>
        </w:tc>
        <w:tc>
          <w:tcPr>
            <w:tcW w:w="8652" w:type="dxa"/>
          </w:tcPr>
          <w:p w:rsidR="00A1026C" w:rsidRPr="00976810" w:rsidRDefault="00976810">
            <w:pPr>
              <w:pStyle w:val="TableParagraph"/>
              <w:ind w:left="196"/>
              <w:rPr>
                <w:sz w:val="15"/>
                <w:lang w:val="de-AT"/>
              </w:rPr>
            </w:pPr>
            <w:r w:rsidRPr="00976810">
              <w:rPr>
                <w:sz w:val="15"/>
                <w:lang w:val="de-AT"/>
              </w:rPr>
              <w:t>Auszahlungen aus empfangenen Darlehen von Unternehmen und privaten Haushalten</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3614</w:t>
            </w:r>
          </w:p>
        </w:tc>
        <w:tc>
          <w:tcPr>
            <w:tcW w:w="8652" w:type="dxa"/>
          </w:tcPr>
          <w:p w:rsidR="00A1026C" w:rsidRDefault="00976810">
            <w:pPr>
              <w:pStyle w:val="TableParagraph"/>
              <w:ind w:left="196"/>
              <w:rPr>
                <w:sz w:val="15"/>
              </w:rPr>
            </w:pPr>
            <w:r>
              <w:rPr>
                <w:sz w:val="15"/>
              </w:rPr>
              <w:t>Auszahlungen aus Finanzschulden</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3615</w:t>
            </w:r>
          </w:p>
        </w:tc>
        <w:tc>
          <w:tcPr>
            <w:tcW w:w="8652" w:type="dxa"/>
          </w:tcPr>
          <w:p w:rsidR="00A1026C" w:rsidRPr="00976810" w:rsidRDefault="00976810">
            <w:pPr>
              <w:pStyle w:val="TableParagraph"/>
              <w:ind w:left="196"/>
              <w:rPr>
                <w:sz w:val="15"/>
                <w:lang w:val="de-AT"/>
              </w:rPr>
            </w:pPr>
            <w:r w:rsidRPr="00976810">
              <w:rPr>
                <w:sz w:val="15"/>
                <w:lang w:val="de-AT"/>
              </w:rPr>
              <w:t>Auszahlung aus der Rückzahlung von Leasingverbindlichkeiten</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363</w:t>
            </w:r>
          </w:p>
        </w:tc>
        <w:tc>
          <w:tcPr>
            <w:tcW w:w="8652" w:type="dxa"/>
          </w:tcPr>
          <w:p w:rsidR="00A1026C" w:rsidRPr="00976810" w:rsidRDefault="00976810">
            <w:pPr>
              <w:pStyle w:val="TableParagraph"/>
              <w:spacing w:before="110"/>
              <w:ind w:left="196"/>
              <w:rPr>
                <w:b/>
                <w:sz w:val="15"/>
                <w:lang w:val="de-AT"/>
              </w:rPr>
            </w:pPr>
            <w:r w:rsidRPr="00976810">
              <w:rPr>
                <w:b/>
                <w:sz w:val="15"/>
                <w:lang w:val="de-AT"/>
              </w:rPr>
              <w:t>Auszahlungen infolge eines Kapitaltausch bei derivativen Finanzinstrumenten mit Grundgeschäft</w:t>
            </w:r>
          </w:p>
        </w:tc>
        <w:tc>
          <w:tcPr>
            <w:tcW w:w="262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3630</w:t>
            </w:r>
          </w:p>
        </w:tc>
        <w:tc>
          <w:tcPr>
            <w:tcW w:w="8652" w:type="dxa"/>
          </w:tcPr>
          <w:p w:rsidR="00A1026C" w:rsidRPr="00976810" w:rsidRDefault="00976810">
            <w:pPr>
              <w:pStyle w:val="TableParagraph"/>
              <w:ind w:left="196"/>
              <w:rPr>
                <w:sz w:val="15"/>
                <w:lang w:val="de-AT"/>
              </w:rPr>
            </w:pPr>
            <w:r w:rsidRPr="00976810">
              <w:rPr>
                <w:sz w:val="15"/>
                <w:lang w:val="de-AT"/>
              </w:rPr>
              <w:t>Auszahlungen infolge eines Kapitaltausch bei derivativen Finanzinstrumenten mit Grundgeschäft</w:t>
            </w:r>
          </w:p>
        </w:tc>
        <w:tc>
          <w:tcPr>
            <w:tcW w:w="262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365</w:t>
            </w:r>
          </w:p>
        </w:tc>
        <w:tc>
          <w:tcPr>
            <w:tcW w:w="8652" w:type="dxa"/>
          </w:tcPr>
          <w:p w:rsidR="00A1026C" w:rsidRPr="00976810" w:rsidRDefault="00976810">
            <w:pPr>
              <w:pStyle w:val="TableParagraph"/>
              <w:spacing w:before="110"/>
              <w:ind w:left="196"/>
              <w:rPr>
                <w:b/>
                <w:sz w:val="15"/>
                <w:lang w:val="de-AT"/>
              </w:rPr>
            </w:pPr>
            <w:r w:rsidRPr="00976810">
              <w:rPr>
                <w:b/>
                <w:sz w:val="15"/>
                <w:lang w:val="de-AT"/>
              </w:rPr>
              <w:t>Auszahlungen für den Erwerb von Finanzinstrumenten</w:t>
            </w:r>
          </w:p>
        </w:tc>
        <w:tc>
          <w:tcPr>
            <w:tcW w:w="262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3650</w:t>
            </w:r>
          </w:p>
        </w:tc>
        <w:tc>
          <w:tcPr>
            <w:tcW w:w="8652"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Auszahlungen für den Erwerb von Finanzinstrumenten</w:t>
            </w:r>
          </w:p>
        </w:tc>
        <w:tc>
          <w:tcPr>
            <w:tcW w:w="262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36</w:t>
            </w:r>
          </w:p>
        </w:tc>
        <w:tc>
          <w:tcPr>
            <w:tcW w:w="8652"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Auszahlungen aus der Finanzierungstätigkeit</w:t>
            </w:r>
          </w:p>
        </w:tc>
        <w:tc>
          <w:tcPr>
            <w:tcW w:w="2622" w:type="dxa"/>
            <w:tcBorders>
              <w:top w:val="single" w:sz="6" w:space="0" w:color="000000"/>
            </w:tcBorders>
          </w:tcPr>
          <w:p w:rsidR="00A1026C" w:rsidRDefault="00976810">
            <w:pPr>
              <w:pStyle w:val="TableParagraph"/>
              <w:spacing w:before="38"/>
              <w:ind w:right="493"/>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SA4</w:t>
            </w:r>
          </w:p>
        </w:tc>
        <w:tc>
          <w:tcPr>
            <w:tcW w:w="8652" w:type="dxa"/>
          </w:tcPr>
          <w:p w:rsidR="00A1026C" w:rsidRPr="00976810" w:rsidRDefault="00976810">
            <w:pPr>
              <w:pStyle w:val="TableParagraph"/>
              <w:spacing w:before="110"/>
              <w:ind w:left="196"/>
              <w:rPr>
                <w:b/>
                <w:sz w:val="15"/>
                <w:lang w:val="de-AT"/>
              </w:rPr>
            </w:pPr>
            <w:r w:rsidRPr="00976810">
              <w:rPr>
                <w:b/>
                <w:sz w:val="15"/>
                <w:lang w:val="de-AT"/>
              </w:rPr>
              <w:t>Saldo (4) Geldfluss aus der Finanzierungstätigkeit (35 – 36)</w:t>
            </w:r>
          </w:p>
        </w:tc>
        <w:tc>
          <w:tcPr>
            <w:tcW w:w="262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83"/>
        </w:trPr>
        <w:tc>
          <w:tcPr>
            <w:tcW w:w="749" w:type="dxa"/>
          </w:tcPr>
          <w:p w:rsidR="00A1026C" w:rsidRDefault="00976810">
            <w:pPr>
              <w:pStyle w:val="TableParagraph"/>
              <w:spacing w:before="110" w:line="153" w:lineRule="exact"/>
              <w:ind w:left="94"/>
              <w:rPr>
                <w:b/>
                <w:sz w:val="15"/>
              </w:rPr>
            </w:pPr>
            <w:r>
              <w:rPr>
                <w:b/>
                <w:sz w:val="15"/>
              </w:rPr>
              <w:t>SA5</w:t>
            </w:r>
          </w:p>
        </w:tc>
        <w:tc>
          <w:tcPr>
            <w:tcW w:w="8652" w:type="dxa"/>
          </w:tcPr>
          <w:p w:rsidR="00A1026C" w:rsidRPr="00976810" w:rsidRDefault="00976810">
            <w:pPr>
              <w:pStyle w:val="TableParagraph"/>
              <w:spacing w:before="110" w:line="153" w:lineRule="exact"/>
              <w:ind w:left="196"/>
              <w:rPr>
                <w:b/>
                <w:sz w:val="15"/>
                <w:lang w:val="de-AT"/>
              </w:rPr>
            </w:pPr>
            <w:r w:rsidRPr="00976810">
              <w:rPr>
                <w:b/>
                <w:sz w:val="15"/>
                <w:lang w:val="de-AT"/>
              </w:rPr>
              <w:t>Saldo (5) Geldfluss aus der voranschlagswirksamen Gebarung (Saldo 3 + Saldo 4)</w:t>
            </w:r>
          </w:p>
        </w:tc>
        <w:tc>
          <w:tcPr>
            <w:tcW w:w="2622" w:type="dxa"/>
          </w:tcPr>
          <w:p w:rsidR="00A1026C" w:rsidRDefault="00976810">
            <w:pPr>
              <w:pStyle w:val="TableParagraph"/>
              <w:spacing w:before="110" w:line="153" w:lineRule="exact"/>
              <w:ind w:right="493"/>
              <w:jc w:val="right"/>
              <w:rPr>
                <w:b/>
                <w:sz w:val="15"/>
              </w:rPr>
            </w:pPr>
            <w:r>
              <w:rPr>
                <w:b/>
                <w:sz w:val="15"/>
              </w:rPr>
              <w:t>-54.900,00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Dienstleistungen (Gruppe 8)</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592"/>
        <w:gridCol w:w="1682"/>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59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82"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b/>
                <w:sz w:val="15"/>
              </w:rPr>
            </w:pPr>
            <w:r>
              <w:rPr>
                <w:b/>
                <w:sz w:val="15"/>
              </w:rPr>
              <w:t>311</w:t>
            </w:r>
          </w:p>
        </w:tc>
        <w:tc>
          <w:tcPr>
            <w:tcW w:w="9592"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b/>
                <w:sz w:val="15"/>
                <w:lang w:val="de-AT"/>
              </w:rPr>
            </w:pPr>
            <w:r w:rsidRPr="00976810">
              <w:rPr>
                <w:b/>
                <w:sz w:val="15"/>
                <w:lang w:val="de-AT"/>
              </w:rPr>
              <w:t>Einzahlungen aus der operativen Verwaltungstätigkeit</w:t>
            </w:r>
          </w:p>
        </w:tc>
        <w:tc>
          <w:tcPr>
            <w:tcW w:w="1682"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b/>
                <w:sz w:val="15"/>
              </w:rPr>
            </w:pPr>
            <w:r>
              <w:rPr>
                <w:b/>
                <w:sz w:val="15"/>
              </w:rPr>
              <w:t>285.700,00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3111</w:t>
            </w:r>
          </w:p>
        </w:tc>
        <w:tc>
          <w:tcPr>
            <w:tcW w:w="9592" w:type="dxa"/>
          </w:tcPr>
          <w:p w:rsidR="00A1026C" w:rsidRDefault="00976810">
            <w:pPr>
              <w:pStyle w:val="TableParagraph"/>
              <w:ind w:left="196"/>
              <w:rPr>
                <w:sz w:val="15"/>
              </w:rPr>
            </w:pPr>
            <w:r>
              <w:rPr>
                <w:sz w:val="15"/>
              </w:rPr>
              <w:t>Einzahlungen aus eigenen Abgaben</w:t>
            </w:r>
          </w:p>
        </w:tc>
        <w:tc>
          <w:tcPr>
            <w:tcW w:w="1682" w:type="dxa"/>
          </w:tcPr>
          <w:p w:rsidR="00A1026C" w:rsidRDefault="00976810">
            <w:pPr>
              <w:pStyle w:val="TableParagraph"/>
              <w:ind w:right="493"/>
              <w:jc w:val="right"/>
              <w:rPr>
                <w:sz w:val="15"/>
              </w:rPr>
            </w:pPr>
            <w:r>
              <w:rPr>
                <w:sz w:val="15"/>
              </w:rPr>
              <w:t>10.000,00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3112</w:t>
            </w:r>
          </w:p>
        </w:tc>
        <w:tc>
          <w:tcPr>
            <w:tcW w:w="9592" w:type="dxa"/>
          </w:tcPr>
          <w:p w:rsidR="00A1026C" w:rsidRDefault="00976810">
            <w:pPr>
              <w:pStyle w:val="TableParagraph"/>
              <w:ind w:left="196"/>
              <w:rPr>
                <w:sz w:val="15"/>
              </w:rPr>
            </w:pPr>
            <w:r>
              <w:rPr>
                <w:sz w:val="15"/>
              </w:rPr>
              <w:t>Einzahlungen aus Ertragsanteilen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3113</w:t>
            </w:r>
          </w:p>
        </w:tc>
        <w:tc>
          <w:tcPr>
            <w:tcW w:w="9592" w:type="dxa"/>
          </w:tcPr>
          <w:p w:rsidR="00A1026C" w:rsidRDefault="00976810">
            <w:pPr>
              <w:pStyle w:val="TableParagraph"/>
              <w:ind w:left="196"/>
              <w:rPr>
                <w:sz w:val="15"/>
              </w:rPr>
            </w:pPr>
            <w:r>
              <w:rPr>
                <w:sz w:val="15"/>
              </w:rPr>
              <w:t>Einzahlungen aus Gebühren</w:t>
            </w:r>
          </w:p>
        </w:tc>
        <w:tc>
          <w:tcPr>
            <w:tcW w:w="1682" w:type="dxa"/>
          </w:tcPr>
          <w:p w:rsidR="00A1026C" w:rsidRDefault="00976810">
            <w:pPr>
              <w:pStyle w:val="TableParagraph"/>
              <w:ind w:right="493"/>
              <w:jc w:val="right"/>
              <w:rPr>
                <w:sz w:val="15"/>
              </w:rPr>
            </w:pPr>
            <w:r>
              <w:rPr>
                <w:sz w:val="15"/>
              </w:rPr>
              <w:t>133.800,00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3114</w:t>
            </w:r>
          </w:p>
        </w:tc>
        <w:tc>
          <w:tcPr>
            <w:tcW w:w="9592" w:type="dxa"/>
          </w:tcPr>
          <w:p w:rsidR="00A1026C" w:rsidRDefault="00976810">
            <w:pPr>
              <w:pStyle w:val="TableParagraph"/>
              <w:ind w:left="196"/>
              <w:rPr>
                <w:sz w:val="15"/>
              </w:rPr>
            </w:pPr>
            <w:r>
              <w:rPr>
                <w:sz w:val="15"/>
              </w:rPr>
              <w:t>Einzahlungen aus Leistungen</w:t>
            </w:r>
          </w:p>
        </w:tc>
        <w:tc>
          <w:tcPr>
            <w:tcW w:w="1682" w:type="dxa"/>
          </w:tcPr>
          <w:p w:rsidR="00A1026C" w:rsidRDefault="00976810">
            <w:pPr>
              <w:pStyle w:val="TableParagraph"/>
              <w:ind w:right="493"/>
              <w:jc w:val="right"/>
              <w:rPr>
                <w:sz w:val="15"/>
              </w:rPr>
            </w:pPr>
            <w:r>
              <w:rPr>
                <w:sz w:val="15"/>
              </w:rPr>
              <w:t>119.000,00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3115</w:t>
            </w:r>
          </w:p>
        </w:tc>
        <w:tc>
          <w:tcPr>
            <w:tcW w:w="9592" w:type="dxa"/>
          </w:tcPr>
          <w:p w:rsidR="00A1026C" w:rsidRPr="00976810" w:rsidRDefault="00976810">
            <w:pPr>
              <w:pStyle w:val="TableParagraph"/>
              <w:ind w:left="196"/>
              <w:rPr>
                <w:sz w:val="15"/>
                <w:lang w:val="de-AT"/>
              </w:rPr>
            </w:pPr>
            <w:r w:rsidRPr="00976810">
              <w:rPr>
                <w:sz w:val="15"/>
                <w:lang w:val="de-AT"/>
              </w:rPr>
              <w:t>Einzahlungen aus Besitz und wirtschaftlicher Tätigkeit</w:t>
            </w:r>
          </w:p>
        </w:tc>
        <w:tc>
          <w:tcPr>
            <w:tcW w:w="1682" w:type="dxa"/>
          </w:tcPr>
          <w:p w:rsidR="00A1026C" w:rsidRDefault="00976810">
            <w:pPr>
              <w:pStyle w:val="TableParagraph"/>
              <w:ind w:right="493"/>
              <w:jc w:val="right"/>
              <w:rPr>
                <w:sz w:val="15"/>
              </w:rPr>
            </w:pPr>
            <w:r>
              <w:rPr>
                <w:sz w:val="15"/>
              </w:rPr>
              <w:t>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3116</w:t>
            </w:r>
          </w:p>
        </w:tc>
        <w:tc>
          <w:tcPr>
            <w:tcW w:w="9592" w:type="dxa"/>
          </w:tcPr>
          <w:p w:rsidR="00A1026C" w:rsidRPr="00976810" w:rsidRDefault="00976810">
            <w:pPr>
              <w:pStyle w:val="TableParagraph"/>
              <w:ind w:left="196"/>
              <w:rPr>
                <w:sz w:val="15"/>
                <w:lang w:val="de-AT"/>
              </w:rPr>
            </w:pPr>
            <w:r w:rsidRPr="00976810">
              <w:rPr>
                <w:sz w:val="15"/>
                <w:lang w:val="de-AT"/>
              </w:rPr>
              <w:t>Einzahlungen aus Veräußerung von geringwertigen Wirtschaftsgütern (GWG) und sonstige Einzahlungen</w:t>
            </w:r>
          </w:p>
        </w:tc>
        <w:tc>
          <w:tcPr>
            <w:tcW w:w="1682" w:type="dxa"/>
          </w:tcPr>
          <w:p w:rsidR="00A1026C" w:rsidRDefault="00976810">
            <w:pPr>
              <w:pStyle w:val="TableParagraph"/>
              <w:ind w:right="493"/>
              <w:jc w:val="right"/>
              <w:rPr>
                <w:sz w:val="15"/>
              </w:rPr>
            </w:pPr>
            <w:r>
              <w:rPr>
                <w:sz w:val="15"/>
              </w:rPr>
              <w:t>22.800,00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312</w:t>
            </w:r>
          </w:p>
        </w:tc>
        <w:tc>
          <w:tcPr>
            <w:tcW w:w="9592" w:type="dxa"/>
          </w:tcPr>
          <w:p w:rsidR="00A1026C" w:rsidRPr="00976810" w:rsidRDefault="00976810">
            <w:pPr>
              <w:pStyle w:val="TableParagraph"/>
              <w:spacing w:before="110"/>
              <w:ind w:left="196"/>
              <w:rPr>
                <w:b/>
                <w:sz w:val="15"/>
                <w:lang w:val="de-AT"/>
              </w:rPr>
            </w:pPr>
            <w:r w:rsidRPr="00976810">
              <w:rPr>
                <w:b/>
                <w:sz w:val="15"/>
                <w:lang w:val="de-AT"/>
              </w:rPr>
              <w:t>Einzahlungen aus Transfers (ohne Kapitaltransfers)</w:t>
            </w:r>
          </w:p>
        </w:tc>
        <w:tc>
          <w:tcPr>
            <w:tcW w:w="1682" w:type="dxa"/>
          </w:tcPr>
          <w:p w:rsidR="00A1026C" w:rsidRDefault="00976810">
            <w:pPr>
              <w:pStyle w:val="TableParagraph"/>
              <w:spacing w:before="110"/>
              <w:ind w:right="493"/>
              <w:jc w:val="right"/>
              <w:rPr>
                <w:b/>
                <w:sz w:val="15"/>
              </w:rPr>
            </w:pPr>
            <w:r>
              <w:rPr>
                <w:b/>
                <w:sz w:val="15"/>
              </w:rPr>
              <w:t>12.000,00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3121</w:t>
            </w:r>
          </w:p>
        </w:tc>
        <w:tc>
          <w:tcPr>
            <w:tcW w:w="9592" w:type="dxa"/>
          </w:tcPr>
          <w:p w:rsidR="00A1026C" w:rsidRPr="00976810" w:rsidRDefault="00976810">
            <w:pPr>
              <w:pStyle w:val="TableParagraph"/>
              <w:ind w:left="196"/>
              <w:rPr>
                <w:sz w:val="15"/>
                <w:lang w:val="de-AT"/>
              </w:rPr>
            </w:pPr>
            <w:r w:rsidRPr="00976810">
              <w:rPr>
                <w:sz w:val="15"/>
                <w:lang w:val="de-AT"/>
              </w:rPr>
              <w:t>Transferzahlungen von Trägern des öffentlichen Rechts</w:t>
            </w:r>
          </w:p>
        </w:tc>
        <w:tc>
          <w:tcPr>
            <w:tcW w:w="1682" w:type="dxa"/>
          </w:tcPr>
          <w:p w:rsidR="00A1026C" w:rsidRDefault="00976810">
            <w:pPr>
              <w:pStyle w:val="TableParagraph"/>
              <w:ind w:right="493"/>
              <w:jc w:val="right"/>
              <w:rPr>
                <w:sz w:val="15"/>
              </w:rPr>
            </w:pPr>
            <w:r>
              <w:rPr>
                <w:sz w:val="15"/>
              </w:rPr>
              <w:t>12.000,00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3122</w:t>
            </w:r>
          </w:p>
        </w:tc>
        <w:tc>
          <w:tcPr>
            <w:tcW w:w="9592" w:type="dxa"/>
          </w:tcPr>
          <w:p w:rsidR="00A1026C" w:rsidRDefault="00976810">
            <w:pPr>
              <w:pStyle w:val="TableParagraph"/>
              <w:ind w:left="196"/>
              <w:rPr>
                <w:sz w:val="15"/>
              </w:rPr>
            </w:pPr>
            <w:r>
              <w:rPr>
                <w:sz w:val="15"/>
              </w:rPr>
              <w:t>Transferzahlungen von Beteiligungen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3123</w:t>
            </w:r>
          </w:p>
        </w:tc>
        <w:tc>
          <w:tcPr>
            <w:tcW w:w="9592" w:type="dxa"/>
          </w:tcPr>
          <w:p w:rsidR="00A1026C" w:rsidRPr="00976810" w:rsidRDefault="00976810">
            <w:pPr>
              <w:pStyle w:val="TableParagraph"/>
              <w:ind w:left="196"/>
              <w:rPr>
                <w:sz w:val="15"/>
                <w:lang w:val="de-AT"/>
              </w:rPr>
            </w:pPr>
            <w:r w:rsidRPr="00976810">
              <w:rPr>
                <w:sz w:val="15"/>
                <w:lang w:val="de-AT"/>
              </w:rPr>
              <w:t>Transferzahlungen von Unternehmen (inkl. Finanzunternehmen)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3124</w:t>
            </w:r>
          </w:p>
        </w:tc>
        <w:tc>
          <w:tcPr>
            <w:tcW w:w="9592" w:type="dxa"/>
          </w:tcPr>
          <w:p w:rsidR="00A1026C" w:rsidRPr="00976810" w:rsidRDefault="00976810">
            <w:pPr>
              <w:pStyle w:val="TableParagraph"/>
              <w:ind w:left="196"/>
              <w:rPr>
                <w:sz w:val="15"/>
                <w:lang w:val="de-AT"/>
              </w:rPr>
            </w:pPr>
            <w:r w:rsidRPr="00976810">
              <w:rPr>
                <w:sz w:val="15"/>
                <w:lang w:val="de-AT"/>
              </w:rPr>
              <w:t>Transferzahlungen von Haushalte und Organisationen ohne Erwerbscharakter</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3125</w:t>
            </w:r>
          </w:p>
        </w:tc>
        <w:tc>
          <w:tcPr>
            <w:tcW w:w="9592" w:type="dxa"/>
          </w:tcPr>
          <w:p w:rsidR="00A1026C" w:rsidRDefault="00976810">
            <w:pPr>
              <w:pStyle w:val="TableParagraph"/>
              <w:ind w:left="196"/>
              <w:rPr>
                <w:sz w:val="15"/>
              </w:rPr>
            </w:pPr>
            <w:r>
              <w:rPr>
                <w:sz w:val="15"/>
              </w:rPr>
              <w:t>Transferzahlungen vom Ausland</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3126</w:t>
            </w:r>
          </w:p>
        </w:tc>
        <w:tc>
          <w:tcPr>
            <w:tcW w:w="9592"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313</w:t>
            </w:r>
          </w:p>
        </w:tc>
        <w:tc>
          <w:tcPr>
            <w:tcW w:w="9592" w:type="dxa"/>
          </w:tcPr>
          <w:p w:rsidR="00A1026C" w:rsidRDefault="00976810">
            <w:pPr>
              <w:pStyle w:val="TableParagraph"/>
              <w:spacing w:before="110"/>
              <w:ind w:left="196"/>
              <w:rPr>
                <w:b/>
                <w:sz w:val="15"/>
              </w:rPr>
            </w:pPr>
            <w:r>
              <w:rPr>
                <w:b/>
                <w:sz w:val="15"/>
              </w:rPr>
              <w:t>Einzahlungen aus Finanzerträgen</w:t>
            </w:r>
          </w:p>
        </w:tc>
        <w:tc>
          <w:tcPr>
            <w:tcW w:w="1682"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3131</w:t>
            </w:r>
          </w:p>
        </w:tc>
        <w:tc>
          <w:tcPr>
            <w:tcW w:w="9592" w:type="dxa"/>
          </w:tcPr>
          <w:p w:rsidR="00A1026C" w:rsidRDefault="00976810">
            <w:pPr>
              <w:pStyle w:val="TableParagraph"/>
              <w:ind w:left="196"/>
              <w:rPr>
                <w:sz w:val="15"/>
              </w:rPr>
            </w:pPr>
            <w:r>
              <w:rPr>
                <w:sz w:val="15"/>
              </w:rPr>
              <w:t>Einzahlungen aus Zinserträgen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3133</w:t>
            </w:r>
          </w:p>
        </w:tc>
        <w:tc>
          <w:tcPr>
            <w:tcW w:w="9592" w:type="dxa"/>
          </w:tcPr>
          <w:p w:rsidR="00A1026C" w:rsidRPr="00976810" w:rsidRDefault="00976810">
            <w:pPr>
              <w:pStyle w:val="TableParagraph"/>
              <w:ind w:left="196"/>
              <w:rPr>
                <w:sz w:val="15"/>
                <w:lang w:val="de-AT"/>
              </w:rPr>
            </w:pPr>
            <w:r w:rsidRPr="00976810">
              <w:rPr>
                <w:sz w:val="15"/>
                <w:lang w:val="de-AT"/>
              </w:rPr>
              <w:t>Einzahlungen aus Gewinnentnahmen von marktbestimmten Betrieben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3134</w:t>
            </w:r>
          </w:p>
        </w:tc>
        <w:tc>
          <w:tcPr>
            <w:tcW w:w="9592" w:type="dxa"/>
          </w:tcPr>
          <w:p w:rsidR="00A1026C" w:rsidRDefault="00976810">
            <w:pPr>
              <w:pStyle w:val="TableParagraph"/>
              <w:ind w:left="196"/>
              <w:rPr>
                <w:sz w:val="15"/>
              </w:rPr>
            </w:pPr>
            <w:r>
              <w:rPr>
                <w:sz w:val="15"/>
              </w:rPr>
              <w:t>Sonstige Einzahlungen aus Finanzerträgen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3135</w:t>
            </w:r>
          </w:p>
        </w:tc>
        <w:tc>
          <w:tcPr>
            <w:tcW w:w="9592" w:type="dxa"/>
            <w:tcBorders>
              <w:bottom w:val="single" w:sz="6" w:space="0" w:color="000000"/>
            </w:tcBorders>
          </w:tcPr>
          <w:p w:rsidR="00A1026C" w:rsidRDefault="00976810">
            <w:pPr>
              <w:pStyle w:val="TableParagraph"/>
              <w:ind w:left="196"/>
              <w:rPr>
                <w:sz w:val="15"/>
              </w:rPr>
            </w:pPr>
            <w:r>
              <w:rPr>
                <w:sz w:val="15"/>
              </w:rPr>
              <w:t>Einzahlungen aus Dividenden/Gewinnausschüttungen</w:t>
            </w:r>
          </w:p>
        </w:tc>
        <w:tc>
          <w:tcPr>
            <w:tcW w:w="1682"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31</w:t>
            </w:r>
          </w:p>
        </w:tc>
        <w:tc>
          <w:tcPr>
            <w:tcW w:w="9592" w:type="dxa"/>
            <w:tcBorders>
              <w:top w:val="single" w:sz="6" w:space="0" w:color="000000"/>
            </w:tcBorders>
          </w:tcPr>
          <w:p w:rsidR="00A1026C" w:rsidRDefault="00976810">
            <w:pPr>
              <w:pStyle w:val="TableParagraph"/>
              <w:spacing w:before="38"/>
              <w:ind w:left="196"/>
              <w:rPr>
                <w:b/>
                <w:sz w:val="15"/>
              </w:rPr>
            </w:pPr>
            <w:r>
              <w:rPr>
                <w:b/>
                <w:sz w:val="15"/>
              </w:rPr>
              <w:t>Summe Einzahlungen operative Gebarung</w:t>
            </w:r>
          </w:p>
        </w:tc>
        <w:tc>
          <w:tcPr>
            <w:tcW w:w="1682" w:type="dxa"/>
            <w:tcBorders>
              <w:top w:val="single" w:sz="6" w:space="0" w:color="000000"/>
            </w:tcBorders>
          </w:tcPr>
          <w:p w:rsidR="00A1026C" w:rsidRDefault="00976810">
            <w:pPr>
              <w:pStyle w:val="TableParagraph"/>
              <w:spacing w:before="38"/>
              <w:ind w:right="493"/>
              <w:jc w:val="right"/>
              <w:rPr>
                <w:b/>
                <w:sz w:val="15"/>
              </w:rPr>
            </w:pPr>
            <w:r>
              <w:rPr>
                <w:b/>
                <w:sz w:val="15"/>
              </w:rPr>
              <w:t>297.700,00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321</w:t>
            </w:r>
          </w:p>
        </w:tc>
        <w:tc>
          <w:tcPr>
            <w:tcW w:w="9592" w:type="dxa"/>
          </w:tcPr>
          <w:p w:rsidR="00A1026C" w:rsidRDefault="00976810">
            <w:pPr>
              <w:pStyle w:val="TableParagraph"/>
              <w:spacing w:before="110"/>
              <w:ind w:left="196"/>
              <w:rPr>
                <w:b/>
                <w:sz w:val="15"/>
              </w:rPr>
            </w:pPr>
            <w:r>
              <w:rPr>
                <w:b/>
                <w:sz w:val="15"/>
              </w:rPr>
              <w:t>Auszahlungen aus Personalaufwand</w:t>
            </w:r>
          </w:p>
        </w:tc>
        <w:tc>
          <w:tcPr>
            <w:tcW w:w="1682" w:type="dxa"/>
          </w:tcPr>
          <w:p w:rsidR="00A1026C" w:rsidRDefault="00976810">
            <w:pPr>
              <w:pStyle w:val="TableParagraph"/>
              <w:spacing w:before="110"/>
              <w:ind w:right="493"/>
              <w:jc w:val="right"/>
              <w:rPr>
                <w:b/>
                <w:sz w:val="15"/>
              </w:rPr>
            </w:pPr>
            <w:r>
              <w:rPr>
                <w:b/>
                <w:sz w:val="15"/>
              </w:rPr>
              <w:t>73.900,00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3211</w:t>
            </w:r>
          </w:p>
        </w:tc>
        <w:tc>
          <w:tcPr>
            <w:tcW w:w="9592" w:type="dxa"/>
          </w:tcPr>
          <w:p w:rsidR="00A1026C" w:rsidRPr="00976810" w:rsidRDefault="00976810">
            <w:pPr>
              <w:pStyle w:val="TableParagraph"/>
              <w:ind w:left="196"/>
              <w:rPr>
                <w:sz w:val="15"/>
                <w:lang w:val="de-AT"/>
              </w:rPr>
            </w:pPr>
            <w:r w:rsidRPr="00976810">
              <w:rPr>
                <w:sz w:val="15"/>
                <w:lang w:val="de-AT"/>
              </w:rPr>
              <w:t>Auszahlungen für Personalaufwand Bezüge, Nebengebühren, und Mehrleistungsvergütungen)</w:t>
            </w:r>
          </w:p>
        </w:tc>
        <w:tc>
          <w:tcPr>
            <w:tcW w:w="1682" w:type="dxa"/>
          </w:tcPr>
          <w:p w:rsidR="00A1026C" w:rsidRDefault="00976810">
            <w:pPr>
              <w:pStyle w:val="TableParagraph"/>
              <w:ind w:right="493"/>
              <w:jc w:val="right"/>
              <w:rPr>
                <w:sz w:val="15"/>
              </w:rPr>
            </w:pPr>
            <w:r>
              <w:rPr>
                <w:sz w:val="15"/>
              </w:rPr>
              <w:t>58.800,00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3212</w:t>
            </w:r>
          </w:p>
        </w:tc>
        <w:tc>
          <w:tcPr>
            <w:tcW w:w="9592" w:type="dxa"/>
          </w:tcPr>
          <w:p w:rsidR="00A1026C" w:rsidRPr="00976810" w:rsidRDefault="00976810">
            <w:pPr>
              <w:pStyle w:val="TableParagraph"/>
              <w:ind w:left="196"/>
              <w:rPr>
                <w:sz w:val="15"/>
                <w:lang w:val="de-AT"/>
              </w:rPr>
            </w:pPr>
            <w:r w:rsidRPr="00976810">
              <w:rPr>
                <w:sz w:val="15"/>
                <w:lang w:val="de-AT"/>
              </w:rPr>
              <w:t>Auszahlungen für gesetzliche und freiwillige Sozialaufwendungen</w:t>
            </w:r>
          </w:p>
        </w:tc>
        <w:tc>
          <w:tcPr>
            <w:tcW w:w="1682" w:type="dxa"/>
          </w:tcPr>
          <w:p w:rsidR="00A1026C" w:rsidRDefault="00976810">
            <w:pPr>
              <w:pStyle w:val="TableParagraph"/>
              <w:ind w:right="493"/>
              <w:jc w:val="right"/>
              <w:rPr>
                <w:sz w:val="15"/>
              </w:rPr>
            </w:pPr>
            <w:r>
              <w:rPr>
                <w:sz w:val="15"/>
              </w:rPr>
              <w:t>15.100,00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3213</w:t>
            </w:r>
          </w:p>
        </w:tc>
        <w:tc>
          <w:tcPr>
            <w:tcW w:w="9592" w:type="dxa"/>
          </w:tcPr>
          <w:p w:rsidR="00A1026C" w:rsidRDefault="00976810">
            <w:pPr>
              <w:pStyle w:val="TableParagraph"/>
              <w:ind w:left="196"/>
              <w:rPr>
                <w:sz w:val="15"/>
              </w:rPr>
            </w:pPr>
            <w:r>
              <w:rPr>
                <w:sz w:val="15"/>
              </w:rPr>
              <w:t>Auszahlungen aus sonstigem Personalaufwand</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322</w:t>
            </w:r>
          </w:p>
        </w:tc>
        <w:tc>
          <w:tcPr>
            <w:tcW w:w="9592" w:type="dxa"/>
          </w:tcPr>
          <w:p w:rsidR="00A1026C" w:rsidRPr="00976810" w:rsidRDefault="00976810">
            <w:pPr>
              <w:pStyle w:val="TableParagraph"/>
              <w:spacing w:before="110"/>
              <w:ind w:left="196"/>
              <w:rPr>
                <w:b/>
                <w:sz w:val="15"/>
                <w:lang w:val="de-AT"/>
              </w:rPr>
            </w:pPr>
            <w:r w:rsidRPr="00976810">
              <w:rPr>
                <w:b/>
                <w:sz w:val="15"/>
                <w:lang w:val="de-AT"/>
              </w:rPr>
              <w:t>Auszahlungen aus Sachaufwand (ohne Transferaufwand)</w:t>
            </w:r>
          </w:p>
        </w:tc>
        <w:tc>
          <w:tcPr>
            <w:tcW w:w="1682" w:type="dxa"/>
          </w:tcPr>
          <w:p w:rsidR="00A1026C" w:rsidRDefault="00976810">
            <w:pPr>
              <w:pStyle w:val="TableParagraph"/>
              <w:spacing w:before="110"/>
              <w:ind w:right="493"/>
              <w:jc w:val="right"/>
              <w:rPr>
                <w:b/>
                <w:sz w:val="15"/>
              </w:rPr>
            </w:pPr>
            <w:r>
              <w:rPr>
                <w:b/>
                <w:sz w:val="15"/>
              </w:rPr>
              <w:t>213.900,00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3221</w:t>
            </w:r>
          </w:p>
        </w:tc>
        <w:tc>
          <w:tcPr>
            <w:tcW w:w="9592" w:type="dxa"/>
          </w:tcPr>
          <w:p w:rsidR="00A1026C" w:rsidRPr="00976810" w:rsidRDefault="00976810">
            <w:pPr>
              <w:pStyle w:val="TableParagraph"/>
              <w:ind w:left="196"/>
              <w:rPr>
                <w:sz w:val="15"/>
                <w:lang w:val="de-AT"/>
              </w:rPr>
            </w:pPr>
            <w:r w:rsidRPr="00976810">
              <w:rPr>
                <w:sz w:val="15"/>
                <w:lang w:val="de-AT"/>
              </w:rPr>
              <w:t>Auszahlungen für Gebrauchs- und Verbrauchsgüter, Handelswaren</w:t>
            </w:r>
          </w:p>
        </w:tc>
        <w:tc>
          <w:tcPr>
            <w:tcW w:w="1682" w:type="dxa"/>
          </w:tcPr>
          <w:p w:rsidR="00A1026C" w:rsidRDefault="00976810">
            <w:pPr>
              <w:pStyle w:val="TableParagraph"/>
              <w:ind w:right="493"/>
              <w:jc w:val="right"/>
              <w:rPr>
                <w:sz w:val="15"/>
              </w:rPr>
            </w:pPr>
            <w:r>
              <w:rPr>
                <w:sz w:val="15"/>
              </w:rPr>
              <w:t>11.700,00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3222</w:t>
            </w:r>
          </w:p>
        </w:tc>
        <w:tc>
          <w:tcPr>
            <w:tcW w:w="9592" w:type="dxa"/>
          </w:tcPr>
          <w:p w:rsidR="00A1026C" w:rsidRPr="00976810" w:rsidRDefault="00976810">
            <w:pPr>
              <w:pStyle w:val="TableParagraph"/>
              <w:ind w:left="196"/>
              <w:rPr>
                <w:sz w:val="15"/>
                <w:lang w:val="de-AT"/>
              </w:rPr>
            </w:pPr>
            <w:r w:rsidRPr="00976810">
              <w:rPr>
                <w:sz w:val="15"/>
                <w:lang w:val="de-AT"/>
              </w:rPr>
              <w:t>Auszahlungen für Verwaltungs- und Betriebsaufwand</w:t>
            </w:r>
          </w:p>
        </w:tc>
        <w:tc>
          <w:tcPr>
            <w:tcW w:w="1682" w:type="dxa"/>
          </w:tcPr>
          <w:p w:rsidR="00A1026C" w:rsidRDefault="00976810">
            <w:pPr>
              <w:pStyle w:val="TableParagraph"/>
              <w:ind w:right="493"/>
              <w:jc w:val="right"/>
              <w:rPr>
                <w:sz w:val="15"/>
              </w:rPr>
            </w:pPr>
            <w:r>
              <w:rPr>
                <w:sz w:val="15"/>
              </w:rPr>
              <w:t>22.400,00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3223</w:t>
            </w:r>
          </w:p>
        </w:tc>
        <w:tc>
          <w:tcPr>
            <w:tcW w:w="9592" w:type="dxa"/>
          </w:tcPr>
          <w:p w:rsidR="00A1026C" w:rsidRPr="00976810" w:rsidRDefault="00976810">
            <w:pPr>
              <w:pStyle w:val="TableParagraph"/>
              <w:ind w:left="196"/>
              <w:rPr>
                <w:sz w:val="15"/>
                <w:lang w:val="de-AT"/>
              </w:rPr>
            </w:pPr>
            <w:r w:rsidRPr="00976810">
              <w:rPr>
                <w:sz w:val="15"/>
                <w:lang w:val="de-AT"/>
              </w:rPr>
              <w:t>Auszahlungen für Leasing- und Mietaufwand</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3224</w:t>
            </w:r>
          </w:p>
        </w:tc>
        <w:tc>
          <w:tcPr>
            <w:tcW w:w="9592" w:type="dxa"/>
          </w:tcPr>
          <w:p w:rsidR="00A1026C" w:rsidRDefault="00976810">
            <w:pPr>
              <w:pStyle w:val="TableParagraph"/>
              <w:ind w:left="196"/>
              <w:rPr>
                <w:sz w:val="15"/>
              </w:rPr>
            </w:pPr>
            <w:r>
              <w:rPr>
                <w:sz w:val="15"/>
              </w:rPr>
              <w:t>Auszahlungen für Instandhaltung</w:t>
            </w:r>
          </w:p>
        </w:tc>
        <w:tc>
          <w:tcPr>
            <w:tcW w:w="1682" w:type="dxa"/>
          </w:tcPr>
          <w:p w:rsidR="00A1026C" w:rsidRDefault="00976810">
            <w:pPr>
              <w:pStyle w:val="TableParagraph"/>
              <w:ind w:right="493"/>
              <w:jc w:val="right"/>
              <w:rPr>
                <w:sz w:val="15"/>
              </w:rPr>
            </w:pPr>
            <w:r>
              <w:rPr>
                <w:sz w:val="15"/>
              </w:rPr>
              <w:t>20.600,00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3225</w:t>
            </w:r>
          </w:p>
        </w:tc>
        <w:tc>
          <w:tcPr>
            <w:tcW w:w="9592" w:type="dxa"/>
          </w:tcPr>
          <w:p w:rsidR="00A1026C" w:rsidRDefault="00976810">
            <w:pPr>
              <w:pStyle w:val="TableParagraph"/>
              <w:ind w:left="196"/>
              <w:rPr>
                <w:sz w:val="15"/>
              </w:rPr>
            </w:pPr>
            <w:r>
              <w:rPr>
                <w:sz w:val="15"/>
              </w:rPr>
              <w:t>Sonstige Auszahlungen aus Sachaufwand</w:t>
            </w:r>
          </w:p>
        </w:tc>
        <w:tc>
          <w:tcPr>
            <w:tcW w:w="1682" w:type="dxa"/>
          </w:tcPr>
          <w:p w:rsidR="00A1026C" w:rsidRDefault="00976810">
            <w:pPr>
              <w:pStyle w:val="TableParagraph"/>
              <w:ind w:right="493"/>
              <w:jc w:val="right"/>
              <w:rPr>
                <w:sz w:val="15"/>
              </w:rPr>
            </w:pPr>
            <w:r>
              <w:rPr>
                <w:sz w:val="15"/>
              </w:rPr>
              <w:t>159.200,00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323</w:t>
            </w:r>
          </w:p>
        </w:tc>
        <w:tc>
          <w:tcPr>
            <w:tcW w:w="9592" w:type="dxa"/>
          </w:tcPr>
          <w:p w:rsidR="00A1026C" w:rsidRPr="00976810" w:rsidRDefault="00976810">
            <w:pPr>
              <w:pStyle w:val="TableParagraph"/>
              <w:spacing w:before="110"/>
              <w:ind w:left="196"/>
              <w:rPr>
                <w:b/>
                <w:sz w:val="15"/>
                <w:lang w:val="de-AT"/>
              </w:rPr>
            </w:pPr>
            <w:r w:rsidRPr="00976810">
              <w:rPr>
                <w:b/>
                <w:sz w:val="15"/>
                <w:lang w:val="de-AT"/>
              </w:rPr>
              <w:t>Auszahlungen aus Transfers (ohne Kapitaltransfers)</w:t>
            </w:r>
          </w:p>
        </w:tc>
        <w:tc>
          <w:tcPr>
            <w:tcW w:w="1682" w:type="dxa"/>
          </w:tcPr>
          <w:p w:rsidR="00A1026C" w:rsidRDefault="00976810">
            <w:pPr>
              <w:pStyle w:val="TableParagraph"/>
              <w:spacing w:before="110"/>
              <w:ind w:right="493"/>
              <w:jc w:val="right"/>
              <w:rPr>
                <w:b/>
                <w:sz w:val="15"/>
              </w:rPr>
            </w:pPr>
            <w:r>
              <w:rPr>
                <w:b/>
                <w:sz w:val="15"/>
              </w:rPr>
              <w:t>18.400,00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3231</w:t>
            </w:r>
          </w:p>
        </w:tc>
        <w:tc>
          <w:tcPr>
            <w:tcW w:w="9592" w:type="dxa"/>
          </w:tcPr>
          <w:p w:rsidR="00A1026C" w:rsidRPr="00976810" w:rsidRDefault="00976810">
            <w:pPr>
              <w:pStyle w:val="TableParagraph"/>
              <w:ind w:left="196"/>
              <w:rPr>
                <w:sz w:val="15"/>
                <w:lang w:val="de-AT"/>
              </w:rPr>
            </w:pPr>
            <w:r w:rsidRPr="00976810">
              <w:rPr>
                <w:sz w:val="15"/>
                <w:lang w:val="de-AT"/>
              </w:rPr>
              <w:t>Transferzahlungen an Träger des öffentlichen Rechts</w:t>
            </w:r>
          </w:p>
        </w:tc>
        <w:tc>
          <w:tcPr>
            <w:tcW w:w="1682" w:type="dxa"/>
          </w:tcPr>
          <w:p w:rsidR="00A1026C" w:rsidRDefault="00976810">
            <w:pPr>
              <w:pStyle w:val="TableParagraph"/>
              <w:ind w:right="493"/>
              <w:jc w:val="right"/>
              <w:rPr>
                <w:sz w:val="15"/>
              </w:rPr>
            </w:pPr>
            <w:r>
              <w:rPr>
                <w:sz w:val="15"/>
              </w:rPr>
              <w:t>18.400,00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3232</w:t>
            </w:r>
          </w:p>
        </w:tc>
        <w:tc>
          <w:tcPr>
            <w:tcW w:w="9592" w:type="dxa"/>
          </w:tcPr>
          <w:p w:rsidR="00A1026C" w:rsidRDefault="00976810">
            <w:pPr>
              <w:pStyle w:val="TableParagraph"/>
              <w:ind w:left="196"/>
              <w:rPr>
                <w:sz w:val="15"/>
              </w:rPr>
            </w:pPr>
            <w:r>
              <w:rPr>
                <w:sz w:val="15"/>
              </w:rPr>
              <w:t>Transferzahlungen an Beteiligungen</w:t>
            </w:r>
          </w:p>
        </w:tc>
        <w:tc>
          <w:tcPr>
            <w:tcW w:w="1682"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3233</w:t>
            </w:r>
          </w:p>
        </w:tc>
        <w:tc>
          <w:tcPr>
            <w:tcW w:w="9592" w:type="dxa"/>
          </w:tcPr>
          <w:p w:rsidR="00A1026C" w:rsidRPr="00976810" w:rsidRDefault="00976810">
            <w:pPr>
              <w:pStyle w:val="TableParagraph"/>
              <w:spacing w:line="153" w:lineRule="exact"/>
              <w:ind w:left="196"/>
              <w:rPr>
                <w:sz w:val="15"/>
                <w:lang w:val="de-AT"/>
              </w:rPr>
            </w:pPr>
            <w:r w:rsidRPr="00976810">
              <w:rPr>
                <w:sz w:val="15"/>
                <w:lang w:val="de-AT"/>
              </w:rPr>
              <w:t>Transferzahlungen an Unternehmen (inkl. Finanzunternehmen)</w:t>
            </w:r>
          </w:p>
        </w:tc>
        <w:tc>
          <w:tcPr>
            <w:tcW w:w="1682" w:type="dxa"/>
          </w:tcPr>
          <w:p w:rsidR="00A1026C" w:rsidRDefault="00976810">
            <w:pPr>
              <w:pStyle w:val="TableParagraph"/>
              <w:spacing w:line="153" w:lineRule="exact"/>
              <w:ind w:right="493"/>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6"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Dienstleistungen (Gruppe 8)</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627"/>
        <w:gridCol w:w="1646"/>
        <w:gridCol w:w="1582"/>
        <w:gridCol w:w="1245"/>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627"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646" w:type="dxa"/>
            <w:shd w:val="clear" w:color="auto" w:fill="D7D7D7"/>
          </w:tcPr>
          <w:p w:rsidR="00A1026C" w:rsidRDefault="00976810">
            <w:pPr>
              <w:pStyle w:val="TableParagraph"/>
              <w:spacing w:before="23"/>
              <w:ind w:right="492"/>
              <w:jc w:val="right"/>
              <w:rPr>
                <w:b/>
                <w:sz w:val="15"/>
              </w:rPr>
            </w:pPr>
            <w:r>
              <w:rPr>
                <w:b/>
                <w:sz w:val="15"/>
              </w:rPr>
              <w:t>VA 2020</w:t>
            </w:r>
          </w:p>
        </w:tc>
        <w:tc>
          <w:tcPr>
            <w:tcW w:w="1582" w:type="dxa"/>
            <w:shd w:val="clear" w:color="auto" w:fill="D7D7D7"/>
          </w:tcPr>
          <w:p w:rsidR="00A1026C" w:rsidRDefault="00976810">
            <w:pPr>
              <w:pStyle w:val="TableParagraph"/>
              <w:spacing w:before="23"/>
              <w:ind w:left="498"/>
              <w:rPr>
                <w:b/>
                <w:sz w:val="15"/>
              </w:rPr>
            </w:pPr>
            <w:r>
              <w:rPr>
                <w:b/>
                <w:sz w:val="15"/>
              </w:rPr>
              <w:t>VA 2019</w:t>
            </w:r>
          </w:p>
        </w:tc>
        <w:tc>
          <w:tcPr>
            <w:tcW w:w="1245" w:type="dxa"/>
            <w:shd w:val="clear" w:color="auto" w:fill="D7D7D7"/>
          </w:tcPr>
          <w:p w:rsidR="00A1026C" w:rsidRDefault="00976810">
            <w:pPr>
              <w:pStyle w:val="TableParagraph"/>
              <w:spacing w:before="23"/>
              <w:ind w:left="495"/>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3234</w:t>
            </w:r>
          </w:p>
        </w:tc>
        <w:tc>
          <w:tcPr>
            <w:tcW w:w="9627"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Transferzahlungen an Haushalte und Organisationen ohne Erwerbscharakter</w:t>
            </w:r>
          </w:p>
        </w:tc>
        <w:tc>
          <w:tcPr>
            <w:tcW w:w="1646" w:type="dxa"/>
          </w:tcPr>
          <w:p w:rsidR="00A1026C" w:rsidRPr="00976810" w:rsidRDefault="00A1026C">
            <w:pPr>
              <w:pStyle w:val="TableParagraph"/>
              <w:spacing w:before="3"/>
              <w:rPr>
                <w:b/>
                <w:sz w:val="14"/>
                <w:lang w:val="de-AT"/>
              </w:rPr>
            </w:pPr>
          </w:p>
          <w:p w:rsidR="00A1026C" w:rsidRDefault="00976810">
            <w:pPr>
              <w:pStyle w:val="TableParagraph"/>
              <w:spacing w:before="1"/>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3235</w:t>
            </w:r>
          </w:p>
        </w:tc>
        <w:tc>
          <w:tcPr>
            <w:tcW w:w="9627" w:type="dxa"/>
          </w:tcPr>
          <w:p w:rsidR="00A1026C" w:rsidRDefault="00976810">
            <w:pPr>
              <w:pStyle w:val="TableParagraph"/>
              <w:ind w:left="196"/>
              <w:rPr>
                <w:sz w:val="15"/>
              </w:rPr>
            </w:pPr>
            <w:r>
              <w:rPr>
                <w:sz w:val="15"/>
              </w:rPr>
              <w:t>Transferzahlungen an das Ausland</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3236</w:t>
            </w:r>
          </w:p>
        </w:tc>
        <w:tc>
          <w:tcPr>
            <w:tcW w:w="9627"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324</w:t>
            </w:r>
          </w:p>
        </w:tc>
        <w:tc>
          <w:tcPr>
            <w:tcW w:w="9627" w:type="dxa"/>
          </w:tcPr>
          <w:p w:rsidR="00A1026C" w:rsidRDefault="00976810">
            <w:pPr>
              <w:pStyle w:val="TableParagraph"/>
              <w:spacing w:before="110"/>
              <w:ind w:left="196"/>
              <w:rPr>
                <w:b/>
                <w:sz w:val="15"/>
              </w:rPr>
            </w:pPr>
            <w:r>
              <w:rPr>
                <w:b/>
                <w:sz w:val="15"/>
              </w:rPr>
              <w:t>Auszahlungen aus Finanzaufwand</w:t>
            </w:r>
          </w:p>
        </w:tc>
        <w:tc>
          <w:tcPr>
            <w:tcW w:w="1646" w:type="dxa"/>
          </w:tcPr>
          <w:p w:rsidR="00A1026C" w:rsidRDefault="00976810">
            <w:pPr>
              <w:pStyle w:val="TableParagraph"/>
              <w:spacing w:before="110"/>
              <w:ind w:right="492"/>
              <w:jc w:val="right"/>
              <w:rPr>
                <w:b/>
                <w:sz w:val="15"/>
              </w:rPr>
            </w:pPr>
            <w:r>
              <w:rPr>
                <w:b/>
                <w:sz w:val="15"/>
              </w:rPr>
              <w:t>17.500,00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3241</w:t>
            </w:r>
          </w:p>
        </w:tc>
        <w:tc>
          <w:tcPr>
            <w:tcW w:w="9627" w:type="dxa"/>
          </w:tcPr>
          <w:p w:rsidR="00A1026C" w:rsidRPr="00976810" w:rsidRDefault="00976810">
            <w:pPr>
              <w:pStyle w:val="TableParagraph"/>
              <w:ind w:left="196"/>
              <w:rPr>
                <w:sz w:val="15"/>
                <w:lang w:val="de-AT"/>
              </w:rPr>
            </w:pPr>
            <w:r w:rsidRPr="00976810">
              <w:rPr>
                <w:sz w:val="15"/>
                <w:lang w:val="de-AT"/>
              </w:rPr>
              <w:t>Auszahlungen für Zinsaufwand, für Finanzierungsleasing, für Forderungskauf, für Finanzschulden und derivative Finanzinstrumente m</w:t>
            </w:r>
          </w:p>
        </w:tc>
        <w:tc>
          <w:tcPr>
            <w:tcW w:w="1646" w:type="dxa"/>
          </w:tcPr>
          <w:p w:rsidR="00A1026C" w:rsidRDefault="00976810">
            <w:pPr>
              <w:pStyle w:val="TableParagraph"/>
              <w:ind w:right="492"/>
              <w:jc w:val="right"/>
              <w:rPr>
                <w:sz w:val="15"/>
              </w:rPr>
            </w:pPr>
            <w:r>
              <w:rPr>
                <w:sz w:val="15"/>
              </w:rPr>
              <w:t>17.500,00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3242</w:t>
            </w:r>
          </w:p>
        </w:tc>
        <w:tc>
          <w:tcPr>
            <w:tcW w:w="9627" w:type="dxa"/>
          </w:tcPr>
          <w:p w:rsidR="00A1026C" w:rsidRPr="00976810" w:rsidRDefault="00976810">
            <w:pPr>
              <w:pStyle w:val="TableParagraph"/>
              <w:ind w:left="196"/>
              <w:rPr>
                <w:sz w:val="15"/>
                <w:lang w:val="de-AT"/>
              </w:rPr>
            </w:pPr>
            <w:r w:rsidRPr="00976810">
              <w:rPr>
                <w:sz w:val="15"/>
                <w:lang w:val="de-AT"/>
              </w:rPr>
              <w:t>Auszahlungen für Zinsen aus derivativen Finanzinstrumenten ohne Grundgeschäft</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3243</w:t>
            </w:r>
          </w:p>
        </w:tc>
        <w:tc>
          <w:tcPr>
            <w:tcW w:w="9627" w:type="dxa"/>
          </w:tcPr>
          <w:p w:rsidR="00A1026C" w:rsidRPr="00976810" w:rsidRDefault="00976810">
            <w:pPr>
              <w:pStyle w:val="TableParagraph"/>
              <w:ind w:left="196"/>
              <w:rPr>
                <w:sz w:val="15"/>
                <w:lang w:val="de-AT"/>
              </w:rPr>
            </w:pPr>
            <w:r w:rsidRPr="00976810">
              <w:rPr>
                <w:sz w:val="15"/>
                <w:lang w:val="de-AT"/>
              </w:rPr>
              <w:t>Auszahlung aus Gewinnentnahmen von marktbestimmten Betrieben</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3244</w:t>
            </w:r>
          </w:p>
        </w:tc>
        <w:tc>
          <w:tcPr>
            <w:tcW w:w="9627" w:type="dxa"/>
            <w:tcBorders>
              <w:bottom w:val="single" w:sz="6" w:space="0" w:color="000000"/>
            </w:tcBorders>
          </w:tcPr>
          <w:p w:rsidR="00A1026C" w:rsidRDefault="00976810">
            <w:pPr>
              <w:pStyle w:val="TableParagraph"/>
              <w:ind w:left="196"/>
              <w:rPr>
                <w:sz w:val="15"/>
              </w:rPr>
            </w:pPr>
            <w:r>
              <w:rPr>
                <w:sz w:val="15"/>
              </w:rPr>
              <w:t>Sonstige Auszahlungen aus Finanzaufwendungen</w:t>
            </w:r>
          </w:p>
        </w:tc>
        <w:tc>
          <w:tcPr>
            <w:tcW w:w="1646" w:type="dxa"/>
            <w:tcBorders>
              <w:bottom w:val="single" w:sz="6" w:space="0" w:color="000000"/>
            </w:tcBorders>
          </w:tcPr>
          <w:p w:rsidR="00A1026C" w:rsidRDefault="00976810">
            <w:pPr>
              <w:pStyle w:val="TableParagraph"/>
              <w:ind w:right="492"/>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5"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32</w:t>
            </w:r>
          </w:p>
        </w:tc>
        <w:tc>
          <w:tcPr>
            <w:tcW w:w="9627" w:type="dxa"/>
            <w:tcBorders>
              <w:top w:val="single" w:sz="6" w:space="0" w:color="000000"/>
            </w:tcBorders>
          </w:tcPr>
          <w:p w:rsidR="00A1026C" w:rsidRDefault="00976810">
            <w:pPr>
              <w:pStyle w:val="TableParagraph"/>
              <w:spacing w:before="38"/>
              <w:ind w:left="196"/>
              <w:rPr>
                <w:b/>
                <w:sz w:val="15"/>
              </w:rPr>
            </w:pPr>
            <w:r>
              <w:rPr>
                <w:b/>
                <w:sz w:val="15"/>
              </w:rPr>
              <w:t>Summe Auszahlungen operative Gebarung</w:t>
            </w:r>
          </w:p>
        </w:tc>
        <w:tc>
          <w:tcPr>
            <w:tcW w:w="1646" w:type="dxa"/>
            <w:tcBorders>
              <w:top w:val="single" w:sz="6" w:space="0" w:color="000000"/>
            </w:tcBorders>
          </w:tcPr>
          <w:p w:rsidR="00A1026C" w:rsidRDefault="00976810">
            <w:pPr>
              <w:pStyle w:val="TableParagraph"/>
              <w:spacing w:before="38"/>
              <w:ind w:right="492"/>
              <w:jc w:val="right"/>
              <w:rPr>
                <w:b/>
                <w:sz w:val="15"/>
              </w:rPr>
            </w:pPr>
            <w:r>
              <w:rPr>
                <w:b/>
                <w:sz w:val="15"/>
              </w:rPr>
              <w:t>323.700,00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SA1</w:t>
            </w:r>
          </w:p>
        </w:tc>
        <w:tc>
          <w:tcPr>
            <w:tcW w:w="9627" w:type="dxa"/>
          </w:tcPr>
          <w:p w:rsidR="00A1026C" w:rsidRPr="00976810" w:rsidRDefault="00976810">
            <w:pPr>
              <w:pStyle w:val="TableParagraph"/>
              <w:spacing w:before="110"/>
              <w:ind w:left="196"/>
              <w:rPr>
                <w:b/>
                <w:sz w:val="15"/>
                <w:lang w:val="de-AT"/>
              </w:rPr>
            </w:pPr>
            <w:r w:rsidRPr="00976810">
              <w:rPr>
                <w:b/>
                <w:sz w:val="15"/>
                <w:lang w:val="de-AT"/>
              </w:rPr>
              <w:t>Saldo (1) Geldfluss aus der Operativen Gebarung (31 – 32)</w:t>
            </w:r>
          </w:p>
        </w:tc>
        <w:tc>
          <w:tcPr>
            <w:tcW w:w="1646" w:type="dxa"/>
          </w:tcPr>
          <w:p w:rsidR="00A1026C" w:rsidRDefault="00976810">
            <w:pPr>
              <w:pStyle w:val="TableParagraph"/>
              <w:spacing w:before="110"/>
              <w:ind w:right="492"/>
              <w:jc w:val="right"/>
              <w:rPr>
                <w:b/>
                <w:sz w:val="15"/>
              </w:rPr>
            </w:pPr>
            <w:r>
              <w:rPr>
                <w:b/>
                <w:sz w:val="15"/>
              </w:rPr>
              <w:t>-26.000,00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b/>
                <w:sz w:val="15"/>
              </w:rPr>
            </w:pPr>
            <w:r>
              <w:rPr>
                <w:b/>
                <w:sz w:val="15"/>
              </w:rPr>
              <w:t>331</w:t>
            </w:r>
          </w:p>
        </w:tc>
        <w:tc>
          <w:tcPr>
            <w:tcW w:w="9627" w:type="dxa"/>
          </w:tcPr>
          <w:p w:rsidR="00A1026C" w:rsidRDefault="00976810">
            <w:pPr>
              <w:pStyle w:val="TableParagraph"/>
              <w:ind w:left="196"/>
              <w:rPr>
                <w:b/>
                <w:sz w:val="15"/>
              </w:rPr>
            </w:pPr>
            <w:r>
              <w:rPr>
                <w:b/>
                <w:sz w:val="15"/>
              </w:rPr>
              <w:t>Einzahlungen aus der Investitionstätigkeit</w:t>
            </w:r>
          </w:p>
        </w:tc>
        <w:tc>
          <w:tcPr>
            <w:tcW w:w="1646" w:type="dxa"/>
          </w:tcPr>
          <w:p w:rsidR="00A1026C" w:rsidRDefault="00976810">
            <w:pPr>
              <w:pStyle w:val="TableParagraph"/>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3311</w:t>
            </w:r>
          </w:p>
        </w:tc>
        <w:tc>
          <w:tcPr>
            <w:tcW w:w="9627" w:type="dxa"/>
          </w:tcPr>
          <w:p w:rsidR="00A1026C" w:rsidRPr="00976810" w:rsidRDefault="00976810">
            <w:pPr>
              <w:pStyle w:val="TableParagraph"/>
              <w:ind w:left="196"/>
              <w:rPr>
                <w:sz w:val="15"/>
                <w:lang w:val="de-AT"/>
              </w:rPr>
            </w:pPr>
            <w:r w:rsidRPr="00976810">
              <w:rPr>
                <w:sz w:val="15"/>
                <w:lang w:val="de-AT"/>
              </w:rPr>
              <w:t>Einzahlungen aus der Veräußerung von immateriellem Vermögen</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3312</w:t>
            </w:r>
          </w:p>
        </w:tc>
        <w:tc>
          <w:tcPr>
            <w:tcW w:w="9627" w:type="dxa"/>
          </w:tcPr>
          <w:p w:rsidR="00A1026C" w:rsidRPr="00976810" w:rsidRDefault="00976810">
            <w:pPr>
              <w:pStyle w:val="TableParagraph"/>
              <w:ind w:left="196"/>
              <w:rPr>
                <w:sz w:val="15"/>
                <w:lang w:val="de-AT"/>
              </w:rPr>
            </w:pPr>
            <w:r w:rsidRPr="00976810">
              <w:rPr>
                <w:sz w:val="15"/>
                <w:lang w:val="de-AT"/>
              </w:rPr>
              <w:t>Einzahlungen aus der Veräußerung von Grundstücken und Grundstückeinrichtungen</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3313</w:t>
            </w:r>
          </w:p>
        </w:tc>
        <w:tc>
          <w:tcPr>
            <w:tcW w:w="9627" w:type="dxa"/>
          </w:tcPr>
          <w:p w:rsidR="00A1026C" w:rsidRPr="00976810" w:rsidRDefault="00976810">
            <w:pPr>
              <w:pStyle w:val="TableParagraph"/>
              <w:ind w:left="196"/>
              <w:rPr>
                <w:sz w:val="15"/>
                <w:lang w:val="de-AT"/>
              </w:rPr>
            </w:pPr>
            <w:r w:rsidRPr="00976810">
              <w:rPr>
                <w:sz w:val="15"/>
                <w:lang w:val="de-AT"/>
              </w:rPr>
              <w:t>Einzahlungen aus der Veräußerung von Gebäuden und Bauten</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3314</w:t>
            </w:r>
          </w:p>
        </w:tc>
        <w:tc>
          <w:tcPr>
            <w:tcW w:w="9627" w:type="dxa"/>
          </w:tcPr>
          <w:p w:rsidR="00A1026C" w:rsidRPr="00976810" w:rsidRDefault="00976810">
            <w:pPr>
              <w:pStyle w:val="TableParagraph"/>
              <w:ind w:left="196"/>
              <w:rPr>
                <w:sz w:val="15"/>
                <w:lang w:val="de-AT"/>
              </w:rPr>
            </w:pPr>
            <w:r w:rsidRPr="00976810">
              <w:rPr>
                <w:sz w:val="15"/>
                <w:lang w:val="de-AT"/>
              </w:rPr>
              <w:t>Einzahlungen aus der Veräußerung von technischen Anlagen, Fahrzeuge und Maschinen</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3315</w:t>
            </w:r>
          </w:p>
        </w:tc>
        <w:tc>
          <w:tcPr>
            <w:tcW w:w="9627" w:type="dxa"/>
          </w:tcPr>
          <w:p w:rsidR="00A1026C" w:rsidRPr="00976810" w:rsidRDefault="00976810">
            <w:pPr>
              <w:pStyle w:val="TableParagraph"/>
              <w:ind w:left="196"/>
              <w:rPr>
                <w:sz w:val="15"/>
                <w:lang w:val="de-AT"/>
              </w:rPr>
            </w:pPr>
            <w:r w:rsidRPr="00976810">
              <w:rPr>
                <w:sz w:val="15"/>
                <w:lang w:val="de-AT"/>
              </w:rPr>
              <w:t>Einzahlungen aus der Veräußerung von Amts-, Betriebs- und Geschäftsausstattung</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3316</w:t>
            </w:r>
          </w:p>
        </w:tc>
        <w:tc>
          <w:tcPr>
            <w:tcW w:w="9627" w:type="dxa"/>
          </w:tcPr>
          <w:p w:rsidR="00A1026C" w:rsidRPr="00976810" w:rsidRDefault="00976810">
            <w:pPr>
              <w:pStyle w:val="TableParagraph"/>
              <w:ind w:left="196"/>
              <w:rPr>
                <w:sz w:val="15"/>
                <w:lang w:val="de-AT"/>
              </w:rPr>
            </w:pPr>
            <w:r w:rsidRPr="00976810">
              <w:rPr>
                <w:sz w:val="15"/>
                <w:lang w:val="de-AT"/>
              </w:rPr>
              <w:t>Einzahlungen aus der Veräußerung von Kulturgütern</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3317</w:t>
            </w:r>
          </w:p>
        </w:tc>
        <w:tc>
          <w:tcPr>
            <w:tcW w:w="9627" w:type="dxa"/>
          </w:tcPr>
          <w:p w:rsidR="00A1026C" w:rsidRPr="00976810" w:rsidRDefault="00976810">
            <w:pPr>
              <w:pStyle w:val="TableParagraph"/>
              <w:ind w:left="196"/>
              <w:rPr>
                <w:sz w:val="15"/>
                <w:lang w:val="de-AT"/>
              </w:rPr>
            </w:pPr>
            <w:r w:rsidRPr="00976810">
              <w:rPr>
                <w:sz w:val="15"/>
                <w:lang w:val="de-AT"/>
              </w:rPr>
              <w:t>Einzahlungen aus der Veräußerung von Beteiligungen</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332</w:t>
            </w:r>
          </w:p>
        </w:tc>
        <w:tc>
          <w:tcPr>
            <w:tcW w:w="9627" w:type="dxa"/>
          </w:tcPr>
          <w:p w:rsidR="00A1026C" w:rsidRPr="00976810" w:rsidRDefault="00976810">
            <w:pPr>
              <w:pStyle w:val="TableParagraph"/>
              <w:spacing w:before="110"/>
              <w:ind w:left="196"/>
              <w:rPr>
                <w:b/>
                <w:sz w:val="15"/>
                <w:lang w:val="de-AT"/>
              </w:rPr>
            </w:pPr>
            <w:r w:rsidRPr="00976810">
              <w:rPr>
                <w:b/>
                <w:sz w:val="15"/>
                <w:lang w:val="de-AT"/>
              </w:rPr>
              <w:t>Einzahlungen aus der Rückzahlung von Darlehen sowie gewährten Vorschüssen</w:t>
            </w:r>
          </w:p>
        </w:tc>
        <w:tc>
          <w:tcPr>
            <w:tcW w:w="1646"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3321</w:t>
            </w:r>
          </w:p>
        </w:tc>
        <w:tc>
          <w:tcPr>
            <w:tcW w:w="9627" w:type="dxa"/>
          </w:tcPr>
          <w:p w:rsidR="00A1026C" w:rsidRPr="00976810" w:rsidRDefault="00976810">
            <w:pPr>
              <w:pStyle w:val="TableParagraph"/>
              <w:ind w:left="196"/>
              <w:rPr>
                <w:sz w:val="15"/>
                <w:lang w:val="de-AT"/>
              </w:rPr>
            </w:pPr>
            <w:r w:rsidRPr="00976810">
              <w:rPr>
                <w:sz w:val="15"/>
                <w:lang w:val="de-AT"/>
              </w:rPr>
              <w:t>Einzahlungen aus Darlehen an Träger des öffentlichen Rechts</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3322</w:t>
            </w:r>
          </w:p>
        </w:tc>
        <w:tc>
          <w:tcPr>
            <w:tcW w:w="9627" w:type="dxa"/>
          </w:tcPr>
          <w:p w:rsidR="00A1026C" w:rsidRPr="00976810" w:rsidRDefault="00976810">
            <w:pPr>
              <w:pStyle w:val="TableParagraph"/>
              <w:ind w:left="196"/>
              <w:rPr>
                <w:sz w:val="15"/>
                <w:lang w:val="de-AT"/>
              </w:rPr>
            </w:pPr>
            <w:r w:rsidRPr="00976810">
              <w:rPr>
                <w:sz w:val="15"/>
                <w:lang w:val="de-AT"/>
              </w:rPr>
              <w:t>Einzahlungen aus Darlehen an Beteiligungen</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3323</w:t>
            </w:r>
          </w:p>
        </w:tc>
        <w:tc>
          <w:tcPr>
            <w:tcW w:w="9627" w:type="dxa"/>
          </w:tcPr>
          <w:p w:rsidR="00A1026C" w:rsidRPr="00976810" w:rsidRDefault="00976810">
            <w:pPr>
              <w:pStyle w:val="TableParagraph"/>
              <w:ind w:left="196"/>
              <w:rPr>
                <w:sz w:val="15"/>
                <w:lang w:val="de-AT"/>
              </w:rPr>
            </w:pPr>
            <w:r w:rsidRPr="00976810">
              <w:rPr>
                <w:sz w:val="15"/>
                <w:lang w:val="de-AT"/>
              </w:rPr>
              <w:t>Einzahlungen aus Darlehen an Unternehmen und Haushalte</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3325</w:t>
            </w:r>
          </w:p>
        </w:tc>
        <w:tc>
          <w:tcPr>
            <w:tcW w:w="9627" w:type="dxa"/>
          </w:tcPr>
          <w:p w:rsidR="00A1026C" w:rsidRPr="00976810" w:rsidRDefault="00976810">
            <w:pPr>
              <w:pStyle w:val="TableParagraph"/>
              <w:ind w:left="196"/>
              <w:rPr>
                <w:sz w:val="15"/>
                <w:lang w:val="de-AT"/>
              </w:rPr>
            </w:pPr>
            <w:r w:rsidRPr="00976810">
              <w:rPr>
                <w:sz w:val="15"/>
                <w:lang w:val="de-AT"/>
              </w:rPr>
              <w:t>Einzahlungen aus Vorschüssen und Anzahlungen</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333</w:t>
            </w:r>
          </w:p>
        </w:tc>
        <w:tc>
          <w:tcPr>
            <w:tcW w:w="9627" w:type="dxa"/>
          </w:tcPr>
          <w:p w:rsidR="00A1026C" w:rsidRDefault="00976810">
            <w:pPr>
              <w:pStyle w:val="TableParagraph"/>
              <w:spacing w:before="110"/>
              <w:ind w:left="196"/>
              <w:rPr>
                <w:b/>
                <w:sz w:val="15"/>
              </w:rPr>
            </w:pPr>
            <w:r>
              <w:rPr>
                <w:b/>
                <w:sz w:val="15"/>
              </w:rPr>
              <w:t>Einzahlungen aus Kapitaltransfers</w:t>
            </w:r>
          </w:p>
        </w:tc>
        <w:tc>
          <w:tcPr>
            <w:tcW w:w="1646" w:type="dxa"/>
          </w:tcPr>
          <w:p w:rsidR="00A1026C" w:rsidRDefault="00976810">
            <w:pPr>
              <w:pStyle w:val="TableParagraph"/>
              <w:spacing w:before="110"/>
              <w:ind w:right="492"/>
              <w:jc w:val="right"/>
              <w:rPr>
                <w:b/>
                <w:sz w:val="15"/>
              </w:rPr>
            </w:pPr>
            <w:r>
              <w:rPr>
                <w:b/>
                <w:sz w:val="15"/>
              </w:rPr>
              <w:t>136.000,00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3331</w:t>
            </w:r>
          </w:p>
        </w:tc>
        <w:tc>
          <w:tcPr>
            <w:tcW w:w="9627" w:type="dxa"/>
          </w:tcPr>
          <w:p w:rsidR="00A1026C" w:rsidRPr="00976810" w:rsidRDefault="00976810">
            <w:pPr>
              <w:pStyle w:val="TableParagraph"/>
              <w:ind w:left="196"/>
              <w:rPr>
                <w:sz w:val="15"/>
                <w:lang w:val="de-AT"/>
              </w:rPr>
            </w:pPr>
            <w:r w:rsidRPr="00976810">
              <w:rPr>
                <w:sz w:val="15"/>
                <w:lang w:val="de-AT"/>
              </w:rPr>
              <w:t>Kapitaltransferzahlungen von Trägern des öffentlichen Rechts</w:t>
            </w:r>
          </w:p>
        </w:tc>
        <w:tc>
          <w:tcPr>
            <w:tcW w:w="1646" w:type="dxa"/>
          </w:tcPr>
          <w:p w:rsidR="00A1026C" w:rsidRDefault="00976810">
            <w:pPr>
              <w:pStyle w:val="TableParagraph"/>
              <w:ind w:right="492"/>
              <w:jc w:val="right"/>
              <w:rPr>
                <w:sz w:val="15"/>
              </w:rPr>
            </w:pPr>
            <w:r>
              <w:rPr>
                <w:sz w:val="15"/>
              </w:rPr>
              <w:t>136.000,00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3332</w:t>
            </w:r>
          </w:p>
        </w:tc>
        <w:tc>
          <w:tcPr>
            <w:tcW w:w="9627" w:type="dxa"/>
          </w:tcPr>
          <w:p w:rsidR="00A1026C" w:rsidRDefault="00976810">
            <w:pPr>
              <w:pStyle w:val="TableParagraph"/>
              <w:ind w:left="196"/>
              <w:rPr>
                <w:sz w:val="15"/>
              </w:rPr>
            </w:pPr>
            <w:r>
              <w:rPr>
                <w:sz w:val="15"/>
              </w:rPr>
              <w:t>Kapitaltransferzahlungen von Beteiligungen</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3333</w:t>
            </w:r>
          </w:p>
        </w:tc>
        <w:tc>
          <w:tcPr>
            <w:tcW w:w="9627" w:type="dxa"/>
          </w:tcPr>
          <w:p w:rsidR="00A1026C" w:rsidRDefault="00976810">
            <w:pPr>
              <w:pStyle w:val="TableParagraph"/>
              <w:ind w:left="196"/>
              <w:rPr>
                <w:sz w:val="15"/>
              </w:rPr>
            </w:pPr>
            <w:r>
              <w:rPr>
                <w:sz w:val="15"/>
              </w:rPr>
              <w:t>Kapitaltransferzahlungen von Unternehmen</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3334</w:t>
            </w:r>
          </w:p>
        </w:tc>
        <w:tc>
          <w:tcPr>
            <w:tcW w:w="9627" w:type="dxa"/>
          </w:tcPr>
          <w:p w:rsidR="00A1026C" w:rsidRPr="00976810" w:rsidRDefault="00976810">
            <w:pPr>
              <w:pStyle w:val="TableParagraph"/>
              <w:ind w:left="196"/>
              <w:rPr>
                <w:sz w:val="15"/>
                <w:lang w:val="de-AT"/>
              </w:rPr>
            </w:pPr>
            <w:r w:rsidRPr="00976810">
              <w:rPr>
                <w:sz w:val="15"/>
                <w:lang w:val="de-AT"/>
              </w:rPr>
              <w:t>Kapitaltransferzahlungen von Haushalten und Organisationen ohne Erwerbscharakter</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3335</w:t>
            </w:r>
          </w:p>
        </w:tc>
        <w:tc>
          <w:tcPr>
            <w:tcW w:w="9627" w:type="dxa"/>
            <w:tcBorders>
              <w:bottom w:val="single" w:sz="6" w:space="0" w:color="000000"/>
            </w:tcBorders>
          </w:tcPr>
          <w:p w:rsidR="00A1026C" w:rsidRDefault="00976810">
            <w:pPr>
              <w:pStyle w:val="TableParagraph"/>
              <w:ind w:left="196"/>
              <w:rPr>
                <w:sz w:val="15"/>
              </w:rPr>
            </w:pPr>
            <w:r>
              <w:rPr>
                <w:sz w:val="15"/>
              </w:rPr>
              <w:t>Kapitaltransferzahlungen vom Ausland</w:t>
            </w:r>
          </w:p>
        </w:tc>
        <w:tc>
          <w:tcPr>
            <w:tcW w:w="1646" w:type="dxa"/>
            <w:tcBorders>
              <w:bottom w:val="single" w:sz="6" w:space="0" w:color="000000"/>
            </w:tcBorders>
          </w:tcPr>
          <w:p w:rsidR="00A1026C" w:rsidRDefault="00976810">
            <w:pPr>
              <w:pStyle w:val="TableParagraph"/>
              <w:ind w:right="492"/>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5"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33</w:t>
            </w:r>
          </w:p>
        </w:tc>
        <w:tc>
          <w:tcPr>
            <w:tcW w:w="9627" w:type="dxa"/>
            <w:tcBorders>
              <w:top w:val="single" w:sz="6" w:space="0" w:color="000000"/>
            </w:tcBorders>
          </w:tcPr>
          <w:p w:rsidR="00A1026C" w:rsidRDefault="00976810">
            <w:pPr>
              <w:pStyle w:val="TableParagraph"/>
              <w:spacing w:before="38"/>
              <w:ind w:left="196"/>
              <w:rPr>
                <w:b/>
                <w:sz w:val="15"/>
              </w:rPr>
            </w:pPr>
            <w:r>
              <w:rPr>
                <w:b/>
                <w:sz w:val="15"/>
              </w:rPr>
              <w:t>Summe Einzahlungen investive Gebarung</w:t>
            </w:r>
          </w:p>
        </w:tc>
        <w:tc>
          <w:tcPr>
            <w:tcW w:w="1646" w:type="dxa"/>
            <w:tcBorders>
              <w:top w:val="single" w:sz="6" w:space="0" w:color="000000"/>
            </w:tcBorders>
          </w:tcPr>
          <w:p w:rsidR="00A1026C" w:rsidRDefault="00976810">
            <w:pPr>
              <w:pStyle w:val="TableParagraph"/>
              <w:spacing w:before="38"/>
              <w:ind w:right="492"/>
              <w:jc w:val="right"/>
              <w:rPr>
                <w:b/>
                <w:sz w:val="15"/>
              </w:rPr>
            </w:pPr>
            <w:r>
              <w:rPr>
                <w:b/>
                <w:sz w:val="15"/>
              </w:rPr>
              <w:t>136.000,00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341</w:t>
            </w:r>
          </w:p>
        </w:tc>
        <w:tc>
          <w:tcPr>
            <w:tcW w:w="9627" w:type="dxa"/>
          </w:tcPr>
          <w:p w:rsidR="00A1026C" w:rsidRDefault="00976810">
            <w:pPr>
              <w:pStyle w:val="TableParagraph"/>
              <w:spacing w:before="110"/>
              <w:ind w:left="196"/>
              <w:rPr>
                <w:b/>
                <w:sz w:val="15"/>
              </w:rPr>
            </w:pPr>
            <w:r>
              <w:rPr>
                <w:b/>
                <w:sz w:val="15"/>
              </w:rPr>
              <w:t>Auszahlungen aus der Investitionstätigkeit</w:t>
            </w:r>
          </w:p>
        </w:tc>
        <w:tc>
          <w:tcPr>
            <w:tcW w:w="1646" w:type="dxa"/>
          </w:tcPr>
          <w:p w:rsidR="00A1026C" w:rsidRDefault="00976810">
            <w:pPr>
              <w:pStyle w:val="TableParagraph"/>
              <w:spacing w:before="110"/>
              <w:ind w:right="492"/>
              <w:jc w:val="right"/>
              <w:rPr>
                <w:b/>
                <w:sz w:val="15"/>
              </w:rPr>
            </w:pPr>
            <w:r>
              <w:rPr>
                <w:b/>
                <w:sz w:val="15"/>
              </w:rPr>
              <w:t>7.000,00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3411</w:t>
            </w:r>
          </w:p>
        </w:tc>
        <w:tc>
          <w:tcPr>
            <w:tcW w:w="9627" w:type="dxa"/>
          </w:tcPr>
          <w:p w:rsidR="00A1026C" w:rsidRPr="00976810" w:rsidRDefault="00976810">
            <w:pPr>
              <w:pStyle w:val="TableParagraph"/>
              <w:ind w:left="196"/>
              <w:rPr>
                <w:sz w:val="15"/>
                <w:lang w:val="de-AT"/>
              </w:rPr>
            </w:pPr>
            <w:r w:rsidRPr="00976810">
              <w:rPr>
                <w:sz w:val="15"/>
                <w:lang w:val="de-AT"/>
              </w:rPr>
              <w:t>Auszahlungen für den Erwerb von immateriellem Vermögen</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3412</w:t>
            </w:r>
          </w:p>
        </w:tc>
        <w:tc>
          <w:tcPr>
            <w:tcW w:w="9627" w:type="dxa"/>
          </w:tcPr>
          <w:p w:rsidR="00A1026C" w:rsidRPr="00976810" w:rsidRDefault="00976810">
            <w:pPr>
              <w:pStyle w:val="TableParagraph"/>
              <w:ind w:left="196"/>
              <w:rPr>
                <w:sz w:val="15"/>
                <w:lang w:val="de-AT"/>
              </w:rPr>
            </w:pPr>
            <w:r w:rsidRPr="00976810">
              <w:rPr>
                <w:sz w:val="15"/>
                <w:lang w:val="de-AT"/>
              </w:rPr>
              <w:t>Auszahlungen für den Erwerb von Grundstücken und Grundstückseinrichtungen</w:t>
            </w:r>
          </w:p>
        </w:tc>
        <w:tc>
          <w:tcPr>
            <w:tcW w:w="1646"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3413</w:t>
            </w:r>
          </w:p>
        </w:tc>
        <w:tc>
          <w:tcPr>
            <w:tcW w:w="9627" w:type="dxa"/>
          </w:tcPr>
          <w:p w:rsidR="00A1026C" w:rsidRPr="00976810" w:rsidRDefault="00976810">
            <w:pPr>
              <w:pStyle w:val="TableParagraph"/>
              <w:spacing w:line="153" w:lineRule="exact"/>
              <w:ind w:left="196"/>
              <w:rPr>
                <w:sz w:val="15"/>
                <w:lang w:val="de-AT"/>
              </w:rPr>
            </w:pPr>
            <w:r w:rsidRPr="00976810">
              <w:rPr>
                <w:sz w:val="15"/>
                <w:lang w:val="de-AT"/>
              </w:rPr>
              <w:t>Auszahlungen für den Erwerb von Gebäuden und Bauten</w:t>
            </w:r>
          </w:p>
        </w:tc>
        <w:tc>
          <w:tcPr>
            <w:tcW w:w="1646" w:type="dxa"/>
          </w:tcPr>
          <w:p w:rsidR="00A1026C" w:rsidRDefault="00976810">
            <w:pPr>
              <w:pStyle w:val="TableParagraph"/>
              <w:spacing w:line="153" w:lineRule="exact"/>
              <w:ind w:right="492"/>
              <w:jc w:val="right"/>
              <w:rPr>
                <w:sz w:val="15"/>
              </w:rPr>
            </w:pPr>
            <w:r>
              <w:rPr>
                <w:sz w:val="15"/>
              </w:rPr>
              <w:t>0,00</w:t>
            </w:r>
          </w:p>
        </w:tc>
        <w:tc>
          <w:tcPr>
            <w:tcW w:w="1582" w:type="dxa"/>
          </w:tcPr>
          <w:p w:rsidR="00A1026C" w:rsidRDefault="00A1026C">
            <w:pPr>
              <w:pStyle w:val="TableParagraph"/>
              <w:spacing w:before="0"/>
              <w:rPr>
                <w:rFonts w:ascii="Times New Roman"/>
                <w:sz w:val="12"/>
              </w:rPr>
            </w:pPr>
          </w:p>
        </w:tc>
        <w:tc>
          <w:tcPr>
            <w:tcW w:w="1245"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Dienstleistungen (Gruppe 8)</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8610"/>
        <w:gridCol w:w="2664"/>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610"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64"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3414</w:t>
            </w:r>
          </w:p>
        </w:tc>
        <w:tc>
          <w:tcPr>
            <w:tcW w:w="8610"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für den Erwerb von technischen Anlagen, Fahrzeuge und Maschinen</w:t>
            </w:r>
          </w:p>
        </w:tc>
        <w:tc>
          <w:tcPr>
            <w:tcW w:w="2664"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3415</w:t>
            </w:r>
          </w:p>
        </w:tc>
        <w:tc>
          <w:tcPr>
            <w:tcW w:w="8610" w:type="dxa"/>
          </w:tcPr>
          <w:p w:rsidR="00A1026C" w:rsidRPr="00976810" w:rsidRDefault="00976810">
            <w:pPr>
              <w:pStyle w:val="TableParagraph"/>
              <w:ind w:left="196"/>
              <w:rPr>
                <w:sz w:val="15"/>
                <w:lang w:val="de-AT"/>
              </w:rPr>
            </w:pPr>
            <w:r w:rsidRPr="00976810">
              <w:rPr>
                <w:sz w:val="15"/>
                <w:lang w:val="de-AT"/>
              </w:rPr>
              <w:t>Auszahlungen für den Erwerb von Amts-, Betriebs- und Geschäftsausstattung</w:t>
            </w:r>
          </w:p>
        </w:tc>
        <w:tc>
          <w:tcPr>
            <w:tcW w:w="2664" w:type="dxa"/>
          </w:tcPr>
          <w:p w:rsidR="00A1026C" w:rsidRDefault="00976810">
            <w:pPr>
              <w:pStyle w:val="TableParagraph"/>
              <w:ind w:right="493"/>
              <w:jc w:val="right"/>
              <w:rPr>
                <w:sz w:val="15"/>
              </w:rPr>
            </w:pPr>
            <w:r>
              <w:rPr>
                <w:sz w:val="15"/>
              </w:rPr>
              <w:t>7.000,00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3416</w:t>
            </w:r>
          </w:p>
        </w:tc>
        <w:tc>
          <w:tcPr>
            <w:tcW w:w="8610" w:type="dxa"/>
          </w:tcPr>
          <w:p w:rsidR="00A1026C" w:rsidRPr="00976810" w:rsidRDefault="00976810">
            <w:pPr>
              <w:pStyle w:val="TableParagraph"/>
              <w:ind w:left="196"/>
              <w:rPr>
                <w:sz w:val="15"/>
                <w:lang w:val="de-AT"/>
              </w:rPr>
            </w:pPr>
            <w:r w:rsidRPr="00976810">
              <w:rPr>
                <w:sz w:val="15"/>
                <w:lang w:val="de-AT"/>
              </w:rPr>
              <w:t>Auszahlungen für den Erwerb von Kulturgütern</w:t>
            </w:r>
          </w:p>
        </w:tc>
        <w:tc>
          <w:tcPr>
            <w:tcW w:w="2664"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3417</w:t>
            </w:r>
          </w:p>
        </w:tc>
        <w:tc>
          <w:tcPr>
            <w:tcW w:w="8610" w:type="dxa"/>
          </w:tcPr>
          <w:p w:rsidR="00A1026C" w:rsidRPr="00976810" w:rsidRDefault="00976810">
            <w:pPr>
              <w:pStyle w:val="TableParagraph"/>
              <w:ind w:left="196"/>
              <w:rPr>
                <w:sz w:val="15"/>
                <w:lang w:val="de-AT"/>
              </w:rPr>
            </w:pPr>
            <w:r w:rsidRPr="00976810">
              <w:rPr>
                <w:sz w:val="15"/>
                <w:lang w:val="de-AT"/>
              </w:rPr>
              <w:t>Auszahlungen für den Erwerb von Beteiligungen</w:t>
            </w:r>
          </w:p>
        </w:tc>
        <w:tc>
          <w:tcPr>
            <w:tcW w:w="2664"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342</w:t>
            </w:r>
          </w:p>
        </w:tc>
        <w:tc>
          <w:tcPr>
            <w:tcW w:w="8610" w:type="dxa"/>
          </w:tcPr>
          <w:p w:rsidR="00A1026C" w:rsidRPr="00976810" w:rsidRDefault="00976810">
            <w:pPr>
              <w:pStyle w:val="TableParagraph"/>
              <w:spacing w:before="110"/>
              <w:ind w:left="196"/>
              <w:rPr>
                <w:b/>
                <w:sz w:val="15"/>
                <w:lang w:val="de-AT"/>
              </w:rPr>
            </w:pPr>
            <w:r w:rsidRPr="00976810">
              <w:rPr>
                <w:b/>
                <w:sz w:val="15"/>
                <w:lang w:val="de-AT"/>
              </w:rPr>
              <w:t>Auszahlungen von gewährten Darlehen sowie gewährten Vorschüssen</w:t>
            </w:r>
          </w:p>
        </w:tc>
        <w:tc>
          <w:tcPr>
            <w:tcW w:w="2664"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3421</w:t>
            </w:r>
          </w:p>
        </w:tc>
        <w:tc>
          <w:tcPr>
            <w:tcW w:w="8610" w:type="dxa"/>
          </w:tcPr>
          <w:p w:rsidR="00A1026C" w:rsidRPr="00976810" w:rsidRDefault="00976810">
            <w:pPr>
              <w:pStyle w:val="TableParagraph"/>
              <w:ind w:left="196"/>
              <w:rPr>
                <w:sz w:val="15"/>
                <w:lang w:val="de-AT"/>
              </w:rPr>
            </w:pPr>
            <w:r w:rsidRPr="00976810">
              <w:rPr>
                <w:sz w:val="15"/>
                <w:lang w:val="de-AT"/>
              </w:rPr>
              <w:t>Auszahlung von Darlehen an Träger des öffentlichen Rechts</w:t>
            </w:r>
          </w:p>
        </w:tc>
        <w:tc>
          <w:tcPr>
            <w:tcW w:w="2664"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3422</w:t>
            </w:r>
          </w:p>
        </w:tc>
        <w:tc>
          <w:tcPr>
            <w:tcW w:w="8610" w:type="dxa"/>
          </w:tcPr>
          <w:p w:rsidR="00A1026C" w:rsidRPr="00976810" w:rsidRDefault="00976810">
            <w:pPr>
              <w:pStyle w:val="TableParagraph"/>
              <w:ind w:left="196"/>
              <w:rPr>
                <w:sz w:val="15"/>
                <w:lang w:val="de-AT"/>
              </w:rPr>
            </w:pPr>
            <w:r w:rsidRPr="00976810">
              <w:rPr>
                <w:sz w:val="15"/>
                <w:lang w:val="de-AT"/>
              </w:rPr>
              <w:t>Auszahlung von Darlehen an Beteiligungen</w:t>
            </w:r>
          </w:p>
        </w:tc>
        <w:tc>
          <w:tcPr>
            <w:tcW w:w="2664"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3423</w:t>
            </w:r>
          </w:p>
        </w:tc>
        <w:tc>
          <w:tcPr>
            <w:tcW w:w="8610" w:type="dxa"/>
          </w:tcPr>
          <w:p w:rsidR="00A1026C" w:rsidRPr="00976810" w:rsidRDefault="00976810">
            <w:pPr>
              <w:pStyle w:val="TableParagraph"/>
              <w:ind w:left="196"/>
              <w:rPr>
                <w:sz w:val="15"/>
                <w:lang w:val="de-AT"/>
              </w:rPr>
            </w:pPr>
            <w:r w:rsidRPr="00976810">
              <w:rPr>
                <w:sz w:val="15"/>
                <w:lang w:val="de-AT"/>
              </w:rPr>
              <w:t>Auszahlung von Darlehen an Unternehmen und Haushalte</w:t>
            </w:r>
          </w:p>
        </w:tc>
        <w:tc>
          <w:tcPr>
            <w:tcW w:w="2664"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3424</w:t>
            </w:r>
          </w:p>
        </w:tc>
        <w:tc>
          <w:tcPr>
            <w:tcW w:w="8610" w:type="dxa"/>
          </w:tcPr>
          <w:p w:rsidR="00A1026C" w:rsidRDefault="00A1026C">
            <w:pPr>
              <w:pStyle w:val="TableParagraph"/>
              <w:spacing w:before="0"/>
              <w:rPr>
                <w:rFonts w:ascii="Times New Roman"/>
                <w:sz w:val="14"/>
              </w:rPr>
            </w:pPr>
          </w:p>
        </w:tc>
        <w:tc>
          <w:tcPr>
            <w:tcW w:w="2664"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3425</w:t>
            </w:r>
          </w:p>
        </w:tc>
        <w:tc>
          <w:tcPr>
            <w:tcW w:w="8610" w:type="dxa"/>
          </w:tcPr>
          <w:p w:rsidR="00A1026C" w:rsidRPr="00976810" w:rsidRDefault="00976810">
            <w:pPr>
              <w:pStyle w:val="TableParagraph"/>
              <w:ind w:left="196"/>
              <w:rPr>
                <w:sz w:val="15"/>
                <w:lang w:val="de-AT"/>
              </w:rPr>
            </w:pPr>
            <w:r w:rsidRPr="00976810">
              <w:rPr>
                <w:sz w:val="15"/>
                <w:lang w:val="de-AT"/>
              </w:rPr>
              <w:t>Auszahlungen von Vorschüssen und Anzahlungen</w:t>
            </w:r>
          </w:p>
        </w:tc>
        <w:tc>
          <w:tcPr>
            <w:tcW w:w="2664"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343</w:t>
            </w:r>
          </w:p>
        </w:tc>
        <w:tc>
          <w:tcPr>
            <w:tcW w:w="8610" w:type="dxa"/>
          </w:tcPr>
          <w:p w:rsidR="00A1026C" w:rsidRDefault="00976810">
            <w:pPr>
              <w:pStyle w:val="TableParagraph"/>
              <w:spacing w:before="110"/>
              <w:ind w:left="196"/>
              <w:rPr>
                <w:b/>
                <w:sz w:val="15"/>
              </w:rPr>
            </w:pPr>
            <w:r>
              <w:rPr>
                <w:b/>
                <w:sz w:val="15"/>
              </w:rPr>
              <w:t>Auszahlungen aus Kapitaltransfers</w:t>
            </w:r>
          </w:p>
        </w:tc>
        <w:tc>
          <w:tcPr>
            <w:tcW w:w="2664"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3431</w:t>
            </w:r>
          </w:p>
        </w:tc>
        <w:tc>
          <w:tcPr>
            <w:tcW w:w="8610" w:type="dxa"/>
          </w:tcPr>
          <w:p w:rsidR="00A1026C" w:rsidRPr="00976810" w:rsidRDefault="00976810">
            <w:pPr>
              <w:pStyle w:val="TableParagraph"/>
              <w:ind w:left="196"/>
              <w:rPr>
                <w:sz w:val="15"/>
                <w:lang w:val="de-AT"/>
              </w:rPr>
            </w:pPr>
            <w:r w:rsidRPr="00976810">
              <w:rPr>
                <w:sz w:val="15"/>
                <w:lang w:val="de-AT"/>
              </w:rPr>
              <w:t>Kapitaltransferzahlungen an Träger des öffentlichen Rechts</w:t>
            </w:r>
          </w:p>
        </w:tc>
        <w:tc>
          <w:tcPr>
            <w:tcW w:w="2664"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3432</w:t>
            </w:r>
          </w:p>
        </w:tc>
        <w:tc>
          <w:tcPr>
            <w:tcW w:w="8610" w:type="dxa"/>
          </w:tcPr>
          <w:p w:rsidR="00A1026C" w:rsidRDefault="00976810">
            <w:pPr>
              <w:pStyle w:val="TableParagraph"/>
              <w:ind w:left="196"/>
              <w:rPr>
                <w:sz w:val="15"/>
              </w:rPr>
            </w:pPr>
            <w:r>
              <w:rPr>
                <w:sz w:val="15"/>
              </w:rPr>
              <w:t>Kapitaltransferzahlungen an Beteiligungen</w:t>
            </w:r>
          </w:p>
        </w:tc>
        <w:tc>
          <w:tcPr>
            <w:tcW w:w="2664"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3433</w:t>
            </w:r>
          </w:p>
        </w:tc>
        <w:tc>
          <w:tcPr>
            <w:tcW w:w="8610" w:type="dxa"/>
          </w:tcPr>
          <w:p w:rsidR="00A1026C" w:rsidRDefault="00976810">
            <w:pPr>
              <w:pStyle w:val="TableParagraph"/>
              <w:ind w:left="196"/>
              <w:rPr>
                <w:sz w:val="15"/>
              </w:rPr>
            </w:pPr>
            <w:r>
              <w:rPr>
                <w:sz w:val="15"/>
              </w:rPr>
              <w:t>Kapitaltransferzahlungen an Unternehmen (Finanzunternehmen)</w:t>
            </w:r>
          </w:p>
        </w:tc>
        <w:tc>
          <w:tcPr>
            <w:tcW w:w="2664"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3434</w:t>
            </w:r>
          </w:p>
        </w:tc>
        <w:tc>
          <w:tcPr>
            <w:tcW w:w="8610" w:type="dxa"/>
          </w:tcPr>
          <w:p w:rsidR="00A1026C" w:rsidRPr="00976810" w:rsidRDefault="00976810">
            <w:pPr>
              <w:pStyle w:val="TableParagraph"/>
              <w:ind w:left="196"/>
              <w:rPr>
                <w:sz w:val="15"/>
                <w:lang w:val="de-AT"/>
              </w:rPr>
            </w:pPr>
            <w:r w:rsidRPr="00976810">
              <w:rPr>
                <w:sz w:val="15"/>
                <w:lang w:val="de-AT"/>
              </w:rPr>
              <w:t>Kapitaltransferzahlungen an Haushalte und Organisationen ohne Erwerbscharakter</w:t>
            </w:r>
          </w:p>
        </w:tc>
        <w:tc>
          <w:tcPr>
            <w:tcW w:w="2664"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3435</w:t>
            </w:r>
          </w:p>
        </w:tc>
        <w:tc>
          <w:tcPr>
            <w:tcW w:w="8610" w:type="dxa"/>
            <w:tcBorders>
              <w:bottom w:val="single" w:sz="6" w:space="0" w:color="000000"/>
            </w:tcBorders>
          </w:tcPr>
          <w:p w:rsidR="00A1026C" w:rsidRDefault="00976810">
            <w:pPr>
              <w:pStyle w:val="TableParagraph"/>
              <w:ind w:left="196"/>
              <w:rPr>
                <w:sz w:val="15"/>
              </w:rPr>
            </w:pPr>
            <w:r>
              <w:rPr>
                <w:sz w:val="15"/>
              </w:rPr>
              <w:t>Kapitaltransferzahlungen an das Ausland</w:t>
            </w:r>
          </w:p>
        </w:tc>
        <w:tc>
          <w:tcPr>
            <w:tcW w:w="2664"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34</w:t>
            </w:r>
          </w:p>
        </w:tc>
        <w:tc>
          <w:tcPr>
            <w:tcW w:w="8610" w:type="dxa"/>
            <w:tcBorders>
              <w:top w:val="single" w:sz="6" w:space="0" w:color="000000"/>
            </w:tcBorders>
          </w:tcPr>
          <w:p w:rsidR="00A1026C" w:rsidRDefault="00976810">
            <w:pPr>
              <w:pStyle w:val="TableParagraph"/>
              <w:spacing w:before="38"/>
              <w:ind w:left="196"/>
              <w:rPr>
                <w:b/>
                <w:sz w:val="15"/>
              </w:rPr>
            </w:pPr>
            <w:r>
              <w:rPr>
                <w:b/>
                <w:sz w:val="15"/>
              </w:rPr>
              <w:t>Summe Auszahlungen investive Gebarung</w:t>
            </w:r>
          </w:p>
        </w:tc>
        <w:tc>
          <w:tcPr>
            <w:tcW w:w="2664" w:type="dxa"/>
            <w:tcBorders>
              <w:top w:val="single" w:sz="6" w:space="0" w:color="000000"/>
            </w:tcBorders>
          </w:tcPr>
          <w:p w:rsidR="00A1026C" w:rsidRDefault="00976810">
            <w:pPr>
              <w:pStyle w:val="TableParagraph"/>
              <w:spacing w:before="38"/>
              <w:ind w:right="493"/>
              <w:jc w:val="right"/>
              <w:rPr>
                <w:b/>
                <w:sz w:val="15"/>
              </w:rPr>
            </w:pPr>
            <w:r>
              <w:rPr>
                <w:b/>
                <w:sz w:val="15"/>
              </w:rPr>
              <w:t>7.000,00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SA2</w:t>
            </w:r>
          </w:p>
        </w:tc>
        <w:tc>
          <w:tcPr>
            <w:tcW w:w="8610" w:type="dxa"/>
          </w:tcPr>
          <w:p w:rsidR="00A1026C" w:rsidRPr="00976810" w:rsidRDefault="00976810">
            <w:pPr>
              <w:pStyle w:val="TableParagraph"/>
              <w:spacing w:before="110"/>
              <w:ind w:left="196"/>
              <w:rPr>
                <w:b/>
                <w:sz w:val="15"/>
                <w:lang w:val="de-AT"/>
              </w:rPr>
            </w:pPr>
            <w:r w:rsidRPr="00976810">
              <w:rPr>
                <w:b/>
                <w:sz w:val="15"/>
                <w:lang w:val="de-AT"/>
              </w:rPr>
              <w:t>Saldo (2) Geldfluss aus der Investiven Gebarung (33 – 34)</w:t>
            </w:r>
          </w:p>
        </w:tc>
        <w:tc>
          <w:tcPr>
            <w:tcW w:w="2664" w:type="dxa"/>
          </w:tcPr>
          <w:p w:rsidR="00A1026C" w:rsidRDefault="00976810">
            <w:pPr>
              <w:pStyle w:val="TableParagraph"/>
              <w:spacing w:before="110"/>
              <w:ind w:right="493"/>
              <w:jc w:val="right"/>
              <w:rPr>
                <w:b/>
                <w:sz w:val="15"/>
              </w:rPr>
            </w:pPr>
            <w:r>
              <w:rPr>
                <w:b/>
                <w:sz w:val="15"/>
              </w:rPr>
              <w:t>129.000,00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SA3</w:t>
            </w:r>
          </w:p>
        </w:tc>
        <w:tc>
          <w:tcPr>
            <w:tcW w:w="8610" w:type="dxa"/>
          </w:tcPr>
          <w:p w:rsidR="00A1026C" w:rsidRDefault="00976810">
            <w:pPr>
              <w:pStyle w:val="TableParagraph"/>
              <w:spacing w:before="110"/>
              <w:ind w:left="196"/>
              <w:rPr>
                <w:b/>
                <w:sz w:val="15"/>
              </w:rPr>
            </w:pPr>
            <w:r>
              <w:rPr>
                <w:b/>
                <w:sz w:val="15"/>
              </w:rPr>
              <w:t>Saldo (3) Nettofinanzierungssaldo (Saldo 1 + Saldo 2)</w:t>
            </w:r>
          </w:p>
        </w:tc>
        <w:tc>
          <w:tcPr>
            <w:tcW w:w="2664" w:type="dxa"/>
          </w:tcPr>
          <w:p w:rsidR="00A1026C" w:rsidRDefault="00976810">
            <w:pPr>
              <w:pStyle w:val="TableParagraph"/>
              <w:spacing w:before="110"/>
              <w:ind w:right="493"/>
              <w:jc w:val="right"/>
              <w:rPr>
                <w:b/>
                <w:sz w:val="15"/>
              </w:rPr>
            </w:pPr>
            <w:r>
              <w:rPr>
                <w:b/>
                <w:sz w:val="15"/>
              </w:rPr>
              <w:t>103.000,00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351</w:t>
            </w:r>
          </w:p>
        </w:tc>
        <w:tc>
          <w:tcPr>
            <w:tcW w:w="8610" w:type="dxa"/>
          </w:tcPr>
          <w:p w:rsidR="00A1026C" w:rsidRPr="00976810" w:rsidRDefault="00976810">
            <w:pPr>
              <w:pStyle w:val="TableParagraph"/>
              <w:spacing w:before="110"/>
              <w:ind w:left="196"/>
              <w:rPr>
                <w:b/>
                <w:sz w:val="15"/>
                <w:lang w:val="de-AT"/>
              </w:rPr>
            </w:pPr>
            <w:r w:rsidRPr="00976810">
              <w:rPr>
                <w:b/>
                <w:sz w:val="15"/>
                <w:lang w:val="de-AT"/>
              </w:rPr>
              <w:t>Einzahlungen aus der Aufnahme von Finanzschulden</w:t>
            </w:r>
          </w:p>
        </w:tc>
        <w:tc>
          <w:tcPr>
            <w:tcW w:w="2664" w:type="dxa"/>
          </w:tcPr>
          <w:p w:rsidR="00A1026C" w:rsidRDefault="00976810">
            <w:pPr>
              <w:pStyle w:val="TableParagraph"/>
              <w:spacing w:before="110"/>
              <w:ind w:right="493"/>
              <w:jc w:val="right"/>
              <w:rPr>
                <w:b/>
                <w:sz w:val="15"/>
              </w:rPr>
            </w:pPr>
            <w:r>
              <w:rPr>
                <w:b/>
                <w:sz w:val="15"/>
              </w:rPr>
              <w:t>6.900,00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3511</w:t>
            </w:r>
          </w:p>
        </w:tc>
        <w:tc>
          <w:tcPr>
            <w:tcW w:w="8610" w:type="dxa"/>
          </w:tcPr>
          <w:p w:rsidR="00A1026C" w:rsidRPr="00976810" w:rsidRDefault="00976810">
            <w:pPr>
              <w:pStyle w:val="TableParagraph"/>
              <w:ind w:left="196"/>
              <w:rPr>
                <w:sz w:val="15"/>
                <w:lang w:val="de-AT"/>
              </w:rPr>
            </w:pPr>
            <w:r w:rsidRPr="00976810">
              <w:rPr>
                <w:sz w:val="15"/>
                <w:lang w:val="de-AT"/>
              </w:rPr>
              <w:t>Einzahlungen aus empfangenen Darlehen von öffentlichen Körperschaften und Rechtsträgern</w:t>
            </w:r>
          </w:p>
        </w:tc>
        <w:tc>
          <w:tcPr>
            <w:tcW w:w="2664" w:type="dxa"/>
          </w:tcPr>
          <w:p w:rsidR="00A1026C" w:rsidRDefault="00976810">
            <w:pPr>
              <w:pStyle w:val="TableParagraph"/>
              <w:ind w:right="493"/>
              <w:jc w:val="right"/>
              <w:rPr>
                <w:sz w:val="15"/>
              </w:rPr>
            </w:pPr>
            <w:r>
              <w:rPr>
                <w:sz w:val="15"/>
              </w:rPr>
              <w:t>6.900,00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3512</w:t>
            </w:r>
          </w:p>
        </w:tc>
        <w:tc>
          <w:tcPr>
            <w:tcW w:w="8610" w:type="dxa"/>
          </w:tcPr>
          <w:p w:rsidR="00A1026C" w:rsidRPr="00976810" w:rsidRDefault="00976810">
            <w:pPr>
              <w:pStyle w:val="TableParagraph"/>
              <w:ind w:left="196"/>
              <w:rPr>
                <w:sz w:val="15"/>
                <w:lang w:val="de-AT"/>
              </w:rPr>
            </w:pPr>
            <w:r w:rsidRPr="00976810">
              <w:rPr>
                <w:sz w:val="15"/>
                <w:lang w:val="de-AT"/>
              </w:rPr>
              <w:t>Einzahlungen aus empfangenen Darlehen von Beteiligungen</w:t>
            </w:r>
          </w:p>
        </w:tc>
        <w:tc>
          <w:tcPr>
            <w:tcW w:w="2664"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3513</w:t>
            </w:r>
          </w:p>
        </w:tc>
        <w:tc>
          <w:tcPr>
            <w:tcW w:w="8610" w:type="dxa"/>
          </w:tcPr>
          <w:p w:rsidR="00A1026C" w:rsidRPr="00976810" w:rsidRDefault="00976810">
            <w:pPr>
              <w:pStyle w:val="TableParagraph"/>
              <w:ind w:left="196"/>
              <w:rPr>
                <w:sz w:val="15"/>
                <w:lang w:val="de-AT"/>
              </w:rPr>
            </w:pPr>
            <w:r w:rsidRPr="00976810">
              <w:rPr>
                <w:sz w:val="15"/>
                <w:lang w:val="de-AT"/>
              </w:rPr>
              <w:t>Einzahlungen aus empfangenen Darlehen von Unternehmen und privaten Haushalten</w:t>
            </w:r>
          </w:p>
        </w:tc>
        <w:tc>
          <w:tcPr>
            <w:tcW w:w="2664"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3514</w:t>
            </w:r>
          </w:p>
        </w:tc>
        <w:tc>
          <w:tcPr>
            <w:tcW w:w="8610" w:type="dxa"/>
          </w:tcPr>
          <w:p w:rsidR="00A1026C" w:rsidRDefault="00976810">
            <w:pPr>
              <w:pStyle w:val="TableParagraph"/>
              <w:ind w:left="196"/>
              <w:rPr>
                <w:sz w:val="15"/>
              </w:rPr>
            </w:pPr>
            <w:r>
              <w:rPr>
                <w:sz w:val="15"/>
              </w:rPr>
              <w:t>Einzahlungen aus Finanzschulden (Finanzunternehmen)</w:t>
            </w:r>
          </w:p>
        </w:tc>
        <w:tc>
          <w:tcPr>
            <w:tcW w:w="2664"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353</w:t>
            </w:r>
          </w:p>
        </w:tc>
        <w:tc>
          <w:tcPr>
            <w:tcW w:w="8610" w:type="dxa"/>
          </w:tcPr>
          <w:p w:rsidR="00A1026C" w:rsidRPr="00976810" w:rsidRDefault="00976810">
            <w:pPr>
              <w:pStyle w:val="TableParagraph"/>
              <w:spacing w:before="110"/>
              <w:ind w:left="196"/>
              <w:rPr>
                <w:b/>
                <w:sz w:val="15"/>
                <w:lang w:val="de-AT"/>
              </w:rPr>
            </w:pPr>
            <w:r w:rsidRPr="00976810">
              <w:rPr>
                <w:b/>
                <w:sz w:val="15"/>
                <w:lang w:val="de-AT"/>
              </w:rPr>
              <w:t>Einzahlungen infolge eines Kapitaltausch bei derivativen Finanzinstrumenten mit Grundgeschäft</w:t>
            </w:r>
          </w:p>
        </w:tc>
        <w:tc>
          <w:tcPr>
            <w:tcW w:w="2664"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3530</w:t>
            </w:r>
          </w:p>
        </w:tc>
        <w:tc>
          <w:tcPr>
            <w:tcW w:w="8610" w:type="dxa"/>
          </w:tcPr>
          <w:p w:rsidR="00A1026C" w:rsidRPr="00976810" w:rsidRDefault="00976810">
            <w:pPr>
              <w:pStyle w:val="TableParagraph"/>
              <w:ind w:left="196"/>
              <w:rPr>
                <w:sz w:val="15"/>
                <w:lang w:val="de-AT"/>
              </w:rPr>
            </w:pPr>
            <w:r w:rsidRPr="00976810">
              <w:rPr>
                <w:sz w:val="15"/>
                <w:lang w:val="de-AT"/>
              </w:rPr>
              <w:t>Einzahlungen infolge eines Kapitaltausch bei derivativen Finanzinstrumenten mit Grundgeschäft</w:t>
            </w:r>
          </w:p>
        </w:tc>
        <w:tc>
          <w:tcPr>
            <w:tcW w:w="2664"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355</w:t>
            </w:r>
          </w:p>
        </w:tc>
        <w:tc>
          <w:tcPr>
            <w:tcW w:w="8610" w:type="dxa"/>
          </w:tcPr>
          <w:p w:rsidR="00A1026C" w:rsidRPr="00976810" w:rsidRDefault="00976810">
            <w:pPr>
              <w:pStyle w:val="TableParagraph"/>
              <w:spacing w:before="110"/>
              <w:ind w:left="196"/>
              <w:rPr>
                <w:b/>
                <w:sz w:val="15"/>
                <w:lang w:val="de-AT"/>
              </w:rPr>
            </w:pPr>
            <w:r w:rsidRPr="00976810">
              <w:rPr>
                <w:b/>
                <w:sz w:val="15"/>
                <w:lang w:val="de-AT"/>
              </w:rPr>
              <w:t>Einzahlungen aus dem Abgang von Finanzinstrumenten</w:t>
            </w:r>
          </w:p>
        </w:tc>
        <w:tc>
          <w:tcPr>
            <w:tcW w:w="2664"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3550</w:t>
            </w:r>
          </w:p>
        </w:tc>
        <w:tc>
          <w:tcPr>
            <w:tcW w:w="8610"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Einzahlungen aus dem Abgang von Finanzinstrumenten</w:t>
            </w:r>
          </w:p>
        </w:tc>
        <w:tc>
          <w:tcPr>
            <w:tcW w:w="2664"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35</w:t>
            </w:r>
          </w:p>
        </w:tc>
        <w:tc>
          <w:tcPr>
            <w:tcW w:w="8610"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Einzahlungen aus der Finanzierungstätigkeit</w:t>
            </w:r>
          </w:p>
        </w:tc>
        <w:tc>
          <w:tcPr>
            <w:tcW w:w="2664" w:type="dxa"/>
            <w:tcBorders>
              <w:top w:val="single" w:sz="6" w:space="0" w:color="000000"/>
            </w:tcBorders>
          </w:tcPr>
          <w:p w:rsidR="00A1026C" w:rsidRDefault="00976810">
            <w:pPr>
              <w:pStyle w:val="TableParagraph"/>
              <w:spacing w:before="38"/>
              <w:ind w:right="493"/>
              <w:jc w:val="right"/>
              <w:rPr>
                <w:b/>
                <w:sz w:val="15"/>
              </w:rPr>
            </w:pPr>
            <w:r>
              <w:rPr>
                <w:b/>
                <w:sz w:val="15"/>
              </w:rPr>
              <w:t>6.900,00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361</w:t>
            </w:r>
          </w:p>
        </w:tc>
        <w:tc>
          <w:tcPr>
            <w:tcW w:w="8610" w:type="dxa"/>
          </w:tcPr>
          <w:p w:rsidR="00A1026C" w:rsidRPr="00976810" w:rsidRDefault="00976810">
            <w:pPr>
              <w:pStyle w:val="TableParagraph"/>
              <w:spacing w:before="110"/>
              <w:ind w:left="196"/>
              <w:rPr>
                <w:b/>
                <w:sz w:val="15"/>
                <w:lang w:val="de-AT"/>
              </w:rPr>
            </w:pPr>
            <w:r w:rsidRPr="00976810">
              <w:rPr>
                <w:b/>
                <w:sz w:val="15"/>
                <w:lang w:val="de-AT"/>
              </w:rPr>
              <w:t>Auszahlungen aus der Tilgung von Finanzschulden</w:t>
            </w:r>
          </w:p>
        </w:tc>
        <w:tc>
          <w:tcPr>
            <w:tcW w:w="2664" w:type="dxa"/>
          </w:tcPr>
          <w:p w:rsidR="00A1026C" w:rsidRDefault="00976810">
            <w:pPr>
              <w:pStyle w:val="TableParagraph"/>
              <w:spacing w:before="110"/>
              <w:ind w:right="493"/>
              <w:jc w:val="right"/>
              <w:rPr>
                <w:b/>
                <w:sz w:val="15"/>
              </w:rPr>
            </w:pPr>
            <w:r>
              <w:rPr>
                <w:b/>
                <w:sz w:val="15"/>
              </w:rPr>
              <w:t>108.400,00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3611</w:t>
            </w:r>
          </w:p>
        </w:tc>
        <w:tc>
          <w:tcPr>
            <w:tcW w:w="8610" w:type="dxa"/>
          </w:tcPr>
          <w:p w:rsidR="00A1026C" w:rsidRPr="00976810" w:rsidRDefault="00976810">
            <w:pPr>
              <w:pStyle w:val="TableParagraph"/>
              <w:spacing w:line="153" w:lineRule="exact"/>
              <w:ind w:left="196"/>
              <w:rPr>
                <w:sz w:val="15"/>
                <w:lang w:val="de-AT"/>
              </w:rPr>
            </w:pPr>
            <w:r w:rsidRPr="00976810">
              <w:rPr>
                <w:sz w:val="15"/>
                <w:lang w:val="de-AT"/>
              </w:rPr>
              <w:t>Auszahlungen aus empfangenen Darlehen von öffentlichen Körperschaften und Rechtsträgern</w:t>
            </w:r>
          </w:p>
        </w:tc>
        <w:tc>
          <w:tcPr>
            <w:tcW w:w="2664" w:type="dxa"/>
          </w:tcPr>
          <w:p w:rsidR="00A1026C" w:rsidRDefault="00976810">
            <w:pPr>
              <w:pStyle w:val="TableParagraph"/>
              <w:spacing w:line="153" w:lineRule="exact"/>
              <w:ind w:right="493"/>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6"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Dienstleistungen (Gruppe 8)</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8610"/>
        <w:gridCol w:w="2664"/>
        <w:gridCol w:w="1582"/>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610"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664" w:type="dxa"/>
            <w:shd w:val="clear" w:color="auto" w:fill="D7D7D7"/>
          </w:tcPr>
          <w:p w:rsidR="00A1026C" w:rsidRDefault="00976810">
            <w:pPr>
              <w:pStyle w:val="TableParagraph"/>
              <w:spacing w:before="23"/>
              <w:ind w:right="493"/>
              <w:jc w:val="right"/>
              <w:rPr>
                <w:b/>
                <w:sz w:val="15"/>
              </w:rPr>
            </w:pPr>
            <w:r>
              <w:rPr>
                <w:b/>
                <w:sz w:val="15"/>
              </w:rPr>
              <w:t>VA 2020</w:t>
            </w:r>
          </w:p>
        </w:tc>
        <w:tc>
          <w:tcPr>
            <w:tcW w:w="1582"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4"/>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3612</w:t>
            </w:r>
          </w:p>
        </w:tc>
        <w:tc>
          <w:tcPr>
            <w:tcW w:w="8610"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aus empfangenen Darlehen von Beteiligungen</w:t>
            </w:r>
          </w:p>
        </w:tc>
        <w:tc>
          <w:tcPr>
            <w:tcW w:w="2664"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3613</w:t>
            </w:r>
          </w:p>
        </w:tc>
        <w:tc>
          <w:tcPr>
            <w:tcW w:w="8610" w:type="dxa"/>
          </w:tcPr>
          <w:p w:rsidR="00A1026C" w:rsidRPr="00976810" w:rsidRDefault="00976810">
            <w:pPr>
              <w:pStyle w:val="TableParagraph"/>
              <w:ind w:left="196"/>
              <w:rPr>
                <w:sz w:val="15"/>
                <w:lang w:val="de-AT"/>
              </w:rPr>
            </w:pPr>
            <w:r w:rsidRPr="00976810">
              <w:rPr>
                <w:sz w:val="15"/>
                <w:lang w:val="de-AT"/>
              </w:rPr>
              <w:t>Auszahlungen aus empfangenen Darlehen von Unternehmen und privaten Haushalten</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3614</w:t>
            </w:r>
          </w:p>
        </w:tc>
        <w:tc>
          <w:tcPr>
            <w:tcW w:w="8610" w:type="dxa"/>
          </w:tcPr>
          <w:p w:rsidR="00A1026C" w:rsidRDefault="00976810">
            <w:pPr>
              <w:pStyle w:val="TableParagraph"/>
              <w:ind w:left="196"/>
              <w:rPr>
                <w:sz w:val="15"/>
              </w:rPr>
            </w:pPr>
            <w:r>
              <w:rPr>
                <w:sz w:val="15"/>
              </w:rPr>
              <w:t>Auszahlungen aus Finanzschulden</w:t>
            </w:r>
          </w:p>
        </w:tc>
        <w:tc>
          <w:tcPr>
            <w:tcW w:w="2664" w:type="dxa"/>
          </w:tcPr>
          <w:p w:rsidR="00A1026C" w:rsidRDefault="00976810">
            <w:pPr>
              <w:pStyle w:val="TableParagraph"/>
              <w:ind w:right="493"/>
              <w:jc w:val="right"/>
              <w:rPr>
                <w:sz w:val="15"/>
              </w:rPr>
            </w:pPr>
            <w:r>
              <w:rPr>
                <w:sz w:val="15"/>
              </w:rPr>
              <w:t>108.400,00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3615</w:t>
            </w:r>
          </w:p>
        </w:tc>
        <w:tc>
          <w:tcPr>
            <w:tcW w:w="8610" w:type="dxa"/>
          </w:tcPr>
          <w:p w:rsidR="00A1026C" w:rsidRPr="00976810" w:rsidRDefault="00976810">
            <w:pPr>
              <w:pStyle w:val="TableParagraph"/>
              <w:ind w:left="196"/>
              <w:rPr>
                <w:sz w:val="15"/>
                <w:lang w:val="de-AT"/>
              </w:rPr>
            </w:pPr>
            <w:r w:rsidRPr="00976810">
              <w:rPr>
                <w:sz w:val="15"/>
                <w:lang w:val="de-AT"/>
              </w:rPr>
              <w:t>Auszahlung aus der Rückzahlung von Leasingverbindlichkeiten</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363</w:t>
            </w:r>
          </w:p>
        </w:tc>
        <w:tc>
          <w:tcPr>
            <w:tcW w:w="8610" w:type="dxa"/>
          </w:tcPr>
          <w:p w:rsidR="00A1026C" w:rsidRPr="00976810" w:rsidRDefault="00976810">
            <w:pPr>
              <w:pStyle w:val="TableParagraph"/>
              <w:spacing w:before="110"/>
              <w:ind w:left="196"/>
              <w:rPr>
                <w:b/>
                <w:sz w:val="15"/>
                <w:lang w:val="de-AT"/>
              </w:rPr>
            </w:pPr>
            <w:r w:rsidRPr="00976810">
              <w:rPr>
                <w:b/>
                <w:sz w:val="15"/>
                <w:lang w:val="de-AT"/>
              </w:rPr>
              <w:t>Auszahlungen infolge eines Kapitaltausch bei derivativen Finanzinstrumenten mit Grundgeschäft</w:t>
            </w:r>
          </w:p>
        </w:tc>
        <w:tc>
          <w:tcPr>
            <w:tcW w:w="2664" w:type="dxa"/>
          </w:tcPr>
          <w:p w:rsidR="00A1026C" w:rsidRDefault="00976810">
            <w:pPr>
              <w:pStyle w:val="TableParagraph"/>
              <w:spacing w:before="110"/>
              <w:ind w:right="493"/>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3630</w:t>
            </w:r>
          </w:p>
        </w:tc>
        <w:tc>
          <w:tcPr>
            <w:tcW w:w="8610" w:type="dxa"/>
          </w:tcPr>
          <w:p w:rsidR="00A1026C" w:rsidRPr="00976810" w:rsidRDefault="00976810">
            <w:pPr>
              <w:pStyle w:val="TableParagraph"/>
              <w:ind w:left="196"/>
              <w:rPr>
                <w:sz w:val="15"/>
                <w:lang w:val="de-AT"/>
              </w:rPr>
            </w:pPr>
            <w:r w:rsidRPr="00976810">
              <w:rPr>
                <w:sz w:val="15"/>
                <w:lang w:val="de-AT"/>
              </w:rPr>
              <w:t>Auszahlungen infolge eines Kapitaltausch bei derivativen Finanzinstrumenten mit Grundgeschäft</w:t>
            </w:r>
          </w:p>
        </w:tc>
        <w:tc>
          <w:tcPr>
            <w:tcW w:w="2664" w:type="dxa"/>
          </w:tcPr>
          <w:p w:rsidR="00A1026C" w:rsidRDefault="00976810">
            <w:pPr>
              <w:pStyle w:val="TableParagraph"/>
              <w:ind w:right="493"/>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365</w:t>
            </w:r>
          </w:p>
        </w:tc>
        <w:tc>
          <w:tcPr>
            <w:tcW w:w="8610" w:type="dxa"/>
          </w:tcPr>
          <w:p w:rsidR="00A1026C" w:rsidRPr="00976810" w:rsidRDefault="00976810">
            <w:pPr>
              <w:pStyle w:val="TableParagraph"/>
              <w:spacing w:before="110"/>
              <w:ind w:left="196"/>
              <w:rPr>
                <w:b/>
                <w:sz w:val="15"/>
                <w:lang w:val="de-AT"/>
              </w:rPr>
            </w:pPr>
            <w:r w:rsidRPr="00976810">
              <w:rPr>
                <w:b/>
                <w:sz w:val="15"/>
                <w:lang w:val="de-AT"/>
              </w:rPr>
              <w:t>Auszahlungen für den Erwerb von Finanzinstrumenten</w:t>
            </w:r>
          </w:p>
        </w:tc>
        <w:tc>
          <w:tcPr>
            <w:tcW w:w="2664" w:type="dxa"/>
          </w:tcPr>
          <w:p w:rsidR="00A1026C" w:rsidRDefault="00976810">
            <w:pPr>
              <w:pStyle w:val="TableParagraph"/>
              <w:spacing w:before="110"/>
              <w:ind w:right="493"/>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3650</w:t>
            </w:r>
          </w:p>
        </w:tc>
        <w:tc>
          <w:tcPr>
            <w:tcW w:w="8610"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Auszahlungen für den Erwerb von Finanzinstrumenten</w:t>
            </w:r>
          </w:p>
        </w:tc>
        <w:tc>
          <w:tcPr>
            <w:tcW w:w="2664" w:type="dxa"/>
            <w:tcBorders>
              <w:bottom w:val="single" w:sz="6" w:space="0" w:color="000000"/>
            </w:tcBorders>
          </w:tcPr>
          <w:p w:rsidR="00A1026C" w:rsidRDefault="00976810">
            <w:pPr>
              <w:pStyle w:val="TableParagraph"/>
              <w:ind w:right="493"/>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36</w:t>
            </w:r>
          </w:p>
        </w:tc>
        <w:tc>
          <w:tcPr>
            <w:tcW w:w="8610"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Auszahlungen aus der Finanzierungstätigkeit</w:t>
            </w:r>
          </w:p>
        </w:tc>
        <w:tc>
          <w:tcPr>
            <w:tcW w:w="2664" w:type="dxa"/>
            <w:tcBorders>
              <w:top w:val="single" w:sz="6" w:space="0" w:color="000000"/>
            </w:tcBorders>
          </w:tcPr>
          <w:p w:rsidR="00A1026C" w:rsidRDefault="00976810">
            <w:pPr>
              <w:pStyle w:val="TableParagraph"/>
              <w:spacing w:before="38"/>
              <w:ind w:right="493"/>
              <w:jc w:val="right"/>
              <w:rPr>
                <w:b/>
                <w:sz w:val="15"/>
              </w:rPr>
            </w:pPr>
            <w:r>
              <w:rPr>
                <w:b/>
                <w:sz w:val="15"/>
              </w:rPr>
              <w:t>108.400,00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SA4</w:t>
            </w:r>
          </w:p>
        </w:tc>
        <w:tc>
          <w:tcPr>
            <w:tcW w:w="8610" w:type="dxa"/>
          </w:tcPr>
          <w:p w:rsidR="00A1026C" w:rsidRPr="00976810" w:rsidRDefault="00976810">
            <w:pPr>
              <w:pStyle w:val="TableParagraph"/>
              <w:spacing w:before="110"/>
              <w:ind w:left="196"/>
              <w:rPr>
                <w:b/>
                <w:sz w:val="15"/>
                <w:lang w:val="de-AT"/>
              </w:rPr>
            </w:pPr>
            <w:r w:rsidRPr="00976810">
              <w:rPr>
                <w:b/>
                <w:sz w:val="15"/>
                <w:lang w:val="de-AT"/>
              </w:rPr>
              <w:t>Saldo (4) Geldfluss aus der Finanzierungstätigkeit (35 – 36)</w:t>
            </w:r>
          </w:p>
        </w:tc>
        <w:tc>
          <w:tcPr>
            <w:tcW w:w="2664" w:type="dxa"/>
          </w:tcPr>
          <w:p w:rsidR="00A1026C" w:rsidRDefault="00976810">
            <w:pPr>
              <w:pStyle w:val="TableParagraph"/>
              <w:spacing w:before="110"/>
              <w:ind w:right="493"/>
              <w:jc w:val="right"/>
              <w:rPr>
                <w:b/>
                <w:sz w:val="15"/>
              </w:rPr>
            </w:pPr>
            <w:r>
              <w:rPr>
                <w:b/>
                <w:sz w:val="15"/>
              </w:rPr>
              <w:t>-101.500,00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83"/>
        </w:trPr>
        <w:tc>
          <w:tcPr>
            <w:tcW w:w="749" w:type="dxa"/>
          </w:tcPr>
          <w:p w:rsidR="00A1026C" w:rsidRDefault="00976810">
            <w:pPr>
              <w:pStyle w:val="TableParagraph"/>
              <w:spacing w:before="110" w:line="153" w:lineRule="exact"/>
              <w:ind w:left="94"/>
              <w:rPr>
                <w:b/>
                <w:sz w:val="15"/>
              </w:rPr>
            </w:pPr>
            <w:r>
              <w:rPr>
                <w:b/>
                <w:sz w:val="15"/>
              </w:rPr>
              <w:t>SA5</w:t>
            </w:r>
          </w:p>
        </w:tc>
        <w:tc>
          <w:tcPr>
            <w:tcW w:w="8610" w:type="dxa"/>
          </w:tcPr>
          <w:p w:rsidR="00A1026C" w:rsidRPr="00976810" w:rsidRDefault="00976810">
            <w:pPr>
              <w:pStyle w:val="TableParagraph"/>
              <w:spacing w:before="110" w:line="153" w:lineRule="exact"/>
              <w:ind w:left="196"/>
              <w:rPr>
                <w:b/>
                <w:sz w:val="15"/>
                <w:lang w:val="de-AT"/>
              </w:rPr>
            </w:pPr>
            <w:r w:rsidRPr="00976810">
              <w:rPr>
                <w:b/>
                <w:sz w:val="15"/>
                <w:lang w:val="de-AT"/>
              </w:rPr>
              <w:t>Saldo (5) Geldfluss aus der voranschlagswirksamen Gebarung (Saldo 3 + Saldo 4)</w:t>
            </w:r>
          </w:p>
        </w:tc>
        <w:tc>
          <w:tcPr>
            <w:tcW w:w="2664" w:type="dxa"/>
          </w:tcPr>
          <w:p w:rsidR="00A1026C" w:rsidRDefault="00976810">
            <w:pPr>
              <w:pStyle w:val="TableParagraph"/>
              <w:spacing w:before="110" w:line="153" w:lineRule="exact"/>
              <w:ind w:right="493"/>
              <w:jc w:val="right"/>
              <w:rPr>
                <w:b/>
                <w:sz w:val="15"/>
              </w:rPr>
            </w:pPr>
            <w:r>
              <w:rPr>
                <w:b/>
                <w:sz w:val="15"/>
              </w:rPr>
              <w:t>1.500,00</w:t>
            </w:r>
          </w:p>
        </w:tc>
        <w:tc>
          <w:tcPr>
            <w:tcW w:w="1582"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Finanzwirtschaft (Gruppe 9)</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528"/>
        <w:gridCol w:w="1746"/>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528"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746" w:type="dxa"/>
            <w:shd w:val="clear" w:color="auto" w:fill="D7D7D7"/>
          </w:tcPr>
          <w:p w:rsidR="00A1026C" w:rsidRDefault="00976810">
            <w:pPr>
              <w:pStyle w:val="TableParagraph"/>
              <w:spacing w:before="23"/>
              <w:ind w:right="493"/>
              <w:jc w:val="right"/>
              <w:rPr>
                <w:b/>
                <w:sz w:val="15"/>
              </w:rPr>
            </w:pPr>
            <w:r>
              <w:rPr>
                <w:b/>
                <w:sz w:val="15"/>
              </w:rPr>
              <w:t>VA 2020</w:t>
            </w:r>
          </w:p>
        </w:tc>
        <w:tc>
          <w:tcPr>
            <w:tcW w:w="1583" w:type="dxa"/>
            <w:shd w:val="clear" w:color="auto" w:fill="D7D7D7"/>
          </w:tcPr>
          <w:p w:rsidR="00A1026C" w:rsidRDefault="00976810">
            <w:pPr>
              <w:pStyle w:val="TableParagraph"/>
              <w:spacing w:before="23"/>
              <w:ind w:left="497"/>
              <w:rPr>
                <w:b/>
                <w:sz w:val="15"/>
              </w:rPr>
            </w:pPr>
            <w:r>
              <w:rPr>
                <w:b/>
                <w:sz w:val="15"/>
              </w:rPr>
              <w:t>VA 2019</w:t>
            </w:r>
          </w:p>
        </w:tc>
        <w:tc>
          <w:tcPr>
            <w:tcW w:w="1246" w:type="dxa"/>
            <w:shd w:val="clear" w:color="auto" w:fill="D7D7D7"/>
          </w:tcPr>
          <w:p w:rsidR="00A1026C" w:rsidRDefault="00976810">
            <w:pPr>
              <w:pStyle w:val="TableParagraph"/>
              <w:spacing w:before="23"/>
              <w:ind w:left="493"/>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b/>
                <w:sz w:val="15"/>
              </w:rPr>
            </w:pPr>
            <w:r>
              <w:rPr>
                <w:b/>
                <w:sz w:val="15"/>
              </w:rPr>
              <w:t>311</w:t>
            </w:r>
          </w:p>
        </w:tc>
        <w:tc>
          <w:tcPr>
            <w:tcW w:w="9528"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b/>
                <w:sz w:val="15"/>
                <w:lang w:val="de-AT"/>
              </w:rPr>
            </w:pPr>
            <w:r w:rsidRPr="00976810">
              <w:rPr>
                <w:b/>
                <w:sz w:val="15"/>
                <w:lang w:val="de-AT"/>
              </w:rPr>
              <w:t>Einzahlungen aus der operativen Verwaltungstätigkeit</w:t>
            </w:r>
          </w:p>
        </w:tc>
        <w:tc>
          <w:tcPr>
            <w:tcW w:w="1746" w:type="dxa"/>
          </w:tcPr>
          <w:p w:rsidR="00A1026C" w:rsidRPr="00976810" w:rsidRDefault="00A1026C">
            <w:pPr>
              <w:pStyle w:val="TableParagraph"/>
              <w:spacing w:before="3"/>
              <w:rPr>
                <w:b/>
                <w:sz w:val="14"/>
                <w:lang w:val="de-AT"/>
              </w:rPr>
            </w:pPr>
          </w:p>
          <w:p w:rsidR="00A1026C" w:rsidRDefault="00976810">
            <w:pPr>
              <w:pStyle w:val="TableParagraph"/>
              <w:spacing w:before="1"/>
              <w:ind w:right="493"/>
              <w:jc w:val="right"/>
              <w:rPr>
                <w:b/>
                <w:sz w:val="15"/>
              </w:rPr>
            </w:pPr>
            <w:r>
              <w:rPr>
                <w:b/>
                <w:sz w:val="15"/>
              </w:rPr>
              <w:t>841.000,00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3111</w:t>
            </w:r>
          </w:p>
        </w:tc>
        <w:tc>
          <w:tcPr>
            <w:tcW w:w="9528" w:type="dxa"/>
          </w:tcPr>
          <w:p w:rsidR="00A1026C" w:rsidRDefault="00976810">
            <w:pPr>
              <w:pStyle w:val="TableParagraph"/>
              <w:ind w:left="196"/>
              <w:rPr>
                <w:sz w:val="15"/>
              </w:rPr>
            </w:pPr>
            <w:r>
              <w:rPr>
                <w:sz w:val="15"/>
              </w:rPr>
              <w:t>Einzahlungen aus eigenen Abgaben</w:t>
            </w:r>
          </w:p>
        </w:tc>
        <w:tc>
          <w:tcPr>
            <w:tcW w:w="1746" w:type="dxa"/>
          </w:tcPr>
          <w:p w:rsidR="00A1026C" w:rsidRDefault="00976810">
            <w:pPr>
              <w:pStyle w:val="TableParagraph"/>
              <w:ind w:right="493"/>
              <w:jc w:val="right"/>
              <w:rPr>
                <w:sz w:val="15"/>
              </w:rPr>
            </w:pPr>
            <w:r>
              <w:rPr>
                <w:sz w:val="15"/>
              </w:rPr>
              <w:t>124.100,00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3112</w:t>
            </w:r>
          </w:p>
        </w:tc>
        <w:tc>
          <w:tcPr>
            <w:tcW w:w="9528" w:type="dxa"/>
          </w:tcPr>
          <w:p w:rsidR="00A1026C" w:rsidRDefault="00976810">
            <w:pPr>
              <w:pStyle w:val="TableParagraph"/>
              <w:ind w:left="196"/>
              <w:rPr>
                <w:sz w:val="15"/>
              </w:rPr>
            </w:pPr>
            <w:r>
              <w:rPr>
                <w:sz w:val="15"/>
              </w:rPr>
              <w:t>Einzahlungen aus Ertragsanteilen</w:t>
            </w:r>
          </w:p>
        </w:tc>
        <w:tc>
          <w:tcPr>
            <w:tcW w:w="1746" w:type="dxa"/>
          </w:tcPr>
          <w:p w:rsidR="00A1026C" w:rsidRDefault="00976810">
            <w:pPr>
              <w:pStyle w:val="TableParagraph"/>
              <w:ind w:right="493"/>
              <w:jc w:val="right"/>
              <w:rPr>
                <w:sz w:val="15"/>
              </w:rPr>
            </w:pPr>
            <w:r>
              <w:rPr>
                <w:sz w:val="15"/>
              </w:rPr>
              <w:t>716.900,00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3113</w:t>
            </w:r>
          </w:p>
        </w:tc>
        <w:tc>
          <w:tcPr>
            <w:tcW w:w="9528" w:type="dxa"/>
          </w:tcPr>
          <w:p w:rsidR="00A1026C" w:rsidRDefault="00976810">
            <w:pPr>
              <w:pStyle w:val="TableParagraph"/>
              <w:ind w:left="196"/>
              <w:rPr>
                <w:sz w:val="15"/>
              </w:rPr>
            </w:pPr>
            <w:r>
              <w:rPr>
                <w:sz w:val="15"/>
              </w:rPr>
              <w:t>Einzahlungen aus Gebühren</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3114</w:t>
            </w:r>
          </w:p>
        </w:tc>
        <w:tc>
          <w:tcPr>
            <w:tcW w:w="9528" w:type="dxa"/>
          </w:tcPr>
          <w:p w:rsidR="00A1026C" w:rsidRDefault="00976810">
            <w:pPr>
              <w:pStyle w:val="TableParagraph"/>
              <w:ind w:left="196"/>
              <w:rPr>
                <w:sz w:val="15"/>
              </w:rPr>
            </w:pPr>
            <w:r>
              <w:rPr>
                <w:sz w:val="15"/>
              </w:rPr>
              <w:t>Einzahlungen aus Leistungen</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3115</w:t>
            </w:r>
          </w:p>
        </w:tc>
        <w:tc>
          <w:tcPr>
            <w:tcW w:w="9528" w:type="dxa"/>
          </w:tcPr>
          <w:p w:rsidR="00A1026C" w:rsidRPr="00976810" w:rsidRDefault="00976810">
            <w:pPr>
              <w:pStyle w:val="TableParagraph"/>
              <w:ind w:left="196"/>
              <w:rPr>
                <w:sz w:val="15"/>
                <w:lang w:val="de-AT"/>
              </w:rPr>
            </w:pPr>
            <w:r w:rsidRPr="00976810">
              <w:rPr>
                <w:sz w:val="15"/>
                <w:lang w:val="de-AT"/>
              </w:rPr>
              <w:t>Einzahlungen aus Besitz und wirtschaftlicher Tätigkeit</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3116</w:t>
            </w:r>
          </w:p>
        </w:tc>
        <w:tc>
          <w:tcPr>
            <w:tcW w:w="9528" w:type="dxa"/>
          </w:tcPr>
          <w:p w:rsidR="00A1026C" w:rsidRPr="00976810" w:rsidRDefault="00976810">
            <w:pPr>
              <w:pStyle w:val="TableParagraph"/>
              <w:ind w:left="196"/>
              <w:rPr>
                <w:sz w:val="15"/>
                <w:lang w:val="de-AT"/>
              </w:rPr>
            </w:pPr>
            <w:r w:rsidRPr="00976810">
              <w:rPr>
                <w:sz w:val="15"/>
                <w:lang w:val="de-AT"/>
              </w:rPr>
              <w:t>Einzahlungen aus Veräußerung von geringwertigen Wirtschaftsgütern (GWG) und sonstige Einzahlungen</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312</w:t>
            </w:r>
          </w:p>
        </w:tc>
        <w:tc>
          <w:tcPr>
            <w:tcW w:w="9528" w:type="dxa"/>
          </w:tcPr>
          <w:p w:rsidR="00A1026C" w:rsidRPr="00976810" w:rsidRDefault="00976810">
            <w:pPr>
              <w:pStyle w:val="TableParagraph"/>
              <w:spacing w:before="110"/>
              <w:ind w:left="196"/>
              <w:rPr>
                <w:b/>
                <w:sz w:val="15"/>
                <w:lang w:val="de-AT"/>
              </w:rPr>
            </w:pPr>
            <w:r w:rsidRPr="00976810">
              <w:rPr>
                <w:b/>
                <w:sz w:val="15"/>
                <w:lang w:val="de-AT"/>
              </w:rPr>
              <w:t>Einzahlungen aus Transfers (ohne Kapitaltransfers)</w:t>
            </w:r>
          </w:p>
        </w:tc>
        <w:tc>
          <w:tcPr>
            <w:tcW w:w="1746" w:type="dxa"/>
          </w:tcPr>
          <w:p w:rsidR="00A1026C" w:rsidRDefault="00976810">
            <w:pPr>
              <w:pStyle w:val="TableParagraph"/>
              <w:spacing w:before="110"/>
              <w:ind w:right="493"/>
              <w:jc w:val="right"/>
              <w:rPr>
                <w:b/>
                <w:sz w:val="15"/>
              </w:rPr>
            </w:pPr>
            <w:r>
              <w:rPr>
                <w:b/>
                <w:sz w:val="15"/>
              </w:rPr>
              <w:t>259.300,00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3121</w:t>
            </w:r>
          </w:p>
        </w:tc>
        <w:tc>
          <w:tcPr>
            <w:tcW w:w="9528" w:type="dxa"/>
          </w:tcPr>
          <w:p w:rsidR="00A1026C" w:rsidRPr="00976810" w:rsidRDefault="00976810">
            <w:pPr>
              <w:pStyle w:val="TableParagraph"/>
              <w:ind w:left="196"/>
              <w:rPr>
                <w:sz w:val="15"/>
                <w:lang w:val="de-AT"/>
              </w:rPr>
            </w:pPr>
            <w:r w:rsidRPr="00976810">
              <w:rPr>
                <w:sz w:val="15"/>
                <w:lang w:val="de-AT"/>
              </w:rPr>
              <w:t>Transferzahlungen von Trägern des öffentlichen Rechts</w:t>
            </w:r>
          </w:p>
        </w:tc>
        <w:tc>
          <w:tcPr>
            <w:tcW w:w="1746" w:type="dxa"/>
          </w:tcPr>
          <w:p w:rsidR="00A1026C" w:rsidRDefault="00976810">
            <w:pPr>
              <w:pStyle w:val="TableParagraph"/>
              <w:ind w:right="493"/>
              <w:jc w:val="right"/>
              <w:rPr>
                <w:sz w:val="15"/>
              </w:rPr>
            </w:pPr>
            <w:r>
              <w:rPr>
                <w:sz w:val="15"/>
              </w:rPr>
              <w:t>259.300,00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3122</w:t>
            </w:r>
          </w:p>
        </w:tc>
        <w:tc>
          <w:tcPr>
            <w:tcW w:w="9528" w:type="dxa"/>
          </w:tcPr>
          <w:p w:rsidR="00A1026C" w:rsidRDefault="00976810">
            <w:pPr>
              <w:pStyle w:val="TableParagraph"/>
              <w:ind w:left="196"/>
              <w:rPr>
                <w:sz w:val="15"/>
              </w:rPr>
            </w:pPr>
            <w:r>
              <w:rPr>
                <w:sz w:val="15"/>
              </w:rPr>
              <w:t>Transferzahlungen von Beteiligungen</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3123</w:t>
            </w:r>
          </w:p>
        </w:tc>
        <w:tc>
          <w:tcPr>
            <w:tcW w:w="9528" w:type="dxa"/>
          </w:tcPr>
          <w:p w:rsidR="00A1026C" w:rsidRPr="00976810" w:rsidRDefault="00976810">
            <w:pPr>
              <w:pStyle w:val="TableParagraph"/>
              <w:ind w:left="196"/>
              <w:rPr>
                <w:sz w:val="15"/>
                <w:lang w:val="de-AT"/>
              </w:rPr>
            </w:pPr>
            <w:r w:rsidRPr="00976810">
              <w:rPr>
                <w:sz w:val="15"/>
                <w:lang w:val="de-AT"/>
              </w:rPr>
              <w:t>Transferzahlungen von Unternehmen (inkl. Finanzunternehmen)</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3124</w:t>
            </w:r>
          </w:p>
        </w:tc>
        <w:tc>
          <w:tcPr>
            <w:tcW w:w="9528" w:type="dxa"/>
          </w:tcPr>
          <w:p w:rsidR="00A1026C" w:rsidRPr="00976810" w:rsidRDefault="00976810">
            <w:pPr>
              <w:pStyle w:val="TableParagraph"/>
              <w:ind w:left="196"/>
              <w:rPr>
                <w:sz w:val="15"/>
                <w:lang w:val="de-AT"/>
              </w:rPr>
            </w:pPr>
            <w:r w:rsidRPr="00976810">
              <w:rPr>
                <w:sz w:val="15"/>
                <w:lang w:val="de-AT"/>
              </w:rPr>
              <w:t>Transferzahlungen von Haushalte und Organisationen ohne Erwerbscharakter</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3125</w:t>
            </w:r>
          </w:p>
        </w:tc>
        <w:tc>
          <w:tcPr>
            <w:tcW w:w="9528" w:type="dxa"/>
          </w:tcPr>
          <w:p w:rsidR="00A1026C" w:rsidRDefault="00976810">
            <w:pPr>
              <w:pStyle w:val="TableParagraph"/>
              <w:ind w:left="196"/>
              <w:rPr>
                <w:sz w:val="15"/>
              </w:rPr>
            </w:pPr>
            <w:r>
              <w:rPr>
                <w:sz w:val="15"/>
              </w:rPr>
              <w:t>Transferzahlungen vom Ausland</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3126</w:t>
            </w:r>
          </w:p>
        </w:tc>
        <w:tc>
          <w:tcPr>
            <w:tcW w:w="9528"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313</w:t>
            </w:r>
          </w:p>
        </w:tc>
        <w:tc>
          <w:tcPr>
            <w:tcW w:w="9528" w:type="dxa"/>
          </w:tcPr>
          <w:p w:rsidR="00A1026C" w:rsidRDefault="00976810">
            <w:pPr>
              <w:pStyle w:val="TableParagraph"/>
              <w:spacing w:before="110"/>
              <w:ind w:left="196"/>
              <w:rPr>
                <w:b/>
                <w:sz w:val="15"/>
              </w:rPr>
            </w:pPr>
            <w:r>
              <w:rPr>
                <w:b/>
                <w:sz w:val="15"/>
              </w:rPr>
              <w:t>Einzahlungen aus Finanzerträgen</w:t>
            </w:r>
          </w:p>
        </w:tc>
        <w:tc>
          <w:tcPr>
            <w:tcW w:w="1746" w:type="dxa"/>
          </w:tcPr>
          <w:p w:rsidR="00A1026C" w:rsidRDefault="00976810">
            <w:pPr>
              <w:pStyle w:val="TableParagraph"/>
              <w:spacing w:before="110"/>
              <w:ind w:right="493"/>
              <w:jc w:val="right"/>
              <w:rPr>
                <w:b/>
                <w:sz w:val="15"/>
              </w:rPr>
            </w:pPr>
            <w:r>
              <w:rPr>
                <w:b/>
                <w:sz w:val="15"/>
              </w:rPr>
              <w:t>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3131</w:t>
            </w:r>
          </w:p>
        </w:tc>
        <w:tc>
          <w:tcPr>
            <w:tcW w:w="9528" w:type="dxa"/>
          </w:tcPr>
          <w:p w:rsidR="00A1026C" w:rsidRDefault="00976810">
            <w:pPr>
              <w:pStyle w:val="TableParagraph"/>
              <w:ind w:left="196"/>
              <w:rPr>
                <w:sz w:val="15"/>
              </w:rPr>
            </w:pPr>
            <w:r>
              <w:rPr>
                <w:sz w:val="15"/>
              </w:rPr>
              <w:t>Einzahlungen aus Zinserträgen</w:t>
            </w:r>
          </w:p>
        </w:tc>
        <w:tc>
          <w:tcPr>
            <w:tcW w:w="1746" w:type="dxa"/>
          </w:tcPr>
          <w:p w:rsidR="00A1026C" w:rsidRDefault="00976810">
            <w:pPr>
              <w:pStyle w:val="TableParagraph"/>
              <w:ind w:right="493"/>
              <w:jc w:val="right"/>
              <w:rPr>
                <w:sz w:val="15"/>
              </w:rPr>
            </w:pPr>
            <w:r>
              <w:rPr>
                <w:sz w:val="15"/>
              </w:rPr>
              <w:t>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3133</w:t>
            </w:r>
          </w:p>
        </w:tc>
        <w:tc>
          <w:tcPr>
            <w:tcW w:w="9528" w:type="dxa"/>
          </w:tcPr>
          <w:p w:rsidR="00A1026C" w:rsidRPr="00976810" w:rsidRDefault="00976810">
            <w:pPr>
              <w:pStyle w:val="TableParagraph"/>
              <w:ind w:left="196"/>
              <w:rPr>
                <w:sz w:val="15"/>
                <w:lang w:val="de-AT"/>
              </w:rPr>
            </w:pPr>
            <w:r w:rsidRPr="00976810">
              <w:rPr>
                <w:sz w:val="15"/>
                <w:lang w:val="de-AT"/>
              </w:rPr>
              <w:t>Einzahlungen aus Gewinnentnahmen von marktbestimmten Betrieben</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3134</w:t>
            </w:r>
          </w:p>
        </w:tc>
        <w:tc>
          <w:tcPr>
            <w:tcW w:w="9528" w:type="dxa"/>
          </w:tcPr>
          <w:p w:rsidR="00A1026C" w:rsidRDefault="00976810">
            <w:pPr>
              <w:pStyle w:val="TableParagraph"/>
              <w:ind w:left="196"/>
              <w:rPr>
                <w:sz w:val="15"/>
              </w:rPr>
            </w:pPr>
            <w:r>
              <w:rPr>
                <w:sz w:val="15"/>
              </w:rPr>
              <w:t>Sonstige Einzahlungen aus Finanzerträgen</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3135</w:t>
            </w:r>
          </w:p>
        </w:tc>
        <w:tc>
          <w:tcPr>
            <w:tcW w:w="9528" w:type="dxa"/>
            <w:tcBorders>
              <w:bottom w:val="single" w:sz="6" w:space="0" w:color="000000"/>
            </w:tcBorders>
          </w:tcPr>
          <w:p w:rsidR="00A1026C" w:rsidRDefault="00976810">
            <w:pPr>
              <w:pStyle w:val="TableParagraph"/>
              <w:ind w:left="196"/>
              <w:rPr>
                <w:sz w:val="15"/>
              </w:rPr>
            </w:pPr>
            <w:r>
              <w:rPr>
                <w:sz w:val="15"/>
              </w:rPr>
              <w:t>Einzahlungen aus Dividenden/Gewinnausschüttungen</w:t>
            </w:r>
          </w:p>
        </w:tc>
        <w:tc>
          <w:tcPr>
            <w:tcW w:w="1746" w:type="dxa"/>
            <w:tcBorders>
              <w:bottom w:val="single" w:sz="6" w:space="0" w:color="000000"/>
            </w:tcBorders>
          </w:tcPr>
          <w:p w:rsidR="00A1026C" w:rsidRDefault="00976810">
            <w:pPr>
              <w:pStyle w:val="TableParagraph"/>
              <w:ind w:right="493"/>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31</w:t>
            </w:r>
          </w:p>
        </w:tc>
        <w:tc>
          <w:tcPr>
            <w:tcW w:w="9528" w:type="dxa"/>
            <w:tcBorders>
              <w:top w:val="single" w:sz="6" w:space="0" w:color="000000"/>
            </w:tcBorders>
          </w:tcPr>
          <w:p w:rsidR="00A1026C" w:rsidRDefault="00976810">
            <w:pPr>
              <w:pStyle w:val="TableParagraph"/>
              <w:spacing w:before="38"/>
              <w:ind w:left="196"/>
              <w:rPr>
                <w:b/>
                <w:sz w:val="15"/>
              </w:rPr>
            </w:pPr>
            <w:r>
              <w:rPr>
                <w:b/>
                <w:sz w:val="15"/>
              </w:rPr>
              <w:t>Summe Einzahlungen operative Gebarung</w:t>
            </w:r>
          </w:p>
        </w:tc>
        <w:tc>
          <w:tcPr>
            <w:tcW w:w="1746" w:type="dxa"/>
            <w:tcBorders>
              <w:top w:val="single" w:sz="6" w:space="0" w:color="000000"/>
            </w:tcBorders>
          </w:tcPr>
          <w:p w:rsidR="00A1026C" w:rsidRDefault="00976810">
            <w:pPr>
              <w:pStyle w:val="TableParagraph"/>
              <w:spacing w:before="38"/>
              <w:ind w:right="493"/>
              <w:jc w:val="right"/>
              <w:rPr>
                <w:b/>
                <w:sz w:val="15"/>
              </w:rPr>
            </w:pPr>
            <w:r>
              <w:rPr>
                <w:b/>
                <w:sz w:val="15"/>
              </w:rPr>
              <w:t>1.100.400,00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321</w:t>
            </w:r>
          </w:p>
        </w:tc>
        <w:tc>
          <w:tcPr>
            <w:tcW w:w="9528" w:type="dxa"/>
          </w:tcPr>
          <w:p w:rsidR="00A1026C" w:rsidRDefault="00976810">
            <w:pPr>
              <w:pStyle w:val="TableParagraph"/>
              <w:spacing w:before="110"/>
              <w:ind w:left="196"/>
              <w:rPr>
                <w:b/>
                <w:sz w:val="15"/>
              </w:rPr>
            </w:pPr>
            <w:r>
              <w:rPr>
                <w:b/>
                <w:sz w:val="15"/>
              </w:rPr>
              <w:t>Auszahlungen aus Personalaufwand</w:t>
            </w:r>
          </w:p>
        </w:tc>
        <w:tc>
          <w:tcPr>
            <w:tcW w:w="1746" w:type="dxa"/>
          </w:tcPr>
          <w:p w:rsidR="00A1026C" w:rsidRDefault="00976810">
            <w:pPr>
              <w:pStyle w:val="TableParagraph"/>
              <w:spacing w:before="110"/>
              <w:ind w:right="493"/>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3211</w:t>
            </w:r>
          </w:p>
        </w:tc>
        <w:tc>
          <w:tcPr>
            <w:tcW w:w="9528" w:type="dxa"/>
          </w:tcPr>
          <w:p w:rsidR="00A1026C" w:rsidRPr="00976810" w:rsidRDefault="00976810">
            <w:pPr>
              <w:pStyle w:val="TableParagraph"/>
              <w:ind w:left="196"/>
              <w:rPr>
                <w:sz w:val="15"/>
                <w:lang w:val="de-AT"/>
              </w:rPr>
            </w:pPr>
            <w:r w:rsidRPr="00976810">
              <w:rPr>
                <w:sz w:val="15"/>
                <w:lang w:val="de-AT"/>
              </w:rPr>
              <w:t>Auszahlungen für Personalaufwand Bezüge, Nebengebühren, und Mehrleistungsvergütungen)</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3212</w:t>
            </w:r>
          </w:p>
        </w:tc>
        <w:tc>
          <w:tcPr>
            <w:tcW w:w="9528" w:type="dxa"/>
          </w:tcPr>
          <w:p w:rsidR="00A1026C" w:rsidRPr="00976810" w:rsidRDefault="00976810">
            <w:pPr>
              <w:pStyle w:val="TableParagraph"/>
              <w:ind w:left="196"/>
              <w:rPr>
                <w:sz w:val="15"/>
                <w:lang w:val="de-AT"/>
              </w:rPr>
            </w:pPr>
            <w:r w:rsidRPr="00976810">
              <w:rPr>
                <w:sz w:val="15"/>
                <w:lang w:val="de-AT"/>
              </w:rPr>
              <w:t>Auszahlungen für gesetzliche und freiwillige Sozialaufwendungen</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3213</w:t>
            </w:r>
          </w:p>
        </w:tc>
        <w:tc>
          <w:tcPr>
            <w:tcW w:w="9528" w:type="dxa"/>
          </w:tcPr>
          <w:p w:rsidR="00A1026C" w:rsidRDefault="00976810">
            <w:pPr>
              <w:pStyle w:val="TableParagraph"/>
              <w:ind w:left="196"/>
              <w:rPr>
                <w:sz w:val="15"/>
              </w:rPr>
            </w:pPr>
            <w:r>
              <w:rPr>
                <w:sz w:val="15"/>
              </w:rPr>
              <w:t>Auszahlungen aus sonstigem Personalaufwand</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322</w:t>
            </w:r>
          </w:p>
        </w:tc>
        <w:tc>
          <w:tcPr>
            <w:tcW w:w="9528" w:type="dxa"/>
          </w:tcPr>
          <w:p w:rsidR="00A1026C" w:rsidRPr="00976810" w:rsidRDefault="00976810">
            <w:pPr>
              <w:pStyle w:val="TableParagraph"/>
              <w:spacing w:before="110"/>
              <w:ind w:left="196"/>
              <w:rPr>
                <w:b/>
                <w:sz w:val="15"/>
                <w:lang w:val="de-AT"/>
              </w:rPr>
            </w:pPr>
            <w:r w:rsidRPr="00976810">
              <w:rPr>
                <w:b/>
                <w:sz w:val="15"/>
                <w:lang w:val="de-AT"/>
              </w:rPr>
              <w:t>Auszahlungen aus Sachaufwand (ohne Transferaufwand)</w:t>
            </w:r>
          </w:p>
        </w:tc>
        <w:tc>
          <w:tcPr>
            <w:tcW w:w="1746" w:type="dxa"/>
          </w:tcPr>
          <w:p w:rsidR="00A1026C" w:rsidRDefault="00976810">
            <w:pPr>
              <w:pStyle w:val="TableParagraph"/>
              <w:spacing w:before="110"/>
              <w:ind w:right="493"/>
              <w:jc w:val="right"/>
              <w:rPr>
                <w:b/>
                <w:sz w:val="15"/>
              </w:rPr>
            </w:pPr>
            <w:r>
              <w:rPr>
                <w:b/>
                <w:sz w:val="15"/>
              </w:rPr>
              <w:t>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3221</w:t>
            </w:r>
          </w:p>
        </w:tc>
        <w:tc>
          <w:tcPr>
            <w:tcW w:w="9528" w:type="dxa"/>
          </w:tcPr>
          <w:p w:rsidR="00A1026C" w:rsidRPr="00976810" w:rsidRDefault="00976810">
            <w:pPr>
              <w:pStyle w:val="TableParagraph"/>
              <w:ind w:left="196"/>
              <w:rPr>
                <w:sz w:val="15"/>
                <w:lang w:val="de-AT"/>
              </w:rPr>
            </w:pPr>
            <w:r w:rsidRPr="00976810">
              <w:rPr>
                <w:sz w:val="15"/>
                <w:lang w:val="de-AT"/>
              </w:rPr>
              <w:t>Auszahlungen für Gebrauchs- und Verbrauchsgüter, Handelswaren</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3222</w:t>
            </w:r>
          </w:p>
        </w:tc>
        <w:tc>
          <w:tcPr>
            <w:tcW w:w="9528" w:type="dxa"/>
          </w:tcPr>
          <w:p w:rsidR="00A1026C" w:rsidRPr="00976810" w:rsidRDefault="00976810">
            <w:pPr>
              <w:pStyle w:val="TableParagraph"/>
              <w:ind w:left="196"/>
              <w:rPr>
                <w:sz w:val="15"/>
                <w:lang w:val="de-AT"/>
              </w:rPr>
            </w:pPr>
            <w:r w:rsidRPr="00976810">
              <w:rPr>
                <w:sz w:val="15"/>
                <w:lang w:val="de-AT"/>
              </w:rPr>
              <w:t>Auszahlungen für Verwaltungs- und Betriebsaufwand</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3223</w:t>
            </w:r>
          </w:p>
        </w:tc>
        <w:tc>
          <w:tcPr>
            <w:tcW w:w="9528" w:type="dxa"/>
          </w:tcPr>
          <w:p w:rsidR="00A1026C" w:rsidRPr="00976810" w:rsidRDefault="00976810">
            <w:pPr>
              <w:pStyle w:val="TableParagraph"/>
              <w:ind w:left="196"/>
              <w:rPr>
                <w:sz w:val="15"/>
                <w:lang w:val="de-AT"/>
              </w:rPr>
            </w:pPr>
            <w:r w:rsidRPr="00976810">
              <w:rPr>
                <w:sz w:val="15"/>
                <w:lang w:val="de-AT"/>
              </w:rPr>
              <w:t>Auszahlungen für Leasing- und Mietaufwand</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3224</w:t>
            </w:r>
          </w:p>
        </w:tc>
        <w:tc>
          <w:tcPr>
            <w:tcW w:w="9528" w:type="dxa"/>
          </w:tcPr>
          <w:p w:rsidR="00A1026C" w:rsidRDefault="00976810">
            <w:pPr>
              <w:pStyle w:val="TableParagraph"/>
              <w:ind w:left="196"/>
              <w:rPr>
                <w:sz w:val="15"/>
              </w:rPr>
            </w:pPr>
            <w:r>
              <w:rPr>
                <w:sz w:val="15"/>
              </w:rPr>
              <w:t>Auszahlungen für Instandhaltung</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3225</w:t>
            </w:r>
          </w:p>
        </w:tc>
        <w:tc>
          <w:tcPr>
            <w:tcW w:w="9528" w:type="dxa"/>
          </w:tcPr>
          <w:p w:rsidR="00A1026C" w:rsidRDefault="00976810">
            <w:pPr>
              <w:pStyle w:val="TableParagraph"/>
              <w:ind w:left="196"/>
              <w:rPr>
                <w:sz w:val="15"/>
              </w:rPr>
            </w:pPr>
            <w:r>
              <w:rPr>
                <w:sz w:val="15"/>
              </w:rPr>
              <w:t>Sonstige Auszahlungen aus Sachaufwand</w:t>
            </w:r>
          </w:p>
        </w:tc>
        <w:tc>
          <w:tcPr>
            <w:tcW w:w="1746" w:type="dxa"/>
          </w:tcPr>
          <w:p w:rsidR="00A1026C" w:rsidRDefault="00976810">
            <w:pPr>
              <w:pStyle w:val="TableParagraph"/>
              <w:ind w:right="493"/>
              <w:jc w:val="right"/>
              <w:rPr>
                <w:sz w:val="15"/>
              </w:rPr>
            </w:pPr>
            <w:r>
              <w:rPr>
                <w:sz w:val="15"/>
              </w:rPr>
              <w:t>100,00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323</w:t>
            </w:r>
          </w:p>
        </w:tc>
        <w:tc>
          <w:tcPr>
            <w:tcW w:w="9528" w:type="dxa"/>
          </w:tcPr>
          <w:p w:rsidR="00A1026C" w:rsidRPr="00976810" w:rsidRDefault="00976810">
            <w:pPr>
              <w:pStyle w:val="TableParagraph"/>
              <w:spacing w:before="110"/>
              <w:ind w:left="196"/>
              <w:rPr>
                <w:b/>
                <w:sz w:val="15"/>
                <w:lang w:val="de-AT"/>
              </w:rPr>
            </w:pPr>
            <w:r w:rsidRPr="00976810">
              <w:rPr>
                <w:b/>
                <w:sz w:val="15"/>
                <w:lang w:val="de-AT"/>
              </w:rPr>
              <w:t>Auszahlungen aus Transfers (ohne Kapitaltransfers)</w:t>
            </w:r>
          </w:p>
        </w:tc>
        <w:tc>
          <w:tcPr>
            <w:tcW w:w="1746" w:type="dxa"/>
          </w:tcPr>
          <w:p w:rsidR="00A1026C" w:rsidRDefault="00976810">
            <w:pPr>
              <w:pStyle w:val="TableParagraph"/>
              <w:spacing w:before="110"/>
              <w:ind w:right="493"/>
              <w:jc w:val="right"/>
              <w:rPr>
                <w:b/>
                <w:sz w:val="15"/>
              </w:rPr>
            </w:pPr>
            <w:r>
              <w:rPr>
                <w:b/>
                <w:sz w:val="15"/>
              </w:rPr>
              <w:t>18.700,00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3231</w:t>
            </w:r>
          </w:p>
        </w:tc>
        <w:tc>
          <w:tcPr>
            <w:tcW w:w="9528" w:type="dxa"/>
          </w:tcPr>
          <w:p w:rsidR="00A1026C" w:rsidRPr="00976810" w:rsidRDefault="00976810">
            <w:pPr>
              <w:pStyle w:val="TableParagraph"/>
              <w:ind w:left="196"/>
              <w:rPr>
                <w:sz w:val="15"/>
                <w:lang w:val="de-AT"/>
              </w:rPr>
            </w:pPr>
            <w:r w:rsidRPr="00976810">
              <w:rPr>
                <w:sz w:val="15"/>
                <w:lang w:val="de-AT"/>
              </w:rPr>
              <w:t>Transferzahlungen an Träger des öffentlichen Rechts</w:t>
            </w:r>
          </w:p>
        </w:tc>
        <w:tc>
          <w:tcPr>
            <w:tcW w:w="1746" w:type="dxa"/>
          </w:tcPr>
          <w:p w:rsidR="00A1026C" w:rsidRDefault="00976810">
            <w:pPr>
              <w:pStyle w:val="TableParagraph"/>
              <w:ind w:right="493"/>
              <w:jc w:val="right"/>
              <w:rPr>
                <w:sz w:val="15"/>
              </w:rPr>
            </w:pPr>
            <w:r>
              <w:rPr>
                <w:sz w:val="15"/>
              </w:rPr>
              <w:t>18.700,00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3232</w:t>
            </w:r>
          </w:p>
        </w:tc>
        <w:tc>
          <w:tcPr>
            <w:tcW w:w="9528" w:type="dxa"/>
          </w:tcPr>
          <w:p w:rsidR="00A1026C" w:rsidRDefault="00976810">
            <w:pPr>
              <w:pStyle w:val="TableParagraph"/>
              <w:ind w:left="196"/>
              <w:rPr>
                <w:sz w:val="15"/>
              </w:rPr>
            </w:pPr>
            <w:r>
              <w:rPr>
                <w:sz w:val="15"/>
              </w:rPr>
              <w:t>Transferzahlungen an Beteiligungen</w:t>
            </w:r>
          </w:p>
        </w:tc>
        <w:tc>
          <w:tcPr>
            <w:tcW w:w="1746" w:type="dxa"/>
          </w:tcPr>
          <w:p w:rsidR="00A1026C" w:rsidRDefault="00976810">
            <w:pPr>
              <w:pStyle w:val="TableParagraph"/>
              <w:ind w:right="493"/>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3233</w:t>
            </w:r>
          </w:p>
        </w:tc>
        <w:tc>
          <w:tcPr>
            <w:tcW w:w="9528" w:type="dxa"/>
          </w:tcPr>
          <w:p w:rsidR="00A1026C" w:rsidRPr="00976810" w:rsidRDefault="00976810">
            <w:pPr>
              <w:pStyle w:val="TableParagraph"/>
              <w:spacing w:line="153" w:lineRule="exact"/>
              <w:ind w:left="196"/>
              <w:rPr>
                <w:sz w:val="15"/>
                <w:lang w:val="de-AT"/>
              </w:rPr>
            </w:pPr>
            <w:r w:rsidRPr="00976810">
              <w:rPr>
                <w:sz w:val="15"/>
                <w:lang w:val="de-AT"/>
              </w:rPr>
              <w:t>Transferzahlungen an Unternehmen (inkl. Finanzunternehmen)</w:t>
            </w:r>
          </w:p>
        </w:tc>
        <w:tc>
          <w:tcPr>
            <w:tcW w:w="1746" w:type="dxa"/>
          </w:tcPr>
          <w:p w:rsidR="00A1026C" w:rsidRDefault="00976810">
            <w:pPr>
              <w:pStyle w:val="TableParagraph"/>
              <w:spacing w:line="153" w:lineRule="exact"/>
              <w:ind w:right="493"/>
              <w:jc w:val="right"/>
              <w:rPr>
                <w:sz w:val="15"/>
              </w:rPr>
            </w:pPr>
            <w:r>
              <w:rPr>
                <w:sz w:val="15"/>
              </w:rPr>
              <w:t>0,00</w:t>
            </w:r>
          </w:p>
        </w:tc>
        <w:tc>
          <w:tcPr>
            <w:tcW w:w="1583" w:type="dxa"/>
          </w:tcPr>
          <w:p w:rsidR="00A1026C" w:rsidRDefault="00A1026C">
            <w:pPr>
              <w:pStyle w:val="TableParagraph"/>
              <w:spacing w:before="0"/>
              <w:rPr>
                <w:rFonts w:ascii="Times New Roman"/>
                <w:sz w:val="12"/>
              </w:rPr>
            </w:pPr>
          </w:p>
        </w:tc>
        <w:tc>
          <w:tcPr>
            <w:tcW w:w="1246"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Finanzwirtschaft (Gruppe 9)</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9564"/>
        <w:gridCol w:w="1711"/>
        <w:gridCol w:w="1584"/>
        <w:gridCol w:w="1247"/>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9564"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1711" w:type="dxa"/>
            <w:shd w:val="clear" w:color="auto" w:fill="D7D7D7"/>
          </w:tcPr>
          <w:p w:rsidR="00A1026C" w:rsidRDefault="00976810">
            <w:pPr>
              <w:pStyle w:val="TableParagraph"/>
              <w:spacing w:before="23"/>
              <w:ind w:right="494"/>
              <w:jc w:val="right"/>
              <w:rPr>
                <w:b/>
                <w:sz w:val="15"/>
              </w:rPr>
            </w:pPr>
            <w:r>
              <w:rPr>
                <w:b/>
                <w:sz w:val="15"/>
              </w:rPr>
              <w:t>VA 2020</w:t>
            </w:r>
          </w:p>
        </w:tc>
        <w:tc>
          <w:tcPr>
            <w:tcW w:w="1584" w:type="dxa"/>
            <w:shd w:val="clear" w:color="auto" w:fill="D7D7D7"/>
          </w:tcPr>
          <w:p w:rsidR="00A1026C" w:rsidRDefault="00976810">
            <w:pPr>
              <w:pStyle w:val="TableParagraph"/>
              <w:spacing w:before="23"/>
              <w:ind w:left="496"/>
              <w:rPr>
                <w:b/>
                <w:sz w:val="15"/>
              </w:rPr>
            </w:pPr>
            <w:r>
              <w:rPr>
                <w:b/>
                <w:sz w:val="15"/>
              </w:rPr>
              <w:t>VA 2019</w:t>
            </w:r>
          </w:p>
        </w:tc>
        <w:tc>
          <w:tcPr>
            <w:tcW w:w="1247" w:type="dxa"/>
            <w:shd w:val="clear" w:color="auto" w:fill="D7D7D7"/>
          </w:tcPr>
          <w:p w:rsidR="00A1026C" w:rsidRDefault="00976810">
            <w:pPr>
              <w:pStyle w:val="TableParagraph"/>
              <w:spacing w:before="23"/>
              <w:ind w:left="491"/>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3234</w:t>
            </w:r>
          </w:p>
        </w:tc>
        <w:tc>
          <w:tcPr>
            <w:tcW w:w="9564"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Transferzahlungen an Haushalte und Organisationen ohne Erwerbscharakter</w:t>
            </w:r>
          </w:p>
        </w:tc>
        <w:tc>
          <w:tcPr>
            <w:tcW w:w="1711" w:type="dxa"/>
          </w:tcPr>
          <w:p w:rsidR="00A1026C" w:rsidRPr="00976810" w:rsidRDefault="00A1026C">
            <w:pPr>
              <w:pStyle w:val="TableParagraph"/>
              <w:spacing w:before="3"/>
              <w:rPr>
                <w:b/>
                <w:sz w:val="14"/>
                <w:lang w:val="de-AT"/>
              </w:rPr>
            </w:pPr>
          </w:p>
          <w:p w:rsidR="00A1026C" w:rsidRDefault="00976810">
            <w:pPr>
              <w:pStyle w:val="TableParagraph"/>
              <w:spacing w:before="1"/>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3235</w:t>
            </w:r>
          </w:p>
        </w:tc>
        <w:tc>
          <w:tcPr>
            <w:tcW w:w="9564" w:type="dxa"/>
          </w:tcPr>
          <w:p w:rsidR="00A1026C" w:rsidRDefault="00976810">
            <w:pPr>
              <w:pStyle w:val="TableParagraph"/>
              <w:ind w:left="196"/>
              <w:rPr>
                <w:sz w:val="15"/>
              </w:rPr>
            </w:pPr>
            <w:r>
              <w:rPr>
                <w:sz w:val="15"/>
              </w:rPr>
              <w:t>Transferzahlungen an das Ausland</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3236</w:t>
            </w:r>
          </w:p>
        </w:tc>
        <w:tc>
          <w:tcPr>
            <w:tcW w:w="9564" w:type="dxa"/>
          </w:tcPr>
          <w:p w:rsidR="00A1026C" w:rsidRPr="00976810" w:rsidRDefault="00976810">
            <w:pPr>
              <w:pStyle w:val="TableParagraph"/>
              <w:ind w:left="196"/>
              <w:rPr>
                <w:sz w:val="15"/>
                <w:lang w:val="de-AT"/>
              </w:rPr>
            </w:pPr>
            <w:r w:rsidRPr="00976810">
              <w:rPr>
                <w:sz w:val="15"/>
                <w:lang w:val="de-AT"/>
              </w:rPr>
              <w:t>Investitions- und Tilgungszuschüsse zwischen Unternehmungen und Betrieben der Gebietskörperschaft und der Gebietskörperschaft</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324</w:t>
            </w:r>
          </w:p>
        </w:tc>
        <w:tc>
          <w:tcPr>
            <w:tcW w:w="9564" w:type="dxa"/>
          </w:tcPr>
          <w:p w:rsidR="00A1026C" w:rsidRDefault="00976810">
            <w:pPr>
              <w:pStyle w:val="TableParagraph"/>
              <w:spacing w:before="110"/>
              <w:ind w:left="196"/>
              <w:rPr>
                <w:b/>
                <w:sz w:val="15"/>
              </w:rPr>
            </w:pPr>
            <w:r>
              <w:rPr>
                <w:b/>
                <w:sz w:val="15"/>
              </w:rPr>
              <w:t>Auszahlungen aus Finanzaufwand</w:t>
            </w:r>
          </w:p>
        </w:tc>
        <w:tc>
          <w:tcPr>
            <w:tcW w:w="1711" w:type="dxa"/>
          </w:tcPr>
          <w:p w:rsidR="00A1026C" w:rsidRDefault="00976810">
            <w:pPr>
              <w:pStyle w:val="TableParagraph"/>
              <w:spacing w:before="110"/>
              <w:ind w:right="494"/>
              <w:jc w:val="right"/>
              <w:rPr>
                <w:b/>
                <w:sz w:val="15"/>
              </w:rPr>
            </w:pPr>
            <w:r>
              <w:rPr>
                <w:b/>
                <w:sz w:val="15"/>
              </w:rPr>
              <w:t>1.100,00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3241</w:t>
            </w:r>
          </w:p>
        </w:tc>
        <w:tc>
          <w:tcPr>
            <w:tcW w:w="9564" w:type="dxa"/>
          </w:tcPr>
          <w:p w:rsidR="00A1026C" w:rsidRPr="00976810" w:rsidRDefault="00976810">
            <w:pPr>
              <w:pStyle w:val="TableParagraph"/>
              <w:ind w:left="196"/>
              <w:rPr>
                <w:sz w:val="15"/>
                <w:lang w:val="de-AT"/>
              </w:rPr>
            </w:pPr>
            <w:r w:rsidRPr="00976810">
              <w:rPr>
                <w:sz w:val="15"/>
                <w:lang w:val="de-AT"/>
              </w:rPr>
              <w:t>Auszahlungen für Zinsaufwand, für Finanzierungsleasing, für Forderungskauf, für Finanzschulden und derivative Finanzinstrumente m</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3242</w:t>
            </w:r>
          </w:p>
        </w:tc>
        <w:tc>
          <w:tcPr>
            <w:tcW w:w="9564" w:type="dxa"/>
          </w:tcPr>
          <w:p w:rsidR="00A1026C" w:rsidRPr="00976810" w:rsidRDefault="00976810">
            <w:pPr>
              <w:pStyle w:val="TableParagraph"/>
              <w:ind w:left="196"/>
              <w:rPr>
                <w:sz w:val="15"/>
                <w:lang w:val="de-AT"/>
              </w:rPr>
            </w:pPr>
            <w:r w:rsidRPr="00976810">
              <w:rPr>
                <w:sz w:val="15"/>
                <w:lang w:val="de-AT"/>
              </w:rPr>
              <w:t>Auszahlungen für Zinsen aus derivativen Finanzinstrumenten ohne Grundgeschäft</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3243</w:t>
            </w:r>
          </w:p>
        </w:tc>
        <w:tc>
          <w:tcPr>
            <w:tcW w:w="9564" w:type="dxa"/>
          </w:tcPr>
          <w:p w:rsidR="00A1026C" w:rsidRPr="00976810" w:rsidRDefault="00976810">
            <w:pPr>
              <w:pStyle w:val="TableParagraph"/>
              <w:ind w:left="196"/>
              <w:rPr>
                <w:sz w:val="15"/>
                <w:lang w:val="de-AT"/>
              </w:rPr>
            </w:pPr>
            <w:r w:rsidRPr="00976810">
              <w:rPr>
                <w:sz w:val="15"/>
                <w:lang w:val="de-AT"/>
              </w:rPr>
              <w:t>Auszahlung aus Gewinnentnahmen von marktbestimmten Betrieben</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3244</w:t>
            </w:r>
          </w:p>
        </w:tc>
        <w:tc>
          <w:tcPr>
            <w:tcW w:w="9564" w:type="dxa"/>
            <w:tcBorders>
              <w:bottom w:val="single" w:sz="6" w:space="0" w:color="000000"/>
            </w:tcBorders>
          </w:tcPr>
          <w:p w:rsidR="00A1026C" w:rsidRDefault="00976810">
            <w:pPr>
              <w:pStyle w:val="TableParagraph"/>
              <w:ind w:left="196"/>
              <w:rPr>
                <w:sz w:val="15"/>
              </w:rPr>
            </w:pPr>
            <w:r>
              <w:rPr>
                <w:sz w:val="15"/>
              </w:rPr>
              <w:t>Sonstige Auszahlungen aus Finanzaufwendungen</w:t>
            </w:r>
          </w:p>
        </w:tc>
        <w:tc>
          <w:tcPr>
            <w:tcW w:w="1711" w:type="dxa"/>
            <w:tcBorders>
              <w:bottom w:val="single" w:sz="6" w:space="0" w:color="000000"/>
            </w:tcBorders>
          </w:tcPr>
          <w:p w:rsidR="00A1026C" w:rsidRDefault="00976810">
            <w:pPr>
              <w:pStyle w:val="TableParagraph"/>
              <w:ind w:right="494"/>
              <w:jc w:val="right"/>
              <w:rPr>
                <w:sz w:val="15"/>
              </w:rPr>
            </w:pPr>
            <w:r>
              <w:rPr>
                <w:sz w:val="15"/>
              </w:rPr>
              <w:t>1.100,00</w:t>
            </w:r>
          </w:p>
        </w:tc>
        <w:tc>
          <w:tcPr>
            <w:tcW w:w="1584"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32</w:t>
            </w:r>
          </w:p>
        </w:tc>
        <w:tc>
          <w:tcPr>
            <w:tcW w:w="9564" w:type="dxa"/>
            <w:tcBorders>
              <w:top w:val="single" w:sz="6" w:space="0" w:color="000000"/>
            </w:tcBorders>
          </w:tcPr>
          <w:p w:rsidR="00A1026C" w:rsidRDefault="00976810">
            <w:pPr>
              <w:pStyle w:val="TableParagraph"/>
              <w:spacing w:before="38"/>
              <w:ind w:left="196"/>
              <w:rPr>
                <w:b/>
                <w:sz w:val="15"/>
              </w:rPr>
            </w:pPr>
            <w:r>
              <w:rPr>
                <w:b/>
                <w:sz w:val="15"/>
              </w:rPr>
              <w:t>Summe Auszahlungen operative Gebarung</w:t>
            </w:r>
          </w:p>
        </w:tc>
        <w:tc>
          <w:tcPr>
            <w:tcW w:w="1711" w:type="dxa"/>
            <w:tcBorders>
              <w:top w:val="single" w:sz="6" w:space="0" w:color="000000"/>
            </w:tcBorders>
          </w:tcPr>
          <w:p w:rsidR="00A1026C" w:rsidRDefault="00976810">
            <w:pPr>
              <w:pStyle w:val="TableParagraph"/>
              <w:spacing w:before="38"/>
              <w:ind w:right="494"/>
              <w:jc w:val="right"/>
              <w:rPr>
                <w:b/>
                <w:sz w:val="15"/>
              </w:rPr>
            </w:pPr>
            <w:r>
              <w:rPr>
                <w:b/>
                <w:sz w:val="15"/>
              </w:rPr>
              <w:t>19.900,00</w:t>
            </w:r>
          </w:p>
        </w:tc>
        <w:tc>
          <w:tcPr>
            <w:tcW w:w="1584"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SA1</w:t>
            </w:r>
          </w:p>
        </w:tc>
        <w:tc>
          <w:tcPr>
            <w:tcW w:w="9564" w:type="dxa"/>
          </w:tcPr>
          <w:p w:rsidR="00A1026C" w:rsidRPr="00976810" w:rsidRDefault="00976810">
            <w:pPr>
              <w:pStyle w:val="TableParagraph"/>
              <w:spacing w:before="110"/>
              <w:ind w:left="196"/>
              <w:rPr>
                <w:b/>
                <w:sz w:val="15"/>
                <w:lang w:val="de-AT"/>
              </w:rPr>
            </w:pPr>
            <w:r w:rsidRPr="00976810">
              <w:rPr>
                <w:b/>
                <w:sz w:val="15"/>
                <w:lang w:val="de-AT"/>
              </w:rPr>
              <w:t>Saldo (1) Geldfluss aus der Operativen Gebarung (31 – 32)</w:t>
            </w:r>
          </w:p>
        </w:tc>
        <w:tc>
          <w:tcPr>
            <w:tcW w:w="1711" w:type="dxa"/>
          </w:tcPr>
          <w:p w:rsidR="00A1026C" w:rsidRDefault="00976810">
            <w:pPr>
              <w:pStyle w:val="TableParagraph"/>
              <w:spacing w:before="110"/>
              <w:ind w:right="494"/>
              <w:jc w:val="right"/>
              <w:rPr>
                <w:b/>
                <w:sz w:val="15"/>
              </w:rPr>
            </w:pPr>
            <w:r>
              <w:rPr>
                <w:b/>
                <w:sz w:val="15"/>
              </w:rPr>
              <w:t>1.080.500,00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b/>
                <w:sz w:val="15"/>
              </w:rPr>
            </w:pPr>
            <w:r>
              <w:rPr>
                <w:b/>
                <w:sz w:val="15"/>
              </w:rPr>
              <w:t>331</w:t>
            </w:r>
          </w:p>
        </w:tc>
        <w:tc>
          <w:tcPr>
            <w:tcW w:w="9564" w:type="dxa"/>
          </w:tcPr>
          <w:p w:rsidR="00A1026C" w:rsidRDefault="00976810">
            <w:pPr>
              <w:pStyle w:val="TableParagraph"/>
              <w:ind w:left="196"/>
              <w:rPr>
                <w:b/>
                <w:sz w:val="15"/>
              </w:rPr>
            </w:pPr>
            <w:r>
              <w:rPr>
                <w:b/>
                <w:sz w:val="15"/>
              </w:rPr>
              <w:t>Einzahlungen aus der Investitionstätigkeit</w:t>
            </w:r>
          </w:p>
        </w:tc>
        <w:tc>
          <w:tcPr>
            <w:tcW w:w="1711" w:type="dxa"/>
          </w:tcPr>
          <w:p w:rsidR="00A1026C" w:rsidRDefault="00976810">
            <w:pPr>
              <w:pStyle w:val="TableParagraph"/>
              <w:ind w:right="494"/>
              <w:jc w:val="right"/>
              <w:rPr>
                <w:b/>
                <w:sz w:val="15"/>
              </w:rPr>
            </w:pPr>
            <w:r>
              <w:rPr>
                <w:b/>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3311</w:t>
            </w:r>
          </w:p>
        </w:tc>
        <w:tc>
          <w:tcPr>
            <w:tcW w:w="9564" w:type="dxa"/>
          </w:tcPr>
          <w:p w:rsidR="00A1026C" w:rsidRPr="00976810" w:rsidRDefault="00976810">
            <w:pPr>
              <w:pStyle w:val="TableParagraph"/>
              <w:ind w:left="196"/>
              <w:rPr>
                <w:sz w:val="15"/>
                <w:lang w:val="de-AT"/>
              </w:rPr>
            </w:pPr>
            <w:r w:rsidRPr="00976810">
              <w:rPr>
                <w:sz w:val="15"/>
                <w:lang w:val="de-AT"/>
              </w:rPr>
              <w:t>Einzahlungen aus der Veräußerung von immateriellem Vermögen</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3312</w:t>
            </w:r>
          </w:p>
        </w:tc>
        <w:tc>
          <w:tcPr>
            <w:tcW w:w="9564" w:type="dxa"/>
          </w:tcPr>
          <w:p w:rsidR="00A1026C" w:rsidRPr="00976810" w:rsidRDefault="00976810">
            <w:pPr>
              <w:pStyle w:val="TableParagraph"/>
              <w:ind w:left="196"/>
              <w:rPr>
                <w:sz w:val="15"/>
                <w:lang w:val="de-AT"/>
              </w:rPr>
            </w:pPr>
            <w:r w:rsidRPr="00976810">
              <w:rPr>
                <w:sz w:val="15"/>
                <w:lang w:val="de-AT"/>
              </w:rPr>
              <w:t>Einzahlungen aus der Veräußerung von Grundstücken und Grundstückeinrichtungen</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3313</w:t>
            </w:r>
          </w:p>
        </w:tc>
        <w:tc>
          <w:tcPr>
            <w:tcW w:w="9564" w:type="dxa"/>
          </w:tcPr>
          <w:p w:rsidR="00A1026C" w:rsidRPr="00976810" w:rsidRDefault="00976810">
            <w:pPr>
              <w:pStyle w:val="TableParagraph"/>
              <w:ind w:left="196"/>
              <w:rPr>
                <w:sz w:val="15"/>
                <w:lang w:val="de-AT"/>
              </w:rPr>
            </w:pPr>
            <w:r w:rsidRPr="00976810">
              <w:rPr>
                <w:sz w:val="15"/>
                <w:lang w:val="de-AT"/>
              </w:rPr>
              <w:t>Einzahlungen aus der Veräußerung von Gebäuden und Bauten</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3314</w:t>
            </w:r>
          </w:p>
        </w:tc>
        <w:tc>
          <w:tcPr>
            <w:tcW w:w="9564" w:type="dxa"/>
          </w:tcPr>
          <w:p w:rsidR="00A1026C" w:rsidRPr="00976810" w:rsidRDefault="00976810">
            <w:pPr>
              <w:pStyle w:val="TableParagraph"/>
              <w:ind w:left="196"/>
              <w:rPr>
                <w:sz w:val="15"/>
                <w:lang w:val="de-AT"/>
              </w:rPr>
            </w:pPr>
            <w:r w:rsidRPr="00976810">
              <w:rPr>
                <w:sz w:val="15"/>
                <w:lang w:val="de-AT"/>
              </w:rPr>
              <w:t>Einzahlungen aus der Veräußerung von technischen Anlagen, Fahrzeuge und Maschinen</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3315</w:t>
            </w:r>
          </w:p>
        </w:tc>
        <w:tc>
          <w:tcPr>
            <w:tcW w:w="9564" w:type="dxa"/>
          </w:tcPr>
          <w:p w:rsidR="00A1026C" w:rsidRPr="00976810" w:rsidRDefault="00976810">
            <w:pPr>
              <w:pStyle w:val="TableParagraph"/>
              <w:ind w:left="196"/>
              <w:rPr>
                <w:sz w:val="15"/>
                <w:lang w:val="de-AT"/>
              </w:rPr>
            </w:pPr>
            <w:r w:rsidRPr="00976810">
              <w:rPr>
                <w:sz w:val="15"/>
                <w:lang w:val="de-AT"/>
              </w:rPr>
              <w:t>Einzahlungen aus der Veräußerung von Amts-, Betriebs- und Geschäftsausstattung</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3316</w:t>
            </w:r>
          </w:p>
        </w:tc>
        <w:tc>
          <w:tcPr>
            <w:tcW w:w="9564" w:type="dxa"/>
          </w:tcPr>
          <w:p w:rsidR="00A1026C" w:rsidRPr="00976810" w:rsidRDefault="00976810">
            <w:pPr>
              <w:pStyle w:val="TableParagraph"/>
              <w:ind w:left="196"/>
              <w:rPr>
                <w:sz w:val="15"/>
                <w:lang w:val="de-AT"/>
              </w:rPr>
            </w:pPr>
            <w:r w:rsidRPr="00976810">
              <w:rPr>
                <w:sz w:val="15"/>
                <w:lang w:val="de-AT"/>
              </w:rPr>
              <w:t>Einzahlungen aus der Veräußerung von Kulturgütern</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3317</w:t>
            </w:r>
          </w:p>
        </w:tc>
        <w:tc>
          <w:tcPr>
            <w:tcW w:w="9564" w:type="dxa"/>
          </w:tcPr>
          <w:p w:rsidR="00A1026C" w:rsidRPr="00976810" w:rsidRDefault="00976810">
            <w:pPr>
              <w:pStyle w:val="TableParagraph"/>
              <w:ind w:left="196"/>
              <w:rPr>
                <w:sz w:val="15"/>
                <w:lang w:val="de-AT"/>
              </w:rPr>
            </w:pPr>
            <w:r w:rsidRPr="00976810">
              <w:rPr>
                <w:sz w:val="15"/>
                <w:lang w:val="de-AT"/>
              </w:rPr>
              <w:t>Einzahlungen aus der Veräußerung von Beteiligungen</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332</w:t>
            </w:r>
          </w:p>
        </w:tc>
        <w:tc>
          <w:tcPr>
            <w:tcW w:w="9564" w:type="dxa"/>
          </w:tcPr>
          <w:p w:rsidR="00A1026C" w:rsidRPr="00976810" w:rsidRDefault="00976810">
            <w:pPr>
              <w:pStyle w:val="TableParagraph"/>
              <w:spacing w:before="110"/>
              <w:ind w:left="196"/>
              <w:rPr>
                <w:b/>
                <w:sz w:val="15"/>
                <w:lang w:val="de-AT"/>
              </w:rPr>
            </w:pPr>
            <w:r w:rsidRPr="00976810">
              <w:rPr>
                <w:b/>
                <w:sz w:val="15"/>
                <w:lang w:val="de-AT"/>
              </w:rPr>
              <w:t>Einzahlungen aus der Rückzahlung von Darlehen sowie gewährten Vorschüssen</w:t>
            </w:r>
          </w:p>
        </w:tc>
        <w:tc>
          <w:tcPr>
            <w:tcW w:w="1711" w:type="dxa"/>
          </w:tcPr>
          <w:p w:rsidR="00A1026C" w:rsidRDefault="00976810">
            <w:pPr>
              <w:pStyle w:val="TableParagraph"/>
              <w:spacing w:before="110"/>
              <w:ind w:right="494"/>
              <w:jc w:val="right"/>
              <w:rPr>
                <w:b/>
                <w:sz w:val="15"/>
              </w:rPr>
            </w:pPr>
            <w:r>
              <w:rPr>
                <w:b/>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3321</w:t>
            </w:r>
          </w:p>
        </w:tc>
        <w:tc>
          <w:tcPr>
            <w:tcW w:w="9564" w:type="dxa"/>
          </w:tcPr>
          <w:p w:rsidR="00A1026C" w:rsidRPr="00976810" w:rsidRDefault="00976810">
            <w:pPr>
              <w:pStyle w:val="TableParagraph"/>
              <w:ind w:left="196"/>
              <w:rPr>
                <w:sz w:val="15"/>
                <w:lang w:val="de-AT"/>
              </w:rPr>
            </w:pPr>
            <w:r w:rsidRPr="00976810">
              <w:rPr>
                <w:sz w:val="15"/>
                <w:lang w:val="de-AT"/>
              </w:rPr>
              <w:t>Einzahlungen aus Darlehen an Träger des öffentlichen Rechts</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3322</w:t>
            </w:r>
          </w:p>
        </w:tc>
        <w:tc>
          <w:tcPr>
            <w:tcW w:w="9564" w:type="dxa"/>
          </w:tcPr>
          <w:p w:rsidR="00A1026C" w:rsidRPr="00976810" w:rsidRDefault="00976810">
            <w:pPr>
              <w:pStyle w:val="TableParagraph"/>
              <w:ind w:left="196"/>
              <w:rPr>
                <w:sz w:val="15"/>
                <w:lang w:val="de-AT"/>
              </w:rPr>
            </w:pPr>
            <w:r w:rsidRPr="00976810">
              <w:rPr>
                <w:sz w:val="15"/>
                <w:lang w:val="de-AT"/>
              </w:rPr>
              <w:t>Einzahlungen aus Darlehen an Beteiligungen</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3323</w:t>
            </w:r>
          </w:p>
        </w:tc>
        <w:tc>
          <w:tcPr>
            <w:tcW w:w="9564" w:type="dxa"/>
          </w:tcPr>
          <w:p w:rsidR="00A1026C" w:rsidRPr="00976810" w:rsidRDefault="00976810">
            <w:pPr>
              <w:pStyle w:val="TableParagraph"/>
              <w:ind w:left="196"/>
              <w:rPr>
                <w:sz w:val="15"/>
                <w:lang w:val="de-AT"/>
              </w:rPr>
            </w:pPr>
            <w:r w:rsidRPr="00976810">
              <w:rPr>
                <w:sz w:val="15"/>
                <w:lang w:val="de-AT"/>
              </w:rPr>
              <w:t>Einzahlungen aus Darlehen an Unternehmen und Haushalte</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3325</w:t>
            </w:r>
          </w:p>
        </w:tc>
        <w:tc>
          <w:tcPr>
            <w:tcW w:w="9564" w:type="dxa"/>
          </w:tcPr>
          <w:p w:rsidR="00A1026C" w:rsidRPr="00976810" w:rsidRDefault="00976810">
            <w:pPr>
              <w:pStyle w:val="TableParagraph"/>
              <w:ind w:left="196"/>
              <w:rPr>
                <w:sz w:val="15"/>
                <w:lang w:val="de-AT"/>
              </w:rPr>
            </w:pPr>
            <w:r w:rsidRPr="00976810">
              <w:rPr>
                <w:sz w:val="15"/>
                <w:lang w:val="de-AT"/>
              </w:rPr>
              <w:t>Einzahlungen aus Vorschüssen und Anzahlungen</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333</w:t>
            </w:r>
          </w:p>
        </w:tc>
        <w:tc>
          <w:tcPr>
            <w:tcW w:w="9564" w:type="dxa"/>
          </w:tcPr>
          <w:p w:rsidR="00A1026C" w:rsidRDefault="00976810">
            <w:pPr>
              <w:pStyle w:val="TableParagraph"/>
              <w:spacing w:before="110"/>
              <w:ind w:left="196"/>
              <w:rPr>
                <w:b/>
                <w:sz w:val="15"/>
              </w:rPr>
            </w:pPr>
            <w:r>
              <w:rPr>
                <w:b/>
                <w:sz w:val="15"/>
              </w:rPr>
              <w:t>Einzahlungen aus Kapitaltransfers</w:t>
            </w:r>
          </w:p>
        </w:tc>
        <w:tc>
          <w:tcPr>
            <w:tcW w:w="1711" w:type="dxa"/>
          </w:tcPr>
          <w:p w:rsidR="00A1026C" w:rsidRDefault="00976810">
            <w:pPr>
              <w:pStyle w:val="TableParagraph"/>
              <w:spacing w:before="110"/>
              <w:ind w:right="494"/>
              <w:jc w:val="right"/>
              <w:rPr>
                <w:b/>
                <w:sz w:val="15"/>
              </w:rPr>
            </w:pPr>
            <w:r>
              <w:rPr>
                <w:b/>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3331</w:t>
            </w:r>
          </w:p>
        </w:tc>
        <w:tc>
          <w:tcPr>
            <w:tcW w:w="9564" w:type="dxa"/>
          </w:tcPr>
          <w:p w:rsidR="00A1026C" w:rsidRPr="00976810" w:rsidRDefault="00976810">
            <w:pPr>
              <w:pStyle w:val="TableParagraph"/>
              <w:ind w:left="196"/>
              <w:rPr>
                <w:sz w:val="15"/>
                <w:lang w:val="de-AT"/>
              </w:rPr>
            </w:pPr>
            <w:r w:rsidRPr="00976810">
              <w:rPr>
                <w:sz w:val="15"/>
                <w:lang w:val="de-AT"/>
              </w:rPr>
              <w:t>Kapitaltransferzahlungen von Trägern des öffentlichen Rechts</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3332</w:t>
            </w:r>
          </w:p>
        </w:tc>
        <w:tc>
          <w:tcPr>
            <w:tcW w:w="9564" w:type="dxa"/>
          </w:tcPr>
          <w:p w:rsidR="00A1026C" w:rsidRDefault="00976810">
            <w:pPr>
              <w:pStyle w:val="TableParagraph"/>
              <w:ind w:left="196"/>
              <w:rPr>
                <w:sz w:val="15"/>
              </w:rPr>
            </w:pPr>
            <w:r>
              <w:rPr>
                <w:sz w:val="15"/>
              </w:rPr>
              <w:t>Kapitaltransferzahlungen von Beteiligungen</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3333</w:t>
            </w:r>
          </w:p>
        </w:tc>
        <w:tc>
          <w:tcPr>
            <w:tcW w:w="9564" w:type="dxa"/>
          </w:tcPr>
          <w:p w:rsidR="00A1026C" w:rsidRDefault="00976810">
            <w:pPr>
              <w:pStyle w:val="TableParagraph"/>
              <w:ind w:left="196"/>
              <w:rPr>
                <w:sz w:val="15"/>
              </w:rPr>
            </w:pPr>
            <w:r>
              <w:rPr>
                <w:sz w:val="15"/>
              </w:rPr>
              <w:t>Kapitaltransferzahlungen von Unternehmen</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3334</w:t>
            </w:r>
          </w:p>
        </w:tc>
        <w:tc>
          <w:tcPr>
            <w:tcW w:w="9564" w:type="dxa"/>
          </w:tcPr>
          <w:p w:rsidR="00A1026C" w:rsidRPr="00976810" w:rsidRDefault="00976810">
            <w:pPr>
              <w:pStyle w:val="TableParagraph"/>
              <w:ind w:left="196"/>
              <w:rPr>
                <w:sz w:val="15"/>
                <w:lang w:val="de-AT"/>
              </w:rPr>
            </w:pPr>
            <w:r w:rsidRPr="00976810">
              <w:rPr>
                <w:sz w:val="15"/>
                <w:lang w:val="de-AT"/>
              </w:rPr>
              <w:t>Kapitaltransferzahlungen von Haushalten und Organisationen ohne Erwerbscharakter</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3335</w:t>
            </w:r>
          </w:p>
        </w:tc>
        <w:tc>
          <w:tcPr>
            <w:tcW w:w="9564" w:type="dxa"/>
            <w:tcBorders>
              <w:bottom w:val="single" w:sz="6" w:space="0" w:color="000000"/>
            </w:tcBorders>
          </w:tcPr>
          <w:p w:rsidR="00A1026C" w:rsidRDefault="00976810">
            <w:pPr>
              <w:pStyle w:val="TableParagraph"/>
              <w:ind w:left="196"/>
              <w:rPr>
                <w:sz w:val="15"/>
              </w:rPr>
            </w:pPr>
            <w:r>
              <w:rPr>
                <w:sz w:val="15"/>
              </w:rPr>
              <w:t>Kapitaltransferzahlungen vom Ausland</w:t>
            </w:r>
          </w:p>
        </w:tc>
        <w:tc>
          <w:tcPr>
            <w:tcW w:w="1711" w:type="dxa"/>
            <w:tcBorders>
              <w:bottom w:val="single" w:sz="6" w:space="0" w:color="000000"/>
            </w:tcBorders>
          </w:tcPr>
          <w:p w:rsidR="00A1026C" w:rsidRDefault="00976810">
            <w:pPr>
              <w:pStyle w:val="TableParagraph"/>
              <w:ind w:right="494"/>
              <w:jc w:val="right"/>
              <w:rPr>
                <w:sz w:val="15"/>
              </w:rPr>
            </w:pPr>
            <w:r>
              <w:rPr>
                <w:sz w:val="15"/>
              </w:rPr>
              <w:t>0,00</w:t>
            </w:r>
          </w:p>
        </w:tc>
        <w:tc>
          <w:tcPr>
            <w:tcW w:w="1584" w:type="dxa"/>
            <w:tcBorders>
              <w:bottom w:val="single" w:sz="6" w:space="0" w:color="000000"/>
            </w:tcBorders>
          </w:tcPr>
          <w:p w:rsidR="00A1026C" w:rsidRDefault="00A1026C">
            <w:pPr>
              <w:pStyle w:val="TableParagraph"/>
              <w:spacing w:before="0"/>
              <w:rPr>
                <w:rFonts w:ascii="Times New Roman"/>
                <w:sz w:val="14"/>
              </w:rPr>
            </w:pPr>
          </w:p>
        </w:tc>
        <w:tc>
          <w:tcPr>
            <w:tcW w:w="124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33</w:t>
            </w:r>
          </w:p>
        </w:tc>
        <w:tc>
          <w:tcPr>
            <w:tcW w:w="9564" w:type="dxa"/>
            <w:tcBorders>
              <w:top w:val="single" w:sz="6" w:space="0" w:color="000000"/>
            </w:tcBorders>
          </w:tcPr>
          <w:p w:rsidR="00A1026C" w:rsidRDefault="00976810">
            <w:pPr>
              <w:pStyle w:val="TableParagraph"/>
              <w:spacing w:before="38"/>
              <w:ind w:left="196"/>
              <w:rPr>
                <w:b/>
                <w:sz w:val="15"/>
              </w:rPr>
            </w:pPr>
            <w:r>
              <w:rPr>
                <w:b/>
                <w:sz w:val="15"/>
              </w:rPr>
              <w:t>Summe Einzahlungen investive Gebarung</w:t>
            </w:r>
          </w:p>
        </w:tc>
        <w:tc>
          <w:tcPr>
            <w:tcW w:w="1711" w:type="dxa"/>
            <w:tcBorders>
              <w:top w:val="single" w:sz="6" w:space="0" w:color="000000"/>
            </w:tcBorders>
          </w:tcPr>
          <w:p w:rsidR="00A1026C" w:rsidRDefault="00976810">
            <w:pPr>
              <w:pStyle w:val="TableParagraph"/>
              <w:spacing w:before="38"/>
              <w:ind w:right="494"/>
              <w:jc w:val="right"/>
              <w:rPr>
                <w:b/>
                <w:sz w:val="15"/>
              </w:rPr>
            </w:pPr>
            <w:r>
              <w:rPr>
                <w:b/>
                <w:sz w:val="15"/>
              </w:rPr>
              <w:t>0,00</w:t>
            </w:r>
          </w:p>
        </w:tc>
        <w:tc>
          <w:tcPr>
            <w:tcW w:w="1584" w:type="dxa"/>
            <w:tcBorders>
              <w:top w:val="single" w:sz="6" w:space="0" w:color="000000"/>
            </w:tcBorders>
          </w:tcPr>
          <w:p w:rsidR="00A1026C" w:rsidRDefault="00A1026C">
            <w:pPr>
              <w:pStyle w:val="TableParagraph"/>
              <w:spacing w:before="0"/>
              <w:rPr>
                <w:rFonts w:ascii="Times New Roman"/>
                <w:sz w:val="14"/>
              </w:rPr>
            </w:pPr>
          </w:p>
        </w:tc>
        <w:tc>
          <w:tcPr>
            <w:tcW w:w="1247"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341</w:t>
            </w:r>
          </w:p>
        </w:tc>
        <w:tc>
          <w:tcPr>
            <w:tcW w:w="9564" w:type="dxa"/>
          </w:tcPr>
          <w:p w:rsidR="00A1026C" w:rsidRDefault="00976810">
            <w:pPr>
              <w:pStyle w:val="TableParagraph"/>
              <w:spacing w:before="110"/>
              <w:ind w:left="196"/>
              <w:rPr>
                <w:b/>
                <w:sz w:val="15"/>
              </w:rPr>
            </w:pPr>
            <w:r>
              <w:rPr>
                <w:b/>
                <w:sz w:val="15"/>
              </w:rPr>
              <w:t>Auszahlungen aus der Investitionstätigkeit</w:t>
            </w:r>
          </w:p>
        </w:tc>
        <w:tc>
          <w:tcPr>
            <w:tcW w:w="1711" w:type="dxa"/>
          </w:tcPr>
          <w:p w:rsidR="00A1026C" w:rsidRDefault="00976810">
            <w:pPr>
              <w:pStyle w:val="TableParagraph"/>
              <w:spacing w:before="110"/>
              <w:ind w:right="494"/>
              <w:jc w:val="right"/>
              <w:rPr>
                <w:b/>
                <w:sz w:val="15"/>
              </w:rPr>
            </w:pPr>
            <w:r>
              <w:rPr>
                <w:b/>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3411</w:t>
            </w:r>
          </w:p>
        </w:tc>
        <w:tc>
          <w:tcPr>
            <w:tcW w:w="9564" w:type="dxa"/>
          </w:tcPr>
          <w:p w:rsidR="00A1026C" w:rsidRPr="00976810" w:rsidRDefault="00976810">
            <w:pPr>
              <w:pStyle w:val="TableParagraph"/>
              <w:ind w:left="196"/>
              <w:rPr>
                <w:sz w:val="15"/>
                <w:lang w:val="de-AT"/>
              </w:rPr>
            </w:pPr>
            <w:r w:rsidRPr="00976810">
              <w:rPr>
                <w:sz w:val="15"/>
                <w:lang w:val="de-AT"/>
              </w:rPr>
              <w:t>Auszahlungen für den Erwerb von immateriellem Vermögen</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3412</w:t>
            </w:r>
          </w:p>
        </w:tc>
        <w:tc>
          <w:tcPr>
            <w:tcW w:w="9564" w:type="dxa"/>
          </w:tcPr>
          <w:p w:rsidR="00A1026C" w:rsidRPr="00976810" w:rsidRDefault="00976810">
            <w:pPr>
              <w:pStyle w:val="TableParagraph"/>
              <w:ind w:left="196"/>
              <w:rPr>
                <w:sz w:val="15"/>
                <w:lang w:val="de-AT"/>
              </w:rPr>
            </w:pPr>
            <w:r w:rsidRPr="00976810">
              <w:rPr>
                <w:sz w:val="15"/>
                <w:lang w:val="de-AT"/>
              </w:rPr>
              <w:t>Auszahlungen für den Erwerb von Grundstücken und Grundstückseinrichtungen</w:t>
            </w:r>
          </w:p>
        </w:tc>
        <w:tc>
          <w:tcPr>
            <w:tcW w:w="1711" w:type="dxa"/>
          </w:tcPr>
          <w:p w:rsidR="00A1026C" w:rsidRDefault="00976810">
            <w:pPr>
              <w:pStyle w:val="TableParagraph"/>
              <w:ind w:right="494"/>
              <w:jc w:val="right"/>
              <w:rPr>
                <w:sz w:val="15"/>
              </w:rPr>
            </w:pPr>
            <w:r>
              <w:rPr>
                <w:sz w:val="15"/>
              </w:rPr>
              <w:t>0,00</w:t>
            </w:r>
          </w:p>
        </w:tc>
        <w:tc>
          <w:tcPr>
            <w:tcW w:w="1584" w:type="dxa"/>
          </w:tcPr>
          <w:p w:rsidR="00A1026C" w:rsidRDefault="00A1026C">
            <w:pPr>
              <w:pStyle w:val="TableParagraph"/>
              <w:spacing w:before="0"/>
              <w:rPr>
                <w:rFonts w:ascii="Times New Roman"/>
                <w:sz w:val="14"/>
              </w:rPr>
            </w:pPr>
          </w:p>
        </w:tc>
        <w:tc>
          <w:tcPr>
            <w:tcW w:w="1247"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3413</w:t>
            </w:r>
          </w:p>
        </w:tc>
        <w:tc>
          <w:tcPr>
            <w:tcW w:w="9564" w:type="dxa"/>
          </w:tcPr>
          <w:p w:rsidR="00A1026C" w:rsidRPr="00976810" w:rsidRDefault="00976810">
            <w:pPr>
              <w:pStyle w:val="TableParagraph"/>
              <w:spacing w:line="153" w:lineRule="exact"/>
              <w:ind w:left="196"/>
              <w:rPr>
                <w:sz w:val="15"/>
                <w:lang w:val="de-AT"/>
              </w:rPr>
            </w:pPr>
            <w:r w:rsidRPr="00976810">
              <w:rPr>
                <w:sz w:val="15"/>
                <w:lang w:val="de-AT"/>
              </w:rPr>
              <w:t>Auszahlungen für den Erwerb von Gebäuden und Bauten</w:t>
            </w:r>
          </w:p>
        </w:tc>
        <w:tc>
          <w:tcPr>
            <w:tcW w:w="1711" w:type="dxa"/>
          </w:tcPr>
          <w:p w:rsidR="00A1026C" w:rsidRDefault="00976810">
            <w:pPr>
              <w:pStyle w:val="TableParagraph"/>
              <w:spacing w:line="153" w:lineRule="exact"/>
              <w:ind w:right="494"/>
              <w:jc w:val="right"/>
              <w:rPr>
                <w:sz w:val="15"/>
              </w:rPr>
            </w:pPr>
            <w:r>
              <w:rPr>
                <w:sz w:val="15"/>
              </w:rPr>
              <w:t>0,00</w:t>
            </w:r>
          </w:p>
        </w:tc>
        <w:tc>
          <w:tcPr>
            <w:tcW w:w="1584" w:type="dxa"/>
          </w:tcPr>
          <w:p w:rsidR="00A1026C" w:rsidRDefault="00A1026C">
            <w:pPr>
              <w:pStyle w:val="TableParagraph"/>
              <w:spacing w:before="0"/>
              <w:rPr>
                <w:rFonts w:ascii="Times New Roman"/>
                <w:sz w:val="12"/>
              </w:rPr>
            </w:pPr>
          </w:p>
        </w:tc>
        <w:tc>
          <w:tcPr>
            <w:tcW w:w="1247"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Finanzwirtschaft (Gruppe 9)</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8546"/>
        <w:gridCol w:w="2727"/>
        <w:gridCol w:w="1582"/>
        <w:gridCol w:w="1245"/>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546"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727" w:type="dxa"/>
            <w:shd w:val="clear" w:color="auto" w:fill="D7D7D7"/>
          </w:tcPr>
          <w:p w:rsidR="00A1026C" w:rsidRDefault="00976810">
            <w:pPr>
              <w:pStyle w:val="TableParagraph"/>
              <w:spacing w:before="23"/>
              <w:ind w:right="492"/>
              <w:jc w:val="right"/>
              <w:rPr>
                <w:b/>
                <w:sz w:val="15"/>
              </w:rPr>
            </w:pPr>
            <w:r>
              <w:rPr>
                <w:b/>
                <w:sz w:val="15"/>
              </w:rPr>
              <w:t>VA 2020</w:t>
            </w:r>
          </w:p>
        </w:tc>
        <w:tc>
          <w:tcPr>
            <w:tcW w:w="1582" w:type="dxa"/>
            <w:shd w:val="clear" w:color="auto" w:fill="D7D7D7"/>
          </w:tcPr>
          <w:p w:rsidR="00A1026C" w:rsidRDefault="00976810">
            <w:pPr>
              <w:pStyle w:val="TableParagraph"/>
              <w:spacing w:before="23"/>
              <w:ind w:left="498"/>
              <w:rPr>
                <w:b/>
                <w:sz w:val="15"/>
              </w:rPr>
            </w:pPr>
            <w:r>
              <w:rPr>
                <w:b/>
                <w:sz w:val="15"/>
              </w:rPr>
              <w:t>VA 2019</w:t>
            </w:r>
          </w:p>
        </w:tc>
        <w:tc>
          <w:tcPr>
            <w:tcW w:w="1245" w:type="dxa"/>
            <w:shd w:val="clear" w:color="auto" w:fill="D7D7D7"/>
          </w:tcPr>
          <w:p w:rsidR="00A1026C" w:rsidRDefault="00976810">
            <w:pPr>
              <w:pStyle w:val="TableParagraph"/>
              <w:spacing w:before="23"/>
              <w:ind w:left="495"/>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3414</w:t>
            </w:r>
          </w:p>
        </w:tc>
        <w:tc>
          <w:tcPr>
            <w:tcW w:w="8546"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für den Erwerb von technischen Anlagen, Fahrzeuge und Maschinen</w:t>
            </w:r>
          </w:p>
        </w:tc>
        <w:tc>
          <w:tcPr>
            <w:tcW w:w="2727" w:type="dxa"/>
          </w:tcPr>
          <w:p w:rsidR="00A1026C" w:rsidRPr="00976810" w:rsidRDefault="00A1026C">
            <w:pPr>
              <w:pStyle w:val="TableParagraph"/>
              <w:spacing w:before="3"/>
              <w:rPr>
                <w:b/>
                <w:sz w:val="14"/>
                <w:lang w:val="de-AT"/>
              </w:rPr>
            </w:pPr>
          </w:p>
          <w:p w:rsidR="00A1026C" w:rsidRDefault="00976810">
            <w:pPr>
              <w:pStyle w:val="TableParagraph"/>
              <w:spacing w:before="1"/>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3415</w:t>
            </w:r>
          </w:p>
        </w:tc>
        <w:tc>
          <w:tcPr>
            <w:tcW w:w="8546" w:type="dxa"/>
          </w:tcPr>
          <w:p w:rsidR="00A1026C" w:rsidRPr="00976810" w:rsidRDefault="00976810">
            <w:pPr>
              <w:pStyle w:val="TableParagraph"/>
              <w:ind w:left="196"/>
              <w:rPr>
                <w:sz w:val="15"/>
                <w:lang w:val="de-AT"/>
              </w:rPr>
            </w:pPr>
            <w:r w:rsidRPr="00976810">
              <w:rPr>
                <w:sz w:val="15"/>
                <w:lang w:val="de-AT"/>
              </w:rPr>
              <w:t>Auszahlungen für den Erwerb von Amts-, Betriebs- und Geschäftsausstattung</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3416</w:t>
            </w:r>
          </w:p>
        </w:tc>
        <w:tc>
          <w:tcPr>
            <w:tcW w:w="8546" w:type="dxa"/>
          </w:tcPr>
          <w:p w:rsidR="00A1026C" w:rsidRPr="00976810" w:rsidRDefault="00976810">
            <w:pPr>
              <w:pStyle w:val="TableParagraph"/>
              <w:ind w:left="196"/>
              <w:rPr>
                <w:sz w:val="15"/>
                <w:lang w:val="de-AT"/>
              </w:rPr>
            </w:pPr>
            <w:r w:rsidRPr="00976810">
              <w:rPr>
                <w:sz w:val="15"/>
                <w:lang w:val="de-AT"/>
              </w:rPr>
              <w:t>Auszahlungen für den Erwerb von Kulturgütern</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3417</w:t>
            </w:r>
          </w:p>
        </w:tc>
        <w:tc>
          <w:tcPr>
            <w:tcW w:w="8546" w:type="dxa"/>
          </w:tcPr>
          <w:p w:rsidR="00A1026C" w:rsidRPr="00976810" w:rsidRDefault="00976810">
            <w:pPr>
              <w:pStyle w:val="TableParagraph"/>
              <w:ind w:left="196"/>
              <w:rPr>
                <w:sz w:val="15"/>
                <w:lang w:val="de-AT"/>
              </w:rPr>
            </w:pPr>
            <w:r w:rsidRPr="00976810">
              <w:rPr>
                <w:sz w:val="15"/>
                <w:lang w:val="de-AT"/>
              </w:rPr>
              <w:t>Auszahlungen für den Erwerb von Beteiligungen</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342</w:t>
            </w:r>
          </w:p>
        </w:tc>
        <w:tc>
          <w:tcPr>
            <w:tcW w:w="8546" w:type="dxa"/>
          </w:tcPr>
          <w:p w:rsidR="00A1026C" w:rsidRPr="00976810" w:rsidRDefault="00976810">
            <w:pPr>
              <w:pStyle w:val="TableParagraph"/>
              <w:spacing w:before="110"/>
              <w:ind w:left="196"/>
              <w:rPr>
                <w:b/>
                <w:sz w:val="15"/>
                <w:lang w:val="de-AT"/>
              </w:rPr>
            </w:pPr>
            <w:r w:rsidRPr="00976810">
              <w:rPr>
                <w:b/>
                <w:sz w:val="15"/>
                <w:lang w:val="de-AT"/>
              </w:rPr>
              <w:t>Auszahlungen von gewährten Darlehen sowie gewährten Vorschüssen</w:t>
            </w:r>
          </w:p>
        </w:tc>
        <w:tc>
          <w:tcPr>
            <w:tcW w:w="2727"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3421</w:t>
            </w:r>
          </w:p>
        </w:tc>
        <w:tc>
          <w:tcPr>
            <w:tcW w:w="8546" w:type="dxa"/>
          </w:tcPr>
          <w:p w:rsidR="00A1026C" w:rsidRPr="00976810" w:rsidRDefault="00976810">
            <w:pPr>
              <w:pStyle w:val="TableParagraph"/>
              <w:ind w:left="196"/>
              <w:rPr>
                <w:sz w:val="15"/>
                <w:lang w:val="de-AT"/>
              </w:rPr>
            </w:pPr>
            <w:r w:rsidRPr="00976810">
              <w:rPr>
                <w:sz w:val="15"/>
                <w:lang w:val="de-AT"/>
              </w:rPr>
              <w:t>Auszahlung von Darlehen an Träger des öffentlichen Rechts</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3422</w:t>
            </w:r>
          </w:p>
        </w:tc>
        <w:tc>
          <w:tcPr>
            <w:tcW w:w="8546" w:type="dxa"/>
          </w:tcPr>
          <w:p w:rsidR="00A1026C" w:rsidRPr="00976810" w:rsidRDefault="00976810">
            <w:pPr>
              <w:pStyle w:val="TableParagraph"/>
              <w:ind w:left="196"/>
              <w:rPr>
                <w:sz w:val="15"/>
                <w:lang w:val="de-AT"/>
              </w:rPr>
            </w:pPr>
            <w:r w:rsidRPr="00976810">
              <w:rPr>
                <w:sz w:val="15"/>
                <w:lang w:val="de-AT"/>
              </w:rPr>
              <w:t>Auszahlung von Darlehen an Beteiligungen</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3423</w:t>
            </w:r>
          </w:p>
        </w:tc>
        <w:tc>
          <w:tcPr>
            <w:tcW w:w="8546" w:type="dxa"/>
          </w:tcPr>
          <w:p w:rsidR="00A1026C" w:rsidRPr="00976810" w:rsidRDefault="00976810">
            <w:pPr>
              <w:pStyle w:val="TableParagraph"/>
              <w:ind w:left="196"/>
              <w:rPr>
                <w:sz w:val="15"/>
                <w:lang w:val="de-AT"/>
              </w:rPr>
            </w:pPr>
            <w:r w:rsidRPr="00976810">
              <w:rPr>
                <w:sz w:val="15"/>
                <w:lang w:val="de-AT"/>
              </w:rPr>
              <w:t>Auszahlung von Darlehen an Unternehmen und Haushalte</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3424</w:t>
            </w:r>
          </w:p>
        </w:tc>
        <w:tc>
          <w:tcPr>
            <w:tcW w:w="8546" w:type="dxa"/>
          </w:tcPr>
          <w:p w:rsidR="00A1026C" w:rsidRDefault="00A1026C">
            <w:pPr>
              <w:pStyle w:val="TableParagraph"/>
              <w:spacing w:before="0"/>
              <w:rPr>
                <w:rFonts w:ascii="Times New Roman"/>
                <w:sz w:val="14"/>
              </w:rPr>
            </w:pP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3425</w:t>
            </w:r>
          </w:p>
        </w:tc>
        <w:tc>
          <w:tcPr>
            <w:tcW w:w="8546" w:type="dxa"/>
          </w:tcPr>
          <w:p w:rsidR="00A1026C" w:rsidRPr="00976810" w:rsidRDefault="00976810">
            <w:pPr>
              <w:pStyle w:val="TableParagraph"/>
              <w:ind w:left="196"/>
              <w:rPr>
                <w:sz w:val="15"/>
                <w:lang w:val="de-AT"/>
              </w:rPr>
            </w:pPr>
            <w:r w:rsidRPr="00976810">
              <w:rPr>
                <w:sz w:val="15"/>
                <w:lang w:val="de-AT"/>
              </w:rPr>
              <w:t>Auszahlungen von Vorschüssen und Anzahlungen</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343</w:t>
            </w:r>
          </w:p>
        </w:tc>
        <w:tc>
          <w:tcPr>
            <w:tcW w:w="8546" w:type="dxa"/>
          </w:tcPr>
          <w:p w:rsidR="00A1026C" w:rsidRDefault="00976810">
            <w:pPr>
              <w:pStyle w:val="TableParagraph"/>
              <w:spacing w:before="110"/>
              <w:ind w:left="196"/>
              <w:rPr>
                <w:b/>
                <w:sz w:val="15"/>
              </w:rPr>
            </w:pPr>
            <w:r>
              <w:rPr>
                <w:b/>
                <w:sz w:val="15"/>
              </w:rPr>
              <w:t>Auszahlungen aus Kapitaltransfers</w:t>
            </w:r>
          </w:p>
        </w:tc>
        <w:tc>
          <w:tcPr>
            <w:tcW w:w="2727"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3431</w:t>
            </w:r>
          </w:p>
        </w:tc>
        <w:tc>
          <w:tcPr>
            <w:tcW w:w="8546" w:type="dxa"/>
          </w:tcPr>
          <w:p w:rsidR="00A1026C" w:rsidRPr="00976810" w:rsidRDefault="00976810">
            <w:pPr>
              <w:pStyle w:val="TableParagraph"/>
              <w:ind w:left="196"/>
              <w:rPr>
                <w:sz w:val="15"/>
                <w:lang w:val="de-AT"/>
              </w:rPr>
            </w:pPr>
            <w:r w:rsidRPr="00976810">
              <w:rPr>
                <w:sz w:val="15"/>
                <w:lang w:val="de-AT"/>
              </w:rPr>
              <w:t>Kapitaltransferzahlungen an Träger des öffentlichen Rechts</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3432</w:t>
            </w:r>
          </w:p>
        </w:tc>
        <w:tc>
          <w:tcPr>
            <w:tcW w:w="8546" w:type="dxa"/>
          </w:tcPr>
          <w:p w:rsidR="00A1026C" w:rsidRDefault="00976810">
            <w:pPr>
              <w:pStyle w:val="TableParagraph"/>
              <w:ind w:left="196"/>
              <w:rPr>
                <w:sz w:val="15"/>
              </w:rPr>
            </w:pPr>
            <w:r>
              <w:rPr>
                <w:sz w:val="15"/>
              </w:rPr>
              <w:t>Kapitaltransferzahlungen an Beteiligungen</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3433</w:t>
            </w:r>
          </w:p>
        </w:tc>
        <w:tc>
          <w:tcPr>
            <w:tcW w:w="8546" w:type="dxa"/>
          </w:tcPr>
          <w:p w:rsidR="00A1026C" w:rsidRDefault="00976810">
            <w:pPr>
              <w:pStyle w:val="TableParagraph"/>
              <w:ind w:left="196"/>
              <w:rPr>
                <w:sz w:val="15"/>
              </w:rPr>
            </w:pPr>
            <w:r>
              <w:rPr>
                <w:sz w:val="15"/>
              </w:rPr>
              <w:t>Kapitaltransferzahlungen an Unternehmen (Finanzunternehmen)</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3434</w:t>
            </w:r>
          </w:p>
        </w:tc>
        <w:tc>
          <w:tcPr>
            <w:tcW w:w="8546" w:type="dxa"/>
          </w:tcPr>
          <w:p w:rsidR="00A1026C" w:rsidRPr="00976810" w:rsidRDefault="00976810">
            <w:pPr>
              <w:pStyle w:val="TableParagraph"/>
              <w:ind w:left="196"/>
              <w:rPr>
                <w:sz w:val="15"/>
                <w:lang w:val="de-AT"/>
              </w:rPr>
            </w:pPr>
            <w:r w:rsidRPr="00976810">
              <w:rPr>
                <w:sz w:val="15"/>
                <w:lang w:val="de-AT"/>
              </w:rPr>
              <w:t>Kapitaltransferzahlungen an Haushalte und Organisationen ohne Erwerbscharakter</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3435</w:t>
            </w:r>
          </w:p>
        </w:tc>
        <w:tc>
          <w:tcPr>
            <w:tcW w:w="8546" w:type="dxa"/>
            <w:tcBorders>
              <w:bottom w:val="single" w:sz="6" w:space="0" w:color="000000"/>
            </w:tcBorders>
          </w:tcPr>
          <w:p w:rsidR="00A1026C" w:rsidRDefault="00976810">
            <w:pPr>
              <w:pStyle w:val="TableParagraph"/>
              <w:ind w:left="196"/>
              <w:rPr>
                <w:sz w:val="15"/>
              </w:rPr>
            </w:pPr>
            <w:r>
              <w:rPr>
                <w:sz w:val="15"/>
              </w:rPr>
              <w:t>Kapitaltransferzahlungen an das Ausland</w:t>
            </w:r>
          </w:p>
        </w:tc>
        <w:tc>
          <w:tcPr>
            <w:tcW w:w="2727" w:type="dxa"/>
            <w:tcBorders>
              <w:bottom w:val="single" w:sz="6" w:space="0" w:color="000000"/>
            </w:tcBorders>
          </w:tcPr>
          <w:p w:rsidR="00A1026C" w:rsidRDefault="00976810">
            <w:pPr>
              <w:pStyle w:val="TableParagraph"/>
              <w:ind w:right="492"/>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5"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34</w:t>
            </w:r>
          </w:p>
        </w:tc>
        <w:tc>
          <w:tcPr>
            <w:tcW w:w="8546" w:type="dxa"/>
            <w:tcBorders>
              <w:top w:val="single" w:sz="6" w:space="0" w:color="000000"/>
            </w:tcBorders>
          </w:tcPr>
          <w:p w:rsidR="00A1026C" w:rsidRDefault="00976810">
            <w:pPr>
              <w:pStyle w:val="TableParagraph"/>
              <w:spacing w:before="38"/>
              <w:ind w:left="196"/>
              <w:rPr>
                <w:b/>
                <w:sz w:val="15"/>
              </w:rPr>
            </w:pPr>
            <w:r>
              <w:rPr>
                <w:b/>
                <w:sz w:val="15"/>
              </w:rPr>
              <w:t>Summe Auszahlungen investive Gebarung</w:t>
            </w:r>
          </w:p>
        </w:tc>
        <w:tc>
          <w:tcPr>
            <w:tcW w:w="2727" w:type="dxa"/>
            <w:tcBorders>
              <w:top w:val="single" w:sz="6" w:space="0" w:color="000000"/>
            </w:tcBorders>
          </w:tcPr>
          <w:p w:rsidR="00A1026C" w:rsidRDefault="00976810">
            <w:pPr>
              <w:pStyle w:val="TableParagraph"/>
              <w:spacing w:before="38"/>
              <w:ind w:right="492"/>
              <w:jc w:val="right"/>
              <w:rPr>
                <w:b/>
                <w:sz w:val="15"/>
              </w:rPr>
            </w:pPr>
            <w:r>
              <w:rPr>
                <w:b/>
                <w:sz w:val="15"/>
              </w:rPr>
              <w:t>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SA2</w:t>
            </w:r>
          </w:p>
        </w:tc>
        <w:tc>
          <w:tcPr>
            <w:tcW w:w="8546" w:type="dxa"/>
          </w:tcPr>
          <w:p w:rsidR="00A1026C" w:rsidRPr="00976810" w:rsidRDefault="00976810">
            <w:pPr>
              <w:pStyle w:val="TableParagraph"/>
              <w:spacing w:before="110"/>
              <w:ind w:left="196"/>
              <w:rPr>
                <w:b/>
                <w:sz w:val="15"/>
                <w:lang w:val="de-AT"/>
              </w:rPr>
            </w:pPr>
            <w:r w:rsidRPr="00976810">
              <w:rPr>
                <w:b/>
                <w:sz w:val="15"/>
                <w:lang w:val="de-AT"/>
              </w:rPr>
              <w:t>Saldo (2) Geldfluss aus der Investiven Gebarung (33 – 34)</w:t>
            </w:r>
          </w:p>
        </w:tc>
        <w:tc>
          <w:tcPr>
            <w:tcW w:w="2727"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SA3</w:t>
            </w:r>
          </w:p>
        </w:tc>
        <w:tc>
          <w:tcPr>
            <w:tcW w:w="8546" w:type="dxa"/>
          </w:tcPr>
          <w:p w:rsidR="00A1026C" w:rsidRDefault="00976810">
            <w:pPr>
              <w:pStyle w:val="TableParagraph"/>
              <w:spacing w:before="110"/>
              <w:ind w:left="196"/>
              <w:rPr>
                <w:b/>
                <w:sz w:val="15"/>
              </w:rPr>
            </w:pPr>
            <w:r>
              <w:rPr>
                <w:b/>
                <w:sz w:val="15"/>
              </w:rPr>
              <w:t>Saldo (3) Nettofinanzierungssaldo (Saldo 1 + Saldo 2)</w:t>
            </w:r>
          </w:p>
        </w:tc>
        <w:tc>
          <w:tcPr>
            <w:tcW w:w="2727" w:type="dxa"/>
          </w:tcPr>
          <w:p w:rsidR="00A1026C" w:rsidRDefault="00976810">
            <w:pPr>
              <w:pStyle w:val="TableParagraph"/>
              <w:spacing w:before="110"/>
              <w:ind w:right="492"/>
              <w:jc w:val="right"/>
              <w:rPr>
                <w:b/>
                <w:sz w:val="15"/>
              </w:rPr>
            </w:pPr>
            <w:r>
              <w:rPr>
                <w:b/>
                <w:sz w:val="15"/>
              </w:rPr>
              <w:t>1.080.500,00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351</w:t>
            </w:r>
          </w:p>
        </w:tc>
        <w:tc>
          <w:tcPr>
            <w:tcW w:w="8546" w:type="dxa"/>
          </w:tcPr>
          <w:p w:rsidR="00A1026C" w:rsidRPr="00976810" w:rsidRDefault="00976810">
            <w:pPr>
              <w:pStyle w:val="TableParagraph"/>
              <w:spacing w:before="110"/>
              <w:ind w:left="196"/>
              <w:rPr>
                <w:b/>
                <w:sz w:val="15"/>
                <w:lang w:val="de-AT"/>
              </w:rPr>
            </w:pPr>
            <w:r w:rsidRPr="00976810">
              <w:rPr>
                <w:b/>
                <w:sz w:val="15"/>
                <w:lang w:val="de-AT"/>
              </w:rPr>
              <w:t>Einzahlungen aus der Aufnahme von Finanzschulden</w:t>
            </w:r>
          </w:p>
        </w:tc>
        <w:tc>
          <w:tcPr>
            <w:tcW w:w="2727"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3511</w:t>
            </w:r>
          </w:p>
        </w:tc>
        <w:tc>
          <w:tcPr>
            <w:tcW w:w="8546" w:type="dxa"/>
          </w:tcPr>
          <w:p w:rsidR="00A1026C" w:rsidRPr="00976810" w:rsidRDefault="00976810">
            <w:pPr>
              <w:pStyle w:val="TableParagraph"/>
              <w:ind w:left="196"/>
              <w:rPr>
                <w:sz w:val="15"/>
                <w:lang w:val="de-AT"/>
              </w:rPr>
            </w:pPr>
            <w:r w:rsidRPr="00976810">
              <w:rPr>
                <w:sz w:val="15"/>
                <w:lang w:val="de-AT"/>
              </w:rPr>
              <w:t>Einzahlungen aus empfangenen Darlehen von öffentlichen Körperschaften und Rechtsträgern</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3512</w:t>
            </w:r>
          </w:p>
        </w:tc>
        <w:tc>
          <w:tcPr>
            <w:tcW w:w="8546" w:type="dxa"/>
          </w:tcPr>
          <w:p w:rsidR="00A1026C" w:rsidRPr="00976810" w:rsidRDefault="00976810">
            <w:pPr>
              <w:pStyle w:val="TableParagraph"/>
              <w:ind w:left="196"/>
              <w:rPr>
                <w:sz w:val="15"/>
                <w:lang w:val="de-AT"/>
              </w:rPr>
            </w:pPr>
            <w:r w:rsidRPr="00976810">
              <w:rPr>
                <w:sz w:val="15"/>
                <w:lang w:val="de-AT"/>
              </w:rPr>
              <w:t>Einzahlungen aus empfangenen Darlehen von Beteiligungen</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3513</w:t>
            </w:r>
          </w:p>
        </w:tc>
        <w:tc>
          <w:tcPr>
            <w:tcW w:w="8546" w:type="dxa"/>
          </w:tcPr>
          <w:p w:rsidR="00A1026C" w:rsidRPr="00976810" w:rsidRDefault="00976810">
            <w:pPr>
              <w:pStyle w:val="TableParagraph"/>
              <w:ind w:left="196"/>
              <w:rPr>
                <w:sz w:val="15"/>
                <w:lang w:val="de-AT"/>
              </w:rPr>
            </w:pPr>
            <w:r w:rsidRPr="00976810">
              <w:rPr>
                <w:sz w:val="15"/>
                <w:lang w:val="de-AT"/>
              </w:rPr>
              <w:t>Einzahlungen aus empfangenen Darlehen von Unternehmen und privaten Haushalten</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3514</w:t>
            </w:r>
          </w:p>
        </w:tc>
        <w:tc>
          <w:tcPr>
            <w:tcW w:w="8546" w:type="dxa"/>
          </w:tcPr>
          <w:p w:rsidR="00A1026C" w:rsidRDefault="00976810">
            <w:pPr>
              <w:pStyle w:val="TableParagraph"/>
              <w:ind w:left="196"/>
              <w:rPr>
                <w:sz w:val="15"/>
              </w:rPr>
            </w:pPr>
            <w:r>
              <w:rPr>
                <w:sz w:val="15"/>
              </w:rPr>
              <w:t>Einzahlungen aus Finanzschulden (Finanzunternehmen)</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353</w:t>
            </w:r>
          </w:p>
        </w:tc>
        <w:tc>
          <w:tcPr>
            <w:tcW w:w="8546" w:type="dxa"/>
          </w:tcPr>
          <w:p w:rsidR="00A1026C" w:rsidRPr="00976810" w:rsidRDefault="00976810">
            <w:pPr>
              <w:pStyle w:val="TableParagraph"/>
              <w:spacing w:before="110"/>
              <w:ind w:left="196"/>
              <w:rPr>
                <w:b/>
                <w:sz w:val="15"/>
                <w:lang w:val="de-AT"/>
              </w:rPr>
            </w:pPr>
            <w:r w:rsidRPr="00976810">
              <w:rPr>
                <w:b/>
                <w:sz w:val="15"/>
                <w:lang w:val="de-AT"/>
              </w:rPr>
              <w:t>Einzahlungen infolge eines Kapitaltausch bei derivativen Finanzinstrumenten mit Grundgeschäft</w:t>
            </w:r>
          </w:p>
        </w:tc>
        <w:tc>
          <w:tcPr>
            <w:tcW w:w="2727"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3530</w:t>
            </w:r>
          </w:p>
        </w:tc>
        <w:tc>
          <w:tcPr>
            <w:tcW w:w="8546" w:type="dxa"/>
          </w:tcPr>
          <w:p w:rsidR="00A1026C" w:rsidRPr="00976810" w:rsidRDefault="00976810">
            <w:pPr>
              <w:pStyle w:val="TableParagraph"/>
              <w:ind w:left="196"/>
              <w:rPr>
                <w:sz w:val="15"/>
                <w:lang w:val="de-AT"/>
              </w:rPr>
            </w:pPr>
            <w:r w:rsidRPr="00976810">
              <w:rPr>
                <w:sz w:val="15"/>
                <w:lang w:val="de-AT"/>
              </w:rPr>
              <w:t>Einzahlungen infolge eines Kapitaltausch bei derivativen Finanzinstrumenten mit Grundgeschäft</w:t>
            </w:r>
          </w:p>
        </w:tc>
        <w:tc>
          <w:tcPr>
            <w:tcW w:w="2727" w:type="dxa"/>
          </w:tcPr>
          <w:p w:rsidR="00A1026C" w:rsidRDefault="00976810">
            <w:pPr>
              <w:pStyle w:val="TableParagraph"/>
              <w:ind w:right="492"/>
              <w:jc w:val="right"/>
              <w:rPr>
                <w:sz w:val="15"/>
              </w:rPr>
            </w:pPr>
            <w:r>
              <w:rPr>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355</w:t>
            </w:r>
          </w:p>
        </w:tc>
        <w:tc>
          <w:tcPr>
            <w:tcW w:w="8546" w:type="dxa"/>
          </w:tcPr>
          <w:p w:rsidR="00A1026C" w:rsidRPr="00976810" w:rsidRDefault="00976810">
            <w:pPr>
              <w:pStyle w:val="TableParagraph"/>
              <w:spacing w:before="110"/>
              <w:ind w:left="196"/>
              <w:rPr>
                <w:b/>
                <w:sz w:val="15"/>
                <w:lang w:val="de-AT"/>
              </w:rPr>
            </w:pPr>
            <w:r w:rsidRPr="00976810">
              <w:rPr>
                <w:b/>
                <w:sz w:val="15"/>
                <w:lang w:val="de-AT"/>
              </w:rPr>
              <w:t>Einzahlungen aus dem Abgang von Finanzinstrumenten</w:t>
            </w:r>
          </w:p>
        </w:tc>
        <w:tc>
          <w:tcPr>
            <w:tcW w:w="2727"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3550</w:t>
            </w:r>
          </w:p>
        </w:tc>
        <w:tc>
          <w:tcPr>
            <w:tcW w:w="8546"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Einzahlungen aus dem Abgang von Finanzinstrumenten</w:t>
            </w:r>
          </w:p>
        </w:tc>
        <w:tc>
          <w:tcPr>
            <w:tcW w:w="2727" w:type="dxa"/>
            <w:tcBorders>
              <w:bottom w:val="single" w:sz="6" w:space="0" w:color="000000"/>
            </w:tcBorders>
          </w:tcPr>
          <w:p w:rsidR="00A1026C" w:rsidRDefault="00976810">
            <w:pPr>
              <w:pStyle w:val="TableParagraph"/>
              <w:ind w:right="492"/>
              <w:jc w:val="right"/>
              <w:rPr>
                <w:sz w:val="15"/>
              </w:rPr>
            </w:pPr>
            <w:r>
              <w:rPr>
                <w:sz w:val="15"/>
              </w:rPr>
              <w:t>0,00</w:t>
            </w:r>
          </w:p>
        </w:tc>
        <w:tc>
          <w:tcPr>
            <w:tcW w:w="1582" w:type="dxa"/>
            <w:tcBorders>
              <w:bottom w:val="single" w:sz="6" w:space="0" w:color="000000"/>
            </w:tcBorders>
          </w:tcPr>
          <w:p w:rsidR="00A1026C" w:rsidRDefault="00A1026C">
            <w:pPr>
              <w:pStyle w:val="TableParagraph"/>
              <w:spacing w:before="0"/>
              <w:rPr>
                <w:rFonts w:ascii="Times New Roman"/>
                <w:sz w:val="14"/>
              </w:rPr>
            </w:pPr>
          </w:p>
        </w:tc>
        <w:tc>
          <w:tcPr>
            <w:tcW w:w="1245"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35</w:t>
            </w:r>
          </w:p>
        </w:tc>
        <w:tc>
          <w:tcPr>
            <w:tcW w:w="8546"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Einzahlungen aus der Finanzierungstätigkeit</w:t>
            </w:r>
          </w:p>
        </w:tc>
        <w:tc>
          <w:tcPr>
            <w:tcW w:w="2727" w:type="dxa"/>
            <w:tcBorders>
              <w:top w:val="single" w:sz="6" w:space="0" w:color="000000"/>
            </w:tcBorders>
          </w:tcPr>
          <w:p w:rsidR="00A1026C" w:rsidRDefault="00976810">
            <w:pPr>
              <w:pStyle w:val="TableParagraph"/>
              <w:spacing w:before="38"/>
              <w:ind w:right="492"/>
              <w:jc w:val="right"/>
              <w:rPr>
                <w:b/>
                <w:sz w:val="15"/>
              </w:rPr>
            </w:pPr>
            <w:r>
              <w:rPr>
                <w:b/>
                <w:sz w:val="15"/>
              </w:rPr>
              <w:t>0,00</w:t>
            </w:r>
          </w:p>
        </w:tc>
        <w:tc>
          <w:tcPr>
            <w:tcW w:w="1582" w:type="dxa"/>
            <w:tcBorders>
              <w:top w:val="single" w:sz="6" w:space="0" w:color="000000"/>
            </w:tcBorders>
          </w:tcPr>
          <w:p w:rsidR="00A1026C" w:rsidRDefault="00A1026C">
            <w:pPr>
              <w:pStyle w:val="TableParagraph"/>
              <w:spacing w:before="0"/>
              <w:rPr>
                <w:rFonts w:ascii="Times New Roman"/>
                <w:sz w:val="14"/>
              </w:rPr>
            </w:pPr>
          </w:p>
        </w:tc>
        <w:tc>
          <w:tcPr>
            <w:tcW w:w="1245" w:type="dxa"/>
            <w:tcBorders>
              <w:top w:val="single" w:sz="6" w:space="0" w:color="000000"/>
            </w:tcBorders>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361</w:t>
            </w:r>
          </w:p>
        </w:tc>
        <w:tc>
          <w:tcPr>
            <w:tcW w:w="8546" w:type="dxa"/>
          </w:tcPr>
          <w:p w:rsidR="00A1026C" w:rsidRPr="00976810" w:rsidRDefault="00976810">
            <w:pPr>
              <w:pStyle w:val="TableParagraph"/>
              <w:spacing w:before="110"/>
              <w:ind w:left="196"/>
              <w:rPr>
                <w:b/>
                <w:sz w:val="15"/>
                <w:lang w:val="de-AT"/>
              </w:rPr>
            </w:pPr>
            <w:r w:rsidRPr="00976810">
              <w:rPr>
                <w:b/>
                <w:sz w:val="15"/>
                <w:lang w:val="de-AT"/>
              </w:rPr>
              <w:t>Auszahlungen aus der Tilgung von Finanzschulden</w:t>
            </w:r>
          </w:p>
        </w:tc>
        <w:tc>
          <w:tcPr>
            <w:tcW w:w="2727" w:type="dxa"/>
          </w:tcPr>
          <w:p w:rsidR="00A1026C" w:rsidRDefault="00976810">
            <w:pPr>
              <w:pStyle w:val="TableParagraph"/>
              <w:spacing w:before="110"/>
              <w:ind w:right="492"/>
              <w:jc w:val="right"/>
              <w:rPr>
                <w:b/>
                <w:sz w:val="15"/>
              </w:rPr>
            </w:pPr>
            <w:r>
              <w:rPr>
                <w:b/>
                <w:sz w:val="15"/>
              </w:rPr>
              <w:t>0,00</w:t>
            </w:r>
          </w:p>
        </w:tc>
        <w:tc>
          <w:tcPr>
            <w:tcW w:w="1582" w:type="dxa"/>
          </w:tcPr>
          <w:p w:rsidR="00A1026C" w:rsidRDefault="00A1026C">
            <w:pPr>
              <w:pStyle w:val="TableParagraph"/>
              <w:spacing w:before="0"/>
              <w:rPr>
                <w:rFonts w:ascii="Times New Roman"/>
                <w:sz w:val="14"/>
              </w:rPr>
            </w:pPr>
          </w:p>
        </w:tc>
        <w:tc>
          <w:tcPr>
            <w:tcW w:w="1245" w:type="dxa"/>
          </w:tcPr>
          <w:p w:rsidR="00A1026C" w:rsidRDefault="00A1026C">
            <w:pPr>
              <w:pStyle w:val="TableParagraph"/>
              <w:spacing w:before="0"/>
              <w:rPr>
                <w:rFonts w:ascii="Times New Roman"/>
                <w:sz w:val="14"/>
              </w:rPr>
            </w:pPr>
          </w:p>
        </w:tc>
      </w:tr>
      <w:tr w:rsidR="00A1026C">
        <w:trPr>
          <w:trHeight w:val="198"/>
        </w:trPr>
        <w:tc>
          <w:tcPr>
            <w:tcW w:w="749" w:type="dxa"/>
          </w:tcPr>
          <w:p w:rsidR="00A1026C" w:rsidRDefault="00976810">
            <w:pPr>
              <w:pStyle w:val="TableParagraph"/>
              <w:spacing w:line="153" w:lineRule="exact"/>
              <w:ind w:left="94"/>
              <w:rPr>
                <w:sz w:val="15"/>
              </w:rPr>
            </w:pPr>
            <w:r>
              <w:rPr>
                <w:sz w:val="15"/>
              </w:rPr>
              <w:t>3611</w:t>
            </w:r>
          </w:p>
        </w:tc>
        <w:tc>
          <w:tcPr>
            <w:tcW w:w="8546" w:type="dxa"/>
          </w:tcPr>
          <w:p w:rsidR="00A1026C" w:rsidRPr="00976810" w:rsidRDefault="00976810">
            <w:pPr>
              <w:pStyle w:val="TableParagraph"/>
              <w:spacing w:line="153" w:lineRule="exact"/>
              <w:ind w:left="196"/>
              <w:rPr>
                <w:sz w:val="15"/>
                <w:lang w:val="de-AT"/>
              </w:rPr>
            </w:pPr>
            <w:r w:rsidRPr="00976810">
              <w:rPr>
                <w:sz w:val="15"/>
                <w:lang w:val="de-AT"/>
              </w:rPr>
              <w:t>Auszahlungen aus empfangenen Darlehen von öffentlichen Körperschaften und Rechtsträgern</w:t>
            </w:r>
          </w:p>
        </w:tc>
        <w:tc>
          <w:tcPr>
            <w:tcW w:w="2727" w:type="dxa"/>
          </w:tcPr>
          <w:p w:rsidR="00A1026C" w:rsidRDefault="00976810">
            <w:pPr>
              <w:pStyle w:val="TableParagraph"/>
              <w:spacing w:line="153" w:lineRule="exact"/>
              <w:ind w:right="492"/>
              <w:jc w:val="right"/>
              <w:rPr>
                <w:sz w:val="15"/>
              </w:rPr>
            </w:pPr>
            <w:r>
              <w:rPr>
                <w:sz w:val="15"/>
              </w:rPr>
              <w:t>0,00</w:t>
            </w:r>
          </w:p>
        </w:tc>
        <w:tc>
          <w:tcPr>
            <w:tcW w:w="1582" w:type="dxa"/>
          </w:tcPr>
          <w:p w:rsidR="00A1026C" w:rsidRDefault="00A1026C">
            <w:pPr>
              <w:pStyle w:val="TableParagraph"/>
              <w:spacing w:before="0"/>
              <w:rPr>
                <w:rFonts w:ascii="Times New Roman"/>
                <w:sz w:val="12"/>
              </w:rPr>
            </w:pPr>
          </w:p>
        </w:tc>
        <w:tc>
          <w:tcPr>
            <w:tcW w:w="1245"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Default="00976810">
      <w:pPr>
        <w:spacing w:before="104"/>
        <w:ind w:left="161"/>
        <w:rPr>
          <w:b/>
          <w:sz w:val="17"/>
        </w:rPr>
      </w:pPr>
      <w:r>
        <w:rPr>
          <w:b/>
          <w:sz w:val="17"/>
        </w:rPr>
        <w:lastRenderedPageBreak/>
        <w:t>Finanzwirtschaft (Gruppe 9)</w:t>
      </w:r>
    </w:p>
    <w:p w:rsidR="00A1026C" w:rsidRDefault="00A1026C">
      <w:pPr>
        <w:pStyle w:val="Textkrper"/>
        <w:spacing w:before="8"/>
        <w:rPr>
          <w:sz w:val="6"/>
        </w:rPr>
      </w:pPr>
    </w:p>
    <w:tbl>
      <w:tblPr>
        <w:tblStyle w:val="TableNormal"/>
        <w:tblW w:w="0" w:type="auto"/>
        <w:tblInd w:w="127" w:type="dxa"/>
        <w:tblLayout w:type="fixed"/>
        <w:tblLook w:val="01E0" w:firstRow="1" w:lastRow="1" w:firstColumn="1" w:lastColumn="1" w:noHBand="0" w:noVBand="0"/>
      </w:tblPr>
      <w:tblGrid>
        <w:gridCol w:w="749"/>
        <w:gridCol w:w="8572"/>
        <w:gridCol w:w="2703"/>
        <w:gridCol w:w="1583"/>
        <w:gridCol w:w="1246"/>
      </w:tblGrid>
      <w:tr w:rsidR="00A1026C">
        <w:trPr>
          <w:trHeight w:val="226"/>
        </w:trPr>
        <w:tc>
          <w:tcPr>
            <w:tcW w:w="749" w:type="dxa"/>
            <w:shd w:val="clear" w:color="auto" w:fill="D7D7D7"/>
          </w:tcPr>
          <w:p w:rsidR="00A1026C" w:rsidRDefault="00976810">
            <w:pPr>
              <w:pStyle w:val="TableParagraph"/>
              <w:spacing w:before="23"/>
              <w:ind w:left="94"/>
              <w:rPr>
                <w:b/>
                <w:sz w:val="15"/>
              </w:rPr>
            </w:pPr>
            <w:r>
              <w:rPr>
                <w:b/>
                <w:sz w:val="15"/>
              </w:rPr>
              <w:t>MVAG</w:t>
            </w:r>
          </w:p>
        </w:tc>
        <w:tc>
          <w:tcPr>
            <w:tcW w:w="8572" w:type="dxa"/>
            <w:shd w:val="clear" w:color="auto" w:fill="D7D7D7"/>
          </w:tcPr>
          <w:p w:rsidR="00A1026C" w:rsidRPr="00976810" w:rsidRDefault="00976810">
            <w:pPr>
              <w:pStyle w:val="TableParagraph"/>
              <w:spacing w:before="23"/>
              <w:ind w:left="196"/>
              <w:rPr>
                <w:b/>
                <w:sz w:val="15"/>
                <w:lang w:val="de-AT"/>
              </w:rPr>
            </w:pPr>
            <w:r w:rsidRPr="00976810">
              <w:rPr>
                <w:b/>
                <w:sz w:val="15"/>
                <w:lang w:val="de-AT"/>
              </w:rPr>
              <w:t>Mittelverwendungs- und aufbringungsgruppen (1. und 2. Ebene)</w:t>
            </w:r>
          </w:p>
        </w:tc>
        <w:tc>
          <w:tcPr>
            <w:tcW w:w="2703" w:type="dxa"/>
            <w:shd w:val="clear" w:color="auto" w:fill="D7D7D7"/>
          </w:tcPr>
          <w:p w:rsidR="00A1026C" w:rsidRDefault="00976810">
            <w:pPr>
              <w:pStyle w:val="TableParagraph"/>
              <w:spacing w:before="23"/>
              <w:ind w:right="494"/>
              <w:jc w:val="right"/>
              <w:rPr>
                <w:b/>
                <w:sz w:val="15"/>
              </w:rPr>
            </w:pPr>
            <w:r>
              <w:rPr>
                <w:b/>
                <w:sz w:val="15"/>
              </w:rPr>
              <w:t>VA 2020</w:t>
            </w:r>
          </w:p>
        </w:tc>
        <w:tc>
          <w:tcPr>
            <w:tcW w:w="1583" w:type="dxa"/>
            <w:shd w:val="clear" w:color="auto" w:fill="D7D7D7"/>
          </w:tcPr>
          <w:p w:rsidR="00A1026C" w:rsidRDefault="00976810">
            <w:pPr>
              <w:pStyle w:val="TableParagraph"/>
              <w:spacing w:before="23"/>
              <w:ind w:left="496"/>
              <w:rPr>
                <w:b/>
                <w:sz w:val="15"/>
              </w:rPr>
            </w:pPr>
            <w:r>
              <w:rPr>
                <w:b/>
                <w:sz w:val="15"/>
              </w:rPr>
              <w:t>VA 2019</w:t>
            </w:r>
          </w:p>
        </w:tc>
        <w:tc>
          <w:tcPr>
            <w:tcW w:w="1246" w:type="dxa"/>
            <w:shd w:val="clear" w:color="auto" w:fill="D7D7D7"/>
          </w:tcPr>
          <w:p w:rsidR="00A1026C" w:rsidRDefault="00976810">
            <w:pPr>
              <w:pStyle w:val="TableParagraph"/>
              <w:spacing w:before="23"/>
              <w:ind w:left="492"/>
              <w:rPr>
                <w:b/>
                <w:sz w:val="15"/>
              </w:rPr>
            </w:pPr>
            <w:r>
              <w:rPr>
                <w:b/>
                <w:sz w:val="15"/>
              </w:rPr>
              <w:t>RA 2018</w:t>
            </w:r>
          </w:p>
        </w:tc>
      </w:tr>
      <w:tr w:rsidR="00A1026C">
        <w:trPr>
          <w:trHeight w:val="366"/>
        </w:trPr>
        <w:tc>
          <w:tcPr>
            <w:tcW w:w="749" w:type="dxa"/>
          </w:tcPr>
          <w:p w:rsidR="00A1026C" w:rsidRDefault="00A1026C">
            <w:pPr>
              <w:pStyle w:val="TableParagraph"/>
              <w:spacing w:before="3"/>
              <w:rPr>
                <w:b/>
                <w:sz w:val="14"/>
              </w:rPr>
            </w:pPr>
          </w:p>
          <w:p w:rsidR="00A1026C" w:rsidRDefault="00976810">
            <w:pPr>
              <w:pStyle w:val="TableParagraph"/>
              <w:spacing w:before="1"/>
              <w:ind w:left="94"/>
              <w:rPr>
                <w:sz w:val="15"/>
              </w:rPr>
            </w:pPr>
            <w:r>
              <w:rPr>
                <w:sz w:val="15"/>
              </w:rPr>
              <w:t>3612</w:t>
            </w:r>
          </w:p>
        </w:tc>
        <w:tc>
          <w:tcPr>
            <w:tcW w:w="8572" w:type="dxa"/>
          </w:tcPr>
          <w:p w:rsidR="00A1026C" w:rsidRPr="00976810" w:rsidRDefault="00A1026C">
            <w:pPr>
              <w:pStyle w:val="TableParagraph"/>
              <w:spacing w:before="3"/>
              <w:rPr>
                <w:b/>
                <w:sz w:val="14"/>
                <w:lang w:val="de-AT"/>
              </w:rPr>
            </w:pPr>
          </w:p>
          <w:p w:rsidR="00A1026C" w:rsidRPr="00976810" w:rsidRDefault="00976810">
            <w:pPr>
              <w:pStyle w:val="TableParagraph"/>
              <w:spacing w:before="1"/>
              <w:ind w:left="196"/>
              <w:rPr>
                <w:sz w:val="15"/>
                <w:lang w:val="de-AT"/>
              </w:rPr>
            </w:pPr>
            <w:r w:rsidRPr="00976810">
              <w:rPr>
                <w:sz w:val="15"/>
                <w:lang w:val="de-AT"/>
              </w:rPr>
              <w:t>Auszahlungen aus empfangenen Darlehen von Beteiligungen</w:t>
            </w:r>
          </w:p>
        </w:tc>
        <w:tc>
          <w:tcPr>
            <w:tcW w:w="2703" w:type="dxa"/>
          </w:tcPr>
          <w:p w:rsidR="00A1026C" w:rsidRPr="00976810" w:rsidRDefault="00A1026C">
            <w:pPr>
              <w:pStyle w:val="TableParagraph"/>
              <w:spacing w:before="3"/>
              <w:rPr>
                <w:b/>
                <w:sz w:val="14"/>
                <w:lang w:val="de-AT"/>
              </w:rPr>
            </w:pPr>
          </w:p>
          <w:p w:rsidR="00A1026C" w:rsidRDefault="00976810">
            <w:pPr>
              <w:pStyle w:val="TableParagraph"/>
              <w:spacing w:before="1"/>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3613</w:t>
            </w:r>
          </w:p>
        </w:tc>
        <w:tc>
          <w:tcPr>
            <w:tcW w:w="8572" w:type="dxa"/>
          </w:tcPr>
          <w:p w:rsidR="00A1026C" w:rsidRPr="00976810" w:rsidRDefault="00976810">
            <w:pPr>
              <w:pStyle w:val="TableParagraph"/>
              <w:ind w:left="196"/>
              <w:rPr>
                <w:sz w:val="15"/>
                <w:lang w:val="de-AT"/>
              </w:rPr>
            </w:pPr>
            <w:r w:rsidRPr="00976810">
              <w:rPr>
                <w:sz w:val="15"/>
                <w:lang w:val="de-AT"/>
              </w:rPr>
              <w:t>Auszahlungen aus empfangenen Darlehen von Unternehmen und privaten Haushalten</w:t>
            </w:r>
          </w:p>
        </w:tc>
        <w:tc>
          <w:tcPr>
            <w:tcW w:w="2703"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26"/>
        </w:trPr>
        <w:tc>
          <w:tcPr>
            <w:tcW w:w="749" w:type="dxa"/>
          </w:tcPr>
          <w:p w:rsidR="00A1026C" w:rsidRDefault="00976810">
            <w:pPr>
              <w:pStyle w:val="TableParagraph"/>
              <w:ind w:left="94"/>
              <w:rPr>
                <w:sz w:val="15"/>
              </w:rPr>
            </w:pPr>
            <w:r>
              <w:rPr>
                <w:sz w:val="15"/>
              </w:rPr>
              <w:t>3614</w:t>
            </w:r>
          </w:p>
        </w:tc>
        <w:tc>
          <w:tcPr>
            <w:tcW w:w="8572" w:type="dxa"/>
          </w:tcPr>
          <w:p w:rsidR="00A1026C" w:rsidRDefault="00976810">
            <w:pPr>
              <w:pStyle w:val="TableParagraph"/>
              <w:ind w:left="196"/>
              <w:rPr>
                <w:sz w:val="15"/>
              </w:rPr>
            </w:pPr>
            <w:r>
              <w:rPr>
                <w:sz w:val="15"/>
              </w:rPr>
              <w:t>Auszahlungen aus Finanzschulden</w:t>
            </w:r>
          </w:p>
        </w:tc>
        <w:tc>
          <w:tcPr>
            <w:tcW w:w="2703"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3615</w:t>
            </w:r>
          </w:p>
        </w:tc>
        <w:tc>
          <w:tcPr>
            <w:tcW w:w="8572" w:type="dxa"/>
          </w:tcPr>
          <w:p w:rsidR="00A1026C" w:rsidRPr="00976810" w:rsidRDefault="00976810">
            <w:pPr>
              <w:pStyle w:val="TableParagraph"/>
              <w:ind w:left="196"/>
              <w:rPr>
                <w:sz w:val="15"/>
                <w:lang w:val="de-AT"/>
              </w:rPr>
            </w:pPr>
            <w:r w:rsidRPr="00976810">
              <w:rPr>
                <w:sz w:val="15"/>
                <w:lang w:val="de-AT"/>
              </w:rPr>
              <w:t>Auszahlung aus der Rückzahlung von Leasingverbindlichkeiten</w:t>
            </w:r>
          </w:p>
        </w:tc>
        <w:tc>
          <w:tcPr>
            <w:tcW w:w="2703"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363</w:t>
            </w:r>
          </w:p>
        </w:tc>
        <w:tc>
          <w:tcPr>
            <w:tcW w:w="8572" w:type="dxa"/>
          </w:tcPr>
          <w:p w:rsidR="00A1026C" w:rsidRPr="00976810" w:rsidRDefault="00976810">
            <w:pPr>
              <w:pStyle w:val="TableParagraph"/>
              <w:spacing w:before="110"/>
              <w:ind w:left="196"/>
              <w:rPr>
                <w:b/>
                <w:sz w:val="15"/>
                <w:lang w:val="de-AT"/>
              </w:rPr>
            </w:pPr>
            <w:r w:rsidRPr="00976810">
              <w:rPr>
                <w:b/>
                <w:sz w:val="15"/>
                <w:lang w:val="de-AT"/>
              </w:rPr>
              <w:t>Auszahlungen infolge eines Kapitaltausch bei derivativen Finanzinstrumenten mit Grundgeschäft</w:t>
            </w:r>
          </w:p>
        </w:tc>
        <w:tc>
          <w:tcPr>
            <w:tcW w:w="2703"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ind w:left="94"/>
              <w:rPr>
                <w:sz w:val="15"/>
              </w:rPr>
            </w:pPr>
            <w:r>
              <w:rPr>
                <w:sz w:val="15"/>
              </w:rPr>
              <w:t>3630</w:t>
            </w:r>
          </w:p>
        </w:tc>
        <w:tc>
          <w:tcPr>
            <w:tcW w:w="8572" w:type="dxa"/>
          </w:tcPr>
          <w:p w:rsidR="00A1026C" w:rsidRPr="00976810" w:rsidRDefault="00976810">
            <w:pPr>
              <w:pStyle w:val="TableParagraph"/>
              <w:ind w:left="196"/>
              <w:rPr>
                <w:sz w:val="15"/>
                <w:lang w:val="de-AT"/>
              </w:rPr>
            </w:pPr>
            <w:r w:rsidRPr="00976810">
              <w:rPr>
                <w:sz w:val="15"/>
                <w:lang w:val="de-AT"/>
              </w:rPr>
              <w:t>Auszahlungen infolge eines Kapitaltausch bei derivativen Finanzinstrumenten mit Grundgeschäft</w:t>
            </w:r>
          </w:p>
        </w:tc>
        <w:tc>
          <w:tcPr>
            <w:tcW w:w="2703" w:type="dxa"/>
          </w:tcPr>
          <w:p w:rsidR="00A1026C" w:rsidRDefault="00976810">
            <w:pPr>
              <w:pStyle w:val="TableParagraph"/>
              <w:ind w:right="494"/>
              <w:jc w:val="right"/>
              <w:rPr>
                <w:sz w:val="15"/>
              </w:rPr>
            </w:pPr>
            <w:r>
              <w:rPr>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11"/>
        </w:trPr>
        <w:tc>
          <w:tcPr>
            <w:tcW w:w="749" w:type="dxa"/>
          </w:tcPr>
          <w:p w:rsidR="00A1026C" w:rsidRDefault="00976810">
            <w:pPr>
              <w:pStyle w:val="TableParagraph"/>
              <w:spacing w:before="110"/>
              <w:ind w:left="94"/>
              <w:rPr>
                <w:b/>
                <w:sz w:val="15"/>
              </w:rPr>
            </w:pPr>
            <w:r>
              <w:rPr>
                <w:b/>
                <w:sz w:val="15"/>
              </w:rPr>
              <w:t>365</w:t>
            </w:r>
          </w:p>
        </w:tc>
        <w:tc>
          <w:tcPr>
            <w:tcW w:w="8572" w:type="dxa"/>
          </w:tcPr>
          <w:p w:rsidR="00A1026C" w:rsidRPr="00976810" w:rsidRDefault="00976810">
            <w:pPr>
              <w:pStyle w:val="TableParagraph"/>
              <w:spacing w:before="110"/>
              <w:ind w:left="196"/>
              <w:rPr>
                <w:b/>
                <w:sz w:val="15"/>
                <w:lang w:val="de-AT"/>
              </w:rPr>
            </w:pPr>
            <w:r w:rsidRPr="00976810">
              <w:rPr>
                <w:b/>
                <w:sz w:val="15"/>
                <w:lang w:val="de-AT"/>
              </w:rPr>
              <w:t>Auszahlungen für den Erwerb von Finanzinstrumenten</w:t>
            </w:r>
          </w:p>
        </w:tc>
        <w:tc>
          <w:tcPr>
            <w:tcW w:w="2703"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369"/>
        </w:trPr>
        <w:tc>
          <w:tcPr>
            <w:tcW w:w="749" w:type="dxa"/>
            <w:tcBorders>
              <w:bottom w:val="single" w:sz="6" w:space="0" w:color="000000"/>
            </w:tcBorders>
          </w:tcPr>
          <w:p w:rsidR="00A1026C" w:rsidRDefault="00976810">
            <w:pPr>
              <w:pStyle w:val="TableParagraph"/>
              <w:ind w:left="94"/>
              <w:rPr>
                <w:sz w:val="15"/>
              </w:rPr>
            </w:pPr>
            <w:r>
              <w:rPr>
                <w:sz w:val="15"/>
              </w:rPr>
              <w:t>3650</w:t>
            </w:r>
          </w:p>
        </w:tc>
        <w:tc>
          <w:tcPr>
            <w:tcW w:w="8572" w:type="dxa"/>
            <w:tcBorders>
              <w:bottom w:val="single" w:sz="6" w:space="0" w:color="000000"/>
            </w:tcBorders>
          </w:tcPr>
          <w:p w:rsidR="00A1026C" w:rsidRPr="00976810" w:rsidRDefault="00976810">
            <w:pPr>
              <w:pStyle w:val="TableParagraph"/>
              <w:ind w:left="196"/>
              <w:rPr>
                <w:sz w:val="15"/>
                <w:lang w:val="de-AT"/>
              </w:rPr>
            </w:pPr>
            <w:r w:rsidRPr="00976810">
              <w:rPr>
                <w:sz w:val="15"/>
                <w:lang w:val="de-AT"/>
              </w:rPr>
              <w:t>Auszahlungen für den Erwerb von Finanzinstrumenten</w:t>
            </w:r>
          </w:p>
        </w:tc>
        <w:tc>
          <w:tcPr>
            <w:tcW w:w="2703" w:type="dxa"/>
            <w:tcBorders>
              <w:bottom w:val="single" w:sz="6" w:space="0" w:color="000000"/>
            </w:tcBorders>
          </w:tcPr>
          <w:p w:rsidR="00A1026C" w:rsidRDefault="00976810">
            <w:pPr>
              <w:pStyle w:val="TableParagraph"/>
              <w:ind w:right="494"/>
              <w:jc w:val="right"/>
              <w:rPr>
                <w:sz w:val="15"/>
              </w:rPr>
            </w:pPr>
            <w:r>
              <w:rPr>
                <w:sz w:val="15"/>
              </w:rPr>
              <w:t>0,00</w:t>
            </w:r>
          </w:p>
        </w:tc>
        <w:tc>
          <w:tcPr>
            <w:tcW w:w="1583" w:type="dxa"/>
            <w:tcBorders>
              <w:bottom w:val="single" w:sz="6" w:space="0" w:color="000000"/>
            </w:tcBorders>
          </w:tcPr>
          <w:p w:rsidR="00A1026C" w:rsidRDefault="00A1026C">
            <w:pPr>
              <w:pStyle w:val="TableParagraph"/>
              <w:spacing w:before="0"/>
              <w:rPr>
                <w:rFonts w:ascii="Times New Roman"/>
                <w:sz w:val="14"/>
              </w:rPr>
            </w:pPr>
          </w:p>
        </w:tc>
        <w:tc>
          <w:tcPr>
            <w:tcW w:w="124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324"/>
        </w:trPr>
        <w:tc>
          <w:tcPr>
            <w:tcW w:w="749" w:type="dxa"/>
            <w:tcBorders>
              <w:top w:val="single" w:sz="6" w:space="0" w:color="000000"/>
            </w:tcBorders>
          </w:tcPr>
          <w:p w:rsidR="00A1026C" w:rsidRDefault="00976810">
            <w:pPr>
              <w:pStyle w:val="TableParagraph"/>
              <w:spacing w:before="38"/>
              <w:ind w:left="94"/>
              <w:rPr>
                <w:b/>
                <w:sz w:val="15"/>
              </w:rPr>
            </w:pPr>
            <w:r>
              <w:rPr>
                <w:b/>
                <w:sz w:val="15"/>
              </w:rPr>
              <w:t>36</w:t>
            </w:r>
          </w:p>
        </w:tc>
        <w:tc>
          <w:tcPr>
            <w:tcW w:w="8572" w:type="dxa"/>
            <w:tcBorders>
              <w:top w:val="single" w:sz="6" w:space="0" w:color="000000"/>
            </w:tcBorders>
          </w:tcPr>
          <w:p w:rsidR="00A1026C" w:rsidRPr="00976810" w:rsidRDefault="00976810">
            <w:pPr>
              <w:pStyle w:val="TableParagraph"/>
              <w:spacing w:before="38"/>
              <w:ind w:left="196"/>
              <w:rPr>
                <w:b/>
                <w:sz w:val="15"/>
                <w:lang w:val="de-AT"/>
              </w:rPr>
            </w:pPr>
            <w:r w:rsidRPr="00976810">
              <w:rPr>
                <w:b/>
                <w:sz w:val="15"/>
                <w:lang w:val="de-AT"/>
              </w:rPr>
              <w:t>Summe Auszahlungen aus der Finanzierungstätigkeit</w:t>
            </w:r>
          </w:p>
        </w:tc>
        <w:tc>
          <w:tcPr>
            <w:tcW w:w="2703" w:type="dxa"/>
            <w:tcBorders>
              <w:top w:val="single" w:sz="6" w:space="0" w:color="000000"/>
            </w:tcBorders>
          </w:tcPr>
          <w:p w:rsidR="00A1026C" w:rsidRDefault="00976810">
            <w:pPr>
              <w:pStyle w:val="TableParagraph"/>
              <w:spacing w:before="38"/>
              <w:ind w:right="494"/>
              <w:jc w:val="right"/>
              <w:rPr>
                <w:b/>
                <w:sz w:val="15"/>
              </w:rPr>
            </w:pPr>
            <w:r>
              <w:rPr>
                <w:b/>
                <w:sz w:val="15"/>
              </w:rPr>
              <w:t>0,00</w:t>
            </w:r>
          </w:p>
        </w:tc>
        <w:tc>
          <w:tcPr>
            <w:tcW w:w="1583" w:type="dxa"/>
            <w:tcBorders>
              <w:top w:val="single" w:sz="6" w:space="0" w:color="000000"/>
            </w:tcBorders>
          </w:tcPr>
          <w:p w:rsidR="00A1026C" w:rsidRDefault="00A1026C">
            <w:pPr>
              <w:pStyle w:val="TableParagraph"/>
              <w:spacing w:before="0"/>
              <w:rPr>
                <w:rFonts w:ascii="Times New Roman"/>
                <w:sz w:val="14"/>
              </w:rPr>
            </w:pPr>
          </w:p>
        </w:tc>
        <w:tc>
          <w:tcPr>
            <w:tcW w:w="1246"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749" w:type="dxa"/>
          </w:tcPr>
          <w:p w:rsidR="00A1026C" w:rsidRDefault="00976810">
            <w:pPr>
              <w:pStyle w:val="TableParagraph"/>
              <w:spacing w:before="110"/>
              <w:ind w:left="94"/>
              <w:rPr>
                <w:b/>
                <w:sz w:val="15"/>
              </w:rPr>
            </w:pPr>
            <w:r>
              <w:rPr>
                <w:b/>
                <w:sz w:val="15"/>
              </w:rPr>
              <w:t>SA4</w:t>
            </w:r>
          </w:p>
        </w:tc>
        <w:tc>
          <w:tcPr>
            <w:tcW w:w="8572" w:type="dxa"/>
          </w:tcPr>
          <w:p w:rsidR="00A1026C" w:rsidRPr="00976810" w:rsidRDefault="00976810">
            <w:pPr>
              <w:pStyle w:val="TableParagraph"/>
              <w:spacing w:before="110"/>
              <w:ind w:left="196"/>
              <w:rPr>
                <w:b/>
                <w:sz w:val="15"/>
                <w:lang w:val="de-AT"/>
              </w:rPr>
            </w:pPr>
            <w:r w:rsidRPr="00976810">
              <w:rPr>
                <w:b/>
                <w:sz w:val="15"/>
                <w:lang w:val="de-AT"/>
              </w:rPr>
              <w:t>Saldo (4) Geldfluss aus der Finanzierungstätigkeit (35 – 36)</w:t>
            </w:r>
          </w:p>
        </w:tc>
        <w:tc>
          <w:tcPr>
            <w:tcW w:w="2703" w:type="dxa"/>
          </w:tcPr>
          <w:p w:rsidR="00A1026C" w:rsidRDefault="00976810">
            <w:pPr>
              <w:pStyle w:val="TableParagraph"/>
              <w:spacing w:before="110"/>
              <w:ind w:right="494"/>
              <w:jc w:val="right"/>
              <w:rPr>
                <w:b/>
                <w:sz w:val="15"/>
              </w:rPr>
            </w:pPr>
            <w:r>
              <w:rPr>
                <w:b/>
                <w:sz w:val="15"/>
              </w:rPr>
              <w:t>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r w:rsidR="00A1026C">
        <w:trPr>
          <w:trHeight w:val="283"/>
        </w:trPr>
        <w:tc>
          <w:tcPr>
            <w:tcW w:w="749" w:type="dxa"/>
          </w:tcPr>
          <w:p w:rsidR="00A1026C" w:rsidRDefault="00976810">
            <w:pPr>
              <w:pStyle w:val="TableParagraph"/>
              <w:spacing w:before="110" w:line="153" w:lineRule="exact"/>
              <w:ind w:left="94"/>
              <w:rPr>
                <w:b/>
                <w:sz w:val="15"/>
              </w:rPr>
            </w:pPr>
            <w:r>
              <w:rPr>
                <w:b/>
                <w:sz w:val="15"/>
              </w:rPr>
              <w:t>SA5</w:t>
            </w:r>
          </w:p>
        </w:tc>
        <w:tc>
          <w:tcPr>
            <w:tcW w:w="8572" w:type="dxa"/>
          </w:tcPr>
          <w:p w:rsidR="00A1026C" w:rsidRPr="00976810" w:rsidRDefault="00976810">
            <w:pPr>
              <w:pStyle w:val="TableParagraph"/>
              <w:spacing w:before="110" w:line="153" w:lineRule="exact"/>
              <w:ind w:left="196"/>
              <w:rPr>
                <w:b/>
                <w:sz w:val="15"/>
                <w:lang w:val="de-AT"/>
              </w:rPr>
            </w:pPr>
            <w:r w:rsidRPr="00976810">
              <w:rPr>
                <w:b/>
                <w:sz w:val="15"/>
                <w:lang w:val="de-AT"/>
              </w:rPr>
              <w:t>Saldo (5) Geldfluss aus der voranschlagswirksamen Gebarung (Saldo 3 + Saldo 4)</w:t>
            </w:r>
          </w:p>
        </w:tc>
        <w:tc>
          <w:tcPr>
            <w:tcW w:w="2703" w:type="dxa"/>
          </w:tcPr>
          <w:p w:rsidR="00A1026C" w:rsidRDefault="00976810">
            <w:pPr>
              <w:pStyle w:val="TableParagraph"/>
              <w:spacing w:before="110" w:line="153" w:lineRule="exact"/>
              <w:ind w:right="494"/>
              <w:jc w:val="right"/>
              <w:rPr>
                <w:b/>
                <w:sz w:val="15"/>
              </w:rPr>
            </w:pPr>
            <w:r>
              <w:rPr>
                <w:b/>
                <w:sz w:val="15"/>
              </w:rPr>
              <w:t>1.080.500,00</w:t>
            </w:r>
          </w:p>
        </w:tc>
        <w:tc>
          <w:tcPr>
            <w:tcW w:w="1583" w:type="dxa"/>
          </w:tcPr>
          <w:p w:rsidR="00A1026C" w:rsidRDefault="00A1026C">
            <w:pPr>
              <w:pStyle w:val="TableParagraph"/>
              <w:spacing w:before="0"/>
              <w:rPr>
                <w:rFonts w:ascii="Times New Roman"/>
                <w:sz w:val="14"/>
              </w:rPr>
            </w:pPr>
          </w:p>
        </w:tc>
        <w:tc>
          <w:tcPr>
            <w:tcW w:w="1246"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44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442" name="Rectangle 374"/>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Text Box 373"/>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444" name="Text Box 372"/>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445" name="Text Box 371"/>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446" name="Text Box 370"/>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369" o:spid="_x0000_s1030"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">
                <v:rect id="Rectangle 374" o:spid="_x0000_s1031"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" fillcolor="#d7d7d7" stroked="f"/>
                <v:shape id="Text Box 373" o:spid="_x0000_s1032"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372" o:spid="_x0000_s1033"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912DAF" w:rsidRDefault="00912DAF">
                        <w:pPr>
                          <w:spacing w:line="170" w:lineRule="exact"/>
                          <w:rPr>
                            <w:b/>
                            <w:sz w:val="15"/>
                          </w:rPr>
                        </w:pPr>
                        <w:r>
                          <w:rPr>
                            <w:b/>
                            <w:sz w:val="15"/>
                          </w:rPr>
                          <w:t>Finanzierungsvoranschlag</w:t>
                        </w:r>
                      </w:p>
                    </w:txbxContent>
                  </v:textbox>
                </v:shape>
                <v:shape id="Text Box 371" o:spid="_x0000_s1034"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370" o:spid="_x0000_s1035"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976810">
      <w:pPr>
        <w:tabs>
          <w:tab w:val="left" w:pos="14973"/>
        </w:tabs>
        <w:spacing w:before="18"/>
        <w:ind w:left="120"/>
        <w:rPr>
          <w:b/>
          <w:sz w:val="19"/>
        </w:rPr>
      </w:pPr>
      <w:r>
        <w:rPr>
          <w:rFonts w:ascii="Times New Roman" w:hAnsi="Times New Roman"/>
          <w:sz w:val="19"/>
          <w:shd w:val="clear" w:color="auto" w:fill="D7D7D7"/>
        </w:rPr>
        <w:t xml:space="preserve">  </w:t>
      </w:r>
      <w:r>
        <w:rPr>
          <w:rFonts w:ascii="Times New Roman" w:hAnsi="Times New Roman"/>
          <w:spacing w:val="14"/>
          <w:sz w:val="19"/>
          <w:shd w:val="clear" w:color="auto" w:fill="D7D7D7"/>
        </w:rPr>
        <w:t xml:space="preserve"> </w:t>
      </w:r>
      <w:r>
        <w:rPr>
          <w:b/>
          <w:sz w:val="19"/>
          <w:shd w:val="clear" w:color="auto" w:fill="D7D7D7"/>
        </w:rPr>
        <w:t>0   Vertretungskörper und allgemeine</w:t>
      </w:r>
      <w:r>
        <w:rPr>
          <w:b/>
          <w:spacing w:val="9"/>
          <w:sz w:val="19"/>
          <w:shd w:val="clear" w:color="auto" w:fill="D7D7D7"/>
        </w:rPr>
        <w:t xml:space="preserve"> </w:t>
      </w:r>
      <w:r>
        <w:rPr>
          <w:b/>
          <w:sz w:val="19"/>
          <w:shd w:val="clear" w:color="auto" w:fill="D7D7D7"/>
        </w:rPr>
        <w:t>Verwaltung</w:t>
      </w:r>
      <w:r>
        <w:rPr>
          <w:b/>
          <w:sz w:val="19"/>
          <w:shd w:val="clear" w:color="auto" w:fill="D7D7D7"/>
        </w:rPr>
        <w:tab/>
      </w:r>
    </w:p>
    <w:p w:rsidR="00A1026C" w:rsidRDefault="00A1026C">
      <w:pPr>
        <w:pStyle w:val="Textkrper"/>
        <w:rPr>
          <w:sz w:val="20"/>
        </w:rPr>
      </w:pPr>
    </w:p>
    <w:p w:rsidR="00A1026C" w:rsidRDefault="00A1026C">
      <w:pPr>
        <w:pStyle w:val="Textkrper"/>
        <w:spacing w:before="8"/>
        <w:rPr>
          <w:sz w:val="11"/>
        </w:rPr>
      </w:pPr>
    </w:p>
    <w:tbl>
      <w:tblPr>
        <w:tblStyle w:val="TableNormal"/>
        <w:tblW w:w="0" w:type="auto"/>
        <w:tblInd w:w="210" w:type="dxa"/>
        <w:tblLayout w:type="fixed"/>
        <w:tblLook w:val="01E0" w:firstRow="1" w:lastRow="1" w:firstColumn="1" w:lastColumn="1" w:noHBand="0" w:noVBand="0"/>
      </w:tblPr>
      <w:tblGrid>
        <w:gridCol w:w="1596"/>
        <w:gridCol w:w="3803"/>
        <w:gridCol w:w="501"/>
        <w:gridCol w:w="1177"/>
        <w:gridCol w:w="2701"/>
        <w:gridCol w:w="4939"/>
      </w:tblGrid>
      <w:tr w:rsidR="00A1026C">
        <w:trPr>
          <w:trHeight w:val="214"/>
        </w:trPr>
        <w:tc>
          <w:tcPr>
            <w:tcW w:w="1596" w:type="dxa"/>
          </w:tcPr>
          <w:p w:rsidR="00A1026C" w:rsidRDefault="00976810">
            <w:pPr>
              <w:pStyle w:val="TableParagraph"/>
              <w:spacing w:before="0" w:line="192" w:lineRule="exact"/>
              <w:ind w:left="71"/>
              <w:rPr>
                <w:b/>
                <w:sz w:val="17"/>
              </w:rPr>
            </w:pPr>
            <w:r>
              <w:rPr>
                <w:b/>
                <w:sz w:val="17"/>
              </w:rPr>
              <w:t>00</w:t>
            </w:r>
          </w:p>
        </w:tc>
        <w:tc>
          <w:tcPr>
            <w:tcW w:w="3803" w:type="dxa"/>
          </w:tcPr>
          <w:p w:rsidR="00A1026C" w:rsidRDefault="00976810">
            <w:pPr>
              <w:pStyle w:val="TableParagraph"/>
              <w:spacing w:before="0" w:line="192" w:lineRule="exact"/>
              <w:ind w:left="63"/>
              <w:rPr>
                <w:b/>
                <w:sz w:val="17"/>
              </w:rPr>
            </w:pPr>
            <w:r>
              <w:rPr>
                <w:b/>
                <w:sz w:val="17"/>
              </w:rPr>
              <w:t>Gewählte Gemeindeorgane</w:t>
            </w:r>
          </w:p>
        </w:tc>
        <w:tc>
          <w:tcPr>
            <w:tcW w:w="9318" w:type="dxa"/>
            <w:gridSpan w:val="4"/>
            <w:vMerge w:val="restart"/>
          </w:tcPr>
          <w:p w:rsidR="00A1026C" w:rsidRDefault="00A1026C">
            <w:pPr>
              <w:pStyle w:val="TableParagraph"/>
              <w:spacing w:before="0"/>
              <w:rPr>
                <w:rFonts w:ascii="Times New Roman"/>
                <w:sz w:val="14"/>
              </w:rPr>
            </w:pPr>
          </w:p>
        </w:tc>
      </w:tr>
      <w:tr w:rsidR="00A1026C">
        <w:trPr>
          <w:trHeight w:val="221"/>
        </w:trPr>
        <w:tc>
          <w:tcPr>
            <w:tcW w:w="1596" w:type="dxa"/>
          </w:tcPr>
          <w:p w:rsidR="00A1026C" w:rsidRDefault="00976810">
            <w:pPr>
              <w:pStyle w:val="TableParagraph"/>
              <w:spacing w:before="20"/>
              <w:ind w:left="69"/>
              <w:rPr>
                <w:b/>
                <w:sz w:val="15"/>
              </w:rPr>
            </w:pPr>
            <w:r>
              <w:rPr>
                <w:b/>
                <w:sz w:val="15"/>
              </w:rPr>
              <w:t>000</w:t>
            </w:r>
          </w:p>
        </w:tc>
        <w:tc>
          <w:tcPr>
            <w:tcW w:w="3803" w:type="dxa"/>
          </w:tcPr>
          <w:p w:rsidR="00A1026C" w:rsidRDefault="00976810">
            <w:pPr>
              <w:pStyle w:val="TableParagraph"/>
              <w:spacing w:before="20"/>
              <w:ind w:left="60"/>
              <w:rPr>
                <w:b/>
                <w:sz w:val="15"/>
              </w:rPr>
            </w:pPr>
            <w:r>
              <w:rPr>
                <w:b/>
                <w:sz w:val="15"/>
              </w:rPr>
              <w:t>Gewählte Gemeindeorgane</w:t>
            </w:r>
          </w:p>
        </w:tc>
        <w:tc>
          <w:tcPr>
            <w:tcW w:w="9318" w:type="dxa"/>
            <w:gridSpan w:val="4"/>
            <w:vMerge/>
            <w:tcBorders>
              <w:top w:val="nil"/>
            </w:tcBorders>
          </w:tcPr>
          <w:p w:rsidR="00A1026C" w:rsidRDefault="00A1026C">
            <w:pPr>
              <w:rPr>
                <w:sz w:val="2"/>
                <w:szCs w:val="2"/>
              </w:rPr>
            </w:pPr>
          </w:p>
        </w:tc>
      </w:tr>
      <w:tr w:rsidR="00A1026C">
        <w:trPr>
          <w:trHeight w:val="255"/>
        </w:trPr>
        <w:tc>
          <w:tcPr>
            <w:tcW w:w="1596" w:type="dxa"/>
          </w:tcPr>
          <w:p w:rsidR="00A1026C" w:rsidRDefault="00976810">
            <w:pPr>
              <w:pStyle w:val="TableParagraph"/>
              <w:ind w:left="69"/>
              <w:rPr>
                <w:b/>
                <w:sz w:val="15"/>
              </w:rPr>
            </w:pPr>
            <w:r>
              <w:rPr>
                <w:b/>
                <w:sz w:val="15"/>
              </w:rPr>
              <w:t>000000</w:t>
            </w:r>
          </w:p>
        </w:tc>
        <w:tc>
          <w:tcPr>
            <w:tcW w:w="3803" w:type="dxa"/>
          </w:tcPr>
          <w:p w:rsidR="00A1026C" w:rsidRDefault="00976810">
            <w:pPr>
              <w:pStyle w:val="TableParagraph"/>
              <w:ind w:left="60"/>
              <w:rPr>
                <w:b/>
                <w:sz w:val="15"/>
              </w:rPr>
            </w:pPr>
            <w:r>
              <w:rPr>
                <w:b/>
                <w:sz w:val="15"/>
              </w:rPr>
              <w:t>Gewählte Gemeindeorgane</w:t>
            </w:r>
          </w:p>
        </w:tc>
        <w:tc>
          <w:tcPr>
            <w:tcW w:w="9318" w:type="dxa"/>
            <w:gridSpan w:val="4"/>
            <w:vMerge/>
            <w:tcBorders>
              <w:top w:val="nil"/>
            </w:tcBorders>
          </w:tcPr>
          <w:p w:rsidR="00A1026C" w:rsidRDefault="00A1026C">
            <w:pPr>
              <w:rPr>
                <w:sz w:val="2"/>
                <w:szCs w:val="2"/>
              </w:rPr>
            </w:pPr>
          </w:p>
        </w:tc>
      </w:tr>
      <w:tr w:rsidR="00A1026C">
        <w:trPr>
          <w:trHeight w:val="255"/>
        </w:trPr>
        <w:tc>
          <w:tcPr>
            <w:tcW w:w="1596" w:type="dxa"/>
          </w:tcPr>
          <w:p w:rsidR="00A1026C" w:rsidRDefault="00976810">
            <w:pPr>
              <w:pStyle w:val="TableParagraph"/>
              <w:spacing w:before="54"/>
              <w:ind w:left="69"/>
              <w:rPr>
                <w:b/>
                <w:sz w:val="15"/>
              </w:rPr>
            </w:pPr>
            <w:r>
              <w:rPr>
                <w:b/>
                <w:sz w:val="15"/>
              </w:rPr>
              <w:t>Operative Gebarung</w:t>
            </w:r>
          </w:p>
        </w:tc>
        <w:tc>
          <w:tcPr>
            <w:tcW w:w="3803" w:type="dxa"/>
          </w:tcPr>
          <w:p w:rsidR="00A1026C" w:rsidRDefault="00A1026C">
            <w:pPr>
              <w:pStyle w:val="TableParagraph"/>
              <w:spacing w:before="0"/>
              <w:rPr>
                <w:rFonts w:ascii="Times New Roman"/>
                <w:sz w:val="14"/>
              </w:rPr>
            </w:pPr>
          </w:p>
        </w:tc>
        <w:tc>
          <w:tcPr>
            <w:tcW w:w="9318" w:type="dxa"/>
            <w:gridSpan w:val="4"/>
            <w:vMerge/>
            <w:tcBorders>
              <w:top w:val="nil"/>
            </w:tcBorders>
          </w:tcPr>
          <w:p w:rsidR="00A1026C" w:rsidRDefault="00A1026C">
            <w:pPr>
              <w:rPr>
                <w:sz w:val="2"/>
                <w:szCs w:val="2"/>
              </w:rPr>
            </w:pPr>
          </w:p>
        </w:tc>
      </w:tr>
      <w:tr w:rsidR="00A1026C">
        <w:trPr>
          <w:trHeight w:val="225"/>
        </w:trPr>
        <w:tc>
          <w:tcPr>
            <w:tcW w:w="1596" w:type="dxa"/>
          </w:tcPr>
          <w:p w:rsidR="00A1026C" w:rsidRDefault="00976810">
            <w:pPr>
              <w:pStyle w:val="TableParagraph"/>
              <w:ind w:left="69"/>
              <w:rPr>
                <w:b/>
                <w:sz w:val="15"/>
              </w:rPr>
            </w:pPr>
            <w:r>
              <w:rPr>
                <w:b/>
                <w:sz w:val="15"/>
              </w:rPr>
              <w:t>SU 21 / 31</w:t>
            </w:r>
          </w:p>
        </w:tc>
        <w:tc>
          <w:tcPr>
            <w:tcW w:w="3803" w:type="dxa"/>
          </w:tcPr>
          <w:p w:rsidR="00A1026C" w:rsidRPr="00976810" w:rsidRDefault="00976810">
            <w:pPr>
              <w:pStyle w:val="TableParagraph"/>
              <w:ind w:left="60" w:right="-44"/>
              <w:rPr>
                <w:b/>
                <w:sz w:val="15"/>
                <w:lang w:val="de-AT"/>
              </w:rPr>
            </w:pPr>
            <w:r w:rsidRPr="00976810">
              <w:rPr>
                <w:b/>
                <w:sz w:val="15"/>
                <w:lang w:val="de-AT"/>
              </w:rPr>
              <w:t>Summe Erträge / Einzahlungen operative</w:t>
            </w:r>
            <w:r w:rsidRPr="00976810">
              <w:rPr>
                <w:b/>
                <w:spacing w:val="2"/>
                <w:sz w:val="15"/>
                <w:lang w:val="de-AT"/>
              </w:rPr>
              <w:t xml:space="preserve"> </w:t>
            </w:r>
            <w:r w:rsidRPr="00976810">
              <w:rPr>
                <w:b/>
                <w:sz w:val="15"/>
                <w:lang w:val="de-AT"/>
              </w:rPr>
              <w:t>Gebarung</w:t>
            </w:r>
          </w:p>
        </w:tc>
        <w:tc>
          <w:tcPr>
            <w:tcW w:w="501" w:type="dxa"/>
          </w:tcPr>
          <w:p w:rsidR="00A1026C" w:rsidRPr="00976810" w:rsidRDefault="00A1026C">
            <w:pPr>
              <w:pStyle w:val="TableParagraph"/>
              <w:spacing w:before="0"/>
              <w:rPr>
                <w:rFonts w:ascii="Times New Roman"/>
                <w:sz w:val="14"/>
                <w:lang w:val="de-AT"/>
              </w:rPr>
            </w:pPr>
          </w:p>
        </w:tc>
        <w:tc>
          <w:tcPr>
            <w:tcW w:w="1177" w:type="dxa"/>
          </w:tcPr>
          <w:p w:rsidR="00A1026C" w:rsidRPr="00976810" w:rsidRDefault="00A1026C">
            <w:pPr>
              <w:pStyle w:val="TableParagraph"/>
              <w:spacing w:before="0"/>
              <w:rPr>
                <w:rFonts w:ascii="Times New Roman"/>
                <w:sz w:val="14"/>
                <w:lang w:val="de-AT"/>
              </w:rPr>
            </w:pPr>
          </w:p>
        </w:tc>
        <w:tc>
          <w:tcPr>
            <w:tcW w:w="2701" w:type="dxa"/>
          </w:tcPr>
          <w:p w:rsidR="00A1026C" w:rsidRDefault="00976810">
            <w:pPr>
              <w:pStyle w:val="TableParagraph"/>
              <w:ind w:right="1619"/>
              <w:jc w:val="right"/>
              <w:rPr>
                <w:b/>
                <w:sz w:val="15"/>
              </w:rPr>
            </w:pPr>
            <w:r>
              <w:rPr>
                <w:b/>
                <w:sz w:val="15"/>
              </w:rPr>
              <w:t>0,00</w:t>
            </w:r>
          </w:p>
        </w:tc>
        <w:tc>
          <w:tcPr>
            <w:tcW w:w="4939" w:type="dxa"/>
          </w:tcPr>
          <w:p w:rsidR="00A1026C" w:rsidRDefault="00976810">
            <w:pPr>
              <w:pStyle w:val="TableParagraph"/>
              <w:ind w:right="2589"/>
              <w:jc w:val="right"/>
              <w:rPr>
                <w:b/>
                <w:sz w:val="15"/>
              </w:rPr>
            </w:pPr>
            <w:r>
              <w:rPr>
                <w:b/>
                <w:sz w:val="15"/>
              </w:rPr>
              <w:t>0,00</w:t>
            </w:r>
          </w:p>
        </w:tc>
      </w:tr>
      <w:tr w:rsidR="00A1026C">
        <w:trPr>
          <w:trHeight w:val="375"/>
        </w:trPr>
        <w:tc>
          <w:tcPr>
            <w:tcW w:w="1596" w:type="dxa"/>
          </w:tcPr>
          <w:p w:rsidR="00A1026C" w:rsidRDefault="00976810">
            <w:pPr>
              <w:pStyle w:val="TableParagraph"/>
              <w:spacing w:before="27"/>
              <w:ind w:left="69"/>
              <w:rPr>
                <w:sz w:val="15"/>
              </w:rPr>
            </w:pPr>
            <w:r>
              <w:rPr>
                <w:sz w:val="15"/>
              </w:rPr>
              <w:t>1/000000/582000</w:t>
            </w:r>
          </w:p>
        </w:tc>
        <w:tc>
          <w:tcPr>
            <w:tcW w:w="3803" w:type="dxa"/>
          </w:tcPr>
          <w:p w:rsidR="00A1026C" w:rsidRDefault="00976810">
            <w:pPr>
              <w:pStyle w:val="TableParagraph"/>
              <w:tabs>
                <w:tab w:val="right" w:pos="3348"/>
              </w:tabs>
              <w:spacing w:before="27"/>
              <w:ind w:left="60"/>
              <w:rPr>
                <w:sz w:val="15"/>
              </w:rPr>
            </w:pPr>
            <w:r>
              <w:rPr>
                <w:sz w:val="15"/>
              </w:rPr>
              <w:t>SONSTIGE</w:t>
            </w:r>
            <w:r>
              <w:rPr>
                <w:sz w:val="15"/>
              </w:rPr>
              <w:tab/>
              <w:t>2212</w:t>
            </w:r>
          </w:p>
          <w:p w:rsidR="00A1026C" w:rsidRDefault="00976810">
            <w:pPr>
              <w:pStyle w:val="TableParagraph"/>
              <w:spacing w:before="0" w:line="156" w:lineRule="exact"/>
              <w:ind w:left="60"/>
              <w:rPr>
                <w:sz w:val="15"/>
              </w:rPr>
            </w:pPr>
            <w:r>
              <w:rPr>
                <w:sz w:val="15"/>
              </w:rPr>
              <w:t>DIENSTNEHMERBEITRÄGE ZUR</w:t>
            </w:r>
          </w:p>
        </w:tc>
        <w:tc>
          <w:tcPr>
            <w:tcW w:w="501" w:type="dxa"/>
          </w:tcPr>
          <w:p w:rsidR="00A1026C" w:rsidRDefault="00976810">
            <w:pPr>
              <w:pStyle w:val="TableParagraph"/>
              <w:spacing w:before="27"/>
              <w:ind w:left="-1"/>
              <w:rPr>
                <w:sz w:val="15"/>
              </w:rPr>
            </w:pPr>
            <w:r>
              <w:rPr>
                <w:sz w:val="15"/>
              </w:rPr>
              <w:t>3212</w:t>
            </w:r>
          </w:p>
        </w:tc>
        <w:tc>
          <w:tcPr>
            <w:tcW w:w="1177" w:type="dxa"/>
          </w:tcPr>
          <w:p w:rsidR="00A1026C" w:rsidRDefault="00976810">
            <w:pPr>
              <w:pStyle w:val="TableParagraph"/>
              <w:spacing w:before="27"/>
              <w:ind w:left="159"/>
              <w:rPr>
                <w:sz w:val="15"/>
              </w:rPr>
            </w:pPr>
            <w:r>
              <w:rPr>
                <w:sz w:val="15"/>
              </w:rPr>
              <w:t>20</w:t>
            </w:r>
          </w:p>
        </w:tc>
        <w:tc>
          <w:tcPr>
            <w:tcW w:w="2701" w:type="dxa"/>
          </w:tcPr>
          <w:p w:rsidR="00A1026C" w:rsidRDefault="00976810">
            <w:pPr>
              <w:pStyle w:val="TableParagraph"/>
              <w:spacing w:before="27"/>
              <w:ind w:right="1619"/>
              <w:jc w:val="right"/>
              <w:rPr>
                <w:sz w:val="15"/>
              </w:rPr>
            </w:pPr>
            <w:r>
              <w:rPr>
                <w:sz w:val="15"/>
              </w:rPr>
              <w:t>6.300,00</w:t>
            </w:r>
          </w:p>
        </w:tc>
        <w:tc>
          <w:tcPr>
            <w:tcW w:w="4939" w:type="dxa"/>
          </w:tcPr>
          <w:p w:rsidR="00A1026C" w:rsidRDefault="00976810">
            <w:pPr>
              <w:pStyle w:val="TableParagraph"/>
              <w:spacing w:before="27"/>
              <w:ind w:right="2589"/>
              <w:jc w:val="right"/>
              <w:rPr>
                <w:sz w:val="15"/>
              </w:rPr>
            </w:pPr>
            <w:r>
              <w:rPr>
                <w:sz w:val="15"/>
              </w:rPr>
              <w:t>6.300,00</w:t>
            </w:r>
          </w:p>
        </w:tc>
      </w:tr>
      <w:tr w:rsidR="00A1026C">
        <w:trPr>
          <w:trHeight w:val="199"/>
        </w:trPr>
        <w:tc>
          <w:tcPr>
            <w:tcW w:w="1596" w:type="dxa"/>
          </w:tcPr>
          <w:p w:rsidR="00A1026C" w:rsidRDefault="00A1026C">
            <w:pPr>
              <w:pStyle w:val="TableParagraph"/>
              <w:spacing w:before="0"/>
              <w:rPr>
                <w:rFonts w:ascii="Times New Roman"/>
                <w:sz w:val="12"/>
              </w:rPr>
            </w:pPr>
          </w:p>
        </w:tc>
        <w:tc>
          <w:tcPr>
            <w:tcW w:w="3803" w:type="dxa"/>
          </w:tcPr>
          <w:p w:rsidR="00A1026C" w:rsidRDefault="00976810">
            <w:pPr>
              <w:pStyle w:val="TableParagraph"/>
              <w:spacing w:before="0"/>
              <w:ind w:left="60"/>
              <w:rPr>
                <w:sz w:val="15"/>
              </w:rPr>
            </w:pPr>
            <w:r>
              <w:rPr>
                <w:sz w:val="15"/>
              </w:rPr>
              <w:t>SOZIALEN SICHERHEIT</w:t>
            </w:r>
          </w:p>
        </w:tc>
        <w:tc>
          <w:tcPr>
            <w:tcW w:w="501" w:type="dxa"/>
          </w:tcPr>
          <w:p w:rsidR="00A1026C" w:rsidRDefault="00A1026C">
            <w:pPr>
              <w:pStyle w:val="TableParagraph"/>
              <w:spacing w:before="0"/>
              <w:rPr>
                <w:rFonts w:ascii="Times New Roman"/>
                <w:sz w:val="12"/>
              </w:rPr>
            </w:pPr>
          </w:p>
        </w:tc>
        <w:tc>
          <w:tcPr>
            <w:tcW w:w="1177" w:type="dxa"/>
          </w:tcPr>
          <w:p w:rsidR="00A1026C" w:rsidRDefault="00A1026C">
            <w:pPr>
              <w:pStyle w:val="TableParagraph"/>
              <w:spacing w:before="0"/>
              <w:rPr>
                <w:rFonts w:ascii="Times New Roman"/>
                <w:sz w:val="12"/>
              </w:rPr>
            </w:pPr>
          </w:p>
        </w:tc>
        <w:tc>
          <w:tcPr>
            <w:tcW w:w="2701" w:type="dxa"/>
          </w:tcPr>
          <w:p w:rsidR="00A1026C" w:rsidRDefault="00A1026C">
            <w:pPr>
              <w:pStyle w:val="TableParagraph"/>
              <w:spacing w:before="0"/>
              <w:rPr>
                <w:rFonts w:ascii="Times New Roman"/>
                <w:sz w:val="12"/>
              </w:rPr>
            </w:pPr>
          </w:p>
        </w:tc>
        <w:tc>
          <w:tcPr>
            <w:tcW w:w="4939" w:type="dxa"/>
          </w:tcPr>
          <w:p w:rsidR="00A1026C" w:rsidRDefault="00A1026C">
            <w:pPr>
              <w:pStyle w:val="TableParagraph"/>
              <w:spacing w:before="0"/>
              <w:rPr>
                <w:rFonts w:ascii="Times New Roman"/>
                <w:sz w:val="12"/>
              </w:rPr>
            </w:pPr>
          </w:p>
        </w:tc>
      </w:tr>
      <w:tr w:rsidR="00A1026C">
        <w:trPr>
          <w:trHeight w:val="225"/>
        </w:trPr>
        <w:tc>
          <w:tcPr>
            <w:tcW w:w="1596" w:type="dxa"/>
          </w:tcPr>
          <w:p w:rsidR="00A1026C" w:rsidRDefault="00976810">
            <w:pPr>
              <w:pStyle w:val="TableParagraph"/>
              <w:spacing w:before="24"/>
              <w:ind w:left="69"/>
              <w:rPr>
                <w:sz w:val="15"/>
              </w:rPr>
            </w:pPr>
            <w:r>
              <w:rPr>
                <w:sz w:val="15"/>
              </w:rPr>
              <w:t>1/000000/670000</w:t>
            </w:r>
          </w:p>
        </w:tc>
        <w:tc>
          <w:tcPr>
            <w:tcW w:w="3803" w:type="dxa"/>
          </w:tcPr>
          <w:p w:rsidR="00A1026C" w:rsidRDefault="00976810">
            <w:pPr>
              <w:pStyle w:val="TableParagraph"/>
              <w:tabs>
                <w:tab w:val="right" w:pos="3348"/>
              </w:tabs>
              <w:spacing w:before="24"/>
              <w:ind w:left="60"/>
              <w:rPr>
                <w:sz w:val="15"/>
              </w:rPr>
            </w:pPr>
            <w:r>
              <w:rPr>
                <w:sz w:val="15"/>
              </w:rPr>
              <w:t>VERSICHERUNGEN</w:t>
            </w:r>
            <w:r>
              <w:rPr>
                <w:sz w:val="15"/>
              </w:rPr>
              <w:tab/>
              <w:t>2222</w:t>
            </w:r>
          </w:p>
        </w:tc>
        <w:tc>
          <w:tcPr>
            <w:tcW w:w="501" w:type="dxa"/>
          </w:tcPr>
          <w:p w:rsidR="00A1026C" w:rsidRDefault="00976810">
            <w:pPr>
              <w:pStyle w:val="TableParagraph"/>
              <w:spacing w:before="24"/>
              <w:ind w:left="-1"/>
              <w:rPr>
                <w:sz w:val="15"/>
              </w:rPr>
            </w:pPr>
            <w:r>
              <w:rPr>
                <w:sz w:val="15"/>
              </w:rPr>
              <w:t>3222</w:t>
            </w:r>
          </w:p>
        </w:tc>
        <w:tc>
          <w:tcPr>
            <w:tcW w:w="1177" w:type="dxa"/>
          </w:tcPr>
          <w:p w:rsidR="00A1026C" w:rsidRDefault="00976810">
            <w:pPr>
              <w:pStyle w:val="TableParagraph"/>
              <w:spacing w:before="24"/>
              <w:ind w:left="159"/>
              <w:rPr>
                <w:sz w:val="15"/>
              </w:rPr>
            </w:pPr>
            <w:r>
              <w:rPr>
                <w:sz w:val="15"/>
              </w:rPr>
              <w:t>24</w:t>
            </w:r>
          </w:p>
        </w:tc>
        <w:tc>
          <w:tcPr>
            <w:tcW w:w="2701" w:type="dxa"/>
          </w:tcPr>
          <w:p w:rsidR="00A1026C" w:rsidRDefault="00976810">
            <w:pPr>
              <w:pStyle w:val="TableParagraph"/>
              <w:spacing w:before="24"/>
              <w:ind w:right="1619"/>
              <w:jc w:val="right"/>
              <w:rPr>
                <w:sz w:val="15"/>
              </w:rPr>
            </w:pPr>
            <w:r>
              <w:rPr>
                <w:sz w:val="15"/>
              </w:rPr>
              <w:t>300,00</w:t>
            </w:r>
          </w:p>
        </w:tc>
        <w:tc>
          <w:tcPr>
            <w:tcW w:w="4939" w:type="dxa"/>
          </w:tcPr>
          <w:p w:rsidR="00A1026C" w:rsidRDefault="00976810">
            <w:pPr>
              <w:pStyle w:val="TableParagraph"/>
              <w:spacing w:before="24"/>
              <w:ind w:right="2589"/>
              <w:jc w:val="right"/>
              <w:rPr>
                <w:sz w:val="15"/>
              </w:rPr>
            </w:pPr>
            <w:r>
              <w:rPr>
                <w:sz w:val="15"/>
              </w:rPr>
              <w:t>300,00</w:t>
            </w:r>
          </w:p>
        </w:tc>
      </w:tr>
      <w:tr w:rsidR="00A1026C">
        <w:trPr>
          <w:trHeight w:val="223"/>
        </w:trPr>
        <w:tc>
          <w:tcPr>
            <w:tcW w:w="1596" w:type="dxa"/>
          </w:tcPr>
          <w:p w:rsidR="00A1026C" w:rsidRDefault="00976810">
            <w:pPr>
              <w:pStyle w:val="TableParagraph"/>
              <w:ind w:left="69"/>
              <w:rPr>
                <w:sz w:val="15"/>
              </w:rPr>
            </w:pPr>
            <w:r>
              <w:rPr>
                <w:sz w:val="15"/>
              </w:rPr>
              <w:t>1/000000/721000</w:t>
            </w:r>
          </w:p>
        </w:tc>
        <w:tc>
          <w:tcPr>
            <w:tcW w:w="3803" w:type="dxa"/>
          </w:tcPr>
          <w:p w:rsidR="00A1026C" w:rsidRDefault="00976810">
            <w:pPr>
              <w:pStyle w:val="TableParagraph"/>
              <w:tabs>
                <w:tab w:val="right" w:pos="3348"/>
              </w:tabs>
              <w:ind w:left="60"/>
              <w:rPr>
                <w:sz w:val="15"/>
              </w:rPr>
            </w:pPr>
            <w:r>
              <w:rPr>
                <w:sz w:val="15"/>
              </w:rPr>
              <w:t>BEZUG</w:t>
            </w:r>
            <w:r>
              <w:rPr>
                <w:spacing w:val="2"/>
                <w:sz w:val="15"/>
              </w:rPr>
              <w:t xml:space="preserve"> </w:t>
            </w:r>
            <w:r>
              <w:rPr>
                <w:sz w:val="15"/>
              </w:rPr>
              <w:t>DES</w:t>
            </w:r>
            <w:r>
              <w:rPr>
                <w:spacing w:val="3"/>
                <w:sz w:val="15"/>
              </w:rPr>
              <w:t xml:space="preserve"> </w:t>
            </w:r>
            <w:r>
              <w:rPr>
                <w:sz w:val="15"/>
              </w:rPr>
              <w:t>BÜRGERMEISTERS</w:t>
            </w:r>
            <w:r>
              <w:rPr>
                <w:sz w:val="15"/>
              </w:rPr>
              <w:tab/>
              <w:t>2225</w:t>
            </w:r>
          </w:p>
        </w:tc>
        <w:tc>
          <w:tcPr>
            <w:tcW w:w="501" w:type="dxa"/>
          </w:tcPr>
          <w:p w:rsidR="00A1026C" w:rsidRDefault="00976810">
            <w:pPr>
              <w:pStyle w:val="TableParagraph"/>
              <w:ind w:left="-1"/>
              <w:rPr>
                <w:sz w:val="15"/>
              </w:rPr>
            </w:pPr>
            <w:r>
              <w:rPr>
                <w:sz w:val="15"/>
              </w:rPr>
              <w:t>3225</w:t>
            </w:r>
          </w:p>
        </w:tc>
        <w:tc>
          <w:tcPr>
            <w:tcW w:w="1177" w:type="dxa"/>
          </w:tcPr>
          <w:p w:rsidR="00A1026C" w:rsidRDefault="00976810">
            <w:pPr>
              <w:pStyle w:val="TableParagraph"/>
              <w:ind w:left="159"/>
              <w:rPr>
                <w:sz w:val="15"/>
              </w:rPr>
            </w:pPr>
            <w:r>
              <w:rPr>
                <w:sz w:val="15"/>
              </w:rPr>
              <w:t>22</w:t>
            </w:r>
          </w:p>
        </w:tc>
        <w:tc>
          <w:tcPr>
            <w:tcW w:w="2701" w:type="dxa"/>
          </w:tcPr>
          <w:p w:rsidR="00A1026C" w:rsidRDefault="00976810">
            <w:pPr>
              <w:pStyle w:val="TableParagraph"/>
              <w:ind w:right="1619"/>
              <w:jc w:val="right"/>
              <w:rPr>
                <w:sz w:val="15"/>
              </w:rPr>
            </w:pPr>
            <w:r>
              <w:rPr>
                <w:sz w:val="15"/>
              </w:rPr>
              <w:t>43.200,00</w:t>
            </w:r>
          </w:p>
        </w:tc>
        <w:tc>
          <w:tcPr>
            <w:tcW w:w="4939" w:type="dxa"/>
          </w:tcPr>
          <w:p w:rsidR="00A1026C" w:rsidRDefault="00976810">
            <w:pPr>
              <w:pStyle w:val="TableParagraph"/>
              <w:ind w:right="2589"/>
              <w:jc w:val="right"/>
              <w:rPr>
                <w:sz w:val="15"/>
              </w:rPr>
            </w:pPr>
            <w:r>
              <w:rPr>
                <w:sz w:val="15"/>
              </w:rPr>
              <w:t>43.200,00</w:t>
            </w:r>
          </w:p>
        </w:tc>
      </w:tr>
      <w:tr w:rsidR="00A1026C">
        <w:trPr>
          <w:trHeight w:val="396"/>
        </w:trPr>
        <w:tc>
          <w:tcPr>
            <w:tcW w:w="1596" w:type="dxa"/>
          </w:tcPr>
          <w:p w:rsidR="00A1026C" w:rsidRDefault="00976810">
            <w:pPr>
              <w:pStyle w:val="TableParagraph"/>
              <w:spacing w:before="28"/>
              <w:ind w:left="69"/>
              <w:rPr>
                <w:sz w:val="15"/>
              </w:rPr>
            </w:pPr>
            <w:r>
              <w:rPr>
                <w:sz w:val="15"/>
              </w:rPr>
              <w:t>1/000000/721200</w:t>
            </w:r>
          </w:p>
        </w:tc>
        <w:tc>
          <w:tcPr>
            <w:tcW w:w="3803" w:type="dxa"/>
          </w:tcPr>
          <w:p w:rsidR="00A1026C" w:rsidRDefault="00976810">
            <w:pPr>
              <w:pStyle w:val="TableParagraph"/>
              <w:tabs>
                <w:tab w:val="right" w:pos="3348"/>
              </w:tabs>
              <w:spacing w:before="18" w:line="181" w:lineRule="exact"/>
              <w:ind w:left="60"/>
              <w:rPr>
                <w:sz w:val="15"/>
              </w:rPr>
            </w:pPr>
            <w:r>
              <w:rPr>
                <w:position w:val="1"/>
                <w:sz w:val="15"/>
              </w:rPr>
              <w:t>BEZÜGE DER</w:t>
            </w:r>
            <w:r>
              <w:rPr>
                <w:spacing w:val="1"/>
                <w:position w:val="1"/>
                <w:sz w:val="15"/>
              </w:rPr>
              <w:t xml:space="preserve"> </w:t>
            </w:r>
            <w:r>
              <w:rPr>
                <w:position w:val="1"/>
                <w:sz w:val="15"/>
              </w:rPr>
              <w:t>ORGANE</w:t>
            </w:r>
            <w:r>
              <w:rPr>
                <w:position w:val="1"/>
                <w:sz w:val="15"/>
              </w:rPr>
              <w:tab/>
            </w:r>
            <w:r>
              <w:rPr>
                <w:sz w:val="15"/>
              </w:rPr>
              <w:t>2225</w:t>
            </w:r>
          </w:p>
          <w:p w:rsidR="00A1026C" w:rsidRDefault="00976810">
            <w:pPr>
              <w:pStyle w:val="TableParagraph"/>
              <w:spacing w:before="0" w:line="171" w:lineRule="exact"/>
              <w:ind w:left="60"/>
              <w:rPr>
                <w:sz w:val="15"/>
              </w:rPr>
            </w:pPr>
            <w:r>
              <w:rPr>
                <w:sz w:val="15"/>
              </w:rPr>
              <w:t>(SITZUNGSGELDER)</w:t>
            </w:r>
          </w:p>
        </w:tc>
        <w:tc>
          <w:tcPr>
            <w:tcW w:w="501" w:type="dxa"/>
          </w:tcPr>
          <w:p w:rsidR="00A1026C" w:rsidRDefault="00976810">
            <w:pPr>
              <w:pStyle w:val="TableParagraph"/>
              <w:spacing w:before="28"/>
              <w:ind w:left="-1"/>
              <w:rPr>
                <w:sz w:val="15"/>
              </w:rPr>
            </w:pPr>
            <w:r>
              <w:rPr>
                <w:sz w:val="15"/>
              </w:rPr>
              <w:t>3225</w:t>
            </w:r>
          </w:p>
        </w:tc>
        <w:tc>
          <w:tcPr>
            <w:tcW w:w="1177" w:type="dxa"/>
          </w:tcPr>
          <w:p w:rsidR="00A1026C" w:rsidRDefault="00976810">
            <w:pPr>
              <w:pStyle w:val="TableParagraph"/>
              <w:spacing w:before="28"/>
              <w:ind w:left="159"/>
              <w:rPr>
                <w:sz w:val="15"/>
              </w:rPr>
            </w:pPr>
            <w:r>
              <w:rPr>
                <w:sz w:val="15"/>
              </w:rPr>
              <w:t>22</w:t>
            </w:r>
          </w:p>
        </w:tc>
        <w:tc>
          <w:tcPr>
            <w:tcW w:w="2701" w:type="dxa"/>
          </w:tcPr>
          <w:p w:rsidR="00A1026C" w:rsidRDefault="00976810">
            <w:pPr>
              <w:pStyle w:val="TableParagraph"/>
              <w:spacing w:before="28"/>
              <w:ind w:right="1619"/>
              <w:jc w:val="right"/>
              <w:rPr>
                <w:sz w:val="15"/>
              </w:rPr>
            </w:pPr>
            <w:r>
              <w:rPr>
                <w:sz w:val="15"/>
              </w:rPr>
              <w:t>9.400,00</w:t>
            </w:r>
          </w:p>
        </w:tc>
        <w:tc>
          <w:tcPr>
            <w:tcW w:w="4939" w:type="dxa"/>
          </w:tcPr>
          <w:p w:rsidR="00A1026C" w:rsidRDefault="00976810">
            <w:pPr>
              <w:pStyle w:val="TableParagraph"/>
              <w:spacing w:before="28"/>
              <w:ind w:right="2589"/>
              <w:jc w:val="right"/>
              <w:rPr>
                <w:sz w:val="15"/>
              </w:rPr>
            </w:pPr>
            <w:r>
              <w:rPr>
                <w:sz w:val="15"/>
              </w:rPr>
              <w:t>9.400,00</w:t>
            </w:r>
          </w:p>
        </w:tc>
      </w:tr>
      <w:tr w:rsidR="00A1026C">
        <w:trPr>
          <w:trHeight w:val="223"/>
        </w:trPr>
        <w:tc>
          <w:tcPr>
            <w:tcW w:w="1596" w:type="dxa"/>
          </w:tcPr>
          <w:p w:rsidR="00A1026C" w:rsidRDefault="00976810">
            <w:pPr>
              <w:pStyle w:val="TableParagraph"/>
              <w:spacing w:before="22"/>
              <w:ind w:left="69"/>
              <w:rPr>
                <w:sz w:val="15"/>
              </w:rPr>
            </w:pPr>
            <w:r>
              <w:rPr>
                <w:sz w:val="15"/>
              </w:rPr>
              <w:t>1/000000/724000</w:t>
            </w:r>
          </w:p>
        </w:tc>
        <w:tc>
          <w:tcPr>
            <w:tcW w:w="3803" w:type="dxa"/>
          </w:tcPr>
          <w:p w:rsidR="00A1026C" w:rsidRDefault="00976810">
            <w:pPr>
              <w:pStyle w:val="TableParagraph"/>
              <w:tabs>
                <w:tab w:val="right" w:pos="3348"/>
              </w:tabs>
              <w:spacing w:before="22"/>
              <w:ind w:left="60"/>
              <w:rPr>
                <w:sz w:val="15"/>
              </w:rPr>
            </w:pPr>
            <w:r>
              <w:rPr>
                <w:sz w:val="15"/>
              </w:rPr>
              <w:t>REISEKOSTEN</w:t>
            </w:r>
            <w:r>
              <w:rPr>
                <w:sz w:val="15"/>
              </w:rPr>
              <w:tab/>
              <w:t>2225</w:t>
            </w:r>
          </w:p>
        </w:tc>
        <w:tc>
          <w:tcPr>
            <w:tcW w:w="501" w:type="dxa"/>
          </w:tcPr>
          <w:p w:rsidR="00A1026C" w:rsidRDefault="00976810">
            <w:pPr>
              <w:pStyle w:val="TableParagraph"/>
              <w:spacing w:before="22"/>
              <w:ind w:left="-1"/>
              <w:rPr>
                <w:sz w:val="15"/>
              </w:rPr>
            </w:pPr>
            <w:r>
              <w:rPr>
                <w:sz w:val="15"/>
              </w:rPr>
              <w:t>3225</w:t>
            </w:r>
          </w:p>
        </w:tc>
        <w:tc>
          <w:tcPr>
            <w:tcW w:w="1177" w:type="dxa"/>
          </w:tcPr>
          <w:p w:rsidR="00A1026C" w:rsidRDefault="00976810">
            <w:pPr>
              <w:pStyle w:val="TableParagraph"/>
              <w:spacing w:before="22"/>
              <w:ind w:left="159"/>
              <w:rPr>
                <w:sz w:val="15"/>
              </w:rPr>
            </w:pPr>
            <w:r>
              <w:rPr>
                <w:sz w:val="15"/>
              </w:rPr>
              <w:t>24</w:t>
            </w:r>
          </w:p>
        </w:tc>
        <w:tc>
          <w:tcPr>
            <w:tcW w:w="2701" w:type="dxa"/>
          </w:tcPr>
          <w:p w:rsidR="00A1026C" w:rsidRDefault="00976810">
            <w:pPr>
              <w:pStyle w:val="TableParagraph"/>
              <w:spacing w:before="22"/>
              <w:ind w:right="1619"/>
              <w:jc w:val="right"/>
              <w:rPr>
                <w:sz w:val="15"/>
              </w:rPr>
            </w:pPr>
            <w:r>
              <w:rPr>
                <w:sz w:val="15"/>
              </w:rPr>
              <w:t>2.000,00</w:t>
            </w:r>
          </w:p>
        </w:tc>
        <w:tc>
          <w:tcPr>
            <w:tcW w:w="4939" w:type="dxa"/>
          </w:tcPr>
          <w:p w:rsidR="00A1026C" w:rsidRDefault="00976810">
            <w:pPr>
              <w:pStyle w:val="TableParagraph"/>
              <w:spacing w:before="22"/>
              <w:ind w:right="2589"/>
              <w:jc w:val="right"/>
              <w:rPr>
                <w:sz w:val="15"/>
              </w:rPr>
            </w:pPr>
            <w:r>
              <w:rPr>
                <w:sz w:val="15"/>
              </w:rPr>
              <w:t>2.000,00</w:t>
            </w:r>
          </w:p>
        </w:tc>
      </w:tr>
      <w:tr w:rsidR="00A1026C">
        <w:trPr>
          <w:trHeight w:val="221"/>
        </w:trPr>
        <w:tc>
          <w:tcPr>
            <w:tcW w:w="1596" w:type="dxa"/>
            <w:tcBorders>
              <w:bottom w:val="single" w:sz="6" w:space="0" w:color="000000"/>
            </w:tcBorders>
          </w:tcPr>
          <w:p w:rsidR="00A1026C" w:rsidRDefault="00976810">
            <w:pPr>
              <w:pStyle w:val="TableParagraph"/>
              <w:ind w:left="69"/>
              <w:rPr>
                <w:sz w:val="15"/>
              </w:rPr>
            </w:pPr>
            <w:r>
              <w:rPr>
                <w:sz w:val="15"/>
              </w:rPr>
              <w:t>1/000000/752400</w:t>
            </w:r>
          </w:p>
        </w:tc>
        <w:tc>
          <w:tcPr>
            <w:tcW w:w="3803" w:type="dxa"/>
            <w:tcBorders>
              <w:bottom w:val="single" w:sz="6" w:space="0" w:color="000000"/>
            </w:tcBorders>
          </w:tcPr>
          <w:p w:rsidR="00A1026C" w:rsidRDefault="00976810">
            <w:pPr>
              <w:pStyle w:val="TableParagraph"/>
              <w:tabs>
                <w:tab w:val="right" w:pos="3348"/>
              </w:tabs>
              <w:ind w:left="60"/>
              <w:rPr>
                <w:sz w:val="15"/>
              </w:rPr>
            </w:pPr>
            <w:r>
              <w:rPr>
                <w:sz w:val="15"/>
              </w:rPr>
              <w:t>GSZ</w:t>
            </w:r>
            <w:r>
              <w:rPr>
                <w:spacing w:val="2"/>
                <w:sz w:val="15"/>
              </w:rPr>
              <w:t xml:space="preserve"> </w:t>
            </w:r>
            <w:r>
              <w:rPr>
                <w:sz w:val="15"/>
              </w:rPr>
              <w:t>-</w:t>
            </w:r>
            <w:r>
              <w:rPr>
                <w:spacing w:val="3"/>
                <w:sz w:val="15"/>
              </w:rPr>
              <w:t xml:space="preserve"> </w:t>
            </w:r>
            <w:r>
              <w:rPr>
                <w:sz w:val="15"/>
              </w:rPr>
              <w:t>Bürgermeister-Kostenersatz</w:t>
            </w:r>
            <w:r>
              <w:rPr>
                <w:sz w:val="15"/>
              </w:rPr>
              <w:tab/>
              <w:t>2231</w:t>
            </w:r>
          </w:p>
        </w:tc>
        <w:tc>
          <w:tcPr>
            <w:tcW w:w="501" w:type="dxa"/>
            <w:tcBorders>
              <w:bottom w:val="single" w:sz="6" w:space="0" w:color="000000"/>
            </w:tcBorders>
          </w:tcPr>
          <w:p w:rsidR="00A1026C" w:rsidRDefault="00976810">
            <w:pPr>
              <w:pStyle w:val="TableParagraph"/>
              <w:ind w:left="-1"/>
              <w:rPr>
                <w:sz w:val="15"/>
              </w:rPr>
            </w:pPr>
            <w:r>
              <w:rPr>
                <w:sz w:val="15"/>
              </w:rPr>
              <w:t>3231</w:t>
            </w:r>
          </w:p>
        </w:tc>
        <w:tc>
          <w:tcPr>
            <w:tcW w:w="1177" w:type="dxa"/>
            <w:tcBorders>
              <w:bottom w:val="single" w:sz="6" w:space="0" w:color="000000"/>
            </w:tcBorders>
          </w:tcPr>
          <w:p w:rsidR="00A1026C" w:rsidRDefault="00976810">
            <w:pPr>
              <w:pStyle w:val="TableParagraph"/>
              <w:ind w:left="159"/>
              <w:rPr>
                <w:sz w:val="15"/>
              </w:rPr>
            </w:pPr>
            <w:r>
              <w:rPr>
                <w:sz w:val="15"/>
              </w:rPr>
              <w:t>26</w:t>
            </w:r>
          </w:p>
        </w:tc>
        <w:tc>
          <w:tcPr>
            <w:tcW w:w="2701" w:type="dxa"/>
            <w:tcBorders>
              <w:bottom w:val="single" w:sz="6" w:space="0" w:color="000000"/>
            </w:tcBorders>
          </w:tcPr>
          <w:p w:rsidR="00A1026C" w:rsidRDefault="00976810">
            <w:pPr>
              <w:pStyle w:val="TableParagraph"/>
              <w:ind w:right="1619"/>
              <w:jc w:val="right"/>
              <w:rPr>
                <w:sz w:val="15"/>
              </w:rPr>
            </w:pPr>
            <w:r>
              <w:rPr>
                <w:sz w:val="15"/>
              </w:rPr>
              <w:t>5.300,00</w:t>
            </w:r>
          </w:p>
        </w:tc>
        <w:tc>
          <w:tcPr>
            <w:tcW w:w="4939" w:type="dxa"/>
            <w:tcBorders>
              <w:bottom w:val="single" w:sz="6" w:space="0" w:color="000000"/>
            </w:tcBorders>
          </w:tcPr>
          <w:p w:rsidR="00A1026C" w:rsidRDefault="00976810">
            <w:pPr>
              <w:pStyle w:val="TableParagraph"/>
              <w:ind w:right="2589"/>
              <w:jc w:val="right"/>
              <w:rPr>
                <w:sz w:val="15"/>
              </w:rPr>
            </w:pPr>
            <w:r>
              <w:rPr>
                <w:sz w:val="15"/>
              </w:rPr>
              <w:t>5.300,00</w:t>
            </w:r>
          </w:p>
        </w:tc>
      </w:tr>
      <w:tr w:rsidR="00A1026C">
        <w:trPr>
          <w:trHeight w:val="216"/>
        </w:trPr>
        <w:tc>
          <w:tcPr>
            <w:tcW w:w="1596" w:type="dxa"/>
          </w:tcPr>
          <w:p w:rsidR="00A1026C" w:rsidRDefault="00976810">
            <w:pPr>
              <w:pStyle w:val="TableParagraph"/>
              <w:spacing w:before="9"/>
              <w:ind w:left="69"/>
              <w:rPr>
                <w:b/>
                <w:sz w:val="15"/>
              </w:rPr>
            </w:pPr>
            <w:r>
              <w:rPr>
                <w:b/>
                <w:sz w:val="15"/>
              </w:rPr>
              <w:t>SU 22 / 32</w:t>
            </w:r>
          </w:p>
        </w:tc>
        <w:tc>
          <w:tcPr>
            <w:tcW w:w="5481" w:type="dxa"/>
            <w:gridSpan w:val="3"/>
          </w:tcPr>
          <w:p w:rsidR="00A1026C" w:rsidRPr="00976810" w:rsidRDefault="00976810">
            <w:pPr>
              <w:pStyle w:val="TableParagraph"/>
              <w:spacing w:before="9"/>
              <w:ind w:left="60"/>
              <w:rPr>
                <w:b/>
                <w:sz w:val="15"/>
                <w:lang w:val="de-AT"/>
              </w:rPr>
            </w:pPr>
            <w:r w:rsidRPr="00976810">
              <w:rPr>
                <w:b/>
                <w:sz w:val="15"/>
                <w:lang w:val="de-AT"/>
              </w:rPr>
              <w:t>Summe Aufwendungen / Auszahlungen operative Gebarung</w:t>
            </w:r>
          </w:p>
        </w:tc>
        <w:tc>
          <w:tcPr>
            <w:tcW w:w="2701" w:type="dxa"/>
          </w:tcPr>
          <w:p w:rsidR="00A1026C" w:rsidRDefault="00976810">
            <w:pPr>
              <w:pStyle w:val="TableParagraph"/>
              <w:spacing w:before="9"/>
              <w:ind w:right="1619"/>
              <w:jc w:val="right"/>
              <w:rPr>
                <w:b/>
                <w:sz w:val="15"/>
              </w:rPr>
            </w:pPr>
            <w:r>
              <w:rPr>
                <w:b/>
                <w:sz w:val="15"/>
              </w:rPr>
              <w:t>66.500,00</w:t>
            </w:r>
          </w:p>
        </w:tc>
        <w:tc>
          <w:tcPr>
            <w:tcW w:w="4939" w:type="dxa"/>
          </w:tcPr>
          <w:p w:rsidR="00A1026C" w:rsidRDefault="00976810">
            <w:pPr>
              <w:pStyle w:val="TableParagraph"/>
              <w:spacing w:before="9"/>
              <w:ind w:right="2589"/>
              <w:jc w:val="right"/>
              <w:rPr>
                <w:b/>
                <w:sz w:val="15"/>
              </w:rPr>
            </w:pPr>
            <w:r>
              <w:rPr>
                <w:b/>
                <w:sz w:val="15"/>
              </w:rPr>
              <w:t>66.500,00</w:t>
            </w:r>
          </w:p>
        </w:tc>
      </w:tr>
      <w:tr w:rsidR="00A1026C">
        <w:trPr>
          <w:trHeight w:val="226"/>
        </w:trPr>
        <w:tc>
          <w:tcPr>
            <w:tcW w:w="1596" w:type="dxa"/>
          </w:tcPr>
          <w:p w:rsidR="00A1026C" w:rsidRDefault="00976810">
            <w:pPr>
              <w:pStyle w:val="TableParagraph"/>
              <w:ind w:left="69"/>
              <w:rPr>
                <w:b/>
                <w:sz w:val="15"/>
              </w:rPr>
            </w:pPr>
            <w:r>
              <w:rPr>
                <w:b/>
                <w:sz w:val="15"/>
              </w:rPr>
              <w:t>SA 0 / SA 1</w:t>
            </w:r>
          </w:p>
        </w:tc>
        <w:tc>
          <w:tcPr>
            <w:tcW w:w="5481" w:type="dxa"/>
            <w:gridSpan w:val="3"/>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19"/>
              <w:jc w:val="right"/>
              <w:rPr>
                <w:b/>
                <w:sz w:val="15"/>
              </w:rPr>
            </w:pPr>
            <w:r>
              <w:rPr>
                <w:b/>
                <w:sz w:val="15"/>
              </w:rPr>
              <w:t>-66.500,00</w:t>
            </w:r>
          </w:p>
        </w:tc>
        <w:tc>
          <w:tcPr>
            <w:tcW w:w="4939" w:type="dxa"/>
          </w:tcPr>
          <w:p w:rsidR="00A1026C" w:rsidRDefault="00976810">
            <w:pPr>
              <w:pStyle w:val="TableParagraph"/>
              <w:ind w:right="2589"/>
              <w:jc w:val="right"/>
              <w:rPr>
                <w:b/>
                <w:sz w:val="15"/>
              </w:rPr>
            </w:pPr>
            <w:r>
              <w:rPr>
                <w:b/>
                <w:sz w:val="15"/>
              </w:rPr>
              <w:t>-66.500,00</w:t>
            </w:r>
          </w:p>
        </w:tc>
      </w:tr>
      <w:tr w:rsidR="00A1026C">
        <w:trPr>
          <w:trHeight w:val="226"/>
        </w:trPr>
        <w:tc>
          <w:tcPr>
            <w:tcW w:w="1596" w:type="dxa"/>
          </w:tcPr>
          <w:p w:rsidR="00A1026C" w:rsidRDefault="00976810">
            <w:pPr>
              <w:pStyle w:val="TableParagraph"/>
              <w:ind w:left="69"/>
              <w:rPr>
                <w:b/>
                <w:sz w:val="15"/>
              </w:rPr>
            </w:pPr>
            <w:r>
              <w:rPr>
                <w:b/>
                <w:sz w:val="15"/>
              </w:rPr>
              <w:t>SU 23</w:t>
            </w:r>
          </w:p>
        </w:tc>
        <w:tc>
          <w:tcPr>
            <w:tcW w:w="5481" w:type="dxa"/>
            <w:gridSpan w:val="3"/>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19"/>
              <w:jc w:val="right"/>
              <w:rPr>
                <w:b/>
                <w:sz w:val="15"/>
              </w:rPr>
            </w:pPr>
            <w:r>
              <w:rPr>
                <w:b/>
                <w:sz w:val="15"/>
              </w:rPr>
              <w:t>0,00</w:t>
            </w:r>
          </w:p>
        </w:tc>
        <w:tc>
          <w:tcPr>
            <w:tcW w:w="4939" w:type="dxa"/>
          </w:tcPr>
          <w:p w:rsidR="00A1026C" w:rsidRDefault="00976810">
            <w:pPr>
              <w:pStyle w:val="TableParagraph"/>
              <w:ind w:right="2589"/>
              <w:jc w:val="right"/>
              <w:rPr>
                <w:b/>
                <w:sz w:val="15"/>
              </w:rPr>
            </w:pPr>
            <w:r>
              <w:rPr>
                <w:b/>
                <w:sz w:val="15"/>
              </w:rPr>
              <w:t>0,00</w:t>
            </w:r>
          </w:p>
        </w:tc>
      </w:tr>
      <w:tr w:rsidR="00A1026C">
        <w:trPr>
          <w:trHeight w:val="255"/>
        </w:trPr>
        <w:tc>
          <w:tcPr>
            <w:tcW w:w="1596" w:type="dxa"/>
          </w:tcPr>
          <w:p w:rsidR="00A1026C" w:rsidRDefault="00976810">
            <w:pPr>
              <w:pStyle w:val="TableParagraph"/>
              <w:ind w:left="69"/>
              <w:rPr>
                <w:b/>
                <w:sz w:val="15"/>
              </w:rPr>
            </w:pPr>
            <w:r>
              <w:rPr>
                <w:b/>
                <w:sz w:val="15"/>
              </w:rPr>
              <w:t>SA00</w:t>
            </w:r>
          </w:p>
        </w:tc>
        <w:tc>
          <w:tcPr>
            <w:tcW w:w="5481" w:type="dxa"/>
            <w:gridSpan w:val="3"/>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19"/>
              <w:jc w:val="right"/>
              <w:rPr>
                <w:b/>
                <w:sz w:val="15"/>
              </w:rPr>
            </w:pPr>
            <w:r>
              <w:rPr>
                <w:b/>
                <w:sz w:val="15"/>
              </w:rPr>
              <w:t>-66.500,00</w:t>
            </w:r>
          </w:p>
        </w:tc>
        <w:tc>
          <w:tcPr>
            <w:tcW w:w="4939" w:type="dxa"/>
          </w:tcPr>
          <w:p w:rsidR="00A1026C" w:rsidRDefault="00A1026C">
            <w:pPr>
              <w:pStyle w:val="TableParagraph"/>
              <w:spacing w:before="0"/>
              <w:rPr>
                <w:rFonts w:ascii="Times New Roman"/>
                <w:sz w:val="14"/>
              </w:rPr>
            </w:pPr>
          </w:p>
        </w:tc>
      </w:tr>
      <w:tr w:rsidR="00A1026C">
        <w:trPr>
          <w:trHeight w:val="255"/>
        </w:trPr>
        <w:tc>
          <w:tcPr>
            <w:tcW w:w="1596" w:type="dxa"/>
          </w:tcPr>
          <w:p w:rsidR="00A1026C" w:rsidRDefault="00976810">
            <w:pPr>
              <w:pStyle w:val="TableParagraph"/>
              <w:spacing w:before="54"/>
              <w:ind w:left="69"/>
              <w:rPr>
                <w:b/>
                <w:sz w:val="15"/>
              </w:rPr>
            </w:pPr>
            <w:r>
              <w:rPr>
                <w:b/>
                <w:sz w:val="15"/>
              </w:rPr>
              <w:t>Investive Gebarung</w:t>
            </w:r>
          </w:p>
        </w:tc>
        <w:tc>
          <w:tcPr>
            <w:tcW w:w="5481" w:type="dxa"/>
            <w:gridSpan w:val="3"/>
          </w:tcPr>
          <w:p w:rsidR="00A1026C" w:rsidRDefault="00A1026C">
            <w:pPr>
              <w:pStyle w:val="TableParagraph"/>
              <w:spacing w:before="0"/>
              <w:rPr>
                <w:rFonts w:ascii="Times New Roman"/>
                <w:sz w:val="14"/>
              </w:rPr>
            </w:pPr>
          </w:p>
        </w:tc>
        <w:tc>
          <w:tcPr>
            <w:tcW w:w="2701" w:type="dxa"/>
          </w:tcPr>
          <w:p w:rsidR="00A1026C" w:rsidRDefault="00A1026C">
            <w:pPr>
              <w:pStyle w:val="TableParagraph"/>
              <w:spacing w:before="0"/>
              <w:rPr>
                <w:rFonts w:ascii="Times New Roman"/>
                <w:sz w:val="14"/>
              </w:rPr>
            </w:pPr>
          </w:p>
        </w:tc>
        <w:tc>
          <w:tcPr>
            <w:tcW w:w="4939" w:type="dxa"/>
          </w:tcPr>
          <w:p w:rsidR="00A1026C" w:rsidRDefault="00A1026C">
            <w:pPr>
              <w:pStyle w:val="TableParagraph"/>
              <w:spacing w:before="0"/>
              <w:rPr>
                <w:rFonts w:ascii="Times New Roman"/>
                <w:sz w:val="14"/>
              </w:rPr>
            </w:pPr>
          </w:p>
        </w:tc>
      </w:tr>
      <w:tr w:rsidR="00A1026C">
        <w:trPr>
          <w:trHeight w:val="226"/>
        </w:trPr>
        <w:tc>
          <w:tcPr>
            <w:tcW w:w="1596" w:type="dxa"/>
          </w:tcPr>
          <w:p w:rsidR="00A1026C" w:rsidRDefault="00976810">
            <w:pPr>
              <w:pStyle w:val="TableParagraph"/>
              <w:ind w:left="69"/>
              <w:rPr>
                <w:b/>
                <w:sz w:val="15"/>
              </w:rPr>
            </w:pPr>
            <w:r>
              <w:rPr>
                <w:b/>
                <w:sz w:val="15"/>
              </w:rPr>
              <w:t>SU 33</w:t>
            </w:r>
          </w:p>
        </w:tc>
        <w:tc>
          <w:tcPr>
            <w:tcW w:w="5481" w:type="dxa"/>
            <w:gridSpan w:val="3"/>
          </w:tcPr>
          <w:p w:rsidR="00A1026C" w:rsidRDefault="00976810">
            <w:pPr>
              <w:pStyle w:val="TableParagraph"/>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939" w:type="dxa"/>
          </w:tcPr>
          <w:p w:rsidR="00A1026C" w:rsidRDefault="00976810">
            <w:pPr>
              <w:pStyle w:val="TableParagraph"/>
              <w:ind w:right="2589"/>
              <w:jc w:val="right"/>
              <w:rPr>
                <w:b/>
                <w:sz w:val="15"/>
              </w:rPr>
            </w:pPr>
            <w:r>
              <w:rPr>
                <w:b/>
                <w:sz w:val="15"/>
              </w:rPr>
              <w:t>0,00</w:t>
            </w:r>
          </w:p>
        </w:tc>
      </w:tr>
      <w:tr w:rsidR="00A1026C">
        <w:trPr>
          <w:trHeight w:val="226"/>
        </w:trPr>
        <w:tc>
          <w:tcPr>
            <w:tcW w:w="1596" w:type="dxa"/>
          </w:tcPr>
          <w:p w:rsidR="00A1026C" w:rsidRDefault="00976810">
            <w:pPr>
              <w:pStyle w:val="TableParagraph"/>
              <w:ind w:left="69"/>
              <w:rPr>
                <w:b/>
                <w:sz w:val="15"/>
              </w:rPr>
            </w:pPr>
            <w:r>
              <w:rPr>
                <w:b/>
                <w:sz w:val="15"/>
              </w:rPr>
              <w:t>SU 34</w:t>
            </w:r>
          </w:p>
        </w:tc>
        <w:tc>
          <w:tcPr>
            <w:tcW w:w="5481" w:type="dxa"/>
            <w:gridSpan w:val="3"/>
          </w:tcPr>
          <w:p w:rsidR="00A1026C" w:rsidRDefault="00976810">
            <w:pPr>
              <w:pStyle w:val="TableParagraph"/>
              <w:ind w:left="60"/>
              <w:rPr>
                <w:b/>
                <w:sz w:val="15"/>
              </w:rPr>
            </w:pPr>
            <w:r>
              <w:rPr>
                <w:b/>
                <w:sz w:val="15"/>
              </w:rPr>
              <w:t>Summe Auszahlungen investive Gebarung</w:t>
            </w:r>
          </w:p>
        </w:tc>
        <w:tc>
          <w:tcPr>
            <w:tcW w:w="2701" w:type="dxa"/>
          </w:tcPr>
          <w:p w:rsidR="00A1026C" w:rsidRDefault="00A1026C">
            <w:pPr>
              <w:pStyle w:val="TableParagraph"/>
              <w:spacing w:before="0"/>
              <w:rPr>
                <w:rFonts w:ascii="Times New Roman"/>
                <w:sz w:val="14"/>
              </w:rPr>
            </w:pPr>
          </w:p>
        </w:tc>
        <w:tc>
          <w:tcPr>
            <w:tcW w:w="4939" w:type="dxa"/>
          </w:tcPr>
          <w:p w:rsidR="00A1026C" w:rsidRDefault="00976810">
            <w:pPr>
              <w:pStyle w:val="TableParagraph"/>
              <w:ind w:right="2589"/>
              <w:jc w:val="right"/>
              <w:rPr>
                <w:b/>
                <w:sz w:val="15"/>
              </w:rPr>
            </w:pPr>
            <w:r>
              <w:rPr>
                <w:b/>
                <w:sz w:val="15"/>
              </w:rPr>
              <w:t>0,00</w:t>
            </w:r>
          </w:p>
        </w:tc>
      </w:tr>
      <w:tr w:rsidR="00A1026C">
        <w:trPr>
          <w:trHeight w:val="226"/>
        </w:trPr>
        <w:tc>
          <w:tcPr>
            <w:tcW w:w="1596" w:type="dxa"/>
          </w:tcPr>
          <w:p w:rsidR="00A1026C" w:rsidRDefault="00976810">
            <w:pPr>
              <w:pStyle w:val="TableParagraph"/>
              <w:ind w:left="69"/>
              <w:rPr>
                <w:b/>
                <w:sz w:val="15"/>
              </w:rPr>
            </w:pPr>
            <w:r>
              <w:rPr>
                <w:b/>
                <w:sz w:val="15"/>
              </w:rPr>
              <w:t>SA2</w:t>
            </w:r>
          </w:p>
        </w:tc>
        <w:tc>
          <w:tcPr>
            <w:tcW w:w="5481" w:type="dxa"/>
            <w:gridSpan w:val="3"/>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939" w:type="dxa"/>
          </w:tcPr>
          <w:p w:rsidR="00A1026C" w:rsidRDefault="00976810">
            <w:pPr>
              <w:pStyle w:val="TableParagraph"/>
              <w:ind w:right="2589"/>
              <w:jc w:val="right"/>
              <w:rPr>
                <w:b/>
                <w:sz w:val="15"/>
              </w:rPr>
            </w:pPr>
            <w:r>
              <w:rPr>
                <w:b/>
                <w:sz w:val="15"/>
              </w:rPr>
              <w:t>0,00</w:t>
            </w:r>
          </w:p>
        </w:tc>
      </w:tr>
      <w:tr w:rsidR="00A1026C">
        <w:trPr>
          <w:trHeight w:val="198"/>
        </w:trPr>
        <w:tc>
          <w:tcPr>
            <w:tcW w:w="1596" w:type="dxa"/>
          </w:tcPr>
          <w:p w:rsidR="00A1026C" w:rsidRDefault="00976810">
            <w:pPr>
              <w:pStyle w:val="TableParagraph"/>
              <w:spacing w:line="153" w:lineRule="exact"/>
              <w:ind w:left="69"/>
              <w:rPr>
                <w:b/>
                <w:sz w:val="15"/>
              </w:rPr>
            </w:pPr>
            <w:r>
              <w:rPr>
                <w:b/>
                <w:sz w:val="15"/>
              </w:rPr>
              <w:t>SA3</w:t>
            </w:r>
          </w:p>
        </w:tc>
        <w:tc>
          <w:tcPr>
            <w:tcW w:w="5481" w:type="dxa"/>
            <w:gridSpan w:val="3"/>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939" w:type="dxa"/>
          </w:tcPr>
          <w:p w:rsidR="00A1026C" w:rsidRDefault="00976810">
            <w:pPr>
              <w:pStyle w:val="TableParagraph"/>
              <w:spacing w:line="153" w:lineRule="exact"/>
              <w:ind w:right="2589"/>
              <w:jc w:val="right"/>
              <w:rPr>
                <w:b/>
                <w:sz w:val="15"/>
              </w:rPr>
            </w:pPr>
            <w:r>
              <w:rPr>
                <w:b/>
                <w:sz w:val="15"/>
              </w:rPr>
              <w:t>-66.500,00</w:t>
            </w:r>
          </w:p>
        </w:tc>
      </w:tr>
    </w:tbl>
    <w:p w:rsidR="00A1026C" w:rsidRDefault="00976810">
      <w:pPr>
        <w:pStyle w:val="Textkrper"/>
        <w:spacing w:before="110" w:after="57"/>
        <w:ind w:left="271"/>
      </w:pPr>
      <w:r>
        <w:t>Finanzierungstätigkeit</w:t>
      </w:r>
    </w:p>
    <w:tbl>
      <w:tblPr>
        <w:tblStyle w:val="TableNormal"/>
        <w:tblW w:w="0" w:type="auto"/>
        <w:tblInd w:w="229" w:type="dxa"/>
        <w:tblLayout w:type="fixed"/>
        <w:tblLook w:val="01E0" w:firstRow="1" w:lastRow="1" w:firstColumn="1" w:lastColumn="1" w:noHBand="0" w:noVBand="0"/>
      </w:tblPr>
      <w:tblGrid>
        <w:gridCol w:w="1056"/>
        <w:gridCol w:w="8426"/>
        <w:gridCol w:w="2675"/>
      </w:tblGrid>
      <w:tr w:rsidR="00A1026C">
        <w:trPr>
          <w:trHeight w:val="198"/>
        </w:trPr>
        <w:tc>
          <w:tcPr>
            <w:tcW w:w="1056" w:type="dxa"/>
          </w:tcPr>
          <w:p w:rsidR="00A1026C" w:rsidRDefault="00976810">
            <w:pPr>
              <w:pStyle w:val="TableParagraph"/>
              <w:spacing w:before="0" w:line="170" w:lineRule="exact"/>
              <w:ind w:left="50"/>
              <w:rPr>
                <w:b/>
                <w:sz w:val="15"/>
              </w:rPr>
            </w:pPr>
            <w:r>
              <w:rPr>
                <w:b/>
                <w:sz w:val="15"/>
              </w:rPr>
              <w:t>SU 35</w:t>
            </w:r>
          </w:p>
        </w:tc>
        <w:tc>
          <w:tcPr>
            <w:tcW w:w="8426" w:type="dxa"/>
          </w:tcPr>
          <w:p w:rsidR="00A1026C" w:rsidRPr="00976810" w:rsidRDefault="00976810">
            <w:pPr>
              <w:pStyle w:val="TableParagraph"/>
              <w:spacing w:before="0" w:line="170" w:lineRule="exact"/>
              <w:ind w:left="581"/>
              <w:rPr>
                <w:b/>
                <w:sz w:val="15"/>
                <w:lang w:val="de-AT"/>
              </w:rPr>
            </w:pPr>
            <w:r w:rsidRPr="00976810">
              <w:rPr>
                <w:b/>
                <w:sz w:val="15"/>
                <w:lang w:val="de-AT"/>
              </w:rPr>
              <w:t>Summe Einzahlungen aus der Finanzierungstätigkeit</w:t>
            </w:r>
          </w:p>
        </w:tc>
        <w:tc>
          <w:tcPr>
            <w:tcW w:w="2675" w:type="dxa"/>
          </w:tcPr>
          <w:p w:rsidR="00A1026C" w:rsidRDefault="00976810">
            <w:pPr>
              <w:pStyle w:val="TableParagraph"/>
              <w:spacing w:before="0" w:line="170" w:lineRule="exact"/>
              <w:ind w:right="48"/>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SU 36</w:t>
            </w:r>
          </w:p>
        </w:tc>
        <w:tc>
          <w:tcPr>
            <w:tcW w:w="8426" w:type="dxa"/>
          </w:tcPr>
          <w:p w:rsidR="00A1026C" w:rsidRPr="00976810" w:rsidRDefault="00976810">
            <w:pPr>
              <w:pStyle w:val="TableParagraph"/>
              <w:ind w:left="581"/>
              <w:rPr>
                <w:b/>
                <w:sz w:val="15"/>
                <w:lang w:val="de-AT"/>
              </w:rPr>
            </w:pPr>
            <w:r w:rsidRPr="00976810">
              <w:rPr>
                <w:b/>
                <w:sz w:val="15"/>
                <w:lang w:val="de-AT"/>
              </w:rPr>
              <w:t>Summe Auszahlungen aus der Finanzierungstätigkeit</w:t>
            </w:r>
          </w:p>
        </w:tc>
        <w:tc>
          <w:tcPr>
            <w:tcW w:w="2675" w:type="dxa"/>
          </w:tcPr>
          <w:p w:rsidR="00A1026C" w:rsidRDefault="00976810">
            <w:pPr>
              <w:pStyle w:val="TableParagraph"/>
              <w:ind w:right="48"/>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SA4</w:t>
            </w:r>
          </w:p>
        </w:tc>
        <w:tc>
          <w:tcPr>
            <w:tcW w:w="8426" w:type="dxa"/>
          </w:tcPr>
          <w:p w:rsidR="00A1026C" w:rsidRPr="00976810" w:rsidRDefault="00976810">
            <w:pPr>
              <w:pStyle w:val="TableParagraph"/>
              <w:ind w:left="581"/>
              <w:rPr>
                <w:b/>
                <w:sz w:val="15"/>
                <w:lang w:val="de-AT"/>
              </w:rPr>
            </w:pPr>
            <w:r w:rsidRPr="00976810">
              <w:rPr>
                <w:b/>
                <w:sz w:val="15"/>
                <w:lang w:val="de-AT"/>
              </w:rPr>
              <w:t>Saldo (4) Geldfluss aus der Finanzierungstätigkeit (35 – 36)</w:t>
            </w:r>
          </w:p>
        </w:tc>
        <w:tc>
          <w:tcPr>
            <w:tcW w:w="2675" w:type="dxa"/>
          </w:tcPr>
          <w:p w:rsidR="00A1026C" w:rsidRDefault="00976810">
            <w:pPr>
              <w:pStyle w:val="TableParagraph"/>
              <w:ind w:right="48"/>
              <w:jc w:val="right"/>
              <w:rPr>
                <w:b/>
                <w:sz w:val="15"/>
              </w:rPr>
            </w:pPr>
            <w:r>
              <w:rPr>
                <w:b/>
                <w:sz w:val="15"/>
              </w:rPr>
              <w:t>0,00</w:t>
            </w:r>
          </w:p>
        </w:tc>
      </w:tr>
      <w:tr w:rsidR="00A1026C">
        <w:trPr>
          <w:trHeight w:val="198"/>
        </w:trPr>
        <w:tc>
          <w:tcPr>
            <w:tcW w:w="1056" w:type="dxa"/>
          </w:tcPr>
          <w:p w:rsidR="00A1026C" w:rsidRDefault="00976810">
            <w:pPr>
              <w:pStyle w:val="TableParagraph"/>
              <w:spacing w:line="153" w:lineRule="exact"/>
              <w:ind w:left="50"/>
              <w:rPr>
                <w:b/>
                <w:sz w:val="15"/>
              </w:rPr>
            </w:pPr>
            <w:r>
              <w:rPr>
                <w:b/>
                <w:sz w:val="15"/>
              </w:rPr>
              <w:t>SA5</w:t>
            </w:r>
          </w:p>
        </w:tc>
        <w:tc>
          <w:tcPr>
            <w:tcW w:w="8426" w:type="dxa"/>
          </w:tcPr>
          <w:p w:rsidR="00A1026C" w:rsidRPr="00976810" w:rsidRDefault="00976810">
            <w:pPr>
              <w:pStyle w:val="TableParagraph"/>
              <w:spacing w:line="153" w:lineRule="exact"/>
              <w:ind w:left="581"/>
              <w:rPr>
                <w:b/>
                <w:sz w:val="15"/>
                <w:lang w:val="de-AT"/>
              </w:rPr>
            </w:pPr>
            <w:r w:rsidRPr="00976810">
              <w:rPr>
                <w:b/>
                <w:sz w:val="15"/>
                <w:lang w:val="de-AT"/>
              </w:rPr>
              <w:t>Saldo (5) Geldfluss aus der voranschlagswirksamen Gebarung (Saldo 3 + Saldo 4)</w:t>
            </w:r>
          </w:p>
        </w:tc>
        <w:tc>
          <w:tcPr>
            <w:tcW w:w="2675" w:type="dxa"/>
          </w:tcPr>
          <w:p w:rsidR="00A1026C" w:rsidRDefault="00976810">
            <w:pPr>
              <w:pStyle w:val="TableParagraph"/>
              <w:spacing w:line="153" w:lineRule="exact"/>
              <w:ind w:right="48"/>
              <w:jc w:val="right"/>
              <w:rPr>
                <w:b/>
                <w:sz w:val="15"/>
              </w:rPr>
            </w:pPr>
            <w:r>
              <w:rPr>
                <w:b/>
                <w:sz w:val="15"/>
              </w:rPr>
              <w:t>-66.500,00</w:t>
            </w:r>
          </w:p>
        </w:tc>
      </w:tr>
    </w:tbl>
    <w:p w:rsidR="00A1026C" w:rsidRDefault="00A1026C">
      <w:pPr>
        <w:pStyle w:val="Textkrper"/>
        <w:rPr>
          <w:sz w:val="20"/>
        </w:rPr>
      </w:pPr>
    </w:p>
    <w:p w:rsidR="00A1026C" w:rsidRDefault="00A1026C">
      <w:pPr>
        <w:rPr>
          <w:sz w:val="20"/>
        </w:rPr>
        <w:sectPr w:rsidR="00A1026C">
          <w:headerReference w:type="default" r:id="rId18"/>
          <w:pgSz w:w="16840" w:h="11910" w:orient="landscape"/>
          <w:pgMar w:top="1140" w:right="820" w:bottom="720" w:left="900" w:header="584" w:footer="520" w:gutter="0"/>
          <w:cols w:space="720"/>
        </w:sectPr>
      </w:pPr>
    </w:p>
    <w:p w:rsidR="00A1026C" w:rsidRDefault="00A1026C">
      <w:pPr>
        <w:pStyle w:val="Textkrper"/>
        <w:rPr>
          <w:sz w:val="23"/>
        </w:rPr>
      </w:pPr>
    </w:p>
    <w:p w:rsidR="00A1026C" w:rsidRDefault="00976810">
      <w:pPr>
        <w:pStyle w:val="berschrift4"/>
        <w:tabs>
          <w:tab w:val="left" w:pos="1861"/>
        </w:tabs>
        <w:spacing w:before="0"/>
        <w:ind w:left="274"/>
      </w:pPr>
      <w:r>
        <w:t>01</w:t>
      </w:r>
      <w:r>
        <w:tab/>
        <w:t>Hauptverwaltung</w:t>
      </w:r>
    </w:p>
    <w:p w:rsidR="00A1026C" w:rsidRDefault="00976810">
      <w:pPr>
        <w:pStyle w:val="Textkrper"/>
        <w:tabs>
          <w:tab w:val="left" w:pos="1859"/>
        </w:tabs>
        <w:spacing w:before="44"/>
        <w:ind w:left="271"/>
      </w:pPr>
      <w:r>
        <w:t>010</w:t>
      </w:r>
      <w:r>
        <w:tab/>
        <w:t>Zentralamt</w:t>
      </w:r>
    </w:p>
    <w:p w:rsidR="00A1026C" w:rsidRDefault="00976810">
      <w:pPr>
        <w:pStyle w:val="Textkrper"/>
        <w:tabs>
          <w:tab w:val="left" w:pos="1859"/>
        </w:tabs>
        <w:spacing w:before="54"/>
        <w:ind w:left="271"/>
      </w:pPr>
      <w:r>
        <w:t>010000</w:t>
      </w:r>
      <w:r>
        <w:tab/>
        <w:t>Zentralamt</w:t>
      </w:r>
    </w:p>
    <w:p w:rsidR="00A1026C" w:rsidRDefault="00976810">
      <w:pPr>
        <w:pStyle w:val="Textkrper"/>
        <w:spacing w:before="111"/>
        <w:ind w:left="271"/>
      </w:pPr>
      <w:r>
        <w:t>Operative Gebarung</w:t>
      </w:r>
    </w:p>
    <w:p w:rsidR="00A1026C" w:rsidRDefault="00976810">
      <w:pPr>
        <w:tabs>
          <w:tab w:val="left" w:pos="1859"/>
        </w:tabs>
        <w:spacing w:before="44" w:line="181" w:lineRule="exact"/>
        <w:ind w:left="271"/>
        <w:rPr>
          <w:sz w:val="15"/>
        </w:rPr>
      </w:pPr>
      <w:r>
        <w:rPr>
          <w:sz w:val="15"/>
        </w:rPr>
        <w:t>2/010000/813000</w:t>
      </w:r>
      <w:r>
        <w:rPr>
          <w:sz w:val="15"/>
        </w:rPr>
        <w:tab/>
      </w:r>
      <w:r>
        <w:rPr>
          <w:position w:val="1"/>
          <w:sz w:val="15"/>
        </w:rPr>
        <w:t>Erträge aus der Auflösung</w:t>
      </w:r>
      <w:r>
        <w:rPr>
          <w:spacing w:val="5"/>
          <w:position w:val="1"/>
          <w:sz w:val="15"/>
        </w:rPr>
        <w:t xml:space="preserve"> </w:t>
      </w:r>
      <w:r>
        <w:rPr>
          <w:position w:val="1"/>
          <w:sz w:val="15"/>
        </w:rPr>
        <w:t>von</w:t>
      </w:r>
    </w:p>
    <w:p w:rsidR="00A1026C" w:rsidRDefault="00976810">
      <w:pPr>
        <w:spacing w:line="171" w:lineRule="exact"/>
        <w:ind w:left="1859"/>
        <w:rPr>
          <w:sz w:val="15"/>
        </w:rPr>
      </w:pPr>
      <w:r>
        <w:rPr>
          <w:sz w:val="15"/>
        </w:rPr>
        <w:t>Investitionszuschüssen (Kapitaltransfers)</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976810">
      <w:pPr>
        <w:spacing w:before="137"/>
        <w:ind w:left="129"/>
        <w:rPr>
          <w:sz w:val="15"/>
        </w:rPr>
      </w:pPr>
      <w:r>
        <w:rPr>
          <w:sz w:val="15"/>
        </w:rPr>
        <w:t>2127</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976810">
      <w:pPr>
        <w:tabs>
          <w:tab w:val="left" w:pos="4537"/>
        </w:tabs>
        <w:spacing w:before="137"/>
        <w:ind w:left="271"/>
        <w:rPr>
          <w:sz w:val="15"/>
        </w:rPr>
      </w:pPr>
      <w:r>
        <w:rPr>
          <w:sz w:val="15"/>
        </w:rPr>
        <w:t>4.300,00</w:t>
      </w:r>
      <w:r>
        <w:rPr>
          <w:sz w:val="15"/>
        </w:rPr>
        <w:tab/>
        <w:t>0,00</w:t>
      </w:r>
    </w:p>
    <w:p w:rsidR="00A1026C" w:rsidRDefault="00A1026C">
      <w:pPr>
        <w:rPr>
          <w:sz w:val="15"/>
        </w:rPr>
        <w:sectPr w:rsidR="00A1026C">
          <w:type w:val="continuous"/>
          <w:pgSz w:w="16840" w:h="11910" w:orient="landscape"/>
          <w:pgMar w:top="460" w:right="820" w:bottom="280" w:left="900" w:header="720" w:footer="720" w:gutter="0"/>
          <w:cols w:num="3" w:space="720" w:equalWidth="0">
            <w:col w:w="4638" w:space="40"/>
            <w:col w:w="510" w:space="2305"/>
            <w:col w:w="7627"/>
          </w:cols>
        </w:sectPr>
      </w:pPr>
    </w:p>
    <w:p w:rsidR="00A1026C" w:rsidRDefault="00A1026C">
      <w:pPr>
        <w:pStyle w:val="Textkrper"/>
        <w:rPr>
          <w:rFonts w:ascii="Times New Roman"/>
          <w:b w:val="0"/>
          <w:sz w:val="18"/>
        </w:rPr>
      </w:pPr>
    </w:p>
    <w:tbl>
      <w:tblPr>
        <w:tblStyle w:val="TableNormal"/>
        <w:tblW w:w="0" w:type="auto"/>
        <w:tblInd w:w="127" w:type="dxa"/>
        <w:tblLayout w:type="fixed"/>
        <w:tblLook w:val="01E0" w:firstRow="1" w:lastRow="1" w:firstColumn="1" w:lastColumn="1" w:noHBand="0" w:noVBand="0"/>
      </w:tblPr>
      <w:tblGrid>
        <w:gridCol w:w="1540"/>
        <w:gridCol w:w="4567"/>
        <w:gridCol w:w="826"/>
        <w:gridCol w:w="2973"/>
        <w:gridCol w:w="1185"/>
        <w:gridCol w:w="2880"/>
        <w:gridCol w:w="888"/>
      </w:tblGrid>
      <w:tr w:rsidR="00A1026C">
        <w:trPr>
          <w:trHeight w:val="224"/>
        </w:trPr>
        <w:tc>
          <w:tcPr>
            <w:tcW w:w="1540" w:type="dxa"/>
            <w:vMerge w:val="restart"/>
            <w:shd w:val="clear" w:color="auto" w:fill="D7D7D7"/>
          </w:tcPr>
          <w:p w:rsidR="00A1026C" w:rsidRDefault="00A1026C">
            <w:pPr>
              <w:pStyle w:val="TableParagraph"/>
              <w:spacing w:before="0"/>
              <w:rPr>
                <w:rFonts w:ascii="Times New Roman"/>
                <w:sz w:val="14"/>
              </w:rPr>
            </w:pPr>
          </w:p>
        </w:tc>
        <w:tc>
          <w:tcPr>
            <w:tcW w:w="4567" w:type="dxa"/>
            <w:shd w:val="clear" w:color="auto" w:fill="D7D7D7"/>
          </w:tcPr>
          <w:p w:rsidR="00A1026C" w:rsidRDefault="00976810">
            <w:pPr>
              <w:pStyle w:val="TableParagraph"/>
              <w:spacing w:before="23"/>
              <w:ind w:left="3033"/>
              <w:rPr>
                <w:b/>
                <w:sz w:val="15"/>
              </w:rPr>
            </w:pPr>
            <w:r>
              <w:rPr>
                <w:b/>
                <w:sz w:val="15"/>
              </w:rPr>
              <w:t>MVAG EH MVAG FH</w:t>
            </w:r>
          </w:p>
        </w:tc>
        <w:tc>
          <w:tcPr>
            <w:tcW w:w="826" w:type="dxa"/>
            <w:shd w:val="clear" w:color="auto" w:fill="D7D7D7"/>
          </w:tcPr>
          <w:p w:rsidR="00A1026C" w:rsidRDefault="00976810">
            <w:pPr>
              <w:pStyle w:val="TableParagraph"/>
              <w:spacing w:before="23"/>
              <w:ind w:left="53"/>
              <w:rPr>
                <w:b/>
                <w:sz w:val="15"/>
              </w:rPr>
            </w:pPr>
            <w:r>
              <w:rPr>
                <w:b/>
                <w:sz w:val="15"/>
              </w:rPr>
              <w:t>QU</w:t>
            </w:r>
          </w:p>
        </w:tc>
        <w:tc>
          <w:tcPr>
            <w:tcW w:w="2973" w:type="dxa"/>
            <w:shd w:val="clear" w:color="auto" w:fill="D7D7D7"/>
          </w:tcPr>
          <w:p w:rsidR="00A1026C" w:rsidRDefault="00976810">
            <w:pPr>
              <w:pStyle w:val="TableParagraph"/>
              <w:spacing w:before="23"/>
              <w:ind w:left="1191"/>
              <w:rPr>
                <w:b/>
                <w:sz w:val="15"/>
              </w:rPr>
            </w:pPr>
            <w:r>
              <w:rPr>
                <w:b/>
                <w:sz w:val="15"/>
              </w:rPr>
              <w:t>Ergebnisvoranschlag</w:t>
            </w:r>
          </w:p>
        </w:tc>
        <w:tc>
          <w:tcPr>
            <w:tcW w:w="1185" w:type="dxa"/>
            <w:shd w:val="clear" w:color="auto" w:fill="D7D7D7"/>
          </w:tcPr>
          <w:p w:rsidR="00A1026C" w:rsidRDefault="00A1026C">
            <w:pPr>
              <w:pStyle w:val="TableParagraph"/>
              <w:spacing w:before="0"/>
              <w:rPr>
                <w:rFonts w:ascii="Times New Roman"/>
                <w:sz w:val="14"/>
              </w:rPr>
            </w:pPr>
          </w:p>
        </w:tc>
        <w:tc>
          <w:tcPr>
            <w:tcW w:w="2880" w:type="dxa"/>
            <w:shd w:val="clear" w:color="auto" w:fill="D7D7D7"/>
          </w:tcPr>
          <w:p w:rsidR="00A1026C" w:rsidRDefault="00976810">
            <w:pPr>
              <w:pStyle w:val="TableParagraph"/>
              <w:spacing w:before="23"/>
              <w:ind w:left="811"/>
              <w:rPr>
                <w:b/>
                <w:sz w:val="15"/>
              </w:rPr>
            </w:pPr>
            <w:r>
              <w:rPr>
                <w:b/>
                <w:sz w:val="15"/>
              </w:rPr>
              <w:t>Finanzierungsvoranschlag</w:t>
            </w:r>
          </w:p>
        </w:tc>
        <w:tc>
          <w:tcPr>
            <w:tcW w:w="888" w:type="dxa"/>
            <w:shd w:val="clear" w:color="auto" w:fill="D7D7D7"/>
          </w:tcPr>
          <w:p w:rsidR="00A1026C" w:rsidRDefault="00A1026C">
            <w:pPr>
              <w:pStyle w:val="TableParagraph"/>
              <w:spacing w:before="0"/>
              <w:rPr>
                <w:rFonts w:ascii="Times New Roman"/>
                <w:sz w:val="14"/>
              </w:rPr>
            </w:pPr>
          </w:p>
        </w:tc>
      </w:tr>
      <w:tr w:rsidR="00A1026C">
        <w:trPr>
          <w:trHeight w:val="229"/>
        </w:trPr>
        <w:tc>
          <w:tcPr>
            <w:tcW w:w="1540" w:type="dxa"/>
            <w:vMerge/>
            <w:tcBorders>
              <w:top w:val="nil"/>
            </w:tcBorders>
            <w:shd w:val="clear" w:color="auto" w:fill="D7D7D7"/>
          </w:tcPr>
          <w:p w:rsidR="00A1026C" w:rsidRDefault="00A1026C">
            <w:pPr>
              <w:rPr>
                <w:sz w:val="2"/>
                <w:szCs w:val="2"/>
              </w:rPr>
            </w:pPr>
          </w:p>
        </w:tc>
        <w:tc>
          <w:tcPr>
            <w:tcW w:w="4567" w:type="dxa"/>
            <w:shd w:val="clear" w:color="auto" w:fill="D7D7D7"/>
          </w:tcPr>
          <w:p w:rsidR="00A1026C" w:rsidRDefault="00A1026C">
            <w:pPr>
              <w:pStyle w:val="TableParagraph"/>
              <w:spacing w:before="0"/>
              <w:rPr>
                <w:rFonts w:ascii="Times New Roman"/>
                <w:sz w:val="14"/>
              </w:rPr>
            </w:pPr>
          </w:p>
        </w:tc>
        <w:tc>
          <w:tcPr>
            <w:tcW w:w="826" w:type="dxa"/>
            <w:shd w:val="clear" w:color="auto" w:fill="D7D7D7"/>
          </w:tcPr>
          <w:p w:rsidR="00A1026C" w:rsidRDefault="00A1026C">
            <w:pPr>
              <w:pStyle w:val="TableParagraph"/>
              <w:spacing w:before="0"/>
              <w:rPr>
                <w:rFonts w:ascii="Times New Roman"/>
                <w:sz w:val="14"/>
              </w:rPr>
            </w:pPr>
          </w:p>
        </w:tc>
        <w:tc>
          <w:tcPr>
            <w:tcW w:w="2973" w:type="dxa"/>
            <w:shd w:val="clear" w:color="auto" w:fill="D7D7D7"/>
          </w:tcPr>
          <w:p w:rsidR="00A1026C" w:rsidRDefault="00976810">
            <w:pPr>
              <w:pStyle w:val="TableParagraph"/>
              <w:tabs>
                <w:tab w:val="left" w:pos="1958"/>
              </w:tabs>
              <w:ind w:left="825"/>
              <w:rPr>
                <w:b/>
                <w:sz w:val="15"/>
              </w:rPr>
            </w:pPr>
            <w:r>
              <w:rPr>
                <w:b/>
                <w:sz w:val="15"/>
              </w:rPr>
              <w:t>VA</w:t>
            </w:r>
            <w:r>
              <w:rPr>
                <w:b/>
                <w:spacing w:val="2"/>
                <w:sz w:val="15"/>
              </w:rPr>
              <w:t xml:space="preserve"> </w:t>
            </w:r>
            <w:r>
              <w:rPr>
                <w:b/>
                <w:sz w:val="15"/>
              </w:rPr>
              <w:t>2020</w:t>
            </w:r>
            <w:r>
              <w:rPr>
                <w:b/>
                <w:sz w:val="15"/>
              </w:rPr>
              <w:tab/>
              <w:t>VA 2019</w:t>
            </w:r>
          </w:p>
        </w:tc>
        <w:tc>
          <w:tcPr>
            <w:tcW w:w="1185" w:type="dxa"/>
            <w:shd w:val="clear" w:color="auto" w:fill="D7D7D7"/>
          </w:tcPr>
          <w:p w:rsidR="00A1026C" w:rsidRDefault="00976810">
            <w:pPr>
              <w:pStyle w:val="TableParagraph"/>
              <w:ind w:left="224"/>
              <w:rPr>
                <w:b/>
                <w:sz w:val="15"/>
              </w:rPr>
            </w:pPr>
            <w:r>
              <w:rPr>
                <w:b/>
                <w:sz w:val="15"/>
              </w:rPr>
              <w:t>RA 2018</w:t>
            </w:r>
          </w:p>
        </w:tc>
        <w:tc>
          <w:tcPr>
            <w:tcW w:w="2880" w:type="dxa"/>
            <w:shd w:val="clear" w:color="auto" w:fill="D7D7D7"/>
          </w:tcPr>
          <w:p w:rsidR="00A1026C" w:rsidRDefault="00976810">
            <w:pPr>
              <w:pStyle w:val="TableParagraph"/>
              <w:tabs>
                <w:tab w:val="left" w:pos="1769"/>
              </w:tabs>
              <w:ind w:left="635"/>
              <w:rPr>
                <w:b/>
                <w:sz w:val="15"/>
              </w:rPr>
            </w:pPr>
            <w:r>
              <w:rPr>
                <w:b/>
                <w:sz w:val="15"/>
              </w:rPr>
              <w:t>VA</w:t>
            </w:r>
            <w:r>
              <w:rPr>
                <w:b/>
                <w:spacing w:val="2"/>
                <w:sz w:val="15"/>
              </w:rPr>
              <w:t xml:space="preserve"> </w:t>
            </w:r>
            <w:r>
              <w:rPr>
                <w:b/>
                <w:sz w:val="15"/>
              </w:rPr>
              <w:t>2020</w:t>
            </w:r>
            <w:r>
              <w:rPr>
                <w:b/>
                <w:sz w:val="15"/>
              </w:rPr>
              <w:tab/>
              <w:t>VA 2019</w:t>
            </w:r>
          </w:p>
        </w:tc>
        <w:tc>
          <w:tcPr>
            <w:tcW w:w="888" w:type="dxa"/>
            <w:shd w:val="clear" w:color="auto" w:fill="D7D7D7"/>
          </w:tcPr>
          <w:p w:rsidR="00A1026C" w:rsidRDefault="00976810">
            <w:pPr>
              <w:pStyle w:val="TableParagraph"/>
              <w:ind w:left="128"/>
              <w:rPr>
                <w:b/>
                <w:sz w:val="15"/>
              </w:rPr>
            </w:pPr>
            <w:r>
              <w:rPr>
                <w:b/>
                <w:sz w:val="15"/>
              </w:rPr>
              <w:t>RA 2018</w:t>
            </w:r>
          </w:p>
        </w:tc>
      </w:tr>
      <w:tr w:rsidR="00A1026C">
        <w:trPr>
          <w:trHeight w:val="445"/>
        </w:trPr>
        <w:tc>
          <w:tcPr>
            <w:tcW w:w="1540" w:type="dxa"/>
          </w:tcPr>
          <w:p w:rsidR="00A1026C" w:rsidRDefault="00976810">
            <w:pPr>
              <w:pStyle w:val="TableParagraph"/>
              <w:spacing w:before="79"/>
              <w:ind w:left="151"/>
              <w:rPr>
                <w:sz w:val="15"/>
              </w:rPr>
            </w:pPr>
            <w:r>
              <w:rPr>
                <w:sz w:val="15"/>
              </w:rPr>
              <w:t>2/010000/816000</w:t>
            </w:r>
          </w:p>
        </w:tc>
        <w:tc>
          <w:tcPr>
            <w:tcW w:w="4567" w:type="dxa"/>
          </w:tcPr>
          <w:p w:rsidR="00A1026C" w:rsidRDefault="00976810">
            <w:pPr>
              <w:pStyle w:val="TableParagraph"/>
              <w:tabs>
                <w:tab w:val="left" w:pos="3146"/>
                <w:tab w:val="right" w:pos="4280"/>
              </w:tabs>
              <w:spacing w:before="69" w:line="181" w:lineRule="exact"/>
              <w:ind w:left="198"/>
              <w:rPr>
                <w:sz w:val="15"/>
              </w:rPr>
            </w:pPr>
            <w:r>
              <w:rPr>
                <w:position w:val="1"/>
                <w:sz w:val="15"/>
              </w:rPr>
              <w:t>KOSTENERSÄTZE</w:t>
            </w:r>
            <w:r>
              <w:rPr>
                <w:spacing w:val="10"/>
                <w:position w:val="1"/>
                <w:sz w:val="15"/>
              </w:rPr>
              <w:t xml:space="preserve"> </w:t>
            </w:r>
            <w:r>
              <w:rPr>
                <w:position w:val="1"/>
                <w:sz w:val="15"/>
              </w:rPr>
              <w:t>FÜR</w:t>
            </w:r>
            <w:r>
              <w:rPr>
                <w:spacing w:val="10"/>
                <w:position w:val="1"/>
                <w:sz w:val="15"/>
              </w:rPr>
              <w:t xml:space="preserve"> </w:t>
            </w:r>
            <w:r>
              <w:rPr>
                <w:position w:val="1"/>
                <w:sz w:val="15"/>
              </w:rPr>
              <w:t>SONSTIGE</w:t>
            </w:r>
            <w:r>
              <w:rPr>
                <w:position w:val="1"/>
                <w:sz w:val="15"/>
              </w:rPr>
              <w:tab/>
            </w:r>
            <w:r>
              <w:rPr>
                <w:sz w:val="15"/>
              </w:rPr>
              <w:t>2114</w:t>
            </w:r>
            <w:r>
              <w:rPr>
                <w:sz w:val="15"/>
              </w:rPr>
              <w:tab/>
              <w:t>3114</w:t>
            </w:r>
          </w:p>
          <w:p w:rsidR="00A1026C" w:rsidRDefault="00976810">
            <w:pPr>
              <w:pStyle w:val="TableParagraph"/>
              <w:spacing w:before="0" w:line="171" w:lineRule="exact"/>
              <w:ind w:left="198"/>
              <w:rPr>
                <w:sz w:val="15"/>
              </w:rPr>
            </w:pPr>
            <w:r>
              <w:rPr>
                <w:sz w:val="15"/>
              </w:rPr>
              <w:t>LEISTUNGEN</w:t>
            </w:r>
          </w:p>
        </w:tc>
        <w:tc>
          <w:tcPr>
            <w:tcW w:w="826" w:type="dxa"/>
          </w:tcPr>
          <w:p w:rsidR="00A1026C" w:rsidRDefault="00976810">
            <w:pPr>
              <w:pStyle w:val="TableParagraph"/>
              <w:spacing w:before="79"/>
              <w:ind w:left="34"/>
              <w:rPr>
                <w:sz w:val="15"/>
              </w:rPr>
            </w:pPr>
            <w:r>
              <w:rPr>
                <w:sz w:val="15"/>
              </w:rPr>
              <w:t>13</w:t>
            </w:r>
          </w:p>
        </w:tc>
        <w:tc>
          <w:tcPr>
            <w:tcW w:w="2973" w:type="dxa"/>
          </w:tcPr>
          <w:p w:rsidR="00A1026C" w:rsidRDefault="00976810">
            <w:pPr>
              <w:pStyle w:val="TableParagraph"/>
              <w:spacing w:before="79"/>
              <w:ind w:left="838"/>
              <w:rPr>
                <w:sz w:val="15"/>
              </w:rPr>
            </w:pPr>
            <w:r>
              <w:rPr>
                <w:sz w:val="15"/>
              </w:rPr>
              <w:t>800,00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79"/>
              <w:ind w:left="649"/>
              <w:rPr>
                <w:sz w:val="15"/>
              </w:rPr>
            </w:pPr>
            <w:r>
              <w:rPr>
                <w:sz w:val="15"/>
              </w:rPr>
              <w:t>800,00</w:t>
            </w:r>
          </w:p>
        </w:tc>
        <w:tc>
          <w:tcPr>
            <w:tcW w:w="888" w:type="dxa"/>
          </w:tcPr>
          <w:p w:rsidR="00A1026C" w:rsidRDefault="00A1026C">
            <w:pPr>
              <w:pStyle w:val="TableParagraph"/>
              <w:spacing w:before="0"/>
              <w:rPr>
                <w:rFonts w:ascii="Times New Roman"/>
                <w:sz w:val="14"/>
              </w:rPr>
            </w:pPr>
          </w:p>
        </w:tc>
      </w:tr>
      <w:tr w:rsidR="00A1026C">
        <w:trPr>
          <w:trHeight w:val="393"/>
        </w:trPr>
        <w:tc>
          <w:tcPr>
            <w:tcW w:w="1540" w:type="dxa"/>
          </w:tcPr>
          <w:p w:rsidR="00A1026C" w:rsidRDefault="00976810">
            <w:pPr>
              <w:pStyle w:val="TableParagraph"/>
              <w:ind w:left="151"/>
              <w:rPr>
                <w:sz w:val="15"/>
              </w:rPr>
            </w:pPr>
            <w:r>
              <w:rPr>
                <w:sz w:val="15"/>
              </w:rPr>
              <w:t>2/010000/816100</w:t>
            </w:r>
          </w:p>
        </w:tc>
        <w:tc>
          <w:tcPr>
            <w:tcW w:w="4567" w:type="dxa"/>
          </w:tcPr>
          <w:p w:rsidR="00A1026C" w:rsidRDefault="00976810">
            <w:pPr>
              <w:pStyle w:val="TableParagraph"/>
              <w:tabs>
                <w:tab w:val="left" w:pos="3146"/>
                <w:tab w:val="right" w:pos="4280"/>
              </w:tabs>
              <w:spacing w:before="15" w:line="181" w:lineRule="exact"/>
              <w:ind w:left="198"/>
              <w:rPr>
                <w:sz w:val="15"/>
              </w:rPr>
            </w:pPr>
            <w:r>
              <w:rPr>
                <w:position w:val="1"/>
                <w:sz w:val="15"/>
              </w:rPr>
              <w:t>KOSTENERSÄTZE</w:t>
            </w:r>
            <w:r>
              <w:rPr>
                <w:spacing w:val="10"/>
                <w:position w:val="1"/>
                <w:sz w:val="15"/>
              </w:rPr>
              <w:t xml:space="preserve"> </w:t>
            </w:r>
            <w:r>
              <w:rPr>
                <w:position w:val="1"/>
                <w:sz w:val="15"/>
              </w:rPr>
              <w:t>FÜR</w:t>
            </w:r>
            <w:r>
              <w:rPr>
                <w:spacing w:val="10"/>
                <w:position w:val="1"/>
                <w:sz w:val="15"/>
              </w:rPr>
              <w:t xml:space="preserve"> </w:t>
            </w:r>
            <w:r>
              <w:rPr>
                <w:position w:val="1"/>
                <w:sz w:val="15"/>
              </w:rPr>
              <w:t>SONSTIGE</w:t>
            </w:r>
            <w:r>
              <w:rPr>
                <w:position w:val="1"/>
                <w:sz w:val="15"/>
              </w:rPr>
              <w:tab/>
            </w:r>
            <w:r>
              <w:rPr>
                <w:sz w:val="15"/>
              </w:rPr>
              <w:t>2114</w:t>
            </w:r>
            <w:r>
              <w:rPr>
                <w:sz w:val="15"/>
              </w:rPr>
              <w:tab/>
              <w:t>3114</w:t>
            </w:r>
          </w:p>
          <w:p w:rsidR="00A1026C" w:rsidRDefault="00976810">
            <w:pPr>
              <w:pStyle w:val="TableParagraph"/>
              <w:spacing w:before="0" w:line="171" w:lineRule="exact"/>
              <w:ind w:left="198"/>
              <w:rPr>
                <w:sz w:val="15"/>
              </w:rPr>
            </w:pPr>
            <w:r>
              <w:rPr>
                <w:sz w:val="15"/>
              </w:rPr>
              <w:t>LEISTUNGEN</w:t>
            </w:r>
          </w:p>
        </w:tc>
        <w:tc>
          <w:tcPr>
            <w:tcW w:w="826" w:type="dxa"/>
          </w:tcPr>
          <w:p w:rsidR="00A1026C" w:rsidRDefault="00976810">
            <w:pPr>
              <w:pStyle w:val="TableParagraph"/>
              <w:ind w:left="34"/>
              <w:rPr>
                <w:sz w:val="15"/>
              </w:rPr>
            </w:pPr>
            <w:r>
              <w:rPr>
                <w:sz w:val="15"/>
              </w:rPr>
              <w:t>13</w:t>
            </w:r>
          </w:p>
        </w:tc>
        <w:tc>
          <w:tcPr>
            <w:tcW w:w="2973" w:type="dxa"/>
          </w:tcPr>
          <w:p w:rsidR="00A1026C" w:rsidRDefault="00976810">
            <w:pPr>
              <w:pStyle w:val="TableParagraph"/>
              <w:ind w:left="711"/>
              <w:rPr>
                <w:sz w:val="15"/>
              </w:rPr>
            </w:pPr>
            <w:r>
              <w:rPr>
                <w:sz w:val="15"/>
              </w:rPr>
              <w:t>1.500,00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521"/>
              <w:rPr>
                <w:sz w:val="15"/>
              </w:rPr>
            </w:pPr>
            <w:r>
              <w:rPr>
                <w:sz w:val="15"/>
              </w:rPr>
              <w:t>1.500,00</w:t>
            </w:r>
          </w:p>
        </w:tc>
        <w:tc>
          <w:tcPr>
            <w:tcW w:w="888" w:type="dxa"/>
          </w:tcPr>
          <w:p w:rsidR="00A1026C" w:rsidRDefault="00A1026C">
            <w:pPr>
              <w:pStyle w:val="TableParagraph"/>
              <w:spacing w:before="0"/>
              <w:rPr>
                <w:rFonts w:ascii="Times New Roman"/>
                <w:sz w:val="14"/>
              </w:rPr>
            </w:pPr>
          </w:p>
        </w:tc>
      </w:tr>
      <w:tr w:rsidR="00A1026C">
        <w:trPr>
          <w:trHeight w:val="221"/>
        </w:trPr>
        <w:tc>
          <w:tcPr>
            <w:tcW w:w="1540" w:type="dxa"/>
          </w:tcPr>
          <w:p w:rsidR="00A1026C" w:rsidRDefault="00976810">
            <w:pPr>
              <w:pStyle w:val="TableParagraph"/>
              <w:spacing w:before="22"/>
              <w:ind w:left="151"/>
              <w:rPr>
                <w:sz w:val="15"/>
              </w:rPr>
            </w:pPr>
            <w:r>
              <w:rPr>
                <w:sz w:val="15"/>
              </w:rPr>
              <w:t>2/010000/816300</w:t>
            </w:r>
          </w:p>
        </w:tc>
        <w:tc>
          <w:tcPr>
            <w:tcW w:w="4567" w:type="dxa"/>
          </w:tcPr>
          <w:p w:rsidR="00A1026C" w:rsidRDefault="00976810">
            <w:pPr>
              <w:pStyle w:val="TableParagraph"/>
              <w:tabs>
                <w:tab w:val="left" w:pos="3146"/>
                <w:tab w:val="right" w:pos="4280"/>
              </w:tabs>
              <w:spacing w:before="22"/>
              <w:ind w:left="198"/>
              <w:rPr>
                <w:sz w:val="15"/>
              </w:rPr>
            </w:pPr>
            <w:r>
              <w:rPr>
                <w:sz w:val="15"/>
              </w:rPr>
              <w:t>KOSTENERSÄTZE</w:t>
            </w:r>
            <w:r>
              <w:rPr>
                <w:spacing w:val="13"/>
                <w:sz w:val="15"/>
              </w:rPr>
              <w:t xml:space="preserve"> </w:t>
            </w:r>
            <w:r>
              <w:rPr>
                <w:sz w:val="15"/>
              </w:rPr>
              <w:t>SONSTIGER</w:t>
            </w:r>
            <w:r>
              <w:rPr>
                <w:sz w:val="15"/>
              </w:rPr>
              <w:tab/>
              <w:t>2114</w:t>
            </w:r>
            <w:r>
              <w:rPr>
                <w:sz w:val="15"/>
              </w:rPr>
              <w:tab/>
              <w:t>3114</w:t>
            </w:r>
          </w:p>
        </w:tc>
        <w:tc>
          <w:tcPr>
            <w:tcW w:w="826" w:type="dxa"/>
          </w:tcPr>
          <w:p w:rsidR="00A1026C" w:rsidRDefault="00976810">
            <w:pPr>
              <w:pStyle w:val="TableParagraph"/>
              <w:spacing w:before="22"/>
              <w:ind w:left="34"/>
              <w:rPr>
                <w:sz w:val="15"/>
              </w:rPr>
            </w:pPr>
            <w:r>
              <w:rPr>
                <w:sz w:val="15"/>
              </w:rPr>
              <w:t>13</w:t>
            </w:r>
          </w:p>
        </w:tc>
        <w:tc>
          <w:tcPr>
            <w:tcW w:w="2973" w:type="dxa"/>
          </w:tcPr>
          <w:p w:rsidR="00A1026C" w:rsidRDefault="00976810">
            <w:pPr>
              <w:pStyle w:val="TableParagraph"/>
              <w:spacing w:before="22"/>
              <w:ind w:left="626"/>
              <w:rPr>
                <w:sz w:val="15"/>
              </w:rPr>
            </w:pPr>
            <w:r>
              <w:rPr>
                <w:sz w:val="15"/>
              </w:rPr>
              <w:t>11.200,00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2"/>
              <w:ind w:left="436"/>
              <w:rPr>
                <w:sz w:val="15"/>
              </w:rPr>
            </w:pPr>
            <w:r>
              <w:rPr>
                <w:sz w:val="15"/>
              </w:rPr>
              <w:t>11.200,00</w:t>
            </w:r>
          </w:p>
        </w:tc>
        <w:tc>
          <w:tcPr>
            <w:tcW w:w="888" w:type="dxa"/>
          </w:tcPr>
          <w:p w:rsidR="00A1026C" w:rsidRDefault="00A1026C">
            <w:pPr>
              <w:pStyle w:val="TableParagraph"/>
              <w:spacing w:before="0"/>
              <w:rPr>
                <w:rFonts w:ascii="Times New Roman"/>
                <w:sz w:val="14"/>
              </w:rPr>
            </w:pPr>
          </w:p>
        </w:tc>
      </w:tr>
      <w:tr w:rsidR="00A1026C">
        <w:trPr>
          <w:trHeight w:val="393"/>
        </w:trPr>
        <w:tc>
          <w:tcPr>
            <w:tcW w:w="1540" w:type="dxa"/>
          </w:tcPr>
          <w:p w:rsidR="00A1026C" w:rsidRDefault="00976810">
            <w:pPr>
              <w:pStyle w:val="TableParagraph"/>
              <w:spacing w:before="28"/>
              <w:ind w:left="151"/>
              <w:rPr>
                <w:sz w:val="15"/>
              </w:rPr>
            </w:pPr>
            <w:r>
              <w:rPr>
                <w:sz w:val="15"/>
              </w:rPr>
              <w:t>2/010000/816400</w:t>
            </w:r>
          </w:p>
        </w:tc>
        <w:tc>
          <w:tcPr>
            <w:tcW w:w="4567" w:type="dxa"/>
          </w:tcPr>
          <w:p w:rsidR="00A1026C" w:rsidRDefault="00976810">
            <w:pPr>
              <w:pStyle w:val="TableParagraph"/>
              <w:tabs>
                <w:tab w:val="left" w:pos="3146"/>
                <w:tab w:val="right" w:pos="4280"/>
              </w:tabs>
              <w:spacing w:before="18" w:line="181" w:lineRule="exact"/>
              <w:ind w:left="198"/>
              <w:rPr>
                <w:sz w:val="15"/>
              </w:rPr>
            </w:pPr>
            <w:r>
              <w:rPr>
                <w:position w:val="1"/>
                <w:sz w:val="15"/>
              </w:rPr>
              <w:t>KOSTENERSÄTZE</w:t>
            </w:r>
            <w:r>
              <w:rPr>
                <w:spacing w:val="10"/>
                <w:position w:val="1"/>
                <w:sz w:val="15"/>
              </w:rPr>
              <w:t xml:space="preserve"> </w:t>
            </w:r>
            <w:r>
              <w:rPr>
                <w:position w:val="1"/>
                <w:sz w:val="15"/>
              </w:rPr>
              <w:t>FÜR</w:t>
            </w:r>
            <w:r>
              <w:rPr>
                <w:spacing w:val="10"/>
                <w:position w:val="1"/>
                <w:sz w:val="15"/>
              </w:rPr>
              <w:t xml:space="preserve"> </w:t>
            </w:r>
            <w:r>
              <w:rPr>
                <w:position w:val="1"/>
                <w:sz w:val="15"/>
              </w:rPr>
              <w:t>SONSTIGE</w:t>
            </w:r>
            <w:r>
              <w:rPr>
                <w:position w:val="1"/>
                <w:sz w:val="15"/>
              </w:rPr>
              <w:tab/>
            </w:r>
            <w:r>
              <w:rPr>
                <w:sz w:val="15"/>
              </w:rPr>
              <w:t>2114</w:t>
            </w:r>
            <w:r>
              <w:rPr>
                <w:sz w:val="15"/>
              </w:rPr>
              <w:tab/>
              <w:t>3114</w:t>
            </w:r>
          </w:p>
          <w:p w:rsidR="00A1026C" w:rsidRDefault="00976810">
            <w:pPr>
              <w:pStyle w:val="TableParagraph"/>
              <w:spacing w:before="0" w:line="171" w:lineRule="exact"/>
              <w:ind w:left="198"/>
              <w:rPr>
                <w:sz w:val="15"/>
              </w:rPr>
            </w:pPr>
            <w:r>
              <w:rPr>
                <w:sz w:val="15"/>
              </w:rPr>
              <w:t>LEISTUNGEN</w:t>
            </w:r>
          </w:p>
        </w:tc>
        <w:tc>
          <w:tcPr>
            <w:tcW w:w="826" w:type="dxa"/>
          </w:tcPr>
          <w:p w:rsidR="00A1026C" w:rsidRDefault="00976810">
            <w:pPr>
              <w:pStyle w:val="TableParagraph"/>
              <w:spacing w:before="28"/>
              <w:ind w:left="34"/>
              <w:rPr>
                <w:sz w:val="15"/>
              </w:rPr>
            </w:pPr>
            <w:r>
              <w:rPr>
                <w:sz w:val="15"/>
              </w:rPr>
              <w:t>13</w:t>
            </w:r>
          </w:p>
        </w:tc>
        <w:tc>
          <w:tcPr>
            <w:tcW w:w="2973" w:type="dxa"/>
          </w:tcPr>
          <w:p w:rsidR="00A1026C" w:rsidRDefault="00976810">
            <w:pPr>
              <w:pStyle w:val="TableParagraph"/>
              <w:spacing w:before="28"/>
              <w:ind w:left="838"/>
              <w:rPr>
                <w:sz w:val="15"/>
              </w:rPr>
            </w:pPr>
            <w:r>
              <w:rPr>
                <w:sz w:val="15"/>
              </w:rPr>
              <w:t>400,00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8"/>
              <w:ind w:left="649"/>
              <w:rPr>
                <w:sz w:val="15"/>
              </w:rPr>
            </w:pPr>
            <w:r>
              <w:rPr>
                <w:sz w:val="15"/>
              </w:rPr>
              <w:t>400,00</w:t>
            </w:r>
          </w:p>
        </w:tc>
        <w:tc>
          <w:tcPr>
            <w:tcW w:w="888" w:type="dxa"/>
          </w:tcPr>
          <w:p w:rsidR="00A1026C" w:rsidRDefault="00A1026C">
            <w:pPr>
              <w:pStyle w:val="TableParagraph"/>
              <w:spacing w:before="0"/>
              <w:rPr>
                <w:rFonts w:ascii="Times New Roman"/>
                <w:sz w:val="14"/>
              </w:rPr>
            </w:pPr>
          </w:p>
        </w:tc>
      </w:tr>
      <w:tr w:rsidR="00A1026C">
        <w:trPr>
          <w:trHeight w:val="393"/>
        </w:trPr>
        <w:tc>
          <w:tcPr>
            <w:tcW w:w="1540" w:type="dxa"/>
          </w:tcPr>
          <w:p w:rsidR="00A1026C" w:rsidRDefault="00976810">
            <w:pPr>
              <w:pStyle w:val="TableParagraph"/>
              <w:ind w:left="151"/>
              <w:rPr>
                <w:sz w:val="15"/>
              </w:rPr>
            </w:pPr>
            <w:r>
              <w:rPr>
                <w:sz w:val="15"/>
              </w:rPr>
              <w:t>2/010000/816500</w:t>
            </w:r>
          </w:p>
        </w:tc>
        <w:tc>
          <w:tcPr>
            <w:tcW w:w="4567" w:type="dxa"/>
          </w:tcPr>
          <w:p w:rsidR="00A1026C" w:rsidRDefault="00976810">
            <w:pPr>
              <w:pStyle w:val="TableParagraph"/>
              <w:tabs>
                <w:tab w:val="left" w:pos="3146"/>
                <w:tab w:val="right" w:pos="4280"/>
              </w:tabs>
              <w:spacing w:before="15" w:line="181" w:lineRule="exact"/>
              <w:ind w:left="198"/>
              <w:rPr>
                <w:sz w:val="15"/>
              </w:rPr>
            </w:pPr>
            <w:r>
              <w:rPr>
                <w:position w:val="1"/>
                <w:sz w:val="15"/>
              </w:rPr>
              <w:t>KOSTENERSÄTZE</w:t>
            </w:r>
            <w:r>
              <w:rPr>
                <w:spacing w:val="10"/>
                <w:position w:val="1"/>
                <w:sz w:val="15"/>
              </w:rPr>
              <w:t xml:space="preserve"> </w:t>
            </w:r>
            <w:r>
              <w:rPr>
                <w:position w:val="1"/>
                <w:sz w:val="15"/>
              </w:rPr>
              <w:t>FÜR</w:t>
            </w:r>
            <w:r>
              <w:rPr>
                <w:spacing w:val="10"/>
                <w:position w:val="1"/>
                <w:sz w:val="15"/>
              </w:rPr>
              <w:t xml:space="preserve"> </w:t>
            </w:r>
            <w:r>
              <w:rPr>
                <w:position w:val="1"/>
                <w:sz w:val="15"/>
              </w:rPr>
              <w:t>SONSTIGE</w:t>
            </w:r>
            <w:r>
              <w:rPr>
                <w:position w:val="1"/>
                <w:sz w:val="15"/>
              </w:rPr>
              <w:tab/>
            </w:r>
            <w:r>
              <w:rPr>
                <w:sz w:val="15"/>
              </w:rPr>
              <w:t>2114</w:t>
            </w:r>
            <w:r>
              <w:rPr>
                <w:sz w:val="15"/>
              </w:rPr>
              <w:tab/>
              <w:t>3114</w:t>
            </w:r>
          </w:p>
          <w:p w:rsidR="00A1026C" w:rsidRDefault="00976810">
            <w:pPr>
              <w:pStyle w:val="TableParagraph"/>
              <w:spacing w:before="0" w:line="171" w:lineRule="exact"/>
              <w:ind w:left="198"/>
              <w:rPr>
                <w:sz w:val="15"/>
              </w:rPr>
            </w:pPr>
            <w:r>
              <w:rPr>
                <w:sz w:val="15"/>
              </w:rPr>
              <w:t>LEISTUNGEN</w:t>
            </w:r>
          </w:p>
        </w:tc>
        <w:tc>
          <w:tcPr>
            <w:tcW w:w="826" w:type="dxa"/>
          </w:tcPr>
          <w:p w:rsidR="00A1026C" w:rsidRDefault="00976810">
            <w:pPr>
              <w:pStyle w:val="TableParagraph"/>
              <w:ind w:left="34"/>
              <w:rPr>
                <w:sz w:val="15"/>
              </w:rPr>
            </w:pPr>
            <w:r>
              <w:rPr>
                <w:sz w:val="15"/>
              </w:rPr>
              <w:t>13</w:t>
            </w:r>
          </w:p>
        </w:tc>
        <w:tc>
          <w:tcPr>
            <w:tcW w:w="2973" w:type="dxa"/>
          </w:tcPr>
          <w:p w:rsidR="00A1026C" w:rsidRDefault="00976810">
            <w:pPr>
              <w:pStyle w:val="TableParagraph"/>
              <w:ind w:left="711"/>
              <w:rPr>
                <w:sz w:val="15"/>
              </w:rPr>
            </w:pPr>
            <w:r>
              <w:rPr>
                <w:sz w:val="15"/>
              </w:rPr>
              <w:t>1.100,00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521"/>
              <w:rPr>
                <w:sz w:val="15"/>
              </w:rPr>
            </w:pPr>
            <w:r>
              <w:rPr>
                <w:sz w:val="15"/>
              </w:rPr>
              <w:t>1.100,00</w:t>
            </w:r>
          </w:p>
        </w:tc>
        <w:tc>
          <w:tcPr>
            <w:tcW w:w="888" w:type="dxa"/>
          </w:tcPr>
          <w:p w:rsidR="00A1026C" w:rsidRDefault="00A1026C">
            <w:pPr>
              <w:pStyle w:val="TableParagraph"/>
              <w:spacing w:before="0"/>
              <w:rPr>
                <w:rFonts w:ascii="Times New Roman"/>
                <w:sz w:val="14"/>
              </w:rPr>
            </w:pPr>
          </w:p>
        </w:tc>
      </w:tr>
      <w:tr w:rsidR="00A1026C">
        <w:trPr>
          <w:trHeight w:val="218"/>
        </w:trPr>
        <w:tc>
          <w:tcPr>
            <w:tcW w:w="1540" w:type="dxa"/>
            <w:tcBorders>
              <w:bottom w:val="single" w:sz="6" w:space="0" w:color="000000"/>
            </w:tcBorders>
          </w:tcPr>
          <w:p w:rsidR="00A1026C" w:rsidRDefault="00976810">
            <w:pPr>
              <w:pStyle w:val="TableParagraph"/>
              <w:spacing w:before="23"/>
              <w:ind w:left="151"/>
              <w:rPr>
                <w:sz w:val="15"/>
              </w:rPr>
            </w:pPr>
            <w:r>
              <w:rPr>
                <w:sz w:val="15"/>
              </w:rPr>
              <w:t>2/010000/829000</w:t>
            </w:r>
          </w:p>
        </w:tc>
        <w:tc>
          <w:tcPr>
            <w:tcW w:w="4567" w:type="dxa"/>
            <w:tcBorders>
              <w:bottom w:val="single" w:sz="6" w:space="0" w:color="000000"/>
            </w:tcBorders>
          </w:tcPr>
          <w:p w:rsidR="00A1026C" w:rsidRDefault="00976810">
            <w:pPr>
              <w:pStyle w:val="TableParagraph"/>
              <w:tabs>
                <w:tab w:val="left" w:pos="3146"/>
                <w:tab w:val="right" w:pos="4280"/>
              </w:tabs>
              <w:spacing w:before="23"/>
              <w:ind w:left="198"/>
              <w:rPr>
                <w:sz w:val="15"/>
              </w:rPr>
            </w:pPr>
            <w:r>
              <w:rPr>
                <w:sz w:val="15"/>
              </w:rPr>
              <w:t>SONSTIGE</w:t>
            </w:r>
            <w:r>
              <w:rPr>
                <w:spacing w:val="10"/>
                <w:sz w:val="15"/>
              </w:rPr>
              <w:t xml:space="preserve"> </w:t>
            </w:r>
            <w:r>
              <w:rPr>
                <w:sz w:val="15"/>
              </w:rPr>
              <w:t>EINNAHMEN</w:t>
            </w:r>
            <w:r>
              <w:rPr>
                <w:sz w:val="15"/>
              </w:rPr>
              <w:tab/>
              <w:t>2116</w:t>
            </w:r>
            <w:r>
              <w:rPr>
                <w:sz w:val="15"/>
              </w:rPr>
              <w:tab/>
              <w:t>3116</w:t>
            </w:r>
          </w:p>
        </w:tc>
        <w:tc>
          <w:tcPr>
            <w:tcW w:w="826" w:type="dxa"/>
            <w:tcBorders>
              <w:bottom w:val="single" w:sz="6" w:space="0" w:color="000000"/>
            </w:tcBorders>
          </w:tcPr>
          <w:p w:rsidR="00A1026C" w:rsidRDefault="00976810">
            <w:pPr>
              <w:pStyle w:val="TableParagraph"/>
              <w:spacing w:before="23"/>
              <w:ind w:left="34"/>
              <w:rPr>
                <w:sz w:val="15"/>
              </w:rPr>
            </w:pPr>
            <w:r>
              <w:rPr>
                <w:sz w:val="15"/>
              </w:rPr>
              <w:t>18</w:t>
            </w:r>
          </w:p>
        </w:tc>
        <w:tc>
          <w:tcPr>
            <w:tcW w:w="2973" w:type="dxa"/>
            <w:tcBorders>
              <w:bottom w:val="single" w:sz="6" w:space="0" w:color="000000"/>
            </w:tcBorders>
          </w:tcPr>
          <w:p w:rsidR="00A1026C" w:rsidRDefault="00976810">
            <w:pPr>
              <w:pStyle w:val="TableParagraph"/>
              <w:spacing w:before="23"/>
              <w:ind w:left="838"/>
              <w:rPr>
                <w:sz w:val="15"/>
              </w:rPr>
            </w:pPr>
            <w:r>
              <w:rPr>
                <w:sz w:val="15"/>
              </w:rPr>
              <w:t>100,00</w:t>
            </w:r>
          </w:p>
        </w:tc>
        <w:tc>
          <w:tcPr>
            <w:tcW w:w="1185" w:type="dxa"/>
            <w:tcBorders>
              <w:bottom w:val="single" w:sz="6" w:space="0" w:color="000000"/>
            </w:tcBorders>
          </w:tcPr>
          <w:p w:rsidR="00A1026C" w:rsidRDefault="00A1026C">
            <w:pPr>
              <w:pStyle w:val="TableParagraph"/>
              <w:spacing w:before="0"/>
              <w:rPr>
                <w:rFonts w:ascii="Times New Roman"/>
                <w:sz w:val="14"/>
              </w:rPr>
            </w:pPr>
          </w:p>
        </w:tc>
        <w:tc>
          <w:tcPr>
            <w:tcW w:w="2880" w:type="dxa"/>
            <w:tcBorders>
              <w:bottom w:val="single" w:sz="6" w:space="0" w:color="000000"/>
            </w:tcBorders>
          </w:tcPr>
          <w:p w:rsidR="00A1026C" w:rsidRDefault="00976810">
            <w:pPr>
              <w:pStyle w:val="TableParagraph"/>
              <w:spacing w:before="23"/>
              <w:ind w:left="649"/>
              <w:rPr>
                <w:sz w:val="15"/>
              </w:rPr>
            </w:pPr>
            <w:r>
              <w:rPr>
                <w:sz w:val="15"/>
              </w:rPr>
              <w:t>100,00</w:t>
            </w:r>
          </w:p>
        </w:tc>
        <w:tc>
          <w:tcPr>
            <w:tcW w:w="888" w:type="dxa"/>
            <w:tcBorders>
              <w:bottom w:val="single" w:sz="6" w:space="0" w:color="000000"/>
            </w:tcBorders>
          </w:tcPr>
          <w:p w:rsidR="00A1026C" w:rsidRDefault="00A1026C">
            <w:pPr>
              <w:pStyle w:val="TableParagraph"/>
              <w:spacing w:before="0"/>
              <w:rPr>
                <w:rFonts w:ascii="Times New Roman"/>
                <w:sz w:val="14"/>
              </w:rPr>
            </w:pPr>
          </w:p>
        </w:tc>
      </w:tr>
      <w:tr w:rsidR="00A1026C">
        <w:trPr>
          <w:trHeight w:val="213"/>
        </w:trPr>
        <w:tc>
          <w:tcPr>
            <w:tcW w:w="1540" w:type="dxa"/>
            <w:tcBorders>
              <w:top w:val="single" w:sz="6" w:space="0" w:color="000000"/>
            </w:tcBorders>
          </w:tcPr>
          <w:p w:rsidR="00A1026C" w:rsidRDefault="00976810">
            <w:pPr>
              <w:pStyle w:val="TableParagraph"/>
              <w:spacing w:before="15"/>
              <w:ind w:left="151"/>
              <w:rPr>
                <w:b/>
                <w:sz w:val="15"/>
              </w:rPr>
            </w:pPr>
            <w:r>
              <w:rPr>
                <w:b/>
                <w:sz w:val="15"/>
              </w:rPr>
              <w:t>SU 21 / 31</w:t>
            </w:r>
          </w:p>
        </w:tc>
        <w:tc>
          <w:tcPr>
            <w:tcW w:w="4567" w:type="dxa"/>
            <w:tcBorders>
              <w:top w:val="single" w:sz="6" w:space="0" w:color="000000"/>
            </w:tcBorders>
          </w:tcPr>
          <w:p w:rsidR="00A1026C" w:rsidRPr="00976810" w:rsidRDefault="00976810">
            <w:pPr>
              <w:pStyle w:val="TableParagraph"/>
              <w:spacing w:before="15"/>
              <w:ind w:left="198"/>
              <w:rPr>
                <w:b/>
                <w:sz w:val="15"/>
                <w:lang w:val="de-AT"/>
              </w:rPr>
            </w:pPr>
            <w:r w:rsidRPr="00976810">
              <w:rPr>
                <w:b/>
                <w:sz w:val="15"/>
                <w:lang w:val="de-AT"/>
              </w:rPr>
              <w:t>Summe Erträge / Einzahlungen operative Gebarung</w:t>
            </w:r>
          </w:p>
        </w:tc>
        <w:tc>
          <w:tcPr>
            <w:tcW w:w="826"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2973" w:type="dxa"/>
            <w:tcBorders>
              <w:top w:val="single" w:sz="6" w:space="0" w:color="000000"/>
            </w:tcBorders>
          </w:tcPr>
          <w:p w:rsidR="00A1026C" w:rsidRDefault="00976810">
            <w:pPr>
              <w:pStyle w:val="TableParagraph"/>
              <w:spacing w:before="15"/>
              <w:ind w:left="626"/>
              <w:rPr>
                <w:b/>
                <w:sz w:val="15"/>
              </w:rPr>
            </w:pPr>
            <w:r>
              <w:rPr>
                <w:b/>
                <w:sz w:val="15"/>
              </w:rPr>
              <w:t>19.400,00</w:t>
            </w:r>
          </w:p>
        </w:tc>
        <w:tc>
          <w:tcPr>
            <w:tcW w:w="1185" w:type="dxa"/>
            <w:tcBorders>
              <w:top w:val="single" w:sz="6" w:space="0" w:color="000000"/>
            </w:tcBorders>
          </w:tcPr>
          <w:p w:rsidR="00A1026C" w:rsidRDefault="00A1026C">
            <w:pPr>
              <w:pStyle w:val="TableParagraph"/>
              <w:spacing w:before="0"/>
              <w:rPr>
                <w:rFonts w:ascii="Times New Roman"/>
                <w:sz w:val="14"/>
              </w:rPr>
            </w:pPr>
          </w:p>
        </w:tc>
        <w:tc>
          <w:tcPr>
            <w:tcW w:w="2880" w:type="dxa"/>
            <w:tcBorders>
              <w:top w:val="single" w:sz="6" w:space="0" w:color="000000"/>
            </w:tcBorders>
          </w:tcPr>
          <w:p w:rsidR="00A1026C" w:rsidRDefault="00976810">
            <w:pPr>
              <w:pStyle w:val="TableParagraph"/>
              <w:spacing w:before="15"/>
              <w:ind w:left="436"/>
              <w:rPr>
                <w:b/>
                <w:sz w:val="15"/>
              </w:rPr>
            </w:pPr>
            <w:r>
              <w:rPr>
                <w:b/>
                <w:sz w:val="15"/>
              </w:rPr>
              <w:t>15.100,00</w:t>
            </w:r>
          </w:p>
        </w:tc>
        <w:tc>
          <w:tcPr>
            <w:tcW w:w="888" w:type="dxa"/>
            <w:tcBorders>
              <w:top w:val="single" w:sz="6" w:space="0" w:color="000000"/>
            </w:tcBorders>
          </w:tcPr>
          <w:p w:rsidR="00A1026C" w:rsidRDefault="00A1026C">
            <w:pPr>
              <w:pStyle w:val="TableParagraph"/>
              <w:spacing w:before="0"/>
              <w:rPr>
                <w:rFonts w:ascii="Times New Roman"/>
                <w:sz w:val="14"/>
              </w:rPr>
            </w:pPr>
          </w:p>
        </w:tc>
      </w:tr>
      <w:tr w:rsidR="00A1026C">
        <w:trPr>
          <w:trHeight w:val="396"/>
        </w:trPr>
        <w:tc>
          <w:tcPr>
            <w:tcW w:w="1540" w:type="dxa"/>
          </w:tcPr>
          <w:p w:rsidR="00A1026C" w:rsidRDefault="00976810">
            <w:pPr>
              <w:pStyle w:val="TableParagraph"/>
              <w:spacing w:before="28"/>
              <w:ind w:left="151"/>
              <w:rPr>
                <w:sz w:val="15"/>
              </w:rPr>
            </w:pPr>
            <w:r>
              <w:rPr>
                <w:sz w:val="15"/>
              </w:rPr>
              <w:t>1/010000/400000</w:t>
            </w:r>
          </w:p>
        </w:tc>
        <w:tc>
          <w:tcPr>
            <w:tcW w:w="4567" w:type="dxa"/>
          </w:tcPr>
          <w:p w:rsidR="00A1026C" w:rsidRDefault="00976810">
            <w:pPr>
              <w:pStyle w:val="TableParagraph"/>
              <w:tabs>
                <w:tab w:val="left" w:pos="3146"/>
                <w:tab w:val="right" w:pos="4280"/>
              </w:tabs>
              <w:spacing w:before="18" w:line="181" w:lineRule="exact"/>
              <w:ind w:left="198"/>
              <w:rPr>
                <w:sz w:val="15"/>
              </w:rPr>
            </w:pPr>
            <w:r>
              <w:rPr>
                <w:position w:val="1"/>
                <w:sz w:val="15"/>
              </w:rPr>
              <w:t>GERINGWERTIGE</w:t>
            </w:r>
            <w:r>
              <w:rPr>
                <w:position w:val="1"/>
                <w:sz w:val="15"/>
              </w:rPr>
              <w:tab/>
            </w:r>
            <w:r>
              <w:rPr>
                <w:sz w:val="15"/>
              </w:rPr>
              <w:t>2221</w:t>
            </w:r>
            <w:r>
              <w:rPr>
                <w:sz w:val="15"/>
              </w:rPr>
              <w:tab/>
              <w:t>3221</w:t>
            </w:r>
          </w:p>
          <w:p w:rsidR="00A1026C" w:rsidRDefault="00976810">
            <w:pPr>
              <w:pStyle w:val="TableParagraph"/>
              <w:spacing w:before="0" w:line="171" w:lineRule="exact"/>
              <w:ind w:left="198"/>
              <w:rPr>
                <w:sz w:val="15"/>
              </w:rPr>
            </w:pPr>
            <w:r>
              <w:rPr>
                <w:sz w:val="15"/>
              </w:rPr>
              <w:t>WIRTSCHAFTSGÜTER DES</w:t>
            </w:r>
          </w:p>
        </w:tc>
        <w:tc>
          <w:tcPr>
            <w:tcW w:w="826" w:type="dxa"/>
          </w:tcPr>
          <w:p w:rsidR="00A1026C" w:rsidRDefault="00976810">
            <w:pPr>
              <w:pStyle w:val="TableParagraph"/>
              <w:spacing w:before="28"/>
              <w:ind w:left="34"/>
              <w:rPr>
                <w:sz w:val="15"/>
              </w:rPr>
            </w:pPr>
            <w:r>
              <w:rPr>
                <w:sz w:val="15"/>
              </w:rPr>
              <w:t>23</w:t>
            </w:r>
          </w:p>
        </w:tc>
        <w:tc>
          <w:tcPr>
            <w:tcW w:w="2973" w:type="dxa"/>
          </w:tcPr>
          <w:p w:rsidR="00A1026C" w:rsidRDefault="00976810">
            <w:pPr>
              <w:pStyle w:val="TableParagraph"/>
              <w:spacing w:before="28"/>
              <w:ind w:left="711"/>
              <w:rPr>
                <w:sz w:val="15"/>
              </w:rPr>
            </w:pPr>
            <w:r>
              <w:rPr>
                <w:sz w:val="15"/>
              </w:rPr>
              <w:t>2.000,00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8"/>
              <w:ind w:left="521"/>
              <w:rPr>
                <w:sz w:val="15"/>
              </w:rPr>
            </w:pPr>
            <w:r>
              <w:rPr>
                <w:sz w:val="15"/>
              </w:rPr>
              <w:t>2.000,00</w:t>
            </w:r>
          </w:p>
        </w:tc>
        <w:tc>
          <w:tcPr>
            <w:tcW w:w="888" w:type="dxa"/>
          </w:tcPr>
          <w:p w:rsidR="00A1026C" w:rsidRDefault="00A1026C">
            <w:pPr>
              <w:pStyle w:val="TableParagraph"/>
              <w:spacing w:before="0"/>
              <w:rPr>
                <w:rFonts w:ascii="Times New Roman"/>
                <w:sz w:val="14"/>
              </w:rPr>
            </w:pPr>
          </w:p>
        </w:tc>
      </w:tr>
      <w:tr w:rsidR="00A1026C">
        <w:trPr>
          <w:trHeight w:val="223"/>
        </w:trPr>
        <w:tc>
          <w:tcPr>
            <w:tcW w:w="1540" w:type="dxa"/>
          </w:tcPr>
          <w:p w:rsidR="00A1026C" w:rsidRDefault="00976810">
            <w:pPr>
              <w:pStyle w:val="TableParagraph"/>
              <w:spacing w:before="22"/>
              <w:ind w:left="151"/>
              <w:rPr>
                <w:sz w:val="15"/>
              </w:rPr>
            </w:pPr>
            <w:r>
              <w:rPr>
                <w:sz w:val="15"/>
              </w:rPr>
              <w:t>1/010000/430000</w:t>
            </w:r>
          </w:p>
        </w:tc>
        <w:tc>
          <w:tcPr>
            <w:tcW w:w="4567" w:type="dxa"/>
          </w:tcPr>
          <w:p w:rsidR="00A1026C" w:rsidRDefault="00976810">
            <w:pPr>
              <w:pStyle w:val="TableParagraph"/>
              <w:tabs>
                <w:tab w:val="left" w:pos="3146"/>
                <w:tab w:val="right" w:pos="4280"/>
              </w:tabs>
              <w:spacing w:before="22"/>
              <w:ind w:left="198"/>
              <w:rPr>
                <w:sz w:val="15"/>
              </w:rPr>
            </w:pPr>
            <w:r>
              <w:rPr>
                <w:sz w:val="15"/>
              </w:rPr>
              <w:t>Lebensmittel</w:t>
            </w:r>
            <w:r>
              <w:rPr>
                <w:sz w:val="15"/>
              </w:rPr>
              <w:tab/>
              <w:t>2221</w:t>
            </w:r>
            <w:r>
              <w:rPr>
                <w:sz w:val="15"/>
              </w:rPr>
              <w:tab/>
              <w:t>3221</w:t>
            </w:r>
          </w:p>
        </w:tc>
        <w:tc>
          <w:tcPr>
            <w:tcW w:w="826" w:type="dxa"/>
          </w:tcPr>
          <w:p w:rsidR="00A1026C" w:rsidRDefault="00976810">
            <w:pPr>
              <w:pStyle w:val="TableParagraph"/>
              <w:spacing w:before="22"/>
              <w:ind w:left="34"/>
              <w:rPr>
                <w:sz w:val="15"/>
              </w:rPr>
            </w:pPr>
            <w:r>
              <w:rPr>
                <w:sz w:val="15"/>
              </w:rPr>
              <w:t>23</w:t>
            </w:r>
          </w:p>
        </w:tc>
        <w:tc>
          <w:tcPr>
            <w:tcW w:w="2973" w:type="dxa"/>
          </w:tcPr>
          <w:p w:rsidR="00A1026C" w:rsidRDefault="00976810">
            <w:pPr>
              <w:pStyle w:val="TableParagraph"/>
              <w:spacing w:before="22"/>
              <w:ind w:left="838"/>
              <w:rPr>
                <w:sz w:val="15"/>
              </w:rPr>
            </w:pPr>
            <w:r>
              <w:rPr>
                <w:sz w:val="15"/>
              </w:rPr>
              <w:t>200,00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2"/>
              <w:ind w:left="649"/>
              <w:rPr>
                <w:sz w:val="15"/>
              </w:rPr>
            </w:pPr>
            <w:r>
              <w:rPr>
                <w:sz w:val="15"/>
              </w:rPr>
              <w:t>200,00</w:t>
            </w:r>
          </w:p>
        </w:tc>
        <w:tc>
          <w:tcPr>
            <w:tcW w:w="888" w:type="dxa"/>
          </w:tcPr>
          <w:p w:rsidR="00A1026C" w:rsidRDefault="00A1026C">
            <w:pPr>
              <w:pStyle w:val="TableParagraph"/>
              <w:spacing w:before="0"/>
              <w:rPr>
                <w:rFonts w:ascii="Times New Roman"/>
                <w:sz w:val="14"/>
              </w:rPr>
            </w:pPr>
          </w:p>
        </w:tc>
      </w:tr>
      <w:tr w:rsidR="00A1026C">
        <w:trPr>
          <w:trHeight w:val="226"/>
        </w:trPr>
        <w:tc>
          <w:tcPr>
            <w:tcW w:w="1540" w:type="dxa"/>
          </w:tcPr>
          <w:p w:rsidR="00A1026C" w:rsidRDefault="00976810">
            <w:pPr>
              <w:pStyle w:val="TableParagraph"/>
              <w:ind w:left="151"/>
              <w:rPr>
                <w:sz w:val="15"/>
              </w:rPr>
            </w:pPr>
            <w:r>
              <w:rPr>
                <w:sz w:val="15"/>
              </w:rPr>
              <w:t>1/010000/451000</w:t>
            </w:r>
          </w:p>
        </w:tc>
        <w:tc>
          <w:tcPr>
            <w:tcW w:w="4567" w:type="dxa"/>
          </w:tcPr>
          <w:p w:rsidR="00A1026C" w:rsidRDefault="00976810">
            <w:pPr>
              <w:pStyle w:val="TableParagraph"/>
              <w:tabs>
                <w:tab w:val="left" w:pos="3146"/>
                <w:tab w:val="right" w:pos="4280"/>
              </w:tabs>
              <w:ind w:left="198"/>
              <w:rPr>
                <w:sz w:val="15"/>
              </w:rPr>
            </w:pPr>
            <w:r>
              <w:rPr>
                <w:sz w:val="15"/>
              </w:rPr>
              <w:t>BRENNSTOFFE</w:t>
            </w:r>
            <w:r>
              <w:rPr>
                <w:sz w:val="15"/>
              </w:rPr>
              <w:tab/>
              <w:t>2221</w:t>
            </w:r>
            <w:r>
              <w:rPr>
                <w:sz w:val="15"/>
              </w:rPr>
              <w:tab/>
              <w:t>3221</w:t>
            </w:r>
          </w:p>
        </w:tc>
        <w:tc>
          <w:tcPr>
            <w:tcW w:w="826" w:type="dxa"/>
          </w:tcPr>
          <w:p w:rsidR="00A1026C" w:rsidRDefault="00976810">
            <w:pPr>
              <w:pStyle w:val="TableParagraph"/>
              <w:ind w:left="34"/>
              <w:rPr>
                <w:sz w:val="15"/>
              </w:rPr>
            </w:pPr>
            <w:r>
              <w:rPr>
                <w:sz w:val="15"/>
              </w:rPr>
              <w:t>23</w:t>
            </w:r>
          </w:p>
        </w:tc>
        <w:tc>
          <w:tcPr>
            <w:tcW w:w="2973" w:type="dxa"/>
          </w:tcPr>
          <w:p w:rsidR="00A1026C" w:rsidRDefault="00976810">
            <w:pPr>
              <w:pStyle w:val="TableParagraph"/>
              <w:ind w:left="711"/>
              <w:rPr>
                <w:sz w:val="15"/>
              </w:rPr>
            </w:pPr>
            <w:r>
              <w:rPr>
                <w:sz w:val="15"/>
              </w:rPr>
              <w:t>2.500,00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521"/>
              <w:rPr>
                <w:sz w:val="15"/>
              </w:rPr>
            </w:pPr>
            <w:r>
              <w:rPr>
                <w:sz w:val="15"/>
              </w:rPr>
              <w:t>2.500,00</w:t>
            </w:r>
          </w:p>
        </w:tc>
        <w:tc>
          <w:tcPr>
            <w:tcW w:w="888" w:type="dxa"/>
          </w:tcPr>
          <w:p w:rsidR="00A1026C" w:rsidRDefault="00A1026C">
            <w:pPr>
              <w:pStyle w:val="TableParagraph"/>
              <w:spacing w:before="0"/>
              <w:rPr>
                <w:rFonts w:ascii="Times New Roman"/>
                <w:sz w:val="14"/>
              </w:rPr>
            </w:pPr>
          </w:p>
        </w:tc>
      </w:tr>
      <w:tr w:rsidR="00A1026C">
        <w:trPr>
          <w:trHeight w:val="224"/>
        </w:trPr>
        <w:tc>
          <w:tcPr>
            <w:tcW w:w="1540" w:type="dxa"/>
          </w:tcPr>
          <w:p w:rsidR="00A1026C" w:rsidRDefault="00976810">
            <w:pPr>
              <w:pStyle w:val="TableParagraph"/>
              <w:ind w:left="151"/>
              <w:rPr>
                <w:sz w:val="15"/>
              </w:rPr>
            </w:pPr>
            <w:r>
              <w:rPr>
                <w:sz w:val="15"/>
              </w:rPr>
              <w:t>1/010000/454000</w:t>
            </w:r>
          </w:p>
        </w:tc>
        <w:tc>
          <w:tcPr>
            <w:tcW w:w="4567" w:type="dxa"/>
          </w:tcPr>
          <w:p w:rsidR="00A1026C" w:rsidRDefault="00976810">
            <w:pPr>
              <w:pStyle w:val="TableParagraph"/>
              <w:tabs>
                <w:tab w:val="left" w:pos="3146"/>
                <w:tab w:val="right" w:pos="4280"/>
              </w:tabs>
              <w:ind w:left="198"/>
              <w:rPr>
                <w:sz w:val="15"/>
              </w:rPr>
            </w:pPr>
            <w:r>
              <w:rPr>
                <w:sz w:val="15"/>
              </w:rPr>
              <w:t>REINIGUNGSMITTEL</w:t>
            </w:r>
            <w:r>
              <w:rPr>
                <w:sz w:val="15"/>
              </w:rPr>
              <w:tab/>
              <w:t>2221</w:t>
            </w:r>
            <w:r>
              <w:rPr>
                <w:sz w:val="15"/>
              </w:rPr>
              <w:tab/>
              <w:t>3221</w:t>
            </w:r>
          </w:p>
        </w:tc>
        <w:tc>
          <w:tcPr>
            <w:tcW w:w="826" w:type="dxa"/>
          </w:tcPr>
          <w:p w:rsidR="00A1026C" w:rsidRDefault="00976810">
            <w:pPr>
              <w:pStyle w:val="TableParagraph"/>
              <w:ind w:left="34"/>
              <w:rPr>
                <w:sz w:val="15"/>
              </w:rPr>
            </w:pPr>
            <w:r>
              <w:rPr>
                <w:sz w:val="15"/>
              </w:rPr>
              <w:t>23</w:t>
            </w:r>
          </w:p>
        </w:tc>
        <w:tc>
          <w:tcPr>
            <w:tcW w:w="2973" w:type="dxa"/>
          </w:tcPr>
          <w:p w:rsidR="00A1026C" w:rsidRDefault="00976810">
            <w:pPr>
              <w:pStyle w:val="TableParagraph"/>
              <w:ind w:left="838"/>
              <w:rPr>
                <w:sz w:val="15"/>
              </w:rPr>
            </w:pPr>
            <w:r>
              <w:rPr>
                <w:sz w:val="15"/>
              </w:rPr>
              <w:t>400,00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649"/>
              <w:rPr>
                <w:sz w:val="15"/>
              </w:rPr>
            </w:pPr>
            <w:r>
              <w:rPr>
                <w:sz w:val="15"/>
              </w:rPr>
              <w:t>400,00</w:t>
            </w:r>
          </w:p>
        </w:tc>
        <w:tc>
          <w:tcPr>
            <w:tcW w:w="888" w:type="dxa"/>
          </w:tcPr>
          <w:p w:rsidR="00A1026C" w:rsidRDefault="00A1026C">
            <w:pPr>
              <w:pStyle w:val="TableParagraph"/>
              <w:spacing w:before="0"/>
              <w:rPr>
                <w:rFonts w:ascii="Times New Roman"/>
                <w:sz w:val="14"/>
              </w:rPr>
            </w:pPr>
          </w:p>
        </w:tc>
      </w:tr>
      <w:tr w:rsidR="00A1026C">
        <w:trPr>
          <w:trHeight w:val="396"/>
        </w:trPr>
        <w:tc>
          <w:tcPr>
            <w:tcW w:w="1540" w:type="dxa"/>
          </w:tcPr>
          <w:p w:rsidR="00A1026C" w:rsidRDefault="00976810">
            <w:pPr>
              <w:pStyle w:val="TableParagraph"/>
              <w:spacing w:before="28"/>
              <w:ind w:left="151"/>
              <w:rPr>
                <w:sz w:val="15"/>
              </w:rPr>
            </w:pPr>
            <w:r>
              <w:rPr>
                <w:sz w:val="15"/>
              </w:rPr>
              <w:t>1/010000/456000</w:t>
            </w:r>
          </w:p>
        </w:tc>
        <w:tc>
          <w:tcPr>
            <w:tcW w:w="4567" w:type="dxa"/>
          </w:tcPr>
          <w:p w:rsidR="00A1026C" w:rsidRPr="00976810" w:rsidRDefault="00976810">
            <w:pPr>
              <w:pStyle w:val="TableParagraph"/>
              <w:tabs>
                <w:tab w:val="left" w:pos="3146"/>
                <w:tab w:val="right" w:pos="4280"/>
              </w:tabs>
              <w:spacing w:before="18" w:line="181" w:lineRule="exact"/>
              <w:ind w:left="198"/>
              <w:rPr>
                <w:sz w:val="15"/>
                <w:lang w:val="de-AT"/>
              </w:rPr>
            </w:pPr>
            <w:r w:rsidRPr="00976810">
              <w:rPr>
                <w:position w:val="1"/>
                <w:sz w:val="15"/>
                <w:lang w:val="de-AT"/>
              </w:rPr>
              <w:t>SCHREIB-, ZEICHEN-</w:t>
            </w:r>
            <w:r w:rsidRPr="00976810">
              <w:rPr>
                <w:spacing w:val="15"/>
                <w:position w:val="1"/>
                <w:sz w:val="15"/>
                <w:lang w:val="de-AT"/>
              </w:rPr>
              <w:t xml:space="preserve"> </w:t>
            </w:r>
            <w:r w:rsidRPr="00976810">
              <w:rPr>
                <w:position w:val="1"/>
                <w:sz w:val="15"/>
                <w:lang w:val="de-AT"/>
              </w:rPr>
              <w:t>UND</w:t>
            </w:r>
            <w:r w:rsidRPr="00976810">
              <w:rPr>
                <w:spacing w:val="7"/>
                <w:position w:val="1"/>
                <w:sz w:val="15"/>
                <w:lang w:val="de-AT"/>
              </w:rPr>
              <w:t xml:space="preserve"> </w:t>
            </w:r>
            <w:r w:rsidRPr="00976810">
              <w:rPr>
                <w:position w:val="1"/>
                <w:sz w:val="15"/>
                <w:lang w:val="de-AT"/>
              </w:rPr>
              <w:t>SONSTIGE</w:t>
            </w:r>
            <w:r w:rsidRPr="00976810">
              <w:rPr>
                <w:position w:val="1"/>
                <w:sz w:val="15"/>
                <w:lang w:val="de-AT"/>
              </w:rPr>
              <w:tab/>
            </w:r>
            <w:r w:rsidRPr="00976810">
              <w:rPr>
                <w:sz w:val="15"/>
                <w:lang w:val="de-AT"/>
              </w:rPr>
              <w:t>2221</w:t>
            </w:r>
            <w:r w:rsidRPr="00976810">
              <w:rPr>
                <w:sz w:val="15"/>
                <w:lang w:val="de-AT"/>
              </w:rPr>
              <w:tab/>
              <w:t>3221</w:t>
            </w:r>
          </w:p>
          <w:p w:rsidR="00A1026C" w:rsidRPr="00976810" w:rsidRDefault="00976810">
            <w:pPr>
              <w:pStyle w:val="TableParagraph"/>
              <w:spacing w:before="0" w:line="171" w:lineRule="exact"/>
              <w:ind w:left="198"/>
              <w:rPr>
                <w:sz w:val="15"/>
                <w:lang w:val="de-AT"/>
              </w:rPr>
            </w:pPr>
            <w:r w:rsidRPr="00976810">
              <w:rPr>
                <w:sz w:val="15"/>
                <w:lang w:val="de-AT"/>
              </w:rPr>
              <w:t>BÜRO-</w:t>
            </w:r>
          </w:p>
        </w:tc>
        <w:tc>
          <w:tcPr>
            <w:tcW w:w="826" w:type="dxa"/>
          </w:tcPr>
          <w:p w:rsidR="00A1026C" w:rsidRDefault="00976810">
            <w:pPr>
              <w:pStyle w:val="TableParagraph"/>
              <w:spacing w:before="28"/>
              <w:ind w:left="34"/>
              <w:rPr>
                <w:sz w:val="15"/>
              </w:rPr>
            </w:pPr>
            <w:r>
              <w:rPr>
                <w:sz w:val="15"/>
              </w:rPr>
              <w:t>23</w:t>
            </w:r>
          </w:p>
        </w:tc>
        <w:tc>
          <w:tcPr>
            <w:tcW w:w="2973" w:type="dxa"/>
          </w:tcPr>
          <w:p w:rsidR="00A1026C" w:rsidRDefault="00976810">
            <w:pPr>
              <w:pStyle w:val="TableParagraph"/>
              <w:spacing w:before="28"/>
              <w:ind w:left="711"/>
              <w:rPr>
                <w:sz w:val="15"/>
              </w:rPr>
            </w:pPr>
            <w:r>
              <w:rPr>
                <w:sz w:val="15"/>
              </w:rPr>
              <w:t>2.000,00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8"/>
              <w:ind w:left="521"/>
              <w:rPr>
                <w:sz w:val="15"/>
              </w:rPr>
            </w:pPr>
            <w:r>
              <w:rPr>
                <w:sz w:val="15"/>
              </w:rPr>
              <w:t>2.000,00</w:t>
            </w:r>
          </w:p>
        </w:tc>
        <w:tc>
          <w:tcPr>
            <w:tcW w:w="888" w:type="dxa"/>
          </w:tcPr>
          <w:p w:rsidR="00A1026C" w:rsidRDefault="00A1026C">
            <w:pPr>
              <w:pStyle w:val="TableParagraph"/>
              <w:spacing w:before="0"/>
              <w:rPr>
                <w:rFonts w:ascii="Times New Roman"/>
                <w:sz w:val="14"/>
              </w:rPr>
            </w:pPr>
          </w:p>
        </w:tc>
      </w:tr>
      <w:tr w:rsidR="00A1026C">
        <w:trPr>
          <w:trHeight w:val="223"/>
        </w:trPr>
        <w:tc>
          <w:tcPr>
            <w:tcW w:w="1540" w:type="dxa"/>
          </w:tcPr>
          <w:p w:rsidR="00A1026C" w:rsidRDefault="00976810">
            <w:pPr>
              <w:pStyle w:val="TableParagraph"/>
              <w:spacing w:before="22"/>
              <w:ind w:left="151"/>
              <w:rPr>
                <w:sz w:val="15"/>
              </w:rPr>
            </w:pPr>
            <w:r>
              <w:rPr>
                <w:sz w:val="15"/>
              </w:rPr>
              <w:t>1/010000/457000</w:t>
            </w:r>
          </w:p>
        </w:tc>
        <w:tc>
          <w:tcPr>
            <w:tcW w:w="4567" w:type="dxa"/>
          </w:tcPr>
          <w:p w:rsidR="00A1026C" w:rsidRDefault="00976810">
            <w:pPr>
              <w:pStyle w:val="TableParagraph"/>
              <w:tabs>
                <w:tab w:val="left" w:pos="3146"/>
                <w:tab w:val="right" w:pos="4280"/>
              </w:tabs>
              <w:spacing w:before="22"/>
              <w:ind w:left="198"/>
              <w:rPr>
                <w:sz w:val="15"/>
              </w:rPr>
            </w:pPr>
            <w:r>
              <w:rPr>
                <w:sz w:val="15"/>
              </w:rPr>
              <w:t>DRUCKWERKE</w:t>
            </w:r>
            <w:r>
              <w:rPr>
                <w:sz w:val="15"/>
              </w:rPr>
              <w:tab/>
              <w:t>2221</w:t>
            </w:r>
            <w:r>
              <w:rPr>
                <w:sz w:val="15"/>
              </w:rPr>
              <w:tab/>
              <w:t>3221</w:t>
            </w:r>
          </w:p>
        </w:tc>
        <w:tc>
          <w:tcPr>
            <w:tcW w:w="826" w:type="dxa"/>
          </w:tcPr>
          <w:p w:rsidR="00A1026C" w:rsidRDefault="00976810">
            <w:pPr>
              <w:pStyle w:val="TableParagraph"/>
              <w:spacing w:before="22"/>
              <w:ind w:left="34"/>
              <w:rPr>
                <w:sz w:val="15"/>
              </w:rPr>
            </w:pPr>
            <w:r>
              <w:rPr>
                <w:sz w:val="15"/>
              </w:rPr>
              <w:t>23</w:t>
            </w:r>
          </w:p>
        </w:tc>
        <w:tc>
          <w:tcPr>
            <w:tcW w:w="2973" w:type="dxa"/>
          </w:tcPr>
          <w:p w:rsidR="00A1026C" w:rsidRDefault="00976810">
            <w:pPr>
              <w:pStyle w:val="TableParagraph"/>
              <w:spacing w:before="22"/>
              <w:ind w:left="711"/>
              <w:rPr>
                <w:sz w:val="15"/>
              </w:rPr>
            </w:pPr>
            <w:r>
              <w:rPr>
                <w:sz w:val="15"/>
              </w:rPr>
              <w:t>2.500,00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2"/>
              <w:ind w:left="521"/>
              <w:rPr>
                <w:sz w:val="15"/>
              </w:rPr>
            </w:pPr>
            <w:r>
              <w:rPr>
                <w:sz w:val="15"/>
              </w:rPr>
              <w:t>2.500,00</w:t>
            </w:r>
          </w:p>
        </w:tc>
        <w:tc>
          <w:tcPr>
            <w:tcW w:w="888" w:type="dxa"/>
          </w:tcPr>
          <w:p w:rsidR="00A1026C" w:rsidRDefault="00A1026C">
            <w:pPr>
              <w:pStyle w:val="TableParagraph"/>
              <w:spacing w:before="0"/>
              <w:rPr>
                <w:rFonts w:ascii="Times New Roman"/>
                <w:sz w:val="14"/>
              </w:rPr>
            </w:pPr>
          </w:p>
        </w:tc>
      </w:tr>
      <w:tr w:rsidR="00A1026C">
        <w:trPr>
          <w:trHeight w:val="226"/>
        </w:trPr>
        <w:tc>
          <w:tcPr>
            <w:tcW w:w="1540" w:type="dxa"/>
          </w:tcPr>
          <w:p w:rsidR="00A1026C" w:rsidRDefault="00976810">
            <w:pPr>
              <w:pStyle w:val="TableParagraph"/>
              <w:ind w:left="151"/>
              <w:rPr>
                <w:sz w:val="15"/>
              </w:rPr>
            </w:pPr>
            <w:r>
              <w:rPr>
                <w:sz w:val="15"/>
              </w:rPr>
              <w:t>1/010000/457100</w:t>
            </w:r>
          </w:p>
        </w:tc>
        <w:tc>
          <w:tcPr>
            <w:tcW w:w="4567" w:type="dxa"/>
          </w:tcPr>
          <w:p w:rsidR="00A1026C" w:rsidRDefault="00976810">
            <w:pPr>
              <w:pStyle w:val="TableParagraph"/>
              <w:tabs>
                <w:tab w:val="left" w:pos="3146"/>
                <w:tab w:val="right" w:pos="4280"/>
              </w:tabs>
              <w:ind w:left="198"/>
              <w:rPr>
                <w:sz w:val="15"/>
              </w:rPr>
            </w:pPr>
            <w:r>
              <w:rPr>
                <w:sz w:val="15"/>
              </w:rPr>
              <w:t>GEMEINDEZEITUNG</w:t>
            </w:r>
            <w:r>
              <w:rPr>
                <w:sz w:val="15"/>
              </w:rPr>
              <w:tab/>
              <w:t>2221</w:t>
            </w:r>
            <w:r>
              <w:rPr>
                <w:sz w:val="15"/>
              </w:rPr>
              <w:tab/>
              <w:t>3221</w:t>
            </w:r>
          </w:p>
        </w:tc>
        <w:tc>
          <w:tcPr>
            <w:tcW w:w="826" w:type="dxa"/>
          </w:tcPr>
          <w:p w:rsidR="00A1026C" w:rsidRDefault="00976810">
            <w:pPr>
              <w:pStyle w:val="TableParagraph"/>
              <w:ind w:left="34"/>
              <w:rPr>
                <w:sz w:val="15"/>
              </w:rPr>
            </w:pPr>
            <w:r>
              <w:rPr>
                <w:sz w:val="15"/>
              </w:rPr>
              <w:t>23</w:t>
            </w:r>
          </w:p>
        </w:tc>
        <w:tc>
          <w:tcPr>
            <w:tcW w:w="2973" w:type="dxa"/>
          </w:tcPr>
          <w:p w:rsidR="00A1026C" w:rsidRDefault="00976810">
            <w:pPr>
              <w:pStyle w:val="TableParagraph"/>
              <w:ind w:left="711"/>
              <w:rPr>
                <w:sz w:val="15"/>
              </w:rPr>
            </w:pPr>
            <w:r>
              <w:rPr>
                <w:sz w:val="15"/>
              </w:rPr>
              <w:t>3.000,00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521"/>
              <w:rPr>
                <w:sz w:val="15"/>
              </w:rPr>
            </w:pPr>
            <w:r>
              <w:rPr>
                <w:sz w:val="15"/>
              </w:rPr>
              <w:t>3.000,00</w:t>
            </w:r>
          </w:p>
        </w:tc>
        <w:tc>
          <w:tcPr>
            <w:tcW w:w="888" w:type="dxa"/>
          </w:tcPr>
          <w:p w:rsidR="00A1026C" w:rsidRDefault="00A1026C">
            <w:pPr>
              <w:pStyle w:val="TableParagraph"/>
              <w:spacing w:before="0"/>
              <w:rPr>
                <w:rFonts w:ascii="Times New Roman"/>
                <w:sz w:val="14"/>
              </w:rPr>
            </w:pPr>
          </w:p>
        </w:tc>
      </w:tr>
      <w:tr w:rsidR="00A1026C">
        <w:trPr>
          <w:trHeight w:val="226"/>
        </w:trPr>
        <w:tc>
          <w:tcPr>
            <w:tcW w:w="1540" w:type="dxa"/>
          </w:tcPr>
          <w:p w:rsidR="00A1026C" w:rsidRDefault="00976810">
            <w:pPr>
              <w:pStyle w:val="TableParagraph"/>
              <w:ind w:left="151"/>
              <w:rPr>
                <w:sz w:val="15"/>
              </w:rPr>
            </w:pPr>
            <w:r>
              <w:rPr>
                <w:sz w:val="15"/>
              </w:rPr>
              <w:t>1/010000/459000</w:t>
            </w:r>
          </w:p>
        </w:tc>
        <w:tc>
          <w:tcPr>
            <w:tcW w:w="4567" w:type="dxa"/>
          </w:tcPr>
          <w:p w:rsidR="00A1026C" w:rsidRDefault="00976810">
            <w:pPr>
              <w:pStyle w:val="TableParagraph"/>
              <w:tabs>
                <w:tab w:val="left" w:pos="3146"/>
                <w:tab w:val="right" w:pos="4280"/>
              </w:tabs>
              <w:ind w:left="198"/>
              <w:rPr>
                <w:sz w:val="15"/>
              </w:rPr>
            </w:pPr>
            <w:r>
              <w:rPr>
                <w:sz w:val="15"/>
              </w:rPr>
              <w:t>SONTIGE</w:t>
            </w:r>
            <w:r>
              <w:rPr>
                <w:spacing w:val="9"/>
                <w:sz w:val="15"/>
              </w:rPr>
              <w:t xml:space="preserve"> </w:t>
            </w:r>
            <w:r>
              <w:rPr>
                <w:sz w:val="15"/>
              </w:rPr>
              <w:t>VERBRAUCHS-</w:t>
            </w:r>
            <w:r>
              <w:rPr>
                <w:spacing w:val="9"/>
                <w:sz w:val="15"/>
              </w:rPr>
              <w:t xml:space="preserve"> </w:t>
            </w:r>
            <w:r>
              <w:rPr>
                <w:sz w:val="15"/>
              </w:rPr>
              <w:t>GÜTER</w:t>
            </w:r>
            <w:r>
              <w:rPr>
                <w:sz w:val="15"/>
              </w:rPr>
              <w:tab/>
              <w:t>2221</w:t>
            </w:r>
            <w:r>
              <w:rPr>
                <w:sz w:val="15"/>
              </w:rPr>
              <w:tab/>
              <w:t>3221</w:t>
            </w:r>
          </w:p>
        </w:tc>
        <w:tc>
          <w:tcPr>
            <w:tcW w:w="826" w:type="dxa"/>
          </w:tcPr>
          <w:p w:rsidR="00A1026C" w:rsidRDefault="00976810">
            <w:pPr>
              <w:pStyle w:val="TableParagraph"/>
              <w:ind w:left="34"/>
              <w:rPr>
                <w:sz w:val="15"/>
              </w:rPr>
            </w:pPr>
            <w:r>
              <w:rPr>
                <w:sz w:val="15"/>
              </w:rPr>
              <w:t>23</w:t>
            </w:r>
          </w:p>
        </w:tc>
        <w:tc>
          <w:tcPr>
            <w:tcW w:w="2973" w:type="dxa"/>
          </w:tcPr>
          <w:p w:rsidR="00A1026C" w:rsidRDefault="00976810">
            <w:pPr>
              <w:pStyle w:val="TableParagraph"/>
              <w:ind w:left="838"/>
              <w:rPr>
                <w:sz w:val="15"/>
              </w:rPr>
            </w:pPr>
            <w:r>
              <w:rPr>
                <w:sz w:val="15"/>
              </w:rPr>
              <w:t>100,00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649"/>
              <w:rPr>
                <w:sz w:val="15"/>
              </w:rPr>
            </w:pPr>
            <w:r>
              <w:rPr>
                <w:sz w:val="15"/>
              </w:rPr>
              <w:t>100,00</w:t>
            </w:r>
          </w:p>
        </w:tc>
        <w:tc>
          <w:tcPr>
            <w:tcW w:w="888" w:type="dxa"/>
          </w:tcPr>
          <w:p w:rsidR="00A1026C" w:rsidRDefault="00A1026C">
            <w:pPr>
              <w:pStyle w:val="TableParagraph"/>
              <w:spacing w:before="0"/>
              <w:rPr>
                <w:rFonts w:ascii="Times New Roman"/>
                <w:sz w:val="14"/>
              </w:rPr>
            </w:pPr>
          </w:p>
        </w:tc>
      </w:tr>
      <w:tr w:rsidR="00A1026C">
        <w:trPr>
          <w:trHeight w:val="226"/>
        </w:trPr>
        <w:tc>
          <w:tcPr>
            <w:tcW w:w="1540" w:type="dxa"/>
          </w:tcPr>
          <w:p w:rsidR="00A1026C" w:rsidRDefault="00976810">
            <w:pPr>
              <w:pStyle w:val="TableParagraph"/>
              <w:ind w:left="151"/>
              <w:rPr>
                <w:sz w:val="15"/>
              </w:rPr>
            </w:pPr>
            <w:r>
              <w:rPr>
                <w:sz w:val="15"/>
              </w:rPr>
              <w:t>1/010000/510000</w:t>
            </w:r>
          </w:p>
        </w:tc>
        <w:tc>
          <w:tcPr>
            <w:tcW w:w="4567" w:type="dxa"/>
          </w:tcPr>
          <w:p w:rsidR="00A1026C" w:rsidRDefault="00976810">
            <w:pPr>
              <w:pStyle w:val="TableParagraph"/>
              <w:tabs>
                <w:tab w:val="left" w:pos="3146"/>
                <w:tab w:val="right" w:pos="4280"/>
              </w:tabs>
              <w:ind w:left="198"/>
              <w:rPr>
                <w:sz w:val="15"/>
              </w:rPr>
            </w:pPr>
            <w:r>
              <w:rPr>
                <w:sz w:val="15"/>
              </w:rPr>
              <w:t>GELDBEZÜGE DER</w:t>
            </w:r>
            <w:r>
              <w:rPr>
                <w:spacing w:val="7"/>
                <w:sz w:val="15"/>
              </w:rPr>
              <w:t xml:space="preserve"> </w:t>
            </w:r>
            <w:r>
              <w:rPr>
                <w:sz w:val="15"/>
              </w:rPr>
              <w:t>VB</w:t>
            </w:r>
            <w:r>
              <w:rPr>
                <w:spacing w:val="3"/>
                <w:sz w:val="15"/>
              </w:rPr>
              <w:t xml:space="preserve"> </w:t>
            </w:r>
            <w:r>
              <w:rPr>
                <w:sz w:val="15"/>
              </w:rPr>
              <w:t>I</w:t>
            </w:r>
            <w:r>
              <w:rPr>
                <w:sz w:val="15"/>
              </w:rPr>
              <w:tab/>
              <w:t>2211</w:t>
            </w:r>
            <w:r>
              <w:rPr>
                <w:sz w:val="15"/>
              </w:rPr>
              <w:tab/>
              <w:t>3211</w:t>
            </w:r>
          </w:p>
        </w:tc>
        <w:tc>
          <w:tcPr>
            <w:tcW w:w="826" w:type="dxa"/>
          </w:tcPr>
          <w:p w:rsidR="00A1026C" w:rsidRDefault="00976810">
            <w:pPr>
              <w:pStyle w:val="TableParagraph"/>
              <w:ind w:left="34"/>
              <w:rPr>
                <w:sz w:val="15"/>
              </w:rPr>
            </w:pPr>
            <w:r>
              <w:rPr>
                <w:sz w:val="15"/>
              </w:rPr>
              <w:t>20</w:t>
            </w:r>
          </w:p>
        </w:tc>
        <w:tc>
          <w:tcPr>
            <w:tcW w:w="2973" w:type="dxa"/>
          </w:tcPr>
          <w:p w:rsidR="00A1026C" w:rsidRDefault="00976810">
            <w:pPr>
              <w:pStyle w:val="TableParagraph"/>
              <w:ind w:left="541"/>
              <w:rPr>
                <w:sz w:val="15"/>
              </w:rPr>
            </w:pPr>
            <w:r>
              <w:rPr>
                <w:sz w:val="15"/>
              </w:rPr>
              <w:t>142.500,00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352"/>
              <w:rPr>
                <w:sz w:val="15"/>
              </w:rPr>
            </w:pPr>
            <w:r>
              <w:rPr>
                <w:sz w:val="15"/>
              </w:rPr>
              <w:t>142.500,00</w:t>
            </w:r>
          </w:p>
        </w:tc>
        <w:tc>
          <w:tcPr>
            <w:tcW w:w="888" w:type="dxa"/>
          </w:tcPr>
          <w:p w:rsidR="00A1026C" w:rsidRDefault="00A1026C">
            <w:pPr>
              <w:pStyle w:val="TableParagraph"/>
              <w:spacing w:before="0"/>
              <w:rPr>
                <w:rFonts w:ascii="Times New Roman"/>
                <w:sz w:val="14"/>
              </w:rPr>
            </w:pPr>
          </w:p>
        </w:tc>
      </w:tr>
      <w:tr w:rsidR="00A1026C">
        <w:trPr>
          <w:trHeight w:val="224"/>
        </w:trPr>
        <w:tc>
          <w:tcPr>
            <w:tcW w:w="1540" w:type="dxa"/>
          </w:tcPr>
          <w:p w:rsidR="00A1026C" w:rsidRDefault="00976810">
            <w:pPr>
              <w:pStyle w:val="TableParagraph"/>
              <w:ind w:left="151"/>
              <w:rPr>
                <w:sz w:val="15"/>
              </w:rPr>
            </w:pPr>
            <w:r>
              <w:rPr>
                <w:sz w:val="15"/>
              </w:rPr>
              <w:t>1/010000/511000</w:t>
            </w:r>
          </w:p>
        </w:tc>
        <w:tc>
          <w:tcPr>
            <w:tcW w:w="4567" w:type="dxa"/>
          </w:tcPr>
          <w:p w:rsidR="00A1026C" w:rsidRDefault="00976810">
            <w:pPr>
              <w:pStyle w:val="TableParagraph"/>
              <w:tabs>
                <w:tab w:val="left" w:pos="3146"/>
                <w:tab w:val="right" w:pos="4280"/>
              </w:tabs>
              <w:ind w:left="198"/>
              <w:rPr>
                <w:sz w:val="15"/>
              </w:rPr>
            </w:pPr>
            <w:r>
              <w:rPr>
                <w:sz w:val="15"/>
              </w:rPr>
              <w:t>GELDBEZÜGE DER</w:t>
            </w:r>
            <w:r>
              <w:rPr>
                <w:spacing w:val="7"/>
                <w:sz w:val="15"/>
              </w:rPr>
              <w:t xml:space="preserve"> </w:t>
            </w:r>
            <w:r>
              <w:rPr>
                <w:sz w:val="15"/>
              </w:rPr>
              <w:t>VB</w:t>
            </w:r>
            <w:r>
              <w:rPr>
                <w:spacing w:val="4"/>
                <w:sz w:val="15"/>
              </w:rPr>
              <w:t xml:space="preserve"> </w:t>
            </w:r>
            <w:r>
              <w:rPr>
                <w:sz w:val="15"/>
              </w:rPr>
              <w:t>II</w:t>
            </w:r>
            <w:r>
              <w:rPr>
                <w:sz w:val="15"/>
              </w:rPr>
              <w:tab/>
              <w:t>2211</w:t>
            </w:r>
            <w:r>
              <w:rPr>
                <w:sz w:val="15"/>
              </w:rPr>
              <w:tab/>
              <w:t>3211</w:t>
            </w:r>
          </w:p>
        </w:tc>
        <w:tc>
          <w:tcPr>
            <w:tcW w:w="826" w:type="dxa"/>
          </w:tcPr>
          <w:p w:rsidR="00A1026C" w:rsidRDefault="00976810">
            <w:pPr>
              <w:pStyle w:val="TableParagraph"/>
              <w:ind w:left="34"/>
              <w:rPr>
                <w:sz w:val="15"/>
              </w:rPr>
            </w:pPr>
            <w:r>
              <w:rPr>
                <w:sz w:val="15"/>
              </w:rPr>
              <w:t>20</w:t>
            </w:r>
          </w:p>
        </w:tc>
        <w:tc>
          <w:tcPr>
            <w:tcW w:w="2973" w:type="dxa"/>
          </w:tcPr>
          <w:p w:rsidR="00A1026C" w:rsidRDefault="00976810">
            <w:pPr>
              <w:pStyle w:val="TableParagraph"/>
              <w:ind w:left="711"/>
              <w:rPr>
                <w:sz w:val="15"/>
              </w:rPr>
            </w:pPr>
            <w:r>
              <w:rPr>
                <w:sz w:val="15"/>
              </w:rPr>
              <w:t>2.600,00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521"/>
              <w:rPr>
                <w:sz w:val="15"/>
              </w:rPr>
            </w:pPr>
            <w:r>
              <w:rPr>
                <w:sz w:val="15"/>
              </w:rPr>
              <w:t>2.600,00</w:t>
            </w:r>
          </w:p>
        </w:tc>
        <w:tc>
          <w:tcPr>
            <w:tcW w:w="888" w:type="dxa"/>
          </w:tcPr>
          <w:p w:rsidR="00A1026C" w:rsidRDefault="00A1026C">
            <w:pPr>
              <w:pStyle w:val="TableParagraph"/>
              <w:spacing w:before="0"/>
              <w:rPr>
                <w:rFonts w:ascii="Times New Roman"/>
                <w:sz w:val="14"/>
              </w:rPr>
            </w:pPr>
          </w:p>
        </w:tc>
      </w:tr>
      <w:tr w:rsidR="00A1026C">
        <w:trPr>
          <w:trHeight w:val="394"/>
        </w:trPr>
        <w:tc>
          <w:tcPr>
            <w:tcW w:w="1540" w:type="dxa"/>
          </w:tcPr>
          <w:p w:rsidR="00A1026C" w:rsidRDefault="00976810">
            <w:pPr>
              <w:pStyle w:val="TableParagraph"/>
              <w:spacing w:before="28"/>
              <w:ind w:left="151"/>
              <w:rPr>
                <w:sz w:val="15"/>
              </w:rPr>
            </w:pPr>
            <w:r>
              <w:rPr>
                <w:sz w:val="15"/>
              </w:rPr>
              <w:t>1/010000/522000</w:t>
            </w:r>
          </w:p>
        </w:tc>
        <w:tc>
          <w:tcPr>
            <w:tcW w:w="4567" w:type="dxa"/>
          </w:tcPr>
          <w:p w:rsidR="00A1026C" w:rsidRDefault="00976810">
            <w:pPr>
              <w:pStyle w:val="TableParagraph"/>
              <w:tabs>
                <w:tab w:val="left" w:pos="3146"/>
                <w:tab w:val="right" w:pos="4280"/>
              </w:tabs>
              <w:spacing w:before="18" w:line="181" w:lineRule="exact"/>
              <w:ind w:left="198"/>
              <w:rPr>
                <w:sz w:val="15"/>
              </w:rPr>
            </w:pPr>
            <w:r>
              <w:rPr>
                <w:position w:val="1"/>
                <w:sz w:val="15"/>
              </w:rPr>
              <w:t>GELBEZÜGE</w:t>
            </w:r>
            <w:r>
              <w:rPr>
                <w:spacing w:val="7"/>
                <w:position w:val="1"/>
                <w:sz w:val="15"/>
              </w:rPr>
              <w:t xml:space="preserve"> </w:t>
            </w:r>
            <w:r>
              <w:rPr>
                <w:position w:val="1"/>
                <w:sz w:val="15"/>
              </w:rPr>
              <w:t>FÜR</w:t>
            </w:r>
            <w:r>
              <w:rPr>
                <w:spacing w:val="8"/>
                <w:position w:val="1"/>
                <w:sz w:val="15"/>
              </w:rPr>
              <w:t xml:space="preserve"> </w:t>
            </w:r>
            <w:r>
              <w:rPr>
                <w:position w:val="1"/>
                <w:sz w:val="15"/>
              </w:rPr>
              <w:t>ANGESTELLTE</w:t>
            </w:r>
            <w:r>
              <w:rPr>
                <w:position w:val="1"/>
                <w:sz w:val="15"/>
              </w:rPr>
              <w:tab/>
            </w:r>
            <w:r>
              <w:rPr>
                <w:sz w:val="15"/>
              </w:rPr>
              <w:t>2211</w:t>
            </w:r>
            <w:r>
              <w:rPr>
                <w:sz w:val="15"/>
              </w:rPr>
              <w:tab/>
              <w:t>3211</w:t>
            </w:r>
          </w:p>
          <w:p w:rsidR="00A1026C" w:rsidRDefault="00976810">
            <w:pPr>
              <w:pStyle w:val="TableParagraph"/>
              <w:spacing w:before="0" w:line="171" w:lineRule="exact"/>
              <w:ind w:left="198"/>
              <w:rPr>
                <w:sz w:val="15"/>
              </w:rPr>
            </w:pPr>
            <w:r>
              <w:rPr>
                <w:sz w:val="15"/>
              </w:rPr>
              <w:t>(NICHT</w:t>
            </w:r>
          </w:p>
        </w:tc>
        <w:tc>
          <w:tcPr>
            <w:tcW w:w="826" w:type="dxa"/>
          </w:tcPr>
          <w:p w:rsidR="00A1026C" w:rsidRDefault="00976810">
            <w:pPr>
              <w:pStyle w:val="TableParagraph"/>
              <w:spacing w:before="28"/>
              <w:ind w:left="34"/>
              <w:rPr>
                <w:sz w:val="15"/>
              </w:rPr>
            </w:pPr>
            <w:r>
              <w:rPr>
                <w:sz w:val="15"/>
              </w:rPr>
              <w:t>20</w:t>
            </w:r>
          </w:p>
        </w:tc>
        <w:tc>
          <w:tcPr>
            <w:tcW w:w="2973" w:type="dxa"/>
          </w:tcPr>
          <w:p w:rsidR="00A1026C" w:rsidRDefault="00976810">
            <w:pPr>
              <w:pStyle w:val="TableParagraph"/>
              <w:spacing w:before="28"/>
              <w:ind w:left="711"/>
              <w:rPr>
                <w:sz w:val="15"/>
              </w:rPr>
            </w:pPr>
            <w:r>
              <w:rPr>
                <w:sz w:val="15"/>
              </w:rPr>
              <w:t>8.700,00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8"/>
              <w:ind w:left="521"/>
              <w:rPr>
                <w:sz w:val="15"/>
              </w:rPr>
            </w:pPr>
            <w:r>
              <w:rPr>
                <w:sz w:val="15"/>
              </w:rPr>
              <w:t>8.700,00</w:t>
            </w:r>
          </w:p>
        </w:tc>
        <w:tc>
          <w:tcPr>
            <w:tcW w:w="888" w:type="dxa"/>
          </w:tcPr>
          <w:p w:rsidR="00A1026C" w:rsidRDefault="00A1026C">
            <w:pPr>
              <w:pStyle w:val="TableParagraph"/>
              <w:spacing w:before="0"/>
              <w:rPr>
                <w:rFonts w:ascii="Times New Roman"/>
                <w:sz w:val="14"/>
              </w:rPr>
            </w:pPr>
          </w:p>
        </w:tc>
      </w:tr>
      <w:tr w:rsidR="00A1026C">
        <w:trPr>
          <w:trHeight w:val="393"/>
        </w:trPr>
        <w:tc>
          <w:tcPr>
            <w:tcW w:w="1540" w:type="dxa"/>
          </w:tcPr>
          <w:p w:rsidR="00A1026C" w:rsidRDefault="00976810">
            <w:pPr>
              <w:pStyle w:val="TableParagraph"/>
              <w:ind w:left="151"/>
              <w:rPr>
                <w:sz w:val="15"/>
              </w:rPr>
            </w:pPr>
            <w:r>
              <w:rPr>
                <w:sz w:val="15"/>
              </w:rPr>
              <w:t>1/010000/563000</w:t>
            </w:r>
          </w:p>
        </w:tc>
        <w:tc>
          <w:tcPr>
            <w:tcW w:w="4567" w:type="dxa"/>
          </w:tcPr>
          <w:p w:rsidR="00A1026C" w:rsidRDefault="00976810">
            <w:pPr>
              <w:pStyle w:val="TableParagraph"/>
              <w:tabs>
                <w:tab w:val="left" w:pos="3146"/>
                <w:tab w:val="right" w:pos="4280"/>
              </w:tabs>
              <w:spacing w:before="15" w:line="181" w:lineRule="exact"/>
              <w:ind w:left="198"/>
              <w:rPr>
                <w:sz w:val="15"/>
              </w:rPr>
            </w:pPr>
            <w:r>
              <w:rPr>
                <w:position w:val="1"/>
                <w:sz w:val="15"/>
              </w:rPr>
              <w:t>SONSTIGE</w:t>
            </w:r>
            <w:r>
              <w:rPr>
                <w:spacing w:val="9"/>
                <w:position w:val="1"/>
                <w:sz w:val="15"/>
              </w:rPr>
              <w:t xml:space="preserve"> </w:t>
            </w:r>
            <w:r>
              <w:rPr>
                <w:position w:val="1"/>
                <w:sz w:val="15"/>
              </w:rPr>
              <w:t>AUFWANDS-</w:t>
            </w:r>
            <w:r>
              <w:rPr>
                <w:position w:val="1"/>
                <w:sz w:val="15"/>
              </w:rPr>
              <w:tab/>
            </w:r>
            <w:r>
              <w:rPr>
                <w:sz w:val="15"/>
              </w:rPr>
              <w:t>2213</w:t>
            </w:r>
            <w:r>
              <w:rPr>
                <w:sz w:val="15"/>
              </w:rPr>
              <w:tab/>
              <w:t>3213</w:t>
            </w:r>
          </w:p>
          <w:p w:rsidR="00A1026C" w:rsidRDefault="00976810">
            <w:pPr>
              <w:pStyle w:val="TableParagraph"/>
              <w:spacing w:before="0" w:line="171" w:lineRule="exact"/>
              <w:ind w:left="198"/>
              <w:rPr>
                <w:sz w:val="15"/>
              </w:rPr>
            </w:pPr>
            <w:r>
              <w:rPr>
                <w:sz w:val="15"/>
              </w:rPr>
              <w:t>ENTSCHÄDIGUNGEN</w:t>
            </w:r>
          </w:p>
        </w:tc>
        <w:tc>
          <w:tcPr>
            <w:tcW w:w="826" w:type="dxa"/>
          </w:tcPr>
          <w:p w:rsidR="00A1026C" w:rsidRDefault="00976810">
            <w:pPr>
              <w:pStyle w:val="TableParagraph"/>
              <w:ind w:left="34"/>
              <w:rPr>
                <w:sz w:val="15"/>
              </w:rPr>
            </w:pPr>
            <w:r>
              <w:rPr>
                <w:sz w:val="15"/>
              </w:rPr>
              <w:t>20</w:t>
            </w:r>
          </w:p>
        </w:tc>
        <w:tc>
          <w:tcPr>
            <w:tcW w:w="2973" w:type="dxa"/>
          </w:tcPr>
          <w:p w:rsidR="00A1026C" w:rsidRDefault="00976810">
            <w:pPr>
              <w:pStyle w:val="TableParagraph"/>
              <w:ind w:left="711"/>
              <w:rPr>
                <w:sz w:val="15"/>
              </w:rPr>
            </w:pPr>
            <w:r>
              <w:rPr>
                <w:sz w:val="15"/>
              </w:rPr>
              <w:t>2.600,00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521"/>
              <w:rPr>
                <w:sz w:val="15"/>
              </w:rPr>
            </w:pPr>
            <w:r>
              <w:rPr>
                <w:sz w:val="15"/>
              </w:rPr>
              <w:t>2.600,00</w:t>
            </w:r>
          </w:p>
        </w:tc>
        <w:tc>
          <w:tcPr>
            <w:tcW w:w="888" w:type="dxa"/>
          </w:tcPr>
          <w:p w:rsidR="00A1026C" w:rsidRDefault="00A1026C">
            <w:pPr>
              <w:pStyle w:val="TableParagraph"/>
              <w:spacing w:before="0"/>
              <w:rPr>
                <w:rFonts w:ascii="Times New Roman"/>
                <w:sz w:val="14"/>
              </w:rPr>
            </w:pPr>
          </w:p>
        </w:tc>
      </w:tr>
      <w:tr w:rsidR="00A1026C">
        <w:trPr>
          <w:trHeight w:val="223"/>
        </w:trPr>
        <w:tc>
          <w:tcPr>
            <w:tcW w:w="1540" w:type="dxa"/>
          </w:tcPr>
          <w:p w:rsidR="00A1026C" w:rsidRDefault="00976810">
            <w:pPr>
              <w:pStyle w:val="TableParagraph"/>
              <w:spacing w:before="22"/>
              <w:ind w:left="151"/>
              <w:rPr>
                <w:sz w:val="15"/>
              </w:rPr>
            </w:pPr>
            <w:r>
              <w:rPr>
                <w:sz w:val="15"/>
              </w:rPr>
              <w:t>1/010000/565000</w:t>
            </w:r>
          </w:p>
        </w:tc>
        <w:tc>
          <w:tcPr>
            <w:tcW w:w="4567" w:type="dxa"/>
          </w:tcPr>
          <w:p w:rsidR="00A1026C" w:rsidRDefault="00976810">
            <w:pPr>
              <w:pStyle w:val="TableParagraph"/>
              <w:tabs>
                <w:tab w:val="left" w:pos="3146"/>
                <w:tab w:val="right" w:pos="4280"/>
              </w:tabs>
              <w:spacing w:before="22"/>
              <w:ind w:left="198"/>
              <w:rPr>
                <w:sz w:val="15"/>
              </w:rPr>
            </w:pPr>
            <w:r>
              <w:rPr>
                <w:sz w:val="15"/>
              </w:rPr>
              <w:t>MEHRLEISTUNGSVER-</w:t>
            </w:r>
            <w:r>
              <w:rPr>
                <w:spacing w:val="12"/>
                <w:sz w:val="15"/>
              </w:rPr>
              <w:t xml:space="preserve"> </w:t>
            </w:r>
            <w:r>
              <w:rPr>
                <w:sz w:val="15"/>
              </w:rPr>
              <w:t>GÜTUNGEN</w:t>
            </w:r>
            <w:r>
              <w:rPr>
                <w:sz w:val="15"/>
              </w:rPr>
              <w:tab/>
              <w:t>2211</w:t>
            </w:r>
            <w:r>
              <w:rPr>
                <w:sz w:val="15"/>
              </w:rPr>
              <w:tab/>
              <w:t>3211</w:t>
            </w:r>
          </w:p>
        </w:tc>
        <w:tc>
          <w:tcPr>
            <w:tcW w:w="826" w:type="dxa"/>
          </w:tcPr>
          <w:p w:rsidR="00A1026C" w:rsidRDefault="00976810">
            <w:pPr>
              <w:pStyle w:val="TableParagraph"/>
              <w:spacing w:before="22"/>
              <w:ind w:left="34"/>
              <w:rPr>
                <w:sz w:val="15"/>
              </w:rPr>
            </w:pPr>
            <w:r>
              <w:rPr>
                <w:sz w:val="15"/>
              </w:rPr>
              <w:t>20</w:t>
            </w:r>
          </w:p>
        </w:tc>
        <w:tc>
          <w:tcPr>
            <w:tcW w:w="2973" w:type="dxa"/>
          </w:tcPr>
          <w:p w:rsidR="00A1026C" w:rsidRDefault="00976810">
            <w:pPr>
              <w:pStyle w:val="TableParagraph"/>
              <w:spacing w:before="22"/>
              <w:ind w:left="711"/>
              <w:rPr>
                <w:sz w:val="15"/>
              </w:rPr>
            </w:pPr>
            <w:r>
              <w:rPr>
                <w:sz w:val="15"/>
              </w:rPr>
              <w:t>8.300,00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2"/>
              <w:ind w:left="521"/>
              <w:rPr>
                <w:sz w:val="15"/>
              </w:rPr>
            </w:pPr>
            <w:r>
              <w:rPr>
                <w:sz w:val="15"/>
              </w:rPr>
              <w:t>8.300,00</w:t>
            </w:r>
          </w:p>
        </w:tc>
        <w:tc>
          <w:tcPr>
            <w:tcW w:w="888" w:type="dxa"/>
          </w:tcPr>
          <w:p w:rsidR="00A1026C" w:rsidRDefault="00A1026C">
            <w:pPr>
              <w:pStyle w:val="TableParagraph"/>
              <w:spacing w:before="0"/>
              <w:rPr>
                <w:rFonts w:ascii="Times New Roman"/>
                <w:sz w:val="14"/>
              </w:rPr>
            </w:pPr>
          </w:p>
        </w:tc>
      </w:tr>
      <w:tr w:rsidR="00A1026C">
        <w:trPr>
          <w:trHeight w:val="226"/>
        </w:trPr>
        <w:tc>
          <w:tcPr>
            <w:tcW w:w="1540" w:type="dxa"/>
          </w:tcPr>
          <w:p w:rsidR="00A1026C" w:rsidRDefault="00976810">
            <w:pPr>
              <w:pStyle w:val="TableParagraph"/>
              <w:ind w:left="151"/>
              <w:rPr>
                <w:sz w:val="15"/>
              </w:rPr>
            </w:pPr>
            <w:r>
              <w:rPr>
                <w:sz w:val="15"/>
              </w:rPr>
              <w:t>1/010000/565100</w:t>
            </w:r>
          </w:p>
        </w:tc>
        <w:tc>
          <w:tcPr>
            <w:tcW w:w="4567" w:type="dxa"/>
          </w:tcPr>
          <w:p w:rsidR="00A1026C" w:rsidRDefault="00976810">
            <w:pPr>
              <w:pStyle w:val="TableParagraph"/>
              <w:tabs>
                <w:tab w:val="left" w:pos="3146"/>
                <w:tab w:val="right" w:pos="4280"/>
              </w:tabs>
              <w:ind w:left="198"/>
              <w:rPr>
                <w:sz w:val="15"/>
              </w:rPr>
            </w:pPr>
            <w:r>
              <w:rPr>
                <w:sz w:val="15"/>
              </w:rPr>
              <w:t>Leistungsprämien</w:t>
            </w:r>
            <w:r>
              <w:rPr>
                <w:spacing w:val="4"/>
                <w:sz w:val="15"/>
              </w:rPr>
              <w:t xml:space="preserve"> </w:t>
            </w:r>
            <w:r>
              <w:rPr>
                <w:sz w:val="15"/>
              </w:rPr>
              <w:t>gem.</w:t>
            </w:r>
            <w:r>
              <w:rPr>
                <w:spacing w:val="5"/>
                <w:sz w:val="15"/>
              </w:rPr>
              <w:t xml:space="preserve"> </w:t>
            </w:r>
            <w:r>
              <w:rPr>
                <w:sz w:val="15"/>
              </w:rPr>
              <w:t>K-GMG</w:t>
            </w:r>
            <w:r>
              <w:rPr>
                <w:sz w:val="15"/>
              </w:rPr>
              <w:tab/>
              <w:t>2211</w:t>
            </w:r>
            <w:r>
              <w:rPr>
                <w:sz w:val="15"/>
              </w:rPr>
              <w:tab/>
              <w:t>3211</w:t>
            </w:r>
          </w:p>
        </w:tc>
        <w:tc>
          <w:tcPr>
            <w:tcW w:w="826" w:type="dxa"/>
          </w:tcPr>
          <w:p w:rsidR="00A1026C" w:rsidRDefault="00976810">
            <w:pPr>
              <w:pStyle w:val="TableParagraph"/>
              <w:ind w:left="34"/>
              <w:rPr>
                <w:sz w:val="15"/>
              </w:rPr>
            </w:pPr>
            <w:r>
              <w:rPr>
                <w:sz w:val="15"/>
              </w:rPr>
              <w:t>20</w:t>
            </w:r>
          </w:p>
        </w:tc>
        <w:tc>
          <w:tcPr>
            <w:tcW w:w="2973" w:type="dxa"/>
          </w:tcPr>
          <w:p w:rsidR="00A1026C" w:rsidRDefault="00976810">
            <w:pPr>
              <w:pStyle w:val="TableParagraph"/>
              <w:ind w:left="711"/>
              <w:rPr>
                <w:sz w:val="15"/>
              </w:rPr>
            </w:pPr>
            <w:r>
              <w:rPr>
                <w:sz w:val="15"/>
              </w:rPr>
              <w:t>6.000,00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521"/>
              <w:rPr>
                <w:sz w:val="15"/>
              </w:rPr>
            </w:pPr>
            <w:r>
              <w:rPr>
                <w:sz w:val="15"/>
              </w:rPr>
              <w:t>6.000,00</w:t>
            </w:r>
          </w:p>
        </w:tc>
        <w:tc>
          <w:tcPr>
            <w:tcW w:w="888" w:type="dxa"/>
          </w:tcPr>
          <w:p w:rsidR="00A1026C" w:rsidRDefault="00A1026C">
            <w:pPr>
              <w:pStyle w:val="TableParagraph"/>
              <w:spacing w:before="0"/>
              <w:rPr>
                <w:rFonts w:ascii="Times New Roman"/>
                <w:sz w:val="14"/>
              </w:rPr>
            </w:pPr>
          </w:p>
        </w:tc>
      </w:tr>
      <w:tr w:rsidR="00A1026C">
        <w:trPr>
          <w:trHeight w:val="226"/>
        </w:trPr>
        <w:tc>
          <w:tcPr>
            <w:tcW w:w="1540" w:type="dxa"/>
          </w:tcPr>
          <w:p w:rsidR="00A1026C" w:rsidRDefault="00976810">
            <w:pPr>
              <w:pStyle w:val="TableParagraph"/>
              <w:ind w:left="151"/>
              <w:rPr>
                <w:sz w:val="15"/>
              </w:rPr>
            </w:pPr>
            <w:r>
              <w:rPr>
                <w:sz w:val="15"/>
              </w:rPr>
              <w:t>1/010000/569000</w:t>
            </w:r>
          </w:p>
        </w:tc>
        <w:tc>
          <w:tcPr>
            <w:tcW w:w="4567" w:type="dxa"/>
          </w:tcPr>
          <w:p w:rsidR="00A1026C" w:rsidRDefault="00976810">
            <w:pPr>
              <w:pStyle w:val="TableParagraph"/>
              <w:tabs>
                <w:tab w:val="left" w:pos="3146"/>
                <w:tab w:val="right" w:pos="4280"/>
              </w:tabs>
              <w:ind w:left="198"/>
              <w:rPr>
                <w:sz w:val="15"/>
              </w:rPr>
            </w:pPr>
            <w:r>
              <w:rPr>
                <w:sz w:val="15"/>
              </w:rPr>
              <w:t>SONST.</w:t>
            </w:r>
            <w:r>
              <w:rPr>
                <w:spacing w:val="7"/>
                <w:sz w:val="15"/>
              </w:rPr>
              <w:t xml:space="preserve"> </w:t>
            </w:r>
            <w:r>
              <w:rPr>
                <w:sz w:val="15"/>
              </w:rPr>
              <w:t>NEBENGEBÜHREN</w:t>
            </w:r>
            <w:r>
              <w:rPr>
                <w:sz w:val="15"/>
              </w:rPr>
              <w:tab/>
              <w:t>2211</w:t>
            </w:r>
            <w:r>
              <w:rPr>
                <w:sz w:val="15"/>
              </w:rPr>
              <w:tab/>
              <w:t>3211</w:t>
            </w:r>
          </w:p>
        </w:tc>
        <w:tc>
          <w:tcPr>
            <w:tcW w:w="826" w:type="dxa"/>
          </w:tcPr>
          <w:p w:rsidR="00A1026C" w:rsidRDefault="00976810">
            <w:pPr>
              <w:pStyle w:val="TableParagraph"/>
              <w:ind w:left="34"/>
              <w:rPr>
                <w:sz w:val="15"/>
              </w:rPr>
            </w:pPr>
            <w:r>
              <w:rPr>
                <w:sz w:val="15"/>
              </w:rPr>
              <w:t>20</w:t>
            </w:r>
          </w:p>
        </w:tc>
        <w:tc>
          <w:tcPr>
            <w:tcW w:w="2973" w:type="dxa"/>
          </w:tcPr>
          <w:p w:rsidR="00A1026C" w:rsidRDefault="00976810">
            <w:pPr>
              <w:pStyle w:val="TableParagraph"/>
              <w:ind w:left="838"/>
              <w:rPr>
                <w:sz w:val="15"/>
              </w:rPr>
            </w:pPr>
            <w:r>
              <w:rPr>
                <w:sz w:val="15"/>
              </w:rPr>
              <w:t>800,00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649"/>
              <w:rPr>
                <w:sz w:val="15"/>
              </w:rPr>
            </w:pPr>
            <w:r>
              <w:rPr>
                <w:sz w:val="15"/>
              </w:rPr>
              <w:t>800,00</w:t>
            </w:r>
          </w:p>
        </w:tc>
        <w:tc>
          <w:tcPr>
            <w:tcW w:w="888" w:type="dxa"/>
          </w:tcPr>
          <w:p w:rsidR="00A1026C" w:rsidRDefault="00A1026C">
            <w:pPr>
              <w:pStyle w:val="TableParagraph"/>
              <w:spacing w:before="0"/>
              <w:rPr>
                <w:rFonts w:ascii="Times New Roman"/>
                <w:sz w:val="14"/>
              </w:rPr>
            </w:pPr>
          </w:p>
        </w:tc>
      </w:tr>
      <w:tr w:rsidR="00A1026C">
        <w:trPr>
          <w:trHeight w:val="226"/>
        </w:trPr>
        <w:tc>
          <w:tcPr>
            <w:tcW w:w="1540" w:type="dxa"/>
          </w:tcPr>
          <w:p w:rsidR="00A1026C" w:rsidRDefault="00976810">
            <w:pPr>
              <w:pStyle w:val="TableParagraph"/>
              <w:ind w:left="151"/>
              <w:rPr>
                <w:sz w:val="15"/>
              </w:rPr>
            </w:pPr>
            <w:r>
              <w:rPr>
                <w:sz w:val="15"/>
              </w:rPr>
              <w:t>1/010000/580000</w:t>
            </w:r>
          </w:p>
        </w:tc>
        <w:tc>
          <w:tcPr>
            <w:tcW w:w="4567" w:type="dxa"/>
          </w:tcPr>
          <w:p w:rsidR="00A1026C" w:rsidRDefault="00976810">
            <w:pPr>
              <w:pStyle w:val="TableParagraph"/>
              <w:tabs>
                <w:tab w:val="left" w:pos="3146"/>
                <w:tab w:val="right" w:pos="4280"/>
              </w:tabs>
              <w:ind w:left="198"/>
              <w:rPr>
                <w:sz w:val="15"/>
              </w:rPr>
            </w:pPr>
            <w:r>
              <w:rPr>
                <w:sz w:val="15"/>
              </w:rPr>
              <w:t>DGB</w:t>
            </w:r>
            <w:r>
              <w:rPr>
                <w:spacing w:val="3"/>
                <w:sz w:val="15"/>
              </w:rPr>
              <w:t xml:space="preserve"> </w:t>
            </w:r>
            <w:r>
              <w:rPr>
                <w:sz w:val="15"/>
              </w:rPr>
              <w:t>GEMÄß</w:t>
            </w:r>
            <w:r>
              <w:rPr>
                <w:spacing w:val="4"/>
                <w:sz w:val="15"/>
              </w:rPr>
              <w:t xml:space="preserve"> </w:t>
            </w:r>
            <w:r>
              <w:rPr>
                <w:sz w:val="15"/>
              </w:rPr>
              <w:t>FLAG</w:t>
            </w:r>
            <w:r>
              <w:rPr>
                <w:sz w:val="15"/>
              </w:rPr>
              <w:tab/>
              <w:t>2212</w:t>
            </w:r>
            <w:r>
              <w:rPr>
                <w:sz w:val="15"/>
              </w:rPr>
              <w:tab/>
              <w:t>3212</w:t>
            </w:r>
          </w:p>
        </w:tc>
        <w:tc>
          <w:tcPr>
            <w:tcW w:w="826" w:type="dxa"/>
          </w:tcPr>
          <w:p w:rsidR="00A1026C" w:rsidRDefault="00976810">
            <w:pPr>
              <w:pStyle w:val="TableParagraph"/>
              <w:ind w:left="34"/>
              <w:rPr>
                <w:sz w:val="15"/>
              </w:rPr>
            </w:pPr>
            <w:r>
              <w:rPr>
                <w:sz w:val="15"/>
              </w:rPr>
              <w:t>20</w:t>
            </w:r>
          </w:p>
        </w:tc>
        <w:tc>
          <w:tcPr>
            <w:tcW w:w="2973" w:type="dxa"/>
          </w:tcPr>
          <w:p w:rsidR="00A1026C" w:rsidRDefault="00976810">
            <w:pPr>
              <w:pStyle w:val="TableParagraph"/>
              <w:ind w:left="711"/>
              <w:rPr>
                <w:sz w:val="15"/>
              </w:rPr>
            </w:pPr>
            <w:r>
              <w:rPr>
                <w:sz w:val="15"/>
              </w:rPr>
              <w:t>6.700,00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521"/>
              <w:rPr>
                <w:sz w:val="15"/>
              </w:rPr>
            </w:pPr>
            <w:r>
              <w:rPr>
                <w:sz w:val="15"/>
              </w:rPr>
              <w:t>6.700,00</w:t>
            </w:r>
          </w:p>
        </w:tc>
        <w:tc>
          <w:tcPr>
            <w:tcW w:w="888" w:type="dxa"/>
          </w:tcPr>
          <w:p w:rsidR="00A1026C" w:rsidRDefault="00A1026C">
            <w:pPr>
              <w:pStyle w:val="TableParagraph"/>
              <w:spacing w:before="0"/>
              <w:rPr>
                <w:rFonts w:ascii="Times New Roman"/>
                <w:sz w:val="14"/>
              </w:rPr>
            </w:pPr>
          </w:p>
        </w:tc>
      </w:tr>
      <w:tr w:rsidR="00A1026C">
        <w:trPr>
          <w:trHeight w:val="226"/>
        </w:trPr>
        <w:tc>
          <w:tcPr>
            <w:tcW w:w="1540" w:type="dxa"/>
          </w:tcPr>
          <w:p w:rsidR="00A1026C" w:rsidRDefault="00976810">
            <w:pPr>
              <w:pStyle w:val="TableParagraph"/>
              <w:ind w:left="151"/>
              <w:rPr>
                <w:sz w:val="15"/>
              </w:rPr>
            </w:pPr>
            <w:r>
              <w:rPr>
                <w:sz w:val="15"/>
              </w:rPr>
              <w:t>1/010000/581300</w:t>
            </w:r>
          </w:p>
        </w:tc>
        <w:tc>
          <w:tcPr>
            <w:tcW w:w="4567" w:type="dxa"/>
          </w:tcPr>
          <w:p w:rsidR="00A1026C" w:rsidRDefault="00976810">
            <w:pPr>
              <w:pStyle w:val="TableParagraph"/>
              <w:tabs>
                <w:tab w:val="left" w:pos="3146"/>
                <w:tab w:val="right" w:pos="4280"/>
              </w:tabs>
              <w:ind w:left="198"/>
              <w:rPr>
                <w:sz w:val="15"/>
              </w:rPr>
            </w:pPr>
            <w:r>
              <w:rPr>
                <w:sz w:val="15"/>
              </w:rPr>
              <w:t>Betriebliche</w:t>
            </w:r>
            <w:r>
              <w:rPr>
                <w:spacing w:val="13"/>
                <w:sz w:val="15"/>
              </w:rPr>
              <w:t xml:space="preserve"> </w:t>
            </w:r>
            <w:r>
              <w:rPr>
                <w:sz w:val="15"/>
              </w:rPr>
              <w:t>Kollektivversicherung</w:t>
            </w:r>
            <w:r>
              <w:rPr>
                <w:sz w:val="15"/>
              </w:rPr>
              <w:tab/>
              <w:t>2212</w:t>
            </w:r>
            <w:r>
              <w:rPr>
                <w:sz w:val="15"/>
              </w:rPr>
              <w:tab/>
              <w:t>3212</w:t>
            </w:r>
          </w:p>
        </w:tc>
        <w:tc>
          <w:tcPr>
            <w:tcW w:w="826" w:type="dxa"/>
          </w:tcPr>
          <w:p w:rsidR="00A1026C" w:rsidRDefault="00976810">
            <w:pPr>
              <w:pStyle w:val="TableParagraph"/>
              <w:ind w:left="34"/>
              <w:rPr>
                <w:sz w:val="15"/>
              </w:rPr>
            </w:pPr>
            <w:r>
              <w:rPr>
                <w:sz w:val="15"/>
              </w:rPr>
              <w:t>20</w:t>
            </w:r>
          </w:p>
        </w:tc>
        <w:tc>
          <w:tcPr>
            <w:tcW w:w="2973" w:type="dxa"/>
          </w:tcPr>
          <w:p w:rsidR="00A1026C" w:rsidRDefault="00976810">
            <w:pPr>
              <w:pStyle w:val="TableParagraph"/>
              <w:ind w:left="838"/>
              <w:rPr>
                <w:sz w:val="15"/>
              </w:rPr>
            </w:pPr>
            <w:r>
              <w:rPr>
                <w:sz w:val="15"/>
              </w:rPr>
              <w:t>400,00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649"/>
              <w:rPr>
                <w:sz w:val="15"/>
              </w:rPr>
            </w:pPr>
            <w:r>
              <w:rPr>
                <w:sz w:val="15"/>
              </w:rPr>
              <w:t>400,00</w:t>
            </w:r>
          </w:p>
        </w:tc>
        <w:tc>
          <w:tcPr>
            <w:tcW w:w="888" w:type="dxa"/>
          </w:tcPr>
          <w:p w:rsidR="00A1026C" w:rsidRDefault="00A1026C">
            <w:pPr>
              <w:pStyle w:val="TableParagraph"/>
              <w:spacing w:before="0"/>
              <w:rPr>
                <w:rFonts w:ascii="Times New Roman"/>
                <w:sz w:val="14"/>
              </w:rPr>
            </w:pPr>
          </w:p>
        </w:tc>
      </w:tr>
      <w:tr w:rsidR="00A1026C">
        <w:trPr>
          <w:trHeight w:val="223"/>
        </w:trPr>
        <w:tc>
          <w:tcPr>
            <w:tcW w:w="1540" w:type="dxa"/>
          </w:tcPr>
          <w:p w:rsidR="00A1026C" w:rsidRDefault="00976810">
            <w:pPr>
              <w:pStyle w:val="TableParagraph"/>
              <w:ind w:left="151"/>
              <w:rPr>
                <w:sz w:val="15"/>
              </w:rPr>
            </w:pPr>
            <w:r>
              <w:rPr>
                <w:sz w:val="15"/>
              </w:rPr>
              <w:t>1/010000/582000</w:t>
            </w:r>
          </w:p>
        </w:tc>
        <w:tc>
          <w:tcPr>
            <w:tcW w:w="4567" w:type="dxa"/>
          </w:tcPr>
          <w:p w:rsidR="00A1026C" w:rsidRDefault="00976810">
            <w:pPr>
              <w:pStyle w:val="TableParagraph"/>
              <w:tabs>
                <w:tab w:val="left" w:pos="3146"/>
                <w:tab w:val="right" w:pos="4280"/>
              </w:tabs>
              <w:ind w:left="198"/>
              <w:rPr>
                <w:sz w:val="15"/>
              </w:rPr>
            </w:pPr>
            <w:r>
              <w:rPr>
                <w:sz w:val="15"/>
              </w:rPr>
              <w:t>DGB</w:t>
            </w:r>
            <w:r>
              <w:rPr>
                <w:spacing w:val="2"/>
                <w:sz w:val="15"/>
              </w:rPr>
              <w:t xml:space="preserve"> </w:t>
            </w:r>
            <w:r>
              <w:rPr>
                <w:sz w:val="15"/>
              </w:rPr>
              <w:t>ZUR</w:t>
            </w:r>
            <w:r>
              <w:rPr>
                <w:spacing w:val="3"/>
                <w:sz w:val="15"/>
              </w:rPr>
              <w:t xml:space="preserve"> </w:t>
            </w:r>
            <w:r>
              <w:rPr>
                <w:sz w:val="15"/>
              </w:rPr>
              <w:t>SV</w:t>
            </w:r>
            <w:r>
              <w:rPr>
                <w:sz w:val="15"/>
              </w:rPr>
              <w:tab/>
              <w:t>2212</w:t>
            </w:r>
            <w:r>
              <w:rPr>
                <w:sz w:val="15"/>
              </w:rPr>
              <w:tab/>
              <w:t>3212</w:t>
            </w:r>
          </w:p>
        </w:tc>
        <w:tc>
          <w:tcPr>
            <w:tcW w:w="826" w:type="dxa"/>
          </w:tcPr>
          <w:p w:rsidR="00A1026C" w:rsidRDefault="00976810">
            <w:pPr>
              <w:pStyle w:val="TableParagraph"/>
              <w:ind w:left="34"/>
              <w:rPr>
                <w:sz w:val="15"/>
              </w:rPr>
            </w:pPr>
            <w:r>
              <w:rPr>
                <w:sz w:val="15"/>
              </w:rPr>
              <w:t>20</w:t>
            </w:r>
          </w:p>
        </w:tc>
        <w:tc>
          <w:tcPr>
            <w:tcW w:w="2973" w:type="dxa"/>
          </w:tcPr>
          <w:p w:rsidR="00A1026C" w:rsidRDefault="00976810">
            <w:pPr>
              <w:pStyle w:val="TableParagraph"/>
              <w:ind w:left="626"/>
              <w:rPr>
                <w:sz w:val="15"/>
              </w:rPr>
            </w:pPr>
            <w:r>
              <w:rPr>
                <w:sz w:val="15"/>
              </w:rPr>
              <w:t>35.400,00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436"/>
              <w:rPr>
                <w:sz w:val="15"/>
              </w:rPr>
            </w:pPr>
            <w:r>
              <w:rPr>
                <w:sz w:val="15"/>
              </w:rPr>
              <w:t>35.400,00</w:t>
            </w:r>
          </w:p>
        </w:tc>
        <w:tc>
          <w:tcPr>
            <w:tcW w:w="888" w:type="dxa"/>
          </w:tcPr>
          <w:p w:rsidR="00A1026C" w:rsidRDefault="00A1026C">
            <w:pPr>
              <w:pStyle w:val="TableParagraph"/>
              <w:spacing w:before="0"/>
              <w:rPr>
                <w:rFonts w:ascii="Times New Roman"/>
                <w:sz w:val="14"/>
              </w:rPr>
            </w:pPr>
          </w:p>
        </w:tc>
      </w:tr>
      <w:tr w:rsidR="00A1026C">
        <w:trPr>
          <w:trHeight w:val="394"/>
        </w:trPr>
        <w:tc>
          <w:tcPr>
            <w:tcW w:w="1540" w:type="dxa"/>
          </w:tcPr>
          <w:p w:rsidR="00A1026C" w:rsidRDefault="00976810">
            <w:pPr>
              <w:pStyle w:val="TableParagraph"/>
              <w:spacing w:before="28"/>
              <w:ind w:left="151"/>
              <w:rPr>
                <w:sz w:val="15"/>
              </w:rPr>
            </w:pPr>
            <w:r>
              <w:rPr>
                <w:sz w:val="15"/>
              </w:rPr>
              <w:t>1/010000/591000</w:t>
            </w:r>
          </w:p>
        </w:tc>
        <w:tc>
          <w:tcPr>
            <w:tcW w:w="4567" w:type="dxa"/>
          </w:tcPr>
          <w:p w:rsidR="00A1026C" w:rsidRPr="00976810" w:rsidRDefault="00976810">
            <w:pPr>
              <w:pStyle w:val="TableParagraph"/>
              <w:tabs>
                <w:tab w:val="right" w:pos="3486"/>
              </w:tabs>
              <w:spacing w:before="18" w:line="181" w:lineRule="exact"/>
              <w:ind w:left="198"/>
              <w:rPr>
                <w:sz w:val="15"/>
                <w:lang w:val="de-AT"/>
              </w:rPr>
            </w:pPr>
            <w:r w:rsidRPr="00976810">
              <w:rPr>
                <w:position w:val="1"/>
                <w:sz w:val="15"/>
                <w:lang w:val="de-AT"/>
              </w:rPr>
              <w:t>Dotierung von</w:t>
            </w:r>
            <w:r w:rsidRPr="00976810">
              <w:rPr>
                <w:spacing w:val="2"/>
                <w:position w:val="1"/>
                <w:sz w:val="15"/>
                <w:lang w:val="de-AT"/>
              </w:rPr>
              <w:t xml:space="preserve"> </w:t>
            </w:r>
            <w:r w:rsidRPr="00976810">
              <w:rPr>
                <w:position w:val="1"/>
                <w:sz w:val="15"/>
                <w:lang w:val="de-AT"/>
              </w:rPr>
              <w:t>Rückstellungen</w:t>
            </w:r>
            <w:r w:rsidRPr="00976810">
              <w:rPr>
                <w:spacing w:val="1"/>
                <w:position w:val="1"/>
                <w:sz w:val="15"/>
                <w:lang w:val="de-AT"/>
              </w:rPr>
              <w:t xml:space="preserve"> </w:t>
            </w:r>
            <w:r w:rsidRPr="00976810">
              <w:rPr>
                <w:position w:val="1"/>
                <w:sz w:val="15"/>
                <w:lang w:val="de-AT"/>
              </w:rPr>
              <w:t>für</w:t>
            </w:r>
            <w:r w:rsidRPr="00976810">
              <w:rPr>
                <w:position w:val="1"/>
                <w:sz w:val="15"/>
                <w:lang w:val="de-AT"/>
              </w:rPr>
              <w:tab/>
            </w:r>
            <w:r w:rsidRPr="00976810">
              <w:rPr>
                <w:sz w:val="15"/>
                <w:lang w:val="de-AT"/>
              </w:rPr>
              <w:t>2214</w:t>
            </w:r>
          </w:p>
          <w:p w:rsidR="00A1026C" w:rsidRPr="00976810" w:rsidRDefault="00976810">
            <w:pPr>
              <w:pStyle w:val="TableParagraph"/>
              <w:spacing w:before="0" w:line="171" w:lineRule="exact"/>
              <w:ind w:left="198"/>
              <w:rPr>
                <w:sz w:val="15"/>
                <w:lang w:val="de-AT"/>
              </w:rPr>
            </w:pPr>
            <w:r w:rsidRPr="00976810">
              <w:rPr>
                <w:sz w:val="15"/>
                <w:lang w:val="de-AT"/>
              </w:rPr>
              <w:t>Abfertigungen</w:t>
            </w:r>
          </w:p>
        </w:tc>
        <w:tc>
          <w:tcPr>
            <w:tcW w:w="826" w:type="dxa"/>
          </w:tcPr>
          <w:p w:rsidR="00A1026C" w:rsidRPr="00976810" w:rsidRDefault="00A1026C">
            <w:pPr>
              <w:pStyle w:val="TableParagraph"/>
              <w:spacing w:before="0"/>
              <w:rPr>
                <w:rFonts w:ascii="Times New Roman"/>
                <w:sz w:val="14"/>
                <w:lang w:val="de-AT"/>
              </w:rPr>
            </w:pPr>
          </w:p>
        </w:tc>
        <w:tc>
          <w:tcPr>
            <w:tcW w:w="2973" w:type="dxa"/>
          </w:tcPr>
          <w:p w:rsidR="00A1026C" w:rsidRDefault="00976810">
            <w:pPr>
              <w:pStyle w:val="TableParagraph"/>
              <w:spacing w:before="28"/>
              <w:ind w:left="711"/>
              <w:rPr>
                <w:sz w:val="15"/>
              </w:rPr>
            </w:pPr>
            <w:r>
              <w:rPr>
                <w:sz w:val="15"/>
              </w:rPr>
              <w:t>1.500,00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8"/>
              <w:ind w:left="819"/>
              <w:rPr>
                <w:sz w:val="15"/>
              </w:rPr>
            </w:pPr>
            <w:r>
              <w:rPr>
                <w:sz w:val="15"/>
              </w:rPr>
              <w:t>0,00</w:t>
            </w:r>
          </w:p>
        </w:tc>
        <w:tc>
          <w:tcPr>
            <w:tcW w:w="888" w:type="dxa"/>
          </w:tcPr>
          <w:p w:rsidR="00A1026C" w:rsidRDefault="00A1026C">
            <w:pPr>
              <w:pStyle w:val="TableParagraph"/>
              <w:spacing w:before="0"/>
              <w:rPr>
                <w:rFonts w:ascii="Times New Roman"/>
                <w:sz w:val="14"/>
              </w:rPr>
            </w:pPr>
          </w:p>
        </w:tc>
      </w:tr>
      <w:tr w:rsidR="00A1026C">
        <w:trPr>
          <w:trHeight w:val="391"/>
        </w:trPr>
        <w:tc>
          <w:tcPr>
            <w:tcW w:w="1540" w:type="dxa"/>
          </w:tcPr>
          <w:p w:rsidR="00A1026C" w:rsidRDefault="00976810">
            <w:pPr>
              <w:pStyle w:val="TableParagraph"/>
              <w:ind w:left="151"/>
              <w:rPr>
                <w:sz w:val="15"/>
              </w:rPr>
            </w:pPr>
            <w:r>
              <w:rPr>
                <w:sz w:val="15"/>
              </w:rPr>
              <w:t>1/010000/592000</w:t>
            </w:r>
          </w:p>
        </w:tc>
        <w:tc>
          <w:tcPr>
            <w:tcW w:w="4567" w:type="dxa"/>
          </w:tcPr>
          <w:p w:rsidR="00A1026C" w:rsidRPr="00976810" w:rsidRDefault="00976810">
            <w:pPr>
              <w:pStyle w:val="TableParagraph"/>
              <w:tabs>
                <w:tab w:val="right" w:pos="3486"/>
              </w:tabs>
              <w:spacing w:before="15" w:line="181" w:lineRule="exact"/>
              <w:ind w:left="198"/>
              <w:rPr>
                <w:sz w:val="15"/>
                <w:lang w:val="de-AT"/>
              </w:rPr>
            </w:pPr>
            <w:r w:rsidRPr="00976810">
              <w:rPr>
                <w:position w:val="1"/>
                <w:sz w:val="15"/>
                <w:lang w:val="de-AT"/>
              </w:rPr>
              <w:t>Dotierung von</w:t>
            </w:r>
            <w:r w:rsidRPr="00976810">
              <w:rPr>
                <w:spacing w:val="2"/>
                <w:position w:val="1"/>
                <w:sz w:val="15"/>
                <w:lang w:val="de-AT"/>
              </w:rPr>
              <w:t xml:space="preserve"> </w:t>
            </w:r>
            <w:r w:rsidRPr="00976810">
              <w:rPr>
                <w:position w:val="1"/>
                <w:sz w:val="15"/>
                <w:lang w:val="de-AT"/>
              </w:rPr>
              <w:t>Rückstellungen</w:t>
            </w:r>
            <w:r w:rsidRPr="00976810">
              <w:rPr>
                <w:spacing w:val="1"/>
                <w:position w:val="1"/>
                <w:sz w:val="15"/>
                <w:lang w:val="de-AT"/>
              </w:rPr>
              <w:t xml:space="preserve"> </w:t>
            </w:r>
            <w:r w:rsidRPr="00976810">
              <w:rPr>
                <w:position w:val="1"/>
                <w:sz w:val="15"/>
                <w:lang w:val="de-AT"/>
              </w:rPr>
              <w:t>für</w:t>
            </w:r>
            <w:r w:rsidRPr="00976810">
              <w:rPr>
                <w:position w:val="1"/>
                <w:sz w:val="15"/>
                <w:lang w:val="de-AT"/>
              </w:rPr>
              <w:tab/>
            </w:r>
            <w:r w:rsidRPr="00976810">
              <w:rPr>
                <w:sz w:val="15"/>
                <w:lang w:val="de-AT"/>
              </w:rPr>
              <w:t>2214</w:t>
            </w:r>
          </w:p>
          <w:p w:rsidR="00A1026C" w:rsidRPr="00976810" w:rsidRDefault="00976810">
            <w:pPr>
              <w:pStyle w:val="TableParagraph"/>
              <w:spacing w:before="0" w:line="171" w:lineRule="exact"/>
              <w:ind w:left="198"/>
              <w:rPr>
                <w:sz w:val="15"/>
                <w:lang w:val="de-AT"/>
              </w:rPr>
            </w:pPr>
            <w:r w:rsidRPr="00976810">
              <w:rPr>
                <w:sz w:val="15"/>
                <w:lang w:val="de-AT"/>
              </w:rPr>
              <w:t>Jubiläumszuwendungen</w:t>
            </w:r>
          </w:p>
        </w:tc>
        <w:tc>
          <w:tcPr>
            <w:tcW w:w="826" w:type="dxa"/>
          </w:tcPr>
          <w:p w:rsidR="00A1026C" w:rsidRPr="00976810" w:rsidRDefault="00A1026C">
            <w:pPr>
              <w:pStyle w:val="TableParagraph"/>
              <w:spacing w:before="0"/>
              <w:rPr>
                <w:rFonts w:ascii="Times New Roman"/>
                <w:sz w:val="14"/>
                <w:lang w:val="de-AT"/>
              </w:rPr>
            </w:pPr>
          </w:p>
        </w:tc>
        <w:tc>
          <w:tcPr>
            <w:tcW w:w="2973" w:type="dxa"/>
          </w:tcPr>
          <w:p w:rsidR="00A1026C" w:rsidRDefault="00976810">
            <w:pPr>
              <w:pStyle w:val="TableParagraph"/>
              <w:ind w:left="626"/>
              <w:rPr>
                <w:sz w:val="15"/>
              </w:rPr>
            </w:pPr>
            <w:r>
              <w:rPr>
                <w:sz w:val="15"/>
              </w:rPr>
              <w:t>19.300,00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819"/>
              <w:rPr>
                <w:sz w:val="15"/>
              </w:rPr>
            </w:pPr>
            <w:r>
              <w:rPr>
                <w:sz w:val="15"/>
              </w:rPr>
              <w:t>0,00</w:t>
            </w:r>
          </w:p>
        </w:tc>
        <w:tc>
          <w:tcPr>
            <w:tcW w:w="888" w:type="dxa"/>
          </w:tcPr>
          <w:p w:rsidR="00A1026C" w:rsidRDefault="00A1026C">
            <w:pPr>
              <w:pStyle w:val="TableParagraph"/>
              <w:spacing w:before="0"/>
              <w:rPr>
                <w:rFonts w:ascii="Times New Roman"/>
                <w:sz w:val="14"/>
              </w:rPr>
            </w:pPr>
          </w:p>
        </w:tc>
      </w:tr>
      <w:tr w:rsidR="00A1026C">
        <w:trPr>
          <w:trHeight w:val="393"/>
        </w:trPr>
        <w:tc>
          <w:tcPr>
            <w:tcW w:w="1540" w:type="dxa"/>
          </w:tcPr>
          <w:p w:rsidR="00A1026C" w:rsidRDefault="00976810">
            <w:pPr>
              <w:pStyle w:val="TableParagraph"/>
              <w:ind w:left="151"/>
              <w:rPr>
                <w:sz w:val="15"/>
              </w:rPr>
            </w:pPr>
            <w:r>
              <w:rPr>
                <w:sz w:val="15"/>
              </w:rPr>
              <w:t>1/010000/593000</w:t>
            </w:r>
          </w:p>
        </w:tc>
        <w:tc>
          <w:tcPr>
            <w:tcW w:w="4567" w:type="dxa"/>
          </w:tcPr>
          <w:p w:rsidR="00A1026C" w:rsidRPr="00976810" w:rsidRDefault="00976810">
            <w:pPr>
              <w:pStyle w:val="TableParagraph"/>
              <w:tabs>
                <w:tab w:val="right" w:pos="3486"/>
              </w:tabs>
              <w:spacing w:before="15" w:line="181" w:lineRule="exact"/>
              <w:ind w:left="198"/>
              <w:rPr>
                <w:sz w:val="15"/>
                <w:lang w:val="de-AT"/>
              </w:rPr>
            </w:pPr>
            <w:r w:rsidRPr="00976810">
              <w:rPr>
                <w:position w:val="1"/>
                <w:sz w:val="15"/>
                <w:lang w:val="de-AT"/>
              </w:rPr>
              <w:t>Dotierung von Rückstellungen</w:t>
            </w:r>
            <w:r w:rsidRPr="00976810">
              <w:rPr>
                <w:spacing w:val="5"/>
                <w:position w:val="1"/>
                <w:sz w:val="15"/>
                <w:lang w:val="de-AT"/>
              </w:rPr>
              <w:t xml:space="preserve"> </w:t>
            </w:r>
            <w:r w:rsidRPr="00976810">
              <w:rPr>
                <w:position w:val="1"/>
                <w:sz w:val="15"/>
                <w:lang w:val="de-AT"/>
              </w:rPr>
              <w:t>für</w:t>
            </w:r>
            <w:r w:rsidRPr="00976810">
              <w:rPr>
                <w:spacing w:val="1"/>
                <w:position w:val="1"/>
                <w:sz w:val="15"/>
                <w:lang w:val="de-AT"/>
              </w:rPr>
              <w:t xml:space="preserve"> </w:t>
            </w:r>
            <w:r w:rsidRPr="00976810">
              <w:rPr>
                <w:position w:val="1"/>
                <w:sz w:val="15"/>
                <w:lang w:val="de-AT"/>
              </w:rPr>
              <w:t>nicht</w:t>
            </w:r>
            <w:r w:rsidRPr="00976810">
              <w:rPr>
                <w:position w:val="1"/>
                <w:sz w:val="15"/>
                <w:lang w:val="de-AT"/>
              </w:rPr>
              <w:tab/>
            </w:r>
            <w:r w:rsidRPr="00976810">
              <w:rPr>
                <w:sz w:val="15"/>
                <w:lang w:val="de-AT"/>
              </w:rPr>
              <w:t>2214</w:t>
            </w:r>
          </w:p>
          <w:p w:rsidR="00A1026C" w:rsidRDefault="00976810">
            <w:pPr>
              <w:pStyle w:val="TableParagraph"/>
              <w:spacing w:before="0" w:line="171" w:lineRule="exact"/>
              <w:ind w:left="198"/>
              <w:rPr>
                <w:sz w:val="15"/>
              </w:rPr>
            </w:pPr>
            <w:r>
              <w:rPr>
                <w:sz w:val="15"/>
              </w:rPr>
              <w:t>konsumierte Urlaube</w:t>
            </w:r>
          </w:p>
        </w:tc>
        <w:tc>
          <w:tcPr>
            <w:tcW w:w="826" w:type="dxa"/>
          </w:tcPr>
          <w:p w:rsidR="00A1026C" w:rsidRDefault="00A1026C">
            <w:pPr>
              <w:pStyle w:val="TableParagraph"/>
              <w:spacing w:before="0"/>
              <w:rPr>
                <w:rFonts w:ascii="Times New Roman"/>
                <w:sz w:val="14"/>
              </w:rPr>
            </w:pPr>
          </w:p>
        </w:tc>
        <w:tc>
          <w:tcPr>
            <w:tcW w:w="2973" w:type="dxa"/>
          </w:tcPr>
          <w:p w:rsidR="00A1026C" w:rsidRDefault="00976810">
            <w:pPr>
              <w:pStyle w:val="TableParagraph"/>
              <w:ind w:left="626"/>
              <w:rPr>
                <w:sz w:val="15"/>
              </w:rPr>
            </w:pPr>
            <w:r>
              <w:rPr>
                <w:sz w:val="15"/>
              </w:rPr>
              <w:t>14.100,00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819"/>
              <w:rPr>
                <w:sz w:val="15"/>
              </w:rPr>
            </w:pPr>
            <w:r>
              <w:rPr>
                <w:sz w:val="15"/>
              </w:rPr>
              <w:t>0,00</w:t>
            </w:r>
          </w:p>
        </w:tc>
        <w:tc>
          <w:tcPr>
            <w:tcW w:w="888" w:type="dxa"/>
          </w:tcPr>
          <w:p w:rsidR="00A1026C" w:rsidRDefault="00A1026C">
            <w:pPr>
              <w:pStyle w:val="TableParagraph"/>
              <w:spacing w:before="0"/>
              <w:rPr>
                <w:rFonts w:ascii="Times New Roman"/>
                <w:sz w:val="14"/>
              </w:rPr>
            </w:pPr>
          </w:p>
        </w:tc>
      </w:tr>
      <w:tr w:rsidR="00A1026C">
        <w:trPr>
          <w:trHeight w:val="224"/>
        </w:trPr>
        <w:tc>
          <w:tcPr>
            <w:tcW w:w="1540" w:type="dxa"/>
          </w:tcPr>
          <w:p w:rsidR="00A1026C" w:rsidRDefault="00976810">
            <w:pPr>
              <w:pStyle w:val="TableParagraph"/>
              <w:spacing w:before="23"/>
              <w:ind w:left="151"/>
              <w:rPr>
                <w:sz w:val="15"/>
              </w:rPr>
            </w:pPr>
            <w:r>
              <w:rPr>
                <w:sz w:val="15"/>
              </w:rPr>
              <w:t>1/010000/600000</w:t>
            </w:r>
          </w:p>
        </w:tc>
        <w:tc>
          <w:tcPr>
            <w:tcW w:w="4567" w:type="dxa"/>
          </w:tcPr>
          <w:p w:rsidR="00A1026C" w:rsidRDefault="00976810">
            <w:pPr>
              <w:pStyle w:val="TableParagraph"/>
              <w:tabs>
                <w:tab w:val="left" w:pos="3146"/>
                <w:tab w:val="right" w:pos="4280"/>
              </w:tabs>
              <w:spacing w:before="23"/>
              <w:ind w:left="198"/>
              <w:rPr>
                <w:sz w:val="15"/>
              </w:rPr>
            </w:pPr>
            <w:r>
              <w:rPr>
                <w:sz w:val="15"/>
              </w:rPr>
              <w:t>STROM</w:t>
            </w:r>
            <w:r>
              <w:rPr>
                <w:sz w:val="15"/>
              </w:rPr>
              <w:tab/>
              <w:t>2222</w:t>
            </w:r>
            <w:r>
              <w:rPr>
                <w:sz w:val="15"/>
              </w:rPr>
              <w:tab/>
              <w:t>3222</w:t>
            </w:r>
          </w:p>
        </w:tc>
        <w:tc>
          <w:tcPr>
            <w:tcW w:w="826" w:type="dxa"/>
          </w:tcPr>
          <w:p w:rsidR="00A1026C" w:rsidRDefault="00976810">
            <w:pPr>
              <w:pStyle w:val="TableParagraph"/>
              <w:spacing w:before="23"/>
              <w:ind w:left="34"/>
              <w:rPr>
                <w:sz w:val="15"/>
              </w:rPr>
            </w:pPr>
            <w:r>
              <w:rPr>
                <w:sz w:val="15"/>
              </w:rPr>
              <w:t>24</w:t>
            </w:r>
          </w:p>
        </w:tc>
        <w:tc>
          <w:tcPr>
            <w:tcW w:w="2973" w:type="dxa"/>
          </w:tcPr>
          <w:p w:rsidR="00A1026C" w:rsidRDefault="00976810">
            <w:pPr>
              <w:pStyle w:val="TableParagraph"/>
              <w:spacing w:before="23"/>
              <w:ind w:left="711"/>
              <w:rPr>
                <w:sz w:val="15"/>
              </w:rPr>
            </w:pPr>
            <w:r>
              <w:rPr>
                <w:sz w:val="15"/>
              </w:rPr>
              <w:t>1.200,00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3"/>
              <w:ind w:left="521"/>
              <w:rPr>
                <w:sz w:val="15"/>
              </w:rPr>
            </w:pPr>
            <w:r>
              <w:rPr>
                <w:sz w:val="15"/>
              </w:rPr>
              <w:t>1.200,00</w:t>
            </w:r>
          </w:p>
        </w:tc>
        <w:tc>
          <w:tcPr>
            <w:tcW w:w="888" w:type="dxa"/>
          </w:tcPr>
          <w:p w:rsidR="00A1026C" w:rsidRDefault="00A1026C">
            <w:pPr>
              <w:pStyle w:val="TableParagraph"/>
              <w:spacing w:before="0"/>
              <w:rPr>
                <w:rFonts w:ascii="Times New Roman"/>
                <w:sz w:val="14"/>
              </w:rPr>
            </w:pPr>
          </w:p>
        </w:tc>
      </w:tr>
      <w:tr w:rsidR="00A1026C">
        <w:trPr>
          <w:trHeight w:val="226"/>
        </w:trPr>
        <w:tc>
          <w:tcPr>
            <w:tcW w:w="1540" w:type="dxa"/>
          </w:tcPr>
          <w:p w:rsidR="00A1026C" w:rsidRDefault="00976810">
            <w:pPr>
              <w:pStyle w:val="TableParagraph"/>
              <w:ind w:left="151"/>
              <w:rPr>
                <w:sz w:val="15"/>
              </w:rPr>
            </w:pPr>
            <w:r>
              <w:rPr>
                <w:sz w:val="15"/>
              </w:rPr>
              <w:t>1/010000/614000</w:t>
            </w:r>
          </w:p>
        </w:tc>
        <w:tc>
          <w:tcPr>
            <w:tcW w:w="4567" w:type="dxa"/>
          </w:tcPr>
          <w:p w:rsidR="00A1026C" w:rsidRDefault="00976810">
            <w:pPr>
              <w:pStyle w:val="TableParagraph"/>
              <w:tabs>
                <w:tab w:val="left" w:pos="3146"/>
                <w:tab w:val="right" w:pos="4280"/>
              </w:tabs>
              <w:ind w:left="198"/>
              <w:rPr>
                <w:sz w:val="15"/>
              </w:rPr>
            </w:pPr>
            <w:r>
              <w:rPr>
                <w:sz w:val="15"/>
              </w:rPr>
              <w:t>INSTANDHALTUNG</w:t>
            </w:r>
            <w:r>
              <w:rPr>
                <w:spacing w:val="9"/>
                <w:sz w:val="15"/>
              </w:rPr>
              <w:t xml:space="preserve"> </w:t>
            </w:r>
            <w:r>
              <w:rPr>
                <w:sz w:val="15"/>
              </w:rPr>
              <w:t>VON</w:t>
            </w:r>
            <w:r>
              <w:rPr>
                <w:spacing w:val="10"/>
                <w:sz w:val="15"/>
              </w:rPr>
              <w:t xml:space="preserve"> </w:t>
            </w:r>
            <w:r>
              <w:rPr>
                <w:sz w:val="15"/>
              </w:rPr>
              <w:t>GEBÄUDEN</w:t>
            </w:r>
            <w:r>
              <w:rPr>
                <w:sz w:val="15"/>
              </w:rPr>
              <w:tab/>
              <w:t>2224</w:t>
            </w:r>
            <w:r>
              <w:rPr>
                <w:sz w:val="15"/>
              </w:rPr>
              <w:tab/>
              <w:t>3224</w:t>
            </w:r>
          </w:p>
        </w:tc>
        <w:tc>
          <w:tcPr>
            <w:tcW w:w="826" w:type="dxa"/>
          </w:tcPr>
          <w:p w:rsidR="00A1026C" w:rsidRDefault="00976810">
            <w:pPr>
              <w:pStyle w:val="TableParagraph"/>
              <w:ind w:left="34"/>
              <w:rPr>
                <w:sz w:val="15"/>
              </w:rPr>
            </w:pPr>
            <w:r>
              <w:rPr>
                <w:sz w:val="15"/>
              </w:rPr>
              <w:t>24</w:t>
            </w:r>
          </w:p>
        </w:tc>
        <w:tc>
          <w:tcPr>
            <w:tcW w:w="2973" w:type="dxa"/>
          </w:tcPr>
          <w:p w:rsidR="00A1026C" w:rsidRDefault="00976810">
            <w:pPr>
              <w:pStyle w:val="TableParagraph"/>
              <w:ind w:left="711"/>
              <w:rPr>
                <w:sz w:val="15"/>
              </w:rPr>
            </w:pPr>
            <w:r>
              <w:rPr>
                <w:sz w:val="15"/>
              </w:rPr>
              <w:t>1.000,00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521"/>
              <w:rPr>
                <w:sz w:val="15"/>
              </w:rPr>
            </w:pPr>
            <w:r>
              <w:rPr>
                <w:sz w:val="15"/>
              </w:rPr>
              <w:t>1.000,00</w:t>
            </w:r>
          </w:p>
        </w:tc>
        <w:tc>
          <w:tcPr>
            <w:tcW w:w="888" w:type="dxa"/>
          </w:tcPr>
          <w:p w:rsidR="00A1026C" w:rsidRDefault="00A1026C">
            <w:pPr>
              <w:pStyle w:val="TableParagraph"/>
              <w:spacing w:before="0"/>
              <w:rPr>
                <w:rFonts w:ascii="Times New Roman"/>
                <w:sz w:val="14"/>
              </w:rPr>
            </w:pPr>
          </w:p>
        </w:tc>
      </w:tr>
      <w:tr w:rsidR="00A1026C">
        <w:trPr>
          <w:trHeight w:val="198"/>
        </w:trPr>
        <w:tc>
          <w:tcPr>
            <w:tcW w:w="1540" w:type="dxa"/>
          </w:tcPr>
          <w:p w:rsidR="00A1026C" w:rsidRDefault="00976810">
            <w:pPr>
              <w:pStyle w:val="TableParagraph"/>
              <w:spacing w:line="153" w:lineRule="exact"/>
              <w:ind w:left="151"/>
              <w:rPr>
                <w:sz w:val="15"/>
              </w:rPr>
            </w:pPr>
            <w:r>
              <w:rPr>
                <w:sz w:val="15"/>
              </w:rPr>
              <w:t>1/010000/616100</w:t>
            </w:r>
          </w:p>
        </w:tc>
        <w:tc>
          <w:tcPr>
            <w:tcW w:w="4567" w:type="dxa"/>
          </w:tcPr>
          <w:p w:rsidR="00A1026C" w:rsidRDefault="00976810">
            <w:pPr>
              <w:pStyle w:val="TableParagraph"/>
              <w:tabs>
                <w:tab w:val="left" w:pos="3146"/>
                <w:tab w:val="right" w:pos="4280"/>
              </w:tabs>
              <w:spacing w:line="153" w:lineRule="exact"/>
              <w:ind w:left="198"/>
              <w:rPr>
                <w:sz w:val="15"/>
              </w:rPr>
            </w:pPr>
            <w:r>
              <w:rPr>
                <w:sz w:val="15"/>
              </w:rPr>
              <w:t>INSTANDHALTUNG</w:t>
            </w:r>
            <w:r>
              <w:rPr>
                <w:spacing w:val="11"/>
                <w:sz w:val="15"/>
              </w:rPr>
              <w:t xml:space="preserve"> </w:t>
            </w:r>
            <w:r>
              <w:rPr>
                <w:sz w:val="15"/>
              </w:rPr>
              <w:t>VON</w:t>
            </w:r>
            <w:r>
              <w:rPr>
                <w:spacing w:val="12"/>
                <w:sz w:val="15"/>
              </w:rPr>
              <w:t xml:space="preserve"> </w:t>
            </w:r>
            <w:r>
              <w:rPr>
                <w:sz w:val="15"/>
              </w:rPr>
              <w:t>MASCHINEN</w:t>
            </w:r>
            <w:r>
              <w:rPr>
                <w:sz w:val="15"/>
              </w:rPr>
              <w:tab/>
              <w:t>2224</w:t>
            </w:r>
            <w:r>
              <w:rPr>
                <w:sz w:val="15"/>
              </w:rPr>
              <w:tab/>
              <w:t>3224</w:t>
            </w:r>
          </w:p>
        </w:tc>
        <w:tc>
          <w:tcPr>
            <w:tcW w:w="826" w:type="dxa"/>
          </w:tcPr>
          <w:p w:rsidR="00A1026C" w:rsidRDefault="00976810">
            <w:pPr>
              <w:pStyle w:val="TableParagraph"/>
              <w:spacing w:line="153" w:lineRule="exact"/>
              <w:ind w:left="34"/>
              <w:rPr>
                <w:sz w:val="15"/>
              </w:rPr>
            </w:pPr>
            <w:r>
              <w:rPr>
                <w:sz w:val="15"/>
              </w:rPr>
              <w:t>24</w:t>
            </w:r>
          </w:p>
        </w:tc>
        <w:tc>
          <w:tcPr>
            <w:tcW w:w="2973" w:type="dxa"/>
          </w:tcPr>
          <w:p w:rsidR="00A1026C" w:rsidRDefault="00976810">
            <w:pPr>
              <w:pStyle w:val="TableParagraph"/>
              <w:spacing w:line="153" w:lineRule="exact"/>
              <w:ind w:left="626"/>
              <w:rPr>
                <w:sz w:val="15"/>
              </w:rPr>
            </w:pPr>
            <w:r>
              <w:rPr>
                <w:sz w:val="15"/>
              </w:rPr>
              <w:t>20.500,00</w:t>
            </w:r>
          </w:p>
        </w:tc>
        <w:tc>
          <w:tcPr>
            <w:tcW w:w="1185" w:type="dxa"/>
          </w:tcPr>
          <w:p w:rsidR="00A1026C" w:rsidRDefault="00A1026C">
            <w:pPr>
              <w:pStyle w:val="TableParagraph"/>
              <w:spacing w:before="0"/>
              <w:rPr>
                <w:rFonts w:ascii="Times New Roman"/>
                <w:sz w:val="12"/>
              </w:rPr>
            </w:pPr>
          </w:p>
        </w:tc>
        <w:tc>
          <w:tcPr>
            <w:tcW w:w="2880" w:type="dxa"/>
          </w:tcPr>
          <w:p w:rsidR="00A1026C" w:rsidRDefault="00976810">
            <w:pPr>
              <w:pStyle w:val="TableParagraph"/>
              <w:spacing w:line="153" w:lineRule="exact"/>
              <w:ind w:left="436"/>
              <w:rPr>
                <w:sz w:val="15"/>
              </w:rPr>
            </w:pPr>
            <w:r>
              <w:rPr>
                <w:sz w:val="15"/>
              </w:rPr>
              <w:t>20.500,00</w:t>
            </w:r>
          </w:p>
        </w:tc>
        <w:tc>
          <w:tcPr>
            <w:tcW w:w="888"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g">
            <w:drawing>
              <wp:inline distT="0" distB="0" distL="0" distR="0">
                <wp:extent cx="9432290" cy="288290"/>
                <wp:effectExtent l="0" t="0" r="0" b="0"/>
                <wp:docPr id="435"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436" name="Rectangle 368"/>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Text Box 367"/>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438" name="Text Box 366"/>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439" name="Text Box 365"/>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440" name="Text Box 364"/>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363" o:spid="_x0000_s1036"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">
                <v:rect id="Rectangle 368" o:spid="_x0000_s1037"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" fillcolor="#d7d7d7" stroked="f"/>
                <v:shape id="Text Box 367" o:spid="_x0000_s1038"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366" o:spid="_x0000_s1039"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912DAF" w:rsidRDefault="00912DAF">
                        <w:pPr>
                          <w:spacing w:line="170" w:lineRule="exact"/>
                          <w:rPr>
                            <w:b/>
                            <w:sz w:val="15"/>
                          </w:rPr>
                        </w:pPr>
                        <w:r>
                          <w:rPr>
                            <w:b/>
                            <w:sz w:val="15"/>
                          </w:rPr>
                          <w:t>Finanzierungsvoranschlag</w:t>
                        </w:r>
                      </w:p>
                    </w:txbxContent>
                  </v:textbox>
                </v:shape>
                <v:shape id="Text Box 365" o:spid="_x0000_s1040"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364" o:spid="_x0000_s1041"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pStyle w:val="Textkrper"/>
        <w:spacing w:before="5"/>
        <w:rPr>
          <w:rFonts w:ascii="Times New Roman"/>
          <w:b w:val="0"/>
          <w:sz w:val="3"/>
        </w:rPr>
      </w:pPr>
    </w:p>
    <w:tbl>
      <w:tblPr>
        <w:tblStyle w:val="TableNormal"/>
        <w:tblW w:w="0" w:type="auto"/>
        <w:tblInd w:w="229" w:type="dxa"/>
        <w:tblLayout w:type="fixed"/>
        <w:tblLook w:val="01E0" w:firstRow="1" w:lastRow="1" w:firstColumn="1" w:lastColumn="1" w:noHBand="0" w:noVBand="0"/>
      </w:tblPr>
      <w:tblGrid>
        <w:gridCol w:w="1577"/>
        <w:gridCol w:w="2919"/>
        <w:gridCol w:w="657"/>
        <w:gridCol w:w="728"/>
        <w:gridCol w:w="1135"/>
        <w:gridCol w:w="701"/>
        <w:gridCol w:w="2001"/>
        <w:gridCol w:w="4982"/>
      </w:tblGrid>
      <w:tr w:rsidR="00A1026C">
        <w:trPr>
          <w:trHeight w:val="371"/>
        </w:trPr>
        <w:tc>
          <w:tcPr>
            <w:tcW w:w="1577" w:type="dxa"/>
          </w:tcPr>
          <w:p w:rsidR="00A1026C" w:rsidRDefault="00976810">
            <w:pPr>
              <w:pStyle w:val="TableParagraph"/>
              <w:spacing w:before="3"/>
              <w:ind w:left="50"/>
              <w:rPr>
                <w:sz w:val="15"/>
              </w:rPr>
            </w:pPr>
            <w:r>
              <w:rPr>
                <w:sz w:val="15"/>
              </w:rPr>
              <w:t>1/010000/618000</w:t>
            </w:r>
          </w:p>
        </w:tc>
        <w:tc>
          <w:tcPr>
            <w:tcW w:w="2919" w:type="dxa"/>
          </w:tcPr>
          <w:p w:rsidR="00A1026C" w:rsidRDefault="00976810">
            <w:pPr>
              <w:pStyle w:val="TableParagraph"/>
              <w:spacing w:before="0" w:line="244" w:lineRule="auto"/>
              <w:ind w:left="60"/>
              <w:rPr>
                <w:sz w:val="15"/>
              </w:rPr>
            </w:pPr>
            <w:r>
              <w:rPr>
                <w:sz w:val="15"/>
              </w:rPr>
              <w:t>INSTANDHALTUNG VON SONSTIGEN ANLAGEN</w:t>
            </w:r>
          </w:p>
        </w:tc>
        <w:tc>
          <w:tcPr>
            <w:tcW w:w="657" w:type="dxa"/>
          </w:tcPr>
          <w:p w:rsidR="00A1026C" w:rsidRDefault="00976810">
            <w:pPr>
              <w:pStyle w:val="TableParagraph"/>
              <w:spacing w:before="3"/>
              <w:ind w:left="89"/>
              <w:rPr>
                <w:sz w:val="15"/>
              </w:rPr>
            </w:pPr>
            <w:r>
              <w:rPr>
                <w:sz w:val="15"/>
              </w:rPr>
              <w:t>2224</w:t>
            </w:r>
          </w:p>
        </w:tc>
        <w:tc>
          <w:tcPr>
            <w:tcW w:w="728" w:type="dxa"/>
          </w:tcPr>
          <w:p w:rsidR="00A1026C" w:rsidRDefault="00976810">
            <w:pPr>
              <w:pStyle w:val="TableParagraph"/>
              <w:spacing w:before="3"/>
              <w:ind w:right="159"/>
              <w:jc w:val="right"/>
              <w:rPr>
                <w:sz w:val="15"/>
              </w:rPr>
            </w:pPr>
            <w:r>
              <w:rPr>
                <w:sz w:val="15"/>
              </w:rPr>
              <w:t>3224</w:t>
            </w:r>
          </w:p>
        </w:tc>
        <w:tc>
          <w:tcPr>
            <w:tcW w:w="1135" w:type="dxa"/>
          </w:tcPr>
          <w:p w:rsidR="00A1026C" w:rsidRDefault="00976810">
            <w:pPr>
              <w:pStyle w:val="TableParagraph"/>
              <w:spacing w:before="3"/>
              <w:ind w:left="159"/>
              <w:rPr>
                <w:sz w:val="15"/>
              </w:rPr>
            </w:pPr>
            <w:r>
              <w:rPr>
                <w:sz w:val="15"/>
              </w:rPr>
              <w:t>24</w:t>
            </w:r>
          </w:p>
        </w:tc>
        <w:tc>
          <w:tcPr>
            <w:tcW w:w="2702" w:type="dxa"/>
            <w:gridSpan w:val="2"/>
          </w:tcPr>
          <w:p w:rsidR="00A1026C" w:rsidRDefault="00976810">
            <w:pPr>
              <w:pStyle w:val="TableParagraph"/>
              <w:spacing w:before="3"/>
              <w:ind w:left="527"/>
              <w:rPr>
                <w:sz w:val="15"/>
              </w:rPr>
            </w:pPr>
            <w:r>
              <w:rPr>
                <w:sz w:val="15"/>
              </w:rPr>
              <w:t>1.400,00</w:t>
            </w:r>
          </w:p>
        </w:tc>
        <w:tc>
          <w:tcPr>
            <w:tcW w:w="4982" w:type="dxa"/>
          </w:tcPr>
          <w:p w:rsidR="00A1026C" w:rsidRDefault="00976810">
            <w:pPr>
              <w:pStyle w:val="TableParagraph"/>
              <w:spacing w:before="3"/>
              <w:ind w:right="2591"/>
              <w:jc w:val="right"/>
              <w:rPr>
                <w:sz w:val="15"/>
              </w:rPr>
            </w:pPr>
            <w:r>
              <w:rPr>
                <w:sz w:val="15"/>
              </w:rPr>
              <w:t>1.400,00</w:t>
            </w:r>
          </w:p>
        </w:tc>
      </w:tr>
      <w:tr w:rsidR="00A1026C">
        <w:trPr>
          <w:trHeight w:val="223"/>
        </w:trPr>
        <w:tc>
          <w:tcPr>
            <w:tcW w:w="1577" w:type="dxa"/>
          </w:tcPr>
          <w:p w:rsidR="00A1026C" w:rsidRDefault="00976810">
            <w:pPr>
              <w:pStyle w:val="TableParagraph"/>
              <w:spacing w:before="22"/>
              <w:ind w:left="50"/>
              <w:rPr>
                <w:sz w:val="15"/>
              </w:rPr>
            </w:pPr>
            <w:r>
              <w:rPr>
                <w:sz w:val="15"/>
              </w:rPr>
              <w:t>1/010000/630000</w:t>
            </w:r>
          </w:p>
        </w:tc>
        <w:tc>
          <w:tcPr>
            <w:tcW w:w="2919" w:type="dxa"/>
          </w:tcPr>
          <w:p w:rsidR="00A1026C" w:rsidRDefault="00976810">
            <w:pPr>
              <w:pStyle w:val="TableParagraph"/>
              <w:spacing w:before="22"/>
              <w:ind w:left="60"/>
              <w:rPr>
                <w:sz w:val="15"/>
              </w:rPr>
            </w:pPr>
            <w:r>
              <w:rPr>
                <w:sz w:val="15"/>
              </w:rPr>
              <w:t>POSTDIENSTE</w:t>
            </w:r>
          </w:p>
        </w:tc>
        <w:tc>
          <w:tcPr>
            <w:tcW w:w="657" w:type="dxa"/>
          </w:tcPr>
          <w:p w:rsidR="00A1026C" w:rsidRDefault="00976810">
            <w:pPr>
              <w:pStyle w:val="TableParagraph"/>
              <w:spacing w:before="22"/>
              <w:ind w:left="89"/>
              <w:rPr>
                <w:sz w:val="15"/>
              </w:rPr>
            </w:pPr>
            <w:r>
              <w:rPr>
                <w:sz w:val="15"/>
              </w:rPr>
              <w:t>2222</w:t>
            </w:r>
          </w:p>
        </w:tc>
        <w:tc>
          <w:tcPr>
            <w:tcW w:w="728" w:type="dxa"/>
          </w:tcPr>
          <w:p w:rsidR="00A1026C" w:rsidRDefault="00976810">
            <w:pPr>
              <w:pStyle w:val="TableParagraph"/>
              <w:spacing w:before="22"/>
              <w:ind w:right="159"/>
              <w:jc w:val="right"/>
              <w:rPr>
                <w:sz w:val="15"/>
              </w:rPr>
            </w:pPr>
            <w:r>
              <w:rPr>
                <w:sz w:val="15"/>
              </w:rPr>
              <w:t>3222</w:t>
            </w:r>
          </w:p>
        </w:tc>
        <w:tc>
          <w:tcPr>
            <w:tcW w:w="1135" w:type="dxa"/>
          </w:tcPr>
          <w:p w:rsidR="00A1026C" w:rsidRDefault="00976810">
            <w:pPr>
              <w:pStyle w:val="TableParagraph"/>
              <w:spacing w:before="22"/>
              <w:ind w:left="159"/>
              <w:rPr>
                <w:sz w:val="15"/>
              </w:rPr>
            </w:pPr>
            <w:r>
              <w:rPr>
                <w:sz w:val="15"/>
              </w:rPr>
              <w:t>24</w:t>
            </w:r>
          </w:p>
        </w:tc>
        <w:tc>
          <w:tcPr>
            <w:tcW w:w="2702" w:type="dxa"/>
            <w:gridSpan w:val="2"/>
          </w:tcPr>
          <w:p w:rsidR="00A1026C" w:rsidRDefault="00976810">
            <w:pPr>
              <w:pStyle w:val="TableParagraph"/>
              <w:spacing w:before="22"/>
              <w:ind w:left="527"/>
              <w:rPr>
                <w:sz w:val="15"/>
              </w:rPr>
            </w:pPr>
            <w:r>
              <w:rPr>
                <w:sz w:val="15"/>
              </w:rPr>
              <w:t>4.000,00</w:t>
            </w:r>
          </w:p>
        </w:tc>
        <w:tc>
          <w:tcPr>
            <w:tcW w:w="4982" w:type="dxa"/>
          </w:tcPr>
          <w:p w:rsidR="00A1026C" w:rsidRDefault="00976810">
            <w:pPr>
              <w:pStyle w:val="TableParagraph"/>
              <w:spacing w:before="22"/>
              <w:ind w:right="2591"/>
              <w:jc w:val="right"/>
              <w:rPr>
                <w:sz w:val="15"/>
              </w:rPr>
            </w:pPr>
            <w:r>
              <w:rPr>
                <w:sz w:val="15"/>
              </w:rPr>
              <w:t>4.000,00</w:t>
            </w:r>
          </w:p>
        </w:tc>
      </w:tr>
      <w:tr w:rsidR="00A1026C">
        <w:trPr>
          <w:trHeight w:val="226"/>
        </w:trPr>
        <w:tc>
          <w:tcPr>
            <w:tcW w:w="1577" w:type="dxa"/>
          </w:tcPr>
          <w:p w:rsidR="00A1026C" w:rsidRDefault="00976810">
            <w:pPr>
              <w:pStyle w:val="TableParagraph"/>
              <w:ind w:left="50"/>
              <w:rPr>
                <w:sz w:val="15"/>
              </w:rPr>
            </w:pPr>
            <w:r>
              <w:rPr>
                <w:sz w:val="15"/>
              </w:rPr>
              <w:t>1/010000/631000</w:t>
            </w:r>
          </w:p>
        </w:tc>
        <w:tc>
          <w:tcPr>
            <w:tcW w:w="2919" w:type="dxa"/>
          </w:tcPr>
          <w:p w:rsidR="00A1026C" w:rsidRDefault="00976810">
            <w:pPr>
              <w:pStyle w:val="TableParagraph"/>
              <w:ind w:left="60"/>
              <w:rPr>
                <w:sz w:val="15"/>
              </w:rPr>
            </w:pPr>
            <w:r>
              <w:rPr>
                <w:sz w:val="15"/>
              </w:rPr>
              <w:t>TELEKOMMUNIKATIONS- DIENSTE</w:t>
            </w:r>
          </w:p>
        </w:tc>
        <w:tc>
          <w:tcPr>
            <w:tcW w:w="657" w:type="dxa"/>
          </w:tcPr>
          <w:p w:rsidR="00A1026C" w:rsidRDefault="00976810">
            <w:pPr>
              <w:pStyle w:val="TableParagraph"/>
              <w:ind w:left="89"/>
              <w:rPr>
                <w:sz w:val="15"/>
              </w:rPr>
            </w:pPr>
            <w:r>
              <w:rPr>
                <w:sz w:val="15"/>
              </w:rPr>
              <w:t>2222</w:t>
            </w:r>
          </w:p>
        </w:tc>
        <w:tc>
          <w:tcPr>
            <w:tcW w:w="728" w:type="dxa"/>
          </w:tcPr>
          <w:p w:rsidR="00A1026C" w:rsidRDefault="00976810">
            <w:pPr>
              <w:pStyle w:val="TableParagraph"/>
              <w:ind w:right="159"/>
              <w:jc w:val="right"/>
              <w:rPr>
                <w:sz w:val="15"/>
              </w:rPr>
            </w:pPr>
            <w:r>
              <w:rPr>
                <w:sz w:val="15"/>
              </w:rPr>
              <w:t>3222</w:t>
            </w:r>
          </w:p>
        </w:tc>
        <w:tc>
          <w:tcPr>
            <w:tcW w:w="1135" w:type="dxa"/>
          </w:tcPr>
          <w:p w:rsidR="00A1026C" w:rsidRDefault="00976810">
            <w:pPr>
              <w:pStyle w:val="TableParagraph"/>
              <w:ind w:left="159"/>
              <w:rPr>
                <w:sz w:val="15"/>
              </w:rPr>
            </w:pPr>
            <w:r>
              <w:rPr>
                <w:sz w:val="15"/>
              </w:rPr>
              <w:t>24</w:t>
            </w:r>
          </w:p>
        </w:tc>
        <w:tc>
          <w:tcPr>
            <w:tcW w:w="2702" w:type="dxa"/>
            <w:gridSpan w:val="2"/>
          </w:tcPr>
          <w:p w:rsidR="00A1026C" w:rsidRDefault="00976810">
            <w:pPr>
              <w:pStyle w:val="TableParagraph"/>
              <w:ind w:left="527"/>
              <w:rPr>
                <w:sz w:val="15"/>
              </w:rPr>
            </w:pPr>
            <w:r>
              <w:rPr>
                <w:sz w:val="15"/>
              </w:rPr>
              <w:t>4.700,00</w:t>
            </w:r>
          </w:p>
        </w:tc>
        <w:tc>
          <w:tcPr>
            <w:tcW w:w="4982" w:type="dxa"/>
          </w:tcPr>
          <w:p w:rsidR="00A1026C" w:rsidRDefault="00976810">
            <w:pPr>
              <w:pStyle w:val="TableParagraph"/>
              <w:ind w:right="2591"/>
              <w:jc w:val="right"/>
              <w:rPr>
                <w:sz w:val="15"/>
              </w:rPr>
            </w:pPr>
            <w:r>
              <w:rPr>
                <w:sz w:val="15"/>
              </w:rPr>
              <w:t>4.700,00</w:t>
            </w:r>
          </w:p>
        </w:tc>
      </w:tr>
      <w:tr w:rsidR="00A1026C">
        <w:trPr>
          <w:trHeight w:val="226"/>
        </w:trPr>
        <w:tc>
          <w:tcPr>
            <w:tcW w:w="1577" w:type="dxa"/>
          </w:tcPr>
          <w:p w:rsidR="00A1026C" w:rsidRDefault="00976810">
            <w:pPr>
              <w:pStyle w:val="TableParagraph"/>
              <w:ind w:left="50"/>
              <w:rPr>
                <w:sz w:val="15"/>
              </w:rPr>
            </w:pPr>
            <w:r>
              <w:rPr>
                <w:sz w:val="15"/>
              </w:rPr>
              <w:t>1/010000/640100</w:t>
            </w:r>
          </w:p>
        </w:tc>
        <w:tc>
          <w:tcPr>
            <w:tcW w:w="2919" w:type="dxa"/>
          </w:tcPr>
          <w:p w:rsidR="00A1026C" w:rsidRDefault="00976810">
            <w:pPr>
              <w:pStyle w:val="TableParagraph"/>
              <w:ind w:left="60"/>
              <w:rPr>
                <w:sz w:val="15"/>
              </w:rPr>
            </w:pPr>
            <w:r>
              <w:rPr>
                <w:sz w:val="15"/>
              </w:rPr>
              <w:t>Beratungskosten</w:t>
            </w:r>
          </w:p>
        </w:tc>
        <w:tc>
          <w:tcPr>
            <w:tcW w:w="657" w:type="dxa"/>
          </w:tcPr>
          <w:p w:rsidR="00A1026C" w:rsidRDefault="00976810">
            <w:pPr>
              <w:pStyle w:val="TableParagraph"/>
              <w:ind w:left="89"/>
              <w:rPr>
                <w:sz w:val="15"/>
              </w:rPr>
            </w:pPr>
            <w:r>
              <w:rPr>
                <w:sz w:val="15"/>
              </w:rPr>
              <w:t>2222</w:t>
            </w:r>
          </w:p>
        </w:tc>
        <w:tc>
          <w:tcPr>
            <w:tcW w:w="728" w:type="dxa"/>
          </w:tcPr>
          <w:p w:rsidR="00A1026C" w:rsidRDefault="00976810">
            <w:pPr>
              <w:pStyle w:val="TableParagraph"/>
              <w:ind w:right="159"/>
              <w:jc w:val="right"/>
              <w:rPr>
                <w:sz w:val="15"/>
              </w:rPr>
            </w:pPr>
            <w:r>
              <w:rPr>
                <w:sz w:val="15"/>
              </w:rPr>
              <w:t>3222</w:t>
            </w:r>
          </w:p>
        </w:tc>
        <w:tc>
          <w:tcPr>
            <w:tcW w:w="1135" w:type="dxa"/>
          </w:tcPr>
          <w:p w:rsidR="00A1026C" w:rsidRDefault="00976810">
            <w:pPr>
              <w:pStyle w:val="TableParagraph"/>
              <w:ind w:left="159"/>
              <w:rPr>
                <w:sz w:val="15"/>
              </w:rPr>
            </w:pPr>
            <w:r>
              <w:rPr>
                <w:sz w:val="15"/>
              </w:rPr>
              <w:t>24</w:t>
            </w:r>
          </w:p>
        </w:tc>
        <w:tc>
          <w:tcPr>
            <w:tcW w:w="2702" w:type="dxa"/>
            <w:gridSpan w:val="2"/>
          </w:tcPr>
          <w:p w:rsidR="00A1026C" w:rsidRDefault="00976810">
            <w:pPr>
              <w:pStyle w:val="TableParagraph"/>
              <w:ind w:left="527"/>
              <w:rPr>
                <w:sz w:val="15"/>
              </w:rPr>
            </w:pPr>
            <w:r>
              <w:rPr>
                <w:sz w:val="15"/>
              </w:rPr>
              <w:t>2.600,00</w:t>
            </w:r>
          </w:p>
        </w:tc>
        <w:tc>
          <w:tcPr>
            <w:tcW w:w="4982" w:type="dxa"/>
          </w:tcPr>
          <w:p w:rsidR="00A1026C" w:rsidRDefault="00976810">
            <w:pPr>
              <w:pStyle w:val="TableParagraph"/>
              <w:ind w:right="2591"/>
              <w:jc w:val="right"/>
              <w:rPr>
                <w:sz w:val="15"/>
              </w:rPr>
            </w:pPr>
            <w:r>
              <w:rPr>
                <w:sz w:val="15"/>
              </w:rPr>
              <w:t>2.600,00</w:t>
            </w:r>
          </w:p>
        </w:tc>
      </w:tr>
      <w:tr w:rsidR="00A1026C">
        <w:trPr>
          <w:trHeight w:val="226"/>
        </w:trPr>
        <w:tc>
          <w:tcPr>
            <w:tcW w:w="1577" w:type="dxa"/>
          </w:tcPr>
          <w:p w:rsidR="00A1026C" w:rsidRDefault="00976810">
            <w:pPr>
              <w:pStyle w:val="TableParagraph"/>
              <w:ind w:left="50"/>
              <w:rPr>
                <w:sz w:val="15"/>
              </w:rPr>
            </w:pPr>
            <w:r>
              <w:rPr>
                <w:sz w:val="15"/>
              </w:rPr>
              <w:t>1/010000/670000</w:t>
            </w:r>
          </w:p>
        </w:tc>
        <w:tc>
          <w:tcPr>
            <w:tcW w:w="2919" w:type="dxa"/>
          </w:tcPr>
          <w:p w:rsidR="00A1026C" w:rsidRDefault="00976810">
            <w:pPr>
              <w:pStyle w:val="TableParagraph"/>
              <w:ind w:left="60"/>
              <w:rPr>
                <w:sz w:val="15"/>
              </w:rPr>
            </w:pPr>
            <w:r>
              <w:rPr>
                <w:sz w:val="15"/>
              </w:rPr>
              <w:t>VERSICHERUNGEN</w:t>
            </w:r>
          </w:p>
        </w:tc>
        <w:tc>
          <w:tcPr>
            <w:tcW w:w="657" w:type="dxa"/>
          </w:tcPr>
          <w:p w:rsidR="00A1026C" w:rsidRDefault="00976810">
            <w:pPr>
              <w:pStyle w:val="TableParagraph"/>
              <w:ind w:left="89"/>
              <w:rPr>
                <w:sz w:val="15"/>
              </w:rPr>
            </w:pPr>
            <w:r>
              <w:rPr>
                <w:sz w:val="15"/>
              </w:rPr>
              <w:t>2222</w:t>
            </w:r>
          </w:p>
        </w:tc>
        <w:tc>
          <w:tcPr>
            <w:tcW w:w="728" w:type="dxa"/>
          </w:tcPr>
          <w:p w:rsidR="00A1026C" w:rsidRDefault="00976810">
            <w:pPr>
              <w:pStyle w:val="TableParagraph"/>
              <w:ind w:right="159"/>
              <w:jc w:val="right"/>
              <w:rPr>
                <w:sz w:val="15"/>
              </w:rPr>
            </w:pPr>
            <w:r>
              <w:rPr>
                <w:sz w:val="15"/>
              </w:rPr>
              <w:t>3222</w:t>
            </w:r>
          </w:p>
        </w:tc>
        <w:tc>
          <w:tcPr>
            <w:tcW w:w="1135" w:type="dxa"/>
          </w:tcPr>
          <w:p w:rsidR="00A1026C" w:rsidRDefault="00976810">
            <w:pPr>
              <w:pStyle w:val="TableParagraph"/>
              <w:ind w:left="159"/>
              <w:rPr>
                <w:sz w:val="15"/>
              </w:rPr>
            </w:pPr>
            <w:r>
              <w:rPr>
                <w:sz w:val="15"/>
              </w:rPr>
              <w:t>24</w:t>
            </w:r>
          </w:p>
        </w:tc>
        <w:tc>
          <w:tcPr>
            <w:tcW w:w="2702" w:type="dxa"/>
            <w:gridSpan w:val="2"/>
          </w:tcPr>
          <w:p w:rsidR="00A1026C" w:rsidRDefault="00976810">
            <w:pPr>
              <w:pStyle w:val="TableParagraph"/>
              <w:ind w:left="527"/>
              <w:rPr>
                <w:sz w:val="15"/>
              </w:rPr>
            </w:pPr>
            <w:r>
              <w:rPr>
                <w:sz w:val="15"/>
              </w:rPr>
              <w:t>5.500,00</w:t>
            </w:r>
          </w:p>
        </w:tc>
        <w:tc>
          <w:tcPr>
            <w:tcW w:w="4982" w:type="dxa"/>
          </w:tcPr>
          <w:p w:rsidR="00A1026C" w:rsidRDefault="00976810">
            <w:pPr>
              <w:pStyle w:val="TableParagraph"/>
              <w:ind w:right="2591"/>
              <w:jc w:val="right"/>
              <w:rPr>
                <w:sz w:val="15"/>
              </w:rPr>
            </w:pPr>
            <w:r>
              <w:rPr>
                <w:sz w:val="15"/>
              </w:rPr>
              <w:t>5.500,00</w:t>
            </w:r>
          </w:p>
        </w:tc>
      </w:tr>
      <w:tr w:rsidR="00A1026C">
        <w:trPr>
          <w:trHeight w:val="226"/>
        </w:trPr>
        <w:tc>
          <w:tcPr>
            <w:tcW w:w="1577" w:type="dxa"/>
          </w:tcPr>
          <w:p w:rsidR="00A1026C" w:rsidRDefault="00976810">
            <w:pPr>
              <w:pStyle w:val="TableParagraph"/>
              <w:ind w:left="50"/>
              <w:rPr>
                <w:sz w:val="15"/>
              </w:rPr>
            </w:pPr>
            <w:r>
              <w:rPr>
                <w:sz w:val="15"/>
              </w:rPr>
              <w:t>1/010000/680000</w:t>
            </w:r>
          </w:p>
        </w:tc>
        <w:tc>
          <w:tcPr>
            <w:tcW w:w="2919" w:type="dxa"/>
          </w:tcPr>
          <w:p w:rsidR="00A1026C" w:rsidRDefault="00976810">
            <w:pPr>
              <w:pStyle w:val="TableParagraph"/>
              <w:ind w:left="60"/>
              <w:rPr>
                <w:sz w:val="15"/>
              </w:rPr>
            </w:pPr>
            <w:r>
              <w:rPr>
                <w:sz w:val="15"/>
              </w:rPr>
              <w:t>Planmäßige Abschreibung</w:t>
            </w:r>
          </w:p>
        </w:tc>
        <w:tc>
          <w:tcPr>
            <w:tcW w:w="657" w:type="dxa"/>
          </w:tcPr>
          <w:p w:rsidR="00A1026C" w:rsidRDefault="00976810">
            <w:pPr>
              <w:pStyle w:val="TableParagraph"/>
              <w:ind w:left="89"/>
              <w:rPr>
                <w:sz w:val="15"/>
              </w:rPr>
            </w:pPr>
            <w:r>
              <w:rPr>
                <w:sz w:val="15"/>
              </w:rPr>
              <w:t>2226</w:t>
            </w:r>
          </w:p>
        </w:tc>
        <w:tc>
          <w:tcPr>
            <w:tcW w:w="728" w:type="dxa"/>
          </w:tcPr>
          <w:p w:rsidR="00A1026C" w:rsidRDefault="00A1026C">
            <w:pPr>
              <w:pStyle w:val="TableParagraph"/>
              <w:spacing w:before="0"/>
              <w:rPr>
                <w:rFonts w:ascii="Times New Roman"/>
                <w:sz w:val="14"/>
              </w:rPr>
            </w:pPr>
          </w:p>
        </w:tc>
        <w:tc>
          <w:tcPr>
            <w:tcW w:w="1135" w:type="dxa"/>
          </w:tcPr>
          <w:p w:rsidR="00A1026C" w:rsidRDefault="00A1026C">
            <w:pPr>
              <w:pStyle w:val="TableParagraph"/>
              <w:spacing w:before="0"/>
              <w:rPr>
                <w:rFonts w:ascii="Times New Roman"/>
                <w:sz w:val="14"/>
              </w:rPr>
            </w:pPr>
          </w:p>
        </w:tc>
        <w:tc>
          <w:tcPr>
            <w:tcW w:w="2702" w:type="dxa"/>
            <w:gridSpan w:val="2"/>
          </w:tcPr>
          <w:p w:rsidR="00A1026C" w:rsidRDefault="00976810">
            <w:pPr>
              <w:pStyle w:val="TableParagraph"/>
              <w:ind w:left="527"/>
              <w:rPr>
                <w:sz w:val="15"/>
              </w:rPr>
            </w:pPr>
            <w:r>
              <w:rPr>
                <w:sz w:val="15"/>
              </w:rPr>
              <w:t>6.900,00</w:t>
            </w:r>
          </w:p>
        </w:tc>
        <w:tc>
          <w:tcPr>
            <w:tcW w:w="4982" w:type="dxa"/>
          </w:tcPr>
          <w:p w:rsidR="00A1026C" w:rsidRDefault="00976810">
            <w:pPr>
              <w:pStyle w:val="TableParagraph"/>
              <w:ind w:right="2591"/>
              <w:jc w:val="right"/>
              <w:rPr>
                <w:sz w:val="15"/>
              </w:rPr>
            </w:pPr>
            <w:r>
              <w:rPr>
                <w:sz w:val="15"/>
              </w:rPr>
              <w:t>0,00</w:t>
            </w:r>
          </w:p>
        </w:tc>
      </w:tr>
      <w:tr w:rsidR="00A1026C">
        <w:trPr>
          <w:trHeight w:val="224"/>
        </w:trPr>
        <w:tc>
          <w:tcPr>
            <w:tcW w:w="1577" w:type="dxa"/>
          </w:tcPr>
          <w:p w:rsidR="00A1026C" w:rsidRDefault="00976810">
            <w:pPr>
              <w:pStyle w:val="TableParagraph"/>
              <w:ind w:left="50"/>
              <w:rPr>
                <w:sz w:val="15"/>
              </w:rPr>
            </w:pPr>
            <w:r>
              <w:rPr>
                <w:sz w:val="15"/>
              </w:rPr>
              <w:t>1/010000/710000</w:t>
            </w:r>
          </w:p>
        </w:tc>
        <w:tc>
          <w:tcPr>
            <w:tcW w:w="2919" w:type="dxa"/>
          </w:tcPr>
          <w:p w:rsidR="00A1026C" w:rsidRDefault="00976810">
            <w:pPr>
              <w:pStyle w:val="TableParagraph"/>
              <w:ind w:left="60"/>
              <w:rPr>
                <w:sz w:val="15"/>
              </w:rPr>
            </w:pPr>
            <w:r>
              <w:rPr>
                <w:sz w:val="15"/>
              </w:rPr>
              <w:t>ÖFFENTLICHE ABGABEN</w:t>
            </w:r>
          </w:p>
        </w:tc>
        <w:tc>
          <w:tcPr>
            <w:tcW w:w="657" w:type="dxa"/>
          </w:tcPr>
          <w:p w:rsidR="00A1026C" w:rsidRDefault="00976810">
            <w:pPr>
              <w:pStyle w:val="TableParagraph"/>
              <w:ind w:left="89"/>
              <w:rPr>
                <w:sz w:val="15"/>
              </w:rPr>
            </w:pPr>
            <w:r>
              <w:rPr>
                <w:sz w:val="15"/>
              </w:rPr>
              <w:t>2225</w:t>
            </w:r>
          </w:p>
        </w:tc>
        <w:tc>
          <w:tcPr>
            <w:tcW w:w="728" w:type="dxa"/>
          </w:tcPr>
          <w:p w:rsidR="00A1026C" w:rsidRDefault="00976810">
            <w:pPr>
              <w:pStyle w:val="TableParagraph"/>
              <w:ind w:right="159"/>
              <w:jc w:val="right"/>
              <w:rPr>
                <w:sz w:val="15"/>
              </w:rPr>
            </w:pPr>
            <w:r>
              <w:rPr>
                <w:sz w:val="15"/>
              </w:rPr>
              <w:t>3225</w:t>
            </w:r>
          </w:p>
        </w:tc>
        <w:tc>
          <w:tcPr>
            <w:tcW w:w="1135" w:type="dxa"/>
          </w:tcPr>
          <w:p w:rsidR="00A1026C" w:rsidRDefault="00976810">
            <w:pPr>
              <w:pStyle w:val="TableParagraph"/>
              <w:ind w:left="159"/>
              <w:rPr>
                <w:sz w:val="15"/>
              </w:rPr>
            </w:pPr>
            <w:r>
              <w:rPr>
                <w:sz w:val="15"/>
              </w:rPr>
              <w:t>24</w:t>
            </w:r>
          </w:p>
        </w:tc>
        <w:tc>
          <w:tcPr>
            <w:tcW w:w="2702" w:type="dxa"/>
            <w:gridSpan w:val="2"/>
          </w:tcPr>
          <w:p w:rsidR="00A1026C" w:rsidRDefault="00976810">
            <w:pPr>
              <w:pStyle w:val="TableParagraph"/>
              <w:ind w:left="654"/>
              <w:rPr>
                <w:sz w:val="15"/>
              </w:rPr>
            </w:pPr>
            <w:r>
              <w:rPr>
                <w:sz w:val="15"/>
              </w:rPr>
              <w:t>100,00</w:t>
            </w:r>
          </w:p>
        </w:tc>
        <w:tc>
          <w:tcPr>
            <w:tcW w:w="4982" w:type="dxa"/>
          </w:tcPr>
          <w:p w:rsidR="00A1026C" w:rsidRDefault="00976810">
            <w:pPr>
              <w:pStyle w:val="TableParagraph"/>
              <w:ind w:right="2591"/>
              <w:jc w:val="right"/>
              <w:rPr>
                <w:sz w:val="15"/>
              </w:rPr>
            </w:pPr>
            <w:r>
              <w:rPr>
                <w:sz w:val="15"/>
              </w:rPr>
              <w:t>100,00</w:t>
            </w:r>
          </w:p>
        </w:tc>
      </w:tr>
      <w:tr w:rsidR="00A1026C">
        <w:trPr>
          <w:trHeight w:val="394"/>
        </w:trPr>
        <w:tc>
          <w:tcPr>
            <w:tcW w:w="1577" w:type="dxa"/>
          </w:tcPr>
          <w:p w:rsidR="00A1026C" w:rsidRDefault="00976810">
            <w:pPr>
              <w:pStyle w:val="TableParagraph"/>
              <w:spacing w:before="28"/>
              <w:ind w:left="50"/>
              <w:rPr>
                <w:sz w:val="15"/>
              </w:rPr>
            </w:pPr>
            <w:r>
              <w:rPr>
                <w:sz w:val="15"/>
              </w:rPr>
              <w:t>1/010000/711000</w:t>
            </w:r>
          </w:p>
        </w:tc>
        <w:tc>
          <w:tcPr>
            <w:tcW w:w="2919" w:type="dxa"/>
          </w:tcPr>
          <w:p w:rsidR="00A1026C" w:rsidRPr="00976810" w:rsidRDefault="00976810">
            <w:pPr>
              <w:pStyle w:val="TableParagraph"/>
              <w:spacing w:before="23" w:line="170" w:lineRule="atLeast"/>
              <w:ind w:left="60"/>
              <w:rPr>
                <w:sz w:val="15"/>
                <w:lang w:val="de-AT"/>
              </w:rPr>
            </w:pPr>
            <w:r w:rsidRPr="00976810">
              <w:rPr>
                <w:sz w:val="15"/>
                <w:lang w:val="de-AT"/>
              </w:rPr>
              <w:t>Gebühren für die Benützung von Gemeindeeinrichtungen und -an</w:t>
            </w:r>
          </w:p>
        </w:tc>
        <w:tc>
          <w:tcPr>
            <w:tcW w:w="657" w:type="dxa"/>
          </w:tcPr>
          <w:p w:rsidR="00A1026C" w:rsidRDefault="00976810">
            <w:pPr>
              <w:pStyle w:val="TableParagraph"/>
              <w:spacing w:before="28"/>
              <w:ind w:left="89"/>
              <w:rPr>
                <w:sz w:val="15"/>
              </w:rPr>
            </w:pPr>
            <w:r>
              <w:rPr>
                <w:sz w:val="15"/>
              </w:rPr>
              <w:t>2225</w:t>
            </w:r>
          </w:p>
        </w:tc>
        <w:tc>
          <w:tcPr>
            <w:tcW w:w="728" w:type="dxa"/>
          </w:tcPr>
          <w:p w:rsidR="00A1026C" w:rsidRDefault="00976810">
            <w:pPr>
              <w:pStyle w:val="TableParagraph"/>
              <w:spacing w:before="28"/>
              <w:ind w:right="159"/>
              <w:jc w:val="right"/>
              <w:rPr>
                <w:sz w:val="15"/>
              </w:rPr>
            </w:pPr>
            <w:r>
              <w:rPr>
                <w:sz w:val="15"/>
              </w:rPr>
              <w:t>3225</w:t>
            </w:r>
          </w:p>
        </w:tc>
        <w:tc>
          <w:tcPr>
            <w:tcW w:w="1135" w:type="dxa"/>
          </w:tcPr>
          <w:p w:rsidR="00A1026C" w:rsidRDefault="00976810">
            <w:pPr>
              <w:pStyle w:val="TableParagraph"/>
              <w:spacing w:before="28"/>
              <w:ind w:left="159"/>
              <w:rPr>
                <w:sz w:val="15"/>
              </w:rPr>
            </w:pPr>
            <w:r>
              <w:rPr>
                <w:sz w:val="15"/>
              </w:rPr>
              <w:t>24</w:t>
            </w:r>
          </w:p>
        </w:tc>
        <w:tc>
          <w:tcPr>
            <w:tcW w:w="2702" w:type="dxa"/>
            <w:gridSpan w:val="2"/>
          </w:tcPr>
          <w:p w:rsidR="00A1026C" w:rsidRDefault="00976810">
            <w:pPr>
              <w:pStyle w:val="TableParagraph"/>
              <w:spacing w:before="28"/>
              <w:ind w:left="654"/>
              <w:rPr>
                <w:sz w:val="15"/>
              </w:rPr>
            </w:pPr>
            <w:r>
              <w:rPr>
                <w:sz w:val="15"/>
              </w:rPr>
              <w:t>600,00</w:t>
            </w:r>
          </w:p>
        </w:tc>
        <w:tc>
          <w:tcPr>
            <w:tcW w:w="4982" w:type="dxa"/>
          </w:tcPr>
          <w:p w:rsidR="00A1026C" w:rsidRDefault="00976810">
            <w:pPr>
              <w:pStyle w:val="TableParagraph"/>
              <w:spacing w:before="28"/>
              <w:ind w:right="2591"/>
              <w:jc w:val="right"/>
              <w:rPr>
                <w:sz w:val="15"/>
              </w:rPr>
            </w:pPr>
            <w:r>
              <w:rPr>
                <w:sz w:val="15"/>
              </w:rPr>
              <w:t>600,00</w:t>
            </w:r>
          </w:p>
        </w:tc>
      </w:tr>
      <w:tr w:rsidR="00A1026C">
        <w:trPr>
          <w:trHeight w:val="391"/>
        </w:trPr>
        <w:tc>
          <w:tcPr>
            <w:tcW w:w="1577" w:type="dxa"/>
          </w:tcPr>
          <w:p w:rsidR="00A1026C" w:rsidRDefault="00976810">
            <w:pPr>
              <w:pStyle w:val="TableParagraph"/>
              <w:ind w:left="50"/>
              <w:rPr>
                <w:sz w:val="15"/>
              </w:rPr>
            </w:pPr>
            <w:r>
              <w:rPr>
                <w:sz w:val="15"/>
              </w:rPr>
              <w:t>1/010000/720100</w:t>
            </w:r>
          </w:p>
        </w:tc>
        <w:tc>
          <w:tcPr>
            <w:tcW w:w="2919" w:type="dxa"/>
          </w:tcPr>
          <w:p w:rsidR="00A1026C" w:rsidRDefault="00976810">
            <w:pPr>
              <w:pStyle w:val="TableParagraph"/>
              <w:spacing w:before="20"/>
              <w:ind w:left="60"/>
              <w:rPr>
                <w:sz w:val="15"/>
              </w:rPr>
            </w:pPr>
            <w:r>
              <w:rPr>
                <w:sz w:val="15"/>
              </w:rPr>
              <w:t>KOSTENBEITRAG WIRTSCHAFTSHOF</w:t>
            </w:r>
          </w:p>
          <w:p w:rsidR="00A1026C" w:rsidRDefault="00976810">
            <w:pPr>
              <w:pStyle w:val="TableParagraph"/>
              <w:spacing w:before="3"/>
              <w:ind w:left="60"/>
              <w:rPr>
                <w:sz w:val="15"/>
              </w:rPr>
            </w:pPr>
            <w:r>
              <w:rPr>
                <w:sz w:val="15"/>
              </w:rPr>
              <w:t>Leistung</w:t>
            </w:r>
          </w:p>
        </w:tc>
        <w:tc>
          <w:tcPr>
            <w:tcW w:w="657" w:type="dxa"/>
          </w:tcPr>
          <w:p w:rsidR="00A1026C" w:rsidRDefault="00976810">
            <w:pPr>
              <w:pStyle w:val="TableParagraph"/>
              <w:ind w:left="89"/>
              <w:rPr>
                <w:sz w:val="15"/>
              </w:rPr>
            </w:pPr>
            <w:r>
              <w:rPr>
                <w:sz w:val="15"/>
              </w:rPr>
              <w:t>2225</w:t>
            </w:r>
          </w:p>
        </w:tc>
        <w:tc>
          <w:tcPr>
            <w:tcW w:w="728" w:type="dxa"/>
          </w:tcPr>
          <w:p w:rsidR="00A1026C" w:rsidRDefault="00976810">
            <w:pPr>
              <w:pStyle w:val="TableParagraph"/>
              <w:ind w:right="159"/>
              <w:jc w:val="right"/>
              <w:rPr>
                <w:sz w:val="15"/>
              </w:rPr>
            </w:pPr>
            <w:r>
              <w:rPr>
                <w:sz w:val="15"/>
              </w:rPr>
              <w:t>3225</w:t>
            </w:r>
          </w:p>
        </w:tc>
        <w:tc>
          <w:tcPr>
            <w:tcW w:w="1135" w:type="dxa"/>
          </w:tcPr>
          <w:p w:rsidR="00A1026C" w:rsidRDefault="00976810">
            <w:pPr>
              <w:pStyle w:val="TableParagraph"/>
              <w:ind w:left="159"/>
              <w:rPr>
                <w:sz w:val="15"/>
              </w:rPr>
            </w:pPr>
            <w:r>
              <w:rPr>
                <w:sz w:val="15"/>
              </w:rPr>
              <w:t>24</w:t>
            </w:r>
          </w:p>
        </w:tc>
        <w:tc>
          <w:tcPr>
            <w:tcW w:w="2702" w:type="dxa"/>
            <w:gridSpan w:val="2"/>
          </w:tcPr>
          <w:p w:rsidR="00A1026C" w:rsidRDefault="00976810">
            <w:pPr>
              <w:pStyle w:val="TableParagraph"/>
              <w:ind w:left="527"/>
              <w:rPr>
                <w:sz w:val="15"/>
              </w:rPr>
            </w:pPr>
            <w:r>
              <w:rPr>
                <w:sz w:val="15"/>
              </w:rPr>
              <w:t>8.800,00</w:t>
            </w:r>
          </w:p>
        </w:tc>
        <w:tc>
          <w:tcPr>
            <w:tcW w:w="4982" w:type="dxa"/>
          </w:tcPr>
          <w:p w:rsidR="00A1026C" w:rsidRDefault="00976810">
            <w:pPr>
              <w:pStyle w:val="TableParagraph"/>
              <w:ind w:right="2591"/>
              <w:jc w:val="right"/>
              <w:rPr>
                <w:sz w:val="15"/>
              </w:rPr>
            </w:pPr>
            <w:r>
              <w:rPr>
                <w:sz w:val="15"/>
              </w:rPr>
              <w:t>8.800,00</w:t>
            </w:r>
          </w:p>
        </w:tc>
      </w:tr>
      <w:tr w:rsidR="00A1026C">
        <w:trPr>
          <w:trHeight w:val="394"/>
        </w:trPr>
        <w:tc>
          <w:tcPr>
            <w:tcW w:w="1577" w:type="dxa"/>
          </w:tcPr>
          <w:p w:rsidR="00A1026C" w:rsidRDefault="00976810">
            <w:pPr>
              <w:pStyle w:val="TableParagraph"/>
              <w:ind w:left="50"/>
              <w:rPr>
                <w:sz w:val="15"/>
              </w:rPr>
            </w:pPr>
            <w:r>
              <w:rPr>
                <w:sz w:val="15"/>
              </w:rPr>
              <w:t>1/010000/720200</w:t>
            </w:r>
          </w:p>
        </w:tc>
        <w:tc>
          <w:tcPr>
            <w:tcW w:w="2919" w:type="dxa"/>
          </w:tcPr>
          <w:p w:rsidR="00A1026C" w:rsidRDefault="00976810">
            <w:pPr>
              <w:pStyle w:val="TableParagraph"/>
              <w:spacing w:before="20"/>
              <w:ind w:left="60"/>
              <w:rPr>
                <w:sz w:val="15"/>
              </w:rPr>
            </w:pPr>
            <w:r>
              <w:rPr>
                <w:sz w:val="15"/>
              </w:rPr>
              <w:t>KOSTENBEITRAG WIRTSCHAFTSHOF</w:t>
            </w:r>
          </w:p>
          <w:p w:rsidR="00A1026C" w:rsidRDefault="00976810">
            <w:pPr>
              <w:pStyle w:val="TableParagraph"/>
              <w:spacing w:before="3"/>
              <w:ind w:left="60"/>
              <w:rPr>
                <w:sz w:val="15"/>
              </w:rPr>
            </w:pPr>
            <w:r>
              <w:rPr>
                <w:sz w:val="15"/>
              </w:rPr>
              <w:t>Maschinen</w:t>
            </w:r>
          </w:p>
        </w:tc>
        <w:tc>
          <w:tcPr>
            <w:tcW w:w="657" w:type="dxa"/>
          </w:tcPr>
          <w:p w:rsidR="00A1026C" w:rsidRDefault="00976810">
            <w:pPr>
              <w:pStyle w:val="TableParagraph"/>
              <w:ind w:left="89"/>
              <w:rPr>
                <w:sz w:val="15"/>
              </w:rPr>
            </w:pPr>
            <w:r>
              <w:rPr>
                <w:sz w:val="15"/>
              </w:rPr>
              <w:t>2225</w:t>
            </w:r>
          </w:p>
        </w:tc>
        <w:tc>
          <w:tcPr>
            <w:tcW w:w="728" w:type="dxa"/>
          </w:tcPr>
          <w:p w:rsidR="00A1026C" w:rsidRDefault="00976810">
            <w:pPr>
              <w:pStyle w:val="TableParagraph"/>
              <w:ind w:right="159"/>
              <w:jc w:val="right"/>
              <w:rPr>
                <w:sz w:val="15"/>
              </w:rPr>
            </w:pPr>
            <w:r>
              <w:rPr>
                <w:sz w:val="15"/>
              </w:rPr>
              <w:t>3225</w:t>
            </w:r>
          </w:p>
        </w:tc>
        <w:tc>
          <w:tcPr>
            <w:tcW w:w="1135" w:type="dxa"/>
          </w:tcPr>
          <w:p w:rsidR="00A1026C" w:rsidRDefault="00976810">
            <w:pPr>
              <w:pStyle w:val="TableParagraph"/>
              <w:ind w:left="159"/>
              <w:rPr>
                <w:sz w:val="15"/>
              </w:rPr>
            </w:pPr>
            <w:r>
              <w:rPr>
                <w:sz w:val="15"/>
              </w:rPr>
              <w:t>24</w:t>
            </w:r>
          </w:p>
        </w:tc>
        <w:tc>
          <w:tcPr>
            <w:tcW w:w="2702" w:type="dxa"/>
            <w:gridSpan w:val="2"/>
          </w:tcPr>
          <w:p w:rsidR="00A1026C" w:rsidRDefault="00976810">
            <w:pPr>
              <w:pStyle w:val="TableParagraph"/>
              <w:ind w:left="654"/>
              <w:rPr>
                <w:sz w:val="15"/>
              </w:rPr>
            </w:pPr>
            <w:r>
              <w:rPr>
                <w:sz w:val="15"/>
              </w:rPr>
              <w:t>500,00</w:t>
            </w:r>
          </w:p>
        </w:tc>
        <w:tc>
          <w:tcPr>
            <w:tcW w:w="4982" w:type="dxa"/>
          </w:tcPr>
          <w:p w:rsidR="00A1026C" w:rsidRDefault="00976810">
            <w:pPr>
              <w:pStyle w:val="TableParagraph"/>
              <w:ind w:right="2591"/>
              <w:jc w:val="right"/>
              <w:rPr>
                <w:sz w:val="15"/>
              </w:rPr>
            </w:pPr>
            <w:r>
              <w:rPr>
                <w:sz w:val="15"/>
              </w:rPr>
              <w:t>500,00</w:t>
            </w:r>
          </w:p>
        </w:tc>
      </w:tr>
      <w:tr w:rsidR="00A1026C">
        <w:trPr>
          <w:trHeight w:val="220"/>
        </w:trPr>
        <w:tc>
          <w:tcPr>
            <w:tcW w:w="1577" w:type="dxa"/>
          </w:tcPr>
          <w:p w:rsidR="00A1026C" w:rsidRDefault="00976810">
            <w:pPr>
              <w:pStyle w:val="TableParagraph"/>
              <w:spacing w:before="22"/>
              <w:ind w:left="50"/>
              <w:rPr>
                <w:sz w:val="15"/>
              </w:rPr>
            </w:pPr>
            <w:r>
              <w:rPr>
                <w:sz w:val="15"/>
              </w:rPr>
              <w:t>1/010000/724000</w:t>
            </w:r>
          </w:p>
        </w:tc>
        <w:tc>
          <w:tcPr>
            <w:tcW w:w="2919" w:type="dxa"/>
          </w:tcPr>
          <w:p w:rsidR="00A1026C" w:rsidRDefault="00976810">
            <w:pPr>
              <w:pStyle w:val="TableParagraph"/>
              <w:spacing w:before="22"/>
              <w:ind w:left="60"/>
              <w:rPr>
                <w:sz w:val="15"/>
              </w:rPr>
            </w:pPr>
            <w:r>
              <w:rPr>
                <w:sz w:val="15"/>
              </w:rPr>
              <w:t>REISEGEBÜHREN</w:t>
            </w:r>
          </w:p>
        </w:tc>
        <w:tc>
          <w:tcPr>
            <w:tcW w:w="657" w:type="dxa"/>
          </w:tcPr>
          <w:p w:rsidR="00A1026C" w:rsidRDefault="00976810">
            <w:pPr>
              <w:pStyle w:val="TableParagraph"/>
              <w:spacing w:before="22"/>
              <w:ind w:left="89"/>
              <w:rPr>
                <w:sz w:val="15"/>
              </w:rPr>
            </w:pPr>
            <w:r>
              <w:rPr>
                <w:sz w:val="15"/>
              </w:rPr>
              <w:t>2225</w:t>
            </w:r>
          </w:p>
        </w:tc>
        <w:tc>
          <w:tcPr>
            <w:tcW w:w="728" w:type="dxa"/>
          </w:tcPr>
          <w:p w:rsidR="00A1026C" w:rsidRDefault="00976810">
            <w:pPr>
              <w:pStyle w:val="TableParagraph"/>
              <w:spacing w:before="22"/>
              <w:ind w:right="159"/>
              <w:jc w:val="right"/>
              <w:rPr>
                <w:sz w:val="15"/>
              </w:rPr>
            </w:pPr>
            <w:r>
              <w:rPr>
                <w:sz w:val="15"/>
              </w:rPr>
              <w:t>3225</w:t>
            </w:r>
          </w:p>
        </w:tc>
        <w:tc>
          <w:tcPr>
            <w:tcW w:w="1135" w:type="dxa"/>
          </w:tcPr>
          <w:p w:rsidR="00A1026C" w:rsidRDefault="00976810">
            <w:pPr>
              <w:pStyle w:val="TableParagraph"/>
              <w:spacing w:before="22"/>
              <w:ind w:left="159"/>
              <w:rPr>
                <w:sz w:val="15"/>
              </w:rPr>
            </w:pPr>
            <w:r>
              <w:rPr>
                <w:sz w:val="15"/>
              </w:rPr>
              <w:t>24</w:t>
            </w:r>
          </w:p>
        </w:tc>
        <w:tc>
          <w:tcPr>
            <w:tcW w:w="2702" w:type="dxa"/>
            <w:gridSpan w:val="2"/>
          </w:tcPr>
          <w:p w:rsidR="00A1026C" w:rsidRDefault="00976810">
            <w:pPr>
              <w:pStyle w:val="TableParagraph"/>
              <w:spacing w:before="22"/>
              <w:ind w:left="527"/>
              <w:rPr>
                <w:sz w:val="15"/>
              </w:rPr>
            </w:pPr>
            <w:r>
              <w:rPr>
                <w:sz w:val="15"/>
              </w:rPr>
              <w:t>2.000,00</w:t>
            </w:r>
          </w:p>
        </w:tc>
        <w:tc>
          <w:tcPr>
            <w:tcW w:w="4982" w:type="dxa"/>
          </w:tcPr>
          <w:p w:rsidR="00A1026C" w:rsidRDefault="00976810">
            <w:pPr>
              <w:pStyle w:val="TableParagraph"/>
              <w:spacing w:before="22"/>
              <w:ind w:right="2591"/>
              <w:jc w:val="right"/>
              <w:rPr>
                <w:sz w:val="15"/>
              </w:rPr>
            </w:pPr>
            <w:r>
              <w:rPr>
                <w:sz w:val="15"/>
              </w:rPr>
              <w:t>2.000,00</w:t>
            </w:r>
          </w:p>
        </w:tc>
      </w:tr>
      <w:tr w:rsidR="00A1026C">
        <w:trPr>
          <w:trHeight w:val="396"/>
        </w:trPr>
        <w:tc>
          <w:tcPr>
            <w:tcW w:w="1577" w:type="dxa"/>
          </w:tcPr>
          <w:p w:rsidR="00A1026C" w:rsidRDefault="00976810">
            <w:pPr>
              <w:pStyle w:val="TableParagraph"/>
              <w:spacing w:before="28"/>
              <w:ind w:left="50"/>
              <w:rPr>
                <w:sz w:val="15"/>
              </w:rPr>
            </w:pPr>
            <w:r>
              <w:rPr>
                <w:sz w:val="15"/>
              </w:rPr>
              <w:t>1/010000/728000</w:t>
            </w:r>
          </w:p>
        </w:tc>
        <w:tc>
          <w:tcPr>
            <w:tcW w:w="2919" w:type="dxa"/>
          </w:tcPr>
          <w:p w:rsidR="00A1026C" w:rsidRDefault="00976810">
            <w:pPr>
              <w:pStyle w:val="TableParagraph"/>
              <w:spacing w:before="22" w:line="244" w:lineRule="auto"/>
              <w:ind w:left="60"/>
              <w:rPr>
                <w:sz w:val="15"/>
              </w:rPr>
            </w:pPr>
            <w:r>
              <w:rPr>
                <w:sz w:val="15"/>
              </w:rPr>
              <w:t>ENTGELTE FÜR SONSTIGE LEISTUNGEN</w:t>
            </w:r>
          </w:p>
        </w:tc>
        <w:tc>
          <w:tcPr>
            <w:tcW w:w="657" w:type="dxa"/>
          </w:tcPr>
          <w:p w:rsidR="00A1026C" w:rsidRDefault="00976810">
            <w:pPr>
              <w:pStyle w:val="TableParagraph"/>
              <w:spacing w:before="28"/>
              <w:ind w:left="89"/>
              <w:rPr>
                <w:sz w:val="15"/>
              </w:rPr>
            </w:pPr>
            <w:r>
              <w:rPr>
                <w:sz w:val="15"/>
              </w:rPr>
              <w:t>2225</w:t>
            </w:r>
          </w:p>
        </w:tc>
        <w:tc>
          <w:tcPr>
            <w:tcW w:w="728" w:type="dxa"/>
          </w:tcPr>
          <w:p w:rsidR="00A1026C" w:rsidRDefault="00976810">
            <w:pPr>
              <w:pStyle w:val="TableParagraph"/>
              <w:spacing w:before="28"/>
              <w:ind w:right="159"/>
              <w:jc w:val="right"/>
              <w:rPr>
                <w:sz w:val="15"/>
              </w:rPr>
            </w:pPr>
            <w:r>
              <w:rPr>
                <w:sz w:val="15"/>
              </w:rPr>
              <w:t>3225</w:t>
            </w:r>
          </w:p>
        </w:tc>
        <w:tc>
          <w:tcPr>
            <w:tcW w:w="1135" w:type="dxa"/>
          </w:tcPr>
          <w:p w:rsidR="00A1026C" w:rsidRDefault="00976810">
            <w:pPr>
              <w:pStyle w:val="TableParagraph"/>
              <w:spacing w:before="28"/>
              <w:ind w:left="159"/>
              <w:rPr>
                <w:sz w:val="15"/>
              </w:rPr>
            </w:pPr>
            <w:r>
              <w:rPr>
                <w:sz w:val="15"/>
              </w:rPr>
              <w:t>24</w:t>
            </w:r>
          </w:p>
        </w:tc>
        <w:tc>
          <w:tcPr>
            <w:tcW w:w="2702" w:type="dxa"/>
            <w:gridSpan w:val="2"/>
          </w:tcPr>
          <w:p w:rsidR="00A1026C" w:rsidRDefault="00976810">
            <w:pPr>
              <w:pStyle w:val="TableParagraph"/>
              <w:spacing w:before="28"/>
              <w:ind w:left="527"/>
              <w:rPr>
                <w:sz w:val="15"/>
              </w:rPr>
            </w:pPr>
            <w:r>
              <w:rPr>
                <w:sz w:val="15"/>
              </w:rPr>
              <w:t>2.000,00</w:t>
            </w:r>
          </w:p>
        </w:tc>
        <w:tc>
          <w:tcPr>
            <w:tcW w:w="4982" w:type="dxa"/>
          </w:tcPr>
          <w:p w:rsidR="00A1026C" w:rsidRDefault="00976810">
            <w:pPr>
              <w:pStyle w:val="TableParagraph"/>
              <w:spacing w:before="28"/>
              <w:ind w:right="2591"/>
              <w:jc w:val="right"/>
              <w:rPr>
                <w:sz w:val="15"/>
              </w:rPr>
            </w:pPr>
            <w:r>
              <w:rPr>
                <w:sz w:val="15"/>
              </w:rPr>
              <w:t>2.000,00</w:t>
            </w:r>
          </w:p>
        </w:tc>
      </w:tr>
      <w:tr w:rsidR="00A1026C">
        <w:trPr>
          <w:trHeight w:val="221"/>
        </w:trPr>
        <w:tc>
          <w:tcPr>
            <w:tcW w:w="1577" w:type="dxa"/>
          </w:tcPr>
          <w:p w:rsidR="00A1026C" w:rsidRDefault="00976810">
            <w:pPr>
              <w:pStyle w:val="TableParagraph"/>
              <w:spacing w:before="23"/>
              <w:ind w:left="50"/>
              <w:rPr>
                <w:sz w:val="15"/>
              </w:rPr>
            </w:pPr>
            <w:r>
              <w:rPr>
                <w:sz w:val="15"/>
              </w:rPr>
              <w:t>1/010000/728001</w:t>
            </w:r>
          </w:p>
        </w:tc>
        <w:tc>
          <w:tcPr>
            <w:tcW w:w="2919" w:type="dxa"/>
          </w:tcPr>
          <w:p w:rsidR="00A1026C" w:rsidRPr="00976810" w:rsidRDefault="00976810">
            <w:pPr>
              <w:pStyle w:val="TableParagraph"/>
              <w:spacing w:before="23"/>
              <w:ind w:left="60"/>
              <w:rPr>
                <w:sz w:val="15"/>
                <w:lang w:val="de-AT"/>
              </w:rPr>
            </w:pPr>
            <w:r w:rsidRPr="00976810">
              <w:rPr>
                <w:sz w:val="15"/>
                <w:lang w:val="de-AT"/>
              </w:rPr>
              <w:t>Entgelte für sonstige Leistungen Homep.</w:t>
            </w:r>
          </w:p>
        </w:tc>
        <w:tc>
          <w:tcPr>
            <w:tcW w:w="657" w:type="dxa"/>
          </w:tcPr>
          <w:p w:rsidR="00A1026C" w:rsidRDefault="00976810">
            <w:pPr>
              <w:pStyle w:val="TableParagraph"/>
              <w:spacing w:before="23"/>
              <w:ind w:left="89"/>
              <w:rPr>
                <w:sz w:val="15"/>
              </w:rPr>
            </w:pPr>
            <w:r>
              <w:rPr>
                <w:sz w:val="15"/>
              </w:rPr>
              <w:t>2225</w:t>
            </w:r>
          </w:p>
        </w:tc>
        <w:tc>
          <w:tcPr>
            <w:tcW w:w="728" w:type="dxa"/>
          </w:tcPr>
          <w:p w:rsidR="00A1026C" w:rsidRDefault="00976810">
            <w:pPr>
              <w:pStyle w:val="TableParagraph"/>
              <w:spacing w:before="23"/>
              <w:ind w:right="159"/>
              <w:jc w:val="right"/>
              <w:rPr>
                <w:sz w:val="15"/>
              </w:rPr>
            </w:pPr>
            <w:r>
              <w:rPr>
                <w:sz w:val="15"/>
              </w:rPr>
              <w:t>3225</w:t>
            </w:r>
          </w:p>
        </w:tc>
        <w:tc>
          <w:tcPr>
            <w:tcW w:w="1135" w:type="dxa"/>
          </w:tcPr>
          <w:p w:rsidR="00A1026C" w:rsidRDefault="00976810">
            <w:pPr>
              <w:pStyle w:val="TableParagraph"/>
              <w:spacing w:before="23"/>
              <w:ind w:left="159"/>
              <w:rPr>
                <w:sz w:val="15"/>
              </w:rPr>
            </w:pPr>
            <w:r>
              <w:rPr>
                <w:sz w:val="15"/>
              </w:rPr>
              <w:t>24</w:t>
            </w:r>
          </w:p>
        </w:tc>
        <w:tc>
          <w:tcPr>
            <w:tcW w:w="2702" w:type="dxa"/>
            <w:gridSpan w:val="2"/>
          </w:tcPr>
          <w:p w:rsidR="00A1026C" w:rsidRDefault="00976810">
            <w:pPr>
              <w:pStyle w:val="TableParagraph"/>
              <w:spacing w:before="23"/>
              <w:ind w:left="527"/>
              <w:rPr>
                <w:sz w:val="15"/>
              </w:rPr>
            </w:pPr>
            <w:r>
              <w:rPr>
                <w:sz w:val="15"/>
              </w:rPr>
              <w:t>6.400,00</w:t>
            </w:r>
          </w:p>
        </w:tc>
        <w:tc>
          <w:tcPr>
            <w:tcW w:w="4982" w:type="dxa"/>
          </w:tcPr>
          <w:p w:rsidR="00A1026C" w:rsidRDefault="00976810">
            <w:pPr>
              <w:pStyle w:val="TableParagraph"/>
              <w:spacing w:before="23"/>
              <w:ind w:right="2591"/>
              <w:jc w:val="right"/>
              <w:rPr>
                <w:sz w:val="15"/>
              </w:rPr>
            </w:pPr>
            <w:r>
              <w:rPr>
                <w:sz w:val="15"/>
              </w:rPr>
              <w:t>6.400,00</w:t>
            </w:r>
          </w:p>
        </w:tc>
      </w:tr>
      <w:tr w:rsidR="00A1026C">
        <w:trPr>
          <w:trHeight w:val="388"/>
        </w:trPr>
        <w:tc>
          <w:tcPr>
            <w:tcW w:w="1577" w:type="dxa"/>
            <w:tcBorders>
              <w:bottom w:val="single" w:sz="6" w:space="0" w:color="000000"/>
            </w:tcBorders>
          </w:tcPr>
          <w:p w:rsidR="00A1026C" w:rsidRDefault="00976810">
            <w:pPr>
              <w:pStyle w:val="TableParagraph"/>
              <w:spacing w:before="28"/>
              <w:ind w:left="50"/>
              <w:rPr>
                <w:sz w:val="15"/>
              </w:rPr>
            </w:pPr>
            <w:r>
              <w:rPr>
                <w:sz w:val="15"/>
              </w:rPr>
              <w:t>1/010000/754000</w:t>
            </w:r>
          </w:p>
        </w:tc>
        <w:tc>
          <w:tcPr>
            <w:tcW w:w="2919" w:type="dxa"/>
            <w:tcBorders>
              <w:bottom w:val="single" w:sz="6" w:space="0" w:color="000000"/>
            </w:tcBorders>
          </w:tcPr>
          <w:p w:rsidR="00A1026C" w:rsidRPr="00976810" w:rsidRDefault="00976810">
            <w:pPr>
              <w:pStyle w:val="TableParagraph"/>
              <w:spacing w:before="22" w:line="170" w:lineRule="atLeast"/>
              <w:ind w:left="60" w:right="95"/>
              <w:rPr>
                <w:sz w:val="15"/>
                <w:lang w:val="de-AT"/>
              </w:rPr>
            </w:pPr>
            <w:r w:rsidRPr="00976810">
              <w:rPr>
                <w:sz w:val="15"/>
                <w:lang w:val="de-AT"/>
              </w:rPr>
              <w:t>LAUFENDE TRANSFERZAHLUNGEN AN TRÄGER DES ÖFFENTLICHEN</w:t>
            </w:r>
          </w:p>
        </w:tc>
        <w:tc>
          <w:tcPr>
            <w:tcW w:w="657" w:type="dxa"/>
            <w:tcBorders>
              <w:bottom w:val="single" w:sz="6" w:space="0" w:color="000000"/>
            </w:tcBorders>
          </w:tcPr>
          <w:p w:rsidR="00A1026C" w:rsidRDefault="00976810">
            <w:pPr>
              <w:pStyle w:val="TableParagraph"/>
              <w:spacing w:before="28"/>
              <w:ind w:left="89"/>
              <w:rPr>
                <w:sz w:val="15"/>
              </w:rPr>
            </w:pPr>
            <w:r>
              <w:rPr>
                <w:sz w:val="15"/>
              </w:rPr>
              <w:t>2231</w:t>
            </w:r>
          </w:p>
        </w:tc>
        <w:tc>
          <w:tcPr>
            <w:tcW w:w="728" w:type="dxa"/>
            <w:tcBorders>
              <w:bottom w:val="single" w:sz="6" w:space="0" w:color="000000"/>
            </w:tcBorders>
          </w:tcPr>
          <w:p w:rsidR="00A1026C" w:rsidRDefault="00976810">
            <w:pPr>
              <w:pStyle w:val="TableParagraph"/>
              <w:spacing w:before="28"/>
              <w:ind w:right="159"/>
              <w:jc w:val="right"/>
              <w:rPr>
                <w:sz w:val="15"/>
              </w:rPr>
            </w:pPr>
            <w:r>
              <w:rPr>
                <w:sz w:val="15"/>
              </w:rPr>
              <w:t>3231</w:t>
            </w:r>
          </w:p>
        </w:tc>
        <w:tc>
          <w:tcPr>
            <w:tcW w:w="1135" w:type="dxa"/>
            <w:tcBorders>
              <w:bottom w:val="single" w:sz="6" w:space="0" w:color="000000"/>
            </w:tcBorders>
          </w:tcPr>
          <w:p w:rsidR="00A1026C" w:rsidRDefault="00976810">
            <w:pPr>
              <w:pStyle w:val="TableParagraph"/>
              <w:spacing w:before="28"/>
              <w:ind w:left="159"/>
              <w:rPr>
                <w:sz w:val="15"/>
              </w:rPr>
            </w:pPr>
            <w:r>
              <w:rPr>
                <w:sz w:val="15"/>
              </w:rPr>
              <w:t>26</w:t>
            </w:r>
          </w:p>
        </w:tc>
        <w:tc>
          <w:tcPr>
            <w:tcW w:w="2702" w:type="dxa"/>
            <w:gridSpan w:val="2"/>
            <w:tcBorders>
              <w:bottom w:val="single" w:sz="6" w:space="0" w:color="000000"/>
            </w:tcBorders>
          </w:tcPr>
          <w:p w:rsidR="00A1026C" w:rsidRDefault="00976810">
            <w:pPr>
              <w:pStyle w:val="TableParagraph"/>
              <w:spacing w:before="28"/>
              <w:ind w:left="654"/>
              <w:rPr>
                <w:sz w:val="15"/>
              </w:rPr>
            </w:pPr>
            <w:r>
              <w:rPr>
                <w:sz w:val="15"/>
              </w:rPr>
              <w:t>600,00</w:t>
            </w:r>
          </w:p>
        </w:tc>
        <w:tc>
          <w:tcPr>
            <w:tcW w:w="4982" w:type="dxa"/>
            <w:tcBorders>
              <w:bottom w:val="single" w:sz="6" w:space="0" w:color="000000"/>
            </w:tcBorders>
          </w:tcPr>
          <w:p w:rsidR="00A1026C" w:rsidRDefault="00976810">
            <w:pPr>
              <w:pStyle w:val="TableParagraph"/>
              <w:spacing w:before="28"/>
              <w:ind w:right="2591"/>
              <w:jc w:val="right"/>
              <w:rPr>
                <w:sz w:val="15"/>
              </w:rPr>
            </w:pPr>
            <w:r>
              <w:rPr>
                <w:sz w:val="15"/>
              </w:rPr>
              <w:t>600,00</w:t>
            </w:r>
          </w:p>
        </w:tc>
      </w:tr>
      <w:tr w:rsidR="00A1026C">
        <w:trPr>
          <w:trHeight w:val="216"/>
        </w:trPr>
        <w:tc>
          <w:tcPr>
            <w:tcW w:w="1577" w:type="dxa"/>
          </w:tcPr>
          <w:p w:rsidR="00A1026C" w:rsidRDefault="00976810">
            <w:pPr>
              <w:pStyle w:val="TableParagraph"/>
              <w:spacing w:before="9"/>
              <w:ind w:left="50"/>
              <w:rPr>
                <w:b/>
                <w:sz w:val="15"/>
              </w:rPr>
            </w:pPr>
            <w:r>
              <w:rPr>
                <w:b/>
                <w:sz w:val="15"/>
              </w:rPr>
              <w:t>SU 22 / 32</w:t>
            </w:r>
          </w:p>
        </w:tc>
        <w:tc>
          <w:tcPr>
            <w:tcW w:w="5439" w:type="dxa"/>
            <w:gridSpan w:val="4"/>
          </w:tcPr>
          <w:p w:rsidR="00A1026C" w:rsidRPr="00976810" w:rsidRDefault="00976810">
            <w:pPr>
              <w:pStyle w:val="TableParagraph"/>
              <w:spacing w:before="9"/>
              <w:ind w:left="60"/>
              <w:rPr>
                <w:b/>
                <w:sz w:val="15"/>
                <w:lang w:val="de-AT"/>
              </w:rPr>
            </w:pPr>
            <w:r w:rsidRPr="00976810">
              <w:rPr>
                <w:b/>
                <w:sz w:val="15"/>
                <w:lang w:val="de-AT"/>
              </w:rPr>
              <w:t>Summe Aufwendungen / Auszahlungen operative Gebarung</w:t>
            </w:r>
          </w:p>
        </w:tc>
        <w:tc>
          <w:tcPr>
            <w:tcW w:w="2702" w:type="dxa"/>
            <w:gridSpan w:val="2"/>
          </w:tcPr>
          <w:p w:rsidR="00A1026C" w:rsidRDefault="00976810">
            <w:pPr>
              <w:pStyle w:val="TableParagraph"/>
              <w:spacing w:before="9"/>
              <w:ind w:left="357"/>
              <w:rPr>
                <w:b/>
                <w:sz w:val="15"/>
              </w:rPr>
            </w:pPr>
            <w:r>
              <w:rPr>
                <w:b/>
                <w:sz w:val="15"/>
              </w:rPr>
              <w:t>330.400,00</w:t>
            </w:r>
          </w:p>
        </w:tc>
        <w:tc>
          <w:tcPr>
            <w:tcW w:w="4982" w:type="dxa"/>
          </w:tcPr>
          <w:p w:rsidR="00A1026C" w:rsidRDefault="00976810">
            <w:pPr>
              <w:pStyle w:val="TableParagraph"/>
              <w:spacing w:before="9"/>
              <w:ind w:right="2591"/>
              <w:jc w:val="right"/>
              <w:rPr>
                <w:b/>
                <w:sz w:val="15"/>
              </w:rPr>
            </w:pPr>
            <w:r>
              <w:rPr>
                <w:b/>
                <w:sz w:val="15"/>
              </w:rPr>
              <w:t>288.600,00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439" w:type="dxa"/>
            <w:gridSpan w:val="4"/>
          </w:tcPr>
          <w:p w:rsidR="00A1026C" w:rsidRDefault="00976810">
            <w:pPr>
              <w:pStyle w:val="TableParagraph"/>
              <w:ind w:left="60"/>
              <w:rPr>
                <w:b/>
                <w:sz w:val="15"/>
              </w:rPr>
            </w:pPr>
            <w:r>
              <w:rPr>
                <w:b/>
                <w:sz w:val="15"/>
              </w:rPr>
              <w:t>(0) Nettoergebnis (21 - 22) / (1) Geldfluss operative Gebarung (31 – 32)</w:t>
            </w:r>
          </w:p>
        </w:tc>
        <w:tc>
          <w:tcPr>
            <w:tcW w:w="2702" w:type="dxa"/>
            <w:gridSpan w:val="2"/>
          </w:tcPr>
          <w:p w:rsidR="00A1026C" w:rsidRDefault="00976810">
            <w:pPr>
              <w:pStyle w:val="TableParagraph"/>
              <w:ind w:left="306"/>
              <w:rPr>
                <w:b/>
                <w:sz w:val="15"/>
              </w:rPr>
            </w:pPr>
            <w:r>
              <w:rPr>
                <w:b/>
                <w:sz w:val="15"/>
              </w:rPr>
              <w:t>-311.000,00</w:t>
            </w:r>
          </w:p>
        </w:tc>
        <w:tc>
          <w:tcPr>
            <w:tcW w:w="4982" w:type="dxa"/>
          </w:tcPr>
          <w:p w:rsidR="00A1026C" w:rsidRDefault="00976810">
            <w:pPr>
              <w:pStyle w:val="TableParagraph"/>
              <w:ind w:right="2591"/>
              <w:jc w:val="right"/>
              <w:rPr>
                <w:b/>
                <w:sz w:val="15"/>
              </w:rPr>
            </w:pPr>
            <w:r>
              <w:rPr>
                <w:b/>
                <w:sz w:val="15"/>
              </w:rPr>
              <w:t>-273.500,00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439" w:type="dxa"/>
            <w:gridSpan w:val="4"/>
          </w:tcPr>
          <w:p w:rsidR="00A1026C" w:rsidRDefault="00976810">
            <w:pPr>
              <w:pStyle w:val="TableParagraph"/>
              <w:ind w:left="60"/>
              <w:rPr>
                <w:b/>
                <w:sz w:val="15"/>
              </w:rPr>
            </w:pPr>
            <w:r>
              <w:rPr>
                <w:b/>
                <w:sz w:val="15"/>
              </w:rPr>
              <w:t>Summe Haushaltsrücklagen</w:t>
            </w:r>
          </w:p>
        </w:tc>
        <w:tc>
          <w:tcPr>
            <w:tcW w:w="2702" w:type="dxa"/>
            <w:gridSpan w:val="2"/>
          </w:tcPr>
          <w:p w:rsidR="00A1026C" w:rsidRDefault="00976810">
            <w:pPr>
              <w:pStyle w:val="TableParagraph"/>
              <w:ind w:left="824"/>
              <w:rPr>
                <w:b/>
                <w:sz w:val="15"/>
              </w:rPr>
            </w:pPr>
            <w:r>
              <w:rPr>
                <w:b/>
                <w:sz w:val="15"/>
              </w:rPr>
              <w:t>0,00</w:t>
            </w:r>
          </w:p>
        </w:tc>
        <w:tc>
          <w:tcPr>
            <w:tcW w:w="4982" w:type="dxa"/>
          </w:tcPr>
          <w:p w:rsidR="00A1026C" w:rsidRDefault="00976810">
            <w:pPr>
              <w:pStyle w:val="TableParagraph"/>
              <w:ind w:right="2591"/>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439" w:type="dxa"/>
            <w:gridSpan w:val="4"/>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2" w:type="dxa"/>
            <w:gridSpan w:val="2"/>
          </w:tcPr>
          <w:p w:rsidR="00A1026C" w:rsidRDefault="00976810">
            <w:pPr>
              <w:pStyle w:val="TableParagraph"/>
              <w:ind w:left="306"/>
              <w:rPr>
                <w:b/>
                <w:sz w:val="15"/>
              </w:rPr>
            </w:pPr>
            <w:r>
              <w:rPr>
                <w:b/>
                <w:sz w:val="15"/>
              </w:rPr>
              <w:t>-311.000,00</w:t>
            </w:r>
          </w:p>
        </w:tc>
        <w:tc>
          <w:tcPr>
            <w:tcW w:w="4982"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439" w:type="dxa"/>
            <w:gridSpan w:val="4"/>
          </w:tcPr>
          <w:p w:rsidR="00A1026C" w:rsidRDefault="00A1026C">
            <w:pPr>
              <w:pStyle w:val="TableParagraph"/>
              <w:spacing w:before="0"/>
              <w:rPr>
                <w:rFonts w:ascii="Times New Roman"/>
                <w:sz w:val="14"/>
              </w:rPr>
            </w:pPr>
          </w:p>
        </w:tc>
        <w:tc>
          <w:tcPr>
            <w:tcW w:w="2702" w:type="dxa"/>
            <w:gridSpan w:val="2"/>
          </w:tcPr>
          <w:p w:rsidR="00A1026C" w:rsidRDefault="00A1026C">
            <w:pPr>
              <w:pStyle w:val="TableParagraph"/>
              <w:spacing w:before="0"/>
              <w:rPr>
                <w:rFonts w:ascii="Times New Roman"/>
                <w:sz w:val="14"/>
              </w:rPr>
            </w:pPr>
          </w:p>
        </w:tc>
        <w:tc>
          <w:tcPr>
            <w:tcW w:w="4982"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439" w:type="dxa"/>
            <w:gridSpan w:val="4"/>
          </w:tcPr>
          <w:p w:rsidR="00A1026C" w:rsidRDefault="00976810">
            <w:pPr>
              <w:pStyle w:val="TableParagraph"/>
              <w:ind w:left="60"/>
              <w:rPr>
                <w:b/>
                <w:sz w:val="15"/>
              </w:rPr>
            </w:pPr>
            <w:r>
              <w:rPr>
                <w:b/>
                <w:sz w:val="15"/>
              </w:rPr>
              <w:t>Summe Einzahlungen investive Gebarung</w:t>
            </w:r>
          </w:p>
        </w:tc>
        <w:tc>
          <w:tcPr>
            <w:tcW w:w="2702" w:type="dxa"/>
            <w:gridSpan w:val="2"/>
          </w:tcPr>
          <w:p w:rsidR="00A1026C" w:rsidRDefault="00A1026C">
            <w:pPr>
              <w:pStyle w:val="TableParagraph"/>
              <w:spacing w:before="0"/>
              <w:rPr>
                <w:rFonts w:ascii="Times New Roman"/>
                <w:sz w:val="14"/>
              </w:rPr>
            </w:pPr>
          </w:p>
        </w:tc>
        <w:tc>
          <w:tcPr>
            <w:tcW w:w="4982" w:type="dxa"/>
          </w:tcPr>
          <w:p w:rsidR="00A1026C" w:rsidRDefault="00976810">
            <w:pPr>
              <w:pStyle w:val="TableParagraph"/>
              <w:ind w:right="2591"/>
              <w:jc w:val="right"/>
              <w:rPr>
                <w:b/>
                <w:sz w:val="15"/>
              </w:rPr>
            </w:pPr>
            <w:r>
              <w:rPr>
                <w:b/>
                <w:sz w:val="15"/>
              </w:rPr>
              <w:t>0,00</w:t>
            </w:r>
          </w:p>
        </w:tc>
      </w:tr>
      <w:tr w:rsidR="00A1026C">
        <w:trPr>
          <w:trHeight w:val="221"/>
        </w:trPr>
        <w:tc>
          <w:tcPr>
            <w:tcW w:w="1577" w:type="dxa"/>
            <w:tcBorders>
              <w:bottom w:val="single" w:sz="6" w:space="0" w:color="000000"/>
            </w:tcBorders>
          </w:tcPr>
          <w:p w:rsidR="00A1026C" w:rsidRDefault="00976810">
            <w:pPr>
              <w:pStyle w:val="TableParagraph"/>
              <w:ind w:left="50"/>
              <w:rPr>
                <w:sz w:val="15"/>
              </w:rPr>
            </w:pPr>
            <w:r>
              <w:rPr>
                <w:sz w:val="15"/>
              </w:rPr>
              <w:t>1/010000/042000</w:t>
            </w:r>
          </w:p>
        </w:tc>
        <w:tc>
          <w:tcPr>
            <w:tcW w:w="5439" w:type="dxa"/>
            <w:gridSpan w:val="4"/>
            <w:tcBorders>
              <w:bottom w:val="single" w:sz="6" w:space="0" w:color="000000"/>
            </w:tcBorders>
          </w:tcPr>
          <w:p w:rsidR="00A1026C" w:rsidRDefault="00976810">
            <w:pPr>
              <w:pStyle w:val="TableParagraph"/>
              <w:tabs>
                <w:tab w:val="left" w:pos="3802"/>
                <w:tab w:val="right" w:pos="4633"/>
              </w:tabs>
              <w:ind w:left="60"/>
              <w:rPr>
                <w:sz w:val="15"/>
              </w:rPr>
            </w:pPr>
            <w:r>
              <w:rPr>
                <w:sz w:val="15"/>
              </w:rPr>
              <w:t>AMTSAUSSTATTUNG</w:t>
            </w:r>
            <w:r>
              <w:rPr>
                <w:sz w:val="15"/>
              </w:rPr>
              <w:tab/>
              <w:t>3415</w:t>
            </w:r>
            <w:r>
              <w:rPr>
                <w:sz w:val="15"/>
              </w:rPr>
              <w:tab/>
              <w:t>41</w:t>
            </w:r>
          </w:p>
        </w:tc>
        <w:tc>
          <w:tcPr>
            <w:tcW w:w="2702" w:type="dxa"/>
            <w:gridSpan w:val="2"/>
            <w:tcBorders>
              <w:bottom w:val="single" w:sz="6" w:space="0" w:color="000000"/>
            </w:tcBorders>
          </w:tcPr>
          <w:p w:rsidR="00A1026C" w:rsidRDefault="00976810">
            <w:pPr>
              <w:pStyle w:val="TableParagraph"/>
              <w:ind w:left="824"/>
              <w:rPr>
                <w:sz w:val="15"/>
              </w:rPr>
            </w:pPr>
            <w:r>
              <w:rPr>
                <w:sz w:val="15"/>
              </w:rPr>
              <w:t>0,00</w:t>
            </w:r>
          </w:p>
        </w:tc>
        <w:tc>
          <w:tcPr>
            <w:tcW w:w="4982" w:type="dxa"/>
            <w:tcBorders>
              <w:bottom w:val="single" w:sz="6" w:space="0" w:color="000000"/>
            </w:tcBorders>
          </w:tcPr>
          <w:p w:rsidR="00A1026C" w:rsidRDefault="00976810">
            <w:pPr>
              <w:pStyle w:val="TableParagraph"/>
              <w:ind w:right="2591"/>
              <w:jc w:val="right"/>
              <w:rPr>
                <w:sz w:val="15"/>
              </w:rPr>
            </w:pPr>
            <w:r>
              <w:rPr>
                <w:sz w:val="15"/>
              </w:rPr>
              <w:t>3.200,00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34</w:t>
            </w:r>
          </w:p>
        </w:tc>
        <w:tc>
          <w:tcPr>
            <w:tcW w:w="5439" w:type="dxa"/>
            <w:gridSpan w:val="4"/>
            <w:tcBorders>
              <w:top w:val="single" w:sz="6" w:space="0" w:color="000000"/>
            </w:tcBorders>
          </w:tcPr>
          <w:p w:rsidR="00A1026C" w:rsidRDefault="00976810">
            <w:pPr>
              <w:pStyle w:val="TableParagraph"/>
              <w:spacing w:before="15"/>
              <w:ind w:left="60"/>
              <w:rPr>
                <w:b/>
                <w:sz w:val="15"/>
              </w:rPr>
            </w:pPr>
            <w:r>
              <w:rPr>
                <w:b/>
                <w:sz w:val="15"/>
              </w:rPr>
              <w:t>Summe Auszahlungen investive Gebarung</w:t>
            </w:r>
          </w:p>
        </w:tc>
        <w:tc>
          <w:tcPr>
            <w:tcW w:w="2702" w:type="dxa"/>
            <w:gridSpan w:val="2"/>
            <w:tcBorders>
              <w:top w:val="single" w:sz="6" w:space="0" w:color="000000"/>
            </w:tcBorders>
          </w:tcPr>
          <w:p w:rsidR="00A1026C" w:rsidRDefault="00A1026C">
            <w:pPr>
              <w:pStyle w:val="TableParagraph"/>
              <w:spacing w:before="0"/>
              <w:rPr>
                <w:rFonts w:ascii="Times New Roman"/>
                <w:sz w:val="14"/>
              </w:rPr>
            </w:pPr>
          </w:p>
        </w:tc>
        <w:tc>
          <w:tcPr>
            <w:tcW w:w="4982" w:type="dxa"/>
            <w:tcBorders>
              <w:top w:val="single" w:sz="6" w:space="0" w:color="000000"/>
            </w:tcBorders>
          </w:tcPr>
          <w:p w:rsidR="00A1026C" w:rsidRDefault="00976810">
            <w:pPr>
              <w:pStyle w:val="TableParagraph"/>
              <w:spacing w:before="15"/>
              <w:ind w:right="2591"/>
              <w:jc w:val="right"/>
              <w:rPr>
                <w:b/>
                <w:sz w:val="15"/>
              </w:rPr>
            </w:pPr>
            <w:r>
              <w:rPr>
                <w:b/>
                <w:sz w:val="15"/>
              </w:rPr>
              <w:t>3.200,00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439" w:type="dxa"/>
            <w:gridSpan w:val="4"/>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2" w:type="dxa"/>
            <w:gridSpan w:val="2"/>
          </w:tcPr>
          <w:p w:rsidR="00A1026C" w:rsidRPr="00976810" w:rsidRDefault="00A1026C">
            <w:pPr>
              <w:pStyle w:val="TableParagraph"/>
              <w:spacing w:before="0"/>
              <w:rPr>
                <w:rFonts w:ascii="Times New Roman"/>
                <w:sz w:val="14"/>
                <w:lang w:val="de-AT"/>
              </w:rPr>
            </w:pPr>
          </w:p>
        </w:tc>
        <w:tc>
          <w:tcPr>
            <w:tcW w:w="4982" w:type="dxa"/>
          </w:tcPr>
          <w:p w:rsidR="00A1026C" w:rsidRDefault="00976810">
            <w:pPr>
              <w:pStyle w:val="TableParagraph"/>
              <w:ind w:right="2591"/>
              <w:jc w:val="right"/>
              <w:rPr>
                <w:b/>
                <w:sz w:val="15"/>
              </w:rPr>
            </w:pPr>
            <w:r>
              <w:rPr>
                <w:b/>
                <w:sz w:val="15"/>
              </w:rPr>
              <w:t>-3.200,00</w:t>
            </w:r>
          </w:p>
        </w:tc>
      </w:tr>
      <w:tr w:rsidR="00A1026C">
        <w:trPr>
          <w:trHeight w:val="368"/>
        </w:trPr>
        <w:tc>
          <w:tcPr>
            <w:tcW w:w="1577" w:type="dxa"/>
          </w:tcPr>
          <w:p w:rsidR="00A1026C" w:rsidRDefault="00976810">
            <w:pPr>
              <w:pStyle w:val="TableParagraph"/>
              <w:ind w:left="50"/>
              <w:rPr>
                <w:b/>
                <w:sz w:val="15"/>
              </w:rPr>
            </w:pPr>
            <w:r>
              <w:rPr>
                <w:b/>
                <w:sz w:val="15"/>
              </w:rPr>
              <w:t>SA3</w:t>
            </w:r>
          </w:p>
        </w:tc>
        <w:tc>
          <w:tcPr>
            <w:tcW w:w="5439" w:type="dxa"/>
            <w:gridSpan w:val="4"/>
          </w:tcPr>
          <w:p w:rsidR="00A1026C" w:rsidRDefault="00976810">
            <w:pPr>
              <w:pStyle w:val="TableParagraph"/>
              <w:ind w:left="60"/>
              <w:rPr>
                <w:b/>
                <w:sz w:val="15"/>
              </w:rPr>
            </w:pPr>
            <w:r>
              <w:rPr>
                <w:b/>
                <w:sz w:val="15"/>
              </w:rPr>
              <w:t>Saldo (3) Nettofinanzierungssaldo (Saldo 1 + Saldo 2)</w:t>
            </w:r>
          </w:p>
        </w:tc>
        <w:tc>
          <w:tcPr>
            <w:tcW w:w="2702" w:type="dxa"/>
            <w:gridSpan w:val="2"/>
          </w:tcPr>
          <w:p w:rsidR="00A1026C" w:rsidRDefault="00A1026C">
            <w:pPr>
              <w:pStyle w:val="TableParagraph"/>
              <w:spacing w:before="0"/>
              <w:rPr>
                <w:rFonts w:ascii="Times New Roman"/>
                <w:sz w:val="14"/>
              </w:rPr>
            </w:pPr>
          </w:p>
        </w:tc>
        <w:tc>
          <w:tcPr>
            <w:tcW w:w="4982" w:type="dxa"/>
          </w:tcPr>
          <w:p w:rsidR="00A1026C" w:rsidRDefault="00976810">
            <w:pPr>
              <w:pStyle w:val="TableParagraph"/>
              <w:ind w:right="2591"/>
              <w:jc w:val="right"/>
              <w:rPr>
                <w:b/>
                <w:sz w:val="15"/>
              </w:rPr>
            </w:pPr>
            <w:r>
              <w:rPr>
                <w:b/>
                <w:sz w:val="15"/>
              </w:rPr>
              <w:t>-276.700,00</w:t>
            </w:r>
          </w:p>
        </w:tc>
      </w:tr>
      <w:tr w:rsidR="00A1026C">
        <w:trPr>
          <w:trHeight w:val="368"/>
        </w:trPr>
        <w:tc>
          <w:tcPr>
            <w:tcW w:w="7717" w:type="dxa"/>
            <w:gridSpan w:val="6"/>
          </w:tcPr>
          <w:p w:rsidR="00A1026C" w:rsidRPr="00976810" w:rsidRDefault="00976810">
            <w:pPr>
              <w:pStyle w:val="TableParagraph"/>
              <w:spacing w:before="0" w:line="113" w:lineRule="exact"/>
              <w:ind w:left="50"/>
              <w:rPr>
                <w:b/>
                <w:sz w:val="15"/>
                <w:lang w:val="de-AT"/>
              </w:rPr>
            </w:pPr>
            <w:r w:rsidRPr="00976810">
              <w:rPr>
                <w:b/>
                <w:sz w:val="15"/>
                <w:lang w:val="de-AT"/>
              </w:rPr>
              <w:t>Finanzierungstätigkeit</w:t>
            </w:r>
          </w:p>
          <w:p w:rsidR="00A1026C" w:rsidRPr="00976810" w:rsidRDefault="00976810">
            <w:pPr>
              <w:pStyle w:val="TableParagraph"/>
              <w:tabs>
                <w:tab w:val="left" w:pos="1637"/>
              </w:tabs>
              <w:spacing w:before="54"/>
              <w:ind w:left="50"/>
              <w:rPr>
                <w:b/>
                <w:sz w:val="15"/>
                <w:lang w:val="de-AT"/>
              </w:rPr>
            </w:pPr>
            <w:r w:rsidRPr="00976810">
              <w:rPr>
                <w:b/>
                <w:sz w:val="15"/>
                <w:lang w:val="de-AT"/>
              </w:rPr>
              <w:t>SU</w:t>
            </w:r>
            <w:r w:rsidRPr="00976810">
              <w:rPr>
                <w:b/>
                <w:spacing w:val="1"/>
                <w:sz w:val="15"/>
                <w:lang w:val="de-AT"/>
              </w:rPr>
              <w:t xml:space="preserve"> </w:t>
            </w:r>
            <w:r w:rsidRPr="00976810">
              <w:rPr>
                <w:b/>
                <w:sz w:val="15"/>
                <w:lang w:val="de-AT"/>
              </w:rPr>
              <w:t>35</w:t>
            </w:r>
            <w:r w:rsidRPr="00976810">
              <w:rPr>
                <w:b/>
                <w:sz w:val="15"/>
                <w:lang w:val="de-AT"/>
              </w:rPr>
              <w:tab/>
              <w:t>Summe Einzahlungen aus der</w:t>
            </w:r>
            <w:r w:rsidRPr="00976810">
              <w:rPr>
                <w:b/>
                <w:spacing w:val="3"/>
                <w:sz w:val="15"/>
                <w:lang w:val="de-AT"/>
              </w:rPr>
              <w:t xml:space="preserve"> </w:t>
            </w:r>
            <w:r w:rsidRPr="00976810">
              <w:rPr>
                <w:b/>
                <w:sz w:val="15"/>
                <w:lang w:val="de-AT"/>
              </w:rPr>
              <w:t>Finanzierungstätigkeit</w:t>
            </w:r>
          </w:p>
        </w:tc>
        <w:tc>
          <w:tcPr>
            <w:tcW w:w="2001" w:type="dxa"/>
          </w:tcPr>
          <w:p w:rsidR="00A1026C" w:rsidRPr="00976810" w:rsidRDefault="00A1026C">
            <w:pPr>
              <w:pStyle w:val="TableParagraph"/>
              <w:spacing w:before="0"/>
              <w:rPr>
                <w:rFonts w:ascii="Times New Roman"/>
                <w:sz w:val="14"/>
                <w:lang w:val="de-AT"/>
              </w:rPr>
            </w:pPr>
          </w:p>
        </w:tc>
        <w:tc>
          <w:tcPr>
            <w:tcW w:w="4982" w:type="dxa"/>
          </w:tcPr>
          <w:p w:rsidR="00A1026C" w:rsidRPr="00976810" w:rsidRDefault="00A1026C">
            <w:pPr>
              <w:pStyle w:val="TableParagraph"/>
              <w:spacing w:before="6"/>
              <w:rPr>
                <w:rFonts w:ascii="Times New Roman"/>
                <w:sz w:val="14"/>
                <w:lang w:val="de-AT"/>
              </w:rPr>
            </w:pPr>
          </w:p>
          <w:p w:rsidR="00A1026C" w:rsidRDefault="00976810">
            <w:pPr>
              <w:pStyle w:val="TableParagraph"/>
              <w:spacing w:before="0"/>
              <w:ind w:right="2591"/>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6140" w:type="dxa"/>
            <w:gridSpan w:val="5"/>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2001" w:type="dxa"/>
          </w:tcPr>
          <w:p w:rsidR="00A1026C" w:rsidRPr="00976810" w:rsidRDefault="00A1026C">
            <w:pPr>
              <w:pStyle w:val="TableParagraph"/>
              <w:spacing w:before="0"/>
              <w:rPr>
                <w:rFonts w:ascii="Times New Roman"/>
                <w:sz w:val="14"/>
                <w:lang w:val="de-AT"/>
              </w:rPr>
            </w:pPr>
          </w:p>
        </w:tc>
        <w:tc>
          <w:tcPr>
            <w:tcW w:w="4982" w:type="dxa"/>
          </w:tcPr>
          <w:p w:rsidR="00A1026C" w:rsidRDefault="00976810">
            <w:pPr>
              <w:pStyle w:val="TableParagraph"/>
              <w:ind w:right="2591"/>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6140" w:type="dxa"/>
            <w:gridSpan w:val="5"/>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2001" w:type="dxa"/>
          </w:tcPr>
          <w:p w:rsidR="00A1026C" w:rsidRPr="00976810" w:rsidRDefault="00A1026C">
            <w:pPr>
              <w:pStyle w:val="TableParagraph"/>
              <w:spacing w:before="0"/>
              <w:rPr>
                <w:rFonts w:ascii="Times New Roman"/>
                <w:sz w:val="14"/>
                <w:lang w:val="de-AT"/>
              </w:rPr>
            </w:pPr>
          </w:p>
        </w:tc>
        <w:tc>
          <w:tcPr>
            <w:tcW w:w="4982" w:type="dxa"/>
          </w:tcPr>
          <w:p w:rsidR="00A1026C" w:rsidRDefault="00976810">
            <w:pPr>
              <w:pStyle w:val="TableParagraph"/>
              <w:ind w:right="2591"/>
              <w:jc w:val="right"/>
              <w:rPr>
                <w:b/>
                <w:sz w:val="15"/>
              </w:rPr>
            </w:pPr>
            <w:r>
              <w:rPr>
                <w:b/>
                <w:sz w:val="15"/>
              </w:rPr>
              <w:t>0,00</w:t>
            </w:r>
          </w:p>
        </w:tc>
      </w:tr>
      <w:tr w:rsidR="00A1026C">
        <w:trPr>
          <w:trHeight w:val="340"/>
        </w:trPr>
        <w:tc>
          <w:tcPr>
            <w:tcW w:w="1577" w:type="dxa"/>
          </w:tcPr>
          <w:p w:rsidR="00A1026C" w:rsidRDefault="00976810">
            <w:pPr>
              <w:pStyle w:val="TableParagraph"/>
              <w:ind w:left="50"/>
              <w:rPr>
                <w:b/>
                <w:sz w:val="15"/>
              </w:rPr>
            </w:pPr>
            <w:r>
              <w:rPr>
                <w:b/>
                <w:sz w:val="15"/>
              </w:rPr>
              <w:t>SA5</w:t>
            </w:r>
          </w:p>
        </w:tc>
        <w:tc>
          <w:tcPr>
            <w:tcW w:w="6140" w:type="dxa"/>
            <w:gridSpan w:val="5"/>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 4)</w:t>
            </w:r>
          </w:p>
        </w:tc>
        <w:tc>
          <w:tcPr>
            <w:tcW w:w="2001" w:type="dxa"/>
          </w:tcPr>
          <w:p w:rsidR="00A1026C" w:rsidRPr="00976810" w:rsidRDefault="00A1026C">
            <w:pPr>
              <w:pStyle w:val="TableParagraph"/>
              <w:spacing w:before="0"/>
              <w:rPr>
                <w:rFonts w:ascii="Times New Roman"/>
                <w:sz w:val="14"/>
                <w:lang w:val="de-AT"/>
              </w:rPr>
            </w:pPr>
          </w:p>
        </w:tc>
        <w:tc>
          <w:tcPr>
            <w:tcW w:w="4982" w:type="dxa"/>
          </w:tcPr>
          <w:p w:rsidR="00A1026C" w:rsidRDefault="00976810">
            <w:pPr>
              <w:pStyle w:val="TableParagraph"/>
              <w:ind w:right="2591"/>
              <w:jc w:val="right"/>
              <w:rPr>
                <w:b/>
                <w:sz w:val="15"/>
              </w:rPr>
            </w:pPr>
            <w:r>
              <w:rPr>
                <w:b/>
                <w:sz w:val="15"/>
              </w:rPr>
              <w:t>-276.700,00</w:t>
            </w:r>
          </w:p>
        </w:tc>
      </w:tr>
      <w:tr w:rsidR="00A1026C">
        <w:trPr>
          <w:trHeight w:val="340"/>
        </w:trPr>
        <w:tc>
          <w:tcPr>
            <w:tcW w:w="1577" w:type="dxa"/>
          </w:tcPr>
          <w:p w:rsidR="00A1026C" w:rsidRDefault="00976810">
            <w:pPr>
              <w:pStyle w:val="TableParagraph"/>
              <w:spacing w:before="139"/>
              <w:ind w:left="50"/>
              <w:rPr>
                <w:b/>
                <w:sz w:val="15"/>
              </w:rPr>
            </w:pPr>
            <w:r>
              <w:rPr>
                <w:b/>
                <w:sz w:val="15"/>
              </w:rPr>
              <w:t>012</w:t>
            </w:r>
          </w:p>
        </w:tc>
        <w:tc>
          <w:tcPr>
            <w:tcW w:w="6140" w:type="dxa"/>
            <w:gridSpan w:val="5"/>
          </w:tcPr>
          <w:p w:rsidR="00A1026C" w:rsidRDefault="00976810">
            <w:pPr>
              <w:pStyle w:val="TableParagraph"/>
              <w:spacing w:before="139"/>
              <w:ind w:left="60"/>
              <w:rPr>
                <w:b/>
                <w:sz w:val="15"/>
              </w:rPr>
            </w:pPr>
            <w:r>
              <w:rPr>
                <w:b/>
                <w:sz w:val="15"/>
              </w:rPr>
              <w:t>Hilfsamt</w:t>
            </w:r>
          </w:p>
        </w:tc>
        <w:tc>
          <w:tcPr>
            <w:tcW w:w="2001" w:type="dxa"/>
          </w:tcPr>
          <w:p w:rsidR="00A1026C" w:rsidRDefault="00A1026C">
            <w:pPr>
              <w:pStyle w:val="TableParagraph"/>
              <w:spacing w:before="0"/>
              <w:rPr>
                <w:rFonts w:ascii="Times New Roman"/>
                <w:sz w:val="14"/>
              </w:rPr>
            </w:pPr>
          </w:p>
        </w:tc>
        <w:tc>
          <w:tcPr>
            <w:tcW w:w="4982"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ind w:left="50"/>
              <w:rPr>
                <w:b/>
                <w:sz w:val="15"/>
              </w:rPr>
            </w:pPr>
            <w:r>
              <w:rPr>
                <w:b/>
                <w:sz w:val="15"/>
              </w:rPr>
              <w:t>012000</w:t>
            </w:r>
          </w:p>
        </w:tc>
        <w:tc>
          <w:tcPr>
            <w:tcW w:w="6140" w:type="dxa"/>
            <w:gridSpan w:val="5"/>
          </w:tcPr>
          <w:p w:rsidR="00A1026C" w:rsidRDefault="00976810">
            <w:pPr>
              <w:pStyle w:val="TableParagraph"/>
              <w:ind w:left="60"/>
              <w:rPr>
                <w:b/>
                <w:sz w:val="15"/>
              </w:rPr>
            </w:pPr>
            <w:r>
              <w:rPr>
                <w:b/>
                <w:sz w:val="15"/>
              </w:rPr>
              <w:t>Hilfsamt</w:t>
            </w:r>
          </w:p>
        </w:tc>
        <w:tc>
          <w:tcPr>
            <w:tcW w:w="2001" w:type="dxa"/>
          </w:tcPr>
          <w:p w:rsidR="00A1026C" w:rsidRDefault="00A1026C">
            <w:pPr>
              <w:pStyle w:val="TableParagraph"/>
              <w:spacing w:before="0"/>
              <w:rPr>
                <w:rFonts w:ascii="Times New Roman"/>
                <w:sz w:val="14"/>
              </w:rPr>
            </w:pPr>
          </w:p>
        </w:tc>
        <w:tc>
          <w:tcPr>
            <w:tcW w:w="4982"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Operative Gebarung</w:t>
            </w:r>
          </w:p>
        </w:tc>
        <w:tc>
          <w:tcPr>
            <w:tcW w:w="6140" w:type="dxa"/>
            <w:gridSpan w:val="5"/>
          </w:tcPr>
          <w:p w:rsidR="00A1026C" w:rsidRDefault="00A1026C">
            <w:pPr>
              <w:pStyle w:val="TableParagraph"/>
              <w:spacing w:before="0"/>
              <w:rPr>
                <w:rFonts w:ascii="Times New Roman"/>
                <w:sz w:val="14"/>
              </w:rPr>
            </w:pPr>
          </w:p>
        </w:tc>
        <w:tc>
          <w:tcPr>
            <w:tcW w:w="2001" w:type="dxa"/>
          </w:tcPr>
          <w:p w:rsidR="00A1026C" w:rsidRDefault="00A1026C">
            <w:pPr>
              <w:pStyle w:val="TableParagraph"/>
              <w:spacing w:before="0"/>
              <w:rPr>
                <w:rFonts w:ascii="Times New Roman"/>
                <w:sz w:val="14"/>
              </w:rPr>
            </w:pPr>
          </w:p>
        </w:tc>
        <w:tc>
          <w:tcPr>
            <w:tcW w:w="4982" w:type="dxa"/>
          </w:tcPr>
          <w:p w:rsidR="00A1026C" w:rsidRDefault="00A1026C">
            <w:pPr>
              <w:pStyle w:val="TableParagraph"/>
              <w:spacing w:before="0"/>
              <w:rPr>
                <w:rFonts w:ascii="Times New Roman"/>
                <w:sz w:val="14"/>
              </w:rPr>
            </w:pPr>
          </w:p>
        </w:tc>
      </w:tr>
      <w:tr w:rsidR="00A1026C">
        <w:trPr>
          <w:trHeight w:val="198"/>
        </w:trPr>
        <w:tc>
          <w:tcPr>
            <w:tcW w:w="1577" w:type="dxa"/>
          </w:tcPr>
          <w:p w:rsidR="00A1026C" w:rsidRDefault="00976810">
            <w:pPr>
              <w:pStyle w:val="TableParagraph"/>
              <w:spacing w:line="153" w:lineRule="exact"/>
              <w:ind w:left="50"/>
              <w:rPr>
                <w:b/>
                <w:sz w:val="15"/>
              </w:rPr>
            </w:pPr>
            <w:r>
              <w:rPr>
                <w:b/>
                <w:sz w:val="15"/>
              </w:rPr>
              <w:t>SU 21 / 31</w:t>
            </w:r>
          </w:p>
        </w:tc>
        <w:tc>
          <w:tcPr>
            <w:tcW w:w="6140" w:type="dxa"/>
            <w:gridSpan w:val="5"/>
          </w:tcPr>
          <w:p w:rsidR="00A1026C" w:rsidRPr="00976810" w:rsidRDefault="00976810">
            <w:pPr>
              <w:pStyle w:val="TableParagraph"/>
              <w:spacing w:line="153" w:lineRule="exact"/>
              <w:ind w:left="60"/>
              <w:rPr>
                <w:b/>
                <w:sz w:val="15"/>
                <w:lang w:val="de-AT"/>
              </w:rPr>
            </w:pPr>
            <w:r w:rsidRPr="00976810">
              <w:rPr>
                <w:b/>
                <w:sz w:val="15"/>
                <w:lang w:val="de-AT"/>
              </w:rPr>
              <w:t>Summe Erträge / Einzahlungen operative Gebarung</w:t>
            </w:r>
          </w:p>
        </w:tc>
        <w:tc>
          <w:tcPr>
            <w:tcW w:w="2001" w:type="dxa"/>
          </w:tcPr>
          <w:p w:rsidR="00A1026C" w:rsidRDefault="00976810">
            <w:pPr>
              <w:pStyle w:val="TableParagraph"/>
              <w:spacing w:line="153" w:lineRule="exact"/>
              <w:ind w:left="123"/>
              <w:rPr>
                <w:b/>
                <w:sz w:val="15"/>
              </w:rPr>
            </w:pPr>
            <w:r>
              <w:rPr>
                <w:b/>
                <w:sz w:val="15"/>
              </w:rPr>
              <w:t>0,00</w:t>
            </w:r>
          </w:p>
        </w:tc>
        <w:tc>
          <w:tcPr>
            <w:tcW w:w="4982" w:type="dxa"/>
          </w:tcPr>
          <w:p w:rsidR="00A1026C" w:rsidRDefault="00976810">
            <w:pPr>
              <w:pStyle w:val="TableParagraph"/>
              <w:spacing w:line="153" w:lineRule="exact"/>
              <w:ind w:right="2591"/>
              <w:jc w:val="right"/>
              <w:rPr>
                <w:b/>
                <w:sz w:val="15"/>
              </w:rPr>
            </w:pPr>
            <w:r>
              <w:rPr>
                <w:b/>
                <w:sz w:val="15"/>
              </w:rPr>
              <w:t>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tbl>
      <w:tblPr>
        <w:tblStyle w:val="TableNormal"/>
        <w:tblW w:w="0" w:type="auto"/>
        <w:tblInd w:w="127" w:type="dxa"/>
        <w:tblLayout w:type="fixed"/>
        <w:tblLook w:val="01E0" w:firstRow="1" w:lastRow="1" w:firstColumn="1" w:lastColumn="1" w:noHBand="0" w:noVBand="0"/>
      </w:tblPr>
      <w:tblGrid>
        <w:gridCol w:w="1678"/>
        <w:gridCol w:w="5480"/>
        <w:gridCol w:w="2748"/>
        <w:gridCol w:w="1202"/>
        <w:gridCol w:w="2863"/>
        <w:gridCol w:w="888"/>
      </w:tblGrid>
      <w:tr w:rsidR="00A1026C">
        <w:trPr>
          <w:trHeight w:val="224"/>
        </w:trPr>
        <w:tc>
          <w:tcPr>
            <w:tcW w:w="1678" w:type="dxa"/>
            <w:vMerge w:val="restart"/>
            <w:shd w:val="clear" w:color="auto" w:fill="D7D7D7"/>
          </w:tcPr>
          <w:p w:rsidR="00A1026C" w:rsidRDefault="00A1026C">
            <w:pPr>
              <w:pStyle w:val="TableParagraph"/>
              <w:spacing w:before="0"/>
              <w:rPr>
                <w:rFonts w:ascii="Times New Roman"/>
                <w:sz w:val="14"/>
              </w:rPr>
            </w:pPr>
          </w:p>
        </w:tc>
        <w:tc>
          <w:tcPr>
            <w:tcW w:w="5480" w:type="dxa"/>
            <w:shd w:val="clear" w:color="auto" w:fill="D7D7D7"/>
          </w:tcPr>
          <w:p w:rsidR="00A1026C" w:rsidRPr="00976810" w:rsidRDefault="00976810">
            <w:pPr>
              <w:pStyle w:val="TableParagraph"/>
              <w:spacing w:before="23"/>
              <w:ind w:left="2895"/>
              <w:rPr>
                <w:b/>
                <w:sz w:val="15"/>
                <w:lang w:val="de-AT"/>
              </w:rPr>
            </w:pPr>
            <w:r w:rsidRPr="00976810">
              <w:rPr>
                <w:b/>
                <w:sz w:val="15"/>
                <w:lang w:val="de-AT"/>
              </w:rPr>
              <w:t>MVAG EH MVAG FH QU</w:t>
            </w:r>
          </w:p>
        </w:tc>
        <w:tc>
          <w:tcPr>
            <w:tcW w:w="2748" w:type="dxa"/>
            <w:shd w:val="clear" w:color="auto" w:fill="D7D7D7"/>
          </w:tcPr>
          <w:p w:rsidR="00A1026C" w:rsidRDefault="00976810">
            <w:pPr>
              <w:pStyle w:val="TableParagraph"/>
              <w:spacing w:before="23"/>
              <w:ind w:left="966"/>
              <w:rPr>
                <w:b/>
                <w:sz w:val="15"/>
              </w:rPr>
            </w:pPr>
            <w:r>
              <w:rPr>
                <w:b/>
                <w:sz w:val="15"/>
              </w:rPr>
              <w:t>Ergebnisvoranschlag</w:t>
            </w:r>
          </w:p>
        </w:tc>
        <w:tc>
          <w:tcPr>
            <w:tcW w:w="1202" w:type="dxa"/>
            <w:shd w:val="clear" w:color="auto" w:fill="D7D7D7"/>
          </w:tcPr>
          <w:p w:rsidR="00A1026C" w:rsidRDefault="00A1026C">
            <w:pPr>
              <w:pStyle w:val="TableParagraph"/>
              <w:spacing w:before="0"/>
              <w:rPr>
                <w:rFonts w:ascii="Times New Roman"/>
                <w:sz w:val="14"/>
              </w:rPr>
            </w:pPr>
          </w:p>
        </w:tc>
        <w:tc>
          <w:tcPr>
            <w:tcW w:w="2863" w:type="dxa"/>
            <w:shd w:val="clear" w:color="auto" w:fill="D7D7D7"/>
          </w:tcPr>
          <w:p w:rsidR="00A1026C" w:rsidRDefault="00976810">
            <w:pPr>
              <w:pStyle w:val="TableParagraph"/>
              <w:spacing w:before="23"/>
              <w:ind w:left="794"/>
              <w:rPr>
                <w:b/>
                <w:sz w:val="15"/>
              </w:rPr>
            </w:pPr>
            <w:r>
              <w:rPr>
                <w:b/>
                <w:sz w:val="15"/>
              </w:rPr>
              <w:t>Finanzierungsvoranschlag</w:t>
            </w:r>
          </w:p>
        </w:tc>
        <w:tc>
          <w:tcPr>
            <w:tcW w:w="888" w:type="dxa"/>
            <w:shd w:val="clear" w:color="auto" w:fill="D7D7D7"/>
          </w:tcPr>
          <w:p w:rsidR="00A1026C" w:rsidRDefault="00A1026C">
            <w:pPr>
              <w:pStyle w:val="TableParagraph"/>
              <w:spacing w:before="0"/>
              <w:rPr>
                <w:rFonts w:ascii="Times New Roman"/>
                <w:sz w:val="14"/>
              </w:rPr>
            </w:pPr>
          </w:p>
        </w:tc>
      </w:tr>
      <w:tr w:rsidR="00A1026C">
        <w:trPr>
          <w:trHeight w:val="229"/>
        </w:trPr>
        <w:tc>
          <w:tcPr>
            <w:tcW w:w="1678" w:type="dxa"/>
            <w:vMerge/>
            <w:tcBorders>
              <w:top w:val="nil"/>
            </w:tcBorders>
            <w:shd w:val="clear" w:color="auto" w:fill="D7D7D7"/>
          </w:tcPr>
          <w:p w:rsidR="00A1026C" w:rsidRDefault="00A1026C">
            <w:pPr>
              <w:rPr>
                <w:sz w:val="2"/>
                <w:szCs w:val="2"/>
              </w:rPr>
            </w:pPr>
          </w:p>
        </w:tc>
        <w:tc>
          <w:tcPr>
            <w:tcW w:w="5480" w:type="dxa"/>
            <w:shd w:val="clear" w:color="auto" w:fill="D7D7D7"/>
          </w:tcPr>
          <w:p w:rsidR="00A1026C" w:rsidRDefault="00A1026C">
            <w:pPr>
              <w:pStyle w:val="TableParagraph"/>
              <w:spacing w:before="0"/>
              <w:rPr>
                <w:rFonts w:ascii="Times New Roman"/>
                <w:sz w:val="14"/>
              </w:rPr>
            </w:pPr>
          </w:p>
        </w:tc>
        <w:tc>
          <w:tcPr>
            <w:tcW w:w="2748" w:type="dxa"/>
            <w:shd w:val="clear" w:color="auto" w:fill="D7D7D7"/>
          </w:tcPr>
          <w:p w:rsidR="00A1026C" w:rsidRDefault="00976810">
            <w:pPr>
              <w:pStyle w:val="TableParagraph"/>
              <w:tabs>
                <w:tab w:val="left" w:pos="1733"/>
              </w:tabs>
              <w:ind w:left="600"/>
              <w:rPr>
                <w:b/>
                <w:sz w:val="15"/>
              </w:rPr>
            </w:pPr>
            <w:r>
              <w:rPr>
                <w:b/>
                <w:sz w:val="15"/>
              </w:rPr>
              <w:t>VA</w:t>
            </w:r>
            <w:r>
              <w:rPr>
                <w:b/>
                <w:spacing w:val="2"/>
                <w:sz w:val="15"/>
              </w:rPr>
              <w:t xml:space="preserve"> </w:t>
            </w:r>
            <w:r>
              <w:rPr>
                <w:b/>
                <w:sz w:val="15"/>
              </w:rPr>
              <w:t>2020</w:t>
            </w:r>
            <w:r>
              <w:rPr>
                <w:b/>
                <w:sz w:val="15"/>
              </w:rPr>
              <w:tab/>
              <w:t>VA 2019</w:t>
            </w:r>
          </w:p>
        </w:tc>
        <w:tc>
          <w:tcPr>
            <w:tcW w:w="1202" w:type="dxa"/>
            <w:shd w:val="clear" w:color="auto" w:fill="D7D7D7"/>
          </w:tcPr>
          <w:p w:rsidR="00A1026C" w:rsidRDefault="00976810">
            <w:pPr>
              <w:pStyle w:val="TableParagraph"/>
              <w:ind w:left="224"/>
              <w:rPr>
                <w:b/>
                <w:sz w:val="15"/>
              </w:rPr>
            </w:pPr>
            <w:r>
              <w:rPr>
                <w:b/>
                <w:sz w:val="15"/>
              </w:rPr>
              <w:t>RA 2018</w:t>
            </w:r>
          </w:p>
        </w:tc>
        <w:tc>
          <w:tcPr>
            <w:tcW w:w="2863" w:type="dxa"/>
            <w:shd w:val="clear" w:color="auto" w:fill="D7D7D7"/>
          </w:tcPr>
          <w:p w:rsidR="00A1026C" w:rsidRDefault="00976810">
            <w:pPr>
              <w:pStyle w:val="TableParagraph"/>
              <w:tabs>
                <w:tab w:val="left" w:pos="1752"/>
              </w:tabs>
              <w:ind w:left="618"/>
              <w:rPr>
                <w:b/>
                <w:sz w:val="15"/>
              </w:rPr>
            </w:pPr>
            <w:r>
              <w:rPr>
                <w:b/>
                <w:sz w:val="15"/>
              </w:rPr>
              <w:t>VA</w:t>
            </w:r>
            <w:r>
              <w:rPr>
                <w:b/>
                <w:spacing w:val="2"/>
                <w:sz w:val="15"/>
              </w:rPr>
              <w:t xml:space="preserve"> </w:t>
            </w:r>
            <w:r>
              <w:rPr>
                <w:b/>
                <w:sz w:val="15"/>
              </w:rPr>
              <w:t>2020</w:t>
            </w:r>
            <w:r>
              <w:rPr>
                <w:b/>
                <w:sz w:val="15"/>
              </w:rPr>
              <w:tab/>
              <w:t>VA 2019</w:t>
            </w:r>
          </w:p>
        </w:tc>
        <w:tc>
          <w:tcPr>
            <w:tcW w:w="888" w:type="dxa"/>
            <w:shd w:val="clear" w:color="auto" w:fill="D7D7D7"/>
          </w:tcPr>
          <w:p w:rsidR="00A1026C" w:rsidRDefault="00976810">
            <w:pPr>
              <w:pStyle w:val="TableParagraph"/>
              <w:ind w:left="128"/>
              <w:rPr>
                <w:b/>
                <w:sz w:val="15"/>
              </w:rPr>
            </w:pPr>
            <w:r>
              <w:rPr>
                <w:b/>
                <w:sz w:val="15"/>
              </w:rPr>
              <w:t>RA 2018</w:t>
            </w:r>
          </w:p>
        </w:tc>
      </w:tr>
      <w:tr w:rsidR="00A1026C">
        <w:trPr>
          <w:trHeight w:val="445"/>
        </w:trPr>
        <w:tc>
          <w:tcPr>
            <w:tcW w:w="1678" w:type="dxa"/>
          </w:tcPr>
          <w:p w:rsidR="00A1026C" w:rsidRDefault="00976810">
            <w:pPr>
              <w:pStyle w:val="TableParagraph"/>
              <w:spacing w:before="79"/>
              <w:ind w:left="151"/>
              <w:rPr>
                <w:sz w:val="15"/>
              </w:rPr>
            </w:pPr>
            <w:r>
              <w:rPr>
                <w:sz w:val="15"/>
              </w:rPr>
              <w:t>1/012000/720700</w:t>
            </w:r>
          </w:p>
        </w:tc>
        <w:tc>
          <w:tcPr>
            <w:tcW w:w="5480" w:type="dxa"/>
          </w:tcPr>
          <w:p w:rsidR="00A1026C" w:rsidRDefault="00976810">
            <w:pPr>
              <w:pStyle w:val="TableParagraph"/>
              <w:tabs>
                <w:tab w:val="left" w:pos="3008"/>
                <w:tab w:val="left" w:pos="3802"/>
                <w:tab w:val="right" w:pos="4633"/>
              </w:tabs>
              <w:spacing w:before="69" w:line="181" w:lineRule="exact"/>
              <w:ind w:left="60"/>
              <w:rPr>
                <w:sz w:val="15"/>
              </w:rPr>
            </w:pPr>
            <w:r>
              <w:rPr>
                <w:position w:val="1"/>
                <w:sz w:val="15"/>
              </w:rPr>
              <w:t>Kostenbeiträge</w:t>
            </w:r>
            <w:r>
              <w:rPr>
                <w:spacing w:val="10"/>
                <w:position w:val="1"/>
                <w:sz w:val="15"/>
              </w:rPr>
              <w:t xml:space="preserve"> </w:t>
            </w:r>
            <w:r>
              <w:rPr>
                <w:position w:val="1"/>
                <w:sz w:val="15"/>
              </w:rPr>
              <w:t>(Kostenersätze)</w:t>
            </w:r>
            <w:r>
              <w:rPr>
                <w:spacing w:val="10"/>
                <w:position w:val="1"/>
                <w:sz w:val="15"/>
              </w:rPr>
              <w:t xml:space="preserve"> </w:t>
            </w:r>
            <w:r>
              <w:rPr>
                <w:position w:val="1"/>
                <w:sz w:val="15"/>
              </w:rPr>
              <w:t>für</w:t>
            </w:r>
            <w:r>
              <w:rPr>
                <w:position w:val="1"/>
                <w:sz w:val="15"/>
              </w:rPr>
              <w:tab/>
            </w:r>
            <w:r>
              <w:rPr>
                <w:sz w:val="15"/>
              </w:rPr>
              <w:t>2225</w:t>
            </w:r>
            <w:r>
              <w:rPr>
                <w:sz w:val="15"/>
              </w:rPr>
              <w:tab/>
              <w:t>3225</w:t>
            </w:r>
            <w:r>
              <w:rPr>
                <w:sz w:val="15"/>
              </w:rPr>
              <w:tab/>
              <w:t>24</w:t>
            </w:r>
          </w:p>
          <w:p w:rsidR="00A1026C" w:rsidRDefault="00976810">
            <w:pPr>
              <w:pStyle w:val="TableParagraph"/>
              <w:spacing w:before="0" w:line="171" w:lineRule="exact"/>
              <w:ind w:left="60"/>
              <w:rPr>
                <w:sz w:val="15"/>
              </w:rPr>
            </w:pPr>
            <w:r>
              <w:rPr>
                <w:sz w:val="15"/>
              </w:rPr>
              <w:t>Leistungen</w:t>
            </w:r>
          </w:p>
        </w:tc>
        <w:tc>
          <w:tcPr>
            <w:tcW w:w="2748" w:type="dxa"/>
          </w:tcPr>
          <w:p w:rsidR="00A1026C" w:rsidRDefault="00976810">
            <w:pPr>
              <w:pStyle w:val="TableParagraph"/>
              <w:spacing w:before="79"/>
              <w:ind w:left="401"/>
              <w:rPr>
                <w:sz w:val="15"/>
              </w:rPr>
            </w:pPr>
            <w:r>
              <w:rPr>
                <w:sz w:val="15"/>
              </w:rPr>
              <w:t>11.700,00</w:t>
            </w:r>
          </w:p>
        </w:tc>
        <w:tc>
          <w:tcPr>
            <w:tcW w:w="1202" w:type="dxa"/>
          </w:tcPr>
          <w:p w:rsidR="00A1026C" w:rsidRDefault="00A1026C">
            <w:pPr>
              <w:pStyle w:val="TableParagraph"/>
              <w:spacing w:before="0"/>
              <w:rPr>
                <w:rFonts w:ascii="Times New Roman"/>
                <w:sz w:val="14"/>
              </w:rPr>
            </w:pPr>
          </w:p>
        </w:tc>
        <w:tc>
          <w:tcPr>
            <w:tcW w:w="2863" w:type="dxa"/>
          </w:tcPr>
          <w:p w:rsidR="00A1026C" w:rsidRDefault="00976810">
            <w:pPr>
              <w:pStyle w:val="TableParagraph"/>
              <w:spacing w:before="79"/>
              <w:ind w:left="420"/>
              <w:rPr>
                <w:sz w:val="15"/>
              </w:rPr>
            </w:pPr>
            <w:r>
              <w:rPr>
                <w:sz w:val="15"/>
              </w:rPr>
              <w:t>11.700,00</w:t>
            </w:r>
          </w:p>
        </w:tc>
        <w:tc>
          <w:tcPr>
            <w:tcW w:w="888" w:type="dxa"/>
          </w:tcPr>
          <w:p w:rsidR="00A1026C" w:rsidRDefault="00A1026C">
            <w:pPr>
              <w:pStyle w:val="TableParagraph"/>
              <w:spacing w:before="0"/>
              <w:rPr>
                <w:rFonts w:ascii="Times New Roman"/>
                <w:sz w:val="14"/>
              </w:rPr>
            </w:pPr>
          </w:p>
        </w:tc>
      </w:tr>
      <w:tr w:rsidR="00A1026C">
        <w:trPr>
          <w:trHeight w:val="386"/>
        </w:trPr>
        <w:tc>
          <w:tcPr>
            <w:tcW w:w="1678" w:type="dxa"/>
            <w:tcBorders>
              <w:bottom w:val="single" w:sz="6" w:space="0" w:color="000000"/>
            </w:tcBorders>
          </w:tcPr>
          <w:p w:rsidR="00A1026C" w:rsidRDefault="00976810">
            <w:pPr>
              <w:pStyle w:val="TableParagraph"/>
              <w:ind w:left="151"/>
              <w:rPr>
                <w:sz w:val="15"/>
              </w:rPr>
            </w:pPr>
            <w:r>
              <w:rPr>
                <w:sz w:val="15"/>
              </w:rPr>
              <w:t>1/012000/754300</w:t>
            </w:r>
          </w:p>
        </w:tc>
        <w:tc>
          <w:tcPr>
            <w:tcW w:w="5480" w:type="dxa"/>
            <w:tcBorders>
              <w:bottom w:val="single" w:sz="6" w:space="0" w:color="000000"/>
            </w:tcBorders>
          </w:tcPr>
          <w:p w:rsidR="00A1026C" w:rsidRPr="00976810" w:rsidRDefault="00976810">
            <w:pPr>
              <w:pStyle w:val="TableParagraph"/>
              <w:tabs>
                <w:tab w:val="left" w:pos="3008"/>
                <w:tab w:val="left" w:pos="3802"/>
                <w:tab w:val="right" w:pos="4633"/>
              </w:tabs>
              <w:spacing w:before="15" w:line="181" w:lineRule="exact"/>
              <w:ind w:left="60"/>
              <w:rPr>
                <w:sz w:val="15"/>
                <w:lang w:val="de-AT"/>
              </w:rPr>
            </w:pPr>
            <w:r w:rsidRPr="00976810">
              <w:rPr>
                <w:position w:val="1"/>
                <w:sz w:val="15"/>
                <w:lang w:val="de-AT"/>
              </w:rPr>
              <w:t>GSZ - Kostenersatz</w:t>
            </w:r>
            <w:r w:rsidRPr="00976810">
              <w:rPr>
                <w:spacing w:val="12"/>
                <w:position w:val="1"/>
                <w:sz w:val="15"/>
                <w:lang w:val="de-AT"/>
              </w:rPr>
              <w:t xml:space="preserve"> </w:t>
            </w:r>
            <w:r w:rsidRPr="00976810">
              <w:rPr>
                <w:position w:val="1"/>
                <w:sz w:val="15"/>
                <w:lang w:val="de-AT"/>
              </w:rPr>
              <w:t>für</w:t>
            </w:r>
            <w:r w:rsidRPr="00976810">
              <w:rPr>
                <w:spacing w:val="4"/>
                <w:position w:val="1"/>
                <w:sz w:val="15"/>
                <w:lang w:val="de-AT"/>
              </w:rPr>
              <w:t xml:space="preserve"> </w:t>
            </w:r>
            <w:r w:rsidRPr="00976810">
              <w:rPr>
                <w:position w:val="1"/>
                <w:sz w:val="15"/>
                <w:lang w:val="de-AT"/>
              </w:rPr>
              <w:t>die</w:t>
            </w:r>
            <w:r w:rsidRPr="00976810">
              <w:rPr>
                <w:position w:val="1"/>
                <w:sz w:val="15"/>
                <w:lang w:val="de-AT"/>
              </w:rPr>
              <w:tab/>
            </w:r>
            <w:r w:rsidRPr="00976810">
              <w:rPr>
                <w:sz w:val="15"/>
                <w:lang w:val="de-AT"/>
              </w:rPr>
              <w:t>2231</w:t>
            </w:r>
            <w:r w:rsidRPr="00976810">
              <w:rPr>
                <w:sz w:val="15"/>
                <w:lang w:val="de-AT"/>
              </w:rPr>
              <w:tab/>
              <w:t>3231</w:t>
            </w:r>
            <w:r w:rsidRPr="00976810">
              <w:rPr>
                <w:sz w:val="15"/>
                <w:lang w:val="de-AT"/>
              </w:rPr>
              <w:tab/>
              <w:t>26</w:t>
            </w:r>
          </w:p>
          <w:p w:rsidR="00A1026C" w:rsidRPr="00976810" w:rsidRDefault="00976810">
            <w:pPr>
              <w:pStyle w:val="TableParagraph"/>
              <w:spacing w:before="0" w:line="169" w:lineRule="exact"/>
              <w:ind w:left="60"/>
              <w:rPr>
                <w:sz w:val="15"/>
                <w:lang w:val="de-AT"/>
              </w:rPr>
            </w:pPr>
            <w:r w:rsidRPr="00976810">
              <w:rPr>
                <w:sz w:val="15"/>
                <w:lang w:val="de-AT"/>
              </w:rPr>
              <w:t>Aufgabenbesorgung</w:t>
            </w:r>
          </w:p>
        </w:tc>
        <w:tc>
          <w:tcPr>
            <w:tcW w:w="2748" w:type="dxa"/>
            <w:tcBorders>
              <w:bottom w:val="single" w:sz="6" w:space="0" w:color="000000"/>
            </w:tcBorders>
          </w:tcPr>
          <w:p w:rsidR="00A1026C" w:rsidRDefault="00976810">
            <w:pPr>
              <w:pStyle w:val="TableParagraph"/>
              <w:ind w:left="613"/>
              <w:rPr>
                <w:sz w:val="15"/>
              </w:rPr>
            </w:pPr>
            <w:r>
              <w:rPr>
                <w:sz w:val="15"/>
              </w:rPr>
              <w:t>700,00</w:t>
            </w:r>
          </w:p>
        </w:tc>
        <w:tc>
          <w:tcPr>
            <w:tcW w:w="1202" w:type="dxa"/>
            <w:tcBorders>
              <w:bottom w:val="single" w:sz="6" w:space="0" w:color="000000"/>
            </w:tcBorders>
          </w:tcPr>
          <w:p w:rsidR="00A1026C" w:rsidRDefault="00A1026C">
            <w:pPr>
              <w:pStyle w:val="TableParagraph"/>
              <w:spacing w:before="0"/>
              <w:rPr>
                <w:rFonts w:ascii="Times New Roman"/>
                <w:sz w:val="14"/>
              </w:rPr>
            </w:pPr>
          </w:p>
        </w:tc>
        <w:tc>
          <w:tcPr>
            <w:tcW w:w="2863" w:type="dxa"/>
            <w:tcBorders>
              <w:bottom w:val="single" w:sz="6" w:space="0" w:color="000000"/>
            </w:tcBorders>
          </w:tcPr>
          <w:p w:rsidR="00A1026C" w:rsidRDefault="00976810">
            <w:pPr>
              <w:pStyle w:val="TableParagraph"/>
              <w:ind w:left="632"/>
              <w:rPr>
                <w:sz w:val="15"/>
              </w:rPr>
            </w:pPr>
            <w:r>
              <w:rPr>
                <w:sz w:val="15"/>
              </w:rPr>
              <w:t>700,00</w:t>
            </w:r>
          </w:p>
        </w:tc>
        <w:tc>
          <w:tcPr>
            <w:tcW w:w="888" w:type="dxa"/>
            <w:tcBorders>
              <w:bottom w:val="single" w:sz="6" w:space="0" w:color="000000"/>
            </w:tcBorders>
          </w:tcPr>
          <w:p w:rsidR="00A1026C" w:rsidRDefault="00A1026C">
            <w:pPr>
              <w:pStyle w:val="TableParagraph"/>
              <w:spacing w:before="0"/>
              <w:rPr>
                <w:rFonts w:ascii="Times New Roman"/>
                <w:sz w:val="14"/>
              </w:rPr>
            </w:pPr>
          </w:p>
        </w:tc>
      </w:tr>
      <w:tr w:rsidR="00A1026C">
        <w:trPr>
          <w:trHeight w:val="216"/>
        </w:trPr>
        <w:tc>
          <w:tcPr>
            <w:tcW w:w="1678" w:type="dxa"/>
            <w:tcBorders>
              <w:top w:val="single" w:sz="6" w:space="0" w:color="000000"/>
            </w:tcBorders>
          </w:tcPr>
          <w:p w:rsidR="00A1026C" w:rsidRDefault="00976810">
            <w:pPr>
              <w:pStyle w:val="TableParagraph"/>
              <w:spacing w:before="15"/>
              <w:ind w:left="151"/>
              <w:rPr>
                <w:b/>
                <w:sz w:val="15"/>
              </w:rPr>
            </w:pPr>
            <w:r>
              <w:rPr>
                <w:b/>
                <w:sz w:val="15"/>
              </w:rPr>
              <w:t>SU 22 / 32</w:t>
            </w:r>
          </w:p>
        </w:tc>
        <w:tc>
          <w:tcPr>
            <w:tcW w:w="5480"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48" w:type="dxa"/>
            <w:tcBorders>
              <w:top w:val="single" w:sz="6" w:space="0" w:color="000000"/>
            </w:tcBorders>
          </w:tcPr>
          <w:p w:rsidR="00A1026C" w:rsidRDefault="00976810">
            <w:pPr>
              <w:pStyle w:val="TableParagraph"/>
              <w:spacing w:before="15"/>
              <w:ind w:left="401"/>
              <w:rPr>
                <w:b/>
                <w:sz w:val="15"/>
              </w:rPr>
            </w:pPr>
            <w:r>
              <w:rPr>
                <w:b/>
                <w:sz w:val="15"/>
              </w:rPr>
              <w:t>12.400,00</w:t>
            </w:r>
          </w:p>
        </w:tc>
        <w:tc>
          <w:tcPr>
            <w:tcW w:w="1202" w:type="dxa"/>
            <w:tcBorders>
              <w:top w:val="single" w:sz="6" w:space="0" w:color="000000"/>
            </w:tcBorders>
          </w:tcPr>
          <w:p w:rsidR="00A1026C" w:rsidRDefault="00A1026C">
            <w:pPr>
              <w:pStyle w:val="TableParagraph"/>
              <w:spacing w:before="0"/>
              <w:rPr>
                <w:rFonts w:ascii="Times New Roman"/>
                <w:sz w:val="14"/>
              </w:rPr>
            </w:pPr>
          </w:p>
        </w:tc>
        <w:tc>
          <w:tcPr>
            <w:tcW w:w="2863" w:type="dxa"/>
            <w:tcBorders>
              <w:top w:val="single" w:sz="6" w:space="0" w:color="000000"/>
            </w:tcBorders>
          </w:tcPr>
          <w:p w:rsidR="00A1026C" w:rsidRDefault="00976810">
            <w:pPr>
              <w:pStyle w:val="TableParagraph"/>
              <w:spacing w:before="15"/>
              <w:ind w:left="420"/>
              <w:rPr>
                <w:b/>
                <w:sz w:val="15"/>
              </w:rPr>
            </w:pPr>
            <w:r>
              <w:rPr>
                <w:b/>
                <w:sz w:val="15"/>
              </w:rPr>
              <w:t>12.400,00</w:t>
            </w:r>
          </w:p>
        </w:tc>
        <w:tc>
          <w:tcPr>
            <w:tcW w:w="888" w:type="dxa"/>
            <w:tcBorders>
              <w:top w:val="single" w:sz="6" w:space="0" w:color="000000"/>
            </w:tcBorders>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SA 0 / SA 1</w:t>
            </w:r>
          </w:p>
        </w:tc>
        <w:tc>
          <w:tcPr>
            <w:tcW w:w="5480" w:type="dxa"/>
          </w:tcPr>
          <w:p w:rsidR="00A1026C" w:rsidRDefault="00976810">
            <w:pPr>
              <w:pStyle w:val="TableParagraph"/>
              <w:ind w:left="60"/>
              <w:rPr>
                <w:b/>
                <w:sz w:val="15"/>
              </w:rPr>
            </w:pPr>
            <w:r>
              <w:rPr>
                <w:b/>
                <w:sz w:val="15"/>
              </w:rPr>
              <w:t>(0) Nettoergebnis (21 - 22) / (1) Geldfluss operative Gebarung (31 – 32)</w:t>
            </w:r>
          </w:p>
        </w:tc>
        <w:tc>
          <w:tcPr>
            <w:tcW w:w="2748" w:type="dxa"/>
          </w:tcPr>
          <w:p w:rsidR="00A1026C" w:rsidRDefault="00976810">
            <w:pPr>
              <w:pStyle w:val="TableParagraph"/>
              <w:ind w:left="350"/>
              <w:rPr>
                <w:b/>
                <w:sz w:val="15"/>
              </w:rPr>
            </w:pPr>
            <w:r>
              <w:rPr>
                <w:b/>
                <w:sz w:val="15"/>
              </w:rPr>
              <w:t>-12.400,00</w:t>
            </w:r>
          </w:p>
        </w:tc>
        <w:tc>
          <w:tcPr>
            <w:tcW w:w="1202" w:type="dxa"/>
          </w:tcPr>
          <w:p w:rsidR="00A1026C" w:rsidRDefault="00A1026C">
            <w:pPr>
              <w:pStyle w:val="TableParagraph"/>
              <w:spacing w:before="0"/>
              <w:rPr>
                <w:rFonts w:ascii="Times New Roman"/>
                <w:sz w:val="14"/>
              </w:rPr>
            </w:pPr>
          </w:p>
        </w:tc>
        <w:tc>
          <w:tcPr>
            <w:tcW w:w="2863" w:type="dxa"/>
          </w:tcPr>
          <w:p w:rsidR="00A1026C" w:rsidRDefault="00976810">
            <w:pPr>
              <w:pStyle w:val="TableParagraph"/>
              <w:ind w:left="369"/>
              <w:rPr>
                <w:b/>
                <w:sz w:val="15"/>
              </w:rPr>
            </w:pPr>
            <w:r>
              <w:rPr>
                <w:b/>
                <w:sz w:val="15"/>
              </w:rPr>
              <w:t>-12.400,00</w:t>
            </w:r>
          </w:p>
        </w:tc>
        <w:tc>
          <w:tcPr>
            <w:tcW w:w="888"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23</w:t>
            </w:r>
          </w:p>
        </w:tc>
        <w:tc>
          <w:tcPr>
            <w:tcW w:w="5480" w:type="dxa"/>
          </w:tcPr>
          <w:p w:rsidR="00A1026C" w:rsidRDefault="00976810">
            <w:pPr>
              <w:pStyle w:val="TableParagraph"/>
              <w:ind w:left="60"/>
              <w:rPr>
                <w:b/>
                <w:sz w:val="15"/>
              </w:rPr>
            </w:pPr>
            <w:r>
              <w:rPr>
                <w:b/>
                <w:sz w:val="15"/>
              </w:rPr>
              <w:t>Summe Haushaltsrücklagen</w:t>
            </w:r>
          </w:p>
        </w:tc>
        <w:tc>
          <w:tcPr>
            <w:tcW w:w="2748" w:type="dxa"/>
          </w:tcPr>
          <w:p w:rsidR="00A1026C" w:rsidRDefault="00976810">
            <w:pPr>
              <w:pStyle w:val="TableParagraph"/>
              <w:ind w:left="783"/>
              <w:rPr>
                <w:b/>
                <w:sz w:val="15"/>
              </w:rPr>
            </w:pPr>
            <w:r>
              <w:rPr>
                <w:b/>
                <w:sz w:val="15"/>
              </w:rPr>
              <w:t>0,00</w:t>
            </w:r>
          </w:p>
        </w:tc>
        <w:tc>
          <w:tcPr>
            <w:tcW w:w="1202" w:type="dxa"/>
          </w:tcPr>
          <w:p w:rsidR="00A1026C" w:rsidRDefault="00A1026C">
            <w:pPr>
              <w:pStyle w:val="TableParagraph"/>
              <w:spacing w:before="0"/>
              <w:rPr>
                <w:rFonts w:ascii="Times New Roman"/>
                <w:sz w:val="14"/>
              </w:rPr>
            </w:pPr>
          </w:p>
        </w:tc>
        <w:tc>
          <w:tcPr>
            <w:tcW w:w="2863" w:type="dxa"/>
          </w:tcPr>
          <w:p w:rsidR="00A1026C" w:rsidRDefault="00976810">
            <w:pPr>
              <w:pStyle w:val="TableParagraph"/>
              <w:ind w:left="802"/>
              <w:rPr>
                <w:b/>
                <w:sz w:val="15"/>
              </w:rPr>
            </w:pPr>
            <w:r>
              <w:rPr>
                <w:b/>
                <w:sz w:val="15"/>
              </w:rPr>
              <w:t>0,00</w:t>
            </w:r>
          </w:p>
        </w:tc>
        <w:tc>
          <w:tcPr>
            <w:tcW w:w="888"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ind w:left="151"/>
              <w:rPr>
                <w:b/>
                <w:sz w:val="15"/>
              </w:rPr>
            </w:pPr>
            <w:r>
              <w:rPr>
                <w:b/>
                <w:sz w:val="15"/>
              </w:rPr>
              <w:t>SA00</w:t>
            </w:r>
          </w:p>
        </w:tc>
        <w:tc>
          <w:tcPr>
            <w:tcW w:w="5480"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48" w:type="dxa"/>
          </w:tcPr>
          <w:p w:rsidR="00A1026C" w:rsidRDefault="00976810">
            <w:pPr>
              <w:pStyle w:val="TableParagraph"/>
              <w:ind w:left="350"/>
              <w:rPr>
                <w:b/>
                <w:sz w:val="15"/>
              </w:rPr>
            </w:pPr>
            <w:r>
              <w:rPr>
                <w:b/>
                <w:sz w:val="15"/>
              </w:rPr>
              <w:t>-12.400,00</w:t>
            </w:r>
          </w:p>
        </w:tc>
        <w:tc>
          <w:tcPr>
            <w:tcW w:w="1202" w:type="dxa"/>
          </w:tcPr>
          <w:p w:rsidR="00A1026C" w:rsidRDefault="00A1026C">
            <w:pPr>
              <w:pStyle w:val="TableParagraph"/>
              <w:spacing w:before="0"/>
              <w:rPr>
                <w:rFonts w:ascii="Times New Roman"/>
                <w:sz w:val="14"/>
              </w:rPr>
            </w:pPr>
          </w:p>
        </w:tc>
        <w:tc>
          <w:tcPr>
            <w:tcW w:w="2863" w:type="dxa"/>
          </w:tcPr>
          <w:p w:rsidR="00A1026C" w:rsidRDefault="00A1026C">
            <w:pPr>
              <w:pStyle w:val="TableParagraph"/>
              <w:spacing w:before="0"/>
              <w:rPr>
                <w:rFonts w:ascii="Times New Roman"/>
                <w:sz w:val="14"/>
              </w:rPr>
            </w:pPr>
          </w:p>
        </w:tc>
        <w:tc>
          <w:tcPr>
            <w:tcW w:w="888"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spacing w:before="54"/>
              <w:ind w:left="151"/>
              <w:rPr>
                <w:b/>
                <w:sz w:val="15"/>
              </w:rPr>
            </w:pPr>
            <w:r>
              <w:rPr>
                <w:b/>
                <w:sz w:val="15"/>
              </w:rPr>
              <w:t>Investive Gebarung</w:t>
            </w:r>
          </w:p>
        </w:tc>
        <w:tc>
          <w:tcPr>
            <w:tcW w:w="5480" w:type="dxa"/>
          </w:tcPr>
          <w:p w:rsidR="00A1026C" w:rsidRDefault="00A1026C">
            <w:pPr>
              <w:pStyle w:val="TableParagraph"/>
              <w:spacing w:before="0"/>
              <w:rPr>
                <w:rFonts w:ascii="Times New Roman"/>
                <w:sz w:val="14"/>
              </w:rPr>
            </w:pPr>
          </w:p>
        </w:tc>
        <w:tc>
          <w:tcPr>
            <w:tcW w:w="2748" w:type="dxa"/>
          </w:tcPr>
          <w:p w:rsidR="00A1026C" w:rsidRDefault="00A1026C">
            <w:pPr>
              <w:pStyle w:val="TableParagraph"/>
              <w:spacing w:before="0"/>
              <w:rPr>
                <w:rFonts w:ascii="Times New Roman"/>
                <w:sz w:val="14"/>
              </w:rPr>
            </w:pPr>
          </w:p>
        </w:tc>
        <w:tc>
          <w:tcPr>
            <w:tcW w:w="1202" w:type="dxa"/>
          </w:tcPr>
          <w:p w:rsidR="00A1026C" w:rsidRDefault="00A1026C">
            <w:pPr>
              <w:pStyle w:val="TableParagraph"/>
              <w:spacing w:before="0"/>
              <w:rPr>
                <w:rFonts w:ascii="Times New Roman"/>
                <w:sz w:val="14"/>
              </w:rPr>
            </w:pPr>
          </w:p>
        </w:tc>
        <w:tc>
          <w:tcPr>
            <w:tcW w:w="2863" w:type="dxa"/>
          </w:tcPr>
          <w:p w:rsidR="00A1026C" w:rsidRDefault="00A1026C">
            <w:pPr>
              <w:pStyle w:val="TableParagraph"/>
              <w:spacing w:before="0"/>
              <w:rPr>
                <w:rFonts w:ascii="Times New Roman"/>
                <w:sz w:val="14"/>
              </w:rPr>
            </w:pPr>
          </w:p>
        </w:tc>
        <w:tc>
          <w:tcPr>
            <w:tcW w:w="888"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33</w:t>
            </w:r>
          </w:p>
        </w:tc>
        <w:tc>
          <w:tcPr>
            <w:tcW w:w="5480" w:type="dxa"/>
          </w:tcPr>
          <w:p w:rsidR="00A1026C" w:rsidRDefault="00976810">
            <w:pPr>
              <w:pStyle w:val="TableParagraph"/>
              <w:ind w:left="60"/>
              <w:rPr>
                <w:b/>
                <w:sz w:val="15"/>
              </w:rPr>
            </w:pPr>
            <w:r>
              <w:rPr>
                <w:b/>
                <w:sz w:val="15"/>
              </w:rPr>
              <w:t>Summe Einzahlungen investive Gebarung</w:t>
            </w:r>
          </w:p>
        </w:tc>
        <w:tc>
          <w:tcPr>
            <w:tcW w:w="2748" w:type="dxa"/>
          </w:tcPr>
          <w:p w:rsidR="00A1026C" w:rsidRDefault="00A1026C">
            <w:pPr>
              <w:pStyle w:val="TableParagraph"/>
              <w:spacing w:before="0"/>
              <w:rPr>
                <w:rFonts w:ascii="Times New Roman"/>
                <w:sz w:val="14"/>
              </w:rPr>
            </w:pPr>
          </w:p>
        </w:tc>
        <w:tc>
          <w:tcPr>
            <w:tcW w:w="1202" w:type="dxa"/>
          </w:tcPr>
          <w:p w:rsidR="00A1026C" w:rsidRDefault="00A1026C">
            <w:pPr>
              <w:pStyle w:val="TableParagraph"/>
              <w:spacing w:before="0"/>
              <w:rPr>
                <w:rFonts w:ascii="Times New Roman"/>
                <w:sz w:val="14"/>
              </w:rPr>
            </w:pPr>
          </w:p>
        </w:tc>
        <w:tc>
          <w:tcPr>
            <w:tcW w:w="2863" w:type="dxa"/>
          </w:tcPr>
          <w:p w:rsidR="00A1026C" w:rsidRDefault="00976810">
            <w:pPr>
              <w:pStyle w:val="TableParagraph"/>
              <w:ind w:left="802"/>
              <w:rPr>
                <w:b/>
                <w:sz w:val="15"/>
              </w:rPr>
            </w:pPr>
            <w:r>
              <w:rPr>
                <w:b/>
                <w:sz w:val="15"/>
              </w:rPr>
              <w:t>0,00</w:t>
            </w:r>
          </w:p>
        </w:tc>
        <w:tc>
          <w:tcPr>
            <w:tcW w:w="888"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34</w:t>
            </w:r>
          </w:p>
        </w:tc>
        <w:tc>
          <w:tcPr>
            <w:tcW w:w="5480" w:type="dxa"/>
          </w:tcPr>
          <w:p w:rsidR="00A1026C" w:rsidRDefault="00976810">
            <w:pPr>
              <w:pStyle w:val="TableParagraph"/>
              <w:ind w:left="60"/>
              <w:rPr>
                <w:b/>
                <w:sz w:val="15"/>
              </w:rPr>
            </w:pPr>
            <w:r>
              <w:rPr>
                <w:b/>
                <w:sz w:val="15"/>
              </w:rPr>
              <w:t>Summe Auszahlungen investive Gebarung</w:t>
            </w:r>
          </w:p>
        </w:tc>
        <w:tc>
          <w:tcPr>
            <w:tcW w:w="2748" w:type="dxa"/>
          </w:tcPr>
          <w:p w:rsidR="00A1026C" w:rsidRDefault="00A1026C">
            <w:pPr>
              <w:pStyle w:val="TableParagraph"/>
              <w:spacing w:before="0"/>
              <w:rPr>
                <w:rFonts w:ascii="Times New Roman"/>
                <w:sz w:val="14"/>
              </w:rPr>
            </w:pPr>
          </w:p>
        </w:tc>
        <w:tc>
          <w:tcPr>
            <w:tcW w:w="1202" w:type="dxa"/>
          </w:tcPr>
          <w:p w:rsidR="00A1026C" w:rsidRDefault="00A1026C">
            <w:pPr>
              <w:pStyle w:val="TableParagraph"/>
              <w:spacing w:before="0"/>
              <w:rPr>
                <w:rFonts w:ascii="Times New Roman"/>
                <w:sz w:val="14"/>
              </w:rPr>
            </w:pPr>
          </w:p>
        </w:tc>
        <w:tc>
          <w:tcPr>
            <w:tcW w:w="2863" w:type="dxa"/>
          </w:tcPr>
          <w:p w:rsidR="00A1026C" w:rsidRDefault="00976810">
            <w:pPr>
              <w:pStyle w:val="TableParagraph"/>
              <w:ind w:left="802"/>
              <w:rPr>
                <w:b/>
                <w:sz w:val="15"/>
              </w:rPr>
            </w:pPr>
            <w:r>
              <w:rPr>
                <w:b/>
                <w:sz w:val="15"/>
              </w:rPr>
              <w:t>0,00</w:t>
            </w:r>
          </w:p>
        </w:tc>
        <w:tc>
          <w:tcPr>
            <w:tcW w:w="888"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SA2</w:t>
            </w:r>
          </w:p>
        </w:tc>
        <w:tc>
          <w:tcPr>
            <w:tcW w:w="5480"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48" w:type="dxa"/>
          </w:tcPr>
          <w:p w:rsidR="00A1026C" w:rsidRPr="00976810" w:rsidRDefault="00A1026C">
            <w:pPr>
              <w:pStyle w:val="TableParagraph"/>
              <w:spacing w:before="0"/>
              <w:rPr>
                <w:rFonts w:ascii="Times New Roman"/>
                <w:sz w:val="14"/>
                <w:lang w:val="de-AT"/>
              </w:rPr>
            </w:pPr>
          </w:p>
        </w:tc>
        <w:tc>
          <w:tcPr>
            <w:tcW w:w="1202" w:type="dxa"/>
          </w:tcPr>
          <w:p w:rsidR="00A1026C" w:rsidRPr="00976810" w:rsidRDefault="00A1026C">
            <w:pPr>
              <w:pStyle w:val="TableParagraph"/>
              <w:spacing w:before="0"/>
              <w:rPr>
                <w:rFonts w:ascii="Times New Roman"/>
                <w:sz w:val="14"/>
                <w:lang w:val="de-AT"/>
              </w:rPr>
            </w:pPr>
          </w:p>
        </w:tc>
        <w:tc>
          <w:tcPr>
            <w:tcW w:w="2863" w:type="dxa"/>
          </w:tcPr>
          <w:p w:rsidR="00A1026C" w:rsidRDefault="00976810">
            <w:pPr>
              <w:pStyle w:val="TableParagraph"/>
              <w:ind w:left="802"/>
              <w:rPr>
                <w:b/>
                <w:sz w:val="15"/>
              </w:rPr>
            </w:pPr>
            <w:r>
              <w:rPr>
                <w:b/>
                <w:sz w:val="15"/>
              </w:rPr>
              <w:t>0,00</w:t>
            </w:r>
          </w:p>
        </w:tc>
        <w:tc>
          <w:tcPr>
            <w:tcW w:w="888" w:type="dxa"/>
          </w:tcPr>
          <w:p w:rsidR="00A1026C" w:rsidRDefault="00A1026C">
            <w:pPr>
              <w:pStyle w:val="TableParagraph"/>
              <w:spacing w:before="0"/>
              <w:rPr>
                <w:rFonts w:ascii="Times New Roman"/>
                <w:sz w:val="14"/>
              </w:rPr>
            </w:pPr>
          </w:p>
        </w:tc>
      </w:tr>
      <w:tr w:rsidR="00A1026C">
        <w:trPr>
          <w:trHeight w:val="198"/>
        </w:trPr>
        <w:tc>
          <w:tcPr>
            <w:tcW w:w="1678" w:type="dxa"/>
          </w:tcPr>
          <w:p w:rsidR="00A1026C" w:rsidRDefault="00976810">
            <w:pPr>
              <w:pStyle w:val="TableParagraph"/>
              <w:spacing w:line="153" w:lineRule="exact"/>
              <w:ind w:left="151"/>
              <w:rPr>
                <w:b/>
                <w:sz w:val="15"/>
              </w:rPr>
            </w:pPr>
            <w:r>
              <w:rPr>
                <w:b/>
                <w:sz w:val="15"/>
              </w:rPr>
              <w:t>SA3</w:t>
            </w:r>
          </w:p>
        </w:tc>
        <w:tc>
          <w:tcPr>
            <w:tcW w:w="5480" w:type="dxa"/>
          </w:tcPr>
          <w:p w:rsidR="00A1026C" w:rsidRDefault="00976810">
            <w:pPr>
              <w:pStyle w:val="TableParagraph"/>
              <w:spacing w:line="153" w:lineRule="exact"/>
              <w:ind w:left="60"/>
              <w:rPr>
                <w:b/>
                <w:sz w:val="15"/>
              </w:rPr>
            </w:pPr>
            <w:r>
              <w:rPr>
                <w:b/>
                <w:sz w:val="15"/>
              </w:rPr>
              <w:t>Saldo (3) Nettofinanzierungssaldo (Saldo 1 + Saldo 2)</w:t>
            </w:r>
          </w:p>
        </w:tc>
        <w:tc>
          <w:tcPr>
            <w:tcW w:w="2748" w:type="dxa"/>
          </w:tcPr>
          <w:p w:rsidR="00A1026C" w:rsidRDefault="00A1026C">
            <w:pPr>
              <w:pStyle w:val="TableParagraph"/>
              <w:spacing w:before="0"/>
              <w:rPr>
                <w:rFonts w:ascii="Times New Roman"/>
                <w:sz w:val="12"/>
              </w:rPr>
            </w:pPr>
          </w:p>
        </w:tc>
        <w:tc>
          <w:tcPr>
            <w:tcW w:w="1202" w:type="dxa"/>
          </w:tcPr>
          <w:p w:rsidR="00A1026C" w:rsidRDefault="00A1026C">
            <w:pPr>
              <w:pStyle w:val="TableParagraph"/>
              <w:spacing w:before="0"/>
              <w:rPr>
                <w:rFonts w:ascii="Times New Roman"/>
                <w:sz w:val="12"/>
              </w:rPr>
            </w:pPr>
          </w:p>
        </w:tc>
        <w:tc>
          <w:tcPr>
            <w:tcW w:w="2863" w:type="dxa"/>
          </w:tcPr>
          <w:p w:rsidR="00A1026C" w:rsidRDefault="00976810">
            <w:pPr>
              <w:pStyle w:val="TableParagraph"/>
              <w:spacing w:line="153" w:lineRule="exact"/>
              <w:ind w:left="369"/>
              <w:rPr>
                <w:b/>
                <w:sz w:val="15"/>
              </w:rPr>
            </w:pPr>
            <w:r>
              <w:rPr>
                <w:b/>
                <w:sz w:val="15"/>
              </w:rPr>
              <w:t>-12.400,00</w:t>
            </w:r>
          </w:p>
        </w:tc>
        <w:tc>
          <w:tcPr>
            <w:tcW w:w="888" w:type="dxa"/>
          </w:tcPr>
          <w:p w:rsidR="00A1026C" w:rsidRDefault="00A1026C">
            <w:pPr>
              <w:pStyle w:val="TableParagraph"/>
              <w:spacing w:before="0"/>
              <w:rPr>
                <w:rFonts w:ascii="Times New Roman"/>
                <w:sz w:val="12"/>
              </w:rPr>
            </w:pPr>
          </w:p>
        </w:tc>
      </w:tr>
      <w:tr w:rsidR="00A1026C">
        <w:trPr>
          <w:trHeight w:val="283"/>
        </w:trPr>
        <w:tc>
          <w:tcPr>
            <w:tcW w:w="14859" w:type="dxa"/>
            <w:gridSpan w:val="6"/>
          </w:tcPr>
          <w:p w:rsidR="00A1026C" w:rsidRDefault="00976810">
            <w:pPr>
              <w:pStyle w:val="TableParagraph"/>
              <w:spacing w:before="110" w:line="153" w:lineRule="exact"/>
              <w:ind w:left="151"/>
              <w:rPr>
                <w:b/>
                <w:sz w:val="15"/>
              </w:rPr>
            </w:pPr>
            <w:r>
              <w:rPr>
                <w:b/>
                <w:sz w:val="15"/>
              </w:rPr>
              <w:t>Finanzierungstätigkeit</w:t>
            </w:r>
          </w:p>
        </w:tc>
      </w:tr>
    </w:tbl>
    <w:p w:rsidR="00A1026C" w:rsidRDefault="00A1026C">
      <w:pPr>
        <w:pStyle w:val="Textkrper"/>
        <w:spacing w:before="9"/>
        <w:rPr>
          <w:rFonts w:ascii="Times New Roman"/>
          <w:b w:val="0"/>
          <w:sz w:val="4"/>
        </w:rPr>
      </w:pPr>
    </w:p>
    <w:tbl>
      <w:tblPr>
        <w:tblStyle w:val="TableNormal"/>
        <w:tblW w:w="0" w:type="auto"/>
        <w:tblInd w:w="241" w:type="dxa"/>
        <w:tblLayout w:type="fixed"/>
        <w:tblLook w:val="01E0" w:firstRow="1" w:lastRow="1" w:firstColumn="1" w:lastColumn="1" w:noHBand="0" w:noVBand="0"/>
      </w:tblPr>
      <w:tblGrid>
        <w:gridCol w:w="1565"/>
        <w:gridCol w:w="6028"/>
        <w:gridCol w:w="2154"/>
        <w:gridCol w:w="4940"/>
      </w:tblGrid>
      <w:tr w:rsidR="00A1026C">
        <w:trPr>
          <w:trHeight w:val="198"/>
        </w:trPr>
        <w:tc>
          <w:tcPr>
            <w:tcW w:w="1565" w:type="dxa"/>
          </w:tcPr>
          <w:p w:rsidR="00A1026C" w:rsidRDefault="00976810">
            <w:pPr>
              <w:pStyle w:val="TableParagraph"/>
              <w:spacing w:before="0" w:line="170" w:lineRule="exact"/>
              <w:ind w:left="38"/>
              <w:rPr>
                <w:b/>
                <w:sz w:val="15"/>
              </w:rPr>
            </w:pPr>
            <w:r>
              <w:rPr>
                <w:b/>
                <w:sz w:val="15"/>
              </w:rPr>
              <w:t>SU 35</w:t>
            </w:r>
          </w:p>
        </w:tc>
        <w:tc>
          <w:tcPr>
            <w:tcW w:w="6028" w:type="dxa"/>
          </w:tcPr>
          <w:p w:rsidR="00A1026C" w:rsidRPr="00976810" w:rsidRDefault="00976810">
            <w:pPr>
              <w:pStyle w:val="TableParagraph"/>
              <w:spacing w:before="0" w:line="170" w:lineRule="exact"/>
              <w:ind w:left="60"/>
              <w:rPr>
                <w:b/>
                <w:sz w:val="15"/>
                <w:lang w:val="de-AT"/>
              </w:rPr>
            </w:pPr>
            <w:r w:rsidRPr="00976810">
              <w:rPr>
                <w:b/>
                <w:sz w:val="15"/>
                <w:lang w:val="de-AT"/>
              </w:rPr>
              <w:t>Summe Einzahlungen aus der Finanzierungstätigkeit</w:t>
            </w:r>
          </w:p>
        </w:tc>
        <w:tc>
          <w:tcPr>
            <w:tcW w:w="2154" w:type="dxa"/>
          </w:tcPr>
          <w:p w:rsidR="00A1026C" w:rsidRPr="00976810" w:rsidRDefault="00A1026C">
            <w:pPr>
              <w:pStyle w:val="TableParagraph"/>
              <w:spacing w:before="0"/>
              <w:rPr>
                <w:rFonts w:ascii="Times New Roman"/>
                <w:sz w:val="12"/>
                <w:lang w:val="de-AT"/>
              </w:rPr>
            </w:pPr>
          </w:p>
        </w:tc>
        <w:tc>
          <w:tcPr>
            <w:tcW w:w="4940" w:type="dxa"/>
          </w:tcPr>
          <w:p w:rsidR="00A1026C" w:rsidRDefault="00976810">
            <w:pPr>
              <w:pStyle w:val="TableParagraph"/>
              <w:spacing w:before="0" w:line="170" w:lineRule="exact"/>
              <w:ind w:right="2590"/>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SU 36</w:t>
            </w:r>
          </w:p>
        </w:tc>
        <w:tc>
          <w:tcPr>
            <w:tcW w:w="6028" w:type="dxa"/>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2154" w:type="dxa"/>
          </w:tcPr>
          <w:p w:rsidR="00A1026C" w:rsidRPr="00976810" w:rsidRDefault="00A1026C">
            <w:pPr>
              <w:pStyle w:val="TableParagraph"/>
              <w:spacing w:before="0"/>
              <w:rPr>
                <w:rFonts w:ascii="Times New Roman"/>
                <w:sz w:val="14"/>
                <w:lang w:val="de-AT"/>
              </w:rPr>
            </w:pPr>
          </w:p>
        </w:tc>
        <w:tc>
          <w:tcPr>
            <w:tcW w:w="4940" w:type="dxa"/>
          </w:tcPr>
          <w:p w:rsidR="00A1026C" w:rsidRDefault="00976810">
            <w:pPr>
              <w:pStyle w:val="TableParagraph"/>
              <w:ind w:right="2590"/>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SA4</w:t>
            </w:r>
          </w:p>
        </w:tc>
        <w:tc>
          <w:tcPr>
            <w:tcW w:w="6028" w:type="dxa"/>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2154" w:type="dxa"/>
          </w:tcPr>
          <w:p w:rsidR="00A1026C" w:rsidRPr="00976810" w:rsidRDefault="00A1026C">
            <w:pPr>
              <w:pStyle w:val="TableParagraph"/>
              <w:spacing w:before="0"/>
              <w:rPr>
                <w:rFonts w:ascii="Times New Roman"/>
                <w:sz w:val="14"/>
                <w:lang w:val="de-AT"/>
              </w:rPr>
            </w:pPr>
          </w:p>
        </w:tc>
        <w:tc>
          <w:tcPr>
            <w:tcW w:w="4940" w:type="dxa"/>
          </w:tcPr>
          <w:p w:rsidR="00A1026C" w:rsidRDefault="00976810">
            <w:pPr>
              <w:pStyle w:val="TableParagraph"/>
              <w:ind w:right="2590"/>
              <w:jc w:val="right"/>
              <w:rPr>
                <w:b/>
                <w:sz w:val="15"/>
              </w:rPr>
            </w:pPr>
            <w:r>
              <w:rPr>
                <w:b/>
                <w:sz w:val="15"/>
              </w:rPr>
              <w:t>0,00</w:t>
            </w:r>
          </w:p>
        </w:tc>
      </w:tr>
      <w:tr w:rsidR="00A1026C">
        <w:trPr>
          <w:trHeight w:val="340"/>
        </w:trPr>
        <w:tc>
          <w:tcPr>
            <w:tcW w:w="1565" w:type="dxa"/>
          </w:tcPr>
          <w:p w:rsidR="00A1026C" w:rsidRDefault="00976810">
            <w:pPr>
              <w:pStyle w:val="TableParagraph"/>
              <w:ind w:left="38"/>
              <w:rPr>
                <w:b/>
                <w:sz w:val="15"/>
              </w:rPr>
            </w:pPr>
            <w:r>
              <w:rPr>
                <w:b/>
                <w:sz w:val="15"/>
              </w:rPr>
              <w:t>SA5</w:t>
            </w:r>
          </w:p>
        </w:tc>
        <w:tc>
          <w:tcPr>
            <w:tcW w:w="6028" w:type="dxa"/>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 4)</w:t>
            </w:r>
          </w:p>
        </w:tc>
        <w:tc>
          <w:tcPr>
            <w:tcW w:w="2154" w:type="dxa"/>
          </w:tcPr>
          <w:p w:rsidR="00A1026C" w:rsidRPr="00976810" w:rsidRDefault="00A1026C">
            <w:pPr>
              <w:pStyle w:val="TableParagraph"/>
              <w:spacing w:before="0"/>
              <w:rPr>
                <w:rFonts w:ascii="Times New Roman"/>
                <w:sz w:val="14"/>
                <w:lang w:val="de-AT"/>
              </w:rPr>
            </w:pPr>
          </w:p>
        </w:tc>
        <w:tc>
          <w:tcPr>
            <w:tcW w:w="4940" w:type="dxa"/>
          </w:tcPr>
          <w:p w:rsidR="00A1026C" w:rsidRDefault="00976810">
            <w:pPr>
              <w:pStyle w:val="TableParagraph"/>
              <w:ind w:right="2590"/>
              <w:jc w:val="right"/>
              <w:rPr>
                <w:b/>
                <w:sz w:val="15"/>
              </w:rPr>
            </w:pPr>
            <w:r>
              <w:rPr>
                <w:b/>
                <w:sz w:val="15"/>
              </w:rPr>
              <w:t>-12.400,00</w:t>
            </w:r>
          </w:p>
        </w:tc>
      </w:tr>
      <w:tr w:rsidR="00A1026C">
        <w:trPr>
          <w:trHeight w:val="340"/>
        </w:trPr>
        <w:tc>
          <w:tcPr>
            <w:tcW w:w="1565" w:type="dxa"/>
          </w:tcPr>
          <w:p w:rsidR="00A1026C" w:rsidRDefault="00976810">
            <w:pPr>
              <w:pStyle w:val="TableParagraph"/>
              <w:spacing w:before="139"/>
              <w:ind w:left="38"/>
              <w:rPr>
                <w:b/>
                <w:sz w:val="15"/>
              </w:rPr>
            </w:pPr>
            <w:r>
              <w:rPr>
                <w:b/>
                <w:sz w:val="15"/>
              </w:rPr>
              <w:t>015</w:t>
            </w:r>
          </w:p>
        </w:tc>
        <w:tc>
          <w:tcPr>
            <w:tcW w:w="6028" w:type="dxa"/>
          </w:tcPr>
          <w:p w:rsidR="00A1026C" w:rsidRDefault="00976810">
            <w:pPr>
              <w:pStyle w:val="TableParagraph"/>
              <w:spacing w:before="139"/>
              <w:ind w:left="60"/>
              <w:rPr>
                <w:b/>
                <w:sz w:val="15"/>
              </w:rPr>
            </w:pPr>
            <w:r>
              <w:rPr>
                <w:b/>
                <w:sz w:val="15"/>
              </w:rPr>
              <w:t>Pressestelle, Amtsblatt und Öffentlichkeitsarbeit</w:t>
            </w:r>
          </w:p>
        </w:tc>
        <w:tc>
          <w:tcPr>
            <w:tcW w:w="2154" w:type="dxa"/>
          </w:tcPr>
          <w:p w:rsidR="00A1026C" w:rsidRDefault="00A1026C">
            <w:pPr>
              <w:pStyle w:val="TableParagraph"/>
              <w:spacing w:before="0"/>
              <w:rPr>
                <w:rFonts w:ascii="Times New Roman"/>
                <w:sz w:val="14"/>
              </w:rPr>
            </w:pPr>
          </w:p>
        </w:tc>
        <w:tc>
          <w:tcPr>
            <w:tcW w:w="4940" w:type="dxa"/>
          </w:tcPr>
          <w:p w:rsidR="00A1026C" w:rsidRDefault="00A1026C">
            <w:pPr>
              <w:pStyle w:val="TableParagraph"/>
              <w:spacing w:before="0"/>
              <w:rPr>
                <w:rFonts w:ascii="Times New Roman"/>
                <w:sz w:val="14"/>
              </w:rPr>
            </w:pPr>
          </w:p>
        </w:tc>
      </w:tr>
      <w:tr w:rsidR="00A1026C">
        <w:trPr>
          <w:trHeight w:val="255"/>
        </w:trPr>
        <w:tc>
          <w:tcPr>
            <w:tcW w:w="1565" w:type="dxa"/>
          </w:tcPr>
          <w:p w:rsidR="00A1026C" w:rsidRDefault="00976810">
            <w:pPr>
              <w:pStyle w:val="TableParagraph"/>
              <w:ind w:left="38"/>
              <w:rPr>
                <w:b/>
                <w:sz w:val="15"/>
              </w:rPr>
            </w:pPr>
            <w:r>
              <w:rPr>
                <w:b/>
                <w:sz w:val="15"/>
              </w:rPr>
              <w:t>015000</w:t>
            </w:r>
          </w:p>
        </w:tc>
        <w:tc>
          <w:tcPr>
            <w:tcW w:w="6028" w:type="dxa"/>
          </w:tcPr>
          <w:p w:rsidR="00A1026C" w:rsidRDefault="00976810">
            <w:pPr>
              <w:pStyle w:val="TableParagraph"/>
              <w:ind w:left="60"/>
              <w:rPr>
                <w:b/>
                <w:sz w:val="15"/>
              </w:rPr>
            </w:pPr>
            <w:r>
              <w:rPr>
                <w:b/>
                <w:sz w:val="15"/>
              </w:rPr>
              <w:t>Pressestelle, Amtsblatt und Öffentlichkeitsarbeit</w:t>
            </w:r>
          </w:p>
        </w:tc>
        <w:tc>
          <w:tcPr>
            <w:tcW w:w="2154" w:type="dxa"/>
          </w:tcPr>
          <w:p w:rsidR="00A1026C" w:rsidRDefault="00A1026C">
            <w:pPr>
              <w:pStyle w:val="TableParagraph"/>
              <w:spacing w:before="0"/>
              <w:rPr>
                <w:rFonts w:ascii="Times New Roman"/>
                <w:sz w:val="14"/>
              </w:rPr>
            </w:pPr>
          </w:p>
        </w:tc>
        <w:tc>
          <w:tcPr>
            <w:tcW w:w="4940" w:type="dxa"/>
          </w:tcPr>
          <w:p w:rsidR="00A1026C" w:rsidRDefault="00A1026C">
            <w:pPr>
              <w:pStyle w:val="TableParagraph"/>
              <w:spacing w:before="0"/>
              <w:rPr>
                <w:rFonts w:ascii="Times New Roman"/>
                <w:sz w:val="14"/>
              </w:rPr>
            </w:pPr>
          </w:p>
        </w:tc>
      </w:tr>
      <w:tr w:rsidR="00A1026C">
        <w:trPr>
          <w:trHeight w:val="255"/>
        </w:trPr>
        <w:tc>
          <w:tcPr>
            <w:tcW w:w="1565" w:type="dxa"/>
          </w:tcPr>
          <w:p w:rsidR="00A1026C" w:rsidRDefault="00976810">
            <w:pPr>
              <w:pStyle w:val="TableParagraph"/>
              <w:spacing w:before="54"/>
              <w:ind w:left="38"/>
              <w:rPr>
                <w:b/>
                <w:sz w:val="15"/>
              </w:rPr>
            </w:pPr>
            <w:r>
              <w:rPr>
                <w:b/>
                <w:sz w:val="15"/>
              </w:rPr>
              <w:t>Operative Gebarung</w:t>
            </w:r>
          </w:p>
        </w:tc>
        <w:tc>
          <w:tcPr>
            <w:tcW w:w="6028" w:type="dxa"/>
          </w:tcPr>
          <w:p w:rsidR="00A1026C" w:rsidRDefault="00A1026C">
            <w:pPr>
              <w:pStyle w:val="TableParagraph"/>
              <w:spacing w:before="0"/>
              <w:rPr>
                <w:rFonts w:ascii="Times New Roman"/>
                <w:sz w:val="14"/>
              </w:rPr>
            </w:pPr>
          </w:p>
        </w:tc>
        <w:tc>
          <w:tcPr>
            <w:tcW w:w="2154" w:type="dxa"/>
          </w:tcPr>
          <w:p w:rsidR="00A1026C" w:rsidRDefault="00A1026C">
            <w:pPr>
              <w:pStyle w:val="TableParagraph"/>
              <w:spacing w:before="0"/>
              <w:rPr>
                <w:rFonts w:ascii="Times New Roman"/>
                <w:sz w:val="14"/>
              </w:rPr>
            </w:pPr>
          </w:p>
        </w:tc>
        <w:tc>
          <w:tcPr>
            <w:tcW w:w="4940" w:type="dxa"/>
          </w:tcPr>
          <w:p w:rsidR="00A1026C" w:rsidRDefault="00A1026C">
            <w:pPr>
              <w:pStyle w:val="TableParagraph"/>
              <w:spacing w:before="0"/>
              <w:rPr>
                <w:rFonts w:ascii="Times New Roman"/>
                <w:sz w:val="14"/>
              </w:rPr>
            </w:pPr>
          </w:p>
        </w:tc>
      </w:tr>
      <w:tr w:rsidR="00A1026C">
        <w:trPr>
          <w:trHeight w:val="223"/>
        </w:trPr>
        <w:tc>
          <w:tcPr>
            <w:tcW w:w="1565" w:type="dxa"/>
          </w:tcPr>
          <w:p w:rsidR="00A1026C" w:rsidRDefault="00976810">
            <w:pPr>
              <w:pStyle w:val="TableParagraph"/>
              <w:ind w:left="38"/>
              <w:rPr>
                <w:b/>
                <w:sz w:val="15"/>
              </w:rPr>
            </w:pPr>
            <w:r>
              <w:rPr>
                <w:b/>
                <w:sz w:val="15"/>
              </w:rPr>
              <w:t>SU 21 / 31</w:t>
            </w:r>
          </w:p>
        </w:tc>
        <w:tc>
          <w:tcPr>
            <w:tcW w:w="6028"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154" w:type="dxa"/>
          </w:tcPr>
          <w:p w:rsidR="00A1026C" w:rsidRDefault="00976810">
            <w:pPr>
              <w:pStyle w:val="TableParagraph"/>
              <w:ind w:right="1619"/>
              <w:jc w:val="right"/>
              <w:rPr>
                <w:b/>
                <w:sz w:val="15"/>
              </w:rPr>
            </w:pPr>
            <w:r>
              <w:rPr>
                <w:b/>
                <w:sz w:val="15"/>
              </w:rPr>
              <w:t>0,00</w:t>
            </w:r>
          </w:p>
        </w:tc>
        <w:tc>
          <w:tcPr>
            <w:tcW w:w="4940" w:type="dxa"/>
          </w:tcPr>
          <w:p w:rsidR="00A1026C" w:rsidRDefault="00976810">
            <w:pPr>
              <w:pStyle w:val="TableParagraph"/>
              <w:ind w:right="2590"/>
              <w:jc w:val="right"/>
              <w:rPr>
                <w:b/>
                <w:sz w:val="15"/>
              </w:rPr>
            </w:pPr>
            <w:r>
              <w:rPr>
                <w:b/>
                <w:sz w:val="15"/>
              </w:rPr>
              <w:t>0,00</w:t>
            </w:r>
          </w:p>
        </w:tc>
      </w:tr>
      <w:tr w:rsidR="00A1026C">
        <w:trPr>
          <w:trHeight w:val="388"/>
        </w:trPr>
        <w:tc>
          <w:tcPr>
            <w:tcW w:w="1565" w:type="dxa"/>
            <w:tcBorders>
              <w:bottom w:val="single" w:sz="6" w:space="0" w:color="000000"/>
            </w:tcBorders>
          </w:tcPr>
          <w:p w:rsidR="00A1026C" w:rsidRDefault="00976810">
            <w:pPr>
              <w:pStyle w:val="TableParagraph"/>
              <w:spacing w:before="28"/>
              <w:ind w:left="38"/>
              <w:rPr>
                <w:sz w:val="15"/>
              </w:rPr>
            </w:pPr>
            <w:r>
              <w:rPr>
                <w:sz w:val="15"/>
              </w:rPr>
              <w:t>1/015000/726000</w:t>
            </w:r>
          </w:p>
        </w:tc>
        <w:tc>
          <w:tcPr>
            <w:tcW w:w="6028" w:type="dxa"/>
            <w:tcBorders>
              <w:bottom w:val="single" w:sz="6" w:space="0" w:color="000000"/>
            </w:tcBorders>
          </w:tcPr>
          <w:p w:rsidR="00A1026C" w:rsidRPr="00976810" w:rsidRDefault="00976810">
            <w:pPr>
              <w:pStyle w:val="TableParagraph"/>
              <w:tabs>
                <w:tab w:val="left" w:pos="3008"/>
                <w:tab w:val="left" w:pos="3802"/>
                <w:tab w:val="right" w:pos="4633"/>
              </w:tabs>
              <w:spacing w:before="18" w:line="181" w:lineRule="exact"/>
              <w:ind w:left="60"/>
              <w:rPr>
                <w:sz w:val="15"/>
                <w:lang w:val="de-AT"/>
              </w:rPr>
            </w:pPr>
            <w:r w:rsidRPr="00976810">
              <w:rPr>
                <w:position w:val="1"/>
                <w:sz w:val="15"/>
                <w:lang w:val="de-AT"/>
              </w:rPr>
              <w:t>Mitgliedsbeiträge an Instituti</w:t>
            </w:r>
            <w:r w:rsidRPr="00976810">
              <w:rPr>
                <w:spacing w:val="19"/>
                <w:position w:val="1"/>
                <w:sz w:val="15"/>
                <w:lang w:val="de-AT"/>
              </w:rPr>
              <w:t xml:space="preserve"> </w:t>
            </w:r>
            <w:r w:rsidRPr="00976810">
              <w:rPr>
                <w:position w:val="1"/>
                <w:sz w:val="15"/>
                <w:lang w:val="de-AT"/>
              </w:rPr>
              <w:t>onen</w:t>
            </w:r>
            <w:r w:rsidRPr="00976810">
              <w:rPr>
                <w:spacing w:val="6"/>
                <w:position w:val="1"/>
                <w:sz w:val="15"/>
                <w:lang w:val="de-AT"/>
              </w:rPr>
              <w:t xml:space="preserve"> </w:t>
            </w:r>
            <w:r w:rsidRPr="00976810">
              <w:rPr>
                <w:position w:val="1"/>
                <w:sz w:val="15"/>
                <w:lang w:val="de-AT"/>
              </w:rPr>
              <w:t>(im</w:t>
            </w:r>
            <w:r w:rsidRPr="00976810">
              <w:rPr>
                <w:position w:val="1"/>
                <w:sz w:val="15"/>
                <w:lang w:val="de-AT"/>
              </w:rPr>
              <w:tab/>
            </w:r>
            <w:r w:rsidRPr="00976810">
              <w:rPr>
                <w:sz w:val="15"/>
                <w:lang w:val="de-AT"/>
              </w:rPr>
              <w:t>2225</w:t>
            </w:r>
            <w:r w:rsidRPr="00976810">
              <w:rPr>
                <w:sz w:val="15"/>
                <w:lang w:val="de-AT"/>
              </w:rPr>
              <w:tab/>
              <w:t>3225</w:t>
            </w:r>
            <w:r w:rsidRPr="00976810">
              <w:rPr>
                <w:sz w:val="15"/>
                <w:lang w:val="de-AT"/>
              </w:rPr>
              <w:tab/>
              <w:t>24</w:t>
            </w:r>
          </w:p>
          <w:p w:rsidR="00A1026C" w:rsidRDefault="00976810">
            <w:pPr>
              <w:pStyle w:val="TableParagraph"/>
              <w:spacing w:before="0" w:line="169" w:lineRule="exact"/>
              <w:ind w:left="60"/>
              <w:rPr>
                <w:sz w:val="15"/>
              </w:rPr>
            </w:pPr>
            <w:r>
              <w:rPr>
                <w:sz w:val="15"/>
              </w:rPr>
              <w:t>Inland)</w:t>
            </w:r>
          </w:p>
        </w:tc>
        <w:tc>
          <w:tcPr>
            <w:tcW w:w="2154" w:type="dxa"/>
            <w:tcBorders>
              <w:bottom w:val="single" w:sz="6" w:space="0" w:color="000000"/>
            </w:tcBorders>
          </w:tcPr>
          <w:p w:rsidR="00A1026C" w:rsidRDefault="00976810">
            <w:pPr>
              <w:pStyle w:val="TableParagraph"/>
              <w:spacing w:before="28"/>
              <w:ind w:right="1619"/>
              <w:jc w:val="right"/>
              <w:rPr>
                <w:sz w:val="15"/>
              </w:rPr>
            </w:pPr>
            <w:r>
              <w:rPr>
                <w:sz w:val="15"/>
              </w:rPr>
              <w:t>500,00</w:t>
            </w:r>
          </w:p>
        </w:tc>
        <w:tc>
          <w:tcPr>
            <w:tcW w:w="4940" w:type="dxa"/>
            <w:tcBorders>
              <w:bottom w:val="single" w:sz="6" w:space="0" w:color="000000"/>
            </w:tcBorders>
          </w:tcPr>
          <w:p w:rsidR="00A1026C" w:rsidRDefault="00976810">
            <w:pPr>
              <w:pStyle w:val="TableParagraph"/>
              <w:spacing w:before="28"/>
              <w:ind w:right="2590"/>
              <w:jc w:val="right"/>
              <w:rPr>
                <w:sz w:val="15"/>
              </w:rPr>
            </w:pPr>
            <w:r>
              <w:rPr>
                <w:sz w:val="15"/>
              </w:rPr>
              <w:t>500,00</w:t>
            </w:r>
          </w:p>
        </w:tc>
      </w:tr>
      <w:tr w:rsidR="00A1026C">
        <w:trPr>
          <w:trHeight w:val="216"/>
        </w:trPr>
        <w:tc>
          <w:tcPr>
            <w:tcW w:w="1565" w:type="dxa"/>
            <w:tcBorders>
              <w:top w:val="single" w:sz="6" w:space="0" w:color="000000"/>
            </w:tcBorders>
          </w:tcPr>
          <w:p w:rsidR="00A1026C" w:rsidRDefault="00976810">
            <w:pPr>
              <w:pStyle w:val="TableParagraph"/>
              <w:spacing w:before="16"/>
              <w:ind w:left="38"/>
              <w:rPr>
                <w:b/>
                <w:sz w:val="15"/>
              </w:rPr>
            </w:pPr>
            <w:r>
              <w:rPr>
                <w:b/>
                <w:sz w:val="15"/>
              </w:rPr>
              <w:t>SU 22 / 32</w:t>
            </w:r>
          </w:p>
        </w:tc>
        <w:tc>
          <w:tcPr>
            <w:tcW w:w="6028" w:type="dxa"/>
            <w:tcBorders>
              <w:top w:val="single" w:sz="6" w:space="0" w:color="000000"/>
            </w:tcBorders>
          </w:tcPr>
          <w:p w:rsidR="00A1026C" w:rsidRPr="00976810" w:rsidRDefault="00976810">
            <w:pPr>
              <w:pStyle w:val="TableParagraph"/>
              <w:spacing w:before="16"/>
              <w:ind w:left="60"/>
              <w:rPr>
                <w:b/>
                <w:sz w:val="15"/>
                <w:lang w:val="de-AT"/>
              </w:rPr>
            </w:pPr>
            <w:r w:rsidRPr="00976810">
              <w:rPr>
                <w:b/>
                <w:sz w:val="15"/>
                <w:lang w:val="de-AT"/>
              </w:rPr>
              <w:t>Summe Aufwendungen / Auszahlungen operative Gebarung</w:t>
            </w:r>
          </w:p>
        </w:tc>
        <w:tc>
          <w:tcPr>
            <w:tcW w:w="2154" w:type="dxa"/>
            <w:tcBorders>
              <w:top w:val="single" w:sz="6" w:space="0" w:color="000000"/>
            </w:tcBorders>
          </w:tcPr>
          <w:p w:rsidR="00A1026C" w:rsidRDefault="00976810">
            <w:pPr>
              <w:pStyle w:val="TableParagraph"/>
              <w:spacing w:before="16"/>
              <w:ind w:right="1619"/>
              <w:jc w:val="right"/>
              <w:rPr>
                <w:b/>
                <w:sz w:val="15"/>
              </w:rPr>
            </w:pPr>
            <w:r>
              <w:rPr>
                <w:b/>
                <w:sz w:val="15"/>
              </w:rPr>
              <w:t>500,00</w:t>
            </w:r>
          </w:p>
        </w:tc>
        <w:tc>
          <w:tcPr>
            <w:tcW w:w="4940" w:type="dxa"/>
            <w:tcBorders>
              <w:top w:val="single" w:sz="6" w:space="0" w:color="000000"/>
            </w:tcBorders>
          </w:tcPr>
          <w:p w:rsidR="00A1026C" w:rsidRDefault="00976810">
            <w:pPr>
              <w:pStyle w:val="TableParagraph"/>
              <w:spacing w:before="16"/>
              <w:ind w:right="2590"/>
              <w:jc w:val="right"/>
              <w:rPr>
                <w:b/>
                <w:sz w:val="15"/>
              </w:rPr>
            </w:pPr>
            <w:r>
              <w:rPr>
                <w:b/>
                <w:sz w:val="15"/>
              </w:rPr>
              <w:t>500,00</w:t>
            </w:r>
          </w:p>
        </w:tc>
      </w:tr>
      <w:tr w:rsidR="00A1026C">
        <w:trPr>
          <w:trHeight w:val="226"/>
        </w:trPr>
        <w:tc>
          <w:tcPr>
            <w:tcW w:w="1565" w:type="dxa"/>
          </w:tcPr>
          <w:p w:rsidR="00A1026C" w:rsidRDefault="00976810">
            <w:pPr>
              <w:pStyle w:val="TableParagraph"/>
              <w:ind w:left="38"/>
              <w:rPr>
                <w:b/>
                <w:sz w:val="15"/>
              </w:rPr>
            </w:pPr>
            <w:r>
              <w:rPr>
                <w:b/>
                <w:sz w:val="15"/>
              </w:rPr>
              <w:t>SA 0 / SA 1</w:t>
            </w:r>
          </w:p>
        </w:tc>
        <w:tc>
          <w:tcPr>
            <w:tcW w:w="6028" w:type="dxa"/>
          </w:tcPr>
          <w:p w:rsidR="00A1026C" w:rsidRDefault="00976810">
            <w:pPr>
              <w:pStyle w:val="TableParagraph"/>
              <w:ind w:left="60"/>
              <w:rPr>
                <w:b/>
                <w:sz w:val="15"/>
              </w:rPr>
            </w:pPr>
            <w:r>
              <w:rPr>
                <w:b/>
                <w:sz w:val="15"/>
              </w:rPr>
              <w:t>(0) Nettoergebnis (21 - 22) / (1) Geldfluss operative Gebarung (31 – 32)</w:t>
            </w:r>
          </w:p>
        </w:tc>
        <w:tc>
          <w:tcPr>
            <w:tcW w:w="2154" w:type="dxa"/>
          </w:tcPr>
          <w:p w:rsidR="00A1026C" w:rsidRDefault="00976810">
            <w:pPr>
              <w:pStyle w:val="TableParagraph"/>
              <w:ind w:right="1619"/>
              <w:jc w:val="right"/>
              <w:rPr>
                <w:b/>
                <w:sz w:val="15"/>
              </w:rPr>
            </w:pPr>
            <w:r>
              <w:rPr>
                <w:b/>
                <w:sz w:val="15"/>
              </w:rPr>
              <w:t>-500,00</w:t>
            </w:r>
          </w:p>
        </w:tc>
        <w:tc>
          <w:tcPr>
            <w:tcW w:w="4940" w:type="dxa"/>
          </w:tcPr>
          <w:p w:rsidR="00A1026C" w:rsidRDefault="00976810">
            <w:pPr>
              <w:pStyle w:val="TableParagraph"/>
              <w:ind w:right="2590"/>
              <w:jc w:val="right"/>
              <w:rPr>
                <w:b/>
                <w:sz w:val="15"/>
              </w:rPr>
            </w:pPr>
            <w:r>
              <w:rPr>
                <w:b/>
                <w:sz w:val="15"/>
              </w:rPr>
              <w:t>-500,00</w:t>
            </w:r>
          </w:p>
        </w:tc>
      </w:tr>
      <w:tr w:rsidR="00A1026C">
        <w:trPr>
          <w:trHeight w:val="226"/>
        </w:trPr>
        <w:tc>
          <w:tcPr>
            <w:tcW w:w="1565" w:type="dxa"/>
          </w:tcPr>
          <w:p w:rsidR="00A1026C" w:rsidRDefault="00976810">
            <w:pPr>
              <w:pStyle w:val="TableParagraph"/>
              <w:ind w:left="38"/>
              <w:rPr>
                <w:b/>
                <w:sz w:val="15"/>
              </w:rPr>
            </w:pPr>
            <w:r>
              <w:rPr>
                <w:b/>
                <w:sz w:val="15"/>
              </w:rPr>
              <w:t>SU 23</w:t>
            </w:r>
          </w:p>
        </w:tc>
        <w:tc>
          <w:tcPr>
            <w:tcW w:w="6028" w:type="dxa"/>
          </w:tcPr>
          <w:p w:rsidR="00A1026C" w:rsidRDefault="00976810">
            <w:pPr>
              <w:pStyle w:val="TableParagraph"/>
              <w:ind w:left="60"/>
              <w:rPr>
                <w:b/>
                <w:sz w:val="15"/>
              </w:rPr>
            </w:pPr>
            <w:r>
              <w:rPr>
                <w:b/>
                <w:sz w:val="15"/>
              </w:rPr>
              <w:t>Summe Haushaltsrücklagen</w:t>
            </w:r>
          </w:p>
        </w:tc>
        <w:tc>
          <w:tcPr>
            <w:tcW w:w="2154" w:type="dxa"/>
          </w:tcPr>
          <w:p w:rsidR="00A1026C" w:rsidRDefault="00976810">
            <w:pPr>
              <w:pStyle w:val="TableParagraph"/>
              <w:ind w:right="1619"/>
              <w:jc w:val="right"/>
              <w:rPr>
                <w:b/>
                <w:sz w:val="15"/>
              </w:rPr>
            </w:pPr>
            <w:r>
              <w:rPr>
                <w:b/>
                <w:sz w:val="15"/>
              </w:rPr>
              <w:t>0,00</w:t>
            </w:r>
          </w:p>
        </w:tc>
        <w:tc>
          <w:tcPr>
            <w:tcW w:w="4940" w:type="dxa"/>
          </w:tcPr>
          <w:p w:rsidR="00A1026C" w:rsidRDefault="00976810">
            <w:pPr>
              <w:pStyle w:val="TableParagraph"/>
              <w:ind w:right="2590"/>
              <w:jc w:val="right"/>
              <w:rPr>
                <w:b/>
                <w:sz w:val="15"/>
              </w:rPr>
            </w:pPr>
            <w:r>
              <w:rPr>
                <w:b/>
                <w:sz w:val="15"/>
              </w:rPr>
              <w:t>0,00</w:t>
            </w:r>
          </w:p>
        </w:tc>
      </w:tr>
      <w:tr w:rsidR="00A1026C">
        <w:trPr>
          <w:trHeight w:val="255"/>
        </w:trPr>
        <w:tc>
          <w:tcPr>
            <w:tcW w:w="1565" w:type="dxa"/>
          </w:tcPr>
          <w:p w:rsidR="00A1026C" w:rsidRDefault="00976810">
            <w:pPr>
              <w:pStyle w:val="TableParagraph"/>
              <w:ind w:left="38"/>
              <w:rPr>
                <w:b/>
                <w:sz w:val="15"/>
              </w:rPr>
            </w:pPr>
            <w:r>
              <w:rPr>
                <w:b/>
                <w:sz w:val="15"/>
              </w:rPr>
              <w:t>SA00</w:t>
            </w:r>
          </w:p>
        </w:tc>
        <w:tc>
          <w:tcPr>
            <w:tcW w:w="6028"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154" w:type="dxa"/>
          </w:tcPr>
          <w:p w:rsidR="00A1026C" w:rsidRDefault="00976810">
            <w:pPr>
              <w:pStyle w:val="TableParagraph"/>
              <w:ind w:right="1619"/>
              <w:jc w:val="right"/>
              <w:rPr>
                <w:b/>
                <w:sz w:val="15"/>
              </w:rPr>
            </w:pPr>
            <w:r>
              <w:rPr>
                <w:b/>
                <w:sz w:val="15"/>
              </w:rPr>
              <w:t>-500,00</w:t>
            </w:r>
          </w:p>
        </w:tc>
        <w:tc>
          <w:tcPr>
            <w:tcW w:w="4940" w:type="dxa"/>
          </w:tcPr>
          <w:p w:rsidR="00A1026C" w:rsidRDefault="00A1026C">
            <w:pPr>
              <w:pStyle w:val="TableParagraph"/>
              <w:spacing w:before="0"/>
              <w:rPr>
                <w:rFonts w:ascii="Times New Roman"/>
                <w:sz w:val="14"/>
              </w:rPr>
            </w:pPr>
          </w:p>
        </w:tc>
      </w:tr>
      <w:tr w:rsidR="00A1026C">
        <w:trPr>
          <w:trHeight w:val="255"/>
        </w:trPr>
        <w:tc>
          <w:tcPr>
            <w:tcW w:w="1565" w:type="dxa"/>
          </w:tcPr>
          <w:p w:rsidR="00A1026C" w:rsidRDefault="00976810">
            <w:pPr>
              <w:pStyle w:val="TableParagraph"/>
              <w:spacing w:before="54"/>
              <w:ind w:left="38"/>
              <w:rPr>
                <w:b/>
                <w:sz w:val="15"/>
              </w:rPr>
            </w:pPr>
            <w:r>
              <w:rPr>
                <w:b/>
                <w:sz w:val="15"/>
              </w:rPr>
              <w:t>Investive Gebarung</w:t>
            </w:r>
          </w:p>
        </w:tc>
        <w:tc>
          <w:tcPr>
            <w:tcW w:w="6028" w:type="dxa"/>
          </w:tcPr>
          <w:p w:rsidR="00A1026C" w:rsidRDefault="00A1026C">
            <w:pPr>
              <w:pStyle w:val="TableParagraph"/>
              <w:spacing w:before="0"/>
              <w:rPr>
                <w:rFonts w:ascii="Times New Roman"/>
                <w:sz w:val="14"/>
              </w:rPr>
            </w:pPr>
          </w:p>
        </w:tc>
        <w:tc>
          <w:tcPr>
            <w:tcW w:w="2154" w:type="dxa"/>
          </w:tcPr>
          <w:p w:rsidR="00A1026C" w:rsidRDefault="00A1026C">
            <w:pPr>
              <w:pStyle w:val="TableParagraph"/>
              <w:spacing w:before="0"/>
              <w:rPr>
                <w:rFonts w:ascii="Times New Roman"/>
                <w:sz w:val="14"/>
              </w:rPr>
            </w:pPr>
          </w:p>
        </w:tc>
        <w:tc>
          <w:tcPr>
            <w:tcW w:w="4940" w:type="dxa"/>
          </w:tcPr>
          <w:p w:rsidR="00A1026C" w:rsidRDefault="00A1026C">
            <w:pPr>
              <w:pStyle w:val="TableParagraph"/>
              <w:spacing w:before="0"/>
              <w:rPr>
                <w:rFonts w:ascii="Times New Roman"/>
                <w:sz w:val="14"/>
              </w:rPr>
            </w:pPr>
          </w:p>
        </w:tc>
      </w:tr>
      <w:tr w:rsidR="00A1026C">
        <w:trPr>
          <w:trHeight w:val="226"/>
        </w:trPr>
        <w:tc>
          <w:tcPr>
            <w:tcW w:w="1565" w:type="dxa"/>
          </w:tcPr>
          <w:p w:rsidR="00A1026C" w:rsidRDefault="00976810">
            <w:pPr>
              <w:pStyle w:val="TableParagraph"/>
              <w:ind w:left="38"/>
              <w:rPr>
                <w:b/>
                <w:sz w:val="15"/>
              </w:rPr>
            </w:pPr>
            <w:r>
              <w:rPr>
                <w:b/>
                <w:sz w:val="15"/>
              </w:rPr>
              <w:t>SU 33</w:t>
            </w:r>
          </w:p>
        </w:tc>
        <w:tc>
          <w:tcPr>
            <w:tcW w:w="6028" w:type="dxa"/>
          </w:tcPr>
          <w:p w:rsidR="00A1026C" w:rsidRDefault="00976810">
            <w:pPr>
              <w:pStyle w:val="TableParagraph"/>
              <w:ind w:left="60"/>
              <w:rPr>
                <w:b/>
                <w:sz w:val="15"/>
              </w:rPr>
            </w:pPr>
            <w:r>
              <w:rPr>
                <w:b/>
                <w:sz w:val="15"/>
              </w:rPr>
              <w:t>Summe Einzahlungen investive Gebarung</w:t>
            </w:r>
          </w:p>
        </w:tc>
        <w:tc>
          <w:tcPr>
            <w:tcW w:w="2154" w:type="dxa"/>
          </w:tcPr>
          <w:p w:rsidR="00A1026C" w:rsidRDefault="00A1026C">
            <w:pPr>
              <w:pStyle w:val="TableParagraph"/>
              <w:spacing w:before="0"/>
              <w:rPr>
                <w:rFonts w:ascii="Times New Roman"/>
                <w:sz w:val="14"/>
              </w:rPr>
            </w:pPr>
          </w:p>
        </w:tc>
        <w:tc>
          <w:tcPr>
            <w:tcW w:w="4940" w:type="dxa"/>
          </w:tcPr>
          <w:p w:rsidR="00A1026C" w:rsidRDefault="00976810">
            <w:pPr>
              <w:pStyle w:val="TableParagraph"/>
              <w:ind w:right="2590"/>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SU 34</w:t>
            </w:r>
          </w:p>
        </w:tc>
        <w:tc>
          <w:tcPr>
            <w:tcW w:w="6028" w:type="dxa"/>
          </w:tcPr>
          <w:p w:rsidR="00A1026C" w:rsidRDefault="00976810">
            <w:pPr>
              <w:pStyle w:val="TableParagraph"/>
              <w:ind w:left="60"/>
              <w:rPr>
                <w:b/>
                <w:sz w:val="15"/>
              </w:rPr>
            </w:pPr>
            <w:r>
              <w:rPr>
                <w:b/>
                <w:sz w:val="15"/>
              </w:rPr>
              <w:t>Summe Auszahlungen investive Gebarung</w:t>
            </w:r>
          </w:p>
        </w:tc>
        <w:tc>
          <w:tcPr>
            <w:tcW w:w="2154" w:type="dxa"/>
          </w:tcPr>
          <w:p w:rsidR="00A1026C" w:rsidRDefault="00A1026C">
            <w:pPr>
              <w:pStyle w:val="TableParagraph"/>
              <w:spacing w:before="0"/>
              <w:rPr>
                <w:rFonts w:ascii="Times New Roman"/>
                <w:sz w:val="14"/>
              </w:rPr>
            </w:pPr>
          </w:p>
        </w:tc>
        <w:tc>
          <w:tcPr>
            <w:tcW w:w="4940" w:type="dxa"/>
          </w:tcPr>
          <w:p w:rsidR="00A1026C" w:rsidRDefault="00976810">
            <w:pPr>
              <w:pStyle w:val="TableParagraph"/>
              <w:ind w:right="2590"/>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SA2</w:t>
            </w:r>
          </w:p>
        </w:tc>
        <w:tc>
          <w:tcPr>
            <w:tcW w:w="6028"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154" w:type="dxa"/>
          </w:tcPr>
          <w:p w:rsidR="00A1026C" w:rsidRPr="00976810" w:rsidRDefault="00A1026C">
            <w:pPr>
              <w:pStyle w:val="TableParagraph"/>
              <w:spacing w:before="0"/>
              <w:rPr>
                <w:rFonts w:ascii="Times New Roman"/>
                <w:sz w:val="14"/>
                <w:lang w:val="de-AT"/>
              </w:rPr>
            </w:pPr>
          </w:p>
        </w:tc>
        <w:tc>
          <w:tcPr>
            <w:tcW w:w="4940" w:type="dxa"/>
          </w:tcPr>
          <w:p w:rsidR="00A1026C" w:rsidRDefault="00976810">
            <w:pPr>
              <w:pStyle w:val="TableParagraph"/>
              <w:ind w:right="2590"/>
              <w:jc w:val="right"/>
              <w:rPr>
                <w:b/>
                <w:sz w:val="15"/>
              </w:rPr>
            </w:pPr>
            <w:r>
              <w:rPr>
                <w:b/>
                <w:sz w:val="15"/>
              </w:rPr>
              <w:t>0,00</w:t>
            </w:r>
          </w:p>
        </w:tc>
      </w:tr>
      <w:tr w:rsidR="00A1026C">
        <w:trPr>
          <w:trHeight w:val="198"/>
        </w:trPr>
        <w:tc>
          <w:tcPr>
            <w:tcW w:w="1565" w:type="dxa"/>
          </w:tcPr>
          <w:p w:rsidR="00A1026C" w:rsidRDefault="00976810">
            <w:pPr>
              <w:pStyle w:val="TableParagraph"/>
              <w:spacing w:line="153" w:lineRule="exact"/>
              <w:ind w:left="38"/>
              <w:rPr>
                <w:b/>
                <w:sz w:val="15"/>
              </w:rPr>
            </w:pPr>
            <w:r>
              <w:rPr>
                <w:b/>
                <w:sz w:val="15"/>
              </w:rPr>
              <w:t>SA3</w:t>
            </w:r>
          </w:p>
        </w:tc>
        <w:tc>
          <w:tcPr>
            <w:tcW w:w="6028" w:type="dxa"/>
          </w:tcPr>
          <w:p w:rsidR="00A1026C" w:rsidRDefault="00976810">
            <w:pPr>
              <w:pStyle w:val="TableParagraph"/>
              <w:spacing w:line="153" w:lineRule="exact"/>
              <w:ind w:left="60"/>
              <w:rPr>
                <w:b/>
                <w:sz w:val="15"/>
              </w:rPr>
            </w:pPr>
            <w:r>
              <w:rPr>
                <w:b/>
                <w:sz w:val="15"/>
              </w:rPr>
              <w:t>Saldo (3) Nettofinanzierungssaldo (Saldo 1 + Saldo 2)</w:t>
            </w:r>
          </w:p>
        </w:tc>
        <w:tc>
          <w:tcPr>
            <w:tcW w:w="2154" w:type="dxa"/>
          </w:tcPr>
          <w:p w:rsidR="00A1026C" w:rsidRDefault="00A1026C">
            <w:pPr>
              <w:pStyle w:val="TableParagraph"/>
              <w:spacing w:before="0"/>
              <w:rPr>
                <w:rFonts w:ascii="Times New Roman"/>
                <w:sz w:val="12"/>
              </w:rPr>
            </w:pPr>
          </w:p>
        </w:tc>
        <w:tc>
          <w:tcPr>
            <w:tcW w:w="4940" w:type="dxa"/>
          </w:tcPr>
          <w:p w:rsidR="00A1026C" w:rsidRDefault="00976810">
            <w:pPr>
              <w:pStyle w:val="TableParagraph"/>
              <w:spacing w:line="153" w:lineRule="exact"/>
              <w:ind w:right="2590"/>
              <w:jc w:val="right"/>
              <w:rPr>
                <w:b/>
                <w:sz w:val="15"/>
              </w:rPr>
            </w:pPr>
            <w:r>
              <w:rPr>
                <w:b/>
                <w:sz w:val="15"/>
              </w:rPr>
              <w:t>-500,00</w:t>
            </w:r>
          </w:p>
        </w:tc>
      </w:tr>
    </w:tbl>
    <w:p w:rsidR="00A1026C" w:rsidRDefault="00976810">
      <w:pPr>
        <w:pStyle w:val="Textkrper"/>
        <w:spacing w:before="111"/>
        <w:ind w:left="271"/>
      </w:pPr>
      <w:r>
        <w:t>Finanzierungstätigkeit</w:t>
      </w:r>
    </w:p>
    <w:p w:rsidR="00A1026C" w:rsidRDefault="00A1026C">
      <w:pPr>
        <w:sectPr w:rsidR="00A1026C">
          <w:pgSz w:w="16840" w:h="11910" w:orient="landscape"/>
          <w:pgMar w:top="1140" w:right="820" w:bottom="720" w:left="900" w:header="584" w:footer="520" w:gutter="0"/>
          <w:cols w:space="720"/>
        </w:sectPr>
      </w:pPr>
    </w:p>
    <w:p w:rsidR="00A1026C" w:rsidRDefault="00976810">
      <w:pPr>
        <w:pStyle w:val="Textkrper"/>
        <w:spacing w:before="54"/>
        <w:ind w:left="271"/>
      </w:pPr>
      <w:r>
        <w:t>SU 35</w:t>
      </w:r>
    </w:p>
    <w:p w:rsidR="00A1026C" w:rsidRDefault="00976810">
      <w:pPr>
        <w:pStyle w:val="Textkrper"/>
        <w:spacing w:before="55" w:line="314" w:lineRule="auto"/>
        <w:ind w:left="271" w:right="29"/>
      </w:pPr>
      <w:r>
        <w:t>SU 36 SA4</w:t>
      </w:r>
    </w:p>
    <w:p w:rsidR="00A1026C" w:rsidRPr="00976810" w:rsidRDefault="00976810">
      <w:pPr>
        <w:pStyle w:val="Textkrper"/>
        <w:spacing w:before="54" w:line="314" w:lineRule="auto"/>
        <w:ind w:left="271" w:right="38"/>
        <w:rPr>
          <w:lang w:val="de-AT"/>
        </w:rPr>
      </w:pPr>
      <w:r w:rsidRPr="00976810">
        <w:rPr>
          <w:b w:val="0"/>
          <w:lang w:val="de-AT"/>
        </w:rPr>
        <w:br w:type="column"/>
      </w:r>
      <w:r w:rsidRPr="00976810">
        <w:rPr>
          <w:lang w:val="de-AT"/>
        </w:rPr>
        <w:t>Summe Einzahlungen aus der Finanzierungstätigkeit Summe Auszahlungen aus der  Finanzierungstätigkeit Saldo (4) Geldfluss aus der Finanzierungstätigkeit (35 –</w:t>
      </w:r>
      <w:r w:rsidRPr="00976810">
        <w:rPr>
          <w:spacing w:val="32"/>
          <w:lang w:val="de-AT"/>
        </w:rPr>
        <w:t xml:space="preserve"> </w:t>
      </w:r>
      <w:r w:rsidRPr="00976810">
        <w:rPr>
          <w:lang w:val="de-AT"/>
        </w:rPr>
        <w:t>36)</w:t>
      </w:r>
    </w:p>
    <w:p w:rsidR="00A1026C" w:rsidRDefault="00976810">
      <w:pPr>
        <w:pStyle w:val="Textkrper"/>
        <w:spacing w:before="54"/>
        <w:ind w:left="271"/>
      </w:pPr>
      <w:r w:rsidRPr="00976810">
        <w:rPr>
          <w:b w:val="0"/>
          <w:lang w:val="de-AT"/>
        </w:rPr>
        <w:br w:type="column"/>
      </w:r>
      <w:r>
        <w:t>0,00</w:t>
      </w:r>
    </w:p>
    <w:p w:rsidR="00A1026C" w:rsidRDefault="00976810">
      <w:pPr>
        <w:pStyle w:val="Textkrper"/>
        <w:spacing w:before="55"/>
        <w:ind w:left="271"/>
      </w:pPr>
      <w:r>
        <w:t>0,00</w:t>
      </w:r>
    </w:p>
    <w:p w:rsidR="00A1026C" w:rsidRDefault="00976810">
      <w:pPr>
        <w:pStyle w:val="Textkrper"/>
        <w:spacing w:before="54"/>
        <w:ind w:left="271"/>
      </w:pPr>
      <w:r>
        <w:t>0,00</w:t>
      </w:r>
    </w:p>
    <w:p w:rsidR="00A1026C" w:rsidRDefault="00A1026C">
      <w:pPr>
        <w:sectPr w:rsidR="00A1026C">
          <w:type w:val="continuous"/>
          <w:pgSz w:w="16840" w:h="11910" w:orient="landscape"/>
          <w:pgMar w:top="460" w:right="820" w:bottom="280" w:left="900" w:header="720" w:footer="720" w:gutter="0"/>
          <w:cols w:num="3" w:space="720" w:equalWidth="0">
            <w:col w:w="737" w:space="850"/>
            <w:col w:w="4591" w:space="5581"/>
            <w:col w:w="3361"/>
          </w:cols>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429"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430" name="Rectangle 362"/>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Text Box 361"/>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432" name="Text Box 360"/>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433" name="Text Box 359"/>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434" name="Text Box 358"/>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357" o:spid="_x0000_s1042"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">
                <v:rect id="Rectangle 362" o:spid="_x0000_s1043"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" fillcolor="#d7d7d7" stroked="f"/>
                <v:shape id="Text Box 361" o:spid="_x0000_s1044"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360" o:spid="_x0000_s1045"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912DAF" w:rsidRDefault="00912DAF">
                        <w:pPr>
                          <w:spacing w:line="170" w:lineRule="exact"/>
                          <w:rPr>
                            <w:b/>
                            <w:sz w:val="15"/>
                          </w:rPr>
                        </w:pPr>
                        <w:r>
                          <w:rPr>
                            <w:b/>
                            <w:sz w:val="15"/>
                          </w:rPr>
                          <w:t>Finanzierungsvoranschlag</w:t>
                        </w:r>
                      </w:p>
                    </w:txbxContent>
                  </v:textbox>
                </v:shape>
                <v:shape id="Text Box 359" o:spid="_x0000_s1046"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358" o:spid="_x0000_s1047"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rPr>
          <w:sz w:val="20"/>
        </w:rPr>
        <w:sectPr w:rsidR="00A1026C">
          <w:pgSz w:w="16840" w:h="11910" w:orient="landscape"/>
          <w:pgMar w:top="1140" w:right="820" w:bottom="720" w:left="900" w:header="584" w:footer="520" w:gutter="0"/>
          <w:cols w:space="720"/>
        </w:sectPr>
      </w:pPr>
    </w:p>
    <w:p w:rsidR="00A1026C" w:rsidRPr="00976810" w:rsidRDefault="00976810">
      <w:pPr>
        <w:pStyle w:val="Textkrper"/>
        <w:spacing w:before="43"/>
        <w:ind w:left="271"/>
        <w:rPr>
          <w:lang w:val="de-AT"/>
        </w:rPr>
      </w:pPr>
      <w:r w:rsidRPr="00976810">
        <w:rPr>
          <w:lang w:val="de-AT"/>
        </w:rPr>
        <w:t>SA5</w:t>
      </w:r>
    </w:p>
    <w:p w:rsidR="00A1026C" w:rsidRPr="00976810" w:rsidRDefault="00976810">
      <w:pPr>
        <w:pStyle w:val="Textkrper"/>
        <w:spacing w:before="43"/>
        <w:ind w:left="271"/>
        <w:rPr>
          <w:lang w:val="de-AT"/>
        </w:rPr>
      </w:pPr>
      <w:r w:rsidRPr="00976810">
        <w:rPr>
          <w:b w:val="0"/>
          <w:lang w:val="de-AT"/>
        </w:rPr>
        <w:br w:type="column"/>
      </w:r>
      <w:r w:rsidRPr="00976810">
        <w:rPr>
          <w:lang w:val="de-AT"/>
        </w:rPr>
        <w:t>Saldo (5) Geldfluss aus der voranschlagswirksamen Gebarung (Saldo 3 + Saldo 4)</w:t>
      </w:r>
    </w:p>
    <w:p w:rsidR="00A1026C" w:rsidRDefault="00976810">
      <w:pPr>
        <w:pStyle w:val="Textkrper"/>
        <w:spacing w:before="43"/>
        <w:ind w:left="271"/>
      </w:pPr>
      <w:r w:rsidRPr="00976810">
        <w:rPr>
          <w:b w:val="0"/>
          <w:lang w:val="de-AT"/>
        </w:rPr>
        <w:br w:type="column"/>
      </w:r>
      <w:r>
        <w:t>-500,00</w:t>
      </w:r>
    </w:p>
    <w:p w:rsidR="00A1026C" w:rsidRDefault="00A1026C">
      <w:pPr>
        <w:sectPr w:rsidR="00A1026C">
          <w:type w:val="continuous"/>
          <w:pgSz w:w="16840" w:h="11910" w:orient="landscape"/>
          <w:pgMar w:top="460" w:right="820" w:bottom="280" w:left="900" w:header="720" w:footer="720" w:gutter="0"/>
          <w:cols w:num="3" w:space="720" w:equalWidth="0">
            <w:col w:w="610" w:space="978"/>
            <w:col w:w="6263" w:space="3687"/>
            <w:col w:w="3582"/>
          </w:cols>
        </w:sectPr>
      </w:pPr>
    </w:p>
    <w:p w:rsidR="00A1026C" w:rsidRDefault="00A1026C">
      <w:pPr>
        <w:pStyle w:val="Textkrper"/>
        <w:rPr>
          <w:sz w:val="20"/>
        </w:rPr>
      </w:pPr>
    </w:p>
    <w:p w:rsidR="00A1026C" w:rsidRDefault="00A1026C">
      <w:pPr>
        <w:pStyle w:val="Textkrper"/>
        <w:spacing w:before="5"/>
        <w:rPr>
          <w:sz w:val="23"/>
        </w:rPr>
      </w:pPr>
    </w:p>
    <w:tbl>
      <w:tblPr>
        <w:tblStyle w:val="TableNormal"/>
        <w:tblW w:w="0" w:type="auto"/>
        <w:tblInd w:w="229" w:type="dxa"/>
        <w:tblLayout w:type="fixed"/>
        <w:tblLook w:val="01E0" w:firstRow="1" w:lastRow="1" w:firstColumn="1" w:lastColumn="1" w:noHBand="0" w:noVBand="0"/>
      </w:tblPr>
      <w:tblGrid>
        <w:gridCol w:w="1577"/>
        <w:gridCol w:w="6028"/>
        <w:gridCol w:w="2260"/>
        <w:gridCol w:w="4833"/>
      </w:tblGrid>
      <w:tr w:rsidR="00A1026C">
        <w:trPr>
          <w:trHeight w:val="214"/>
        </w:trPr>
        <w:tc>
          <w:tcPr>
            <w:tcW w:w="1577" w:type="dxa"/>
          </w:tcPr>
          <w:p w:rsidR="00A1026C" w:rsidRDefault="00976810">
            <w:pPr>
              <w:pStyle w:val="TableParagraph"/>
              <w:spacing w:before="0" w:line="192" w:lineRule="exact"/>
              <w:ind w:left="52"/>
              <w:rPr>
                <w:b/>
                <w:sz w:val="17"/>
              </w:rPr>
            </w:pPr>
            <w:r>
              <w:rPr>
                <w:b/>
                <w:sz w:val="17"/>
              </w:rPr>
              <w:t>02</w:t>
            </w:r>
          </w:p>
        </w:tc>
        <w:tc>
          <w:tcPr>
            <w:tcW w:w="6028" w:type="dxa"/>
          </w:tcPr>
          <w:p w:rsidR="00A1026C" w:rsidRDefault="00976810">
            <w:pPr>
              <w:pStyle w:val="TableParagraph"/>
              <w:spacing w:before="0" w:line="192" w:lineRule="exact"/>
              <w:ind w:left="63"/>
              <w:rPr>
                <w:b/>
                <w:sz w:val="17"/>
              </w:rPr>
            </w:pPr>
            <w:r>
              <w:rPr>
                <w:b/>
                <w:sz w:val="17"/>
              </w:rPr>
              <w:t>Hauptverwaltung</w:t>
            </w:r>
          </w:p>
        </w:tc>
        <w:tc>
          <w:tcPr>
            <w:tcW w:w="7093" w:type="dxa"/>
            <w:gridSpan w:val="2"/>
            <w:vMerge w:val="restart"/>
          </w:tcPr>
          <w:p w:rsidR="00A1026C" w:rsidRDefault="00A1026C">
            <w:pPr>
              <w:pStyle w:val="TableParagraph"/>
              <w:spacing w:before="0"/>
              <w:rPr>
                <w:rFonts w:ascii="Times New Roman"/>
                <w:sz w:val="14"/>
              </w:rPr>
            </w:pPr>
          </w:p>
        </w:tc>
      </w:tr>
      <w:tr w:rsidR="00A1026C">
        <w:trPr>
          <w:trHeight w:val="221"/>
        </w:trPr>
        <w:tc>
          <w:tcPr>
            <w:tcW w:w="1577" w:type="dxa"/>
          </w:tcPr>
          <w:p w:rsidR="00A1026C" w:rsidRDefault="00976810">
            <w:pPr>
              <w:pStyle w:val="TableParagraph"/>
              <w:spacing w:before="20"/>
              <w:ind w:left="50"/>
              <w:rPr>
                <w:b/>
                <w:sz w:val="15"/>
              </w:rPr>
            </w:pPr>
            <w:r>
              <w:rPr>
                <w:b/>
                <w:sz w:val="15"/>
              </w:rPr>
              <w:t>022</w:t>
            </w:r>
          </w:p>
        </w:tc>
        <w:tc>
          <w:tcPr>
            <w:tcW w:w="6028" w:type="dxa"/>
          </w:tcPr>
          <w:p w:rsidR="00A1026C" w:rsidRDefault="00976810">
            <w:pPr>
              <w:pStyle w:val="TableParagraph"/>
              <w:spacing w:before="20"/>
              <w:ind w:left="60"/>
              <w:rPr>
                <w:b/>
                <w:sz w:val="15"/>
              </w:rPr>
            </w:pPr>
            <w:r>
              <w:rPr>
                <w:b/>
                <w:sz w:val="15"/>
              </w:rPr>
              <w:t>Standesamt</w:t>
            </w:r>
          </w:p>
        </w:tc>
        <w:tc>
          <w:tcPr>
            <w:tcW w:w="7093" w:type="dxa"/>
            <w:gridSpan w:val="2"/>
            <w:vMerge/>
            <w:tcBorders>
              <w:top w:val="nil"/>
            </w:tcBorders>
          </w:tcPr>
          <w:p w:rsidR="00A1026C" w:rsidRDefault="00A1026C">
            <w:pPr>
              <w:rPr>
                <w:sz w:val="2"/>
                <w:szCs w:val="2"/>
              </w:rPr>
            </w:pPr>
          </w:p>
        </w:tc>
      </w:tr>
      <w:tr w:rsidR="00A1026C">
        <w:trPr>
          <w:trHeight w:val="255"/>
        </w:trPr>
        <w:tc>
          <w:tcPr>
            <w:tcW w:w="1577" w:type="dxa"/>
          </w:tcPr>
          <w:p w:rsidR="00A1026C" w:rsidRDefault="00976810">
            <w:pPr>
              <w:pStyle w:val="TableParagraph"/>
              <w:ind w:left="50"/>
              <w:rPr>
                <w:b/>
                <w:sz w:val="15"/>
              </w:rPr>
            </w:pPr>
            <w:r>
              <w:rPr>
                <w:b/>
                <w:sz w:val="15"/>
              </w:rPr>
              <w:t>022000</w:t>
            </w:r>
          </w:p>
        </w:tc>
        <w:tc>
          <w:tcPr>
            <w:tcW w:w="6028" w:type="dxa"/>
          </w:tcPr>
          <w:p w:rsidR="00A1026C" w:rsidRDefault="00976810">
            <w:pPr>
              <w:pStyle w:val="TableParagraph"/>
              <w:ind w:left="60"/>
              <w:rPr>
                <w:b/>
                <w:sz w:val="15"/>
              </w:rPr>
            </w:pPr>
            <w:r>
              <w:rPr>
                <w:b/>
                <w:sz w:val="15"/>
              </w:rPr>
              <w:t>Standesamt</w:t>
            </w:r>
          </w:p>
        </w:tc>
        <w:tc>
          <w:tcPr>
            <w:tcW w:w="7093" w:type="dxa"/>
            <w:gridSpan w:val="2"/>
            <w:vMerge/>
            <w:tcBorders>
              <w:top w:val="nil"/>
            </w:tcBorders>
          </w:tcPr>
          <w:p w:rsidR="00A1026C" w:rsidRDefault="00A1026C">
            <w:pPr>
              <w:rPr>
                <w:sz w:val="2"/>
                <w:szCs w:val="2"/>
              </w:rPr>
            </w:pPr>
          </w:p>
        </w:tc>
      </w:tr>
      <w:tr w:rsidR="00A1026C">
        <w:trPr>
          <w:trHeight w:val="481"/>
        </w:trPr>
        <w:tc>
          <w:tcPr>
            <w:tcW w:w="1577" w:type="dxa"/>
          </w:tcPr>
          <w:p w:rsidR="00A1026C" w:rsidRDefault="00976810">
            <w:pPr>
              <w:pStyle w:val="TableParagraph"/>
              <w:spacing w:before="14" w:line="226" w:lineRule="exact"/>
              <w:ind w:left="50"/>
              <w:rPr>
                <w:b/>
                <w:sz w:val="15"/>
              </w:rPr>
            </w:pPr>
            <w:r>
              <w:rPr>
                <w:b/>
                <w:sz w:val="15"/>
              </w:rPr>
              <w:t>Operative Gebarung SU 21 / 31</w:t>
            </w:r>
          </w:p>
        </w:tc>
        <w:tc>
          <w:tcPr>
            <w:tcW w:w="6028" w:type="dxa"/>
          </w:tcPr>
          <w:p w:rsidR="00A1026C" w:rsidRPr="00976810" w:rsidRDefault="00A1026C">
            <w:pPr>
              <w:pStyle w:val="TableParagraph"/>
              <w:spacing w:before="0"/>
              <w:rPr>
                <w:b/>
                <w:sz w:val="16"/>
                <w:lang w:val="de-AT"/>
              </w:rPr>
            </w:pPr>
          </w:p>
          <w:p w:rsidR="00A1026C" w:rsidRPr="00976810" w:rsidRDefault="00976810">
            <w:pPr>
              <w:pStyle w:val="TableParagraph"/>
              <w:spacing w:before="97"/>
              <w:ind w:left="60"/>
              <w:rPr>
                <w:b/>
                <w:sz w:val="15"/>
                <w:lang w:val="de-AT"/>
              </w:rPr>
            </w:pPr>
            <w:r w:rsidRPr="00976810">
              <w:rPr>
                <w:b/>
                <w:sz w:val="15"/>
                <w:lang w:val="de-AT"/>
              </w:rPr>
              <w:t>Summe Erträge / Einzahlungen operative Gebarung</w:t>
            </w:r>
          </w:p>
        </w:tc>
        <w:tc>
          <w:tcPr>
            <w:tcW w:w="2260" w:type="dxa"/>
          </w:tcPr>
          <w:p w:rsidR="00A1026C" w:rsidRPr="00976810" w:rsidRDefault="00A1026C">
            <w:pPr>
              <w:pStyle w:val="TableParagraph"/>
              <w:spacing w:before="0"/>
              <w:rPr>
                <w:b/>
                <w:sz w:val="16"/>
                <w:lang w:val="de-AT"/>
              </w:rPr>
            </w:pPr>
          </w:p>
          <w:p w:rsidR="00A1026C" w:rsidRDefault="00976810">
            <w:pPr>
              <w:pStyle w:val="TableParagraph"/>
              <w:spacing w:before="97"/>
              <w:ind w:right="1725"/>
              <w:jc w:val="right"/>
              <w:rPr>
                <w:b/>
                <w:sz w:val="15"/>
              </w:rPr>
            </w:pPr>
            <w:r>
              <w:rPr>
                <w:b/>
                <w:sz w:val="15"/>
              </w:rPr>
              <w:t>0,00</w:t>
            </w:r>
          </w:p>
        </w:tc>
        <w:tc>
          <w:tcPr>
            <w:tcW w:w="4833" w:type="dxa"/>
          </w:tcPr>
          <w:p w:rsidR="00A1026C" w:rsidRDefault="00A1026C">
            <w:pPr>
              <w:pStyle w:val="TableParagraph"/>
              <w:spacing w:before="0"/>
              <w:rPr>
                <w:b/>
                <w:sz w:val="16"/>
              </w:rPr>
            </w:pPr>
          </w:p>
          <w:p w:rsidR="00A1026C" w:rsidRDefault="00976810">
            <w:pPr>
              <w:pStyle w:val="TableParagraph"/>
              <w:spacing w:before="97"/>
              <w:ind w:right="2589"/>
              <w:jc w:val="right"/>
              <w:rPr>
                <w:b/>
                <w:sz w:val="15"/>
              </w:rPr>
            </w:pPr>
            <w:r>
              <w:rPr>
                <w:b/>
                <w:sz w:val="15"/>
              </w:rPr>
              <w:t>0,00</w:t>
            </w:r>
          </w:p>
        </w:tc>
      </w:tr>
      <w:tr w:rsidR="00A1026C">
        <w:trPr>
          <w:trHeight w:val="221"/>
        </w:trPr>
        <w:tc>
          <w:tcPr>
            <w:tcW w:w="1577" w:type="dxa"/>
            <w:tcBorders>
              <w:bottom w:val="single" w:sz="6" w:space="0" w:color="000000"/>
            </w:tcBorders>
          </w:tcPr>
          <w:p w:rsidR="00A1026C" w:rsidRDefault="00976810">
            <w:pPr>
              <w:pStyle w:val="TableParagraph"/>
              <w:ind w:left="50"/>
              <w:rPr>
                <w:sz w:val="15"/>
              </w:rPr>
            </w:pPr>
            <w:r>
              <w:rPr>
                <w:sz w:val="15"/>
              </w:rPr>
              <w:t>1/022000/729000</w:t>
            </w:r>
          </w:p>
        </w:tc>
        <w:tc>
          <w:tcPr>
            <w:tcW w:w="6028" w:type="dxa"/>
            <w:tcBorders>
              <w:bottom w:val="single" w:sz="6" w:space="0" w:color="000000"/>
            </w:tcBorders>
          </w:tcPr>
          <w:p w:rsidR="00A1026C" w:rsidRDefault="00976810">
            <w:pPr>
              <w:pStyle w:val="TableParagraph"/>
              <w:tabs>
                <w:tab w:val="left" w:pos="3008"/>
                <w:tab w:val="left" w:pos="3802"/>
                <w:tab w:val="right" w:pos="4633"/>
              </w:tabs>
              <w:ind w:left="60"/>
              <w:rPr>
                <w:sz w:val="15"/>
              </w:rPr>
            </w:pPr>
            <w:r>
              <w:rPr>
                <w:sz w:val="15"/>
              </w:rPr>
              <w:t>SONSTIGE</w:t>
            </w:r>
            <w:r>
              <w:rPr>
                <w:spacing w:val="9"/>
                <w:sz w:val="15"/>
              </w:rPr>
              <w:t xml:space="preserve"> </w:t>
            </w:r>
            <w:r>
              <w:rPr>
                <w:sz w:val="15"/>
              </w:rPr>
              <w:t>AUSGABEN</w:t>
            </w:r>
            <w:r>
              <w:rPr>
                <w:sz w:val="15"/>
              </w:rPr>
              <w:tab/>
              <w:t>2225</w:t>
            </w:r>
            <w:r>
              <w:rPr>
                <w:sz w:val="15"/>
              </w:rPr>
              <w:tab/>
              <w:t>3225</w:t>
            </w:r>
            <w:r>
              <w:rPr>
                <w:sz w:val="15"/>
              </w:rPr>
              <w:tab/>
              <w:t>24</w:t>
            </w:r>
          </w:p>
        </w:tc>
        <w:tc>
          <w:tcPr>
            <w:tcW w:w="2260" w:type="dxa"/>
            <w:tcBorders>
              <w:bottom w:val="single" w:sz="6" w:space="0" w:color="000000"/>
            </w:tcBorders>
          </w:tcPr>
          <w:p w:rsidR="00A1026C" w:rsidRDefault="00976810">
            <w:pPr>
              <w:pStyle w:val="TableParagraph"/>
              <w:ind w:right="1725"/>
              <w:jc w:val="right"/>
              <w:rPr>
                <w:sz w:val="15"/>
              </w:rPr>
            </w:pPr>
            <w:r>
              <w:rPr>
                <w:sz w:val="15"/>
              </w:rPr>
              <w:t>100,00</w:t>
            </w:r>
          </w:p>
        </w:tc>
        <w:tc>
          <w:tcPr>
            <w:tcW w:w="4833" w:type="dxa"/>
            <w:tcBorders>
              <w:bottom w:val="single" w:sz="6" w:space="0" w:color="000000"/>
            </w:tcBorders>
          </w:tcPr>
          <w:p w:rsidR="00A1026C" w:rsidRDefault="00976810">
            <w:pPr>
              <w:pStyle w:val="TableParagraph"/>
              <w:ind w:right="2589"/>
              <w:jc w:val="right"/>
              <w:rPr>
                <w:sz w:val="15"/>
              </w:rPr>
            </w:pPr>
            <w:r>
              <w:rPr>
                <w:sz w:val="15"/>
              </w:rPr>
              <w:t>100,00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6028"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260" w:type="dxa"/>
            <w:tcBorders>
              <w:top w:val="single" w:sz="6" w:space="0" w:color="000000"/>
            </w:tcBorders>
          </w:tcPr>
          <w:p w:rsidR="00A1026C" w:rsidRDefault="00976810">
            <w:pPr>
              <w:pStyle w:val="TableParagraph"/>
              <w:spacing w:before="15"/>
              <w:ind w:right="1725"/>
              <w:jc w:val="right"/>
              <w:rPr>
                <w:b/>
                <w:sz w:val="15"/>
              </w:rPr>
            </w:pPr>
            <w:r>
              <w:rPr>
                <w:b/>
                <w:sz w:val="15"/>
              </w:rPr>
              <w:t>100,00</w:t>
            </w:r>
          </w:p>
        </w:tc>
        <w:tc>
          <w:tcPr>
            <w:tcW w:w="4833" w:type="dxa"/>
            <w:tcBorders>
              <w:top w:val="single" w:sz="6" w:space="0" w:color="000000"/>
            </w:tcBorders>
          </w:tcPr>
          <w:p w:rsidR="00A1026C" w:rsidRDefault="00976810">
            <w:pPr>
              <w:pStyle w:val="TableParagraph"/>
              <w:spacing w:before="15"/>
              <w:ind w:right="2589"/>
              <w:jc w:val="right"/>
              <w:rPr>
                <w:b/>
                <w:sz w:val="15"/>
              </w:rPr>
            </w:pPr>
            <w:r>
              <w:rPr>
                <w:b/>
                <w:sz w:val="15"/>
              </w:rPr>
              <w:t>100,00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6028" w:type="dxa"/>
          </w:tcPr>
          <w:p w:rsidR="00A1026C" w:rsidRDefault="00976810">
            <w:pPr>
              <w:pStyle w:val="TableParagraph"/>
              <w:ind w:left="60"/>
              <w:rPr>
                <w:b/>
                <w:sz w:val="15"/>
              </w:rPr>
            </w:pPr>
            <w:r>
              <w:rPr>
                <w:b/>
                <w:sz w:val="15"/>
              </w:rPr>
              <w:t>(0) Nettoergebnis (21 - 22) / (1) Geldfluss operative Gebarung (31 – 32)</w:t>
            </w:r>
          </w:p>
        </w:tc>
        <w:tc>
          <w:tcPr>
            <w:tcW w:w="2260" w:type="dxa"/>
          </w:tcPr>
          <w:p w:rsidR="00A1026C" w:rsidRDefault="00976810">
            <w:pPr>
              <w:pStyle w:val="TableParagraph"/>
              <w:ind w:right="1725"/>
              <w:jc w:val="right"/>
              <w:rPr>
                <w:b/>
                <w:sz w:val="15"/>
              </w:rPr>
            </w:pPr>
            <w:r>
              <w:rPr>
                <w:b/>
                <w:sz w:val="15"/>
              </w:rPr>
              <w:t>-100,00</w:t>
            </w:r>
          </w:p>
        </w:tc>
        <w:tc>
          <w:tcPr>
            <w:tcW w:w="4833" w:type="dxa"/>
          </w:tcPr>
          <w:p w:rsidR="00A1026C" w:rsidRDefault="00976810">
            <w:pPr>
              <w:pStyle w:val="TableParagraph"/>
              <w:ind w:right="2589"/>
              <w:jc w:val="right"/>
              <w:rPr>
                <w:b/>
                <w:sz w:val="15"/>
              </w:rPr>
            </w:pPr>
            <w:r>
              <w:rPr>
                <w:b/>
                <w:sz w:val="15"/>
              </w:rPr>
              <w:t>-100,00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6028" w:type="dxa"/>
          </w:tcPr>
          <w:p w:rsidR="00A1026C" w:rsidRDefault="00976810">
            <w:pPr>
              <w:pStyle w:val="TableParagraph"/>
              <w:ind w:left="60"/>
              <w:rPr>
                <w:b/>
                <w:sz w:val="15"/>
              </w:rPr>
            </w:pPr>
            <w:r>
              <w:rPr>
                <w:b/>
                <w:sz w:val="15"/>
              </w:rPr>
              <w:t>Summe Haushaltsrücklagen</w:t>
            </w:r>
          </w:p>
        </w:tc>
        <w:tc>
          <w:tcPr>
            <w:tcW w:w="2260" w:type="dxa"/>
          </w:tcPr>
          <w:p w:rsidR="00A1026C" w:rsidRDefault="00976810">
            <w:pPr>
              <w:pStyle w:val="TableParagraph"/>
              <w:ind w:right="1725"/>
              <w:jc w:val="right"/>
              <w:rPr>
                <w:b/>
                <w:sz w:val="15"/>
              </w:rPr>
            </w:pPr>
            <w:r>
              <w:rPr>
                <w:b/>
                <w:sz w:val="15"/>
              </w:rPr>
              <w:t>0,00</w:t>
            </w:r>
          </w:p>
        </w:tc>
        <w:tc>
          <w:tcPr>
            <w:tcW w:w="4833" w:type="dxa"/>
          </w:tcPr>
          <w:p w:rsidR="00A1026C" w:rsidRDefault="00976810">
            <w:pPr>
              <w:pStyle w:val="TableParagraph"/>
              <w:ind w:right="2589"/>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6028"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260" w:type="dxa"/>
          </w:tcPr>
          <w:p w:rsidR="00A1026C" w:rsidRDefault="00976810">
            <w:pPr>
              <w:pStyle w:val="TableParagraph"/>
              <w:ind w:right="1725"/>
              <w:jc w:val="right"/>
              <w:rPr>
                <w:b/>
                <w:sz w:val="15"/>
              </w:rPr>
            </w:pPr>
            <w:r>
              <w:rPr>
                <w:b/>
                <w:sz w:val="15"/>
              </w:rPr>
              <w:t>-100,00</w:t>
            </w:r>
          </w:p>
        </w:tc>
        <w:tc>
          <w:tcPr>
            <w:tcW w:w="4833" w:type="dxa"/>
          </w:tcPr>
          <w:p w:rsidR="00A1026C" w:rsidRDefault="00A1026C">
            <w:pPr>
              <w:pStyle w:val="TableParagraph"/>
              <w:spacing w:before="0"/>
              <w:rPr>
                <w:rFonts w:ascii="Times New Roman"/>
                <w:sz w:val="14"/>
              </w:rPr>
            </w:pPr>
          </w:p>
        </w:tc>
      </w:tr>
      <w:tr w:rsidR="00A1026C">
        <w:trPr>
          <w:trHeight w:val="481"/>
        </w:trPr>
        <w:tc>
          <w:tcPr>
            <w:tcW w:w="1577" w:type="dxa"/>
          </w:tcPr>
          <w:p w:rsidR="00A1026C" w:rsidRDefault="00976810">
            <w:pPr>
              <w:pStyle w:val="TableParagraph"/>
              <w:spacing w:before="14" w:line="226" w:lineRule="exact"/>
              <w:ind w:left="50"/>
              <w:rPr>
                <w:b/>
                <w:sz w:val="15"/>
              </w:rPr>
            </w:pPr>
            <w:r>
              <w:rPr>
                <w:b/>
                <w:sz w:val="15"/>
              </w:rPr>
              <w:t>Investive Gebarung SU 33</w:t>
            </w:r>
          </w:p>
        </w:tc>
        <w:tc>
          <w:tcPr>
            <w:tcW w:w="6028" w:type="dxa"/>
          </w:tcPr>
          <w:p w:rsidR="00A1026C" w:rsidRDefault="00A1026C">
            <w:pPr>
              <w:pStyle w:val="TableParagraph"/>
              <w:spacing w:before="0"/>
              <w:rPr>
                <w:b/>
                <w:sz w:val="16"/>
              </w:rPr>
            </w:pPr>
          </w:p>
          <w:p w:rsidR="00A1026C" w:rsidRDefault="00976810">
            <w:pPr>
              <w:pStyle w:val="TableParagraph"/>
              <w:spacing w:before="96"/>
              <w:ind w:left="60"/>
              <w:rPr>
                <w:b/>
                <w:sz w:val="15"/>
              </w:rPr>
            </w:pPr>
            <w:r>
              <w:rPr>
                <w:b/>
                <w:sz w:val="15"/>
              </w:rPr>
              <w:t>Summe Einzahlungen investive Gebarung</w:t>
            </w:r>
          </w:p>
        </w:tc>
        <w:tc>
          <w:tcPr>
            <w:tcW w:w="2260" w:type="dxa"/>
          </w:tcPr>
          <w:p w:rsidR="00A1026C" w:rsidRDefault="00A1026C">
            <w:pPr>
              <w:pStyle w:val="TableParagraph"/>
              <w:spacing w:before="0"/>
              <w:rPr>
                <w:rFonts w:ascii="Times New Roman"/>
                <w:sz w:val="14"/>
              </w:rPr>
            </w:pPr>
          </w:p>
        </w:tc>
        <w:tc>
          <w:tcPr>
            <w:tcW w:w="4833" w:type="dxa"/>
          </w:tcPr>
          <w:p w:rsidR="00A1026C" w:rsidRDefault="00A1026C">
            <w:pPr>
              <w:pStyle w:val="TableParagraph"/>
              <w:spacing w:before="0"/>
              <w:rPr>
                <w:b/>
                <w:sz w:val="16"/>
              </w:rPr>
            </w:pPr>
          </w:p>
          <w:p w:rsidR="00A1026C" w:rsidRDefault="00976810">
            <w:pPr>
              <w:pStyle w:val="TableParagraph"/>
              <w:spacing w:before="96"/>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6028" w:type="dxa"/>
          </w:tcPr>
          <w:p w:rsidR="00A1026C" w:rsidRDefault="00976810">
            <w:pPr>
              <w:pStyle w:val="TableParagraph"/>
              <w:ind w:left="60"/>
              <w:rPr>
                <w:b/>
                <w:sz w:val="15"/>
              </w:rPr>
            </w:pPr>
            <w:r>
              <w:rPr>
                <w:b/>
                <w:sz w:val="15"/>
              </w:rPr>
              <w:t>Summe Auszahlungen investive Gebarung</w:t>
            </w:r>
          </w:p>
        </w:tc>
        <w:tc>
          <w:tcPr>
            <w:tcW w:w="2260" w:type="dxa"/>
          </w:tcPr>
          <w:p w:rsidR="00A1026C" w:rsidRDefault="00A1026C">
            <w:pPr>
              <w:pStyle w:val="TableParagraph"/>
              <w:spacing w:before="0"/>
              <w:rPr>
                <w:rFonts w:ascii="Times New Roman"/>
                <w:sz w:val="14"/>
              </w:rPr>
            </w:pPr>
          </w:p>
        </w:tc>
        <w:tc>
          <w:tcPr>
            <w:tcW w:w="4833"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6028"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260" w:type="dxa"/>
          </w:tcPr>
          <w:p w:rsidR="00A1026C" w:rsidRPr="00976810" w:rsidRDefault="00A1026C">
            <w:pPr>
              <w:pStyle w:val="TableParagraph"/>
              <w:spacing w:before="0"/>
              <w:rPr>
                <w:rFonts w:ascii="Times New Roman"/>
                <w:sz w:val="14"/>
                <w:lang w:val="de-AT"/>
              </w:rPr>
            </w:pPr>
          </w:p>
        </w:tc>
        <w:tc>
          <w:tcPr>
            <w:tcW w:w="4833"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6028" w:type="dxa"/>
          </w:tcPr>
          <w:p w:rsidR="00A1026C" w:rsidRDefault="00976810">
            <w:pPr>
              <w:pStyle w:val="TableParagraph"/>
              <w:spacing w:line="153" w:lineRule="exact"/>
              <w:ind w:left="60"/>
              <w:rPr>
                <w:b/>
                <w:sz w:val="15"/>
              </w:rPr>
            </w:pPr>
            <w:r>
              <w:rPr>
                <w:b/>
                <w:sz w:val="15"/>
              </w:rPr>
              <w:t>Saldo (3) Nettofinanzierungssaldo (Saldo 1 + Saldo 2)</w:t>
            </w:r>
          </w:p>
        </w:tc>
        <w:tc>
          <w:tcPr>
            <w:tcW w:w="2260" w:type="dxa"/>
          </w:tcPr>
          <w:p w:rsidR="00A1026C" w:rsidRDefault="00A1026C">
            <w:pPr>
              <w:pStyle w:val="TableParagraph"/>
              <w:spacing w:before="0"/>
              <w:rPr>
                <w:rFonts w:ascii="Times New Roman"/>
                <w:sz w:val="12"/>
              </w:rPr>
            </w:pPr>
          </w:p>
        </w:tc>
        <w:tc>
          <w:tcPr>
            <w:tcW w:w="4833" w:type="dxa"/>
          </w:tcPr>
          <w:p w:rsidR="00A1026C" w:rsidRDefault="00976810">
            <w:pPr>
              <w:pStyle w:val="TableParagraph"/>
              <w:spacing w:line="153" w:lineRule="exact"/>
              <w:ind w:right="2589"/>
              <w:jc w:val="right"/>
              <w:rPr>
                <w:b/>
                <w:sz w:val="15"/>
              </w:rPr>
            </w:pPr>
            <w:r>
              <w:rPr>
                <w:b/>
                <w:sz w:val="15"/>
              </w:rPr>
              <w:t>-100,00</w:t>
            </w:r>
          </w:p>
        </w:tc>
      </w:tr>
      <w:tr w:rsidR="00A1026C">
        <w:trPr>
          <w:trHeight w:val="311"/>
        </w:trPr>
        <w:tc>
          <w:tcPr>
            <w:tcW w:w="14698"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6028" w:type="dxa"/>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7093" w:type="dxa"/>
            <w:gridSpan w:val="2"/>
          </w:tcPr>
          <w:p w:rsidR="00A1026C" w:rsidRDefault="00976810">
            <w:pPr>
              <w:pStyle w:val="TableParagraph"/>
              <w:ind w:left="3966" w:right="2354"/>
              <w:jc w:val="center"/>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6028" w:type="dxa"/>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7093" w:type="dxa"/>
            <w:gridSpan w:val="2"/>
          </w:tcPr>
          <w:p w:rsidR="00A1026C" w:rsidRDefault="00976810">
            <w:pPr>
              <w:pStyle w:val="TableParagraph"/>
              <w:ind w:left="3966" w:right="2354"/>
              <w:jc w:val="center"/>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6028" w:type="dxa"/>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7093" w:type="dxa"/>
            <w:gridSpan w:val="2"/>
          </w:tcPr>
          <w:p w:rsidR="00A1026C" w:rsidRDefault="00976810">
            <w:pPr>
              <w:pStyle w:val="TableParagraph"/>
              <w:ind w:left="3966" w:right="2354"/>
              <w:jc w:val="center"/>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6028" w:type="dxa"/>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7093" w:type="dxa"/>
            <w:gridSpan w:val="2"/>
          </w:tcPr>
          <w:p w:rsidR="00A1026C" w:rsidRDefault="00976810">
            <w:pPr>
              <w:pStyle w:val="TableParagraph"/>
              <w:spacing w:line="153" w:lineRule="exact"/>
              <w:ind w:left="3965" w:right="2574"/>
              <w:jc w:val="center"/>
              <w:rPr>
                <w:b/>
                <w:sz w:val="15"/>
              </w:rPr>
            </w:pPr>
            <w:r>
              <w:rPr>
                <w:b/>
                <w:sz w:val="15"/>
              </w:rPr>
              <w:t>-100,00</w:t>
            </w:r>
          </w:p>
        </w:tc>
      </w:tr>
    </w:tbl>
    <w:p w:rsidR="00A1026C" w:rsidRDefault="00A1026C">
      <w:pPr>
        <w:pStyle w:val="Textkrper"/>
        <w:rPr>
          <w:sz w:val="20"/>
        </w:rPr>
      </w:pPr>
    </w:p>
    <w:p w:rsidR="00A1026C" w:rsidRDefault="00A1026C">
      <w:pPr>
        <w:pStyle w:val="Textkrper"/>
        <w:spacing w:before="4"/>
        <w:rPr>
          <w:sz w:val="23"/>
        </w:rPr>
      </w:pPr>
    </w:p>
    <w:tbl>
      <w:tblPr>
        <w:tblStyle w:val="TableNormal"/>
        <w:tblW w:w="0" w:type="auto"/>
        <w:tblInd w:w="241" w:type="dxa"/>
        <w:tblLayout w:type="fixed"/>
        <w:tblLook w:val="01E0" w:firstRow="1" w:lastRow="1" w:firstColumn="1" w:lastColumn="1" w:noHBand="0" w:noVBand="0"/>
      </w:tblPr>
      <w:tblGrid>
        <w:gridCol w:w="1565"/>
        <w:gridCol w:w="5523"/>
        <w:gridCol w:w="2701"/>
        <w:gridCol w:w="4897"/>
      </w:tblGrid>
      <w:tr w:rsidR="00A1026C">
        <w:trPr>
          <w:trHeight w:val="214"/>
        </w:trPr>
        <w:tc>
          <w:tcPr>
            <w:tcW w:w="1565" w:type="dxa"/>
          </w:tcPr>
          <w:p w:rsidR="00A1026C" w:rsidRDefault="00976810">
            <w:pPr>
              <w:pStyle w:val="TableParagraph"/>
              <w:spacing w:before="0" w:line="192" w:lineRule="exact"/>
              <w:ind w:left="40"/>
              <w:rPr>
                <w:b/>
                <w:sz w:val="17"/>
              </w:rPr>
            </w:pPr>
            <w:r>
              <w:rPr>
                <w:b/>
                <w:sz w:val="17"/>
              </w:rPr>
              <w:t>03</w:t>
            </w:r>
          </w:p>
        </w:tc>
        <w:tc>
          <w:tcPr>
            <w:tcW w:w="5523" w:type="dxa"/>
          </w:tcPr>
          <w:p w:rsidR="00A1026C" w:rsidRDefault="00976810">
            <w:pPr>
              <w:pStyle w:val="TableParagraph"/>
              <w:spacing w:before="0" w:line="192" w:lineRule="exact"/>
              <w:ind w:left="63"/>
              <w:rPr>
                <w:b/>
                <w:sz w:val="17"/>
              </w:rPr>
            </w:pPr>
            <w:r>
              <w:rPr>
                <w:b/>
                <w:sz w:val="17"/>
              </w:rPr>
              <w:t>Bauverwaltung</w:t>
            </w:r>
          </w:p>
        </w:tc>
        <w:tc>
          <w:tcPr>
            <w:tcW w:w="7598" w:type="dxa"/>
            <w:gridSpan w:val="2"/>
            <w:vMerge w:val="restart"/>
          </w:tcPr>
          <w:p w:rsidR="00A1026C" w:rsidRDefault="00A1026C">
            <w:pPr>
              <w:pStyle w:val="TableParagraph"/>
              <w:spacing w:before="0"/>
              <w:rPr>
                <w:rFonts w:ascii="Times New Roman"/>
                <w:sz w:val="14"/>
              </w:rPr>
            </w:pPr>
          </w:p>
        </w:tc>
      </w:tr>
      <w:tr w:rsidR="00A1026C" w:rsidRPr="00B81F34">
        <w:trPr>
          <w:trHeight w:val="221"/>
        </w:trPr>
        <w:tc>
          <w:tcPr>
            <w:tcW w:w="1565" w:type="dxa"/>
          </w:tcPr>
          <w:p w:rsidR="00A1026C" w:rsidRDefault="00976810">
            <w:pPr>
              <w:pStyle w:val="TableParagraph"/>
              <w:spacing w:before="20"/>
              <w:ind w:left="38"/>
              <w:rPr>
                <w:b/>
                <w:sz w:val="15"/>
              </w:rPr>
            </w:pPr>
            <w:r>
              <w:rPr>
                <w:b/>
                <w:sz w:val="15"/>
              </w:rPr>
              <w:t>031</w:t>
            </w:r>
          </w:p>
        </w:tc>
        <w:tc>
          <w:tcPr>
            <w:tcW w:w="5523" w:type="dxa"/>
          </w:tcPr>
          <w:p w:rsidR="00A1026C" w:rsidRPr="00976810" w:rsidRDefault="00976810">
            <w:pPr>
              <w:pStyle w:val="TableParagraph"/>
              <w:spacing w:before="20"/>
              <w:ind w:left="60"/>
              <w:rPr>
                <w:b/>
                <w:sz w:val="15"/>
                <w:lang w:val="de-AT"/>
              </w:rPr>
            </w:pPr>
            <w:r w:rsidRPr="00976810">
              <w:rPr>
                <w:b/>
                <w:sz w:val="15"/>
                <w:lang w:val="de-AT"/>
              </w:rPr>
              <w:t>Amt für Raumordnung und Raumplanung</w:t>
            </w:r>
          </w:p>
        </w:tc>
        <w:tc>
          <w:tcPr>
            <w:tcW w:w="7598" w:type="dxa"/>
            <w:gridSpan w:val="2"/>
            <w:vMerge/>
            <w:tcBorders>
              <w:top w:val="nil"/>
            </w:tcBorders>
          </w:tcPr>
          <w:p w:rsidR="00A1026C" w:rsidRPr="00976810" w:rsidRDefault="00A1026C">
            <w:pPr>
              <w:rPr>
                <w:sz w:val="2"/>
                <w:szCs w:val="2"/>
                <w:lang w:val="de-AT"/>
              </w:rPr>
            </w:pPr>
          </w:p>
        </w:tc>
      </w:tr>
      <w:tr w:rsidR="00A1026C" w:rsidRPr="00B81F34">
        <w:trPr>
          <w:trHeight w:val="255"/>
        </w:trPr>
        <w:tc>
          <w:tcPr>
            <w:tcW w:w="1565" w:type="dxa"/>
          </w:tcPr>
          <w:p w:rsidR="00A1026C" w:rsidRDefault="00976810">
            <w:pPr>
              <w:pStyle w:val="TableParagraph"/>
              <w:ind w:left="38"/>
              <w:rPr>
                <w:b/>
                <w:sz w:val="15"/>
              </w:rPr>
            </w:pPr>
            <w:r>
              <w:rPr>
                <w:b/>
                <w:sz w:val="15"/>
              </w:rPr>
              <w:t>031000</w:t>
            </w:r>
          </w:p>
        </w:tc>
        <w:tc>
          <w:tcPr>
            <w:tcW w:w="5523" w:type="dxa"/>
          </w:tcPr>
          <w:p w:rsidR="00A1026C" w:rsidRPr="00976810" w:rsidRDefault="00976810">
            <w:pPr>
              <w:pStyle w:val="TableParagraph"/>
              <w:ind w:left="60"/>
              <w:rPr>
                <w:b/>
                <w:sz w:val="15"/>
                <w:lang w:val="de-AT"/>
              </w:rPr>
            </w:pPr>
            <w:r w:rsidRPr="00976810">
              <w:rPr>
                <w:b/>
                <w:sz w:val="15"/>
                <w:lang w:val="de-AT"/>
              </w:rPr>
              <w:t>Amt für Raumordnung und Raumplanung</w:t>
            </w:r>
          </w:p>
        </w:tc>
        <w:tc>
          <w:tcPr>
            <w:tcW w:w="7598" w:type="dxa"/>
            <w:gridSpan w:val="2"/>
            <w:vMerge/>
            <w:tcBorders>
              <w:top w:val="nil"/>
            </w:tcBorders>
          </w:tcPr>
          <w:p w:rsidR="00A1026C" w:rsidRPr="00976810" w:rsidRDefault="00A1026C">
            <w:pPr>
              <w:rPr>
                <w:sz w:val="2"/>
                <w:szCs w:val="2"/>
                <w:lang w:val="de-AT"/>
              </w:rPr>
            </w:pPr>
          </w:p>
        </w:tc>
      </w:tr>
      <w:tr w:rsidR="00A1026C">
        <w:trPr>
          <w:trHeight w:val="255"/>
        </w:trPr>
        <w:tc>
          <w:tcPr>
            <w:tcW w:w="1565" w:type="dxa"/>
          </w:tcPr>
          <w:p w:rsidR="00A1026C" w:rsidRDefault="00976810">
            <w:pPr>
              <w:pStyle w:val="TableParagraph"/>
              <w:spacing w:before="54"/>
              <w:ind w:left="38"/>
              <w:rPr>
                <w:b/>
                <w:sz w:val="15"/>
              </w:rPr>
            </w:pPr>
            <w:r>
              <w:rPr>
                <w:b/>
                <w:sz w:val="15"/>
              </w:rPr>
              <w:t>Operative Gebarung</w:t>
            </w:r>
          </w:p>
        </w:tc>
        <w:tc>
          <w:tcPr>
            <w:tcW w:w="5523" w:type="dxa"/>
          </w:tcPr>
          <w:p w:rsidR="00A1026C" w:rsidRDefault="00A1026C">
            <w:pPr>
              <w:pStyle w:val="TableParagraph"/>
              <w:spacing w:before="0"/>
              <w:rPr>
                <w:rFonts w:ascii="Times New Roman"/>
                <w:sz w:val="14"/>
              </w:rPr>
            </w:pPr>
          </w:p>
        </w:tc>
        <w:tc>
          <w:tcPr>
            <w:tcW w:w="7598" w:type="dxa"/>
            <w:gridSpan w:val="2"/>
            <w:vMerge/>
            <w:tcBorders>
              <w:top w:val="nil"/>
            </w:tcBorders>
          </w:tcPr>
          <w:p w:rsidR="00A1026C" w:rsidRDefault="00A1026C">
            <w:pPr>
              <w:rPr>
                <w:sz w:val="2"/>
                <w:szCs w:val="2"/>
              </w:rPr>
            </w:pPr>
          </w:p>
        </w:tc>
      </w:tr>
      <w:tr w:rsidR="00A1026C">
        <w:trPr>
          <w:trHeight w:val="223"/>
        </w:trPr>
        <w:tc>
          <w:tcPr>
            <w:tcW w:w="1565" w:type="dxa"/>
          </w:tcPr>
          <w:p w:rsidR="00A1026C" w:rsidRDefault="00976810">
            <w:pPr>
              <w:pStyle w:val="TableParagraph"/>
              <w:ind w:left="38"/>
              <w:rPr>
                <w:b/>
                <w:sz w:val="15"/>
              </w:rPr>
            </w:pPr>
            <w:r>
              <w:rPr>
                <w:b/>
                <w:sz w:val="15"/>
              </w:rPr>
              <w:t>SU 21 / 31</w:t>
            </w:r>
          </w:p>
        </w:tc>
        <w:tc>
          <w:tcPr>
            <w:tcW w:w="5523"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701"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389"/>
        </w:trPr>
        <w:tc>
          <w:tcPr>
            <w:tcW w:w="1565" w:type="dxa"/>
            <w:tcBorders>
              <w:bottom w:val="single" w:sz="6" w:space="0" w:color="000000"/>
            </w:tcBorders>
          </w:tcPr>
          <w:p w:rsidR="00A1026C" w:rsidRDefault="00976810">
            <w:pPr>
              <w:pStyle w:val="TableParagraph"/>
              <w:spacing w:before="28"/>
              <w:ind w:left="38"/>
              <w:rPr>
                <w:sz w:val="15"/>
              </w:rPr>
            </w:pPr>
            <w:r>
              <w:rPr>
                <w:sz w:val="15"/>
              </w:rPr>
              <w:t>1/031000/728000</w:t>
            </w:r>
          </w:p>
        </w:tc>
        <w:tc>
          <w:tcPr>
            <w:tcW w:w="5523" w:type="dxa"/>
            <w:tcBorders>
              <w:bottom w:val="single" w:sz="6" w:space="0" w:color="000000"/>
            </w:tcBorders>
          </w:tcPr>
          <w:p w:rsidR="00A1026C" w:rsidRDefault="00976810">
            <w:pPr>
              <w:pStyle w:val="TableParagraph"/>
              <w:tabs>
                <w:tab w:val="left" w:pos="3008"/>
                <w:tab w:val="left" w:pos="3802"/>
                <w:tab w:val="right" w:pos="4633"/>
              </w:tabs>
              <w:spacing w:before="18" w:line="181" w:lineRule="exact"/>
              <w:ind w:left="60"/>
              <w:rPr>
                <w:sz w:val="15"/>
              </w:rPr>
            </w:pPr>
            <w:r>
              <w:rPr>
                <w:position w:val="1"/>
                <w:sz w:val="15"/>
              </w:rPr>
              <w:t>ENTGELTE</w:t>
            </w:r>
            <w:r>
              <w:rPr>
                <w:spacing w:val="7"/>
                <w:position w:val="1"/>
                <w:sz w:val="15"/>
              </w:rPr>
              <w:t xml:space="preserve"> </w:t>
            </w:r>
            <w:r>
              <w:rPr>
                <w:position w:val="1"/>
                <w:sz w:val="15"/>
              </w:rPr>
              <w:t>FÜR</w:t>
            </w:r>
            <w:r>
              <w:rPr>
                <w:spacing w:val="8"/>
                <w:position w:val="1"/>
                <w:sz w:val="15"/>
              </w:rPr>
              <w:t xml:space="preserve"> </w:t>
            </w:r>
            <w:r>
              <w:rPr>
                <w:position w:val="1"/>
                <w:sz w:val="15"/>
              </w:rPr>
              <w:t>SONSTIGE</w:t>
            </w:r>
            <w:r>
              <w:rPr>
                <w:position w:val="1"/>
                <w:sz w:val="15"/>
              </w:rPr>
              <w:tab/>
            </w:r>
            <w:r>
              <w:rPr>
                <w:sz w:val="15"/>
              </w:rPr>
              <w:t>2225</w:t>
            </w:r>
            <w:r>
              <w:rPr>
                <w:sz w:val="15"/>
              </w:rPr>
              <w:tab/>
              <w:t>3225</w:t>
            </w:r>
            <w:r>
              <w:rPr>
                <w:sz w:val="15"/>
              </w:rPr>
              <w:tab/>
              <w:t>24</w:t>
            </w:r>
          </w:p>
          <w:p w:rsidR="00A1026C" w:rsidRDefault="00976810">
            <w:pPr>
              <w:pStyle w:val="TableParagraph"/>
              <w:spacing w:before="0" w:line="169" w:lineRule="exact"/>
              <w:ind w:left="60"/>
              <w:rPr>
                <w:sz w:val="15"/>
              </w:rPr>
            </w:pPr>
            <w:r>
              <w:rPr>
                <w:sz w:val="15"/>
              </w:rPr>
              <w:t>LEISTUNGEN</w:t>
            </w:r>
          </w:p>
        </w:tc>
        <w:tc>
          <w:tcPr>
            <w:tcW w:w="2701" w:type="dxa"/>
            <w:tcBorders>
              <w:bottom w:val="single" w:sz="6" w:space="0" w:color="000000"/>
            </w:tcBorders>
          </w:tcPr>
          <w:p w:rsidR="00A1026C" w:rsidRDefault="00976810">
            <w:pPr>
              <w:pStyle w:val="TableParagraph"/>
              <w:spacing w:before="28"/>
              <w:ind w:right="1661"/>
              <w:jc w:val="right"/>
              <w:rPr>
                <w:sz w:val="15"/>
              </w:rPr>
            </w:pPr>
            <w:r>
              <w:rPr>
                <w:sz w:val="15"/>
              </w:rPr>
              <w:t>3.000,00</w:t>
            </w:r>
          </w:p>
        </w:tc>
        <w:tc>
          <w:tcPr>
            <w:tcW w:w="4897" w:type="dxa"/>
            <w:tcBorders>
              <w:bottom w:val="single" w:sz="6" w:space="0" w:color="000000"/>
            </w:tcBorders>
          </w:tcPr>
          <w:p w:rsidR="00A1026C" w:rsidRDefault="00976810">
            <w:pPr>
              <w:pStyle w:val="TableParagraph"/>
              <w:spacing w:before="28"/>
              <w:ind w:right="2589"/>
              <w:jc w:val="right"/>
              <w:rPr>
                <w:sz w:val="15"/>
              </w:rPr>
            </w:pPr>
            <w:r>
              <w:rPr>
                <w:sz w:val="15"/>
              </w:rPr>
              <w:t>3.000,00</w:t>
            </w:r>
          </w:p>
        </w:tc>
      </w:tr>
      <w:tr w:rsidR="00A1026C">
        <w:trPr>
          <w:trHeight w:val="216"/>
        </w:trPr>
        <w:tc>
          <w:tcPr>
            <w:tcW w:w="1565" w:type="dxa"/>
            <w:tcBorders>
              <w:top w:val="single" w:sz="6" w:space="0" w:color="000000"/>
            </w:tcBorders>
          </w:tcPr>
          <w:p w:rsidR="00A1026C" w:rsidRDefault="00976810">
            <w:pPr>
              <w:pStyle w:val="TableParagraph"/>
              <w:spacing w:before="15"/>
              <w:ind w:left="38"/>
              <w:rPr>
                <w:b/>
                <w:sz w:val="15"/>
              </w:rPr>
            </w:pPr>
            <w:r>
              <w:rPr>
                <w:b/>
                <w:sz w:val="15"/>
              </w:rPr>
              <w:t>SU 22 / 32</w:t>
            </w:r>
          </w:p>
        </w:tc>
        <w:tc>
          <w:tcPr>
            <w:tcW w:w="5523"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1" w:type="dxa"/>
            <w:tcBorders>
              <w:top w:val="single" w:sz="6" w:space="0" w:color="000000"/>
            </w:tcBorders>
          </w:tcPr>
          <w:p w:rsidR="00A1026C" w:rsidRDefault="00976810">
            <w:pPr>
              <w:pStyle w:val="TableParagraph"/>
              <w:spacing w:before="15"/>
              <w:ind w:right="1661"/>
              <w:jc w:val="right"/>
              <w:rPr>
                <w:b/>
                <w:sz w:val="15"/>
              </w:rPr>
            </w:pPr>
            <w:r>
              <w:rPr>
                <w:b/>
                <w:sz w:val="15"/>
              </w:rPr>
              <w:t>3.000,00</w:t>
            </w:r>
          </w:p>
        </w:tc>
        <w:tc>
          <w:tcPr>
            <w:tcW w:w="4897" w:type="dxa"/>
            <w:tcBorders>
              <w:top w:val="single" w:sz="6" w:space="0" w:color="000000"/>
            </w:tcBorders>
          </w:tcPr>
          <w:p w:rsidR="00A1026C" w:rsidRDefault="00976810">
            <w:pPr>
              <w:pStyle w:val="TableParagraph"/>
              <w:spacing w:before="15"/>
              <w:ind w:right="2589"/>
              <w:jc w:val="right"/>
              <w:rPr>
                <w:b/>
                <w:sz w:val="15"/>
              </w:rPr>
            </w:pPr>
            <w:r>
              <w:rPr>
                <w:b/>
                <w:sz w:val="15"/>
              </w:rPr>
              <w:t>3.000,00</w:t>
            </w:r>
          </w:p>
        </w:tc>
      </w:tr>
      <w:tr w:rsidR="00A1026C">
        <w:trPr>
          <w:trHeight w:val="226"/>
        </w:trPr>
        <w:tc>
          <w:tcPr>
            <w:tcW w:w="1565" w:type="dxa"/>
          </w:tcPr>
          <w:p w:rsidR="00A1026C" w:rsidRDefault="00976810">
            <w:pPr>
              <w:pStyle w:val="TableParagraph"/>
              <w:ind w:left="38"/>
              <w:rPr>
                <w:b/>
                <w:sz w:val="15"/>
              </w:rPr>
            </w:pPr>
            <w:r>
              <w:rPr>
                <w:b/>
                <w:sz w:val="15"/>
              </w:rPr>
              <w:t>SA 0 / SA 1</w:t>
            </w:r>
          </w:p>
        </w:tc>
        <w:tc>
          <w:tcPr>
            <w:tcW w:w="5523"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61"/>
              <w:jc w:val="right"/>
              <w:rPr>
                <w:b/>
                <w:sz w:val="15"/>
              </w:rPr>
            </w:pPr>
            <w:r>
              <w:rPr>
                <w:b/>
                <w:sz w:val="15"/>
              </w:rPr>
              <w:t>-3.000,00</w:t>
            </w:r>
          </w:p>
        </w:tc>
        <w:tc>
          <w:tcPr>
            <w:tcW w:w="4897" w:type="dxa"/>
          </w:tcPr>
          <w:p w:rsidR="00A1026C" w:rsidRDefault="00976810">
            <w:pPr>
              <w:pStyle w:val="TableParagraph"/>
              <w:ind w:right="2589"/>
              <w:jc w:val="right"/>
              <w:rPr>
                <w:b/>
                <w:sz w:val="15"/>
              </w:rPr>
            </w:pPr>
            <w:r>
              <w:rPr>
                <w:b/>
                <w:sz w:val="15"/>
              </w:rPr>
              <w:t>-3.000,00</w:t>
            </w:r>
          </w:p>
        </w:tc>
      </w:tr>
      <w:tr w:rsidR="00A1026C">
        <w:trPr>
          <w:trHeight w:val="226"/>
        </w:trPr>
        <w:tc>
          <w:tcPr>
            <w:tcW w:w="1565" w:type="dxa"/>
          </w:tcPr>
          <w:p w:rsidR="00A1026C" w:rsidRDefault="00976810">
            <w:pPr>
              <w:pStyle w:val="TableParagraph"/>
              <w:ind w:left="38"/>
              <w:rPr>
                <w:b/>
                <w:sz w:val="15"/>
              </w:rPr>
            </w:pPr>
            <w:r>
              <w:rPr>
                <w:b/>
                <w:sz w:val="15"/>
              </w:rPr>
              <w:t>SU 23</w:t>
            </w:r>
          </w:p>
        </w:tc>
        <w:tc>
          <w:tcPr>
            <w:tcW w:w="5523"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255"/>
        </w:trPr>
        <w:tc>
          <w:tcPr>
            <w:tcW w:w="1565" w:type="dxa"/>
          </w:tcPr>
          <w:p w:rsidR="00A1026C" w:rsidRDefault="00976810">
            <w:pPr>
              <w:pStyle w:val="TableParagraph"/>
              <w:ind w:left="38"/>
              <w:rPr>
                <w:b/>
                <w:sz w:val="15"/>
              </w:rPr>
            </w:pPr>
            <w:r>
              <w:rPr>
                <w:b/>
                <w:sz w:val="15"/>
              </w:rPr>
              <w:t>SA00</w:t>
            </w:r>
          </w:p>
        </w:tc>
        <w:tc>
          <w:tcPr>
            <w:tcW w:w="5523"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61"/>
              <w:jc w:val="right"/>
              <w:rPr>
                <w:b/>
                <w:sz w:val="15"/>
              </w:rPr>
            </w:pPr>
            <w:r>
              <w:rPr>
                <w:b/>
                <w:sz w:val="15"/>
              </w:rPr>
              <w:t>-3.000,00</w:t>
            </w:r>
          </w:p>
        </w:tc>
        <w:tc>
          <w:tcPr>
            <w:tcW w:w="4897" w:type="dxa"/>
          </w:tcPr>
          <w:p w:rsidR="00A1026C" w:rsidRDefault="00A1026C">
            <w:pPr>
              <w:pStyle w:val="TableParagraph"/>
              <w:spacing w:before="0"/>
              <w:rPr>
                <w:rFonts w:ascii="Times New Roman"/>
                <w:sz w:val="14"/>
              </w:rPr>
            </w:pPr>
          </w:p>
        </w:tc>
      </w:tr>
      <w:tr w:rsidR="00A1026C">
        <w:trPr>
          <w:trHeight w:val="255"/>
        </w:trPr>
        <w:tc>
          <w:tcPr>
            <w:tcW w:w="1565" w:type="dxa"/>
          </w:tcPr>
          <w:p w:rsidR="00A1026C" w:rsidRDefault="00976810">
            <w:pPr>
              <w:pStyle w:val="TableParagraph"/>
              <w:spacing w:before="54"/>
              <w:ind w:left="38"/>
              <w:rPr>
                <w:b/>
                <w:sz w:val="15"/>
              </w:rPr>
            </w:pPr>
            <w:r>
              <w:rPr>
                <w:b/>
                <w:sz w:val="15"/>
              </w:rPr>
              <w:t>Investive Gebarung</w:t>
            </w:r>
          </w:p>
        </w:tc>
        <w:tc>
          <w:tcPr>
            <w:tcW w:w="5523" w:type="dxa"/>
          </w:tcPr>
          <w:p w:rsidR="00A1026C" w:rsidRDefault="00A1026C">
            <w:pPr>
              <w:pStyle w:val="TableParagraph"/>
              <w:spacing w:before="0"/>
              <w:rPr>
                <w:rFonts w:ascii="Times New Roman"/>
                <w:sz w:val="14"/>
              </w:rPr>
            </w:pPr>
          </w:p>
        </w:tc>
        <w:tc>
          <w:tcPr>
            <w:tcW w:w="2701"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198"/>
        </w:trPr>
        <w:tc>
          <w:tcPr>
            <w:tcW w:w="1565" w:type="dxa"/>
          </w:tcPr>
          <w:p w:rsidR="00A1026C" w:rsidRDefault="00976810">
            <w:pPr>
              <w:pStyle w:val="TableParagraph"/>
              <w:spacing w:line="153" w:lineRule="exact"/>
              <w:ind w:left="38"/>
              <w:rPr>
                <w:b/>
                <w:sz w:val="15"/>
              </w:rPr>
            </w:pPr>
            <w:r>
              <w:rPr>
                <w:b/>
                <w:sz w:val="15"/>
              </w:rPr>
              <w:t>SU 33</w:t>
            </w:r>
          </w:p>
        </w:tc>
        <w:tc>
          <w:tcPr>
            <w:tcW w:w="5523" w:type="dxa"/>
          </w:tcPr>
          <w:p w:rsidR="00A1026C" w:rsidRDefault="00976810">
            <w:pPr>
              <w:pStyle w:val="TableParagraph"/>
              <w:spacing w:line="153" w:lineRule="exact"/>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2"/>
              </w:rPr>
            </w:pPr>
          </w:p>
        </w:tc>
        <w:tc>
          <w:tcPr>
            <w:tcW w:w="4897" w:type="dxa"/>
          </w:tcPr>
          <w:p w:rsidR="00A1026C" w:rsidRDefault="00976810">
            <w:pPr>
              <w:pStyle w:val="TableParagraph"/>
              <w:spacing w:line="153" w:lineRule="exact"/>
              <w:ind w:right="2589"/>
              <w:jc w:val="right"/>
              <w:rPr>
                <w:b/>
                <w:sz w:val="15"/>
              </w:rPr>
            </w:pPr>
            <w:r>
              <w:rPr>
                <w:b/>
                <w:sz w:val="15"/>
              </w:rPr>
              <w:t>0,00</w:t>
            </w:r>
          </w:p>
        </w:tc>
      </w:tr>
    </w:tbl>
    <w:p w:rsidR="00A1026C" w:rsidRDefault="00A1026C">
      <w:pPr>
        <w:spacing w:line="153" w:lineRule="exact"/>
        <w:jc w:val="right"/>
        <w:rPr>
          <w:sz w:val="15"/>
        </w:rPr>
        <w:sectPr w:rsidR="00A1026C">
          <w:type w:val="continuous"/>
          <w:pgSz w:w="16840" w:h="11910" w:orient="landscape"/>
          <w:pgMar w:top="460" w:right="820" w:bottom="280" w:left="900" w:header="720" w:footer="720" w:gutter="0"/>
          <w:cols w:space="720"/>
        </w:sectPr>
      </w:pPr>
    </w:p>
    <w:p w:rsidR="00A1026C" w:rsidRDefault="00A1026C">
      <w:pPr>
        <w:pStyle w:val="Textkrper"/>
        <w:rPr>
          <w:rFonts w:ascii="Times New Roman"/>
          <w:b w:val="0"/>
          <w:sz w:val="18"/>
        </w:rPr>
      </w:pPr>
    </w:p>
    <w:tbl>
      <w:tblPr>
        <w:tblStyle w:val="TableNormal"/>
        <w:tblW w:w="0" w:type="auto"/>
        <w:tblInd w:w="127" w:type="dxa"/>
        <w:tblLayout w:type="fixed"/>
        <w:tblLook w:val="01E0" w:firstRow="1" w:lastRow="1" w:firstColumn="1" w:lastColumn="1" w:noHBand="0" w:noVBand="0"/>
      </w:tblPr>
      <w:tblGrid>
        <w:gridCol w:w="1678"/>
        <w:gridCol w:w="6027"/>
        <w:gridCol w:w="2199"/>
        <w:gridCol w:w="1243"/>
        <w:gridCol w:w="3705"/>
      </w:tblGrid>
      <w:tr w:rsidR="00A1026C">
        <w:trPr>
          <w:trHeight w:val="224"/>
        </w:trPr>
        <w:tc>
          <w:tcPr>
            <w:tcW w:w="1678" w:type="dxa"/>
            <w:vMerge w:val="restart"/>
            <w:shd w:val="clear" w:color="auto" w:fill="D7D7D7"/>
          </w:tcPr>
          <w:p w:rsidR="00A1026C" w:rsidRDefault="00A1026C">
            <w:pPr>
              <w:pStyle w:val="TableParagraph"/>
              <w:spacing w:before="0"/>
              <w:rPr>
                <w:rFonts w:ascii="Times New Roman"/>
                <w:sz w:val="14"/>
              </w:rPr>
            </w:pPr>
          </w:p>
        </w:tc>
        <w:tc>
          <w:tcPr>
            <w:tcW w:w="6027" w:type="dxa"/>
            <w:shd w:val="clear" w:color="auto" w:fill="D7D7D7"/>
          </w:tcPr>
          <w:p w:rsidR="00A1026C" w:rsidRPr="00976810" w:rsidRDefault="00976810">
            <w:pPr>
              <w:pStyle w:val="TableParagraph"/>
              <w:spacing w:before="23"/>
              <w:ind w:left="2895"/>
              <w:rPr>
                <w:b/>
                <w:sz w:val="15"/>
                <w:lang w:val="de-AT"/>
              </w:rPr>
            </w:pPr>
            <w:r w:rsidRPr="00976810">
              <w:rPr>
                <w:b/>
                <w:sz w:val="15"/>
                <w:lang w:val="de-AT"/>
              </w:rPr>
              <w:t>MVAG EH MVAG FH QU</w:t>
            </w:r>
          </w:p>
        </w:tc>
        <w:tc>
          <w:tcPr>
            <w:tcW w:w="2199" w:type="dxa"/>
            <w:shd w:val="clear" w:color="auto" w:fill="D7D7D7"/>
          </w:tcPr>
          <w:p w:rsidR="00A1026C" w:rsidRDefault="00976810">
            <w:pPr>
              <w:pStyle w:val="TableParagraph"/>
              <w:spacing w:before="23"/>
              <w:ind w:left="419"/>
              <w:rPr>
                <w:b/>
                <w:sz w:val="15"/>
              </w:rPr>
            </w:pPr>
            <w:r>
              <w:rPr>
                <w:b/>
                <w:sz w:val="15"/>
              </w:rPr>
              <w:t>Ergebnisvoranschlag</w:t>
            </w:r>
          </w:p>
        </w:tc>
        <w:tc>
          <w:tcPr>
            <w:tcW w:w="1243" w:type="dxa"/>
            <w:shd w:val="clear" w:color="auto" w:fill="D7D7D7"/>
          </w:tcPr>
          <w:p w:rsidR="00A1026C" w:rsidRDefault="00A1026C">
            <w:pPr>
              <w:pStyle w:val="TableParagraph"/>
              <w:spacing w:before="0"/>
              <w:rPr>
                <w:rFonts w:ascii="Times New Roman"/>
                <w:sz w:val="14"/>
              </w:rPr>
            </w:pPr>
          </w:p>
        </w:tc>
        <w:tc>
          <w:tcPr>
            <w:tcW w:w="3705" w:type="dxa"/>
            <w:shd w:val="clear" w:color="auto" w:fill="D7D7D7"/>
          </w:tcPr>
          <w:p w:rsidR="00A1026C" w:rsidRDefault="00976810">
            <w:pPr>
              <w:pStyle w:val="TableParagraph"/>
              <w:spacing w:before="23"/>
              <w:ind w:left="755"/>
              <w:rPr>
                <w:b/>
                <w:sz w:val="15"/>
              </w:rPr>
            </w:pPr>
            <w:r>
              <w:rPr>
                <w:b/>
                <w:sz w:val="15"/>
              </w:rPr>
              <w:t>Finanzierungsvoranschlag</w:t>
            </w:r>
          </w:p>
        </w:tc>
      </w:tr>
      <w:tr w:rsidR="00A1026C">
        <w:trPr>
          <w:trHeight w:val="229"/>
        </w:trPr>
        <w:tc>
          <w:tcPr>
            <w:tcW w:w="1678" w:type="dxa"/>
            <w:vMerge/>
            <w:tcBorders>
              <w:top w:val="nil"/>
            </w:tcBorders>
            <w:shd w:val="clear" w:color="auto" w:fill="D7D7D7"/>
          </w:tcPr>
          <w:p w:rsidR="00A1026C" w:rsidRDefault="00A1026C">
            <w:pPr>
              <w:rPr>
                <w:sz w:val="2"/>
                <w:szCs w:val="2"/>
              </w:rPr>
            </w:pPr>
          </w:p>
        </w:tc>
        <w:tc>
          <w:tcPr>
            <w:tcW w:w="6027" w:type="dxa"/>
            <w:shd w:val="clear" w:color="auto" w:fill="D7D7D7"/>
          </w:tcPr>
          <w:p w:rsidR="00A1026C" w:rsidRDefault="00A1026C">
            <w:pPr>
              <w:pStyle w:val="TableParagraph"/>
              <w:spacing w:before="0"/>
              <w:rPr>
                <w:rFonts w:ascii="Times New Roman"/>
                <w:sz w:val="14"/>
              </w:rPr>
            </w:pPr>
          </w:p>
        </w:tc>
        <w:tc>
          <w:tcPr>
            <w:tcW w:w="2199" w:type="dxa"/>
            <w:shd w:val="clear" w:color="auto" w:fill="D7D7D7"/>
          </w:tcPr>
          <w:p w:rsidR="00A1026C" w:rsidRDefault="00976810">
            <w:pPr>
              <w:pStyle w:val="TableParagraph"/>
              <w:tabs>
                <w:tab w:val="left" w:pos="1186"/>
              </w:tabs>
              <w:ind w:left="52"/>
              <w:rPr>
                <w:b/>
                <w:sz w:val="15"/>
              </w:rPr>
            </w:pPr>
            <w:r>
              <w:rPr>
                <w:b/>
                <w:sz w:val="15"/>
              </w:rPr>
              <w:t>VA</w:t>
            </w:r>
            <w:r>
              <w:rPr>
                <w:b/>
                <w:spacing w:val="2"/>
                <w:sz w:val="15"/>
              </w:rPr>
              <w:t xml:space="preserve"> </w:t>
            </w:r>
            <w:r>
              <w:rPr>
                <w:b/>
                <w:sz w:val="15"/>
              </w:rPr>
              <w:t>2020</w:t>
            </w:r>
            <w:r>
              <w:rPr>
                <w:b/>
                <w:sz w:val="15"/>
              </w:rPr>
              <w:tab/>
              <w:t>VA 2019</w:t>
            </w:r>
          </w:p>
        </w:tc>
        <w:tc>
          <w:tcPr>
            <w:tcW w:w="1243" w:type="dxa"/>
            <w:shd w:val="clear" w:color="auto" w:fill="D7D7D7"/>
          </w:tcPr>
          <w:p w:rsidR="00A1026C" w:rsidRDefault="00976810">
            <w:pPr>
              <w:pStyle w:val="TableParagraph"/>
              <w:ind w:left="226"/>
              <w:rPr>
                <w:b/>
                <w:sz w:val="15"/>
              </w:rPr>
            </w:pPr>
            <w:r>
              <w:rPr>
                <w:b/>
                <w:sz w:val="15"/>
              </w:rPr>
              <w:t>RA 2018</w:t>
            </w:r>
          </w:p>
        </w:tc>
        <w:tc>
          <w:tcPr>
            <w:tcW w:w="3705" w:type="dxa"/>
            <w:shd w:val="clear" w:color="auto" w:fill="D7D7D7"/>
          </w:tcPr>
          <w:p w:rsidR="00A1026C" w:rsidRDefault="00976810">
            <w:pPr>
              <w:pStyle w:val="TableParagraph"/>
              <w:tabs>
                <w:tab w:val="left" w:pos="1713"/>
                <w:tab w:val="left" w:pos="2952"/>
              </w:tabs>
              <w:ind w:left="579"/>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1"/>
                <w:sz w:val="15"/>
              </w:rPr>
              <w:t xml:space="preserve"> </w:t>
            </w:r>
            <w:r>
              <w:rPr>
                <w:b/>
                <w:sz w:val="15"/>
              </w:rPr>
              <w:t>2018</w:t>
            </w:r>
          </w:p>
        </w:tc>
      </w:tr>
      <w:tr w:rsidR="00A1026C">
        <w:trPr>
          <w:trHeight w:val="280"/>
        </w:trPr>
        <w:tc>
          <w:tcPr>
            <w:tcW w:w="1678" w:type="dxa"/>
          </w:tcPr>
          <w:p w:rsidR="00A1026C" w:rsidRDefault="00976810">
            <w:pPr>
              <w:pStyle w:val="TableParagraph"/>
              <w:spacing w:before="79"/>
              <w:ind w:left="151"/>
              <w:rPr>
                <w:b/>
                <w:sz w:val="15"/>
              </w:rPr>
            </w:pPr>
            <w:r>
              <w:rPr>
                <w:b/>
                <w:sz w:val="15"/>
              </w:rPr>
              <w:t>SU 34</w:t>
            </w:r>
          </w:p>
        </w:tc>
        <w:tc>
          <w:tcPr>
            <w:tcW w:w="6027" w:type="dxa"/>
          </w:tcPr>
          <w:p w:rsidR="00A1026C" w:rsidRDefault="00976810">
            <w:pPr>
              <w:pStyle w:val="TableParagraph"/>
              <w:spacing w:before="79"/>
              <w:ind w:left="60"/>
              <w:rPr>
                <w:b/>
                <w:sz w:val="15"/>
              </w:rPr>
            </w:pPr>
            <w:r>
              <w:rPr>
                <w:b/>
                <w:sz w:val="15"/>
              </w:rPr>
              <w:t>Summe Auszahlungen investive Gebarung</w:t>
            </w:r>
          </w:p>
        </w:tc>
        <w:tc>
          <w:tcPr>
            <w:tcW w:w="2199"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3705" w:type="dxa"/>
          </w:tcPr>
          <w:p w:rsidR="00A1026C" w:rsidRDefault="00976810">
            <w:pPr>
              <w:pStyle w:val="TableParagraph"/>
              <w:spacing w:before="79"/>
              <w:ind w:left="763"/>
              <w:rPr>
                <w:b/>
                <w:sz w:val="15"/>
              </w:rPr>
            </w:pPr>
            <w:r>
              <w:rPr>
                <w:b/>
                <w:sz w:val="15"/>
              </w:rPr>
              <w:t>0,00</w:t>
            </w:r>
          </w:p>
        </w:tc>
      </w:tr>
      <w:tr w:rsidR="00A1026C">
        <w:trPr>
          <w:trHeight w:val="226"/>
        </w:trPr>
        <w:tc>
          <w:tcPr>
            <w:tcW w:w="1678" w:type="dxa"/>
          </w:tcPr>
          <w:p w:rsidR="00A1026C" w:rsidRDefault="00976810">
            <w:pPr>
              <w:pStyle w:val="TableParagraph"/>
              <w:ind w:left="151"/>
              <w:rPr>
                <w:b/>
                <w:sz w:val="15"/>
              </w:rPr>
            </w:pPr>
            <w:r>
              <w:rPr>
                <w:b/>
                <w:sz w:val="15"/>
              </w:rPr>
              <w:t>SA2</w:t>
            </w:r>
          </w:p>
        </w:tc>
        <w:tc>
          <w:tcPr>
            <w:tcW w:w="6027"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199" w:type="dxa"/>
          </w:tcPr>
          <w:p w:rsidR="00A1026C" w:rsidRPr="00976810" w:rsidRDefault="00A1026C">
            <w:pPr>
              <w:pStyle w:val="TableParagraph"/>
              <w:spacing w:before="0"/>
              <w:rPr>
                <w:rFonts w:ascii="Times New Roman"/>
                <w:sz w:val="14"/>
                <w:lang w:val="de-AT"/>
              </w:rPr>
            </w:pPr>
          </w:p>
        </w:tc>
        <w:tc>
          <w:tcPr>
            <w:tcW w:w="1243" w:type="dxa"/>
          </w:tcPr>
          <w:p w:rsidR="00A1026C" w:rsidRPr="00976810" w:rsidRDefault="00A1026C">
            <w:pPr>
              <w:pStyle w:val="TableParagraph"/>
              <w:spacing w:before="0"/>
              <w:rPr>
                <w:rFonts w:ascii="Times New Roman"/>
                <w:sz w:val="14"/>
                <w:lang w:val="de-AT"/>
              </w:rPr>
            </w:pPr>
          </w:p>
        </w:tc>
        <w:tc>
          <w:tcPr>
            <w:tcW w:w="3705" w:type="dxa"/>
          </w:tcPr>
          <w:p w:rsidR="00A1026C" w:rsidRDefault="00976810">
            <w:pPr>
              <w:pStyle w:val="TableParagraph"/>
              <w:ind w:left="763"/>
              <w:rPr>
                <w:b/>
                <w:sz w:val="15"/>
              </w:rPr>
            </w:pPr>
            <w:r>
              <w:rPr>
                <w:b/>
                <w:sz w:val="15"/>
              </w:rPr>
              <w:t>0,00</w:t>
            </w:r>
          </w:p>
        </w:tc>
      </w:tr>
      <w:tr w:rsidR="00A1026C">
        <w:trPr>
          <w:trHeight w:val="198"/>
        </w:trPr>
        <w:tc>
          <w:tcPr>
            <w:tcW w:w="1678" w:type="dxa"/>
          </w:tcPr>
          <w:p w:rsidR="00A1026C" w:rsidRDefault="00976810">
            <w:pPr>
              <w:pStyle w:val="TableParagraph"/>
              <w:spacing w:line="153" w:lineRule="exact"/>
              <w:ind w:left="151"/>
              <w:rPr>
                <w:b/>
                <w:sz w:val="15"/>
              </w:rPr>
            </w:pPr>
            <w:r>
              <w:rPr>
                <w:b/>
                <w:sz w:val="15"/>
              </w:rPr>
              <w:t>SA3</w:t>
            </w:r>
          </w:p>
        </w:tc>
        <w:tc>
          <w:tcPr>
            <w:tcW w:w="6027" w:type="dxa"/>
          </w:tcPr>
          <w:p w:rsidR="00A1026C" w:rsidRDefault="00976810">
            <w:pPr>
              <w:pStyle w:val="TableParagraph"/>
              <w:spacing w:line="153" w:lineRule="exact"/>
              <w:ind w:left="60"/>
              <w:rPr>
                <w:b/>
                <w:sz w:val="15"/>
              </w:rPr>
            </w:pPr>
            <w:r>
              <w:rPr>
                <w:b/>
                <w:sz w:val="15"/>
              </w:rPr>
              <w:t>Saldo (3) Nettofinanzierungssaldo (Saldo 1 + Saldo 2)</w:t>
            </w:r>
          </w:p>
        </w:tc>
        <w:tc>
          <w:tcPr>
            <w:tcW w:w="2199" w:type="dxa"/>
          </w:tcPr>
          <w:p w:rsidR="00A1026C" w:rsidRDefault="00A1026C">
            <w:pPr>
              <w:pStyle w:val="TableParagraph"/>
              <w:spacing w:before="0"/>
              <w:rPr>
                <w:rFonts w:ascii="Times New Roman"/>
                <w:sz w:val="12"/>
              </w:rPr>
            </w:pPr>
          </w:p>
        </w:tc>
        <w:tc>
          <w:tcPr>
            <w:tcW w:w="1243" w:type="dxa"/>
          </w:tcPr>
          <w:p w:rsidR="00A1026C" w:rsidRDefault="00A1026C">
            <w:pPr>
              <w:pStyle w:val="TableParagraph"/>
              <w:spacing w:before="0"/>
              <w:rPr>
                <w:rFonts w:ascii="Times New Roman"/>
                <w:sz w:val="12"/>
              </w:rPr>
            </w:pPr>
          </w:p>
        </w:tc>
        <w:tc>
          <w:tcPr>
            <w:tcW w:w="3705" w:type="dxa"/>
          </w:tcPr>
          <w:p w:rsidR="00A1026C" w:rsidRDefault="00976810">
            <w:pPr>
              <w:pStyle w:val="TableParagraph"/>
              <w:spacing w:line="153" w:lineRule="exact"/>
              <w:ind w:left="415"/>
              <w:rPr>
                <w:b/>
                <w:sz w:val="15"/>
              </w:rPr>
            </w:pPr>
            <w:r>
              <w:rPr>
                <w:b/>
                <w:sz w:val="15"/>
              </w:rPr>
              <w:t>-3.000,00</w:t>
            </w:r>
          </w:p>
        </w:tc>
      </w:tr>
      <w:tr w:rsidR="00A1026C">
        <w:trPr>
          <w:trHeight w:val="311"/>
        </w:trPr>
        <w:tc>
          <w:tcPr>
            <w:tcW w:w="14852" w:type="dxa"/>
            <w:gridSpan w:val="5"/>
          </w:tcPr>
          <w:p w:rsidR="00A1026C" w:rsidRDefault="00976810">
            <w:pPr>
              <w:pStyle w:val="TableParagraph"/>
              <w:spacing w:before="110"/>
              <w:ind w:left="151"/>
              <w:rPr>
                <w:b/>
                <w:sz w:val="15"/>
              </w:rPr>
            </w:pPr>
            <w:r>
              <w:rPr>
                <w:b/>
                <w:sz w:val="15"/>
              </w:rPr>
              <w:t>Finanzierungstätigkeit</w:t>
            </w:r>
          </w:p>
        </w:tc>
      </w:tr>
      <w:tr w:rsidR="00A1026C">
        <w:trPr>
          <w:trHeight w:val="226"/>
        </w:trPr>
        <w:tc>
          <w:tcPr>
            <w:tcW w:w="1678" w:type="dxa"/>
          </w:tcPr>
          <w:p w:rsidR="00A1026C" w:rsidRDefault="00976810">
            <w:pPr>
              <w:pStyle w:val="TableParagraph"/>
              <w:ind w:left="151"/>
              <w:rPr>
                <w:b/>
                <w:sz w:val="15"/>
              </w:rPr>
            </w:pPr>
            <w:r>
              <w:rPr>
                <w:b/>
                <w:sz w:val="15"/>
              </w:rPr>
              <w:t>SU 35</w:t>
            </w:r>
          </w:p>
        </w:tc>
        <w:tc>
          <w:tcPr>
            <w:tcW w:w="6027" w:type="dxa"/>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2199" w:type="dxa"/>
          </w:tcPr>
          <w:p w:rsidR="00A1026C" w:rsidRPr="00976810" w:rsidRDefault="00A1026C">
            <w:pPr>
              <w:pStyle w:val="TableParagraph"/>
              <w:spacing w:before="0"/>
              <w:rPr>
                <w:rFonts w:ascii="Times New Roman"/>
                <w:sz w:val="14"/>
                <w:lang w:val="de-AT"/>
              </w:rPr>
            </w:pPr>
          </w:p>
        </w:tc>
        <w:tc>
          <w:tcPr>
            <w:tcW w:w="4948" w:type="dxa"/>
            <w:gridSpan w:val="2"/>
          </w:tcPr>
          <w:p w:rsidR="00A1026C" w:rsidRDefault="00976810">
            <w:pPr>
              <w:pStyle w:val="TableParagraph"/>
              <w:ind w:left="1645" w:right="2280"/>
              <w:jc w:val="center"/>
              <w:rPr>
                <w:b/>
                <w:sz w:val="15"/>
              </w:rPr>
            </w:pPr>
            <w:r>
              <w:rPr>
                <w:b/>
                <w:sz w:val="15"/>
              </w:rPr>
              <w:t>0,00</w:t>
            </w:r>
          </w:p>
        </w:tc>
      </w:tr>
      <w:tr w:rsidR="00A1026C">
        <w:trPr>
          <w:trHeight w:val="226"/>
        </w:trPr>
        <w:tc>
          <w:tcPr>
            <w:tcW w:w="1678" w:type="dxa"/>
          </w:tcPr>
          <w:p w:rsidR="00A1026C" w:rsidRDefault="00976810">
            <w:pPr>
              <w:pStyle w:val="TableParagraph"/>
              <w:ind w:left="151"/>
              <w:rPr>
                <w:b/>
                <w:sz w:val="15"/>
              </w:rPr>
            </w:pPr>
            <w:r>
              <w:rPr>
                <w:b/>
                <w:sz w:val="15"/>
              </w:rPr>
              <w:t>SU 36</w:t>
            </w:r>
          </w:p>
        </w:tc>
        <w:tc>
          <w:tcPr>
            <w:tcW w:w="6027" w:type="dxa"/>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2199" w:type="dxa"/>
          </w:tcPr>
          <w:p w:rsidR="00A1026C" w:rsidRPr="00976810" w:rsidRDefault="00A1026C">
            <w:pPr>
              <w:pStyle w:val="TableParagraph"/>
              <w:spacing w:before="0"/>
              <w:rPr>
                <w:rFonts w:ascii="Times New Roman"/>
                <w:sz w:val="14"/>
                <w:lang w:val="de-AT"/>
              </w:rPr>
            </w:pPr>
          </w:p>
        </w:tc>
        <w:tc>
          <w:tcPr>
            <w:tcW w:w="4948" w:type="dxa"/>
            <w:gridSpan w:val="2"/>
          </w:tcPr>
          <w:p w:rsidR="00A1026C" w:rsidRDefault="00976810">
            <w:pPr>
              <w:pStyle w:val="TableParagraph"/>
              <w:ind w:left="1645" w:right="2280"/>
              <w:jc w:val="center"/>
              <w:rPr>
                <w:b/>
                <w:sz w:val="15"/>
              </w:rPr>
            </w:pPr>
            <w:r>
              <w:rPr>
                <w:b/>
                <w:sz w:val="15"/>
              </w:rPr>
              <w:t>0,00</w:t>
            </w:r>
          </w:p>
        </w:tc>
      </w:tr>
      <w:tr w:rsidR="00A1026C">
        <w:trPr>
          <w:trHeight w:val="226"/>
        </w:trPr>
        <w:tc>
          <w:tcPr>
            <w:tcW w:w="1678" w:type="dxa"/>
          </w:tcPr>
          <w:p w:rsidR="00A1026C" w:rsidRDefault="00976810">
            <w:pPr>
              <w:pStyle w:val="TableParagraph"/>
              <w:ind w:left="151"/>
              <w:rPr>
                <w:b/>
                <w:sz w:val="15"/>
              </w:rPr>
            </w:pPr>
            <w:r>
              <w:rPr>
                <w:b/>
                <w:sz w:val="15"/>
              </w:rPr>
              <w:t>SA4</w:t>
            </w:r>
          </w:p>
        </w:tc>
        <w:tc>
          <w:tcPr>
            <w:tcW w:w="6027" w:type="dxa"/>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2199" w:type="dxa"/>
          </w:tcPr>
          <w:p w:rsidR="00A1026C" w:rsidRPr="00976810" w:rsidRDefault="00A1026C">
            <w:pPr>
              <w:pStyle w:val="TableParagraph"/>
              <w:spacing w:before="0"/>
              <w:rPr>
                <w:rFonts w:ascii="Times New Roman"/>
                <w:sz w:val="14"/>
                <w:lang w:val="de-AT"/>
              </w:rPr>
            </w:pPr>
          </w:p>
        </w:tc>
        <w:tc>
          <w:tcPr>
            <w:tcW w:w="4948" w:type="dxa"/>
            <w:gridSpan w:val="2"/>
          </w:tcPr>
          <w:p w:rsidR="00A1026C" w:rsidRDefault="00976810">
            <w:pPr>
              <w:pStyle w:val="TableParagraph"/>
              <w:ind w:left="1645" w:right="2280"/>
              <w:jc w:val="center"/>
              <w:rPr>
                <w:b/>
                <w:sz w:val="15"/>
              </w:rPr>
            </w:pPr>
            <w:r>
              <w:rPr>
                <w:b/>
                <w:sz w:val="15"/>
              </w:rPr>
              <w:t>0,00</w:t>
            </w:r>
          </w:p>
        </w:tc>
      </w:tr>
      <w:tr w:rsidR="00A1026C">
        <w:trPr>
          <w:trHeight w:val="340"/>
        </w:trPr>
        <w:tc>
          <w:tcPr>
            <w:tcW w:w="1678" w:type="dxa"/>
          </w:tcPr>
          <w:p w:rsidR="00A1026C" w:rsidRDefault="00976810">
            <w:pPr>
              <w:pStyle w:val="TableParagraph"/>
              <w:ind w:left="151"/>
              <w:rPr>
                <w:b/>
                <w:sz w:val="15"/>
              </w:rPr>
            </w:pPr>
            <w:r>
              <w:rPr>
                <w:b/>
                <w:sz w:val="15"/>
              </w:rPr>
              <w:t>SA5</w:t>
            </w:r>
          </w:p>
        </w:tc>
        <w:tc>
          <w:tcPr>
            <w:tcW w:w="6027" w:type="dxa"/>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 4)</w:t>
            </w:r>
          </w:p>
        </w:tc>
        <w:tc>
          <w:tcPr>
            <w:tcW w:w="2199" w:type="dxa"/>
          </w:tcPr>
          <w:p w:rsidR="00A1026C" w:rsidRPr="00976810" w:rsidRDefault="00A1026C">
            <w:pPr>
              <w:pStyle w:val="TableParagraph"/>
              <w:spacing w:before="0"/>
              <w:rPr>
                <w:rFonts w:ascii="Times New Roman"/>
                <w:sz w:val="14"/>
                <w:lang w:val="de-AT"/>
              </w:rPr>
            </w:pPr>
          </w:p>
        </w:tc>
        <w:tc>
          <w:tcPr>
            <w:tcW w:w="4948" w:type="dxa"/>
            <w:gridSpan w:val="2"/>
          </w:tcPr>
          <w:p w:rsidR="00A1026C" w:rsidRDefault="00976810">
            <w:pPr>
              <w:pStyle w:val="TableParagraph"/>
              <w:ind w:left="1642" w:right="2625"/>
              <w:jc w:val="center"/>
              <w:rPr>
                <w:b/>
                <w:sz w:val="15"/>
              </w:rPr>
            </w:pPr>
            <w:r>
              <w:rPr>
                <w:b/>
                <w:sz w:val="15"/>
              </w:rPr>
              <w:t>-3.000,00</w:t>
            </w:r>
          </w:p>
        </w:tc>
      </w:tr>
      <w:tr w:rsidR="00A1026C">
        <w:trPr>
          <w:trHeight w:val="340"/>
        </w:trPr>
        <w:tc>
          <w:tcPr>
            <w:tcW w:w="1678" w:type="dxa"/>
          </w:tcPr>
          <w:p w:rsidR="00A1026C" w:rsidRDefault="00976810">
            <w:pPr>
              <w:pStyle w:val="TableParagraph"/>
              <w:spacing w:before="139"/>
              <w:ind w:left="151"/>
              <w:rPr>
                <w:b/>
                <w:sz w:val="15"/>
              </w:rPr>
            </w:pPr>
            <w:r>
              <w:rPr>
                <w:b/>
                <w:sz w:val="15"/>
              </w:rPr>
              <w:t>032</w:t>
            </w:r>
          </w:p>
        </w:tc>
        <w:tc>
          <w:tcPr>
            <w:tcW w:w="6027" w:type="dxa"/>
          </w:tcPr>
          <w:p w:rsidR="00A1026C" w:rsidRDefault="00976810">
            <w:pPr>
              <w:pStyle w:val="TableParagraph"/>
              <w:spacing w:before="139"/>
              <w:ind w:left="60"/>
              <w:rPr>
                <w:b/>
                <w:sz w:val="15"/>
              </w:rPr>
            </w:pPr>
            <w:r>
              <w:rPr>
                <w:b/>
                <w:sz w:val="15"/>
              </w:rPr>
              <w:t>Vermessungsamt</w:t>
            </w:r>
          </w:p>
        </w:tc>
        <w:tc>
          <w:tcPr>
            <w:tcW w:w="2199" w:type="dxa"/>
          </w:tcPr>
          <w:p w:rsidR="00A1026C" w:rsidRDefault="00A1026C">
            <w:pPr>
              <w:pStyle w:val="TableParagraph"/>
              <w:spacing w:before="0"/>
              <w:rPr>
                <w:rFonts w:ascii="Times New Roman"/>
                <w:sz w:val="14"/>
              </w:rPr>
            </w:pPr>
          </w:p>
        </w:tc>
        <w:tc>
          <w:tcPr>
            <w:tcW w:w="4948" w:type="dxa"/>
            <w:gridSpan w:val="2"/>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ind w:left="151"/>
              <w:rPr>
                <w:b/>
                <w:sz w:val="15"/>
              </w:rPr>
            </w:pPr>
            <w:r>
              <w:rPr>
                <w:b/>
                <w:sz w:val="15"/>
              </w:rPr>
              <w:t>032000</w:t>
            </w:r>
          </w:p>
        </w:tc>
        <w:tc>
          <w:tcPr>
            <w:tcW w:w="6027" w:type="dxa"/>
          </w:tcPr>
          <w:p w:rsidR="00A1026C" w:rsidRDefault="00976810">
            <w:pPr>
              <w:pStyle w:val="TableParagraph"/>
              <w:ind w:left="60"/>
              <w:rPr>
                <w:b/>
                <w:sz w:val="15"/>
              </w:rPr>
            </w:pPr>
            <w:r>
              <w:rPr>
                <w:b/>
                <w:sz w:val="15"/>
              </w:rPr>
              <w:t>Vermessungsamt</w:t>
            </w:r>
          </w:p>
        </w:tc>
        <w:tc>
          <w:tcPr>
            <w:tcW w:w="2199" w:type="dxa"/>
          </w:tcPr>
          <w:p w:rsidR="00A1026C" w:rsidRDefault="00A1026C">
            <w:pPr>
              <w:pStyle w:val="TableParagraph"/>
              <w:spacing w:before="0"/>
              <w:rPr>
                <w:rFonts w:ascii="Times New Roman"/>
                <w:sz w:val="14"/>
              </w:rPr>
            </w:pPr>
          </w:p>
        </w:tc>
        <w:tc>
          <w:tcPr>
            <w:tcW w:w="4948" w:type="dxa"/>
            <w:gridSpan w:val="2"/>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spacing w:before="54"/>
              <w:ind w:left="151"/>
              <w:rPr>
                <w:b/>
                <w:sz w:val="15"/>
              </w:rPr>
            </w:pPr>
            <w:r>
              <w:rPr>
                <w:b/>
                <w:sz w:val="15"/>
              </w:rPr>
              <w:t>Operative Gebarung</w:t>
            </w:r>
          </w:p>
        </w:tc>
        <w:tc>
          <w:tcPr>
            <w:tcW w:w="6027" w:type="dxa"/>
          </w:tcPr>
          <w:p w:rsidR="00A1026C" w:rsidRDefault="00A1026C">
            <w:pPr>
              <w:pStyle w:val="TableParagraph"/>
              <w:spacing w:before="0"/>
              <w:rPr>
                <w:rFonts w:ascii="Times New Roman"/>
                <w:sz w:val="14"/>
              </w:rPr>
            </w:pPr>
          </w:p>
        </w:tc>
        <w:tc>
          <w:tcPr>
            <w:tcW w:w="2199" w:type="dxa"/>
          </w:tcPr>
          <w:p w:rsidR="00A1026C" w:rsidRDefault="00A1026C">
            <w:pPr>
              <w:pStyle w:val="TableParagraph"/>
              <w:spacing w:before="0"/>
              <w:rPr>
                <w:rFonts w:ascii="Times New Roman"/>
                <w:sz w:val="14"/>
              </w:rPr>
            </w:pPr>
          </w:p>
        </w:tc>
        <w:tc>
          <w:tcPr>
            <w:tcW w:w="4948" w:type="dxa"/>
            <w:gridSpan w:val="2"/>
          </w:tcPr>
          <w:p w:rsidR="00A1026C" w:rsidRDefault="00A1026C">
            <w:pPr>
              <w:pStyle w:val="TableParagraph"/>
              <w:spacing w:before="0"/>
              <w:rPr>
                <w:rFonts w:ascii="Times New Roman"/>
                <w:sz w:val="14"/>
              </w:rPr>
            </w:pPr>
          </w:p>
        </w:tc>
      </w:tr>
      <w:tr w:rsidR="00A1026C">
        <w:trPr>
          <w:trHeight w:val="198"/>
        </w:trPr>
        <w:tc>
          <w:tcPr>
            <w:tcW w:w="1678" w:type="dxa"/>
          </w:tcPr>
          <w:p w:rsidR="00A1026C" w:rsidRDefault="00976810">
            <w:pPr>
              <w:pStyle w:val="TableParagraph"/>
              <w:spacing w:line="153" w:lineRule="exact"/>
              <w:ind w:left="151"/>
              <w:rPr>
                <w:b/>
                <w:sz w:val="15"/>
              </w:rPr>
            </w:pPr>
            <w:r>
              <w:rPr>
                <w:b/>
                <w:sz w:val="15"/>
              </w:rPr>
              <w:t>SU 21 / 31</w:t>
            </w:r>
          </w:p>
        </w:tc>
        <w:tc>
          <w:tcPr>
            <w:tcW w:w="6027" w:type="dxa"/>
          </w:tcPr>
          <w:p w:rsidR="00A1026C" w:rsidRPr="00976810" w:rsidRDefault="00976810">
            <w:pPr>
              <w:pStyle w:val="TableParagraph"/>
              <w:spacing w:line="153" w:lineRule="exact"/>
              <w:ind w:left="60"/>
              <w:rPr>
                <w:b/>
                <w:sz w:val="15"/>
                <w:lang w:val="de-AT"/>
              </w:rPr>
            </w:pPr>
            <w:r w:rsidRPr="00976810">
              <w:rPr>
                <w:b/>
                <w:sz w:val="15"/>
                <w:lang w:val="de-AT"/>
              </w:rPr>
              <w:t>Summe Erträge / Einzahlungen operative Gebarung</w:t>
            </w:r>
          </w:p>
        </w:tc>
        <w:tc>
          <w:tcPr>
            <w:tcW w:w="2199" w:type="dxa"/>
          </w:tcPr>
          <w:p w:rsidR="00A1026C" w:rsidRDefault="00976810">
            <w:pPr>
              <w:pStyle w:val="TableParagraph"/>
              <w:spacing w:line="153" w:lineRule="exact"/>
              <w:ind w:left="236"/>
              <w:rPr>
                <w:b/>
                <w:sz w:val="15"/>
              </w:rPr>
            </w:pPr>
            <w:r>
              <w:rPr>
                <w:b/>
                <w:sz w:val="15"/>
              </w:rPr>
              <w:t>0,00</w:t>
            </w:r>
          </w:p>
        </w:tc>
        <w:tc>
          <w:tcPr>
            <w:tcW w:w="4948" w:type="dxa"/>
            <w:gridSpan w:val="2"/>
          </w:tcPr>
          <w:p w:rsidR="00A1026C" w:rsidRDefault="00976810">
            <w:pPr>
              <w:pStyle w:val="TableParagraph"/>
              <w:spacing w:line="153" w:lineRule="exact"/>
              <w:ind w:left="1645" w:right="2280"/>
              <w:jc w:val="center"/>
              <w:rPr>
                <w:b/>
                <w:sz w:val="15"/>
              </w:rPr>
            </w:pPr>
            <w:r>
              <w:rPr>
                <w:b/>
                <w:sz w:val="15"/>
              </w:rPr>
              <w:t>0,00</w:t>
            </w:r>
          </w:p>
        </w:tc>
      </w:tr>
      <w:tr w:rsidR="00A1026C">
        <w:trPr>
          <w:trHeight w:val="397"/>
        </w:trPr>
        <w:tc>
          <w:tcPr>
            <w:tcW w:w="1678" w:type="dxa"/>
          </w:tcPr>
          <w:p w:rsidR="00A1026C" w:rsidRDefault="00976810">
            <w:pPr>
              <w:pStyle w:val="TableParagraph"/>
              <w:spacing w:before="53"/>
              <w:ind w:left="151"/>
              <w:rPr>
                <w:sz w:val="15"/>
              </w:rPr>
            </w:pPr>
            <w:r>
              <w:rPr>
                <w:sz w:val="15"/>
              </w:rPr>
              <w:t>1/032000/728000</w:t>
            </w:r>
          </w:p>
        </w:tc>
        <w:tc>
          <w:tcPr>
            <w:tcW w:w="6027" w:type="dxa"/>
          </w:tcPr>
          <w:p w:rsidR="00A1026C" w:rsidRDefault="00976810">
            <w:pPr>
              <w:pStyle w:val="TableParagraph"/>
              <w:tabs>
                <w:tab w:val="left" w:pos="3008"/>
                <w:tab w:val="left" w:pos="3802"/>
                <w:tab w:val="right" w:pos="4633"/>
              </w:tabs>
              <w:spacing w:before="43" w:line="181" w:lineRule="exact"/>
              <w:ind w:left="60"/>
              <w:rPr>
                <w:sz w:val="15"/>
              </w:rPr>
            </w:pPr>
            <w:r>
              <w:rPr>
                <w:position w:val="1"/>
                <w:sz w:val="15"/>
              </w:rPr>
              <w:t>ENTGELTE</w:t>
            </w:r>
            <w:r>
              <w:rPr>
                <w:spacing w:val="7"/>
                <w:position w:val="1"/>
                <w:sz w:val="15"/>
              </w:rPr>
              <w:t xml:space="preserve"> </w:t>
            </w:r>
            <w:r>
              <w:rPr>
                <w:position w:val="1"/>
                <w:sz w:val="15"/>
              </w:rPr>
              <w:t>F.</w:t>
            </w:r>
            <w:r>
              <w:rPr>
                <w:spacing w:val="7"/>
                <w:position w:val="1"/>
                <w:sz w:val="15"/>
              </w:rPr>
              <w:t xml:space="preserve"> </w:t>
            </w:r>
            <w:r>
              <w:rPr>
                <w:position w:val="1"/>
                <w:sz w:val="15"/>
              </w:rPr>
              <w:t>SONSTIGE</w:t>
            </w:r>
            <w:r>
              <w:rPr>
                <w:position w:val="1"/>
                <w:sz w:val="15"/>
              </w:rPr>
              <w:tab/>
            </w:r>
            <w:r>
              <w:rPr>
                <w:sz w:val="15"/>
              </w:rPr>
              <w:t>2225</w:t>
            </w:r>
            <w:r>
              <w:rPr>
                <w:sz w:val="15"/>
              </w:rPr>
              <w:tab/>
              <w:t>3225</w:t>
            </w:r>
            <w:r>
              <w:rPr>
                <w:sz w:val="15"/>
              </w:rPr>
              <w:tab/>
              <w:t>24</w:t>
            </w:r>
          </w:p>
          <w:p w:rsidR="00A1026C" w:rsidRDefault="00976810">
            <w:pPr>
              <w:pStyle w:val="TableParagraph"/>
              <w:spacing w:before="0" w:line="152" w:lineRule="exact"/>
              <w:ind w:left="60"/>
              <w:rPr>
                <w:sz w:val="15"/>
              </w:rPr>
            </w:pPr>
            <w:r>
              <w:rPr>
                <w:sz w:val="15"/>
              </w:rPr>
              <w:t>LEISTUNGEN</w:t>
            </w:r>
          </w:p>
        </w:tc>
        <w:tc>
          <w:tcPr>
            <w:tcW w:w="2199" w:type="dxa"/>
          </w:tcPr>
          <w:p w:rsidR="00A1026C" w:rsidRDefault="00976810">
            <w:pPr>
              <w:pStyle w:val="TableParagraph"/>
              <w:spacing w:before="53"/>
              <w:ind w:left="66"/>
              <w:rPr>
                <w:sz w:val="15"/>
              </w:rPr>
            </w:pPr>
            <w:r>
              <w:rPr>
                <w:sz w:val="15"/>
              </w:rPr>
              <w:t>300,00</w:t>
            </w:r>
          </w:p>
        </w:tc>
        <w:tc>
          <w:tcPr>
            <w:tcW w:w="1243" w:type="dxa"/>
          </w:tcPr>
          <w:p w:rsidR="00A1026C" w:rsidRDefault="00A1026C">
            <w:pPr>
              <w:pStyle w:val="TableParagraph"/>
              <w:spacing w:before="0"/>
              <w:rPr>
                <w:rFonts w:ascii="Times New Roman"/>
                <w:sz w:val="14"/>
              </w:rPr>
            </w:pPr>
          </w:p>
        </w:tc>
        <w:tc>
          <w:tcPr>
            <w:tcW w:w="3705" w:type="dxa"/>
          </w:tcPr>
          <w:p w:rsidR="00A1026C" w:rsidRDefault="00976810">
            <w:pPr>
              <w:pStyle w:val="TableParagraph"/>
              <w:spacing w:before="53"/>
              <w:ind w:left="593"/>
              <w:rPr>
                <w:sz w:val="15"/>
              </w:rPr>
            </w:pPr>
            <w:r>
              <w:rPr>
                <w:sz w:val="15"/>
              </w:rPr>
              <w:t>300,00</w:t>
            </w:r>
          </w:p>
        </w:tc>
      </w:tr>
    </w:tbl>
    <w:p w:rsidR="00A1026C" w:rsidRDefault="00A1026C">
      <w:pPr>
        <w:pStyle w:val="Textkrper"/>
        <w:spacing w:before="1"/>
        <w:rPr>
          <w:rFonts w:ascii="Times New Roman"/>
          <w:b w:val="0"/>
          <w:sz w:val="2"/>
        </w:rPr>
      </w:pPr>
    </w:p>
    <w:tbl>
      <w:tblPr>
        <w:tblStyle w:val="TableNormal"/>
        <w:tblW w:w="0" w:type="auto"/>
        <w:tblInd w:w="229" w:type="dxa"/>
        <w:tblLayout w:type="fixed"/>
        <w:tblLook w:val="01E0" w:firstRow="1" w:lastRow="1" w:firstColumn="1" w:lastColumn="1" w:noHBand="0" w:noVBand="0"/>
      </w:tblPr>
      <w:tblGrid>
        <w:gridCol w:w="1552"/>
        <w:gridCol w:w="6051"/>
        <w:gridCol w:w="2259"/>
        <w:gridCol w:w="4832"/>
      </w:tblGrid>
      <w:tr w:rsidR="00A1026C">
        <w:trPr>
          <w:trHeight w:val="216"/>
        </w:trPr>
        <w:tc>
          <w:tcPr>
            <w:tcW w:w="1552"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6051" w:type="dxa"/>
            <w:tcBorders>
              <w:top w:val="single" w:sz="6" w:space="0" w:color="000000"/>
            </w:tcBorders>
          </w:tcPr>
          <w:p w:rsidR="00A1026C" w:rsidRPr="00976810" w:rsidRDefault="00976810">
            <w:pPr>
              <w:pStyle w:val="TableParagraph"/>
              <w:spacing w:before="15"/>
              <w:ind w:left="85"/>
              <w:rPr>
                <w:b/>
                <w:sz w:val="15"/>
                <w:lang w:val="de-AT"/>
              </w:rPr>
            </w:pPr>
            <w:r w:rsidRPr="00976810">
              <w:rPr>
                <w:b/>
                <w:sz w:val="15"/>
                <w:lang w:val="de-AT"/>
              </w:rPr>
              <w:t>Summe Aufwendungen / Auszahlungen operative Gebarung</w:t>
            </w:r>
          </w:p>
        </w:tc>
        <w:tc>
          <w:tcPr>
            <w:tcW w:w="2259" w:type="dxa"/>
            <w:tcBorders>
              <w:top w:val="single" w:sz="6" w:space="0" w:color="000000"/>
            </w:tcBorders>
          </w:tcPr>
          <w:p w:rsidR="00A1026C" w:rsidRDefault="00976810">
            <w:pPr>
              <w:pStyle w:val="TableParagraph"/>
              <w:spacing w:before="15"/>
              <w:ind w:right="1722"/>
              <w:jc w:val="right"/>
              <w:rPr>
                <w:b/>
                <w:sz w:val="15"/>
              </w:rPr>
            </w:pPr>
            <w:r>
              <w:rPr>
                <w:b/>
                <w:sz w:val="15"/>
              </w:rPr>
              <w:t>300,00</w:t>
            </w:r>
          </w:p>
        </w:tc>
        <w:tc>
          <w:tcPr>
            <w:tcW w:w="4832" w:type="dxa"/>
            <w:tcBorders>
              <w:top w:val="single" w:sz="6" w:space="0" w:color="000000"/>
            </w:tcBorders>
          </w:tcPr>
          <w:p w:rsidR="00A1026C" w:rsidRDefault="00976810">
            <w:pPr>
              <w:pStyle w:val="TableParagraph"/>
              <w:spacing w:before="15"/>
              <w:ind w:right="2585"/>
              <w:jc w:val="right"/>
              <w:rPr>
                <w:b/>
                <w:sz w:val="15"/>
              </w:rPr>
            </w:pPr>
            <w:r>
              <w:rPr>
                <w:b/>
                <w:sz w:val="15"/>
              </w:rPr>
              <w:t>300,00</w:t>
            </w:r>
          </w:p>
        </w:tc>
      </w:tr>
      <w:tr w:rsidR="00A1026C">
        <w:trPr>
          <w:trHeight w:val="226"/>
        </w:trPr>
        <w:tc>
          <w:tcPr>
            <w:tcW w:w="1552" w:type="dxa"/>
          </w:tcPr>
          <w:p w:rsidR="00A1026C" w:rsidRDefault="00976810">
            <w:pPr>
              <w:pStyle w:val="TableParagraph"/>
              <w:ind w:left="50"/>
              <w:rPr>
                <w:b/>
                <w:sz w:val="15"/>
              </w:rPr>
            </w:pPr>
            <w:r>
              <w:rPr>
                <w:b/>
                <w:sz w:val="15"/>
              </w:rPr>
              <w:t>SA 0 / SA 1</w:t>
            </w:r>
          </w:p>
        </w:tc>
        <w:tc>
          <w:tcPr>
            <w:tcW w:w="6051" w:type="dxa"/>
          </w:tcPr>
          <w:p w:rsidR="00A1026C" w:rsidRDefault="00976810">
            <w:pPr>
              <w:pStyle w:val="TableParagraph"/>
              <w:ind w:left="85"/>
              <w:rPr>
                <w:b/>
                <w:sz w:val="15"/>
              </w:rPr>
            </w:pPr>
            <w:r>
              <w:rPr>
                <w:b/>
                <w:sz w:val="15"/>
              </w:rPr>
              <w:t>(0) Nettoergebnis (21 - 22) / (1) Geldfluss operative Gebarung (31 – 32)</w:t>
            </w:r>
          </w:p>
        </w:tc>
        <w:tc>
          <w:tcPr>
            <w:tcW w:w="2259" w:type="dxa"/>
          </w:tcPr>
          <w:p w:rsidR="00A1026C" w:rsidRDefault="00976810">
            <w:pPr>
              <w:pStyle w:val="TableParagraph"/>
              <w:ind w:right="1722"/>
              <w:jc w:val="right"/>
              <w:rPr>
                <w:b/>
                <w:sz w:val="15"/>
              </w:rPr>
            </w:pPr>
            <w:r>
              <w:rPr>
                <w:b/>
                <w:sz w:val="15"/>
              </w:rPr>
              <w:t>-300,00</w:t>
            </w:r>
          </w:p>
        </w:tc>
        <w:tc>
          <w:tcPr>
            <w:tcW w:w="4832" w:type="dxa"/>
          </w:tcPr>
          <w:p w:rsidR="00A1026C" w:rsidRDefault="00976810">
            <w:pPr>
              <w:pStyle w:val="TableParagraph"/>
              <w:ind w:right="2585"/>
              <w:jc w:val="right"/>
              <w:rPr>
                <w:b/>
                <w:sz w:val="15"/>
              </w:rPr>
            </w:pPr>
            <w:r>
              <w:rPr>
                <w:b/>
                <w:sz w:val="15"/>
              </w:rPr>
              <w:t>-300,00</w:t>
            </w:r>
          </w:p>
        </w:tc>
      </w:tr>
      <w:tr w:rsidR="00A1026C">
        <w:trPr>
          <w:trHeight w:val="226"/>
        </w:trPr>
        <w:tc>
          <w:tcPr>
            <w:tcW w:w="1552" w:type="dxa"/>
          </w:tcPr>
          <w:p w:rsidR="00A1026C" w:rsidRDefault="00976810">
            <w:pPr>
              <w:pStyle w:val="TableParagraph"/>
              <w:ind w:left="50"/>
              <w:rPr>
                <w:b/>
                <w:sz w:val="15"/>
              </w:rPr>
            </w:pPr>
            <w:r>
              <w:rPr>
                <w:b/>
                <w:sz w:val="15"/>
              </w:rPr>
              <w:t>SU 23</w:t>
            </w:r>
          </w:p>
        </w:tc>
        <w:tc>
          <w:tcPr>
            <w:tcW w:w="6051" w:type="dxa"/>
          </w:tcPr>
          <w:p w:rsidR="00A1026C" w:rsidRDefault="00976810">
            <w:pPr>
              <w:pStyle w:val="TableParagraph"/>
              <w:ind w:left="85"/>
              <w:rPr>
                <w:b/>
                <w:sz w:val="15"/>
              </w:rPr>
            </w:pPr>
            <w:r>
              <w:rPr>
                <w:b/>
                <w:sz w:val="15"/>
              </w:rPr>
              <w:t>Summe Haushaltsrücklagen</w:t>
            </w:r>
          </w:p>
        </w:tc>
        <w:tc>
          <w:tcPr>
            <w:tcW w:w="2259" w:type="dxa"/>
          </w:tcPr>
          <w:p w:rsidR="00A1026C" w:rsidRDefault="00976810">
            <w:pPr>
              <w:pStyle w:val="TableParagraph"/>
              <w:ind w:right="1722"/>
              <w:jc w:val="right"/>
              <w:rPr>
                <w:b/>
                <w:sz w:val="15"/>
              </w:rPr>
            </w:pPr>
            <w:r>
              <w:rPr>
                <w:b/>
                <w:sz w:val="15"/>
              </w:rPr>
              <w:t>0,00</w:t>
            </w:r>
          </w:p>
        </w:tc>
        <w:tc>
          <w:tcPr>
            <w:tcW w:w="4832" w:type="dxa"/>
          </w:tcPr>
          <w:p w:rsidR="00A1026C" w:rsidRDefault="00976810">
            <w:pPr>
              <w:pStyle w:val="TableParagraph"/>
              <w:ind w:right="2585"/>
              <w:jc w:val="right"/>
              <w:rPr>
                <w:b/>
                <w:sz w:val="15"/>
              </w:rPr>
            </w:pPr>
            <w:r>
              <w:rPr>
                <w:b/>
                <w:sz w:val="15"/>
              </w:rPr>
              <w:t>0,00</w:t>
            </w:r>
          </w:p>
        </w:tc>
      </w:tr>
      <w:tr w:rsidR="00A1026C">
        <w:trPr>
          <w:trHeight w:val="255"/>
        </w:trPr>
        <w:tc>
          <w:tcPr>
            <w:tcW w:w="1552" w:type="dxa"/>
          </w:tcPr>
          <w:p w:rsidR="00A1026C" w:rsidRDefault="00976810">
            <w:pPr>
              <w:pStyle w:val="TableParagraph"/>
              <w:ind w:left="50"/>
              <w:rPr>
                <w:b/>
                <w:sz w:val="15"/>
              </w:rPr>
            </w:pPr>
            <w:r>
              <w:rPr>
                <w:b/>
                <w:sz w:val="15"/>
              </w:rPr>
              <w:t>SA00</w:t>
            </w:r>
          </w:p>
        </w:tc>
        <w:tc>
          <w:tcPr>
            <w:tcW w:w="6051" w:type="dxa"/>
          </w:tcPr>
          <w:p w:rsidR="00A1026C" w:rsidRPr="00976810" w:rsidRDefault="00976810">
            <w:pPr>
              <w:pStyle w:val="TableParagraph"/>
              <w:ind w:left="85"/>
              <w:rPr>
                <w:b/>
                <w:sz w:val="15"/>
                <w:lang w:val="de-AT"/>
              </w:rPr>
            </w:pPr>
            <w:r w:rsidRPr="00976810">
              <w:rPr>
                <w:b/>
                <w:sz w:val="15"/>
                <w:lang w:val="de-AT"/>
              </w:rPr>
              <w:t>Nettoergebnis nach Zuw./Entn. Haushaltsrücklagen (Saldo 0 +/- SU23)</w:t>
            </w:r>
          </w:p>
        </w:tc>
        <w:tc>
          <w:tcPr>
            <w:tcW w:w="2259" w:type="dxa"/>
          </w:tcPr>
          <w:p w:rsidR="00A1026C" w:rsidRDefault="00976810">
            <w:pPr>
              <w:pStyle w:val="TableParagraph"/>
              <w:ind w:right="1722"/>
              <w:jc w:val="right"/>
              <w:rPr>
                <w:b/>
                <w:sz w:val="15"/>
              </w:rPr>
            </w:pPr>
            <w:r>
              <w:rPr>
                <w:b/>
                <w:sz w:val="15"/>
              </w:rPr>
              <w:t>-300,00</w:t>
            </w:r>
          </w:p>
        </w:tc>
        <w:tc>
          <w:tcPr>
            <w:tcW w:w="4832" w:type="dxa"/>
          </w:tcPr>
          <w:p w:rsidR="00A1026C" w:rsidRDefault="00A1026C">
            <w:pPr>
              <w:pStyle w:val="TableParagraph"/>
              <w:spacing w:before="0"/>
              <w:rPr>
                <w:rFonts w:ascii="Times New Roman"/>
                <w:sz w:val="14"/>
              </w:rPr>
            </w:pPr>
          </w:p>
        </w:tc>
      </w:tr>
      <w:tr w:rsidR="00A1026C">
        <w:trPr>
          <w:trHeight w:val="481"/>
        </w:trPr>
        <w:tc>
          <w:tcPr>
            <w:tcW w:w="1552" w:type="dxa"/>
          </w:tcPr>
          <w:p w:rsidR="00A1026C" w:rsidRDefault="00976810">
            <w:pPr>
              <w:pStyle w:val="TableParagraph"/>
              <w:spacing w:before="14" w:line="226" w:lineRule="exact"/>
              <w:ind w:left="50"/>
              <w:rPr>
                <w:b/>
                <w:sz w:val="15"/>
              </w:rPr>
            </w:pPr>
            <w:r>
              <w:rPr>
                <w:b/>
                <w:sz w:val="15"/>
              </w:rPr>
              <w:t>Investive Gebarung SU 33</w:t>
            </w:r>
          </w:p>
        </w:tc>
        <w:tc>
          <w:tcPr>
            <w:tcW w:w="6051" w:type="dxa"/>
          </w:tcPr>
          <w:p w:rsidR="00A1026C" w:rsidRDefault="00A1026C">
            <w:pPr>
              <w:pStyle w:val="TableParagraph"/>
              <w:spacing w:before="0"/>
              <w:rPr>
                <w:rFonts w:ascii="Times New Roman"/>
                <w:sz w:val="16"/>
              </w:rPr>
            </w:pPr>
          </w:p>
          <w:p w:rsidR="00A1026C" w:rsidRDefault="00976810">
            <w:pPr>
              <w:pStyle w:val="TableParagraph"/>
              <w:spacing w:before="96"/>
              <w:ind w:left="85"/>
              <w:rPr>
                <w:b/>
                <w:sz w:val="15"/>
              </w:rPr>
            </w:pPr>
            <w:r>
              <w:rPr>
                <w:b/>
                <w:sz w:val="15"/>
              </w:rPr>
              <w:t>Summe Einzahlungen investive Gebarung</w:t>
            </w:r>
          </w:p>
        </w:tc>
        <w:tc>
          <w:tcPr>
            <w:tcW w:w="2259" w:type="dxa"/>
          </w:tcPr>
          <w:p w:rsidR="00A1026C" w:rsidRDefault="00A1026C">
            <w:pPr>
              <w:pStyle w:val="TableParagraph"/>
              <w:spacing w:before="0"/>
              <w:rPr>
                <w:rFonts w:ascii="Times New Roman"/>
                <w:sz w:val="14"/>
              </w:rPr>
            </w:pPr>
          </w:p>
        </w:tc>
        <w:tc>
          <w:tcPr>
            <w:tcW w:w="4832" w:type="dxa"/>
          </w:tcPr>
          <w:p w:rsidR="00A1026C" w:rsidRDefault="00A1026C">
            <w:pPr>
              <w:pStyle w:val="TableParagraph"/>
              <w:spacing w:before="0"/>
              <w:rPr>
                <w:rFonts w:ascii="Times New Roman"/>
                <w:sz w:val="16"/>
              </w:rPr>
            </w:pPr>
          </w:p>
          <w:p w:rsidR="00A1026C" w:rsidRDefault="00976810">
            <w:pPr>
              <w:pStyle w:val="TableParagraph"/>
              <w:spacing w:before="96"/>
              <w:ind w:right="2585"/>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SU 34</w:t>
            </w:r>
          </w:p>
        </w:tc>
        <w:tc>
          <w:tcPr>
            <w:tcW w:w="6051" w:type="dxa"/>
          </w:tcPr>
          <w:p w:rsidR="00A1026C" w:rsidRDefault="00976810">
            <w:pPr>
              <w:pStyle w:val="TableParagraph"/>
              <w:ind w:left="85"/>
              <w:rPr>
                <w:b/>
                <w:sz w:val="15"/>
              </w:rPr>
            </w:pPr>
            <w:r>
              <w:rPr>
                <w:b/>
                <w:sz w:val="15"/>
              </w:rPr>
              <w:t>Summe Auszahlungen investive Gebarung</w:t>
            </w:r>
          </w:p>
        </w:tc>
        <w:tc>
          <w:tcPr>
            <w:tcW w:w="2259" w:type="dxa"/>
          </w:tcPr>
          <w:p w:rsidR="00A1026C" w:rsidRDefault="00A1026C">
            <w:pPr>
              <w:pStyle w:val="TableParagraph"/>
              <w:spacing w:before="0"/>
              <w:rPr>
                <w:rFonts w:ascii="Times New Roman"/>
                <w:sz w:val="14"/>
              </w:rPr>
            </w:pPr>
          </w:p>
        </w:tc>
        <w:tc>
          <w:tcPr>
            <w:tcW w:w="4832" w:type="dxa"/>
          </w:tcPr>
          <w:p w:rsidR="00A1026C" w:rsidRDefault="00976810">
            <w:pPr>
              <w:pStyle w:val="TableParagraph"/>
              <w:ind w:right="2585"/>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SA2</w:t>
            </w:r>
          </w:p>
        </w:tc>
        <w:tc>
          <w:tcPr>
            <w:tcW w:w="6051" w:type="dxa"/>
          </w:tcPr>
          <w:p w:rsidR="00A1026C" w:rsidRPr="00976810" w:rsidRDefault="00976810">
            <w:pPr>
              <w:pStyle w:val="TableParagraph"/>
              <w:ind w:left="85"/>
              <w:rPr>
                <w:b/>
                <w:sz w:val="15"/>
                <w:lang w:val="de-AT"/>
              </w:rPr>
            </w:pPr>
            <w:r w:rsidRPr="00976810">
              <w:rPr>
                <w:b/>
                <w:sz w:val="15"/>
                <w:lang w:val="de-AT"/>
              </w:rPr>
              <w:t>Saldo (2) Geldfluss aus der Investiven Gebarung (33 – 34)</w:t>
            </w:r>
          </w:p>
        </w:tc>
        <w:tc>
          <w:tcPr>
            <w:tcW w:w="2259" w:type="dxa"/>
          </w:tcPr>
          <w:p w:rsidR="00A1026C" w:rsidRPr="00976810" w:rsidRDefault="00A1026C">
            <w:pPr>
              <w:pStyle w:val="TableParagraph"/>
              <w:spacing w:before="0"/>
              <w:rPr>
                <w:rFonts w:ascii="Times New Roman"/>
                <w:sz w:val="14"/>
                <w:lang w:val="de-AT"/>
              </w:rPr>
            </w:pPr>
          </w:p>
        </w:tc>
        <w:tc>
          <w:tcPr>
            <w:tcW w:w="4832" w:type="dxa"/>
          </w:tcPr>
          <w:p w:rsidR="00A1026C" w:rsidRDefault="00976810">
            <w:pPr>
              <w:pStyle w:val="TableParagraph"/>
              <w:ind w:right="2585"/>
              <w:jc w:val="right"/>
              <w:rPr>
                <w:b/>
                <w:sz w:val="15"/>
              </w:rPr>
            </w:pPr>
            <w:r>
              <w:rPr>
                <w:b/>
                <w:sz w:val="15"/>
              </w:rPr>
              <w:t>0,00</w:t>
            </w:r>
          </w:p>
        </w:tc>
      </w:tr>
      <w:tr w:rsidR="00A1026C">
        <w:trPr>
          <w:trHeight w:val="198"/>
        </w:trPr>
        <w:tc>
          <w:tcPr>
            <w:tcW w:w="1552" w:type="dxa"/>
          </w:tcPr>
          <w:p w:rsidR="00A1026C" w:rsidRDefault="00976810">
            <w:pPr>
              <w:pStyle w:val="TableParagraph"/>
              <w:spacing w:line="153" w:lineRule="exact"/>
              <w:ind w:left="50"/>
              <w:rPr>
                <w:b/>
                <w:sz w:val="15"/>
              </w:rPr>
            </w:pPr>
            <w:r>
              <w:rPr>
                <w:b/>
                <w:sz w:val="15"/>
              </w:rPr>
              <w:t>SA3</w:t>
            </w:r>
          </w:p>
        </w:tc>
        <w:tc>
          <w:tcPr>
            <w:tcW w:w="6051" w:type="dxa"/>
          </w:tcPr>
          <w:p w:rsidR="00A1026C" w:rsidRDefault="00976810">
            <w:pPr>
              <w:pStyle w:val="TableParagraph"/>
              <w:spacing w:line="153" w:lineRule="exact"/>
              <w:ind w:left="85"/>
              <w:rPr>
                <w:b/>
                <w:sz w:val="15"/>
              </w:rPr>
            </w:pPr>
            <w:r>
              <w:rPr>
                <w:b/>
                <w:sz w:val="15"/>
              </w:rPr>
              <w:t>Saldo (3) Nettofinanzierungssaldo (Saldo 1 + Saldo 2)</w:t>
            </w:r>
          </w:p>
        </w:tc>
        <w:tc>
          <w:tcPr>
            <w:tcW w:w="2259" w:type="dxa"/>
          </w:tcPr>
          <w:p w:rsidR="00A1026C" w:rsidRDefault="00A1026C">
            <w:pPr>
              <w:pStyle w:val="TableParagraph"/>
              <w:spacing w:before="0"/>
              <w:rPr>
                <w:rFonts w:ascii="Times New Roman"/>
                <w:sz w:val="12"/>
              </w:rPr>
            </w:pPr>
          </w:p>
        </w:tc>
        <w:tc>
          <w:tcPr>
            <w:tcW w:w="4832" w:type="dxa"/>
          </w:tcPr>
          <w:p w:rsidR="00A1026C" w:rsidRDefault="00976810">
            <w:pPr>
              <w:pStyle w:val="TableParagraph"/>
              <w:spacing w:line="153" w:lineRule="exact"/>
              <w:ind w:right="2585"/>
              <w:jc w:val="right"/>
              <w:rPr>
                <w:b/>
                <w:sz w:val="15"/>
              </w:rPr>
            </w:pPr>
            <w:r>
              <w:rPr>
                <w:b/>
                <w:sz w:val="15"/>
              </w:rPr>
              <w:t>-300,00</w:t>
            </w:r>
          </w:p>
        </w:tc>
      </w:tr>
      <w:tr w:rsidR="00A1026C">
        <w:trPr>
          <w:trHeight w:val="311"/>
        </w:trPr>
        <w:tc>
          <w:tcPr>
            <w:tcW w:w="14694"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52" w:type="dxa"/>
          </w:tcPr>
          <w:p w:rsidR="00A1026C" w:rsidRDefault="00976810">
            <w:pPr>
              <w:pStyle w:val="TableParagraph"/>
              <w:ind w:left="50"/>
              <w:rPr>
                <w:b/>
                <w:sz w:val="15"/>
              </w:rPr>
            </w:pPr>
            <w:r>
              <w:rPr>
                <w:b/>
                <w:sz w:val="15"/>
              </w:rPr>
              <w:t>SU 35</w:t>
            </w:r>
          </w:p>
        </w:tc>
        <w:tc>
          <w:tcPr>
            <w:tcW w:w="6051" w:type="dxa"/>
          </w:tcPr>
          <w:p w:rsidR="00A1026C" w:rsidRPr="00976810" w:rsidRDefault="00976810">
            <w:pPr>
              <w:pStyle w:val="TableParagraph"/>
              <w:ind w:left="85"/>
              <w:rPr>
                <w:b/>
                <w:sz w:val="15"/>
                <w:lang w:val="de-AT"/>
              </w:rPr>
            </w:pPr>
            <w:r w:rsidRPr="00976810">
              <w:rPr>
                <w:b/>
                <w:sz w:val="15"/>
                <w:lang w:val="de-AT"/>
              </w:rPr>
              <w:t>Summe Einzahlungen aus der Finanzierungstätigkeit</w:t>
            </w:r>
          </w:p>
        </w:tc>
        <w:tc>
          <w:tcPr>
            <w:tcW w:w="7091" w:type="dxa"/>
            <w:gridSpan w:val="2"/>
          </w:tcPr>
          <w:p w:rsidR="00A1026C" w:rsidRDefault="00976810">
            <w:pPr>
              <w:pStyle w:val="TableParagraph"/>
              <w:ind w:left="3969" w:right="2351"/>
              <w:jc w:val="center"/>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SU 36</w:t>
            </w:r>
          </w:p>
        </w:tc>
        <w:tc>
          <w:tcPr>
            <w:tcW w:w="6051" w:type="dxa"/>
          </w:tcPr>
          <w:p w:rsidR="00A1026C" w:rsidRPr="00976810" w:rsidRDefault="00976810">
            <w:pPr>
              <w:pStyle w:val="TableParagraph"/>
              <w:ind w:left="85"/>
              <w:rPr>
                <w:b/>
                <w:sz w:val="15"/>
                <w:lang w:val="de-AT"/>
              </w:rPr>
            </w:pPr>
            <w:r w:rsidRPr="00976810">
              <w:rPr>
                <w:b/>
                <w:sz w:val="15"/>
                <w:lang w:val="de-AT"/>
              </w:rPr>
              <w:t>Summe Auszahlungen aus der Finanzierungstätigkeit</w:t>
            </w:r>
          </w:p>
        </w:tc>
        <w:tc>
          <w:tcPr>
            <w:tcW w:w="7091" w:type="dxa"/>
            <w:gridSpan w:val="2"/>
          </w:tcPr>
          <w:p w:rsidR="00A1026C" w:rsidRDefault="00976810">
            <w:pPr>
              <w:pStyle w:val="TableParagraph"/>
              <w:ind w:left="3969" w:right="2351"/>
              <w:jc w:val="center"/>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SA4</w:t>
            </w:r>
          </w:p>
        </w:tc>
        <w:tc>
          <w:tcPr>
            <w:tcW w:w="6051" w:type="dxa"/>
          </w:tcPr>
          <w:p w:rsidR="00A1026C" w:rsidRPr="00976810" w:rsidRDefault="00976810">
            <w:pPr>
              <w:pStyle w:val="TableParagraph"/>
              <w:ind w:left="85"/>
              <w:rPr>
                <w:b/>
                <w:sz w:val="15"/>
                <w:lang w:val="de-AT"/>
              </w:rPr>
            </w:pPr>
            <w:r w:rsidRPr="00976810">
              <w:rPr>
                <w:b/>
                <w:sz w:val="15"/>
                <w:lang w:val="de-AT"/>
              </w:rPr>
              <w:t>Saldo (4) Geldfluss aus der Finanzierungstätigkeit (35 – 36)</w:t>
            </w:r>
          </w:p>
        </w:tc>
        <w:tc>
          <w:tcPr>
            <w:tcW w:w="7091" w:type="dxa"/>
            <w:gridSpan w:val="2"/>
          </w:tcPr>
          <w:p w:rsidR="00A1026C" w:rsidRDefault="00976810">
            <w:pPr>
              <w:pStyle w:val="TableParagraph"/>
              <w:ind w:left="3969" w:right="2351"/>
              <w:jc w:val="center"/>
              <w:rPr>
                <w:b/>
                <w:sz w:val="15"/>
              </w:rPr>
            </w:pPr>
            <w:r>
              <w:rPr>
                <w:b/>
                <w:sz w:val="15"/>
              </w:rPr>
              <w:t>0,00</w:t>
            </w:r>
          </w:p>
        </w:tc>
      </w:tr>
      <w:tr w:rsidR="00A1026C">
        <w:trPr>
          <w:trHeight w:val="198"/>
        </w:trPr>
        <w:tc>
          <w:tcPr>
            <w:tcW w:w="1552" w:type="dxa"/>
          </w:tcPr>
          <w:p w:rsidR="00A1026C" w:rsidRDefault="00976810">
            <w:pPr>
              <w:pStyle w:val="TableParagraph"/>
              <w:spacing w:line="153" w:lineRule="exact"/>
              <w:ind w:left="50"/>
              <w:rPr>
                <w:b/>
                <w:sz w:val="15"/>
              </w:rPr>
            </w:pPr>
            <w:r>
              <w:rPr>
                <w:b/>
                <w:sz w:val="15"/>
              </w:rPr>
              <w:t>SA5</w:t>
            </w:r>
          </w:p>
        </w:tc>
        <w:tc>
          <w:tcPr>
            <w:tcW w:w="6051" w:type="dxa"/>
          </w:tcPr>
          <w:p w:rsidR="00A1026C" w:rsidRPr="00976810" w:rsidRDefault="00976810">
            <w:pPr>
              <w:pStyle w:val="TableParagraph"/>
              <w:spacing w:line="153" w:lineRule="exact"/>
              <w:ind w:left="85"/>
              <w:rPr>
                <w:b/>
                <w:sz w:val="15"/>
                <w:lang w:val="de-AT"/>
              </w:rPr>
            </w:pPr>
            <w:r w:rsidRPr="00976810">
              <w:rPr>
                <w:b/>
                <w:sz w:val="15"/>
                <w:lang w:val="de-AT"/>
              </w:rPr>
              <w:t>Saldo (5) Geldfluss aus der voranschlagswirksamen Gebarung (Saldo 3 + Saldo 4)</w:t>
            </w:r>
          </w:p>
        </w:tc>
        <w:tc>
          <w:tcPr>
            <w:tcW w:w="7091" w:type="dxa"/>
            <w:gridSpan w:val="2"/>
          </w:tcPr>
          <w:p w:rsidR="00A1026C" w:rsidRDefault="00976810">
            <w:pPr>
              <w:pStyle w:val="TableParagraph"/>
              <w:spacing w:line="153" w:lineRule="exact"/>
              <w:ind w:left="3967" w:right="2570"/>
              <w:jc w:val="center"/>
              <w:rPr>
                <w:b/>
                <w:sz w:val="15"/>
              </w:rPr>
            </w:pPr>
            <w:r>
              <w:rPr>
                <w:b/>
                <w:sz w:val="15"/>
              </w:rPr>
              <w:t>-300,00</w:t>
            </w:r>
          </w:p>
        </w:tc>
      </w:tr>
    </w:tbl>
    <w:p w:rsidR="00A1026C" w:rsidRDefault="00A1026C">
      <w:pPr>
        <w:pStyle w:val="Textkrper"/>
        <w:rPr>
          <w:rFonts w:ascii="Times New Roman"/>
          <w:b w:val="0"/>
          <w:sz w:val="20"/>
        </w:rPr>
      </w:pPr>
    </w:p>
    <w:p w:rsidR="00A1026C" w:rsidRDefault="00A1026C">
      <w:pPr>
        <w:pStyle w:val="Textkrper"/>
        <w:spacing w:before="4" w:after="1"/>
        <w:rPr>
          <w:rFonts w:ascii="Times New Roman"/>
          <w:b w:val="0"/>
          <w:sz w:val="23"/>
        </w:rPr>
      </w:pPr>
    </w:p>
    <w:tbl>
      <w:tblPr>
        <w:tblStyle w:val="TableNormal"/>
        <w:tblW w:w="0" w:type="auto"/>
        <w:tblInd w:w="229" w:type="dxa"/>
        <w:tblLayout w:type="fixed"/>
        <w:tblLook w:val="01E0" w:firstRow="1" w:lastRow="1" w:firstColumn="1" w:lastColumn="1" w:noHBand="0" w:noVBand="0"/>
      </w:tblPr>
      <w:tblGrid>
        <w:gridCol w:w="1577"/>
        <w:gridCol w:w="5369"/>
        <w:gridCol w:w="3029"/>
        <w:gridCol w:w="2183"/>
      </w:tblGrid>
      <w:tr w:rsidR="00A1026C">
        <w:trPr>
          <w:trHeight w:val="214"/>
        </w:trPr>
        <w:tc>
          <w:tcPr>
            <w:tcW w:w="1577" w:type="dxa"/>
          </w:tcPr>
          <w:p w:rsidR="00A1026C" w:rsidRDefault="00976810">
            <w:pPr>
              <w:pStyle w:val="TableParagraph"/>
              <w:spacing w:before="0" w:line="192" w:lineRule="exact"/>
              <w:ind w:left="52"/>
              <w:rPr>
                <w:b/>
                <w:sz w:val="17"/>
              </w:rPr>
            </w:pPr>
            <w:r>
              <w:rPr>
                <w:b/>
                <w:sz w:val="17"/>
              </w:rPr>
              <w:t>06</w:t>
            </w:r>
          </w:p>
        </w:tc>
        <w:tc>
          <w:tcPr>
            <w:tcW w:w="5369" w:type="dxa"/>
          </w:tcPr>
          <w:p w:rsidR="00A1026C" w:rsidRDefault="00976810">
            <w:pPr>
              <w:pStyle w:val="TableParagraph"/>
              <w:spacing w:before="0" w:line="192" w:lineRule="exact"/>
              <w:ind w:left="63"/>
              <w:rPr>
                <w:b/>
                <w:sz w:val="17"/>
              </w:rPr>
            </w:pPr>
            <w:r>
              <w:rPr>
                <w:b/>
                <w:sz w:val="17"/>
              </w:rPr>
              <w:t>Sonstige Maßnahmen</w:t>
            </w:r>
          </w:p>
        </w:tc>
        <w:tc>
          <w:tcPr>
            <w:tcW w:w="5212" w:type="dxa"/>
            <w:gridSpan w:val="2"/>
          </w:tcPr>
          <w:p w:rsidR="00A1026C" w:rsidRDefault="00A1026C">
            <w:pPr>
              <w:pStyle w:val="TableParagraph"/>
              <w:spacing w:before="0"/>
              <w:rPr>
                <w:rFonts w:ascii="Times New Roman"/>
                <w:sz w:val="14"/>
              </w:rPr>
            </w:pPr>
          </w:p>
        </w:tc>
      </w:tr>
      <w:tr w:rsidR="00A1026C" w:rsidRPr="00B81F34">
        <w:trPr>
          <w:trHeight w:val="221"/>
        </w:trPr>
        <w:tc>
          <w:tcPr>
            <w:tcW w:w="1577" w:type="dxa"/>
          </w:tcPr>
          <w:p w:rsidR="00A1026C" w:rsidRDefault="00976810">
            <w:pPr>
              <w:pStyle w:val="TableParagraph"/>
              <w:spacing w:before="20"/>
              <w:ind w:left="50"/>
              <w:rPr>
                <w:b/>
                <w:sz w:val="15"/>
              </w:rPr>
            </w:pPr>
            <w:r>
              <w:rPr>
                <w:b/>
                <w:sz w:val="15"/>
              </w:rPr>
              <w:t>060</w:t>
            </w:r>
          </w:p>
        </w:tc>
        <w:tc>
          <w:tcPr>
            <w:tcW w:w="5369" w:type="dxa"/>
          </w:tcPr>
          <w:p w:rsidR="00A1026C" w:rsidRPr="00976810" w:rsidRDefault="00976810">
            <w:pPr>
              <w:pStyle w:val="TableParagraph"/>
              <w:spacing w:before="20"/>
              <w:ind w:left="60"/>
              <w:rPr>
                <w:b/>
                <w:sz w:val="15"/>
                <w:lang w:val="de-AT"/>
              </w:rPr>
            </w:pPr>
            <w:r w:rsidRPr="00976810">
              <w:rPr>
                <w:b/>
                <w:sz w:val="15"/>
                <w:lang w:val="de-AT"/>
              </w:rPr>
              <w:t>Beiträge an Verbände, Vereine oder sonstige Organisationen</w:t>
            </w:r>
          </w:p>
        </w:tc>
        <w:tc>
          <w:tcPr>
            <w:tcW w:w="3029" w:type="dxa"/>
          </w:tcPr>
          <w:p w:rsidR="00A1026C" w:rsidRPr="00976810" w:rsidRDefault="00A1026C">
            <w:pPr>
              <w:pStyle w:val="TableParagraph"/>
              <w:spacing w:before="0"/>
              <w:rPr>
                <w:rFonts w:ascii="Times New Roman"/>
                <w:sz w:val="14"/>
                <w:lang w:val="de-AT"/>
              </w:rPr>
            </w:pPr>
          </w:p>
        </w:tc>
        <w:tc>
          <w:tcPr>
            <w:tcW w:w="2183" w:type="dxa"/>
          </w:tcPr>
          <w:p w:rsidR="00A1026C" w:rsidRPr="00976810" w:rsidRDefault="00A1026C">
            <w:pPr>
              <w:pStyle w:val="TableParagraph"/>
              <w:spacing w:before="0"/>
              <w:rPr>
                <w:rFonts w:ascii="Times New Roman"/>
                <w:sz w:val="14"/>
                <w:lang w:val="de-AT"/>
              </w:rPr>
            </w:pPr>
          </w:p>
        </w:tc>
      </w:tr>
      <w:tr w:rsidR="00A1026C" w:rsidRPr="00B81F34">
        <w:trPr>
          <w:trHeight w:val="255"/>
        </w:trPr>
        <w:tc>
          <w:tcPr>
            <w:tcW w:w="1577" w:type="dxa"/>
          </w:tcPr>
          <w:p w:rsidR="00A1026C" w:rsidRDefault="00976810">
            <w:pPr>
              <w:pStyle w:val="TableParagraph"/>
              <w:ind w:left="50"/>
              <w:rPr>
                <w:b/>
                <w:sz w:val="15"/>
              </w:rPr>
            </w:pPr>
            <w:r>
              <w:rPr>
                <w:b/>
                <w:sz w:val="15"/>
              </w:rPr>
              <w:t>060000</w:t>
            </w:r>
          </w:p>
        </w:tc>
        <w:tc>
          <w:tcPr>
            <w:tcW w:w="5369" w:type="dxa"/>
          </w:tcPr>
          <w:p w:rsidR="00A1026C" w:rsidRPr="00976810" w:rsidRDefault="00976810">
            <w:pPr>
              <w:pStyle w:val="TableParagraph"/>
              <w:ind w:left="60"/>
              <w:rPr>
                <w:b/>
                <w:sz w:val="15"/>
                <w:lang w:val="de-AT"/>
              </w:rPr>
            </w:pPr>
            <w:r w:rsidRPr="00976810">
              <w:rPr>
                <w:b/>
                <w:sz w:val="15"/>
                <w:lang w:val="de-AT"/>
              </w:rPr>
              <w:t>Beiträge an Verbände, Vereine und sonstige Organisationen</w:t>
            </w:r>
          </w:p>
        </w:tc>
        <w:tc>
          <w:tcPr>
            <w:tcW w:w="3029" w:type="dxa"/>
          </w:tcPr>
          <w:p w:rsidR="00A1026C" w:rsidRPr="00976810" w:rsidRDefault="00A1026C">
            <w:pPr>
              <w:pStyle w:val="TableParagraph"/>
              <w:spacing w:before="0"/>
              <w:rPr>
                <w:rFonts w:ascii="Times New Roman"/>
                <w:sz w:val="14"/>
                <w:lang w:val="de-AT"/>
              </w:rPr>
            </w:pPr>
          </w:p>
        </w:tc>
        <w:tc>
          <w:tcPr>
            <w:tcW w:w="2183" w:type="dxa"/>
          </w:tcPr>
          <w:p w:rsidR="00A1026C" w:rsidRPr="00976810" w:rsidRDefault="00A1026C">
            <w:pPr>
              <w:pStyle w:val="TableParagraph"/>
              <w:spacing w:before="0"/>
              <w:rPr>
                <w:rFonts w:ascii="Times New Roman"/>
                <w:sz w:val="14"/>
                <w:lang w:val="de-AT"/>
              </w:rPr>
            </w:pPr>
          </w:p>
        </w:tc>
      </w:tr>
      <w:tr w:rsidR="00A1026C">
        <w:trPr>
          <w:trHeight w:val="453"/>
        </w:trPr>
        <w:tc>
          <w:tcPr>
            <w:tcW w:w="1577" w:type="dxa"/>
          </w:tcPr>
          <w:p w:rsidR="00A1026C" w:rsidRDefault="00976810">
            <w:pPr>
              <w:pStyle w:val="TableParagraph"/>
              <w:spacing w:before="14" w:line="226" w:lineRule="exact"/>
              <w:ind w:left="50"/>
              <w:rPr>
                <w:b/>
                <w:sz w:val="15"/>
              </w:rPr>
            </w:pPr>
            <w:r>
              <w:rPr>
                <w:b/>
                <w:sz w:val="15"/>
              </w:rPr>
              <w:t>Operative Gebarung SU 21 / 31</w:t>
            </w:r>
          </w:p>
        </w:tc>
        <w:tc>
          <w:tcPr>
            <w:tcW w:w="5369" w:type="dxa"/>
          </w:tcPr>
          <w:p w:rsidR="00A1026C" w:rsidRPr="00976810" w:rsidRDefault="00A1026C">
            <w:pPr>
              <w:pStyle w:val="TableParagraph"/>
              <w:spacing w:before="0"/>
              <w:rPr>
                <w:rFonts w:ascii="Times New Roman"/>
                <w:sz w:val="16"/>
                <w:lang w:val="de-AT"/>
              </w:rPr>
            </w:pPr>
          </w:p>
          <w:p w:rsidR="00A1026C" w:rsidRPr="00976810" w:rsidRDefault="00976810">
            <w:pPr>
              <w:pStyle w:val="TableParagraph"/>
              <w:spacing w:before="97" w:line="153" w:lineRule="exact"/>
              <w:ind w:left="60"/>
              <w:rPr>
                <w:b/>
                <w:sz w:val="15"/>
                <w:lang w:val="de-AT"/>
              </w:rPr>
            </w:pPr>
            <w:r w:rsidRPr="00976810">
              <w:rPr>
                <w:b/>
                <w:sz w:val="15"/>
                <w:lang w:val="de-AT"/>
              </w:rPr>
              <w:t>Summe Erträge / Einzahlungen operative Gebarung</w:t>
            </w:r>
          </w:p>
        </w:tc>
        <w:tc>
          <w:tcPr>
            <w:tcW w:w="3029" w:type="dxa"/>
          </w:tcPr>
          <w:p w:rsidR="00A1026C" w:rsidRPr="00976810" w:rsidRDefault="00A1026C">
            <w:pPr>
              <w:pStyle w:val="TableParagraph"/>
              <w:spacing w:before="0"/>
              <w:rPr>
                <w:rFonts w:ascii="Times New Roman"/>
                <w:sz w:val="16"/>
                <w:lang w:val="de-AT"/>
              </w:rPr>
            </w:pPr>
          </w:p>
          <w:p w:rsidR="00A1026C" w:rsidRDefault="00976810">
            <w:pPr>
              <w:pStyle w:val="TableParagraph"/>
              <w:spacing w:before="97" w:line="153" w:lineRule="exact"/>
              <w:ind w:left="894"/>
              <w:rPr>
                <w:b/>
                <w:sz w:val="15"/>
              </w:rPr>
            </w:pPr>
            <w:r>
              <w:rPr>
                <w:b/>
                <w:sz w:val="15"/>
              </w:rPr>
              <w:t>0,00</w:t>
            </w:r>
          </w:p>
        </w:tc>
        <w:tc>
          <w:tcPr>
            <w:tcW w:w="2183" w:type="dxa"/>
          </w:tcPr>
          <w:p w:rsidR="00A1026C" w:rsidRDefault="00A1026C">
            <w:pPr>
              <w:pStyle w:val="TableParagraph"/>
              <w:spacing w:before="0"/>
              <w:rPr>
                <w:rFonts w:ascii="Times New Roman"/>
                <w:sz w:val="16"/>
              </w:rPr>
            </w:pPr>
          </w:p>
          <w:p w:rsidR="00A1026C" w:rsidRDefault="00976810">
            <w:pPr>
              <w:pStyle w:val="TableParagraph"/>
              <w:spacing w:before="97" w:line="153" w:lineRule="exact"/>
              <w:ind w:right="49"/>
              <w:jc w:val="right"/>
              <w:rPr>
                <w:b/>
                <w:sz w:val="15"/>
              </w:rPr>
            </w:pPr>
            <w:r>
              <w:rPr>
                <w:b/>
                <w:sz w:val="15"/>
              </w:rPr>
              <w:t>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g">
            <w:drawing>
              <wp:inline distT="0" distB="0" distL="0" distR="0">
                <wp:extent cx="9432290" cy="288290"/>
                <wp:effectExtent l="0" t="0" r="0" b="0"/>
                <wp:docPr id="42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424" name="Rectangle 356"/>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Text Box 355"/>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426" name="Text Box 354"/>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427" name="Text Box 353"/>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428" name="Text Box 352"/>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351" o:spid="_x0000_s1048"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">
                <v:rect id="Rectangle 356" o:spid="_x0000_s1049"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" fillcolor="#d7d7d7" stroked="f"/>
                <v:shape id="Text Box 355" o:spid="_x0000_s1050"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354" o:spid="_x0000_s1051"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912DAF" w:rsidRDefault="00912DAF">
                        <w:pPr>
                          <w:spacing w:line="170" w:lineRule="exact"/>
                          <w:rPr>
                            <w:b/>
                            <w:sz w:val="15"/>
                          </w:rPr>
                        </w:pPr>
                        <w:r>
                          <w:rPr>
                            <w:b/>
                            <w:sz w:val="15"/>
                          </w:rPr>
                          <w:t>Finanzierungsvoranschlag</w:t>
                        </w:r>
                      </w:p>
                    </w:txbxContent>
                  </v:textbox>
                </v:shape>
                <v:shape id="Text Box 353" o:spid="_x0000_s1052"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912DAF" w:rsidRDefault="00912DAF">
                        <w:pPr>
                          <w:spacing w:line="170" w:lineRule="exact"/>
                          <w:rPr>
                            <w:b/>
                            <w:sz w:val="15"/>
                          </w:rPr>
                        </w:pPr>
                        <w:r>
                          <w:rPr>
                            <w:b/>
                            <w:sz w:val="15"/>
                          </w:rPr>
                          <w:t>Ergebnisvoranschlag</w:t>
                        </w:r>
                      </w:p>
                    </w:txbxContent>
                  </v:textbox>
                </v:shape>
                <v:shape id="Text Box 352" o:spid="_x0000_s1053"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rPr>
          <w:rFonts w:ascii="Times New Roman"/>
          <w:sz w:val="20"/>
        </w:rPr>
        <w:sectPr w:rsidR="00A1026C">
          <w:pgSz w:w="16840" w:h="11910" w:orient="landscape"/>
          <w:pgMar w:top="1140" w:right="820" w:bottom="720" w:left="900" w:header="584" w:footer="520" w:gutter="0"/>
          <w:cols w:space="720"/>
        </w:sectPr>
      </w:pPr>
    </w:p>
    <w:p w:rsidR="00A1026C" w:rsidRPr="00976810" w:rsidRDefault="00976810">
      <w:pPr>
        <w:tabs>
          <w:tab w:val="left" w:pos="1859"/>
        </w:tabs>
        <w:spacing w:before="33" w:line="181" w:lineRule="exact"/>
        <w:ind w:left="271"/>
        <w:rPr>
          <w:sz w:val="15"/>
          <w:lang w:val="de-AT"/>
        </w:rPr>
      </w:pPr>
      <w:r w:rsidRPr="00976810">
        <w:rPr>
          <w:sz w:val="15"/>
          <w:lang w:val="de-AT"/>
        </w:rPr>
        <w:t>1/060000/726000</w:t>
      </w:r>
      <w:r w:rsidRPr="00976810">
        <w:rPr>
          <w:sz w:val="15"/>
          <w:lang w:val="de-AT"/>
        </w:rPr>
        <w:tab/>
      </w:r>
      <w:r w:rsidRPr="00976810">
        <w:rPr>
          <w:position w:val="1"/>
          <w:sz w:val="15"/>
          <w:lang w:val="de-AT"/>
        </w:rPr>
        <w:t>MITGLIEDSBEITRÄGE</w:t>
      </w:r>
      <w:r w:rsidRPr="00976810">
        <w:rPr>
          <w:spacing w:val="16"/>
          <w:position w:val="1"/>
          <w:sz w:val="15"/>
          <w:lang w:val="de-AT"/>
        </w:rPr>
        <w:t xml:space="preserve"> </w:t>
      </w:r>
      <w:r w:rsidRPr="00976810">
        <w:rPr>
          <w:position w:val="1"/>
          <w:sz w:val="15"/>
          <w:lang w:val="de-AT"/>
        </w:rPr>
        <w:t>AN</w:t>
      </w:r>
    </w:p>
    <w:p w:rsidR="00A1026C" w:rsidRPr="00976810" w:rsidRDefault="00FE1F19">
      <w:pPr>
        <w:spacing w:line="171" w:lineRule="exact"/>
        <w:ind w:left="1859"/>
        <w:rPr>
          <w:sz w:val="15"/>
          <w:lang w:val="de-AT"/>
        </w:rPr>
      </w:pPr>
      <w:r>
        <w:rPr>
          <w:noProof/>
          <w:lang w:val="de-AT" w:eastAsia="de-AT"/>
        </w:rPr>
        <mc:AlternateContent>
          <mc:Choice Requires="wps">
            <w:drawing>
              <wp:anchor distT="0" distB="0" distL="114300" distR="114300" simplePos="0" relativeHeight="251580928" behindDoc="0" locked="0" layoutInCell="1" allowOverlap="1">
                <wp:simplePos x="0" y="0"/>
                <wp:positionH relativeFrom="page">
                  <wp:posOffset>720090</wp:posOffset>
                </wp:positionH>
                <wp:positionV relativeFrom="paragraph">
                  <wp:posOffset>125095</wp:posOffset>
                </wp:positionV>
                <wp:extent cx="9323705" cy="0"/>
                <wp:effectExtent l="5715" t="10795" r="5080" b="8255"/>
                <wp:wrapNone/>
                <wp:docPr id="422"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3705"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B2E67" id="Line 350" o:spid="_x0000_s1026" style="position:absolute;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9.85pt" to="790.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2cFgIAACw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" strokeweight=".65pt">
                <w10:wrap anchorx="page"/>
              </v:line>
            </w:pict>
          </mc:Fallback>
        </mc:AlternateContent>
      </w:r>
      <w:r w:rsidR="00976810" w:rsidRPr="00976810">
        <w:rPr>
          <w:sz w:val="15"/>
          <w:lang w:val="de-AT"/>
        </w:rPr>
        <w:t>INSTITUTIONEN</w:t>
      </w:r>
    </w:p>
    <w:p w:rsidR="00A1026C" w:rsidRPr="00976810" w:rsidRDefault="00976810">
      <w:pPr>
        <w:tabs>
          <w:tab w:val="left" w:pos="1065"/>
          <w:tab w:val="left" w:pos="1726"/>
        </w:tabs>
        <w:spacing w:before="43"/>
        <w:ind w:left="271"/>
        <w:rPr>
          <w:sz w:val="15"/>
          <w:lang w:val="de-AT"/>
        </w:rPr>
      </w:pPr>
      <w:r w:rsidRPr="00976810">
        <w:rPr>
          <w:lang w:val="de-AT"/>
        </w:rPr>
        <w:br w:type="column"/>
      </w:r>
      <w:r w:rsidRPr="00976810">
        <w:rPr>
          <w:sz w:val="15"/>
          <w:lang w:val="de-AT"/>
        </w:rPr>
        <w:t>2225</w:t>
      </w:r>
      <w:r w:rsidRPr="00976810">
        <w:rPr>
          <w:sz w:val="15"/>
          <w:lang w:val="de-AT"/>
        </w:rPr>
        <w:tab/>
        <w:t>3225</w:t>
      </w:r>
      <w:r w:rsidRPr="00976810">
        <w:rPr>
          <w:sz w:val="15"/>
          <w:lang w:val="de-AT"/>
        </w:rPr>
        <w:tab/>
        <w:t>24</w:t>
      </w:r>
    </w:p>
    <w:p w:rsidR="00A1026C" w:rsidRPr="00976810" w:rsidRDefault="00976810">
      <w:pPr>
        <w:tabs>
          <w:tab w:val="left" w:pos="4240"/>
        </w:tabs>
        <w:spacing w:before="43"/>
        <w:ind w:left="271"/>
        <w:rPr>
          <w:sz w:val="15"/>
          <w:lang w:val="de-AT"/>
        </w:rPr>
      </w:pPr>
      <w:r w:rsidRPr="00976810">
        <w:rPr>
          <w:lang w:val="de-AT"/>
        </w:rPr>
        <w:br w:type="column"/>
      </w:r>
      <w:r w:rsidRPr="00976810">
        <w:rPr>
          <w:sz w:val="15"/>
          <w:lang w:val="de-AT"/>
        </w:rPr>
        <w:t>400,00</w:t>
      </w:r>
      <w:r w:rsidRPr="00976810">
        <w:rPr>
          <w:sz w:val="15"/>
          <w:lang w:val="de-AT"/>
        </w:rPr>
        <w:tab/>
        <w:t>400,00</w:t>
      </w:r>
    </w:p>
    <w:p w:rsidR="00A1026C" w:rsidRPr="00976810" w:rsidRDefault="00A1026C">
      <w:pPr>
        <w:rPr>
          <w:sz w:val="15"/>
          <w:lang w:val="de-AT"/>
        </w:rPr>
        <w:sectPr w:rsidR="00A1026C" w:rsidRPr="00976810">
          <w:type w:val="continuous"/>
          <w:pgSz w:w="16840" w:h="11910" w:orient="landscape"/>
          <w:pgMar w:top="460" w:right="820" w:bottom="280" w:left="900" w:header="720" w:footer="720" w:gutter="0"/>
          <w:cols w:num="3" w:space="720" w:equalWidth="0">
            <w:col w:w="3751" w:space="785"/>
            <w:col w:w="1937" w:space="1148"/>
            <w:col w:w="7499"/>
          </w:cols>
        </w:sectPr>
      </w:pPr>
    </w:p>
    <w:p w:rsidR="00A1026C" w:rsidRPr="00976810" w:rsidRDefault="00976810">
      <w:pPr>
        <w:pStyle w:val="Textkrper"/>
        <w:spacing w:before="49"/>
        <w:ind w:left="271"/>
        <w:rPr>
          <w:lang w:val="de-AT"/>
        </w:rPr>
      </w:pPr>
      <w:r w:rsidRPr="00976810">
        <w:rPr>
          <w:lang w:val="de-AT"/>
        </w:rPr>
        <w:t>SU 22 / 32</w:t>
      </w:r>
    </w:p>
    <w:p w:rsidR="00A1026C" w:rsidRPr="00976810" w:rsidRDefault="00976810">
      <w:pPr>
        <w:pStyle w:val="Textkrper"/>
        <w:spacing w:before="54"/>
        <w:ind w:left="271"/>
        <w:rPr>
          <w:lang w:val="de-AT"/>
        </w:rPr>
      </w:pPr>
      <w:r w:rsidRPr="00976810">
        <w:rPr>
          <w:lang w:val="de-AT"/>
        </w:rPr>
        <w:t>SA 0 / SA 1</w:t>
      </w:r>
    </w:p>
    <w:p w:rsidR="00A1026C" w:rsidRPr="00976810" w:rsidRDefault="00976810">
      <w:pPr>
        <w:pStyle w:val="Textkrper"/>
        <w:spacing w:before="54" w:line="314" w:lineRule="auto"/>
        <w:ind w:left="271" w:right="982"/>
        <w:rPr>
          <w:lang w:val="de-AT"/>
        </w:rPr>
      </w:pPr>
      <w:r w:rsidRPr="00976810">
        <w:rPr>
          <w:lang w:val="de-AT"/>
        </w:rPr>
        <w:t xml:space="preserve">SU </w:t>
      </w:r>
      <w:r w:rsidRPr="00976810">
        <w:rPr>
          <w:spacing w:val="-8"/>
          <w:lang w:val="de-AT"/>
        </w:rPr>
        <w:t xml:space="preserve">23 </w:t>
      </w:r>
      <w:r w:rsidRPr="00976810">
        <w:rPr>
          <w:lang w:val="de-AT"/>
        </w:rPr>
        <w:t>SA00</w:t>
      </w:r>
    </w:p>
    <w:p w:rsidR="00A1026C" w:rsidRPr="00976810" w:rsidRDefault="00976810">
      <w:pPr>
        <w:pStyle w:val="Textkrper"/>
        <w:spacing w:before="58" w:line="314" w:lineRule="auto"/>
        <w:ind w:left="271"/>
        <w:rPr>
          <w:lang w:val="de-AT"/>
        </w:rPr>
      </w:pPr>
      <w:r w:rsidRPr="00976810">
        <w:rPr>
          <w:lang w:val="de-AT"/>
        </w:rPr>
        <w:t xml:space="preserve">Investive </w:t>
      </w:r>
      <w:r w:rsidRPr="00976810">
        <w:rPr>
          <w:spacing w:val="-3"/>
          <w:lang w:val="de-AT"/>
        </w:rPr>
        <w:t xml:space="preserve">Gebarung </w:t>
      </w:r>
      <w:r w:rsidRPr="00976810">
        <w:rPr>
          <w:lang w:val="de-AT"/>
        </w:rPr>
        <w:t>SU 33</w:t>
      </w:r>
    </w:p>
    <w:p w:rsidR="00A1026C" w:rsidRPr="00976810" w:rsidRDefault="00976810">
      <w:pPr>
        <w:pStyle w:val="Textkrper"/>
        <w:spacing w:before="2" w:line="314" w:lineRule="auto"/>
        <w:ind w:left="271" w:right="982"/>
        <w:rPr>
          <w:lang w:val="de-AT"/>
        </w:rPr>
      </w:pPr>
      <w:r w:rsidRPr="00976810">
        <w:rPr>
          <w:lang w:val="de-AT"/>
        </w:rPr>
        <w:t>SU 34 SA2 SA3</w:t>
      </w:r>
    </w:p>
    <w:p w:rsidR="00A1026C" w:rsidRPr="00976810" w:rsidRDefault="00976810">
      <w:pPr>
        <w:pStyle w:val="Textkrper"/>
        <w:spacing w:before="49"/>
        <w:ind w:left="129"/>
        <w:rPr>
          <w:lang w:val="de-AT"/>
        </w:rPr>
      </w:pPr>
      <w:r w:rsidRPr="00976810">
        <w:rPr>
          <w:b w:val="0"/>
          <w:lang w:val="de-AT"/>
        </w:rPr>
        <w:br w:type="column"/>
      </w:r>
      <w:r w:rsidRPr="00976810">
        <w:rPr>
          <w:lang w:val="de-AT"/>
        </w:rPr>
        <w:t>Summe Aufwendungen / Auszahlungen operative Gebarung</w:t>
      </w:r>
    </w:p>
    <w:p w:rsidR="00A1026C" w:rsidRPr="00976810" w:rsidRDefault="00976810">
      <w:pPr>
        <w:pStyle w:val="Textkrper"/>
        <w:spacing w:before="54" w:line="314" w:lineRule="auto"/>
        <w:ind w:left="129"/>
        <w:rPr>
          <w:lang w:val="de-AT"/>
        </w:rPr>
      </w:pPr>
      <w:r w:rsidRPr="00976810">
        <w:rPr>
          <w:lang w:val="de-AT"/>
        </w:rPr>
        <w:t>(0) Nettoergebnis (21 - 22) / (1) Geldfluss operative Gebarung (31 – 32) Summe Haushaltsrücklagen</w:t>
      </w:r>
    </w:p>
    <w:p w:rsidR="00A1026C" w:rsidRPr="00976810" w:rsidRDefault="00976810">
      <w:pPr>
        <w:pStyle w:val="Textkrper"/>
        <w:spacing w:before="2"/>
        <w:ind w:left="129"/>
        <w:rPr>
          <w:lang w:val="de-AT"/>
        </w:rPr>
      </w:pPr>
      <w:r w:rsidRPr="00976810">
        <w:rPr>
          <w:lang w:val="de-AT"/>
        </w:rPr>
        <w:t>Nettoergebnis nach Zuw./Entn. Haushaltsrücklagen (Saldo 0 +/- SU23)</w:t>
      </w:r>
    </w:p>
    <w:p w:rsidR="00A1026C" w:rsidRPr="00976810" w:rsidRDefault="00A1026C">
      <w:pPr>
        <w:pStyle w:val="Textkrper"/>
        <w:rPr>
          <w:sz w:val="16"/>
          <w:lang w:val="de-AT"/>
        </w:rPr>
      </w:pPr>
    </w:p>
    <w:p w:rsidR="00A1026C" w:rsidRPr="00976810" w:rsidRDefault="00A1026C">
      <w:pPr>
        <w:pStyle w:val="Textkrper"/>
        <w:spacing w:before="4"/>
        <w:rPr>
          <w:sz w:val="13"/>
          <w:lang w:val="de-AT"/>
        </w:rPr>
      </w:pPr>
    </w:p>
    <w:p w:rsidR="00A1026C" w:rsidRPr="00976810" w:rsidRDefault="00976810">
      <w:pPr>
        <w:pStyle w:val="Textkrper"/>
        <w:spacing w:line="314" w:lineRule="auto"/>
        <w:ind w:left="129" w:right="1594"/>
        <w:rPr>
          <w:lang w:val="de-AT"/>
        </w:rPr>
      </w:pPr>
      <w:r w:rsidRPr="00976810">
        <w:rPr>
          <w:lang w:val="de-AT"/>
        </w:rPr>
        <w:t>Summe Einzahlungen investive Gebarung Summe Auszahlungen investive Gebarung</w:t>
      </w:r>
    </w:p>
    <w:p w:rsidR="00A1026C" w:rsidRPr="00976810" w:rsidRDefault="00976810">
      <w:pPr>
        <w:pStyle w:val="Textkrper"/>
        <w:spacing w:before="1" w:line="314" w:lineRule="auto"/>
        <w:ind w:left="129" w:right="619"/>
        <w:rPr>
          <w:lang w:val="de-AT"/>
        </w:rPr>
      </w:pPr>
      <w:r w:rsidRPr="00976810">
        <w:rPr>
          <w:lang w:val="de-AT"/>
        </w:rPr>
        <w:t>Saldo (2) Geldfluss aus der Investiven Gebarung (33 – 34) Saldo (3) Nettofinanzierungssaldo (Saldo 1 + Saldo 2)</w:t>
      </w:r>
    </w:p>
    <w:p w:rsidR="00A1026C" w:rsidRDefault="00976810">
      <w:pPr>
        <w:pStyle w:val="Textkrper"/>
        <w:tabs>
          <w:tab w:val="left" w:pos="4291"/>
        </w:tabs>
        <w:spacing w:before="49"/>
        <w:ind w:left="322"/>
      </w:pPr>
      <w:r w:rsidRPr="00976810">
        <w:rPr>
          <w:b w:val="0"/>
          <w:lang w:val="de-AT"/>
        </w:rPr>
        <w:br w:type="column"/>
      </w:r>
      <w:r>
        <w:t>400,00</w:t>
      </w:r>
      <w:r>
        <w:tab/>
        <w:t>400,00</w:t>
      </w:r>
    </w:p>
    <w:p w:rsidR="00A1026C" w:rsidRDefault="00976810">
      <w:pPr>
        <w:pStyle w:val="Textkrper"/>
        <w:tabs>
          <w:tab w:val="left" w:pos="4240"/>
        </w:tabs>
        <w:spacing w:before="54"/>
        <w:ind w:left="271"/>
      </w:pPr>
      <w:r>
        <w:t>-400,00</w:t>
      </w:r>
      <w:r>
        <w:tab/>
        <w:t>-400,00</w:t>
      </w:r>
    </w:p>
    <w:p w:rsidR="00A1026C" w:rsidRDefault="00976810">
      <w:pPr>
        <w:pStyle w:val="Textkrper"/>
        <w:tabs>
          <w:tab w:val="left" w:pos="3968"/>
        </w:tabs>
        <w:spacing w:before="54"/>
        <w:ind w:right="2295"/>
        <w:jc w:val="center"/>
      </w:pPr>
      <w:r>
        <w:t>0,00</w:t>
      </w:r>
      <w:r>
        <w:tab/>
        <w:t>0,00</w:t>
      </w:r>
    </w:p>
    <w:p w:rsidR="00A1026C" w:rsidRDefault="00976810">
      <w:pPr>
        <w:pStyle w:val="Textkrper"/>
        <w:spacing w:before="54"/>
        <w:ind w:left="271"/>
      </w:pPr>
      <w:r>
        <w:t>-400,00</w:t>
      </w:r>
    </w:p>
    <w:p w:rsidR="00A1026C" w:rsidRDefault="00A1026C">
      <w:pPr>
        <w:pStyle w:val="Textkrper"/>
        <w:rPr>
          <w:sz w:val="16"/>
        </w:rPr>
      </w:pPr>
    </w:p>
    <w:p w:rsidR="00A1026C" w:rsidRDefault="00A1026C">
      <w:pPr>
        <w:pStyle w:val="Textkrper"/>
        <w:spacing w:before="5"/>
        <w:rPr>
          <w:sz w:val="13"/>
        </w:rPr>
      </w:pPr>
    </w:p>
    <w:p w:rsidR="00A1026C" w:rsidRDefault="00976810">
      <w:pPr>
        <w:pStyle w:val="Textkrper"/>
        <w:ind w:left="3966" w:right="2295"/>
        <w:jc w:val="center"/>
      </w:pPr>
      <w:r>
        <w:t>0,00</w:t>
      </w:r>
    </w:p>
    <w:p w:rsidR="00A1026C" w:rsidRDefault="00976810">
      <w:pPr>
        <w:pStyle w:val="Textkrper"/>
        <w:spacing w:before="54"/>
        <w:ind w:left="3966" w:right="2295"/>
        <w:jc w:val="center"/>
      </w:pPr>
      <w:r>
        <w:t>0,00</w:t>
      </w:r>
    </w:p>
    <w:p w:rsidR="00A1026C" w:rsidRDefault="00976810">
      <w:pPr>
        <w:pStyle w:val="Textkrper"/>
        <w:spacing w:before="54"/>
        <w:ind w:left="3966" w:right="2295"/>
        <w:jc w:val="center"/>
      </w:pPr>
      <w:r>
        <w:t>0,00</w:t>
      </w:r>
    </w:p>
    <w:p w:rsidR="00A1026C" w:rsidRDefault="00976810">
      <w:pPr>
        <w:pStyle w:val="Textkrper"/>
        <w:spacing w:before="54"/>
        <w:ind w:left="3745" w:right="2295"/>
        <w:jc w:val="center"/>
      </w:pPr>
      <w:r>
        <w:t>-400,00</w:t>
      </w:r>
    </w:p>
    <w:p w:rsidR="00A1026C" w:rsidRDefault="00A1026C">
      <w:pPr>
        <w:jc w:val="center"/>
        <w:sectPr w:rsidR="00A1026C">
          <w:type w:val="continuous"/>
          <w:pgSz w:w="16840" w:h="11910" w:orient="landscape"/>
          <w:pgMar w:top="460" w:right="820" w:bottom="280" w:left="900" w:header="720" w:footer="720" w:gutter="0"/>
          <w:cols w:num="3" w:space="720" w:equalWidth="0">
            <w:col w:w="1690" w:space="40"/>
            <w:col w:w="5238" w:space="601"/>
            <w:col w:w="7551"/>
          </w:cols>
        </w:sectPr>
      </w:pPr>
    </w:p>
    <w:p w:rsidR="00A1026C" w:rsidRDefault="00976810">
      <w:pPr>
        <w:pStyle w:val="Textkrper"/>
        <w:spacing w:before="59" w:after="57"/>
        <w:ind w:left="271"/>
      </w:pPr>
      <w:r>
        <w:t>Finanzierungstätigkeit</w:t>
      </w:r>
    </w:p>
    <w:tbl>
      <w:tblPr>
        <w:tblStyle w:val="TableNormal"/>
        <w:tblW w:w="0" w:type="auto"/>
        <w:tblInd w:w="229" w:type="dxa"/>
        <w:tblLayout w:type="fixed"/>
        <w:tblLook w:val="01E0" w:firstRow="1" w:lastRow="1" w:firstColumn="1" w:lastColumn="1" w:noHBand="0" w:noVBand="0"/>
      </w:tblPr>
      <w:tblGrid>
        <w:gridCol w:w="1056"/>
        <w:gridCol w:w="8532"/>
        <w:gridCol w:w="2568"/>
      </w:tblGrid>
      <w:tr w:rsidR="00A1026C">
        <w:trPr>
          <w:trHeight w:val="198"/>
        </w:trPr>
        <w:tc>
          <w:tcPr>
            <w:tcW w:w="1056" w:type="dxa"/>
          </w:tcPr>
          <w:p w:rsidR="00A1026C" w:rsidRDefault="00976810">
            <w:pPr>
              <w:pStyle w:val="TableParagraph"/>
              <w:spacing w:before="0" w:line="170" w:lineRule="exact"/>
              <w:ind w:left="50"/>
              <w:rPr>
                <w:b/>
                <w:sz w:val="15"/>
              </w:rPr>
            </w:pPr>
            <w:r>
              <w:rPr>
                <w:b/>
                <w:sz w:val="15"/>
              </w:rPr>
              <w:t>SU 35</w:t>
            </w:r>
          </w:p>
        </w:tc>
        <w:tc>
          <w:tcPr>
            <w:tcW w:w="8532" w:type="dxa"/>
          </w:tcPr>
          <w:p w:rsidR="00A1026C" w:rsidRPr="00976810" w:rsidRDefault="00976810">
            <w:pPr>
              <w:pStyle w:val="TableParagraph"/>
              <w:spacing w:before="0" w:line="170" w:lineRule="exact"/>
              <w:ind w:left="581"/>
              <w:rPr>
                <w:b/>
                <w:sz w:val="15"/>
                <w:lang w:val="de-AT"/>
              </w:rPr>
            </w:pPr>
            <w:r w:rsidRPr="00976810">
              <w:rPr>
                <w:b/>
                <w:sz w:val="15"/>
                <w:lang w:val="de-AT"/>
              </w:rPr>
              <w:t>Summe Einzahlungen aus der Finanzierungstätigkeit</w:t>
            </w:r>
          </w:p>
        </w:tc>
        <w:tc>
          <w:tcPr>
            <w:tcW w:w="2568" w:type="dxa"/>
          </w:tcPr>
          <w:p w:rsidR="00A1026C" w:rsidRDefault="00976810">
            <w:pPr>
              <w:pStyle w:val="TableParagraph"/>
              <w:spacing w:before="0" w:line="170" w:lineRule="exact"/>
              <w:ind w:right="47"/>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SU 36</w:t>
            </w:r>
          </w:p>
        </w:tc>
        <w:tc>
          <w:tcPr>
            <w:tcW w:w="8532" w:type="dxa"/>
          </w:tcPr>
          <w:p w:rsidR="00A1026C" w:rsidRPr="00976810" w:rsidRDefault="00976810">
            <w:pPr>
              <w:pStyle w:val="TableParagraph"/>
              <w:ind w:left="581"/>
              <w:rPr>
                <w:b/>
                <w:sz w:val="15"/>
                <w:lang w:val="de-AT"/>
              </w:rPr>
            </w:pPr>
            <w:r w:rsidRPr="00976810">
              <w:rPr>
                <w:b/>
                <w:sz w:val="15"/>
                <w:lang w:val="de-AT"/>
              </w:rPr>
              <w:t>Summe Auszahlungen aus der Finanzierungstätigkeit</w:t>
            </w:r>
          </w:p>
        </w:tc>
        <w:tc>
          <w:tcPr>
            <w:tcW w:w="2568" w:type="dxa"/>
          </w:tcPr>
          <w:p w:rsidR="00A1026C" w:rsidRDefault="00976810">
            <w:pPr>
              <w:pStyle w:val="TableParagraph"/>
              <w:ind w:right="47"/>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SA4</w:t>
            </w:r>
          </w:p>
        </w:tc>
        <w:tc>
          <w:tcPr>
            <w:tcW w:w="8532" w:type="dxa"/>
          </w:tcPr>
          <w:p w:rsidR="00A1026C" w:rsidRPr="00976810" w:rsidRDefault="00976810">
            <w:pPr>
              <w:pStyle w:val="TableParagraph"/>
              <w:ind w:left="581"/>
              <w:rPr>
                <w:b/>
                <w:sz w:val="15"/>
                <w:lang w:val="de-AT"/>
              </w:rPr>
            </w:pPr>
            <w:r w:rsidRPr="00976810">
              <w:rPr>
                <w:b/>
                <w:sz w:val="15"/>
                <w:lang w:val="de-AT"/>
              </w:rPr>
              <w:t>Saldo (4) Geldfluss aus der Finanzierungstätigkeit (35 – 36)</w:t>
            </w:r>
          </w:p>
        </w:tc>
        <w:tc>
          <w:tcPr>
            <w:tcW w:w="2568" w:type="dxa"/>
          </w:tcPr>
          <w:p w:rsidR="00A1026C" w:rsidRDefault="00976810">
            <w:pPr>
              <w:pStyle w:val="TableParagraph"/>
              <w:ind w:right="47"/>
              <w:jc w:val="right"/>
              <w:rPr>
                <w:b/>
                <w:sz w:val="15"/>
              </w:rPr>
            </w:pPr>
            <w:r>
              <w:rPr>
                <w:b/>
                <w:sz w:val="15"/>
              </w:rPr>
              <w:t>0,00</w:t>
            </w:r>
          </w:p>
        </w:tc>
      </w:tr>
      <w:tr w:rsidR="00A1026C">
        <w:trPr>
          <w:trHeight w:val="198"/>
        </w:trPr>
        <w:tc>
          <w:tcPr>
            <w:tcW w:w="1056" w:type="dxa"/>
          </w:tcPr>
          <w:p w:rsidR="00A1026C" w:rsidRDefault="00976810">
            <w:pPr>
              <w:pStyle w:val="TableParagraph"/>
              <w:spacing w:line="153" w:lineRule="exact"/>
              <w:ind w:left="50"/>
              <w:rPr>
                <w:b/>
                <w:sz w:val="15"/>
              </w:rPr>
            </w:pPr>
            <w:r>
              <w:rPr>
                <w:b/>
                <w:sz w:val="15"/>
              </w:rPr>
              <w:t>SA5</w:t>
            </w:r>
          </w:p>
        </w:tc>
        <w:tc>
          <w:tcPr>
            <w:tcW w:w="8532" w:type="dxa"/>
          </w:tcPr>
          <w:p w:rsidR="00A1026C" w:rsidRPr="00976810" w:rsidRDefault="00976810">
            <w:pPr>
              <w:pStyle w:val="TableParagraph"/>
              <w:spacing w:line="153" w:lineRule="exact"/>
              <w:ind w:left="581"/>
              <w:rPr>
                <w:b/>
                <w:sz w:val="15"/>
                <w:lang w:val="de-AT"/>
              </w:rPr>
            </w:pPr>
            <w:r w:rsidRPr="00976810">
              <w:rPr>
                <w:b/>
                <w:sz w:val="15"/>
                <w:lang w:val="de-AT"/>
              </w:rPr>
              <w:t>Saldo (5) Geldfluss aus der voranschlagswirksamen Gebarung (Saldo 3 + Saldo 4)</w:t>
            </w:r>
          </w:p>
        </w:tc>
        <w:tc>
          <w:tcPr>
            <w:tcW w:w="2568" w:type="dxa"/>
          </w:tcPr>
          <w:p w:rsidR="00A1026C" w:rsidRDefault="00976810">
            <w:pPr>
              <w:pStyle w:val="TableParagraph"/>
              <w:spacing w:line="153" w:lineRule="exact"/>
              <w:ind w:right="47"/>
              <w:jc w:val="right"/>
              <w:rPr>
                <w:b/>
                <w:sz w:val="15"/>
              </w:rPr>
            </w:pPr>
            <w:r>
              <w:rPr>
                <w:b/>
                <w:sz w:val="15"/>
              </w:rPr>
              <w:t>-400,00</w:t>
            </w:r>
          </w:p>
        </w:tc>
      </w:tr>
    </w:tbl>
    <w:p w:rsidR="00A1026C" w:rsidRDefault="00A1026C">
      <w:pPr>
        <w:pStyle w:val="Textkrper"/>
        <w:rPr>
          <w:sz w:val="20"/>
        </w:rPr>
      </w:pPr>
    </w:p>
    <w:p w:rsidR="00A1026C" w:rsidRDefault="00A1026C">
      <w:pPr>
        <w:pStyle w:val="Textkrper"/>
        <w:spacing w:before="4"/>
        <w:rPr>
          <w:sz w:val="23"/>
        </w:rPr>
      </w:pPr>
    </w:p>
    <w:tbl>
      <w:tblPr>
        <w:tblStyle w:val="TableNormal"/>
        <w:tblW w:w="0" w:type="auto"/>
        <w:tblInd w:w="241" w:type="dxa"/>
        <w:tblLayout w:type="fixed"/>
        <w:tblLook w:val="01E0" w:firstRow="1" w:lastRow="1" w:firstColumn="1" w:lastColumn="1" w:noHBand="0" w:noVBand="0"/>
      </w:tblPr>
      <w:tblGrid>
        <w:gridCol w:w="1565"/>
        <w:gridCol w:w="5523"/>
        <w:gridCol w:w="2701"/>
        <w:gridCol w:w="4897"/>
      </w:tblGrid>
      <w:tr w:rsidR="00A1026C">
        <w:trPr>
          <w:trHeight w:val="214"/>
        </w:trPr>
        <w:tc>
          <w:tcPr>
            <w:tcW w:w="1565" w:type="dxa"/>
          </w:tcPr>
          <w:p w:rsidR="00A1026C" w:rsidRDefault="00976810">
            <w:pPr>
              <w:pStyle w:val="TableParagraph"/>
              <w:spacing w:before="0" w:line="192" w:lineRule="exact"/>
              <w:ind w:left="40"/>
              <w:rPr>
                <w:b/>
                <w:sz w:val="17"/>
              </w:rPr>
            </w:pPr>
            <w:r>
              <w:rPr>
                <w:b/>
                <w:sz w:val="17"/>
              </w:rPr>
              <w:t>07</w:t>
            </w:r>
          </w:p>
        </w:tc>
        <w:tc>
          <w:tcPr>
            <w:tcW w:w="5523" w:type="dxa"/>
          </w:tcPr>
          <w:p w:rsidR="00A1026C" w:rsidRDefault="00976810">
            <w:pPr>
              <w:pStyle w:val="TableParagraph"/>
              <w:spacing w:before="0" w:line="192" w:lineRule="exact"/>
              <w:ind w:left="63"/>
              <w:rPr>
                <w:b/>
                <w:sz w:val="17"/>
              </w:rPr>
            </w:pPr>
            <w:r>
              <w:rPr>
                <w:b/>
                <w:sz w:val="17"/>
              </w:rPr>
              <w:t>Verfügungsmittel</w:t>
            </w:r>
          </w:p>
        </w:tc>
        <w:tc>
          <w:tcPr>
            <w:tcW w:w="7598" w:type="dxa"/>
            <w:gridSpan w:val="2"/>
            <w:vMerge w:val="restart"/>
          </w:tcPr>
          <w:p w:rsidR="00A1026C" w:rsidRDefault="00A1026C">
            <w:pPr>
              <w:pStyle w:val="TableParagraph"/>
              <w:spacing w:before="0"/>
              <w:rPr>
                <w:rFonts w:ascii="Times New Roman"/>
                <w:sz w:val="14"/>
              </w:rPr>
            </w:pPr>
          </w:p>
        </w:tc>
      </w:tr>
      <w:tr w:rsidR="00A1026C">
        <w:trPr>
          <w:trHeight w:val="221"/>
        </w:trPr>
        <w:tc>
          <w:tcPr>
            <w:tcW w:w="1565" w:type="dxa"/>
          </w:tcPr>
          <w:p w:rsidR="00A1026C" w:rsidRDefault="00976810">
            <w:pPr>
              <w:pStyle w:val="TableParagraph"/>
              <w:spacing w:before="20"/>
              <w:ind w:left="38"/>
              <w:rPr>
                <w:b/>
                <w:sz w:val="15"/>
              </w:rPr>
            </w:pPr>
            <w:r>
              <w:rPr>
                <w:b/>
                <w:sz w:val="15"/>
              </w:rPr>
              <w:t>070</w:t>
            </w:r>
          </w:p>
        </w:tc>
        <w:tc>
          <w:tcPr>
            <w:tcW w:w="5523" w:type="dxa"/>
          </w:tcPr>
          <w:p w:rsidR="00A1026C" w:rsidRDefault="00976810">
            <w:pPr>
              <w:pStyle w:val="TableParagraph"/>
              <w:spacing w:before="20"/>
              <w:ind w:left="60"/>
              <w:rPr>
                <w:b/>
                <w:sz w:val="15"/>
              </w:rPr>
            </w:pPr>
            <w:r>
              <w:rPr>
                <w:b/>
                <w:sz w:val="15"/>
              </w:rPr>
              <w:t>Verfügungsmittel</w:t>
            </w:r>
          </w:p>
        </w:tc>
        <w:tc>
          <w:tcPr>
            <w:tcW w:w="7598" w:type="dxa"/>
            <w:gridSpan w:val="2"/>
            <w:vMerge/>
            <w:tcBorders>
              <w:top w:val="nil"/>
            </w:tcBorders>
          </w:tcPr>
          <w:p w:rsidR="00A1026C" w:rsidRDefault="00A1026C">
            <w:pPr>
              <w:rPr>
                <w:sz w:val="2"/>
                <w:szCs w:val="2"/>
              </w:rPr>
            </w:pPr>
          </w:p>
        </w:tc>
      </w:tr>
      <w:tr w:rsidR="00A1026C">
        <w:trPr>
          <w:trHeight w:val="255"/>
        </w:trPr>
        <w:tc>
          <w:tcPr>
            <w:tcW w:w="1565" w:type="dxa"/>
          </w:tcPr>
          <w:p w:rsidR="00A1026C" w:rsidRDefault="00976810">
            <w:pPr>
              <w:pStyle w:val="TableParagraph"/>
              <w:ind w:left="38"/>
              <w:rPr>
                <w:b/>
                <w:sz w:val="15"/>
              </w:rPr>
            </w:pPr>
            <w:r>
              <w:rPr>
                <w:b/>
                <w:sz w:val="15"/>
              </w:rPr>
              <w:t>070000</w:t>
            </w:r>
          </w:p>
        </w:tc>
        <w:tc>
          <w:tcPr>
            <w:tcW w:w="5523" w:type="dxa"/>
          </w:tcPr>
          <w:p w:rsidR="00A1026C" w:rsidRDefault="00976810">
            <w:pPr>
              <w:pStyle w:val="TableParagraph"/>
              <w:ind w:left="60"/>
              <w:rPr>
                <w:b/>
                <w:sz w:val="15"/>
              </w:rPr>
            </w:pPr>
            <w:r>
              <w:rPr>
                <w:b/>
                <w:sz w:val="15"/>
              </w:rPr>
              <w:t>Verfügungsmittel</w:t>
            </w:r>
          </w:p>
        </w:tc>
        <w:tc>
          <w:tcPr>
            <w:tcW w:w="7598" w:type="dxa"/>
            <w:gridSpan w:val="2"/>
            <w:vMerge/>
            <w:tcBorders>
              <w:top w:val="nil"/>
            </w:tcBorders>
          </w:tcPr>
          <w:p w:rsidR="00A1026C" w:rsidRDefault="00A1026C">
            <w:pPr>
              <w:rPr>
                <w:sz w:val="2"/>
                <w:szCs w:val="2"/>
              </w:rPr>
            </w:pPr>
          </w:p>
        </w:tc>
      </w:tr>
      <w:tr w:rsidR="00A1026C">
        <w:trPr>
          <w:trHeight w:val="481"/>
        </w:trPr>
        <w:tc>
          <w:tcPr>
            <w:tcW w:w="1565" w:type="dxa"/>
          </w:tcPr>
          <w:p w:rsidR="00A1026C" w:rsidRDefault="00976810">
            <w:pPr>
              <w:pStyle w:val="TableParagraph"/>
              <w:spacing w:before="14" w:line="226" w:lineRule="exact"/>
              <w:ind w:left="38"/>
              <w:rPr>
                <w:b/>
                <w:sz w:val="15"/>
              </w:rPr>
            </w:pPr>
            <w:r>
              <w:rPr>
                <w:b/>
                <w:sz w:val="15"/>
              </w:rPr>
              <w:t>Operative Gebarung SU 21 / 31</w:t>
            </w:r>
          </w:p>
        </w:tc>
        <w:tc>
          <w:tcPr>
            <w:tcW w:w="5523" w:type="dxa"/>
          </w:tcPr>
          <w:p w:rsidR="00A1026C" w:rsidRPr="00976810" w:rsidRDefault="00A1026C">
            <w:pPr>
              <w:pStyle w:val="TableParagraph"/>
              <w:spacing w:before="0"/>
              <w:rPr>
                <w:b/>
                <w:sz w:val="16"/>
                <w:lang w:val="de-AT"/>
              </w:rPr>
            </w:pPr>
          </w:p>
          <w:p w:rsidR="00A1026C" w:rsidRPr="00976810" w:rsidRDefault="00976810">
            <w:pPr>
              <w:pStyle w:val="TableParagraph"/>
              <w:spacing w:before="97"/>
              <w:ind w:left="60"/>
              <w:rPr>
                <w:b/>
                <w:sz w:val="15"/>
                <w:lang w:val="de-AT"/>
              </w:rPr>
            </w:pPr>
            <w:r w:rsidRPr="00976810">
              <w:rPr>
                <w:b/>
                <w:sz w:val="15"/>
                <w:lang w:val="de-AT"/>
              </w:rPr>
              <w:t>Summe Erträge / Einzahlungen operative Gebarung</w:t>
            </w:r>
          </w:p>
        </w:tc>
        <w:tc>
          <w:tcPr>
            <w:tcW w:w="2701" w:type="dxa"/>
          </w:tcPr>
          <w:p w:rsidR="00A1026C" w:rsidRPr="00976810" w:rsidRDefault="00A1026C">
            <w:pPr>
              <w:pStyle w:val="TableParagraph"/>
              <w:spacing w:before="0"/>
              <w:rPr>
                <w:b/>
                <w:sz w:val="16"/>
                <w:lang w:val="de-AT"/>
              </w:rPr>
            </w:pPr>
          </w:p>
          <w:p w:rsidR="00A1026C" w:rsidRDefault="00976810">
            <w:pPr>
              <w:pStyle w:val="TableParagraph"/>
              <w:spacing w:before="97"/>
              <w:ind w:right="1661"/>
              <w:jc w:val="right"/>
              <w:rPr>
                <w:b/>
                <w:sz w:val="15"/>
              </w:rPr>
            </w:pPr>
            <w:r>
              <w:rPr>
                <w:b/>
                <w:sz w:val="15"/>
              </w:rPr>
              <w:t>0,00</w:t>
            </w:r>
          </w:p>
        </w:tc>
        <w:tc>
          <w:tcPr>
            <w:tcW w:w="4897" w:type="dxa"/>
          </w:tcPr>
          <w:p w:rsidR="00A1026C" w:rsidRDefault="00A1026C">
            <w:pPr>
              <w:pStyle w:val="TableParagraph"/>
              <w:spacing w:before="0"/>
              <w:rPr>
                <w:b/>
                <w:sz w:val="16"/>
              </w:rPr>
            </w:pPr>
          </w:p>
          <w:p w:rsidR="00A1026C" w:rsidRDefault="00976810">
            <w:pPr>
              <w:pStyle w:val="TableParagraph"/>
              <w:spacing w:before="97"/>
              <w:ind w:right="2589"/>
              <w:jc w:val="right"/>
              <w:rPr>
                <w:b/>
                <w:sz w:val="15"/>
              </w:rPr>
            </w:pPr>
            <w:r>
              <w:rPr>
                <w:b/>
                <w:sz w:val="15"/>
              </w:rPr>
              <w:t>0,00</w:t>
            </w:r>
          </w:p>
        </w:tc>
      </w:tr>
      <w:tr w:rsidR="00A1026C">
        <w:trPr>
          <w:trHeight w:val="221"/>
        </w:trPr>
        <w:tc>
          <w:tcPr>
            <w:tcW w:w="1565" w:type="dxa"/>
            <w:tcBorders>
              <w:bottom w:val="single" w:sz="6" w:space="0" w:color="000000"/>
            </w:tcBorders>
          </w:tcPr>
          <w:p w:rsidR="00A1026C" w:rsidRDefault="00976810">
            <w:pPr>
              <w:pStyle w:val="TableParagraph"/>
              <w:ind w:left="38"/>
              <w:rPr>
                <w:sz w:val="15"/>
              </w:rPr>
            </w:pPr>
            <w:r>
              <w:rPr>
                <w:sz w:val="15"/>
              </w:rPr>
              <w:t>1/070000/729000</w:t>
            </w:r>
          </w:p>
        </w:tc>
        <w:tc>
          <w:tcPr>
            <w:tcW w:w="5523" w:type="dxa"/>
            <w:tcBorders>
              <w:bottom w:val="single" w:sz="6" w:space="0" w:color="000000"/>
            </w:tcBorders>
          </w:tcPr>
          <w:p w:rsidR="00A1026C" w:rsidRDefault="00976810">
            <w:pPr>
              <w:pStyle w:val="TableParagraph"/>
              <w:tabs>
                <w:tab w:val="left" w:pos="3008"/>
                <w:tab w:val="left" w:pos="3802"/>
                <w:tab w:val="right" w:pos="4633"/>
              </w:tabs>
              <w:ind w:left="60"/>
              <w:rPr>
                <w:sz w:val="15"/>
              </w:rPr>
            </w:pPr>
            <w:r>
              <w:rPr>
                <w:sz w:val="15"/>
              </w:rPr>
              <w:t>SONSTIGE</w:t>
            </w:r>
            <w:r>
              <w:rPr>
                <w:spacing w:val="9"/>
                <w:sz w:val="15"/>
              </w:rPr>
              <w:t xml:space="preserve"> </w:t>
            </w:r>
            <w:r>
              <w:rPr>
                <w:sz w:val="15"/>
              </w:rPr>
              <w:t>AUSGABEN</w:t>
            </w:r>
            <w:r>
              <w:rPr>
                <w:sz w:val="15"/>
              </w:rPr>
              <w:tab/>
              <w:t>2225</w:t>
            </w:r>
            <w:r>
              <w:rPr>
                <w:sz w:val="15"/>
              </w:rPr>
              <w:tab/>
              <w:t>3225</w:t>
            </w:r>
            <w:r>
              <w:rPr>
                <w:sz w:val="15"/>
              </w:rPr>
              <w:tab/>
              <w:t>24</w:t>
            </w:r>
          </w:p>
        </w:tc>
        <w:tc>
          <w:tcPr>
            <w:tcW w:w="2701" w:type="dxa"/>
            <w:tcBorders>
              <w:bottom w:val="single" w:sz="6" w:space="0" w:color="000000"/>
            </w:tcBorders>
          </w:tcPr>
          <w:p w:rsidR="00A1026C" w:rsidRDefault="00976810">
            <w:pPr>
              <w:pStyle w:val="TableParagraph"/>
              <w:ind w:right="1661"/>
              <w:jc w:val="right"/>
              <w:rPr>
                <w:sz w:val="15"/>
              </w:rPr>
            </w:pPr>
            <w:r>
              <w:rPr>
                <w:sz w:val="15"/>
              </w:rPr>
              <w:t>5.000,00</w:t>
            </w:r>
          </w:p>
        </w:tc>
        <w:tc>
          <w:tcPr>
            <w:tcW w:w="4897" w:type="dxa"/>
            <w:tcBorders>
              <w:bottom w:val="single" w:sz="6" w:space="0" w:color="000000"/>
            </w:tcBorders>
          </w:tcPr>
          <w:p w:rsidR="00A1026C" w:rsidRDefault="00976810">
            <w:pPr>
              <w:pStyle w:val="TableParagraph"/>
              <w:ind w:right="2589"/>
              <w:jc w:val="right"/>
              <w:rPr>
                <w:sz w:val="15"/>
              </w:rPr>
            </w:pPr>
            <w:r>
              <w:rPr>
                <w:sz w:val="15"/>
              </w:rPr>
              <w:t>5.000,00</w:t>
            </w:r>
          </w:p>
        </w:tc>
      </w:tr>
      <w:tr w:rsidR="00A1026C">
        <w:trPr>
          <w:trHeight w:val="216"/>
        </w:trPr>
        <w:tc>
          <w:tcPr>
            <w:tcW w:w="1565" w:type="dxa"/>
            <w:tcBorders>
              <w:top w:val="single" w:sz="6" w:space="0" w:color="000000"/>
            </w:tcBorders>
          </w:tcPr>
          <w:p w:rsidR="00A1026C" w:rsidRDefault="00976810">
            <w:pPr>
              <w:pStyle w:val="TableParagraph"/>
              <w:spacing w:before="15"/>
              <w:ind w:left="38"/>
              <w:rPr>
                <w:b/>
                <w:sz w:val="15"/>
              </w:rPr>
            </w:pPr>
            <w:r>
              <w:rPr>
                <w:b/>
                <w:sz w:val="15"/>
              </w:rPr>
              <w:t>SU 22 / 32</w:t>
            </w:r>
          </w:p>
        </w:tc>
        <w:tc>
          <w:tcPr>
            <w:tcW w:w="5523"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1" w:type="dxa"/>
            <w:tcBorders>
              <w:top w:val="single" w:sz="6" w:space="0" w:color="000000"/>
            </w:tcBorders>
          </w:tcPr>
          <w:p w:rsidR="00A1026C" w:rsidRDefault="00976810">
            <w:pPr>
              <w:pStyle w:val="TableParagraph"/>
              <w:spacing w:before="15"/>
              <w:ind w:right="1661"/>
              <w:jc w:val="right"/>
              <w:rPr>
                <w:b/>
                <w:sz w:val="15"/>
              </w:rPr>
            </w:pPr>
            <w:r>
              <w:rPr>
                <w:b/>
                <w:sz w:val="15"/>
              </w:rPr>
              <w:t>5.000,00</w:t>
            </w:r>
          </w:p>
        </w:tc>
        <w:tc>
          <w:tcPr>
            <w:tcW w:w="4897" w:type="dxa"/>
            <w:tcBorders>
              <w:top w:val="single" w:sz="6" w:space="0" w:color="000000"/>
            </w:tcBorders>
          </w:tcPr>
          <w:p w:rsidR="00A1026C" w:rsidRDefault="00976810">
            <w:pPr>
              <w:pStyle w:val="TableParagraph"/>
              <w:spacing w:before="15"/>
              <w:ind w:right="2589"/>
              <w:jc w:val="right"/>
              <w:rPr>
                <w:b/>
                <w:sz w:val="15"/>
              </w:rPr>
            </w:pPr>
            <w:r>
              <w:rPr>
                <w:b/>
                <w:sz w:val="15"/>
              </w:rPr>
              <w:t>5.000,00</w:t>
            </w:r>
          </w:p>
        </w:tc>
      </w:tr>
      <w:tr w:rsidR="00A1026C">
        <w:trPr>
          <w:trHeight w:val="226"/>
        </w:trPr>
        <w:tc>
          <w:tcPr>
            <w:tcW w:w="1565" w:type="dxa"/>
          </w:tcPr>
          <w:p w:rsidR="00A1026C" w:rsidRDefault="00976810">
            <w:pPr>
              <w:pStyle w:val="TableParagraph"/>
              <w:ind w:left="38"/>
              <w:rPr>
                <w:b/>
                <w:sz w:val="15"/>
              </w:rPr>
            </w:pPr>
            <w:r>
              <w:rPr>
                <w:b/>
                <w:sz w:val="15"/>
              </w:rPr>
              <w:t>SA 0 / SA 1</w:t>
            </w:r>
          </w:p>
        </w:tc>
        <w:tc>
          <w:tcPr>
            <w:tcW w:w="5523"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61"/>
              <w:jc w:val="right"/>
              <w:rPr>
                <w:b/>
                <w:sz w:val="15"/>
              </w:rPr>
            </w:pPr>
            <w:r>
              <w:rPr>
                <w:b/>
                <w:sz w:val="15"/>
              </w:rPr>
              <w:t>-5.000,00</w:t>
            </w:r>
          </w:p>
        </w:tc>
        <w:tc>
          <w:tcPr>
            <w:tcW w:w="4897" w:type="dxa"/>
          </w:tcPr>
          <w:p w:rsidR="00A1026C" w:rsidRDefault="00976810">
            <w:pPr>
              <w:pStyle w:val="TableParagraph"/>
              <w:ind w:right="2589"/>
              <w:jc w:val="right"/>
              <w:rPr>
                <w:b/>
                <w:sz w:val="15"/>
              </w:rPr>
            </w:pPr>
            <w:r>
              <w:rPr>
                <w:b/>
                <w:sz w:val="15"/>
              </w:rPr>
              <w:t>-5.000,00</w:t>
            </w:r>
          </w:p>
        </w:tc>
      </w:tr>
      <w:tr w:rsidR="00A1026C">
        <w:trPr>
          <w:trHeight w:val="226"/>
        </w:trPr>
        <w:tc>
          <w:tcPr>
            <w:tcW w:w="1565" w:type="dxa"/>
          </w:tcPr>
          <w:p w:rsidR="00A1026C" w:rsidRDefault="00976810">
            <w:pPr>
              <w:pStyle w:val="TableParagraph"/>
              <w:ind w:left="38"/>
              <w:rPr>
                <w:b/>
                <w:sz w:val="15"/>
              </w:rPr>
            </w:pPr>
            <w:r>
              <w:rPr>
                <w:b/>
                <w:sz w:val="15"/>
              </w:rPr>
              <w:t>SU 23</w:t>
            </w:r>
          </w:p>
        </w:tc>
        <w:tc>
          <w:tcPr>
            <w:tcW w:w="5523"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255"/>
        </w:trPr>
        <w:tc>
          <w:tcPr>
            <w:tcW w:w="1565" w:type="dxa"/>
          </w:tcPr>
          <w:p w:rsidR="00A1026C" w:rsidRDefault="00976810">
            <w:pPr>
              <w:pStyle w:val="TableParagraph"/>
              <w:ind w:left="38"/>
              <w:rPr>
                <w:b/>
                <w:sz w:val="15"/>
              </w:rPr>
            </w:pPr>
            <w:r>
              <w:rPr>
                <w:b/>
                <w:sz w:val="15"/>
              </w:rPr>
              <w:t>SA00</w:t>
            </w:r>
          </w:p>
        </w:tc>
        <w:tc>
          <w:tcPr>
            <w:tcW w:w="5523"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61"/>
              <w:jc w:val="right"/>
              <w:rPr>
                <w:b/>
                <w:sz w:val="15"/>
              </w:rPr>
            </w:pPr>
            <w:r>
              <w:rPr>
                <w:b/>
                <w:sz w:val="15"/>
              </w:rPr>
              <w:t>-5.000,00</w:t>
            </w:r>
          </w:p>
        </w:tc>
        <w:tc>
          <w:tcPr>
            <w:tcW w:w="4897" w:type="dxa"/>
          </w:tcPr>
          <w:p w:rsidR="00A1026C" w:rsidRDefault="00A1026C">
            <w:pPr>
              <w:pStyle w:val="TableParagraph"/>
              <w:spacing w:before="0"/>
              <w:rPr>
                <w:rFonts w:ascii="Times New Roman"/>
                <w:sz w:val="14"/>
              </w:rPr>
            </w:pPr>
          </w:p>
        </w:tc>
      </w:tr>
      <w:tr w:rsidR="00A1026C">
        <w:trPr>
          <w:trHeight w:val="481"/>
        </w:trPr>
        <w:tc>
          <w:tcPr>
            <w:tcW w:w="1565" w:type="dxa"/>
          </w:tcPr>
          <w:p w:rsidR="00A1026C" w:rsidRDefault="00976810">
            <w:pPr>
              <w:pStyle w:val="TableParagraph"/>
              <w:spacing w:before="14" w:line="226" w:lineRule="exact"/>
              <w:ind w:left="38"/>
              <w:rPr>
                <w:b/>
                <w:sz w:val="15"/>
              </w:rPr>
            </w:pPr>
            <w:r>
              <w:rPr>
                <w:b/>
                <w:sz w:val="15"/>
              </w:rPr>
              <w:t>Investive Gebarung SU 33</w:t>
            </w:r>
          </w:p>
        </w:tc>
        <w:tc>
          <w:tcPr>
            <w:tcW w:w="5523" w:type="dxa"/>
          </w:tcPr>
          <w:p w:rsidR="00A1026C" w:rsidRDefault="00A1026C">
            <w:pPr>
              <w:pStyle w:val="TableParagraph"/>
              <w:spacing w:before="0"/>
              <w:rPr>
                <w:b/>
                <w:sz w:val="16"/>
              </w:rPr>
            </w:pPr>
          </w:p>
          <w:p w:rsidR="00A1026C" w:rsidRDefault="00976810">
            <w:pPr>
              <w:pStyle w:val="TableParagraph"/>
              <w:spacing w:before="96"/>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b/>
                <w:sz w:val="16"/>
              </w:rPr>
            </w:pPr>
          </w:p>
          <w:p w:rsidR="00A1026C" w:rsidRDefault="00976810">
            <w:pPr>
              <w:pStyle w:val="TableParagraph"/>
              <w:spacing w:before="96"/>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SU 34</w:t>
            </w:r>
          </w:p>
        </w:tc>
        <w:tc>
          <w:tcPr>
            <w:tcW w:w="5523" w:type="dxa"/>
          </w:tcPr>
          <w:p w:rsidR="00A1026C" w:rsidRDefault="00976810">
            <w:pPr>
              <w:pStyle w:val="TableParagraph"/>
              <w:ind w:left="60"/>
              <w:rPr>
                <w:b/>
                <w:sz w:val="15"/>
              </w:rPr>
            </w:pPr>
            <w:r>
              <w:rPr>
                <w:b/>
                <w:sz w:val="15"/>
              </w:rPr>
              <w:t>Summe Auszahlungen investive Gebarung</w:t>
            </w:r>
          </w:p>
        </w:tc>
        <w:tc>
          <w:tcPr>
            <w:tcW w:w="2701"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SA2</w:t>
            </w:r>
          </w:p>
        </w:tc>
        <w:tc>
          <w:tcPr>
            <w:tcW w:w="5523"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198"/>
        </w:trPr>
        <w:tc>
          <w:tcPr>
            <w:tcW w:w="1565" w:type="dxa"/>
          </w:tcPr>
          <w:p w:rsidR="00A1026C" w:rsidRDefault="00976810">
            <w:pPr>
              <w:pStyle w:val="TableParagraph"/>
              <w:spacing w:line="153" w:lineRule="exact"/>
              <w:ind w:left="38"/>
              <w:rPr>
                <w:b/>
                <w:sz w:val="15"/>
              </w:rPr>
            </w:pPr>
            <w:r>
              <w:rPr>
                <w:b/>
                <w:sz w:val="15"/>
              </w:rPr>
              <w:t>SA3</w:t>
            </w:r>
          </w:p>
        </w:tc>
        <w:tc>
          <w:tcPr>
            <w:tcW w:w="5523" w:type="dxa"/>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897" w:type="dxa"/>
          </w:tcPr>
          <w:p w:rsidR="00A1026C" w:rsidRDefault="00976810">
            <w:pPr>
              <w:pStyle w:val="TableParagraph"/>
              <w:spacing w:line="153" w:lineRule="exact"/>
              <w:ind w:right="2589"/>
              <w:jc w:val="right"/>
              <w:rPr>
                <w:b/>
                <w:sz w:val="15"/>
              </w:rPr>
            </w:pPr>
            <w:r>
              <w:rPr>
                <w:b/>
                <w:sz w:val="15"/>
              </w:rPr>
              <w:t>-5.000,00</w:t>
            </w:r>
          </w:p>
        </w:tc>
      </w:tr>
    </w:tbl>
    <w:p w:rsidR="00A1026C" w:rsidRDefault="00976810">
      <w:pPr>
        <w:pStyle w:val="Textkrper"/>
        <w:spacing w:before="110"/>
        <w:ind w:left="271"/>
      </w:pPr>
      <w:r>
        <w:t>Finanzierungstätigkeit</w:t>
      </w:r>
    </w:p>
    <w:p w:rsidR="00A1026C" w:rsidRDefault="00A1026C">
      <w:pPr>
        <w:sectPr w:rsidR="00A1026C">
          <w:type w:val="continuous"/>
          <w:pgSz w:w="16840" w:h="11910" w:orient="landscape"/>
          <w:pgMar w:top="460" w:right="820" w:bottom="280" w:left="900" w:header="720" w:footer="720" w:gutter="0"/>
          <w:cols w:space="720"/>
        </w:sectPr>
      </w:pPr>
    </w:p>
    <w:p w:rsidR="00A1026C" w:rsidRDefault="00976810">
      <w:pPr>
        <w:pStyle w:val="Textkrper"/>
        <w:spacing w:before="54"/>
        <w:ind w:left="271"/>
      </w:pPr>
      <w:r>
        <w:t>SU 35</w:t>
      </w:r>
    </w:p>
    <w:p w:rsidR="00A1026C" w:rsidRDefault="00976810">
      <w:pPr>
        <w:pStyle w:val="Textkrper"/>
        <w:spacing w:before="55" w:line="314" w:lineRule="auto"/>
        <w:ind w:left="271" w:right="29"/>
      </w:pPr>
      <w:r>
        <w:t>SU 36 SA4</w:t>
      </w:r>
    </w:p>
    <w:p w:rsidR="00A1026C" w:rsidRPr="00976810" w:rsidRDefault="00976810">
      <w:pPr>
        <w:pStyle w:val="Textkrper"/>
        <w:spacing w:before="54" w:line="314" w:lineRule="auto"/>
        <w:ind w:left="271" w:right="38"/>
        <w:rPr>
          <w:lang w:val="de-AT"/>
        </w:rPr>
      </w:pPr>
      <w:r w:rsidRPr="00976810">
        <w:rPr>
          <w:b w:val="0"/>
          <w:lang w:val="de-AT"/>
        </w:rPr>
        <w:br w:type="column"/>
      </w:r>
      <w:r w:rsidRPr="00976810">
        <w:rPr>
          <w:lang w:val="de-AT"/>
        </w:rPr>
        <w:t>Summe Einzahlungen aus der Finanzierungstätigkeit Summe Auszahlungen aus der  Finanzierungstätigkeit Saldo (4) Geldfluss aus der Finanzierungstätigkeit (35 –</w:t>
      </w:r>
      <w:r w:rsidRPr="00976810">
        <w:rPr>
          <w:spacing w:val="32"/>
          <w:lang w:val="de-AT"/>
        </w:rPr>
        <w:t xml:space="preserve"> </w:t>
      </w:r>
      <w:r w:rsidRPr="00976810">
        <w:rPr>
          <w:lang w:val="de-AT"/>
        </w:rPr>
        <w:t>36)</w:t>
      </w:r>
    </w:p>
    <w:p w:rsidR="00A1026C" w:rsidRDefault="00976810">
      <w:pPr>
        <w:pStyle w:val="Textkrper"/>
        <w:spacing w:before="54"/>
        <w:ind w:left="271"/>
      </w:pPr>
      <w:r w:rsidRPr="00976810">
        <w:rPr>
          <w:b w:val="0"/>
          <w:lang w:val="de-AT"/>
        </w:rPr>
        <w:br w:type="column"/>
      </w:r>
      <w:r>
        <w:t>0,00</w:t>
      </w:r>
    </w:p>
    <w:p w:rsidR="00A1026C" w:rsidRDefault="00976810">
      <w:pPr>
        <w:pStyle w:val="Textkrper"/>
        <w:spacing w:before="55"/>
        <w:ind w:left="271"/>
      </w:pPr>
      <w:r>
        <w:t>0,00</w:t>
      </w:r>
    </w:p>
    <w:p w:rsidR="00A1026C" w:rsidRDefault="00976810">
      <w:pPr>
        <w:pStyle w:val="Textkrper"/>
        <w:spacing w:before="54"/>
        <w:ind w:left="271"/>
      </w:pPr>
      <w:r>
        <w:t>0,00</w:t>
      </w:r>
    </w:p>
    <w:p w:rsidR="00A1026C" w:rsidRDefault="00A1026C">
      <w:pPr>
        <w:sectPr w:rsidR="00A1026C">
          <w:type w:val="continuous"/>
          <w:pgSz w:w="16840" w:h="11910" w:orient="landscape"/>
          <w:pgMar w:top="460" w:right="820" w:bottom="280" w:left="900" w:header="720" w:footer="720" w:gutter="0"/>
          <w:cols w:num="3" w:space="720" w:equalWidth="0">
            <w:col w:w="737" w:space="850"/>
            <w:col w:w="4591" w:space="5581"/>
            <w:col w:w="3361"/>
          </w:cols>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41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417" name="Rectangle 349"/>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Text Box 348"/>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419" name="Text Box 347"/>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420" name="Text Box 346"/>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421" name="Text Box 345"/>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344" o:spid="_x0000_s1054"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">
                <v:rect id="Rectangle 349" o:spid="_x0000_s1055"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" fillcolor="#d7d7d7" stroked="f"/>
                <v:shape id="Text Box 348" o:spid="_x0000_s1056"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347" o:spid="_x0000_s1057"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912DAF" w:rsidRDefault="00912DAF">
                        <w:pPr>
                          <w:spacing w:line="170" w:lineRule="exact"/>
                          <w:rPr>
                            <w:b/>
                            <w:sz w:val="15"/>
                          </w:rPr>
                        </w:pPr>
                        <w:r>
                          <w:rPr>
                            <w:b/>
                            <w:sz w:val="15"/>
                          </w:rPr>
                          <w:t>Finanzierungsvoranschlag</w:t>
                        </w:r>
                      </w:p>
                    </w:txbxContent>
                  </v:textbox>
                </v:shape>
                <v:shape id="Text Box 346" o:spid="_x0000_s1058"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912DAF" w:rsidRDefault="00912DAF">
                        <w:pPr>
                          <w:spacing w:line="170" w:lineRule="exact"/>
                          <w:rPr>
                            <w:b/>
                            <w:sz w:val="15"/>
                          </w:rPr>
                        </w:pPr>
                        <w:r>
                          <w:rPr>
                            <w:b/>
                            <w:sz w:val="15"/>
                          </w:rPr>
                          <w:t>Ergebnisvoranschlag</w:t>
                        </w:r>
                      </w:p>
                    </w:txbxContent>
                  </v:textbox>
                </v:shape>
                <v:shape id="Text Box 345" o:spid="_x0000_s1059"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rPr>
          <w:sz w:val="20"/>
        </w:rPr>
        <w:sectPr w:rsidR="00A1026C">
          <w:pgSz w:w="16840" w:h="11910" w:orient="landscape"/>
          <w:pgMar w:top="1140" w:right="820" w:bottom="720" w:left="900" w:header="584" w:footer="520" w:gutter="0"/>
          <w:cols w:space="720"/>
        </w:sectPr>
      </w:pPr>
    </w:p>
    <w:p w:rsidR="00A1026C" w:rsidRPr="00976810" w:rsidRDefault="00976810">
      <w:pPr>
        <w:pStyle w:val="Textkrper"/>
        <w:spacing w:before="43"/>
        <w:ind w:left="271"/>
        <w:rPr>
          <w:lang w:val="de-AT"/>
        </w:rPr>
      </w:pPr>
      <w:r w:rsidRPr="00976810">
        <w:rPr>
          <w:lang w:val="de-AT"/>
        </w:rPr>
        <w:t>SA5</w:t>
      </w:r>
    </w:p>
    <w:p w:rsidR="00A1026C" w:rsidRPr="00976810" w:rsidRDefault="00976810">
      <w:pPr>
        <w:pStyle w:val="Textkrper"/>
        <w:spacing w:before="43"/>
        <w:ind w:left="271"/>
        <w:rPr>
          <w:lang w:val="de-AT"/>
        </w:rPr>
      </w:pPr>
      <w:r w:rsidRPr="00976810">
        <w:rPr>
          <w:b w:val="0"/>
          <w:lang w:val="de-AT"/>
        </w:rPr>
        <w:br w:type="column"/>
      </w:r>
      <w:r w:rsidRPr="00976810">
        <w:rPr>
          <w:lang w:val="de-AT"/>
        </w:rPr>
        <w:t>Saldo (5) Geldfluss aus der voranschlagswirksamen Gebarung (Saldo 3 + Saldo 4)</w:t>
      </w:r>
    </w:p>
    <w:p w:rsidR="00A1026C" w:rsidRDefault="00976810">
      <w:pPr>
        <w:pStyle w:val="Textkrper"/>
        <w:spacing w:before="43"/>
        <w:ind w:left="271"/>
      </w:pPr>
      <w:r w:rsidRPr="00976810">
        <w:rPr>
          <w:b w:val="0"/>
          <w:lang w:val="de-AT"/>
        </w:rPr>
        <w:br w:type="column"/>
      </w:r>
      <w:r>
        <w:t>-5.000,00</w:t>
      </w:r>
    </w:p>
    <w:p w:rsidR="00A1026C" w:rsidRDefault="00A1026C">
      <w:pPr>
        <w:sectPr w:rsidR="00A1026C">
          <w:type w:val="continuous"/>
          <w:pgSz w:w="16840" w:h="11910" w:orient="landscape"/>
          <w:pgMar w:top="460" w:right="820" w:bottom="280" w:left="900" w:header="720" w:footer="720" w:gutter="0"/>
          <w:cols w:num="3" w:space="720" w:equalWidth="0">
            <w:col w:w="610" w:space="978"/>
            <w:col w:w="6263" w:space="3560"/>
            <w:col w:w="3709"/>
          </w:cols>
        </w:sectPr>
      </w:pPr>
    </w:p>
    <w:p w:rsidR="00A1026C" w:rsidRDefault="00A1026C">
      <w:pPr>
        <w:pStyle w:val="Textkrper"/>
        <w:rPr>
          <w:sz w:val="20"/>
        </w:rPr>
      </w:pPr>
    </w:p>
    <w:p w:rsidR="00A1026C" w:rsidRDefault="00A1026C">
      <w:pPr>
        <w:pStyle w:val="Textkrper"/>
        <w:spacing w:before="5"/>
        <w:rPr>
          <w:sz w:val="23"/>
        </w:rPr>
      </w:pPr>
    </w:p>
    <w:tbl>
      <w:tblPr>
        <w:tblStyle w:val="TableNormal"/>
        <w:tblW w:w="0" w:type="auto"/>
        <w:tblInd w:w="229" w:type="dxa"/>
        <w:tblLayout w:type="fixed"/>
        <w:tblLook w:val="01E0" w:firstRow="1" w:lastRow="1" w:firstColumn="1" w:lastColumn="1" w:noHBand="0" w:noVBand="0"/>
      </w:tblPr>
      <w:tblGrid>
        <w:gridCol w:w="1577"/>
        <w:gridCol w:w="5480"/>
        <w:gridCol w:w="2701"/>
        <w:gridCol w:w="4939"/>
      </w:tblGrid>
      <w:tr w:rsidR="00A1026C">
        <w:trPr>
          <w:trHeight w:val="214"/>
        </w:trPr>
        <w:tc>
          <w:tcPr>
            <w:tcW w:w="1577" w:type="dxa"/>
          </w:tcPr>
          <w:p w:rsidR="00A1026C" w:rsidRDefault="00976810">
            <w:pPr>
              <w:pStyle w:val="TableParagraph"/>
              <w:spacing w:before="0" w:line="192" w:lineRule="exact"/>
              <w:ind w:left="52"/>
              <w:rPr>
                <w:b/>
                <w:sz w:val="17"/>
              </w:rPr>
            </w:pPr>
            <w:r>
              <w:rPr>
                <w:b/>
                <w:sz w:val="17"/>
              </w:rPr>
              <w:t>08</w:t>
            </w:r>
          </w:p>
        </w:tc>
        <w:tc>
          <w:tcPr>
            <w:tcW w:w="5480" w:type="dxa"/>
          </w:tcPr>
          <w:p w:rsidR="00A1026C" w:rsidRDefault="00976810">
            <w:pPr>
              <w:pStyle w:val="TableParagraph"/>
              <w:spacing w:before="0" w:line="192" w:lineRule="exact"/>
              <w:ind w:left="63"/>
              <w:rPr>
                <w:b/>
                <w:sz w:val="17"/>
              </w:rPr>
            </w:pPr>
            <w:r>
              <w:rPr>
                <w:b/>
                <w:sz w:val="17"/>
              </w:rPr>
              <w:t>Pensionen (soweit nicht aufgeteilt)</w:t>
            </w:r>
          </w:p>
        </w:tc>
        <w:tc>
          <w:tcPr>
            <w:tcW w:w="7640" w:type="dxa"/>
            <w:gridSpan w:val="2"/>
            <w:vMerge w:val="restart"/>
          </w:tcPr>
          <w:p w:rsidR="00A1026C" w:rsidRDefault="00A1026C">
            <w:pPr>
              <w:pStyle w:val="TableParagraph"/>
              <w:spacing w:before="0"/>
              <w:rPr>
                <w:rFonts w:ascii="Times New Roman"/>
                <w:sz w:val="14"/>
              </w:rPr>
            </w:pPr>
          </w:p>
        </w:tc>
      </w:tr>
      <w:tr w:rsidR="00A1026C">
        <w:trPr>
          <w:trHeight w:val="221"/>
        </w:trPr>
        <w:tc>
          <w:tcPr>
            <w:tcW w:w="1577" w:type="dxa"/>
          </w:tcPr>
          <w:p w:rsidR="00A1026C" w:rsidRDefault="00976810">
            <w:pPr>
              <w:pStyle w:val="TableParagraph"/>
              <w:spacing w:before="20"/>
              <w:ind w:left="50"/>
              <w:rPr>
                <w:b/>
                <w:sz w:val="15"/>
              </w:rPr>
            </w:pPr>
            <w:r>
              <w:rPr>
                <w:b/>
                <w:sz w:val="15"/>
              </w:rPr>
              <w:t>080</w:t>
            </w:r>
          </w:p>
        </w:tc>
        <w:tc>
          <w:tcPr>
            <w:tcW w:w="5480" w:type="dxa"/>
          </w:tcPr>
          <w:p w:rsidR="00A1026C" w:rsidRDefault="00976810">
            <w:pPr>
              <w:pStyle w:val="TableParagraph"/>
              <w:spacing w:before="20"/>
              <w:ind w:left="60"/>
              <w:rPr>
                <w:b/>
                <w:sz w:val="15"/>
              </w:rPr>
            </w:pPr>
            <w:r>
              <w:rPr>
                <w:b/>
                <w:sz w:val="15"/>
              </w:rPr>
              <w:t>Pensionen (soweit nicht aufgeteilt)</w:t>
            </w:r>
          </w:p>
        </w:tc>
        <w:tc>
          <w:tcPr>
            <w:tcW w:w="7640" w:type="dxa"/>
            <w:gridSpan w:val="2"/>
            <w:vMerge/>
            <w:tcBorders>
              <w:top w:val="nil"/>
            </w:tcBorders>
          </w:tcPr>
          <w:p w:rsidR="00A1026C" w:rsidRDefault="00A1026C">
            <w:pPr>
              <w:rPr>
                <w:sz w:val="2"/>
                <w:szCs w:val="2"/>
              </w:rPr>
            </w:pPr>
          </w:p>
        </w:tc>
      </w:tr>
      <w:tr w:rsidR="00A1026C">
        <w:trPr>
          <w:trHeight w:val="255"/>
        </w:trPr>
        <w:tc>
          <w:tcPr>
            <w:tcW w:w="1577" w:type="dxa"/>
          </w:tcPr>
          <w:p w:rsidR="00A1026C" w:rsidRDefault="00976810">
            <w:pPr>
              <w:pStyle w:val="TableParagraph"/>
              <w:ind w:left="50"/>
              <w:rPr>
                <w:b/>
                <w:sz w:val="15"/>
              </w:rPr>
            </w:pPr>
            <w:r>
              <w:rPr>
                <w:b/>
                <w:sz w:val="15"/>
              </w:rPr>
              <w:t>080000</w:t>
            </w:r>
          </w:p>
        </w:tc>
        <w:tc>
          <w:tcPr>
            <w:tcW w:w="5480" w:type="dxa"/>
          </w:tcPr>
          <w:p w:rsidR="00A1026C" w:rsidRDefault="00976810">
            <w:pPr>
              <w:pStyle w:val="TableParagraph"/>
              <w:ind w:left="60"/>
              <w:rPr>
                <w:b/>
                <w:sz w:val="15"/>
              </w:rPr>
            </w:pPr>
            <w:r>
              <w:rPr>
                <w:b/>
                <w:sz w:val="15"/>
              </w:rPr>
              <w:t>Pensionen</w:t>
            </w:r>
          </w:p>
        </w:tc>
        <w:tc>
          <w:tcPr>
            <w:tcW w:w="7640" w:type="dxa"/>
            <w:gridSpan w:val="2"/>
            <w:vMerge/>
            <w:tcBorders>
              <w:top w:val="nil"/>
            </w:tcBorders>
          </w:tcPr>
          <w:p w:rsidR="00A1026C" w:rsidRDefault="00A1026C">
            <w:pPr>
              <w:rPr>
                <w:sz w:val="2"/>
                <w:szCs w:val="2"/>
              </w:rPr>
            </w:pPr>
          </w:p>
        </w:tc>
      </w:tr>
      <w:tr w:rsidR="00A1026C">
        <w:trPr>
          <w:trHeight w:val="481"/>
        </w:trPr>
        <w:tc>
          <w:tcPr>
            <w:tcW w:w="1577" w:type="dxa"/>
          </w:tcPr>
          <w:p w:rsidR="00A1026C" w:rsidRDefault="00976810">
            <w:pPr>
              <w:pStyle w:val="TableParagraph"/>
              <w:spacing w:before="14" w:line="226" w:lineRule="exact"/>
              <w:ind w:left="50"/>
              <w:rPr>
                <w:b/>
                <w:sz w:val="15"/>
              </w:rPr>
            </w:pPr>
            <w:r>
              <w:rPr>
                <w:b/>
                <w:sz w:val="15"/>
              </w:rPr>
              <w:t>Operative Gebarung SU 21 / 31</w:t>
            </w:r>
          </w:p>
        </w:tc>
        <w:tc>
          <w:tcPr>
            <w:tcW w:w="5480" w:type="dxa"/>
          </w:tcPr>
          <w:p w:rsidR="00A1026C" w:rsidRPr="00976810" w:rsidRDefault="00A1026C">
            <w:pPr>
              <w:pStyle w:val="TableParagraph"/>
              <w:spacing w:before="0"/>
              <w:rPr>
                <w:b/>
                <w:sz w:val="16"/>
                <w:lang w:val="de-AT"/>
              </w:rPr>
            </w:pPr>
          </w:p>
          <w:p w:rsidR="00A1026C" w:rsidRPr="00976810" w:rsidRDefault="00976810">
            <w:pPr>
              <w:pStyle w:val="TableParagraph"/>
              <w:spacing w:before="97"/>
              <w:ind w:left="60"/>
              <w:rPr>
                <w:b/>
                <w:sz w:val="15"/>
                <w:lang w:val="de-AT"/>
              </w:rPr>
            </w:pPr>
            <w:r w:rsidRPr="00976810">
              <w:rPr>
                <w:b/>
                <w:sz w:val="15"/>
                <w:lang w:val="de-AT"/>
              </w:rPr>
              <w:t>Summe Erträge / Einzahlungen operative Gebarung</w:t>
            </w:r>
          </w:p>
        </w:tc>
        <w:tc>
          <w:tcPr>
            <w:tcW w:w="2701" w:type="dxa"/>
          </w:tcPr>
          <w:p w:rsidR="00A1026C" w:rsidRPr="00976810" w:rsidRDefault="00A1026C">
            <w:pPr>
              <w:pStyle w:val="TableParagraph"/>
              <w:spacing w:before="0"/>
              <w:rPr>
                <w:b/>
                <w:sz w:val="16"/>
                <w:lang w:val="de-AT"/>
              </w:rPr>
            </w:pPr>
          </w:p>
          <w:p w:rsidR="00A1026C" w:rsidRDefault="00976810">
            <w:pPr>
              <w:pStyle w:val="TableParagraph"/>
              <w:spacing w:before="97"/>
              <w:ind w:right="1618"/>
              <w:jc w:val="right"/>
              <w:rPr>
                <w:b/>
                <w:sz w:val="15"/>
              </w:rPr>
            </w:pPr>
            <w:r>
              <w:rPr>
                <w:b/>
                <w:sz w:val="15"/>
              </w:rPr>
              <w:t>0,00</w:t>
            </w:r>
          </w:p>
        </w:tc>
        <w:tc>
          <w:tcPr>
            <w:tcW w:w="4939" w:type="dxa"/>
          </w:tcPr>
          <w:p w:rsidR="00A1026C" w:rsidRDefault="00A1026C">
            <w:pPr>
              <w:pStyle w:val="TableParagraph"/>
              <w:spacing w:before="0"/>
              <w:rPr>
                <w:b/>
                <w:sz w:val="16"/>
              </w:rPr>
            </w:pPr>
          </w:p>
          <w:p w:rsidR="00A1026C" w:rsidRDefault="00976810">
            <w:pPr>
              <w:pStyle w:val="TableParagraph"/>
              <w:spacing w:before="97"/>
              <w:ind w:right="2588"/>
              <w:jc w:val="right"/>
              <w:rPr>
                <w:b/>
                <w:sz w:val="15"/>
              </w:rPr>
            </w:pPr>
            <w:r>
              <w:rPr>
                <w:b/>
                <w:sz w:val="15"/>
              </w:rPr>
              <w:t>0,00</w:t>
            </w:r>
          </w:p>
        </w:tc>
      </w:tr>
      <w:tr w:rsidR="00A1026C">
        <w:trPr>
          <w:trHeight w:val="221"/>
        </w:trPr>
        <w:tc>
          <w:tcPr>
            <w:tcW w:w="1577" w:type="dxa"/>
            <w:tcBorders>
              <w:bottom w:val="single" w:sz="6" w:space="0" w:color="000000"/>
            </w:tcBorders>
          </w:tcPr>
          <w:p w:rsidR="00A1026C" w:rsidRDefault="00976810">
            <w:pPr>
              <w:pStyle w:val="TableParagraph"/>
              <w:ind w:left="50"/>
              <w:rPr>
                <w:sz w:val="15"/>
              </w:rPr>
            </w:pPr>
            <w:r>
              <w:rPr>
                <w:sz w:val="15"/>
              </w:rPr>
              <w:t>1/080000/752500</w:t>
            </w:r>
          </w:p>
        </w:tc>
        <w:tc>
          <w:tcPr>
            <w:tcW w:w="5480" w:type="dxa"/>
            <w:tcBorders>
              <w:bottom w:val="single" w:sz="6" w:space="0" w:color="000000"/>
            </w:tcBorders>
          </w:tcPr>
          <w:p w:rsidR="00A1026C" w:rsidRDefault="00976810">
            <w:pPr>
              <w:pStyle w:val="TableParagraph"/>
              <w:tabs>
                <w:tab w:val="left" w:pos="3008"/>
                <w:tab w:val="left" w:pos="3802"/>
                <w:tab w:val="right" w:pos="4633"/>
              </w:tabs>
              <w:ind w:left="60"/>
              <w:rPr>
                <w:sz w:val="15"/>
              </w:rPr>
            </w:pPr>
            <w:r>
              <w:rPr>
                <w:sz w:val="15"/>
              </w:rPr>
              <w:t>GSZ -</w:t>
            </w:r>
            <w:r>
              <w:rPr>
                <w:spacing w:val="10"/>
                <w:sz w:val="15"/>
              </w:rPr>
              <w:t xml:space="preserve"> </w:t>
            </w:r>
            <w:r>
              <w:rPr>
                <w:sz w:val="15"/>
              </w:rPr>
              <w:t>Jährliche</w:t>
            </w:r>
            <w:r>
              <w:rPr>
                <w:spacing w:val="5"/>
                <w:sz w:val="15"/>
              </w:rPr>
              <w:t xml:space="preserve"> </w:t>
            </w:r>
            <w:r>
              <w:rPr>
                <w:sz w:val="15"/>
              </w:rPr>
              <w:t>Beiträge</w:t>
            </w:r>
            <w:r>
              <w:rPr>
                <w:sz w:val="15"/>
              </w:rPr>
              <w:tab/>
              <w:t>2231</w:t>
            </w:r>
            <w:r>
              <w:rPr>
                <w:sz w:val="15"/>
              </w:rPr>
              <w:tab/>
              <w:t>3231</w:t>
            </w:r>
            <w:r>
              <w:rPr>
                <w:sz w:val="15"/>
              </w:rPr>
              <w:tab/>
              <w:t>26</w:t>
            </w:r>
          </w:p>
        </w:tc>
        <w:tc>
          <w:tcPr>
            <w:tcW w:w="2701" w:type="dxa"/>
            <w:tcBorders>
              <w:bottom w:val="single" w:sz="6" w:space="0" w:color="000000"/>
            </w:tcBorders>
          </w:tcPr>
          <w:p w:rsidR="00A1026C" w:rsidRDefault="00976810">
            <w:pPr>
              <w:pStyle w:val="TableParagraph"/>
              <w:ind w:right="1618"/>
              <w:jc w:val="right"/>
              <w:rPr>
                <w:sz w:val="15"/>
              </w:rPr>
            </w:pPr>
            <w:r>
              <w:rPr>
                <w:sz w:val="15"/>
              </w:rPr>
              <w:t>38.100,00</w:t>
            </w:r>
          </w:p>
        </w:tc>
        <w:tc>
          <w:tcPr>
            <w:tcW w:w="4939" w:type="dxa"/>
            <w:tcBorders>
              <w:bottom w:val="single" w:sz="6" w:space="0" w:color="000000"/>
            </w:tcBorders>
          </w:tcPr>
          <w:p w:rsidR="00A1026C" w:rsidRDefault="00976810">
            <w:pPr>
              <w:pStyle w:val="TableParagraph"/>
              <w:ind w:right="2588"/>
              <w:jc w:val="right"/>
              <w:rPr>
                <w:sz w:val="15"/>
              </w:rPr>
            </w:pPr>
            <w:r>
              <w:rPr>
                <w:sz w:val="15"/>
              </w:rPr>
              <w:t>38.100,00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480"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1" w:type="dxa"/>
            <w:tcBorders>
              <w:top w:val="single" w:sz="6" w:space="0" w:color="000000"/>
            </w:tcBorders>
          </w:tcPr>
          <w:p w:rsidR="00A1026C" w:rsidRDefault="00976810">
            <w:pPr>
              <w:pStyle w:val="TableParagraph"/>
              <w:spacing w:before="15"/>
              <w:ind w:right="1618"/>
              <w:jc w:val="right"/>
              <w:rPr>
                <w:b/>
                <w:sz w:val="15"/>
              </w:rPr>
            </w:pPr>
            <w:r>
              <w:rPr>
                <w:b/>
                <w:sz w:val="15"/>
              </w:rPr>
              <w:t>38.100,00</w:t>
            </w:r>
          </w:p>
        </w:tc>
        <w:tc>
          <w:tcPr>
            <w:tcW w:w="4939" w:type="dxa"/>
            <w:tcBorders>
              <w:top w:val="single" w:sz="6" w:space="0" w:color="000000"/>
            </w:tcBorders>
          </w:tcPr>
          <w:p w:rsidR="00A1026C" w:rsidRDefault="00976810">
            <w:pPr>
              <w:pStyle w:val="TableParagraph"/>
              <w:spacing w:before="15"/>
              <w:ind w:right="2588"/>
              <w:jc w:val="right"/>
              <w:rPr>
                <w:b/>
                <w:sz w:val="15"/>
              </w:rPr>
            </w:pPr>
            <w:r>
              <w:rPr>
                <w:b/>
                <w:sz w:val="15"/>
              </w:rPr>
              <w:t>38.100,00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480"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18"/>
              <w:jc w:val="right"/>
              <w:rPr>
                <w:b/>
                <w:sz w:val="15"/>
              </w:rPr>
            </w:pPr>
            <w:r>
              <w:rPr>
                <w:b/>
                <w:sz w:val="15"/>
              </w:rPr>
              <w:t>-38.100,00</w:t>
            </w:r>
          </w:p>
        </w:tc>
        <w:tc>
          <w:tcPr>
            <w:tcW w:w="4939" w:type="dxa"/>
          </w:tcPr>
          <w:p w:rsidR="00A1026C" w:rsidRDefault="00976810">
            <w:pPr>
              <w:pStyle w:val="TableParagraph"/>
              <w:ind w:right="2588"/>
              <w:jc w:val="right"/>
              <w:rPr>
                <w:b/>
                <w:sz w:val="15"/>
              </w:rPr>
            </w:pPr>
            <w:r>
              <w:rPr>
                <w:b/>
                <w:sz w:val="15"/>
              </w:rPr>
              <w:t>-38.100,00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480"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18"/>
              <w:jc w:val="right"/>
              <w:rPr>
                <w:b/>
                <w:sz w:val="15"/>
              </w:rPr>
            </w:pPr>
            <w:r>
              <w:rPr>
                <w:b/>
                <w:sz w:val="15"/>
              </w:rPr>
              <w:t>0,00</w:t>
            </w:r>
          </w:p>
        </w:tc>
        <w:tc>
          <w:tcPr>
            <w:tcW w:w="4939" w:type="dxa"/>
          </w:tcPr>
          <w:p w:rsidR="00A1026C" w:rsidRDefault="00976810">
            <w:pPr>
              <w:pStyle w:val="TableParagraph"/>
              <w:ind w:right="2588"/>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480"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18"/>
              <w:jc w:val="right"/>
              <w:rPr>
                <w:b/>
                <w:sz w:val="15"/>
              </w:rPr>
            </w:pPr>
            <w:r>
              <w:rPr>
                <w:b/>
                <w:sz w:val="15"/>
              </w:rPr>
              <w:t>-38.100,00</w:t>
            </w:r>
          </w:p>
        </w:tc>
        <w:tc>
          <w:tcPr>
            <w:tcW w:w="4939" w:type="dxa"/>
          </w:tcPr>
          <w:p w:rsidR="00A1026C" w:rsidRDefault="00A1026C">
            <w:pPr>
              <w:pStyle w:val="TableParagraph"/>
              <w:spacing w:before="0"/>
              <w:rPr>
                <w:rFonts w:ascii="Times New Roman"/>
                <w:sz w:val="14"/>
              </w:rPr>
            </w:pPr>
          </w:p>
        </w:tc>
      </w:tr>
      <w:tr w:rsidR="00A1026C">
        <w:trPr>
          <w:trHeight w:val="481"/>
        </w:trPr>
        <w:tc>
          <w:tcPr>
            <w:tcW w:w="1577" w:type="dxa"/>
          </w:tcPr>
          <w:p w:rsidR="00A1026C" w:rsidRDefault="00976810">
            <w:pPr>
              <w:pStyle w:val="TableParagraph"/>
              <w:spacing w:before="14" w:line="226" w:lineRule="exact"/>
              <w:ind w:left="50"/>
              <w:rPr>
                <w:b/>
                <w:sz w:val="15"/>
              </w:rPr>
            </w:pPr>
            <w:r>
              <w:rPr>
                <w:b/>
                <w:sz w:val="15"/>
              </w:rPr>
              <w:t>Investive Gebarung SU 33</w:t>
            </w:r>
          </w:p>
        </w:tc>
        <w:tc>
          <w:tcPr>
            <w:tcW w:w="5480" w:type="dxa"/>
          </w:tcPr>
          <w:p w:rsidR="00A1026C" w:rsidRDefault="00A1026C">
            <w:pPr>
              <w:pStyle w:val="TableParagraph"/>
              <w:spacing w:before="0"/>
              <w:rPr>
                <w:b/>
                <w:sz w:val="16"/>
              </w:rPr>
            </w:pPr>
          </w:p>
          <w:p w:rsidR="00A1026C" w:rsidRDefault="00976810">
            <w:pPr>
              <w:pStyle w:val="TableParagraph"/>
              <w:spacing w:before="96"/>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939" w:type="dxa"/>
          </w:tcPr>
          <w:p w:rsidR="00A1026C" w:rsidRDefault="00A1026C">
            <w:pPr>
              <w:pStyle w:val="TableParagraph"/>
              <w:spacing w:before="0"/>
              <w:rPr>
                <w:b/>
                <w:sz w:val="16"/>
              </w:rPr>
            </w:pPr>
          </w:p>
          <w:p w:rsidR="00A1026C" w:rsidRDefault="00976810">
            <w:pPr>
              <w:pStyle w:val="TableParagraph"/>
              <w:spacing w:before="96"/>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480" w:type="dxa"/>
          </w:tcPr>
          <w:p w:rsidR="00A1026C" w:rsidRDefault="00976810">
            <w:pPr>
              <w:pStyle w:val="TableParagraph"/>
              <w:ind w:left="60"/>
              <w:rPr>
                <w:b/>
                <w:sz w:val="15"/>
              </w:rPr>
            </w:pPr>
            <w:r>
              <w:rPr>
                <w:b/>
                <w:sz w:val="15"/>
              </w:rPr>
              <w:t>Summe Auszahlungen investive Gebarung</w:t>
            </w:r>
          </w:p>
        </w:tc>
        <w:tc>
          <w:tcPr>
            <w:tcW w:w="2701" w:type="dxa"/>
          </w:tcPr>
          <w:p w:rsidR="00A1026C" w:rsidRDefault="00A1026C">
            <w:pPr>
              <w:pStyle w:val="TableParagraph"/>
              <w:spacing w:before="0"/>
              <w:rPr>
                <w:rFonts w:ascii="Times New Roman"/>
                <w:sz w:val="14"/>
              </w:rPr>
            </w:pPr>
          </w:p>
        </w:tc>
        <w:tc>
          <w:tcPr>
            <w:tcW w:w="4939" w:type="dxa"/>
          </w:tcPr>
          <w:p w:rsidR="00A1026C" w:rsidRDefault="00976810">
            <w:pPr>
              <w:pStyle w:val="TableParagraph"/>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480"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939" w:type="dxa"/>
          </w:tcPr>
          <w:p w:rsidR="00A1026C" w:rsidRDefault="00976810">
            <w:pPr>
              <w:pStyle w:val="TableParagraph"/>
              <w:ind w:right="2588"/>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480" w:type="dxa"/>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939" w:type="dxa"/>
          </w:tcPr>
          <w:p w:rsidR="00A1026C" w:rsidRDefault="00976810">
            <w:pPr>
              <w:pStyle w:val="TableParagraph"/>
              <w:spacing w:line="153" w:lineRule="exact"/>
              <w:ind w:right="2588"/>
              <w:jc w:val="right"/>
              <w:rPr>
                <w:b/>
                <w:sz w:val="15"/>
              </w:rPr>
            </w:pPr>
            <w:r>
              <w:rPr>
                <w:b/>
                <w:sz w:val="15"/>
              </w:rPr>
              <w:t>-38.100,00</w:t>
            </w:r>
          </w:p>
        </w:tc>
      </w:tr>
      <w:tr w:rsidR="00A1026C">
        <w:trPr>
          <w:trHeight w:val="311"/>
        </w:trPr>
        <w:tc>
          <w:tcPr>
            <w:tcW w:w="14697"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8181" w:type="dxa"/>
            <w:gridSpan w:val="2"/>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939" w:type="dxa"/>
          </w:tcPr>
          <w:p w:rsidR="00A1026C" w:rsidRDefault="00976810">
            <w:pPr>
              <w:pStyle w:val="TableParagraph"/>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181"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939" w:type="dxa"/>
          </w:tcPr>
          <w:p w:rsidR="00A1026C" w:rsidRDefault="00976810">
            <w:pPr>
              <w:pStyle w:val="TableParagraph"/>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181"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939" w:type="dxa"/>
          </w:tcPr>
          <w:p w:rsidR="00A1026C" w:rsidRDefault="00976810">
            <w:pPr>
              <w:pStyle w:val="TableParagraph"/>
              <w:ind w:right="2588"/>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8181" w:type="dxa"/>
            <w:gridSpan w:val="2"/>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4939" w:type="dxa"/>
          </w:tcPr>
          <w:p w:rsidR="00A1026C" w:rsidRDefault="00976810">
            <w:pPr>
              <w:pStyle w:val="TableParagraph"/>
              <w:spacing w:line="153" w:lineRule="exact"/>
              <w:ind w:right="2588"/>
              <w:jc w:val="right"/>
              <w:rPr>
                <w:b/>
                <w:sz w:val="15"/>
              </w:rPr>
            </w:pPr>
            <w:r>
              <w:rPr>
                <w:b/>
                <w:sz w:val="15"/>
              </w:rPr>
              <w:t>-38.100,00</w:t>
            </w:r>
          </w:p>
        </w:tc>
      </w:tr>
    </w:tbl>
    <w:p w:rsidR="00A1026C" w:rsidRDefault="00A1026C">
      <w:pPr>
        <w:pStyle w:val="Textkrper"/>
        <w:rPr>
          <w:sz w:val="20"/>
        </w:rPr>
      </w:pPr>
    </w:p>
    <w:p w:rsidR="00A1026C" w:rsidRDefault="00A1026C">
      <w:pPr>
        <w:pStyle w:val="Textkrper"/>
        <w:spacing w:before="4"/>
        <w:rPr>
          <w:sz w:val="23"/>
        </w:rPr>
      </w:pPr>
    </w:p>
    <w:tbl>
      <w:tblPr>
        <w:tblStyle w:val="TableNormal"/>
        <w:tblW w:w="0" w:type="auto"/>
        <w:tblInd w:w="241" w:type="dxa"/>
        <w:tblLayout w:type="fixed"/>
        <w:tblLook w:val="01E0" w:firstRow="1" w:lastRow="1" w:firstColumn="1" w:lastColumn="1" w:noHBand="0" w:noVBand="0"/>
      </w:tblPr>
      <w:tblGrid>
        <w:gridCol w:w="1565"/>
        <w:gridCol w:w="3803"/>
        <w:gridCol w:w="501"/>
        <w:gridCol w:w="998"/>
        <w:gridCol w:w="2949"/>
        <w:gridCol w:w="4872"/>
      </w:tblGrid>
      <w:tr w:rsidR="00A1026C">
        <w:trPr>
          <w:trHeight w:val="214"/>
        </w:trPr>
        <w:tc>
          <w:tcPr>
            <w:tcW w:w="1565" w:type="dxa"/>
          </w:tcPr>
          <w:p w:rsidR="00A1026C" w:rsidRDefault="00976810">
            <w:pPr>
              <w:pStyle w:val="TableParagraph"/>
              <w:spacing w:before="0" w:line="192" w:lineRule="exact"/>
              <w:ind w:left="40"/>
              <w:rPr>
                <w:b/>
                <w:sz w:val="17"/>
              </w:rPr>
            </w:pPr>
            <w:r>
              <w:rPr>
                <w:b/>
                <w:sz w:val="17"/>
              </w:rPr>
              <w:t>09</w:t>
            </w:r>
          </w:p>
        </w:tc>
        <w:tc>
          <w:tcPr>
            <w:tcW w:w="3803" w:type="dxa"/>
          </w:tcPr>
          <w:p w:rsidR="00A1026C" w:rsidRDefault="00976810">
            <w:pPr>
              <w:pStyle w:val="TableParagraph"/>
              <w:spacing w:before="0" w:line="192" w:lineRule="exact"/>
              <w:ind w:left="63"/>
              <w:rPr>
                <w:b/>
                <w:sz w:val="17"/>
              </w:rPr>
            </w:pPr>
            <w:r>
              <w:rPr>
                <w:b/>
                <w:sz w:val="17"/>
              </w:rPr>
              <w:t>Personalbetreuung</w:t>
            </w:r>
          </w:p>
        </w:tc>
        <w:tc>
          <w:tcPr>
            <w:tcW w:w="9320" w:type="dxa"/>
            <w:gridSpan w:val="4"/>
            <w:vMerge w:val="restart"/>
          </w:tcPr>
          <w:p w:rsidR="00A1026C" w:rsidRDefault="00A1026C">
            <w:pPr>
              <w:pStyle w:val="TableParagraph"/>
              <w:spacing w:before="0"/>
              <w:rPr>
                <w:rFonts w:ascii="Times New Roman"/>
                <w:sz w:val="14"/>
              </w:rPr>
            </w:pPr>
          </w:p>
        </w:tc>
      </w:tr>
      <w:tr w:rsidR="00A1026C">
        <w:trPr>
          <w:trHeight w:val="221"/>
        </w:trPr>
        <w:tc>
          <w:tcPr>
            <w:tcW w:w="1565" w:type="dxa"/>
          </w:tcPr>
          <w:p w:rsidR="00A1026C" w:rsidRDefault="00976810">
            <w:pPr>
              <w:pStyle w:val="TableParagraph"/>
              <w:spacing w:before="20"/>
              <w:ind w:left="38"/>
              <w:rPr>
                <w:b/>
                <w:sz w:val="15"/>
              </w:rPr>
            </w:pPr>
            <w:r>
              <w:rPr>
                <w:b/>
                <w:sz w:val="15"/>
              </w:rPr>
              <w:t>091</w:t>
            </w:r>
          </w:p>
        </w:tc>
        <w:tc>
          <w:tcPr>
            <w:tcW w:w="3803" w:type="dxa"/>
          </w:tcPr>
          <w:p w:rsidR="00A1026C" w:rsidRDefault="00976810">
            <w:pPr>
              <w:pStyle w:val="TableParagraph"/>
              <w:spacing w:before="20"/>
              <w:ind w:left="60"/>
              <w:rPr>
                <w:b/>
                <w:sz w:val="15"/>
              </w:rPr>
            </w:pPr>
            <w:r>
              <w:rPr>
                <w:b/>
                <w:sz w:val="15"/>
              </w:rPr>
              <w:t>Personalausbildung und Personalfortbildung</w:t>
            </w:r>
          </w:p>
        </w:tc>
        <w:tc>
          <w:tcPr>
            <w:tcW w:w="9320" w:type="dxa"/>
            <w:gridSpan w:val="4"/>
            <w:vMerge/>
            <w:tcBorders>
              <w:top w:val="nil"/>
            </w:tcBorders>
          </w:tcPr>
          <w:p w:rsidR="00A1026C" w:rsidRDefault="00A1026C">
            <w:pPr>
              <w:rPr>
                <w:sz w:val="2"/>
                <w:szCs w:val="2"/>
              </w:rPr>
            </w:pPr>
          </w:p>
        </w:tc>
      </w:tr>
      <w:tr w:rsidR="00A1026C">
        <w:trPr>
          <w:trHeight w:val="255"/>
        </w:trPr>
        <w:tc>
          <w:tcPr>
            <w:tcW w:w="1565" w:type="dxa"/>
          </w:tcPr>
          <w:p w:rsidR="00A1026C" w:rsidRDefault="00976810">
            <w:pPr>
              <w:pStyle w:val="TableParagraph"/>
              <w:ind w:left="38"/>
              <w:rPr>
                <w:b/>
                <w:sz w:val="15"/>
              </w:rPr>
            </w:pPr>
            <w:r>
              <w:rPr>
                <w:b/>
                <w:sz w:val="15"/>
              </w:rPr>
              <w:t>091000</w:t>
            </w:r>
          </w:p>
        </w:tc>
        <w:tc>
          <w:tcPr>
            <w:tcW w:w="3803" w:type="dxa"/>
          </w:tcPr>
          <w:p w:rsidR="00A1026C" w:rsidRDefault="00976810">
            <w:pPr>
              <w:pStyle w:val="TableParagraph"/>
              <w:ind w:left="60"/>
              <w:rPr>
                <w:b/>
                <w:sz w:val="15"/>
              </w:rPr>
            </w:pPr>
            <w:r>
              <w:rPr>
                <w:b/>
                <w:sz w:val="15"/>
              </w:rPr>
              <w:t>Personalausbildung und Personalfortbildung</w:t>
            </w:r>
          </w:p>
        </w:tc>
        <w:tc>
          <w:tcPr>
            <w:tcW w:w="9320" w:type="dxa"/>
            <w:gridSpan w:val="4"/>
            <w:vMerge/>
            <w:tcBorders>
              <w:top w:val="nil"/>
            </w:tcBorders>
          </w:tcPr>
          <w:p w:rsidR="00A1026C" w:rsidRDefault="00A1026C">
            <w:pPr>
              <w:rPr>
                <w:sz w:val="2"/>
                <w:szCs w:val="2"/>
              </w:rPr>
            </w:pPr>
          </w:p>
        </w:tc>
      </w:tr>
      <w:tr w:rsidR="00A1026C">
        <w:trPr>
          <w:trHeight w:val="255"/>
        </w:trPr>
        <w:tc>
          <w:tcPr>
            <w:tcW w:w="1565" w:type="dxa"/>
          </w:tcPr>
          <w:p w:rsidR="00A1026C" w:rsidRDefault="00976810">
            <w:pPr>
              <w:pStyle w:val="TableParagraph"/>
              <w:spacing w:before="54"/>
              <w:ind w:left="38"/>
              <w:rPr>
                <w:b/>
                <w:sz w:val="15"/>
              </w:rPr>
            </w:pPr>
            <w:r>
              <w:rPr>
                <w:b/>
                <w:sz w:val="15"/>
              </w:rPr>
              <w:t>Operative Gebarung</w:t>
            </w:r>
          </w:p>
        </w:tc>
        <w:tc>
          <w:tcPr>
            <w:tcW w:w="3803" w:type="dxa"/>
          </w:tcPr>
          <w:p w:rsidR="00A1026C" w:rsidRDefault="00A1026C">
            <w:pPr>
              <w:pStyle w:val="TableParagraph"/>
              <w:spacing w:before="0"/>
              <w:rPr>
                <w:rFonts w:ascii="Times New Roman"/>
                <w:sz w:val="14"/>
              </w:rPr>
            </w:pPr>
          </w:p>
        </w:tc>
        <w:tc>
          <w:tcPr>
            <w:tcW w:w="9320" w:type="dxa"/>
            <w:gridSpan w:val="4"/>
            <w:vMerge/>
            <w:tcBorders>
              <w:top w:val="nil"/>
            </w:tcBorders>
          </w:tcPr>
          <w:p w:rsidR="00A1026C" w:rsidRDefault="00A1026C">
            <w:pPr>
              <w:rPr>
                <w:sz w:val="2"/>
                <w:szCs w:val="2"/>
              </w:rPr>
            </w:pPr>
          </w:p>
        </w:tc>
      </w:tr>
      <w:tr w:rsidR="00A1026C">
        <w:trPr>
          <w:trHeight w:val="226"/>
        </w:trPr>
        <w:tc>
          <w:tcPr>
            <w:tcW w:w="1565" w:type="dxa"/>
          </w:tcPr>
          <w:p w:rsidR="00A1026C" w:rsidRDefault="00976810">
            <w:pPr>
              <w:pStyle w:val="TableParagraph"/>
              <w:ind w:left="38"/>
              <w:rPr>
                <w:b/>
                <w:sz w:val="15"/>
              </w:rPr>
            </w:pPr>
            <w:r>
              <w:rPr>
                <w:b/>
                <w:sz w:val="15"/>
              </w:rPr>
              <w:t>SU 21 / 31</w:t>
            </w:r>
          </w:p>
        </w:tc>
        <w:tc>
          <w:tcPr>
            <w:tcW w:w="3803" w:type="dxa"/>
          </w:tcPr>
          <w:p w:rsidR="00A1026C" w:rsidRPr="00976810" w:rsidRDefault="00976810">
            <w:pPr>
              <w:pStyle w:val="TableParagraph"/>
              <w:ind w:left="60" w:right="-44"/>
              <w:rPr>
                <w:b/>
                <w:sz w:val="15"/>
                <w:lang w:val="de-AT"/>
              </w:rPr>
            </w:pPr>
            <w:r w:rsidRPr="00976810">
              <w:rPr>
                <w:b/>
                <w:sz w:val="15"/>
                <w:lang w:val="de-AT"/>
              </w:rPr>
              <w:t>Summe Erträge / Einzahlungen operative</w:t>
            </w:r>
            <w:r w:rsidRPr="00976810">
              <w:rPr>
                <w:b/>
                <w:spacing w:val="2"/>
                <w:sz w:val="15"/>
                <w:lang w:val="de-AT"/>
              </w:rPr>
              <w:t xml:space="preserve"> </w:t>
            </w:r>
            <w:r w:rsidRPr="00976810">
              <w:rPr>
                <w:b/>
                <w:sz w:val="15"/>
                <w:lang w:val="de-AT"/>
              </w:rPr>
              <w:t>Gebarung</w:t>
            </w:r>
          </w:p>
        </w:tc>
        <w:tc>
          <w:tcPr>
            <w:tcW w:w="501" w:type="dxa"/>
          </w:tcPr>
          <w:p w:rsidR="00A1026C" w:rsidRPr="00976810" w:rsidRDefault="00A1026C">
            <w:pPr>
              <w:pStyle w:val="TableParagraph"/>
              <w:spacing w:before="0"/>
              <w:rPr>
                <w:rFonts w:ascii="Times New Roman"/>
                <w:sz w:val="14"/>
                <w:lang w:val="de-AT"/>
              </w:rPr>
            </w:pPr>
          </w:p>
        </w:tc>
        <w:tc>
          <w:tcPr>
            <w:tcW w:w="998" w:type="dxa"/>
          </w:tcPr>
          <w:p w:rsidR="00A1026C" w:rsidRPr="00976810" w:rsidRDefault="00A1026C">
            <w:pPr>
              <w:pStyle w:val="TableParagraph"/>
              <w:spacing w:before="0"/>
              <w:rPr>
                <w:rFonts w:ascii="Times New Roman"/>
                <w:sz w:val="14"/>
                <w:lang w:val="de-AT"/>
              </w:rPr>
            </w:pPr>
          </w:p>
        </w:tc>
        <w:tc>
          <w:tcPr>
            <w:tcW w:w="2949" w:type="dxa"/>
          </w:tcPr>
          <w:p w:rsidR="00A1026C" w:rsidRDefault="00976810">
            <w:pPr>
              <w:pStyle w:val="TableParagraph"/>
              <w:ind w:right="1688"/>
              <w:jc w:val="right"/>
              <w:rPr>
                <w:b/>
                <w:sz w:val="15"/>
              </w:rPr>
            </w:pPr>
            <w:r>
              <w:rPr>
                <w:b/>
                <w:sz w:val="15"/>
              </w:rPr>
              <w:t>0,00</w:t>
            </w:r>
          </w:p>
        </w:tc>
        <w:tc>
          <w:tcPr>
            <w:tcW w:w="4872" w:type="dxa"/>
          </w:tcPr>
          <w:p w:rsidR="00A1026C" w:rsidRDefault="00976810">
            <w:pPr>
              <w:pStyle w:val="TableParagraph"/>
              <w:ind w:right="2591"/>
              <w:jc w:val="right"/>
              <w:rPr>
                <w:b/>
                <w:sz w:val="15"/>
              </w:rPr>
            </w:pPr>
            <w:r>
              <w:rPr>
                <w:b/>
                <w:sz w:val="15"/>
              </w:rPr>
              <w:t>0,00</w:t>
            </w:r>
          </w:p>
        </w:tc>
      </w:tr>
      <w:tr w:rsidR="00A1026C">
        <w:trPr>
          <w:trHeight w:val="267"/>
        </w:trPr>
        <w:tc>
          <w:tcPr>
            <w:tcW w:w="1565" w:type="dxa"/>
          </w:tcPr>
          <w:p w:rsidR="00A1026C" w:rsidRDefault="00976810">
            <w:pPr>
              <w:pStyle w:val="TableParagraph"/>
              <w:ind w:left="38"/>
              <w:rPr>
                <w:sz w:val="15"/>
              </w:rPr>
            </w:pPr>
            <w:r>
              <w:rPr>
                <w:sz w:val="15"/>
              </w:rPr>
              <w:t>1/091000/729000</w:t>
            </w:r>
          </w:p>
        </w:tc>
        <w:tc>
          <w:tcPr>
            <w:tcW w:w="3803" w:type="dxa"/>
          </w:tcPr>
          <w:p w:rsidR="00A1026C" w:rsidRDefault="00976810">
            <w:pPr>
              <w:pStyle w:val="TableParagraph"/>
              <w:tabs>
                <w:tab w:val="right" w:pos="3348"/>
              </w:tabs>
              <w:ind w:left="60"/>
              <w:rPr>
                <w:sz w:val="15"/>
              </w:rPr>
            </w:pPr>
            <w:r>
              <w:rPr>
                <w:sz w:val="15"/>
              </w:rPr>
              <w:t>SONSTIGE</w:t>
            </w:r>
            <w:r>
              <w:rPr>
                <w:spacing w:val="1"/>
                <w:sz w:val="15"/>
              </w:rPr>
              <w:t xml:space="preserve"> </w:t>
            </w:r>
            <w:r>
              <w:rPr>
                <w:sz w:val="15"/>
              </w:rPr>
              <w:t>AUSGABEN</w:t>
            </w:r>
            <w:r>
              <w:rPr>
                <w:sz w:val="15"/>
              </w:rPr>
              <w:tab/>
              <w:t>2225</w:t>
            </w:r>
          </w:p>
        </w:tc>
        <w:tc>
          <w:tcPr>
            <w:tcW w:w="501" w:type="dxa"/>
          </w:tcPr>
          <w:p w:rsidR="00A1026C" w:rsidRDefault="00976810">
            <w:pPr>
              <w:pStyle w:val="TableParagraph"/>
              <w:ind w:left="-1"/>
              <w:rPr>
                <w:sz w:val="15"/>
              </w:rPr>
            </w:pPr>
            <w:r>
              <w:rPr>
                <w:sz w:val="15"/>
              </w:rPr>
              <w:t>3225</w:t>
            </w:r>
          </w:p>
        </w:tc>
        <w:tc>
          <w:tcPr>
            <w:tcW w:w="998" w:type="dxa"/>
          </w:tcPr>
          <w:p w:rsidR="00A1026C" w:rsidRDefault="00976810">
            <w:pPr>
              <w:pStyle w:val="TableParagraph"/>
              <w:ind w:left="159"/>
              <w:rPr>
                <w:sz w:val="15"/>
              </w:rPr>
            </w:pPr>
            <w:r>
              <w:rPr>
                <w:sz w:val="15"/>
              </w:rPr>
              <w:t>24</w:t>
            </w:r>
          </w:p>
        </w:tc>
        <w:tc>
          <w:tcPr>
            <w:tcW w:w="2949" w:type="dxa"/>
          </w:tcPr>
          <w:p w:rsidR="00A1026C" w:rsidRDefault="00976810">
            <w:pPr>
              <w:pStyle w:val="TableParagraph"/>
              <w:ind w:right="1688"/>
              <w:jc w:val="right"/>
              <w:rPr>
                <w:sz w:val="15"/>
              </w:rPr>
            </w:pPr>
            <w:r>
              <w:rPr>
                <w:sz w:val="15"/>
              </w:rPr>
              <w:t>1.500,00</w:t>
            </w:r>
          </w:p>
        </w:tc>
        <w:tc>
          <w:tcPr>
            <w:tcW w:w="4872" w:type="dxa"/>
          </w:tcPr>
          <w:p w:rsidR="00A1026C" w:rsidRDefault="00976810">
            <w:pPr>
              <w:pStyle w:val="TableParagraph"/>
              <w:ind w:right="2591"/>
              <w:jc w:val="right"/>
              <w:rPr>
                <w:sz w:val="15"/>
              </w:rPr>
            </w:pPr>
            <w:r>
              <w:rPr>
                <w:sz w:val="15"/>
              </w:rPr>
              <w:t>1.500,00</w:t>
            </w:r>
          </w:p>
        </w:tc>
      </w:tr>
      <w:tr w:rsidR="00A1026C">
        <w:trPr>
          <w:trHeight w:val="306"/>
        </w:trPr>
        <w:tc>
          <w:tcPr>
            <w:tcW w:w="1565" w:type="dxa"/>
          </w:tcPr>
          <w:p w:rsidR="00A1026C" w:rsidRDefault="00976810">
            <w:pPr>
              <w:pStyle w:val="TableParagraph"/>
              <w:spacing w:before="0" w:line="157" w:lineRule="exact"/>
              <w:ind w:left="38"/>
              <w:rPr>
                <w:sz w:val="15"/>
              </w:rPr>
            </w:pPr>
            <w:r>
              <w:rPr>
                <w:sz w:val="15"/>
              </w:rPr>
              <w:t>1/091000/754200</w:t>
            </w:r>
          </w:p>
        </w:tc>
        <w:tc>
          <w:tcPr>
            <w:tcW w:w="3803" w:type="dxa"/>
          </w:tcPr>
          <w:p w:rsidR="00A1026C" w:rsidRPr="00976810" w:rsidRDefault="00976810">
            <w:pPr>
              <w:pStyle w:val="TableParagraph"/>
              <w:spacing w:before="0" w:line="239" w:lineRule="exact"/>
              <w:ind w:left="60"/>
              <w:rPr>
                <w:sz w:val="15"/>
                <w:lang w:val="de-AT"/>
              </w:rPr>
            </w:pPr>
            <w:r w:rsidRPr="00976810">
              <w:rPr>
                <w:sz w:val="15"/>
                <w:lang w:val="de-AT"/>
              </w:rPr>
              <w:t xml:space="preserve">Beitrag an die Ktn. Verwaltungsakademie </w:t>
            </w:r>
            <w:r w:rsidRPr="00976810">
              <w:rPr>
                <w:position w:val="8"/>
                <w:sz w:val="15"/>
                <w:lang w:val="de-AT"/>
              </w:rPr>
              <w:t>2231</w:t>
            </w:r>
          </w:p>
        </w:tc>
        <w:tc>
          <w:tcPr>
            <w:tcW w:w="501" w:type="dxa"/>
          </w:tcPr>
          <w:p w:rsidR="00A1026C" w:rsidRDefault="00976810">
            <w:pPr>
              <w:pStyle w:val="TableParagraph"/>
              <w:spacing w:before="0" w:line="157" w:lineRule="exact"/>
              <w:ind w:left="-1"/>
              <w:rPr>
                <w:sz w:val="15"/>
              </w:rPr>
            </w:pPr>
            <w:r>
              <w:rPr>
                <w:sz w:val="15"/>
              </w:rPr>
              <w:t>3231</w:t>
            </w:r>
          </w:p>
        </w:tc>
        <w:tc>
          <w:tcPr>
            <w:tcW w:w="998" w:type="dxa"/>
          </w:tcPr>
          <w:p w:rsidR="00A1026C" w:rsidRDefault="00976810">
            <w:pPr>
              <w:pStyle w:val="TableParagraph"/>
              <w:spacing w:before="0" w:line="157" w:lineRule="exact"/>
              <w:ind w:left="159"/>
              <w:rPr>
                <w:sz w:val="15"/>
              </w:rPr>
            </w:pPr>
            <w:r>
              <w:rPr>
                <w:sz w:val="15"/>
              </w:rPr>
              <w:t>26</w:t>
            </w:r>
          </w:p>
        </w:tc>
        <w:tc>
          <w:tcPr>
            <w:tcW w:w="2949" w:type="dxa"/>
          </w:tcPr>
          <w:p w:rsidR="00A1026C" w:rsidRDefault="00976810">
            <w:pPr>
              <w:pStyle w:val="TableParagraph"/>
              <w:spacing w:before="0" w:line="157" w:lineRule="exact"/>
              <w:ind w:right="1688"/>
              <w:jc w:val="right"/>
              <w:rPr>
                <w:sz w:val="15"/>
              </w:rPr>
            </w:pPr>
            <w:r>
              <w:rPr>
                <w:sz w:val="15"/>
              </w:rPr>
              <w:t>700,00</w:t>
            </w:r>
          </w:p>
        </w:tc>
        <w:tc>
          <w:tcPr>
            <w:tcW w:w="4872" w:type="dxa"/>
          </w:tcPr>
          <w:p w:rsidR="00A1026C" w:rsidRDefault="00976810">
            <w:pPr>
              <w:pStyle w:val="TableParagraph"/>
              <w:spacing w:before="0" w:line="157" w:lineRule="exact"/>
              <w:ind w:right="2591"/>
              <w:jc w:val="right"/>
              <w:rPr>
                <w:sz w:val="15"/>
              </w:rPr>
            </w:pPr>
            <w:r>
              <w:rPr>
                <w:sz w:val="15"/>
              </w:rPr>
              <w:t>700,00</w:t>
            </w:r>
          </w:p>
        </w:tc>
      </w:tr>
      <w:tr w:rsidR="00A1026C">
        <w:trPr>
          <w:trHeight w:val="430"/>
        </w:trPr>
        <w:tc>
          <w:tcPr>
            <w:tcW w:w="1565" w:type="dxa"/>
            <w:tcBorders>
              <w:bottom w:val="single" w:sz="6" w:space="0" w:color="000000"/>
            </w:tcBorders>
          </w:tcPr>
          <w:p w:rsidR="00A1026C" w:rsidRDefault="00976810">
            <w:pPr>
              <w:pStyle w:val="TableParagraph"/>
              <w:spacing w:before="69"/>
              <w:ind w:left="38"/>
              <w:rPr>
                <w:sz w:val="15"/>
              </w:rPr>
            </w:pPr>
            <w:r>
              <w:rPr>
                <w:sz w:val="15"/>
              </w:rPr>
              <w:t>1/091000/755000</w:t>
            </w:r>
          </w:p>
        </w:tc>
        <w:tc>
          <w:tcPr>
            <w:tcW w:w="3803" w:type="dxa"/>
            <w:tcBorders>
              <w:bottom w:val="single" w:sz="6" w:space="0" w:color="000000"/>
            </w:tcBorders>
          </w:tcPr>
          <w:p w:rsidR="00A1026C" w:rsidRPr="00976810" w:rsidRDefault="00976810">
            <w:pPr>
              <w:pStyle w:val="TableParagraph"/>
              <w:tabs>
                <w:tab w:val="right" w:pos="3348"/>
              </w:tabs>
              <w:spacing w:before="59" w:line="181" w:lineRule="exact"/>
              <w:ind w:left="60"/>
              <w:rPr>
                <w:sz w:val="15"/>
                <w:lang w:val="de-AT"/>
              </w:rPr>
            </w:pPr>
            <w:r w:rsidRPr="00976810">
              <w:rPr>
                <w:position w:val="1"/>
                <w:sz w:val="15"/>
                <w:lang w:val="de-AT"/>
              </w:rPr>
              <w:t>Laufende Transferzahlungen</w:t>
            </w:r>
            <w:r w:rsidRPr="00976810">
              <w:rPr>
                <w:spacing w:val="1"/>
                <w:position w:val="1"/>
                <w:sz w:val="15"/>
                <w:lang w:val="de-AT"/>
              </w:rPr>
              <w:t xml:space="preserve"> </w:t>
            </w:r>
            <w:r w:rsidRPr="00976810">
              <w:rPr>
                <w:position w:val="1"/>
                <w:sz w:val="15"/>
                <w:lang w:val="de-AT"/>
              </w:rPr>
              <w:t>an</w:t>
            </w:r>
            <w:r w:rsidRPr="00976810">
              <w:rPr>
                <w:position w:val="1"/>
                <w:sz w:val="15"/>
                <w:lang w:val="de-AT"/>
              </w:rPr>
              <w:tab/>
            </w:r>
            <w:r w:rsidRPr="00976810">
              <w:rPr>
                <w:sz w:val="15"/>
                <w:lang w:val="de-AT"/>
              </w:rPr>
              <w:t>2233</w:t>
            </w:r>
          </w:p>
          <w:p w:rsidR="00A1026C" w:rsidRPr="00976810" w:rsidRDefault="00976810">
            <w:pPr>
              <w:pStyle w:val="TableParagraph"/>
              <w:spacing w:before="0" w:line="169" w:lineRule="exact"/>
              <w:ind w:left="60"/>
              <w:rPr>
                <w:sz w:val="15"/>
                <w:lang w:val="de-AT"/>
              </w:rPr>
            </w:pPr>
            <w:r w:rsidRPr="00976810">
              <w:rPr>
                <w:sz w:val="15"/>
                <w:lang w:val="de-AT"/>
              </w:rPr>
              <w:t>Unternehmungen (ohne Finanzunt</w:t>
            </w:r>
          </w:p>
        </w:tc>
        <w:tc>
          <w:tcPr>
            <w:tcW w:w="501" w:type="dxa"/>
            <w:tcBorders>
              <w:bottom w:val="single" w:sz="6" w:space="0" w:color="000000"/>
            </w:tcBorders>
          </w:tcPr>
          <w:p w:rsidR="00A1026C" w:rsidRDefault="00976810">
            <w:pPr>
              <w:pStyle w:val="TableParagraph"/>
              <w:spacing w:before="69"/>
              <w:ind w:left="-1"/>
              <w:rPr>
                <w:sz w:val="15"/>
              </w:rPr>
            </w:pPr>
            <w:r>
              <w:rPr>
                <w:sz w:val="15"/>
              </w:rPr>
              <w:t>3233</w:t>
            </w:r>
          </w:p>
        </w:tc>
        <w:tc>
          <w:tcPr>
            <w:tcW w:w="998" w:type="dxa"/>
            <w:tcBorders>
              <w:bottom w:val="single" w:sz="6" w:space="0" w:color="000000"/>
            </w:tcBorders>
          </w:tcPr>
          <w:p w:rsidR="00A1026C" w:rsidRDefault="00976810">
            <w:pPr>
              <w:pStyle w:val="TableParagraph"/>
              <w:spacing w:before="69"/>
              <w:ind w:left="159"/>
              <w:rPr>
                <w:sz w:val="15"/>
              </w:rPr>
            </w:pPr>
            <w:r>
              <w:rPr>
                <w:sz w:val="15"/>
              </w:rPr>
              <w:t>27</w:t>
            </w:r>
          </w:p>
        </w:tc>
        <w:tc>
          <w:tcPr>
            <w:tcW w:w="2949" w:type="dxa"/>
            <w:tcBorders>
              <w:bottom w:val="single" w:sz="6" w:space="0" w:color="000000"/>
            </w:tcBorders>
          </w:tcPr>
          <w:p w:rsidR="00A1026C" w:rsidRDefault="00976810">
            <w:pPr>
              <w:pStyle w:val="TableParagraph"/>
              <w:spacing w:before="69"/>
              <w:ind w:right="1688"/>
              <w:jc w:val="right"/>
              <w:rPr>
                <w:sz w:val="15"/>
              </w:rPr>
            </w:pPr>
            <w:r>
              <w:rPr>
                <w:sz w:val="15"/>
              </w:rPr>
              <w:t>2.000,00</w:t>
            </w:r>
          </w:p>
        </w:tc>
        <w:tc>
          <w:tcPr>
            <w:tcW w:w="4872" w:type="dxa"/>
            <w:tcBorders>
              <w:bottom w:val="single" w:sz="6" w:space="0" w:color="000000"/>
            </w:tcBorders>
          </w:tcPr>
          <w:p w:rsidR="00A1026C" w:rsidRDefault="00976810">
            <w:pPr>
              <w:pStyle w:val="TableParagraph"/>
              <w:spacing w:before="69"/>
              <w:ind w:right="2591"/>
              <w:jc w:val="right"/>
              <w:rPr>
                <w:sz w:val="15"/>
              </w:rPr>
            </w:pPr>
            <w:r>
              <w:rPr>
                <w:sz w:val="15"/>
              </w:rPr>
              <w:t>2.000,00</w:t>
            </w:r>
          </w:p>
        </w:tc>
      </w:tr>
    </w:tbl>
    <w:p w:rsidR="00A1026C" w:rsidRDefault="00A1026C">
      <w:pPr>
        <w:jc w:val="right"/>
        <w:rPr>
          <w:sz w:val="15"/>
        </w:rPr>
        <w:sectPr w:rsidR="00A1026C">
          <w:type w:val="continuous"/>
          <w:pgSz w:w="16840" w:h="11910" w:orient="landscape"/>
          <w:pgMar w:top="460" w:right="820" w:bottom="280" w:left="900" w:header="720" w:footer="720" w:gutter="0"/>
          <w:cols w:space="720"/>
        </w:sectPr>
      </w:pPr>
    </w:p>
    <w:p w:rsidR="00A1026C" w:rsidRDefault="00976810">
      <w:pPr>
        <w:pStyle w:val="Textkrper"/>
        <w:spacing w:before="10"/>
        <w:ind w:left="271"/>
      </w:pPr>
      <w:r>
        <w:t>SU 22 / 32</w:t>
      </w:r>
    </w:p>
    <w:p w:rsidR="00A1026C" w:rsidRDefault="00976810">
      <w:pPr>
        <w:pStyle w:val="Textkrper"/>
        <w:spacing w:before="54"/>
        <w:ind w:left="271"/>
      </w:pPr>
      <w:r>
        <w:t>SA 0 / SA 1</w:t>
      </w:r>
    </w:p>
    <w:p w:rsidR="00A1026C" w:rsidRDefault="00976810">
      <w:pPr>
        <w:pStyle w:val="Textkrper"/>
        <w:spacing w:before="54"/>
        <w:ind w:left="271"/>
      </w:pPr>
      <w:r>
        <w:t>SU 23</w:t>
      </w:r>
    </w:p>
    <w:p w:rsidR="00A1026C" w:rsidRDefault="00976810">
      <w:pPr>
        <w:pStyle w:val="Textkrper"/>
        <w:spacing w:before="10"/>
        <w:ind w:left="271"/>
      </w:pPr>
      <w:r>
        <w:rPr>
          <w:b w:val="0"/>
        </w:rPr>
        <w:br w:type="column"/>
      </w:r>
      <w:r>
        <w:t>Summe Aufwendungen / Auszahlungen operative Gebarung</w:t>
      </w:r>
    </w:p>
    <w:p w:rsidR="00A1026C" w:rsidRPr="00976810" w:rsidRDefault="00976810">
      <w:pPr>
        <w:pStyle w:val="Textkrper"/>
        <w:spacing w:before="54" w:line="314" w:lineRule="auto"/>
        <w:ind w:left="271"/>
        <w:rPr>
          <w:lang w:val="de-AT"/>
        </w:rPr>
      </w:pPr>
      <w:r w:rsidRPr="00976810">
        <w:rPr>
          <w:lang w:val="de-AT"/>
        </w:rPr>
        <w:t>(0) Nettoergebnis (21 - 22) / (1) Geldfluss operative Gebarung (31 – 32) Summe Haushaltsrücklagen</w:t>
      </w:r>
    </w:p>
    <w:p w:rsidR="00A1026C" w:rsidRDefault="00976810">
      <w:pPr>
        <w:pStyle w:val="Textkrper"/>
        <w:tabs>
          <w:tab w:val="left" w:pos="4291"/>
        </w:tabs>
        <w:spacing w:before="10"/>
        <w:ind w:left="322"/>
      </w:pPr>
      <w:r w:rsidRPr="00976810">
        <w:rPr>
          <w:b w:val="0"/>
          <w:lang w:val="de-AT"/>
        </w:rPr>
        <w:br w:type="column"/>
      </w:r>
      <w:r>
        <w:t>4.200,00</w:t>
      </w:r>
      <w:r>
        <w:tab/>
        <w:t>4.200,00</w:t>
      </w:r>
    </w:p>
    <w:p w:rsidR="00A1026C" w:rsidRDefault="00976810">
      <w:pPr>
        <w:pStyle w:val="Textkrper"/>
        <w:tabs>
          <w:tab w:val="left" w:pos="4240"/>
        </w:tabs>
        <w:spacing w:before="54"/>
        <w:ind w:left="271"/>
      </w:pPr>
      <w:r>
        <w:t>-4.200,00</w:t>
      </w:r>
      <w:r>
        <w:tab/>
        <w:t>-4.200,00</w:t>
      </w:r>
    </w:p>
    <w:p w:rsidR="00A1026C" w:rsidRDefault="00976810">
      <w:pPr>
        <w:pStyle w:val="Textkrper"/>
        <w:tabs>
          <w:tab w:val="left" w:pos="4588"/>
        </w:tabs>
        <w:spacing w:before="54"/>
        <w:ind w:left="620"/>
      </w:pPr>
      <w:r>
        <w:t>0,00</w:t>
      </w:r>
      <w:r>
        <w:tab/>
        <w:t>0,00</w:t>
      </w:r>
    </w:p>
    <w:p w:rsidR="00A1026C" w:rsidRDefault="00A1026C">
      <w:pPr>
        <w:sectPr w:rsidR="00A1026C">
          <w:type w:val="continuous"/>
          <w:pgSz w:w="16840" w:h="11910" w:orient="landscape"/>
          <w:pgMar w:top="460" w:right="820" w:bottom="280" w:left="900" w:header="720" w:footer="720" w:gutter="0"/>
          <w:cols w:num="3" w:space="720" w:equalWidth="0">
            <w:col w:w="1119" w:space="468"/>
            <w:col w:w="5374" w:space="481"/>
            <w:col w:w="7678"/>
          </w:cols>
        </w:sectPr>
      </w:pPr>
    </w:p>
    <w:p w:rsidR="00A1026C" w:rsidRDefault="00A1026C">
      <w:pPr>
        <w:pStyle w:val="Textkrper"/>
        <w:rPr>
          <w:rFonts w:ascii="Times New Roman"/>
          <w:b w:val="0"/>
          <w:sz w:val="18"/>
        </w:rPr>
      </w:pPr>
    </w:p>
    <w:tbl>
      <w:tblPr>
        <w:tblStyle w:val="TableNormal"/>
        <w:tblW w:w="0" w:type="auto"/>
        <w:tblInd w:w="127" w:type="dxa"/>
        <w:tblLayout w:type="fixed"/>
        <w:tblLook w:val="01E0" w:firstRow="1" w:lastRow="1" w:firstColumn="1" w:lastColumn="1" w:noHBand="0" w:noVBand="0"/>
      </w:tblPr>
      <w:tblGrid>
        <w:gridCol w:w="1678"/>
        <w:gridCol w:w="5855"/>
        <w:gridCol w:w="2373"/>
        <w:gridCol w:w="1244"/>
        <w:gridCol w:w="3706"/>
      </w:tblGrid>
      <w:tr w:rsidR="00A1026C">
        <w:trPr>
          <w:trHeight w:val="453"/>
        </w:trPr>
        <w:tc>
          <w:tcPr>
            <w:tcW w:w="1678" w:type="dxa"/>
            <w:shd w:val="clear" w:color="auto" w:fill="D7D7D7"/>
          </w:tcPr>
          <w:p w:rsidR="00A1026C" w:rsidRDefault="00A1026C">
            <w:pPr>
              <w:pStyle w:val="TableParagraph"/>
              <w:spacing w:before="0"/>
              <w:rPr>
                <w:rFonts w:ascii="Times New Roman"/>
                <w:sz w:val="14"/>
              </w:rPr>
            </w:pPr>
          </w:p>
        </w:tc>
        <w:tc>
          <w:tcPr>
            <w:tcW w:w="5855" w:type="dxa"/>
            <w:shd w:val="clear" w:color="auto" w:fill="D7D7D7"/>
          </w:tcPr>
          <w:p w:rsidR="00A1026C" w:rsidRPr="00976810" w:rsidRDefault="00976810">
            <w:pPr>
              <w:pStyle w:val="TableParagraph"/>
              <w:spacing w:before="23"/>
              <w:ind w:left="2895"/>
              <w:rPr>
                <w:b/>
                <w:sz w:val="15"/>
                <w:lang w:val="de-AT"/>
              </w:rPr>
            </w:pPr>
            <w:r w:rsidRPr="00976810">
              <w:rPr>
                <w:b/>
                <w:sz w:val="15"/>
                <w:lang w:val="de-AT"/>
              </w:rPr>
              <w:t>MVAG EH MVAG FH QU</w:t>
            </w:r>
          </w:p>
        </w:tc>
        <w:tc>
          <w:tcPr>
            <w:tcW w:w="2373" w:type="dxa"/>
            <w:shd w:val="clear" w:color="auto" w:fill="D7D7D7"/>
          </w:tcPr>
          <w:p w:rsidR="00A1026C" w:rsidRDefault="00976810">
            <w:pPr>
              <w:pStyle w:val="TableParagraph"/>
              <w:spacing w:before="23"/>
              <w:ind w:left="591"/>
              <w:rPr>
                <w:b/>
                <w:sz w:val="15"/>
              </w:rPr>
            </w:pPr>
            <w:r>
              <w:rPr>
                <w:b/>
                <w:sz w:val="15"/>
              </w:rPr>
              <w:t>Ergebnisvoranschlag</w:t>
            </w:r>
          </w:p>
          <w:p w:rsidR="00A1026C" w:rsidRDefault="00976810">
            <w:pPr>
              <w:pStyle w:val="TableParagraph"/>
              <w:tabs>
                <w:tab w:val="left" w:pos="1358"/>
              </w:tabs>
              <w:spacing w:before="54"/>
              <w:ind w:left="225"/>
              <w:rPr>
                <w:b/>
                <w:sz w:val="15"/>
              </w:rPr>
            </w:pPr>
            <w:r>
              <w:rPr>
                <w:b/>
                <w:sz w:val="15"/>
              </w:rPr>
              <w:t>VA</w:t>
            </w:r>
            <w:r>
              <w:rPr>
                <w:b/>
                <w:spacing w:val="2"/>
                <w:sz w:val="15"/>
              </w:rPr>
              <w:t xml:space="preserve"> </w:t>
            </w:r>
            <w:r>
              <w:rPr>
                <w:b/>
                <w:sz w:val="15"/>
              </w:rPr>
              <w:t>2020</w:t>
            </w:r>
            <w:r>
              <w:rPr>
                <w:b/>
                <w:sz w:val="15"/>
              </w:rPr>
              <w:tab/>
              <w:t>VA 2019</w:t>
            </w:r>
          </w:p>
        </w:tc>
        <w:tc>
          <w:tcPr>
            <w:tcW w:w="1244"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224"/>
              <w:rPr>
                <w:b/>
                <w:sz w:val="15"/>
              </w:rPr>
            </w:pPr>
            <w:r>
              <w:rPr>
                <w:b/>
                <w:sz w:val="15"/>
              </w:rPr>
              <w:t>RA 2018</w:t>
            </w:r>
          </w:p>
        </w:tc>
        <w:tc>
          <w:tcPr>
            <w:tcW w:w="3706" w:type="dxa"/>
            <w:shd w:val="clear" w:color="auto" w:fill="D7D7D7"/>
          </w:tcPr>
          <w:p w:rsidR="00A1026C" w:rsidRDefault="00976810">
            <w:pPr>
              <w:pStyle w:val="TableParagraph"/>
              <w:spacing w:before="23"/>
              <w:ind w:left="752"/>
              <w:rPr>
                <w:b/>
                <w:sz w:val="15"/>
              </w:rPr>
            </w:pPr>
            <w:r>
              <w:rPr>
                <w:b/>
                <w:sz w:val="15"/>
              </w:rPr>
              <w:t>Finanzierungsvoranschlag</w:t>
            </w:r>
          </w:p>
          <w:p w:rsidR="00A1026C" w:rsidRDefault="00976810">
            <w:pPr>
              <w:pStyle w:val="TableParagraph"/>
              <w:tabs>
                <w:tab w:val="left" w:pos="1710"/>
                <w:tab w:val="left" w:pos="2949"/>
              </w:tabs>
              <w:spacing w:before="54"/>
              <w:ind w:left="576"/>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1"/>
                <w:sz w:val="15"/>
              </w:rPr>
              <w:t xml:space="preserve"> </w:t>
            </w:r>
            <w:r>
              <w:rPr>
                <w:b/>
                <w:sz w:val="15"/>
              </w:rPr>
              <w:t>2018</w:t>
            </w:r>
          </w:p>
        </w:tc>
      </w:tr>
      <w:tr w:rsidR="00A1026C">
        <w:trPr>
          <w:trHeight w:val="309"/>
        </w:trPr>
        <w:tc>
          <w:tcPr>
            <w:tcW w:w="1678" w:type="dxa"/>
          </w:tcPr>
          <w:p w:rsidR="00A1026C" w:rsidRDefault="00976810">
            <w:pPr>
              <w:pStyle w:val="TableParagraph"/>
              <w:spacing w:before="79"/>
              <w:ind w:left="151"/>
              <w:rPr>
                <w:b/>
                <w:sz w:val="15"/>
              </w:rPr>
            </w:pPr>
            <w:r>
              <w:rPr>
                <w:b/>
                <w:sz w:val="15"/>
              </w:rPr>
              <w:t>SA00</w:t>
            </w:r>
          </w:p>
        </w:tc>
        <w:tc>
          <w:tcPr>
            <w:tcW w:w="5855" w:type="dxa"/>
          </w:tcPr>
          <w:p w:rsidR="00A1026C" w:rsidRPr="00976810" w:rsidRDefault="00976810">
            <w:pPr>
              <w:pStyle w:val="TableParagraph"/>
              <w:spacing w:before="79"/>
              <w:ind w:left="60"/>
              <w:rPr>
                <w:b/>
                <w:sz w:val="15"/>
                <w:lang w:val="de-AT"/>
              </w:rPr>
            </w:pPr>
            <w:r w:rsidRPr="00976810">
              <w:rPr>
                <w:b/>
                <w:sz w:val="15"/>
                <w:lang w:val="de-AT"/>
              </w:rPr>
              <w:t>Nettoergebnis nach Zuw./Entn. Haushaltsrücklagen (Saldo 0 +/- SU23)</w:t>
            </w:r>
          </w:p>
        </w:tc>
        <w:tc>
          <w:tcPr>
            <w:tcW w:w="2373" w:type="dxa"/>
          </w:tcPr>
          <w:p w:rsidR="00A1026C" w:rsidRDefault="00976810">
            <w:pPr>
              <w:pStyle w:val="TableParagraph"/>
              <w:spacing w:before="79"/>
              <w:ind w:left="60"/>
              <w:rPr>
                <w:b/>
                <w:sz w:val="15"/>
              </w:rPr>
            </w:pPr>
            <w:r>
              <w:rPr>
                <w:b/>
                <w:sz w:val="15"/>
              </w:rPr>
              <w:t>-4.200,00</w:t>
            </w:r>
          </w:p>
        </w:tc>
        <w:tc>
          <w:tcPr>
            <w:tcW w:w="1244" w:type="dxa"/>
          </w:tcPr>
          <w:p w:rsidR="00A1026C" w:rsidRDefault="00A1026C">
            <w:pPr>
              <w:pStyle w:val="TableParagraph"/>
              <w:spacing w:before="0"/>
              <w:rPr>
                <w:rFonts w:ascii="Times New Roman"/>
                <w:sz w:val="14"/>
              </w:rPr>
            </w:pPr>
          </w:p>
        </w:tc>
        <w:tc>
          <w:tcPr>
            <w:tcW w:w="3706" w:type="dxa"/>
          </w:tcPr>
          <w:p w:rsidR="00A1026C" w:rsidRDefault="00A1026C">
            <w:pPr>
              <w:pStyle w:val="TableParagraph"/>
              <w:spacing w:before="0"/>
              <w:rPr>
                <w:rFonts w:ascii="Times New Roman"/>
                <w:sz w:val="14"/>
              </w:rPr>
            </w:pPr>
          </w:p>
        </w:tc>
      </w:tr>
      <w:tr w:rsidR="00A1026C">
        <w:trPr>
          <w:trHeight w:val="481"/>
        </w:trPr>
        <w:tc>
          <w:tcPr>
            <w:tcW w:w="1678" w:type="dxa"/>
          </w:tcPr>
          <w:p w:rsidR="00A1026C" w:rsidRDefault="00976810">
            <w:pPr>
              <w:pStyle w:val="TableParagraph"/>
              <w:spacing w:before="14" w:line="226" w:lineRule="exact"/>
              <w:ind w:left="151"/>
              <w:rPr>
                <w:b/>
                <w:sz w:val="15"/>
              </w:rPr>
            </w:pPr>
            <w:r>
              <w:rPr>
                <w:b/>
                <w:sz w:val="15"/>
              </w:rPr>
              <w:t>Investive Gebarung SU 33</w:t>
            </w:r>
          </w:p>
        </w:tc>
        <w:tc>
          <w:tcPr>
            <w:tcW w:w="5855" w:type="dxa"/>
          </w:tcPr>
          <w:p w:rsidR="00A1026C" w:rsidRDefault="00A1026C">
            <w:pPr>
              <w:pStyle w:val="TableParagraph"/>
              <w:spacing w:before="0"/>
              <w:rPr>
                <w:rFonts w:ascii="Times New Roman"/>
                <w:sz w:val="16"/>
              </w:rPr>
            </w:pPr>
          </w:p>
          <w:p w:rsidR="00A1026C" w:rsidRDefault="00976810">
            <w:pPr>
              <w:pStyle w:val="TableParagraph"/>
              <w:spacing w:before="96"/>
              <w:ind w:left="60"/>
              <w:rPr>
                <w:b/>
                <w:sz w:val="15"/>
              </w:rPr>
            </w:pPr>
            <w:r>
              <w:rPr>
                <w:b/>
                <w:sz w:val="15"/>
              </w:rPr>
              <w:t>Summe Einzahlungen investive Gebarung</w:t>
            </w:r>
          </w:p>
        </w:tc>
        <w:tc>
          <w:tcPr>
            <w:tcW w:w="2373" w:type="dxa"/>
          </w:tcPr>
          <w:p w:rsidR="00A1026C" w:rsidRDefault="00A1026C">
            <w:pPr>
              <w:pStyle w:val="TableParagraph"/>
              <w:spacing w:before="0"/>
              <w:rPr>
                <w:rFonts w:ascii="Times New Roman"/>
                <w:sz w:val="14"/>
              </w:rPr>
            </w:pPr>
          </w:p>
        </w:tc>
        <w:tc>
          <w:tcPr>
            <w:tcW w:w="1244" w:type="dxa"/>
          </w:tcPr>
          <w:p w:rsidR="00A1026C" w:rsidRDefault="00A1026C">
            <w:pPr>
              <w:pStyle w:val="TableParagraph"/>
              <w:spacing w:before="0"/>
              <w:rPr>
                <w:rFonts w:ascii="Times New Roman"/>
                <w:sz w:val="14"/>
              </w:rPr>
            </w:pPr>
          </w:p>
        </w:tc>
        <w:tc>
          <w:tcPr>
            <w:tcW w:w="3706" w:type="dxa"/>
          </w:tcPr>
          <w:p w:rsidR="00A1026C" w:rsidRDefault="00A1026C">
            <w:pPr>
              <w:pStyle w:val="TableParagraph"/>
              <w:spacing w:before="0"/>
              <w:rPr>
                <w:rFonts w:ascii="Times New Roman"/>
                <w:sz w:val="16"/>
              </w:rPr>
            </w:pPr>
          </w:p>
          <w:p w:rsidR="00A1026C" w:rsidRDefault="00976810">
            <w:pPr>
              <w:pStyle w:val="TableParagraph"/>
              <w:spacing w:before="96"/>
              <w:ind w:right="2646"/>
              <w:jc w:val="right"/>
              <w:rPr>
                <w:b/>
                <w:sz w:val="15"/>
              </w:rPr>
            </w:pPr>
            <w:r>
              <w:rPr>
                <w:b/>
                <w:sz w:val="15"/>
              </w:rPr>
              <w:t>0,00</w:t>
            </w:r>
          </w:p>
        </w:tc>
      </w:tr>
      <w:tr w:rsidR="00A1026C">
        <w:trPr>
          <w:trHeight w:val="226"/>
        </w:trPr>
        <w:tc>
          <w:tcPr>
            <w:tcW w:w="1678" w:type="dxa"/>
          </w:tcPr>
          <w:p w:rsidR="00A1026C" w:rsidRDefault="00976810">
            <w:pPr>
              <w:pStyle w:val="TableParagraph"/>
              <w:ind w:left="151"/>
              <w:rPr>
                <w:b/>
                <w:sz w:val="15"/>
              </w:rPr>
            </w:pPr>
            <w:r>
              <w:rPr>
                <w:b/>
                <w:sz w:val="15"/>
              </w:rPr>
              <w:t>SU 34</w:t>
            </w:r>
          </w:p>
        </w:tc>
        <w:tc>
          <w:tcPr>
            <w:tcW w:w="5855" w:type="dxa"/>
          </w:tcPr>
          <w:p w:rsidR="00A1026C" w:rsidRDefault="00976810">
            <w:pPr>
              <w:pStyle w:val="TableParagraph"/>
              <w:ind w:left="60"/>
              <w:rPr>
                <w:b/>
                <w:sz w:val="15"/>
              </w:rPr>
            </w:pPr>
            <w:r>
              <w:rPr>
                <w:b/>
                <w:sz w:val="15"/>
              </w:rPr>
              <w:t>Summe Auszahlungen investive Gebarung</w:t>
            </w:r>
          </w:p>
        </w:tc>
        <w:tc>
          <w:tcPr>
            <w:tcW w:w="2373" w:type="dxa"/>
          </w:tcPr>
          <w:p w:rsidR="00A1026C" w:rsidRDefault="00A1026C">
            <w:pPr>
              <w:pStyle w:val="TableParagraph"/>
              <w:spacing w:before="0"/>
              <w:rPr>
                <w:rFonts w:ascii="Times New Roman"/>
                <w:sz w:val="14"/>
              </w:rPr>
            </w:pPr>
          </w:p>
        </w:tc>
        <w:tc>
          <w:tcPr>
            <w:tcW w:w="1244" w:type="dxa"/>
          </w:tcPr>
          <w:p w:rsidR="00A1026C" w:rsidRDefault="00A1026C">
            <w:pPr>
              <w:pStyle w:val="TableParagraph"/>
              <w:spacing w:before="0"/>
              <w:rPr>
                <w:rFonts w:ascii="Times New Roman"/>
                <w:sz w:val="14"/>
              </w:rPr>
            </w:pPr>
          </w:p>
        </w:tc>
        <w:tc>
          <w:tcPr>
            <w:tcW w:w="3706" w:type="dxa"/>
          </w:tcPr>
          <w:p w:rsidR="00A1026C" w:rsidRDefault="00976810">
            <w:pPr>
              <w:pStyle w:val="TableParagraph"/>
              <w:ind w:right="2646"/>
              <w:jc w:val="right"/>
              <w:rPr>
                <w:b/>
                <w:sz w:val="15"/>
              </w:rPr>
            </w:pPr>
            <w:r>
              <w:rPr>
                <w:b/>
                <w:sz w:val="15"/>
              </w:rPr>
              <w:t>0,00</w:t>
            </w:r>
          </w:p>
        </w:tc>
      </w:tr>
      <w:tr w:rsidR="00A1026C">
        <w:trPr>
          <w:trHeight w:val="226"/>
        </w:trPr>
        <w:tc>
          <w:tcPr>
            <w:tcW w:w="1678" w:type="dxa"/>
          </w:tcPr>
          <w:p w:rsidR="00A1026C" w:rsidRDefault="00976810">
            <w:pPr>
              <w:pStyle w:val="TableParagraph"/>
              <w:ind w:left="151"/>
              <w:rPr>
                <w:b/>
                <w:sz w:val="15"/>
              </w:rPr>
            </w:pPr>
            <w:r>
              <w:rPr>
                <w:b/>
                <w:sz w:val="15"/>
              </w:rPr>
              <w:t>SA2</w:t>
            </w:r>
          </w:p>
        </w:tc>
        <w:tc>
          <w:tcPr>
            <w:tcW w:w="5855"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373" w:type="dxa"/>
          </w:tcPr>
          <w:p w:rsidR="00A1026C" w:rsidRPr="00976810" w:rsidRDefault="00A1026C">
            <w:pPr>
              <w:pStyle w:val="TableParagraph"/>
              <w:spacing w:before="0"/>
              <w:rPr>
                <w:rFonts w:ascii="Times New Roman"/>
                <w:sz w:val="14"/>
                <w:lang w:val="de-AT"/>
              </w:rPr>
            </w:pPr>
          </w:p>
        </w:tc>
        <w:tc>
          <w:tcPr>
            <w:tcW w:w="1244" w:type="dxa"/>
          </w:tcPr>
          <w:p w:rsidR="00A1026C" w:rsidRPr="00976810" w:rsidRDefault="00A1026C">
            <w:pPr>
              <w:pStyle w:val="TableParagraph"/>
              <w:spacing w:before="0"/>
              <w:rPr>
                <w:rFonts w:ascii="Times New Roman"/>
                <w:sz w:val="14"/>
                <w:lang w:val="de-AT"/>
              </w:rPr>
            </w:pPr>
          </w:p>
        </w:tc>
        <w:tc>
          <w:tcPr>
            <w:tcW w:w="3706" w:type="dxa"/>
          </w:tcPr>
          <w:p w:rsidR="00A1026C" w:rsidRDefault="00976810">
            <w:pPr>
              <w:pStyle w:val="TableParagraph"/>
              <w:ind w:right="2646"/>
              <w:jc w:val="right"/>
              <w:rPr>
                <w:b/>
                <w:sz w:val="15"/>
              </w:rPr>
            </w:pPr>
            <w:r>
              <w:rPr>
                <w:b/>
                <w:sz w:val="15"/>
              </w:rPr>
              <w:t>0,00</w:t>
            </w:r>
          </w:p>
        </w:tc>
      </w:tr>
      <w:tr w:rsidR="00A1026C">
        <w:trPr>
          <w:trHeight w:val="198"/>
        </w:trPr>
        <w:tc>
          <w:tcPr>
            <w:tcW w:w="1678" w:type="dxa"/>
          </w:tcPr>
          <w:p w:rsidR="00A1026C" w:rsidRDefault="00976810">
            <w:pPr>
              <w:pStyle w:val="TableParagraph"/>
              <w:spacing w:line="153" w:lineRule="exact"/>
              <w:ind w:left="151"/>
              <w:rPr>
                <w:b/>
                <w:sz w:val="15"/>
              </w:rPr>
            </w:pPr>
            <w:r>
              <w:rPr>
                <w:b/>
                <w:sz w:val="15"/>
              </w:rPr>
              <w:t>SA3</w:t>
            </w:r>
          </w:p>
        </w:tc>
        <w:tc>
          <w:tcPr>
            <w:tcW w:w="5855" w:type="dxa"/>
          </w:tcPr>
          <w:p w:rsidR="00A1026C" w:rsidRDefault="00976810">
            <w:pPr>
              <w:pStyle w:val="TableParagraph"/>
              <w:spacing w:line="153" w:lineRule="exact"/>
              <w:ind w:left="60"/>
              <w:rPr>
                <w:b/>
                <w:sz w:val="15"/>
              </w:rPr>
            </w:pPr>
            <w:r>
              <w:rPr>
                <w:b/>
                <w:sz w:val="15"/>
              </w:rPr>
              <w:t>Saldo (3) Nettofinanzierungssaldo (Saldo 1 + Saldo 2)</w:t>
            </w:r>
          </w:p>
        </w:tc>
        <w:tc>
          <w:tcPr>
            <w:tcW w:w="2373" w:type="dxa"/>
          </w:tcPr>
          <w:p w:rsidR="00A1026C" w:rsidRDefault="00A1026C">
            <w:pPr>
              <w:pStyle w:val="TableParagraph"/>
              <w:spacing w:before="0"/>
              <w:rPr>
                <w:rFonts w:ascii="Times New Roman"/>
                <w:sz w:val="12"/>
              </w:rPr>
            </w:pPr>
          </w:p>
        </w:tc>
        <w:tc>
          <w:tcPr>
            <w:tcW w:w="1244" w:type="dxa"/>
          </w:tcPr>
          <w:p w:rsidR="00A1026C" w:rsidRDefault="00A1026C">
            <w:pPr>
              <w:pStyle w:val="TableParagraph"/>
              <w:spacing w:before="0"/>
              <w:rPr>
                <w:rFonts w:ascii="Times New Roman"/>
                <w:sz w:val="12"/>
              </w:rPr>
            </w:pPr>
          </w:p>
        </w:tc>
        <w:tc>
          <w:tcPr>
            <w:tcW w:w="3706" w:type="dxa"/>
          </w:tcPr>
          <w:p w:rsidR="00A1026C" w:rsidRDefault="00976810">
            <w:pPr>
              <w:pStyle w:val="TableParagraph"/>
              <w:spacing w:line="153" w:lineRule="exact"/>
              <w:ind w:right="2646"/>
              <w:jc w:val="right"/>
              <w:rPr>
                <w:b/>
                <w:sz w:val="15"/>
              </w:rPr>
            </w:pPr>
            <w:r>
              <w:rPr>
                <w:b/>
                <w:sz w:val="15"/>
              </w:rPr>
              <w:t>-4.200,00</w:t>
            </w:r>
          </w:p>
        </w:tc>
      </w:tr>
      <w:tr w:rsidR="00A1026C">
        <w:trPr>
          <w:trHeight w:val="283"/>
        </w:trPr>
        <w:tc>
          <w:tcPr>
            <w:tcW w:w="14856" w:type="dxa"/>
            <w:gridSpan w:val="5"/>
          </w:tcPr>
          <w:p w:rsidR="00A1026C" w:rsidRDefault="00976810">
            <w:pPr>
              <w:pStyle w:val="TableParagraph"/>
              <w:spacing w:before="110" w:line="153" w:lineRule="exact"/>
              <w:ind w:left="151"/>
              <w:rPr>
                <w:b/>
                <w:sz w:val="15"/>
              </w:rPr>
            </w:pPr>
            <w:r>
              <w:rPr>
                <w:b/>
                <w:sz w:val="15"/>
              </w:rPr>
              <w:t>Finanzierungstätigkeit</w:t>
            </w:r>
          </w:p>
        </w:tc>
      </w:tr>
    </w:tbl>
    <w:p w:rsidR="00A1026C" w:rsidRDefault="00A1026C">
      <w:pPr>
        <w:pStyle w:val="Textkrper"/>
        <w:spacing w:before="10"/>
        <w:rPr>
          <w:rFonts w:ascii="Times New Roman"/>
          <w:b w:val="0"/>
          <w:sz w:val="4"/>
        </w:rPr>
      </w:pPr>
    </w:p>
    <w:tbl>
      <w:tblPr>
        <w:tblStyle w:val="TableNormal"/>
        <w:tblW w:w="0" w:type="auto"/>
        <w:tblInd w:w="229" w:type="dxa"/>
        <w:tblLayout w:type="fixed"/>
        <w:tblLook w:val="01E0" w:firstRow="1" w:lastRow="1" w:firstColumn="1" w:lastColumn="1" w:noHBand="0" w:noVBand="0"/>
      </w:tblPr>
      <w:tblGrid>
        <w:gridCol w:w="1577"/>
        <w:gridCol w:w="5855"/>
        <w:gridCol w:w="2369"/>
        <w:gridCol w:w="4897"/>
      </w:tblGrid>
      <w:tr w:rsidR="00A1026C">
        <w:trPr>
          <w:trHeight w:val="198"/>
        </w:trPr>
        <w:tc>
          <w:tcPr>
            <w:tcW w:w="1577" w:type="dxa"/>
          </w:tcPr>
          <w:p w:rsidR="00A1026C" w:rsidRDefault="00976810">
            <w:pPr>
              <w:pStyle w:val="TableParagraph"/>
              <w:spacing w:before="0" w:line="170" w:lineRule="exact"/>
              <w:ind w:left="50"/>
              <w:rPr>
                <w:b/>
                <w:sz w:val="15"/>
              </w:rPr>
            </w:pPr>
            <w:r>
              <w:rPr>
                <w:b/>
                <w:sz w:val="15"/>
              </w:rPr>
              <w:t>SU 35</w:t>
            </w:r>
          </w:p>
        </w:tc>
        <w:tc>
          <w:tcPr>
            <w:tcW w:w="5855" w:type="dxa"/>
          </w:tcPr>
          <w:p w:rsidR="00A1026C" w:rsidRPr="00976810" w:rsidRDefault="00976810">
            <w:pPr>
              <w:pStyle w:val="TableParagraph"/>
              <w:spacing w:before="0" w:line="170" w:lineRule="exact"/>
              <w:ind w:left="60"/>
              <w:rPr>
                <w:b/>
                <w:sz w:val="15"/>
                <w:lang w:val="de-AT"/>
              </w:rPr>
            </w:pPr>
            <w:r w:rsidRPr="00976810">
              <w:rPr>
                <w:b/>
                <w:sz w:val="15"/>
                <w:lang w:val="de-AT"/>
              </w:rPr>
              <w:t>Summe Einzahlungen aus der Finanzierungstätigkeit</w:t>
            </w:r>
          </w:p>
        </w:tc>
        <w:tc>
          <w:tcPr>
            <w:tcW w:w="2369" w:type="dxa"/>
          </w:tcPr>
          <w:p w:rsidR="00A1026C" w:rsidRPr="00976810" w:rsidRDefault="00A1026C">
            <w:pPr>
              <w:pStyle w:val="TableParagraph"/>
              <w:spacing w:before="0"/>
              <w:rPr>
                <w:rFonts w:ascii="Times New Roman"/>
                <w:sz w:val="12"/>
                <w:lang w:val="de-AT"/>
              </w:rPr>
            </w:pPr>
          </w:p>
        </w:tc>
        <w:tc>
          <w:tcPr>
            <w:tcW w:w="4897" w:type="dxa"/>
          </w:tcPr>
          <w:p w:rsidR="00A1026C" w:rsidRDefault="00976810">
            <w:pPr>
              <w:pStyle w:val="TableParagraph"/>
              <w:spacing w:before="0" w:line="170" w:lineRule="exact"/>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5855" w:type="dxa"/>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2369"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5855" w:type="dxa"/>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2369"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340"/>
        </w:trPr>
        <w:tc>
          <w:tcPr>
            <w:tcW w:w="1577" w:type="dxa"/>
          </w:tcPr>
          <w:p w:rsidR="00A1026C" w:rsidRDefault="00976810">
            <w:pPr>
              <w:pStyle w:val="TableParagraph"/>
              <w:ind w:left="50"/>
              <w:rPr>
                <w:b/>
                <w:sz w:val="15"/>
              </w:rPr>
            </w:pPr>
            <w:r>
              <w:rPr>
                <w:b/>
                <w:sz w:val="15"/>
              </w:rPr>
              <w:t>SA5</w:t>
            </w:r>
          </w:p>
        </w:tc>
        <w:tc>
          <w:tcPr>
            <w:tcW w:w="5855" w:type="dxa"/>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w:t>
            </w:r>
          </w:p>
        </w:tc>
        <w:tc>
          <w:tcPr>
            <w:tcW w:w="2369" w:type="dxa"/>
          </w:tcPr>
          <w:p w:rsidR="00A1026C" w:rsidRDefault="00976810">
            <w:pPr>
              <w:pStyle w:val="TableParagraph"/>
              <w:ind w:left="20"/>
              <w:rPr>
                <w:b/>
                <w:sz w:val="15"/>
              </w:rPr>
            </w:pPr>
            <w:r>
              <w:rPr>
                <w:b/>
                <w:sz w:val="15"/>
              </w:rPr>
              <w:t>4)</w:t>
            </w:r>
          </w:p>
        </w:tc>
        <w:tc>
          <w:tcPr>
            <w:tcW w:w="4897" w:type="dxa"/>
          </w:tcPr>
          <w:p w:rsidR="00A1026C" w:rsidRDefault="00976810">
            <w:pPr>
              <w:pStyle w:val="TableParagraph"/>
              <w:ind w:right="2589"/>
              <w:jc w:val="right"/>
              <w:rPr>
                <w:b/>
                <w:sz w:val="15"/>
              </w:rPr>
            </w:pPr>
            <w:r>
              <w:rPr>
                <w:b/>
                <w:sz w:val="15"/>
              </w:rPr>
              <w:t>-4.200,00</w:t>
            </w:r>
          </w:p>
        </w:tc>
      </w:tr>
      <w:tr w:rsidR="00A1026C">
        <w:trPr>
          <w:trHeight w:val="340"/>
        </w:trPr>
        <w:tc>
          <w:tcPr>
            <w:tcW w:w="1577" w:type="dxa"/>
          </w:tcPr>
          <w:p w:rsidR="00A1026C" w:rsidRDefault="00976810">
            <w:pPr>
              <w:pStyle w:val="TableParagraph"/>
              <w:spacing w:before="139"/>
              <w:ind w:left="50"/>
              <w:rPr>
                <w:b/>
                <w:sz w:val="15"/>
              </w:rPr>
            </w:pPr>
            <w:r>
              <w:rPr>
                <w:b/>
                <w:sz w:val="15"/>
              </w:rPr>
              <w:t>094</w:t>
            </w:r>
          </w:p>
        </w:tc>
        <w:tc>
          <w:tcPr>
            <w:tcW w:w="5855" w:type="dxa"/>
          </w:tcPr>
          <w:p w:rsidR="00A1026C" w:rsidRDefault="00976810">
            <w:pPr>
              <w:pStyle w:val="TableParagraph"/>
              <w:spacing w:before="139"/>
              <w:ind w:left="60"/>
              <w:rPr>
                <w:b/>
                <w:sz w:val="15"/>
              </w:rPr>
            </w:pPr>
            <w:r>
              <w:rPr>
                <w:b/>
                <w:sz w:val="15"/>
              </w:rPr>
              <w:t>Gemeinschaftspflege</w:t>
            </w:r>
          </w:p>
        </w:tc>
        <w:tc>
          <w:tcPr>
            <w:tcW w:w="2369"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ind w:left="50"/>
              <w:rPr>
                <w:b/>
                <w:sz w:val="15"/>
              </w:rPr>
            </w:pPr>
            <w:r>
              <w:rPr>
                <w:b/>
                <w:sz w:val="15"/>
              </w:rPr>
              <w:t>094000</w:t>
            </w:r>
          </w:p>
        </w:tc>
        <w:tc>
          <w:tcPr>
            <w:tcW w:w="5855" w:type="dxa"/>
          </w:tcPr>
          <w:p w:rsidR="00A1026C" w:rsidRDefault="00976810">
            <w:pPr>
              <w:pStyle w:val="TableParagraph"/>
              <w:ind w:left="60"/>
              <w:rPr>
                <w:b/>
                <w:sz w:val="15"/>
              </w:rPr>
            </w:pPr>
            <w:r>
              <w:rPr>
                <w:b/>
                <w:sz w:val="15"/>
              </w:rPr>
              <w:t>Gemeinschaftspflege</w:t>
            </w:r>
          </w:p>
        </w:tc>
        <w:tc>
          <w:tcPr>
            <w:tcW w:w="2369"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Operative Gebarung</w:t>
            </w:r>
          </w:p>
        </w:tc>
        <w:tc>
          <w:tcPr>
            <w:tcW w:w="5855" w:type="dxa"/>
          </w:tcPr>
          <w:p w:rsidR="00A1026C" w:rsidRDefault="00A1026C">
            <w:pPr>
              <w:pStyle w:val="TableParagraph"/>
              <w:spacing w:before="0"/>
              <w:rPr>
                <w:rFonts w:ascii="Times New Roman"/>
                <w:sz w:val="14"/>
              </w:rPr>
            </w:pPr>
          </w:p>
        </w:tc>
        <w:tc>
          <w:tcPr>
            <w:tcW w:w="2369"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23"/>
        </w:trPr>
        <w:tc>
          <w:tcPr>
            <w:tcW w:w="1577" w:type="dxa"/>
          </w:tcPr>
          <w:p w:rsidR="00A1026C" w:rsidRDefault="00976810">
            <w:pPr>
              <w:pStyle w:val="TableParagraph"/>
              <w:ind w:left="50"/>
              <w:rPr>
                <w:b/>
                <w:sz w:val="15"/>
              </w:rPr>
            </w:pPr>
            <w:r>
              <w:rPr>
                <w:b/>
                <w:sz w:val="15"/>
              </w:rPr>
              <w:t>SU 21 / 31</w:t>
            </w:r>
          </w:p>
        </w:tc>
        <w:tc>
          <w:tcPr>
            <w:tcW w:w="5855"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369"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389"/>
        </w:trPr>
        <w:tc>
          <w:tcPr>
            <w:tcW w:w="1577" w:type="dxa"/>
            <w:tcBorders>
              <w:bottom w:val="single" w:sz="6" w:space="0" w:color="000000"/>
            </w:tcBorders>
          </w:tcPr>
          <w:p w:rsidR="00A1026C" w:rsidRDefault="00976810">
            <w:pPr>
              <w:pStyle w:val="TableParagraph"/>
              <w:spacing w:before="28"/>
              <w:ind w:left="50"/>
              <w:rPr>
                <w:sz w:val="15"/>
              </w:rPr>
            </w:pPr>
            <w:r>
              <w:rPr>
                <w:sz w:val="15"/>
              </w:rPr>
              <w:t>1/094000/728000</w:t>
            </w:r>
          </w:p>
        </w:tc>
        <w:tc>
          <w:tcPr>
            <w:tcW w:w="5855" w:type="dxa"/>
            <w:tcBorders>
              <w:bottom w:val="single" w:sz="6" w:space="0" w:color="000000"/>
            </w:tcBorders>
          </w:tcPr>
          <w:p w:rsidR="00A1026C" w:rsidRPr="00976810" w:rsidRDefault="00976810">
            <w:pPr>
              <w:pStyle w:val="TableParagraph"/>
              <w:tabs>
                <w:tab w:val="left" w:pos="3008"/>
                <w:tab w:val="left" w:pos="3802"/>
                <w:tab w:val="right" w:pos="4633"/>
              </w:tabs>
              <w:spacing w:before="18" w:line="181" w:lineRule="exact"/>
              <w:ind w:left="60"/>
              <w:rPr>
                <w:sz w:val="15"/>
                <w:lang w:val="de-AT"/>
              </w:rPr>
            </w:pPr>
            <w:r w:rsidRPr="00976810">
              <w:rPr>
                <w:position w:val="1"/>
                <w:sz w:val="15"/>
                <w:lang w:val="de-AT"/>
              </w:rPr>
              <w:t>ENTGELTE</w:t>
            </w:r>
            <w:r w:rsidRPr="00976810">
              <w:rPr>
                <w:spacing w:val="7"/>
                <w:position w:val="1"/>
                <w:sz w:val="15"/>
                <w:lang w:val="de-AT"/>
              </w:rPr>
              <w:t xml:space="preserve"> </w:t>
            </w:r>
            <w:r w:rsidRPr="00976810">
              <w:rPr>
                <w:position w:val="1"/>
                <w:sz w:val="15"/>
                <w:lang w:val="de-AT"/>
              </w:rPr>
              <w:t>F.</w:t>
            </w:r>
            <w:r w:rsidRPr="00976810">
              <w:rPr>
                <w:spacing w:val="7"/>
                <w:position w:val="1"/>
                <w:sz w:val="15"/>
                <w:lang w:val="de-AT"/>
              </w:rPr>
              <w:t xml:space="preserve"> </w:t>
            </w:r>
            <w:r w:rsidRPr="00976810">
              <w:rPr>
                <w:position w:val="1"/>
                <w:sz w:val="15"/>
                <w:lang w:val="de-AT"/>
              </w:rPr>
              <w:t>SONSTIGE</w:t>
            </w:r>
            <w:r w:rsidRPr="00976810">
              <w:rPr>
                <w:position w:val="1"/>
                <w:sz w:val="15"/>
                <w:lang w:val="de-AT"/>
              </w:rPr>
              <w:tab/>
            </w:r>
            <w:r w:rsidRPr="00976810">
              <w:rPr>
                <w:sz w:val="15"/>
                <w:lang w:val="de-AT"/>
              </w:rPr>
              <w:t>2225</w:t>
            </w:r>
            <w:r w:rsidRPr="00976810">
              <w:rPr>
                <w:sz w:val="15"/>
                <w:lang w:val="de-AT"/>
              </w:rPr>
              <w:tab/>
              <w:t>3225</w:t>
            </w:r>
            <w:r w:rsidRPr="00976810">
              <w:rPr>
                <w:sz w:val="15"/>
                <w:lang w:val="de-AT"/>
              </w:rPr>
              <w:tab/>
              <w:t>24</w:t>
            </w:r>
          </w:p>
          <w:p w:rsidR="00A1026C" w:rsidRPr="00976810" w:rsidRDefault="00976810">
            <w:pPr>
              <w:pStyle w:val="TableParagraph"/>
              <w:spacing w:before="0" w:line="169" w:lineRule="exact"/>
              <w:ind w:left="60"/>
              <w:rPr>
                <w:sz w:val="15"/>
                <w:lang w:val="de-AT"/>
              </w:rPr>
            </w:pPr>
            <w:r w:rsidRPr="00976810">
              <w:rPr>
                <w:sz w:val="15"/>
                <w:lang w:val="de-AT"/>
              </w:rPr>
              <w:t>LEISTUNGEN V.FIRMEN,</w:t>
            </w:r>
          </w:p>
        </w:tc>
        <w:tc>
          <w:tcPr>
            <w:tcW w:w="2369" w:type="dxa"/>
            <w:tcBorders>
              <w:bottom w:val="single" w:sz="6" w:space="0" w:color="000000"/>
            </w:tcBorders>
          </w:tcPr>
          <w:p w:rsidR="00A1026C" w:rsidRDefault="00976810">
            <w:pPr>
              <w:pStyle w:val="TableParagraph"/>
              <w:spacing w:before="28"/>
              <w:ind w:left="111"/>
              <w:rPr>
                <w:sz w:val="15"/>
              </w:rPr>
            </w:pPr>
            <w:r>
              <w:rPr>
                <w:sz w:val="15"/>
              </w:rPr>
              <w:t>2.500,00</w:t>
            </w:r>
          </w:p>
        </w:tc>
        <w:tc>
          <w:tcPr>
            <w:tcW w:w="4897" w:type="dxa"/>
            <w:tcBorders>
              <w:bottom w:val="single" w:sz="6" w:space="0" w:color="000000"/>
            </w:tcBorders>
          </w:tcPr>
          <w:p w:rsidR="00A1026C" w:rsidRDefault="00976810">
            <w:pPr>
              <w:pStyle w:val="TableParagraph"/>
              <w:spacing w:before="28"/>
              <w:ind w:right="2589"/>
              <w:jc w:val="right"/>
              <w:rPr>
                <w:sz w:val="15"/>
              </w:rPr>
            </w:pPr>
            <w:r>
              <w:rPr>
                <w:sz w:val="15"/>
              </w:rPr>
              <w:t>2.500,00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855"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369" w:type="dxa"/>
            <w:tcBorders>
              <w:top w:val="single" w:sz="6" w:space="0" w:color="000000"/>
            </w:tcBorders>
          </w:tcPr>
          <w:p w:rsidR="00A1026C" w:rsidRDefault="00976810">
            <w:pPr>
              <w:pStyle w:val="TableParagraph"/>
              <w:spacing w:before="15"/>
              <w:ind w:left="111"/>
              <w:rPr>
                <w:b/>
                <w:sz w:val="15"/>
              </w:rPr>
            </w:pPr>
            <w:r>
              <w:rPr>
                <w:b/>
                <w:sz w:val="15"/>
              </w:rPr>
              <w:t>2.500,00</w:t>
            </w:r>
          </w:p>
        </w:tc>
        <w:tc>
          <w:tcPr>
            <w:tcW w:w="4897" w:type="dxa"/>
            <w:tcBorders>
              <w:top w:val="single" w:sz="6" w:space="0" w:color="000000"/>
            </w:tcBorders>
          </w:tcPr>
          <w:p w:rsidR="00A1026C" w:rsidRDefault="00976810">
            <w:pPr>
              <w:pStyle w:val="TableParagraph"/>
              <w:spacing w:before="15"/>
              <w:ind w:right="2589"/>
              <w:jc w:val="right"/>
              <w:rPr>
                <w:b/>
                <w:sz w:val="15"/>
              </w:rPr>
            </w:pPr>
            <w:r>
              <w:rPr>
                <w:b/>
                <w:sz w:val="15"/>
              </w:rPr>
              <w:t>2.500,00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855" w:type="dxa"/>
          </w:tcPr>
          <w:p w:rsidR="00A1026C" w:rsidRDefault="00976810">
            <w:pPr>
              <w:pStyle w:val="TableParagraph"/>
              <w:ind w:left="60"/>
              <w:rPr>
                <w:b/>
                <w:sz w:val="15"/>
              </w:rPr>
            </w:pPr>
            <w:r>
              <w:rPr>
                <w:b/>
                <w:sz w:val="15"/>
              </w:rPr>
              <w:t>(0) Nettoergebnis (21 - 22) / (1) Geldfluss operative Gebarung (31 – 32)</w:t>
            </w:r>
          </w:p>
        </w:tc>
        <w:tc>
          <w:tcPr>
            <w:tcW w:w="2369" w:type="dxa"/>
          </w:tcPr>
          <w:p w:rsidR="00A1026C" w:rsidRDefault="00976810">
            <w:pPr>
              <w:pStyle w:val="TableParagraph"/>
              <w:ind w:left="60"/>
              <w:rPr>
                <w:b/>
                <w:sz w:val="15"/>
              </w:rPr>
            </w:pPr>
            <w:r>
              <w:rPr>
                <w:b/>
                <w:sz w:val="15"/>
              </w:rPr>
              <w:t>-2.500,00</w:t>
            </w:r>
          </w:p>
        </w:tc>
        <w:tc>
          <w:tcPr>
            <w:tcW w:w="4897" w:type="dxa"/>
          </w:tcPr>
          <w:p w:rsidR="00A1026C" w:rsidRDefault="00976810">
            <w:pPr>
              <w:pStyle w:val="TableParagraph"/>
              <w:ind w:right="2589"/>
              <w:jc w:val="right"/>
              <w:rPr>
                <w:b/>
                <w:sz w:val="15"/>
              </w:rPr>
            </w:pPr>
            <w:r>
              <w:rPr>
                <w:b/>
                <w:sz w:val="15"/>
              </w:rPr>
              <w:t>-2.500,00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855" w:type="dxa"/>
          </w:tcPr>
          <w:p w:rsidR="00A1026C" w:rsidRDefault="00976810">
            <w:pPr>
              <w:pStyle w:val="TableParagraph"/>
              <w:ind w:left="60"/>
              <w:rPr>
                <w:b/>
                <w:sz w:val="15"/>
              </w:rPr>
            </w:pPr>
            <w:r>
              <w:rPr>
                <w:b/>
                <w:sz w:val="15"/>
              </w:rPr>
              <w:t>Summe Haushaltsrücklagen</w:t>
            </w:r>
          </w:p>
        </w:tc>
        <w:tc>
          <w:tcPr>
            <w:tcW w:w="2369"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855"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369" w:type="dxa"/>
          </w:tcPr>
          <w:p w:rsidR="00A1026C" w:rsidRDefault="00976810">
            <w:pPr>
              <w:pStyle w:val="TableParagraph"/>
              <w:ind w:left="60"/>
              <w:rPr>
                <w:b/>
                <w:sz w:val="15"/>
              </w:rPr>
            </w:pPr>
            <w:r>
              <w:rPr>
                <w:b/>
                <w:sz w:val="15"/>
              </w:rPr>
              <w:t>-2.500,00</w:t>
            </w:r>
          </w:p>
        </w:tc>
        <w:tc>
          <w:tcPr>
            <w:tcW w:w="4897"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855" w:type="dxa"/>
          </w:tcPr>
          <w:p w:rsidR="00A1026C" w:rsidRDefault="00A1026C">
            <w:pPr>
              <w:pStyle w:val="TableParagraph"/>
              <w:spacing w:before="0"/>
              <w:rPr>
                <w:rFonts w:ascii="Times New Roman"/>
                <w:sz w:val="14"/>
              </w:rPr>
            </w:pPr>
          </w:p>
        </w:tc>
        <w:tc>
          <w:tcPr>
            <w:tcW w:w="2369"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855" w:type="dxa"/>
          </w:tcPr>
          <w:p w:rsidR="00A1026C" w:rsidRDefault="00976810">
            <w:pPr>
              <w:pStyle w:val="TableParagraph"/>
              <w:ind w:left="60"/>
              <w:rPr>
                <w:b/>
                <w:sz w:val="15"/>
              </w:rPr>
            </w:pPr>
            <w:r>
              <w:rPr>
                <w:b/>
                <w:sz w:val="15"/>
              </w:rPr>
              <w:t>Summe Einzahlungen investive Gebarung</w:t>
            </w:r>
          </w:p>
        </w:tc>
        <w:tc>
          <w:tcPr>
            <w:tcW w:w="2369"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855" w:type="dxa"/>
          </w:tcPr>
          <w:p w:rsidR="00A1026C" w:rsidRDefault="00976810">
            <w:pPr>
              <w:pStyle w:val="TableParagraph"/>
              <w:ind w:left="60"/>
              <w:rPr>
                <w:b/>
                <w:sz w:val="15"/>
              </w:rPr>
            </w:pPr>
            <w:r>
              <w:rPr>
                <w:b/>
                <w:sz w:val="15"/>
              </w:rPr>
              <w:t>Summe Auszahlungen investive Gebarung</w:t>
            </w:r>
          </w:p>
        </w:tc>
        <w:tc>
          <w:tcPr>
            <w:tcW w:w="2369"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855"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369"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855" w:type="dxa"/>
          </w:tcPr>
          <w:p w:rsidR="00A1026C" w:rsidRDefault="00976810">
            <w:pPr>
              <w:pStyle w:val="TableParagraph"/>
              <w:spacing w:line="153" w:lineRule="exact"/>
              <w:ind w:left="60"/>
              <w:rPr>
                <w:b/>
                <w:sz w:val="15"/>
              </w:rPr>
            </w:pPr>
            <w:r>
              <w:rPr>
                <w:b/>
                <w:sz w:val="15"/>
              </w:rPr>
              <w:t>Saldo (3) Nettofinanzierungssaldo (Saldo 1 + Saldo 2)</w:t>
            </w:r>
          </w:p>
        </w:tc>
        <w:tc>
          <w:tcPr>
            <w:tcW w:w="2369" w:type="dxa"/>
          </w:tcPr>
          <w:p w:rsidR="00A1026C" w:rsidRDefault="00A1026C">
            <w:pPr>
              <w:pStyle w:val="TableParagraph"/>
              <w:spacing w:before="0"/>
              <w:rPr>
                <w:rFonts w:ascii="Times New Roman"/>
                <w:sz w:val="12"/>
              </w:rPr>
            </w:pPr>
          </w:p>
        </w:tc>
        <w:tc>
          <w:tcPr>
            <w:tcW w:w="4897" w:type="dxa"/>
          </w:tcPr>
          <w:p w:rsidR="00A1026C" w:rsidRDefault="00976810">
            <w:pPr>
              <w:pStyle w:val="TableParagraph"/>
              <w:spacing w:line="153" w:lineRule="exact"/>
              <w:ind w:right="2589"/>
              <w:jc w:val="right"/>
              <w:rPr>
                <w:b/>
                <w:sz w:val="15"/>
              </w:rPr>
            </w:pPr>
            <w:r>
              <w:rPr>
                <w:b/>
                <w:sz w:val="15"/>
              </w:rPr>
              <w:t>-2.500,00</w:t>
            </w:r>
          </w:p>
        </w:tc>
      </w:tr>
      <w:tr w:rsidR="00A1026C">
        <w:trPr>
          <w:trHeight w:val="311"/>
        </w:trPr>
        <w:tc>
          <w:tcPr>
            <w:tcW w:w="14698"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8224" w:type="dxa"/>
            <w:gridSpan w:val="2"/>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224"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224"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897"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8224" w:type="dxa"/>
            <w:gridSpan w:val="2"/>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4897" w:type="dxa"/>
          </w:tcPr>
          <w:p w:rsidR="00A1026C" w:rsidRDefault="00976810">
            <w:pPr>
              <w:pStyle w:val="TableParagraph"/>
              <w:spacing w:line="153" w:lineRule="exact"/>
              <w:ind w:right="2589"/>
              <w:jc w:val="right"/>
              <w:rPr>
                <w:b/>
                <w:sz w:val="15"/>
              </w:rPr>
            </w:pPr>
            <w:r>
              <w:rPr>
                <w:b/>
                <w:sz w:val="15"/>
              </w:rPr>
              <w:t>-2.500,00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g">
            <w:drawing>
              <wp:inline distT="0" distB="0" distL="0" distR="0">
                <wp:extent cx="9432290" cy="288290"/>
                <wp:effectExtent l="0" t="0" r="0" b="0"/>
                <wp:docPr id="41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411" name="Rectangle 343"/>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Text Box 342"/>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413" name="Text Box 341"/>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414" name="Text Box 340"/>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415" name="Text Box 339"/>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338" o:spid="_x0000_s1060"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">
                <v:rect id="Rectangle 343" o:spid="_x0000_s1061"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" fillcolor="#d7d7d7" stroked="f"/>
                <v:shape id="Text Box 342" o:spid="_x0000_s1062"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341" o:spid="_x0000_s1063"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912DAF" w:rsidRDefault="00912DAF">
                        <w:pPr>
                          <w:spacing w:line="170" w:lineRule="exact"/>
                          <w:rPr>
                            <w:b/>
                            <w:sz w:val="15"/>
                          </w:rPr>
                        </w:pPr>
                        <w:r>
                          <w:rPr>
                            <w:b/>
                            <w:sz w:val="15"/>
                          </w:rPr>
                          <w:t>Finanzierungsvoranschlag</w:t>
                        </w:r>
                      </w:p>
                    </w:txbxContent>
                  </v:textbox>
                </v:shape>
                <v:shape id="Text Box 340" o:spid="_x0000_s1064"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912DAF" w:rsidRDefault="00912DAF">
                        <w:pPr>
                          <w:spacing w:line="170" w:lineRule="exact"/>
                          <w:rPr>
                            <w:b/>
                            <w:sz w:val="15"/>
                          </w:rPr>
                        </w:pPr>
                        <w:r>
                          <w:rPr>
                            <w:b/>
                            <w:sz w:val="15"/>
                          </w:rPr>
                          <w:t>Ergebnisvoranschlag</w:t>
                        </w:r>
                      </w:p>
                    </w:txbxContent>
                  </v:textbox>
                </v:shape>
                <v:shape id="Text Box 339" o:spid="_x0000_s1065"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976810">
      <w:pPr>
        <w:pStyle w:val="berschrift3"/>
        <w:tabs>
          <w:tab w:val="left" w:pos="14973"/>
        </w:tabs>
        <w:spacing w:before="18"/>
        <w:ind w:left="120"/>
      </w:pPr>
      <w:r>
        <w:rPr>
          <w:rFonts w:ascii="Times New Roman" w:hAnsi="Times New Roman"/>
          <w:b w:val="0"/>
          <w:shd w:val="clear" w:color="auto" w:fill="D7D7D7"/>
        </w:rPr>
        <w:t xml:space="preserve">  </w:t>
      </w:r>
      <w:r>
        <w:rPr>
          <w:rFonts w:ascii="Times New Roman" w:hAnsi="Times New Roman"/>
          <w:b w:val="0"/>
          <w:spacing w:val="14"/>
          <w:shd w:val="clear" w:color="auto" w:fill="D7D7D7"/>
        </w:rPr>
        <w:t xml:space="preserve"> </w:t>
      </w:r>
      <w:r>
        <w:rPr>
          <w:shd w:val="clear" w:color="auto" w:fill="D7D7D7"/>
        </w:rPr>
        <w:t>1   Öffentliche Ordnung und</w:t>
      </w:r>
      <w:r>
        <w:rPr>
          <w:spacing w:val="-3"/>
          <w:shd w:val="clear" w:color="auto" w:fill="D7D7D7"/>
        </w:rPr>
        <w:t xml:space="preserve"> </w:t>
      </w:r>
      <w:r>
        <w:rPr>
          <w:shd w:val="clear" w:color="auto" w:fill="D7D7D7"/>
        </w:rPr>
        <w:t>Sicherheit</w:t>
      </w:r>
      <w:r>
        <w:rPr>
          <w:shd w:val="clear" w:color="auto" w:fill="D7D7D7"/>
        </w:rPr>
        <w:tab/>
      </w:r>
    </w:p>
    <w:p w:rsidR="00A1026C" w:rsidRDefault="00A1026C">
      <w:pPr>
        <w:pStyle w:val="Textkrper"/>
        <w:rPr>
          <w:sz w:val="20"/>
        </w:rPr>
      </w:pPr>
    </w:p>
    <w:p w:rsidR="00A1026C" w:rsidRDefault="00A1026C">
      <w:pPr>
        <w:pStyle w:val="Textkrper"/>
        <w:spacing w:before="8"/>
        <w:rPr>
          <w:sz w:val="11"/>
        </w:rPr>
      </w:pPr>
    </w:p>
    <w:tbl>
      <w:tblPr>
        <w:tblStyle w:val="TableNormal"/>
        <w:tblW w:w="0" w:type="auto"/>
        <w:tblInd w:w="229" w:type="dxa"/>
        <w:tblLayout w:type="fixed"/>
        <w:tblLook w:val="01E0" w:firstRow="1" w:lastRow="1" w:firstColumn="1" w:lastColumn="1" w:noHBand="0" w:noVBand="0"/>
      </w:tblPr>
      <w:tblGrid>
        <w:gridCol w:w="1577"/>
        <w:gridCol w:w="6028"/>
        <w:gridCol w:w="2260"/>
        <w:gridCol w:w="4833"/>
      </w:tblGrid>
      <w:tr w:rsidR="00A1026C">
        <w:trPr>
          <w:trHeight w:val="214"/>
        </w:trPr>
        <w:tc>
          <w:tcPr>
            <w:tcW w:w="1577" w:type="dxa"/>
          </w:tcPr>
          <w:p w:rsidR="00A1026C" w:rsidRDefault="00976810">
            <w:pPr>
              <w:pStyle w:val="TableParagraph"/>
              <w:spacing w:before="0" w:line="192" w:lineRule="exact"/>
              <w:ind w:left="52"/>
              <w:rPr>
                <w:b/>
                <w:sz w:val="17"/>
              </w:rPr>
            </w:pPr>
            <w:r>
              <w:rPr>
                <w:b/>
                <w:sz w:val="17"/>
              </w:rPr>
              <w:t>13</w:t>
            </w:r>
          </w:p>
        </w:tc>
        <w:tc>
          <w:tcPr>
            <w:tcW w:w="6028" w:type="dxa"/>
          </w:tcPr>
          <w:p w:rsidR="00A1026C" w:rsidRDefault="00976810">
            <w:pPr>
              <w:pStyle w:val="TableParagraph"/>
              <w:spacing w:before="0" w:line="192" w:lineRule="exact"/>
              <w:ind w:left="63"/>
              <w:rPr>
                <w:b/>
                <w:sz w:val="17"/>
              </w:rPr>
            </w:pPr>
            <w:r>
              <w:rPr>
                <w:b/>
                <w:sz w:val="17"/>
              </w:rPr>
              <w:t>Sonderpolizei</w:t>
            </w:r>
          </w:p>
        </w:tc>
        <w:tc>
          <w:tcPr>
            <w:tcW w:w="7093" w:type="dxa"/>
            <w:gridSpan w:val="2"/>
            <w:vMerge w:val="restart"/>
          </w:tcPr>
          <w:p w:rsidR="00A1026C" w:rsidRDefault="00A1026C">
            <w:pPr>
              <w:pStyle w:val="TableParagraph"/>
              <w:spacing w:before="0"/>
              <w:rPr>
                <w:rFonts w:ascii="Times New Roman"/>
                <w:sz w:val="14"/>
              </w:rPr>
            </w:pPr>
          </w:p>
        </w:tc>
      </w:tr>
      <w:tr w:rsidR="00A1026C">
        <w:trPr>
          <w:trHeight w:val="221"/>
        </w:trPr>
        <w:tc>
          <w:tcPr>
            <w:tcW w:w="1577" w:type="dxa"/>
          </w:tcPr>
          <w:p w:rsidR="00A1026C" w:rsidRDefault="00976810">
            <w:pPr>
              <w:pStyle w:val="TableParagraph"/>
              <w:spacing w:before="20"/>
              <w:ind w:left="50"/>
              <w:rPr>
                <w:b/>
                <w:sz w:val="15"/>
              </w:rPr>
            </w:pPr>
            <w:r>
              <w:rPr>
                <w:b/>
                <w:sz w:val="15"/>
              </w:rPr>
              <w:t>132</w:t>
            </w:r>
          </w:p>
        </w:tc>
        <w:tc>
          <w:tcPr>
            <w:tcW w:w="6028" w:type="dxa"/>
          </w:tcPr>
          <w:p w:rsidR="00A1026C" w:rsidRDefault="00976810">
            <w:pPr>
              <w:pStyle w:val="TableParagraph"/>
              <w:spacing w:before="20"/>
              <w:ind w:left="60"/>
              <w:rPr>
                <w:b/>
                <w:sz w:val="15"/>
              </w:rPr>
            </w:pPr>
            <w:r>
              <w:rPr>
                <w:b/>
                <w:sz w:val="15"/>
              </w:rPr>
              <w:t>Gesundheitspolizei</w:t>
            </w:r>
          </w:p>
        </w:tc>
        <w:tc>
          <w:tcPr>
            <w:tcW w:w="7093" w:type="dxa"/>
            <w:gridSpan w:val="2"/>
            <w:vMerge/>
            <w:tcBorders>
              <w:top w:val="nil"/>
            </w:tcBorders>
          </w:tcPr>
          <w:p w:rsidR="00A1026C" w:rsidRDefault="00A1026C">
            <w:pPr>
              <w:rPr>
                <w:sz w:val="2"/>
                <w:szCs w:val="2"/>
              </w:rPr>
            </w:pPr>
          </w:p>
        </w:tc>
      </w:tr>
      <w:tr w:rsidR="00A1026C">
        <w:trPr>
          <w:trHeight w:val="255"/>
        </w:trPr>
        <w:tc>
          <w:tcPr>
            <w:tcW w:w="1577" w:type="dxa"/>
          </w:tcPr>
          <w:p w:rsidR="00A1026C" w:rsidRDefault="00976810">
            <w:pPr>
              <w:pStyle w:val="TableParagraph"/>
              <w:ind w:left="50"/>
              <w:rPr>
                <w:b/>
                <w:sz w:val="15"/>
              </w:rPr>
            </w:pPr>
            <w:r>
              <w:rPr>
                <w:b/>
                <w:sz w:val="15"/>
              </w:rPr>
              <w:t>132000</w:t>
            </w:r>
          </w:p>
        </w:tc>
        <w:tc>
          <w:tcPr>
            <w:tcW w:w="6028" w:type="dxa"/>
          </w:tcPr>
          <w:p w:rsidR="00A1026C" w:rsidRDefault="00976810">
            <w:pPr>
              <w:pStyle w:val="TableParagraph"/>
              <w:ind w:left="60"/>
              <w:rPr>
                <w:b/>
                <w:sz w:val="15"/>
              </w:rPr>
            </w:pPr>
            <w:r>
              <w:rPr>
                <w:b/>
                <w:sz w:val="15"/>
              </w:rPr>
              <w:t>Gesundheitspolizei</w:t>
            </w:r>
          </w:p>
        </w:tc>
        <w:tc>
          <w:tcPr>
            <w:tcW w:w="7093" w:type="dxa"/>
            <w:gridSpan w:val="2"/>
            <w:vMerge/>
            <w:tcBorders>
              <w:top w:val="nil"/>
            </w:tcBorders>
          </w:tcPr>
          <w:p w:rsidR="00A1026C" w:rsidRDefault="00A1026C">
            <w:pPr>
              <w:rPr>
                <w:sz w:val="2"/>
                <w:szCs w:val="2"/>
              </w:rPr>
            </w:pPr>
          </w:p>
        </w:tc>
      </w:tr>
      <w:tr w:rsidR="00A1026C">
        <w:trPr>
          <w:trHeight w:val="255"/>
        </w:trPr>
        <w:tc>
          <w:tcPr>
            <w:tcW w:w="1577" w:type="dxa"/>
          </w:tcPr>
          <w:p w:rsidR="00A1026C" w:rsidRDefault="00976810">
            <w:pPr>
              <w:pStyle w:val="TableParagraph"/>
              <w:spacing w:before="54"/>
              <w:ind w:left="50"/>
              <w:rPr>
                <w:b/>
                <w:sz w:val="15"/>
              </w:rPr>
            </w:pPr>
            <w:r>
              <w:rPr>
                <w:b/>
                <w:sz w:val="15"/>
              </w:rPr>
              <w:t>Operative Gebarung</w:t>
            </w:r>
          </w:p>
        </w:tc>
        <w:tc>
          <w:tcPr>
            <w:tcW w:w="6028" w:type="dxa"/>
          </w:tcPr>
          <w:p w:rsidR="00A1026C" w:rsidRDefault="00A1026C">
            <w:pPr>
              <w:pStyle w:val="TableParagraph"/>
              <w:spacing w:before="0"/>
              <w:rPr>
                <w:rFonts w:ascii="Times New Roman"/>
                <w:sz w:val="14"/>
              </w:rPr>
            </w:pPr>
          </w:p>
        </w:tc>
        <w:tc>
          <w:tcPr>
            <w:tcW w:w="7093" w:type="dxa"/>
            <w:gridSpan w:val="2"/>
            <w:vMerge/>
            <w:tcBorders>
              <w:top w:val="nil"/>
            </w:tcBorders>
          </w:tcPr>
          <w:p w:rsidR="00A1026C" w:rsidRDefault="00A1026C">
            <w:pPr>
              <w:rPr>
                <w:sz w:val="2"/>
                <w:szCs w:val="2"/>
              </w:rPr>
            </w:pPr>
          </w:p>
        </w:tc>
      </w:tr>
      <w:tr w:rsidR="00A1026C">
        <w:trPr>
          <w:trHeight w:val="223"/>
        </w:trPr>
        <w:tc>
          <w:tcPr>
            <w:tcW w:w="1577" w:type="dxa"/>
          </w:tcPr>
          <w:p w:rsidR="00A1026C" w:rsidRDefault="00976810">
            <w:pPr>
              <w:pStyle w:val="TableParagraph"/>
              <w:ind w:left="50"/>
              <w:rPr>
                <w:b/>
                <w:sz w:val="15"/>
              </w:rPr>
            </w:pPr>
            <w:r>
              <w:rPr>
                <w:b/>
                <w:sz w:val="15"/>
              </w:rPr>
              <w:t>SU 21 / 31</w:t>
            </w:r>
          </w:p>
        </w:tc>
        <w:tc>
          <w:tcPr>
            <w:tcW w:w="6028"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260" w:type="dxa"/>
          </w:tcPr>
          <w:p w:rsidR="00A1026C" w:rsidRDefault="00976810">
            <w:pPr>
              <w:pStyle w:val="TableParagraph"/>
              <w:ind w:right="1725"/>
              <w:jc w:val="right"/>
              <w:rPr>
                <w:b/>
                <w:sz w:val="15"/>
              </w:rPr>
            </w:pPr>
            <w:r>
              <w:rPr>
                <w:b/>
                <w:sz w:val="15"/>
              </w:rPr>
              <w:t>0,00</w:t>
            </w:r>
          </w:p>
        </w:tc>
        <w:tc>
          <w:tcPr>
            <w:tcW w:w="4833" w:type="dxa"/>
          </w:tcPr>
          <w:p w:rsidR="00A1026C" w:rsidRDefault="00976810">
            <w:pPr>
              <w:pStyle w:val="TableParagraph"/>
              <w:ind w:right="2589"/>
              <w:jc w:val="right"/>
              <w:rPr>
                <w:b/>
                <w:sz w:val="15"/>
              </w:rPr>
            </w:pPr>
            <w:r>
              <w:rPr>
                <w:b/>
                <w:sz w:val="15"/>
              </w:rPr>
              <w:t>0,00</w:t>
            </w:r>
          </w:p>
        </w:tc>
      </w:tr>
      <w:tr w:rsidR="00A1026C">
        <w:trPr>
          <w:trHeight w:val="388"/>
        </w:trPr>
        <w:tc>
          <w:tcPr>
            <w:tcW w:w="1577" w:type="dxa"/>
            <w:tcBorders>
              <w:bottom w:val="single" w:sz="6" w:space="0" w:color="000000"/>
            </w:tcBorders>
          </w:tcPr>
          <w:p w:rsidR="00A1026C" w:rsidRDefault="00976810">
            <w:pPr>
              <w:pStyle w:val="TableParagraph"/>
              <w:spacing w:before="28"/>
              <w:ind w:left="50"/>
              <w:rPr>
                <w:sz w:val="15"/>
              </w:rPr>
            </w:pPr>
            <w:r>
              <w:rPr>
                <w:sz w:val="15"/>
              </w:rPr>
              <w:t>1/132000/728000</w:t>
            </w:r>
          </w:p>
        </w:tc>
        <w:tc>
          <w:tcPr>
            <w:tcW w:w="6028" w:type="dxa"/>
            <w:tcBorders>
              <w:bottom w:val="single" w:sz="6" w:space="0" w:color="000000"/>
            </w:tcBorders>
          </w:tcPr>
          <w:p w:rsidR="00A1026C" w:rsidRDefault="00976810">
            <w:pPr>
              <w:pStyle w:val="TableParagraph"/>
              <w:tabs>
                <w:tab w:val="left" w:pos="3008"/>
                <w:tab w:val="left" w:pos="3802"/>
                <w:tab w:val="right" w:pos="4633"/>
              </w:tabs>
              <w:spacing w:before="18" w:line="181" w:lineRule="exact"/>
              <w:ind w:left="60"/>
              <w:rPr>
                <w:sz w:val="15"/>
              </w:rPr>
            </w:pPr>
            <w:r>
              <w:rPr>
                <w:position w:val="1"/>
                <w:sz w:val="15"/>
              </w:rPr>
              <w:t>ENTGELTE</w:t>
            </w:r>
            <w:r>
              <w:rPr>
                <w:spacing w:val="7"/>
                <w:position w:val="1"/>
                <w:sz w:val="15"/>
              </w:rPr>
              <w:t xml:space="preserve"> </w:t>
            </w:r>
            <w:r>
              <w:rPr>
                <w:position w:val="1"/>
                <w:sz w:val="15"/>
              </w:rPr>
              <w:t>FÜR</w:t>
            </w:r>
            <w:r>
              <w:rPr>
                <w:spacing w:val="8"/>
                <w:position w:val="1"/>
                <w:sz w:val="15"/>
              </w:rPr>
              <w:t xml:space="preserve"> </w:t>
            </w:r>
            <w:r>
              <w:rPr>
                <w:position w:val="1"/>
                <w:sz w:val="15"/>
              </w:rPr>
              <w:t>SONSTIGE</w:t>
            </w:r>
            <w:r>
              <w:rPr>
                <w:position w:val="1"/>
                <w:sz w:val="15"/>
              </w:rPr>
              <w:tab/>
            </w:r>
            <w:r>
              <w:rPr>
                <w:sz w:val="15"/>
              </w:rPr>
              <w:t>2225</w:t>
            </w:r>
            <w:r>
              <w:rPr>
                <w:sz w:val="15"/>
              </w:rPr>
              <w:tab/>
              <w:t>3225</w:t>
            </w:r>
            <w:r>
              <w:rPr>
                <w:sz w:val="15"/>
              </w:rPr>
              <w:tab/>
              <w:t>24</w:t>
            </w:r>
          </w:p>
          <w:p w:rsidR="00A1026C" w:rsidRDefault="00976810">
            <w:pPr>
              <w:pStyle w:val="TableParagraph"/>
              <w:spacing w:before="0" w:line="169" w:lineRule="exact"/>
              <w:ind w:left="60"/>
              <w:rPr>
                <w:sz w:val="15"/>
              </w:rPr>
            </w:pPr>
            <w:r>
              <w:rPr>
                <w:sz w:val="15"/>
              </w:rPr>
              <w:t>LEISTUNGEN</w:t>
            </w:r>
          </w:p>
        </w:tc>
        <w:tc>
          <w:tcPr>
            <w:tcW w:w="2260" w:type="dxa"/>
            <w:tcBorders>
              <w:bottom w:val="single" w:sz="6" w:space="0" w:color="000000"/>
            </w:tcBorders>
          </w:tcPr>
          <w:p w:rsidR="00A1026C" w:rsidRDefault="00976810">
            <w:pPr>
              <w:pStyle w:val="TableParagraph"/>
              <w:spacing w:before="28"/>
              <w:ind w:right="1725"/>
              <w:jc w:val="right"/>
              <w:rPr>
                <w:sz w:val="15"/>
              </w:rPr>
            </w:pPr>
            <w:r>
              <w:rPr>
                <w:sz w:val="15"/>
              </w:rPr>
              <w:t>400,00</w:t>
            </w:r>
          </w:p>
        </w:tc>
        <w:tc>
          <w:tcPr>
            <w:tcW w:w="4833" w:type="dxa"/>
            <w:tcBorders>
              <w:bottom w:val="single" w:sz="6" w:space="0" w:color="000000"/>
            </w:tcBorders>
          </w:tcPr>
          <w:p w:rsidR="00A1026C" w:rsidRDefault="00976810">
            <w:pPr>
              <w:pStyle w:val="TableParagraph"/>
              <w:spacing w:before="28"/>
              <w:ind w:right="2589"/>
              <w:jc w:val="right"/>
              <w:rPr>
                <w:sz w:val="15"/>
              </w:rPr>
            </w:pPr>
            <w:r>
              <w:rPr>
                <w:sz w:val="15"/>
              </w:rPr>
              <w:t>400,00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6028"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260" w:type="dxa"/>
            <w:tcBorders>
              <w:top w:val="single" w:sz="6" w:space="0" w:color="000000"/>
            </w:tcBorders>
          </w:tcPr>
          <w:p w:rsidR="00A1026C" w:rsidRDefault="00976810">
            <w:pPr>
              <w:pStyle w:val="TableParagraph"/>
              <w:spacing w:before="15"/>
              <w:ind w:right="1725"/>
              <w:jc w:val="right"/>
              <w:rPr>
                <w:b/>
                <w:sz w:val="15"/>
              </w:rPr>
            </w:pPr>
            <w:r>
              <w:rPr>
                <w:b/>
                <w:sz w:val="15"/>
              </w:rPr>
              <w:t>400,00</w:t>
            </w:r>
          </w:p>
        </w:tc>
        <w:tc>
          <w:tcPr>
            <w:tcW w:w="4833" w:type="dxa"/>
            <w:tcBorders>
              <w:top w:val="single" w:sz="6" w:space="0" w:color="000000"/>
            </w:tcBorders>
          </w:tcPr>
          <w:p w:rsidR="00A1026C" w:rsidRDefault="00976810">
            <w:pPr>
              <w:pStyle w:val="TableParagraph"/>
              <w:spacing w:before="15"/>
              <w:ind w:right="2589"/>
              <w:jc w:val="right"/>
              <w:rPr>
                <w:b/>
                <w:sz w:val="15"/>
              </w:rPr>
            </w:pPr>
            <w:r>
              <w:rPr>
                <w:b/>
                <w:sz w:val="15"/>
              </w:rPr>
              <w:t>400,00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6028" w:type="dxa"/>
          </w:tcPr>
          <w:p w:rsidR="00A1026C" w:rsidRDefault="00976810">
            <w:pPr>
              <w:pStyle w:val="TableParagraph"/>
              <w:ind w:left="60"/>
              <w:rPr>
                <w:b/>
                <w:sz w:val="15"/>
              </w:rPr>
            </w:pPr>
            <w:r>
              <w:rPr>
                <w:b/>
                <w:sz w:val="15"/>
              </w:rPr>
              <w:t>(0) Nettoergebnis (21 - 22) / (1) Geldfluss operative Gebarung (31 – 32)</w:t>
            </w:r>
          </w:p>
        </w:tc>
        <w:tc>
          <w:tcPr>
            <w:tcW w:w="2260" w:type="dxa"/>
          </w:tcPr>
          <w:p w:rsidR="00A1026C" w:rsidRDefault="00976810">
            <w:pPr>
              <w:pStyle w:val="TableParagraph"/>
              <w:ind w:right="1725"/>
              <w:jc w:val="right"/>
              <w:rPr>
                <w:b/>
                <w:sz w:val="15"/>
              </w:rPr>
            </w:pPr>
            <w:r>
              <w:rPr>
                <w:b/>
                <w:sz w:val="15"/>
              </w:rPr>
              <w:t>-400,00</w:t>
            </w:r>
          </w:p>
        </w:tc>
        <w:tc>
          <w:tcPr>
            <w:tcW w:w="4833" w:type="dxa"/>
          </w:tcPr>
          <w:p w:rsidR="00A1026C" w:rsidRDefault="00976810">
            <w:pPr>
              <w:pStyle w:val="TableParagraph"/>
              <w:ind w:right="2589"/>
              <w:jc w:val="right"/>
              <w:rPr>
                <w:b/>
                <w:sz w:val="15"/>
              </w:rPr>
            </w:pPr>
            <w:r>
              <w:rPr>
                <w:b/>
                <w:sz w:val="15"/>
              </w:rPr>
              <w:t>-400,00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6028" w:type="dxa"/>
          </w:tcPr>
          <w:p w:rsidR="00A1026C" w:rsidRDefault="00976810">
            <w:pPr>
              <w:pStyle w:val="TableParagraph"/>
              <w:ind w:left="60"/>
              <w:rPr>
                <w:b/>
                <w:sz w:val="15"/>
              </w:rPr>
            </w:pPr>
            <w:r>
              <w:rPr>
                <w:b/>
                <w:sz w:val="15"/>
              </w:rPr>
              <w:t>Summe Haushaltsrücklagen</w:t>
            </w:r>
          </w:p>
        </w:tc>
        <w:tc>
          <w:tcPr>
            <w:tcW w:w="2260" w:type="dxa"/>
          </w:tcPr>
          <w:p w:rsidR="00A1026C" w:rsidRDefault="00976810">
            <w:pPr>
              <w:pStyle w:val="TableParagraph"/>
              <w:ind w:right="1725"/>
              <w:jc w:val="right"/>
              <w:rPr>
                <w:b/>
                <w:sz w:val="15"/>
              </w:rPr>
            </w:pPr>
            <w:r>
              <w:rPr>
                <w:b/>
                <w:sz w:val="15"/>
              </w:rPr>
              <w:t>0,00</w:t>
            </w:r>
          </w:p>
        </w:tc>
        <w:tc>
          <w:tcPr>
            <w:tcW w:w="4833" w:type="dxa"/>
          </w:tcPr>
          <w:p w:rsidR="00A1026C" w:rsidRDefault="00976810">
            <w:pPr>
              <w:pStyle w:val="TableParagraph"/>
              <w:ind w:right="2589"/>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6028"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260" w:type="dxa"/>
          </w:tcPr>
          <w:p w:rsidR="00A1026C" w:rsidRDefault="00976810">
            <w:pPr>
              <w:pStyle w:val="TableParagraph"/>
              <w:ind w:right="1725"/>
              <w:jc w:val="right"/>
              <w:rPr>
                <w:b/>
                <w:sz w:val="15"/>
              </w:rPr>
            </w:pPr>
            <w:r>
              <w:rPr>
                <w:b/>
                <w:sz w:val="15"/>
              </w:rPr>
              <w:t>-400,00</w:t>
            </w:r>
          </w:p>
        </w:tc>
        <w:tc>
          <w:tcPr>
            <w:tcW w:w="4833"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6028" w:type="dxa"/>
          </w:tcPr>
          <w:p w:rsidR="00A1026C" w:rsidRDefault="00A1026C">
            <w:pPr>
              <w:pStyle w:val="TableParagraph"/>
              <w:spacing w:before="0"/>
              <w:rPr>
                <w:rFonts w:ascii="Times New Roman"/>
                <w:sz w:val="14"/>
              </w:rPr>
            </w:pPr>
          </w:p>
        </w:tc>
        <w:tc>
          <w:tcPr>
            <w:tcW w:w="2260" w:type="dxa"/>
          </w:tcPr>
          <w:p w:rsidR="00A1026C" w:rsidRDefault="00A1026C">
            <w:pPr>
              <w:pStyle w:val="TableParagraph"/>
              <w:spacing w:before="0"/>
              <w:rPr>
                <w:rFonts w:ascii="Times New Roman"/>
                <w:sz w:val="14"/>
              </w:rPr>
            </w:pPr>
          </w:p>
        </w:tc>
        <w:tc>
          <w:tcPr>
            <w:tcW w:w="4833"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6028" w:type="dxa"/>
          </w:tcPr>
          <w:p w:rsidR="00A1026C" w:rsidRDefault="00976810">
            <w:pPr>
              <w:pStyle w:val="TableParagraph"/>
              <w:ind w:left="60"/>
              <w:rPr>
                <w:b/>
                <w:sz w:val="15"/>
              </w:rPr>
            </w:pPr>
            <w:r>
              <w:rPr>
                <w:b/>
                <w:sz w:val="15"/>
              </w:rPr>
              <w:t>Summe Einzahlungen investive Gebarung</w:t>
            </w:r>
          </w:p>
        </w:tc>
        <w:tc>
          <w:tcPr>
            <w:tcW w:w="2260" w:type="dxa"/>
          </w:tcPr>
          <w:p w:rsidR="00A1026C" w:rsidRDefault="00A1026C">
            <w:pPr>
              <w:pStyle w:val="TableParagraph"/>
              <w:spacing w:before="0"/>
              <w:rPr>
                <w:rFonts w:ascii="Times New Roman"/>
                <w:sz w:val="14"/>
              </w:rPr>
            </w:pPr>
          </w:p>
        </w:tc>
        <w:tc>
          <w:tcPr>
            <w:tcW w:w="4833"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6028" w:type="dxa"/>
          </w:tcPr>
          <w:p w:rsidR="00A1026C" w:rsidRDefault="00976810">
            <w:pPr>
              <w:pStyle w:val="TableParagraph"/>
              <w:ind w:left="60"/>
              <w:rPr>
                <w:b/>
                <w:sz w:val="15"/>
              </w:rPr>
            </w:pPr>
            <w:r>
              <w:rPr>
                <w:b/>
                <w:sz w:val="15"/>
              </w:rPr>
              <w:t>Summe Auszahlungen investive Gebarung</w:t>
            </w:r>
          </w:p>
        </w:tc>
        <w:tc>
          <w:tcPr>
            <w:tcW w:w="2260" w:type="dxa"/>
          </w:tcPr>
          <w:p w:rsidR="00A1026C" w:rsidRDefault="00A1026C">
            <w:pPr>
              <w:pStyle w:val="TableParagraph"/>
              <w:spacing w:before="0"/>
              <w:rPr>
                <w:rFonts w:ascii="Times New Roman"/>
                <w:sz w:val="14"/>
              </w:rPr>
            </w:pPr>
          </w:p>
        </w:tc>
        <w:tc>
          <w:tcPr>
            <w:tcW w:w="4833"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6028"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260" w:type="dxa"/>
          </w:tcPr>
          <w:p w:rsidR="00A1026C" w:rsidRPr="00976810" w:rsidRDefault="00A1026C">
            <w:pPr>
              <w:pStyle w:val="TableParagraph"/>
              <w:spacing w:before="0"/>
              <w:rPr>
                <w:rFonts w:ascii="Times New Roman"/>
                <w:sz w:val="14"/>
                <w:lang w:val="de-AT"/>
              </w:rPr>
            </w:pPr>
          </w:p>
        </w:tc>
        <w:tc>
          <w:tcPr>
            <w:tcW w:w="4833"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6028" w:type="dxa"/>
          </w:tcPr>
          <w:p w:rsidR="00A1026C" w:rsidRDefault="00976810">
            <w:pPr>
              <w:pStyle w:val="TableParagraph"/>
              <w:spacing w:line="153" w:lineRule="exact"/>
              <w:ind w:left="60"/>
              <w:rPr>
                <w:b/>
                <w:sz w:val="15"/>
              </w:rPr>
            </w:pPr>
            <w:r>
              <w:rPr>
                <w:b/>
                <w:sz w:val="15"/>
              </w:rPr>
              <w:t>Saldo (3) Nettofinanzierungssaldo (Saldo 1 + Saldo 2)</w:t>
            </w:r>
          </w:p>
        </w:tc>
        <w:tc>
          <w:tcPr>
            <w:tcW w:w="2260" w:type="dxa"/>
          </w:tcPr>
          <w:p w:rsidR="00A1026C" w:rsidRDefault="00A1026C">
            <w:pPr>
              <w:pStyle w:val="TableParagraph"/>
              <w:spacing w:before="0"/>
              <w:rPr>
                <w:rFonts w:ascii="Times New Roman"/>
                <w:sz w:val="12"/>
              </w:rPr>
            </w:pPr>
          </w:p>
        </w:tc>
        <w:tc>
          <w:tcPr>
            <w:tcW w:w="4833" w:type="dxa"/>
          </w:tcPr>
          <w:p w:rsidR="00A1026C" w:rsidRDefault="00976810">
            <w:pPr>
              <w:pStyle w:val="TableParagraph"/>
              <w:spacing w:line="153" w:lineRule="exact"/>
              <w:ind w:right="2589"/>
              <w:jc w:val="right"/>
              <w:rPr>
                <w:b/>
                <w:sz w:val="15"/>
              </w:rPr>
            </w:pPr>
            <w:r>
              <w:rPr>
                <w:b/>
                <w:sz w:val="15"/>
              </w:rPr>
              <w:t>-400,00</w:t>
            </w:r>
          </w:p>
        </w:tc>
      </w:tr>
      <w:tr w:rsidR="00A1026C">
        <w:trPr>
          <w:trHeight w:val="311"/>
        </w:trPr>
        <w:tc>
          <w:tcPr>
            <w:tcW w:w="14698"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6028" w:type="dxa"/>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7093" w:type="dxa"/>
            <w:gridSpan w:val="2"/>
          </w:tcPr>
          <w:p w:rsidR="00A1026C" w:rsidRDefault="00976810">
            <w:pPr>
              <w:pStyle w:val="TableParagraph"/>
              <w:ind w:left="3966" w:right="2354"/>
              <w:jc w:val="center"/>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6028" w:type="dxa"/>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7093" w:type="dxa"/>
            <w:gridSpan w:val="2"/>
          </w:tcPr>
          <w:p w:rsidR="00A1026C" w:rsidRDefault="00976810">
            <w:pPr>
              <w:pStyle w:val="TableParagraph"/>
              <w:ind w:left="3966" w:right="2354"/>
              <w:jc w:val="center"/>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6028" w:type="dxa"/>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7093" w:type="dxa"/>
            <w:gridSpan w:val="2"/>
          </w:tcPr>
          <w:p w:rsidR="00A1026C" w:rsidRDefault="00976810">
            <w:pPr>
              <w:pStyle w:val="TableParagraph"/>
              <w:ind w:left="3966" w:right="2354"/>
              <w:jc w:val="center"/>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6028" w:type="dxa"/>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7093" w:type="dxa"/>
            <w:gridSpan w:val="2"/>
          </w:tcPr>
          <w:p w:rsidR="00A1026C" w:rsidRDefault="00976810">
            <w:pPr>
              <w:pStyle w:val="TableParagraph"/>
              <w:spacing w:line="153" w:lineRule="exact"/>
              <w:ind w:left="3965" w:right="2574"/>
              <w:jc w:val="center"/>
              <w:rPr>
                <w:b/>
                <w:sz w:val="15"/>
              </w:rPr>
            </w:pPr>
            <w:r>
              <w:rPr>
                <w:b/>
                <w:sz w:val="15"/>
              </w:rPr>
              <w:t>-400,00</w:t>
            </w:r>
          </w:p>
        </w:tc>
      </w:tr>
    </w:tbl>
    <w:p w:rsidR="00A1026C" w:rsidRDefault="00A1026C">
      <w:pPr>
        <w:pStyle w:val="Textkrper"/>
        <w:rPr>
          <w:sz w:val="20"/>
        </w:rPr>
      </w:pPr>
    </w:p>
    <w:p w:rsidR="00A1026C" w:rsidRDefault="00A1026C">
      <w:pPr>
        <w:rPr>
          <w:sz w:val="20"/>
        </w:rPr>
        <w:sectPr w:rsidR="00A1026C">
          <w:pgSz w:w="16840" w:h="11910" w:orient="landscape"/>
          <w:pgMar w:top="1140" w:right="820" w:bottom="720" w:left="900" w:header="584" w:footer="520" w:gutter="0"/>
          <w:cols w:space="720"/>
        </w:sectPr>
      </w:pPr>
    </w:p>
    <w:p w:rsidR="00A1026C" w:rsidRDefault="00A1026C">
      <w:pPr>
        <w:pStyle w:val="Textkrper"/>
        <w:rPr>
          <w:sz w:val="23"/>
        </w:rPr>
      </w:pPr>
    </w:p>
    <w:p w:rsidR="00A1026C" w:rsidRDefault="00976810">
      <w:pPr>
        <w:pStyle w:val="berschrift4"/>
        <w:tabs>
          <w:tab w:val="left" w:pos="1861"/>
        </w:tabs>
        <w:spacing w:before="0"/>
        <w:ind w:left="274"/>
      </w:pPr>
      <w:r>
        <w:t>16</w:t>
      </w:r>
      <w:r>
        <w:tab/>
        <w:t>Feuerwehrwesen</w:t>
      </w:r>
    </w:p>
    <w:p w:rsidR="00A1026C" w:rsidRDefault="00976810">
      <w:pPr>
        <w:pStyle w:val="Textkrper"/>
        <w:tabs>
          <w:tab w:val="left" w:pos="1859"/>
        </w:tabs>
        <w:spacing w:before="44"/>
        <w:ind w:left="271"/>
      </w:pPr>
      <w:r>
        <w:t>163</w:t>
      </w:r>
      <w:r>
        <w:tab/>
        <w:t>Freiwillige</w:t>
      </w:r>
      <w:r>
        <w:rPr>
          <w:spacing w:val="10"/>
        </w:rPr>
        <w:t xml:space="preserve"> </w:t>
      </w:r>
      <w:r>
        <w:t>Feuerwehren</w:t>
      </w:r>
    </w:p>
    <w:p w:rsidR="00A1026C" w:rsidRDefault="00976810">
      <w:pPr>
        <w:pStyle w:val="Textkrper"/>
        <w:tabs>
          <w:tab w:val="left" w:pos="1859"/>
        </w:tabs>
        <w:spacing w:before="54"/>
        <w:ind w:left="271"/>
      </w:pPr>
      <w:r>
        <w:t>163000</w:t>
      </w:r>
      <w:r>
        <w:tab/>
        <w:t>Freiwillige</w:t>
      </w:r>
      <w:r>
        <w:rPr>
          <w:spacing w:val="10"/>
        </w:rPr>
        <w:t xml:space="preserve"> </w:t>
      </w:r>
      <w:r>
        <w:t>Feuerwehren</w:t>
      </w:r>
    </w:p>
    <w:p w:rsidR="00A1026C" w:rsidRDefault="00976810">
      <w:pPr>
        <w:pStyle w:val="Textkrper"/>
        <w:spacing w:before="111"/>
        <w:ind w:left="271"/>
      </w:pPr>
      <w:r>
        <w:t>Operative Gebarung</w:t>
      </w:r>
    </w:p>
    <w:p w:rsidR="00A1026C" w:rsidRDefault="00976810">
      <w:pPr>
        <w:tabs>
          <w:tab w:val="left" w:pos="1859"/>
        </w:tabs>
        <w:spacing w:before="46" w:line="237" w:lineRule="auto"/>
        <w:ind w:left="1859" w:right="68" w:hanging="1588"/>
        <w:rPr>
          <w:sz w:val="15"/>
        </w:rPr>
      </w:pPr>
      <w:r>
        <w:rPr>
          <w:sz w:val="15"/>
        </w:rPr>
        <w:t>2/163000/811000</w:t>
      </w:r>
      <w:r>
        <w:rPr>
          <w:sz w:val="15"/>
        </w:rPr>
        <w:tab/>
      </w:r>
      <w:r>
        <w:rPr>
          <w:position w:val="1"/>
          <w:sz w:val="15"/>
        </w:rPr>
        <w:t xml:space="preserve">EINNAHMEN AUS VERMIETUNG </w:t>
      </w:r>
      <w:r>
        <w:rPr>
          <w:spacing w:val="-6"/>
          <w:position w:val="1"/>
          <w:sz w:val="15"/>
        </w:rPr>
        <w:t xml:space="preserve">UND </w:t>
      </w:r>
      <w:r>
        <w:rPr>
          <w:sz w:val="15"/>
        </w:rPr>
        <w:t>VERPACHTUNG</w:t>
      </w:r>
    </w:p>
    <w:p w:rsidR="00A1026C" w:rsidRDefault="00976810">
      <w:pPr>
        <w:tabs>
          <w:tab w:val="left" w:pos="1859"/>
        </w:tabs>
        <w:spacing w:before="38" w:line="181" w:lineRule="exact"/>
        <w:ind w:left="271"/>
        <w:rPr>
          <w:sz w:val="15"/>
        </w:rPr>
      </w:pPr>
      <w:r>
        <w:rPr>
          <w:sz w:val="15"/>
        </w:rPr>
        <w:t>2/163000/813000</w:t>
      </w:r>
      <w:r>
        <w:rPr>
          <w:sz w:val="15"/>
        </w:rPr>
        <w:tab/>
      </w:r>
      <w:r>
        <w:rPr>
          <w:position w:val="1"/>
          <w:sz w:val="15"/>
        </w:rPr>
        <w:t>Erträge aus der Auflösung</w:t>
      </w:r>
      <w:r>
        <w:rPr>
          <w:spacing w:val="5"/>
          <w:position w:val="1"/>
          <w:sz w:val="15"/>
        </w:rPr>
        <w:t xml:space="preserve"> </w:t>
      </w:r>
      <w:r>
        <w:rPr>
          <w:position w:val="1"/>
          <w:sz w:val="15"/>
        </w:rPr>
        <w:t>von</w:t>
      </w:r>
    </w:p>
    <w:p w:rsidR="00A1026C" w:rsidRDefault="00976810">
      <w:pPr>
        <w:spacing w:line="171" w:lineRule="exact"/>
        <w:ind w:left="1859"/>
        <w:rPr>
          <w:sz w:val="15"/>
        </w:rPr>
      </w:pPr>
      <w:r>
        <w:rPr>
          <w:sz w:val="15"/>
        </w:rPr>
        <w:t>Investitionszuschüssen (Kapitaltransfers)</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976810">
      <w:pPr>
        <w:tabs>
          <w:tab w:val="left" w:pos="923"/>
          <w:tab w:val="left" w:pos="1584"/>
        </w:tabs>
        <w:spacing w:before="137"/>
        <w:ind w:left="129"/>
        <w:rPr>
          <w:sz w:val="15"/>
        </w:rPr>
      </w:pPr>
      <w:r>
        <w:rPr>
          <w:sz w:val="15"/>
        </w:rPr>
        <w:t>2115</w:t>
      </w:r>
      <w:r>
        <w:rPr>
          <w:sz w:val="15"/>
        </w:rPr>
        <w:tab/>
        <w:t>3115</w:t>
      </w:r>
      <w:r>
        <w:rPr>
          <w:sz w:val="15"/>
        </w:rPr>
        <w:tab/>
        <w:t>14</w:t>
      </w:r>
    </w:p>
    <w:p w:rsidR="00A1026C" w:rsidRDefault="00A1026C">
      <w:pPr>
        <w:pStyle w:val="Textkrper"/>
        <w:rPr>
          <w:b w:val="0"/>
          <w:sz w:val="19"/>
        </w:rPr>
      </w:pPr>
    </w:p>
    <w:p w:rsidR="00A1026C" w:rsidRDefault="00976810">
      <w:pPr>
        <w:ind w:left="129"/>
        <w:rPr>
          <w:sz w:val="15"/>
        </w:rPr>
      </w:pPr>
      <w:r>
        <w:rPr>
          <w:sz w:val="15"/>
        </w:rPr>
        <w:t>2127</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976810">
      <w:pPr>
        <w:tabs>
          <w:tab w:val="left" w:pos="4452"/>
        </w:tabs>
        <w:spacing w:before="137"/>
        <w:ind w:left="484"/>
        <w:rPr>
          <w:sz w:val="15"/>
        </w:rPr>
      </w:pPr>
      <w:r>
        <w:rPr>
          <w:sz w:val="15"/>
        </w:rPr>
        <w:t>900,00</w:t>
      </w:r>
      <w:r>
        <w:rPr>
          <w:sz w:val="15"/>
        </w:rPr>
        <w:tab/>
        <w:t>900,00</w:t>
      </w:r>
    </w:p>
    <w:p w:rsidR="00A1026C" w:rsidRDefault="00A1026C">
      <w:pPr>
        <w:pStyle w:val="Textkrper"/>
        <w:rPr>
          <w:b w:val="0"/>
          <w:sz w:val="19"/>
        </w:rPr>
      </w:pPr>
    </w:p>
    <w:p w:rsidR="00A1026C" w:rsidRDefault="00976810">
      <w:pPr>
        <w:tabs>
          <w:tab w:val="left" w:pos="4622"/>
        </w:tabs>
        <w:ind w:left="271"/>
        <w:rPr>
          <w:sz w:val="15"/>
        </w:rPr>
      </w:pPr>
      <w:r>
        <w:rPr>
          <w:sz w:val="15"/>
        </w:rPr>
        <w:t>13.500,00</w:t>
      </w:r>
      <w:r>
        <w:rPr>
          <w:sz w:val="15"/>
        </w:rPr>
        <w:tab/>
        <w:t>0,00</w:t>
      </w:r>
    </w:p>
    <w:p w:rsidR="00A1026C" w:rsidRDefault="00A1026C">
      <w:pPr>
        <w:rPr>
          <w:sz w:val="15"/>
        </w:rPr>
        <w:sectPr w:rsidR="00A1026C">
          <w:type w:val="continuous"/>
          <w:pgSz w:w="16840" w:h="11910" w:orient="landscape"/>
          <w:pgMar w:top="460" w:right="820" w:bottom="280" w:left="900" w:header="720" w:footer="720" w:gutter="0"/>
          <w:cols w:num="3" w:space="720" w:equalWidth="0">
            <w:col w:w="4638" w:space="40"/>
            <w:col w:w="1795" w:space="935"/>
            <w:col w:w="7712"/>
          </w:cols>
        </w:sectPr>
      </w:pPr>
    </w:p>
    <w:p w:rsidR="00A1026C" w:rsidRDefault="00A1026C">
      <w:pPr>
        <w:pStyle w:val="Textkrper"/>
        <w:spacing w:before="2"/>
        <w:rPr>
          <w:b w:val="0"/>
          <w:sz w:val="2"/>
        </w:rPr>
      </w:pPr>
    </w:p>
    <w:tbl>
      <w:tblPr>
        <w:tblStyle w:val="TableNormal"/>
        <w:tblW w:w="0" w:type="auto"/>
        <w:tblInd w:w="229" w:type="dxa"/>
        <w:tblLayout w:type="fixed"/>
        <w:tblLook w:val="01E0" w:firstRow="1" w:lastRow="1" w:firstColumn="1" w:lastColumn="1" w:noHBand="0" w:noVBand="0"/>
      </w:tblPr>
      <w:tblGrid>
        <w:gridCol w:w="1438"/>
        <w:gridCol w:w="2671"/>
        <w:gridCol w:w="1287"/>
        <w:gridCol w:w="484"/>
        <w:gridCol w:w="955"/>
        <w:gridCol w:w="2991"/>
        <w:gridCol w:w="4871"/>
      </w:tblGrid>
      <w:tr w:rsidR="00A1026C">
        <w:trPr>
          <w:trHeight w:val="213"/>
        </w:trPr>
        <w:tc>
          <w:tcPr>
            <w:tcW w:w="1438" w:type="dxa"/>
            <w:tcBorders>
              <w:top w:val="single" w:sz="6" w:space="0" w:color="000000"/>
            </w:tcBorders>
          </w:tcPr>
          <w:p w:rsidR="00A1026C" w:rsidRDefault="00976810">
            <w:pPr>
              <w:pStyle w:val="TableParagraph"/>
              <w:spacing w:before="15"/>
              <w:ind w:left="50"/>
              <w:rPr>
                <w:b/>
                <w:sz w:val="15"/>
              </w:rPr>
            </w:pPr>
            <w:r>
              <w:rPr>
                <w:b/>
                <w:sz w:val="15"/>
              </w:rPr>
              <w:t>SU 21 / 31</w:t>
            </w:r>
          </w:p>
        </w:tc>
        <w:tc>
          <w:tcPr>
            <w:tcW w:w="3958" w:type="dxa"/>
            <w:gridSpan w:val="2"/>
            <w:tcBorders>
              <w:top w:val="single" w:sz="6" w:space="0" w:color="000000"/>
            </w:tcBorders>
          </w:tcPr>
          <w:p w:rsidR="00A1026C" w:rsidRPr="00976810" w:rsidRDefault="00976810">
            <w:pPr>
              <w:pStyle w:val="TableParagraph"/>
              <w:spacing w:before="15"/>
              <w:ind w:left="199" w:right="-29"/>
              <w:rPr>
                <w:b/>
                <w:sz w:val="15"/>
                <w:lang w:val="de-AT"/>
              </w:rPr>
            </w:pPr>
            <w:r w:rsidRPr="00976810">
              <w:rPr>
                <w:b/>
                <w:sz w:val="15"/>
                <w:lang w:val="de-AT"/>
              </w:rPr>
              <w:t>Summe Erträge / Einzahlungen operative</w:t>
            </w:r>
            <w:r w:rsidRPr="00976810">
              <w:rPr>
                <w:b/>
                <w:spacing w:val="2"/>
                <w:sz w:val="15"/>
                <w:lang w:val="de-AT"/>
              </w:rPr>
              <w:t xml:space="preserve"> </w:t>
            </w:r>
            <w:r w:rsidRPr="00976810">
              <w:rPr>
                <w:b/>
                <w:sz w:val="15"/>
                <w:lang w:val="de-AT"/>
              </w:rPr>
              <w:t>Gebarung</w:t>
            </w:r>
          </w:p>
        </w:tc>
        <w:tc>
          <w:tcPr>
            <w:tcW w:w="4430" w:type="dxa"/>
            <w:gridSpan w:val="3"/>
            <w:tcBorders>
              <w:top w:val="single" w:sz="6" w:space="0" w:color="000000"/>
            </w:tcBorders>
          </w:tcPr>
          <w:p w:rsidR="00A1026C" w:rsidRDefault="00976810">
            <w:pPr>
              <w:pStyle w:val="TableParagraph"/>
              <w:spacing w:before="15"/>
              <w:ind w:left="2047" w:right="1674"/>
              <w:jc w:val="center"/>
              <w:rPr>
                <w:b/>
                <w:sz w:val="15"/>
              </w:rPr>
            </w:pPr>
            <w:r>
              <w:rPr>
                <w:b/>
                <w:sz w:val="15"/>
              </w:rPr>
              <w:t>14.400,00</w:t>
            </w:r>
          </w:p>
        </w:tc>
        <w:tc>
          <w:tcPr>
            <w:tcW w:w="4871" w:type="dxa"/>
            <w:tcBorders>
              <w:top w:val="single" w:sz="6" w:space="0" w:color="000000"/>
            </w:tcBorders>
          </w:tcPr>
          <w:p w:rsidR="00A1026C" w:rsidRDefault="00976810">
            <w:pPr>
              <w:pStyle w:val="TableParagraph"/>
              <w:spacing w:before="15"/>
              <w:ind w:right="2588"/>
              <w:jc w:val="right"/>
              <w:rPr>
                <w:b/>
                <w:sz w:val="15"/>
              </w:rPr>
            </w:pPr>
            <w:r>
              <w:rPr>
                <w:b/>
                <w:sz w:val="15"/>
              </w:rPr>
              <w:t>900,00</w:t>
            </w:r>
          </w:p>
        </w:tc>
      </w:tr>
      <w:tr w:rsidR="00A1026C">
        <w:trPr>
          <w:trHeight w:val="396"/>
        </w:trPr>
        <w:tc>
          <w:tcPr>
            <w:tcW w:w="1438" w:type="dxa"/>
          </w:tcPr>
          <w:p w:rsidR="00A1026C" w:rsidRDefault="00976810">
            <w:pPr>
              <w:pStyle w:val="TableParagraph"/>
              <w:spacing w:before="28"/>
              <w:ind w:left="50"/>
              <w:rPr>
                <w:sz w:val="15"/>
              </w:rPr>
            </w:pPr>
            <w:r>
              <w:rPr>
                <w:sz w:val="15"/>
              </w:rPr>
              <w:t>1/163000/400000</w:t>
            </w:r>
          </w:p>
        </w:tc>
        <w:tc>
          <w:tcPr>
            <w:tcW w:w="2671" w:type="dxa"/>
          </w:tcPr>
          <w:p w:rsidR="00A1026C" w:rsidRDefault="00976810">
            <w:pPr>
              <w:pStyle w:val="TableParagraph"/>
              <w:spacing w:before="22" w:line="244" w:lineRule="auto"/>
              <w:ind w:left="199"/>
              <w:rPr>
                <w:sz w:val="15"/>
              </w:rPr>
            </w:pPr>
            <w:r>
              <w:rPr>
                <w:sz w:val="15"/>
              </w:rPr>
              <w:t>GERINGWERTIGE WIRTSCHAFTSGÜTER DES</w:t>
            </w:r>
          </w:p>
        </w:tc>
        <w:tc>
          <w:tcPr>
            <w:tcW w:w="1287" w:type="dxa"/>
          </w:tcPr>
          <w:p w:rsidR="00A1026C" w:rsidRDefault="00976810">
            <w:pPr>
              <w:pStyle w:val="TableParagraph"/>
              <w:spacing w:before="28"/>
              <w:ind w:right="468"/>
              <w:jc w:val="right"/>
              <w:rPr>
                <w:sz w:val="15"/>
              </w:rPr>
            </w:pPr>
            <w:r>
              <w:rPr>
                <w:sz w:val="15"/>
              </w:rPr>
              <w:t>2221</w:t>
            </w:r>
          </w:p>
        </w:tc>
        <w:tc>
          <w:tcPr>
            <w:tcW w:w="484" w:type="dxa"/>
          </w:tcPr>
          <w:p w:rsidR="00A1026C" w:rsidRDefault="00976810">
            <w:pPr>
              <w:pStyle w:val="TableParagraph"/>
              <w:spacing w:before="28"/>
              <w:ind w:left="-17"/>
              <w:rPr>
                <w:sz w:val="15"/>
              </w:rPr>
            </w:pPr>
            <w:r>
              <w:rPr>
                <w:sz w:val="15"/>
              </w:rPr>
              <w:t>3221</w:t>
            </w:r>
          </w:p>
        </w:tc>
        <w:tc>
          <w:tcPr>
            <w:tcW w:w="955" w:type="dxa"/>
          </w:tcPr>
          <w:p w:rsidR="00A1026C" w:rsidRDefault="00976810">
            <w:pPr>
              <w:pStyle w:val="TableParagraph"/>
              <w:spacing w:before="28"/>
              <w:ind w:left="160"/>
              <w:rPr>
                <w:sz w:val="15"/>
              </w:rPr>
            </w:pPr>
            <w:r>
              <w:rPr>
                <w:sz w:val="15"/>
              </w:rPr>
              <w:t>23</w:t>
            </w:r>
          </w:p>
        </w:tc>
        <w:tc>
          <w:tcPr>
            <w:tcW w:w="2991" w:type="dxa"/>
          </w:tcPr>
          <w:p w:rsidR="00A1026C" w:rsidRDefault="00976810">
            <w:pPr>
              <w:pStyle w:val="TableParagraph"/>
              <w:spacing w:before="28"/>
              <w:ind w:right="1686"/>
              <w:jc w:val="right"/>
              <w:rPr>
                <w:sz w:val="15"/>
              </w:rPr>
            </w:pPr>
            <w:r>
              <w:rPr>
                <w:sz w:val="15"/>
              </w:rPr>
              <w:t>2.500,00</w:t>
            </w:r>
          </w:p>
        </w:tc>
        <w:tc>
          <w:tcPr>
            <w:tcW w:w="4871" w:type="dxa"/>
          </w:tcPr>
          <w:p w:rsidR="00A1026C" w:rsidRDefault="00976810">
            <w:pPr>
              <w:pStyle w:val="TableParagraph"/>
              <w:spacing w:before="28"/>
              <w:ind w:right="2588"/>
              <w:jc w:val="right"/>
              <w:rPr>
                <w:sz w:val="15"/>
              </w:rPr>
            </w:pPr>
            <w:r>
              <w:rPr>
                <w:sz w:val="15"/>
              </w:rPr>
              <w:t>2.500,00</w:t>
            </w:r>
          </w:p>
        </w:tc>
      </w:tr>
      <w:tr w:rsidR="00A1026C">
        <w:trPr>
          <w:trHeight w:val="223"/>
        </w:trPr>
        <w:tc>
          <w:tcPr>
            <w:tcW w:w="1438" w:type="dxa"/>
          </w:tcPr>
          <w:p w:rsidR="00A1026C" w:rsidRDefault="00976810">
            <w:pPr>
              <w:pStyle w:val="TableParagraph"/>
              <w:spacing w:before="23"/>
              <w:ind w:left="50"/>
              <w:rPr>
                <w:sz w:val="15"/>
              </w:rPr>
            </w:pPr>
            <w:r>
              <w:rPr>
                <w:sz w:val="15"/>
              </w:rPr>
              <w:t>1/163000/451000</w:t>
            </w:r>
          </w:p>
        </w:tc>
        <w:tc>
          <w:tcPr>
            <w:tcW w:w="2671" w:type="dxa"/>
          </w:tcPr>
          <w:p w:rsidR="00A1026C" w:rsidRDefault="00976810">
            <w:pPr>
              <w:pStyle w:val="TableParagraph"/>
              <w:spacing w:before="23"/>
              <w:ind w:left="199"/>
              <w:rPr>
                <w:sz w:val="15"/>
              </w:rPr>
            </w:pPr>
            <w:r>
              <w:rPr>
                <w:sz w:val="15"/>
              </w:rPr>
              <w:t>BRENNSTOFFE</w:t>
            </w:r>
          </w:p>
        </w:tc>
        <w:tc>
          <w:tcPr>
            <w:tcW w:w="1287" w:type="dxa"/>
          </w:tcPr>
          <w:p w:rsidR="00A1026C" w:rsidRDefault="00976810">
            <w:pPr>
              <w:pStyle w:val="TableParagraph"/>
              <w:spacing w:before="23"/>
              <w:ind w:right="468"/>
              <w:jc w:val="right"/>
              <w:rPr>
                <w:sz w:val="15"/>
              </w:rPr>
            </w:pPr>
            <w:r>
              <w:rPr>
                <w:sz w:val="15"/>
              </w:rPr>
              <w:t>2221</w:t>
            </w:r>
          </w:p>
        </w:tc>
        <w:tc>
          <w:tcPr>
            <w:tcW w:w="484" w:type="dxa"/>
          </w:tcPr>
          <w:p w:rsidR="00A1026C" w:rsidRDefault="00976810">
            <w:pPr>
              <w:pStyle w:val="TableParagraph"/>
              <w:spacing w:before="23"/>
              <w:ind w:left="-17"/>
              <w:rPr>
                <w:sz w:val="15"/>
              </w:rPr>
            </w:pPr>
            <w:r>
              <w:rPr>
                <w:sz w:val="15"/>
              </w:rPr>
              <w:t>3221</w:t>
            </w:r>
          </w:p>
        </w:tc>
        <w:tc>
          <w:tcPr>
            <w:tcW w:w="955" w:type="dxa"/>
          </w:tcPr>
          <w:p w:rsidR="00A1026C" w:rsidRDefault="00976810">
            <w:pPr>
              <w:pStyle w:val="TableParagraph"/>
              <w:spacing w:before="23"/>
              <w:ind w:left="160"/>
              <w:rPr>
                <w:sz w:val="15"/>
              </w:rPr>
            </w:pPr>
            <w:r>
              <w:rPr>
                <w:sz w:val="15"/>
              </w:rPr>
              <w:t>23</w:t>
            </w:r>
          </w:p>
        </w:tc>
        <w:tc>
          <w:tcPr>
            <w:tcW w:w="2991" w:type="dxa"/>
          </w:tcPr>
          <w:p w:rsidR="00A1026C" w:rsidRDefault="00976810">
            <w:pPr>
              <w:pStyle w:val="TableParagraph"/>
              <w:spacing w:before="23"/>
              <w:ind w:right="1686"/>
              <w:jc w:val="right"/>
              <w:rPr>
                <w:sz w:val="15"/>
              </w:rPr>
            </w:pPr>
            <w:r>
              <w:rPr>
                <w:sz w:val="15"/>
              </w:rPr>
              <w:t>1.000,00</w:t>
            </w:r>
          </w:p>
        </w:tc>
        <w:tc>
          <w:tcPr>
            <w:tcW w:w="4871" w:type="dxa"/>
          </w:tcPr>
          <w:p w:rsidR="00A1026C" w:rsidRDefault="00976810">
            <w:pPr>
              <w:pStyle w:val="TableParagraph"/>
              <w:spacing w:before="23"/>
              <w:ind w:right="2588"/>
              <w:jc w:val="right"/>
              <w:rPr>
                <w:sz w:val="15"/>
              </w:rPr>
            </w:pPr>
            <w:r>
              <w:rPr>
                <w:sz w:val="15"/>
              </w:rPr>
              <w:t>1.000,00</w:t>
            </w:r>
          </w:p>
        </w:tc>
      </w:tr>
      <w:tr w:rsidR="00A1026C">
        <w:trPr>
          <w:trHeight w:val="198"/>
        </w:trPr>
        <w:tc>
          <w:tcPr>
            <w:tcW w:w="1438" w:type="dxa"/>
          </w:tcPr>
          <w:p w:rsidR="00A1026C" w:rsidRDefault="00976810">
            <w:pPr>
              <w:pStyle w:val="TableParagraph"/>
              <w:spacing w:line="153" w:lineRule="exact"/>
              <w:ind w:left="50"/>
              <w:rPr>
                <w:sz w:val="15"/>
              </w:rPr>
            </w:pPr>
            <w:r>
              <w:rPr>
                <w:sz w:val="15"/>
              </w:rPr>
              <w:t>1/163000/452000</w:t>
            </w:r>
          </w:p>
        </w:tc>
        <w:tc>
          <w:tcPr>
            <w:tcW w:w="2671" w:type="dxa"/>
          </w:tcPr>
          <w:p w:rsidR="00A1026C" w:rsidRDefault="00976810">
            <w:pPr>
              <w:pStyle w:val="TableParagraph"/>
              <w:spacing w:line="153" w:lineRule="exact"/>
              <w:ind w:left="199"/>
              <w:rPr>
                <w:sz w:val="15"/>
              </w:rPr>
            </w:pPr>
            <w:r>
              <w:rPr>
                <w:sz w:val="15"/>
              </w:rPr>
              <w:t>TREIBSTOFFE</w:t>
            </w:r>
          </w:p>
        </w:tc>
        <w:tc>
          <w:tcPr>
            <w:tcW w:w="1287" w:type="dxa"/>
          </w:tcPr>
          <w:p w:rsidR="00A1026C" w:rsidRDefault="00976810">
            <w:pPr>
              <w:pStyle w:val="TableParagraph"/>
              <w:spacing w:line="153" w:lineRule="exact"/>
              <w:ind w:right="468"/>
              <w:jc w:val="right"/>
              <w:rPr>
                <w:sz w:val="15"/>
              </w:rPr>
            </w:pPr>
            <w:r>
              <w:rPr>
                <w:sz w:val="15"/>
              </w:rPr>
              <w:t>2221</w:t>
            </w:r>
          </w:p>
        </w:tc>
        <w:tc>
          <w:tcPr>
            <w:tcW w:w="484" w:type="dxa"/>
          </w:tcPr>
          <w:p w:rsidR="00A1026C" w:rsidRDefault="00976810">
            <w:pPr>
              <w:pStyle w:val="TableParagraph"/>
              <w:spacing w:line="153" w:lineRule="exact"/>
              <w:ind w:left="-17"/>
              <w:rPr>
                <w:sz w:val="15"/>
              </w:rPr>
            </w:pPr>
            <w:r>
              <w:rPr>
                <w:sz w:val="15"/>
              </w:rPr>
              <w:t>3221</w:t>
            </w:r>
          </w:p>
        </w:tc>
        <w:tc>
          <w:tcPr>
            <w:tcW w:w="955" w:type="dxa"/>
          </w:tcPr>
          <w:p w:rsidR="00A1026C" w:rsidRDefault="00976810">
            <w:pPr>
              <w:pStyle w:val="TableParagraph"/>
              <w:spacing w:line="153" w:lineRule="exact"/>
              <w:ind w:left="160"/>
              <w:rPr>
                <w:sz w:val="15"/>
              </w:rPr>
            </w:pPr>
            <w:r>
              <w:rPr>
                <w:sz w:val="15"/>
              </w:rPr>
              <w:t>23</w:t>
            </w:r>
          </w:p>
        </w:tc>
        <w:tc>
          <w:tcPr>
            <w:tcW w:w="2991" w:type="dxa"/>
          </w:tcPr>
          <w:p w:rsidR="00A1026C" w:rsidRDefault="00976810">
            <w:pPr>
              <w:pStyle w:val="TableParagraph"/>
              <w:spacing w:line="153" w:lineRule="exact"/>
              <w:ind w:right="1686"/>
              <w:jc w:val="right"/>
              <w:rPr>
                <w:sz w:val="15"/>
              </w:rPr>
            </w:pPr>
            <w:r>
              <w:rPr>
                <w:sz w:val="15"/>
              </w:rPr>
              <w:t>800,00</w:t>
            </w:r>
          </w:p>
        </w:tc>
        <w:tc>
          <w:tcPr>
            <w:tcW w:w="4871" w:type="dxa"/>
          </w:tcPr>
          <w:p w:rsidR="00A1026C" w:rsidRDefault="00976810">
            <w:pPr>
              <w:pStyle w:val="TableParagraph"/>
              <w:spacing w:line="153" w:lineRule="exact"/>
              <w:ind w:right="2588"/>
              <w:jc w:val="right"/>
              <w:rPr>
                <w:sz w:val="15"/>
              </w:rPr>
            </w:pPr>
            <w:r>
              <w:rPr>
                <w:sz w:val="15"/>
              </w:rPr>
              <w:t>800,00</w:t>
            </w:r>
          </w:p>
        </w:tc>
      </w:tr>
    </w:tbl>
    <w:p w:rsidR="00A1026C" w:rsidRDefault="00A1026C">
      <w:pPr>
        <w:spacing w:line="153" w:lineRule="exact"/>
        <w:jc w:val="right"/>
        <w:rPr>
          <w:sz w:val="15"/>
        </w:rPr>
        <w:sectPr w:rsidR="00A1026C">
          <w:type w:val="continuous"/>
          <w:pgSz w:w="16840" w:h="11910" w:orient="landscape"/>
          <w:pgMar w:top="460" w:right="820" w:bottom="280" w:left="900" w:header="720" w:footer="720" w:gutter="0"/>
          <w:cols w:space="720"/>
        </w:sectPr>
      </w:pPr>
    </w:p>
    <w:p w:rsidR="00A1026C" w:rsidRDefault="00FE1F19">
      <w:pPr>
        <w:pStyle w:val="Textkrper"/>
        <w:rPr>
          <w:rFonts w:ascii="Times New Roman"/>
          <w:b w:val="0"/>
          <w:sz w:val="20"/>
        </w:rPr>
      </w:pPr>
      <w:r>
        <w:rPr>
          <w:noProof/>
          <w:lang w:val="de-AT" w:eastAsia="de-AT"/>
        </w:rPr>
        <w:lastRenderedPageBreak/>
        <mc:AlternateContent>
          <mc:Choice Requires="wps">
            <w:drawing>
              <wp:anchor distT="0" distB="0" distL="114300" distR="114300" simplePos="0" relativeHeight="251581952" behindDoc="0" locked="0" layoutInCell="1" allowOverlap="1">
                <wp:simplePos x="0" y="0"/>
                <wp:positionH relativeFrom="page">
                  <wp:posOffset>647700</wp:posOffset>
                </wp:positionH>
                <wp:positionV relativeFrom="page">
                  <wp:posOffset>856615</wp:posOffset>
                </wp:positionV>
                <wp:extent cx="9432290" cy="2438400"/>
                <wp:effectExtent l="0" t="0" r="0" b="635"/>
                <wp:wrapNone/>
                <wp:docPr id="40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654"/>
                              <w:gridCol w:w="3673"/>
                              <w:gridCol w:w="780"/>
                              <w:gridCol w:w="1051"/>
                              <w:gridCol w:w="2747"/>
                              <w:gridCol w:w="1201"/>
                              <w:gridCol w:w="2862"/>
                              <w:gridCol w:w="887"/>
                            </w:tblGrid>
                            <w:tr w:rsidR="00912DAF">
                              <w:trPr>
                                <w:trHeight w:val="224"/>
                              </w:trPr>
                              <w:tc>
                                <w:tcPr>
                                  <w:tcW w:w="1654" w:type="dxa"/>
                                  <w:vMerge w:val="restart"/>
                                  <w:shd w:val="clear" w:color="auto" w:fill="D7D7D7"/>
                                </w:tcPr>
                                <w:p w:rsidR="00912DAF" w:rsidRDefault="00912DAF">
                                  <w:pPr>
                                    <w:pStyle w:val="TableParagraph"/>
                                    <w:spacing w:before="0"/>
                                    <w:rPr>
                                      <w:rFonts w:ascii="Times New Roman"/>
                                      <w:sz w:val="14"/>
                                    </w:rPr>
                                  </w:pPr>
                                </w:p>
                              </w:tc>
                              <w:tc>
                                <w:tcPr>
                                  <w:tcW w:w="3673" w:type="dxa"/>
                                  <w:shd w:val="clear" w:color="auto" w:fill="D7D7D7"/>
                                </w:tcPr>
                                <w:p w:rsidR="00912DAF" w:rsidRDefault="00912DAF">
                                  <w:pPr>
                                    <w:pStyle w:val="TableParagraph"/>
                                    <w:spacing w:before="23"/>
                                    <w:ind w:right="38"/>
                                    <w:jc w:val="right"/>
                                    <w:rPr>
                                      <w:b/>
                                      <w:sz w:val="15"/>
                                    </w:rPr>
                                  </w:pPr>
                                  <w:r>
                                    <w:rPr>
                                      <w:b/>
                                      <w:sz w:val="15"/>
                                    </w:rPr>
                                    <w:t>MVAG EH</w:t>
                                  </w:r>
                                </w:p>
                              </w:tc>
                              <w:tc>
                                <w:tcPr>
                                  <w:tcW w:w="780" w:type="dxa"/>
                                  <w:shd w:val="clear" w:color="auto" w:fill="D7D7D7"/>
                                </w:tcPr>
                                <w:p w:rsidR="00912DAF" w:rsidRDefault="00912DAF">
                                  <w:pPr>
                                    <w:pStyle w:val="TableParagraph"/>
                                    <w:spacing w:before="23"/>
                                    <w:ind w:left="40"/>
                                    <w:rPr>
                                      <w:b/>
                                      <w:sz w:val="15"/>
                                    </w:rPr>
                                  </w:pPr>
                                  <w:r>
                                    <w:rPr>
                                      <w:b/>
                                      <w:sz w:val="15"/>
                                    </w:rPr>
                                    <w:t>MVAG FH</w:t>
                                  </w:r>
                                </w:p>
                              </w:tc>
                              <w:tc>
                                <w:tcPr>
                                  <w:tcW w:w="1051" w:type="dxa"/>
                                  <w:shd w:val="clear" w:color="auto" w:fill="D7D7D7"/>
                                </w:tcPr>
                                <w:p w:rsidR="00912DAF" w:rsidRDefault="00912DAF">
                                  <w:pPr>
                                    <w:pStyle w:val="TableParagraph"/>
                                    <w:spacing w:before="23"/>
                                    <w:ind w:left="53"/>
                                    <w:rPr>
                                      <w:b/>
                                      <w:sz w:val="15"/>
                                    </w:rPr>
                                  </w:pPr>
                                  <w:r>
                                    <w:rPr>
                                      <w:b/>
                                      <w:sz w:val="15"/>
                                    </w:rPr>
                                    <w:t>QU</w:t>
                                  </w:r>
                                </w:p>
                              </w:tc>
                              <w:tc>
                                <w:tcPr>
                                  <w:tcW w:w="2747" w:type="dxa"/>
                                  <w:shd w:val="clear" w:color="auto" w:fill="D7D7D7"/>
                                </w:tcPr>
                                <w:p w:rsidR="00912DAF" w:rsidRDefault="00912DAF">
                                  <w:pPr>
                                    <w:pStyle w:val="TableParagraph"/>
                                    <w:spacing w:before="23"/>
                                    <w:ind w:left="966"/>
                                    <w:rPr>
                                      <w:b/>
                                      <w:sz w:val="15"/>
                                    </w:rPr>
                                  </w:pPr>
                                  <w:r>
                                    <w:rPr>
                                      <w:b/>
                                      <w:sz w:val="15"/>
                                    </w:rPr>
                                    <w:t>Ergebnisvoranschlag</w:t>
                                  </w:r>
                                </w:p>
                              </w:tc>
                              <w:tc>
                                <w:tcPr>
                                  <w:tcW w:w="1201" w:type="dxa"/>
                                  <w:shd w:val="clear" w:color="auto" w:fill="D7D7D7"/>
                                </w:tcPr>
                                <w:p w:rsidR="00912DAF" w:rsidRDefault="00912DAF">
                                  <w:pPr>
                                    <w:pStyle w:val="TableParagraph"/>
                                    <w:spacing w:before="0"/>
                                    <w:rPr>
                                      <w:rFonts w:ascii="Times New Roman"/>
                                      <w:sz w:val="14"/>
                                    </w:rPr>
                                  </w:pPr>
                                </w:p>
                              </w:tc>
                              <w:tc>
                                <w:tcPr>
                                  <w:tcW w:w="2862" w:type="dxa"/>
                                  <w:shd w:val="clear" w:color="auto" w:fill="D7D7D7"/>
                                </w:tcPr>
                                <w:p w:rsidR="00912DAF" w:rsidRDefault="00912DAF">
                                  <w:pPr>
                                    <w:pStyle w:val="TableParagraph"/>
                                    <w:spacing w:before="23"/>
                                    <w:ind w:left="796"/>
                                    <w:rPr>
                                      <w:b/>
                                      <w:sz w:val="15"/>
                                    </w:rPr>
                                  </w:pPr>
                                  <w:r>
                                    <w:rPr>
                                      <w:b/>
                                      <w:sz w:val="15"/>
                                    </w:rPr>
                                    <w:t>Finanzierungsvoranschlag</w:t>
                                  </w:r>
                                </w:p>
                              </w:tc>
                              <w:tc>
                                <w:tcPr>
                                  <w:tcW w:w="887" w:type="dxa"/>
                                  <w:shd w:val="clear" w:color="auto" w:fill="D7D7D7"/>
                                </w:tcPr>
                                <w:p w:rsidR="00912DAF" w:rsidRDefault="00912DAF">
                                  <w:pPr>
                                    <w:pStyle w:val="TableParagraph"/>
                                    <w:spacing w:before="0"/>
                                    <w:rPr>
                                      <w:rFonts w:ascii="Times New Roman"/>
                                      <w:sz w:val="14"/>
                                    </w:rPr>
                                  </w:pPr>
                                </w:p>
                              </w:tc>
                            </w:tr>
                            <w:tr w:rsidR="00912DAF">
                              <w:trPr>
                                <w:trHeight w:val="229"/>
                              </w:trPr>
                              <w:tc>
                                <w:tcPr>
                                  <w:tcW w:w="1654" w:type="dxa"/>
                                  <w:vMerge/>
                                  <w:tcBorders>
                                    <w:top w:val="nil"/>
                                  </w:tcBorders>
                                  <w:shd w:val="clear" w:color="auto" w:fill="D7D7D7"/>
                                </w:tcPr>
                                <w:p w:rsidR="00912DAF" w:rsidRDefault="00912DAF">
                                  <w:pPr>
                                    <w:rPr>
                                      <w:sz w:val="2"/>
                                      <w:szCs w:val="2"/>
                                    </w:rPr>
                                  </w:pPr>
                                </w:p>
                              </w:tc>
                              <w:tc>
                                <w:tcPr>
                                  <w:tcW w:w="3673" w:type="dxa"/>
                                  <w:shd w:val="clear" w:color="auto" w:fill="D7D7D7"/>
                                </w:tcPr>
                                <w:p w:rsidR="00912DAF" w:rsidRDefault="00912DAF">
                                  <w:pPr>
                                    <w:pStyle w:val="TableParagraph"/>
                                    <w:spacing w:before="0"/>
                                    <w:rPr>
                                      <w:rFonts w:ascii="Times New Roman"/>
                                      <w:sz w:val="14"/>
                                    </w:rPr>
                                  </w:pPr>
                                </w:p>
                              </w:tc>
                              <w:tc>
                                <w:tcPr>
                                  <w:tcW w:w="780" w:type="dxa"/>
                                  <w:shd w:val="clear" w:color="auto" w:fill="D7D7D7"/>
                                </w:tcPr>
                                <w:p w:rsidR="00912DAF" w:rsidRDefault="00912DAF">
                                  <w:pPr>
                                    <w:pStyle w:val="TableParagraph"/>
                                    <w:spacing w:before="0"/>
                                    <w:rPr>
                                      <w:rFonts w:ascii="Times New Roman"/>
                                      <w:sz w:val="14"/>
                                    </w:rPr>
                                  </w:pPr>
                                </w:p>
                              </w:tc>
                              <w:tc>
                                <w:tcPr>
                                  <w:tcW w:w="1051" w:type="dxa"/>
                                  <w:shd w:val="clear" w:color="auto" w:fill="D7D7D7"/>
                                </w:tcPr>
                                <w:p w:rsidR="00912DAF" w:rsidRDefault="00912DAF">
                                  <w:pPr>
                                    <w:pStyle w:val="TableParagraph"/>
                                    <w:spacing w:before="0"/>
                                    <w:rPr>
                                      <w:rFonts w:ascii="Times New Roman"/>
                                      <w:sz w:val="14"/>
                                    </w:rPr>
                                  </w:pPr>
                                </w:p>
                              </w:tc>
                              <w:tc>
                                <w:tcPr>
                                  <w:tcW w:w="2747" w:type="dxa"/>
                                  <w:shd w:val="clear" w:color="auto" w:fill="D7D7D7"/>
                                </w:tcPr>
                                <w:p w:rsidR="00912DAF" w:rsidRDefault="00912DAF">
                                  <w:pPr>
                                    <w:pStyle w:val="TableParagraph"/>
                                    <w:tabs>
                                      <w:tab w:val="left" w:pos="1733"/>
                                    </w:tabs>
                                    <w:ind w:left="600"/>
                                    <w:rPr>
                                      <w:b/>
                                      <w:sz w:val="15"/>
                                    </w:rPr>
                                  </w:pPr>
                                  <w:r>
                                    <w:rPr>
                                      <w:b/>
                                      <w:sz w:val="15"/>
                                    </w:rPr>
                                    <w:t>VA</w:t>
                                  </w:r>
                                  <w:r>
                                    <w:rPr>
                                      <w:b/>
                                      <w:spacing w:val="2"/>
                                      <w:sz w:val="15"/>
                                    </w:rPr>
                                    <w:t xml:space="preserve"> </w:t>
                                  </w:r>
                                  <w:r>
                                    <w:rPr>
                                      <w:b/>
                                      <w:sz w:val="15"/>
                                    </w:rPr>
                                    <w:t>2020</w:t>
                                  </w:r>
                                  <w:r>
                                    <w:rPr>
                                      <w:b/>
                                      <w:sz w:val="15"/>
                                    </w:rPr>
                                    <w:tab/>
                                    <w:t>VA 2019</w:t>
                                  </w:r>
                                </w:p>
                              </w:tc>
                              <w:tc>
                                <w:tcPr>
                                  <w:tcW w:w="1201" w:type="dxa"/>
                                  <w:shd w:val="clear" w:color="auto" w:fill="D7D7D7"/>
                                </w:tcPr>
                                <w:p w:rsidR="00912DAF" w:rsidRDefault="00912DAF">
                                  <w:pPr>
                                    <w:pStyle w:val="TableParagraph"/>
                                    <w:ind w:left="225"/>
                                    <w:rPr>
                                      <w:b/>
                                      <w:sz w:val="15"/>
                                    </w:rPr>
                                  </w:pPr>
                                  <w:r>
                                    <w:rPr>
                                      <w:b/>
                                      <w:sz w:val="15"/>
                                    </w:rPr>
                                    <w:t>RA 2018</w:t>
                                  </w:r>
                                </w:p>
                              </w:tc>
                              <w:tc>
                                <w:tcPr>
                                  <w:tcW w:w="2862" w:type="dxa"/>
                                  <w:shd w:val="clear" w:color="auto" w:fill="D7D7D7"/>
                                </w:tcPr>
                                <w:p w:rsidR="00912DAF" w:rsidRDefault="00912DAF">
                                  <w:pPr>
                                    <w:pStyle w:val="TableParagraph"/>
                                    <w:tabs>
                                      <w:tab w:val="left" w:pos="1754"/>
                                    </w:tabs>
                                    <w:ind w:left="620"/>
                                    <w:rPr>
                                      <w:b/>
                                      <w:sz w:val="15"/>
                                    </w:rPr>
                                  </w:pPr>
                                  <w:r>
                                    <w:rPr>
                                      <w:b/>
                                      <w:sz w:val="15"/>
                                    </w:rPr>
                                    <w:t>VA</w:t>
                                  </w:r>
                                  <w:r>
                                    <w:rPr>
                                      <w:b/>
                                      <w:spacing w:val="2"/>
                                      <w:sz w:val="15"/>
                                    </w:rPr>
                                    <w:t xml:space="preserve"> </w:t>
                                  </w:r>
                                  <w:r>
                                    <w:rPr>
                                      <w:b/>
                                      <w:sz w:val="15"/>
                                    </w:rPr>
                                    <w:t>2020</w:t>
                                  </w:r>
                                  <w:r>
                                    <w:rPr>
                                      <w:b/>
                                      <w:sz w:val="15"/>
                                    </w:rPr>
                                    <w:tab/>
                                    <w:t>VA 2019</w:t>
                                  </w:r>
                                </w:p>
                              </w:tc>
                              <w:tc>
                                <w:tcPr>
                                  <w:tcW w:w="887" w:type="dxa"/>
                                  <w:shd w:val="clear" w:color="auto" w:fill="D7D7D7"/>
                                </w:tcPr>
                                <w:p w:rsidR="00912DAF" w:rsidRDefault="00912DAF">
                                  <w:pPr>
                                    <w:pStyle w:val="TableParagraph"/>
                                    <w:ind w:left="131"/>
                                    <w:rPr>
                                      <w:b/>
                                      <w:sz w:val="15"/>
                                    </w:rPr>
                                  </w:pPr>
                                  <w:r>
                                    <w:rPr>
                                      <w:b/>
                                      <w:sz w:val="15"/>
                                    </w:rPr>
                                    <w:t>RA 2018</w:t>
                                  </w:r>
                                </w:p>
                              </w:tc>
                            </w:tr>
                            <w:tr w:rsidR="00912DAF">
                              <w:trPr>
                                <w:trHeight w:val="280"/>
                              </w:trPr>
                              <w:tc>
                                <w:tcPr>
                                  <w:tcW w:w="1654" w:type="dxa"/>
                                </w:tcPr>
                                <w:p w:rsidR="00912DAF" w:rsidRDefault="00912DAF">
                                  <w:pPr>
                                    <w:pStyle w:val="TableParagraph"/>
                                    <w:spacing w:before="79"/>
                                    <w:ind w:left="151"/>
                                    <w:rPr>
                                      <w:sz w:val="15"/>
                                    </w:rPr>
                                  </w:pPr>
                                  <w:r>
                                    <w:rPr>
                                      <w:sz w:val="15"/>
                                    </w:rPr>
                                    <w:t>1/163000/600000</w:t>
                                  </w:r>
                                </w:p>
                              </w:tc>
                              <w:tc>
                                <w:tcPr>
                                  <w:tcW w:w="3673" w:type="dxa"/>
                                </w:tcPr>
                                <w:p w:rsidR="00912DAF" w:rsidRDefault="00912DAF">
                                  <w:pPr>
                                    <w:pStyle w:val="TableParagraph"/>
                                    <w:tabs>
                                      <w:tab w:val="right" w:pos="3372"/>
                                    </w:tabs>
                                    <w:spacing w:before="79"/>
                                    <w:ind w:left="84"/>
                                    <w:rPr>
                                      <w:sz w:val="15"/>
                                    </w:rPr>
                                  </w:pPr>
                                  <w:r>
                                    <w:rPr>
                                      <w:sz w:val="15"/>
                                    </w:rPr>
                                    <w:t>STROM</w:t>
                                  </w:r>
                                  <w:r>
                                    <w:rPr>
                                      <w:sz w:val="15"/>
                                    </w:rPr>
                                    <w:tab/>
                                    <w:t>2222</w:t>
                                  </w:r>
                                </w:p>
                              </w:tc>
                              <w:tc>
                                <w:tcPr>
                                  <w:tcW w:w="780" w:type="dxa"/>
                                </w:tcPr>
                                <w:p w:rsidR="00912DAF" w:rsidRDefault="00912DAF">
                                  <w:pPr>
                                    <w:pStyle w:val="TableParagraph"/>
                                    <w:spacing w:before="79"/>
                                    <w:ind w:left="153"/>
                                    <w:rPr>
                                      <w:sz w:val="15"/>
                                    </w:rPr>
                                  </w:pPr>
                                  <w:r>
                                    <w:rPr>
                                      <w:sz w:val="15"/>
                                    </w:rPr>
                                    <w:t>3222</w:t>
                                  </w:r>
                                </w:p>
                              </w:tc>
                              <w:tc>
                                <w:tcPr>
                                  <w:tcW w:w="1051" w:type="dxa"/>
                                </w:tcPr>
                                <w:p w:rsidR="00912DAF" w:rsidRDefault="00912DAF">
                                  <w:pPr>
                                    <w:pStyle w:val="TableParagraph"/>
                                    <w:spacing w:before="79"/>
                                    <w:ind w:left="34"/>
                                    <w:rPr>
                                      <w:sz w:val="15"/>
                                    </w:rPr>
                                  </w:pPr>
                                  <w:r>
                                    <w:rPr>
                                      <w:sz w:val="15"/>
                                    </w:rPr>
                                    <w:t>24</w:t>
                                  </w:r>
                                </w:p>
                              </w:tc>
                              <w:tc>
                                <w:tcPr>
                                  <w:tcW w:w="2747" w:type="dxa"/>
                                </w:tcPr>
                                <w:p w:rsidR="00912DAF" w:rsidRDefault="00912DAF">
                                  <w:pPr>
                                    <w:pStyle w:val="TableParagraph"/>
                                    <w:spacing w:before="79"/>
                                    <w:ind w:left="613"/>
                                    <w:rPr>
                                      <w:sz w:val="15"/>
                                    </w:rPr>
                                  </w:pPr>
                                  <w:r>
                                    <w:rPr>
                                      <w:sz w:val="15"/>
                                    </w:rPr>
                                    <w:t>400,00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spacing w:before="79"/>
                                    <w:ind w:left="634"/>
                                    <w:rPr>
                                      <w:sz w:val="15"/>
                                    </w:rPr>
                                  </w:pPr>
                                  <w:r>
                                    <w:rPr>
                                      <w:sz w:val="15"/>
                                    </w:rPr>
                                    <w:t>400,00</w:t>
                                  </w:r>
                                </w:p>
                              </w:tc>
                              <w:tc>
                                <w:tcPr>
                                  <w:tcW w:w="887" w:type="dxa"/>
                                </w:tcPr>
                                <w:p w:rsidR="00912DAF" w:rsidRDefault="00912DAF">
                                  <w:pPr>
                                    <w:pStyle w:val="TableParagraph"/>
                                    <w:spacing w:before="0"/>
                                    <w:rPr>
                                      <w:rFonts w:ascii="Times New Roman"/>
                                      <w:sz w:val="14"/>
                                    </w:rPr>
                                  </w:pPr>
                                </w:p>
                              </w:tc>
                            </w:tr>
                            <w:tr w:rsidR="00912DAF">
                              <w:trPr>
                                <w:trHeight w:val="224"/>
                              </w:trPr>
                              <w:tc>
                                <w:tcPr>
                                  <w:tcW w:w="1654" w:type="dxa"/>
                                </w:tcPr>
                                <w:p w:rsidR="00912DAF" w:rsidRDefault="00912DAF">
                                  <w:pPr>
                                    <w:pStyle w:val="TableParagraph"/>
                                    <w:ind w:left="151"/>
                                    <w:rPr>
                                      <w:sz w:val="15"/>
                                    </w:rPr>
                                  </w:pPr>
                                  <w:r>
                                    <w:rPr>
                                      <w:sz w:val="15"/>
                                    </w:rPr>
                                    <w:t>1/163000/614000</w:t>
                                  </w:r>
                                </w:p>
                              </w:tc>
                              <w:tc>
                                <w:tcPr>
                                  <w:tcW w:w="3673" w:type="dxa"/>
                                </w:tcPr>
                                <w:p w:rsidR="00912DAF" w:rsidRDefault="00912DAF">
                                  <w:pPr>
                                    <w:pStyle w:val="TableParagraph"/>
                                    <w:tabs>
                                      <w:tab w:val="left" w:pos="3032"/>
                                    </w:tabs>
                                    <w:ind w:left="84"/>
                                    <w:rPr>
                                      <w:sz w:val="15"/>
                                    </w:rPr>
                                  </w:pPr>
                                  <w:r>
                                    <w:rPr>
                                      <w:sz w:val="15"/>
                                    </w:rPr>
                                    <w:t>INSTANDHALTUNG</w:t>
                                  </w:r>
                                  <w:r>
                                    <w:rPr>
                                      <w:spacing w:val="9"/>
                                      <w:sz w:val="15"/>
                                    </w:rPr>
                                    <w:t xml:space="preserve"> </w:t>
                                  </w:r>
                                  <w:r>
                                    <w:rPr>
                                      <w:sz w:val="15"/>
                                    </w:rPr>
                                    <w:t>VON</w:t>
                                  </w:r>
                                  <w:r>
                                    <w:rPr>
                                      <w:spacing w:val="10"/>
                                      <w:sz w:val="15"/>
                                    </w:rPr>
                                    <w:t xml:space="preserve"> </w:t>
                                  </w:r>
                                  <w:r>
                                    <w:rPr>
                                      <w:sz w:val="15"/>
                                    </w:rPr>
                                    <w:t>GEBÄUDEN</w:t>
                                  </w:r>
                                  <w:r>
                                    <w:rPr>
                                      <w:sz w:val="15"/>
                                    </w:rPr>
                                    <w:tab/>
                                    <w:t>2224</w:t>
                                  </w:r>
                                </w:p>
                              </w:tc>
                              <w:tc>
                                <w:tcPr>
                                  <w:tcW w:w="780" w:type="dxa"/>
                                </w:tcPr>
                                <w:p w:rsidR="00912DAF" w:rsidRDefault="00912DAF">
                                  <w:pPr>
                                    <w:pStyle w:val="TableParagraph"/>
                                    <w:ind w:left="153"/>
                                    <w:rPr>
                                      <w:sz w:val="15"/>
                                    </w:rPr>
                                  </w:pPr>
                                  <w:r>
                                    <w:rPr>
                                      <w:sz w:val="15"/>
                                    </w:rPr>
                                    <w:t>3224</w:t>
                                  </w:r>
                                </w:p>
                              </w:tc>
                              <w:tc>
                                <w:tcPr>
                                  <w:tcW w:w="1051" w:type="dxa"/>
                                </w:tcPr>
                                <w:p w:rsidR="00912DAF" w:rsidRDefault="00912DAF">
                                  <w:pPr>
                                    <w:pStyle w:val="TableParagraph"/>
                                    <w:ind w:left="34"/>
                                    <w:rPr>
                                      <w:sz w:val="15"/>
                                    </w:rPr>
                                  </w:pPr>
                                  <w:r>
                                    <w:rPr>
                                      <w:sz w:val="15"/>
                                    </w:rPr>
                                    <w:t>24</w:t>
                                  </w:r>
                                </w:p>
                              </w:tc>
                              <w:tc>
                                <w:tcPr>
                                  <w:tcW w:w="2747" w:type="dxa"/>
                                </w:tcPr>
                                <w:p w:rsidR="00912DAF" w:rsidRDefault="00912DAF">
                                  <w:pPr>
                                    <w:pStyle w:val="TableParagraph"/>
                                    <w:ind w:left="613"/>
                                    <w:rPr>
                                      <w:sz w:val="15"/>
                                    </w:rPr>
                                  </w:pPr>
                                  <w:r>
                                    <w:rPr>
                                      <w:sz w:val="15"/>
                                    </w:rPr>
                                    <w:t>500,00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ind w:left="634"/>
                                    <w:rPr>
                                      <w:sz w:val="15"/>
                                    </w:rPr>
                                  </w:pPr>
                                  <w:r>
                                    <w:rPr>
                                      <w:sz w:val="15"/>
                                    </w:rPr>
                                    <w:t>500,00</w:t>
                                  </w:r>
                                </w:p>
                              </w:tc>
                              <w:tc>
                                <w:tcPr>
                                  <w:tcW w:w="887" w:type="dxa"/>
                                </w:tcPr>
                                <w:p w:rsidR="00912DAF" w:rsidRDefault="00912DAF">
                                  <w:pPr>
                                    <w:pStyle w:val="TableParagraph"/>
                                    <w:spacing w:before="0"/>
                                    <w:rPr>
                                      <w:rFonts w:ascii="Times New Roman"/>
                                      <w:sz w:val="14"/>
                                    </w:rPr>
                                  </w:pPr>
                                </w:p>
                              </w:tc>
                            </w:tr>
                            <w:tr w:rsidR="00912DAF">
                              <w:trPr>
                                <w:trHeight w:val="393"/>
                              </w:trPr>
                              <w:tc>
                                <w:tcPr>
                                  <w:tcW w:w="1654" w:type="dxa"/>
                                </w:tcPr>
                                <w:p w:rsidR="00912DAF" w:rsidRDefault="00912DAF">
                                  <w:pPr>
                                    <w:pStyle w:val="TableParagraph"/>
                                    <w:spacing w:before="28"/>
                                    <w:ind w:left="151"/>
                                    <w:rPr>
                                      <w:sz w:val="15"/>
                                    </w:rPr>
                                  </w:pPr>
                                  <w:r>
                                    <w:rPr>
                                      <w:sz w:val="15"/>
                                    </w:rPr>
                                    <w:t>1/163000/617000</w:t>
                                  </w:r>
                                </w:p>
                              </w:tc>
                              <w:tc>
                                <w:tcPr>
                                  <w:tcW w:w="3673" w:type="dxa"/>
                                </w:tcPr>
                                <w:p w:rsidR="00912DAF" w:rsidRDefault="00912DAF">
                                  <w:pPr>
                                    <w:pStyle w:val="TableParagraph"/>
                                    <w:tabs>
                                      <w:tab w:val="right" w:pos="3372"/>
                                    </w:tabs>
                                    <w:spacing w:before="18" w:line="181" w:lineRule="exact"/>
                                    <w:ind w:left="84"/>
                                    <w:rPr>
                                      <w:sz w:val="15"/>
                                    </w:rPr>
                                  </w:pPr>
                                  <w:r>
                                    <w:rPr>
                                      <w:position w:val="1"/>
                                      <w:sz w:val="15"/>
                                    </w:rPr>
                                    <w:t>INSTANDHALTUNG</w:t>
                                  </w:r>
                                  <w:r>
                                    <w:rPr>
                                      <w:spacing w:val="1"/>
                                      <w:position w:val="1"/>
                                      <w:sz w:val="15"/>
                                    </w:rPr>
                                    <w:t xml:space="preserve"> </w:t>
                                  </w:r>
                                  <w:r>
                                    <w:rPr>
                                      <w:position w:val="1"/>
                                      <w:sz w:val="15"/>
                                    </w:rPr>
                                    <w:t>VON</w:t>
                                  </w:r>
                                  <w:r>
                                    <w:rPr>
                                      <w:position w:val="1"/>
                                      <w:sz w:val="15"/>
                                    </w:rPr>
                                    <w:tab/>
                                  </w:r>
                                  <w:r>
                                    <w:rPr>
                                      <w:sz w:val="15"/>
                                    </w:rPr>
                                    <w:t>2224</w:t>
                                  </w:r>
                                </w:p>
                                <w:p w:rsidR="00912DAF" w:rsidRDefault="00912DAF">
                                  <w:pPr>
                                    <w:pStyle w:val="TableParagraph"/>
                                    <w:spacing w:before="0" w:line="171" w:lineRule="exact"/>
                                    <w:ind w:left="84"/>
                                    <w:rPr>
                                      <w:sz w:val="15"/>
                                    </w:rPr>
                                  </w:pPr>
                                  <w:r>
                                    <w:rPr>
                                      <w:sz w:val="15"/>
                                    </w:rPr>
                                    <w:t>FAHRZEUGEN</w:t>
                                  </w:r>
                                </w:p>
                              </w:tc>
                              <w:tc>
                                <w:tcPr>
                                  <w:tcW w:w="780" w:type="dxa"/>
                                </w:tcPr>
                                <w:p w:rsidR="00912DAF" w:rsidRDefault="00912DAF">
                                  <w:pPr>
                                    <w:pStyle w:val="TableParagraph"/>
                                    <w:spacing w:before="28"/>
                                    <w:ind w:left="153"/>
                                    <w:rPr>
                                      <w:sz w:val="15"/>
                                    </w:rPr>
                                  </w:pPr>
                                  <w:r>
                                    <w:rPr>
                                      <w:sz w:val="15"/>
                                    </w:rPr>
                                    <w:t>3224</w:t>
                                  </w:r>
                                </w:p>
                              </w:tc>
                              <w:tc>
                                <w:tcPr>
                                  <w:tcW w:w="1051" w:type="dxa"/>
                                </w:tcPr>
                                <w:p w:rsidR="00912DAF" w:rsidRDefault="00912DAF">
                                  <w:pPr>
                                    <w:pStyle w:val="TableParagraph"/>
                                    <w:spacing w:before="28"/>
                                    <w:ind w:left="34"/>
                                    <w:rPr>
                                      <w:sz w:val="15"/>
                                    </w:rPr>
                                  </w:pPr>
                                  <w:r>
                                    <w:rPr>
                                      <w:sz w:val="15"/>
                                    </w:rPr>
                                    <w:t>24</w:t>
                                  </w:r>
                                </w:p>
                              </w:tc>
                              <w:tc>
                                <w:tcPr>
                                  <w:tcW w:w="2747" w:type="dxa"/>
                                </w:tcPr>
                                <w:p w:rsidR="00912DAF" w:rsidRDefault="00912DAF">
                                  <w:pPr>
                                    <w:pStyle w:val="TableParagraph"/>
                                    <w:spacing w:before="28"/>
                                    <w:ind w:left="613"/>
                                    <w:rPr>
                                      <w:sz w:val="15"/>
                                    </w:rPr>
                                  </w:pPr>
                                  <w:r>
                                    <w:rPr>
                                      <w:sz w:val="15"/>
                                    </w:rPr>
                                    <w:t>800,00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spacing w:before="28"/>
                                    <w:ind w:left="634"/>
                                    <w:rPr>
                                      <w:sz w:val="15"/>
                                    </w:rPr>
                                  </w:pPr>
                                  <w:r>
                                    <w:rPr>
                                      <w:sz w:val="15"/>
                                    </w:rPr>
                                    <w:t>800,00</w:t>
                                  </w:r>
                                </w:p>
                              </w:tc>
                              <w:tc>
                                <w:tcPr>
                                  <w:tcW w:w="887" w:type="dxa"/>
                                </w:tcPr>
                                <w:p w:rsidR="00912DAF" w:rsidRDefault="00912DAF">
                                  <w:pPr>
                                    <w:pStyle w:val="TableParagraph"/>
                                    <w:spacing w:before="0"/>
                                    <w:rPr>
                                      <w:rFonts w:ascii="Times New Roman"/>
                                      <w:sz w:val="14"/>
                                    </w:rPr>
                                  </w:pPr>
                                </w:p>
                              </w:tc>
                            </w:tr>
                            <w:tr w:rsidR="00912DAF">
                              <w:trPr>
                                <w:trHeight w:val="394"/>
                              </w:trPr>
                              <w:tc>
                                <w:tcPr>
                                  <w:tcW w:w="1654" w:type="dxa"/>
                                </w:tcPr>
                                <w:p w:rsidR="00912DAF" w:rsidRDefault="00912DAF">
                                  <w:pPr>
                                    <w:pStyle w:val="TableParagraph"/>
                                    <w:ind w:left="151"/>
                                    <w:rPr>
                                      <w:sz w:val="15"/>
                                    </w:rPr>
                                  </w:pPr>
                                  <w:r>
                                    <w:rPr>
                                      <w:sz w:val="15"/>
                                    </w:rPr>
                                    <w:t>1/163000/618000</w:t>
                                  </w:r>
                                </w:p>
                              </w:tc>
                              <w:tc>
                                <w:tcPr>
                                  <w:tcW w:w="3673" w:type="dxa"/>
                                </w:tcPr>
                                <w:p w:rsidR="00912DAF" w:rsidRDefault="00912DAF">
                                  <w:pPr>
                                    <w:pStyle w:val="TableParagraph"/>
                                    <w:tabs>
                                      <w:tab w:val="left" w:pos="3032"/>
                                    </w:tabs>
                                    <w:spacing w:before="17" w:line="237" w:lineRule="auto"/>
                                    <w:ind w:left="84" w:right="298"/>
                                    <w:rPr>
                                      <w:sz w:val="15"/>
                                    </w:rPr>
                                  </w:pPr>
                                  <w:r>
                                    <w:rPr>
                                      <w:position w:val="1"/>
                                      <w:sz w:val="15"/>
                                    </w:rPr>
                                    <w:t>INSTANDHALTUNG</w:t>
                                  </w:r>
                                  <w:r>
                                    <w:rPr>
                                      <w:spacing w:val="11"/>
                                      <w:position w:val="1"/>
                                      <w:sz w:val="15"/>
                                    </w:rPr>
                                    <w:t xml:space="preserve"> </w:t>
                                  </w:r>
                                  <w:r>
                                    <w:rPr>
                                      <w:position w:val="1"/>
                                      <w:sz w:val="15"/>
                                    </w:rPr>
                                    <w:t>VON</w:t>
                                  </w:r>
                                  <w:r>
                                    <w:rPr>
                                      <w:spacing w:val="12"/>
                                      <w:position w:val="1"/>
                                      <w:sz w:val="15"/>
                                    </w:rPr>
                                    <w:t xml:space="preserve"> </w:t>
                                  </w:r>
                                  <w:r>
                                    <w:rPr>
                                      <w:position w:val="1"/>
                                      <w:sz w:val="15"/>
                                    </w:rPr>
                                    <w:t>SONSTIGEN</w:t>
                                  </w:r>
                                  <w:r>
                                    <w:rPr>
                                      <w:position w:val="1"/>
                                      <w:sz w:val="15"/>
                                    </w:rPr>
                                    <w:tab/>
                                  </w:r>
                                  <w:r>
                                    <w:rPr>
                                      <w:spacing w:val="-5"/>
                                      <w:sz w:val="15"/>
                                    </w:rPr>
                                    <w:t xml:space="preserve">2224 </w:t>
                                  </w:r>
                                  <w:r>
                                    <w:rPr>
                                      <w:sz w:val="15"/>
                                    </w:rPr>
                                    <w:t>ANLAGEN</w:t>
                                  </w:r>
                                </w:p>
                              </w:tc>
                              <w:tc>
                                <w:tcPr>
                                  <w:tcW w:w="780" w:type="dxa"/>
                                </w:tcPr>
                                <w:p w:rsidR="00912DAF" w:rsidRDefault="00912DAF">
                                  <w:pPr>
                                    <w:pStyle w:val="TableParagraph"/>
                                    <w:ind w:left="153"/>
                                    <w:rPr>
                                      <w:sz w:val="15"/>
                                    </w:rPr>
                                  </w:pPr>
                                  <w:r>
                                    <w:rPr>
                                      <w:sz w:val="15"/>
                                    </w:rPr>
                                    <w:t>3224</w:t>
                                  </w:r>
                                </w:p>
                              </w:tc>
                              <w:tc>
                                <w:tcPr>
                                  <w:tcW w:w="1051" w:type="dxa"/>
                                </w:tcPr>
                                <w:p w:rsidR="00912DAF" w:rsidRDefault="00912DAF">
                                  <w:pPr>
                                    <w:pStyle w:val="TableParagraph"/>
                                    <w:ind w:left="34"/>
                                    <w:rPr>
                                      <w:sz w:val="15"/>
                                    </w:rPr>
                                  </w:pPr>
                                  <w:r>
                                    <w:rPr>
                                      <w:sz w:val="15"/>
                                    </w:rPr>
                                    <w:t>24</w:t>
                                  </w:r>
                                </w:p>
                              </w:tc>
                              <w:tc>
                                <w:tcPr>
                                  <w:tcW w:w="2747" w:type="dxa"/>
                                </w:tcPr>
                                <w:p w:rsidR="00912DAF" w:rsidRDefault="00912DAF">
                                  <w:pPr>
                                    <w:pStyle w:val="TableParagraph"/>
                                    <w:ind w:left="486"/>
                                    <w:rPr>
                                      <w:sz w:val="15"/>
                                    </w:rPr>
                                  </w:pPr>
                                  <w:r>
                                    <w:rPr>
                                      <w:sz w:val="15"/>
                                    </w:rPr>
                                    <w:t>1.500,00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ind w:left="507"/>
                                    <w:rPr>
                                      <w:sz w:val="15"/>
                                    </w:rPr>
                                  </w:pPr>
                                  <w:r>
                                    <w:rPr>
                                      <w:sz w:val="15"/>
                                    </w:rPr>
                                    <w:t>1.500,00</w:t>
                                  </w:r>
                                </w:p>
                              </w:tc>
                              <w:tc>
                                <w:tcPr>
                                  <w:tcW w:w="887" w:type="dxa"/>
                                </w:tcPr>
                                <w:p w:rsidR="00912DAF" w:rsidRDefault="00912DAF">
                                  <w:pPr>
                                    <w:pStyle w:val="TableParagraph"/>
                                    <w:spacing w:before="0"/>
                                    <w:rPr>
                                      <w:rFonts w:ascii="Times New Roman"/>
                                      <w:sz w:val="14"/>
                                    </w:rPr>
                                  </w:pPr>
                                </w:p>
                              </w:tc>
                            </w:tr>
                            <w:tr w:rsidR="00912DAF">
                              <w:trPr>
                                <w:trHeight w:val="223"/>
                              </w:trPr>
                              <w:tc>
                                <w:tcPr>
                                  <w:tcW w:w="1654" w:type="dxa"/>
                                </w:tcPr>
                                <w:p w:rsidR="00912DAF" w:rsidRDefault="00912DAF">
                                  <w:pPr>
                                    <w:pStyle w:val="TableParagraph"/>
                                    <w:spacing w:before="23"/>
                                    <w:ind w:left="151"/>
                                    <w:rPr>
                                      <w:sz w:val="15"/>
                                    </w:rPr>
                                  </w:pPr>
                                  <w:r>
                                    <w:rPr>
                                      <w:sz w:val="15"/>
                                    </w:rPr>
                                    <w:t>1/163000/631000</w:t>
                                  </w:r>
                                </w:p>
                              </w:tc>
                              <w:tc>
                                <w:tcPr>
                                  <w:tcW w:w="3673" w:type="dxa"/>
                                </w:tcPr>
                                <w:p w:rsidR="00912DAF" w:rsidRDefault="00912DAF">
                                  <w:pPr>
                                    <w:pStyle w:val="TableParagraph"/>
                                    <w:tabs>
                                      <w:tab w:val="right" w:pos="3372"/>
                                    </w:tabs>
                                    <w:spacing w:before="23"/>
                                    <w:ind w:left="84"/>
                                    <w:rPr>
                                      <w:sz w:val="15"/>
                                    </w:rPr>
                                  </w:pPr>
                                  <w:r>
                                    <w:rPr>
                                      <w:sz w:val="15"/>
                                    </w:rPr>
                                    <w:t>TELEKOMMUNIKATIONSDIENSTE</w:t>
                                  </w:r>
                                  <w:r>
                                    <w:rPr>
                                      <w:sz w:val="15"/>
                                    </w:rPr>
                                    <w:tab/>
                                    <w:t>2222</w:t>
                                  </w:r>
                                </w:p>
                              </w:tc>
                              <w:tc>
                                <w:tcPr>
                                  <w:tcW w:w="780" w:type="dxa"/>
                                </w:tcPr>
                                <w:p w:rsidR="00912DAF" w:rsidRDefault="00912DAF">
                                  <w:pPr>
                                    <w:pStyle w:val="TableParagraph"/>
                                    <w:spacing w:before="23"/>
                                    <w:ind w:left="153"/>
                                    <w:rPr>
                                      <w:sz w:val="15"/>
                                    </w:rPr>
                                  </w:pPr>
                                  <w:r>
                                    <w:rPr>
                                      <w:sz w:val="15"/>
                                    </w:rPr>
                                    <w:t>3222</w:t>
                                  </w:r>
                                </w:p>
                              </w:tc>
                              <w:tc>
                                <w:tcPr>
                                  <w:tcW w:w="1051" w:type="dxa"/>
                                </w:tcPr>
                                <w:p w:rsidR="00912DAF" w:rsidRDefault="00912DAF">
                                  <w:pPr>
                                    <w:pStyle w:val="TableParagraph"/>
                                    <w:spacing w:before="23"/>
                                    <w:ind w:left="34"/>
                                    <w:rPr>
                                      <w:sz w:val="15"/>
                                    </w:rPr>
                                  </w:pPr>
                                  <w:r>
                                    <w:rPr>
                                      <w:sz w:val="15"/>
                                    </w:rPr>
                                    <w:t>24</w:t>
                                  </w:r>
                                </w:p>
                              </w:tc>
                              <w:tc>
                                <w:tcPr>
                                  <w:tcW w:w="2747" w:type="dxa"/>
                                </w:tcPr>
                                <w:p w:rsidR="00912DAF" w:rsidRDefault="00912DAF">
                                  <w:pPr>
                                    <w:pStyle w:val="TableParagraph"/>
                                    <w:spacing w:before="23"/>
                                    <w:ind w:left="613"/>
                                    <w:rPr>
                                      <w:sz w:val="15"/>
                                    </w:rPr>
                                  </w:pPr>
                                  <w:r>
                                    <w:rPr>
                                      <w:sz w:val="15"/>
                                    </w:rPr>
                                    <w:t>800,00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spacing w:before="23"/>
                                    <w:ind w:left="634"/>
                                    <w:rPr>
                                      <w:sz w:val="15"/>
                                    </w:rPr>
                                  </w:pPr>
                                  <w:r>
                                    <w:rPr>
                                      <w:sz w:val="15"/>
                                    </w:rPr>
                                    <w:t>800,00</w:t>
                                  </w:r>
                                </w:p>
                              </w:tc>
                              <w:tc>
                                <w:tcPr>
                                  <w:tcW w:w="887" w:type="dxa"/>
                                </w:tcPr>
                                <w:p w:rsidR="00912DAF" w:rsidRDefault="00912DAF">
                                  <w:pPr>
                                    <w:pStyle w:val="TableParagraph"/>
                                    <w:spacing w:before="0"/>
                                    <w:rPr>
                                      <w:rFonts w:ascii="Times New Roman"/>
                                      <w:sz w:val="14"/>
                                    </w:rPr>
                                  </w:pPr>
                                </w:p>
                              </w:tc>
                            </w:tr>
                            <w:tr w:rsidR="00912DAF">
                              <w:trPr>
                                <w:trHeight w:val="226"/>
                              </w:trPr>
                              <w:tc>
                                <w:tcPr>
                                  <w:tcW w:w="1654" w:type="dxa"/>
                                </w:tcPr>
                                <w:p w:rsidR="00912DAF" w:rsidRDefault="00912DAF">
                                  <w:pPr>
                                    <w:pStyle w:val="TableParagraph"/>
                                    <w:ind w:left="151"/>
                                    <w:rPr>
                                      <w:sz w:val="15"/>
                                    </w:rPr>
                                  </w:pPr>
                                  <w:r>
                                    <w:rPr>
                                      <w:sz w:val="15"/>
                                    </w:rPr>
                                    <w:t>1/163000/670000</w:t>
                                  </w:r>
                                </w:p>
                              </w:tc>
                              <w:tc>
                                <w:tcPr>
                                  <w:tcW w:w="3673" w:type="dxa"/>
                                </w:tcPr>
                                <w:p w:rsidR="00912DAF" w:rsidRDefault="00912DAF">
                                  <w:pPr>
                                    <w:pStyle w:val="TableParagraph"/>
                                    <w:tabs>
                                      <w:tab w:val="right" w:pos="3372"/>
                                    </w:tabs>
                                    <w:ind w:left="84"/>
                                    <w:rPr>
                                      <w:sz w:val="15"/>
                                    </w:rPr>
                                  </w:pPr>
                                  <w:r>
                                    <w:rPr>
                                      <w:sz w:val="15"/>
                                    </w:rPr>
                                    <w:t>VERSICHERUNGEN</w:t>
                                  </w:r>
                                  <w:r>
                                    <w:rPr>
                                      <w:sz w:val="15"/>
                                    </w:rPr>
                                    <w:tab/>
                                    <w:t>2222</w:t>
                                  </w:r>
                                </w:p>
                              </w:tc>
                              <w:tc>
                                <w:tcPr>
                                  <w:tcW w:w="780" w:type="dxa"/>
                                </w:tcPr>
                                <w:p w:rsidR="00912DAF" w:rsidRDefault="00912DAF">
                                  <w:pPr>
                                    <w:pStyle w:val="TableParagraph"/>
                                    <w:ind w:left="153"/>
                                    <w:rPr>
                                      <w:sz w:val="15"/>
                                    </w:rPr>
                                  </w:pPr>
                                  <w:r>
                                    <w:rPr>
                                      <w:sz w:val="15"/>
                                    </w:rPr>
                                    <w:t>3222</w:t>
                                  </w:r>
                                </w:p>
                              </w:tc>
                              <w:tc>
                                <w:tcPr>
                                  <w:tcW w:w="1051" w:type="dxa"/>
                                </w:tcPr>
                                <w:p w:rsidR="00912DAF" w:rsidRDefault="00912DAF">
                                  <w:pPr>
                                    <w:pStyle w:val="TableParagraph"/>
                                    <w:ind w:left="34"/>
                                    <w:rPr>
                                      <w:sz w:val="15"/>
                                    </w:rPr>
                                  </w:pPr>
                                  <w:r>
                                    <w:rPr>
                                      <w:sz w:val="15"/>
                                    </w:rPr>
                                    <w:t>24</w:t>
                                  </w:r>
                                </w:p>
                              </w:tc>
                              <w:tc>
                                <w:tcPr>
                                  <w:tcW w:w="2747" w:type="dxa"/>
                                </w:tcPr>
                                <w:p w:rsidR="00912DAF" w:rsidRDefault="00912DAF">
                                  <w:pPr>
                                    <w:pStyle w:val="TableParagraph"/>
                                    <w:ind w:left="486"/>
                                    <w:rPr>
                                      <w:sz w:val="15"/>
                                    </w:rPr>
                                  </w:pPr>
                                  <w:r>
                                    <w:rPr>
                                      <w:sz w:val="15"/>
                                    </w:rPr>
                                    <w:t>2.700,00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ind w:left="507"/>
                                    <w:rPr>
                                      <w:sz w:val="15"/>
                                    </w:rPr>
                                  </w:pPr>
                                  <w:r>
                                    <w:rPr>
                                      <w:sz w:val="15"/>
                                    </w:rPr>
                                    <w:t>2.700,00</w:t>
                                  </w:r>
                                </w:p>
                              </w:tc>
                              <w:tc>
                                <w:tcPr>
                                  <w:tcW w:w="887" w:type="dxa"/>
                                </w:tcPr>
                                <w:p w:rsidR="00912DAF" w:rsidRDefault="00912DAF">
                                  <w:pPr>
                                    <w:pStyle w:val="TableParagraph"/>
                                    <w:spacing w:before="0"/>
                                    <w:rPr>
                                      <w:rFonts w:ascii="Times New Roman"/>
                                      <w:sz w:val="14"/>
                                    </w:rPr>
                                  </w:pPr>
                                </w:p>
                              </w:tc>
                            </w:tr>
                            <w:tr w:rsidR="00912DAF">
                              <w:trPr>
                                <w:trHeight w:val="226"/>
                              </w:trPr>
                              <w:tc>
                                <w:tcPr>
                                  <w:tcW w:w="1654" w:type="dxa"/>
                                </w:tcPr>
                                <w:p w:rsidR="00912DAF" w:rsidRDefault="00912DAF">
                                  <w:pPr>
                                    <w:pStyle w:val="TableParagraph"/>
                                    <w:ind w:left="151"/>
                                    <w:rPr>
                                      <w:sz w:val="15"/>
                                    </w:rPr>
                                  </w:pPr>
                                  <w:r>
                                    <w:rPr>
                                      <w:sz w:val="15"/>
                                    </w:rPr>
                                    <w:t>1/163000/680000</w:t>
                                  </w:r>
                                </w:p>
                              </w:tc>
                              <w:tc>
                                <w:tcPr>
                                  <w:tcW w:w="3673" w:type="dxa"/>
                                </w:tcPr>
                                <w:p w:rsidR="00912DAF" w:rsidRDefault="00912DAF">
                                  <w:pPr>
                                    <w:pStyle w:val="TableParagraph"/>
                                    <w:tabs>
                                      <w:tab w:val="right" w:pos="3372"/>
                                    </w:tabs>
                                    <w:ind w:left="84"/>
                                    <w:rPr>
                                      <w:sz w:val="15"/>
                                    </w:rPr>
                                  </w:pPr>
                                  <w:r>
                                    <w:rPr>
                                      <w:sz w:val="15"/>
                                    </w:rPr>
                                    <w:t>Planmäßige</w:t>
                                  </w:r>
                                  <w:r>
                                    <w:rPr>
                                      <w:spacing w:val="1"/>
                                      <w:sz w:val="15"/>
                                    </w:rPr>
                                    <w:t xml:space="preserve"> </w:t>
                                  </w:r>
                                  <w:r>
                                    <w:rPr>
                                      <w:sz w:val="15"/>
                                    </w:rPr>
                                    <w:t>Abschreibung</w:t>
                                  </w:r>
                                  <w:r>
                                    <w:rPr>
                                      <w:sz w:val="15"/>
                                    </w:rPr>
                                    <w:tab/>
                                    <w:t>2226</w:t>
                                  </w:r>
                                </w:p>
                              </w:tc>
                              <w:tc>
                                <w:tcPr>
                                  <w:tcW w:w="780" w:type="dxa"/>
                                </w:tcPr>
                                <w:p w:rsidR="00912DAF" w:rsidRDefault="00912DAF">
                                  <w:pPr>
                                    <w:pStyle w:val="TableParagraph"/>
                                    <w:spacing w:before="0"/>
                                    <w:rPr>
                                      <w:rFonts w:ascii="Times New Roman"/>
                                      <w:sz w:val="14"/>
                                    </w:rPr>
                                  </w:pPr>
                                </w:p>
                              </w:tc>
                              <w:tc>
                                <w:tcPr>
                                  <w:tcW w:w="1051" w:type="dxa"/>
                                </w:tcPr>
                                <w:p w:rsidR="00912DAF" w:rsidRDefault="00912DAF">
                                  <w:pPr>
                                    <w:pStyle w:val="TableParagraph"/>
                                    <w:spacing w:before="0"/>
                                    <w:rPr>
                                      <w:rFonts w:ascii="Times New Roman"/>
                                      <w:sz w:val="14"/>
                                    </w:rPr>
                                  </w:pPr>
                                </w:p>
                              </w:tc>
                              <w:tc>
                                <w:tcPr>
                                  <w:tcW w:w="2747" w:type="dxa"/>
                                </w:tcPr>
                                <w:p w:rsidR="00912DAF" w:rsidRDefault="00912DAF">
                                  <w:pPr>
                                    <w:pStyle w:val="TableParagraph"/>
                                    <w:ind w:left="401"/>
                                    <w:rPr>
                                      <w:sz w:val="15"/>
                                    </w:rPr>
                                  </w:pPr>
                                  <w:r>
                                    <w:rPr>
                                      <w:sz w:val="15"/>
                                    </w:rPr>
                                    <w:t>14.800,00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ind w:left="804"/>
                                    <w:rPr>
                                      <w:sz w:val="15"/>
                                    </w:rPr>
                                  </w:pPr>
                                  <w:r>
                                    <w:rPr>
                                      <w:sz w:val="15"/>
                                    </w:rPr>
                                    <w:t>0,00</w:t>
                                  </w:r>
                                </w:p>
                              </w:tc>
                              <w:tc>
                                <w:tcPr>
                                  <w:tcW w:w="887" w:type="dxa"/>
                                </w:tcPr>
                                <w:p w:rsidR="00912DAF" w:rsidRDefault="00912DAF">
                                  <w:pPr>
                                    <w:pStyle w:val="TableParagraph"/>
                                    <w:spacing w:before="0"/>
                                    <w:rPr>
                                      <w:rFonts w:ascii="Times New Roman"/>
                                      <w:sz w:val="14"/>
                                    </w:rPr>
                                  </w:pPr>
                                </w:p>
                              </w:tc>
                            </w:tr>
                            <w:tr w:rsidR="00912DAF">
                              <w:trPr>
                                <w:trHeight w:val="223"/>
                              </w:trPr>
                              <w:tc>
                                <w:tcPr>
                                  <w:tcW w:w="1654" w:type="dxa"/>
                                </w:tcPr>
                                <w:p w:rsidR="00912DAF" w:rsidRDefault="00912DAF">
                                  <w:pPr>
                                    <w:pStyle w:val="TableParagraph"/>
                                    <w:ind w:left="151"/>
                                    <w:rPr>
                                      <w:sz w:val="15"/>
                                    </w:rPr>
                                  </w:pPr>
                                  <w:r>
                                    <w:rPr>
                                      <w:sz w:val="15"/>
                                    </w:rPr>
                                    <w:t>1/163000/710000</w:t>
                                  </w:r>
                                </w:p>
                              </w:tc>
                              <w:tc>
                                <w:tcPr>
                                  <w:tcW w:w="3673" w:type="dxa"/>
                                </w:tcPr>
                                <w:p w:rsidR="00912DAF" w:rsidRDefault="00912DAF">
                                  <w:pPr>
                                    <w:pStyle w:val="TableParagraph"/>
                                    <w:tabs>
                                      <w:tab w:val="right" w:pos="3372"/>
                                    </w:tabs>
                                    <w:ind w:left="84"/>
                                    <w:rPr>
                                      <w:sz w:val="15"/>
                                    </w:rPr>
                                  </w:pPr>
                                  <w:r>
                                    <w:rPr>
                                      <w:sz w:val="15"/>
                                    </w:rPr>
                                    <w:t>ÖFFENTLICHE ABGABEN</w:t>
                                  </w:r>
                                  <w:r>
                                    <w:rPr>
                                      <w:sz w:val="15"/>
                                    </w:rPr>
                                    <w:tab/>
                                    <w:t>2225</w:t>
                                  </w:r>
                                </w:p>
                              </w:tc>
                              <w:tc>
                                <w:tcPr>
                                  <w:tcW w:w="780" w:type="dxa"/>
                                </w:tcPr>
                                <w:p w:rsidR="00912DAF" w:rsidRDefault="00912DAF">
                                  <w:pPr>
                                    <w:pStyle w:val="TableParagraph"/>
                                    <w:ind w:left="153"/>
                                    <w:rPr>
                                      <w:sz w:val="15"/>
                                    </w:rPr>
                                  </w:pPr>
                                  <w:r>
                                    <w:rPr>
                                      <w:sz w:val="15"/>
                                    </w:rPr>
                                    <w:t>3225</w:t>
                                  </w:r>
                                </w:p>
                              </w:tc>
                              <w:tc>
                                <w:tcPr>
                                  <w:tcW w:w="1051" w:type="dxa"/>
                                </w:tcPr>
                                <w:p w:rsidR="00912DAF" w:rsidRDefault="00912DAF">
                                  <w:pPr>
                                    <w:pStyle w:val="TableParagraph"/>
                                    <w:ind w:left="34"/>
                                    <w:rPr>
                                      <w:sz w:val="15"/>
                                    </w:rPr>
                                  </w:pPr>
                                  <w:r>
                                    <w:rPr>
                                      <w:sz w:val="15"/>
                                    </w:rPr>
                                    <w:t>24</w:t>
                                  </w:r>
                                </w:p>
                              </w:tc>
                              <w:tc>
                                <w:tcPr>
                                  <w:tcW w:w="2747" w:type="dxa"/>
                                </w:tcPr>
                                <w:p w:rsidR="00912DAF" w:rsidRDefault="00912DAF">
                                  <w:pPr>
                                    <w:pStyle w:val="TableParagraph"/>
                                    <w:ind w:left="613"/>
                                    <w:rPr>
                                      <w:sz w:val="15"/>
                                    </w:rPr>
                                  </w:pPr>
                                  <w:r>
                                    <w:rPr>
                                      <w:sz w:val="15"/>
                                    </w:rPr>
                                    <w:t>400,00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ind w:left="634"/>
                                    <w:rPr>
                                      <w:sz w:val="15"/>
                                    </w:rPr>
                                  </w:pPr>
                                  <w:r>
                                    <w:rPr>
                                      <w:sz w:val="15"/>
                                    </w:rPr>
                                    <w:t>400,00</w:t>
                                  </w:r>
                                </w:p>
                              </w:tc>
                              <w:tc>
                                <w:tcPr>
                                  <w:tcW w:w="887" w:type="dxa"/>
                                </w:tcPr>
                                <w:p w:rsidR="00912DAF" w:rsidRDefault="00912DAF">
                                  <w:pPr>
                                    <w:pStyle w:val="TableParagraph"/>
                                    <w:spacing w:before="0"/>
                                    <w:rPr>
                                      <w:rFonts w:ascii="Times New Roman"/>
                                      <w:sz w:val="14"/>
                                    </w:rPr>
                                  </w:pPr>
                                </w:p>
                              </w:tc>
                            </w:tr>
                            <w:tr w:rsidR="00912DAF">
                              <w:trPr>
                                <w:trHeight w:val="394"/>
                              </w:trPr>
                              <w:tc>
                                <w:tcPr>
                                  <w:tcW w:w="1654" w:type="dxa"/>
                                </w:tcPr>
                                <w:p w:rsidR="00912DAF" w:rsidRDefault="00912DAF">
                                  <w:pPr>
                                    <w:pStyle w:val="TableParagraph"/>
                                    <w:spacing w:before="28"/>
                                    <w:ind w:left="151"/>
                                    <w:rPr>
                                      <w:sz w:val="15"/>
                                    </w:rPr>
                                  </w:pPr>
                                  <w:r>
                                    <w:rPr>
                                      <w:sz w:val="15"/>
                                    </w:rPr>
                                    <w:t>1/163000/720100</w:t>
                                  </w:r>
                                </w:p>
                              </w:tc>
                              <w:tc>
                                <w:tcPr>
                                  <w:tcW w:w="3673" w:type="dxa"/>
                                </w:tcPr>
                                <w:p w:rsidR="00912DAF" w:rsidRDefault="00912DAF">
                                  <w:pPr>
                                    <w:pStyle w:val="TableParagraph"/>
                                    <w:spacing w:before="18" w:line="181" w:lineRule="exact"/>
                                    <w:ind w:left="84"/>
                                    <w:rPr>
                                      <w:sz w:val="15"/>
                                    </w:rPr>
                                  </w:pPr>
                                  <w:r>
                                    <w:rPr>
                                      <w:position w:val="1"/>
                                      <w:sz w:val="15"/>
                                    </w:rPr>
                                    <w:t xml:space="preserve">KOSTENBEITRAG WIRTSCHAFTSHOF </w:t>
                                  </w:r>
                                  <w:r>
                                    <w:rPr>
                                      <w:sz w:val="15"/>
                                    </w:rPr>
                                    <w:t>2225</w:t>
                                  </w:r>
                                </w:p>
                                <w:p w:rsidR="00912DAF" w:rsidRDefault="00912DAF">
                                  <w:pPr>
                                    <w:pStyle w:val="TableParagraph"/>
                                    <w:spacing w:before="0" w:line="171" w:lineRule="exact"/>
                                    <w:ind w:left="84"/>
                                    <w:rPr>
                                      <w:sz w:val="15"/>
                                    </w:rPr>
                                  </w:pPr>
                                  <w:r>
                                    <w:rPr>
                                      <w:sz w:val="15"/>
                                    </w:rPr>
                                    <w:t>Leistung</w:t>
                                  </w:r>
                                </w:p>
                              </w:tc>
                              <w:tc>
                                <w:tcPr>
                                  <w:tcW w:w="780" w:type="dxa"/>
                                </w:tcPr>
                                <w:p w:rsidR="00912DAF" w:rsidRDefault="00912DAF">
                                  <w:pPr>
                                    <w:pStyle w:val="TableParagraph"/>
                                    <w:spacing w:before="28"/>
                                    <w:ind w:left="153"/>
                                    <w:rPr>
                                      <w:sz w:val="15"/>
                                    </w:rPr>
                                  </w:pPr>
                                  <w:r>
                                    <w:rPr>
                                      <w:sz w:val="15"/>
                                    </w:rPr>
                                    <w:t>3225</w:t>
                                  </w:r>
                                </w:p>
                              </w:tc>
                              <w:tc>
                                <w:tcPr>
                                  <w:tcW w:w="1051" w:type="dxa"/>
                                </w:tcPr>
                                <w:p w:rsidR="00912DAF" w:rsidRDefault="00912DAF">
                                  <w:pPr>
                                    <w:pStyle w:val="TableParagraph"/>
                                    <w:spacing w:before="28"/>
                                    <w:ind w:left="34"/>
                                    <w:rPr>
                                      <w:sz w:val="15"/>
                                    </w:rPr>
                                  </w:pPr>
                                  <w:r>
                                    <w:rPr>
                                      <w:sz w:val="15"/>
                                    </w:rPr>
                                    <w:t>24</w:t>
                                  </w:r>
                                </w:p>
                              </w:tc>
                              <w:tc>
                                <w:tcPr>
                                  <w:tcW w:w="2747" w:type="dxa"/>
                                </w:tcPr>
                                <w:p w:rsidR="00912DAF" w:rsidRDefault="00912DAF">
                                  <w:pPr>
                                    <w:pStyle w:val="TableParagraph"/>
                                    <w:spacing w:before="28"/>
                                    <w:ind w:left="613"/>
                                    <w:rPr>
                                      <w:sz w:val="15"/>
                                    </w:rPr>
                                  </w:pPr>
                                  <w:r>
                                    <w:rPr>
                                      <w:sz w:val="15"/>
                                    </w:rPr>
                                    <w:t>200,00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spacing w:before="28"/>
                                    <w:ind w:left="634"/>
                                    <w:rPr>
                                      <w:sz w:val="15"/>
                                    </w:rPr>
                                  </w:pPr>
                                  <w:r>
                                    <w:rPr>
                                      <w:sz w:val="15"/>
                                    </w:rPr>
                                    <w:t>200,00</w:t>
                                  </w:r>
                                </w:p>
                              </w:tc>
                              <w:tc>
                                <w:tcPr>
                                  <w:tcW w:w="887" w:type="dxa"/>
                                </w:tcPr>
                                <w:p w:rsidR="00912DAF" w:rsidRDefault="00912DAF">
                                  <w:pPr>
                                    <w:pStyle w:val="TableParagraph"/>
                                    <w:spacing w:before="0"/>
                                    <w:rPr>
                                      <w:rFonts w:ascii="Times New Roman"/>
                                      <w:sz w:val="14"/>
                                    </w:rPr>
                                  </w:pPr>
                                </w:p>
                              </w:tc>
                            </w:tr>
                            <w:tr w:rsidR="00912DAF">
                              <w:trPr>
                                <w:trHeight w:val="391"/>
                              </w:trPr>
                              <w:tc>
                                <w:tcPr>
                                  <w:tcW w:w="1654" w:type="dxa"/>
                                </w:tcPr>
                                <w:p w:rsidR="00912DAF" w:rsidRDefault="00912DAF">
                                  <w:pPr>
                                    <w:pStyle w:val="TableParagraph"/>
                                    <w:ind w:left="151"/>
                                    <w:rPr>
                                      <w:sz w:val="15"/>
                                    </w:rPr>
                                  </w:pPr>
                                  <w:r>
                                    <w:rPr>
                                      <w:sz w:val="15"/>
                                    </w:rPr>
                                    <w:t>1/163000/728000</w:t>
                                  </w:r>
                                </w:p>
                              </w:tc>
                              <w:tc>
                                <w:tcPr>
                                  <w:tcW w:w="3673" w:type="dxa"/>
                                </w:tcPr>
                                <w:p w:rsidR="00912DAF" w:rsidRDefault="00912DAF">
                                  <w:pPr>
                                    <w:pStyle w:val="TableParagraph"/>
                                    <w:tabs>
                                      <w:tab w:val="right" w:pos="3372"/>
                                    </w:tabs>
                                    <w:spacing w:before="15" w:line="181" w:lineRule="exact"/>
                                    <w:ind w:left="84"/>
                                    <w:rPr>
                                      <w:sz w:val="15"/>
                                    </w:rPr>
                                  </w:pPr>
                                  <w:r>
                                    <w:rPr>
                                      <w:position w:val="1"/>
                                      <w:sz w:val="15"/>
                                    </w:rPr>
                                    <w:t>ENTGELTE</w:t>
                                  </w:r>
                                  <w:r>
                                    <w:rPr>
                                      <w:spacing w:val="1"/>
                                      <w:position w:val="1"/>
                                      <w:sz w:val="15"/>
                                    </w:rPr>
                                    <w:t xml:space="preserve"> </w:t>
                                  </w:r>
                                  <w:r>
                                    <w:rPr>
                                      <w:position w:val="1"/>
                                      <w:sz w:val="15"/>
                                    </w:rPr>
                                    <w:t>FÜR</w:t>
                                  </w:r>
                                  <w:r>
                                    <w:rPr>
                                      <w:spacing w:val="1"/>
                                      <w:position w:val="1"/>
                                      <w:sz w:val="15"/>
                                    </w:rPr>
                                    <w:t xml:space="preserve"> </w:t>
                                  </w:r>
                                  <w:r>
                                    <w:rPr>
                                      <w:position w:val="1"/>
                                      <w:sz w:val="15"/>
                                    </w:rPr>
                                    <w:t>SONSTIGE</w:t>
                                  </w:r>
                                  <w:r>
                                    <w:rPr>
                                      <w:position w:val="1"/>
                                      <w:sz w:val="15"/>
                                    </w:rPr>
                                    <w:tab/>
                                  </w:r>
                                  <w:r>
                                    <w:rPr>
                                      <w:sz w:val="15"/>
                                    </w:rPr>
                                    <w:t>2225</w:t>
                                  </w:r>
                                </w:p>
                                <w:p w:rsidR="00912DAF" w:rsidRDefault="00912DAF">
                                  <w:pPr>
                                    <w:pStyle w:val="TableParagraph"/>
                                    <w:spacing w:before="0" w:line="171" w:lineRule="exact"/>
                                    <w:ind w:left="84"/>
                                    <w:rPr>
                                      <w:sz w:val="15"/>
                                    </w:rPr>
                                  </w:pPr>
                                  <w:r>
                                    <w:rPr>
                                      <w:sz w:val="15"/>
                                    </w:rPr>
                                    <w:t>LEISTUNGEN</w:t>
                                  </w:r>
                                </w:p>
                              </w:tc>
                              <w:tc>
                                <w:tcPr>
                                  <w:tcW w:w="780" w:type="dxa"/>
                                </w:tcPr>
                                <w:p w:rsidR="00912DAF" w:rsidRDefault="00912DAF">
                                  <w:pPr>
                                    <w:pStyle w:val="TableParagraph"/>
                                    <w:ind w:left="153"/>
                                    <w:rPr>
                                      <w:sz w:val="15"/>
                                    </w:rPr>
                                  </w:pPr>
                                  <w:r>
                                    <w:rPr>
                                      <w:sz w:val="15"/>
                                    </w:rPr>
                                    <w:t>3225</w:t>
                                  </w:r>
                                </w:p>
                              </w:tc>
                              <w:tc>
                                <w:tcPr>
                                  <w:tcW w:w="1051" w:type="dxa"/>
                                </w:tcPr>
                                <w:p w:rsidR="00912DAF" w:rsidRDefault="00912DAF">
                                  <w:pPr>
                                    <w:pStyle w:val="TableParagraph"/>
                                    <w:ind w:left="34"/>
                                    <w:rPr>
                                      <w:sz w:val="15"/>
                                    </w:rPr>
                                  </w:pPr>
                                  <w:r>
                                    <w:rPr>
                                      <w:sz w:val="15"/>
                                    </w:rPr>
                                    <w:t>24</w:t>
                                  </w:r>
                                </w:p>
                              </w:tc>
                              <w:tc>
                                <w:tcPr>
                                  <w:tcW w:w="2747" w:type="dxa"/>
                                </w:tcPr>
                                <w:p w:rsidR="00912DAF" w:rsidRDefault="00912DAF">
                                  <w:pPr>
                                    <w:pStyle w:val="TableParagraph"/>
                                    <w:ind w:left="613"/>
                                    <w:rPr>
                                      <w:sz w:val="15"/>
                                    </w:rPr>
                                  </w:pPr>
                                  <w:r>
                                    <w:rPr>
                                      <w:sz w:val="15"/>
                                    </w:rPr>
                                    <w:t>800,00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ind w:left="634"/>
                                    <w:rPr>
                                      <w:sz w:val="15"/>
                                    </w:rPr>
                                  </w:pPr>
                                  <w:r>
                                    <w:rPr>
                                      <w:sz w:val="15"/>
                                    </w:rPr>
                                    <w:t>800,00</w:t>
                                  </w:r>
                                </w:p>
                              </w:tc>
                              <w:tc>
                                <w:tcPr>
                                  <w:tcW w:w="887" w:type="dxa"/>
                                </w:tcPr>
                                <w:p w:rsidR="00912DAF" w:rsidRDefault="00912DAF">
                                  <w:pPr>
                                    <w:pStyle w:val="TableParagraph"/>
                                    <w:spacing w:before="0"/>
                                    <w:rPr>
                                      <w:rFonts w:ascii="Times New Roman"/>
                                      <w:sz w:val="14"/>
                                    </w:rPr>
                                  </w:pPr>
                                </w:p>
                              </w:tc>
                            </w:tr>
                            <w:tr w:rsidR="00912DAF">
                              <w:trPr>
                                <w:trHeight w:val="386"/>
                              </w:trPr>
                              <w:tc>
                                <w:tcPr>
                                  <w:tcW w:w="1654" w:type="dxa"/>
                                  <w:tcBorders>
                                    <w:bottom w:val="single" w:sz="6" w:space="0" w:color="000000"/>
                                  </w:tcBorders>
                                </w:tcPr>
                                <w:p w:rsidR="00912DAF" w:rsidRDefault="00912DAF">
                                  <w:pPr>
                                    <w:pStyle w:val="TableParagraph"/>
                                    <w:ind w:left="151"/>
                                    <w:rPr>
                                      <w:sz w:val="15"/>
                                    </w:rPr>
                                  </w:pPr>
                                  <w:r>
                                    <w:rPr>
                                      <w:sz w:val="15"/>
                                    </w:rPr>
                                    <w:t>1/163000/768000</w:t>
                                  </w:r>
                                </w:p>
                              </w:tc>
                              <w:tc>
                                <w:tcPr>
                                  <w:tcW w:w="3673" w:type="dxa"/>
                                  <w:tcBorders>
                                    <w:bottom w:val="single" w:sz="6" w:space="0" w:color="000000"/>
                                  </w:tcBorders>
                                </w:tcPr>
                                <w:p w:rsidR="00912DAF" w:rsidRDefault="00912DAF">
                                  <w:pPr>
                                    <w:pStyle w:val="TableParagraph"/>
                                    <w:tabs>
                                      <w:tab w:val="right" w:pos="3372"/>
                                    </w:tabs>
                                    <w:spacing w:before="15" w:line="181" w:lineRule="exact"/>
                                    <w:ind w:left="84"/>
                                    <w:rPr>
                                      <w:sz w:val="15"/>
                                    </w:rPr>
                                  </w:pPr>
                                  <w:r>
                                    <w:rPr>
                                      <w:position w:val="1"/>
                                      <w:sz w:val="15"/>
                                    </w:rPr>
                                    <w:t>ZUWENDUNGEN OHNE</w:t>
                                  </w:r>
                                  <w:r>
                                    <w:rPr>
                                      <w:position w:val="1"/>
                                      <w:sz w:val="15"/>
                                    </w:rPr>
                                    <w:tab/>
                                  </w:r>
                                  <w:r>
                                    <w:rPr>
                                      <w:sz w:val="15"/>
                                    </w:rPr>
                                    <w:t>2234</w:t>
                                  </w:r>
                                </w:p>
                                <w:p w:rsidR="00912DAF" w:rsidRDefault="00912DAF">
                                  <w:pPr>
                                    <w:pStyle w:val="TableParagraph"/>
                                    <w:spacing w:before="0" w:line="169" w:lineRule="exact"/>
                                    <w:ind w:left="84"/>
                                    <w:rPr>
                                      <w:sz w:val="15"/>
                                    </w:rPr>
                                  </w:pPr>
                                  <w:r>
                                    <w:rPr>
                                      <w:sz w:val="15"/>
                                    </w:rPr>
                                    <w:t>GEGENLEISTUNGEN AN</w:t>
                                  </w:r>
                                </w:p>
                              </w:tc>
                              <w:tc>
                                <w:tcPr>
                                  <w:tcW w:w="780" w:type="dxa"/>
                                  <w:tcBorders>
                                    <w:bottom w:val="single" w:sz="6" w:space="0" w:color="000000"/>
                                  </w:tcBorders>
                                </w:tcPr>
                                <w:p w:rsidR="00912DAF" w:rsidRDefault="00912DAF">
                                  <w:pPr>
                                    <w:pStyle w:val="TableParagraph"/>
                                    <w:ind w:left="153"/>
                                    <w:rPr>
                                      <w:sz w:val="15"/>
                                    </w:rPr>
                                  </w:pPr>
                                  <w:r>
                                    <w:rPr>
                                      <w:sz w:val="15"/>
                                    </w:rPr>
                                    <w:t>3234</w:t>
                                  </w:r>
                                </w:p>
                              </w:tc>
                              <w:tc>
                                <w:tcPr>
                                  <w:tcW w:w="1051" w:type="dxa"/>
                                  <w:tcBorders>
                                    <w:bottom w:val="single" w:sz="6" w:space="0" w:color="000000"/>
                                  </w:tcBorders>
                                </w:tcPr>
                                <w:p w:rsidR="00912DAF" w:rsidRDefault="00912DAF">
                                  <w:pPr>
                                    <w:pStyle w:val="TableParagraph"/>
                                    <w:ind w:left="34"/>
                                    <w:rPr>
                                      <w:sz w:val="15"/>
                                    </w:rPr>
                                  </w:pPr>
                                  <w:r>
                                    <w:rPr>
                                      <w:sz w:val="15"/>
                                    </w:rPr>
                                    <w:t>27</w:t>
                                  </w:r>
                                </w:p>
                              </w:tc>
                              <w:tc>
                                <w:tcPr>
                                  <w:tcW w:w="2747" w:type="dxa"/>
                                  <w:tcBorders>
                                    <w:bottom w:val="single" w:sz="6" w:space="0" w:color="000000"/>
                                  </w:tcBorders>
                                </w:tcPr>
                                <w:p w:rsidR="00912DAF" w:rsidRDefault="00912DAF">
                                  <w:pPr>
                                    <w:pStyle w:val="TableParagraph"/>
                                    <w:ind w:left="486"/>
                                    <w:rPr>
                                      <w:sz w:val="15"/>
                                    </w:rPr>
                                  </w:pPr>
                                  <w:r>
                                    <w:rPr>
                                      <w:sz w:val="15"/>
                                    </w:rPr>
                                    <w:t>1.500,00</w:t>
                                  </w:r>
                                </w:p>
                              </w:tc>
                              <w:tc>
                                <w:tcPr>
                                  <w:tcW w:w="1201" w:type="dxa"/>
                                  <w:tcBorders>
                                    <w:bottom w:val="single" w:sz="6" w:space="0" w:color="000000"/>
                                  </w:tcBorders>
                                </w:tcPr>
                                <w:p w:rsidR="00912DAF" w:rsidRDefault="00912DAF">
                                  <w:pPr>
                                    <w:pStyle w:val="TableParagraph"/>
                                    <w:spacing w:before="0"/>
                                    <w:rPr>
                                      <w:rFonts w:ascii="Times New Roman"/>
                                      <w:sz w:val="14"/>
                                    </w:rPr>
                                  </w:pPr>
                                </w:p>
                              </w:tc>
                              <w:tc>
                                <w:tcPr>
                                  <w:tcW w:w="2862" w:type="dxa"/>
                                  <w:tcBorders>
                                    <w:bottom w:val="single" w:sz="6" w:space="0" w:color="000000"/>
                                  </w:tcBorders>
                                </w:tcPr>
                                <w:p w:rsidR="00912DAF" w:rsidRDefault="00912DAF">
                                  <w:pPr>
                                    <w:pStyle w:val="TableParagraph"/>
                                    <w:ind w:left="507"/>
                                    <w:rPr>
                                      <w:sz w:val="15"/>
                                    </w:rPr>
                                  </w:pPr>
                                  <w:r>
                                    <w:rPr>
                                      <w:sz w:val="15"/>
                                    </w:rPr>
                                    <w:t>1.500,00</w:t>
                                  </w:r>
                                </w:p>
                              </w:tc>
                              <w:tc>
                                <w:tcPr>
                                  <w:tcW w:w="887" w:type="dxa"/>
                                  <w:tcBorders>
                                    <w:bottom w:val="single" w:sz="6" w:space="0" w:color="000000"/>
                                  </w:tcBorders>
                                </w:tcPr>
                                <w:p w:rsidR="00912DAF" w:rsidRDefault="00912DAF">
                                  <w:pPr>
                                    <w:pStyle w:val="TableParagraph"/>
                                    <w:spacing w:before="0"/>
                                    <w:rPr>
                                      <w:rFonts w:ascii="Times New Roman"/>
                                      <w:sz w:val="14"/>
                                    </w:rPr>
                                  </w:pPr>
                                </w:p>
                              </w:tc>
                            </w:tr>
                          </w:tbl>
                          <w:p w:rsidR="00912DAF" w:rsidRDefault="00912DAF">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66" type="#_x0000_t202" style="position:absolute;margin-left:51pt;margin-top:67.45pt;width:742.7pt;height:192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3h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" filled="f" stroked="f">
                <v:textbox inset="0,0,0,0">
                  <w:txbxContent>
                    <w:tbl>
                      <w:tblPr>
                        <w:tblStyle w:val="TableNormal"/>
                        <w:tblW w:w="0" w:type="auto"/>
                        <w:tblInd w:w="7" w:type="dxa"/>
                        <w:tblLayout w:type="fixed"/>
                        <w:tblLook w:val="01E0" w:firstRow="1" w:lastRow="1" w:firstColumn="1" w:lastColumn="1" w:noHBand="0" w:noVBand="0"/>
                      </w:tblPr>
                      <w:tblGrid>
                        <w:gridCol w:w="1654"/>
                        <w:gridCol w:w="3673"/>
                        <w:gridCol w:w="780"/>
                        <w:gridCol w:w="1051"/>
                        <w:gridCol w:w="2747"/>
                        <w:gridCol w:w="1201"/>
                        <w:gridCol w:w="2862"/>
                        <w:gridCol w:w="887"/>
                      </w:tblGrid>
                      <w:tr w:rsidR="00912DAF">
                        <w:trPr>
                          <w:trHeight w:val="224"/>
                        </w:trPr>
                        <w:tc>
                          <w:tcPr>
                            <w:tcW w:w="1654" w:type="dxa"/>
                            <w:vMerge w:val="restart"/>
                            <w:shd w:val="clear" w:color="auto" w:fill="D7D7D7"/>
                          </w:tcPr>
                          <w:p w:rsidR="00912DAF" w:rsidRDefault="00912DAF">
                            <w:pPr>
                              <w:pStyle w:val="TableParagraph"/>
                              <w:spacing w:before="0"/>
                              <w:rPr>
                                <w:rFonts w:ascii="Times New Roman"/>
                                <w:sz w:val="14"/>
                              </w:rPr>
                            </w:pPr>
                          </w:p>
                        </w:tc>
                        <w:tc>
                          <w:tcPr>
                            <w:tcW w:w="3673" w:type="dxa"/>
                            <w:shd w:val="clear" w:color="auto" w:fill="D7D7D7"/>
                          </w:tcPr>
                          <w:p w:rsidR="00912DAF" w:rsidRDefault="00912DAF">
                            <w:pPr>
                              <w:pStyle w:val="TableParagraph"/>
                              <w:spacing w:before="23"/>
                              <w:ind w:right="38"/>
                              <w:jc w:val="right"/>
                              <w:rPr>
                                <w:b/>
                                <w:sz w:val="15"/>
                              </w:rPr>
                            </w:pPr>
                            <w:r>
                              <w:rPr>
                                <w:b/>
                                <w:sz w:val="15"/>
                              </w:rPr>
                              <w:t>MVAG EH</w:t>
                            </w:r>
                          </w:p>
                        </w:tc>
                        <w:tc>
                          <w:tcPr>
                            <w:tcW w:w="780" w:type="dxa"/>
                            <w:shd w:val="clear" w:color="auto" w:fill="D7D7D7"/>
                          </w:tcPr>
                          <w:p w:rsidR="00912DAF" w:rsidRDefault="00912DAF">
                            <w:pPr>
                              <w:pStyle w:val="TableParagraph"/>
                              <w:spacing w:before="23"/>
                              <w:ind w:left="40"/>
                              <w:rPr>
                                <w:b/>
                                <w:sz w:val="15"/>
                              </w:rPr>
                            </w:pPr>
                            <w:r>
                              <w:rPr>
                                <w:b/>
                                <w:sz w:val="15"/>
                              </w:rPr>
                              <w:t>MVAG FH</w:t>
                            </w:r>
                          </w:p>
                        </w:tc>
                        <w:tc>
                          <w:tcPr>
                            <w:tcW w:w="1051" w:type="dxa"/>
                            <w:shd w:val="clear" w:color="auto" w:fill="D7D7D7"/>
                          </w:tcPr>
                          <w:p w:rsidR="00912DAF" w:rsidRDefault="00912DAF">
                            <w:pPr>
                              <w:pStyle w:val="TableParagraph"/>
                              <w:spacing w:before="23"/>
                              <w:ind w:left="53"/>
                              <w:rPr>
                                <w:b/>
                                <w:sz w:val="15"/>
                              </w:rPr>
                            </w:pPr>
                            <w:r>
                              <w:rPr>
                                <w:b/>
                                <w:sz w:val="15"/>
                              </w:rPr>
                              <w:t>QU</w:t>
                            </w:r>
                          </w:p>
                        </w:tc>
                        <w:tc>
                          <w:tcPr>
                            <w:tcW w:w="2747" w:type="dxa"/>
                            <w:shd w:val="clear" w:color="auto" w:fill="D7D7D7"/>
                          </w:tcPr>
                          <w:p w:rsidR="00912DAF" w:rsidRDefault="00912DAF">
                            <w:pPr>
                              <w:pStyle w:val="TableParagraph"/>
                              <w:spacing w:before="23"/>
                              <w:ind w:left="966"/>
                              <w:rPr>
                                <w:b/>
                                <w:sz w:val="15"/>
                              </w:rPr>
                            </w:pPr>
                            <w:r>
                              <w:rPr>
                                <w:b/>
                                <w:sz w:val="15"/>
                              </w:rPr>
                              <w:t>Ergebnisvoranschlag</w:t>
                            </w:r>
                          </w:p>
                        </w:tc>
                        <w:tc>
                          <w:tcPr>
                            <w:tcW w:w="1201" w:type="dxa"/>
                            <w:shd w:val="clear" w:color="auto" w:fill="D7D7D7"/>
                          </w:tcPr>
                          <w:p w:rsidR="00912DAF" w:rsidRDefault="00912DAF">
                            <w:pPr>
                              <w:pStyle w:val="TableParagraph"/>
                              <w:spacing w:before="0"/>
                              <w:rPr>
                                <w:rFonts w:ascii="Times New Roman"/>
                                <w:sz w:val="14"/>
                              </w:rPr>
                            </w:pPr>
                          </w:p>
                        </w:tc>
                        <w:tc>
                          <w:tcPr>
                            <w:tcW w:w="2862" w:type="dxa"/>
                            <w:shd w:val="clear" w:color="auto" w:fill="D7D7D7"/>
                          </w:tcPr>
                          <w:p w:rsidR="00912DAF" w:rsidRDefault="00912DAF">
                            <w:pPr>
                              <w:pStyle w:val="TableParagraph"/>
                              <w:spacing w:before="23"/>
                              <w:ind w:left="796"/>
                              <w:rPr>
                                <w:b/>
                                <w:sz w:val="15"/>
                              </w:rPr>
                            </w:pPr>
                            <w:r>
                              <w:rPr>
                                <w:b/>
                                <w:sz w:val="15"/>
                              </w:rPr>
                              <w:t>Finanzierungsvoranschlag</w:t>
                            </w:r>
                          </w:p>
                        </w:tc>
                        <w:tc>
                          <w:tcPr>
                            <w:tcW w:w="887" w:type="dxa"/>
                            <w:shd w:val="clear" w:color="auto" w:fill="D7D7D7"/>
                          </w:tcPr>
                          <w:p w:rsidR="00912DAF" w:rsidRDefault="00912DAF">
                            <w:pPr>
                              <w:pStyle w:val="TableParagraph"/>
                              <w:spacing w:before="0"/>
                              <w:rPr>
                                <w:rFonts w:ascii="Times New Roman"/>
                                <w:sz w:val="14"/>
                              </w:rPr>
                            </w:pPr>
                          </w:p>
                        </w:tc>
                      </w:tr>
                      <w:tr w:rsidR="00912DAF">
                        <w:trPr>
                          <w:trHeight w:val="229"/>
                        </w:trPr>
                        <w:tc>
                          <w:tcPr>
                            <w:tcW w:w="1654" w:type="dxa"/>
                            <w:vMerge/>
                            <w:tcBorders>
                              <w:top w:val="nil"/>
                            </w:tcBorders>
                            <w:shd w:val="clear" w:color="auto" w:fill="D7D7D7"/>
                          </w:tcPr>
                          <w:p w:rsidR="00912DAF" w:rsidRDefault="00912DAF">
                            <w:pPr>
                              <w:rPr>
                                <w:sz w:val="2"/>
                                <w:szCs w:val="2"/>
                              </w:rPr>
                            </w:pPr>
                          </w:p>
                        </w:tc>
                        <w:tc>
                          <w:tcPr>
                            <w:tcW w:w="3673" w:type="dxa"/>
                            <w:shd w:val="clear" w:color="auto" w:fill="D7D7D7"/>
                          </w:tcPr>
                          <w:p w:rsidR="00912DAF" w:rsidRDefault="00912DAF">
                            <w:pPr>
                              <w:pStyle w:val="TableParagraph"/>
                              <w:spacing w:before="0"/>
                              <w:rPr>
                                <w:rFonts w:ascii="Times New Roman"/>
                                <w:sz w:val="14"/>
                              </w:rPr>
                            </w:pPr>
                          </w:p>
                        </w:tc>
                        <w:tc>
                          <w:tcPr>
                            <w:tcW w:w="780" w:type="dxa"/>
                            <w:shd w:val="clear" w:color="auto" w:fill="D7D7D7"/>
                          </w:tcPr>
                          <w:p w:rsidR="00912DAF" w:rsidRDefault="00912DAF">
                            <w:pPr>
                              <w:pStyle w:val="TableParagraph"/>
                              <w:spacing w:before="0"/>
                              <w:rPr>
                                <w:rFonts w:ascii="Times New Roman"/>
                                <w:sz w:val="14"/>
                              </w:rPr>
                            </w:pPr>
                          </w:p>
                        </w:tc>
                        <w:tc>
                          <w:tcPr>
                            <w:tcW w:w="1051" w:type="dxa"/>
                            <w:shd w:val="clear" w:color="auto" w:fill="D7D7D7"/>
                          </w:tcPr>
                          <w:p w:rsidR="00912DAF" w:rsidRDefault="00912DAF">
                            <w:pPr>
                              <w:pStyle w:val="TableParagraph"/>
                              <w:spacing w:before="0"/>
                              <w:rPr>
                                <w:rFonts w:ascii="Times New Roman"/>
                                <w:sz w:val="14"/>
                              </w:rPr>
                            </w:pPr>
                          </w:p>
                        </w:tc>
                        <w:tc>
                          <w:tcPr>
                            <w:tcW w:w="2747" w:type="dxa"/>
                            <w:shd w:val="clear" w:color="auto" w:fill="D7D7D7"/>
                          </w:tcPr>
                          <w:p w:rsidR="00912DAF" w:rsidRDefault="00912DAF">
                            <w:pPr>
                              <w:pStyle w:val="TableParagraph"/>
                              <w:tabs>
                                <w:tab w:val="left" w:pos="1733"/>
                              </w:tabs>
                              <w:ind w:left="600"/>
                              <w:rPr>
                                <w:b/>
                                <w:sz w:val="15"/>
                              </w:rPr>
                            </w:pPr>
                            <w:r>
                              <w:rPr>
                                <w:b/>
                                <w:sz w:val="15"/>
                              </w:rPr>
                              <w:t>VA</w:t>
                            </w:r>
                            <w:r>
                              <w:rPr>
                                <w:b/>
                                <w:spacing w:val="2"/>
                                <w:sz w:val="15"/>
                              </w:rPr>
                              <w:t xml:space="preserve"> </w:t>
                            </w:r>
                            <w:r>
                              <w:rPr>
                                <w:b/>
                                <w:sz w:val="15"/>
                              </w:rPr>
                              <w:t>2020</w:t>
                            </w:r>
                            <w:r>
                              <w:rPr>
                                <w:b/>
                                <w:sz w:val="15"/>
                              </w:rPr>
                              <w:tab/>
                              <w:t>VA 2019</w:t>
                            </w:r>
                          </w:p>
                        </w:tc>
                        <w:tc>
                          <w:tcPr>
                            <w:tcW w:w="1201" w:type="dxa"/>
                            <w:shd w:val="clear" w:color="auto" w:fill="D7D7D7"/>
                          </w:tcPr>
                          <w:p w:rsidR="00912DAF" w:rsidRDefault="00912DAF">
                            <w:pPr>
                              <w:pStyle w:val="TableParagraph"/>
                              <w:ind w:left="225"/>
                              <w:rPr>
                                <w:b/>
                                <w:sz w:val="15"/>
                              </w:rPr>
                            </w:pPr>
                            <w:r>
                              <w:rPr>
                                <w:b/>
                                <w:sz w:val="15"/>
                              </w:rPr>
                              <w:t>RA 2018</w:t>
                            </w:r>
                          </w:p>
                        </w:tc>
                        <w:tc>
                          <w:tcPr>
                            <w:tcW w:w="2862" w:type="dxa"/>
                            <w:shd w:val="clear" w:color="auto" w:fill="D7D7D7"/>
                          </w:tcPr>
                          <w:p w:rsidR="00912DAF" w:rsidRDefault="00912DAF">
                            <w:pPr>
                              <w:pStyle w:val="TableParagraph"/>
                              <w:tabs>
                                <w:tab w:val="left" w:pos="1754"/>
                              </w:tabs>
                              <w:ind w:left="620"/>
                              <w:rPr>
                                <w:b/>
                                <w:sz w:val="15"/>
                              </w:rPr>
                            </w:pPr>
                            <w:r>
                              <w:rPr>
                                <w:b/>
                                <w:sz w:val="15"/>
                              </w:rPr>
                              <w:t>VA</w:t>
                            </w:r>
                            <w:r>
                              <w:rPr>
                                <w:b/>
                                <w:spacing w:val="2"/>
                                <w:sz w:val="15"/>
                              </w:rPr>
                              <w:t xml:space="preserve"> </w:t>
                            </w:r>
                            <w:r>
                              <w:rPr>
                                <w:b/>
                                <w:sz w:val="15"/>
                              </w:rPr>
                              <w:t>2020</w:t>
                            </w:r>
                            <w:r>
                              <w:rPr>
                                <w:b/>
                                <w:sz w:val="15"/>
                              </w:rPr>
                              <w:tab/>
                              <w:t>VA 2019</w:t>
                            </w:r>
                          </w:p>
                        </w:tc>
                        <w:tc>
                          <w:tcPr>
                            <w:tcW w:w="887" w:type="dxa"/>
                            <w:shd w:val="clear" w:color="auto" w:fill="D7D7D7"/>
                          </w:tcPr>
                          <w:p w:rsidR="00912DAF" w:rsidRDefault="00912DAF">
                            <w:pPr>
                              <w:pStyle w:val="TableParagraph"/>
                              <w:ind w:left="131"/>
                              <w:rPr>
                                <w:b/>
                                <w:sz w:val="15"/>
                              </w:rPr>
                            </w:pPr>
                            <w:r>
                              <w:rPr>
                                <w:b/>
                                <w:sz w:val="15"/>
                              </w:rPr>
                              <w:t>RA 2018</w:t>
                            </w:r>
                          </w:p>
                        </w:tc>
                      </w:tr>
                      <w:tr w:rsidR="00912DAF">
                        <w:trPr>
                          <w:trHeight w:val="280"/>
                        </w:trPr>
                        <w:tc>
                          <w:tcPr>
                            <w:tcW w:w="1654" w:type="dxa"/>
                          </w:tcPr>
                          <w:p w:rsidR="00912DAF" w:rsidRDefault="00912DAF">
                            <w:pPr>
                              <w:pStyle w:val="TableParagraph"/>
                              <w:spacing w:before="79"/>
                              <w:ind w:left="151"/>
                              <w:rPr>
                                <w:sz w:val="15"/>
                              </w:rPr>
                            </w:pPr>
                            <w:r>
                              <w:rPr>
                                <w:sz w:val="15"/>
                              </w:rPr>
                              <w:t>1/163000/600000</w:t>
                            </w:r>
                          </w:p>
                        </w:tc>
                        <w:tc>
                          <w:tcPr>
                            <w:tcW w:w="3673" w:type="dxa"/>
                          </w:tcPr>
                          <w:p w:rsidR="00912DAF" w:rsidRDefault="00912DAF">
                            <w:pPr>
                              <w:pStyle w:val="TableParagraph"/>
                              <w:tabs>
                                <w:tab w:val="right" w:pos="3372"/>
                              </w:tabs>
                              <w:spacing w:before="79"/>
                              <w:ind w:left="84"/>
                              <w:rPr>
                                <w:sz w:val="15"/>
                              </w:rPr>
                            </w:pPr>
                            <w:r>
                              <w:rPr>
                                <w:sz w:val="15"/>
                              </w:rPr>
                              <w:t>STROM</w:t>
                            </w:r>
                            <w:r>
                              <w:rPr>
                                <w:sz w:val="15"/>
                              </w:rPr>
                              <w:tab/>
                              <w:t>2222</w:t>
                            </w:r>
                          </w:p>
                        </w:tc>
                        <w:tc>
                          <w:tcPr>
                            <w:tcW w:w="780" w:type="dxa"/>
                          </w:tcPr>
                          <w:p w:rsidR="00912DAF" w:rsidRDefault="00912DAF">
                            <w:pPr>
                              <w:pStyle w:val="TableParagraph"/>
                              <w:spacing w:before="79"/>
                              <w:ind w:left="153"/>
                              <w:rPr>
                                <w:sz w:val="15"/>
                              </w:rPr>
                            </w:pPr>
                            <w:r>
                              <w:rPr>
                                <w:sz w:val="15"/>
                              </w:rPr>
                              <w:t>3222</w:t>
                            </w:r>
                          </w:p>
                        </w:tc>
                        <w:tc>
                          <w:tcPr>
                            <w:tcW w:w="1051" w:type="dxa"/>
                          </w:tcPr>
                          <w:p w:rsidR="00912DAF" w:rsidRDefault="00912DAF">
                            <w:pPr>
                              <w:pStyle w:val="TableParagraph"/>
                              <w:spacing w:before="79"/>
                              <w:ind w:left="34"/>
                              <w:rPr>
                                <w:sz w:val="15"/>
                              </w:rPr>
                            </w:pPr>
                            <w:r>
                              <w:rPr>
                                <w:sz w:val="15"/>
                              </w:rPr>
                              <w:t>24</w:t>
                            </w:r>
                          </w:p>
                        </w:tc>
                        <w:tc>
                          <w:tcPr>
                            <w:tcW w:w="2747" w:type="dxa"/>
                          </w:tcPr>
                          <w:p w:rsidR="00912DAF" w:rsidRDefault="00912DAF">
                            <w:pPr>
                              <w:pStyle w:val="TableParagraph"/>
                              <w:spacing w:before="79"/>
                              <w:ind w:left="613"/>
                              <w:rPr>
                                <w:sz w:val="15"/>
                              </w:rPr>
                            </w:pPr>
                            <w:r>
                              <w:rPr>
                                <w:sz w:val="15"/>
                              </w:rPr>
                              <w:t>400,00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spacing w:before="79"/>
                              <w:ind w:left="634"/>
                              <w:rPr>
                                <w:sz w:val="15"/>
                              </w:rPr>
                            </w:pPr>
                            <w:r>
                              <w:rPr>
                                <w:sz w:val="15"/>
                              </w:rPr>
                              <w:t>400,00</w:t>
                            </w:r>
                          </w:p>
                        </w:tc>
                        <w:tc>
                          <w:tcPr>
                            <w:tcW w:w="887" w:type="dxa"/>
                          </w:tcPr>
                          <w:p w:rsidR="00912DAF" w:rsidRDefault="00912DAF">
                            <w:pPr>
                              <w:pStyle w:val="TableParagraph"/>
                              <w:spacing w:before="0"/>
                              <w:rPr>
                                <w:rFonts w:ascii="Times New Roman"/>
                                <w:sz w:val="14"/>
                              </w:rPr>
                            </w:pPr>
                          </w:p>
                        </w:tc>
                      </w:tr>
                      <w:tr w:rsidR="00912DAF">
                        <w:trPr>
                          <w:trHeight w:val="224"/>
                        </w:trPr>
                        <w:tc>
                          <w:tcPr>
                            <w:tcW w:w="1654" w:type="dxa"/>
                          </w:tcPr>
                          <w:p w:rsidR="00912DAF" w:rsidRDefault="00912DAF">
                            <w:pPr>
                              <w:pStyle w:val="TableParagraph"/>
                              <w:ind w:left="151"/>
                              <w:rPr>
                                <w:sz w:val="15"/>
                              </w:rPr>
                            </w:pPr>
                            <w:r>
                              <w:rPr>
                                <w:sz w:val="15"/>
                              </w:rPr>
                              <w:t>1/163000/614000</w:t>
                            </w:r>
                          </w:p>
                        </w:tc>
                        <w:tc>
                          <w:tcPr>
                            <w:tcW w:w="3673" w:type="dxa"/>
                          </w:tcPr>
                          <w:p w:rsidR="00912DAF" w:rsidRDefault="00912DAF">
                            <w:pPr>
                              <w:pStyle w:val="TableParagraph"/>
                              <w:tabs>
                                <w:tab w:val="left" w:pos="3032"/>
                              </w:tabs>
                              <w:ind w:left="84"/>
                              <w:rPr>
                                <w:sz w:val="15"/>
                              </w:rPr>
                            </w:pPr>
                            <w:r>
                              <w:rPr>
                                <w:sz w:val="15"/>
                              </w:rPr>
                              <w:t>INSTANDHALTUNG</w:t>
                            </w:r>
                            <w:r>
                              <w:rPr>
                                <w:spacing w:val="9"/>
                                <w:sz w:val="15"/>
                              </w:rPr>
                              <w:t xml:space="preserve"> </w:t>
                            </w:r>
                            <w:r>
                              <w:rPr>
                                <w:sz w:val="15"/>
                              </w:rPr>
                              <w:t>VON</w:t>
                            </w:r>
                            <w:r>
                              <w:rPr>
                                <w:spacing w:val="10"/>
                                <w:sz w:val="15"/>
                              </w:rPr>
                              <w:t xml:space="preserve"> </w:t>
                            </w:r>
                            <w:r>
                              <w:rPr>
                                <w:sz w:val="15"/>
                              </w:rPr>
                              <w:t>GEBÄUDEN</w:t>
                            </w:r>
                            <w:r>
                              <w:rPr>
                                <w:sz w:val="15"/>
                              </w:rPr>
                              <w:tab/>
                              <w:t>2224</w:t>
                            </w:r>
                          </w:p>
                        </w:tc>
                        <w:tc>
                          <w:tcPr>
                            <w:tcW w:w="780" w:type="dxa"/>
                          </w:tcPr>
                          <w:p w:rsidR="00912DAF" w:rsidRDefault="00912DAF">
                            <w:pPr>
                              <w:pStyle w:val="TableParagraph"/>
                              <w:ind w:left="153"/>
                              <w:rPr>
                                <w:sz w:val="15"/>
                              </w:rPr>
                            </w:pPr>
                            <w:r>
                              <w:rPr>
                                <w:sz w:val="15"/>
                              </w:rPr>
                              <w:t>3224</w:t>
                            </w:r>
                          </w:p>
                        </w:tc>
                        <w:tc>
                          <w:tcPr>
                            <w:tcW w:w="1051" w:type="dxa"/>
                          </w:tcPr>
                          <w:p w:rsidR="00912DAF" w:rsidRDefault="00912DAF">
                            <w:pPr>
                              <w:pStyle w:val="TableParagraph"/>
                              <w:ind w:left="34"/>
                              <w:rPr>
                                <w:sz w:val="15"/>
                              </w:rPr>
                            </w:pPr>
                            <w:r>
                              <w:rPr>
                                <w:sz w:val="15"/>
                              </w:rPr>
                              <w:t>24</w:t>
                            </w:r>
                          </w:p>
                        </w:tc>
                        <w:tc>
                          <w:tcPr>
                            <w:tcW w:w="2747" w:type="dxa"/>
                          </w:tcPr>
                          <w:p w:rsidR="00912DAF" w:rsidRDefault="00912DAF">
                            <w:pPr>
                              <w:pStyle w:val="TableParagraph"/>
                              <w:ind w:left="613"/>
                              <w:rPr>
                                <w:sz w:val="15"/>
                              </w:rPr>
                            </w:pPr>
                            <w:r>
                              <w:rPr>
                                <w:sz w:val="15"/>
                              </w:rPr>
                              <w:t>500,00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ind w:left="634"/>
                              <w:rPr>
                                <w:sz w:val="15"/>
                              </w:rPr>
                            </w:pPr>
                            <w:r>
                              <w:rPr>
                                <w:sz w:val="15"/>
                              </w:rPr>
                              <w:t>500,00</w:t>
                            </w:r>
                          </w:p>
                        </w:tc>
                        <w:tc>
                          <w:tcPr>
                            <w:tcW w:w="887" w:type="dxa"/>
                          </w:tcPr>
                          <w:p w:rsidR="00912DAF" w:rsidRDefault="00912DAF">
                            <w:pPr>
                              <w:pStyle w:val="TableParagraph"/>
                              <w:spacing w:before="0"/>
                              <w:rPr>
                                <w:rFonts w:ascii="Times New Roman"/>
                                <w:sz w:val="14"/>
                              </w:rPr>
                            </w:pPr>
                          </w:p>
                        </w:tc>
                      </w:tr>
                      <w:tr w:rsidR="00912DAF">
                        <w:trPr>
                          <w:trHeight w:val="393"/>
                        </w:trPr>
                        <w:tc>
                          <w:tcPr>
                            <w:tcW w:w="1654" w:type="dxa"/>
                          </w:tcPr>
                          <w:p w:rsidR="00912DAF" w:rsidRDefault="00912DAF">
                            <w:pPr>
                              <w:pStyle w:val="TableParagraph"/>
                              <w:spacing w:before="28"/>
                              <w:ind w:left="151"/>
                              <w:rPr>
                                <w:sz w:val="15"/>
                              </w:rPr>
                            </w:pPr>
                            <w:r>
                              <w:rPr>
                                <w:sz w:val="15"/>
                              </w:rPr>
                              <w:t>1/163000/617000</w:t>
                            </w:r>
                          </w:p>
                        </w:tc>
                        <w:tc>
                          <w:tcPr>
                            <w:tcW w:w="3673" w:type="dxa"/>
                          </w:tcPr>
                          <w:p w:rsidR="00912DAF" w:rsidRDefault="00912DAF">
                            <w:pPr>
                              <w:pStyle w:val="TableParagraph"/>
                              <w:tabs>
                                <w:tab w:val="right" w:pos="3372"/>
                              </w:tabs>
                              <w:spacing w:before="18" w:line="181" w:lineRule="exact"/>
                              <w:ind w:left="84"/>
                              <w:rPr>
                                <w:sz w:val="15"/>
                              </w:rPr>
                            </w:pPr>
                            <w:r>
                              <w:rPr>
                                <w:position w:val="1"/>
                                <w:sz w:val="15"/>
                              </w:rPr>
                              <w:t>INSTANDHALTUNG</w:t>
                            </w:r>
                            <w:r>
                              <w:rPr>
                                <w:spacing w:val="1"/>
                                <w:position w:val="1"/>
                                <w:sz w:val="15"/>
                              </w:rPr>
                              <w:t xml:space="preserve"> </w:t>
                            </w:r>
                            <w:r>
                              <w:rPr>
                                <w:position w:val="1"/>
                                <w:sz w:val="15"/>
                              </w:rPr>
                              <w:t>VON</w:t>
                            </w:r>
                            <w:r>
                              <w:rPr>
                                <w:position w:val="1"/>
                                <w:sz w:val="15"/>
                              </w:rPr>
                              <w:tab/>
                            </w:r>
                            <w:r>
                              <w:rPr>
                                <w:sz w:val="15"/>
                              </w:rPr>
                              <w:t>2224</w:t>
                            </w:r>
                          </w:p>
                          <w:p w:rsidR="00912DAF" w:rsidRDefault="00912DAF">
                            <w:pPr>
                              <w:pStyle w:val="TableParagraph"/>
                              <w:spacing w:before="0" w:line="171" w:lineRule="exact"/>
                              <w:ind w:left="84"/>
                              <w:rPr>
                                <w:sz w:val="15"/>
                              </w:rPr>
                            </w:pPr>
                            <w:r>
                              <w:rPr>
                                <w:sz w:val="15"/>
                              </w:rPr>
                              <w:t>FAHRZEUGEN</w:t>
                            </w:r>
                          </w:p>
                        </w:tc>
                        <w:tc>
                          <w:tcPr>
                            <w:tcW w:w="780" w:type="dxa"/>
                          </w:tcPr>
                          <w:p w:rsidR="00912DAF" w:rsidRDefault="00912DAF">
                            <w:pPr>
                              <w:pStyle w:val="TableParagraph"/>
                              <w:spacing w:before="28"/>
                              <w:ind w:left="153"/>
                              <w:rPr>
                                <w:sz w:val="15"/>
                              </w:rPr>
                            </w:pPr>
                            <w:r>
                              <w:rPr>
                                <w:sz w:val="15"/>
                              </w:rPr>
                              <w:t>3224</w:t>
                            </w:r>
                          </w:p>
                        </w:tc>
                        <w:tc>
                          <w:tcPr>
                            <w:tcW w:w="1051" w:type="dxa"/>
                          </w:tcPr>
                          <w:p w:rsidR="00912DAF" w:rsidRDefault="00912DAF">
                            <w:pPr>
                              <w:pStyle w:val="TableParagraph"/>
                              <w:spacing w:before="28"/>
                              <w:ind w:left="34"/>
                              <w:rPr>
                                <w:sz w:val="15"/>
                              </w:rPr>
                            </w:pPr>
                            <w:r>
                              <w:rPr>
                                <w:sz w:val="15"/>
                              </w:rPr>
                              <w:t>24</w:t>
                            </w:r>
                          </w:p>
                        </w:tc>
                        <w:tc>
                          <w:tcPr>
                            <w:tcW w:w="2747" w:type="dxa"/>
                          </w:tcPr>
                          <w:p w:rsidR="00912DAF" w:rsidRDefault="00912DAF">
                            <w:pPr>
                              <w:pStyle w:val="TableParagraph"/>
                              <w:spacing w:before="28"/>
                              <w:ind w:left="613"/>
                              <w:rPr>
                                <w:sz w:val="15"/>
                              </w:rPr>
                            </w:pPr>
                            <w:r>
                              <w:rPr>
                                <w:sz w:val="15"/>
                              </w:rPr>
                              <w:t>800,00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spacing w:before="28"/>
                              <w:ind w:left="634"/>
                              <w:rPr>
                                <w:sz w:val="15"/>
                              </w:rPr>
                            </w:pPr>
                            <w:r>
                              <w:rPr>
                                <w:sz w:val="15"/>
                              </w:rPr>
                              <w:t>800,00</w:t>
                            </w:r>
                          </w:p>
                        </w:tc>
                        <w:tc>
                          <w:tcPr>
                            <w:tcW w:w="887" w:type="dxa"/>
                          </w:tcPr>
                          <w:p w:rsidR="00912DAF" w:rsidRDefault="00912DAF">
                            <w:pPr>
                              <w:pStyle w:val="TableParagraph"/>
                              <w:spacing w:before="0"/>
                              <w:rPr>
                                <w:rFonts w:ascii="Times New Roman"/>
                                <w:sz w:val="14"/>
                              </w:rPr>
                            </w:pPr>
                          </w:p>
                        </w:tc>
                      </w:tr>
                      <w:tr w:rsidR="00912DAF">
                        <w:trPr>
                          <w:trHeight w:val="394"/>
                        </w:trPr>
                        <w:tc>
                          <w:tcPr>
                            <w:tcW w:w="1654" w:type="dxa"/>
                          </w:tcPr>
                          <w:p w:rsidR="00912DAF" w:rsidRDefault="00912DAF">
                            <w:pPr>
                              <w:pStyle w:val="TableParagraph"/>
                              <w:ind w:left="151"/>
                              <w:rPr>
                                <w:sz w:val="15"/>
                              </w:rPr>
                            </w:pPr>
                            <w:r>
                              <w:rPr>
                                <w:sz w:val="15"/>
                              </w:rPr>
                              <w:t>1/163000/618000</w:t>
                            </w:r>
                          </w:p>
                        </w:tc>
                        <w:tc>
                          <w:tcPr>
                            <w:tcW w:w="3673" w:type="dxa"/>
                          </w:tcPr>
                          <w:p w:rsidR="00912DAF" w:rsidRDefault="00912DAF">
                            <w:pPr>
                              <w:pStyle w:val="TableParagraph"/>
                              <w:tabs>
                                <w:tab w:val="left" w:pos="3032"/>
                              </w:tabs>
                              <w:spacing w:before="17" w:line="237" w:lineRule="auto"/>
                              <w:ind w:left="84" w:right="298"/>
                              <w:rPr>
                                <w:sz w:val="15"/>
                              </w:rPr>
                            </w:pPr>
                            <w:r>
                              <w:rPr>
                                <w:position w:val="1"/>
                                <w:sz w:val="15"/>
                              </w:rPr>
                              <w:t>INSTANDHALTUNG</w:t>
                            </w:r>
                            <w:r>
                              <w:rPr>
                                <w:spacing w:val="11"/>
                                <w:position w:val="1"/>
                                <w:sz w:val="15"/>
                              </w:rPr>
                              <w:t xml:space="preserve"> </w:t>
                            </w:r>
                            <w:r>
                              <w:rPr>
                                <w:position w:val="1"/>
                                <w:sz w:val="15"/>
                              </w:rPr>
                              <w:t>VON</w:t>
                            </w:r>
                            <w:r>
                              <w:rPr>
                                <w:spacing w:val="12"/>
                                <w:position w:val="1"/>
                                <w:sz w:val="15"/>
                              </w:rPr>
                              <w:t xml:space="preserve"> </w:t>
                            </w:r>
                            <w:r>
                              <w:rPr>
                                <w:position w:val="1"/>
                                <w:sz w:val="15"/>
                              </w:rPr>
                              <w:t>SONSTIGEN</w:t>
                            </w:r>
                            <w:r>
                              <w:rPr>
                                <w:position w:val="1"/>
                                <w:sz w:val="15"/>
                              </w:rPr>
                              <w:tab/>
                            </w:r>
                            <w:r>
                              <w:rPr>
                                <w:spacing w:val="-5"/>
                                <w:sz w:val="15"/>
                              </w:rPr>
                              <w:t xml:space="preserve">2224 </w:t>
                            </w:r>
                            <w:r>
                              <w:rPr>
                                <w:sz w:val="15"/>
                              </w:rPr>
                              <w:t>ANLAGEN</w:t>
                            </w:r>
                          </w:p>
                        </w:tc>
                        <w:tc>
                          <w:tcPr>
                            <w:tcW w:w="780" w:type="dxa"/>
                          </w:tcPr>
                          <w:p w:rsidR="00912DAF" w:rsidRDefault="00912DAF">
                            <w:pPr>
                              <w:pStyle w:val="TableParagraph"/>
                              <w:ind w:left="153"/>
                              <w:rPr>
                                <w:sz w:val="15"/>
                              </w:rPr>
                            </w:pPr>
                            <w:r>
                              <w:rPr>
                                <w:sz w:val="15"/>
                              </w:rPr>
                              <w:t>3224</w:t>
                            </w:r>
                          </w:p>
                        </w:tc>
                        <w:tc>
                          <w:tcPr>
                            <w:tcW w:w="1051" w:type="dxa"/>
                          </w:tcPr>
                          <w:p w:rsidR="00912DAF" w:rsidRDefault="00912DAF">
                            <w:pPr>
                              <w:pStyle w:val="TableParagraph"/>
                              <w:ind w:left="34"/>
                              <w:rPr>
                                <w:sz w:val="15"/>
                              </w:rPr>
                            </w:pPr>
                            <w:r>
                              <w:rPr>
                                <w:sz w:val="15"/>
                              </w:rPr>
                              <w:t>24</w:t>
                            </w:r>
                          </w:p>
                        </w:tc>
                        <w:tc>
                          <w:tcPr>
                            <w:tcW w:w="2747" w:type="dxa"/>
                          </w:tcPr>
                          <w:p w:rsidR="00912DAF" w:rsidRDefault="00912DAF">
                            <w:pPr>
                              <w:pStyle w:val="TableParagraph"/>
                              <w:ind w:left="486"/>
                              <w:rPr>
                                <w:sz w:val="15"/>
                              </w:rPr>
                            </w:pPr>
                            <w:r>
                              <w:rPr>
                                <w:sz w:val="15"/>
                              </w:rPr>
                              <w:t>1.500,00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ind w:left="507"/>
                              <w:rPr>
                                <w:sz w:val="15"/>
                              </w:rPr>
                            </w:pPr>
                            <w:r>
                              <w:rPr>
                                <w:sz w:val="15"/>
                              </w:rPr>
                              <w:t>1.500,00</w:t>
                            </w:r>
                          </w:p>
                        </w:tc>
                        <w:tc>
                          <w:tcPr>
                            <w:tcW w:w="887" w:type="dxa"/>
                          </w:tcPr>
                          <w:p w:rsidR="00912DAF" w:rsidRDefault="00912DAF">
                            <w:pPr>
                              <w:pStyle w:val="TableParagraph"/>
                              <w:spacing w:before="0"/>
                              <w:rPr>
                                <w:rFonts w:ascii="Times New Roman"/>
                                <w:sz w:val="14"/>
                              </w:rPr>
                            </w:pPr>
                          </w:p>
                        </w:tc>
                      </w:tr>
                      <w:tr w:rsidR="00912DAF">
                        <w:trPr>
                          <w:trHeight w:val="223"/>
                        </w:trPr>
                        <w:tc>
                          <w:tcPr>
                            <w:tcW w:w="1654" w:type="dxa"/>
                          </w:tcPr>
                          <w:p w:rsidR="00912DAF" w:rsidRDefault="00912DAF">
                            <w:pPr>
                              <w:pStyle w:val="TableParagraph"/>
                              <w:spacing w:before="23"/>
                              <w:ind w:left="151"/>
                              <w:rPr>
                                <w:sz w:val="15"/>
                              </w:rPr>
                            </w:pPr>
                            <w:r>
                              <w:rPr>
                                <w:sz w:val="15"/>
                              </w:rPr>
                              <w:t>1/163000/631000</w:t>
                            </w:r>
                          </w:p>
                        </w:tc>
                        <w:tc>
                          <w:tcPr>
                            <w:tcW w:w="3673" w:type="dxa"/>
                          </w:tcPr>
                          <w:p w:rsidR="00912DAF" w:rsidRDefault="00912DAF">
                            <w:pPr>
                              <w:pStyle w:val="TableParagraph"/>
                              <w:tabs>
                                <w:tab w:val="right" w:pos="3372"/>
                              </w:tabs>
                              <w:spacing w:before="23"/>
                              <w:ind w:left="84"/>
                              <w:rPr>
                                <w:sz w:val="15"/>
                              </w:rPr>
                            </w:pPr>
                            <w:r>
                              <w:rPr>
                                <w:sz w:val="15"/>
                              </w:rPr>
                              <w:t>TELEKOMMUNIKATIONSDIENSTE</w:t>
                            </w:r>
                            <w:r>
                              <w:rPr>
                                <w:sz w:val="15"/>
                              </w:rPr>
                              <w:tab/>
                              <w:t>2222</w:t>
                            </w:r>
                          </w:p>
                        </w:tc>
                        <w:tc>
                          <w:tcPr>
                            <w:tcW w:w="780" w:type="dxa"/>
                          </w:tcPr>
                          <w:p w:rsidR="00912DAF" w:rsidRDefault="00912DAF">
                            <w:pPr>
                              <w:pStyle w:val="TableParagraph"/>
                              <w:spacing w:before="23"/>
                              <w:ind w:left="153"/>
                              <w:rPr>
                                <w:sz w:val="15"/>
                              </w:rPr>
                            </w:pPr>
                            <w:r>
                              <w:rPr>
                                <w:sz w:val="15"/>
                              </w:rPr>
                              <w:t>3222</w:t>
                            </w:r>
                          </w:p>
                        </w:tc>
                        <w:tc>
                          <w:tcPr>
                            <w:tcW w:w="1051" w:type="dxa"/>
                          </w:tcPr>
                          <w:p w:rsidR="00912DAF" w:rsidRDefault="00912DAF">
                            <w:pPr>
                              <w:pStyle w:val="TableParagraph"/>
                              <w:spacing w:before="23"/>
                              <w:ind w:left="34"/>
                              <w:rPr>
                                <w:sz w:val="15"/>
                              </w:rPr>
                            </w:pPr>
                            <w:r>
                              <w:rPr>
                                <w:sz w:val="15"/>
                              </w:rPr>
                              <w:t>24</w:t>
                            </w:r>
                          </w:p>
                        </w:tc>
                        <w:tc>
                          <w:tcPr>
                            <w:tcW w:w="2747" w:type="dxa"/>
                          </w:tcPr>
                          <w:p w:rsidR="00912DAF" w:rsidRDefault="00912DAF">
                            <w:pPr>
                              <w:pStyle w:val="TableParagraph"/>
                              <w:spacing w:before="23"/>
                              <w:ind w:left="613"/>
                              <w:rPr>
                                <w:sz w:val="15"/>
                              </w:rPr>
                            </w:pPr>
                            <w:r>
                              <w:rPr>
                                <w:sz w:val="15"/>
                              </w:rPr>
                              <w:t>800,00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spacing w:before="23"/>
                              <w:ind w:left="634"/>
                              <w:rPr>
                                <w:sz w:val="15"/>
                              </w:rPr>
                            </w:pPr>
                            <w:r>
                              <w:rPr>
                                <w:sz w:val="15"/>
                              </w:rPr>
                              <w:t>800,00</w:t>
                            </w:r>
                          </w:p>
                        </w:tc>
                        <w:tc>
                          <w:tcPr>
                            <w:tcW w:w="887" w:type="dxa"/>
                          </w:tcPr>
                          <w:p w:rsidR="00912DAF" w:rsidRDefault="00912DAF">
                            <w:pPr>
                              <w:pStyle w:val="TableParagraph"/>
                              <w:spacing w:before="0"/>
                              <w:rPr>
                                <w:rFonts w:ascii="Times New Roman"/>
                                <w:sz w:val="14"/>
                              </w:rPr>
                            </w:pPr>
                          </w:p>
                        </w:tc>
                      </w:tr>
                      <w:tr w:rsidR="00912DAF">
                        <w:trPr>
                          <w:trHeight w:val="226"/>
                        </w:trPr>
                        <w:tc>
                          <w:tcPr>
                            <w:tcW w:w="1654" w:type="dxa"/>
                          </w:tcPr>
                          <w:p w:rsidR="00912DAF" w:rsidRDefault="00912DAF">
                            <w:pPr>
                              <w:pStyle w:val="TableParagraph"/>
                              <w:ind w:left="151"/>
                              <w:rPr>
                                <w:sz w:val="15"/>
                              </w:rPr>
                            </w:pPr>
                            <w:r>
                              <w:rPr>
                                <w:sz w:val="15"/>
                              </w:rPr>
                              <w:t>1/163000/670000</w:t>
                            </w:r>
                          </w:p>
                        </w:tc>
                        <w:tc>
                          <w:tcPr>
                            <w:tcW w:w="3673" w:type="dxa"/>
                          </w:tcPr>
                          <w:p w:rsidR="00912DAF" w:rsidRDefault="00912DAF">
                            <w:pPr>
                              <w:pStyle w:val="TableParagraph"/>
                              <w:tabs>
                                <w:tab w:val="right" w:pos="3372"/>
                              </w:tabs>
                              <w:ind w:left="84"/>
                              <w:rPr>
                                <w:sz w:val="15"/>
                              </w:rPr>
                            </w:pPr>
                            <w:r>
                              <w:rPr>
                                <w:sz w:val="15"/>
                              </w:rPr>
                              <w:t>VERSICHERUNGEN</w:t>
                            </w:r>
                            <w:r>
                              <w:rPr>
                                <w:sz w:val="15"/>
                              </w:rPr>
                              <w:tab/>
                              <w:t>2222</w:t>
                            </w:r>
                          </w:p>
                        </w:tc>
                        <w:tc>
                          <w:tcPr>
                            <w:tcW w:w="780" w:type="dxa"/>
                          </w:tcPr>
                          <w:p w:rsidR="00912DAF" w:rsidRDefault="00912DAF">
                            <w:pPr>
                              <w:pStyle w:val="TableParagraph"/>
                              <w:ind w:left="153"/>
                              <w:rPr>
                                <w:sz w:val="15"/>
                              </w:rPr>
                            </w:pPr>
                            <w:r>
                              <w:rPr>
                                <w:sz w:val="15"/>
                              </w:rPr>
                              <w:t>3222</w:t>
                            </w:r>
                          </w:p>
                        </w:tc>
                        <w:tc>
                          <w:tcPr>
                            <w:tcW w:w="1051" w:type="dxa"/>
                          </w:tcPr>
                          <w:p w:rsidR="00912DAF" w:rsidRDefault="00912DAF">
                            <w:pPr>
                              <w:pStyle w:val="TableParagraph"/>
                              <w:ind w:left="34"/>
                              <w:rPr>
                                <w:sz w:val="15"/>
                              </w:rPr>
                            </w:pPr>
                            <w:r>
                              <w:rPr>
                                <w:sz w:val="15"/>
                              </w:rPr>
                              <w:t>24</w:t>
                            </w:r>
                          </w:p>
                        </w:tc>
                        <w:tc>
                          <w:tcPr>
                            <w:tcW w:w="2747" w:type="dxa"/>
                          </w:tcPr>
                          <w:p w:rsidR="00912DAF" w:rsidRDefault="00912DAF">
                            <w:pPr>
                              <w:pStyle w:val="TableParagraph"/>
                              <w:ind w:left="486"/>
                              <w:rPr>
                                <w:sz w:val="15"/>
                              </w:rPr>
                            </w:pPr>
                            <w:r>
                              <w:rPr>
                                <w:sz w:val="15"/>
                              </w:rPr>
                              <w:t>2.700,00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ind w:left="507"/>
                              <w:rPr>
                                <w:sz w:val="15"/>
                              </w:rPr>
                            </w:pPr>
                            <w:r>
                              <w:rPr>
                                <w:sz w:val="15"/>
                              </w:rPr>
                              <w:t>2.700,00</w:t>
                            </w:r>
                          </w:p>
                        </w:tc>
                        <w:tc>
                          <w:tcPr>
                            <w:tcW w:w="887" w:type="dxa"/>
                          </w:tcPr>
                          <w:p w:rsidR="00912DAF" w:rsidRDefault="00912DAF">
                            <w:pPr>
                              <w:pStyle w:val="TableParagraph"/>
                              <w:spacing w:before="0"/>
                              <w:rPr>
                                <w:rFonts w:ascii="Times New Roman"/>
                                <w:sz w:val="14"/>
                              </w:rPr>
                            </w:pPr>
                          </w:p>
                        </w:tc>
                      </w:tr>
                      <w:tr w:rsidR="00912DAF">
                        <w:trPr>
                          <w:trHeight w:val="226"/>
                        </w:trPr>
                        <w:tc>
                          <w:tcPr>
                            <w:tcW w:w="1654" w:type="dxa"/>
                          </w:tcPr>
                          <w:p w:rsidR="00912DAF" w:rsidRDefault="00912DAF">
                            <w:pPr>
                              <w:pStyle w:val="TableParagraph"/>
                              <w:ind w:left="151"/>
                              <w:rPr>
                                <w:sz w:val="15"/>
                              </w:rPr>
                            </w:pPr>
                            <w:r>
                              <w:rPr>
                                <w:sz w:val="15"/>
                              </w:rPr>
                              <w:t>1/163000/680000</w:t>
                            </w:r>
                          </w:p>
                        </w:tc>
                        <w:tc>
                          <w:tcPr>
                            <w:tcW w:w="3673" w:type="dxa"/>
                          </w:tcPr>
                          <w:p w:rsidR="00912DAF" w:rsidRDefault="00912DAF">
                            <w:pPr>
                              <w:pStyle w:val="TableParagraph"/>
                              <w:tabs>
                                <w:tab w:val="right" w:pos="3372"/>
                              </w:tabs>
                              <w:ind w:left="84"/>
                              <w:rPr>
                                <w:sz w:val="15"/>
                              </w:rPr>
                            </w:pPr>
                            <w:r>
                              <w:rPr>
                                <w:sz w:val="15"/>
                              </w:rPr>
                              <w:t>Planmäßige</w:t>
                            </w:r>
                            <w:r>
                              <w:rPr>
                                <w:spacing w:val="1"/>
                                <w:sz w:val="15"/>
                              </w:rPr>
                              <w:t xml:space="preserve"> </w:t>
                            </w:r>
                            <w:r>
                              <w:rPr>
                                <w:sz w:val="15"/>
                              </w:rPr>
                              <w:t>Abschreibung</w:t>
                            </w:r>
                            <w:r>
                              <w:rPr>
                                <w:sz w:val="15"/>
                              </w:rPr>
                              <w:tab/>
                              <w:t>2226</w:t>
                            </w:r>
                          </w:p>
                        </w:tc>
                        <w:tc>
                          <w:tcPr>
                            <w:tcW w:w="780" w:type="dxa"/>
                          </w:tcPr>
                          <w:p w:rsidR="00912DAF" w:rsidRDefault="00912DAF">
                            <w:pPr>
                              <w:pStyle w:val="TableParagraph"/>
                              <w:spacing w:before="0"/>
                              <w:rPr>
                                <w:rFonts w:ascii="Times New Roman"/>
                                <w:sz w:val="14"/>
                              </w:rPr>
                            </w:pPr>
                          </w:p>
                        </w:tc>
                        <w:tc>
                          <w:tcPr>
                            <w:tcW w:w="1051" w:type="dxa"/>
                          </w:tcPr>
                          <w:p w:rsidR="00912DAF" w:rsidRDefault="00912DAF">
                            <w:pPr>
                              <w:pStyle w:val="TableParagraph"/>
                              <w:spacing w:before="0"/>
                              <w:rPr>
                                <w:rFonts w:ascii="Times New Roman"/>
                                <w:sz w:val="14"/>
                              </w:rPr>
                            </w:pPr>
                          </w:p>
                        </w:tc>
                        <w:tc>
                          <w:tcPr>
                            <w:tcW w:w="2747" w:type="dxa"/>
                          </w:tcPr>
                          <w:p w:rsidR="00912DAF" w:rsidRDefault="00912DAF">
                            <w:pPr>
                              <w:pStyle w:val="TableParagraph"/>
                              <w:ind w:left="401"/>
                              <w:rPr>
                                <w:sz w:val="15"/>
                              </w:rPr>
                            </w:pPr>
                            <w:r>
                              <w:rPr>
                                <w:sz w:val="15"/>
                              </w:rPr>
                              <w:t>14.800,00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ind w:left="804"/>
                              <w:rPr>
                                <w:sz w:val="15"/>
                              </w:rPr>
                            </w:pPr>
                            <w:r>
                              <w:rPr>
                                <w:sz w:val="15"/>
                              </w:rPr>
                              <w:t>0,00</w:t>
                            </w:r>
                          </w:p>
                        </w:tc>
                        <w:tc>
                          <w:tcPr>
                            <w:tcW w:w="887" w:type="dxa"/>
                          </w:tcPr>
                          <w:p w:rsidR="00912DAF" w:rsidRDefault="00912DAF">
                            <w:pPr>
                              <w:pStyle w:val="TableParagraph"/>
                              <w:spacing w:before="0"/>
                              <w:rPr>
                                <w:rFonts w:ascii="Times New Roman"/>
                                <w:sz w:val="14"/>
                              </w:rPr>
                            </w:pPr>
                          </w:p>
                        </w:tc>
                      </w:tr>
                      <w:tr w:rsidR="00912DAF">
                        <w:trPr>
                          <w:trHeight w:val="223"/>
                        </w:trPr>
                        <w:tc>
                          <w:tcPr>
                            <w:tcW w:w="1654" w:type="dxa"/>
                          </w:tcPr>
                          <w:p w:rsidR="00912DAF" w:rsidRDefault="00912DAF">
                            <w:pPr>
                              <w:pStyle w:val="TableParagraph"/>
                              <w:ind w:left="151"/>
                              <w:rPr>
                                <w:sz w:val="15"/>
                              </w:rPr>
                            </w:pPr>
                            <w:r>
                              <w:rPr>
                                <w:sz w:val="15"/>
                              </w:rPr>
                              <w:t>1/163000/710000</w:t>
                            </w:r>
                          </w:p>
                        </w:tc>
                        <w:tc>
                          <w:tcPr>
                            <w:tcW w:w="3673" w:type="dxa"/>
                          </w:tcPr>
                          <w:p w:rsidR="00912DAF" w:rsidRDefault="00912DAF">
                            <w:pPr>
                              <w:pStyle w:val="TableParagraph"/>
                              <w:tabs>
                                <w:tab w:val="right" w:pos="3372"/>
                              </w:tabs>
                              <w:ind w:left="84"/>
                              <w:rPr>
                                <w:sz w:val="15"/>
                              </w:rPr>
                            </w:pPr>
                            <w:r>
                              <w:rPr>
                                <w:sz w:val="15"/>
                              </w:rPr>
                              <w:t>ÖFFENTLICHE ABGABEN</w:t>
                            </w:r>
                            <w:r>
                              <w:rPr>
                                <w:sz w:val="15"/>
                              </w:rPr>
                              <w:tab/>
                              <w:t>2225</w:t>
                            </w:r>
                          </w:p>
                        </w:tc>
                        <w:tc>
                          <w:tcPr>
                            <w:tcW w:w="780" w:type="dxa"/>
                          </w:tcPr>
                          <w:p w:rsidR="00912DAF" w:rsidRDefault="00912DAF">
                            <w:pPr>
                              <w:pStyle w:val="TableParagraph"/>
                              <w:ind w:left="153"/>
                              <w:rPr>
                                <w:sz w:val="15"/>
                              </w:rPr>
                            </w:pPr>
                            <w:r>
                              <w:rPr>
                                <w:sz w:val="15"/>
                              </w:rPr>
                              <w:t>3225</w:t>
                            </w:r>
                          </w:p>
                        </w:tc>
                        <w:tc>
                          <w:tcPr>
                            <w:tcW w:w="1051" w:type="dxa"/>
                          </w:tcPr>
                          <w:p w:rsidR="00912DAF" w:rsidRDefault="00912DAF">
                            <w:pPr>
                              <w:pStyle w:val="TableParagraph"/>
                              <w:ind w:left="34"/>
                              <w:rPr>
                                <w:sz w:val="15"/>
                              </w:rPr>
                            </w:pPr>
                            <w:r>
                              <w:rPr>
                                <w:sz w:val="15"/>
                              </w:rPr>
                              <w:t>24</w:t>
                            </w:r>
                          </w:p>
                        </w:tc>
                        <w:tc>
                          <w:tcPr>
                            <w:tcW w:w="2747" w:type="dxa"/>
                          </w:tcPr>
                          <w:p w:rsidR="00912DAF" w:rsidRDefault="00912DAF">
                            <w:pPr>
                              <w:pStyle w:val="TableParagraph"/>
                              <w:ind w:left="613"/>
                              <w:rPr>
                                <w:sz w:val="15"/>
                              </w:rPr>
                            </w:pPr>
                            <w:r>
                              <w:rPr>
                                <w:sz w:val="15"/>
                              </w:rPr>
                              <w:t>400,00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ind w:left="634"/>
                              <w:rPr>
                                <w:sz w:val="15"/>
                              </w:rPr>
                            </w:pPr>
                            <w:r>
                              <w:rPr>
                                <w:sz w:val="15"/>
                              </w:rPr>
                              <w:t>400,00</w:t>
                            </w:r>
                          </w:p>
                        </w:tc>
                        <w:tc>
                          <w:tcPr>
                            <w:tcW w:w="887" w:type="dxa"/>
                          </w:tcPr>
                          <w:p w:rsidR="00912DAF" w:rsidRDefault="00912DAF">
                            <w:pPr>
                              <w:pStyle w:val="TableParagraph"/>
                              <w:spacing w:before="0"/>
                              <w:rPr>
                                <w:rFonts w:ascii="Times New Roman"/>
                                <w:sz w:val="14"/>
                              </w:rPr>
                            </w:pPr>
                          </w:p>
                        </w:tc>
                      </w:tr>
                      <w:tr w:rsidR="00912DAF">
                        <w:trPr>
                          <w:trHeight w:val="394"/>
                        </w:trPr>
                        <w:tc>
                          <w:tcPr>
                            <w:tcW w:w="1654" w:type="dxa"/>
                          </w:tcPr>
                          <w:p w:rsidR="00912DAF" w:rsidRDefault="00912DAF">
                            <w:pPr>
                              <w:pStyle w:val="TableParagraph"/>
                              <w:spacing w:before="28"/>
                              <w:ind w:left="151"/>
                              <w:rPr>
                                <w:sz w:val="15"/>
                              </w:rPr>
                            </w:pPr>
                            <w:r>
                              <w:rPr>
                                <w:sz w:val="15"/>
                              </w:rPr>
                              <w:t>1/163000/720100</w:t>
                            </w:r>
                          </w:p>
                        </w:tc>
                        <w:tc>
                          <w:tcPr>
                            <w:tcW w:w="3673" w:type="dxa"/>
                          </w:tcPr>
                          <w:p w:rsidR="00912DAF" w:rsidRDefault="00912DAF">
                            <w:pPr>
                              <w:pStyle w:val="TableParagraph"/>
                              <w:spacing w:before="18" w:line="181" w:lineRule="exact"/>
                              <w:ind w:left="84"/>
                              <w:rPr>
                                <w:sz w:val="15"/>
                              </w:rPr>
                            </w:pPr>
                            <w:r>
                              <w:rPr>
                                <w:position w:val="1"/>
                                <w:sz w:val="15"/>
                              </w:rPr>
                              <w:t xml:space="preserve">KOSTENBEITRAG WIRTSCHAFTSHOF </w:t>
                            </w:r>
                            <w:r>
                              <w:rPr>
                                <w:sz w:val="15"/>
                              </w:rPr>
                              <w:t>2225</w:t>
                            </w:r>
                          </w:p>
                          <w:p w:rsidR="00912DAF" w:rsidRDefault="00912DAF">
                            <w:pPr>
                              <w:pStyle w:val="TableParagraph"/>
                              <w:spacing w:before="0" w:line="171" w:lineRule="exact"/>
                              <w:ind w:left="84"/>
                              <w:rPr>
                                <w:sz w:val="15"/>
                              </w:rPr>
                            </w:pPr>
                            <w:r>
                              <w:rPr>
                                <w:sz w:val="15"/>
                              </w:rPr>
                              <w:t>Leistung</w:t>
                            </w:r>
                          </w:p>
                        </w:tc>
                        <w:tc>
                          <w:tcPr>
                            <w:tcW w:w="780" w:type="dxa"/>
                          </w:tcPr>
                          <w:p w:rsidR="00912DAF" w:rsidRDefault="00912DAF">
                            <w:pPr>
                              <w:pStyle w:val="TableParagraph"/>
                              <w:spacing w:before="28"/>
                              <w:ind w:left="153"/>
                              <w:rPr>
                                <w:sz w:val="15"/>
                              </w:rPr>
                            </w:pPr>
                            <w:r>
                              <w:rPr>
                                <w:sz w:val="15"/>
                              </w:rPr>
                              <w:t>3225</w:t>
                            </w:r>
                          </w:p>
                        </w:tc>
                        <w:tc>
                          <w:tcPr>
                            <w:tcW w:w="1051" w:type="dxa"/>
                          </w:tcPr>
                          <w:p w:rsidR="00912DAF" w:rsidRDefault="00912DAF">
                            <w:pPr>
                              <w:pStyle w:val="TableParagraph"/>
                              <w:spacing w:before="28"/>
                              <w:ind w:left="34"/>
                              <w:rPr>
                                <w:sz w:val="15"/>
                              </w:rPr>
                            </w:pPr>
                            <w:r>
                              <w:rPr>
                                <w:sz w:val="15"/>
                              </w:rPr>
                              <w:t>24</w:t>
                            </w:r>
                          </w:p>
                        </w:tc>
                        <w:tc>
                          <w:tcPr>
                            <w:tcW w:w="2747" w:type="dxa"/>
                          </w:tcPr>
                          <w:p w:rsidR="00912DAF" w:rsidRDefault="00912DAF">
                            <w:pPr>
                              <w:pStyle w:val="TableParagraph"/>
                              <w:spacing w:before="28"/>
                              <w:ind w:left="613"/>
                              <w:rPr>
                                <w:sz w:val="15"/>
                              </w:rPr>
                            </w:pPr>
                            <w:r>
                              <w:rPr>
                                <w:sz w:val="15"/>
                              </w:rPr>
                              <w:t>200,00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spacing w:before="28"/>
                              <w:ind w:left="634"/>
                              <w:rPr>
                                <w:sz w:val="15"/>
                              </w:rPr>
                            </w:pPr>
                            <w:r>
                              <w:rPr>
                                <w:sz w:val="15"/>
                              </w:rPr>
                              <w:t>200,00</w:t>
                            </w:r>
                          </w:p>
                        </w:tc>
                        <w:tc>
                          <w:tcPr>
                            <w:tcW w:w="887" w:type="dxa"/>
                          </w:tcPr>
                          <w:p w:rsidR="00912DAF" w:rsidRDefault="00912DAF">
                            <w:pPr>
                              <w:pStyle w:val="TableParagraph"/>
                              <w:spacing w:before="0"/>
                              <w:rPr>
                                <w:rFonts w:ascii="Times New Roman"/>
                                <w:sz w:val="14"/>
                              </w:rPr>
                            </w:pPr>
                          </w:p>
                        </w:tc>
                      </w:tr>
                      <w:tr w:rsidR="00912DAF">
                        <w:trPr>
                          <w:trHeight w:val="391"/>
                        </w:trPr>
                        <w:tc>
                          <w:tcPr>
                            <w:tcW w:w="1654" w:type="dxa"/>
                          </w:tcPr>
                          <w:p w:rsidR="00912DAF" w:rsidRDefault="00912DAF">
                            <w:pPr>
                              <w:pStyle w:val="TableParagraph"/>
                              <w:ind w:left="151"/>
                              <w:rPr>
                                <w:sz w:val="15"/>
                              </w:rPr>
                            </w:pPr>
                            <w:r>
                              <w:rPr>
                                <w:sz w:val="15"/>
                              </w:rPr>
                              <w:t>1/163000/728000</w:t>
                            </w:r>
                          </w:p>
                        </w:tc>
                        <w:tc>
                          <w:tcPr>
                            <w:tcW w:w="3673" w:type="dxa"/>
                          </w:tcPr>
                          <w:p w:rsidR="00912DAF" w:rsidRDefault="00912DAF">
                            <w:pPr>
                              <w:pStyle w:val="TableParagraph"/>
                              <w:tabs>
                                <w:tab w:val="right" w:pos="3372"/>
                              </w:tabs>
                              <w:spacing w:before="15" w:line="181" w:lineRule="exact"/>
                              <w:ind w:left="84"/>
                              <w:rPr>
                                <w:sz w:val="15"/>
                              </w:rPr>
                            </w:pPr>
                            <w:r>
                              <w:rPr>
                                <w:position w:val="1"/>
                                <w:sz w:val="15"/>
                              </w:rPr>
                              <w:t>ENTGELTE</w:t>
                            </w:r>
                            <w:r>
                              <w:rPr>
                                <w:spacing w:val="1"/>
                                <w:position w:val="1"/>
                                <w:sz w:val="15"/>
                              </w:rPr>
                              <w:t xml:space="preserve"> </w:t>
                            </w:r>
                            <w:r>
                              <w:rPr>
                                <w:position w:val="1"/>
                                <w:sz w:val="15"/>
                              </w:rPr>
                              <w:t>FÜR</w:t>
                            </w:r>
                            <w:r>
                              <w:rPr>
                                <w:spacing w:val="1"/>
                                <w:position w:val="1"/>
                                <w:sz w:val="15"/>
                              </w:rPr>
                              <w:t xml:space="preserve"> </w:t>
                            </w:r>
                            <w:r>
                              <w:rPr>
                                <w:position w:val="1"/>
                                <w:sz w:val="15"/>
                              </w:rPr>
                              <w:t>SONSTIGE</w:t>
                            </w:r>
                            <w:r>
                              <w:rPr>
                                <w:position w:val="1"/>
                                <w:sz w:val="15"/>
                              </w:rPr>
                              <w:tab/>
                            </w:r>
                            <w:r>
                              <w:rPr>
                                <w:sz w:val="15"/>
                              </w:rPr>
                              <w:t>2225</w:t>
                            </w:r>
                          </w:p>
                          <w:p w:rsidR="00912DAF" w:rsidRDefault="00912DAF">
                            <w:pPr>
                              <w:pStyle w:val="TableParagraph"/>
                              <w:spacing w:before="0" w:line="171" w:lineRule="exact"/>
                              <w:ind w:left="84"/>
                              <w:rPr>
                                <w:sz w:val="15"/>
                              </w:rPr>
                            </w:pPr>
                            <w:r>
                              <w:rPr>
                                <w:sz w:val="15"/>
                              </w:rPr>
                              <w:t>LEISTUNGEN</w:t>
                            </w:r>
                          </w:p>
                        </w:tc>
                        <w:tc>
                          <w:tcPr>
                            <w:tcW w:w="780" w:type="dxa"/>
                          </w:tcPr>
                          <w:p w:rsidR="00912DAF" w:rsidRDefault="00912DAF">
                            <w:pPr>
                              <w:pStyle w:val="TableParagraph"/>
                              <w:ind w:left="153"/>
                              <w:rPr>
                                <w:sz w:val="15"/>
                              </w:rPr>
                            </w:pPr>
                            <w:r>
                              <w:rPr>
                                <w:sz w:val="15"/>
                              </w:rPr>
                              <w:t>3225</w:t>
                            </w:r>
                          </w:p>
                        </w:tc>
                        <w:tc>
                          <w:tcPr>
                            <w:tcW w:w="1051" w:type="dxa"/>
                          </w:tcPr>
                          <w:p w:rsidR="00912DAF" w:rsidRDefault="00912DAF">
                            <w:pPr>
                              <w:pStyle w:val="TableParagraph"/>
                              <w:ind w:left="34"/>
                              <w:rPr>
                                <w:sz w:val="15"/>
                              </w:rPr>
                            </w:pPr>
                            <w:r>
                              <w:rPr>
                                <w:sz w:val="15"/>
                              </w:rPr>
                              <w:t>24</w:t>
                            </w:r>
                          </w:p>
                        </w:tc>
                        <w:tc>
                          <w:tcPr>
                            <w:tcW w:w="2747" w:type="dxa"/>
                          </w:tcPr>
                          <w:p w:rsidR="00912DAF" w:rsidRDefault="00912DAF">
                            <w:pPr>
                              <w:pStyle w:val="TableParagraph"/>
                              <w:ind w:left="613"/>
                              <w:rPr>
                                <w:sz w:val="15"/>
                              </w:rPr>
                            </w:pPr>
                            <w:r>
                              <w:rPr>
                                <w:sz w:val="15"/>
                              </w:rPr>
                              <w:t>800,00</w:t>
                            </w:r>
                          </w:p>
                        </w:tc>
                        <w:tc>
                          <w:tcPr>
                            <w:tcW w:w="1201" w:type="dxa"/>
                          </w:tcPr>
                          <w:p w:rsidR="00912DAF" w:rsidRDefault="00912DAF">
                            <w:pPr>
                              <w:pStyle w:val="TableParagraph"/>
                              <w:spacing w:before="0"/>
                              <w:rPr>
                                <w:rFonts w:ascii="Times New Roman"/>
                                <w:sz w:val="14"/>
                              </w:rPr>
                            </w:pPr>
                          </w:p>
                        </w:tc>
                        <w:tc>
                          <w:tcPr>
                            <w:tcW w:w="2862" w:type="dxa"/>
                          </w:tcPr>
                          <w:p w:rsidR="00912DAF" w:rsidRDefault="00912DAF">
                            <w:pPr>
                              <w:pStyle w:val="TableParagraph"/>
                              <w:ind w:left="634"/>
                              <w:rPr>
                                <w:sz w:val="15"/>
                              </w:rPr>
                            </w:pPr>
                            <w:r>
                              <w:rPr>
                                <w:sz w:val="15"/>
                              </w:rPr>
                              <w:t>800,00</w:t>
                            </w:r>
                          </w:p>
                        </w:tc>
                        <w:tc>
                          <w:tcPr>
                            <w:tcW w:w="887" w:type="dxa"/>
                          </w:tcPr>
                          <w:p w:rsidR="00912DAF" w:rsidRDefault="00912DAF">
                            <w:pPr>
                              <w:pStyle w:val="TableParagraph"/>
                              <w:spacing w:before="0"/>
                              <w:rPr>
                                <w:rFonts w:ascii="Times New Roman"/>
                                <w:sz w:val="14"/>
                              </w:rPr>
                            </w:pPr>
                          </w:p>
                        </w:tc>
                      </w:tr>
                      <w:tr w:rsidR="00912DAF">
                        <w:trPr>
                          <w:trHeight w:val="386"/>
                        </w:trPr>
                        <w:tc>
                          <w:tcPr>
                            <w:tcW w:w="1654" w:type="dxa"/>
                            <w:tcBorders>
                              <w:bottom w:val="single" w:sz="6" w:space="0" w:color="000000"/>
                            </w:tcBorders>
                          </w:tcPr>
                          <w:p w:rsidR="00912DAF" w:rsidRDefault="00912DAF">
                            <w:pPr>
                              <w:pStyle w:val="TableParagraph"/>
                              <w:ind w:left="151"/>
                              <w:rPr>
                                <w:sz w:val="15"/>
                              </w:rPr>
                            </w:pPr>
                            <w:r>
                              <w:rPr>
                                <w:sz w:val="15"/>
                              </w:rPr>
                              <w:t>1/163000/768000</w:t>
                            </w:r>
                          </w:p>
                        </w:tc>
                        <w:tc>
                          <w:tcPr>
                            <w:tcW w:w="3673" w:type="dxa"/>
                            <w:tcBorders>
                              <w:bottom w:val="single" w:sz="6" w:space="0" w:color="000000"/>
                            </w:tcBorders>
                          </w:tcPr>
                          <w:p w:rsidR="00912DAF" w:rsidRDefault="00912DAF">
                            <w:pPr>
                              <w:pStyle w:val="TableParagraph"/>
                              <w:tabs>
                                <w:tab w:val="right" w:pos="3372"/>
                              </w:tabs>
                              <w:spacing w:before="15" w:line="181" w:lineRule="exact"/>
                              <w:ind w:left="84"/>
                              <w:rPr>
                                <w:sz w:val="15"/>
                              </w:rPr>
                            </w:pPr>
                            <w:r>
                              <w:rPr>
                                <w:position w:val="1"/>
                                <w:sz w:val="15"/>
                              </w:rPr>
                              <w:t>ZUWENDUNGEN OHNE</w:t>
                            </w:r>
                            <w:r>
                              <w:rPr>
                                <w:position w:val="1"/>
                                <w:sz w:val="15"/>
                              </w:rPr>
                              <w:tab/>
                            </w:r>
                            <w:r>
                              <w:rPr>
                                <w:sz w:val="15"/>
                              </w:rPr>
                              <w:t>2234</w:t>
                            </w:r>
                          </w:p>
                          <w:p w:rsidR="00912DAF" w:rsidRDefault="00912DAF">
                            <w:pPr>
                              <w:pStyle w:val="TableParagraph"/>
                              <w:spacing w:before="0" w:line="169" w:lineRule="exact"/>
                              <w:ind w:left="84"/>
                              <w:rPr>
                                <w:sz w:val="15"/>
                              </w:rPr>
                            </w:pPr>
                            <w:r>
                              <w:rPr>
                                <w:sz w:val="15"/>
                              </w:rPr>
                              <w:t>GEGENLEISTUNGEN AN</w:t>
                            </w:r>
                          </w:p>
                        </w:tc>
                        <w:tc>
                          <w:tcPr>
                            <w:tcW w:w="780" w:type="dxa"/>
                            <w:tcBorders>
                              <w:bottom w:val="single" w:sz="6" w:space="0" w:color="000000"/>
                            </w:tcBorders>
                          </w:tcPr>
                          <w:p w:rsidR="00912DAF" w:rsidRDefault="00912DAF">
                            <w:pPr>
                              <w:pStyle w:val="TableParagraph"/>
                              <w:ind w:left="153"/>
                              <w:rPr>
                                <w:sz w:val="15"/>
                              </w:rPr>
                            </w:pPr>
                            <w:r>
                              <w:rPr>
                                <w:sz w:val="15"/>
                              </w:rPr>
                              <w:t>3234</w:t>
                            </w:r>
                          </w:p>
                        </w:tc>
                        <w:tc>
                          <w:tcPr>
                            <w:tcW w:w="1051" w:type="dxa"/>
                            <w:tcBorders>
                              <w:bottom w:val="single" w:sz="6" w:space="0" w:color="000000"/>
                            </w:tcBorders>
                          </w:tcPr>
                          <w:p w:rsidR="00912DAF" w:rsidRDefault="00912DAF">
                            <w:pPr>
                              <w:pStyle w:val="TableParagraph"/>
                              <w:ind w:left="34"/>
                              <w:rPr>
                                <w:sz w:val="15"/>
                              </w:rPr>
                            </w:pPr>
                            <w:r>
                              <w:rPr>
                                <w:sz w:val="15"/>
                              </w:rPr>
                              <w:t>27</w:t>
                            </w:r>
                          </w:p>
                        </w:tc>
                        <w:tc>
                          <w:tcPr>
                            <w:tcW w:w="2747" w:type="dxa"/>
                            <w:tcBorders>
                              <w:bottom w:val="single" w:sz="6" w:space="0" w:color="000000"/>
                            </w:tcBorders>
                          </w:tcPr>
                          <w:p w:rsidR="00912DAF" w:rsidRDefault="00912DAF">
                            <w:pPr>
                              <w:pStyle w:val="TableParagraph"/>
                              <w:ind w:left="486"/>
                              <w:rPr>
                                <w:sz w:val="15"/>
                              </w:rPr>
                            </w:pPr>
                            <w:r>
                              <w:rPr>
                                <w:sz w:val="15"/>
                              </w:rPr>
                              <w:t>1.500,00</w:t>
                            </w:r>
                          </w:p>
                        </w:tc>
                        <w:tc>
                          <w:tcPr>
                            <w:tcW w:w="1201" w:type="dxa"/>
                            <w:tcBorders>
                              <w:bottom w:val="single" w:sz="6" w:space="0" w:color="000000"/>
                            </w:tcBorders>
                          </w:tcPr>
                          <w:p w:rsidR="00912DAF" w:rsidRDefault="00912DAF">
                            <w:pPr>
                              <w:pStyle w:val="TableParagraph"/>
                              <w:spacing w:before="0"/>
                              <w:rPr>
                                <w:rFonts w:ascii="Times New Roman"/>
                                <w:sz w:val="14"/>
                              </w:rPr>
                            </w:pPr>
                          </w:p>
                        </w:tc>
                        <w:tc>
                          <w:tcPr>
                            <w:tcW w:w="2862" w:type="dxa"/>
                            <w:tcBorders>
                              <w:bottom w:val="single" w:sz="6" w:space="0" w:color="000000"/>
                            </w:tcBorders>
                          </w:tcPr>
                          <w:p w:rsidR="00912DAF" w:rsidRDefault="00912DAF">
                            <w:pPr>
                              <w:pStyle w:val="TableParagraph"/>
                              <w:ind w:left="507"/>
                              <w:rPr>
                                <w:sz w:val="15"/>
                              </w:rPr>
                            </w:pPr>
                            <w:r>
                              <w:rPr>
                                <w:sz w:val="15"/>
                              </w:rPr>
                              <w:t>1.500,00</w:t>
                            </w:r>
                          </w:p>
                        </w:tc>
                        <w:tc>
                          <w:tcPr>
                            <w:tcW w:w="887" w:type="dxa"/>
                            <w:tcBorders>
                              <w:bottom w:val="single" w:sz="6" w:space="0" w:color="000000"/>
                            </w:tcBorders>
                          </w:tcPr>
                          <w:p w:rsidR="00912DAF" w:rsidRDefault="00912DAF">
                            <w:pPr>
                              <w:pStyle w:val="TableParagraph"/>
                              <w:spacing w:before="0"/>
                              <w:rPr>
                                <w:rFonts w:ascii="Times New Roman"/>
                                <w:sz w:val="14"/>
                              </w:rPr>
                            </w:pPr>
                          </w:p>
                        </w:tc>
                      </w:tr>
                    </w:tbl>
                    <w:p w:rsidR="00912DAF" w:rsidRDefault="00912DAF">
                      <w:pPr>
                        <w:pStyle w:val="Textkrper"/>
                      </w:pPr>
                    </w:p>
                  </w:txbxContent>
                </v:textbox>
                <w10:wrap anchorx="page" anchory="page"/>
              </v:shape>
            </w:pict>
          </mc:Fallback>
        </mc:AlternateContent>
      </w: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rPr>
          <w:rFonts w:ascii="Times New Roman"/>
          <w:b w:val="0"/>
          <w:sz w:val="20"/>
        </w:rPr>
      </w:pPr>
    </w:p>
    <w:p w:rsidR="00A1026C" w:rsidRDefault="00A1026C">
      <w:pPr>
        <w:pStyle w:val="Textkrper"/>
        <w:spacing w:before="4"/>
        <w:rPr>
          <w:rFonts w:ascii="Times New Roman"/>
          <w:b w:val="0"/>
          <w:sz w:val="11"/>
        </w:rPr>
      </w:pPr>
    </w:p>
    <w:tbl>
      <w:tblPr>
        <w:tblStyle w:val="TableNormal"/>
        <w:tblW w:w="0" w:type="auto"/>
        <w:tblInd w:w="241" w:type="dxa"/>
        <w:tblLayout w:type="fixed"/>
        <w:tblLook w:val="01E0" w:firstRow="1" w:lastRow="1" w:firstColumn="1" w:lastColumn="1" w:noHBand="0" w:noVBand="0"/>
      </w:tblPr>
      <w:tblGrid>
        <w:gridCol w:w="1565"/>
        <w:gridCol w:w="5480"/>
        <w:gridCol w:w="2701"/>
        <w:gridCol w:w="4939"/>
      </w:tblGrid>
      <w:tr w:rsidR="00A1026C">
        <w:trPr>
          <w:trHeight w:val="217"/>
        </w:trPr>
        <w:tc>
          <w:tcPr>
            <w:tcW w:w="1565" w:type="dxa"/>
          </w:tcPr>
          <w:p w:rsidR="00A1026C" w:rsidRDefault="00976810">
            <w:pPr>
              <w:pStyle w:val="TableParagraph"/>
              <w:spacing w:before="16"/>
              <w:ind w:left="38"/>
              <w:rPr>
                <w:b/>
                <w:sz w:val="15"/>
              </w:rPr>
            </w:pPr>
            <w:r>
              <w:rPr>
                <w:b/>
                <w:sz w:val="15"/>
              </w:rPr>
              <w:t>SU 22 / 32</w:t>
            </w:r>
          </w:p>
        </w:tc>
        <w:tc>
          <w:tcPr>
            <w:tcW w:w="5480" w:type="dxa"/>
          </w:tcPr>
          <w:p w:rsidR="00A1026C" w:rsidRPr="00976810" w:rsidRDefault="00976810">
            <w:pPr>
              <w:pStyle w:val="TableParagraph"/>
              <w:spacing w:before="16"/>
              <w:ind w:left="60"/>
              <w:rPr>
                <w:b/>
                <w:sz w:val="15"/>
                <w:lang w:val="de-AT"/>
              </w:rPr>
            </w:pPr>
            <w:r w:rsidRPr="00976810">
              <w:rPr>
                <w:b/>
                <w:sz w:val="15"/>
                <w:lang w:val="de-AT"/>
              </w:rPr>
              <w:t>Summe Aufwendungen / Auszahlungen operative Gebarung</w:t>
            </w:r>
          </w:p>
        </w:tc>
        <w:tc>
          <w:tcPr>
            <w:tcW w:w="2701" w:type="dxa"/>
          </w:tcPr>
          <w:p w:rsidR="00A1026C" w:rsidRDefault="00976810">
            <w:pPr>
              <w:pStyle w:val="TableParagraph"/>
              <w:spacing w:before="16"/>
              <w:ind w:right="1618"/>
              <w:jc w:val="right"/>
              <w:rPr>
                <w:b/>
                <w:sz w:val="15"/>
              </w:rPr>
            </w:pPr>
            <w:r>
              <w:rPr>
                <w:b/>
                <w:sz w:val="15"/>
              </w:rPr>
              <w:t>28.700,00</w:t>
            </w:r>
          </w:p>
        </w:tc>
        <w:tc>
          <w:tcPr>
            <w:tcW w:w="4939" w:type="dxa"/>
          </w:tcPr>
          <w:p w:rsidR="00A1026C" w:rsidRDefault="00976810">
            <w:pPr>
              <w:pStyle w:val="TableParagraph"/>
              <w:spacing w:before="16"/>
              <w:ind w:right="2588"/>
              <w:jc w:val="right"/>
              <w:rPr>
                <w:b/>
                <w:sz w:val="15"/>
              </w:rPr>
            </w:pPr>
            <w:r>
              <w:rPr>
                <w:b/>
                <w:sz w:val="15"/>
              </w:rPr>
              <w:t>13.900,00</w:t>
            </w:r>
          </w:p>
        </w:tc>
      </w:tr>
      <w:tr w:rsidR="00A1026C">
        <w:trPr>
          <w:trHeight w:val="226"/>
        </w:trPr>
        <w:tc>
          <w:tcPr>
            <w:tcW w:w="1565" w:type="dxa"/>
          </w:tcPr>
          <w:p w:rsidR="00A1026C" w:rsidRDefault="00976810">
            <w:pPr>
              <w:pStyle w:val="TableParagraph"/>
              <w:ind w:left="38"/>
              <w:rPr>
                <w:b/>
                <w:sz w:val="15"/>
              </w:rPr>
            </w:pPr>
            <w:r>
              <w:rPr>
                <w:b/>
                <w:sz w:val="15"/>
              </w:rPr>
              <w:t>SA 0 / SA 1</w:t>
            </w:r>
          </w:p>
        </w:tc>
        <w:tc>
          <w:tcPr>
            <w:tcW w:w="5480"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18"/>
              <w:jc w:val="right"/>
              <w:rPr>
                <w:b/>
                <w:sz w:val="15"/>
              </w:rPr>
            </w:pPr>
            <w:r>
              <w:rPr>
                <w:b/>
                <w:sz w:val="15"/>
              </w:rPr>
              <w:t>-14.300,00</w:t>
            </w:r>
          </w:p>
        </w:tc>
        <w:tc>
          <w:tcPr>
            <w:tcW w:w="4939" w:type="dxa"/>
          </w:tcPr>
          <w:p w:rsidR="00A1026C" w:rsidRDefault="00976810">
            <w:pPr>
              <w:pStyle w:val="TableParagraph"/>
              <w:ind w:right="2588"/>
              <w:jc w:val="right"/>
              <w:rPr>
                <w:b/>
                <w:sz w:val="15"/>
              </w:rPr>
            </w:pPr>
            <w:r>
              <w:rPr>
                <w:b/>
                <w:sz w:val="15"/>
              </w:rPr>
              <w:t>-13.000,00</w:t>
            </w:r>
          </w:p>
        </w:tc>
      </w:tr>
      <w:tr w:rsidR="00A1026C">
        <w:trPr>
          <w:trHeight w:val="226"/>
        </w:trPr>
        <w:tc>
          <w:tcPr>
            <w:tcW w:w="1565" w:type="dxa"/>
          </w:tcPr>
          <w:p w:rsidR="00A1026C" w:rsidRDefault="00976810">
            <w:pPr>
              <w:pStyle w:val="TableParagraph"/>
              <w:ind w:left="38"/>
              <w:rPr>
                <w:b/>
                <w:sz w:val="15"/>
              </w:rPr>
            </w:pPr>
            <w:r>
              <w:rPr>
                <w:b/>
                <w:sz w:val="15"/>
              </w:rPr>
              <w:t>SU 23</w:t>
            </w:r>
          </w:p>
        </w:tc>
        <w:tc>
          <w:tcPr>
            <w:tcW w:w="5480"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18"/>
              <w:jc w:val="right"/>
              <w:rPr>
                <w:b/>
                <w:sz w:val="15"/>
              </w:rPr>
            </w:pPr>
            <w:r>
              <w:rPr>
                <w:b/>
                <w:sz w:val="15"/>
              </w:rPr>
              <w:t>0,00</w:t>
            </w:r>
          </w:p>
        </w:tc>
        <w:tc>
          <w:tcPr>
            <w:tcW w:w="4939" w:type="dxa"/>
          </w:tcPr>
          <w:p w:rsidR="00A1026C" w:rsidRDefault="00976810">
            <w:pPr>
              <w:pStyle w:val="TableParagraph"/>
              <w:ind w:right="2588"/>
              <w:jc w:val="right"/>
              <w:rPr>
                <w:b/>
                <w:sz w:val="15"/>
              </w:rPr>
            </w:pPr>
            <w:r>
              <w:rPr>
                <w:b/>
                <w:sz w:val="15"/>
              </w:rPr>
              <w:t>0,00</w:t>
            </w:r>
          </w:p>
        </w:tc>
      </w:tr>
      <w:tr w:rsidR="00A1026C">
        <w:trPr>
          <w:trHeight w:val="255"/>
        </w:trPr>
        <w:tc>
          <w:tcPr>
            <w:tcW w:w="1565" w:type="dxa"/>
          </w:tcPr>
          <w:p w:rsidR="00A1026C" w:rsidRDefault="00976810">
            <w:pPr>
              <w:pStyle w:val="TableParagraph"/>
              <w:ind w:left="38"/>
              <w:rPr>
                <w:b/>
                <w:sz w:val="15"/>
              </w:rPr>
            </w:pPr>
            <w:r>
              <w:rPr>
                <w:b/>
                <w:sz w:val="15"/>
              </w:rPr>
              <w:t>SA00</w:t>
            </w:r>
          </w:p>
        </w:tc>
        <w:tc>
          <w:tcPr>
            <w:tcW w:w="5480"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18"/>
              <w:jc w:val="right"/>
              <w:rPr>
                <w:b/>
                <w:sz w:val="15"/>
              </w:rPr>
            </w:pPr>
            <w:r>
              <w:rPr>
                <w:b/>
                <w:sz w:val="15"/>
              </w:rPr>
              <w:t>-14.300,00</w:t>
            </w:r>
          </w:p>
        </w:tc>
        <w:tc>
          <w:tcPr>
            <w:tcW w:w="4939" w:type="dxa"/>
          </w:tcPr>
          <w:p w:rsidR="00A1026C" w:rsidRDefault="00A1026C">
            <w:pPr>
              <w:pStyle w:val="TableParagraph"/>
              <w:spacing w:before="0"/>
              <w:rPr>
                <w:rFonts w:ascii="Times New Roman"/>
                <w:sz w:val="14"/>
              </w:rPr>
            </w:pPr>
          </w:p>
        </w:tc>
      </w:tr>
      <w:tr w:rsidR="00A1026C">
        <w:trPr>
          <w:trHeight w:val="481"/>
        </w:trPr>
        <w:tc>
          <w:tcPr>
            <w:tcW w:w="1565" w:type="dxa"/>
          </w:tcPr>
          <w:p w:rsidR="00A1026C" w:rsidRDefault="00976810">
            <w:pPr>
              <w:pStyle w:val="TableParagraph"/>
              <w:spacing w:before="14" w:line="226" w:lineRule="exact"/>
              <w:ind w:left="38"/>
              <w:rPr>
                <w:b/>
                <w:sz w:val="15"/>
              </w:rPr>
            </w:pPr>
            <w:r>
              <w:rPr>
                <w:b/>
                <w:sz w:val="15"/>
              </w:rPr>
              <w:t>Investive Gebarung SU 33</w:t>
            </w:r>
          </w:p>
        </w:tc>
        <w:tc>
          <w:tcPr>
            <w:tcW w:w="5480" w:type="dxa"/>
          </w:tcPr>
          <w:p w:rsidR="00A1026C" w:rsidRDefault="00A1026C">
            <w:pPr>
              <w:pStyle w:val="TableParagraph"/>
              <w:spacing w:before="0"/>
              <w:rPr>
                <w:rFonts w:ascii="Times New Roman"/>
                <w:sz w:val="16"/>
              </w:rPr>
            </w:pPr>
          </w:p>
          <w:p w:rsidR="00A1026C" w:rsidRDefault="00976810">
            <w:pPr>
              <w:pStyle w:val="TableParagraph"/>
              <w:spacing w:before="97"/>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939" w:type="dxa"/>
          </w:tcPr>
          <w:p w:rsidR="00A1026C" w:rsidRDefault="00A1026C">
            <w:pPr>
              <w:pStyle w:val="TableParagraph"/>
              <w:spacing w:before="0"/>
              <w:rPr>
                <w:rFonts w:ascii="Times New Roman"/>
                <w:sz w:val="16"/>
              </w:rPr>
            </w:pPr>
          </w:p>
          <w:p w:rsidR="00A1026C" w:rsidRDefault="00976810">
            <w:pPr>
              <w:pStyle w:val="TableParagraph"/>
              <w:spacing w:before="97"/>
              <w:ind w:right="2588"/>
              <w:jc w:val="right"/>
              <w:rPr>
                <w:b/>
                <w:sz w:val="15"/>
              </w:rPr>
            </w:pPr>
            <w:r>
              <w:rPr>
                <w:b/>
                <w:sz w:val="15"/>
              </w:rPr>
              <w:t>0,00</w:t>
            </w:r>
          </w:p>
        </w:tc>
      </w:tr>
      <w:tr w:rsidR="00A1026C">
        <w:trPr>
          <w:trHeight w:val="221"/>
        </w:trPr>
        <w:tc>
          <w:tcPr>
            <w:tcW w:w="1565" w:type="dxa"/>
            <w:tcBorders>
              <w:bottom w:val="single" w:sz="6" w:space="0" w:color="000000"/>
            </w:tcBorders>
          </w:tcPr>
          <w:p w:rsidR="00A1026C" w:rsidRDefault="00976810">
            <w:pPr>
              <w:pStyle w:val="TableParagraph"/>
              <w:ind w:left="38"/>
              <w:rPr>
                <w:sz w:val="15"/>
              </w:rPr>
            </w:pPr>
            <w:r>
              <w:rPr>
                <w:sz w:val="15"/>
              </w:rPr>
              <w:t>1/163000/042000</w:t>
            </w:r>
          </w:p>
        </w:tc>
        <w:tc>
          <w:tcPr>
            <w:tcW w:w="5480" w:type="dxa"/>
            <w:tcBorders>
              <w:bottom w:val="single" w:sz="6" w:space="0" w:color="000000"/>
            </w:tcBorders>
          </w:tcPr>
          <w:p w:rsidR="00A1026C" w:rsidRDefault="00976810">
            <w:pPr>
              <w:pStyle w:val="TableParagraph"/>
              <w:tabs>
                <w:tab w:val="left" w:pos="3802"/>
                <w:tab w:val="right" w:pos="4633"/>
              </w:tabs>
              <w:ind w:left="60"/>
              <w:rPr>
                <w:sz w:val="15"/>
              </w:rPr>
            </w:pPr>
            <w:r>
              <w:rPr>
                <w:sz w:val="15"/>
              </w:rPr>
              <w:t>BETRIEBSAUSSTATTUNG</w:t>
            </w:r>
            <w:r>
              <w:rPr>
                <w:sz w:val="15"/>
              </w:rPr>
              <w:tab/>
              <w:t>3415</w:t>
            </w:r>
            <w:r>
              <w:rPr>
                <w:sz w:val="15"/>
              </w:rPr>
              <w:tab/>
              <w:t>41</w:t>
            </w:r>
          </w:p>
        </w:tc>
        <w:tc>
          <w:tcPr>
            <w:tcW w:w="2701" w:type="dxa"/>
            <w:tcBorders>
              <w:bottom w:val="single" w:sz="6" w:space="0" w:color="000000"/>
            </w:tcBorders>
          </w:tcPr>
          <w:p w:rsidR="00A1026C" w:rsidRDefault="00976810">
            <w:pPr>
              <w:pStyle w:val="TableParagraph"/>
              <w:ind w:right="1618"/>
              <w:jc w:val="right"/>
              <w:rPr>
                <w:sz w:val="15"/>
              </w:rPr>
            </w:pPr>
            <w:r>
              <w:rPr>
                <w:sz w:val="15"/>
              </w:rPr>
              <w:t>0,00</w:t>
            </w:r>
          </w:p>
        </w:tc>
        <w:tc>
          <w:tcPr>
            <w:tcW w:w="4939" w:type="dxa"/>
            <w:tcBorders>
              <w:bottom w:val="single" w:sz="6" w:space="0" w:color="000000"/>
            </w:tcBorders>
          </w:tcPr>
          <w:p w:rsidR="00A1026C" w:rsidRDefault="00976810">
            <w:pPr>
              <w:pStyle w:val="TableParagraph"/>
              <w:ind w:right="2588"/>
              <w:jc w:val="right"/>
              <w:rPr>
                <w:sz w:val="15"/>
              </w:rPr>
            </w:pPr>
            <w:r>
              <w:rPr>
                <w:sz w:val="15"/>
              </w:rPr>
              <w:t>3.000,00</w:t>
            </w:r>
          </w:p>
        </w:tc>
      </w:tr>
      <w:tr w:rsidR="00A1026C">
        <w:trPr>
          <w:trHeight w:val="216"/>
        </w:trPr>
        <w:tc>
          <w:tcPr>
            <w:tcW w:w="1565" w:type="dxa"/>
            <w:tcBorders>
              <w:top w:val="single" w:sz="6" w:space="0" w:color="000000"/>
            </w:tcBorders>
          </w:tcPr>
          <w:p w:rsidR="00A1026C" w:rsidRDefault="00976810">
            <w:pPr>
              <w:pStyle w:val="TableParagraph"/>
              <w:spacing w:before="15"/>
              <w:ind w:left="38"/>
              <w:rPr>
                <w:b/>
                <w:sz w:val="15"/>
              </w:rPr>
            </w:pPr>
            <w:r>
              <w:rPr>
                <w:b/>
                <w:sz w:val="15"/>
              </w:rPr>
              <w:t>SU 34</w:t>
            </w:r>
          </w:p>
        </w:tc>
        <w:tc>
          <w:tcPr>
            <w:tcW w:w="5480" w:type="dxa"/>
            <w:tcBorders>
              <w:top w:val="single" w:sz="6" w:space="0" w:color="000000"/>
            </w:tcBorders>
          </w:tcPr>
          <w:p w:rsidR="00A1026C" w:rsidRDefault="00976810">
            <w:pPr>
              <w:pStyle w:val="TableParagraph"/>
              <w:spacing w:before="15"/>
              <w:ind w:left="60"/>
              <w:rPr>
                <w:b/>
                <w:sz w:val="15"/>
              </w:rPr>
            </w:pPr>
            <w:r>
              <w:rPr>
                <w:b/>
                <w:sz w:val="15"/>
              </w:rPr>
              <w:t>Summe Auszahlungen investive Gebarung</w:t>
            </w:r>
          </w:p>
        </w:tc>
        <w:tc>
          <w:tcPr>
            <w:tcW w:w="2701" w:type="dxa"/>
            <w:tcBorders>
              <w:top w:val="single" w:sz="6" w:space="0" w:color="000000"/>
            </w:tcBorders>
          </w:tcPr>
          <w:p w:rsidR="00A1026C" w:rsidRDefault="00A1026C">
            <w:pPr>
              <w:pStyle w:val="TableParagraph"/>
              <w:spacing w:before="0"/>
              <w:rPr>
                <w:rFonts w:ascii="Times New Roman"/>
                <w:sz w:val="14"/>
              </w:rPr>
            </w:pPr>
          </w:p>
        </w:tc>
        <w:tc>
          <w:tcPr>
            <w:tcW w:w="4939" w:type="dxa"/>
            <w:tcBorders>
              <w:top w:val="single" w:sz="6" w:space="0" w:color="000000"/>
            </w:tcBorders>
          </w:tcPr>
          <w:p w:rsidR="00A1026C" w:rsidRDefault="00976810">
            <w:pPr>
              <w:pStyle w:val="TableParagraph"/>
              <w:spacing w:before="15"/>
              <w:ind w:right="2588"/>
              <w:jc w:val="right"/>
              <w:rPr>
                <w:b/>
                <w:sz w:val="15"/>
              </w:rPr>
            </w:pPr>
            <w:r>
              <w:rPr>
                <w:b/>
                <w:sz w:val="15"/>
              </w:rPr>
              <w:t>3.000,00</w:t>
            </w:r>
          </w:p>
        </w:tc>
      </w:tr>
      <w:tr w:rsidR="00A1026C">
        <w:trPr>
          <w:trHeight w:val="226"/>
        </w:trPr>
        <w:tc>
          <w:tcPr>
            <w:tcW w:w="1565" w:type="dxa"/>
          </w:tcPr>
          <w:p w:rsidR="00A1026C" w:rsidRDefault="00976810">
            <w:pPr>
              <w:pStyle w:val="TableParagraph"/>
              <w:ind w:left="38"/>
              <w:rPr>
                <w:b/>
                <w:sz w:val="15"/>
              </w:rPr>
            </w:pPr>
            <w:r>
              <w:rPr>
                <w:b/>
                <w:sz w:val="15"/>
              </w:rPr>
              <w:t>SA2</w:t>
            </w:r>
          </w:p>
        </w:tc>
        <w:tc>
          <w:tcPr>
            <w:tcW w:w="5480"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939" w:type="dxa"/>
          </w:tcPr>
          <w:p w:rsidR="00A1026C" w:rsidRDefault="00976810">
            <w:pPr>
              <w:pStyle w:val="TableParagraph"/>
              <w:ind w:right="2588"/>
              <w:jc w:val="right"/>
              <w:rPr>
                <w:b/>
                <w:sz w:val="15"/>
              </w:rPr>
            </w:pPr>
            <w:r>
              <w:rPr>
                <w:b/>
                <w:sz w:val="15"/>
              </w:rPr>
              <w:t>-3.000,00</w:t>
            </w:r>
          </w:p>
        </w:tc>
      </w:tr>
      <w:tr w:rsidR="00A1026C">
        <w:trPr>
          <w:trHeight w:val="198"/>
        </w:trPr>
        <w:tc>
          <w:tcPr>
            <w:tcW w:w="1565" w:type="dxa"/>
          </w:tcPr>
          <w:p w:rsidR="00A1026C" w:rsidRDefault="00976810">
            <w:pPr>
              <w:pStyle w:val="TableParagraph"/>
              <w:spacing w:line="153" w:lineRule="exact"/>
              <w:ind w:left="38"/>
              <w:rPr>
                <w:b/>
                <w:sz w:val="15"/>
              </w:rPr>
            </w:pPr>
            <w:r>
              <w:rPr>
                <w:b/>
                <w:sz w:val="15"/>
              </w:rPr>
              <w:t>SA3</w:t>
            </w:r>
          </w:p>
        </w:tc>
        <w:tc>
          <w:tcPr>
            <w:tcW w:w="5480" w:type="dxa"/>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939" w:type="dxa"/>
          </w:tcPr>
          <w:p w:rsidR="00A1026C" w:rsidRDefault="00976810">
            <w:pPr>
              <w:pStyle w:val="TableParagraph"/>
              <w:spacing w:line="153" w:lineRule="exact"/>
              <w:ind w:right="2588"/>
              <w:jc w:val="right"/>
              <w:rPr>
                <w:b/>
                <w:sz w:val="15"/>
              </w:rPr>
            </w:pPr>
            <w:r>
              <w:rPr>
                <w:b/>
                <w:sz w:val="15"/>
              </w:rPr>
              <w:t>-16.000,00</w:t>
            </w:r>
          </w:p>
        </w:tc>
      </w:tr>
      <w:tr w:rsidR="00A1026C">
        <w:trPr>
          <w:trHeight w:val="311"/>
        </w:trPr>
        <w:tc>
          <w:tcPr>
            <w:tcW w:w="14685" w:type="dxa"/>
            <w:gridSpan w:val="4"/>
          </w:tcPr>
          <w:p w:rsidR="00A1026C" w:rsidRDefault="00976810">
            <w:pPr>
              <w:pStyle w:val="TableParagraph"/>
              <w:spacing w:before="110"/>
              <w:ind w:left="38"/>
              <w:rPr>
                <w:b/>
                <w:sz w:val="15"/>
              </w:rPr>
            </w:pPr>
            <w:r>
              <w:rPr>
                <w:b/>
                <w:sz w:val="15"/>
              </w:rPr>
              <w:t>Finanzierungstätigkeit</w:t>
            </w:r>
          </w:p>
        </w:tc>
      </w:tr>
      <w:tr w:rsidR="00A1026C">
        <w:trPr>
          <w:trHeight w:val="226"/>
        </w:trPr>
        <w:tc>
          <w:tcPr>
            <w:tcW w:w="1565" w:type="dxa"/>
          </w:tcPr>
          <w:p w:rsidR="00A1026C" w:rsidRDefault="00976810">
            <w:pPr>
              <w:pStyle w:val="TableParagraph"/>
              <w:ind w:left="38"/>
              <w:rPr>
                <w:b/>
                <w:sz w:val="15"/>
              </w:rPr>
            </w:pPr>
            <w:r>
              <w:rPr>
                <w:b/>
                <w:sz w:val="15"/>
              </w:rPr>
              <w:t>SU 35</w:t>
            </w:r>
          </w:p>
        </w:tc>
        <w:tc>
          <w:tcPr>
            <w:tcW w:w="8181" w:type="dxa"/>
            <w:gridSpan w:val="2"/>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939" w:type="dxa"/>
          </w:tcPr>
          <w:p w:rsidR="00A1026C" w:rsidRDefault="00976810">
            <w:pPr>
              <w:pStyle w:val="TableParagraph"/>
              <w:ind w:right="2588"/>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SU 36</w:t>
            </w:r>
          </w:p>
        </w:tc>
        <w:tc>
          <w:tcPr>
            <w:tcW w:w="8181"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939" w:type="dxa"/>
          </w:tcPr>
          <w:p w:rsidR="00A1026C" w:rsidRDefault="00976810">
            <w:pPr>
              <w:pStyle w:val="TableParagraph"/>
              <w:ind w:right="2588"/>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SA4</w:t>
            </w:r>
          </w:p>
        </w:tc>
        <w:tc>
          <w:tcPr>
            <w:tcW w:w="8181"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939" w:type="dxa"/>
          </w:tcPr>
          <w:p w:rsidR="00A1026C" w:rsidRDefault="00976810">
            <w:pPr>
              <w:pStyle w:val="TableParagraph"/>
              <w:ind w:right="2588"/>
              <w:jc w:val="right"/>
              <w:rPr>
                <w:b/>
                <w:sz w:val="15"/>
              </w:rPr>
            </w:pPr>
            <w:r>
              <w:rPr>
                <w:b/>
                <w:sz w:val="15"/>
              </w:rPr>
              <w:t>0,00</w:t>
            </w:r>
          </w:p>
        </w:tc>
      </w:tr>
      <w:tr w:rsidR="00A1026C">
        <w:trPr>
          <w:trHeight w:val="340"/>
        </w:trPr>
        <w:tc>
          <w:tcPr>
            <w:tcW w:w="1565" w:type="dxa"/>
          </w:tcPr>
          <w:p w:rsidR="00A1026C" w:rsidRDefault="00976810">
            <w:pPr>
              <w:pStyle w:val="TableParagraph"/>
              <w:ind w:left="38"/>
              <w:rPr>
                <w:b/>
                <w:sz w:val="15"/>
              </w:rPr>
            </w:pPr>
            <w:r>
              <w:rPr>
                <w:b/>
                <w:sz w:val="15"/>
              </w:rPr>
              <w:t>SA5</w:t>
            </w:r>
          </w:p>
        </w:tc>
        <w:tc>
          <w:tcPr>
            <w:tcW w:w="8181" w:type="dxa"/>
            <w:gridSpan w:val="2"/>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 4)</w:t>
            </w:r>
          </w:p>
        </w:tc>
        <w:tc>
          <w:tcPr>
            <w:tcW w:w="4939" w:type="dxa"/>
          </w:tcPr>
          <w:p w:rsidR="00A1026C" w:rsidRDefault="00976810">
            <w:pPr>
              <w:pStyle w:val="TableParagraph"/>
              <w:ind w:right="2588"/>
              <w:jc w:val="right"/>
              <w:rPr>
                <w:b/>
                <w:sz w:val="15"/>
              </w:rPr>
            </w:pPr>
            <w:r>
              <w:rPr>
                <w:b/>
                <w:sz w:val="15"/>
              </w:rPr>
              <w:t>-16.000,00</w:t>
            </w:r>
          </w:p>
        </w:tc>
      </w:tr>
      <w:tr w:rsidR="00A1026C" w:rsidRPr="00B81F34">
        <w:trPr>
          <w:trHeight w:val="340"/>
        </w:trPr>
        <w:tc>
          <w:tcPr>
            <w:tcW w:w="1565" w:type="dxa"/>
          </w:tcPr>
          <w:p w:rsidR="00A1026C" w:rsidRDefault="00976810">
            <w:pPr>
              <w:pStyle w:val="TableParagraph"/>
              <w:spacing w:before="139"/>
              <w:ind w:left="38"/>
              <w:rPr>
                <w:b/>
                <w:sz w:val="15"/>
              </w:rPr>
            </w:pPr>
            <w:r>
              <w:rPr>
                <w:b/>
                <w:sz w:val="15"/>
              </w:rPr>
              <w:t>164</w:t>
            </w:r>
          </w:p>
        </w:tc>
        <w:tc>
          <w:tcPr>
            <w:tcW w:w="8181" w:type="dxa"/>
            <w:gridSpan w:val="2"/>
          </w:tcPr>
          <w:p w:rsidR="00A1026C" w:rsidRPr="00976810" w:rsidRDefault="00976810">
            <w:pPr>
              <w:pStyle w:val="TableParagraph"/>
              <w:spacing w:before="139"/>
              <w:ind w:left="60"/>
              <w:rPr>
                <w:b/>
                <w:sz w:val="15"/>
                <w:lang w:val="de-AT"/>
              </w:rPr>
            </w:pPr>
            <w:r w:rsidRPr="00976810">
              <w:rPr>
                <w:b/>
                <w:sz w:val="15"/>
                <w:lang w:val="de-AT"/>
              </w:rPr>
              <w:t>Förderung der Brandbekämpfung und Brandverhütung</w:t>
            </w:r>
          </w:p>
        </w:tc>
        <w:tc>
          <w:tcPr>
            <w:tcW w:w="4939" w:type="dxa"/>
          </w:tcPr>
          <w:p w:rsidR="00A1026C" w:rsidRPr="00976810" w:rsidRDefault="00A1026C">
            <w:pPr>
              <w:pStyle w:val="TableParagraph"/>
              <w:spacing w:before="0"/>
              <w:rPr>
                <w:rFonts w:ascii="Times New Roman"/>
                <w:sz w:val="14"/>
                <w:lang w:val="de-AT"/>
              </w:rPr>
            </w:pPr>
          </w:p>
        </w:tc>
      </w:tr>
      <w:tr w:rsidR="00A1026C" w:rsidRPr="00B81F34">
        <w:trPr>
          <w:trHeight w:val="255"/>
        </w:trPr>
        <w:tc>
          <w:tcPr>
            <w:tcW w:w="1565" w:type="dxa"/>
          </w:tcPr>
          <w:p w:rsidR="00A1026C" w:rsidRDefault="00976810">
            <w:pPr>
              <w:pStyle w:val="TableParagraph"/>
              <w:ind w:left="38"/>
              <w:rPr>
                <w:b/>
                <w:sz w:val="15"/>
              </w:rPr>
            </w:pPr>
            <w:r>
              <w:rPr>
                <w:b/>
                <w:sz w:val="15"/>
              </w:rPr>
              <w:t>164000</w:t>
            </w:r>
          </w:p>
        </w:tc>
        <w:tc>
          <w:tcPr>
            <w:tcW w:w="8181" w:type="dxa"/>
            <w:gridSpan w:val="2"/>
          </w:tcPr>
          <w:p w:rsidR="00A1026C" w:rsidRPr="00976810" w:rsidRDefault="00976810">
            <w:pPr>
              <w:pStyle w:val="TableParagraph"/>
              <w:ind w:left="60"/>
              <w:rPr>
                <w:b/>
                <w:sz w:val="15"/>
                <w:lang w:val="de-AT"/>
              </w:rPr>
            </w:pPr>
            <w:r w:rsidRPr="00976810">
              <w:rPr>
                <w:b/>
                <w:sz w:val="15"/>
                <w:lang w:val="de-AT"/>
              </w:rPr>
              <w:t>Förderung der Brandbekämpfung und Brandverhütung</w:t>
            </w:r>
          </w:p>
        </w:tc>
        <w:tc>
          <w:tcPr>
            <w:tcW w:w="4939" w:type="dxa"/>
          </w:tcPr>
          <w:p w:rsidR="00A1026C" w:rsidRPr="00976810" w:rsidRDefault="00A1026C">
            <w:pPr>
              <w:pStyle w:val="TableParagraph"/>
              <w:spacing w:before="0"/>
              <w:rPr>
                <w:rFonts w:ascii="Times New Roman"/>
                <w:sz w:val="14"/>
                <w:lang w:val="de-AT"/>
              </w:rPr>
            </w:pPr>
          </w:p>
        </w:tc>
      </w:tr>
      <w:tr w:rsidR="00A1026C">
        <w:trPr>
          <w:trHeight w:val="481"/>
        </w:trPr>
        <w:tc>
          <w:tcPr>
            <w:tcW w:w="1565" w:type="dxa"/>
          </w:tcPr>
          <w:p w:rsidR="00A1026C" w:rsidRDefault="00976810">
            <w:pPr>
              <w:pStyle w:val="TableParagraph"/>
              <w:spacing w:before="14" w:line="226" w:lineRule="exact"/>
              <w:ind w:left="38"/>
              <w:rPr>
                <w:b/>
                <w:sz w:val="15"/>
              </w:rPr>
            </w:pPr>
            <w:r>
              <w:rPr>
                <w:b/>
                <w:sz w:val="15"/>
              </w:rPr>
              <w:t>Operative Gebarung SU 21 / 31</w:t>
            </w:r>
          </w:p>
        </w:tc>
        <w:tc>
          <w:tcPr>
            <w:tcW w:w="8181" w:type="dxa"/>
            <w:gridSpan w:val="2"/>
          </w:tcPr>
          <w:p w:rsidR="00A1026C" w:rsidRPr="00976810" w:rsidRDefault="00A1026C">
            <w:pPr>
              <w:pStyle w:val="TableParagraph"/>
              <w:spacing w:before="0"/>
              <w:rPr>
                <w:rFonts w:ascii="Times New Roman"/>
                <w:sz w:val="16"/>
                <w:lang w:val="de-AT"/>
              </w:rPr>
            </w:pPr>
          </w:p>
          <w:p w:rsidR="00A1026C" w:rsidRPr="00976810" w:rsidRDefault="00976810">
            <w:pPr>
              <w:pStyle w:val="TableParagraph"/>
              <w:tabs>
                <w:tab w:val="left" w:pos="6263"/>
              </w:tabs>
              <w:spacing w:before="97"/>
              <w:ind w:left="60"/>
              <w:rPr>
                <w:b/>
                <w:sz w:val="15"/>
                <w:lang w:val="de-AT"/>
              </w:rPr>
            </w:pPr>
            <w:r w:rsidRPr="00976810">
              <w:rPr>
                <w:b/>
                <w:sz w:val="15"/>
                <w:lang w:val="de-AT"/>
              </w:rPr>
              <w:t>Summe Erträge /   Einzahlungen</w:t>
            </w:r>
            <w:r w:rsidRPr="00976810">
              <w:rPr>
                <w:b/>
                <w:spacing w:val="-10"/>
                <w:sz w:val="15"/>
                <w:lang w:val="de-AT"/>
              </w:rPr>
              <w:t xml:space="preserve"> </w:t>
            </w:r>
            <w:r w:rsidRPr="00976810">
              <w:rPr>
                <w:b/>
                <w:sz w:val="15"/>
                <w:lang w:val="de-AT"/>
              </w:rPr>
              <w:t>operative</w:t>
            </w:r>
            <w:r w:rsidRPr="00976810">
              <w:rPr>
                <w:b/>
                <w:spacing w:val="6"/>
                <w:sz w:val="15"/>
                <w:lang w:val="de-AT"/>
              </w:rPr>
              <w:t xml:space="preserve"> </w:t>
            </w:r>
            <w:r w:rsidRPr="00976810">
              <w:rPr>
                <w:b/>
                <w:sz w:val="15"/>
                <w:lang w:val="de-AT"/>
              </w:rPr>
              <w:t>Gebarung</w:t>
            </w:r>
            <w:r w:rsidRPr="00976810">
              <w:rPr>
                <w:b/>
                <w:sz w:val="15"/>
                <w:lang w:val="de-AT"/>
              </w:rPr>
              <w:tab/>
              <w:t>0,00</w:t>
            </w:r>
          </w:p>
        </w:tc>
        <w:tc>
          <w:tcPr>
            <w:tcW w:w="4939" w:type="dxa"/>
          </w:tcPr>
          <w:p w:rsidR="00A1026C" w:rsidRPr="00976810" w:rsidRDefault="00A1026C">
            <w:pPr>
              <w:pStyle w:val="TableParagraph"/>
              <w:spacing w:before="0"/>
              <w:rPr>
                <w:rFonts w:ascii="Times New Roman"/>
                <w:sz w:val="16"/>
                <w:lang w:val="de-AT"/>
              </w:rPr>
            </w:pPr>
          </w:p>
          <w:p w:rsidR="00A1026C" w:rsidRDefault="00976810">
            <w:pPr>
              <w:pStyle w:val="TableParagraph"/>
              <w:spacing w:before="97"/>
              <w:ind w:right="2588"/>
              <w:jc w:val="right"/>
              <w:rPr>
                <w:b/>
                <w:sz w:val="15"/>
              </w:rPr>
            </w:pPr>
            <w:r>
              <w:rPr>
                <w:b/>
                <w:sz w:val="15"/>
              </w:rPr>
              <w:t>0,00</w:t>
            </w:r>
          </w:p>
        </w:tc>
      </w:tr>
      <w:tr w:rsidR="00A1026C">
        <w:trPr>
          <w:trHeight w:val="221"/>
        </w:trPr>
        <w:tc>
          <w:tcPr>
            <w:tcW w:w="1565" w:type="dxa"/>
            <w:tcBorders>
              <w:bottom w:val="single" w:sz="6" w:space="0" w:color="000000"/>
            </w:tcBorders>
          </w:tcPr>
          <w:p w:rsidR="00A1026C" w:rsidRDefault="00976810">
            <w:pPr>
              <w:pStyle w:val="TableParagraph"/>
              <w:ind w:left="38"/>
              <w:rPr>
                <w:sz w:val="15"/>
              </w:rPr>
            </w:pPr>
            <w:r>
              <w:rPr>
                <w:sz w:val="15"/>
              </w:rPr>
              <w:t>1/164000/619000</w:t>
            </w:r>
          </w:p>
        </w:tc>
        <w:tc>
          <w:tcPr>
            <w:tcW w:w="8181" w:type="dxa"/>
            <w:gridSpan w:val="2"/>
            <w:tcBorders>
              <w:bottom w:val="single" w:sz="6" w:space="0" w:color="000000"/>
            </w:tcBorders>
          </w:tcPr>
          <w:p w:rsidR="00A1026C" w:rsidRDefault="00976810">
            <w:pPr>
              <w:pStyle w:val="TableParagraph"/>
              <w:tabs>
                <w:tab w:val="left" w:pos="3008"/>
                <w:tab w:val="left" w:pos="3802"/>
                <w:tab w:val="left" w:pos="4463"/>
                <w:tab w:val="left" w:pos="5966"/>
              </w:tabs>
              <w:ind w:left="60"/>
              <w:rPr>
                <w:sz w:val="15"/>
              </w:rPr>
            </w:pPr>
            <w:r>
              <w:rPr>
                <w:sz w:val="15"/>
              </w:rPr>
              <w:t>Instandhaltung von</w:t>
            </w:r>
            <w:r>
              <w:rPr>
                <w:spacing w:val="16"/>
                <w:sz w:val="15"/>
              </w:rPr>
              <w:t xml:space="preserve"> </w:t>
            </w:r>
            <w:r>
              <w:rPr>
                <w:sz w:val="15"/>
              </w:rPr>
              <w:t>Sonderanlag</w:t>
            </w:r>
            <w:r>
              <w:rPr>
                <w:spacing w:val="8"/>
                <w:sz w:val="15"/>
              </w:rPr>
              <w:t xml:space="preserve"> </w:t>
            </w:r>
            <w:r>
              <w:rPr>
                <w:sz w:val="15"/>
              </w:rPr>
              <w:t>en</w:t>
            </w:r>
            <w:r>
              <w:rPr>
                <w:sz w:val="15"/>
              </w:rPr>
              <w:tab/>
              <w:t>2224</w:t>
            </w:r>
            <w:r>
              <w:rPr>
                <w:sz w:val="15"/>
              </w:rPr>
              <w:tab/>
              <w:t>3224</w:t>
            </w:r>
            <w:r>
              <w:rPr>
                <w:sz w:val="15"/>
              </w:rPr>
              <w:tab/>
              <w:t>24</w:t>
            </w:r>
            <w:r>
              <w:rPr>
                <w:sz w:val="15"/>
              </w:rPr>
              <w:tab/>
              <w:t>2.000,00</w:t>
            </w:r>
          </w:p>
        </w:tc>
        <w:tc>
          <w:tcPr>
            <w:tcW w:w="4939" w:type="dxa"/>
            <w:tcBorders>
              <w:bottom w:val="single" w:sz="6" w:space="0" w:color="000000"/>
            </w:tcBorders>
          </w:tcPr>
          <w:p w:rsidR="00A1026C" w:rsidRDefault="00976810">
            <w:pPr>
              <w:pStyle w:val="TableParagraph"/>
              <w:ind w:right="2588"/>
              <w:jc w:val="right"/>
              <w:rPr>
                <w:sz w:val="15"/>
              </w:rPr>
            </w:pPr>
            <w:r>
              <w:rPr>
                <w:sz w:val="15"/>
              </w:rPr>
              <w:t>2.000,00</w:t>
            </w:r>
          </w:p>
        </w:tc>
      </w:tr>
      <w:tr w:rsidR="00A1026C">
        <w:trPr>
          <w:trHeight w:val="216"/>
        </w:trPr>
        <w:tc>
          <w:tcPr>
            <w:tcW w:w="1565" w:type="dxa"/>
            <w:tcBorders>
              <w:top w:val="single" w:sz="6" w:space="0" w:color="000000"/>
            </w:tcBorders>
          </w:tcPr>
          <w:p w:rsidR="00A1026C" w:rsidRDefault="00976810">
            <w:pPr>
              <w:pStyle w:val="TableParagraph"/>
              <w:spacing w:before="15"/>
              <w:ind w:left="38"/>
              <w:rPr>
                <w:b/>
                <w:sz w:val="15"/>
              </w:rPr>
            </w:pPr>
            <w:r>
              <w:rPr>
                <w:b/>
                <w:sz w:val="15"/>
              </w:rPr>
              <w:t>SU 22 / 32</w:t>
            </w:r>
          </w:p>
        </w:tc>
        <w:tc>
          <w:tcPr>
            <w:tcW w:w="8181" w:type="dxa"/>
            <w:gridSpan w:val="2"/>
            <w:tcBorders>
              <w:top w:val="single" w:sz="6" w:space="0" w:color="000000"/>
            </w:tcBorders>
          </w:tcPr>
          <w:p w:rsidR="00A1026C" w:rsidRPr="00976810" w:rsidRDefault="00976810">
            <w:pPr>
              <w:pStyle w:val="TableParagraph"/>
              <w:tabs>
                <w:tab w:val="left" w:pos="5966"/>
              </w:tabs>
              <w:spacing w:before="15"/>
              <w:ind w:left="60"/>
              <w:rPr>
                <w:b/>
                <w:sz w:val="15"/>
                <w:lang w:val="de-AT"/>
              </w:rPr>
            </w:pPr>
            <w:r w:rsidRPr="00976810">
              <w:rPr>
                <w:b/>
                <w:sz w:val="15"/>
                <w:lang w:val="de-AT"/>
              </w:rPr>
              <w:t>Summe Aufwendungen /  Auszahlungen</w:t>
            </w:r>
            <w:r w:rsidRPr="00976810">
              <w:rPr>
                <w:b/>
                <w:spacing w:val="25"/>
                <w:sz w:val="15"/>
                <w:lang w:val="de-AT"/>
              </w:rPr>
              <w:t xml:space="preserve"> </w:t>
            </w:r>
            <w:r w:rsidRPr="00976810">
              <w:rPr>
                <w:b/>
                <w:sz w:val="15"/>
                <w:lang w:val="de-AT"/>
              </w:rPr>
              <w:t>operative</w:t>
            </w:r>
            <w:r w:rsidRPr="00976810">
              <w:rPr>
                <w:b/>
                <w:spacing w:val="4"/>
                <w:sz w:val="15"/>
                <w:lang w:val="de-AT"/>
              </w:rPr>
              <w:t xml:space="preserve"> </w:t>
            </w:r>
            <w:r w:rsidRPr="00976810">
              <w:rPr>
                <w:b/>
                <w:sz w:val="15"/>
                <w:lang w:val="de-AT"/>
              </w:rPr>
              <w:t>Gebarung</w:t>
            </w:r>
            <w:r w:rsidRPr="00976810">
              <w:rPr>
                <w:b/>
                <w:sz w:val="15"/>
                <w:lang w:val="de-AT"/>
              </w:rPr>
              <w:tab/>
              <w:t>2.000,00</w:t>
            </w:r>
          </w:p>
        </w:tc>
        <w:tc>
          <w:tcPr>
            <w:tcW w:w="4939" w:type="dxa"/>
            <w:tcBorders>
              <w:top w:val="single" w:sz="6" w:space="0" w:color="000000"/>
            </w:tcBorders>
          </w:tcPr>
          <w:p w:rsidR="00A1026C" w:rsidRDefault="00976810">
            <w:pPr>
              <w:pStyle w:val="TableParagraph"/>
              <w:spacing w:before="15"/>
              <w:ind w:right="2588"/>
              <w:jc w:val="right"/>
              <w:rPr>
                <w:b/>
                <w:sz w:val="15"/>
              </w:rPr>
            </w:pPr>
            <w:r>
              <w:rPr>
                <w:b/>
                <w:sz w:val="15"/>
              </w:rPr>
              <w:t>2.000,00</w:t>
            </w:r>
          </w:p>
        </w:tc>
      </w:tr>
      <w:tr w:rsidR="00A1026C">
        <w:trPr>
          <w:trHeight w:val="198"/>
        </w:trPr>
        <w:tc>
          <w:tcPr>
            <w:tcW w:w="1565" w:type="dxa"/>
          </w:tcPr>
          <w:p w:rsidR="00A1026C" w:rsidRDefault="00976810">
            <w:pPr>
              <w:pStyle w:val="TableParagraph"/>
              <w:spacing w:line="153" w:lineRule="exact"/>
              <w:ind w:left="38"/>
              <w:rPr>
                <w:b/>
                <w:sz w:val="15"/>
              </w:rPr>
            </w:pPr>
            <w:r>
              <w:rPr>
                <w:b/>
                <w:sz w:val="15"/>
              </w:rPr>
              <w:t>SA 0 / SA 1</w:t>
            </w:r>
          </w:p>
        </w:tc>
        <w:tc>
          <w:tcPr>
            <w:tcW w:w="8181" w:type="dxa"/>
            <w:gridSpan w:val="2"/>
          </w:tcPr>
          <w:p w:rsidR="00A1026C" w:rsidRDefault="00976810">
            <w:pPr>
              <w:pStyle w:val="TableParagraph"/>
              <w:tabs>
                <w:tab w:val="left" w:pos="5915"/>
              </w:tabs>
              <w:spacing w:line="153" w:lineRule="exact"/>
              <w:ind w:left="60"/>
              <w:rPr>
                <w:b/>
                <w:sz w:val="15"/>
              </w:rPr>
            </w:pPr>
            <w:r>
              <w:rPr>
                <w:b/>
                <w:sz w:val="15"/>
              </w:rPr>
              <w:t>(0) Nettoergebnis (21 - 22) / (1) Geldfluss operative Gebarung (31</w:t>
            </w:r>
            <w:r>
              <w:rPr>
                <w:b/>
                <w:spacing w:val="34"/>
                <w:sz w:val="15"/>
              </w:rPr>
              <w:t xml:space="preserve"> </w:t>
            </w:r>
            <w:r>
              <w:rPr>
                <w:b/>
                <w:sz w:val="15"/>
              </w:rPr>
              <w:t>–</w:t>
            </w:r>
            <w:r>
              <w:rPr>
                <w:b/>
                <w:spacing w:val="4"/>
                <w:sz w:val="15"/>
              </w:rPr>
              <w:t xml:space="preserve"> </w:t>
            </w:r>
            <w:r>
              <w:rPr>
                <w:b/>
                <w:sz w:val="15"/>
              </w:rPr>
              <w:t>32)</w:t>
            </w:r>
            <w:r>
              <w:rPr>
                <w:b/>
                <w:sz w:val="15"/>
              </w:rPr>
              <w:tab/>
              <w:t>-2.000,00</w:t>
            </w:r>
          </w:p>
        </w:tc>
        <w:tc>
          <w:tcPr>
            <w:tcW w:w="4939" w:type="dxa"/>
          </w:tcPr>
          <w:p w:rsidR="00A1026C" w:rsidRDefault="00976810">
            <w:pPr>
              <w:pStyle w:val="TableParagraph"/>
              <w:spacing w:line="153" w:lineRule="exact"/>
              <w:ind w:right="2588"/>
              <w:jc w:val="right"/>
              <w:rPr>
                <w:b/>
                <w:sz w:val="15"/>
              </w:rPr>
            </w:pPr>
            <w:r>
              <w:rPr>
                <w:b/>
                <w:sz w:val="15"/>
              </w:rPr>
              <w:t>-2.000,00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tbl>
      <w:tblPr>
        <w:tblStyle w:val="TableNormal"/>
        <w:tblW w:w="0" w:type="auto"/>
        <w:tblInd w:w="127" w:type="dxa"/>
        <w:tblLayout w:type="fixed"/>
        <w:tblLook w:val="01E0" w:firstRow="1" w:lastRow="1" w:firstColumn="1" w:lastColumn="1" w:noHBand="0" w:noVBand="0"/>
      </w:tblPr>
      <w:tblGrid>
        <w:gridCol w:w="1654"/>
        <w:gridCol w:w="5546"/>
        <w:gridCol w:w="2704"/>
        <w:gridCol w:w="1243"/>
        <w:gridCol w:w="2819"/>
        <w:gridCol w:w="886"/>
      </w:tblGrid>
      <w:tr w:rsidR="00A1026C">
        <w:trPr>
          <w:trHeight w:val="453"/>
        </w:trPr>
        <w:tc>
          <w:tcPr>
            <w:tcW w:w="1654" w:type="dxa"/>
            <w:shd w:val="clear" w:color="auto" w:fill="D7D7D7"/>
          </w:tcPr>
          <w:p w:rsidR="00A1026C" w:rsidRDefault="00A1026C">
            <w:pPr>
              <w:pStyle w:val="TableParagraph"/>
              <w:spacing w:before="0"/>
              <w:rPr>
                <w:rFonts w:ascii="Times New Roman"/>
                <w:sz w:val="14"/>
              </w:rPr>
            </w:pPr>
          </w:p>
        </w:tc>
        <w:tc>
          <w:tcPr>
            <w:tcW w:w="5546" w:type="dxa"/>
            <w:shd w:val="clear" w:color="auto" w:fill="D7D7D7"/>
          </w:tcPr>
          <w:p w:rsidR="00A1026C" w:rsidRPr="00976810" w:rsidRDefault="00976810">
            <w:pPr>
              <w:pStyle w:val="TableParagraph"/>
              <w:spacing w:before="23"/>
              <w:ind w:left="2919"/>
              <w:rPr>
                <w:b/>
                <w:sz w:val="15"/>
                <w:lang w:val="de-AT"/>
              </w:rPr>
            </w:pPr>
            <w:r w:rsidRPr="00976810">
              <w:rPr>
                <w:b/>
                <w:sz w:val="15"/>
                <w:lang w:val="de-AT"/>
              </w:rPr>
              <w:t>MVAG EH MVAG FH QU</w:t>
            </w:r>
          </w:p>
        </w:tc>
        <w:tc>
          <w:tcPr>
            <w:tcW w:w="2704" w:type="dxa"/>
            <w:shd w:val="clear" w:color="auto" w:fill="D7D7D7"/>
          </w:tcPr>
          <w:p w:rsidR="00A1026C" w:rsidRDefault="00976810">
            <w:pPr>
              <w:pStyle w:val="TableParagraph"/>
              <w:spacing w:before="23"/>
              <w:ind w:left="924"/>
              <w:rPr>
                <w:b/>
                <w:sz w:val="15"/>
              </w:rPr>
            </w:pPr>
            <w:r>
              <w:rPr>
                <w:b/>
                <w:sz w:val="15"/>
              </w:rPr>
              <w:t>Ergebnisvoranschlag</w:t>
            </w:r>
          </w:p>
          <w:p w:rsidR="00A1026C" w:rsidRDefault="00976810">
            <w:pPr>
              <w:pStyle w:val="TableParagraph"/>
              <w:tabs>
                <w:tab w:val="left" w:pos="1691"/>
              </w:tabs>
              <w:spacing w:before="54"/>
              <w:ind w:left="558"/>
              <w:rPr>
                <w:b/>
                <w:sz w:val="15"/>
              </w:rPr>
            </w:pPr>
            <w:r>
              <w:rPr>
                <w:b/>
                <w:sz w:val="15"/>
              </w:rPr>
              <w:t>VA</w:t>
            </w:r>
            <w:r>
              <w:rPr>
                <w:b/>
                <w:spacing w:val="2"/>
                <w:sz w:val="15"/>
              </w:rPr>
              <w:t xml:space="preserve"> </w:t>
            </w:r>
            <w:r>
              <w:rPr>
                <w:b/>
                <w:sz w:val="15"/>
              </w:rPr>
              <w:t>2020</w:t>
            </w:r>
            <w:r>
              <w:rPr>
                <w:b/>
                <w:sz w:val="15"/>
              </w:rPr>
              <w:tab/>
              <w:t>VA 2019</w:t>
            </w:r>
          </w:p>
        </w:tc>
        <w:tc>
          <w:tcPr>
            <w:tcW w:w="1243"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226"/>
              <w:rPr>
                <w:b/>
                <w:sz w:val="15"/>
              </w:rPr>
            </w:pPr>
            <w:r>
              <w:rPr>
                <w:b/>
                <w:sz w:val="15"/>
              </w:rPr>
              <w:t>RA 2018</w:t>
            </w:r>
          </w:p>
        </w:tc>
        <w:tc>
          <w:tcPr>
            <w:tcW w:w="2819" w:type="dxa"/>
            <w:shd w:val="clear" w:color="auto" w:fill="D7D7D7"/>
          </w:tcPr>
          <w:p w:rsidR="00A1026C" w:rsidRDefault="00976810">
            <w:pPr>
              <w:pStyle w:val="TableParagraph"/>
              <w:spacing w:before="23"/>
              <w:ind w:left="755"/>
              <w:rPr>
                <w:b/>
                <w:sz w:val="15"/>
              </w:rPr>
            </w:pPr>
            <w:r>
              <w:rPr>
                <w:b/>
                <w:sz w:val="15"/>
              </w:rPr>
              <w:t>Finanzierungsvoranschlag</w:t>
            </w:r>
          </w:p>
          <w:p w:rsidR="00A1026C" w:rsidRDefault="00976810">
            <w:pPr>
              <w:pStyle w:val="TableParagraph"/>
              <w:tabs>
                <w:tab w:val="left" w:pos="1713"/>
              </w:tabs>
              <w:spacing w:before="54"/>
              <w:ind w:left="579"/>
              <w:rPr>
                <w:b/>
                <w:sz w:val="15"/>
              </w:rPr>
            </w:pPr>
            <w:r>
              <w:rPr>
                <w:b/>
                <w:sz w:val="15"/>
              </w:rPr>
              <w:t>VA</w:t>
            </w:r>
            <w:r>
              <w:rPr>
                <w:b/>
                <w:spacing w:val="2"/>
                <w:sz w:val="15"/>
              </w:rPr>
              <w:t xml:space="preserve"> </w:t>
            </w:r>
            <w:r>
              <w:rPr>
                <w:b/>
                <w:sz w:val="15"/>
              </w:rPr>
              <w:t>2020</w:t>
            </w:r>
            <w:r>
              <w:rPr>
                <w:b/>
                <w:sz w:val="15"/>
              </w:rPr>
              <w:tab/>
              <w:t>VA 2019</w:t>
            </w:r>
          </w:p>
        </w:tc>
        <w:tc>
          <w:tcPr>
            <w:tcW w:w="886"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133"/>
              <w:rPr>
                <w:b/>
                <w:sz w:val="15"/>
              </w:rPr>
            </w:pPr>
            <w:r>
              <w:rPr>
                <w:b/>
                <w:sz w:val="15"/>
              </w:rPr>
              <w:t>RA 2018</w:t>
            </w:r>
          </w:p>
        </w:tc>
      </w:tr>
      <w:tr w:rsidR="00A1026C">
        <w:trPr>
          <w:trHeight w:val="280"/>
        </w:trPr>
        <w:tc>
          <w:tcPr>
            <w:tcW w:w="1654" w:type="dxa"/>
          </w:tcPr>
          <w:p w:rsidR="00A1026C" w:rsidRDefault="00976810">
            <w:pPr>
              <w:pStyle w:val="TableParagraph"/>
              <w:spacing w:before="79"/>
              <w:ind w:left="151"/>
              <w:rPr>
                <w:b/>
                <w:sz w:val="15"/>
              </w:rPr>
            </w:pPr>
            <w:r>
              <w:rPr>
                <w:b/>
                <w:sz w:val="15"/>
              </w:rPr>
              <w:t>SU 23</w:t>
            </w:r>
          </w:p>
        </w:tc>
        <w:tc>
          <w:tcPr>
            <w:tcW w:w="5546" w:type="dxa"/>
          </w:tcPr>
          <w:p w:rsidR="00A1026C" w:rsidRDefault="00976810">
            <w:pPr>
              <w:pStyle w:val="TableParagraph"/>
              <w:spacing w:before="79"/>
              <w:ind w:left="84"/>
              <w:rPr>
                <w:b/>
                <w:sz w:val="15"/>
              </w:rPr>
            </w:pPr>
            <w:r>
              <w:rPr>
                <w:b/>
                <w:sz w:val="15"/>
              </w:rPr>
              <w:t>Summe Haushaltsrücklagen</w:t>
            </w:r>
          </w:p>
        </w:tc>
        <w:tc>
          <w:tcPr>
            <w:tcW w:w="2704" w:type="dxa"/>
          </w:tcPr>
          <w:p w:rsidR="00A1026C" w:rsidRDefault="00976810">
            <w:pPr>
              <w:pStyle w:val="TableParagraph"/>
              <w:spacing w:before="79"/>
              <w:ind w:right="1662"/>
              <w:jc w:val="right"/>
              <w:rPr>
                <w:b/>
                <w:sz w:val="15"/>
              </w:rPr>
            </w:pPr>
            <w:r>
              <w:rPr>
                <w:b/>
                <w:sz w:val="15"/>
              </w:rPr>
              <w:t>0,00</w:t>
            </w: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spacing w:before="79"/>
              <w:ind w:right="1756"/>
              <w:jc w:val="right"/>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55"/>
        </w:trPr>
        <w:tc>
          <w:tcPr>
            <w:tcW w:w="1654" w:type="dxa"/>
          </w:tcPr>
          <w:p w:rsidR="00A1026C" w:rsidRDefault="00976810">
            <w:pPr>
              <w:pStyle w:val="TableParagraph"/>
              <w:ind w:left="151"/>
              <w:rPr>
                <w:b/>
                <w:sz w:val="15"/>
              </w:rPr>
            </w:pPr>
            <w:r>
              <w:rPr>
                <w:b/>
                <w:sz w:val="15"/>
              </w:rPr>
              <w:t>SA00</w:t>
            </w:r>
          </w:p>
        </w:tc>
        <w:tc>
          <w:tcPr>
            <w:tcW w:w="5546" w:type="dxa"/>
          </w:tcPr>
          <w:p w:rsidR="00A1026C" w:rsidRPr="00976810" w:rsidRDefault="00976810">
            <w:pPr>
              <w:pStyle w:val="TableParagraph"/>
              <w:ind w:left="84"/>
              <w:rPr>
                <w:b/>
                <w:sz w:val="15"/>
                <w:lang w:val="de-AT"/>
              </w:rPr>
            </w:pPr>
            <w:r w:rsidRPr="00976810">
              <w:rPr>
                <w:b/>
                <w:sz w:val="15"/>
                <w:lang w:val="de-AT"/>
              </w:rPr>
              <w:t>Nettoergebnis nach Zuw./Entn. Haushaltsrücklagen (Saldo 0 +/- SU23)</w:t>
            </w:r>
          </w:p>
        </w:tc>
        <w:tc>
          <w:tcPr>
            <w:tcW w:w="2704" w:type="dxa"/>
          </w:tcPr>
          <w:p w:rsidR="00A1026C" w:rsidRDefault="00976810">
            <w:pPr>
              <w:pStyle w:val="TableParagraph"/>
              <w:ind w:right="1662"/>
              <w:jc w:val="right"/>
              <w:rPr>
                <w:b/>
                <w:sz w:val="15"/>
              </w:rPr>
            </w:pPr>
            <w:r>
              <w:rPr>
                <w:b/>
                <w:sz w:val="15"/>
              </w:rPr>
              <w:t>-2.000,00</w:t>
            </w:r>
          </w:p>
        </w:tc>
        <w:tc>
          <w:tcPr>
            <w:tcW w:w="1243" w:type="dxa"/>
          </w:tcPr>
          <w:p w:rsidR="00A1026C" w:rsidRDefault="00A1026C">
            <w:pPr>
              <w:pStyle w:val="TableParagraph"/>
              <w:spacing w:before="0"/>
              <w:rPr>
                <w:rFonts w:ascii="Times New Roman"/>
                <w:sz w:val="14"/>
              </w:rPr>
            </w:pPr>
          </w:p>
        </w:tc>
        <w:tc>
          <w:tcPr>
            <w:tcW w:w="2819"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481"/>
        </w:trPr>
        <w:tc>
          <w:tcPr>
            <w:tcW w:w="1654" w:type="dxa"/>
          </w:tcPr>
          <w:p w:rsidR="00A1026C" w:rsidRDefault="00976810">
            <w:pPr>
              <w:pStyle w:val="TableParagraph"/>
              <w:spacing w:before="14" w:line="226" w:lineRule="exact"/>
              <w:ind w:left="151"/>
              <w:rPr>
                <w:b/>
                <w:sz w:val="15"/>
              </w:rPr>
            </w:pPr>
            <w:r>
              <w:rPr>
                <w:b/>
                <w:sz w:val="15"/>
              </w:rPr>
              <w:t>Investive Gebarung SU 33</w:t>
            </w:r>
          </w:p>
        </w:tc>
        <w:tc>
          <w:tcPr>
            <w:tcW w:w="5546" w:type="dxa"/>
          </w:tcPr>
          <w:p w:rsidR="00A1026C" w:rsidRDefault="00A1026C">
            <w:pPr>
              <w:pStyle w:val="TableParagraph"/>
              <w:spacing w:before="0"/>
              <w:rPr>
                <w:rFonts w:ascii="Times New Roman"/>
                <w:sz w:val="16"/>
              </w:rPr>
            </w:pPr>
          </w:p>
          <w:p w:rsidR="00A1026C" w:rsidRDefault="00976810">
            <w:pPr>
              <w:pStyle w:val="TableParagraph"/>
              <w:spacing w:before="96"/>
              <w:ind w:left="84"/>
              <w:rPr>
                <w:b/>
                <w:sz w:val="15"/>
              </w:rPr>
            </w:pPr>
            <w:r>
              <w:rPr>
                <w:b/>
                <w:sz w:val="15"/>
              </w:rPr>
              <w:t>Summe Einzahlungen investive Gebarung</w:t>
            </w:r>
          </w:p>
        </w:tc>
        <w:tc>
          <w:tcPr>
            <w:tcW w:w="2704"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2819" w:type="dxa"/>
          </w:tcPr>
          <w:p w:rsidR="00A1026C" w:rsidRDefault="00A1026C">
            <w:pPr>
              <w:pStyle w:val="TableParagraph"/>
              <w:spacing w:before="0"/>
              <w:rPr>
                <w:rFonts w:ascii="Times New Roman"/>
                <w:sz w:val="16"/>
              </w:rPr>
            </w:pPr>
          </w:p>
          <w:p w:rsidR="00A1026C" w:rsidRDefault="00976810">
            <w:pPr>
              <w:pStyle w:val="TableParagraph"/>
              <w:spacing w:before="96"/>
              <w:ind w:right="1756"/>
              <w:jc w:val="right"/>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b/>
                <w:sz w:val="15"/>
              </w:rPr>
            </w:pPr>
            <w:r>
              <w:rPr>
                <w:b/>
                <w:sz w:val="15"/>
              </w:rPr>
              <w:t>SU 34</w:t>
            </w:r>
          </w:p>
        </w:tc>
        <w:tc>
          <w:tcPr>
            <w:tcW w:w="5546" w:type="dxa"/>
          </w:tcPr>
          <w:p w:rsidR="00A1026C" w:rsidRDefault="00976810">
            <w:pPr>
              <w:pStyle w:val="TableParagraph"/>
              <w:ind w:left="84"/>
              <w:rPr>
                <w:b/>
                <w:sz w:val="15"/>
              </w:rPr>
            </w:pPr>
            <w:r>
              <w:rPr>
                <w:b/>
                <w:sz w:val="15"/>
              </w:rPr>
              <w:t>Summe Auszahlungen investive Gebarung</w:t>
            </w:r>
          </w:p>
        </w:tc>
        <w:tc>
          <w:tcPr>
            <w:tcW w:w="2704"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right="1756"/>
              <w:jc w:val="right"/>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b/>
                <w:sz w:val="15"/>
              </w:rPr>
            </w:pPr>
            <w:r>
              <w:rPr>
                <w:b/>
                <w:sz w:val="15"/>
              </w:rPr>
              <w:t>SA2</w:t>
            </w:r>
          </w:p>
        </w:tc>
        <w:tc>
          <w:tcPr>
            <w:tcW w:w="5546" w:type="dxa"/>
          </w:tcPr>
          <w:p w:rsidR="00A1026C" w:rsidRPr="00976810" w:rsidRDefault="00976810">
            <w:pPr>
              <w:pStyle w:val="TableParagraph"/>
              <w:ind w:left="84"/>
              <w:rPr>
                <w:b/>
                <w:sz w:val="15"/>
                <w:lang w:val="de-AT"/>
              </w:rPr>
            </w:pPr>
            <w:r w:rsidRPr="00976810">
              <w:rPr>
                <w:b/>
                <w:sz w:val="15"/>
                <w:lang w:val="de-AT"/>
              </w:rPr>
              <w:t>Saldo (2) Geldfluss aus der Investiven Gebarung (33 – 34)</w:t>
            </w:r>
          </w:p>
        </w:tc>
        <w:tc>
          <w:tcPr>
            <w:tcW w:w="2704" w:type="dxa"/>
          </w:tcPr>
          <w:p w:rsidR="00A1026C" w:rsidRPr="00976810" w:rsidRDefault="00A1026C">
            <w:pPr>
              <w:pStyle w:val="TableParagraph"/>
              <w:spacing w:before="0"/>
              <w:rPr>
                <w:rFonts w:ascii="Times New Roman"/>
                <w:sz w:val="14"/>
                <w:lang w:val="de-AT"/>
              </w:rPr>
            </w:pPr>
          </w:p>
        </w:tc>
        <w:tc>
          <w:tcPr>
            <w:tcW w:w="1243" w:type="dxa"/>
          </w:tcPr>
          <w:p w:rsidR="00A1026C" w:rsidRPr="00976810" w:rsidRDefault="00A1026C">
            <w:pPr>
              <w:pStyle w:val="TableParagraph"/>
              <w:spacing w:before="0"/>
              <w:rPr>
                <w:rFonts w:ascii="Times New Roman"/>
                <w:sz w:val="14"/>
                <w:lang w:val="de-AT"/>
              </w:rPr>
            </w:pPr>
          </w:p>
        </w:tc>
        <w:tc>
          <w:tcPr>
            <w:tcW w:w="2819" w:type="dxa"/>
          </w:tcPr>
          <w:p w:rsidR="00A1026C" w:rsidRDefault="00976810">
            <w:pPr>
              <w:pStyle w:val="TableParagraph"/>
              <w:ind w:right="1756"/>
              <w:jc w:val="right"/>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368"/>
        </w:trPr>
        <w:tc>
          <w:tcPr>
            <w:tcW w:w="1654" w:type="dxa"/>
          </w:tcPr>
          <w:p w:rsidR="00A1026C" w:rsidRDefault="00976810">
            <w:pPr>
              <w:pStyle w:val="TableParagraph"/>
              <w:ind w:left="151"/>
              <w:rPr>
                <w:b/>
                <w:sz w:val="15"/>
              </w:rPr>
            </w:pPr>
            <w:r>
              <w:rPr>
                <w:b/>
                <w:sz w:val="15"/>
              </w:rPr>
              <w:t>SA3</w:t>
            </w:r>
          </w:p>
        </w:tc>
        <w:tc>
          <w:tcPr>
            <w:tcW w:w="5546" w:type="dxa"/>
          </w:tcPr>
          <w:p w:rsidR="00A1026C" w:rsidRDefault="00976810">
            <w:pPr>
              <w:pStyle w:val="TableParagraph"/>
              <w:ind w:left="84"/>
              <w:rPr>
                <w:b/>
                <w:sz w:val="15"/>
              </w:rPr>
            </w:pPr>
            <w:r>
              <w:rPr>
                <w:b/>
                <w:sz w:val="15"/>
              </w:rPr>
              <w:t>Saldo (3) Nettofinanzierungssaldo (Saldo 1 + Saldo 2)</w:t>
            </w:r>
          </w:p>
        </w:tc>
        <w:tc>
          <w:tcPr>
            <w:tcW w:w="2704"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right="1756"/>
              <w:jc w:val="right"/>
              <w:rPr>
                <w:b/>
                <w:sz w:val="15"/>
              </w:rPr>
            </w:pPr>
            <w:r>
              <w:rPr>
                <w:b/>
                <w:sz w:val="15"/>
              </w:rPr>
              <w:t>-2.000,00</w:t>
            </w:r>
          </w:p>
        </w:tc>
        <w:tc>
          <w:tcPr>
            <w:tcW w:w="886" w:type="dxa"/>
          </w:tcPr>
          <w:p w:rsidR="00A1026C" w:rsidRDefault="00A1026C">
            <w:pPr>
              <w:pStyle w:val="TableParagraph"/>
              <w:spacing w:before="0"/>
              <w:rPr>
                <w:rFonts w:ascii="Times New Roman"/>
                <w:sz w:val="14"/>
              </w:rPr>
            </w:pPr>
          </w:p>
        </w:tc>
      </w:tr>
      <w:tr w:rsidR="00A1026C">
        <w:trPr>
          <w:trHeight w:val="368"/>
        </w:trPr>
        <w:tc>
          <w:tcPr>
            <w:tcW w:w="1654" w:type="dxa"/>
          </w:tcPr>
          <w:p w:rsidR="00A1026C" w:rsidRDefault="00976810">
            <w:pPr>
              <w:pStyle w:val="TableParagraph"/>
              <w:spacing w:before="0" w:line="113" w:lineRule="exact"/>
              <w:ind w:left="151" w:right="-29"/>
              <w:rPr>
                <w:b/>
                <w:sz w:val="15"/>
              </w:rPr>
            </w:pPr>
            <w:r>
              <w:rPr>
                <w:b/>
                <w:spacing w:val="-1"/>
                <w:sz w:val="15"/>
              </w:rPr>
              <w:t>Finanzierungstätigke</w:t>
            </w:r>
          </w:p>
          <w:p w:rsidR="00A1026C" w:rsidRDefault="00976810">
            <w:pPr>
              <w:pStyle w:val="TableParagraph"/>
              <w:spacing w:before="54"/>
              <w:ind w:left="151"/>
              <w:rPr>
                <w:b/>
                <w:sz w:val="15"/>
              </w:rPr>
            </w:pPr>
            <w:r>
              <w:rPr>
                <w:b/>
                <w:sz w:val="15"/>
              </w:rPr>
              <w:t>SU 35</w:t>
            </w:r>
          </w:p>
        </w:tc>
        <w:tc>
          <w:tcPr>
            <w:tcW w:w="8250" w:type="dxa"/>
            <w:gridSpan w:val="2"/>
          </w:tcPr>
          <w:p w:rsidR="00A1026C" w:rsidRPr="00976810" w:rsidRDefault="00976810">
            <w:pPr>
              <w:pStyle w:val="TableParagraph"/>
              <w:spacing w:before="0" w:line="113" w:lineRule="exact"/>
              <w:ind w:left="23"/>
              <w:rPr>
                <w:b/>
                <w:sz w:val="15"/>
                <w:lang w:val="de-AT"/>
              </w:rPr>
            </w:pPr>
            <w:r w:rsidRPr="00976810">
              <w:rPr>
                <w:b/>
                <w:sz w:val="15"/>
                <w:lang w:val="de-AT"/>
              </w:rPr>
              <w:t>it</w:t>
            </w:r>
          </w:p>
          <w:p w:rsidR="00A1026C" w:rsidRPr="00976810" w:rsidRDefault="00976810">
            <w:pPr>
              <w:pStyle w:val="TableParagraph"/>
              <w:spacing w:before="54"/>
              <w:ind w:left="84"/>
              <w:rPr>
                <w:b/>
                <w:sz w:val="15"/>
                <w:lang w:val="de-AT"/>
              </w:rPr>
            </w:pPr>
            <w:r w:rsidRPr="00976810">
              <w:rPr>
                <w:b/>
                <w:sz w:val="15"/>
                <w:lang w:val="de-AT"/>
              </w:rPr>
              <w:t>Summe Einzahlungen aus der Finanzierungstätigkeit</w:t>
            </w:r>
          </w:p>
        </w:tc>
        <w:tc>
          <w:tcPr>
            <w:tcW w:w="4948" w:type="dxa"/>
            <w:gridSpan w:val="3"/>
          </w:tcPr>
          <w:p w:rsidR="00A1026C" w:rsidRPr="00976810" w:rsidRDefault="00A1026C">
            <w:pPr>
              <w:pStyle w:val="TableParagraph"/>
              <w:spacing w:before="6"/>
              <w:rPr>
                <w:rFonts w:ascii="Times New Roman"/>
                <w:sz w:val="14"/>
                <w:lang w:val="de-AT"/>
              </w:rPr>
            </w:pPr>
          </w:p>
          <w:p w:rsidR="00A1026C" w:rsidRDefault="00976810">
            <w:pPr>
              <w:pStyle w:val="TableParagraph"/>
              <w:spacing w:before="0"/>
              <w:ind w:left="1645" w:right="2280"/>
              <w:jc w:val="center"/>
              <w:rPr>
                <w:b/>
                <w:sz w:val="15"/>
              </w:rPr>
            </w:pPr>
            <w:r>
              <w:rPr>
                <w:b/>
                <w:sz w:val="15"/>
              </w:rPr>
              <w:t>0,00</w:t>
            </w:r>
          </w:p>
        </w:tc>
      </w:tr>
      <w:tr w:rsidR="00A1026C">
        <w:trPr>
          <w:trHeight w:val="226"/>
        </w:trPr>
        <w:tc>
          <w:tcPr>
            <w:tcW w:w="1654" w:type="dxa"/>
          </w:tcPr>
          <w:p w:rsidR="00A1026C" w:rsidRDefault="00976810">
            <w:pPr>
              <w:pStyle w:val="TableParagraph"/>
              <w:ind w:left="151"/>
              <w:rPr>
                <w:b/>
                <w:sz w:val="15"/>
              </w:rPr>
            </w:pPr>
            <w:r>
              <w:rPr>
                <w:b/>
                <w:sz w:val="15"/>
              </w:rPr>
              <w:t>SU 36</w:t>
            </w:r>
          </w:p>
        </w:tc>
        <w:tc>
          <w:tcPr>
            <w:tcW w:w="8250" w:type="dxa"/>
            <w:gridSpan w:val="2"/>
          </w:tcPr>
          <w:p w:rsidR="00A1026C" w:rsidRPr="00976810" w:rsidRDefault="00976810">
            <w:pPr>
              <w:pStyle w:val="TableParagraph"/>
              <w:ind w:left="84"/>
              <w:rPr>
                <w:b/>
                <w:sz w:val="15"/>
                <w:lang w:val="de-AT"/>
              </w:rPr>
            </w:pPr>
            <w:r w:rsidRPr="00976810">
              <w:rPr>
                <w:b/>
                <w:sz w:val="15"/>
                <w:lang w:val="de-AT"/>
              </w:rPr>
              <w:t>Summe Auszahlungen aus der Finanzierungstätigkeit</w:t>
            </w:r>
          </w:p>
        </w:tc>
        <w:tc>
          <w:tcPr>
            <w:tcW w:w="4948" w:type="dxa"/>
            <w:gridSpan w:val="3"/>
          </w:tcPr>
          <w:p w:rsidR="00A1026C" w:rsidRDefault="00976810">
            <w:pPr>
              <w:pStyle w:val="TableParagraph"/>
              <w:ind w:left="1645" w:right="2280"/>
              <w:jc w:val="center"/>
              <w:rPr>
                <w:b/>
                <w:sz w:val="15"/>
              </w:rPr>
            </w:pPr>
            <w:r>
              <w:rPr>
                <w:b/>
                <w:sz w:val="15"/>
              </w:rPr>
              <w:t>0,00</w:t>
            </w:r>
          </w:p>
        </w:tc>
      </w:tr>
      <w:tr w:rsidR="00A1026C">
        <w:trPr>
          <w:trHeight w:val="226"/>
        </w:trPr>
        <w:tc>
          <w:tcPr>
            <w:tcW w:w="1654" w:type="dxa"/>
          </w:tcPr>
          <w:p w:rsidR="00A1026C" w:rsidRDefault="00976810">
            <w:pPr>
              <w:pStyle w:val="TableParagraph"/>
              <w:ind w:left="151"/>
              <w:rPr>
                <w:b/>
                <w:sz w:val="15"/>
              </w:rPr>
            </w:pPr>
            <w:r>
              <w:rPr>
                <w:b/>
                <w:sz w:val="15"/>
              </w:rPr>
              <w:t>SA4</w:t>
            </w:r>
          </w:p>
        </w:tc>
        <w:tc>
          <w:tcPr>
            <w:tcW w:w="8250" w:type="dxa"/>
            <w:gridSpan w:val="2"/>
          </w:tcPr>
          <w:p w:rsidR="00A1026C" w:rsidRPr="00976810" w:rsidRDefault="00976810">
            <w:pPr>
              <w:pStyle w:val="TableParagraph"/>
              <w:ind w:left="84"/>
              <w:rPr>
                <w:b/>
                <w:sz w:val="15"/>
                <w:lang w:val="de-AT"/>
              </w:rPr>
            </w:pPr>
            <w:r w:rsidRPr="00976810">
              <w:rPr>
                <w:b/>
                <w:sz w:val="15"/>
                <w:lang w:val="de-AT"/>
              </w:rPr>
              <w:t>Saldo (4) Geldfluss aus der Finanzierungstätigkeit (35 – 36)</w:t>
            </w:r>
          </w:p>
        </w:tc>
        <w:tc>
          <w:tcPr>
            <w:tcW w:w="4948" w:type="dxa"/>
            <w:gridSpan w:val="3"/>
          </w:tcPr>
          <w:p w:rsidR="00A1026C" w:rsidRDefault="00976810">
            <w:pPr>
              <w:pStyle w:val="TableParagraph"/>
              <w:ind w:left="1645" w:right="2280"/>
              <w:jc w:val="center"/>
              <w:rPr>
                <w:b/>
                <w:sz w:val="15"/>
              </w:rPr>
            </w:pPr>
            <w:r>
              <w:rPr>
                <w:b/>
                <w:sz w:val="15"/>
              </w:rPr>
              <w:t>0,00</w:t>
            </w:r>
          </w:p>
        </w:tc>
      </w:tr>
      <w:tr w:rsidR="00A1026C">
        <w:trPr>
          <w:trHeight w:val="198"/>
        </w:trPr>
        <w:tc>
          <w:tcPr>
            <w:tcW w:w="1654" w:type="dxa"/>
          </w:tcPr>
          <w:p w:rsidR="00A1026C" w:rsidRDefault="00976810">
            <w:pPr>
              <w:pStyle w:val="TableParagraph"/>
              <w:spacing w:line="153" w:lineRule="exact"/>
              <w:ind w:left="151"/>
              <w:rPr>
                <w:b/>
                <w:sz w:val="15"/>
              </w:rPr>
            </w:pPr>
            <w:r>
              <w:rPr>
                <w:b/>
                <w:sz w:val="15"/>
              </w:rPr>
              <w:t>SA5</w:t>
            </w:r>
          </w:p>
        </w:tc>
        <w:tc>
          <w:tcPr>
            <w:tcW w:w="8250" w:type="dxa"/>
            <w:gridSpan w:val="2"/>
          </w:tcPr>
          <w:p w:rsidR="00A1026C" w:rsidRPr="00976810" w:rsidRDefault="00976810">
            <w:pPr>
              <w:pStyle w:val="TableParagraph"/>
              <w:spacing w:line="153" w:lineRule="exact"/>
              <w:ind w:left="84"/>
              <w:rPr>
                <w:b/>
                <w:sz w:val="15"/>
                <w:lang w:val="de-AT"/>
              </w:rPr>
            </w:pPr>
            <w:r w:rsidRPr="00976810">
              <w:rPr>
                <w:b/>
                <w:sz w:val="15"/>
                <w:lang w:val="de-AT"/>
              </w:rPr>
              <w:t>Saldo (5) Geldfluss aus der voranschlagswirksamen Gebarung (Saldo 3 + Saldo 4)</w:t>
            </w:r>
          </w:p>
        </w:tc>
        <w:tc>
          <w:tcPr>
            <w:tcW w:w="4948" w:type="dxa"/>
            <w:gridSpan w:val="3"/>
          </w:tcPr>
          <w:p w:rsidR="00A1026C" w:rsidRDefault="00976810">
            <w:pPr>
              <w:pStyle w:val="TableParagraph"/>
              <w:spacing w:line="153" w:lineRule="exact"/>
              <w:ind w:left="1642" w:right="2625"/>
              <w:jc w:val="center"/>
              <w:rPr>
                <w:b/>
                <w:sz w:val="15"/>
              </w:rPr>
            </w:pPr>
            <w:r>
              <w:rPr>
                <w:b/>
                <w:sz w:val="15"/>
              </w:rPr>
              <w:t>-2.000,00</w:t>
            </w:r>
          </w:p>
        </w:tc>
      </w:tr>
    </w:tbl>
    <w:p w:rsidR="00A1026C" w:rsidRDefault="00A1026C">
      <w:pPr>
        <w:pStyle w:val="Textkrper"/>
        <w:rPr>
          <w:rFonts w:ascii="Times New Roman"/>
          <w:b w:val="0"/>
          <w:sz w:val="20"/>
        </w:rPr>
      </w:pPr>
    </w:p>
    <w:p w:rsidR="00A1026C" w:rsidRDefault="00A1026C">
      <w:pPr>
        <w:pStyle w:val="Textkrper"/>
        <w:spacing w:before="4"/>
        <w:rPr>
          <w:rFonts w:ascii="Times New Roman"/>
          <w:b w:val="0"/>
          <w:sz w:val="23"/>
        </w:rPr>
      </w:pPr>
    </w:p>
    <w:tbl>
      <w:tblPr>
        <w:tblStyle w:val="TableNormal"/>
        <w:tblW w:w="0" w:type="auto"/>
        <w:tblInd w:w="229" w:type="dxa"/>
        <w:tblLayout w:type="fixed"/>
        <w:tblLook w:val="01E0" w:firstRow="1" w:lastRow="1" w:firstColumn="1" w:lastColumn="1" w:noHBand="0" w:noVBand="0"/>
      </w:tblPr>
      <w:tblGrid>
        <w:gridCol w:w="1577"/>
        <w:gridCol w:w="5050"/>
        <w:gridCol w:w="3347"/>
        <w:gridCol w:w="2183"/>
      </w:tblGrid>
      <w:tr w:rsidR="00A1026C">
        <w:trPr>
          <w:trHeight w:val="214"/>
        </w:trPr>
        <w:tc>
          <w:tcPr>
            <w:tcW w:w="1577" w:type="dxa"/>
          </w:tcPr>
          <w:p w:rsidR="00A1026C" w:rsidRDefault="00976810">
            <w:pPr>
              <w:pStyle w:val="TableParagraph"/>
              <w:spacing w:before="0" w:line="192" w:lineRule="exact"/>
              <w:ind w:left="52"/>
              <w:rPr>
                <w:b/>
                <w:sz w:val="17"/>
              </w:rPr>
            </w:pPr>
            <w:r>
              <w:rPr>
                <w:b/>
                <w:sz w:val="17"/>
              </w:rPr>
              <w:t>18</w:t>
            </w:r>
          </w:p>
        </w:tc>
        <w:tc>
          <w:tcPr>
            <w:tcW w:w="5050" w:type="dxa"/>
          </w:tcPr>
          <w:p w:rsidR="00A1026C" w:rsidRDefault="00976810">
            <w:pPr>
              <w:pStyle w:val="TableParagraph"/>
              <w:spacing w:before="0" w:line="192" w:lineRule="exact"/>
              <w:ind w:left="63"/>
              <w:rPr>
                <w:b/>
                <w:sz w:val="17"/>
              </w:rPr>
            </w:pPr>
            <w:r>
              <w:rPr>
                <w:b/>
                <w:sz w:val="17"/>
              </w:rPr>
              <w:t>Landesverteidigung</w:t>
            </w:r>
          </w:p>
        </w:tc>
        <w:tc>
          <w:tcPr>
            <w:tcW w:w="5530" w:type="dxa"/>
            <w:gridSpan w:val="2"/>
          </w:tcPr>
          <w:p w:rsidR="00A1026C" w:rsidRDefault="00A1026C">
            <w:pPr>
              <w:pStyle w:val="TableParagraph"/>
              <w:spacing w:before="0"/>
              <w:rPr>
                <w:rFonts w:ascii="Times New Roman"/>
                <w:sz w:val="14"/>
              </w:rPr>
            </w:pPr>
          </w:p>
        </w:tc>
      </w:tr>
      <w:tr w:rsidR="00A1026C">
        <w:trPr>
          <w:trHeight w:val="221"/>
        </w:trPr>
        <w:tc>
          <w:tcPr>
            <w:tcW w:w="1577" w:type="dxa"/>
          </w:tcPr>
          <w:p w:rsidR="00A1026C" w:rsidRDefault="00976810">
            <w:pPr>
              <w:pStyle w:val="TableParagraph"/>
              <w:spacing w:before="20"/>
              <w:ind w:left="50"/>
              <w:rPr>
                <w:b/>
                <w:sz w:val="15"/>
              </w:rPr>
            </w:pPr>
            <w:r>
              <w:rPr>
                <w:b/>
                <w:sz w:val="15"/>
              </w:rPr>
              <w:t>180</w:t>
            </w:r>
          </w:p>
        </w:tc>
        <w:tc>
          <w:tcPr>
            <w:tcW w:w="5050" w:type="dxa"/>
          </w:tcPr>
          <w:p w:rsidR="00A1026C" w:rsidRDefault="00976810">
            <w:pPr>
              <w:pStyle w:val="TableParagraph"/>
              <w:spacing w:before="20"/>
              <w:ind w:left="60"/>
              <w:rPr>
                <w:b/>
                <w:sz w:val="15"/>
              </w:rPr>
            </w:pPr>
            <w:r>
              <w:rPr>
                <w:b/>
                <w:sz w:val="15"/>
              </w:rPr>
              <w:t>Zivilschutz</w:t>
            </w:r>
          </w:p>
        </w:tc>
        <w:tc>
          <w:tcPr>
            <w:tcW w:w="3347" w:type="dxa"/>
          </w:tcPr>
          <w:p w:rsidR="00A1026C" w:rsidRDefault="00A1026C">
            <w:pPr>
              <w:pStyle w:val="TableParagraph"/>
              <w:spacing w:before="0"/>
              <w:rPr>
                <w:rFonts w:ascii="Times New Roman"/>
                <w:sz w:val="14"/>
              </w:rPr>
            </w:pPr>
          </w:p>
        </w:tc>
        <w:tc>
          <w:tcPr>
            <w:tcW w:w="2183"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ind w:left="50"/>
              <w:rPr>
                <w:b/>
                <w:sz w:val="15"/>
              </w:rPr>
            </w:pPr>
            <w:r>
              <w:rPr>
                <w:b/>
                <w:sz w:val="15"/>
              </w:rPr>
              <w:t>180000</w:t>
            </w:r>
          </w:p>
        </w:tc>
        <w:tc>
          <w:tcPr>
            <w:tcW w:w="5050" w:type="dxa"/>
          </w:tcPr>
          <w:p w:rsidR="00A1026C" w:rsidRDefault="00976810">
            <w:pPr>
              <w:pStyle w:val="TableParagraph"/>
              <w:ind w:left="60"/>
              <w:rPr>
                <w:b/>
                <w:sz w:val="15"/>
              </w:rPr>
            </w:pPr>
            <w:r>
              <w:rPr>
                <w:b/>
                <w:sz w:val="15"/>
              </w:rPr>
              <w:t>Zivilschutz</w:t>
            </w:r>
          </w:p>
        </w:tc>
        <w:tc>
          <w:tcPr>
            <w:tcW w:w="3347" w:type="dxa"/>
          </w:tcPr>
          <w:p w:rsidR="00A1026C" w:rsidRDefault="00A1026C">
            <w:pPr>
              <w:pStyle w:val="TableParagraph"/>
              <w:spacing w:before="0"/>
              <w:rPr>
                <w:rFonts w:ascii="Times New Roman"/>
                <w:sz w:val="14"/>
              </w:rPr>
            </w:pPr>
          </w:p>
        </w:tc>
        <w:tc>
          <w:tcPr>
            <w:tcW w:w="2183" w:type="dxa"/>
          </w:tcPr>
          <w:p w:rsidR="00A1026C" w:rsidRDefault="00A1026C">
            <w:pPr>
              <w:pStyle w:val="TableParagraph"/>
              <w:spacing w:before="0"/>
              <w:rPr>
                <w:rFonts w:ascii="Times New Roman"/>
                <w:sz w:val="14"/>
              </w:rPr>
            </w:pPr>
          </w:p>
        </w:tc>
      </w:tr>
      <w:tr w:rsidR="00A1026C">
        <w:trPr>
          <w:trHeight w:val="453"/>
        </w:trPr>
        <w:tc>
          <w:tcPr>
            <w:tcW w:w="1577" w:type="dxa"/>
          </w:tcPr>
          <w:p w:rsidR="00A1026C" w:rsidRDefault="00976810">
            <w:pPr>
              <w:pStyle w:val="TableParagraph"/>
              <w:spacing w:before="14" w:line="226" w:lineRule="exact"/>
              <w:ind w:left="50"/>
              <w:rPr>
                <w:b/>
                <w:sz w:val="15"/>
              </w:rPr>
            </w:pPr>
            <w:r>
              <w:rPr>
                <w:b/>
                <w:sz w:val="15"/>
              </w:rPr>
              <w:t>Operative Gebarung SU 21 / 31</w:t>
            </w:r>
          </w:p>
        </w:tc>
        <w:tc>
          <w:tcPr>
            <w:tcW w:w="5050" w:type="dxa"/>
          </w:tcPr>
          <w:p w:rsidR="00A1026C" w:rsidRPr="00976810" w:rsidRDefault="00A1026C">
            <w:pPr>
              <w:pStyle w:val="TableParagraph"/>
              <w:spacing w:before="0"/>
              <w:rPr>
                <w:rFonts w:ascii="Times New Roman"/>
                <w:sz w:val="16"/>
                <w:lang w:val="de-AT"/>
              </w:rPr>
            </w:pPr>
          </w:p>
          <w:p w:rsidR="00A1026C" w:rsidRPr="00976810" w:rsidRDefault="00976810">
            <w:pPr>
              <w:pStyle w:val="TableParagraph"/>
              <w:spacing w:before="96" w:line="153" w:lineRule="exact"/>
              <w:ind w:left="60"/>
              <w:rPr>
                <w:b/>
                <w:sz w:val="15"/>
                <w:lang w:val="de-AT"/>
              </w:rPr>
            </w:pPr>
            <w:r w:rsidRPr="00976810">
              <w:rPr>
                <w:b/>
                <w:sz w:val="15"/>
                <w:lang w:val="de-AT"/>
              </w:rPr>
              <w:t>Summe Erträge / Einzahlungen operative Gebarung</w:t>
            </w:r>
          </w:p>
        </w:tc>
        <w:tc>
          <w:tcPr>
            <w:tcW w:w="3347" w:type="dxa"/>
          </w:tcPr>
          <w:p w:rsidR="00A1026C" w:rsidRPr="00976810" w:rsidRDefault="00A1026C">
            <w:pPr>
              <w:pStyle w:val="TableParagraph"/>
              <w:spacing w:before="0"/>
              <w:rPr>
                <w:rFonts w:ascii="Times New Roman"/>
                <w:sz w:val="16"/>
                <w:lang w:val="de-AT"/>
              </w:rPr>
            </w:pPr>
          </w:p>
          <w:p w:rsidR="00A1026C" w:rsidRDefault="00976810">
            <w:pPr>
              <w:pStyle w:val="TableParagraph"/>
              <w:spacing w:before="96" w:line="153" w:lineRule="exact"/>
              <w:ind w:left="1197" w:right="1817"/>
              <w:jc w:val="center"/>
              <w:rPr>
                <w:b/>
                <w:sz w:val="15"/>
              </w:rPr>
            </w:pPr>
            <w:r>
              <w:rPr>
                <w:b/>
                <w:sz w:val="15"/>
              </w:rPr>
              <w:t>0,00</w:t>
            </w:r>
          </w:p>
        </w:tc>
        <w:tc>
          <w:tcPr>
            <w:tcW w:w="2183" w:type="dxa"/>
          </w:tcPr>
          <w:p w:rsidR="00A1026C" w:rsidRDefault="00A1026C">
            <w:pPr>
              <w:pStyle w:val="TableParagraph"/>
              <w:spacing w:before="0"/>
              <w:rPr>
                <w:rFonts w:ascii="Times New Roman"/>
                <w:sz w:val="16"/>
              </w:rPr>
            </w:pPr>
          </w:p>
          <w:p w:rsidR="00A1026C" w:rsidRDefault="00976810">
            <w:pPr>
              <w:pStyle w:val="TableParagraph"/>
              <w:spacing w:before="96" w:line="153" w:lineRule="exact"/>
              <w:ind w:right="48"/>
              <w:jc w:val="right"/>
              <w:rPr>
                <w:b/>
                <w:sz w:val="15"/>
              </w:rPr>
            </w:pPr>
            <w:r>
              <w:rPr>
                <w:b/>
                <w:sz w:val="15"/>
              </w:rPr>
              <w:t>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976810">
      <w:pPr>
        <w:tabs>
          <w:tab w:val="left" w:pos="1859"/>
        </w:tabs>
        <w:spacing w:before="53" w:line="242" w:lineRule="auto"/>
        <w:ind w:left="1859" w:hanging="1588"/>
        <w:rPr>
          <w:sz w:val="15"/>
        </w:rPr>
      </w:pPr>
      <w:r>
        <w:rPr>
          <w:sz w:val="15"/>
        </w:rPr>
        <w:t>1/180000/752000</w:t>
      </w:r>
      <w:r>
        <w:rPr>
          <w:sz w:val="15"/>
        </w:rPr>
        <w:tab/>
        <w:t>LAUFENDE TRANSFERZAHLUNGEN AN GEMEINDEN, GEMEINDEVERBÄNDE</w:t>
      </w:r>
    </w:p>
    <w:p w:rsidR="00A1026C" w:rsidRDefault="00976810">
      <w:pPr>
        <w:tabs>
          <w:tab w:val="left" w:pos="1065"/>
          <w:tab w:val="left" w:pos="1726"/>
        </w:tabs>
        <w:spacing w:before="53"/>
        <w:ind w:left="271"/>
        <w:rPr>
          <w:sz w:val="15"/>
        </w:rPr>
      </w:pPr>
      <w:r>
        <w:br w:type="column"/>
      </w:r>
      <w:r>
        <w:rPr>
          <w:sz w:val="15"/>
        </w:rPr>
        <w:t>2231</w:t>
      </w:r>
      <w:r>
        <w:rPr>
          <w:sz w:val="15"/>
        </w:rPr>
        <w:tab/>
        <w:t>3231</w:t>
      </w:r>
      <w:r>
        <w:rPr>
          <w:sz w:val="15"/>
        </w:rPr>
        <w:tab/>
        <w:t>26</w:t>
      </w:r>
    </w:p>
    <w:p w:rsidR="00A1026C" w:rsidRDefault="00976810">
      <w:pPr>
        <w:tabs>
          <w:tab w:val="left" w:pos="4240"/>
        </w:tabs>
        <w:spacing w:before="53"/>
        <w:ind w:left="271"/>
        <w:rPr>
          <w:sz w:val="15"/>
        </w:rPr>
      </w:pPr>
      <w:r>
        <w:br w:type="column"/>
      </w:r>
      <w:r>
        <w:rPr>
          <w:sz w:val="15"/>
        </w:rPr>
        <w:t>100,00</w:t>
      </w:r>
      <w:r>
        <w:rPr>
          <w:sz w:val="15"/>
        </w:rPr>
        <w:tab/>
        <w:t>100,00</w:t>
      </w:r>
    </w:p>
    <w:p w:rsidR="00A1026C" w:rsidRDefault="00A1026C">
      <w:pPr>
        <w:rPr>
          <w:sz w:val="15"/>
        </w:rPr>
        <w:sectPr w:rsidR="00A1026C">
          <w:type w:val="continuous"/>
          <w:pgSz w:w="16840" w:h="11910" w:orient="landscape"/>
          <w:pgMar w:top="460" w:right="820" w:bottom="280" w:left="900" w:header="720" w:footer="720" w:gutter="0"/>
          <w:cols w:num="3" w:space="720" w:equalWidth="0">
            <w:col w:w="4481" w:space="55"/>
            <w:col w:w="1937" w:space="1148"/>
            <w:col w:w="7499"/>
          </w:cols>
        </w:sectPr>
      </w:pPr>
    </w:p>
    <w:p w:rsidR="00A1026C" w:rsidRDefault="00A1026C">
      <w:pPr>
        <w:pStyle w:val="Textkrper"/>
        <w:spacing w:before="4"/>
        <w:rPr>
          <w:b w:val="0"/>
          <w:sz w:val="2"/>
        </w:rPr>
      </w:pPr>
    </w:p>
    <w:tbl>
      <w:tblPr>
        <w:tblStyle w:val="TableNormal"/>
        <w:tblW w:w="0" w:type="auto"/>
        <w:tblInd w:w="229" w:type="dxa"/>
        <w:tblLayout w:type="fixed"/>
        <w:tblLook w:val="01E0" w:firstRow="1" w:lastRow="1" w:firstColumn="1" w:lastColumn="1" w:noHBand="0" w:noVBand="0"/>
      </w:tblPr>
      <w:tblGrid>
        <w:gridCol w:w="1552"/>
        <w:gridCol w:w="6051"/>
        <w:gridCol w:w="2259"/>
        <w:gridCol w:w="4832"/>
      </w:tblGrid>
      <w:tr w:rsidR="00A1026C">
        <w:trPr>
          <w:trHeight w:val="216"/>
        </w:trPr>
        <w:tc>
          <w:tcPr>
            <w:tcW w:w="1552"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6051" w:type="dxa"/>
            <w:tcBorders>
              <w:top w:val="single" w:sz="6" w:space="0" w:color="000000"/>
            </w:tcBorders>
          </w:tcPr>
          <w:p w:rsidR="00A1026C" w:rsidRPr="00976810" w:rsidRDefault="00976810">
            <w:pPr>
              <w:pStyle w:val="TableParagraph"/>
              <w:spacing w:before="15"/>
              <w:ind w:left="85"/>
              <w:rPr>
                <w:b/>
                <w:sz w:val="15"/>
                <w:lang w:val="de-AT"/>
              </w:rPr>
            </w:pPr>
            <w:r w:rsidRPr="00976810">
              <w:rPr>
                <w:b/>
                <w:sz w:val="15"/>
                <w:lang w:val="de-AT"/>
              </w:rPr>
              <w:t>Summe Aufwendungen / Auszahlungen operative Gebarung</w:t>
            </w:r>
          </w:p>
        </w:tc>
        <w:tc>
          <w:tcPr>
            <w:tcW w:w="2259" w:type="dxa"/>
            <w:tcBorders>
              <w:top w:val="single" w:sz="6" w:space="0" w:color="000000"/>
            </w:tcBorders>
          </w:tcPr>
          <w:p w:rsidR="00A1026C" w:rsidRDefault="00976810">
            <w:pPr>
              <w:pStyle w:val="TableParagraph"/>
              <w:spacing w:before="15"/>
              <w:ind w:right="1722"/>
              <w:jc w:val="right"/>
              <w:rPr>
                <w:b/>
                <w:sz w:val="15"/>
              </w:rPr>
            </w:pPr>
            <w:r>
              <w:rPr>
                <w:b/>
                <w:sz w:val="15"/>
              </w:rPr>
              <w:t>100,00</w:t>
            </w:r>
          </w:p>
        </w:tc>
        <w:tc>
          <w:tcPr>
            <w:tcW w:w="4832" w:type="dxa"/>
            <w:tcBorders>
              <w:top w:val="single" w:sz="6" w:space="0" w:color="000000"/>
            </w:tcBorders>
          </w:tcPr>
          <w:p w:rsidR="00A1026C" w:rsidRDefault="00976810">
            <w:pPr>
              <w:pStyle w:val="TableParagraph"/>
              <w:spacing w:before="15"/>
              <w:ind w:right="2585"/>
              <w:jc w:val="right"/>
              <w:rPr>
                <w:b/>
                <w:sz w:val="15"/>
              </w:rPr>
            </w:pPr>
            <w:r>
              <w:rPr>
                <w:b/>
                <w:sz w:val="15"/>
              </w:rPr>
              <w:t>100,00</w:t>
            </w:r>
          </w:p>
        </w:tc>
      </w:tr>
      <w:tr w:rsidR="00A1026C">
        <w:trPr>
          <w:trHeight w:val="226"/>
        </w:trPr>
        <w:tc>
          <w:tcPr>
            <w:tcW w:w="1552" w:type="dxa"/>
          </w:tcPr>
          <w:p w:rsidR="00A1026C" w:rsidRDefault="00976810">
            <w:pPr>
              <w:pStyle w:val="TableParagraph"/>
              <w:ind w:left="50"/>
              <w:rPr>
                <w:b/>
                <w:sz w:val="15"/>
              </w:rPr>
            </w:pPr>
            <w:r>
              <w:rPr>
                <w:b/>
                <w:sz w:val="15"/>
              </w:rPr>
              <w:t>SA 0 / SA 1</w:t>
            </w:r>
          </w:p>
        </w:tc>
        <w:tc>
          <w:tcPr>
            <w:tcW w:w="6051" w:type="dxa"/>
          </w:tcPr>
          <w:p w:rsidR="00A1026C" w:rsidRDefault="00976810">
            <w:pPr>
              <w:pStyle w:val="TableParagraph"/>
              <w:ind w:left="85"/>
              <w:rPr>
                <w:b/>
                <w:sz w:val="15"/>
              </w:rPr>
            </w:pPr>
            <w:r>
              <w:rPr>
                <w:b/>
                <w:sz w:val="15"/>
              </w:rPr>
              <w:t>(0) Nettoergebnis (21 - 22) / (1) Geldfluss operative Gebarung (31 – 32)</w:t>
            </w:r>
          </w:p>
        </w:tc>
        <w:tc>
          <w:tcPr>
            <w:tcW w:w="2259" w:type="dxa"/>
          </w:tcPr>
          <w:p w:rsidR="00A1026C" w:rsidRDefault="00976810">
            <w:pPr>
              <w:pStyle w:val="TableParagraph"/>
              <w:ind w:right="1722"/>
              <w:jc w:val="right"/>
              <w:rPr>
                <w:b/>
                <w:sz w:val="15"/>
              </w:rPr>
            </w:pPr>
            <w:r>
              <w:rPr>
                <w:b/>
                <w:sz w:val="15"/>
              </w:rPr>
              <w:t>-100,00</w:t>
            </w:r>
          </w:p>
        </w:tc>
        <w:tc>
          <w:tcPr>
            <w:tcW w:w="4832" w:type="dxa"/>
          </w:tcPr>
          <w:p w:rsidR="00A1026C" w:rsidRDefault="00976810">
            <w:pPr>
              <w:pStyle w:val="TableParagraph"/>
              <w:ind w:right="2585"/>
              <w:jc w:val="right"/>
              <w:rPr>
                <w:b/>
                <w:sz w:val="15"/>
              </w:rPr>
            </w:pPr>
            <w:r>
              <w:rPr>
                <w:b/>
                <w:sz w:val="15"/>
              </w:rPr>
              <w:t>-100,00</w:t>
            </w:r>
          </w:p>
        </w:tc>
      </w:tr>
      <w:tr w:rsidR="00A1026C">
        <w:trPr>
          <w:trHeight w:val="226"/>
        </w:trPr>
        <w:tc>
          <w:tcPr>
            <w:tcW w:w="1552" w:type="dxa"/>
          </w:tcPr>
          <w:p w:rsidR="00A1026C" w:rsidRDefault="00976810">
            <w:pPr>
              <w:pStyle w:val="TableParagraph"/>
              <w:ind w:left="50"/>
              <w:rPr>
                <w:b/>
                <w:sz w:val="15"/>
              </w:rPr>
            </w:pPr>
            <w:r>
              <w:rPr>
                <w:b/>
                <w:sz w:val="15"/>
              </w:rPr>
              <w:t>SU 23</w:t>
            </w:r>
          </w:p>
        </w:tc>
        <w:tc>
          <w:tcPr>
            <w:tcW w:w="6051" w:type="dxa"/>
          </w:tcPr>
          <w:p w:rsidR="00A1026C" w:rsidRDefault="00976810">
            <w:pPr>
              <w:pStyle w:val="TableParagraph"/>
              <w:ind w:left="85"/>
              <w:rPr>
                <w:b/>
                <w:sz w:val="15"/>
              </w:rPr>
            </w:pPr>
            <w:r>
              <w:rPr>
                <w:b/>
                <w:sz w:val="15"/>
              </w:rPr>
              <w:t>Summe Haushaltsrücklagen</w:t>
            </w:r>
          </w:p>
        </w:tc>
        <w:tc>
          <w:tcPr>
            <w:tcW w:w="2259" w:type="dxa"/>
          </w:tcPr>
          <w:p w:rsidR="00A1026C" w:rsidRDefault="00976810">
            <w:pPr>
              <w:pStyle w:val="TableParagraph"/>
              <w:ind w:right="1722"/>
              <w:jc w:val="right"/>
              <w:rPr>
                <w:b/>
                <w:sz w:val="15"/>
              </w:rPr>
            </w:pPr>
            <w:r>
              <w:rPr>
                <w:b/>
                <w:sz w:val="15"/>
              </w:rPr>
              <w:t>0,00</w:t>
            </w:r>
          </w:p>
        </w:tc>
        <w:tc>
          <w:tcPr>
            <w:tcW w:w="4832" w:type="dxa"/>
          </w:tcPr>
          <w:p w:rsidR="00A1026C" w:rsidRDefault="00976810">
            <w:pPr>
              <w:pStyle w:val="TableParagraph"/>
              <w:ind w:right="2585"/>
              <w:jc w:val="right"/>
              <w:rPr>
                <w:b/>
                <w:sz w:val="15"/>
              </w:rPr>
            </w:pPr>
            <w:r>
              <w:rPr>
                <w:b/>
                <w:sz w:val="15"/>
              </w:rPr>
              <w:t>0,00</w:t>
            </w:r>
          </w:p>
        </w:tc>
      </w:tr>
      <w:tr w:rsidR="00A1026C">
        <w:trPr>
          <w:trHeight w:val="255"/>
        </w:trPr>
        <w:tc>
          <w:tcPr>
            <w:tcW w:w="1552" w:type="dxa"/>
          </w:tcPr>
          <w:p w:rsidR="00A1026C" w:rsidRDefault="00976810">
            <w:pPr>
              <w:pStyle w:val="TableParagraph"/>
              <w:ind w:left="50"/>
              <w:rPr>
                <w:b/>
                <w:sz w:val="15"/>
              </w:rPr>
            </w:pPr>
            <w:r>
              <w:rPr>
                <w:b/>
                <w:sz w:val="15"/>
              </w:rPr>
              <w:t>SA00</w:t>
            </w:r>
          </w:p>
        </w:tc>
        <w:tc>
          <w:tcPr>
            <w:tcW w:w="6051" w:type="dxa"/>
          </w:tcPr>
          <w:p w:rsidR="00A1026C" w:rsidRPr="00976810" w:rsidRDefault="00976810">
            <w:pPr>
              <w:pStyle w:val="TableParagraph"/>
              <w:ind w:left="85"/>
              <w:rPr>
                <w:b/>
                <w:sz w:val="15"/>
                <w:lang w:val="de-AT"/>
              </w:rPr>
            </w:pPr>
            <w:r w:rsidRPr="00976810">
              <w:rPr>
                <w:b/>
                <w:sz w:val="15"/>
                <w:lang w:val="de-AT"/>
              </w:rPr>
              <w:t>Nettoergebnis nach Zuw./Entn. Haushaltsrücklagen (Saldo 0 +/- SU23)</w:t>
            </w:r>
          </w:p>
        </w:tc>
        <w:tc>
          <w:tcPr>
            <w:tcW w:w="2259" w:type="dxa"/>
          </w:tcPr>
          <w:p w:rsidR="00A1026C" w:rsidRDefault="00976810">
            <w:pPr>
              <w:pStyle w:val="TableParagraph"/>
              <w:ind w:right="1722"/>
              <w:jc w:val="right"/>
              <w:rPr>
                <w:b/>
                <w:sz w:val="15"/>
              </w:rPr>
            </w:pPr>
            <w:r>
              <w:rPr>
                <w:b/>
                <w:sz w:val="15"/>
              </w:rPr>
              <w:t>-100,00</w:t>
            </w:r>
          </w:p>
        </w:tc>
        <w:tc>
          <w:tcPr>
            <w:tcW w:w="4832" w:type="dxa"/>
          </w:tcPr>
          <w:p w:rsidR="00A1026C" w:rsidRDefault="00A1026C">
            <w:pPr>
              <w:pStyle w:val="TableParagraph"/>
              <w:spacing w:before="0"/>
              <w:rPr>
                <w:rFonts w:ascii="Times New Roman"/>
                <w:sz w:val="14"/>
              </w:rPr>
            </w:pPr>
          </w:p>
        </w:tc>
      </w:tr>
      <w:tr w:rsidR="00A1026C">
        <w:trPr>
          <w:trHeight w:val="481"/>
        </w:trPr>
        <w:tc>
          <w:tcPr>
            <w:tcW w:w="1552" w:type="dxa"/>
          </w:tcPr>
          <w:p w:rsidR="00A1026C" w:rsidRDefault="00976810">
            <w:pPr>
              <w:pStyle w:val="TableParagraph"/>
              <w:spacing w:before="14" w:line="226" w:lineRule="exact"/>
              <w:ind w:left="50"/>
              <w:rPr>
                <w:b/>
                <w:sz w:val="15"/>
              </w:rPr>
            </w:pPr>
            <w:r>
              <w:rPr>
                <w:b/>
                <w:sz w:val="15"/>
              </w:rPr>
              <w:t>Investive Gebarung SU 33</w:t>
            </w:r>
          </w:p>
        </w:tc>
        <w:tc>
          <w:tcPr>
            <w:tcW w:w="6051" w:type="dxa"/>
          </w:tcPr>
          <w:p w:rsidR="00A1026C" w:rsidRDefault="00A1026C">
            <w:pPr>
              <w:pStyle w:val="TableParagraph"/>
              <w:spacing w:before="0"/>
              <w:rPr>
                <w:sz w:val="16"/>
              </w:rPr>
            </w:pPr>
          </w:p>
          <w:p w:rsidR="00A1026C" w:rsidRDefault="00976810">
            <w:pPr>
              <w:pStyle w:val="TableParagraph"/>
              <w:spacing w:before="97"/>
              <w:ind w:left="85"/>
              <w:rPr>
                <w:b/>
                <w:sz w:val="15"/>
              </w:rPr>
            </w:pPr>
            <w:r>
              <w:rPr>
                <w:b/>
                <w:sz w:val="15"/>
              </w:rPr>
              <w:t>Summe Einzahlungen investive Gebarung</w:t>
            </w:r>
          </w:p>
        </w:tc>
        <w:tc>
          <w:tcPr>
            <w:tcW w:w="2259" w:type="dxa"/>
          </w:tcPr>
          <w:p w:rsidR="00A1026C" w:rsidRDefault="00A1026C">
            <w:pPr>
              <w:pStyle w:val="TableParagraph"/>
              <w:spacing w:before="0"/>
              <w:rPr>
                <w:rFonts w:ascii="Times New Roman"/>
                <w:sz w:val="14"/>
              </w:rPr>
            </w:pPr>
          </w:p>
        </w:tc>
        <w:tc>
          <w:tcPr>
            <w:tcW w:w="4832" w:type="dxa"/>
          </w:tcPr>
          <w:p w:rsidR="00A1026C" w:rsidRDefault="00A1026C">
            <w:pPr>
              <w:pStyle w:val="TableParagraph"/>
              <w:spacing w:before="0"/>
              <w:rPr>
                <w:sz w:val="16"/>
              </w:rPr>
            </w:pPr>
          </w:p>
          <w:p w:rsidR="00A1026C" w:rsidRDefault="00976810">
            <w:pPr>
              <w:pStyle w:val="TableParagraph"/>
              <w:spacing w:before="97"/>
              <w:ind w:right="2585"/>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SU 34</w:t>
            </w:r>
          </w:p>
        </w:tc>
        <w:tc>
          <w:tcPr>
            <w:tcW w:w="6051" w:type="dxa"/>
          </w:tcPr>
          <w:p w:rsidR="00A1026C" w:rsidRDefault="00976810">
            <w:pPr>
              <w:pStyle w:val="TableParagraph"/>
              <w:ind w:left="85"/>
              <w:rPr>
                <w:b/>
                <w:sz w:val="15"/>
              </w:rPr>
            </w:pPr>
            <w:r>
              <w:rPr>
                <w:b/>
                <w:sz w:val="15"/>
              </w:rPr>
              <w:t>Summe Auszahlungen investive Gebarung</w:t>
            </w:r>
          </w:p>
        </w:tc>
        <w:tc>
          <w:tcPr>
            <w:tcW w:w="2259" w:type="dxa"/>
          </w:tcPr>
          <w:p w:rsidR="00A1026C" w:rsidRDefault="00A1026C">
            <w:pPr>
              <w:pStyle w:val="TableParagraph"/>
              <w:spacing w:before="0"/>
              <w:rPr>
                <w:rFonts w:ascii="Times New Roman"/>
                <w:sz w:val="14"/>
              </w:rPr>
            </w:pPr>
          </w:p>
        </w:tc>
        <w:tc>
          <w:tcPr>
            <w:tcW w:w="4832" w:type="dxa"/>
          </w:tcPr>
          <w:p w:rsidR="00A1026C" w:rsidRDefault="00976810">
            <w:pPr>
              <w:pStyle w:val="TableParagraph"/>
              <w:ind w:right="2585"/>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SA2</w:t>
            </w:r>
          </w:p>
        </w:tc>
        <w:tc>
          <w:tcPr>
            <w:tcW w:w="6051" w:type="dxa"/>
          </w:tcPr>
          <w:p w:rsidR="00A1026C" w:rsidRPr="00976810" w:rsidRDefault="00976810">
            <w:pPr>
              <w:pStyle w:val="TableParagraph"/>
              <w:ind w:left="85"/>
              <w:rPr>
                <w:b/>
                <w:sz w:val="15"/>
                <w:lang w:val="de-AT"/>
              </w:rPr>
            </w:pPr>
            <w:r w:rsidRPr="00976810">
              <w:rPr>
                <w:b/>
                <w:sz w:val="15"/>
                <w:lang w:val="de-AT"/>
              </w:rPr>
              <w:t>Saldo (2) Geldfluss aus der Investiven Gebarung (33 – 34)</w:t>
            </w:r>
          </w:p>
        </w:tc>
        <w:tc>
          <w:tcPr>
            <w:tcW w:w="2259" w:type="dxa"/>
          </w:tcPr>
          <w:p w:rsidR="00A1026C" w:rsidRPr="00976810" w:rsidRDefault="00A1026C">
            <w:pPr>
              <w:pStyle w:val="TableParagraph"/>
              <w:spacing w:before="0"/>
              <w:rPr>
                <w:rFonts w:ascii="Times New Roman"/>
                <w:sz w:val="14"/>
                <w:lang w:val="de-AT"/>
              </w:rPr>
            </w:pPr>
          </w:p>
        </w:tc>
        <w:tc>
          <w:tcPr>
            <w:tcW w:w="4832" w:type="dxa"/>
          </w:tcPr>
          <w:p w:rsidR="00A1026C" w:rsidRDefault="00976810">
            <w:pPr>
              <w:pStyle w:val="TableParagraph"/>
              <w:ind w:right="2585"/>
              <w:jc w:val="right"/>
              <w:rPr>
                <w:b/>
                <w:sz w:val="15"/>
              </w:rPr>
            </w:pPr>
            <w:r>
              <w:rPr>
                <w:b/>
                <w:sz w:val="15"/>
              </w:rPr>
              <w:t>0,00</w:t>
            </w:r>
          </w:p>
        </w:tc>
      </w:tr>
      <w:tr w:rsidR="00A1026C">
        <w:trPr>
          <w:trHeight w:val="198"/>
        </w:trPr>
        <w:tc>
          <w:tcPr>
            <w:tcW w:w="1552" w:type="dxa"/>
          </w:tcPr>
          <w:p w:rsidR="00A1026C" w:rsidRDefault="00976810">
            <w:pPr>
              <w:pStyle w:val="TableParagraph"/>
              <w:spacing w:line="153" w:lineRule="exact"/>
              <w:ind w:left="50"/>
              <w:rPr>
                <w:b/>
                <w:sz w:val="15"/>
              </w:rPr>
            </w:pPr>
            <w:r>
              <w:rPr>
                <w:b/>
                <w:sz w:val="15"/>
              </w:rPr>
              <w:t>SA3</w:t>
            </w:r>
          </w:p>
        </w:tc>
        <w:tc>
          <w:tcPr>
            <w:tcW w:w="6051" w:type="dxa"/>
          </w:tcPr>
          <w:p w:rsidR="00A1026C" w:rsidRDefault="00976810">
            <w:pPr>
              <w:pStyle w:val="TableParagraph"/>
              <w:spacing w:line="153" w:lineRule="exact"/>
              <w:ind w:left="85"/>
              <w:rPr>
                <w:b/>
                <w:sz w:val="15"/>
              </w:rPr>
            </w:pPr>
            <w:r>
              <w:rPr>
                <w:b/>
                <w:sz w:val="15"/>
              </w:rPr>
              <w:t>Saldo (3) Nettofinanzierungssaldo (Saldo 1 + Saldo 2)</w:t>
            </w:r>
          </w:p>
        </w:tc>
        <w:tc>
          <w:tcPr>
            <w:tcW w:w="2259" w:type="dxa"/>
          </w:tcPr>
          <w:p w:rsidR="00A1026C" w:rsidRDefault="00A1026C">
            <w:pPr>
              <w:pStyle w:val="TableParagraph"/>
              <w:spacing w:before="0"/>
              <w:rPr>
                <w:rFonts w:ascii="Times New Roman"/>
                <w:sz w:val="12"/>
              </w:rPr>
            </w:pPr>
          </w:p>
        </w:tc>
        <w:tc>
          <w:tcPr>
            <w:tcW w:w="4832" w:type="dxa"/>
          </w:tcPr>
          <w:p w:rsidR="00A1026C" w:rsidRDefault="00976810">
            <w:pPr>
              <w:pStyle w:val="TableParagraph"/>
              <w:spacing w:line="153" w:lineRule="exact"/>
              <w:ind w:right="2585"/>
              <w:jc w:val="right"/>
              <w:rPr>
                <w:b/>
                <w:sz w:val="15"/>
              </w:rPr>
            </w:pPr>
            <w:r>
              <w:rPr>
                <w:b/>
                <w:sz w:val="15"/>
              </w:rPr>
              <w:t>-100,00</w:t>
            </w:r>
          </w:p>
        </w:tc>
      </w:tr>
      <w:tr w:rsidR="00A1026C">
        <w:trPr>
          <w:trHeight w:val="311"/>
        </w:trPr>
        <w:tc>
          <w:tcPr>
            <w:tcW w:w="14694"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52" w:type="dxa"/>
          </w:tcPr>
          <w:p w:rsidR="00A1026C" w:rsidRDefault="00976810">
            <w:pPr>
              <w:pStyle w:val="TableParagraph"/>
              <w:ind w:left="50"/>
              <w:rPr>
                <w:b/>
                <w:sz w:val="15"/>
              </w:rPr>
            </w:pPr>
            <w:r>
              <w:rPr>
                <w:b/>
                <w:sz w:val="15"/>
              </w:rPr>
              <w:t>SU 35</w:t>
            </w:r>
          </w:p>
        </w:tc>
        <w:tc>
          <w:tcPr>
            <w:tcW w:w="6051" w:type="dxa"/>
          </w:tcPr>
          <w:p w:rsidR="00A1026C" w:rsidRPr="00976810" w:rsidRDefault="00976810">
            <w:pPr>
              <w:pStyle w:val="TableParagraph"/>
              <w:ind w:left="85"/>
              <w:rPr>
                <w:b/>
                <w:sz w:val="15"/>
                <w:lang w:val="de-AT"/>
              </w:rPr>
            </w:pPr>
            <w:r w:rsidRPr="00976810">
              <w:rPr>
                <w:b/>
                <w:sz w:val="15"/>
                <w:lang w:val="de-AT"/>
              </w:rPr>
              <w:t>Summe Einzahlungen aus der Finanzierungstätigkeit</w:t>
            </w:r>
          </w:p>
        </w:tc>
        <w:tc>
          <w:tcPr>
            <w:tcW w:w="7091" w:type="dxa"/>
            <w:gridSpan w:val="2"/>
          </w:tcPr>
          <w:p w:rsidR="00A1026C" w:rsidRDefault="00976810">
            <w:pPr>
              <w:pStyle w:val="TableParagraph"/>
              <w:ind w:left="3969" w:right="2351"/>
              <w:jc w:val="center"/>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SU 36</w:t>
            </w:r>
          </w:p>
        </w:tc>
        <w:tc>
          <w:tcPr>
            <w:tcW w:w="6051" w:type="dxa"/>
          </w:tcPr>
          <w:p w:rsidR="00A1026C" w:rsidRPr="00976810" w:rsidRDefault="00976810">
            <w:pPr>
              <w:pStyle w:val="TableParagraph"/>
              <w:ind w:left="85"/>
              <w:rPr>
                <w:b/>
                <w:sz w:val="15"/>
                <w:lang w:val="de-AT"/>
              </w:rPr>
            </w:pPr>
            <w:r w:rsidRPr="00976810">
              <w:rPr>
                <w:b/>
                <w:sz w:val="15"/>
                <w:lang w:val="de-AT"/>
              </w:rPr>
              <w:t>Summe Auszahlungen aus der Finanzierungstätigkeit</w:t>
            </w:r>
          </w:p>
        </w:tc>
        <w:tc>
          <w:tcPr>
            <w:tcW w:w="7091" w:type="dxa"/>
            <w:gridSpan w:val="2"/>
          </w:tcPr>
          <w:p w:rsidR="00A1026C" w:rsidRDefault="00976810">
            <w:pPr>
              <w:pStyle w:val="TableParagraph"/>
              <w:ind w:left="3969" w:right="2351"/>
              <w:jc w:val="center"/>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SA4</w:t>
            </w:r>
          </w:p>
        </w:tc>
        <w:tc>
          <w:tcPr>
            <w:tcW w:w="6051" w:type="dxa"/>
          </w:tcPr>
          <w:p w:rsidR="00A1026C" w:rsidRPr="00976810" w:rsidRDefault="00976810">
            <w:pPr>
              <w:pStyle w:val="TableParagraph"/>
              <w:ind w:left="85"/>
              <w:rPr>
                <w:b/>
                <w:sz w:val="15"/>
                <w:lang w:val="de-AT"/>
              </w:rPr>
            </w:pPr>
            <w:r w:rsidRPr="00976810">
              <w:rPr>
                <w:b/>
                <w:sz w:val="15"/>
                <w:lang w:val="de-AT"/>
              </w:rPr>
              <w:t>Saldo (4) Geldfluss aus der Finanzierungstätigkeit (35 – 36)</w:t>
            </w:r>
          </w:p>
        </w:tc>
        <w:tc>
          <w:tcPr>
            <w:tcW w:w="7091" w:type="dxa"/>
            <w:gridSpan w:val="2"/>
          </w:tcPr>
          <w:p w:rsidR="00A1026C" w:rsidRDefault="00976810">
            <w:pPr>
              <w:pStyle w:val="TableParagraph"/>
              <w:ind w:left="3969" w:right="2351"/>
              <w:jc w:val="center"/>
              <w:rPr>
                <w:b/>
                <w:sz w:val="15"/>
              </w:rPr>
            </w:pPr>
            <w:r>
              <w:rPr>
                <w:b/>
                <w:sz w:val="15"/>
              </w:rPr>
              <w:t>0,00</w:t>
            </w:r>
          </w:p>
        </w:tc>
      </w:tr>
      <w:tr w:rsidR="00A1026C">
        <w:trPr>
          <w:trHeight w:val="198"/>
        </w:trPr>
        <w:tc>
          <w:tcPr>
            <w:tcW w:w="1552" w:type="dxa"/>
          </w:tcPr>
          <w:p w:rsidR="00A1026C" w:rsidRDefault="00976810">
            <w:pPr>
              <w:pStyle w:val="TableParagraph"/>
              <w:spacing w:line="153" w:lineRule="exact"/>
              <w:ind w:left="50"/>
              <w:rPr>
                <w:b/>
                <w:sz w:val="15"/>
              </w:rPr>
            </w:pPr>
            <w:r>
              <w:rPr>
                <w:b/>
                <w:sz w:val="15"/>
              </w:rPr>
              <w:t>SA5</w:t>
            </w:r>
          </w:p>
        </w:tc>
        <w:tc>
          <w:tcPr>
            <w:tcW w:w="6051" w:type="dxa"/>
          </w:tcPr>
          <w:p w:rsidR="00A1026C" w:rsidRPr="00976810" w:rsidRDefault="00976810">
            <w:pPr>
              <w:pStyle w:val="TableParagraph"/>
              <w:spacing w:line="153" w:lineRule="exact"/>
              <w:ind w:left="85"/>
              <w:rPr>
                <w:b/>
                <w:sz w:val="15"/>
                <w:lang w:val="de-AT"/>
              </w:rPr>
            </w:pPr>
            <w:r w:rsidRPr="00976810">
              <w:rPr>
                <w:b/>
                <w:sz w:val="15"/>
                <w:lang w:val="de-AT"/>
              </w:rPr>
              <w:t>Saldo (5) Geldfluss aus der voranschlagswirksamen Gebarung (Saldo 3 + Saldo 4)</w:t>
            </w:r>
          </w:p>
        </w:tc>
        <w:tc>
          <w:tcPr>
            <w:tcW w:w="7091" w:type="dxa"/>
            <w:gridSpan w:val="2"/>
          </w:tcPr>
          <w:p w:rsidR="00A1026C" w:rsidRDefault="00976810">
            <w:pPr>
              <w:pStyle w:val="TableParagraph"/>
              <w:spacing w:line="153" w:lineRule="exact"/>
              <w:ind w:left="3967" w:right="2570"/>
              <w:jc w:val="center"/>
              <w:rPr>
                <w:b/>
                <w:sz w:val="15"/>
              </w:rPr>
            </w:pPr>
            <w:r>
              <w:rPr>
                <w:b/>
                <w:sz w:val="15"/>
              </w:rPr>
              <w:t>-100,00</w:t>
            </w:r>
          </w:p>
        </w:tc>
      </w:tr>
    </w:tbl>
    <w:p w:rsidR="00A1026C" w:rsidRDefault="00A1026C">
      <w:pPr>
        <w:spacing w:line="153" w:lineRule="exact"/>
        <w:jc w:val="center"/>
        <w:rPr>
          <w:sz w:val="15"/>
        </w:rPr>
        <w:sectPr w:rsidR="00A1026C">
          <w:type w:val="continuous"/>
          <w:pgSz w:w="16840" w:h="11910" w:orient="landscape"/>
          <w:pgMar w:top="460" w:right="820" w:bottom="280" w:left="900" w:header="720" w:footer="720" w:gutter="0"/>
          <w:cols w:space="720"/>
        </w:sectPr>
      </w:pPr>
    </w:p>
    <w:p w:rsidR="00A1026C" w:rsidRDefault="00A1026C">
      <w:pPr>
        <w:pStyle w:val="Textkrper"/>
        <w:rPr>
          <w:b w:val="0"/>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40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404" name="Rectangle 336"/>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Text Box 335"/>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406" name="Text Box 334"/>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407" name="Text Box 333"/>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408" name="Text Box 332"/>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331" o:spid="_x0000_s1067"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">
                <v:rect id="Rectangle 336" o:spid="_x0000_s1068"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" fillcolor="#d7d7d7" stroked="f"/>
                <v:shape id="Text Box 335" o:spid="_x0000_s1069"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334" o:spid="_x0000_s1070"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912DAF" w:rsidRDefault="00912DAF">
                        <w:pPr>
                          <w:spacing w:line="170" w:lineRule="exact"/>
                          <w:rPr>
                            <w:b/>
                            <w:sz w:val="15"/>
                          </w:rPr>
                        </w:pPr>
                        <w:r>
                          <w:rPr>
                            <w:b/>
                            <w:sz w:val="15"/>
                          </w:rPr>
                          <w:t>Finanzierungsvoranschlag</w:t>
                        </w:r>
                      </w:p>
                    </w:txbxContent>
                  </v:textbox>
                </v:shape>
                <v:shape id="Text Box 333" o:spid="_x0000_s1071"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332" o:spid="_x0000_s1072"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Pr="00976810" w:rsidRDefault="00976810">
      <w:pPr>
        <w:pStyle w:val="berschrift3"/>
        <w:tabs>
          <w:tab w:val="left" w:pos="14973"/>
        </w:tabs>
        <w:spacing w:before="18"/>
        <w:ind w:left="120"/>
        <w:rPr>
          <w:lang w:val="de-AT"/>
        </w:rPr>
      </w:pPr>
      <w:r w:rsidRPr="00976810">
        <w:rPr>
          <w:rFonts w:ascii="Times New Roman"/>
          <w:b w:val="0"/>
          <w:shd w:val="clear" w:color="auto" w:fill="D7D7D7"/>
          <w:lang w:val="de-AT"/>
        </w:rPr>
        <w:t xml:space="preserve">  </w:t>
      </w:r>
      <w:r w:rsidRPr="00976810">
        <w:rPr>
          <w:rFonts w:ascii="Times New Roman"/>
          <w:b w:val="0"/>
          <w:spacing w:val="14"/>
          <w:shd w:val="clear" w:color="auto" w:fill="D7D7D7"/>
          <w:lang w:val="de-AT"/>
        </w:rPr>
        <w:t xml:space="preserve"> </w:t>
      </w:r>
      <w:r w:rsidRPr="00976810">
        <w:rPr>
          <w:shd w:val="clear" w:color="auto" w:fill="D7D7D7"/>
          <w:lang w:val="de-AT"/>
        </w:rPr>
        <w:t>2   Unterricht, Erziehung, Sport und</w:t>
      </w:r>
      <w:r w:rsidRPr="00976810">
        <w:rPr>
          <w:spacing w:val="8"/>
          <w:shd w:val="clear" w:color="auto" w:fill="D7D7D7"/>
          <w:lang w:val="de-AT"/>
        </w:rPr>
        <w:t xml:space="preserve"> </w:t>
      </w:r>
      <w:r w:rsidRPr="00976810">
        <w:rPr>
          <w:shd w:val="clear" w:color="auto" w:fill="D7D7D7"/>
          <w:lang w:val="de-AT"/>
        </w:rPr>
        <w:t>Wissenschaft</w:t>
      </w:r>
      <w:r w:rsidRPr="00976810">
        <w:rPr>
          <w:shd w:val="clear" w:color="auto" w:fill="D7D7D7"/>
          <w:lang w:val="de-AT"/>
        </w:rPr>
        <w:tab/>
      </w:r>
    </w:p>
    <w:p w:rsidR="00A1026C" w:rsidRPr="00976810" w:rsidRDefault="00A1026C">
      <w:pPr>
        <w:pStyle w:val="Textkrper"/>
        <w:rPr>
          <w:sz w:val="20"/>
          <w:lang w:val="de-AT"/>
        </w:rPr>
      </w:pPr>
    </w:p>
    <w:p w:rsidR="00A1026C" w:rsidRPr="00976810" w:rsidRDefault="00976810">
      <w:pPr>
        <w:pStyle w:val="berschrift4"/>
        <w:tabs>
          <w:tab w:val="left" w:pos="1861"/>
        </w:tabs>
        <w:spacing w:before="131"/>
        <w:ind w:left="274"/>
        <w:rPr>
          <w:lang w:val="de-AT"/>
        </w:rPr>
      </w:pPr>
      <w:r w:rsidRPr="00976810">
        <w:rPr>
          <w:lang w:val="de-AT"/>
        </w:rPr>
        <w:t>21</w:t>
      </w:r>
      <w:r w:rsidRPr="00976810">
        <w:rPr>
          <w:lang w:val="de-AT"/>
        </w:rPr>
        <w:tab/>
        <w:t>Allgemeinbildender Unterricht</w:t>
      </w:r>
    </w:p>
    <w:p w:rsidR="00A1026C" w:rsidRPr="00976810" w:rsidRDefault="00976810">
      <w:pPr>
        <w:pStyle w:val="Textkrper"/>
        <w:tabs>
          <w:tab w:val="left" w:pos="1859"/>
        </w:tabs>
        <w:spacing w:before="44" w:line="314" w:lineRule="auto"/>
        <w:ind w:left="271" w:right="9243"/>
        <w:rPr>
          <w:lang w:val="de-AT"/>
        </w:rPr>
      </w:pPr>
      <w:r w:rsidRPr="00976810">
        <w:rPr>
          <w:lang w:val="de-AT"/>
        </w:rPr>
        <w:t>210</w:t>
      </w:r>
      <w:r w:rsidRPr="00976810">
        <w:rPr>
          <w:lang w:val="de-AT"/>
        </w:rPr>
        <w:tab/>
        <w:t>Allgemeinbildende Pflichtschulen, gemeinsame Kosten 210000</w:t>
      </w:r>
      <w:r w:rsidRPr="00976810">
        <w:rPr>
          <w:lang w:val="de-AT"/>
        </w:rPr>
        <w:tab/>
        <w:t>Allgemeinbildende Pflichtschulen, gemeinsame</w:t>
      </w:r>
      <w:r w:rsidRPr="00976810">
        <w:rPr>
          <w:spacing w:val="31"/>
          <w:lang w:val="de-AT"/>
        </w:rPr>
        <w:t xml:space="preserve"> </w:t>
      </w:r>
      <w:r w:rsidRPr="00976810">
        <w:rPr>
          <w:lang w:val="de-AT"/>
        </w:rPr>
        <w:t>Kosten</w:t>
      </w:r>
    </w:p>
    <w:p w:rsidR="00A1026C" w:rsidRPr="00976810" w:rsidRDefault="00976810">
      <w:pPr>
        <w:pStyle w:val="Textkrper"/>
        <w:spacing w:before="58"/>
        <w:ind w:left="271"/>
        <w:rPr>
          <w:lang w:val="de-AT"/>
        </w:rPr>
      </w:pPr>
      <w:r w:rsidRPr="00976810">
        <w:rPr>
          <w:lang w:val="de-AT"/>
        </w:rPr>
        <w:t>Operative Gebarung</w:t>
      </w:r>
    </w:p>
    <w:p w:rsidR="00A1026C" w:rsidRPr="00976810" w:rsidRDefault="00A1026C">
      <w:pPr>
        <w:rPr>
          <w:lang w:val="de-AT"/>
        </w:rPr>
        <w:sectPr w:rsidR="00A1026C" w:rsidRPr="00976810">
          <w:pgSz w:w="16840" w:h="11910" w:orient="landscape"/>
          <w:pgMar w:top="1140" w:right="820" w:bottom="720" w:left="900" w:header="584" w:footer="520" w:gutter="0"/>
          <w:cols w:space="720"/>
        </w:sectPr>
      </w:pPr>
    </w:p>
    <w:p w:rsidR="00A1026C" w:rsidRPr="00976810" w:rsidRDefault="00976810">
      <w:pPr>
        <w:pStyle w:val="Textkrper"/>
        <w:spacing w:before="54"/>
        <w:ind w:left="271"/>
        <w:rPr>
          <w:lang w:val="de-AT"/>
        </w:rPr>
      </w:pPr>
      <w:r w:rsidRPr="00976810">
        <w:rPr>
          <w:lang w:val="de-AT"/>
        </w:rPr>
        <w:t>SU 21 / 31</w:t>
      </w:r>
    </w:p>
    <w:p w:rsidR="00A1026C" w:rsidRPr="00976810" w:rsidRDefault="00976810">
      <w:pPr>
        <w:pStyle w:val="Textkrper"/>
        <w:spacing w:before="54"/>
        <w:ind w:left="271"/>
        <w:rPr>
          <w:lang w:val="de-AT"/>
        </w:rPr>
      </w:pPr>
      <w:r w:rsidRPr="00976810">
        <w:rPr>
          <w:b w:val="0"/>
          <w:lang w:val="de-AT"/>
        </w:rPr>
        <w:br w:type="column"/>
      </w:r>
      <w:r w:rsidRPr="00976810">
        <w:rPr>
          <w:lang w:val="de-AT"/>
        </w:rPr>
        <w:t>Summe Erträge / Einzahlungen operative Gebarung</w:t>
      </w:r>
    </w:p>
    <w:p w:rsidR="00A1026C" w:rsidRDefault="00976810">
      <w:pPr>
        <w:pStyle w:val="Textkrper"/>
        <w:tabs>
          <w:tab w:val="left" w:pos="4240"/>
        </w:tabs>
        <w:spacing w:before="54"/>
        <w:ind w:left="271"/>
      </w:pPr>
      <w:r w:rsidRPr="00976810">
        <w:rPr>
          <w:b w:val="0"/>
          <w:lang w:val="de-AT"/>
        </w:rPr>
        <w:br w:type="column"/>
      </w:r>
      <w:r>
        <w:t>0,00</w:t>
      </w:r>
      <w:r>
        <w:tab/>
        <w:t>0,00</w:t>
      </w:r>
    </w:p>
    <w:p w:rsidR="00A1026C" w:rsidRDefault="00A1026C">
      <w:pPr>
        <w:sectPr w:rsidR="00A1026C">
          <w:type w:val="continuous"/>
          <w:pgSz w:w="16840" w:h="11910" w:orient="landscape"/>
          <w:pgMar w:top="460" w:right="820" w:bottom="280" w:left="900" w:header="720" w:footer="720" w:gutter="0"/>
          <w:cols w:num="3" w:space="720" w:equalWidth="0">
            <w:col w:w="1034" w:space="553"/>
            <w:col w:w="4088" w:space="2116"/>
            <w:col w:w="7329"/>
          </w:cols>
        </w:sectPr>
      </w:pPr>
    </w:p>
    <w:p w:rsidR="00A1026C" w:rsidRDefault="00A1026C">
      <w:pPr>
        <w:pStyle w:val="Textkrper"/>
        <w:spacing w:before="11"/>
        <w:rPr>
          <w:sz w:val="4"/>
        </w:rPr>
      </w:pPr>
    </w:p>
    <w:tbl>
      <w:tblPr>
        <w:tblStyle w:val="TableNormal"/>
        <w:tblW w:w="0" w:type="auto"/>
        <w:tblInd w:w="229" w:type="dxa"/>
        <w:tblLayout w:type="fixed"/>
        <w:tblLook w:val="01E0" w:firstRow="1" w:lastRow="1" w:firstColumn="1" w:lastColumn="1" w:noHBand="0" w:noVBand="0"/>
      </w:tblPr>
      <w:tblGrid>
        <w:gridCol w:w="1577"/>
        <w:gridCol w:w="2533"/>
        <w:gridCol w:w="1043"/>
        <w:gridCol w:w="727"/>
        <w:gridCol w:w="1176"/>
        <w:gridCol w:w="2700"/>
        <w:gridCol w:w="4938"/>
      </w:tblGrid>
      <w:tr w:rsidR="00A1026C">
        <w:trPr>
          <w:trHeight w:val="197"/>
        </w:trPr>
        <w:tc>
          <w:tcPr>
            <w:tcW w:w="1577" w:type="dxa"/>
          </w:tcPr>
          <w:p w:rsidR="00A1026C" w:rsidRDefault="00976810">
            <w:pPr>
              <w:pStyle w:val="TableParagraph"/>
              <w:spacing w:before="0" w:line="170" w:lineRule="exact"/>
              <w:ind w:left="50"/>
              <w:rPr>
                <w:sz w:val="15"/>
              </w:rPr>
            </w:pPr>
            <w:r>
              <w:rPr>
                <w:sz w:val="15"/>
              </w:rPr>
              <w:t>1/210000/751300</w:t>
            </w:r>
          </w:p>
        </w:tc>
        <w:tc>
          <w:tcPr>
            <w:tcW w:w="5479" w:type="dxa"/>
            <w:gridSpan w:val="4"/>
          </w:tcPr>
          <w:p w:rsidR="00A1026C" w:rsidRDefault="00976810">
            <w:pPr>
              <w:pStyle w:val="TableParagraph"/>
              <w:tabs>
                <w:tab w:val="left" w:pos="3008"/>
                <w:tab w:val="left" w:pos="3802"/>
                <w:tab w:val="right" w:pos="4633"/>
              </w:tabs>
              <w:spacing w:before="0" w:line="170" w:lineRule="exact"/>
              <w:ind w:left="60"/>
              <w:rPr>
                <w:sz w:val="15"/>
              </w:rPr>
            </w:pPr>
            <w:r>
              <w:rPr>
                <w:sz w:val="15"/>
              </w:rPr>
              <w:t>Beitrag</w:t>
            </w:r>
            <w:r>
              <w:rPr>
                <w:spacing w:val="9"/>
                <w:sz w:val="15"/>
              </w:rPr>
              <w:t xml:space="preserve"> </w:t>
            </w:r>
            <w:r>
              <w:rPr>
                <w:sz w:val="15"/>
              </w:rPr>
              <w:t>pädagogische</w:t>
            </w:r>
            <w:r>
              <w:rPr>
                <w:spacing w:val="9"/>
                <w:sz w:val="15"/>
              </w:rPr>
              <w:t xml:space="preserve"> </w:t>
            </w:r>
            <w:r>
              <w:rPr>
                <w:sz w:val="15"/>
              </w:rPr>
              <w:t>Beratungszentren</w:t>
            </w:r>
            <w:r>
              <w:rPr>
                <w:sz w:val="15"/>
              </w:rPr>
              <w:tab/>
              <w:t>2231</w:t>
            </w:r>
            <w:r>
              <w:rPr>
                <w:sz w:val="15"/>
              </w:rPr>
              <w:tab/>
              <w:t>3231</w:t>
            </w:r>
            <w:r>
              <w:rPr>
                <w:sz w:val="15"/>
              </w:rPr>
              <w:tab/>
              <w:t>26</w:t>
            </w:r>
          </w:p>
        </w:tc>
        <w:tc>
          <w:tcPr>
            <w:tcW w:w="2700" w:type="dxa"/>
          </w:tcPr>
          <w:p w:rsidR="00A1026C" w:rsidRDefault="00976810">
            <w:pPr>
              <w:pStyle w:val="TableParagraph"/>
              <w:spacing w:before="0" w:line="170" w:lineRule="exact"/>
              <w:ind w:right="1616"/>
              <w:jc w:val="right"/>
              <w:rPr>
                <w:sz w:val="15"/>
              </w:rPr>
            </w:pPr>
            <w:r>
              <w:rPr>
                <w:sz w:val="15"/>
              </w:rPr>
              <w:t>100,00</w:t>
            </w:r>
          </w:p>
        </w:tc>
        <w:tc>
          <w:tcPr>
            <w:tcW w:w="4938" w:type="dxa"/>
          </w:tcPr>
          <w:p w:rsidR="00A1026C" w:rsidRDefault="00976810">
            <w:pPr>
              <w:pStyle w:val="TableParagraph"/>
              <w:spacing w:before="0" w:line="170" w:lineRule="exact"/>
              <w:ind w:right="2585"/>
              <w:jc w:val="right"/>
              <w:rPr>
                <w:sz w:val="15"/>
              </w:rPr>
            </w:pPr>
            <w:r>
              <w:rPr>
                <w:sz w:val="15"/>
              </w:rPr>
              <w:t>100,00</w:t>
            </w:r>
          </w:p>
        </w:tc>
      </w:tr>
      <w:tr w:rsidR="00A1026C">
        <w:trPr>
          <w:trHeight w:val="375"/>
        </w:trPr>
        <w:tc>
          <w:tcPr>
            <w:tcW w:w="1577" w:type="dxa"/>
          </w:tcPr>
          <w:p w:rsidR="00A1026C" w:rsidRDefault="00976810">
            <w:pPr>
              <w:pStyle w:val="TableParagraph"/>
              <w:spacing w:before="27"/>
              <w:ind w:left="50"/>
              <w:rPr>
                <w:sz w:val="15"/>
              </w:rPr>
            </w:pPr>
            <w:r>
              <w:rPr>
                <w:sz w:val="15"/>
              </w:rPr>
              <w:t>1/210000/752200</w:t>
            </w:r>
          </w:p>
        </w:tc>
        <w:tc>
          <w:tcPr>
            <w:tcW w:w="5479" w:type="dxa"/>
            <w:gridSpan w:val="4"/>
          </w:tcPr>
          <w:p w:rsidR="00A1026C" w:rsidRPr="00976810" w:rsidRDefault="00976810">
            <w:pPr>
              <w:pStyle w:val="TableParagraph"/>
              <w:tabs>
                <w:tab w:val="left" w:pos="3008"/>
                <w:tab w:val="left" w:pos="3802"/>
                <w:tab w:val="right" w:pos="4633"/>
              </w:tabs>
              <w:spacing w:before="27"/>
              <w:ind w:left="60"/>
              <w:rPr>
                <w:sz w:val="15"/>
                <w:lang w:val="de-AT"/>
              </w:rPr>
            </w:pPr>
            <w:r w:rsidRPr="00976810">
              <w:rPr>
                <w:sz w:val="15"/>
                <w:lang w:val="de-AT"/>
              </w:rPr>
              <w:t>Transfers</w:t>
            </w:r>
            <w:r w:rsidRPr="00976810">
              <w:rPr>
                <w:spacing w:val="2"/>
                <w:sz w:val="15"/>
                <w:lang w:val="de-AT"/>
              </w:rPr>
              <w:t xml:space="preserve"> </w:t>
            </w:r>
            <w:r w:rsidRPr="00976810">
              <w:rPr>
                <w:sz w:val="15"/>
                <w:lang w:val="de-AT"/>
              </w:rPr>
              <w:t>an</w:t>
            </w:r>
            <w:r w:rsidRPr="00976810">
              <w:rPr>
                <w:spacing w:val="3"/>
                <w:sz w:val="15"/>
                <w:lang w:val="de-AT"/>
              </w:rPr>
              <w:t xml:space="preserve"> </w:t>
            </w:r>
            <w:r w:rsidRPr="00976810">
              <w:rPr>
                <w:sz w:val="15"/>
                <w:lang w:val="de-AT"/>
              </w:rPr>
              <w:t>Gemeinden,</w:t>
            </w:r>
            <w:r w:rsidRPr="00976810">
              <w:rPr>
                <w:sz w:val="15"/>
                <w:lang w:val="de-AT"/>
              </w:rPr>
              <w:tab/>
              <w:t>2231</w:t>
            </w:r>
            <w:r w:rsidRPr="00976810">
              <w:rPr>
                <w:sz w:val="15"/>
                <w:lang w:val="de-AT"/>
              </w:rPr>
              <w:tab/>
              <w:t>3231</w:t>
            </w:r>
            <w:r w:rsidRPr="00976810">
              <w:rPr>
                <w:sz w:val="15"/>
                <w:lang w:val="de-AT"/>
              </w:rPr>
              <w:tab/>
              <w:t>26</w:t>
            </w:r>
          </w:p>
          <w:p w:rsidR="00A1026C" w:rsidRPr="00976810" w:rsidRDefault="00976810">
            <w:pPr>
              <w:pStyle w:val="TableParagraph"/>
              <w:spacing w:before="0" w:line="156" w:lineRule="exact"/>
              <w:ind w:left="60"/>
              <w:rPr>
                <w:sz w:val="15"/>
                <w:lang w:val="de-AT"/>
              </w:rPr>
            </w:pPr>
            <w:r w:rsidRPr="00976810">
              <w:rPr>
                <w:sz w:val="15"/>
                <w:lang w:val="de-AT"/>
              </w:rPr>
              <w:t>Gemeindeverbände (ohne</w:t>
            </w:r>
          </w:p>
        </w:tc>
        <w:tc>
          <w:tcPr>
            <w:tcW w:w="2700" w:type="dxa"/>
          </w:tcPr>
          <w:p w:rsidR="00A1026C" w:rsidRDefault="00976810">
            <w:pPr>
              <w:pStyle w:val="TableParagraph"/>
              <w:spacing w:before="27"/>
              <w:ind w:right="1616"/>
              <w:jc w:val="right"/>
              <w:rPr>
                <w:sz w:val="15"/>
              </w:rPr>
            </w:pPr>
            <w:r>
              <w:rPr>
                <w:sz w:val="15"/>
              </w:rPr>
              <w:t>41.400,00</w:t>
            </w:r>
          </w:p>
        </w:tc>
        <w:tc>
          <w:tcPr>
            <w:tcW w:w="4938" w:type="dxa"/>
          </w:tcPr>
          <w:p w:rsidR="00A1026C" w:rsidRDefault="00976810">
            <w:pPr>
              <w:pStyle w:val="TableParagraph"/>
              <w:spacing w:before="27"/>
              <w:ind w:right="2585"/>
              <w:jc w:val="right"/>
              <w:rPr>
                <w:sz w:val="15"/>
              </w:rPr>
            </w:pPr>
            <w:r>
              <w:rPr>
                <w:sz w:val="15"/>
              </w:rPr>
              <w:t>41.400,00</w:t>
            </w:r>
          </w:p>
        </w:tc>
      </w:tr>
      <w:tr w:rsidR="00A1026C">
        <w:trPr>
          <w:trHeight w:val="175"/>
        </w:trPr>
        <w:tc>
          <w:tcPr>
            <w:tcW w:w="1577" w:type="dxa"/>
          </w:tcPr>
          <w:p w:rsidR="00A1026C" w:rsidRDefault="00A1026C">
            <w:pPr>
              <w:pStyle w:val="TableParagraph"/>
              <w:spacing w:before="0"/>
              <w:rPr>
                <w:rFonts w:ascii="Times New Roman"/>
                <w:sz w:val="10"/>
              </w:rPr>
            </w:pPr>
          </w:p>
        </w:tc>
        <w:tc>
          <w:tcPr>
            <w:tcW w:w="5479" w:type="dxa"/>
            <w:gridSpan w:val="4"/>
          </w:tcPr>
          <w:p w:rsidR="00A1026C" w:rsidRDefault="00976810">
            <w:pPr>
              <w:pStyle w:val="TableParagraph"/>
              <w:spacing w:before="0" w:line="156" w:lineRule="exact"/>
              <w:ind w:left="60"/>
              <w:rPr>
                <w:sz w:val="15"/>
              </w:rPr>
            </w:pPr>
            <w:r>
              <w:rPr>
                <w:sz w:val="15"/>
              </w:rPr>
              <w:t>marktbestimmte Tätigkeit) und</w:t>
            </w:r>
          </w:p>
        </w:tc>
        <w:tc>
          <w:tcPr>
            <w:tcW w:w="2700" w:type="dxa"/>
          </w:tcPr>
          <w:p w:rsidR="00A1026C" w:rsidRDefault="00A1026C">
            <w:pPr>
              <w:pStyle w:val="TableParagraph"/>
              <w:spacing w:before="0"/>
              <w:rPr>
                <w:rFonts w:ascii="Times New Roman"/>
                <w:sz w:val="10"/>
              </w:rPr>
            </w:pPr>
          </w:p>
        </w:tc>
        <w:tc>
          <w:tcPr>
            <w:tcW w:w="4938" w:type="dxa"/>
          </w:tcPr>
          <w:p w:rsidR="00A1026C" w:rsidRDefault="00A1026C">
            <w:pPr>
              <w:pStyle w:val="TableParagraph"/>
              <w:spacing w:before="0"/>
              <w:rPr>
                <w:rFonts w:ascii="Times New Roman"/>
                <w:sz w:val="10"/>
              </w:rPr>
            </w:pPr>
          </w:p>
        </w:tc>
      </w:tr>
      <w:tr w:rsidR="00A1026C">
        <w:trPr>
          <w:trHeight w:val="197"/>
        </w:trPr>
        <w:tc>
          <w:tcPr>
            <w:tcW w:w="1577" w:type="dxa"/>
          </w:tcPr>
          <w:p w:rsidR="00A1026C" w:rsidRDefault="00A1026C">
            <w:pPr>
              <w:pStyle w:val="TableParagraph"/>
              <w:spacing w:before="0"/>
              <w:rPr>
                <w:rFonts w:ascii="Times New Roman"/>
                <w:sz w:val="12"/>
              </w:rPr>
            </w:pPr>
          </w:p>
        </w:tc>
        <w:tc>
          <w:tcPr>
            <w:tcW w:w="5479" w:type="dxa"/>
            <w:gridSpan w:val="4"/>
          </w:tcPr>
          <w:p w:rsidR="00A1026C" w:rsidRDefault="00976810">
            <w:pPr>
              <w:pStyle w:val="TableParagraph"/>
              <w:spacing w:before="0"/>
              <w:ind w:left="60"/>
              <w:rPr>
                <w:sz w:val="15"/>
              </w:rPr>
            </w:pPr>
            <w:r>
              <w:rPr>
                <w:sz w:val="15"/>
              </w:rPr>
              <w:t>Gemeindefonds</w:t>
            </w:r>
          </w:p>
        </w:tc>
        <w:tc>
          <w:tcPr>
            <w:tcW w:w="2700" w:type="dxa"/>
          </w:tcPr>
          <w:p w:rsidR="00A1026C" w:rsidRDefault="00A1026C">
            <w:pPr>
              <w:pStyle w:val="TableParagraph"/>
              <w:spacing w:before="0"/>
              <w:rPr>
                <w:rFonts w:ascii="Times New Roman"/>
                <w:sz w:val="12"/>
              </w:rPr>
            </w:pPr>
          </w:p>
        </w:tc>
        <w:tc>
          <w:tcPr>
            <w:tcW w:w="4938" w:type="dxa"/>
          </w:tcPr>
          <w:p w:rsidR="00A1026C" w:rsidRDefault="00A1026C">
            <w:pPr>
              <w:pStyle w:val="TableParagraph"/>
              <w:spacing w:before="0"/>
              <w:rPr>
                <w:rFonts w:ascii="Times New Roman"/>
                <w:sz w:val="12"/>
              </w:rPr>
            </w:pPr>
          </w:p>
        </w:tc>
      </w:tr>
      <w:tr w:rsidR="00A1026C">
        <w:trPr>
          <w:trHeight w:val="392"/>
        </w:trPr>
        <w:tc>
          <w:tcPr>
            <w:tcW w:w="1577" w:type="dxa"/>
          </w:tcPr>
          <w:p w:rsidR="00A1026C" w:rsidRDefault="00976810">
            <w:pPr>
              <w:pStyle w:val="TableParagraph"/>
              <w:spacing w:before="27"/>
              <w:ind w:left="50"/>
              <w:rPr>
                <w:sz w:val="15"/>
              </w:rPr>
            </w:pPr>
            <w:r>
              <w:rPr>
                <w:sz w:val="15"/>
              </w:rPr>
              <w:t>1/210000/754000</w:t>
            </w:r>
          </w:p>
        </w:tc>
        <w:tc>
          <w:tcPr>
            <w:tcW w:w="5479" w:type="dxa"/>
            <w:gridSpan w:val="4"/>
          </w:tcPr>
          <w:p w:rsidR="00A1026C" w:rsidRPr="00976810" w:rsidRDefault="00976810">
            <w:pPr>
              <w:pStyle w:val="TableParagraph"/>
              <w:tabs>
                <w:tab w:val="left" w:pos="3008"/>
                <w:tab w:val="left" w:pos="3802"/>
                <w:tab w:val="right" w:pos="4633"/>
              </w:tabs>
              <w:spacing w:before="17" w:line="181" w:lineRule="exact"/>
              <w:ind w:left="60"/>
              <w:rPr>
                <w:sz w:val="15"/>
                <w:lang w:val="de-AT"/>
              </w:rPr>
            </w:pPr>
            <w:r w:rsidRPr="00976810">
              <w:rPr>
                <w:position w:val="1"/>
                <w:sz w:val="15"/>
                <w:lang w:val="de-AT"/>
              </w:rPr>
              <w:t>LAUFENDE</w:t>
            </w:r>
            <w:r w:rsidRPr="00976810">
              <w:rPr>
                <w:spacing w:val="6"/>
                <w:position w:val="1"/>
                <w:sz w:val="15"/>
                <w:lang w:val="de-AT"/>
              </w:rPr>
              <w:t xml:space="preserve"> </w:t>
            </w:r>
            <w:r w:rsidRPr="00976810">
              <w:rPr>
                <w:position w:val="1"/>
                <w:sz w:val="15"/>
                <w:lang w:val="de-AT"/>
              </w:rPr>
              <w:t>TRANSFER-</w:t>
            </w:r>
            <w:r w:rsidRPr="00976810">
              <w:rPr>
                <w:spacing w:val="6"/>
                <w:position w:val="1"/>
                <w:sz w:val="15"/>
                <w:lang w:val="de-AT"/>
              </w:rPr>
              <w:t xml:space="preserve"> </w:t>
            </w:r>
            <w:r w:rsidRPr="00976810">
              <w:rPr>
                <w:position w:val="1"/>
                <w:sz w:val="15"/>
                <w:lang w:val="de-AT"/>
              </w:rPr>
              <w:t>ZAHLUNGEN</w:t>
            </w:r>
            <w:r w:rsidRPr="00976810">
              <w:rPr>
                <w:position w:val="1"/>
                <w:sz w:val="15"/>
                <w:lang w:val="de-AT"/>
              </w:rPr>
              <w:tab/>
            </w:r>
            <w:r w:rsidRPr="00976810">
              <w:rPr>
                <w:sz w:val="15"/>
                <w:lang w:val="de-AT"/>
              </w:rPr>
              <w:t>2231</w:t>
            </w:r>
            <w:r w:rsidRPr="00976810">
              <w:rPr>
                <w:sz w:val="15"/>
                <w:lang w:val="de-AT"/>
              </w:rPr>
              <w:tab/>
              <w:t>3231</w:t>
            </w:r>
            <w:r w:rsidRPr="00976810">
              <w:rPr>
                <w:sz w:val="15"/>
                <w:lang w:val="de-AT"/>
              </w:rPr>
              <w:tab/>
              <w:t>26</w:t>
            </w:r>
          </w:p>
          <w:p w:rsidR="00A1026C" w:rsidRPr="00976810" w:rsidRDefault="00976810">
            <w:pPr>
              <w:pStyle w:val="TableParagraph"/>
              <w:spacing w:before="0" w:line="171" w:lineRule="exact"/>
              <w:ind w:left="60"/>
              <w:rPr>
                <w:sz w:val="15"/>
                <w:lang w:val="de-AT"/>
              </w:rPr>
            </w:pPr>
            <w:r w:rsidRPr="00976810">
              <w:rPr>
                <w:sz w:val="15"/>
                <w:lang w:val="de-AT"/>
              </w:rPr>
              <w:t>AN SONST.</w:t>
            </w:r>
          </w:p>
        </w:tc>
        <w:tc>
          <w:tcPr>
            <w:tcW w:w="2700" w:type="dxa"/>
          </w:tcPr>
          <w:p w:rsidR="00A1026C" w:rsidRDefault="00976810">
            <w:pPr>
              <w:pStyle w:val="TableParagraph"/>
              <w:spacing w:before="27"/>
              <w:ind w:right="1616"/>
              <w:jc w:val="right"/>
              <w:rPr>
                <w:sz w:val="15"/>
              </w:rPr>
            </w:pPr>
            <w:r>
              <w:rPr>
                <w:sz w:val="15"/>
              </w:rPr>
              <w:t>100,00</w:t>
            </w:r>
          </w:p>
        </w:tc>
        <w:tc>
          <w:tcPr>
            <w:tcW w:w="4938" w:type="dxa"/>
          </w:tcPr>
          <w:p w:rsidR="00A1026C" w:rsidRDefault="00976810">
            <w:pPr>
              <w:pStyle w:val="TableParagraph"/>
              <w:spacing w:before="27"/>
              <w:ind w:right="2585"/>
              <w:jc w:val="right"/>
              <w:rPr>
                <w:sz w:val="15"/>
              </w:rPr>
            </w:pPr>
            <w:r>
              <w:rPr>
                <w:sz w:val="15"/>
              </w:rPr>
              <w:t>100,00</w:t>
            </w:r>
          </w:p>
        </w:tc>
      </w:tr>
      <w:tr w:rsidR="00A1026C">
        <w:trPr>
          <w:trHeight w:val="386"/>
        </w:trPr>
        <w:tc>
          <w:tcPr>
            <w:tcW w:w="1577" w:type="dxa"/>
            <w:tcBorders>
              <w:bottom w:val="single" w:sz="6" w:space="0" w:color="000000"/>
            </w:tcBorders>
          </w:tcPr>
          <w:p w:rsidR="00A1026C" w:rsidRDefault="00976810">
            <w:pPr>
              <w:pStyle w:val="TableParagraph"/>
              <w:ind w:left="50"/>
              <w:rPr>
                <w:sz w:val="15"/>
              </w:rPr>
            </w:pPr>
            <w:r>
              <w:rPr>
                <w:sz w:val="15"/>
              </w:rPr>
              <w:t>1/210000/754100</w:t>
            </w:r>
          </w:p>
        </w:tc>
        <w:tc>
          <w:tcPr>
            <w:tcW w:w="5479" w:type="dxa"/>
            <w:gridSpan w:val="4"/>
            <w:tcBorders>
              <w:bottom w:val="single" w:sz="6" w:space="0" w:color="000000"/>
            </w:tcBorders>
          </w:tcPr>
          <w:p w:rsidR="00A1026C" w:rsidRPr="00976810" w:rsidRDefault="00976810">
            <w:pPr>
              <w:pStyle w:val="TableParagraph"/>
              <w:tabs>
                <w:tab w:val="left" w:pos="3008"/>
                <w:tab w:val="left" w:pos="3802"/>
                <w:tab w:val="right" w:pos="4633"/>
              </w:tabs>
              <w:spacing w:before="15" w:line="181" w:lineRule="exact"/>
              <w:ind w:left="60"/>
              <w:rPr>
                <w:sz w:val="15"/>
                <w:lang w:val="de-AT"/>
              </w:rPr>
            </w:pPr>
            <w:r w:rsidRPr="00976810">
              <w:rPr>
                <w:position w:val="1"/>
                <w:sz w:val="15"/>
                <w:lang w:val="de-AT"/>
              </w:rPr>
              <w:t>LAUFENDE</w:t>
            </w:r>
            <w:r w:rsidRPr="00976810">
              <w:rPr>
                <w:spacing w:val="7"/>
                <w:position w:val="1"/>
                <w:sz w:val="15"/>
                <w:lang w:val="de-AT"/>
              </w:rPr>
              <w:t xml:space="preserve"> </w:t>
            </w:r>
            <w:r w:rsidRPr="00976810">
              <w:rPr>
                <w:position w:val="1"/>
                <w:sz w:val="15"/>
                <w:lang w:val="de-AT"/>
              </w:rPr>
              <w:t>TRANSFERZAHLUNGEN</w:t>
            </w:r>
            <w:r w:rsidRPr="00976810">
              <w:rPr>
                <w:position w:val="1"/>
                <w:sz w:val="15"/>
                <w:lang w:val="de-AT"/>
              </w:rPr>
              <w:tab/>
            </w:r>
            <w:r w:rsidRPr="00976810">
              <w:rPr>
                <w:sz w:val="15"/>
                <w:lang w:val="de-AT"/>
              </w:rPr>
              <w:t>2231</w:t>
            </w:r>
            <w:r w:rsidRPr="00976810">
              <w:rPr>
                <w:sz w:val="15"/>
                <w:lang w:val="de-AT"/>
              </w:rPr>
              <w:tab/>
              <w:t>3231</w:t>
            </w:r>
            <w:r w:rsidRPr="00976810">
              <w:rPr>
                <w:sz w:val="15"/>
                <w:lang w:val="de-AT"/>
              </w:rPr>
              <w:tab/>
              <w:t>26</w:t>
            </w:r>
          </w:p>
          <w:p w:rsidR="00A1026C" w:rsidRPr="00976810" w:rsidRDefault="00976810">
            <w:pPr>
              <w:pStyle w:val="TableParagraph"/>
              <w:spacing w:before="0" w:line="169" w:lineRule="exact"/>
              <w:ind w:left="60"/>
              <w:rPr>
                <w:sz w:val="15"/>
                <w:lang w:val="de-AT"/>
              </w:rPr>
            </w:pPr>
            <w:r w:rsidRPr="00976810">
              <w:rPr>
                <w:sz w:val="15"/>
                <w:lang w:val="de-AT"/>
              </w:rPr>
              <w:t>AN TRÄGER DES ÖFFENTLICHEN</w:t>
            </w:r>
          </w:p>
        </w:tc>
        <w:tc>
          <w:tcPr>
            <w:tcW w:w="2700" w:type="dxa"/>
            <w:tcBorders>
              <w:bottom w:val="single" w:sz="6" w:space="0" w:color="000000"/>
            </w:tcBorders>
          </w:tcPr>
          <w:p w:rsidR="00A1026C" w:rsidRDefault="00976810">
            <w:pPr>
              <w:pStyle w:val="TableParagraph"/>
              <w:ind w:right="1616"/>
              <w:jc w:val="right"/>
              <w:rPr>
                <w:sz w:val="15"/>
              </w:rPr>
            </w:pPr>
            <w:r>
              <w:rPr>
                <w:sz w:val="15"/>
              </w:rPr>
              <w:t>13.100,00</w:t>
            </w:r>
          </w:p>
        </w:tc>
        <w:tc>
          <w:tcPr>
            <w:tcW w:w="4938" w:type="dxa"/>
            <w:tcBorders>
              <w:bottom w:val="single" w:sz="6" w:space="0" w:color="000000"/>
            </w:tcBorders>
          </w:tcPr>
          <w:p w:rsidR="00A1026C" w:rsidRDefault="00976810">
            <w:pPr>
              <w:pStyle w:val="TableParagraph"/>
              <w:ind w:right="2585"/>
              <w:jc w:val="right"/>
              <w:rPr>
                <w:sz w:val="15"/>
              </w:rPr>
            </w:pPr>
            <w:r>
              <w:rPr>
                <w:sz w:val="15"/>
              </w:rPr>
              <w:t>13.100,00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479" w:type="dxa"/>
            <w:gridSpan w:val="4"/>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0" w:type="dxa"/>
            <w:tcBorders>
              <w:top w:val="single" w:sz="6" w:space="0" w:color="000000"/>
            </w:tcBorders>
          </w:tcPr>
          <w:p w:rsidR="00A1026C" w:rsidRDefault="00976810">
            <w:pPr>
              <w:pStyle w:val="TableParagraph"/>
              <w:spacing w:before="15"/>
              <w:ind w:right="1616"/>
              <w:jc w:val="right"/>
              <w:rPr>
                <w:b/>
                <w:sz w:val="15"/>
              </w:rPr>
            </w:pPr>
            <w:r>
              <w:rPr>
                <w:b/>
                <w:sz w:val="15"/>
              </w:rPr>
              <w:t>54.700,00</w:t>
            </w:r>
          </w:p>
        </w:tc>
        <w:tc>
          <w:tcPr>
            <w:tcW w:w="4938" w:type="dxa"/>
            <w:tcBorders>
              <w:top w:val="single" w:sz="6" w:space="0" w:color="000000"/>
            </w:tcBorders>
          </w:tcPr>
          <w:p w:rsidR="00A1026C" w:rsidRDefault="00976810">
            <w:pPr>
              <w:pStyle w:val="TableParagraph"/>
              <w:spacing w:before="15"/>
              <w:ind w:right="2585"/>
              <w:jc w:val="right"/>
              <w:rPr>
                <w:b/>
                <w:sz w:val="15"/>
              </w:rPr>
            </w:pPr>
            <w:r>
              <w:rPr>
                <w:b/>
                <w:sz w:val="15"/>
              </w:rPr>
              <w:t>54.700,00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479" w:type="dxa"/>
            <w:gridSpan w:val="4"/>
          </w:tcPr>
          <w:p w:rsidR="00A1026C" w:rsidRDefault="00976810">
            <w:pPr>
              <w:pStyle w:val="TableParagraph"/>
              <w:ind w:left="60"/>
              <w:rPr>
                <w:b/>
                <w:sz w:val="15"/>
              </w:rPr>
            </w:pPr>
            <w:r>
              <w:rPr>
                <w:b/>
                <w:sz w:val="15"/>
              </w:rPr>
              <w:t>(0) Nettoergebnis (21 - 22) / (1) Geldfluss operative Gebarung (31 – 32)</w:t>
            </w:r>
          </w:p>
        </w:tc>
        <w:tc>
          <w:tcPr>
            <w:tcW w:w="2700" w:type="dxa"/>
          </w:tcPr>
          <w:p w:rsidR="00A1026C" w:rsidRDefault="00976810">
            <w:pPr>
              <w:pStyle w:val="TableParagraph"/>
              <w:ind w:right="1616"/>
              <w:jc w:val="right"/>
              <w:rPr>
                <w:b/>
                <w:sz w:val="15"/>
              </w:rPr>
            </w:pPr>
            <w:r>
              <w:rPr>
                <w:b/>
                <w:sz w:val="15"/>
              </w:rPr>
              <w:t>-54.700,00</w:t>
            </w:r>
          </w:p>
        </w:tc>
        <w:tc>
          <w:tcPr>
            <w:tcW w:w="4938" w:type="dxa"/>
          </w:tcPr>
          <w:p w:rsidR="00A1026C" w:rsidRDefault="00976810">
            <w:pPr>
              <w:pStyle w:val="TableParagraph"/>
              <w:ind w:right="2585"/>
              <w:jc w:val="right"/>
              <w:rPr>
                <w:b/>
                <w:sz w:val="15"/>
              </w:rPr>
            </w:pPr>
            <w:r>
              <w:rPr>
                <w:b/>
                <w:sz w:val="15"/>
              </w:rPr>
              <w:t>-54.700,00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479" w:type="dxa"/>
            <w:gridSpan w:val="4"/>
          </w:tcPr>
          <w:p w:rsidR="00A1026C" w:rsidRDefault="00976810">
            <w:pPr>
              <w:pStyle w:val="TableParagraph"/>
              <w:ind w:left="60"/>
              <w:rPr>
                <w:b/>
                <w:sz w:val="15"/>
              </w:rPr>
            </w:pPr>
            <w:r>
              <w:rPr>
                <w:b/>
                <w:sz w:val="15"/>
              </w:rPr>
              <w:t>Summe Haushaltsrücklagen</w:t>
            </w:r>
          </w:p>
        </w:tc>
        <w:tc>
          <w:tcPr>
            <w:tcW w:w="2700" w:type="dxa"/>
          </w:tcPr>
          <w:p w:rsidR="00A1026C" w:rsidRDefault="00976810">
            <w:pPr>
              <w:pStyle w:val="TableParagraph"/>
              <w:ind w:right="1616"/>
              <w:jc w:val="right"/>
              <w:rPr>
                <w:b/>
                <w:sz w:val="15"/>
              </w:rPr>
            </w:pPr>
            <w:r>
              <w:rPr>
                <w:b/>
                <w:sz w:val="15"/>
              </w:rPr>
              <w:t>0,00</w:t>
            </w:r>
          </w:p>
        </w:tc>
        <w:tc>
          <w:tcPr>
            <w:tcW w:w="4938" w:type="dxa"/>
          </w:tcPr>
          <w:p w:rsidR="00A1026C" w:rsidRDefault="00976810">
            <w:pPr>
              <w:pStyle w:val="TableParagraph"/>
              <w:ind w:right="2585"/>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479" w:type="dxa"/>
            <w:gridSpan w:val="4"/>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0" w:type="dxa"/>
          </w:tcPr>
          <w:p w:rsidR="00A1026C" w:rsidRDefault="00976810">
            <w:pPr>
              <w:pStyle w:val="TableParagraph"/>
              <w:ind w:right="1616"/>
              <w:jc w:val="right"/>
              <w:rPr>
                <w:b/>
                <w:sz w:val="15"/>
              </w:rPr>
            </w:pPr>
            <w:r>
              <w:rPr>
                <w:b/>
                <w:sz w:val="15"/>
              </w:rPr>
              <w:t>-54.700,00</w:t>
            </w:r>
          </w:p>
        </w:tc>
        <w:tc>
          <w:tcPr>
            <w:tcW w:w="4938"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479" w:type="dxa"/>
            <w:gridSpan w:val="4"/>
          </w:tcPr>
          <w:p w:rsidR="00A1026C" w:rsidRDefault="00A1026C">
            <w:pPr>
              <w:pStyle w:val="TableParagraph"/>
              <w:spacing w:before="0"/>
              <w:rPr>
                <w:rFonts w:ascii="Times New Roman"/>
                <w:sz w:val="14"/>
              </w:rPr>
            </w:pPr>
          </w:p>
        </w:tc>
        <w:tc>
          <w:tcPr>
            <w:tcW w:w="2700" w:type="dxa"/>
          </w:tcPr>
          <w:p w:rsidR="00A1026C" w:rsidRDefault="00A1026C">
            <w:pPr>
              <w:pStyle w:val="TableParagraph"/>
              <w:spacing w:before="0"/>
              <w:rPr>
                <w:rFonts w:ascii="Times New Roman"/>
                <w:sz w:val="14"/>
              </w:rPr>
            </w:pPr>
          </w:p>
        </w:tc>
        <w:tc>
          <w:tcPr>
            <w:tcW w:w="4938"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479" w:type="dxa"/>
            <w:gridSpan w:val="4"/>
          </w:tcPr>
          <w:p w:rsidR="00A1026C" w:rsidRDefault="00976810">
            <w:pPr>
              <w:pStyle w:val="TableParagraph"/>
              <w:ind w:left="60"/>
              <w:rPr>
                <w:b/>
                <w:sz w:val="15"/>
              </w:rPr>
            </w:pPr>
            <w:r>
              <w:rPr>
                <w:b/>
                <w:sz w:val="15"/>
              </w:rPr>
              <w:t>Summe Einzahlungen investive Gebarung</w:t>
            </w:r>
          </w:p>
        </w:tc>
        <w:tc>
          <w:tcPr>
            <w:tcW w:w="2700" w:type="dxa"/>
          </w:tcPr>
          <w:p w:rsidR="00A1026C" w:rsidRDefault="00A1026C">
            <w:pPr>
              <w:pStyle w:val="TableParagraph"/>
              <w:spacing w:before="0"/>
              <w:rPr>
                <w:rFonts w:ascii="Times New Roman"/>
                <w:sz w:val="14"/>
              </w:rPr>
            </w:pPr>
          </w:p>
        </w:tc>
        <w:tc>
          <w:tcPr>
            <w:tcW w:w="4938" w:type="dxa"/>
          </w:tcPr>
          <w:p w:rsidR="00A1026C" w:rsidRDefault="00976810">
            <w:pPr>
              <w:pStyle w:val="TableParagraph"/>
              <w:ind w:right="2585"/>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479" w:type="dxa"/>
            <w:gridSpan w:val="4"/>
          </w:tcPr>
          <w:p w:rsidR="00A1026C" w:rsidRDefault="00976810">
            <w:pPr>
              <w:pStyle w:val="TableParagraph"/>
              <w:ind w:left="60"/>
              <w:rPr>
                <w:b/>
                <w:sz w:val="15"/>
              </w:rPr>
            </w:pPr>
            <w:r>
              <w:rPr>
                <w:b/>
                <w:sz w:val="15"/>
              </w:rPr>
              <w:t>Summe Auszahlungen investive Gebarung</w:t>
            </w:r>
          </w:p>
        </w:tc>
        <w:tc>
          <w:tcPr>
            <w:tcW w:w="2700" w:type="dxa"/>
          </w:tcPr>
          <w:p w:rsidR="00A1026C" w:rsidRDefault="00A1026C">
            <w:pPr>
              <w:pStyle w:val="TableParagraph"/>
              <w:spacing w:before="0"/>
              <w:rPr>
                <w:rFonts w:ascii="Times New Roman"/>
                <w:sz w:val="14"/>
              </w:rPr>
            </w:pPr>
          </w:p>
        </w:tc>
        <w:tc>
          <w:tcPr>
            <w:tcW w:w="4938" w:type="dxa"/>
          </w:tcPr>
          <w:p w:rsidR="00A1026C" w:rsidRDefault="00976810">
            <w:pPr>
              <w:pStyle w:val="TableParagraph"/>
              <w:ind w:right="2585"/>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479" w:type="dxa"/>
            <w:gridSpan w:val="4"/>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0" w:type="dxa"/>
          </w:tcPr>
          <w:p w:rsidR="00A1026C" w:rsidRPr="00976810" w:rsidRDefault="00A1026C">
            <w:pPr>
              <w:pStyle w:val="TableParagraph"/>
              <w:spacing w:before="0"/>
              <w:rPr>
                <w:rFonts w:ascii="Times New Roman"/>
                <w:sz w:val="14"/>
                <w:lang w:val="de-AT"/>
              </w:rPr>
            </w:pPr>
          </w:p>
        </w:tc>
        <w:tc>
          <w:tcPr>
            <w:tcW w:w="4938" w:type="dxa"/>
          </w:tcPr>
          <w:p w:rsidR="00A1026C" w:rsidRDefault="00976810">
            <w:pPr>
              <w:pStyle w:val="TableParagraph"/>
              <w:ind w:right="2585"/>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479" w:type="dxa"/>
            <w:gridSpan w:val="4"/>
          </w:tcPr>
          <w:p w:rsidR="00A1026C" w:rsidRDefault="00976810">
            <w:pPr>
              <w:pStyle w:val="TableParagraph"/>
              <w:spacing w:line="153" w:lineRule="exact"/>
              <w:ind w:left="60"/>
              <w:rPr>
                <w:b/>
                <w:sz w:val="15"/>
              </w:rPr>
            </w:pPr>
            <w:r>
              <w:rPr>
                <w:b/>
                <w:sz w:val="15"/>
              </w:rPr>
              <w:t>Saldo (3) Nettofinanzierungssaldo (Saldo 1 + Saldo 2)</w:t>
            </w:r>
          </w:p>
        </w:tc>
        <w:tc>
          <w:tcPr>
            <w:tcW w:w="2700" w:type="dxa"/>
          </w:tcPr>
          <w:p w:rsidR="00A1026C" w:rsidRDefault="00A1026C">
            <w:pPr>
              <w:pStyle w:val="TableParagraph"/>
              <w:spacing w:before="0"/>
              <w:rPr>
                <w:rFonts w:ascii="Times New Roman"/>
                <w:sz w:val="12"/>
              </w:rPr>
            </w:pPr>
          </w:p>
        </w:tc>
        <w:tc>
          <w:tcPr>
            <w:tcW w:w="4938" w:type="dxa"/>
          </w:tcPr>
          <w:p w:rsidR="00A1026C" w:rsidRDefault="00976810">
            <w:pPr>
              <w:pStyle w:val="TableParagraph"/>
              <w:spacing w:line="153" w:lineRule="exact"/>
              <w:ind w:right="2585"/>
              <w:jc w:val="right"/>
              <w:rPr>
                <w:b/>
                <w:sz w:val="15"/>
              </w:rPr>
            </w:pPr>
            <w:r>
              <w:rPr>
                <w:b/>
                <w:sz w:val="15"/>
              </w:rPr>
              <w:t>-54.700,00</w:t>
            </w:r>
          </w:p>
        </w:tc>
      </w:tr>
      <w:tr w:rsidR="00A1026C">
        <w:trPr>
          <w:trHeight w:val="311"/>
        </w:trPr>
        <w:tc>
          <w:tcPr>
            <w:tcW w:w="14694" w:type="dxa"/>
            <w:gridSpan w:val="7"/>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8179" w:type="dxa"/>
            <w:gridSpan w:val="5"/>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938" w:type="dxa"/>
          </w:tcPr>
          <w:p w:rsidR="00A1026C" w:rsidRDefault="00976810">
            <w:pPr>
              <w:pStyle w:val="TableParagraph"/>
              <w:ind w:right="2585"/>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179" w:type="dxa"/>
            <w:gridSpan w:val="5"/>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938" w:type="dxa"/>
          </w:tcPr>
          <w:p w:rsidR="00A1026C" w:rsidRDefault="00976810">
            <w:pPr>
              <w:pStyle w:val="TableParagraph"/>
              <w:ind w:right="2585"/>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179" w:type="dxa"/>
            <w:gridSpan w:val="5"/>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938" w:type="dxa"/>
          </w:tcPr>
          <w:p w:rsidR="00A1026C" w:rsidRDefault="00976810">
            <w:pPr>
              <w:pStyle w:val="TableParagraph"/>
              <w:ind w:right="2585"/>
              <w:jc w:val="right"/>
              <w:rPr>
                <w:b/>
                <w:sz w:val="15"/>
              </w:rPr>
            </w:pPr>
            <w:r>
              <w:rPr>
                <w:b/>
                <w:sz w:val="15"/>
              </w:rPr>
              <w:t>0,00</w:t>
            </w:r>
          </w:p>
        </w:tc>
      </w:tr>
      <w:tr w:rsidR="00A1026C">
        <w:trPr>
          <w:trHeight w:val="340"/>
        </w:trPr>
        <w:tc>
          <w:tcPr>
            <w:tcW w:w="1577" w:type="dxa"/>
          </w:tcPr>
          <w:p w:rsidR="00A1026C" w:rsidRDefault="00976810">
            <w:pPr>
              <w:pStyle w:val="TableParagraph"/>
              <w:ind w:left="50"/>
              <w:rPr>
                <w:b/>
                <w:sz w:val="15"/>
              </w:rPr>
            </w:pPr>
            <w:r>
              <w:rPr>
                <w:b/>
                <w:sz w:val="15"/>
              </w:rPr>
              <w:t>SA5</w:t>
            </w:r>
          </w:p>
        </w:tc>
        <w:tc>
          <w:tcPr>
            <w:tcW w:w="8179" w:type="dxa"/>
            <w:gridSpan w:val="5"/>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 4)</w:t>
            </w:r>
          </w:p>
        </w:tc>
        <w:tc>
          <w:tcPr>
            <w:tcW w:w="4938" w:type="dxa"/>
          </w:tcPr>
          <w:p w:rsidR="00A1026C" w:rsidRDefault="00976810">
            <w:pPr>
              <w:pStyle w:val="TableParagraph"/>
              <w:ind w:right="2585"/>
              <w:jc w:val="right"/>
              <w:rPr>
                <w:b/>
                <w:sz w:val="15"/>
              </w:rPr>
            </w:pPr>
            <w:r>
              <w:rPr>
                <w:b/>
                <w:sz w:val="15"/>
              </w:rPr>
              <w:t>-54.700,00</w:t>
            </w:r>
          </w:p>
        </w:tc>
      </w:tr>
      <w:tr w:rsidR="00A1026C">
        <w:trPr>
          <w:trHeight w:val="340"/>
        </w:trPr>
        <w:tc>
          <w:tcPr>
            <w:tcW w:w="1577" w:type="dxa"/>
          </w:tcPr>
          <w:p w:rsidR="00A1026C" w:rsidRDefault="00976810">
            <w:pPr>
              <w:pStyle w:val="TableParagraph"/>
              <w:spacing w:before="139"/>
              <w:ind w:left="50"/>
              <w:rPr>
                <w:b/>
                <w:sz w:val="15"/>
              </w:rPr>
            </w:pPr>
            <w:r>
              <w:rPr>
                <w:b/>
                <w:sz w:val="15"/>
              </w:rPr>
              <w:t>211</w:t>
            </w:r>
          </w:p>
        </w:tc>
        <w:tc>
          <w:tcPr>
            <w:tcW w:w="8179" w:type="dxa"/>
            <w:gridSpan w:val="5"/>
          </w:tcPr>
          <w:p w:rsidR="00A1026C" w:rsidRDefault="00976810">
            <w:pPr>
              <w:pStyle w:val="TableParagraph"/>
              <w:spacing w:before="139"/>
              <w:ind w:left="60"/>
              <w:rPr>
                <w:b/>
                <w:sz w:val="15"/>
              </w:rPr>
            </w:pPr>
            <w:r>
              <w:rPr>
                <w:b/>
                <w:sz w:val="15"/>
              </w:rPr>
              <w:t>Volksschulen</w:t>
            </w:r>
          </w:p>
        </w:tc>
        <w:tc>
          <w:tcPr>
            <w:tcW w:w="4938"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ind w:left="50"/>
              <w:rPr>
                <w:b/>
                <w:sz w:val="15"/>
              </w:rPr>
            </w:pPr>
            <w:r>
              <w:rPr>
                <w:b/>
                <w:sz w:val="15"/>
              </w:rPr>
              <w:t>211000</w:t>
            </w:r>
          </w:p>
        </w:tc>
        <w:tc>
          <w:tcPr>
            <w:tcW w:w="8179" w:type="dxa"/>
            <w:gridSpan w:val="5"/>
          </w:tcPr>
          <w:p w:rsidR="00A1026C" w:rsidRDefault="00976810">
            <w:pPr>
              <w:pStyle w:val="TableParagraph"/>
              <w:ind w:left="60"/>
              <w:rPr>
                <w:b/>
                <w:sz w:val="15"/>
              </w:rPr>
            </w:pPr>
            <w:r>
              <w:rPr>
                <w:b/>
                <w:sz w:val="15"/>
              </w:rPr>
              <w:t>Volksschulen</w:t>
            </w:r>
          </w:p>
        </w:tc>
        <w:tc>
          <w:tcPr>
            <w:tcW w:w="4938" w:type="dxa"/>
          </w:tcPr>
          <w:p w:rsidR="00A1026C" w:rsidRDefault="00A1026C">
            <w:pPr>
              <w:pStyle w:val="TableParagraph"/>
              <w:spacing w:before="0"/>
              <w:rPr>
                <w:rFonts w:ascii="Times New Roman"/>
                <w:sz w:val="14"/>
              </w:rPr>
            </w:pPr>
          </w:p>
        </w:tc>
      </w:tr>
      <w:tr w:rsidR="00A1026C">
        <w:trPr>
          <w:trHeight w:val="252"/>
        </w:trPr>
        <w:tc>
          <w:tcPr>
            <w:tcW w:w="1577" w:type="dxa"/>
          </w:tcPr>
          <w:p w:rsidR="00A1026C" w:rsidRDefault="00976810">
            <w:pPr>
              <w:pStyle w:val="TableParagraph"/>
              <w:spacing w:before="54"/>
              <w:ind w:left="50"/>
              <w:rPr>
                <w:b/>
                <w:sz w:val="15"/>
              </w:rPr>
            </w:pPr>
            <w:r>
              <w:rPr>
                <w:b/>
                <w:sz w:val="15"/>
              </w:rPr>
              <w:t>Operative Gebarung</w:t>
            </w:r>
          </w:p>
        </w:tc>
        <w:tc>
          <w:tcPr>
            <w:tcW w:w="8179" w:type="dxa"/>
            <w:gridSpan w:val="5"/>
          </w:tcPr>
          <w:p w:rsidR="00A1026C" w:rsidRDefault="00A1026C">
            <w:pPr>
              <w:pStyle w:val="TableParagraph"/>
              <w:spacing w:before="0"/>
              <w:rPr>
                <w:rFonts w:ascii="Times New Roman"/>
                <w:sz w:val="14"/>
              </w:rPr>
            </w:pPr>
          </w:p>
        </w:tc>
        <w:tc>
          <w:tcPr>
            <w:tcW w:w="4938" w:type="dxa"/>
          </w:tcPr>
          <w:p w:rsidR="00A1026C" w:rsidRDefault="00A1026C">
            <w:pPr>
              <w:pStyle w:val="TableParagraph"/>
              <w:spacing w:before="0"/>
              <w:rPr>
                <w:rFonts w:ascii="Times New Roman"/>
                <w:sz w:val="14"/>
              </w:rPr>
            </w:pPr>
          </w:p>
        </w:tc>
      </w:tr>
      <w:tr w:rsidR="00A1026C">
        <w:trPr>
          <w:trHeight w:val="389"/>
        </w:trPr>
        <w:tc>
          <w:tcPr>
            <w:tcW w:w="1577" w:type="dxa"/>
            <w:tcBorders>
              <w:bottom w:val="single" w:sz="6" w:space="0" w:color="000000"/>
            </w:tcBorders>
          </w:tcPr>
          <w:p w:rsidR="00A1026C" w:rsidRDefault="00976810">
            <w:pPr>
              <w:pStyle w:val="TableParagraph"/>
              <w:spacing w:before="28"/>
              <w:ind w:left="50"/>
              <w:rPr>
                <w:sz w:val="15"/>
              </w:rPr>
            </w:pPr>
            <w:r>
              <w:rPr>
                <w:sz w:val="15"/>
              </w:rPr>
              <w:t>2/211000/813000</w:t>
            </w:r>
          </w:p>
        </w:tc>
        <w:tc>
          <w:tcPr>
            <w:tcW w:w="8179" w:type="dxa"/>
            <w:gridSpan w:val="5"/>
            <w:tcBorders>
              <w:bottom w:val="single" w:sz="6" w:space="0" w:color="000000"/>
            </w:tcBorders>
          </w:tcPr>
          <w:p w:rsidR="00A1026C" w:rsidRPr="00976810" w:rsidRDefault="00976810">
            <w:pPr>
              <w:pStyle w:val="TableParagraph"/>
              <w:tabs>
                <w:tab w:val="left" w:pos="3008"/>
                <w:tab w:val="left" w:pos="5881"/>
              </w:tabs>
              <w:spacing w:before="33" w:line="170" w:lineRule="exact"/>
              <w:ind w:left="60" w:right="1616"/>
              <w:rPr>
                <w:sz w:val="15"/>
                <w:lang w:val="de-AT"/>
              </w:rPr>
            </w:pPr>
            <w:r w:rsidRPr="00976810">
              <w:rPr>
                <w:position w:val="1"/>
                <w:sz w:val="15"/>
                <w:lang w:val="de-AT"/>
              </w:rPr>
              <w:t>Erträge aus der</w:t>
            </w:r>
            <w:r w:rsidRPr="00976810">
              <w:rPr>
                <w:spacing w:val="14"/>
                <w:position w:val="1"/>
                <w:sz w:val="15"/>
                <w:lang w:val="de-AT"/>
              </w:rPr>
              <w:t xml:space="preserve"> </w:t>
            </w:r>
            <w:r w:rsidRPr="00976810">
              <w:rPr>
                <w:position w:val="1"/>
                <w:sz w:val="15"/>
                <w:lang w:val="de-AT"/>
              </w:rPr>
              <w:t>Auflösung</w:t>
            </w:r>
            <w:r w:rsidRPr="00976810">
              <w:rPr>
                <w:spacing w:val="5"/>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2127</w:t>
            </w:r>
            <w:r w:rsidRPr="00976810">
              <w:rPr>
                <w:sz w:val="15"/>
                <w:lang w:val="de-AT"/>
              </w:rPr>
              <w:tab/>
            </w:r>
            <w:r w:rsidRPr="00976810">
              <w:rPr>
                <w:spacing w:val="-1"/>
                <w:sz w:val="15"/>
                <w:lang w:val="de-AT"/>
              </w:rPr>
              <w:t xml:space="preserve">37.900,00 </w:t>
            </w:r>
            <w:r w:rsidRPr="00976810">
              <w:rPr>
                <w:sz w:val="15"/>
                <w:lang w:val="de-AT"/>
              </w:rPr>
              <w:t>Investitionszuschüssen (Kapitaltransfers)</w:t>
            </w:r>
          </w:p>
        </w:tc>
        <w:tc>
          <w:tcPr>
            <w:tcW w:w="4938" w:type="dxa"/>
            <w:tcBorders>
              <w:bottom w:val="single" w:sz="6" w:space="0" w:color="000000"/>
            </w:tcBorders>
          </w:tcPr>
          <w:p w:rsidR="00A1026C" w:rsidRDefault="00976810">
            <w:pPr>
              <w:pStyle w:val="TableParagraph"/>
              <w:spacing w:before="28"/>
              <w:ind w:right="2585"/>
              <w:jc w:val="right"/>
              <w:rPr>
                <w:sz w:val="15"/>
              </w:rPr>
            </w:pPr>
            <w:r>
              <w:rPr>
                <w:sz w:val="15"/>
              </w:rPr>
              <w:t>0,00</w:t>
            </w:r>
          </w:p>
        </w:tc>
      </w:tr>
      <w:tr w:rsidR="00A1026C">
        <w:trPr>
          <w:trHeight w:val="213"/>
        </w:trPr>
        <w:tc>
          <w:tcPr>
            <w:tcW w:w="1577" w:type="dxa"/>
            <w:tcBorders>
              <w:top w:val="single" w:sz="6" w:space="0" w:color="000000"/>
            </w:tcBorders>
          </w:tcPr>
          <w:p w:rsidR="00A1026C" w:rsidRDefault="00976810">
            <w:pPr>
              <w:pStyle w:val="TableParagraph"/>
              <w:spacing w:before="15"/>
              <w:ind w:left="50"/>
              <w:rPr>
                <w:b/>
                <w:sz w:val="15"/>
              </w:rPr>
            </w:pPr>
            <w:r>
              <w:rPr>
                <w:b/>
                <w:sz w:val="15"/>
              </w:rPr>
              <w:t>SU 21 / 31</w:t>
            </w:r>
          </w:p>
        </w:tc>
        <w:tc>
          <w:tcPr>
            <w:tcW w:w="8179" w:type="dxa"/>
            <w:gridSpan w:val="5"/>
            <w:tcBorders>
              <w:top w:val="single" w:sz="6" w:space="0" w:color="000000"/>
            </w:tcBorders>
          </w:tcPr>
          <w:p w:rsidR="00A1026C" w:rsidRPr="00976810" w:rsidRDefault="00976810">
            <w:pPr>
              <w:pStyle w:val="TableParagraph"/>
              <w:tabs>
                <w:tab w:val="left" w:pos="5881"/>
              </w:tabs>
              <w:spacing w:before="15"/>
              <w:ind w:left="60"/>
              <w:rPr>
                <w:b/>
                <w:sz w:val="15"/>
                <w:lang w:val="de-AT"/>
              </w:rPr>
            </w:pPr>
            <w:r w:rsidRPr="00976810">
              <w:rPr>
                <w:b/>
                <w:sz w:val="15"/>
                <w:lang w:val="de-AT"/>
              </w:rPr>
              <w:t>Summe Erträge /   Einzahlungen</w:t>
            </w:r>
            <w:r w:rsidRPr="00976810">
              <w:rPr>
                <w:b/>
                <w:spacing w:val="-10"/>
                <w:sz w:val="15"/>
                <w:lang w:val="de-AT"/>
              </w:rPr>
              <w:t xml:space="preserve"> </w:t>
            </w:r>
            <w:r w:rsidRPr="00976810">
              <w:rPr>
                <w:b/>
                <w:sz w:val="15"/>
                <w:lang w:val="de-AT"/>
              </w:rPr>
              <w:t>operative</w:t>
            </w:r>
            <w:r w:rsidRPr="00976810">
              <w:rPr>
                <w:b/>
                <w:spacing w:val="6"/>
                <w:sz w:val="15"/>
                <w:lang w:val="de-AT"/>
              </w:rPr>
              <w:t xml:space="preserve"> </w:t>
            </w:r>
            <w:r w:rsidRPr="00976810">
              <w:rPr>
                <w:b/>
                <w:sz w:val="15"/>
                <w:lang w:val="de-AT"/>
              </w:rPr>
              <w:t>Gebarung</w:t>
            </w:r>
            <w:r w:rsidRPr="00976810">
              <w:rPr>
                <w:b/>
                <w:sz w:val="15"/>
                <w:lang w:val="de-AT"/>
              </w:rPr>
              <w:tab/>
              <w:t>37.900,00</w:t>
            </w:r>
          </w:p>
        </w:tc>
        <w:tc>
          <w:tcPr>
            <w:tcW w:w="4938" w:type="dxa"/>
            <w:tcBorders>
              <w:top w:val="single" w:sz="6" w:space="0" w:color="000000"/>
            </w:tcBorders>
          </w:tcPr>
          <w:p w:rsidR="00A1026C" w:rsidRDefault="00976810">
            <w:pPr>
              <w:pStyle w:val="TableParagraph"/>
              <w:spacing w:before="15"/>
              <w:ind w:right="2585"/>
              <w:jc w:val="right"/>
              <w:rPr>
                <w:b/>
                <w:sz w:val="15"/>
              </w:rPr>
            </w:pPr>
            <w:r>
              <w:rPr>
                <w:b/>
                <w:sz w:val="15"/>
              </w:rPr>
              <w:t>0,00</w:t>
            </w:r>
          </w:p>
        </w:tc>
      </w:tr>
      <w:tr w:rsidR="00A1026C">
        <w:trPr>
          <w:trHeight w:val="371"/>
        </w:trPr>
        <w:tc>
          <w:tcPr>
            <w:tcW w:w="1577" w:type="dxa"/>
          </w:tcPr>
          <w:p w:rsidR="00A1026C" w:rsidRDefault="00976810">
            <w:pPr>
              <w:pStyle w:val="TableParagraph"/>
              <w:spacing w:before="28"/>
              <w:ind w:left="50"/>
              <w:rPr>
                <w:sz w:val="15"/>
              </w:rPr>
            </w:pPr>
            <w:r>
              <w:rPr>
                <w:sz w:val="15"/>
              </w:rPr>
              <w:t>1/211000/400000</w:t>
            </w:r>
          </w:p>
        </w:tc>
        <w:tc>
          <w:tcPr>
            <w:tcW w:w="2533" w:type="dxa"/>
          </w:tcPr>
          <w:p w:rsidR="00A1026C" w:rsidRDefault="00976810">
            <w:pPr>
              <w:pStyle w:val="TableParagraph"/>
              <w:spacing w:before="22" w:line="170" w:lineRule="atLeast"/>
              <w:ind w:left="60"/>
              <w:rPr>
                <w:sz w:val="15"/>
              </w:rPr>
            </w:pPr>
            <w:r>
              <w:rPr>
                <w:sz w:val="15"/>
              </w:rPr>
              <w:t>GERINGWERTIGE WIRTSCHAFTSGÜTER DES</w:t>
            </w:r>
          </w:p>
        </w:tc>
        <w:tc>
          <w:tcPr>
            <w:tcW w:w="1043" w:type="dxa"/>
          </w:tcPr>
          <w:p w:rsidR="00A1026C" w:rsidRDefault="00976810">
            <w:pPr>
              <w:pStyle w:val="TableParagraph"/>
              <w:spacing w:before="28"/>
              <w:ind w:left="475"/>
              <w:rPr>
                <w:sz w:val="15"/>
              </w:rPr>
            </w:pPr>
            <w:r>
              <w:rPr>
                <w:sz w:val="15"/>
              </w:rPr>
              <w:t>2221</w:t>
            </w:r>
          </w:p>
        </w:tc>
        <w:tc>
          <w:tcPr>
            <w:tcW w:w="727" w:type="dxa"/>
          </w:tcPr>
          <w:p w:rsidR="00A1026C" w:rsidRDefault="00976810">
            <w:pPr>
              <w:pStyle w:val="TableParagraph"/>
              <w:spacing w:before="28"/>
              <w:ind w:left="226"/>
              <w:rPr>
                <w:sz w:val="15"/>
              </w:rPr>
            </w:pPr>
            <w:r>
              <w:rPr>
                <w:sz w:val="15"/>
              </w:rPr>
              <w:t>3221</w:t>
            </w:r>
          </w:p>
        </w:tc>
        <w:tc>
          <w:tcPr>
            <w:tcW w:w="1176" w:type="dxa"/>
          </w:tcPr>
          <w:p w:rsidR="00A1026C" w:rsidRDefault="00976810">
            <w:pPr>
              <w:pStyle w:val="TableParagraph"/>
              <w:spacing w:before="28"/>
              <w:ind w:left="160"/>
              <w:rPr>
                <w:sz w:val="15"/>
              </w:rPr>
            </w:pPr>
            <w:r>
              <w:rPr>
                <w:sz w:val="15"/>
              </w:rPr>
              <w:t>23</w:t>
            </w:r>
          </w:p>
        </w:tc>
        <w:tc>
          <w:tcPr>
            <w:tcW w:w="2700" w:type="dxa"/>
          </w:tcPr>
          <w:p w:rsidR="00A1026C" w:rsidRDefault="00976810">
            <w:pPr>
              <w:pStyle w:val="TableParagraph"/>
              <w:spacing w:before="28"/>
              <w:ind w:right="1616"/>
              <w:jc w:val="right"/>
              <w:rPr>
                <w:sz w:val="15"/>
              </w:rPr>
            </w:pPr>
            <w:r>
              <w:rPr>
                <w:sz w:val="15"/>
              </w:rPr>
              <w:t>2.000,00</w:t>
            </w:r>
          </w:p>
        </w:tc>
        <w:tc>
          <w:tcPr>
            <w:tcW w:w="4938" w:type="dxa"/>
          </w:tcPr>
          <w:p w:rsidR="00A1026C" w:rsidRDefault="00976810">
            <w:pPr>
              <w:pStyle w:val="TableParagraph"/>
              <w:spacing w:before="28"/>
              <w:ind w:right="2585"/>
              <w:jc w:val="right"/>
              <w:rPr>
                <w:sz w:val="15"/>
              </w:rPr>
            </w:pPr>
            <w:r>
              <w:rPr>
                <w:sz w:val="15"/>
              </w:rPr>
              <w:t>2.000,00</w:t>
            </w:r>
          </w:p>
        </w:tc>
      </w:tr>
    </w:tbl>
    <w:p w:rsidR="00A1026C" w:rsidRDefault="00A1026C">
      <w:pPr>
        <w:jc w:val="right"/>
        <w:rPr>
          <w:sz w:val="15"/>
        </w:rPr>
        <w:sectPr w:rsidR="00A1026C">
          <w:type w:val="continuous"/>
          <w:pgSz w:w="16840" w:h="11910" w:orient="landscape"/>
          <w:pgMar w:top="460" w:right="820" w:bottom="280" w:left="900" w:header="720" w:footer="720" w:gutter="0"/>
          <w:cols w:space="720"/>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g">
            <w:drawing>
              <wp:inline distT="0" distB="0" distL="0" distR="0">
                <wp:extent cx="9432290" cy="288290"/>
                <wp:effectExtent l="0" t="0" r="0" b="0"/>
                <wp:docPr id="397"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98" name="Rectangle 330"/>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Text Box 329"/>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400" name="Text Box 328"/>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401" name="Text Box 327"/>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402" name="Text Box 326"/>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325" o:spid="_x0000_s1073"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">
                <v:rect id="Rectangle 330" o:spid="_x0000_s1074"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" fillcolor="#d7d7d7" stroked="f"/>
                <v:shape id="Text Box 329" o:spid="_x0000_s1075"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328" o:spid="_x0000_s1076"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912DAF" w:rsidRDefault="00912DAF">
                        <w:pPr>
                          <w:spacing w:line="170" w:lineRule="exact"/>
                          <w:rPr>
                            <w:b/>
                            <w:sz w:val="15"/>
                          </w:rPr>
                        </w:pPr>
                        <w:r>
                          <w:rPr>
                            <w:b/>
                            <w:sz w:val="15"/>
                          </w:rPr>
                          <w:t>Finanzierungsvoranschlag</w:t>
                        </w:r>
                      </w:p>
                    </w:txbxContent>
                  </v:textbox>
                </v:shape>
                <v:shape id="Text Box 327" o:spid="_x0000_s1077"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326" o:spid="_x0000_s1078"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pStyle w:val="Textkrper"/>
        <w:spacing w:before="11"/>
        <w:rPr>
          <w:rFonts w:ascii="Times New Roman"/>
          <w:b w:val="0"/>
          <w:sz w:val="3"/>
        </w:rPr>
      </w:pPr>
    </w:p>
    <w:tbl>
      <w:tblPr>
        <w:tblStyle w:val="TableNormal"/>
        <w:tblW w:w="0" w:type="auto"/>
        <w:tblInd w:w="210" w:type="dxa"/>
        <w:tblLayout w:type="fixed"/>
        <w:tblLook w:val="01E0" w:firstRow="1" w:lastRow="1" w:firstColumn="1" w:lastColumn="1" w:noHBand="0" w:noVBand="0"/>
      </w:tblPr>
      <w:tblGrid>
        <w:gridCol w:w="1571"/>
        <w:gridCol w:w="2942"/>
        <w:gridCol w:w="656"/>
        <w:gridCol w:w="727"/>
        <w:gridCol w:w="1159"/>
        <w:gridCol w:w="2717"/>
        <w:gridCol w:w="4938"/>
      </w:tblGrid>
      <w:tr w:rsidR="00A1026C">
        <w:trPr>
          <w:trHeight w:val="198"/>
        </w:trPr>
        <w:tc>
          <w:tcPr>
            <w:tcW w:w="1571" w:type="dxa"/>
          </w:tcPr>
          <w:p w:rsidR="00A1026C" w:rsidRDefault="00976810">
            <w:pPr>
              <w:pStyle w:val="TableParagraph"/>
              <w:spacing w:before="0" w:line="170" w:lineRule="exact"/>
              <w:ind w:left="69"/>
              <w:rPr>
                <w:sz w:val="15"/>
              </w:rPr>
            </w:pPr>
            <w:r>
              <w:rPr>
                <w:sz w:val="15"/>
              </w:rPr>
              <w:t>1/211000/451000</w:t>
            </w:r>
          </w:p>
        </w:tc>
        <w:tc>
          <w:tcPr>
            <w:tcW w:w="2942" w:type="dxa"/>
          </w:tcPr>
          <w:p w:rsidR="00A1026C" w:rsidRDefault="00976810">
            <w:pPr>
              <w:pStyle w:val="TableParagraph"/>
              <w:spacing w:before="0" w:line="170" w:lineRule="exact"/>
              <w:ind w:left="85"/>
              <w:rPr>
                <w:sz w:val="15"/>
              </w:rPr>
            </w:pPr>
            <w:r>
              <w:rPr>
                <w:sz w:val="15"/>
              </w:rPr>
              <w:t>BRENNSTOFFE</w:t>
            </w:r>
          </w:p>
        </w:tc>
        <w:tc>
          <w:tcPr>
            <w:tcW w:w="656" w:type="dxa"/>
          </w:tcPr>
          <w:p w:rsidR="00A1026C" w:rsidRDefault="00976810">
            <w:pPr>
              <w:pStyle w:val="TableParagraph"/>
              <w:spacing w:before="0" w:line="170" w:lineRule="exact"/>
              <w:ind w:left="91"/>
              <w:rPr>
                <w:sz w:val="15"/>
              </w:rPr>
            </w:pPr>
            <w:r>
              <w:rPr>
                <w:sz w:val="15"/>
              </w:rPr>
              <w:t>2221</w:t>
            </w:r>
          </w:p>
        </w:tc>
        <w:tc>
          <w:tcPr>
            <w:tcW w:w="727" w:type="dxa"/>
          </w:tcPr>
          <w:p w:rsidR="00A1026C" w:rsidRDefault="00976810">
            <w:pPr>
              <w:pStyle w:val="TableParagraph"/>
              <w:spacing w:before="0" w:line="170" w:lineRule="exact"/>
              <w:ind w:right="155"/>
              <w:jc w:val="right"/>
              <w:rPr>
                <w:sz w:val="15"/>
              </w:rPr>
            </w:pPr>
            <w:r>
              <w:rPr>
                <w:sz w:val="15"/>
              </w:rPr>
              <w:t>3221</w:t>
            </w:r>
          </w:p>
        </w:tc>
        <w:tc>
          <w:tcPr>
            <w:tcW w:w="1159" w:type="dxa"/>
          </w:tcPr>
          <w:p w:rsidR="00A1026C" w:rsidRDefault="00976810">
            <w:pPr>
              <w:pStyle w:val="TableParagraph"/>
              <w:spacing w:before="0" w:line="170" w:lineRule="exact"/>
              <w:ind w:left="163"/>
              <w:rPr>
                <w:sz w:val="15"/>
              </w:rPr>
            </w:pPr>
            <w:r>
              <w:rPr>
                <w:sz w:val="15"/>
              </w:rPr>
              <w:t>23</w:t>
            </w:r>
          </w:p>
        </w:tc>
        <w:tc>
          <w:tcPr>
            <w:tcW w:w="2717" w:type="dxa"/>
          </w:tcPr>
          <w:p w:rsidR="00A1026C" w:rsidRDefault="00976810">
            <w:pPr>
              <w:pStyle w:val="TableParagraph"/>
              <w:spacing w:before="0" w:line="170" w:lineRule="exact"/>
              <w:ind w:right="1613"/>
              <w:jc w:val="right"/>
              <w:rPr>
                <w:sz w:val="15"/>
              </w:rPr>
            </w:pPr>
            <w:r>
              <w:rPr>
                <w:sz w:val="15"/>
              </w:rPr>
              <w:t>2.200,00</w:t>
            </w:r>
          </w:p>
        </w:tc>
        <w:tc>
          <w:tcPr>
            <w:tcW w:w="4938" w:type="dxa"/>
          </w:tcPr>
          <w:p w:rsidR="00A1026C" w:rsidRDefault="00976810">
            <w:pPr>
              <w:pStyle w:val="TableParagraph"/>
              <w:spacing w:before="0" w:line="170" w:lineRule="exact"/>
              <w:ind w:right="2582"/>
              <w:jc w:val="right"/>
              <w:rPr>
                <w:sz w:val="15"/>
              </w:rPr>
            </w:pPr>
            <w:r>
              <w:rPr>
                <w:sz w:val="15"/>
              </w:rPr>
              <w:t>2.200,00</w:t>
            </w:r>
          </w:p>
        </w:tc>
      </w:tr>
      <w:tr w:rsidR="00A1026C">
        <w:trPr>
          <w:trHeight w:val="224"/>
        </w:trPr>
        <w:tc>
          <w:tcPr>
            <w:tcW w:w="1571" w:type="dxa"/>
          </w:tcPr>
          <w:p w:rsidR="00A1026C" w:rsidRDefault="00976810">
            <w:pPr>
              <w:pStyle w:val="TableParagraph"/>
              <w:ind w:left="69"/>
              <w:rPr>
                <w:sz w:val="15"/>
              </w:rPr>
            </w:pPr>
            <w:r>
              <w:rPr>
                <w:sz w:val="15"/>
              </w:rPr>
              <w:t>1/211000/454000</w:t>
            </w:r>
          </w:p>
        </w:tc>
        <w:tc>
          <w:tcPr>
            <w:tcW w:w="2942" w:type="dxa"/>
          </w:tcPr>
          <w:p w:rsidR="00A1026C" w:rsidRDefault="00976810">
            <w:pPr>
              <w:pStyle w:val="TableParagraph"/>
              <w:ind w:left="85"/>
              <w:rPr>
                <w:sz w:val="15"/>
              </w:rPr>
            </w:pPr>
            <w:r>
              <w:rPr>
                <w:sz w:val="15"/>
              </w:rPr>
              <w:t>REINIGUNGSMITTEL</w:t>
            </w:r>
          </w:p>
        </w:tc>
        <w:tc>
          <w:tcPr>
            <w:tcW w:w="656" w:type="dxa"/>
          </w:tcPr>
          <w:p w:rsidR="00A1026C" w:rsidRDefault="00976810">
            <w:pPr>
              <w:pStyle w:val="TableParagraph"/>
              <w:ind w:left="91"/>
              <w:rPr>
                <w:sz w:val="15"/>
              </w:rPr>
            </w:pPr>
            <w:r>
              <w:rPr>
                <w:sz w:val="15"/>
              </w:rPr>
              <w:t>2221</w:t>
            </w:r>
          </w:p>
        </w:tc>
        <w:tc>
          <w:tcPr>
            <w:tcW w:w="727" w:type="dxa"/>
          </w:tcPr>
          <w:p w:rsidR="00A1026C" w:rsidRDefault="00976810">
            <w:pPr>
              <w:pStyle w:val="TableParagraph"/>
              <w:ind w:right="155"/>
              <w:jc w:val="right"/>
              <w:rPr>
                <w:sz w:val="15"/>
              </w:rPr>
            </w:pPr>
            <w:r>
              <w:rPr>
                <w:sz w:val="15"/>
              </w:rPr>
              <w:t>3221</w:t>
            </w:r>
          </w:p>
        </w:tc>
        <w:tc>
          <w:tcPr>
            <w:tcW w:w="1159" w:type="dxa"/>
          </w:tcPr>
          <w:p w:rsidR="00A1026C" w:rsidRDefault="00976810">
            <w:pPr>
              <w:pStyle w:val="TableParagraph"/>
              <w:ind w:left="163"/>
              <w:rPr>
                <w:sz w:val="15"/>
              </w:rPr>
            </w:pPr>
            <w:r>
              <w:rPr>
                <w:sz w:val="15"/>
              </w:rPr>
              <w:t>23</w:t>
            </w:r>
          </w:p>
        </w:tc>
        <w:tc>
          <w:tcPr>
            <w:tcW w:w="2717" w:type="dxa"/>
          </w:tcPr>
          <w:p w:rsidR="00A1026C" w:rsidRDefault="00976810">
            <w:pPr>
              <w:pStyle w:val="TableParagraph"/>
              <w:ind w:right="1613"/>
              <w:jc w:val="right"/>
              <w:rPr>
                <w:sz w:val="15"/>
              </w:rPr>
            </w:pPr>
            <w:r>
              <w:rPr>
                <w:sz w:val="15"/>
              </w:rPr>
              <w:t>2.000,00</w:t>
            </w:r>
          </w:p>
        </w:tc>
        <w:tc>
          <w:tcPr>
            <w:tcW w:w="4938" w:type="dxa"/>
          </w:tcPr>
          <w:p w:rsidR="00A1026C" w:rsidRDefault="00976810">
            <w:pPr>
              <w:pStyle w:val="TableParagraph"/>
              <w:ind w:right="2582"/>
              <w:jc w:val="right"/>
              <w:rPr>
                <w:sz w:val="15"/>
              </w:rPr>
            </w:pPr>
            <w:r>
              <w:rPr>
                <w:sz w:val="15"/>
              </w:rPr>
              <w:t>2.000,00</w:t>
            </w:r>
          </w:p>
        </w:tc>
      </w:tr>
      <w:tr w:rsidR="00A1026C">
        <w:trPr>
          <w:trHeight w:val="396"/>
        </w:trPr>
        <w:tc>
          <w:tcPr>
            <w:tcW w:w="1571" w:type="dxa"/>
          </w:tcPr>
          <w:p w:rsidR="00A1026C" w:rsidRDefault="00976810">
            <w:pPr>
              <w:pStyle w:val="TableParagraph"/>
              <w:spacing w:before="28"/>
              <w:ind w:left="69"/>
              <w:rPr>
                <w:sz w:val="15"/>
              </w:rPr>
            </w:pPr>
            <w:r>
              <w:rPr>
                <w:sz w:val="15"/>
              </w:rPr>
              <w:t>1/211000/456000</w:t>
            </w:r>
          </w:p>
        </w:tc>
        <w:tc>
          <w:tcPr>
            <w:tcW w:w="2942" w:type="dxa"/>
          </w:tcPr>
          <w:p w:rsidR="00A1026C" w:rsidRPr="00976810" w:rsidRDefault="00976810">
            <w:pPr>
              <w:pStyle w:val="TableParagraph"/>
              <w:spacing w:before="23" w:line="244" w:lineRule="auto"/>
              <w:ind w:left="85" w:right="114"/>
              <w:rPr>
                <w:sz w:val="15"/>
                <w:lang w:val="de-AT"/>
              </w:rPr>
            </w:pPr>
            <w:r w:rsidRPr="00976810">
              <w:rPr>
                <w:sz w:val="15"/>
                <w:lang w:val="de-AT"/>
              </w:rPr>
              <w:t>SCHREIB-, ZEICHEN- UND SONSTIGE BÜRO-</w:t>
            </w:r>
          </w:p>
        </w:tc>
        <w:tc>
          <w:tcPr>
            <w:tcW w:w="656" w:type="dxa"/>
          </w:tcPr>
          <w:p w:rsidR="00A1026C" w:rsidRDefault="00976810">
            <w:pPr>
              <w:pStyle w:val="TableParagraph"/>
              <w:spacing w:before="28"/>
              <w:ind w:left="91"/>
              <w:rPr>
                <w:sz w:val="15"/>
              </w:rPr>
            </w:pPr>
            <w:r>
              <w:rPr>
                <w:sz w:val="15"/>
              </w:rPr>
              <w:t>2221</w:t>
            </w:r>
          </w:p>
        </w:tc>
        <w:tc>
          <w:tcPr>
            <w:tcW w:w="727" w:type="dxa"/>
          </w:tcPr>
          <w:p w:rsidR="00A1026C" w:rsidRDefault="00976810">
            <w:pPr>
              <w:pStyle w:val="TableParagraph"/>
              <w:spacing w:before="28"/>
              <w:ind w:right="155"/>
              <w:jc w:val="right"/>
              <w:rPr>
                <w:sz w:val="15"/>
              </w:rPr>
            </w:pPr>
            <w:r>
              <w:rPr>
                <w:sz w:val="15"/>
              </w:rPr>
              <w:t>3221</w:t>
            </w:r>
          </w:p>
        </w:tc>
        <w:tc>
          <w:tcPr>
            <w:tcW w:w="1159" w:type="dxa"/>
          </w:tcPr>
          <w:p w:rsidR="00A1026C" w:rsidRDefault="00976810">
            <w:pPr>
              <w:pStyle w:val="TableParagraph"/>
              <w:spacing w:before="28"/>
              <w:ind w:left="163"/>
              <w:rPr>
                <w:sz w:val="15"/>
              </w:rPr>
            </w:pPr>
            <w:r>
              <w:rPr>
                <w:sz w:val="15"/>
              </w:rPr>
              <w:t>23</w:t>
            </w:r>
          </w:p>
        </w:tc>
        <w:tc>
          <w:tcPr>
            <w:tcW w:w="2717" w:type="dxa"/>
          </w:tcPr>
          <w:p w:rsidR="00A1026C" w:rsidRDefault="00976810">
            <w:pPr>
              <w:pStyle w:val="TableParagraph"/>
              <w:spacing w:before="28"/>
              <w:ind w:right="1613"/>
              <w:jc w:val="right"/>
              <w:rPr>
                <w:sz w:val="15"/>
              </w:rPr>
            </w:pPr>
            <w:r>
              <w:rPr>
                <w:sz w:val="15"/>
              </w:rPr>
              <w:t>900,00</w:t>
            </w:r>
          </w:p>
        </w:tc>
        <w:tc>
          <w:tcPr>
            <w:tcW w:w="4938" w:type="dxa"/>
          </w:tcPr>
          <w:p w:rsidR="00A1026C" w:rsidRDefault="00976810">
            <w:pPr>
              <w:pStyle w:val="TableParagraph"/>
              <w:spacing w:before="28"/>
              <w:ind w:right="2582"/>
              <w:jc w:val="right"/>
              <w:rPr>
                <w:sz w:val="15"/>
              </w:rPr>
            </w:pPr>
            <w:r>
              <w:rPr>
                <w:sz w:val="15"/>
              </w:rPr>
              <w:t>900,00</w:t>
            </w:r>
          </w:p>
        </w:tc>
      </w:tr>
      <w:tr w:rsidR="00A1026C">
        <w:trPr>
          <w:trHeight w:val="223"/>
        </w:trPr>
        <w:tc>
          <w:tcPr>
            <w:tcW w:w="1571" w:type="dxa"/>
          </w:tcPr>
          <w:p w:rsidR="00A1026C" w:rsidRDefault="00976810">
            <w:pPr>
              <w:pStyle w:val="TableParagraph"/>
              <w:spacing w:before="22"/>
              <w:ind w:left="69"/>
              <w:rPr>
                <w:sz w:val="15"/>
              </w:rPr>
            </w:pPr>
            <w:r>
              <w:rPr>
                <w:sz w:val="15"/>
              </w:rPr>
              <w:t>1/211000/457000</w:t>
            </w:r>
          </w:p>
        </w:tc>
        <w:tc>
          <w:tcPr>
            <w:tcW w:w="2942" w:type="dxa"/>
          </w:tcPr>
          <w:p w:rsidR="00A1026C" w:rsidRDefault="00976810">
            <w:pPr>
              <w:pStyle w:val="TableParagraph"/>
              <w:spacing w:before="22"/>
              <w:ind w:left="85"/>
              <w:rPr>
                <w:sz w:val="15"/>
              </w:rPr>
            </w:pPr>
            <w:r>
              <w:rPr>
                <w:sz w:val="15"/>
              </w:rPr>
              <w:t>DRUCKWERKE</w:t>
            </w:r>
          </w:p>
        </w:tc>
        <w:tc>
          <w:tcPr>
            <w:tcW w:w="656" w:type="dxa"/>
          </w:tcPr>
          <w:p w:rsidR="00A1026C" w:rsidRDefault="00976810">
            <w:pPr>
              <w:pStyle w:val="TableParagraph"/>
              <w:spacing w:before="22"/>
              <w:ind w:left="91"/>
              <w:rPr>
                <w:sz w:val="15"/>
              </w:rPr>
            </w:pPr>
            <w:r>
              <w:rPr>
                <w:sz w:val="15"/>
              </w:rPr>
              <w:t>2221</w:t>
            </w:r>
          </w:p>
        </w:tc>
        <w:tc>
          <w:tcPr>
            <w:tcW w:w="727" w:type="dxa"/>
          </w:tcPr>
          <w:p w:rsidR="00A1026C" w:rsidRDefault="00976810">
            <w:pPr>
              <w:pStyle w:val="TableParagraph"/>
              <w:spacing w:before="22"/>
              <w:ind w:right="155"/>
              <w:jc w:val="right"/>
              <w:rPr>
                <w:sz w:val="15"/>
              </w:rPr>
            </w:pPr>
            <w:r>
              <w:rPr>
                <w:sz w:val="15"/>
              </w:rPr>
              <w:t>3221</w:t>
            </w:r>
          </w:p>
        </w:tc>
        <w:tc>
          <w:tcPr>
            <w:tcW w:w="1159" w:type="dxa"/>
          </w:tcPr>
          <w:p w:rsidR="00A1026C" w:rsidRDefault="00976810">
            <w:pPr>
              <w:pStyle w:val="TableParagraph"/>
              <w:spacing w:before="22"/>
              <w:ind w:left="163"/>
              <w:rPr>
                <w:sz w:val="15"/>
              </w:rPr>
            </w:pPr>
            <w:r>
              <w:rPr>
                <w:sz w:val="15"/>
              </w:rPr>
              <w:t>23</w:t>
            </w:r>
          </w:p>
        </w:tc>
        <w:tc>
          <w:tcPr>
            <w:tcW w:w="2717" w:type="dxa"/>
          </w:tcPr>
          <w:p w:rsidR="00A1026C" w:rsidRDefault="00976810">
            <w:pPr>
              <w:pStyle w:val="TableParagraph"/>
              <w:spacing w:before="22"/>
              <w:ind w:right="1613"/>
              <w:jc w:val="right"/>
              <w:rPr>
                <w:sz w:val="15"/>
              </w:rPr>
            </w:pPr>
            <w:r>
              <w:rPr>
                <w:sz w:val="15"/>
              </w:rPr>
              <w:t>300,00</w:t>
            </w:r>
          </w:p>
        </w:tc>
        <w:tc>
          <w:tcPr>
            <w:tcW w:w="4938" w:type="dxa"/>
          </w:tcPr>
          <w:p w:rsidR="00A1026C" w:rsidRDefault="00976810">
            <w:pPr>
              <w:pStyle w:val="TableParagraph"/>
              <w:spacing w:before="22"/>
              <w:ind w:right="2582"/>
              <w:jc w:val="right"/>
              <w:rPr>
                <w:sz w:val="15"/>
              </w:rPr>
            </w:pPr>
            <w:r>
              <w:rPr>
                <w:sz w:val="15"/>
              </w:rPr>
              <w:t>300,00</w:t>
            </w:r>
          </w:p>
        </w:tc>
      </w:tr>
      <w:tr w:rsidR="00A1026C">
        <w:trPr>
          <w:trHeight w:val="223"/>
        </w:trPr>
        <w:tc>
          <w:tcPr>
            <w:tcW w:w="1571" w:type="dxa"/>
          </w:tcPr>
          <w:p w:rsidR="00A1026C" w:rsidRDefault="00976810">
            <w:pPr>
              <w:pStyle w:val="TableParagraph"/>
              <w:ind w:left="69"/>
              <w:rPr>
                <w:sz w:val="15"/>
              </w:rPr>
            </w:pPr>
            <w:r>
              <w:rPr>
                <w:sz w:val="15"/>
              </w:rPr>
              <w:t>1/211000/459000</w:t>
            </w:r>
          </w:p>
        </w:tc>
        <w:tc>
          <w:tcPr>
            <w:tcW w:w="2942" w:type="dxa"/>
          </w:tcPr>
          <w:p w:rsidR="00A1026C" w:rsidRDefault="00976810">
            <w:pPr>
              <w:pStyle w:val="TableParagraph"/>
              <w:ind w:left="85"/>
              <w:rPr>
                <w:sz w:val="15"/>
              </w:rPr>
            </w:pPr>
            <w:r>
              <w:rPr>
                <w:sz w:val="15"/>
              </w:rPr>
              <w:t>Sonstige Verbrauchsgüter</w:t>
            </w:r>
          </w:p>
        </w:tc>
        <w:tc>
          <w:tcPr>
            <w:tcW w:w="656" w:type="dxa"/>
          </w:tcPr>
          <w:p w:rsidR="00A1026C" w:rsidRDefault="00976810">
            <w:pPr>
              <w:pStyle w:val="TableParagraph"/>
              <w:ind w:left="91"/>
              <w:rPr>
                <w:sz w:val="15"/>
              </w:rPr>
            </w:pPr>
            <w:r>
              <w:rPr>
                <w:sz w:val="15"/>
              </w:rPr>
              <w:t>2221</w:t>
            </w:r>
          </w:p>
        </w:tc>
        <w:tc>
          <w:tcPr>
            <w:tcW w:w="727" w:type="dxa"/>
          </w:tcPr>
          <w:p w:rsidR="00A1026C" w:rsidRDefault="00976810">
            <w:pPr>
              <w:pStyle w:val="TableParagraph"/>
              <w:ind w:right="155"/>
              <w:jc w:val="right"/>
              <w:rPr>
                <w:sz w:val="15"/>
              </w:rPr>
            </w:pPr>
            <w:r>
              <w:rPr>
                <w:sz w:val="15"/>
              </w:rPr>
              <w:t>3221</w:t>
            </w:r>
          </w:p>
        </w:tc>
        <w:tc>
          <w:tcPr>
            <w:tcW w:w="1159" w:type="dxa"/>
          </w:tcPr>
          <w:p w:rsidR="00A1026C" w:rsidRDefault="00976810">
            <w:pPr>
              <w:pStyle w:val="TableParagraph"/>
              <w:ind w:left="163"/>
              <w:rPr>
                <w:sz w:val="15"/>
              </w:rPr>
            </w:pPr>
            <w:r>
              <w:rPr>
                <w:sz w:val="15"/>
              </w:rPr>
              <w:t>23</w:t>
            </w:r>
          </w:p>
        </w:tc>
        <w:tc>
          <w:tcPr>
            <w:tcW w:w="2717" w:type="dxa"/>
          </w:tcPr>
          <w:p w:rsidR="00A1026C" w:rsidRDefault="00976810">
            <w:pPr>
              <w:pStyle w:val="TableParagraph"/>
              <w:ind w:right="1613"/>
              <w:jc w:val="right"/>
              <w:rPr>
                <w:sz w:val="15"/>
              </w:rPr>
            </w:pPr>
            <w:r>
              <w:rPr>
                <w:sz w:val="15"/>
              </w:rPr>
              <w:t>200,00</w:t>
            </w:r>
          </w:p>
        </w:tc>
        <w:tc>
          <w:tcPr>
            <w:tcW w:w="4938" w:type="dxa"/>
          </w:tcPr>
          <w:p w:rsidR="00A1026C" w:rsidRDefault="00976810">
            <w:pPr>
              <w:pStyle w:val="TableParagraph"/>
              <w:ind w:right="2582"/>
              <w:jc w:val="right"/>
              <w:rPr>
                <w:sz w:val="15"/>
              </w:rPr>
            </w:pPr>
            <w:r>
              <w:rPr>
                <w:sz w:val="15"/>
              </w:rPr>
              <w:t>200,00</w:t>
            </w:r>
          </w:p>
        </w:tc>
      </w:tr>
      <w:tr w:rsidR="00A1026C">
        <w:trPr>
          <w:trHeight w:val="396"/>
        </w:trPr>
        <w:tc>
          <w:tcPr>
            <w:tcW w:w="1571" w:type="dxa"/>
          </w:tcPr>
          <w:p w:rsidR="00A1026C" w:rsidRDefault="00976810">
            <w:pPr>
              <w:pStyle w:val="TableParagraph"/>
              <w:spacing w:before="28"/>
              <w:ind w:left="69"/>
              <w:rPr>
                <w:sz w:val="15"/>
              </w:rPr>
            </w:pPr>
            <w:r>
              <w:rPr>
                <w:sz w:val="15"/>
              </w:rPr>
              <w:t>1/211000/510000</w:t>
            </w:r>
          </w:p>
        </w:tc>
        <w:tc>
          <w:tcPr>
            <w:tcW w:w="2942" w:type="dxa"/>
          </w:tcPr>
          <w:p w:rsidR="00A1026C" w:rsidRPr="00976810" w:rsidRDefault="00976810">
            <w:pPr>
              <w:pStyle w:val="TableParagraph"/>
              <w:spacing w:before="22" w:line="244" w:lineRule="auto"/>
              <w:ind w:left="85" w:right="143"/>
              <w:rPr>
                <w:sz w:val="15"/>
                <w:lang w:val="de-AT"/>
              </w:rPr>
            </w:pPr>
            <w:r w:rsidRPr="00976810">
              <w:rPr>
                <w:sz w:val="15"/>
                <w:lang w:val="de-AT"/>
              </w:rPr>
              <w:t>Geldbezüge der Vertragsbediensteten der Verwaltung</w:t>
            </w:r>
          </w:p>
        </w:tc>
        <w:tc>
          <w:tcPr>
            <w:tcW w:w="656" w:type="dxa"/>
          </w:tcPr>
          <w:p w:rsidR="00A1026C" w:rsidRDefault="00976810">
            <w:pPr>
              <w:pStyle w:val="TableParagraph"/>
              <w:spacing w:before="28"/>
              <w:ind w:left="91"/>
              <w:rPr>
                <w:sz w:val="15"/>
              </w:rPr>
            </w:pPr>
            <w:r>
              <w:rPr>
                <w:sz w:val="15"/>
              </w:rPr>
              <w:t>2211</w:t>
            </w:r>
          </w:p>
        </w:tc>
        <w:tc>
          <w:tcPr>
            <w:tcW w:w="727" w:type="dxa"/>
          </w:tcPr>
          <w:p w:rsidR="00A1026C" w:rsidRDefault="00976810">
            <w:pPr>
              <w:pStyle w:val="TableParagraph"/>
              <w:spacing w:before="28"/>
              <w:ind w:right="155"/>
              <w:jc w:val="right"/>
              <w:rPr>
                <w:sz w:val="15"/>
              </w:rPr>
            </w:pPr>
            <w:r>
              <w:rPr>
                <w:sz w:val="15"/>
              </w:rPr>
              <w:t>3211</w:t>
            </w:r>
          </w:p>
        </w:tc>
        <w:tc>
          <w:tcPr>
            <w:tcW w:w="1159" w:type="dxa"/>
          </w:tcPr>
          <w:p w:rsidR="00A1026C" w:rsidRDefault="00976810">
            <w:pPr>
              <w:pStyle w:val="TableParagraph"/>
              <w:spacing w:before="28"/>
              <w:ind w:left="163"/>
              <w:rPr>
                <w:sz w:val="15"/>
              </w:rPr>
            </w:pPr>
            <w:r>
              <w:rPr>
                <w:sz w:val="15"/>
              </w:rPr>
              <w:t>20</w:t>
            </w:r>
          </w:p>
        </w:tc>
        <w:tc>
          <w:tcPr>
            <w:tcW w:w="2717" w:type="dxa"/>
          </w:tcPr>
          <w:p w:rsidR="00A1026C" w:rsidRDefault="00976810">
            <w:pPr>
              <w:pStyle w:val="TableParagraph"/>
              <w:spacing w:before="28"/>
              <w:ind w:right="1613"/>
              <w:jc w:val="right"/>
              <w:rPr>
                <w:sz w:val="15"/>
              </w:rPr>
            </w:pPr>
            <w:r>
              <w:rPr>
                <w:sz w:val="15"/>
              </w:rPr>
              <w:t>7.300,00</w:t>
            </w:r>
          </w:p>
        </w:tc>
        <w:tc>
          <w:tcPr>
            <w:tcW w:w="4938" w:type="dxa"/>
          </w:tcPr>
          <w:p w:rsidR="00A1026C" w:rsidRDefault="00976810">
            <w:pPr>
              <w:pStyle w:val="TableParagraph"/>
              <w:spacing w:before="28"/>
              <w:ind w:right="2582"/>
              <w:jc w:val="right"/>
              <w:rPr>
                <w:sz w:val="15"/>
              </w:rPr>
            </w:pPr>
            <w:r>
              <w:rPr>
                <w:sz w:val="15"/>
              </w:rPr>
              <w:t>7.300,00</w:t>
            </w:r>
          </w:p>
        </w:tc>
      </w:tr>
      <w:tr w:rsidR="00A1026C">
        <w:trPr>
          <w:trHeight w:val="223"/>
        </w:trPr>
        <w:tc>
          <w:tcPr>
            <w:tcW w:w="1571" w:type="dxa"/>
          </w:tcPr>
          <w:p w:rsidR="00A1026C" w:rsidRDefault="00976810">
            <w:pPr>
              <w:pStyle w:val="TableParagraph"/>
              <w:spacing w:before="22"/>
              <w:ind w:left="69"/>
              <w:rPr>
                <w:sz w:val="15"/>
              </w:rPr>
            </w:pPr>
            <w:r>
              <w:rPr>
                <w:sz w:val="15"/>
              </w:rPr>
              <w:t>1/211000/511000</w:t>
            </w:r>
          </w:p>
        </w:tc>
        <w:tc>
          <w:tcPr>
            <w:tcW w:w="2942" w:type="dxa"/>
          </w:tcPr>
          <w:p w:rsidR="00A1026C" w:rsidRDefault="00976810">
            <w:pPr>
              <w:pStyle w:val="TableParagraph"/>
              <w:spacing w:before="22"/>
              <w:ind w:left="85"/>
              <w:rPr>
                <w:sz w:val="15"/>
              </w:rPr>
            </w:pPr>
            <w:r>
              <w:rPr>
                <w:sz w:val="15"/>
              </w:rPr>
              <w:t>GELDBEZÜGE DER VB II</w:t>
            </w:r>
          </w:p>
        </w:tc>
        <w:tc>
          <w:tcPr>
            <w:tcW w:w="656" w:type="dxa"/>
          </w:tcPr>
          <w:p w:rsidR="00A1026C" w:rsidRDefault="00976810">
            <w:pPr>
              <w:pStyle w:val="TableParagraph"/>
              <w:spacing w:before="22"/>
              <w:ind w:left="91"/>
              <w:rPr>
                <w:sz w:val="15"/>
              </w:rPr>
            </w:pPr>
            <w:r>
              <w:rPr>
                <w:sz w:val="15"/>
              </w:rPr>
              <w:t>2211</w:t>
            </w:r>
          </w:p>
        </w:tc>
        <w:tc>
          <w:tcPr>
            <w:tcW w:w="727" w:type="dxa"/>
          </w:tcPr>
          <w:p w:rsidR="00A1026C" w:rsidRDefault="00976810">
            <w:pPr>
              <w:pStyle w:val="TableParagraph"/>
              <w:spacing w:before="22"/>
              <w:ind w:right="155"/>
              <w:jc w:val="right"/>
              <w:rPr>
                <w:sz w:val="15"/>
              </w:rPr>
            </w:pPr>
            <w:r>
              <w:rPr>
                <w:sz w:val="15"/>
              </w:rPr>
              <w:t>3211</w:t>
            </w:r>
          </w:p>
        </w:tc>
        <w:tc>
          <w:tcPr>
            <w:tcW w:w="1159" w:type="dxa"/>
          </w:tcPr>
          <w:p w:rsidR="00A1026C" w:rsidRDefault="00976810">
            <w:pPr>
              <w:pStyle w:val="TableParagraph"/>
              <w:spacing w:before="22"/>
              <w:ind w:left="163"/>
              <w:rPr>
                <w:sz w:val="15"/>
              </w:rPr>
            </w:pPr>
            <w:r>
              <w:rPr>
                <w:sz w:val="15"/>
              </w:rPr>
              <w:t>20</w:t>
            </w:r>
          </w:p>
        </w:tc>
        <w:tc>
          <w:tcPr>
            <w:tcW w:w="2717" w:type="dxa"/>
          </w:tcPr>
          <w:p w:rsidR="00A1026C" w:rsidRDefault="00976810">
            <w:pPr>
              <w:pStyle w:val="TableParagraph"/>
              <w:spacing w:before="22"/>
              <w:ind w:right="1613"/>
              <w:jc w:val="right"/>
              <w:rPr>
                <w:sz w:val="15"/>
              </w:rPr>
            </w:pPr>
            <w:r>
              <w:rPr>
                <w:sz w:val="15"/>
              </w:rPr>
              <w:t>16.400,00</w:t>
            </w:r>
          </w:p>
        </w:tc>
        <w:tc>
          <w:tcPr>
            <w:tcW w:w="4938" w:type="dxa"/>
          </w:tcPr>
          <w:p w:rsidR="00A1026C" w:rsidRDefault="00976810">
            <w:pPr>
              <w:pStyle w:val="TableParagraph"/>
              <w:spacing w:before="22"/>
              <w:ind w:right="2582"/>
              <w:jc w:val="right"/>
              <w:rPr>
                <w:sz w:val="15"/>
              </w:rPr>
            </w:pPr>
            <w:r>
              <w:rPr>
                <w:sz w:val="15"/>
              </w:rPr>
              <w:t>16.400,00</w:t>
            </w:r>
          </w:p>
        </w:tc>
      </w:tr>
      <w:tr w:rsidR="00A1026C">
        <w:trPr>
          <w:trHeight w:val="223"/>
        </w:trPr>
        <w:tc>
          <w:tcPr>
            <w:tcW w:w="1571" w:type="dxa"/>
          </w:tcPr>
          <w:p w:rsidR="00A1026C" w:rsidRDefault="00976810">
            <w:pPr>
              <w:pStyle w:val="TableParagraph"/>
              <w:ind w:left="69"/>
              <w:rPr>
                <w:sz w:val="15"/>
              </w:rPr>
            </w:pPr>
            <w:r>
              <w:rPr>
                <w:sz w:val="15"/>
              </w:rPr>
              <w:t>1/211000/565100</w:t>
            </w:r>
          </w:p>
        </w:tc>
        <w:tc>
          <w:tcPr>
            <w:tcW w:w="2942" w:type="dxa"/>
          </w:tcPr>
          <w:p w:rsidR="00A1026C" w:rsidRDefault="00976810">
            <w:pPr>
              <w:pStyle w:val="TableParagraph"/>
              <w:ind w:left="85"/>
              <w:rPr>
                <w:sz w:val="15"/>
              </w:rPr>
            </w:pPr>
            <w:r>
              <w:rPr>
                <w:sz w:val="15"/>
              </w:rPr>
              <w:t>Leistungsprämien gem. K-GMG</w:t>
            </w:r>
          </w:p>
        </w:tc>
        <w:tc>
          <w:tcPr>
            <w:tcW w:w="656" w:type="dxa"/>
          </w:tcPr>
          <w:p w:rsidR="00A1026C" w:rsidRDefault="00976810">
            <w:pPr>
              <w:pStyle w:val="TableParagraph"/>
              <w:ind w:left="91"/>
              <w:rPr>
                <w:sz w:val="15"/>
              </w:rPr>
            </w:pPr>
            <w:r>
              <w:rPr>
                <w:sz w:val="15"/>
              </w:rPr>
              <w:t>2211</w:t>
            </w:r>
          </w:p>
        </w:tc>
        <w:tc>
          <w:tcPr>
            <w:tcW w:w="727" w:type="dxa"/>
          </w:tcPr>
          <w:p w:rsidR="00A1026C" w:rsidRDefault="00976810">
            <w:pPr>
              <w:pStyle w:val="TableParagraph"/>
              <w:ind w:right="155"/>
              <w:jc w:val="right"/>
              <w:rPr>
                <w:sz w:val="15"/>
              </w:rPr>
            </w:pPr>
            <w:r>
              <w:rPr>
                <w:sz w:val="15"/>
              </w:rPr>
              <w:t>3211</w:t>
            </w:r>
          </w:p>
        </w:tc>
        <w:tc>
          <w:tcPr>
            <w:tcW w:w="1159" w:type="dxa"/>
          </w:tcPr>
          <w:p w:rsidR="00A1026C" w:rsidRDefault="00976810">
            <w:pPr>
              <w:pStyle w:val="TableParagraph"/>
              <w:ind w:left="163"/>
              <w:rPr>
                <w:sz w:val="15"/>
              </w:rPr>
            </w:pPr>
            <w:r>
              <w:rPr>
                <w:sz w:val="15"/>
              </w:rPr>
              <w:t>20</w:t>
            </w:r>
          </w:p>
        </w:tc>
        <w:tc>
          <w:tcPr>
            <w:tcW w:w="2717" w:type="dxa"/>
          </w:tcPr>
          <w:p w:rsidR="00A1026C" w:rsidRDefault="00976810">
            <w:pPr>
              <w:pStyle w:val="TableParagraph"/>
              <w:ind w:right="1613"/>
              <w:jc w:val="right"/>
              <w:rPr>
                <w:sz w:val="15"/>
              </w:rPr>
            </w:pPr>
            <w:r>
              <w:rPr>
                <w:sz w:val="15"/>
              </w:rPr>
              <w:t>700,00</w:t>
            </w:r>
          </w:p>
        </w:tc>
        <w:tc>
          <w:tcPr>
            <w:tcW w:w="4938" w:type="dxa"/>
          </w:tcPr>
          <w:p w:rsidR="00A1026C" w:rsidRDefault="00976810">
            <w:pPr>
              <w:pStyle w:val="TableParagraph"/>
              <w:ind w:right="2582"/>
              <w:jc w:val="right"/>
              <w:rPr>
                <w:sz w:val="15"/>
              </w:rPr>
            </w:pPr>
            <w:r>
              <w:rPr>
                <w:sz w:val="15"/>
              </w:rPr>
              <w:t>700,00</w:t>
            </w:r>
          </w:p>
        </w:tc>
      </w:tr>
      <w:tr w:rsidR="00A1026C">
        <w:trPr>
          <w:trHeight w:val="394"/>
        </w:trPr>
        <w:tc>
          <w:tcPr>
            <w:tcW w:w="1571" w:type="dxa"/>
          </w:tcPr>
          <w:p w:rsidR="00A1026C" w:rsidRDefault="00976810">
            <w:pPr>
              <w:pStyle w:val="TableParagraph"/>
              <w:spacing w:before="28"/>
              <w:ind w:left="69"/>
              <w:rPr>
                <w:sz w:val="15"/>
              </w:rPr>
            </w:pPr>
            <w:r>
              <w:rPr>
                <w:sz w:val="15"/>
              </w:rPr>
              <w:t>1/211000/580000</w:t>
            </w:r>
          </w:p>
        </w:tc>
        <w:tc>
          <w:tcPr>
            <w:tcW w:w="2942" w:type="dxa"/>
          </w:tcPr>
          <w:p w:rsidR="00A1026C" w:rsidRPr="00976810" w:rsidRDefault="00976810">
            <w:pPr>
              <w:pStyle w:val="TableParagraph"/>
              <w:spacing w:before="23" w:line="170" w:lineRule="atLeast"/>
              <w:ind w:left="85"/>
              <w:rPr>
                <w:sz w:val="15"/>
                <w:lang w:val="de-AT"/>
              </w:rPr>
            </w:pPr>
            <w:r w:rsidRPr="00976810">
              <w:rPr>
                <w:sz w:val="15"/>
                <w:lang w:val="de-AT"/>
              </w:rPr>
              <w:t>DGB ZUM AUSGLEICHSFONDS FÜR FAMILIENBEIHILFE</w:t>
            </w:r>
          </w:p>
        </w:tc>
        <w:tc>
          <w:tcPr>
            <w:tcW w:w="656" w:type="dxa"/>
          </w:tcPr>
          <w:p w:rsidR="00A1026C" w:rsidRDefault="00976810">
            <w:pPr>
              <w:pStyle w:val="TableParagraph"/>
              <w:spacing w:before="28"/>
              <w:ind w:left="91"/>
              <w:rPr>
                <w:sz w:val="15"/>
              </w:rPr>
            </w:pPr>
            <w:r>
              <w:rPr>
                <w:sz w:val="15"/>
              </w:rPr>
              <w:t>2212</w:t>
            </w:r>
          </w:p>
        </w:tc>
        <w:tc>
          <w:tcPr>
            <w:tcW w:w="727" w:type="dxa"/>
          </w:tcPr>
          <w:p w:rsidR="00A1026C" w:rsidRDefault="00976810">
            <w:pPr>
              <w:pStyle w:val="TableParagraph"/>
              <w:spacing w:before="28"/>
              <w:ind w:right="155"/>
              <w:jc w:val="right"/>
              <w:rPr>
                <w:sz w:val="15"/>
              </w:rPr>
            </w:pPr>
            <w:r>
              <w:rPr>
                <w:sz w:val="15"/>
              </w:rPr>
              <w:t>3212</w:t>
            </w:r>
          </w:p>
        </w:tc>
        <w:tc>
          <w:tcPr>
            <w:tcW w:w="1159" w:type="dxa"/>
          </w:tcPr>
          <w:p w:rsidR="00A1026C" w:rsidRDefault="00976810">
            <w:pPr>
              <w:pStyle w:val="TableParagraph"/>
              <w:spacing w:before="28"/>
              <w:ind w:left="163"/>
              <w:rPr>
                <w:sz w:val="15"/>
              </w:rPr>
            </w:pPr>
            <w:r>
              <w:rPr>
                <w:sz w:val="15"/>
              </w:rPr>
              <w:t>20</w:t>
            </w:r>
          </w:p>
        </w:tc>
        <w:tc>
          <w:tcPr>
            <w:tcW w:w="2717" w:type="dxa"/>
          </w:tcPr>
          <w:p w:rsidR="00A1026C" w:rsidRDefault="00976810">
            <w:pPr>
              <w:pStyle w:val="TableParagraph"/>
              <w:spacing w:before="28"/>
              <w:ind w:right="1613"/>
              <w:jc w:val="right"/>
              <w:rPr>
                <w:sz w:val="15"/>
              </w:rPr>
            </w:pPr>
            <w:r>
              <w:rPr>
                <w:sz w:val="15"/>
              </w:rPr>
              <w:t>1.000,00</w:t>
            </w:r>
          </w:p>
        </w:tc>
        <w:tc>
          <w:tcPr>
            <w:tcW w:w="4938" w:type="dxa"/>
          </w:tcPr>
          <w:p w:rsidR="00A1026C" w:rsidRDefault="00976810">
            <w:pPr>
              <w:pStyle w:val="TableParagraph"/>
              <w:spacing w:before="28"/>
              <w:ind w:right="2582"/>
              <w:jc w:val="right"/>
              <w:rPr>
                <w:sz w:val="15"/>
              </w:rPr>
            </w:pPr>
            <w:r>
              <w:rPr>
                <w:sz w:val="15"/>
              </w:rPr>
              <w:t>1.000,00</w:t>
            </w:r>
          </w:p>
        </w:tc>
      </w:tr>
      <w:tr w:rsidR="00A1026C">
        <w:trPr>
          <w:trHeight w:val="391"/>
        </w:trPr>
        <w:tc>
          <w:tcPr>
            <w:tcW w:w="1571" w:type="dxa"/>
          </w:tcPr>
          <w:p w:rsidR="00A1026C" w:rsidRDefault="00976810">
            <w:pPr>
              <w:pStyle w:val="TableParagraph"/>
              <w:ind w:left="69"/>
              <w:rPr>
                <w:sz w:val="15"/>
              </w:rPr>
            </w:pPr>
            <w:r>
              <w:rPr>
                <w:sz w:val="15"/>
              </w:rPr>
              <w:t>1/211000/582000</w:t>
            </w:r>
          </w:p>
        </w:tc>
        <w:tc>
          <w:tcPr>
            <w:tcW w:w="2942" w:type="dxa"/>
          </w:tcPr>
          <w:p w:rsidR="00A1026C" w:rsidRPr="00976810" w:rsidRDefault="00976810">
            <w:pPr>
              <w:pStyle w:val="TableParagraph"/>
              <w:spacing w:before="20" w:line="170" w:lineRule="atLeast"/>
              <w:ind w:left="85"/>
              <w:rPr>
                <w:sz w:val="15"/>
                <w:lang w:val="de-AT"/>
              </w:rPr>
            </w:pPr>
            <w:r w:rsidRPr="00976810">
              <w:rPr>
                <w:sz w:val="15"/>
                <w:lang w:val="de-AT"/>
              </w:rPr>
              <w:t>SONSTIGE DGB ZUR SOZIALEN SICHERHEIT</w:t>
            </w:r>
          </w:p>
        </w:tc>
        <w:tc>
          <w:tcPr>
            <w:tcW w:w="656" w:type="dxa"/>
          </w:tcPr>
          <w:p w:rsidR="00A1026C" w:rsidRDefault="00976810">
            <w:pPr>
              <w:pStyle w:val="TableParagraph"/>
              <w:ind w:left="91"/>
              <w:rPr>
                <w:sz w:val="15"/>
              </w:rPr>
            </w:pPr>
            <w:r>
              <w:rPr>
                <w:sz w:val="15"/>
              </w:rPr>
              <w:t>2212</w:t>
            </w:r>
          </w:p>
        </w:tc>
        <w:tc>
          <w:tcPr>
            <w:tcW w:w="727" w:type="dxa"/>
          </w:tcPr>
          <w:p w:rsidR="00A1026C" w:rsidRDefault="00976810">
            <w:pPr>
              <w:pStyle w:val="TableParagraph"/>
              <w:ind w:right="155"/>
              <w:jc w:val="right"/>
              <w:rPr>
                <w:sz w:val="15"/>
              </w:rPr>
            </w:pPr>
            <w:r>
              <w:rPr>
                <w:sz w:val="15"/>
              </w:rPr>
              <w:t>3212</w:t>
            </w:r>
          </w:p>
        </w:tc>
        <w:tc>
          <w:tcPr>
            <w:tcW w:w="1159" w:type="dxa"/>
          </w:tcPr>
          <w:p w:rsidR="00A1026C" w:rsidRDefault="00976810">
            <w:pPr>
              <w:pStyle w:val="TableParagraph"/>
              <w:ind w:left="163"/>
              <w:rPr>
                <w:sz w:val="15"/>
              </w:rPr>
            </w:pPr>
            <w:r>
              <w:rPr>
                <w:sz w:val="15"/>
              </w:rPr>
              <w:t>20</w:t>
            </w:r>
          </w:p>
        </w:tc>
        <w:tc>
          <w:tcPr>
            <w:tcW w:w="2717" w:type="dxa"/>
          </w:tcPr>
          <w:p w:rsidR="00A1026C" w:rsidRDefault="00976810">
            <w:pPr>
              <w:pStyle w:val="TableParagraph"/>
              <w:ind w:right="1613"/>
              <w:jc w:val="right"/>
              <w:rPr>
                <w:sz w:val="15"/>
              </w:rPr>
            </w:pPr>
            <w:r>
              <w:rPr>
                <w:sz w:val="15"/>
              </w:rPr>
              <w:t>5.300,00</w:t>
            </w:r>
          </w:p>
        </w:tc>
        <w:tc>
          <w:tcPr>
            <w:tcW w:w="4938" w:type="dxa"/>
          </w:tcPr>
          <w:p w:rsidR="00A1026C" w:rsidRDefault="00976810">
            <w:pPr>
              <w:pStyle w:val="TableParagraph"/>
              <w:ind w:right="2582"/>
              <w:jc w:val="right"/>
              <w:rPr>
                <w:sz w:val="15"/>
              </w:rPr>
            </w:pPr>
            <w:r>
              <w:rPr>
                <w:sz w:val="15"/>
              </w:rPr>
              <w:t>5.300,00</w:t>
            </w:r>
          </w:p>
        </w:tc>
      </w:tr>
      <w:tr w:rsidR="00A1026C">
        <w:trPr>
          <w:trHeight w:val="391"/>
        </w:trPr>
        <w:tc>
          <w:tcPr>
            <w:tcW w:w="1571" w:type="dxa"/>
          </w:tcPr>
          <w:p w:rsidR="00A1026C" w:rsidRDefault="00976810">
            <w:pPr>
              <w:pStyle w:val="TableParagraph"/>
              <w:ind w:left="69"/>
              <w:rPr>
                <w:sz w:val="15"/>
              </w:rPr>
            </w:pPr>
            <w:r>
              <w:rPr>
                <w:sz w:val="15"/>
              </w:rPr>
              <w:t>1/211000/592000</w:t>
            </w:r>
          </w:p>
        </w:tc>
        <w:tc>
          <w:tcPr>
            <w:tcW w:w="2942" w:type="dxa"/>
          </w:tcPr>
          <w:p w:rsidR="00A1026C" w:rsidRPr="00976810" w:rsidRDefault="00976810">
            <w:pPr>
              <w:pStyle w:val="TableParagraph"/>
              <w:spacing w:before="20" w:line="170" w:lineRule="atLeast"/>
              <w:ind w:left="85"/>
              <w:rPr>
                <w:sz w:val="15"/>
                <w:lang w:val="de-AT"/>
              </w:rPr>
            </w:pPr>
            <w:r w:rsidRPr="00976810">
              <w:rPr>
                <w:sz w:val="15"/>
                <w:lang w:val="de-AT"/>
              </w:rPr>
              <w:t>Dotierung von Rückstellungen für Jubiläumszuwendungen</w:t>
            </w:r>
          </w:p>
        </w:tc>
        <w:tc>
          <w:tcPr>
            <w:tcW w:w="656" w:type="dxa"/>
          </w:tcPr>
          <w:p w:rsidR="00A1026C" w:rsidRDefault="00976810">
            <w:pPr>
              <w:pStyle w:val="TableParagraph"/>
              <w:ind w:left="91"/>
              <w:rPr>
                <w:sz w:val="15"/>
              </w:rPr>
            </w:pPr>
            <w:r>
              <w:rPr>
                <w:sz w:val="15"/>
              </w:rPr>
              <w:t>2214</w:t>
            </w:r>
          </w:p>
        </w:tc>
        <w:tc>
          <w:tcPr>
            <w:tcW w:w="727" w:type="dxa"/>
          </w:tcPr>
          <w:p w:rsidR="00A1026C" w:rsidRDefault="00A1026C">
            <w:pPr>
              <w:pStyle w:val="TableParagraph"/>
              <w:spacing w:before="0"/>
              <w:rPr>
                <w:rFonts w:ascii="Times New Roman"/>
                <w:sz w:val="14"/>
              </w:rPr>
            </w:pPr>
          </w:p>
        </w:tc>
        <w:tc>
          <w:tcPr>
            <w:tcW w:w="1159" w:type="dxa"/>
          </w:tcPr>
          <w:p w:rsidR="00A1026C" w:rsidRDefault="00A1026C">
            <w:pPr>
              <w:pStyle w:val="TableParagraph"/>
              <w:spacing w:before="0"/>
              <w:rPr>
                <w:rFonts w:ascii="Times New Roman"/>
                <w:sz w:val="14"/>
              </w:rPr>
            </w:pPr>
          </w:p>
        </w:tc>
        <w:tc>
          <w:tcPr>
            <w:tcW w:w="2717" w:type="dxa"/>
          </w:tcPr>
          <w:p w:rsidR="00A1026C" w:rsidRDefault="00976810">
            <w:pPr>
              <w:pStyle w:val="TableParagraph"/>
              <w:ind w:right="1613"/>
              <w:jc w:val="right"/>
              <w:rPr>
                <w:sz w:val="15"/>
              </w:rPr>
            </w:pPr>
            <w:r>
              <w:rPr>
                <w:sz w:val="15"/>
              </w:rPr>
              <w:t>1.700,00</w:t>
            </w:r>
          </w:p>
        </w:tc>
        <w:tc>
          <w:tcPr>
            <w:tcW w:w="4938" w:type="dxa"/>
          </w:tcPr>
          <w:p w:rsidR="00A1026C" w:rsidRDefault="00976810">
            <w:pPr>
              <w:pStyle w:val="TableParagraph"/>
              <w:ind w:right="2582"/>
              <w:jc w:val="right"/>
              <w:rPr>
                <w:sz w:val="15"/>
              </w:rPr>
            </w:pPr>
            <w:r>
              <w:rPr>
                <w:sz w:val="15"/>
              </w:rPr>
              <w:t>0,00</w:t>
            </w:r>
          </w:p>
        </w:tc>
      </w:tr>
      <w:tr w:rsidR="00A1026C">
        <w:trPr>
          <w:trHeight w:val="393"/>
        </w:trPr>
        <w:tc>
          <w:tcPr>
            <w:tcW w:w="1571" w:type="dxa"/>
          </w:tcPr>
          <w:p w:rsidR="00A1026C" w:rsidRDefault="00976810">
            <w:pPr>
              <w:pStyle w:val="TableParagraph"/>
              <w:ind w:left="69"/>
              <w:rPr>
                <w:sz w:val="15"/>
              </w:rPr>
            </w:pPr>
            <w:r>
              <w:rPr>
                <w:sz w:val="15"/>
              </w:rPr>
              <w:t>1/211000/593000</w:t>
            </w:r>
          </w:p>
        </w:tc>
        <w:tc>
          <w:tcPr>
            <w:tcW w:w="2942" w:type="dxa"/>
          </w:tcPr>
          <w:p w:rsidR="00A1026C" w:rsidRPr="00976810" w:rsidRDefault="00976810">
            <w:pPr>
              <w:pStyle w:val="TableParagraph"/>
              <w:spacing w:before="20" w:line="244" w:lineRule="auto"/>
              <w:ind w:left="85"/>
              <w:rPr>
                <w:sz w:val="15"/>
                <w:lang w:val="de-AT"/>
              </w:rPr>
            </w:pPr>
            <w:r w:rsidRPr="00976810">
              <w:rPr>
                <w:sz w:val="15"/>
                <w:lang w:val="de-AT"/>
              </w:rPr>
              <w:t>Dotierung von Rückstellungen für nicht konsumierte Urlaube</w:t>
            </w:r>
          </w:p>
        </w:tc>
        <w:tc>
          <w:tcPr>
            <w:tcW w:w="656" w:type="dxa"/>
          </w:tcPr>
          <w:p w:rsidR="00A1026C" w:rsidRDefault="00976810">
            <w:pPr>
              <w:pStyle w:val="TableParagraph"/>
              <w:ind w:left="91"/>
              <w:rPr>
                <w:sz w:val="15"/>
              </w:rPr>
            </w:pPr>
            <w:r>
              <w:rPr>
                <w:sz w:val="15"/>
              </w:rPr>
              <w:t>2214</w:t>
            </w:r>
          </w:p>
        </w:tc>
        <w:tc>
          <w:tcPr>
            <w:tcW w:w="727" w:type="dxa"/>
          </w:tcPr>
          <w:p w:rsidR="00A1026C" w:rsidRDefault="00A1026C">
            <w:pPr>
              <w:pStyle w:val="TableParagraph"/>
              <w:spacing w:before="0"/>
              <w:rPr>
                <w:rFonts w:ascii="Times New Roman"/>
                <w:sz w:val="14"/>
              </w:rPr>
            </w:pPr>
          </w:p>
        </w:tc>
        <w:tc>
          <w:tcPr>
            <w:tcW w:w="1159" w:type="dxa"/>
          </w:tcPr>
          <w:p w:rsidR="00A1026C" w:rsidRDefault="00A1026C">
            <w:pPr>
              <w:pStyle w:val="TableParagraph"/>
              <w:spacing w:before="0"/>
              <w:rPr>
                <w:rFonts w:ascii="Times New Roman"/>
                <w:sz w:val="14"/>
              </w:rPr>
            </w:pPr>
          </w:p>
        </w:tc>
        <w:tc>
          <w:tcPr>
            <w:tcW w:w="2717" w:type="dxa"/>
          </w:tcPr>
          <w:p w:rsidR="00A1026C" w:rsidRDefault="00976810">
            <w:pPr>
              <w:pStyle w:val="TableParagraph"/>
              <w:ind w:right="1613"/>
              <w:jc w:val="right"/>
              <w:rPr>
                <w:sz w:val="15"/>
              </w:rPr>
            </w:pPr>
            <w:r>
              <w:rPr>
                <w:sz w:val="15"/>
              </w:rPr>
              <w:t>100,00</w:t>
            </w:r>
          </w:p>
        </w:tc>
        <w:tc>
          <w:tcPr>
            <w:tcW w:w="4938" w:type="dxa"/>
          </w:tcPr>
          <w:p w:rsidR="00A1026C" w:rsidRDefault="00976810">
            <w:pPr>
              <w:pStyle w:val="TableParagraph"/>
              <w:ind w:right="2582"/>
              <w:jc w:val="right"/>
              <w:rPr>
                <w:sz w:val="15"/>
              </w:rPr>
            </w:pPr>
            <w:r>
              <w:rPr>
                <w:sz w:val="15"/>
              </w:rPr>
              <w:t>0,00</w:t>
            </w:r>
          </w:p>
        </w:tc>
      </w:tr>
      <w:tr w:rsidR="00A1026C">
        <w:trPr>
          <w:trHeight w:val="223"/>
        </w:trPr>
        <w:tc>
          <w:tcPr>
            <w:tcW w:w="1571" w:type="dxa"/>
          </w:tcPr>
          <w:p w:rsidR="00A1026C" w:rsidRDefault="00976810">
            <w:pPr>
              <w:pStyle w:val="TableParagraph"/>
              <w:spacing w:before="22"/>
              <w:ind w:left="69"/>
              <w:rPr>
                <w:sz w:val="15"/>
              </w:rPr>
            </w:pPr>
            <w:r>
              <w:rPr>
                <w:sz w:val="15"/>
              </w:rPr>
              <w:t>1/211000/600000</w:t>
            </w:r>
          </w:p>
        </w:tc>
        <w:tc>
          <w:tcPr>
            <w:tcW w:w="2942" w:type="dxa"/>
          </w:tcPr>
          <w:p w:rsidR="00A1026C" w:rsidRDefault="00976810">
            <w:pPr>
              <w:pStyle w:val="TableParagraph"/>
              <w:spacing w:before="22"/>
              <w:ind w:left="85"/>
              <w:rPr>
                <w:sz w:val="15"/>
              </w:rPr>
            </w:pPr>
            <w:r>
              <w:rPr>
                <w:sz w:val="15"/>
              </w:rPr>
              <w:t>STROM</w:t>
            </w:r>
          </w:p>
        </w:tc>
        <w:tc>
          <w:tcPr>
            <w:tcW w:w="656" w:type="dxa"/>
          </w:tcPr>
          <w:p w:rsidR="00A1026C" w:rsidRDefault="00976810">
            <w:pPr>
              <w:pStyle w:val="TableParagraph"/>
              <w:spacing w:before="22"/>
              <w:ind w:left="91"/>
              <w:rPr>
                <w:sz w:val="15"/>
              </w:rPr>
            </w:pPr>
            <w:r>
              <w:rPr>
                <w:sz w:val="15"/>
              </w:rPr>
              <w:t>2222</w:t>
            </w:r>
          </w:p>
        </w:tc>
        <w:tc>
          <w:tcPr>
            <w:tcW w:w="727" w:type="dxa"/>
          </w:tcPr>
          <w:p w:rsidR="00A1026C" w:rsidRDefault="00976810">
            <w:pPr>
              <w:pStyle w:val="TableParagraph"/>
              <w:spacing w:before="22"/>
              <w:ind w:right="155"/>
              <w:jc w:val="right"/>
              <w:rPr>
                <w:sz w:val="15"/>
              </w:rPr>
            </w:pPr>
            <w:r>
              <w:rPr>
                <w:sz w:val="15"/>
              </w:rPr>
              <w:t>3222</w:t>
            </w:r>
          </w:p>
        </w:tc>
        <w:tc>
          <w:tcPr>
            <w:tcW w:w="1159" w:type="dxa"/>
          </w:tcPr>
          <w:p w:rsidR="00A1026C" w:rsidRDefault="00976810">
            <w:pPr>
              <w:pStyle w:val="TableParagraph"/>
              <w:spacing w:before="22"/>
              <w:ind w:left="163"/>
              <w:rPr>
                <w:sz w:val="15"/>
              </w:rPr>
            </w:pPr>
            <w:r>
              <w:rPr>
                <w:sz w:val="15"/>
              </w:rPr>
              <w:t>24</w:t>
            </w:r>
          </w:p>
        </w:tc>
        <w:tc>
          <w:tcPr>
            <w:tcW w:w="2717" w:type="dxa"/>
          </w:tcPr>
          <w:p w:rsidR="00A1026C" w:rsidRDefault="00976810">
            <w:pPr>
              <w:pStyle w:val="TableParagraph"/>
              <w:spacing w:before="22"/>
              <w:ind w:right="1613"/>
              <w:jc w:val="right"/>
              <w:rPr>
                <w:sz w:val="15"/>
              </w:rPr>
            </w:pPr>
            <w:r>
              <w:rPr>
                <w:sz w:val="15"/>
              </w:rPr>
              <w:t>2.000,00</w:t>
            </w:r>
          </w:p>
        </w:tc>
        <w:tc>
          <w:tcPr>
            <w:tcW w:w="4938" w:type="dxa"/>
          </w:tcPr>
          <w:p w:rsidR="00A1026C" w:rsidRDefault="00976810">
            <w:pPr>
              <w:pStyle w:val="TableParagraph"/>
              <w:spacing w:before="22"/>
              <w:ind w:right="2582"/>
              <w:jc w:val="right"/>
              <w:rPr>
                <w:sz w:val="15"/>
              </w:rPr>
            </w:pPr>
            <w:r>
              <w:rPr>
                <w:sz w:val="15"/>
              </w:rPr>
              <w:t>2.000,00</w:t>
            </w:r>
          </w:p>
        </w:tc>
      </w:tr>
      <w:tr w:rsidR="00A1026C">
        <w:trPr>
          <w:trHeight w:val="223"/>
        </w:trPr>
        <w:tc>
          <w:tcPr>
            <w:tcW w:w="1571" w:type="dxa"/>
          </w:tcPr>
          <w:p w:rsidR="00A1026C" w:rsidRDefault="00976810">
            <w:pPr>
              <w:pStyle w:val="TableParagraph"/>
              <w:ind w:left="69"/>
              <w:rPr>
                <w:sz w:val="15"/>
              </w:rPr>
            </w:pPr>
            <w:r>
              <w:rPr>
                <w:sz w:val="15"/>
              </w:rPr>
              <w:t>1/211000/614000</w:t>
            </w:r>
          </w:p>
        </w:tc>
        <w:tc>
          <w:tcPr>
            <w:tcW w:w="2942" w:type="dxa"/>
          </w:tcPr>
          <w:p w:rsidR="00A1026C" w:rsidRDefault="00976810">
            <w:pPr>
              <w:pStyle w:val="TableParagraph"/>
              <w:ind w:left="85"/>
              <w:rPr>
                <w:sz w:val="15"/>
              </w:rPr>
            </w:pPr>
            <w:r>
              <w:rPr>
                <w:sz w:val="15"/>
              </w:rPr>
              <w:t>INSTANDHALTUNG VON GEBÄUDEN</w:t>
            </w:r>
          </w:p>
        </w:tc>
        <w:tc>
          <w:tcPr>
            <w:tcW w:w="656" w:type="dxa"/>
          </w:tcPr>
          <w:p w:rsidR="00A1026C" w:rsidRDefault="00976810">
            <w:pPr>
              <w:pStyle w:val="TableParagraph"/>
              <w:ind w:left="91"/>
              <w:rPr>
                <w:sz w:val="15"/>
              </w:rPr>
            </w:pPr>
            <w:r>
              <w:rPr>
                <w:sz w:val="15"/>
              </w:rPr>
              <w:t>2224</w:t>
            </w:r>
          </w:p>
        </w:tc>
        <w:tc>
          <w:tcPr>
            <w:tcW w:w="727" w:type="dxa"/>
          </w:tcPr>
          <w:p w:rsidR="00A1026C" w:rsidRDefault="00976810">
            <w:pPr>
              <w:pStyle w:val="TableParagraph"/>
              <w:ind w:right="155"/>
              <w:jc w:val="right"/>
              <w:rPr>
                <w:sz w:val="15"/>
              </w:rPr>
            </w:pPr>
            <w:r>
              <w:rPr>
                <w:sz w:val="15"/>
              </w:rPr>
              <w:t>3224</w:t>
            </w:r>
          </w:p>
        </w:tc>
        <w:tc>
          <w:tcPr>
            <w:tcW w:w="1159" w:type="dxa"/>
          </w:tcPr>
          <w:p w:rsidR="00A1026C" w:rsidRDefault="00976810">
            <w:pPr>
              <w:pStyle w:val="TableParagraph"/>
              <w:ind w:left="163"/>
              <w:rPr>
                <w:sz w:val="15"/>
              </w:rPr>
            </w:pPr>
            <w:r>
              <w:rPr>
                <w:sz w:val="15"/>
              </w:rPr>
              <w:t>24</w:t>
            </w:r>
          </w:p>
        </w:tc>
        <w:tc>
          <w:tcPr>
            <w:tcW w:w="2717" w:type="dxa"/>
          </w:tcPr>
          <w:p w:rsidR="00A1026C" w:rsidRDefault="00976810">
            <w:pPr>
              <w:pStyle w:val="TableParagraph"/>
              <w:ind w:right="1613"/>
              <w:jc w:val="right"/>
              <w:rPr>
                <w:sz w:val="15"/>
              </w:rPr>
            </w:pPr>
            <w:r>
              <w:rPr>
                <w:sz w:val="15"/>
              </w:rPr>
              <w:t>6.000,00</w:t>
            </w:r>
          </w:p>
        </w:tc>
        <w:tc>
          <w:tcPr>
            <w:tcW w:w="4938" w:type="dxa"/>
          </w:tcPr>
          <w:p w:rsidR="00A1026C" w:rsidRDefault="00976810">
            <w:pPr>
              <w:pStyle w:val="TableParagraph"/>
              <w:ind w:right="2582"/>
              <w:jc w:val="right"/>
              <w:rPr>
                <w:sz w:val="15"/>
              </w:rPr>
            </w:pPr>
            <w:r>
              <w:rPr>
                <w:sz w:val="15"/>
              </w:rPr>
              <w:t>6.000,00</w:t>
            </w:r>
          </w:p>
        </w:tc>
      </w:tr>
      <w:tr w:rsidR="00A1026C">
        <w:trPr>
          <w:trHeight w:val="396"/>
        </w:trPr>
        <w:tc>
          <w:tcPr>
            <w:tcW w:w="1571" w:type="dxa"/>
          </w:tcPr>
          <w:p w:rsidR="00A1026C" w:rsidRDefault="00976810">
            <w:pPr>
              <w:pStyle w:val="TableParagraph"/>
              <w:spacing w:before="28"/>
              <w:ind w:left="69"/>
              <w:rPr>
                <w:sz w:val="15"/>
              </w:rPr>
            </w:pPr>
            <w:r>
              <w:rPr>
                <w:sz w:val="15"/>
              </w:rPr>
              <w:t>1/211000/618000</w:t>
            </w:r>
          </w:p>
        </w:tc>
        <w:tc>
          <w:tcPr>
            <w:tcW w:w="2942" w:type="dxa"/>
          </w:tcPr>
          <w:p w:rsidR="00A1026C" w:rsidRDefault="00976810">
            <w:pPr>
              <w:pStyle w:val="TableParagraph"/>
              <w:spacing w:before="22" w:line="244" w:lineRule="auto"/>
              <w:ind w:left="85"/>
              <w:rPr>
                <w:sz w:val="15"/>
              </w:rPr>
            </w:pPr>
            <w:r>
              <w:rPr>
                <w:sz w:val="15"/>
              </w:rPr>
              <w:t>INSTANDHALTUNG VON SONSTIGEN ANLAGEN</w:t>
            </w:r>
          </w:p>
        </w:tc>
        <w:tc>
          <w:tcPr>
            <w:tcW w:w="656" w:type="dxa"/>
          </w:tcPr>
          <w:p w:rsidR="00A1026C" w:rsidRDefault="00976810">
            <w:pPr>
              <w:pStyle w:val="TableParagraph"/>
              <w:spacing w:before="28"/>
              <w:ind w:left="91"/>
              <w:rPr>
                <w:sz w:val="15"/>
              </w:rPr>
            </w:pPr>
            <w:r>
              <w:rPr>
                <w:sz w:val="15"/>
              </w:rPr>
              <w:t>2224</w:t>
            </w:r>
          </w:p>
        </w:tc>
        <w:tc>
          <w:tcPr>
            <w:tcW w:w="727" w:type="dxa"/>
          </w:tcPr>
          <w:p w:rsidR="00A1026C" w:rsidRDefault="00976810">
            <w:pPr>
              <w:pStyle w:val="TableParagraph"/>
              <w:spacing w:before="28"/>
              <w:ind w:right="155"/>
              <w:jc w:val="right"/>
              <w:rPr>
                <w:sz w:val="15"/>
              </w:rPr>
            </w:pPr>
            <w:r>
              <w:rPr>
                <w:sz w:val="15"/>
              </w:rPr>
              <w:t>3224</w:t>
            </w:r>
          </w:p>
        </w:tc>
        <w:tc>
          <w:tcPr>
            <w:tcW w:w="1159" w:type="dxa"/>
          </w:tcPr>
          <w:p w:rsidR="00A1026C" w:rsidRDefault="00976810">
            <w:pPr>
              <w:pStyle w:val="TableParagraph"/>
              <w:spacing w:before="28"/>
              <w:ind w:left="163"/>
              <w:rPr>
                <w:sz w:val="15"/>
              </w:rPr>
            </w:pPr>
            <w:r>
              <w:rPr>
                <w:sz w:val="15"/>
              </w:rPr>
              <w:t>24</w:t>
            </w:r>
          </w:p>
        </w:tc>
        <w:tc>
          <w:tcPr>
            <w:tcW w:w="2717" w:type="dxa"/>
          </w:tcPr>
          <w:p w:rsidR="00A1026C" w:rsidRDefault="00976810">
            <w:pPr>
              <w:pStyle w:val="TableParagraph"/>
              <w:spacing w:before="28"/>
              <w:ind w:right="1613"/>
              <w:jc w:val="right"/>
              <w:rPr>
                <w:sz w:val="15"/>
              </w:rPr>
            </w:pPr>
            <w:r>
              <w:rPr>
                <w:sz w:val="15"/>
              </w:rPr>
              <w:t>1.900,00</w:t>
            </w:r>
          </w:p>
        </w:tc>
        <w:tc>
          <w:tcPr>
            <w:tcW w:w="4938" w:type="dxa"/>
          </w:tcPr>
          <w:p w:rsidR="00A1026C" w:rsidRDefault="00976810">
            <w:pPr>
              <w:pStyle w:val="TableParagraph"/>
              <w:spacing w:before="28"/>
              <w:ind w:right="2582"/>
              <w:jc w:val="right"/>
              <w:rPr>
                <w:sz w:val="15"/>
              </w:rPr>
            </w:pPr>
            <w:r>
              <w:rPr>
                <w:sz w:val="15"/>
              </w:rPr>
              <w:t>1.900,00</w:t>
            </w:r>
          </w:p>
        </w:tc>
      </w:tr>
      <w:tr w:rsidR="00A1026C">
        <w:trPr>
          <w:trHeight w:val="223"/>
        </w:trPr>
        <w:tc>
          <w:tcPr>
            <w:tcW w:w="1571" w:type="dxa"/>
          </w:tcPr>
          <w:p w:rsidR="00A1026C" w:rsidRDefault="00976810">
            <w:pPr>
              <w:pStyle w:val="TableParagraph"/>
              <w:spacing w:before="22"/>
              <w:ind w:left="69"/>
              <w:rPr>
                <w:sz w:val="15"/>
              </w:rPr>
            </w:pPr>
            <w:r>
              <w:rPr>
                <w:sz w:val="15"/>
              </w:rPr>
              <w:t>1/211000/631000</w:t>
            </w:r>
          </w:p>
        </w:tc>
        <w:tc>
          <w:tcPr>
            <w:tcW w:w="2942" w:type="dxa"/>
          </w:tcPr>
          <w:p w:rsidR="00A1026C" w:rsidRDefault="00976810">
            <w:pPr>
              <w:pStyle w:val="TableParagraph"/>
              <w:spacing w:before="22"/>
              <w:ind w:left="85"/>
              <w:rPr>
                <w:sz w:val="15"/>
              </w:rPr>
            </w:pPr>
            <w:r>
              <w:rPr>
                <w:sz w:val="15"/>
              </w:rPr>
              <w:t>TELEKOMMUNIKATIONS- DIENSTE</w:t>
            </w:r>
          </w:p>
        </w:tc>
        <w:tc>
          <w:tcPr>
            <w:tcW w:w="656" w:type="dxa"/>
          </w:tcPr>
          <w:p w:rsidR="00A1026C" w:rsidRDefault="00976810">
            <w:pPr>
              <w:pStyle w:val="TableParagraph"/>
              <w:spacing w:before="22"/>
              <w:ind w:left="91"/>
              <w:rPr>
                <w:sz w:val="15"/>
              </w:rPr>
            </w:pPr>
            <w:r>
              <w:rPr>
                <w:sz w:val="15"/>
              </w:rPr>
              <w:t>2222</w:t>
            </w:r>
          </w:p>
        </w:tc>
        <w:tc>
          <w:tcPr>
            <w:tcW w:w="727" w:type="dxa"/>
          </w:tcPr>
          <w:p w:rsidR="00A1026C" w:rsidRDefault="00976810">
            <w:pPr>
              <w:pStyle w:val="TableParagraph"/>
              <w:spacing w:before="22"/>
              <w:ind w:right="155"/>
              <w:jc w:val="right"/>
              <w:rPr>
                <w:sz w:val="15"/>
              </w:rPr>
            </w:pPr>
            <w:r>
              <w:rPr>
                <w:sz w:val="15"/>
              </w:rPr>
              <w:t>3222</w:t>
            </w:r>
          </w:p>
        </w:tc>
        <w:tc>
          <w:tcPr>
            <w:tcW w:w="1159" w:type="dxa"/>
          </w:tcPr>
          <w:p w:rsidR="00A1026C" w:rsidRDefault="00976810">
            <w:pPr>
              <w:pStyle w:val="TableParagraph"/>
              <w:spacing w:before="22"/>
              <w:ind w:left="163"/>
              <w:rPr>
                <w:sz w:val="15"/>
              </w:rPr>
            </w:pPr>
            <w:r>
              <w:rPr>
                <w:sz w:val="15"/>
              </w:rPr>
              <w:t>24</w:t>
            </w:r>
          </w:p>
        </w:tc>
        <w:tc>
          <w:tcPr>
            <w:tcW w:w="2717" w:type="dxa"/>
          </w:tcPr>
          <w:p w:rsidR="00A1026C" w:rsidRDefault="00976810">
            <w:pPr>
              <w:pStyle w:val="TableParagraph"/>
              <w:spacing w:before="22"/>
              <w:ind w:right="1613"/>
              <w:jc w:val="right"/>
              <w:rPr>
                <w:sz w:val="15"/>
              </w:rPr>
            </w:pPr>
            <w:r>
              <w:rPr>
                <w:sz w:val="15"/>
              </w:rPr>
              <w:t>1.200,00</w:t>
            </w:r>
          </w:p>
        </w:tc>
        <w:tc>
          <w:tcPr>
            <w:tcW w:w="4938" w:type="dxa"/>
          </w:tcPr>
          <w:p w:rsidR="00A1026C" w:rsidRDefault="00976810">
            <w:pPr>
              <w:pStyle w:val="TableParagraph"/>
              <w:spacing w:before="22"/>
              <w:ind w:right="2582"/>
              <w:jc w:val="right"/>
              <w:rPr>
                <w:sz w:val="15"/>
              </w:rPr>
            </w:pPr>
            <w:r>
              <w:rPr>
                <w:sz w:val="15"/>
              </w:rPr>
              <w:t>1.200,00</w:t>
            </w:r>
          </w:p>
        </w:tc>
      </w:tr>
      <w:tr w:rsidR="00A1026C">
        <w:trPr>
          <w:trHeight w:val="226"/>
        </w:trPr>
        <w:tc>
          <w:tcPr>
            <w:tcW w:w="1571" w:type="dxa"/>
          </w:tcPr>
          <w:p w:rsidR="00A1026C" w:rsidRDefault="00976810">
            <w:pPr>
              <w:pStyle w:val="TableParagraph"/>
              <w:ind w:left="69"/>
              <w:rPr>
                <w:sz w:val="15"/>
              </w:rPr>
            </w:pPr>
            <w:r>
              <w:rPr>
                <w:sz w:val="15"/>
              </w:rPr>
              <w:t>1/211000/640000</w:t>
            </w:r>
          </w:p>
        </w:tc>
        <w:tc>
          <w:tcPr>
            <w:tcW w:w="2942" w:type="dxa"/>
          </w:tcPr>
          <w:p w:rsidR="00A1026C" w:rsidRDefault="00976810">
            <w:pPr>
              <w:pStyle w:val="TableParagraph"/>
              <w:ind w:left="85"/>
              <w:rPr>
                <w:sz w:val="15"/>
              </w:rPr>
            </w:pPr>
            <w:r>
              <w:rPr>
                <w:sz w:val="15"/>
              </w:rPr>
              <w:t>Beratungskosten Sicherheitstechnische</w:t>
            </w:r>
          </w:p>
        </w:tc>
        <w:tc>
          <w:tcPr>
            <w:tcW w:w="656" w:type="dxa"/>
          </w:tcPr>
          <w:p w:rsidR="00A1026C" w:rsidRDefault="00976810">
            <w:pPr>
              <w:pStyle w:val="TableParagraph"/>
              <w:ind w:left="91"/>
              <w:rPr>
                <w:sz w:val="15"/>
              </w:rPr>
            </w:pPr>
            <w:r>
              <w:rPr>
                <w:sz w:val="15"/>
              </w:rPr>
              <w:t>2222</w:t>
            </w:r>
          </w:p>
        </w:tc>
        <w:tc>
          <w:tcPr>
            <w:tcW w:w="727" w:type="dxa"/>
          </w:tcPr>
          <w:p w:rsidR="00A1026C" w:rsidRDefault="00976810">
            <w:pPr>
              <w:pStyle w:val="TableParagraph"/>
              <w:ind w:right="155"/>
              <w:jc w:val="right"/>
              <w:rPr>
                <w:sz w:val="15"/>
              </w:rPr>
            </w:pPr>
            <w:r>
              <w:rPr>
                <w:sz w:val="15"/>
              </w:rPr>
              <w:t>3222</w:t>
            </w:r>
          </w:p>
        </w:tc>
        <w:tc>
          <w:tcPr>
            <w:tcW w:w="1159" w:type="dxa"/>
          </w:tcPr>
          <w:p w:rsidR="00A1026C" w:rsidRDefault="00976810">
            <w:pPr>
              <w:pStyle w:val="TableParagraph"/>
              <w:ind w:left="163"/>
              <w:rPr>
                <w:sz w:val="15"/>
              </w:rPr>
            </w:pPr>
            <w:r>
              <w:rPr>
                <w:sz w:val="15"/>
              </w:rPr>
              <w:t>24</w:t>
            </w:r>
          </w:p>
        </w:tc>
        <w:tc>
          <w:tcPr>
            <w:tcW w:w="2717" w:type="dxa"/>
          </w:tcPr>
          <w:p w:rsidR="00A1026C" w:rsidRDefault="00976810">
            <w:pPr>
              <w:pStyle w:val="TableParagraph"/>
              <w:ind w:right="1613"/>
              <w:jc w:val="right"/>
              <w:rPr>
                <w:sz w:val="15"/>
              </w:rPr>
            </w:pPr>
            <w:r>
              <w:rPr>
                <w:sz w:val="15"/>
              </w:rPr>
              <w:t>300,00</w:t>
            </w:r>
          </w:p>
        </w:tc>
        <w:tc>
          <w:tcPr>
            <w:tcW w:w="4938" w:type="dxa"/>
          </w:tcPr>
          <w:p w:rsidR="00A1026C" w:rsidRDefault="00976810">
            <w:pPr>
              <w:pStyle w:val="TableParagraph"/>
              <w:ind w:right="2582"/>
              <w:jc w:val="right"/>
              <w:rPr>
                <w:sz w:val="15"/>
              </w:rPr>
            </w:pPr>
            <w:r>
              <w:rPr>
                <w:sz w:val="15"/>
              </w:rPr>
              <w:t>300,00</w:t>
            </w:r>
          </w:p>
        </w:tc>
      </w:tr>
      <w:tr w:rsidR="00A1026C">
        <w:trPr>
          <w:trHeight w:val="226"/>
        </w:trPr>
        <w:tc>
          <w:tcPr>
            <w:tcW w:w="1571" w:type="dxa"/>
          </w:tcPr>
          <w:p w:rsidR="00A1026C" w:rsidRDefault="00976810">
            <w:pPr>
              <w:pStyle w:val="TableParagraph"/>
              <w:ind w:left="69"/>
              <w:rPr>
                <w:sz w:val="15"/>
              </w:rPr>
            </w:pPr>
            <w:r>
              <w:rPr>
                <w:sz w:val="15"/>
              </w:rPr>
              <w:t>1/211000/670000</w:t>
            </w:r>
          </w:p>
        </w:tc>
        <w:tc>
          <w:tcPr>
            <w:tcW w:w="2942" w:type="dxa"/>
          </w:tcPr>
          <w:p w:rsidR="00A1026C" w:rsidRDefault="00976810">
            <w:pPr>
              <w:pStyle w:val="TableParagraph"/>
              <w:ind w:left="85"/>
              <w:rPr>
                <w:sz w:val="15"/>
              </w:rPr>
            </w:pPr>
            <w:r>
              <w:rPr>
                <w:sz w:val="15"/>
              </w:rPr>
              <w:t>VERSICHERUNGEN</w:t>
            </w:r>
          </w:p>
        </w:tc>
        <w:tc>
          <w:tcPr>
            <w:tcW w:w="656" w:type="dxa"/>
          </w:tcPr>
          <w:p w:rsidR="00A1026C" w:rsidRDefault="00976810">
            <w:pPr>
              <w:pStyle w:val="TableParagraph"/>
              <w:ind w:left="91"/>
              <w:rPr>
                <w:sz w:val="15"/>
              </w:rPr>
            </w:pPr>
            <w:r>
              <w:rPr>
                <w:sz w:val="15"/>
              </w:rPr>
              <w:t>2222</w:t>
            </w:r>
          </w:p>
        </w:tc>
        <w:tc>
          <w:tcPr>
            <w:tcW w:w="727" w:type="dxa"/>
          </w:tcPr>
          <w:p w:rsidR="00A1026C" w:rsidRDefault="00976810">
            <w:pPr>
              <w:pStyle w:val="TableParagraph"/>
              <w:ind w:right="155"/>
              <w:jc w:val="right"/>
              <w:rPr>
                <w:sz w:val="15"/>
              </w:rPr>
            </w:pPr>
            <w:r>
              <w:rPr>
                <w:sz w:val="15"/>
              </w:rPr>
              <w:t>3222</w:t>
            </w:r>
          </w:p>
        </w:tc>
        <w:tc>
          <w:tcPr>
            <w:tcW w:w="1159" w:type="dxa"/>
          </w:tcPr>
          <w:p w:rsidR="00A1026C" w:rsidRDefault="00976810">
            <w:pPr>
              <w:pStyle w:val="TableParagraph"/>
              <w:ind w:left="163"/>
              <w:rPr>
                <w:sz w:val="15"/>
              </w:rPr>
            </w:pPr>
            <w:r>
              <w:rPr>
                <w:sz w:val="15"/>
              </w:rPr>
              <w:t>24</w:t>
            </w:r>
          </w:p>
        </w:tc>
        <w:tc>
          <w:tcPr>
            <w:tcW w:w="2717" w:type="dxa"/>
          </w:tcPr>
          <w:p w:rsidR="00A1026C" w:rsidRDefault="00976810">
            <w:pPr>
              <w:pStyle w:val="TableParagraph"/>
              <w:ind w:right="1613"/>
              <w:jc w:val="right"/>
              <w:rPr>
                <w:sz w:val="15"/>
              </w:rPr>
            </w:pPr>
            <w:r>
              <w:rPr>
                <w:sz w:val="15"/>
              </w:rPr>
              <w:t>1.500,00</w:t>
            </w:r>
          </w:p>
        </w:tc>
        <w:tc>
          <w:tcPr>
            <w:tcW w:w="4938" w:type="dxa"/>
          </w:tcPr>
          <w:p w:rsidR="00A1026C" w:rsidRDefault="00976810">
            <w:pPr>
              <w:pStyle w:val="TableParagraph"/>
              <w:ind w:right="2582"/>
              <w:jc w:val="right"/>
              <w:rPr>
                <w:sz w:val="15"/>
              </w:rPr>
            </w:pPr>
            <w:r>
              <w:rPr>
                <w:sz w:val="15"/>
              </w:rPr>
              <w:t>1.500,00</w:t>
            </w:r>
          </w:p>
        </w:tc>
      </w:tr>
      <w:tr w:rsidR="00A1026C">
        <w:trPr>
          <w:trHeight w:val="226"/>
        </w:trPr>
        <w:tc>
          <w:tcPr>
            <w:tcW w:w="1571" w:type="dxa"/>
          </w:tcPr>
          <w:p w:rsidR="00A1026C" w:rsidRDefault="00976810">
            <w:pPr>
              <w:pStyle w:val="TableParagraph"/>
              <w:ind w:left="69"/>
              <w:rPr>
                <w:sz w:val="15"/>
              </w:rPr>
            </w:pPr>
            <w:r>
              <w:rPr>
                <w:sz w:val="15"/>
              </w:rPr>
              <w:t>1/211000/680000</w:t>
            </w:r>
          </w:p>
        </w:tc>
        <w:tc>
          <w:tcPr>
            <w:tcW w:w="2942" w:type="dxa"/>
          </w:tcPr>
          <w:p w:rsidR="00A1026C" w:rsidRDefault="00976810">
            <w:pPr>
              <w:pStyle w:val="TableParagraph"/>
              <w:ind w:left="85"/>
              <w:rPr>
                <w:sz w:val="15"/>
              </w:rPr>
            </w:pPr>
            <w:r>
              <w:rPr>
                <w:sz w:val="15"/>
              </w:rPr>
              <w:t>Planmäßige Abschreibung</w:t>
            </w:r>
          </w:p>
        </w:tc>
        <w:tc>
          <w:tcPr>
            <w:tcW w:w="656" w:type="dxa"/>
          </w:tcPr>
          <w:p w:rsidR="00A1026C" w:rsidRDefault="00976810">
            <w:pPr>
              <w:pStyle w:val="TableParagraph"/>
              <w:ind w:left="91"/>
              <w:rPr>
                <w:sz w:val="15"/>
              </w:rPr>
            </w:pPr>
            <w:r>
              <w:rPr>
                <w:sz w:val="15"/>
              </w:rPr>
              <w:t>2226</w:t>
            </w:r>
          </w:p>
        </w:tc>
        <w:tc>
          <w:tcPr>
            <w:tcW w:w="727" w:type="dxa"/>
          </w:tcPr>
          <w:p w:rsidR="00A1026C" w:rsidRDefault="00A1026C">
            <w:pPr>
              <w:pStyle w:val="TableParagraph"/>
              <w:spacing w:before="0"/>
              <w:rPr>
                <w:rFonts w:ascii="Times New Roman"/>
                <w:sz w:val="14"/>
              </w:rPr>
            </w:pPr>
          </w:p>
        </w:tc>
        <w:tc>
          <w:tcPr>
            <w:tcW w:w="1159" w:type="dxa"/>
          </w:tcPr>
          <w:p w:rsidR="00A1026C" w:rsidRDefault="00A1026C">
            <w:pPr>
              <w:pStyle w:val="TableParagraph"/>
              <w:spacing w:before="0"/>
              <w:rPr>
                <w:rFonts w:ascii="Times New Roman"/>
                <w:sz w:val="14"/>
              </w:rPr>
            </w:pPr>
          </w:p>
        </w:tc>
        <w:tc>
          <w:tcPr>
            <w:tcW w:w="2717" w:type="dxa"/>
          </w:tcPr>
          <w:p w:rsidR="00A1026C" w:rsidRDefault="00976810">
            <w:pPr>
              <w:pStyle w:val="TableParagraph"/>
              <w:ind w:right="1613"/>
              <w:jc w:val="right"/>
              <w:rPr>
                <w:sz w:val="15"/>
              </w:rPr>
            </w:pPr>
            <w:r>
              <w:rPr>
                <w:sz w:val="15"/>
              </w:rPr>
              <w:t>37.900,00</w:t>
            </w:r>
          </w:p>
        </w:tc>
        <w:tc>
          <w:tcPr>
            <w:tcW w:w="4938" w:type="dxa"/>
          </w:tcPr>
          <w:p w:rsidR="00A1026C" w:rsidRDefault="00976810">
            <w:pPr>
              <w:pStyle w:val="TableParagraph"/>
              <w:ind w:right="2582"/>
              <w:jc w:val="right"/>
              <w:rPr>
                <w:sz w:val="15"/>
              </w:rPr>
            </w:pPr>
            <w:r>
              <w:rPr>
                <w:sz w:val="15"/>
              </w:rPr>
              <w:t>0,00</w:t>
            </w:r>
          </w:p>
        </w:tc>
      </w:tr>
      <w:tr w:rsidR="00A1026C">
        <w:trPr>
          <w:trHeight w:val="223"/>
        </w:trPr>
        <w:tc>
          <w:tcPr>
            <w:tcW w:w="1571" w:type="dxa"/>
          </w:tcPr>
          <w:p w:rsidR="00A1026C" w:rsidRDefault="00976810">
            <w:pPr>
              <w:pStyle w:val="TableParagraph"/>
              <w:ind w:left="69"/>
              <w:rPr>
                <w:sz w:val="15"/>
              </w:rPr>
            </w:pPr>
            <w:r>
              <w:rPr>
                <w:sz w:val="15"/>
              </w:rPr>
              <w:t>1/211000/700000</w:t>
            </w:r>
          </w:p>
        </w:tc>
        <w:tc>
          <w:tcPr>
            <w:tcW w:w="2942" w:type="dxa"/>
          </w:tcPr>
          <w:p w:rsidR="00A1026C" w:rsidRDefault="00976810">
            <w:pPr>
              <w:pStyle w:val="TableParagraph"/>
              <w:ind w:left="85"/>
              <w:rPr>
                <w:sz w:val="15"/>
              </w:rPr>
            </w:pPr>
            <w:r>
              <w:rPr>
                <w:sz w:val="15"/>
              </w:rPr>
              <w:t>MIETZINSE KOPIERER</w:t>
            </w:r>
          </w:p>
        </w:tc>
        <w:tc>
          <w:tcPr>
            <w:tcW w:w="656" w:type="dxa"/>
          </w:tcPr>
          <w:p w:rsidR="00A1026C" w:rsidRDefault="00976810">
            <w:pPr>
              <w:pStyle w:val="TableParagraph"/>
              <w:ind w:left="91"/>
              <w:rPr>
                <w:sz w:val="15"/>
              </w:rPr>
            </w:pPr>
            <w:r>
              <w:rPr>
                <w:sz w:val="15"/>
              </w:rPr>
              <w:t>2223</w:t>
            </w:r>
          </w:p>
        </w:tc>
        <w:tc>
          <w:tcPr>
            <w:tcW w:w="727" w:type="dxa"/>
          </w:tcPr>
          <w:p w:rsidR="00A1026C" w:rsidRDefault="00976810">
            <w:pPr>
              <w:pStyle w:val="TableParagraph"/>
              <w:ind w:right="155"/>
              <w:jc w:val="right"/>
              <w:rPr>
                <w:sz w:val="15"/>
              </w:rPr>
            </w:pPr>
            <w:r>
              <w:rPr>
                <w:sz w:val="15"/>
              </w:rPr>
              <w:t>3223</w:t>
            </w:r>
          </w:p>
        </w:tc>
        <w:tc>
          <w:tcPr>
            <w:tcW w:w="1159" w:type="dxa"/>
          </w:tcPr>
          <w:p w:rsidR="00A1026C" w:rsidRDefault="00976810">
            <w:pPr>
              <w:pStyle w:val="TableParagraph"/>
              <w:ind w:left="163"/>
              <w:rPr>
                <w:sz w:val="15"/>
              </w:rPr>
            </w:pPr>
            <w:r>
              <w:rPr>
                <w:sz w:val="15"/>
              </w:rPr>
              <w:t>24</w:t>
            </w:r>
          </w:p>
        </w:tc>
        <w:tc>
          <w:tcPr>
            <w:tcW w:w="2717" w:type="dxa"/>
          </w:tcPr>
          <w:p w:rsidR="00A1026C" w:rsidRDefault="00976810">
            <w:pPr>
              <w:pStyle w:val="TableParagraph"/>
              <w:ind w:right="1613"/>
              <w:jc w:val="right"/>
              <w:rPr>
                <w:sz w:val="15"/>
              </w:rPr>
            </w:pPr>
            <w:r>
              <w:rPr>
                <w:sz w:val="15"/>
              </w:rPr>
              <w:t>300,00</w:t>
            </w:r>
          </w:p>
        </w:tc>
        <w:tc>
          <w:tcPr>
            <w:tcW w:w="4938" w:type="dxa"/>
          </w:tcPr>
          <w:p w:rsidR="00A1026C" w:rsidRDefault="00976810">
            <w:pPr>
              <w:pStyle w:val="TableParagraph"/>
              <w:ind w:right="2582"/>
              <w:jc w:val="right"/>
              <w:rPr>
                <w:sz w:val="15"/>
              </w:rPr>
            </w:pPr>
            <w:r>
              <w:rPr>
                <w:sz w:val="15"/>
              </w:rPr>
              <w:t>300,00</w:t>
            </w:r>
          </w:p>
        </w:tc>
      </w:tr>
      <w:tr w:rsidR="00A1026C">
        <w:trPr>
          <w:trHeight w:val="393"/>
        </w:trPr>
        <w:tc>
          <w:tcPr>
            <w:tcW w:w="1571" w:type="dxa"/>
          </w:tcPr>
          <w:p w:rsidR="00A1026C" w:rsidRDefault="00976810">
            <w:pPr>
              <w:pStyle w:val="TableParagraph"/>
              <w:spacing w:before="28"/>
              <w:ind w:left="69"/>
              <w:rPr>
                <w:sz w:val="15"/>
              </w:rPr>
            </w:pPr>
            <w:r>
              <w:rPr>
                <w:sz w:val="15"/>
              </w:rPr>
              <w:t>1/211000/711000</w:t>
            </w:r>
          </w:p>
        </w:tc>
        <w:tc>
          <w:tcPr>
            <w:tcW w:w="2942" w:type="dxa"/>
          </w:tcPr>
          <w:p w:rsidR="00A1026C" w:rsidRPr="00976810" w:rsidRDefault="00976810">
            <w:pPr>
              <w:pStyle w:val="TableParagraph"/>
              <w:spacing w:before="22" w:line="170" w:lineRule="atLeast"/>
              <w:ind w:left="85"/>
              <w:rPr>
                <w:sz w:val="15"/>
                <w:lang w:val="de-AT"/>
              </w:rPr>
            </w:pPr>
            <w:r w:rsidRPr="00976810">
              <w:rPr>
                <w:sz w:val="15"/>
                <w:lang w:val="de-AT"/>
              </w:rPr>
              <w:t>Gebühren für die Benützung von Gemeindeeinrichtungen und -an</w:t>
            </w:r>
          </w:p>
        </w:tc>
        <w:tc>
          <w:tcPr>
            <w:tcW w:w="656" w:type="dxa"/>
          </w:tcPr>
          <w:p w:rsidR="00A1026C" w:rsidRDefault="00976810">
            <w:pPr>
              <w:pStyle w:val="TableParagraph"/>
              <w:spacing w:before="28"/>
              <w:ind w:left="91"/>
              <w:rPr>
                <w:sz w:val="15"/>
              </w:rPr>
            </w:pPr>
            <w:r>
              <w:rPr>
                <w:sz w:val="15"/>
              </w:rPr>
              <w:t>2225</w:t>
            </w:r>
          </w:p>
        </w:tc>
        <w:tc>
          <w:tcPr>
            <w:tcW w:w="727" w:type="dxa"/>
          </w:tcPr>
          <w:p w:rsidR="00A1026C" w:rsidRDefault="00976810">
            <w:pPr>
              <w:pStyle w:val="TableParagraph"/>
              <w:spacing w:before="28"/>
              <w:ind w:right="155"/>
              <w:jc w:val="right"/>
              <w:rPr>
                <w:sz w:val="15"/>
              </w:rPr>
            </w:pPr>
            <w:r>
              <w:rPr>
                <w:sz w:val="15"/>
              </w:rPr>
              <w:t>3225</w:t>
            </w:r>
          </w:p>
        </w:tc>
        <w:tc>
          <w:tcPr>
            <w:tcW w:w="1159" w:type="dxa"/>
          </w:tcPr>
          <w:p w:rsidR="00A1026C" w:rsidRDefault="00976810">
            <w:pPr>
              <w:pStyle w:val="TableParagraph"/>
              <w:spacing w:before="28"/>
              <w:ind w:left="163"/>
              <w:rPr>
                <w:sz w:val="15"/>
              </w:rPr>
            </w:pPr>
            <w:r>
              <w:rPr>
                <w:sz w:val="15"/>
              </w:rPr>
              <w:t>24</w:t>
            </w:r>
          </w:p>
        </w:tc>
        <w:tc>
          <w:tcPr>
            <w:tcW w:w="2717" w:type="dxa"/>
          </w:tcPr>
          <w:p w:rsidR="00A1026C" w:rsidRDefault="00976810">
            <w:pPr>
              <w:pStyle w:val="TableParagraph"/>
              <w:spacing w:before="28"/>
              <w:ind w:right="1613"/>
              <w:jc w:val="right"/>
              <w:rPr>
                <w:sz w:val="15"/>
              </w:rPr>
            </w:pPr>
            <w:r>
              <w:rPr>
                <w:sz w:val="15"/>
              </w:rPr>
              <w:t>600,00</w:t>
            </w:r>
          </w:p>
        </w:tc>
        <w:tc>
          <w:tcPr>
            <w:tcW w:w="4938" w:type="dxa"/>
          </w:tcPr>
          <w:p w:rsidR="00A1026C" w:rsidRDefault="00976810">
            <w:pPr>
              <w:pStyle w:val="TableParagraph"/>
              <w:spacing w:before="28"/>
              <w:ind w:right="2582"/>
              <w:jc w:val="right"/>
              <w:rPr>
                <w:sz w:val="15"/>
              </w:rPr>
            </w:pPr>
            <w:r>
              <w:rPr>
                <w:sz w:val="15"/>
              </w:rPr>
              <w:t>600,00</w:t>
            </w:r>
          </w:p>
        </w:tc>
      </w:tr>
      <w:tr w:rsidR="00A1026C">
        <w:trPr>
          <w:trHeight w:val="391"/>
        </w:trPr>
        <w:tc>
          <w:tcPr>
            <w:tcW w:w="1571" w:type="dxa"/>
          </w:tcPr>
          <w:p w:rsidR="00A1026C" w:rsidRDefault="00976810">
            <w:pPr>
              <w:pStyle w:val="TableParagraph"/>
              <w:ind w:left="69"/>
              <w:rPr>
                <w:sz w:val="15"/>
              </w:rPr>
            </w:pPr>
            <w:r>
              <w:rPr>
                <w:sz w:val="15"/>
              </w:rPr>
              <w:t>1/211000/720100</w:t>
            </w:r>
          </w:p>
        </w:tc>
        <w:tc>
          <w:tcPr>
            <w:tcW w:w="2942" w:type="dxa"/>
          </w:tcPr>
          <w:p w:rsidR="00A1026C" w:rsidRDefault="00976810">
            <w:pPr>
              <w:pStyle w:val="TableParagraph"/>
              <w:spacing w:before="20"/>
              <w:ind w:left="85"/>
              <w:rPr>
                <w:sz w:val="15"/>
              </w:rPr>
            </w:pPr>
            <w:r>
              <w:rPr>
                <w:sz w:val="15"/>
              </w:rPr>
              <w:t>KOSTENBEITRAG WIRTSCHAFTSHOF</w:t>
            </w:r>
          </w:p>
          <w:p w:rsidR="00A1026C" w:rsidRDefault="00976810">
            <w:pPr>
              <w:pStyle w:val="TableParagraph"/>
              <w:spacing w:before="3"/>
              <w:ind w:left="85"/>
              <w:rPr>
                <w:sz w:val="15"/>
              </w:rPr>
            </w:pPr>
            <w:r>
              <w:rPr>
                <w:sz w:val="15"/>
              </w:rPr>
              <w:t>Leistung</w:t>
            </w:r>
          </w:p>
        </w:tc>
        <w:tc>
          <w:tcPr>
            <w:tcW w:w="656" w:type="dxa"/>
          </w:tcPr>
          <w:p w:rsidR="00A1026C" w:rsidRDefault="00976810">
            <w:pPr>
              <w:pStyle w:val="TableParagraph"/>
              <w:ind w:left="91"/>
              <w:rPr>
                <w:sz w:val="15"/>
              </w:rPr>
            </w:pPr>
            <w:r>
              <w:rPr>
                <w:sz w:val="15"/>
              </w:rPr>
              <w:t>2225</w:t>
            </w:r>
          </w:p>
        </w:tc>
        <w:tc>
          <w:tcPr>
            <w:tcW w:w="727" w:type="dxa"/>
          </w:tcPr>
          <w:p w:rsidR="00A1026C" w:rsidRDefault="00976810">
            <w:pPr>
              <w:pStyle w:val="TableParagraph"/>
              <w:ind w:right="155"/>
              <w:jc w:val="right"/>
              <w:rPr>
                <w:sz w:val="15"/>
              </w:rPr>
            </w:pPr>
            <w:r>
              <w:rPr>
                <w:sz w:val="15"/>
              </w:rPr>
              <w:t>3225</w:t>
            </w:r>
          </w:p>
        </w:tc>
        <w:tc>
          <w:tcPr>
            <w:tcW w:w="1159" w:type="dxa"/>
          </w:tcPr>
          <w:p w:rsidR="00A1026C" w:rsidRDefault="00976810">
            <w:pPr>
              <w:pStyle w:val="TableParagraph"/>
              <w:ind w:left="163"/>
              <w:rPr>
                <w:sz w:val="15"/>
              </w:rPr>
            </w:pPr>
            <w:r>
              <w:rPr>
                <w:sz w:val="15"/>
              </w:rPr>
              <w:t>24</w:t>
            </w:r>
          </w:p>
        </w:tc>
        <w:tc>
          <w:tcPr>
            <w:tcW w:w="2717" w:type="dxa"/>
          </w:tcPr>
          <w:p w:rsidR="00A1026C" w:rsidRDefault="00976810">
            <w:pPr>
              <w:pStyle w:val="TableParagraph"/>
              <w:ind w:right="1613"/>
              <w:jc w:val="right"/>
              <w:rPr>
                <w:sz w:val="15"/>
              </w:rPr>
            </w:pPr>
            <w:r>
              <w:rPr>
                <w:sz w:val="15"/>
              </w:rPr>
              <w:t>7.400,00</w:t>
            </w:r>
          </w:p>
        </w:tc>
        <w:tc>
          <w:tcPr>
            <w:tcW w:w="4938" w:type="dxa"/>
          </w:tcPr>
          <w:p w:rsidR="00A1026C" w:rsidRDefault="00976810">
            <w:pPr>
              <w:pStyle w:val="TableParagraph"/>
              <w:ind w:right="2582"/>
              <w:jc w:val="right"/>
              <w:rPr>
                <w:sz w:val="15"/>
              </w:rPr>
            </w:pPr>
            <w:r>
              <w:rPr>
                <w:sz w:val="15"/>
              </w:rPr>
              <w:t>7.400,00</w:t>
            </w:r>
          </w:p>
        </w:tc>
      </w:tr>
      <w:tr w:rsidR="00A1026C">
        <w:trPr>
          <w:trHeight w:val="391"/>
        </w:trPr>
        <w:tc>
          <w:tcPr>
            <w:tcW w:w="1571" w:type="dxa"/>
          </w:tcPr>
          <w:p w:rsidR="00A1026C" w:rsidRDefault="00976810">
            <w:pPr>
              <w:pStyle w:val="TableParagraph"/>
              <w:ind w:left="69"/>
              <w:rPr>
                <w:sz w:val="15"/>
              </w:rPr>
            </w:pPr>
            <w:r>
              <w:rPr>
                <w:sz w:val="15"/>
              </w:rPr>
              <w:t>1/211000/720200</w:t>
            </w:r>
          </w:p>
        </w:tc>
        <w:tc>
          <w:tcPr>
            <w:tcW w:w="2942" w:type="dxa"/>
          </w:tcPr>
          <w:p w:rsidR="00A1026C" w:rsidRDefault="00976810">
            <w:pPr>
              <w:pStyle w:val="TableParagraph"/>
              <w:spacing w:before="20"/>
              <w:ind w:left="85"/>
              <w:rPr>
                <w:sz w:val="15"/>
              </w:rPr>
            </w:pPr>
            <w:r>
              <w:rPr>
                <w:sz w:val="15"/>
              </w:rPr>
              <w:t>KOSTENBEITRAG WIRTSCHAFTSHOF</w:t>
            </w:r>
          </w:p>
          <w:p w:rsidR="00A1026C" w:rsidRDefault="00976810">
            <w:pPr>
              <w:pStyle w:val="TableParagraph"/>
              <w:spacing w:before="3"/>
              <w:ind w:left="85"/>
              <w:rPr>
                <w:sz w:val="15"/>
              </w:rPr>
            </w:pPr>
            <w:r>
              <w:rPr>
                <w:sz w:val="15"/>
              </w:rPr>
              <w:t>Maschinen</w:t>
            </w:r>
          </w:p>
        </w:tc>
        <w:tc>
          <w:tcPr>
            <w:tcW w:w="656" w:type="dxa"/>
          </w:tcPr>
          <w:p w:rsidR="00A1026C" w:rsidRDefault="00976810">
            <w:pPr>
              <w:pStyle w:val="TableParagraph"/>
              <w:ind w:left="91"/>
              <w:rPr>
                <w:sz w:val="15"/>
              </w:rPr>
            </w:pPr>
            <w:r>
              <w:rPr>
                <w:sz w:val="15"/>
              </w:rPr>
              <w:t>2225</w:t>
            </w:r>
          </w:p>
        </w:tc>
        <w:tc>
          <w:tcPr>
            <w:tcW w:w="727" w:type="dxa"/>
          </w:tcPr>
          <w:p w:rsidR="00A1026C" w:rsidRDefault="00976810">
            <w:pPr>
              <w:pStyle w:val="TableParagraph"/>
              <w:ind w:right="155"/>
              <w:jc w:val="right"/>
              <w:rPr>
                <w:sz w:val="15"/>
              </w:rPr>
            </w:pPr>
            <w:r>
              <w:rPr>
                <w:sz w:val="15"/>
              </w:rPr>
              <w:t>3225</w:t>
            </w:r>
          </w:p>
        </w:tc>
        <w:tc>
          <w:tcPr>
            <w:tcW w:w="1159" w:type="dxa"/>
          </w:tcPr>
          <w:p w:rsidR="00A1026C" w:rsidRDefault="00976810">
            <w:pPr>
              <w:pStyle w:val="TableParagraph"/>
              <w:ind w:left="163"/>
              <w:rPr>
                <w:sz w:val="15"/>
              </w:rPr>
            </w:pPr>
            <w:r>
              <w:rPr>
                <w:sz w:val="15"/>
              </w:rPr>
              <w:t>24</w:t>
            </w:r>
          </w:p>
        </w:tc>
        <w:tc>
          <w:tcPr>
            <w:tcW w:w="2717" w:type="dxa"/>
          </w:tcPr>
          <w:p w:rsidR="00A1026C" w:rsidRDefault="00976810">
            <w:pPr>
              <w:pStyle w:val="TableParagraph"/>
              <w:ind w:right="1613"/>
              <w:jc w:val="right"/>
              <w:rPr>
                <w:sz w:val="15"/>
              </w:rPr>
            </w:pPr>
            <w:r>
              <w:rPr>
                <w:sz w:val="15"/>
              </w:rPr>
              <w:t>200,00</w:t>
            </w:r>
          </w:p>
        </w:tc>
        <w:tc>
          <w:tcPr>
            <w:tcW w:w="4938" w:type="dxa"/>
          </w:tcPr>
          <w:p w:rsidR="00A1026C" w:rsidRDefault="00976810">
            <w:pPr>
              <w:pStyle w:val="TableParagraph"/>
              <w:ind w:right="2582"/>
              <w:jc w:val="right"/>
              <w:rPr>
                <w:sz w:val="15"/>
              </w:rPr>
            </w:pPr>
            <w:r>
              <w:rPr>
                <w:sz w:val="15"/>
              </w:rPr>
              <w:t>200,00</w:t>
            </w:r>
          </w:p>
        </w:tc>
      </w:tr>
      <w:tr w:rsidR="00A1026C">
        <w:trPr>
          <w:trHeight w:val="386"/>
        </w:trPr>
        <w:tc>
          <w:tcPr>
            <w:tcW w:w="1571" w:type="dxa"/>
            <w:tcBorders>
              <w:bottom w:val="single" w:sz="6" w:space="0" w:color="000000"/>
            </w:tcBorders>
          </w:tcPr>
          <w:p w:rsidR="00A1026C" w:rsidRDefault="00976810">
            <w:pPr>
              <w:pStyle w:val="TableParagraph"/>
              <w:ind w:left="69"/>
              <w:rPr>
                <w:sz w:val="15"/>
              </w:rPr>
            </w:pPr>
            <w:r>
              <w:rPr>
                <w:sz w:val="15"/>
              </w:rPr>
              <w:t>1/211000/728000</w:t>
            </w:r>
          </w:p>
        </w:tc>
        <w:tc>
          <w:tcPr>
            <w:tcW w:w="2942" w:type="dxa"/>
            <w:tcBorders>
              <w:bottom w:val="single" w:sz="6" w:space="0" w:color="000000"/>
            </w:tcBorders>
          </w:tcPr>
          <w:p w:rsidR="00A1026C" w:rsidRDefault="00976810">
            <w:pPr>
              <w:pStyle w:val="TableParagraph"/>
              <w:spacing w:before="20" w:line="170" w:lineRule="atLeast"/>
              <w:ind w:left="85"/>
              <w:rPr>
                <w:sz w:val="15"/>
              </w:rPr>
            </w:pPr>
            <w:r>
              <w:rPr>
                <w:sz w:val="15"/>
              </w:rPr>
              <w:t>ENTGELTE FÜR SONSTIGE LEISTUNGEN</w:t>
            </w:r>
          </w:p>
        </w:tc>
        <w:tc>
          <w:tcPr>
            <w:tcW w:w="656" w:type="dxa"/>
            <w:tcBorders>
              <w:bottom w:val="single" w:sz="6" w:space="0" w:color="000000"/>
            </w:tcBorders>
          </w:tcPr>
          <w:p w:rsidR="00A1026C" w:rsidRDefault="00976810">
            <w:pPr>
              <w:pStyle w:val="TableParagraph"/>
              <w:ind w:left="91"/>
              <w:rPr>
                <w:sz w:val="15"/>
              </w:rPr>
            </w:pPr>
            <w:r>
              <w:rPr>
                <w:sz w:val="15"/>
              </w:rPr>
              <w:t>2225</w:t>
            </w:r>
          </w:p>
        </w:tc>
        <w:tc>
          <w:tcPr>
            <w:tcW w:w="727" w:type="dxa"/>
            <w:tcBorders>
              <w:bottom w:val="single" w:sz="6" w:space="0" w:color="000000"/>
            </w:tcBorders>
          </w:tcPr>
          <w:p w:rsidR="00A1026C" w:rsidRDefault="00976810">
            <w:pPr>
              <w:pStyle w:val="TableParagraph"/>
              <w:ind w:right="155"/>
              <w:jc w:val="right"/>
              <w:rPr>
                <w:sz w:val="15"/>
              </w:rPr>
            </w:pPr>
            <w:r>
              <w:rPr>
                <w:sz w:val="15"/>
              </w:rPr>
              <w:t>3225</w:t>
            </w:r>
          </w:p>
        </w:tc>
        <w:tc>
          <w:tcPr>
            <w:tcW w:w="1159" w:type="dxa"/>
            <w:tcBorders>
              <w:bottom w:val="single" w:sz="6" w:space="0" w:color="000000"/>
            </w:tcBorders>
          </w:tcPr>
          <w:p w:rsidR="00A1026C" w:rsidRDefault="00976810">
            <w:pPr>
              <w:pStyle w:val="TableParagraph"/>
              <w:ind w:left="163"/>
              <w:rPr>
                <w:sz w:val="15"/>
              </w:rPr>
            </w:pPr>
            <w:r>
              <w:rPr>
                <w:sz w:val="15"/>
              </w:rPr>
              <w:t>24</w:t>
            </w:r>
          </w:p>
        </w:tc>
        <w:tc>
          <w:tcPr>
            <w:tcW w:w="2717" w:type="dxa"/>
            <w:tcBorders>
              <w:bottom w:val="single" w:sz="6" w:space="0" w:color="000000"/>
            </w:tcBorders>
          </w:tcPr>
          <w:p w:rsidR="00A1026C" w:rsidRDefault="00976810">
            <w:pPr>
              <w:pStyle w:val="TableParagraph"/>
              <w:ind w:right="1613"/>
              <w:jc w:val="right"/>
              <w:rPr>
                <w:sz w:val="15"/>
              </w:rPr>
            </w:pPr>
            <w:r>
              <w:rPr>
                <w:sz w:val="15"/>
              </w:rPr>
              <w:t>1.300,00</w:t>
            </w:r>
          </w:p>
        </w:tc>
        <w:tc>
          <w:tcPr>
            <w:tcW w:w="4938" w:type="dxa"/>
            <w:tcBorders>
              <w:bottom w:val="single" w:sz="6" w:space="0" w:color="000000"/>
            </w:tcBorders>
          </w:tcPr>
          <w:p w:rsidR="00A1026C" w:rsidRDefault="00976810">
            <w:pPr>
              <w:pStyle w:val="TableParagraph"/>
              <w:ind w:right="2582"/>
              <w:jc w:val="right"/>
              <w:rPr>
                <w:sz w:val="15"/>
              </w:rPr>
            </w:pPr>
            <w:r>
              <w:rPr>
                <w:sz w:val="15"/>
              </w:rPr>
              <w:t>1.300,00</w:t>
            </w:r>
          </w:p>
        </w:tc>
      </w:tr>
      <w:tr w:rsidR="00A1026C">
        <w:trPr>
          <w:trHeight w:val="216"/>
        </w:trPr>
        <w:tc>
          <w:tcPr>
            <w:tcW w:w="1571" w:type="dxa"/>
          </w:tcPr>
          <w:p w:rsidR="00A1026C" w:rsidRDefault="00976810">
            <w:pPr>
              <w:pStyle w:val="TableParagraph"/>
              <w:spacing w:before="9"/>
              <w:ind w:left="69"/>
              <w:rPr>
                <w:b/>
                <w:sz w:val="15"/>
              </w:rPr>
            </w:pPr>
            <w:r>
              <w:rPr>
                <w:b/>
                <w:sz w:val="15"/>
              </w:rPr>
              <w:t>SU 22 / 32</w:t>
            </w:r>
          </w:p>
        </w:tc>
        <w:tc>
          <w:tcPr>
            <w:tcW w:w="5484" w:type="dxa"/>
            <w:gridSpan w:val="4"/>
          </w:tcPr>
          <w:p w:rsidR="00A1026C" w:rsidRPr="00976810" w:rsidRDefault="00976810">
            <w:pPr>
              <w:pStyle w:val="TableParagraph"/>
              <w:spacing w:before="9"/>
              <w:ind w:left="85"/>
              <w:rPr>
                <w:b/>
                <w:sz w:val="15"/>
                <w:lang w:val="de-AT"/>
              </w:rPr>
            </w:pPr>
            <w:r w:rsidRPr="00976810">
              <w:rPr>
                <w:b/>
                <w:sz w:val="15"/>
                <w:lang w:val="de-AT"/>
              </w:rPr>
              <w:t>Summe Aufwendungen / Auszahlungen operative Gebarung</w:t>
            </w:r>
          </w:p>
        </w:tc>
        <w:tc>
          <w:tcPr>
            <w:tcW w:w="2717" w:type="dxa"/>
          </w:tcPr>
          <w:p w:rsidR="00A1026C" w:rsidRDefault="00976810">
            <w:pPr>
              <w:pStyle w:val="TableParagraph"/>
              <w:spacing w:before="9"/>
              <w:ind w:right="1613"/>
              <w:jc w:val="right"/>
              <w:rPr>
                <w:b/>
                <w:sz w:val="15"/>
              </w:rPr>
            </w:pPr>
            <w:r>
              <w:rPr>
                <w:b/>
                <w:sz w:val="15"/>
              </w:rPr>
              <w:t>100.700,00</w:t>
            </w:r>
          </w:p>
        </w:tc>
        <w:tc>
          <w:tcPr>
            <w:tcW w:w="4938" w:type="dxa"/>
          </w:tcPr>
          <w:p w:rsidR="00A1026C" w:rsidRDefault="00976810">
            <w:pPr>
              <w:pStyle w:val="TableParagraph"/>
              <w:spacing w:before="9"/>
              <w:ind w:right="2582"/>
              <w:jc w:val="right"/>
              <w:rPr>
                <w:b/>
                <w:sz w:val="15"/>
              </w:rPr>
            </w:pPr>
            <w:r>
              <w:rPr>
                <w:b/>
                <w:sz w:val="15"/>
              </w:rPr>
              <w:t>61.000,00</w:t>
            </w:r>
          </w:p>
        </w:tc>
      </w:tr>
      <w:tr w:rsidR="00A1026C">
        <w:trPr>
          <w:trHeight w:val="226"/>
        </w:trPr>
        <w:tc>
          <w:tcPr>
            <w:tcW w:w="1571" w:type="dxa"/>
          </w:tcPr>
          <w:p w:rsidR="00A1026C" w:rsidRDefault="00976810">
            <w:pPr>
              <w:pStyle w:val="TableParagraph"/>
              <w:ind w:left="69"/>
              <w:rPr>
                <w:b/>
                <w:sz w:val="15"/>
              </w:rPr>
            </w:pPr>
            <w:r>
              <w:rPr>
                <w:b/>
                <w:sz w:val="15"/>
              </w:rPr>
              <w:t>SA 0 / SA 1</w:t>
            </w:r>
          </w:p>
        </w:tc>
        <w:tc>
          <w:tcPr>
            <w:tcW w:w="5484" w:type="dxa"/>
            <w:gridSpan w:val="4"/>
          </w:tcPr>
          <w:p w:rsidR="00A1026C" w:rsidRDefault="00976810">
            <w:pPr>
              <w:pStyle w:val="TableParagraph"/>
              <w:ind w:left="85"/>
              <w:rPr>
                <w:b/>
                <w:sz w:val="15"/>
              </w:rPr>
            </w:pPr>
            <w:r>
              <w:rPr>
                <w:b/>
                <w:sz w:val="15"/>
              </w:rPr>
              <w:t>(0) Nettoergebnis (21 - 22) / (1) Geldfluss operative Gebarung (31 – 32)</w:t>
            </w:r>
          </w:p>
        </w:tc>
        <w:tc>
          <w:tcPr>
            <w:tcW w:w="2717" w:type="dxa"/>
          </w:tcPr>
          <w:p w:rsidR="00A1026C" w:rsidRDefault="00976810">
            <w:pPr>
              <w:pStyle w:val="TableParagraph"/>
              <w:ind w:right="1613"/>
              <w:jc w:val="right"/>
              <w:rPr>
                <w:b/>
                <w:sz w:val="15"/>
              </w:rPr>
            </w:pPr>
            <w:r>
              <w:rPr>
                <w:b/>
                <w:sz w:val="15"/>
              </w:rPr>
              <w:t>-62.800,00</w:t>
            </w:r>
          </w:p>
        </w:tc>
        <w:tc>
          <w:tcPr>
            <w:tcW w:w="4938" w:type="dxa"/>
          </w:tcPr>
          <w:p w:rsidR="00A1026C" w:rsidRDefault="00976810">
            <w:pPr>
              <w:pStyle w:val="TableParagraph"/>
              <w:ind w:right="2582"/>
              <w:jc w:val="right"/>
              <w:rPr>
                <w:b/>
                <w:sz w:val="15"/>
              </w:rPr>
            </w:pPr>
            <w:r>
              <w:rPr>
                <w:b/>
                <w:sz w:val="15"/>
              </w:rPr>
              <w:t>-61.000,00</w:t>
            </w:r>
          </w:p>
        </w:tc>
      </w:tr>
      <w:tr w:rsidR="00A1026C">
        <w:trPr>
          <w:trHeight w:val="226"/>
        </w:trPr>
        <w:tc>
          <w:tcPr>
            <w:tcW w:w="1571" w:type="dxa"/>
          </w:tcPr>
          <w:p w:rsidR="00A1026C" w:rsidRDefault="00976810">
            <w:pPr>
              <w:pStyle w:val="TableParagraph"/>
              <w:ind w:left="69"/>
              <w:rPr>
                <w:b/>
                <w:sz w:val="15"/>
              </w:rPr>
            </w:pPr>
            <w:r>
              <w:rPr>
                <w:b/>
                <w:sz w:val="15"/>
              </w:rPr>
              <w:t>SU 23</w:t>
            </w:r>
          </w:p>
        </w:tc>
        <w:tc>
          <w:tcPr>
            <w:tcW w:w="5484" w:type="dxa"/>
            <w:gridSpan w:val="4"/>
          </w:tcPr>
          <w:p w:rsidR="00A1026C" w:rsidRDefault="00976810">
            <w:pPr>
              <w:pStyle w:val="TableParagraph"/>
              <w:ind w:left="85"/>
              <w:rPr>
                <w:b/>
                <w:sz w:val="15"/>
              </w:rPr>
            </w:pPr>
            <w:r>
              <w:rPr>
                <w:b/>
                <w:sz w:val="15"/>
              </w:rPr>
              <w:t>Summe Haushaltsrücklagen</w:t>
            </w:r>
          </w:p>
        </w:tc>
        <w:tc>
          <w:tcPr>
            <w:tcW w:w="2717" w:type="dxa"/>
          </w:tcPr>
          <w:p w:rsidR="00A1026C" w:rsidRDefault="00976810">
            <w:pPr>
              <w:pStyle w:val="TableParagraph"/>
              <w:ind w:right="1613"/>
              <w:jc w:val="right"/>
              <w:rPr>
                <w:b/>
                <w:sz w:val="15"/>
              </w:rPr>
            </w:pPr>
            <w:r>
              <w:rPr>
                <w:b/>
                <w:sz w:val="15"/>
              </w:rPr>
              <w:t>0,00</w:t>
            </w:r>
          </w:p>
        </w:tc>
        <w:tc>
          <w:tcPr>
            <w:tcW w:w="4938" w:type="dxa"/>
          </w:tcPr>
          <w:p w:rsidR="00A1026C" w:rsidRDefault="00976810">
            <w:pPr>
              <w:pStyle w:val="TableParagraph"/>
              <w:ind w:right="2582"/>
              <w:jc w:val="right"/>
              <w:rPr>
                <w:b/>
                <w:sz w:val="15"/>
              </w:rPr>
            </w:pPr>
            <w:r>
              <w:rPr>
                <w:b/>
                <w:sz w:val="15"/>
              </w:rPr>
              <w:t>0,00</w:t>
            </w:r>
          </w:p>
        </w:tc>
      </w:tr>
      <w:tr w:rsidR="00A1026C">
        <w:trPr>
          <w:trHeight w:val="255"/>
        </w:trPr>
        <w:tc>
          <w:tcPr>
            <w:tcW w:w="1571" w:type="dxa"/>
          </w:tcPr>
          <w:p w:rsidR="00A1026C" w:rsidRDefault="00976810">
            <w:pPr>
              <w:pStyle w:val="TableParagraph"/>
              <w:ind w:left="69"/>
              <w:rPr>
                <w:b/>
                <w:sz w:val="15"/>
              </w:rPr>
            </w:pPr>
            <w:r>
              <w:rPr>
                <w:b/>
                <w:sz w:val="15"/>
              </w:rPr>
              <w:t>SA00</w:t>
            </w:r>
          </w:p>
        </w:tc>
        <w:tc>
          <w:tcPr>
            <w:tcW w:w="5484" w:type="dxa"/>
            <w:gridSpan w:val="4"/>
          </w:tcPr>
          <w:p w:rsidR="00A1026C" w:rsidRPr="00976810" w:rsidRDefault="00976810">
            <w:pPr>
              <w:pStyle w:val="TableParagraph"/>
              <w:ind w:left="85"/>
              <w:rPr>
                <w:b/>
                <w:sz w:val="15"/>
                <w:lang w:val="de-AT"/>
              </w:rPr>
            </w:pPr>
            <w:r w:rsidRPr="00976810">
              <w:rPr>
                <w:b/>
                <w:sz w:val="15"/>
                <w:lang w:val="de-AT"/>
              </w:rPr>
              <w:t>Nettoergebnis nach Zuw./Entn. Haushaltsrücklagen (Saldo 0 +/- SU23)</w:t>
            </w:r>
          </w:p>
        </w:tc>
        <w:tc>
          <w:tcPr>
            <w:tcW w:w="2717" w:type="dxa"/>
          </w:tcPr>
          <w:p w:rsidR="00A1026C" w:rsidRDefault="00976810">
            <w:pPr>
              <w:pStyle w:val="TableParagraph"/>
              <w:ind w:right="1613"/>
              <w:jc w:val="right"/>
              <w:rPr>
                <w:b/>
                <w:sz w:val="15"/>
              </w:rPr>
            </w:pPr>
            <w:r>
              <w:rPr>
                <w:b/>
                <w:sz w:val="15"/>
              </w:rPr>
              <w:t>-62.800,00</w:t>
            </w:r>
          </w:p>
        </w:tc>
        <w:tc>
          <w:tcPr>
            <w:tcW w:w="4938" w:type="dxa"/>
          </w:tcPr>
          <w:p w:rsidR="00A1026C" w:rsidRDefault="00A1026C">
            <w:pPr>
              <w:pStyle w:val="TableParagraph"/>
              <w:spacing w:before="0"/>
              <w:rPr>
                <w:rFonts w:ascii="Times New Roman"/>
                <w:sz w:val="14"/>
              </w:rPr>
            </w:pPr>
          </w:p>
        </w:tc>
      </w:tr>
      <w:tr w:rsidR="00A1026C">
        <w:trPr>
          <w:trHeight w:val="255"/>
        </w:trPr>
        <w:tc>
          <w:tcPr>
            <w:tcW w:w="1571" w:type="dxa"/>
          </w:tcPr>
          <w:p w:rsidR="00A1026C" w:rsidRDefault="00976810">
            <w:pPr>
              <w:pStyle w:val="TableParagraph"/>
              <w:spacing w:before="54"/>
              <w:ind w:left="69"/>
              <w:rPr>
                <w:b/>
                <w:sz w:val="15"/>
              </w:rPr>
            </w:pPr>
            <w:r>
              <w:rPr>
                <w:b/>
                <w:sz w:val="15"/>
              </w:rPr>
              <w:t>Investive Gebarung</w:t>
            </w:r>
          </w:p>
        </w:tc>
        <w:tc>
          <w:tcPr>
            <w:tcW w:w="5484" w:type="dxa"/>
            <w:gridSpan w:val="4"/>
          </w:tcPr>
          <w:p w:rsidR="00A1026C" w:rsidRDefault="00A1026C">
            <w:pPr>
              <w:pStyle w:val="TableParagraph"/>
              <w:spacing w:before="0"/>
              <w:rPr>
                <w:rFonts w:ascii="Times New Roman"/>
                <w:sz w:val="14"/>
              </w:rPr>
            </w:pPr>
          </w:p>
        </w:tc>
        <w:tc>
          <w:tcPr>
            <w:tcW w:w="2717" w:type="dxa"/>
          </w:tcPr>
          <w:p w:rsidR="00A1026C" w:rsidRDefault="00A1026C">
            <w:pPr>
              <w:pStyle w:val="TableParagraph"/>
              <w:spacing w:before="0"/>
              <w:rPr>
                <w:rFonts w:ascii="Times New Roman"/>
                <w:sz w:val="14"/>
              </w:rPr>
            </w:pPr>
          </w:p>
        </w:tc>
        <w:tc>
          <w:tcPr>
            <w:tcW w:w="4938" w:type="dxa"/>
          </w:tcPr>
          <w:p w:rsidR="00A1026C" w:rsidRDefault="00A1026C">
            <w:pPr>
              <w:pStyle w:val="TableParagraph"/>
              <w:spacing w:before="0"/>
              <w:rPr>
                <w:rFonts w:ascii="Times New Roman"/>
                <w:sz w:val="14"/>
              </w:rPr>
            </w:pPr>
          </w:p>
        </w:tc>
      </w:tr>
      <w:tr w:rsidR="00A1026C">
        <w:trPr>
          <w:trHeight w:val="198"/>
        </w:trPr>
        <w:tc>
          <w:tcPr>
            <w:tcW w:w="1571" w:type="dxa"/>
          </w:tcPr>
          <w:p w:rsidR="00A1026C" w:rsidRDefault="00976810">
            <w:pPr>
              <w:pStyle w:val="TableParagraph"/>
              <w:spacing w:line="153" w:lineRule="exact"/>
              <w:ind w:left="69"/>
              <w:rPr>
                <w:b/>
                <w:sz w:val="15"/>
              </w:rPr>
            </w:pPr>
            <w:r>
              <w:rPr>
                <w:b/>
                <w:sz w:val="15"/>
              </w:rPr>
              <w:t>SU 33</w:t>
            </w:r>
          </w:p>
        </w:tc>
        <w:tc>
          <w:tcPr>
            <w:tcW w:w="5484" w:type="dxa"/>
            <w:gridSpan w:val="4"/>
          </w:tcPr>
          <w:p w:rsidR="00A1026C" w:rsidRDefault="00976810">
            <w:pPr>
              <w:pStyle w:val="TableParagraph"/>
              <w:spacing w:line="153" w:lineRule="exact"/>
              <w:ind w:left="85"/>
              <w:rPr>
                <w:b/>
                <w:sz w:val="15"/>
              </w:rPr>
            </w:pPr>
            <w:r>
              <w:rPr>
                <w:b/>
                <w:sz w:val="15"/>
              </w:rPr>
              <w:t>Summe Einzahlungen investive Gebarung</w:t>
            </w:r>
          </w:p>
        </w:tc>
        <w:tc>
          <w:tcPr>
            <w:tcW w:w="2717" w:type="dxa"/>
          </w:tcPr>
          <w:p w:rsidR="00A1026C" w:rsidRDefault="00A1026C">
            <w:pPr>
              <w:pStyle w:val="TableParagraph"/>
              <w:spacing w:before="0"/>
              <w:rPr>
                <w:rFonts w:ascii="Times New Roman"/>
                <w:sz w:val="12"/>
              </w:rPr>
            </w:pPr>
          </w:p>
        </w:tc>
        <w:tc>
          <w:tcPr>
            <w:tcW w:w="4938" w:type="dxa"/>
          </w:tcPr>
          <w:p w:rsidR="00A1026C" w:rsidRDefault="00976810">
            <w:pPr>
              <w:pStyle w:val="TableParagraph"/>
              <w:spacing w:line="153" w:lineRule="exact"/>
              <w:ind w:right="2582"/>
              <w:jc w:val="right"/>
              <w:rPr>
                <w:b/>
                <w:sz w:val="15"/>
              </w:rPr>
            </w:pPr>
            <w:r>
              <w:rPr>
                <w:b/>
                <w:sz w:val="15"/>
              </w:rPr>
              <w:t>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tbl>
      <w:tblPr>
        <w:tblStyle w:val="TableNormal"/>
        <w:tblW w:w="0" w:type="auto"/>
        <w:tblInd w:w="127" w:type="dxa"/>
        <w:tblLayout w:type="fixed"/>
        <w:tblLook w:val="01E0" w:firstRow="1" w:lastRow="1" w:firstColumn="1" w:lastColumn="1" w:noHBand="0" w:noVBand="0"/>
      </w:tblPr>
      <w:tblGrid>
        <w:gridCol w:w="1678"/>
        <w:gridCol w:w="6027"/>
        <w:gridCol w:w="2199"/>
        <w:gridCol w:w="1201"/>
        <w:gridCol w:w="3748"/>
      </w:tblGrid>
      <w:tr w:rsidR="00A1026C">
        <w:trPr>
          <w:trHeight w:val="453"/>
        </w:trPr>
        <w:tc>
          <w:tcPr>
            <w:tcW w:w="1678" w:type="dxa"/>
            <w:shd w:val="clear" w:color="auto" w:fill="D7D7D7"/>
          </w:tcPr>
          <w:p w:rsidR="00A1026C" w:rsidRDefault="00A1026C">
            <w:pPr>
              <w:pStyle w:val="TableParagraph"/>
              <w:spacing w:before="0"/>
              <w:rPr>
                <w:rFonts w:ascii="Times New Roman"/>
                <w:sz w:val="14"/>
              </w:rPr>
            </w:pPr>
          </w:p>
        </w:tc>
        <w:tc>
          <w:tcPr>
            <w:tcW w:w="6027" w:type="dxa"/>
            <w:shd w:val="clear" w:color="auto" w:fill="D7D7D7"/>
          </w:tcPr>
          <w:p w:rsidR="00A1026C" w:rsidRPr="00976810" w:rsidRDefault="00976810">
            <w:pPr>
              <w:pStyle w:val="TableParagraph"/>
              <w:spacing w:before="23"/>
              <w:ind w:left="2895"/>
              <w:rPr>
                <w:b/>
                <w:sz w:val="15"/>
                <w:lang w:val="de-AT"/>
              </w:rPr>
            </w:pPr>
            <w:r w:rsidRPr="00976810">
              <w:rPr>
                <w:b/>
                <w:sz w:val="15"/>
                <w:lang w:val="de-AT"/>
              </w:rPr>
              <w:t>MVAG EH MVAG FH QU</w:t>
            </w:r>
          </w:p>
        </w:tc>
        <w:tc>
          <w:tcPr>
            <w:tcW w:w="2199" w:type="dxa"/>
            <w:shd w:val="clear" w:color="auto" w:fill="D7D7D7"/>
          </w:tcPr>
          <w:p w:rsidR="00A1026C" w:rsidRDefault="00976810">
            <w:pPr>
              <w:pStyle w:val="TableParagraph"/>
              <w:spacing w:before="23"/>
              <w:ind w:left="419"/>
              <w:rPr>
                <w:b/>
                <w:sz w:val="15"/>
              </w:rPr>
            </w:pPr>
            <w:r>
              <w:rPr>
                <w:b/>
                <w:sz w:val="15"/>
              </w:rPr>
              <w:t>Ergebnisvoranschlag</w:t>
            </w:r>
          </w:p>
          <w:p w:rsidR="00A1026C" w:rsidRDefault="00976810">
            <w:pPr>
              <w:pStyle w:val="TableParagraph"/>
              <w:tabs>
                <w:tab w:val="left" w:pos="1186"/>
              </w:tabs>
              <w:spacing w:before="54"/>
              <w:ind w:left="52"/>
              <w:rPr>
                <w:b/>
                <w:sz w:val="15"/>
              </w:rPr>
            </w:pPr>
            <w:r>
              <w:rPr>
                <w:b/>
                <w:sz w:val="15"/>
              </w:rPr>
              <w:t>VA</w:t>
            </w:r>
            <w:r>
              <w:rPr>
                <w:b/>
                <w:spacing w:val="2"/>
                <w:sz w:val="15"/>
              </w:rPr>
              <w:t xml:space="preserve"> </w:t>
            </w:r>
            <w:r>
              <w:rPr>
                <w:b/>
                <w:sz w:val="15"/>
              </w:rPr>
              <w:t>2020</w:t>
            </w:r>
            <w:r>
              <w:rPr>
                <w:b/>
                <w:sz w:val="15"/>
              </w:rPr>
              <w:tab/>
              <w:t>VA 2019</w:t>
            </w:r>
          </w:p>
        </w:tc>
        <w:tc>
          <w:tcPr>
            <w:tcW w:w="1201"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226"/>
              <w:rPr>
                <w:b/>
                <w:sz w:val="15"/>
              </w:rPr>
            </w:pPr>
            <w:r>
              <w:rPr>
                <w:b/>
                <w:sz w:val="15"/>
              </w:rPr>
              <w:t>RA 2018</w:t>
            </w:r>
          </w:p>
        </w:tc>
        <w:tc>
          <w:tcPr>
            <w:tcW w:w="3748" w:type="dxa"/>
            <w:shd w:val="clear" w:color="auto" w:fill="D7D7D7"/>
          </w:tcPr>
          <w:p w:rsidR="00A1026C" w:rsidRDefault="00976810">
            <w:pPr>
              <w:pStyle w:val="TableParagraph"/>
              <w:spacing w:before="23"/>
              <w:ind w:left="797"/>
              <w:rPr>
                <w:b/>
                <w:sz w:val="15"/>
              </w:rPr>
            </w:pPr>
            <w:r>
              <w:rPr>
                <w:b/>
                <w:sz w:val="15"/>
              </w:rPr>
              <w:t>Finanzierungsvoranschlag</w:t>
            </w:r>
          </w:p>
          <w:p w:rsidR="00A1026C" w:rsidRDefault="00976810">
            <w:pPr>
              <w:pStyle w:val="TableParagraph"/>
              <w:tabs>
                <w:tab w:val="left" w:pos="1755"/>
                <w:tab w:val="left" w:pos="2994"/>
              </w:tabs>
              <w:spacing w:before="54"/>
              <w:ind w:left="621"/>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1"/>
                <w:sz w:val="15"/>
              </w:rPr>
              <w:t xml:space="preserve"> </w:t>
            </w:r>
            <w:r>
              <w:rPr>
                <w:b/>
                <w:sz w:val="15"/>
              </w:rPr>
              <w:t>2018</w:t>
            </w:r>
          </w:p>
        </w:tc>
      </w:tr>
      <w:tr w:rsidR="00A1026C">
        <w:trPr>
          <w:trHeight w:val="275"/>
        </w:trPr>
        <w:tc>
          <w:tcPr>
            <w:tcW w:w="1678" w:type="dxa"/>
            <w:tcBorders>
              <w:bottom w:val="single" w:sz="6" w:space="0" w:color="000000"/>
            </w:tcBorders>
          </w:tcPr>
          <w:p w:rsidR="00A1026C" w:rsidRDefault="00976810">
            <w:pPr>
              <w:pStyle w:val="TableParagraph"/>
              <w:spacing w:before="79"/>
              <w:ind w:left="151"/>
              <w:rPr>
                <w:sz w:val="15"/>
              </w:rPr>
            </w:pPr>
            <w:r>
              <w:rPr>
                <w:sz w:val="15"/>
              </w:rPr>
              <w:t>1/211000/042000</w:t>
            </w:r>
          </w:p>
        </w:tc>
        <w:tc>
          <w:tcPr>
            <w:tcW w:w="6027" w:type="dxa"/>
            <w:tcBorders>
              <w:bottom w:val="single" w:sz="6" w:space="0" w:color="000000"/>
            </w:tcBorders>
          </w:tcPr>
          <w:p w:rsidR="00A1026C" w:rsidRDefault="00976810">
            <w:pPr>
              <w:pStyle w:val="TableParagraph"/>
              <w:tabs>
                <w:tab w:val="left" w:pos="3802"/>
                <w:tab w:val="right" w:pos="4633"/>
              </w:tabs>
              <w:spacing w:before="79"/>
              <w:ind w:left="60"/>
              <w:rPr>
                <w:sz w:val="15"/>
              </w:rPr>
            </w:pPr>
            <w:r>
              <w:rPr>
                <w:sz w:val="15"/>
              </w:rPr>
              <w:t>BETRIEBSAUSSTATTUNG</w:t>
            </w:r>
            <w:r>
              <w:rPr>
                <w:sz w:val="15"/>
              </w:rPr>
              <w:tab/>
              <w:t>3415</w:t>
            </w:r>
            <w:r>
              <w:rPr>
                <w:sz w:val="15"/>
              </w:rPr>
              <w:tab/>
              <w:t>41</w:t>
            </w:r>
          </w:p>
        </w:tc>
        <w:tc>
          <w:tcPr>
            <w:tcW w:w="2199" w:type="dxa"/>
            <w:tcBorders>
              <w:bottom w:val="single" w:sz="6" w:space="0" w:color="000000"/>
            </w:tcBorders>
          </w:tcPr>
          <w:p w:rsidR="00A1026C" w:rsidRDefault="00976810">
            <w:pPr>
              <w:pStyle w:val="TableParagraph"/>
              <w:spacing w:before="79"/>
              <w:ind w:left="236"/>
              <w:rPr>
                <w:sz w:val="15"/>
              </w:rPr>
            </w:pPr>
            <w:r>
              <w:rPr>
                <w:sz w:val="15"/>
              </w:rPr>
              <w:t>0,00</w:t>
            </w:r>
          </w:p>
        </w:tc>
        <w:tc>
          <w:tcPr>
            <w:tcW w:w="1201" w:type="dxa"/>
            <w:tcBorders>
              <w:bottom w:val="single" w:sz="6" w:space="0" w:color="000000"/>
            </w:tcBorders>
          </w:tcPr>
          <w:p w:rsidR="00A1026C" w:rsidRDefault="00A1026C">
            <w:pPr>
              <w:pStyle w:val="TableParagraph"/>
              <w:spacing w:before="0"/>
              <w:rPr>
                <w:rFonts w:ascii="Times New Roman"/>
                <w:sz w:val="14"/>
              </w:rPr>
            </w:pPr>
          </w:p>
        </w:tc>
        <w:tc>
          <w:tcPr>
            <w:tcW w:w="3748" w:type="dxa"/>
            <w:tcBorders>
              <w:bottom w:val="single" w:sz="6" w:space="0" w:color="000000"/>
            </w:tcBorders>
          </w:tcPr>
          <w:p w:rsidR="00A1026C" w:rsidRDefault="00976810">
            <w:pPr>
              <w:pStyle w:val="TableParagraph"/>
              <w:spacing w:before="79"/>
              <w:ind w:left="507"/>
              <w:rPr>
                <w:sz w:val="15"/>
              </w:rPr>
            </w:pPr>
            <w:r>
              <w:rPr>
                <w:sz w:val="15"/>
              </w:rPr>
              <w:t>1.000,00</w:t>
            </w:r>
          </w:p>
        </w:tc>
      </w:tr>
      <w:tr w:rsidR="00A1026C">
        <w:trPr>
          <w:trHeight w:val="216"/>
        </w:trPr>
        <w:tc>
          <w:tcPr>
            <w:tcW w:w="1678" w:type="dxa"/>
            <w:tcBorders>
              <w:top w:val="single" w:sz="6" w:space="0" w:color="000000"/>
            </w:tcBorders>
          </w:tcPr>
          <w:p w:rsidR="00A1026C" w:rsidRDefault="00976810">
            <w:pPr>
              <w:pStyle w:val="TableParagraph"/>
              <w:spacing w:before="15"/>
              <w:ind w:left="151"/>
              <w:rPr>
                <w:b/>
                <w:sz w:val="15"/>
              </w:rPr>
            </w:pPr>
            <w:r>
              <w:rPr>
                <w:b/>
                <w:sz w:val="15"/>
              </w:rPr>
              <w:t>SU 34</w:t>
            </w:r>
          </w:p>
        </w:tc>
        <w:tc>
          <w:tcPr>
            <w:tcW w:w="6027" w:type="dxa"/>
            <w:tcBorders>
              <w:top w:val="single" w:sz="6" w:space="0" w:color="000000"/>
            </w:tcBorders>
          </w:tcPr>
          <w:p w:rsidR="00A1026C" w:rsidRDefault="00976810">
            <w:pPr>
              <w:pStyle w:val="TableParagraph"/>
              <w:spacing w:before="15"/>
              <w:ind w:left="60"/>
              <w:rPr>
                <w:b/>
                <w:sz w:val="15"/>
              </w:rPr>
            </w:pPr>
            <w:r>
              <w:rPr>
                <w:b/>
                <w:sz w:val="15"/>
              </w:rPr>
              <w:t>Summe Auszahlungen investive Gebarung</w:t>
            </w:r>
          </w:p>
        </w:tc>
        <w:tc>
          <w:tcPr>
            <w:tcW w:w="2199" w:type="dxa"/>
            <w:tcBorders>
              <w:top w:val="single" w:sz="6" w:space="0" w:color="000000"/>
            </w:tcBorders>
          </w:tcPr>
          <w:p w:rsidR="00A1026C" w:rsidRDefault="00A1026C">
            <w:pPr>
              <w:pStyle w:val="TableParagraph"/>
              <w:spacing w:before="0"/>
              <w:rPr>
                <w:rFonts w:ascii="Times New Roman"/>
                <w:sz w:val="14"/>
              </w:rPr>
            </w:pPr>
          </w:p>
        </w:tc>
        <w:tc>
          <w:tcPr>
            <w:tcW w:w="1201" w:type="dxa"/>
            <w:tcBorders>
              <w:top w:val="single" w:sz="6" w:space="0" w:color="000000"/>
            </w:tcBorders>
          </w:tcPr>
          <w:p w:rsidR="00A1026C" w:rsidRDefault="00A1026C">
            <w:pPr>
              <w:pStyle w:val="TableParagraph"/>
              <w:spacing w:before="0"/>
              <w:rPr>
                <w:rFonts w:ascii="Times New Roman"/>
                <w:sz w:val="14"/>
              </w:rPr>
            </w:pPr>
          </w:p>
        </w:tc>
        <w:tc>
          <w:tcPr>
            <w:tcW w:w="3748" w:type="dxa"/>
            <w:tcBorders>
              <w:top w:val="single" w:sz="6" w:space="0" w:color="000000"/>
            </w:tcBorders>
          </w:tcPr>
          <w:p w:rsidR="00A1026C" w:rsidRDefault="00976810">
            <w:pPr>
              <w:pStyle w:val="TableParagraph"/>
              <w:spacing w:before="15"/>
              <w:ind w:left="507"/>
              <w:rPr>
                <w:b/>
                <w:sz w:val="15"/>
              </w:rPr>
            </w:pPr>
            <w:r>
              <w:rPr>
                <w:b/>
                <w:sz w:val="15"/>
              </w:rPr>
              <w:t>1.000,00</w:t>
            </w:r>
          </w:p>
        </w:tc>
      </w:tr>
      <w:tr w:rsidR="00A1026C">
        <w:trPr>
          <w:trHeight w:val="226"/>
        </w:trPr>
        <w:tc>
          <w:tcPr>
            <w:tcW w:w="1678" w:type="dxa"/>
          </w:tcPr>
          <w:p w:rsidR="00A1026C" w:rsidRDefault="00976810">
            <w:pPr>
              <w:pStyle w:val="TableParagraph"/>
              <w:ind w:left="151"/>
              <w:rPr>
                <w:b/>
                <w:sz w:val="15"/>
              </w:rPr>
            </w:pPr>
            <w:r>
              <w:rPr>
                <w:b/>
                <w:sz w:val="15"/>
              </w:rPr>
              <w:t>SA2</w:t>
            </w:r>
          </w:p>
        </w:tc>
        <w:tc>
          <w:tcPr>
            <w:tcW w:w="6027"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199" w:type="dxa"/>
          </w:tcPr>
          <w:p w:rsidR="00A1026C" w:rsidRPr="00976810" w:rsidRDefault="00A1026C">
            <w:pPr>
              <w:pStyle w:val="TableParagraph"/>
              <w:spacing w:before="0"/>
              <w:rPr>
                <w:rFonts w:ascii="Times New Roman"/>
                <w:sz w:val="14"/>
                <w:lang w:val="de-AT"/>
              </w:rPr>
            </w:pPr>
          </w:p>
        </w:tc>
        <w:tc>
          <w:tcPr>
            <w:tcW w:w="1201" w:type="dxa"/>
          </w:tcPr>
          <w:p w:rsidR="00A1026C" w:rsidRPr="00976810" w:rsidRDefault="00A1026C">
            <w:pPr>
              <w:pStyle w:val="TableParagraph"/>
              <w:spacing w:before="0"/>
              <w:rPr>
                <w:rFonts w:ascii="Times New Roman"/>
                <w:sz w:val="14"/>
                <w:lang w:val="de-AT"/>
              </w:rPr>
            </w:pPr>
          </w:p>
        </w:tc>
        <w:tc>
          <w:tcPr>
            <w:tcW w:w="3748" w:type="dxa"/>
          </w:tcPr>
          <w:p w:rsidR="00A1026C" w:rsidRDefault="00976810">
            <w:pPr>
              <w:pStyle w:val="TableParagraph"/>
              <w:ind w:left="457"/>
              <w:rPr>
                <w:b/>
                <w:sz w:val="15"/>
              </w:rPr>
            </w:pPr>
            <w:r>
              <w:rPr>
                <w:b/>
                <w:sz w:val="15"/>
              </w:rPr>
              <w:t>-1.000,00</w:t>
            </w:r>
          </w:p>
        </w:tc>
      </w:tr>
      <w:tr w:rsidR="00A1026C">
        <w:trPr>
          <w:trHeight w:val="198"/>
        </w:trPr>
        <w:tc>
          <w:tcPr>
            <w:tcW w:w="1678" w:type="dxa"/>
          </w:tcPr>
          <w:p w:rsidR="00A1026C" w:rsidRDefault="00976810">
            <w:pPr>
              <w:pStyle w:val="TableParagraph"/>
              <w:spacing w:line="153" w:lineRule="exact"/>
              <w:ind w:left="151"/>
              <w:rPr>
                <w:b/>
                <w:sz w:val="15"/>
              </w:rPr>
            </w:pPr>
            <w:r>
              <w:rPr>
                <w:b/>
                <w:sz w:val="15"/>
              </w:rPr>
              <w:t>SA3</w:t>
            </w:r>
          </w:p>
        </w:tc>
        <w:tc>
          <w:tcPr>
            <w:tcW w:w="6027" w:type="dxa"/>
          </w:tcPr>
          <w:p w:rsidR="00A1026C" w:rsidRDefault="00976810">
            <w:pPr>
              <w:pStyle w:val="TableParagraph"/>
              <w:spacing w:line="153" w:lineRule="exact"/>
              <w:ind w:left="60"/>
              <w:rPr>
                <w:b/>
                <w:sz w:val="15"/>
              </w:rPr>
            </w:pPr>
            <w:r>
              <w:rPr>
                <w:b/>
                <w:sz w:val="15"/>
              </w:rPr>
              <w:t>Saldo (3) Nettofinanzierungssaldo (Saldo 1 + Saldo 2)</w:t>
            </w:r>
          </w:p>
        </w:tc>
        <w:tc>
          <w:tcPr>
            <w:tcW w:w="2199" w:type="dxa"/>
          </w:tcPr>
          <w:p w:rsidR="00A1026C" w:rsidRDefault="00A1026C">
            <w:pPr>
              <w:pStyle w:val="TableParagraph"/>
              <w:spacing w:before="0"/>
              <w:rPr>
                <w:rFonts w:ascii="Times New Roman"/>
                <w:sz w:val="12"/>
              </w:rPr>
            </w:pPr>
          </w:p>
        </w:tc>
        <w:tc>
          <w:tcPr>
            <w:tcW w:w="1201" w:type="dxa"/>
          </w:tcPr>
          <w:p w:rsidR="00A1026C" w:rsidRDefault="00A1026C">
            <w:pPr>
              <w:pStyle w:val="TableParagraph"/>
              <w:spacing w:before="0"/>
              <w:rPr>
                <w:rFonts w:ascii="Times New Roman"/>
                <w:sz w:val="12"/>
              </w:rPr>
            </w:pPr>
          </w:p>
        </w:tc>
        <w:tc>
          <w:tcPr>
            <w:tcW w:w="3748" w:type="dxa"/>
          </w:tcPr>
          <w:p w:rsidR="00A1026C" w:rsidRDefault="00976810">
            <w:pPr>
              <w:pStyle w:val="TableParagraph"/>
              <w:spacing w:line="153" w:lineRule="exact"/>
              <w:ind w:left="372"/>
              <w:rPr>
                <w:b/>
                <w:sz w:val="15"/>
              </w:rPr>
            </w:pPr>
            <w:r>
              <w:rPr>
                <w:b/>
                <w:sz w:val="15"/>
              </w:rPr>
              <w:t>-62.000,00</w:t>
            </w:r>
          </w:p>
        </w:tc>
      </w:tr>
      <w:tr w:rsidR="00A1026C">
        <w:trPr>
          <w:trHeight w:val="283"/>
        </w:trPr>
        <w:tc>
          <w:tcPr>
            <w:tcW w:w="14853" w:type="dxa"/>
            <w:gridSpan w:val="5"/>
          </w:tcPr>
          <w:p w:rsidR="00A1026C" w:rsidRDefault="00976810">
            <w:pPr>
              <w:pStyle w:val="TableParagraph"/>
              <w:spacing w:before="110" w:line="153" w:lineRule="exact"/>
              <w:ind w:left="151"/>
              <w:rPr>
                <w:b/>
                <w:sz w:val="15"/>
              </w:rPr>
            </w:pPr>
            <w:r>
              <w:rPr>
                <w:b/>
                <w:sz w:val="15"/>
              </w:rPr>
              <w:t>Finanzierungstätigkeit</w:t>
            </w:r>
          </w:p>
        </w:tc>
      </w:tr>
    </w:tbl>
    <w:p w:rsidR="00A1026C" w:rsidRDefault="00A1026C">
      <w:pPr>
        <w:pStyle w:val="Textkrper"/>
        <w:spacing w:before="10"/>
        <w:rPr>
          <w:rFonts w:ascii="Times New Roman"/>
          <w:b w:val="0"/>
          <w:sz w:val="4"/>
        </w:rPr>
      </w:pPr>
    </w:p>
    <w:tbl>
      <w:tblPr>
        <w:tblStyle w:val="TableNormal"/>
        <w:tblW w:w="0" w:type="auto"/>
        <w:tblInd w:w="229" w:type="dxa"/>
        <w:tblLayout w:type="fixed"/>
        <w:tblLook w:val="01E0" w:firstRow="1" w:lastRow="1" w:firstColumn="1" w:lastColumn="1" w:noHBand="0" w:noVBand="0"/>
      </w:tblPr>
      <w:tblGrid>
        <w:gridCol w:w="1577"/>
        <w:gridCol w:w="6028"/>
        <w:gridCol w:w="2154"/>
        <w:gridCol w:w="4940"/>
      </w:tblGrid>
      <w:tr w:rsidR="00A1026C">
        <w:trPr>
          <w:trHeight w:val="198"/>
        </w:trPr>
        <w:tc>
          <w:tcPr>
            <w:tcW w:w="1577" w:type="dxa"/>
          </w:tcPr>
          <w:p w:rsidR="00A1026C" w:rsidRDefault="00976810">
            <w:pPr>
              <w:pStyle w:val="TableParagraph"/>
              <w:spacing w:before="0" w:line="170" w:lineRule="exact"/>
              <w:ind w:left="50"/>
              <w:rPr>
                <w:b/>
                <w:sz w:val="15"/>
              </w:rPr>
            </w:pPr>
            <w:r>
              <w:rPr>
                <w:b/>
                <w:sz w:val="15"/>
              </w:rPr>
              <w:t>SU 35</w:t>
            </w:r>
          </w:p>
        </w:tc>
        <w:tc>
          <w:tcPr>
            <w:tcW w:w="6028" w:type="dxa"/>
          </w:tcPr>
          <w:p w:rsidR="00A1026C" w:rsidRPr="00976810" w:rsidRDefault="00976810">
            <w:pPr>
              <w:pStyle w:val="TableParagraph"/>
              <w:spacing w:before="0" w:line="170" w:lineRule="exact"/>
              <w:ind w:left="60"/>
              <w:rPr>
                <w:b/>
                <w:sz w:val="15"/>
                <w:lang w:val="de-AT"/>
              </w:rPr>
            </w:pPr>
            <w:r w:rsidRPr="00976810">
              <w:rPr>
                <w:b/>
                <w:sz w:val="15"/>
                <w:lang w:val="de-AT"/>
              </w:rPr>
              <w:t>Summe Einzahlungen aus der Finanzierungstätigkeit</w:t>
            </w:r>
          </w:p>
        </w:tc>
        <w:tc>
          <w:tcPr>
            <w:tcW w:w="2154" w:type="dxa"/>
          </w:tcPr>
          <w:p w:rsidR="00A1026C" w:rsidRPr="00976810" w:rsidRDefault="00A1026C">
            <w:pPr>
              <w:pStyle w:val="TableParagraph"/>
              <w:spacing w:before="0"/>
              <w:rPr>
                <w:rFonts w:ascii="Times New Roman"/>
                <w:sz w:val="12"/>
                <w:lang w:val="de-AT"/>
              </w:rPr>
            </w:pPr>
          </w:p>
        </w:tc>
        <w:tc>
          <w:tcPr>
            <w:tcW w:w="4940" w:type="dxa"/>
          </w:tcPr>
          <w:p w:rsidR="00A1026C" w:rsidRDefault="00976810">
            <w:pPr>
              <w:pStyle w:val="TableParagraph"/>
              <w:spacing w:before="0" w:line="170" w:lineRule="exact"/>
              <w:ind w:right="2590"/>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6028" w:type="dxa"/>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2154" w:type="dxa"/>
          </w:tcPr>
          <w:p w:rsidR="00A1026C" w:rsidRPr="00976810" w:rsidRDefault="00A1026C">
            <w:pPr>
              <w:pStyle w:val="TableParagraph"/>
              <w:spacing w:before="0"/>
              <w:rPr>
                <w:rFonts w:ascii="Times New Roman"/>
                <w:sz w:val="14"/>
                <w:lang w:val="de-AT"/>
              </w:rPr>
            </w:pPr>
          </w:p>
        </w:tc>
        <w:tc>
          <w:tcPr>
            <w:tcW w:w="4940" w:type="dxa"/>
          </w:tcPr>
          <w:p w:rsidR="00A1026C" w:rsidRDefault="00976810">
            <w:pPr>
              <w:pStyle w:val="TableParagraph"/>
              <w:ind w:right="2590"/>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6028" w:type="dxa"/>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2154" w:type="dxa"/>
          </w:tcPr>
          <w:p w:rsidR="00A1026C" w:rsidRPr="00976810" w:rsidRDefault="00A1026C">
            <w:pPr>
              <w:pStyle w:val="TableParagraph"/>
              <w:spacing w:before="0"/>
              <w:rPr>
                <w:rFonts w:ascii="Times New Roman"/>
                <w:sz w:val="14"/>
                <w:lang w:val="de-AT"/>
              </w:rPr>
            </w:pPr>
          </w:p>
        </w:tc>
        <w:tc>
          <w:tcPr>
            <w:tcW w:w="4940" w:type="dxa"/>
          </w:tcPr>
          <w:p w:rsidR="00A1026C" w:rsidRDefault="00976810">
            <w:pPr>
              <w:pStyle w:val="TableParagraph"/>
              <w:ind w:right="2590"/>
              <w:jc w:val="right"/>
              <w:rPr>
                <w:b/>
                <w:sz w:val="15"/>
              </w:rPr>
            </w:pPr>
            <w:r>
              <w:rPr>
                <w:b/>
                <w:sz w:val="15"/>
              </w:rPr>
              <w:t>0,00</w:t>
            </w:r>
          </w:p>
        </w:tc>
      </w:tr>
      <w:tr w:rsidR="00A1026C">
        <w:trPr>
          <w:trHeight w:val="340"/>
        </w:trPr>
        <w:tc>
          <w:tcPr>
            <w:tcW w:w="1577" w:type="dxa"/>
          </w:tcPr>
          <w:p w:rsidR="00A1026C" w:rsidRDefault="00976810">
            <w:pPr>
              <w:pStyle w:val="TableParagraph"/>
              <w:ind w:left="50"/>
              <w:rPr>
                <w:b/>
                <w:sz w:val="15"/>
              </w:rPr>
            </w:pPr>
            <w:r>
              <w:rPr>
                <w:b/>
                <w:sz w:val="15"/>
              </w:rPr>
              <w:t>SA5</w:t>
            </w:r>
          </w:p>
        </w:tc>
        <w:tc>
          <w:tcPr>
            <w:tcW w:w="6028" w:type="dxa"/>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 4)</w:t>
            </w:r>
          </w:p>
        </w:tc>
        <w:tc>
          <w:tcPr>
            <w:tcW w:w="2154" w:type="dxa"/>
          </w:tcPr>
          <w:p w:rsidR="00A1026C" w:rsidRPr="00976810" w:rsidRDefault="00A1026C">
            <w:pPr>
              <w:pStyle w:val="TableParagraph"/>
              <w:spacing w:before="0"/>
              <w:rPr>
                <w:rFonts w:ascii="Times New Roman"/>
                <w:sz w:val="14"/>
                <w:lang w:val="de-AT"/>
              </w:rPr>
            </w:pPr>
          </w:p>
        </w:tc>
        <w:tc>
          <w:tcPr>
            <w:tcW w:w="4940" w:type="dxa"/>
          </w:tcPr>
          <w:p w:rsidR="00A1026C" w:rsidRDefault="00976810">
            <w:pPr>
              <w:pStyle w:val="TableParagraph"/>
              <w:ind w:right="2590"/>
              <w:jc w:val="right"/>
              <w:rPr>
                <w:b/>
                <w:sz w:val="15"/>
              </w:rPr>
            </w:pPr>
            <w:r>
              <w:rPr>
                <w:b/>
                <w:sz w:val="15"/>
              </w:rPr>
              <w:t>-62.000,00</w:t>
            </w:r>
          </w:p>
        </w:tc>
      </w:tr>
      <w:tr w:rsidR="00A1026C">
        <w:trPr>
          <w:trHeight w:val="340"/>
        </w:trPr>
        <w:tc>
          <w:tcPr>
            <w:tcW w:w="1577" w:type="dxa"/>
          </w:tcPr>
          <w:p w:rsidR="00A1026C" w:rsidRDefault="00976810">
            <w:pPr>
              <w:pStyle w:val="TableParagraph"/>
              <w:spacing w:before="139"/>
              <w:ind w:left="50"/>
              <w:rPr>
                <w:b/>
                <w:sz w:val="15"/>
              </w:rPr>
            </w:pPr>
            <w:r>
              <w:rPr>
                <w:b/>
                <w:sz w:val="15"/>
              </w:rPr>
              <w:t>212</w:t>
            </w:r>
          </w:p>
        </w:tc>
        <w:tc>
          <w:tcPr>
            <w:tcW w:w="6028" w:type="dxa"/>
          </w:tcPr>
          <w:p w:rsidR="00A1026C" w:rsidRDefault="00976810">
            <w:pPr>
              <w:pStyle w:val="TableParagraph"/>
              <w:spacing w:before="139"/>
              <w:ind w:left="60"/>
              <w:rPr>
                <w:b/>
                <w:sz w:val="15"/>
              </w:rPr>
            </w:pPr>
            <w:r>
              <w:rPr>
                <w:b/>
                <w:sz w:val="15"/>
              </w:rPr>
              <w:t>Hauptschulen</w:t>
            </w:r>
          </w:p>
        </w:tc>
        <w:tc>
          <w:tcPr>
            <w:tcW w:w="2154" w:type="dxa"/>
          </w:tcPr>
          <w:p w:rsidR="00A1026C" w:rsidRDefault="00A1026C">
            <w:pPr>
              <w:pStyle w:val="TableParagraph"/>
              <w:spacing w:before="0"/>
              <w:rPr>
                <w:rFonts w:ascii="Times New Roman"/>
                <w:sz w:val="14"/>
              </w:rPr>
            </w:pPr>
          </w:p>
        </w:tc>
        <w:tc>
          <w:tcPr>
            <w:tcW w:w="4940"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ind w:left="50"/>
              <w:rPr>
                <w:b/>
                <w:sz w:val="15"/>
              </w:rPr>
            </w:pPr>
            <w:r>
              <w:rPr>
                <w:b/>
                <w:sz w:val="15"/>
              </w:rPr>
              <w:t>212000</w:t>
            </w:r>
          </w:p>
        </w:tc>
        <w:tc>
          <w:tcPr>
            <w:tcW w:w="6028" w:type="dxa"/>
          </w:tcPr>
          <w:p w:rsidR="00A1026C" w:rsidRDefault="00976810">
            <w:pPr>
              <w:pStyle w:val="TableParagraph"/>
              <w:ind w:left="60"/>
              <w:rPr>
                <w:b/>
                <w:sz w:val="15"/>
              </w:rPr>
            </w:pPr>
            <w:r>
              <w:rPr>
                <w:b/>
                <w:sz w:val="15"/>
              </w:rPr>
              <w:t>Hauptschulen</w:t>
            </w:r>
          </w:p>
        </w:tc>
        <w:tc>
          <w:tcPr>
            <w:tcW w:w="2154" w:type="dxa"/>
          </w:tcPr>
          <w:p w:rsidR="00A1026C" w:rsidRDefault="00A1026C">
            <w:pPr>
              <w:pStyle w:val="TableParagraph"/>
              <w:spacing w:before="0"/>
              <w:rPr>
                <w:rFonts w:ascii="Times New Roman"/>
                <w:sz w:val="14"/>
              </w:rPr>
            </w:pPr>
          </w:p>
        </w:tc>
        <w:tc>
          <w:tcPr>
            <w:tcW w:w="4940"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Operative Gebarung</w:t>
            </w:r>
          </w:p>
        </w:tc>
        <w:tc>
          <w:tcPr>
            <w:tcW w:w="6028" w:type="dxa"/>
          </w:tcPr>
          <w:p w:rsidR="00A1026C" w:rsidRDefault="00A1026C">
            <w:pPr>
              <w:pStyle w:val="TableParagraph"/>
              <w:spacing w:before="0"/>
              <w:rPr>
                <w:rFonts w:ascii="Times New Roman"/>
                <w:sz w:val="14"/>
              </w:rPr>
            </w:pPr>
          </w:p>
        </w:tc>
        <w:tc>
          <w:tcPr>
            <w:tcW w:w="2154" w:type="dxa"/>
          </w:tcPr>
          <w:p w:rsidR="00A1026C" w:rsidRDefault="00A1026C">
            <w:pPr>
              <w:pStyle w:val="TableParagraph"/>
              <w:spacing w:before="0"/>
              <w:rPr>
                <w:rFonts w:ascii="Times New Roman"/>
                <w:sz w:val="14"/>
              </w:rPr>
            </w:pPr>
          </w:p>
        </w:tc>
        <w:tc>
          <w:tcPr>
            <w:tcW w:w="4940" w:type="dxa"/>
          </w:tcPr>
          <w:p w:rsidR="00A1026C" w:rsidRDefault="00A1026C">
            <w:pPr>
              <w:pStyle w:val="TableParagraph"/>
              <w:spacing w:before="0"/>
              <w:rPr>
                <w:rFonts w:ascii="Times New Roman"/>
                <w:sz w:val="14"/>
              </w:rPr>
            </w:pPr>
          </w:p>
        </w:tc>
      </w:tr>
      <w:tr w:rsidR="00A1026C">
        <w:trPr>
          <w:trHeight w:val="223"/>
        </w:trPr>
        <w:tc>
          <w:tcPr>
            <w:tcW w:w="1577" w:type="dxa"/>
          </w:tcPr>
          <w:p w:rsidR="00A1026C" w:rsidRDefault="00976810">
            <w:pPr>
              <w:pStyle w:val="TableParagraph"/>
              <w:ind w:left="50"/>
              <w:rPr>
                <w:b/>
                <w:sz w:val="15"/>
              </w:rPr>
            </w:pPr>
            <w:r>
              <w:rPr>
                <w:b/>
                <w:sz w:val="15"/>
              </w:rPr>
              <w:t>SU 21 / 31</w:t>
            </w:r>
          </w:p>
        </w:tc>
        <w:tc>
          <w:tcPr>
            <w:tcW w:w="6028"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154" w:type="dxa"/>
          </w:tcPr>
          <w:p w:rsidR="00A1026C" w:rsidRDefault="00976810">
            <w:pPr>
              <w:pStyle w:val="TableParagraph"/>
              <w:ind w:right="1619"/>
              <w:jc w:val="right"/>
              <w:rPr>
                <w:b/>
                <w:sz w:val="15"/>
              </w:rPr>
            </w:pPr>
            <w:r>
              <w:rPr>
                <w:b/>
                <w:sz w:val="15"/>
              </w:rPr>
              <w:t>0,00</w:t>
            </w:r>
          </w:p>
        </w:tc>
        <w:tc>
          <w:tcPr>
            <w:tcW w:w="4940" w:type="dxa"/>
          </w:tcPr>
          <w:p w:rsidR="00A1026C" w:rsidRDefault="00976810">
            <w:pPr>
              <w:pStyle w:val="TableParagraph"/>
              <w:ind w:right="2590"/>
              <w:jc w:val="right"/>
              <w:rPr>
                <w:b/>
                <w:sz w:val="15"/>
              </w:rPr>
            </w:pPr>
            <w:r>
              <w:rPr>
                <w:b/>
                <w:sz w:val="15"/>
              </w:rPr>
              <w:t>0,00</w:t>
            </w:r>
          </w:p>
        </w:tc>
      </w:tr>
      <w:tr w:rsidR="00A1026C">
        <w:trPr>
          <w:trHeight w:val="389"/>
        </w:trPr>
        <w:tc>
          <w:tcPr>
            <w:tcW w:w="1577" w:type="dxa"/>
            <w:tcBorders>
              <w:bottom w:val="single" w:sz="6" w:space="0" w:color="000000"/>
            </w:tcBorders>
          </w:tcPr>
          <w:p w:rsidR="00A1026C" w:rsidRDefault="00976810">
            <w:pPr>
              <w:pStyle w:val="TableParagraph"/>
              <w:spacing w:before="28"/>
              <w:ind w:left="50"/>
              <w:rPr>
                <w:sz w:val="15"/>
              </w:rPr>
            </w:pPr>
            <w:r>
              <w:rPr>
                <w:sz w:val="15"/>
              </w:rPr>
              <w:t>1/212000/754000</w:t>
            </w:r>
          </w:p>
        </w:tc>
        <w:tc>
          <w:tcPr>
            <w:tcW w:w="6028" w:type="dxa"/>
            <w:tcBorders>
              <w:bottom w:val="single" w:sz="6" w:space="0" w:color="000000"/>
            </w:tcBorders>
          </w:tcPr>
          <w:p w:rsidR="00A1026C" w:rsidRPr="00976810" w:rsidRDefault="00976810">
            <w:pPr>
              <w:pStyle w:val="TableParagraph"/>
              <w:tabs>
                <w:tab w:val="left" w:pos="3008"/>
                <w:tab w:val="left" w:pos="3802"/>
                <w:tab w:val="right" w:pos="4633"/>
              </w:tabs>
              <w:spacing w:before="18" w:line="181" w:lineRule="exact"/>
              <w:ind w:left="60"/>
              <w:rPr>
                <w:sz w:val="15"/>
                <w:lang w:val="de-AT"/>
              </w:rPr>
            </w:pPr>
            <w:r w:rsidRPr="00976810">
              <w:rPr>
                <w:position w:val="1"/>
                <w:sz w:val="15"/>
                <w:lang w:val="de-AT"/>
              </w:rPr>
              <w:t>LAUFENDE</w:t>
            </w:r>
            <w:r w:rsidRPr="00976810">
              <w:rPr>
                <w:spacing w:val="6"/>
                <w:position w:val="1"/>
                <w:sz w:val="15"/>
                <w:lang w:val="de-AT"/>
              </w:rPr>
              <w:t xml:space="preserve"> </w:t>
            </w:r>
            <w:r w:rsidRPr="00976810">
              <w:rPr>
                <w:position w:val="1"/>
                <w:sz w:val="15"/>
                <w:lang w:val="de-AT"/>
              </w:rPr>
              <w:t>TRANSFER-</w:t>
            </w:r>
            <w:r w:rsidRPr="00976810">
              <w:rPr>
                <w:spacing w:val="6"/>
                <w:position w:val="1"/>
                <w:sz w:val="15"/>
                <w:lang w:val="de-AT"/>
              </w:rPr>
              <w:t xml:space="preserve"> </w:t>
            </w:r>
            <w:r w:rsidRPr="00976810">
              <w:rPr>
                <w:position w:val="1"/>
                <w:sz w:val="15"/>
                <w:lang w:val="de-AT"/>
              </w:rPr>
              <w:t>ZAHLUNGEN</w:t>
            </w:r>
            <w:r w:rsidRPr="00976810">
              <w:rPr>
                <w:position w:val="1"/>
                <w:sz w:val="15"/>
                <w:lang w:val="de-AT"/>
              </w:rPr>
              <w:tab/>
            </w:r>
            <w:r w:rsidRPr="00976810">
              <w:rPr>
                <w:sz w:val="15"/>
                <w:lang w:val="de-AT"/>
              </w:rPr>
              <w:t>2231</w:t>
            </w:r>
            <w:r w:rsidRPr="00976810">
              <w:rPr>
                <w:sz w:val="15"/>
                <w:lang w:val="de-AT"/>
              </w:rPr>
              <w:tab/>
              <w:t>3231</w:t>
            </w:r>
            <w:r w:rsidRPr="00976810">
              <w:rPr>
                <w:sz w:val="15"/>
                <w:lang w:val="de-AT"/>
              </w:rPr>
              <w:tab/>
              <w:t>26</w:t>
            </w:r>
          </w:p>
          <w:p w:rsidR="00A1026C" w:rsidRPr="00976810" w:rsidRDefault="00976810">
            <w:pPr>
              <w:pStyle w:val="TableParagraph"/>
              <w:spacing w:before="0" w:line="169" w:lineRule="exact"/>
              <w:ind w:left="60"/>
              <w:rPr>
                <w:sz w:val="15"/>
                <w:lang w:val="de-AT"/>
              </w:rPr>
            </w:pPr>
            <w:r w:rsidRPr="00976810">
              <w:rPr>
                <w:sz w:val="15"/>
                <w:lang w:val="de-AT"/>
              </w:rPr>
              <w:t>AN SONST.</w:t>
            </w:r>
          </w:p>
        </w:tc>
        <w:tc>
          <w:tcPr>
            <w:tcW w:w="2154" w:type="dxa"/>
            <w:tcBorders>
              <w:bottom w:val="single" w:sz="6" w:space="0" w:color="000000"/>
            </w:tcBorders>
          </w:tcPr>
          <w:p w:rsidR="00A1026C" w:rsidRDefault="00976810">
            <w:pPr>
              <w:pStyle w:val="TableParagraph"/>
              <w:spacing w:before="28"/>
              <w:ind w:right="1619"/>
              <w:jc w:val="right"/>
              <w:rPr>
                <w:sz w:val="15"/>
              </w:rPr>
            </w:pPr>
            <w:r>
              <w:rPr>
                <w:sz w:val="15"/>
              </w:rPr>
              <w:t>400,00</w:t>
            </w:r>
          </w:p>
        </w:tc>
        <w:tc>
          <w:tcPr>
            <w:tcW w:w="4940" w:type="dxa"/>
            <w:tcBorders>
              <w:bottom w:val="single" w:sz="6" w:space="0" w:color="000000"/>
            </w:tcBorders>
          </w:tcPr>
          <w:p w:rsidR="00A1026C" w:rsidRDefault="00976810">
            <w:pPr>
              <w:pStyle w:val="TableParagraph"/>
              <w:spacing w:before="28"/>
              <w:ind w:right="2590"/>
              <w:jc w:val="right"/>
              <w:rPr>
                <w:sz w:val="15"/>
              </w:rPr>
            </w:pPr>
            <w:r>
              <w:rPr>
                <w:sz w:val="15"/>
              </w:rPr>
              <w:t>400,00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6028"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154" w:type="dxa"/>
            <w:tcBorders>
              <w:top w:val="single" w:sz="6" w:space="0" w:color="000000"/>
            </w:tcBorders>
          </w:tcPr>
          <w:p w:rsidR="00A1026C" w:rsidRDefault="00976810">
            <w:pPr>
              <w:pStyle w:val="TableParagraph"/>
              <w:spacing w:before="15"/>
              <w:ind w:right="1619"/>
              <w:jc w:val="right"/>
              <w:rPr>
                <w:b/>
                <w:sz w:val="15"/>
              </w:rPr>
            </w:pPr>
            <w:r>
              <w:rPr>
                <w:b/>
                <w:sz w:val="15"/>
              </w:rPr>
              <w:t>400,00</w:t>
            </w:r>
          </w:p>
        </w:tc>
        <w:tc>
          <w:tcPr>
            <w:tcW w:w="4940" w:type="dxa"/>
            <w:tcBorders>
              <w:top w:val="single" w:sz="6" w:space="0" w:color="000000"/>
            </w:tcBorders>
          </w:tcPr>
          <w:p w:rsidR="00A1026C" w:rsidRDefault="00976810">
            <w:pPr>
              <w:pStyle w:val="TableParagraph"/>
              <w:spacing w:before="15"/>
              <w:ind w:right="2590"/>
              <w:jc w:val="right"/>
              <w:rPr>
                <w:b/>
                <w:sz w:val="15"/>
              </w:rPr>
            </w:pPr>
            <w:r>
              <w:rPr>
                <w:b/>
                <w:sz w:val="15"/>
              </w:rPr>
              <w:t>400,00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6028" w:type="dxa"/>
          </w:tcPr>
          <w:p w:rsidR="00A1026C" w:rsidRDefault="00976810">
            <w:pPr>
              <w:pStyle w:val="TableParagraph"/>
              <w:ind w:left="60"/>
              <w:rPr>
                <w:b/>
                <w:sz w:val="15"/>
              </w:rPr>
            </w:pPr>
            <w:r>
              <w:rPr>
                <w:b/>
                <w:sz w:val="15"/>
              </w:rPr>
              <w:t>(0) Nettoergebnis (21 - 22) / (1) Geldfluss operative Gebarung (31 – 32)</w:t>
            </w:r>
          </w:p>
        </w:tc>
        <w:tc>
          <w:tcPr>
            <w:tcW w:w="2154" w:type="dxa"/>
          </w:tcPr>
          <w:p w:rsidR="00A1026C" w:rsidRDefault="00976810">
            <w:pPr>
              <w:pStyle w:val="TableParagraph"/>
              <w:ind w:right="1619"/>
              <w:jc w:val="right"/>
              <w:rPr>
                <w:b/>
                <w:sz w:val="15"/>
              </w:rPr>
            </w:pPr>
            <w:r>
              <w:rPr>
                <w:b/>
                <w:sz w:val="15"/>
              </w:rPr>
              <w:t>-400,00</w:t>
            </w:r>
          </w:p>
        </w:tc>
        <w:tc>
          <w:tcPr>
            <w:tcW w:w="4940" w:type="dxa"/>
          </w:tcPr>
          <w:p w:rsidR="00A1026C" w:rsidRDefault="00976810">
            <w:pPr>
              <w:pStyle w:val="TableParagraph"/>
              <w:ind w:right="2590"/>
              <w:jc w:val="right"/>
              <w:rPr>
                <w:b/>
                <w:sz w:val="15"/>
              </w:rPr>
            </w:pPr>
            <w:r>
              <w:rPr>
                <w:b/>
                <w:sz w:val="15"/>
              </w:rPr>
              <w:t>-400,00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6028" w:type="dxa"/>
          </w:tcPr>
          <w:p w:rsidR="00A1026C" w:rsidRDefault="00976810">
            <w:pPr>
              <w:pStyle w:val="TableParagraph"/>
              <w:ind w:left="60"/>
              <w:rPr>
                <w:b/>
                <w:sz w:val="15"/>
              </w:rPr>
            </w:pPr>
            <w:r>
              <w:rPr>
                <w:b/>
                <w:sz w:val="15"/>
              </w:rPr>
              <w:t>Summe Haushaltsrücklagen</w:t>
            </w:r>
          </w:p>
        </w:tc>
        <w:tc>
          <w:tcPr>
            <w:tcW w:w="2154" w:type="dxa"/>
          </w:tcPr>
          <w:p w:rsidR="00A1026C" w:rsidRDefault="00976810">
            <w:pPr>
              <w:pStyle w:val="TableParagraph"/>
              <w:ind w:right="1619"/>
              <w:jc w:val="right"/>
              <w:rPr>
                <w:b/>
                <w:sz w:val="15"/>
              </w:rPr>
            </w:pPr>
            <w:r>
              <w:rPr>
                <w:b/>
                <w:sz w:val="15"/>
              </w:rPr>
              <w:t>0,00</w:t>
            </w:r>
          </w:p>
        </w:tc>
        <w:tc>
          <w:tcPr>
            <w:tcW w:w="4940" w:type="dxa"/>
          </w:tcPr>
          <w:p w:rsidR="00A1026C" w:rsidRDefault="00976810">
            <w:pPr>
              <w:pStyle w:val="TableParagraph"/>
              <w:ind w:right="2590"/>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6028"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154" w:type="dxa"/>
          </w:tcPr>
          <w:p w:rsidR="00A1026C" w:rsidRDefault="00976810">
            <w:pPr>
              <w:pStyle w:val="TableParagraph"/>
              <w:ind w:right="1619"/>
              <w:jc w:val="right"/>
              <w:rPr>
                <w:b/>
                <w:sz w:val="15"/>
              </w:rPr>
            </w:pPr>
            <w:r>
              <w:rPr>
                <w:b/>
                <w:sz w:val="15"/>
              </w:rPr>
              <w:t>-400,00</w:t>
            </w:r>
          </w:p>
        </w:tc>
        <w:tc>
          <w:tcPr>
            <w:tcW w:w="4940"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6028" w:type="dxa"/>
          </w:tcPr>
          <w:p w:rsidR="00A1026C" w:rsidRDefault="00A1026C">
            <w:pPr>
              <w:pStyle w:val="TableParagraph"/>
              <w:spacing w:before="0"/>
              <w:rPr>
                <w:rFonts w:ascii="Times New Roman"/>
                <w:sz w:val="14"/>
              </w:rPr>
            </w:pPr>
          </w:p>
        </w:tc>
        <w:tc>
          <w:tcPr>
            <w:tcW w:w="2154" w:type="dxa"/>
          </w:tcPr>
          <w:p w:rsidR="00A1026C" w:rsidRDefault="00A1026C">
            <w:pPr>
              <w:pStyle w:val="TableParagraph"/>
              <w:spacing w:before="0"/>
              <w:rPr>
                <w:rFonts w:ascii="Times New Roman"/>
                <w:sz w:val="14"/>
              </w:rPr>
            </w:pPr>
          </w:p>
        </w:tc>
        <w:tc>
          <w:tcPr>
            <w:tcW w:w="4940"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6028" w:type="dxa"/>
          </w:tcPr>
          <w:p w:rsidR="00A1026C" w:rsidRDefault="00976810">
            <w:pPr>
              <w:pStyle w:val="TableParagraph"/>
              <w:ind w:left="60"/>
              <w:rPr>
                <w:b/>
                <w:sz w:val="15"/>
              </w:rPr>
            </w:pPr>
            <w:r>
              <w:rPr>
                <w:b/>
                <w:sz w:val="15"/>
              </w:rPr>
              <w:t>Summe Einzahlungen investive Gebarung</w:t>
            </w:r>
          </w:p>
        </w:tc>
        <w:tc>
          <w:tcPr>
            <w:tcW w:w="2154" w:type="dxa"/>
          </w:tcPr>
          <w:p w:rsidR="00A1026C" w:rsidRDefault="00A1026C">
            <w:pPr>
              <w:pStyle w:val="TableParagraph"/>
              <w:spacing w:before="0"/>
              <w:rPr>
                <w:rFonts w:ascii="Times New Roman"/>
                <w:sz w:val="14"/>
              </w:rPr>
            </w:pPr>
          </w:p>
        </w:tc>
        <w:tc>
          <w:tcPr>
            <w:tcW w:w="4940" w:type="dxa"/>
          </w:tcPr>
          <w:p w:rsidR="00A1026C" w:rsidRDefault="00976810">
            <w:pPr>
              <w:pStyle w:val="TableParagraph"/>
              <w:ind w:right="2590"/>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6028" w:type="dxa"/>
          </w:tcPr>
          <w:p w:rsidR="00A1026C" w:rsidRDefault="00976810">
            <w:pPr>
              <w:pStyle w:val="TableParagraph"/>
              <w:ind w:left="60"/>
              <w:rPr>
                <w:b/>
                <w:sz w:val="15"/>
              </w:rPr>
            </w:pPr>
            <w:r>
              <w:rPr>
                <w:b/>
                <w:sz w:val="15"/>
              </w:rPr>
              <w:t>Summe Auszahlungen investive Gebarung</w:t>
            </w:r>
          </w:p>
        </w:tc>
        <w:tc>
          <w:tcPr>
            <w:tcW w:w="2154" w:type="dxa"/>
          </w:tcPr>
          <w:p w:rsidR="00A1026C" w:rsidRDefault="00A1026C">
            <w:pPr>
              <w:pStyle w:val="TableParagraph"/>
              <w:spacing w:before="0"/>
              <w:rPr>
                <w:rFonts w:ascii="Times New Roman"/>
                <w:sz w:val="14"/>
              </w:rPr>
            </w:pPr>
          </w:p>
        </w:tc>
        <w:tc>
          <w:tcPr>
            <w:tcW w:w="4940" w:type="dxa"/>
          </w:tcPr>
          <w:p w:rsidR="00A1026C" w:rsidRDefault="00976810">
            <w:pPr>
              <w:pStyle w:val="TableParagraph"/>
              <w:ind w:right="2590"/>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6028"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154" w:type="dxa"/>
          </w:tcPr>
          <w:p w:rsidR="00A1026C" w:rsidRPr="00976810" w:rsidRDefault="00A1026C">
            <w:pPr>
              <w:pStyle w:val="TableParagraph"/>
              <w:spacing w:before="0"/>
              <w:rPr>
                <w:rFonts w:ascii="Times New Roman"/>
                <w:sz w:val="14"/>
                <w:lang w:val="de-AT"/>
              </w:rPr>
            </w:pPr>
          </w:p>
        </w:tc>
        <w:tc>
          <w:tcPr>
            <w:tcW w:w="4940" w:type="dxa"/>
          </w:tcPr>
          <w:p w:rsidR="00A1026C" w:rsidRDefault="00976810">
            <w:pPr>
              <w:pStyle w:val="TableParagraph"/>
              <w:ind w:right="2590"/>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6028" w:type="dxa"/>
          </w:tcPr>
          <w:p w:rsidR="00A1026C" w:rsidRDefault="00976810">
            <w:pPr>
              <w:pStyle w:val="TableParagraph"/>
              <w:spacing w:line="153" w:lineRule="exact"/>
              <w:ind w:left="60"/>
              <w:rPr>
                <w:b/>
                <w:sz w:val="15"/>
              </w:rPr>
            </w:pPr>
            <w:r>
              <w:rPr>
                <w:b/>
                <w:sz w:val="15"/>
              </w:rPr>
              <w:t>Saldo (3) Nettofinanzierungssaldo (Saldo 1 + Saldo 2)</w:t>
            </w:r>
          </w:p>
        </w:tc>
        <w:tc>
          <w:tcPr>
            <w:tcW w:w="2154" w:type="dxa"/>
          </w:tcPr>
          <w:p w:rsidR="00A1026C" w:rsidRDefault="00A1026C">
            <w:pPr>
              <w:pStyle w:val="TableParagraph"/>
              <w:spacing w:before="0"/>
              <w:rPr>
                <w:rFonts w:ascii="Times New Roman"/>
                <w:sz w:val="12"/>
              </w:rPr>
            </w:pPr>
          </w:p>
        </w:tc>
        <w:tc>
          <w:tcPr>
            <w:tcW w:w="4940" w:type="dxa"/>
          </w:tcPr>
          <w:p w:rsidR="00A1026C" w:rsidRDefault="00976810">
            <w:pPr>
              <w:pStyle w:val="TableParagraph"/>
              <w:spacing w:line="153" w:lineRule="exact"/>
              <w:ind w:right="2590"/>
              <w:jc w:val="right"/>
              <w:rPr>
                <w:b/>
                <w:sz w:val="15"/>
              </w:rPr>
            </w:pPr>
            <w:r>
              <w:rPr>
                <w:b/>
                <w:sz w:val="15"/>
              </w:rPr>
              <w:t>-400,00</w:t>
            </w:r>
          </w:p>
        </w:tc>
      </w:tr>
      <w:tr w:rsidR="00A1026C">
        <w:trPr>
          <w:trHeight w:val="311"/>
        </w:trPr>
        <w:tc>
          <w:tcPr>
            <w:tcW w:w="14699"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6028" w:type="dxa"/>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7094" w:type="dxa"/>
            <w:gridSpan w:val="2"/>
          </w:tcPr>
          <w:p w:rsidR="00A1026C" w:rsidRDefault="00976810">
            <w:pPr>
              <w:pStyle w:val="TableParagraph"/>
              <w:ind w:left="3967" w:right="2356"/>
              <w:jc w:val="center"/>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6028" w:type="dxa"/>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7094" w:type="dxa"/>
            <w:gridSpan w:val="2"/>
          </w:tcPr>
          <w:p w:rsidR="00A1026C" w:rsidRDefault="00976810">
            <w:pPr>
              <w:pStyle w:val="TableParagraph"/>
              <w:ind w:left="3967" w:right="2356"/>
              <w:jc w:val="center"/>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6028" w:type="dxa"/>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7094" w:type="dxa"/>
            <w:gridSpan w:val="2"/>
          </w:tcPr>
          <w:p w:rsidR="00A1026C" w:rsidRDefault="00976810">
            <w:pPr>
              <w:pStyle w:val="TableParagraph"/>
              <w:ind w:left="3967" w:right="2356"/>
              <w:jc w:val="center"/>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6028" w:type="dxa"/>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7094" w:type="dxa"/>
            <w:gridSpan w:val="2"/>
          </w:tcPr>
          <w:p w:rsidR="00A1026C" w:rsidRDefault="00976810">
            <w:pPr>
              <w:pStyle w:val="TableParagraph"/>
              <w:spacing w:line="153" w:lineRule="exact"/>
              <w:ind w:left="3965" w:right="2575"/>
              <w:jc w:val="center"/>
              <w:rPr>
                <w:b/>
                <w:sz w:val="15"/>
              </w:rPr>
            </w:pPr>
            <w:r>
              <w:rPr>
                <w:b/>
                <w:sz w:val="15"/>
              </w:rPr>
              <w:t>-400,00</w:t>
            </w:r>
          </w:p>
        </w:tc>
      </w:tr>
    </w:tbl>
    <w:p w:rsidR="00A1026C" w:rsidRDefault="00A1026C">
      <w:pPr>
        <w:pStyle w:val="Textkrper"/>
        <w:rPr>
          <w:rFonts w:ascii="Times New Roman"/>
          <w:b w:val="0"/>
          <w:sz w:val="20"/>
        </w:rPr>
      </w:pPr>
    </w:p>
    <w:p w:rsidR="00A1026C" w:rsidRDefault="00A1026C">
      <w:pPr>
        <w:pStyle w:val="Textkrper"/>
        <w:spacing w:before="4"/>
        <w:rPr>
          <w:rFonts w:ascii="Times New Roman"/>
          <w:b w:val="0"/>
          <w:sz w:val="23"/>
        </w:rPr>
      </w:pPr>
    </w:p>
    <w:tbl>
      <w:tblPr>
        <w:tblStyle w:val="TableNormal"/>
        <w:tblW w:w="0" w:type="auto"/>
        <w:tblInd w:w="229" w:type="dxa"/>
        <w:tblLayout w:type="fixed"/>
        <w:tblLook w:val="01E0" w:firstRow="1" w:lastRow="1" w:firstColumn="1" w:lastColumn="1" w:noHBand="0" w:noVBand="0"/>
      </w:tblPr>
      <w:tblGrid>
        <w:gridCol w:w="1577"/>
        <w:gridCol w:w="6031"/>
        <w:gridCol w:w="2366"/>
        <w:gridCol w:w="2183"/>
      </w:tblGrid>
      <w:tr w:rsidR="00A1026C" w:rsidRPr="00B81F34">
        <w:trPr>
          <w:trHeight w:val="214"/>
        </w:trPr>
        <w:tc>
          <w:tcPr>
            <w:tcW w:w="1577" w:type="dxa"/>
          </w:tcPr>
          <w:p w:rsidR="00A1026C" w:rsidRDefault="00976810">
            <w:pPr>
              <w:pStyle w:val="TableParagraph"/>
              <w:spacing w:before="0" w:line="192" w:lineRule="exact"/>
              <w:ind w:left="52"/>
              <w:rPr>
                <w:b/>
                <w:sz w:val="17"/>
              </w:rPr>
            </w:pPr>
            <w:r>
              <w:rPr>
                <w:b/>
                <w:sz w:val="17"/>
              </w:rPr>
              <w:t>22</w:t>
            </w:r>
          </w:p>
        </w:tc>
        <w:tc>
          <w:tcPr>
            <w:tcW w:w="6031" w:type="dxa"/>
          </w:tcPr>
          <w:p w:rsidR="00A1026C" w:rsidRPr="00976810" w:rsidRDefault="00976810">
            <w:pPr>
              <w:pStyle w:val="TableParagraph"/>
              <w:spacing w:before="0" w:line="192" w:lineRule="exact"/>
              <w:ind w:left="63"/>
              <w:rPr>
                <w:b/>
                <w:sz w:val="17"/>
                <w:lang w:val="de-AT"/>
              </w:rPr>
            </w:pPr>
            <w:r w:rsidRPr="00976810">
              <w:rPr>
                <w:b/>
                <w:sz w:val="17"/>
                <w:lang w:val="de-AT"/>
              </w:rPr>
              <w:t>Berufsbildender Unterricht; Anstalten der Lehrer- und Erzieherbildung</w:t>
            </w:r>
          </w:p>
        </w:tc>
        <w:tc>
          <w:tcPr>
            <w:tcW w:w="4549" w:type="dxa"/>
            <w:gridSpan w:val="2"/>
          </w:tcPr>
          <w:p w:rsidR="00A1026C" w:rsidRPr="00976810" w:rsidRDefault="00A1026C">
            <w:pPr>
              <w:pStyle w:val="TableParagraph"/>
              <w:spacing w:before="0"/>
              <w:rPr>
                <w:rFonts w:ascii="Times New Roman"/>
                <w:sz w:val="14"/>
                <w:lang w:val="de-AT"/>
              </w:rPr>
            </w:pPr>
          </w:p>
        </w:tc>
      </w:tr>
      <w:tr w:rsidR="00A1026C">
        <w:trPr>
          <w:trHeight w:val="221"/>
        </w:trPr>
        <w:tc>
          <w:tcPr>
            <w:tcW w:w="1577" w:type="dxa"/>
          </w:tcPr>
          <w:p w:rsidR="00A1026C" w:rsidRDefault="00976810">
            <w:pPr>
              <w:pStyle w:val="TableParagraph"/>
              <w:spacing w:before="20"/>
              <w:ind w:left="50"/>
              <w:rPr>
                <w:b/>
                <w:sz w:val="15"/>
              </w:rPr>
            </w:pPr>
            <w:r>
              <w:rPr>
                <w:b/>
                <w:sz w:val="15"/>
              </w:rPr>
              <w:t>220</w:t>
            </w:r>
          </w:p>
        </w:tc>
        <w:tc>
          <w:tcPr>
            <w:tcW w:w="6031" w:type="dxa"/>
          </w:tcPr>
          <w:p w:rsidR="00A1026C" w:rsidRDefault="00976810">
            <w:pPr>
              <w:pStyle w:val="TableParagraph"/>
              <w:spacing w:before="20"/>
              <w:ind w:left="60"/>
              <w:rPr>
                <w:b/>
                <w:sz w:val="15"/>
              </w:rPr>
            </w:pPr>
            <w:r>
              <w:rPr>
                <w:b/>
                <w:sz w:val="15"/>
              </w:rPr>
              <w:t>Berufsbildende Pflichtschulen</w:t>
            </w:r>
          </w:p>
        </w:tc>
        <w:tc>
          <w:tcPr>
            <w:tcW w:w="2366" w:type="dxa"/>
          </w:tcPr>
          <w:p w:rsidR="00A1026C" w:rsidRDefault="00A1026C">
            <w:pPr>
              <w:pStyle w:val="TableParagraph"/>
              <w:spacing w:before="0"/>
              <w:rPr>
                <w:rFonts w:ascii="Times New Roman"/>
                <w:sz w:val="14"/>
              </w:rPr>
            </w:pPr>
          </w:p>
        </w:tc>
        <w:tc>
          <w:tcPr>
            <w:tcW w:w="2183"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ind w:left="50"/>
              <w:rPr>
                <w:b/>
                <w:sz w:val="15"/>
              </w:rPr>
            </w:pPr>
            <w:r>
              <w:rPr>
                <w:b/>
                <w:sz w:val="15"/>
              </w:rPr>
              <w:t>220000</w:t>
            </w:r>
          </w:p>
        </w:tc>
        <w:tc>
          <w:tcPr>
            <w:tcW w:w="6031" w:type="dxa"/>
          </w:tcPr>
          <w:p w:rsidR="00A1026C" w:rsidRDefault="00976810">
            <w:pPr>
              <w:pStyle w:val="TableParagraph"/>
              <w:ind w:left="60"/>
              <w:rPr>
                <w:b/>
                <w:sz w:val="15"/>
              </w:rPr>
            </w:pPr>
            <w:r>
              <w:rPr>
                <w:b/>
                <w:sz w:val="15"/>
              </w:rPr>
              <w:t>Berufsbildende Pflichtschulen</w:t>
            </w:r>
          </w:p>
        </w:tc>
        <w:tc>
          <w:tcPr>
            <w:tcW w:w="2366" w:type="dxa"/>
          </w:tcPr>
          <w:p w:rsidR="00A1026C" w:rsidRDefault="00A1026C">
            <w:pPr>
              <w:pStyle w:val="TableParagraph"/>
              <w:spacing w:before="0"/>
              <w:rPr>
                <w:rFonts w:ascii="Times New Roman"/>
                <w:sz w:val="14"/>
              </w:rPr>
            </w:pPr>
          </w:p>
        </w:tc>
        <w:tc>
          <w:tcPr>
            <w:tcW w:w="2183" w:type="dxa"/>
          </w:tcPr>
          <w:p w:rsidR="00A1026C" w:rsidRDefault="00A1026C">
            <w:pPr>
              <w:pStyle w:val="TableParagraph"/>
              <w:spacing w:before="0"/>
              <w:rPr>
                <w:rFonts w:ascii="Times New Roman"/>
                <w:sz w:val="14"/>
              </w:rPr>
            </w:pPr>
          </w:p>
        </w:tc>
      </w:tr>
      <w:tr w:rsidR="00A1026C">
        <w:trPr>
          <w:trHeight w:val="453"/>
        </w:trPr>
        <w:tc>
          <w:tcPr>
            <w:tcW w:w="1577" w:type="dxa"/>
          </w:tcPr>
          <w:p w:rsidR="00A1026C" w:rsidRDefault="00976810">
            <w:pPr>
              <w:pStyle w:val="TableParagraph"/>
              <w:spacing w:before="14" w:line="226" w:lineRule="exact"/>
              <w:ind w:left="50"/>
              <w:rPr>
                <w:b/>
                <w:sz w:val="15"/>
              </w:rPr>
            </w:pPr>
            <w:r>
              <w:rPr>
                <w:b/>
                <w:sz w:val="15"/>
              </w:rPr>
              <w:t>Operative Gebarung SU 21 / 31</w:t>
            </w:r>
          </w:p>
        </w:tc>
        <w:tc>
          <w:tcPr>
            <w:tcW w:w="6031" w:type="dxa"/>
          </w:tcPr>
          <w:p w:rsidR="00A1026C" w:rsidRPr="00976810" w:rsidRDefault="00A1026C">
            <w:pPr>
              <w:pStyle w:val="TableParagraph"/>
              <w:spacing w:before="0"/>
              <w:rPr>
                <w:rFonts w:ascii="Times New Roman"/>
                <w:sz w:val="16"/>
                <w:lang w:val="de-AT"/>
              </w:rPr>
            </w:pPr>
          </w:p>
          <w:p w:rsidR="00A1026C" w:rsidRPr="00976810" w:rsidRDefault="00976810">
            <w:pPr>
              <w:pStyle w:val="TableParagraph"/>
              <w:spacing w:before="97" w:line="153" w:lineRule="exact"/>
              <w:ind w:left="60"/>
              <w:rPr>
                <w:b/>
                <w:sz w:val="15"/>
                <w:lang w:val="de-AT"/>
              </w:rPr>
            </w:pPr>
            <w:r w:rsidRPr="00976810">
              <w:rPr>
                <w:b/>
                <w:sz w:val="15"/>
                <w:lang w:val="de-AT"/>
              </w:rPr>
              <w:t>Summe Erträge / Einzahlungen operative Gebarung</w:t>
            </w:r>
          </w:p>
        </w:tc>
        <w:tc>
          <w:tcPr>
            <w:tcW w:w="2366" w:type="dxa"/>
          </w:tcPr>
          <w:p w:rsidR="00A1026C" w:rsidRPr="00976810" w:rsidRDefault="00A1026C">
            <w:pPr>
              <w:pStyle w:val="TableParagraph"/>
              <w:spacing w:before="0"/>
              <w:rPr>
                <w:rFonts w:ascii="Times New Roman"/>
                <w:sz w:val="16"/>
                <w:lang w:val="de-AT"/>
              </w:rPr>
            </w:pPr>
          </w:p>
          <w:p w:rsidR="00A1026C" w:rsidRDefault="00976810">
            <w:pPr>
              <w:pStyle w:val="TableParagraph"/>
              <w:spacing w:before="97" w:line="153" w:lineRule="exact"/>
              <w:ind w:left="232"/>
              <w:rPr>
                <w:b/>
                <w:sz w:val="15"/>
              </w:rPr>
            </w:pPr>
            <w:r>
              <w:rPr>
                <w:b/>
                <w:sz w:val="15"/>
              </w:rPr>
              <w:t>0,00</w:t>
            </w:r>
          </w:p>
        </w:tc>
        <w:tc>
          <w:tcPr>
            <w:tcW w:w="2183" w:type="dxa"/>
          </w:tcPr>
          <w:p w:rsidR="00A1026C" w:rsidRDefault="00A1026C">
            <w:pPr>
              <w:pStyle w:val="TableParagraph"/>
              <w:spacing w:before="0"/>
              <w:rPr>
                <w:rFonts w:ascii="Times New Roman"/>
                <w:sz w:val="16"/>
              </w:rPr>
            </w:pPr>
          </w:p>
          <w:p w:rsidR="00A1026C" w:rsidRDefault="00976810">
            <w:pPr>
              <w:pStyle w:val="TableParagraph"/>
              <w:spacing w:before="97" w:line="153" w:lineRule="exact"/>
              <w:ind w:right="48"/>
              <w:jc w:val="right"/>
              <w:rPr>
                <w:b/>
                <w:sz w:val="15"/>
              </w:rPr>
            </w:pPr>
            <w:r>
              <w:rPr>
                <w:b/>
                <w:sz w:val="15"/>
              </w:rPr>
              <w:t>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g">
            <w:drawing>
              <wp:inline distT="0" distB="0" distL="0" distR="0">
                <wp:extent cx="9432290" cy="288290"/>
                <wp:effectExtent l="0" t="0" r="0" b="0"/>
                <wp:docPr id="391"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92" name="Rectangle 324"/>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Text Box 323"/>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94" name="Text Box 322"/>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95" name="Text Box 321"/>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96" name="Text Box 320"/>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319" o:spid="_x0000_s1079"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">
                <v:rect id="Rectangle 324" o:spid="_x0000_s1080"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" fillcolor="#d7d7d7" stroked="f"/>
                <v:shape id="Text Box 323" o:spid="_x0000_s1081"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322" o:spid="_x0000_s1082"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912DAF" w:rsidRDefault="00912DAF">
                        <w:pPr>
                          <w:spacing w:line="170" w:lineRule="exact"/>
                          <w:rPr>
                            <w:b/>
                            <w:sz w:val="15"/>
                          </w:rPr>
                        </w:pPr>
                        <w:r>
                          <w:rPr>
                            <w:b/>
                            <w:sz w:val="15"/>
                          </w:rPr>
                          <w:t>Finanzierungsvoranschlag</w:t>
                        </w:r>
                      </w:p>
                    </w:txbxContent>
                  </v:textbox>
                </v:shape>
                <v:shape id="Text Box 321" o:spid="_x0000_s1083"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320" o:spid="_x0000_s1084"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rPr>
          <w:rFonts w:ascii="Times New Roman"/>
          <w:sz w:val="20"/>
        </w:rPr>
        <w:sectPr w:rsidR="00A1026C">
          <w:pgSz w:w="16840" w:h="11910" w:orient="landscape"/>
          <w:pgMar w:top="1140" w:right="820" w:bottom="720" w:left="900" w:header="584" w:footer="520" w:gutter="0"/>
          <w:cols w:space="720"/>
        </w:sectPr>
      </w:pPr>
    </w:p>
    <w:p w:rsidR="00A1026C" w:rsidRPr="00976810" w:rsidRDefault="00976810">
      <w:pPr>
        <w:tabs>
          <w:tab w:val="left" w:pos="1859"/>
        </w:tabs>
        <w:spacing w:before="33" w:line="181" w:lineRule="exact"/>
        <w:ind w:left="271"/>
        <w:rPr>
          <w:sz w:val="15"/>
          <w:lang w:val="de-AT"/>
        </w:rPr>
      </w:pPr>
      <w:r w:rsidRPr="00976810">
        <w:rPr>
          <w:sz w:val="15"/>
          <w:lang w:val="de-AT"/>
        </w:rPr>
        <w:t>1/220000/751500</w:t>
      </w:r>
      <w:r w:rsidRPr="00976810">
        <w:rPr>
          <w:sz w:val="15"/>
          <w:lang w:val="de-AT"/>
        </w:rPr>
        <w:tab/>
      </w:r>
      <w:r w:rsidRPr="00976810">
        <w:rPr>
          <w:position w:val="1"/>
          <w:sz w:val="15"/>
          <w:lang w:val="de-AT"/>
        </w:rPr>
        <w:t>Schulerhaltungsbeitrag für</w:t>
      </w:r>
      <w:r w:rsidRPr="00976810">
        <w:rPr>
          <w:spacing w:val="4"/>
          <w:position w:val="1"/>
          <w:sz w:val="15"/>
          <w:lang w:val="de-AT"/>
        </w:rPr>
        <w:t xml:space="preserve"> </w:t>
      </w:r>
      <w:r w:rsidRPr="00976810">
        <w:rPr>
          <w:spacing w:val="-2"/>
          <w:position w:val="1"/>
          <w:sz w:val="15"/>
          <w:lang w:val="de-AT"/>
        </w:rPr>
        <w:t>Berufsschulen</w:t>
      </w:r>
    </w:p>
    <w:p w:rsidR="00A1026C" w:rsidRPr="00976810" w:rsidRDefault="00976810">
      <w:pPr>
        <w:spacing w:line="171" w:lineRule="exact"/>
        <w:ind w:left="1846" w:right="2142"/>
        <w:jc w:val="center"/>
        <w:rPr>
          <w:sz w:val="15"/>
          <w:lang w:val="de-AT"/>
        </w:rPr>
      </w:pPr>
      <w:r w:rsidRPr="00976810">
        <w:rPr>
          <w:sz w:val="15"/>
          <w:lang w:val="de-AT"/>
        </w:rPr>
        <w:t>(K-SchG)</w:t>
      </w:r>
    </w:p>
    <w:p w:rsidR="00A1026C" w:rsidRDefault="00976810">
      <w:pPr>
        <w:tabs>
          <w:tab w:val="left" w:pos="906"/>
          <w:tab w:val="left" w:pos="1568"/>
        </w:tabs>
        <w:spacing w:before="43"/>
        <w:ind w:left="113"/>
        <w:rPr>
          <w:sz w:val="15"/>
        </w:rPr>
      </w:pPr>
      <w:r w:rsidRPr="00976810">
        <w:rPr>
          <w:lang w:val="de-AT"/>
        </w:rPr>
        <w:br w:type="column"/>
      </w:r>
      <w:r>
        <w:rPr>
          <w:sz w:val="15"/>
        </w:rPr>
        <w:t>2231</w:t>
      </w:r>
      <w:r>
        <w:rPr>
          <w:sz w:val="15"/>
        </w:rPr>
        <w:tab/>
        <w:t>3231</w:t>
      </w:r>
      <w:r>
        <w:rPr>
          <w:sz w:val="15"/>
        </w:rPr>
        <w:tab/>
        <w:t>26</w:t>
      </w:r>
    </w:p>
    <w:p w:rsidR="00A1026C" w:rsidRDefault="00976810">
      <w:pPr>
        <w:tabs>
          <w:tab w:val="left" w:pos="4240"/>
        </w:tabs>
        <w:spacing w:before="43"/>
        <w:ind w:left="271"/>
        <w:rPr>
          <w:sz w:val="15"/>
        </w:rPr>
      </w:pPr>
      <w:r>
        <w:br w:type="column"/>
      </w:r>
      <w:r>
        <w:rPr>
          <w:sz w:val="15"/>
        </w:rPr>
        <w:t>1.100,00</w:t>
      </w:r>
      <w:r>
        <w:rPr>
          <w:sz w:val="15"/>
        </w:rPr>
        <w:tab/>
        <w:t>1.100,00</w:t>
      </w:r>
    </w:p>
    <w:p w:rsidR="00A1026C" w:rsidRDefault="00A1026C">
      <w:pPr>
        <w:rPr>
          <w:sz w:val="15"/>
        </w:rPr>
        <w:sectPr w:rsidR="00A1026C">
          <w:type w:val="continuous"/>
          <w:pgSz w:w="16840" w:h="11910" w:orient="landscape"/>
          <w:pgMar w:top="460" w:right="820" w:bottom="280" w:left="900" w:header="720" w:footer="720" w:gutter="0"/>
          <w:cols w:num="3" w:space="720" w:equalWidth="0">
            <w:col w:w="4654" w:space="40"/>
            <w:col w:w="1779" w:space="1021"/>
            <w:col w:w="7626"/>
          </w:cols>
        </w:sectPr>
      </w:pPr>
    </w:p>
    <w:p w:rsidR="00A1026C" w:rsidRDefault="00A1026C">
      <w:pPr>
        <w:pStyle w:val="Textkrper"/>
        <w:spacing w:before="2"/>
        <w:rPr>
          <w:b w:val="0"/>
          <w:sz w:val="2"/>
        </w:rPr>
      </w:pPr>
    </w:p>
    <w:tbl>
      <w:tblPr>
        <w:tblStyle w:val="TableNormal"/>
        <w:tblW w:w="0" w:type="auto"/>
        <w:tblInd w:w="229" w:type="dxa"/>
        <w:tblLayout w:type="fixed"/>
        <w:tblLook w:val="01E0" w:firstRow="1" w:lastRow="1" w:firstColumn="1" w:lastColumn="1" w:noHBand="0" w:noVBand="0"/>
      </w:tblPr>
      <w:tblGrid>
        <w:gridCol w:w="1577"/>
        <w:gridCol w:w="5523"/>
        <w:gridCol w:w="506"/>
        <w:gridCol w:w="2196"/>
        <w:gridCol w:w="4897"/>
      </w:tblGrid>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523"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2" w:type="dxa"/>
            <w:gridSpan w:val="2"/>
            <w:tcBorders>
              <w:top w:val="single" w:sz="6" w:space="0" w:color="000000"/>
            </w:tcBorders>
          </w:tcPr>
          <w:p w:rsidR="00A1026C" w:rsidRDefault="00976810">
            <w:pPr>
              <w:pStyle w:val="TableParagraph"/>
              <w:spacing w:before="15"/>
              <w:ind w:left="443"/>
              <w:rPr>
                <w:b/>
                <w:sz w:val="15"/>
              </w:rPr>
            </w:pPr>
            <w:r>
              <w:rPr>
                <w:b/>
                <w:sz w:val="15"/>
              </w:rPr>
              <w:t>1.100,00</w:t>
            </w:r>
          </w:p>
        </w:tc>
        <w:tc>
          <w:tcPr>
            <w:tcW w:w="4897" w:type="dxa"/>
            <w:tcBorders>
              <w:top w:val="single" w:sz="6" w:space="0" w:color="000000"/>
            </w:tcBorders>
          </w:tcPr>
          <w:p w:rsidR="00A1026C" w:rsidRDefault="00976810">
            <w:pPr>
              <w:pStyle w:val="TableParagraph"/>
              <w:spacing w:before="15"/>
              <w:ind w:right="2590"/>
              <w:jc w:val="right"/>
              <w:rPr>
                <w:b/>
                <w:sz w:val="15"/>
              </w:rPr>
            </w:pPr>
            <w:r>
              <w:rPr>
                <w:b/>
                <w:sz w:val="15"/>
              </w:rPr>
              <w:t>1.100,00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523" w:type="dxa"/>
          </w:tcPr>
          <w:p w:rsidR="00A1026C" w:rsidRDefault="00976810">
            <w:pPr>
              <w:pStyle w:val="TableParagraph"/>
              <w:ind w:left="60"/>
              <w:rPr>
                <w:b/>
                <w:sz w:val="15"/>
              </w:rPr>
            </w:pPr>
            <w:r>
              <w:rPr>
                <w:b/>
                <w:sz w:val="15"/>
              </w:rPr>
              <w:t>(0) Nettoergebnis (21 - 22) / (1) Geldfluss operative Gebarung (31 – 32)</w:t>
            </w:r>
          </w:p>
        </w:tc>
        <w:tc>
          <w:tcPr>
            <w:tcW w:w="2702" w:type="dxa"/>
            <w:gridSpan w:val="2"/>
          </w:tcPr>
          <w:p w:rsidR="00A1026C" w:rsidRDefault="00976810">
            <w:pPr>
              <w:pStyle w:val="TableParagraph"/>
              <w:ind w:left="392"/>
              <w:rPr>
                <w:b/>
                <w:sz w:val="15"/>
              </w:rPr>
            </w:pPr>
            <w:r>
              <w:rPr>
                <w:b/>
                <w:sz w:val="15"/>
              </w:rPr>
              <w:t>-1.100,00</w:t>
            </w:r>
          </w:p>
        </w:tc>
        <w:tc>
          <w:tcPr>
            <w:tcW w:w="4897" w:type="dxa"/>
          </w:tcPr>
          <w:p w:rsidR="00A1026C" w:rsidRDefault="00976810">
            <w:pPr>
              <w:pStyle w:val="TableParagraph"/>
              <w:ind w:right="2590"/>
              <w:jc w:val="right"/>
              <w:rPr>
                <w:b/>
                <w:sz w:val="15"/>
              </w:rPr>
            </w:pPr>
            <w:r>
              <w:rPr>
                <w:b/>
                <w:sz w:val="15"/>
              </w:rPr>
              <w:t>-1.100,00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523" w:type="dxa"/>
          </w:tcPr>
          <w:p w:rsidR="00A1026C" w:rsidRDefault="00976810">
            <w:pPr>
              <w:pStyle w:val="TableParagraph"/>
              <w:ind w:left="60"/>
              <w:rPr>
                <w:b/>
                <w:sz w:val="15"/>
              </w:rPr>
            </w:pPr>
            <w:r>
              <w:rPr>
                <w:b/>
                <w:sz w:val="15"/>
              </w:rPr>
              <w:t>Summe Haushaltsrücklagen</w:t>
            </w:r>
          </w:p>
        </w:tc>
        <w:tc>
          <w:tcPr>
            <w:tcW w:w="2702" w:type="dxa"/>
            <w:gridSpan w:val="2"/>
          </w:tcPr>
          <w:p w:rsidR="00A1026C" w:rsidRDefault="00976810">
            <w:pPr>
              <w:pStyle w:val="TableParagraph"/>
              <w:ind w:left="740"/>
              <w:rPr>
                <w:b/>
                <w:sz w:val="15"/>
              </w:rPr>
            </w:pPr>
            <w:r>
              <w:rPr>
                <w:b/>
                <w:sz w:val="15"/>
              </w:rPr>
              <w:t>0,00</w:t>
            </w:r>
          </w:p>
        </w:tc>
        <w:tc>
          <w:tcPr>
            <w:tcW w:w="4897" w:type="dxa"/>
          </w:tcPr>
          <w:p w:rsidR="00A1026C" w:rsidRDefault="00976810">
            <w:pPr>
              <w:pStyle w:val="TableParagraph"/>
              <w:ind w:right="2590"/>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523"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2" w:type="dxa"/>
            <w:gridSpan w:val="2"/>
          </w:tcPr>
          <w:p w:rsidR="00A1026C" w:rsidRDefault="00976810">
            <w:pPr>
              <w:pStyle w:val="TableParagraph"/>
              <w:ind w:left="392"/>
              <w:rPr>
                <w:b/>
                <w:sz w:val="15"/>
              </w:rPr>
            </w:pPr>
            <w:r>
              <w:rPr>
                <w:b/>
                <w:sz w:val="15"/>
              </w:rPr>
              <w:t>-1.100,00</w:t>
            </w:r>
          </w:p>
        </w:tc>
        <w:tc>
          <w:tcPr>
            <w:tcW w:w="4897"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523" w:type="dxa"/>
          </w:tcPr>
          <w:p w:rsidR="00A1026C" w:rsidRDefault="00A1026C">
            <w:pPr>
              <w:pStyle w:val="TableParagraph"/>
              <w:spacing w:before="0"/>
              <w:rPr>
                <w:rFonts w:ascii="Times New Roman"/>
                <w:sz w:val="14"/>
              </w:rPr>
            </w:pPr>
          </w:p>
        </w:tc>
        <w:tc>
          <w:tcPr>
            <w:tcW w:w="2702" w:type="dxa"/>
            <w:gridSpan w:val="2"/>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523" w:type="dxa"/>
          </w:tcPr>
          <w:p w:rsidR="00A1026C" w:rsidRDefault="00976810">
            <w:pPr>
              <w:pStyle w:val="TableParagraph"/>
              <w:ind w:left="60"/>
              <w:rPr>
                <w:b/>
                <w:sz w:val="15"/>
              </w:rPr>
            </w:pPr>
            <w:r>
              <w:rPr>
                <w:b/>
                <w:sz w:val="15"/>
              </w:rPr>
              <w:t>Summe Einzahlungen investive Gebarung</w:t>
            </w:r>
          </w:p>
        </w:tc>
        <w:tc>
          <w:tcPr>
            <w:tcW w:w="2702" w:type="dxa"/>
            <w:gridSpan w:val="2"/>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90"/>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523" w:type="dxa"/>
          </w:tcPr>
          <w:p w:rsidR="00A1026C" w:rsidRDefault="00976810">
            <w:pPr>
              <w:pStyle w:val="TableParagraph"/>
              <w:ind w:left="60"/>
              <w:rPr>
                <w:b/>
                <w:sz w:val="15"/>
              </w:rPr>
            </w:pPr>
            <w:r>
              <w:rPr>
                <w:b/>
                <w:sz w:val="15"/>
              </w:rPr>
              <w:t>Summe Auszahlungen investive Gebarung</w:t>
            </w:r>
          </w:p>
        </w:tc>
        <w:tc>
          <w:tcPr>
            <w:tcW w:w="2702" w:type="dxa"/>
            <w:gridSpan w:val="2"/>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90"/>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523"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2" w:type="dxa"/>
            <w:gridSpan w:val="2"/>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90"/>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523" w:type="dxa"/>
          </w:tcPr>
          <w:p w:rsidR="00A1026C" w:rsidRDefault="00976810">
            <w:pPr>
              <w:pStyle w:val="TableParagraph"/>
              <w:spacing w:line="153" w:lineRule="exact"/>
              <w:ind w:left="60"/>
              <w:rPr>
                <w:b/>
                <w:sz w:val="15"/>
              </w:rPr>
            </w:pPr>
            <w:r>
              <w:rPr>
                <w:b/>
                <w:sz w:val="15"/>
              </w:rPr>
              <w:t>Saldo (3) Nettofinanzierungssaldo (Saldo 1 + Saldo 2)</w:t>
            </w:r>
          </w:p>
        </w:tc>
        <w:tc>
          <w:tcPr>
            <w:tcW w:w="2702" w:type="dxa"/>
            <w:gridSpan w:val="2"/>
          </w:tcPr>
          <w:p w:rsidR="00A1026C" w:rsidRDefault="00A1026C">
            <w:pPr>
              <w:pStyle w:val="TableParagraph"/>
              <w:spacing w:before="0"/>
              <w:rPr>
                <w:rFonts w:ascii="Times New Roman"/>
                <w:sz w:val="12"/>
              </w:rPr>
            </w:pPr>
          </w:p>
        </w:tc>
        <w:tc>
          <w:tcPr>
            <w:tcW w:w="4897" w:type="dxa"/>
          </w:tcPr>
          <w:p w:rsidR="00A1026C" w:rsidRDefault="00976810">
            <w:pPr>
              <w:pStyle w:val="TableParagraph"/>
              <w:spacing w:line="153" w:lineRule="exact"/>
              <w:ind w:right="2590"/>
              <w:jc w:val="right"/>
              <w:rPr>
                <w:b/>
                <w:sz w:val="15"/>
              </w:rPr>
            </w:pPr>
            <w:r>
              <w:rPr>
                <w:b/>
                <w:sz w:val="15"/>
              </w:rPr>
              <w:t>-1.100,00</w:t>
            </w:r>
          </w:p>
        </w:tc>
      </w:tr>
      <w:tr w:rsidR="00A1026C">
        <w:trPr>
          <w:trHeight w:val="311"/>
        </w:trPr>
        <w:tc>
          <w:tcPr>
            <w:tcW w:w="14699" w:type="dxa"/>
            <w:gridSpan w:val="5"/>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6029" w:type="dxa"/>
            <w:gridSpan w:val="2"/>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2196"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90"/>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6029"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2196"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90"/>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6029"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2196"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90"/>
              <w:jc w:val="right"/>
              <w:rPr>
                <w:b/>
                <w:sz w:val="15"/>
              </w:rPr>
            </w:pPr>
            <w:r>
              <w:rPr>
                <w:b/>
                <w:sz w:val="15"/>
              </w:rPr>
              <w:t>0,00</w:t>
            </w:r>
          </w:p>
        </w:tc>
      </w:tr>
      <w:tr w:rsidR="00A1026C">
        <w:trPr>
          <w:trHeight w:val="340"/>
        </w:trPr>
        <w:tc>
          <w:tcPr>
            <w:tcW w:w="1577" w:type="dxa"/>
          </w:tcPr>
          <w:p w:rsidR="00A1026C" w:rsidRDefault="00976810">
            <w:pPr>
              <w:pStyle w:val="TableParagraph"/>
              <w:ind w:left="50"/>
              <w:rPr>
                <w:b/>
                <w:sz w:val="15"/>
              </w:rPr>
            </w:pPr>
            <w:r>
              <w:rPr>
                <w:b/>
                <w:sz w:val="15"/>
              </w:rPr>
              <w:t>SA5</w:t>
            </w:r>
          </w:p>
        </w:tc>
        <w:tc>
          <w:tcPr>
            <w:tcW w:w="6029" w:type="dxa"/>
            <w:gridSpan w:val="2"/>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 4)</w:t>
            </w:r>
          </w:p>
        </w:tc>
        <w:tc>
          <w:tcPr>
            <w:tcW w:w="2196"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90"/>
              <w:jc w:val="right"/>
              <w:rPr>
                <w:b/>
                <w:sz w:val="15"/>
              </w:rPr>
            </w:pPr>
            <w:r>
              <w:rPr>
                <w:b/>
                <w:sz w:val="15"/>
              </w:rPr>
              <w:t>-1.100,00</w:t>
            </w:r>
          </w:p>
        </w:tc>
      </w:tr>
      <w:tr w:rsidR="00A1026C">
        <w:trPr>
          <w:trHeight w:val="340"/>
        </w:trPr>
        <w:tc>
          <w:tcPr>
            <w:tcW w:w="1577" w:type="dxa"/>
          </w:tcPr>
          <w:p w:rsidR="00A1026C" w:rsidRDefault="00976810">
            <w:pPr>
              <w:pStyle w:val="TableParagraph"/>
              <w:spacing w:before="139"/>
              <w:ind w:left="50"/>
              <w:rPr>
                <w:b/>
                <w:sz w:val="15"/>
              </w:rPr>
            </w:pPr>
            <w:r>
              <w:rPr>
                <w:b/>
                <w:sz w:val="15"/>
              </w:rPr>
              <w:t>222</w:t>
            </w:r>
          </w:p>
        </w:tc>
        <w:tc>
          <w:tcPr>
            <w:tcW w:w="6029" w:type="dxa"/>
            <w:gridSpan w:val="2"/>
          </w:tcPr>
          <w:p w:rsidR="00A1026C" w:rsidRDefault="00976810">
            <w:pPr>
              <w:pStyle w:val="TableParagraph"/>
              <w:spacing w:before="139"/>
              <w:ind w:left="60"/>
              <w:rPr>
                <w:b/>
                <w:sz w:val="15"/>
              </w:rPr>
            </w:pPr>
            <w:r>
              <w:rPr>
                <w:b/>
                <w:sz w:val="15"/>
              </w:rPr>
              <w:t>Berufsbildende höhere Schulen</w:t>
            </w:r>
          </w:p>
        </w:tc>
        <w:tc>
          <w:tcPr>
            <w:tcW w:w="2196"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ind w:left="50"/>
              <w:rPr>
                <w:b/>
                <w:sz w:val="15"/>
              </w:rPr>
            </w:pPr>
            <w:r>
              <w:rPr>
                <w:b/>
                <w:sz w:val="15"/>
              </w:rPr>
              <w:t>222000</w:t>
            </w:r>
          </w:p>
        </w:tc>
        <w:tc>
          <w:tcPr>
            <w:tcW w:w="6029" w:type="dxa"/>
            <w:gridSpan w:val="2"/>
          </w:tcPr>
          <w:p w:rsidR="00A1026C" w:rsidRDefault="00976810">
            <w:pPr>
              <w:pStyle w:val="TableParagraph"/>
              <w:ind w:left="60"/>
              <w:rPr>
                <w:b/>
                <w:sz w:val="15"/>
              </w:rPr>
            </w:pPr>
            <w:r>
              <w:rPr>
                <w:b/>
                <w:sz w:val="15"/>
              </w:rPr>
              <w:t>Berufsbildende höhere Schulen</w:t>
            </w:r>
          </w:p>
        </w:tc>
        <w:tc>
          <w:tcPr>
            <w:tcW w:w="2196"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Operative Gebarung</w:t>
            </w:r>
          </w:p>
        </w:tc>
        <w:tc>
          <w:tcPr>
            <w:tcW w:w="6029" w:type="dxa"/>
            <w:gridSpan w:val="2"/>
          </w:tcPr>
          <w:p w:rsidR="00A1026C" w:rsidRDefault="00A1026C">
            <w:pPr>
              <w:pStyle w:val="TableParagraph"/>
              <w:spacing w:before="0"/>
              <w:rPr>
                <w:rFonts w:ascii="Times New Roman"/>
                <w:sz w:val="14"/>
              </w:rPr>
            </w:pPr>
          </w:p>
        </w:tc>
        <w:tc>
          <w:tcPr>
            <w:tcW w:w="2196"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198"/>
        </w:trPr>
        <w:tc>
          <w:tcPr>
            <w:tcW w:w="1577" w:type="dxa"/>
          </w:tcPr>
          <w:p w:rsidR="00A1026C" w:rsidRDefault="00976810">
            <w:pPr>
              <w:pStyle w:val="TableParagraph"/>
              <w:spacing w:line="153" w:lineRule="exact"/>
              <w:ind w:left="50"/>
              <w:rPr>
                <w:b/>
                <w:sz w:val="15"/>
              </w:rPr>
            </w:pPr>
            <w:r>
              <w:rPr>
                <w:b/>
                <w:sz w:val="15"/>
              </w:rPr>
              <w:t>SU 21 / 31</w:t>
            </w:r>
          </w:p>
        </w:tc>
        <w:tc>
          <w:tcPr>
            <w:tcW w:w="6029" w:type="dxa"/>
            <w:gridSpan w:val="2"/>
          </w:tcPr>
          <w:p w:rsidR="00A1026C" w:rsidRPr="00976810" w:rsidRDefault="00976810">
            <w:pPr>
              <w:pStyle w:val="TableParagraph"/>
              <w:spacing w:line="153" w:lineRule="exact"/>
              <w:ind w:left="60"/>
              <w:rPr>
                <w:b/>
                <w:sz w:val="15"/>
                <w:lang w:val="de-AT"/>
              </w:rPr>
            </w:pPr>
            <w:r w:rsidRPr="00976810">
              <w:rPr>
                <w:b/>
                <w:sz w:val="15"/>
                <w:lang w:val="de-AT"/>
              </w:rPr>
              <w:t>Summe Erträge / Einzahlungen operative Gebarung</w:t>
            </w:r>
          </w:p>
        </w:tc>
        <w:tc>
          <w:tcPr>
            <w:tcW w:w="2196" w:type="dxa"/>
          </w:tcPr>
          <w:p w:rsidR="00A1026C" w:rsidRDefault="00976810">
            <w:pPr>
              <w:pStyle w:val="TableParagraph"/>
              <w:spacing w:line="153" w:lineRule="exact"/>
              <w:ind w:right="1662"/>
              <w:jc w:val="right"/>
              <w:rPr>
                <w:b/>
                <w:sz w:val="15"/>
              </w:rPr>
            </w:pPr>
            <w:r>
              <w:rPr>
                <w:b/>
                <w:sz w:val="15"/>
              </w:rPr>
              <w:t>0,00</w:t>
            </w:r>
          </w:p>
        </w:tc>
        <w:tc>
          <w:tcPr>
            <w:tcW w:w="4897" w:type="dxa"/>
          </w:tcPr>
          <w:p w:rsidR="00A1026C" w:rsidRDefault="00976810">
            <w:pPr>
              <w:pStyle w:val="TableParagraph"/>
              <w:spacing w:line="153" w:lineRule="exact"/>
              <w:ind w:right="2590"/>
              <w:jc w:val="right"/>
              <w:rPr>
                <w:b/>
                <w:sz w:val="15"/>
              </w:rPr>
            </w:pPr>
            <w:r>
              <w:rPr>
                <w:b/>
                <w:sz w:val="15"/>
              </w:rPr>
              <w:t>0,00</w:t>
            </w:r>
          </w:p>
        </w:tc>
      </w:tr>
      <w:tr w:rsidR="00A1026C">
        <w:trPr>
          <w:trHeight w:val="414"/>
        </w:trPr>
        <w:tc>
          <w:tcPr>
            <w:tcW w:w="1577" w:type="dxa"/>
          </w:tcPr>
          <w:p w:rsidR="00A1026C" w:rsidRDefault="00976810">
            <w:pPr>
              <w:pStyle w:val="TableParagraph"/>
              <w:spacing w:before="53"/>
              <w:ind w:left="50"/>
              <w:rPr>
                <w:sz w:val="15"/>
              </w:rPr>
            </w:pPr>
            <w:r>
              <w:rPr>
                <w:sz w:val="15"/>
              </w:rPr>
              <w:t>1/222000/726000</w:t>
            </w:r>
          </w:p>
        </w:tc>
        <w:tc>
          <w:tcPr>
            <w:tcW w:w="5523" w:type="dxa"/>
          </w:tcPr>
          <w:p w:rsidR="00A1026C" w:rsidRDefault="00976810">
            <w:pPr>
              <w:pStyle w:val="TableParagraph"/>
              <w:tabs>
                <w:tab w:val="left" w:pos="3008"/>
                <w:tab w:val="left" w:pos="3802"/>
                <w:tab w:val="right" w:pos="4633"/>
              </w:tabs>
              <w:spacing w:before="43" w:line="181" w:lineRule="exact"/>
              <w:ind w:left="60"/>
              <w:rPr>
                <w:sz w:val="15"/>
              </w:rPr>
            </w:pPr>
            <w:r>
              <w:rPr>
                <w:position w:val="1"/>
                <w:sz w:val="15"/>
              </w:rPr>
              <w:t>MITGLIEDSBEITRÄGE</w:t>
            </w:r>
            <w:r>
              <w:rPr>
                <w:spacing w:val="10"/>
                <w:position w:val="1"/>
                <w:sz w:val="15"/>
              </w:rPr>
              <w:t xml:space="preserve"> </w:t>
            </w:r>
            <w:r>
              <w:rPr>
                <w:position w:val="1"/>
                <w:sz w:val="15"/>
              </w:rPr>
              <w:t>AN</w:t>
            </w:r>
            <w:r>
              <w:rPr>
                <w:position w:val="1"/>
                <w:sz w:val="15"/>
              </w:rPr>
              <w:tab/>
            </w:r>
            <w:r>
              <w:rPr>
                <w:sz w:val="15"/>
              </w:rPr>
              <w:t>2225</w:t>
            </w:r>
            <w:r>
              <w:rPr>
                <w:sz w:val="15"/>
              </w:rPr>
              <w:tab/>
              <w:t>3225</w:t>
            </w:r>
            <w:r>
              <w:rPr>
                <w:sz w:val="15"/>
              </w:rPr>
              <w:tab/>
              <w:t>24</w:t>
            </w:r>
          </w:p>
          <w:p w:rsidR="00A1026C" w:rsidRDefault="00976810">
            <w:pPr>
              <w:pStyle w:val="TableParagraph"/>
              <w:spacing w:before="0" w:line="169" w:lineRule="exact"/>
              <w:ind w:left="60"/>
              <w:rPr>
                <w:sz w:val="15"/>
              </w:rPr>
            </w:pPr>
            <w:r>
              <w:rPr>
                <w:sz w:val="15"/>
              </w:rPr>
              <w:t>INSTITUTIONEN</w:t>
            </w:r>
          </w:p>
        </w:tc>
        <w:tc>
          <w:tcPr>
            <w:tcW w:w="506" w:type="dxa"/>
          </w:tcPr>
          <w:p w:rsidR="00A1026C" w:rsidRDefault="00A1026C">
            <w:pPr>
              <w:pStyle w:val="TableParagraph"/>
              <w:spacing w:before="0"/>
              <w:rPr>
                <w:rFonts w:ascii="Times New Roman"/>
                <w:sz w:val="14"/>
              </w:rPr>
            </w:pPr>
          </w:p>
        </w:tc>
        <w:tc>
          <w:tcPr>
            <w:tcW w:w="2196" w:type="dxa"/>
          </w:tcPr>
          <w:p w:rsidR="00A1026C" w:rsidRDefault="00976810">
            <w:pPr>
              <w:pStyle w:val="TableParagraph"/>
              <w:spacing w:before="53"/>
              <w:ind w:right="1662"/>
              <w:jc w:val="right"/>
              <w:rPr>
                <w:sz w:val="15"/>
              </w:rPr>
            </w:pPr>
            <w:r>
              <w:rPr>
                <w:sz w:val="15"/>
              </w:rPr>
              <w:t>800,00</w:t>
            </w:r>
          </w:p>
        </w:tc>
        <w:tc>
          <w:tcPr>
            <w:tcW w:w="4897" w:type="dxa"/>
          </w:tcPr>
          <w:p w:rsidR="00A1026C" w:rsidRDefault="00976810">
            <w:pPr>
              <w:pStyle w:val="TableParagraph"/>
              <w:spacing w:before="53"/>
              <w:ind w:right="2590"/>
              <w:jc w:val="right"/>
              <w:rPr>
                <w:sz w:val="15"/>
              </w:rPr>
            </w:pPr>
            <w:r>
              <w:rPr>
                <w:sz w:val="15"/>
              </w:rPr>
              <w:t>800,00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523"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2" w:type="dxa"/>
            <w:gridSpan w:val="2"/>
            <w:tcBorders>
              <w:top w:val="single" w:sz="6" w:space="0" w:color="000000"/>
            </w:tcBorders>
          </w:tcPr>
          <w:p w:rsidR="00A1026C" w:rsidRDefault="00976810">
            <w:pPr>
              <w:pStyle w:val="TableParagraph"/>
              <w:spacing w:before="15"/>
              <w:ind w:left="570"/>
              <w:rPr>
                <w:b/>
                <w:sz w:val="15"/>
              </w:rPr>
            </w:pPr>
            <w:r>
              <w:rPr>
                <w:b/>
                <w:sz w:val="15"/>
              </w:rPr>
              <w:t>800,00</w:t>
            </w:r>
          </w:p>
        </w:tc>
        <w:tc>
          <w:tcPr>
            <w:tcW w:w="4897" w:type="dxa"/>
            <w:tcBorders>
              <w:top w:val="single" w:sz="6" w:space="0" w:color="000000"/>
            </w:tcBorders>
          </w:tcPr>
          <w:p w:rsidR="00A1026C" w:rsidRDefault="00976810">
            <w:pPr>
              <w:pStyle w:val="TableParagraph"/>
              <w:spacing w:before="15"/>
              <w:ind w:right="2590"/>
              <w:jc w:val="right"/>
              <w:rPr>
                <w:b/>
                <w:sz w:val="15"/>
              </w:rPr>
            </w:pPr>
            <w:r>
              <w:rPr>
                <w:b/>
                <w:sz w:val="15"/>
              </w:rPr>
              <w:t>800,00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523" w:type="dxa"/>
          </w:tcPr>
          <w:p w:rsidR="00A1026C" w:rsidRDefault="00976810">
            <w:pPr>
              <w:pStyle w:val="TableParagraph"/>
              <w:ind w:left="60"/>
              <w:rPr>
                <w:b/>
                <w:sz w:val="15"/>
              </w:rPr>
            </w:pPr>
            <w:r>
              <w:rPr>
                <w:b/>
                <w:sz w:val="15"/>
              </w:rPr>
              <w:t>(0) Nettoergebnis (21 - 22) / (1) Geldfluss operative Gebarung (31 – 32)</w:t>
            </w:r>
          </w:p>
        </w:tc>
        <w:tc>
          <w:tcPr>
            <w:tcW w:w="2702" w:type="dxa"/>
            <w:gridSpan w:val="2"/>
          </w:tcPr>
          <w:p w:rsidR="00A1026C" w:rsidRDefault="00976810">
            <w:pPr>
              <w:pStyle w:val="TableParagraph"/>
              <w:ind w:left="519"/>
              <w:rPr>
                <w:b/>
                <w:sz w:val="15"/>
              </w:rPr>
            </w:pPr>
            <w:r>
              <w:rPr>
                <w:b/>
                <w:sz w:val="15"/>
              </w:rPr>
              <w:t>-800,00</w:t>
            </w:r>
          </w:p>
        </w:tc>
        <w:tc>
          <w:tcPr>
            <w:tcW w:w="4897" w:type="dxa"/>
          </w:tcPr>
          <w:p w:rsidR="00A1026C" w:rsidRDefault="00976810">
            <w:pPr>
              <w:pStyle w:val="TableParagraph"/>
              <w:ind w:right="2590"/>
              <w:jc w:val="right"/>
              <w:rPr>
                <w:b/>
                <w:sz w:val="15"/>
              </w:rPr>
            </w:pPr>
            <w:r>
              <w:rPr>
                <w:b/>
                <w:sz w:val="15"/>
              </w:rPr>
              <w:t>-800,00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523" w:type="dxa"/>
          </w:tcPr>
          <w:p w:rsidR="00A1026C" w:rsidRDefault="00976810">
            <w:pPr>
              <w:pStyle w:val="TableParagraph"/>
              <w:ind w:left="60"/>
              <w:rPr>
                <w:b/>
                <w:sz w:val="15"/>
              </w:rPr>
            </w:pPr>
            <w:r>
              <w:rPr>
                <w:b/>
                <w:sz w:val="15"/>
              </w:rPr>
              <w:t>Summe Haushaltsrücklagen</w:t>
            </w:r>
          </w:p>
        </w:tc>
        <w:tc>
          <w:tcPr>
            <w:tcW w:w="2702" w:type="dxa"/>
            <w:gridSpan w:val="2"/>
          </w:tcPr>
          <w:p w:rsidR="00A1026C" w:rsidRDefault="00976810">
            <w:pPr>
              <w:pStyle w:val="TableParagraph"/>
              <w:ind w:left="740"/>
              <w:rPr>
                <w:b/>
                <w:sz w:val="15"/>
              </w:rPr>
            </w:pPr>
            <w:r>
              <w:rPr>
                <w:b/>
                <w:sz w:val="15"/>
              </w:rPr>
              <w:t>0,00</w:t>
            </w:r>
          </w:p>
        </w:tc>
        <w:tc>
          <w:tcPr>
            <w:tcW w:w="4897" w:type="dxa"/>
          </w:tcPr>
          <w:p w:rsidR="00A1026C" w:rsidRDefault="00976810">
            <w:pPr>
              <w:pStyle w:val="TableParagraph"/>
              <w:ind w:right="2590"/>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523"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2" w:type="dxa"/>
            <w:gridSpan w:val="2"/>
          </w:tcPr>
          <w:p w:rsidR="00A1026C" w:rsidRDefault="00976810">
            <w:pPr>
              <w:pStyle w:val="TableParagraph"/>
              <w:ind w:left="519"/>
              <w:rPr>
                <w:b/>
                <w:sz w:val="15"/>
              </w:rPr>
            </w:pPr>
            <w:r>
              <w:rPr>
                <w:b/>
                <w:sz w:val="15"/>
              </w:rPr>
              <w:t>-800,00</w:t>
            </w:r>
          </w:p>
        </w:tc>
        <w:tc>
          <w:tcPr>
            <w:tcW w:w="4897"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523" w:type="dxa"/>
          </w:tcPr>
          <w:p w:rsidR="00A1026C" w:rsidRDefault="00A1026C">
            <w:pPr>
              <w:pStyle w:val="TableParagraph"/>
              <w:spacing w:before="0"/>
              <w:rPr>
                <w:rFonts w:ascii="Times New Roman"/>
                <w:sz w:val="14"/>
              </w:rPr>
            </w:pPr>
          </w:p>
        </w:tc>
        <w:tc>
          <w:tcPr>
            <w:tcW w:w="2702" w:type="dxa"/>
            <w:gridSpan w:val="2"/>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523" w:type="dxa"/>
          </w:tcPr>
          <w:p w:rsidR="00A1026C" w:rsidRDefault="00976810">
            <w:pPr>
              <w:pStyle w:val="TableParagraph"/>
              <w:ind w:left="60"/>
              <w:rPr>
                <w:b/>
                <w:sz w:val="15"/>
              </w:rPr>
            </w:pPr>
            <w:r>
              <w:rPr>
                <w:b/>
                <w:sz w:val="15"/>
              </w:rPr>
              <w:t>Summe Einzahlungen investive Gebarung</w:t>
            </w:r>
          </w:p>
        </w:tc>
        <w:tc>
          <w:tcPr>
            <w:tcW w:w="2702" w:type="dxa"/>
            <w:gridSpan w:val="2"/>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90"/>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523" w:type="dxa"/>
          </w:tcPr>
          <w:p w:rsidR="00A1026C" w:rsidRDefault="00976810">
            <w:pPr>
              <w:pStyle w:val="TableParagraph"/>
              <w:ind w:left="60"/>
              <w:rPr>
                <w:b/>
                <w:sz w:val="15"/>
              </w:rPr>
            </w:pPr>
            <w:r>
              <w:rPr>
                <w:b/>
                <w:sz w:val="15"/>
              </w:rPr>
              <w:t>Summe Auszahlungen investive Gebarung</w:t>
            </w:r>
          </w:p>
        </w:tc>
        <w:tc>
          <w:tcPr>
            <w:tcW w:w="2702" w:type="dxa"/>
            <w:gridSpan w:val="2"/>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90"/>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523"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2" w:type="dxa"/>
            <w:gridSpan w:val="2"/>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90"/>
              <w:jc w:val="right"/>
              <w:rPr>
                <w:b/>
                <w:sz w:val="15"/>
              </w:rPr>
            </w:pPr>
            <w:r>
              <w:rPr>
                <w:b/>
                <w:sz w:val="15"/>
              </w:rPr>
              <w:t>0,00</w:t>
            </w:r>
          </w:p>
        </w:tc>
      </w:tr>
      <w:tr w:rsidR="00A1026C">
        <w:trPr>
          <w:trHeight w:val="368"/>
        </w:trPr>
        <w:tc>
          <w:tcPr>
            <w:tcW w:w="1577" w:type="dxa"/>
          </w:tcPr>
          <w:p w:rsidR="00A1026C" w:rsidRDefault="00976810">
            <w:pPr>
              <w:pStyle w:val="TableParagraph"/>
              <w:ind w:left="50"/>
              <w:rPr>
                <w:b/>
                <w:sz w:val="15"/>
              </w:rPr>
            </w:pPr>
            <w:r>
              <w:rPr>
                <w:b/>
                <w:sz w:val="15"/>
              </w:rPr>
              <w:t>SA3</w:t>
            </w:r>
          </w:p>
        </w:tc>
        <w:tc>
          <w:tcPr>
            <w:tcW w:w="5523" w:type="dxa"/>
          </w:tcPr>
          <w:p w:rsidR="00A1026C" w:rsidRDefault="00976810">
            <w:pPr>
              <w:pStyle w:val="TableParagraph"/>
              <w:ind w:left="60"/>
              <w:rPr>
                <w:b/>
                <w:sz w:val="15"/>
              </w:rPr>
            </w:pPr>
            <w:r>
              <w:rPr>
                <w:b/>
                <w:sz w:val="15"/>
              </w:rPr>
              <w:t>Saldo (3) Nettofinanzierungssaldo (Saldo 1 + Saldo 2)</w:t>
            </w:r>
          </w:p>
        </w:tc>
        <w:tc>
          <w:tcPr>
            <w:tcW w:w="2702" w:type="dxa"/>
            <w:gridSpan w:val="2"/>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90"/>
              <w:jc w:val="right"/>
              <w:rPr>
                <w:b/>
                <w:sz w:val="15"/>
              </w:rPr>
            </w:pPr>
            <w:r>
              <w:rPr>
                <w:b/>
                <w:sz w:val="15"/>
              </w:rPr>
              <w:t>-800,00</w:t>
            </w:r>
          </w:p>
        </w:tc>
      </w:tr>
      <w:tr w:rsidR="00A1026C">
        <w:trPr>
          <w:trHeight w:val="368"/>
        </w:trPr>
        <w:tc>
          <w:tcPr>
            <w:tcW w:w="7606" w:type="dxa"/>
            <w:gridSpan w:val="3"/>
          </w:tcPr>
          <w:p w:rsidR="00A1026C" w:rsidRPr="00976810" w:rsidRDefault="00976810">
            <w:pPr>
              <w:pStyle w:val="TableParagraph"/>
              <w:spacing w:before="0" w:line="113" w:lineRule="exact"/>
              <w:ind w:left="50"/>
              <w:rPr>
                <w:b/>
                <w:sz w:val="15"/>
                <w:lang w:val="de-AT"/>
              </w:rPr>
            </w:pPr>
            <w:r w:rsidRPr="00976810">
              <w:rPr>
                <w:b/>
                <w:sz w:val="15"/>
                <w:lang w:val="de-AT"/>
              </w:rPr>
              <w:t>Finanzierungstätigkeit</w:t>
            </w:r>
          </w:p>
          <w:p w:rsidR="00A1026C" w:rsidRPr="00976810" w:rsidRDefault="00976810">
            <w:pPr>
              <w:pStyle w:val="TableParagraph"/>
              <w:tabs>
                <w:tab w:val="left" w:pos="1637"/>
              </w:tabs>
              <w:spacing w:before="54"/>
              <w:ind w:left="50"/>
              <w:rPr>
                <w:b/>
                <w:sz w:val="15"/>
                <w:lang w:val="de-AT"/>
              </w:rPr>
            </w:pPr>
            <w:r w:rsidRPr="00976810">
              <w:rPr>
                <w:b/>
                <w:sz w:val="15"/>
                <w:lang w:val="de-AT"/>
              </w:rPr>
              <w:t>SU</w:t>
            </w:r>
            <w:r w:rsidRPr="00976810">
              <w:rPr>
                <w:b/>
                <w:spacing w:val="1"/>
                <w:sz w:val="15"/>
                <w:lang w:val="de-AT"/>
              </w:rPr>
              <w:t xml:space="preserve"> </w:t>
            </w:r>
            <w:r w:rsidRPr="00976810">
              <w:rPr>
                <w:b/>
                <w:sz w:val="15"/>
                <w:lang w:val="de-AT"/>
              </w:rPr>
              <w:t>35</w:t>
            </w:r>
            <w:r w:rsidRPr="00976810">
              <w:rPr>
                <w:b/>
                <w:sz w:val="15"/>
                <w:lang w:val="de-AT"/>
              </w:rPr>
              <w:tab/>
              <w:t>Summe Einzahlungen aus der</w:t>
            </w:r>
            <w:r w:rsidRPr="00976810">
              <w:rPr>
                <w:b/>
                <w:spacing w:val="3"/>
                <w:sz w:val="15"/>
                <w:lang w:val="de-AT"/>
              </w:rPr>
              <w:t xml:space="preserve"> </w:t>
            </w:r>
            <w:r w:rsidRPr="00976810">
              <w:rPr>
                <w:b/>
                <w:sz w:val="15"/>
                <w:lang w:val="de-AT"/>
              </w:rPr>
              <w:t>Finanzierungstätigkeit</w:t>
            </w:r>
          </w:p>
        </w:tc>
        <w:tc>
          <w:tcPr>
            <w:tcW w:w="7093" w:type="dxa"/>
            <w:gridSpan w:val="2"/>
          </w:tcPr>
          <w:p w:rsidR="00A1026C" w:rsidRPr="00976810" w:rsidRDefault="00A1026C">
            <w:pPr>
              <w:pStyle w:val="TableParagraph"/>
              <w:spacing w:before="6"/>
              <w:rPr>
                <w:sz w:val="14"/>
                <w:lang w:val="de-AT"/>
              </w:rPr>
            </w:pPr>
          </w:p>
          <w:p w:rsidR="00A1026C" w:rsidRDefault="00976810">
            <w:pPr>
              <w:pStyle w:val="TableParagraph"/>
              <w:spacing w:before="0"/>
              <w:ind w:left="3966" w:right="2356"/>
              <w:jc w:val="center"/>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6029"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7093" w:type="dxa"/>
            <w:gridSpan w:val="2"/>
          </w:tcPr>
          <w:p w:rsidR="00A1026C" w:rsidRDefault="00976810">
            <w:pPr>
              <w:pStyle w:val="TableParagraph"/>
              <w:ind w:left="3966" w:right="2356"/>
              <w:jc w:val="center"/>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6029"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7093" w:type="dxa"/>
            <w:gridSpan w:val="2"/>
          </w:tcPr>
          <w:p w:rsidR="00A1026C" w:rsidRDefault="00976810">
            <w:pPr>
              <w:pStyle w:val="TableParagraph"/>
              <w:ind w:left="3966" w:right="2356"/>
              <w:jc w:val="center"/>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6029" w:type="dxa"/>
            <w:gridSpan w:val="2"/>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7093" w:type="dxa"/>
            <w:gridSpan w:val="2"/>
          </w:tcPr>
          <w:p w:rsidR="00A1026C" w:rsidRDefault="00976810">
            <w:pPr>
              <w:pStyle w:val="TableParagraph"/>
              <w:spacing w:line="153" w:lineRule="exact"/>
              <w:ind w:left="3963" w:right="2574"/>
              <w:jc w:val="center"/>
              <w:rPr>
                <w:b/>
                <w:sz w:val="15"/>
              </w:rPr>
            </w:pPr>
            <w:r>
              <w:rPr>
                <w:b/>
                <w:sz w:val="15"/>
              </w:rPr>
              <w:t>-800,00</w:t>
            </w:r>
          </w:p>
        </w:tc>
      </w:tr>
    </w:tbl>
    <w:p w:rsidR="00A1026C" w:rsidRDefault="00A1026C">
      <w:pPr>
        <w:spacing w:line="153" w:lineRule="exact"/>
        <w:jc w:val="center"/>
        <w:rPr>
          <w:sz w:val="15"/>
        </w:rPr>
        <w:sectPr w:rsidR="00A1026C">
          <w:type w:val="continuous"/>
          <w:pgSz w:w="16840" w:h="11910" w:orient="landscape"/>
          <w:pgMar w:top="460" w:right="820" w:bottom="280" w:left="900" w:header="720" w:footer="720" w:gutter="0"/>
          <w:cols w:space="720"/>
        </w:sectPr>
      </w:pPr>
    </w:p>
    <w:p w:rsidR="00A1026C" w:rsidRDefault="00A1026C">
      <w:pPr>
        <w:pStyle w:val="Textkrper"/>
        <w:rPr>
          <w:b w:val="0"/>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385"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86" name="Rectangle 318"/>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Text Box 317"/>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88" name="Text Box 316"/>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89" name="Text Box 315"/>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90" name="Text Box 314"/>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313" o:spid="_x0000_s1085"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">
                <v:rect id="Rectangle 318" o:spid="_x0000_s1086"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" fillcolor="#d7d7d7" stroked="f"/>
                <v:shape id="Text Box 317" o:spid="_x0000_s1087"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316" o:spid="_x0000_s1088"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912DAF" w:rsidRDefault="00912DAF">
                        <w:pPr>
                          <w:spacing w:line="170" w:lineRule="exact"/>
                          <w:rPr>
                            <w:b/>
                            <w:sz w:val="15"/>
                          </w:rPr>
                        </w:pPr>
                        <w:r>
                          <w:rPr>
                            <w:b/>
                            <w:sz w:val="15"/>
                          </w:rPr>
                          <w:t>Finanzierungsvoranschlag</w:t>
                        </w:r>
                      </w:p>
                    </w:txbxContent>
                  </v:textbox>
                </v:shape>
                <v:shape id="Text Box 315" o:spid="_x0000_s1089"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314" o:spid="_x0000_s1090"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pStyle w:val="Textkrper"/>
        <w:rPr>
          <w:b w:val="0"/>
          <w:sz w:val="14"/>
        </w:rPr>
      </w:pPr>
    </w:p>
    <w:p w:rsidR="00A1026C" w:rsidRPr="00976810" w:rsidRDefault="00976810">
      <w:pPr>
        <w:pStyle w:val="berschrift4"/>
        <w:tabs>
          <w:tab w:val="left" w:pos="1861"/>
        </w:tabs>
        <w:spacing w:before="96"/>
        <w:ind w:left="274"/>
        <w:rPr>
          <w:lang w:val="de-AT"/>
        </w:rPr>
      </w:pPr>
      <w:r w:rsidRPr="00976810">
        <w:rPr>
          <w:lang w:val="de-AT"/>
        </w:rPr>
        <w:t>23</w:t>
      </w:r>
      <w:r w:rsidRPr="00976810">
        <w:rPr>
          <w:lang w:val="de-AT"/>
        </w:rPr>
        <w:tab/>
        <w:t>Förderung des Unterrichts</w:t>
      </w:r>
    </w:p>
    <w:p w:rsidR="00A1026C" w:rsidRPr="00976810" w:rsidRDefault="00976810">
      <w:pPr>
        <w:pStyle w:val="Textkrper"/>
        <w:tabs>
          <w:tab w:val="left" w:pos="1859"/>
        </w:tabs>
        <w:spacing w:before="44"/>
        <w:ind w:left="271"/>
        <w:rPr>
          <w:lang w:val="de-AT"/>
        </w:rPr>
      </w:pPr>
      <w:r w:rsidRPr="00976810">
        <w:rPr>
          <w:lang w:val="de-AT"/>
        </w:rPr>
        <w:t>232</w:t>
      </w:r>
      <w:r w:rsidRPr="00976810">
        <w:rPr>
          <w:lang w:val="de-AT"/>
        </w:rPr>
        <w:tab/>
        <w:t>Schülerbetreuung</w:t>
      </w:r>
    </w:p>
    <w:p w:rsidR="00A1026C" w:rsidRPr="00976810" w:rsidRDefault="00976810">
      <w:pPr>
        <w:pStyle w:val="Textkrper"/>
        <w:tabs>
          <w:tab w:val="left" w:pos="1859"/>
        </w:tabs>
        <w:spacing w:before="54" w:line="393" w:lineRule="auto"/>
        <w:ind w:left="271" w:right="11949"/>
        <w:rPr>
          <w:lang w:val="de-AT"/>
        </w:rPr>
      </w:pPr>
      <w:r w:rsidRPr="00976810">
        <w:rPr>
          <w:lang w:val="de-AT"/>
        </w:rPr>
        <w:t>232000</w:t>
      </w:r>
      <w:r w:rsidRPr="00976810">
        <w:rPr>
          <w:lang w:val="de-AT"/>
        </w:rPr>
        <w:tab/>
      </w:r>
      <w:r w:rsidRPr="00976810">
        <w:rPr>
          <w:spacing w:val="-1"/>
          <w:lang w:val="de-AT"/>
        </w:rPr>
        <w:t xml:space="preserve">Schülerbetreuung </w:t>
      </w:r>
      <w:r w:rsidRPr="00976810">
        <w:rPr>
          <w:lang w:val="de-AT"/>
        </w:rPr>
        <w:t>Operative Gebarung</w:t>
      </w:r>
    </w:p>
    <w:p w:rsidR="00A1026C" w:rsidRPr="00976810" w:rsidRDefault="00A1026C">
      <w:pPr>
        <w:spacing w:line="393" w:lineRule="auto"/>
        <w:rPr>
          <w:lang w:val="de-AT"/>
        </w:rPr>
        <w:sectPr w:rsidR="00A1026C" w:rsidRPr="00976810">
          <w:pgSz w:w="16840" w:h="11910" w:orient="landscape"/>
          <w:pgMar w:top="1140" w:right="820" w:bottom="720" w:left="900" w:header="584" w:footer="520" w:gutter="0"/>
          <w:cols w:space="720"/>
        </w:sectPr>
      </w:pPr>
    </w:p>
    <w:p w:rsidR="00A1026C" w:rsidRPr="00976810" w:rsidRDefault="00976810">
      <w:pPr>
        <w:pStyle w:val="Textkrper"/>
        <w:spacing w:line="118" w:lineRule="exact"/>
        <w:ind w:left="271"/>
        <w:rPr>
          <w:lang w:val="de-AT"/>
        </w:rPr>
      </w:pPr>
      <w:r w:rsidRPr="00976810">
        <w:rPr>
          <w:lang w:val="de-AT"/>
        </w:rPr>
        <w:t>SU 21 / 31</w:t>
      </w:r>
    </w:p>
    <w:p w:rsidR="00A1026C" w:rsidRPr="00976810" w:rsidRDefault="00976810">
      <w:pPr>
        <w:pStyle w:val="Textkrper"/>
        <w:spacing w:line="118" w:lineRule="exact"/>
        <w:ind w:left="271"/>
        <w:rPr>
          <w:lang w:val="de-AT"/>
        </w:rPr>
      </w:pPr>
      <w:r w:rsidRPr="00976810">
        <w:rPr>
          <w:b w:val="0"/>
          <w:lang w:val="de-AT"/>
        </w:rPr>
        <w:br w:type="column"/>
      </w:r>
      <w:r w:rsidRPr="00976810">
        <w:rPr>
          <w:lang w:val="de-AT"/>
        </w:rPr>
        <w:t>Summe Erträge / Einzahlungen operative Gebarung</w:t>
      </w:r>
    </w:p>
    <w:p w:rsidR="00A1026C" w:rsidRPr="00976810" w:rsidRDefault="00976810">
      <w:pPr>
        <w:pStyle w:val="Textkrper"/>
        <w:tabs>
          <w:tab w:val="left" w:pos="4240"/>
        </w:tabs>
        <w:spacing w:line="118" w:lineRule="exact"/>
        <w:ind w:left="271"/>
        <w:rPr>
          <w:lang w:val="de-AT"/>
        </w:rPr>
      </w:pPr>
      <w:r w:rsidRPr="00976810">
        <w:rPr>
          <w:b w:val="0"/>
          <w:lang w:val="de-AT"/>
        </w:rPr>
        <w:br w:type="column"/>
      </w:r>
      <w:r w:rsidRPr="00976810">
        <w:rPr>
          <w:lang w:val="de-AT"/>
        </w:rPr>
        <w:t>0,00</w:t>
      </w:r>
      <w:r w:rsidRPr="00976810">
        <w:rPr>
          <w:lang w:val="de-AT"/>
        </w:rPr>
        <w:tab/>
        <w:t>0,00</w:t>
      </w:r>
    </w:p>
    <w:p w:rsidR="00A1026C" w:rsidRPr="00976810" w:rsidRDefault="00A1026C">
      <w:pPr>
        <w:spacing w:line="118" w:lineRule="exact"/>
        <w:rPr>
          <w:lang w:val="de-AT"/>
        </w:rPr>
        <w:sectPr w:rsidR="00A1026C" w:rsidRPr="00976810">
          <w:type w:val="continuous"/>
          <w:pgSz w:w="16840" w:h="11910" w:orient="landscape"/>
          <w:pgMar w:top="460" w:right="820" w:bottom="280" w:left="900" w:header="720" w:footer="720" w:gutter="0"/>
          <w:cols w:num="3" w:space="720" w:equalWidth="0">
            <w:col w:w="1034" w:space="553"/>
            <w:col w:w="4088" w:space="2116"/>
            <w:col w:w="7329"/>
          </w:cols>
        </w:sectPr>
      </w:pPr>
    </w:p>
    <w:p w:rsidR="00A1026C" w:rsidRPr="00976810" w:rsidRDefault="00976810">
      <w:pPr>
        <w:tabs>
          <w:tab w:val="left" w:pos="1859"/>
        </w:tabs>
        <w:spacing w:before="44" w:line="181" w:lineRule="exact"/>
        <w:ind w:left="271"/>
        <w:rPr>
          <w:sz w:val="15"/>
          <w:lang w:val="de-AT"/>
        </w:rPr>
      </w:pPr>
      <w:r w:rsidRPr="00976810">
        <w:rPr>
          <w:sz w:val="15"/>
          <w:lang w:val="de-AT"/>
        </w:rPr>
        <w:t>1/232000/756000</w:t>
      </w:r>
      <w:r w:rsidRPr="00976810">
        <w:rPr>
          <w:sz w:val="15"/>
          <w:lang w:val="de-AT"/>
        </w:rPr>
        <w:tab/>
      </w:r>
      <w:r w:rsidRPr="00976810">
        <w:rPr>
          <w:position w:val="1"/>
          <w:sz w:val="15"/>
          <w:lang w:val="de-AT"/>
        </w:rPr>
        <w:t>LAUFENDE TRANSFER-</w:t>
      </w:r>
      <w:r w:rsidRPr="00976810">
        <w:rPr>
          <w:spacing w:val="19"/>
          <w:position w:val="1"/>
          <w:sz w:val="15"/>
          <w:lang w:val="de-AT"/>
        </w:rPr>
        <w:t xml:space="preserve"> </w:t>
      </w:r>
      <w:r w:rsidRPr="00976810">
        <w:rPr>
          <w:position w:val="1"/>
          <w:sz w:val="15"/>
          <w:lang w:val="de-AT"/>
        </w:rPr>
        <w:t>ZAHLUNGEN</w:t>
      </w:r>
    </w:p>
    <w:p w:rsidR="00A1026C" w:rsidRPr="00976810" w:rsidRDefault="00976810">
      <w:pPr>
        <w:spacing w:line="171" w:lineRule="exact"/>
        <w:ind w:left="1848" w:right="1876"/>
        <w:jc w:val="center"/>
        <w:rPr>
          <w:sz w:val="15"/>
          <w:lang w:val="de-AT"/>
        </w:rPr>
      </w:pPr>
      <w:r w:rsidRPr="00976810">
        <w:rPr>
          <w:sz w:val="15"/>
          <w:lang w:val="de-AT"/>
        </w:rPr>
        <w:t>AN SONST.</w:t>
      </w:r>
    </w:p>
    <w:p w:rsidR="00A1026C" w:rsidRDefault="00976810">
      <w:pPr>
        <w:tabs>
          <w:tab w:val="left" w:pos="988"/>
          <w:tab w:val="left" w:pos="1649"/>
        </w:tabs>
        <w:spacing w:before="54"/>
        <w:ind w:left="195"/>
        <w:rPr>
          <w:sz w:val="15"/>
        </w:rPr>
      </w:pPr>
      <w:r w:rsidRPr="00976810">
        <w:rPr>
          <w:lang w:val="de-AT"/>
        </w:rPr>
        <w:br w:type="column"/>
      </w:r>
      <w:r>
        <w:rPr>
          <w:sz w:val="15"/>
        </w:rPr>
        <w:t>2233</w:t>
      </w:r>
      <w:r>
        <w:rPr>
          <w:sz w:val="15"/>
        </w:rPr>
        <w:tab/>
        <w:t>3233</w:t>
      </w:r>
      <w:r>
        <w:rPr>
          <w:sz w:val="15"/>
        </w:rPr>
        <w:tab/>
        <w:t>27</w:t>
      </w:r>
    </w:p>
    <w:p w:rsidR="00A1026C" w:rsidRDefault="00976810">
      <w:pPr>
        <w:tabs>
          <w:tab w:val="left" w:pos="4240"/>
        </w:tabs>
        <w:spacing w:before="54"/>
        <w:ind w:left="271"/>
        <w:rPr>
          <w:sz w:val="15"/>
        </w:rPr>
      </w:pPr>
      <w:r>
        <w:br w:type="column"/>
      </w:r>
      <w:r>
        <w:rPr>
          <w:sz w:val="15"/>
        </w:rPr>
        <w:t>18.800,00</w:t>
      </w:r>
      <w:r>
        <w:rPr>
          <w:sz w:val="15"/>
        </w:rPr>
        <w:tab/>
        <w:t>18.800,00</w:t>
      </w:r>
    </w:p>
    <w:p w:rsidR="00A1026C" w:rsidRDefault="00A1026C">
      <w:pPr>
        <w:rPr>
          <w:sz w:val="15"/>
        </w:rPr>
        <w:sectPr w:rsidR="00A1026C">
          <w:type w:val="continuous"/>
          <w:pgSz w:w="16840" w:h="11910" w:orient="landscape"/>
          <w:pgMar w:top="460" w:right="820" w:bottom="280" w:left="900" w:header="720" w:footer="720" w:gutter="0"/>
          <w:cols w:num="3" w:space="720" w:equalWidth="0">
            <w:col w:w="4573" w:space="40"/>
            <w:col w:w="1860" w:space="935"/>
            <w:col w:w="7712"/>
          </w:cols>
        </w:sectPr>
      </w:pPr>
    </w:p>
    <w:p w:rsidR="00A1026C" w:rsidRDefault="00A1026C">
      <w:pPr>
        <w:pStyle w:val="Textkrper"/>
        <w:spacing w:before="2"/>
        <w:rPr>
          <w:b w:val="0"/>
          <w:sz w:val="2"/>
        </w:rPr>
      </w:pPr>
    </w:p>
    <w:tbl>
      <w:tblPr>
        <w:tblStyle w:val="TableNormal"/>
        <w:tblW w:w="0" w:type="auto"/>
        <w:tblInd w:w="229" w:type="dxa"/>
        <w:tblLayout w:type="fixed"/>
        <w:tblLook w:val="01E0" w:firstRow="1" w:lastRow="1" w:firstColumn="1" w:lastColumn="1" w:noHBand="0" w:noVBand="0"/>
      </w:tblPr>
      <w:tblGrid>
        <w:gridCol w:w="1552"/>
        <w:gridCol w:w="5503"/>
        <w:gridCol w:w="2700"/>
        <w:gridCol w:w="4938"/>
      </w:tblGrid>
      <w:tr w:rsidR="00A1026C">
        <w:trPr>
          <w:trHeight w:val="216"/>
        </w:trPr>
        <w:tc>
          <w:tcPr>
            <w:tcW w:w="1552"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503" w:type="dxa"/>
            <w:tcBorders>
              <w:top w:val="single" w:sz="6" w:space="0" w:color="000000"/>
            </w:tcBorders>
          </w:tcPr>
          <w:p w:rsidR="00A1026C" w:rsidRPr="00976810" w:rsidRDefault="00976810">
            <w:pPr>
              <w:pStyle w:val="TableParagraph"/>
              <w:spacing w:before="15"/>
              <w:ind w:left="85"/>
              <w:rPr>
                <w:b/>
                <w:sz w:val="15"/>
                <w:lang w:val="de-AT"/>
              </w:rPr>
            </w:pPr>
            <w:r w:rsidRPr="00976810">
              <w:rPr>
                <w:b/>
                <w:sz w:val="15"/>
                <w:lang w:val="de-AT"/>
              </w:rPr>
              <w:t>Summe Aufwendungen / Auszahlungen operative Gebarung</w:t>
            </w:r>
          </w:p>
        </w:tc>
        <w:tc>
          <w:tcPr>
            <w:tcW w:w="2700" w:type="dxa"/>
            <w:tcBorders>
              <w:top w:val="single" w:sz="6" w:space="0" w:color="000000"/>
            </w:tcBorders>
          </w:tcPr>
          <w:p w:rsidR="00A1026C" w:rsidRDefault="00976810">
            <w:pPr>
              <w:pStyle w:val="TableParagraph"/>
              <w:spacing w:before="15"/>
              <w:ind w:right="1615"/>
              <w:jc w:val="right"/>
              <w:rPr>
                <w:b/>
                <w:sz w:val="15"/>
              </w:rPr>
            </w:pPr>
            <w:r>
              <w:rPr>
                <w:b/>
                <w:sz w:val="15"/>
              </w:rPr>
              <w:t>18.800,00</w:t>
            </w:r>
          </w:p>
        </w:tc>
        <w:tc>
          <w:tcPr>
            <w:tcW w:w="4938" w:type="dxa"/>
            <w:tcBorders>
              <w:top w:val="single" w:sz="6" w:space="0" w:color="000000"/>
            </w:tcBorders>
          </w:tcPr>
          <w:p w:rsidR="00A1026C" w:rsidRDefault="00976810">
            <w:pPr>
              <w:pStyle w:val="TableParagraph"/>
              <w:spacing w:before="15"/>
              <w:ind w:right="2584"/>
              <w:jc w:val="right"/>
              <w:rPr>
                <w:b/>
                <w:sz w:val="15"/>
              </w:rPr>
            </w:pPr>
            <w:r>
              <w:rPr>
                <w:b/>
                <w:sz w:val="15"/>
              </w:rPr>
              <w:t>18.800,00</w:t>
            </w:r>
          </w:p>
        </w:tc>
      </w:tr>
      <w:tr w:rsidR="00A1026C">
        <w:trPr>
          <w:trHeight w:val="226"/>
        </w:trPr>
        <w:tc>
          <w:tcPr>
            <w:tcW w:w="1552" w:type="dxa"/>
          </w:tcPr>
          <w:p w:rsidR="00A1026C" w:rsidRDefault="00976810">
            <w:pPr>
              <w:pStyle w:val="TableParagraph"/>
              <w:ind w:left="50"/>
              <w:rPr>
                <w:b/>
                <w:sz w:val="15"/>
              </w:rPr>
            </w:pPr>
            <w:r>
              <w:rPr>
                <w:b/>
                <w:sz w:val="15"/>
              </w:rPr>
              <w:t>SA 0 / SA 1</w:t>
            </w:r>
          </w:p>
        </w:tc>
        <w:tc>
          <w:tcPr>
            <w:tcW w:w="5503" w:type="dxa"/>
          </w:tcPr>
          <w:p w:rsidR="00A1026C" w:rsidRDefault="00976810">
            <w:pPr>
              <w:pStyle w:val="TableParagraph"/>
              <w:ind w:left="85"/>
              <w:rPr>
                <w:b/>
                <w:sz w:val="15"/>
              </w:rPr>
            </w:pPr>
            <w:r>
              <w:rPr>
                <w:b/>
                <w:sz w:val="15"/>
              </w:rPr>
              <w:t>(0) Nettoergebnis (21 - 22) / (1) Geldfluss operative Gebarung (31 – 32)</w:t>
            </w:r>
          </w:p>
        </w:tc>
        <w:tc>
          <w:tcPr>
            <w:tcW w:w="2700" w:type="dxa"/>
          </w:tcPr>
          <w:p w:rsidR="00A1026C" w:rsidRDefault="00976810">
            <w:pPr>
              <w:pStyle w:val="TableParagraph"/>
              <w:ind w:right="1615"/>
              <w:jc w:val="right"/>
              <w:rPr>
                <w:b/>
                <w:sz w:val="15"/>
              </w:rPr>
            </w:pPr>
            <w:r>
              <w:rPr>
                <w:b/>
                <w:sz w:val="15"/>
              </w:rPr>
              <w:t>-18.800,00</w:t>
            </w:r>
          </w:p>
        </w:tc>
        <w:tc>
          <w:tcPr>
            <w:tcW w:w="4938" w:type="dxa"/>
          </w:tcPr>
          <w:p w:rsidR="00A1026C" w:rsidRDefault="00976810">
            <w:pPr>
              <w:pStyle w:val="TableParagraph"/>
              <w:ind w:right="2584"/>
              <w:jc w:val="right"/>
              <w:rPr>
                <w:b/>
                <w:sz w:val="15"/>
              </w:rPr>
            </w:pPr>
            <w:r>
              <w:rPr>
                <w:b/>
                <w:sz w:val="15"/>
              </w:rPr>
              <w:t>-18.800,00</w:t>
            </w:r>
          </w:p>
        </w:tc>
      </w:tr>
      <w:tr w:rsidR="00A1026C">
        <w:trPr>
          <w:trHeight w:val="226"/>
        </w:trPr>
        <w:tc>
          <w:tcPr>
            <w:tcW w:w="1552" w:type="dxa"/>
          </w:tcPr>
          <w:p w:rsidR="00A1026C" w:rsidRDefault="00976810">
            <w:pPr>
              <w:pStyle w:val="TableParagraph"/>
              <w:ind w:left="50"/>
              <w:rPr>
                <w:b/>
                <w:sz w:val="15"/>
              </w:rPr>
            </w:pPr>
            <w:r>
              <w:rPr>
                <w:b/>
                <w:sz w:val="15"/>
              </w:rPr>
              <w:t>SU 23</w:t>
            </w:r>
          </w:p>
        </w:tc>
        <w:tc>
          <w:tcPr>
            <w:tcW w:w="5503" w:type="dxa"/>
          </w:tcPr>
          <w:p w:rsidR="00A1026C" w:rsidRDefault="00976810">
            <w:pPr>
              <w:pStyle w:val="TableParagraph"/>
              <w:ind w:left="85"/>
              <w:rPr>
                <w:b/>
                <w:sz w:val="15"/>
              </w:rPr>
            </w:pPr>
            <w:r>
              <w:rPr>
                <w:b/>
                <w:sz w:val="15"/>
              </w:rPr>
              <w:t>Summe Haushaltsrücklagen</w:t>
            </w:r>
          </w:p>
        </w:tc>
        <w:tc>
          <w:tcPr>
            <w:tcW w:w="2700" w:type="dxa"/>
          </w:tcPr>
          <w:p w:rsidR="00A1026C" w:rsidRDefault="00976810">
            <w:pPr>
              <w:pStyle w:val="TableParagraph"/>
              <w:ind w:right="1615"/>
              <w:jc w:val="right"/>
              <w:rPr>
                <w:b/>
                <w:sz w:val="15"/>
              </w:rPr>
            </w:pPr>
            <w:r>
              <w:rPr>
                <w:b/>
                <w:sz w:val="15"/>
              </w:rPr>
              <w:t>0,00</w:t>
            </w:r>
          </w:p>
        </w:tc>
        <w:tc>
          <w:tcPr>
            <w:tcW w:w="4938" w:type="dxa"/>
          </w:tcPr>
          <w:p w:rsidR="00A1026C" w:rsidRDefault="00976810">
            <w:pPr>
              <w:pStyle w:val="TableParagraph"/>
              <w:ind w:right="2584"/>
              <w:jc w:val="right"/>
              <w:rPr>
                <w:b/>
                <w:sz w:val="15"/>
              </w:rPr>
            </w:pPr>
            <w:r>
              <w:rPr>
                <w:b/>
                <w:sz w:val="15"/>
              </w:rPr>
              <w:t>0,00</w:t>
            </w:r>
          </w:p>
        </w:tc>
      </w:tr>
      <w:tr w:rsidR="00A1026C">
        <w:trPr>
          <w:trHeight w:val="255"/>
        </w:trPr>
        <w:tc>
          <w:tcPr>
            <w:tcW w:w="1552" w:type="dxa"/>
          </w:tcPr>
          <w:p w:rsidR="00A1026C" w:rsidRDefault="00976810">
            <w:pPr>
              <w:pStyle w:val="TableParagraph"/>
              <w:ind w:left="50"/>
              <w:rPr>
                <w:b/>
                <w:sz w:val="15"/>
              </w:rPr>
            </w:pPr>
            <w:r>
              <w:rPr>
                <w:b/>
                <w:sz w:val="15"/>
              </w:rPr>
              <w:t>SA00</w:t>
            </w:r>
          </w:p>
        </w:tc>
        <w:tc>
          <w:tcPr>
            <w:tcW w:w="5503" w:type="dxa"/>
          </w:tcPr>
          <w:p w:rsidR="00A1026C" w:rsidRPr="00976810" w:rsidRDefault="00976810">
            <w:pPr>
              <w:pStyle w:val="TableParagraph"/>
              <w:ind w:left="85"/>
              <w:rPr>
                <w:b/>
                <w:sz w:val="15"/>
                <w:lang w:val="de-AT"/>
              </w:rPr>
            </w:pPr>
            <w:r w:rsidRPr="00976810">
              <w:rPr>
                <w:b/>
                <w:sz w:val="15"/>
                <w:lang w:val="de-AT"/>
              </w:rPr>
              <w:t>Nettoergebnis nach Zuw./Entn. Haushaltsrücklagen (Saldo 0 +/- SU23)</w:t>
            </w:r>
          </w:p>
        </w:tc>
        <w:tc>
          <w:tcPr>
            <w:tcW w:w="2700" w:type="dxa"/>
          </w:tcPr>
          <w:p w:rsidR="00A1026C" w:rsidRDefault="00976810">
            <w:pPr>
              <w:pStyle w:val="TableParagraph"/>
              <w:ind w:right="1615"/>
              <w:jc w:val="right"/>
              <w:rPr>
                <w:b/>
                <w:sz w:val="15"/>
              </w:rPr>
            </w:pPr>
            <w:r>
              <w:rPr>
                <w:b/>
                <w:sz w:val="15"/>
              </w:rPr>
              <w:t>-18.800,00</w:t>
            </w:r>
          </w:p>
        </w:tc>
        <w:tc>
          <w:tcPr>
            <w:tcW w:w="4938" w:type="dxa"/>
          </w:tcPr>
          <w:p w:rsidR="00A1026C" w:rsidRDefault="00A1026C">
            <w:pPr>
              <w:pStyle w:val="TableParagraph"/>
              <w:spacing w:before="0"/>
              <w:rPr>
                <w:rFonts w:ascii="Times New Roman"/>
                <w:sz w:val="14"/>
              </w:rPr>
            </w:pPr>
          </w:p>
        </w:tc>
      </w:tr>
      <w:tr w:rsidR="00A1026C">
        <w:trPr>
          <w:trHeight w:val="481"/>
        </w:trPr>
        <w:tc>
          <w:tcPr>
            <w:tcW w:w="1552" w:type="dxa"/>
          </w:tcPr>
          <w:p w:rsidR="00A1026C" w:rsidRDefault="00976810">
            <w:pPr>
              <w:pStyle w:val="TableParagraph"/>
              <w:spacing w:before="6" w:line="220" w:lineRule="atLeast"/>
              <w:ind w:left="50"/>
              <w:rPr>
                <w:b/>
                <w:sz w:val="15"/>
              </w:rPr>
            </w:pPr>
            <w:r>
              <w:rPr>
                <w:b/>
                <w:sz w:val="15"/>
              </w:rPr>
              <w:t>Investive Gebarung SU 33</w:t>
            </w:r>
          </w:p>
        </w:tc>
        <w:tc>
          <w:tcPr>
            <w:tcW w:w="5503" w:type="dxa"/>
          </w:tcPr>
          <w:p w:rsidR="00A1026C" w:rsidRDefault="00A1026C">
            <w:pPr>
              <w:pStyle w:val="TableParagraph"/>
              <w:spacing w:before="0"/>
              <w:rPr>
                <w:sz w:val="16"/>
              </w:rPr>
            </w:pPr>
          </w:p>
          <w:p w:rsidR="00A1026C" w:rsidRDefault="00976810">
            <w:pPr>
              <w:pStyle w:val="TableParagraph"/>
              <w:spacing w:before="96"/>
              <w:ind w:left="85"/>
              <w:rPr>
                <w:b/>
                <w:sz w:val="15"/>
              </w:rPr>
            </w:pPr>
            <w:r>
              <w:rPr>
                <w:b/>
                <w:sz w:val="15"/>
              </w:rPr>
              <w:t>Summe Einzahlungen investive Gebarung</w:t>
            </w:r>
          </w:p>
        </w:tc>
        <w:tc>
          <w:tcPr>
            <w:tcW w:w="2700" w:type="dxa"/>
          </w:tcPr>
          <w:p w:rsidR="00A1026C" w:rsidRDefault="00A1026C">
            <w:pPr>
              <w:pStyle w:val="TableParagraph"/>
              <w:spacing w:before="0"/>
              <w:rPr>
                <w:rFonts w:ascii="Times New Roman"/>
                <w:sz w:val="14"/>
              </w:rPr>
            </w:pPr>
          </w:p>
        </w:tc>
        <w:tc>
          <w:tcPr>
            <w:tcW w:w="4938" w:type="dxa"/>
          </w:tcPr>
          <w:p w:rsidR="00A1026C" w:rsidRDefault="00A1026C">
            <w:pPr>
              <w:pStyle w:val="TableParagraph"/>
              <w:spacing w:before="0"/>
              <w:rPr>
                <w:sz w:val="16"/>
              </w:rPr>
            </w:pPr>
          </w:p>
          <w:p w:rsidR="00A1026C" w:rsidRDefault="00976810">
            <w:pPr>
              <w:pStyle w:val="TableParagraph"/>
              <w:spacing w:before="96"/>
              <w:ind w:right="2584"/>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SU 34</w:t>
            </w:r>
          </w:p>
        </w:tc>
        <w:tc>
          <w:tcPr>
            <w:tcW w:w="5503" w:type="dxa"/>
          </w:tcPr>
          <w:p w:rsidR="00A1026C" w:rsidRDefault="00976810">
            <w:pPr>
              <w:pStyle w:val="TableParagraph"/>
              <w:ind w:left="85"/>
              <w:rPr>
                <w:b/>
                <w:sz w:val="15"/>
              </w:rPr>
            </w:pPr>
            <w:r>
              <w:rPr>
                <w:b/>
                <w:sz w:val="15"/>
              </w:rPr>
              <w:t>Summe Auszahlungen investive Gebarung</w:t>
            </w:r>
          </w:p>
        </w:tc>
        <w:tc>
          <w:tcPr>
            <w:tcW w:w="2700" w:type="dxa"/>
          </w:tcPr>
          <w:p w:rsidR="00A1026C" w:rsidRDefault="00A1026C">
            <w:pPr>
              <w:pStyle w:val="TableParagraph"/>
              <w:spacing w:before="0"/>
              <w:rPr>
                <w:rFonts w:ascii="Times New Roman"/>
                <w:sz w:val="14"/>
              </w:rPr>
            </w:pPr>
          </w:p>
        </w:tc>
        <w:tc>
          <w:tcPr>
            <w:tcW w:w="4938" w:type="dxa"/>
          </w:tcPr>
          <w:p w:rsidR="00A1026C" w:rsidRDefault="00976810">
            <w:pPr>
              <w:pStyle w:val="TableParagraph"/>
              <w:ind w:right="2584"/>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SA2</w:t>
            </w:r>
          </w:p>
        </w:tc>
        <w:tc>
          <w:tcPr>
            <w:tcW w:w="5503" w:type="dxa"/>
          </w:tcPr>
          <w:p w:rsidR="00A1026C" w:rsidRPr="00976810" w:rsidRDefault="00976810">
            <w:pPr>
              <w:pStyle w:val="TableParagraph"/>
              <w:ind w:left="85"/>
              <w:rPr>
                <w:b/>
                <w:sz w:val="15"/>
                <w:lang w:val="de-AT"/>
              </w:rPr>
            </w:pPr>
            <w:r w:rsidRPr="00976810">
              <w:rPr>
                <w:b/>
                <w:sz w:val="15"/>
                <w:lang w:val="de-AT"/>
              </w:rPr>
              <w:t>Saldo (2) Geldfluss aus der Investiven Gebarung (33 – 34)</w:t>
            </w:r>
          </w:p>
        </w:tc>
        <w:tc>
          <w:tcPr>
            <w:tcW w:w="2700" w:type="dxa"/>
          </w:tcPr>
          <w:p w:rsidR="00A1026C" w:rsidRPr="00976810" w:rsidRDefault="00A1026C">
            <w:pPr>
              <w:pStyle w:val="TableParagraph"/>
              <w:spacing w:before="0"/>
              <w:rPr>
                <w:rFonts w:ascii="Times New Roman"/>
                <w:sz w:val="14"/>
                <w:lang w:val="de-AT"/>
              </w:rPr>
            </w:pPr>
          </w:p>
        </w:tc>
        <w:tc>
          <w:tcPr>
            <w:tcW w:w="4938" w:type="dxa"/>
          </w:tcPr>
          <w:p w:rsidR="00A1026C" w:rsidRDefault="00976810">
            <w:pPr>
              <w:pStyle w:val="TableParagraph"/>
              <w:ind w:right="2584"/>
              <w:jc w:val="right"/>
              <w:rPr>
                <w:b/>
                <w:sz w:val="15"/>
              </w:rPr>
            </w:pPr>
            <w:r>
              <w:rPr>
                <w:b/>
                <w:sz w:val="15"/>
              </w:rPr>
              <w:t>0,00</w:t>
            </w:r>
          </w:p>
        </w:tc>
      </w:tr>
      <w:tr w:rsidR="00A1026C">
        <w:trPr>
          <w:trHeight w:val="198"/>
        </w:trPr>
        <w:tc>
          <w:tcPr>
            <w:tcW w:w="1552" w:type="dxa"/>
          </w:tcPr>
          <w:p w:rsidR="00A1026C" w:rsidRDefault="00976810">
            <w:pPr>
              <w:pStyle w:val="TableParagraph"/>
              <w:spacing w:line="153" w:lineRule="exact"/>
              <w:ind w:left="50"/>
              <w:rPr>
                <w:b/>
                <w:sz w:val="15"/>
              </w:rPr>
            </w:pPr>
            <w:r>
              <w:rPr>
                <w:b/>
                <w:sz w:val="15"/>
              </w:rPr>
              <w:t>SA3</w:t>
            </w:r>
          </w:p>
        </w:tc>
        <w:tc>
          <w:tcPr>
            <w:tcW w:w="5503" w:type="dxa"/>
          </w:tcPr>
          <w:p w:rsidR="00A1026C" w:rsidRDefault="00976810">
            <w:pPr>
              <w:pStyle w:val="TableParagraph"/>
              <w:spacing w:line="153" w:lineRule="exact"/>
              <w:ind w:left="85"/>
              <w:rPr>
                <w:b/>
                <w:sz w:val="15"/>
              </w:rPr>
            </w:pPr>
            <w:r>
              <w:rPr>
                <w:b/>
                <w:sz w:val="15"/>
              </w:rPr>
              <w:t>Saldo (3) Nettofinanzierungssaldo (Saldo 1 + Saldo 2)</w:t>
            </w:r>
          </w:p>
        </w:tc>
        <w:tc>
          <w:tcPr>
            <w:tcW w:w="2700" w:type="dxa"/>
          </w:tcPr>
          <w:p w:rsidR="00A1026C" w:rsidRDefault="00A1026C">
            <w:pPr>
              <w:pStyle w:val="TableParagraph"/>
              <w:spacing w:before="0"/>
              <w:rPr>
                <w:rFonts w:ascii="Times New Roman"/>
                <w:sz w:val="12"/>
              </w:rPr>
            </w:pPr>
          </w:p>
        </w:tc>
        <w:tc>
          <w:tcPr>
            <w:tcW w:w="4938" w:type="dxa"/>
          </w:tcPr>
          <w:p w:rsidR="00A1026C" w:rsidRDefault="00976810">
            <w:pPr>
              <w:pStyle w:val="TableParagraph"/>
              <w:spacing w:line="153" w:lineRule="exact"/>
              <w:ind w:right="2584"/>
              <w:jc w:val="right"/>
              <w:rPr>
                <w:b/>
                <w:sz w:val="15"/>
              </w:rPr>
            </w:pPr>
            <w:r>
              <w:rPr>
                <w:b/>
                <w:sz w:val="15"/>
              </w:rPr>
              <w:t>-18.800,00</w:t>
            </w:r>
          </w:p>
        </w:tc>
      </w:tr>
      <w:tr w:rsidR="00A1026C">
        <w:trPr>
          <w:trHeight w:val="311"/>
        </w:trPr>
        <w:tc>
          <w:tcPr>
            <w:tcW w:w="14693"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52" w:type="dxa"/>
          </w:tcPr>
          <w:p w:rsidR="00A1026C" w:rsidRDefault="00976810">
            <w:pPr>
              <w:pStyle w:val="TableParagraph"/>
              <w:ind w:left="50"/>
              <w:rPr>
                <w:b/>
                <w:sz w:val="15"/>
              </w:rPr>
            </w:pPr>
            <w:r>
              <w:rPr>
                <w:b/>
                <w:sz w:val="15"/>
              </w:rPr>
              <w:t>SU 35</w:t>
            </w:r>
          </w:p>
        </w:tc>
        <w:tc>
          <w:tcPr>
            <w:tcW w:w="8203" w:type="dxa"/>
            <w:gridSpan w:val="2"/>
          </w:tcPr>
          <w:p w:rsidR="00A1026C" w:rsidRPr="00976810" w:rsidRDefault="00976810">
            <w:pPr>
              <w:pStyle w:val="TableParagraph"/>
              <w:ind w:left="85"/>
              <w:rPr>
                <w:b/>
                <w:sz w:val="15"/>
                <w:lang w:val="de-AT"/>
              </w:rPr>
            </w:pPr>
            <w:r w:rsidRPr="00976810">
              <w:rPr>
                <w:b/>
                <w:sz w:val="15"/>
                <w:lang w:val="de-AT"/>
              </w:rPr>
              <w:t>Summe Einzahlungen aus der Finanzierungstätigkeit</w:t>
            </w:r>
          </w:p>
        </w:tc>
        <w:tc>
          <w:tcPr>
            <w:tcW w:w="4938" w:type="dxa"/>
          </w:tcPr>
          <w:p w:rsidR="00A1026C" w:rsidRDefault="00976810">
            <w:pPr>
              <w:pStyle w:val="TableParagraph"/>
              <w:ind w:right="2584"/>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SU 36</w:t>
            </w:r>
          </w:p>
        </w:tc>
        <w:tc>
          <w:tcPr>
            <w:tcW w:w="8203" w:type="dxa"/>
            <w:gridSpan w:val="2"/>
          </w:tcPr>
          <w:p w:rsidR="00A1026C" w:rsidRPr="00976810" w:rsidRDefault="00976810">
            <w:pPr>
              <w:pStyle w:val="TableParagraph"/>
              <w:ind w:left="85"/>
              <w:rPr>
                <w:b/>
                <w:sz w:val="15"/>
                <w:lang w:val="de-AT"/>
              </w:rPr>
            </w:pPr>
            <w:r w:rsidRPr="00976810">
              <w:rPr>
                <w:b/>
                <w:sz w:val="15"/>
                <w:lang w:val="de-AT"/>
              </w:rPr>
              <w:t>Summe Auszahlungen aus der Finanzierungstätigkeit</w:t>
            </w:r>
          </w:p>
        </w:tc>
        <w:tc>
          <w:tcPr>
            <w:tcW w:w="4938" w:type="dxa"/>
          </w:tcPr>
          <w:p w:rsidR="00A1026C" w:rsidRDefault="00976810">
            <w:pPr>
              <w:pStyle w:val="TableParagraph"/>
              <w:ind w:right="2584"/>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SA4</w:t>
            </w:r>
          </w:p>
        </w:tc>
        <w:tc>
          <w:tcPr>
            <w:tcW w:w="8203" w:type="dxa"/>
            <w:gridSpan w:val="2"/>
          </w:tcPr>
          <w:p w:rsidR="00A1026C" w:rsidRPr="00976810" w:rsidRDefault="00976810">
            <w:pPr>
              <w:pStyle w:val="TableParagraph"/>
              <w:ind w:left="85"/>
              <w:rPr>
                <w:b/>
                <w:sz w:val="15"/>
                <w:lang w:val="de-AT"/>
              </w:rPr>
            </w:pPr>
            <w:r w:rsidRPr="00976810">
              <w:rPr>
                <w:b/>
                <w:sz w:val="15"/>
                <w:lang w:val="de-AT"/>
              </w:rPr>
              <w:t>Saldo (4) Geldfluss aus der Finanzierungstätigkeit (35 – 36)</w:t>
            </w:r>
          </w:p>
        </w:tc>
        <w:tc>
          <w:tcPr>
            <w:tcW w:w="4938" w:type="dxa"/>
          </w:tcPr>
          <w:p w:rsidR="00A1026C" w:rsidRDefault="00976810">
            <w:pPr>
              <w:pStyle w:val="TableParagraph"/>
              <w:ind w:right="2584"/>
              <w:jc w:val="right"/>
              <w:rPr>
                <w:b/>
                <w:sz w:val="15"/>
              </w:rPr>
            </w:pPr>
            <w:r>
              <w:rPr>
                <w:b/>
                <w:sz w:val="15"/>
              </w:rPr>
              <w:t>0,00</w:t>
            </w:r>
          </w:p>
        </w:tc>
      </w:tr>
      <w:tr w:rsidR="00A1026C">
        <w:trPr>
          <w:trHeight w:val="198"/>
        </w:trPr>
        <w:tc>
          <w:tcPr>
            <w:tcW w:w="1552" w:type="dxa"/>
          </w:tcPr>
          <w:p w:rsidR="00A1026C" w:rsidRDefault="00976810">
            <w:pPr>
              <w:pStyle w:val="TableParagraph"/>
              <w:spacing w:line="153" w:lineRule="exact"/>
              <w:ind w:left="50"/>
              <w:rPr>
                <w:b/>
                <w:sz w:val="15"/>
              </w:rPr>
            </w:pPr>
            <w:r>
              <w:rPr>
                <w:b/>
                <w:sz w:val="15"/>
              </w:rPr>
              <w:t>SA5</w:t>
            </w:r>
          </w:p>
        </w:tc>
        <w:tc>
          <w:tcPr>
            <w:tcW w:w="8203" w:type="dxa"/>
            <w:gridSpan w:val="2"/>
          </w:tcPr>
          <w:p w:rsidR="00A1026C" w:rsidRPr="00976810" w:rsidRDefault="00976810">
            <w:pPr>
              <w:pStyle w:val="TableParagraph"/>
              <w:spacing w:line="153" w:lineRule="exact"/>
              <w:ind w:left="85"/>
              <w:rPr>
                <w:b/>
                <w:sz w:val="15"/>
                <w:lang w:val="de-AT"/>
              </w:rPr>
            </w:pPr>
            <w:r w:rsidRPr="00976810">
              <w:rPr>
                <w:b/>
                <w:sz w:val="15"/>
                <w:lang w:val="de-AT"/>
              </w:rPr>
              <w:t>Saldo (5) Geldfluss aus der voranschlagswirksamen Gebarung (Saldo 3 + Saldo 4)</w:t>
            </w:r>
          </w:p>
        </w:tc>
        <w:tc>
          <w:tcPr>
            <w:tcW w:w="4938" w:type="dxa"/>
          </w:tcPr>
          <w:p w:rsidR="00A1026C" w:rsidRDefault="00976810">
            <w:pPr>
              <w:pStyle w:val="TableParagraph"/>
              <w:spacing w:line="153" w:lineRule="exact"/>
              <w:ind w:right="2584"/>
              <w:jc w:val="right"/>
              <w:rPr>
                <w:b/>
                <w:sz w:val="15"/>
              </w:rPr>
            </w:pPr>
            <w:r>
              <w:rPr>
                <w:b/>
                <w:sz w:val="15"/>
              </w:rPr>
              <w:t>-18.800,00</w:t>
            </w:r>
          </w:p>
        </w:tc>
      </w:tr>
    </w:tbl>
    <w:p w:rsidR="00A1026C" w:rsidRDefault="00A1026C">
      <w:pPr>
        <w:pStyle w:val="Textkrper"/>
        <w:rPr>
          <w:b w:val="0"/>
          <w:sz w:val="20"/>
        </w:rPr>
      </w:pPr>
    </w:p>
    <w:p w:rsidR="00A1026C" w:rsidRDefault="00A1026C">
      <w:pPr>
        <w:rPr>
          <w:sz w:val="20"/>
        </w:rPr>
        <w:sectPr w:rsidR="00A1026C">
          <w:type w:val="continuous"/>
          <w:pgSz w:w="16840" w:h="11910" w:orient="landscape"/>
          <w:pgMar w:top="460" w:right="820" w:bottom="280" w:left="900" w:header="720" w:footer="720" w:gutter="0"/>
          <w:cols w:space="720"/>
        </w:sectPr>
      </w:pPr>
    </w:p>
    <w:p w:rsidR="00A1026C" w:rsidRDefault="00A1026C">
      <w:pPr>
        <w:pStyle w:val="Textkrper"/>
        <w:spacing w:before="1"/>
        <w:rPr>
          <w:b w:val="0"/>
          <w:sz w:val="23"/>
        </w:rPr>
      </w:pPr>
    </w:p>
    <w:p w:rsidR="00A1026C" w:rsidRDefault="00976810">
      <w:pPr>
        <w:pStyle w:val="berschrift4"/>
        <w:tabs>
          <w:tab w:val="left" w:pos="1861"/>
        </w:tabs>
        <w:spacing w:before="0"/>
        <w:ind w:left="274"/>
      </w:pPr>
      <w:r>
        <w:t>24</w:t>
      </w:r>
      <w:r>
        <w:tab/>
        <w:t>Vorschulische</w:t>
      </w:r>
      <w:r>
        <w:rPr>
          <w:spacing w:val="1"/>
        </w:rPr>
        <w:t xml:space="preserve"> </w:t>
      </w:r>
      <w:r>
        <w:t>Erziehung</w:t>
      </w:r>
    </w:p>
    <w:p w:rsidR="00A1026C" w:rsidRDefault="00976810">
      <w:pPr>
        <w:pStyle w:val="Textkrper"/>
        <w:tabs>
          <w:tab w:val="left" w:pos="1859"/>
        </w:tabs>
        <w:spacing w:before="44"/>
        <w:ind w:left="271"/>
      </w:pPr>
      <w:r>
        <w:t>240</w:t>
      </w:r>
      <w:r>
        <w:tab/>
        <w:t>Kindergärten</w:t>
      </w:r>
    </w:p>
    <w:p w:rsidR="00A1026C" w:rsidRDefault="00976810">
      <w:pPr>
        <w:pStyle w:val="Textkrper"/>
        <w:tabs>
          <w:tab w:val="left" w:pos="1859"/>
        </w:tabs>
        <w:spacing w:before="54"/>
        <w:ind w:left="271"/>
      </w:pPr>
      <w:r>
        <w:t>240000</w:t>
      </w:r>
      <w:r>
        <w:tab/>
        <w:t>Kindergärten</w:t>
      </w:r>
    </w:p>
    <w:p w:rsidR="00A1026C" w:rsidRDefault="00976810">
      <w:pPr>
        <w:pStyle w:val="Textkrper"/>
        <w:spacing w:before="111"/>
        <w:ind w:left="271"/>
      </w:pPr>
      <w:r>
        <w:t>Operative Gebarung</w:t>
      </w:r>
    </w:p>
    <w:p w:rsidR="00A1026C" w:rsidRDefault="00976810">
      <w:pPr>
        <w:tabs>
          <w:tab w:val="left" w:pos="1859"/>
        </w:tabs>
        <w:spacing w:before="44" w:line="181" w:lineRule="exact"/>
        <w:ind w:left="271"/>
        <w:rPr>
          <w:sz w:val="15"/>
        </w:rPr>
      </w:pPr>
      <w:r>
        <w:rPr>
          <w:sz w:val="15"/>
        </w:rPr>
        <w:t>2/240000/813000</w:t>
      </w:r>
      <w:r>
        <w:rPr>
          <w:sz w:val="15"/>
        </w:rPr>
        <w:tab/>
      </w:r>
      <w:r>
        <w:rPr>
          <w:position w:val="1"/>
          <w:sz w:val="15"/>
        </w:rPr>
        <w:t>Erträge aus der Auflösung</w:t>
      </w:r>
      <w:r>
        <w:rPr>
          <w:spacing w:val="5"/>
          <w:position w:val="1"/>
          <w:sz w:val="15"/>
        </w:rPr>
        <w:t xml:space="preserve"> </w:t>
      </w:r>
      <w:r>
        <w:rPr>
          <w:position w:val="1"/>
          <w:sz w:val="15"/>
        </w:rPr>
        <w:t>von</w:t>
      </w:r>
    </w:p>
    <w:p w:rsidR="00A1026C" w:rsidRDefault="00976810">
      <w:pPr>
        <w:tabs>
          <w:tab w:val="left" w:pos="1859"/>
        </w:tabs>
        <w:spacing w:line="307" w:lineRule="auto"/>
        <w:ind w:left="271" w:firstLine="1587"/>
        <w:rPr>
          <w:sz w:val="15"/>
        </w:rPr>
      </w:pPr>
      <w:r>
        <w:rPr>
          <w:sz w:val="15"/>
        </w:rPr>
        <w:t>Investitionszuschüssen (Kapitaltransfers) 2/240000/828000</w:t>
      </w:r>
      <w:r>
        <w:rPr>
          <w:sz w:val="15"/>
        </w:rPr>
        <w:tab/>
        <w:t>Rückersätze von</w:t>
      </w:r>
      <w:r>
        <w:rPr>
          <w:spacing w:val="3"/>
          <w:sz w:val="15"/>
        </w:rPr>
        <w:t xml:space="preserve"> </w:t>
      </w:r>
      <w:r>
        <w:rPr>
          <w:sz w:val="15"/>
        </w:rPr>
        <w:t>Aufwendungen</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976810">
      <w:pPr>
        <w:spacing w:before="138"/>
        <w:ind w:left="129"/>
        <w:rPr>
          <w:sz w:val="15"/>
        </w:rPr>
      </w:pPr>
      <w:r>
        <w:rPr>
          <w:sz w:val="15"/>
        </w:rPr>
        <w:t>2127</w:t>
      </w:r>
    </w:p>
    <w:p w:rsidR="00A1026C" w:rsidRDefault="00A1026C">
      <w:pPr>
        <w:pStyle w:val="Textkrper"/>
        <w:rPr>
          <w:b w:val="0"/>
          <w:sz w:val="19"/>
        </w:rPr>
      </w:pPr>
    </w:p>
    <w:p w:rsidR="00A1026C" w:rsidRDefault="00976810">
      <w:pPr>
        <w:tabs>
          <w:tab w:val="left" w:pos="923"/>
          <w:tab w:val="left" w:pos="1584"/>
        </w:tabs>
        <w:ind w:left="129"/>
        <w:rPr>
          <w:sz w:val="15"/>
        </w:rPr>
      </w:pPr>
      <w:r>
        <w:rPr>
          <w:sz w:val="15"/>
        </w:rPr>
        <w:t>2116</w:t>
      </w:r>
      <w:r>
        <w:rPr>
          <w:sz w:val="15"/>
        </w:rPr>
        <w:tab/>
        <w:t>3116</w:t>
      </w:r>
      <w:r>
        <w:rPr>
          <w:sz w:val="15"/>
        </w:rPr>
        <w:tab/>
        <w:t>18</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976810">
      <w:pPr>
        <w:tabs>
          <w:tab w:val="left" w:pos="4537"/>
        </w:tabs>
        <w:spacing w:before="138"/>
        <w:ind w:left="271"/>
        <w:rPr>
          <w:sz w:val="15"/>
        </w:rPr>
      </w:pPr>
      <w:r>
        <w:rPr>
          <w:sz w:val="15"/>
        </w:rPr>
        <w:t>9.800,00</w:t>
      </w:r>
      <w:r>
        <w:rPr>
          <w:sz w:val="15"/>
        </w:rPr>
        <w:tab/>
        <w:t>0,00</w:t>
      </w:r>
    </w:p>
    <w:p w:rsidR="00A1026C" w:rsidRDefault="00A1026C">
      <w:pPr>
        <w:pStyle w:val="Textkrper"/>
        <w:rPr>
          <w:b w:val="0"/>
          <w:sz w:val="19"/>
        </w:rPr>
      </w:pPr>
    </w:p>
    <w:p w:rsidR="00A1026C" w:rsidRDefault="00976810">
      <w:pPr>
        <w:tabs>
          <w:tab w:val="left" w:pos="4240"/>
        </w:tabs>
        <w:ind w:left="271"/>
        <w:rPr>
          <w:sz w:val="15"/>
        </w:rPr>
      </w:pPr>
      <w:r>
        <w:rPr>
          <w:sz w:val="15"/>
        </w:rPr>
        <w:t>3.500,00</w:t>
      </w:r>
      <w:r>
        <w:rPr>
          <w:sz w:val="15"/>
        </w:rPr>
        <w:tab/>
        <w:t>3.500,00</w:t>
      </w:r>
    </w:p>
    <w:p w:rsidR="00A1026C" w:rsidRDefault="00A1026C">
      <w:pPr>
        <w:rPr>
          <w:sz w:val="15"/>
        </w:rPr>
        <w:sectPr w:rsidR="00A1026C">
          <w:type w:val="continuous"/>
          <w:pgSz w:w="16840" w:h="11910" w:orient="landscape"/>
          <w:pgMar w:top="460" w:right="820" w:bottom="280" w:left="900" w:header="720" w:footer="720" w:gutter="0"/>
          <w:cols w:num="3" w:space="720" w:equalWidth="0">
            <w:col w:w="4638" w:space="40"/>
            <w:col w:w="1795" w:space="1020"/>
            <w:col w:w="7627"/>
          </w:cols>
        </w:sectPr>
      </w:pPr>
    </w:p>
    <w:tbl>
      <w:tblPr>
        <w:tblStyle w:val="TableNormal"/>
        <w:tblW w:w="0" w:type="auto"/>
        <w:tblInd w:w="210" w:type="dxa"/>
        <w:tblLayout w:type="fixed"/>
        <w:tblLook w:val="01E0" w:firstRow="1" w:lastRow="1" w:firstColumn="1" w:lastColumn="1" w:noHBand="0" w:noVBand="0"/>
      </w:tblPr>
      <w:tblGrid>
        <w:gridCol w:w="1457"/>
        <w:gridCol w:w="3941"/>
        <w:gridCol w:w="501"/>
        <w:gridCol w:w="1200"/>
        <w:gridCol w:w="2721"/>
        <w:gridCol w:w="4897"/>
      </w:tblGrid>
      <w:tr w:rsidR="00A1026C">
        <w:trPr>
          <w:trHeight w:val="216"/>
        </w:trPr>
        <w:tc>
          <w:tcPr>
            <w:tcW w:w="1457" w:type="dxa"/>
            <w:tcBorders>
              <w:top w:val="single" w:sz="6" w:space="0" w:color="000000"/>
            </w:tcBorders>
          </w:tcPr>
          <w:p w:rsidR="00A1026C" w:rsidRDefault="00976810">
            <w:pPr>
              <w:pStyle w:val="TableParagraph"/>
              <w:spacing w:before="0" w:line="171" w:lineRule="exact"/>
              <w:ind w:left="69"/>
              <w:rPr>
                <w:b/>
                <w:sz w:val="15"/>
              </w:rPr>
            </w:pPr>
            <w:r>
              <w:rPr>
                <w:b/>
                <w:sz w:val="15"/>
              </w:rPr>
              <w:t>SU 21 / 31</w:t>
            </w:r>
          </w:p>
        </w:tc>
        <w:tc>
          <w:tcPr>
            <w:tcW w:w="3941" w:type="dxa"/>
            <w:tcBorders>
              <w:top w:val="single" w:sz="6" w:space="0" w:color="000000"/>
            </w:tcBorders>
          </w:tcPr>
          <w:p w:rsidR="00A1026C" w:rsidRPr="00976810" w:rsidRDefault="00976810">
            <w:pPr>
              <w:pStyle w:val="TableParagraph"/>
              <w:spacing w:before="0" w:line="171" w:lineRule="exact"/>
              <w:ind w:left="199" w:right="-44"/>
              <w:rPr>
                <w:b/>
                <w:sz w:val="15"/>
                <w:lang w:val="de-AT"/>
              </w:rPr>
            </w:pPr>
            <w:r w:rsidRPr="00976810">
              <w:rPr>
                <w:b/>
                <w:sz w:val="15"/>
                <w:lang w:val="de-AT"/>
              </w:rPr>
              <w:t>Summe Erträge / Einzahlungen operative</w:t>
            </w:r>
            <w:r w:rsidRPr="00976810">
              <w:rPr>
                <w:b/>
                <w:spacing w:val="3"/>
                <w:sz w:val="15"/>
                <w:lang w:val="de-AT"/>
              </w:rPr>
              <w:t xml:space="preserve"> </w:t>
            </w:r>
            <w:r w:rsidRPr="00976810">
              <w:rPr>
                <w:b/>
                <w:sz w:val="15"/>
                <w:lang w:val="de-AT"/>
              </w:rPr>
              <w:t>Gebarung</w:t>
            </w:r>
          </w:p>
        </w:tc>
        <w:tc>
          <w:tcPr>
            <w:tcW w:w="501"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200"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2721" w:type="dxa"/>
            <w:tcBorders>
              <w:top w:val="single" w:sz="6" w:space="0" w:color="000000"/>
            </w:tcBorders>
          </w:tcPr>
          <w:p w:rsidR="00A1026C" w:rsidRDefault="00976810">
            <w:pPr>
              <w:pStyle w:val="TableParagraph"/>
              <w:spacing w:before="0" w:line="171" w:lineRule="exact"/>
              <w:ind w:right="1661"/>
              <w:jc w:val="right"/>
              <w:rPr>
                <w:b/>
                <w:sz w:val="15"/>
              </w:rPr>
            </w:pPr>
            <w:r>
              <w:rPr>
                <w:b/>
                <w:sz w:val="15"/>
              </w:rPr>
              <w:t>13.300,00</w:t>
            </w:r>
          </w:p>
        </w:tc>
        <w:tc>
          <w:tcPr>
            <w:tcW w:w="4897" w:type="dxa"/>
            <w:tcBorders>
              <w:top w:val="single" w:sz="6" w:space="0" w:color="000000"/>
            </w:tcBorders>
          </w:tcPr>
          <w:p w:rsidR="00A1026C" w:rsidRDefault="00976810">
            <w:pPr>
              <w:pStyle w:val="TableParagraph"/>
              <w:spacing w:before="0" w:line="171" w:lineRule="exact"/>
              <w:ind w:right="2589"/>
              <w:jc w:val="right"/>
              <w:rPr>
                <w:b/>
                <w:sz w:val="15"/>
              </w:rPr>
            </w:pPr>
            <w:r>
              <w:rPr>
                <w:b/>
                <w:sz w:val="15"/>
              </w:rPr>
              <w:t>3.500,00</w:t>
            </w:r>
          </w:p>
        </w:tc>
      </w:tr>
      <w:tr w:rsidR="00A1026C">
        <w:trPr>
          <w:trHeight w:val="226"/>
        </w:trPr>
        <w:tc>
          <w:tcPr>
            <w:tcW w:w="1457" w:type="dxa"/>
          </w:tcPr>
          <w:p w:rsidR="00A1026C" w:rsidRDefault="00976810">
            <w:pPr>
              <w:pStyle w:val="TableParagraph"/>
              <w:spacing w:before="8"/>
              <w:ind w:left="69"/>
              <w:rPr>
                <w:sz w:val="15"/>
              </w:rPr>
            </w:pPr>
            <w:r>
              <w:rPr>
                <w:sz w:val="15"/>
              </w:rPr>
              <w:t>1/240000/680000</w:t>
            </w:r>
          </w:p>
        </w:tc>
        <w:tc>
          <w:tcPr>
            <w:tcW w:w="3941" w:type="dxa"/>
          </w:tcPr>
          <w:p w:rsidR="00A1026C" w:rsidRDefault="00976810">
            <w:pPr>
              <w:pStyle w:val="TableParagraph"/>
              <w:tabs>
                <w:tab w:val="right" w:pos="3487"/>
              </w:tabs>
              <w:spacing w:before="8"/>
              <w:ind w:left="199"/>
              <w:rPr>
                <w:sz w:val="15"/>
              </w:rPr>
            </w:pPr>
            <w:r>
              <w:rPr>
                <w:sz w:val="15"/>
              </w:rPr>
              <w:t>Planmäßige</w:t>
            </w:r>
            <w:r>
              <w:rPr>
                <w:spacing w:val="1"/>
                <w:sz w:val="15"/>
              </w:rPr>
              <w:t xml:space="preserve"> </w:t>
            </w:r>
            <w:r>
              <w:rPr>
                <w:sz w:val="15"/>
              </w:rPr>
              <w:t>Abschreibung</w:t>
            </w:r>
            <w:r>
              <w:rPr>
                <w:sz w:val="15"/>
              </w:rPr>
              <w:tab/>
              <w:t>2226</w:t>
            </w:r>
          </w:p>
        </w:tc>
        <w:tc>
          <w:tcPr>
            <w:tcW w:w="501" w:type="dxa"/>
          </w:tcPr>
          <w:p w:rsidR="00A1026C" w:rsidRDefault="00A1026C">
            <w:pPr>
              <w:pStyle w:val="TableParagraph"/>
              <w:spacing w:before="0"/>
              <w:rPr>
                <w:rFonts w:ascii="Times New Roman"/>
                <w:sz w:val="14"/>
              </w:rPr>
            </w:pPr>
          </w:p>
        </w:tc>
        <w:tc>
          <w:tcPr>
            <w:tcW w:w="1200" w:type="dxa"/>
          </w:tcPr>
          <w:p w:rsidR="00A1026C" w:rsidRDefault="00A1026C">
            <w:pPr>
              <w:pStyle w:val="TableParagraph"/>
              <w:spacing w:before="0"/>
              <w:rPr>
                <w:rFonts w:ascii="Times New Roman"/>
                <w:sz w:val="14"/>
              </w:rPr>
            </w:pPr>
          </w:p>
        </w:tc>
        <w:tc>
          <w:tcPr>
            <w:tcW w:w="2721" w:type="dxa"/>
          </w:tcPr>
          <w:p w:rsidR="00A1026C" w:rsidRDefault="00976810">
            <w:pPr>
              <w:pStyle w:val="TableParagraph"/>
              <w:spacing w:before="8"/>
              <w:ind w:right="1661"/>
              <w:jc w:val="right"/>
              <w:rPr>
                <w:sz w:val="15"/>
              </w:rPr>
            </w:pPr>
            <w:r>
              <w:rPr>
                <w:sz w:val="15"/>
              </w:rPr>
              <w:t>9.800,00</w:t>
            </w:r>
          </w:p>
        </w:tc>
        <w:tc>
          <w:tcPr>
            <w:tcW w:w="4897" w:type="dxa"/>
          </w:tcPr>
          <w:p w:rsidR="00A1026C" w:rsidRDefault="00976810">
            <w:pPr>
              <w:pStyle w:val="TableParagraph"/>
              <w:spacing w:before="8"/>
              <w:ind w:right="2589"/>
              <w:jc w:val="right"/>
              <w:rPr>
                <w:sz w:val="15"/>
              </w:rPr>
            </w:pPr>
            <w:r>
              <w:rPr>
                <w:sz w:val="15"/>
              </w:rPr>
              <w:t>0,00</w:t>
            </w:r>
          </w:p>
        </w:tc>
      </w:tr>
      <w:tr w:rsidR="00A1026C">
        <w:trPr>
          <w:trHeight w:val="223"/>
        </w:trPr>
        <w:tc>
          <w:tcPr>
            <w:tcW w:w="1457" w:type="dxa"/>
          </w:tcPr>
          <w:p w:rsidR="00A1026C" w:rsidRDefault="00976810">
            <w:pPr>
              <w:pStyle w:val="TableParagraph"/>
              <w:spacing w:before="8"/>
              <w:ind w:left="69"/>
              <w:rPr>
                <w:sz w:val="15"/>
              </w:rPr>
            </w:pPr>
            <w:r>
              <w:rPr>
                <w:sz w:val="15"/>
              </w:rPr>
              <w:t>1/240000/700000</w:t>
            </w:r>
          </w:p>
        </w:tc>
        <w:tc>
          <w:tcPr>
            <w:tcW w:w="3941" w:type="dxa"/>
          </w:tcPr>
          <w:p w:rsidR="00A1026C" w:rsidRDefault="00976810">
            <w:pPr>
              <w:pStyle w:val="TableParagraph"/>
              <w:tabs>
                <w:tab w:val="right" w:pos="3487"/>
              </w:tabs>
              <w:spacing w:before="8"/>
              <w:ind w:left="199"/>
              <w:rPr>
                <w:sz w:val="15"/>
              </w:rPr>
            </w:pPr>
            <w:r>
              <w:rPr>
                <w:sz w:val="15"/>
              </w:rPr>
              <w:t>Betriebskosten</w:t>
            </w:r>
            <w:r>
              <w:rPr>
                <w:sz w:val="15"/>
              </w:rPr>
              <w:tab/>
              <w:t>2223</w:t>
            </w:r>
          </w:p>
        </w:tc>
        <w:tc>
          <w:tcPr>
            <w:tcW w:w="501" w:type="dxa"/>
          </w:tcPr>
          <w:p w:rsidR="00A1026C" w:rsidRDefault="00976810">
            <w:pPr>
              <w:pStyle w:val="TableParagraph"/>
              <w:spacing w:before="8"/>
              <w:rPr>
                <w:sz w:val="15"/>
              </w:rPr>
            </w:pPr>
            <w:r>
              <w:rPr>
                <w:sz w:val="15"/>
              </w:rPr>
              <w:t>3223</w:t>
            </w:r>
          </w:p>
        </w:tc>
        <w:tc>
          <w:tcPr>
            <w:tcW w:w="1200" w:type="dxa"/>
          </w:tcPr>
          <w:p w:rsidR="00A1026C" w:rsidRDefault="00976810">
            <w:pPr>
              <w:pStyle w:val="TableParagraph"/>
              <w:spacing w:before="8"/>
              <w:ind w:left="160"/>
              <w:rPr>
                <w:sz w:val="15"/>
              </w:rPr>
            </w:pPr>
            <w:r>
              <w:rPr>
                <w:sz w:val="15"/>
              </w:rPr>
              <w:t>24</w:t>
            </w:r>
          </w:p>
        </w:tc>
        <w:tc>
          <w:tcPr>
            <w:tcW w:w="2721" w:type="dxa"/>
          </w:tcPr>
          <w:p w:rsidR="00A1026C" w:rsidRDefault="00976810">
            <w:pPr>
              <w:pStyle w:val="TableParagraph"/>
              <w:spacing w:before="8"/>
              <w:ind w:right="1661"/>
              <w:jc w:val="right"/>
              <w:rPr>
                <w:sz w:val="15"/>
              </w:rPr>
            </w:pPr>
            <w:r>
              <w:rPr>
                <w:sz w:val="15"/>
              </w:rPr>
              <w:t>5.900,00</w:t>
            </w:r>
          </w:p>
        </w:tc>
        <w:tc>
          <w:tcPr>
            <w:tcW w:w="4897" w:type="dxa"/>
          </w:tcPr>
          <w:p w:rsidR="00A1026C" w:rsidRDefault="00976810">
            <w:pPr>
              <w:pStyle w:val="TableParagraph"/>
              <w:spacing w:before="8"/>
              <w:ind w:right="2589"/>
              <w:jc w:val="right"/>
              <w:rPr>
                <w:sz w:val="15"/>
              </w:rPr>
            </w:pPr>
            <w:r>
              <w:rPr>
                <w:sz w:val="15"/>
              </w:rPr>
              <w:t>5.900,00</w:t>
            </w:r>
          </w:p>
        </w:tc>
      </w:tr>
      <w:tr w:rsidR="00A1026C">
        <w:trPr>
          <w:trHeight w:val="396"/>
        </w:trPr>
        <w:tc>
          <w:tcPr>
            <w:tcW w:w="1457" w:type="dxa"/>
          </w:tcPr>
          <w:p w:rsidR="00A1026C" w:rsidRDefault="00976810">
            <w:pPr>
              <w:pStyle w:val="TableParagraph"/>
              <w:spacing w:before="11"/>
              <w:ind w:left="69"/>
              <w:rPr>
                <w:sz w:val="15"/>
              </w:rPr>
            </w:pPr>
            <w:r>
              <w:rPr>
                <w:sz w:val="15"/>
              </w:rPr>
              <w:t>1/240000/720100</w:t>
            </w:r>
          </w:p>
        </w:tc>
        <w:tc>
          <w:tcPr>
            <w:tcW w:w="3941" w:type="dxa"/>
          </w:tcPr>
          <w:p w:rsidR="00A1026C" w:rsidRDefault="00976810">
            <w:pPr>
              <w:pStyle w:val="TableParagraph"/>
              <w:spacing w:before="1" w:line="181" w:lineRule="exact"/>
              <w:ind w:left="199"/>
              <w:rPr>
                <w:sz w:val="15"/>
              </w:rPr>
            </w:pPr>
            <w:r>
              <w:rPr>
                <w:position w:val="1"/>
                <w:sz w:val="15"/>
              </w:rPr>
              <w:t xml:space="preserve">KOSTENBEITRAG WIRTSCHAFTSHOF </w:t>
            </w:r>
            <w:r>
              <w:rPr>
                <w:sz w:val="15"/>
              </w:rPr>
              <w:t>2225</w:t>
            </w:r>
          </w:p>
          <w:p w:rsidR="00A1026C" w:rsidRDefault="00976810">
            <w:pPr>
              <w:pStyle w:val="TableParagraph"/>
              <w:spacing w:before="0" w:line="171" w:lineRule="exact"/>
              <w:ind w:left="199"/>
              <w:rPr>
                <w:sz w:val="15"/>
              </w:rPr>
            </w:pPr>
            <w:r>
              <w:rPr>
                <w:sz w:val="15"/>
              </w:rPr>
              <w:t>Leistung</w:t>
            </w:r>
          </w:p>
        </w:tc>
        <w:tc>
          <w:tcPr>
            <w:tcW w:w="501" w:type="dxa"/>
          </w:tcPr>
          <w:p w:rsidR="00A1026C" w:rsidRDefault="00976810">
            <w:pPr>
              <w:pStyle w:val="TableParagraph"/>
              <w:spacing w:before="11"/>
              <w:rPr>
                <w:sz w:val="15"/>
              </w:rPr>
            </w:pPr>
            <w:r>
              <w:rPr>
                <w:sz w:val="15"/>
              </w:rPr>
              <w:t>3225</w:t>
            </w:r>
          </w:p>
        </w:tc>
        <w:tc>
          <w:tcPr>
            <w:tcW w:w="1200" w:type="dxa"/>
          </w:tcPr>
          <w:p w:rsidR="00A1026C" w:rsidRDefault="00976810">
            <w:pPr>
              <w:pStyle w:val="TableParagraph"/>
              <w:spacing w:before="11"/>
              <w:ind w:left="160"/>
              <w:rPr>
                <w:sz w:val="15"/>
              </w:rPr>
            </w:pPr>
            <w:r>
              <w:rPr>
                <w:sz w:val="15"/>
              </w:rPr>
              <w:t>24</w:t>
            </w:r>
          </w:p>
        </w:tc>
        <w:tc>
          <w:tcPr>
            <w:tcW w:w="2721" w:type="dxa"/>
          </w:tcPr>
          <w:p w:rsidR="00A1026C" w:rsidRDefault="00976810">
            <w:pPr>
              <w:pStyle w:val="TableParagraph"/>
              <w:spacing w:before="11"/>
              <w:ind w:right="1661"/>
              <w:jc w:val="right"/>
              <w:rPr>
                <w:sz w:val="15"/>
              </w:rPr>
            </w:pPr>
            <w:r>
              <w:rPr>
                <w:sz w:val="15"/>
              </w:rPr>
              <w:t>300,00</w:t>
            </w:r>
          </w:p>
        </w:tc>
        <w:tc>
          <w:tcPr>
            <w:tcW w:w="4897" w:type="dxa"/>
          </w:tcPr>
          <w:p w:rsidR="00A1026C" w:rsidRDefault="00976810">
            <w:pPr>
              <w:pStyle w:val="TableParagraph"/>
              <w:spacing w:before="11"/>
              <w:ind w:right="2589"/>
              <w:jc w:val="right"/>
              <w:rPr>
                <w:sz w:val="15"/>
              </w:rPr>
            </w:pPr>
            <w:r>
              <w:rPr>
                <w:sz w:val="15"/>
              </w:rPr>
              <w:t>300,00</w:t>
            </w:r>
          </w:p>
        </w:tc>
      </w:tr>
      <w:tr w:rsidR="00A1026C">
        <w:trPr>
          <w:trHeight w:val="218"/>
        </w:trPr>
        <w:tc>
          <w:tcPr>
            <w:tcW w:w="1457" w:type="dxa"/>
            <w:tcBorders>
              <w:bottom w:val="single" w:sz="6" w:space="0" w:color="000000"/>
            </w:tcBorders>
          </w:tcPr>
          <w:p w:rsidR="00A1026C" w:rsidRDefault="00976810">
            <w:pPr>
              <w:pStyle w:val="TableParagraph"/>
              <w:spacing w:before="5"/>
              <w:ind w:left="69"/>
              <w:rPr>
                <w:sz w:val="15"/>
              </w:rPr>
            </w:pPr>
            <w:r>
              <w:rPr>
                <w:sz w:val="15"/>
              </w:rPr>
              <w:t>1/240000/728000</w:t>
            </w:r>
          </w:p>
        </w:tc>
        <w:tc>
          <w:tcPr>
            <w:tcW w:w="3941" w:type="dxa"/>
            <w:tcBorders>
              <w:bottom w:val="single" w:sz="6" w:space="0" w:color="000000"/>
            </w:tcBorders>
          </w:tcPr>
          <w:p w:rsidR="00A1026C" w:rsidRDefault="00976810">
            <w:pPr>
              <w:pStyle w:val="TableParagraph"/>
              <w:tabs>
                <w:tab w:val="right" w:pos="3487"/>
              </w:tabs>
              <w:spacing w:before="5"/>
              <w:ind w:left="199"/>
              <w:rPr>
                <w:sz w:val="15"/>
              </w:rPr>
            </w:pPr>
            <w:r>
              <w:rPr>
                <w:sz w:val="15"/>
              </w:rPr>
              <w:t>Entgelte für</w:t>
            </w:r>
            <w:r>
              <w:rPr>
                <w:spacing w:val="2"/>
                <w:sz w:val="15"/>
              </w:rPr>
              <w:t xml:space="preserve"> </w:t>
            </w:r>
            <w:r>
              <w:rPr>
                <w:sz w:val="15"/>
              </w:rPr>
              <w:t>sonstige</w:t>
            </w:r>
            <w:r>
              <w:rPr>
                <w:spacing w:val="2"/>
                <w:sz w:val="15"/>
              </w:rPr>
              <w:t xml:space="preserve"> </w:t>
            </w:r>
            <w:r>
              <w:rPr>
                <w:sz w:val="15"/>
              </w:rPr>
              <w:t>Leistungen</w:t>
            </w:r>
            <w:r>
              <w:rPr>
                <w:sz w:val="15"/>
              </w:rPr>
              <w:tab/>
              <w:t>2225</w:t>
            </w:r>
          </w:p>
        </w:tc>
        <w:tc>
          <w:tcPr>
            <w:tcW w:w="501" w:type="dxa"/>
            <w:tcBorders>
              <w:bottom w:val="single" w:sz="6" w:space="0" w:color="000000"/>
            </w:tcBorders>
          </w:tcPr>
          <w:p w:rsidR="00A1026C" w:rsidRDefault="00976810">
            <w:pPr>
              <w:pStyle w:val="TableParagraph"/>
              <w:spacing w:before="5"/>
              <w:rPr>
                <w:sz w:val="15"/>
              </w:rPr>
            </w:pPr>
            <w:r>
              <w:rPr>
                <w:sz w:val="15"/>
              </w:rPr>
              <w:t>3225</w:t>
            </w:r>
          </w:p>
        </w:tc>
        <w:tc>
          <w:tcPr>
            <w:tcW w:w="1200" w:type="dxa"/>
            <w:tcBorders>
              <w:bottom w:val="single" w:sz="6" w:space="0" w:color="000000"/>
            </w:tcBorders>
          </w:tcPr>
          <w:p w:rsidR="00A1026C" w:rsidRDefault="00976810">
            <w:pPr>
              <w:pStyle w:val="TableParagraph"/>
              <w:spacing w:before="5"/>
              <w:ind w:left="160"/>
              <w:rPr>
                <w:sz w:val="15"/>
              </w:rPr>
            </w:pPr>
            <w:r>
              <w:rPr>
                <w:sz w:val="15"/>
              </w:rPr>
              <w:t>24</w:t>
            </w:r>
          </w:p>
        </w:tc>
        <w:tc>
          <w:tcPr>
            <w:tcW w:w="2721" w:type="dxa"/>
            <w:tcBorders>
              <w:bottom w:val="single" w:sz="6" w:space="0" w:color="000000"/>
            </w:tcBorders>
          </w:tcPr>
          <w:p w:rsidR="00A1026C" w:rsidRDefault="00976810">
            <w:pPr>
              <w:pStyle w:val="TableParagraph"/>
              <w:spacing w:before="5"/>
              <w:ind w:right="1661"/>
              <w:jc w:val="right"/>
              <w:rPr>
                <w:sz w:val="15"/>
              </w:rPr>
            </w:pPr>
            <w:r>
              <w:rPr>
                <w:sz w:val="15"/>
              </w:rPr>
              <w:t>200,00</w:t>
            </w:r>
          </w:p>
        </w:tc>
        <w:tc>
          <w:tcPr>
            <w:tcW w:w="4897" w:type="dxa"/>
            <w:tcBorders>
              <w:bottom w:val="single" w:sz="6" w:space="0" w:color="000000"/>
            </w:tcBorders>
          </w:tcPr>
          <w:p w:rsidR="00A1026C" w:rsidRDefault="00976810">
            <w:pPr>
              <w:pStyle w:val="TableParagraph"/>
              <w:spacing w:before="5"/>
              <w:ind w:right="2589"/>
              <w:jc w:val="right"/>
              <w:rPr>
                <w:sz w:val="15"/>
              </w:rPr>
            </w:pPr>
            <w:r>
              <w:rPr>
                <w:sz w:val="15"/>
              </w:rPr>
              <w:t>200,00</w:t>
            </w:r>
          </w:p>
        </w:tc>
      </w:tr>
      <w:tr w:rsidR="00A1026C">
        <w:trPr>
          <w:trHeight w:val="216"/>
        </w:trPr>
        <w:tc>
          <w:tcPr>
            <w:tcW w:w="1457" w:type="dxa"/>
          </w:tcPr>
          <w:p w:rsidR="00A1026C" w:rsidRDefault="00976810">
            <w:pPr>
              <w:pStyle w:val="TableParagraph"/>
              <w:spacing w:before="0" w:line="164" w:lineRule="exact"/>
              <w:ind w:left="69"/>
              <w:rPr>
                <w:b/>
                <w:sz w:val="15"/>
              </w:rPr>
            </w:pPr>
            <w:r>
              <w:rPr>
                <w:b/>
                <w:sz w:val="15"/>
              </w:rPr>
              <w:t>SU 22 / 32</w:t>
            </w:r>
          </w:p>
        </w:tc>
        <w:tc>
          <w:tcPr>
            <w:tcW w:w="5642" w:type="dxa"/>
            <w:gridSpan w:val="3"/>
          </w:tcPr>
          <w:p w:rsidR="00A1026C" w:rsidRPr="00976810" w:rsidRDefault="00976810">
            <w:pPr>
              <w:pStyle w:val="TableParagraph"/>
              <w:spacing w:before="0" w:line="164" w:lineRule="exact"/>
              <w:ind w:left="199"/>
              <w:rPr>
                <w:b/>
                <w:sz w:val="15"/>
                <w:lang w:val="de-AT"/>
              </w:rPr>
            </w:pPr>
            <w:r w:rsidRPr="00976810">
              <w:rPr>
                <w:b/>
                <w:sz w:val="15"/>
                <w:lang w:val="de-AT"/>
              </w:rPr>
              <w:t>Summe Aufwendungen / Auszahlungen operative Gebarung</w:t>
            </w:r>
          </w:p>
        </w:tc>
        <w:tc>
          <w:tcPr>
            <w:tcW w:w="2721" w:type="dxa"/>
          </w:tcPr>
          <w:p w:rsidR="00A1026C" w:rsidRDefault="00976810">
            <w:pPr>
              <w:pStyle w:val="TableParagraph"/>
              <w:spacing w:before="0" w:line="164" w:lineRule="exact"/>
              <w:ind w:right="1661"/>
              <w:jc w:val="right"/>
              <w:rPr>
                <w:b/>
                <w:sz w:val="15"/>
              </w:rPr>
            </w:pPr>
            <w:r>
              <w:rPr>
                <w:b/>
                <w:sz w:val="15"/>
              </w:rPr>
              <w:t>16.200,00</w:t>
            </w:r>
          </w:p>
        </w:tc>
        <w:tc>
          <w:tcPr>
            <w:tcW w:w="4897" w:type="dxa"/>
          </w:tcPr>
          <w:p w:rsidR="00A1026C" w:rsidRDefault="00976810">
            <w:pPr>
              <w:pStyle w:val="TableParagraph"/>
              <w:spacing w:before="0" w:line="164" w:lineRule="exact"/>
              <w:ind w:right="2589"/>
              <w:jc w:val="right"/>
              <w:rPr>
                <w:b/>
                <w:sz w:val="15"/>
              </w:rPr>
            </w:pPr>
            <w:r>
              <w:rPr>
                <w:b/>
                <w:sz w:val="15"/>
              </w:rPr>
              <w:t>6.400,00</w:t>
            </w:r>
          </w:p>
        </w:tc>
      </w:tr>
      <w:tr w:rsidR="00A1026C">
        <w:trPr>
          <w:trHeight w:val="198"/>
        </w:trPr>
        <w:tc>
          <w:tcPr>
            <w:tcW w:w="1457" w:type="dxa"/>
          </w:tcPr>
          <w:p w:rsidR="00A1026C" w:rsidRDefault="00976810">
            <w:pPr>
              <w:pStyle w:val="TableParagraph"/>
              <w:spacing w:before="8" w:line="171" w:lineRule="exact"/>
              <w:ind w:left="69"/>
              <w:rPr>
                <w:b/>
                <w:sz w:val="15"/>
              </w:rPr>
            </w:pPr>
            <w:r>
              <w:rPr>
                <w:b/>
                <w:sz w:val="15"/>
              </w:rPr>
              <w:t>SA 0 / SA 1</w:t>
            </w:r>
          </w:p>
        </w:tc>
        <w:tc>
          <w:tcPr>
            <w:tcW w:w="5642" w:type="dxa"/>
            <w:gridSpan w:val="3"/>
          </w:tcPr>
          <w:p w:rsidR="00A1026C" w:rsidRDefault="00976810">
            <w:pPr>
              <w:pStyle w:val="TableParagraph"/>
              <w:spacing w:before="8" w:line="171" w:lineRule="exact"/>
              <w:ind w:left="199"/>
              <w:rPr>
                <w:b/>
                <w:sz w:val="15"/>
              </w:rPr>
            </w:pPr>
            <w:r>
              <w:rPr>
                <w:b/>
                <w:sz w:val="15"/>
              </w:rPr>
              <w:t>(0) Nettoergebnis (21 - 22) / (1) Geldfluss operative Gebarung (31 – 32)</w:t>
            </w:r>
          </w:p>
        </w:tc>
        <w:tc>
          <w:tcPr>
            <w:tcW w:w="2721" w:type="dxa"/>
          </w:tcPr>
          <w:p w:rsidR="00A1026C" w:rsidRDefault="00976810">
            <w:pPr>
              <w:pStyle w:val="TableParagraph"/>
              <w:spacing w:before="8" w:line="171" w:lineRule="exact"/>
              <w:ind w:right="1661"/>
              <w:jc w:val="right"/>
              <w:rPr>
                <w:b/>
                <w:sz w:val="15"/>
              </w:rPr>
            </w:pPr>
            <w:r>
              <w:rPr>
                <w:b/>
                <w:sz w:val="15"/>
              </w:rPr>
              <w:t>-2.900,00</w:t>
            </w:r>
          </w:p>
        </w:tc>
        <w:tc>
          <w:tcPr>
            <w:tcW w:w="4897" w:type="dxa"/>
          </w:tcPr>
          <w:p w:rsidR="00A1026C" w:rsidRDefault="00976810">
            <w:pPr>
              <w:pStyle w:val="TableParagraph"/>
              <w:spacing w:before="8" w:line="171" w:lineRule="exact"/>
              <w:ind w:right="2589"/>
              <w:jc w:val="right"/>
              <w:rPr>
                <w:b/>
                <w:sz w:val="15"/>
              </w:rPr>
            </w:pPr>
            <w:r>
              <w:rPr>
                <w:b/>
                <w:sz w:val="15"/>
              </w:rPr>
              <w:t>-2.900,00</w:t>
            </w:r>
          </w:p>
        </w:tc>
      </w:tr>
    </w:tbl>
    <w:p w:rsidR="00A1026C" w:rsidRDefault="00A1026C">
      <w:pPr>
        <w:spacing w:line="171" w:lineRule="exact"/>
        <w:jc w:val="right"/>
        <w:rPr>
          <w:sz w:val="15"/>
        </w:rPr>
        <w:sectPr w:rsidR="00A1026C">
          <w:type w:val="continuous"/>
          <w:pgSz w:w="16840" w:h="11910" w:orient="landscape"/>
          <w:pgMar w:top="460" w:right="820" w:bottom="280" w:left="900" w:header="720" w:footer="720" w:gutter="0"/>
          <w:cols w:space="720"/>
        </w:sectPr>
      </w:pPr>
    </w:p>
    <w:p w:rsidR="00A1026C" w:rsidRDefault="00A1026C">
      <w:pPr>
        <w:pStyle w:val="Textkrper"/>
        <w:rPr>
          <w:rFonts w:ascii="Times New Roman"/>
          <w:b w:val="0"/>
          <w:sz w:val="18"/>
        </w:rPr>
      </w:pPr>
    </w:p>
    <w:tbl>
      <w:tblPr>
        <w:tblStyle w:val="TableNormal"/>
        <w:tblW w:w="0" w:type="auto"/>
        <w:tblInd w:w="127" w:type="dxa"/>
        <w:tblLayout w:type="fixed"/>
        <w:tblLook w:val="01E0" w:firstRow="1" w:lastRow="1" w:firstColumn="1" w:lastColumn="1" w:noHBand="0" w:noVBand="0"/>
      </w:tblPr>
      <w:tblGrid>
        <w:gridCol w:w="1678"/>
        <w:gridCol w:w="5396"/>
        <w:gridCol w:w="2831"/>
        <w:gridCol w:w="1201"/>
        <w:gridCol w:w="2862"/>
        <w:gridCol w:w="887"/>
      </w:tblGrid>
      <w:tr w:rsidR="00A1026C">
        <w:trPr>
          <w:trHeight w:val="453"/>
        </w:trPr>
        <w:tc>
          <w:tcPr>
            <w:tcW w:w="1678" w:type="dxa"/>
            <w:shd w:val="clear" w:color="auto" w:fill="D7D7D7"/>
          </w:tcPr>
          <w:p w:rsidR="00A1026C" w:rsidRDefault="00A1026C">
            <w:pPr>
              <w:pStyle w:val="TableParagraph"/>
              <w:spacing w:before="0"/>
              <w:rPr>
                <w:rFonts w:ascii="Times New Roman"/>
                <w:sz w:val="14"/>
              </w:rPr>
            </w:pPr>
          </w:p>
        </w:tc>
        <w:tc>
          <w:tcPr>
            <w:tcW w:w="5396" w:type="dxa"/>
            <w:shd w:val="clear" w:color="auto" w:fill="D7D7D7"/>
          </w:tcPr>
          <w:p w:rsidR="00A1026C" w:rsidRPr="00976810" w:rsidRDefault="00976810">
            <w:pPr>
              <w:pStyle w:val="TableParagraph"/>
              <w:spacing w:before="23"/>
              <w:ind w:left="2895"/>
              <w:rPr>
                <w:b/>
                <w:sz w:val="15"/>
                <w:lang w:val="de-AT"/>
              </w:rPr>
            </w:pPr>
            <w:r w:rsidRPr="00976810">
              <w:rPr>
                <w:b/>
                <w:sz w:val="15"/>
                <w:lang w:val="de-AT"/>
              </w:rPr>
              <w:t>MVAG EH MVAG FH QU</w:t>
            </w:r>
          </w:p>
        </w:tc>
        <w:tc>
          <w:tcPr>
            <w:tcW w:w="2831" w:type="dxa"/>
            <w:shd w:val="clear" w:color="auto" w:fill="D7D7D7"/>
          </w:tcPr>
          <w:p w:rsidR="00A1026C" w:rsidRDefault="00976810">
            <w:pPr>
              <w:pStyle w:val="TableParagraph"/>
              <w:spacing w:before="23"/>
              <w:ind w:left="1050"/>
              <w:rPr>
                <w:b/>
                <w:sz w:val="15"/>
              </w:rPr>
            </w:pPr>
            <w:r>
              <w:rPr>
                <w:b/>
                <w:sz w:val="15"/>
              </w:rPr>
              <w:t>Ergebnisvoranschlag</w:t>
            </w:r>
          </w:p>
          <w:p w:rsidR="00A1026C" w:rsidRDefault="00976810">
            <w:pPr>
              <w:pStyle w:val="TableParagraph"/>
              <w:tabs>
                <w:tab w:val="left" w:pos="1817"/>
              </w:tabs>
              <w:spacing w:before="54"/>
              <w:ind w:left="683"/>
              <w:rPr>
                <w:b/>
                <w:sz w:val="15"/>
              </w:rPr>
            </w:pPr>
            <w:r>
              <w:rPr>
                <w:b/>
                <w:sz w:val="15"/>
              </w:rPr>
              <w:t>VA</w:t>
            </w:r>
            <w:r>
              <w:rPr>
                <w:b/>
                <w:spacing w:val="2"/>
                <w:sz w:val="15"/>
              </w:rPr>
              <w:t xml:space="preserve"> </w:t>
            </w:r>
            <w:r>
              <w:rPr>
                <w:b/>
                <w:sz w:val="15"/>
              </w:rPr>
              <w:t>2020</w:t>
            </w:r>
            <w:r>
              <w:rPr>
                <w:b/>
                <w:sz w:val="15"/>
              </w:rPr>
              <w:tab/>
              <w:t>VA 2019</w:t>
            </w:r>
          </w:p>
        </w:tc>
        <w:tc>
          <w:tcPr>
            <w:tcW w:w="1201"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225"/>
              <w:rPr>
                <w:b/>
                <w:sz w:val="15"/>
              </w:rPr>
            </w:pPr>
            <w:r>
              <w:rPr>
                <w:b/>
                <w:sz w:val="15"/>
              </w:rPr>
              <w:t>RA 2018</w:t>
            </w:r>
          </w:p>
        </w:tc>
        <w:tc>
          <w:tcPr>
            <w:tcW w:w="2862" w:type="dxa"/>
            <w:shd w:val="clear" w:color="auto" w:fill="D7D7D7"/>
          </w:tcPr>
          <w:p w:rsidR="00A1026C" w:rsidRDefault="00976810">
            <w:pPr>
              <w:pStyle w:val="TableParagraph"/>
              <w:spacing w:before="23"/>
              <w:ind w:left="796"/>
              <w:rPr>
                <w:b/>
                <w:sz w:val="15"/>
              </w:rPr>
            </w:pPr>
            <w:r>
              <w:rPr>
                <w:b/>
                <w:sz w:val="15"/>
              </w:rPr>
              <w:t>Finanzierungsvoranschlag</w:t>
            </w:r>
          </w:p>
          <w:p w:rsidR="00A1026C" w:rsidRDefault="00976810">
            <w:pPr>
              <w:pStyle w:val="TableParagraph"/>
              <w:tabs>
                <w:tab w:val="left" w:pos="1754"/>
              </w:tabs>
              <w:spacing w:before="54"/>
              <w:ind w:left="620"/>
              <w:rPr>
                <w:b/>
                <w:sz w:val="15"/>
              </w:rPr>
            </w:pPr>
            <w:r>
              <w:rPr>
                <w:b/>
                <w:sz w:val="15"/>
              </w:rPr>
              <w:t>VA</w:t>
            </w:r>
            <w:r>
              <w:rPr>
                <w:b/>
                <w:spacing w:val="2"/>
                <w:sz w:val="15"/>
              </w:rPr>
              <w:t xml:space="preserve"> </w:t>
            </w:r>
            <w:r>
              <w:rPr>
                <w:b/>
                <w:sz w:val="15"/>
              </w:rPr>
              <w:t>2020</w:t>
            </w:r>
            <w:r>
              <w:rPr>
                <w:b/>
                <w:sz w:val="15"/>
              </w:rPr>
              <w:tab/>
              <w:t>VA 2019</w:t>
            </w:r>
          </w:p>
        </w:tc>
        <w:tc>
          <w:tcPr>
            <w:tcW w:w="887"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131"/>
              <w:rPr>
                <w:b/>
                <w:sz w:val="15"/>
              </w:rPr>
            </w:pPr>
            <w:r>
              <w:rPr>
                <w:b/>
                <w:sz w:val="15"/>
              </w:rPr>
              <w:t>RA 2018</w:t>
            </w:r>
          </w:p>
        </w:tc>
      </w:tr>
      <w:tr w:rsidR="00A1026C">
        <w:trPr>
          <w:trHeight w:val="280"/>
        </w:trPr>
        <w:tc>
          <w:tcPr>
            <w:tcW w:w="1678" w:type="dxa"/>
          </w:tcPr>
          <w:p w:rsidR="00A1026C" w:rsidRDefault="00976810">
            <w:pPr>
              <w:pStyle w:val="TableParagraph"/>
              <w:spacing w:before="79"/>
              <w:ind w:left="151"/>
              <w:rPr>
                <w:b/>
                <w:sz w:val="15"/>
              </w:rPr>
            </w:pPr>
            <w:r>
              <w:rPr>
                <w:b/>
                <w:sz w:val="15"/>
              </w:rPr>
              <w:t>SU 23</w:t>
            </w:r>
          </w:p>
        </w:tc>
        <w:tc>
          <w:tcPr>
            <w:tcW w:w="5396" w:type="dxa"/>
          </w:tcPr>
          <w:p w:rsidR="00A1026C" w:rsidRDefault="00976810">
            <w:pPr>
              <w:pStyle w:val="TableParagraph"/>
              <w:spacing w:before="79"/>
              <w:ind w:left="60"/>
              <w:rPr>
                <w:b/>
                <w:sz w:val="15"/>
              </w:rPr>
            </w:pPr>
            <w:r>
              <w:rPr>
                <w:b/>
                <w:sz w:val="15"/>
              </w:rPr>
              <w:t>Summe Haushaltsrücklagen</w:t>
            </w:r>
          </w:p>
        </w:tc>
        <w:tc>
          <w:tcPr>
            <w:tcW w:w="2831" w:type="dxa"/>
          </w:tcPr>
          <w:p w:rsidR="00A1026C" w:rsidRDefault="00976810">
            <w:pPr>
              <w:pStyle w:val="TableParagraph"/>
              <w:spacing w:before="79"/>
              <w:ind w:right="1663"/>
              <w:jc w:val="right"/>
              <w:rPr>
                <w:b/>
                <w:sz w:val="15"/>
              </w:rPr>
            </w:pPr>
            <w:r>
              <w:rPr>
                <w:b/>
                <w:sz w:val="15"/>
              </w:rPr>
              <w:t>0,00</w:t>
            </w:r>
          </w:p>
        </w:tc>
        <w:tc>
          <w:tcPr>
            <w:tcW w:w="1201" w:type="dxa"/>
          </w:tcPr>
          <w:p w:rsidR="00A1026C" w:rsidRDefault="00A1026C">
            <w:pPr>
              <w:pStyle w:val="TableParagraph"/>
              <w:spacing w:before="0"/>
              <w:rPr>
                <w:rFonts w:ascii="Times New Roman"/>
                <w:sz w:val="14"/>
              </w:rPr>
            </w:pPr>
          </w:p>
        </w:tc>
        <w:tc>
          <w:tcPr>
            <w:tcW w:w="2862" w:type="dxa"/>
          </w:tcPr>
          <w:p w:rsidR="00A1026C" w:rsidRDefault="00976810">
            <w:pPr>
              <w:pStyle w:val="TableParagraph"/>
              <w:spacing w:before="79"/>
              <w:ind w:right="1758"/>
              <w:jc w:val="right"/>
              <w:rPr>
                <w:b/>
                <w:sz w:val="15"/>
              </w:rPr>
            </w:pPr>
            <w:r>
              <w:rPr>
                <w:b/>
                <w:sz w:val="15"/>
              </w:rPr>
              <w:t>0,00</w:t>
            </w:r>
          </w:p>
        </w:tc>
        <w:tc>
          <w:tcPr>
            <w:tcW w:w="887"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ind w:left="151"/>
              <w:rPr>
                <w:b/>
                <w:sz w:val="15"/>
              </w:rPr>
            </w:pPr>
            <w:r>
              <w:rPr>
                <w:b/>
                <w:sz w:val="15"/>
              </w:rPr>
              <w:t>SA00</w:t>
            </w:r>
          </w:p>
        </w:tc>
        <w:tc>
          <w:tcPr>
            <w:tcW w:w="5396"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831" w:type="dxa"/>
          </w:tcPr>
          <w:p w:rsidR="00A1026C" w:rsidRDefault="00976810">
            <w:pPr>
              <w:pStyle w:val="TableParagraph"/>
              <w:ind w:right="1663"/>
              <w:jc w:val="right"/>
              <w:rPr>
                <w:b/>
                <w:sz w:val="15"/>
              </w:rPr>
            </w:pPr>
            <w:r>
              <w:rPr>
                <w:b/>
                <w:sz w:val="15"/>
              </w:rPr>
              <w:t>-2.900,00</w:t>
            </w:r>
          </w:p>
        </w:tc>
        <w:tc>
          <w:tcPr>
            <w:tcW w:w="1201" w:type="dxa"/>
          </w:tcPr>
          <w:p w:rsidR="00A1026C" w:rsidRDefault="00A1026C">
            <w:pPr>
              <w:pStyle w:val="TableParagraph"/>
              <w:spacing w:before="0"/>
              <w:rPr>
                <w:rFonts w:ascii="Times New Roman"/>
                <w:sz w:val="14"/>
              </w:rPr>
            </w:pPr>
          </w:p>
        </w:tc>
        <w:tc>
          <w:tcPr>
            <w:tcW w:w="2862" w:type="dxa"/>
          </w:tcPr>
          <w:p w:rsidR="00A1026C" w:rsidRDefault="00A1026C">
            <w:pPr>
              <w:pStyle w:val="TableParagraph"/>
              <w:spacing w:before="0"/>
              <w:rPr>
                <w:rFonts w:ascii="Times New Roman"/>
                <w:sz w:val="14"/>
              </w:rPr>
            </w:pPr>
          </w:p>
        </w:tc>
        <w:tc>
          <w:tcPr>
            <w:tcW w:w="887" w:type="dxa"/>
          </w:tcPr>
          <w:p w:rsidR="00A1026C" w:rsidRDefault="00A1026C">
            <w:pPr>
              <w:pStyle w:val="TableParagraph"/>
              <w:spacing w:before="0"/>
              <w:rPr>
                <w:rFonts w:ascii="Times New Roman"/>
                <w:sz w:val="14"/>
              </w:rPr>
            </w:pPr>
          </w:p>
        </w:tc>
      </w:tr>
      <w:tr w:rsidR="00A1026C">
        <w:trPr>
          <w:trHeight w:val="481"/>
        </w:trPr>
        <w:tc>
          <w:tcPr>
            <w:tcW w:w="1678" w:type="dxa"/>
          </w:tcPr>
          <w:p w:rsidR="00A1026C" w:rsidRDefault="00976810">
            <w:pPr>
              <w:pStyle w:val="TableParagraph"/>
              <w:spacing w:before="14" w:line="226" w:lineRule="exact"/>
              <w:ind w:left="151"/>
              <w:rPr>
                <w:b/>
                <w:sz w:val="15"/>
              </w:rPr>
            </w:pPr>
            <w:r>
              <w:rPr>
                <w:b/>
                <w:sz w:val="15"/>
              </w:rPr>
              <w:t>Investive Gebarung SU 33</w:t>
            </w:r>
          </w:p>
        </w:tc>
        <w:tc>
          <w:tcPr>
            <w:tcW w:w="5396" w:type="dxa"/>
          </w:tcPr>
          <w:p w:rsidR="00A1026C" w:rsidRDefault="00A1026C">
            <w:pPr>
              <w:pStyle w:val="TableParagraph"/>
              <w:spacing w:before="0"/>
              <w:rPr>
                <w:rFonts w:ascii="Times New Roman"/>
                <w:sz w:val="16"/>
              </w:rPr>
            </w:pPr>
          </w:p>
          <w:p w:rsidR="00A1026C" w:rsidRDefault="00976810">
            <w:pPr>
              <w:pStyle w:val="TableParagraph"/>
              <w:spacing w:before="96"/>
              <w:ind w:left="60"/>
              <w:rPr>
                <w:b/>
                <w:sz w:val="15"/>
              </w:rPr>
            </w:pPr>
            <w:r>
              <w:rPr>
                <w:b/>
                <w:sz w:val="15"/>
              </w:rPr>
              <w:t>Summe Einzahlungen investive Gebarung</w:t>
            </w:r>
          </w:p>
        </w:tc>
        <w:tc>
          <w:tcPr>
            <w:tcW w:w="2831" w:type="dxa"/>
          </w:tcPr>
          <w:p w:rsidR="00A1026C" w:rsidRDefault="00A1026C">
            <w:pPr>
              <w:pStyle w:val="TableParagraph"/>
              <w:spacing w:before="0"/>
              <w:rPr>
                <w:rFonts w:ascii="Times New Roman"/>
                <w:sz w:val="14"/>
              </w:rPr>
            </w:pPr>
          </w:p>
        </w:tc>
        <w:tc>
          <w:tcPr>
            <w:tcW w:w="1201" w:type="dxa"/>
          </w:tcPr>
          <w:p w:rsidR="00A1026C" w:rsidRDefault="00A1026C">
            <w:pPr>
              <w:pStyle w:val="TableParagraph"/>
              <w:spacing w:before="0"/>
              <w:rPr>
                <w:rFonts w:ascii="Times New Roman"/>
                <w:sz w:val="14"/>
              </w:rPr>
            </w:pPr>
          </w:p>
        </w:tc>
        <w:tc>
          <w:tcPr>
            <w:tcW w:w="2862" w:type="dxa"/>
          </w:tcPr>
          <w:p w:rsidR="00A1026C" w:rsidRDefault="00A1026C">
            <w:pPr>
              <w:pStyle w:val="TableParagraph"/>
              <w:spacing w:before="0"/>
              <w:rPr>
                <w:rFonts w:ascii="Times New Roman"/>
                <w:sz w:val="16"/>
              </w:rPr>
            </w:pPr>
          </w:p>
          <w:p w:rsidR="00A1026C" w:rsidRDefault="00976810">
            <w:pPr>
              <w:pStyle w:val="TableParagraph"/>
              <w:spacing w:before="96"/>
              <w:ind w:right="1758"/>
              <w:jc w:val="right"/>
              <w:rPr>
                <w:b/>
                <w:sz w:val="15"/>
              </w:rPr>
            </w:pPr>
            <w:r>
              <w:rPr>
                <w:b/>
                <w:sz w:val="15"/>
              </w:rPr>
              <w:t>0,00</w:t>
            </w:r>
          </w:p>
        </w:tc>
        <w:tc>
          <w:tcPr>
            <w:tcW w:w="887"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34</w:t>
            </w:r>
          </w:p>
        </w:tc>
        <w:tc>
          <w:tcPr>
            <w:tcW w:w="5396" w:type="dxa"/>
          </w:tcPr>
          <w:p w:rsidR="00A1026C" w:rsidRDefault="00976810">
            <w:pPr>
              <w:pStyle w:val="TableParagraph"/>
              <w:ind w:left="60"/>
              <w:rPr>
                <w:b/>
                <w:sz w:val="15"/>
              </w:rPr>
            </w:pPr>
            <w:r>
              <w:rPr>
                <w:b/>
                <w:sz w:val="15"/>
              </w:rPr>
              <w:t>Summe Auszahlungen investive Gebarung</w:t>
            </w:r>
          </w:p>
        </w:tc>
        <w:tc>
          <w:tcPr>
            <w:tcW w:w="2831" w:type="dxa"/>
          </w:tcPr>
          <w:p w:rsidR="00A1026C" w:rsidRDefault="00A1026C">
            <w:pPr>
              <w:pStyle w:val="TableParagraph"/>
              <w:spacing w:before="0"/>
              <w:rPr>
                <w:rFonts w:ascii="Times New Roman"/>
                <w:sz w:val="14"/>
              </w:rPr>
            </w:pPr>
          </w:p>
        </w:tc>
        <w:tc>
          <w:tcPr>
            <w:tcW w:w="1201" w:type="dxa"/>
          </w:tcPr>
          <w:p w:rsidR="00A1026C" w:rsidRDefault="00A1026C">
            <w:pPr>
              <w:pStyle w:val="TableParagraph"/>
              <w:spacing w:before="0"/>
              <w:rPr>
                <w:rFonts w:ascii="Times New Roman"/>
                <w:sz w:val="14"/>
              </w:rPr>
            </w:pPr>
          </w:p>
        </w:tc>
        <w:tc>
          <w:tcPr>
            <w:tcW w:w="2862" w:type="dxa"/>
          </w:tcPr>
          <w:p w:rsidR="00A1026C" w:rsidRDefault="00976810">
            <w:pPr>
              <w:pStyle w:val="TableParagraph"/>
              <w:ind w:right="1758"/>
              <w:jc w:val="right"/>
              <w:rPr>
                <w:b/>
                <w:sz w:val="15"/>
              </w:rPr>
            </w:pPr>
            <w:r>
              <w:rPr>
                <w:b/>
                <w:sz w:val="15"/>
              </w:rPr>
              <w:t>0,00</w:t>
            </w:r>
          </w:p>
        </w:tc>
        <w:tc>
          <w:tcPr>
            <w:tcW w:w="887"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SA2</w:t>
            </w:r>
          </w:p>
        </w:tc>
        <w:tc>
          <w:tcPr>
            <w:tcW w:w="5396"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831" w:type="dxa"/>
          </w:tcPr>
          <w:p w:rsidR="00A1026C" w:rsidRPr="00976810" w:rsidRDefault="00A1026C">
            <w:pPr>
              <w:pStyle w:val="TableParagraph"/>
              <w:spacing w:before="0"/>
              <w:rPr>
                <w:rFonts w:ascii="Times New Roman"/>
                <w:sz w:val="14"/>
                <w:lang w:val="de-AT"/>
              </w:rPr>
            </w:pPr>
          </w:p>
        </w:tc>
        <w:tc>
          <w:tcPr>
            <w:tcW w:w="1201" w:type="dxa"/>
          </w:tcPr>
          <w:p w:rsidR="00A1026C" w:rsidRPr="00976810" w:rsidRDefault="00A1026C">
            <w:pPr>
              <w:pStyle w:val="TableParagraph"/>
              <w:spacing w:before="0"/>
              <w:rPr>
                <w:rFonts w:ascii="Times New Roman"/>
                <w:sz w:val="14"/>
                <w:lang w:val="de-AT"/>
              </w:rPr>
            </w:pPr>
          </w:p>
        </w:tc>
        <w:tc>
          <w:tcPr>
            <w:tcW w:w="2862" w:type="dxa"/>
          </w:tcPr>
          <w:p w:rsidR="00A1026C" w:rsidRDefault="00976810">
            <w:pPr>
              <w:pStyle w:val="TableParagraph"/>
              <w:ind w:right="1758"/>
              <w:jc w:val="right"/>
              <w:rPr>
                <w:b/>
                <w:sz w:val="15"/>
              </w:rPr>
            </w:pPr>
            <w:r>
              <w:rPr>
                <w:b/>
                <w:sz w:val="15"/>
              </w:rPr>
              <w:t>0,00</w:t>
            </w:r>
          </w:p>
        </w:tc>
        <w:tc>
          <w:tcPr>
            <w:tcW w:w="887" w:type="dxa"/>
          </w:tcPr>
          <w:p w:rsidR="00A1026C" w:rsidRDefault="00A1026C">
            <w:pPr>
              <w:pStyle w:val="TableParagraph"/>
              <w:spacing w:before="0"/>
              <w:rPr>
                <w:rFonts w:ascii="Times New Roman"/>
                <w:sz w:val="14"/>
              </w:rPr>
            </w:pPr>
          </w:p>
        </w:tc>
      </w:tr>
      <w:tr w:rsidR="00A1026C">
        <w:trPr>
          <w:trHeight w:val="198"/>
        </w:trPr>
        <w:tc>
          <w:tcPr>
            <w:tcW w:w="1678" w:type="dxa"/>
          </w:tcPr>
          <w:p w:rsidR="00A1026C" w:rsidRDefault="00976810">
            <w:pPr>
              <w:pStyle w:val="TableParagraph"/>
              <w:spacing w:line="153" w:lineRule="exact"/>
              <w:ind w:left="151"/>
              <w:rPr>
                <w:b/>
                <w:sz w:val="15"/>
              </w:rPr>
            </w:pPr>
            <w:r>
              <w:rPr>
                <w:b/>
                <w:sz w:val="15"/>
              </w:rPr>
              <w:t>SA3</w:t>
            </w:r>
          </w:p>
        </w:tc>
        <w:tc>
          <w:tcPr>
            <w:tcW w:w="5396" w:type="dxa"/>
          </w:tcPr>
          <w:p w:rsidR="00A1026C" w:rsidRDefault="00976810">
            <w:pPr>
              <w:pStyle w:val="TableParagraph"/>
              <w:spacing w:line="153" w:lineRule="exact"/>
              <w:ind w:left="60"/>
              <w:rPr>
                <w:b/>
                <w:sz w:val="15"/>
              </w:rPr>
            </w:pPr>
            <w:r>
              <w:rPr>
                <w:b/>
                <w:sz w:val="15"/>
              </w:rPr>
              <w:t>Saldo (3) Nettofinanzierungssaldo (Saldo 1 + Saldo 2)</w:t>
            </w:r>
          </w:p>
        </w:tc>
        <w:tc>
          <w:tcPr>
            <w:tcW w:w="2831" w:type="dxa"/>
          </w:tcPr>
          <w:p w:rsidR="00A1026C" w:rsidRDefault="00A1026C">
            <w:pPr>
              <w:pStyle w:val="TableParagraph"/>
              <w:spacing w:before="0"/>
              <w:rPr>
                <w:rFonts w:ascii="Times New Roman"/>
                <w:sz w:val="12"/>
              </w:rPr>
            </w:pPr>
          </w:p>
        </w:tc>
        <w:tc>
          <w:tcPr>
            <w:tcW w:w="1201" w:type="dxa"/>
          </w:tcPr>
          <w:p w:rsidR="00A1026C" w:rsidRDefault="00A1026C">
            <w:pPr>
              <w:pStyle w:val="TableParagraph"/>
              <w:spacing w:before="0"/>
              <w:rPr>
                <w:rFonts w:ascii="Times New Roman"/>
                <w:sz w:val="12"/>
              </w:rPr>
            </w:pPr>
          </w:p>
        </w:tc>
        <w:tc>
          <w:tcPr>
            <w:tcW w:w="2862" w:type="dxa"/>
          </w:tcPr>
          <w:p w:rsidR="00A1026C" w:rsidRDefault="00976810">
            <w:pPr>
              <w:pStyle w:val="TableParagraph"/>
              <w:spacing w:line="153" w:lineRule="exact"/>
              <w:ind w:right="1758"/>
              <w:jc w:val="right"/>
              <w:rPr>
                <w:b/>
                <w:sz w:val="15"/>
              </w:rPr>
            </w:pPr>
            <w:r>
              <w:rPr>
                <w:b/>
                <w:sz w:val="15"/>
              </w:rPr>
              <w:t>-2.900,00</w:t>
            </w:r>
          </w:p>
        </w:tc>
        <w:tc>
          <w:tcPr>
            <w:tcW w:w="887" w:type="dxa"/>
          </w:tcPr>
          <w:p w:rsidR="00A1026C" w:rsidRDefault="00A1026C">
            <w:pPr>
              <w:pStyle w:val="TableParagraph"/>
              <w:spacing w:before="0"/>
              <w:rPr>
                <w:rFonts w:ascii="Times New Roman"/>
                <w:sz w:val="12"/>
              </w:rPr>
            </w:pPr>
          </w:p>
        </w:tc>
      </w:tr>
      <w:tr w:rsidR="00A1026C">
        <w:trPr>
          <w:trHeight w:val="283"/>
        </w:trPr>
        <w:tc>
          <w:tcPr>
            <w:tcW w:w="14855" w:type="dxa"/>
            <w:gridSpan w:val="6"/>
          </w:tcPr>
          <w:p w:rsidR="00A1026C" w:rsidRDefault="00976810">
            <w:pPr>
              <w:pStyle w:val="TableParagraph"/>
              <w:spacing w:before="110" w:line="153" w:lineRule="exact"/>
              <w:ind w:left="151"/>
              <w:rPr>
                <w:b/>
                <w:sz w:val="15"/>
              </w:rPr>
            </w:pPr>
            <w:r>
              <w:rPr>
                <w:b/>
                <w:sz w:val="15"/>
              </w:rPr>
              <w:t>Finanzierungstätigkeit</w:t>
            </w:r>
          </w:p>
        </w:tc>
      </w:tr>
    </w:tbl>
    <w:p w:rsidR="00A1026C" w:rsidRDefault="00A1026C">
      <w:pPr>
        <w:pStyle w:val="Textkrper"/>
        <w:spacing w:before="10"/>
        <w:rPr>
          <w:rFonts w:ascii="Times New Roman"/>
          <w:b w:val="0"/>
          <w:sz w:val="4"/>
        </w:rPr>
      </w:pPr>
    </w:p>
    <w:tbl>
      <w:tblPr>
        <w:tblStyle w:val="TableNormal"/>
        <w:tblW w:w="0" w:type="auto"/>
        <w:tblInd w:w="229" w:type="dxa"/>
        <w:tblLayout w:type="fixed"/>
        <w:tblLook w:val="01E0" w:firstRow="1" w:lastRow="1" w:firstColumn="1" w:lastColumn="1" w:noHBand="0" w:noVBand="0"/>
      </w:tblPr>
      <w:tblGrid>
        <w:gridCol w:w="1577"/>
        <w:gridCol w:w="5396"/>
        <w:gridCol w:w="2784"/>
        <w:gridCol w:w="4939"/>
      </w:tblGrid>
      <w:tr w:rsidR="00A1026C">
        <w:trPr>
          <w:trHeight w:val="198"/>
        </w:trPr>
        <w:tc>
          <w:tcPr>
            <w:tcW w:w="1577" w:type="dxa"/>
          </w:tcPr>
          <w:p w:rsidR="00A1026C" w:rsidRDefault="00976810">
            <w:pPr>
              <w:pStyle w:val="TableParagraph"/>
              <w:spacing w:before="0" w:line="170" w:lineRule="exact"/>
              <w:ind w:left="50"/>
              <w:rPr>
                <w:b/>
                <w:sz w:val="15"/>
              </w:rPr>
            </w:pPr>
            <w:r>
              <w:rPr>
                <w:b/>
                <w:sz w:val="15"/>
              </w:rPr>
              <w:t>SU 35</w:t>
            </w:r>
          </w:p>
        </w:tc>
        <w:tc>
          <w:tcPr>
            <w:tcW w:w="5396" w:type="dxa"/>
          </w:tcPr>
          <w:p w:rsidR="00A1026C" w:rsidRPr="00976810" w:rsidRDefault="00976810">
            <w:pPr>
              <w:pStyle w:val="TableParagraph"/>
              <w:spacing w:before="0" w:line="170" w:lineRule="exact"/>
              <w:ind w:left="60"/>
              <w:rPr>
                <w:b/>
                <w:sz w:val="15"/>
                <w:lang w:val="de-AT"/>
              </w:rPr>
            </w:pPr>
            <w:r w:rsidRPr="00976810">
              <w:rPr>
                <w:b/>
                <w:sz w:val="15"/>
                <w:lang w:val="de-AT"/>
              </w:rPr>
              <w:t>Summe Einzahlungen aus der Finanzierungstätigkeit</w:t>
            </w:r>
          </w:p>
        </w:tc>
        <w:tc>
          <w:tcPr>
            <w:tcW w:w="2784" w:type="dxa"/>
          </w:tcPr>
          <w:p w:rsidR="00A1026C" w:rsidRPr="00976810" w:rsidRDefault="00A1026C">
            <w:pPr>
              <w:pStyle w:val="TableParagraph"/>
              <w:spacing w:before="0"/>
              <w:rPr>
                <w:rFonts w:ascii="Times New Roman"/>
                <w:sz w:val="12"/>
                <w:lang w:val="de-AT"/>
              </w:rPr>
            </w:pPr>
          </w:p>
        </w:tc>
        <w:tc>
          <w:tcPr>
            <w:tcW w:w="4939" w:type="dxa"/>
          </w:tcPr>
          <w:p w:rsidR="00A1026C" w:rsidRDefault="00976810">
            <w:pPr>
              <w:pStyle w:val="TableParagraph"/>
              <w:spacing w:before="0" w:line="170" w:lineRule="exact"/>
              <w:ind w:right="2587"/>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5396" w:type="dxa"/>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2784" w:type="dxa"/>
          </w:tcPr>
          <w:p w:rsidR="00A1026C" w:rsidRPr="00976810" w:rsidRDefault="00A1026C">
            <w:pPr>
              <w:pStyle w:val="TableParagraph"/>
              <w:spacing w:before="0"/>
              <w:rPr>
                <w:rFonts w:ascii="Times New Roman"/>
                <w:sz w:val="14"/>
                <w:lang w:val="de-AT"/>
              </w:rPr>
            </w:pPr>
          </w:p>
        </w:tc>
        <w:tc>
          <w:tcPr>
            <w:tcW w:w="4939" w:type="dxa"/>
          </w:tcPr>
          <w:p w:rsidR="00A1026C" w:rsidRDefault="00976810">
            <w:pPr>
              <w:pStyle w:val="TableParagraph"/>
              <w:ind w:right="2587"/>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5396" w:type="dxa"/>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2784" w:type="dxa"/>
          </w:tcPr>
          <w:p w:rsidR="00A1026C" w:rsidRPr="00976810" w:rsidRDefault="00A1026C">
            <w:pPr>
              <w:pStyle w:val="TableParagraph"/>
              <w:spacing w:before="0"/>
              <w:rPr>
                <w:rFonts w:ascii="Times New Roman"/>
                <w:sz w:val="14"/>
                <w:lang w:val="de-AT"/>
              </w:rPr>
            </w:pPr>
          </w:p>
        </w:tc>
        <w:tc>
          <w:tcPr>
            <w:tcW w:w="4939" w:type="dxa"/>
          </w:tcPr>
          <w:p w:rsidR="00A1026C" w:rsidRDefault="00976810">
            <w:pPr>
              <w:pStyle w:val="TableParagraph"/>
              <w:ind w:right="2587"/>
              <w:jc w:val="right"/>
              <w:rPr>
                <w:b/>
                <w:sz w:val="15"/>
              </w:rPr>
            </w:pPr>
            <w:r>
              <w:rPr>
                <w:b/>
                <w:sz w:val="15"/>
              </w:rPr>
              <w:t>0,00</w:t>
            </w:r>
          </w:p>
        </w:tc>
      </w:tr>
      <w:tr w:rsidR="00A1026C">
        <w:trPr>
          <w:trHeight w:val="340"/>
        </w:trPr>
        <w:tc>
          <w:tcPr>
            <w:tcW w:w="1577" w:type="dxa"/>
          </w:tcPr>
          <w:p w:rsidR="00A1026C" w:rsidRDefault="00976810">
            <w:pPr>
              <w:pStyle w:val="TableParagraph"/>
              <w:ind w:left="50"/>
              <w:rPr>
                <w:b/>
                <w:sz w:val="15"/>
              </w:rPr>
            </w:pPr>
            <w:r>
              <w:rPr>
                <w:b/>
                <w:sz w:val="15"/>
              </w:rPr>
              <w:t>SA5</w:t>
            </w:r>
          </w:p>
        </w:tc>
        <w:tc>
          <w:tcPr>
            <w:tcW w:w="5396" w:type="dxa"/>
          </w:tcPr>
          <w:p w:rsidR="00A1026C" w:rsidRPr="00976810" w:rsidRDefault="00976810">
            <w:pPr>
              <w:pStyle w:val="TableParagraph"/>
              <w:ind w:left="60"/>
              <w:rPr>
                <w:b/>
                <w:sz w:val="15"/>
                <w:lang w:val="de-AT"/>
              </w:rPr>
            </w:pPr>
            <w:r w:rsidRPr="00976810">
              <w:rPr>
                <w:b/>
                <w:sz w:val="15"/>
                <w:lang w:val="de-AT"/>
              </w:rPr>
              <w:t>Saldo (5) Geldfluss aus der voranschlagswirksamen Gebarung (Saldo 3 +</w:t>
            </w:r>
          </w:p>
        </w:tc>
        <w:tc>
          <w:tcPr>
            <w:tcW w:w="2784" w:type="dxa"/>
          </w:tcPr>
          <w:p w:rsidR="00A1026C" w:rsidRDefault="00976810">
            <w:pPr>
              <w:pStyle w:val="TableParagraph"/>
              <w:ind w:left="20"/>
              <w:rPr>
                <w:b/>
                <w:sz w:val="15"/>
              </w:rPr>
            </w:pPr>
            <w:r>
              <w:rPr>
                <w:b/>
                <w:sz w:val="15"/>
              </w:rPr>
              <w:t>Saldo 4)</w:t>
            </w:r>
          </w:p>
        </w:tc>
        <w:tc>
          <w:tcPr>
            <w:tcW w:w="4939" w:type="dxa"/>
          </w:tcPr>
          <w:p w:rsidR="00A1026C" w:rsidRDefault="00976810">
            <w:pPr>
              <w:pStyle w:val="TableParagraph"/>
              <w:ind w:right="2587"/>
              <w:jc w:val="right"/>
              <w:rPr>
                <w:b/>
                <w:sz w:val="15"/>
              </w:rPr>
            </w:pPr>
            <w:r>
              <w:rPr>
                <w:b/>
                <w:sz w:val="15"/>
              </w:rPr>
              <w:t>-2.900,00</w:t>
            </w:r>
          </w:p>
        </w:tc>
      </w:tr>
      <w:tr w:rsidR="00A1026C">
        <w:trPr>
          <w:trHeight w:val="340"/>
        </w:trPr>
        <w:tc>
          <w:tcPr>
            <w:tcW w:w="1577" w:type="dxa"/>
          </w:tcPr>
          <w:p w:rsidR="00A1026C" w:rsidRDefault="00976810">
            <w:pPr>
              <w:pStyle w:val="TableParagraph"/>
              <w:spacing w:before="139"/>
              <w:ind w:left="50"/>
              <w:rPr>
                <w:b/>
                <w:sz w:val="15"/>
              </w:rPr>
            </w:pPr>
            <w:r>
              <w:rPr>
                <w:b/>
                <w:sz w:val="15"/>
              </w:rPr>
              <w:t>249</w:t>
            </w:r>
          </w:p>
        </w:tc>
        <w:tc>
          <w:tcPr>
            <w:tcW w:w="5396" w:type="dxa"/>
          </w:tcPr>
          <w:p w:rsidR="00A1026C" w:rsidRDefault="00976810">
            <w:pPr>
              <w:pStyle w:val="TableParagraph"/>
              <w:spacing w:before="139"/>
              <w:ind w:left="60"/>
              <w:rPr>
                <w:b/>
                <w:sz w:val="15"/>
              </w:rPr>
            </w:pPr>
            <w:r>
              <w:rPr>
                <w:b/>
                <w:sz w:val="15"/>
              </w:rPr>
              <w:t>Sonstige Einrichtungen und Maßnahmen</w:t>
            </w:r>
          </w:p>
        </w:tc>
        <w:tc>
          <w:tcPr>
            <w:tcW w:w="2784" w:type="dxa"/>
          </w:tcPr>
          <w:p w:rsidR="00A1026C" w:rsidRDefault="00A1026C">
            <w:pPr>
              <w:pStyle w:val="TableParagraph"/>
              <w:spacing w:before="0"/>
              <w:rPr>
                <w:rFonts w:ascii="Times New Roman"/>
                <w:sz w:val="14"/>
              </w:rPr>
            </w:pPr>
          </w:p>
        </w:tc>
        <w:tc>
          <w:tcPr>
            <w:tcW w:w="4939"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ind w:left="50"/>
              <w:rPr>
                <w:b/>
                <w:sz w:val="15"/>
              </w:rPr>
            </w:pPr>
            <w:r>
              <w:rPr>
                <w:b/>
                <w:sz w:val="15"/>
              </w:rPr>
              <w:t>249000</w:t>
            </w:r>
          </w:p>
        </w:tc>
        <w:tc>
          <w:tcPr>
            <w:tcW w:w="5396" w:type="dxa"/>
          </w:tcPr>
          <w:p w:rsidR="00A1026C" w:rsidRDefault="00976810">
            <w:pPr>
              <w:pStyle w:val="TableParagraph"/>
              <w:ind w:left="60"/>
              <w:rPr>
                <w:b/>
                <w:sz w:val="15"/>
              </w:rPr>
            </w:pPr>
            <w:r>
              <w:rPr>
                <w:b/>
                <w:sz w:val="15"/>
              </w:rPr>
              <w:t>Sonstige Einrichtungen und Maßnahmen</w:t>
            </w:r>
          </w:p>
        </w:tc>
        <w:tc>
          <w:tcPr>
            <w:tcW w:w="2784" w:type="dxa"/>
          </w:tcPr>
          <w:p w:rsidR="00A1026C" w:rsidRDefault="00A1026C">
            <w:pPr>
              <w:pStyle w:val="TableParagraph"/>
              <w:spacing w:before="0"/>
              <w:rPr>
                <w:rFonts w:ascii="Times New Roman"/>
                <w:sz w:val="14"/>
              </w:rPr>
            </w:pPr>
          </w:p>
        </w:tc>
        <w:tc>
          <w:tcPr>
            <w:tcW w:w="4939"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Operative Gebarung</w:t>
            </w:r>
          </w:p>
        </w:tc>
        <w:tc>
          <w:tcPr>
            <w:tcW w:w="5396" w:type="dxa"/>
          </w:tcPr>
          <w:p w:rsidR="00A1026C" w:rsidRDefault="00A1026C">
            <w:pPr>
              <w:pStyle w:val="TableParagraph"/>
              <w:spacing w:before="0"/>
              <w:rPr>
                <w:rFonts w:ascii="Times New Roman"/>
                <w:sz w:val="14"/>
              </w:rPr>
            </w:pPr>
          </w:p>
        </w:tc>
        <w:tc>
          <w:tcPr>
            <w:tcW w:w="2784" w:type="dxa"/>
          </w:tcPr>
          <w:p w:rsidR="00A1026C" w:rsidRDefault="00A1026C">
            <w:pPr>
              <w:pStyle w:val="TableParagraph"/>
              <w:spacing w:before="0"/>
              <w:rPr>
                <w:rFonts w:ascii="Times New Roman"/>
                <w:sz w:val="14"/>
              </w:rPr>
            </w:pPr>
          </w:p>
        </w:tc>
        <w:tc>
          <w:tcPr>
            <w:tcW w:w="4939" w:type="dxa"/>
          </w:tcPr>
          <w:p w:rsidR="00A1026C" w:rsidRDefault="00A1026C">
            <w:pPr>
              <w:pStyle w:val="TableParagraph"/>
              <w:spacing w:before="0"/>
              <w:rPr>
                <w:rFonts w:ascii="Times New Roman"/>
                <w:sz w:val="14"/>
              </w:rPr>
            </w:pPr>
          </w:p>
        </w:tc>
      </w:tr>
      <w:tr w:rsidR="00A1026C">
        <w:trPr>
          <w:trHeight w:val="223"/>
        </w:trPr>
        <w:tc>
          <w:tcPr>
            <w:tcW w:w="1577" w:type="dxa"/>
          </w:tcPr>
          <w:p w:rsidR="00A1026C" w:rsidRDefault="00976810">
            <w:pPr>
              <w:pStyle w:val="TableParagraph"/>
              <w:ind w:left="50"/>
              <w:rPr>
                <w:b/>
                <w:sz w:val="15"/>
              </w:rPr>
            </w:pPr>
            <w:r>
              <w:rPr>
                <w:b/>
                <w:sz w:val="15"/>
              </w:rPr>
              <w:t>SU 21 / 31</w:t>
            </w:r>
          </w:p>
        </w:tc>
        <w:tc>
          <w:tcPr>
            <w:tcW w:w="5396"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784" w:type="dxa"/>
          </w:tcPr>
          <w:p w:rsidR="00A1026C" w:rsidRDefault="00976810">
            <w:pPr>
              <w:pStyle w:val="TableParagraph"/>
              <w:ind w:right="1617"/>
              <w:jc w:val="right"/>
              <w:rPr>
                <w:b/>
                <w:sz w:val="15"/>
              </w:rPr>
            </w:pPr>
            <w:r>
              <w:rPr>
                <w:b/>
                <w:sz w:val="15"/>
              </w:rPr>
              <w:t>0,00</w:t>
            </w:r>
          </w:p>
        </w:tc>
        <w:tc>
          <w:tcPr>
            <w:tcW w:w="4939" w:type="dxa"/>
          </w:tcPr>
          <w:p w:rsidR="00A1026C" w:rsidRDefault="00976810">
            <w:pPr>
              <w:pStyle w:val="TableParagraph"/>
              <w:ind w:right="2587"/>
              <w:jc w:val="right"/>
              <w:rPr>
                <w:b/>
                <w:sz w:val="15"/>
              </w:rPr>
            </w:pPr>
            <w:r>
              <w:rPr>
                <w:b/>
                <w:sz w:val="15"/>
              </w:rPr>
              <w:t>0,00</w:t>
            </w:r>
          </w:p>
        </w:tc>
      </w:tr>
      <w:tr w:rsidR="00A1026C">
        <w:trPr>
          <w:trHeight w:val="389"/>
        </w:trPr>
        <w:tc>
          <w:tcPr>
            <w:tcW w:w="1577" w:type="dxa"/>
            <w:tcBorders>
              <w:bottom w:val="single" w:sz="6" w:space="0" w:color="000000"/>
            </w:tcBorders>
          </w:tcPr>
          <w:p w:rsidR="00A1026C" w:rsidRDefault="00976810">
            <w:pPr>
              <w:pStyle w:val="TableParagraph"/>
              <w:spacing w:before="28"/>
              <w:ind w:left="50"/>
              <w:rPr>
                <w:sz w:val="15"/>
              </w:rPr>
            </w:pPr>
            <w:r>
              <w:rPr>
                <w:sz w:val="15"/>
              </w:rPr>
              <w:t>1/249000/751900</w:t>
            </w:r>
          </w:p>
        </w:tc>
        <w:tc>
          <w:tcPr>
            <w:tcW w:w="5396" w:type="dxa"/>
            <w:tcBorders>
              <w:bottom w:val="single" w:sz="6" w:space="0" w:color="000000"/>
            </w:tcBorders>
          </w:tcPr>
          <w:p w:rsidR="00A1026C" w:rsidRPr="00976810" w:rsidRDefault="00976810">
            <w:pPr>
              <w:pStyle w:val="TableParagraph"/>
              <w:tabs>
                <w:tab w:val="left" w:pos="3008"/>
                <w:tab w:val="left" w:pos="3802"/>
                <w:tab w:val="right" w:pos="4633"/>
              </w:tabs>
              <w:spacing w:before="18" w:line="181" w:lineRule="exact"/>
              <w:ind w:left="60"/>
              <w:rPr>
                <w:sz w:val="15"/>
                <w:lang w:val="de-AT"/>
              </w:rPr>
            </w:pPr>
            <w:r w:rsidRPr="00976810">
              <w:rPr>
                <w:position w:val="1"/>
                <w:sz w:val="15"/>
                <w:lang w:val="de-AT"/>
              </w:rPr>
              <w:t>Kostenbeitrag f.</w:t>
            </w:r>
            <w:r w:rsidRPr="00976810">
              <w:rPr>
                <w:spacing w:val="11"/>
                <w:position w:val="1"/>
                <w:sz w:val="15"/>
                <w:lang w:val="de-AT"/>
              </w:rPr>
              <w:t xml:space="preserve"> </w:t>
            </w:r>
            <w:r w:rsidRPr="00976810">
              <w:rPr>
                <w:position w:val="1"/>
                <w:sz w:val="15"/>
                <w:lang w:val="de-AT"/>
              </w:rPr>
              <w:t>d.</w:t>
            </w:r>
            <w:r w:rsidRPr="00976810">
              <w:rPr>
                <w:spacing w:val="6"/>
                <w:position w:val="1"/>
                <w:sz w:val="15"/>
                <w:lang w:val="de-AT"/>
              </w:rPr>
              <w:t xml:space="preserve"> </w:t>
            </w:r>
            <w:r w:rsidRPr="00976810">
              <w:rPr>
                <w:position w:val="1"/>
                <w:sz w:val="15"/>
                <w:lang w:val="de-AT"/>
              </w:rPr>
              <w:t>(Kinder-)</w:t>
            </w:r>
            <w:r w:rsidRPr="00976810">
              <w:rPr>
                <w:position w:val="1"/>
                <w:sz w:val="15"/>
                <w:lang w:val="de-AT"/>
              </w:rPr>
              <w:tab/>
            </w:r>
            <w:r w:rsidRPr="00976810">
              <w:rPr>
                <w:sz w:val="15"/>
                <w:lang w:val="de-AT"/>
              </w:rPr>
              <w:t>2231</w:t>
            </w:r>
            <w:r w:rsidRPr="00976810">
              <w:rPr>
                <w:sz w:val="15"/>
                <w:lang w:val="de-AT"/>
              </w:rPr>
              <w:tab/>
              <w:t>3231</w:t>
            </w:r>
            <w:r w:rsidRPr="00976810">
              <w:rPr>
                <w:sz w:val="15"/>
                <w:lang w:val="de-AT"/>
              </w:rPr>
              <w:tab/>
              <w:t>26</w:t>
            </w:r>
          </w:p>
          <w:p w:rsidR="00A1026C" w:rsidRPr="00976810" w:rsidRDefault="00976810">
            <w:pPr>
              <w:pStyle w:val="TableParagraph"/>
              <w:spacing w:before="0" w:line="169" w:lineRule="exact"/>
              <w:ind w:left="60"/>
              <w:rPr>
                <w:sz w:val="15"/>
                <w:lang w:val="de-AT"/>
              </w:rPr>
            </w:pPr>
            <w:r w:rsidRPr="00976810">
              <w:rPr>
                <w:sz w:val="15"/>
                <w:lang w:val="de-AT"/>
              </w:rPr>
              <w:t>Tagesbetreuung (K-SchG)</w:t>
            </w:r>
          </w:p>
        </w:tc>
        <w:tc>
          <w:tcPr>
            <w:tcW w:w="2784" w:type="dxa"/>
            <w:tcBorders>
              <w:bottom w:val="single" w:sz="6" w:space="0" w:color="000000"/>
            </w:tcBorders>
          </w:tcPr>
          <w:p w:rsidR="00A1026C" w:rsidRDefault="00976810">
            <w:pPr>
              <w:pStyle w:val="TableParagraph"/>
              <w:spacing w:before="28"/>
              <w:ind w:right="1617"/>
              <w:jc w:val="right"/>
              <w:rPr>
                <w:sz w:val="15"/>
              </w:rPr>
            </w:pPr>
            <w:r>
              <w:rPr>
                <w:sz w:val="15"/>
              </w:rPr>
              <w:t>17.100,00</w:t>
            </w:r>
          </w:p>
        </w:tc>
        <w:tc>
          <w:tcPr>
            <w:tcW w:w="4939" w:type="dxa"/>
            <w:tcBorders>
              <w:bottom w:val="single" w:sz="6" w:space="0" w:color="000000"/>
            </w:tcBorders>
          </w:tcPr>
          <w:p w:rsidR="00A1026C" w:rsidRDefault="00976810">
            <w:pPr>
              <w:pStyle w:val="TableParagraph"/>
              <w:spacing w:before="28"/>
              <w:ind w:right="2587"/>
              <w:jc w:val="right"/>
              <w:rPr>
                <w:sz w:val="15"/>
              </w:rPr>
            </w:pPr>
            <w:r>
              <w:rPr>
                <w:sz w:val="15"/>
              </w:rPr>
              <w:t>17.100,00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396"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84" w:type="dxa"/>
            <w:tcBorders>
              <w:top w:val="single" w:sz="6" w:space="0" w:color="000000"/>
            </w:tcBorders>
          </w:tcPr>
          <w:p w:rsidR="00A1026C" w:rsidRDefault="00976810">
            <w:pPr>
              <w:pStyle w:val="TableParagraph"/>
              <w:spacing w:before="15"/>
              <w:ind w:right="1617"/>
              <w:jc w:val="right"/>
              <w:rPr>
                <w:b/>
                <w:sz w:val="15"/>
              </w:rPr>
            </w:pPr>
            <w:r>
              <w:rPr>
                <w:b/>
                <w:sz w:val="15"/>
              </w:rPr>
              <w:t>17.100,00</w:t>
            </w:r>
          </w:p>
        </w:tc>
        <w:tc>
          <w:tcPr>
            <w:tcW w:w="4939" w:type="dxa"/>
            <w:tcBorders>
              <w:top w:val="single" w:sz="6" w:space="0" w:color="000000"/>
            </w:tcBorders>
          </w:tcPr>
          <w:p w:rsidR="00A1026C" w:rsidRDefault="00976810">
            <w:pPr>
              <w:pStyle w:val="TableParagraph"/>
              <w:spacing w:before="15"/>
              <w:ind w:right="2587"/>
              <w:jc w:val="right"/>
              <w:rPr>
                <w:b/>
                <w:sz w:val="15"/>
              </w:rPr>
            </w:pPr>
            <w:r>
              <w:rPr>
                <w:b/>
                <w:sz w:val="15"/>
              </w:rPr>
              <w:t>17.100,00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396" w:type="dxa"/>
          </w:tcPr>
          <w:p w:rsidR="00A1026C" w:rsidRDefault="00976810">
            <w:pPr>
              <w:pStyle w:val="TableParagraph"/>
              <w:ind w:left="60"/>
              <w:rPr>
                <w:b/>
                <w:sz w:val="15"/>
              </w:rPr>
            </w:pPr>
            <w:r>
              <w:rPr>
                <w:b/>
                <w:sz w:val="15"/>
              </w:rPr>
              <w:t>(0) Nettoergebnis (21 - 22) / (1) Geldfluss operative Gebarung (31 – 32)</w:t>
            </w:r>
          </w:p>
        </w:tc>
        <w:tc>
          <w:tcPr>
            <w:tcW w:w="2784" w:type="dxa"/>
          </w:tcPr>
          <w:p w:rsidR="00A1026C" w:rsidRDefault="00976810">
            <w:pPr>
              <w:pStyle w:val="TableParagraph"/>
              <w:ind w:right="1617"/>
              <w:jc w:val="right"/>
              <w:rPr>
                <w:b/>
                <w:sz w:val="15"/>
              </w:rPr>
            </w:pPr>
            <w:r>
              <w:rPr>
                <w:b/>
                <w:sz w:val="15"/>
              </w:rPr>
              <w:t>-17.100,00</w:t>
            </w:r>
          </w:p>
        </w:tc>
        <w:tc>
          <w:tcPr>
            <w:tcW w:w="4939" w:type="dxa"/>
          </w:tcPr>
          <w:p w:rsidR="00A1026C" w:rsidRDefault="00976810">
            <w:pPr>
              <w:pStyle w:val="TableParagraph"/>
              <w:ind w:right="2587"/>
              <w:jc w:val="right"/>
              <w:rPr>
                <w:b/>
                <w:sz w:val="15"/>
              </w:rPr>
            </w:pPr>
            <w:r>
              <w:rPr>
                <w:b/>
                <w:sz w:val="15"/>
              </w:rPr>
              <w:t>-17.100,00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396" w:type="dxa"/>
          </w:tcPr>
          <w:p w:rsidR="00A1026C" w:rsidRDefault="00976810">
            <w:pPr>
              <w:pStyle w:val="TableParagraph"/>
              <w:ind w:left="60"/>
              <w:rPr>
                <w:b/>
                <w:sz w:val="15"/>
              </w:rPr>
            </w:pPr>
            <w:r>
              <w:rPr>
                <w:b/>
                <w:sz w:val="15"/>
              </w:rPr>
              <w:t>Summe Haushaltsrücklagen</w:t>
            </w:r>
          </w:p>
        </w:tc>
        <w:tc>
          <w:tcPr>
            <w:tcW w:w="2784" w:type="dxa"/>
          </w:tcPr>
          <w:p w:rsidR="00A1026C" w:rsidRDefault="00976810">
            <w:pPr>
              <w:pStyle w:val="TableParagraph"/>
              <w:ind w:right="1617"/>
              <w:jc w:val="right"/>
              <w:rPr>
                <w:b/>
                <w:sz w:val="15"/>
              </w:rPr>
            </w:pPr>
            <w:r>
              <w:rPr>
                <w:b/>
                <w:sz w:val="15"/>
              </w:rPr>
              <w:t>0,00</w:t>
            </w:r>
          </w:p>
        </w:tc>
        <w:tc>
          <w:tcPr>
            <w:tcW w:w="4939" w:type="dxa"/>
          </w:tcPr>
          <w:p w:rsidR="00A1026C" w:rsidRDefault="00976810">
            <w:pPr>
              <w:pStyle w:val="TableParagraph"/>
              <w:ind w:right="2587"/>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396"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84" w:type="dxa"/>
          </w:tcPr>
          <w:p w:rsidR="00A1026C" w:rsidRDefault="00976810">
            <w:pPr>
              <w:pStyle w:val="TableParagraph"/>
              <w:ind w:right="1617"/>
              <w:jc w:val="right"/>
              <w:rPr>
                <w:b/>
                <w:sz w:val="15"/>
              </w:rPr>
            </w:pPr>
            <w:r>
              <w:rPr>
                <w:b/>
                <w:sz w:val="15"/>
              </w:rPr>
              <w:t>-17.100,00</w:t>
            </w:r>
          </w:p>
        </w:tc>
        <w:tc>
          <w:tcPr>
            <w:tcW w:w="4939"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396" w:type="dxa"/>
          </w:tcPr>
          <w:p w:rsidR="00A1026C" w:rsidRDefault="00A1026C">
            <w:pPr>
              <w:pStyle w:val="TableParagraph"/>
              <w:spacing w:before="0"/>
              <w:rPr>
                <w:rFonts w:ascii="Times New Roman"/>
                <w:sz w:val="14"/>
              </w:rPr>
            </w:pPr>
          </w:p>
        </w:tc>
        <w:tc>
          <w:tcPr>
            <w:tcW w:w="2784" w:type="dxa"/>
          </w:tcPr>
          <w:p w:rsidR="00A1026C" w:rsidRDefault="00A1026C">
            <w:pPr>
              <w:pStyle w:val="TableParagraph"/>
              <w:spacing w:before="0"/>
              <w:rPr>
                <w:rFonts w:ascii="Times New Roman"/>
                <w:sz w:val="14"/>
              </w:rPr>
            </w:pPr>
          </w:p>
        </w:tc>
        <w:tc>
          <w:tcPr>
            <w:tcW w:w="4939"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396" w:type="dxa"/>
          </w:tcPr>
          <w:p w:rsidR="00A1026C" w:rsidRDefault="00976810">
            <w:pPr>
              <w:pStyle w:val="TableParagraph"/>
              <w:ind w:left="60"/>
              <w:rPr>
                <w:b/>
                <w:sz w:val="15"/>
              </w:rPr>
            </w:pPr>
            <w:r>
              <w:rPr>
                <w:b/>
                <w:sz w:val="15"/>
              </w:rPr>
              <w:t>Summe Einzahlungen investive Gebarung</w:t>
            </w:r>
          </w:p>
        </w:tc>
        <w:tc>
          <w:tcPr>
            <w:tcW w:w="2784" w:type="dxa"/>
          </w:tcPr>
          <w:p w:rsidR="00A1026C" w:rsidRDefault="00A1026C">
            <w:pPr>
              <w:pStyle w:val="TableParagraph"/>
              <w:spacing w:before="0"/>
              <w:rPr>
                <w:rFonts w:ascii="Times New Roman"/>
                <w:sz w:val="14"/>
              </w:rPr>
            </w:pPr>
          </w:p>
        </w:tc>
        <w:tc>
          <w:tcPr>
            <w:tcW w:w="4939" w:type="dxa"/>
          </w:tcPr>
          <w:p w:rsidR="00A1026C" w:rsidRDefault="00976810">
            <w:pPr>
              <w:pStyle w:val="TableParagraph"/>
              <w:ind w:right="2587"/>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396" w:type="dxa"/>
          </w:tcPr>
          <w:p w:rsidR="00A1026C" w:rsidRDefault="00976810">
            <w:pPr>
              <w:pStyle w:val="TableParagraph"/>
              <w:ind w:left="60"/>
              <w:rPr>
                <w:b/>
                <w:sz w:val="15"/>
              </w:rPr>
            </w:pPr>
            <w:r>
              <w:rPr>
                <w:b/>
                <w:sz w:val="15"/>
              </w:rPr>
              <w:t>Summe Auszahlungen investive Gebarung</w:t>
            </w:r>
          </w:p>
        </w:tc>
        <w:tc>
          <w:tcPr>
            <w:tcW w:w="2784" w:type="dxa"/>
          </w:tcPr>
          <w:p w:rsidR="00A1026C" w:rsidRDefault="00A1026C">
            <w:pPr>
              <w:pStyle w:val="TableParagraph"/>
              <w:spacing w:before="0"/>
              <w:rPr>
                <w:rFonts w:ascii="Times New Roman"/>
                <w:sz w:val="14"/>
              </w:rPr>
            </w:pPr>
          </w:p>
        </w:tc>
        <w:tc>
          <w:tcPr>
            <w:tcW w:w="4939" w:type="dxa"/>
          </w:tcPr>
          <w:p w:rsidR="00A1026C" w:rsidRDefault="00976810">
            <w:pPr>
              <w:pStyle w:val="TableParagraph"/>
              <w:ind w:right="2587"/>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396"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84" w:type="dxa"/>
          </w:tcPr>
          <w:p w:rsidR="00A1026C" w:rsidRPr="00976810" w:rsidRDefault="00A1026C">
            <w:pPr>
              <w:pStyle w:val="TableParagraph"/>
              <w:spacing w:before="0"/>
              <w:rPr>
                <w:rFonts w:ascii="Times New Roman"/>
                <w:sz w:val="14"/>
                <w:lang w:val="de-AT"/>
              </w:rPr>
            </w:pPr>
          </w:p>
        </w:tc>
        <w:tc>
          <w:tcPr>
            <w:tcW w:w="4939" w:type="dxa"/>
          </w:tcPr>
          <w:p w:rsidR="00A1026C" w:rsidRDefault="00976810">
            <w:pPr>
              <w:pStyle w:val="TableParagraph"/>
              <w:ind w:right="2587"/>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396" w:type="dxa"/>
          </w:tcPr>
          <w:p w:rsidR="00A1026C" w:rsidRDefault="00976810">
            <w:pPr>
              <w:pStyle w:val="TableParagraph"/>
              <w:spacing w:line="153" w:lineRule="exact"/>
              <w:ind w:left="60"/>
              <w:rPr>
                <w:b/>
                <w:sz w:val="15"/>
              </w:rPr>
            </w:pPr>
            <w:r>
              <w:rPr>
                <w:b/>
                <w:sz w:val="15"/>
              </w:rPr>
              <w:t>Saldo (3) Nettofinanzierungssaldo (Saldo 1 + Saldo 2)</w:t>
            </w:r>
          </w:p>
        </w:tc>
        <w:tc>
          <w:tcPr>
            <w:tcW w:w="2784" w:type="dxa"/>
          </w:tcPr>
          <w:p w:rsidR="00A1026C" w:rsidRDefault="00A1026C">
            <w:pPr>
              <w:pStyle w:val="TableParagraph"/>
              <w:spacing w:before="0"/>
              <w:rPr>
                <w:rFonts w:ascii="Times New Roman"/>
                <w:sz w:val="12"/>
              </w:rPr>
            </w:pPr>
          </w:p>
        </w:tc>
        <w:tc>
          <w:tcPr>
            <w:tcW w:w="4939" w:type="dxa"/>
          </w:tcPr>
          <w:p w:rsidR="00A1026C" w:rsidRDefault="00976810">
            <w:pPr>
              <w:pStyle w:val="TableParagraph"/>
              <w:spacing w:line="153" w:lineRule="exact"/>
              <w:ind w:right="2587"/>
              <w:jc w:val="right"/>
              <w:rPr>
                <w:b/>
                <w:sz w:val="15"/>
              </w:rPr>
            </w:pPr>
            <w:r>
              <w:rPr>
                <w:b/>
                <w:sz w:val="15"/>
              </w:rPr>
              <w:t>-17.100,00</w:t>
            </w:r>
          </w:p>
        </w:tc>
      </w:tr>
      <w:tr w:rsidR="00A1026C">
        <w:trPr>
          <w:trHeight w:val="311"/>
        </w:trPr>
        <w:tc>
          <w:tcPr>
            <w:tcW w:w="14696"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8180" w:type="dxa"/>
            <w:gridSpan w:val="2"/>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939" w:type="dxa"/>
          </w:tcPr>
          <w:p w:rsidR="00A1026C" w:rsidRDefault="00976810">
            <w:pPr>
              <w:pStyle w:val="TableParagraph"/>
              <w:ind w:right="2587"/>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180"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939" w:type="dxa"/>
          </w:tcPr>
          <w:p w:rsidR="00A1026C" w:rsidRDefault="00976810">
            <w:pPr>
              <w:pStyle w:val="TableParagraph"/>
              <w:ind w:right="2587"/>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180"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939" w:type="dxa"/>
          </w:tcPr>
          <w:p w:rsidR="00A1026C" w:rsidRDefault="00976810">
            <w:pPr>
              <w:pStyle w:val="TableParagraph"/>
              <w:ind w:right="2587"/>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8180" w:type="dxa"/>
            <w:gridSpan w:val="2"/>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4939" w:type="dxa"/>
          </w:tcPr>
          <w:p w:rsidR="00A1026C" w:rsidRDefault="00976810">
            <w:pPr>
              <w:pStyle w:val="TableParagraph"/>
              <w:spacing w:line="153" w:lineRule="exact"/>
              <w:ind w:right="2587"/>
              <w:jc w:val="right"/>
              <w:rPr>
                <w:b/>
                <w:sz w:val="15"/>
              </w:rPr>
            </w:pPr>
            <w:r>
              <w:rPr>
                <w:b/>
                <w:sz w:val="15"/>
              </w:rPr>
              <w:t>-17.100,00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g">
            <w:drawing>
              <wp:inline distT="0" distB="0" distL="0" distR="0">
                <wp:extent cx="9432290" cy="288290"/>
                <wp:effectExtent l="0" t="0" r="0" b="0"/>
                <wp:docPr id="379"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80" name="Rectangle 312"/>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Text Box 311"/>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82" name="Text Box 310"/>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83" name="Text Box 309"/>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84" name="Text Box 308"/>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307" o:spid="_x0000_s1091"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">
                <v:rect id="Rectangle 312" o:spid="_x0000_s1092"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" fillcolor="#d7d7d7" stroked="f"/>
                <v:shape id="Text Box 311" o:spid="_x0000_s1093"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310" o:spid="_x0000_s1094"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912DAF" w:rsidRDefault="00912DAF">
                        <w:pPr>
                          <w:spacing w:line="170" w:lineRule="exact"/>
                          <w:rPr>
                            <w:b/>
                            <w:sz w:val="15"/>
                          </w:rPr>
                        </w:pPr>
                        <w:r>
                          <w:rPr>
                            <w:b/>
                            <w:sz w:val="15"/>
                          </w:rPr>
                          <w:t>Finanzierungsvoranschlag</w:t>
                        </w:r>
                      </w:p>
                    </w:txbxContent>
                  </v:textbox>
                </v:shape>
                <v:shape id="Text Box 309" o:spid="_x0000_s1095"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308" o:spid="_x0000_s1096"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pStyle w:val="Textkrper"/>
        <w:rPr>
          <w:rFonts w:ascii="Times New Roman"/>
          <w:b w:val="0"/>
          <w:sz w:val="14"/>
        </w:rPr>
      </w:pPr>
    </w:p>
    <w:p w:rsidR="00A1026C" w:rsidRPr="00976810" w:rsidRDefault="00976810">
      <w:pPr>
        <w:pStyle w:val="berschrift4"/>
        <w:tabs>
          <w:tab w:val="left" w:pos="1861"/>
        </w:tabs>
        <w:spacing w:before="96"/>
        <w:ind w:left="274"/>
        <w:rPr>
          <w:lang w:val="de-AT"/>
        </w:rPr>
      </w:pPr>
      <w:r w:rsidRPr="00976810">
        <w:rPr>
          <w:lang w:val="de-AT"/>
        </w:rPr>
        <w:t>25</w:t>
      </w:r>
      <w:r w:rsidRPr="00976810">
        <w:rPr>
          <w:lang w:val="de-AT"/>
        </w:rPr>
        <w:tab/>
        <w:t>Außerschulische Jugenderziehung</w:t>
      </w:r>
    </w:p>
    <w:p w:rsidR="00A1026C" w:rsidRPr="00976810" w:rsidRDefault="00976810">
      <w:pPr>
        <w:pStyle w:val="Textkrper"/>
        <w:tabs>
          <w:tab w:val="left" w:pos="1859"/>
        </w:tabs>
        <w:spacing w:before="44"/>
        <w:ind w:left="271"/>
        <w:rPr>
          <w:lang w:val="de-AT"/>
        </w:rPr>
      </w:pPr>
      <w:r w:rsidRPr="00976810">
        <w:rPr>
          <w:lang w:val="de-AT"/>
        </w:rPr>
        <w:t>259</w:t>
      </w:r>
      <w:r w:rsidRPr="00976810">
        <w:rPr>
          <w:lang w:val="de-AT"/>
        </w:rPr>
        <w:tab/>
        <w:t>Sonstige Einrichtungen und Maßnahmen</w:t>
      </w:r>
    </w:p>
    <w:p w:rsidR="00A1026C" w:rsidRPr="00976810" w:rsidRDefault="00976810">
      <w:pPr>
        <w:pStyle w:val="Textkrper"/>
        <w:tabs>
          <w:tab w:val="left" w:pos="1859"/>
        </w:tabs>
        <w:spacing w:before="54" w:line="393" w:lineRule="auto"/>
        <w:ind w:left="271" w:right="10286"/>
        <w:rPr>
          <w:lang w:val="de-AT"/>
        </w:rPr>
      </w:pPr>
      <w:r w:rsidRPr="00976810">
        <w:rPr>
          <w:lang w:val="de-AT"/>
        </w:rPr>
        <w:t>259000</w:t>
      </w:r>
      <w:r w:rsidRPr="00976810">
        <w:rPr>
          <w:lang w:val="de-AT"/>
        </w:rPr>
        <w:tab/>
        <w:t>Sonstige Einrichtungen und Maßnahmen Operative Gebarung</w:t>
      </w:r>
    </w:p>
    <w:p w:rsidR="00A1026C" w:rsidRPr="00976810" w:rsidRDefault="00A1026C">
      <w:pPr>
        <w:spacing w:line="393" w:lineRule="auto"/>
        <w:rPr>
          <w:lang w:val="de-AT"/>
        </w:rPr>
        <w:sectPr w:rsidR="00A1026C" w:rsidRPr="00976810">
          <w:pgSz w:w="16840" w:h="11910" w:orient="landscape"/>
          <w:pgMar w:top="1140" w:right="820" w:bottom="720" w:left="900" w:header="584" w:footer="520" w:gutter="0"/>
          <w:cols w:space="720"/>
        </w:sectPr>
      </w:pPr>
    </w:p>
    <w:p w:rsidR="00A1026C" w:rsidRPr="00976810" w:rsidRDefault="00976810">
      <w:pPr>
        <w:pStyle w:val="Textkrper"/>
        <w:spacing w:line="118" w:lineRule="exact"/>
        <w:ind w:left="271"/>
        <w:rPr>
          <w:lang w:val="de-AT"/>
        </w:rPr>
      </w:pPr>
      <w:r w:rsidRPr="00976810">
        <w:rPr>
          <w:lang w:val="de-AT"/>
        </w:rPr>
        <w:t>SU 21 / 31</w:t>
      </w:r>
    </w:p>
    <w:p w:rsidR="00A1026C" w:rsidRPr="00976810" w:rsidRDefault="00976810">
      <w:pPr>
        <w:pStyle w:val="Textkrper"/>
        <w:spacing w:line="118" w:lineRule="exact"/>
        <w:ind w:left="271"/>
        <w:rPr>
          <w:lang w:val="de-AT"/>
        </w:rPr>
      </w:pPr>
      <w:r w:rsidRPr="00976810">
        <w:rPr>
          <w:b w:val="0"/>
          <w:lang w:val="de-AT"/>
        </w:rPr>
        <w:br w:type="column"/>
      </w:r>
      <w:r w:rsidRPr="00976810">
        <w:rPr>
          <w:lang w:val="de-AT"/>
        </w:rPr>
        <w:t>Summe Erträge / Einzahlungen operative Gebarung</w:t>
      </w:r>
    </w:p>
    <w:p w:rsidR="00A1026C" w:rsidRDefault="00976810">
      <w:pPr>
        <w:pStyle w:val="Textkrper"/>
        <w:tabs>
          <w:tab w:val="left" w:pos="4240"/>
        </w:tabs>
        <w:spacing w:line="118" w:lineRule="exact"/>
        <w:ind w:left="271"/>
      </w:pPr>
      <w:r w:rsidRPr="00976810">
        <w:rPr>
          <w:b w:val="0"/>
          <w:lang w:val="de-AT"/>
        </w:rPr>
        <w:br w:type="column"/>
      </w:r>
      <w:r>
        <w:t>0,00</w:t>
      </w:r>
      <w:r>
        <w:tab/>
        <w:t>0,00</w:t>
      </w:r>
    </w:p>
    <w:p w:rsidR="00A1026C" w:rsidRDefault="00A1026C">
      <w:pPr>
        <w:spacing w:line="118" w:lineRule="exact"/>
        <w:sectPr w:rsidR="00A1026C">
          <w:type w:val="continuous"/>
          <w:pgSz w:w="16840" w:h="11910" w:orient="landscape"/>
          <w:pgMar w:top="460" w:right="820" w:bottom="280" w:left="900" w:header="720" w:footer="720" w:gutter="0"/>
          <w:cols w:num="3" w:space="720" w:equalWidth="0">
            <w:col w:w="1034" w:space="553"/>
            <w:col w:w="4088" w:space="2116"/>
            <w:col w:w="7329"/>
          </w:cols>
        </w:sectPr>
      </w:pPr>
    </w:p>
    <w:p w:rsidR="00A1026C" w:rsidRDefault="00A1026C">
      <w:pPr>
        <w:pStyle w:val="Textkrper"/>
        <w:spacing w:before="4"/>
        <w:rPr>
          <w:sz w:val="4"/>
        </w:rPr>
      </w:pPr>
    </w:p>
    <w:tbl>
      <w:tblPr>
        <w:tblStyle w:val="TableNormal"/>
        <w:tblW w:w="0" w:type="auto"/>
        <w:tblInd w:w="241" w:type="dxa"/>
        <w:tblLayout w:type="fixed"/>
        <w:tblLook w:val="01E0" w:firstRow="1" w:lastRow="1" w:firstColumn="1" w:lastColumn="1" w:noHBand="0" w:noVBand="0"/>
      </w:tblPr>
      <w:tblGrid>
        <w:gridCol w:w="1540"/>
        <w:gridCol w:w="2947"/>
        <w:gridCol w:w="983"/>
        <w:gridCol w:w="1616"/>
        <w:gridCol w:w="2701"/>
        <w:gridCol w:w="4897"/>
      </w:tblGrid>
      <w:tr w:rsidR="00A1026C">
        <w:trPr>
          <w:trHeight w:val="364"/>
        </w:trPr>
        <w:tc>
          <w:tcPr>
            <w:tcW w:w="1540" w:type="dxa"/>
            <w:tcBorders>
              <w:bottom w:val="single" w:sz="6" w:space="0" w:color="000000"/>
            </w:tcBorders>
          </w:tcPr>
          <w:p w:rsidR="00A1026C" w:rsidRDefault="00976810">
            <w:pPr>
              <w:pStyle w:val="TableParagraph"/>
              <w:spacing w:before="3"/>
              <w:ind w:left="38"/>
              <w:rPr>
                <w:sz w:val="15"/>
              </w:rPr>
            </w:pPr>
            <w:r>
              <w:rPr>
                <w:sz w:val="15"/>
              </w:rPr>
              <w:t>1/259000/772000</w:t>
            </w:r>
          </w:p>
        </w:tc>
        <w:tc>
          <w:tcPr>
            <w:tcW w:w="2947" w:type="dxa"/>
            <w:tcBorders>
              <w:bottom w:val="single" w:sz="6" w:space="0" w:color="000000"/>
            </w:tcBorders>
          </w:tcPr>
          <w:p w:rsidR="00A1026C" w:rsidRPr="00976810" w:rsidRDefault="00976810">
            <w:pPr>
              <w:pStyle w:val="TableParagraph"/>
              <w:spacing w:before="0" w:line="170" w:lineRule="exact"/>
              <w:ind w:left="85"/>
              <w:rPr>
                <w:sz w:val="15"/>
                <w:lang w:val="de-AT"/>
              </w:rPr>
            </w:pPr>
            <w:r w:rsidRPr="00976810">
              <w:rPr>
                <w:sz w:val="15"/>
                <w:lang w:val="de-AT"/>
              </w:rPr>
              <w:t>Kapitaltransferzahlungen an Gemeinden,</w:t>
            </w:r>
          </w:p>
          <w:p w:rsidR="00A1026C" w:rsidRPr="00976810" w:rsidRDefault="00976810">
            <w:pPr>
              <w:pStyle w:val="TableParagraph"/>
              <w:spacing w:before="3" w:line="171" w:lineRule="exact"/>
              <w:ind w:left="85"/>
              <w:rPr>
                <w:sz w:val="15"/>
                <w:lang w:val="de-AT"/>
              </w:rPr>
            </w:pPr>
            <w:r w:rsidRPr="00976810">
              <w:rPr>
                <w:sz w:val="15"/>
                <w:lang w:val="de-AT"/>
              </w:rPr>
              <w:t>Gemeindeverb. und -fonds</w:t>
            </w:r>
          </w:p>
        </w:tc>
        <w:tc>
          <w:tcPr>
            <w:tcW w:w="983" w:type="dxa"/>
            <w:tcBorders>
              <w:bottom w:val="single" w:sz="6" w:space="0" w:color="000000"/>
            </w:tcBorders>
          </w:tcPr>
          <w:p w:rsidR="00A1026C" w:rsidRDefault="00976810">
            <w:pPr>
              <w:pStyle w:val="TableParagraph"/>
              <w:spacing w:before="3"/>
              <w:ind w:left="86"/>
              <w:rPr>
                <w:sz w:val="15"/>
              </w:rPr>
            </w:pPr>
            <w:r>
              <w:rPr>
                <w:sz w:val="15"/>
              </w:rPr>
              <w:t>2231</w:t>
            </w:r>
          </w:p>
        </w:tc>
        <w:tc>
          <w:tcPr>
            <w:tcW w:w="1616" w:type="dxa"/>
            <w:tcBorders>
              <w:bottom w:val="single" w:sz="6" w:space="0" w:color="000000"/>
            </w:tcBorders>
          </w:tcPr>
          <w:p w:rsidR="00A1026C" w:rsidRDefault="00976810">
            <w:pPr>
              <w:pStyle w:val="TableParagraph"/>
              <w:spacing w:before="3"/>
              <w:ind w:left="541" w:right="868"/>
              <w:jc w:val="center"/>
              <w:rPr>
                <w:sz w:val="15"/>
              </w:rPr>
            </w:pPr>
            <w:r>
              <w:rPr>
                <w:sz w:val="15"/>
              </w:rPr>
              <w:t>43</w:t>
            </w:r>
          </w:p>
        </w:tc>
        <w:tc>
          <w:tcPr>
            <w:tcW w:w="7598" w:type="dxa"/>
            <w:gridSpan w:val="2"/>
            <w:tcBorders>
              <w:bottom w:val="single" w:sz="6" w:space="0" w:color="000000"/>
            </w:tcBorders>
          </w:tcPr>
          <w:p w:rsidR="00A1026C" w:rsidRDefault="00976810">
            <w:pPr>
              <w:pStyle w:val="TableParagraph"/>
              <w:tabs>
                <w:tab w:val="left" w:pos="4710"/>
              </w:tabs>
              <w:spacing w:before="3"/>
              <w:ind w:left="445"/>
              <w:rPr>
                <w:sz w:val="15"/>
              </w:rPr>
            </w:pPr>
            <w:r>
              <w:rPr>
                <w:sz w:val="15"/>
              </w:rPr>
              <w:t>1.600,00</w:t>
            </w:r>
            <w:r>
              <w:rPr>
                <w:sz w:val="15"/>
              </w:rPr>
              <w:tab/>
              <w:t>0,00</w:t>
            </w:r>
          </w:p>
        </w:tc>
      </w:tr>
      <w:tr w:rsidR="00A1026C">
        <w:trPr>
          <w:trHeight w:val="216"/>
        </w:trPr>
        <w:tc>
          <w:tcPr>
            <w:tcW w:w="1540" w:type="dxa"/>
          </w:tcPr>
          <w:p w:rsidR="00A1026C" w:rsidRDefault="00976810">
            <w:pPr>
              <w:pStyle w:val="TableParagraph"/>
              <w:spacing w:before="9"/>
              <w:ind w:left="38"/>
              <w:rPr>
                <w:b/>
                <w:sz w:val="15"/>
              </w:rPr>
            </w:pPr>
            <w:r>
              <w:rPr>
                <w:b/>
                <w:sz w:val="15"/>
              </w:rPr>
              <w:t>SU 22 / 32</w:t>
            </w:r>
          </w:p>
        </w:tc>
        <w:tc>
          <w:tcPr>
            <w:tcW w:w="5546" w:type="dxa"/>
            <w:gridSpan w:val="3"/>
          </w:tcPr>
          <w:p w:rsidR="00A1026C" w:rsidRPr="00976810" w:rsidRDefault="00976810">
            <w:pPr>
              <w:pStyle w:val="TableParagraph"/>
              <w:spacing w:before="9"/>
              <w:ind w:left="85"/>
              <w:rPr>
                <w:b/>
                <w:sz w:val="15"/>
                <w:lang w:val="de-AT"/>
              </w:rPr>
            </w:pPr>
            <w:r w:rsidRPr="00976810">
              <w:rPr>
                <w:b/>
                <w:sz w:val="15"/>
                <w:lang w:val="de-AT"/>
              </w:rPr>
              <w:t>Summe Aufwendungen / Auszahlungen operative Gebarung</w:t>
            </w:r>
          </w:p>
        </w:tc>
        <w:tc>
          <w:tcPr>
            <w:tcW w:w="2701" w:type="dxa"/>
          </w:tcPr>
          <w:p w:rsidR="00A1026C" w:rsidRDefault="00976810">
            <w:pPr>
              <w:pStyle w:val="TableParagraph"/>
              <w:spacing w:before="9"/>
              <w:ind w:right="1659"/>
              <w:jc w:val="right"/>
              <w:rPr>
                <w:b/>
                <w:sz w:val="15"/>
              </w:rPr>
            </w:pPr>
            <w:r>
              <w:rPr>
                <w:b/>
                <w:sz w:val="15"/>
              </w:rPr>
              <w:t>1.600,00</w:t>
            </w:r>
          </w:p>
        </w:tc>
        <w:tc>
          <w:tcPr>
            <w:tcW w:w="4897" w:type="dxa"/>
          </w:tcPr>
          <w:p w:rsidR="00A1026C" w:rsidRDefault="00976810">
            <w:pPr>
              <w:pStyle w:val="TableParagraph"/>
              <w:spacing w:before="9"/>
              <w:ind w:right="2587"/>
              <w:jc w:val="right"/>
              <w:rPr>
                <w:b/>
                <w:sz w:val="15"/>
              </w:rPr>
            </w:pPr>
            <w:r>
              <w:rPr>
                <w:b/>
                <w:sz w:val="15"/>
              </w:rPr>
              <w:t>0,00</w:t>
            </w:r>
          </w:p>
        </w:tc>
      </w:tr>
      <w:tr w:rsidR="00A1026C">
        <w:trPr>
          <w:trHeight w:val="226"/>
        </w:trPr>
        <w:tc>
          <w:tcPr>
            <w:tcW w:w="1540" w:type="dxa"/>
          </w:tcPr>
          <w:p w:rsidR="00A1026C" w:rsidRDefault="00976810">
            <w:pPr>
              <w:pStyle w:val="TableParagraph"/>
              <w:ind w:left="38"/>
              <w:rPr>
                <w:b/>
                <w:sz w:val="15"/>
              </w:rPr>
            </w:pPr>
            <w:r>
              <w:rPr>
                <w:b/>
                <w:sz w:val="15"/>
              </w:rPr>
              <w:t>SA 0 / SA 1</w:t>
            </w:r>
          </w:p>
        </w:tc>
        <w:tc>
          <w:tcPr>
            <w:tcW w:w="5546" w:type="dxa"/>
            <w:gridSpan w:val="3"/>
          </w:tcPr>
          <w:p w:rsidR="00A1026C" w:rsidRDefault="00976810">
            <w:pPr>
              <w:pStyle w:val="TableParagraph"/>
              <w:ind w:left="85"/>
              <w:rPr>
                <w:b/>
                <w:sz w:val="15"/>
              </w:rPr>
            </w:pPr>
            <w:r>
              <w:rPr>
                <w:b/>
                <w:sz w:val="15"/>
              </w:rPr>
              <w:t>(0) Nettoergebnis (21 - 22) / (1) Geldfluss operative Gebarung (31 – 32)</w:t>
            </w:r>
          </w:p>
        </w:tc>
        <w:tc>
          <w:tcPr>
            <w:tcW w:w="2701" w:type="dxa"/>
          </w:tcPr>
          <w:p w:rsidR="00A1026C" w:rsidRDefault="00976810">
            <w:pPr>
              <w:pStyle w:val="TableParagraph"/>
              <w:ind w:right="1659"/>
              <w:jc w:val="right"/>
              <w:rPr>
                <w:b/>
                <w:sz w:val="15"/>
              </w:rPr>
            </w:pPr>
            <w:r>
              <w:rPr>
                <w:b/>
                <w:sz w:val="15"/>
              </w:rPr>
              <w:t>-1.600,00</w:t>
            </w:r>
          </w:p>
        </w:tc>
        <w:tc>
          <w:tcPr>
            <w:tcW w:w="4897" w:type="dxa"/>
          </w:tcPr>
          <w:p w:rsidR="00A1026C" w:rsidRDefault="00976810">
            <w:pPr>
              <w:pStyle w:val="TableParagraph"/>
              <w:ind w:right="2587"/>
              <w:jc w:val="right"/>
              <w:rPr>
                <w:b/>
                <w:sz w:val="15"/>
              </w:rPr>
            </w:pPr>
            <w:r>
              <w:rPr>
                <w:b/>
                <w:sz w:val="15"/>
              </w:rPr>
              <w:t>0,00</w:t>
            </w:r>
          </w:p>
        </w:tc>
      </w:tr>
      <w:tr w:rsidR="00A1026C">
        <w:trPr>
          <w:trHeight w:val="226"/>
        </w:trPr>
        <w:tc>
          <w:tcPr>
            <w:tcW w:w="1540" w:type="dxa"/>
          </w:tcPr>
          <w:p w:rsidR="00A1026C" w:rsidRDefault="00976810">
            <w:pPr>
              <w:pStyle w:val="TableParagraph"/>
              <w:ind w:left="38"/>
              <w:rPr>
                <w:b/>
                <w:sz w:val="15"/>
              </w:rPr>
            </w:pPr>
            <w:r>
              <w:rPr>
                <w:b/>
                <w:sz w:val="15"/>
              </w:rPr>
              <w:t>SU 23</w:t>
            </w:r>
          </w:p>
        </w:tc>
        <w:tc>
          <w:tcPr>
            <w:tcW w:w="5546" w:type="dxa"/>
            <w:gridSpan w:val="3"/>
          </w:tcPr>
          <w:p w:rsidR="00A1026C" w:rsidRDefault="00976810">
            <w:pPr>
              <w:pStyle w:val="TableParagraph"/>
              <w:ind w:left="85"/>
              <w:rPr>
                <w:b/>
                <w:sz w:val="15"/>
              </w:rPr>
            </w:pPr>
            <w:r>
              <w:rPr>
                <w:b/>
                <w:sz w:val="15"/>
              </w:rPr>
              <w:t>Summe Haushaltsrücklagen</w:t>
            </w:r>
          </w:p>
        </w:tc>
        <w:tc>
          <w:tcPr>
            <w:tcW w:w="2701" w:type="dxa"/>
          </w:tcPr>
          <w:p w:rsidR="00A1026C" w:rsidRDefault="00976810">
            <w:pPr>
              <w:pStyle w:val="TableParagraph"/>
              <w:ind w:right="1659"/>
              <w:jc w:val="right"/>
              <w:rPr>
                <w:b/>
                <w:sz w:val="15"/>
              </w:rPr>
            </w:pPr>
            <w:r>
              <w:rPr>
                <w:b/>
                <w:sz w:val="15"/>
              </w:rPr>
              <w:t>0,00</w:t>
            </w:r>
          </w:p>
        </w:tc>
        <w:tc>
          <w:tcPr>
            <w:tcW w:w="4897" w:type="dxa"/>
          </w:tcPr>
          <w:p w:rsidR="00A1026C" w:rsidRDefault="00976810">
            <w:pPr>
              <w:pStyle w:val="TableParagraph"/>
              <w:ind w:right="2587"/>
              <w:jc w:val="right"/>
              <w:rPr>
                <w:b/>
                <w:sz w:val="15"/>
              </w:rPr>
            </w:pPr>
            <w:r>
              <w:rPr>
                <w:b/>
                <w:sz w:val="15"/>
              </w:rPr>
              <w:t>0,00</w:t>
            </w:r>
          </w:p>
        </w:tc>
      </w:tr>
      <w:tr w:rsidR="00A1026C">
        <w:trPr>
          <w:trHeight w:val="255"/>
        </w:trPr>
        <w:tc>
          <w:tcPr>
            <w:tcW w:w="1540" w:type="dxa"/>
          </w:tcPr>
          <w:p w:rsidR="00A1026C" w:rsidRDefault="00976810">
            <w:pPr>
              <w:pStyle w:val="TableParagraph"/>
              <w:ind w:left="38"/>
              <w:rPr>
                <w:b/>
                <w:sz w:val="15"/>
              </w:rPr>
            </w:pPr>
            <w:r>
              <w:rPr>
                <w:b/>
                <w:sz w:val="15"/>
              </w:rPr>
              <w:t>SA00</w:t>
            </w:r>
          </w:p>
        </w:tc>
        <w:tc>
          <w:tcPr>
            <w:tcW w:w="5546" w:type="dxa"/>
            <w:gridSpan w:val="3"/>
          </w:tcPr>
          <w:p w:rsidR="00A1026C" w:rsidRPr="00976810" w:rsidRDefault="00976810">
            <w:pPr>
              <w:pStyle w:val="TableParagraph"/>
              <w:ind w:left="85"/>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59"/>
              <w:jc w:val="right"/>
              <w:rPr>
                <w:b/>
                <w:sz w:val="15"/>
              </w:rPr>
            </w:pPr>
            <w:r>
              <w:rPr>
                <w:b/>
                <w:sz w:val="15"/>
              </w:rPr>
              <w:t>-1.600,00</w:t>
            </w:r>
          </w:p>
        </w:tc>
        <w:tc>
          <w:tcPr>
            <w:tcW w:w="4897" w:type="dxa"/>
          </w:tcPr>
          <w:p w:rsidR="00A1026C" w:rsidRDefault="00A1026C">
            <w:pPr>
              <w:pStyle w:val="TableParagraph"/>
              <w:spacing w:before="0"/>
              <w:rPr>
                <w:rFonts w:ascii="Times New Roman"/>
                <w:sz w:val="14"/>
              </w:rPr>
            </w:pPr>
          </w:p>
        </w:tc>
      </w:tr>
      <w:tr w:rsidR="00A1026C">
        <w:trPr>
          <w:trHeight w:val="255"/>
        </w:trPr>
        <w:tc>
          <w:tcPr>
            <w:tcW w:w="1540" w:type="dxa"/>
          </w:tcPr>
          <w:p w:rsidR="00A1026C" w:rsidRDefault="00976810">
            <w:pPr>
              <w:pStyle w:val="TableParagraph"/>
              <w:spacing w:before="54"/>
              <w:ind w:left="38"/>
              <w:rPr>
                <w:b/>
                <w:sz w:val="15"/>
              </w:rPr>
            </w:pPr>
            <w:r>
              <w:rPr>
                <w:b/>
                <w:sz w:val="15"/>
              </w:rPr>
              <w:t>Investive Gebarung</w:t>
            </w:r>
          </w:p>
        </w:tc>
        <w:tc>
          <w:tcPr>
            <w:tcW w:w="5546" w:type="dxa"/>
            <w:gridSpan w:val="3"/>
          </w:tcPr>
          <w:p w:rsidR="00A1026C" w:rsidRDefault="00A1026C">
            <w:pPr>
              <w:pStyle w:val="TableParagraph"/>
              <w:spacing w:before="0"/>
              <w:rPr>
                <w:rFonts w:ascii="Times New Roman"/>
                <w:sz w:val="14"/>
              </w:rPr>
            </w:pPr>
          </w:p>
        </w:tc>
        <w:tc>
          <w:tcPr>
            <w:tcW w:w="2701"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23"/>
        </w:trPr>
        <w:tc>
          <w:tcPr>
            <w:tcW w:w="1540" w:type="dxa"/>
          </w:tcPr>
          <w:p w:rsidR="00A1026C" w:rsidRDefault="00976810">
            <w:pPr>
              <w:pStyle w:val="TableParagraph"/>
              <w:ind w:left="38"/>
              <w:rPr>
                <w:b/>
                <w:sz w:val="15"/>
              </w:rPr>
            </w:pPr>
            <w:r>
              <w:rPr>
                <w:b/>
                <w:sz w:val="15"/>
              </w:rPr>
              <w:t>SU 33</w:t>
            </w:r>
          </w:p>
        </w:tc>
        <w:tc>
          <w:tcPr>
            <w:tcW w:w="5546" w:type="dxa"/>
            <w:gridSpan w:val="3"/>
          </w:tcPr>
          <w:p w:rsidR="00A1026C" w:rsidRDefault="00976810">
            <w:pPr>
              <w:pStyle w:val="TableParagraph"/>
              <w:ind w:left="85"/>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7"/>
              <w:jc w:val="right"/>
              <w:rPr>
                <w:b/>
                <w:sz w:val="15"/>
              </w:rPr>
            </w:pPr>
            <w:r>
              <w:rPr>
                <w:b/>
                <w:sz w:val="15"/>
              </w:rPr>
              <w:t>0,00</w:t>
            </w:r>
          </w:p>
        </w:tc>
      </w:tr>
      <w:tr w:rsidR="00A1026C">
        <w:trPr>
          <w:trHeight w:val="389"/>
        </w:trPr>
        <w:tc>
          <w:tcPr>
            <w:tcW w:w="1540" w:type="dxa"/>
            <w:tcBorders>
              <w:bottom w:val="single" w:sz="6" w:space="0" w:color="000000"/>
            </w:tcBorders>
          </w:tcPr>
          <w:p w:rsidR="00A1026C" w:rsidRDefault="00976810">
            <w:pPr>
              <w:pStyle w:val="TableParagraph"/>
              <w:spacing w:before="28"/>
              <w:ind w:left="38"/>
              <w:rPr>
                <w:sz w:val="15"/>
              </w:rPr>
            </w:pPr>
            <w:r>
              <w:rPr>
                <w:sz w:val="15"/>
              </w:rPr>
              <w:t>1/259000/772000</w:t>
            </w:r>
          </w:p>
        </w:tc>
        <w:tc>
          <w:tcPr>
            <w:tcW w:w="5546" w:type="dxa"/>
            <w:gridSpan w:val="3"/>
            <w:tcBorders>
              <w:bottom w:val="single" w:sz="6" w:space="0" w:color="000000"/>
            </w:tcBorders>
          </w:tcPr>
          <w:p w:rsidR="00A1026C" w:rsidRPr="00976810" w:rsidRDefault="00976810">
            <w:pPr>
              <w:pStyle w:val="TableParagraph"/>
              <w:tabs>
                <w:tab w:val="left" w:pos="3827"/>
                <w:tab w:val="right" w:pos="4658"/>
              </w:tabs>
              <w:spacing w:before="18" w:line="181" w:lineRule="exact"/>
              <w:ind w:left="85"/>
              <w:rPr>
                <w:sz w:val="15"/>
                <w:lang w:val="de-AT"/>
              </w:rPr>
            </w:pPr>
            <w:r w:rsidRPr="00976810">
              <w:rPr>
                <w:position w:val="1"/>
                <w:sz w:val="15"/>
                <w:lang w:val="de-AT"/>
              </w:rPr>
              <w:t>Kapitaltransferzahlungen</w:t>
            </w:r>
            <w:r w:rsidRPr="00976810">
              <w:rPr>
                <w:spacing w:val="9"/>
                <w:position w:val="1"/>
                <w:sz w:val="15"/>
                <w:lang w:val="de-AT"/>
              </w:rPr>
              <w:t xml:space="preserve"> </w:t>
            </w:r>
            <w:r w:rsidRPr="00976810">
              <w:rPr>
                <w:position w:val="1"/>
                <w:sz w:val="15"/>
                <w:lang w:val="de-AT"/>
              </w:rPr>
              <w:t>an</w:t>
            </w:r>
            <w:r w:rsidRPr="00976810">
              <w:rPr>
                <w:spacing w:val="9"/>
                <w:position w:val="1"/>
                <w:sz w:val="15"/>
                <w:lang w:val="de-AT"/>
              </w:rPr>
              <w:t xml:space="preserve"> </w:t>
            </w:r>
            <w:r w:rsidRPr="00976810">
              <w:rPr>
                <w:position w:val="1"/>
                <w:sz w:val="15"/>
                <w:lang w:val="de-AT"/>
              </w:rPr>
              <w:t>Gemeinden,</w:t>
            </w:r>
            <w:r w:rsidRPr="00976810">
              <w:rPr>
                <w:position w:val="1"/>
                <w:sz w:val="15"/>
                <w:lang w:val="de-AT"/>
              </w:rPr>
              <w:tab/>
            </w:r>
            <w:r w:rsidRPr="00976810">
              <w:rPr>
                <w:sz w:val="15"/>
                <w:lang w:val="de-AT"/>
              </w:rPr>
              <w:t>3431</w:t>
            </w:r>
            <w:r w:rsidRPr="00976810">
              <w:rPr>
                <w:sz w:val="15"/>
                <w:lang w:val="de-AT"/>
              </w:rPr>
              <w:tab/>
              <w:t>43</w:t>
            </w:r>
          </w:p>
          <w:p w:rsidR="00A1026C" w:rsidRPr="00976810" w:rsidRDefault="00976810">
            <w:pPr>
              <w:pStyle w:val="TableParagraph"/>
              <w:spacing w:before="0" w:line="169" w:lineRule="exact"/>
              <w:ind w:left="85"/>
              <w:rPr>
                <w:sz w:val="15"/>
                <w:lang w:val="de-AT"/>
              </w:rPr>
            </w:pPr>
            <w:r w:rsidRPr="00976810">
              <w:rPr>
                <w:sz w:val="15"/>
                <w:lang w:val="de-AT"/>
              </w:rPr>
              <w:t>Gemeindeverb. und -fonds</w:t>
            </w:r>
          </w:p>
        </w:tc>
        <w:tc>
          <w:tcPr>
            <w:tcW w:w="2701" w:type="dxa"/>
            <w:tcBorders>
              <w:bottom w:val="single" w:sz="6" w:space="0" w:color="000000"/>
            </w:tcBorders>
          </w:tcPr>
          <w:p w:rsidR="00A1026C" w:rsidRDefault="00976810">
            <w:pPr>
              <w:pStyle w:val="TableParagraph"/>
              <w:spacing w:before="28"/>
              <w:ind w:right="1659"/>
              <w:jc w:val="right"/>
              <w:rPr>
                <w:sz w:val="15"/>
              </w:rPr>
            </w:pPr>
            <w:r>
              <w:rPr>
                <w:sz w:val="15"/>
              </w:rPr>
              <w:t>0,00</w:t>
            </w:r>
          </w:p>
        </w:tc>
        <w:tc>
          <w:tcPr>
            <w:tcW w:w="4897" w:type="dxa"/>
            <w:tcBorders>
              <w:bottom w:val="single" w:sz="6" w:space="0" w:color="000000"/>
            </w:tcBorders>
          </w:tcPr>
          <w:p w:rsidR="00A1026C" w:rsidRDefault="00976810">
            <w:pPr>
              <w:pStyle w:val="TableParagraph"/>
              <w:spacing w:before="28"/>
              <w:ind w:right="2587"/>
              <w:jc w:val="right"/>
              <w:rPr>
                <w:sz w:val="15"/>
              </w:rPr>
            </w:pPr>
            <w:r>
              <w:rPr>
                <w:sz w:val="15"/>
              </w:rPr>
              <w:t>1.600,00</w:t>
            </w:r>
          </w:p>
        </w:tc>
      </w:tr>
      <w:tr w:rsidR="00A1026C">
        <w:trPr>
          <w:trHeight w:val="216"/>
        </w:trPr>
        <w:tc>
          <w:tcPr>
            <w:tcW w:w="1540" w:type="dxa"/>
            <w:tcBorders>
              <w:top w:val="single" w:sz="6" w:space="0" w:color="000000"/>
            </w:tcBorders>
          </w:tcPr>
          <w:p w:rsidR="00A1026C" w:rsidRDefault="00976810">
            <w:pPr>
              <w:pStyle w:val="TableParagraph"/>
              <w:spacing w:before="15"/>
              <w:ind w:left="38"/>
              <w:rPr>
                <w:b/>
                <w:sz w:val="15"/>
              </w:rPr>
            </w:pPr>
            <w:r>
              <w:rPr>
                <w:b/>
                <w:sz w:val="15"/>
              </w:rPr>
              <w:t>SU 34</w:t>
            </w:r>
          </w:p>
        </w:tc>
        <w:tc>
          <w:tcPr>
            <w:tcW w:w="5546" w:type="dxa"/>
            <w:gridSpan w:val="3"/>
            <w:tcBorders>
              <w:top w:val="single" w:sz="6" w:space="0" w:color="000000"/>
            </w:tcBorders>
          </w:tcPr>
          <w:p w:rsidR="00A1026C" w:rsidRDefault="00976810">
            <w:pPr>
              <w:pStyle w:val="TableParagraph"/>
              <w:spacing w:before="15"/>
              <w:ind w:left="85"/>
              <w:rPr>
                <w:b/>
                <w:sz w:val="15"/>
              </w:rPr>
            </w:pPr>
            <w:r>
              <w:rPr>
                <w:b/>
                <w:sz w:val="15"/>
              </w:rPr>
              <w:t>Summe Auszahlungen investive Gebarung</w:t>
            </w:r>
          </w:p>
        </w:tc>
        <w:tc>
          <w:tcPr>
            <w:tcW w:w="2701" w:type="dxa"/>
            <w:tcBorders>
              <w:top w:val="single" w:sz="6" w:space="0" w:color="000000"/>
            </w:tcBorders>
          </w:tcPr>
          <w:p w:rsidR="00A1026C" w:rsidRDefault="00A1026C">
            <w:pPr>
              <w:pStyle w:val="TableParagraph"/>
              <w:spacing w:before="0"/>
              <w:rPr>
                <w:rFonts w:ascii="Times New Roman"/>
                <w:sz w:val="14"/>
              </w:rPr>
            </w:pPr>
          </w:p>
        </w:tc>
        <w:tc>
          <w:tcPr>
            <w:tcW w:w="4897" w:type="dxa"/>
            <w:tcBorders>
              <w:top w:val="single" w:sz="6" w:space="0" w:color="000000"/>
            </w:tcBorders>
          </w:tcPr>
          <w:p w:rsidR="00A1026C" w:rsidRDefault="00976810">
            <w:pPr>
              <w:pStyle w:val="TableParagraph"/>
              <w:spacing w:before="15"/>
              <w:ind w:right="2587"/>
              <w:jc w:val="right"/>
              <w:rPr>
                <w:b/>
                <w:sz w:val="15"/>
              </w:rPr>
            </w:pPr>
            <w:r>
              <w:rPr>
                <w:b/>
                <w:sz w:val="15"/>
              </w:rPr>
              <w:t>1.600,00</w:t>
            </w:r>
          </w:p>
        </w:tc>
      </w:tr>
      <w:tr w:rsidR="00A1026C">
        <w:trPr>
          <w:trHeight w:val="226"/>
        </w:trPr>
        <w:tc>
          <w:tcPr>
            <w:tcW w:w="1540" w:type="dxa"/>
          </w:tcPr>
          <w:p w:rsidR="00A1026C" w:rsidRDefault="00976810">
            <w:pPr>
              <w:pStyle w:val="TableParagraph"/>
              <w:ind w:left="38"/>
              <w:rPr>
                <w:b/>
                <w:sz w:val="15"/>
              </w:rPr>
            </w:pPr>
            <w:r>
              <w:rPr>
                <w:b/>
                <w:sz w:val="15"/>
              </w:rPr>
              <w:t>SA2</w:t>
            </w:r>
          </w:p>
        </w:tc>
        <w:tc>
          <w:tcPr>
            <w:tcW w:w="5546" w:type="dxa"/>
            <w:gridSpan w:val="3"/>
          </w:tcPr>
          <w:p w:rsidR="00A1026C" w:rsidRPr="00976810" w:rsidRDefault="00976810">
            <w:pPr>
              <w:pStyle w:val="TableParagraph"/>
              <w:ind w:left="85"/>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7"/>
              <w:jc w:val="right"/>
              <w:rPr>
                <w:b/>
                <w:sz w:val="15"/>
              </w:rPr>
            </w:pPr>
            <w:r>
              <w:rPr>
                <w:b/>
                <w:sz w:val="15"/>
              </w:rPr>
              <w:t>-1.600,00</w:t>
            </w:r>
          </w:p>
        </w:tc>
      </w:tr>
      <w:tr w:rsidR="00A1026C">
        <w:trPr>
          <w:trHeight w:val="198"/>
        </w:trPr>
        <w:tc>
          <w:tcPr>
            <w:tcW w:w="1540" w:type="dxa"/>
          </w:tcPr>
          <w:p w:rsidR="00A1026C" w:rsidRDefault="00976810">
            <w:pPr>
              <w:pStyle w:val="TableParagraph"/>
              <w:spacing w:line="153" w:lineRule="exact"/>
              <w:ind w:left="38"/>
              <w:rPr>
                <w:b/>
                <w:sz w:val="15"/>
              </w:rPr>
            </w:pPr>
            <w:r>
              <w:rPr>
                <w:b/>
                <w:sz w:val="15"/>
              </w:rPr>
              <w:t>SA3</w:t>
            </w:r>
          </w:p>
        </w:tc>
        <w:tc>
          <w:tcPr>
            <w:tcW w:w="5546" w:type="dxa"/>
            <w:gridSpan w:val="3"/>
          </w:tcPr>
          <w:p w:rsidR="00A1026C" w:rsidRDefault="00976810">
            <w:pPr>
              <w:pStyle w:val="TableParagraph"/>
              <w:spacing w:line="153" w:lineRule="exact"/>
              <w:ind w:left="85"/>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897" w:type="dxa"/>
          </w:tcPr>
          <w:p w:rsidR="00A1026C" w:rsidRDefault="00976810">
            <w:pPr>
              <w:pStyle w:val="TableParagraph"/>
              <w:spacing w:line="153" w:lineRule="exact"/>
              <w:ind w:right="2587"/>
              <w:jc w:val="right"/>
              <w:rPr>
                <w:b/>
                <w:sz w:val="15"/>
              </w:rPr>
            </w:pPr>
            <w:r>
              <w:rPr>
                <w:b/>
                <w:sz w:val="15"/>
              </w:rPr>
              <w:t>-1.600,00</w:t>
            </w:r>
          </w:p>
        </w:tc>
      </w:tr>
    </w:tbl>
    <w:p w:rsidR="00A1026C" w:rsidRDefault="00976810">
      <w:pPr>
        <w:pStyle w:val="Textkrper"/>
        <w:spacing w:before="111" w:after="57"/>
        <w:ind w:left="271"/>
      </w:pPr>
      <w:r>
        <w:t>Finanzierungstätigkeit</w:t>
      </w:r>
    </w:p>
    <w:tbl>
      <w:tblPr>
        <w:tblStyle w:val="TableNormal"/>
        <w:tblW w:w="0" w:type="auto"/>
        <w:tblInd w:w="229" w:type="dxa"/>
        <w:tblLayout w:type="fixed"/>
        <w:tblLook w:val="01E0" w:firstRow="1" w:lastRow="1" w:firstColumn="1" w:lastColumn="1" w:noHBand="0" w:noVBand="0"/>
      </w:tblPr>
      <w:tblGrid>
        <w:gridCol w:w="1056"/>
        <w:gridCol w:w="8468"/>
        <w:gridCol w:w="2632"/>
      </w:tblGrid>
      <w:tr w:rsidR="00A1026C">
        <w:trPr>
          <w:trHeight w:val="198"/>
        </w:trPr>
        <w:tc>
          <w:tcPr>
            <w:tcW w:w="1056" w:type="dxa"/>
          </w:tcPr>
          <w:p w:rsidR="00A1026C" w:rsidRDefault="00976810">
            <w:pPr>
              <w:pStyle w:val="TableParagraph"/>
              <w:spacing w:before="0" w:line="170" w:lineRule="exact"/>
              <w:ind w:left="50"/>
              <w:rPr>
                <w:b/>
                <w:sz w:val="15"/>
              </w:rPr>
            </w:pPr>
            <w:r>
              <w:rPr>
                <w:b/>
                <w:sz w:val="15"/>
              </w:rPr>
              <w:t>SU 35</w:t>
            </w:r>
          </w:p>
        </w:tc>
        <w:tc>
          <w:tcPr>
            <w:tcW w:w="8468" w:type="dxa"/>
          </w:tcPr>
          <w:p w:rsidR="00A1026C" w:rsidRPr="00976810" w:rsidRDefault="00976810">
            <w:pPr>
              <w:pStyle w:val="TableParagraph"/>
              <w:spacing w:before="0" w:line="170" w:lineRule="exact"/>
              <w:ind w:left="581"/>
              <w:rPr>
                <w:b/>
                <w:sz w:val="15"/>
                <w:lang w:val="de-AT"/>
              </w:rPr>
            </w:pPr>
            <w:r w:rsidRPr="00976810">
              <w:rPr>
                <w:b/>
                <w:sz w:val="15"/>
                <w:lang w:val="de-AT"/>
              </w:rPr>
              <w:t>Summe Einzahlungen aus der Finanzierungstätigkeit</w:t>
            </w:r>
          </w:p>
        </w:tc>
        <w:tc>
          <w:tcPr>
            <w:tcW w:w="2632" w:type="dxa"/>
          </w:tcPr>
          <w:p w:rsidR="00A1026C" w:rsidRDefault="00976810">
            <w:pPr>
              <w:pStyle w:val="TableParagraph"/>
              <w:spacing w:before="0" w:line="170" w:lineRule="exact"/>
              <w:ind w:right="47"/>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SU 36</w:t>
            </w:r>
          </w:p>
        </w:tc>
        <w:tc>
          <w:tcPr>
            <w:tcW w:w="8468" w:type="dxa"/>
          </w:tcPr>
          <w:p w:rsidR="00A1026C" w:rsidRPr="00976810" w:rsidRDefault="00976810">
            <w:pPr>
              <w:pStyle w:val="TableParagraph"/>
              <w:ind w:left="581"/>
              <w:rPr>
                <w:b/>
                <w:sz w:val="15"/>
                <w:lang w:val="de-AT"/>
              </w:rPr>
            </w:pPr>
            <w:r w:rsidRPr="00976810">
              <w:rPr>
                <w:b/>
                <w:sz w:val="15"/>
                <w:lang w:val="de-AT"/>
              </w:rPr>
              <w:t>Summe Auszahlungen aus der Finanzierungstätigkeit</w:t>
            </w:r>
          </w:p>
        </w:tc>
        <w:tc>
          <w:tcPr>
            <w:tcW w:w="2632" w:type="dxa"/>
          </w:tcPr>
          <w:p w:rsidR="00A1026C" w:rsidRDefault="00976810">
            <w:pPr>
              <w:pStyle w:val="TableParagraph"/>
              <w:ind w:right="47"/>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SA4</w:t>
            </w:r>
          </w:p>
        </w:tc>
        <w:tc>
          <w:tcPr>
            <w:tcW w:w="8468" w:type="dxa"/>
          </w:tcPr>
          <w:p w:rsidR="00A1026C" w:rsidRPr="00976810" w:rsidRDefault="00976810">
            <w:pPr>
              <w:pStyle w:val="TableParagraph"/>
              <w:ind w:left="581"/>
              <w:rPr>
                <w:b/>
                <w:sz w:val="15"/>
                <w:lang w:val="de-AT"/>
              </w:rPr>
            </w:pPr>
            <w:r w:rsidRPr="00976810">
              <w:rPr>
                <w:b/>
                <w:sz w:val="15"/>
                <w:lang w:val="de-AT"/>
              </w:rPr>
              <w:t>Saldo (4) Geldfluss aus der Finanzierungstätigkeit (35 – 36)</w:t>
            </w:r>
          </w:p>
        </w:tc>
        <w:tc>
          <w:tcPr>
            <w:tcW w:w="2632" w:type="dxa"/>
          </w:tcPr>
          <w:p w:rsidR="00A1026C" w:rsidRDefault="00976810">
            <w:pPr>
              <w:pStyle w:val="TableParagraph"/>
              <w:ind w:right="47"/>
              <w:jc w:val="right"/>
              <w:rPr>
                <w:b/>
                <w:sz w:val="15"/>
              </w:rPr>
            </w:pPr>
            <w:r>
              <w:rPr>
                <w:b/>
                <w:sz w:val="15"/>
              </w:rPr>
              <w:t>0,00</w:t>
            </w:r>
          </w:p>
        </w:tc>
      </w:tr>
      <w:tr w:rsidR="00A1026C">
        <w:trPr>
          <w:trHeight w:val="198"/>
        </w:trPr>
        <w:tc>
          <w:tcPr>
            <w:tcW w:w="1056" w:type="dxa"/>
          </w:tcPr>
          <w:p w:rsidR="00A1026C" w:rsidRDefault="00976810">
            <w:pPr>
              <w:pStyle w:val="TableParagraph"/>
              <w:spacing w:line="153" w:lineRule="exact"/>
              <w:ind w:left="50"/>
              <w:rPr>
                <w:b/>
                <w:sz w:val="15"/>
              </w:rPr>
            </w:pPr>
            <w:r>
              <w:rPr>
                <w:b/>
                <w:sz w:val="15"/>
              </w:rPr>
              <w:t>SA5</w:t>
            </w:r>
          </w:p>
        </w:tc>
        <w:tc>
          <w:tcPr>
            <w:tcW w:w="8468" w:type="dxa"/>
          </w:tcPr>
          <w:p w:rsidR="00A1026C" w:rsidRPr="00976810" w:rsidRDefault="00976810">
            <w:pPr>
              <w:pStyle w:val="TableParagraph"/>
              <w:spacing w:line="153" w:lineRule="exact"/>
              <w:ind w:left="581"/>
              <w:rPr>
                <w:b/>
                <w:sz w:val="15"/>
                <w:lang w:val="de-AT"/>
              </w:rPr>
            </w:pPr>
            <w:r w:rsidRPr="00976810">
              <w:rPr>
                <w:b/>
                <w:sz w:val="15"/>
                <w:lang w:val="de-AT"/>
              </w:rPr>
              <w:t>Saldo (5) Geldfluss aus der voranschlagswirksamen Gebarung (Saldo 3 + Saldo 4)</w:t>
            </w:r>
          </w:p>
        </w:tc>
        <w:tc>
          <w:tcPr>
            <w:tcW w:w="2632" w:type="dxa"/>
          </w:tcPr>
          <w:p w:rsidR="00A1026C" w:rsidRDefault="00976810">
            <w:pPr>
              <w:pStyle w:val="TableParagraph"/>
              <w:spacing w:line="153" w:lineRule="exact"/>
              <w:ind w:right="47"/>
              <w:jc w:val="right"/>
              <w:rPr>
                <w:b/>
                <w:sz w:val="15"/>
              </w:rPr>
            </w:pPr>
            <w:r>
              <w:rPr>
                <w:b/>
                <w:sz w:val="15"/>
              </w:rPr>
              <w:t>-1.600,00</w:t>
            </w:r>
          </w:p>
        </w:tc>
      </w:tr>
    </w:tbl>
    <w:p w:rsidR="00A1026C" w:rsidRDefault="00A1026C">
      <w:pPr>
        <w:pStyle w:val="Textkrper"/>
        <w:rPr>
          <w:sz w:val="20"/>
        </w:rPr>
      </w:pPr>
    </w:p>
    <w:p w:rsidR="00A1026C" w:rsidRDefault="00A1026C">
      <w:pPr>
        <w:pStyle w:val="Textkrper"/>
        <w:spacing w:before="4"/>
        <w:rPr>
          <w:sz w:val="23"/>
        </w:rPr>
      </w:pPr>
    </w:p>
    <w:tbl>
      <w:tblPr>
        <w:tblStyle w:val="TableNormal"/>
        <w:tblW w:w="0" w:type="auto"/>
        <w:tblInd w:w="241" w:type="dxa"/>
        <w:tblLayout w:type="fixed"/>
        <w:tblLook w:val="01E0" w:firstRow="1" w:lastRow="1" w:firstColumn="1" w:lastColumn="1" w:noHBand="0" w:noVBand="0"/>
      </w:tblPr>
      <w:tblGrid>
        <w:gridCol w:w="1565"/>
        <w:gridCol w:w="3803"/>
        <w:gridCol w:w="501"/>
        <w:gridCol w:w="998"/>
        <w:gridCol w:w="2924"/>
        <w:gridCol w:w="4898"/>
      </w:tblGrid>
      <w:tr w:rsidR="00A1026C">
        <w:trPr>
          <w:trHeight w:val="214"/>
        </w:trPr>
        <w:tc>
          <w:tcPr>
            <w:tcW w:w="1565" w:type="dxa"/>
          </w:tcPr>
          <w:p w:rsidR="00A1026C" w:rsidRDefault="00976810">
            <w:pPr>
              <w:pStyle w:val="TableParagraph"/>
              <w:spacing w:before="0" w:line="192" w:lineRule="exact"/>
              <w:ind w:left="40"/>
              <w:rPr>
                <w:b/>
                <w:sz w:val="17"/>
              </w:rPr>
            </w:pPr>
            <w:r>
              <w:rPr>
                <w:b/>
                <w:sz w:val="17"/>
              </w:rPr>
              <w:t>26</w:t>
            </w:r>
          </w:p>
        </w:tc>
        <w:tc>
          <w:tcPr>
            <w:tcW w:w="3803" w:type="dxa"/>
          </w:tcPr>
          <w:p w:rsidR="00A1026C" w:rsidRDefault="00976810">
            <w:pPr>
              <w:pStyle w:val="TableParagraph"/>
              <w:spacing w:before="0" w:line="192" w:lineRule="exact"/>
              <w:ind w:left="63"/>
              <w:rPr>
                <w:b/>
                <w:sz w:val="17"/>
              </w:rPr>
            </w:pPr>
            <w:r>
              <w:rPr>
                <w:b/>
                <w:sz w:val="17"/>
              </w:rPr>
              <w:t>Sport und außerschulische Leibeserziehung</w:t>
            </w:r>
          </w:p>
        </w:tc>
        <w:tc>
          <w:tcPr>
            <w:tcW w:w="9321" w:type="dxa"/>
            <w:gridSpan w:val="4"/>
            <w:vMerge w:val="restart"/>
          </w:tcPr>
          <w:p w:rsidR="00A1026C" w:rsidRDefault="00A1026C">
            <w:pPr>
              <w:pStyle w:val="TableParagraph"/>
              <w:spacing w:before="0"/>
              <w:rPr>
                <w:rFonts w:ascii="Times New Roman"/>
                <w:sz w:val="14"/>
              </w:rPr>
            </w:pPr>
          </w:p>
        </w:tc>
      </w:tr>
      <w:tr w:rsidR="00A1026C">
        <w:trPr>
          <w:trHeight w:val="221"/>
        </w:trPr>
        <w:tc>
          <w:tcPr>
            <w:tcW w:w="1565" w:type="dxa"/>
          </w:tcPr>
          <w:p w:rsidR="00A1026C" w:rsidRDefault="00976810">
            <w:pPr>
              <w:pStyle w:val="TableParagraph"/>
              <w:spacing w:before="20"/>
              <w:ind w:left="38"/>
              <w:rPr>
                <w:b/>
                <w:sz w:val="15"/>
              </w:rPr>
            </w:pPr>
            <w:r>
              <w:rPr>
                <w:b/>
                <w:sz w:val="15"/>
              </w:rPr>
              <w:t>262</w:t>
            </w:r>
          </w:p>
        </w:tc>
        <w:tc>
          <w:tcPr>
            <w:tcW w:w="3803" w:type="dxa"/>
          </w:tcPr>
          <w:p w:rsidR="00A1026C" w:rsidRDefault="00976810">
            <w:pPr>
              <w:pStyle w:val="TableParagraph"/>
              <w:spacing w:before="20"/>
              <w:ind w:left="60"/>
              <w:rPr>
                <w:b/>
                <w:sz w:val="15"/>
              </w:rPr>
            </w:pPr>
            <w:r>
              <w:rPr>
                <w:b/>
                <w:sz w:val="15"/>
              </w:rPr>
              <w:t>Sportplätze</w:t>
            </w:r>
          </w:p>
        </w:tc>
        <w:tc>
          <w:tcPr>
            <w:tcW w:w="9321" w:type="dxa"/>
            <w:gridSpan w:val="4"/>
            <w:vMerge/>
            <w:tcBorders>
              <w:top w:val="nil"/>
            </w:tcBorders>
          </w:tcPr>
          <w:p w:rsidR="00A1026C" w:rsidRDefault="00A1026C">
            <w:pPr>
              <w:rPr>
                <w:sz w:val="2"/>
                <w:szCs w:val="2"/>
              </w:rPr>
            </w:pPr>
          </w:p>
        </w:tc>
      </w:tr>
      <w:tr w:rsidR="00A1026C">
        <w:trPr>
          <w:trHeight w:val="255"/>
        </w:trPr>
        <w:tc>
          <w:tcPr>
            <w:tcW w:w="1565" w:type="dxa"/>
          </w:tcPr>
          <w:p w:rsidR="00A1026C" w:rsidRDefault="00976810">
            <w:pPr>
              <w:pStyle w:val="TableParagraph"/>
              <w:ind w:left="38"/>
              <w:rPr>
                <w:b/>
                <w:sz w:val="15"/>
              </w:rPr>
            </w:pPr>
            <w:r>
              <w:rPr>
                <w:b/>
                <w:sz w:val="15"/>
              </w:rPr>
              <w:t>262000</w:t>
            </w:r>
          </w:p>
        </w:tc>
        <w:tc>
          <w:tcPr>
            <w:tcW w:w="3803" w:type="dxa"/>
          </w:tcPr>
          <w:p w:rsidR="00A1026C" w:rsidRDefault="00976810">
            <w:pPr>
              <w:pStyle w:val="TableParagraph"/>
              <w:ind w:left="60"/>
              <w:rPr>
                <w:b/>
                <w:sz w:val="15"/>
              </w:rPr>
            </w:pPr>
            <w:r>
              <w:rPr>
                <w:b/>
                <w:sz w:val="15"/>
              </w:rPr>
              <w:t>Sportplätze</w:t>
            </w:r>
          </w:p>
        </w:tc>
        <w:tc>
          <w:tcPr>
            <w:tcW w:w="9321" w:type="dxa"/>
            <w:gridSpan w:val="4"/>
            <w:vMerge/>
            <w:tcBorders>
              <w:top w:val="nil"/>
            </w:tcBorders>
          </w:tcPr>
          <w:p w:rsidR="00A1026C" w:rsidRDefault="00A1026C">
            <w:pPr>
              <w:rPr>
                <w:sz w:val="2"/>
                <w:szCs w:val="2"/>
              </w:rPr>
            </w:pPr>
          </w:p>
        </w:tc>
      </w:tr>
      <w:tr w:rsidR="00A1026C">
        <w:trPr>
          <w:trHeight w:val="252"/>
        </w:trPr>
        <w:tc>
          <w:tcPr>
            <w:tcW w:w="1565" w:type="dxa"/>
          </w:tcPr>
          <w:p w:rsidR="00A1026C" w:rsidRDefault="00976810">
            <w:pPr>
              <w:pStyle w:val="TableParagraph"/>
              <w:spacing w:before="54"/>
              <w:ind w:left="38"/>
              <w:rPr>
                <w:b/>
                <w:sz w:val="15"/>
              </w:rPr>
            </w:pPr>
            <w:r>
              <w:rPr>
                <w:b/>
                <w:sz w:val="15"/>
              </w:rPr>
              <w:t>Operative Gebarung</w:t>
            </w:r>
          </w:p>
        </w:tc>
        <w:tc>
          <w:tcPr>
            <w:tcW w:w="3803" w:type="dxa"/>
          </w:tcPr>
          <w:p w:rsidR="00A1026C" w:rsidRDefault="00A1026C">
            <w:pPr>
              <w:pStyle w:val="TableParagraph"/>
              <w:spacing w:before="0"/>
              <w:rPr>
                <w:rFonts w:ascii="Times New Roman"/>
                <w:sz w:val="14"/>
              </w:rPr>
            </w:pPr>
          </w:p>
        </w:tc>
        <w:tc>
          <w:tcPr>
            <w:tcW w:w="9321" w:type="dxa"/>
            <w:gridSpan w:val="4"/>
            <w:vMerge/>
            <w:tcBorders>
              <w:top w:val="nil"/>
            </w:tcBorders>
          </w:tcPr>
          <w:p w:rsidR="00A1026C" w:rsidRDefault="00A1026C">
            <w:pPr>
              <w:rPr>
                <w:sz w:val="2"/>
                <w:szCs w:val="2"/>
              </w:rPr>
            </w:pPr>
          </w:p>
        </w:tc>
      </w:tr>
      <w:tr w:rsidR="00A1026C">
        <w:trPr>
          <w:trHeight w:val="389"/>
        </w:trPr>
        <w:tc>
          <w:tcPr>
            <w:tcW w:w="1565" w:type="dxa"/>
            <w:tcBorders>
              <w:bottom w:val="single" w:sz="6" w:space="0" w:color="000000"/>
            </w:tcBorders>
          </w:tcPr>
          <w:p w:rsidR="00A1026C" w:rsidRDefault="00976810">
            <w:pPr>
              <w:pStyle w:val="TableParagraph"/>
              <w:spacing w:before="28"/>
              <w:ind w:left="38"/>
              <w:rPr>
                <w:sz w:val="15"/>
              </w:rPr>
            </w:pPr>
            <w:r>
              <w:rPr>
                <w:sz w:val="15"/>
              </w:rPr>
              <w:t>2/262000/813000</w:t>
            </w:r>
          </w:p>
        </w:tc>
        <w:tc>
          <w:tcPr>
            <w:tcW w:w="3803" w:type="dxa"/>
            <w:tcBorders>
              <w:bottom w:val="single" w:sz="6" w:space="0" w:color="000000"/>
            </w:tcBorders>
          </w:tcPr>
          <w:p w:rsidR="00A1026C" w:rsidRPr="00976810" w:rsidRDefault="00976810">
            <w:pPr>
              <w:pStyle w:val="TableParagraph"/>
              <w:tabs>
                <w:tab w:val="right" w:pos="3348"/>
              </w:tabs>
              <w:spacing w:before="18" w:line="181" w:lineRule="exact"/>
              <w:ind w:left="60"/>
              <w:rPr>
                <w:sz w:val="15"/>
                <w:lang w:val="de-AT"/>
              </w:rPr>
            </w:pPr>
            <w:r w:rsidRPr="00976810">
              <w:rPr>
                <w:position w:val="1"/>
                <w:sz w:val="15"/>
                <w:lang w:val="de-AT"/>
              </w:rPr>
              <w:t>Erträge aus der</w:t>
            </w:r>
            <w:r w:rsidRPr="00976810">
              <w:rPr>
                <w:spacing w:val="3"/>
                <w:position w:val="1"/>
                <w:sz w:val="15"/>
                <w:lang w:val="de-AT"/>
              </w:rPr>
              <w:t xml:space="preserve"> </w:t>
            </w:r>
            <w:r w:rsidRPr="00976810">
              <w:rPr>
                <w:position w:val="1"/>
                <w:sz w:val="15"/>
                <w:lang w:val="de-AT"/>
              </w:rPr>
              <w:t>Auflösung</w:t>
            </w:r>
            <w:r w:rsidRPr="00976810">
              <w:rPr>
                <w:spacing w:val="2"/>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2127</w:t>
            </w:r>
          </w:p>
          <w:p w:rsidR="00A1026C" w:rsidRDefault="00976810">
            <w:pPr>
              <w:pStyle w:val="TableParagraph"/>
              <w:spacing w:before="0" w:line="169" w:lineRule="exact"/>
              <w:ind w:left="60"/>
              <w:rPr>
                <w:sz w:val="15"/>
              </w:rPr>
            </w:pPr>
            <w:r>
              <w:rPr>
                <w:sz w:val="15"/>
              </w:rPr>
              <w:t>Investitionszuschüssen (Kapitaltransfers)</w:t>
            </w:r>
          </w:p>
        </w:tc>
        <w:tc>
          <w:tcPr>
            <w:tcW w:w="501" w:type="dxa"/>
            <w:tcBorders>
              <w:bottom w:val="single" w:sz="6" w:space="0" w:color="000000"/>
            </w:tcBorders>
          </w:tcPr>
          <w:p w:rsidR="00A1026C" w:rsidRDefault="00A1026C">
            <w:pPr>
              <w:pStyle w:val="TableParagraph"/>
              <w:spacing w:before="0"/>
              <w:rPr>
                <w:rFonts w:ascii="Times New Roman"/>
                <w:sz w:val="14"/>
              </w:rPr>
            </w:pPr>
          </w:p>
        </w:tc>
        <w:tc>
          <w:tcPr>
            <w:tcW w:w="998" w:type="dxa"/>
            <w:tcBorders>
              <w:bottom w:val="single" w:sz="6" w:space="0" w:color="000000"/>
            </w:tcBorders>
          </w:tcPr>
          <w:p w:rsidR="00A1026C" w:rsidRDefault="00A1026C">
            <w:pPr>
              <w:pStyle w:val="TableParagraph"/>
              <w:spacing w:before="0"/>
              <w:rPr>
                <w:rFonts w:ascii="Times New Roman"/>
                <w:sz w:val="14"/>
              </w:rPr>
            </w:pPr>
          </w:p>
        </w:tc>
        <w:tc>
          <w:tcPr>
            <w:tcW w:w="2924" w:type="dxa"/>
            <w:tcBorders>
              <w:bottom w:val="single" w:sz="6" w:space="0" w:color="000000"/>
            </w:tcBorders>
          </w:tcPr>
          <w:p w:rsidR="00A1026C" w:rsidRDefault="00976810">
            <w:pPr>
              <w:pStyle w:val="TableParagraph"/>
              <w:spacing w:before="28"/>
              <w:ind w:right="1663"/>
              <w:jc w:val="right"/>
              <w:rPr>
                <w:sz w:val="15"/>
              </w:rPr>
            </w:pPr>
            <w:r>
              <w:rPr>
                <w:sz w:val="15"/>
              </w:rPr>
              <w:t>1.900,00</w:t>
            </w:r>
          </w:p>
        </w:tc>
        <w:tc>
          <w:tcPr>
            <w:tcW w:w="4898" w:type="dxa"/>
            <w:tcBorders>
              <w:bottom w:val="single" w:sz="6" w:space="0" w:color="000000"/>
            </w:tcBorders>
          </w:tcPr>
          <w:p w:rsidR="00A1026C" w:rsidRDefault="00976810">
            <w:pPr>
              <w:pStyle w:val="TableParagraph"/>
              <w:spacing w:before="28"/>
              <w:ind w:right="2592"/>
              <w:jc w:val="right"/>
              <w:rPr>
                <w:sz w:val="15"/>
              </w:rPr>
            </w:pPr>
            <w:r>
              <w:rPr>
                <w:sz w:val="15"/>
              </w:rPr>
              <w:t>0,00</w:t>
            </w:r>
          </w:p>
        </w:tc>
      </w:tr>
      <w:tr w:rsidR="00A1026C">
        <w:trPr>
          <w:trHeight w:val="213"/>
        </w:trPr>
        <w:tc>
          <w:tcPr>
            <w:tcW w:w="1565" w:type="dxa"/>
            <w:tcBorders>
              <w:top w:val="single" w:sz="6" w:space="0" w:color="000000"/>
            </w:tcBorders>
          </w:tcPr>
          <w:p w:rsidR="00A1026C" w:rsidRDefault="00976810">
            <w:pPr>
              <w:pStyle w:val="TableParagraph"/>
              <w:spacing w:before="15"/>
              <w:ind w:left="38"/>
              <w:rPr>
                <w:b/>
                <w:sz w:val="15"/>
              </w:rPr>
            </w:pPr>
            <w:r>
              <w:rPr>
                <w:b/>
                <w:sz w:val="15"/>
              </w:rPr>
              <w:t>SU 21 / 31</w:t>
            </w:r>
          </w:p>
        </w:tc>
        <w:tc>
          <w:tcPr>
            <w:tcW w:w="3803" w:type="dxa"/>
            <w:tcBorders>
              <w:top w:val="single" w:sz="6" w:space="0" w:color="000000"/>
            </w:tcBorders>
          </w:tcPr>
          <w:p w:rsidR="00A1026C" w:rsidRPr="00976810" w:rsidRDefault="00976810">
            <w:pPr>
              <w:pStyle w:val="TableParagraph"/>
              <w:spacing w:before="15"/>
              <w:ind w:left="60" w:right="-44"/>
              <w:rPr>
                <w:b/>
                <w:sz w:val="15"/>
                <w:lang w:val="de-AT"/>
              </w:rPr>
            </w:pPr>
            <w:r w:rsidRPr="00976810">
              <w:rPr>
                <w:b/>
                <w:sz w:val="15"/>
                <w:lang w:val="de-AT"/>
              </w:rPr>
              <w:t>Summe Erträge / Einzahlungen operative</w:t>
            </w:r>
            <w:r w:rsidRPr="00976810">
              <w:rPr>
                <w:b/>
                <w:spacing w:val="2"/>
                <w:sz w:val="15"/>
                <w:lang w:val="de-AT"/>
              </w:rPr>
              <w:t xml:space="preserve"> </w:t>
            </w:r>
            <w:r w:rsidRPr="00976810">
              <w:rPr>
                <w:b/>
                <w:sz w:val="15"/>
                <w:lang w:val="de-AT"/>
              </w:rPr>
              <w:t>Gebarung</w:t>
            </w:r>
          </w:p>
        </w:tc>
        <w:tc>
          <w:tcPr>
            <w:tcW w:w="501"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998"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2924" w:type="dxa"/>
            <w:tcBorders>
              <w:top w:val="single" w:sz="6" w:space="0" w:color="000000"/>
            </w:tcBorders>
          </w:tcPr>
          <w:p w:rsidR="00A1026C" w:rsidRDefault="00976810">
            <w:pPr>
              <w:pStyle w:val="TableParagraph"/>
              <w:spacing w:before="15"/>
              <w:ind w:right="1663"/>
              <w:jc w:val="right"/>
              <w:rPr>
                <w:b/>
                <w:sz w:val="15"/>
              </w:rPr>
            </w:pPr>
            <w:r>
              <w:rPr>
                <w:b/>
                <w:sz w:val="15"/>
              </w:rPr>
              <w:t>1.900,00</w:t>
            </w:r>
          </w:p>
        </w:tc>
        <w:tc>
          <w:tcPr>
            <w:tcW w:w="4898" w:type="dxa"/>
            <w:tcBorders>
              <w:top w:val="single" w:sz="6" w:space="0" w:color="000000"/>
            </w:tcBorders>
          </w:tcPr>
          <w:p w:rsidR="00A1026C" w:rsidRDefault="00976810">
            <w:pPr>
              <w:pStyle w:val="TableParagraph"/>
              <w:spacing w:before="15"/>
              <w:ind w:right="2592"/>
              <w:jc w:val="right"/>
              <w:rPr>
                <w:b/>
                <w:sz w:val="15"/>
              </w:rPr>
            </w:pPr>
            <w:r>
              <w:rPr>
                <w:b/>
                <w:sz w:val="15"/>
              </w:rPr>
              <w:t>0,00</w:t>
            </w:r>
          </w:p>
        </w:tc>
      </w:tr>
      <w:tr w:rsidR="00A1026C">
        <w:trPr>
          <w:trHeight w:val="396"/>
        </w:trPr>
        <w:tc>
          <w:tcPr>
            <w:tcW w:w="1565" w:type="dxa"/>
          </w:tcPr>
          <w:p w:rsidR="00A1026C" w:rsidRDefault="00976810">
            <w:pPr>
              <w:pStyle w:val="TableParagraph"/>
              <w:spacing w:before="28"/>
              <w:ind w:left="38"/>
              <w:rPr>
                <w:sz w:val="15"/>
              </w:rPr>
            </w:pPr>
            <w:r>
              <w:rPr>
                <w:sz w:val="15"/>
              </w:rPr>
              <w:t>1/262000/618000</w:t>
            </w:r>
          </w:p>
        </w:tc>
        <w:tc>
          <w:tcPr>
            <w:tcW w:w="3803" w:type="dxa"/>
          </w:tcPr>
          <w:p w:rsidR="00A1026C" w:rsidRDefault="00976810">
            <w:pPr>
              <w:pStyle w:val="TableParagraph"/>
              <w:tabs>
                <w:tab w:val="left" w:pos="3008"/>
              </w:tabs>
              <w:spacing w:before="20" w:line="237" w:lineRule="auto"/>
              <w:ind w:left="60" w:right="452"/>
              <w:rPr>
                <w:sz w:val="15"/>
              </w:rPr>
            </w:pPr>
            <w:r>
              <w:rPr>
                <w:position w:val="1"/>
                <w:sz w:val="15"/>
              </w:rPr>
              <w:t>INSTANDHALTUNG</w:t>
            </w:r>
            <w:r>
              <w:rPr>
                <w:spacing w:val="11"/>
                <w:position w:val="1"/>
                <w:sz w:val="15"/>
              </w:rPr>
              <w:t xml:space="preserve"> </w:t>
            </w:r>
            <w:r>
              <w:rPr>
                <w:position w:val="1"/>
                <w:sz w:val="15"/>
              </w:rPr>
              <w:t>VON</w:t>
            </w:r>
            <w:r>
              <w:rPr>
                <w:spacing w:val="12"/>
                <w:position w:val="1"/>
                <w:sz w:val="15"/>
              </w:rPr>
              <w:t xml:space="preserve"> </w:t>
            </w:r>
            <w:r>
              <w:rPr>
                <w:position w:val="1"/>
                <w:sz w:val="15"/>
              </w:rPr>
              <w:t>SONSTIGEN</w:t>
            </w:r>
            <w:r>
              <w:rPr>
                <w:position w:val="1"/>
                <w:sz w:val="15"/>
              </w:rPr>
              <w:tab/>
            </w:r>
            <w:r>
              <w:rPr>
                <w:spacing w:val="-5"/>
                <w:sz w:val="15"/>
              </w:rPr>
              <w:t xml:space="preserve">2224 </w:t>
            </w:r>
            <w:r>
              <w:rPr>
                <w:sz w:val="15"/>
              </w:rPr>
              <w:t>ANLAGEN</w:t>
            </w:r>
          </w:p>
        </w:tc>
        <w:tc>
          <w:tcPr>
            <w:tcW w:w="501" w:type="dxa"/>
          </w:tcPr>
          <w:p w:rsidR="00A1026C" w:rsidRDefault="00976810">
            <w:pPr>
              <w:pStyle w:val="TableParagraph"/>
              <w:spacing w:before="28"/>
              <w:ind w:left="-1"/>
              <w:rPr>
                <w:sz w:val="15"/>
              </w:rPr>
            </w:pPr>
            <w:r>
              <w:rPr>
                <w:sz w:val="15"/>
              </w:rPr>
              <w:t>3224</w:t>
            </w:r>
          </w:p>
        </w:tc>
        <w:tc>
          <w:tcPr>
            <w:tcW w:w="998" w:type="dxa"/>
          </w:tcPr>
          <w:p w:rsidR="00A1026C" w:rsidRDefault="00976810">
            <w:pPr>
              <w:pStyle w:val="TableParagraph"/>
              <w:spacing w:before="28"/>
              <w:ind w:left="159"/>
              <w:rPr>
                <w:sz w:val="15"/>
              </w:rPr>
            </w:pPr>
            <w:r>
              <w:rPr>
                <w:sz w:val="15"/>
              </w:rPr>
              <w:t>24</w:t>
            </w:r>
          </w:p>
        </w:tc>
        <w:tc>
          <w:tcPr>
            <w:tcW w:w="2924" w:type="dxa"/>
          </w:tcPr>
          <w:p w:rsidR="00A1026C" w:rsidRDefault="00976810">
            <w:pPr>
              <w:pStyle w:val="TableParagraph"/>
              <w:spacing w:before="28"/>
              <w:ind w:right="1663"/>
              <w:jc w:val="right"/>
              <w:rPr>
                <w:sz w:val="15"/>
              </w:rPr>
            </w:pPr>
            <w:r>
              <w:rPr>
                <w:sz w:val="15"/>
              </w:rPr>
              <w:t>1.000,00</w:t>
            </w:r>
          </w:p>
        </w:tc>
        <w:tc>
          <w:tcPr>
            <w:tcW w:w="4898" w:type="dxa"/>
          </w:tcPr>
          <w:p w:rsidR="00A1026C" w:rsidRDefault="00976810">
            <w:pPr>
              <w:pStyle w:val="TableParagraph"/>
              <w:spacing w:before="28"/>
              <w:ind w:right="2592"/>
              <w:jc w:val="right"/>
              <w:rPr>
                <w:sz w:val="15"/>
              </w:rPr>
            </w:pPr>
            <w:r>
              <w:rPr>
                <w:sz w:val="15"/>
              </w:rPr>
              <w:t>1.000,00</w:t>
            </w:r>
          </w:p>
        </w:tc>
      </w:tr>
      <w:tr w:rsidR="00A1026C">
        <w:trPr>
          <w:trHeight w:val="223"/>
        </w:trPr>
        <w:tc>
          <w:tcPr>
            <w:tcW w:w="1565" w:type="dxa"/>
          </w:tcPr>
          <w:p w:rsidR="00A1026C" w:rsidRDefault="00976810">
            <w:pPr>
              <w:pStyle w:val="TableParagraph"/>
              <w:spacing w:before="22"/>
              <w:ind w:left="38"/>
              <w:rPr>
                <w:sz w:val="15"/>
              </w:rPr>
            </w:pPr>
            <w:r>
              <w:rPr>
                <w:sz w:val="15"/>
              </w:rPr>
              <w:t>1/262000/670000</w:t>
            </w:r>
          </w:p>
        </w:tc>
        <w:tc>
          <w:tcPr>
            <w:tcW w:w="3803" w:type="dxa"/>
          </w:tcPr>
          <w:p w:rsidR="00A1026C" w:rsidRDefault="00976810">
            <w:pPr>
              <w:pStyle w:val="TableParagraph"/>
              <w:tabs>
                <w:tab w:val="right" w:pos="3348"/>
              </w:tabs>
              <w:spacing w:before="22"/>
              <w:ind w:left="60"/>
              <w:rPr>
                <w:sz w:val="15"/>
              </w:rPr>
            </w:pPr>
            <w:r>
              <w:rPr>
                <w:sz w:val="15"/>
              </w:rPr>
              <w:t>VERSICHERUNGEN</w:t>
            </w:r>
            <w:r>
              <w:rPr>
                <w:sz w:val="15"/>
              </w:rPr>
              <w:tab/>
              <w:t>2222</w:t>
            </w:r>
          </w:p>
        </w:tc>
        <w:tc>
          <w:tcPr>
            <w:tcW w:w="501" w:type="dxa"/>
          </w:tcPr>
          <w:p w:rsidR="00A1026C" w:rsidRDefault="00976810">
            <w:pPr>
              <w:pStyle w:val="TableParagraph"/>
              <w:spacing w:before="22"/>
              <w:ind w:left="-1"/>
              <w:rPr>
                <w:sz w:val="15"/>
              </w:rPr>
            </w:pPr>
            <w:r>
              <w:rPr>
                <w:sz w:val="15"/>
              </w:rPr>
              <w:t>3222</w:t>
            </w:r>
          </w:p>
        </w:tc>
        <w:tc>
          <w:tcPr>
            <w:tcW w:w="998" w:type="dxa"/>
          </w:tcPr>
          <w:p w:rsidR="00A1026C" w:rsidRDefault="00976810">
            <w:pPr>
              <w:pStyle w:val="TableParagraph"/>
              <w:spacing w:before="22"/>
              <w:ind w:left="159"/>
              <w:rPr>
                <w:sz w:val="15"/>
              </w:rPr>
            </w:pPr>
            <w:r>
              <w:rPr>
                <w:sz w:val="15"/>
              </w:rPr>
              <w:t>24</w:t>
            </w:r>
          </w:p>
        </w:tc>
        <w:tc>
          <w:tcPr>
            <w:tcW w:w="2924" w:type="dxa"/>
          </w:tcPr>
          <w:p w:rsidR="00A1026C" w:rsidRDefault="00976810">
            <w:pPr>
              <w:pStyle w:val="TableParagraph"/>
              <w:spacing w:before="22"/>
              <w:ind w:right="1663"/>
              <w:jc w:val="right"/>
              <w:rPr>
                <w:sz w:val="15"/>
              </w:rPr>
            </w:pPr>
            <w:r>
              <w:rPr>
                <w:sz w:val="15"/>
              </w:rPr>
              <w:t>100,00</w:t>
            </w:r>
          </w:p>
        </w:tc>
        <w:tc>
          <w:tcPr>
            <w:tcW w:w="4898" w:type="dxa"/>
          </w:tcPr>
          <w:p w:rsidR="00A1026C" w:rsidRDefault="00976810">
            <w:pPr>
              <w:pStyle w:val="TableParagraph"/>
              <w:spacing w:before="22"/>
              <w:ind w:right="2592"/>
              <w:jc w:val="right"/>
              <w:rPr>
                <w:sz w:val="15"/>
              </w:rPr>
            </w:pPr>
            <w:r>
              <w:rPr>
                <w:sz w:val="15"/>
              </w:rPr>
              <w:t>100,00</w:t>
            </w:r>
          </w:p>
        </w:tc>
      </w:tr>
      <w:tr w:rsidR="00A1026C">
        <w:trPr>
          <w:trHeight w:val="223"/>
        </w:trPr>
        <w:tc>
          <w:tcPr>
            <w:tcW w:w="1565" w:type="dxa"/>
          </w:tcPr>
          <w:p w:rsidR="00A1026C" w:rsidRDefault="00976810">
            <w:pPr>
              <w:pStyle w:val="TableParagraph"/>
              <w:ind w:left="38"/>
              <w:rPr>
                <w:sz w:val="15"/>
              </w:rPr>
            </w:pPr>
            <w:r>
              <w:rPr>
                <w:sz w:val="15"/>
              </w:rPr>
              <w:t>1/262000/680000</w:t>
            </w:r>
          </w:p>
        </w:tc>
        <w:tc>
          <w:tcPr>
            <w:tcW w:w="3803" w:type="dxa"/>
          </w:tcPr>
          <w:p w:rsidR="00A1026C" w:rsidRDefault="00976810">
            <w:pPr>
              <w:pStyle w:val="TableParagraph"/>
              <w:tabs>
                <w:tab w:val="right" w:pos="3348"/>
              </w:tabs>
              <w:ind w:left="60"/>
              <w:rPr>
                <w:sz w:val="15"/>
              </w:rPr>
            </w:pPr>
            <w:r>
              <w:rPr>
                <w:sz w:val="15"/>
              </w:rPr>
              <w:t>Planmäßige</w:t>
            </w:r>
            <w:r>
              <w:rPr>
                <w:spacing w:val="1"/>
                <w:sz w:val="15"/>
              </w:rPr>
              <w:t xml:space="preserve"> </w:t>
            </w:r>
            <w:r>
              <w:rPr>
                <w:sz w:val="15"/>
              </w:rPr>
              <w:t>Abschreibung</w:t>
            </w:r>
            <w:r>
              <w:rPr>
                <w:sz w:val="15"/>
              </w:rPr>
              <w:tab/>
              <w:t>2226</w:t>
            </w:r>
          </w:p>
        </w:tc>
        <w:tc>
          <w:tcPr>
            <w:tcW w:w="501" w:type="dxa"/>
          </w:tcPr>
          <w:p w:rsidR="00A1026C" w:rsidRDefault="00A1026C">
            <w:pPr>
              <w:pStyle w:val="TableParagraph"/>
              <w:spacing w:before="0"/>
              <w:rPr>
                <w:rFonts w:ascii="Times New Roman"/>
                <w:sz w:val="14"/>
              </w:rPr>
            </w:pPr>
          </w:p>
        </w:tc>
        <w:tc>
          <w:tcPr>
            <w:tcW w:w="998" w:type="dxa"/>
          </w:tcPr>
          <w:p w:rsidR="00A1026C" w:rsidRDefault="00A1026C">
            <w:pPr>
              <w:pStyle w:val="TableParagraph"/>
              <w:spacing w:before="0"/>
              <w:rPr>
                <w:rFonts w:ascii="Times New Roman"/>
                <w:sz w:val="14"/>
              </w:rPr>
            </w:pPr>
          </w:p>
        </w:tc>
        <w:tc>
          <w:tcPr>
            <w:tcW w:w="2924" w:type="dxa"/>
          </w:tcPr>
          <w:p w:rsidR="00A1026C" w:rsidRDefault="00976810">
            <w:pPr>
              <w:pStyle w:val="TableParagraph"/>
              <w:ind w:right="1663"/>
              <w:jc w:val="right"/>
              <w:rPr>
                <w:sz w:val="15"/>
              </w:rPr>
            </w:pPr>
            <w:r>
              <w:rPr>
                <w:sz w:val="15"/>
              </w:rPr>
              <w:t>3.200,00</w:t>
            </w:r>
          </w:p>
        </w:tc>
        <w:tc>
          <w:tcPr>
            <w:tcW w:w="4898" w:type="dxa"/>
          </w:tcPr>
          <w:p w:rsidR="00A1026C" w:rsidRDefault="00976810">
            <w:pPr>
              <w:pStyle w:val="TableParagraph"/>
              <w:ind w:right="2592"/>
              <w:jc w:val="right"/>
              <w:rPr>
                <w:sz w:val="15"/>
              </w:rPr>
            </w:pPr>
            <w:r>
              <w:rPr>
                <w:sz w:val="15"/>
              </w:rPr>
              <w:t>0,00</w:t>
            </w:r>
          </w:p>
        </w:tc>
      </w:tr>
      <w:tr w:rsidR="00A1026C">
        <w:trPr>
          <w:trHeight w:val="371"/>
        </w:trPr>
        <w:tc>
          <w:tcPr>
            <w:tcW w:w="1565" w:type="dxa"/>
          </w:tcPr>
          <w:p w:rsidR="00A1026C" w:rsidRDefault="00976810">
            <w:pPr>
              <w:pStyle w:val="TableParagraph"/>
              <w:spacing w:before="28"/>
              <w:ind w:left="38"/>
              <w:rPr>
                <w:sz w:val="15"/>
              </w:rPr>
            </w:pPr>
            <w:r>
              <w:rPr>
                <w:sz w:val="15"/>
              </w:rPr>
              <w:t>1/262000/711000</w:t>
            </w:r>
          </w:p>
        </w:tc>
        <w:tc>
          <w:tcPr>
            <w:tcW w:w="3803" w:type="dxa"/>
          </w:tcPr>
          <w:p w:rsidR="00A1026C" w:rsidRPr="00976810" w:rsidRDefault="00976810">
            <w:pPr>
              <w:pStyle w:val="TableParagraph"/>
              <w:tabs>
                <w:tab w:val="right" w:pos="3348"/>
              </w:tabs>
              <w:spacing w:before="18" w:line="181" w:lineRule="exact"/>
              <w:ind w:left="60"/>
              <w:rPr>
                <w:sz w:val="15"/>
                <w:lang w:val="de-AT"/>
              </w:rPr>
            </w:pPr>
            <w:r w:rsidRPr="00976810">
              <w:rPr>
                <w:position w:val="1"/>
                <w:sz w:val="15"/>
                <w:lang w:val="de-AT"/>
              </w:rPr>
              <w:t>Gebühren für die</w:t>
            </w:r>
            <w:r w:rsidRPr="00976810">
              <w:rPr>
                <w:spacing w:val="4"/>
                <w:position w:val="1"/>
                <w:sz w:val="15"/>
                <w:lang w:val="de-AT"/>
              </w:rPr>
              <w:t xml:space="preserve"> </w:t>
            </w:r>
            <w:r w:rsidRPr="00976810">
              <w:rPr>
                <w:position w:val="1"/>
                <w:sz w:val="15"/>
                <w:lang w:val="de-AT"/>
              </w:rPr>
              <w:t>Benützung</w:t>
            </w:r>
            <w:r w:rsidRPr="00976810">
              <w:rPr>
                <w:spacing w:val="1"/>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2225</w:t>
            </w:r>
          </w:p>
          <w:p w:rsidR="00A1026C" w:rsidRDefault="00976810">
            <w:pPr>
              <w:pStyle w:val="TableParagraph"/>
              <w:spacing w:before="0" w:line="152" w:lineRule="exact"/>
              <w:ind w:left="60"/>
              <w:rPr>
                <w:sz w:val="15"/>
              </w:rPr>
            </w:pPr>
            <w:r>
              <w:rPr>
                <w:sz w:val="15"/>
              </w:rPr>
              <w:t>Gemeindeeinrichtungen und -an</w:t>
            </w:r>
          </w:p>
        </w:tc>
        <w:tc>
          <w:tcPr>
            <w:tcW w:w="501" w:type="dxa"/>
          </w:tcPr>
          <w:p w:rsidR="00A1026C" w:rsidRDefault="00976810">
            <w:pPr>
              <w:pStyle w:val="TableParagraph"/>
              <w:spacing w:before="28"/>
              <w:ind w:left="-1"/>
              <w:rPr>
                <w:sz w:val="15"/>
              </w:rPr>
            </w:pPr>
            <w:r>
              <w:rPr>
                <w:sz w:val="15"/>
              </w:rPr>
              <w:t>3225</w:t>
            </w:r>
          </w:p>
        </w:tc>
        <w:tc>
          <w:tcPr>
            <w:tcW w:w="998" w:type="dxa"/>
          </w:tcPr>
          <w:p w:rsidR="00A1026C" w:rsidRDefault="00976810">
            <w:pPr>
              <w:pStyle w:val="TableParagraph"/>
              <w:spacing w:before="28"/>
              <w:ind w:left="159"/>
              <w:rPr>
                <w:sz w:val="15"/>
              </w:rPr>
            </w:pPr>
            <w:r>
              <w:rPr>
                <w:sz w:val="15"/>
              </w:rPr>
              <w:t>24</w:t>
            </w:r>
          </w:p>
        </w:tc>
        <w:tc>
          <w:tcPr>
            <w:tcW w:w="2924" w:type="dxa"/>
          </w:tcPr>
          <w:p w:rsidR="00A1026C" w:rsidRDefault="00976810">
            <w:pPr>
              <w:pStyle w:val="TableParagraph"/>
              <w:spacing w:before="28"/>
              <w:ind w:right="1663"/>
              <w:jc w:val="right"/>
              <w:rPr>
                <w:sz w:val="15"/>
              </w:rPr>
            </w:pPr>
            <w:r>
              <w:rPr>
                <w:sz w:val="15"/>
              </w:rPr>
              <w:t>300,00</w:t>
            </w:r>
          </w:p>
        </w:tc>
        <w:tc>
          <w:tcPr>
            <w:tcW w:w="4898" w:type="dxa"/>
          </w:tcPr>
          <w:p w:rsidR="00A1026C" w:rsidRDefault="00976810">
            <w:pPr>
              <w:pStyle w:val="TableParagraph"/>
              <w:spacing w:before="28"/>
              <w:ind w:right="2592"/>
              <w:jc w:val="right"/>
              <w:rPr>
                <w:sz w:val="15"/>
              </w:rPr>
            </w:pPr>
            <w:r>
              <w:rPr>
                <w:sz w:val="15"/>
              </w:rPr>
              <w:t>300,00</w:t>
            </w:r>
          </w:p>
        </w:tc>
      </w:tr>
    </w:tbl>
    <w:p w:rsidR="00A1026C" w:rsidRDefault="00A1026C">
      <w:pPr>
        <w:jc w:val="right"/>
        <w:rPr>
          <w:sz w:val="15"/>
        </w:rPr>
        <w:sectPr w:rsidR="00A1026C">
          <w:type w:val="continuous"/>
          <w:pgSz w:w="16840" w:h="11910" w:orient="landscape"/>
          <w:pgMar w:top="460" w:right="820" w:bottom="280" w:left="900" w:header="720" w:footer="720" w:gutter="0"/>
          <w:cols w:space="720"/>
        </w:sectPr>
      </w:pPr>
    </w:p>
    <w:p w:rsidR="00A1026C" w:rsidRDefault="00A1026C">
      <w:pPr>
        <w:pStyle w:val="Textkrper"/>
        <w:rPr>
          <w:sz w:val="18"/>
        </w:rPr>
      </w:pPr>
    </w:p>
    <w:tbl>
      <w:tblPr>
        <w:tblStyle w:val="TableNormal"/>
        <w:tblW w:w="0" w:type="auto"/>
        <w:tblInd w:w="127" w:type="dxa"/>
        <w:tblLayout w:type="fixed"/>
        <w:tblLook w:val="01E0" w:firstRow="1" w:lastRow="1" w:firstColumn="1" w:lastColumn="1" w:noHBand="0" w:noVBand="0"/>
      </w:tblPr>
      <w:tblGrid>
        <w:gridCol w:w="1678"/>
        <w:gridCol w:w="5522"/>
        <w:gridCol w:w="2704"/>
        <w:gridCol w:w="1243"/>
        <w:gridCol w:w="2819"/>
        <w:gridCol w:w="886"/>
      </w:tblGrid>
      <w:tr w:rsidR="00A1026C">
        <w:trPr>
          <w:trHeight w:val="224"/>
        </w:trPr>
        <w:tc>
          <w:tcPr>
            <w:tcW w:w="1678" w:type="dxa"/>
            <w:vMerge w:val="restart"/>
            <w:shd w:val="clear" w:color="auto" w:fill="D7D7D7"/>
          </w:tcPr>
          <w:p w:rsidR="00A1026C" w:rsidRDefault="00A1026C">
            <w:pPr>
              <w:pStyle w:val="TableParagraph"/>
              <w:spacing w:before="0"/>
              <w:rPr>
                <w:rFonts w:ascii="Times New Roman"/>
                <w:sz w:val="14"/>
              </w:rPr>
            </w:pPr>
          </w:p>
        </w:tc>
        <w:tc>
          <w:tcPr>
            <w:tcW w:w="5522" w:type="dxa"/>
            <w:shd w:val="clear" w:color="auto" w:fill="D7D7D7"/>
          </w:tcPr>
          <w:p w:rsidR="00A1026C" w:rsidRPr="00976810" w:rsidRDefault="00976810">
            <w:pPr>
              <w:pStyle w:val="TableParagraph"/>
              <w:spacing w:before="23"/>
              <w:ind w:left="2895"/>
              <w:rPr>
                <w:b/>
                <w:sz w:val="15"/>
                <w:lang w:val="de-AT"/>
              </w:rPr>
            </w:pPr>
            <w:r w:rsidRPr="00976810">
              <w:rPr>
                <w:b/>
                <w:sz w:val="15"/>
                <w:lang w:val="de-AT"/>
              </w:rPr>
              <w:t>MVAG EH MVAG FH QU</w:t>
            </w:r>
          </w:p>
        </w:tc>
        <w:tc>
          <w:tcPr>
            <w:tcW w:w="2704" w:type="dxa"/>
            <w:shd w:val="clear" w:color="auto" w:fill="D7D7D7"/>
          </w:tcPr>
          <w:p w:rsidR="00A1026C" w:rsidRDefault="00976810">
            <w:pPr>
              <w:pStyle w:val="TableParagraph"/>
              <w:spacing w:before="23"/>
              <w:ind w:left="924"/>
              <w:rPr>
                <w:b/>
                <w:sz w:val="15"/>
              </w:rPr>
            </w:pPr>
            <w:r>
              <w:rPr>
                <w:b/>
                <w:sz w:val="15"/>
              </w:rPr>
              <w:t>Ergebnisvoranschlag</w:t>
            </w:r>
          </w:p>
        </w:tc>
        <w:tc>
          <w:tcPr>
            <w:tcW w:w="1243" w:type="dxa"/>
            <w:shd w:val="clear" w:color="auto" w:fill="D7D7D7"/>
          </w:tcPr>
          <w:p w:rsidR="00A1026C" w:rsidRDefault="00A1026C">
            <w:pPr>
              <w:pStyle w:val="TableParagraph"/>
              <w:spacing w:before="0"/>
              <w:rPr>
                <w:rFonts w:ascii="Times New Roman"/>
                <w:sz w:val="14"/>
              </w:rPr>
            </w:pPr>
          </w:p>
        </w:tc>
        <w:tc>
          <w:tcPr>
            <w:tcW w:w="2819" w:type="dxa"/>
            <w:shd w:val="clear" w:color="auto" w:fill="D7D7D7"/>
          </w:tcPr>
          <w:p w:rsidR="00A1026C" w:rsidRDefault="00976810">
            <w:pPr>
              <w:pStyle w:val="TableParagraph"/>
              <w:spacing w:before="23"/>
              <w:ind w:left="755"/>
              <w:rPr>
                <w:b/>
                <w:sz w:val="15"/>
              </w:rPr>
            </w:pPr>
            <w:r>
              <w:rPr>
                <w:b/>
                <w:sz w:val="15"/>
              </w:rPr>
              <w:t>Finanzierungsvoranschlag</w:t>
            </w:r>
          </w:p>
        </w:tc>
        <w:tc>
          <w:tcPr>
            <w:tcW w:w="886" w:type="dxa"/>
            <w:shd w:val="clear" w:color="auto" w:fill="D7D7D7"/>
          </w:tcPr>
          <w:p w:rsidR="00A1026C" w:rsidRDefault="00A1026C">
            <w:pPr>
              <w:pStyle w:val="TableParagraph"/>
              <w:spacing w:before="0"/>
              <w:rPr>
                <w:rFonts w:ascii="Times New Roman"/>
                <w:sz w:val="14"/>
              </w:rPr>
            </w:pPr>
          </w:p>
        </w:tc>
      </w:tr>
      <w:tr w:rsidR="00A1026C">
        <w:trPr>
          <w:trHeight w:val="229"/>
        </w:trPr>
        <w:tc>
          <w:tcPr>
            <w:tcW w:w="1678" w:type="dxa"/>
            <w:vMerge/>
            <w:tcBorders>
              <w:top w:val="nil"/>
            </w:tcBorders>
            <w:shd w:val="clear" w:color="auto" w:fill="D7D7D7"/>
          </w:tcPr>
          <w:p w:rsidR="00A1026C" w:rsidRDefault="00A1026C">
            <w:pPr>
              <w:rPr>
                <w:sz w:val="2"/>
                <w:szCs w:val="2"/>
              </w:rPr>
            </w:pPr>
          </w:p>
        </w:tc>
        <w:tc>
          <w:tcPr>
            <w:tcW w:w="5522" w:type="dxa"/>
            <w:shd w:val="clear" w:color="auto" w:fill="D7D7D7"/>
          </w:tcPr>
          <w:p w:rsidR="00A1026C" w:rsidRDefault="00A1026C">
            <w:pPr>
              <w:pStyle w:val="TableParagraph"/>
              <w:spacing w:before="0"/>
              <w:rPr>
                <w:rFonts w:ascii="Times New Roman"/>
                <w:sz w:val="14"/>
              </w:rPr>
            </w:pPr>
          </w:p>
        </w:tc>
        <w:tc>
          <w:tcPr>
            <w:tcW w:w="2704" w:type="dxa"/>
            <w:shd w:val="clear" w:color="auto" w:fill="D7D7D7"/>
          </w:tcPr>
          <w:p w:rsidR="00A1026C" w:rsidRDefault="00976810">
            <w:pPr>
              <w:pStyle w:val="TableParagraph"/>
              <w:tabs>
                <w:tab w:val="left" w:pos="1691"/>
              </w:tabs>
              <w:ind w:left="557"/>
              <w:rPr>
                <w:b/>
                <w:sz w:val="15"/>
              </w:rPr>
            </w:pPr>
            <w:r>
              <w:rPr>
                <w:b/>
                <w:sz w:val="15"/>
              </w:rPr>
              <w:t>VA</w:t>
            </w:r>
            <w:r>
              <w:rPr>
                <w:b/>
                <w:spacing w:val="2"/>
                <w:sz w:val="15"/>
              </w:rPr>
              <w:t xml:space="preserve"> </w:t>
            </w:r>
            <w:r>
              <w:rPr>
                <w:b/>
                <w:sz w:val="15"/>
              </w:rPr>
              <w:t>2020</w:t>
            </w:r>
            <w:r>
              <w:rPr>
                <w:b/>
                <w:sz w:val="15"/>
              </w:rPr>
              <w:tab/>
              <w:t>VA 2019</w:t>
            </w:r>
          </w:p>
        </w:tc>
        <w:tc>
          <w:tcPr>
            <w:tcW w:w="1243" w:type="dxa"/>
            <w:shd w:val="clear" w:color="auto" w:fill="D7D7D7"/>
          </w:tcPr>
          <w:p w:rsidR="00A1026C" w:rsidRDefault="00976810">
            <w:pPr>
              <w:pStyle w:val="TableParagraph"/>
              <w:ind w:left="226"/>
              <w:rPr>
                <w:b/>
                <w:sz w:val="15"/>
              </w:rPr>
            </w:pPr>
            <w:r>
              <w:rPr>
                <w:b/>
                <w:sz w:val="15"/>
              </w:rPr>
              <w:t>RA 2018</w:t>
            </w:r>
          </w:p>
        </w:tc>
        <w:tc>
          <w:tcPr>
            <w:tcW w:w="2819" w:type="dxa"/>
            <w:shd w:val="clear" w:color="auto" w:fill="D7D7D7"/>
          </w:tcPr>
          <w:p w:rsidR="00A1026C" w:rsidRDefault="00976810">
            <w:pPr>
              <w:pStyle w:val="TableParagraph"/>
              <w:tabs>
                <w:tab w:val="left" w:pos="1713"/>
              </w:tabs>
              <w:ind w:left="579"/>
              <w:rPr>
                <w:b/>
                <w:sz w:val="15"/>
              </w:rPr>
            </w:pPr>
            <w:r>
              <w:rPr>
                <w:b/>
                <w:sz w:val="15"/>
              </w:rPr>
              <w:t>VA</w:t>
            </w:r>
            <w:r>
              <w:rPr>
                <w:b/>
                <w:spacing w:val="2"/>
                <w:sz w:val="15"/>
              </w:rPr>
              <w:t xml:space="preserve"> </w:t>
            </w:r>
            <w:r>
              <w:rPr>
                <w:b/>
                <w:sz w:val="15"/>
              </w:rPr>
              <w:t>2020</w:t>
            </w:r>
            <w:r>
              <w:rPr>
                <w:b/>
                <w:sz w:val="15"/>
              </w:rPr>
              <w:tab/>
              <w:t>VA 2019</w:t>
            </w:r>
          </w:p>
        </w:tc>
        <w:tc>
          <w:tcPr>
            <w:tcW w:w="886" w:type="dxa"/>
            <w:shd w:val="clear" w:color="auto" w:fill="D7D7D7"/>
          </w:tcPr>
          <w:p w:rsidR="00A1026C" w:rsidRDefault="00976810">
            <w:pPr>
              <w:pStyle w:val="TableParagraph"/>
              <w:ind w:left="133"/>
              <w:rPr>
                <w:b/>
                <w:sz w:val="15"/>
              </w:rPr>
            </w:pPr>
            <w:r>
              <w:rPr>
                <w:b/>
                <w:sz w:val="15"/>
              </w:rPr>
              <w:t>RA 2018</w:t>
            </w:r>
          </w:p>
        </w:tc>
      </w:tr>
      <w:tr w:rsidR="00A1026C">
        <w:trPr>
          <w:trHeight w:val="445"/>
        </w:trPr>
        <w:tc>
          <w:tcPr>
            <w:tcW w:w="1678" w:type="dxa"/>
          </w:tcPr>
          <w:p w:rsidR="00A1026C" w:rsidRDefault="00976810">
            <w:pPr>
              <w:pStyle w:val="TableParagraph"/>
              <w:spacing w:before="79"/>
              <w:ind w:left="151"/>
              <w:rPr>
                <w:sz w:val="15"/>
              </w:rPr>
            </w:pPr>
            <w:r>
              <w:rPr>
                <w:sz w:val="15"/>
              </w:rPr>
              <w:t>1/262000/720100</w:t>
            </w:r>
          </w:p>
        </w:tc>
        <w:tc>
          <w:tcPr>
            <w:tcW w:w="5522" w:type="dxa"/>
          </w:tcPr>
          <w:p w:rsidR="00A1026C" w:rsidRDefault="00976810">
            <w:pPr>
              <w:pStyle w:val="TableParagraph"/>
              <w:tabs>
                <w:tab w:val="left" w:pos="3802"/>
                <w:tab w:val="right" w:pos="4633"/>
              </w:tabs>
              <w:spacing w:before="69" w:line="181" w:lineRule="exact"/>
              <w:ind w:left="60"/>
              <w:rPr>
                <w:sz w:val="15"/>
              </w:rPr>
            </w:pPr>
            <w:r>
              <w:rPr>
                <w:position w:val="1"/>
                <w:sz w:val="15"/>
              </w:rPr>
              <w:t>KOSTENBEITRAG</w:t>
            </w:r>
            <w:r>
              <w:rPr>
                <w:spacing w:val="7"/>
                <w:position w:val="1"/>
                <w:sz w:val="15"/>
              </w:rPr>
              <w:t xml:space="preserve"> </w:t>
            </w:r>
            <w:r>
              <w:rPr>
                <w:position w:val="1"/>
                <w:sz w:val="15"/>
              </w:rPr>
              <w:t xml:space="preserve">WIRTSCHAFTSHOF    </w:t>
            </w:r>
            <w:r>
              <w:rPr>
                <w:spacing w:val="1"/>
                <w:position w:val="1"/>
                <w:sz w:val="15"/>
              </w:rPr>
              <w:t xml:space="preserve"> </w:t>
            </w:r>
            <w:r>
              <w:rPr>
                <w:sz w:val="15"/>
              </w:rPr>
              <w:t>2225</w:t>
            </w:r>
            <w:r>
              <w:rPr>
                <w:sz w:val="15"/>
              </w:rPr>
              <w:tab/>
              <w:t>3225</w:t>
            </w:r>
            <w:r>
              <w:rPr>
                <w:sz w:val="15"/>
              </w:rPr>
              <w:tab/>
              <w:t>24</w:t>
            </w:r>
          </w:p>
          <w:p w:rsidR="00A1026C" w:rsidRDefault="00976810">
            <w:pPr>
              <w:pStyle w:val="TableParagraph"/>
              <w:spacing w:before="0" w:line="171" w:lineRule="exact"/>
              <w:ind w:left="60"/>
              <w:rPr>
                <w:sz w:val="15"/>
              </w:rPr>
            </w:pPr>
            <w:r>
              <w:rPr>
                <w:sz w:val="15"/>
              </w:rPr>
              <w:t>Leistung</w:t>
            </w:r>
          </w:p>
        </w:tc>
        <w:tc>
          <w:tcPr>
            <w:tcW w:w="2704" w:type="dxa"/>
          </w:tcPr>
          <w:p w:rsidR="00A1026C" w:rsidRDefault="00976810">
            <w:pPr>
              <w:pStyle w:val="TableParagraph"/>
              <w:spacing w:before="79"/>
              <w:ind w:left="444"/>
              <w:rPr>
                <w:sz w:val="15"/>
              </w:rPr>
            </w:pPr>
            <w:r>
              <w:rPr>
                <w:sz w:val="15"/>
              </w:rPr>
              <w:t>2.200,00</w:t>
            </w: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spacing w:before="79"/>
              <w:ind w:left="465"/>
              <w:rPr>
                <w:sz w:val="15"/>
              </w:rPr>
            </w:pPr>
            <w:r>
              <w:rPr>
                <w:sz w:val="15"/>
              </w:rPr>
              <w:t>2.200,00</w:t>
            </w:r>
          </w:p>
        </w:tc>
        <w:tc>
          <w:tcPr>
            <w:tcW w:w="886" w:type="dxa"/>
          </w:tcPr>
          <w:p w:rsidR="00A1026C" w:rsidRDefault="00A1026C">
            <w:pPr>
              <w:pStyle w:val="TableParagraph"/>
              <w:spacing w:before="0"/>
              <w:rPr>
                <w:rFonts w:ascii="Times New Roman"/>
                <w:sz w:val="14"/>
              </w:rPr>
            </w:pPr>
          </w:p>
        </w:tc>
      </w:tr>
      <w:tr w:rsidR="00A1026C">
        <w:trPr>
          <w:trHeight w:val="386"/>
        </w:trPr>
        <w:tc>
          <w:tcPr>
            <w:tcW w:w="1678" w:type="dxa"/>
            <w:tcBorders>
              <w:bottom w:val="single" w:sz="6" w:space="0" w:color="000000"/>
            </w:tcBorders>
          </w:tcPr>
          <w:p w:rsidR="00A1026C" w:rsidRDefault="00976810">
            <w:pPr>
              <w:pStyle w:val="TableParagraph"/>
              <w:ind w:left="151"/>
              <w:rPr>
                <w:sz w:val="15"/>
              </w:rPr>
            </w:pPr>
            <w:r>
              <w:rPr>
                <w:sz w:val="15"/>
              </w:rPr>
              <w:t>1/262000/720200</w:t>
            </w:r>
          </w:p>
        </w:tc>
        <w:tc>
          <w:tcPr>
            <w:tcW w:w="5522" w:type="dxa"/>
            <w:tcBorders>
              <w:bottom w:val="single" w:sz="6" w:space="0" w:color="000000"/>
            </w:tcBorders>
          </w:tcPr>
          <w:p w:rsidR="00A1026C" w:rsidRDefault="00976810">
            <w:pPr>
              <w:pStyle w:val="TableParagraph"/>
              <w:tabs>
                <w:tab w:val="left" w:pos="3802"/>
                <w:tab w:val="right" w:pos="4633"/>
              </w:tabs>
              <w:spacing w:before="15" w:line="181" w:lineRule="exact"/>
              <w:ind w:left="60"/>
              <w:rPr>
                <w:sz w:val="15"/>
              </w:rPr>
            </w:pPr>
            <w:r>
              <w:rPr>
                <w:position w:val="1"/>
                <w:sz w:val="15"/>
              </w:rPr>
              <w:t>KOSTENBEITRAG</w:t>
            </w:r>
            <w:r>
              <w:rPr>
                <w:spacing w:val="7"/>
                <w:position w:val="1"/>
                <w:sz w:val="15"/>
              </w:rPr>
              <w:t xml:space="preserve"> </w:t>
            </w:r>
            <w:r>
              <w:rPr>
                <w:position w:val="1"/>
                <w:sz w:val="15"/>
              </w:rPr>
              <w:t xml:space="preserve">WIRTSCHAFTSHOF    </w:t>
            </w:r>
            <w:r>
              <w:rPr>
                <w:spacing w:val="1"/>
                <w:position w:val="1"/>
                <w:sz w:val="15"/>
              </w:rPr>
              <w:t xml:space="preserve"> </w:t>
            </w:r>
            <w:r>
              <w:rPr>
                <w:sz w:val="15"/>
              </w:rPr>
              <w:t>2225</w:t>
            </w:r>
            <w:r>
              <w:rPr>
                <w:sz w:val="15"/>
              </w:rPr>
              <w:tab/>
              <w:t>3225</w:t>
            </w:r>
            <w:r>
              <w:rPr>
                <w:sz w:val="15"/>
              </w:rPr>
              <w:tab/>
              <w:t>24</w:t>
            </w:r>
          </w:p>
          <w:p w:rsidR="00A1026C" w:rsidRDefault="00976810">
            <w:pPr>
              <w:pStyle w:val="TableParagraph"/>
              <w:spacing w:before="0" w:line="169" w:lineRule="exact"/>
              <w:ind w:left="60"/>
              <w:rPr>
                <w:sz w:val="15"/>
              </w:rPr>
            </w:pPr>
            <w:r>
              <w:rPr>
                <w:sz w:val="15"/>
              </w:rPr>
              <w:t>Maschinen</w:t>
            </w:r>
          </w:p>
        </w:tc>
        <w:tc>
          <w:tcPr>
            <w:tcW w:w="2704" w:type="dxa"/>
            <w:tcBorders>
              <w:bottom w:val="single" w:sz="6" w:space="0" w:color="000000"/>
            </w:tcBorders>
          </w:tcPr>
          <w:p w:rsidR="00A1026C" w:rsidRDefault="00976810">
            <w:pPr>
              <w:pStyle w:val="TableParagraph"/>
              <w:ind w:left="571"/>
              <w:rPr>
                <w:sz w:val="15"/>
              </w:rPr>
            </w:pPr>
            <w:r>
              <w:rPr>
                <w:sz w:val="15"/>
              </w:rPr>
              <w:t>100,00</w:t>
            </w:r>
          </w:p>
        </w:tc>
        <w:tc>
          <w:tcPr>
            <w:tcW w:w="1243" w:type="dxa"/>
            <w:tcBorders>
              <w:bottom w:val="single" w:sz="6" w:space="0" w:color="000000"/>
            </w:tcBorders>
          </w:tcPr>
          <w:p w:rsidR="00A1026C" w:rsidRDefault="00A1026C">
            <w:pPr>
              <w:pStyle w:val="TableParagraph"/>
              <w:spacing w:before="0"/>
              <w:rPr>
                <w:rFonts w:ascii="Times New Roman"/>
                <w:sz w:val="14"/>
              </w:rPr>
            </w:pPr>
          </w:p>
        </w:tc>
        <w:tc>
          <w:tcPr>
            <w:tcW w:w="2819" w:type="dxa"/>
            <w:tcBorders>
              <w:bottom w:val="single" w:sz="6" w:space="0" w:color="000000"/>
            </w:tcBorders>
          </w:tcPr>
          <w:p w:rsidR="00A1026C" w:rsidRDefault="00976810">
            <w:pPr>
              <w:pStyle w:val="TableParagraph"/>
              <w:ind w:left="593"/>
              <w:rPr>
                <w:sz w:val="15"/>
              </w:rPr>
            </w:pPr>
            <w:r>
              <w:rPr>
                <w:sz w:val="15"/>
              </w:rPr>
              <w:t>100,00</w:t>
            </w:r>
          </w:p>
        </w:tc>
        <w:tc>
          <w:tcPr>
            <w:tcW w:w="88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216"/>
        </w:trPr>
        <w:tc>
          <w:tcPr>
            <w:tcW w:w="1678" w:type="dxa"/>
            <w:tcBorders>
              <w:top w:val="single" w:sz="6" w:space="0" w:color="000000"/>
            </w:tcBorders>
          </w:tcPr>
          <w:p w:rsidR="00A1026C" w:rsidRDefault="00976810">
            <w:pPr>
              <w:pStyle w:val="TableParagraph"/>
              <w:spacing w:before="15"/>
              <w:ind w:left="151"/>
              <w:rPr>
                <w:b/>
                <w:sz w:val="15"/>
              </w:rPr>
            </w:pPr>
            <w:r>
              <w:rPr>
                <w:b/>
                <w:sz w:val="15"/>
              </w:rPr>
              <w:t>SU 22 / 32</w:t>
            </w:r>
          </w:p>
        </w:tc>
        <w:tc>
          <w:tcPr>
            <w:tcW w:w="5522"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4" w:type="dxa"/>
            <w:tcBorders>
              <w:top w:val="single" w:sz="6" w:space="0" w:color="000000"/>
            </w:tcBorders>
          </w:tcPr>
          <w:p w:rsidR="00A1026C" w:rsidRDefault="00976810">
            <w:pPr>
              <w:pStyle w:val="TableParagraph"/>
              <w:spacing w:before="15"/>
              <w:ind w:left="444"/>
              <w:rPr>
                <w:b/>
                <w:sz w:val="15"/>
              </w:rPr>
            </w:pPr>
            <w:r>
              <w:rPr>
                <w:b/>
                <w:sz w:val="15"/>
              </w:rPr>
              <w:t>6.900,00</w:t>
            </w:r>
          </w:p>
        </w:tc>
        <w:tc>
          <w:tcPr>
            <w:tcW w:w="1243" w:type="dxa"/>
            <w:tcBorders>
              <w:top w:val="single" w:sz="6" w:space="0" w:color="000000"/>
            </w:tcBorders>
          </w:tcPr>
          <w:p w:rsidR="00A1026C" w:rsidRDefault="00A1026C">
            <w:pPr>
              <w:pStyle w:val="TableParagraph"/>
              <w:spacing w:before="0"/>
              <w:rPr>
                <w:rFonts w:ascii="Times New Roman"/>
                <w:sz w:val="14"/>
              </w:rPr>
            </w:pPr>
          </w:p>
        </w:tc>
        <w:tc>
          <w:tcPr>
            <w:tcW w:w="2819" w:type="dxa"/>
            <w:tcBorders>
              <w:top w:val="single" w:sz="6" w:space="0" w:color="000000"/>
            </w:tcBorders>
          </w:tcPr>
          <w:p w:rsidR="00A1026C" w:rsidRDefault="00976810">
            <w:pPr>
              <w:pStyle w:val="TableParagraph"/>
              <w:spacing w:before="15"/>
              <w:ind w:left="465"/>
              <w:rPr>
                <w:b/>
                <w:sz w:val="15"/>
              </w:rPr>
            </w:pPr>
            <w:r>
              <w:rPr>
                <w:b/>
                <w:sz w:val="15"/>
              </w:rPr>
              <w:t>3.700,00</w:t>
            </w:r>
          </w:p>
        </w:tc>
        <w:tc>
          <w:tcPr>
            <w:tcW w:w="886" w:type="dxa"/>
            <w:tcBorders>
              <w:top w:val="single" w:sz="6" w:space="0" w:color="000000"/>
            </w:tcBorders>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SA 0 / SA 1</w:t>
            </w:r>
          </w:p>
        </w:tc>
        <w:tc>
          <w:tcPr>
            <w:tcW w:w="5522" w:type="dxa"/>
          </w:tcPr>
          <w:p w:rsidR="00A1026C" w:rsidRDefault="00976810">
            <w:pPr>
              <w:pStyle w:val="TableParagraph"/>
              <w:ind w:left="60"/>
              <w:rPr>
                <w:b/>
                <w:sz w:val="15"/>
              </w:rPr>
            </w:pPr>
            <w:r>
              <w:rPr>
                <w:b/>
                <w:sz w:val="15"/>
              </w:rPr>
              <w:t>(0) Nettoergebnis (21 - 22) / (1) Geldfluss operative Gebarung (31 – 32)</w:t>
            </w:r>
          </w:p>
        </w:tc>
        <w:tc>
          <w:tcPr>
            <w:tcW w:w="2704" w:type="dxa"/>
          </w:tcPr>
          <w:p w:rsidR="00A1026C" w:rsidRDefault="00976810">
            <w:pPr>
              <w:pStyle w:val="TableParagraph"/>
              <w:ind w:left="393"/>
              <w:rPr>
                <w:b/>
                <w:sz w:val="15"/>
              </w:rPr>
            </w:pPr>
            <w:r>
              <w:rPr>
                <w:b/>
                <w:sz w:val="15"/>
              </w:rPr>
              <w:t>-5.000,00</w:t>
            </w: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415"/>
              <w:rPr>
                <w:b/>
                <w:sz w:val="15"/>
              </w:rPr>
            </w:pPr>
            <w:r>
              <w:rPr>
                <w:b/>
                <w:sz w:val="15"/>
              </w:rPr>
              <w:t>-3.700,00</w:t>
            </w:r>
          </w:p>
        </w:tc>
        <w:tc>
          <w:tcPr>
            <w:tcW w:w="886"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23</w:t>
            </w:r>
          </w:p>
        </w:tc>
        <w:tc>
          <w:tcPr>
            <w:tcW w:w="5522" w:type="dxa"/>
          </w:tcPr>
          <w:p w:rsidR="00A1026C" w:rsidRDefault="00976810">
            <w:pPr>
              <w:pStyle w:val="TableParagraph"/>
              <w:ind w:left="60"/>
              <w:rPr>
                <w:b/>
                <w:sz w:val="15"/>
              </w:rPr>
            </w:pPr>
            <w:r>
              <w:rPr>
                <w:b/>
                <w:sz w:val="15"/>
              </w:rPr>
              <w:t>Summe Haushaltsrücklagen</w:t>
            </w:r>
          </w:p>
        </w:tc>
        <w:tc>
          <w:tcPr>
            <w:tcW w:w="2704" w:type="dxa"/>
          </w:tcPr>
          <w:p w:rsidR="00A1026C" w:rsidRDefault="00976810">
            <w:pPr>
              <w:pStyle w:val="TableParagraph"/>
              <w:ind w:left="741"/>
              <w:rPr>
                <w:b/>
                <w:sz w:val="15"/>
              </w:rPr>
            </w:pPr>
            <w:r>
              <w:rPr>
                <w:b/>
                <w:sz w:val="15"/>
              </w:rPr>
              <w:t>0,00</w:t>
            </w: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763"/>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ind w:left="151"/>
              <w:rPr>
                <w:b/>
                <w:sz w:val="15"/>
              </w:rPr>
            </w:pPr>
            <w:r>
              <w:rPr>
                <w:b/>
                <w:sz w:val="15"/>
              </w:rPr>
              <w:t>SA00</w:t>
            </w:r>
          </w:p>
        </w:tc>
        <w:tc>
          <w:tcPr>
            <w:tcW w:w="5522"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4" w:type="dxa"/>
          </w:tcPr>
          <w:p w:rsidR="00A1026C" w:rsidRDefault="00976810">
            <w:pPr>
              <w:pStyle w:val="TableParagraph"/>
              <w:ind w:left="393"/>
              <w:rPr>
                <w:b/>
                <w:sz w:val="15"/>
              </w:rPr>
            </w:pPr>
            <w:r>
              <w:rPr>
                <w:b/>
                <w:sz w:val="15"/>
              </w:rPr>
              <w:t>-5.000,00</w:t>
            </w:r>
          </w:p>
        </w:tc>
        <w:tc>
          <w:tcPr>
            <w:tcW w:w="1243" w:type="dxa"/>
          </w:tcPr>
          <w:p w:rsidR="00A1026C" w:rsidRDefault="00A1026C">
            <w:pPr>
              <w:pStyle w:val="TableParagraph"/>
              <w:spacing w:before="0"/>
              <w:rPr>
                <w:rFonts w:ascii="Times New Roman"/>
                <w:sz w:val="14"/>
              </w:rPr>
            </w:pPr>
          </w:p>
        </w:tc>
        <w:tc>
          <w:tcPr>
            <w:tcW w:w="2819"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spacing w:before="54"/>
              <w:ind w:left="151"/>
              <w:rPr>
                <w:b/>
                <w:sz w:val="15"/>
              </w:rPr>
            </w:pPr>
            <w:r>
              <w:rPr>
                <w:b/>
                <w:sz w:val="15"/>
              </w:rPr>
              <w:t>Investive Gebarung</w:t>
            </w:r>
          </w:p>
        </w:tc>
        <w:tc>
          <w:tcPr>
            <w:tcW w:w="5522" w:type="dxa"/>
          </w:tcPr>
          <w:p w:rsidR="00A1026C" w:rsidRDefault="00A1026C">
            <w:pPr>
              <w:pStyle w:val="TableParagraph"/>
              <w:spacing w:before="0"/>
              <w:rPr>
                <w:rFonts w:ascii="Times New Roman"/>
                <w:sz w:val="14"/>
              </w:rPr>
            </w:pPr>
          </w:p>
        </w:tc>
        <w:tc>
          <w:tcPr>
            <w:tcW w:w="2704"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2819"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33</w:t>
            </w:r>
          </w:p>
        </w:tc>
        <w:tc>
          <w:tcPr>
            <w:tcW w:w="5522" w:type="dxa"/>
          </w:tcPr>
          <w:p w:rsidR="00A1026C" w:rsidRDefault="00976810">
            <w:pPr>
              <w:pStyle w:val="TableParagraph"/>
              <w:ind w:left="60"/>
              <w:rPr>
                <w:b/>
                <w:sz w:val="15"/>
              </w:rPr>
            </w:pPr>
            <w:r>
              <w:rPr>
                <w:b/>
                <w:sz w:val="15"/>
              </w:rPr>
              <w:t>Summe Einzahlungen investive Gebarung</w:t>
            </w:r>
          </w:p>
        </w:tc>
        <w:tc>
          <w:tcPr>
            <w:tcW w:w="2704"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763"/>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34</w:t>
            </w:r>
          </w:p>
        </w:tc>
        <w:tc>
          <w:tcPr>
            <w:tcW w:w="5522" w:type="dxa"/>
          </w:tcPr>
          <w:p w:rsidR="00A1026C" w:rsidRDefault="00976810">
            <w:pPr>
              <w:pStyle w:val="TableParagraph"/>
              <w:ind w:left="60"/>
              <w:rPr>
                <w:b/>
                <w:sz w:val="15"/>
              </w:rPr>
            </w:pPr>
            <w:r>
              <w:rPr>
                <w:b/>
                <w:sz w:val="15"/>
              </w:rPr>
              <w:t>Summe Auszahlungen investive Gebarung</w:t>
            </w:r>
          </w:p>
        </w:tc>
        <w:tc>
          <w:tcPr>
            <w:tcW w:w="2704"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763"/>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SA2</w:t>
            </w:r>
          </w:p>
        </w:tc>
        <w:tc>
          <w:tcPr>
            <w:tcW w:w="5522"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4" w:type="dxa"/>
          </w:tcPr>
          <w:p w:rsidR="00A1026C" w:rsidRPr="00976810" w:rsidRDefault="00A1026C">
            <w:pPr>
              <w:pStyle w:val="TableParagraph"/>
              <w:spacing w:before="0"/>
              <w:rPr>
                <w:rFonts w:ascii="Times New Roman"/>
                <w:sz w:val="14"/>
                <w:lang w:val="de-AT"/>
              </w:rPr>
            </w:pPr>
          </w:p>
        </w:tc>
        <w:tc>
          <w:tcPr>
            <w:tcW w:w="1243" w:type="dxa"/>
          </w:tcPr>
          <w:p w:rsidR="00A1026C" w:rsidRPr="00976810" w:rsidRDefault="00A1026C">
            <w:pPr>
              <w:pStyle w:val="TableParagraph"/>
              <w:spacing w:before="0"/>
              <w:rPr>
                <w:rFonts w:ascii="Times New Roman"/>
                <w:sz w:val="14"/>
                <w:lang w:val="de-AT"/>
              </w:rPr>
            </w:pPr>
          </w:p>
        </w:tc>
        <w:tc>
          <w:tcPr>
            <w:tcW w:w="2819" w:type="dxa"/>
          </w:tcPr>
          <w:p w:rsidR="00A1026C" w:rsidRDefault="00976810">
            <w:pPr>
              <w:pStyle w:val="TableParagraph"/>
              <w:ind w:left="763"/>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198"/>
        </w:trPr>
        <w:tc>
          <w:tcPr>
            <w:tcW w:w="1678" w:type="dxa"/>
          </w:tcPr>
          <w:p w:rsidR="00A1026C" w:rsidRDefault="00976810">
            <w:pPr>
              <w:pStyle w:val="TableParagraph"/>
              <w:spacing w:line="153" w:lineRule="exact"/>
              <w:ind w:left="151"/>
              <w:rPr>
                <w:b/>
                <w:sz w:val="15"/>
              </w:rPr>
            </w:pPr>
            <w:r>
              <w:rPr>
                <w:b/>
                <w:sz w:val="15"/>
              </w:rPr>
              <w:t>SA3</w:t>
            </w:r>
          </w:p>
        </w:tc>
        <w:tc>
          <w:tcPr>
            <w:tcW w:w="5522" w:type="dxa"/>
          </w:tcPr>
          <w:p w:rsidR="00A1026C" w:rsidRDefault="00976810">
            <w:pPr>
              <w:pStyle w:val="TableParagraph"/>
              <w:spacing w:line="153" w:lineRule="exact"/>
              <w:ind w:left="60"/>
              <w:rPr>
                <w:b/>
                <w:sz w:val="15"/>
              </w:rPr>
            </w:pPr>
            <w:r>
              <w:rPr>
                <w:b/>
                <w:sz w:val="15"/>
              </w:rPr>
              <w:t>Saldo (3) Nettofinanzierungssaldo (Saldo 1 + Saldo 2)</w:t>
            </w:r>
          </w:p>
        </w:tc>
        <w:tc>
          <w:tcPr>
            <w:tcW w:w="2704" w:type="dxa"/>
          </w:tcPr>
          <w:p w:rsidR="00A1026C" w:rsidRDefault="00A1026C">
            <w:pPr>
              <w:pStyle w:val="TableParagraph"/>
              <w:spacing w:before="0"/>
              <w:rPr>
                <w:rFonts w:ascii="Times New Roman"/>
                <w:sz w:val="12"/>
              </w:rPr>
            </w:pPr>
          </w:p>
        </w:tc>
        <w:tc>
          <w:tcPr>
            <w:tcW w:w="1243" w:type="dxa"/>
          </w:tcPr>
          <w:p w:rsidR="00A1026C" w:rsidRDefault="00A1026C">
            <w:pPr>
              <w:pStyle w:val="TableParagraph"/>
              <w:spacing w:before="0"/>
              <w:rPr>
                <w:rFonts w:ascii="Times New Roman"/>
                <w:sz w:val="12"/>
              </w:rPr>
            </w:pPr>
          </w:p>
        </w:tc>
        <w:tc>
          <w:tcPr>
            <w:tcW w:w="2819" w:type="dxa"/>
          </w:tcPr>
          <w:p w:rsidR="00A1026C" w:rsidRDefault="00976810">
            <w:pPr>
              <w:pStyle w:val="TableParagraph"/>
              <w:spacing w:line="153" w:lineRule="exact"/>
              <w:ind w:left="415"/>
              <w:rPr>
                <w:b/>
                <w:sz w:val="15"/>
              </w:rPr>
            </w:pPr>
            <w:r>
              <w:rPr>
                <w:b/>
                <w:sz w:val="15"/>
              </w:rPr>
              <w:t>-3.700,00</w:t>
            </w:r>
          </w:p>
        </w:tc>
        <w:tc>
          <w:tcPr>
            <w:tcW w:w="886" w:type="dxa"/>
          </w:tcPr>
          <w:p w:rsidR="00A1026C" w:rsidRDefault="00A1026C">
            <w:pPr>
              <w:pStyle w:val="TableParagraph"/>
              <w:spacing w:before="0"/>
              <w:rPr>
                <w:rFonts w:ascii="Times New Roman"/>
                <w:sz w:val="12"/>
              </w:rPr>
            </w:pPr>
          </w:p>
        </w:tc>
      </w:tr>
      <w:tr w:rsidR="00A1026C">
        <w:trPr>
          <w:trHeight w:val="283"/>
        </w:trPr>
        <w:tc>
          <w:tcPr>
            <w:tcW w:w="14852" w:type="dxa"/>
            <w:gridSpan w:val="6"/>
          </w:tcPr>
          <w:p w:rsidR="00A1026C" w:rsidRDefault="00976810">
            <w:pPr>
              <w:pStyle w:val="TableParagraph"/>
              <w:spacing w:before="110" w:line="153" w:lineRule="exact"/>
              <w:ind w:left="151"/>
              <w:rPr>
                <w:b/>
                <w:sz w:val="15"/>
              </w:rPr>
            </w:pPr>
            <w:r>
              <w:rPr>
                <w:b/>
                <w:sz w:val="15"/>
              </w:rPr>
              <w:t>Finanzierungstätigkeit</w:t>
            </w:r>
          </w:p>
        </w:tc>
      </w:tr>
    </w:tbl>
    <w:p w:rsidR="00A1026C" w:rsidRDefault="00A1026C">
      <w:pPr>
        <w:pStyle w:val="Textkrper"/>
        <w:spacing w:before="9"/>
        <w:rPr>
          <w:sz w:val="4"/>
        </w:rPr>
      </w:pPr>
    </w:p>
    <w:tbl>
      <w:tblPr>
        <w:tblStyle w:val="TableNormal"/>
        <w:tblW w:w="0" w:type="auto"/>
        <w:tblInd w:w="241" w:type="dxa"/>
        <w:tblLayout w:type="fixed"/>
        <w:tblLook w:val="01E0" w:firstRow="1" w:lastRow="1" w:firstColumn="1" w:lastColumn="1" w:noHBand="0" w:noVBand="0"/>
      </w:tblPr>
      <w:tblGrid>
        <w:gridCol w:w="1565"/>
        <w:gridCol w:w="6028"/>
        <w:gridCol w:w="2196"/>
        <w:gridCol w:w="4897"/>
      </w:tblGrid>
      <w:tr w:rsidR="00A1026C">
        <w:trPr>
          <w:trHeight w:val="198"/>
        </w:trPr>
        <w:tc>
          <w:tcPr>
            <w:tcW w:w="1565" w:type="dxa"/>
          </w:tcPr>
          <w:p w:rsidR="00A1026C" w:rsidRDefault="00976810">
            <w:pPr>
              <w:pStyle w:val="TableParagraph"/>
              <w:spacing w:before="0" w:line="170" w:lineRule="exact"/>
              <w:ind w:left="38"/>
              <w:rPr>
                <w:b/>
                <w:sz w:val="15"/>
              </w:rPr>
            </w:pPr>
            <w:r>
              <w:rPr>
                <w:b/>
                <w:sz w:val="15"/>
              </w:rPr>
              <w:t>SU 35</w:t>
            </w:r>
          </w:p>
        </w:tc>
        <w:tc>
          <w:tcPr>
            <w:tcW w:w="6028" w:type="dxa"/>
          </w:tcPr>
          <w:p w:rsidR="00A1026C" w:rsidRPr="00976810" w:rsidRDefault="00976810">
            <w:pPr>
              <w:pStyle w:val="TableParagraph"/>
              <w:spacing w:before="0" w:line="170" w:lineRule="exact"/>
              <w:ind w:left="60"/>
              <w:rPr>
                <w:b/>
                <w:sz w:val="15"/>
                <w:lang w:val="de-AT"/>
              </w:rPr>
            </w:pPr>
            <w:r w:rsidRPr="00976810">
              <w:rPr>
                <w:b/>
                <w:sz w:val="15"/>
                <w:lang w:val="de-AT"/>
              </w:rPr>
              <w:t>Summe Einzahlungen aus der Finanzierungstätigkeit</w:t>
            </w:r>
          </w:p>
        </w:tc>
        <w:tc>
          <w:tcPr>
            <w:tcW w:w="2196" w:type="dxa"/>
          </w:tcPr>
          <w:p w:rsidR="00A1026C" w:rsidRPr="00976810" w:rsidRDefault="00A1026C">
            <w:pPr>
              <w:pStyle w:val="TableParagraph"/>
              <w:spacing w:before="0"/>
              <w:rPr>
                <w:rFonts w:ascii="Times New Roman"/>
                <w:sz w:val="12"/>
                <w:lang w:val="de-AT"/>
              </w:rPr>
            </w:pPr>
          </w:p>
        </w:tc>
        <w:tc>
          <w:tcPr>
            <w:tcW w:w="4897" w:type="dxa"/>
          </w:tcPr>
          <w:p w:rsidR="00A1026C" w:rsidRDefault="00976810">
            <w:pPr>
              <w:pStyle w:val="TableParagraph"/>
              <w:spacing w:before="0" w:line="170" w:lineRule="exact"/>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SU 36</w:t>
            </w:r>
          </w:p>
        </w:tc>
        <w:tc>
          <w:tcPr>
            <w:tcW w:w="6028" w:type="dxa"/>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2196"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SA4</w:t>
            </w:r>
          </w:p>
        </w:tc>
        <w:tc>
          <w:tcPr>
            <w:tcW w:w="6028" w:type="dxa"/>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2196"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340"/>
        </w:trPr>
        <w:tc>
          <w:tcPr>
            <w:tcW w:w="1565" w:type="dxa"/>
          </w:tcPr>
          <w:p w:rsidR="00A1026C" w:rsidRDefault="00976810">
            <w:pPr>
              <w:pStyle w:val="TableParagraph"/>
              <w:ind w:left="38"/>
              <w:rPr>
                <w:b/>
                <w:sz w:val="15"/>
              </w:rPr>
            </w:pPr>
            <w:r>
              <w:rPr>
                <w:b/>
                <w:sz w:val="15"/>
              </w:rPr>
              <w:t>SA5</w:t>
            </w:r>
          </w:p>
        </w:tc>
        <w:tc>
          <w:tcPr>
            <w:tcW w:w="6028" w:type="dxa"/>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 4)</w:t>
            </w:r>
          </w:p>
        </w:tc>
        <w:tc>
          <w:tcPr>
            <w:tcW w:w="2196"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-3.700,00</w:t>
            </w:r>
          </w:p>
        </w:tc>
      </w:tr>
      <w:tr w:rsidR="00A1026C">
        <w:trPr>
          <w:trHeight w:val="340"/>
        </w:trPr>
        <w:tc>
          <w:tcPr>
            <w:tcW w:w="1565" w:type="dxa"/>
          </w:tcPr>
          <w:p w:rsidR="00A1026C" w:rsidRDefault="00976810">
            <w:pPr>
              <w:pStyle w:val="TableParagraph"/>
              <w:spacing w:before="139"/>
              <w:ind w:left="38"/>
              <w:rPr>
                <w:b/>
                <w:sz w:val="15"/>
              </w:rPr>
            </w:pPr>
            <w:r>
              <w:rPr>
                <w:b/>
                <w:sz w:val="15"/>
              </w:rPr>
              <w:t>266</w:t>
            </w:r>
          </w:p>
        </w:tc>
        <w:tc>
          <w:tcPr>
            <w:tcW w:w="6028" w:type="dxa"/>
          </w:tcPr>
          <w:p w:rsidR="00A1026C" w:rsidRDefault="00976810">
            <w:pPr>
              <w:pStyle w:val="TableParagraph"/>
              <w:spacing w:before="139"/>
              <w:ind w:left="60"/>
              <w:rPr>
                <w:b/>
                <w:sz w:val="15"/>
              </w:rPr>
            </w:pPr>
            <w:r>
              <w:rPr>
                <w:b/>
                <w:sz w:val="15"/>
              </w:rPr>
              <w:t>Wintersportanlagen</w:t>
            </w:r>
          </w:p>
        </w:tc>
        <w:tc>
          <w:tcPr>
            <w:tcW w:w="2196"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55"/>
        </w:trPr>
        <w:tc>
          <w:tcPr>
            <w:tcW w:w="1565" w:type="dxa"/>
          </w:tcPr>
          <w:p w:rsidR="00A1026C" w:rsidRDefault="00976810">
            <w:pPr>
              <w:pStyle w:val="TableParagraph"/>
              <w:ind w:left="38"/>
              <w:rPr>
                <w:b/>
                <w:sz w:val="15"/>
              </w:rPr>
            </w:pPr>
            <w:r>
              <w:rPr>
                <w:b/>
                <w:sz w:val="15"/>
              </w:rPr>
              <w:t>266000</w:t>
            </w:r>
          </w:p>
        </w:tc>
        <w:tc>
          <w:tcPr>
            <w:tcW w:w="6028" w:type="dxa"/>
          </w:tcPr>
          <w:p w:rsidR="00A1026C" w:rsidRDefault="00976810">
            <w:pPr>
              <w:pStyle w:val="TableParagraph"/>
              <w:ind w:left="60"/>
              <w:rPr>
                <w:b/>
                <w:sz w:val="15"/>
              </w:rPr>
            </w:pPr>
            <w:r>
              <w:rPr>
                <w:b/>
                <w:sz w:val="15"/>
              </w:rPr>
              <w:t>Wintersportanlagen</w:t>
            </w:r>
          </w:p>
        </w:tc>
        <w:tc>
          <w:tcPr>
            <w:tcW w:w="2196"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481"/>
        </w:trPr>
        <w:tc>
          <w:tcPr>
            <w:tcW w:w="1565" w:type="dxa"/>
          </w:tcPr>
          <w:p w:rsidR="00A1026C" w:rsidRDefault="00976810">
            <w:pPr>
              <w:pStyle w:val="TableParagraph"/>
              <w:spacing w:before="14" w:line="226" w:lineRule="exact"/>
              <w:ind w:left="38"/>
              <w:rPr>
                <w:b/>
                <w:sz w:val="15"/>
              </w:rPr>
            </w:pPr>
            <w:r>
              <w:rPr>
                <w:b/>
                <w:sz w:val="15"/>
              </w:rPr>
              <w:t>Operative Gebarung SU 21 / 31</w:t>
            </w:r>
          </w:p>
        </w:tc>
        <w:tc>
          <w:tcPr>
            <w:tcW w:w="6028" w:type="dxa"/>
          </w:tcPr>
          <w:p w:rsidR="00A1026C" w:rsidRPr="00976810" w:rsidRDefault="00A1026C">
            <w:pPr>
              <w:pStyle w:val="TableParagraph"/>
              <w:spacing w:before="0"/>
              <w:rPr>
                <w:b/>
                <w:sz w:val="16"/>
                <w:lang w:val="de-AT"/>
              </w:rPr>
            </w:pPr>
          </w:p>
          <w:p w:rsidR="00A1026C" w:rsidRPr="00976810" w:rsidRDefault="00976810">
            <w:pPr>
              <w:pStyle w:val="TableParagraph"/>
              <w:spacing w:before="96"/>
              <w:ind w:left="60"/>
              <w:rPr>
                <w:b/>
                <w:sz w:val="15"/>
                <w:lang w:val="de-AT"/>
              </w:rPr>
            </w:pPr>
            <w:r w:rsidRPr="00976810">
              <w:rPr>
                <w:b/>
                <w:sz w:val="15"/>
                <w:lang w:val="de-AT"/>
              </w:rPr>
              <w:t>Summe Erträge / Einzahlungen operative Gebarung</w:t>
            </w:r>
          </w:p>
        </w:tc>
        <w:tc>
          <w:tcPr>
            <w:tcW w:w="2196" w:type="dxa"/>
          </w:tcPr>
          <w:p w:rsidR="00A1026C" w:rsidRPr="00976810" w:rsidRDefault="00A1026C">
            <w:pPr>
              <w:pStyle w:val="TableParagraph"/>
              <w:spacing w:before="0"/>
              <w:rPr>
                <w:b/>
                <w:sz w:val="16"/>
                <w:lang w:val="de-AT"/>
              </w:rPr>
            </w:pPr>
          </w:p>
          <w:p w:rsidR="00A1026C" w:rsidRDefault="00976810">
            <w:pPr>
              <w:pStyle w:val="TableParagraph"/>
              <w:spacing w:before="96"/>
              <w:ind w:right="1661"/>
              <w:jc w:val="right"/>
              <w:rPr>
                <w:b/>
                <w:sz w:val="15"/>
              </w:rPr>
            </w:pPr>
            <w:r>
              <w:rPr>
                <w:b/>
                <w:sz w:val="15"/>
              </w:rPr>
              <w:t>0,00</w:t>
            </w:r>
          </w:p>
        </w:tc>
        <w:tc>
          <w:tcPr>
            <w:tcW w:w="4897" w:type="dxa"/>
          </w:tcPr>
          <w:p w:rsidR="00A1026C" w:rsidRDefault="00A1026C">
            <w:pPr>
              <w:pStyle w:val="TableParagraph"/>
              <w:spacing w:before="0"/>
              <w:rPr>
                <w:b/>
                <w:sz w:val="16"/>
              </w:rPr>
            </w:pPr>
          </w:p>
          <w:p w:rsidR="00A1026C" w:rsidRDefault="00976810">
            <w:pPr>
              <w:pStyle w:val="TableParagraph"/>
              <w:spacing w:before="96"/>
              <w:ind w:right="2589"/>
              <w:jc w:val="right"/>
              <w:rPr>
                <w:b/>
                <w:sz w:val="15"/>
              </w:rPr>
            </w:pPr>
            <w:r>
              <w:rPr>
                <w:b/>
                <w:sz w:val="15"/>
              </w:rPr>
              <w:t>0,00</w:t>
            </w:r>
          </w:p>
        </w:tc>
      </w:tr>
      <w:tr w:rsidR="00A1026C">
        <w:trPr>
          <w:trHeight w:val="221"/>
        </w:trPr>
        <w:tc>
          <w:tcPr>
            <w:tcW w:w="1565" w:type="dxa"/>
            <w:tcBorders>
              <w:bottom w:val="single" w:sz="6" w:space="0" w:color="000000"/>
            </w:tcBorders>
          </w:tcPr>
          <w:p w:rsidR="00A1026C" w:rsidRDefault="00976810">
            <w:pPr>
              <w:pStyle w:val="TableParagraph"/>
              <w:ind w:left="38"/>
              <w:rPr>
                <w:sz w:val="15"/>
              </w:rPr>
            </w:pPr>
            <w:r>
              <w:rPr>
                <w:sz w:val="15"/>
              </w:rPr>
              <w:t>1/266000/729000</w:t>
            </w:r>
          </w:p>
        </w:tc>
        <w:tc>
          <w:tcPr>
            <w:tcW w:w="6028" w:type="dxa"/>
            <w:tcBorders>
              <w:bottom w:val="single" w:sz="6" w:space="0" w:color="000000"/>
            </w:tcBorders>
          </w:tcPr>
          <w:p w:rsidR="00A1026C" w:rsidRDefault="00976810">
            <w:pPr>
              <w:pStyle w:val="TableParagraph"/>
              <w:tabs>
                <w:tab w:val="left" w:pos="3008"/>
                <w:tab w:val="left" w:pos="3802"/>
                <w:tab w:val="right" w:pos="4633"/>
              </w:tabs>
              <w:ind w:left="60"/>
              <w:rPr>
                <w:sz w:val="15"/>
              </w:rPr>
            </w:pPr>
            <w:r>
              <w:rPr>
                <w:sz w:val="15"/>
              </w:rPr>
              <w:t>SONSTIGE</w:t>
            </w:r>
            <w:r>
              <w:rPr>
                <w:spacing w:val="9"/>
                <w:sz w:val="15"/>
              </w:rPr>
              <w:t xml:space="preserve"> </w:t>
            </w:r>
            <w:r>
              <w:rPr>
                <w:sz w:val="15"/>
              </w:rPr>
              <w:t>AUSGABEN</w:t>
            </w:r>
            <w:r>
              <w:rPr>
                <w:sz w:val="15"/>
              </w:rPr>
              <w:tab/>
              <w:t>2225</w:t>
            </w:r>
            <w:r>
              <w:rPr>
                <w:sz w:val="15"/>
              </w:rPr>
              <w:tab/>
              <w:t>3225</w:t>
            </w:r>
            <w:r>
              <w:rPr>
                <w:sz w:val="15"/>
              </w:rPr>
              <w:tab/>
              <w:t>24</w:t>
            </w:r>
          </w:p>
        </w:tc>
        <w:tc>
          <w:tcPr>
            <w:tcW w:w="2196" w:type="dxa"/>
            <w:tcBorders>
              <w:bottom w:val="single" w:sz="6" w:space="0" w:color="000000"/>
            </w:tcBorders>
          </w:tcPr>
          <w:p w:rsidR="00A1026C" w:rsidRDefault="00976810">
            <w:pPr>
              <w:pStyle w:val="TableParagraph"/>
              <w:ind w:right="1661"/>
              <w:jc w:val="right"/>
              <w:rPr>
                <w:sz w:val="15"/>
              </w:rPr>
            </w:pPr>
            <w:r>
              <w:rPr>
                <w:sz w:val="15"/>
              </w:rPr>
              <w:t>100,00</w:t>
            </w:r>
          </w:p>
        </w:tc>
        <w:tc>
          <w:tcPr>
            <w:tcW w:w="4897" w:type="dxa"/>
            <w:tcBorders>
              <w:bottom w:val="single" w:sz="6" w:space="0" w:color="000000"/>
            </w:tcBorders>
          </w:tcPr>
          <w:p w:rsidR="00A1026C" w:rsidRDefault="00976810">
            <w:pPr>
              <w:pStyle w:val="TableParagraph"/>
              <w:ind w:right="2589"/>
              <w:jc w:val="right"/>
              <w:rPr>
                <w:sz w:val="15"/>
              </w:rPr>
            </w:pPr>
            <w:r>
              <w:rPr>
                <w:sz w:val="15"/>
              </w:rPr>
              <w:t>100,00</w:t>
            </w:r>
          </w:p>
        </w:tc>
      </w:tr>
      <w:tr w:rsidR="00A1026C">
        <w:trPr>
          <w:trHeight w:val="216"/>
        </w:trPr>
        <w:tc>
          <w:tcPr>
            <w:tcW w:w="1565" w:type="dxa"/>
            <w:tcBorders>
              <w:top w:val="single" w:sz="6" w:space="0" w:color="000000"/>
            </w:tcBorders>
          </w:tcPr>
          <w:p w:rsidR="00A1026C" w:rsidRDefault="00976810">
            <w:pPr>
              <w:pStyle w:val="TableParagraph"/>
              <w:spacing w:before="15"/>
              <w:ind w:left="38"/>
              <w:rPr>
                <w:b/>
                <w:sz w:val="15"/>
              </w:rPr>
            </w:pPr>
            <w:r>
              <w:rPr>
                <w:b/>
                <w:sz w:val="15"/>
              </w:rPr>
              <w:t>SU 22 / 32</w:t>
            </w:r>
          </w:p>
        </w:tc>
        <w:tc>
          <w:tcPr>
            <w:tcW w:w="6028"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196" w:type="dxa"/>
            <w:tcBorders>
              <w:top w:val="single" w:sz="6" w:space="0" w:color="000000"/>
            </w:tcBorders>
          </w:tcPr>
          <w:p w:rsidR="00A1026C" w:rsidRDefault="00976810">
            <w:pPr>
              <w:pStyle w:val="TableParagraph"/>
              <w:spacing w:before="15"/>
              <w:ind w:right="1661"/>
              <w:jc w:val="right"/>
              <w:rPr>
                <w:b/>
                <w:sz w:val="15"/>
              </w:rPr>
            </w:pPr>
            <w:r>
              <w:rPr>
                <w:b/>
                <w:sz w:val="15"/>
              </w:rPr>
              <w:t>100,00</w:t>
            </w:r>
          </w:p>
        </w:tc>
        <w:tc>
          <w:tcPr>
            <w:tcW w:w="4897" w:type="dxa"/>
            <w:tcBorders>
              <w:top w:val="single" w:sz="6" w:space="0" w:color="000000"/>
            </w:tcBorders>
          </w:tcPr>
          <w:p w:rsidR="00A1026C" w:rsidRDefault="00976810">
            <w:pPr>
              <w:pStyle w:val="TableParagraph"/>
              <w:spacing w:before="15"/>
              <w:ind w:right="2589"/>
              <w:jc w:val="right"/>
              <w:rPr>
                <w:b/>
                <w:sz w:val="15"/>
              </w:rPr>
            </w:pPr>
            <w:r>
              <w:rPr>
                <w:b/>
                <w:sz w:val="15"/>
              </w:rPr>
              <w:t>100,00</w:t>
            </w:r>
          </w:p>
        </w:tc>
      </w:tr>
      <w:tr w:rsidR="00A1026C">
        <w:trPr>
          <w:trHeight w:val="226"/>
        </w:trPr>
        <w:tc>
          <w:tcPr>
            <w:tcW w:w="1565" w:type="dxa"/>
          </w:tcPr>
          <w:p w:rsidR="00A1026C" w:rsidRDefault="00976810">
            <w:pPr>
              <w:pStyle w:val="TableParagraph"/>
              <w:ind w:left="38"/>
              <w:rPr>
                <w:b/>
                <w:sz w:val="15"/>
              </w:rPr>
            </w:pPr>
            <w:r>
              <w:rPr>
                <w:b/>
                <w:sz w:val="15"/>
              </w:rPr>
              <w:t>SA 0 / SA 1</w:t>
            </w:r>
          </w:p>
        </w:tc>
        <w:tc>
          <w:tcPr>
            <w:tcW w:w="6028" w:type="dxa"/>
          </w:tcPr>
          <w:p w:rsidR="00A1026C" w:rsidRDefault="00976810">
            <w:pPr>
              <w:pStyle w:val="TableParagraph"/>
              <w:ind w:left="60"/>
              <w:rPr>
                <w:b/>
                <w:sz w:val="15"/>
              </w:rPr>
            </w:pPr>
            <w:r>
              <w:rPr>
                <w:b/>
                <w:sz w:val="15"/>
              </w:rPr>
              <w:t>(0) Nettoergebnis (21 - 22) / (1) Geldfluss operative Gebarung (31 – 32)</w:t>
            </w:r>
          </w:p>
        </w:tc>
        <w:tc>
          <w:tcPr>
            <w:tcW w:w="2196" w:type="dxa"/>
          </w:tcPr>
          <w:p w:rsidR="00A1026C" w:rsidRDefault="00976810">
            <w:pPr>
              <w:pStyle w:val="TableParagraph"/>
              <w:ind w:right="1661"/>
              <w:jc w:val="right"/>
              <w:rPr>
                <w:b/>
                <w:sz w:val="15"/>
              </w:rPr>
            </w:pPr>
            <w:r>
              <w:rPr>
                <w:b/>
                <w:sz w:val="15"/>
              </w:rPr>
              <w:t>-100,00</w:t>
            </w:r>
          </w:p>
        </w:tc>
        <w:tc>
          <w:tcPr>
            <w:tcW w:w="4897" w:type="dxa"/>
          </w:tcPr>
          <w:p w:rsidR="00A1026C" w:rsidRDefault="00976810">
            <w:pPr>
              <w:pStyle w:val="TableParagraph"/>
              <w:ind w:right="2589"/>
              <w:jc w:val="right"/>
              <w:rPr>
                <w:b/>
                <w:sz w:val="15"/>
              </w:rPr>
            </w:pPr>
            <w:r>
              <w:rPr>
                <w:b/>
                <w:sz w:val="15"/>
              </w:rPr>
              <w:t>-100,00</w:t>
            </w:r>
          </w:p>
        </w:tc>
      </w:tr>
      <w:tr w:rsidR="00A1026C">
        <w:trPr>
          <w:trHeight w:val="226"/>
        </w:trPr>
        <w:tc>
          <w:tcPr>
            <w:tcW w:w="1565" w:type="dxa"/>
          </w:tcPr>
          <w:p w:rsidR="00A1026C" w:rsidRDefault="00976810">
            <w:pPr>
              <w:pStyle w:val="TableParagraph"/>
              <w:ind w:left="38"/>
              <w:rPr>
                <w:b/>
                <w:sz w:val="15"/>
              </w:rPr>
            </w:pPr>
            <w:r>
              <w:rPr>
                <w:b/>
                <w:sz w:val="15"/>
              </w:rPr>
              <w:t>SU 23</w:t>
            </w:r>
          </w:p>
        </w:tc>
        <w:tc>
          <w:tcPr>
            <w:tcW w:w="6028" w:type="dxa"/>
          </w:tcPr>
          <w:p w:rsidR="00A1026C" w:rsidRDefault="00976810">
            <w:pPr>
              <w:pStyle w:val="TableParagraph"/>
              <w:ind w:left="60"/>
              <w:rPr>
                <w:b/>
                <w:sz w:val="15"/>
              </w:rPr>
            </w:pPr>
            <w:r>
              <w:rPr>
                <w:b/>
                <w:sz w:val="15"/>
              </w:rPr>
              <w:t>Summe Haushaltsrücklagen</w:t>
            </w:r>
          </w:p>
        </w:tc>
        <w:tc>
          <w:tcPr>
            <w:tcW w:w="2196"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255"/>
        </w:trPr>
        <w:tc>
          <w:tcPr>
            <w:tcW w:w="1565" w:type="dxa"/>
          </w:tcPr>
          <w:p w:rsidR="00A1026C" w:rsidRDefault="00976810">
            <w:pPr>
              <w:pStyle w:val="TableParagraph"/>
              <w:ind w:left="38"/>
              <w:rPr>
                <w:b/>
                <w:sz w:val="15"/>
              </w:rPr>
            </w:pPr>
            <w:r>
              <w:rPr>
                <w:b/>
                <w:sz w:val="15"/>
              </w:rPr>
              <w:t>SA00</w:t>
            </w:r>
          </w:p>
        </w:tc>
        <w:tc>
          <w:tcPr>
            <w:tcW w:w="6028"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196" w:type="dxa"/>
          </w:tcPr>
          <w:p w:rsidR="00A1026C" w:rsidRDefault="00976810">
            <w:pPr>
              <w:pStyle w:val="TableParagraph"/>
              <w:ind w:right="1661"/>
              <w:jc w:val="right"/>
              <w:rPr>
                <w:b/>
                <w:sz w:val="15"/>
              </w:rPr>
            </w:pPr>
            <w:r>
              <w:rPr>
                <w:b/>
                <w:sz w:val="15"/>
              </w:rPr>
              <w:t>-100,00</w:t>
            </w:r>
          </w:p>
        </w:tc>
        <w:tc>
          <w:tcPr>
            <w:tcW w:w="4897" w:type="dxa"/>
          </w:tcPr>
          <w:p w:rsidR="00A1026C" w:rsidRDefault="00A1026C">
            <w:pPr>
              <w:pStyle w:val="TableParagraph"/>
              <w:spacing w:before="0"/>
              <w:rPr>
                <w:rFonts w:ascii="Times New Roman"/>
                <w:sz w:val="14"/>
              </w:rPr>
            </w:pPr>
          </w:p>
        </w:tc>
      </w:tr>
      <w:tr w:rsidR="00A1026C">
        <w:trPr>
          <w:trHeight w:val="481"/>
        </w:trPr>
        <w:tc>
          <w:tcPr>
            <w:tcW w:w="1565" w:type="dxa"/>
          </w:tcPr>
          <w:p w:rsidR="00A1026C" w:rsidRDefault="00976810">
            <w:pPr>
              <w:pStyle w:val="TableParagraph"/>
              <w:spacing w:before="14" w:line="226" w:lineRule="exact"/>
              <w:ind w:left="38"/>
              <w:rPr>
                <w:b/>
                <w:sz w:val="15"/>
              </w:rPr>
            </w:pPr>
            <w:r>
              <w:rPr>
                <w:b/>
                <w:sz w:val="15"/>
              </w:rPr>
              <w:t>Investive Gebarung SU 33</w:t>
            </w:r>
          </w:p>
        </w:tc>
        <w:tc>
          <w:tcPr>
            <w:tcW w:w="6028" w:type="dxa"/>
          </w:tcPr>
          <w:p w:rsidR="00A1026C" w:rsidRDefault="00A1026C">
            <w:pPr>
              <w:pStyle w:val="TableParagraph"/>
              <w:spacing w:before="0"/>
              <w:rPr>
                <w:b/>
                <w:sz w:val="16"/>
              </w:rPr>
            </w:pPr>
          </w:p>
          <w:p w:rsidR="00A1026C" w:rsidRDefault="00976810">
            <w:pPr>
              <w:pStyle w:val="TableParagraph"/>
              <w:spacing w:before="96"/>
              <w:ind w:left="60"/>
              <w:rPr>
                <w:b/>
                <w:sz w:val="15"/>
              </w:rPr>
            </w:pPr>
            <w:r>
              <w:rPr>
                <w:b/>
                <w:sz w:val="15"/>
              </w:rPr>
              <w:t>Summe Einzahlungen investive Gebarung</w:t>
            </w:r>
          </w:p>
        </w:tc>
        <w:tc>
          <w:tcPr>
            <w:tcW w:w="2196"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b/>
                <w:sz w:val="16"/>
              </w:rPr>
            </w:pPr>
          </w:p>
          <w:p w:rsidR="00A1026C" w:rsidRDefault="00976810">
            <w:pPr>
              <w:pStyle w:val="TableParagraph"/>
              <w:spacing w:before="96"/>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SU 34</w:t>
            </w:r>
          </w:p>
        </w:tc>
        <w:tc>
          <w:tcPr>
            <w:tcW w:w="6028" w:type="dxa"/>
          </w:tcPr>
          <w:p w:rsidR="00A1026C" w:rsidRDefault="00976810">
            <w:pPr>
              <w:pStyle w:val="TableParagraph"/>
              <w:ind w:left="60"/>
              <w:rPr>
                <w:b/>
                <w:sz w:val="15"/>
              </w:rPr>
            </w:pPr>
            <w:r>
              <w:rPr>
                <w:b/>
                <w:sz w:val="15"/>
              </w:rPr>
              <w:t>Summe Auszahlungen investive Gebarung</w:t>
            </w:r>
          </w:p>
        </w:tc>
        <w:tc>
          <w:tcPr>
            <w:tcW w:w="2196"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SA2</w:t>
            </w:r>
          </w:p>
        </w:tc>
        <w:tc>
          <w:tcPr>
            <w:tcW w:w="6028"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196"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198"/>
        </w:trPr>
        <w:tc>
          <w:tcPr>
            <w:tcW w:w="1565" w:type="dxa"/>
          </w:tcPr>
          <w:p w:rsidR="00A1026C" w:rsidRDefault="00976810">
            <w:pPr>
              <w:pStyle w:val="TableParagraph"/>
              <w:spacing w:line="153" w:lineRule="exact"/>
              <w:ind w:left="38"/>
              <w:rPr>
                <w:b/>
                <w:sz w:val="15"/>
              </w:rPr>
            </w:pPr>
            <w:r>
              <w:rPr>
                <w:b/>
                <w:sz w:val="15"/>
              </w:rPr>
              <w:t>SA3</w:t>
            </w:r>
          </w:p>
        </w:tc>
        <w:tc>
          <w:tcPr>
            <w:tcW w:w="6028" w:type="dxa"/>
          </w:tcPr>
          <w:p w:rsidR="00A1026C" w:rsidRDefault="00976810">
            <w:pPr>
              <w:pStyle w:val="TableParagraph"/>
              <w:spacing w:line="153" w:lineRule="exact"/>
              <w:ind w:left="60"/>
              <w:rPr>
                <w:b/>
                <w:sz w:val="15"/>
              </w:rPr>
            </w:pPr>
            <w:r>
              <w:rPr>
                <w:b/>
                <w:sz w:val="15"/>
              </w:rPr>
              <w:t>Saldo (3) Nettofinanzierungssaldo (Saldo 1 + Saldo 2)</w:t>
            </w:r>
          </w:p>
        </w:tc>
        <w:tc>
          <w:tcPr>
            <w:tcW w:w="2196" w:type="dxa"/>
          </w:tcPr>
          <w:p w:rsidR="00A1026C" w:rsidRDefault="00A1026C">
            <w:pPr>
              <w:pStyle w:val="TableParagraph"/>
              <w:spacing w:before="0"/>
              <w:rPr>
                <w:rFonts w:ascii="Times New Roman"/>
                <w:sz w:val="12"/>
              </w:rPr>
            </w:pPr>
          </w:p>
        </w:tc>
        <w:tc>
          <w:tcPr>
            <w:tcW w:w="4897" w:type="dxa"/>
          </w:tcPr>
          <w:p w:rsidR="00A1026C" w:rsidRDefault="00976810">
            <w:pPr>
              <w:pStyle w:val="TableParagraph"/>
              <w:spacing w:line="153" w:lineRule="exact"/>
              <w:ind w:right="2589"/>
              <w:jc w:val="right"/>
              <w:rPr>
                <w:b/>
                <w:sz w:val="15"/>
              </w:rPr>
            </w:pPr>
            <w:r>
              <w:rPr>
                <w:b/>
                <w:sz w:val="15"/>
              </w:rPr>
              <w:t>-100,00</w:t>
            </w:r>
          </w:p>
        </w:tc>
      </w:tr>
    </w:tbl>
    <w:p w:rsidR="00A1026C" w:rsidRDefault="00976810">
      <w:pPr>
        <w:pStyle w:val="Textkrper"/>
        <w:spacing w:before="111"/>
        <w:ind w:left="271"/>
      </w:pPr>
      <w:r>
        <w:t>Finanzierungstätigkeit</w:t>
      </w:r>
    </w:p>
    <w:p w:rsidR="00A1026C" w:rsidRDefault="00A1026C">
      <w:pPr>
        <w:sectPr w:rsidR="00A1026C">
          <w:pgSz w:w="16840" w:h="11910" w:orient="landscape"/>
          <w:pgMar w:top="1140" w:right="820" w:bottom="720" w:left="900" w:header="584" w:footer="520" w:gutter="0"/>
          <w:cols w:space="720"/>
        </w:sectPr>
      </w:pPr>
    </w:p>
    <w:p w:rsidR="00A1026C" w:rsidRDefault="00976810">
      <w:pPr>
        <w:pStyle w:val="Textkrper"/>
        <w:spacing w:before="54"/>
        <w:ind w:left="271"/>
      </w:pPr>
      <w:r>
        <w:t>SU 35</w:t>
      </w:r>
    </w:p>
    <w:p w:rsidR="00A1026C" w:rsidRDefault="00976810">
      <w:pPr>
        <w:pStyle w:val="Textkrper"/>
        <w:spacing w:before="55" w:line="314" w:lineRule="auto"/>
        <w:ind w:left="271" w:right="29"/>
      </w:pPr>
      <w:r>
        <w:t>SU 36 SA4</w:t>
      </w:r>
    </w:p>
    <w:p w:rsidR="00A1026C" w:rsidRPr="00976810" w:rsidRDefault="00976810">
      <w:pPr>
        <w:pStyle w:val="Textkrper"/>
        <w:spacing w:before="54" w:line="314" w:lineRule="auto"/>
        <w:ind w:left="271" w:right="38"/>
        <w:rPr>
          <w:lang w:val="de-AT"/>
        </w:rPr>
      </w:pPr>
      <w:r w:rsidRPr="00976810">
        <w:rPr>
          <w:b w:val="0"/>
          <w:lang w:val="de-AT"/>
        </w:rPr>
        <w:br w:type="column"/>
      </w:r>
      <w:r w:rsidRPr="00976810">
        <w:rPr>
          <w:lang w:val="de-AT"/>
        </w:rPr>
        <w:t>Summe Einzahlungen aus der Finanzierungstätigkeit Summe Auszahlungen aus der  Finanzierungstätigkeit Saldo (4) Geldfluss aus der Finanzierungstätigkeit (35 –</w:t>
      </w:r>
      <w:r w:rsidRPr="00976810">
        <w:rPr>
          <w:spacing w:val="32"/>
          <w:lang w:val="de-AT"/>
        </w:rPr>
        <w:t xml:space="preserve"> </w:t>
      </w:r>
      <w:r w:rsidRPr="00976810">
        <w:rPr>
          <w:lang w:val="de-AT"/>
        </w:rPr>
        <w:t>36)</w:t>
      </w:r>
    </w:p>
    <w:p w:rsidR="00A1026C" w:rsidRDefault="00976810">
      <w:pPr>
        <w:pStyle w:val="Textkrper"/>
        <w:spacing w:before="54"/>
        <w:ind w:left="271"/>
      </w:pPr>
      <w:r w:rsidRPr="00976810">
        <w:rPr>
          <w:b w:val="0"/>
          <w:lang w:val="de-AT"/>
        </w:rPr>
        <w:br w:type="column"/>
      </w:r>
      <w:r>
        <w:t>0,00</w:t>
      </w:r>
    </w:p>
    <w:p w:rsidR="00A1026C" w:rsidRDefault="00976810">
      <w:pPr>
        <w:pStyle w:val="Textkrper"/>
        <w:spacing w:before="55"/>
        <w:ind w:left="271"/>
      </w:pPr>
      <w:r>
        <w:t>0,00</w:t>
      </w:r>
    </w:p>
    <w:p w:rsidR="00A1026C" w:rsidRDefault="00976810">
      <w:pPr>
        <w:pStyle w:val="Textkrper"/>
        <w:spacing w:before="54"/>
        <w:ind w:left="271"/>
      </w:pPr>
      <w:r>
        <w:t>0,00</w:t>
      </w:r>
    </w:p>
    <w:p w:rsidR="00A1026C" w:rsidRDefault="00A1026C">
      <w:pPr>
        <w:sectPr w:rsidR="00A1026C">
          <w:type w:val="continuous"/>
          <w:pgSz w:w="16840" w:h="11910" w:orient="landscape"/>
          <w:pgMar w:top="460" w:right="820" w:bottom="280" w:left="900" w:header="720" w:footer="720" w:gutter="0"/>
          <w:cols w:num="3" w:space="720" w:equalWidth="0">
            <w:col w:w="737" w:space="850"/>
            <w:col w:w="4591" w:space="5581"/>
            <w:col w:w="3361"/>
          </w:cols>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37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74" name="Rectangle 306"/>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Text Box 305"/>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76" name="Text Box 304"/>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77" name="Text Box 303"/>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78" name="Text Box 302"/>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301" o:spid="_x0000_s1097"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">
                <v:rect id="Rectangle 306" o:spid="_x0000_s1098"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" fillcolor="#d7d7d7" stroked="f"/>
                <v:shape id="Text Box 305" o:spid="_x0000_s1099"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304" o:spid="_x0000_s1100"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912DAF" w:rsidRDefault="00912DAF">
                        <w:pPr>
                          <w:spacing w:line="170" w:lineRule="exact"/>
                          <w:rPr>
                            <w:b/>
                            <w:sz w:val="15"/>
                          </w:rPr>
                        </w:pPr>
                        <w:r>
                          <w:rPr>
                            <w:b/>
                            <w:sz w:val="15"/>
                          </w:rPr>
                          <w:t>Finanzierungsvoranschlag</w:t>
                        </w:r>
                      </w:p>
                    </w:txbxContent>
                  </v:textbox>
                </v:shape>
                <v:shape id="Text Box 303" o:spid="_x0000_s1101"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912DAF" w:rsidRDefault="00912DAF">
                        <w:pPr>
                          <w:spacing w:line="170" w:lineRule="exact"/>
                          <w:rPr>
                            <w:b/>
                            <w:sz w:val="15"/>
                          </w:rPr>
                        </w:pPr>
                        <w:r>
                          <w:rPr>
                            <w:b/>
                            <w:sz w:val="15"/>
                          </w:rPr>
                          <w:t>Ergebnisvoranschlag</w:t>
                        </w:r>
                      </w:p>
                    </w:txbxContent>
                  </v:textbox>
                </v:shape>
                <v:shape id="Text Box 302" o:spid="_x0000_s1102"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rPr>
          <w:sz w:val="20"/>
        </w:rPr>
        <w:sectPr w:rsidR="00A1026C">
          <w:pgSz w:w="16840" w:h="11910" w:orient="landscape"/>
          <w:pgMar w:top="1140" w:right="820" w:bottom="720" w:left="900" w:header="584" w:footer="520" w:gutter="0"/>
          <w:cols w:space="720"/>
        </w:sectPr>
      </w:pPr>
    </w:p>
    <w:p w:rsidR="00A1026C" w:rsidRPr="00976810" w:rsidRDefault="00976810">
      <w:pPr>
        <w:pStyle w:val="Textkrper"/>
        <w:spacing w:before="43"/>
        <w:ind w:left="271"/>
        <w:rPr>
          <w:lang w:val="de-AT"/>
        </w:rPr>
      </w:pPr>
      <w:r w:rsidRPr="00976810">
        <w:rPr>
          <w:lang w:val="de-AT"/>
        </w:rPr>
        <w:t>SA5</w:t>
      </w:r>
    </w:p>
    <w:p w:rsidR="00A1026C" w:rsidRPr="00976810" w:rsidRDefault="00976810">
      <w:pPr>
        <w:pStyle w:val="Textkrper"/>
        <w:spacing w:before="43"/>
        <w:ind w:left="271"/>
        <w:rPr>
          <w:lang w:val="de-AT"/>
        </w:rPr>
      </w:pPr>
      <w:r w:rsidRPr="00976810">
        <w:rPr>
          <w:b w:val="0"/>
          <w:lang w:val="de-AT"/>
        </w:rPr>
        <w:br w:type="column"/>
      </w:r>
      <w:r w:rsidRPr="00976810">
        <w:rPr>
          <w:lang w:val="de-AT"/>
        </w:rPr>
        <w:t>Saldo (5) Geldfluss aus der voranschlagswirksamen Gebarung (Saldo 3 + Saldo 4)</w:t>
      </w:r>
    </w:p>
    <w:p w:rsidR="00A1026C" w:rsidRDefault="00976810">
      <w:pPr>
        <w:pStyle w:val="Textkrper"/>
        <w:spacing w:before="43"/>
        <w:ind w:left="271"/>
      </w:pPr>
      <w:r w:rsidRPr="00976810">
        <w:rPr>
          <w:b w:val="0"/>
          <w:lang w:val="de-AT"/>
        </w:rPr>
        <w:br w:type="column"/>
      </w:r>
      <w:r>
        <w:t>-100,00</w:t>
      </w:r>
    </w:p>
    <w:p w:rsidR="00A1026C" w:rsidRDefault="00A1026C">
      <w:pPr>
        <w:sectPr w:rsidR="00A1026C">
          <w:type w:val="continuous"/>
          <w:pgSz w:w="16840" w:h="11910" w:orient="landscape"/>
          <w:pgMar w:top="460" w:right="820" w:bottom="280" w:left="900" w:header="720" w:footer="720" w:gutter="0"/>
          <w:cols w:num="3" w:space="720" w:equalWidth="0">
            <w:col w:w="610" w:space="978"/>
            <w:col w:w="6263" w:space="3687"/>
            <w:col w:w="3582"/>
          </w:cols>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36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68" name="Rectangle 300"/>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Text Box 299"/>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70" name="Text Box 298"/>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71" name="Text Box 297"/>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72" name="Text Box 296"/>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95" o:spid="_x0000_s1103"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">
                <v:rect id="Rectangle 300" o:spid="_x0000_s1104"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" fillcolor="#d7d7d7" stroked="f"/>
                <v:shape id="Text Box 299" o:spid="_x0000_s1105"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98" o:spid="_x0000_s1106"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912DAF" w:rsidRDefault="00912DAF">
                        <w:pPr>
                          <w:spacing w:line="170" w:lineRule="exact"/>
                          <w:rPr>
                            <w:b/>
                            <w:sz w:val="15"/>
                          </w:rPr>
                        </w:pPr>
                        <w:r>
                          <w:rPr>
                            <w:b/>
                            <w:sz w:val="15"/>
                          </w:rPr>
                          <w:t>Finanzierungsvoranschlag</w:t>
                        </w:r>
                      </w:p>
                    </w:txbxContent>
                  </v:textbox>
                </v:shape>
                <v:shape id="Text Box 297" o:spid="_x0000_s1107"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912DAF" w:rsidRDefault="00912DAF">
                        <w:pPr>
                          <w:spacing w:line="170" w:lineRule="exact"/>
                          <w:rPr>
                            <w:b/>
                            <w:sz w:val="15"/>
                          </w:rPr>
                        </w:pPr>
                        <w:r>
                          <w:rPr>
                            <w:b/>
                            <w:sz w:val="15"/>
                          </w:rPr>
                          <w:t>Ergebnisvoranschlag</w:t>
                        </w:r>
                      </w:p>
                    </w:txbxContent>
                  </v:textbox>
                </v:shape>
                <v:shape id="Text Box 296" o:spid="_x0000_s1108"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976810">
      <w:pPr>
        <w:pStyle w:val="berschrift3"/>
        <w:tabs>
          <w:tab w:val="left" w:pos="14973"/>
        </w:tabs>
        <w:spacing w:before="18"/>
        <w:ind w:left="120"/>
      </w:pPr>
      <w:r>
        <w:rPr>
          <w:rFonts w:ascii="Times New Roman"/>
          <w:b w:val="0"/>
          <w:shd w:val="clear" w:color="auto" w:fill="D7D7D7"/>
        </w:rPr>
        <w:t xml:space="preserve">  </w:t>
      </w:r>
      <w:r>
        <w:rPr>
          <w:rFonts w:ascii="Times New Roman"/>
          <w:b w:val="0"/>
          <w:spacing w:val="14"/>
          <w:shd w:val="clear" w:color="auto" w:fill="D7D7D7"/>
        </w:rPr>
        <w:t xml:space="preserve"> </w:t>
      </w:r>
      <w:r>
        <w:rPr>
          <w:shd w:val="clear" w:color="auto" w:fill="D7D7D7"/>
        </w:rPr>
        <w:t>3   Kunst, Kultur und</w:t>
      </w:r>
      <w:r>
        <w:rPr>
          <w:spacing w:val="-7"/>
          <w:shd w:val="clear" w:color="auto" w:fill="D7D7D7"/>
        </w:rPr>
        <w:t xml:space="preserve"> </w:t>
      </w:r>
      <w:r>
        <w:rPr>
          <w:shd w:val="clear" w:color="auto" w:fill="D7D7D7"/>
        </w:rPr>
        <w:t>Kultus</w:t>
      </w:r>
      <w:r>
        <w:rPr>
          <w:shd w:val="clear" w:color="auto" w:fill="D7D7D7"/>
        </w:rPr>
        <w:tab/>
      </w:r>
    </w:p>
    <w:p w:rsidR="00A1026C" w:rsidRDefault="00A1026C">
      <w:pPr>
        <w:pStyle w:val="Textkrper"/>
        <w:rPr>
          <w:sz w:val="20"/>
        </w:rPr>
      </w:pPr>
    </w:p>
    <w:p w:rsidR="00A1026C" w:rsidRDefault="00A1026C">
      <w:pPr>
        <w:pStyle w:val="Textkrper"/>
        <w:spacing w:before="8"/>
        <w:rPr>
          <w:sz w:val="11"/>
        </w:rPr>
      </w:pPr>
    </w:p>
    <w:tbl>
      <w:tblPr>
        <w:tblStyle w:val="TableNormal"/>
        <w:tblW w:w="0" w:type="auto"/>
        <w:tblInd w:w="229" w:type="dxa"/>
        <w:tblLayout w:type="fixed"/>
        <w:tblLook w:val="01E0" w:firstRow="1" w:lastRow="1" w:firstColumn="1" w:lastColumn="1" w:noHBand="0" w:noVBand="0"/>
      </w:tblPr>
      <w:tblGrid>
        <w:gridCol w:w="1577"/>
        <w:gridCol w:w="5523"/>
        <w:gridCol w:w="2701"/>
        <w:gridCol w:w="4897"/>
      </w:tblGrid>
      <w:tr w:rsidR="00A1026C">
        <w:trPr>
          <w:trHeight w:val="214"/>
        </w:trPr>
        <w:tc>
          <w:tcPr>
            <w:tcW w:w="1577" w:type="dxa"/>
          </w:tcPr>
          <w:p w:rsidR="00A1026C" w:rsidRDefault="00976810">
            <w:pPr>
              <w:pStyle w:val="TableParagraph"/>
              <w:spacing w:before="0" w:line="192" w:lineRule="exact"/>
              <w:ind w:left="52"/>
              <w:rPr>
                <w:b/>
                <w:sz w:val="17"/>
              </w:rPr>
            </w:pPr>
            <w:r>
              <w:rPr>
                <w:b/>
                <w:sz w:val="17"/>
              </w:rPr>
              <w:t>32</w:t>
            </w:r>
          </w:p>
        </w:tc>
        <w:tc>
          <w:tcPr>
            <w:tcW w:w="5523" w:type="dxa"/>
          </w:tcPr>
          <w:p w:rsidR="00A1026C" w:rsidRDefault="00976810">
            <w:pPr>
              <w:pStyle w:val="TableParagraph"/>
              <w:spacing w:before="0" w:line="192" w:lineRule="exact"/>
              <w:ind w:left="63"/>
              <w:rPr>
                <w:b/>
                <w:sz w:val="17"/>
              </w:rPr>
            </w:pPr>
            <w:r>
              <w:rPr>
                <w:b/>
                <w:sz w:val="17"/>
              </w:rPr>
              <w:t>Musik und darstellende Kunst</w:t>
            </w:r>
          </w:p>
        </w:tc>
        <w:tc>
          <w:tcPr>
            <w:tcW w:w="7598" w:type="dxa"/>
            <w:gridSpan w:val="2"/>
            <w:vMerge w:val="restart"/>
          </w:tcPr>
          <w:p w:rsidR="00A1026C" w:rsidRDefault="00A1026C">
            <w:pPr>
              <w:pStyle w:val="TableParagraph"/>
              <w:spacing w:before="0"/>
              <w:rPr>
                <w:rFonts w:ascii="Times New Roman"/>
                <w:sz w:val="14"/>
              </w:rPr>
            </w:pPr>
          </w:p>
        </w:tc>
      </w:tr>
      <w:tr w:rsidR="00A1026C" w:rsidRPr="00B81F34">
        <w:trPr>
          <w:trHeight w:val="221"/>
        </w:trPr>
        <w:tc>
          <w:tcPr>
            <w:tcW w:w="1577" w:type="dxa"/>
          </w:tcPr>
          <w:p w:rsidR="00A1026C" w:rsidRDefault="00976810">
            <w:pPr>
              <w:pStyle w:val="TableParagraph"/>
              <w:spacing w:before="20"/>
              <w:ind w:left="50"/>
              <w:rPr>
                <w:b/>
                <w:sz w:val="15"/>
              </w:rPr>
            </w:pPr>
            <w:r>
              <w:rPr>
                <w:b/>
                <w:sz w:val="15"/>
              </w:rPr>
              <w:t>322</w:t>
            </w:r>
          </w:p>
        </w:tc>
        <w:tc>
          <w:tcPr>
            <w:tcW w:w="5523" w:type="dxa"/>
          </w:tcPr>
          <w:p w:rsidR="00A1026C" w:rsidRPr="00976810" w:rsidRDefault="00976810">
            <w:pPr>
              <w:pStyle w:val="TableParagraph"/>
              <w:spacing w:before="20"/>
              <w:ind w:left="60"/>
              <w:rPr>
                <w:b/>
                <w:sz w:val="15"/>
                <w:lang w:val="de-AT"/>
              </w:rPr>
            </w:pPr>
            <w:r w:rsidRPr="00976810">
              <w:rPr>
                <w:b/>
                <w:sz w:val="15"/>
                <w:lang w:val="de-AT"/>
              </w:rPr>
              <w:t>Maßnahmen zur Förderung der Musikpflege</w:t>
            </w:r>
          </w:p>
        </w:tc>
        <w:tc>
          <w:tcPr>
            <w:tcW w:w="7598" w:type="dxa"/>
            <w:gridSpan w:val="2"/>
            <w:vMerge/>
            <w:tcBorders>
              <w:top w:val="nil"/>
            </w:tcBorders>
          </w:tcPr>
          <w:p w:rsidR="00A1026C" w:rsidRPr="00976810" w:rsidRDefault="00A1026C">
            <w:pPr>
              <w:rPr>
                <w:sz w:val="2"/>
                <w:szCs w:val="2"/>
                <w:lang w:val="de-AT"/>
              </w:rPr>
            </w:pPr>
          </w:p>
        </w:tc>
      </w:tr>
      <w:tr w:rsidR="00A1026C" w:rsidRPr="00B81F34">
        <w:trPr>
          <w:trHeight w:val="255"/>
        </w:trPr>
        <w:tc>
          <w:tcPr>
            <w:tcW w:w="1577" w:type="dxa"/>
          </w:tcPr>
          <w:p w:rsidR="00A1026C" w:rsidRDefault="00976810">
            <w:pPr>
              <w:pStyle w:val="TableParagraph"/>
              <w:ind w:left="50"/>
              <w:rPr>
                <w:b/>
                <w:sz w:val="15"/>
              </w:rPr>
            </w:pPr>
            <w:r>
              <w:rPr>
                <w:b/>
                <w:sz w:val="15"/>
              </w:rPr>
              <w:t>322000</w:t>
            </w:r>
          </w:p>
        </w:tc>
        <w:tc>
          <w:tcPr>
            <w:tcW w:w="5523" w:type="dxa"/>
          </w:tcPr>
          <w:p w:rsidR="00A1026C" w:rsidRPr="00976810" w:rsidRDefault="00976810">
            <w:pPr>
              <w:pStyle w:val="TableParagraph"/>
              <w:ind w:left="60"/>
              <w:rPr>
                <w:b/>
                <w:sz w:val="15"/>
                <w:lang w:val="de-AT"/>
              </w:rPr>
            </w:pPr>
            <w:r w:rsidRPr="00976810">
              <w:rPr>
                <w:b/>
                <w:sz w:val="15"/>
                <w:lang w:val="de-AT"/>
              </w:rPr>
              <w:t>Maßnahmen zur Förderung der Musikpflege</w:t>
            </w:r>
          </w:p>
        </w:tc>
        <w:tc>
          <w:tcPr>
            <w:tcW w:w="7598" w:type="dxa"/>
            <w:gridSpan w:val="2"/>
            <w:vMerge/>
            <w:tcBorders>
              <w:top w:val="nil"/>
            </w:tcBorders>
          </w:tcPr>
          <w:p w:rsidR="00A1026C" w:rsidRPr="00976810" w:rsidRDefault="00A1026C">
            <w:pPr>
              <w:rPr>
                <w:sz w:val="2"/>
                <w:szCs w:val="2"/>
                <w:lang w:val="de-AT"/>
              </w:rPr>
            </w:pPr>
          </w:p>
        </w:tc>
      </w:tr>
      <w:tr w:rsidR="00A1026C">
        <w:trPr>
          <w:trHeight w:val="255"/>
        </w:trPr>
        <w:tc>
          <w:tcPr>
            <w:tcW w:w="1577" w:type="dxa"/>
          </w:tcPr>
          <w:p w:rsidR="00A1026C" w:rsidRDefault="00976810">
            <w:pPr>
              <w:pStyle w:val="TableParagraph"/>
              <w:spacing w:before="54"/>
              <w:ind w:left="50"/>
              <w:rPr>
                <w:b/>
                <w:sz w:val="15"/>
              </w:rPr>
            </w:pPr>
            <w:r>
              <w:rPr>
                <w:b/>
                <w:sz w:val="15"/>
              </w:rPr>
              <w:t>Operative Gebarung</w:t>
            </w:r>
          </w:p>
        </w:tc>
        <w:tc>
          <w:tcPr>
            <w:tcW w:w="5523" w:type="dxa"/>
          </w:tcPr>
          <w:p w:rsidR="00A1026C" w:rsidRDefault="00A1026C">
            <w:pPr>
              <w:pStyle w:val="TableParagraph"/>
              <w:spacing w:before="0"/>
              <w:rPr>
                <w:rFonts w:ascii="Times New Roman"/>
                <w:sz w:val="14"/>
              </w:rPr>
            </w:pPr>
          </w:p>
        </w:tc>
        <w:tc>
          <w:tcPr>
            <w:tcW w:w="7598" w:type="dxa"/>
            <w:gridSpan w:val="2"/>
            <w:vMerge/>
            <w:tcBorders>
              <w:top w:val="nil"/>
            </w:tcBorders>
          </w:tcPr>
          <w:p w:rsidR="00A1026C" w:rsidRDefault="00A1026C">
            <w:pPr>
              <w:rPr>
                <w:sz w:val="2"/>
                <w:szCs w:val="2"/>
              </w:rPr>
            </w:pPr>
          </w:p>
        </w:tc>
      </w:tr>
      <w:tr w:rsidR="00A1026C">
        <w:trPr>
          <w:trHeight w:val="223"/>
        </w:trPr>
        <w:tc>
          <w:tcPr>
            <w:tcW w:w="1577" w:type="dxa"/>
          </w:tcPr>
          <w:p w:rsidR="00A1026C" w:rsidRDefault="00976810">
            <w:pPr>
              <w:pStyle w:val="TableParagraph"/>
              <w:ind w:left="50"/>
              <w:rPr>
                <w:b/>
                <w:sz w:val="15"/>
              </w:rPr>
            </w:pPr>
            <w:r>
              <w:rPr>
                <w:b/>
                <w:sz w:val="15"/>
              </w:rPr>
              <w:t>SU 21 / 31</w:t>
            </w:r>
          </w:p>
        </w:tc>
        <w:tc>
          <w:tcPr>
            <w:tcW w:w="5523"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701"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396"/>
        </w:trPr>
        <w:tc>
          <w:tcPr>
            <w:tcW w:w="1577" w:type="dxa"/>
          </w:tcPr>
          <w:p w:rsidR="00A1026C" w:rsidRDefault="00976810">
            <w:pPr>
              <w:pStyle w:val="TableParagraph"/>
              <w:spacing w:before="28"/>
              <w:ind w:left="50"/>
              <w:rPr>
                <w:sz w:val="15"/>
              </w:rPr>
            </w:pPr>
            <w:r>
              <w:rPr>
                <w:sz w:val="15"/>
              </w:rPr>
              <w:t>1/322000/728000</w:t>
            </w:r>
          </w:p>
        </w:tc>
        <w:tc>
          <w:tcPr>
            <w:tcW w:w="5523" w:type="dxa"/>
          </w:tcPr>
          <w:p w:rsidR="00A1026C" w:rsidRDefault="00976810">
            <w:pPr>
              <w:pStyle w:val="TableParagraph"/>
              <w:tabs>
                <w:tab w:val="left" w:pos="3008"/>
                <w:tab w:val="left" w:pos="3802"/>
                <w:tab w:val="right" w:pos="4633"/>
              </w:tabs>
              <w:spacing w:before="18" w:line="181" w:lineRule="exact"/>
              <w:ind w:left="60"/>
              <w:rPr>
                <w:sz w:val="15"/>
              </w:rPr>
            </w:pPr>
            <w:r>
              <w:rPr>
                <w:position w:val="1"/>
                <w:sz w:val="15"/>
              </w:rPr>
              <w:t>ENTGELTE</w:t>
            </w:r>
            <w:r>
              <w:rPr>
                <w:spacing w:val="7"/>
                <w:position w:val="1"/>
                <w:sz w:val="15"/>
              </w:rPr>
              <w:t xml:space="preserve"> </w:t>
            </w:r>
            <w:r>
              <w:rPr>
                <w:position w:val="1"/>
                <w:sz w:val="15"/>
              </w:rPr>
              <w:t>F.</w:t>
            </w:r>
            <w:r>
              <w:rPr>
                <w:spacing w:val="7"/>
                <w:position w:val="1"/>
                <w:sz w:val="15"/>
              </w:rPr>
              <w:t xml:space="preserve"> </w:t>
            </w:r>
            <w:r>
              <w:rPr>
                <w:position w:val="1"/>
                <w:sz w:val="15"/>
              </w:rPr>
              <w:t>SONSTIGE</w:t>
            </w:r>
            <w:r>
              <w:rPr>
                <w:position w:val="1"/>
                <w:sz w:val="15"/>
              </w:rPr>
              <w:tab/>
            </w:r>
            <w:r>
              <w:rPr>
                <w:sz w:val="15"/>
              </w:rPr>
              <w:t>2225</w:t>
            </w:r>
            <w:r>
              <w:rPr>
                <w:sz w:val="15"/>
              </w:rPr>
              <w:tab/>
              <w:t>3225</w:t>
            </w:r>
            <w:r>
              <w:rPr>
                <w:sz w:val="15"/>
              </w:rPr>
              <w:tab/>
              <w:t>24</w:t>
            </w:r>
          </w:p>
          <w:p w:rsidR="00A1026C" w:rsidRDefault="00976810">
            <w:pPr>
              <w:pStyle w:val="TableParagraph"/>
              <w:spacing w:before="0" w:line="171" w:lineRule="exact"/>
              <w:ind w:left="60"/>
              <w:rPr>
                <w:sz w:val="15"/>
              </w:rPr>
            </w:pPr>
            <w:r>
              <w:rPr>
                <w:sz w:val="15"/>
              </w:rPr>
              <w:t>LEISTUNGEN</w:t>
            </w:r>
          </w:p>
        </w:tc>
        <w:tc>
          <w:tcPr>
            <w:tcW w:w="2701" w:type="dxa"/>
          </w:tcPr>
          <w:p w:rsidR="00A1026C" w:rsidRDefault="00976810">
            <w:pPr>
              <w:pStyle w:val="TableParagraph"/>
              <w:spacing w:before="28"/>
              <w:ind w:right="1661"/>
              <w:jc w:val="right"/>
              <w:rPr>
                <w:sz w:val="15"/>
              </w:rPr>
            </w:pPr>
            <w:r>
              <w:rPr>
                <w:sz w:val="15"/>
              </w:rPr>
              <w:t>1.000,00</w:t>
            </w:r>
          </w:p>
        </w:tc>
        <w:tc>
          <w:tcPr>
            <w:tcW w:w="4897" w:type="dxa"/>
          </w:tcPr>
          <w:p w:rsidR="00A1026C" w:rsidRDefault="00976810">
            <w:pPr>
              <w:pStyle w:val="TableParagraph"/>
              <w:spacing w:before="28"/>
              <w:ind w:right="2589"/>
              <w:jc w:val="right"/>
              <w:rPr>
                <w:sz w:val="15"/>
              </w:rPr>
            </w:pPr>
            <w:r>
              <w:rPr>
                <w:sz w:val="15"/>
              </w:rPr>
              <w:t>1.000,00</w:t>
            </w:r>
          </w:p>
        </w:tc>
      </w:tr>
      <w:tr w:rsidR="00A1026C">
        <w:trPr>
          <w:trHeight w:val="218"/>
        </w:trPr>
        <w:tc>
          <w:tcPr>
            <w:tcW w:w="1577" w:type="dxa"/>
            <w:tcBorders>
              <w:bottom w:val="single" w:sz="6" w:space="0" w:color="000000"/>
            </w:tcBorders>
          </w:tcPr>
          <w:p w:rsidR="00A1026C" w:rsidRDefault="00976810">
            <w:pPr>
              <w:pStyle w:val="TableParagraph"/>
              <w:spacing w:before="22"/>
              <w:ind w:left="50"/>
              <w:rPr>
                <w:sz w:val="15"/>
              </w:rPr>
            </w:pPr>
            <w:r>
              <w:rPr>
                <w:sz w:val="15"/>
              </w:rPr>
              <w:t>1/322000/757100</w:t>
            </w:r>
          </w:p>
        </w:tc>
        <w:tc>
          <w:tcPr>
            <w:tcW w:w="5523" w:type="dxa"/>
            <w:tcBorders>
              <w:bottom w:val="single" w:sz="6" w:space="0" w:color="000000"/>
            </w:tcBorders>
          </w:tcPr>
          <w:p w:rsidR="00A1026C" w:rsidRDefault="00976810">
            <w:pPr>
              <w:pStyle w:val="TableParagraph"/>
              <w:tabs>
                <w:tab w:val="left" w:pos="3008"/>
                <w:tab w:val="left" w:pos="3802"/>
                <w:tab w:val="right" w:pos="4633"/>
              </w:tabs>
              <w:spacing w:before="22"/>
              <w:ind w:left="60"/>
              <w:rPr>
                <w:sz w:val="15"/>
              </w:rPr>
            </w:pPr>
            <w:r>
              <w:rPr>
                <w:sz w:val="15"/>
              </w:rPr>
              <w:t>BEITRAG</w:t>
            </w:r>
            <w:r>
              <w:rPr>
                <w:spacing w:val="10"/>
                <w:sz w:val="15"/>
              </w:rPr>
              <w:t xml:space="preserve"> </w:t>
            </w:r>
            <w:r>
              <w:rPr>
                <w:sz w:val="15"/>
              </w:rPr>
              <w:t>MUSIKSCHULE</w:t>
            </w:r>
            <w:r>
              <w:rPr>
                <w:sz w:val="15"/>
              </w:rPr>
              <w:tab/>
              <w:t>2234</w:t>
            </w:r>
            <w:r>
              <w:rPr>
                <w:sz w:val="15"/>
              </w:rPr>
              <w:tab/>
              <w:t>3234</w:t>
            </w:r>
            <w:r>
              <w:rPr>
                <w:sz w:val="15"/>
              </w:rPr>
              <w:tab/>
              <w:t>27</w:t>
            </w:r>
          </w:p>
        </w:tc>
        <w:tc>
          <w:tcPr>
            <w:tcW w:w="2701" w:type="dxa"/>
            <w:tcBorders>
              <w:bottom w:val="single" w:sz="6" w:space="0" w:color="000000"/>
            </w:tcBorders>
          </w:tcPr>
          <w:p w:rsidR="00A1026C" w:rsidRDefault="00976810">
            <w:pPr>
              <w:pStyle w:val="TableParagraph"/>
              <w:spacing w:before="22"/>
              <w:ind w:right="1661"/>
              <w:jc w:val="right"/>
              <w:rPr>
                <w:sz w:val="15"/>
              </w:rPr>
            </w:pPr>
            <w:r>
              <w:rPr>
                <w:sz w:val="15"/>
              </w:rPr>
              <w:t>3.100,00</w:t>
            </w:r>
          </w:p>
        </w:tc>
        <w:tc>
          <w:tcPr>
            <w:tcW w:w="4897" w:type="dxa"/>
            <w:tcBorders>
              <w:bottom w:val="single" w:sz="6" w:space="0" w:color="000000"/>
            </w:tcBorders>
          </w:tcPr>
          <w:p w:rsidR="00A1026C" w:rsidRDefault="00976810">
            <w:pPr>
              <w:pStyle w:val="TableParagraph"/>
              <w:spacing w:before="22"/>
              <w:ind w:right="2589"/>
              <w:jc w:val="right"/>
              <w:rPr>
                <w:sz w:val="15"/>
              </w:rPr>
            </w:pPr>
            <w:r>
              <w:rPr>
                <w:sz w:val="15"/>
              </w:rPr>
              <w:t>3.100,00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523"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1" w:type="dxa"/>
            <w:tcBorders>
              <w:top w:val="single" w:sz="6" w:space="0" w:color="000000"/>
            </w:tcBorders>
          </w:tcPr>
          <w:p w:rsidR="00A1026C" w:rsidRDefault="00976810">
            <w:pPr>
              <w:pStyle w:val="TableParagraph"/>
              <w:spacing w:before="15"/>
              <w:ind w:right="1661"/>
              <w:jc w:val="right"/>
              <w:rPr>
                <w:b/>
                <w:sz w:val="15"/>
              </w:rPr>
            </w:pPr>
            <w:r>
              <w:rPr>
                <w:b/>
                <w:sz w:val="15"/>
              </w:rPr>
              <w:t>4.100,00</w:t>
            </w:r>
          </w:p>
        </w:tc>
        <w:tc>
          <w:tcPr>
            <w:tcW w:w="4897" w:type="dxa"/>
            <w:tcBorders>
              <w:top w:val="single" w:sz="6" w:space="0" w:color="000000"/>
            </w:tcBorders>
          </w:tcPr>
          <w:p w:rsidR="00A1026C" w:rsidRDefault="00976810">
            <w:pPr>
              <w:pStyle w:val="TableParagraph"/>
              <w:spacing w:before="15"/>
              <w:ind w:right="2589"/>
              <w:jc w:val="right"/>
              <w:rPr>
                <w:b/>
                <w:sz w:val="15"/>
              </w:rPr>
            </w:pPr>
            <w:r>
              <w:rPr>
                <w:b/>
                <w:sz w:val="15"/>
              </w:rPr>
              <w:t>4.100,00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523"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61"/>
              <w:jc w:val="right"/>
              <w:rPr>
                <w:b/>
                <w:sz w:val="15"/>
              </w:rPr>
            </w:pPr>
            <w:r>
              <w:rPr>
                <w:b/>
                <w:sz w:val="15"/>
              </w:rPr>
              <w:t>-4.100,00</w:t>
            </w:r>
          </w:p>
        </w:tc>
        <w:tc>
          <w:tcPr>
            <w:tcW w:w="4897" w:type="dxa"/>
          </w:tcPr>
          <w:p w:rsidR="00A1026C" w:rsidRDefault="00976810">
            <w:pPr>
              <w:pStyle w:val="TableParagraph"/>
              <w:ind w:right="2589"/>
              <w:jc w:val="right"/>
              <w:rPr>
                <w:b/>
                <w:sz w:val="15"/>
              </w:rPr>
            </w:pPr>
            <w:r>
              <w:rPr>
                <w:b/>
                <w:sz w:val="15"/>
              </w:rPr>
              <w:t>-4.100,00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523"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523"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61"/>
              <w:jc w:val="right"/>
              <w:rPr>
                <w:b/>
                <w:sz w:val="15"/>
              </w:rPr>
            </w:pPr>
            <w:r>
              <w:rPr>
                <w:b/>
                <w:sz w:val="15"/>
              </w:rPr>
              <w:t>-4.100,00</w:t>
            </w:r>
          </w:p>
        </w:tc>
        <w:tc>
          <w:tcPr>
            <w:tcW w:w="4897"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523" w:type="dxa"/>
          </w:tcPr>
          <w:p w:rsidR="00A1026C" w:rsidRDefault="00A1026C">
            <w:pPr>
              <w:pStyle w:val="TableParagraph"/>
              <w:spacing w:before="0"/>
              <w:rPr>
                <w:rFonts w:ascii="Times New Roman"/>
                <w:sz w:val="14"/>
              </w:rPr>
            </w:pPr>
          </w:p>
        </w:tc>
        <w:tc>
          <w:tcPr>
            <w:tcW w:w="2701"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523" w:type="dxa"/>
          </w:tcPr>
          <w:p w:rsidR="00A1026C" w:rsidRDefault="00976810">
            <w:pPr>
              <w:pStyle w:val="TableParagraph"/>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523" w:type="dxa"/>
          </w:tcPr>
          <w:p w:rsidR="00A1026C" w:rsidRDefault="00976810">
            <w:pPr>
              <w:pStyle w:val="TableParagraph"/>
              <w:ind w:left="60"/>
              <w:rPr>
                <w:b/>
                <w:sz w:val="15"/>
              </w:rPr>
            </w:pPr>
            <w:r>
              <w:rPr>
                <w:b/>
                <w:sz w:val="15"/>
              </w:rPr>
              <w:t>Summe Auszahlungen investive Gebarung</w:t>
            </w:r>
          </w:p>
        </w:tc>
        <w:tc>
          <w:tcPr>
            <w:tcW w:w="2701"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523"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523" w:type="dxa"/>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897" w:type="dxa"/>
          </w:tcPr>
          <w:p w:rsidR="00A1026C" w:rsidRDefault="00976810">
            <w:pPr>
              <w:pStyle w:val="TableParagraph"/>
              <w:spacing w:line="153" w:lineRule="exact"/>
              <w:ind w:right="2589"/>
              <w:jc w:val="right"/>
              <w:rPr>
                <w:b/>
                <w:sz w:val="15"/>
              </w:rPr>
            </w:pPr>
            <w:r>
              <w:rPr>
                <w:b/>
                <w:sz w:val="15"/>
              </w:rPr>
              <w:t>-4.100,00</w:t>
            </w:r>
          </w:p>
        </w:tc>
      </w:tr>
      <w:tr w:rsidR="00A1026C">
        <w:trPr>
          <w:trHeight w:val="311"/>
        </w:trPr>
        <w:tc>
          <w:tcPr>
            <w:tcW w:w="14698"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8224" w:type="dxa"/>
            <w:gridSpan w:val="2"/>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224"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224"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897"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8224" w:type="dxa"/>
            <w:gridSpan w:val="2"/>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4897" w:type="dxa"/>
          </w:tcPr>
          <w:p w:rsidR="00A1026C" w:rsidRDefault="00976810">
            <w:pPr>
              <w:pStyle w:val="TableParagraph"/>
              <w:spacing w:line="153" w:lineRule="exact"/>
              <w:ind w:right="2589"/>
              <w:jc w:val="right"/>
              <w:rPr>
                <w:b/>
                <w:sz w:val="15"/>
              </w:rPr>
            </w:pPr>
            <w:r>
              <w:rPr>
                <w:b/>
                <w:sz w:val="15"/>
              </w:rPr>
              <w:t>-4.100,00</w:t>
            </w:r>
          </w:p>
        </w:tc>
      </w:tr>
    </w:tbl>
    <w:p w:rsidR="00A1026C" w:rsidRDefault="00A1026C">
      <w:pPr>
        <w:pStyle w:val="Textkrper"/>
        <w:rPr>
          <w:sz w:val="20"/>
        </w:rPr>
      </w:pPr>
    </w:p>
    <w:p w:rsidR="00A1026C" w:rsidRDefault="00A1026C">
      <w:pPr>
        <w:pStyle w:val="Textkrper"/>
        <w:spacing w:before="4"/>
        <w:rPr>
          <w:sz w:val="23"/>
        </w:rPr>
      </w:pPr>
    </w:p>
    <w:tbl>
      <w:tblPr>
        <w:tblStyle w:val="TableNormal"/>
        <w:tblW w:w="0" w:type="auto"/>
        <w:tblInd w:w="241" w:type="dxa"/>
        <w:tblLayout w:type="fixed"/>
        <w:tblLook w:val="01E0" w:firstRow="1" w:lastRow="1" w:firstColumn="1" w:lastColumn="1" w:noHBand="0" w:noVBand="0"/>
      </w:tblPr>
      <w:tblGrid>
        <w:gridCol w:w="1565"/>
        <w:gridCol w:w="3803"/>
        <w:gridCol w:w="501"/>
        <w:gridCol w:w="998"/>
        <w:gridCol w:w="2949"/>
        <w:gridCol w:w="4872"/>
      </w:tblGrid>
      <w:tr w:rsidR="00A1026C">
        <w:trPr>
          <w:trHeight w:val="214"/>
        </w:trPr>
        <w:tc>
          <w:tcPr>
            <w:tcW w:w="1565" w:type="dxa"/>
          </w:tcPr>
          <w:p w:rsidR="00A1026C" w:rsidRDefault="00976810">
            <w:pPr>
              <w:pStyle w:val="TableParagraph"/>
              <w:spacing w:before="0" w:line="192" w:lineRule="exact"/>
              <w:ind w:left="40"/>
              <w:rPr>
                <w:b/>
                <w:sz w:val="17"/>
              </w:rPr>
            </w:pPr>
            <w:r>
              <w:rPr>
                <w:b/>
                <w:sz w:val="17"/>
              </w:rPr>
              <w:t>36</w:t>
            </w:r>
          </w:p>
        </w:tc>
        <w:tc>
          <w:tcPr>
            <w:tcW w:w="3803" w:type="dxa"/>
          </w:tcPr>
          <w:p w:rsidR="00A1026C" w:rsidRDefault="00976810">
            <w:pPr>
              <w:pStyle w:val="TableParagraph"/>
              <w:spacing w:before="0" w:line="192" w:lineRule="exact"/>
              <w:ind w:left="63"/>
              <w:rPr>
                <w:b/>
                <w:sz w:val="17"/>
              </w:rPr>
            </w:pPr>
            <w:r>
              <w:rPr>
                <w:b/>
                <w:sz w:val="17"/>
              </w:rPr>
              <w:t>Heimatpflege</w:t>
            </w:r>
          </w:p>
        </w:tc>
        <w:tc>
          <w:tcPr>
            <w:tcW w:w="9320" w:type="dxa"/>
            <w:gridSpan w:val="4"/>
            <w:vMerge w:val="restart"/>
          </w:tcPr>
          <w:p w:rsidR="00A1026C" w:rsidRDefault="00A1026C">
            <w:pPr>
              <w:pStyle w:val="TableParagraph"/>
              <w:spacing w:before="0"/>
              <w:rPr>
                <w:rFonts w:ascii="Times New Roman"/>
                <w:sz w:val="14"/>
              </w:rPr>
            </w:pPr>
          </w:p>
        </w:tc>
      </w:tr>
      <w:tr w:rsidR="00A1026C">
        <w:trPr>
          <w:trHeight w:val="221"/>
        </w:trPr>
        <w:tc>
          <w:tcPr>
            <w:tcW w:w="1565" w:type="dxa"/>
          </w:tcPr>
          <w:p w:rsidR="00A1026C" w:rsidRDefault="00976810">
            <w:pPr>
              <w:pStyle w:val="TableParagraph"/>
              <w:spacing w:before="20"/>
              <w:ind w:left="38"/>
              <w:rPr>
                <w:b/>
                <w:sz w:val="15"/>
              </w:rPr>
            </w:pPr>
            <w:r>
              <w:rPr>
                <w:b/>
                <w:sz w:val="15"/>
              </w:rPr>
              <w:t>363</w:t>
            </w:r>
          </w:p>
        </w:tc>
        <w:tc>
          <w:tcPr>
            <w:tcW w:w="3803" w:type="dxa"/>
          </w:tcPr>
          <w:p w:rsidR="00A1026C" w:rsidRDefault="00976810">
            <w:pPr>
              <w:pStyle w:val="TableParagraph"/>
              <w:spacing w:before="20"/>
              <w:ind w:left="60"/>
              <w:rPr>
                <w:b/>
                <w:sz w:val="15"/>
              </w:rPr>
            </w:pPr>
            <w:r>
              <w:rPr>
                <w:b/>
                <w:sz w:val="15"/>
              </w:rPr>
              <w:t>Altstadterhaltung und Ortsbildpflege</w:t>
            </w:r>
          </w:p>
        </w:tc>
        <w:tc>
          <w:tcPr>
            <w:tcW w:w="9320" w:type="dxa"/>
            <w:gridSpan w:val="4"/>
            <w:vMerge/>
            <w:tcBorders>
              <w:top w:val="nil"/>
            </w:tcBorders>
          </w:tcPr>
          <w:p w:rsidR="00A1026C" w:rsidRDefault="00A1026C">
            <w:pPr>
              <w:rPr>
                <w:sz w:val="2"/>
                <w:szCs w:val="2"/>
              </w:rPr>
            </w:pPr>
          </w:p>
        </w:tc>
      </w:tr>
      <w:tr w:rsidR="00A1026C">
        <w:trPr>
          <w:trHeight w:val="255"/>
        </w:trPr>
        <w:tc>
          <w:tcPr>
            <w:tcW w:w="1565" w:type="dxa"/>
          </w:tcPr>
          <w:p w:rsidR="00A1026C" w:rsidRDefault="00976810">
            <w:pPr>
              <w:pStyle w:val="TableParagraph"/>
              <w:ind w:left="38"/>
              <w:rPr>
                <w:b/>
                <w:sz w:val="15"/>
              </w:rPr>
            </w:pPr>
            <w:r>
              <w:rPr>
                <w:b/>
                <w:sz w:val="15"/>
              </w:rPr>
              <w:t>363000</w:t>
            </w:r>
          </w:p>
        </w:tc>
        <w:tc>
          <w:tcPr>
            <w:tcW w:w="3803" w:type="dxa"/>
          </w:tcPr>
          <w:p w:rsidR="00A1026C" w:rsidRDefault="00976810">
            <w:pPr>
              <w:pStyle w:val="TableParagraph"/>
              <w:ind w:left="60"/>
              <w:rPr>
                <w:b/>
                <w:sz w:val="15"/>
              </w:rPr>
            </w:pPr>
            <w:r>
              <w:rPr>
                <w:b/>
                <w:sz w:val="15"/>
              </w:rPr>
              <w:t>Altstadterhaltung und Ortsbildpflege</w:t>
            </w:r>
          </w:p>
        </w:tc>
        <w:tc>
          <w:tcPr>
            <w:tcW w:w="9320" w:type="dxa"/>
            <w:gridSpan w:val="4"/>
            <w:vMerge/>
            <w:tcBorders>
              <w:top w:val="nil"/>
            </w:tcBorders>
          </w:tcPr>
          <w:p w:rsidR="00A1026C" w:rsidRDefault="00A1026C">
            <w:pPr>
              <w:rPr>
                <w:sz w:val="2"/>
                <w:szCs w:val="2"/>
              </w:rPr>
            </w:pPr>
          </w:p>
        </w:tc>
      </w:tr>
      <w:tr w:rsidR="00A1026C">
        <w:trPr>
          <w:trHeight w:val="252"/>
        </w:trPr>
        <w:tc>
          <w:tcPr>
            <w:tcW w:w="1565" w:type="dxa"/>
          </w:tcPr>
          <w:p w:rsidR="00A1026C" w:rsidRDefault="00976810">
            <w:pPr>
              <w:pStyle w:val="TableParagraph"/>
              <w:spacing w:before="54"/>
              <w:ind w:left="38"/>
              <w:rPr>
                <w:b/>
                <w:sz w:val="15"/>
              </w:rPr>
            </w:pPr>
            <w:r>
              <w:rPr>
                <w:b/>
                <w:sz w:val="15"/>
              </w:rPr>
              <w:t>Operative Gebarung</w:t>
            </w:r>
          </w:p>
        </w:tc>
        <w:tc>
          <w:tcPr>
            <w:tcW w:w="3803" w:type="dxa"/>
          </w:tcPr>
          <w:p w:rsidR="00A1026C" w:rsidRDefault="00A1026C">
            <w:pPr>
              <w:pStyle w:val="TableParagraph"/>
              <w:spacing w:before="0"/>
              <w:rPr>
                <w:rFonts w:ascii="Times New Roman"/>
                <w:sz w:val="14"/>
              </w:rPr>
            </w:pPr>
          </w:p>
        </w:tc>
        <w:tc>
          <w:tcPr>
            <w:tcW w:w="9320" w:type="dxa"/>
            <w:gridSpan w:val="4"/>
            <w:vMerge/>
            <w:tcBorders>
              <w:top w:val="nil"/>
            </w:tcBorders>
          </w:tcPr>
          <w:p w:rsidR="00A1026C" w:rsidRDefault="00A1026C">
            <w:pPr>
              <w:rPr>
                <w:sz w:val="2"/>
                <w:szCs w:val="2"/>
              </w:rPr>
            </w:pPr>
          </w:p>
        </w:tc>
      </w:tr>
      <w:tr w:rsidR="00A1026C">
        <w:trPr>
          <w:trHeight w:val="389"/>
        </w:trPr>
        <w:tc>
          <w:tcPr>
            <w:tcW w:w="1565" w:type="dxa"/>
            <w:tcBorders>
              <w:bottom w:val="single" w:sz="6" w:space="0" w:color="000000"/>
            </w:tcBorders>
          </w:tcPr>
          <w:p w:rsidR="00A1026C" w:rsidRDefault="00976810">
            <w:pPr>
              <w:pStyle w:val="TableParagraph"/>
              <w:spacing w:before="28"/>
              <w:ind w:left="38"/>
              <w:rPr>
                <w:sz w:val="15"/>
              </w:rPr>
            </w:pPr>
            <w:r>
              <w:rPr>
                <w:sz w:val="15"/>
              </w:rPr>
              <w:t>2/363000/813000</w:t>
            </w:r>
          </w:p>
        </w:tc>
        <w:tc>
          <w:tcPr>
            <w:tcW w:w="3803" w:type="dxa"/>
            <w:tcBorders>
              <w:bottom w:val="single" w:sz="6" w:space="0" w:color="000000"/>
            </w:tcBorders>
          </w:tcPr>
          <w:p w:rsidR="00A1026C" w:rsidRPr="00976810" w:rsidRDefault="00976810">
            <w:pPr>
              <w:pStyle w:val="TableParagraph"/>
              <w:tabs>
                <w:tab w:val="right" w:pos="3348"/>
              </w:tabs>
              <w:spacing w:before="18" w:line="181" w:lineRule="exact"/>
              <w:ind w:left="60"/>
              <w:rPr>
                <w:sz w:val="15"/>
                <w:lang w:val="de-AT"/>
              </w:rPr>
            </w:pPr>
            <w:r w:rsidRPr="00976810">
              <w:rPr>
                <w:position w:val="1"/>
                <w:sz w:val="15"/>
                <w:lang w:val="de-AT"/>
              </w:rPr>
              <w:t>Erträge aus der</w:t>
            </w:r>
            <w:r w:rsidRPr="00976810">
              <w:rPr>
                <w:spacing w:val="3"/>
                <w:position w:val="1"/>
                <w:sz w:val="15"/>
                <w:lang w:val="de-AT"/>
              </w:rPr>
              <w:t xml:space="preserve"> </w:t>
            </w:r>
            <w:r w:rsidRPr="00976810">
              <w:rPr>
                <w:position w:val="1"/>
                <w:sz w:val="15"/>
                <w:lang w:val="de-AT"/>
              </w:rPr>
              <w:t>Auflösung</w:t>
            </w:r>
            <w:r w:rsidRPr="00976810">
              <w:rPr>
                <w:spacing w:val="2"/>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2127</w:t>
            </w:r>
          </w:p>
          <w:p w:rsidR="00A1026C" w:rsidRDefault="00976810">
            <w:pPr>
              <w:pStyle w:val="TableParagraph"/>
              <w:spacing w:before="0" w:line="169" w:lineRule="exact"/>
              <w:ind w:left="60"/>
              <w:rPr>
                <w:sz w:val="15"/>
              </w:rPr>
            </w:pPr>
            <w:r>
              <w:rPr>
                <w:sz w:val="15"/>
              </w:rPr>
              <w:t>Investitionszuschüssen (Kapitaltransfers)</w:t>
            </w:r>
          </w:p>
        </w:tc>
        <w:tc>
          <w:tcPr>
            <w:tcW w:w="501" w:type="dxa"/>
            <w:tcBorders>
              <w:bottom w:val="single" w:sz="6" w:space="0" w:color="000000"/>
            </w:tcBorders>
          </w:tcPr>
          <w:p w:rsidR="00A1026C" w:rsidRDefault="00A1026C">
            <w:pPr>
              <w:pStyle w:val="TableParagraph"/>
              <w:spacing w:before="0"/>
              <w:rPr>
                <w:rFonts w:ascii="Times New Roman"/>
                <w:sz w:val="14"/>
              </w:rPr>
            </w:pPr>
          </w:p>
        </w:tc>
        <w:tc>
          <w:tcPr>
            <w:tcW w:w="998" w:type="dxa"/>
            <w:tcBorders>
              <w:bottom w:val="single" w:sz="6" w:space="0" w:color="000000"/>
            </w:tcBorders>
          </w:tcPr>
          <w:p w:rsidR="00A1026C" w:rsidRDefault="00A1026C">
            <w:pPr>
              <w:pStyle w:val="TableParagraph"/>
              <w:spacing w:before="0"/>
              <w:rPr>
                <w:rFonts w:ascii="Times New Roman"/>
                <w:sz w:val="14"/>
              </w:rPr>
            </w:pPr>
          </w:p>
        </w:tc>
        <w:tc>
          <w:tcPr>
            <w:tcW w:w="2949" w:type="dxa"/>
            <w:tcBorders>
              <w:bottom w:val="single" w:sz="6" w:space="0" w:color="000000"/>
            </w:tcBorders>
          </w:tcPr>
          <w:p w:rsidR="00A1026C" w:rsidRDefault="00976810">
            <w:pPr>
              <w:pStyle w:val="TableParagraph"/>
              <w:spacing w:before="28"/>
              <w:ind w:left="664"/>
              <w:rPr>
                <w:sz w:val="15"/>
              </w:rPr>
            </w:pPr>
            <w:r>
              <w:rPr>
                <w:sz w:val="15"/>
              </w:rPr>
              <w:t>2.700,00</w:t>
            </w:r>
          </w:p>
        </w:tc>
        <w:tc>
          <w:tcPr>
            <w:tcW w:w="4872" w:type="dxa"/>
            <w:tcBorders>
              <w:bottom w:val="single" w:sz="6" w:space="0" w:color="000000"/>
            </w:tcBorders>
          </w:tcPr>
          <w:p w:rsidR="00A1026C" w:rsidRDefault="00976810">
            <w:pPr>
              <w:pStyle w:val="TableParagraph"/>
              <w:spacing w:before="28"/>
              <w:ind w:right="2591"/>
              <w:jc w:val="right"/>
              <w:rPr>
                <w:sz w:val="15"/>
              </w:rPr>
            </w:pPr>
            <w:r>
              <w:rPr>
                <w:sz w:val="15"/>
              </w:rPr>
              <w:t>0,00</w:t>
            </w:r>
          </w:p>
        </w:tc>
      </w:tr>
      <w:tr w:rsidR="00A1026C">
        <w:trPr>
          <w:trHeight w:val="216"/>
        </w:trPr>
        <w:tc>
          <w:tcPr>
            <w:tcW w:w="1565" w:type="dxa"/>
            <w:tcBorders>
              <w:top w:val="single" w:sz="6" w:space="0" w:color="000000"/>
            </w:tcBorders>
          </w:tcPr>
          <w:p w:rsidR="00A1026C" w:rsidRDefault="00976810">
            <w:pPr>
              <w:pStyle w:val="TableParagraph"/>
              <w:spacing w:before="15"/>
              <w:ind w:left="38"/>
              <w:rPr>
                <w:b/>
                <w:sz w:val="15"/>
              </w:rPr>
            </w:pPr>
            <w:r>
              <w:rPr>
                <w:b/>
                <w:sz w:val="15"/>
              </w:rPr>
              <w:t>SU 21 / 31</w:t>
            </w:r>
          </w:p>
        </w:tc>
        <w:tc>
          <w:tcPr>
            <w:tcW w:w="3803" w:type="dxa"/>
            <w:tcBorders>
              <w:top w:val="single" w:sz="6" w:space="0" w:color="000000"/>
            </w:tcBorders>
          </w:tcPr>
          <w:p w:rsidR="00A1026C" w:rsidRPr="00976810" w:rsidRDefault="00976810">
            <w:pPr>
              <w:pStyle w:val="TableParagraph"/>
              <w:spacing w:before="15"/>
              <w:ind w:left="60" w:right="-44"/>
              <w:rPr>
                <w:b/>
                <w:sz w:val="15"/>
                <w:lang w:val="de-AT"/>
              </w:rPr>
            </w:pPr>
            <w:r w:rsidRPr="00976810">
              <w:rPr>
                <w:b/>
                <w:sz w:val="15"/>
                <w:lang w:val="de-AT"/>
              </w:rPr>
              <w:t>Summe Erträge / Einzahlungen operative</w:t>
            </w:r>
            <w:r w:rsidRPr="00976810">
              <w:rPr>
                <w:b/>
                <w:spacing w:val="2"/>
                <w:sz w:val="15"/>
                <w:lang w:val="de-AT"/>
              </w:rPr>
              <w:t xml:space="preserve"> </w:t>
            </w:r>
            <w:r w:rsidRPr="00976810">
              <w:rPr>
                <w:b/>
                <w:sz w:val="15"/>
                <w:lang w:val="de-AT"/>
              </w:rPr>
              <w:t>Gebarung</w:t>
            </w:r>
          </w:p>
        </w:tc>
        <w:tc>
          <w:tcPr>
            <w:tcW w:w="501"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998"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2949" w:type="dxa"/>
            <w:tcBorders>
              <w:top w:val="single" w:sz="6" w:space="0" w:color="000000"/>
            </w:tcBorders>
          </w:tcPr>
          <w:p w:rsidR="00A1026C" w:rsidRDefault="00976810">
            <w:pPr>
              <w:pStyle w:val="TableParagraph"/>
              <w:spacing w:before="15"/>
              <w:ind w:left="664"/>
              <w:rPr>
                <w:b/>
                <w:sz w:val="15"/>
              </w:rPr>
            </w:pPr>
            <w:r>
              <w:rPr>
                <w:b/>
                <w:sz w:val="15"/>
              </w:rPr>
              <w:t>2.700,00</w:t>
            </w:r>
          </w:p>
        </w:tc>
        <w:tc>
          <w:tcPr>
            <w:tcW w:w="4872" w:type="dxa"/>
            <w:tcBorders>
              <w:top w:val="single" w:sz="6" w:space="0" w:color="000000"/>
            </w:tcBorders>
          </w:tcPr>
          <w:p w:rsidR="00A1026C" w:rsidRDefault="00976810">
            <w:pPr>
              <w:pStyle w:val="TableParagraph"/>
              <w:spacing w:before="15"/>
              <w:ind w:right="2591"/>
              <w:jc w:val="right"/>
              <w:rPr>
                <w:b/>
                <w:sz w:val="15"/>
              </w:rPr>
            </w:pPr>
            <w:r>
              <w:rPr>
                <w:b/>
                <w:sz w:val="15"/>
              </w:rPr>
              <w:t>0,00</w:t>
            </w:r>
          </w:p>
        </w:tc>
      </w:tr>
      <w:tr w:rsidR="00A1026C">
        <w:trPr>
          <w:trHeight w:val="226"/>
        </w:trPr>
        <w:tc>
          <w:tcPr>
            <w:tcW w:w="1565" w:type="dxa"/>
          </w:tcPr>
          <w:p w:rsidR="00A1026C" w:rsidRDefault="00976810">
            <w:pPr>
              <w:pStyle w:val="TableParagraph"/>
              <w:ind w:left="38"/>
              <w:rPr>
                <w:sz w:val="15"/>
              </w:rPr>
            </w:pPr>
            <w:r>
              <w:rPr>
                <w:sz w:val="15"/>
              </w:rPr>
              <w:t>1/363000/459000</w:t>
            </w:r>
          </w:p>
        </w:tc>
        <w:tc>
          <w:tcPr>
            <w:tcW w:w="3803" w:type="dxa"/>
          </w:tcPr>
          <w:p w:rsidR="00A1026C" w:rsidRDefault="00976810">
            <w:pPr>
              <w:pStyle w:val="TableParagraph"/>
              <w:tabs>
                <w:tab w:val="right" w:pos="3348"/>
              </w:tabs>
              <w:ind w:left="60"/>
              <w:rPr>
                <w:sz w:val="15"/>
              </w:rPr>
            </w:pPr>
            <w:r>
              <w:rPr>
                <w:sz w:val="15"/>
              </w:rPr>
              <w:t>Sonstige</w:t>
            </w:r>
            <w:r>
              <w:rPr>
                <w:spacing w:val="1"/>
                <w:sz w:val="15"/>
              </w:rPr>
              <w:t xml:space="preserve"> </w:t>
            </w:r>
            <w:r>
              <w:rPr>
                <w:sz w:val="15"/>
              </w:rPr>
              <w:t>Verbrauchsgüter</w:t>
            </w:r>
            <w:r>
              <w:rPr>
                <w:sz w:val="15"/>
              </w:rPr>
              <w:tab/>
              <w:t>2221</w:t>
            </w:r>
          </w:p>
        </w:tc>
        <w:tc>
          <w:tcPr>
            <w:tcW w:w="501" w:type="dxa"/>
          </w:tcPr>
          <w:p w:rsidR="00A1026C" w:rsidRDefault="00976810">
            <w:pPr>
              <w:pStyle w:val="TableParagraph"/>
              <w:ind w:left="-1"/>
              <w:rPr>
                <w:sz w:val="15"/>
              </w:rPr>
            </w:pPr>
            <w:r>
              <w:rPr>
                <w:sz w:val="15"/>
              </w:rPr>
              <w:t>3221</w:t>
            </w:r>
          </w:p>
        </w:tc>
        <w:tc>
          <w:tcPr>
            <w:tcW w:w="998" w:type="dxa"/>
          </w:tcPr>
          <w:p w:rsidR="00A1026C" w:rsidRDefault="00976810">
            <w:pPr>
              <w:pStyle w:val="TableParagraph"/>
              <w:ind w:left="159"/>
              <w:rPr>
                <w:sz w:val="15"/>
              </w:rPr>
            </w:pPr>
            <w:r>
              <w:rPr>
                <w:sz w:val="15"/>
              </w:rPr>
              <w:t>23</w:t>
            </w:r>
          </w:p>
        </w:tc>
        <w:tc>
          <w:tcPr>
            <w:tcW w:w="2949" w:type="dxa"/>
          </w:tcPr>
          <w:p w:rsidR="00A1026C" w:rsidRDefault="00976810">
            <w:pPr>
              <w:pStyle w:val="TableParagraph"/>
              <w:ind w:left="664"/>
              <w:rPr>
                <w:sz w:val="15"/>
              </w:rPr>
            </w:pPr>
            <w:r>
              <w:rPr>
                <w:sz w:val="15"/>
              </w:rPr>
              <w:t>1.500,00</w:t>
            </w:r>
          </w:p>
        </w:tc>
        <w:tc>
          <w:tcPr>
            <w:tcW w:w="4872" w:type="dxa"/>
          </w:tcPr>
          <w:p w:rsidR="00A1026C" w:rsidRDefault="00976810">
            <w:pPr>
              <w:pStyle w:val="TableParagraph"/>
              <w:ind w:right="2591"/>
              <w:jc w:val="right"/>
              <w:rPr>
                <w:sz w:val="15"/>
              </w:rPr>
            </w:pPr>
            <w:r>
              <w:rPr>
                <w:sz w:val="15"/>
              </w:rPr>
              <w:t>1.500,00</w:t>
            </w:r>
          </w:p>
        </w:tc>
      </w:tr>
      <w:tr w:rsidR="00A1026C">
        <w:trPr>
          <w:trHeight w:val="223"/>
        </w:trPr>
        <w:tc>
          <w:tcPr>
            <w:tcW w:w="1565" w:type="dxa"/>
          </w:tcPr>
          <w:p w:rsidR="00A1026C" w:rsidRDefault="00976810">
            <w:pPr>
              <w:pStyle w:val="TableParagraph"/>
              <w:ind w:left="38"/>
              <w:rPr>
                <w:sz w:val="15"/>
              </w:rPr>
            </w:pPr>
            <w:r>
              <w:rPr>
                <w:sz w:val="15"/>
              </w:rPr>
              <w:t>1/363000/680000</w:t>
            </w:r>
          </w:p>
        </w:tc>
        <w:tc>
          <w:tcPr>
            <w:tcW w:w="3803" w:type="dxa"/>
          </w:tcPr>
          <w:p w:rsidR="00A1026C" w:rsidRDefault="00976810">
            <w:pPr>
              <w:pStyle w:val="TableParagraph"/>
              <w:tabs>
                <w:tab w:val="right" w:pos="3348"/>
              </w:tabs>
              <w:ind w:left="60"/>
              <w:rPr>
                <w:sz w:val="15"/>
              </w:rPr>
            </w:pPr>
            <w:r>
              <w:rPr>
                <w:sz w:val="15"/>
              </w:rPr>
              <w:t>Planmäßige</w:t>
            </w:r>
            <w:r>
              <w:rPr>
                <w:spacing w:val="1"/>
                <w:sz w:val="15"/>
              </w:rPr>
              <w:t xml:space="preserve"> </w:t>
            </w:r>
            <w:r>
              <w:rPr>
                <w:sz w:val="15"/>
              </w:rPr>
              <w:t>Abschreibung</w:t>
            </w:r>
            <w:r>
              <w:rPr>
                <w:sz w:val="15"/>
              </w:rPr>
              <w:tab/>
              <w:t>2226</w:t>
            </w:r>
          </w:p>
        </w:tc>
        <w:tc>
          <w:tcPr>
            <w:tcW w:w="501" w:type="dxa"/>
          </w:tcPr>
          <w:p w:rsidR="00A1026C" w:rsidRDefault="00A1026C">
            <w:pPr>
              <w:pStyle w:val="TableParagraph"/>
              <w:spacing w:before="0"/>
              <w:rPr>
                <w:rFonts w:ascii="Times New Roman"/>
                <w:sz w:val="14"/>
              </w:rPr>
            </w:pPr>
          </w:p>
        </w:tc>
        <w:tc>
          <w:tcPr>
            <w:tcW w:w="998" w:type="dxa"/>
          </w:tcPr>
          <w:p w:rsidR="00A1026C" w:rsidRDefault="00A1026C">
            <w:pPr>
              <w:pStyle w:val="TableParagraph"/>
              <w:spacing w:before="0"/>
              <w:rPr>
                <w:rFonts w:ascii="Times New Roman"/>
                <w:sz w:val="14"/>
              </w:rPr>
            </w:pPr>
          </w:p>
        </w:tc>
        <w:tc>
          <w:tcPr>
            <w:tcW w:w="2949" w:type="dxa"/>
          </w:tcPr>
          <w:p w:rsidR="00A1026C" w:rsidRDefault="00976810">
            <w:pPr>
              <w:pStyle w:val="TableParagraph"/>
              <w:ind w:left="664"/>
              <w:rPr>
                <w:sz w:val="15"/>
              </w:rPr>
            </w:pPr>
            <w:r>
              <w:rPr>
                <w:sz w:val="15"/>
              </w:rPr>
              <w:t>2.700,00</w:t>
            </w:r>
          </w:p>
        </w:tc>
        <w:tc>
          <w:tcPr>
            <w:tcW w:w="4872" w:type="dxa"/>
          </w:tcPr>
          <w:p w:rsidR="00A1026C" w:rsidRDefault="00976810">
            <w:pPr>
              <w:pStyle w:val="TableParagraph"/>
              <w:ind w:right="2591"/>
              <w:jc w:val="right"/>
              <w:rPr>
                <w:sz w:val="15"/>
              </w:rPr>
            </w:pPr>
            <w:r>
              <w:rPr>
                <w:sz w:val="15"/>
              </w:rPr>
              <w:t>0,00</w:t>
            </w:r>
          </w:p>
        </w:tc>
      </w:tr>
      <w:tr w:rsidR="00A1026C">
        <w:trPr>
          <w:trHeight w:val="371"/>
        </w:trPr>
        <w:tc>
          <w:tcPr>
            <w:tcW w:w="1565" w:type="dxa"/>
          </w:tcPr>
          <w:p w:rsidR="00A1026C" w:rsidRDefault="00976810">
            <w:pPr>
              <w:pStyle w:val="TableParagraph"/>
              <w:spacing w:before="28"/>
              <w:ind w:left="38"/>
              <w:rPr>
                <w:sz w:val="15"/>
              </w:rPr>
            </w:pPr>
            <w:r>
              <w:rPr>
                <w:sz w:val="15"/>
              </w:rPr>
              <w:t>1/363000/720100</w:t>
            </w:r>
          </w:p>
        </w:tc>
        <w:tc>
          <w:tcPr>
            <w:tcW w:w="3803" w:type="dxa"/>
          </w:tcPr>
          <w:p w:rsidR="00A1026C" w:rsidRDefault="00976810">
            <w:pPr>
              <w:pStyle w:val="TableParagraph"/>
              <w:spacing w:before="18" w:line="181" w:lineRule="exact"/>
              <w:ind w:left="60"/>
              <w:rPr>
                <w:sz w:val="15"/>
              </w:rPr>
            </w:pPr>
            <w:r>
              <w:rPr>
                <w:position w:val="1"/>
                <w:sz w:val="15"/>
              </w:rPr>
              <w:t xml:space="preserve">KOSTENBEITRAG WIRTSCHAFTSHOF </w:t>
            </w:r>
            <w:r>
              <w:rPr>
                <w:sz w:val="15"/>
              </w:rPr>
              <w:t>2225</w:t>
            </w:r>
          </w:p>
          <w:p w:rsidR="00A1026C" w:rsidRDefault="00976810">
            <w:pPr>
              <w:pStyle w:val="TableParagraph"/>
              <w:spacing w:before="0" w:line="152" w:lineRule="exact"/>
              <w:ind w:left="60"/>
              <w:rPr>
                <w:sz w:val="15"/>
              </w:rPr>
            </w:pPr>
            <w:r>
              <w:rPr>
                <w:sz w:val="15"/>
              </w:rPr>
              <w:t>Leistung</w:t>
            </w:r>
          </w:p>
        </w:tc>
        <w:tc>
          <w:tcPr>
            <w:tcW w:w="501" w:type="dxa"/>
          </w:tcPr>
          <w:p w:rsidR="00A1026C" w:rsidRDefault="00976810">
            <w:pPr>
              <w:pStyle w:val="TableParagraph"/>
              <w:spacing w:before="28"/>
              <w:ind w:left="-1"/>
              <w:rPr>
                <w:sz w:val="15"/>
              </w:rPr>
            </w:pPr>
            <w:r>
              <w:rPr>
                <w:sz w:val="15"/>
              </w:rPr>
              <w:t>3225</w:t>
            </w:r>
          </w:p>
        </w:tc>
        <w:tc>
          <w:tcPr>
            <w:tcW w:w="998" w:type="dxa"/>
          </w:tcPr>
          <w:p w:rsidR="00A1026C" w:rsidRDefault="00976810">
            <w:pPr>
              <w:pStyle w:val="TableParagraph"/>
              <w:spacing w:before="28"/>
              <w:ind w:left="159"/>
              <w:rPr>
                <w:sz w:val="15"/>
              </w:rPr>
            </w:pPr>
            <w:r>
              <w:rPr>
                <w:sz w:val="15"/>
              </w:rPr>
              <w:t>24</w:t>
            </w:r>
          </w:p>
        </w:tc>
        <w:tc>
          <w:tcPr>
            <w:tcW w:w="2949" w:type="dxa"/>
          </w:tcPr>
          <w:p w:rsidR="00A1026C" w:rsidRDefault="00976810">
            <w:pPr>
              <w:pStyle w:val="TableParagraph"/>
              <w:spacing w:before="28"/>
              <w:ind w:left="664"/>
              <w:rPr>
                <w:sz w:val="15"/>
              </w:rPr>
            </w:pPr>
            <w:r>
              <w:rPr>
                <w:sz w:val="15"/>
              </w:rPr>
              <w:t>8.200,00</w:t>
            </w:r>
          </w:p>
        </w:tc>
        <w:tc>
          <w:tcPr>
            <w:tcW w:w="4872" w:type="dxa"/>
          </w:tcPr>
          <w:p w:rsidR="00A1026C" w:rsidRDefault="00976810">
            <w:pPr>
              <w:pStyle w:val="TableParagraph"/>
              <w:spacing w:before="28"/>
              <w:ind w:right="2591"/>
              <w:jc w:val="right"/>
              <w:rPr>
                <w:sz w:val="15"/>
              </w:rPr>
            </w:pPr>
            <w:r>
              <w:rPr>
                <w:sz w:val="15"/>
              </w:rPr>
              <w:t>8.200,00</w:t>
            </w:r>
          </w:p>
        </w:tc>
      </w:tr>
    </w:tbl>
    <w:p w:rsidR="00A1026C" w:rsidRDefault="00A1026C">
      <w:pPr>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361"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62" name="Rectangle 294"/>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Text Box 293"/>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64" name="Text Box 292"/>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65" name="Text Box 291"/>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66" name="Text Box 290"/>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89" o:spid="_x0000_s1109"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">
                <v:rect id="Rectangle 294" o:spid="_x0000_s1110"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" fillcolor="#d7d7d7" stroked="f"/>
                <v:shape id="Text Box 293" o:spid="_x0000_s1111"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92" o:spid="_x0000_s1112"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912DAF" w:rsidRDefault="00912DAF">
                        <w:pPr>
                          <w:spacing w:line="170" w:lineRule="exact"/>
                          <w:rPr>
                            <w:b/>
                            <w:sz w:val="15"/>
                          </w:rPr>
                        </w:pPr>
                        <w:r>
                          <w:rPr>
                            <w:b/>
                            <w:sz w:val="15"/>
                          </w:rPr>
                          <w:t>Finanzierungsvoranschlag</w:t>
                        </w:r>
                      </w:p>
                    </w:txbxContent>
                  </v:textbox>
                </v:shape>
                <v:shape id="Text Box 291" o:spid="_x0000_s1113"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290" o:spid="_x0000_s1114"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rPr>
          <w:sz w:val="20"/>
        </w:rPr>
        <w:sectPr w:rsidR="00A1026C">
          <w:pgSz w:w="16840" w:h="11910" w:orient="landscape"/>
          <w:pgMar w:top="1140" w:right="820" w:bottom="720" w:left="900" w:header="584" w:footer="520" w:gutter="0"/>
          <w:cols w:space="720"/>
        </w:sectPr>
      </w:pPr>
    </w:p>
    <w:p w:rsidR="00A1026C" w:rsidRDefault="00976810">
      <w:pPr>
        <w:tabs>
          <w:tab w:val="left" w:pos="1859"/>
        </w:tabs>
        <w:spacing w:before="33" w:line="181" w:lineRule="exact"/>
        <w:ind w:left="271"/>
        <w:rPr>
          <w:sz w:val="15"/>
        </w:rPr>
      </w:pPr>
      <w:r>
        <w:rPr>
          <w:sz w:val="15"/>
        </w:rPr>
        <w:t>1/363000/720200</w:t>
      </w:r>
      <w:r>
        <w:rPr>
          <w:sz w:val="15"/>
        </w:rPr>
        <w:tab/>
      </w:r>
      <w:r>
        <w:rPr>
          <w:position w:val="1"/>
          <w:sz w:val="15"/>
        </w:rPr>
        <w:t>KOSTENBEITRAG</w:t>
      </w:r>
      <w:r>
        <w:rPr>
          <w:spacing w:val="20"/>
          <w:position w:val="1"/>
          <w:sz w:val="15"/>
        </w:rPr>
        <w:t xml:space="preserve"> </w:t>
      </w:r>
      <w:r>
        <w:rPr>
          <w:position w:val="1"/>
          <w:sz w:val="15"/>
        </w:rPr>
        <w:t>WIRTSCHAFTSHOF</w:t>
      </w:r>
    </w:p>
    <w:p w:rsidR="00A1026C" w:rsidRDefault="00976810">
      <w:pPr>
        <w:spacing w:line="171" w:lineRule="exact"/>
        <w:ind w:left="1847" w:right="2014"/>
        <w:jc w:val="center"/>
        <w:rPr>
          <w:sz w:val="15"/>
        </w:rPr>
      </w:pPr>
      <w:r>
        <w:rPr>
          <w:sz w:val="15"/>
        </w:rPr>
        <w:t>Maschinen</w:t>
      </w:r>
    </w:p>
    <w:p w:rsidR="00A1026C" w:rsidRDefault="00976810">
      <w:pPr>
        <w:tabs>
          <w:tab w:val="left" w:pos="933"/>
          <w:tab w:val="left" w:pos="1595"/>
        </w:tabs>
        <w:spacing w:before="43"/>
        <w:ind w:left="140"/>
        <w:rPr>
          <w:sz w:val="15"/>
        </w:rPr>
      </w:pPr>
      <w:r>
        <w:br w:type="column"/>
      </w:r>
      <w:r>
        <w:rPr>
          <w:sz w:val="15"/>
        </w:rPr>
        <w:t>2225</w:t>
      </w:r>
      <w:r>
        <w:rPr>
          <w:sz w:val="15"/>
        </w:rPr>
        <w:tab/>
        <w:t>3225</w:t>
      </w:r>
      <w:r>
        <w:rPr>
          <w:sz w:val="15"/>
        </w:rPr>
        <w:tab/>
        <w:t>24</w:t>
      </w:r>
    </w:p>
    <w:p w:rsidR="00A1026C" w:rsidRDefault="00976810">
      <w:pPr>
        <w:tabs>
          <w:tab w:val="left" w:pos="4240"/>
        </w:tabs>
        <w:spacing w:before="43"/>
        <w:ind w:left="271"/>
        <w:rPr>
          <w:sz w:val="15"/>
        </w:rPr>
      </w:pPr>
      <w:r>
        <w:br w:type="column"/>
      </w:r>
      <w:r>
        <w:rPr>
          <w:sz w:val="15"/>
        </w:rPr>
        <w:t>200,00</w:t>
      </w:r>
      <w:r>
        <w:rPr>
          <w:sz w:val="15"/>
        </w:rPr>
        <w:tab/>
        <w:t>200,00</w:t>
      </w:r>
    </w:p>
    <w:p w:rsidR="00A1026C" w:rsidRDefault="00A1026C">
      <w:pPr>
        <w:rPr>
          <w:sz w:val="15"/>
        </w:rPr>
        <w:sectPr w:rsidR="00A1026C">
          <w:type w:val="continuous"/>
          <w:pgSz w:w="16840" w:h="11910" w:orient="landscape"/>
          <w:pgMar w:top="460" w:right="820" w:bottom="280" w:left="900" w:header="720" w:footer="720" w:gutter="0"/>
          <w:cols w:num="3" w:space="720" w:equalWidth="0">
            <w:col w:w="4628" w:space="40"/>
            <w:col w:w="1806" w:space="1147"/>
            <w:col w:w="7499"/>
          </w:cols>
        </w:sectPr>
      </w:pPr>
    </w:p>
    <w:p w:rsidR="00A1026C" w:rsidRDefault="00A1026C">
      <w:pPr>
        <w:pStyle w:val="Textkrper"/>
        <w:spacing w:before="11"/>
        <w:rPr>
          <w:b w:val="0"/>
          <w:sz w:val="3"/>
        </w:rPr>
      </w:pPr>
    </w:p>
    <w:tbl>
      <w:tblPr>
        <w:tblStyle w:val="TableNormal"/>
        <w:tblW w:w="0" w:type="auto"/>
        <w:tblInd w:w="210" w:type="dxa"/>
        <w:tblLayout w:type="fixed"/>
        <w:tblLook w:val="01E0" w:firstRow="1" w:lastRow="1" w:firstColumn="1" w:lastColumn="1" w:noHBand="0" w:noVBand="0"/>
      </w:tblPr>
      <w:tblGrid>
        <w:gridCol w:w="1571"/>
        <w:gridCol w:w="2467"/>
        <w:gridCol w:w="1132"/>
        <w:gridCol w:w="727"/>
        <w:gridCol w:w="1176"/>
        <w:gridCol w:w="2700"/>
        <w:gridCol w:w="4938"/>
      </w:tblGrid>
      <w:tr w:rsidR="00A1026C">
        <w:trPr>
          <w:trHeight w:val="176"/>
        </w:trPr>
        <w:tc>
          <w:tcPr>
            <w:tcW w:w="1571" w:type="dxa"/>
          </w:tcPr>
          <w:p w:rsidR="00A1026C" w:rsidRDefault="00976810">
            <w:pPr>
              <w:pStyle w:val="TableParagraph"/>
              <w:spacing w:before="3" w:line="153" w:lineRule="exact"/>
              <w:ind w:left="69"/>
              <w:rPr>
                <w:sz w:val="15"/>
              </w:rPr>
            </w:pPr>
            <w:r>
              <w:rPr>
                <w:sz w:val="15"/>
              </w:rPr>
              <w:t>1/363000/728000</w:t>
            </w:r>
          </w:p>
        </w:tc>
        <w:tc>
          <w:tcPr>
            <w:tcW w:w="2467" w:type="dxa"/>
          </w:tcPr>
          <w:p w:rsidR="00A1026C" w:rsidRDefault="00976810">
            <w:pPr>
              <w:pStyle w:val="TableParagraph"/>
              <w:spacing w:before="0" w:line="156" w:lineRule="exact"/>
              <w:ind w:left="85"/>
              <w:rPr>
                <w:sz w:val="15"/>
              </w:rPr>
            </w:pPr>
            <w:r>
              <w:rPr>
                <w:sz w:val="15"/>
              </w:rPr>
              <w:t>ENTGELTE F. SONSTIGE</w:t>
            </w:r>
          </w:p>
        </w:tc>
        <w:tc>
          <w:tcPr>
            <w:tcW w:w="1132" w:type="dxa"/>
          </w:tcPr>
          <w:p w:rsidR="00A1026C" w:rsidRDefault="00976810">
            <w:pPr>
              <w:pStyle w:val="TableParagraph"/>
              <w:spacing w:before="3" w:line="153" w:lineRule="exact"/>
              <w:ind w:left="566"/>
              <w:rPr>
                <w:sz w:val="15"/>
              </w:rPr>
            </w:pPr>
            <w:r>
              <w:rPr>
                <w:sz w:val="15"/>
              </w:rPr>
              <w:t>2225</w:t>
            </w:r>
          </w:p>
        </w:tc>
        <w:tc>
          <w:tcPr>
            <w:tcW w:w="727" w:type="dxa"/>
          </w:tcPr>
          <w:p w:rsidR="00A1026C" w:rsidRDefault="00976810">
            <w:pPr>
              <w:pStyle w:val="TableParagraph"/>
              <w:spacing w:before="3" w:line="153" w:lineRule="exact"/>
              <w:ind w:left="228"/>
              <w:rPr>
                <w:sz w:val="15"/>
              </w:rPr>
            </w:pPr>
            <w:r>
              <w:rPr>
                <w:sz w:val="15"/>
              </w:rPr>
              <w:t>3225</w:t>
            </w:r>
          </w:p>
        </w:tc>
        <w:tc>
          <w:tcPr>
            <w:tcW w:w="1176" w:type="dxa"/>
          </w:tcPr>
          <w:p w:rsidR="00A1026C" w:rsidRDefault="00976810">
            <w:pPr>
              <w:pStyle w:val="TableParagraph"/>
              <w:spacing w:before="3" w:line="153" w:lineRule="exact"/>
              <w:ind w:left="162"/>
              <w:rPr>
                <w:sz w:val="15"/>
              </w:rPr>
            </w:pPr>
            <w:r>
              <w:rPr>
                <w:sz w:val="15"/>
              </w:rPr>
              <w:t>24</w:t>
            </w:r>
          </w:p>
        </w:tc>
        <w:tc>
          <w:tcPr>
            <w:tcW w:w="7638" w:type="dxa"/>
            <w:gridSpan w:val="2"/>
          </w:tcPr>
          <w:p w:rsidR="00A1026C" w:rsidRDefault="00976810">
            <w:pPr>
              <w:pStyle w:val="TableParagraph"/>
              <w:tabs>
                <w:tab w:val="left" w:pos="4584"/>
              </w:tabs>
              <w:spacing w:before="3" w:line="153" w:lineRule="exact"/>
              <w:ind w:left="616"/>
              <w:rPr>
                <w:sz w:val="15"/>
              </w:rPr>
            </w:pPr>
            <w:r>
              <w:rPr>
                <w:sz w:val="15"/>
              </w:rPr>
              <w:t>300,00</w:t>
            </w:r>
            <w:r>
              <w:rPr>
                <w:sz w:val="15"/>
              </w:rPr>
              <w:tab/>
              <w:t>300,00</w:t>
            </w:r>
          </w:p>
        </w:tc>
      </w:tr>
      <w:tr w:rsidR="00A1026C">
        <w:trPr>
          <w:trHeight w:val="187"/>
        </w:trPr>
        <w:tc>
          <w:tcPr>
            <w:tcW w:w="1571" w:type="dxa"/>
            <w:tcBorders>
              <w:bottom w:val="single" w:sz="6" w:space="0" w:color="000000"/>
            </w:tcBorders>
          </w:tcPr>
          <w:p w:rsidR="00A1026C" w:rsidRDefault="00A1026C">
            <w:pPr>
              <w:pStyle w:val="TableParagraph"/>
              <w:spacing w:before="0"/>
              <w:rPr>
                <w:rFonts w:ascii="Times New Roman"/>
                <w:sz w:val="12"/>
              </w:rPr>
            </w:pPr>
          </w:p>
        </w:tc>
        <w:tc>
          <w:tcPr>
            <w:tcW w:w="2467" w:type="dxa"/>
            <w:tcBorders>
              <w:bottom w:val="single" w:sz="6" w:space="0" w:color="000000"/>
            </w:tcBorders>
          </w:tcPr>
          <w:p w:rsidR="00A1026C" w:rsidRDefault="00976810">
            <w:pPr>
              <w:pStyle w:val="TableParagraph"/>
              <w:spacing w:before="0" w:line="168" w:lineRule="exact"/>
              <w:ind w:left="85"/>
              <w:rPr>
                <w:sz w:val="15"/>
              </w:rPr>
            </w:pPr>
            <w:r>
              <w:rPr>
                <w:sz w:val="15"/>
              </w:rPr>
              <w:t>LEISTUNGEN</w:t>
            </w:r>
          </w:p>
        </w:tc>
        <w:tc>
          <w:tcPr>
            <w:tcW w:w="1132" w:type="dxa"/>
            <w:tcBorders>
              <w:bottom w:val="single" w:sz="6" w:space="0" w:color="000000"/>
            </w:tcBorders>
          </w:tcPr>
          <w:p w:rsidR="00A1026C" w:rsidRDefault="00A1026C">
            <w:pPr>
              <w:pStyle w:val="TableParagraph"/>
              <w:spacing w:before="0"/>
              <w:rPr>
                <w:rFonts w:ascii="Times New Roman"/>
                <w:sz w:val="12"/>
              </w:rPr>
            </w:pPr>
          </w:p>
        </w:tc>
        <w:tc>
          <w:tcPr>
            <w:tcW w:w="727" w:type="dxa"/>
            <w:tcBorders>
              <w:bottom w:val="single" w:sz="6" w:space="0" w:color="000000"/>
            </w:tcBorders>
          </w:tcPr>
          <w:p w:rsidR="00A1026C" w:rsidRDefault="00A1026C">
            <w:pPr>
              <w:pStyle w:val="TableParagraph"/>
              <w:spacing w:before="0"/>
              <w:rPr>
                <w:rFonts w:ascii="Times New Roman"/>
                <w:sz w:val="12"/>
              </w:rPr>
            </w:pPr>
          </w:p>
        </w:tc>
        <w:tc>
          <w:tcPr>
            <w:tcW w:w="1176" w:type="dxa"/>
            <w:tcBorders>
              <w:bottom w:val="single" w:sz="6" w:space="0" w:color="000000"/>
            </w:tcBorders>
          </w:tcPr>
          <w:p w:rsidR="00A1026C" w:rsidRDefault="00A1026C">
            <w:pPr>
              <w:pStyle w:val="TableParagraph"/>
              <w:spacing w:before="0"/>
              <w:rPr>
                <w:rFonts w:ascii="Times New Roman"/>
                <w:sz w:val="12"/>
              </w:rPr>
            </w:pPr>
          </w:p>
        </w:tc>
        <w:tc>
          <w:tcPr>
            <w:tcW w:w="7638" w:type="dxa"/>
            <w:gridSpan w:val="2"/>
            <w:tcBorders>
              <w:bottom w:val="single" w:sz="6" w:space="0" w:color="000000"/>
            </w:tcBorders>
          </w:tcPr>
          <w:p w:rsidR="00A1026C" w:rsidRDefault="00A1026C">
            <w:pPr>
              <w:pStyle w:val="TableParagraph"/>
              <w:spacing w:before="0"/>
              <w:rPr>
                <w:rFonts w:ascii="Times New Roman"/>
                <w:sz w:val="12"/>
              </w:rPr>
            </w:pPr>
          </w:p>
        </w:tc>
      </w:tr>
      <w:tr w:rsidR="00A1026C">
        <w:trPr>
          <w:trHeight w:val="216"/>
        </w:trPr>
        <w:tc>
          <w:tcPr>
            <w:tcW w:w="1571" w:type="dxa"/>
          </w:tcPr>
          <w:p w:rsidR="00A1026C" w:rsidRDefault="00976810">
            <w:pPr>
              <w:pStyle w:val="TableParagraph"/>
              <w:spacing w:before="9"/>
              <w:ind w:left="69"/>
              <w:rPr>
                <w:b/>
                <w:sz w:val="15"/>
              </w:rPr>
            </w:pPr>
            <w:r>
              <w:rPr>
                <w:b/>
                <w:sz w:val="15"/>
              </w:rPr>
              <w:t>SU 22 / 32</w:t>
            </w:r>
          </w:p>
        </w:tc>
        <w:tc>
          <w:tcPr>
            <w:tcW w:w="5502" w:type="dxa"/>
            <w:gridSpan w:val="4"/>
          </w:tcPr>
          <w:p w:rsidR="00A1026C" w:rsidRPr="00976810" w:rsidRDefault="00976810">
            <w:pPr>
              <w:pStyle w:val="TableParagraph"/>
              <w:spacing w:before="9"/>
              <w:ind w:left="85"/>
              <w:rPr>
                <w:b/>
                <w:sz w:val="15"/>
                <w:lang w:val="de-AT"/>
              </w:rPr>
            </w:pPr>
            <w:r w:rsidRPr="00976810">
              <w:rPr>
                <w:b/>
                <w:sz w:val="15"/>
                <w:lang w:val="de-AT"/>
              </w:rPr>
              <w:t>Summe Aufwendungen / Auszahlungen operative Gebarung</w:t>
            </w:r>
          </w:p>
        </w:tc>
        <w:tc>
          <w:tcPr>
            <w:tcW w:w="2700" w:type="dxa"/>
          </w:tcPr>
          <w:p w:rsidR="00A1026C" w:rsidRDefault="00976810">
            <w:pPr>
              <w:pStyle w:val="TableParagraph"/>
              <w:spacing w:before="9"/>
              <w:ind w:right="1614"/>
              <w:jc w:val="right"/>
              <w:rPr>
                <w:b/>
                <w:sz w:val="15"/>
              </w:rPr>
            </w:pPr>
            <w:r>
              <w:rPr>
                <w:b/>
                <w:sz w:val="15"/>
              </w:rPr>
              <w:t>12.900,00</w:t>
            </w:r>
          </w:p>
        </w:tc>
        <w:tc>
          <w:tcPr>
            <w:tcW w:w="4938" w:type="dxa"/>
          </w:tcPr>
          <w:p w:rsidR="00A1026C" w:rsidRDefault="00976810">
            <w:pPr>
              <w:pStyle w:val="TableParagraph"/>
              <w:spacing w:before="9"/>
              <w:ind w:right="2583"/>
              <w:jc w:val="right"/>
              <w:rPr>
                <w:b/>
                <w:sz w:val="15"/>
              </w:rPr>
            </w:pPr>
            <w:r>
              <w:rPr>
                <w:b/>
                <w:sz w:val="15"/>
              </w:rPr>
              <w:t>10.200,00</w:t>
            </w:r>
          </w:p>
        </w:tc>
      </w:tr>
      <w:tr w:rsidR="00A1026C">
        <w:trPr>
          <w:trHeight w:val="226"/>
        </w:trPr>
        <w:tc>
          <w:tcPr>
            <w:tcW w:w="1571" w:type="dxa"/>
          </w:tcPr>
          <w:p w:rsidR="00A1026C" w:rsidRDefault="00976810">
            <w:pPr>
              <w:pStyle w:val="TableParagraph"/>
              <w:ind w:left="69"/>
              <w:rPr>
                <w:b/>
                <w:sz w:val="15"/>
              </w:rPr>
            </w:pPr>
            <w:r>
              <w:rPr>
                <w:b/>
                <w:sz w:val="15"/>
              </w:rPr>
              <w:t>SA 0 / SA 1</w:t>
            </w:r>
          </w:p>
        </w:tc>
        <w:tc>
          <w:tcPr>
            <w:tcW w:w="5502" w:type="dxa"/>
            <w:gridSpan w:val="4"/>
          </w:tcPr>
          <w:p w:rsidR="00A1026C" w:rsidRDefault="00976810">
            <w:pPr>
              <w:pStyle w:val="TableParagraph"/>
              <w:ind w:left="85"/>
              <w:rPr>
                <w:b/>
                <w:sz w:val="15"/>
              </w:rPr>
            </w:pPr>
            <w:r>
              <w:rPr>
                <w:b/>
                <w:sz w:val="15"/>
              </w:rPr>
              <w:t>(0) Nettoergebnis (21 - 22) / (1) Geldfluss operative Gebarung (31 – 32)</w:t>
            </w:r>
          </w:p>
        </w:tc>
        <w:tc>
          <w:tcPr>
            <w:tcW w:w="2700" w:type="dxa"/>
          </w:tcPr>
          <w:p w:rsidR="00A1026C" w:rsidRDefault="00976810">
            <w:pPr>
              <w:pStyle w:val="TableParagraph"/>
              <w:ind w:right="1614"/>
              <w:jc w:val="right"/>
              <w:rPr>
                <w:b/>
                <w:sz w:val="15"/>
              </w:rPr>
            </w:pPr>
            <w:r>
              <w:rPr>
                <w:b/>
                <w:sz w:val="15"/>
              </w:rPr>
              <w:t>-10.200,00</w:t>
            </w:r>
          </w:p>
        </w:tc>
        <w:tc>
          <w:tcPr>
            <w:tcW w:w="4938" w:type="dxa"/>
          </w:tcPr>
          <w:p w:rsidR="00A1026C" w:rsidRDefault="00976810">
            <w:pPr>
              <w:pStyle w:val="TableParagraph"/>
              <w:ind w:right="2583"/>
              <w:jc w:val="right"/>
              <w:rPr>
                <w:b/>
                <w:sz w:val="15"/>
              </w:rPr>
            </w:pPr>
            <w:r>
              <w:rPr>
                <w:b/>
                <w:sz w:val="15"/>
              </w:rPr>
              <w:t>-10.200,00</w:t>
            </w:r>
          </w:p>
        </w:tc>
      </w:tr>
      <w:tr w:rsidR="00A1026C">
        <w:trPr>
          <w:trHeight w:val="226"/>
        </w:trPr>
        <w:tc>
          <w:tcPr>
            <w:tcW w:w="1571" w:type="dxa"/>
          </w:tcPr>
          <w:p w:rsidR="00A1026C" w:rsidRDefault="00976810">
            <w:pPr>
              <w:pStyle w:val="TableParagraph"/>
              <w:ind w:left="69"/>
              <w:rPr>
                <w:b/>
                <w:sz w:val="15"/>
              </w:rPr>
            </w:pPr>
            <w:r>
              <w:rPr>
                <w:b/>
                <w:sz w:val="15"/>
              </w:rPr>
              <w:t>SU 23</w:t>
            </w:r>
          </w:p>
        </w:tc>
        <w:tc>
          <w:tcPr>
            <w:tcW w:w="5502" w:type="dxa"/>
            <w:gridSpan w:val="4"/>
          </w:tcPr>
          <w:p w:rsidR="00A1026C" w:rsidRDefault="00976810">
            <w:pPr>
              <w:pStyle w:val="TableParagraph"/>
              <w:ind w:left="85"/>
              <w:rPr>
                <w:b/>
                <w:sz w:val="15"/>
              </w:rPr>
            </w:pPr>
            <w:r>
              <w:rPr>
                <w:b/>
                <w:sz w:val="15"/>
              </w:rPr>
              <w:t>Summe Haushaltsrücklagen</w:t>
            </w:r>
          </w:p>
        </w:tc>
        <w:tc>
          <w:tcPr>
            <w:tcW w:w="2700" w:type="dxa"/>
          </w:tcPr>
          <w:p w:rsidR="00A1026C" w:rsidRDefault="00976810">
            <w:pPr>
              <w:pStyle w:val="TableParagraph"/>
              <w:ind w:right="1614"/>
              <w:jc w:val="right"/>
              <w:rPr>
                <w:b/>
                <w:sz w:val="15"/>
              </w:rPr>
            </w:pPr>
            <w:r>
              <w:rPr>
                <w:b/>
                <w:sz w:val="15"/>
              </w:rPr>
              <w:t>0,00</w:t>
            </w:r>
          </w:p>
        </w:tc>
        <w:tc>
          <w:tcPr>
            <w:tcW w:w="4938" w:type="dxa"/>
          </w:tcPr>
          <w:p w:rsidR="00A1026C" w:rsidRDefault="00976810">
            <w:pPr>
              <w:pStyle w:val="TableParagraph"/>
              <w:ind w:right="2583"/>
              <w:jc w:val="right"/>
              <w:rPr>
                <w:b/>
                <w:sz w:val="15"/>
              </w:rPr>
            </w:pPr>
            <w:r>
              <w:rPr>
                <w:b/>
                <w:sz w:val="15"/>
              </w:rPr>
              <w:t>0,00</w:t>
            </w:r>
          </w:p>
        </w:tc>
      </w:tr>
      <w:tr w:rsidR="00A1026C">
        <w:trPr>
          <w:trHeight w:val="255"/>
        </w:trPr>
        <w:tc>
          <w:tcPr>
            <w:tcW w:w="1571" w:type="dxa"/>
          </w:tcPr>
          <w:p w:rsidR="00A1026C" w:rsidRDefault="00976810">
            <w:pPr>
              <w:pStyle w:val="TableParagraph"/>
              <w:ind w:left="69"/>
              <w:rPr>
                <w:b/>
                <w:sz w:val="15"/>
              </w:rPr>
            </w:pPr>
            <w:r>
              <w:rPr>
                <w:b/>
                <w:sz w:val="15"/>
              </w:rPr>
              <w:t>SA00</w:t>
            </w:r>
          </w:p>
        </w:tc>
        <w:tc>
          <w:tcPr>
            <w:tcW w:w="5502" w:type="dxa"/>
            <w:gridSpan w:val="4"/>
          </w:tcPr>
          <w:p w:rsidR="00A1026C" w:rsidRPr="00976810" w:rsidRDefault="00976810">
            <w:pPr>
              <w:pStyle w:val="TableParagraph"/>
              <w:ind w:left="85"/>
              <w:rPr>
                <w:b/>
                <w:sz w:val="15"/>
                <w:lang w:val="de-AT"/>
              </w:rPr>
            </w:pPr>
            <w:r w:rsidRPr="00976810">
              <w:rPr>
                <w:b/>
                <w:sz w:val="15"/>
                <w:lang w:val="de-AT"/>
              </w:rPr>
              <w:t>Nettoergebnis nach Zuw./Entn. Haushaltsrücklagen (Saldo 0 +/- SU23)</w:t>
            </w:r>
          </w:p>
        </w:tc>
        <w:tc>
          <w:tcPr>
            <w:tcW w:w="2700" w:type="dxa"/>
          </w:tcPr>
          <w:p w:rsidR="00A1026C" w:rsidRDefault="00976810">
            <w:pPr>
              <w:pStyle w:val="TableParagraph"/>
              <w:ind w:right="1614"/>
              <w:jc w:val="right"/>
              <w:rPr>
                <w:b/>
                <w:sz w:val="15"/>
              </w:rPr>
            </w:pPr>
            <w:r>
              <w:rPr>
                <w:b/>
                <w:sz w:val="15"/>
              </w:rPr>
              <w:t>-10.200,00</w:t>
            </w:r>
          </w:p>
        </w:tc>
        <w:tc>
          <w:tcPr>
            <w:tcW w:w="4938" w:type="dxa"/>
          </w:tcPr>
          <w:p w:rsidR="00A1026C" w:rsidRDefault="00A1026C">
            <w:pPr>
              <w:pStyle w:val="TableParagraph"/>
              <w:spacing w:before="0"/>
              <w:rPr>
                <w:rFonts w:ascii="Times New Roman"/>
                <w:sz w:val="14"/>
              </w:rPr>
            </w:pPr>
          </w:p>
        </w:tc>
      </w:tr>
      <w:tr w:rsidR="00A1026C">
        <w:trPr>
          <w:trHeight w:val="481"/>
        </w:trPr>
        <w:tc>
          <w:tcPr>
            <w:tcW w:w="1571" w:type="dxa"/>
          </w:tcPr>
          <w:p w:rsidR="00A1026C" w:rsidRDefault="00976810">
            <w:pPr>
              <w:pStyle w:val="TableParagraph"/>
              <w:spacing w:before="14" w:line="226" w:lineRule="exact"/>
              <w:ind w:left="69"/>
              <w:rPr>
                <w:b/>
                <w:sz w:val="15"/>
              </w:rPr>
            </w:pPr>
            <w:r>
              <w:rPr>
                <w:b/>
                <w:sz w:val="15"/>
              </w:rPr>
              <w:t>Investive Gebarung SU 33</w:t>
            </w:r>
          </w:p>
        </w:tc>
        <w:tc>
          <w:tcPr>
            <w:tcW w:w="5502" w:type="dxa"/>
            <w:gridSpan w:val="4"/>
          </w:tcPr>
          <w:p w:rsidR="00A1026C" w:rsidRDefault="00A1026C">
            <w:pPr>
              <w:pStyle w:val="TableParagraph"/>
              <w:spacing w:before="0"/>
              <w:rPr>
                <w:sz w:val="16"/>
              </w:rPr>
            </w:pPr>
          </w:p>
          <w:p w:rsidR="00A1026C" w:rsidRDefault="00976810">
            <w:pPr>
              <w:pStyle w:val="TableParagraph"/>
              <w:spacing w:before="96"/>
              <w:ind w:left="85"/>
              <w:rPr>
                <w:b/>
                <w:sz w:val="15"/>
              </w:rPr>
            </w:pPr>
            <w:r>
              <w:rPr>
                <w:b/>
                <w:sz w:val="15"/>
              </w:rPr>
              <w:t>Summe Einzahlungen investive Gebarung</w:t>
            </w:r>
          </w:p>
        </w:tc>
        <w:tc>
          <w:tcPr>
            <w:tcW w:w="2700" w:type="dxa"/>
          </w:tcPr>
          <w:p w:rsidR="00A1026C" w:rsidRDefault="00A1026C">
            <w:pPr>
              <w:pStyle w:val="TableParagraph"/>
              <w:spacing w:before="0"/>
              <w:rPr>
                <w:rFonts w:ascii="Times New Roman"/>
                <w:sz w:val="14"/>
              </w:rPr>
            </w:pPr>
          </w:p>
        </w:tc>
        <w:tc>
          <w:tcPr>
            <w:tcW w:w="4938" w:type="dxa"/>
          </w:tcPr>
          <w:p w:rsidR="00A1026C" w:rsidRDefault="00A1026C">
            <w:pPr>
              <w:pStyle w:val="TableParagraph"/>
              <w:spacing w:before="0"/>
              <w:rPr>
                <w:sz w:val="16"/>
              </w:rPr>
            </w:pPr>
          </w:p>
          <w:p w:rsidR="00A1026C" w:rsidRDefault="00976810">
            <w:pPr>
              <w:pStyle w:val="TableParagraph"/>
              <w:spacing w:before="96"/>
              <w:ind w:right="2583"/>
              <w:jc w:val="right"/>
              <w:rPr>
                <w:b/>
                <w:sz w:val="15"/>
              </w:rPr>
            </w:pPr>
            <w:r>
              <w:rPr>
                <w:b/>
                <w:sz w:val="15"/>
              </w:rPr>
              <w:t>0,00</w:t>
            </w:r>
          </w:p>
        </w:tc>
      </w:tr>
      <w:tr w:rsidR="00A1026C">
        <w:trPr>
          <w:trHeight w:val="226"/>
        </w:trPr>
        <w:tc>
          <w:tcPr>
            <w:tcW w:w="1571" w:type="dxa"/>
          </w:tcPr>
          <w:p w:rsidR="00A1026C" w:rsidRDefault="00976810">
            <w:pPr>
              <w:pStyle w:val="TableParagraph"/>
              <w:ind w:left="69"/>
              <w:rPr>
                <w:b/>
                <w:sz w:val="15"/>
              </w:rPr>
            </w:pPr>
            <w:r>
              <w:rPr>
                <w:b/>
                <w:sz w:val="15"/>
              </w:rPr>
              <w:t>SU 34</w:t>
            </w:r>
          </w:p>
        </w:tc>
        <w:tc>
          <w:tcPr>
            <w:tcW w:w="5502" w:type="dxa"/>
            <w:gridSpan w:val="4"/>
          </w:tcPr>
          <w:p w:rsidR="00A1026C" w:rsidRDefault="00976810">
            <w:pPr>
              <w:pStyle w:val="TableParagraph"/>
              <w:ind w:left="85"/>
              <w:rPr>
                <w:b/>
                <w:sz w:val="15"/>
              </w:rPr>
            </w:pPr>
            <w:r>
              <w:rPr>
                <w:b/>
                <w:sz w:val="15"/>
              </w:rPr>
              <w:t>Summe Auszahlungen investive Gebarung</w:t>
            </w:r>
          </w:p>
        </w:tc>
        <w:tc>
          <w:tcPr>
            <w:tcW w:w="2700" w:type="dxa"/>
          </w:tcPr>
          <w:p w:rsidR="00A1026C" w:rsidRDefault="00A1026C">
            <w:pPr>
              <w:pStyle w:val="TableParagraph"/>
              <w:spacing w:before="0"/>
              <w:rPr>
                <w:rFonts w:ascii="Times New Roman"/>
                <w:sz w:val="14"/>
              </w:rPr>
            </w:pPr>
          </w:p>
        </w:tc>
        <w:tc>
          <w:tcPr>
            <w:tcW w:w="4938" w:type="dxa"/>
          </w:tcPr>
          <w:p w:rsidR="00A1026C" w:rsidRDefault="00976810">
            <w:pPr>
              <w:pStyle w:val="TableParagraph"/>
              <w:ind w:right="2583"/>
              <w:jc w:val="right"/>
              <w:rPr>
                <w:b/>
                <w:sz w:val="15"/>
              </w:rPr>
            </w:pPr>
            <w:r>
              <w:rPr>
                <w:b/>
                <w:sz w:val="15"/>
              </w:rPr>
              <w:t>0,00</w:t>
            </w:r>
          </w:p>
        </w:tc>
      </w:tr>
      <w:tr w:rsidR="00A1026C">
        <w:trPr>
          <w:trHeight w:val="226"/>
        </w:trPr>
        <w:tc>
          <w:tcPr>
            <w:tcW w:w="1571" w:type="dxa"/>
          </w:tcPr>
          <w:p w:rsidR="00A1026C" w:rsidRDefault="00976810">
            <w:pPr>
              <w:pStyle w:val="TableParagraph"/>
              <w:ind w:left="69"/>
              <w:rPr>
                <w:b/>
                <w:sz w:val="15"/>
              </w:rPr>
            </w:pPr>
            <w:r>
              <w:rPr>
                <w:b/>
                <w:sz w:val="15"/>
              </w:rPr>
              <w:t>SA2</w:t>
            </w:r>
          </w:p>
        </w:tc>
        <w:tc>
          <w:tcPr>
            <w:tcW w:w="5502" w:type="dxa"/>
            <w:gridSpan w:val="4"/>
          </w:tcPr>
          <w:p w:rsidR="00A1026C" w:rsidRPr="00976810" w:rsidRDefault="00976810">
            <w:pPr>
              <w:pStyle w:val="TableParagraph"/>
              <w:ind w:left="85"/>
              <w:rPr>
                <w:b/>
                <w:sz w:val="15"/>
                <w:lang w:val="de-AT"/>
              </w:rPr>
            </w:pPr>
            <w:r w:rsidRPr="00976810">
              <w:rPr>
                <w:b/>
                <w:sz w:val="15"/>
                <w:lang w:val="de-AT"/>
              </w:rPr>
              <w:t>Saldo (2) Geldfluss aus der Investiven Gebarung (33 – 34)</w:t>
            </w:r>
          </w:p>
        </w:tc>
        <w:tc>
          <w:tcPr>
            <w:tcW w:w="2700" w:type="dxa"/>
          </w:tcPr>
          <w:p w:rsidR="00A1026C" w:rsidRPr="00976810" w:rsidRDefault="00A1026C">
            <w:pPr>
              <w:pStyle w:val="TableParagraph"/>
              <w:spacing w:before="0"/>
              <w:rPr>
                <w:rFonts w:ascii="Times New Roman"/>
                <w:sz w:val="14"/>
                <w:lang w:val="de-AT"/>
              </w:rPr>
            </w:pPr>
          </w:p>
        </w:tc>
        <w:tc>
          <w:tcPr>
            <w:tcW w:w="4938" w:type="dxa"/>
          </w:tcPr>
          <w:p w:rsidR="00A1026C" w:rsidRDefault="00976810">
            <w:pPr>
              <w:pStyle w:val="TableParagraph"/>
              <w:ind w:right="2583"/>
              <w:jc w:val="right"/>
              <w:rPr>
                <w:b/>
                <w:sz w:val="15"/>
              </w:rPr>
            </w:pPr>
            <w:r>
              <w:rPr>
                <w:b/>
                <w:sz w:val="15"/>
              </w:rPr>
              <w:t>0,00</w:t>
            </w:r>
          </w:p>
        </w:tc>
      </w:tr>
      <w:tr w:rsidR="00A1026C">
        <w:trPr>
          <w:trHeight w:val="198"/>
        </w:trPr>
        <w:tc>
          <w:tcPr>
            <w:tcW w:w="1571" w:type="dxa"/>
          </w:tcPr>
          <w:p w:rsidR="00A1026C" w:rsidRDefault="00976810">
            <w:pPr>
              <w:pStyle w:val="TableParagraph"/>
              <w:spacing w:line="153" w:lineRule="exact"/>
              <w:ind w:left="69"/>
              <w:rPr>
                <w:b/>
                <w:sz w:val="15"/>
              </w:rPr>
            </w:pPr>
            <w:r>
              <w:rPr>
                <w:b/>
                <w:sz w:val="15"/>
              </w:rPr>
              <w:t>SA3</w:t>
            </w:r>
          </w:p>
        </w:tc>
        <w:tc>
          <w:tcPr>
            <w:tcW w:w="5502" w:type="dxa"/>
            <w:gridSpan w:val="4"/>
          </w:tcPr>
          <w:p w:rsidR="00A1026C" w:rsidRDefault="00976810">
            <w:pPr>
              <w:pStyle w:val="TableParagraph"/>
              <w:spacing w:line="153" w:lineRule="exact"/>
              <w:ind w:left="85"/>
              <w:rPr>
                <w:b/>
                <w:sz w:val="15"/>
              </w:rPr>
            </w:pPr>
            <w:r>
              <w:rPr>
                <w:b/>
                <w:sz w:val="15"/>
              </w:rPr>
              <w:t>Saldo (3) Nettofinanzierungssaldo (Saldo 1 + Saldo 2)</w:t>
            </w:r>
          </w:p>
        </w:tc>
        <w:tc>
          <w:tcPr>
            <w:tcW w:w="2700" w:type="dxa"/>
          </w:tcPr>
          <w:p w:rsidR="00A1026C" w:rsidRDefault="00A1026C">
            <w:pPr>
              <w:pStyle w:val="TableParagraph"/>
              <w:spacing w:before="0"/>
              <w:rPr>
                <w:rFonts w:ascii="Times New Roman"/>
                <w:sz w:val="12"/>
              </w:rPr>
            </w:pPr>
          </w:p>
        </w:tc>
        <w:tc>
          <w:tcPr>
            <w:tcW w:w="4938" w:type="dxa"/>
          </w:tcPr>
          <w:p w:rsidR="00A1026C" w:rsidRDefault="00976810">
            <w:pPr>
              <w:pStyle w:val="TableParagraph"/>
              <w:spacing w:line="153" w:lineRule="exact"/>
              <w:ind w:right="2583"/>
              <w:jc w:val="right"/>
              <w:rPr>
                <w:b/>
                <w:sz w:val="15"/>
              </w:rPr>
            </w:pPr>
            <w:r>
              <w:rPr>
                <w:b/>
                <w:sz w:val="15"/>
              </w:rPr>
              <w:t>-10.200,00</w:t>
            </w:r>
          </w:p>
        </w:tc>
      </w:tr>
    </w:tbl>
    <w:p w:rsidR="00A1026C" w:rsidRDefault="00976810">
      <w:pPr>
        <w:pStyle w:val="Textkrper"/>
        <w:spacing w:before="110" w:after="57"/>
        <w:ind w:left="271"/>
      </w:pPr>
      <w:r>
        <w:t>Finanzierungstätigkeit</w:t>
      </w:r>
    </w:p>
    <w:tbl>
      <w:tblPr>
        <w:tblStyle w:val="TableNormal"/>
        <w:tblW w:w="0" w:type="auto"/>
        <w:tblInd w:w="229" w:type="dxa"/>
        <w:tblLayout w:type="fixed"/>
        <w:tblLook w:val="01E0" w:firstRow="1" w:lastRow="1" w:firstColumn="1" w:lastColumn="1" w:noHBand="0" w:noVBand="0"/>
      </w:tblPr>
      <w:tblGrid>
        <w:gridCol w:w="1056"/>
        <w:gridCol w:w="8426"/>
        <w:gridCol w:w="2675"/>
      </w:tblGrid>
      <w:tr w:rsidR="00A1026C">
        <w:trPr>
          <w:trHeight w:val="198"/>
        </w:trPr>
        <w:tc>
          <w:tcPr>
            <w:tcW w:w="1056" w:type="dxa"/>
          </w:tcPr>
          <w:p w:rsidR="00A1026C" w:rsidRDefault="00976810">
            <w:pPr>
              <w:pStyle w:val="TableParagraph"/>
              <w:spacing w:before="0" w:line="170" w:lineRule="exact"/>
              <w:ind w:left="50"/>
              <w:rPr>
                <w:b/>
                <w:sz w:val="15"/>
              </w:rPr>
            </w:pPr>
            <w:r>
              <w:rPr>
                <w:b/>
                <w:sz w:val="15"/>
              </w:rPr>
              <w:t>SU 35</w:t>
            </w:r>
          </w:p>
        </w:tc>
        <w:tc>
          <w:tcPr>
            <w:tcW w:w="8426" w:type="dxa"/>
          </w:tcPr>
          <w:p w:rsidR="00A1026C" w:rsidRPr="00976810" w:rsidRDefault="00976810">
            <w:pPr>
              <w:pStyle w:val="TableParagraph"/>
              <w:spacing w:before="0" w:line="170" w:lineRule="exact"/>
              <w:ind w:left="581"/>
              <w:rPr>
                <w:b/>
                <w:sz w:val="15"/>
                <w:lang w:val="de-AT"/>
              </w:rPr>
            </w:pPr>
            <w:r w:rsidRPr="00976810">
              <w:rPr>
                <w:b/>
                <w:sz w:val="15"/>
                <w:lang w:val="de-AT"/>
              </w:rPr>
              <w:t>Summe Einzahlungen aus der Finanzierungstätigkeit</w:t>
            </w:r>
          </w:p>
        </w:tc>
        <w:tc>
          <w:tcPr>
            <w:tcW w:w="2675" w:type="dxa"/>
          </w:tcPr>
          <w:p w:rsidR="00A1026C" w:rsidRDefault="00976810">
            <w:pPr>
              <w:pStyle w:val="TableParagraph"/>
              <w:spacing w:before="0" w:line="170" w:lineRule="exact"/>
              <w:ind w:right="48"/>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SU 36</w:t>
            </w:r>
          </w:p>
        </w:tc>
        <w:tc>
          <w:tcPr>
            <w:tcW w:w="8426" w:type="dxa"/>
          </w:tcPr>
          <w:p w:rsidR="00A1026C" w:rsidRPr="00976810" w:rsidRDefault="00976810">
            <w:pPr>
              <w:pStyle w:val="TableParagraph"/>
              <w:ind w:left="581"/>
              <w:rPr>
                <w:b/>
                <w:sz w:val="15"/>
                <w:lang w:val="de-AT"/>
              </w:rPr>
            </w:pPr>
            <w:r w:rsidRPr="00976810">
              <w:rPr>
                <w:b/>
                <w:sz w:val="15"/>
                <w:lang w:val="de-AT"/>
              </w:rPr>
              <w:t>Summe Auszahlungen aus der Finanzierungstätigkeit</w:t>
            </w:r>
          </w:p>
        </w:tc>
        <w:tc>
          <w:tcPr>
            <w:tcW w:w="2675" w:type="dxa"/>
          </w:tcPr>
          <w:p w:rsidR="00A1026C" w:rsidRDefault="00976810">
            <w:pPr>
              <w:pStyle w:val="TableParagraph"/>
              <w:ind w:right="48"/>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SA4</w:t>
            </w:r>
          </w:p>
        </w:tc>
        <w:tc>
          <w:tcPr>
            <w:tcW w:w="8426" w:type="dxa"/>
          </w:tcPr>
          <w:p w:rsidR="00A1026C" w:rsidRPr="00976810" w:rsidRDefault="00976810">
            <w:pPr>
              <w:pStyle w:val="TableParagraph"/>
              <w:ind w:left="581"/>
              <w:rPr>
                <w:b/>
                <w:sz w:val="15"/>
                <w:lang w:val="de-AT"/>
              </w:rPr>
            </w:pPr>
            <w:r w:rsidRPr="00976810">
              <w:rPr>
                <w:b/>
                <w:sz w:val="15"/>
                <w:lang w:val="de-AT"/>
              </w:rPr>
              <w:t>Saldo (4) Geldfluss aus der Finanzierungstätigkeit (35 – 36)</w:t>
            </w:r>
          </w:p>
        </w:tc>
        <w:tc>
          <w:tcPr>
            <w:tcW w:w="2675" w:type="dxa"/>
          </w:tcPr>
          <w:p w:rsidR="00A1026C" w:rsidRDefault="00976810">
            <w:pPr>
              <w:pStyle w:val="TableParagraph"/>
              <w:ind w:right="48"/>
              <w:jc w:val="right"/>
              <w:rPr>
                <w:b/>
                <w:sz w:val="15"/>
              </w:rPr>
            </w:pPr>
            <w:r>
              <w:rPr>
                <w:b/>
                <w:sz w:val="15"/>
              </w:rPr>
              <w:t>0,00</w:t>
            </w:r>
          </w:p>
        </w:tc>
      </w:tr>
      <w:tr w:rsidR="00A1026C">
        <w:trPr>
          <w:trHeight w:val="198"/>
        </w:trPr>
        <w:tc>
          <w:tcPr>
            <w:tcW w:w="1056" w:type="dxa"/>
          </w:tcPr>
          <w:p w:rsidR="00A1026C" w:rsidRDefault="00976810">
            <w:pPr>
              <w:pStyle w:val="TableParagraph"/>
              <w:spacing w:line="153" w:lineRule="exact"/>
              <w:ind w:left="50"/>
              <w:rPr>
                <w:b/>
                <w:sz w:val="15"/>
              </w:rPr>
            </w:pPr>
            <w:r>
              <w:rPr>
                <w:b/>
                <w:sz w:val="15"/>
              </w:rPr>
              <w:t>SA5</w:t>
            </w:r>
          </w:p>
        </w:tc>
        <w:tc>
          <w:tcPr>
            <w:tcW w:w="8426" w:type="dxa"/>
          </w:tcPr>
          <w:p w:rsidR="00A1026C" w:rsidRPr="00976810" w:rsidRDefault="00976810">
            <w:pPr>
              <w:pStyle w:val="TableParagraph"/>
              <w:spacing w:line="153" w:lineRule="exact"/>
              <w:ind w:left="581"/>
              <w:rPr>
                <w:b/>
                <w:sz w:val="15"/>
                <w:lang w:val="de-AT"/>
              </w:rPr>
            </w:pPr>
            <w:r w:rsidRPr="00976810">
              <w:rPr>
                <w:b/>
                <w:sz w:val="15"/>
                <w:lang w:val="de-AT"/>
              </w:rPr>
              <w:t>Saldo (5) Geldfluss aus der voranschlagswirksamen Gebarung (Saldo 3 + Saldo 4)</w:t>
            </w:r>
          </w:p>
        </w:tc>
        <w:tc>
          <w:tcPr>
            <w:tcW w:w="2675" w:type="dxa"/>
          </w:tcPr>
          <w:p w:rsidR="00A1026C" w:rsidRDefault="00976810">
            <w:pPr>
              <w:pStyle w:val="TableParagraph"/>
              <w:spacing w:line="153" w:lineRule="exact"/>
              <w:ind w:right="48"/>
              <w:jc w:val="right"/>
              <w:rPr>
                <w:b/>
                <w:sz w:val="15"/>
              </w:rPr>
            </w:pPr>
            <w:r>
              <w:rPr>
                <w:b/>
                <w:sz w:val="15"/>
              </w:rPr>
              <w:t>-10.200,00</w:t>
            </w:r>
          </w:p>
        </w:tc>
      </w:tr>
    </w:tbl>
    <w:p w:rsidR="00A1026C" w:rsidRDefault="00A1026C">
      <w:pPr>
        <w:pStyle w:val="Textkrper"/>
        <w:rPr>
          <w:sz w:val="20"/>
        </w:rPr>
      </w:pPr>
    </w:p>
    <w:p w:rsidR="00A1026C" w:rsidRDefault="00A1026C">
      <w:pPr>
        <w:pStyle w:val="Textkrper"/>
        <w:spacing w:before="4"/>
        <w:rPr>
          <w:sz w:val="23"/>
        </w:rPr>
      </w:pPr>
    </w:p>
    <w:tbl>
      <w:tblPr>
        <w:tblStyle w:val="TableNormal"/>
        <w:tblW w:w="0" w:type="auto"/>
        <w:tblInd w:w="241" w:type="dxa"/>
        <w:tblLayout w:type="fixed"/>
        <w:tblLook w:val="01E0" w:firstRow="1" w:lastRow="1" w:firstColumn="1" w:lastColumn="1" w:noHBand="0" w:noVBand="0"/>
      </w:tblPr>
      <w:tblGrid>
        <w:gridCol w:w="1565"/>
        <w:gridCol w:w="3803"/>
        <w:gridCol w:w="501"/>
        <w:gridCol w:w="955"/>
        <w:gridCol w:w="2948"/>
        <w:gridCol w:w="4913"/>
      </w:tblGrid>
      <w:tr w:rsidR="00A1026C">
        <w:trPr>
          <w:trHeight w:val="214"/>
        </w:trPr>
        <w:tc>
          <w:tcPr>
            <w:tcW w:w="1565" w:type="dxa"/>
          </w:tcPr>
          <w:p w:rsidR="00A1026C" w:rsidRDefault="00976810">
            <w:pPr>
              <w:pStyle w:val="TableParagraph"/>
              <w:spacing w:before="0" w:line="192" w:lineRule="exact"/>
              <w:ind w:left="40"/>
              <w:rPr>
                <w:b/>
                <w:sz w:val="17"/>
              </w:rPr>
            </w:pPr>
            <w:r>
              <w:rPr>
                <w:b/>
                <w:sz w:val="17"/>
              </w:rPr>
              <w:t>38</w:t>
            </w:r>
          </w:p>
        </w:tc>
        <w:tc>
          <w:tcPr>
            <w:tcW w:w="3803" w:type="dxa"/>
          </w:tcPr>
          <w:p w:rsidR="00A1026C" w:rsidRDefault="00976810">
            <w:pPr>
              <w:pStyle w:val="TableParagraph"/>
              <w:spacing w:before="0" w:line="192" w:lineRule="exact"/>
              <w:ind w:left="63"/>
              <w:rPr>
                <w:b/>
                <w:sz w:val="17"/>
              </w:rPr>
            </w:pPr>
            <w:r>
              <w:rPr>
                <w:b/>
                <w:sz w:val="17"/>
              </w:rPr>
              <w:t>Sonstige Kulturpflege</w:t>
            </w:r>
          </w:p>
        </w:tc>
        <w:tc>
          <w:tcPr>
            <w:tcW w:w="9317" w:type="dxa"/>
            <w:gridSpan w:val="4"/>
            <w:vMerge w:val="restart"/>
          </w:tcPr>
          <w:p w:rsidR="00A1026C" w:rsidRDefault="00A1026C">
            <w:pPr>
              <w:pStyle w:val="TableParagraph"/>
              <w:spacing w:before="0"/>
              <w:rPr>
                <w:rFonts w:ascii="Times New Roman"/>
                <w:sz w:val="14"/>
              </w:rPr>
            </w:pPr>
          </w:p>
        </w:tc>
      </w:tr>
      <w:tr w:rsidR="00A1026C">
        <w:trPr>
          <w:trHeight w:val="221"/>
        </w:trPr>
        <w:tc>
          <w:tcPr>
            <w:tcW w:w="1565" w:type="dxa"/>
          </w:tcPr>
          <w:p w:rsidR="00A1026C" w:rsidRDefault="00976810">
            <w:pPr>
              <w:pStyle w:val="TableParagraph"/>
              <w:spacing w:before="20"/>
              <w:ind w:left="38"/>
              <w:rPr>
                <w:b/>
                <w:sz w:val="15"/>
              </w:rPr>
            </w:pPr>
            <w:r>
              <w:rPr>
                <w:b/>
                <w:sz w:val="15"/>
              </w:rPr>
              <w:t>380</w:t>
            </w:r>
          </w:p>
        </w:tc>
        <w:tc>
          <w:tcPr>
            <w:tcW w:w="3803" w:type="dxa"/>
          </w:tcPr>
          <w:p w:rsidR="00A1026C" w:rsidRDefault="00976810">
            <w:pPr>
              <w:pStyle w:val="TableParagraph"/>
              <w:spacing w:before="20"/>
              <w:ind w:left="60"/>
              <w:rPr>
                <w:b/>
                <w:sz w:val="15"/>
              </w:rPr>
            </w:pPr>
            <w:r>
              <w:rPr>
                <w:b/>
                <w:sz w:val="15"/>
              </w:rPr>
              <w:t>Einrichtungen der Kulturpflege</w:t>
            </w:r>
          </w:p>
        </w:tc>
        <w:tc>
          <w:tcPr>
            <w:tcW w:w="9317" w:type="dxa"/>
            <w:gridSpan w:val="4"/>
            <w:vMerge/>
            <w:tcBorders>
              <w:top w:val="nil"/>
            </w:tcBorders>
          </w:tcPr>
          <w:p w:rsidR="00A1026C" w:rsidRDefault="00A1026C">
            <w:pPr>
              <w:rPr>
                <w:sz w:val="2"/>
                <w:szCs w:val="2"/>
              </w:rPr>
            </w:pPr>
          </w:p>
        </w:tc>
      </w:tr>
      <w:tr w:rsidR="00A1026C">
        <w:trPr>
          <w:trHeight w:val="255"/>
        </w:trPr>
        <w:tc>
          <w:tcPr>
            <w:tcW w:w="1565" w:type="dxa"/>
          </w:tcPr>
          <w:p w:rsidR="00A1026C" w:rsidRDefault="00976810">
            <w:pPr>
              <w:pStyle w:val="TableParagraph"/>
              <w:ind w:left="38"/>
              <w:rPr>
                <w:b/>
                <w:sz w:val="15"/>
              </w:rPr>
            </w:pPr>
            <w:r>
              <w:rPr>
                <w:b/>
                <w:sz w:val="15"/>
              </w:rPr>
              <w:t>380000</w:t>
            </w:r>
          </w:p>
        </w:tc>
        <w:tc>
          <w:tcPr>
            <w:tcW w:w="3803" w:type="dxa"/>
          </w:tcPr>
          <w:p w:rsidR="00A1026C" w:rsidRDefault="00976810">
            <w:pPr>
              <w:pStyle w:val="TableParagraph"/>
              <w:ind w:left="60"/>
              <w:rPr>
                <w:b/>
                <w:sz w:val="15"/>
              </w:rPr>
            </w:pPr>
            <w:r>
              <w:rPr>
                <w:b/>
                <w:sz w:val="15"/>
              </w:rPr>
              <w:t>Einrichtungen der Kulturpflege</w:t>
            </w:r>
          </w:p>
        </w:tc>
        <w:tc>
          <w:tcPr>
            <w:tcW w:w="9317" w:type="dxa"/>
            <w:gridSpan w:val="4"/>
            <w:vMerge/>
            <w:tcBorders>
              <w:top w:val="nil"/>
            </w:tcBorders>
          </w:tcPr>
          <w:p w:rsidR="00A1026C" w:rsidRDefault="00A1026C">
            <w:pPr>
              <w:rPr>
                <w:sz w:val="2"/>
                <w:szCs w:val="2"/>
              </w:rPr>
            </w:pPr>
          </w:p>
        </w:tc>
      </w:tr>
      <w:tr w:rsidR="00A1026C">
        <w:trPr>
          <w:trHeight w:val="252"/>
        </w:trPr>
        <w:tc>
          <w:tcPr>
            <w:tcW w:w="1565" w:type="dxa"/>
          </w:tcPr>
          <w:p w:rsidR="00A1026C" w:rsidRDefault="00976810">
            <w:pPr>
              <w:pStyle w:val="TableParagraph"/>
              <w:spacing w:before="54"/>
              <w:ind w:left="38"/>
              <w:rPr>
                <w:b/>
                <w:sz w:val="15"/>
              </w:rPr>
            </w:pPr>
            <w:r>
              <w:rPr>
                <w:b/>
                <w:sz w:val="15"/>
              </w:rPr>
              <w:t>Operative Gebarung</w:t>
            </w:r>
          </w:p>
        </w:tc>
        <w:tc>
          <w:tcPr>
            <w:tcW w:w="3803" w:type="dxa"/>
          </w:tcPr>
          <w:p w:rsidR="00A1026C" w:rsidRDefault="00A1026C">
            <w:pPr>
              <w:pStyle w:val="TableParagraph"/>
              <w:spacing w:before="0"/>
              <w:rPr>
                <w:rFonts w:ascii="Times New Roman"/>
                <w:sz w:val="14"/>
              </w:rPr>
            </w:pPr>
          </w:p>
        </w:tc>
        <w:tc>
          <w:tcPr>
            <w:tcW w:w="9317" w:type="dxa"/>
            <w:gridSpan w:val="4"/>
            <w:vMerge/>
            <w:tcBorders>
              <w:top w:val="nil"/>
            </w:tcBorders>
          </w:tcPr>
          <w:p w:rsidR="00A1026C" w:rsidRDefault="00A1026C">
            <w:pPr>
              <w:rPr>
                <w:sz w:val="2"/>
                <w:szCs w:val="2"/>
              </w:rPr>
            </w:pPr>
          </w:p>
        </w:tc>
      </w:tr>
      <w:tr w:rsidR="00A1026C">
        <w:trPr>
          <w:trHeight w:val="393"/>
        </w:trPr>
        <w:tc>
          <w:tcPr>
            <w:tcW w:w="1565" w:type="dxa"/>
          </w:tcPr>
          <w:p w:rsidR="00A1026C" w:rsidRDefault="00976810">
            <w:pPr>
              <w:pStyle w:val="TableParagraph"/>
              <w:spacing w:before="28"/>
              <w:ind w:left="38"/>
              <w:rPr>
                <w:sz w:val="15"/>
              </w:rPr>
            </w:pPr>
            <w:r>
              <w:rPr>
                <w:sz w:val="15"/>
              </w:rPr>
              <w:t>2/380000/811000</w:t>
            </w:r>
          </w:p>
        </w:tc>
        <w:tc>
          <w:tcPr>
            <w:tcW w:w="3803" w:type="dxa"/>
          </w:tcPr>
          <w:p w:rsidR="00A1026C" w:rsidRPr="00976810" w:rsidRDefault="00976810">
            <w:pPr>
              <w:pStyle w:val="TableParagraph"/>
              <w:tabs>
                <w:tab w:val="right" w:pos="3348"/>
              </w:tabs>
              <w:spacing w:before="18" w:line="181" w:lineRule="exact"/>
              <w:ind w:left="60"/>
              <w:rPr>
                <w:sz w:val="15"/>
                <w:lang w:val="de-AT"/>
              </w:rPr>
            </w:pPr>
            <w:r w:rsidRPr="00976810">
              <w:rPr>
                <w:position w:val="1"/>
                <w:sz w:val="15"/>
                <w:lang w:val="de-AT"/>
              </w:rPr>
              <w:t>Einnahmen aus</w:t>
            </w:r>
            <w:r w:rsidRPr="00976810">
              <w:rPr>
                <w:spacing w:val="2"/>
                <w:position w:val="1"/>
                <w:sz w:val="15"/>
                <w:lang w:val="de-AT"/>
              </w:rPr>
              <w:t xml:space="preserve"> </w:t>
            </w:r>
            <w:r w:rsidRPr="00976810">
              <w:rPr>
                <w:position w:val="1"/>
                <w:sz w:val="15"/>
                <w:lang w:val="de-AT"/>
              </w:rPr>
              <w:t>d.Vermietung</w:t>
            </w:r>
            <w:r w:rsidRPr="00976810">
              <w:rPr>
                <w:spacing w:val="2"/>
                <w:position w:val="1"/>
                <w:sz w:val="15"/>
                <w:lang w:val="de-AT"/>
              </w:rPr>
              <w:t xml:space="preserve"> </w:t>
            </w:r>
            <w:r w:rsidRPr="00976810">
              <w:rPr>
                <w:position w:val="1"/>
                <w:sz w:val="15"/>
                <w:lang w:val="de-AT"/>
              </w:rPr>
              <w:t>und</w:t>
            </w:r>
            <w:r w:rsidRPr="00976810">
              <w:rPr>
                <w:position w:val="1"/>
                <w:sz w:val="15"/>
                <w:lang w:val="de-AT"/>
              </w:rPr>
              <w:tab/>
            </w:r>
            <w:r w:rsidRPr="00976810">
              <w:rPr>
                <w:sz w:val="15"/>
                <w:lang w:val="de-AT"/>
              </w:rPr>
              <w:t>2115</w:t>
            </w:r>
          </w:p>
          <w:p w:rsidR="00A1026C" w:rsidRPr="00976810" w:rsidRDefault="00976810">
            <w:pPr>
              <w:pStyle w:val="TableParagraph"/>
              <w:spacing w:before="0" w:line="171" w:lineRule="exact"/>
              <w:ind w:left="60"/>
              <w:rPr>
                <w:sz w:val="15"/>
                <w:lang w:val="de-AT"/>
              </w:rPr>
            </w:pPr>
            <w:r w:rsidRPr="00976810">
              <w:rPr>
                <w:sz w:val="15"/>
                <w:lang w:val="de-AT"/>
              </w:rPr>
              <w:t>Verpacht. von Sachen, aus Die</w:t>
            </w:r>
          </w:p>
        </w:tc>
        <w:tc>
          <w:tcPr>
            <w:tcW w:w="501" w:type="dxa"/>
          </w:tcPr>
          <w:p w:rsidR="00A1026C" w:rsidRDefault="00976810">
            <w:pPr>
              <w:pStyle w:val="TableParagraph"/>
              <w:spacing w:before="28"/>
              <w:ind w:left="-1"/>
              <w:rPr>
                <w:sz w:val="15"/>
              </w:rPr>
            </w:pPr>
            <w:r>
              <w:rPr>
                <w:sz w:val="15"/>
              </w:rPr>
              <w:t>3115</w:t>
            </w:r>
          </w:p>
        </w:tc>
        <w:tc>
          <w:tcPr>
            <w:tcW w:w="955" w:type="dxa"/>
          </w:tcPr>
          <w:p w:rsidR="00A1026C" w:rsidRDefault="00976810">
            <w:pPr>
              <w:pStyle w:val="TableParagraph"/>
              <w:spacing w:before="28"/>
              <w:ind w:left="159"/>
              <w:rPr>
                <w:sz w:val="15"/>
              </w:rPr>
            </w:pPr>
            <w:r>
              <w:rPr>
                <w:sz w:val="15"/>
              </w:rPr>
              <w:t>14</w:t>
            </w:r>
          </w:p>
        </w:tc>
        <w:tc>
          <w:tcPr>
            <w:tcW w:w="2948" w:type="dxa"/>
          </w:tcPr>
          <w:p w:rsidR="00A1026C" w:rsidRDefault="00976810">
            <w:pPr>
              <w:pStyle w:val="TableParagraph"/>
              <w:spacing w:before="28"/>
              <w:ind w:right="1644"/>
              <w:jc w:val="right"/>
              <w:rPr>
                <w:sz w:val="15"/>
              </w:rPr>
            </w:pPr>
            <w:r>
              <w:rPr>
                <w:sz w:val="15"/>
              </w:rPr>
              <w:t>11.200,00</w:t>
            </w:r>
          </w:p>
        </w:tc>
        <w:tc>
          <w:tcPr>
            <w:tcW w:w="4913" w:type="dxa"/>
          </w:tcPr>
          <w:p w:rsidR="00A1026C" w:rsidRDefault="00976810">
            <w:pPr>
              <w:pStyle w:val="TableParagraph"/>
              <w:spacing w:before="28"/>
              <w:ind w:right="2588"/>
              <w:jc w:val="right"/>
              <w:rPr>
                <w:sz w:val="15"/>
              </w:rPr>
            </w:pPr>
            <w:r>
              <w:rPr>
                <w:sz w:val="15"/>
              </w:rPr>
              <w:t>11.200,00</w:t>
            </w:r>
          </w:p>
        </w:tc>
      </w:tr>
      <w:tr w:rsidR="00A1026C">
        <w:trPr>
          <w:trHeight w:val="393"/>
        </w:trPr>
        <w:tc>
          <w:tcPr>
            <w:tcW w:w="1565" w:type="dxa"/>
          </w:tcPr>
          <w:p w:rsidR="00A1026C" w:rsidRDefault="00976810">
            <w:pPr>
              <w:pStyle w:val="TableParagraph"/>
              <w:ind w:left="38"/>
              <w:rPr>
                <w:sz w:val="15"/>
              </w:rPr>
            </w:pPr>
            <w:r>
              <w:rPr>
                <w:sz w:val="15"/>
              </w:rPr>
              <w:t>2/380000/813000</w:t>
            </w:r>
          </w:p>
        </w:tc>
        <w:tc>
          <w:tcPr>
            <w:tcW w:w="3803" w:type="dxa"/>
          </w:tcPr>
          <w:p w:rsidR="00A1026C" w:rsidRPr="00976810" w:rsidRDefault="00976810">
            <w:pPr>
              <w:pStyle w:val="TableParagraph"/>
              <w:tabs>
                <w:tab w:val="right" w:pos="3348"/>
              </w:tabs>
              <w:spacing w:before="15" w:line="181" w:lineRule="exact"/>
              <w:ind w:left="60"/>
              <w:rPr>
                <w:sz w:val="15"/>
                <w:lang w:val="de-AT"/>
              </w:rPr>
            </w:pPr>
            <w:r w:rsidRPr="00976810">
              <w:rPr>
                <w:position w:val="1"/>
                <w:sz w:val="15"/>
                <w:lang w:val="de-AT"/>
              </w:rPr>
              <w:t>Erträge aus der</w:t>
            </w:r>
            <w:r w:rsidRPr="00976810">
              <w:rPr>
                <w:spacing w:val="3"/>
                <w:position w:val="1"/>
                <w:sz w:val="15"/>
                <w:lang w:val="de-AT"/>
              </w:rPr>
              <w:t xml:space="preserve"> </w:t>
            </w:r>
            <w:r w:rsidRPr="00976810">
              <w:rPr>
                <w:position w:val="1"/>
                <w:sz w:val="15"/>
                <w:lang w:val="de-AT"/>
              </w:rPr>
              <w:t>Auflösung</w:t>
            </w:r>
            <w:r w:rsidRPr="00976810">
              <w:rPr>
                <w:spacing w:val="2"/>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2127</w:t>
            </w:r>
          </w:p>
          <w:p w:rsidR="00A1026C" w:rsidRDefault="00976810">
            <w:pPr>
              <w:pStyle w:val="TableParagraph"/>
              <w:spacing w:before="0" w:line="171" w:lineRule="exact"/>
              <w:ind w:left="60"/>
              <w:rPr>
                <w:sz w:val="15"/>
              </w:rPr>
            </w:pPr>
            <w:r>
              <w:rPr>
                <w:sz w:val="15"/>
              </w:rPr>
              <w:t>Investitionszuschüssen (Kapitaltransfers)</w:t>
            </w:r>
          </w:p>
        </w:tc>
        <w:tc>
          <w:tcPr>
            <w:tcW w:w="501" w:type="dxa"/>
          </w:tcPr>
          <w:p w:rsidR="00A1026C" w:rsidRDefault="00A1026C">
            <w:pPr>
              <w:pStyle w:val="TableParagraph"/>
              <w:spacing w:before="0"/>
              <w:rPr>
                <w:rFonts w:ascii="Times New Roman"/>
                <w:sz w:val="14"/>
              </w:rPr>
            </w:pPr>
          </w:p>
        </w:tc>
        <w:tc>
          <w:tcPr>
            <w:tcW w:w="955" w:type="dxa"/>
          </w:tcPr>
          <w:p w:rsidR="00A1026C" w:rsidRDefault="00A1026C">
            <w:pPr>
              <w:pStyle w:val="TableParagraph"/>
              <w:spacing w:before="0"/>
              <w:rPr>
                <w:rFonts w:ascii="Times New Roman"/>
                <w:sz w:val="14"/>
              </w:rPr>
            </w:pPr>
          </w:p>
        </w:tc>
        <w:tc>
          <w:tcPr>
            <w:tcW w:w="2948" w:type="dxa"/>
          </w:tcPr>
          <w:p w:rsidR="00A1026C" w:rsidRDefault="00976810">
            <w:pPr>
              <w:pStyle w:val="TableParagraph"/>
              <w:ind w:right="1644"/>
              <w:jc w:val="right"/>
              <w:rPr>
                <w:sz w:val="15"/>
              </w:rPr>
            </w:pPr>
            <w:r>
              <w:rPr>
                <w:sz w:val="15"/>
              </w:rPr>
              <w:t>63.300,00</w:t>
            </w:r>
          </w:p>
        </w:tc>
        <w:tc>
          <w:tcPr>
            <w:tcW w:w="4913" w:type="dxa"/>
          </w:tcPr>
          <w:p w:rsidR="00A1026C" w:rsidRDefault="00976810">
            <w:pPr>
              <w:pStyle w:val="TableParagraph"/>
              <w:ind w:right="2588"/>
              <w:jc w:val="right"/>
              <w:rPr>
                <w:sz w:val="15"/>
              </w:rPr>
            </w:pPr>
            <w:r>
              <w:rPr>
                <w:sz w:val="15"/>
              </w:rPr>
              <w:t>0,00</w:t>
            </w:r>
          </w:p>
        </w:tc>
      </w:tr>
      <w:tr w:rsidR="00A1026C">
        <w:trPr>
          <w:trHeight w:val="223"/>
        </w:trPr>
        <w:tc>
          <w:tcPr>
            <w:tcW w:w="1565" w:type="dxa"/>
          </w:tcPr>
          <w:p w:rsidR="00A1026C" w:rsidRDefault="00976810">
            <w:pPr>
              <w:pStyle w:val="TableParagraph"/>
              <w:spacing w:before="22"/>
              <w:ind w:left="38"/>
              <w:rPr>
                <w:sz w:val="15"/>
              </w:rPr>
            </w:pPr>
            <w:r>
              <w:rPr>
                <w:sz w:val="15"/>
              </w:rPr>
              <w:t>2/380000/828000</w:t>
            </w:r>
          </w:p>
        </w:tc>
        <w:tc>
          <w:tcPr>
            <w:tcW w:w="3803" w:type="dxa"/>
          </w:tcPr>
          <w:p w:rsidR="00A1026C" w:rsidRDefault="00976810">
            <w:pPr>
              <w:pStyle w:val="TableParagraph"/>
              <w:tabs>
                <w:tab w:val="right" w:pos="3348"/>
              </w:tabs>
              <w:spacing w:before="22"/>
              <w:ind w:left="60"/>
              <w:rPr>
                <w:sz w:val="15"/>
              </w:rPr>
            </w:pPr>
            <w:r>
              <w:rPr>
                <w:sz w:val="15"/>
              </w:rPr>
              <w:t>Rückersätze von</w:t>
            </w:r>
            <w:r>
              <w:rPr>
                <w:spacing w:val="1"/>
                <w:sz w:val="15"/>
              </w:rPr>
              <w:t xml:space="preserve"> </w:t>
            </w:r>
            <w:r>
              <w:rPr>
                <w:sz w:val="15"/>
              </w:rPr>
              <w:t>Ausgaben</w:t>
            </w:r>
            <w:r>
              <w:rPr>
                <w:sz w:val="15"/>
              </w:rPr>
              <w:tab/>
              <w:t>2116</w:t>
            </w:r>
          </w:p>
        </w:tc>
        <w:tc>
          <w:tcPr>
            <w:tcW w:w="501" w:type="dxa"/>
          </w:tcPr>
          <w:p w:rsidR="00A1026C" w:rsidRDefault="00976810">
            <w:pPr>
              <w:pStyle w:val="TableParagraph"/>
              <w:spacing w:before="22"/>
              <w:ind w:left="-1"/>
              <w:rPr>
                <w:sz w:val="15"/>
              </w:rPr>
            </w:pPr>
            <w:r>
              <w:rPr>
                <w:sz w:val="15"/>
              </w:rPr>
              <w:t>3116</w:t>
            </w:r>
          </w:p>
        </w:tc>
        <w:tc>
          <w:tcPr>
            <w:tcW w:w="955" w:type="dxa"/>
          </w:tcPr>
          <w:p w:rsidR="00A1026C" w:rsidRDefault="00976810">
            <w:pPr>
              <w:pStyle w:val="TableParagraph"/>
              <w:spacing w:before="22"/>
              <w:ind w:left="159"/>
              <w:rPr>
                <w:sz w:val="15"/>
              </w:rPr>
            </w:pPr>
            <w:r>
              <w:rPr>
                <w:sz w:val="15"/>
              </w:rPr>
              <w:t>18</w:t>
            </w:r>
          </w:p>
        </w:tc>
        <w:tc>
          <w:tcPr>
            <w:tcW w:w="2948" w:type="dxa"/>
          </w:tcPr>
          <w:p w:rsidR="00A1026C" w:rsidRDefault="00976810">
            <w:pPr>
              <w:pStyle w:val="TableParagraph"/>
              <w:spacing w:before="22"/>
              <w:ind w:right="1644"/>
              <w:jc w:val="right"/>
              <w:rPr>
                <w:sz w:val="15"/>
              </w:rPr>
            </w:pPr>
            <w:r>
              <w:rPr>
                <w:sz w:val="15"/>
              </w:rPr>
              <w:t>400,00</w:t>
            </w:r>
          </w:p>
        </w:tc>
        <w:tc>
          <w:tcPr>
            <w:tcW w:w="4913" w:type="dxa"/>
          </w:tcPr>
          <w:p w:rsidR="00A1026C" w:rsidRDefault="00976810">
            <w:pPr>
              <w:pStyle w:val="TableParagraph"/>
              <w:spacing w:before="22"/>
              <w:ind w:right="2588"/>
              <w:jc w:val="right"/>
              <w:rPr>
                <w:sz w:val="15"/>
              </w:rPr>
            </w:pPr>
            <w:r>
              <w:rPr>
                <w:sz w:val="15"/>
              </w:rPr>
              <w:t>400,00</w:t>
            </w:r>
          </w:p>
        </w:tc>
      </w:tr>
      <w:tr w:rsidR="00A1026C">
        <w:trPr>
          <w:trHeight w:val="221"/>
        </w:trPr>
        <w:tc>
          <w:tcPr>
            <w:tcW w:w="1565" w:type="dxa"/>
            <w:tcBorders>
              <w:bottom w:val="single" w:sz="6" w:space="0" w:color="000000"/>
            </w:tcBorders>
          </w:tcPr>
          <w:p w:rsidR="00A1026C" w:rsidRDefault="00976810">
            <w:pPr>
              <w:pStyle w:val="TableParagraph"/>
              <w:ind w:left="38"/>
              <w:rPr>
                <w:sz w:val="15"/>
              </w:rPr>
            </w:pPr>
            <w:r>
              <w:rPr>
                <w:sz w:val="15"/>
              </w:rPr>
              <w:t>2/380000/829000</w:t>
            </w:r>
          </w:p>
        </w:tc>
        <w:tc>
          <w:tcPr>
            <w:tcW w:w="3803" w:type="dxa"/>
            <w:tcBorders>
              <w:bottom w:val="single" w:sz="6" w:space="0" w:color="000000"/>
            </w:tcBorders>
          </w:tcPr>
          <w:p w:rsidR="00A1026C" w:rsidRDefault="00976810">
            <w:pPr>
              <w:pStyle w:val="TableParagraph"/>
              <w:tabs>
                <w:tab w:val="right" w:pos="3348"/>
              </w:tabs>
              <w:ind w:left="60"/>
              <w:rPr>
                <w:sz w:val="15"/>
              </w:rPr>
            </w:pPr>
            <w:r>
              <w:rPr>
                <w:sz w:val="15"/>
              </w:rPr>
              <w:t>Sonstige Einnahmen</w:t>
            </w:r>
            <w:r>
              <w:rPr>
                <w:sz w:val="15"/>
              </w:rPr>
              <w:tab/>
              <w:t>2116</w:t>
            </w:r>
          </w:p>
        </w:tc>
        <w:tc>
          <w:tcPr>
            <w:tcW w:w="501" w:type="dxa"/>
            <w:tcBorders>
              <w:bottom w:val="single" w:sz="6" w:space="0" w:color="000000"/>
            </w:tcBorders>
          </w:tcPr>
          <w:p w:rsidR="00A1026C" w:rsidRDefault="00976810">
            <w:pPr>
              <w:pStyle w:val="TableParagraph"/>
              <w:ind w:left="-1"/>
              <w:rPr>
                <w:sz w:val="15"/>
              </w:rPr>
            </w:pPr>
            <w:r>
              <w:rPr>
                <w:sz w:val="15"/>
              </w:rPr>
              <w:t>3116</w:t>
            </w:r>
          </w:p>
        </w:tc>
        <w:tc>
          <w:tcPr>
            <w:tcW w:w="955" w:type="dxa"/>
            <w:tcBorders>
              <w:bottom w:val="single" w:sz="6" w:space="0" w:color="000000"/>
            </w:tcBorders>
          </w:tcPr>
          <w:p w:rsidR="00A1026C" w:rsidRDefault="00976810">
            <w:pPr>
              <w:pStyle w:val="TableParagraph"/>
              <w:ind w:left="159"/>
              <w:rPr>
                <w:sz w:val="15"/>
              </w:rPr>
            </w:pPr>
            <w:r>
              <w:rPr>
                <w:sz w:val="15"/>
              </w:rPr>
              <w:t>18</w:t>
            </w:r>
          </w:p>
        </w:tc>
        <w:tc>
          <w:tcPr>
            <w:tcW w:w="2948" w:type="dxa"/>
            <w:tcBorders>
              <w:bottom w:val="single" w:sz="6" w:space="0" w:color="000000"/>
            </w:tcBorders>
          </w:tcPr>
          <w:p w:rsidR="00A1026C" w:rsidRDefault="00976810">
            <w:pPr>
              <w:pStyle w:val="TableParagraph"/>
              <w:ind w:right="1644"/>
              <w:jc w:val="right"/>
              <w:rPr>
                <w:sz w:val="15"/>
              </w:rPr>
            </w:pPr>
            <w:r>
              <w:rPr>
                <w:sz w:val="15"/>
              </w:rPr>
              <w:t>4.000,00</w:t>
            </w:r>
          </w:p>
        </w:tc>
        <w:tc>
          <w:tcPr>
            <w:tcW w:w="4913" w:type="dxa"/>
            <w:tcBorders>
              <w:bottom w:val="single" w:sz="6" w:space="0" w:color="000000"/>
            </w:tcBorders>
          </w:tcPr>
          <w:p w:rsidR="00A1026C" w:rsidRDefault="00976810">
            <w:pPr>
              <w:pStyle w:val="TableParagraph"/>
              <w:ind w:right="2588"/>
              <w:jc w:val="right"/>
              <w:rPr>
                <w:sz w:val="15"/>
              </w:rPr>
            </w:pPr>
            <w:r>
              <w:rPr>
                <w:sz w:val="15"/>
              </w:rPr>
              <w:t>4.000,00</w:t>
            </w:r>
          </w:p>
        </w:tc>
      </w:tr>
      <w:tr w:rsidR="00A1026C">
        <w:trPr>
          <w:trHeight w:val="213"/>
        </w:trPr>
        <w:tc>
          <w:tcPr>
            <w:tcW w:w="1565" w:type="dxa"/>
            <w:tcBorders>
              <w:top w:val="single" w:sz="6" w:space="0" w:color="000000"/>
            </w:tcBorders>
          </w:tcPr>
          <w:p w:rsidR="00A1026C" w:rsidRDefault="00976810">
            <w:pPr>
              <w:pStyle w:val="TableParagraph"/>
              <w:spacing w:before="15"/>
              <w:ind w:left="38"/>
              <w:rPr>
                <w:b/>
                <w:sz w:val="15"/>
              </w:rPr>
            </w:pPr>
            <w:r>
              <w:rPr>
                <w:b/>
                <w:sz w:val="15"/>
              </w:rPr>
              <w:t>SU 21 / 31</w:t>
            </w:r>
          </w:p>
        </w:tc>
        <w:tc>
          <w:tcPr>
            <w:tcW w:w="3803" w:type="dxa"/>
            <w:tcBorders>
              <w:top w:val="single" w:sz="6" w:space="0" w:color="000000"/>
            </w:tcBorders>
          </w:tcPr>
          <w:p w:rsidR="00A1026C" w:rsidRPr="00976810" w:rsidRDefault="00976810">
            <w:pPr>
              <w:pStyle w:val="TableParagraph"/>
              <w:spacing w:before="15"/>
              <w:ind w:left="60" w:right="-44"/>
              <w:rPr>
                <w:b/>
                <w:sz w:val="15"/>
                <w:lang w:val="de-AT"/>
              </w:rPr>
            </w:pPr>
            <w:r w:rsidRPr="00976810">
              <w:rPr>
                <w:b/>
                <w:sz w:val="15"/>
                <w:lang w:val="de-AT"/>
              </w:rPr>
              <w:t>Summe Erträge / Einzahlungen operative</w:t>
            </w:r>
            <w:r w:rsidRPr="00976810">
              <w:rPr>
                <w:b/>
                <w:spacing w:val="2"/>
                <w:sz w:val="15"/>
                <w:lang w:val="de-AT"/>
              </w:rPr>
              <w:t xml:space="preserve"> </w:t>
            </w:r>
            <w:r w:rsidRPr="00976810">
              <w:rPr>
                <w:b/>
                <w:sz w:val="15"/>
                <w:lang w:val="de-AT"/>
              </w:rPr>
              <w:t>Gebarung</w:t>
            </w:r>
          </w:p>
        </w:tc>
        <w:tc>
          <w:tcPr>
            <w:tcW w:w="501"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955"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2948" w:type="dxa"/>
            <w:tcBorders>
              <w:top w:val="single" w:sz="6" w:space="0" w:color="000000"/>
            </w:tcBorders>
          </w:tcPr>
          <w:p w:rsidR="00A1026C" w:rsidRDefault="00976810">
            <w:pPr>
              <w:pStyle w:val="TableParagraph"/>
              <w:spacing w:before="15"/>
              <w:ind w:right="1644"/>
              <w:jc w:val="right"/>
              <w:rPr>
                <w:b/>
                <w:sz w:val="15"/>
              </w:rPr>
            </w:pPr>
            <w:r>
              <w:rPr>
                <w:b/>
                <w:sz w:val="15"/>
              </w:rPr>
              <w:t>78.900,00</w:t>
            </w:r>
          </w:p>
        </w:tc>
        <w:tc>
          <w:tcPr>
            <w:tcW w:w="4913" w:type="dxa"/>
            <w:tcBorders>
              <w:top w:val="single" w:sz="6" w:space="0" w:color="000000"/>
            </w:tcBorders>
          </w:tcPr>
          <w:p w:rsidR="00A1026C" w:rsidRDefault="00976810">
            <w:pPr>
              <w:pStyle w:val="TableParagraph"/>
              <w:spacing w:before="15"/>
              <w:ind w:right="2588"/>
              <w:jc w:val="right"/>
              <w:rPr>
                <w:b/>
                <w:sz w:val="15"/>
              </w:rPr>
            </w:pPr>
            <w:r>
              <w:rPr>
                <w:b/>
                <w:sz w:val="15"/>
              </w:rPr>
              <w:t>15.600,00</w:t>
            </w:r>
          </w:p>
        </w:tc>
      </w:tr>
      <w:tr w:rsidR="00A1026C">
        <w:trPr>
          <w:trHeight w:val="396"/>
        </w:trPr>
        <w:tc>
          <w:tcPr>
            <w:tcW w:w="1565" w:type="dxa"/>
          </w:tcPr>
          <w:p w:rsidR="00A1026C" w:rsidRDefault="00976810">
            <w:pPr>
              <w:pStyle w:val="TableParagraph"/>
              <w:spacing w:before="28"/>
              <w:ind w:left="38"/>
              <w:rPr>
                <w:sz w:val="15"/>
              </w:rPr>
            </w:pPr>
            <w:r>
              <w:rPr>
                <w:sz w:val="15"/>
              </w:rPr>
              <w:t>1/380000/400000</w:t>
            </w:r>
          </w:p>
        </w:tc>
        <w:tc>
          <w:tcPr>
            <w:tcW w:w="3803" w:type="dxa"/>
          </w:tcPr>
          <w:p w:rsidR="00A1026C" w:rsidRDefault="00976810">
            <w:pPr>
              <w:pStyle w:val="TableParagraph"/>
              <w:tabs>
                <w:tab w:val="right" w:pos="3348"/>
              </w:tabs>
              <w:spacing w:before="18" w:line="181" w:lineRule="exact"/>
              <w:ind w:left="60"/>
              <w:rPr>
                <w:sz w:val="15"/>
              </w:rPr>
            </w:pPr>
            <w:r>
              <w:rPr>
                <w:position w:val="1"/>
                <w:sz w:val="15"/>
              </w:rPr>
              <w:t>Geringwertige</w:t>
            </w:r>
            <w:r>
              <w:rPr>
                <w:spacing w:val="1"/>
                <w:position w:val="1"/>
                <w:sz w:val="15"/>
              </w:rPr>
              <w:t xml:space="preserve"> </w:t>
            </w:r>
            <w:r>
              <w:rPr>
                <w:position w:val="1"/>
                <w:sz w:val="15"/>
              </w:rPr>
              <w:t>Wirtschaftsgüter</w:t>
            </w:r>
            <w:r>
              <w:rPr>
                <w:spacing w:val="5"/>
                <w:position w:val="1"/>
                <w:sz w:val="15"/>
              </w:rPr>
              <w:t xml:space="preserve"> </w:t>
            </w:r>
            <w:r>
              <w:rPr>
                <w:position w:val="1"/>
                <w:sz w:val="15"/>
              </w:rPr>
              <w:t>des</w:t>
            </w:r>
            <w:r>
              <w:rPr>
                <w:position w:val="1"/>
                <w:sz w:val="15"/>
              </w:rPr>
              <w:tab/>
            </w:r>
            <w:r>
              <w:rPr>
                <w:sz w:val="15"/>
              </w:rPr>
              <w:t>2221</w:t>
            </w:r>
          </w:p>
          <w:p w:rsidR="00A1026C" w:rsidRDefault="00976810">
            <w:pPr>
              <w:pStyle w:val="TableParagraph"/>
              <w:spacing w:before="0" w:line="171" w:lineRule="exact"/>
              <w:ind w:left="60"/>
              <w:rPr>
                <w:sz w:val="15"/>
              </w:rPr>
            </w:pPr>
            <w:r>
              <w:rPr>
                <w:sz w:val="15"/>
              </w:rPr>
              <w:t>Anlagevermögens</w:t>
            </w:r>
          </w:p>
        </w:tc>
        <w:tc>
          <w:tcPr>
            <w:tcW w:w="501" w:type="dxa"/>
          </w:tcPr>
          <w:p w:rsidR="00A1026C" w:rsidRDefault="00976810">
            <w:pPr>
              <w:pStyle w:val="TableParagraph"/>
              <w:spacing w:before="28"/>
              <w:ind w:left="-1"/>
              <w:rPr>
                <w:sz w:val="15"/>
              </w:rPr>
            </w:pPr>
            <w:r>
              <w:rPr>
                <w:sz w:val="15"/>
              </w:rPr>
              <w:t>3221</w:t>
            </w:r>
          </w:p>
        </w:tc>
        <w:tc>
          <w:tcPr>
            <w:tcW w:w="955" w:type="dxa"/>
          </w:tcPr>
          <w:p w:rsidR="00A1026C" w:rsidRDefault="00976810">
            <w:pPr>
              <w:pStyle w:val="TableParagraph"/>
              <w:spacing w:before="28"/>
              <w:ind w:left="159"/>
              <w:rPr>
                <w:sz w:val="15"/>
              </w:rPr>
            </w:pPr>
            <w:r>
              <w:rPr>
                <w:sz w:val="15"/>
              </w:rPr>
              <w:t>23</w:t>
            </w:r>
          </w:p>
        </w:tc>
        <w:tc>
          <w:tcPr>
            <w:tcW w:w="2948" w:type="dxa"/>
          </w:tcPr>
          <w:p w:rsidR="00A1026C" w:rsidRDefault="00976810">
            <w:pPr>
              <w:pStyle w:val="TableParagraph"/>
              <w:spacing w:before="28"/>
              <w:ind w:right="1644"/>
              <w:jc w:val="right"/>
              <w:rPr>
                <w:sz w:val="15"/>
              </w:rPr>
            </w:pPr>
            <w:r>
              <w:rPr>
                <w:sz w:val="15"/>
              </w:rPr>
              <w:t>2.000,00</w:t>
            </w:r>
          </w:p>
        </w:tc>
        <w:tc>
          <w:tcPr>
            <w:tcW w:w="4913" w:type="dxa"/>
          </w:tcPr>
          <w:p w:rsidR="00A1026C" w:rsidRDefault="00976810">
            <w:pPr>
              <w:pStyle w:val="TableParagraph"/>
              <w:spacing w:before="28"/>
              <w:ind w:right="2588"/>
              <w:jc w:val="right"/>
              <w:rPr>
                <w:sz w:val="15"/>
              </w:rPr>
            </w:pPr>
            <w:r>
              <w:rPr>
                <w:sz w:val="15"/>
              </w:rPr>
              <w:t>2.000,00</w:t>
            </w:r>
          </w:p>
        </w:tc>
      </w:tr>
      <w:tr w:rsidR="00A1026C">
        <w:trPr>
          <w:trHeight w:val="223"/>
        </w:trPr>
        <w:tc>
          <w:tcPr>
            <w:tcW w:w="1565" w:type="dxa"/>
          </w:tcPr>
          <w:p w:rsidR="00A1026C" w:rsidRDefault="00976810">
            <w:pPr>
              <w:pStyle w:val="TableParagraph"/>
              <w:spacing w:before="22"/>
              <w:ind w:left="38"/>
              <w:rPr>
                <w:sz w:val="15"/>
              </w:rPr>
            </w:pPr>
            <w:r>
              <w:rPr>
                <w:sz w:val="15"/>
              </w:rPr>
              <w:t>1/380000/451000</w:t>
            </w:r>
          </w:p>
        </w:tc>
        <w:tc>
          <w:tcPr>
            <w:tcW w:w="3803" w:type="dxa"/>
          </w:tcPr>
          <w:p w:rsidR="00A1026C" w:rsidRDefault="00976810">
            <w:pPr>
              <w:pStyle w:val="TableParagraph"/>
              <w:tabs>
                <w:tab w:val="right" w:pos="3348"/>
              </w:tabs>
              <w:spacing w:before="22"/>
              <w:ind w:left="60"/>
              <w:rPr>
                <w:sz w:val="15"/>
              </w:rPr>
            </w:pPr>
            <w:r>
              <w:rPr>
                <w:sz w:val="15"/>
              </w:rPr>
              <w:t>Brennstoffe</w:t>
            </w:r>
            <w:r>
              <w:rPr>
                <w:sz w:val="15"/>
              </w:rPr>
              <w:tab/>
              <w:t>2221</w:t>
            </w:r>
          </w:p>
        </w:tc>
        <w:tc>
          <w:tcPr>
            <w:tcW w:w="501" w:type="dxa"/>
          </w:tcPr>
          <w:p w:rsidR="00A1026C" w:rsidRDefault="00976810">
            <w:pPr>
              <w:pStyle w:val="TableParagraph"/>
              <w:spacing w:before="22"/>
              <w:ind w:left="-1"/>
              <w:rPr>
                <w:sz w:val="15"/>
              </w:rPr>
            </w:pPr>
            <w:r>
              <w:rPr>
                <w:sz w:val="15"/>
              </w:rPr>
              <w:t>3221</w:t>
            </w:r>
          </w:p>
        </w:tc>
        <w:tc>
          <w:tcPr>
            <w:tcW w:w="955" w:type="dxa"/>
          </w:tcPr>
          <w:p w:rsidR="00A1026C" w:rsidRDefault="00976810">
            <w:pPr>
              <w:pStyle w:val="TableParagraph"/>
              <w:spacing w:before="22"/>
              <w:ind w:left="159"/>
              <w:rPr>
                <w:sz w:val="15"/>
              </w:rPr>
            </w:pPr>
            <w:r>
              <w:rPr>
                <w:sz w:val="15"/>
              </w:rPr>
              <w:t>23</w:t>
            </w:r>
          </w:p>
        </w:tc>
        <w:tc>
          <w:tcPr>
            <w:tcW w:w="2948" w:type="dxa"/>
          </w:tcPr>
          <w:p w:rsidR="00A1026C" w:rsidRDefault="00976810">
            <w:pPr>
              <w:pStyle w:val="TableParagraph"/>
              <w:spacing w:before="22"/>
              <w:ind w:right="1644"/>
              <w:jc w:val="right"/>
              <w:rPr>
                <w:sz w:val="15"/>
              </w:rPr>
            </w:pPr>
            <w:r>
              <w:rPr>
                <w:sz w:val="15"/>
              </w:rPr>
              <w:t>2.400,00</w:t>
            </w:r>
          </w:p>
        </w:tc>
        <w:tc>
          <w:tcPr>
            <w:tcW w:w="4913" w:type="dxa"/>
          </w:tcPr>
          <w:p w:rsidR="00A1026C" w:rsidRDefault="00976810">
            <w:pPr>
              <w:pStyle w:val="TableParagraph"/>
              <w:spacing w:before="22"/>
              <w:ind w:right="2588"/>
              <w:jc w:val="right"/>
              <w:rPr>
                <w:sz w:val="15"/>
              </w:rPr>
            </w:pPr>
            <w:r>
              <w:rPr>
                <w:sz w:val="15"/>
              </w:rPr>
              <w:t>2.400,00</w:t>
            </w:r>
          </w:p>
        </w:tc>
      </w:tr>
      <w:tr w:rsidR="00A1026C">
        <w:trPr>
          <w:trHeight w:val="223"/>
        </w:trPr>
        <w:tc>
          <w:tcPr>
            <w:tcW w:w="1565" w:type="dxa"/>
          </w:tcPr>
          <w:p w:rsidR="00A1026C" w:rsidRDefault="00976810">
            <w:pPr>
              <w:pStyle w:val="TableParagraph"/>
              <w:ind w:left="38"/>
              <w:rPr>
                <w:sz w:val="15"/>
              </w:rPr>
            </w:pPr>
            <w:r>
              <w:rPr>
                <w:sz w:val="15"/>
              </w:rPr>
              <w:t>1/380000/454000</w:t>
            </w:r>
          </w:p>
        </w:tc>
        <w:tc>
          <w:tcPr>
            <w:tcW w:w="3803" w:type="dxa"/>
          </w:tcPr>
          <w:p w:rsidR="00A1026C" w:rsidRDefault="00976810">
            <w:pPr>
              <w:pStyle w:val="TableParagraph"/>
              <w:tabs>
                <w:tab w:val="right" w:pos="3348"/>
              </w:tabs>
              <w:ind w:left="60"/>
              <w:rPr>
                <w:sz w:val="15"/>
              </w:rPr>
            </w:pPr>
            <w:r>
              <w:rPr>
                <w:sz w:val="15"/>
              </w:rPr>
              <w:t>Reinigungsmittel</w:t>
            </w:r>
            <w:r>
              <w:rPr>
                <w:sz w:val="15"/>
              </w:rPr>
              <w:tab/>
              <w:t>2221</w:t>
            </w:r>
          </w:p>
        </w:tc>
        <w:tc>
          <w:tcPr>
            <w:tcW w:w="501" w:type="dxa"/>
          </w:tcPr>
          <w:p w:rsidR="00A1026C" w:rsidRDefault="00976810">
            <w:pPr>
              <w:pStyle w:val="TableParagraph"/>
              <w:ind w:left="-1"/>
              <w:rPr>
                <w:sz w:val="15"/>
              </w:rPr>
            </w:pPr>
            <w:r>
              <w:rPr>
                <w:sz w:val="15"/>
              </w:rPr>
              <w:t>3221</w:t>
            </w:r>
          </w:p>
        </w:tc>
        <w:tc>
          <w:tcPr>
            <w:tcW w:w="955" w:type="dxa"/>
          </w:tcPr>
          <w:p w:rsidR="00A1026C" w:rsidRDefault="00976810">
            <w:pPr>
              <w:pStyle w:val="TableParagraph"/>
              <w:ind w:left="159"/>
              <w:rPr>
                <w:sz w:val="15"/>
              </w:rPr>
            </w:pPr>
            <w:r>
              <w:rPr>
                <w:sz w:val="15"/>
              </w:rPr>
              <w:t>23</w:t>
            </w:r>
          </w:p>
        </w:tc>
        <w:tc>
          <w:tcPr>
            <w:tcW w:w="2948" w:type="dxa"/>
          </w:tcPr>
          <w:p w:rsidR="00A1026C" w:rsidRDefault="00976810">
            <w:pPr>
              <w:pStyle w:val="TableParagraph"/>
              <w:ind w:right="1644"/>
              <w:jc w:val="right"/>
              <w:rPr>
                <w:sz w:val="15"/>
              </w:rPr>
            </w:pPr>
            <w:r>
              <w:rPr>
                <w:sz w:val="15"/>
              </w:rPr>
              <w:t>1.300,00</w:t>
            </w:r>
          </w:p>
        </w:tc>
        <w:tc>
          <w:tcPr>
            <w:tcW w:w="4913" w:type="dxa"/>
          </w:tcPr>
          <w:p w:rsidR="00A1026C" w:rsidRDefault="00976810">
            <w:pPr>
              <w:pStyle w:val="TableParagraph"/>
              <w:ind w:right="2588"/>
              <w:jc w:val="right"/>
              <w:rPr>
                <w:sz w:val="15"/>
              </w:rPr>
            </w:pPr>
            <w:r>
              <w:rPr>
                <w:sz w:val="15"/>
              </w:rPr>
              <w:t>1.300,00</w:t>
            </w:r>
          </w:p>
        </w:tc>
      </w:tr>
      <w:tr w:rsidR="00A1026C">
        <w:trPr>
          <w:trHeight w:val="396"/>
        </w:trPr>
        <w:tc>
          <w:tcPr>
            <w:tcW w:w="1565" w:type="dxa"/>
          </w:tcPr>
          <w:p w:rsidR="00A1026C" w:rsidRDefault="00976810">
            <w:pPr>
              <w:pStyle w:val="TableParagraph"/>
              <w:spacing w:before="28"/>
              <w:ind w:left="38"/>
              <w:rPr>
                <w:sz w:val="15"/>
              </w:rPr>
            </w:pPr>
            <w:r>
              <w:rPr>
                <w:sz w:val="15"/>
              </w:rPr>
              <w:t>1/380000/510000</w:t>
            </w:r>
          </w:p>
        </w:tc>
        <w:tc>
          <w:tcPr>
            <w:tcW w:w="3803" w:type="dxa"/>
          </w:tcPr>
          <w:p w:rsidR="00A1026C" w:rsidRPr="00976810" w:rsidRDefault="00976810">
            <w:pPr>
              <w:pStyle w:val="TableParagraph"/>
              <w:tabs>
                <w:tab w:val="right" w:pos="3348"/>
              </w:tabs>
              <w:spacing w:before="18" w:line="181" w:lineRule="exact"/>
              <w:ind w:left="60"/>
              <w:rPr>
                <w:sz w:val="15"/>
                <w:lang w:val="de-AT"/>
              </w:rPr>
            </w:pPr>
            <w:r w:rsidRPr="00976810">
              <w:rPr>
                <w:position w:val="1"/>
                <w:sz w:val="15"/>
                <w:lang w:val="de-AT"/>
              </w:rPr>
              <w:t>Geldbezüge der</w:t>
            </w:r>
            <w:r w:rsidRPr="00976810">
              <w:rPr>
                <w:spacing w:val="6"/>
                <w:position w:val="1"/>
                <w:sz w:val="15"/>
                <w:lang w:val="de-AT"/>
              </w:rPr>
              <w:t xml:space="preserve"> </w:t>
            </w:r>
            <w:r w:rsidRPr="00976810">
              <w:rPr>
                <w:position w:val="1"/>
                <w:sz w:val="15"/>
                <w:lang w:val="de-AT"/>
              </w:rPr>
              <w:t>Vertragsbediens</w:t>
            </w:r>
            <w:r w:rsidRPr="00976810">
              <w:rPr>
                <w:spacing w:val="3"/>
                <w:position w:val="1"/>
                <w:sz w:val="15"/>
                <w:lang w:val="de-AT"/>
              </w:rPr>
              <w:t xml:space="preserve"> </w:t>
            </w:r>
            <w:r w:rsidRPr="00976810">
              <w:rPr>
                <w:position w:val="1"/>
                <w:sz w:val="15"/>
                <w:lang w:val="de-AT"/>
              </w:rPr>
              <w:t>teten</w:t>
            </w:r>
            <w:r w:rsidRPr="00976810">
              <w:rPr>
                <w:position w:val="1"/>
                <w:sz w:val="15"/>
                <w:lang w:val="de-AT"/>
              </w:rPr>
              <w:tab/>
            </w:r>
            <w:r w:rsidRPr="00976810">
              <w:rPr>
                <w:sz w:val="15"/>
                <w:lang w:val="de-AT"/>
              </w:rPr>
              <w:t>2211</w:t>
            </w:r>
          </w:p>
          <w:p w:rsidR="00A1026C" w:rsidRPr="00976810" w:rsidRDefault="00976810">
            <w:pPr>
              <w:pStyle w:val="TableParagraph"/>
              <w:spacing w:before="0" w:line="171" w:lineRule="exact"/>
              <w:ind w:left="60"/>
              <w:rPr>
                <w:sz w:val="15"/>
                <w:lang w:val="de-AT"/>
              </w:rPr>
            </w:pPr>
            <w:r w:rsidRPr="00976810">
              <w:rPr>
                <w:sz w:val="15"/>
                <w:lang w:val="de-AT"/>
              </w:rPr>
              <w:t>der Verwaltung</w:t>
            </w:r>
          </w:p>
        </w:tc>
        <w:tc>
          <w:tcPr>
            <w:tcW w:w="501" w:type="dxa"/>
          </w:tcPr>
          <w:p w:rsidR="00A1026C" w:rsidRDefault="00976810">
            <w:pPr>
              <w:pStyle w:val="TableParagraph"/>
              <w:spacing w:before="28"/>
              <w:ind w:left="-1"/>
              <w:rPr>
                <w:sz w:val="15"/>
              </w:rPr>
            </w:pPr>
            <w:r>
              <w:rPr>
                <w:sz w:val="15"/>
              </w:rPr>
              <w:t>3211</w:t>
            </w:r>
          </w:p>
        </w:tc>
        <w:tc>
          <w:tcPr>
            <w:tcW w:w="955" w:type="dxa"/>
          </w:tcPr>
          <w:p w:rsidR="00A1026C" w:rsidRDefault="00976810">
            <w:pPr>
              <w:pStyle w:val="TableParagraph"/>
              <w:spacing w:before="28"/>
              <w:ind w:left="159"/>
              <w:rPr>
                <w:sz w:val="15"/>
              </w:rPr>
            </w:pPr>
            <w:r>
              <w:rPr>
                <w:sz w:val="15"/>
              </w:rPr>
              <w:t>20</w:t>
            </w:r>
          </w:p>
        </w:tc>
        <w:tc>
          <w:tcPr>
            <w:tcW w:w="2948" w:type="dxa"/>
          </w:tcPr>
          <w:p w:rsidR="00A1026C" w:rsidRDefault="00976810">
            <w:pPr>
              <w:pStyle w:val="TableParagraph"/>
              <w:spacing w:before="28"/>
              <w:ind w:right="1644"/>
              <w:jc w:val="right"/>
              <w:rPr>
                <w:sz w:val="15"/>
              </w:rPr>
            </w:pPr>
            <w:r>
              <w:rPr>
                <w:sz w:val="15"/>
              </w:rPr>
              <w:t>900,00</w:t>
            </w:r>
          </w:p>
        </w:tc>
        <w:tc>
          <w:tcPr>
            <w:tcW w:w="4913" w:type="dxa"/>
          </w:tcPr>
          <w:p w:rsidR="00A1026C" w:rsidRDefault="00976810">
            <w:pPr>
              <w:pStyle w:val="TableParagraph"/>
              <w:spacing w:before="28"/>
              <w:ind w:right="2588"/>
              <w:jc w:val="right"/>
              <w:rPr>
                <w:sz w:val="15"/>
              </w:rPr>
            </w:pPr>
            <w:r>
              <w:rPr>
                <w:sz w:val="15"/>
              </w:rPr>
              <w:t>900,00</w:t>
            </w:r>
          </w:p>
        </w:tc>
      </w:tr>
      <w:tr w:rsidR="00A1026C">
        <w:trPr>
          <w:trHeight w:val="221"/>
        </w:trPr>
        <w:tc>
          <w:tcPr>
            <w:tcW w:w="1565" w:type="dxa"/>
          </w:tcPr>
          <w:p w:rsidR="00A1026C" w:rsidRDefault="00976810">
            <w:pPr>
              <w:pStyle w:val="TableParagraph"/>
              <w:spacing w:before="22"/>
              <w:ind w:left="38"/>
              <w:rPr>
                <w:sz w:val="15"/>
              </w:rPr>
            </w:pPr>
            <w:r>
              <w:rPr>
                <w:sz w:val="15"/>
              </w:rPr>
              <w:t>1/380000/565100</w:t>
            </w:r>
          </w:p>
        </w:tc>
        <w:tc>
          <w:tcPr>
            <w:tcW w:w="3803" w:type="dxa"/>
          </w:tcPr>
          <w:p w:rsidR="00A1026C" w:rsidRDefault="00976810">
            <w:pPr>
              <w:pStyle w:val="TableParagraph"/>
              <w:tabs>
                <w:tab w:val="right" w:pos="3348"/>
              </w:tabs>
              <w:spacing w:before="22"/>
              <w:ind w:left="60"/>
              <w:rPr>
                <w:sz w:val="15"/>
              </w:rPr>
            </w:pPr>
            <w:r>
              <w:rPr>
                <w:sz w:val="15"/>
              </w:rPr>
              <w:t>Leistungsprämien</w:t>
            </w:r>
            <w:r>
              <w:rPr>
                <w:spacing w:val="1"/>
                <w:sz w:val="15"/>
              </w:rPr>
              <w:t xml:space="preserve"> </w:t>
            </w:r>
            <w:r>
              <w:rPr>
                <w:sz w:val="15"/>
              </w:rPr>
              <w:t>gem.</w:t>
            </w:r>
            <w:r>
              <w:rPr>
                <w:spacing w:val="1"/>
                <w:sz w:val="15"/>
              </w:rPr>
              <w:t xml:space="preserve"> </w:t>
            </w:r>
            <w:r>
              <w:rPr>
                <w:sz w:val="15"/>
              </w:rPr>
              <w:t>K-GMG</w:t>
            </w:r>
            <w:r>
              <w:rPr>
                <w:sz w:val="15"/>
              </w:rPr>
              <w:tab/>
              <w:t>2211</w:t>
            </w:r>
          </w:p>
        </w:tc>
        <w:tc>
          <w:tcPr>
            <w:tcW w:w="501" w:type="dxa"/>
          </w:tcPr>
          <w:p w:rsidR="00A1026C" w:rsidRDefault="00976810">
            <w:pPr>
              <w:pStyle w:val="TableParagraph"/>
              <w:spacing w:before="22"/>
              <w:ind w:left="-1"/>
              <w:rPr>
                <w:sz w:val="15"/>
              </w:rPr>
            </w:pPr>
            <w:r>
              <w:rPr>
                <w:sz w:val="15"/>
              </w:rPr>
              <w:t>3211</w:t>
            </w:r>
          </w:p>
        </w:tc>
        <w:tc>
          <w:tcPr>
            <w:tcW w:w="955" w:type="dxa"/>
          </w:tcPr>
          <w:p w:rsidR="00A1026C" w:rsidRDefault="00976810">
            <w:pPr>
              <w:pStyle w:val="TableParagraph"/>
              <w:spacing w:before="22"/>
              <w:ind w:left="159"/>
              <w:rPr>
                <w:sz w:val="15"/>
              </w:rPr>
            </w:pPr>
            <w:r>
              <w:rPr>
                <w:sz w:val="15"/>
              </w:rPr>
              <w:t>20</w:t>
            </w:r>
          </w:p>
        </w:tc>
        <w:tc>
          <w:tcPr>
            <w:tcW w:w="2948" w:type="dxa"/>
          </w:tcPr>
          <w:p w:rsidR="00A1026C" w:rsidRDefault="00976810">
            <w:pPr>
              <w:pStyle w:val="TableParagraph"/>
              <w:spacing w:before="22"/>
              <w:ind w:right="1644"/>
              <w:jc w:val="right"/>
              <w:rPr>
                <w:sz w:val="15"/>
              </w:rPr>
            </w:pPr>
            <w:r>
              <w:rPr>
                <w:sz w:val="15"/>
              </w:rPr>
              <w:t>100,00</w:t>
            </w:r>
          </w:p>
        </w:tc>
        <w:tc>
          <w:tcPr>
            <w:tcW w:w="4913" w:type="dxa"/>
          </w:tcPr>
          <w:p w:rsidR="00A1026C" w:rsidRDefault="00976810">
            <w:pPr>
              <w:pStyle w:val="TableParagraph"/>
              <w:spacing w:before="22"/>
              <w:ind w:right="2588"/>
              <w:jc w:val="right"/>
              <w:rPr>
                <w:sz w:val="15"/>
              </w:rPr>
            </w:pPr>
            <w:r>
              <w:rPr>
                <w:sz w:val="15"/>
              </w:rPr>
              <w:t>100,00</w:t>
            </w:r>
          </w:p>
        </w:tc>
      </w:tr>
      <w:tr w:rsidR="00A1026C">
        <w:trPr>
          <w:trHeight w:val="371"/>
        </w:trPr>
        <w:tc>
          <w:tcPr>
            <w:tcW w:w="1565" w:type="dxa"/>
          </w:tcPr>
          <w:p w:rsidR="00A1026C" w:rsidRDefault="00976810">
            <w:pPr>
              <w:pStyle w:val="TableParagraph"/>
              <w:spacing w:before="28"/>
              <w:ind w:left="38"/>
              <w:rPr>
                <w:sz w:val="15"/>
              </w:rPr>
            </w:pPr>
            <w:r>
              <w:rPr>
                <w:sz w:val="15"/>
              </w:rPr>
              <w:t>1/380000/582000</w:t>
            </w:r>
          </w:p>
        </w:tc>
        <w:tc>
          <w:tcPr>
            <w:tcW w:w="3803" w:type="dxa"/>
          </w:tcPr>
          <w:p w:rsidR="00A1026C" w:rsidRPr="00976810" w:rsidRDefault="00976810">
            <w:pPr>
              <w:pStyle w:val="TableParagraph"/>
              <w:tabs>
                <w:tab w:val="right" w:pos="3348"/>
              </w:tabs>
              <w:spacing w:before="18" w:line="181" w:lineRule="exact"/>
              <w:ind w:left="60"/>
              <w:rPr>
                <w:sz w:val="15"/>
                <w:lang w:val="de-AT"/>
              </w:rPr>
            </w:pPr>
            <w:r w:rsidRPr="00976810">
              <w:rPr>
                <w:position w:val="1"/>
                <w:sz w:val="15"/>
                <w:lang w:val="de-AT"/>
              </w:rPr>
              <w:t>Sonstige Dienstgeberbeiträge</w:t>
            </w:r>
            <w:r w:rsidRPr="00976810">
              <w:rPr>
                <w:spacing w:val="2"/>
                <w:position w:val="1"/>
                <w:sz w:val="15"/>
                <w:lang w:val="de-AT"/>
              </w:rPr>
              <w:t xml:space="preserve"> </w:t>
            </w:r>
            <w:r w:rsidRPr="00976810">
              <w:rPr>
                <w:position w:val="1"/>
                <w:sz w:val="15"/>
                <w:lang w:val="de-AT"/>
              </w:rPr>
              <w:t>z</w:t>
            </w:r>
            <w:r w:rsidRPr="00976810">
              <w:rPr>
                <w:spacing w:val="1"/>
                <w:position w:val="1"/>
                <w:sz w:val="15"/>
                <w:lang w:val="de-AT"/>
              </w:rPr>
              <w:t xml:space="preserve"> </w:t>
            </w:r>
            <w:r w:rsidRPr="00976810">
              <w:rPr>
                <w:position w:val="1"/>
                <w:sz w:val="15"/>
                <w:lang w:val="de-AT"/>
              </w:rPr>
              <w:t>ur</w:t>
            </w:r>
            <w:r w:rsidRPr="00976810">
              <w:rPr>
                <w:position w:val="1"/>
                <w:sz w:val="15"/>
                <w:lang w:val="de-AT"/>
              </w:rPr>
              <w:tab/>
            </w:r>
            <w:r w:rsidRPr="00976810">
              <w:rPr>
                <w:sz w:val="15"/>
                <w:lang w:val="de-AT"/>
              </w:rPr>
              <w:t>2212</w:t>
            </w:r>
          </w:p>
          <w:p w:rsidR="00A1026C" w:rsidRPr="00976810" w:rsidRDefault="00976810">
            <w:pPr>
              <w:pStyle w:val="TableParagraph"/>
              <w:spacing w:before="0" w:line="152" w:lineRule="exact"/>
              <w:ind w:left="60"/>
              <w:rPr>
                <w:sz w:val="15"/>
                <w:lang w:val="de-AT"/>
              </w:rPr>
            </w:pPr>
            <w:r w:rsidRPr="00976810">
              <w:rPr>
                <w:sz w:val="15"/>
                <w:lang w:val="de-AT"/>
              </w:rPr>
              <w:t>sozialen Sicherheit</w:t>
            </w:r>
          </w:p>
        </w:tc>
        <w:tc>
          <w:tcPr>
            <w:tcW w:w="501" w:type="dxa"/>
          </w:tcPr>
          <w:p w:rsidR="00A1026C" w:rsidRDefault="00976810">
            <w:pPr>
              <w:pStyle w:val="TableParagraph"/>
              <w:spacing w:before="28"/>
              <w:ind w:left="-1"/>
              <w:rPr>
                <w:sz w:val="15"/>
              </w:rPr>
            </w:pPr>
            <w:r>
              <w:rPr>
                <w:sz w:val="15"/>
              </w:rPr>
              <w:t>3212</w:t>
            </w:r>
          </w:p>
        </w:tc>
        <w:tc>
          <w:tcPr>
            <w:tcW w:w="955" w:type="dxa"/>
          </w:tcPr>
          <w:p w:rsidR="00A1026C" w:rsidRDefault="00976810">
            <w:pPr>
              <w:pStyle w:val="TableParagraph"/>
              <w:spacing w:before="28"/>
              <w:ind w:left="159"/>
              <w:rPr>
                <w:sz w:val="15"/>
              </w:rPr>
            </w:pPr>
            <w:r>
              <w:rPr>
                <w:sz w:val="15"/>
              </w:rPr>
              <w:t>20</w:t>
            </w:r>
          </w:p>
        </w:tc>
        <w:tc>
          <w:tcPr>
            <w:tcW w:w="2948" w:type="dxa"/>
          </w:tcPr>
          <w:p w:rsidR="00A1026C" w:rsidRDefault="00976810">
            <w:pPr>
              <w:pStyle w:val="TableParagraph"/>
              <w:spacing w:before="28"/>
              <w:ind w:right="1644"/>
              <w:jc w:val="right"/>
              <w:rPr>
                <w:sz w:val="15"/>
              </w:rPr>
            </w:pPr>
            <w:r>
              <w:rPr>
                <w:sz w:val="15"/>
              </w:rPr>
              <w:t>100,00</w:t>
            </w:r>
          </w:p>
        </w:tc>
        <w:tc>
          <w:tcPr>
            <w:tcW w:w="4913" w:type="dxa"/>
          </w:tcPr>
          <w:p w:rsidR="00A1026C" w:rsidRDefault="00976810">
            <w:pPr>
              <w:pStyle w:val="TableParagraph"/>
              <w:spacing w:before="28"/>
              <w:ind w:right="2588"/>
              <w:jc w:val="right"/>
              <w:rPr>
                <w:sz w:val="15"/>
              </w:rPr>
            </w:pPr>
            <w:r>
              <w:rPr>
                <w:sz w:val="15"/>
              </w:rPr>
              <w:t>100,00</w:t>
            </w:r>
          </w:p>
        </w:tc>
      </w:tr>
    </w:tbl>
    <w:p w:rsidR="00A1026C" w:rsidRDefault="00A1026C">
      <w:pPr>
        <w:jc w:val="right"/>
        <w:rPr>
          <w:sz w:val="15"/>
        </w:rPr>
        <w:sectPr w:rsidR="00A1026C">
          <w:type w:val="continuous"/>
          <w:pgSz w:w="16840" w:h="11910" w:orient="landscape"/>
          <w:pgMar w:top="460" w:right="820" w:bottom="280" w:left="900" w:header="720" w:footer="720" w:gutter="0"/>
          <w:cols w:space="720"/>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35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56" name="Rectangle 288"/>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Text Box 287"/>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58" name="Text Box 286"/>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59" name="Text Box 285"/>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60" name="Text Box 284"/>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83" o:spid="_x0000_s1115"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">
                <v:rect id="Rectangle 288" o:spid="_x0000_s1116"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" fillcolor="#d7d7d7" stroked="f"/>
                <v:shape id="Text Box 287" o:spid="_x0000_s1117"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86" o:spid="_x0000_s1118"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912DAF" w:rsidRDefault="00912DAF">
                        <w:pPr>
                          <w:spacing w:line="170" w:lineRule="exact"/>
                          <w:rPr>
                            <w:b/>
                            <w:sz w:val="15"/>
                          </w:rPr>
                        </w:pPr>
                        <w:r>
                          <w:rPr>
                            <w:b/>
                            <w:sz w:val="15"/>
                          </w:rPr>
                          <w:t>Finanzierungsvoranschlag</w:t>
                        </w:r>
                      </w:p>
                    </w:txbxContent>
                  </v:textbox>
                </v:shape>
                <v:shape id="Text Box 285" o:spid="_x0000_s1119"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284" o:spid="_x0000_s1120"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pStyle w:val="Textkrper"/>
        <w:spacing w:before="11"/>
        <w:rPr>
          <w:sz w:val="3"/>
        </w:rPr>
      </w:pPr>
    </w:p>
    <w:tbl>
      <w:tblPr>
        <w:tblStyle w:val="TableNormal"/>
        <w:tblW w:w="0" w:type="auto"/>
        <w:tblInd w:w="241" w:type="dxa"/>
        <w:tblLayout w:type="fixed"/>
        <w:tblLook w:val="01E0" w:firstRow="1" w:lastRow="1" w:firstColumn="1" w:lastColumn="1" w:noHBand="0" w:noVBand="0"/>
      </w:tblPr>
      <w:tblGrid>
        <w:gridCol w:w="1540"/>
        <w:gridCol w:w="2942"/>
        <w:gridCol w:w="656"/>
        <w:gridCol w:w="727"/>
        <w:gridCol w:w="1176"/>
        <w:gridCol w:w="2700"/>
        <w:gridCol w:w="4938"/>
      </w:tblGrid>
      <w:tr w:rsidR="00A1026C">
        <w:trPr>
          <w:trHeight w:val="198"/>
        </w:trPr>
        <w:tc>
          <w:tcPr>
            <w:tcW w:w="1540" w:type="dxa"/>
          </w:tcPr>
          <w:p w:rsidR="00A1026C" w:rsidRDefault="00976810">
            <w:pPr>
              <w:pStyle w:val="TableParagraph"/>
              <w:spacing w:before="0" w:line="170" w:lineRule="exact"/>
              <w:ind w:left="38"/>
              <w:rPr>
                <w:sz w:val="15"/>
              </w:rPr>
            </w:pPr>
            <w:r>
              <w:rPr>
                <w:sz w:val="15"/>
              </w:rPr>
              <w:t>1/380000/600000</w:t>
            </w:r>
          </w:p>
        </w:tc>
        <w:tc>
          <w:tcPr>
            <w:tcW w:w="2942" w:type="dxa"/>
          </w:tcPr>
          <w:p w:rsidR="00A1026C" w:rsidRDefault="00976810">
            <w:pPr>
              <w:pStyle w:val="TableParagraph"/>
              <w:spacing w:before="0" w:line="170" w:lineRule="exact"/>
              <w:ind w:left="85"/>
              <w:rPr>
                <w:sz w:val="15"/>
              </w:rPr>
            </w:pPr>
            <w:r>
              <w:rPr>
                <w:sz w:val="15"/>
              </w:rPr>
              <w:t>Strom</w:t>
            </w:r>
          </w:p>
        </w:tc>
        <w:tc>
          <w:tcPr>
            <w:tcW w:w="656" w:type="dxa"/>
          </w:tcPr>
          <w:p w:rsidR="00A1026C" w:rsidRDefault="00976810">
            <w:pPr>
              <w:pStyle w:val="TableParagraph"/>
              <w:spacing w:before="0" w:line="170" w:lineRule="exact"/>
              <w:ind w:left="91"/>
              <w:rPr>
                <w:sz w:val="15"/>
              </w:rPr>
            </w:pPr>
            <w:r>
              <w:rPr>
                <w:sz w:val="15"/>
              </w:rPr>
              <w:t>2222</w:t>
            </w:r>
          </w:p>
        </w:tc>
        <w:tc>
          <w:tcPr>
            <w:tcW w:w="727" w:type="dxa"/>
          </w:tcPr>
          <w:p w:rsidR="00A1026C" w:rsidRDefault="00976810">
            <w:pPr>
              <w:pStyle w:val="TableParagraph"/>
              <w:spacing w:before="0" w:line="170" w:lineRule="exact"/>
              <w:ind w:right="155"/>
              <w:jc w:val="right"/>
              <w:rPr>
                <w:sz w:val="15"/>
              </w:rPr>
            </w:pPr>
            <w:r>
              <w:rPr>
                <w:sz w:val="15"/>
              </w:rPr>
              <w:t>3222</w:t>
            </w:r>
          </w:p>
        </w:tc>
        <w:tc>
          <w:tcPr>
            <w:tcW w:w="1176" w:type="dxa"/>
          </w:tcPr>
          <w:p w:rsidR="00A1026C" w:rsidRDefault="00976810">
            <w:pPr>
              <w:pStyle w:val="TableParagraph"/>
              <w:spacing w:before="0" w:line="170" w:lineRule="exact"/>
              <w:ind w:left="163"/>
              <w:rPr>
                <w:sz w:val="15"/>
              </w:rPr>
            </w:pPr>
            <w:r>
              <w:rPr>
                <w:sz w:val="15"/>
              </w:rPr>
              <w:t>24</w:t>
            </w:r>
          </w:p>
        </w:tc>
        <w:tc>
          <w:tcPr>
            <w:tcW w:w="2700" w:type="dxa"/>
          </w:tcPr>
          <w:p w:rsidR="00A1026C" w:rsidRDefault="00976810">
            <w:pPr>
              <w:pStyle w:val="TableParagraph"/>
              <w:spacing w:before="0" w:line="170" w:lineRule="exact"/>
              <w:ind w:right="1613"/>
              <w:jc w:val="right"/>
              <w:rPr>
                <w:sz w:val="15"/>
              </w:rPr>
            </w:pPr>
            <w:r>
              <w:rPr>
                <w:sz w:val="15"/>
              </w:rPr>
              <w:t>4.100,00</w:t>
            </w:r>
          </w:p>
        </w:tc>
        <w:tc>
          <w:tcPr>
            <w:tcW w:w="4938" w:type="dxa"/>
          </w:tcPr>
          <w:p w:rsidR="00A1026C" w:rsidRDefault="00976810">
            <w:pPr>
              <w:pStyle w:val="TableParagraph"/>
              <w:spacing w:before="0" w:line="170" w:lineRule="exact"/>
              <w:ind w:right="2582"/>
              <w:jc w:val="right"/>
              <w:rPr>
                <w:sz w:val="15"/>
              </w:rPr>
            </w:pPr>
            <w:r>
              <w:rPr>
                <w:sz w:val="15"/>
              </w:rPr>
              <w:t>4.100,00</w:t>
            </w:r>
          </w:p>
        </w:tc>
      </w:tr>
      <w:tr w:rsidR="00A1026C">
        <w:trPr>
          <w:trHeight w:val="224"/>
        </w:trPr>
        <w:tc>
          <w:tcPr>
            <w:tcW w:w="1540" w:type="dxa"/>
          </w:tcPr>
          <w:p w:rsidR="00A1026C" w:rsidRDefault="00976810">
            <w:pPr>
              <w:pStyle w:val="TableParagraph"/>
              <w:ind w:left="38"/>
              <w:rPr>
                <w:sz w:val="15"/>
              </w:rPr>
            </w:pPr>
            <w:r>
              <w:rPr>
                <w:sz w:val="15"/>
              </w:rPr>
              <w:t>1/380000/614000</w:t>
            </w:r>
          </w:p>
        </w:tc>
        <w:tc>
          <w:tcPr>
            <w:tcW w:w="2942" w:type="dxa"/>
          </w:tcPr>
          <w:p w:rsidR="00A1026C" w:rsidRDefault="00976810">
            <w:pPr>
              <w:pStyle w:val="TableParagraph"/>
              <w:ind w:left="85"/>
              <w:rPr>
                <w:sz w:val="15"/>
              </w:rPr>
            </w:pPr>
            <w:r>
              <w:rPr>
                <w:sz w:val="15"/>
              </w:rPr>
              <w:t>Instandhaltung von Gebäuden</w:t>
            </w:r>
          </w:p>
        </w:tc>
        <w:tc>
          <w:tcPr>
            <w:tcW w:w="656" w:type="dxa"/>
          </w:tcPr>
          <w:p w:rsidR="00A1026C" w:rsidRDefault="00976810">
            <w:pPr>
              <w:pStyle w:val="TableParagraph"/>
              <w:ind w:left="91"/>
              <w:rPr>
                <w:sz w:val="15"/>
              </w:rPr>
            </w:pPr>
            <w:r>
              <w:rPr>
                <w:sz w:val="15"/>
              </w:rPr>
              <w:t>2224</w:t>
            </w:r>
          </w:p>
        </w:tc>
        <w:tc>
          <w:tcPr>
            <w:tcW w:w="727" w:type="dxa"/>
          </w:tcPr>
          <w:p w:rsidR="00A1026C" w:rsidRDefault="00976810">
            <w:pPr>
              <w:pStyle w:val="TableParagraph"/>
              <w:ind w:right="155"/>
              <w:jc w:val="right"/>
              <w:rPr>
                <w:sz w:val="15"/>
              </w:rPr>
            </w:pPr>
            <w:r>
              <w:rPr>
                <w:sz w:val="15"/>
              </w:rPr>
              <w:t>3224</w:t>
            </w:r>
          </w:p>
        </w:tc>
        <w:tc>
          <w:tcPr>
            <w:tcW w:w="1176" w:type="dxa"/>
          </w:tcPr>
          <w:p w:rsidR="00A1026C" w:rsidRDefault="00976810">
            <w:pPr>
              <w:pStyle w:val="TableParagraph"/>
              <w:ind w:left="163"/>
              <w:rPr>
                <w:sz w:val="15"/>
              </w:rPr>
            </w:pPr>
            <w:r>
              <w:rPr>
                <w:sz w:val="15"/>
              </w:rPr>
              <w:t>24</w:t>
            </w:r>
          </w:p>
        </w:tc>
        <w:tc>
          <w:tcPr>
            <w:tcW w:w="2700" w:type="dxa"/>
          </w:tcPr>
          <w:p w:rsidR="00A1026C" w:rsidRDefault="00976810">
            <w:pPr>
              <w:pStyle w:val="TableParagraph"/>
              <w:ind w:right="1613"/>
              <w:jc w:val="right"/>
              <w:rPr>
                <w:sz w:val="15"/>
              </w:rPr>
            </w:pPr>
            <w:r>
              <w:rPr>
                <w:sz w:val="15"/>
              </w:rPr>
              <w:t>3.000,00</w:t>
            </w:r>
          </w:p>
        </w:tc>
        <w:tc>
          <w:tcPr>
            <w:tcW w:w="4938" w:type="dxa"/>
          </w:tcPr>
          <w:p w:rsidR="00A1026C" w:rsidRDefault="00976810">
            <w:pPr>
              <w:pStyle w:val="TableParagraph"/>
              <w:ind w:right="2582"/>
              <w:jc w:val="right"/>
              <w:rPr>
                <w:sz w:val="15"/>
              </w:rPr>
            </w:pPr>
            <w:r>
              <w:rPr>
                <w:sz w:val="15"/>
              </w:rPr>
              <w:t>3.000,00</w:t>
            </w:r>
          </w:p>
        </w:tc>
      </w:tr>
      <w:tr w:rsidR="00A1026C">
        <w:trPr>
          <w:trHeight w:val="396"/>
        </w:trPr>
        <w:tc>
          <w:tcPr>
            <w:tcW w:w="1540" w:type="dxa"/>
          </w:tcPr>
          <w:p w:rsidR="00A1026C" w:rsidRDefault="00976810">
            <w:pPr>
              <w:pStyle w:val="TableParagraph"/>
              <w:spacing w:before="28"/>
              <w:ind w:left="38"/>
              <w:rPr>
                <w:sz w:val="15"/>
              </w:rPr>
            </w:pPr>
            <w:r>
              <w:rPr>
                <w:sz w:val="15"/>
              </w:rPr>
              <w:t>1/380000/616000</w:t>
            </w:r>
          </w:p>
        </w:tc>
        <w:tc>
          <w:tcPr>
            <w:tcW w:w="2942" w:type="dxa"/>
          </w:tcPr>
          <w:p w:rsidR="00A1026C" w:rsidRPr="00976810" w:rsidRDefault="00976810">
            <w:pPr>
              <w:pStyle w:val="TableParagraph"/>
              <w:spacing w:before="23" w:line="244" w:lineRule="auto"/>
              <w:ind w:left="85"/>
              <w:rPr>
                <w:sz w:val="15"/>
                <w:lang w:val="de-AT"/>
              </w:rPr>
            </w:pPr>
            <w:r w:rsidRPr="00976810">
              <w:rPr>
                <w:sz w:val="15"/>
                <w:lang w:val="de-AT"/>
              </w:rPr>
              <w:t>Instandhaltung von Maschinen u nd maschinellen Anlagen</w:t>
            </w:r>
          </w:p>
        </w:tc>
        <w:tc>
          <w:tcPr>
            <w:tcW w:w="656" w:type="dxa"/>
          </w:tcPr>
          <w:p w:rsidR="00A1026C" w:rsidRDefault="00976810">
            <w:pPr>
              <w:pStyle w:val="TableParagraph"/>
              <w:spacing w:before="28"/>
              <w:ind w:left="91"/>
              <w:rPr>
                <w:sz w:val="15"/>
              </w:rPr>
            </w:pPr>
            <w:r>
              <w:rPr>
                <w:sz w:val="15"/>
              </w:rPr>
              <w:t>2224</w:t>
            </w:r>
          </w:p>
        </w:tc>
        <w:tc>
          <w:tcPr>
            <w:tcW w:w="727" w:type="dxa"/>
          </w:tcPr>
          <w:p w:rsidR="00A1026C" w:rsidRDefault="00976810">
            <w:pPr>
              <w:pStyle w:val="TableParagraph"/>
              <w:spacing w:before="28"/>
              <w:ind w:right="155"/>
              <w:jc w:val="right"/>
              <w:rPr>
                <w:sz w:val="15"/>
              </w:rPr>
            </w:pPr>
            <w:r>
              <w:rPr>
                <w:sz w:val="15"/>
              </w:rPr>
              <w:t>3224</w:t>
            </w:r>
          </w:p>
        </w:tc>
        <w:tc>
          <w:tcPr>
            <w:tcW w:w="1176" w:type="dxa"/>
          </w:tcPr>
          <w:p w:rsidR="00A1026C" w:rsidRDefault="00976810">
            <w:pPr>
              <w:pStyle w:val="TableParagraph"/>
              <w:spacing w:before="28"/>
              <w:ind w:left="163"/>
              <w:rPr>
                <w:sz w:val="15"/>
              </w:rPr>
            </w:pPr>
            <w:r>
              <w:rPr>
                <w:sz w:val="15"/>
              </w:rPr>
              <w:t>24</w:t>
            </w:r>
          </w:p>
        </w:tc>
        <w:tc>
          <w:tcPr>
            <w:tcW w:w="2700" w:type="dxa"/>
          </w:tcPr>
          <w:p w:rsidR="00A1026C" w:rsidRDefault="00976810">
            <w:pPr>
              <w:pStyle w:val="TableParagraph"/>
              <w:spacing w:before="28"/>
              <w:ind w:right="1613"/>
              <w:jc w:val="right"/>
              <w:rPr>
                <w:sz w:val="15"/>
              </w:rPr>
            </w:pPr>
            <w:r>
              <w:rPr>
                <w:sz w:val="15"/>
              </w:rPr>
              <w:t>1.000,00</w:t>
            </w:r>
          </w:p>
        </w:tc>
        <w:tc>
          <w:tcPr>
            <w:tcW w:w="4938" w:type="dxa"/>
          </w:tcPr>
          <w:p w:rsidR="00A1026C" w:rsidRDefault="00976810">
            <w:pPr>
              <w:pStyle w:val="TableParagraph"/>
              <w:spacing w:before="28"/>
              <w:ind w:right="2582"/>
              <w:jc w:val="right"/>
              <w:rPr>
                <w:sz w:val="15"/>
              </w:rPr>
            </w:pPr>
            <w:r>
              <w:rPr>
                <w:sz w:val="15"/>
              </w:rPr>
              <w:t>1.000,00</w:t>
            </w:r>
          </w:p>
        </w:tc>
      </w:tr>
      <w:tr w:rsidR="00A1026C">
        <w:trPr>
          <w:trHeight w:val="223"/>
        </w:trPr>
        <w:tc>
          <w:tcPr>
            <w:tcW w:w="1540" w:type="dxa"/>
          </w:tcPr>
          <w:p w:rsidR="00A1026C" w:rsidRDefault="00976810">
            <w:pPr>
              <w:pStyle w:val="TableParagraph"/>
              <w:spacing w:before="22"/>
              <w:ind w:left="38"/>
              <w:rPr>
                <w:sz w:val="15"/>
              </w:rPr>
            </w:pPr>
            <w:r>
              <w:rPr>
                <w:sz w:val="15"/>
              </w:rPr>
              <w:t>1/380000/670000</w:t>
            </w:r>
          </w:p>
        </w:tc>
        <w:tc>
          <w:tcPr>
            <w:tcW w:w="2942" w:type="dxa"/>
          </w:tcPr>
          <w:p w:rsidR="00A1026C" w:rsidRDefault="00976810">
            <w:pPr>
              <w:pStyle w:val="TableParagraph"/>
              <w:spacing w:before="22"/>
              <w:ind w:left="85"/>
              <w:rPr>
                <w:sz w:val="15"/>
              </w:rPr>
            </w:pPr>
            <w:r>
              <w:rPr>
                <w:sz w:val="15"/>
              </w:rPr>
              <w:t>Versicherungen</w:t>
            </w:r>
          </w:p>
        </w:tc>
        <w:tc>
          <w:tcPr>
            <w:tcW w:w="656" w:type="dxa"/>
          </w:tcPr>
          <w:p w:rsidR="00A1026C" w:rsidRDefault="00976810">
            <w:pPr>
              <w:pStyle w:val="TableParagraph"/>
              <w:spacing w:before="22"/>
              <w:ind w:left="91"/>
              <w:rPr>
                <w:sz w:val="15"/>
              </w:rPr>
            </w:pPr>
            <w:r>
              <w:rPr>
                <w:sz w:val="15"/>
              </w:rPr>
              <w:t>2222</w:t>
            </w:r>
          </w:p>
        </w:tc>
        <w:tc>
          <w:tcPr>
            <w:tcW w:w="727" w:type="dxa"/>
          </w:tcPr>
          <w:p w:rsidR="00A1026C" w:rsidRDefault="00976810">
            <w:pPr>
              <w:pStyle w:val="TableParagraph"/>
              <w:spacing w:before="22"/>
              <w:ind w:right="155"/>
              <w:jc w:val="right"/>
              <w:rPr>
                <w:sz w:val="15"/>
              </w:rPr>
            </w:pPr>
            <w:r>
              <w:rPr>
                <w:sz w:val="15"/>
              </w:rPr>
              <w:t>3222</w:t>
            </w:r>
          </w:p>
        </w:tc>
        <w:tc>
          <w:tcPr>
            <w:tcW w:w="1176" w:type="dxa"/>
          </w:tcPr>
          <w:p w:rsidR="00A1026C" w:rsidRDefault="00976810">
            <w:pPr>
              <w:pStyle w:val="TableParagraph"/>
              <w:spacing w:before="22"/>
              <w:ind w:left="163"/>
              <w:rPr>
                <w:sz w:val="15"/>
              </w:rPr>
            </w:pPr>
            <w:r>
              <w:rPr>
                <w:sz w:val="15"/>
              </w:rPr>
              <w:t>24</w:t>
            </w:r>
          </w:p>
        </w:tc>
        <w:tc>
          <w:tcPr>
            <w:tcW w:w="2700" w:type="dxa"/>
          </w:tcPr>
          <w:p w:rsidR="00A1026C" w:rsidRDefault="00976810">
            <w:pPr>
              <w:pStyle w:val="TableParagraph"/>
              <w:spacing w:before="22"/>
              <w:ind w:right="1613"/>
              <w:jc w:val="right"/>
              <w:rPr>
                <w:sz w:val="15"/>
              </w:rPr>
            </w:pPr>
            <w:r>
              <w:rPr>
                <w:sz w:val="15"/>
              </w:rPr>
              <w:t>1.400,00</w:t>
            </w:r>
          </w:p>
        </w:tc>
        <w:tc>
          <w:tcPr>
            <w:tcW w:w="4938" w:type="dxa"/>
          </w:tcPr>
          <w:p w:rsidR="00A1026C" w:rsidRDefault="00976810">
            <w:pPr>
              <w:pStyle w:val="TableParagraph"/>
              <w:spacing w:before="22"/>
              <w:ind w:right="2582"/>
              <w:jc w:val="right"/>
              <w:rPr>
                <w:sz w:val="15"/>
              </w:rPr>
            </w:pPr>
            <w:r>
              <w:rPr>
                <w:sz w:val="15"/>
              </w:rPr>
              <w:t>1.400,00</w:t>
            </w:r>
          </w:p>
        </w:tc>
      </w:tr>
      <w:tr w:rsidR="00A1026C">
        <w:trPr>
          <w:trHeight w:val="223"/>
        </w:trPr>
        <w:tc>
          <w:tcPr>
            <w:tcW w:w="1540" w:type="dxa"/>
          </w:tcPr>
          <w:p w:rsidR="00A1026C" w:rsidRDefault="00976810">
            <w:pPr>
              <w:pStyle w:val="TableParagraph"/>
              <w:ind w:left="38"/>
              <w:rPr>
                <w:sz w:val="15"/>
              </w:rPr>
            </w:pPr>
            <w:r>
              <w:rPr>
                <w:sz w:val="15"/>
              </w:rPr>
              <w:t>1/380000/680000</w:t>
            </w:r>
          </w:p>
        </w:tc>
        <w:tc>
          <w:tcPr>
            <w:tcW w:w="2942" w:type="dxa"/>
          </w:tcPr>
          <w:p w:rsidR="00A1026C" w:rsidRDefault="00976810">
            <w:pPr>
              <w:pStyle w:val="TableParagraph"/>
              <w:ind w:left="85"/>
              <w:rPr>
                <w:sz w:val="15"/>
              </w:rPr>
            </w:pPr>
            <w:r>
              <w:rPr>
                <w:sz w:val="15"/>
              </w:rPr>
              <w:t>Planmäßige Abschreibung</w:t>
            </w:r>
          </w:p>
        </w:tc>
        <w:tc>
          <w:tcPr>
            <w:tcW w:w="656" w:type="dxa"/>
          </w:tcPr>
          <w:p w:rsidR="00A1026C" w:rsidRDefault="00976810">
            <w:pPr>
              <w:pStyle w:val="TableParagraph"/>
              <w:ind w:left="91"/>
              <w:rPr>
                <w:sz w:val="15"/>
              </w:rPr>
            </w:pPr>
            <w:r>
              <w:rPr>
                <w:sz w:val="15"/>
              </w:rPr>
              <w:t>2226</w:t>
            </w:r>
          </w:p>
        </w:tc>
        <w:tc>
          <w:tcPr>
            <w:tcW w:w="727" w:type="dxa"/>
          </w:tcPr>
          <w:p w:rsidR="00A1026C" w:rsidRDefault="00A1026C">
            <w:pPr>
              <w:pStyle w:val="TableParagraph"/>
              <w:spacing w:before="0"/>
              <w:rPr>
                <w:rFonts w:ascii="Times New Roman"/>
                <w:sz w:val="14"/>
              </w:rPr>
            </w:pPr>
          </w:p>
        </w:tc>
        <w:tc>
          <w:tcPr>
            <w:tcW w:w="1176" w:type="dxa"/>
          </w:tcPr>
          <w:p w:rsidR="00A1026C" w:rsidRDefault="00A1026C">
            <w:pPr>
              <w:pStyle w:val="TableParagraph"/>
              <w:spacing w:before="0"/>
              <w:rPr>
                <w:rFonts w:ascii="Times New Roman"/>
                <w:sz w:val="14"/>
              </w:rPr>
            </w:pPr>
          </w:p>
        </w:tc>
        <w:tc>
          <w:tcPr>
            <w:tcW w:w="2700" w:type="dxa"/>
          </w:tcPr>
          <w:p w:rsidR="00A1026C" w:rsidRDefault="00976810">
            <w:pPr>
              <w:pStyle w:val="TableParagraph"/>
              <w:ind w:right="1613"/>
              <w:jc w:val="right"/>
              <w:rPr>
                <w:sz w:val="15"/>
              </w:rPr>
            </w:pPr>
            <w:r>
              <w:rPr>
                <w:sz w:val="15"/>
              </w:rPr>
              <w:t>64.900,00</w:t>
            </w:r>
          </w:p>
        </w:tc>
        <w:tc>
          <w:tcPr>
            <w:tcW w:w="4938" w:type="dxa"/>
          </w:tcPr>
          <w:p w:rsidR="00A1026C" w:rsidRDefault="00976810">
            <w:pPr>
              <w:pStyle w:val="TableParagraph"/>
              <w:ind w:right="2582"/>
              <w:jc w:val="right"/>
              <w:rPr>
                <w:sz w:val="15"/>
              </w:rPr>
            </w:pPr>
            <w:r>
              <w:rPr>
                <w:sz w:val="15"/>
              </w:rPr>
              <w:t>0,00</w:t>
            </w:r>
          </w:p>
        </w:tc>
      </w:tr>
      <w:tr w:rsidR="00A1026C">
        <w:trPr>
          <w:trHeight w:val="393"/>
        </w:trPr>
        <w:tc>
          <w:tcPr>
            <w:tcW w:w="1540" w:type="dxa"/>
          </w:tcPr>
          <w:p w:rsidR="00A1026C" w:rsidRDefault="00976810">
            <w:pPr>
              <w:pStyle w:val="TableParagraph"/>
              <w:spacing w:before="28"/>
              <w:ind w:left="38"/>
              <w:rPr>
                <w:sz w:val="15"/>
              </w:rPr>
            </w:pPr>
            <w:r>
              <w:rPr>
                <w:sz w:val="15"/>
              </w:rPr>
              <w:t>1/380000/711000</w:t>
            </w:r>
          </w:p>
        </w:tc>
        <w:tc>
          <w:tcPr>
            <w:tcW w:w="2942" w:type="dxa"/>
          </w:tcPr>
          <w:p w:rsidR="00A1026C" w:rsidRPr="00976810" w:rsidRDefault="00976810">
            <w:pPr>
              <w:pStyle w:val="TableParagraph"/>
              <w:spacing w:before="22" w:line="170" w:lineRule="atLeast"/>
              <w:ind w:left="85"/>
              <w:rPr>
                <w:sz w:val="15"/>
                <w:lang w:val="de-AT"/>
              </w:rPr>
            </w:pPr>
            <w:r w:rsidRPr="00976810">
              <w:rPr>
                <w:sz w:val="15"/>
                <w:lang w:val="de-AT"/>
              </w:rPr>
              <w:t>Gebühren für die Benützung von Gemeindeeinrichtungen und -an</w:t>
            </w:r>
          </w:p>
        </w:tc>
        <w:tc>
          <w:tcPr>
            <w:tcW w:w="656" w:type="dxa"/>
          </w:tcPr>
          <w:p w:rsidR="00A1026C" w:rsidRDefault="00976810">
            <w:pPr>
              <w:pStyle w:val="TableParagraph"/>
              <w:spacing w:before="28"/>
              <w:ind w:left="91"/>
              <w:rPr>
                <w:sz w:val="15"/>
              </w:rPr>
            </w:pPr>
            <w:r>
              <w:rPr>
                <w:sz w:val="15"/>
              </w:rPr>
              <w:t>2225</w:t>
            </w:r>
          </w:p>
        </w:tc>
        <w:tc>
          <w:tcPr>
            <w:tcW w:w="727" w:type="dxa"/>
          </w:tcPr>
          <w:p w:rsidR="00A1026C" w:rsidRDefault="00976810">
            <w:pPr>
              <w:pStyle w:val="TableParagraph"/>
              <w:spacing w:before="28"/>
              <w:ind w:right="155"/>
              <w:jc w:val="right"/>
              <w:rPr>
                <w:sz w:val="15"/>
              </w:rPr>
            </w:pPr>
            <w:r>
              <w:rPr>
                <w:sz w:val="15"/>
              </w:rPr>
              <w:t>3225</w:t>
            </w:r>
          </w:p>
        </w:tc>
        <w:tc>
          <w:tcPr>
            <w:tcW w:w="1176" w:type="dxa"/>
          </w:tcPr>
          <w:p w:rsidR="00A1026C" w:rsidRDefault="00976810">
            <w:pPr>
              <w:pStyle w:val="TableParagraph"/>
              <w:spacing w:before="28"/>
              <w:ind w:left="163"/>
              <w:rPr>
                <w:sz w:val="15"/>
              </w:rPr>
            </w:pPr>
            <w:r>
              <w:rPr>
                <w:sz w:val="15"/>
              </w:rPr>
              <w:t>24</w:t>
            </w:r>
          </w:p>
        </w:tc>
        <w:tc>
          <w:tcPr>
            <w:tcW w:w="2700" w:type="dxa"/>
          </w:tcPr>
          <w:p w:rsidR="00A1026C" w:rsidRDefault="00976810">
            <w:pPr>
              <w:pStyle w:val="TableParagraph"/>
              <w:spacing w:before="28"/>
              <w:ind w:right="1613"/>
              <w:jc w:val="right"/>
              <w:rPr>
                <w:sz w:val="15"/>
              </w:rPr>
            </w:pPr>
            <w:r>
              <w:rPr>
                <w:sz w:val="15"/>
              </w:rPr>
              <w:t>300,00</w:t>
            </w:r>
          </w:p>
        </w:tc>
        <w:tc>
          <w:tcPr>
            <w:tcW w:w="4938" w:type="dxa"/>
          </w:tcPr>
          <w:p w:rsidR="00A1026C" w:rsidRDefault="00976810">
            <w:pPr>
              <w:pStyle w:val="TableParagraph"/>
              <w:spacing w:before="28"/>
              <w:ind w:right="2582"/>
              <w:jc w:val="right"/>
              <w:rPr>
                <w:sz w:val="15"/>
              </w:rPr>
            </w:pPr>
            <w:r>
              <w:rPr>
                <w:sz w:val="15"/>
              </w:rPr>
              <w:t>300,00</w:t>
            </w:r>
          </w:p>
        </w:tc>
      </w:tr>
      <w:tr w:rsidR="00A1026C">
        <w:trPr>
          <w:trHeight w:val="391"/>
        </w:trPr>
        <w:tc>
          <w:tcPr>
            <w:tcW w:w="1540" w:type="dxa"/>
          </w:tcPr>
          <w:p w:rsidR="00A1026C" w:rsidRDefault="00976810">
            <w:pPr>
              <w:pStyle w:val="TableParagraph"/>
              <w:ind w:left="38"/>
              <w:rPr>
                <w:sz w:val="15"/>
              </w:rPr>
            </w:pPr>
            <w:r>
              <w:rPr>
                <w:sz w:val="15"/>
              </w:rPr>
              <w:t>1/380000/720100</w:t>
            </w:r>
          </w:p>
        </w:tc>
        <w:tc>
          <w:tcPr>
            <w:tcW w:w="2942" w:type="dxa"/>
          </w:tcPr>
          <w:p w:rsidR="00A1026C" w:rsidRDefault="00976810">
            <w:pPr>
              <w:pStyle w:val="TableParagraph"/>
              <w:spacing w:before="20"/>
              <w:ind w:left="85"/>
              <w:rPr>
                <w:sz w:val="15"/>
              </w:rPr>
            </w:pPr>
            <w:r>
              <w:rPr>
                <w:sz w:val="15"/>
              </w:rPr>
              <w:t>KOSTENBEITRAG WIRTSCHAFTSHOF</w:t>
            </w:r>
          </w:p>
          <w:p w:rsidR="00A1026C" w:rsidRDefault="00976810">
            <w:pPr>
              <w:pStyle w:val="TableParagraph"/>
              <w:spacing w:before="3"/>
              <w:ind w:left="85"/>
              <w:rPr>
                <w:sz w:val="15"/>
              </w:rPr>
            </w:pPr>
            <w:r>
              <w:rPr>
                <w:sz w:val="15"/>
              </w:rPr>
              <w:t>Leistung</w:t>
            </w:r>
          </w:p>
        </w:tc>
        <w:tc>
          <w:tcPr>
            <w:tcW w:w="656" w:type="dxa"/>
          </w:tcPr>
          <w:p w:rsidR="00A1026C" w:rsidRDefault="00976810">
            <w:pPr>
              <w:pStyle w:val="TableParagraph"/>
              <w:ind w:left="91"/>
              <w:rPr>
                <w:sz w:val="15"/>
              </w:rPr>
            </w:pPr>
            <w:r>
              <w:rPr>
                <w:sz w:val="15"/>
              </w:rPr>
              <w:t>2225</w:t>
            </w:r>
          </w:p>
        </w:tc>
        <w:tc>
          <w:tcPr>
            <w:tcW w:w="727" w:type="dxa"/>
          </w:tcPr>
          <w:p w:rsidR="00A1026C" w:rsidRDefault="00976810">
            <w:pPr>
              <w:pStyle w:val="TableParagraph"/>
              <w:ind w:right="155"/>
              <w:jc w:val="right"/>
              <w:rPr>
                <w:sz w:val="15"/>
              </w:rPr>
            </w:pPr>
            <w:r>
              <w:rPr>
                <w:sz w:val="15"/>
              </w:rPr>
              <w:t>3225</w:t>
            </w:r>
          </w:p>
        </w:tc>
        <w:tc>
          <w:tcPr>
            <w:tcW w:w="1176" w:type="dxa"/>
          </w:tcPr>
          <w:p w:rsidR="00A1026C" w:rsidRDefault="00976810">
            <w:pPr>
              <w:pStyle w:val="TableParagraph"/>
              <w:ind w:left="163"/>
              <w:rPr>
                <w:sz w:val="15"/>
              </w:rPr>
            </w:pPr>
            <w:r>
              <w:rPr>
                <w:sz w:val="15"/>
              </w:rPr>
              <w:t>24</w:t>
            </w:r>
          </w:p>
        </w:tc>
        <w:tc>
          <w:tcPr>
            <w:tcW w:w="2700" w:type="dxa"/>
          </w:tcPr>
          <w:p w:rsidR="00A1026C" w:rsidRDefault="00976810">
            <w:pPr>
              <w:pStyle w:val="TableParagraph"/>
              <w:ind w:right="1613"/>
              <w:jc w:val="right"/>
              <w:rPr>
                <w:sz w:val="15"/>
              </w:rPr>
            </w:pPr>
            <w:r>
              <w:rPr>
                <w:sz w:val="15"/>
              </w:rPr>
              <w:t>9.100,00</w:t>
            </w:r>
          </w:p>
        </w:tc>
        <w:tc>
          <w:tcPr>
            <w:tcW w:w="4938" w:type="dxa"/>
          </w:tcPr>
          <w:p w:rsidR="00A1026C" w:rsidRDefault="00976810">
            <w:pPr>
              <w:pStyle w:val="TableParagraph"/>
              <w:ind w:right="2582"/>
              <w:jc w:val="right"/>
              <w:rPr>
                <w:sz w:val="15"/>
              </w:rPr>
            </w:pPr>
            <w:r>
              <w:rPr>
                <w:sz w:val="15"/>
              </w:rPr>
              <w:t>9.100,00</w:t>
            </w:r>
          </w:p>
        </w:tc>
      </w:tr>
      <w:tr w:rsidR="00A1026C">
        <w:trPr>
          <w:trHeight w:val="391"/>
        </w:trPr>
        <w:tc>
          <w:tcPr>
            <w:tcW w:w="1540" w:type="dxa"/>
          </w:tcPr>
          <w:p w:rsidR="00A1026C" w:rsidRDefault="00976810">
            <w:pPr>
              <w:pStyle w:val="TableParagraph"/>
              <w:ind w:left="38"/>
              <w:rPr>
                <w:sz w:val="15"/>
              </w:rPr>
            </w:pPr>
            <w:r>
              <w:rPr>
                <w:sz w:val="15"/>
              </w:rPr>
              <w:t>1/380000/720200</w:t>
            </w:r>
          </w:p>
        </w:tc>
        <w:tc>
          <w:tcPr>
            <w:tcW w:w="2942" w:type="dxa"/>
          </w:tcPr>
          <w:p w:rsidR="00A1026C" w:rsidRDefault="00976810">
            <w:pPr>
              <w:pStyle w:val="TableParagraph"/>
              <w:spacing w:before="20"/>
              <w:ind w:left="85"/>
              <w:rPr>
                <w:sz w:val="15"/>
              </w:rPr>
            </w:pPr>
            <w:r>
              <w:rPr>
                <w:sz w:val="15"/>
              </w:rPr>
              <w:t>KOSTENBEITRAG WIRTSCHAFTSHOF</w:t>
            </w:r>
          </w:p>
          <w:p w:rsidR="00A1026C" w:rsidRDefault="00976810">
            <w:pPr>
              <w:pStyle w:val="TableParagraph"/>
              <w:spacing w:before="3"/>
              <w:ind w:left="85"/>
              <w:rPr>
                <w:sz w:val="15"/>
              </w:rPr>
            </w:pPr>
            <w:r>
              <w:rPr>
                <w:sz w:val="15"/>
              </w:rPr>
              <w:t>Maschinen</w:t>
            </w:r>
          </w:p>
        </w:tc>
        <w:tc>
          <w:tcPr>
            <w:tcW w:w="656" w:type="dxa"/>
          </w:tcPr>
          <w:p w:rsidR="00A1026C" w:rsidRDefault="00976810">
            <w:pPr>
              <w:pStyle w:val="TableParagraph"/>
              <w:ind w:left="91"/>
              <w:rPr>
                <w:sz w:val="15"/>
              </w:rPr>
            </w:pPr>
            <w:r>
              <w:rPr>
                <w:sz w:val="15"/>
              </w:rPr>
              <w:t>2225</w:t>
            </w:r>
          </w:p>
        </w:tc>
        <w:tc>
          <w:tcPr>
            <w:tcW w:w="727" w:type="dxa"/>
          </w:tcPr>
          <w:p w:rsidR="00A1026C" w:rsidRDefault="00976810">
            <w:pPr>
              <w:pStyle w:val="TableParagraph"/>
              <w:ind w:right="155"/>
              <w:jc w:val="right"/>
              <w:rPr>
                <w:sz w:val="15"/>
              </w:rPr>
            </w:pPr>
            <w:r>
              <w:rPr>
                <w:sz w:val="15"/>
              </w:rPr>
              <w:t>3225</w:t>
            </w:r>
          </w:p>
        </w:tc>
        <w:tc>
          <w:tcPr>
            <w:tcW w:w="1176" w:type="dxa"/>
          </w:tcPr>
          <w:p w:rsidR="00A1026C" w:rsidRDefault="00976810">
            <w:pPr>
              <w:pStyle w:val="TableParagraph"/>
              <w:ind w:left="163"/>
              <w:rPr>
                <w:sz w:val="15"/>
              </w:rPr>
            </w:pPr>
            <w:r>
              <w:rPr>
                <w:sz w:val="15"/>
              </w:rPr>
              <w:t>24</w:t>
            </w:r>
          </w:p>
        </w:tc>
        <w:tc>
          <w:tcPr>
            <w:tcW w:w="2700" w:type="dxa"/>
          </w:tcPr>
          <w:p w:rsidR="00A1026C" w:rsidRDefault="00976810">
            <w:pPr>
              <w:pStyle w:val="TableParagraph"/>
              <w:ind w:right="1613"/>
              <w:jc w:val="right"/>
              <w:rPr>
                <w:sz w:val="15"/>
              </w:rPr>
            </w:pPr>
            <w:r>
              <w:rPr>
                <w:sz w:val="15"/>
              </w:rPr>
              <w:t>300,00</w:t>
            </w:r>
          </w:p>
        </w:tc>
        <w:tc>
          <w:tcPr>
            <w:tcW w:w="4938" w:type="dxa"/>
          </w:tcPr>
          <w:p w:rsidR="00A1026C" w:rsidRDefault="00976810">
            <w:pPr>
              <w:pStyle w:val="TableParagraph"/>
              <w:ind w:right="2582"/>
              <w:jc w:val="right"/>
              <w:rPr>
                <w:sz w:val="15"/>
              </w:rPr>
            </w:pPr>
            <w:r>
              <w:rPr>
                <w:sz w:val="15"/>
              </w:rPr>
              <w:t>300,00</w:t>
            </w:r>
          </w:p>
        </w:tc>
      </w:tr>
      <w:tr w:rsidR="00A1026C">
        <w:trPr>
          <w:trHeight w:val="386"/>
        </w:trPr>
        <w:tc>
          <w:tcPr>
            <w:tcW w:w="1540" w:type="dxa"/>
            <w:tcBorders>
              <w:bottom w:val="single" w:sz="6" w:space="0" w:color="000000"/>
            </w:tcBorders>
          </w:tcPr>
          <w:p w:rsidR="00A1026C" w:rsidRDefault="00976810">
            <w:pPr>
              <w:pStyle w:val="TableParagraph"/>
              <w:ind w:left="38"/>
              <w:rPr>
                <w:sz w:val="15"/>
              </w:rPr>
            </w:pPr>
            <w:r>
              <w:rPr>
                <w:sz w:val="15"/>
              </w:rPr>
              <w:t>1/380000/728000</w:t>
            </w:r>
          </w:p>
        </w:tc>
        <w:tc>
          <w:tcPr>
            <w:tcW w:w="2942" w:type="dxa"/>
            <w:tcBorders>
              <w:bottom w:val="single" w:sz="6" w:space="0" w:color="000000"/>
            </w:tcBorders>
          </w:tcPr>
          <w:p w:rsidR="00A1026C" w:rsidRDefault="00976810">
            <w:pPr>
              <w:pStyle w:val="TableParagraph"/>
              <w:spacing w:before="20" w:line="170" w:lineRule="atLeast"/>
              <w:ind w:left="85" w:right="143"/>
              <w:rPr>
                <w:sz w:val="15"/>
              </w:rPr>
            </w:pPr>
            <w:r>
              <w:rPr>
                <w:sz w:val="15"/>
              </w:rPr>
              <w:t>ENTGELTE F. SONSTIGE LEISTUNGEN</w:t>
            </w:r>
          </w:p>
        </w:tc>
        <w:tc>
          <w:tcPr>
            <w:tcW w:w="656" w:type="dxa"/>
            <w:tcBorders>
              <w:bottom w:val="single" w:sz="6" w:space="0" w:color="000000"/>
            </w:tcBorders>
          </w:tcPr>
          <w:p w:rsidR="00A1026C" w:rsidRDefault="00976810">
            <w:pPr>
              <w:pStyle w:val="TableParagraph"/>
              <w:ind w:left="91"/>
              <w:rPr>
                <w:sz w:val="15"/>
              </w:rPr>
            </w:pPr>
            <w:r>
              <w:rPr>
                <w:sz w:val="15"/>
              </w:rPr>
              <w:t>2225</w:t>
            </w:r>
          </w:p>
        </w:tc>
        <w:tc>
          <w:tcPr>
            <w:tcW w:w="727" w:type="dxa"/>
            <w:tcBorders>
              <w:bottom w:val="single" w:sz="6" w:space="0" w:color="000000"/>
            </w:tcBorders>
          </w:tcPr>
          <w:p w:rsidR="00A1026C" w:rsidRDefault="00976810">
            <w:pPr>
              <w:pStyle w:val="TableParagraph"/>
              <w:ind w:right="155"/>
              <w:jc w:val="right"/>
              <w:rPr>
                <w:sz w:val="15"/>
              </w:rPr>
            </w:pPr>
            <w:r>
              <w:rPr>
                <w:sz w:val="15"/>
              </w:rPr>
              <w:t>3225</w:t>
            </w:r>
          </w:p>
        </w:tc>
        <w:tc>
          <w:tcPr>
            <w:tcW w:w="1176" w:type="dxa"/>
            <w:tcBorders>
              <w:bottom w:val="single" w:sz="6" w:space="0" w:color="000000"/>
            </w:tcBorders>
          </w:tcPr>
          <w:p w:rsidR="00A1026C" w:rsidRDefault="00976810">
            <w:pPr>
              <w:pStyle w:val="TableParagraph"/>
              <w:ind w:left="163"/>
              <w:rPr>
                <w:sz w:val="15"/>
              </w:rPr>
            </w:pPr>
            <w:r>
              <w:rPr>
                <w:sz w:val="15"/>
              </w:rPr>
              <w:t>24</w:t>
            </w:r>
          </w:p>
        </w:tc>
        <w:tc>
          <w:tcPr>
            <w:tcW w:w="2700" w:type="dxa"/>
            <w:tcBorders>
              <w:bottom w:val="single" w:sz="6" w:space="0" w:color="000000"/>
            </w:tcBorders>
          </w:tcPr>
          <w:p w:rsidR="00A1026C" w:rsidRDefault="00976810">
            <w:pPr>
              <w:pStyle w:val="TableParagraph"/>
              <w:ind w:right="1613"/>
              <w:jc w:val="right"/>
              <w:rPr>
                <w:sz w:val="15"/>
              </w:rPr>
            </w:pPr>
            <w:r>
              <w:rPr>
                <w:sz w:val="15"/>
              </w:rPr>
              <w:t>1.500,00</w:t>
            </w:r>
          </w:p>
        </w:tc>
        <w:tc>
          <w:tcPr>
            <w:tcW w:w="4938" w:type="dxa"/>
            <w:tcBorders>
              <w:bottom w:val="single" w:sz="6" w:space="0" w:color="000000"/>
            </w:tcBorders>
          </w:tcPr>
          <w:p w:rsidR="00A1026C" w:rsidRDefault="00976810">
            <w:pPr>
              <w:pStyle w:val="TableParagraph"/>
              <w:ind w:right="2582"/>
              <w:jc w:val="right"/>
              <w:rPr>
                <w:sz w:val="15"/>
              </w:rPr>
            </w:pPr>
            <w:r>
              <w:rPr>
                <w:sz w:val="15"/>
              </w:rPr>
              <w:t>1.500,00</w:t>
            </w:r>
          </w:p>
        </w:tc>
      </w:tr>
      <w:tr w:rsidR="00A1026C">
        <w:trPr>
          <w:trHeight w:val="216"/>
        </w:trPr>
        <w:tc>
          <w:tcPr>
            <w:tcW w:w="1540" w:type="dxa"/>
          </w:tcPr>
          <w:p w:rsidR="00A1026C" w:rsidRDefault="00976810">
            <w:pPr>
              <w:pStyle w:val="TableParagraph"/>
              <w:spacing w:before="9"/>
              <w:ind w:left="38"/>
              <w:rPr>
                <w:b/>
                <w:sz w:val="15"/>
              </w:rPr>
            </w:pPr>
            <w:r>
              <w:rPr>
                <w:b/>
                <w:sz w:val="15"/>
              </w:rPr>
              <w:t>SU 22 / 32</w:t>
            </w:r>
          </w:p>
        </w:tc>
        <w:tc>
          <w:tcPr>
            <w:tcW w:w="5501" w:type="dxa"/>
            <w:gridSpan w:val="4"/>
          </w:tcPr>
          <w:p w:rsidR="00A1026C" w:rsidRPr="00976810" w:rsidRDefault="00976810">
            <w:pPr>
              <w:pStyle w:val="TableParagraph"/>
              <w:spacing w:before="9"/>
              <w:ind w:left="85"/>
              <w:rPr>
                <w:b/>
                <w:sz w:val="15"/>
                <w:lang w:val="de-AT"/>
              </w:rPr>
            </w:pPr>
            <w:r w:rsidRPr="00976810">
              <w:rPr>
                <w:b/>
                <w:sz w:val="15"/>
                <w:lang w:val="de-AT"/>
              </w:rPr>
              <w:t>Summe Aufwendungen / Auszahlungen operative Gebarung</w:t>
            </w:r>
          </w:p>
        </w:tc>
        <w:tc>
          <w:tcPr>
            <w:tcW w:w="2700" w:type="dxa"/>
          </w:tcPr>
          <w:p w:rsidR="00A1026C" w:rsidRDefault="00976810">
            <w:pPr>
              <w:pStyle w:val="TableParagraph"/>
              <w:spacing w:before="9"/>
              <w:ind w:right="1613"/>
              <w:jc w:val="right"/>
              <w:rPr>
                <w:b/>
                <w:sz w:val="15"/>
              </w:rPr>
            </w:pPr>
            <w:r>
              <w:rPr>
                <w:b/>
                <w:sz w:val="15"/>
              </w:rPr>
              <w:t>92.400,00</w:t>
            </w:r>
          </w:p>
        </w:tc>
        <w:tc>
          <w:tcPr>
            <w:tcW w:w="4938" w:type="dxa"/>
          </w:tcPr>
          <w:p w:rsidR="00A1026C" w:rsidRDefault="00976810">
            <w:pPr>
              <w:pStyle w:val="TableParagraph"/>
              <w:spacing w:before="9"/>
              <w:ind w:right="2582"/>
              <w:jc w:val="right"/>
              <w:rPr>
                <w:b/>
                <w:sz w:val="15"/>
              </w:rPr>
            </w:pPr>
            <w:r>
              <w:rPr>
                <w:b/>
                <w:sz w:val="15"/>
              </w:rPr>
              <w:t>27.500,00</w:t>
            </w:r>
          </w:p>
        </w:tc>
      </w:tr>
      <w:tr w:rsidR="00A1026C">
        <w:trPr>
          <w:trHeight w:val="226"/>
        </w:trPr>
        <w:tc>
          <w:tcPr>
            <w:tcW w:w="1540" w:type="dxa"/>
          </w:tcPr>
          <w:p w:rsidR="00A1026C" w:rsidRDefault="00976810">
            <w:pPr>
              <w:pStyle w:val="TableParagraph"/>
              <w:ind w:left="38"/>
              <w:rPr>
                <w:b/>
                <w:sz w:val="15"/>
              </w:rPr>
            </w:pPr>
            <w:r>
              <w:rPr>
                <w:b/>
                <w:sz w:val="15"/>
              </w:rPr>
              <w:t>SA 0 / SA 1</w:t>
            </w:r>
          </w:p>
        </w:tc>
        <w:tc>
          <w:tcPr>
            <w:tcW w:w="5501" w:type="dxa"/>
            <w:gridSpan w:val="4"/>
          </w:tcPr>
          <w:p w:rsidR="00A1026C" w:rsidRDefault="00976810">
            <w:pPr>
              <w:pStyle w:val="TableParagraph"/>
              <w:ind w:left="85"/>
              <w:rPr>
                <w:b/>
                <w:sz w:val="15"/>
              </w:rPr>
            </w:pPr>
            <w:r>
              <w:rPr>
                <w:b/>
                <w:sz w:val="15"/>
              </w:rPr>
              <w:t>(0) Nettoergebnis (21 - 22) / (1) Geldfluss operative Gebarung (31 – 32)</w:t>
            </w:r>
          </w:p>
        </w:tc>
        <w:tc>
          <w:tcPr>
            <w:tcW w:w="2700" w:type="dxa"/>
          </w:tcPr>
          <w:p w:rsidR="00A1026C" w:rsidRDefault="00976810">
            <w:pPr>
              <w:pStyle w:val="TableParagraph"/>
              <w:ind w:right="1613"/>
              <w:jc w:val="right"/>
              <w:rPr>
                <w:b/>
                <w:sz w:val="15"/>
              </w:rPr>
            </w:pPr>
            <w:r>
              <w:rPr>
                <w:b/>
                <w:sz w:val="15"/>
              </w:rPr>
              <w:t>-13.500,00</w:t>
            </w:r>
          </w:p>
        </w:tc>
        <w:tc>
          <w:tcPr>
            <w:tcW w:w="4938" w:type="dxa"/>
          </w:tcPr>
          <w:p w:rsidR="00A1026C" w:rsidRDefault="00976810">
            <w:pPr>
              <w:pStyle w:val="TableParagraph"/>
              <w:ind w:right="2582"/>
              <w:jc w:val="right"/>
              <w:rPr>
                <w:b/>
                <w:sz w:val="15"/>
              </w:rPr>
            </w:pPr>
            <w:r>
              <w:rPr>
                <w:b/>
                <w:sz w:val="15"/>
              </w:rPr>
              <w:t>-11.900,00</w:t>
            </w:r>
          </w:p>
        </w:tc>
      </w:tr>
      <w:tr w:rsidR="00A1026C">
        <w:trPr>
          <w:trHeight w:val="226"/>
        </w:trPr>
        <w:tc>
          <w:tcPr>
            <w:tcW w:w="1540" w:type="dxa"/>
          </w:tcPr>
          <w:p w:rsidR="00A1026C" w:rsidRDefault="00976810">
            <w:pPr>
              <w:pStyle w:val="TableParagraph"/>
              <w:ind w:left="38"/>
              <w:rPr>
                <w:b/>
                <w:sz w:val="15"/>
              </w:rPr>
            </w:pPr>
            <w:r>
              <w:rPr>
                <w:b/>
                <w:sz w:val="15"/>
              </w:rPr>
              <w:t>SU 23</w:t>
            </w:r>
          </w:p>
        </w:tc>
        <w:tc>
          <w:tcPr>
            <w:tcW w:w="5501" w:type="dxa"/>
            <w:gridSpan w:val="4"/>
          </w:tcPr>
          <w:p w:rsidR="00A1026C" w:rsidRDefault="00976810">
            <w:pPr>
              <w:pStyle w:val="TableParagraph"/>
              <w:ind w:left="85"/>
              <w:rPr>
                <w:b/>
                <w:sz w:val="15"/>
              </w:rPr>
            </w:pPr>
            <w:r>
              <w:rPr>
                <w:b/>
                <w:sz w:val="15"/>
              </w:rPr>
              <w:t>Summe Haushaltsrücklagen</w:t>
            </w:r>
          </w:p>
        </w:tc>
        <w:tc>
          <w:tcPr>
            <w:tcW w:w="2700" w:type="dxa"/>
          </w:tcPr>
          <w:p w:rsidR="00A1026C" w:rsidRDefault="00976810">
            <w:pPr>
              <w:pStyle w:val="TableParagraph"/>
              <w:ind w:right="1613"/>
              <w:jc w:val="right"/>
              <w:rPr>
                <w:b/>
                <w:sz w:val="15"/>
              </w:rPr>
            </w:pPr>
            <w:r>
              <w:rPr>
                <w:b/>
                <w:sz w:val="15"/>
              </w:rPr>
              <w:t>0,00</w:t>
            </w:r>
          </w:p>
        </w:tc>
        <w:tc>
          <w:tcPr>
            <w:tcW w:w="4938" w:type="dxa"/>
          </w:tcPr>
          <w:p w:rsidR="00A1026C" w:rsidRDefault="00976810">
            <w:pPr>
              <w:pStyle w:val="TableParagraph"/>
              <w:ind w:right="2582"/>
              <w:jc w:val="right"/>
              <w:rPr>
                <w:b/>
                <w:sz w:val="15"/>
              </w:rPr>
            </w:pPr>
            <w:r>
              <w:rPr>
                <w:b/>
                <w:sz w:val="15"/>
              </w:rPr>
              <w:t>0,00</w:t>
            </w:r>
          </w:p>
        </w:tc>
      </w:tr>
      <w:tr w:rsidR="00A1026C">
        <w:trPr>
          <w:trHeight w:val="255"/>
        </w:trPr>
        <w:tc>
          <w:tcPr>
            <w:tcW w:w="1540" w:type="dxa"/>
          </w:tcPr>
          <w:p w:rsidR="00A1026C" w:rsidRDefault="00976810">
            <w:pPr>
              <w:pStyle w:val="TableParagraph"/>
              <w:ind w:left="38"/>
              <w:rPr>
                <w:b/>
                <w:sz w:val="15"/>
              </w:rPr>
            </w:pPr>
            <w:r>
              <w:rPr>
                <w:b/>
                <w:sz w:val="15"/>
              </w:rPr>
              <w:t>SA00</w:t>
            </w:r>
          </w:p>
        </w:tc>
        <w:tc>
          <w:tcPr>
            <w:tcW w:w="5501" w:type="dxa"/>
            <w:gridSpan w:val="4"/>
          </w:tcPr>
          <w:p w:rsidR="00A1026C" w:rsidRPr="00976810" w:rsidRDefault="00976810">
            <w:pPr>
              <w:pStyle w:val="TableParagraph"/>
              <w:ind w:left="85"/>
              <w:rPr>
                <w:b/>
                <w:sz w:val="15"/>
                <w:lang w:val="de-AT"/>
              </w:rPr>
            </w:pPr>
            <w:r w:rsidRPr="00976810">
              <w:rPr>
                <w:b/>
                <w:sz w:val="15"/>
                <w:lang w:val="de-AT"/>
              </w:rPr>
              <w:t>Nettoergebnis nach Zuw./Entn. Haushaltsrücklagen (Saldo 0 +/- SU23)</w:t>
            </w:r>
          </w:p>
        </w:tc>
        <w:tc>
          <w:tcPr>
            <w:tcW w:w="2700" w:type="dxa"/>
          </w:tcPr>
          <w:p w:rsidR="00A1026C" w:rsidRDefault="00976810">
            <w:pPr>
              <w:pStyle w:val="TableParagraph"/>
              <w:ind w:right="1613"/>
              <w:jc w:val="right"/>
              <w:rPr>
                <w:b/>
                <w:sz w:val="15"/>
              </w:rPr>
            </w:pPr>
            <w:r>
              <w:rPr>
                <w:b/>
                <w:sz w:val="15"/>
              </w:rPr>
              <w:t>-13.500,00</w:t>
            </w:r>
          </w:p>
        </w:tc>
        <w:tc>
          <w:tcPr>
            <w:tcW w:w="4938" w:type="dxa"/>
          </w:tcPr>
          <w:p w:rsidR="00A1026C" w:rsidRDefault="00A1026C">
            <w:pPr>
              <w:pStyle w:val="TableParagraph"/>
              <w:spacing w:before="0"/>
              <w:rPr>
                <w:rFonts w:ascii="Times New Roman"/>
                <w:sz w:val="14"/>
              </w:rPr>
            </w:pPr>
          </w:p>
        </w:tc>
      </w:tr>
      <w:tr w:rsidR="00A1026C">
        <w:trPr>
          <w:trHeight w:val="255"/>
        </w:trPr>
        <w:tc>
          <w:tcPr>
            <w:tcW w:w="1540" w:type="dxa"/>
          </w:tcPr>
          <w:p w:rsidR="00A1026C" w:rsidRDefault="00976810">
            <w:pPr>
              <w:pStyle w:val="TableParagraph"/>
              <w:spacing w:before="54"/>
              <w:ind w:left="38"/>
              <w:rPr>
                <w:b/>
                <w:sz w:val="15"/>
              </w:rPr>
            </w:pPr>
            <w:r>
              <w:rPr>
                <w:b/>
                <w:sz w:val="15"/>
              </w:rPr>
              <w:t>Investive Gebarung</w:t>
            </w:r>
          </w:p>
        </w:tc>
        <w:tc>
          <w:tcPr>
            <w:tcW w:w="5501" w:type="dxa"/>
            <w:gridSpan w:val="4"/>
          </w:tcPr>
          <w:p w:rsidR="00A1026C" w:rsidRDefault="00A1026C">
            <w:pPr>
              <w:pStyle w:val="TableParagraph"/>
              <w:spacing w:before="0"/>
              <w:rPr>
                <w:rFonts w:ascii="Times New Roman"/>
                <w:sz w:val="14"/>
              </w:rPr>
            </w:pPr>
          </w:p>
        </w:tc>
        <w:tc>
          <w:tcPr>
            <w:tcW w:w="2700" w:type="dxa"/>
          </w:tcPr>
          <w:p w:rsidR="00A1026C" w:rsidRDefault="00A1026C">
            <w:pPr>
              <w:pStyle w:val="TableParagraph"/>
              <w:spacing w:before="0"/>
              <w:rPr>
                <w:rFonts w:ascii="Times New Roman"/>
                <w:sz w:val="14"/>
              </w:rPr>
            </w:pPr>
          </w:p>
        </w:tc>
        <w:tc>
          <w:tcPr>
            <w:tcW w:w="4938" w:type="dxa"/>
          </w:tcPr>
          <w:p w:rsidR="00A1026C" w:rsidRDefault="00A1026C">
            <w:pPr>
              <w:pStyle w:val="TableParagraph"/>
              <w:spacing w:before="0"/>
              <w:rPr>
                <w:rFonts w:ascii="Times New Roman"/>
                <w:sz w:val="14"/>
              </w:rPr>
            </w:pPr>
          </w:p>
        </w:tc>
      </w:tr>
      <w:tr w:rsidR="00A1026C">
        <w:trPr>
          <w:trHeight w:val="226"/>
        </w:trPr>
        <w:tc>
          <w:tcPr>
            <w:tcW w:w="1540" w:type="dxa"/>
          </w:tcPr>
          <w:p w:rsidR="00A1026C" w:rsidRDefault="00976810">
            <w:pPr>
              <w:pStyle w:val="TableParagraph"/>
              <w:ind w:left="38"/>
              <w:rPr>
                <w:b/>
                <w:sz w:val="15"/>
              </w:rPr>
            </w:pPr>
            <w:r>
              <w:rPr>
                <w:b/>
                <w:sz w:val="15"/>
              </w:rPr>
              <w:t>SU 33</w:t>
            </w:r>
          </w:p>
        </w:tc>
        <w:tc>
          <w:tcPr>
            <w:tcW w:w="5501" w:type="dxa"/>
            <w:gridSpan w:val="4"/>
          </w:tcPr>
          <w:p w:rsidR="00A1026C" w:rsidRDefault="00976810">
            <w:pPr>
              <w:pStyle w:val="TableParagraph"/>
              <w:ind w:left="85"/>
              <w:rPr>
                <w:b/>
                <w:sz w:val="15"/>
              </w:rPr>
            </w:pPr>
            <w:r>
              <w:rPr>
                <w:b/>
                <w:sz w:val="15"/>
              </w:rPr>
              <w:t>Summe Einzahlungen investive Gebarung</w:t>
            </w:r>
          </w:p>
        </w:tc>
        <w:tc>
          <w:tcPr>
            <w:tcW w:w="2700" w:type="dxa"/>
          </w:tcPr>
          <w:p w:rsidR="00A1026C" w:rsidRDefault="00A1026C">
            <w:pPr>
              <w:pStyle w:val="TableParagraph"/>
              <w:spacing w:before="0"/>
              <w:rPr>
                <w:rFonts w:ascii="Times New Roman"/>
                <w:sz w:val="14"/>
              </w:rPr>
            </w:pPr>
          </w:p>
        </w:tc>
        <w:tc>
          <w:tcPr>
            <w:tcW w:w="4938" w:type="dxa"/>
          </w:tcPr>
          <w:p w:rsidR="00A1026C" w:rsidRDefault="00976810">
            <w:pPr>
              <w:pStyle w:val="TableParagraph"/>
              <w:ind w:right="2582"/>
              <w:jc w:val="right"/>
              <w:rPr>
                <w:b/>
                <w:sz w:val="15"/>
              </w:rPr>
            </w:pPr>
            <w:r>
              <w:rPr>
                <w:b/>
                <w:sz w:val="15"/>
              </w:rPr>
              <w:t>0,00</w:t>
            </w:r>
          </w:p>
        </w:tc>
      </w:tr>
      <w:tr w:rsidR="00A1026C">
        <w:trPr>
          <w:trHeight w:val="221"/>
        </w:trPr>
        <w:tc>
          <w:tcPr>
            <w:tcW w:w="1540" w:type="dxa"/>
            <w:tcBorders>
              <w:bottom w:val="single" w:sz="6" w:space="0" w:color="000000"/>
            </w:tcBorders>
          </w:tcPr>
          <w:p w:rsidR="00A1026C" w:rsidRDefault="00976810">
            <w:pPr>
              <w:pStyle w:val="TableParagraph"/>
              <w:ind w:left="38"/>
              <w:rPr>
                <w:sz w:val="15"/>
              </w:rPr>
            </w:pPr>
            <w:r>
              <w:rPr>
                <w:sz w:val="15"/>
              </w:rPr>
              <w:t>1/380000/042000</w:t>
            </w:r>
          </w:p>
        </w:tc>
        <w:tc>
          <w:tcPr>
            <w:tcW w:w="5501" w:type="dxa"/>
            <w:gridSpan w:val="4"/>
            <w:tcBorders>
              <w:bottom w:val="single" w:sz="6" w:space="0" w:color="000000"/>
            </w:tcBorders>
          </w:tcPr>
          <w:p w:rsidR="00A1026C" w:rsidRDefault="00976810">
            <w:pPr>
              <w:pStyle w:val="TableParagraph"/>
              <w:tabs>
                <w:tab w:val="left" w:pos="3827"/>
                <w:tab w:val="right" w:pos="4658"/>
              </w:tabs>
              <w:ind w:left="85"/>
              <w:rPr>
                <w:sz w:val="15"/>
              </w:rPr>
            </w:pPr>
            <w:r>
              <w:rPr>
                <w:sz w:val="15"/>
              </w:rPr>
              <w:t>Betriebsausstattung</w:t>
            </w:r>
            <w:r>
              <w:rPr>
                <w:sz w:val="15"/>
              </w:rPr>
              <w:tab/>
              <w:t>3415</w:t>
            </w:r>
            <w:r>
              <w:rPr>
                <w:sz w:val="15"/>
              </w:rPr>
              <w:tab/>
              <w:t>41</w:t>
            </w:r>
          </w:p>
        </w:tc>
        <w:tc>
          <w:tcPr>
            <w:tcW w:w="2700" w:type="dxa"/>
            <w:tcBorders>
              <w:bottom w:val="single" w:sz="6" w:space="0" w:color="000000"/>
            </w:tcBorders>
          </w:tcPr>
          <w:p w:rsidR="00A1026C" w:rsidRDefault="00976810">
            <w:pPr>
              <w:pStyle w:val="TableParagraph"/>
              <w:ind w:right="1613"/>
              <w:jc w:val="right"/>
              <w:rPr>
                <w:sz w:val="15"/>
              </w:rPr>
            </w:pPr>
            <w:r>
              <w:rPr>
                <w:sz w:val="15"/>
              </w:rPr>
              <w:t>0,00</w:t>
            </w:r>
          </w:p>
        </w:tc>
        <w:tc>
          <w:tcPr>
            <w:tcW w:w="4938" w:type="dxa"/>
            <w:tcBorders>
              <w:bottom w:val="single" w:sz="6" w:space="0" w:color="000000"/>
            </w:tcBorders>
          </w:tcPr>
          <w:p w:rsidR="00A1026C" w:rsidRDefault="00976810">
            <w:pPr>
              <w:pStyle w:val="TableParagraph"/>
              <w:ind w:right="2582"/>
              <w:jc w:val="right"/>
              <w:rPr>
                <w:sz w:val="15"/>
              </w:rPr>
            </w:pPr>
            <w:r>
              <w:rPr>
                <w:sz w:val="15"/>
              </w:rPr>
              <w:t>1.000,00</w:t>
            </w:r>
          </w:p>
        </w:tc>
      </w:tr>
      <w:tr w:rsidR="00A1026C">
        <w:trPr>
          <w:trHeight w:val="216"/>
        </w:trPr>
        <w:tc>
          <w:tcPr>
            <w:tcW w:w="1540" w:type="dxa"/>
            <w:tcBorders>
              <w:top w:val="single" w:sz="6" w:space="0" w:color="000000"/>
            </w:tcBorders>
          </w:tcPr>
          <w:p w:rsidR="00A1026C" w:rsidRDefault="00976810">
            <w:pPr>
              <w:pStyle w:val="TableParagraph"/>
              <w:spacing w:before="15"/>
              <w:ind w:left="38"/>
              <w:rPr>
                <w:b/>
                <w:sz w:val="15"/>
              </w:rPr>
            </w:pPr>
            <w:r>
              <w:rPr>
                <w:b/>
                <w:sz w:val="15"/>
              </w:rPr>
              <w:t>SU 34</w:t>
            </w:r>
          </w:p>
        </w:tc>
        <w:tc>
          <w:tcPr>
            <w:tcW w:w="5501" w:type="dxa"/>
            <w:gridSpan w:val="4"/>
            <w:tcBorders>
              <w:top w:val="single" w:sz="6" w:space="0" w:color="000000"/>
            </w:tcBorders>
          </w:tcPr>
          <w:p w:rsidR="00A1026C" w:rsidRDefault="00976810">
            <w:pPr>
              <w:pStyle w:val="TableParagraph"/>
              <w:spacing w:before="15"/>
              <w:ind w:left="85"/>
              <w:rPr>
                <w:b/>
                <w:sz w:val="15"/>
              </w:rPr>
            </w:pPr>
            <w:r>
              <w:rPr>
                <w:b/>
                <w:sz w:val="15"/>
              </w:rPr>
              <w:t>Summe Auszahlungen investive Gebarung</w:t>
            </w:r>
          </w:p>
        </w:tc>
        <w:tc>
          <w:tcPr>
            <w:tcW w:w="2700" w:type="dxa"/>
            <w:tcBorders>
              <w:top w:val="single" w:sz="6" w:space="0" w:color="000000"/>
            </w:tcBorders>
          </w:tcPr>
          <w:p w:rsidR="00A1026C" w:rsidRDefault="00A1026C">
            <w:pPr>
              <w:pStyle w:val="TableParagraph"/>
              <w:spacing w:before="0"/>
              <w:rPr>
                <w:rFonts w:ascii="Times New Roman"/>
                <w:sz w:val="14"/>
              </w:rPr>
            </w:pPr>
          </w:p>
        </w:tc>
        <w:tc>
          <w:tcPr>
            <w:tcW w:w="4938" w:type="dxa"/>
            <w:tcBorders>
              <w:top w:val="single" w:sz="6" w:space="0" w:color="000000"/>
            </w:tcBorders>
          </w:tcPr>
          <w:p w:rsidR="00A1026C" w:rsidRDefault="00976810">
            <w:pPr>
              <w:pStyle w:val="TableParagraph"/>
              <w:spacing w:before="15"/>
              <w:ind w:right="2582"/>
              <w:jc w:val="right"/>
              <w:rPr>
                <w:b/>
                <w:sz w:val="15"/>
              </w:rPr>
            </w:pPr>
            <w:r>
              <w:rPr>
                <w:b/>
                <w:sz w:val="15"/>
              </w:rPr>
              <w:t>1.000,00</w:t>
            </w:r>
          </w:p>
        </w:tc>
      </w:tr>
      <w:tr w:rsidR="00A1026C">
        <w:trPr>
          <w:trHeight w:val="226"/>
        </w:trPr>
        <w:tc>
          <w:tcPr>
            <w:tcW w:w="1540" w:type="dxa"/>
          </w:tcPr>
          <w:p w:rsidR="00A1026C" w:rsidRDefault="00976810">
            <w:pPr>
              <w:pStyle w:val="TableParagraph"/>
              <w:ind w:left="38"/>
              <w:rPr>
                <w:b/>
                <w:sz w:val="15"/>
              </w:rPr>
            </w:pPr>
            <w:r>
              <w:rPr>
                <w:b/>
                <w:sz w:val="15"/>
              </w:rPr>
              <w:t>SA2</w:t>
            </w:r>
          </w:p>
        </w:tc>
        <w:tc>
          <w:tcPr>
            <w:tcW w:w="5501" w:type="dxa"/>
            <w:gridSpan w:val="4"/>
          </w:tcPr>
          <w:p w:rsidR="00A1026C" w:rsidRPr="00976810" w:rsidRDefault="00976810">
            <w:pPr>
              <w:pStyle w:val="TableParagraph"/>
              <w:ind w:left="85"/>
              <w:rPr>
                <w:b/>
                <w:sz w:val="15"/>
                <w:lang w:val="de-AT"/>
              </w:rPr>
            </w:pPr>
            <w:r w:rsidRPr="00976810">
              <w:rPr>
                <w:b/>
                <w:sz w:val="15"/>
                <w:lang w:val="de-AT"/>
              </w:rPr>
              <w:t>Saldo (2) Geldfluss aus der Investiven Gebarung (33 – 34)</w:t>
            </w:r>
          </w:p>
        </w:tc>
        <w:tc>
          <w:tcPr>
            <w:tcW w:w="2700" w:type="dxa"/>
          </w:tcPr>
          <w:p w:rsidR="00A1026C" w:rsidRPr="00976810" w:rsidRDefault="00A1026C">
            <w:pPr>
              <w:pStyle w:val="TableParagraph"/>
              <w:spacing w:before="0"/>
              <w:rPr>
                <w:rFonts w:ascii="Times New Roman"/>
                <w:sz w:val="14"/>
                <w:lang w:val="de-AT"/>
              </w:rPr>
            </w:pPr>
          </w:p>
        </w:tc>
        <w:tc>
          <w:tcPr>
            <w:tcW w:w="4938" w:type="dxa"/>
          </w:tcPr>
          <w:p w:rsidR="00A1026C" w:rsidRDefault="00976810">
            <w:pPr>
              <w:pStyle w:val="TableParagraph"/>
              <w:ind w:right="2582"/>
              <w:jc w:val="right"/>
              <w:rPr>
                <w:b/>
                <w:sz w:val="15"/>
              </w:rPr>
            </w:pPr>
            <w:r>
              <w:rPr>
                <w:b/>
                <w:sz w:val="15"/>
              </w:rPr>
              <w:t>-1.000,00</w:t>
            </w:r>
          </w:p>
        </w:tc>
      </w:tr>
      <w:tr w:rsidR="00A1026C">
        <w:trPr>
          <w:trHeight w:val="198"/>
        </w:trPr>
        <w:tc>
          <w:tcPr>
            <w:tcW w:w="1540" w:type="dxa"/>
          </w:tcPr>
          <w:p w:rsidR="00A1026C" w:rsidRDefault="00976810">
            <w:pPr>
              <w:pStyle w:val="TableParagraph"/>
              <w:spacing w:line="153" w:lineRule="exact"/>
              <w:ind w:left="38"/>
              <w:rPr>
                <w:b/>
                <w:sz w:val="15"/>
              </w:rPr>
            </w:pPr>
            <w:r>
              <w:rPr>
                <w:b/>
                <w:sz w:val="15"/>
              </w:rPr>
              <w:t>SA3</w:t>
            </w:r>
          </w:p>
        </w:tc>
        <w:tc>
          <w:tcPr>
            <w:tcW w:w="5501" w:type="dxa"/>
            <w:gridSpan w:val="4"/>
          </w:tcPr>
          <w:p w:rsidR="00A1026C" w:rsidRDefault="00976810">
            <w:pPr>
              <w:pStyle w:val="TableParagraph"/>
              <w:spacing w:line="153" w:lineRule="exact"/>
              <w:ind w:left="85"/>
              <w:rPr>
                <w:b/>
                <w:sz w:val="15"/>
              </w:rPr>
            </w:pPr>
            <w:r>
              <w:rPr>
                <w:b/>
                <w:sz w:val="15"/>
              </w:rPr>
              <w:t>Saldo (3) Nettofinanzierungssaldo (Saldo 1 + Saldo 2)</w:t>
            </w:r>
          </w:p>
        </w:tc>
        <w:tc>
          <w:tcPr>
            <w:tcW w:w="2700" w:type="dxa"/>
          </w:tcPr>
          <w:p w:rsidR="00A1026C" w:rsidRDefault="00A1026C">
            <w:pPr>
              <w:pStyle w:val="TableParagraph"/>
              <w:spacing w:before="0"/>
              <w:rPr>
                <w:rFonts w:ascii="Times New Roman"/>
                <w:sz w:val="12"/>
              </w:rPr>
            </w:pPr>
          </w:p>
        </w:tc>
        <w:tc>
          <w:tcPr>
            <w:tcW w:w="4938" w:type="dxa"/>
          </w:tcPr>
          <w:p w:rsidR="00A1026C" w:rsidRDefault="00976810">
            <w:pPr>
              <w:pStyle w:val="TableParagraph"/>
              <w:spacing w:line="153" w:lineRule="exact"/>
              <w:ind w:right="2582"/>
              <w:jc w:val="right"/>
              <w:rPr>
                <w:b/>
                <w:sz w:val="15"/>
              </w:rPr>
            </w:pPr>
            <w:r>
              <w:rPr>
                <w:b/>
                <w:sz w:val="15"/>
              </w:rPr>
              <w:t>-12.900,00</w:t>
            </w:r>
          </w:p>
        </w:tc>
      </w:tr>
    </w:tbl>
    <w:p w:rsidR="00A1026C" w:rsidRDefault="00976810">
      <w:pPr>
        <w:pStyle w:val="Textkrper"/>
        <w:spacing w:before="110" w:after="57"/>
        <w:ind w:left="271"/>
      </w:pPr>
      <w:r>
        <w:t>Finanzierungstätigkeit</w:t>
      </w:r>
    </w:p>
    <w:tbl>
      <w:tblPr>
        <w:tblStyle w:val="TableNormal"/>
        <w:tblW w:w="0" w:type="auto"/>
        <w:tblInd w:w="229" w:type="dxa"/>
        <w:tblLayout w:type="fixed"/>
        <w:tblLook w:val="01E0" w:firstRow="1" w:lastRow="1" w:firstColumn="1" w:lastColumn="1" w:noHBand="0" w:noVBand="0"/>
      </w:tblPr>
      <w:tblGrid>
        <w:gridCol w:w="1056"/>
        <w:gridCol w:w="8426"/>
        <w:gridCol w:w="2675"/>
      </w:tblGrid>
      <w:tr w:rsidR="00A1026C">
        <w:trPr>
          <w:trHeight w:val="198"/>
        </w:trPr>
        <w:tc>
          <w:tcPr>
            <w:tcW w:w="1056" w:type="dxa"/>
          </w:tcPr>
          <w:p w:rsidR="00A1026C" w:rsidRDefault="00976810">
            <w:pPr>
              <w:pStyle w:val="TableParagraph"/>
              <w:spacing w:before="0" w:line="170" w:lineRule="exact"/>
              <w:ind w:left="50"/>
              <w:rPr>
                <w:b/>
                <w:sz w:val="15"/>
              </w:rPr>
            </w:pPr>
            <w:r>
              <w:rPr>
                <w:b/>
                <w:sz w:val="15"/>
              </w:rPr>
              <w:t>SU 35</w:t>
            </w:r>
          </w:p>
        </w:tc>
        <w:tc>
          <w:tcPr>
            <w:tcW w:w="8426" w:type="dxa"/>
          </w:tcPr>
          <w:p w:rsidR="00A1026C" w:rsidRPr="00976810" w:rsidRDefault="00976810">
            <w:pPr>
              <w:pStyle w:val="TableParagraph"/>
              <w:spacing w:before="0" w:line="170" w:lineRule="exact"/>
              <w:ind w:left="581"/>
              <w:rPr>
                <w:b/>
                <w:sz w:val="15"/>
                <w:lang w:val="de-AT"/>
              </w:rPr>
            </w:pPr>
            <w:r w:rsidRPr="00976810">
              <w:rPr>
                <w:b/>
                <w:sz w:val="15"/>
                <w:lang w:val="de-AT"/>
              </w:rPr>
              <w:t>Summe Einzahlungen aus der Finanzierungstätigkeit</w:t>
            </w:r>
          </w:p>
        </w:tc>
        <w:tc>
          <w:tcPr>
            <w:tcW w:w="2675" w:type="dxa"/>
          </w:tcPr>
          <w:p w:rsidR="00A1026C" w:rsidRDefault="00976810">
            <w:pPr>
              <w:pStyle w:val="TableParagraph"/>
              <w:spacing w:before="0" w:line="170" w:lineRule="exact"/>
              <w:ind w:right="48"/>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SU 36</w:t>
            </w:r>
          </w:p>
        </w:tc>
        <w:tc>
          <w:tcPr>
            <w:tcW w:w="8426" w:type="dxa"/>
          </w:tcPr>
          <w:p w:rsidR="00A1026C" w:rsidRPr="00976810" w:rsidRDefault="00976810">
            <w:pPr>
              <w:pStyle w:val="TableParagraph"/>
              <w:ind w:left="581"/>
              <w:rPr>
                <w:b/>
                <w:sz w:val="15"/>
                <w:lang w:val="de-AT"/>
              </w:rPr>
            </w:pPr>
            <w:r w:rsidRPr="00976810">
              <w:rPr>
                <w:b/>
                <w:sz w:val="15"/>
                <w:lang w:val="de-AT"/>
              </w:rPr>
              <w:t>Summe Auszahlungen aus der Finanzierungstätigkeit</w:t>
            </w:r>
          </w:p>
        </w:tc>
        <w:tc>
          <w:tcPr>
            <w:tcW w:w="2675" w:type="dxa"/>
          </w:tcPr>
          <w:p w:rsidR="00A1026C" w:rsidRDefault="00976810">
            <w:pPr>
              <w:pStyle w:val="TableParagraph"/>
              <w:ind w:right="48"/>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SA4</w:t>
            </w:r>
          </w:p>
        </w:tc>
        <w:tc>
          <w:tcPr>
            <w:tcW w:w="8426" w:type="dxa"/>
          </w:tcPr>
          <w:p w:rsidR="00A1026C" w:rsidRPr="00976810" w:rsidRDefault="00976810">
            <w:pPr>
              <w:pStyle w:val="TableParagraph"/>
              <w:ind w:left="581"/>
              <w:rPr>
                <w:b/>
                <w:sz w:val="15"/>
                <w:lang w:val="de-AT"/>
              </w:rPr>
            </w:pPr>
            <w:r w:rsidRPr="00976810">
              <w:rPr>
                <w:b/>
                <w:sz w:val="15"/>
                <w:lang w:val="de-AT"/>
              </w:rPr>
              <w:t>Saldo (4) Geldfluss aus der Finanzierungstätigkeit (35 – 36)</w:t>
            </w:r>
          </w:p>
        </w:tc>
        <w:tc>
          <w:tcPr>
            <w:tcW w:w="2675" w:type="dxa"/>
          </w:tcPr>
          <w:p w:rsidR="00A1026C" w:rsidRDefault="00976810">
            <w:pPr>
              <w:pStyle w:val="TableParagraph"/>
              <w:ind w:right="48"/>
              <w:jc w:val="right"/>
              <w:rPr>
                <w:b/>
                <w:sz w:val="15"/>
              </w:rPr>
            </w:pPr>
            <w:r>
              <w:rPr>
                <w:b/>
                <w:sz w:val="15"/>
              </w:rPr>
              <w:t>0,00</w:t>
            </w:r>
          </w:p>
        </w:tc>
      </w:tr>
      <w:tr w:rsidR="00A1026C">
        <w:trPr>
          <w:trHeight w:val="198"/>
        </w:trPr>
        <w:tc>
          <w:tcPr>
            <w:tcW w:w="1056" w:type="dxa"/>
          </w:tcPr>
          <w:p w:rsidR="00A1026C" w:rsidRDefault="00976810">
            <w:pPr>
              <w:pStyle w:val="TableParagraph"/>
              <w:spacing w:line="153" w:lineRule="exact"/>
              <w:ind w:left="50"/>
              <w:rPr>
                <w:b/>
                <w:sz w:val="15"/>
              </w:rPr>
            </w:pPr>
            <w:r>
              <w:rPr>
                <w:b/>
                <w:sz w:val="15"/>
              </w:rPr>
              <w:t>SA5</w:t>
            </w:r>
          </w:p>
        </w:tc>
        <w:tc>
          <w:tcPr>
            <w:tcW w:w="8426" w:type="dxa"/>
          </w:tcPr>
          <w:p w:rsidR="00A1026C" w:rsidRPr="00976810" w:rsidRDefault="00976810">
            <w:pPr>
              <w:pStyle w:val="TableParagraph"/>
              <w:spacing w:line="153" w:lineRule="exact"/>
              <w:ind w:left="581"/>
              <w:rPr>
                <w:b/>
                <w:sz w:val="15"/>
                <w:lang w:val="de-AT"/>
              </w:rPr>
            </w:pPr>
            <w:r w:rsidRPr="00976810">
              <w:rPr>
                <w:b/>
                <w:sz w:val="15"/>
                <w:lang w:val="de-AT"/>
              </w:rPr>
              <w:t>Saldo (5) Geldfluss aus der voranschlagswirksamen Gebarung (Saldo 3 + Saldo 4)</w:t>
            </w:r>
          </w:p>
        </w:tc>
        <w:tc>
          <w:tcPr>
            <w:tcW w:w="2675" w:type="dxa"/>
          </w:tcPr>
          <w:p w:rsidR="00A1026C" w:rsidRDefault="00976810">
            <w:pPr>
              <w:pStyle w:val="TableParagraph"/>
              <w:spacing w:line="153" w:lineRule="exact"/>
              <w:ind w:right="48"/>
              <w:jc w:val="right"/>
              <w:rPr>
                <w:b/>
                <w:sz w:val="15"/>
              </w:rPr>
            </w:pPr>
            <w:r>
              <w:rPr>
                <w:b/>
                <w:sz w:val="15"/>
              </w:rPr>
              <w:t>-12.900,00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34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50" name="Rectangle 282"/>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Text Box 281"/>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52" name="Text Box 280"/>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53" name="Text Box 279"/>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54" name="Text Box 278"/>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77" o:spid="_x0000_s1121"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">
                <v:rect id="Rectangle 282" o:spid="_x0000_s1122"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" fillcolor="#d7d7d7" stroked="f"/>
                <v:shape id="Text Box 281" o:spid="_x0000_s1123"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80" o:spid="_x0000_s1124"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912DAF" w:rsidRDefault="00912DAF">
                        <w:pPr>
                          <w:spacing w:line="170" w:lineRule="exact"/>
                          <w:rPr>
                            <w:b/>
                            <w:sz w:val="15"/>
                          </w:rPr>
                        </w:pPr>
                        <w:r>
                          <w:rPr>
                            <w:b/>
                            <w:sz w:val="15"/>
                          </w:rPr>
                          <w:t>Finanzierungsvoranschlag</w:t>
                        </w:r>
                      </w:p>
                    </w:txbxContent>
                  </v:textbox>
                </v:shape>
                <v:shape id="Text Box 279" o:spid="_x0000_s1125"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278" o:spid="_x0000_s1126"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976810">
      <w:pPr>
        <w:pStyle w:val="berschrift3"/>
        <w:tabs>
          <w:tab w:val="left" w:pos="14973"/>
        </w:tabs>
        <w:spacing w:before="18"/>
        <w:ind w:left="120"/>
      </w:pPr>
      <w:r>
        <w:rPr>
          <w:rFonts w:ascii="Times New Roman" w:hAnsi="Times New Roman"/>
          <w:b w:val="0"/>
          <w:shd w:val="clear" w:color="auto" w:fill="D7D7D7"/>
        </w:rPr>
        <w:t xml:space="preserve">  </w:t>
      </w:r>
      <w:r>
        <w:rPr>
          <w:rFonts w:ascii="Times New Roman" w:hAnsi="Times New Roman"/>
          <w:b w:val="0"/>
          <w:spacing w:val="14"/>
          <w:shd w:val="clear" w:color="auto" w:fill="D7D7D7"/>
        </w:rPr>
        <w:t xml:space="preserve"> </w:t>
      </w:r>
      <w:r>
        <w:rPr>
          <w:shd w:val="clear" w:color="auto" w:fill="D7D7D7"/>
        </w:rPr>
        <w:t>4   Soziale Wohlfahrt und</w:t>
      </w:r>
      <w:r>
        <w:rPr>
          <w:spacing w:val="16"/>
          <w:shd w:val="clear" w:color="auto" w:fill="D7D7D7"/>
        </w:rPr>
        <w:t xml:space="preserve"> </w:t>
      </w:r>
      <w:r>
        <w:rPr>
          <w:shd w:val="clear" w:color="auto" w:fill="D7D7D7"/>
        </w:rPr>
        <w:t>Wohnbauförderung</w:t>
      </w:r>
      <w:r>
        <w:rPr>
          <w:shd w:val="clear" w:color="auto" w:fill="D7D7D7"/>
        </w:rPr>
        <w:tab/>
      </w:r>
    </w:p>
    <w:p w:rsidR="00A1026C" w:rsidRDefault="00A1026C">
      <w:pPr>
        <w:pStyle w:val="Textkrper"/>
        <w:rPr>
          <w:sz w:val="20"/>
        </w:rPr>
      </w:pPr>
    </w:p>
    <w:p w:rsidR="00A1026C" w:rsidRDefault="00A1026C">
      <w:pPr>
        <w:pStyle w:val="Textkrper"/>
        <w:spacing w:before="8"/>
        <w:rPr>
          <w:sz w:val="11"/>
        </w:rPr>
      </w:pPr>
    </w:p>
    <w:tbl>
      <w:tblPr>
        <w:tblStyle w:val="TableNormal"/>
        <w:tblW w:w="0" w:type="auto"/>
        <w:tblInd w:w="210" w:type="dxa"/>
        <w:tblLayout w:type="fixed"/>
        <w:tblLook w:val="01E0" w:firstRow="1" w:lastRow="1" w:firstColumn="1" w:lastColumn="1" w:noHBand="0" w:noVBand="0"/>
      </w:tblPr>
      <w:tblGrid>
        <w:gridCol w:w="1596"/>
        <w:gridCol w:w="3803"/>
        <w:gridCol w:w="501"/>
        <w:gridCol w:w="1135"/>
        <w:gridCol w:w="616"/>
        <w:gridCol w:w="2086"/>
        <w:gridCol w:w="4982"/>
      </w:tblGrid>
      <w:tr w:rsidR="00A1026C">
        <w:trPr>
          <w:trHeight w:val="214"/>
        </w:trPr>
        <w:tc>
          <w:tcPr>
            <w:tcW w:w="1596" w:type="dxa"/>
          </w:tcPr>
          <w:p w:rsidR="00A1026C" w:rsidRDefault="00976810">
            <w:pPr>
              <w:pStyle w:val="TableParagraph"/>
              <w:spacing w:before="0" w:line="192" w:lineRule="exact"/>
              <w:ind w:left="71"/>
              <w:rPr>
                <w:b/>
                <w:sz w:val="17"/>
              </w:rPr>
            </w:pPr>
            <w:r>
              <w:rPr>
                <w:b/>
                <w:sz w:val="17"/>
              </w:rPr>
              <w:t>41</w:t>
            </w:r>
          </w:p>
        </w:tc>
        <w:tc>
          <w:tcPr>
            <w:tcW w:w="3803" w:type="dxa"/>
          </w:tcPr>
          <w:p w:rsidR="00A1026C" w:rsidRDefault="00976810">
            <w:pPr>
              <w:pStyle w:val="TableParagraph"/>
              <w:spacing w:before="0" w:line="192" w:lineRule="exact"/>
              <w:ind w:left="63"/>
              <w:rPr>
                <w:b/>
                <w:sz w:val="17"/>
              </w:rPr>
            </w:pPr>
            <w:r>
              <w:rPr>
                <w:b/>
                <w:sz w:val="17"/>
              </w:rPr>
              <w:t>Allgemeine öffentliche Wohlfahrt</w:t>
            </w:r>
          </w:p>
        </w:tc>
        <w:tc>
          <w:tcPr>
            <w:tcW w:w="9320" w:type="dxa"/>
            <w:gridSpan w:val="5"/>
            <w:vMerge w:val="restart"/>
          </w:tcPr>
          <w:p w:rsidR="00A1026C" w:rsidRDefault="00A1026C">
            <w:pPr>
              <w:pStyle w:val="TableParagraph"/>
              <w:spacing w:before="0"/>
              <w:rPr>
                <w:rFonts w:ascii="Times New Roman"/>
                <w:sz w:val="14"/>
              </w:rPr>
            </w:pPr>
          </w:p>
        </w:tc>
      </w:tr>
      <w:tr w:rsidR="00A1026C">
        <w:trPr>
          <w:trHeight w:val="221"/>
        </w:trPr>
        <w:tc>
          <w:tcPr>
            <w:tcW w:w="1596" w:type="dxa"/>
          </w:tcPr>
          <w:p w:rsidR="00A1026C" w:rsidRDefault="00976810">
            <w:pPr>
              <w:pStyle w:val="TableParagraph"/>
              <w:spacing w:before="20"/>
              <w:ind w:left="69"/>
              <w:rPr>
                <w:b/>
                <w:sz w:val="15"/>
              </w:rPr>
            </w:pPr>
            <w:r>
              <w:rPr>
                <w:b/>
                <w:sz w:val="15"/>
              </w:rPr>
              <w:t>411</w:t>
            </w:r>
          </w:p>
        </w:tc>
        <w:tc>
          <w:tcPr>
            <w:tcW w:w="3803" w:type="dxa"/>
          </w:tcPr>
          <w:p w:rsidR="00A1026C" w:rsidRDefault="00976810">
            <w:pPr>
              <w:pStyle w:val="TableParagraph"/>
              <w:spacing w:before="20"/>
              <w:ind w:left="60"/>
              <w:rPr>
                <w:b/>
                <w:sz w:val="15"/>
              </w:rPr>
            </w:pPr>
            <w:r>
              <w:rPr>
                <w:b/>
                <w:sz w:val="15"/>
              </w:rPr>
              <w:t>Maßnahmen der allgemeinen Sozialhilfe</w:t>
            </w:r>
          </w:p>
        </w:tc>
        <w:tc>
          <w:tcPr>
            <w:tcW w:w="9320" w:type="dxa"/>
            <w:gridSpan w:val="5"/>
            <w:vMerge/>
            <w:tcBorders>
              <w:top w:val="nil"/>
            </w:tcBorders>
          </w:tcPr>
          <w:p w:rsidR="00A1026C" w:rsidRDefault="00A1026C">
            <w:pPr>
              <w:rPr>
                <w:sz w:val="2"/>
                <w:szCs w:val="2"/>
              </w:rPr>
            </w:pPr>
          </w:p>
        </w:tc>
      </w:tr>
      <w:tr w:rsidR="00A1026C">
        <w:trPr>
          <w:trHeight w:val="255"/>
        </w:trPr>
        <w:tc>
          <w:tcPr>
            <w:tcW w:w="1596" w:type="dxa"/>
          </w:tcPr>
          <w:p w:rsidR="00A1026C" w:rsidRDefault="00976810">
            <w:pPr>
              <w:pStyle w:val="TableParagraph"/>
              <w:ind w:left="69"/>
              <w:rPr>
                <w:b/>
                <w:sz w:val="15"/>
              </w:rPr>
            </w:pPr>
            <w:r>
              <w:rPr>
                <w:b/>
                <w:sz w:val="15"/>
              </w:rPr>
              <w:t>411000</w:t>
            </w:r>
          </w:p>
        </w:tc>
        <w:tc>
          <w:tcPr>
            <w:tcW w:w="3803" w:type="dxa"/>
          </w:tcPr>
          <w:p w:rsidR="00A1026C" w:rsidRDefault="00976810">
            <w:pPr>
              <w:pStyle w:val="TableParagraph"/>
              <w:ind w:left="60"/>
              <w:rPr>
                <w:b/>
                <w:sz w:val="15"/>
              </w:rPr>
            </w:pPr>
            <w:r>
              <w:rPr>
                <w:b/>
                <w:sz w:val="15"/>
              </w:rPr>
              <w:t>Maßnahmen der allgemeinen Sozialhilfe</w:t>
            </w:r>
          </w:p>
        </w:tc>
        <w:tc>
          <w:tcPr>
            <w:tcW w:w="9320" w:type="dxa"/>
            <w:gridSpan w:val="5"/>
            <w:vMerge/>
            <w:tcBorders>
              <w:top w:val="nil"/>
            </w:tcBorders>
          </w:tcPr>
          <w:p w:rsidR="00A1026C" w:rsidRDefault="00A1026C">
            <w:pPr>
              <w:rPr>
                <w:sz w:val="2"/>
                <w:szCs w:val="2"/>
              </w:rPr>
            </w:pPr>
          </w:p>
        </w:tc>
      </w:tr>
      <w:tr w:rsidR="00A1026C">
        <w:trPr>
          <w:trHeight w:val="255"/>
        </w:trPr>
        <w:tc>
          <w:tcPr>
            <w:tcW w:w="1596" w:type="dxa"/>
          </w:tcPr>
          <w:p w:rsidR="00A1026C" w:rsidRDefault="00976810">
            <w:pPr>
              <w:pStyle w:val="TableParagraph"/>
              <w:spacing w:before="54"/>
              <w:ind w:left="69"/>
              <w:rPr>
                <w:b/>
                <w:sz w:val="15"/>
              </w:rPr>
            </w:pPr>
            <w:r>
              <w:rPr>
                <w:b/>
                <w:sz w:val="15"/>
              </w:rPr>
              <w:t>Operative Gebarung</w:t>
            </w:r>
          </w:p>
        </w:tc>
        <w:tc>
          <w:tcPr>
            <w:tcW w:w="3803" w:type="dxa"/>
          </w:tcPr>
          <w:p w:rsidR="00A1026C" w:rsidRDefault="00A1026C">
            <w:pPr>
              <w:pStyle w:val="TableParagraph"/>
              <w:spacing w:before="0"/>
              <w:rPr>
                <w:rFonts w:ascii="Times New Roman"/>
                <w:sz w:val="14"/>
              </w:rPr>
            </w:pPr>
          </w:p>
        </w:tc>
        <w:tc>
          <w:tcPr>
            <w:tcW w:w="9320" w:type="dxa"/>
            <w:gridSpan w:val="5"/>
            <w:vMerge/>
            <w:tcBorders>
              <w:top w:val="nil"/>
            </w:tcBorders>
          </w:tcPr>
          <w:p w:rsidR="00A1026C" w:rsidRDefault="00A1026C">
            <w:pPr>
              <w:rPr>
                <w:sz w:val="2"/>
                <w:szCs w:val="2"/>
              </w:rPr>
            </w:pPr>
          </w:p>
        </w:tc>
      </w:tr>
      <w:tr w:rsidR="00A1026C">
        <w:trPr>
          <w:trHeight w:val="225"/>
        </w:trPr>
        <w:tc>
          <w:tcPr>
            <w:tcW w:w="1596" w:type="dxa"/>
          </w:tcPr>
          <w:p w:rsidR="00A1026C" w:rsidRDefault="00976810">
            <w:pPr>
              <w:pStyle w:val="TableParagraph"/>
              <w:ind w:left="69"/>
              <w:rPr>
                <w:b/>
                <w:sz w:val="15"/>
              </w:rPr>
            </w:pPr>
            <w:r>
              <w:rPr>
                <w:b/>
                <w:sz w:val="15"/>
              </w:rPr>
              <w:t>SU 21 / 31</w:t>
            </w:r>
          </w:p>
        </w:tc>
        <w:tc>
          <w:tcPr>
            <w:tcW w:w="3803" w:type="dxa"/>
          </w:tcPr>
          <w:p w:rsidR="00A1026C" w:rsidRPr="00976810" w:rsidRDefault="00976810">
            <w:pPr>
              <w:pStyle w:val="TableParagraph"/>
              <w:ind w:left="60" w:right="-44"/>
              <w:rPr>
                <w:b/>
                <w:sz w:val="15"/>
                <w:lang w:val="de-AT"/>
              </w:rPr>
            </w:pPr>
            <w:r w:rsidRPr="00976810">
              <w:rPr>
                <w:b/>
                <w:sz w:val="15"/>
                <w:lang w:val="de-AT"/>
              </w:rPr>
              <w:t>Summe Erträge / Einzahlungen operative</w:t>
            </w:r>
            <w:r w:rsidRPr="00976810">
              <w:rPr>
                <w:b/>
                <w:spacing w:val="2"/>
                <w:sz w:val="15"/>
                <w:lang w:val="de-AT"/>
              </w:rPr>
              <w:t xml:space="preserve"> </w:t>
            </w:r>
            <w:r w:rsidRPr="00976810">
              <w:rPr>
                <w:b/>
                <w:sz w:val="15"/>
                <w:lang w:val="de-AT"/>
              </w:rPr>
              <w:t>Gebarung</w:t>
            </w:r>
          </w:p>
        </w:tc>
        <w:tc>
          <w:tcPr>
            <w:tcW w:w="501" w:type="dxa"/>
          </w:tcPr>
          <w:p w:rsidR="00A1026C" w:rsidRPr="00976810" w:rsidRDefault="00A1026C">
            <w:pPr>
              <w:pStyle w:val="TableParagraph"/>
              <w:spacing w:before="0"/>
              <w:rPr>
                <w:rFonts w:ascii="Times New Roman"/>
                <w:sz w:val="14"/>
                <w:lang w:val="de-AT"/>
              </w:rPr>
            </w:pPr>
          </w:p>
        </w:tc>
        <w:tc>
          <w:tcPr>
            <w:tcW w:w="1135" w:type="dxa"/>
          </w:tcPr>
          <w:p w:rsidR="00A1026C" w:rsidRPr="00976810" w:rsidRDefault="00A1026C">
            <w:pPr>
              <w:pStyle w:val="TableParagraph"/>
              <w:spacing w:before="0"/>
              <w:rPr>
                <w:rFonts w:ascii="Times New Roman"/>
                <w:sz w:val="14"/>
                <w:lang w:val="de-AT"/>
              </w:rPr>
            </w:pPr>
          </w:p>
        </w:tc>
        <w:tc>
          <w:tcPr>
            <w:tcW w:w="2702" w:type="dxa"/>
            <w:gridSpan w:val="2"/>
          </w:tcPr>
          <w:p w:rsidR="00A1026C" w:rsidRDefault="00976810">
            <w:pPr>
              <w:pStyle w:val="TableParagraph"/>
              <w:ind w:left="824"/>
              <w:rPr>
                <w:b/>
                <w:sz w:val="15"/>
              </w:rPr>
            </w:pPr>
            <w:r>
              <w:rPr>
                <w:b/>
                <w:sz w:val="15"/>
              </w:rPr>
              <w:t>0,00</w:t>
            </w:r>
          </w:p>
        </w:tc>
        <w:tc>
          <w:tcPr>
            <w:tcW w:w="4982" w:type="dxa"/>
          </w:tcPr>
          <w:p w:rsidR="00A1026C" w:rsidRDefault="00976810">
            <w:pPr>
              <w:pStyle w:val="TableParagraph"/>
              <w:ind w:right="2591"/>
              <w:jc w:val="right"/>
              <w:rPr>
                <w:b/>
                <w:sz w:val="15"/>
              </w:rPr>
            </w:pPr>
            <w:r>
              <w:rPr>
                <w:b/>
                <w:sz w:val="15"/>
              </w:rPr>
              <w:t>0,00</w:t>
            </w:r>
          </w:p>
        </w:tc>
      </w:tr>
      <w:tr w:rsidR="00A1026C">
        <w:trPr>
          <w:trHeight w:val="375"/>
        </w:trPr>
        <w:tc>
          <w:tcPr>
            <w:tcW w:w="1596" w:type="dxa"/>
          </w:tcPr>
          <w:p w:rsidR="00A1026C" w:rsidRDefault="00976810">
            <w:pPr>
              <w:pStyle w:val="TableParagraph"/>
              <w:spacing w:before="27"/>
              <w:ind w:left="69"/>
              <w:rPr>
                <w:sz w:val="15"/>
              </w:rPr>
            </w:pPr>
            <w:r>
              <w:rPr>
                <w:sz w:val="15"/>
              </w:rPr>
              <w:t>1/411000/751600</w:t>
            </w:r>
          </w:p>
        </w:tc>
        <w:tc>
          <w:tcPr>
            <w:tcW w:w="3803" w:type="dxa"/>
          </w:tcPr>
          <w:p w:rsidR="00A1026C" w:rsidRPr="00976810" w:rsidRDefault="00976810">
            <w:pPr>
              <w:pStyle w:val="TableParagraph"/>
              <w:tabs>
                <w:tab w:val="right" w:pos="3348"/>
              </w:tabs>
              <w:spacing w:before="27"/>
              <w:ind w:left="60"/>
              <w:rPr>
                <w:sz w:val="15"/>
                <w:lang w:val="de-AT"/>
              </w:rPr>
            </w:pPr>
            <w:r w:rsidRPr="00976810">
              <w:rPr>
                <w:sz w:val="15"/>
                <w:lang w:val="de-AT"/>
              </w:rPr>
              <w:t>Kostenanteile</w:t>
            </w:r>
            <w:r w:rsidRPr="00976810">
              <w:rPr>
                <w:spacing w:val="4"/>
                <w:sz w:val="15"/>
                <w:lang w:val="de-AT"/>
              </w:rPr>
              <w:t xml:space="preserve"> </w:t>
            </w:r>
            <w:r w:rsidRPr="00976810">
              <w:rPr>
                <w:sz w:val="15"/>
                <w:lang w:val="de-AT"/>
              </w:rPr>
              <w:t>K-MSG,K-ChG,K-KJHG</w:t>
            </w:r>
            <w:r w:rsidRPr="00976810">
              <w:rPr>
                <w:sz w:val="15"/>
                <w:lang w:val="de-AT"/>
              </w:rPr>
              <w:tab/>
              <w:t>2231</w:t>
            </w:r>
          </w:p>
          <w:p w:rsidR="00A1026C" w:rsidRPr="00976810" w:rsidRDefault="00976810">
            <w:pPr>
              <w:pStyle w:val="TableParagraph"/>
              <w:spacing w:before="0" w:line="156" w:lineRule="exact"/>
              <w:ind w:left="60"/>
              <w:rPr>
                <w:sz w:val="15"/>
                <w:lang w:val="de-AT"/>
              </w:rPr>
            </w:pPr>
            <w:r w:rsidRPr="00976810">
              <w:rPr>
                <w:sz w:val="15"/>
                <w:lang w:val="de-AT"/>
              </w:rPr>
              <w:t>Schulassistenz u. Inklusion K-KJHG,K-</w:t>
            </w:r>
          </w:p>
        </w:tc>
        <w:tc>
          <w:tcPr>
            <w:tcW w:w="501" w:type="dxa"/>
          </w:tcPr>
          <w:p w:rsidR="00A1026C" w:rsidRDefault="00976810">
            <w:pPr>
              <w:pStyle w:val="TableParagraph"/>
              <w:spacing w:before="27"/>
              <w:ind w:left="-1"/>
              <w:rPr>
                <w:sz w:val="15"/>
              </w:rPr>
            </w:pPr>
            <w:r>
              <w:rPr>
                <w:sz w:val="15"/>
              </w:rPr>
              <w:t>3231</w:t>
            </w:r>
          </w:p>
        </w:tc>
        <w:tc>
          <w:tcPr>
            <w:tcW w:w="1135" w:type="dxa"/>
          </w:tcPr>
          <w:p w:rsidR="00A1026C" w:rsidRDefault="00976810">
            <w:pPr>
              <w:pStyle w:val="TableParagraph"/>
              <w:spacing w:before="27"/>
              <w:ind w:left="159"/>
              <w:rPr>
                <w:sz w:val="15"/>
              </w:rPr>
            </w:pPr>
            <w:r>
              <w:rPr>
                <w:sz w:val="15"/>
              </w:rPr>
              <w:t>26</w:t>
            </w:r>
          </w:p>
        </w:tc>
        <w:tc>
          <w:tcPr>
            <w:tcW w:w="2702" w:type="dxa"/>
            <w:gridSpan w:val="2"/>
          </w:tcPr>
          <w:p w:rsidR="00A1026C" w:rsidRDefault="00976810">
            <w:pPr>
              <w:pStyle w:val="TableParagraph"/>
              <w:spacing w:before="27"/>
              <w:ind w:left="357"/>
              <w:rPr>
                <w:sz w:val="15"/>
              </w:rPr>
            </w:pPr>
            <w:r>
              <w:rPr>
                <w:sz w:val="15"/>
              </w:rPr>
              <w:t>223.600,00</w:t>
            </w:r>
          </w:p>
        </w:tc>
        <w:tc>
          <w:tcPr>
            <w:tcW w:w="4982" w:type="dxa"/>
          </w:tcPr>
          <w:p w:rsidR="00A1026C" w:rsidRDefault="00976810">
            <w:pPr>
              <w:pStyle w:val="TableParagraph"/>
              <w:spacing w:before="27"/>
              <w:ind w:right="2591"/>
              <w:jc w:val="right"/>
              <w:rPr>
                <w:sz w:val="15"/>
              </w:rPr>
            </w:pPr>
            <w:r>
              <w:rPr>
                <w:sz w:val="15"/>
              </w:rPr>
              <w:t>223.600,00</w:t>
            </w:r>
          </w:p>
        </w:tc>
      </w:tr>
      <w:tr w:rsidR="00A1026C">
        <w:trPr>
          <w:trHeight w:val="198"/>
        </w:trPr>
        <w:tc>
          <w:tcPr>
            <w:tcW w:w="1596" w:type="dxa"/>
          </w:tcPr>
          <w:p w:rsidR="00A1026C" w:rsidRDefault="00A1026C">
            <w:pPr>
              <w:pStyle w:val="TableParagraph"/>
              <w:spacing w:before="0"/>
              <w:rPr>
                <w:rFonts w:ascii="Times New Roman"/>
                <w:sz w:val="12"/>
              </w:rPr>
            </w:pPr>
          </w:p>
        </w:tc>
        <w:tc>
          <w:tcPr>
            <w:tcW w:w="3803" w:type="dxa"/>
          </w:tcPr>
          <w:p w:rsidR="00A1026C" w:rsidRDefault="00976810">
            <w:pPr>
              <w:pStyle w:val="TableParagraph"/>
              <w:spacing w:before="0"/>
              <w:ind w:left="60"/>
              <w:rPr>
                <w:sz w:val="15"/>
              </w:rPr>
            </w:pPr>
            <w:r>
              <w:rPr>
                <w:sz w:val="15"/>
              </w:rPr>
              <w:t>CHG</w:t>
            </w:r>
          </w:p>
        </w:tc>
        <w:tc>
          <w:tcPr>
            <w:tcW w:w="501" w:type="dxa"/>
          </w:tcPr>
          <w:p w:rsidR="00A1026C" w:rsidRDefault="00A1026C">
            <w:pPr>
              <w:pStyle w:val="TableParagraph"/>
              <w:spacing w:before="0"/>
              <w:rPr>
                <w:rFonts w:ascii="Times New Roman"/>
                <w:sz w:val="12"/>
              </w:rPr>
            </w:pPr>
          </w:p>
        </w:tc>
        <w:tc>
          <w:tcPr>
            <w:tcW w:w="1135" w:type="dxa"/>
          </w:tcPr>
          <w:p w:rsidR="00A1026C" w:rsidRDefault="00A1026C">
            <w:pPr>
              <w:pStyle w:val="TableParagraph"/>
              <w:spacing w:before="0"/>
              <w:rPr>
                <w:rFonts w:ascii="Times New Roman"/>
                <w:sz w:val="12"/>
              </w:rPr>
            </w:pPr>
          </w:p>
        </w:tc>
        <w:tc>
          <w:tcPr>
            <w:tcW w:w="2702" w:type="dxa"/>
            <w:gridSpan w:val="2"/>
          </w:tcPr>
          <w:p w:rsidR="00A1026C" w:rsidRDefault="00A1026C">
            <w:pPr>
              <w:pStyle w:val="TableParagraph"/>
              <w:spacing w:before="0"/>
              <w:rPr>
                <w:rFonts w:ascii="Times New Roman"/>
                <w:sz w:val="12"/>
              </w:rPr>
            </w:pPr>
          </w:p>
        </w:tc>
        <w:tc>
          <w:tcPr>
            <w:tcW w:w="4982" w:type="dxa"/>
          </w:tcPr>
          <w:p w:rsidR="00A1026C" w:rsidRDefault="00A1026C">
            <w:pPr>
              <w:pStyle w:val="TableParagraph"/>
              <w:spacing w:before="0"/>
              <w:rPr>
                <w:rFonts w:ascii="Times New Roman"/>
                <w:sz w:val="12"/>
              </w:rPr>
            </w:pPr>
          </w:p>
        </w:tc>
      </w:tr>
      <w:tr w:rsidR="00A1026C">
        <w:trPr>
          <w:trHeight w:val="374"/>
        </w:trPr>
        <w:tc>
          <w:tcPr>
            <w:tcW w:w="1596" w:type="dxa"/>
          </w:tcPr>
          <w:p w:rsidR="00A1026C" w:rsidRDefault="00976810">
            <w:pPr>
              <w:pStyle w:val="TableParagraph"/>
              <w:ind w:left="69"/>
              <w:rPr>
                <w:sz w:val="15"/>
              </w:rPr>
            </w:pPr>
            <w:r>
              <w:rPr>
                <w:sz w:val="15"/>
              </w:rPr>
              <w:t>1/411000/752300</w:t>
            </w:r>
          </w:p>
        </w:tc>
        <w:tc>
          <w:tcPr>
            <w:tcW w:w="3803" w:type="dxa"/>
          </w:tcPr>
          <w:p w:rsidR="00A1026C" w:rsidRPr="00976810" w:rsidRDefault="00976810">
            <w:pPr>
              <w:pStyle w:val="TableParagraph"/>
              <w:tabs>
                <w:tab w:val="right" w:pos="3348"/>
              </w:tabs>
              <w:ind w:left="60"/>
              <w:rPr>
                <w:sz w:val="15"/>
                <w:lang w:val="de-AT"/>
              </w:rPr>
            </w:pPr>
            <w:r w:rsidRPr="00976810">
              <w:rPr>
                <w:sz w:val="15"/>
                <w:lang w:val="de-AT"/>
              </w:rPr>
              <w:t>Transfers an Gemeinden,</w:t>
            </w:r>
            <w:r w:rsidRPr="00976810">
              <w:rPr>
                <w:sz w:val="15"/>
                <w:lang w:val="de-AT"/>
              </w:rPr>
              <w:tab/>
              <w:t>2231</w:t>
            </w:r>
          </w:p>
          <w:p w:rsidR="00A1026C" w:rsidRPr="00976810" w:rsidRDefault="00976810">
            <w:pPr>
              <w:pStyle w:val="TableParagraph"/>
              <w:spacing w:before="1" w:line="156" w:lineRule="exact"/>
              <w:ind w:left="60"/>
              <w:rPr>
                <w:sz w:val="15"/>
                <w:lang w:val="de-AT"/>
              </w:rPr>
            </w:pPr>
            <w:r w:rsidRPr="00976810">
              <w:rPr>
                <w:sz w:val="15"/>
                <w:lang w:val="de-AT"/>
              </w:rPr>
              <w:t>Gemeindeverbände (ohne</w:t>
            </w:r>
          </w:p>
        </w:tc>
        <w:tc>
          <w:tcPr>
            <w:tcW w:w="501" w:type="dxa"/>
          </w:tcPr>
          <w:p w:rsidR="00A1026C" w:rsidRDefault="00976810">
            <w:pPr>
              <w:pStyle w:val="TableParagraph"/>
              <w:ind w:left="-1"/>
              <w:rPr>
                <w:sz w:val="15"/>
              </w:rPr>
            </w:pPr>
            <w:r>
              <w:rPr>
                <w:sz w:val="15"/>
              </w:rPr>
              <w:t>3231</w:t>
            </w:r>
          </w:p>
        </w:tc>
        <w:tc>
          <w:tcPr>
            <w:tcW w:w="1135" w:type="dxa"/>
          </w:tcPr>
          <w:p w:rsidR="00A1026C" w:rsidRDefault="00976810">
            <w:pPr>
              <w:pStyle w:val="TableParagraph"/>
              <w:ind w:left="159"/>
              <w:rPr>
                <w:sz w:val="15"/>
              </w:rPr>
            </w:pPr>
            <w:r>
              <w:rPr>
                <w:sz w:val="15"/>
              </w:rPr>
              <w:t>26</w:t>
            </w:r>
          </w:p>
        </w:tc>
        <w:tc>
          <w:tcPr>
            <w:tcW w:w="2702" w:type="dxa"/>
            <w:gridSpan w:val="2"/>
          </w:tcPr>
          <w:p w:rsidR="00A1026C" w:rsidRDefault="00976810">
            <w:pPr>
              <w:pStyle w:val="TableParagraph"/>
              <w:ind w:left="527"/>
              <w:rPr>
                <w:sz w:val="15"/>
              </w:rPr>
            </w:pPr>
            <w:r>
              <w:rPr>
                <w:sz w:val="15"/>
              </w:rPr>
              <w:t>9.200,00</w:t>
            </w:r>
          </w:p>
        </w:tc>
        <w:tc>
          <w:tcPr>
            <w:tcW w:w="4982" w:type="dxa"/>
          </w:tcPr>
          <w:p w:rsidR="00A1026C" w:rsidRDefault="00976810">
            <w:pPr>
              <w:pStyle w:val="TableParagraph"/>
              <w:ind w:right="2591"/>
              <w:jc w:val="right"/>
              <w:rPr>
                <w:sz w:val="15"/>
              </w:rPr>
            </w:pPr>
            <w:r>
              <w:rPr>
                <w:sz w:val="15"/>
              </w:rPr>
              <w:t>9.200,00</w:t>
            </w:r>
          </w:p>
        </w:tc>
      </w:tr>
      <w:tr w:rsidR="00A1026C">
        <w:trPr>
          <w:trHeight w:val="175"/>
        </w:trPr>
        <w:tc>
          <w:tcPr>
            <w:tcW w:w="1596" w:type="dxa"/>
          </w:tcPr>
          <w:p w:rsidR="00A1026C" w:rsidRDefault="00A1026C">
            <w:pPr>
              <w:pStyle w:val="TableParagraph"/>
              <w:spacing w:before="0"/>
              <w:rPr>
                <w:rFonts w:ascii="Times New Roman"/>
                <w:sz w:val="10"/>
              </w:rPr>
            </w:pPr>
          </w:p>
        </w:tc>
        <w:tc>
          <w:tcPr>
            <w:tcW w:w="3803" w:type="dxa"/>
          </w:tcPr>
          <w:p w:rsidR="00A1026C" w:rsidRDefault="00976810">
            <w:pPr>
              <w:pStyle w:val="TableParagraph"/>
              <w:spacing w:before="0" w:line="156" w:lineRule="exact"/>
              <w:ind w:left="60"/>
              <w:rPr>
                <w:sz w:val="15"/>
              </w:rPr>
            </w:pPr>
            <w:r>
              <w:rPr>
                <w:sz w:val="15"/>
              </w:rPr>
              <w:t>marktbestimmte Tätigkeit) und</w:t>
            </w:r>
          </w:p>
        </w:tc>
        <w:tc>
          <w:tcPr>
            <w:tcW w:w="501" w:type="dxa"/>
          </w:tcPr>
          <w:p w:rsidR="00A1026C" w:rsidRDefault="00A1026C">
            <w:pPr>
              <w:pStyle w:val="TableParagraph"/>
              <w:spacing w:before="0"/>
              <w:rPr>
                <w:rFonts w:ascii="Times New Roman"/>
                <w:sz w:val="10"/>
              </w:rPr>
            </w:pPr>
          </w:p>
        </w:tc>
        <w:tc>
          <w:tcPr>
            <w:tcW w:w="1135" w:type="dxa"/>
          </w:tcPr>
          <w:p w:rsidR="00A1026C" w:rsidRDefault="00A1026C">
            <w:pPr>
              <w:pStyle w:val="TableParagraph"/>
              <w:spacing w:before="0"/>
              <w:rPr>
                <w:rFonts w:ascii="Times New Roman"/>
                <w:sz w:val="10"/>
              </w:rPr>
            </w:pPr>
          </w:p>
        </w:tc>
        <w:tc>
          <w:tcPr>
            <w:tcW w:w="2702" w:type="dxa"/>
            <w:gridSpan w:val="2"/>
          </w:tcPr>
          <w:p w:rsidR="00A1026C" w:rsidRDefault="00A1026C">
            <w:pPr>
              <w:pStyle w:val="TableParagraph"/>
              <w:spacing w:before="0"/>
              <w:rPr>
                <w:rFonts w:ascii="Times New Roman"/>
                <w:sz w:val="10"/>
              </w:rPr>
            </w:pPr>
          </w:p>
        </w:tc>
        <w:tc>
          <w:tcPr>
            <w:tcW w:w="4982" w:type="dxa"/>
          </w:tcPr>
          <w:p w:rsidR="00A1026C" w:rsidRDefault="00A1026C">
            <w:pPr>
              <w:pStyle w:val="TableParagraph"/>
              <w:spacing w:before="0"/>
              <w:rPr>
                <w:rFonts w:ascii="Times New Roman"/>
                <w:sz w:val="10"/>
              </w:rPr>
            </w:pPr>
          </w:p>
        </w:tc>
      </w:tr>
      <w:tr w:rsidR="00A1026C">
        <w:trPr>
          <w:trHeight w:val="193"/>
        </w:trPr>
        <w:tc>
          <w:tcPr>
            <w:tcW w:w="1596" w:type="dxa"/>
            <w:tcBorders>
              <w:bottom w:val="single" w:sz="6" w:space="0" w:color="000000"/>
            </w:tcBorders>
          </w:tcPr>
          <w:p w:rsidR="00A1026C" w:rsidRDefault="00A1026C">
            <w:pPr>
              <w:pStyle w:val="TableParagraph"/>
              <w:spacing w:before="0"/>
              <w:rPr>
                <w:rFonts w:ascii="Times New Roman"/>
                <w:sz w:val="12"/>
              </w:rPr>
            </w:pPr>
          </w:p>
        </w:tc>
        <w:tc>
          <w:tcPr>
            <w:tcW w:w="3803" w:type="dxa"/>
            <w:tcBorders>
              <w:bottom w:val="single" w:sz="6" w:space="0" w:color="000000"/>
            </w:tcBorders>
          </w:tcPr>
          <w:p w:rsidR="00A1026C" w:rsidRDefault="00976810">
            <w:pPr>
              <w:pStyle w:val="TableParagraph"/>
              <w:spacing w:before="0"/>
              <w:ind w:left="60"/>
              <w:rPr>
                <w:sz w:val="15"/>
              </w:rPr>
            </w:pPr>
            <w:r>
              <w:rPr>
                <w:sz w:val="15"/>
              </w:rPr>
              <w:t>Gemeindefonds</w:t>
            </w:r>
          </w:p>
        </w:tc>
        <w:tc>
          <w:tcPr>
            <w:tcW w:w="501" w:type="dxa"/>
            <w:tcBorders>
              <w:bottom w:val="single" w:sz="6" w:space="0" w:color="000000"/>
            </w:tcBorders>
          </w:tcPr>
          <w:p w:rsidR="00A1026C" w:rsidRDefault="00A1026C">
            <w:pPr>
              <w:pStyle w:val="TableParagraph"/>
              <w:spacing w:before="0"/>
              <w:rPr>
                <w:rFonts w:ascii="Times New Roman"/>
                <w:sz w:val="12"/>
              </w:rPr>
            </w:pPr>
          </w:p>
        </w:tc>
        <w:tc>
          <w:tcPr>
            <w:tcW w:w="1135" w:type="dxa"/>
            <w:tcBorders>
              <w:bottom w:val="single" w:sz="6" w:space="0" w:color="000000"/>
            </w:tcBorders>
          </w:tcPr>
          <w:p w:rsidR="00A1026C" w:rsidRDefault="00A1026C">
            <w:pPr>
              <w:pStyle w:val="TableParagraph"/>
              <w:spacing w:before="0"/>
              <w:rPr>
                <w:rFonts w:ascii="Times New Roman"/>
                <w:sz w:val="12"/>
              </w:rPr>
            </w:pPr>
          </w:p>
        </w:tc>
        <w:tc>
          <w:tcPr>
            <w:tcW w:w="2702" w:type="dxa"/>
            <w:gridSpan w:val="2"/>
            <w:tcBorders>
              <w:bottom w:val="single" w:sz="6" w:space="0" w:color="000000"/>
            </w:tcBorders>
          </w:tcPr>
          <w:p w:rsidR="00A1026C" w:rsidRDefault="00A1026C">
            <w:pPr>
              <w:pStyle w:val="TableParagraph"/>
              <w:spacing w:before="0"/>
              <w:rPr>
                <w:rFonts w:ascii="Times New Roman"/>
                <w:sz w:val="12"/>
              </w:rPr>
            </w:pPr>
          </w:p>
        </w:tc>
        <w:tc>
          <w:tcPr>
            <w:tcW w:w="4982" w:type="dxa"/>
            <w:tcBorders>
              <w:bottom w:val="single" w:sz="6" w:space="0" w:color="000000"/>
            </w:tcBorders>
          </w:tcPr>
          <w:p w:rsidR="00A1026C" w:rsidRDefault="00A1026C">
            <w:pPr>
              <w:pStyle w:val="TableParagraph"/>
              <w:spacing w:before="0"/>
              <w:rPr>
                <w:rFonts w:ascii="Times New Roman"/>
                <w:sz w:val="12"/>
              </w:rPr>
            </w:pPr>
          </w:p>
        </w:tc>
      </w:tr>
      <w:tr w:rsidR="00A1026C">
        <w:trPr>
          <w:trHeight w:val="216"/>
        </w:trPr>
        <w:tc>
          <w:tcPr>
            <w:tcW w:w="1596" w:type="dxa"/>
          </w:tcPr>
          <w:p w:rsidR="00A1026C" w:rsidRDefault="00976810">
            <w:pPr>
              <w:pStyle w:val="TableParagraph"/>
              <w:spacing w:before="9"/>
              <w:ind w:left="69"/>
              <w:rPr>
                <w:b/>
                <w:sz w:val="15"/>
              </w:rPr>
            </w:pPr>
            <w:r>
              <w:rPr>
                <w:b/>
                <w:sz w:val="15"/>
              </w:rPr>
              <w:t>SU 22 / 32</w:t>
            </w:r>
          </w:p>
        </w:tc>
        <w:tc>
          <w:tcPr>
            <w:tcW w:w="5439" w:type="dxa"/>
            <w:gridSpan w:val="3"/>
          </w:tcPr>
          <w:p w:rsidR="00A1026C" w:rsidRPr="00976810" w:rsidRDefault="00976810">
            <w:pPr>
              <w:pStyle w:val="TableParagraph"/>
              <w:spacing w:before="9"/>
              <w:ind w:left="60"/>
              <w:rPr>
                <w:b/>
                <w:sz w:val="15"/>
                <w:lang w:val="de-AT"/>
              </w:rPr>
            </w:pPr>
            <w:r w:rsidRPr="00976810">
              <w:rPr>
                <w:b/>
                <w:sz w:val="15"/>
                <w:lang w:val="de-AT"/>
              </w:rPr>
              <w:t>Summe Aufwendungen / Auszahlungen operative Gebarung</w:t>
            </w:r>
          </w:p>
        </w:tc>
        <w:tc>
          <w:tcPr>
            <w:tcW w:w="2702" w:type="dxa"/>
            <w:gridSpan w:val="2"/>
          </w:tcPr>
          <w:p w:rsidR="00A1026C" w:rsidRDefault="00976810">
            <w:pPr>
              <w:pStyle w:val="TableParagraph"/>
              <w:spacing w:before="9"/>
              <w:ind w:left="357"/>
              <w:rPr>
                <w:b/>
                <w:sz w:val="15"/>
              </w:rPr>
            </w:pPr>
            <w:r>
              <w:rPr>
                <w:b/>
                <w:sz w:val="15"/>
              </w:rPr>
              <w:t>232.800,00</w:t>
            </w:r>
          </w:p>
        </w:tc>
        <w:tc>
          <w:tcPr>
            <w:tcW w:w="4982" w:type="dxa"/>
          </w:tcPr>
          <w:p w:rsidR="00A1026C" w:rsidRDefault="00976810">
            <w:pPr>
              <w:pStyle w:val="TableParagraph"/>
              <w:spacing w:before="9"/>
              <w:ind w:right="2591"/>
              <w:jc w:val="right"/>
              <w:rPr>
                <w:b/>
                <w:sz w:val="15"/>
              </w:rPr>
            </w:pPr>
            <w:r>
              <w:rPr>
                <w:b/>
                <w:sz w:val="15"/>
              </w:rPr>
              <w:t>232.800,00</w:t>
            </w:r>
          </w:p>
        </w:tc>
      </w:tr>
      <w:tr w:rsidR="00A1026C">
        <w:trPr>
          <w:trHeight w:val="226"/>
        </w:trPr>
        <w:tc>
          <w:tcPr>
            <w:tcW w:w="1596" w:type="dxa"/>
          </w:tcPr>
          <w:p w:rsidR="00A1026C" w:rsidRDefault="00976810">
            <w:pPr>
              <w:pStyle w:val="TableParagraph"/>
              <w:ind w:left="69"/>
              <w:rPr>
                <w:b/>
                <w:sz w:val="15"/>
              </w:rPr>
            </w:pPr>
            <w:r>
              <w:rPr>
                <w:b/>
                <w:sz w:val="15"/>
              </w:rPr>
              <w:t>SA 0 / SA 1</w:t>
            </w:r>
          </w:p>
        </w:tc>
        <w:tc>
          <w:tcPr>
            <w:tcW w:w="5439" w:type="dxa"/>
            <w:gridSpan w:val="3"/>
          </w:tcPr>
          <w:p w:rsidR="00A1026C" w:rsidRDefault="00976810">
            <w:pPr>
              <w:pStyle w:val="TableParagraph"/>
              <w:ind w:left="60"/>
              <w:rPr>
                <w:b/>
                <w:sz w:val="15"/>
              </w:rPr>
            </w:pPr>
            <w:r>
              <w:rPr>
                <w:b/>
                <w:sz w:val="15"/>
              </w:rPr>
              <w:t>(0) Nettoergebnis (21 - 22) / (1) Geldfluss operative Gebarung (31 – 32)</w:t>
            </w:r>
          </w:p>
        </w:tc>
        <w:tc>
          <w:tcPr>
            <w:tcW w:w="2702" w:type="dxa"/>
            <w:gridSpan w:val="2"/>
          </w:tcPr>
          <w:p w:rsidR="00A1026C" w:rsidRDefault="00976810">
            <w:pPr>
              <w:pStyle w:val="TableParagraph"/>
              <w:ind w:left="306"/>
              <w:rPr>
                <w:b/>
                <w:sz w:val="15"/>
              </w:rPr>
            </w:pPr>
            <w:r>
              <w:rPr>
                <w:b/>
                <w:sz w:val="15"/>
              </w:rPr>
              <w:t>-232.800,00</w:t>
            </w:r>
          </w:p>
        </w:tc>
        <w:tc>
          <w:tcPr>
            <w:tcW w:w="4982" w:type="dxa"/>
          </w:tcPr>
          <w:p w:rsidR="00A1026C" w:rsidRDefault="00976810">
            <w:pPr>
              <w:pStyle w:val="TableParagraph"/>
              <w:ind w:right="2591"/>
              <w:jc w:val="right"/>
              <w:rPr>
                <w:b/>
                <w:sz w:val="15"/>
              </w:rPr>
            </w:pPr>
            <w:r>
              <w:rPr>
                <w:b/>
                <w:sz w:val="15"/>
              </w:rPr>
              <w:t>-232.800,00</w:t>
            </w:r>
          </w:p>
        </w:tc>
      </w:tr>
      <w:tr w:rsidR="00A1026C">
        <w:trPr>
          <w:trHeight w:val="226"/>
        </w:trPr>
        <w:tc>
          <w:tcPr>
            <w:tcW w:w="1596" w:type="dxa"/>
          </w:tcPr>
          <w:p w:rsidR="00A1026C" w:rsidRDefault="00976810">
            <w:pPr>
              <w:pStyle w:val="TableParagraph"/>
              <w:ind w:left="69"/>
              <w:rPr>
                <w:b/>
                <w:sz w:val="15"/>
              </w:rPr>
            </w:pPr>
            <w:r>
              <w:rPr>
                <w:b/>
                <w:sz w:val="15"/>
              </w:rPr>
              <w:t>SU 23</w:t>
            </w:r>
          </w:p>
        </w:tc>
        <w:tc>
          <w:tcPr>
            <w:tcW w:w="5439" w:type="dxa"/>
            <w:gridSpan w:val="3"/>
          </w:tcPr>
          <w:p w:rsidR="00A1026C" w:rsidRDefault="00976810">
            <w:pPr>
              <w:pStyle w:val="TableParagraph"/>
              <w:ind w:left="60"/>
              <w:rPr>
                <w:b/>
                <w:sz w:val="15"/>
              </w:rPr>
            </w:pPr>
            <w:r>
              <w:rPr>
                <w:b/>
                <w:sz w:val="15"/>
              </w:rPr>
              <w:t>Summe Haushaltsrücklagen</w:t>
            </w:r>
          </w:p>
        </w:tc>
        <w:tc>
          <w:tcPr>
            <w:tcW w:w="2702" w:type="dxa"/>
            <w:gridSpan w:val="2"/>
          </w:tcPr>
          <w:p w:rsidR="00A1026C" w:rsidRDefault="00976810">
            <w:pPr>
              <w:pStyle w:val="TableParagraph"/>
              <w:ind w:left="824"/>
              <w:rPr>
                <w:b/>
                <w:sz w:val="15"/>
              </w:rPr>
            </w:pPr>
            <w:r>
              <w:rPr>
                <w:b/>
                <w:sz w:val="15"/>
              </w:rPr>
              <w:t>0,00</w:t>
            </w:r>
          </w:p>
        </w:tc>
        <w:tc>
          <w:tcPr>
            <w:tcW w:w="4982" w:type="dxa"/>
          </w:tcPr>
          <w:p w:rsidR="00A1026C" w:rsidRDefault="00976810">
            <w:pPr>
              <w:pStyle w:val="TableParagraph"/>
              <w:ind w:right="2591"/>
              <w:jc w:val="right"/>
              <w:rPr>
                <w:b/>
                <w:sz w:val="15"/>
              </w:rPr>
            </w:pPr>
            <w:r>
              <w:rPr>
                <w:b/>
                <w:sz w:val="15"/>
              </w:rPr>
              <w:t>0,00</w:t>
            </w:r>
          </w:p>
        </w:tc>
      </w:tr>
      <w:tr w:rsidR="00A1026C">
        <w:trPr>
          <w:trHeight w:val="255"/>
        </w:trPr>
        <w:tc>
          <w:tcPr>
            <w:tcW w:w="1596" w:type="dxa"/>
          </w:tcPr>
          <w:p w:rsidR="00A1026C" w:rsidRDefault="00976810">
            <w:pPr>
              <w:pStyle w:val="TableParagraph"/>
              <w:ind w:left="69"/>
              <w:rPr>
                <w:b/>
                <w:sz w:val="15"/>
              </w:rPr>
            </w:pPr>
            <w:r>
              <w:rPr>
                <w:b/>
                <w:sz w:val="15"/>
              </w:rPr>
              <w:t>SA00</w:t>
            </w:r>
          </w:p>
        </w:tc>
        <w:tc>
          <w:tcPr>
            <w:tcW w:w="5439" w:type="dxa"/>
            <w:gridSpan w:val="3"/>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2" w:type="dxa"/>
            <w:gridSpan w:val="2"/>
          </w:tcPr>
          <w:p w:rsidR="00A1026C" w:rsidRDefault="00976810">
            <w:pPr>
              <w:pStyle w:val="TableParagraph"/>
              <w:ind w:left="306"/>
              <w:rPr>
                <w:b/>
                <w:sz w:val="15"/>
              </w:rPr>
            </w:pPr>
            <w:r>
              <w:rPr>
                <w:b/>
                <w:sz w:val="15"/>
              </w:rPr>
              <w:t>-232.800,00</w:t>
            </w:r>
          </w:p>
        </w:tc>
        <w:tc>
          <w:tcPr>
            <w:tcW w:w="4982" w:type="dxa"/>
          </w:tcPr>
          <w:p w:rsidR="00A1026C" w:rsidRDefault="00A1026C">
            <w:pPr>
              <w:pStyle w:val="TableParagraph"/>
              <w:spacing w:before="0"/>
              <w:rPr>
                <w:rFonts w:ascii="Times New Roman"/>
                <w:sz w:val="14"/>
              </w:rPr>
            </w:pPr>
          </w:p>
        </w:tc>
      </w:tr>
      <w:tr w:rsidR="00A1026C">
        <w:trPr>
          <w:trHeight w:val="255"/>
        </w:trPr>
        <w:tc>
          <w:tcPr>
            <w:tcW w:w="1596" w:type="dxa"/>
          </w:tcPr>
          <w:p w:rsidR="00A1026C" w:rsidRDefault="00976810">
            <w:pPr>
              <w:pStyle w:val="TableParagraph"/>
              <w:spacing w:before="54"/>
              <w:ind w:left="69"/>
              <w:rPr>
                <w:b/>
                <w:sz w:val="15"/>
              </w:rPr>
            </w:pPr>
            <w:r>
              <w:rPr>
                <w:b/>
                <w:sz w:val="15"/>
              </w:rPr>
              <w:t>Investive Gebarung</w:t>
            </w:r>
          </w:p>
        </w:tc>
        <w:tc>
          <w:tcPr>
            <w:tcW w:w="5439" w:type="dxa"/>
            <w:gridSpan w:val="3"/>
          </w:tcPr>
          <w:p w:rsidR="00A1026C" w:rsidRDefault="00A1026C">
            <w:pPr>
              <w:pStyle w:val="TableParagraph"/>
              <w:spacing w:before="0"/>
              <w:rPr>
                <w:rFonts w:ascii="Times New Roman"/>
                <w:sz w:val="14"/>
              </w:rPr>
            </w:pPr>
          </w:p>
        </w:tc>
        <w:tc>
          <w:tcPr>
            <w:tcW w:w="2702" w:type="dxa"/>
            <w:gridSpan w:val="2"/>
          </w:tcPr>
          <w:p w:rsidR="00A1026C" w:rsidRDefault="00A1026C">
            <w:pPr>
              <w:pStyle w:val="TableParagraph"/>
              <w:spacing w:before="0"/>
              <w:rPr>
                <w:rFonts w:ascii="Times New Roman"/>
                <w:sz w:val="14"/>
              </w:rPr>
            </w:pPr>
          </w:p>
        </w:tc>
        <w:tc>
          <w:tcPr>
            <w:tcW w:w="4982" w:type="dxa"/>
          </w:tcPr>
          <w:p w:rsidR="00A1026C" w:rsidRDefault="00A1026C">
            <w:pPr>
              <w:pStyle w:val="TableParagraph"/>
              <w:spacing w:before="0"/>
              <w:rPr>
                <w:rFonts w:ascii="Times New Roman"/>
                <w:sz w:val="14"/>
              </w:rPr>
            </w:pPr>
          </w:p>
        </w:tc>
      </w:tr>
      <w:tr w:rsidR="00A1026C">
        <w:trPr>
          <w:trHeight w:val="226"/>
        </w:trPr>
        <w:tc>
          <w:tcPr>
            <w:tcW w:w="1596" w:type="dxa"/>
          </w:tcPr>
          <w:p w:rsidR="00A1026C" w:rsidRDefault="00976810">
            <w:pPr>
              <w:pStyle w:val="TableParagraph"/>
              <w:ind w:left="69"/>
              <w:rPr>
                <w:b/>
                <w:sz w:val="15"/>
              </w:rPr>
            </w:pPr>
            <w:r>
              <w:rPr>
                <w:b/>
                <w:sz w:val="15"/>
              </w:rPr>
              <w:t>SU 33</w:t>
            </w:r>
          </w:p>
        </w:tc>
        <w:tc>
          <w:tcPr>
            <w:tcW w:w="5439" w:type="dxa"/>
            <w:gridSpan w:val="3"/>
          </w:tcPr>
          <w:p w:rsidR="00A1026C" w:rsidRDefault="00976810">
            <w:pPr>
              <w:pStyle w:val="TableParagraph"/>
              <w:ind w:left="60"/>
              <w:rPr>
                <w:b/>
                <w:sz w:val="15"/>
              </w:rPr>
            </w:pPr>
            <w:r>
              <w:rPr>
                <w:b/>
                <w:sz w:val="15"/>
              </w:rPr>
              <w:t>Summe Einzahlungen investive Gebarung</w:t>
            </w:r>
          </w:p>
        </w:tc>
        <w:tc>
          <w:tcPr>
            <w:tcW w:w="2702" w:type="dxa"/>
            <w:gridSpan w:val="2"/>
          </w:tcPr>
          <w:p w:rsidR="00A1026C" w:rsidRDefault="00A1026C">
            <w:pPr>
              <w:pStyle w:val="TableParagraph"/>
              <w:spacing w:before="0"/>
              <w:rPr>
                <w:rFonts w:ascii="Times New Roman"/>
                <w:sz w:val="14"/>
              </w:rPr>
            </w:pPr>
          </w:p>
        </w:tc>
        <w:tc>
          <w:tcPr>
            <w:tcW w:w="4982" w:type="dxa"/>
          </w:tcPr>
          <w:p w:rsidR="00A1026C" w:rsidRDefault="00976810">
            <w:pPr>
              <w:pStyle w:val="TableParagraph"/>
              <w:ind w:right="2591"/>
              <w:jc w:val="right"/>
              <w:rPr>
                <w:b/>
                <w:sz w:val="15"/>
              </w:rPr>
            </w:pPr>
            <w:r>
              <w:rPr>
                <w:b/>
                <w:sz w:val="15"/>
              </w:rPr>
              <w:t>0,00</w:t>
            </w:r>
          </w:p>
        </w:tc>
      </w:tr>
      <w:tr w:rsidR="00A1026C">
        <w:trPr>
          <w:trHeight w:val="226"/>
        </w:trPr>
        <w:tc>
          <w:tcPr>
            <w:tcW w:w="1596" w:type="dxa"/>
          </w:tcPr>
          <w:p w:rsidR="00A1026C" w:rsidRDefault="00976810">
            <w:pPr>
              <w:pStyle w:val="TableParagraph"/>
              <w:ind w:left="69"/>
              <w:rPr>
                <w:b/>
                <w:sz w:val="15"/>
              </w:rPr>
            </w:pPr>
            <w:r>
              <w:rPr>
                <w:b/>
                <w:sz w:val="15"/>
              </w:rPr>
              <w:t>SU 34</w:t>
            </w:r>
          </w:p>
        </w:tc>
        <w:tc>
          <w:tcPr>
            <w:tcW w:w="5439" w:type="dxa"/>
            <w:gridSpan w:val="3"/>
          </w:tcPr>
          <w:p w:rsidR="00A1026C" w:rsidRDefault="00976810">
            <w:pPr>
              <w:pStyle w:val="TableParagraph"/>
              <w:ind w:left="60"/>
              <w:rPr>
                <w:b/>
                <w:sz w:val="15"/>
              </w:rPr>
            </w:pPr>
            <w:r>
              <w:rPr>
                <w:b/>
                <w:sz w:val="15"/>
              </w:rPr>
              <w:t>Summe Auszahlungen investive Gebarung</w:t>
            </w:r>
          </w:p>
        </w:tc>
        <w:tc>
          <w:tcPr>
            <w:tcW w:w="2702" w:type="dxa"/>
            <w:gridSpan w:val="2"/>
          </w:tcPr>
          <w:p w:rsidR="00A1026C" w:rsidRDefault="00A1026C">
            <w:pPr>
              <w:pStyle w:val="TableParagraph"/>
              <w:spacing w:before="0"/>
              <w:rPr>
                <w:rFonts w:ascii="Times New Roman"/>
                <w:sz w:val="14"/>
              </w:rPr>
            </w:pPr>
          </w:p>
        </w:tc>
        <w:tc>
          <w:tcPr>
            <w:tcW w:w="4982" w:type="dxa"/>
          </w:tcPr>
          <w:p w:rsidR="00A1026C" w:rsidRDefault="00976810">
            <w:pPr>
              <w:pStyle w:val="TableParagraph"/>
              <w:ind w:right="2591"/>
              <w:jc w:val="right"/>
              <w:rPr>
                <w:b/>
                <w:sz w:val="15"/>
              </w:rPr>
            </w:pPr>
            <w:r>
              <w:rPr>
                <w:b/>
                <w:sz w:val="15"/>
              </w:rPr>
              <w:t>0,00</w:t>
            </w:r>
          </w:p>
        </w:tc>
      </w:tr>
      <w:tr w:rsidR="00A1026C">
        <w:trPr>
          <w:trHeight w:val="226"/>
        </w:trPr>
        <w:tc>
          <w:tcPr>
            <w:tcW w:w="1596" w:type="dxa"/>
          </w:tcPr>
          <w:p w:rsidR="00A1026C" w:rsidRDefault="00976810">
            <w:pPr>
              <w:pStyle w:val="TableParagraph"/>
              <w:ind w:left="69"/>
              <w:rPr>
                <w:b/>
                <w:sz w:val="15"/>
              </w:rPr>
            </w:pPr>
            <w:r>
              <w:rPr>
                <w:b/>
                <w:sz w:val="15"/>
              </w:rPr>
              <w:t>SA2</w:t>
            </w:r>
          </w:p>
        </w:tc>
        <w:tc>
          <w:tcPr>
            <w:tcW w:w="5439" w:type="dxa"/>
            <w:gridSpan w:val="3"/>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2" w:type="dxa"/>
            <w:gridSpan w:val="2"/>
          </w:tcPr>
          <w:p w:rsidR="00A1026C" w:rsidRPr="00976810" w:rsidRDefault="00A1026C">
            <w:pPr>
              <w:pStyle w:val="TableParagraph"/>
              <w:spacing w:before="0"/>
              <w:rPr>
                <w:rFonts w:ascii="Times New Roman"/>
                <w:sz w:val="14"/>
                <w:lang w:val="de-AT"/>
              </w:rPr>
            </w:pPr>
          </w:p>
        </w:tc>
        <w:tc>
          <w:tcPr>
            <w:tcW w:w="4982" w:type="dxa"/>
          </w:tcPr>
          <w:p w:rsidR="00A1026C" w:rsidRDefault="00976810">
            <w:pPr>
              <w:pStyle w:val="TableParagraph"/>
              <w:ind w:right="2591"/>
              <w:jc w:val="right"/>
              <w:rPr>
                <w:b/>
                <w:sz w:val="15"/>
              </w:rPr>
            </w:pPr>
            <w:r>
              <w:rPr>
                <w:b/>
                <w:sz w:val="15"/>
              </w:rPr>
              <w:t>0,00</w:t>
            </w:r>
          </w:p>
        </w:tc>
      </w:tr>
      <w:tr w:rsidR="00A1026C">
        <w:trPr>
          <w:trHeight w:val="198"/>
        </w:trPr>
        <w:tc>
          <w:tcPr>
            <w:tcW w:w="1596" w:type="dxa"/>
          </w:tcPr>
          <w:p w:rsidR="00A1026C" w:rsidRDefault="00976810">
            <w:pPr>
              <w:pStyle w:val="TableParagraph"/>
              <w:spacing w:line="153" w:lineRule="exact"/>
              <w:ind w:left="69"/>
              <w:rPr>
                <w:b/>
                <w:sz w:val="15"/>
              </w:rPr>
            </w:pPr>
            <w:r>
              <w:rPr>
                <w:b/>
                <w:sz w:val="15"/>
              </w:rPr>
              <w:t>SA3</w:t>
            </w:r>
          </w:p>
        </w:tc>
        <w:tc>
          <w:tcPr>
            <w:tcW w:w="5439" w:type="dxa"/>
            <w:gridSpan w:val="3"/>
          </w:tcPr>
          <w:p w:rsidR="00A1026C" w:rsidRDefault="00976810">
            <w:pPr>
              <w:pStyle w:val="TableParagraph"/>
              <w:spacing w:line="153" w:lineRule="exact"/>
              <w:ind w:left="60"/>
              <w:rPr>
                <w:b/>
                <w:sz w:val="15"/>
              </w:rPr>
            </w:pPr>
            <w:r>
              <w:rPr>
                <w:b/>
                <w:sz w:val="15"/>
              </w:rPr>
              <w:t>Saldo (3) Nettofinanzierungssaldo (Saldo 1 + Saldo 2)</w:t>
            </w:r>
          </w:p>
        </w:tc>
        <w:tc>
          <w:tcPr>
            <w:tcW w:w="2702" w:type="dxa"/>
            <w:gridSpan w:val="2"/>
          </w:tcPr>
          <w:p w:rsidR="00A1026C" w:rsidRDefault="00A1026C">
            <w:pPr>
              <w:pStyle w:val="TableParagraph"/>
              <w:spacing w:before="0"/>
              <w:rPr>
                <w:rFonts w:ascii="Times New Roman"/>
                <w:sz w:val="12"/>
              </w:rPr>
            </w:pPr>
          </w:p>
        </w:tc>
        <w:tc>
          <w:tcPr>
            <w:tcW w:w="4982" w:type="dxa"/>
          </w:tcPr>
          <w:p w:rsidR="00A1026C" w:rsidRDefault="00976810">
            <w:pPr>
              <w:pStyle w:val="TableParagraph"/>
              <w:spacing w:line="153" w:lineRule="exact"/>
              <w:ind w:right="2591"/>
              <w:jc w:val="right"/>
              <w:rPr>
                <w:b/>
                <w:sz w:val="15"/>
              </w:rPr>
            </w:pPr>
            <w:r>
              <w:rPr>
                <w:b/>
                <w:sz w:val="15"/>
              </w:rPr>
              <w:t>-232.800,00</w:t>
            </w:r>
          </w:p>
        </w:tc>
      </w:tr>
      <w:tr w:rsidR="00A1026C">
        <w:trPr>
          <w:trHeight w:val="311"/>
        </w:trPr>
        <w:tc>
          <w:tcPr>
            <w:tcW w:w="14719" w:type="dxa"/>
            <w:gridSpan w:val="7"/>
          </w:tcPr>
          <w:p w:rsidR="00A1026C" w:rsidRDefault="00976810">
            <w:pPr>
              <w:pStyle w:val="TableParagraph"/>
              <w:spacing w:before="110"/>
              <w:ind w:left="69"/>
              <w:rPr>
                <w:b/>
                <w:sz w:val="15"/>
              </w:rPr>
            </w:pPr>
            <w:r>
              <w:rPr>
                <w:b/>
                <w:sz w:val="15"/>
              </w:rPr>
              <w:t>Finanzierungstätigkeit</w:t>
            </w:r>
          </w:p>
        </w:tc>
      </w:tr>
      <w:tr w:rsidR="00A1026C">
        <w:trPr>
          <w:trHeight w:val="226"/>
        </w:trPr>
        <w:tc>
          <w:tcPr>
            <w:tcW w:w="1596" w:type="dxa"/>
          </w:tcPr>
          <w:p w:rsidR="00A1026C" w:rsidRDefault="00976810">
            <w:pPr>
              <w:pStyle w:val="TableParagraph"/>
              <w:ind w:left="69"/>
              <w:rPr>
                <w:b/>
                <w:sz w:val="15"/>
              </w:rPr>
            </w:pPr>
            <w:r>
              <w:rPr>
                <w:b/>
                <w:sz w:val="15"/>
              </w:rPr>
              <w:t>SU 35</w:t>
            </w:r>
          </w:p>
        </w:tc>
        <w:tc>
          <w:tcPr>
            <w:tcW w:w="6055" w:type="dxa"/>
            <w:gridSpan w:val="4"/>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2086" w:type="dxa"/>
          </w:tcPr>
          <w:p w:rsidR="00A1026C" w:rsidRPr="00976810" w:rsidRDefault="00A1026C">
            <w:pPr>
              <w:pStyle w:val="TableParagraph"/>
              <w:spacing w:before="0"/>
              <w:rPr>
                <w:rFonts w:ascii="Times New Roman"/>
                <w:sz w:val="14"/>
                <w:lang w:val="de-AT"/>
              </w:rPr>
            </w:pPr>
          </w:p>
        </w:tc>
        <w:tc>
          <w:tcPr>
            <w:tcW w:w="4982" w:type="dxa"/>
          </w:tcPr>
          <w:p w:rsidR="00A1026C" w:rsidRDefault="00976810">
            <w:pPr>
              <w:pStyle w:val="TableParagraph"/>
              <w:ind w:right="2591"/>
              <w:jc w:val="right"/>
              <w:rPr>
                <w:b/>
                <w:sz w:val="15"/>
              </w:rPr>
            </w:pPr>
            <w:r>
              <w:rPr>
                <w:b/>
                <w:sz w:val="15"/>
              </w:rPr>
              <w:t>0,00</w:t>
            </w:r>
          </w:p>
        </w:tc>
      </w:tr>
      <w:tr w:rsidR="00A1026C">
        <w:trPr>
          <w:trHeight w:val="226"/>
        </w:trPr>
        <w:tc>
          <w:tcPr>
            <w:tcW w:w="1596" w:type="dxa"/>
          </w:tcPr>
          <w:p w:rsidR="00A1026C" w:rsidRDefault="00976810">
            <w:pPr>
              <w:pStyle w:val="TableParagraph"/>
              <w:ind w:left="69"/>
              <w:rPr>
                <w:b/>
                <w:sz w:val="15"/>
              </w:rPr>
            </w:pPr>
            <w:r>
              <w:rPr>
                <w:b/>
                <w:sz w:val="15"/>
              </w:rPr>
              <w:t>SU 36</w:t>
            </w:r>
          </w:p>
        </w:tc>
        <w:tc>
          <w:tcPr>
            <w:tcW w:w="6055" w:type="dxa"/>
            <w:gridSpan w:val="4"/>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2086" w:type="dxa"/>
          </w:tcPr>
          <w:p w:rsidR="00A1026C" w:rsidRPr="00976810" w:rsidRDefault="00A1026C">
            <w:pPr>
              <w:pStyle w:val="TableParagraph"/>
              <w:spacing w:before="0"/>
              <w:rPr>
                <w:rFonts w:ascii="Times New Roman"/>
                <w:sz w:val="14"/>
                <w:lang w:val="de-AT"/>
              </w:rPr>
            </w:pPr>
          </w:p>
        </w:tc>
        <w:tc>
          <w:tcPr>
            <w:tcW w:w="4982" w:type="dxa"/>
          </w:tcPr>
          <w:p w:rsidR="00A1026C" w:rsidRDefault="00976810">
            <w:pPr>
              <w:pStyle w:val="TableParagraph"/>
              <w:ind w:right="2591"/>
              <w:jc w:val="right"/>
              <w:rPr>
                <w:b/>
                <w:sz w:val="15"/>
              </w:rPr>
            </w:pPr>
            <w:r>
              <w:rPr>
                <w:b/>
                <w:sz w:val="15"/>
              </w:rPr>
              <w:t>0,00</w:t>
            </w:r>
          </w:p>
        </w:tc>
      </w:tr>
      <w:tr w:rsidR="00A1026C">
        <w:trPr>
          <w:trHeight w:val="226"/>
        </w:trPr>
        <w:tc>
          <w:tcPr>
            <w:tcW w:w="1596" w:type="dxa"/>
          </w:tcPr>
          <w:p w:rsidR="00A1026C" w:rsidRDefault="00976810">
            <w:pPr>
              <w:pStyle w:val="TableParagraph"/>
              <w:ind w:left="69"/>
              <w:rPr>
                <w:b/>
                <w:sz w:val="15"/>
              </w:rPr>
            </w:pPr>
            <w:r>
              <w:rPr>
                <w:b/>
                <w:sz w:val="15"/>
              </w:rPr>
              <w:t>SA4</w:t>
            </w:r>
          </w:p>
        </w:tc>
        <w:tc>
          <w:tcPr>
            <w:tcW w:w="6055" w:type="dxa"/>
            <w:gridSpan w:val="4"/>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2086" w:type="dxa"/>
          </w:tcPr>
          <w:p w:rsidR="00A1026C" w:rsidRPr="00976810" w:rsidRDefault="00A1026C">
            <w:pPr>
              <w:pStyle w:val="TableParagraph"/>
              <w:spacing w:before="0"/>
              <w:rPr>
                <w:rFonts w:ascii="Times New Roman"/>
                <w:sz w:val="14"/>
                <w:lang w:val="de-AT"/>
              </w:rPr>
            </w:pPr>
          </w:p>
        </w:tc>
        <w:tc>
          <w:tcPr>
            <w:tcW w:w="4982" w:type="dxa"/>
          </w:tcPr>
          <w:p w:rsidR="00A1026C" w:rsidRDefault="00976810">
            <w:pPr>
              <w:pStyle w:val="TableParagraph"/>
              <w:ind w:right="2591"/>
              <w:jc w:val="right"/>
              <w:rPr>
                <w:b/>
                <w:sz w:val="15"/>
              </w:rPr>
            </w:pPr>
            <w:r>
              <w:rPr>
                <w:b/>
                <w:sz w:val="15"/>
              </w:rPr>
              <w:t>0,00</w:t>
            </w:r>
          </w:p>
        </w:tc>
      </w:tr>
      <w:tr w:rsidR="00A1026C">
        <w:trPr>
          <w:trHeight w:val="340"/>
        </w:trPr>
        <w:tc>
          <w:tcPr>
            <w:tcW w:w="1596" w:type="dxa"/>
          </w:tcPr>
          <w:p w:rsidR="00A1026C" w:rsidRDefault="00976810">
            <w:pPr>
              <w:pStyle w:val="TableParagraph"/>
              <w:ind w:left="69"/>
              <w:rPr>
                <w:b/>
                <w:sz w:val="15"/>
              </w:rPr>
            </w:pPr>
            <w:r>
              <w:rPr>
                <w:b/>
                <w:sz w:val="15"/>
              </w:rPr>
              <w:t>SA5</w:t>
            </w:r>
          </w:p>
        </w:tc>
        <w:tc>
          <w:tcPr>
            <w:tcW w:w="6055" w:type="dxa"/>
            <w:gridSpan w:val="4"/>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 4)</w:t>
            </w:r>
          </w:p>
        </w:tc>
        <w:tc>
          <w:tcPr>
            <w:tcW w:w="2086" w:type="dxa"/>
          </w:tcPr>
          <w:p w:rsidR="00A1026C" w:rsidRPr="00976810" w:rsidRDefault="00A1026C">
            <w:pPr>
              <w:pStyle w:val="TableParagraph"/>
              <w:spacing w:before="0"/>
              <w:rPr>
                <w:rFonts w:ascii="Times New Roman"/>
                <w:sz w:val="14"/>
                <w:lang w:val="de-AT"/>
              </w:rPr>
            </w:pPr>
          </w:p>
        </w:tc>
        <w:tc>
          <w:tcPr>
            <w:tcW w:w="4982" w:type="dxa"/>
          </w:tcPr>
          <w:p w:rsidR="00A1026C" w:rsidRDefault="00976810">
            <w:pPr>
              <w:pStyle w:val="TableParagraph"/>
              <w:ind w:right="2591"/>
              <w:jc w:val="right"/>
              <w:rPr>
                <w:b/>
                <w:sz w:val="15"/>
              </w:rPr>
            </w:pPr>
            <w:r>
              <w:rPr>
                <w:b/>
                <w:sz w:val="15"/>
              </w:rPr>
              <w:t>-232.800,00</w:t>
            </w:r>
          </w:p>
        </w:tc>
      </w:tr>
      <w:tr w:rsidR="00A1026C">
        <w:trPr>
          <w:trHeight w:val="340"/>
        </w:trPr>
        <w:tc>
          <w:tcPr>
            <w:tcW w:w="1596" w:type="dxa"/>
          </w:tcPr>
          <w:p w:rsidR="00A1026C" w:rsidRDefault="00976810">
            <w:pPr>
              <w:pStyle w:val="TableParagraph"/>
              <w:spacing w:before="139"/>
              <w:ind w:left="69"/>
              <w:rPr>
                <w:b/>
                <w:sz w:val="15"/>
              </w:rPr>
            </w:pPr>
            <w:r>
              <w:rPr>
                <w:b/>
                <w:sz w:val="15"/>
              </w:rPr>
              <w:t>419</w:t>
            </w:r>
          </w:p>
        </w:tc>
        <w:tc>
          <w:tcPr>
            <w:tcW w:w="6055" w:type="dxa"/>
            <w:gridSpan w:val="4"/>
          </w:tcPr>
          <w:p w:rsidR="00A1026C" w:rsidRDefault="00976810">
            <w:pPr>
              <w:pStyle w:val="TableParagraph"/>
              <w:spacing w:before="139"/>
              <w:ind w:left="60"/>
              <w:rPr>
                <w:b/>
                <w:sz w:val="15"/>
              </w:rPr>
            </w:pPr>
            <w:r>
              <w:rPr>
                <w:b/>
                <w:sz w:val="15"/>
              </w:rPr>
              <w:t>Sonstige Einrichtungen und Maßnahmen</w:t>
            </w:r>
          </w:p>
        </w:tc>
        <w:tc>
          <w:tcPr>
            <w:tcW w:w="2086" w:type="dxa"/>
          </w:tcPr>
          <w:p w:rsidR="00A1026C" w:rsidRDefault="00A1026C">
            <w:pPr>
              <w:pStyle w:val="TableParagraph"/>
              <w:spacing w:before="0"/>
              <w:rPr>
                <w:rFonts w:ascii="Times New Roman"/>
                <w:sz w:val="14"/>
              </w:rPr>
            </w:pPr>
          </w:p>
        </w:tc>
        <w:tc>
          <w:tcPr>
            <w:tcW w:w="4982" w:type="dxa"/>
          </w:tcPr>
          <w:p w:rsidR="00A1026C" w:rsidRDefault="00A1026C">
            <w:pPr>
              <w:pStyle w:val="TableParagraph"/>
              <w:spacing w:before="0"/>
              <w:rPr>
                <w:rFonts w:ascii="Times New Roman"/>
                <w:sz w:val="14"/>
              </w:rPr>
            </w:pPr>
          </w:p>
        </w:tc>
      </w:tr>
      <w:tr w:rsidR="00A1026C">
        <w:trPr>
          <w:trHeight w:val="255"/>
        </w:trPr>
        <w:tc>
          <w:tcPr>
            <w:tcW w:w="1596" w:type="dxa"/>
          </w:tcPr>
          <w:p w:rsidR="00A1026C" w:rsidRDefault="00976810">
            <w:pPr>
              <w:pStyle w:val="TableParagraph"/>
              <w:ind w:left="69"/>
              <w:rPr>
                <w:b/>
                <w:sz w:val="15"/>
              </w:rPr>
            </w:pPr>
            <w:r>
              <w:rPr>
                <w:b/>
                <w:sz w:val="15"/>
              </w:rPr>
              <w:t>419000</w:t>
            </w:r>
          </w:p>
        </w:tc>
        <w:tc>
          <w:tcPr>
            <w:tcW w:w="6055" w:type="dxa"/>
            <w:gridSpan w:val="4"/>
          </w:tcPr>
          <w:p w:rsidR="00A1026C" w:rsidRDefault="00976810">
            <w:pPr>
              <w:pStyle w:val="TableParagraph"/>
              <w:ind w:left="60"/>
              <w:rPr>
                <w:b/>
                <w:sz w:val="15"/>
              </w:rPr>
            </w:pPr>
            <w:r>
              <w:rPr>
                <w:b/>
                <w:sz w:val="15"/>
              </w:rPr>
              <w:t>Sonstige Einrichtungen und Maßnahmen</w:t>
            </w:r>
          </w:p>
        </w:tc>
        <w:tc>
          <w:tcPr>
            <w:tcW w:w="2086" w:type="dxa"/>
          </w:tcPr>
          <w:p w:rsidR="00A1026C" w:rsidRDefault="00A1026C">
            <w:pPr>
              <w:pStyle w:val="TableParagraph"/>
              <w:spacing w:before="0"/>
              <w:rPr>
                <w:rFonts w:ascii="Times New Roman"/>
                <w:sz w:val="14"/>
              </w:rPr>
            </w:pPr>
          </w:p>
        </w:tc>
        <w:tc>
          <w:tcPr>
            <w:tcW w:w="4982" w:type="dxa"/>
          </w:tcPr>
          <w:p w:rsidR="00A1026C" w:rsidRDefault="00A1026C">
            <w:pPr>
              <w:pStyle w:val="TableParagraph"/>
              <w:spacing w:before="0"/>
              <w:rPr>
                <w:rFonts w:ascii="Times New Roman"/>
                <w:sz w:val="14"/>
              </w:rPr>
            </w:pPr>
          </w:p>
        </w:tc>
      </w:tr>
      <w:tr w:rsidR="00A1026C">
        <w:trPr>
          <w:trHeight w:val="252"/>
        </w:trPr>
        <w:tc>
          <w:tcPr>
            <w:tcW w:w="1596" w:type="dxa"/>
          </w:tcPr>
          <w:p w:rsidR="00A1026C" w:rsidRDefault="00976810">
            <w:pPr>
              <w:pStyle w:val="TableParagraph"/>
              <w:spacing w:before="54"/>
              <w:ind w:left="69"/>
              <w:rPr>
                <w:b/>
                <w:sz w:val="15"/>
              </w:rPr>
            </w:pPr>
            <w:r>
              <w:rPr>
                <w:b/>
                <w:sz w:val="15"/>
              </w:rPr>
              <w:t>Operative Gebarung</w:t>
            </w:r>
          </w:p>
        </w:tc>
        <w:tc>
          <w:tcPr>
            <w:tcW w:w="6055" w:type="dxa"/>
            <w:gridSpan w:val="4"/>
          </w:tcPr>
          <w:p w:rsidR="00A1026C" w:rsidRDefault="00A1026C">
            <w:pPr>
              <w:pStyle w:val="TableParagraph"/>
              <w:spacing w:before="0"/>
              <w:rPr>
                <w:rFonts w:ascii="Times New Roman"/>
                <w:sz w:val="14"/>
              </w:rPr>
            </w:pPr>
          </w:p>
        </w:tc>
        <w:tc>
          <w:tcPr>
            <w:tcW w:w="2086" w:type="dxa"/>
          </w:tcPr>
          <w:p w:rsidR="00A1026C" w:rsidRDefault="00A1026C">
            <w:pPr>
              <w:pStyle w:val="TableParagraph"/>
              <w:spacing w:before="0"/>
              <w:rPr>
                <w:rFonts w:ascii="Times New Roman"/>
                <w:sz w:val="14"/>
              </w:rPr>
            </w:pPr>
          </w:p>
        </w:tc>
        <w:tc>
          <w:tcPr>
            <w:tcW w:w="4982" w:type="dxa"/>
          </w:tcPr>
          <w:p w:rsidR="00A1026C" w:rsidRDefault="00A1026C">
            <w:pPr>
              <w:pStyle w:val="TableParagraph"/>
              <w:spacing w:before="0"/>
              <w:rPr>
                <w:rFonts w:ascii="Times New Roman"/>
                <w:sz w:val="14"/>
              </w:rPr>
            </w:pPr>
          </w:p>
        </w:tc>
      </w:tr>
      <w:tr w:rsidR="00A1026C">
        <w:trPr>
          <w:trHeight w:val="389"/>
        </w:trPr>
        <w:tc>
          <w:tcPr>
            <w:tcW w:w="1596" w:type="dxa"/>
            <w:tcBorders>
              <w:bottom w:val="single" w:sz="6" w:space="0" w:color="000000"/>
            </w:tcBorders>
          </w:tcPr>
          <w:p w:rsidR="00A1026C" w:rsidRDefault="00976810">
            <w:pPr>
              <w:pStyle w:val="TableParagraph"/>
              <w:spacing w:before="28"/>
              <w:ind w:left="69"/>
              <w:rPr>
                <w:sz w:val="15"/>
              </w:rPr>
            </w:pPr>
            <w:r>
              <w:rPr>
                <w:sz w:val="15"/>
              </w:rPr>
              <w:t>2/419000/829000</w:t>
            </w:r>
          </w:p>
        </w:tc>
        <w:tc>
          <w:tcPr>
            <w:tcW w:w="6055" w:type="dxa"/>
            <w:gridSpan w:val="4"/>
            <w:tcBorders>
              <w:bottom w:val="single" w:sz="6" w:space="0" w:color="000000"/>
            </w:tcBorders>
          </w:tcPr>
          <w:p w:rsidR="00A1026C" w:rsidRDefault="00976810">
            <w:pPr>
              <w:pStyle w:val="TableParagraph"/>
              <w:tabs>
                <w:tab w:val="left" w:pos="3008"/>
                <w:tab w:val="left" w:pos="3802"/>
                <w:tab w:val="right" w:pos="4633"/>
              </w:tabs>
              <w:spacing w:before="18" w:line="181" w:lineRule="exact"/>
              <w:ind w:left="60"/>
              <w:rPr>
                <w:sz w:val="15"/>
              </w:rPr>
            </w:pPr>
            <w:r>
              <w:rPr>
                <w:position w:val="1"/>
                <w:sz w:val="15"/>
              </w:rPr>
              <w:t>SONSTIGE</w:t>
            </w:r>
            <w:r>
              <w:rPr>
                <w:spacing w:val="9"/>
                <w:position w:val="1"/>
                <w:sz w:val="15"/>
              </w:rPr>
              <w:t xml:space="preserve"> </w:t>
            </w:r>
            <w:r>
              <w:rPr>
                <w:position w:val="1"/>
                <w:sz w:val="15"/>
              </w:rPr>
              <w:t>EINNAHMEN</w:t>
            </w:r>
            <w:r>
              <w:rPr>
                <w:spacing w:val="9"/>
                <w:position w:val="1"/>
                <w:sz w:val="15"/>
              </w:rPr>
              <w:t xml:space="preserve"> </w:t>
            </w:r>
            <w:r>
              <w:rPr>
                <w:position w:val="1"/>
                <w:sz w:val="15"/>
              </w:rPr>
              <w:t>GESUNDE</w:t>
            </w:r>
            <w:r>
              <w:rPr>
                <w:position w:val="1"/>
                <w:sz w:val="15"/>
              </w:rPr>
              <w:tab/>
            </w:r>
            <w:r>
              <w:rPr>
                <w:sz w:val="15"/>
              </w:rPr>
              <w:t>2116</w:t>
            </w:r>
            <w:r>
              <w:rPr>
                <w:sz w:val="15"/>
              </w:rPr>
              <w:tab/>
              <w:t>3116</w:t>
            </w:r>
            <w:r>
              <w:rPr>
                <w:sz w:val="15"/>
              </w:rPr>
              <w:tab/>
              <w:t>18</w:t>
            </w:r>
          </w:p>
          <w:p w:rsidR="00A1026C" w:rsidRDefault="00976810">
            <w:pPr>
              <w:pStyle w:val="TableParagraph"/>
              <w:spacing w:before="0" w:line="169" w:lineRule="exact"/>
              <w:ind w:left="60"/>
              <w:rPr>
                <w:sz w:val="15"/>
              </w:rPr>
            </w:pPr>
            <w:r>
              <w:rPr>
                <w:sz w:val="15"/>
              </w:rPr>
              <w:t>GEMEINDE</w:t>
            </w:r>
          </w:p>
        </w:tc>
        <w:tc>
          <w:tcPr>
            <w:tcW w:w="2086" w:type="dxa"/>
            <w:tcBorders>
              <w:bottom w:val="single" w:sz="6" w:space="0" w:color="000000"/>
            </w:tcBorders>
          </w:tcPr>
          <w:p w:rsidR="00A1026C" w:rsidRDefault="00976810">
            <w:pPr>
              <w:pStyle w:val="TableParagraph"/>
              <w:spacing w:before="28"/>
              <w:ind w:left="38"/>
              <w:rPr>
                <w:sz w:val="15"/>
              </w:rPr>
            </w:pPr>
            <w:r>
              <w:rPr>
                <w:sz w:val="15"/>
              </w:rPr>
              <w:t>500,00</w:t>
            </w:r>
          </w:p>
        </w:tc>
        <w:tc>
          <w:tcPr>
            <w:tcW w:w="4982" w:type="dxa"/>
            <w:tcBorders>
              <w:bottom w:val="single" w:sz="6" w:space="0" w:color="000000"/>
            </w:tcBorders>
          </w:tcPr>
          <w:p w:rsidR="00A1026C" w:rsidRDefault="00976810">
            <w:pPr>
              <w:pStyle w:val="TableParagraph"/>
              <w:spacing w:before="28"/>
              <w:ind w:right="2591"/>
              <w:jc w:val="right"/>
              <w:rPr>
                <w:sz w:val="15"/>
              </w:rPr>
            </w:pPr>
            <w:r>
              <w:rPr>
                <w:sz w:val="15"/>
              </w:rPr>
              <w:t>500,00</w:t>
            </w:r>
          </w:p>
        </w:tc>
      </w:tr>
      <w:tr w:rsidR="00A1026C">
        <w:trPr>
          <w:trHeight w:val="188"/>
        </w:trPr>
        <w:tc>
          <w:tcPr>
            <w:tcW w:w="1596" w:type="dxa"/>
            <w:tcBorders>
              <w:top w:val="single" w:sz="6" w:space="0" w:color="000000"/>
            </w:tcBorders>
          </w:tcPr>
          <w:p w:rsidR="00A1026C" w:rsidRDefault="00976810">
            <w:pPr>
              <w:pStyle w:val="TableParagraph"/>
              <w:spacing w:before="15" w:line="153" w:lineRule="exact"/>
              <w:ind w:left="69"/>
              <w:rPr>
                <w:b/>
                <w:sz w:val="15"/>
              </w:rPr>
            </w:pPr>
            <w:r>
              <w:rPr>
                <w:b/>
                <w:sz w:val="15"/>
              </w:rPr>
              <w:t>SU 21 / 31</w:t>
            </w:r>
          </w:p>
        </w:tc>
        <w:tc>
          <w:tcPr>
            <w:tcW w:w="6055" w:type="dxa"/>
            <w:gridSpan w:val="4"/>
            <w:tcBorders>
              <w:top w:val="single" w:sz="6" w:space="0" w:color="000000"/>
            </w:tcBorders>
          </w:tcPr>
          <w:p w:rsidR="00A1026C" w:rsidRPr="00976810" w:rsidRDefault="00976810">
            <w:pPr>
              <w:pStyle w:val="TableParagraph"/>
              <w:spacing w:before="15" w:line="153" w:lineRule="exact"/>
              <w:ind w:left="60"/>
              <w:rPr>
                <w:b/>
                <w:sz w:val="15"/>
                <w:lang w:val="de-AT"/>
              </w:rPr>
            </w:pPr>
            <w:r w:rsidRPr="00976810">
              <w:rPr>
                <w:b/>
                <w:sz w:val="15"/>
                <w:lang w:val="de-AT"/>
              </w:rPr>
              <w:t>Summe Erträge / Einzahlungen operative Gebarung</w:t>
            </w:r>
          </w:p>
        </w:tc>
        <w:tc>
          <w:tcPr>
            <w:tcW w:w="2086" w:type="dxa"/>
            <w:tcBorders>
              <w:top w:val="single" w:sz="6" w:space="0" w:color="000000"/>
            </w:tcBorders>
          </w:tcPr>
          <w:p w:rsidR="00A1026C" w:rsidRDefault="00976810">
            <w:pPr>
              <w:pStyle w:val="TableParagraph"/>
              <w:spacing w:before="15" w:line="153" w:lineRule="exact"/>
              <w:ind w:left="38"/>
              <w:rPr>
                <w:b/>
                <w:sz w:val="15"/>
              </w:rPr>
            </w:pPr>
            <w:r>
              <w:rPr>
                <w:b/>
                <w:sz w:val="15"/>
              </w:rPr>
              <w:t>500,00</w:t>
            </w:r>
          </w:p>
        </w:tc>
        <w:tc>
          <w:tcPr>
            <w:tcW w:w="4982" w:type="dxa"/>
            <w:tcBorders>
              <w:top w:val="single" w:sz="6" w:space="0" w:color="000000"/>
            </w:tcBorders>
          </w:tcPr>
          <w:p w:rsidR="00A1026C" w:rsidRDefault="00976810">
            <w:pPr>
              <w:pStyle w:val="TableParagraph"/>
              <w:spacing w:before="15" w:line="153" w:lineRule="exact"/>
              <w:ind w:right="2591"/>
              <w:jc w:val="right"/>
              <w:rPr>
                <w:b/>
                <w:sz w:val="15"/>
              </w:rPr>
            </w:pPr>
            <w:r>
              <w:rPr>
                <w:b/>
                <w:sz w:val="15"/>
              </w:rPr>
              <w:t>500,00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976810">
      <w:pPr>
        <w:tabs>
          <w:tab w:val="left" w:pos="1859"/>
        </w:tabs>
        <w:spacing w:before="43" w:line="181" w:lineRule="exact"/>
        <w:ind w:left="271"/>
        <w:rPr>
          <w:sz w:val="15"/>
        </w:rPr>
      </w:pPr>
      <w:r>
        <w:rPr>
          <w:sz w:val="15"/>
        </w:rPr>
        <w:t>1/419000/728000</w:t>
      </w:r>
      <w:r>
        <w:rPr>
          <w:sz w:val="15"/>
        </w:rPr>
        <w:tab/>
      </w:r>
      <w:r>
        <w:rPr>
          <w:position w:val="1"/>
          <w:sz w:val="15"/>
        </w:rPr>
        <w:t>ENTGELTE F.</w:t>
      </w:r>
      <w:r>
        <w:rPr>
          <w:spacing w:val="2"/>
          <w:position w:val="1"/>
          <w:sz w:val="15"/>
        </w:rPr>
        <w:t xml:space="preserve"> </w:t>
      </w:r>
      <w:r>
        <w:rPr>
          <w:position w:val="1"/>
          <w:sz w:val="15"/>
        </w:rPr>
        <w:t>SONSTIGE</w:t>
      </w:r>
    </w:p>
    <w:p w:rsidR="00A1026C" w:rsidRDefault="00976810">
      <w:pPr>
        <w:spacing w:line="171" w:lineRule="exact"/>
        <w:ind w:left="1859"/>
        <w:rPr>
          <w:sz w:val="15"/>
        </w:rPr>
      </w:pPr>
      <w:r>
        <w:rPr>
          <w:sz w:val="15"/>
        </w:rPr>
        <w:t>LEISTUNGEN GESUNDE GEMEINDE</w:t>
      </w:r>
    </w:p>
    <w:p w:rsidR="00A1026C" w:rsidRDefault="00976810">
      <w:pPr>
        <w:tabs>
          <w:tab w:val="left" w:pos="1065"/>
          <w:tab w:val="left" w:pos="1726"/>
        </w:tabs>
        <w:spacing w:before="53"/>
        <w:ind w:left="271"/>
        <w:rPr>
          <w:sz w:val="15"/>
        </w:rPr>
      </w:pPr>
      <w:r>
        <w:br w:type="column"/>
      </w:r>
      <w:r>
        <w:rPr>
          <w:sz w:val="15"/>
        </w:rPr>
        <w:t>2225</w:t>
      </w:r>
      <w:r>
        <w:rPr>
          <w:sz w:val="15"/>
        </w:rPr>
        <w:tab/>
        <w:t>3225</w:t>
      </w:r>
      <w:r>
        <w:rPr>
          <w:sz w:val="15"/>
        </w:rPr>
        <w:tab/>
        <w:t>24</w:t>
      </w:r>
    </w:p>
    <w:p w:rsidR="00A1026C" w:rsidRDefault="00976810">
      <w:pPr>
        <w:tabs>
          <w:tab w:val="left" w:pos="4240"/>
        </w:tabs>
        <w:spacing w:before="53"/>
        <w:ind w:left="271"/>
        <w:rPr>
          <w:sz w:val="15"/>
        </w:rPr>
      </w:pPr>
      <w:r>
        <w:br w:type="column"/>
      </w:r>
      <w:r>
        <w:rPr>
          <w:sz w:val="15"/>
        </w:rPr>
        <w:t>1.500,00</w:t>
      </w:r>
      <w:r>
        <w:rPr>
          <w:sz w:val="15"/>
        </w:rPr>
        <w:tab/>
        <w:t>1.500,00</w:t>
      </w:r>
    </w:p>
    <w:p w:rsidR="00A1026C" w:rsidRDefault="00A1026C">
      <w:pPr>
        <w:rPr>
          <w:sz w:val="15"/>
        </w:rPr>
        <w:sectPr w:rsidR="00A1026C">
          <w:type w:val="continuous"/>
          <w:pgSz w:w="16840" w:h="11910" w:orient="landscape"/>
          <w:pgMar w:top="460" w:right="820" w:bottom="280" w:left="900" w:header="720" w:footer="720" w:gutter="0"/>
          <w:cols w:num="3" w:space="720" w:equalWidth="0">
            <w:col w:w="4488" w:space="47"/>
            <w:col w:w="1937" w:space="1021"/>
            <w:col w:w="7627"/>
          </w:cols>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g">
            <w:drawing>
              <wp:inline distT="0" distB="0" distL="0" distR="0">
                <wp:extent cx="9432290" cy="288290"/>
                <wp:effectExtent l="0" t="0" r="0" b="0"/>
                <wp:docPr id="34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44" name="Rectangle 276"/>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Text Box 275"/>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46" name="Text Box 274"/>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47" name="Text Box 273"/>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48" name="Text Box 272"/>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71" o:spid="_x0000_s1127"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">
                <v:rect id="Rectangle 276" o:spid="_x0000_s1128"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" fillcolor="#d7d7d7" stroked="f"/>
                <v:shape id="Text Box 275" o:spid="_x0000_s1129"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74" o:spid="_x0000_s1130"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912DAF" w:rsidRDefault="00912DAF">
                        <w:pPr>
                          <w:spacing w:line="170" w:lineRule="exact"/>
                          <w:rPr>
                            <w:b/>
                            <w:sz w:val="15"/>
                          </w:rPr>
                        </w:pPr>
                        <w:r>
                          <w:rPr>
                            <w:b/>
                            <w:sz w:val="15"/>
                          </w:rPr>
                          <w:t>Finanzierungsvoranschlag</w:t>
                        </w:r>
                      </w:p>
                    </w:txbxContent>
                  </v:textbox>
                </v:shape>
                <v:shape id="Text Box 273" o:spid="_x0000_s1131"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912DAF" w:rsidRDefault="00912DAF">
                        <w:pPr>
                          <w:spacing w:line="170" w:lineRule="exact"/>
                          <w:rPr>
                            <w:b/>
                            <w:sz w:val="15"/>
                          </w:rPr>
                        </w:pPr>
                        <w:r>
                          <w:rPr>
                            <w:b/>
                            <w:sz w:val="15"/>
                          </w:rPr>
                          <w:t>Ergebnisvoranschlag</w:t>
                        </w:r>
                      </w:p>
                    </w:txbxContent>
                  </v:textbox>
                </v:shape>
                <v:shape id="Text Box 272" o:spid="_x0000_s1132"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pStyle w:val="Textkrper"/>
        <w:spacing w:before="5"/>
        <w:rPr>
          <w:rFonts w:ascii="Times New Roman"/>
          <w:b w:val="0"/>
          <w:sz w:val="3"/>
        </w:rPr>
      </w:pPr>
    </w:p>
    <w:tbl>
      <w:tblPr>
        <w:tblStyle w:val="TableNormal"/>
        <w:tblW w:w="0" w:type="auto"/>
        <w:tblInd w:w="229" w:type="dxa"/>
        <w:tblLayout w:type="fixed"/>
        <w:tblLook w:val="01E0" w:firstRow="1" w:lastRow="1" w:firstColumn="1" w:lastColumn="1" w:noHBand="0" w:noVBand="0"/>
      </w:tblPr>
      <w:tblGrid>
        <w:gridCol w:w="1552"/>
        <w:gridCol w:w="5546"/>
        <w:gridCol w:w="2700"/>
        <w:gridCol w:w="4896"/>
      </w:tblGrid>
      <w:tr w:rsidR="00A1026C">
        <w:trPr>
          <w:trHeight w:val="363"/>
        </w:trPr>
        <w:tc>
          <w:tcPr>
            <w:tcW w:w="1552" w:type="dxa"/>
          </w:tcPr>
          <w:p w:rsidR="00A1026C" w:rsidRDefault="00976810">
            <w:pPr>
              <w:pStyle w:val="TableParagraph"/>
              <w:spacing w:before="3"/>
              <w:ind w:left="50"/>
              <w:rPr>
                <w:sz w:val="15"/>
              </w:rPr>
            </w:pPr>
            <w:r>
              <w:rPr>
                <w:sz w:val="15"/>
              </w:rPr>
              <w:t>1/419000/757000</w:t>
            </w:r>
          </w:p>
        </w:tc>
        <w:tc>
          <w:tcPr>
            <w:tcW w:w="5546" w:type="dxa"/>
          </w:tcPr>
          <w:p w:rsidR="00A1026C" w:rsidRPr="00976810" w:rsidRDefault="00976810">
            <w:pPr>
              <w:pStyle w:val="TableParagraph"/>
              <w:tabs>
                <w:tab w:val="left" w:pos="3033"/>
                <w:tab w:val="left" w:pos="3827"/>
                <w:tab w:val="right" w:pos="4658"/>
              </w:tabs>
              <w:spacing w:before="0" w:line="175" w:lineRule="exact"/>
              <w:ind w:left="85"/>
              <w:rPr>
                <w:sz w:val="15"/>
                <w:lang w:val="de-AT"/>
              </w:rPr>
            </w:pPr>
            <w:r w:rsidRPr="00976810">
              <w:rPr>
                <w:position w:val="1"/>
                <w:sz w:val="15"/>
                <w:lang w:val="de-AT"/>
              </w:rPr>
              <w:t>LAUFENDE</w:t>
            </w:r>
            <w:r w:rsidRPr="00976810">
              <w:rPr>
                <w:spacing w:val="6"/>
                <w:position w:val="1"/>
                <w:sz w:val="15"/>
                <w:lang w:val="de-AT"/>
              </w:rPr>
              <w:t xml:space="preserve"> </w:t>
            </w:r>
            <w:r w:rsidRPr="00976810">
              <w:rPr>
                <w:position w:val="1"/>
                <w:sz w:val="15"/>
                <w:lang w:val="de-AT"/>
              </w:rPr>
              <w:t>TRANSFER-</w:t>
            </w:r>
            <w:r w:rsidRPr="00976810">
              <w:rPr>
                <w:spacing w:val="6"/>
                <w:position w:val="1"/>
                <w:sz w:val="15"/>
                <w:lang w:val="de-AT"/>
              </w:rPr>
              <w:t xml:space="preserve"> </w:t>
            </w:r>
            <w:r w:rsidRPr="00976810">
              <w:rPr>
                <w:position w:val="1"/>
                <w:sz w:val="15"/>
                <w:lang w:val="de-AT"/>
              </w:rPr>
              <w:t>ZAHLUNGEN</w:t>
            </w:r>
            <w:r w:rsidRPr="00976810">
              <w:rPr>
                <w:position w:val="1"/>
                <w:sz w:val="15"/>
                <w:lang w:val="de-AT"/>
              </w:rPr>
              <w:tab/>
            </w:r>
            <w:r w:rsidRPr="00976810">
              <w:rPr>
                <w:sz w:val="15"/>
                <w:lang w:val="de-AT"/>
              </w:rPr>
              <w:t>2234</w:t>
            </w:r>
            <w:r w:rsidRPr="00976810">
              <w:rPr>
                <w:sz w:val="15"/>
                <w:lang w:val="de-AT"/>
              </w:rPr>
              <w:tab/>
              <w:t>3234</w:t>
            </w:r>
            <w:r w:rsidRPr="00976810">
              <w:rPr>
                <w:sz w:val="15"/>
                <w:lang w:val="de-AT"/>
              </w:rPr>
              <w:tab/>
              <w:t>27</w:t>
            </w:r>
          </w:p>
          <w:p w:rsidR="00A1026C" w:rsidRPr="00976810" w:rsidRDefault="00976810">
            <w:pPr>
              <w:pStyle w:val="TableParagraph"/>
              <w:spacing w:before="0" w:line="169" w:lineRule="exact"/>
              <w:ind w:left="85"/>
              <w:rPr>
                <w:sz w:val="15"/>
                <w:lang w:val="de-AT"/>
              </w:rPr>
            </w:pPr>
            <w:r w:rsidRPr="00976810">
              <w:rPr>
                <w:sz w:val="15"/>
                <w:lang w:val="de-AT"/>
              </w:rPr>
              <w:t>AN PRIVATE</w:t>
            </w:r>
          </w:p>
        </w:tc>
        <w:tc>
          <w:tcPr>
            <w:tcW w:w="2700" w:type="dxa"/>
          </w:tcPr>
          <w:p w:rsidR="00A1026C" w:rsidRDefault="00976810">
            <w:pPr>
              <w:pStyle w:val="TableParagraph"/>
              <w:spacing w:before="3"/>
              <w:ind w:right="1658"/>
              <w:jc w:val="right"/>
              <w:rPr>
                <w:sz w:val="15"/>
              </w:rPr>
            </w:pPr>
            <w:r>
              <w:rPr>
                <w:sz w:val="15"/>
              </w:rPr>
              <w:t>1.300,00</w:t>
            </w:r>
          </w:p>
        </w:tc>
        <w:tc>
          <w:tcPr>
            <w:tcW w:w="4896" w:type="dxa"/>
          </w:tcPr>
          <w:p w:rsidR="00A1026C" w:rsidRDefault="00976810">
            <w:pPr>
              <w:pStyle w:val="TableParagraph"/>
              <w:spacing w:before="3"/>
              <w:ind w:right="2585"/>
              <w:jc w:val="right"/>
              <w:rPr>
                <w:sz w:val="15"/>
              </w:rPr>
            </w:pPr>
            <w:r>
              <w:rPr>
                <w:sz w:val="15"/>
              </w:rPr>
              <w:t>1.300,00</w:t>
            </w:r>
          </w:p>
        </w:tc>
      </w:tr>
      <w:tr w:rsidR="00A1026C">
        <w:trPr>
          <w:trHeight w:val="216"/>
        </w:trPr>
        <w:tc>
          <w:tcPr>
            <w:tcW w:w="1552"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546" w:type="dxa"/>
            <w:tcBorders>
              <w:top w:val="single" w:sz="6" w:space="0" w:color="000000"/>
            </w:tcBorders>
          </w:tcPr>
          <w:p w:rsidR="00A1026C" w:rsidRPr="00976810" w:rsidRDefault="00976810">
            <w:pPr>
              <w:pStyle w:val="TableParagraph"/>
              <w:spacing w:before="15"/>
              <w:ind w:left="85"/>
              <w:rPr>
                <w:b/>
                <w:sz w:val="15"/>
                <w:lang w:val="de-AT"/>
              </w:rPr>
            </w:pPr>
            <w:r w:rsidRPr="00976810">
              <w:rPr>
                <w:b/>
                <w:sz w:val="15"/>
                <w:lang w:val="de-AT"/>
              </w:rPr>
              <w:t>Summe Aufwendungen / Auszahlungen operative Gebarung</w:t>
            </w:r>
          </w:p>
        </w:tc>
        <w:tc>
          <w:tcPr>
            <w:tcW w:w="2700" w:type="dxa"/>
            <w:tcBorders>
              <w:top w:val="single" w:sz="6" w:space="0" w:color="000000"/>
            </w:tcBorders>
          </w:tcPr>
          <w:p w:rsidR="00A1026C" w:rsidRDefault="00976810">
            <w:pPr>
              <w:pStyle w:val="TableParagraph"/>
              <w:spacing w:before="15"/>
              <w:ind w:right="1658"/>
              <w:jc w:val="right"/>
              <w:rPr>
                <w:b/>
                <w:sz w:val="15"/>
              </w:rPr>
            </w:pPr>
            <w:r>
              <w:rPr>
                <w:b/>
                <w:sz w:val="15"/>
              </w:rPr>
              <w:t>2.800,00</w:t>
            </w:r>
          </w:p>
        </w:tc>
        <w:tc>
          <w:tcPr>
            <w:tcW w:w="4896" w:type="dxa"/>
            <w:tcBorders>
              <w:top w:val="single" w:sz="6" w:space="0" w:color="000000"/>
            </w:tcBorders>
          </w:tcPr>
          <w:p w:rsidR="00A1026C" w:rsidRDefault="00976810">
            <w:pPr>
              <w:pStyle w:val="TableParagraph"/>
              <w:spacing w:before="15"/>
              <w:ind w:right="2585"/>
              <w:jc w:val="right"/>
              <w:rPr>
                <w:b/>
                <w:sz w:val="15"/>
              </w:rPr>
            </w:pPr>
            <w:r>
              <w:rPr>
                <w:b/>
                <w:sz w:val="15"/>
              </w:rPr>
              <w:t>2.800,00</w:t>
            </w:r>
          </w:p>
        </w:tc>
      </w:tr>
      <w:tr w:rsidR="00A1026C">
        <w:trPr>
          <w:trHeight w:val="226"/>
        </w:trPr>
        <w:tc>
          <w:tcPr>
            <w:tcW w:w="1552" w:type="dxa"/>
          </w:tcPr>
          <w:p w:rsidR="00A1026C" w:rsidRDefault="00976810">
            <w:pPr>
              <w:pStyle w:val="TableParagraph"/>
              <w:ind w:left="50"/>
              <w:rPr>
                <w:b/>
                <w:sz w:val="15"/>
              </w:rPr>
            </w:pPr>
            <w:r>
              <w:rPr>
                <w:b/>
                <w:sz w:val="15"/>
              </w:rPr>
              <w:t>SA 0 / SA 1</w:t>
            </w:r>
          </w:p>
        </w:tc>
        <w:tc>
          <w:tcPr>
            <w:tcW w:w="5546" w:type="dxa"/>
          </w:tcPr>
          <w:p w:rsidR="00A1026C" w:rsidRDefault="00976810">
            <w:pPr>
              <w:pStyle w:val="TableParagraph"/>
              <w:ind w:left="85"/>
              <w:rPr>
                <w:b/>
                <w:sz w:val="15"/>
              </w:rPr>
            </w:pPr>
            <w:r>
              <w:rPr>
                <w:b/>
                <w:sz w:val="15"/>
              </w:rPr>
              <w:t>(0) Nettoergebnis (21 - 22) / (1) Geldfluss operative Gebarung (31 – 32)</w:t>
            </w:r>
          </w:p>
        </w:tc>
        <w:tc>
          <w:tcPr>
            <w:tcW w:w="2700" w:type="dxa"/>
          </w:tcPr>
          <w:p w:rsidR="00A1026C" w:rsidRDefault="00976810">
            <w:pPr>
              <w:pStyle w:val="TableParagraph"/>
              <w:ind w:right="1658"/>
              <w:jc w:val="right"/>
              <w:rPr>
                <w:b/>
                <w:sz w:val="15"/>
              </w:rPr>
            </w:pPr>
            <w:r>
              <w:rPr>
                <w:b/>
                <w:sz w:val="15"/>
              </w:rPr>
              <w:t>-2.300,00</w:t>
            </w:r>
          </w:p>
        </w:tc>
        <w:tc>
          <w:tcPr>
            <w:tcW w:w="4896" w:type="dxa"/>
          </w:tcPr>
          <w:p w:rsidR="00A1026C" w:rsidRDefault="00976810">
            <w:pPr>
              <w:pStyle w:val="TableParagraph"/>
              <w:ind w:right="2585"/>
              <w:jc w:val="right"/>
              <w:rPr>
                <w:b/>
                <w:sz w:val="15"/>
              </w:rPr>
            </w:pPr>
            <w:r>
              <w:rPr>
                <w:b/>
                <w:sz w:val="15"/>
              </w:rPr>
              <w:t>-2.300,00</w:t>
            </w:r>
          </w:p>
        </w:tc>
      </w:tr>
      <w:tr w:rsidR="00A1026C">
        <w:trPr>
          <w:trHeight w:val="226"/>
        </w:trPr>
        <w:tc>
          <w:tcPr>
            <w:tcW w:w="1552" w:type="dxa"/>
          </w:tcPr>
          <w:p w:rsidR="00A1026C" w:rsidRDefault="00976810">
            <w:pPr>
              <w:pStyle w:val="TableParagraph"/>
              <w:ind w:left="50"/>
              <w:rPr>
                <w:b/>
                <w:sz w:val="15"/>
              </w:rPr>
            </w:pPr>
            <w:r>
              <w:rPr>
                <w:b/>
                <w:sz w:val="15"/>
              </w:rPr>
              <w:t>SU 23</w:t>
            </w:r>
          </w:p>
        </w:tc>
        <w:tc>
          <w:tcPr>
            <w:tcW w:w="5546" w:type="dxa"/>
          </w:tcPr>
          <w:p w:rsidR="00A1026C" w:rsidRDefault="00976810">
            <w:pPr>
              <w:pStyle w:val="TableParagraph"/>
              <w:ind w:left="85"/>
              <w:rPr>
                <w:b/>
                <w:sz w:val="15"/>
              </w:rPr>
            </w:pPr>
            <w:r>
              <w:rPr>
                <w:b/>
                <w:sz w:val="15"/>
              </w:rPr>
              <w:t>Summe Haushaltsrücklagen</w:t>
            </w:r>
          </w:p>
        </w:tc>
        <w:tc>
          <w:tcPr>
            <w:tcW w:w="2700" w:type="dxa"/>
          </w:tcPr>
          <w:p w:rsidR="00A1026C" w:rsidRDefault="00976810">
            <w:pPr>
              <w:pStyle w:val="TableParagraph"/>
              <w:ind w:right="1658"/>
              <w:jc w:val="right"/>
              <w:rPr>
                <w:b/>
                <w:sz w:val="15"/>
              </w:rPr>
            </w:pPr>
            <w:r>
              <w:rPr>
                <w:b/>
                <w:sz w:val="15"/>
              </w:rPr>
              <w:t>0,00</w:t>
            </w:r>
          </w:p>
        </w:tc>
        <w:tc>
          <w:tcPr>
            <w:tcW w:w="4896" w:type="dxa"/>
          </w:tcPr>
          <w:p w:rsidR="00A1026C" w:rsidRDefault="00976810">
            <w:pPr>
              <w:pStyle w:val="TableParagraph"/>
              <w:ind w:right="2585"/>
              <w:jc w:val="right"/>
              <w:rPr>
                <w:b/>
                <w:sz w:val="15"/>
              </w:rPr>
            </w:pPr>
            <w:r>
              <w:rPr>
                <w:b/>
                <w:sz w:val="15"/>
              </w:rPr>
              <w:t>0,00</w:t>
            </w:r>
          </w:p>
        </w:tc>
      </w:tr>
      <w:tr w:rsidR="00A1026C">
        <w:trPr>
          <w:trHeight w:val="255"/>
        </w:trPr>
        <w:tc>
          <w:tcPr>
            <w:tcW w:w="1552" w:type="dxa"/>
          </w:tcPr>
          <w:p w:rsidR="00A1026C" w:rsidRDefault="00976810">
            <w:pPr>
              <w:pStyle w:val="TableParagraph"/>
              <w:ind w:left="50"/>
              <w:rPr>
                <w:b/>
                <w:sz w:val="15"/>
              </w:rPr>
            </w:pPr>
            <w:r>
              <w:rPr>
                <w:b/>
                <w:sz w:val="15"/>
              </w:rPr>
              <w:t>SA00</w:t>
            </w:r>
          </w:p>
        </w:tc>
        <w:tc>
          <w:tcPr>
            <w:tcW w:w="5546" w:type="dxa"/>
          </w:tcPr>
          <w:p w:rsidR="00A1026C" w:rsidRPr="00976810" w:rsidRDefault="00976810">
            <w:pPr>
              <w:pStyle w:val="TableParagraph"/>
              <w:ind w:left="85"/>
              <w:rPr>
                <w:b/>
                <w:sz w:val="15"/>
                <w:lang w:val="de-AT"/>
              </w:rPr>
            </w:pPr>
            <w:r w:rsidRPr="00976810">
              <w:rPr>
                <w:b/>
                <w:sz w:val="15"/>
                <w:lang w:val="de-AT"/>
              </w:rPr>
              <w:t>Nettoergebnis nach Zuw./Entn. Haushaltsrücklagen (Saldo 0 +/- SU23)</w:t>
            </w:r>
          </w:p>
        </w:tc>
        <w:tc>
          <w:tcPr>
            <w:tcW w:w="2700" w:type="dxa"/>
          </w:tcPr>
          <w:p w:rsidR="00A1026C" w:rsidRDefault="00976810">
            <w:pPr>
              <w:pStyle w:val="TableParagraph"/>
              <w:ind w:right="1658"/>
              <w:jc w:val="right"/>
              <w:rPr>
                <w:b/>
                <w:sz w:val="15"/>
              </w:rPr>
            </w:pPr>
            <w:r>
              <w:rPr>
                <w:b/>
                <w:sz w:val="15"/>
              </w:rPr>
              <w:t>-2.300,00</w:t>
            </w:r>
          </w:p>
        </w:tc>
        <w:tc>
          <w:tcPr>
            <w:tcW w:w="4896" w:type="dxa"/>
          </w:tcPr>
          <w:p w:rsidR="00A1026C" w:rsidRDefault="00A1026C">
            <w:pPr>
              <w:pStyle w:val="TableParagraph"/>
              <w:spacing w:before="0"/>
              <w:rPr>
                <w:rFonts w:ascii="Times New Roman"/>
                <w:sz w:val="14"/>
              </w:rPr>
            </w:pPr>
          </w:p>
        </w:tc>
      </w:tr>
      <w:tr w:rsidR="00A1026C">
        <w:trPr>
          <w:trHeight w:val="641"/>
        </w:trPr>
        <w:tc>
          <w:tcPr>
            <w:tcW w:w="1552" w:type="dxa"/>
          </w:tcPr>
          <w:p w:rsidR="00A1026C" w:rsidRDefault="00976810">
            <w:pPr>
              <w:pStyle w:val="TableParagraph"/>
              <w:spacing w:before="54"/>
              <w:ind w:left="50"/>
              <w:rPr>
                <w:b/>
                <w:sz w:val="15"/>
              </w:rPr>
            </w:pPr>
            <w:r>
              <w:rPr>
                <w:b/>
                <w:sz w:val="15"/>
              </w:rPr>
              <w:t>Investive Gebarung</w:t>
            </w:r>
          </w:p>
          <w:p w:rsidR="00A1026C" w:rsidRDefault="00976810">
            <w:pPr>
              <w:pStyle w:val="TableParagraph"/>
              <w:spacing w:before="54"/>
              <w:ind w:left="50"/>
              <w:rPr>
                <w:sz w:val="15"/>
              </w:rPr>
            </w:pPr>
            <w:r>
              <w:rPr>
                <w:sz w:val="15"/>
              </w:rPr>
              <w:t>2/419000/301000</w:t>
            </w:r>
          </w:p>
        </w:tc>
        <w:tc>
          <w:tcPr>
            <w:tcW w:w="5546" w:type="dxa"/>
          </w:tcPr>
          <w:p w:rsidR="00A1026C" w:rsidRPr="00976810" w:rsidRDefault="00976810">
            <w:pPr>
              <w:pStyle w:val="TableParagraph"/>
              <w:tabs>
                <w:tab w:val="left" w:pos="3827"/>
                <w:tab w:val="right" w:pos="4658"/>
              </w:tabs>
              <w:spacing w:before="270" w:line="181" w:lineRule="exact"/>
              <w:ind w:left="85"/>
              <w:rPr>
                <w:sz w:val="15"/>
                <w:lang w:val="de-AT"/>
              </w:rPr>
            </w:pPr>
            <w:r w:rsidRPr="00976810">
              <w:rPr>
                <w:position w:val="1"/>
                <w:sz w:val="15"/>
                <w:lang w:val="de-AT"/>
              </w:rPr>
              <w:t>KAPITALTRANSFERZAHLUNGEN</w:t>
            </w:r>
            <w:r w:rsidRPr="00976810">
              <w:rPr>
                <w:spacing w:val="15"/>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3331</w:t>
            </w:r>
            <w:r w:rsidRPr="00976810">
              <w:rPr>
                <w:sz w:val="15"/>
                <w:lang w:val="de-AT"/>
              </w:rPr>
              <w:tab/>
              <w:t>33</w:t>
            </w:r>
          </w:p>
          <w:p w:rsidR="00A1026C" w:rsidRPr="00976810" w:rsidRDefault="00976810">
            <w:pPr>
              <w:pStyle w:val="TableParagraph"/>
              <w:spacing w:before="0" w:line="169" w:lineRule="exact"/>
              <w:ind w:left="85"/>
              <w:rPr>
                <w:sz w:val="15"/>
                <w:lang w:val="de-AT"/>
              </w:rPr>
            </w:pPr>
            <w:r w:rsidRPr="00976810">
              <w:rPr>
                <w:sz w:val="15"/>
                <w:lang w:val="de-AT"/>
              </w:rPr>
              <w:t>LÄNDERN UND LANDESFONDS</w:t>
            </w:r>
          </w:p>
        </w:tc>
        <w:tc>
          <w:tcPr>
            <w:tcW w:w="2700" w:type="dxa"/>
          </w:tcPr>
          <w:p w:rsidR="00A1026C" w:rsidRPr="00976810" w:rsidRDefault="00A1026C">
            <w:pPr>
              <w:pStyle w:val="TableParagraph"/>
              <w:spacing w:before="0"/>
              <w:rPr>
                <w:rFonts w:ascii="Times New Roman"/>
                <w:sz w:val="16"/>
                <w:lang w:val="de-AT"/>
              </w:rPr>
            </w:pPr>
          </w:p>
          <w:p w:rsidR="00A1026C" w:rsidRDefault="00976810">
            <w:pPr>
              <w:pStyle w:val="TableParagraph"/>
              <w:spacing w:before="96"/>
              <w:ind w:right="1658"/>
              <w:jc w:val="right"/>
              <w:rPr>
                <w:sz w:val="15"/>
              </w:rPr>
            </w:pPr>
            <w:r>
              <w:rPr>
                <w:sz w:val="15"/>
              </w:rPr>
              <w:t>0,00</w:t>
            </w:r>
          </w:p>
        </w:tc>
        <w:tc>
          <w:tcPr>
            <w:tcW w:w="4896" w:type="dxa"/>
          </w:tcPr>
          <w:p w:rsidR="00A1026C" w:rsidRDefault="00A1026C">
            <w:pPr>
              <w:pStyle w:val="TableParagraph"/>
              <w:spacing w:before="0"/>
              <w:rPr>
                <w:rFonts w:ascii="Times New Roman"/>
                <w:sz w:val="16"/>
              </w:rPr>
            </w:pPr>
          </w:p>
          <w:p w:rsidR="00A1026C" w:rsidRDefault="00976810">
            <w:pPr>
              <w:pStyle w:val="TableParagraph"/>
              <w:spacing w:before="96"/>
              <w:ind w:right="2585"/>
              <w:jc w:val="right"/>
              <w:rPr>
                <w:sz w:val="15"/>
              </w:rPr>
            </w:pPr>
            <w:r>
              <w:rPr>
                <w:sz w:val="15"/>
              </w:rPr>
              <w:t>500,00</w:t>
            </w:r>
          </w:p>
        </w:tc>
      </w:tr>
      <w:tr w:rsidR="00A1026C">
        <w:trPr>
          <w:trHeight w:val="216"/>
        </w:trPr>
        <w:tc>
          <w:tcPr>
            <w:tcW w:w="1552" w:type="dxa"/>
            <w:tcBorders>
              <w:top w:val="single" w:sz="6" w:space="0" w:color="000000"/>
            </w:tcBorders>
          </w:tcPr>
          <w:p w:rsidR="00A1026C" w:rsidRDefault="00976810">
            <w:pPr>
              <w:pStyle w:val="TableParagraph"/>
              <w:spacing w:before="15"/>
              <w:ind w:left="50"/>
              <w:rPr>
                <w:b/>
                <w:sz w:val="15"/>
              </w:rPr>
            </w:pPr>
            <w:r>
              <w:rPr>
                <w:b/>
                <w:sz w:val="15"/>
              </w:rPr>
              <w:t>SU 33</w:t>
            </w:r>
          </w:p>
        </w:tc>
        <w:tc>
          <w:tcPr>
            <w:tcW w:w="5546" w:type="dxa"/>
            <w:tcBorders>
              <w:top w:val="single" w:sz="6" w:space="0" w:color="000000"/>
            </w:tcBorders>
          </w:tcPr>
          <w:p w:rsidR="00A1026C" w:rsidRDefault="00976810">
            <w:pPr>
              <w:pStyle w:val="TableParagraph"/>
              <w:spacing w:before="15"/>
              <w:ind w:left="85"/>
              <w:rPr>
                <w:b/>
                <w:sz w:val="15"/>
              </w:rPr>
            </w:pPr>
            <w:r>
              <w:rPr>
                <w:b/>
                <w:sz w:val="15"/>
              </w:rPr>
              <w:t>Summe Einzahlungen investive Gebarung</w:t>
            </w:r>
          </w:p>
        </w:tc>
        <w:tc>
          <w:tcPr>
            <w:tcW w:w="7596" w:type="dxa"/>
            <w:gridSpan w:val="2"/>
            <w:tcBorders>
              <w:top w:val="single" w:sz="6" w:space="0" w:color="000000"/>
            </w:tcBorders>
          </w:tcPr>
          <w:p w:rsidR="00A1026C" w:rsidRDefault="00976810">
            <w:pPr>
              <w:pStyle w:val="TableParagraph"/>
              <w:spacing w:before="15"/>
              <w:ind w:left="4348" w:right="2395"/>
              <w:jc w:val="center"/>
              <w:rPr>
                <w:b/>
                <w:sz w:val="15"/>
              </w:rPr>
            </w:pPr>
            <w:r>
              <w:rPr>
                <w:b/>
                <w:sz w:val="15"/>
              </w:rPr>
              <w:t>500,00</w:t>
            </w:r>
          </w:p>
        </w:tc>
      </w:tr>
      <w:tr w:rsidR="00A1026C">
        <w:trPr>
          <w:trHeight w:val="226"/>
        </w:trPr>
        <w:tc>
          <w:tcPr>
            <w:tcW w:w="1552" w:type="dxa"/>
          </w:tcPr>
          <w:p w:rsidR="00A1026C" w:rsidRDefault="00976810">
            <w:pPr>
              <w:pStyle w:val="TableParagraph"/>
              <w:ind w:left="50"/>
              <w:rPr>
                <w:b/>
                <w:sz w:val="15"/>
              </w:rPr>
            </w:pPr>
            <w:r>
              <w:rPr>
                <w:b/>
                <w:sz w:val="15"/>
              </w:rPr>
              <w:t>SU 34</w:t>
            </w:r>
          </w:p>
        </w:tc>
        <w:tc>
          <w:tcPr>
            <w:tcW w:w="5546" w:type="dxa"/>
          </w:tcPr>
          <w:p w:rsidR="00A1026C" w:rsidRDefault="00976810">
            <w:pPr>
              <w:pStyle w:val="TableParagraph"/>
              <w:ind w:left="85"/>
              <w:rPr>
                <w:b/>
                <w:sz w:val="15"/>
              </w:rPr>
            </w:pPr>
            <w:r>
              <w:rPr>
                <w:b/>
                <w:sz w:val="15"/>
              </w:rPr>
              <w:t>Summe Auszahlungen investive Gebarung</w:t>
            </w:r>
          </w:p>
        </w:tc>
        <w:tc>
          <w:tcPr>
            <w:tcW w:w="7596" w:type="dxa"/>
            <w:gridSpan w:val="2"/>
          </w:tcPr>
          <w:p w:rsidR="00A1026C" w:rsidRDefault="00976810">
            <w:pPr>
              <w:pStyle w:val="TableParagraph"/>
              <w:ind w:left="4348" w:right="2225"/>
              <w:jc w:val="center"/>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SA2</w:t>
            </w:r>
          </w:p>
        </w:tc>
        <w:tc>
          <w:tcPr>
            <w:tcW w:w="5546" w:type="dxa"/>
          </w:tcPr>
          <w:p w:rsidR="00A1026C" w:rsidRPr="00976810" w:rsidRDefault="00976810">
            <w:pPr>
              <w:pStyle w:val="TableParagraph"/>
              <w:ind w:left="85"/>
              <w:rPr>
                <w:b/>
                <w:sz w:val="15"/>
                <w:lang w:val="de-AT"/>
              </w:rPr>
            </w:pPr>
            <w:r w:rsidRPr="00976810">
              <w:rPr>
                <w:b/>
                <w:sz w:val="15"/>
                <w:lang w:val="de-AT"/>
              </w:rPr>
              <w:t>Saldo (2) Geldfluss aus der Investiven Gebarung (33 – 34)</w:t>
            </w:r>
          </w:p>
        </w:tc>
        <w:tc>
          <w:tcPr>
            <w:tcW w:w="7596" w:type="dxa"/>
            <w:gridSpan w:val="2"/>
          </w:tcPr>
          <w:p w:rsidR="00A1026C" w:rsidRDefault="00976810">
            <w:pPr>
              <w:pStyle w:val="TableParagraph"/>
              <w:ind w:left="4348" w:right="2395"/>
              <w:jc w:val="center"/>
              <w:rPr>
                <w:b/>
                <w:sz w:val="15"/>
              </w:rPr>
            </w:pPr>
            <w:r>
              <w:rPr>
                <w:b/>
                <w:sz w:val="15"/>
              </w:rPr>
              <w:t>500,00</w:t>
            </w:r>
          </w:p>
        </w:tc>
      </w:tr>
      <w:tr w:rsidR="00A1026C">
        <w:trPr>
          <w:trHeight w:val="198"/>
        </w:trPr>
        <w:tc>
          <w:tcPr>
            <w:tcW w:w="1552" w:type="dxa"/>
          </w:tcPr>
          <w:p w:rsidR="00A1026C" w:rsidRDefault="00976810">
            <w:pPr>
              <w:pStyle w:val="TableParagraph"/>
              <w:spacing w:line="153" w:lineRule="exact"/>
              <w:ind w:left="50"/>
              <w:rPr>
                <w:b/>
                <w:sz w:val="15"/>
              </w:rPr>
            </w:pPr>
            <w:r>
              <w:rPr>
                <w:b/>
                <w:sz w:val="15"/>
              </w:rPr>
              <w:t>SA3</w:t>
            </w:r>
          </w:p>
        </w:tc>
        <w:tc>
          <w:tcPr>
            <w:tcW w:w="5546" w:type="dxa"/>
          </w:tcPr>
          <w:p w:rsidR="00A1026C" w:rsidRDefault="00976810">
            <w:pPr>
              <w:pStyle w:val="TableParagraph"/>
              <w:spacing w:line="153" w:lineRule="exact"/>
              <w:ind w:left="85"/>
              <w:rPr>
                <w:b/>
                <w:sz w:val="15"/>
              </w:rPr>
            </w:pPr>
            <w:r>
              <w:rPr>
                <w:b/>
                <w:sz w:val="15"/>
              </w:rPr>
              <w:t>Saldo (3) Nettofinanzierungssaldo (Saldo 1 + Saldo 2)</w:t>
            </w:r>
          </w:p>
        </w:tc>
        <w:tc>
          <w:tcPr>
            <w:tcW w:w="7596" w:type="dxa"/>
            <w:gridSpan w:val="2"/>
          </w:tcPr>
          <w:p w:rsidR="00A1026C" w:rsidRDefault="00976810">
            <w:pPr>
              <w:pStyle w:val="TableParagraph"/>
              <w:spacing w:line="153" w:lineRule="exact"/>
              <w:ind w:left="4345" w:right="2570"/>
              <w:jc w:val="center"/>
              <w:rPr>
                <w:b/>
                <w:sz w:val="15"/>
              </w:rPr>
            </w:pPr>
            <w:r>
              <w:rPr>
                <w:b/>
                <w:sz w:val="15"/>
              </w:rPr>
              <w:t>-1.800,00</w:t>
            </w:r>
          </w:p>
        </w:tc>
      </w:tr>
      <w:tr w:rsidR="00A1026C">
        <w:trPr>
          <w:trHeight w:val="311"/>
        </w:trPr>
        <w:tc>
          <w:tcPr>
            <w:tcW w:w="14694"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52" w:type="dxa"/>
          </w:tcPr>
          <w:p w:rsidR="00A1026C" w:rsidRDefault="00976810">
            <w:pPr>
              <w:pStyle w:val="TableParagraph"/>
              <w:ind w:left="50"/>
              <w:rPr>
                <w:b/>
                <w:sz w:val="15"/>
              </w:rPr>
            </w:pPr>
            <w:r>
              <w:rPr>
                <w:b/>
                <w:sz w:val="15"/>
              </w:rPr>
              <w:t>SU 35</w:t>
            </w:r>
          </w:p>
        </w:tc>
        <w:tc>
          <w:tcPr>
            <w:tcW w:w="8246" w:type="dxa"/>
            <w:gridSpan w:val="2"/>
          </w:tcPr>
          <w:p w:rsidR="00A1026C" w:rsidRPr="00976810" w:rsidRDefault="00976810">
            <w:pPr>
              <w:pStyle w:val="TableParagraph"/>
              <w:ind w:left="85"/>
              <w:rPr>
                <w:b/>
                <w:sz w:val="15"/>
                <w:lang w:val="de-AT"/>
              </w:rPr>
            </w:pPr>
            <w:r w:rsidRPr="00976810">
              <w:rPr>
                <w:b/>
                <w:sz w:val="15"/>
                <w:lang w:val="de-AT"/>
              </w:rPr>
              <w:t>Summe Einzahlungen aus der Finanzierungstätigkeit</w:t>
            </w:r>
          </w:p>
        </w:tc>
        <w:tc>
          <w:tcPr>
            <w:tcW w:w="4896" w:type="dxa"/>
          </w:tcPr>
          <w:p w:rsidR="00A1026C" w:rsidRDefault="00976810">
            <w:pPr>
              <w:pStyle w:val="TableParagraph"/>
              <w:ind w:right="2585"/>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SU 36</w:t>
            </w:r>
          </w:p>
        </w:tc>
        <w:tc>
          <w:tcPr>
            <w:tcW w:w="8246" w:type="dxa"/>
            <w:gridSpan w:val="2"/>
          </w:tcPr>
          <w:p w:rsidR="00A1026C" w:rsidRPr="00976810" w:rsidRDefault="00976810">
            <w:pPr>
              <w:pStyle w:val="TableParagraph"/>
              <w:ind w:left="85"/>
              <w:rPr>
                <w:b/>
                <w:sz w:val="15"/>
                <w:lang w:val="de-AT"/>
              </w:rPr>
            </w:pPr>
            <w:r w:rsidRPr="00976810">
              <w:rPr>
                <w:b/>
                <w:sz w:val="15"/>
                <w:lang w:val="de-AT"/>
              </w:rPr>
              <w:t>Summe Auszahlungen aus der Finanzierungstätigkeit</w:t>
            </w:r>
          </w:p>
        </w:tc>
        <w:tc>
          <w:tcPr>
            <w:tcW w:w="4896" w:type="dxa"/>
          </w:tcPr>
          <w:p w:rsidR="00A1026C" w:rsidRDefault="00976810">
            <w:pPr>
              <w:pStyle w:val="TableParagraph"/>
              <w:ind w:right="2585"/>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SA4</w:t>
            </w:r>
          </w:p>
        </w:tc>
        <w:tc>
          <w:tcPr>
            <w:tcW w:w="8246" w:type="dxa"/>
            <w:gridSpan w:val="2"/>
          </w:tcPr>
          <w:p w:rsidR="00A1026C" w:rsidRPr="00976810" w:rsidRDefault="00976810">
            <w:pPr>
              <w:pStyle w:val="TableParagraph"/>
              <w:ind w:left="85"/>
              <w:rPr>
                <w:b/>
                <w:sz w:val="15"/>
                <w:lang w:val="de-AT"/>
              </w:rPr>
            </w:pPr>
            <w:r w:rsidRPr="00976810">
              <w:rPr>
                <w:b/>
                <w:sz w:val="15"/>
                <w:lang w:val="de-AT"/>
              </w:rPr>
              <w:t>Saldo (4) Geldfluss aus der Finanzierungstätigkeit (35 – 36)</w:t>
            </w:r>
          </w:p>
        </w:tc>
        <w:tc>
          <w:tcPr>
            <w:tcW w:w="4896" w:type="dxa"/>
          </w:tcPr>
          <w:p w:rsidR="00A1026C" w:rsidRDefault="00976810">
            <w:pPr>
              <w:pStyle w:val="TableParagraph"/>
              <w:ind w:right="2585"/>
              <w:jc w:val="right"/>
              <w:rPr>
                <w:b/>
                <w:sz w:val="15"/>
              </w:rPr>
            </w:pPr>
            <w:r>
              <w:rPr>
                <w:b/>
                <w:sz w:val="15"/>
              </w:rPr>
              <w:t>0,00</w:t>
            </w:r>
          </w:p>
        </w:tc>
      </w:tr>
      <w:tr w:rsidR="00A1026C">
        <w:trPr>
          <w:trHeight w:val="198"/>
        </w:trPr>
        <w:tc>
          <w:tcPr>
            <w:tcW w:w="1552" w:type="dxa"/>
          </w:tcPr>
          <w:p w:rsidR="00A1026C" w:rsidRDefault="00976810">
            <w:pPr>
              <w:pStyle w:val="TableParagraph"/>
              <w:spacing w:line="153" w:lineRule="exact"/>
              <w:ind w:left="50"/>
              <w:rPr>
                <w:b/>
                <w:sz w:val="15"/>
              </w:rPr>
            </w:pPr>
            <w:r>
              <w:rPr>
                <w:b/>
                <w:sz w:val="15"/>
              </w:rPr>
              <w:t>SA5</w:t>
            </w:r>
          </w:p>
        </w:tc>
        <w:tc>
          <w:tcPr>
            <w:tcW w:w="8246" w:type="dxa"/>
            <w:gridSpan w:val="2"/>
          </w:tcPr>
          <w:p w:rsidR="00A1026C" w:rsidRPr="00976810" w:rsidRDefault="00976810">
            <w:pPr>
              <w:pStyle w:val="TableParagraph"/>
              <w:spacing w:line="153" w:lineRule="exact"/>
              <w:ind w:left="85"/>
              <w:rPr>
                <w:b/>
                <w:sz w:val="15"/>
                <w:lang w:val="de-AT"/>
              </w:rPr>
            </w:pPr>
            <w:r w:rsidRPr="00976810">
              <w:rPr>
                <w:b/>
                <w:sz w:val="15"/>
                <w:lang w:val="de-AT"/>
              </w:rPr>
              <w:t>Saldo (5) Geldfluss aus der voranschlagswirksamen Gebarung (Saldo 3 + Saldo 4)</w:t>
            </w:r>
          </w:p>
        </w:tc>
        <w:tc>
          <w:tcPr>
            <w:tcW w:w="4896" w:type="dxa"/>
          </w:tcPr>
          <w:p w:rsidR="00A1026C" w:rsidRDefault="00976810">
            <w:pPr>
              <w:pStyle w:val="TableParagraph"/>
              <w:spacing w:line="153" w:lineRule="exact"/>
              <w:ind w:right="2585"/>
              <w:jc w:val="right"/>
              <w:rPr>
                <w:b/>
                <w:sz w:val="15"/>
              </w:rPr>
            </w:pPr>
            <w:r>
              <w:rPr>
                <w:b/>
                <w:sz w:val="15"/>
              </w:rPr>
              <w:t>-1.800,00</w:t>
            </w:r>
          </w:p>
        </w:tc>
      </w:tr>
    </w:tbl>
    <w:p w:rsidR="00A1026C" w:rsidRDefault="00A1026C">
      <w:pPr>
        <w:pStyle w:val="Textkrper"/>
        <w:rPr>
          <w:rFonts w:ascii="Times New Roman"/>
          <w:b w:val="0"/>
          <w:sz w:val="20"/>
        </w:rPr>
      </w:pPr>
    </w:p>
    <w:p w:rsidR="00A1026C" w:rsidRDefault="00A1026C">
      <w:pPr>
        <w:pStyle w:val="Textkrper"/>
        <w:spacing w:before="4"/>
        <w:rPr>
          <w:rFonts w:ascii="Times New Roman"/>
          <w:b w:val="0"/>
          <w:sz w:val="23"/>
        </w:rPr>
      </w:pPr>
    </w:p>
    <w:tbl>
      <w:tblPr>
        <w:tblStyle w:val="TableNormal"/>
        <w:tblW w:w="0" w:type="auto"/>
        <w:tblInd w:w="241" w:type="dxa"/>
        <w:tblLayout w:type="fixed"/>
        <w:tblLook w:val="01E0" w:firstRow="1" w:lastRow="1" w:firstColumn="1" w:lastColumn="1" w:noHBand="0" w:noVBand="0"/>
      </w:tblPr>
      <w:tblGrid>
        <w:gridCol w:w="1565"/>
        <w:gridCol w:w="5523"/>
        <w:gridCol w:w="2701"/>
        <w:gridCol w:w="4897"/>
      </w:tblGrid>
      <w:tr w:rsidR="00A1026C">
        <w:trPr>
          <w:trHeight w:val="214"/>
        </w:trPr>
        <w:tc>
          <w:tcPr>
            <w:tcW w:w="1565" w:type="dxa"/>
          </w:tcPr>
          <w:p w:rsidR="00A1026C" w:rsidRDefault="00976810">
            <w:pPr>
              <w:pStyle w:val="TableParagraph"/>
              <w:spacing w:before="0" w:line="192" w:lineRule="exact"/>
              <w:ind w:left="40"/>
              <w:rPr>
                <w:b/>
                <w:sz w:val="17"/>
              </w:rPr>
            </w:pPr>
            <w:r>
              <w:rPr>
                <w:b/>
                <w:sz w:val="17"/>
              </w:rPr>
              <w:t>42</w:t>
            </w:r>
          </w:p>
        </w:tc>
        <w:tc>
          <w:tcPr>
            <w:tcW w:w="5523" w:type="dxa"/>
          </w:tcPr>
          <w:p w:rsidR="00A1026C" w:rsidRDefault="00976810">
            <w:pPr>
              <w:pStyle w:val="TableParagraph"/>
              <w:spacing w:before="0" w:line="192" w:lineRule="exact"/>
              <w:ind w:left="63"/>
              <w:rPr>
                <w:b/>
                <w:sz w:val="17"/>
              </w:rPr>
            </w:pPr>
            <w:r>
              <w:rPr>
                <w:b/>
                <w:sz w:val="17"/>
              </w:rPr>
              <w:t>Freie Wohlfahrt</w:t>
            </w:r>
          </w:p>
        </w:tc>
        <w:tc>
          <w:tcPr>
            <w:tcW w:w="7598" w:type="dxa"/>
            <w:gridSpan w:val="2"/>
            <w:vMerge w:val="restart"/>
          </w:tcPr>
          <w:p w:rsidR="00A1026C" w:rsidRDefault="00A1026C">
            <w:pPr>
              <w:pStyle w:val="TableParagraph"/>
              <w:spacing w:before="0"/>
              <w:rPr>
                <w:rFonts w:ascii="Times New Roman"/>
                <w:sz w:val="14"/>
              </w:rPr>
            </w:pPr>
          </w:p>
        </w:tc>
      </w:tr>
      <w:tr w:rsidR="00A1026C">
        <w:trPr>
          <w:trHeight w:val="221"/>
        </w:trPr>
        <w:tc>
          <w:tcPr>
            <w:tcW w:w="1565" w:type="dxa"/>
          </w:tcPr>
          <w:p w:rsidR="00A1026C" w:rsidRDefault="00976810">
            <w:pPr>
              <w:pStyle w:val="TableParagraph"/>
              <w:spacing w:before="20"/>
              <w:ind w:left="38"/>
              <w:rPr>
                <w:b/>
                <w:sz w:val="15"/>
              </w:rPr>
            </w:pPr>
            <w:r>
              <w:rPr>
                <w:b/>
                <w:sz w:val="15"/>
              </w:rPr>
              <w:t>429</w:t>
            </w:r>
          </w:p>
        </w:tc>
        <w:tc>
          <w:tcPr>
            <w:tcW w:w="5523" w:type="dxa"/>
          </w:tcPr>
          <w:p w:rsidR="00A1026C" w:rsidRDefault="00976810">
            <w:pPr>
              <w:pStyle w:val="TableParagraph"/>
              <w:spacing w:before="20"/>
              <w:ind w:left="60"/>
              <w:rPr>
                <w:b/>
                <w:sz w:val="15"/>
              </w:rPr>
            </w:pPr>
            <w:r>
              <w:rPr>
                <w:b/>
                <w:sz w:val="15"/>
              </w:rPr>
              <w:t>Sonstige Einrichtungen und Maßnahmen</w:t>
            </w:r>
          </w:p>
        </w:tc>
        <w:tc>
          <w:tcPr>
            <w:tcW w:w="7598" w:type="dxa"/>
            <w:gridSpan w:val="2"/>
            <w:vMerge/>
            <w:tcBorders>
              <w:top w:val="nil"/>
            </w:tcBorders>
          </w:tcPr>
          <w:p w:rsidR="00A1026C" w:rsidRDefault="00A1026C">
            <w:pPr>
              <w:rPr>
                <w:sz w:val="2"/>
                <w:szCs w:val="2"/>
              </w:rPr>
            </w:pPr>
          </w:p>
        </w:tc>
      </w:tr>
      <w:tr w:rsidR="00A1026C">
        <w:trPr>
          <w:trHeight w:val="255"/>
        </w:trPr>
        <w:tc>
          <w:tcPr>
            <w:tcW w:w="1565" w:type="dxa"/>
          </w:tcPr>
          <w:p w:rsidR="00A1026C" w:rsidRDefault="00976810">
            <w:pPr>
              <w:pStyle w:val="TableParagraph"/>
              <w:ind w:left="38"/>
              <w:rPr>
                <w:b/>
                <w:sz w:val="15"/>
              </w:rPr>
            </w:pPr>
            <w:r>
              <w:rPr>
                <w:b/>
                <w:sz w:val="15"/>
              </w:rPr>
              <w:t>429000</w:t>
            </w:r>
          </w:p>
        </w:tc>
        <w:tc>
          <w:tcPr>
            <w:tcW w:w="5523" w:type="dxa"/>
          </w:tcPr>
          <w:p w:rsidR="00A1026C" w:rsidRDefault="00976810">
            <w:pPr>
              <w:pStyle w:val="TableParagraph"/>
              <w:ind w:left="60"/>
              <w:rPr>
                <w:b/>
                <w:sz w:val="15"/>
              </w:rPr>
            </w:pPr>
            <w:r>
              <w:rPr>
                <w:b/>
                <w:sz w:val="15"/>
              </w:rPr>
              <w:t>Sonstige Einrichtungen und Maßnahmen</w:t>
            </w:r>
          </w:p>
        </w:tc>
        <w:tc>
          <w:tcPr>
            <w:tcW w:w="7598" w:type="dxa"/>
            <w:gridSpan w:val="2"/>
            <w:vMerge/>
            <w:tcBorders>
              <w:top w:val="nil"/>
            </w:tcBorders>
          </w:tcPr>
          <w:p w:rsidR="00A1026C" w:rsidRDefault="00A1026C">
            <w:pPr>
              <w:rPr>
                <w:sz w:val="2"/>
                <w:szCs w:val="2"/>
              </w:rPr>
            </w:pPr>
          </w:p>
        </w:tc>
      </w:tr>
      <w:tr w:rsidR="00A1026C">
        <w:trPr>
          <w:trHeight w:val="255"/>
        </w:trPr>
        <w:tc>
          <w:tcPr>
            <w:tcW w:w="1565" w:type="dxa"/>
          </w:tcPr>
          <w:p w:rsidR="00A1026C" w:rsidRDefault="00976810">
            <w:pPr>
              <w:pStyle w:val="TableParagraph"/>
              <w:spacing w:before="54"/>
              <w:ind w:left="38"/>
              <w:rPr>
                <w:b/>
                <w:sz w:val="15"/>
              </w:rPr>
            </w:pPr>
            <w:r>
              <w:rPr>
                <w:b/>
                <w:sz w:val="15"/>
              </w:rPr>
              <w:t>Operative Gebarung</w:t>
            </w:r>
          </w:p>
        </w:tc>
        <w:tc>
          <w:tcPr>
            <w:tcW w:w="5523" w:type="dxa"/>
          </w:tcPr>
          <w:p w:rsidR="00A1026C" w:rsidRDefault="00A1026C">
            <w:pPr>
              <w:pStyle w:val="TableParagraph"/>
              <w:spacing w:before="0"/>
              <w:rPr>
                <w:rFonts w:ascii="Times New Roman"/>
                <w:sz w:val="14"/>
              </w:rPr>
            </w:pPr>
          </w:p>
        </w:tc>
        <w:tc>
          <w:tcPr>
            <w:tcW w:w="7598" w:type="dxa"/>
            <w:gridSpan w:val="2"/>
            <w:vMerge/>
            <w:tcBorders>
              <w:top w:val="nil"/>
            </w:tcBorders>
          </w:tcPr>
          <w:p w:rsidR="00A1026C" w:rsidRDefault="00A1026C">
            <w:pPr>
              <w:rPr>
                <w:sz w:val="2"/>
                <w:szCs w:val="2"/>
              </w:rPr>
            </w:pPr>
          </w:p>
        </w:tc>
      </w:tr>
      <w:tr w:rsidR="00A1026C">
        <w:trPr>
          <w:trHeight w:val="223"/>
        </w:trPr>
        <w:tc>
          <w:tcPr>
            <w:tcW w:w="1565" w:type="dxa"/>
          </w:tcPr>
          <w:p w:rsidR="00A1026C" w:rsidRDefault="00976810">
            <w:pPr>
              <w:pStyle w:val="TableParagraph"/>
              <w:ind w:left="38"/>
              <w:rPr>
                <w:b/>
                <w:sz w:val="15"/>
              </w:rPr>
            </w:pPr>
            <w:r>
              <w:rPr>
                <w:b/>
                <w:sz w:val="15"/>
              </w:rPr>
              <w:t>SU 21 / 31</w:t>
            </w:r>
          </w:p>
        </w:tc>
        <w:tc>
          <w:tcPr>
            <w:tcW w:w="5523"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701"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394"/>
        </w:trPr>
        <w:tc>
          <w:tcPr>
            <w:tcW w:w="1565" w:type="dxa"/>
          </w:tcPr>
          <w:p w:rsidR="00A1026C" w:rsidRDefault="00976810">
            <w:pPr>
              <w:pStyle w:val="TableParagraph"/>
              <w:spacing w:before="28"/>
              <w:ind w:left="38"/>
              <w:rPr>
                <w:sz w:val="15"/>
              </w:rPr>
            </w:pPr>
            <w:r>
              <w:rPr>
                <w:sz w:val="15"/>
              </w:rPr>
              <w:t>1/429000/728000</w:t>
            </w:r>
          </w:p>
        </w:tc>
        <w:tc>
          <w:tcPr>
            <w:tcW w:w="5523" w:type="dxa"/>
          </w:tcPr>
          <w:p w:rsidR="00A1026C" w:rsidRDefault="00976810">
            <w:pPr>
              <w:pStyle w:val="TableParagraph"/>
              <w:tabs>
                <w:tab w:val="left" w:pos="3008"/>
                <w:tab w:val="left" w:pos="3802"/>
                <w:tab w:val="right" w:pos="4633"/>
              </w:tabs>
              <w:spacing w:before="18" w:line="181" w:lineRule="exact"/>
              <w:ind w:left="60"/>
              <w:rPr>
                <w:sz w:val="15"/>
              </w:rPr>
            </w:pPr>
            <w:r>
              <w:rPr>
                <w:position w:val="1"/>
                <w:sz w:val="15"/>
              </w:rPr>
              <w:t>ENTGELTE</w:t>
            </w:r>
            <w:r>
              <w:rPr>
                <w:spacing w:val="7"/>
                <w:position w:val="1"/>
                <w:sz w:val="15"/>
              </w:rPr>
              <w:t xml:space="preserve"> </w:t>
            </w:r>
            <w:r>
              <w:rPr>
                <w:position w:val="1"/>
                <w:sz w:val="15"/>
              </w:rPr>
              <w:t>FÜR</w:t>
            </w:r>
            <w:r>
              <w:rPr>
                <w:spacing w:val="8"/>
                <w:position w:val="1"/>
                <w:sz w:val="15"/>
              </w:rPr>
              <w:t xml:space="preserve"> </w:t>
            </w:r>
            <w:r>
              <w:rPr>
                <w:position w:val="1"/>
                <w:sz w:val="15"/>
              </w:rPr>
              <w:t>SONSTIGE</w:t>
            </w:r>
            <w:r>
              <w:rPr>
                <w:position w:val="1"/>
                <w:sz w:val="15"/>
              </w:rPr>
              <w:tab/>
            </w:r>
            <w:r>
              <w:rPr>
                <w:sz w:val="15"/>
              </w:rPr>
              <w:t>2225</w:t>
            </w:r>
            <w:r>
              <w:rPr>
                <w:sz w:val="15"/>
              </w:rPr>
              <w:tab/>
              <w:t>3225</w:t>
            </w:r>
            <w:r>
              <w:rPr>
                <w:sz w:val="15"/>
              </w:rPr>
              <w:tab/>
              <w:t>24</w:t>
            </w:r>
          </w:p>
          <w:p w:rsidR="00A1026C" w:rsidRDefault="00976810">
            <w:pPr>
              <w:pStyle w:val="TableParagraph"/>
              <w:spacing w:before="0" w:line="171" w:lineRule="exact"/>
              <w:ind w:left="60"/>
              <w:rPr>
                <w:sz w:val="15"/>
              </w:rPr>
            </w:pPr>
            <w:r>
              <w:rPr>
                <w:sz w:val="15"/>
              </w:rPr>
              <w:t>LEISTUNGEN</w:t>
            </w:r>
          </w:p>
        </w:tc>
        <w:tc>
          <w:tcPr>
            <w:tcW w:w="2701" w:type="dxa"/>
          </w:tcPr>
          <w:p w:rsidR="00A1026C" w:rsidRDefault="00976810">
            <w:pPr>
              <w:pStyle w:val="TableParagraph"/>
              <w:spacing w:before="28"/>
              <w:ind w:right="1661"/>
              <w:jc w:val="right"/>
              <w:rPr>
                <w:sz w:val="15"/>
              </w:rPr>
            </w:pPr>
            <w:r>
              <w:rPr>
                <w:sz w:val="15"/>
              </w:rPr>
              <w:t>1.500,00</w:t>
            </w:r>
          </w:p>
        </w:tc>
        <w:tc>
          <w:tcPr>
            <w:tcW w:w="4897" w:type="dxa"/>
          </w:tcPr>
          <w:p w:rsidR="00A1026C" w:rsidRDefault="00976810">
            <w:pPr>
              <w:pStyle w:val="TableParagraph"/>
              <w:spacing w:before="28"/>
              <w:ind w:right="2589"/>
              <w:jc w:val="right"/>
              <w:rPr>
                <w:sz w:val="15"/>
              </w:rPr>
            </w:pPr>
            <w:r>
              <w:rPr>
                <w:sz w:val="15"/>
              </w:rPr>
              <w:t>1.500,00</w:t>
            </w:r>
          </w:p>
        </w:tc>
      </w:tr>
      <w:tr w:rsidR="00A1026C">
        <w:trPr>
          <w:trHeight w:val="386"/>
        </w:trPr>
        <w:tc>
          <w:tcPr>
            <w:tcW w:w="1565" w:type="dxa"/>
            <w:tcBorders>
              <w:bottom w:val="single" w:sz="6" w:space="0" w:color="000000"/>
            </w:tcBorders>
          </w:tcPr>
          <w:p w:rsidR="00A1026C" w:rsidRDefault="00976810">
            <w:pPr>
              <w:pStyle w:val="TableParagraph"/>
              <w:ind w:left="38"/>
              <w:rPr>
                <w:sz w:val="15"/>
              </w:rPr>
            </w:pPr>
            <w:r>
              <w:rPr>
                <w:sz w:val="15"/>
              </w:rPr>
              <w:t>1/429000/768000</w:t>
            </w:r>
          </w:p>
        </w:tc>
        <w:tc>
          <w:tcPr>
            <w:tcW w:w="5523" w:type="dxa"/>
            <w:tcBorders>
              <w:bottom w:val="single" w:sz="6" w:space="0" w:color="000000"/>
            </w:tcBorders>
          </w:tcPr>
          <w:p w:rsidR="00A1026C" w:rsidRDefault="00976810">
            <w:pPr>
              <w:pStyle w:val="TableParagraph"/>
              <w:tabs>
                <w:tab w:val="left" w:pos="3008"/>
                <w:tab w:val="left" w:pos="3802"/>
                <w:tab w:val="right" w:pos="4633"/>
              </w:tabs>
              <w:spacing w:before="15" w:line="181" w:lineRule="exact"/>
              <w:ind w:left="60"/>
              <w:rPr>
                <w:sz w:val="15"/>
              </w:rPr>
            </w:pPr>
            <w:r>
              <w:rPr>
                <w:position w:val="1"/>
                <w:sz w:val="15"/>
              </w:rPr>
              <w:t>ZUWENDUNGEN</w:t>
            </w:r>
            <w:r>
              <w:rPr>
                <w:spacing w:val="5"/>
                <w:position w:val="1"/>
                <w:sz w:val="15"/>
              </w:rPr>
              <w:t xml:space="preserve"> </w:t>
            </w:r>
            <w:r>
              <w:rPr>
                <w:position w:val="1"/>
                <w:sz w:val="15"/>
              </w:rPr>
              <w:t>OHNE</w:t>
            </w:r>
            <w:r>
              <w:rPr>
                <w:position w:val="1"/>
                <w:sz w:val="15"/>
              </w:rPr>
              <w:tab/>
            </w:r>
            <w:r>
              <w:rPr>
                <w:sz w:val="15"/>
              </w:rPr>
              <w:t>2234</w:t>
            </w:r>
            <w:r>
              <w:rPr>
                <w:sz w:val="15"/>
              </w:rPr>
              <w:tab/>
              <w:t>3234</w:t>
            </w:r>
            <w:r>
              <w:rPr>
                <w:sz w:val="15"/>
              </w:rPr>
              <w:tab/>
              <w:t>27</w:t>
            </w:r>
          </w:p>
          <w:p w:rsidR="00A1026C" w:rsidRDefault="00976810">
            <w:pPr>
              <w:pStyle w:val="TableParagraph"/>
              <w:spacing w:before="0" w:line="169" w:lineRule="exact"/>
              <w:ind w:left="60"/>
              <w:rPr>
                <w:sz w:val="15"/>
              </w:rPr>
            </w:pPr>
            <w:r>
              <w:rPr>
                <w:sz w:val="15"/>
              </w:rPr>
              <w:t>GEGENLEISTUNGEN AN</w:t>
            </w:r>
          </w:p>
        </w:tc>
        <w:tc>
          <w:tcPr>
            <w:tcW w:w="2701" w:type="dxa"/>
            <w:tcBorders>
              <w:bottom w:val="single" w:sz="6" w:space="0" w:color="000000"/>
            </w:tcBorders>
          </w:tcPr>
          <w:p w:rsidR="00A1026C" w:rsidRDefault="00976810">
            <w:pPr>
              <w:pStyle w:val="TableParagraph"/>
              <w:ind w:right="1661"/>
              <w:jc w:val="right"/>
              <w:rPr>
                <w:sz w:val="15"/>
              </w:rPr>
            </w:pPr>
            <w:r>
              <w:rPr>
                <w:sz w:val="15"/>
              </w:rPr>
              <w:t>2.000,00</w:t>
            </w:r>
          </w:p>
        </w:tc>
        <w:tc>
          <w:tcPr>
            <w:tcW w:w="4897" w:type="dxa"/>
            <w:tcBorders>
              <w:bottom w:val="single" w:sz="6" w:space="0" w:color="000000"/>
            </w:tcBorders>
          </w:tcPr>
          <w:p w:rsidR="00A1026C" w:rsidRDefault="00976810">
            <w:pPr>
              <w:pStyle w:val="TableParagraph"/>
              <w:ind w:right="2589"/>
              <w:jc w:val="right"/>
              <w:rPr>
                <w:sz w:val="15"/>
              </w:rPr>
            </w:pPr>
            <w:r>
              <w:rPr>
                <w:sz w:val="15"/>
              </w:rPr>
              <w:t>2.000,00</w:t>
            </w:r>
          </w:p>
        </w:tc>
      </w:tr>
      <w:tr w:rsidR="00A1026C">
        <w:trPr>
          <w:trHeight w:val="216"/>
        </w:trPr>
        <w:tc>
          <w:tcPr>
            <w:tcW w:w="1565" w:type="dxa"/>
            <w:tcBorders>
              <w:top w:val="single" w:sz="6" w:space="0" w:color="000000"/>
            </w:tcBorders>
          </w:tcPr>
          <w:p w:rsidR="00A1026C" w:rsidRDefault="00976810">
            <w:pPr>
              <w:pStyle w:val="TableParagraph"/>
              <w:spacing w:before="15"/>
              <w:ind w:left="38"/>
              <w:rPr>
                <w:b/>
                <w:sz w:val="15"/>
              </w:rPr>
            </w:pPr>
            <w:r>
              <w:rPr>
                <w:b/>
                <w:sz w:val="15"/>
              </w:rPr>
              <w:t>SU 22 / 32</w:t>
            </w:r>
          </w:p>
        </w:tc>
        <w:tc>
          <w:tcPr>
            <w:tcW w:w="5523"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1" w:type="dxa"/>
            <w:tcBorders>
              <w:top w:val="single" w:sz="6" w:space="0" w:color="000000"/>
            </w:tcBorders>
          </w:tcPr>
          <w:p w:rsidR="00A1026C" w:rsidRDefault="00976810">
            <w:pPr>
              <w:pStyle w:val="TableParagraph"/>
              <w:spacing w:before="15"/>
              <w:ind w:right="1661"/>
              <w:jc w:val="right"/>
              <w:rPr>
                <w:b/>
                <w:sz w:val="15"/>
              </w:rPr>
            </w:pPr>
            <w:r>
              <w:rPr>
                <w:b/>
                <w:sz w:val="15"/>
              </w:rPr>
              <w:t>3.500,00</w:t>
            </w:r>
          </w:p>
        </w:tc>
        <w:tc>
          <w:tcPr>
            <w:tcW w:w="4897" w:type="dxa"/>
            <w:tcBorders>
              <w:top w:val="single" w:sz="6" w:space="0" w:color="000000"/>
            </w:tcBorders>
          </w:tcPr>
          <w:p w:rsidR="00A1026C" w:rsidRDefault="00976810">
            <w:pPr>
              <w:pStyle w:val="TableParagraph"/>
              <w:spacing w:before="15"/>
              <w:ind w:right="2589"/>
              <w:jc w:val="right"/>
              <w:rPr>
                <w:b/>
                <w:sz w:val="15"/>
              </w:rPr>
            </w:pPr>
            <w:r>
              <w:rPr>
                <w:b/>
                <w:sz w:val="15"/>
              </w:rPr>
              <w:t>3.500,00</w:t>
            </w:r>
          </w:p>
        </w:tc>
      </w:tr>
      <w:tr w:rsidR="00A1026C">
        <w:trPr>
          <w:trHeight w:val="226"/>
        </w:trPr>
        <w:tc>
          <w:tcPr>
            <w:tcW w:w="1565" w:type="dxa"/>
          </w:tcPr>
          <w:p w:rsidR="00A1026C" w:rsidRDefault="00976810">
            <w:pPr>
              <w:pStyle w:val="TableParagraph"/>
              <w:ind w:left="38"/>
              <w:rPr>
                <w:b/>
                <w:sz w:val="15"/>
              </w:rPr>
            </w:pPr>
            <w:r>
              <w:rPr>
                <w:b/>
                <w:sz w:val="15"/>
              </w:rPr>
              <w:t>SA 0 / SA 1</w:t>
            </w:r>
          </w:p>
        </w:tc>
        <w:tc>
          <w:tcPr>
            <w:tcW w:w="5523"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61"/>
              <w:jc w:val="right"/>
              <w:rPr>
                <w:b/>
                <w:sz w:val="15"/>
              </w:rPr>
            </w:pPr>
            <w:r>
              <w:rPr>
                <w:b/>
                <w:sz w:val="15"/>
              </w:rPr>
              <w:t>-3.500,00</w:t>
            </w:r>
          </w:p>
        </w:tc>
        <w:tc>
          <w:tcPr>
            <w:tcW w:w="4897" w:type="dxa"/>
          </w:tcPr>
          <w:p w:rsidR="00A1026C" w:rsidRDefault="00976810">
            <w:pPr>
              <w:pStyle w:val="TableParagraph"/>
              <w:ind w:right="2589"/>
              <w:jc w:val="right"/>
              <w:rPr>
                <w:b/>
                <w:sz w:val="15"/>
              </w:rPr>
            </w:pPr>
            <w:r>
              <w:rPr>
                <w:b/>
                <w:sz w:val="15"/>
              </w:rPr>
              <w:t>-3.500,00</w:t>
            </w:r>
          </w:p>
        </w:tc>
      </w:tr>
      <w:tr w:rsidR="00A1026C">
        <w:trPr>
          <w:trHeight w:val="226"/>
        </w:trPr>
        <w:tc>
          <w:tcPr>
            <w:tcW w:w="1565" w:type="dxa"/>
          </w:tcPr>
          <w:p w:rsidR="00A1026C" w:rsidRDefault="00976810">
            <w:pPr>
              <w:pStyle w:val="TableParagraph"/>
              <w:ind w:left="38"/>
              <w:rPr>
                <w:b/>
                <w:sz w:val="15"/>
              </w:rPr>
            </w:pPr>
            <w:r>
              <w:rPr>
                <w:b/>
                <w:sz w:val="15"/>
              </w:rPr>
              <w:t>SU 23</w:t>
            </w:r>
          </w:p>
        </w:tc>
        <w:tc>
          <w:tcPr>
            <w:tcW w:w="5523"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255"/>
        </w:trPr>
        <w:tc>
          <w:tcPr>
            <w:tcW w:w="1565" w:type="dxa"/>
          </w:tcPr>
          <w:p w:rsidR="00A1026C" w:rsidRDefault="00976810">
            <w:pPr>
              <w:pStyle w:val="TableParagraph"/>
              <w:ind w:left="38"/>
              <w:rPr>
                <w:b/>
                <w:sz w:val="15"/>
              </w:rPr>
            </w:pPr>
            <w:r>
              <w:rPr>
                <w:b/>
                <w:sz w:val="15"/>
              </w:rPr>
              <w:t>SA00</w:t>
            </w:r>
          </w:p>
        </w:tc>
        <w:tc>
          <w:tcPr>
            <w:tcW w:w="5523"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61"/>
              <w:jc w:val="right"/>
              <w:rPr>
                <w:b/>
                <w:sz w:val="15"/>
              </w:rPr>
            </w:pPr>
            <w:r>
              <w:rPr>
                <w:b/>
                <w:sz w:val="15"/>
              </w:rPr>
              <w:t>-3.500,00</w:t>
            </w:r>
          </w:p>
        </w:tc>
        <w:tc>
          <w:tcPr>
            <w:tcW w:w="4897" w:type="dxa"/>
          </w:tcPr>
          <w:p w:rsidR="00A1026C" w:rsidRDefault="00A1026C">
            <w:pPr>
              <w:pStyle w:val="TableParagraph"/>
              <w:spacing w:before="0"/>
              <w:rPr>
                <w:rFonts w:ascii="Times New Roman"/>
                <w:sz w:val="14"/>
              </w:rPr>
            </w:pPr>
          </w:p>
        </w:tc>
      </w:tr>
      <w:tr w:rsidR="00A1026C">
        <w:trPr>
          <w:trHeight w:val="255"/>
        </w:trPr>
        <w:tc>
          <w:tcPr>
            <w:tcW w:w="1565" w:type="dxa"/>
          </w:tcPr>
          <w:p w:rsidR="00A1026C" w:rsidRDefault="00976810">
            <w:pPr>
              <w:pStyle w:val="TableParagraph"/>
              <w:spacing w:before="54"/>
              <w:ind w:left="38"/>
              <w:rPr>
                <w:b/>
                <w:sz w:val="15"/>
              </w:rPr>
            </w:pPr>
            <w:r>
              <w:rPr>
                <w:b/>
                <w:sz w:val="15"/>
              </w:rPr>
              <w:t>Investive Gebarung</w:t>
            </w:r>
          </w:p>
        </w:tc>
        <w:tc>
          <w:tcPr>
            <w:tcW w:w="5523" w:type="dxa"/>
          </w:tcPr>
          <w:p w:rsidR="00A1026C" w:rsidRDefault="00A1026C">
            <w:pPr>
              <w:pStyle w:val="TableParagraph"/>
              <w:spacing w:before="0"/>
              <w:rPr>
                <w:rFonts w:ascii="Times New Roman"/>
                <w:sz w:val="14"/>
              </w:rPr>
            </w:pPr>
          </w:p>
        </w:tc>
        <w:tc>
          <w:tcPr>
            <w:tcW w:w="2701"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26"/>
        </w:trPr>
        <w:tc>
          <w:tcPr>
            <w:tcW w:w="1565" w:type="dxa"/>
          </w:tcPr>
          <w:p w:rsidR="00A1026C" w:rsidRDefault="00976810">
            <w:pPr>
              <w:pStyle w:val="TableParagraph"/>
              <w:ind w:left="38"/>
              <w:rPr>
                <w:b/>
                <w:sz w:val="15"/>
              </w:rPr>
            </w:pPr>
            <w:r>
              <w:rPr>
                <w:b/>
                <w:sz w:val="15"/>
              </w:rPr>
              <w:t>SU 33</w:t>
            </w:r>
          </w:p>
        </w:tc>
        <w:tc>
          <w:tcPr>
            <w:tcW w:w="5523" w:type="dxa"/>
          </w:tcPr>
          <w:p w:rsidR="00A1026C" w:rsidRDefault="00976810">
            <w:pPr>
              <w:pStyle w:val="TableParagraph"/>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SU 34</w:t>
            </w:r>
          </w:p>
        </w:tc>
        <w:tc>
          <w:tcPr>
            <w:tcW w:w="5523" w:type="dxa"/>
          </w:tcPr>
          <w:p w:rsidR="00A1026C" w:rsidRDefault="00976810">
            <w:pPr>
              <w:pStyle w:val="TableParagraph"/>
              <w:ind w:left="60"/>
              <w:rPr>
                <w:b/>
                <w:sz w:val="15"/>
              </w:rPr>
            </w:pPr>
            <w:r>
              <w:rPr>
                <w:b/>
                <w:sz w:val="15"/>
              </w:rPr>
              <w:t>Summe Auszahlungen investive Gebarung</w:t>
            </w:r>
          </w:p>
        </w:tc>
        <w:tc>
          <w:tcPr>
            <w:tcW w:w="2701"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SA2</w:t>
            </w:r>
          </w:p>
        </w:tc>
        <w:tc>
          <w:tcPr>
            <w:tcW w:w="5523"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198"/>
        </w:trPr>
        <w:tc>
          <w:tcPr>
            <w:tcW w:w="1565" w:type="dxa"/>
          </w:tcPr>
          <w:p w:rsidR="00A1026C" w:rsidRDefault="00976810">
            <w:pPr>
              <w:pStyle w:val="TableParagraph"/>
              <w:spacing w:line="153" w:lineRule="exact"/>
              <w:ind w:left="38"/>
              <w:rPr>
                <w:b/>
                <w:sz w:val="15"/>
              </w:rPr>
            </w:pPr>
            <w:r>
              <w:rPr>
                <w:b/>
                <w:sz w:val="15"/>
              </w:rPr>
              <w:t>SA3</w:t>
            </w:r>
          </w:p>
        </w:tc>
        <w:tc>
          <w:tcPr>
            <w:tcW w:w="5523" w:type="dxa"/>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897" w:type="dxa"/>
          </w:tcPr>
          <w:p w:rsidR="00A1026C" w:rsidRDefault="00976810">
            <w:pPr>
              <w:pStyle w:val="TableParagraph"/>
              <w:spacing w:line="153" w:lineRule="exact"/>
              <w:ind w:right="2589"/>
              <w:jc w:val="right"/>
              <w:rPr>
                <w:b/>
                <w:sz w:val="15"/>
              </w:rPr>
            </w:pPr>
            <w:r>
              <w:rPr>
                <w:b/>
                <w:sz w:val="15"/>
              </w:rPr>
              <w:t>-3.500,00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g">
            <w:drawing>
              <wp:inline distT="0" distB="0" distL="0" distR="0">
                <wp:extent cx="9432290" cy="288290"/>
                <wp:effectExtent l="0" t="0" r="0" b="0"/>
                <wp:docPr id="337"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38" name="Rectangle 270"/>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Text Box 269"/>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40" name="Text Box 268"/>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41" name="Text Box 267"/>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42" name="Text Box 266"/>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65" o:spid="_x0000_s1133"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">
                <v:rect id="Rectangle 270" o:spid="_x0000_s1134"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" fillcolor="#d7d7d7" stroked="f"/>
                <v:shape id="Text Box 269" o:spid="_x0000_s1135"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68" o:spid="_x0000_s1136"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912DAF" w:rsidRDefault="00912DAF">
                        <w:pPr>
                          <w:spacing w:line="170" w:lineRule="exact"/>
                          <w:rPr>
                            <w:b/>
                            <w:sz w:val="15"/>
                          </w:rPr>
                        </w:pPr>
                        <w:r>
                          <w:rPr>
                            <w:b/>
                            <w:sz w:val="15"/>
                          </w:rPr>
                          <w:t>Finanzierungsvoranschlag</w:t>
                        </w:r>
                      </w:p>
                    </w:txbxContent>
                  </v:textbox>
                </v:shape>
                <v:shape id="Text Box 267" o:spid="_x0000_s1137"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912DAF" w:rsidRDefault="00912DAF">
                        <w:pPr>
                          <w:spacing w:line="170" w:lineRule="exact"/>
                          <w:rPr>
                            <w:b/>
                            <w:sz w:val="15"/>
                          </w:rPr>
                        </w:pPr>
                        <w:r>
                          <w:rPr>
                            <w:b/>
                            <w:sz w:val="15"/>
                          </w:rPr>
                          <w:t>Ergebnisvoranschlag</w:t>
                        </w:r>
                      </w:p>
                    </w:txbxContent>
                  </v:textbox>
                </v:shape>
                <v:shape id="Text Box 266" o:spid="_x0000_s1138"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pStyle w:val="Textkrper"/>
        <w:spacing w:before="10"/>
        <w:rPr>
          <w:rFonts w:ascii="Times New Roman"/>
          <w:b w:val="0"/>
          <w:sz w:val="8"/>
        </w:rPr>
      </w:pPr>
    </w:p>
    <w:tbl>
      <w:tblPr>
        <w:tblStyle w:val="TableNormal"/>
        <w:tblW w:w="0" w:type="auto"/>
        <w:tblInd w:w="229" w:type="dxa"/>
        <w:tblLayout w:type="fixed"/>
        <w:tblLook w:val="01E0" w:firstRow="1" w:lastRow="1" w:firstColumn="1" w:lastColumn="1" w:noHBand="0" w:noVBand="0"/>
      </w:tblPr>
      <w:tblGrid>
        <w:gridCol w:w="1637"/>
        <w:gridCol w:w="7887"/>
        <w:gridCol w:w="2632"/>
      </w:tblGrid>
      <w:tr w:rsidR="00A1026C">
        <w:trPr>
          <w:trHeight w:val="198"/>
        </w:trPr>
        <w:tc>
          <w:tcPr>
            <w:tcW w:w="1637" w:type="dxa"/>
          </w:tcPr>
          <w:p w:rsidR="00A1026C" w:rsidRDefault="00976810">
            <w:pPr>
              <w:pStyle w:val="TableParagraph"/>
              <w:spacing w:before="0" w:line="170" w:lineRule="exact"/>
              <w:ind w:left="50" w:right="-44"/>
              <w:rPr>
                <w:b/>
                <w:sz w:val="15"/>
              </w:rPr>
            </w:pPr>
            <w:r>
              <w:rPr>
                <w:b/>
                <w:spacing w:val="-1"/>
                <w:sz w:val="15"/>
              </w:rPr>
              <w:t>Finanzierungstätigkeit</w:t>
            </w:r>
          </w:p>
        </w:tc>
        <w:tc>
          <w:tcPr>
            <w:tcW w:w="10519" w:type="dxa"/>
            <w:gridSpan w:val="2"/>
          </w:tcPr>
          <w:p w:rsidR="00A1026C" w:rsidRDefault="00A1026C">
            <w:pPr>
              <w:pStyle w:val="TableParagraph"/>
              <w:spacing w:before="0"/>
              <w:rPr>
                <w:rFonts w:ascii="Times New Roman"/>
                <w:sz w:val="12"/>
              </w:rPr>
            </w:pPr>
          </w:p>
        </w:tc>
      </w:tr>
      <w:tr w:rsidR="00A1026C">
        <w:trPr>
          <w:trHeight w:val="226"/>
        </w:trPr>
        <w:tc>
          <w:tcPr>
            <w:tcW w:w="1637" w:type="dxa"/>
          </w:tcPr>
          <w:p w:rsidR="00A1026C" w:rsidRDefault="00976810">
            <w:pPr>
              <w:pStyle w:val="TableParagraph"/>
              <w:ind w:left="50"/>
              <w:rPr>
                <w:b/>
                <w:sz w:val="15"/>
              </w:rPr>
            </w:pPr>
            <w:r>
              <w:rPr>
                <w:b/>
                <w:sz w:val="15"/>
              </w:rPr>
              <w:t>SU 35</w:t>
            </w:r>
          </w:p>
        </w:tc>
        <w:tc>
          <w:tcPr>
            <w:tcW w:w="7887" w:type="dxa"/>
          </w:tcPr>
          <w:p w:rsidR="00A1026C" w:rsidRPr="00976810" w:rsidRDefault="00976810">
            <w:pPr>
              <w:pStyle w:val="TableParagraph"/>
              <w:rPr>
                <w:b/>
                <w:sz w:val="15"/>
                <w:lang w:val="de-AT"/>
              </w:rPr>
            </w:pPr>
            <w:r w:rsidRPr="00976810">
              <w:rPr>
                <w:b/>
                <w:sz w:val="15"/>
                <w:lang w:val="de-AT"/>
              </w:rPr>
              <w:t>Summe Einzahlungen aus der Finanzierungstätigkeit</w:t>
            </w:r>
          </w:p>
        </w:tc>
        <w:tc>
          <w:tcPr>
            <w:tcW w:w="2632" w:type="dxa"/>
          </w:tcPr>
          <w:p w:rsidR="00A1026C" w:rsidRDefault="00976810">
            <w:pPr>
              <w:pStyle w:val="TableParagraph"/>
              <w:ind w:right="47"/>
              <w:jc w:val="right"/>
              <w:rPr>
                <w:b/>
                <w:sz w:val="15"/>
              </w:rPr>
            </w:pPr>
            <w:r>
              <w:rPr>
                <w:b/>
                <w:sz w:val="15"/>
              </w:rPr>
              <w:t>0,00</w:t>
            </w:r>
          </w:p>
        </w:tc>
      </w:tr>
      <w:tr w:rsidR="00A1026C">
        <w:trPr>
          <w:trHeight w:val="226"/>
        </w:trPr>
        <w:tc>
          <w:tcPr>
            <w:tcW w:w="1637" w:type="dxa"/>
          </w:tcPr>
          <w:p w:rsidR="00A1026C" w:rsidRDefault="00976810">
            <w:pPr>
              <w:pStyle w:val="TableParagraph"/>
              <w:ind w:left="50"/>
              <w:rPr>
                <w:b/>
                <w:sz w:val="15"/>
              </w:rPr>
            </w:pPr>
            <w:r>
              <w:rPr>
                <w:b/>
                <w:sz w:val="15"/>
              </w:rPr>
              <w:t>SU 36</w:t>
            </w:r>
          </w:p>
        </w:tc>
        <w:tc>
          <w:tcPr>
            <w:tcW w:w="7887" w:type="dxa"/>
          </w:tcPr>
          <w:p w:rsidR="00A1026C" w:rsidRPr="00976810" w:rsidRDefault="00976810">
            <w:pPr>
              <w:pStyle w:val="TableParagraph"/>
              <w:rPr>
                <w:b/>
                <w:sz w:val="15"/>
                <w:lang w:val="de-AT"/>
              </w:rPr>
            </w:pPr>
            <w:r w:rsidRPr="00976810">
              <w:rPr>
                <w:b/>
                <w:sz w:val="15"/>
                <w:lang w:val="de-AT"/>
              </w:rPr>
              <w:t>Summe Auszahlungen aus der Finanzierungstätigkeit</w:t>
            </w:r>
          </w:p>
        </w:tc>
        <w:tc>
          <w:tcPr>
            <w:tcW w:w="2632" w:type="dxa"/>
          </w:tcPr>
          <w:p w:rsidR="00A1026C" w:rsidRDefault="00976810">
            <w:pPr>
              <w:pStyle w:val="TableParagraph"/>
              <w:ind w:right="47"/>
              <w:jc w:val="right"/>
              <w:rPr>
                <w:b/>
                <w:sz w:val="15"/>
              </w:rPr>
            </w:pPr>
            <w:r>
              <w:rPr>
                <w:b/>
                <w:sz w:val="15"/>
              </w:rPr>
              <w:t>0,00</w:t>
            </w:r>
          </w:p>
        </w:tc>
      </w:tr>
      <w:tr w:rsidR="00A1026C">
        <w:trPr>
          <w:trHeight w:val="226"/>
        </w:trPr>
        <w:tc>
          <w:tcPr>
            <w:tcW w:w="1637" w:type="dxa"/>
          </w:tcPr>
          <w:p w:rsidR="00A1026C" w:rsidRDefault="00976810">
            <w:pPr>
              <w:pStyle w:val="TableParagraph"/>
              <w:ind w:left="50"/>
              <w:rPr>
                <w:b/>
                <w:sz w:val="15"/>
              </w:rPr>
            </w:pPr>
            <w:r>
              <w:rPr>
                <w:b/>
                <w:sz w:val="15"/>
              </w:rPr>
              <w:t>SA4</w:t>
            </w:r>
          </w:p>
        </w:tc>
        <w:tc>
          <w:tcPr>
            <w:tcW w:w="7887" w:type="dxa"/>
          </w:tcPr>
          <w:p w:rsidR="00A1026C" w:rsidRPr="00976810" w:rsidRDefault="00976810">
            <w:pPr>
              <w:pStyle w:val="TableParagraph"/>
              <w:rPr>
                <w:b/>
                <w:sz w:val="15"/>
                <w:lang w:val="de-AT"/>
              </w:rPr>
            </w:pPr>
            <w:r w:rsidRPr="00976810">
              <w:rPr>
                <w:b/>
                <w:sz w:val="15"/>
                <w:lang w:val="de-AT"/>
              </w:rPr>
              <w:t>Saldo (4) Geldfluss aus der Finanzierungstätigkeit (35 – 36)</w:t>
            </w:r>
          </w:p>
        </w:tc>
        <w:tc>
          <w:tcPr>
            <w:tcW w:w="2632" w:type="dxa"/>
          </w:tcPr>
          <w:p w:rsidR="00A1026C" w:rsidRDefault="00976810">
            <w:pPr>
              <w:pStyle w:val="TableParagraph"/>
              <w:ind w:right="47"/>
              <w:jc w:val="right"/>
              <w:rPr>
                <w:b/>
                <w:sz w:val="15"/>
              </w:rPr>
            </w:pPr>
            <w:r>
              <w:rPr>
                <w:b/>
                <w:sz w:val="15"/>
              </w:rPr>
              <w:t>0,00</w:t>
            </w:r>
          </w:p>
        </w:tc>
      </w:tr>
      <w:tr w:rsidR="00A1026C">
        <w:trPr>
          <w:trHeight w:val="198"/>
        </w:trPr>
        <w:tc>
          <w:tcPr>
            <w:tcW w:w="1637" w:type="dxa"/>
          </w:tcPr>
          <w:p w:rsidR="00A1026C" w:rsidRDefault="00976810">
            <w:pPr>
              <w:pStyle w:val="TableParagraph"/>
              <w:spacing w:line="153" w:lineRule="exact"/>
              <w:ind w:left="50"/>
              <w:rPr>
                <w:b/>
                <w:sz w:val="15"/>
              </w:rPr>
            </w:pPr>
            <w:r>
              <w:rPr>
                <w:b/>
                <w:sz w:val="15"/>
              </w:rPr>
              <w:t>SA5</w:t>
            </w:r>
          </w:p>
        </w:tc>
        <w:tc>
          <w:tcPr>
            <w:tcW w:w="7887" w:type="dxa"/>
          </w:tcPr>
          <w:p w:rsidR="00A1026C" w:rsidRPr="00976810" w:rsidRDefault="00976810">
            <w:pPr>
              <w:pStyle w:val="TableParagraph"/>
              <w:spacing w:line="153" w:lineRule="exact"/>
              <w:rPr>
                <w:b/>
                <w:sz w:val="15"/>
                <w:lang w:val="de-AT"/>
              </w:rPr>
            </w:pPr>
            <w:r w:rsidRPr="00976810">
              <w:rPr>
                <w:b/>
                <w:sz w:val="15"/>
                <w:lang w:val="de-AT"/>
              </w:rPr>
              <w:t>Saldo (5) Geldfluss aus der voranschlagswirksamen Gebarung (Saldo 3 + Saldo 4)</w:t>
            </w:r>
          </w:p>
        </w:tc>
        <w:tc>
          <w:tcPr>
            <w:tcW w:w="2632" w:type="dxa"/>
          </w:tcPr>
          <w:p w:rsidR="00A1026C" w:rsidRDefault="00976810">
            <w:pPr>
              <w:pStyle w:val="TableParagraph"/>
              <w:spacing w:line="153" w:lineRule="exact"/>
              <w:ind w:right="47"/>
              <w:jc w:val="right"/>
              <w:rPr>
                <w:b/>
                <w:sz w:val="15"/>
              </w:rPr>
            </w:pPr>
            <w:r>
              <w:rPr>
                <w:b/>
                <w:sz w:val="15"/>
              </w:rPr>
              <w:t>-3.500,00</w:t>
            </w:r>
          </w:p>
        </w:tc>
      </w:tr>
    </w:tbl>
    <w:p w:rsidR="00A1026C" w:rsidRDefault="00A1026C">
      <w:pPr>
        <w:pStyle w:val="Textkrper"/>
        <w:rPr>
          <w:rFonts w:ascii="Times New Roman"/>
          <w:b w:val="0"/>
          <w:sz w:val="20"/>
        </w:rPr>
      </w:pPr>
    </w:p>
    <w:p w:rsidR="00A1026C" w:rsidRDefault="00A1026C">
      <w:pPr>
        <w:pStyle w:val="Textkrper"/>
        <w:spacing w:before="4"/>
        <w:rPr>
          <w:rFonts w:ascii="Times New Roman"/>
          <w:b w:val="0"/>
          <w:sz w:val="23"/>
        </w:rPr>
      </w:pPr>
    </w:p>
    <w:tbl>
      <w:tblPr>
        <w:tblStyle w:val="TableNormal"/>
        <w:tblW w:w="0" w:type="auto"/>
        <w:tblInd w:w="210" w:type="dxa"/>
        <w:tblLayout w:type="fixed"/>
        <w:tblLook w:val="01E0" w:firstRow="1" w:lastRow="1" w:firstColumn="1" w:lastColumn="1" w:noHBand="0" w:noVBand="0"/>
      </w:tblPr>
      <w:tblGrid>
        <w:gridCol w:w="1596"/>
        <w:gridCol w:w="3803"/>
        <w:gridCol w:w="501"/>
        <w:gridCol w:w="1220"/>
        <w:gridCol w:w="2701"/>
        <w:gridCol w:w="4897"/>
      </w:tblGrid>
      <w:tr w:rsidR="00A1026C">
        <w:trPr>
          <w:trHeight w:val="214"/>
        </w:trPr>
        <w:tc>
          <w:tcPr>
            <w:tcW w:w="1596" w:type="dxa"/>
          </w:tcPr>
          <w:p w:rsidR="00A1026C" w:rsidRDefault="00976810">
            <w:pPr>
              <w:pStyle w:val="TableParagraph"/>
              <w:spacing w:before="0" w:line="192" w:lineRule="exact"/>
              <w:ind w:left="71"/>
              <w:rPr>
                <w:b/>
                <w:sz w:val="17"/>
              </w:rPr>
            </w:pPr>
            <w:r>
              <w:rPr>
                <w:b/>
                <w:sz w:val="17"/>
              </w:rPr>
              <w:t>43</w:t>
            </w:r>
          </w:p>
        </w:tc>
        <w:tc>
          <w:tcPr>
            <w:tcW w:w="3803" w:type="dxa"/>
          </w:tcPr>
          <w:p w:rsidR="00A1026C" w:rsidRDefault="00976810">
            <w:pPr>
              <w:pStyle w:val="TableParagraph"/>
              <w:spacing w:before="0" w:line="192" w:lineRule="exact"/>
              <w:ind w:left="63"/>
              <w:rPr>
                <w:b/>
                <w:sz w:val="17"/>
              </w:rPr>
            </w:pPr>
            <w:r>
              <w:rPr>
                <w:b/>
                <w:sz w:val="17"/>
              </w:rPr>
              <w:t>Jugendwohlfahrt</w:t>
            </w:r>
          </w:p>
        </w:tc>
        <w:tc>
          <w:tcPr>
            <w:tcW w:w="9319" w:type="dxa"/>
            <w:gridSpan w:val="4"/>
            <w:vMerge w:val="restart"/>
          </w:tcPr>
          <w:p w:rsidR="00A1026C" w:rsidRDefault="00A1026C">
            <w:pPr>
              <w:pStyle w:val="TableParagraph"/>
              <w:spacing w:before="0"/>
              <w:rPr>
                <w:rFonts w:ascii="Times New Roman"/>
                <w:sz w:val="14"/>
              </w:rPr>
            </w:pPr>
          </w:p>
        </w:tc>
      </w:tr>
      <w:tr w:rsidR="00A1026C">
        <w:trPr>
          <w:trHeight w:val="221"/>
        </w:trPr>
        <w:tc>
          <w:tcPr>
            <w:tcW w:w="1596" w:type="dxa"/>
          </w:tcPr>
          <w:p w:rsidR="00A1026C" w:rsidRDefault="00976810">
            <w:pPr>
              <w:pStyle w:val="TableParagraph"/>
              <w:spacing w:before="20"/>
              <w:ind w:left="69"/>
              <w:rPr>
                <w:b/>
                <w:sz w:val="15"/>
              </w:rPr>
            </w:pPr>
            <w:r>
              <w:rPr>
                <w:b/>
                <w:sz w:val="15"/>
              </w:rPr>
              <w:t>439</w:t>
            </w:r>
          </w:p>
        </w:tc>
        <w:tc>
          <w:tcPr>
            <w:tcW w:w="3803" w:type="dxa"/>
          </w:tcPr>
          <w:p w:rsidR="00A1026C" w:rsidRDefault="00976810">
            <w:pPr>
              <w:pStyle w:val="TableParagraph"/>
              <w:spacing w:before="20"/>
              <w:ind w:left="60"/>
              <w:rPr>
                <w:b/>
                <w:sz w:val="15"/>
              </w:rPr>
            </w:pPr>
            <w:r>
              <w:rPr>
                <w:b/>
                <w:sz w:val="15"/>
              </w:rPr>
              <w:t>Sonstige Einrichtungen und Maßnahmen</w:t>
            </w:r>
          </w:p>
        </w:tc>
        <w:tc>
          <w:tcPr>
            <w:tcW w:w="9319" w:type="dxa"/>
            <w:gridSpan w:val="4"/>
            <w:vMerge/>
            <w:tcBorders>
              <w:top w:val="nil"/>
            </w:tcBorders>
          </w:tcPr>
          <w:p w:rsidR="00A1026C" w:rsidRDefault="00A1026C">
            <w:pPr>
              <w:rPr>
                <w:sz w:val="2"/>
                <w:szCs w:val="2"/>
              </w:rPr>
            </w:pPr>
          </w:p>
        </w:tc>
      </w:tr>
      <w:tr w:rsidR="00A1026C">
        <w:trPr>
          <w:trHeight w:val="255"/>
        </w:trPr>
        <w:tc>
          <w:tcPr>
            <w:tcW w:w="1596" w:type="dxa"/>
          </w:tcPr>
          <w:p w:rsidR="00A1026C" w:rsidRDefault="00976810">
            <w:pPr>
              <w:pStyle w:val="TableParagraph"/>
              <w:ind w:left="69"/>
              <w:rPr>
                <w:b/>
                <w:sz w:val="15"/>
              </w:rPr>
            </w:pPr>
            <w:r>
              <w:rPr>
                <w:b/>
                <w:sz w:val="15"/>
              </w:rPr>
              <w:t>439000</w:t>
            </w:r>
          </w:p>
        </w:tc>
        <w:tc>
          <w:tcPr>
            <w:tcW w:w="3803" w:type="dxa"/>
          </w:tcPr>
          <w:p w:rsidR="00A1026C" w:rsidRDefault="00976810">
            <w:pPr>
              <w:pStyle w:val="TableParagraph"/>
              <w:ind w:left="60"/>
              <w:rPr>
                <w:b/>
                <w:sz w:val="15"/>
              </w:rPr>
            </w:pPr>
            <w:r>
              <w:rPr>
                <w:b/>
                <w:sz w:val="15"/>
              </w:rPr>
              <w:t>Sonstige Einrichtungen und Maßnahmen</w:t>
            </w:r>
          </w:p>
        </w:tc>
        <w:tc>
          <w:tcPr>
            <w:tcW w:w="9319" w:type="dxa"/>
            <w:gridSpan w:val="4"/>
            <w:vMerge/>
            <w:tcBorders>
              <w:top w:val="nil"/>
            </w:tcBorders>
          </w:tcPr>
          <w:p w:rsidR="00A1026C" w:rsidRDefault="00A1026C">
            <w:pPr>
              <w:rPr>
                <w:sz w:val="2"/>
                <w:szCs w:val="2"/>
              </w:rPr>
            </w:pPr>
          </w:p>
        </w:tc>
      </w:tr>
      <w:tr w:rsidR="00A1026C">
        <w:trPr>
          <w:trHeight w:val="252"/>
        </w:trPr>
        <w:tc>
          <w:tcPr>
            <w:tcW w:w="1596" w:type="dxa"/>
          </w:tcPr>
          <w:p w:rsidR="00A1026C" w:rsidRDefault="00976810">
            <w:pPr>
              <w:pStyle w:val="TableParagraph"/>
              <w:spacing w:before="54"/>
              <w:ind w:left="69"/>
              <w:rPr>
                <w:b/>
                <w:sz w:val="15"/>
              </w:rPr>
            </w:pPr>
            <w:r>
              <w:rPr>
                <w:b/>
                <w:sz w:val="15"/>
              </w:rPr>
              <w:t>Operative Gebarung</w:t>
            </w:r>
          </w:p>
        </w:tc>
        <w:tc>
          <w:tcPr>
            <w:tcW w:w="3803" w:type="dxa"/>
          </w:tcPr>
          <w:p w:rsidR="00A1026C" w:rsidRDefault="00A1026C">
            <w:pPr>
              <w:pStyle w:val="TableParagraph"/>
              <w:spacing w:before="0"/>
              <w:rPr>
                <w:rFonts w:ascii="Times New Roman"/>
                <w:sz w:val="14"/>
              </w:rPr>
            </w:pPr>
          </w:p>
        </w:tc>
        <w:tc>
          <w:tcPr>
            <w:tcW w:w="9319" w:type="dxa"/>
            <w:gridSpan w:val="4"/>
            <w:vMerge/>
            <w:tcBorders>
              <w:top w:val="nil"/>
            </w:tcBorders>
          </w:tcPr>
          <w:p w:rsidR="00A1026C" w:rsidRDefault="00A1026C">
            <w:pPr>
              <w:rPr>
                <w:sz w:val="2"/>
                <w:szCs w:val="2"/>
              </w:rPr>
            </w:pPr>
          </w:p>
        </w:tc>
      </w:tr>
      <w:tr w:rsidR="00A1026C">
        <w:trPr>
          <w:trHeight w:val="388"/>
        </w:trPr>
        <w:tc>
          <w:tcPr>
            <w:tcW w:w="1596" w:type="dxa"/>
            <w:tcBorders>
              <w:bottom w:val="single" w:sz="6" w:space="0" w:color="000000"/>
            </w:tcBorders>
          </w:tcPr>
          <w:p w:rsidR="00A1026C" w:rsidRDefault="00976810">
            <w:pPr>
              <w:pStyle w:val="TableParagraph"/>
              <w:spacing w:before="28"/>
              <w:ind w:left="69"/>
              <w:rPr>
                <w:sz w:val="15"/>
              </w:rPr>
            </w:pPr>
            <w:r>
              <w:rPr>
                <w:sz w:val="15"/>
              </w:rPr>
              <w:t>2/439000/813000</w:t>
            </w:r>
          </w:p>
        </w:tc>
        <w:tc>
          <w:tcPr>
            <w:tcW w:w="3803" w:type="dxa"/>
            <w:tcBorders>
              <w:bottom w:val="single" w:sz="6" w:space="0" w:color="000000"/>
            </w:tcBorders>
          </w:tcPr>
          <w:p w:rsidR="00A1026C" w:rsidRPr="00976810" w:rsidRDefault="00976810">
            <w:pPr>
              <w:pStyle w:val="TableParagraph"/>
              <w:tabs>
                <w:tab w:val="right" w:pos="3348"/>
              </w:tabs>
              <w:spacing w:before="18" w:line="181" w:lineRule="exact"/>
              <w:ind w:left="60"/>
              <w:rPr>
                <w:sz w:val="15"/>
                <w:lang w:val="de-AT"/>
              </w:rPr>
            </w:pPr>
            <w:r w:rsidRPr="00976810">
              <w:rPr>
                <w:position w:val="1"/>
                <w:sz w:val="15"/>
                <w:lang w:val="de-AT"/>
              </w:rPr>
              <w:t>Erträge aus der</w:t>
            </w:r>
            <w:r w:rsidRPr="00976810">
              <w:rPr>
                <w:spacing w:val="3"/>
                <w:position w:val="1"/>
                <w:sz w:val="15"/>
                <w:lang w:val="de-AT"/>
              </w:rPr>
              <w:t xml:space="preserve"> </w:t>
            </w:r>
            <w:r w:rsidRPr="00976810">
              <w:rPr>
                <w:position w:val="1"/>
                <w:sz w:val="15"/>
                <w:lang w:val="de-AT"/>
              </w:rPr>
              <w:t>Auflösung</w:t>
            </w:r>
            <w:r w:rsidRPr="00976810">
              <w:rPr>
                <w:spacing w:val="2"/>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2127</w:t>
            </w:r>
          </w:p>
          <w:p w:rsidR="00A1026C" w:rsidRDefault="00976810">
            <w:pPr>
              <w:pStyle w:val="TableParagraph"/>
              <w:spacing w:before="0" w:line="169" w:lineRule="exact"/>
              <w:ind w:left="60"/>
              <w:rPr>
                <w:sz w:val="15"/>
              </w:rPr>
            </w:pPr>
            <w:r>
              <w:rPr>
                <w:sz w:val="15"/>
              </w:rPr>
              <w:t>Investitionszuschüssen (Kapitaltransfers)</w:t>
            </w:r>
          </w:p>
        </w:tc>
        <w:tc>
          <w:tcPr>
            <w:tcW w:w="501" w:type="dxa"/>
            <w:tcBorders>
              <w:bottom w:val="single" w:sz="6" w:space="0" w:color="000000"/>
            </w:tcBorders>
          </w:tcPr>
          <w:p w:rsidR="00A1026C" w:rsidRDefault="00A1026C">
            <w:pPr>
              <w:pStyle w:val="TableParagraph"/>
              <w:spacing w:before="0"/>
              <w:rPr>
                <w:rFonts w:ascii="Times New Roman"/>
                <w:sz w:val="14"/>
              </w:rPr>
            </w:pPr>
          </w:p>
        </w:tc>
        <w:tc>
          <w:tcPr>
            <w:tcW w:w="1220" w:type="dxa"/>
            <w:tcBorders>
              <w:bottom w:val="single" w:sz="6" w:space="0" w:color="000000"/>
            </w:tcBorders>
          </w:tcPr>
          <w:p w:rsidR="00A1026C" w:rsidRDefault="00A1026C">
            <w:pPr>
              <w:pStyle w:val="TableParagraph"/>
              <w:spacing w:before="0"/>
              <w:rPr>
                <w:rFonts w:ascii="Times New Roman"/>
                <w:sz w:val="14"/>
              </w:rPr>
            </w:pPr>
          </w:p>
        </w:tc>
        <w:tc>
          <w:tcPr>
            <w:tcW w:w="2701" w:type="dxa"/>
            <w:tcBorders>
              <w:bottom w:val="single" w:sz="6" w:space="0" w:color="000000"/>
            </w:tcBorders>
          </w:tcPr>
          <w:p w:rsidR="00A1026C" w:rsidRDefault="00976810">
            <w:pPr>
              <w:pStyle w:val="TableParagraph"/>
              <w:spacing w:before="28"/>
              <w:ind w:right="1662"/>
              <w:jc w:val="right"/>
              <w:rPr>
                <w:sz w:val="15"/>
              </w:rPr>
            </w:pPr>
            <w:r>
              <w:rPr>
                <w:sz w:val="15"/>
              </w:rPr>
              <w:t>500,00</w:t>
            </w:r>
          </w:p>
        </w:tc>
        <w:tc>
          <w:tcPr>
            <w:tcW w:w="4897" w:type="dxa"/>
            <w:tcBorders>
              <w:bottom w:val="single" w:sz="6" w:space="0" w:color="000000"/>
            </w:tcBorders>
          </w:tcPr>
          <w:p w:rsidR="00A1026C" w:rsidRDefault="00976810">
            <w:pPr>
              <w:pStyle w:val="TableParagraph"/>
              <w:spacing w:before="28"/>
              <w:ind w:right="2590"/>
              <w:jc w:val="right"/>
              <w:rPr>
                <w:sz w:val="15"/>
              </w:rPr>
            </w:pPr>
            <w:r>
              <w:rPr>
                <w:sz w:val="15"/>
              </w:rPr>
              <w:t>0,00</w:t>
            </w:r>
          </w:p>
        </w:tc>
      </w:tr>
      <w:tr w:rsidR="00A1026C">
        <w:trPr>
          <w:trHeight w:val="216"/>
        </w:trPr>
        <w:tc>
          <w:tcPr>
            <w:tcW w:w="1596" w:type="dxa"/>
            <w:tcBorders>
              <w:top w:val="single" w:sz="6" w:space="0" w:color="000000"/>
            </w:tcBorders>
          </w:tcPr>
          <w:p w:rsidR="00A1026C" w:rsidRDefault="00976810">
            <w:pPr>
              <w:pStyle w:val="TableParagraph"/>
              <w:spacing w:before="15"/>
              <w:ind w:left="69"/>
              <w:rPr>
                <w:b/>
                <w:sz w:val="15"/>
              </w:rPr>
            </w:pPr>
            <w:r>
              <w:rPr>
                <w:b/>
                <w:sz w:val="15"/>
              </w:rPr>
              <w:t>SU 21 / 31</w:t>
            </w:r>
          </w:p>
        </w:tc>
        <w:tc>
          <w:tcPr>
            <w:tcW w:w="3803" w:type="dxa"/>
            <w:tcBorders>
              <w:top w:val="single" w:sz="6" w:space="0" w:color="000000"/>
            </w:tcBorders>
          </w:tcPr>
          <w:p w:rsidR="00A1026C" w:rsidRPr="00976810" w:rsidRDefault="00976810">
            <w:pPr>
              <w:pStyle w:val="TableParagraph"/>
              <w:spacing w:before="15"/>
              <w:ind w:left="60" w:right="-44"/>
              <w:rPr>
                <w:b/>
                <w:sz w:val="15"/>
                <w:lang w:val="de-AT"/>
              </w:rPr>
            </w:pPr>
            <w:r w:rsidRPr="00976810">
              <w:rPr>
                <w:b/>
                <w:sz w:val="15"/>
                <w:lang w:val="de-AT"/>
              </w:rPr>
              <w:t>Summe Erträge / Einzahlungen operative</w:t>
            </w:r>
            <w:r w:rsidRPr="00976810">
              <w:rPr>
                <w:b/>
                <w:spacing w:val="2"/>
                <w:sz w:val="15"/>
                <w:lang w:val="de-AT"/>
              </w:rPr>
              <w:t xml:space="preserve"> </w:t>
            </w:r>
            <w:r w:rsidRPr="00976810">
              <w:rPr>
                <w:b/>
                <w:sz w:val="15"/>
                <w:lang w:val="de-AT"/>
              </w:rPr>
              <w:t>Gebarung</w:t>
            </w:r>
          </w:p>
        </w:tc>
        <w:tc>
          <w:tcPr>
            <w:tcW w:w="501"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220"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2701" w:type="dxa"/>
            <w:tcBorders>
              <w:top w:val="single" w:sz="6" w:space="0" w:color="000000"/>
            </w:tcBorders>
          </w:tcPr>
          <w:p w:rsidR="00A1026C" w:rsidRDefault="00976810">
            <w:pPr>
              <w:pStyle w:val="TableParagraph"/>
              <w:spacing w:before="15"/>
              <w:ind w:right="1662"/>
              <w:jc w:val="right"/>
              <w:rPr>
                <w:b/>
                <w:sz w:val="15"/>
              </w:rPr>
            </w:pPr>
            <w:r>
              <w:rPr>
                <w:b/>
                <w:sz w:val="15"/>
              </w:rPr>
              <w:t>500,00</w:t>
            </w:r>
          </w:p>
        </w:tc>
        <w:tc>
          <w:tcPr>
            <w:tcW w:w="4897" w:type="dxa"/>
            <w:tcBorders>
              <w:top w:val="single" w:sz="6" w:space="0" w:color="000000"/>
            </w:tcBorders>
          </w:tcPr>
          <w:p w:rsidR="00A1026C" w:rsidRDefault="00976810">
            <w:pPr>
              <w:pStyle w:val="TableParagraph"/>
              <w:spacing w:before="15"/>
              <w:ind w:right="2590"/>
              <w:jc w:val="right"/>
              <w:rPr>
                <w:b/>
                <w:sz w:val="15"/>
              </w:rPr>
            </w:pPr>
            <w:r>
              <w:rPr>
                <w:b/>
                <w:sz w:val="15"/>
              </w:rPr>
              <w:t>0,00</w:t>
            </w:r>
          </w:p>
        </w:tc>
      </w:tr>
      <w:tr w:rsidR="00A1026C">
        <w:trPr>
          <w:trHeight w:val="226"/>
        </w:trPr>
        <w:tc>
          <w:tcPr>
            <w:tcW w:w="1596" w:type="dxa"/>
          </w:tcPr>
          <w:p w:rsidR="00A1026C" w:rsidRDefault="00976810">
            <w:pPr>
              <w:pStyle w:val="TableParagraph"/>
              <w:ind w:left="69"/>
              <w:rPr>
                <w:sz w:val="15"/>
              </w:rPr>
            </w:pPr>
            <w:r>
              <w:rPr>
                <w:sz w:val="15"/>
              </w:rPr>
              <w:t>1/439000/413000</w:t>
            </w:r>
          </w:p>
        </w:tc>
        <w:tc>
          <w:tcPr>
            <w:tcW w:w="3803" w:type="dxa"/>
          </w:tcPr>
          <w:p w:rsidR="00A1026C" w:rsidRDefault="00976810">
            <w:pPr>
              <w:pStyle w:val="TableParagraph"/>
              <w:tabs>
                <w:tab w:val="right" w:pos="3348"/>
              </w:tabs>
              <w:ind w:left="60"/>
              <w:rPr>
                <w:sz w:val="15"/>
              </w:rPr>
            </w:pPr>
            <w:r>
              <w:rPr>
                <w:sz w:val="15"/>
              </w:rPr>
              <w:t>HANDELSWAREN</w:t>
            </w:r>
            <w:r>
              <w:rPr>
                <w:sz w:val="15"/>
              </w:rPr>
              <w:tab/>
              <w:t>2221</w:t>
            </w:r>
          </w:p>
        </w:tc>
        <w:tc>
          <w:tcPr>
            <w:tcW w:w="501" w:type="dxa"/>
          </w:tcPr>
          <w:p w:rsidR="00A1026C" w:rsidRDefault="00976810">
            <w:pPr>
              <w:pStyle w:val="TableParagraph"/>
              <w:ind w:left="-1"/>
              <w:rPr>
                <w:sz w:val="15"/>
              </w:rPr>
            </w:pPr>
            <w:r>
              <w:rPr>
                <w:sz w:val="15"/>
              </w:rPr>
              <w:t>3221</w:t>
            </w:r>
          </w:p>
        </w:tc>
        <w:tc>
          <w:tcPr>
            <w:tcW w:w="1220" w:type="dxa"/>
          </w:tcPr>
          <w:p w:rsidR="00A1026C" w:rsidRDefault="00976810">
            <w:pPr>
              <w:pStyle w:val="TableParagraph"/>
              <w:ind w:left="159"/>
              <w:rPr>
                <w:sz w:val="15"/>
              </w:rPr>
            </w:pPr>
            <w:r>
              <w:rPr>
                <w:sz w:val="15"/>
              </w:rPr>
              <w:t>23</w:t>
            </w:r>
          </w:p>
        </w:tc>
        <w:tc>
          <w:tcPr>
            <w:tcW w:w="2701" w:type="dxa"/>
          </w:tcPr>
          <w:p w:rsidR="00A1026C" w:rsidRDefault="00976810">
            <w:pPr>
              <w:pStyle w:val="TableParagraph"/>
              <w:ind w:right="1662"/>
              <w:jc w:val="right"/>
              <w:rPr>
                <w:sz w:val="15"/>
              </w:rPr>
            </w:pPr>
            <w:r>
              <w:rPr>
                <w:sz w:val="15"/>
              </w:rPr>
              <w:t>200,00</w:t>
            </w:r>
          </w:p>
        </w:tc>
        <w:tc>
          <w:tcPr>
            <w:tcW w:w="4897" w:type="dxa"/>
          </w:tcPr>
          <w:p w:rsidR="00A1026C" w:rsidRDefault="00976810">
            <w:pPr>
              <w:pStyle w:val="TableParagraph"/>
              <w:ind w:right="2590"/>
              <w:jc w:val="right"/>
              <w:rPr>
                <w:sz w:val="15"/>
              </w:rPr>
            </w:pPr>
            <w:r>
              <w:rPr>
                <w:sz w:val="15"/>
              </w:rPr>
              <w:t>200,00</w:t>
            </w:r>
          </w:p>
        </w:tc>
      </w:tr>
      <w:tr w:rsidR="00A1026C">
        <w:trPr>
          <w:trHeight w:val="224"/>
        </w:trPr>
        <w:tc>
          <w:tcPr>
            <w:tcW w:w="1596" w:type="dxa"/>
          </w:tcPr>
          <w:p w:rsidR="00A1026C" w:rsidRDefault="00976810">
            <w:pPr>
              <w:pStyle w:val="TableParagraph"/>
              <w:ind w:left="69"/>
              <w:rPr>
                <w:sz w:val="15"/>
              </w:rPr>
            </w:pPr>
            <w:r>
              <w:rPr>
                <w:sz w:val="15"/>
              </w:rPr>
              <w:t>1/439000/680000</w:t>
            </w:r>
          </w:p>
        </w:tc>
        <w:tc>
          <w:tcPr>
            <w:tcW w:w="3803" w:type="dxa"/>
          </w:tcPr>
          <w:p w:rsidR="00A1026C" w:rsidRDefault="00976810">
            <w:pPr>
              <w:pStyle w:val="TableParagraph"/>
              <w:tabs>
                <w:tab w:val="right" w:pos="3348"/>
              </w:tabs>
              <w:ind w:left="60"/>
              <w:rPr>
                <w:sz w:val="15"/>
              </w:rPr>
            </w:pPr>
            <w:r>
              <w:rPr>
                <w:sz w:val="15"/>
              </w:rPr>
              <w:t>Planmäßige</w:t>
            </w:r>
            <w:r>
              <w:rPr>
                <w:spacing w:val="1"/>
                <w:sz w:val="15"/>
              </w:rPr>
              <w:t xml:space="preserve"> </w:t>
            </w:r>
            <w:r>
              <w:rPr>
                <w:sz w:val="15"/>
              </w:rPr>
              <w:t>Abschreibung</w:t>
            </w:r>
            <w:r>
              <w:rPr>
                <w:sz w:val="15"/>
              </w:rPr>
              <w:tab/>
              <w:t>2226</w:t>
            </w:r>
          </w:p>
        </w:tc>
        <w:tc>
          <w:tcPr>
            <w:tcW w:w="501" w:type="dxa"/>
          </w:tcPr>
          <w:p w:rsidR="00A1026C" w:rsidRDefault="00A1026C">
            <w:pPr>
              <w:pStyle w:val="TableParagraph"/>
              <w:spacing w:before="0"/>
              <w:rPr>
                <w:rFonts w:ascii="Times New Roman"/>
                <w:sz w:val="14"/>
              </w:rPr>
            </w:pPr>
          </w:p>
        </w:tc>
        <w:tc>
          <w:tcPr>
            <w:tcW w:w="1220" w:type="dxa"/>
          </w:tcPr>
          <w:p w:rsidR="00A1026C" w:rsidRDefault="00A1026C">
            <w:pPr>
              <w:pStyle w:val="TableParagraph"/>
              <w:spacing w:before="0"/>
              <w:rPr>
                <w:rFonts w:ascii="Times New Roman"/>
                <w:sz w:val="14"/>
              </w:rPr>
            </w:pPr>
          </w:p>
        </w:tc>
        <w:tc>
          <w:tcPr>
            <w:tcW w:w="2701" w:type="dxa"/>
          </w:tcPr>
          <w:p w:rsidR="00A1026C" w:rsidRDefault="00976810">
            <w:pPr>
              <w:pStyle w:val="TableParagraph"/>
              <w:ind w:right="1662"/>
              <w:jc w:val="right"/>
              <w:rPr>
                <w:sz w:val="15"/>
              </w:rPr>
            </w:pPr>
            <w:r>
              <w:rPr>
                <w:sz w:val="15"/>
              </w:rPr>
              <w:t>500,00</w:t>
            </w:r>
          </w:p>
        </w:tc>
        <w:tc>
          <w:tcPr>
            <w:tcW w:w="4897" w:type="dxa"/>
          </w:tcPr>
          <w:p w:rsidR="00A1026C" w:rsidRDefault="00976810">
            <w:pPr>
              <w:pStyle w:val="TableParagraph"/>
              <w:ind w:right="2590"/>
              <w:jc w:val="right"/>
              <w:rPr>
                <w:sz w:val="15"/>
              </w:rPr>
            </w:pPr>
            <w:r>
              <w:rPr>
                <w:sz w:val="15"/>
              </w:rPr>
              <w:t>0,00</w:t>
            </w:r>
          </w:p>
        </w:tc>
      </w:tr>
      <w:tr w:rsidR="00A1026C">
        <w:trPr>
          <w:trHeight w:val="389"/>
        </w:trPr>
        <w:tc>
          <w:tcPr>
            <w:tcW w:w="1596" w:type="dxa"/>
            <w:tcBorders>
              <w:bottom w:val="single" w:sz="6" w:space="0" w:color="000000"/>
            </w:tcBorders>
          </w:tcPr>
          <w:p w:rsidR="00A1026C" w:rsidRDefault="00976810">
            <w:pPr>
              <w:pStyle w:val="TableParagraph"/>
              <w:spacing w:before="28"/>
              <w:ind w:left="69"/>
              <w:rPr>
                <w:sz w:val="15"/>
              </w:rPr>
            </w:pPr>
            <w:r>
              <w:rPr>
                <w:sz w:val="15"/>
              </w:rPr>
              <w:t>1/439000/768000</w:t>
            </w:r>
          </w:p>
        </w:tc>
        <w:tc>
          <w:tcPr>
            <w:tcW w:w="3803" w:type="dxa"/>
            <w:tcBorders>
              <w:bottom w:val="single" w:sz="6" w:space="0" w:color="000000"/>
            </w:tcBorders>
          </w:tcPr>
          <w:p w:rsidR="00A1026C" w:rsidRDefault="00976810">
            <w:pPr>
              <w:pStyle w:val="TableParagraph"/>
              <w:tabs>
                <w:tab w:val="right" w:pos="3348"/>
              </w:tabs>
              <w:spacing w:before="18" w:line="181" w:lineRule="exact"/>
              <w:ind w:left="60"/>
              <w:rPr>
                <w:sz w:val="15"/>
              </w:rPr>
            </w:pPr>
            <w:r>
              <w:rPr>
                <w:position w:val="1"/>
                <w:sz w:val="15"/>
              </w:rPr>
              <w:t>ZUWENDUNGEN OHNE</w:t>
            </w:r>
            <w:r>
              <w:rPr>
                <w:position w:val="1"/>
                <w:sz w:val="15"/>
              </w:rPr>
              <w:tab/>
            </w:r>
            <w:r>
              <w:rPr>
                <w:sz w:val="15"/>
              </w:rPr>
              <w:t>2234</w:t>
            </w:r>
          </w:p>
          <w:p w:rsidR="00A1026C" w:rsidRDefault="00976810">
            <w:pPr>
              <w:pStyle w:val="TableParagraph"/>
              <w:spacing w:before="0" w:line="169" w:lineRule="exact"/>
              <w:ind w:left="60"/>
              <w:rPr>
                <w:sz w:val="15"/>
              </w:rPr>
            </w:pPr>
            <w:r>
              <w:rPr>
                <w:sz w:val="15"/>
              </w:rPr>
              <w:t>GEGENLEISTUNGEN AN</w:t>
            </w:r>
          </w:p>
        </w:tc>
        <w:tc>
          <w:tcPr>
            <w:tcW w:w="501" w:type="dxa"/>
            <w:tcBorders>
              <w:bottom w:val="single" w:sz="6" w:space="0" w:color="000000"/>
            </w:tcBorders>
          </w:tcPr>
          <w:p w:rsidR="00A1026C" w:rsidRDefault="00976810">
            <w:pPr>
              <w:pStyle w:val="TableParagraph"/>
              <w:spacing w:before="28"/>
              <w:ind w:left="-1"/>
              <w:rPr>
                <w:sz w:val="15"/>
              </w:rPr>
            </w:pPr>
            <w:r>
              <w:rPr>
                <w:sz w:val="15"/>
              </w:rPr>
              <w:t>3234</w:t>
            </w:r>
          </w:p>
        </w:tc>
        <w:tc>
          <w:tcPr>
            <w:tcW w:w="1220" w:type="dxa"/>
            <w:tcBorders>
              <w:bottom w:val="single" w:sz="6" w:space="0" w:color="000000"/>
            </w:tcBorders>
          </w:tcPr>
          <w:p w:rsidR="00A1026C" w:rsidRDefault="00976810">
            <w:pPr>
              <w:pStyle w:val="TableParagraph"/>
              <w:spacing w:before="28"/>
              <w:ind w:left="159"/>
              <w:rPr>
                <w:sz w:val="15"/>
              </w:rPr>
            </w:pPr>
            <w:r>
              <w:rPr>
                <w:sz w:val="15"/>
              </w:rPr>
              <w:t>27</w:t>
            </w:r>
          </w:p>
        </w:tc>
        <w:tc>
          <w:tcPr>
            <w:tcW w:w="2701" w:type="dxa"/>
            <w:tcBorders>
              <w:bottom w:val="single" w:sz="6" w:space="0" w:color="000000"/>
            </w:tcBorders>
          </w:tcPr>
          <w:p w:rsidR="00A1026C" w:rsidRDefault="00976810">
            <w:pPr>
              <w:pStyle w:val="TableParagraph"/>
              <w:spacing w:before="28"/>
              <w:ind w:right="1662"/>
              <w:jc w:val="right"/>
              <w:rPr>
                <w:sz w:val="15"/>
              </w:rPr>
            </w:pPr>
            <w:r>
              <w:rPr>
                <w:sz w:val="15"/>
              </w:rPr>
              <w:t>7.500,00</w:t>
            </w:r>
          </w:p>
        </w:tc>
        <w:tc>
          <w:tcPr>
            <w:tcW w:w="4897" w:type="dxa"/>
            <w:tcBorders>
              <w:bottom w:val="single" w:sz="6" w:space="0" w:color="000000"/>
            </w:tcBorders>
          </w:tcPr>
          <w:p w:rsidR="00A1026C" w:rsidRDefault="00976810">
            <w:pPr>
              <w:pStyle w:val="TableParagraph"/>
              <w:spacing w:before="28"/>
              <w:ind w:right="2590"/>
              <w:jc w:val="right"/>
              <w:rPr>
                <w:sz w:val="15"/>
              </w:rPr>
            </w:pPr>
            <w:r>
              <w:rPr>
                <w:sz w:val="15"/>
              </w:rPr>
              <w:t>7.500,00</w:t>
            </w:r>
          </w:p>
        </w:tc>
      </w:tr>
      <w:tr w:rsidR="00A1026C">
        <w:trPr>
          <w:trHeight w:val="216"/>
        </w:trPr>
        <w:tc>
          <w:tcPr>
            <w:tcW w:w="1596" w:type="dxa"/>
          </w:tcPr>
          <w:p w:rsidR="00A1026C" w:rsidRDefault="00976810">
            <w:pPr>
              <w:pStyle w:val="TableParagraph"/>
              <w:spacing w:before="9"/>
              <w:ind w:left="69"/>
              <w:rPr>
                <w:b/>
                <w:sz w:val="15"/>
              </w:rPr>
            </w:pPr>
            <w:r>
              <w:rPr>
                <w:b/>
                <w:sz w:val="15"/>
              </w:rPr>
              <w:t>SU 22 / 32</w:t>
            </w:r>
          </w:p>
        </w:tc>
        <w:tc>
          <w:tcPr>
            <w:tcW w:w="5524" w:type="dxa"/>
            <w:gridSpan w:val="3"/>
          </w:tcPr>
          <w:p w:rsidR="00A1026C" w:rsidRPr="00976810" w:rsidRDefault="00976810">
            <w:pPr>
              <w:pStyle w:val="TableParagraph"/>
              <w:spacing w:before="9"/>
              <w:ind w:left="60"/>
              <w:rPr>
                <w:b/>
                <w:sz w:val="15"/>
                <w:lang w:val="de-AT"/>
              </w:rPr>
            </w:pPr>
            <w:r w:rsidRPr="00976810">
              <w:rPr>
                <w:b/>
                <w:sz w:val="15"/>
                <w:lang w:val="de-AT"/>
              </w:rPr>
              <w:t>Summe Aufwendungen / Auszahlungen operative Gebarung</w:t>
            </w:r>
          </w:p>
        </w:tc>
        <w:tc>
          <w:tcPr>
            <w:tcW w:w="2701" w:type="dxa"/>
          </w:tcPr>
          <w:p w:rsidR="00A1026C" w:rsidRDefault="00976810">
            <w:pPr>
              <w:pStyle w:val="TableParagraph"/>
              <w:spacing w:before="9"/>
              <w:ind w:right="1662"/>
              <w:jc w:val="right"/>
              <w:rPr>
                <w:b/>
                <w:sz w:val="15"/>
              </w:rPr>
            </w:pPr>
            <w:r>
              <w:rPr>
                <w:b/>
                <w:sz w:val="15"/>
              </w:rPr>
              <w:t>8.200,00</w:t>
            </w:r>
          </w:p>
        </w:tc>
        <w:tc>
          <w:tcPr>
            <w:tcW w:w="4897" w:type="dxa"/>
          </w:tcPr>
          <w:p w:rsidR="00A1026C" w:rsidRDefault="00976810">
            <w:pPr>
              <w:pStyle w:val="TableParagraph"/>
              <w:spacing w:before="9"/>
              <w:ind w:right="2590"/>
              <w:jc w:val="right"/>
              <w:rPr>
                <w:b/>
                <w:sz w:val="15"/>
              </w:rPr>
            </w:pPr>
            <w:r>
              <w:rPr>
                <w:b/>
                <w:sz w:val="15"/>
              </w:rPr>
              <w:t>7.700,00</w:t>
            </w:r>
          </w:p>
        </w:tc>
      </w:tr>
      <w:tr w:rsidR="00A1026C">
        <w:trPr>
          <w:trHeight w:val="226"/>
        </w:trPr>
        <w:tc>
          <w:tcPr>
            <w:tcW w:w="1596" w:type="dxa"/>
          </w:tcPr>
          <w:p w:rsidR="00A1026C" w:rsidRDefault="00976810">
            <w:pPr>
              <w:pStyle w:val="TableParagraph"/>
              <w:ind w:left="69"/>
              <w:rPr>
                <w:b/>
                <w:sz w:val="15"/>
              </w:rPr>
            </w:pPr>
            <w:r>
              <w:rPr>
                <w:b/>
                <w:sz w:val="15"/>
              </w:rPr>
              <w:t>SA 0 / SA 1</w:t>
            </w:r>
          </w:p>
        </w:tc>
        <w:tc>
          <w:tcPr>
            <w:tcW w:w="5524" w:type="dxa"/>
            <w:gridSpan w:val="3"/>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62"/>
              <w:jc w:val="right"/>
              <w:rPr>
                <w:b/>
                <w:sz w:val="15"/>
              </w:rPr>
            </w:pPr>
            <w:r>
              <w:rPr>
                <w:b/>
                <w:sz w:val="15"/>
              </w:rPr>
              <w:t>-7.700,00</w:t>
            </w:r>
          </w:p>
        </w:tc>
        <w:tc>
          <w:tcPr>
            <w:tcW w:w="4897" w:type="dxa"/>
          </w:tcPr>
          <w:p w:rsidR="00A1026C" w:rsidRDefault="00976810">
            <w:pPr>
              <w:pStyle w:val="TableParagraph"/>
              <w:ind w:right="2590"/>
              <w:jc w:val="right"/>
              <w:rPr>
                <w:b/>
                <w:sz w:val="15"/>
              </w:rPr>
            </w:pPr>
            <w:r>
              <w:rPr>
                <w:b/>
                <w:sz w:val="15"/>
              </w:rPr>
              <w:t>-7.700,00</w:t>
            </w:r>
          </w:p>
        </w:tc>
      </w:tr>
      <w:tr w:rsidR="00A1026C">
        <w:trPr>
          <w:trHeight w:val="226"/>
        </w:trPr>
        <w:tc>
          <w:tcPr>
            <w:tcW w:w="1596" w:type="dxa"/>
          </w:tcPr>
          <w:p w:rsidR="00A1026C" w:rsidRDefault="00976810">
            <w:pPr>
              <w:pStyle w:val="TableParagraph"/>
              <w:ind w:left="69"/>
              <w:rPr>
                <w:b/>
                <w:sz w:val="15"/>
              </w:rPr>
            </w:pPr>
            <w:r>
              <w:rPr>
                <w:b/>
                <w:sz w:val="15"/>
              </w:rPr>
              <w:t>SU 23</w:t>
            </w:r>
          </w:p>
        </w:tc>
        <w:tc>
          <w:tcPr>
            <w:tcW w:w="5524" w:type="dxa"/>
            <w:gridSpan w:val="3"/>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62"/>
              <w:jc w:val="right"/>
              <w:rPr>
                <w:b/>
                <w:sz w:val="15"/>
              </w:rPr>
            </w:pPr>
            <w:r>
              <w:rPr>
                <w:b/>
                <w:sz w:val="15"/>
              </w:rPr>
              <w:t>0,00</w:t>
            </w:r>
          </w:p>
        </w:tc>
        <w:tc>
          <w:tcPr>
            <w:tcW w:w="4897" w:type="dxa"/>
          </w:tcPr>
          <w:p w:rsidR="00A1026C" w:rsidRDefault="00976810">
            <w:pPr>
              <w:pStyle w:val="TableParagraph"/>
              <w:ind w:right="2590"/>
              <w:jc w:val="right"/>
              <w:rPr>
                <w:b/>
                <w:sz w:val="15"/>
              </w:rPr>
            </w:pPr>
            <w:r>
              <w:rPr>
                <w:b/>
                <w:sz w:val="15"/>
              </w:rPr>
              <w:t>0,00</w:t>
            </w:r>
          </w:p>
        </w:tc>
      </w:tr>
      <w:tr w:rsidR="00A1026C">
        <w:trPr>
          <w:trHeight w:val="255"/>
        </w:trPr>
        <w:tc>
          <w:tcPr>
            <w:tcW w:w="1596" w:type="dxa"/>
          </w:tcPr>
          <w:p w:rsidR="00A1026C" w:rsidRDefault="00976810">
            <w:pPr>
              <w:pStyle w:val="TableParagraph"/>
              <w:ind w:left="69"/>
              <w:rPr>
                <w:b/>
                <w:sz w:val="15"/>
              </w:rPr>
            </w:pPr>
            <w:r>
              <w:rPr>
                <w:b/>
                <w:sz w:val="15"/>
              </w:rPr>
              <w:t>SA00</w:t>
            </w:r>
          </w:p>
        </w:tc>
        <w:tc>
          <w:tcPr>
            <w:tcW w:w="5524" w:type="dxa"/>
            <w:gridSpan w:val="3"/>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62"/>
              <w:jc w:val="right"/>
              <w:rPr>
                <w:b/>
                <w:sz w:val="15"/>
              </w:rPr>
            </w:pPr>
            <w:r>
              <w:rPr>
                <w:b/>
                <w:sz w:val="15"/>
              </w:rPr>
              <w:t>-7.700,00</w:t>
            </w:r>
          </w:p>
        </w:tc>
        <w:tc>
          <w:tcPr>
            <w:tcW w:w="4897" w:type="dxa"/>
          </w:tcPr>
          <w:p w:rsidR="00A1026C" w:rsidRDefault="00A1026C">
            <w:pPr>
              <w:pStyle w:val="TableParagraph"/>
              <w:spacing w:before="0"/>
              <w:rPr>
                <w:rFonts w:ascii="Times New Roman"/>
                <w:sz w:val="14"/>
              </w:rPr>
            </w:pPr>
          </w:p>
        </w:tc>
      </w:tr>
      <w:tr w:rsidR="00A1026C">
        <w:trPr>
          <w:trHeight w:val="255"/>
        </w:trPr>
        <w:tc>
          <w:tcPr>
            <w:tcW w:w="1596" w:type="dxa"/>
          </w:tcPr>
          <w:p w:rsidR="00A1026C" w:rsidRDefault="00976810">
            <w:pPr>
              <w:pStyle w:val="TableParagraph"/>
              <w:spacing w:before="54"/>
              <w:ind w:left="69"/>
              <w:rPr>
                <w:b/>
                <w:sz w:val="15"/>
              </w:rPr>
            </w:pPr>
            <w:r>
              <w:rPr>
                <w:b/>
                <w:sz w:val="15"/>
              </w:rPr>
              <w:t>Investive Gebarung</w:t>
            </w:r>
          </w:p>
        </w:tc>
        <w:tc>
          <w:tcPr>
            <w:tcW w:w="5524" w:type="dxa"/>
            <w:gridSpan w:val="3"/>
          </w:tcPr>
          <w:p w:rsidR="00A1026C" w:rsidRDefault="00A1026C">
            <w:pPr>
              <w:pStyle w:val="TableParagraph"/>
              <w:spacing w:before="0"/>
              <w:rPr>
                <w:rFonts w:ascii="Times New Roman"/>
                <w:sz w:val="14"/>
              </w:rPr>
            </w:pPr>
          </w:p>
        </w:tc>
        <w:tc>
          <w:tcPr>
            <w:tcW w:w="2701"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26"/>
        </w:trPr>
        <w:tc>
          <w:tcPr>
            <w:tcW w:w="1596" w:type="dxa"/>
          </w:tcPr>
          <w:p w:rsidR="00A1026C" w:rsidRDefault="00976810">
            <w:pPr>
              <w:pStyle w:val="TableParagraph"/>
              <w:ind w:left="69"/>
              <w:rPr>
                <w:b/>
                <w:sz w:val="15"/>
              </w:rPr>
            </w:pPr>
            <w:r>
              <w:rPr>
                <w:b/>
                <w:sz w:val="15"/>
              </w:rPr>
              <w:t>SU 33</w:t>
            </w:r>
          </w:p>
        </w:tc>
        <w:tc>
          <w:tcPr>
            <w:tcW w:w="5524" w:type="dxa"/>
            <w:gridSpan w:val="3"/>
          </w:tcPr>
          <w:p w:rsidR="00A1026C" w:rsidRDefault="00976810">
            <w:pPr>
              <w:pStyle w:val="TableParagraph"/>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90"/>
              <w:jc w:val="right"/>
              <w:rPr>
                <w:b/>
                <w:sz w:val="15"/>
              </w:rPr>
            </w:pPr>
            <w:r>
              <w:rPr>
                <w:b/>
                <w:sz w:val="15"/>
              </w:rPr>
              <w:t>0,00</w:t>
            </w:r>
          </w:p>
        </w:tc>
      </w:tr>
      <w:tr w:rsidR="00A1026C">
        <w:trPr>
          <w:trHeight w:val="226"/>
        </w:trPr>
        <w:tc>
          <w:tcPr>
            <w:tcW w:w="1596" w:type="dxa"/>
          </w:tcPr>
          <w:p w:rsidR="00A1026C" w:rsidRDefault="00976810">
            <w:pPr>
              <w:pStyle w:val="TableParagraph"/>
              <w:ind w:left="69"/>
              <w:rPr>
                <w:b/>
                <w:sz w:val="15"/>
              </w:rPr>
            </w:pPr>
            <w:r>
              <w:rPr>
                <w:b/>
                <w:sz w:val="15"/>
              </w:rPr>
              <w:t>SU 34</w:t>
            </w:r>
          </w:p>
        </w:tc>
        <w:tc>
          <w:tcPr>
            <w:tcW w:w="5524" w:type="dxa"/>
            <w:gridSpan w:val="3"/>
          </w:tcPr>
          <w:p w:rsidR="00A1026C" w:rsidRDefault="00976810">
            <w:pPr>
              <w:pStyle w:val="TableParagraph"/>
              <w:ind w:left="60"/>
              <w:rPr>
                <w:b/>
                <w:sz w:val="15"/>
              </w:rPr>
            </w:pPr>
            <w:r>
              <w:rPr>
                <w:b/>
                <w:sz w:val="15"/>
              </w:rPr>
              <w:t>Summe Auszahlungen investive Gebarung</w:t>
            </w:r>
          </w:p>
        </w:tc>
        <w:tc>
          <w:tcPr>
            <w:tcW w:w="2701"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90"/>
              <w:jc w:val="right"/>
              <w:rPr>
                <w:b/>
                <w:sz w:val="15"/>
              </w:rPr>
            </w:pPr>
            <w:r>
              <w:rPr>
                <w:b/>
                <w:sz w:val="15"/>
              </w:rPr>
              <w:t>0,00</w:t>
            </w:r>
          </w:p>
        </w:tc>
      </w:tr>
      <w:tr w:rsidR="00A1026C">
        <w:trPr>
          <w:trHeight w:val="226"/>
        </w:trPr>
        <w:tc>
          <w:tcPr>
            <w:tcW w:w="1596" w:type="dxa"/>
          </w:tcPr>
          <w:p w:rsidR="00A1026C" w:rsidRDefault="00976810">
            <w:pPr>
              <w:pStyle w:val="TableParagraph"/>
              <w:ind w:left="69"/>
              <w:rPr>
                <w:b/>
                <w:sz w:val="15"/>
              </w:rPr>
            </w:pPr>
            <w:r>
              <w:rPr>
                <w:b/>
                <w:sz w:val="15"/>
              </w:rPr>
              <w:t>SA2</w:t>
            </w:r>
          </w:p>
        </w:tc>
        <w:tc>
          <w:tcPr>
            <w:tcW w:w="5524" w:type="dxa"/>
            <w:gridSpan w:val="3"/>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90"/>
              <w:jc w:val="right"/>
              <w:rPr>
                <w:b/>
                <w:sz w:val="15"/>
              </w:rPr>
            </w:pPr>
            <w:r>
              <w:rPr>
                <w:b/>
                <w:sz w:val="15"/>
              </w:rPr>
              <w:t>0,00</w:t>
            </w:r>
          </w:p>
        </w:tc>
      </w:tr>
      <w:tr w:rsidR="00A1026C">
        <w:trPr>
          <w:trHeight w:val="198"/>
        </w:trPr>
        <w:tc>
          <w:tcPr>
            <w:tcW w:w="1596" w:type="dxa"/>
          </w:tcPr>
          <w:p w:rsidR="00A1026C" w:rsidRDefault="00976810">
            <w:pPr>
              <w:pStyle w:val="TableParagraph"/>
              <w:spacing w:line="153" w:lineRule="exact"/>
              <w:ind w:left="69"/>
              <w:rPr>
                <w:b/>
                <w:sz w:val="15"/>
              </w:rPr>
            </w:pPr>
            <w:r>
              <w:rPr>
                <w:b/>
                <w:sz w:val="15"/>
              </w:rPr>
              <w:t>SA3</w:t>
            </w:r>
          </w:p>
        </w:tc>
        <w:tc>
          <w:tcPr>
            <w:tcW w:w="5524" w:type="dxa"/>
            <w:gridSpan w:val="3"/>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897" w:type="dxa"/>
          </w:tcPr>
          <w:p w:rsidR="00A1026C" w:rsidRDefault="00976810">
            <w:pPr>
              <w:pStyle w:val="TableParagraph"/>
              <w:spacing w:line="153" w:lineRule="exact"/>
              <w:ind w:right="2590"/>
              <w:jc w:val="right"/>
              <w:rPr>
                <w:b/>
                <w:sz w:val="15"/>
              </w:rPr>
            </w:pPr>
            <w:r>
              <w:rPr>
                <w:b/>
                <w:sz w:val="15"/>
              </w:rPr>
              <w:t>-7.700,00</w:t>
            </w:r>
          </w:p>
        </w:tc>
      </w:tr>
    </w:tbl>
    <w:p w:rsidR="00A1026C" w:rsidRDefault="00976810">
      <w:pPr>
        <w:pStyle w:val="Textkrper"/>
        <w:spacing w:before="110" w:after="57"/>
        <w:ind w:left="271"/>
      </w:pPr>
      <w:r>
        <w:t>Finanzierungstätigkeit</w:t>
      </w:r>
    </w:p>
    <w:tbl>
      <w:tblPr>
        <w:tblStyle w:val="TableNormal"/>
        <w:tblW w:w="0" w:type="auto"/>
        <w:tblInd w:w="229" w:type="dxa"/>
        <w:tblLayout w:type="fixed"/>
        <w:tblLook w:val="01E0" w:firstRow="1" w:lastRow="1" w:firstColumn="1" w:lastColumn="1" w:noHBand="0" w:noVBand="0"/>
      </w:tblPr>
      <w:tblGrid>
        <w:gridCol w:w="1056"/>
        <w:gridCol w:w="8468"/>
        <w:gridCol w:w="2632"/>
      </w:tblGrid>
      <w:tr w:rsidR="00A1026C">
        <w:trPr>
          <w:trHeight w:val="198"/>
        </w:trPr>
        <w:tc>
          <w:tcPr>
            <w:tcW w:w="1056" w:type="dxa"/>
          </w:tcPr>
          <w:p w:rsidR="00A1026C" w:rsidRDefault="00976810">
            <w:pPr>
              <w:pStyle w:val="TableParagraph"/>
              <w:spacing w:before="0" w:line="170" w:lineRule="exact"/>
              <w:ind w:left="50"/>
              <w:rPr>
                <w:b/>
                <w:sz w:val="15"/>
              </w:rPr>
            </w:pPr>
            <w:r>
              <w:rPr>
                <w:b/>
                <w:sz w:val="15"/>
              </w:rPr>
              <w:t>SU 35</w:t>
            </w:r>
          </w:p>
        </w:tc>
        <w:tc>
          <w:tcPr>
            <w:tcW w:w="8468" w:type="dxa"/>
          </w:tcPr>
          <w:p w:rsidR="00A1026C" w:rsidRPr="00976810" w:rsidRDefault="00976810">
            <w:pPr>
              <w:pStyle w:val="TableParagraph"/>
              <w:spacing w:before="0" w:line="170" w:lineRule="exact"/>
              <w:ind w:left="581"/>
              <w:rPr>
                <w:b/>
                <w:sz w:val="15"/>
                <w:lang w:val="de-AT"/>
              </w:rPr>
            </w:pPr>
            <w:r w:rsidRPr="00976810">
              <w:rPr>
                <w:b/>
                <w:sz w:val="15"/>
                <w:lang w:val="de-AT"/>
              </w:rPr>
              <w:t>Summe Einzahlungen aus der Finanzierungstätigkeit</w:t>
            </w:r>
          </w:p>
        </w:tc>
        <w:tc>
          <w:tcPr>
            <w:tcW w:w="2632" w:type="dxa"/>
          </w:tcPr>
          <w:p w:rsidR="00A1026C" w:rsidRDefault="00976810">
            <w:pPr>
              <w:pStyle w:val="TableParagraph"/>
              <w:spacing w:before="0" w:line="170" w:lineRule="exact"/>
              <w:ind w:right="47"/>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SU 36</w:t>
            </w:r>
          </w:p>
        </w:tc>
        <w:tc>
          <w:tcPr>
            <w:tcW w:w="8468" w:type="dxa"/>
          </w:tcPr>
          <w:p w:rsidR="00A1026C" w:rsidRPr="00976810" w:rsidRDefault="00976810">
            <w:pPr>
              <w:pStyle w:val="TableParagraph"/>
              <w:ind w:left="581"/>
              <w:rPr>
                <w:b/>
                <w:sz w:val="15"/>
                <w:lang w:val="de-AT"/>
              </w:rPr>
            </w:pPr>
            <w:r w:rsidRPr="00976810">
              <w:rPr>
                <w:b/>
                <w:sz w:val="15"/>
                <w:lang w:val="de-AT"/>
              </w:rPr>
              <w:t>Summe Auszahlungen aus der Finanzierungstätigkeit</w:t>
            </w:r>
          </w:p>
        </w:tc>
        <w:tc>
          <w:tcPr>
            <w:tcW w:w="2632" w:type="dxa"/>
          </w:tcPr>
          <w:p w:rsidR="00A1026C" w:rsidRDefault="00976810">
            <w:pPr>
              <w:pStyle w:val="TableParagraph"/>
              <w:ind w:right="47"/>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SA4</w:t>
            </w:r>
          </w:p>
        </w:tc>
        <w:tc>
          <w:tcPr>
            <w:tcW w:w="8468" w:type="dxa"/>
          </w:tcPr>
          <w:p w:rsidR="00A1026C" w:rsidRPr="00976810" w:rsidRDefault="00976810">
            <w:pPr>
              <w:pStyle w:val="TableParagraph"/>
              <w:ind w:left="581"/>
              <w:rPr>
                <w:b/>
                <w:sz w:val="15"/>
                <w:lang w:val="de-AT"/>
              </w:rPr>
            </w:pPr>
            <w:r w:rsidRPr="00976810">
              <w:rPr>
                <w:b/>
                <w:sz w:val="15"/>
                <w:lang w:val="de-AT"/>
              </w:rPr>
              <w:t>Saldo (4) Geldfluss aus der Finanzierungstätigkeit (35 – 36)</w:t>
            </w:r>
          </w:p>
        </w:tc>
        <w:tc>
          <w:tcPr>
            <w:tcW w:w="2632" w:type="dxa"/>
          </w:tcPr>
          <w:p w:rsidR="00A1026C" w:rsidRDefault="00976810">
            <w:pPr>
              <w:pStyle w:val="TableParagraph"/>
              <w:ind w:right="47"/>
              <w:jc w:val="right"/>
              <w:rPr>
                <w:b/>
                <w:sz w:val="15"/>
              </w:rPr>
            </w:pPr>
            <w:r>
              <w:rPr>
                <w:b/>
                <w:sz w:val="15"/>
              </w:rPr>
              <w:t>0,00</w:t>
            </w:r>
          </w:p>
        </w:tc>
      </w:tr>
      <w:tr w:rsidR="00A1026C">
        <w:trPr>
          <w:trHeight w:val="198"/>
        </w:trPr>
        <w:tc>
          <w:tcPr>
            <w:tcW w:w="1056" w:type="dxa"/>
          </w:tcPr>
          <w:p w:rsidR="00A1026C" w:rsidRDefault="00976810">
            <w:pPr>
              <w:pStyle w:val="TableParagraph"/>
              <w:spacing w:line="153" w:lineRule="exact"/>
              <w:ind w:left="50"/>
              <w:rPr>
                <w:b/>
                <w:sz w:val="15"/>
              </w:rPr>
            </w:pPr>
            <w:r>
              <w:rPr>
                <w:b/>
                <w:sz w:val="15"/>
              </w:rPr>
              <w:t>SA5</w:t>
            </w:r>
          </w:p>
        </w:tc>
        <w:tc>
          <w:tcPr>
            <w:tcW w:w="8468" w:type="dxa"/>
          </w:tcPr>
          <w:p w:rsidR="00A1026C" w:rsidRPr="00976810" w:rsidRDefault="00976810">
            <w:pPr>
              <w:pStyle w:val="TableParagraph"/>
              <w:spacing w:line="153" w:lineRule="exact"/>
              <w:ind w:left="581"/>
              <w:rPr>
                <w:b/>
                <w:sz w:val="15"/>
                <w:lang w:val="de-AT"/>
              </w:rPr>
            </w:pPr>
            <w:r w:rsidRPr="00976810">
              <w:rPr>
                <w:b/>
                <w:sz w:val="15"/>
                <w:lang w:val="de-AT"/>
              </w:rPr>
              <w:t>Saldo (5) Geldfluss aus der voranschlagswirksamen Gebarung (Saldo 3 + Saldo 4)</w:t>
            </w:r>
          </w:p>
        </w:tc>
        <w:tc>
          <w:tcPr>
            <w:tcW w:w="2632" w:type="dxa"/>
          </w:tcPr>
          <w:p w:rsidR="00A1026C" w:rsidRDefault="00976810">
            <w:pPr>
              <w:pStyle w:val="TableParagraph"/>
              <w:spacing w:line="153" w:lineRule="exact"/>
              <w:ind w:right="47"/>
              <w:jc w:val="right"/>
              <w:rPr>
                <w:b/>
                <w:sz w:val="15"/>
              </w:rPr>
            </w:pPr>
            <w:r>
              <w:rPr>
                <w:b/>
                <w:sz w:val="15"/>
              </w:rPr>
              <w:t>-7.700,00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tbl>
      <w:tblPr>
        <w:tblStyle w:val="TableNormal"/>
        <w:tblW w:w="0" w:type="auto"/>
        <w:tblInd w:w="127" w:type="dxa"/>
        <w:tblLayout w:type="fixed"/>
        <w:tblLook w:val="01E0" w:firstRow="1" w:lastRow="1" w:firstColumn="1" w:lastColumn="1" w:noHBand="0" w:noVBand="0"/>
      </w:tblPr>
      <w:tblGrid>
        <w:gridCol w:w="1678"/>
        <w:gridCol w:w="6027"/>
        <w:gridCol w:w="2199"/>
        <w:gridCol w:w="1307"/>
        <w:gridCol w:w="2755"/>
        <w:gridCol w:w="886"/>
      </w:tblGrid>
      <w:tr w:rsidR="00A1026C">
        <w:trPr>
          <w:trHeight w:val="224"/>
        </w:trPr>
        <w:tc>
          <w:tcPr>
            <w:tcW w:w="1678" w:type="dxa"/>
            <w:vMerge w:val="restart"/>
            <w:shd w:val="clear" w:color="auto" w:fill="D7D7D7"/>
          </w:tcPr>
          <w:p w:rsidR="00A1026C" w:rsidRDefault="00A1026C">
            <w:pPr>
              <w:pStyle w:val="TableParagraph"/>
              <w:spacing w:before="0"/>
              <w:rPr>
                <w:rFonts w:ascii="Times New Roman"/>
                <w:sz w:val="14"/>
              </w:rPr>
            </w:pPr>
          </w:p>
        </w:tc>
        <w:tc>
          <w:tcPr>
            <w:tcW w:w="6027" w:type="dxa"/>
            <w:shd w:val="clear" w:color="auto" w:fill="D7D7D7"/>
          </w:tcPr>
          <w:p w:rsidR="00A1026C" w:rsidRPr="00976810" w:rsidRDefault="00976810">
            <w:pPr>
              <w:pStyle w:val="TableParagraph"/>
              <w:spacing w:before="23"/>
              <w:ind w:left="2895"/>
              <w:rPr>
                <w:b/>
                <w:sz w:val="15"/>
                <w:lang w:val="de-AT"/>
              </w:rPr>
            </w:pPr>
            <w:r w:rsidRPr="00976810">
              <w:rPr>
                <w:b/>
                <w:sz w:val="15"/>
                <w:lang w:val="de-AT"/>
              </w:rPr>
              <w:t>MVAG EH MVAG FH QU</w:t>
            </w:r>
          </w:p>
        </w:tc>
        <w:tc>
          <w:tcPr>
            <w:tcW w:w="2199" w:type="dxa"/>
            <w:shd w:val="clear" w:color="auto" w:fill="D7D7D7"/>
          </w:tcPr>
          <w:p w:rsidR="00A1026C" w:rsidRDefault="00976810">
            <w:pPr>
              <w:pStyle w:val="TableParagraph"/>
              <w:spacing w:before="23"/>
              <w:ind w:left="419"/>
              <w:rPr>
                <w:b/>
                <w:sz w:val="15"/>
              </w:rPr>
            </w:pPr>
            <w:r>
              <w:rPr>
                <w:b/>
                <w:sz w:val="15"/>
              </w:rPr>
              <w:t>Ergebnisvoranschlag</w:t>
            </w:r>
          </w:p>
        </w:tc>
        <w:tc>
          <w:tcPr>
            <w:tcW w:w="1307" w:type="dxa"/>
            <w:shd w:val="clear" w:color="auto" w:fill="D7D7D7"/>
          </w:tcPr>
          <w:p w:rsidR="00A1026C" w:rsidRDefault="00A1026C">
            <w:pPr>
              <w:pStyle w:val="TableParagraph"/>
              <w:spacing w:before="0"/>
              <w:rPr>
                <w:rFonts w:ascii="Times New Roman"/>
                <w:sz w:val="14"/>
              </w:rPr>
            </w:pPr>
          </w:p>
        </w:tc>
        <w:tc>
          <w:tcPr>
            <w:tcW w:w="2755" w:type="dxa"/>
            <w:shd w:val="clear" w:color="auto" w:fill="D7D7D7"/>
          </w:tcPr>
          <w:p w:rsidR="00A1026C" w:rsidRDefault="00976810">
            <w:pPr>
              <w:pStyle w:val="TableParagraph"/>
              <w:spacing w:before="23"/>
              <w:ind w:left="691"/>
              <w:rPr>
                <w:b/>
                <w:sz w:val="15"/>
              </w:rPr>
            </w:pPr>
            <w:r>
              <w:rPr>
                <w:b/>
                <w:sz w:val="15"/>
              </w:rPr>
              <w:t>Finanzierungsvoranschlag</w:t>
            </w:r>
          </w:p>
        </w:tc>
        <w:tc>
          <w:tcPr>
            <w:tcW w:w="886" w:type="dxa"/>
            <w:shd w:val="clear" w:color="auto" w:fill="D7D7D7"/>
          </w:tcPr>
          <w:p w:rsidR="00A1026C" w:rsidRDefault="00A1026C">
            <w:pPr>
              <w:pStyle w:val="TableParagraph"/>
              <w:spacing w:before="0"/>
              <w:rPr>
                <w:rFonts w:ascii="Times New Roman"/>
                <w:sz w:val="14"/>
              </w:rPr>
            </w:pPr>
          </w:p>
        </w:tc>
      </w:tr>
      <w:tr w:rsidR="00A1026C">
        <w:trPr>
          <w:trHeight w:val="229"/>
        </w:trPr>
        <w:tc>
          <w:tcPr>
            <w:tcW w:w="1678" w:type="dxa"/>
            <w:vMerge/>
            <w:tcBorders>
              <w:top w:val="nil"/>
            </w:tcBorders>
            <w:shd w:val="clear" w:color="auto" w:fill="D7D7D7"/>
          </w:tcPr>
          <w:p w:rsidR="00A1026C" w:rsidRDefault="00A1026C">
            <w:pPr>
              <w:rPr>
                <w:sz w:val="2"/>
                <w:szCs w:val="2"/>
              </w:rPr>
            </w:pPr>
          </w:p>
        </w:tc>
        <w:tc>
          <w:tcPr>
            <w:tcW w:w="6027" w:type="dxa"/>
            <w:shd w:val="clear" w:color="auto" w:fill="D7D7D7"/>
          </w:tcPr>
          <w:p w:rsidR="00A1026C" w:rsidRDefault="00A1026C">
            <w:pPr>
              <w:pStyle w:val="TableParagraph"/>
              <w:spacing w:before="0"/>
              <w:rPr>
                <w:rFonts w:ascii="Times New Roman"/>
                <w:sz w:val="14"/>
              </w:rPr>
            </w:pPr>
          </w:p>
        </w:tc>
        <w:tc>
          <w:tcPr>
            <w:tcW w:w="2199" w:type="dxa"/>
            <w:shd w:val="clear" w:color="auto" w:fill="D7D7D7"/>
          </w:tcPr>
          <w:p w:rsidR="00A1026C" w:rsidRDefault="00976810">
            <w:pPr>
              <w:pStyle w:val="TableParagraph"/>
              <w:tabs>
                <w:tab w:val="left" w:pos="1186"/>
              </w:tabs>
              <w:ind w:left="52"/>
              <w:rPr>
                <w:b/>
                <w:sz w:val="15"/>
              </w:rPr>
            </w:pPr>
            <w:r>
              <w:rPr>
                <w:b/>
                <w:sz w:val="15"/>
              </w:rPr>
              <w:t>VA</w:t>
            </w:r>
            <w:r>
              <w:rPr>
                <w:b/>
                <w:spacing w:val="2"/>
                <w:sz w:val="15"/>
              </w:rPr>
              <w:t xml:space="preserve"> </w:t>
            </w:r>
            <w:r>
              <w:rPr>
                <w:b/>
                <w:sz w:val="15"/>
              </w:rPr>
              <w:t>2020</w:t>
            </w:r>
            <w:r>
              <w:rPr>
                <w:b/>
                <w:sz w:val="15"/>
              </w:rPr>
              <w:tab/>
              <w:t>VA 2019</w:t>
            </w:r>
          </w:p>
        </w:tc>
        <w:tc>
          <w:tcPr>
            <w:tcW w:w="1307" w:type="dxa"/>
            <w:shd w:val="clear" w:color="auto" w:fill="D7D7D7"/>
          </w:tcPr>
          <w:p w:rsidR="00A1026C" w:rsidRDefault="00976810">
            <w:pPr>
              <w:pStyle w:val="TableParagraph"/>
              <w:ind w:left="226"/>
              <w:rPr>
                <w:b/>
                <w:sz w:val="15"/>
              </w:rPr>
            </w:pPr>
            <w:r>
              <w:rPr>
                <w:b/>
                <w:sz w:val="15"/>
              </w:rPr>
              <w:t>RA 2018</w:t>
            </w:r>
          </w:p>
        </w:tc>
        <w:tc>
          <w:tcPr>
            <w:tcW w:w="2755" w:type="dxa"/>
            <w:shd w:val="clear" w:color="auto" w:fill="D7D7D7"/>
          </w:tcPr>
          <w:p w:rsidR="00A1026C" w:rsidRDefault="00976810">
            <w:pPr>
              <w:pStyle w:val="TableParagraph"/>
              <w:tabs>
                <w:tab w:val="left" w:pos="1649"/>
              </w:tabs>
              <w:ind w:left="515"/>
              <w:rPr>
                <w:b/>
                <w:sz w:val="15"/>
              </w:rPr>
            </w:pPr>
            <w:r>
              <w:rPr>
                <w:b/>
                <w:sz w:val="15"/>
              </w:rPr>
              <w:t>VA</w:t>
            </w:r>
            <w:r>
              <w:rPr>
                <w:b/>
                <w:spacing w:val="2"/>
                <w:sz w:val="15"/>
              </w:rPr>
              <w:t xml:space="preserve"> </w:t>
            </w:r>
            <w:r>
              <w:rPr>
                <w:b/>
                <w:sz w:val="15"/>
              </w:rPr>
              <w:t>2020</w:t>
            </w:r>
            <w:r>
              <w:rPr>
                <w:b/>
                <w:sz w:val="15"/>
              </w:rPr>
              <w:tab/>
              <w:t>VA 2019</w:t>
            </w:r>
          </w:p>
        </w:tc>
        <w:tc>
          <w:tcPr>
            <w:tcW w:w="886" w:type="dxa"/>
            <w:shd w:val="clear" w:color="auto" w:fill="D7D7D7"/>
          </w:tcPr>
          <w:p w:rsidR="00A1026C" w:rsidRDefault="00976810">
            <w:pPr>
              <w:pStyle w:val="TableParagraph"/>
              <w:ind w:left="133"/>
              <w:rPr>
                <w:b/>
                <w:sz w:val="15"/>
              </w:rPr>
            </w:pPr>
            <w:r>
              <w:rPr>
                <w:b/>
                <w:sz w:val="15"/>
              </w:rPr>
              <w:t>RA 2018</w:t>
            </w:r>
          </w:p>
        </w:tc>
      </w:tr>
      <w:tr w:rsidR="00A1026C">
        <w:trPr>
          <w:trHeight w:val="512"/>
        </w:trPr>
        <w:tc>
          <w:tcPr>
            <w:tcW w:w="1678" w:type="dxa"/>
          </w:tcPr>
          <w:p w:rsidR="00A1026C" w:rsidRDefault="00A1026C">
            <w:pPr>
              <w:pStyle w:val="TableParagraph"/>
              <w:spacing w:before="6"/>
              <w:rPr>
                <w:rFonts w:ascii="Times New Roman"/>
                <w:sz w:val="25"/>
              </w:rPr>
            </w:pPr>
          </w:p>
          <w:p w:rsidR="00A1026C" w:rsidRDefault="00976810">
            <w:pPr>
              <w:pStyle w:val="TableParagraph"/>
              <w:spacing w:before="0"/>
              <w:ind w:left="154"/>
              <w:rPr>
                <w:b/>
                <w:sz w:val="17"/>
              </w:rPr>
            </w:pPr>
            <w:r>
              <w:rPr>
                <w:b/>
                <w:sz w:val="17"/>
              </w:rPr>
              <w:t>48</w:t>
            </w:r>
          </w:p>
        </w:tc>
        <w:tc>
          <w:tcPr>
            <w:tcW w:w="6027" w:type="dxa"/>
          </w:tcPr>
          <w:p w:rsidR="00A1026C" w:rsidRDefault="00A1026C">
            <w:pPr>
              <w:pStyle w:val="TableParagraph"/>
              <w:spacing w:before="6"/>
              <w:rPr>
                <w:rFonts w:ascii="Times New Roman"/>
                <w:sz w:val="25"/>
              </w:rPr>
            </w:pPr>
          </w:p>
          <w:p w:rsidR="00A1026C" w:rsidRDefault="00976810">
            <w:pPr>
              <w:pStyle w:val="TableParagraph"/>
              <w:spacing w:before="0"/>
              <w:ind w:left="63"/>
              <w:rPr>
                <w:b/>
                <w:sz w:val="17"/>
              </w:rPr>
            </w:pPr>
            <w:r>
              <w:rPr>
                <w:b/>
                <w:sz w:val="17"/>
              </w:rPr>
              <w:t>Wohnbauförderung</w:t>
            </w:r>
          </w:p>
        </w:tc>
        <w:tc>
          <w:tcPr>
            <w:tcW w:w="2199" w:type="dxa"/>
          </w:tcPr>
          <w:p w:rsidR="00A1026C" w:rsidRDefault="00A1026C">
            <w:pPr>
              <w:pStyle w:val="TableParagraph"/>
              <w:spacing w:before="0"/>
              <w:rPr>
                <w:rFonts w:ascii="Times New Roman"/>
                <w:sz w:val="14"/>
              </w:rPr>
            </w:pPr>
          </w:p>
        </w:tc>
        <w:tc>
          <w:tcPr>
            <w:tcW w:w="1307" w:type="dxa"/>
          </w:tcPr>
          <w:p w:rsidR="00A1026C" w:rsidRDefault="00A1026C">
            <w:pPr>
              <w:pStyle w:val="TableParagraph"/>
              <w:spacing w:before="0"/>
              <w:rPr>
                <w:rFonts w:ascii="Times New Roman"/>
                <w:sz w:val="14"/>
              </w:rPr>
            </w:pPr>
          </w:p>
        </w:tc>
        <w:tc>
          <w:tcPr>
            <w:tcW w:w="2755"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21"/>
        </w:trPr>
        <w:tc>
          <w:tcPr>
            <w:tcW w:w="1678" w:type="dxa"/>
          </w:tcPr>
          <w:p w:rsidR="00A1026C" w:rsidRDefault="00976810">
            <w:pPr>
              <w:pStyle w:val="TableParagraph"/>
              <w:spacing w:before="20"/>
              <w:ind w:left="151"/>
              <w:rPr>
                <w:b/>
                <w:sz w:val="15"/>
              </w:rPr>
            </w:pPr>
            <w:r>
              <w:rPr>
                <w:b/>
                <w:sz w:val="15"/>
              </w:rPr>
              <w:t>480</w:t>
            </w:r>
          </w:p>
        </w:tc>
        <w:tc>
          <w:tcPr>
            <w:tcW w:w="6027" w:type="dxa"/>
          </w:tcPr>
          <w:p w:rsidR="00A1026C" w:rsidRDefault="00976810">
            <w:pPr>
              <w:pStyle w:val="TableParagraph"/>
              <w:spacing w:before="20"/>
              <w:ind w:left="60"/>
              <w:rPr>
                <w:b/>
                <w:sz w:val="15"/>
              </w:rPr>
            </w:pPr>
            <w:r>
              <w:rPr>
                <w:b/>
                <w:sz w:val="15"/>
              </w:rPr>
              <w:t>Allgemeine Wohnbauförderung</w:t>
            </w:r>
          </w:p>
        </w:tc>
        <w:tc>
          <w:tcPr>
            <w:tcW w:w="2199" w:type="dxa"/>
          </w:tcPr>
          <w:p w:rsidR="00A1026C" w:rsidRDefault="00A1026C">
            <w:pPr>
              <w:pStyle w:val="TableParagraph"/>
              <w:spacing w:before="0"/>
              <w:rPr>
                <w:rFonts w:ascii="Times New Roman"/>
                <w:sz w:val="14"/>
              </w:rPr>
            </w:pPr>
          </w:p>
        </w:tc>
        <w:tc>
          <w:tcPr>
            <w:tcW w:w="1307" w:type="dxa"/>
          </w:tcPr>
          <w:p w:rsidR="00A1026C" w:rsidRDefault="00A1026C">
            <w:pPr>
              <w:pStyle w:val="TableParagraph"/>
              <w:spacing w:before="0"/>
              <w:rPr>
                <w:rFonts w:ascii="Times New Roman"/>
                <w:sz w:val="14"/>
              </w:rPr>
            </w:pPr>
          </w:p>
        </w:tc>
        <w:tc>
          <w:tcPr>
            <w:tcW w:w="2755"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ind w:left="151"/>
              <w:rPr>
                <w:b/>
                <w:sz w:val="15"/>
              </w:rPr>
            </w:pPr>
            <w:r>
              <w:rPr>
                <w:b/>
                <w:sz w:val="15"/>
              </w:rPr>
              <w:t>480000</w:t>
            </w:r>
          </w:p>
        </w:tc>
        <w:tc>
          <w:tcPr>
            <w:tcW w:w="6027" w:type="dxa"/>
          </w:tcPr>
          <w:p w:rsidR="00A1026C" w:rsidRDefault="00976810">
            <w:pPr>
              <w:pStyle w:val="TableParagraph"/>
              <w:ind w:left="60"/>
              <w:rPr>
                <w:b/>
                <w:sz w:val="15"/>
              </w:rPr>
            </w:pPr>
            <w:r>
              <w:rPr>
                <w:b/>
                <w:sz w:val="15"/>
              </w:rPr>
              <w:t>Allgemeine Wohnbauförderung</w:t>
            </w:r>
          </w:p>
        </w:tc>
        <w:tc>
          <w:tcPr>
            <w:tcW w:w="2199" w:type="dxa"/>
          </w:tcPr>
          <w:p w:rsidR="00A1026C" w:rsidRDefault="00A1026C">
            <w:pPr>
              <w:pStyle w:val="TableParagraph"/>
              <w:spacing w:before="0"/>
              <w:rPr>
                <w:rFonts w:ascii="Times New Roman"/>
                <w:sz w:val="14"/>
              </w:rPr>
            </w:pPr>
          </w:p>
        </w:tc>
        <w:tc>
          <w:tcPr>
            <w:tcW w:w="1307" w:type="dxa"/>
          </w:tcPr>
          <w:p w:rsidR="00A1026C" w:rsidRDefault="00A1026C">
            <w:pPr>
              <w:pStyle w:val="TableParagraph"/>
              <w:spacing w:before="0"/>
              <w:rPr>
                <w:rFonts w:ascii="Times New Roman"/>
                <w:sz w:val="14"/>
              </w:rPr>
            </w:pPr>
          </w:p>
        </w:tc>
        <w:tc>
          <w:tcPr>
            <w:tcW w:w="2755"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spacing w:before="54"/>
              <w:ind w:left="151"/>
              <w:rPr>
                <w:b/>
                <w:sz w:val="15"/>
              </w:rPr>
            </w:pPr>
            <w:r>
              <w:rPr>
                <w:b/>
                <w:sz w:val="15"/>
              </w:rPr>
              <w:t>Operative Gebarung</w:t>
            </w:r>
          </w:p>
        </w:tc>
        <w:tc>
          <w:tcPr>
            <w:tcW w:w="6027" w:type="dxa"/>
          </w:tcPr>
          <w:p w:rsidR="00A1026C" w:rsidRDefault="00A1026C">
            <w:pPr>
              <w:pStyle w:val="TableParagraph"/>
              <w:spacing w:before="0"/>
              <w:rPr>
                <w:rFonts w:ascii="Times New Roman"/>
                <w:sz w:val="14"/>
              </w:rPr>
            </w:pPr>
          </w:p>
        </w:tc>
        <w:tc>
          <w:tcPr>
            <w:tcW w:w="2199" w:type="dxa"/>
          </w:tcPr>
          <w:p w:rsidR="00A1026C" w:rsidRDefault="00A1026C">
            <w:pPr>
              <w:pStyle w:val="TableParagraph"/>
              <w:spacing w:before="0"/>
              <w:rPr>
                <w:rFonts w:ascii="Times New Roman"/>
                <w:sz w:val="14"/>
              </w:rPr>
            </w:pPr>
          </w:p>
        </w:tc>
        <w:tc>
          <w:tcPr>
            <w:tcW w:w="1307" w:type="dxa"/>
          </w:tcPr>
          <w:p w:rsidR="00A1026C" w:rsidRDefault="00A1026C">
            <w:pPr>
              <w:pStyle w:val="TableParagraph"/>
              <w:spacing w:before="0"/>
              <w:rPr>
                <w:rFonts w:ascii="Times New Roman"/>
                <w:sz w:val="14"/>
              </w:rPr>
            </w:pPr>
          </w:p>
        </w:tc>
        <w:tc>
          <w:tcPr>
            <w:tcW w:w="2755"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21 / 31</w:t>
            </w:r>
          </w:p>
        </w:tc>
        <w:tc>
          <w:tcPr>
            <w:tcW w:w="6027"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199" w:type="dxa"/>
          </w:tcPr>
          <w:p w:rsidR="00A1026C" w:rsidRDefault="00976810">
            <w:pPr>
              <w:pStyle w:val="TableParagraph"/>
              <w:ind w:left="236"/>
              <w:rPr>
                <w:b/>
                <w:sz w:val="15"/>
              </w:rPr>
            </w:pPr>
            <w:r>
              <w:rPr>
                <w:b/>
                <w:sz w:val="15"/>
              </w:rPr>
              <w:t>0,00</w:t>
            </w:r>
          </w:p>
        </w:tc>
        <w:tc>
          <w:tcPr>
            <w:tcW w:w="1307" w:type="dxa"/>
          </w:tcPr>
          <w:p w:rsidR="00A1026C" w:rsidRDefault="00A1026C">
            <w:pPr>
              <w:pStyle w:val="TableParagraph"/>
              <w:spacing w:before="0"/>
              <w:rPr>
                <w:rFonts w:ascii="Times New Roman"/>
                <w:sz w:val="14"/>
              </w:rPr>
            </w:pPr>
          </w:p>
        </w:tc>
        <w:tc>
          <w:tcPr>
            <w:tcW w:w="2755" w:type="dxa"/>
          </w:tcPr>
          <w:p w:rsidR="00A1026C" w:rsidRDefault="00976810">
            <w:pPr>
              <w:pStyle w:val="TableParagraph"/>
              <w:ind w:left="699"/>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21"/>
        </w:trPr>
        <w:tc>
          <w:tcPr>
            <w:tcW w:w="1678" w:type="dxa"/>
            <w:tcBorders>
              <w:bottom w:val="single" w:sz="6" w:space="0" w:color="000000"/>
            </w:tcBorders>
          </w:tcPr>
          <w:p w:rsidR="00A1026C" w:rsidRDefault="00976810">
            <w:pPr>
              <w:pStyle w:val="TableParagraph"/>
              <w:ind w:left="151"/>
              <w:rPr>
                <w:sz w:val="15"/>
              </w:rPr>
            </w:pPr>
            <w:r>
              <w:rPr>
                <w:sz w:val="15"/>
              </w:rPr>
              <w:t>1/480000/710000</w:t>
            </w:r>
          </w:p>
        </w:tc>
        <w:tc>
          <w:tcPr>
            <w:tcW w:w="6027" w:type="dxa"/>
            <w:tcBorders>
              <w:bottom w:val="single" w:sz="6" w:space="0" w:color="000000"/>
            </w:tcBorders>
          </w:tcPr>
          <w:p w:rsidR="00A1026C" w:rsidRDefault="00976810">
            <w:pPr>
              <w:pStyle w:val="TableParagraph"/>
              <w:tabs>
                <w:tab w:val="left" w:pos="3008"/>
                <w:tab w:val="left" w:pos="3802"/>
                <w:tab w:val="right" w:pos="4633"/>
              </w:tabs>
              <w:ind w:left="60"/>
              <w:rPr>
                <w:sz w:val="15"/>
              </w:rPr>
            </w:pPr>
            <w:r>
              <w:rPr>
                <w:sz w:val="15"/>
              </w:rPr>
              <w:t>ÖFFENTLICHE</w:t>
            </w:r>
            <w:r>
              <w:rPr>
                <w:spacing w:val="7"/>
                <w:sz w:val="15"/>
              </w:rPr>
              <w:t xml:space="preserve"> </w:t>
            </w:r>
            <w:r>
              <w:rPr>
                <w:sz w:val="15"/>
              </w:rPr>
              <w:t>ABGABEN</w:t>
            </w:r>
            <w:r>
              <w:rPr>
                <w:sz w:val="15"/>
              </w:rPr>
              <w:tab/>
              <w:t>2225</w:t>
            </w:r>
            <w:r>
              <w:rPr>
                <w:sz w:val="15"/>
              </w:rPr>
              <w:tab/>
              <w:t>3225</w:t>
            </w:r>
            <w:r>
              <w:rPr>
                <w:sz w:val="15"/>
              </w:rPr>
              <w:tab/>
              <w:t>24</w:t>
            </w:r>
          </w:p>
        </w:tc>
        <w:tc>
          <w:tcPr>
            <w:tcW w:w="2199" w:type="dxa"/>
            <w:tcBorders>
              <w:bottom w:val="single" w:sz="6" w:space="0" w:color="000000"/>
            </w:tcBorders>
          </w:tcPr>
          <w:p w:rsidR="00A1026C" w:rsidRDefault="00976810">
            <w:pPr>
              <w:pStyle w:val="TableParagraph"/>
              <w:ind w:left="66"/>
              <w:rPr>
                <w:sz w:val="15"/>
              </w:rPr>
            </w:pPr>
            <w:r>
              <w:rPr>
                <w:sz w:val="15"/>
              </w:rPr>
              <w:t>100,00</w:t>
            </w:r>
          </w:p>
        </w:tc>
        <w:tc>
          <w:tcPr>
            <w:tcW w:w="1307" w:type="dxa"/>
            <w:tcBorders>
              <w:bottom w:val="single" w:sz="6" w:space="0" w:color="000000"/>
            </w:tcBorders>
          </w:tcPr>
          <w:p w:rsidR="00A1026C" w:rsidRDefault="00A1026C">
            <w:pPr>
              <w:pStyle w:val="TableParagraph"/>
              <w:spacing w:before="0"/>
              <w:rPr>
                <w:rFonts w:ascii="Times New Roman"/>
                <w:sz w:val="14"/>
              </w:rPr>
            </w:pPr>
          </w:p>
        </w:tc>
        <w:tc>
          <w:tcPr>
            <w:tcW w:w="2755" w:type="dxa"/>
            <w:tcBorders>
              <w:bottom w:val="single" w:sz="6" w:space="0" w:color="000000"/>
            </w:tcBorders>
          </w:tcPr>
          <w:p w:rsidR="00A1026C" w:rsidRDefault="00976810">
            <w:pPr>
              <w:pStyle w:val="TableParagraph"/>
              <w:ind w:left="529"/>
              <w:rPr>
                <w:sz w:val="15"/>
              </w:rPr>
            </w:pPr>
            <w:r>
              <w:rPr>
                <w:sz w:val="15"/>
              </w:rPr>
              <w:t>100,00</w:t>
            </w:r>
          </w:p>
        </w:tc>
        <w:tc>
          <w:tcPr>
            <w:tcW w:w="88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216"/>
        </w:trPr>
        <w:tc>
          <w:tcPr>
            <w:tcW w:w="1678" w:type="dxa"/>
            <w:tcBorders>
              <w:top w:val="single" w:sz="6" w:space="0" w:color="000000"/>
            </w:tcBorders>
          </w:tcPr>
          <w:p w:rsidR="00A1026C" w:rsidRDefault="00976810">
            <w:pPr>
              <w:pStyle w:val="TableParagraph"/>
              <w:spacing w:before="15"/>
              <w:ind w:left="151"/>
              <w:rPr>
                <w:b/>
                <w:sz w:val="15"/>
              </w:rPr>
            </w:pPr>
            <w:r>
              <w:rPr>
                <w:b/>
                <w:sz w:val="15"/>
              </w:rPr>
              <w:t>SU 22 / 32</w:t>
            </w:r>
          </w:p>
        </w:tc>
        <w:tc>
          <w:tcPr>
            <w:tcW w:w="6027"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199" w:type="dxa"/>
            <w:tcBorders>
              <w:top w:val="single" w:sz="6" w:space="0" w:color="000000"/>
            </w:tcBorders>
          </w:tcPr>
          <w:p w:rsidR="00A1026C" w:rsidRDefault="00976810">
            <w:pPr>
              <w:pStyle w:val="TableParagraph"/>
              <w:spacing w:before="15"/>
              <w:ind w:left="66"/>
              <w:rPr>
                <w:b/>
                <w:sz w:val="15"/>
              </w:rPr>
            </w:pPr>
            <w:r>
              <w:rPr>
                <w:b/>
                <w:sz w:val="15"/>
              </w:rPr>
              <w:t>100,00</w:t>
            </w:r>
          </w:p>
        </w:tc>
        <w:tc>
          <w:tcPr>
            <w:tcW w:w="1307" w:type="dxa"/>
            <w:tcBorders>
              <w:top w:val="single" w:sz="6" w:space="0" w:color="000000"/>
            </w:tcBorders>
          </w:tcPr>
          <w:p w:rsidR="00A1026C" w:rsidRDefault="00A1026C">
            <w:pPr>
              <w:pStyle w:val="TableParagraph"/>
              <w:spacing w:before="0"/>
              <w:rPr>
                <w:rFonts w:ascii="Times New Roman"/>
                <w:sz w:val="14"/>
              </w:rPr>
            </w:pPr>
          </w:p>
        </w:tc>
        <w:tc>
          <w:tcPr>
            <w:tcW w:w="2755" w:type="dxa"/>
            <w:tcBorders>
              <w:top w:val="single" w:sz="6" w:space="0" w:color="000000"/>
            </w:tcBorders>
          </w:tcPr>
          <w:p w:rsidR="00A1026C" w:rsidRDefault="00976810">
            <w:pPr>
              <w:pStyle w:val="TableParagraph"/>
              <w:spacing w:before="15"/>
              <w:ind w:left="529"/>
              <w:rPr>
                <w:b/>
                <w:sz w:val="15"/>
              </w:rPr>
            </w:pPr>
            <w:r>
              <w:rPr>
                <w:b/>
                <w:sz w:val="15"/>
              </w:rPr>
              <w:t>100,00</w:t>
            </w:r>
          </w:p>
        </w:tc>
        <w:tc>
          <w:tcPr>
            <w:tcW w:w="886" w:type="dxa"/>
            <w:tcBorders>
              <w:top w:val="single" w:sz="6" w:space="0" w:color="000000"/>
            </w:tcBorders>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SA 0 / SA 1</w:t>
            </w:r>
          </w:p>
        </w:tc>
        <w:tc>
          <w:tcPr>
            <w:tcW w:w="6027" w:type="dxa"/>
          </w:tcPr>
          <w:p w:rsidR="00A1026C" w:rsidRDefault="00976810">
            <w:pPr>
              <w:pStyle w:val="TableParagraph"/>
              <w:ind w:left="60"/>
              <w:rPr>
                <w:b/>
                <w:sz w:val="15"/>
              </w:rPr>
            </w:pPr>
            <w:r>
              <w:rPr>
                <w:b/>
                <w:sz w:val="15"/>
              </w:rPr>
              <w:t>(0) Nettoergebnis (21 - 22) / (1) Geldfluss operative Gebarung (31 – 32)</w:t>
            </w:r>
          </w:p>
        </w:tc>
        <w:tc>
          <w:tcPr>
            <w:tcW w:w="2199" w:type="dxa"/>
          </w:tcPr>
          <w:p w:rsidR="00A1026C" w:rsidRDefault="00976810">
            <w:pPr>
              <w:pStyle w:val="TableParagraph"/>
              <w:ind w:left="15"/>
              <w:rPr>
                <w:b/>
                <w:sz w:val="15"/>
              </w:rPr>
            </w:pPr>
            <w:r>
              <w:rPr>
                <w:b/>
                <w:sz w:val="15"/>
              </w:rPr>
              <w:t>-100,00</w:t>
            </w:r>
          </w:p>
        </w:tc>
        <w:tc>
          <w:tcPr>
            <w:tcW w:w="1307" w:type="dxa"/>
          </w:tcPr>
          <w:p w:rsidR="00A1026C" w:rsidRDefault="00A1026C">
            <w:pPr>
              <w:pStyle w:val="TableParagraph"/>
              <w:spacing w:before="0"/>
              <w:rPr>
                <w:rFonts w:ascii="Times New Roman"/>
                <w:sz w:val="14"/>
              </w:rPr>
            </w:pPr>
          </w:p>
        </w:tc>
        <w:tc>
          <w:tcPr>
            <w:tcW w:w="2755" w:type="dxa"/>
          </w:tcPr>
          <w:p w:rsidR="00A1026C" w:rsidRDefault="00976810">
            <w:pPr>
              <w:pStyle w:val="TableParagraph"/>
              <w:ind w:left="478"/>
              <w:rPr>
                <w:b/>
                <w:sz w:val="15"/>
              </w:rPr>
            </w:pPr>
            <w:r>
              <w:rPr>
                <w:b/>
                <w:sz w:val="15"/>
              </w:rPr>
              <w:t>-100,00</w:t>
            </w:r>
          </w:p>
        </w:tc>
        <w:tc>
          <w:tcPr>
            <w:tcW w:w="886"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23</w:t>
            </w:r>
          </w:p>
        </w:tc>
        <w:tc>
          <w:tcPr>
            <w:tcW w:w="6027" w:type="dxa"/>
          </w:tcPr>
          <w:p w:rsidR="00A1026C" w:rsidRDefault="00976810">
            <w:pPr>
              <w:pStyle w:val="TableParagraph"/>
              <w:ind w:left="60"/>
              <w:rPr>
                <w:b/>
                <w:sz w:val="15"/>
              </w:rPr>
            </w:pPr>
            <w:r>
              <w:rPr>
                <w:b/>
                <w:sz w:val="15"/>
              </w:rPr>
              <w:t>Summe Haushaltsrücklagen</w:t>
            </w:r>
          </w:p>
        </w:tc>
        <w:tc>
          <w:tcPr>
            <w:tcW w:w="2199" w:type="dxa"/>
          </w:tcPr>
          <w:p w:rsidR="00A1026C" w:rsidRDefault="00976810">
            <w:pPr>
              <w:pStyle w:val="TableParagraph"/>
              <w:ind w:left="236"/>
              <w:rPr>
                <w:b/>
                <w:sz w:val="15"/>
              </w:rPr>
            </w:pPr>
            <w:r>
              <w:rPr>
                <w:b/>
                <w:sz w:val="15"/>
              </w:rPr>
              <w:t>0,00</w:t>
            </w:r>
          </w:p>
        </w:tc>
        <w:tc>
          <w:tcPr>
            <w:tcW w:w="1307" w:type="dxa"/>
          </w:tcPr>
          <w:p w:rsidR="00A1026C" w:rsidRDefault="00A1026C">
            <w:pPr>
              <w:pStyle w:val="TableParagraph"/>
              <w:spacing w:before="0"/>
              <w:rPr>
                <w:rFonts w:ascii="Times New Roman"/>
                <w:sz w:val="14"/>
              </w:rPr>
            </w:pPr>
          </w:p>
        </w:tc>
        <w:tc>
          <w:tcPr>
            <w:tcW w:w="2755" w:type="dxa"/>
          </w:tcPr>
          <w:p w:rsidR="00A1026C" w:rsidRDefault="00976810">
            <w:pPr>
              <w:pStyle w:val="TableParagraph"/>
              <w:ind w:left="699"/>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ind w:left="151"/>
              <w:rPr>
                <w:b/>
                <w:sz w:val="15"/>
              </w:rPr>
            </w:pPr>
            <w:r>
              <w:rPr>
                <w:b/>
                <w:sz w:val="15"/>
              </w:rPr>
              <w:t>SA00</w:t>
            </w:r>
          </w:p>
        </w:tc>
        <w:tc>
          <w:tcPr>
            <w:tcW w:w="6027"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199" w:type="dxa"/>
          </w:tcPr>
          <w:p w:rsidR="00A1026C" w:rsidRDefault="00976810">
            <w:pPr>
              <w:pStyle w:val="TableParagraph"/>
              <w:ind w:left="15"/>
              <w:rPr>
                <w:b/>
                <w:sz w:val="15"/>
              </w:rPr>
            </w:pPr>
            <w:r>
              <w:rPr>
                <w:b/>
                <w:sz w:val="15"/>
              </w:rPr>
              <w:t>-100,00</w:t>
            </w:r>
          </w:p>
        </w:tc>
        <w:tc>
          <w:tcPr>
            <w:tcW w:w="1307" w:type="dxa"/>
          </w:tcPr>
          <w:p w:rsidR="00A1026C" w:rsidRDefault="00A1026C">
            <w:pPr>
              <w:pStyle w:val="TableParagraph"/>
              <w:spacing w:before="0"/>
              <w:rPr>
                <w:rFonts w:ascii="Times New Roman"/>
                <w:sz w:val="14"/>
              </w:rPr>
            </w:pPr>
          </w:p>
        </w:tc>
        <w:tc>
          <w:tcPr>
            <w:tcW w:w="2755"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spacing w:before="54"/>
              <w:ind w:left="151"/>
              <w:rPr>
                <w:b/>
                <w:sz w:val="15"/>
              </w:rPr>
            </w:pPr>
            <w:r>
              <w:rPr>
                <w:b/>
                <w:sz w:val="15"/>
              </w:rPr>
              <w:t>Investive Gebarung</w:t>
            </w:r>
          </w:p>
        </w:tc>
        <w:tc>
          <w:tcPr>
            <w:tcW w:w="6027" w:type="dxa"/>
          </w:tcPr>
          <w:p w:rsidR="00A1026C" w:rsidRDefault="00A1026C">
            <w:pPr>
              <w:pStyle w:val="TableParagraph"/>
              <w:spacing w:before="0"/>
              <w:rPr>
                <w:rFonts w:ascii="Times New Roman"/>
                <w:sz w:val="14"/>
              </w:rPr>
            </w:pPr>
          </w:p>
        </w:tc>
        <w:tc>
          <w:tcPr>
            <w:tcW w:w="2199" w:type="dxa"/>
          </w:tcPr>
          <w:p w:rsidR="00A1026C" w:rsidRDefault="00A1026C">
            <w:pPr>
              <w:pStyle w:val="TableParagraph"/>
              <w:spacing w:before="0"/>
              <w:rPr>
                <w:rFonts w:ascii="Times New Roman"/>
                <w:sz w:val="14"/>
              </w:rPr>
            </w:pPr>
          </w:p>
        </w:tc>
        <w:tc>
          <w:tcPr>
            <w:tcW w:w="1307" w:type="dxa"/>
          </w:tcPr>
          <w:p w:rsidR="00A1026C" w:rsidRDefault="00A1026C">
            <w:pPr>
              <w:pStyle w:val="TableParagraph"/>
              <w:spacing w:before="0"/>
              <w:rPr>
                <w:rFonts w:ascii="Times New Roman"/>
                <w:sz w:val="14"/>
              </w:rPr>
            </w:pPr>
          </w:p>
        </w:tc>
        <w:tc>
          <w:tcPr>
            <w:tcW w:w="2755"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33</w:t>
            </w:r>
          </w:p>
        </w:tc>
        <w:tc>
          <w:tcPr>
            <w:tcW w:w="6027" w:type="dxa"/>
          </w:tcPr>
          <w:p w:rsidR="00A1026C" w:rsidRDefault="00976810">
            <w:pPr>
              <w:pStyle w:val="TableParagraph"/>
              <w:ind w:left="60"/>
              <w:rPr>
                <w:b/>
                <w:sz w:val="15"/>
              </w:rPr>
            </w:pPr>
            <w:r>
              <w:rPr>
                <w:b/>
                <w:sz w:val="15"/>
              </w:rPr>
              <w:t>Summe Einzahlungen investive Gebarung</w:t>
            </w:r>
          </w:p>
        </w:tc>
        <w:tc>
          <w:tcPr>
            <w:tcW w:w="2199" w:type="dxa"/>
          </w:tcPr>
          <w:p w:rsidR="00A1026C" w:rsidRDefault="00A1026C">
            <w:pPr>
              <w:pStyle w:val="TableParagraph"/>
              <w:spacing w:before="0"/>
              <w:rPr>
                <w:rFonts w:ascii="Times New Roman"/>
                <w:sz w:val="14"/>
              </w:rPr>
            </w:pPr>
          </w:p>
        </w:tc>
        <w:tc>
          <w:tcPr>
            <w:tcW w:w="1307" w:type="dxa"/>
          </w:tcPr>
          <w:p w:rsidR="00A1026C" w:rsidRDefault="00A1026C">
            <w:pPr>
              <w:pStyle w:val="TableParagraph"/>
              <w:spacing w:before="0"/>
              <w:rPr>
                <w:rFonts w:ascii="Times New Roman"/>
                <w:sz w:val="14"/>
              </w:rPr>
            </w:pPr>
          </w:p>
        </w:tc>
        <w:tc>
          <w:tcPr>
            <w:tcW w:w="2755" w:type="dxa"/>
          </w:tcPr>
          <w:p w:rsidR="00A1026C" w:rsidRDefault="00976810">
            <w:pPr>
              <w:pStyle w:val="TableParagraph"/>
              <w:ind w:left="699"/>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34</w:t>
            </w:r>
          </w:p>
        </w:tc>
        <w:tc>
          <w:tcPr>
            <w:tcW w:w="6027" w:type="dxa"/>
          </w:tcPr>
          <w:p w:rsidR="00A1026C" w:rsidRDefault="00976810">
            <w:pPr>
              <w:pStyle w:val="TableParagraph"/>
              <w:ind w:left="60"/>
              <w:rPr>
                <w:b/>
                <w:sz w:val="15"/>
              </w:rPr>
            </w:pPr>
            <w:r>
              <w:rPr>
                <w:b/>
                <w:sz w:val="15"/>
              </w:rPr>
              <w:t>Summe Auszahlungen investive Gebarung</w:t>
            </w:r>
          </w:p>
        </w:tc>
        <w:tc>
          <w:tcPr>
            <w:tcW w:w="2199" w:type="dxa"/>
          </w:tcPr>
          <w:p w:rsidR="00A1026C" w:rsidRDefault="00A1026C">
            <w:pPr>
              <w:pStyle w:val="TableParagraph"/>
              <w:spacing w:before="0"/>
              <w:rPr>
                <w:rFonts w:ascii="Times New Roman"/>
                <w:sz w:val="14"/>
              </w:rPr>
            </w:pPr>
          </w:p>
        </w:tc>
        <w:tc>
          <w:tcPr>
            <w:tcW w:w="1307" w:type="dxa"/>
          </w:tcPr>
          <w:p w:rsidR="00A1026C" w:rsidRDefault="00A1026C">
            <w:pPr>
              <w:pStyle w:val="TableParagraph"/>
              <w:spacing w:before="0"/>
              <w:rPr>
                <w:rFonts w:ascii="Times New Roman"/>
                <w:sz w:val="14"/>
              </w:rPr>
            </w:pPr>
          </w:p>
        </w:tc>
        <w:tc>
          <w:tcPr>
            <w:tcW w:w="2755" w:type="dxa"/>
          </w:tcPr>
          <w:p w:rsidR="00A1026C" w:rsidRDefault="00976810">
            <w:pPr>
              <w:pStyle w:val="TableParagraph"/>
              <w:ind w:left="699"/>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SA2</w:t>
            </w:r>
          </w:p>
        </w:tc>
        <w:tc>
          <w:tcPr>
            <w:tcW w:w="6027"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199" w:type="dxa"/>
          </w:tcPr>
          <w:p w:rsidR="00A1026C" w:rsidRPr="00976810" w:rsidRDefault="00A1026C">
            <w:pPr>
              <w:pStyle w:val="TableParagraph"/>
              <w:spacing w:before="0"/>
              <w:rPr>
                <w:rFonts w:ascii="Times New Roman"/>
                <w:sz w:val="14"/>
                <w:lang w:val="de-AT"/>
              </w:rPr>
            </w:pPr>
          </w:p>
        </w:tc>
        <w:tc>
          <w:tcPr>
            <w:tcW w:w="1307" w:type="dxa"/>
          </w:tcPr>
          <w:p w:rsidR="00A1026C" w:rsidRPr="00976810" w:rsidRDefault="00A1026C">
            <w:pPr>
              <w:pStyle w:val="TableParagraph"/>
              <w:spacing w:before="0"/>
              <w:rPr>
                <w:rFonts w:ascii="Times New Roman"/>
                <w:sz w:val="14"/>
                <w:lang w:val="de-AT"/>
              </w:rPr>
            </w:pPr>
          </w:p>
        </w:tc>
        <w:tc>
          <w:tcPr>
            <w:tcW w:w="2755" w:type="dxa"/>
          </w:tcPr>
          <w:p w:rsidR="00A1026C" w:rsidRDefault="00976810">
            <w:pPr>
              <w:pStyle w:val="TableParagraph"/>
              <w:ind w:left="699"/>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198"/>
        </w:trPr>
        <w:tc>
          <w:tcPr>
            <w:tcW w:w="1678" w:type="dxa"/>
          </w:tcPr>
          <w:p w:rsidR="00A1026C" w:rsidRDefault="00976810">
            <w:pPr>
              <w:pStyle w:val="TableParagraph"/>
              <w:spacing w:line="153" w:lineRule="exact"/>
              <w:ind w:left="151"/>
              <w:rPr>
                <w:b/>
                <w:sz w:val="15"/>
              </w:rPr>
            </w:pPr>
            <w:r>
              <w:rPr>
                <w:b/>
                <w:sz w:val="15"/>
              </w:rPr>
              <w:t>SA3</w:t>
            </w:r>
          </w:p>
        </w:tc>
        <w:tc>
          <w:tcPr>
            <w:tcW w:w="6027" w:type="dxa"/>
          </w:tcPr>
          <w:p w:rsidR="00A1026C" w:rsidRDefault="00976810">
            <w:pPr>
              <w:pStyle w:val="TableParagraph"/>
              <w:spacing w:line="153" w:lineRule="exact"/>
              <w:ind w:left="60"/>
              <w:rPr>
                <w:b/>
                <w:sz w:val="15"/>
              </w:rPr>
            </w:pPr>
            <w:r>
              <w:rPr>
                <w:b/>
                <w:sz w:val="15"/>
              </w:rPr>
              <w:t>Saldo (3) Nettofinanzierungssaldo (Saldo 1 + Saldo 2)</w:t>
            </w:r>
          </w:p>
        </w:tc>
        <w:tc>
          <w:tcPr>
            <w:tcW w:w="2199" w:type="dxa"/>
          </w:tcPr>
          <w:p w:rsidR="00A1026C" w:rsidRDefault="00A1026C">
            <w:pPr>
              <w:pStyle w:val="TableParagraph"/>
              <w:spacing w:before="0"/>
              <w:rPr>
                <w:rFonts w:ascii="Times New Roman"/>
                <w:sz w:val="12"/>
              </w:rPr>
            </w:pPr>
          </w:p>
        </w:tc>
        <w:tc>
          <w:tcPr>
            <w:tcW w:w="1307" w:type="dxa"/>
          </w:tcPr>
          <w:p w:rsidR="00A1026C" w:rsidRDefault="00A1026C">
            <w:pPr>
              <w:pStyle w:val="TableParagraph"/>
              <w:spacing w:before="0"/>
              <w:rPr>
                <w:rFonts w:ascii="Times New Roman"/>
                <w:sz w:val="12"/>
              </w:rPr>
            </w:pPr>
          </w:p>
        </w:tc>
        <w:tc>
          <w:tcPr>
            <w:tcW w:w="2755" w:type="dxa"/>
          </w:tcPr>
          <w:p w:rsidR="00A1026C" w:rsidRDefault="00976810">
            <w:pPr>
              <w:pStyle w:val="TableParagraph"/>
              <w:spacing w:line="153" w:lineRule="exact"/>
              <w:ind w:left="478"/>
              <w:rPr>
                <w:b/>
                <w:sz w:val="15"/>
              </w:rPr>
            </w:pPr>
            <w:r>
              <w:rPr>
                <w:b/>
                <w:sz w:val="15"/>
              </w:rPr>
              <w:t>-100,00</w:t>
            </w:r>
          </w:p>
        </w:tc>
        <w:tc>
          <w:tcPr>
            <w:tcW w:w="886" w:type="dxa"/>
          </w:tcPr>
          <w:p w:rsidR="00A1026C" w:rsidRDefault="00A1026C">
            <w:pPr>
              <w:pStyle w:val="TableParagraph"/>
              <w:spacing w:before="0"/>
              <w:rPr>
                <w:rFonts w:ascii="Times New Roman"/>
                <w:sz w:val="12"/>
              </w:rPr>
            </w:pPr>
          </w:p>
        </w:tc>
      </w:tr>
      <w:tr w:rsidR="00A1026C">
        <w:trPr>
          <w:trHeight w:val="283"/>
        </w:trPr>
        <w:tc>
          <w:tcPr>
            <w:tcW w:w="14852" w:type="dxa"/>
            <w:gridSpan w:val="6"/>
          </w:tcPr>
          <w:p w:rsidR="00A1026C" w:rsidRDefault="00976810">
            <w:pPr>
              <w:pStyle w:val="TableParagraph"/>
              <w:spacing w:before="110" w:line="153" w:lineRule="exact"/>
              <w:ind w:left="151"/>
              <w:rPr>
                <w:b/>
                <w:sz w:val="15"/>
              </w:rPr>
            </w:pPr>
            <w:r>
              <w:rPr>
                <w:b/>
                <w:sz w:val="15"/>
              </w:rPr>
              <w:t>Finanzierungstätigkeit</w:t>
            </w:r>
          </w:p>
        </w:tc>
      </w:tr>
    </w:tbl>
    <w:p w:rsidR="00A1026C" w:rsidRDefault="00A1026C">
      <w:pPr>
        <w:pStyle w:val="Textkrper"/>
        <w:spacing w:before="10"/>
        <w:rPr>
          <w:rFonts w:ascii="Times New Roman"/>
          <w:b w:val="0"/>
          <w:sz w:val="4"/>
        </w:rPr>
      </w:pPr>
    </w:p>
    <w:tbl>
      <w:tblPr>
        <w:tblStyle w:val="TableNormal"/>
        <w:tblW w:w="0" w:type="auto"/>
        <w:tblInd w:w="241" w:type="dxa"/>
        <w:tblLayout w:type="fixed"/>
        <w:tblLook w:val="01E0" w:firstRow="1" w:lastRow="1" w:firstColumn="1" w:lastColumn="1" w:noHBand="0" w:noVBand="0"/>
      </w:tblPr>
      <w:tblGrid>
        <w:gridCol w:w="1565"/>
        <w:gridCol w:w="6028"/>
        <w:gridCol w:w="2260"/>
        <w:gridCol w:w="4833"/>
      </w:tblGrid>
      <w:tr w:rsidR="00A1026C">
        <w:trPr>
          <w:trHeight w:val="198"/>
        </w:trPr>
        <w:tc>
          <w:tcPr>
            <w:tcW w:w="1565" w:type="dxa"/>
          </w:tcPr>
          <w:p w:rsidR="00A1026C" w:rsidRDefault="00976810">
            <w:pPr>
              <w:pStyle w:val="TableParagraph"/>
              <w:spacing w:before="0" w:line="170" w:lineRule="exact"/>
              <w:ind w:left="38"/>
              <w:rPr>
                <w:b/>
                <w:sz w:val="15"/>
              </w:rPr>
            </w:pPr>
            <w:r>
              <w:rPr>
                <w:b/>
                <w:sz w:val="15"/>
              </w:rPr>
              <w:t>SU 35</w:t>
            </w:r>
          </w:p>
        </w:tc>
        <w:tc>
          <w:tcPr>
            <w:tcW w:w="6028" w:type="dxa"/>
          </w:tcPr>
          <w:p w:rsidR="00A1026C" w:rsidRPr="00976810" w:rsidRDefault="00976810">
            <w:pPr>
              <w:pStyle w:val="TableParagraph"/>
              <w:spacing w:before="0" w:line="170" w:lineRule="exact"/>
              <w:ind w:left="60"/>
              <w:rPr>
                <w:b/>
                <w:sz w:val="15"/>
                <w:lang w:val="de-AT"/>
              </w:rPr>
            </w:pPr>
            <w:r w:rsidRPr="00976810">
              <w:rPr>
                <w:b/>
                <w:sz w:val="15"/>
                <w:lang w:val="de-AT"/>
              </w:rPr>
              <w:t>Summe Einzahlungen aus der Finanzierungstätigkeit</w:t>
            </w:r>
          </w:p>
        </w:tc>
        <w:tc>
          <w:tcPr>
            <w:tcW w:w="2260" w:type="dxa"/>
          </w:tcPr>
          <w:p w:rsidR="00A1026C" w:rsidRPr="00976810" w:rsidRDefault="00A1026C">
            <w:pPr>
              <w:pStyle w:val="TableParagraph"/>
              <w:spacing w:before="0"/>
              <w:rPr>
                <w:rFonts w:ascii="Times New Roman"/>
                <w:sz w:val="12"/>
                <w:lang w:val="de-AT"/>
              </w:rPr>
            </w:pPr>
          </w:p>
        </w:tc>
        <w:tc>
          <w:tcPr>
            <w:tcW w:w="4833" w:type="dxa"/>
          </w:tcPr>
          <w:p w:rsidR="00A1026C" w:rsidRDefault="00976810">
            <w:pPr>
              <w:pStyle w:val="TableParagraph"/>
              <w:spacing w:before="0" w:line="170" w:lineRule="exact"/>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SU 36</w:t>
            </w:r>
          </w:p>
        </w:tc>
        <w:tc>
          <w:tcPr>
            <w:tcW w:w="6028" w:type="dxa"/>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2260" w:type="dxa"/>
          </w:tcPr>
          <w:p w:rsidR="00A1026C" w:rsidRPr="00976810" w:rsidRDefault="00A1026C">
            <w:pPr>
              <w:pStyle w:val="TableParagraph"/>
              <w:spacing w:before="0"/>
              <w:rPr>
                <w:rFonts w:ascii="Times New Roman"/>
                <w:sz w:val="14"/>
                <w:lang w:val="de-AT"/>
              </w:rPr>
            </w:pPr>
          </w:p>
        </w:tc>
        <w:tc>
          <w:tcPr>
            <w:tcW w:w="4833" w:type="dxa"/>
          </w:tcPr>
          <w:p w:rsidR="00A1026C" w:rsidRDefault="00976810">
            <w:pPr>
              <w:pStyle w:val="TableParagraph"/>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SA4</w:t>
            </w:r>
          </w:p>
        </w:tc>
        <w:tc>
          <w:tcPr>
            <w:tcW w:w="6028" w:type="dxa"/>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2260" w:type="dxa"/>
          </w:tcPr>
          <w:p w:rsidR="00A1026C" w:rsidRPr="00976810" w:rsidRDefault="00A1026C">
            <w:pPr>
              <w:pStyle w:val="TableParagraph"/>
              <w:spacing w:before="0"/>
              <w:rPr>
                <w:rFonts w:ascii="Times New Roman"/>
                <w:sz w:val="14"/>
                <w:lang w:val="de-AT"/>
              </w:rPr>
            </w:pPr>
          </w:p>
        </w:tc>
        <w:tc>
          <w:tcPr>
            <w:tcW w:w="4833" w:type="dxa"/>
          </w:tcPr>
          <w:p w:rsidR="00A1026C" w:rsidRDefault="00976810">
            <w:pPr>
              <w:pStyle w:val="TableParagraph"/>
              <w:ind w:right="2589"/>
              <w:jc w:val="right"/>
              <w:rPr>
                <w:b/>
                <w:sz w:val="15"/>
              </w:rPr>
            </w:pPr>
            <w:r>
              <w:rPr>
                <w:b/>
                <w:sz w:val="15"/>
              </w:rPr>
              <w:t>0,00</w:t>
            </w:r>
          </w:p>
        </w:tc>
      </w:tr>
      <w:tr w:rsidR="00A1026C">
        <w:trPr>
          <w:trHeight w:val="340"/>
        </w:trPr>
        <w:tc>
          <w:tcPr>
            <w:tcW w:w="1565" w:type="dxa"/>
          </w:tcPr>
          <w:p w:rsidR="00A1026C" w:rsidRDefault="00976810">
            <w:pPr>
              <w:pStyle w:val="TableParagraph"/>
              <w:ind w:left="38"/>
              <w:rPr>
                <w:b/>
                <w:sz w:val="15"/>
              </w:rPr>
            </w:pPr>
            <w:r>
              <w:rPr>
                <w:b/>
                <w:sz w:val="15"/>
              </w:rPr>
              <w:t>SA5</w:t>
            </w:r>
          </w:p>
        </w:tc>
        <w:tc>
          <w:tcPr>
            <w:tcW w:w="6028" w:type="dxa"/>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 4)</w:t>
            </w:r>
          </w:p>
        </w:tc>
        <w:tc>
          <w:tcPr>
            <w:tcW w:w="2260" w:type="dxa"/>
          </w:tcPr>
          <w:p w:rsidR="00A1026C" w:rsidRPr="00976810" w:rsidRDefault="00A1026C">
            <w:pPr>
              <w:pStyle w:val="TableParagraph"/>
              <w:spacing w:before="0"/>
              <w:rPr>
                <w:rFonts w:ascii="Times New Roman"/>
                <w:sz w:val="14"/>
                <w:lang w:val="de-AT"/>
              </w:rPr>
            </w:pPr>
          </w:p>
        </w:tc>
        <w:tc>
          <w:tcPr>
            <w:tcW w:w="4833" w:type="dxa"/>
          </w:tcPr>
          <w:p w:rsidR="00A1026C" w:rsidRDefault="00976810">
            <w:pPr>
              <w:pStyle w:val="TableParagraph"/>
              <w:ind w:right="2589"/>
              <w:jc w:val="right"/>
              <w:rPr>
                <w:b/>
                <w:sz w:val="15"/>
              </w:rPr>
            </w:pPr>
            <w:r>
              <w:rPr>
                <w:b/>
                <w:sz w:val="15"/>
              </w:rPr>
              <w:t>-100,00</w:t>
            </w:r>
          </w:p>
        </w:tc>
      </w:tr>
      <w:tr w:rsidR="00A1026C">
        <w:trPr>
          <w:trHeight w:val="340"/>
        </w:trPr>
        <w:tc>
          <w:tcPr>
            <w:tcW w:w="1565" w:type="dxa"/>
          </w:tcPr>
          <w:p w:rsidR="00A1026C" w:rsidRDefault="00976810">
            <w:pPr>
              <w:pStyle w:val="TableParagraph"/>
              <w:spacing w:before="139"/>
              <w:ind w:left="38"/>
              <w:rPr>
                <w:b/>
                <w:sz w:val="15"/>
              </w:rPr>
            </w:pPr>
            <w:r>
              <w:rPr>
                <w:b/>
                <w:sz w:val="15"/>
              </w:rPr>
              <w:t>489</w:t>
            </w:r>
          </w:p>
        </w:tc>
        <w:tc>
          <w:tcPr>
            <w:tcW w:w="6028" w:type="dxa"/>
          </w:tcPr>
          <w:p w:rsidR="00A1026C" w:rsidRDefault="00976810">
            <w:pPr>
              <w:pStyle w:val="TableParagraph"/>
              <w:spacing w:before="139"/>
              <w:ind w:left="60"/>
              <w:rPr>
                <w:b/>
                <w:sz w:val="15"/>
              </w:rPr>
            </w:pPr>
            <w:r>
              <w:rPr>
                <w:b/>
                <w:sz w:val="15"/>
              </w:rPr>
              <w:t>Sonstige Maßnahmen</w:t>
            </w:r>
          </w:p>
        </w:tc>
        <w:tc>
          <w:tcPr>
            <w:tcW w:w="2260" w:type="dxa"/>
          </w:tcPr>
          <w:p w:rsidR="00A1026C" w:rsidRDefault="00A1026C">
            <w:pPr>
              <w:pStyle w:val="TableParagraph"/>
              <w:spacing w:before="0"/>
              <w:rPr>
                <w:rFonts w:ascii="Times New Roman"/>
                <w:sz w:val="14"/>
              </w:rPr>
            </w:pPr>
          </w:p>
        </w:tc>
        <w:tc>
          <w:tcPr>
            <w:tcW w:w="4833" w:type="dxa"/>
          </w:tcPr>
          <w:p w:rsidR="00A1026C" w:rsidRDefault="00A1026C">
            <w:pPr>
              <w:pStyle w:val="TableParagraph"/>
              <w:spacing w:before="0"/>
              <w:rPr>
                <w:rFonts w:ascii="Times New Roman"/>
                <w:sz w:val="14"/>
              </w:rPr>
            </w:pPr>
          </w:p>
        </w:tc>
      </w:tr>
      <w:tr w:rsidR="00A1026C">
        <w:trPr>
          <w:trHeight w:val="255"/>
        </w:trPr>
        <w:tc>
          <w:tcPr>
            <w:tcW w:w="1565" w:type="dxa"/>
          </w:tcPr>
          <w:p w:rsidR="00A1026C" w:rsidRDefault="00976810">
            <w:pPr>
              <w:pStyle w:val="TableParagraph"/>
              <w:ind w:left="38"/>
              <w:rPr>
                <w:b/>
                <w:sz w:val="15"/>
              </w:rPr>
            </w:pPr>
            <w:r>
              <w:rPr>
                <w:b/>
                <w:sz w:val="15"/>
              </w:rPr>
              <w:t>489000</w:t>
            </w:r>
          </w:p>
        </w:tc>
        <w:tc>
          <w:tcPr>
            <w:tcW w:w="6028" w:type="dxa"/>
          </w:tcPr>
          <w:p w:rsidR="00A1026C" w:rsidRDefault="00976810">
            <w:pPr>
              <w:pStyle w:val="TableParagraph"/>
              <w:ind w:left="60"/>
              <w:rPr>
                <w:b/>
                <w:sz w:val="15"/>
              </w:rPr>
            </w:pPr>
            <w:r>
              <w:rPr>
                <w:b/>
                <w:sz w:val="15"/>
              </w:rPr>
              <w:t>Sonstige Maßnahmen</w:t>
            </w:r>
          </w:p>
        </w:tc>
        <w:tc>
          <w:tcPr>
            <w:tcW w:w="2260" w:type="dxa"/>
          </w:tcPr>
          <w:p w:rsidR="00A1026C" w:rsidRDefault="00A1026C">
            <w:pPr>
              <w:pStyle w:val="TableParagraph"/>
              <w:spacing w:before="0"/>
              <w:rPr>
                <w:rFonts w:ascii="Times New Roman"/>
                <w:sz w:val="14"/>
              </w:rPr>
            </w:pPr>
          </w:p>
        </w:tc>
        <w:tc>
          <w:tcPr>
            <w:tcW w:w="4833" w:type="dxa"/>
          </w:tcPr>
          <w:p w:rsidR="00A1026C" w:rsidRDefault="00A1026C">
            <w:pPr>
              <w:pStyle w:val="TableParagraph"/>
              <w:spacing w:before="0"/>
              <w:rPr>
                <w:rFonts w:ascii="Times New Roman"/>
                <w:sz w:val="14"/>
              </w:rPr>
            </w:pPr>
          </w:p>
        </w:tc>
      </w:tr>
      <w:tr w:rsidR="00A1026C">
        <w:trPr>
          <w:trHeight w:val="255"/>
        </w:trPr>
        <w:tc>
          <w:tcPr>
            <w:tcW w:w="1565" w:type="dxa"/>
          </w:tcPr>
          <w:p w:rsidR="00A1026C" w:rsidRDefault="00976810">
            <w:pPr>
              <w:pStyle w:val="TableParagraph"/>
              <w:spacing w:before="54"/>
              <w:ind w:left="38"/>
              <w:rPr>
                <w:b/>
                <w:sz w:val="15"/>
              </w:rPr>
            </w:pPr>
            <w:r>
              <w:rPr>
                <w:b/>
                <w:sz w:val="15"/>
              </w:rPr>
              <w:t>Operative Gebarung</w:t>
            </w:r>
          </w:p>
        </w:tc>
        <w:tc>
          <w:tcPr>
            <w:tcW w:w="6028" w:type="dxa"/>
          </w:tcPr>
          <w:p w:rsidR="00A1026C" w:rsidRDefault="00A1026C">
            <w:pPr>
              <w:pStyle w:val="TableParagraph"/>
              <w:spacing w:before="0"/>
              <w:rPr>
                <w:rFonts w:ascii="Times New Roman"/>
                <w:sz w:val="14"/>
              </w:rPr>
            </w:pPr>
          </w:p>
        </w:tc>
        <w:tc>
          <w:tcPr>
            <w:tcW w:w="2260" w:type="dxa"/>
          </w:tcPr>
          <w:p w:rsidR="00A1026C" w:rsidRDefault="00A1026C">
            <w:pPr>
              <w:pStyle w:val="TableParagraph"/>
              <w:spacing w:before="0"/>
              <w:rPr>
                <w:rFonts w:ascii="Times New Roman"/>
                <w:sz w:val="14"/>
              </w:rPr>
            </w:pPr>
          </w:p>
        </w:tc>
        <w:tc>
          <w:tcPr>
            <w:tcW w:w="4833" w:type="dxa"/>
          </w:tcPr>
          <w:p w:rsidR="00A1026C" w:rsidRDefault="00A1026C">
            <w:pPr>
              <w:pStyle w:val="TableParagraph"/>
              <w:spacing w:before="0"/>
              <w:rPr>
                <w:rFonts w:ascii="Times New Roman"/>
                <w:sz w:val="14"/>
              </w:rPr>
            </w:pPr>
          </w:p>
        </w:tc>
      </w:tr>
      <w:tr w:rsidR="00A1026C">
        <w:trPr>
          <w:trHeight w:val="223"/>
        </w:trPr>
        <w:tc>
          <w:tcPr>
            <w:tcW w:w="1565" w:type="dxa"/>
          </w:tcPr>
          <w:p w:rsidR="00A1026C" w:rsidRDefault="00976810">
            <w:pPr>
              <w:pStyle w:val="TableParagraph"/>
              <w:ind w:left="38"/>
              <w:rPr>
                <w:b/>
                <w:sz w:val="15"/>
              </w:rPr>
            </w:pPr>
            <w:r>
              <w:rPr>
                <w:b/>
                <w:sz w:val="15"/>
              </w:rPr>
              <w:t>SU 21 / 31</w:t>
            </w:r>
          </w:p>
        </w:tc>
        <w:tc>
          <w:tcPr>
            <w:tcW w:w="6028"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260" w:type="dxa"/>
          </w:tcPr>
          <w:p w:rsidR="00A1026C" w:rsidRDefault="00976810">
            <w:pPr>
              <w:pStyle w:val="TableParagraph"/>
              <w:ind w:right="1725"/>
              <w:jc w:val="right"/>
              <w:rPr>
                <w:b/>
                <w:sz w:val="15"/>
              </w:rPr>
            </w:pPr>
            <w:r>
              <w:rPr>
                <w:b/>
                <w:sz w:val="15"/>
              </w:rPr>
              <w:t>0,00</w:t>
            </w:r>
          </w:p>
        </w:tc>
        <w:tc>
          <w:tcPr>
            <w:tcW w:w="4833" w:type="dxa"/>
          </w:tcPr>
          <w:p w:rsidR="00A1026C" w:rsidRDefault="00976810">
            <w:pPr>
              <w:pStyle w:val="TableParagraph"/>
              <w:ind w:right="2589"/>
              <w:jc w:val="right"/>
              <w:rPr>
                <w:b/>
                <w:sz w:val="15"/>
              </w:rPr>
            </w:pPr>
            <w:r>
              <w:rPr>
                <w:b/>
                <w:sz w:val="15"/>
              </w:rPr>
              <w:t>0,00</w:t>
            </w:r>
          </w:p>
        </w:tc>
      </w:tr>
      <w:tr w:rsidR="00A1026C">
        <w:trPr>
          <w:trHeight w:val="389"/>
        </w:trPr>
        <w:tc>
          <w:tcPr>
            <w:tcW w:w="1565" w:type="dxa"/>
            <w:tcBorders>
              <w:bottom w:val="single" w:sz="6" w:space="0" w:color="000000"/>
            </w:tcBorders>
          </w:tcPr>
          <w:p w:rsidR="00A1026C" w:rsidRDefault="00976810">
            <w:pPr>
              <w:pStyle w:val="TableParagraph"/>
              <w:spacing w:before="28"/>
              <w:ind w:left="38"/>
              <w:rPr>
                <w:sz w:val="15"/>
              </w:rPr>
            </w:pPr>
            <w:r>
              <w:rPr>
                <w:sz w:val="15"/>
              </w:rPr>
              <w:t>1/489000/768000</w:t>
            </w:r>
          </w:p>
        </w:tc>
        <w:tc>
          <w:tcPr>
            <w:tcW w:w="6028" w:type="dxa"/>
            <w:tcBorders>
              <w:bottom w:val="single" w:sz="6" w:space="0" w:color="000000"/>
            </w:tcBorders>
          </w:tcPr>
          <w:p w:rsidR="00A1026C" w:rsidRDefault="00976810">
            <w:pPr>
              <w:pStyle w:val="TableParagraph"/>
              <w:tabs>
                <w:tab w:val="left" w:pos="3008"/>
                <w:tab w:val="left" w:pos="3802"/>
                <w:tab w:val="right" w:pos="4633"/>
              </w:tabs>
              <w:spacing w:before="18" w:line="181" w:lineRule="exact"/>
              <w:ind w:left="60"/>
              <w:rPr>
                <w:sz w:val="15"/>
              </w:rPr>
            </w:pPr>
            <w:r>
              <w:rPr>
                <w:position w:val="1"/>
                <w:sz w:val="15"/>
              </w:rPr>
              <w:t>ZUWENDUNGEN</w:t>
            </w:r>
            <w:r>
              <w:rPr>
                <w:spacing w:val="5"/>
                <w:position w:val="1"/>
                <w:sz w:val="15"/>
              </w:rPr>
              <w:t xml:space="preserve"> </w:t>
            </w:r>
            <w:r>
              <w:rPr>
                <w:position w:val="1"/>
                <w:sz w:val="15"/>
              </w:rPr>
              <w:t>OHNE</w:t>
            </w:r>
            <w:r>
              <w:rPr>
                <w:position w:val="1"/>
                <w:sz w:val="15"/>
              </w:rPr>
              <w:tab/>
            </w:r>
            <w:r>
              <w:rPr>
                <w:sz w:val="15"/>
              </w:rPr>
              <w:t>2234</w:t>
            </w:r>
            <w:r>
              <w:rPr>
                <w:sz w:val="15"/>
              </w:rPr>
              <w:tab/>
              <w:t>3234</w:t>
            </w:r>
            <w:r>
              <w:rPr>
                <w:sz w:val="15"/>
              </w:rPr>
              <w:tab/>
              <w:t>27</w:t>
            </w:r>
          </w:p>
          <w:p w:rsidR="00A1026C" w:rsidRDefault="00976810">
            <w:pPr>
              <w:pStyle w:val="TableParagraph"/>
              <w:spacing w:before="0" w:line="169" w:lineRule="exact"/>
              <w:ind w:left="60"/>
              <w:rPr>
                <w:sz w:val="15"/>
              </w:rPr>
            </w:pPr>
            <w:r>
              <w:rPr>
                <w:sz w:val="15"/>
              </w:rPr>
              <w:t>GEGENLEISTUNGEN AN</w:t>
            </w:r>
          </w:p>
        </w:tc>
        <w:tc>
          <w:tcPr>
            <w:tcW w:w="2260" w:type="dxa"/>
            <w:tcBorders>
              <w:bottom w:val="single" w:sz="6" w:space="0" w:color="000000"/>
            </w:tcBorders>
          </w:tcPr>
          <w:p w:rsidR="00A1026C" w:rsidRDefault="00976810">
            <w:pPr>
              <w:pStyle w:val="TableParagraph"/>
              <w:spacing w:before="28"/>
              <w:ind w:right="1725"/>
              <w:jc w:val="right"/>
              <w:rPr>
                <w:sz w:val="15"/>
              </w:rPr>
            </w:pPr>
            <w:r>
              <w:rPr>
                <w:sz w:val="15"/>
              </w:rPr>
              <w:t>300,00</w:t>
            </w:r>
          </w:p>
        </w:tc>
        <w:tc>
          <w:tcPr>
            <w:tcW w:w="4833" w:type="dxa"/>
            <w:tcBorders>
              <w:bottom w:val="single" w:sz="6" w:space="0" w:color="000000"/>
            </w:tcBorders>
          </w:tcPr>
          <w:p w:rsidR="00A1026C" w:rsidRDefault="00976810">
            <w:pPr>
              <w:pStyle w:val="TableParagraph"/>
              <w:spacing w:before="28"/>
              <w:ind w:right="2589"/>
              <w:jc w:val="right"/>
              <w:rPr>
                <w:sz w:val="15"/>
              </w:rPr>
            </w:pPr>
            <w:r>
              <w:rPr>
                <w:sz w:val="15"/>
              </w:rPr>
              <w:t>300,00</w:t>
            </w:r>
          </w:p>
        </w:tc>
      </w:tr>
      <w:tr w:rsidR="00A1026C">
        <w:trPr>
          <w:trHeight w:val="216"/>
        </w:trPr>
        <w:tc>
          <w:tcPr>
            <w:tcW w:w="1565" w:type="dxa"/>
            <w:tcBorders>
              <w:top w:val="single" w:sz="6" w:space="0" w:color="000000"/>
            </w:tcBorders>
          </w:tcPr>
          <w:p w:rsidR="00A1026C" w:rsidRDefault="00976810">
            <w:pPr>
              <w:pStyle w:val="TableParagraph"/>
              <w:spacing w:before="15"/>
              <w:ind w:left="38"/>
              <w:rPr>
                <w:b/>
                <w:sz w:val="15"/>
              </w:rPr>
            </w:pPr>
            <w:r>
              <w:rPr>
                <w:b/>
                <w:sz w:val="15"/>
              </w:rPr>
              <w:t>SU 22 / 32</w:t>
            </w:r>
          </w:p>
        </w:tc>
        <w:tc>
          <w:tcPr>
            <w:tcW w:w="6028"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260" w:type="dxa"/>
            <w:tcBorders>
              <w:top w:val="single" w:sz="6" w:space="0" w:color="000000"/>
            </w:tcBorders>
          </w:tcPr>
          <w:p w:rsidR="00A1026C" w:rsidRDefault="00976810">
            <w:pPr>
              <w:pStyle w:val="TableParagraph"/>
              <w:spacing w:before="15"/>
              <w:ind w:right="1725"/>
              <w:jc w:val="right"/>
              <w:rPr>
                <w:b/>
                <w:sz w:val="15"/>
              </w:rPr>
            </w:pPr>
            <w:r>
              <w:rPr>
                <w:b/>
                <w:sz w:val="15"/>
              </w:rPr>
              <w:t>300,00</w:t>
            </w:r>
          </w:p>
        </w:tc>
        <w:tc>
          <w:tcPr>
            <w:tcW w:w="4833" w:type="dxa"/>
            <w:tcBorders>
              <w:top w:val="single" w:sz="6" w:space="0" w:color="000000"/>
            </w:tcBorders>
          </w:tcPr>
          <w:p w:rsidR="00A1026C" w:rsidRDefault="00976810">
            <w:pPr>
              <w:pStyle w:val="TableParagraph"/>
              <w:spacing w:before="15"/>
              <w:ind w:right="2589"/>
              <w:jc w:val="right"/>
              <w:rPr>
                <w:b/>
                <w:sz w:val="15"/>
              </w:rPr>
            </w:pPr>
            <w:r>
              <w:rPr>
                <w:b/>
                <w:sz w:val="15"/>
              </w:rPr>
              <w:t>300,00</w:t>
            </w:r>
          </w:p>
        </w:tc>
      </w:tr>
      <w:tr w:rsidR="00A1026C">
        <w:trPr>
          <w:trHeight w:val="226"/>
        </w:trPr>
        <w:tc>
          <w:tcPr>
            <w:tcW w:w="1565" w:type="dxa"/>
          </w:tcPr>
          <w:p w:rsidR="00A1026C" w:rsidRDefault="00976810">
            <w:pPr>
              <w:pStyle w:val="TableParagraph"/>
              <w:ind w:left="38"/>
              <w:rPr>
                <w:b/>
                <w:sz w:val="15"/>
              </w:rPr>
            </w:pPr>
            <w:r>
              <w:rPr>
                <w:b/>
                <w:sz w:val="15"/>
              </w:rPr>
              <w:t>SA 0 / SA 1</w:t>
            </w:r>
          </w:p>
        </w:tc>
        <w:tc>
          <w:tcPr>
            <w:tcW w:w="6028" w:type="dxa"/>
          </w:tcPr>
          <w:p w:rsidR="00A1026C" w:rsidRDefault="00976810">
            <w:pPr>
              <w:pStyle w:val="TableParagraph"/>
              <w:ind w:left="60"/>
              <w:rPr>
                <w:b/>
                <w:sz w:val="15"/>
              </w:rPr>
            </w:pPr>
            <w:r>
              <w:rPr>
                <w:b/>
                <w:sz w:val="15"/>
              </w:rPr>
              <w:t>(0) Nettoergebnis (21 - 22) / (1) Geldfluss operative Gebarung (31 – 32)</w:t>
            </w:r>
          </w:p>
        </w:tc>
        <w:tc>
          <w:tcPr>
            <w:tcW w:w="2260" w:type="dxa"/>
          </w:tcPr>
          <w:p w:rsidR="00A1026C" w:rsidRDefault="00976810">
            <w:pPr>
              <w:pStyle w:val="TableParagraph"/>
              <w:ind w:right="1725"/>
              <w:jc w:val="right"/>
              <w:rPr>
                <w:b/>
                <w:sz w:val="15"/>
              </w:rPr>
            </w:pPr>
            <w:r>
              <w:rPr>
                <w:b/>
                <w:sz w:val="15"/>
              </w:rPr>
              <w:t>-300,00</w:t>
            </w:r>
          </w:p>
        </w:tc>
        <w:tc>
          <w:tcPr>
            <w:tcW w:w="4833" w:type="dxa"/>
          </w:tcPr>
          <w:p w:rsidR="00A1026C" w:rsidRDefault="00976810">
            <w:pPr>
              <w:pStyle w:val="TableParagraph"/>
              <w:ind w:right="2589"/>
              <w:jc w:val="right"/>
              <w:rPr>
                <w:b/>
                <w:sz w:val="15"/>
              </w:rPr>
            </w:pPr>
            <w:r>
              <w:rPr>
                <w:b/>
                <w:sz w:val="15"/>
              </w:rPr>
              <w:t>-300,00</w:t>
            </w:r>
          </w:p>
        </w:tc>
      </w:tr>
      <w:tr w:rsidR="00A1026C">
        <w:trPr>
          <w:trHeight w:val="226"/>
        </w:trPr>
        <w:tc>
          <w:tcPr>
            <w:tcW w:w="1565" w:type="dxa"/>
          </w:tcPr>
          <w:p w:rsidR="00A1026C" w:rsidRDefault="00976810">
            <w:pPr>
              <w:pStyle w:val="TableParagraph"/>
              <w:ind w:left="38"/>
              <w:rPr>
                <w:b/>
                <w:sz w:val="15"/>
              </w:rPr>
            </w:pPr>
            <w:r>
              <w:rPr>
                <w:b/>
                <w:sz w:val="15"/>
              </w:rPr>
              <w:t>SU 23</w:t>
            </w:r>
          </w:p>
        </w:tc>
        <w:tc>
          <w:tcPr>
            <w:tcW w:w="6028" w:type="dxa"/>
          </w:tcPr>
          <w:p w:rsidR="00A1026C" w:rsidRDefault="00976810">
            <w:pPr>
              <w:pStyle w:val="TableParagraph"/>
              <w:ind w:left="60"/>
              <w:rPr>
                <w:b/>
                <w:sz w:val="15"/>
              </w:rPr>
            </w:pPr>
            <w:r>
              <w:rPr>
                <w:b/>
                <w:sz w:val="15"/>
              </w:rPr>
              <w:t>Summe Haushaltsrücklagen</w:t>
            </w:r>
          </w:p>
        </w:tc>
        <w:tc>
          <w:tcPr>
            <w:tcW w:w="2260" w:type="dxa"/>
          </w:tcPr>
          <w:p w:rsidR="00A1026C" w:rsidRDefault="00976810">
            <w:pPr>
              <w:pStyle w:val="TableParagraph"/>
              <w:ind w:right="1725"/>
              <w:jc w:val="right"/>
              <w:rPr>
                <w:b/>
                <w:sz w:val="15"/>
              </w:rPr>
            </w:pPr>
            <w:r>
              <w:rPr>
                <w:b/>
                <w:sz w:val="15"/>
              </w:rPr>
              <w:t>0,00</w:t>
            </w:r>
          </w:p>
        </w:tc>
        <w:tc>
          <w:tcPr>
            <w:tcW w:w="4833" w:type="dxa"/>
          </w:tcPr>
          <w:p w:rsidR="00A1026C" w:rsidRDefault="00976810">
            <w:pPr>
              <w:pStyle w:val="TableParagraph"/>
              <w:ind w:right="2589"/>
              <w:jc w:val="right"/>
              <w:rPr>
                <w:b/>
                <w:sz w:val="15"/>
              </w:rPr>
            </w:pPr>
            <w:r>
              <w:rPr>
                <w:b/>
                <w:sz w:val="15"/>
              </w:rPr>
              <w:t>0,00</w:t>
            </w:r>
          </w:p>
        </w:tc>
      </w:tr>
      <w:tr w:rsidR="00A1026C">
        <w:trPr>
          <w:trHeight w:val="255"/>
        </w:trPr>
        <w:tc>
          <w:tcPr>
            <w:tcW w:w="1565" w:type="dxa"/>
          </w:tcPr>
          <w:p w:rsidR="00A1026C" w:rsidRDefault="00976810">
            <w:pPr>
              <w:pStyle w:val="TableParagraph"/>
              <w:ind w:left="38"/>
              <w:rPr>
                <w:b/>
                <w:sz w:val="15"/>
              </w:rPr>
            </w:pPr>
            <w:r>
              <w:rPr>
                <w:b/>
                <w:sz w:val="15"/>
              </w:rPr>
              <w:t>SA00</w:t>
            </w:r>
          </w:p>
        </w:tc>
        <w:tc>
          <w:tcPr>
            <w:tcW w:w="6028"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260" w:type="dxa"/>
          </w:tcPr>
          <w:p w:rsidR="00A1026C" w:rsidRDefault="00976810">
            <w:pPr>
              <w:pStyle w:val="TableParagraph"/>
              <w:ind w:right="1725"/>
              <w:jc w:val="right"/>
              <w:rPr>
                <w:b/>
                <w:sz w:val="15"/>
              </w:rPr>
            </w:pPr>
            <w:r>
              <w:rPr>
                <w:b/>
                <w:sz w:val="15"/>
              </w:rPr>
              <w:t>-300,00</w:t>
            </w:r>
          </w:p>
        </w:tc>
        <w:tc>
          <w:tcPr>
            <w:tcW w:w="4833" w:type="dxa"/>
          </w:tcPr>
          <w:p w:rsidR="00A1026C" w:rsidRDefault="00A1026C">
            <w:pPr>
              <w:pStyle w:val="TableParagraph"/>
              <w:spacing w:before="0"/>
              <w:rPr>
                <w:rFonts w:ascii="Times New Roman"/>
                <w:sz w:val="14"/>
              </w:rPr>
            </w:pPr>
          </w:p>
        </w:tc>
      </w:tr>
      <w:tr w:rsidR="00A1026C">
        <w:trPr>
          <w:trHeight w:val="255"/>
        </w:trPr>
        <w:tc>
          <w:tcPr>
            <w:tcW w:w="1565" w:type="dxa"/>
          </w:tcPr>
          <w:p w:rsidR="00A1026C" w:rsidRDefault="00976810">
            <w:pPr>
              <w:pStyle w:val="TableParagraph"/>
              <w:spacing w:before="54"/>
              <w:ind w:left="38"/>
              <w:rPr>
                <w:b/>
                <w:sz w:val="15"/>
              </w:rPr>
            </w:pPr>
            <w:r>
              <w:rPr>
                <w:b/>
                <w:sz w:val="15"/>
              </w:rPr>
              <w:t>Investive Gebarung</w:t>
            </w:r>
          </w:p>
        </w:tc>
        <w:tc>
          <w:tcPr>
            <w:tcW w:w="6028" w:type="dxa"/>
          </w:tcPr>
          <w:p w:rsidR="00A1026C" w:rsidRDefault="00A1026C">
            <w:pPr>
              <w:pStyle w:val="TableParagraph"/>
              <w:spacing w:before="0"/>
              <w:rPr>
                <w:rFonts w:ascii="Times New Roman"/>
                <w:sz w:val="14"/>
              </w:rPr>
            </w:pPr>
          </w:p>
        </w:tc>
        <w:tc>
          <w:tcPr>
            <w:tcW w:w="2260" w:type="dxa"/>
          </w:tcPr>
          <w:p w:rsidR="00A1026C" w:rsidRDefault="00A1026C">
            <w:pPr>
              <w:pStyle w:val="TableParagraph"/>
              <w:spacing w:before="0"/>
              <w:rPr>
                <w:rFonts w:ascii="Times New Roman"/>
                <w:sz w:val="14"/>
              </w:rPr>
            </w:pPr>
          </w:p>
        </w:tc>
        <w:tc>
          <w:tcPr>
            <w:tcW w:w="4833" w:type="dxa"/>
          </w:tcPr>
          <w:p w:rsidR="00A1026C" w:rsidRDefault="00A1026C">
            <w:pPr>
              <w:pStyle w:val="TableParagraph"/>
              <w:spacing w:before="0"/>
              <w:rPr>
                <w:rFonts w:ascii="Times New Roman"/>
                <w:sz w:val="14"/>
              </w:rPr>
            </w:pPr>
          </w:p>
        </w:tc>
      </w:tr>
      <w:tr w:rsidR="00A1026C">
        <w:trPr>
          <w:trHeight w:val="226"/>
        </w:trPr>
        <w:tc>
          <w:tcPr>
            <w:tcW w:w="1565" w:type="dxa"/>
          </w:tcPr>
          <w:p w:rsidR="00A1026C" w:rsidRDefault="00976810">
            <w:pPr>
              <w:pStyle w:val="TableParagraph"/>
              <w:ind w:left="38"/>
              <w:rPr>
                <w:b/>
                <w:sz w:val="15"/>
              </w:rPr>
            </w:pPr>
            <w:r>
              <w:rPr>
                <w:b/>
                <w:sz w:val="15"/>
              </w:rPr>
              <w:t>SU 33</w:t>
            </w:r>
          </w:p>
        </w:tc>
        <w:tc>
          <w:tcPr>
            <w:tcW w:w="6028" w:type="dxa"/>
          </w:tcPr>
          <w:p w:rsidR="00A1026C" w:rsidRDefault="00976810">
            <w:pPr>
              <w:pStyle w:val="TableParagraph"/>
              <w:ind w:left="60"/>
              <w:rPr>
                <w:b/>
                <w:sz w:val="15"/>
              </w:rPr>
            </w:pPr>
            <w:r>
              <w:rPr>
                <w:b/>
                <w:sz w:val="15"/>
              </w:rPr>
              <w:t>Summe Einzahlungen investive Gebarung</w:t>
            </w:r>
          </w:p>
        </w:tc>
        <w:tc>
          <w:tcPr>
            <w:tcW w:w="2260" w:type="dxa"/>
          </w:tcPr>
          <w:p w:rsidR="00A1026C" w:rsidRDefault="00A1026C">
            <w:pPr>
              <w:pStyle w:val="TableParagraph"/>
              <w:spacing w:before="0"/>
              <w:rPr>
                <w:rFonts w:ascii="Times New Roman"/>
                <w:sz w:val="14"/>
              </w:rPr>
            </w:pPr>
          </w:p>
        </w:tc>
        <w:tc>
          <w:tcPr>
            <w:tcW w:w="4833" w:type="dxa"/>
          </w:tcPr>
          <w:p w:rsidR="00A1026C" w:rsidRDefault="00976810">
            <w:pPr>
              <w:pStyle w:val="TableParagraph"/>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SU 34</w:t>
            </w:r>
          </w:p>
        </w:tc>
        <w:tc>
          <w:tcPr>
            <w:tcW w:w="6028" w:type="dxa"/>
          </w:tcPr>
          <w:p w:rsidR="00A1026C" w:rsidRDefault="00976810">
            <w:pPr>
              <w:pStyle w:val="TableParagraph"/>
              <w:ind w:left="60"/>
              <w:rPr>
                <w:b/>
                <w:sz w:val="15"/>
              </w:rPr>
            </w:pPr>
            <w:r>
              <w:rPr>
                <w:b/>
                <w:sz w:val="15"/>
              </w:rPr>
              <w:t>Summe Auszahlungen investive Gebarung</w:t>
            </w:r>
          </w:p>
        </w:tc>
        <w:tc>
          <w:tcPr>
            <w:tcW w:w="2260" w:type="dxa"/>
          </w:tcPr>
          <w:p w:rsidR="00A1026C" w:rsidRDefault="00A1026C">
            <w:pPr>
              <w:pStyle w:val="TableParagraph"/>
              <w:spacing w:before="0"/>
              <w:rPr>
                <w:rFonts w:ascii="Times New Roman"/>
                <w:sz w:val="14"/>
              </w:rPr>
            </w:pPr>
          </w:p>
        </w:tc>
        <w:tc>
          <w:tcPr>
            <w:tcW w:w="4833" w:type="dxa"/>
          </w:tcPr>
          <w:p w:rsidR="00A1026C" w:rsidRDefault="00976810">
            <w:pPr>
              <w:pStyle w:val="TableParagraph"/>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SA2</w:t>
            </w:r>
          </w:p>
        </w:tc>
        <w:tc>
          <w:tcPr>
            <w:tcW w:w="6028"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260" w:type="dxa"/>
          </w:tcPr>
          <w:p w:rsidR="00A1026C" w:rsidRPr="00976810" w:rsidRDefault="00A1026C">
            <w:pPr>
              <w:pStyle w:val="TableParagraph"/>
              <w:spacing w:before="0"/>
              <w:rPr>
                <w:rFonts w:ascii="Times New Roman"/>
                <w:sz w:val="14"/>
                <w:lang w:val="de-AT"/>
              </w:rPr>
            </w:pPr>
          </w:p>
        </w:tc>
        <w:tc>
          <w:tcPr>
            <w:tcW w:w="4833" w:type="dxa"/>
          </w:tcPr>
          <w:p w:rsidR="00A1026C" w:rsidRDefault="00976810">
            <w:pPr>
              <w:pStyle w:val="TableParagraph"/>
              <w:ind w:right="2589"/>
              <w:jc w:val="right"/>
              <w:rPr>
                <w:b/>
                <w:sz w:val="15"/>
              </w:rPr>
            </w:pPr>
            <w:r>
              <w:rPr>
                <w:b/>
                <w:sz w:val="15"/>
              </w:rPr>
              <w:t>0,00</w:t>
            </w:r>
          </w:p>
        </w:tc>
      </w:tr>
      <w:tr w:rsidR="00A1026C">
        <w:trPr>
          <w:trHeight w:val="198"/>
        </w:trPr>
        <w:tc>
          <w:tcPr>
            <w:tcW w:w="1565" w:type="dxa"/>
          </w:tcPr>
          <w:p w:rsidR="00A1026C" w:rsidRDefault="00976810">
            <w:pPr>
              <w:pStyle w:val="TableParagraph"/>
              <w:spacing w:line="153" w:lineRule="exact"/>
              <w:ind w:left="38"/>
              <w:rPr>
                <w:b/>
                <w:sz w:val="15"/>
              </w:rPr>
            </w:pPr>
            <w:r>
              <w:rPr>
                <w:b/>
                <w:sz w:val="15"/>
              </w:rPr>
              <w:t>SA3</w:t>
            </w:r>
          </w:p>
        </w:tc>
        <w:tc>
          <w:tcPr>
            <w:tcW w:w="6028" w:type="dxa"/>
          </w:tcPr>
          <w:p w:rsidR="00A1026C" w:rsidRDefault="00976810">
            <w:pPr>
              <w:pStyle w:val="TableParagraph"/>
              <w:spacing w:line="153" w:lineRule="exact"/>
              <w:ind w:left="60"/>
              <w:rPr>
                <w:b/>
                <w:sz w:val="15"/>
              </w:rPr>
            </w:pPr>
            <w:r>
              <w:rPr>
                <w:b/>
                <w:sz w:val="15"/>
              </w:rPr>
              <w:t>Saldo (3) Nettofinanzierungssaldo (Saldo 1 + Saldo 2)</w:t>
            </w:r>
          </w:p>
        </w:tc>
        <w:tc>
          <w:tcPr>
            <w:tcW w:w="2260" w:type="dxa"/>
          </w:tcPr>
          <w:p w:rsidR="00A1026C" w:rsidRDefault="00A1026C">
            <w:pPr>
              <w:pStyle w:val="TableParagraph"/>
              <w:spacing w:before="0"/>
              <w:rPr>
                <w:rFonts w:ascii="Times New Roman"/>
                <w:sz w:val="12"/>
              </w:rPr>
            </w:pPr>
          </w:p>
        </w:tc>
        <w:tc>
          <w:tcPr>
            <w:tcW w:w="4833" w:type="dxa"/>
          </w:tcPr>
          <w:p w:rsidR="00A1026C" w:rsidRDefault="00976810">
            <w:pPr>
              <w:pStyle w:val="TableParagraph"/>
              <w:spacing w:line="153" w:lineRule="exact"/>
              <w:ind w:right="2589"/>
              <w:jc w:val="right"/>
              <w:rPr>
                <w:b/>
                <w:sz w:val="15"/>
              </w:rPr>
            </w:pPr>
            <w:r>
              <w:rPr>
                <w:b/>
                <w:sz w:val="15"/>
              </w:rPr>
              <w:t>-300,00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g">
            <w:drawing>
              <wp:inline distT="0" distB="0" distL="0" distR="0">
                <wp:extent cx="9432290" cy="288290"/>
                <wp:effectExtent l="0" t="0" r="0" b="0"/>
                <wp:docPr id="33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32" name="Rectangle 264"/>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Text Box 263"/>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34" name="Text Box 262"/>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35" name="Text Box 261"/>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36" name="Text Box 260"/>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59" o:spid="_x0000_s1139"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">
                <v:rect id="Rectangle 264" o:spid="_x0000_s1140"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" fillcolor="#d7d7d7" stroked="f"/>
                <v:shape id="Text Box 263" o:spid="_x0000_s1141"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62" o:spid="_x0000_s1142"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912DAF" w:rsidRDefault="00912DAF">
                        <w:pPr>
                          <w:spacing w:line="170" w:lineRule="exact"/>
                          <w:rPr>
                            <w:b/>
                            <w:sz w:val="15"/>
                          </w:rPr>
                        </w:pPr>
                        <w:r>
                          <w:rPr>
                            <w:b/>
                            <w:sz w:val="15"/>
                          </w:rPr>
                          <w:t>Finanzierungsvoranschlag</w:t>
                        </w:r>
                      </w:p>
                    </w:txbxContent>
                  </v:textbox>
                </v:shape>
                <v:shape id="Text Box 261" o:spid="_x0000_s1143"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260" o:spid="_x0000_s1144"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pStyle w:val="Textkrper"/>
        <w:spacing w:before="10"/>
        <w:rPr>
          <w:rFonts w:ascii="Times New Roman"/>
          <w:b w:val="0"/>
          <w:sz w:val="8"/>
        </w:rPr>
      </w:pPr>
    </w:p>
    <w:tbl>
      <w:tblPr>
        <w:tblStyle w:val="TableNormal"/>
        <w:tblW w:w="0" w:type="auto"/>
        <w:tblInd w:w="229" w:type="dxa"/>
        <w:tblLayout w:type="fixed"/>
        <w:tblLook w:val="01E0" w:firstRow="1" w:lastRow="1" w:firstColumn="1" w:lastColumn="1" w:noHBand="0" w:noVBand="0"/>
      </w:tblPr>
      <w:tblGrid>
        <w:gridCol w:w="1637"/>
        <w:gridCol w:w="7950"/>
        <w:gridCol w:w="2568"/>
      </w:tblGrid>
      <w:tr w:rsidR="00A1026C">
        <w:trPr>
          <w:trHeight w:val="198"/>
        </w:trPr>
        <w:tc>
          <w:tcPr>
            <w:tcW w:w="1637" w:type="dxa"/>
          </w:tcPr>
          <w:p w:rsidR="00A1026C" w:rsidRDefault="00976810">
            <w:pPr>
              <w:pStyle w:val="TableParagraph"/>
              <w:spacing w:before="0" w:line="170" w:lineRule="exact"/>
              <w:ind w:left="50" w:right="-44"/>
              <w:rPr>
                <w:b/>
                <w:sz w:val="15"/>
              </w:rPr>
            </w:pPr>
            <w:r>
              <w:rPr>
                <w:b/>
                <w:spacing w:val="-1"/>
                <w:sz w:val="15"/>
              </w:rPr>
              <w:t>Finanzierungstätigkeit</w:t>
            </w:r>
          </w:p>
        </w:tc>
        <w:tc>
          <w:tcPr>
            <w:tcW w:w="10518" w:type="dxa"/>
            <w:gridSpan w:val="2"/>
          </w:tcPr>
          <w:p w:rsidR="00A1026C" w:rsidRDefault="00A1026C">
            <w:pPr>
              <w:pStyle w:val="TableParagraph"/>
              <w:spacing w:before="0"/>
              <w:rPr>
                <w:rFonts w:ascii="Times New Roman"/>
                <w:sz w:val="12"/>
              </w:rPr>
            </w:pPr>
          </w:p>
        </w:tc>
      </w:tr>
      <w:tr w:rsidR="00A1026C">
        <w:trPr>
          <w:trHeight w:val="226"/>
        </w:trPr>
        <w:tc>
          <w:tcPr>
            <w:tcW w:w="1637" w:type="dxa"/>
          </w:tcPr>
          <w:p w:rsidR="00A1026C" w:rsidRDefault="00976810">
            <w:pPr>
              <w:pStyle w:val="TableParagraph"/>
              <w:ind w:left="50"/>
              <w:rPr>
                <w:b/>
                <w:sz w:val="15"/>
              </w:rPr>
            </w:pPr>
            <w:r>
              <w:rPr>
                <w:b/>
                <w:sz w:val="15"/>
              </w:rPr>
              <w:t>SU 35</w:t>
            </w:r>
          </w:p>
        </w:tc>
        <w:tc>
          <w:tcPr>
            <w:tcW w:w="7950" w:type="dxa"/>
          </w:tcPr>
          <w:p w:rsidR="00A1026C" w:rsidRPr="00976810" w:rsidRDefault="00976810">
            <w:pPr>
              <w:pStyle w:val="TableParagraph"/>
              <w:rPr>
                <w:b/>
                <w:sz w:val="15"/>
                <w:lang w:val="de-AT"/>
              </w:rPr>
            </w:pPr>
            <w:r w:rsidRPr="00976810">
              <w:rPr>
                <w:b/>
                <w:sz w:val="15"/>
                <w:lang w:val="de-AT"/>
              </w:rPr>
              <w:t>Summe Einzahlungen aus der Finanzierungstätigkeit</w:t>
            </w:r>
          </w:p>
        </w:tc>
        <w:tc>
          <w:tcPr>
            <w:tcW w:w="2568" w:type="dxa"/>
          </w:tcPr>
          <w:p w:rsidR="00A1026C" w:rsidRDefault="00976810">
            <w:pPr>
              <w:pStyle w:val="TableParagraph"/>
              <w:ind w:right="46"/>
              <w:jc w:val="right"/>
              <w:rPr>
                <w:b/>
                <w:sz w:val="15"/>
              </w:rPr>
            </w:pPr>
            <w:r>
              <w:rPr>
                <w:b/>
                <w:sz w:val="15"/>
              </w:rPr>
              <w:t>0,00</w:t>
            </w:r>
          </w:p>
        </w:tc>
      </w:tr>
      <w:tr w:rsidR="00A1026C">
        <w:trPr>
          <w:trHeight w:val="226"/>
        </w:trPr>
        <w:tc>
          <w:tcPr>
            <w:tcW w:w="1637" w:type="dxa"/>
          </w:tcPr>
          <w:p w:rsidR="00A1026C" w:rsidRDefault="00976810">
            <w:pPr>
              <w:pStyle w:val="TableParagraph"/>
              <w:ind w:left="50"/>
              <w:rPr>
                <w:b/>
                <w:sz w:val="15"/>
              </w:rPr>
            </w:pPr>
            <w:r>
              <w:rPr>
                <w:b/>
                <w:sz w:val="15"/>
              </w:rPr>
              <w:t>SU 36</w:t>
            </w:r>
          </w:p>
        </w:tc>
        <w:tc>
          <w:tcPr>
            <w:tcW w:w="7950" w:type="dxa"/>
          </w:tcPr>
          <w:p w:rsidR="00A1026C" w:rsidRPr="00976810" w:rsidRDefault="00976810">
            <w:pPr>
              <w:pStyle w:val="TableParagraph"/>
              <w:rPr>
                <w:b/>
                <w:sz w:val="15"/>
                <w:lang w:val="de-AT"/>
              </w:rPr>
            </w:pPr>
            <w:r w:rsidRPr="00976810">
              <w:rPr>
                <w:b/>
                <w:sz w:val="15"/>
                <w:lang w:val="de-AT"/>
              </w:rPr>
              <w:t>Summe Auszahlungen aus der Finanzierungstätigkeit</w:t>
            </w:r>
          </w:p>
        </w:tc>
        <w:tc>
          <w:tcPr>
            <w:tcW w:w="2568" w:type="dxa"/>
          </w:tcPr>
          <w:p w:rsidR="00A1026C" w:rsidRDefault="00976810">
            <w:pPr>
              <w:pStyle w:val="TableParagraph"/>
              <w:ind w:right="46"/>
              <w:jc w:val="right"/>
              <w:rPr>
                <w:b/>
                <w:sz w:val="15"/>
              </w:rPr>
            </w:pPr>
            <w:r>
              <w:rPr>
                <w:b/>
                <w:sz w:val="15"/>
              </w:rPr>
              <w:t>0,00</w:t>
            </w:r>
          </w:p>
        </w:tc>
      </w:tr>
      <w:tr w:rsidR="00A1026C">
        <w:trPr>
          <w:trHeight w:val="226"/>
        </w:trPr>
        <w:tc>
          <w:tcPr>
            <w:tcW w:w="1637" w:type="dxa"/>
          </w:tcPr>
          <w:p w:rsidR="00A1026C" w:rsidRDefault="00976810">
            <w:pPr>
              <w:pStyle w:val="TableParagraph"/>
              <w:ind w:left="50"/>
              <w:rPr>
                <w:b/>
                <w:sz w:val="15"/>
              </w:rPr>
            </w:pPr>
            <w:r>
              <w:rPr>
                <w:b/>
                <w:sz w:val="15"/>
              </w:rPr>
              <w:t>SA4</w:t>
            </w:r>
          </w:p>
        </w:tc>
        <w:tc>
          <w:tcPr>
            <w:tcW w:w="7950" w:type="dxa"/>
          </w:tcPr>
          <w:p w:rsidR="00A1026C" w:rsidRPr="00976810" w:rsidRDefault="00976810">
            <w:pPr>
              <w:pStyle w:val="TableParagraph"/>
              <w:rPr>
                <w:b/>
                <w:sz w:val="15"/>
                <w:lang w:val="de-AT"/>
              </w:rPr>
            </w:pPr>
            <w:r w:rsidRPr="00976810">
              <w:rPr>
                <w:b/>
                <w:sz w:val="15"/>
                <w:lang w:val="de-AT"/>
              </w:rPr>
              <w:t>Saldo (4) Geldfluss aus der Finanzierungstätigkeit (35 – 36)</w:t>
            </w:r>
          </w:p>
        </w:tc>
        <w:tc>
          <w:tcPr>
            <w:tcW w:w="2568" w:type="dxa"/>
          </w:tcPr>
          <w:p w:rsidR="00A1026C" w:rsidRDefault="00976810">
            <w:pPr>
              <w:pStyle w:val="TableParagraph"/>
              <w:ind w:right="46"/>
              <w:jc w:val="right"/>
              <w:rPr>
                <w:b/>
                <w:sz w:val="15"/>
              </w:rPr>
            </w:pPr>
            <w:r>
              <w:rPr>
                <w:b/>
                <w:sz w:val="15"/>
              </w:rPr>
              <w:t>0,00</w:t>
            </w:r>
          </w:p>
        </w:tc>
      </w:tr>
      <w:tr w:rsidR="00A1026C">
        <w:trPr>
          <w:trHeight w:val="198"/>
        </w:trPr>
        <w:tc>
          <w:tcPr>
            <w:tcW w:w="1637" w:type="dxa"/>
          </w:tcPr>
          <w:p w:rsidR="00A1026C" w:rsidRDefault="00976810">
            <w:pPr>
              <w:pStyle w:val="TableParagraph"/>
              <w:spacing w:line="153" w:lineRule="exact"/>
              <w:ind w:left="50"/>
              <w:rPr>
                <w:b/>
                <w:sz w:val="15"/>
              </w:rPr>
            </w:pPr>
            <w:r>
              <w:rPr>
                <w:b/>
                <w:sz w:val="15"/>
              </w:rPr>
              <w:t>SA5</w:t>
            </w:r>
          </w:p>
        </w:tc>
        <w:tc>
          <w:tcPr>
            <w:tcW w:w="7950" w:type="dxa"/>
          </w:tcPr>
          <w:p w:rsidR="00A1026C" w:rsidRPr="00976810" w:rsidRDefault="00976810">
            <w:pPr>
              <w:pStyle w:val="TableParagraph"/>
              <w:spacing w:line="153" w:lineRule="exact"/>
              <w:rPr>
                <w:b/>
                <w:sz w:val="15"/>
                <w:lang w:val="de-AT"/>
              </w:rPr>
            </w:pPr>
            <w:r w:rsidRPr="00976810">
              <w:rPr>
                <w:b/>
                <w:sz w:val="15"/>
                <w:lang w:val="de-AT"/>
              </w:rPr>
              <w:t>Saldo (5) Geldfluss aus der voranschlagswirksamen Gebarung (Saldo 3 + Saldo 4)</w:t>
            </w:r>
          </w:p>
        </w:tc>
        <w:tc>
          <w:tcPr>
            <w:tcW w:w="2568" w:type="dxa"/>
          </w:tcPr>
          <w:p w:rsidR="00A1026C" w:rsidRDefault="00976810">
            <w:pPr>
              <w:pStyle w:val="TableParagraph"/>
              <w:spacing w:line="153" w:lineRule="exact"/>
              <w:ind w:right="46"/>
              <w:jc w:val="right"/>
              <w:rPr>
                <w:b/>
                <w:sz w:val="15"/>
              </w:rPr>
            </w:pPr>
            <w:r>
              <w:rPr>
                <w:b/>
                <w:sz w:val="15"/>
              </w:rPr>
              <w:t>-300,00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g">
            <w:drawing>
              <wp:inline distT="0" distB="0" distL="0" distR="0">
                <wp:extent cx="9432290" cy="288290"/>
                <wp:effectExtent l="0" t="0" r="0" b="0"/>
                <wp:docPr id="32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26" name="Rectangle 258"/>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Text Box 257"/>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28" name="Text Box 256"/>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29" name="Text Box 255"/>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30" name="Text Box 254"/>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53" o:spid="_x0000_s1145"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">
                <v:rect id="Rectangle 258" o:spid="_x0000_s1146"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" fillcolor="#d7d7d7" stroked="f"/>
                <v:shape id="Text Box 257" o:spid="_x0000_s1147"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56" o:spid="_x0000_s1148"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912DAF" w:rsidRDefault="00912DAF">
                        <w:pPr>
                          <w:spacing w:line="170" w:lineRule="exact"/>
                          <w:rPr>
                            <w:b/>
                            <w:sz w:val="15"/>
                          </w:rPr>
                        </w:pPr>
                        <w:r>
                          <w:rPr>
                            <w:b/>
                            <w:sz w:val="15"/>
                          </w:rPr>
                          <w:t>Finanzierungsvoranschlag</w:t>
                        </w:r>
                      </w:p>
                    </w:txbxContent>
                  </v:textbox>
                </v:shape>
                <v:shape id="Text Box 255" o:spid="_x0000_s1149"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912DAF" w:rsidRDefault="00912DAF">
                        <w:pPr>
                          <w:spacing w:line="170" w:lineRule="exact"/>
                          <w:rPr>
                            <w:b/>
                            <w:sz w:val="15"/>
                          </w:rPr>
                        </w:pPr>
                        <w:r>
                          <w:rPr>
                            <w:b/>
                            <w:sz w:val="15"/>
                          </w:rPr>
                          <w:t>Ergebnisvoranschlag</w:t>
                        </w:r>
                      </w:p>
                    </w:txbxContent>
                  </v:textbox>
                </v:shape>
                <v:shape id="Text Box 254" o:spid="_x0000_s1150"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976810">
      <w:pPr>
        <w:pStyle w:val="berschrift3"/>
        <w:tabs>
          <w:tab w:val="left" w:pos="14973"/>
        </w:tabs>
        <w:spacing w:before="18"/>
        <w:ind w:left="120"/>
      </w:pPr>
      <w:r>
        <w:rPr>
          <w:rFonts w:ascii="Times New Roman"/>
          <w:b w:val="0"/>
          <w:shd w:val="clear" w:color="auto" w:fill="D7D7D7"/>
        </w:rPr>
        <w:t xml:space="preserve">  </w:t>
      </w:r>
      <w:r>
        <w:rPr>
          <w:rFonts w:ascii="Times New Roman"/>
          <w:b w:val="0"/>
          <w:spacing w:val="14"/>
          <w:shd w:val="clear" w:color="auto" w:fill="D7D7D7"/>
        </w:rPr>
        <w:t xml:space="preserve"> </w:t>
      </w:r>
      <w:r>
        <w:rPr>
          <w:shd w:val="clear" w:color="auto" w:fill="D7D7D7"/>
        </w:rPr>
        <w:t xml:space="preserve">5 </w:t>
      </w:r>
      <w:r>
        <w:rPr>
          <w:spacing w:val="49"/>
          <w:shd w:val="clear" w:color="auto" w:fill="D7D7D7"/>
        </w:rPr>
        <w:t xml:space="preserve"> </w:t>
      </w:r>
      <w:r>
        <w:rPr>
          <w:shd w:val="clear" w:color="auto" w:fill="D7D7D7"/>
        </w:rPr>
        <w:t>Gesundheit</w:t>
      </w:r>
      <w:r>
        <w:rPr>
          <w:shd w:val="clear" w:color="auto" w:fill="D7D7D7"/>
        </w:rPr>
        <w:tab/>
      </w:r>
    </w:p>
    <w:p w:rsidR="00A1026C" w:rsidRDefault="00A1026C">
      <w:pPr>
        <w:pStyle w:val="Textkrper"/>
        <w:rPr>
          <w:sz w:val="20"/>
        </w:rPr>
      </w:pPr>
    </w:p>
    <w:p w:rsidR="00A1026C" w:rsidRDefault="00A1026C">
      <w:pPr>
        <w:pStyle w:val="Textkrper"/>
        <w:spacing w:before="8"/>
        <w:rPr>
          <w:sz w:val="11"/>
        </w:rPr>
      </w:pPr>
    </w:p>
    <w:tbl>
      <w:tblPr>
        <w:tblStyle w:val="TableNormal"/>
        <w:tblW w:w="0" w:type="auto"/>
        <w:tblInd w:w="229" w:type="dxa"/>
        <w:tblLayout w:type="fixed"/>
        <w:tblLook w:val="01E0" w:firstRow="1" w:lastRow="1" w:firstColumn="1" w:lastColumn="1" w:noHBand="0" w:noVBand="0"/>
      </w:tblPr>
      <w:tblGrid>
        <w:gridCol w:w="1577"/>
        <w:gridCol w:w="5523"/>
        <w:gridCol w:w="2701"/>
        <w:gridCol w:w="4897"/>
      </w:tblGrid>
      <w:tr w:rsidR="00A1026C">
        <w:trPr>
          <w:trHeight w:val="214"/>
        </w:trPr>
        <w:tc>
          <w:tcPr>
            <w:tcW w:w="1577" w:type="dxa"/>
          </w:tcPr>
          <w:p w:rsidR="00A1026C" w:rsidRDefault="00976810">
            <w:pPr>
              <w:pStyle w:val="TableParagraph"/>
              <w:spacing w:before="0" w:line="192" w:lineRule="exact"/>
              <w:ind w:left="52"/>
              <w:rPr>
                <w:b/>
                <w:sz w:val="17"/>
              </w:rPr>
            </w:pPr>
            <w:r>
              <w:rPr>
                <w:b/>
                <w:sz w:val="17"/>
              </w:rPr>
              <w:t>51</w:t>
            </w:r>
          </w:p>
        </w:tc>
        <w:tc>
          <w:tcPr>
            <w:tcW w:w="5523" w:type="dxa"/>
          </w:tcPr>
          <w:p w:rsidR="00A1026C" w:rsidRDefault="00976810">
            <w:pPr>
              <w:pStyle w:val="TableParagraph"/>
              <w:spacing w:before="0" w:line="192" w:lineRule="exact"/>
              <w:ind w:left="63"/>
              <w:rPr>
                <w:b/>
                <w:sz w:val="17"/>
              </w:rPr>
            </w:pPr>
            <w:r>
              <w:rPr>
                <w:b/>
                <w:sz w:val="17"/>
              </w:rPr>
              <w:t>Gesundheitsdienst</w:t>
            </w:r>
          </w:p>
        </w:tc>
        <w:tc>
          <w:tcPr>
            <w:tcW w:w="7598" w:type="dxa"/>
            <w:gridSpan w:val="2"/>
            <w:vMerge w:val="restart"/>
          </w:tcPr>
          <w:p w:rsidR="00A1026C" w:rsidRDefault="00A1026C">
            <w:pPr>
              <w:pStyle w:val="TableParagraph"/>
              <w:spacing w:before="0"/>
              <w:rPr>
                <w:rFonts w:ascii="Times New Roman"/>
                <w:sz w:val="14"/>
              </w:rPr>
            </w:pPr>
          </w:p>
        </w:tc>
      </w:tr>
      <w:tr w:rsidR="00A1026C">
        <w:trPr>
          <w:trHeight w:val="221"/>
        </w:trPr>
        <w:tc>
          <w:tcPr>
            <w:tcW w:w="1577" w:type="dxa"/>
          </w:tcPr>
          <w:p w:rsidR="00A1026C" w:rsidRDefault="00976810">
            <w:pPr>
              <w:pStyle w:val="TableParagraph"/>
              <w:spacing w:before="20"/>
              <w:ind w:left="50"/>
              <w:rPr>
                <w:b/>
                <w:sz w:val="15"/>
              </w:rPr>
            </w:pPr>
            <w:r>
              <w:rPr>
                <w:b/>
                <w:sz w:val="15"/>
              </w:rPr>
              <w:t>510</w:t>
            </w:r>
          </w:p>
        </w:tc>
        <w:tc>
          <w:tcPr>
            <w:tcW w:w="5523" w:type="dxa"/>
          </w:tcPr>
          <w:p w:rsidR="00A1026C" w:rsidRDefault="00976810">
            <w:pPr>
              <w:pStyle w:val="TableParagraph"/>
              <w:spacing w:before="20"/>
              <w:ind w:left="60"/>
              <w:rPr>
                <w:b/>
                <w:sz w:val="15"/>
              </w:rPr>
            </w:pPr>
            <w:r>
              <w:rPr>
                <w:b/>
                <w:sz w:val="15"/>
              </w:rPr>
              <w:t>Medizinische Bereichsversorgung</w:t>
            </w:r>
          </w:p>
        </w:tc>
        <w:tc>
          <w:tcPr>
            <w:tcW w:w="7598" w:type="dxa"/>
            <w:gridSpan w:val="2"/>
            <w:vMerge/>
            <w:tcBorders>
              <w:top w:val="nil"/>
            </w:tcBorders>
          </w:tcPr>
          <w:p w:rsidR="00A1026C" w:rsidRDefault="00A1026C">
            <w:pPr>
              <w:rPr>
                <w:sz w:val="2"/>
                <w:szCs w:val="2"/>
              </w:rPr>
            </w:pPr>
          </w:p>
        </w:tc>
      </w:tr>
      <w:tr w:rsidR="00A1026C">
        <w:trPr>
          <w:trHeight w:val="255"/>
        </w:trPr>
        <w:tc>
          <w:tcPr>
            <w:tcW w:w="1577" w:type="dxa"/>
          </w:tcPr>
          <w:p w:rsidR="00A1026C" w:rsidRDefault="00976810">
            <w:pPr>
              <w:pStyle w:val="TableParagraph"/>
              <w:ind w:left="50"/>
              <w:rPr>
                <w:b/>
                <w:sz w:val="15"/>
              </w:rPr>
            </w:pPr>
            <w:r>
              <w:rPr>
                <w:b/>
                <w:sz w:val="15"/>
              </w:rPr>
              <w:t>510000</w:t>
            </w:r>
          </w:p>
        </w:tc>
        <w:tc>
          <w:tcPr>
            <w:tcW w:w="5523" w:type="dxa"/>
          </w:tcPr>
          <w:p w:rsidR="00A1026C" w:rsidRDefault="00976810">
            <w:pPr>
              <w:pStyle w:val="TableParagraph"/>
              <w:ind w:left="60"/>
              <w:rPr>
                <w:b/>
                <w:sz w:val="15"/>
              </w:rPr>
            </w:pPr>
            <w:r>
              <w:rPr>
                <w:b/>
                <w:sz w:val="15"/>
              </w:rPr>
              <w:t>Medizinische Bereichsversorgung</w:t>
            </w:r>
          </w:p>
        </w:tc>
        <w:tc>
          <w:tcPr>
            <w:tcW w:w="7598" w:type="dxa"/>
            <w:gridSpan w:val="2"/>
            <w:vMerge/>
            <w:tcBorders>
              <w:top w:val="nil"/>
            </w:tcBorders>
          </w:tcPr>
          <w:p w:rsidR="00A1026C" w:rsidRDefault="00A1026C">
            <w:pPr>
              <w:rPr>
                <w:sz w:val="2"/>
                <w:szCs w:val="2"/>
              </w:rPr>
            </w:pPr>
          </w:p>
        </w:tc>
      </w:tr>
      <w:tr w:rsidR="00A1026C">
        <w:trPr>
          <w:trHeight w:val="255"/>
        </w:trPr>
        <w:tc>
          <w:tcPr>
            <w:tcW w:w="1577" w:type="dxa"/>
          </w:tcPr>
          <w:p w:rsidR="00A1026C" w:rsidRDefault="00976810">
            <w:pPr>
              <w:pStyle w:val="TableParagraph"/>
              <w:spacing w:before="54"/>
              <w:ind w:left="50"/>
              <w:rPr>
                <w:b/>
                <w:sz w:val="15"/>
              </w:rPr>
            </w:pPr>
            <w:r>
              <w:rPr>
                <w:b/>
                <w:sz w:val="15"/>
              </w:rPr>
              <w:t>Operative Gebarung</w:t>
            </w:r>
          </w:p>
        </w:tc>
        <w:tc>
          <w:tcPr>
            <w:tcW w:w="5523" w:type="dxa"/>
          </w:tcPr>
          <w:p w:rsidR="00A1026C" w:rsidRDefault="00A1026C">
            <w:pPr>
              <w:pStyle w:val="TableParagraph"/>
              <w:spacing w:before="0"/>
              <w:rPr>
                <w:rFonts w:ascii="Times New Roman"/>
                <w:sz w:val="14"/>
              </w:rPr>
            </w:pPr>
          </w:p>
        </w:tc>
        <w:tc>
          <w:tcPr>
            <w:tcW w:w="7598" w:type="dxa"/>
            <w:gridSpan w:val="2"/>
            <w:vMerge/>
            <w:tcBorders>
              <w:top w:val="nil"/>
            </w:tcBorders>
          </w:tcPr>
          <w:p w:rsidR="00A1026C" w:rsidRDefault="00A1026C">
            <w:pPr>
              <w:rPr>
                <w:sz w:val="2"/>
                <w:szCs w:val="2"/>
              </w:rPr>
            </w:pPr>
          </w:p>
        </w:tc>
      </w:tr>
      <w:tr w:rsidR="00A1026C">
        <w:trPr>
          <w:trHeight w:val="223"/>
        </w:trPr>
        <w:tc>
          <w:tcPr>
            <w:tcW w:w="1577" w:type="dxa"/>
          </w:tcPr>
          <w:p w:rsidR="00A1026C" w:rsidRDefault="00976810">
            <w:pPr>
              <w:pStyle w:val="TableParagraph"/>
              <w:ind w:left="50"/>
              <w:rPr>
                <w:b/>
                <w:sz w:val="15"/>
              </w:rPr>
            </w:pPr>
            <w:r>
              <w:rPr>
                <w:b/>
                <w:sz w:val="15"/>
              </w:rPr>
              <w:t>SU 21 / 31</w:t>
            </w:r>
          </w:p>
        </w:tc>
        <w:tc>
          <w:tcPr>
            <w:tcW w:w="5523"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701"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388"/>
        </w:trPr>
        <w:tc>
          <w:tcPr>
            <w:tcW w:w="1577" w:type="dxa"/>
            <w:tcBorders>
              <w:bottom w:val="single" w:sz="6" w:space="0" w:color="000000"/>
            </w:tcBorders>
          </w:tcPr>
          <w:p w:rsidR="00A1026C" w:rsidRDefault="00976810">
            <w:pPr>
              <w:pStyle w:val="TableParagraph"/>
              <w:spacing w:before="28"/>
              <w:ind w:left="50"/>
              <w:rPr>
                <w:sz w:val="15"/>
              </w:rPr>
            </w:pPr>
            <w:r>
              <w:rPr>
                <w:sz w:val="15"/>
              </w:rPr>
              <w:t>1/510000/751000</w:t>
            </w:r>
          </w:p>
        </w:tc>
        <w:tc>
          <w:tcPr>
            <w:tcW w:w="5523" w:type="dxa"/>
            <w:tcBorders>
              <w:bottom w:val="single" w:sz="6" w:space="0" w:color="000000"/>
            </w:tcBorders>
          </w:tcPr>
          <w:p w:rsidR="00A1026C" w:rsidRPr="00976810" w:rsidRDefault="00976810">
            <w:pPr>
              <w:pStyle w:val="TableParagraph"/>
              <w:tabs>
                <w:tab w:val="left" w:pos="3008"/>
                <w:tab w:val="left" w:pos="3802"/>
                <w:tab w:val="right" w:pos="4633"/>
              </w:tabs>
              <w:spacing w:before="18" w:line="181" w:lineRule="exact"/>
              <w:ind w:left="60"/>
              <w:rPr>
                <w:sz w:val="15"/>
                <w:lang w:val="de-AT"/>
              </w:rPr>
            </w:pPr>
            <w:r w:rsidRPr="00976810">
              <w:rPr>
                <w:position w:val="1"/>
                <w:sz w:val="15"/>
                <w:lang w:val="de-AT"/>
              </w:rPr>
              <w:t>LAUFENDE</w:t>
            </w:r>
            <w:r w:rsidRPr="00976810">
              <w:rPr>
                <w:spacing w:val="6"/>
                <w:position w:val="1"/>
                <w:sz w:val="15"/>
                <w:lang w:val="de-AT"/>
              </w:rPr>
              <w:t xml:space="preserve"> </w:t>
            </w:r>
            <w:r w:rsidRPr="00976810">
              <w:rPr>
                <w:position w:val="1"/>
                <w:sz w:val="15"/>
                <w:lang w:val="de-AT"/>
              </w:rPr>
              <w:t>TRANSFER-</w:t>
            </w:r>
            <w:r w:rsidRPr="00976810">
              <w:rPr>
                <w:spacing w:val="6"/>
                <w:position w:val="1"/>
                <w:sz w:val="15"/>
                <w:lang w:val="de-AT"/>
              </w:rPr>
              <w:t xml:space="preserve"> </w:t>
            </w:r>
            <w:r w:rsidRPr="00976810">
              <w:rPr>
                <w:position w:val="1"/>
                <w:sz w:val="15"/>
                <w:lang w:val="de-AT"/>
              </w:rPr>
              <w:t>ZAHLUNGEN</w:t>
            </w:r>
            <w:r w:rsidRPr="00976810">
              <w:rPr>
                <w:position w:val="1"/>
                <w:sz w:val="15"/>
                <w:lang w:val="de-AT"/>
              </w:rPr>
              <w:tab/>
            </w:r>
            <w:r w:rsidRPr="00976810">
              <w:rPr>
                <w:sz w:val="15"/>
                <w:lang w:val="de-AT"/>
              </w:rPr>
              <w:t>2231</w:t>
            </w:r>
            <w:r w:rsidRPr="00976810">
              <w:rPr>
                <w:sz w:val="15"/>
                <w:lang w:val="de-AT"/>
              </w:rPr>
              <w:tab/>
              <w:t>3231</w:t>
            </w:r>
            <w:r w:rsidRPr="00976810">
              <w:rPr>
                <w:sz w:val="15"/>
                <w:lang w:val="de-AT"/>
              </w:rPr>
              <w:tab/>
              <w:t>26</w:t>
            </w:r>
          </w:p>
          <w:p w:rsidR="00A1026C" w:rsidRPr="00976810" w:rsidRDefault="00976810">
            <w:pPr>
              <w:pStyle w:val="TableParagraph"/>
              <w:spacing w:before="0" w:line="169" w:lineRule="exact"/>
              <w:ind w:left="60"/>
              <w:rPr>
                <w:sz w:val="15"/>
                <w:lang w:val="de-AT"/>
              </w:rPr>
            </w:pPr>
            <w:r w:rsidRPr="00976810">
              <w:rPr>
                <w:sz w:val="15"/>
                <w:lang w:val="de-AT"/>
              </w:rPr>
              <w:t>AN LÄNDER</w:t>
            </w:r>
          </w:p>
        </w:tc>
        <w:tc>
          <w:tcPr>
            <w:tcW w:w="2701" w:type="dxa"/>
            <w:tcBorders>
              <w:bottom w:val="single" w:sz="6" w:space="0" w:color="000000"/>
            </w:tcBorders>
          </w:tcPr>
          <w:p w:rsidR="00A1026C" w:rsidRDefault="00976810">
            <w:pPr>
              <w:pStyle w:val="TableParagraph"/>
              <w:spacing w:before="28"/>
              <w:ind w:right="1661"/>
              <w:jc w:val="right"/>
              <w:rPr>
                <w:sz w:val="15"/>
              </w:rPr>
            </w:pPr>
            <w:r>
              <w:rPr>
                <w:sz w:val="15"/>
              </w:rPr>
              <w:t>2.200,00</w:t>
            </w:r>
          </w:p>
        </w:tc>
        <w:tc>
          <w:tcPr>
            <w:tcW w:w="4897" w:type="dxa"/>
            <w:tcBorders>
              <w:bottom w:val="single" w:sz="6" w:space="0" w:color="000000"/>
            </w:tcBorders>
          </w:tcPr>
          <w:p w:rsidR="00A1026C" w:rsidRDefault="00976810">
            <w:pPr>
              <w:pStyle w:val="TableParagraph"/>
              <w:spacing w:before="28"/>
              <w:ind w:right="2589"/>
              <w:jc w:val="right"/>
              <w:rPr>
                <w:sz w:val="15"/>
              </w:rPr>
            </w:pPr>
            <w:r>
              <w:rPr>
                <w:sz w:val="15"/>
              </w:rPr>
              <w:t>2.200,00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523"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1" w:type="dxa"/>
            <w:tcBorders>
              <w:top w:val="single" w:sz="6" w:space="0" w:color="000000"/>
            </w:tcBorders>
          </w:tcPr>
          <w:p w:rsidR="00A1026C" w:rsidRDefault="00976810">
            <w:pPr>
              <w:pStyle w:val="TableParagraph"/>
              <w:spacing w:before="15"/>
              <w:ind w:right="1661"/>
              <w:jc w:val="right"/>
              <w:rPr>
                <w:b/>
                <w:sz w:val="15"/>
              </w:rPr>
            </w:pPr>
            <w:r>
              <w:rPr>
                <w:b/>
                <w:sz w:val="15"/>
              </w:rPr>
              <w:t>2.200,00</w:t>
            </w:r>
          </w:p>
        </w:tc>
        <w:tc>
          <w:tcPr>
            <w:tcW w:w="4897" w:type="dxa"/>
            <w:tcBorders>
              <w:top w:val="single" w:sz="6" w:space="0" w:color="000000"/>
            </w:tcBorders>
          </w:tcPr>
          <w:p w:rsidR="00A1026C" w:rsidRDefault="00976810">
            <w:pPr>
              <w:pStyle w:val="TableParagraph"/>
              <w:spacing w:before="15"/>
              <w:ind w:right="2589"/>
              <w:jc w:val="right"/>
              <w:rPr>
                <w:b/>
                <w:sz w:val="15"/>
              </w:rPr>
            </w:pPr>
            <w:r>
              <w:rPr>
                <w:b/>
                <w:sz w:val="15"/>
              </w:rPr>
              <w:t>2.200,00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523"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61"/>
              <w:jc w:val="right"/>
              <w:rPr>
                <w:b/>
                <w:sz w:val="15"/>
              </w:rPr>
            </w:pPr>
            <w:r>
              <w:rPr>
                <w:b/>
                <w:sz w:val="15"/>
              </w:rPr>
              <w:t>-2.200,00</w:t>
            </w:r>
          </w:p>
        </w:tc>
        <w:tc>
          <w:tcPr>
            <w:tcW w:w="4897" w:type="dxa"/>
          </w:tcPr>
          <w:p w:rsidR="00A1026C" w:rsidRDefault="00976810">
            <w:pPr>
              <w:pStyle w:val="TableParagraph"/>
              <w:ind w:right="2589"/>
              <w:jc w:val="right"/>
              <w:rPr>
                <w:b/>
                <w:sz w:val="15"/>
              </w:rPr>
            </w:pPr>
            <w:r>
              <w:rPr>
                <w:b/>
                <w:sz w:val="15"/>
              </w:rPr>
              <w:t>-2.200,00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523"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523"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61"/>
              <w:jc w:val="right"/>
              <w:rPr>
                <w:b/>
                <w:sz w:val="15"/>
              </w:rPr>
            </w:pPr>
            <w:r>
              <w:rPr>
                <w:b/>
                <w:sz w:val="15"/>
              </w:rPr>
              <w:t>-2.200,00</w:t>
            </w:r>
          </w:p>
        </w:tc>
        <w:tc>
          <w:tcPr>
            <w:tcW w:w="4897"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523" w:type="dxa"/>
          </w:tcPr>
          <w:p w:rsidR="00A1026C" w:rsidRDefault="00A1026C">
            <w:pPr>
              <w:pStyle w:val="TableParagraph"/>
              <w:spacing w:before="0"/>
              <w:rPr>
                <w:rFonts w:ascii="Times New Roman"/>
                <w:sz w:val="14"/>
              </w:rPr>
            </w:pPr>
          </w:p>
        </w:tc>
        <w:tc>
          <w:tcPr>
            <w:tcW w:w="2701"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523" w:type="dxa"/>
          </w:tcPr>
          <w:p w:rsidR="00A1026C" w:rsidRDefault="00976810">
            <w:pPr>
              <w:pStyle w:val="TableParagraph"/>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523" w:type="dxa"/>
          </w:tcPr>
          <w:p w:rsidR="00A1026C" w:rsidRDefault="00976810">
            <w:pPr>
              <w:pStyle w:val="TableParagraph"/>
              <w:ind w:left="60"/>
              <w:rPr>
                <w:b/>
                <w:sz w:val="15"/>
              </w:rPr>
            </w:pPr>
            <w:r>
              <w:rPr>
                <w:b/>
                <w:sz w:val="15"/>
              </w:rPr>
              <w:t>Summe Auszahlungen investive Gebarung</w:t>
            </w:r>
          </w:p>
        </w:tc>
        <w:tc>
          <w:tcPr>
            <w:tcW w:w="2701"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523"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523" w:type="dxa"/>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897" w:type="dxa"/>
          </w:tcPr>
          <w:p w:rsidR="00A1026C" w:rsidRDefault="00976810">
            <w:pPr>
              <w:pStyle w:val="TableParagraph"/>
              <w:spacing w:line="153" w:lineRule="exact"/>
              <w:ind w:right="2589"/>
              <w:jc w:val="right"/>
              <w:rPr>
                <w:b/>
                <w:sz w:val="15"/>
              </w:rPr>
            </w:pPr>
            <w:r>
              <w:rPr>
                <w:b/>
                <w:sz w:val="15"/>
              </w:rPr>
              <w:t>-2.200,00</w:t>
            </w:r>
          </w:p>
        </w:tc>
      </w:tr>
      <w:tr w:rsidR="00A1026C">
        <w:trPr>
          <w:trHeight w:val="311"/>
        </w:trPr>
        <w:tc>
          <w:tcPr>
            <w:tcW w:w="14698"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8224" w:type="dxa"/>
            <w:gridSpan w:val="2"/>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224"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224"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897"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8224" w:type="dxa"/>
            <w:gridSpan w:val="2"/>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4897" w:type="dxa"/>
          </w:tcPr>
          <w:p w:rsidR="00A1026C" w:rsidRDefault="00976810">
            <w:pPr>
              <w:pStyle w:val="TableParagraph"/>
              <w:spacing w:line="153" w:lineRule="exact"/>
              <w:ind w:right="2589"/>
              <w:jc w:val="right"/>
              <w:rPr>
                <w:b/>
                <w:sz w:val="15"/>
              </w:rPr>
            </w:pPr>
            <w:r>
              <w:rPr>
                <w:b/>
                <w:sz w:val="15"/>
              </w:rPr>
              <w:t>-2.200,00</w:t>
            </w:r>
          </w:p>
        </w:tc>
      </w:tr>
    </w:tbl>
    <w:p w:rsidR="00A1026C" w:rsidRDefault="00A1026C">
      <w:pPr>
        <w:pStyle w:val="Textkrper"/>
        <w:rPr>
          <w:sz w:val="20"/>
        </w:rPr>
      </w:pPr>
    </w:p>
    <w:p w:rsidR="00A1026C" w:rsidRDefault="00A1026C">
      <w:pPr>
        <w:pStyle w:val="Textkrper"/>
        <w:spacing w:before="4"/>
        <w:rPr>
          <w:sz w:val="23"/>
        </w:rPr>
      </w:pPr>
    </w:p>
    <w:tbl>
      <w:tblPr>
        <w:tblStyle w:val="TableNormal"/>
        <w:tblW w:w="0" w:type="auto"/>
        <w:tblInd w:w="210" w:type="dxa"/>
        <w:tblLayout w:type="fixed"/>
        <w:tblLook w:val="01E0" w:firstRow="1" w:lastRow="1" w:firstColumn="1" w:lastColumn="1" w:noHBand="0" w:noVBand="0"/>
      </w:tblPr>
      <w:tblGrid>
        <w:gridCol w:w="1596"/>
        <w:gridCol w:w="3803"/>
        <w:gridCol w:w="501"/>
        <w:gridCol w:w="1220"/>
        <w:gridCol w:w="2701"/>
        <w:gridCol w:w="4897"/>
      </w:tblGrid>
      <w:tr w:rsidR="00A1026C">
        <w:trPr>
          <w:trHeight w:val="214"/>
        </w:trPr>
        <w:tc>
          <w:tcPr>
            <w:tcW w:w="1596" w:type="dxa"/>
          </w:tcPr>
          <w:p w:rsidR="00A1026C" w:rsidRDefault="00976810">
            <w:pPr>
              <w:pStyle w:val="TableParagraph"/>
              <w:spacing w:before="0" w:line="192" w:lineRule="exact"/>
              <w:ind w:left="71"/>
              <w:rPr>
                <w:b/>
                <w:sz w:val="17"/>
              </w:rPr>
            </w:pPr>
            <w:r>
              <w:rPr>
                <w:b/>
                <w:sz w:val="17"/>
              </w:rPr>
              <w:t>52</w:t>
            </w:r>
          </w:p>
        </w:tc>
        <w:tc>
          <w:tcPr>
            <w:tcW w:w="3803" w:type="dxa"/>
          </w:tcPr>
          <w:p w:rsidR="00A1026C" w:rsidRDefault="00976810">
            <w:pPr>
              <w:pStyle w:val="TableParagraph"/>
              <w:spacing w:before="0" w:line="192" w:lineRule="exact"/>
              <w:ind w:left="63"/>
              <w:rPr>
                <w:b/>
                <w:sz w:val="17"/>
              </w:rPr>
            </w:pPr>
            <w:r>
              <w:rPr>
                <w:b/>
                <w:sz w:val="17"/>
              </w:rPr>
              <w:t>Umweltschutz</w:t>
            </w:r>
          </w:p>
        </w:tc>
        <w:tc>
          <w:tcPr>
            <w:tcW w:w="9319" w:type="dxa"/>
            <w:gridSpan w:val="4"/>
            <w:vMerge w:val="restart"/>
          </w:tcPr>
          <w:p w:rsidR="00A1026C" w:rsidRDefault="00A1026C">
            <w:pPr>
              <w:pStyle w:val="TableParagraph"/>
              <w:spacing w:before="0"/>
              <w:rPr>
                <w:rFonts w:ascii="Times New Roman"/>
                <w:sz w:val="14"/>
              </w:rPr>
            </w:pPr>
          </w:p>
        </w:tc>
      </w:tr>
      <w:tr w:rsidR="00A1026C">
        <w:trPr>
          <w:trHeight w:val="221"/>
        </w:trPr>
        <w:tc>
          <w:tcPr>
            <w:tcW w:w="1596" w:type="dxa"/>
          </w:tcPr>
          <w:p w:rsidR="00A1026C" w:rsidRDefault="00976810">
            <w:pPr>
              <w:pStyle w:val="TableParagraph"/>
              <w:spacing w:before="20"/>
              <w:ind w:left="69"/>
              <w:rPr>
                <w:b/>
                <w:sz w:val="15"/>
              </w:rPr>
            </w:pPr>
            <w:r>
              <w:rPr>
                <w:b/>
                <w:sz w:val="15"/>
              </w:rPr>
              <w:t>520</w:t>
            </w:r>
          </w:p>
        </w:tc>
        <w:tc>
          <w:tcPr>
            <w:tcW w:w="3803" w:type="dxa"/>
          </w:tcPr>
          <w:p w:rsidR="00A1026C" w:rsidRDefault="00976810">
            <w:pPr>
              <w:pStyle w:val="TableParagraph"/>
              <w:spacing w:before="20"/>
              <w:ind w:left="60"/>
              <w:rPr>
                <w:b/>
                <w:sz w:val="15"/>
              </w:rPr>
            </w:pPr>
            <w:r>
              <w:rPr>
                <w:b/>
                <w:sz w:val="15"/>
              </w:rPr>
              <w:t>Natur- und Landschaftsschutz</w:t>
            </w:r>
          </w:p>
        </w:tc>
        <w:tc>
          <w:tcPr>
            <w:tcW w:w="9319" w:type="dxa"/>
            <w:gridSpan w:val="4"/>
            <w:vMerge/>
            <w:tcBorders>
              <w:top w:val="nil"/>
            </w:tcBorders>
          </w:tcPr>
          <w:p w:rsidR="00A1026C" w:rsidRDefault="00A1026C">
            <w:pPr>
              <w:rPr>
                <w:sz w:val="2"/>
                <w:szCs w:val="2"/>
              </w:rPr>
            </w:pPr>
          </w:p>
        </w:tc>
      </w:tr>
      <w:tr w:rsidR="00A1026C">
        <w:trPr>
          <w:trHeight w:val="255"/>
        </w:trPr>
        <w:tc>
          <w:tcPr>
            <w:tcW w:w="1596" w:type="dxa"/>
          </w:tcPr>
          <w:p w:rsidR="00A1026C" w:rsidRDefault="00976810">
            <w:pPr>
              <w:pStyle w:val="TableParagraph"/>
              <w:ind w:left="69"/>
              <w:rPr>
                <w:b/>
                <w:sz w:val="15"/>
              </w:rPr>
            </w:pPr>
            <w:r>
              <w:rPr>
                <w:b/>
                <w:sz w:val="15"/>
              </w:rPr>
              <w:t>520000</w:t>
            </w:r>
          </w:p>
        </w:tc>
        <w:tc>
          <w:tcPr>
            <w:tcW w:w="3803" w:type="dxa"/>
          </w:tcPr>
          <w:p w:rsidR="00A1026C" w:rsidRDefault="00976810">
            <w:pPr>
              <w:pStyle w:val="TableParagraph"/>
              <w:ind w:left="60"/>
              <w:rPr>
                <w:b/>
                <w:sz w:val="15"/>
              </w:rPr>
            </w:pPr>
            <w:r>
              <w:rPr>
                <w:b/>
                <w:sz w:val="15"/>
              </w:rPr>
              <w:t>Natur- und Landschaftsschutz</w:t>
            </w:r>
          </w:p>
        </w:tc>
        <w:tc>
          <w:tcPr>
            <w:tcW w:w="9319" w:type="dxa"/>
            <w:gridSpan w:val="4"/>
            <w:vMerge/>
            <w:tcBorders>
              <w:top w:val="nil"/>
            </w:tcBorders>
          </w:tcPr>
          <w:p w:rsidR="00A1026C" w:rsidRDefault="00A1026C">
            <w:pPr>
              <w:rPr>
                <w:sz w:val="2"/>
                <w:szCs w:val="2"/>
              </w:rPr>
            </w:pPr>
          </w:p>
        </w:tc>
      </w:tr>
      <w:tr w:rsidR="00A1026C">
        <w:trPr>
          <w:trHeight w:val="255"/>
        </w:trPr>
        <w:tc>
          <w:tcPr>
            <w:tcW w:w="1596" w:type="dxa"/>
          </w:tcPr>
          <w:p w:rsidR="00A1026C" w:rsidRDefault="00976810">
            <w:pPr>
              <w:pStyle w:val="TableParagraph"/>
              <w:spacing w:before="54"/>
              <w:ind w:left="69"/>
              <w:rPr>
                <w:b/>
                <w:sz w:val="15"/>
              </w:rPr>
            </w:pPr>
            <w:r>
              <w:rPr>
                <w:b/>
                <w:sz w:val="15"/>
              </w:rPr>
              <w:t>Operative Gebarung</w:t>
            </w:r>
          </w:p>
        </w:tc>
        <w:tc>
          <w:tcPr>
            <w:tcW w:w="3803" w:type="dxa"/>
          </w:tcPr>
          <w:p w:rsidR="00A1026C" w:rsidRDefault="00A1026C">
            <w:pPr>
              <w:pStyle w:val="TableParagraph"/>
              <w:spacing w:before="0"/>
              <w:rPr>
                <w:rFonts w:ascii="Times New Roman"/>
                <w:sz w:val="14"/>
              </w:rPr>
            </w:pPr>
          </w:p>
        </w:tc>
        <w:tc>
          <w:tcPr>
            <w:tcW w:w="9319" w:type="dxa"/>
            <w:gridSpan w:val="4"/>
            <w:vMerge/>
            <w:tcBorders>
              <w:top w:val="nil"/>
            </w:tcBorders>
          </w:tcPr>
          <w:p w:rsidR="00A1026C" w:rsidRDefault="00A1026C">
            <w:pPr>
              <w:rPr>
                <w:sz w:val="2"/>
                <w:szCs w:val="2"/>
              </w:rPr>
            </w:pPr>
          </w:p>
        </w:tc>
      </w:tr>
      <w:tr w:rsidR="00A1026C">
        <w:trPr>
          <w:trHeight w:val="223"/>
        </w:trPr>
        <w:tc>
          <w:tcPr>
            <w:tcW w:w="1596" w:type="dxa"/>
          </w:tcPr>
          <w:p w:rsidR="00A1026C" w:rsidRDefault="00976810">
            <w:pPr>
              <w:pStyle w:val="TableParagraph"/>
              <w:ind w:left="69"/>
              <w:rPr>
                <w:b/>
                <w:sz w:val="15"/>
              </w:rPr>
            </w:pPr>
            <w:r>
              <w:rPr>
                <w:b/>
                <w:sz w:val="15"/>
              </w:rPr>
              <w:t>SU 21 / 31</w:t>
            </w:r>
          </w:p>
        </w:tc>
        <w:tc>
          <w:tcPr>
            <w:tcW w:w="3803" w:type="dxa"/>
          </w:tcPr>
          <w:p w:rsidR="00A1026C" w:rsidRPr="00976810" w:rsidRDefault="00976810">
            <w:pPr>
              <w:pStyle w:val="TableParagraph"/>
              <w:ind w:left="60" w:right="-44"/>
              <w:rPr>
                <w:b/>
                <w:sz w:val="15"/>
                <w:lang w:val="de-AT"/>
              </w:rPr>
            </w:pPr>
            <w:r w:rsidRPr="00976810">
              <w:rPr>
                <w:b/>
                <w:sz w:val="15"/>
                <w:lang w:val="de-AT"/>
              </w:rPr>
              <w:t>Summe Erträge / Einzahlungen operative</w:t>
            </w:r>
            <w:r w:rsidRPr="00976810">
              <w:rPr>
                <w:b/>
                <w:spacing w:val="2"/>
                <w:sz w:val="15"/>
                <w:lang w:val="de-AT"/>
              </w:rPr>
              <w:t xml:space="preserve"> </w:t>
            </w:r>
            <w:r w:rsidRPr="00976810">
              <w:rPr>
                <w:b/>
                <w:sz w:val="15"/>
                <w:lang w:val="de-AT"/>
              </w:rPr>
              <w:t>Gebarung</w:t>
            </w:r>
          </w:p>
        </w:tc>
        <w:tc>
          <w:tcPr>
            <w:tcW w:w="501" w:type="dxa"/>
          </w:tcPr>
          <w:p w:rsidR="00A1026C" w:rsidRPr="00976810" w:rsidRDefault="00A1026C">
            <w:pPr>
              <w:pStyle w:val="TableParagraph"/>
              <w:spacing w:before="0"/>
              <w:rPr>
                <w:rFonts w:ascii="Times New Roman"/>
                <w:sz w:val="14"/>
                <w:lang w:val="de-AT"/>
              </w:rPr>
            </w:pPr>
          </w:p>
        </w:tc>
        <w:tc>
          <w:tcPr>
            <w:tcW w:w="1220" w:type="dxa"/>
          </w:tcPr>
          <w:p w:rsidR="00A1026C" w:rsidRPr="00976810" w:rsidRDefault="00A1026C">
            <w:pPr>
              <w:pStyle w:val="TableParagraph"/>
              <w:spacing w:before="0"/>
              <w:rPr>
                <w:rFonts w:ascii="Times New Roman"/>
                <w:sz w:val="14"/>
                <w:lang w:val="de-AT"/>
              </w:rPr>
            </w:pPr>
          </w:p>
        </w:tc>
        <w:tc>
          <w:tcPr>
            <w:tcW w:w="2701" w:type="dxa"/>
          </w:tcPr>
          <w:p w:rsidR="00A1026C" w:rsidRDefault="00976810">
            <w:pPr>
              <w:pStyle w:val="TableParagraph"/>
              <w:ind w:right="1662"/>
              <w:jc w:val="right"/>
              <w:rPr>
                <w:b/>
                <w:sz w:val="15"/>
              </w:rPr>
            </w:pPr>
            <w:r>
              <w:rPr>
                <w:b/>
                <w:sz w:val="15"/>
              </w:rPr>
              <w:t>0,00</w:t>
            </w:r>
          </w:p>
        </w:tc>
        <w:tc>
          <w:tcPr>
            <w:tcW w:w="4897" w:type="dxa"/>
          </w:tcPr>
          <w:p w:rsidR="00A1026C" w:rsidRDefault="00976810">
            <w:pPr>
              <w:pStyle w:val="TableParagraph"/>
              <w:ind w:right="2590"/>
              <w:jc w:val="right"/>
              <w:rPr>
                <w:b/>
                <w:sz w:val="15"/>
              </w:rPr>
            </w:pPr>
            <w:r>
              <w:rPr>
                <w:b/>
                <w:sz w:val="15"/>
              </w:rPr>
              <w:t>0,00</w:t>
            </w:r>
          </w:p>
        </w:tc>
      </w:tr>
      <w:tr w:rsidR="00A1026C">
        <w:trPr>
          <w:trHeight w:val="396"/>
        </w:trPr>
        <w:tc>
          <w:tcPr>
            <w:tcW w:w="1596" w:type="dxa"/>
          </w:tcPr>
          <w:p w:rsidR="00A1026C" w:rsidRDefault="00976810">
            <w:pPr>
              <w:pStyle w:val="TableParagraph"/>
              <w:spacing w:before="28"/>
              <w:ind w:left="69"/>
              <w:rPr>
                <w:sz w:val="15"/>
              </w:rPr>
            </w:pPr>
            <w:r>
              <w:rPr>
                <w:sz w:val="15"/>
              </w:rPr>
              <w:t>1/520000/720200</w:t>
            </w:r>
          </w:p>
        </w:tc>
        <w:tc>
          <w:tcPr>
            <w:tcW w:w="3803" w:type="dxa"/>
          </w:tcPr>
          <w:p w:rsidR="00A1026C" w:rsidRDefault="00976810">
            <w:pPr>
              <w:pStyle w:val="TableParagraph"/>
              <w:spacing w:before="18" w:line="181" w:lineRule="exact"/>
              <w:ind w:left="60"/>
              <w:rPr>
                <w:sz w:val="15"/>
              </w:rPr>
            </w:pPr>
            <w:r>
              <w:rPr>
                <w:position w:val="1"/>
                <w:sz w:val="15"/>
              </w:rPr>
              <w:t xml:space="preserve">KOSTENBEITRAG WIRTSCHAFTSHOF </w:t>
            </w:r>
            <w:r>
              <w:rPr>
                <w:sz w:val="15"/>
              </w:rPr>
              <w:t>2225</w:t>
            </w:r>
          </w:p>
          <w:p w:rsidR="00A1026C" w:rsidRDefault="00976810">
            <w:pPr>
              <w:pStyle w:val="TableParagraph"/>
              <w:spacing w:before="0" w:line="171" w:lineRule="exact"/>
              <w:ind w:left="60"/>
              <w:rPr>
                <w:sz w:val="15"/>
              </w:rPr>
            </w:pPr>
            <w:r>
              <w:rPr>
                <w:sz w:val="15"/>
              </w:rPr>
              <w:t>Maschinen</w:t>
            </w:r>
          </w:p>
        </w:tc>
        <w:tc>
          <w:tcPr>
            <w:tcW w:w="501" w:type="dxa"/>
          </w:tcPr>
          <w:p w:rsidR="00A1026C" w:rsidRDefault="00976810">
            <w:pPr>
              <w:pStyle w:val="TableParagraph"/>
              <w:spacing w:before="28"/>
              <w:ind w:left="-1"/>
              <w:rPr>
                <w:sz w:val="15"/>
              </w:rPr>
            </w:pPr>
            <w:r>
              <w:rPr>
                <w:sz w:val="15"/>
              </w:rPr>
              <w:t>3225</w:t>
            </w:r>
          </w:p>
        </w:tc>
        <w:tc>
          <w:tcPr>
            <w:tcW w:w="1220" w:type="dxa"/>
          </w:tcPr>
          <w:p w:rsidR="00A1026C" w:rsidRDefault="00976810">
            <w:pPr>
              <w:pStyle w:val="TableParagraph"/>
              <w:spacing w:before="28"/>
              <w:ind w:left="159"/>
              <w:rPr>
                <w:sz w:val="15"/>
              </w:rPr>
            </w:pPr>
            <w:r>
              <w:rPr>
                <w:sz w:val="15"/>
              </w:rPr>
              <w:t>24</w:t>
            </w:r>
          </w:p>
        </w:tc>
        <w:tc>
          <w:tcPr>
            <w:tcW w:w="2701" w:type="dxa"/>
          </w:tcPr>
          <w:p w:rsidR="00A1026C" w:rsidRDefault="00976810">
            <w:pPr>
              <w:pStyle w:val="TableParagraph"/>
              <w:spacing w:before="28"/>
              <w:ind w:right="1662"/>
              <w:jc w:val="right"/>
              <w:rPr>
                <w:sz w:val="15"/>
              </w:rPr>
            </w:pPr>
            <w:r>
              <w:rPr>
                <w:sz w:val="15"/>
              </w:rPr>
              <w:t>2.200,00</w:t>
            </w:r>
          </w:p>
        </w:tc>
        <w:tc>
          <w:tcPr>
            <w:tcW w:w="4897" w:type="dxa"/>
          </w:tcPr>
          <w:p w:rsidR="00A1026C" w:rsidRDefault="00976810">
            <w:pPr>
              <w:pStyle w:val="TableParagraph"/>
              <w:spacing w:before="28"/>
              <w:ind w:right="2590"/>
              <w:jc w:val="right"/>
              <w:rPr>
                <w:sz w:val="15"/>
              </w:rPr>
            </w:pPr>
            <w:r>
              <w:rPr>
                <w:sz w:val="15"/>
              </w:rPr>
              <w:t>2.200,00</w:t>
            </w:r>
          </w:p>
        </w:tc>
      </w:tr>
      <w:tr w:rsidR="00A1026C">
        <w:trPr>
          <w:trHeight w:val="218"/>
        </w:trPr>
        <w:tc>
          <w:tcPr>
            <w:tcW w:w="1596" w:type="dxa"/>
            <w:tcBorders>
              <w:bottom w:val="single" w:sz="6" w:space="0" w:color="000000"/>
            </w:tcBorders>
          </w:tcPr>
          <w:p w:rsidR="00A1026C" w:rsidRDefault="00976810">
            <w:pPr>
              <w:pStyle w:val="TableParagraph"/>
              <w:spacing w:before="22"/>
              <w:ind w:left="69"/>
              <w:rPr>
                <w:sz w:val="15"/>
              </w:rPr>
            </w:pPr>
            <w:r>
              <w:rPr>
                <w:sz w:val="15"/>
              </w:rPr>
              <w:t>1/520000/729100</w:t>
            </w:r>
          </w:p>
        </w:tc>
        <w:tc>
          <w:tcPr>
            <w:tcW w:w="3803" w:type="dxa"/>
            <w:tcBorders>
              <w:bottom w:val="single" w:sz="6" w:space="0" w:color="000000"/>
            </w:tcBorders>
          </w:tcPr>
          <w:p w:rsidR="00A1026C" w:rsidRDefault="00976810">
            <w:pPr>
              <w:pStyle w:val="TableParagraph"/>
              <w:tabs>
                <w:tab w:val="right" w:pos="3348"/>
              </w:tabs>
              <w:spacing w:before="22"/>
              <w:ind w:left="60"/>
              <w:rPr>
                <w:sz w:val="15"/>
              </w:rPr>
            </w:pPr>
            <w:r>
              <w:rPr>
                <w:sz w:val="15"/>
              </w:rPr>
              <w:t>LEADER-PROJEKT</w:t>
            </w:r>
            <w:r>
              <w:rPr>
                <w:sz w:val="15"/>
              </w:rPr>
              <w:tab/>
              <w:t>2225</w:t>
            </w:r>
          </w:p>
        </w:tc>
        <w:tc>
          <w:tcPr>
            <w:tcW w:w="501" w:type="dxa"/>
            <w:tcBorders>
              <w:bottom w:val="single" w:sz="6" w:space="0" w:color="000000"/>
            </w:tcBorders>
          </w:tcPr>
          <w:p w:rsidR="00A1026C" w:rsidRDefault="00976810">
            <w:pPr>
              <w:pStyle w:val="TableParagraph"/>
              <w:spacing w:before="22"/>
              <w:ind w:left="-1"/>
              <w:rPr>
                <w:sz w:val="15"/>
              </w:rPr>
            </w:pPr>
            <w:r>
              <w:rPr>
                <w:sz w:val="15"/>
              </w:rPr>
              <w:t>3225</w:t>
            </w:r>
          </w:p>
        </w:tc>
        <w:tc>
          <w:tcPr>
            <w:tcW w:w="1220" w:type="dxa"/>
            <w:tcBorders>
              <w:bottom w:val="single" w:sz="6" w:space="0" w:color="000000"/>
            </w:tcBorders>
          </w:tcPr>
          <w:p w:rsidR="00A1026C" w:rsidRDefault="00976810">
            <w:pPr>
              <w:pStyle w:val="TableParagraph"/>
              <w:spacing w:before="22"/>
              <w:ind w:left="159"/>
              <w:rPr>
                <w:sz w:val="15"/>
              </w:rPr>
            </w:pPr>
            <w:r>
              <w:rPr>
                <w:sz w:val="15"/>
              </w:rPr>
              <w:t>24</w:t>
            </w:r>
          </w:p>
        </w:tc>
        <w:tc>
          <w:tcPr>
            <w:tcW w:w="2701" w:type="dxa"/>
            <w:tcBorders>
              <w:bottom w:val="single" w:sz="6" w:space="0" w:color="000000"/>
            </w:tcBorders>
          </w:tcPr>
          <w:p w:rsidR="00A1026C" w:rsidRDefault="00976810">
            <w:pPr>
              <w:pStyle w:val="TableParagraph"/>
              <w:spacing w:before="22"/>
              <w:ind w:right="1662"/>
              <w:jc w:val="right"/>
              <w:rPr>
                <w:sz w:val="15"/>
              </w:rPr>
            </w:pPr>
            <w:r>
              <w:rPr>
                <w:sz w:val="15"/>
              </w:rPr>
              <w:t>1.600,00</w:t>
            </w:r>
          </w:p>
        </w:tc>
        <w:tc>
          <w:tcPr>
            <w:tcW w:w="4897" w:type="dxa"/>
            <w:tcBorders>
              <w:bottom w:val="single" w:sz="6" w:space="0" w:color="000000"/>
            </w:tcBorders>
          </w:tcPr>
          <w:p w:rsidR="00A1026C" w:rsidRDefault="00976810">
            <w:pPr>
              <w:pStyle w:val="TableParagraph"/>
              <w:spacing w:before="22"/>
              <w:ind w:right="2590"/>
              <w:jc w:val="right"/>
              <w:rPr>
                <w:sz w:val="15"/>
              </w:rPr>
            </w:pPr>
            <w:r>
              <w:rPr>
                <w:sz w:val="15"/>
              </w:rPr>
              <w:t>1.600,00</w:t>
            </w:r>
          </w:p>
        </w:tc>
      </w:tr>
      <w:tr w:rsidR="00A1026C">
        <w:trPr>
          <w:trHeight w:val="216"/>
        </w:trPr>
        <w:tc>
          <w:tcPr>
            <w:tcW w:w="1596" w:type="dxa"/>
          </w:tcPr>
          <w:p w:rsidR="00A1026C" w:rsidRDefault="00976810">
            <w:pPr>
              <w:pStyle w:val="TableParagraph"/>
              <w:spacing w:before="9"/>
              <w:ind w:left="69"/>
              <w:rPr>
                <w:b/>
                <w:sz w:val="15"/>
              </w:rPr>
            </w:pPr>
            <w:r>
              <w:rPr>
                <w:b/>
                <w:sz w:val="15"/>
              </w:rPr>
              <w:t>SU 22 / 32</w:t>
            </w:r>
          </w:p>
        </w:tc>
        <w:tc>
          <w:tcPr>
            <w:tcW w:w="5524" w:type="dxa"/>
            <w:gridSpan w:val="3"/>
          </w:tcPr>
          <w:p w:rsidR="00A1026C" w:rsidRPr="00976810" w:rsidRDefault="00976810">
            <w:pPr>
              <w:pStyle w:val="TableParagraph"/>
              <w:spacing w:before="9"/>
              <w:ind w:left="60"/>
              <w:rPr>
                <w:b/>
                <w:sz w:val="15"/>
                <w:lang w:val="de-AT"/>
              </w:rPr>
            </w:pPr>
            <w:r w:rsidRPr="00976810">
              <w:rPr>
                <w:b/>
                <w:sz w:val="15"/>
                <w:lang w:val="de-AT"/>
              </w:rPr>
              <w:t>Summe Aufwendungen / Auszahlungen operative Gebarung</w:t>
            </w:r>
          </w:p>
        </w:tc>
        <w:tc>
          <w:tcPr>
            <w:tcW w:w="2701" w:type="dxa"/>
          </w:tcPr>
          <w:p w:rsidR="00A1026C" w:rsidRDefault="00976810">
            <w:pPr>
              <w:pStyle w:val="TableParagraph"/>
              <w:spacing w:before="9"/>
              <w:ind w:right="1662"/>
              <w:jc w:val="right"/>
              <w:rPr>
                <w:b/>
                <w:sz w:val="15"/>
              </w:rPr>
            </w:pPr>
            <w:r>
              <w:rPr>
                <w:b/>
                <w:sz w:val="15"/>
              </w:rPr>
              <w:t>3.800,00</w:t>
            </w:r>
          </w:p>
        </w:tc>
        <w:tc>
          <w:tcPr>
            <w:tcW w:w="4897" w:type="dxa"/>
          </w:tcPr>
          <w:p w:rsidR="00A1026C" w:rsidRDefault="00976810">
            <w:pPr>
              <w:pStyle w:val="TableParagraph"/>
              <w:spacing w:before="9"/>
              <w:ind w:right="2590"/>
              <w:jc w:val="right"/>
              <w:rPr>
                <w:b/>
                <w:sz w:val="15"/>
              </w:rPr>
            </w:pPr>
            <w:r>
              <w:rPr>
                <w:b/>
                <w:sz w:val="15"/>
              </w:rPr>
              <w:t>3.800,00</w:t>
            </w:r>
          </w:p>
        </w:tc>
      </w:tr>
      <w:tr w:rsidR="00A1026C">
        <w:trPr>
          <w:trHeight w:val="226"/>
        </w:trPr>
        <w:tc>
          <w:tcPr>
            <w:tcW w:w="1596" w:type="dxa"/>
          </w:tcPr>
          <w:p w:rsidR="00A1026C" w:rsidRDefault="00976810">
            <w:pPr>
              <w:pStyle w:val="TableParagraph"/>
              <w:ind w:left="69"/>
              <w:rPr>
                <w:b/>
                <w:sz w:val="15"/>
              </w:rPr>
            </w:pPr>
            <w:r>
              <w:rPr>
                <w:b/>
                <w:sz w:val="15"/>
              </w:rPr>
              <w:t>SA 0 / SA 1</w:t>
            </w:r>
          </w:p>
        </w:tc>
        <w:tc>
          <w:tcPr>
            <w:tcW w:w="5524" w:type="dxa"/>
            <w:gridSpan w:val="3"/>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62"/>
              <w:jc w:val="right"/>
              <w:rPr>
                <w:b/>
                <w:sz w:val="15"/>
              </w:rPr>
            </w:pPr>
            <w:r>
              <w:rPr>
                <w:b/>
                <w:sz w:val="15"/>
              </w:rPr>
              <w:t>-3.800,00</w:t>
            </w:r>
          </w:p>
        </w:tc>
        <w:tc>
          <w:tcPr>
            <w:tcW w:w="4897" w:type="dxa"/>
          </w:tcPr>
          <w:p w:rsidR="00A1026C" w:rsidRDefault="00976810">
            <w:pPr>
              <w:pStyle w:val="TableParagraph"/>
              <w:ind w:right="2590"/>
              <w:jc w:val="right"/>
              <w:rPr>
                <w:b/>
                <w:sz w:val="15"/>
              </w:rPr>
            </w:pPr>
            <w:r>
              <w:rPr>
                <w:b/>
                <w:sz w:val="15"/>
              </w:rPr>
              <w:t>-3.800,00</w:t>
            </w:r>
          </w:p>
        </w:tc>
      </w:tr>
      <w:tr w:rsidR="00A1026C">
        <w:trPr>
          <w:trHeight w:val="226"/>
        </w:trPr>
        <w:tc>
          <w:tcPr>
            <w:tcW w:w="1596" w:type="dxa"/>
          </w:tcPr>
          <w:p w:rsidR="00A1026C" w:rsidRDefault="00976810">
            <w:pPr>
              <w:pStyle w:val="TableParagraph"/>
              <w:ind w:left="69"/>
              <w:rPr>
                <w:b/>
                <w:sz w:val="15"/>
              </w:rPr>
            </w:pPr>
            <w:r>
              <w:rPr>
                <w:b/>
                <w:sz w:val="15"/>
              </w:rPr>
              <w:t>SU 23</w:t>
            </w:r>
          </w:p>
        </w:tc>
        <w:tc>
          <w:tcPr>
            <w:tcW w:w="5524" w:type="dxa"/>
            <w:gridSpan w:val="3"/>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62"/>
              <w:jc w:val="right"/>
              <w:rPr>
                <w:b/>
                <w:sz w:val="15"/>
              </w:rPr>
            </w:pPr>
            <w:r>
              <w:rPr>
                <w:b/>
                <w:sz w:val="15"/>
              </w:rPr>
              <w:t>0,00</w:t>
            </w:r>
          </w:p>
        </w:tc>
        <w:tc>
          <w:tcPr>
            <w:tcW w:w="4897" w:type="dxa"/>
          </w:tcPr>
          <w:p w:rsidR="00A1026C" w:rsidRDefault="00976810">
            <w:pPr>
              <w:pStyle w:val="TableParagraph"/>
              <w:ind w:right="2590"/>
              <w:jc w:val="right"/>
              <w:rPr>
                <w:b/>
                <w:sz w:val="15"/>
              </w:rPr>
            </w:pPr>
            <w:r>
              <w:rPr>
                <w:b/>
                <w:sz w:val="15"/>
              </w:rPr>
              <w:t>0,00</w:t>
            </w:r>
          </w:p>
        </w:tc>
      </w:tr>
      <w:tr w:rsidR="00A1026C">
        <w:trPr>
          <w:trHeight w:val="198"/>
        </w:trPr>
        <w:tc>
          <w:tcPr>
            <w:tcW w:w="1596" w:type="dxa"/>
          </w:tcPr>
          <w:p w:rsidR="00A1026C" w:rsidRDefault="00976810">
            <w:pPr>
              <w:pStyle w:val="TableParagraph"/>
              <w:spacing w:line="153" w:lineRule="exact"/>
              <w:ind w:left="69"/>
              <w:rPr>
                <w:b/>
                <w:sz w:val="15"/>
              </w:rPr>
            </w:pPr>
            <w:r>
              <w:rPr>
                <w:b/>
                <w:sz w:val="15"/>
              </w:rPr>
              <w:t>SA00</w:t>
            </w:r>
          </w:p>
        </w:tc>
        <w:tc>
          <w:tcPr>
            <w:tcW w:w="5524" w:type="dxa"/>
            <w:gridSpan w:val="3"/>
          </w:tcPr>
          <w:p w:rsidR="00A1026C" w:rsidRPr="00976810" w:rsidRDefault="00976810">
            <w:pPr>
              <w:pStyle w:val="TableParagraph"/>
              <w:spacing w:line="153" w:lineRule="exact"/>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spacing w:line="153" w:lineRule="exact"/>
              <w:ind w:right="1662"/>
              <w:jc w:val="right"/>
              <w:rPr>
                <w:b/>
                <w:sz w:val="15"/>
              </w:rPr>
            </w:pPr>
            <w:r>
              <w:rPr>
                <w:b/>
                <w:sz w:val="15"/>
              </w:rPr>
              <w:t>-3.800,00</w:t>
            </w:r>
          </w:p>
        </w:tc>
        <w:tc>
          <w:tcPr>
            <w:tcW w:w="4897"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31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20" name="Rectangle 252"/>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Text Box 251"/>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22" name="Text Box 250"/>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23" name="Text Box 249"/>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24" name="Text Box 248"/>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47" o:spid="_x0000_s1151"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">
                <v:rect id="Rectangle 252" o:spid="_x0000_s1152"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" fillcolor="#d7d7d7" stroked="f"/>
                <v:shape id="Text Box 251" o:spid="_x0000_s1153"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50" o:spid="_x0000_s1154"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912DAF" w:rsidRDefault="00912DAF">
                        <w:pPr>
                          <w:spacing w:line="170" w:lineRule="exact"/>
                          <w:rPr>
                            <w:b/>
                            <w:sz w:val="15"/>
                          </w:rPr>
                        </w:pPr>
                        <w:r>
                          <w:rPr>
                            <w:b/>
                            <w:sz w:val="15"/>
                          </w:rPr>
                          <w:t>Finanzierungsvoranschlag</w:t>
                        </w:r>
                      </w:p>
                    </w:txbxContent>
                  </v:textbox>
                </v:shape>
                <v:shape id="Text Box 249" o:spid="_x0000_s1155"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248" o:spid="_x0000_s1156"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pStyle w:val="Textkrper"/>
        <w:spacing w:before="1"/>
        <w:rPr>
          <w:sz w:val="6"/>
        </w:rPr>
      </w:pPr>
    </w:p>
    <w:p w:rsidR="00A1026C" w:rsidRDefault="00A1026C">
      <w:pPr>
        <w:rPr>
          <w:sz w:val="6"/>
        </w:rPr>
        <w:sectPr w:rsidR="00A1026C">
          <w:pgSz w:w="16840" w:h="11910" w:orient="landscape"/>
          <w:pgMar w:top="1140" w:right="820" w:bottom="720" w:left="900" w:header="584" w:footer="520" w:gutter="0"/>
          <w:cols w:space="720"/>
        </w:sectPr>
      </w:pPr>
    </w:p>
    <w:p w:rsidR="00A1026C" w:rsidRPr="00976810" w:rsidRDefault="00976810">
      <w:pPr>
        <w:pStyle w:val="Textkrper"/>
        <w:spacing w:before="30" w:line="314" w:lineRule="auto"/>
        <w:ind w:left="271"/>
        <w:rPr>
          <w:lang w:val="de-AT"/>
        </w:rPr>
      </w:pPr>
      <w:r w:rsidRPr="00976810">
        <w:rPr>
          <w:lang w:val="de-AT"/>
        </w:rPr>
        <w:t>Investive Gebarung SU 33</w:t>
      </w:r>
    </w:p>
    <w:p w:rsidR="00A1026C" w:rsidRPr="00976810" w:rsidRDefault="00976810">
      <w:pPr>
        <w:pStyle w:val="Textkrper"/>
        <w:spacing w:before="1" w:line="314" w:lineRule="auto"/>
        <w:ind w:left="271" w:right="982"/>
        <w:rPr>
          <w:lang w:val="de-AT"/>
        </w:rPr>
      </w:pPr>
      <w:r w:rsidRPr="00976810">
        <w:rPr>
          <w:lang w:val="de-AT"/>
        </w:rPr>
        <w:t>SU 34 SA2 SA3</w:t>
      </w:r>
    </w:p>
    <w:p w:rsidR="00A1026C" w:rsidRPr="00976810" w:rsidRDefault="00976810">
      <w:pPr>
        <w:pStyle w:val="Textkrper"/>
        <w:spacing w:before="3"/>
        <w:rPr>
          <w:sz w:val="22"/>
          <w:lang w:val="de-AT"/>
        </w:rPr>
      </w:pPr>
      <w:r w:rsidRPr="00976810">
        <w:rPr>
          <w:b w:val="0"/>
          <w:lang w:val="de-AT"/>
        </w:rPr>
        <w:br w:type="column"/>
      </w:r>
    </w:p>
    <w:p w:rsidR="00A1026C" w:rsidRPr="00976810" w:rsidRDefault="00976810">
      <w:pPr>
        <w:pStyle w:val="Textkrper"/>
        <w:spacing w:line="314" w:lineRule="auto"/>
        <w:ind w:left="129" w:right="700"/>
        <w:rPr>
          <w:lang w:val="de-AT"/>
        </w:rPr>
      </w:pPr>
      <w:r w:rsidRPr="00976810">
        <w:rPr>
          <w:lang w:val="de-AT"/>
        </w:rPr>
        <w:t>Summe Einzahlungen investive Gebarung Summe Auszahlungen investive Gebarung</w:t>
      </w:r>
    </w:p>
    <w:p w:rsidR="00A1026C" w:rsidRPr="00976810" w:rsidRDefault="00976810">
      <w:pPr>
        <w:pStyle w:val="Textkrper"/>
        <w:spacing w:before="2" w:line="314" w:lineRule="auto"/>
        <w:ind w:left="129"/>
        <w:rPr>
          <w:lang w:val="de-AT"/>
        </w:rPr>
      </w:pPr>
      <w:r w:rsidRPr="00976810">
        <w:rPr>
          <w:lang w:val="de-AT"/>
        </w:rPr>
        <w:t>Saldo (2) Geldfluss aus der Investiven Gebarung (33 – 34) Saldo (3) Nettofinanzierungssaldo (Saldo 1 + Saldo 2)</w:t>
      </w:r>
    </w:p>
    <w:p w:rsidR="00A1026C" w:rsidRPr="00976810" w:rsidRDefault="00976810">
      <w:pPr>
        <w:pStyle w:val="Textkrper"/>
        <w:spacing w:before="3"/>
        <w:rPr>
          <w:sz w:val="22"/>
          <w:lang w:val="de-AT"/>
        </w:rPr>
      </w:pPr>
      <w:r w:rsidRPr="00976810">
        <w:rPr>
          <w:b w:val="0"/>
          <w:lang w:val="de-AT"/>
        </w:rPr>
        <w:br w:type="column"/>
      </w:r>
    </w:p>
    <w:p w:rsidR="00A1026C" w:rsidRDefault="00976810">
      <w:pPr>
        <w:pStyle w:val="Textkrper"/>
        <w:ind w:left="620"/>
      </w:pPr>
      <w:r>
        <w:t>0,00</w:t>
      </w:r>
    </w:p>
    <w:p w:rsidR="00A1026C" w:rsidRDefault="00976810">
      <w:pPr>
        <w:pStyle w:val="Textkrper"/>
        <w:spacing w:before="55"/>
        <w:ind w:left="620"/>
      </w:pPr>
      <w:r>
        <w:t>0,00</w:t>
      </w:r>
    </w:p>
    <w:p w:rsidR="00A1026C" w:rsidRDefault="00976810">
      <w:pPr>
        <w:pStyle w:val="Textkrper"/>
        <w:spacing w:before="54"/>
        <w:ind w:left="620"/>
      </w:pPr>
      <w:r>
        <w:t>0,00</w:t>
      </w:r>
    </w:p>
    <w:p w:rsidR="00A1026C" w:rsidRDefault="00976810">
      <w:pPr>
        <w:pStyle w:val="Textkrper"/>
        <w:spacing w:before="54"/>
        <w:ind w:left="271"/>
      </w:pPr>
      <w:r>
        <w:t>-3.800,00</w:t>
      </w:r>
    </w:p>
    <w:p w:rsidR="00A1026C" w:rsidRDefault="00A1026C">
      <w:pPr>
        <w:sectPr w:rsidR="00A1026C">
          <w:type w:val="continuous"/>
          <w:pgSz w:w="16840" w:h="11910" w:orient="landscape"/>
          <w:pgMar w:top="460" w:right="820" w:bottom="280" w:left="900" w:header="720" w:footer="720" w:gutter="0"/>
          <w:cols w:num="3" w:space="720" w:equalWidth="0">
            <w:col w:w="1690" w:space="40"/>
            <w:col w:w="4344" w:space="5337"/>
            <w:col w:w="3709"/>
          </w:cols>
        </w:sectPr>
      </w:pPr>
    </w:p>
    <w:p w:rsidR="00A1026C" w:rsidRDefault="00976810">
      <w:pPr>
        <w:pStyle w:val="Textkrper"/>
        <w:spacing w:before="58" w:after="57"/>
        <w:ind w:left="271"/>
      </w:pPr>
      <w:r>
        <w:t>Finanzierungstätigkeit</w:t>
      </w:r>
    </w:p>
    <w:tbl>
      <w:tblPr>
        <w:tblStyle w:val="TableNormal"/>
        <w:tblW w:w="0" w:type="auto"/>
        <w:tblInd w:w="229" w:type="dxa"/>
        <w:tblLayout w:type="fixed"/>
        <w:tblLook w:val="01E0" w:firstRow="1" w:lastRow="1" w:firstColumn="1" w:lastColumn="1" w:noHBand="0" w:noVBand="0"/>
      </w:tblPr>
      <w:tblGrid>
        <w:gridCol w:w="1056"/>
        <w:gridCol w:w="8468"/>
        <w:gridCol w:w="2632"/>
      </w:tblGrid>
      <w:tr w:rsidR="00A1026C">
        <w:trPr>
          <w:trHeight w:val="198"/>
        </w:trPr>
        <w:tc>
          <w:tcPr>
            <w:tcW w:w="1056" w:type="dxa"/>
          </w:tcPr>
          <w:p w:rsidR="00A1026C" w:rsidRDefault="00976810">
            <w:pPr>
              <w:pStyle w:val="TableParagraph"/>
              <w:spacing w:before="0" w:line="170" w:lineRule="exact"/>
              <w:ind w:left="50"/>
              <w:rPr>
                <w:b/>
                <w:sz w:val="15"/>
              </w:rPr>
            </w:pPr>
            <w:r>
              <w:rPr>
                <w:b/>
                <w:sz w:val="15"/>
              </w:rPr>
              <w:t>SU 35</w:t>
            </w:r>
          </w:p>
        </w:tc>
        <w:tc>
          <w:tcPr>
            <w:tcW w:w="8468" w:type="dxa"/>
          </w:tcPr>
          <w:p w:rsidR="00A1026C" w:rsidRPr="00976810" w:rsidRDefault="00976810">
            <w:pPr>
              <w:pStyle w:val="TableParagraph"/>
              <w:spacing w:before="0" w:line="170" w:lineRule="exact"/>
              <w:ind w:left="581"/>
              <w:rPr>
                <w:b/>
                <w:sz w:val="15"/>
                <w:lang w:val="de-AT"/>
              </w:rPr>
            </w:pPr>
            <w:r w:rsidRPr="00976810">
              <w:rPr>
                <w:b/>
                <w:sz w:val="15"/>
                <w:lang w:val="de-AT"/>
              </w:rPr>
              <w:t>Summe Einzahlungen aus der Finanzierungstätigkeit</w:t>
            </w:r>
          </w:p>
        </w:tc>
        <w:tc>
          <w:tcPr>
            <w:tcW w:w="2632" w:type="dxa"/>
          </w:tcPr>
          <w:p w:rsidR="00A1026C" w:rsidRDefault="00976810">
            <w:pPr>
              <w:pStyle w:val="TableParagraph"/>
              <w:spacing w:before="0" w:line="170" w:lineRule="exact"/>
              <w:ind w:right="47"/>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SU 36</w:t>
            </w:r>
          </w:p>
        </w:tc>
        <w:tc>
          <w:tcPr>
            <w:tcW w:w="8468" w:type="dxa"/>
          </w:tcPr>
          <w:p w:rsidR="00A1026C" w:rsidRPr="00976810" w:rsidRDefault="00976810">
            <w:pPr>
              <w:pStyle w:val="TableParagraph"/>
              <w:ind w:left="581"/>
              <w:rPr>
                <w:b/>
                <w:sz w:val="15"/>
                <w:lang w:val="de-AT"/>
              </w:rPr>
            </w:pPr>
            <w:r w:rsidRPr="00976810">
              <w:rPr>
                <w:b/>
                <w:sz w:val="15"/>
                <w:lang w:val="de-AT"/>
              </w:rPr>
              <w:t>Summe Auszahlungen aus der Finanzierungstätigkeit</w:t>
            </w:r>
          </w:p>
        </w:tc>
        <w:tc>
          <w:tcPr>
            <w:tcW w:w="2632" w:type="dxa"/>
          </w:tcPr>
          <w:p w:rsidR="00A1026C" w:rsidRDefault="00976810">
            <w:pPr>
              <w:pStyle w:val="TableParagraph"/>
              <w:ind w:right="47"/>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SA4</w:t>
            </w:r>
          </w:p>
        </w:tc>
        <w:tc>
          <w:tcPr>
            <w:tcW w:w="8468" w:type="dxa"/>
          </w:tcPr>
          <w:p w:rsidR="00A1026C" w:rsidRPr="00976810" w:rsidRDefault="00976810">
            <w:pPr>
              <w:pStyle w:val="TableParagraph"/>
              <w:ind w:left="581"/>
              <w:rPr>
                <w:b/>
                <w:sz w:val="15"/>
                <w:lang w:val="de-AT"/>
              </w:rPr>
            </w:pPr>
            <w:r w:rsidRPr="00976810">
              <w:rPr>
                <w:b/>
                <w:sz w:val="15"/>
                <w:lang w:val="de-AT"/>
              </w:rPr>
              <w:t>Saldo (4) Geldfluss aus der Finanzierungstätigkeit (35 – 36)</w:t>
            </w:r>
          </w:p>
        </w:tc>
        <w:tc>
          <w:tcPr>
            <w:tcW w:w="2632" w:type="dxa"/>
          </w:tcPr>
          <w:p w:rsidR="00A1026C" w:rsidRDefault="00976810">
            <w:pPr>
              <w:pStyle w:val="TableParagraph"/>
              <w:ind w:right="47"/>
              <w:jc w:val="right"/>
              <w:rPr>
                <w:b/>
                <w:sz w:val="15"/>
              </w:rPr>
            </w:pPr>
            <w:r>
              <w:rPr>
                <w:b/>
                <w:sz w:val="15"/>
              </w:rPr>
              <w:t>0,00</w:t>
            </w:r>
          </w:p>
        </w:tc>
      </w:tr>
      <w:tr w:rsidR="00A1026C">
        <w:trPr>
          <w:trHeight w:val="198"/>
        </w:trPr>
        <w:tc>
          <w:tcPr>
            <w:tcW w:w="1056" w:type="dxa"/>
          </w:tcPr>
          <w:p w:rsidR="00A1026C" w:rsidRDefault="00976810">
            <w:pPr>
              <w:pStyle w:val="TableParagraph"/>
              <w:spacing w:line="153" w:lineRule="exact"/>
              <w:ind w:left="50"/>
              <w:rPr>
                <w:b/>
                <w:sz w:val="15"/>
              </w:rPr>
            </w:pPr>
            <w:r>
              <w:rPr>
                <w:b/>
                <w:sz w:val="15"/>
              </w:rPr>
              <w:t>SA5</w:t>
            </w:r>
          </w:p>
        </w:tc>
        <w:tc>
          <w:tcPr>
            <w:tcW w:w="8468" w:type="dxa"/>
          </w:tcPr>
          <w:p w:rsidR="00A1026C" w:rsidRPr="00976810" w:rsidRDefault="00976810">
            <w:pPr>
              <w:pStyle w:val="TableParagraph"/>
              <w:spacing w:line="153" w:lineRule="exact"/>
              <w:ind w:left="581"/>
              <w:rPr>
                <w:b/>
                <w:sz w:val="15"/>
                <w:lang w:val="de-AT"/>
              </w:rPr>
            </w:pPr>
            <w:r w:rsidRPr="00976810">
              <w:rPr>
                <w:b/>
                <w:sz w:val="15"/>
                <w:lang w:val="de-AT"/>
              </w:rPr>
              <w:t>Saldo (5) Geldfluss aus der voranschlagswirksamen Gebarung (Saldo 3 + Saldo 4)</w:t>
            </w:r>
          </w:p>
        </w:tc>
        <w:tc>
          <w:tcPr>
            <w:tcW w:w="2632" w:type="dxa"/>
          </w:tcPr>
          <w:p w:rsidR="00A1026C" w:rsidRDefault="00976810">
            <w:pPr>
              <w:pStyle w:val="TableParagraph"/>
              <w:spacing w:line="153" w:lineRule="exact"/>
              <w:ind w:right="47"/>
              <w:jc w:val="right"/>
              <w:rPr>
                <w:b/>
                <w:sz w:val="15"/>
              </w:rPr>
            </w:pPr>
            <w:r>
              <w:rPr>
                <w:b/>
                <w:sz w:val="15"/>
              </w:rPr>
              <w:t>-3.800,00</w:t>
            </w:r>
          </w:p>
        </w:tc>
      </w:tr>
    </w:tbl>
    <w:p w:rsidR="00A1026C" w:rsidRDefault="00A1026C">
      <w:pPr>
        <w:pStyle w:val="Textkrper"/>
        <w:spacing w:before="10"/>
      </w:pPr>
    </w:p>
    <w:p w:rsidR="00A1026C" w:rsidRDefault="00A1026C">
      <w:pPr>
        <w:sectPr w:rsidR="00A1026C">
          <w:type w:val="continuous"/>
          <w:pgSz w:w="16840" w:h="11910" w:orient="landscape"/>
          <w:pgMar w:top="460" w:right="820" w:bottom="280" w:left="900" w:header="720" w:footer="720" w:gutter="0"/>
          <w:cols w:space="720"/>
        </w:sectPr>
      </w:pPr>
    </w:p>
    <w:p w:rsidR="00A1026C" w:rsidRDefault="00976810">
      <w:pPr>
        <w:pStyle w:val="Textkrper"/>
        <w:tabs>
          <w:tab w:val="left" w:pos="1859"/>
        </w:tabs>
        <w:spacing w:before="11" w:line="284" w:lineRule="exact"/>
        <w:ind w:left="271" w:right="404"/>
      </w:pPr>
      <w:r>
        <w:t>520100</w:t>
      </w:r>
      <w:r>
        <w:tab/>
      </w:r>
      <w:r>
        <w:rPr>
          <w:spacing w:val="-1"/>
        </w:rPr>
        <w:t xml:space="preserve">KLAR-Umweltschutz </w:t>
      </w:r>
      <w:r>
        <w:t>Operative Gebarung</w:t>
      </w:r>
    </w:p>
    <w:p w:rsidR="00A1026C" w:rsidRDefault="00976810">
      <w:pPr>
        <w:tabs>
          <w:tab w:val="left" w:pos="1859"/>
        </w:tabs>
        <w:spacing w:before="29"/>
        <w:ind w:left="271"/>
        <w:rPr>
          <w:sz w:val="15"/>
        </w:rPr>
      </w:pPr>
      <w:r>
        <w:rPr>
          <w:sz w:val="15"/>
        </w:rPr>
        <w:t>2/520100/828000</w:t>
      </w:r>
      <w:r>
        <w:rPr>
          <w:sz w:val="15"/>
        </w:rPr>
        <w:tab/>
        <w:t>Rückersätze von</w:t>
      </w:r>
      <w:r>
        <w:rPr>
          <w:spacing w:val="13"/>
          <w:sz w:val="15"/>
        </w:rPr>
        <w:t xml:space="preserve"> </w:t>
      </w:r>
      <w:r>
        <w:rPr>
          <w:sz w:val="15"/>
        </w:rPr>
        <w:t>Ausgaben</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0"/>
        <w:rPr>
          <w:b w:val="0"/>
          <w:sz w:val="20"/>
        </w:rPr>
      </w:pPr>
    </w:p>
    <w:p w:rsidR="00A1026C" w:rsidRDefault="00976810">
      <w:pPr>
        <w:tabs>
          <w:tab w:val="left" w:pos="1065"/>
          <w:tab w:val="left" w:pos="1726"/>
        </w:tabs>
        <w:ind w:left="271"/>
        <w:rPr>
          <w:sz w:val="15"/>
        </w:rPr>
      </w:pPr>
      <w:r>
        <w:rPr>
          <w:sz w:val="15"/>
        </w:rPr>
        <w:t>2116</w:t>
      </w:r>
      <w:r>
        <w:rPr>
          <w:sz w:val="15"/>
        </w:rPr>
        <w:tab/>
        <w:t>3116</w:t>
      </w:r>
      <w:r>
        <w:rPr>
          <w:sz w:val="15"/>
        </w:rPr>
        <w:tab/>
        <w:t>18</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0"/>
        <w:rPr>
          <w:b w:val="0"/>
          <w:sz w:val="20"/>
        </w:rPr>
      </w:pPr>
    </w:p>
    <w:p w:rsidR="00A1026C" w:rsidRDefault="00976810">
      <w:pPr>
        <w:tabs>
          <w:tab w:val="left" w:pos="4240"/>
        </w:tabs>
        <w:ind w:left="271"/>
        <w:rPr>
          <w:sz w:val="15"/>
        </w:rPr>
      </w:pPr>
      <w:r>
        <w:rPr>
          <w:sz w:val="15"/>
        </w:rPr>
        <w:t>400,00</w:t>
      </w:r>
      <w:r>
        <w:rPr>
          <w:sz w:val="15"/>
        </w:rPr>
        <w:tab/>
        <w:t>400,00</w:t>
      </w:r>
    </w:p>
    <w:p w:rsidR="00A1026C" w:rsidRDefault="00A1026C">
      <w:pPr>
        <w:rPr>
          <w:sz w:val="15"/>
        </w:rPr>
        <w:sectPr w:rsidR="00A1026C">
          <w:type w:val="continuous"/>
          <w:pgSz w:w="16840" w:h="11910" w:orient="landscape"/>
          <w:pgMar w:top="460" w:right="820" w:bottom="280" w:left="900" w:header="720" w:footer="720" w:gutter="0"/>
          <w:cols w:num="3" w:space="720" w:equalWidth="0">
            <w:col w:w="3768" w:space="768"/>
            <w:col w:w="1937" w:space="1148"/>
            <w:col w:w="7499"/>
          </w:cols>
        </w:sectPr>
      </w:pPr>
    </w:p>
    <w:p w:rsidR="00A1026C" w:rsidRDefault="00A1026C">
      <w:pPr>
        <w:pStyle w:val="Textkrper"/>
        <w:spacing w:before="8"/>
        <w:rPr>
          <w:b w:val="0"/>
          <w:sz w:val="2"/>
        </w:rPr>
      </w:pPr>
    </w:p>
    <w:tbl>
      <w:tblPr>
        <w:tblStyle w:val="TableNormal"/>
        <w:tblW w:w="0" w:type="auto"/>
        <w:tblInd w:w="229" w:type="dxa"/>
        <w:tblLayout w:type="fixed"/>
        <w:tblLook w:val="01E0" w:firstRow="1" w:lastRow="1" w:firstColumn="1" w:lastColumn="1" w:noHBand="0" w:noVBand="0"/>
      </w:tblPr>
      <w:tblGrid>
        <w:gridCol w:w="1552"/>
        <w:gridCol w:w="5546"/>
        <w:gridCol w:w="2700"/>
        <w:gridCol w:w="4896"/>
      </w:tblGrid>
      <w:tr w:rsidR="00A1026C">
        <w:trPr>
          <w:trHeight w:val="216"/>
        </w:trPr>
        <w:tc>
          <w:tcPr>
            <w:tcW w:w="1552" w:type="dxa"/>
            <w:tcBorders>
              <w:top w:val="single" w:sz="6" w:space="0" w:color="000000"/>
            </w:tcBorders>
          </w:tcPr>
          <w:p w:rsidR="00A1026C" w:rsidRDefault="00976810">
            <w:pPr>
              <w:pStyle w:val="TableParagraph"/>
              <w:spacing w:before="16"/>
              <w:ind w:left="50"/>
              <w:rPr>
                <w:b/>
                <w:sz w:val="15"/>
              </w:rPr>
            </w:pPr>
            <w:r>
              <w:rPr>
                <w:b/>
                <w:sz w:val="15"/>
              </w:rPr>
              <w:t>SU 21 / 31</w:t>
            </w:r>
          </w:p>
        </w:tc>
        <w:tc>
          <w:tcPr>
            <w:tcW w:w="5546" w:type="dxa"/>
            <w:tcBorders>
              <w:top w:val="single" w:sz="6" w:space="0" w:color="000000"/>
            </w:tcBorders>
          </w:tcPr>
          <w:p w:rsidR="00A1026C" w:rsidRPr="00976810" w:rsidRDefault="00976810">
            <w:pPr>
              <w:pStyle w:val="TableParagraph"/>
              <w:spacing w:before="16"/>
              <w:ind w:left="85"/>
              <w:rPr>
                <w:b/>
                <w:sz w:val="15"/>
                <w:lang w:val="de-AT"/>
              </w:rPr>
            </w:pPr>
            <w:r w:rsidRPr="00976810">
              <w:rPr>
                <w:b/>
                <w:sz w:val="15"/>
                <w:lang w:val="de-AT"/>
              </w:rPr>
              <w:t>Summe Erträge / Einzahlungen operative Gebarung</w:t>
            </w:r>
          </w:p>
        </w:tc>
        <w:tc>
          <w:tcPr>
            <w:tcW w:w="2700" w:type="dxa"/>
            <w:tcBorders>
              <w:top w:val="single" w:sz="6" w:space="0" w:color="000000"/>
            </w:tcBorders>
          </w:tcPr>
          <w:p w:rsidR="00A1026C" w:rsidRDefault="00976810">
            <w:pPr>
              <w:pStyle w:val="TableParagraph"/>
              <w:spacing w:before="16"/>
              <w:ind w:right="1658"/>
              <w:jc w:val="right"/>
              <w:rPr>
                <w:b/>
                <w:sz w:val="15"/>
              </w:rPr>
            </w:pPr>
            <w:r>
              <w:rPr>
                <w:b/>
                <w:sz w:val="15"/>
              </w:rPr>
              <w:t>400,00</w:t>
            </w:r>
          </w:p>
        </w:tc>
        <w:tc>
          <w:tcPr>
            <w:tcW w:w="4896" w:type="dxa"/>
            <w:tcBorders>
              <w:top w:val="single" w:sz="6" w:space="0" w:color="000000"/>
            </w:tcBorders>
          </w:tcPr>
          <w:p w:rsidR="00A1026C" w:rsidRDefault="00976810">
            <w:pPr>
              <w:pStyle w:val="TableParagraph"/>
              <w:spacing w:before="16"/>
              <w:ind w:right="2585"/>
              <w:jc w:val="right"/>
              <w:rPr>
                <w:b/>
                <w:sz w:val="15"/>
              </w:rPr>
            </w:pPr>
            <w:r>
              <w:rPr>
                <w:b/>
                <w:sz w:val="15"/>
              </w:rPr>
              <w:t>400,00</w:t>
            </w:r>
          </w:p>
        </w:tc>
      </w:tr>
      <w:tr w:rsidR="00A1026C">
        <w:trPr>
          <w:trHeight w:val="221"/>
        </w:trPr>
        <w:tc>
          <w:tcPr>
            <w:tcW w:w="1552" w:type="dxa"/>
            <w:tcBorders>
              <w:bottom w:val="single" w:sz="6" w:space="0" w:color="000000"/>
            </w:tcBorders>
          </w:tcPr>
          <w:p w:rsidR="00A1026C" w:rsidRDefault="00976810">
            <w:pPr>
              <w:pStyle w:val="TableParagraph"/>
              <w:ind w:left="50"/>
              <w:rPr>
                <w:sz w:val="15"/>
              </w:rPr>
            </w:pPr>
            <w:r>
              <w:rPr>
                <w:sz w:val="15"/>
              </w:rPr>
              <w:t>1/520100/728000</w:t>
            </w:r>
          </w:p>
        </w:tc>
        <w:tc>
          <w:tcPr>
            <w:tcW w:w="5546" w:type="dxa"/>
            <w:tcBorders>
              <w:bottom w:val="single" w:sz="6" w:space="0" w:color="000000"/>
            </w:tcBorders>
          </w:tcPr>
          <w:p w:rsidR="00A1026C" w:rsidRDefault="00976810">
            <w:pPr>
              <w:pStyle w:val="TableParagraph"/>
              <w:tabs>
                <w:tab w:val="left" w:pos="3033"/>
                <w:tab w:val="left" w:pos="3827"/>
                <w:tab w:val="right" w:pos="4658"/>
              </w:tabs>
              <w:ind w:left="85"/>
              <w:rPr>
                <w:sz w:val="15"/>
              </w:rPr>
            </w:pPr>
            <w:r>
              <w:rPr>
                <w:sz w:val="15"/>
              </w:rPr>
              <w:t>Entgelte für</w:t>
            </w:r>
            <w:r>
              <w:rPr>
                <w:spacing w:val="11"/>
                <w:sz w:val="15"/>
              </w:rPr>
              <w:t xml:space="preserve"> </w:t>
            </w:r>
            <w:r>
              <w:rPr>
                <w:sz w:val="15"/>
              </w:rPr>
              <w:t>sonstige</w:t>
            </w:r>
            <w:r>
              <w:rPr>
                <w:spacing w:val="5"/>
                <w:sz w:val="15"/>
              </w:rPr>
              <w:t xml:space="preserve"> </w:t>
            </w:r>
            <w:r>
              <w:rPr>
                <w:sz w:val="15"/>
              </w:rPr>
              <w:t>Leistungen</w:t>
            </w:r>
            <w:r>
              <w:rPr>
                <w:sz w:val="15"/>
              </w:rPr>
              <w:tab/>
              <w:t>2225</w:t>
            </w:r>
            <w:r>
              <w:rPr>
                <w:sz w:val="15"/>
              </w:rPr>
              <w:tab/>
              <w:t>3225</w:t>
            </w:r>
            <w:r>
              <w:rPr>
                <w:sz w:val="15"/>
              </w:rPr>
              <w:tab/>
              <w:t>24</w:t>
            </w:r>
          </w:p>
        </w:tc>
        <w:tc>
          <w:tcPr>
            <w:tcW w:w="2700" w:type="dxa"/>
            <w:tcBorders>
              <w:bottom w:val="single" w:sz="6" w:space="0" w:color="000000"/>
            </w:tcBorders>
          </w:tcPr>
          <w:p w:rsidR="00A1026C" w:rsidRDefault="00976810">
            <w:pPr>
              <w:pStyle w:val="TableParagraph"/>
              <w:ind w:right="1658"/>
              <w:jc w:val="right"/>
              <w:rPr>
                <w:sz w:val="15"/>
              </w:rPr>
            </w:pPr>
            <w:r>
              <w:rPr>
                <w:sz w:val="15"/>
              </w:rPr>
              <w:t>1.400,00</w:t>
            </w:r>
          </w:p>
        </w:tc>
        <w:tc>
          <w:tcPr>
            <w:tcW w:w="4896" w:type="dxa"/>
            <w:tcBorders>
              <w:bottom w:val="single" w:sz="6" w:space="0" w:color="000000"/>
            </w:tcBorders>
          </w:tcPr>
          <w:p w:rsidR="00A1026C" w:rsidRDefault="00976810">
            <w:pPr>
              <w:pStyle w:val="TableParagraph"/>
              <w:ind w:right="2585"/>
              <w:jc w:val="right"/>
              <w:rPr>
                <w:sz w:val="15"/>
              </w:rPr>
            </w:pPr>
            <w:r>
              <w:rPr>
                <w:sz w:val="15"/>
              </w:rPr>
              <w:t>1.400,00</w:t>
            </w:r>
          </w:p>
        </w:tc>
      </w:tr>
      <w:tr w:rsidR="00A1026C">
        <w:trPr>
          <w:trHeight w:val="216"/>
        </w:trPr>
        <w:tc>
          <w:tcPr>
            <w:tcW w:w="1552"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546" w:type="dxa"/>
            <w:tcBorders>
              <w:top w:val="single" w:sz="6" w:space="0" w:color="000000"/>
            </w:tcBorders>
          </w:tcPr>
          <w:p w:rsidR="00A1026C" w:rsidRPr="00976810" w:rsidRDefault="00976810">
            <w:pPr>
              <w:pStyle w:val="TableParagraph"/>
              <w:spacing w:before="15"/>
              <w:ind w:left="85"/>
              <w:rPr>
                <w:b/>
                <w:sz w:val="15"/>
                <w:lang w:val="de-AT"/>
              </w:rPr>
            </w:pPr>
            <w:r w:rsidRPr="00976810">
              <w:rPr>
                <w:b/>
                <w:sz w:val="15"/>
                <w:lang w:val="de-AT"/>
              </w:rPr>
              <w:t>Summe Aufwendungen / Auszahlungen operative Gebarung</w:t>
            </w:r>
          </w:p>
        </w:tc>
        <w:tc>
          <w:tcPr>
            <w:tcW w:w="2700" w:type="dxa"/>
            <w:tcBorders>
              <w:top w:val="single" w:sz="6" w:space="0" w:color="000000"/>
            </w:tcBorders>
          </w:tcPr>
          <w:p w:rsidR="00A1026C" w:rsidRDefault="00976810">
            <w:pPr>
              <w:pStyle w:val="TableParagraph"/>
              <w:spacing w:before="15"/>
              <w:ind w:right="1658"/>
              <w:jc w:val="right"/>
              <w:rPr>
                <w:b/>
                <w:sz w:val="15"/>
              </w:rPr>
            </w:pPr>
            <w:r>
              <w:rPr>
                <w:b/>
                <w:sz w:val="15"/>
              </w:rPr>
              <w:t>1.400,00</w:t>
            </w:r>
          </w:p>
        </w:tc>
        <w:tc>
          <w:tcPr>
            <w:tcW w:w="4896" w:type="dxa"/>
            <w:tcBorders>
              <w:top w:val="single" w:sz="6" w:space="0" w:color="000000"/>
            </w:tcBorders>
          </w:tcPr>
          <w:p w:rsidR="00A1026C" w:rsidRDefault="00976810">
            <w:pPr>
              <w:pStyle w:val="TableParagraph"/>
              <w:spacing w:before="15"/>
              <w:ind w:right="2585"/>
              <w:jc w:val="right"/>
              <w:rPr>
                <w:b/>
                <w:sz w:val="15"/>
              </w:rPr>
            </w:pPr>
            <w:r>
              <w:rPr>
                <w:b/>
                <w:sz w:val="15"/>
              </w:rPr>
              <w:t>1.400,00</w:t>
            </w:r>
          </w:p>
        </w:tc>
      </w:tr>
      <w:tr w:rsidR="00A1026C">
        <w:trPr>
          <w:trHeight w:val="226"/>
        </w:trPr>
        <w:tc>
          <w:tcPr>
            <w:tcW w:w="1552" w:type="dxa"/>
          </w:tcPr>
          <w:p w:rsidR="00A1026C" w:rsidRDefault="00976810">
            <w:pPr>
              <w:pStyle w:val="TableParagraph"/>
              <w:ind w:left="50"/>
              <w:rPr>
                <w:b/>
                <w:sz w:val="15"/>
              </w:rPr>
            </w:pPr>
            <w:r>
              <w:rPr>
                <w:b/>
                <w:sz w:val="15"/>
              </w:rPr>
              <w:t>SA 0 / SA 1</w:t>
            </w:r>
          </w:p>
        </w:tc>
        <w:tc>
          <w:tcPr>
            <w:tcW w:w="5546" w:type="dxa"/>
          </w:tcPr>
          <w:p w:rsidR="00A1026C" w:rsidRDefault="00976810">
            <w:pPr>
              <w:pStyle w:val="TableParagraph"/>
              <w:ind w:left="85"/>
              <w:rPr>
                <w:b/>
                <w:sz w:val="15"/>
              </w:rPr>
            </w:pPr>
            <w:r>
              <w:rPr>
                <w:b/>
                <w:sz w:val="15"/>
              </w:rPr>
              <w:t>(0) Nettoergebnis (21 - 22) / (1) Geldfluss operative Gebarung (31 – 32)</w:t>
            </w:r>
          </w:p>
        </w:tc>
        <w:tc>
          <w:tcPr>
            <w:tcW w:w="2700" w:type="dxa"/>
          </w:tcPr>
          <w:p w:rsidR="00A1026C" w:rsidRDefault="00976810">
            <w:pPr>
              <w:pStyle w:val="TableParagraph"/>
              <w:ind w:right="1658"/>
              <w:jc w:val="right"/>
              <w:rPr>
                <w:b/>
                <w:sz w:val="15"/>
              </w:rPr>
            </w:pPr>
            <w:r>
              <w:rPr>
                <w:b/>
                <w:sz w:val="15"/>
              </w:rPr>
              <w:t>-1.000,00</w:t>
            </w:r>
          </w:p>
        </w:tc>
        <w:tc>
          <w:tcPr>
            <w:tcW w:w="4896" w:type="dxa"/>
          </w:tcPr>
          <w:p w:rsidR="00A1026C" w:rsidRDefault="00976810">
            <w:pPr>
              <w:pStyle w:val="TableParagraph"/>
              <w:ind w:right="2585"/>
              <w:jc w:val="right"/>
              <w:rPr>
                <w:b/>
                <w:sz w:val="15"/>
              </w:rPr>
            </w:pPr>
            <w:r>
              <w:rPr>
                <w:b/>
                <w:sz w:val="15"/>
              </w:rPr>
              <w:t>-1.000,00</w:t>
            </w:r>
          </w:p>
        </w:tc>
      </w:tr>
      <w:tr w:rsidR="00A1026C">
        <w:trPr>
          <w:trHeight w:val="226"/>
        </w:trPr>
        <w:tc>
          <w:tcPr>
            <w:tcW w:w="1552" w:type="dxa"/>
          </w:tcPr>
          <w:p w:rsidR="00A1026C" w:rsidRDefault="00976810">
            <w:pPr>
              <w:pStyle w:val="TableParagraph"/>
              <w:ind w:left="50"/>
              <w:rPr>
                <w:b/>
                <w:sz w:val="15"/>
              </w:rPr>
            </w:pPr>
            <w:r>
              <w:rPr>
                <w:b/>
                <w:sz w:val="15"/>
              </w:rPr>
              <w:t>SU 23</w:t>
            </w:r>
          </w:p>
        </w:tc>
        <w:tc>
          <w:tcPr>
            <w:tcW w:w="5546" w:type="dxa"/>
          </w:tcPr>
          <w:p w:rsidR="00A1026C" w:rsidRDefault="00976810">
            <w:pPr>
              <w:pStyle w:val="TableParagraph"/>
              <w:ind w:left="85"/>
              <w:rPr>
                <w:b/>
                <w:sz w:val="15"/>
              </w:rPr>
            </w:pPr>
            <w:r>
              <w:rPr>
                <w:b/>
                <w:sz w:val="15"/>
              </w:rPr>
              <w:t>Summe Haushaltsrücklagen</w:t>
            </w:r>
          </w:p>
        </w:tc>
        <w:tc>
          <w:tcPr>
            <w:tcW w:w="2700" w:type="dxa"/>
          </w:tcPr>
          <w:p w:rsidR="00A1026C" w:rsidRDefault="00976810">
            <w:pPr>
              <w:pStyle w:val="TableParagraph"/>
              <w:ind w:right="1658"/>
              <w:jc w:val="right"/>
              <w:rPr>
                <w:b/>
                <w:sz w:val="15"/>
              </w:rPr>
            </w:pPr>
            <w:r>
              <w:rPr>
                <w:b/>
                <w:sz w:val="15"/>
              </w:rPr>
              <w:t>0,00</w:t>
            </w:r>
          </w:p>
        </w:tc>
        <w:tc>
          <w:tcPr>
            <w:tcW w:w="4896" w:type="dxa"/>
          </w:tcPr>
          <w:p w:rsidR="00A1026C" w:rsidRDefault="00976810">
            <w:pPr>
              <w:pStyle w:val="TableParagraph"/>
              <w:ind w:right="2585"/>
              <w:jc w:val="right"/>
              <w:rPr>
                <w:b/>
                <w:sz w:val="15"/>
              </w:rPr>
            </w:pPr>
            <w:r>
              <w:rPr>
                <w:b/>
                <w:sz w:val="15"/>
              </w:rPr>
              <w:t>0,00</w:t>
            </w:r>
          </w:p>
        </w:tc>
      </w:tr>
      <w:tr w:rsidR="00A1026C">
        <w:trPr>
          <w:trHeight w:val="255"/>
        </w:trPr>
        <w:tc>
          <w:tcPr>
            <w:tcW w:w="1552" w:type="dxa"/>
          </w:tcPr>
          <w:p w:rsidR="00A1026C" w:rsidRDefault="00976810">
            <w:pPr>
              <w:pStyle w:val="TableParagraph"/>
              <w:ind w:left="50"/>
              <w:rPr>
                <w:b/>
                <w:sz w:val="15"/>
              </w:rPr>
            </w:pPr>
            <w:r>
              <w:rPr>
                <w:b/>
                <w:sz w:val="15"/>
              </w:rPr>
              <w:t>SA00</w:t>
            </w:r>
          </w:p>
        </w:tc>
        <w:tc>
          <w:tcPr>
            <w:tcW w:w="5546" w:type="dxa"/>
          </w:tcPr>
          <w:p w:rsidR="00A1026C" w:rsidRPr="00976810" w:rsidRDefault="00976810">
            <w:pPr>
              <w:pStyle w:val="TableParagraph"/>
              <w:ind w:left="85"/>
              <w:rPr>
                <w:b/>
                <w:sz w:val="15"/>
                <w:lang w:val="de-AT"/>
              </w:rPr>
            </w:pPr>
            <w:r w:rsidRPr="00976810">
              <w:rPr>
                <w:b/>
                <w:sz w:val="15"/>
                <w:lang w:val="de-AT"/>
              </w:rPr>
              <w:t>Nettoergebnis nach Zuw./Entn. Haushaltsrücklagen (Saldo 0 +/- SU23)</w:t>
            </w:r>
          </w:p>
        </w:tc>
        <w:tc>
          <w:tcPr>
            <w:tcW w:w="2700" w:type="dxa"/>
          </w:tcPr>
          <w:p w:rsidR="00A1026C" w:rsidRDefault="00976810">
            <w:pPr>
              <w:pStyle w:val="TableParagraph"/>
              <w:ind w:right="1658"/>
              <w:jc w:val="right"/>
              <w:rPr>
                <w:b/>
                <w:sz w:val="15"/>
              </w:rPr>
            </w:pPr>
            <w:r>
              <w:rPr>
                <w:b/>
                <w:sz w:val="15"/>
              </w:rPr>
              <w:t>-1.000,00</w:t>
            </w:r>
          </w:p>
        </w:tc>
        <w:tc>
          <w:tcPr>
            <w:tcW w:w="4896" w:type="dxa"/>
          </w:tcPr>
          <w:p w:rsidR="00A1026C" w:rsidRDefault="00A1026C">
            <w:pPr>
              <w:pStyle w:val="TableParagraph"/>
              <w:spacing w:before="0"/>
              <w:rPr>
                <w:rFonts w:ascii="Times New Roman"/>
                <w:sz w:val="14"/>
              </w:rPr>
            </w:pPr>
          </w:p>
        </w:tc>
      </w:tr>
      <w:tr w:rsidR="00A1026C">
        <w:trPr>
          <w:trHeight w:val="481"/>
        </w:trPr>
        <w:tc>
          <w:tcPr>
            <w:tcW w:w="1552" w:type="dxa"/>
          </w:tcPr>
          <w:p w:rsidR="00A1026C" w:rsidRDefault="00976810">
            <w:pPr>
              <w:pStyle w:val="TableParagraph"/>
              <w:spacing w:before="14" w:line="226" w:lineRule="exact"/>
              <w:ind w:left="50"/>
              <w:rPr>
                <w:b/>
                <w:sz w:val="15"/>
              </w:rPr>
            </w:pPr>
            <w:r>
              <w:rPr>
                <w:b/>
                <w:sz w:val="15"/>
              </w:rPr>
              <w:t>Investive Gebarung SU 33</w:t>
            </w:r>
          </w:p>
        </w:tc>
        <w:tc>
          <w:tcPr>
            <w:tcW w:w="5546" w:type="dxa"/>
          </w:tcPr>
          <w:p w:rsidR="00A1026C" w:rsidRDefault="00A1026C">
            <w:pPr>
              <w:pStyle w:val="TableParagraph"/>
              <w:spacing w:before="0"/>
              <w:rPr>
                <w:sz w:val="16"/>
              </w:rPr>
            </w:pPr>
          </w:p>
          <w:p w:rsidR="00A1026C" w:rsidRDefault="00976810">
            <w:pPr>
              <w:pStyle w:val="TableParagraph"/>
              <w:spacing w:before="96"/>
              <w:ind w:left="85"/>
              <w:rPr>
                <w:b/>
                <w:sz w:val="15"/>
              </w:rPr>
            </w:pPr>
            <w:r>
              <w:rPr>
                <w:b/>
                <w:sz w:val="15"/>
              </w:rPr>
              <w:t>Summe Einzahlungen investive Gebarung</w:t>
            </w:r>
          </w:p>
        </w:tc>
        <w:tc>
          <w:tcPr>
            <w:tcW w:w="2700" w:type="dxa"/>
          </w:tcPr>
          <w:p w:rsidR="00A1026C" w:rsidRDefault="00A1026C">
            <w:pPr>
              <w:pStyle w:val="TableParagraph"/>
              <w:spacing w:before="0"/>
              <w:rPr>
                <w:rFonts w:ascii="Times New Roman"/>
                <w:sz w:val="14"/>
              </w:rPr>
            </w:pPr>
          </w:p>
        </w:tc>
        <w:tc>
          <w:tcPr>
            <w:tcW w:w="4896" w:type="dxa"/>
          </w:tcPr>
          <w:p w:rsidR="00A1026C" w:rsidRDefault="00A1026C">
            <w:pPr>
              <w:pStyle w:val="TableParagraph"/>
              <w:spacing w:before="0"/>
              <w:rPr>
                <w:sz w:val="16"/>
              </w:rPr>
            </w:pPr>
          </w:p>
          <w:p w:rsidR="00A1026C" w:rsidRDefault="00976810">
            <w:pPr>
              <w:pStyle w:val="TableParagraph"/>
              <w:spacing w:before="96"/>
              <w:ind w:right="2585"/>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SU 34</w:t>
            </w:r>
          </w:p>
        </w:tc>
        <w:tc>
          <w:tcPr>
            <w:tcW w:w="5546" w:type="dxa"/>
          </w:tcPr>
          <w:p w:rsidR="00A1026C" w:rsidRDefault="00976810">
            <w:pPr>
              <w:pStyle w:val="TableParagraph"/>
              <w:ind w:left="85"/>
              <w:rPr>
                <w:b/>
                <w:sz w:val="15"/>
              </w:rPr>
            </w:pPr>
            <w:r>
              <w:rPr>
                <w:b/>
                <w:sz w:val="15"/>
              </w:rPr>
              <w:t>Summe Auszahlungen investive Gebarung</w:t>
            </w:r>
          </w:p>
        </w:tc>
        <w:tc>
          <w:tcPr>
            <w:tcW w:w="2700" w:type="dxa"/>
          </w:tcPr>
          <w:p w:rsidR="00A1026C" w:rsidRDefault="00A1026C">
            <w:pPr>
              <w:pStyle w:val="TableParagraph"/>
              <w:spacing w:before="0"/>
              <w:rPr>
                <w:rFonts w:ascii="Times New Roman"/>
                <w:sz w:val="14"/>
              </w:rPr>
            </w:pPr>
          </w:p>
        </w:tc>
        <w:tc>
          <w:tcPr>
            <w:tcW w:w="4896" w:type="dxa"/>
          </w:tcPr>
          <w:p w:rsidR="00A1026C" w:rsidRDefault="00976810">
            <w:pPr>
              <w:pStyle w:val="TableParagraph"/>
              <w:ind w:right="2585"/>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SA2</w:t>
            </w:r>
          </w:p>
        </w:tc>
        <w:tc>
          <w:tcPr>
            <w:tcW w:w="5546" w:type="dxa"/>
          </w:tcPr>
          <w:p w:rsidR="00A1026C" w:rsidRPr="00976810" w:rsidRDefault="00976810">
            <w:pPr>
              <w:pStyle w:val="TableParagraph"/>
              <w:ind w:left="85"/>
              <w:rPr>
                <w:b/>
                <w:sz w:val="15"/>
                <w:lang w:val="de-AT"/>
              </w:rPr>
            </w:pPr>
            <w:r w:rsidRPr="00976810">
              <w:rPr>
                <w:b/>
                <w:sz w:val="15"/>
                <w:lang w:val="de-AT"/>
              </w:rPr>
              <w:t>Saldo (2) Geldfluss aus der Investiven Gebarung (33 – 34)</w:t>
            </w:r>
          </w:p>
        </w:tc>
        <w:tc>
          <w:tcPr>
            <w:tcW w:w="2700" w:type="dxa"/>
          </w:tcPr>
          <w:p w:rsidR="00A1026C" w:rsidRPr="00976810" w:rsidRDefault="00A1026C">
            <w:pPr>
              <w:pStyle w:val="TableParagraph"/>
              <w:spacing w:before="0"/>
              <w:rPr>
                <w:rFonts w:ascii="Times New Roman"/>
                <w:sz w:val="14"/>
                <w:lang w:val="de-AT"/>
              </w:rPr>
            </w:pPr>
          </w:p>
        </w:tc>
        <w:tc>
          <w:tcPr>
            <w:tcW w:w="4896" w:type="dxa"/>
          </w:tcPr>
          <w:p w:rsidR="00A1026C" w:rsidRDefault="00976810">
            <w:pPr>
              <w:pStyle w:val="TableParagraph"/>
              <w:ind w:right="2585"/>
              <w:jc w:val="right"/>
              <w:rPr>
                <w:b/>
                <w:sz w:val="15"/>
              </w:rPr>
            </w:pPr>
            <w:r>
              <w:rPr>
                <w:b/>
                <w:sz w:val="15"/>
              </w:rPr>
              <w:t>0,00</w:t>
            </w:r>
          </w:p>
        </w:tc>
      </w:tr>
      <w:tr w:rsidR="00A1026C">
        <w:trPr>
          <w:trHeight w:val="198"/>
        </w:trPr>
        <w:tc>
          <w:tcPr>
            <w:tcW w:w="1552" w:type="dxa"/>
          </w:tcPr>
          <w:p w:rsidR="00A1026C" w:rsidRDefault="00976810">
            <w:pPr>
              <w:pStyle w:val="TableParagraph"/>
              <w:spacing w:line="153" w:lineRule="exact"/>
              <w:ind w:left="50"/>
              <w:rPr>
                <w:b/>
                <w:sz w:val="15"/>
              </w:rPr>
            </w:pPr>
            <w:r>
              <w:rPr>
                <w:b/>
                <w:sz w:val="15"/>
              </w:rPr>
              <w:t>SA3</w:t>
            </w:r>
          </w:p>
        </w:tc>
        <w:tc>
          <w:tcPr>
            <w:tcW w:w="5546" w:type="dxa"/>
          </w:tcPr>
          <w:p w:rsidR="00A1026C" w:rsidRDefault="00976810">
            <w:pPr>
              <w:pStyle w:val="TableParagraph"/>
              <w:spacing w:line="153" w:lineRule="exact"/>
              <w:ind w:left="85"/>
              <w:rPr>
                <w:b/>
                <w:sz w:val="15"/>
              </w:rPr>
            </w:pPr>
            <w:r>
              <w:rPr>
                <w:b/>
                <w:sz w:val="15"/>
              </w:rPr>
              <w:t>Saldo (3) Nettofinanzierungssaldo (Saldo 1 + Saldo 2)</w:t>
            </w:r>
          </w:p>
        </w:tc>
        <w:tc>
          <w:tcPr>
            <w:tcW w:w="2700" w:type="dxa"/>
          </w:tcPr>
          <w:p w:rsidR="00A1026C" w:rsidRDefault="00A1026C">
            <w:pPr>
              <w:pStyle w:val="TableParagraph"/>
              <w:spacing w:before="0"/>
              <w:rPr>
                <w:rFonts w:ascii="Times New Roman"/>
                <w:sz w:val="12"/>
              </w:rPr>
            </w:pPr>
          </w:p>
        </w:tc>
        <w:tc>
          <w:tcPr>
            <w:tcW w:w="4896" w:type="dxa"/>
          </w:tcPr>
          <w:p w:rsidR="00A1026C" w:rsidRDefault="00976810">
            <w:pPr>
              <w:pStyle w:val="TableParagraph"/>
              <w:spacing w:line="153" w:lineRule="exact"/>
              <w:ind w:right="2585"/>
              <w:jc w:val="right"/>
              <w:rPr>
                <w:b/>
                <w:sz w:val="15"/>
              </w:rPr>
            </w:pPr>
            <w:r>
              <w:rPr>
                <w:b/>
                <w:sz w:val="15"/>
              </w:rPr>
              <w:t>-1.000,00</w:t>
            </w:r>
          </w:p>
        </w:tc>
      </w:tr>
      <w:tr w:rsidR="00A1026C">
        <w:trPr>
          <w:trHeight w:val="311"/>
        </w:trPr>
        <w:tc>
          <w:tcPr>
            <w:tcW w:w="14694"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52" w:type="dxa"/>
          </w:tcPr>
          <w:p w:rsidR="00A1026C" w:rsidRDefault="00976810">
            <w:pPr>
              <w:pStyle w:val="TableParagraph"/>
              <w:ind w:left="50"/>
              <w:rPr>
                <w:b/>
                <w:sz w:val="15"/>
              </w:rPr>
            </w:pPr>
            <w:r>
              <w:rPr>
                <w:b/>
                <w:sz w:val="15"/>
              </w:rPr>
              <w:t>SU 35</w:t>
            </w:r>
          </w:p>
        </w:tc>
        <w:tc>
          <w:tcPr>
            <w:tcW w:w="8246" w:type="dxa"/>
            <w:gridSpan w:val="2"/>
          </w:tcPr>
          <w:p w:rsidR="00A1026C" w:rsidRPr="00976810" w:rsidRDefault="00976810">
            <w:pPr>
              <w:pStyle w:val="TableParagraph"/>
              <w:ind w:left="85"/>
              <w:rPr>
                <w:b/>
                <w:sz w:val="15"/>
                <w:lang w:val="de-AT"/>
              </w:rPr>
            </w:pPr>
            <w:r w:rsidRPr="00976810">
              <w:rPr>
                <w:b/>
                <w:sz w:val="15"/>
                <w:lang w:val="de-AT"/>
              </w:rPr>
              <w:t>Summe Einzahlungen aus der Finanzierungstätigkeit</w:t>
            </w:r>
          </w:p>
        </w:tc>
        <w:tc>
          <w:tcPr>
            <w:tcW w:w="4896" w:type="dxa"/>
          </w:tcPr>
          <w:p w:rsidR="00A1026C" w:rsidRDefault="00976810">
            <w:pPr>
              <w:pStyle w:val="TableParagraph"/>
              <w:ind w:right="2585"/>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SU 36</w:t>
            </w:r>
          </w:p>
        </w:tc>
        <w:tc>
          <w:tcPr>
            <w:tcW w:w="8246" w:type="dxa"/>
            <w:gridSpan w:val="2"/>
          </w:tcPr>
          <w:p w:rsidR="00A1026C" w:rsidRPr="00976810" w:rsidRDefault="00976810">
            <w:pPr>
              <w:pStyle w:val="TableParagraph"/>
              <w:ind w:left="85"/>
              <w:rPr>
                <w:b/>
                <w:sz w:val="15"/>
                <w:lang w:val="de-AT"/>
              </w:rPr>
            </w:pPr>
            <w:r w:rsidRPr="00976810">
              <w:rPr>
                <w:b/>
                <w:sz w:val="15"/>
                <w:lang w:val="de-AT"/>
              </w:rPr>
              <w:t>Summe Auszahlungen aus der Finanzierungstätigkeit</w:t>
            </w:r>
          </w:p>
        </w:tc>
        <w:tc>
          <w:tcPr>
            <w:tcW w:w="4896" w:type="dxa"/>
          </w:tcPr>
          <w:p w:rsidR="00A1026C" w:rsidRDefault="00976810">
            <w:pPr>
              <w:pStyle w:val="TableParagraph"/>
              <w:ind w:right="2585"/>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SA4</w:t>
            </w:r>
          </w:p>
        </w:tc>
        <w:tc>
          <w:tcPr>
            <w:tcW w:w="8246" w:type="dxa"/>
            <w:gridSpan w:val="2"/>
          </w:tcPr>
          <w:p w:rsidR="00A1026C" w:rsidRPr="00976810" w:rsidRDefault="00976810">
            <w:pPr>
              <w:pStyle w:val="TableParagraph"/>
              <w:ind w:left="85"/>
              <w:rPr>
                <w:b/>
                <w:sz w:val="15"/>
                <w:lang w:val="de-AT"/>
              </w:rPr>
            </w:pPr>
            <w:r w:rsidRPr="00976810">
              <w:rPr>
                <w:b/>
                <w:sz w:val="15"/>
                <w:lang w:val="de-AT"/>
              </w:rPr>
              <w:t>Saldo (4) Geldfluss aus der Finanzierungstätigkeit (35 – 36)</w:t>
            </w:r>
          </w:p>
        </w:tc>
        <w:tc>
          <w:tcPr>
            <w:tcW w:w="4896" w:type="dxa"/>
          </w:tcPr>
          <w:p w:rsidR="00A1026C" w:rsidRDefault="00976810">
            <w:pPr>
              <w:pStyle w:val="TableParagraph"/>
              <w:ind w:right="2585"/>
              <w:jc w:val="right"/>
              <w:rPr>
                <w:b/>
                <w:sz w:val="15"/>
              </w:rPr>
            </w:pPr>
            <w:r>
              <w:rPr>
                <w:b/>
                <w:sz w:val="15"/>
              </w:rPr>
              <w:t>0,00</w:t>
            </w:r>
          </w:p>
        </w:tc>
      </w:tr>
      <w:tr w:rsidR="00A1026C">
        <w:trPr>
          <w:trHeight w:val="198"/>
        </w:trPr>
        <w:tc>
          <w:tcPr>
            <w:tcW w:w="1552" w:type="dxa"/>
          </w:tcPr>
          <w:p w:rsidR="00A1026C" w:rsidRDefault="00976810">
            <w:pPr>
              <w:pStyle w:val="TableParagraph"/>
              <w:spacing w:line="153" w:lineRule="exact"/>
              <w:ind w:left="50"/>
              <w:rPr>
                <w:b/>
                <w:sz w:val="15"/>
              </w:rPr>
            </w:pPr>
            <w:r>
              <w:rPr>
                <w:b/>
                <w:sz w:val="15"/>
              </w:rPr>
              <w:t>SA5</w:t>
            </w:r>
          </w:p>
        </w:tc>
        <w:tc>
          <w:tcPr>
            <w:tcW w:w="8246" w:type="dxa"/>
            <w:gridSpan w:val="2"/>
          </w:tcPr>
          <w:p w:rsidR="00A1026C" w:rsidRPr="00976810" w:rsidRDefault="00976810">
            <w:pPr>
              <w:pStyle w:val="TableParagraph"/>
              <w:spacing w:line="153" w:lineRule="exact"/>
              <w:ind w:left="85"/>
              <w:rPr>
                <w:b/>
                <w:sz w:val="15"/>
                <w:lang w:val="de-AT"/>
              </w:rPr>
            </w:pPr>
            <w:r w:rsidRPr="00976810">
              <w:rPr>
                <w:b/>
                <w:sz w:val="15"/>
                <w:lang w:val="de-AT"/>
              </w:rPr>
              <w:t>Saldo (5) Geldfluss aus der voranschlagswirksamen Gebarung (Saldo 3 + Saldo 4)</w:t>
            </w:r>
          </w:p>
        </w:tc>
        <w:tc>
          <w:tcPr>
            <w:tcW w:w="4896" w:type="dxa"/>
          </w:tcPr>
          <w:p w:rsidR="00A1026C" w:rsidRDefault="00976810">
            <w:pPr>
              <w:pStyle w:val="TableParagraph"/>
              <w:spacing w:line="153" w:lineRule="exact"/>
              <w:ind w:right="2585"/>
              <w:jc w:val="right"/>
              <w:rPr>
                <w:b/>
                <w:sz w:val="15"/>
              </w:rPr>
            </w:pPr>
            <w:r>
              <w:rPr>
                <w:b/>
                <w:sz w:val="15"/>
              </w:rPr>
              <w:t>-1.000,00</w:t>
            </w:r>
          </w:p>
        </w:tc>
      </w:tr>
    </w:tbl>
    <w:p w:rsidR="00A1026C" w:rsidRDefault="00A1026C">
      <w:pPr>
        <w:pStyle w:val="Textkrper"/>
        <w:spacing w:before="10"/>
        <w:rPr>
          <w:b w:val="0"/>
        </w:rPr>
      </w:pPr>
    </w:p>
    <w:p w:rsidR="00A1026C" w:rsidRDefault="00A1026C">
      <w:pPr>
        <w:sectPr w:rsidR="00A1026C">
          <w:type w:val="continuous"/>
          <w:pgSz w:w="16840" w:h="11910" w:orient="landscape"/>
          <w:pgMar w:top="460" w:right="820" w:bottom="280" w:left="900" w:header="720" w:footer="720" w:gutter="0"/>
          <w:cols w:space="720"/>
        </w:sectPr>
      </w:pPr>
    </w:p>
    <w:p w:rsidR="00A1026C" w:rsidRDefault="00976810">
      <w:pPr>
        <w:pStyle w:val="Textkrper"/>
        <w:tabs>
          <w:tab w:val="left" w:pos="1859"/>
        </w:tabs>
        <w:spacing w:before="98"/>
        <w:ind w:left="271"/>
      </w:pPr>
      <w:r>
        <w:t>528</w:t>
      </w:r>
      <w:r>
        <w:tab/>
        <w:t>Tierkörperbeseitigung</w:t>
      </w:r>
    </w:p>
    <w:p w:rsidR="00A1026C" w:rsidRDefault="00976810">
      <w:pPr>
        <w:pStyle w:val="Textkrper"/>
        <w:tabs>
          <w:tab w:val="left" w:pos="1859"/>
        </w:tabs>
        <w:spacing w:before="54"/>
        <w:ind w:left="271"/>
      </w:pPr>
      <w:r>
        <w:t>528000</w:t>
      </w:r>
      <w:r>
        <w:tab/>
        <w:t>Tierkörperbeseitigung</w:t>
      </w:r>
    </w:p>
    <w:p w:rsidR="00A1026C" w:rsidRDefault="00976810">
      <w:pPr>
        <w:pStyle w:val="Textkrper"/>
        <w:spacing w:before="111"/>
        <w:ind w:left="271"/>
      </w:pPr>
      <w:r>
        <w:t>Operative Gebarung</w:t>
      </w:r>
    </w:p>
    <w:p w:rsidR="00A1026C" w:rsidRDefault="00976810">
      <w:pPr>
        <w:tabs>
          <w:tab w:val="left" w:pos="1859"/>
        </w:tabs>
        <w:spacing w:before="55"/>
        <w:ind w:left="271"/>
        <w:rPr>
          <w:sz w:val="15"/>
        </w:rPr>
      </w:pPr>
      <w:r>
        <w:rPr>
          <w:sz w:val="15"/>
        </w:rPr>
        <w:t>2/528000/828000</w:t>
      </w:r>
      <w:r>
        <w:rPr>
          <w:sz w:val="15"/>
        </w:rPr>
        <w:tab/>
        <w:t>RÜCKERSÄTZE VON</w:t>
      </w:r>
      <w:r>
        <w:rPr>
          <w:spacing w:val="20"/>
          <w:sz w:val="15"/>
        </w:rPr>
        <w:t xml:space="preserve"> </w:t>
      </w:r>
      <w:r>
        <w:rPr>
          <w:sz w:val="15"/>
        </w:rPr>
        <w:t>AUSGABEN</w:t>
      </w:r>
    </w:p>
    <w:p w:rsidR="00A1026C" w:rsidRDefault="00976810">
      <w:pPr>
        <w:tabs>
          <w:tab w:val="left" w:pos="1859"/>
        </w:tabs>
        <w:spacing w:before="44" w:line="181" w:lineRule="exact"/>
        <w:ind w:left="271"/>
        <w:rPr>
          <w:sz w:val="15"/>
        </w:rPr>
      </w:pPr>
      <w:r>
        <w:rPr>
          <w:sz w:val="15"/>
        </w:rPr>
        <w:t>2/528000/852000</w:t>
      </w:r>
      <w:r>
        <w:rPr>
          <w:sz w:val="15"/>
        </w:rPr>
        <w:tab/>
      </w:r>
      <w:r>
        <w:rPr>
          <w:position w:val="1"/>
          <w:sz w:val="15"/>
        </w:rPr>
        <w:t>BENÜTZUNGSGEBÜHREN</w:t>
      </w:r>
      <w:r>
        <w:rPr>
          <w:spacing w:val="6"/>
          <w:position w:val="1"/>
          <w:sz w:val="15"/>
        </w:rPr>
        <w:t xml:space="preserve"> </w:t>
      </w:r>
      <w:r>
        <w:rPr>
          <w:position w:val="1"/>
          <w:sz w:val="15"/>
        </w:rPr>
        <w:t>F.D.</w:t>
      </w:r>
    </w:p>
    <w:p w:rsidR="00A1026C" w:rsidRDefault="00FE1F19">
      <w:pPr>
        <w:spacing w:line="171" w:lineRule="exact"/>
        <w:ind w:left="1859"/>
        <w:rPr>
          <w:sz w:val="15"/>
        </w:rPr>
      </w:pPr>
      <w:r>
        <w:rPr>
          <w:noProof/>
          <w:lang w:val="de-AT" w:eastAsia="de-AT"/>
        </w:rPr>
        <mc:AlternateContent>
          <mc:Choice Requires="wps">
            <w:drawing>
              <wp:anchor distT="0" distB="0" distL="114300" distR="114300" simplePos="0" relativeHeight="251585024" behindDoc="0" locked="0" layoutInCell="1" allowOverlap="1">
                <wp:simplePos x="0" y="0"/>
                <wp:positionH relativeFrom="page">
                  <wp:posOffset>720090</wp:posOffset>
                </wp:positionH>
                <wp:positionV relativeFrom="paragraph">
                  <wp:posOffset>125095</wp:posOffset>
                </wp:positionV>
                <wp:extent cx="9323705" cy="0"/>
                <wp:effectExtent l="5715" t="10795" r="5080" b="8255"/>
                <wp:wrapNone/>
                <wp:docPr id="318"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3705"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743DD" id="Line 246" o:spid="_x0000_s1026" style="position:absolute;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9.85pt" to="790.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m2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" strokeweight=".65pt">
                <w10:wrap anchorx="page"/>
              </v:line>
            </w:pict>
          </mc:Fallback>
        </mc:AlternateContent>
      </w:r>
      <w:r w:rsidR="00976810">
        <w:rPr>
          <w:sz w:val="15"/>
        </w:rPr>
        <w:t>BENÜTZUNG V. GEMEINDEEIN-</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976810">
      <w:pPr>
        <w:tabs>
          <w:tab w:val="left" w:pos="1065"/>
          <w:tab w:val="left" w:pos="1726"/>
        </w:tabs>
        <w:spacing w:before="99"/>
        <w:ind w:left="271"/>
        <w:rPr>
          <w:sz w:val="15"/>
        </w:rPr>
      </w:pPr>
      <w:r>
        <w:rPr>
          <w:sz w:val="15"/>
        </w:rPr>
        <w:t>2116</w:t>
      </w:r>
      <w:r>
        <w:rPr>
          <w:sz w:val="15"/>
        </w:rPr>
        <w:tab/>
        <w:t>3116</w:t>
      </w:r>
      <w:r>
        <w:rPr>
          <w:sz w:val="15"/>
        </w:rPr>
        <w:tab/>
        <w:t>18</w:t>
      </w:r>
    </w:p>
    <w:p w:rsidR="00A1026C" w:rsidRDefault="00976810">
      <w:pPr>
        <w:tabs>
          <w:tab w:val="left" w:pos="1065"/>
          <w:tab w:val="left" w:pos="1726"/>
        </w:tabs>
        <w:spacing w:before="54"/>
        <w:ind w:left="271"/>
        <w:rPr>
          <w:sz w:val="15"/>
        </w:rPr>
      </w:pPr>
      <w:r>
        <w:rPr>
          <w:sz w:val="15"/>
        </w:rPr>
        <w:t>2113</w:t>
      </w:r>
      <w:r>
        <w:rPr>
          <w:sz w:val="15"/>
        </w:rPr>
        <w:tab/>
        <w:t>3113</w:t>
      </w:r>
      <w:r>
        <w:rPr>
          <w:sz w:val="15"/>
        </w:rPr>
        <w:tab/>
        <w:t>12</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976810">
      <w:pPr>
        <w:tabs>
          <w:tab w:val="left" w:pos="3968"/>
        </w:tabs>
        <w:spacing w:before="99"/>
        <w:ind w:right="2516"/>
        <w:jc w:val="center"/>
        <w:rPr>
          <w:sz w:val="15"/>
        </w:rPr>
      </w:pPr>
      <w:r>
        <w:rPr>
          <w:sz w:val="15"/>
        </w:rPr>
        <w:t>2.200,00</w:t>
      </w:r>
      <w:r>
        <w:rPr>
          <w:sz w:val="15"/>
        </w:rPr>
        <w:tab/>
        <w:t>2.200,00</w:t>
      </w:r>
    </w:p>
    <w:p w:rsidR="00A1026C" w:rsidRDefault="00976810">
      <w:pPr>
        <w:tabs>
          <w:tab w:val="left" w:pos="3968"/>
        </w:tabs>
        <w:spacing w:before="54"/>
        <w:ind w:right="2388"/>
        <w:jc w:val="center"/>
        <w:rPr>
          <w:sz w:val="15"/>
        </w:rPr>
      </w:pPr>
      <w:r>
        <w:rPr>
          <w:sz w:val="15"/>
        </w:rPr>
        <w:t>900,00</w:t>
      </w:r>
      <w:r>
        <w:rPr>
          <w:sz w:val="15"/>
        </w:rPr>
        <w:tab/>
        <w:t>900,00</w:t>
      </w:r>
    </w:p>
    <w:p w:rsidR="00A1026C" w:rsidRDefault="00A1026C">
      <w:pPr>
        <w:jc w:val="center"/>
        <w:rPr>
          <w:sz w:val="15"/>
        </w:rPr>
        <w:sectPr w:rsidR="00A1026C">
          <w:type w:val="continuous"/>
          <w:pgSz w:w="16840" w:h="11910" w:orient="landscape"/>
          <w:pgMar w:top="460" w:right="820" w:bottom="280" w:left="900" w:header="720" w:footer="720" w:gutter="0"/>
          <w:cols w:num="3" w:space="720" w:equalWidth="0">
            <w:col w:w="4302" w:space="234"/>
            <w:col w:w="1937" w:space="1020"/>
            <w:col w:w="7627"/>
          </w:cols>
        </w:sectPr>
      </w:pPr>
    </w:p>
    <w:p w:rsidR="00A1026C" w:rsidRDefault="00976810">
      <w:pPr>
        <w:pStyle w:val="Textkrper"/>
        <w:spacing w:before="48"/>
        <w:ind w:left="271"/>
      </w:pPr>
      <w:r>
        <w:t>SU 21 / 31</w:t>
      </w:r>
    </w:p>
    <w:p w:rsidR="00A1026C" w:rsidRDefault="00976810">
      <w:pPr>
        <w:pStyle w:val="Textkrper"/>
        <w:spacing w:before="48"/>
        <w:ind w:left="271"/>
      </w:pPr>
      <w:r>
        <w:rPr>
          <w:b w:val="0"/>
        </w:rPr>
        <w:br w:type="column"/>
      </w:r>
      <w:r>
        <w:t>Summe Erträge / Einzahlungen operative Gebarung</w:t>
      </w:r>
    </w:p>
    <w:p w:rsidR="00A1026C" w:rsidRDefault="00976810">
      <w:pPr>
        <w:pStyle w:val="Textkrper"/>
        <w:tabs>
          <w:tab w:val="left" w:pos="4240"/>
        </w:tabs>
        <w:spacing w:before="48"/>
        <w:ind w:left="271"/>
      </w:pPr>
      <w:r>
        <w:rPr>
          <w:b w:val="0"/>
        </w:rPr>
        <w:br w:type="column"/>
      </w:r>
      <w:r>
        <w:t>3.100,00</w:t>
      </w:r>
      <w:r>
        <w:tab/>
        <w:t>3.100,00</w:t>
      </w:r>
    </w:p>
    <w:p w:rsidR="00A1026C" w:rsidRDefault="00A1026C">
      <w:pPr>
        <w:sectPr w:rsidR="00A1026C">
          <w:type w:val="continuous"/>
          <w:pgSz w:w="16840" w:h="11910" w:orient="landscape"/>
          <w:pgMar w:top="460" w:right="820" w:bottom="280" w:left="900" w:header="720" w:footer="720" w:gutter="0"/>
          <w:cols w:num="3" w:space="720" w:equalWidth="0">
            <w:col w:w="1034" w:space="553"/>
            <w:col w:w="4088" w:space="1819"/>
            <w:col w:w="7626"/>
          </w:cols>
        </w:sectPr>
      </w:pPr>
    </w:p>
    <w:p w:rsidR="00A1026C" w:rsidRDefault="00A1026C">
      <w:pPr>
        <w:pStyle w:val="Textkrper"/>
        <w:rPr>
          <w:sz w:val="18"/>
        </w:rPr>
      </w:pPr>
    </w:p>
    <w:tbl>
      <w:tblPr>
        <w:tblStyle w:val="TableNormal"/>
        <w:tblW w:w="0" w:type="auto"/>
        <w:tblInd w:w="127" w:type="dxa"/>
        <w:tblLayout w:type="fixed"/>
        <w:tblLook w:val="01E0" w:firstRow="1" w:lastRow="1" w:firstColumn="1" w:lastColumn="1" w:noHBand="0" w:noVBand="0"/>
      </w:tblPr>
      <w:tblGrid>
        <w:gridCol w:w="1654"/>
        <w:gridCol w:w="5546"/>
        <w:gridCol w:w="2704"/>
        <w:gridCol w:w="1243"/>
        <w:gridCol w:w="2819"/>
        <w:gridCol w:w="886"/>
      </w:tblGrid>
      <w:tr w:rsidR="00A1026C">
        <w:trPr>
          <w:trHeight w:val="224"/>
        </w:trPr>
        <w:tc>
          <w:tcPr>
            <w:tcW w:w="1654" w:type="dxa"/>
            <w:vMerge w:val="restart"/>
            <w:shd w:val="clear" w:color="auto" w:fill="D7D7D7"/>
          </w:tcPr>
          <w:p w:rsidR="00A1026C" w:rsidRDefault="00A1026C">
            <w:pPr>
              <w:pStyle w:val="TableParagraph"/>
              <w:spacing w:before="0"/>
              <w:rPr>
                <w:rFonts w:ascii="Times New Roman"/>
                <w:sz w:val="14"/>
              </w:rPr>
            </w:pPr>
          </w:p>
        </w:tc>
        <w:tc>
          <w:tcPr>
            <w:tcW w:w="5546" w:type="dxa"/>
            <w:shd w:val="clear" w:color="auto" w:fill="D7D7D7"/>
          </w:tcPr>
          <w:p w:rsidR="00A1026C" w:rsidRPr="00976810" w:rsidRDefault="00976810">
            <w:pPr>
              <w:pStyle w:val="TableParagraph"/>
              <w:spacing w:before="23"/>
              <w:ind w:left="2919"/>
              <w:rPr>
                <w:b/>
                <w:sz w:val="15"/>
                <w:lang w:val="de-AT"/>
              </w:rPr>
            </w:pPr>
            <w:r w:rsidRPr="00976810">
              <w:rPr>
                <w:b/>
                <w:sz w:val="15"/>
                <w:lang w:val="de-AT"/>
              </w:rPr>
              <w:t>MVAG EH MVAG FH QU</w:t>
            </w:r>
          </w:p>
        </w:tc>
        <w:tc>
          <w:tcPr>
            <w:tcW w:w="2704" w:type="dxa"/>
            <w:shd w:val="clear" w:color="auto" w:fill="D7D7D7"/>
          </w:tcPr>
          <w:p w:rsidR="00A1026C" w:rsidRDefault="00976810">
            <w:pPr>
              <w:pStyle w:val="TableParagraph"/>
              <w:spacing w:before="23"/>
              <w:ind w:left="924"/>
              <w:rPr>
                <w:b/>
                <w:sz w:val="15"/>
              </w:rPr>
            </w:pPr>
            <w:r>
              <w:rPr>
                <w:b/>
                <w:sz w:val="15"/>
              </w:rPr>
              <w:t>Ergebnisvoranschlag</w:t>
            </w:r>
          </w:p>
        </w:tc>
        <w:tc>
          <w:tcPr>
            <w:tcW w:w="1243" w:type="dxa"/>
            <w:shd w:val="clear" w:color="auto" w:fill="D7D7D7"/>
          </w:tcPr>
          <w:p w:rsidR="00A1026C" w:rsidRDefault="00A1026C">
            <w:pPr>
              <w:pStyle w:val="TableParagraph"/>
              <w:spacing w:before="0"/>
              <w:rPr>
                <w:rFonts w:ascii="Times New Roman"/>
                <w:sz w:val="14"/>
              </w:rPr>
            </w:pPr>
          </w:p>
        </w:tc>
        <w:tc>
          <w:tcPr>
            <w:tcW w:w="2819" w:type="dxa"/>
            <w:shd w:val="clear" w:color="auto" w:fill="D7D7D7"/>
          </w:tcPr>
          <w:p w:rsidR="00A1026C" w:rsidRDefault="00976810">
            <w:pPr>
              <w:pStyle w:val="TableParagraph"/>
              <w:spacing w:before="23"/>
              <w:ind w:left="755"/>
              <w:rPr>
                <w:b/>
                <w:sz w:val="15"/>
              </w:rPr>
            </w:pPr>
            <w:r>
              <w:rPr>
                <w:b/>
                <w:sz w:val="15"/>
              </w:rPr>
              <w:t>Finanzierungsvoranschlag</w:t>
            </w:r>
          </w:p>
        </w:tc>
        <w:tc>
          <w:tcPr>
            <w:tcW w:w="886" w:type="dxa"/>
            <w:shd w:val="clear" w:color="auto" w:fill="D7D7D7"/>
          </w:tcPr>
          <w:p w:rsidR="00A1026C" w:rsidRDefault="00A1026C">
            <w:pPr>
              <w:pStyle w:val="TableParagraph"/>
              <w:spacing w:before="0"/>
              <w:rPr>
                <w:rFonts w:ascii="Times New Roman"/>
                <w:sz w:val="14"/>
              </w:rPr>
            </w:pPr>
          </w:p>
        </w:tc>
      </w:tr>
      <w:tr w:rsidR="00A1026C">
        <w:trPr>
          <w:trHeight w:val="229"/>
        </w:trPr>
        <w:tc>
          <w:tcPr>
            <w:tcW w:w="1654" w:type="dxa"/>
            <w:vMerge/>
            <w:tcBorders>
              <w:top w:val="nil"/>
            </w:tcBorders>
            <w:shd w:val="clear" w:color="auto" w:fill="D7D7D7"/>
          </w:tcPr>
          <w:p w:rsidR="00A1026C" w:rsidRDefault="00A1026C">
            <w:pPr>
              <w:rPr>
                <w:sz w:val="2"/>
                <w:szCs w:val="2"/>
              </w:rPr>
            </w:pPr>
          </w:p>
        </w:tc>
        <w:tc>
          <w:tcPr>
            <w:tcW w:w="5546" w:type="dxa"/>
            <w:shd w:val="clear" w:color="auto" w:fill="D7D7D7"/>
          </w:tcPr>
          <w:p w:rsidR="00A1026C" w:rsidRDefault="00A1026C">
            <w:pPr>
              <w:pStyle w:val="TableParagraph"/>
              <w:spacing w:before="0"/>
              <w:rPr>
                <w:rFonts w:ascii="Times New Roman"/>
                <w:sz w:val="14"/>
              </w:rPr>
            </w:pPr>
          </w:p>
        </w:tc>
        <w:tc>
          <w:tcPr>
            <w:tcW w:w="2704" w:type="dxa"/>
            <w:shd w:val="clear" w:color="auto" w:fill="D7D7D7"/>
          </w:tcPr>
          <w:p w:rsidR="00A1026C" w:rsidRDefault="00976810">
            <w:pPr>
              <w:pStyle w:val="TableParagraph"/>
              <w:tabs>
                <w:tab w:val="left" w:pos="1691"/>
              </w:tabs>
              <w:ind w:left="558"/>
              <w:rPr>
                <w:b/>
                <w:sz w:val="15"/>
              </w:rPr>
            </w:pPr>
            <w:r>
              <w:rPr>
                <w:b/>
                <w:sz w:val="15"/>
              </w:rPr>
              <w:t>VA</w:t>
            </w:r>
            <w:r>
              <w:rPr>
                <w:b/>
                <w:spacing w:val="2"/>
                <w:sz w:val="15"/>
              </w:rPr>
              <w:t xml:space="preserve"> </w:t>
            </w:r>
            <w:r>
              <w:rPr>
                <w:b/>
                <w:sz w:val="15"/>
              </w:rPr>
              <w:t>2020</w:t>
            </w:r>
            <w:r>
              <w:rPr>
                <w:b/>
                <w:sz w:val="15"/>
              </w:rPr>
              <w:tab/>
              <w:t>VA 2019</w:t>
            </w:r>
          </w:p>
        </w:tc>
        <w:tc>
          <w:tcPr>
            <w:tcW w:w="1243" w:type="dxa"/>
            <w:shd w:val="clear" w:color="auto" w:fill="D7D7D7"/>
          </w:tcPr>
          <w:p w:rsidR="00A1026C" w:rsidRDefault="00976810">
            <w:pPr>
              <w:pStyle w:val="TableParagraph"/>
              <w:ind w:left="226"/>
              <w:rPr>
                <w:b/>
                <w:sz w:val="15"/>
              </w:rPr>
            </w:pPr>
            <w:r>
              <w:rPr>
                <w:b/>
                <w:sz w:val="15"/>
              </w:rPr>
              <w:t>RA 2018</w:t>
            </w:r>
          </w:p>
        </w:tc>
        <w:tc>
          <w:tcPr>
            <w:tcW w:w="2819" w:type="dxa"/>
            <w:shd w:val="clear" w:color="auto" w:fill="D7D7D7"/>
          </w:tcPr>
          <w:p w:rsidR="00A1026C" w:rsidRDefault="00976810">
            <w:pPr>
              <w:pStyle w:val="TableParagraph"/>
              <w:tabs>
                <w:tab w:val="left" w:pos="1713"/>
              </w:tabs>
              <w:ind w:left="579"/>
              <w:rPr>
                <w:b/>
                <w:sz w:val="15"/>
              </w:rPr>
            </w:pPr>
            <w:r>
              <w:rPr>
                <w:b/>
                <w:sz w:val="15"/>
              </w:rPr>
              <w:t>VA</w:t>
            </w:r>
            <w:r>
              <w:rPr>
                <w:b/>
                <w:spacing w:val="2"/>
                <w:sz w:val="15"/>
              </w:rPr>
              <w:t xml:space="preserve"> </w:t>
            </w:r>
            <w:r>
              <w:rPr>
                <w:b/>
                <w:sz w:val="15"/>
              </w:rPr>
              <w:t>2020</w:t>
            </w:r>
            <w:r>
              <w:rPr>
                <w:b/>
                <w:sz w:val="15"/>
              </w:rPr>
              <w:tab/>
              <w:t>VA 2019</w:t>
            </w:r>
          </w:p>
        </w:tc>
        <w:tc>
          <w:tcPr>
            <w:tcW w:w="886" w:type="dxa"/>
            <w:shd w:val="clear" w:color="auto" w:fill="D7D7D7"/>
          </w:tcPr>
          <w:p w:rsidR="00A1026C" w:rsidRDefault="00976810">
            <w:pPr>
              <w:pStyle w:val="TableParagraph"/>
              <w:ind w:left="133"/>
              <w:rPr>
                <w:b/>
                <w:sz w:val="15"/>
              </w:rPr>
            </w:pPr>
            <w:r>
              <w:rPr>
                <w:b/>
                <w:sz w:val="15"/>
              </w:rPr>
              <w:t>RA 2018</w:t>
            </w:r>
          </w:p>
        </w:tc>
      </w:tr>
      <w:tr w:rsidR="00A1026C">
        <w:trPr>
          <w:trHeight w:val="280"/>
        </w:trPr>
        <w:tc>
          <w:tcPr>
            <w:tcW w:w="1654" w:type="dxa"/>
          </w:tcPr>
          <w:p w:rsidR="00A1026C" w:rsidRDefault="00976810">
            <w:pPr>
              <w:pStyle w:val="TableParagraph"/>
              <w:spacing w:before="79"/>
              <w:ind w:left="151"/>
              <w:rPr>
                <w:sz w:val="15"/>
              </w:rPr>
            </w:pPr>
            <w:r>
              <w:rPr>
                <w:sz w:val="15"/>
              </w:rPr>
              <w:t>1/528000/600000</w:t>
            </w:r>
          </w:p>
        </w:tc>
        <w:tc>
          <w:tcPr>
            <w:tcW w:w="5546" w:type="dxa"/>
          </w:tcPr>
          <w:p w:rsidR="00A1026C" w:rsidRDefault="00976810">
            <w:pPr>
              <w:pStyle w:val="TableParagraph"/>
              <w:tabs>
                <w:tab w:val="left" w:pos="3032"/>
                <w:tab w:val="left" w:pos="3826"/>
                <w:tab w:val="right" w:pos="4657"/>
              </w:tabs>
              <w:spacing w:before="79"/>
              <w:ind w:left="84"/>
              <w:rPr>
                <w:sz w:val="15"/>
              </w:rPr>
            </w:pPr>
            <w:r>
              <w:rPr>
                <w:sz w:val="15"/>
              </w:rPr>
              <w:t>STROM</w:t>
            </w:r>
            <w:r>
              <w:rPr>
                <w:sz w:val="15"/>
              </w:rPr>
              <w:tab/>
              <w:t>2222</w:t>
            </w:r>
            <w:r>
              <w:rPr>
                <w:sz w:val="15"/>
              </w:rPr>
              <w:tab/>
              <w:t>3222</w:t>
            </w:r>
            <w:r>
              <w:rPr>
                <w:sz w:val="15"/>
              </w:rPr>
              <w:tab/>
              <w:t>24</w:t>
            </w:r>
          </w:p>
        </w:tc>
        <w:tc>
          <w:tcPr>
            <w:tcW w:w="2704" w:type="dxa"/>
          </w:tcPr>
          <w:p w:rsidR="00A1026C" w:rsidRDefault="00976810">
            <w:pPr>
              <w:pStyle w:val="TableParagraph"/>
              <w:spacing w:before="79"/>
              <w:ind w:left="572"/>
              <w:rPr>
                <w:sz w:val="15"/>
              </w:rPr>
            </w:pPr>
            <w:r>
              <w:rPr>
                <w:sz w:val="15"/>
              </w:rPr>
              <w:t>200,00</w:t>
            </w: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spacing w:before="79"/>
              <w:ind w:left="593"/>
              <w:rPr>
                <w:sz w:val="15"/>
              </w:rPr>
            </w:pPr>
            <w:r>
              <w:rPr>
                <w:sz w:val="15"/>
              </w:rPr>
              <w:t>200,00</w:t>
            </w:r>
          </w:p>
        </w:tc>
        <w:tc>
          <w:tcPr>
            <w:tcW w:w="886" w:type="dxa"/>
          </w:tcPr>
          <w:p w:rsidR="00A1026C" w:rsidRDefault="00A1026C">
            <w:pPr>
              <w:pStyle w:val="TableParagraph"/>
              <w:spacing w:before="0"/>
              <w:rPr>
                <w:rFonts w:ascii="Times New Roman"/>
                <w:sz w:val="14"/>
              </w:rPr>
            </w:pPr>
          </w:p>
        </w:tc>
      </w:tr>
      <w:tr w:rsidR="00A1026C">
        <w:trPr>
          <w:trHeight w:val="224"/>
        </w:trPr>
        <w:tc>
          <w:tcPr>
            <w:tcW w:w="1654" w:type="dxa"/>
          </w:tcPr>
          <w:p w:rsidR="00A1026C" w:rsidRDefault="00976810">
            <w:pPr>
              <w:pStyle w:val="TableParagraph"/>
              <w:ind w:left="151"/>
              <w:rPr>
                <w:sz w:val="15"/>
              </w:rPr>
            </w:pPr>
            <w:r>
              <w:rPr>
                <w:sz w:val="15"/>
              </w:rPr>
              <w:t>1/528000/680000</w:t>
            </w:r>
          </w:p>
        </w:tc>
        <w:tc>
          <w:tcPr>
            <w:tcW w:w="5546" w:type="dxa"/>
          </w:tcPr>
          <w:p w:rsidR="00A1026C" w:rsidRDefault="00976810">
            <w:pPr>
              <w:pStyle w:val="TableParagraph"/>
              <w:tabs>
                <w:tab w:val="right" w:pos="3372"/>
              </w:tabs>
              <w:ind w:left="84"/>
              <w:rPr>
                <w:sz w:val="15"/>
              </w:rPr>
            </w:pPr>
            <w:r>
              <w:rPr>
                <w:sz w:val="15"/>
              </w:rPr>
              <w:t>Planmäßige</w:t>
            </w:r>
            <w:r>
              <w:rPr>
                <w:spacing w:val="1"/>
                <w:sz w:val="15"/>
              </w:rPr>
              <w:t xml:space="preserve"> </w:t>
            </w:r>
            <w:r>
              <w:rPr>
                <w:sz w:val="15"/>
              </w:rPr>
              <w:t>Abschreibung</w:t>
            </w:r>
            <w:r>
              <w:rPr>
                <w:sz w:val="15"/>
              </w:rPr>
              <w:tab/>
              <w:t>2226</w:t>
            </w:r>
          </w:p>
        </w:tc>
        <w:tc>
          <w:tcPr>
            <w:tcW w:w="2704" w:type="dxa"/>
          </w:tcPr>
          <w:p w:rsidR="00A1026C" w:rsidRDefault="00976810">
            <w:pPr>
              <w:pStyle w:val="TableParagraph"/>
              <w:ind w:left="572"/>
              <w:rPr>
                <w:sz w:val="15"/>
              </w:rPr>
            </w:pPr>
            <w:r>
              <w:rPr>
                <w:sz w:val="15"/>
              </w:rPr>
              <w:t>200,00</w:t>
            </w: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763"/>
              <w:rPr>
                <w:sz w:val="15"/>
              </w:rPr>
            </w:pPr>
            <w:r>
              <w:rPr>
                <w:sz w:val="15"/>
              </w:rPr>
              <w:t>0,00</w:t>
            </w:r>
          </w:p>
        </w:tc>
        <w:tc>
          <w:tcPr>
            <w:tcW w:w="886" w:type="dxa"/>
          </w:tcPr>
          <w:p w:rsidR="00A1026C" w:rsidRDefault="00A1026C">
            <w:pPr>
              <w:pStyle w:val="TableParagraph"/>
              <w:spacing w:before="0"/>
              <w:rPr>
                <w:rFonts w:ascii="Times New Roman"/>
                <w:sz w:val="14"/>
              </w:rPr>
            </w:pPr>
          </w:p>
        </w:tc>
      </w:tr>
      <w:tr w:rsidR="00A1026C">
        <w:trPr>
          <w:trHeight w:val="393"/>
        </w:trPr>
        <w:tc>
          <w:tcPr>
            <w:tcW w:w="1654" w:type="dxa"/>
          </w:tcPr>
          <w:p w:rsidR="00A1026C" w:rsidRDefault="00976810">
            <w:pPr>
              <w:pStyle w:val="TableParagraph"/>
              <w:spacing w:before="28"/>
              <w:ind w:left="151"/>
              <w:rPr>
                <w:sz w:val="15"/>
              </w:rPr>
            </w:pPr>
            <w:r>
              <w:rPr>
                <w:sz w:val="15"/>
              </w:rPr>
              <w:t>1/528000/720100</w:t>
            </w:r>
          </w:p>
        </w:tc>
        <w:tc>
          <w:tcPr>
            <w:tcW w:w="5546" w:type="dxa"/>
          </w:tcPr>
          <w:p w:rsidR="00A1026C" w:rsidRDefault="00976810">
            <w:pPr>
              <w:pStyle w:val="TableParagraph"/>
              <w:tabs>
                <w:tab w:val="left" w:pos="3826"/>
                <w:tab w:val="right" w:pos="4657"/>
              </w:tabs>
              <w:spacing w:before="18" w:line="181" w:lineRule="exact"/>
              <w:ind w:left="84"/>
              <w:rPr>
                <w:sz w:val="15"/>
              </w:rPr>
            </w:pPr>
            <w:r>
              <w:rPr>
                <w:position w:val="1"/>
                <w:sz w:val="15"/>
              </w:rPr>
              <w:t>KOSTENBEITRAG</w:t>
            </w:r>
            <w:r>
              <w:rPr>
                <w:spacing w:val="7"/>
                <w:position w:val="1"/>
                <w:sz w:val="15"/>
              </w:rPr>
              <w:t xml:space="preserve"> </w:t>
            </w:r>
            <w:r>
              <w:rPr>
                <w:position w:val="1"/>
                <w:sz w:val="15"/>
              </w:rPr>
              <w:t xml:space="preserve">WIRTSCHAFTSHOF    </w:t>
            </w:r>
            <w:r>
              <w:rPr>
                <w:spacing w:val="1"/>
                <w:position w:val="1"/>
                <w:sz w:val="15"/>
              </w:rPr>
              <w:t xml:space="preserve"> </w:t>
            </w:r>
            <w:r>
              <w:rPr>
                <w:sz w:val="15"/>
              </w:rPr>
              <w:t>2225</w:t>
            </w:r>
            <w:r>
              <w:rPr>
                <w:sz w:val="15"/>
              </w:rPr>
              <w:tab/>
              <w:t>3225</w:t>
            </w:r>
            <w:r>
              <w:rPr>
                <w:sz w:val="15"/>
              </w:rPr>
              <w:tab/>
              <w:t>24</w:t>
            </w:r>
          </w:p>
          <w:p w:rsidR="00A1026C" w:rsidRDefault="00976810">
            <w:pPr>
              <w:pStyle w:val="TableParagraph"/>
              <w:spacing w:before="0" w:line="171" w:lineRule="exact"/>
              <w:ind w:left="84"/>
              <w:rPr>
                <w:sz w:val="15"/>
              </w:rPr>
            </w:pPr>
            <w:r>
              <w:rPr>
                <w:sz w:val="15"/>
              </w:rPr>
              <w:t>Leistung</w:t>
            </w:r>
          </w:p>
        </w:tc>
        <w:tc>
          <w:tcPr>
            <w:tcW w:w="2704" w:type="dxa"/>
          </w:tcPr>
          <w:p w:rsidR="00A1026C" w:rsidRDefault="00976810">
            <w:pPr>
              <w:pStyle w:val="TableParagraph"/>
              <w:spacing w:before="28"/>
              <w:ind w:left="444"/>
              <w:rPr>
                <w:sz w:val="15"/>
              </w:rPr>
            </w:pPr>
            <w:r>
              <w:rPr>
                <w:sz w:val="15"/>
              </w:rPr>
              <w:t>4.400,00</w:t>
            </w: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spacing w:before="28"/>
              <w:ind w:left="465"/>
              <w:rPr>
                <w:sz w:val="15"/>
              </w:rPr>
            </w:pPr>
            <w:r>
              <w:rPr>
                <w:sz w:val="15"/>
              </w:rPr>
              <w:t>4.400,00</w:t>
            </w:r>
          </w:p>
        </w:tc>
        <w:tc>
          <w:tcPr>
            <w:tcW w:w="886" w:type="dxa"/>
          </w:tcPr>
          <w:p w:rsidR="00A1026C" w:rsidRDefault="00A1026C">
            <w:pPr>
              <w:pStyle w:val="TableParagraph"/>
              <w:spacing w:before="0"/>
              <w:rPr>
                <w:rFonts w:ascii="Times New Roman"/>
                <w:sz w:val="14"/>
              </w:rPr>
            </w:pPr>
          </w:p>
        </w:tc>
      </w:tr>
      <w:tr w:rsidR="00A1026C">
        <w:trPr>
          <w:trHeight w:val="386"/>
        </w:trPr>
        <w:tc>
          <w:tcPr>
            <w:tcW w:w="1654" w:type="dxa"/>
            <w:tcBorders>
              <w:bottom w:val="single" w:sz="6" w:space="0" w:color="000000"/>
            </w:tcBorders>
          </w:tcPr>
          <w:p w:rsidR="00A1026C" w:rsidRDefault="00976810">
            <w:pPr>
              <w:pStyle w:val="TableParagraph"/>
              <w:ind w:left="151"/>
              <w:rPr>
                <w:sz w:val="15"/>
              </w:rPr>
            </w:pPr>
            <w:r>
              <w:rPr>
                <w:sz w:val="15"/>
              </w:rPr>
              <w:t>1/528000/728000</w:t>
            </w:r>
          </w:p>
        </w:tc>
        <w:tc>
          <w:tcPr>
            <w:tcW w:w="5546" w:type="dxa"/>
            <w:tcBorders>
              <w:bottom w:val="single" w:sz="6" w:space="0" w:color="000000"/>
            </w:tcBorders>
          </w:tcPr>
          <w:p w:rsidR="00A1026C" w:rsidRDefault="00976810">
            <w:pPr>
              <w:pStyle w:val="TableParagraph"/>
              <w:tabs>
                <w:tab w:val="left" w:pos="3032"/>
                <w:tab w:val="left" w:pos="3826"/>
                <w:tab w:val="right" w:pos="4657"/>
              </w:tabs>
              <w:spacing w:before="15" w:line="181" w:lineRule="exact"/>
              <w:ind w:left="84"/>
              <w:rPr>
                <w:sz w:val="15"/>
              </w:rPr>
            </w:pPr>
            <w:r>
              <w:rPr>
                <w:position w:val="1"/>
                <w:sz w:val="15"/>
              </w:rPr>
              <w:t>ENTGELTE</w:t>
            </w:r>
            <w:r>
              <w:rPr>
                <w:spacing w:val="7"/>
                <w:position w:val="1"/>
                <w:sz w:val="15"/>
              </w:rPr>
              <w:t xml:space="preserve"> </w:t>
            </w:r>
            <w:r>
              <w:rPr>
                <w:position w:val="1"/>
                <w:sz w:val="15"/>
              </w:rPr>
              <w:t>FÜR</w:t>
            </w:r>
            <w:r>
              <w:rPr>
                <w:spacing w:val="8"/>
                <w:position w:val="1"/>
                <w:sz w:val="15"/>
              </w:rPr>
              <w:t xml:space="preserve"> </w:t>
            </w:r>
            <w:r>
              <w:rPr>
                <w:position w:val="1"/>
                <w:sz w:val="15"/>
              </w:rPr>
              <w:t>SONSTIGE</w:t>
            </w:r>
            <w:r>
              <w:rPr>
                <w:position w:val="1"/>
                <w:sz w:val="15"/>
              </w:rPr>
              <w:tab/>
            </w:r>
            <w:r>
              <w:rPr>
                <w:sz w:val="15"/>
              </w:rPr>
              <w:t>2225</w:t>
            </w:r>
            <w:r>
              <w:rPr>
                <w:sz w:val="15"/>
              </w:rPr>
              <w:tab/>
              <w:t>3225</w:t>
            </w:r>
            <w:r>
              <w:rPr>
                <w:sz w:val="15"/>
              </w:rPr>
              <w:tab/>
              <w:t>24</w:t>
            </w:r>
          </w:p>
          <w:p w:rsidR="00A1026C" w:rsidRDefault="00976810">
            <w:pPr>
              <w:pStyle w:val="TableParagraph"/>
              <w:spacing w:before="0" w:line="169" w:lineRule="exact"/>
              <w:ind w:left="84"/>
              <w:rPr>
                <w:sz w:val="15"/>
              </w:rPr>
            </w:pPr>
            <w:r>
              <w:rPr>
                <w:sz w:val="15"/>
              </w:rPr>
              <w:t>LEISTUNGEN</w:t>
            </w:r>
          </w:p>
        </w:tc>
        <w:tc>
          <w:tcPr>
            <w:tcW w:w="2704" w:type="dxa"/>
            <w:tcBorders>
              <w:bottom w:val="single" w:sz="6" w:space="0" w:color="000000"/>
            </w:tcBorders>
          </w:tcPr>
          <w:p w:rsidR="00A1026C" w:rsidRDefault="00976810">
            <w:pPr>
              <w:pStyle w:val="TableParagraph"/>
              <w:ind w:left="444"/>
              <w:rPr>
                <w:sz w:val="15"/>
              </w:rPr>
            </w:pPr>
            <w:r>
              <w:rPr>
                <w:sz w:val="15"/>
              </w:rPr>
              <w:t>2.600,00</w:t>
            </w:r>
          </w:p>
        </w:tc>
        <w:tc>
          <w:tcPr>
            <w:tcW w:w="1243" w:type="dxa"/>
            <w:tcBorders>
              <w:bottom w:val="single" w:sz="6" w:space="0" w:color="000000"/>
            </w:tcBorders>
          </w:tcPr>
          <w:p w:rsidR="00A1026C" w:rsidRDefault="00A1026C">
            <w:pPr>
              <w:pStyle w:val="TableParagraph"/>
              <w:spacing w:before="0"/>
              <w:rPr>
                <w:rFonts w:ascii="Times New Roman"/>
                <w:sz w:val="14"/>
              </w:rPr>
            </w:pPr>
          </w:p>
        </w:tc>
        <w:tc>
          <w:tcPr>
            <w:tcW w:w="2819" w:type="dxa"/>
            <w:tcBorders>
              <w:bottom w:val="single" w:sz="6" w:space="0" w:color="000000"/>
            </w:tcBorders>
          </w:tcPr>
          <w:p w:rsidR="00A1026C" w:rsidRDefault="00976810">
            <w:pPr>
              <w:pStyle w:val="TableParagraph"/>
              <w:ind w:left="465"/>
              <w:rPr>
                <w:sz w:val="15"/>
              </w:rPr>
            </w:pPr>
            <w:r>
              <w:rPr>
                <w:sz w:val="15"/>
              </w:rPr>
              <w:t>2.600,00</w:t>
            </w:r>
          </w:p>
        </w:tc>
        <w:tc>
          <w:tcPr>
            <w:tcW w:w="88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216"/>
        </w:trPr>
        <w:tc>
          <w:tcPr>
            <w:tcW w:w="1654" w:type="dxa"/>
            <w:tcBorders>
              <w:top w:val="single" w:sz="6" w:space="0" w:color="000000"/>
            </w:tcBorders>
          </w:tcPr>
          <w:p w:rsidR="00A1026C" w:rsidRDefault="00976810">
            <w:pPr>
              <w:pStyle w:val="TableParagraph"/>
              <w:spacing w:before="15"/>
              <w:ind w:left="151"/>
              <w:rPr>
                <w:b/>
                <w:sz w:val="15"/>
              </w:rPr>
            </w:pPr>
            <w:r>
              <w:rPr>
                <w:b/>
                <w:sz w:val="15"/>
              </w:rPr>
              <w:t>SU 22 / 32</w:t>
            </w:r>
          </w:p>
        </w:tc>
        <w:tc>
          <w:tcPr>
            <w:tcW w:w="5546" w:type="dxa"/>
            <w:tcBorders>
              <w:top w:val="single" w:sz="6" w:space="0" w:color="000000"/>
            </w:tcBorders>
          </w:tcPr>
          <w:p w:rsidR="00A1026C" w:rsidRPr="00976810" w:rsidRDefault="00976810">
            <w:pPr>
              <w:pStyle w:val="TableParagraph"/>
              <w:spacing w:before="15"/>
              <w:ind w:left="84"/>
              <w:rPr>
                <w:b/>
                <w:sz w:val="15"/>
                <w:lang w:val="de-AT"/>
              </w:rPr>
            </w:pPr>
            <w:r w:rsidRPr="00976810">
              <w:rPr>
                <w:b/>
                <w:sz w:val="15"/>
                <w:lang w:val="de-AT"/>
              </w:rPr>
              <w:t>Summe Aufwendungen / Auszahlungen operative Gebarung</w:t>
            </w:r>
          </w:p>
        </w:tc>
        <w:tc>
          <w:tcPr>
            <w:tcW w:w="2704" w:type="dxa"/>
            <w:tcBorders>
              <w:top w:val="single" w:sz="6" w:space="0" w:color="000000"/>
            </w:tcBorders>
          </w:tcPr>
          <w:p w:rsidR="00A1026C" w:rsidRDefault="00976810">
            <w:pPr>
              <w:pStyle w:val="TableParagraph"/>
              <w:spacing w:before="15"/>
              <w:ind w:left="444"/>
              <w:rPr>
                <w:b/>
                <w:sz w:val="15"/>
              </w:rPr>
            </w:pPr>
            <w:r>
              <w:rPr>
                <w:b/>
                <w:sz w:val="15"/>
              </w:rPr>
              <w:t>7.400,00</w:t>
            </w:r>
          </w:p>
        </w:tc>
        <w:tc>
          <w:tcPr>
            <w:tcW w:w="1243" w:type="dxa"/>
            <w:tcBorders>
              <w:top w:val="single" w:sz="6" w:space="0" w:color="000000"/>
            </w:tcBorders>
          </w:tcPr>
          <w:p w:rsidR="00A1026C" w:rsidRDefault="00A1026C">
            <w:pPr>
              <w:pStyle w:val="TableParagraph"/>
              <w:spacing w:before="0"/>
              <w:rPr>
                <w:rFonts w:ascii="Times New Roman"/>
                <w:sz w:val="14"/>
              </w:rPr>
            </w:pPr>
          </w:p>
        </w:tc>
        <w:tc>
          <w:tcPr>
            <w:tcW w:w="2819" w:type="dxa"/>
            <w:tcBorders>
              <w:top w:val="single" w:sz="6" w:space="0" w:color="000000"/>
            </w:tcBorders>
          </w:tcPr>
          <w:p w:rsidR="00A1026C" w:rsidRDefault="00976810">
            <w:pPr>
              <w:pStyle w:val="TableParagraph"/>
              <w:spacing w:before="15"/>
              <w:ind w:left="465"/>
              <w:rPr>
                <w:b/>
                <w:sz w:val="15"/>
              </w:rPr>
            </w:pPr>
            <w:r>
              <w:rPr>
                <w:b/>
                <w:sz w:val="15"/>
              </w:rPr>
              <w:t>7.200,00</w:t>
            </w:r>
          </w:p>
        </w:tc>
        <w:tc>
          <w:tcPr>
            <w:tcW w:w="886" w:type="dxa"/>
            <w:tcBorders>
              <w:top w:val="single" w:sz="6" w:space="0" w:color="000000"/>
            </w:tcBorders>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b/>
                <w:sz w:val="15"/>
              </w:rPr>
            </w:pPr>
            <w:r>
              <w:rPr>
                <w:b/>
                <w:sz w:val="15"/>
              </w:rPr>
              <w:t>SA 0 / SA 1</w:t>
            </w:r>
          </w:p>
        </w:tc>
        <w:tc>
          <w:tcPr>
            <w:tcW w:w="5546" w:type="dxa"/>
          </w:tcPr>
          <w:p w:rsidR="00A1026C" w:rsidRDefault="00976810">
            <w:pPr>
              <w:pStyle w:val="TableParagraph"/>
              <w:ind w:left="84"/>
              <w:rPr>
                <w:b/>
                <w:sz w:val="15"/>
              </w:rPr>
            </w:pPr>
            <w:r>
              <w:rPr>
                <w:b/>
                <w:sz w:val="15"/>
              </w:rPr>
              <w:t>(0) Nettoergebnis (21 - 22) / (1) Geldfluss operative Gebarung (31 – 32)</w:t>
            </w:r>
          </w:p>
        </w:tc>
        <w:tc>
          <w:tcPr>
            <w:tcW w:w="2704" w:type="dxa"/>
          </w:tcPr>
          <w:p w:rsidR="00A1026C" w:rsidRDefault="00976810">
            <w:pPr>
              <w:pStyle w:val="TableParagraph"/>
              <w:ind w:left="393"/>
              <w:rPr>
                <w:b/>
                <w:sz w:val="15"/>
              </w:rPr>
            </w:pPr>
            <w:r>
              <w:rPr>
                <w:b/>
                <w:sz w:val="15"/>
              </w:rPr>
              <w:t>-4.300,00</w:t>
            </w: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415"/>
              <w:rPr>
                <w:b/>
                <w:sz w:val="15"/>
              </w:rPr>
            </w:pPr>
            <w:r>
              <w:rPr>
                <w:b/>
                <w:sz w:val="15"/>
              </w:rPr>
              <w:t>-4.100,00</w:t>
            </w:r>
          </w:p>
        </w:tc>
        <w:tc>
          <w:tcPr>
            <w:tcW w:w="886" w:type="dxa"/>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b/>
                <w:sz w:val="15"/>
              </w:rPr>
            </w:pPr>
            <w:r>
              <w:rPr>
                <w:b/>
                <w:sz w:val="15"/>
              </w:rPr>
              <w:t>SU 23</w:t>
            </w:r>
          </w:p>
        </w:tc>
        <w:tc>
          <w:tcPr>
            <w:tcW w:w="5546" w:type="dxa"/>
          </w:tcPr>
          <w:p w:rsidR="00A1026C" w:rsidRDefault="00976810">
            <w:pPr>
              <w:pStyle w:val="TableParagraph"/>
              <w:ind w:left="84"/>
              <w:rPr>
                <w:b/>
                <w:sz w:val="15"/>
              </w:rPr>
            </w:pPr>
            <w:r>
              <w:rPr>
                <w:b/>
                <w:sz w:val="15"/>
              </w:rPr>
              <w:t>Summe Haushaltsrücklagen</w:t>
            </w:r>
          </w:p>
        </w:tc>
        <w:tc>
          <w:tcPr>
            <w:tcW w:w="2704" w:type="dxa"/>
          </w:tcPr>
          <w:p w:rsidR="00A1026C" w:rsidRDefault="00976810">
            <w:pPr>
              <w:pStyle w:val="TableParagraph"/>
              <w:ind w:left="741"/>
              <w:rPr>
                <w:b/>
                <w:sz w:val="15"/>
              </w:rPr>
            </w:pPr>
            <w:r>
              <w:rPr>
                <w:b/>
                <w:sz w:val="15"/>
              </w:rPr>
              <w:t>0,00</w:t>
            </w: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763"/>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55"/>
        </w:trPr>
        <w:tc>
          <w:tcPr>
            <w:tcW w:w="1654" w:type="dxa"/>
          </w:tcPr>
          <w:p w:rsidR="00A1026C" w:rsidRDefault="00976810">
            <w:pPr>
              <w:pStyle w:val="TableParagraph"/>
              <w:ind w:left="151"/>
              <w:rPr>
                <w:b/>
                <w:sz w:val="15"/>
              </w:rPr>
            </w:pPr>
            <w:r>
              <w:rPr>
                <w:b/>
                <w:sz w:val="15"/>
              </w:rPr>
              <w:t>SA00</w:t>
            </w:r>
          </w:p>
        </w:tc>
        <w:tc>
          <w:tcPr>
            <w:tcW w:w="5546" w:type="dxa"/>
          </w:tcPr>
          <w:p w:rsidR="00A1026C" w:rsidRPr="00976810" w:rsidRDefault="00976810">
            <w:pPr>
              <w:pStyle w:val="TableParagraph"/>
              <w:ind w:left="84"/>
              <w:rPr>
                <w:b/>
                <w:sz w:val="15"/>
                <w:lang w:val="de-AT"/>
              </w:rPr>
            </w:pPr>
            <w:r w:rsidRPr="00976810">
              <w:rPr>
                <w:b/>
                <w:sz w:val="15"/>
                <w:lang w:val="de-AT"/>
              </w:rPr>
              <w:t>Nettoergebnis nach Zuw./Entn. Haushaltsrücklagen (Saldo 0 +/- SU23)</w:t>
            </w:r>
          </w:p>
        </w:tc>
        <w:tc>
          <w:tcPr>
            <w:tcW w:w="2704" w:type="dxa"/>
          </w:tcPr>
          <w:p w:rsidR="00A1026C" w:rsidRDefault="00976810">
            <w:pPr>
              <w:pStyle w:val="TableParagraph"/>
              <w:ind w:left="393"/>
              <w:rPr>
                <w:b/>
                <w:sz w:val="15"/>
              </w:rPr>
            </w:pPr>
            <w:r>
              <w:rPr>
                <w:b/>
                <w:sz w:val="15"/>
              </w:rPr>
              <w:t>-4.300,00</w:t>
            </w:r>
          </w:p>
        </w:tc>
        <w:tc>
          <w:tcPr>
            <w:tcW w:w="1243" w:type="dxa"/>
          </w:tcPr>
          <w:p w:rsidR="00A1026C" w:rsidRDefault="00A1026C">
            <w:pPr>
              <w:pStyle w:val="TableParagraph"/>
              <w:spacing w:before="0"/>
              <w:rPr>
                <w:rFonts w:ascii="Times New Roman"/>
                <w:sz w:val="14"/>
              </w:rPr>
            </w:pPr>
          </w:p>
        </w:tc>
        <w:tc>
          <w:tcPr>
            <w:tcW w:w="2819"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55"/>
        </w:trPr>
        <w:tc>
          <w:tcPr>
            <w:tcW w:w="1654" w:type="dxa"/>
          </w:tcPr>
          <w:p w:rsidR="00A1026C" w:rsidRDefault="00976810">
            <w:pPr>
              <w:pStyle w:val="TableParagraph"/>
              <w:spacing w:before="54"/>
              <w:ind w:left="151"/>
              <w:rPr>
                <w:b/>
                <w:sz w:val="15"/>
              </w:rPr>
            </w:pPr>
            <w:r>
              <w:rPr>
                <w:b/>
                <w:sz w:val="15"/>
              </w:rPr>
              <w:t>Investive Gebarung</w:t>
            </w:r>
          </w:p>
        </w:tc>
        <w:tc>
          <w:tcPr>
            <w:tcW w:w="5546" w:type="dxa"/>
          </w:tcPr>
          <w:p w:rsidR="00A1026C" w:rsidRDefault="00A1026C">
            <w:pPr>
              <w:pStyle w:val="TableParagraph"/>
              <w:spacing w:before="0"/>
              <w:rPr>
                <w:rFonts w:ascii="Times New Roman"/>
                <w:sz w:val="14"/>
              </w:rPr>
            </w:pPr>
          </w:p>
        </w:tc>
        <w:tc>
          <w:tcPr>
            <w:tcW w:w="2704"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2819"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b/>
                <w:sz w:val="15"/>
              </w:rPr>
            </w:pPr>
            <w:r>
              <w:rPr>
                <w:b/>
                <w:sz w:val="15"/>
              </w:rPr>
              <w:t>SU 33</w:t>
            </w:r>
          </w:p>
        </w:tc>
        <w:tc>
          <w:tcPr>
            <w:tcW w:w="5546" w:type="dxa"/>
          </w:tcPr>
          <w:p w:rsidR="00A1026C" w:rsidRDefault="00976810">
            <w:pPr>
              <w:pStyle w:val="TableParagraph"/>
              <w:ind w:left="84"/>
              <w:rPr>
                <w:b/>
                <w:sz w:val="15"/>
              </w:rPr>
            </w:pPr>
            <w:r>
              <w:rPr>
                <w:b/>
                <w:sz w:val="15"/>
              </w:rPr>
              <w:t>Summe Einzahlungen investive Gebarung</w:t>
            </w:r>
          </w:p>
        </w:tc>
        <w:tc>
          <w:tcPr>
            <w:tcW w:w="2704"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763"/>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b/>
                <w:sz w:val="15"/>
              </w:rPr>
            </w:pPr>
            <w:r>
              <w:rPr>
                <w:b/>
                <w:sz w:val="15"/>
              </w:rPr>
              <w:t>SU 34</w:t>
            </w:r>
          </w:p>
        </w:tc>
        <w:tc>
          <w:tcPr>
            <w:tcW w:w="5546" w:type="dxa"/>
          </w:tcPr>
          <w:p w:rsidR="00A1026C" w:rsidRDefault="00976810">
            <w:pPr>
              <w:pStyle w:val="TableParagraph"/>
              <w:ind w:left="84"/>
              <w:rPr>
                <w:b/>
                <w:sz w:val="15"/>
              </w:rPr>
            </w:pPr>
            <w:r>
              <w:rPr>
                <w:b/>
                <w:sz w:val="15"/>
              </w:rPr>
              <w:t>Summe Auszahlungen investive Gebarung</w:t>
            </w:r>
          </w:p>
        </w:tc>
        <w:tc>
          <w:tcPr>
            <w:tcW w:w="2704"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763"/>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b/>
                <w:sz w:val="15"/>
              </w:rPr>
            </w:pPr>
            <w:r>
              <w:rPr>
                <w:b/>
                <w:sz w:val="15"/>
              </w:rPr>
              <w:t>SA2</w:t>
            </w:r>
          </w:p>
        </w:tc>
        <w:tc>
          <w:tcPr>
            <w:tcW w:w="5546" w:type="dxa"/>
          </w:tcPr>
          <w:p w:rsidR="00A1026C" w:rsidRPr="00976810" w:rsidRDefault="00976810">
            <w:pPr>
              <w:pStyle w:val="TableParagraph"/>
              <w:ind w:left="84"/>
              <w:rPr>
                <w:b/>
                <w:sz w:val="15"/>
                <w:lang w:val="de-AT"/>
              </w:rPr>
            </w:pPr>
            <w:r w:rsidRPr="00976810">
              <w:rPr>
                <w:b/>
                <w:sz w:val="15"/>
                <w:lang w:val="de-AT"/>
              </w:rPr>
              <w:t>Saldo (2) Geldfluss aus der Investiven Gebarung (33 – 34)</w:t>
            </w:r>
          </w:p>
        </w:tc>
        <w:tc>
          <w:tcPr>
            <w:tcW w:w="2704" w:type="dxa"/>
          </w:tcPr>
          <w:p w:rsidR="00A1026C" w:rsidRPr="00976810" w:rsidRDefault="00A1026C">
            <w:pPr>
              <w:pStyle w:val="TableParagraph"/>
              <w:spacing w:before="0"/>
              <w:rPr>
                <w:rFonts w:ascii="Times New Roman"/>
                <w:sz w:val="14"/>
                <w:lang w:val="de-AT"/>
              </w:rPr>
            </w:pPr>
          </w:p>
        </w:tc>
        <w:tc>
          <w:tcPr>
            <w:tcW w:w="1243" w:type="dxa"/>
          </w:tcPr>
          <w:p w:rsidR="00A1026C" w:rsidRPr="00976810" w:rsidRDefault="00A1026C">
            <w:pPr>
              <w:pStyle w:val="TableParagraph"/>
              <w:spacing w:before="0"/>
              <w:rPr>
                <w:rFonts w:ascii="Times New Roman"/>
                <w:sz w:val="14"/>
                <w:lang w:val="de-AT"/>
              </w:rPr>
            </w:pPr>
          </w:p>
        </w:tc>
        <w:tc>
          <w:tcPr>
            <w:tcW w:w="2819" w:type="dxa"/>
          </w:tcPr>
          <w:p w:rsidR="00A1026C" w:rsidRDefault="00976810">
            <w:pPr>
              <w:pStyle w:val="TableParagraph"/>
              <w:ind w:left="763"/>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198"/>
        </w:trPr>
        <w:tc>
          <w:tcPr>
            <w:tcW w:w="1654" w:type="dxa"/>
          </w:tcPr>
          <w:p w:rsidR="00A1026C" w:rsidRDefault="00976810">
            <w:pPr>
              <w:pStyle w:val="TableParagraph"/>
              <w:spacing w:line="153" w:lineRule="exact"/>
              <w:ind w:left="151"/>
              <w:rPr>
                <w:b/>
                <w:sz w:val="15"/>
              </w:rPr>
            </w:pPr>
            <w:r>
              <w:rPr>
                <w:b/>
                <w:sz w:val="15"/>
              </w:rPr>
              <w:t>SA3</w:t>
            </w:r>
          </w:p>
        </w:tc>
        <w:tc>
          <w:tcPr>
            <w:tcW w:w="5546" w:type="dxa"/>
          </w:tcPr>
          <w:p w:rsidR="00A1026C" w:rsidRDefault="00976810">
            <w:pPr>
              <w:pStyle w:val="TableParagraph"/>
              <w:spacing w:line="153" w:lineRule="exact"/>
              <w:ind w:left="84"/>
              <w:rPr>
                <w:b/>
                <w:sz w:val="15"/>
              </w:rPr>
            </w:pPr>
            <w:r>
              <w:rPr>
                <w:b/>
                <w:sz w:val="15"/>
              </w:rPr>
              <w:t>Saldo (3) Nettofinanzierungssaldo (Saldo 1 + Saldo 2)</w:t>
            </w:r>
          </w:p>
        </w:tc>
        <w:tc>
          <w:tcPr>
            <w:tcW w:w="2704" w:type="dxa"/>
          </w:tcPr>
          <w:p w:rsidR="00A1026C" w:rsidRDefault="00A1026C">
            <w:pPr>
              <w:pStyle w:val="TableParagraph"/>
              <w:spacing w:before="0"/>
              <w:rPr>
                <w:rFonts w:ascii="Times New Roman"/>
                <w:sz w:val="12"/>
              </w:rPr>
            </w:pPr>
          </w:p>
        </w:tc>
        <w:tc>
          <w:tcPr>
            <w:tcW w:w="1243" w:type="dxa"/>
          </w:tcPr>
          <w:p w:rsidR="00A1026C" w:rsidRDefault="00A1026C">
            <w:pPr>
              <w:pStyle w:val="TableParagraph"/>
              <w:spacing w:before="0"/>
              <w:rPr>
                <w:rFonts w:ascii="Times New Roman"/>
                <w:sz w:val="12"/>
              </w:rPr>
            </w:pPr>
          </w:p>
        </w:tc>
        <w:tc>
          <w:tcPr>
            <w:tcW w:w="2819" w:type="dxa"/>
          </w:tcPr>
          <w:p w:rsidR="00A1026C" w:rsidRDefault="00976810">
            <w:pPr>
              <w:pStyle w:val="TableParagraph"/>
              <w:spacing w:line="153" w:lineRule="exact"/>
              <w:ind w:left="415"/>
              <w:rPr>
                <w:b/>
                <w:sz w:val="15"/>
              </w:rPr>
            </w:pPr>
            <w:r>
              <w:rPr>
                <w:b/>
                <w:sz w:val="15"/>
              </w:rPr>
              <w:t>-4.100,00</w:t>
            </w:r>
          </w:p>
        </w:tc>
        <w:tc>
          <w:tcPr>
            <w:tcW w:w="886" w:type="dxa"/>
          </w:tcPr>
          <w:p w:rsidR="00A1026C" w:rsidRDefault="00A1026C">
            <w:pPr>
              <w:pStyle w:val="TableParagraph"/>
              <w:spacing w:before="0"/>
              <w:rPr>
                <w:rFonts w:ascii="Times New Roman"/>
                <w:sz w:val="12"/>
              </w:rPr>
            </w:pPr>
          </w:p>
        </w:tc>
      </w:tr>
    </w:tbl>
    <w:p w:rsidR="00A1026C" w:rsidRDefault="00976810">
      <w:pPr>
        <w:pStyle w:val="Textkrper"/>
        <w:spacing w:before="110" w:after="57"/>
        <w:ind w:left="271"/>
      </w:pPr>
      <w:r>
        <w:t>Finanzierungstätigkeit</w:t>
      </w:r>
    </w:p>
    <w:tbl>
      <w:tblPr>
        <w:tblStyle w:val="TableNormal"/>
        <w:tblW w:w="0" w:type="auto"/>
        <w:tblInd w:w="229" w:type="dxa"/>
        <w:tblLayout w:type="fixed"/>
        <w:tblLook w:val="01E0" w:firstRow="1" w:lastRow="1" w:firstColumn="1" w:lastColumn="1" w:noHBand="0" w:noVBand="0"/>
      </w:tblPr>
      <w:tblGrid>
        <w:gridCol w:w="1056"/>
        <w:gridCol w:w="8468"/>
        <w:gridCol w:w="2632"/>
      </w:tblGrid>
      <w:tr w:rsidR="00A1026C">
        <w:trPr>
          <w:trHeight w:val="198"/>
        </w:trPr>
        <w:tc>
          <w:tcPr>
            <w:tcW w:w="1056" w:type="dxa"/>
          </w:tcPr>
          <w:p w:rsidR="00A1026C" w:rsidRDefault="00976810">
            <w:pPr>
              <w:pStyle w:val="TableParagraph"/>
              <w:spacing w:before="0" w:line="170" w:lineRule="exact"/>
              <w:ind w:left="50"/>
              <w:rPr>
                <w:b/>
                <w:sz w:val="15"/>
              </w:rPr>
            </w:pPr>
            <w:r>
              <w:rPr>
                <w:b/>
                <w:sz w:val="15"/>
              </w:rPr>
              <w:t>SU 35</w:t>
            </w:r>
          </w:p>
        </w:tc>
        <w:tc>
          <w:tcPr>
            <w:tcW w:w="8468" w:type="dxa"/>
          </w:tcPr>
          <w:p w:rsidR="00A1026C" w:rsidRPr="00976810" w:rsidRDefault="00976810">
            <w:pPr>
              <w:pStyle w:val="TableParagraph"/>
              <w:spacing w:before="0" w:line="170" w:lineRule="exact"/>
              <w:ind w:left="581"/>
              <w:rPr>
                <w:b/>
                <w:sz w:val="15"/>
                <w:lang w:val="de-AT"/>
              </w:rPr>
            </w:pPr>
            <w:r w:rsidRPr="00976810">
              <w:rPr>
                <w:b/>
                <w:sz w:val="15"/>
                <w:lang w:val="de-AT"/>
              </w:rPr>
              <w:t>Summe Einzahlungen aus der Finanzierungstätigkeit</w:t>
            </w:r>
          </w:p>
        </w:tc>
        <w:tc>
          <w:tcPr>
            <w:tcW w:w="2632" w:type="dxa"/>
          </w:tcPr>
          <w:p w:rsidR="00A1026C" w:rsidRDefault="00976810">
            <w:pPr>
              <w:pStyle w:val="TableParagraph"/>
              <w:spacing w:before="0" w:line="170" w:lineRule="exact"/>
              <w:ind w:right="47"/>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SU 36</w:t>
            </w:r>
          </w:p>
        </w:tc>
        <w:tc>
          <w:tcPr>
            <w:tcW w:w="8468" w:type="dxa"/>
          </w:tcPr>
          <w:p w:rsidR="00A1026C" w:rsidRPr="00976810" w:rsidRDefault="00976810">
            <w:pPr>
              <w:pStyle w:val="TableParagraph"/>
              <w:ind w:left="581"/>
              <w:rPr>
                <w:b/>
                <w:sz w:val="15"/>
                <w:lang w:val="de-AT"/>
              </w:rPr>
            </w:pPr>
            <w:r w:rsidRPr="00976810">
              <w:rPr>
                <w:b/>
                <w:sz w:val="15"/>
                <w:lang w:val="de-AT"/>
              </w:rPr>
              <w:t>Summe Auszahlungen aus der Finanzierungstätigkeit</w:t>
            </w:r>
          </w:p>
        </w:tc>
        <w:tc>
          <w:tcPr>
            <w:tcW w:w="2632" w:type="dxa"/>
          </w:tcPr>
          <w:p w:rsidR="00A1026C" w:rsidRDefault="00976810">
            <w:pPr>
              <w:pStyle w:val="TableParagraph"/>
              <w:ind w:right="47"/>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SA4</w:t>
            </w:r>
          </w:p>
        </w:tc>
        <w:tc>
          <w:tcPr>
            <w:tcW w:w="8468" w:type="dxa"/>
          </w:tcPr>
          <w:p w:rsidR="00A1026C" w:rsidRPr="00976810" w:rsidRDefault="00976810">
            <w:pPr>
              <w:pStyle w:val="TableParagraph"/>
              <w:ind w:left="581"/>
              <w:rPr>
                <w:b/>
                <w:sz w:val="15"/>
                <w:lang w:val="de-AT"/>
              </w:rPr>
            </w:pPr>
            <w:r w:rsidRPr="00976810">
              <w:rPr>
                <w:b/>
                <w:sz w:val="15"/>
                <w:lang w:val="de-AT"/>
              </w:rPr>
              <w:t>Saldo (4) Geldfluss aus der Finanzierungstätigkeit (35 – 36)</w:t>
            </w:r>
          </w:p>
        </w:tc>
        <w:tc>
          <w:tcPr>
            <w:tcW w:w="2632" w:type="dxa"/>
          </w:tcPr>
          <w:p w:rsidR="00A1026C" w:rsidRDefault="00976810">
            <w:pPr>
              <w:pStyle w:val="TableParagraph"/>
              <w:ind w:right="47"/>
              <w:jc w:val="right"/>
              <w:rPr>
                <w:b/>
                <w:sz w:val="15"/>
              </w:rPr>
            </w:pPr>
            <w:r>
              <w:rPr>
                <w:b/>
                <w:sz w:val="15"/>
              </w:rPr>
              <w:t>0,00</w:t>
            </w:r>
          </w:p>
        </w:tc>
      </w:tr>
      <w:tr w:rsidR="00A1026C">
        <w:trPr>
          <w:trHeight w:val="198"/>
        </w:trPr>
        <w:tc>
          <w:tcPr>
            <w:tcW w:w="1056" w:type="dxa"/>
          </w:tcPr>
          <w:p w:rsidR="00A1026C" w:rsidRDefault="00976810">
            <w:pPr>
              <w:pStyle w:val="TableParagraph"/>
              <w:spacing w:line="153" w:lineRule="exact"/>
              <w:ind w:left="50"/>
              <w:rPr>
                <w:b/>
                <w:sz w:val="15"/>
              </w:rPr>
            </w:pPr>
            <w:r>
              <w:rPr>
                <w:b/>
                <w:sz w:val="15"/>
              </w:rPr>
              <w:t>SA5</w:t>
            </w:r>
          </w:p>
        </w:tc>
        <w:tc>
          <w:tcPr>
            <w:tcW w:w="8468" w:type="dxa"/>
          </w:tcPr>
          <w:p w:rsidR="00A1026C" w:rsidRPr="00976810" w:rsidRDefault="00976810">
            <w:pPr>
              <w:pStyle w:val="TableParagraph"/>
              <w:spacing w:line="153" w:lineRule="exact"/>
              <w:ind w:left="581"/>
              <w:rPr>
                <w:b/>
                <w:sz w:val="15"/>
                <w:lang w:val="de-AT"/>
              </w:rPr>
            </w:pPr>
            <w:r w:rsidRPr="00976810">
              <w:rPr>
                <w:b/>
                <w:sz w:val="15"/>
                <w:lang w:val="de-AT"/>
              </w:rPr>
              <w:t>Saldo (5) Geldfluss aus der voranschlagswirksamen Gebarung (Saldo 3 + Saldo 4)</w:t>
            </w:r>
          </w:p>
        </w:tc>
        <w:tc>
          <w:tcPr>
            <w:tcW w:w="2632" w:type="dxa"/>
          </w:tcPr>
          <w:p w:rsidR="00A1026C" w:rsidRDefault="00976810">
            <w:pPr>
              <w:pStyle w:val="TableParagraph"/>
              <w:spacing w:line="153" w:lineRule="exact"/>
              <w:ind w:right="47"/>
              <w:jc w:val="right"/>
              <w:rPr>
                <w:b/>
                <w:sz w:val="15"/>
              </w:rPr>
            </w:pPr>
            <w:r>
              <w:rPr>
                <w:b/>
                <w:sz w:val="15"/>
              </w:rPr>
              <w:t>-4.100,00</w:t>
            </w:r>
          </w:p>
        </w:tc>
      </w:tr>
    </w:tbl>
    <w:p w:rsidR="00A1026C" w:rsidRDefault="00A1026C">
      <w:pPr>
        <w:pStyle w:val="Textkrper"/>
        <w:rPr>
          <w:sz w:val="20"/>
        </w:rPr>
      </w:pPr>
    </w:p>
    <w:p w:rsidR="00A1026C" w:rsidRDefault="00A1026C">
      <w:pPr>
        <w:pStyle w:val="Textkrper"/>
        <w:spacing w:before="4"/>
        <w:rPr>
          <w:sz w:val="23"/>
        </w:rPr>
      </w:pPr>
    </w:p>
    <w:tbl>
      <w:tblPr>
        <w:tblStyle w:val="TableNormal"/>
        <w:tblW w:w="0" w:type="auto"/>
        <w:tblInd w:w="241" w:type="dxa"/>
        <w:tblLayout w:type="fixed"/>
        <w:tblLook w:val="01E0" w:firstRow="1" w:lastRow="1" w:firstColumn="1" w:lastColumn="1" w:noHBand="0" w:noVBand="0"/>
      </w:tblPr>
      <w:tblGrid>
        <w:gridCol w:w="1565"/>
        <w:gridCol w:w="5523"/>
        <w:gridCol w:w="2701"/>
        <w:gridCol w:w="4897"/>
      </w:tblGrid>
      <w:tr w:rsidR="00A1026C">
        <w:trPr>
          <w:trHeight w:val="214"/>
        </w:trPr>
        <w:tc>
          <w:tcPr>
            <w:tcW w:w="1565" w:type="dxa"/>
          </w:tcPr>
          <w:p w:rsidR="00A1026C" w:rsidRDefault="00976810">
            <w:pPr>
              <w:pStyle w:val="TableParagraph"/>
              <w:spacing w:before="0" w:line="192" w:lineRule="exact"/>
              <w:ind w:left="40"/>
              <w:rPr>
                <w:b/>
                <w:sz w:val="17"/>
              </w:rPr>
            </w:pPr>
            <w:r>
              <w:rPr>
                <w:b/>
                <w:sz w:val="17"/>
              </w:rPr>
              <w:t>53</w:t>
            </w:r>
          </w:p>
        </w:tc>
        <w:tc>
          <w:tcPr>
            <w:tcW w:w="5523" w:type="dxa"/>
          </w:tcPr>
          <w:p w:rsidR="00A1026C" w:rsidRDefault="00976810">
            <w:pPr>
              <w:pStyle w:val="TableParagraph"/>
              <w:spacing w:before="0" w:line="192" w:lineRule="exact"/>
              <w:ind w:left="63"/>
              <w:rPr>
                <w:b/>
                <w:sz w:val="17"/>
              </w:rPr>
            </w:pPr>
            <w:r>
              <w:rPr>
                <w:b/>
                <w:sz w:val="17"/>
              </w:rPr>
              <w:t>Rettungs- und Warndienste</w:t>
            </w:r>
          </w:p>
        </w:tc>
        <w:tc>
          <w:tcPr>
            <w:tcW w:w="7598" w:type="dxa"/>
            <w:gridSpan w:val="2"/>
            <w:vMerge w:val="restart"/>
          </w:tcPr>
          <w:p w:rsidR="00A1026C" w:rsidRDefault="00A1026C">
            <w:pPr>
              <w:pStyle w:val="TableParagraph"/>
              <w:spacing w:before="0"/>
              <w:rPr>
                <w:rFonts w:ascii="Times New Roman"/>
                <w:sz w:val="14"/>
              </w:rPr>
            </w:pPr>
          </w:p>
        </w:tc>
      </w:tr>
      <w:tr w:rsidR="00A1026C">
        <w:trPr>
          <w:trHeight w:val="221"/>
        </w:trPr>
        <w:tc>
          <w:tcPr>
            <w:tcW w:w="1565" w:type="dxa"/>
          </w:tcPr>
          <w:p w:rsidR="00A1026C" w:rsidRDefault="00976810">
            <w:pPr>
              <w:pStyle w:val="TableParagraph"/>
              <w:spacing w:before="20"/>
              <w:ind w:left="38"/>
              <w:rPr>
                <w:b/>
                <w:sz w:val="15"/>
              </w:rPr>
            </w:pPr>
            <w:r>
              <w:rPr>
                <w:b/>
                <w:sz w:val="15"/>
              </w:rPr>
              <w:t>530</w:t>
            </w:r>
          </w:p>
        </w:tc>
        <w:tc>
          <w:tcPr>
            <w:tcW w:w="5523" w:type="dxa"/>
          </w:tcPr>
          <w:p w:rsidR="00A1026C" w:rsidRDefault="00976810">
            <w:pPr>
              <w:pStyle w:val="TableParagraph"/>
              <w:spacing w:before="20"/>
              <w:ind w:left="60"/>
              <w:rPr>
                <w:b/>
                <w:sz w:val="15"/>
              </w:rPr>
            </w:pPr>
            <w:r>
              <w:rPr>
                <w:b/>
                <w:sz w:val="15"/>
              </w:rPr>
              <w:t>Rettungsdienste</w:t>
            </w:r>
          </w:p>
        </w:tc>
        <w:tc>
          <w:tcPr>
            <w:tcW w:w="7598" w:type="dxa"/>
            <w:gridSpan w:val="2"/>
            <w:vMerge/>
            <w:tcBorders>
              <w:top w:val="nil"/>
            </w:tcBorders>
          </w:tcPr>
          <w:p w:rsidR="00A1026C" w:rsidRDefault="00A1026C">
            <w:pPr>
              <w:rPr>
                <w:sz w:val="2"/>
                <w:szCs w:val="2"/>
              </w:rPr>
            </w:pPr>
          </w:p>
        </w:tc>
      </w:tr>
      <w:tr w:rsidR="00A1026C">
        <w:trPr>
          <w:trHeight w:val="255"/>
        </w:trPr>
        <w:tc>
          <w:tcPr>
            <w:tcW w:w="1565" w:type="dxa"/>
          </w:tcPr>
          <w:p w:rsidR="00A1026C" w:rsidRDefault="00976810">
            <w:pPr>
              <w:pStyle w:val="TableParagraph"/>
              <w:ind w:left="38"/>
              <w:rPr>
                <w:b/>
                <w:sz w:val="15"/>
              </w:rPr>
            </w:pPr>
            <w:r>
              <w:rPr>
                <w:b/>
                <w:sz w:val="15"/>
              </w:rPr>
              <w:t>530000</w:t>
            </w:r>
          </w:p>
        </w:tc>
        <w:tc>
          <w:tcPr>
            <w:tcW w:w="5523" w:type="dxa"/>
          </w:tcPr>
          <w:p w:rsidR="00A1026C" w:rsidRDefault="00976810">
            <w:pPr>
              <w:pStyle w:val="TableParagraph"/>
              <w:ind w:left="60"/>
              <w:rPr>
                <w:b/>
                <w:sz w:val="15"/>
              </w:rPr>
            </w:pPr>
            <w:r>
              <w:rPr>
                <w:b/>
                <w:sz w:val="15"/>
              </w:rPr>
              <w:t>Rettungsdienste</w:t>
            </w:r>
          </w:p>
        </w:tc>
        <w:tc>
          <w:tcPr>
            <w:tcW w:w="7598" w:type="dxa"/>
            <w:gridSpan w:val="2"/>
            <w:vMerge/>
            <w:tcBorders>
              <w:top w:val="nil"/>
            </w:tcBorders>
          </w:tcPr>
          <w:p w:rsidR="00A1026C" w:rsidRDefault="00A1026C">
            <w:pPr>
              <w:rPr>
                <w:sz w:val="2"/>
                <w:szCs w:val="2"/>
              </w:rPr>
            </w:pPr>
          </w:p>
        </w:tc>
      </w:tr>
      <w:tr w:rsidR="00A1026C">
        <w:trPr>
          <w:trHeight w:val="481"/>
        </w:trPr>
        <w:tc>
          <w:tcPr>
            <w:tcW w:w="1565" w:type="dxa"/>
          </w:tcPr>
          <w:p w:rsidR="00A1026C" w:rsidRDefault="00976810">
            <w:pPr>
              <w:pStyle w:val="TableParagraph"/>
              <w:spacing w:before="14" w:line="226" w:lineRule="exact"/>
              <w:ind w:left="38"/>
              <w:rPr>
                <w:b/>
                <w:sz w:val="15"/>
              </w:rPr>
            </w:pPr>
            <w:r>
              <w:rPr>
                <w:b/>
                <w:sz w:val="15"/>
              </w:rPr>
              <w:t>Operative Gebarung SU 21 / 31</w:t>
            </w:r>
          </w:p>
        </w:tc>
        <w:tc>
          <w:tcPr>
            <w:tcW w:w="5523" w:type="dxa"/>
          </w:tcPr>
          <w:p w:rsidR="00A1026C" w:rsidRPr="00976810" w:rsidRDefault="00A1026C">
            <w:pPr>
              <w:pStyle w:val="TableParagraph"/>
              <w:spacing w:before="0"/>
              <w:rPr>
                <w:b/>
                <w:sz w:val="16"/>
                <w:lang w:val="de-AT"/>
              </w:rPr>
            </w:pPr>
          </w:p>
          <w:p w:rsidR="00A1026C" w:rsidRPr="00976810" w:rsidRDefault="00976810">
            <w:pPr>
              <w:pStyle w:val="TableParagraph"/>
              <w:spacing w:before="96"/>
              <w:ind w:left="60"/>
              <w:rPr>
                <w:b/>
                <w:sz w:val="15"/>
                <w:lang w:val="de-AT"/>
              </w:rPr>
            </w:pPr>
            <w:r w:rsidRPr="00976810">
              <w:rPr>
                <w:b/>
                <w:sz w:val="15"/>
                <w:lang w:val="de-AT"/>
              </w:rPr>
              <w:t>Summe Erträge / Einzahlungen operative Gebarung</w:t>
            </w:r>
          </w:p>
        </w:tc>
        <w:tc>
          <w:tcPr>
            <w:tcW w:w="2701" w:type="dxa"/>
          </w:tcPr>
          <w:p w:rsidR="00A1026C" w:rsidRPr="00976810" w:rsidRDefault="00A1026C">
            <w:pPr>
              <w:pStyle w:val="TableParagraph"/>
              <w:spacing w:before="0"/>
              <w:rPr>
                <w:b/>
                <w:sz w:val="16"/>
                <w:lang w:val="de-AT"/>
              </w:rPr>
            </w:pPr>
          </w:p>
          <w:p w:rsidR="00A1026C" w:rsidRDefault="00976810">
            <w:pPr>
              <w:pStyle w:val="TableParagraph"/>
              <w:spacing w:before="96"/>
              <w:ind w:right="1661"/>
              <w:jc w:val="right"/>
              <w:rPr>
                <w:b/>
                <w:sz w:val="15"/>
              </w:rPr>
            </w:pPr>
            <w:r>
              <w:rPr>
                <w:b/>
                <w:sz w:val="15"/>
              </w:rPr>
              <w:t>0,00</w:t>
            </w:r>
          </w:p>
        </w:tc>
        <w:tc>
          <w:tcPr>
            <w:tcW w:w="4897" w:type="dxa"/>
          </w:tcPr>
          <w:p w:rsidR="00A1026C" w:rsidRDefault="00A1026C">
            <w:pPr>
              <w:pStyle w:val="TableParagraph"/>
              <w:spacing w:before="0"/>
              <w:rPr>
                <w:b/>
                <w:sz w:val="16"/>
              </w:rPr>
            </w:pPr>
          </w:p>
          <w:p w:rsidR="00A1026C" w:rsidRDefault="00976810">
            <w:pPr>
              <w:pStyle w:val="TableParagraph"/>
              <w:spacing w:before="96"/>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sz w:val="15"/>
              </w:rPr>
            </w:pPr>
            <w:r>
              <w:rPr>
                <w:sz w:val="15"/>
              </w:rPr>
              <w:t>1/530000/631000</w:t>
            </w:r>
          </w:p>
        </w:tc>
        <w:tc>
          <w:tcPr>
            <w:tcW w:w="5523" w:type="dxa"/>
          </w:tcPr>
          <w:p w:rsidR="00A1026C" w:rsidRDefault="00976810">
            <w:pPr>
              <w:pStyle w:val="TableParagraph"/>
              <w:tabs>
                <w:tab w:val="left" w:pos="3008"/>
                <w:tab w:val="left" w:pos="3802"/>
                <w:tab w:val="right" w:pos="4633"/>
              </w:tabs>
              <w:ind w:left="60"/>
              <w:rPr>
                <w:sz w:val="15"/>
              </w:rPr>
            </w:pPr>
            <w:r>
              <w:rPr>
                <w:sz w:val="15"/>
              </w:rPr>
              <w:t>Telekommunikationsdienste</w:t>
            </w:r>
            <w:r>
              <w:rPr>
                <w:sz w:val="15"/>
              </w:rPr>
              <w:tab/>
              <w:t>2222</w:t>
            </w:r>
            <w:r>
              <w:rPr>
                <w:sz w:val="15"/>
              </w:rPr>
              <w:tab/>
              <w:t>3222</w:t>
            </w:r>
            <w:r>
              <w:rPr>
                <w:sz w:val="15"/>
              </w:rPr>
              <w:tab/>
              <w:t>24</w:t>
            </w:r>
          </w:p>
        </w:tc>
        <w:tc>
          <w:tcPr>
            <w:tcW w:w="2701" w:type="dxa"/>
          </w:tcPr>
          <w:p w:rsidR="00A1026C" w:rsidRDefault="00976810">
            <w:pPr>
              <w:pStyle w:val="TableParagraph"/>
              <w:ind w:right="1661"/>
              <w:jc w:val="right"/>
              <w:rPr>
                <w:sz w:val="15"/>
              </w:rPr>
            </w:pPr>
            <w:r>
              <w:rPr>
                <w:sz w:val="15"/>
              </w:rPr>
              <w:t>100,00</w:t>
            </w:r>
          </w:p>
        </w:tc>
        <w:tc>
          <w:tcPr>
            <w:tcW w:w="4897" w:type="dxa"/>
          </w:tcPr>
          <w:p w:rsidR="00A1026C" w:rsidRDefault="00976810">
            <w:pPr>
              <w:pStyle w:val="TableParagraph"/>
              <w:ind w:right="2589"/>
              <w:jc w:val="right"/>
              <w:rPr>
                <w:sz w:val="15"/>
              </w:rPr>
            </w:pPr>
            <w:r>
              <w:rPr>
                <w:sz w:val="15"/>
              </w:rPr>
              <w:t>100,00</w:t>
            </w:r>
          </w:p>
        </w:tc>
      </w:tr>
      <w:tr w:rsidR="00A1026C">
        <w:trPr>
          <w:trHeight w:val="221"/>
        </w:trPr>
        <w:tc>
          <w:tcPr>
            <w:tcW w:w="1565" w:type="dxa"/>
            <w:tcBorders>
              <w:bottom w:val="single" w:sz="6" w:space="0" w:color="000000"/>
            </w:tcBorders>
          </w:tcPr>
          <w:p w:rsidR="00A1026C" w:rsidRDefault="00976810">
            <w:pPr>
              <w:pStyle w:val="TableParagraph"/>
              <w:ind w:left="38"/>
              <w:rPr>
                <w:sz w:val="15"/>
              </w:rPr>
            </w:pPr>
            <w:r>
              <w:rPr>
                <w:sz w:val="15"/>
              </w:rPr>
              <w:t>1/530000/751140</w:t>
            </w:r>
          </w:p>
        </w:tc>
        <w:tc>
          <w:tcPr>
            <w:tcW w:w="5523" w:type="dxa"/>
            <w:tcBorders>
              <w:bottom w:val="single" w:sz="6" w:space="0" w:color="000000"/>
            </w:tcBorders>
          </w:tcPr>
          <w:p w:rsidR="00A1026C" w:rsidRDefault="00976810">
            <w:pPr>
              <w:pStyle w:val="TableParagraph"/>
              <w:tabs>
                <w:tab w:val="left" w:pos="3008"/>
                <w:tab w:val="left" w:pos="3802"/>
                <w:tab w:val="right" w:pos="4633"/>
              </w:tabs>
              <w:ind w:left="60"/>
              <w:rPr>
                <w:sz w:val="15"/>
              </w:rPr>
            </w:pPr>
            <w:r>
              <w:rPr>
                <w:sz w:val="15"/>
              </w:rPr>
              <w:t>Rettungsbeitrag</w:t>
            </w:r>
            <w:r>
              <w:rPr>
                <w:spacing w:val="5"/>
                <w:sz w:val="15"/>
              </w:rPr>
              <w:t xml:space="preserve"> </w:t>
            </w:r>
            <w:r>
              <w:rPr>
                <w:sz w:val="15"/>
              </w:rPr>
              <w:t>(K-RFG)</w:t>
            </w:r>
            <w:r>
              <w:rPr>
                <w:sz w:val="15"/>
              </w:rPr>
              <w:tab/>
              <w:t>2231</w:t>
            </w:r>
            <w:r>
              <w:rPr>
                <w:sz w:val="15"/>
              </w:rPr>
              <w:tab/>
              <w:t>3231</w:t>
            </w:r>
            <w:r>
              <w:rPr>
                <w:sz w:val="15"/>
              </w:rPr>
              <w:tab/>
              <w:t>26</w:t>
            </w:r>
          </w:p>
        </w:tc>
        <w:tc>
          <w:tcPr>
            <w:tcW w:w="2701" w:type="dxa"/>
            <w:tcBorders>
              <w:bottom w:val="single" w:sz="6" w:space="0" w:color="000000"/>
            </w:tcBorders>
          </w:tcPr>
          <w:p w:rsidR="00A1026C" w:rsidRDefault="00976810">
            <w:pPr>
              <w:pStyle w:val="TableParagraph"/>
              <w:ind w:right="1661"/>
              <w:jc w:val="right"/>
              <w:rPr>
                <w:sz w:val="15"/>
              </w:rPr>
            </w:pPr>
            <w:r>
              <w:rPr>
                <w:sz w:val="15"/>
              </w:rPr>
              <w:t>8.000,00</w:t>
            </w:r>
          </w:p>
        </w:tc>
        <w:tc>
          <w:tcPr>
            <w:tcW w:w="4897" w:type="dxa"/>
            <w:tcBorders>
              <w:bottom w:val="single" w:sz="6" w:space="0" w:color="000000"/>
            </w:tcBorders>
          </w:tcPr>
          <w:p w:rsidR="00A1026C" w:rsidRDefault="00976810">
            <w:pPr>
              <w:pStyle w:val="TableParagraph"/>
              <w:ind w:right="2589"/>
              <w:jc w:val="right"/>
              <w:rPr>
                <w:sz w:val="15"/>
              </w:rPr>
            </w:pPr>
            <w:r>
              <w:rPr>
                <w:sz w:val="15"/>
              </w:rPr>
              <w:t>8.000,00</w:t>
            </w:r>
          </w:p>
        </w:tc>
      </w:tr>
      <w:tr w:rsidR="00A1026C">
        <w:trPr>
          <w:trHeight w:val="216"/>
        </w:trPr>
        <w:tc>
          <w:tcPr>
            <w:tcW w:w="1565" w:type="dxa"/>
            <w:tcBorders>
              <w:top w:val="single" w:sz="6" w:space="0" w:color="000000"/>
            </w:tcBorders>
          </w:tcPr>
          <w:p w:rsidR="00A1026C" w:rsidRDefault="00976810">
            <w:pPr>
              <w:pStyle w:val="TableParagraph"/>
              <w:spacing w:before="15"/>
              <w:ind w:left="38"/>
              <w:rPr>
                <w:b/>
                <w:sz w:val="15"/>
              </w:rPr>
            </w:pPr>
            <w:r>
              <w:rPr>
                <w:b/>
                <w:sz w:val="15"/>
              </w:rPr>
              <w:t>SU 22 / 32</w:t>
            </w:r>
          </w:p>
        </w:tc>
        <w:tc>
          <w:tcPr>
            <w:tcW w:w="5523"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1" w:type="dxa"/>
            <w:tcBorders>
              <w:top w:val="single" w:sz="6" w:space="0" w:color="000000"/>
            </w:tcBorders>
          </w:tcPr>
          <w:p w:rsidR="00A1026C" w:rsidRDefault="00976810">
            <w:pPr>
              <w:pStyle w:val="TableParagraph"/>
              <w:spacing w:before="15"/>
              <w:ind w:right="1661"/>
              <w:jc w:val="right"/>
              <w:rPr>
                <w:b/>
                <w:sz w:val="15"/>
              </w:rPr>
            </w:pPr>
            <w:r>
              <w:rPr>
                <w:b/>
                <w:sz w:val="15"/>
              </w:rPr>
              <w:t>8.100,00</w:t>
            </w:r>
          </w:p>
        </w:tc>
        <w:tc>
          <w:tcPr>
            <w:tcW w:w="4897" w:type="dxa"/>
            <w:tcBorders>
              <w:top w:val="single" w:sz="6" w:space="0" w:color="000000"/>
            </w:tcBorders>
          </w:tcPr>
          <w:p w:rsidR="00A1026C" w:rsidRDefault="00976810">
            <w:pPr>
              <w:pStyle w:val="TableParagraph"/>
              <w:spacing w:before="15"/>
              <w:ind w:right="2589"/>
              <w:jc w:val="right"/>
              <w:rPr>
                <w:b/>
                <w:sz w:val="15"/>
              </w:rPr>
            </w:pPr>
            <w:r>
              <w:rPr>
                <w:b/>
                <w:sz w:val="15"/>
              </w:rPr>
              <w:t>8.100,00</w:t>
            </w:r>
          </w:p>
        </w:tc>
      </w:tr>
      <w:tr w:rsidR="00A1026C">
        <w:trPr>
          <w:trHeight w:val="226"/>
        </w:trPr>
        <w:tc>
          <w:tcPr>
            <w:tcW w:w="1565" w:type="dxa"/>
          </w:tcPr>
          <w:p w:rsidR="00A1026C" w:rsidRDefault="00976810">
            <w:pPr>
              <w:pStyle w:val="TableParagraph"/>
              <w:ind w:left="38"/>
              <w:rPr>
                <w:b/>
                <w:sz w:val="15"/>
              </w:rPr>
            </w:pPr>
            <w:r>
              <w:rPr>
                <w:b/>
                <w:sz w:val="15"/>
              </w:rPr>
              <w:t>SA 0 / SA 1</w:t>
            </w:r>
          </w:p>
        </w:tc>
        <w:tc>
          <w:tcPr>
            <w:tcW w:w="5523"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61"/>
              <w:jc w:val="right"/>
              <w:rPr>
                <w:b/>
                <w:sz w:val="15"/>
              </w:rPr>
            </w:pPr>
            <w:r>
              <w:rPr>
                <w:b/>
                <w:sz w:val="15"/>
              </w:rPr>
              <w:t>-8.100,00</w:t>
            </w:r>
          </w:p>
        </w:tc>
        <w:tc>
          <w:tcPr>
            <w:tcW w:w="4897" w:type="dxa"/>
          </w:tcPr>
          <w:p w:rsidR="00A1026C" w:rsidRDefault="00976810">
            <w:pPr>
              <w:pStyle w:val="TableParagraph"/>
              <w:ind w:right="2589"/>
              <w:jc w:val="right"/>
              <w:rPr>
                <w:b/>
                <w:sz w:val="15"/>
              </w:rPr>
            </w:pPr>
            <w:r>
              <w:rPr>
                <w:b/>
                <w:sz w:val="15"/>
              </w:rPr>
              <w:t>-8.100,00</w:t>
            </w:r>
          </w:p>
        </w:tc>
      </w:tr>
      <w:tr w:rsidR="00A1026C">
        <w:trPr>
          <w:trHeight w:val="226"/>
        </w:trPr>
        <w:tc>
          <w:tcPr>
            <w:tcW w:w="1565" w:type="dxa"/>
          </w:tcPr>
          <w:p w:rsidR="00A1026C" w:rsidRDefault="00976810">
            <w:pPr>
              <w:pStyle w:val="TableParagraph"/>
              <w:ind w:left="38"/>
              <w:rPr>
                <w:b/>
                <w:sz w:val="15"/>
              </w:rPr>
            </w:pPr>
            <w:r>
              <w:rPr>
                <w:b/>
                <w:sz w:val="15"/>
              </w:rPr>
              <w:t>SU 23</w:t>
            </w:r>
          </w:p>
        </w:tc>
        <w:tc>
          <w:tcPr>
            <w:tcW w:w="5523"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255"/>
        </w:trPr>
        <w:tc>
          <w:tcPr>
            <w:tcW w:w="1565" w:type="dxa"/>
          </w:tcPr>
          <w:p w:rsidR="00A1026C" w:rsidRDefault="00976810">
            <w:pPr>
              <w:pStyle w:val="TableParagraph"/>
              <w:ind w:left="38"/>
              <w:rPr>
                <w:b/>
                <w:sz w:val="15"/>
              </w:rPr>
            </w:pPr>
            <w:r>
              <w:rPr>
                <w:b/>
                <w:sz w:val="15"/>
              </w:rPr>
              <w:t>SA00</w:t>
            </w:r>
          </w:p>
        </w:tc>
        <w:tc>
          <w:tcPr>
            <w:tcW w:w="5523"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61"/>
              <w:jc w:val="right"/>
              <w:rPr>
                <w:b/>
                <w:sz w:val="15"/>
              </w:rPr>
            </w:pPr>
            <w:r>
              <w:rPr>
                <w:b/>
                <w:sz w:val="15"/>
              </w:rPr>
              <w:t>-8.100,00</w:t>
            </w:r>
          </w:p>
        </w:tc>
        <w:tc>
          <w:tcPr>
            <w:tcW w:w="4897" w:type="dxa"/>
          </w:tcPr>
          <w:p w:rsidR="00A1026C" w:rsidRDefault="00A1026C">
            <w:pPr>
              <w:pStyle w:val="TableParagraph"/>
              <w:spacing w:before="0"/>
              <w:rPr>
                <w:rFonts w:ascii="Times New Roman"/>
                <w:sz w:val="14"/>
              </w:rPr>
            </w:pPr>
          </w:p>
        </w:tc>
      </w:tr>
      <w:tr w:rsidR="00A1026C">
        <w:trPr>
          <w:trHeight w:val="481"/>
        </w:trPr>
        <w:tc>
          <w:tcPr>
            <w:tcW w:w="1565" w:type="dxa"/>
          </w:tcPr>
          <w:p w:rsidR="00A1026C" w:rsidRDefault="00976810">
            <w:pPr>
              <w:pStyle w:val="TableParagraph"/>
              <w:spacing w:before="14" w:line="226" w:lineRule="exact"/>
              <w:ind w:left="38"/>
              <w:rPr>
                <w:b/>
                <w:sz w:val="15"/>
              </w:rPr>
            </w:pPr>
            <w:r>
              <w:rPr>
                <w:b/>
                <w:sz w:val="15"/>
              </w:rPr>
              <w:t>Investive Gebarung SU 33</w:t>
            </w:r>
          </w:p>
        </w:tc>
        <w:tc>
          <w:tcPr>
            <w:tcW w:w="5523" w:type="dxa"/>
          </w:tcPr>
          <w:p w:rsidR="00A1026C" w:rsidRDefault="00A1026C">
            <w:pPr>
              <w:pStyle w:val="TableParagraph"/>
              <w:spacing w:before="0"/>
              <w:rPr>
                <w:b/>
                <w:sz w:val="16"/>
              </w:rPr>
            </w:pPr>
          </w:p>
          <w:p w:rsidR="00A1026C" w:rsidRDefault="00976810">
            <w:pPr>
              <w:pStyle w:val="TableParagraph"/>
              <w:spacing w:before="97"/>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b/>
                <w:sz w:val="16"/>
              </w:rPr>
            </w:pPr>
          </w:p>
          <w:p w:rsidR="00A1026C" w:rsidRDefault="00976810">
            <w:pPr>
              <w:pStyle w:val="TableParagraph"/>
              <w:spacing w:before="97"/>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SU 34</w:t>
            </w:r>
          </w:p>
        </w:tc>
        <w:tc>
          <w:tcPr>
            <w:tcW w:w="5523" w:type="dxa"/>
          </w:tcPr>
          <w:p w:rsidR="00A1026C" w:rsidRDefault="00976810">
            <w:pPr>
              <w:pStyle w:val="TableParagraph"/>
              <w:ind w:left="60"/>
              <w:rPr>
                <w:b/>
                <w:sz w:val="15"/>
              </w:rPr>
            </w:pPr>
            <w:r>
              <w:rPr>
                <w:b/>
                <w:sz w:val="15"/>
              </w:rPr>
              <w:t>Summe Auszahlungen investive Gebarung</w:t>
            </w:r>
          </w:p>
        </w:tc>
        <w:tc>
          <w:tcPr>
            <w:tcW w:w="2701"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SA2</w:t>
            </w:r>
          </w:p>
        </w:tc>
        <w:tc>
          <w:tcPr>
            <w:tcW w:w="5523"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198"/>
        </w:trPr>
        <w:tc>
          <w:tcPr>
            <w:tcW w:w="1565" w:type="dxa"/>
          </w:tcPr>
          <w:p w:rsidR="00A1026C" w:rsidRDefault="00976810">
            <w:pPr>
              <w:pStyle w:val="TableParagraph"/>
              <w:spacing w:line="153" w:lineRule="exact"/>
              <w:ind w:left="38"/>
              <w:rPr>
                <w:b/>
                <w:sz w:val="15"/>
              </w:rPr>
            </w:pPr>
            <w:r>
              <w:rPr>
                <w:b/>
                <w:sz w:val="15"/>
              </w:rPr>
              <w:t>SA3</w:t>
            </w:r>
          </w:p>
        </w:tc>
        <w:tc>
          <w:tcPr>
            <w:tcW w:w="5523" w:type="dxa"/>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897" w:type="dxa"/>
          </w:tcPr>
          <w:p w:rsidR="00A1026C" w:rsidRDefault="00976810">
            <w:pPr>
              <w:pStyle w:val="TableParagraph"/>
              <w:spacing w:line="153" w:lineRule="exact"/>
              <w:ind w:right="2589"/>
              <w:jc w:val="right"/>
              <w:rPr>
                <w:b/>
                <w:sz w:val="15"/>
              </w:rPr>
            </w:pPr>
            <w:r>
              <w:rPr>
                <w:b/>
                <w:sz w:val="15"/>
              </w:rPr>
              <w:t>-8.100,00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g">
            <w:drawing>
              <wp:inline distT="0" distB="0" distL="0" distR="0">
                <wp:extent cx="9432290" cy="288290"/>
                <wp:effectExtent l="0" t="0" r="0" b="0"/>
                <wp:docPr id="31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13" name="Rectangle 245"/>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Text Box 244"/>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15" name="Text Box 243"/>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16" name="Text Box 242"/>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17" name="Text Box 241"/>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40" o:spid="_x0000_s1157"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">
                <v:rect id="Rectangle 245" o:spid="_x0000_s1158"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" fillcolor="#d7d7d7" stroked="f"/>
                <v:shape id="Text Box 244" o:spid="_x0000_s1159"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43" o:spid="_x0000_s1160"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912DAF" w:rsidRDefault="00912DAF">
                        <w:pPr>
                          <w:spacing w:line="170" w:lineRule="exact"/>
                          <w:rPr>
                            <w:b/>
                            <w:sz w:val="15"/>
                          </w:rPr>
                        </w:pPr>
                        <w:r>
                          <w:rPr>
                            <w:b/>
                            <w:sz w:val="15"/>
                          </w:rPr>
                          <w:t>Finanzierungsvoranschlag</w:t>
                        </w:r>
                      </w:p>
                    </w:txbxContent>
                  </v:textbox>
                </v:shape>
                <v:shape id="Text Box 242" o:spid="_x0000_s1161"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241" o:spid="_x0000_s1162"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pStyle w:val="Textkrper"/>
        <w:spacing w:before="10"/>
        <w:rPr>
          <w:rFonts w:ascii="Times New Roman"/>
          <w:b w:val="0"/>
          <w:sz w:val="8"/>
        </w:rPr>
      </w:pPr>
    </w:p>
    <w:tbl>
      <w:tblPr>
        <w:tblStyle w:val="TableNormal"/>
        <w:tblW w:w="0" w:type="auto"/>
        <w:tblInd w:w="229" w:type="dxa"/>
        <w:tblLayout w:type="fixed"/>
        <w:tblLook w:val="01E0" w:firstRow="1" w:lastRow="1" w:firstColumn="1" w:lastColumn="1" w:noHBand="0" w:noVBand="0"/>
      </w:tblPr>
      <w:tblGrid>
        <w:gridCol w:w="1637"/>
        <w:gridCol w:w="7887"/>
        <w:gridCol w:w="2632"/>
      </w:tblGrid>
      <w:tr w:rsidR="00A1026C">
        <w:trPr>
          <w:trHeight w:val="198"/>
        </w:trPr>
        <w:tc>
          <w:tcPr>
            <w:tcW w:w="1637" w:type="dxa"/>
          </w:tcPr>
          <w:p w:rsidR="00A1026C" w:rsidRDefault="00976810">
            <w:pPr>
              <w:pStyle w:val="TableParagraph"/>
              <w:spacing w:before="0" w:line="170" w:lineRule="exact"/>
              <w:ind w:left="50" w:right="-44"/>
              <w:rPr>
                <w:b/>
                <w:sz w:val="15"/>
              </w:rPr>
            </w:pPr>
            <w:r>
              <w:rPr>
                <w:b/>
                <w:spacing w:val="-1"/>
                <w:sz w:val="15"/>
              </w:rPr>
              <w:t>Finanzierungstätigkeit</w:t>
            </w:r>
          </w:p>
        </w:tc>
        <w:tc>
          <w:tcPr>
            <w:tcW w:w="10519" w:type="dxa"/>
            <w:gridSpan w:val="2"/>
          </w:tcPr>
          <w:p w:rsidR="00A1026C" w:rsidRDefault="00A1026C">
            <w:pPr>
              <w:pStyle w:val="TableParagraph"/>
              <w:spacing w:before="0"/>
              <w:rPr>
                <w:rFonts w:ascii="Times New Roman"/>
                <w:sz w:val="12"/>
              </w:rPr>
            </w:pPr>
          </w:p>
        </w:tc>
      </w:tr>
      <w:tr w:rsidR="00A1026C">
        <w:trPr>
          <w:trHeight w:val="226"/>
        </w:trPr>
        <w:tc>
          <w:tcPr>
            <w:tcW w:w="1637" w:type="dxa"/>
          </w:tcPr>
          <w:p w:rsidR="00A1026C" w:rsidRDefault="00976810">
            <w:pPr>
              <w:pStyle w:val="TableParagraph"/>
              <w:ind w:left="50"/>
              <w:rPr>
                <w:b/>
                <w:sz w:val="15"/>
              </w:rPr>
            </w:pPr>
            <w:r>
              <w:rPr>
                <w:b/>
                <w:sz w:val="15"/>
              </w:rPr>
              <w:t>SU 35</w:t>
            </w:r>
          </w:p>
        </w:tc>
        <w:tc>
          <w:tcPr>
            <w:tcW w:w="7887" w:type="dxa"/>
          </w:tcPr>
          <w:p w:rsidR="00A1026C" w:rsidRPr="00976810" w:rsidRDefault="00976810">
            <w:pPr>
              <w:pStyle w:val="TableParagraph"/>
              <w:rPr>
                <w:b/>
                <w:sz w:val="15"/>
                <w:lang w:val="de-AT"/>
              </w:rPr>
            </w:pPr>
            <w:r w:rsidRPr="00976810">
              <w:rPr>
                <w:b/>
                <w:sz w:val="15"/>
                <w:lang w:val="de-AT"/>
              </w:rPr>
              <w:t>Summe Einzahlungen aus der Finanzierungstätigkeit</w:t>
            </w:r>
          </w:p>
        </w:tc>
        <w:tc>
          <w:tcPr>
            <w:tcW w:w="2632" w:type="dxa"/>
          </w:tcPr>
          <w:p w:rsidR="00A1026C" w:rsidRDefault="00976810">
            <w:pPr>
              <w:pStyle w:val="TableParagraph"/>
              <w:ind w:right="47"/>
              <w:jc w:val="right"/>
              <w:rPr>
                <w:b/>
                <w:sz w:val="15"/>
              </w:rPr>
            </w:pPr>
            <w:r>
              <w:rPr>
                <w:b/>
                <w:sz w:val="15"/>
              </w:rPr>
              <w:t>0,00</w:t>
            </w:r>
          </w:p>
        </w:tc>
      </w:tr>
      <w:tr w:rsidR="00A1026C">
        <w:trPr>
          <w:trHeight w:val="226"/>
        </w:trPr>
        <w:tc>
          <w:tcPr>
            <w:tcW w:w="1637" w:type="dxa"/>
          </w:tcPr>
          <w:p w:rsidR="00A1026C" w:rsidRDefault="00976810">
            <w:pPr>
              <w:pStyle w:val="TableParagraph"/>
              <w:ind w:left="50"/>
              <w:rPr>
                <w:b/>
                <w:sz w:val="15"/>
              </w:rPr>
            </w:pPr>
            <w:r>
              <w:rPr>
                <w:b/>
                <w:sz w:val="15"/>
              </w:rPr>
              <w:t>SU 36</w:t>
            </w:r>
          </w:p>
        </w:tc>
        <w:tc>
          <w:tcPr>
            <w:tcW w:w="7887" w:type="dxa"/>
          </w:tcPr>
          <w:p w:rsidR="00A1026C" w:rsidRPr="00976810" w:rsidRDefault="00976810">
            <w:pPr>
              <w:pStyle w:val="TableParagraph"/>
              <w:rPr>
                <w:b/>
                <w:sz w:val="15"/>
                <w:lang w:val="de-AT"/>
              </w:rPr>
            </w:pPr>
            <w:r w:rsidRPr="00976810">
              <w:rPr>
                <w:b/>
                <w:sz w:val="15"/>
                <w:lang w:val="de-AT"/>
              </w:rPr>
              <w:t>Summe Auszahlungen aus der Finanzierungstätigkeit</w:t>
            </w:r>
          </w:p>
        </w:tc>
        <w:tc>
          <w:tcPr>
            <w:tcW w:w="2632" w:type="dxa"/>
          </w:tcPr>
          <w:p w:rsidR="00A1026C" w:rsidRDefault="00976810">
            <w:pPr>
              <w:pStyle w:val="TableParagraph"/>
              <w:ind w:right="47"/>
              <w:jc w:val="right"/>
              <w:rPr>
                <w:b/>
                <w:sz w:val="15"/>
              </w:rPr>
            </w:pPr>
            <w:r>
              <w:rPr>
                <w:b/>
                <w:sz w:val="15"/>
              </w:rPr>
              <w:t>0,00</w:t>
            </w:r>
          </w:p>
        </w:tc>
      </w:tr>
      <w:tr w:rsidR="00A1026C">
        <w:trPr>
          <w:trHeight w:val="226"/>
        </w:trPr>
        <w:tc>
          <w:tcPr>
            <w:tcW w:w="1637" w:type="dxa"/>
          </w:tcPr>
          <w:p w:rsidR="00A1026C" w:rsidRDefault="00976810">
            <w:pPr>
              <w:pStyle w:val="TableParagraph"/>
              <w:ind w:left="50"/>
              <w:rPr>
                <w:b/>
                <w:sz w:val="15"/>
              </w:rPr>
            </w:pPr>
            <w:r>
              <w:rPr>
                <w:b/>
                <w:sz w:val="15"/>
              </w:rPr>
              <w:t>SA4</w:t>
            </w:r>
          </w:p>
        </w:tc>
        <w:tc>
          <w:tcPr>
            <w:tcW w:w="7887" w:type="dxa"/>
          </w:tcPr>
          <w:p w:rsidR="00A1026C" w:rsidRPr="00976810" w:rsidRDefault="00976810">
            <w:pPr>
              <w:pStyle w:val="TableParagraph"/>
              <w:rPr>
                <w:b/>
                <w:sz w:val="15"/>
                <w:lang w:val="de-AT"/>
              </w:rPr>
            </w:pPr>
            <w:r w:rsidRPr="00976810">
              <w:rPr>
                <w:b/>
                <w:sz w:val="15"/>
                <w:lang w:val="de-AT"/>
              </w:rPr>
              <w:t>Saldo (4) Geldfluss aus der Finanzierungstätigkeit (35 – 36)</w:t>
            </w:r>
          </w:p>
        </w:tc>
        <w:tc>
          <w:tcPr>
            <w:tcW w:w="2632" w:type="dxa"/>
          </w:tcPr>
          <w:p w:rsidR="00A1026C" w:rsidRDefault="00976810">
            <w:pPr>
              <w:pStyle w:val="TableParagraph"/>
              <w:ind w:right="47"/>
              <w:jc w:val="right"/>
              <w:rPr>
                <w:b/>
                <w:sz w:val="15"/>
              </w:rPr>
            </w:pPr>
            <w:r>
              <w:rPr>
                <w:b/>
                <w:sz w:val="15"/>
              </w:rPr>
              <w:t>0,00</w:t>
            </w:r>
          </w:p>
        </w:tc>
      </w:tr>
      <w:tr w:rsidR="00A1026C">
        <w:trPr>
          <w:trHeight w:val="198"/>
        </w:trPr>
        <w:tc>
          <w:tcPr>
            <w:tcW w:w="1637" w:type="dxa"/>
          </w:tcPr>
          <w:p w:rsidR="00A1026C" w:rsidRDefault="00976810">
            <w:pPr>
              <w:pStyle w:val="TableParagraph"/>
              <w:spacing w:line="153" w:lineRule="exact"/>
              <w:ind w:left="50"/>
              <w:rPr>
                <w:b/>
                <w:sz w:val="15"/>
              </w:rPr>
            </w:pPr>
            <w:r>
              <w:rPr>
                <w:b/>
                <w:sz w:val="15"/>
              </w:rPr>
              <w:t>SA5</w:t>
            </w:r>
          </w:p>
        </w:tc>
        <w:tc>
          <w:tcPr>
            <w:tcW w:w="7887" w:type="dxa"/>
          </w:tcPr>
          <w:p w:rsidR="00A1026C" w:rsidRPr="00976810" w:rsidRDefault="00976810">
            <w:pPr>
              <w:pStyle w:val="TableParagraph"/>
              <w:spacing w:line="153" w:lineRule="exact"/>
              <w:rPr>
                <w:b/>
                <w:sz w:val="15"/>
                <w:lang w:val="de-AT"/>
              </w:rPr>
            </w:pPr>
            <w:r w:rsidRPr="00976810">
              <w:rPr>
                <w:b/>
                <w:sz w:val="15"/>
                <w:lang w:val="de-AT"/>
              </w:rPr>
              <w:t>Saldo (5) Geldfluss aus der voranschlagswirksamen Gebarung (Saldo 3 + Saldo 4)</w:t>
            </w:r>
          </w:p>
        </w:tc>
        <w:tc>
          <w:tcPr>
            <w:tcW w:w="2632" w:type="dxa"/>
          </w:tcPr>
          <w:p w:rsidR="00A1026C" w:rsidRDefault="00976810">
            <w:pPr>
              <w:pStyle w:val="TableParagraph"/>
              <w:spacing w:line="153" w:lineRule="exact"/>
              <w:ind w:right="47"/>
              <w:jc w:val="right"/>
              <w:rPr>
                <w:b/>
                <w:sz w:val="15"/>
              </w:rPr>
            </w:pPr>
            <w:r>
              <w:rPr>
                <w:b/>
                <w:sz w:val="15"/>
              </w:rPr>
              <w:t>-8.100,00</w:t>
            </w:r>
          </w:p>
        </w:tc>
      </w:tr>
    </w:tbl>
    <w:p w:rsidR="00A1026C" w:rsidRDefault="00A1026C">
      <w:pPr>
        <w:pStyle w:val="Textkrper"/>
        <w:rPr>
          <w:rFonts w:ascii="Times New Roman"/>
          <w:b w:val="0"/>
          <w:sz w:val="20"/>
        </w:rPr>
      </w:pPr>
    </w:p>
    <w:p w:rsidR="00A1026C" w:rsidRDefault="00A1026C">
      <w:pPr>
        <w:pStyle w:val="Textkrper"/>
        <w:spacing w:before="4"/>
        <w:rPr>
          <w:rFonts w:ascii="Times New Roman"/>
          <w:b w:val="0"/>
          <w:sz w:val="23"/>
        </w:rPr>
      </w:pPr>
    </w:p>
    <w:tbl>
      <w:tblPr>
        <w:tblStyle w:val="TableNormal"/>
        <w:tblW w:w="0" w:type="auto"/>
        <w:tblInd w:w="229" w:type="dxa"/>
        <w:tblLayout w:type="fixed"/>
        <w:tblLook w:val="01E0" w:firstRow="1" w:lastRow="1" w:firstColumn="1" w:lastColumn="1" w:noHBand="0" w:noVBand="0"/>
      </w:tblPr>
      <w:tblGrid>
        <w:gridCol w:w="1577"/>
        <w:gridCol w:w="5438"/>
        <w:gridCol w:w="2701"/>
        <w:gridCol w:w="4982"/>
      </w:tblGrid>
      <w:tr w:rsidR="00A1026C">
        <w:trPr>
          <w:trHeight w:val="214"/>
        </w:trPr>
        <w:tc>
          <w:tcPr>
            <w:tcW w:w="1577" w:type="dxa"/>
          </w:tcPr>
          <w:p w:rsidR="00A1026C" w:rsidRDefault="00976810">
            <w:pPr>
              <w:pStyle w:val="TableParagraph"/>
              <w:spacing w:before="0" w:line="192" w:lineRule="exact"/>
              <w:ind w:left="52"/>
              <w:rPr>
                <w:b/>
                <w:sz w:val="17"/>
              </w:rPr>
            </w:pPr>
            <w:r>
              <w:rPr>
                <w:b/>
                <w:sz w:val="17"/>
              </w:rPr>
              <w:t>56</w:t>
            </w:r>
          </w:p>
        </w:tc>
        <w:tc>
          <w:tcPr>
            <w:tcW w:w="5438" w:type="dxa"/>
          </w:tcPr>
          <w:p w:rsidR="00A1026C" w:rsidRDefault="00976810">
            <w:pPr>
              <w:pStyle w:val="TableParagraph"/>
              <w:spacing w:before="0" w:line="192" w:lineRule="exact"/>
              <w:ind w:left="63"/>
              <w:rPr>
                <w:b/>
                <w:sz w:val="17"/>
              </w:rPr>
            </w:pPr>
            <w:r>
              <w:rPr>
                <w:b/>
                <w:sz w:val="17"/>
              </w:rPr>
              <w:t>Krankenanstalten anderer Rechtsträger</w:t>
            </w:r>
          </w:p>
        </w:tc>
        <w:tc>
          <w:tcPr>
            <w:tcW w:w="7683" w:type="dxa"/>
            <w:gridSpan w:val="2"/>
            <w:vMerge w:val="restart"/>
          </w:tcPr>
          <w:p w:rsidR="00A1026C" w:rsidRDefault="00A1026C">
            <w:pPr>
              <w:pStyle w:val="TableParagraph"/>
              <w:spacing w:before="0"/>
              <w:rPr>
                <w:rFonts w:ascii="Times New Roman"/>
                <w:sz w:val="14"/>
              </w:rPr>
            </w:pPr>
          </w:p>
        </w:tc>
      </w:tr>
      <w:tr w:rsidR="00A1026C">
        <w:trPr>
          <w:trHeight w:val="221"/>
        </w:trPr>
        <w:tc>
          <w:tcPr>
            <w:tcW w:w="1577" w:type="dxa"/>
          </w:tcPr>
          <w:p w:rsidR="00A1026C" w:rsidRDefault="00976810">
            <w:pPr>
              <w:pStyle w:val="TableParagraph"/>
              <w:spacing w:before="20"/>
              <w:ind w:left="50"/>
              <w:rPr>
                <w:b/>
                <w:sz w:val="15"/>
              </w:rPr>
            </w:pPr>
            <w:r>
              <w:rPr>
                <w:b/>
                <w:sz w:val="15"/>
              </w:rPr>
              <w:t>560</w:t>
            </w:r>
          </w:p>
        </w:tc>
        <w:tc>
          <w:tcPr>
            <w:tcW w:w="5438" w:type="dxa"/>
          </w:tcPr>
          <w:p w:rsidR="00A1026C" w:rsidRDefault="00976810">
            <w:pPr>
              <w:pStyle w:val="TableParagraph"/>
              <w:spacing w:before="20"/>
              <w:ind w:left="60"/>
              <w:rPr>
                <w:b/>
                <w:sz w:val="15"/>
              </w:rPr>
            </w:pPr>
            <w:r>
              <w:rPr>
                <w:b/>
                <w:sz w:val="15"/>
              </w:rPr>
              <w:t>Betriebsabgangsdeckung</w:t>
            </w:r>
          </w:p>
        </w:tc>
        <w:tc>
          <w:tcPr>
            <w:tcW w:w="7683" w:type="dxa"/>
            <w:gridSpan w:val="2"/>
            <w:vMerge/>
            <w:tcBorders>
              <w:top w:val="nil"/>
            </w:tcBorders>
          </w:tcPr>
          <w:p w:rsidR="00A1026C" w:rsidRDefault="00A1026C">
            <w:pPr>
              <w:rPr>
                <w:sz w:val="2"/>
                <w:szCs w:val="2"/>
              </w:rPr>
            </w:pPr>
          </w:p>
        </w:tc>
      </w:tr>
      <w:tr w:rsidR="00A1026C">
        <w:trPr>
          <w:trHeight w:val="255"/>
        </w:trPr>
        <w:tc>
          <w:tcPr>
            <w:tcW w:w="1577" w:type="dxa"/>
          </w:tcPr>
          <w:p w:rsidR="00A1026C" w:rsidRDefault="00976810">
            <w:pPr>
              <w:pStyle w:val="TableParagraph"/>
              <w:ind w:left="50"/>
              <w:rPr>
                <w:b/>
                <w:sz w:val="15"/>
              </w:rPr>
            </w:pPr>
            <w:r>
              <w:rPr>
                <w:b/>
                <w:sz w:val="15"/>
              </w:rPr>
              <w:t>560000</w:t>
            </w:r>
          </w:p>
        </w:tc>
        <w:tc>
          <w:tcPr>
            <w:tcW w:w="5438" w:type="dxa"/>
          </w:tcPr>
          <w:p w:rsidR="00A1026C" w:rsidRDefault="00976810">
            <w:pPr>
              <w:pStyle w:val="TableParagraph"/>
              <w:ind w:left="60"/>
              <w:rPr>
                <w:b/>
                <w:sz w:val="15"/>
              </w:rPr>
            </w:pPr>
            <w:r>
              <w:rPr>
                <w:b/>
                <w:sz w:val="15"/>
              </w:rPr>
              <w:t>Betriebsabgangsdeckung</w:t>
            </w:r>
          </w:p>
        </w:tc>
        <w:tc>
          <w:tcPr>
            <w:tcW w:w="7683" w:type="dxa"/>
            <w:gridSpan w:val="2"/>
            <w:vMerge/>
            <w:tcBorders>
              <w:top w:val="nil"/>
            </w:tcBorders>
          </w:tcPr>
          <w:p w:rsidR="00A1026C" w:rsidRDefault="00A1026C">
            <w:pPr>
              <w:rPr>
                <w:sz w:val="2"/>
                <w:szCs w:val="2"/>
              </w:rPr>
            </w:pPr>
          </w:p>
        </w:tc>
      </w:tr>
      <w:tr w:rsidR="00A1026C">
        <w:trPr>
          <w:trHeight w:val="255"/>
        </w:trPr>
        <w:tc>
          <w:tcPr>
            <w:tcW w:w="1577" w:type="dxa"/>
          </w:tcPr>
          <w:p w:rsidR="00A1026C" w:rsidRDefault="00976810">
            <w:pPr>
              <w:pStyle w:val="TableParagraph"/>
              <w:spacing w:before="54"/>
              <w:ind w:left="50"/>
              <w:rPr>
                <w:b/>
                <w:sz w:val="15"/>
              </w:rPr>
            </w:pPr>
            <w:r>
              <w:rPr>
                <w:b/>
                <w:sz w:val="15"/>
              </w:rPr>
              <w:t>Operative Gebarung</w:t>
            </w:r>
          </w:p>
        </w:tc>
        <w:tc>
          <w:tcPr>
            <w:tcW w:w="5438" w:type="dxa"/>
          </w:tcPr>
          <w:p w:rsidR="00A1026C" w:rsidRDefault="00A1026C">
            <w:pPr>
              <w:pStyle w:val="TableParagraph"/>
              <w:spacing w:before="0"/>
              <w:rPr>
                <w:rFonts w:ascii="Times New Roman"/>
                <w:sz w:val="14"/>
              </w:rPr>
            </w:pPr>
          </w:p>
        </w:tc>
        <w:tc>
          <w:tcPr>
            <w:tcW w:w="7683" w:type="dxa"/>
            <w:gridSpan w:val="2"/>
            <w:vMerge/>
            <w:tcBorders>
              <w:top w:val="nil"/>
            </w:tcBorders>
          </w:tcPr>
          <w:p w:rsidR="00A1026C" w:rsidRDefault="00A1026C">
            <w:pPr>
              <w:rPr>
                <w:sz w:val="2"/>
                <w:szCs w:val="2"/>
              </w:rPr>
            </w:pPr>
          </w:p>
        </w:tc>
      </w:tr>
      <w:tr w:rsidR="00A1026C">
        <w:trPr>
          <w:trHeight w:val="223"/>
        </w:trPr>
        <w:tc>
          <w:tcPr>
            <w:tcW w:w="1577" w:type="dxa"/>
          </w:tcPr>
          <w:p w:rsidR="00A1026C" w:rsidRDefault="00976810">
            <w:pPr>
              <w:pStyle w:val="TableParagraph"/>
              <w:ind w:left="50"/>
              <w:rPr>
                <w:b/>
                <w:sz w:val="15"/>
              </w:rPr>
            </w:pPr>
            <w:r>
              <w:rPr>
                <w:b/>
                <w:sz w:val="15"/>
              </w:rPr>
              <w:t>SU 21 / 31</w:t>
            </w:r>
          </w:p>
        </w:tc>
        <w:tc>
          <w:tcPr>
            <w:tcW w:w="5438"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701" w:type="dxa"/>
          </w:tcPr>
          <w:p w:rsidR="00A1026C" w:rsidRDefault="00976810">
            <w:pPr>
              <w:pStyle w:val="TableParagraph"/>
              <w:ind w:right="1576"/>
              <w:jc w:val="right"/>
              <w:rPr>
                <w:b/>
                <w:sz w:val="15"/>
              </w:rPr>
            </w:pPr>
            <w:r>
              <w:rPr>
                <w:b/>
                <w:sz w:val="15"/>
              </w:rPr>
              <w:t>0,00</w:t>
            </w:r>
          </w:p>
        </w:tc>
        <w:tc>
          <w:tcPr>
            <w:tcW w:w="4982" w:type="dxa"/>
          </w:tcPr>
          <w:p w:rsidR="00A1026C" w:rsidRDefault="00976810">
            <w:pPr>
              <w:pStyle w:val="TableParagraph"/>
              <w:ind w:right="2589"/>
              <w:jc w:val="right"/>
              <w:rPr>
                <w:b/>
                <w:sz w:val="15"/>
              </w:rPr>
            </w:pPr>
            <w:r>
              <w:rPr>
                <w:b/>
                <w:sz w:val="15"/>
              </w:rPr>
              <w:t>0,00</w:t>
            </w:r>
          </w:p>
        </w:tc>
      </w:tr>
      <w:tr w:rsidR="00A1026C">
        <w:trPr>
          <w:trHeight w:val="389"/>
        </w:trPr>
        <w:tc>
          <w:tcPr>
            <w:tcW w:w="1577" w:type="dxa"/>
            <w:tcBorders>
              <w:bottom w:val="single" w:sz="6" w:space="0" w:color="000000"/>
            </w:tcBorders>
          </w:tcPr>
          <w:p w:rsidR="00A1026C" w:rsidRDefault="00976810">
            <w:pPr>
              <w:pStyle w:val="TableParagraph"/>
              <w:spacing w:before="28"/>
              <w:ind w:left="50"/>
              <w:rPr>
                <w:sz w:val="15"/>
              </w:rPr>
            </w:pPr>
            <w:r>
              <w:rPr>
                <w:sz w:val="15"/>
              </w:rPr>
              <w:t>1/560000/751120</w:t>
            </w:r>
          </w:p>
        </w:tc>
        <w:tc>
          <w:tcPr>
            <w:tcW w:w="5438" w:type="dxa"/>
            <w:tcBorders>
              <w:bottom w:val="single" w:sz="6" w:space="0" w:color="000000"/>
            </w:tcBorders>
          </w:tcPr>
          <w:p w:rsidR="00A1026C" w:rsidRPr="00976810" w:rsidRDefault="00976810">
            <w:pPr>
              <w:pStyle w:val="TableParagraph"/>
              <w:tabs>
                <w:tab w:val="left" w:pos="3008"/>
                <w:tab w:val="left" w:pos="3802"/>
                <w:tab w:val="right" w:pos="4633"/>
              </w:tabs>
              <w:spacing w:before="18" w:line="181" w:lineRule="exact"/>
              <w:ind w:left="60"/>
              <w:rPr>
                <w:sz w:val="15"/>
                <w:lang w:val="de-AT"/>
              </w:rPr>
            </w:pPr>
            <w:r w:rsidRPr="00976810">
              <w:rPr>
                <w:position w:val="1"/>
                <w:sz w:val="15"/>
                <w:lang w:val="de-AT"/>
              </w:rPr>
              <w:t>Beitrag zum</w:t>
            </w:r>
            <w:r w:rsidRPr="00976810">
              <w:rPr>
                <w:spacing w:val="13"/>
                <w:position w:val="1"/>
                <w:sz w:val="15"/>
                <w:lang w:val="de-AT"/>
              </w:rPr>
              <w:t xml:space="preserve"> </w:t>
            </w:r>
            <w:r w:rsidRPr="00976810">
              <w:rPr>
                <w:position w:val="1"/>
                <w:sz w:val="15"/>
                <w:lang w:val="de-AT"/>
              </w:rPr>
              <w:t>Betriebsabgang</w:t>
            </w:r>
            <w:r w:rsidRPr="00976810">
              <w:rPr>
                <w:spacing w:val="7"/>
                <w:position w:val="1"/>
                <w:sz w:val="15"/>
                <w:lang w:val="de-AT"/>
              </w:rPr>
              <w:t xml:space="preserve"> </w:t>
            </w:r>
            <w:r w:rsidRPr="00976810">
              <w:rPr>
                <w:position w:val="1"/>
                <w:sz w:val="15"/>
                <w:lang w:val="de-AT"/>
              </w:rPr>
              <w:t>der</w:t>
            </w:r>
            <w:r w:rsidRPr="00976810">
              <w:rPr>
                <w:position w:val="1"/>
                <w:sz w:val="15"/>
                <w:lang w:val="de-AT"/>
              </w:rPr>
              <w:tab/>
            </w:r>
            <w:r w:rsidRPr="00976810">
              <w:rPr>
                <w:sz w:val="15"/>
                <w:lang w:val="de-AT"/>
              </w:rPr>
              <w:t>2231</w:t>
            </w:r>
            <w:r w:rsidRPr="00976810">
              <w:rPr>
                <w:sz w:val="15"/>
                <w:lang w:val="de-AT"/>
              </w:rPr>
              <w:tab/>
              <w:t>3231</w:t>
            </w:r>
            <w:r w:rsidRPr="00976810">
              <w:rPr>
                <w:sz w:val="15"/>
                <w:lang w:val="de-AT"/>
              </w:rPr>
              <w:tab/>
              <w:t>26</w:t>
            </w:r>
          </w:p>
          <w:p w:rsidR="00A1026C" w:rsidRPr="00976810" w:rsidRDefault="00976810">
            <w:pPr>
              <w:pStyle w:val="TableParagraph"/>
              <w:spacing w:before="0" w:line="169" w:lineRule="exact"/>
              <w:ind w:left="60"/>
              <w:rPr>
                <w:sz w:val="15"/>
                <w:lang w:val="de-AT"/>
              </w:rPr>
            </w:pPr>
            <w:r w:rsidRPr="00976810">
              <w:rPr>
                <w:sz w:val="15"/>
                <w:lang w:val="de-AT"/>
              </w:rPr>
              <w:t>Krankenanstalten</w:t>
            </w:r>
          </w:p>
        </w:tc>
        <w:tc>
          <w:tcPr>
            <w:tcW w:w="2701" w:type="dxa"/>
            <w:tcBorders>
              <w:bottom w:val="single" w:sz="6" w:space="0" w:color="000000"/>
            </w:tcBorders>
          </w:tcPr>
          <w:p w:rsidR="00A1026C" w:rsidRDefault="00976810">
            <w:pPr>
              <w:pStyle w:val="TableParagraph"/>
              <w:spacing w:before="28"/>
              <w:ind w:right="1576"/>
              <w:jc w:val="right"/>
              <w:rPr>
                <w:sz w:val="15"/>
              </w:rPr>
            </w:pPr>
            <w:r>
              <w:rPr>
                <w:sz w:val="15"/>
              </w:rPr>
              <w:t>121.000,00</w:t>
            </w:r>
          </w:p>
        </w:tc>
        <w:tc>
          <w:tcPr>
            <w:tcW w:w="4982" w:type="dxa"/>
            <w:tcBorders>
              <w:bottom w:val="single" w:sz="6" w:space="0" w:color="000000"/>
            </w:tcBorders>
          </w:tcPr>
          <w:p w:rsidR="00A1026C" w:rsidRDefault="00976810">
            <w:pPr>
              <w:pStyle w:val="TableParagraph"/>
              <w:spacing w:before="28"/>
              <w:ind w:right="2589"/>
              <w:jc w:val="right"/>
              <w:rPr>
                <w:sz w:val="15"/>
              </w:rPr>
            </w:pPr>
            <w:r>
              <w:rPr>
                <w:sz w:val="15"/>
              </w:rPr>
              <w:t>121.000,00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438"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1" w:type="dxa"/>
            <w:tcBorders>
              <w:top w:val="single" w:sz="6" w:space="0" w:color="000000"/>
            </w:tcBorders>
          </w:tcPr>
          <w:p w:rsidR="00A1026C" w:rsidRDefault="00976810">
            <w:pPr>
              <w:pStyle w:val="TableParagraph"/>
              <w:spacing w:before="15"/>
              <w:ind w:right="1576"/>
              <w:jc w:val="right"/>
              <w:rPr>
                <w:b/>
                <w:sz w:val="15"/>
              </w:rPr>
            </w:pPr>
            <w:r>
              <w:rPr>
                <w:b/>
                <w:sz w:val="15"/>
              </w:rPr>
              <w:t>121.000,00</w:t>
            </w:r>
          </w:p>
        </w:tc>
        <w:tc>
          <w:tcPr>
            <w:tcW w:w="4982" w:type="dxa"/>
            <w:tcBorders>
              <w:top w:val="single" w:sz="6" w:space="0" w:color="000000"/>
            </w:tcBorders>
          </w:tcPr>
          <w:p w:rsidR="00A1026C" w:rsidRDefault="00976810">
            <w:pPr>
              <w:pStyle w:val="TableParagraph"/>
              <w:spacing w:before="15"/>
              <w:ind w:right="2589"/>
              <w:jc w:val="right"/>
              <w:rPr>
                <w:b/>
                <w:sz w:val="15"/>
              </w:rPr>
            </w:pPr>
            <w:r>
              <w:rPr>
                <w:b/>
                <w:sz w:val="15"/>
              </w:rPr>
              <w:t>121.000,00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438"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575"/>
              <w:jc w:val="right"/>
              <w:rPr>
                <w:b/>
                <w:sz w:val="15"/>
              </w:rPr>
            </w:pPr>
            <w:r>
              <w:rPr>
                <w:b/>
                <w:sz w:val="15"/>
              </w:rPr>
              <w:t>-121.000,00</w:t>
            </w:r>
          </w:p>
        </w:tc>
        <w:tc>
          <w:tcPr>
            <w:tcW w:w="4982" w:type="dxa"/>
          </w:tcPr>
          <w:p w:rsidR="00A1026C" w:rsidRDefault="00976810">
            <w:pPr>
              <w:pStyle w:val="TableParagraph"/>
              <w:ind w:right="2589"/>
              <w:jc w:val="right"/>
              <w:rPr>
                <w:b/>
                <w:sz w:val="15"/>
              </w:rPr>
            </w:pPr>
            <w:r>
              <w:rPr>
                <w:b/>
                <w:sz w:val="15"/>
              </w:rPr>
              <w:t>-121.000,00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438"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576"/>
              <w:jc w:val="right"/>
              <w:rPr>
                <w:b/>
                <w:sz w:val="15"/>
              </w:rPr>
            </w:pPr>
            <w:r>
              <w:rPr>
                <w:b/>
                <w:sz w:val="15"/>
              </w:rPr>
              <w:t>0,00</w:t>
            </w:r>
          </w:p>
        </w:tc>
        <w:tc>
          <w:tcPr>
            <w:tcW w:w="4982" w:type="dxa"/>
          </w:tcPr>
          <w:p w:rsidR="00A1026C" w:rsidRDefault="00976810">
            <w:pPr>
              <w:pStyle w:val="TableParagraph"/>
              <w:ind w:right="2589"/>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438"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575"/>
              <w:jc w:val="right"/>
              <w:rPr>
                <w:b/>
                <w:sz w:val="15"/>
              </w:rPr>
            </w:pPr>
            <w:r>
              <w:rPr>
                <w:b/>
                <w:sz w:val="15"/>
              </w:rPr>
              <w:t>-121.000,00</w:t>
            </w:r>
          </w:p>
        </w:tc>
        <w:tc>
          <w:tcPr>
            <w:tcW w:w="4982"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438" w:type="dxa"/>
          </w:tcPr>
          <w:p w:rsidR="00A1026C" w:rsidRDefault="00A1026C">
            <w:pPr>
              <w:pStyle w:val="TableParagraph"/>
              <w:spacing w:before="0"/>
              <w:rPr>
                <w:rFonts w:ascii="Times New Roman"/>
                <w:sz w:val="14"/>
              </w:rPr>
            </w:pPr>
          </w:p>
        </w:tc>
        <w:tc>
          <w:tcPr>
            <w:tcW w:w="2701" w:type="dxa"/>
          </w:tcPr>
          <w:p w:rsidR="00A1026C" w:rsidRDefault="00A1026C">
            <w:pPr>
              <w:pStyle w:val="TableParagraph"/>
              <w:spacing w:before="0"/>
              <w:rPr>
                <w:rFonts w:ascii="Times New Roman"/>
                <w:sz w:val="14"/>
              </w:rPr>
            </w:pPr>
          </w:p>
        </w:tc>
        <w:tc>
          <w:tcPr>
            <w:tcW w:w="4982"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438" w:type="dxa"/>
          </w:tcPr>
          <w:p w:rsidR="00A1026C" w:rsidRDefault="00976810">
            <w:pPr>
              <w:pStyle w:val="TableParagraph"/>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982"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438" w:type="dxa"/>
          </w:tcPr>
          <w:p w:rsidR="00A1026C" w:rsidRDefault="00976810">
            <w:pPr>
              <w:pStyle w:val="TableParagraph"/>
              <w:ind w:left="60"/>
              <w:rPr>
                <w:b/>
                <w:sz w:val="15"/>
              </w:rPr>
            </w:pPr>
            <w:r>
              <w:rPr>
                <w:b/>
                <w:sz w:val="15"/>
              </w:rPr>
              <w:t>Summe Auszahlungen investive Gebarung</w:t>
            </w:r>
          </w:p>
        </w:tc>
        <w:tc>
          <w:tcPr>
            <w:tcW w:w="2701" w:type="dxa"/>
          </w:tcPr>
          <w:p w:rsidR="00A1026C" w:rsidRDefault="00A1026C">
            <w:pPr>
              <w:pStyle w:val="TableParagraph"/>
              <w:spacing w:before="0"/>
              <w:rPr>
                <w:rFonts w:ascii="Times New Roman"/>
                <w:sz w:val="14"/>
              </w:rPr>
            </w:pPr>
          </w:p>
        </w:tc>
        <w:tc>
          <w:tcPr>
            <w:tcW w:w="4982"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438"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982"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438" w:type="dxa"/>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982" w:type="dxa"/>
          </w:tcPr>
          <w:p w:rsidR="00A1026C" w:rsidRDefault="00976810">
            <w:pPr>
              <w:pStyle w:val="TableParagraph"/>
              <w:spacing w:line="153" w:lineRule="exact"/>
              <w:ind w:right="2589"/>
              <w:jc w:val="right"/>
              <w:rPr>
                <w:b/>
                <w:sz w:val="15"/>
              </w:rPr>
            </w:pPr>
            <w:r>
              <w:rPr>
                <w:b/>
                <w:sz w:val="15"/>
              </w:rPr>
              <w:t>-121.000,00</w:t>
            </w:r>
          </w:p>
        </w:tc>
      </w:tr>
      <w:tr w:rsidR="00A1026C">
        <w:trPr>
          <w:trHeight w:val="311"/>
        </w:trPr>
        <w:tc>
          <w:tcPr>
            <w:tcW w:w="14698"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8139" w:type="dxa"/>
            <w:gridSpan w:val="2"/>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982"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139"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982"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139"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982"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8139" w:type="dxa"/>
            <w:gridSpan w:val="2"/>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4982" w:type="dxa"/>
          </w:tcPr>
          <w:p w:rsidR="00A1026C" w:rsidRDefault="00976810">
            <w:pPr>
              <w:pStyle w:val="TableParagraph"/>
              <w:spacing w:line="153" w:lineRule="exact"/>
              <w:ind w:right="2589"/>
              <w:jc w:val="right"/>
              <w:rPr>
                <w:b/>
                <w:sz w:val="15"/>
              </w:rPr>
            </w:pPr>
            <w:r>
              <w:rPr>
                <w:b/>
                <w:sz w:val="15"/>
              </w:rPr>
              <w:t>-121.000,00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g">
            <w:drawing>
              <wp:inline distT="0" distB="0" distL="0" distR="0">
                <wp:extent cx="9432290" cy="288290"/>
                <wp:effectExtent l="0" t="0" r="0" b="0"/>
                <wp:docPr id="30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07" name="Rectangle 239"/>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Text Box 238"/>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09" name="Text Box 237"/>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10" name="Text Box 236"/>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11" name="Text Box 235"/>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34" o:spid="_x0000_s1163"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">
                <v:rect id="Rectangle 239" o:spid="_x0000_s1164"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" fillcolor="#d7d7d7" stroked="f"/>
                <v:shape id="Text Box 238" o:spid="_x0000_s1165"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37" o:spid="_x0000_s1166"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912DAF" w:rsidRDefault="00912DAF">
                        <w:pPr>
                          <w:spacing w:line="170" w:lineRule="exact"/>
                          <w:rPr>
                            <w:b/>
                            <w:sz w:val="15"/>
                          </w:rPr>
                        </w:pPr>
                        <w:r>
                          <w:rPr>
                            <w:b/>
                            <w:sz w:val="15"/>
                          </w:rPr>
                          <w:t>Finanzierungsvoranschlag</w:t>
                        </w:r>
                      </w:p>
                    </w:txbxContent>
                  </v:textbox>
                </v:shape>
                <v:shape id="Text Box 236" o:spid="_x0000_s1167"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912DAF" w:rsidRDefault="00912DAF">
                        <w:pPr>
                          <w:spacing w:line="170" w:lineRule="exact"/>
                          <w:rPr>
                            <w:b/>
                            <w:sz w:val="15"/>
                          </w:rPr>
                        </w:pPr>
                        <w:r>
                          <w:rPr>
                            <w:b/>
                            <w:sz w:val="15"/>
                          </w:rPr>
                          <w:t>Ergebnisvoranschlag</w:t>
                        </w:r>
                      </w:p>
                    </w:txbxContent>
                  </v:textbox>
                </v:shape>
                <v:shape id="Text Box 235" o:spid="_x0000_s1168"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976810">
      <w:pPr>
        <w:pStyle w:val="berschrift3"/>
        <w:tabs>
          <w:tab w:val="left" w:pos="14973"/>
        </w:tabs>
        <w:spacing w:before="18"/>
        <w:ind w:left="120"/>
      </w:pPr>
      <w:r>
        <w:rPr>
          <w:rFonts w:ascii="Times New Roman" w:hAnsi="Times New Roman"/>
          <w:b w:val="0"/>
          <w:shd w:val="clear" w:color="auto" w:fill="D7D7D7"/>
        </w:rPr>
        <w:t xml:space="preserve">  </w:t>
      </w:r>
      <w:r>
        <w:rPr>
          <w:rFonts w:ascii="Times New Roman" w:hAnsi="Times New Roman"/>
          <w:b w:val="0"/>
          <w:spacing w:val="14"/>
          <w:shd w:val="clear" w:color="auto" w:fill="D7D7D7"/>
        </w:rPr>
        <w:t xml:space="preserve"> </w:t>
      </w:r>
      <w:r>
        <w:rPr>
          <w:shd w:val="clear" w:color="auto" w:fill="D7D7D7"/>
        </w:rPr>
        <w:t>6   Straßen- und Wasserbau,</w:t>
      </w:r>
      <w:r>
        <w:rPr>
          <w:spacing w:val="12"/>
          <w:shd w:val="clear" w:color="auto" w:fill="D7D7D7"/>
        </w:rPr>
        <w:t xml:space="preserve"> </w:t>
      </w:r>
      <w:r>
        <w:rPr>
          <w:shd w:val="clear" w:color="auto" w:fill="D7D7D7"/>
        </w:rPr>
        <w:t>Verkehr</w:t>
      </w:r>
      <w:r>
        <w:rPr>
          <w:shd w:val="clear" w:color="auto" w:fill="D7D7D7"/>
        </w:rPr>
        <w:tab/>
      </w:r>
    </w:p>
    <w:p w:rsidR="00A1026C" w:rsidRDefault="00A1026C">
      <w:pPr>
        <w:pStyle w:val="Textkrper"/>
        <w:rPr>
          <w:sz w:val="20"/>
        </w:rPr>
      </w:pPr>
    </w:p>
    <w:p w:rsidR="00A1026C" w:rsidRDefault="00A1026C">
      <w:pPr>
        <w:pStyle w:val="Textkrper"/>
        <w:spacing w:before="8"/>
        <w:rPr>
          <w:sz w:val="11"/>
        </w:rPr>
      </w:pPr>
    </w:p>
    <w:tbl>
      <w:tblPr>
        <w:tblStyle w:val="TableNormal"/>
        <w:tblW w:w="0" w:type="auto"/>
        <w:tblInd w:w="229" w:type="dxa"/>
        <w:tblLayout w:type="fixed"/>
        <w:tblLook w:val="01E0" w:firstRow="1" w:lastRow="1" w:firstColumn="1" w:lastColumn="1" w:noHBand="0" w:noVBand="0"/>
      </w:tblPr>
      <w:tblGrid>
        <w:gridCol w:w="1577"/>
        <w:gridCol w:w="5506"/>
        <w:gridCol w:w="2701"/>
        <w:gridCol w:w="4914"/>
      </w:tblGrid>
      <w:tr w:rsidR="00A1026C">
        <w:trPr>
          <w:trHeight w:val="214"/>
        </w:trPr>
        <w:tc>
          <w:tcPr>
            <w:tcW w:w="1577" w:type="dxa"/>
          </w:tcPr>
          <w:p w:rsidR="00A1026C" w:rsidRDefault="00976810">
            <w:pPr>
              <w:pStyle w:val="TableParagraph"/>
              <w:spacing w:before="0" w:line="192" w:lineRule="exact"/>
              <w:ind w:left="52"/>
              <w:rPr>
                <w:b/>
                <w:sz w:val="17"/>
              </w:rPr>
            </w:pPr>
            <w:r>
              <w:rPr>
                <w:b/>
                <w:sz w:val="17"/>
              </w:rPr>
              <w:t>61</w:t>
            </w:r>
          </w:p>
        </w:tc>
        <w:tc>
          <w:tcPr>
            <w:tcW w:w="5506" w:type="dxa"/>
          </w:tcPr>
          <w:p w:rsidR="00A1026C" w:rsidRDefault="00976810">
            <w:pPr>
              <w:pStyle w:val="TableParagraph"/>
              <w:spacing w:before="0" w:line="192" w:lineRule="exact"/>
              <w:ind w:left="63"/>
              <w:rPr>
                <w:b/>
                <w:sz w:val="17"/>
              </w:rPr>
            </w:pPr>
            <w:r>
              <w:rPr>
                <w:b/>
                <w:sz w:val="17"/>
              </w:rPr>
              <w:t>Straßenbau</w:t>
            </w:r>
          </w:p>
        </w:tc>
        <w:tc>
          <w:tcPr>
            <w:tcW w:w="7615" w:type="dxa"/>
            <w:gridSpan w:val="2"/>
            <w:vMerge w:val="restart"/>
          </w:tcPr>
          <w:p w:rsidR="00A1026C" w:rsidRDefault="00A1026C">
            <w:pPr>
              <w:pStyle w:val="TableParagraph"/>
              <w:spacing w:before="0"/>
              <w:rPr>
                <w:rFonts w:ascii="Times New Roman"/>
                <w:sz w:val="14"/>
              </w:rPr>
            </w:pPr>
          </w:p>
        </w:tc>
      </w:tr>
      <w:tr w:rsidR="00A1026C">
        <w:trPr>
          <w:trHeight w:val="221"/>
        </w:trPr>
        <w:tc>
          <w:tcPr>
            <w:tcW w:w="1577" w:type="dxa"/>
          </w:tcPr>
          <w:p w:rsidR="00A1026C" w:rsidRDefault="00976810">
            <w:pPr>
              <w:pStyle w:val="TableParagraph"/>
              <w:spacing w:before="20"/>
              <w:ind w:left="50"/>
              <w:rPr>
                <w:b/>
                <w:sz w:val="15"/>
              </w:rPr>
            </w:pPr>
            <w:r>
              <w:rPr>
                <w:b/>
                <w:sz w:val="15"/>
              </w:rPr>
              <w:t>612</w:t>
            </w:r>
          </w:p>
        </w:tc>
        <w:tc>
          <w:tcPr>
            <w:tcW w:w="5506" w:type="dxa"/>
          </w:tcPr>
          <w:p w:rsidR="00A1026C" w:rsidRDefault="00976810">
            <w:pPr>
              <w:pStyle w:val="TableParagraph"/>
              <w:spacing w:before="20"/>
              <w:ind w:left="60"/>
              <w:rPr>
                <w:b/>
                <w:sz w:val="15"/>
              </w:rPr>
            </w:pPr>
            <w:r>
              <w:rPr>
                <w:b/>
                <w:sz w:val="15"/>
              </w:rPr>
              <w:t>Gemeindestraßen</w:t>
            </w:r>
          </w:p>
        </w:tc>
        <w:tc>
          <w:tcPr>
            <w:tcW w:w="7615" w:type="dxa"/>
            <w:gridSpan w:val="2"/>
            <w:vMerge/>
            <w:tcBorders>
              <w:top w:val="nil"/>
            </w:tcBorders>
          </w:tcPr>
          <w:p w:rsidR="00A1026C" w:rsidRDefault="00A1026C">
            <w:pPr>
              <w:rPr>
                <w:sz w:val="2"/>
                <w:szCs w:val="2"/>
              </w:rPr>
            </w:pPr>
          </w:p>
        </w:tc>
      </w:tr>
      <w:tr w:rsidR="00A1026C">
        <w:trPr>
          <w:trHeight w:val="255"/>
        </w:trPr>
        <w:tc>
          <w:tcPr>
            <w:tcW w:w="1577" w:type="dxa"/>
          </w:tcPr>
          <w:p w:rsidR="00A1026C" w:rsidRDefault="00976810">
            <w:pPr>
              <w:pStyle w:val="TableParagraph"/>
              <w:ind w:left="50"/>
              <w:rPr>
                <w:b/>
                <w:sz w:val="15"/>
              </w:rPr>
            </w:pPr>
            <w:r>
              <w:rPr>
                <w:b/>
                <w:sz w:val="15"/>
              </w:rPr>
              <w:t>612000</w:t>
            </w:r>
          </w:p>
        </w:tc>
        <w:tc>
          <w:tcPr>
            <w:tcW w:w="5506" w:type="dxa"/>
          </w:tcPr>
          <w:p w:rsidR="00A1026C" w:rsidRDefault="00976810">
            <w:pPr>
              <w:pStyle w:val="TableParagraph"/>
              <w:ind w:left="60"/>
              <w:rPr>
                <w:b/>
                <w:sz w:val="15"/>
              </w:rPr>
            </w:pPr>
            <w:r>
              <w:rPr>
                <w:b/>
                <w:sz w:val="15"/>
              </w:rPr>
              <w:t>Gemeindestraßen</w:t>
            </w:r>
          </w:p>
        </w:tc>
        <w:tc>
          <w:tcPr>
            <w:tcW w:w="7615" w:type="dxa"/>
            <w:gridSpan w:val="2"/>
            <w:vMerge/>
            <w:tcBorders>
              <w:top w:val="nil"/>
            </w:tcBorders>
          </w:tcPr>
          <w:p w:rsidR="00A1026C" w:rsidRDefault="00A1026C">
            <w:pPr>
              <w:rPr>
                <w:sz w:val="2"/>
                <w:szCs w:val="2"/>
              </w:rPr>
            </w:pPr>
          </w:p>
        </w:tc>
      </w:tr>
      <w:tr w:rsidR="00A1026C">
        <w:trPr>
          <w:trHeight w:val="252"/>
        </w:trPr>
        <w:tc>
          <w:tcPr>
            <w:tcW w:w="1577" w:type="dxa"/>
          </w:tcPr>
          <w:p w:rsidR="00A1026C" w:rsidRDefault="00976810">
            <w:pPr>
              <w:pStyle w:val="TableParagraph"/>
              <w:spacing w:before="54"/>
              <w:ind w:left="50"/>
              <w:rPr>
                <w:b/>
                <w:sz w:val="15"/>
              </w:rPr>
            </w:pPr>
            <w:r>
              <w:rPr>
                <w:b/>
                <w:sz w:val="15"/>
              </w:rPr>
              <w:t>Operative Gebarung</w:t>
            </w:r>
          </w:p>
        </w:tc>
        <w:tc>
          <w:tcPr>
            <w:tcW w:w="5506" w:type="dxa"/>
          </w:tcPr>
          <w:p w:rsidR="00A1026C" w:rsidRDefault="00A1026C">
            <w:pPr>
              <w:pStyle w:val="TableParagraph"/>
              <w:spacing w:before="0"/>
              <w:rPr>
                <w:rFonts w:ascii="Times New Roman"/>
                <w:sz w:val="14"/>
              </w:rPr>
            </w:pPr>
          </w:p>
        </w:tc>
        <w:tc>
          <w:tcPr>
            <w:tcW w:w="7615" w:type="dxa"/>
            <w:gridSpan w:val="2"/>
            <w:vMerge/>
            <w:tcBorders>
              <w:top w:val="nil"/>
            </w:tcBorders>
          </w:tcPr>
          <w:p w:rsidR="00A1026C" w:rsidRDefault="00A1026C">
            <w:pPr>
              <w:rPr>
                <w:sz w:val="2"/>
                <w:szCs w:val="2"/>
              </w:rPr>
            </w:pPr>
          </w:p>
        </w:tc>
      </w:tr>
      <w:tr w:rsidR="00A1026C">
        <w:trPr>
          <w:trHeight w:val="394"/>
        </w:trPr>
        <w:tc>
          <w:tcPr>
            <w:tcW w:w="1577" w:type="dxa"/>
          </w:tcPr>
          <w:p w:rsidR="00A1026C" w:rsidRDefault="00976810">
            <w:pPr>
              <w:pStyle w:val="TableParagraph"/>
              <w:spacing w:before="28"/>
              <w:ind w:left="50"/>
              <w:rPr>
                <w:sz w:val="15"/>
              </w:rPr>
            </w:pPr>
            <w:r>
              <w:rPr>
                <w:sz w:val="15"/>
              </w:rPr>
              <w:t>2/612000/813000</w:t>
            </w:r>
          </w:p>
        </w:tc>
        <w:tc>
          <w:tcPr>
            <w:tcW w:w="5506" w:type="dxa"/>
          </w:tcPr>
          <w:p w:rsidR="00A1026C" w:rsidRPr="00976810" w:rsidRDefault="00976810">
            <w:pPr>
              <w:pStyle w:val="TableParagraph"/>
              <w:tabs>
                <w:tab w:val="right" w:pos="3348"/>
              </w:tabs>
              <w:spacing w:before="18" w:line="181" w:lineRule="exact"/>
              <w:ind w:left="60"/>
              <w:rPr>
                <w:sz w:val="15"/>
                <w:lang w:val="de-AT"/>
              </w:rPr>
            </w:pPr>
            <w:r w:rsidRPr="00976810">
              <w:rPr>
                <w:position w:val="1"/>
                <w:sz w:val="15"/>
                <w:lang w:val="de-AT"/>
              </w:rPr>
              <w:t>Erträge aus der</w:t>
            </w:r>
            <w:r w:rsidRPr="00976810">
              <w:rPr>
                <w:spacing w:val="3"/>
                <w:position w:val="1"/>
                <w:sz w:val="15"/>
                <w:lang w:val="de-AT"/>
              </w:rPr>
              <w:t xml:space="preserve"> </w:t>
            </w:r>
            <w:r w:rsidRPr="00976810">
              <w:rPr>
                <w:position w:val="1"/>
                <w:sz w:val="15"/>
                <w:lang w:val="de-AT"/>
              </w:rPr>
              <w:t>Auflösung</w:t>
            </w:r>
            <w:r w:rsidRPr="00976810">
              <w:rPr>
                <w:spacing w:val="2"/>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2127</w:t>
            </w:r>
          </w:p>
          <w:p w:rsidR="00A1026C" w:rsidRDefault="00976810">
            <w:pPr>
              <w:pStyle w:val="TableParagraph"/>
              <w:spacing w:before="0" w:line="171" w:lineRule="exact"/>
              <w:ind w:left="60"/>
              <w:rPr>
                <w:sz w:val="15"/>
              </w:rPr>
            </w:pPr>
            <w:r>
              <w:rPr>
                <w:sz w:val="15"/>
              </w:rPr>
              <w:t>Investitionszuschüssen (Kapitaltransfers)</w:t>
            </w:r>
          </w:p>
        </w:tc>
        <w:tc>
          <w:tcPr>
            <w:tcW w:w="2701" w:type="dxa"/>
          </w:tcPr>
          <w:p w:rsidR="00A1026C" w:rsidRDefault="00976810">
            <w:pPr>
              <w:pStyle w:val="TableParagraph"/>
              <w:spacing w:before="28"/>
              <w:ind w:right="1644"/>
              <w:jc w:val="right"/>
              <w:rPr>
                <w:sz w:val="15"/>
              </w:rPr>
            </w:pPr>
            <w:r>
              <w:rPr>
                <w:sz w:val="15"/>
              </w:rPr>
              <w:t>33.800,00</w:t>
            </w:r>
          </w:p>
        </w:tc>
        <w:tc>
          <w:tcPr>
            <w:tcW w:w="4914" w:type="dxa"/>
          </w:tcPr>
          <w:p w:rsidR="00A1026C" w:rsidRDefault="00976810">
            <w:pPr>
              <w:pStyle w:val="TableParagraph"/>
              <w:spacing w:before="28"/>
              <w:ind w:right="2589"/>
              <w:jc w:val="right"/>
              <w:rPr>
                <w:sz w:val="15"/>
              </w:rPr>
            </w:pPr>
            <w:r>
              <w:rPr>
                <w:sz w:val="15"/>
              </w:rPr>
              <w:t>0,00</w:t>
            </w:r>
          </w:p>
        </w:tc>
      </w:tr>
      <w:tr w:rsidR="00A1026C">
        <w:trPr>
          <w:trHeight w:val="391"/>
        </w:trPr>
        <w:tc>
          <w:tcPr>
            <w:tcW w:w="1577" w:type="dxa"/>
          </w:tcPr>
          <w:p w:rsidR="00A1026C" w:rsidRDefault="00976810">
            <w:pPr>
              <w:pStyle w:val="TableParagraph"/>
              <w:ind w:left="50"/>
              <w:rPr>
                <w:sz w:val="15"/>
              </w:rPr>
            </w:pPr>
            <w:r>
              <w:rPr>
                <w:sz w:val="15"/>
              </w:rPr>
              <w:t>2/612000/861100</w:t>
            </w:r>
          </w:p>
        </w:tc>
        <w:tc>
          <w:tcPr>
            <w:tcW w:w="5506" w:type="dxa"/>
          </w:tcPr>
          <w:p w:rsidR="00A1026C" w:rsidRPr="00976810" w:rsidRDefault="00976810">
            <w:pPr>
              <w:pStyle w:val="TableParagraph"/>
              <w:tabs>
                <w:tab w:val="left" w:pos="3802"/>
                <w:tab w:val="right" w:pos="4633"/>
              </w:tabs>
              <w:spacing w:before="15" w:line="181" w:lineRule="exact"/>
              <w:ind w:left="60"/>
              <w:rPr>
                <w:sz w:val="15"/>
                <w:lang w:val="de-AT"/>
              </w:rPr>
            </w:pPr>
            <w:r w:rsidRPr="00976810">
              <w:rPr>
                <w:position w:val="1"/>
                <w:sz w:val="15"/>
                <w:lang w:val="de-AT"/>
              </w:rPr>
              <w:t>Transfers von Ländern, Landesfonds</w:t>
            </w:r>
            <w:r w:rsidRPr="00976810">
              <w:rPr>
                <w:spacing w:val="9"/>
                <w:position w:val="1"/>
                <w:sz w:val="15"/>
                <w:lang w:val="de-AT"/>
              </w:rPr>
              <w:t xml:space="preserve"> </w:t>
            </w:r>
            <w:r w:rsidRPr="00976810">
              <w:rPr>
                <w:position w:val="1"/>
                <w:sz w:val="15"/>
                <w:lang w:val="de-AT"/>
              </w:rPr>
              <w:t xml:space="preserve">und  </w:t>
            </w:r>
            <w:r w:rsidRPr="00976810">
              <w:rPr>
                <w:spacing w:val="40"/>
                <w:position w:val="1"/>
                <w:sz w:val="15"/>
                <w:lang w:val="de-AT"/>
              </w:rPr>
              <w:t xml:space="preserve"> </w:t>
            </w:r>
            <w:r w:rsidRPr="00976810">
              <w:rPr>
                <w:sz w:val="15"/>
                <w:lang w:val="de-AT"/>
              </w:rPr>
              <w:t>2121</w:t>
            </w:r>
            <w:r w:rsidRPr="00976810">
              <w:rPr>
                <w:sz w:val="15"/>
                <w:lang w:val="de-AT"/>
              </w:rPr>
              <w:tab/>
              <w:t>3121</w:t>
            </w:r>
            <w:r w:rsidRPr="00976810">
              <w:rPr>
                <w:sz w:val="15"/>
                <w:lang w:val="de-AT"/>
              </w:rPr>
              <w:tab/>
              <w:t>15</w:t>
            </w:r>
          </w:p>
          <w:p w:rsidR="00A1026C" w:rsidRDefault="00976810">
            <w:pPr>
              <w:pStyle w:val="TableParagraph"/>
              <w:spacing w:before="0" w:line="171" w:lineRule="exact"/>
              <w:ind w:left="60"/>
              <w:rPr>
                <w:sz w:val="15"/>
              </w:rPr>
            </w:pPr>
            <w:r>
              <w:rPr>
                <w:sz w:val="15"/>
              </w:rPr>
              <w:t>Landeskammern BZ</w:t>
            </w:r>
          </w:p>
        </w:tc>
        <w:tc>
          <w:tcPr>
            <w:tcW w:w="2701" w:type="dxa"/>
          </w:tcPr>
          <w:p w:rsidR="00A1026C" w:rsidRDefault="00976810">
            <w:pPr>
              <w:pStyle w:val="TableParagraph"/>
              <w:ind w:right="1644"/>
              <w:jc w:val="right"/>
              <w:rPr>
                <w:sz w:val="15"/>
              </w:rPr>
            </w:pPr>
            <w:r>
              <w:rPr>
                <w:sz w:val="15"/>
              </w:rPr>
              <w:t>10.000,00</w:t>
            </w:r>
          </w:p>
        </w:tc>
        <w:tc>
          <w:tcPr>
            <w:tcW w:w="4914" w:type="dxa"/>
          </w:tcPr>
          <w:p w:rsidR="00A1026C" w:rsidRDefault="00976810">
            <w:pPr>
              <w:pStyle w:val="TableParagraph"/>
              <w:ind w:right="2589"/>
              <w:jc w:val="right"/>
              <w:rPr>
                <w:sz w:val="15"/>
              </w:rPr>
            </w:pPr>
            <w:r>
              <w:rPr>
                <w:sz w:val="15"/>
              </w:rPr>
              <w:t>10.000,00</w:t>
            </w:r>
          </w:p>
        </w:tc>
      </w:tr>
      <w:tr w:rsidR="00A1026C">
        <w:trPr>
          <w:trHeight w:val="391"/>
        </w:trPr>
        <w:tc>
          <w:tcPr>
            <w:tcW w:w="1577" w:type="dxa"/>
          </w:tcPr>
          <w:p w:rsidR="00A1026C" w:rsidRDefault="00976810">
            <w:pPr>
              <w:pStyle w:val="TableParagraph"/>
              <w:ind w:left="50"/>
              <w:rPr>
                <w:sz w:val="15"/>
              </w:rPr>
            </w:pPr>
            <w:r>
              <w:rPr>
                <w:sz w:val="15"/>
              </w:rPr>
              <w:t>2/612000/861101</w:t>
            </w:r>
          </w:p>
        </w:tc>
        <w:tc>
          <w:tcPr>
            <w:tcW w:w="5506" w:type="dxa"/>
          </w:tcPr>
          <w:p w:rsidR="00A1026C" w:rsidRPr="00976810" w:rsidRDefault="00976810">
            <w:pPr>
              <w:pStyle w:val="TableParagraph"/>
              <w:tabs>
                <w:tab w:val="left" w:pos="3802"/>
                <w:tab w:val="right" w:pos="4633"/>
              </w:tabs>
              <w:spacing w:before="15" w:line="181" w:lineRule="exact"/>
              <w:ind w:left="60"/>
              <w:rPr>
                <w:sz w:val="15"/>
                <w:lang w:val="de-AT"/>
              </w:rPr>
            </w:pPr>
            <w:r w:rsidRPr="00976810">
              <w:rPr>
                <w:position w:val="1"/>
                <w:sz w:val="15"/>
                <w:lang w:val="de-AT"/>
              </w:rPr>
              <w:t>Transfers von Ländern, Landesfonds</w:t>
            </w:r>
            <w:r w:rsidRPr="00976810">
              <w:rPr>
                <w:spacing w:val="9"/>
                <w:position w:val="1"/>
                <w:sz w:val="15"/>
                <w:lang w:val="de-AT"/>
              </w:rPr>
              <w:t xml:space="preserve"> </w:t>
            </w:r>
            <w:r w:rsidRPr="00976810">
              <w:rPr>
                <w:position w:val="1"/>
                <w:sz w:val="15"/>
                <w:lang w:val="de-AT"/>
              </w:rPr>
              <w:t xml:space="preserve">und  </w:t>
            </w:r>
            <w:r w:rsidRPr="00976810">
              <w:rPr>
                <w:spacing w:val="40"/>
                <w:position w:val="1"/>
                <w:sz w:val="15"/>
                <w:lang w:val="de-AT"/>
              </w:rPr>
              <w:t xml:space="preserve"> </w:t>
            </w:r>
            <w:r w:rsidRPr="00976810">
              <w:rPr>
                <w:sz w:val="15"/>
                <w:lang w:val="de-AT"/>
              </w:rPr>
              <w:t>2121</w:t>
            </w:r>
            <w:r w:rsidRPr="00976810">
              <w:rPr>
                <w:sz w:val="15"/>
                <w:lang w:val="de-AT"/>
              </w:rPr>
              <w:tab/>
              <w:t>3121</w:t>
            </w:r>
            <w:r w:rsidRPr="00976810">
              <w:rPr>
                <w:sz w:val="15"/>
                <w:lang w:val="de-AT"/>
              </w:rPr>
              <w:tab/>
              <w:t>15</w:t>
            </w:r>
          </w:p>
          <w:p w:rsidR="00A1026C" w:rsidRDefault="00976810">
            <w:pPr>
              <w:pStyle w:val="TableParagraph"/>
              <w:spacing w:before="0" w:line="171" w:lineRule="exact"/>
              <w:ind w:left="60"/>
              <w:rPr>
                <w:sz w:val="15"/>
              </w:rPr>
            </w:pPr>
            <w:r>
              <w:rPr>
                <w:sz w:val="15"/>
              </w:rPr>
              <w:t>Landeskammern BZ</w:t>
            </w:r>
          </w:p>
        </w:tc>
        <w:tc>
          <w:tcPr>
            <w:tcW w:w="2701" w:type="dxa"/>
          </w:tcPr>
          <w:p w:rsidR="00A1026C" w:rsidRDefault="00976810">
            <w:pPr>
              <w:pStyle w:val="TableParagraph"/>
              <w:ind w:right="1644"/>
              <w:jc w:val="right"/>
              <w:rPr>
                <w:sz w:val="15"/>
              </w:rPr>
            </w:pPr>
            <w:r>
              <w:rPr>
                <w:sz w:val="15"/>
              </w:rPr>
              <w:t>2.700,00</w:t>
            </w:r>
          </w:p>
        </w:tc>
        <w:tc>
          <w:tcPr>
            <w:tcW w:w="4914" w:type="dxa"/>
          </w:tcPr>
          <w:p w:rsidR="00A1026C" w:rsidRDefault="00976810">
            <w:pPr>
              <w:pStyle w:val="TableParagraph"/>
              <w:ind w:right="2589"/>
              <w:jc w:val="right"/>
              <w:rPr>
                <w:sz w:val="15"/>
              </w:rPr>
            </w:pPr>
            <w:r>
              <w:rPr>
                <w:sz w:val="15"/>
              </w:rPr>
              <w:t>2.700,00</w:t>
            </w:r>
          </w:p>
        </w:tc>
      </w:tr>
      <w:tr w:rsidR="00A1026C">
        <w:trPr>
          <w:trHeight w:val="386"/>
        </w:trPr>
        <w:tc>
          <w:tcPr>
            <w:tcW w:w="1577" w:type="dxa"/>
            <w:tcBorders>
              <w:bottom w:val="single" w:sz="6" w:space="0" w:color="000000"/>
            </w:tcBorders>
          </w:tcPr>
          <w:p w:rsidR="00A1026C" w:rsidRDefault="00976810">
            <w:pPr>
              <w:pStyle w:val="TableParagraph"/>
              <w:ind w:left="50"/>
              <w:rPr>
                <w:sz w:val="15"/>
              </w:rPr>
            </w:pPr>
            <w:r>
              <w:rPr>
                <w:sz w:val="15"/>
              </w:rPr>
              <w:t>2/612000/868000</w:t>
            </w:r>
          </w:p>
        </w:tc>
        <w:tc>
          <w:tcPr>
            <w:tcW w:w="5506" w:type="dxa"/>
            <w:tcBorders>
              <w:bottom w:val="single" w:sz="6" w:space="0" w:color="000000"/>
            </w:tcBorders>
          </w:tcPr>
          <w:p w:rsidR="00A1026C" w:rsidRDefault="00976810">
            <w:pPr>
              <w:pStyle w:val="TableParagraph"/>
              <w:tabs>
                <w:tab w:val="left" w:pos="3008"/>
                <w:tab w:val="left" w:pos="3802"/>
                <w:tab w:val="right" w:pos="4633"/>
              </w:tabs>
              <w:spacing w:before="15" w:line="181" w:lineRule="exact"/>
              <w:ind w:left="60"/>
              <w:rPr>
                <w:sz w:val="15"/>
              </w:rPr>
            </w:pPr>
            <w:r>
              <w:rPr>
                <w:position w:val="1"/>
                <w:sz w:val="15"/>
              </w:rPr>
              <w:t>STRAFGELDER</w:t>
            </w:r>
            <w:r>
              <w:rPr>
                <w:spacing w:val="9"/>
                <w:position w:val="1"/>
                <w:sz w:val="15"/>
              </w:rPr>
              <w:t xml:space="preserve"> </w:t>
            </w:r>
            <w:r>
              <w:rPr>
                <w:position w:val="1"/>
                <w:sz w:val="15"/>
              </w:rPr>
              <w:t>VON</w:t>
            </w:r>
            <w:r>
              <w:rPr>
                <w:spacing w:val="10"/>
                <w:position w:val="1"/>
                <w:sz w:val="15"/>
              </w:rPr>
              <w:t xml:space="preserve"> </w:t>
            </w:r>
            <w:r>
              <w:rPr>
                <w:position w:val="1"/>
                <w:sz w:val="15"/>
              </w:rPr>
              <w:t>PRIVATEN</w:t>
            </w:r>
            <w:r>
              <w:rPr>
                <w:position w:val="1"/>
                <w:sz w:val="15"/>
              </w:rPr>
              <w:tab/>
            </w:r>
            <w:r>
              <w:rPr>
                <w:sz w:val="15"/>
              </w:rPr>
              <w:t>2124</w:t>
            </w:r>
            <w:r>
              <w:rPr>
                <w:sz w:val="15"/>
              </w:rPr>
              <w:tab/>
              <w:t>3124</w:t>
            </w:r>
            <w:r>
              <w:rPr>
                <w:sz w:val="15"/>
              </w:rPr>
              <w:tab/>
              <w:t>16</w:t>
            </w:r>
          </w:p>
          <w:p w:rsidR="00A1026C" w:rsidRDefault="00976810">
            <w:pPr>
              <w:pStyle w:val="TableParagraph"/>
              <w:spacing w:before="0" w:line="169" w:lineRule="exact"/>
              <w:ind w:left="60"/>
              <w:rPr>
                <w:sz w:val="15"/>
              </w:rPr>
            </w:pPr>
            <w:r>
              <w:rPr>
                <w:sz w:val="15"/>
              </w:rPr>
              <w:t>HAUSHALTEN</w:t>
            </w:r>
          </w:p>
        </w:tc>
        <w:tc>
          <w:tcPr>
            <w:tcW w:w="2701" w:type="dxa"/>
            <w:tcBorders>
              <w:bottom w:val="single" w:sz="6" w:space="0" w:color="000000"/>
            </w:tcBorders>
          </w:tcPr>
          <w:p w:rsidR="00A1026C" w:rsidRDefault="00976810">
            <w:pPr>
              <w:pStyle w:val="TableParagraph"/>
              <w:ind w:right="1644"/>
              <w:jc w:val="right"/>
              <w:rPr>
                <w:sz w:val="15"/>
              </w:rPr>
            </w:pPr>
            <w:r>
              <w:rPr>
                <w:sz w:val="15"/>
              </w:rPr>
              <w:t>500,00</w:t>
            </w:r>
          </w:p>
        </w:tc>
        <w:tc>
          <w:tcPr>
            <w:tcW w:w="4914" w:type="dxa"/>
            <w:tcBorders>
              <w:bottom w:val="single" w:sz="6" w:space="0" w:color="000000"/>
            </w:tcBorders>
          </w:tcPr>
          <w:p w:rsidR="00A1026C" w:rsidRDefault="00976810">
            <w:pPr>
              <w:pStyle w:val="TableParagraph"/>
              <w:ind w:right="2589"/>
              <w:jc w:val="right"/>
              <w:rPr>
                <w:sz w:val="15"/>
              </w:rPr>
            </w:pPr>
            <w:r>
              <w:rPr>
                <w:sz w:val="15"/>
              </w:rPr>
              <w:t>500,00</w:t>
            </w:r>
          </w:p>
        </w:tc>
      </w:tr>
      <w:tr w:rsidR="00A1026C">
        <w:trPr>
          <w:trHeight w:val="213"/>
        </w:trPr>
        <w:tc>
          <w:tcPr>
            <w:tcW w:w="1577" w:type="dxa"/>
            <w:tcBorders>
              <w:top w:val="single" w:sz="6" w:space="0" w:color="000000"/>
            </w:tcBorders>
          </w:tcPr>
          <w:p w:rsidR="00A1026C" w:rsidRDefault="00976810">
            <w:pPr>
              <w:pStyle w:val="TableParagraph"/>
              <w:spacing w:before="15"/>
              <w:ind w:left="50"/>
              <w:rPr>
                <w:b/>
                <w:sz w:val="15"/>
              </w:rPr>
            </w:pPr>
            <w:r>
              <w:rPr>
                <w:b/>
                <w:sz w:val="15"/>
              </w:rPr>
              <w:t>SU 21 / 31</w:t>
            </w:r>
          </w:p>
        </w:tc>
        <w:tc>
          <w:tcPr>
            <w:tcW w:w="5506"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Erträge / Einzahlungen operative Gebarung</w:t>
            </w:r>
          </w:p>
        </w:tc>
        <w:tc>
          <w:tcPr>
            <w:tcW w:w="2701" w:type="dxa"/>
            <w:tcBorders>
              <w:top w:val="single" w:sz="6" w:space="0" w:color="000000"/>
            </w:tcBorders>
          </w:tcPr>
          <w:p w:rsidR="00A1026C" w:rsidRDefault="00976810">
            <w:pPr>
              <w:pStyle w:val="TableParagraph"/>
              <w:spacing w:before="15"/>
              <w:ind w:right="1644"/>
              <w:jc w:val="right"/>
              <w:rPr>
                <w:b/>
                <w:sz w:val="15"/>
              </w:rPr>
            </w:pPr>
            <w:r>
              <w:rPr>
                <w:b/>
                <w:sz w:val="15"/>
              </w:rPr>
              <w:t>47.000,00</w:t>
            </w:r>
          </w:p>
        </w:tc>
        <w:tc>
          <w:tcPr>
            <w:tcW w:w="4914" w:type="dxa"/>
            <w:tcBorders>
              <w:top w:val="single" w:sz="6" w:space="0" w:color="000000"/>
            </w:tcBorders>
          </w:tcPr>
          <w:p w:rsidR="00A1026C" w:rsidRDefault="00976810">
            <w:pPr>
              <w:pStyle w:val="TableParagraph"/>
              <w:spacing w:before="15"/>
              <w:ind w:right="2589"/>
              <w:jc w:val="right"/>
              <w:rPr>
                <w:b/>
                <w:sz w:val="15"/>
              </w:rPr>
            </w:pPr>
            <w:r>
              <w:rPr>
                <w:b/>
                <w:sz w:val="15"/>
              </w:rPr>
              <w:t>13.200,00</w:t>
            </w:r>
          </w:p>
        </w:tc>
      </w:tr>
      <w:tr w:rsidR="00A1026C">
        <w:trPr>
          <w:trHeight w:val="394"/>
        </w:trPr>
        <w:tc>
          <w:tcPr>
            <w:tcW w:w="1577" w:type="dxa"/>
          </w:tcPr>
          <w:p w:rsidR="00A1026C" w:rsidRDefault="00976810">
            <w:pPr>
              <w:pStyle w:val="TableParagraph"/>
              <w:spacing w:before="28"/>
              <w:ind w:left="50"/>
              <w:rPr>
                <w:sz w:val="15"/>
              </w:rPr>
            </w:pPr>
            <w:r>
              <w:rPr>
                <w:sz w:val="15"/>
              </w:rPr>
              <w:t>1/612000/400000</w:t>
            </w:r>
          </w:p>
        </w:tc>
        <w:tc>
          <w:tcPr>
            <w:tcW w:w="5506" w:type="dxa"/>
          </w:tcPr>
          <w:p w:rsidR="00A1026C" w:rsidRDefault="00976810">
            <w:pPr>
              <w:pStyle w:val="TableParagraph"/>
              <w:tabs>
                <w:tab w:val="left" w:pos="3008"/>
                <w:tab w:val="left" w:pos="3802"/>
                <w:tab w:val="right" w:pos="4633"/>
              </w:tabs>
              <w:spacing w:before="18" w:line="181" w:lineRule="exact"/>
              <w:ind w:left="60"/>
              <w:rPr>
                <w:sz w:val="15"/>
              </w:rPr>
            </w:pPr>
            <w:r>
              <w:rPr>
                <w:position w:val="1"/>
                <w:sz w:val="15"/>
              </w:rPr>
              <w:t>GERINGWERTIGE</w:t>
            </w:r>
            <w:r>
              <w:rPr>
                <w:position w:val="1"/>
                <w:sz w:val="15"/>
              </w:rPr>
              <w:tab/>
            </w:r>
            <w:r>
              <w:rPr>
                <w:sz w:val="15"/>
              </w:rPr>
              <w:t>2221</w:t>
            </w:r>
            <w:r>
              <w:rPr>
                <w:sz w:val="15"/>
              </w:rPr>
              <w:tab/>
              <w:t>3221</w:t>
            </w:r>
            <w:r>
              <w:rPr>
                <w:sz w:val="15"/>
              </w:rPr>
              <w:tab/>
              <w:t>23</w:t>
            </w:r>
          </w:p>
          <w:p w:rsidR="00A1026C" w:rsidRDefault="00976810">
            <w:pPr>
              <w:pStyle w:val="TableParagraph"/>
              <w:spacing w:before="0" w:line="171" w:lineRule="exact"/>
              <w:ind w:left="60"/>
              <w:rPr>
                <w:sz w:val="15"/>
              </w:rPr>
            </w:pPr>
            <w:r>
              <w:rPr>
                <w:sz w:val="15"/>
              </w:rPr>
              <w:t>WIRTSCHAFTSGÜTER DES</w:t>
            </w:r>
          </w:p>
        </w:tc>
        <w:tc>
          <w:tcPr>
            <w:tcW w:w="2701" w:type="dxa"/>
          </w:tcPr>
          <w:p w:rsidR="00A1026C" w:rsidRDefault="00976810">
            <w:pPr>
              <w:pStyle w:val="TableParagraph"/>
              <w:spacing w:before="28"/>
              <w:ind w:right="1644"/>
              <w:jc w:val="right"/>
              <w:rPr>
                <w:sz w:val="15"/>
              </w:rPr>
            </w:pPr>
            <w:r>
              <w:rPr>
                <w:sz w:val="15"/>
              </w:rPr>
              <w:t>1.000,00</w:t>
            </w:r>
          </w:p>
        </w:tc>
        <w:tc>
          <w:tcPr>
            <w:tcW w:w="4914" w:type="dxa"/>
          </w:tcPr>
          <w:p w:rsidR="00A1026C" w:rsidRDefault="00976810">
            <w:pPr>
              <w:pStyle w:val="TableParagraph"/>
              <w:spacing w:before="28"/>
              <w:ind w:right="2589"/>
              <w:jc w:val="right"/>
              <w:rPr>
                <w:sz w:val="15"/>
              </w:rPr>
            </w:pPr>
            <w:r>
              <w:rPr>
                <w:sz w:val="15"/>
              </w:rPr>
              <w:t>1.000,00</w:t>
            </w:r>
          </w:p>
        </w:tc>
      </w:tr>
      <w:tr w:rsidR="00A1026C">
        <w:trPr>
          <w:trHeight w:val="391"/>
        </w:trPr>
        <w:tc>
          <w:tcPr>
            <w:tcW w:w="1577" w:type="dxa"/>
          </w:tcPr>
          <w:p w:rsidR="00A1026C" w:rsidRDefault="00976810">
            <w:pPr>
              <w:pStyle w:val="TableParagraph"/>
              <w:ind w:left="50"/>
              <w:rPr>
                <w:sz w:val="15"/>
              </w:rPr>
            </w:pPr>
            <w:r>
              <w:rPr>
                <w:sz w:val="15"/>
              </w:rPr>
              <w:t>1/612000/402000</w:t>
            </w:r>
          </w:p>
        </w:tc>
        <w:tc>
          <w:tcPr>
            <w:tcW w:w="5506" w:type="dxa"/>
          </w:tcPr>
          <w:p w:rsidR="00A1026C" w:rsidRDefault="00976810">
            <w:pPr>
              <w:pStyle w:val="TableParagraph"/>
              <w:tabs>
                <w:tab w:val="left" w:pos="3008"/>
                <w:tab w:val="left" w:pos="3802"/>
                <w:tab w:val="right" w:pos="4633"/>
              </w:tabs>
              <w:spacing w:before="15" w:line="181" w:lineRule="exact"/>
              <w:ind w:left="60"/>
              <w:rPr>
                <w:sz w:val="15"/>
              </w:rPr>
            </w:pPr>
            <w:r>
              <w:rPr>
                <w:position w:val="1"/>
                <w:sz w:val="15"/>
              </w:rPr>
              <w:t>VERBRAUCHSGÜTER</w:t>
            </w:r>
            <w:r>
              <w:rPr>
                <w:spacing w:val="10"/>
                <w:position w:val="1"/>
                <w:sz w:val="15"/>
              </w:rPr>
              <w:t xml:space="preserve"> </w:t>
            </w:r>
            <w:r>
              <w:rPr>
                <w:position w:val="1"/>
                <w:sz w:val="15"/>
              </w:rPr>
              <w:t>FÜR</w:t>
            </w:r>
            <w:r>
              <w:rPr>
                <w:position w:val="1"/>
                <w:sz w:val="15"/>
              </w:rPr>
              <w:tab/>
            </w:r>
            <w:r>
              <w:rPr>
                <w:sz w:val="15"/>
              </w:rPr>
              <w:t>2221</w:t>
            </w:r>
            <w:r>
              <w:rPr>
                <w:sz w:val="15"/>
              </w:rPr>
              <w:tab/>
              <w:t>3221</w:t>
            </w:r>
            <w:r>
              <w:rPr>
                <w:sz w:val="15"/>
              </w:rPr>
              <w:tab/>
              <w:t>23</w:t>
            </w:r>
          </w:p>
          <w:p w:rsidR="00A1026C" w:rsidRDefault="00976810">
            <w:pPr>
              <w:pStyle w:val="TableParagraph"/>
              <w:spacing w:before="0" w:line="171" w:lineRule="exact"/>
              <w:ind w:left="60"/>
              <w:rPr>
                <w:sz w:val="15"/>
              </w:rPr>
            </w:pPr>
            <w:r>
              <w:rPr>
                <w:sz w:val="15"/>
              </w:rPr>
              <w:t>INNERBETR.LEISTUNGEN</w:t>
            </w:r>
          </w:p>
        </w:tc>
        <w:tc>
          <w:tcPr>
            <w:tcW w:w="2701" w:type="dxa"/>
          </w:tcPr>
          <w:p w:rsidR="00A1026C" w:rsidRDefault="00976810">
            <w:pPr>
              <w:pStyle w:val="TableParagraph"/>
              <w:ind w:right="1644"/>
              <w:jc w:val="right"/>
              <w:rPr>
                <w:sz w:val="15"/>
              </w:rPr>
            </w:pPr>
            <w:r>
              <w:rPr>
                <w:sz w:val="15"/>
              </w:rPr>
              <w:t>6.000,00</w:t>
            </w:r>
          </w:p>
        </w:tc>
        <w:tc>
          <w:tcPr>
            <w:tcW w:w="4914" w:type="dxa"/>
          </w:tcPr>
          <w:p w:rsidR="00A1026C" w:rsidRDefault="00976810">
            <w:pPr>
              <w:pStyle w:val="TableParagraph"/>
              <w:ind w:right="2589"/>
              <w:jc w:val="right"/>
              <w:rPr>
                <w:sz w:val="15"/>
              </w:rPr>
            </w:pPr>
            <w:r>
              <w:rPr>
                <w:sz w:val="15"/>
              </w:rPr>
              <w:t>6.000,00</w:t>
            </w:r>
          </w:p>
        </w:tc>
      </w:tr>
      <w:tr w:rsidR="00A1026C">
        <w:trPr>
          <w:trHeight w:val="394"/>
        </w:trPr>
        <w:tc>
          <w:tcPr>
            <w:tcW w:w="1577" w:type="dxa"/>
          </w:tcPr>
          <w:p w:rsidR="00A1026C" w:rsidRDefault="00976810">
            <w:pPr>
              <w:pStyle w:val="TableParagraph"/>
              <w:ind w:left="50"/>
              <w:rPr>
                <w:sz w:val="15"/>
              </w:rPr>
            </w:pPr>
            <w:r>
              <w:rPr>
                <w:sz w:val="15"/>
              </w:rPr>
              <w:t>1/612000/611000</w:t>
            </w:r>
          </w:p>
        </w:tc>
        <w:tc>
          <w:tcPr>
            <w:tcW w:w="5506" w:type="dxa"/>
          </w:tcPr>
          <w:p w:rsidR="00A1026C" w:rsidRDefault="00976810">
            <w:pPr>
              <w:pStyle w:val="TableParagraph"/>
              <w:tabs>
                <w:tab w:val="left" w:pos="3008"/>
                <w:tab w:val="left" w:pos="3802"/>
                <w:tab w:val="right" w:pos="4633"/>
              </w:tabs>
              <w:spacing w:before="15" w:line="181" w:lineRule="exact"/>
              <w:ind w:left="60"/>
              <w:rPr>
                <w:sz w:val="15"/>
              </w:rPr>
            </w:pPr>
            <w:r>
              <w:rPr>
                <w:position w:val="1"/>
                <w:sz w:val="15"/>
              </w:rPr>
              <w:t>INSTANDHALTUNG</w:t>
            </w:r>
            <w:r>
              <w:rPr>
                <w:spacing w:val="9"/>
                <w:position w:val="1"/>
                <w:sz w:val="15"/>
              </w:rPr>
              <w:t xml:space="preserve"> </w:t>
            </w:r>
            <w:r>
              <w:rPr>
                <w:position w:val="1"/>
                <w:sz w:val="15"/>
              </w:rPr>
              <w:t>VON</w:t>
            </w:r>
            <w:r>
              <w:rPr>
                <w:position w:val="1"/>
                <w:sz w:val="15"/>
              </w:rPr>
              <w:tab/>
            </w:r>
            <w:r>
              <w:rPr>
                <w:sz w:val="15"/>
              </w:rPr>
              <w:t>2224</w:t>
            </w:r>
            <w:r>
              <w:rPr>
                <w:sz w:val="15"/>
              </w:rPr>
              <w:tab/>
              <w:t>3224</w:t>
            </w:r>
            <w:r>
              <w:rPr>
                <w:sz w:val="15"/>
              </w:rPr>
              <w:tab/>
              <w:t>24</w:t>
            </w:r>
          </w:p>
          <w:p w:rsidR="00A1026C" w:rsidRDefault="00976810">
            <w:pPr>
              <w:pStyle w:val="TableParagraph"/>
              <w:spacing w:before="0" w:line="171" w:lineRule="exact"/>
              <w:ind w:left="60"/>
              <w:rPr>
                <w:sz w:val="15"/>
              </w:rPr>
            </w:pPr>
            <w:r>
              <w:rPr>
                <w:sz w:val="15"/>
              </w:rPr>
              <w:t>STRASSENBAUTEN</w:t>
            </w:r>
          </w:p>
        </w:tc>
        <w:tc>
          <w:tcPr>
            <w:tcW w:w="2701" w:type="dxa"/>
          </w:tcPr>
          <w:p w:rsidR="00A1026C" w:rsidRDefault="00976810">
            <w:pPr>
              <w:pStyle w:val="TableParagraph"/>
              <w:ind w:right="1644"/>
              <w:jc w:val="right"/>
              <w:rPr>
                <w:sz w:val="15"/>
              </w:rPr>
            </w:pPr>
            <w:r>
              <w:rPr>
                <w:sz w:val="15"/>
              </w:rPr>
              <w:t>4.000,00</w:t>
            </w:r>
          </w:p>
        </w:tc>
        <w:tc>
          <w:tcPr>
            <w:tcW w:w="4914" w:type="dxa"/>
          </w:tcPr>
          <w:p w:rsidR="00A1026C" w:rsidRDefault="00976810">
            <w:pPr>
              <w:pStyle w:val="TableParagraph"/>
              <w:ind w:right="2589"/>
              <w:jc w:val="right"/>
              <w:rPr>
                <w:sz w:val="15"/>
              </w:rPr>
            </w:pPr>
            <w:r>
              <w:rPr>
                <w:sz w:val="15"/>
              </w:rPr>
              <w:t>4.000,00</w:t>
            </w:r>
          </w:p>
        </w:tc>
      </w:tr>
      <w:tr w:rsidR="00A1026C">
        <w:trPr>
          <w:trHeight w:val="220"/>
        </w:trPr>
        <w:tc>
          <w:tcPr>
            <w:tcW w:w="1577" w:type="dxa"/>
          </w:tcPr>
          <w:p w:rsidR="00A1026C" w:rsidRDefault="00976810">
            <w:pPr>
              <w:pStyle w:val="TableParagraph"/>
              <w:spacing w:before="22"/>
              <w:ind w:left="50"/>
              <w:rPr>
                <w:sz w:val="15"/>
              </w:rPr>
            </w:pPr>
            <w:r>
              <w:rPr>
                <w:sz w:val="15"/>
              </w:rPr>
              <w:t>1/612000/680000</w:t>
            </w:r>
          </w:p>
        </w:tc>
        <w:tc>
          <w:tcPr>
            <w:tcW w:w="5506" w:type="dxa"/>
          </w:tcPr>
          <w:p w:rsidR="00A1026C" w:rsidRDefault="00976810">
            <w:pPr>
              <w:pStyle w:val="TableParagraph"/>
              <w:tabs>
                <w:tab w:val="right" w:pos="3348"/>
              </w:tabs>
              <w:spacing w:before="22"/>
              <w:ind w:left="60"/>
              <w:rPr>
                <w:sz w:val="15"/>
              </w:rPr>
            </w:pPr>
            <w:r>
              <w:rPr>
                <w:sz w:val="15"/>
              </w:rPr>
              <w:t>Planmäßige</w:t>
            </w:r>
            <w:r>
              <w:rPr>
                <w:spacing w:val="1"/>
                <w:sz w:val="15"/>
              </w:rPr>
              <w:t xml:space="preserve"> </w:t>
            </w:r>
            <w:r>
              <w:rPr>
                <w:sz w:val="15"/>
              </w:rPr>
              <w:t>Abschreibung</w:t>
            </w:r>
            <w:r>
              <w:rPr>
                <w:sz w:val="15"/>
              </w:rPr>
              <w:tab/>
              <w:t>2226</w:t>
            </w:r>
          </w:p>
        </w:tc>
        <w:tc>
          <w:tcPr>
            <w:tcW w:w="2701" w:type="dxa"/>
          </w:tcPr>
          <w:p w:rsidR="00A1026C" w:rsidRDefault="00976810">
            <w:pPr>
              <w:pStyle w:val="TableParagraph"/>
              <w:spacing w:before="22"/>
              <w:ind w:right="1644"/>
              <w:jc w:val="right"/>
              <w:rPr>
                <w:sz w:val="15"/>
              </w:rPr>
            </w:pPr>
            <w:r>
              <w:rPr>
                <w:sz w:val="15"/>
              </w:rPr>
              <w:t>36.400,00</w:t>
            </w:r>
          </w:p>
        </w:tc>
        <w:tc>
          <w:tcPr>
            <w:tcW w:w="4914" w:type="dxa"/>
          </w:tcPr>
          <w:p w:rsidR="00A1026C" w:rsidRDefault="00976810">
            <w:pPr>
              <w:pStyle w:val="TableParagraph"/>
              <w:spacing w:before="22"/>
              <w:ind w:right="2589"/>
              <w:jc w:val="right"/>
              <w:rPr>
                <w:sz w:val="15"/>
              </w:rPr>
            </w:pPr>
            <w:r>
              <w:rPr>
                <w:sz w:val="15"/>
              </w:rPr>
              <w:t>0,00</w:t>
            </w:r>
          </w:p>
        </w:tc>
      </w:tr>
      <w:tr w:rsidR="00A1026C">
        <w:trPr>
          <w:trHeight w:val="389"/>
        </w:trPr>
        <w:tc>
          <w:tcPr>
            <w:tcW w:w="1577" w:type="dxa"/>
            <w:tcBorders>
              <w:bottom w:val="single" w:sz="6" w:space="0" w:color="000000"/>
            </w:tcBorders>
          </w:tcPr>
          <w:p w:rsidR="00A1026C" w:rsidRDefault="00976810">
            <w:pPr>
              <w:pStyle w:val="TableParagraph"/>
              <w:spacing w:before="28"/>
              <w:ind w:left="50"/>
              <w:rPr>
                <w:sz w:val="15"/>
              </w:rPr>
            </w:pPr>
            <w:r>
              <w:rPr>
                <w:sz w:val="15"/>
              </w:rPr>
              <w:t>1/612000/711000</w:t>
            </w:r>
          </w:p>
        </w:tc>
        <w:tc>
          <w:tcPr>
            <w:tcW w:w="5506" w:type="dxa"/>
            <w:tcBorders>
              <w:bottom w:val="single" w:sz="6" w:space="0" w:color="000000"/>
            </w:tcBorders>
          </w:tcPr>
          <w:p w:rsidR="00A1026C" w:rsidRPr="00976810" w:rsidRDefault="00976810">
            <w:pPr>
              <w:pStyle w:val="TableParagraph"/>
              <w:tabs>
                <w:tab w:val="left" w:pos="3008"/>
                <w:tab w:val="left" w:pos="3802"/>
                <w:tab w:val="right" w:pos="4633"/>
              </w:tabs>
              <w:spacing w:before="18" w:line="181" w:lineRule="exact"/>
              <w:ind w:left="60"/>
              <w:rPr>
                <w:sz w:val="15"/>
                <w:lang w:val="de-AT"/>
              </w:rPr>
            </w:pPr>
            <w:r w:rsidRPr="00976810">
              <w:rPr>
                <w:position w:val="1"/>
                <w:sz w:val="15"/>
                <w:lang w:val="de-AT"/>
              </w:rPr>
              <w:t>Gebühren für die</w:t>
            </w:r>
            <w:r w:rsidRPr="00976810">
              <w:rPr>
                <w:spacing w:val="13"/>
                <w:position w:val="1"/>
                <w:sz w:val="15"/>
                <w:lang w:val="de-AT"/>
              </w:rPr>
              <w:t xml:space="preserve"> </w:t>
            </w:r>
            <w:r w:rsidRPr="00976810">
              <w:rPr>
                <w:position w:val="1"/>
                <w:sz w:val="15"/>
                <w:lang w:val="de-AT"/>
              </w:rPr>
              <w:t>Benützung</w:t>
            </w:r>
            <w:r w:rsidRPr="00976810">
              <w:rPr>
                <w:spacing w:val="5"/>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2225</w:t>
            </w:r>
            <w:r w:rsidRPr="00976810">
              <w:rPr>
                <w:sz w:val="15"/>
                <w:lang w:val="de-AT"/>
              </w:rPr>
              <w:tab/>
              <w:t>3225</w:t>
            </w:r>
            <w:r w:rsidRPr="00976810">
              <w:rPr>
                <w:sz w:val="15"/>
                <w:lang w:val="de-AT"/>
              </w:rPr>
              <w:tab/>
              <w:t>24</w:t>
            </w:r>
          </w:p>
          <w:p w:rsidR="00A1026C" w:rsidRDefault="00976810">
            <w:pPr>
              <w:pStyle w:val="TableParagraph"/>
              <w:spacing w:before="0" w:line="169" w:lineRule="exact"/>
              <w:ind w:left="60"/>
              <w:rPr>
                <w:sz w:val="15"/>
              </w:rPr>
            </w:pPr>
            <w:r>
              <w:rPr>
                <w:sz w:val="15"/>
              </w:rPr>
              <w:t>Gemeindeeinrichtungen und -an</w:t>
            </w:r>
          </w:p>
        </w:tc>
        <w:tc>
          <w:tcPr>
            <w:tcW w:w="2701" w:type="dxa"/>
            <w:tcBorders>
              <w:bottom w:val="single" w:sz="6" w:space="0" w:color="000000"/>
            </w:tcBorders>
          </w:tcPr>
          <w:p w:rsidR="00A1026C" w:rsidRDefault="00976810">
            <w:pPr>
              <w:pStyle w:val="TableParagraph"/>
              <w:spacing w:before="28"/>
              <w:ind w:right="1644"/>
              <w:jc w:val="right"/>
              <w:rPr>
                <w:sz w:val="15"/>
              </w:rPr>
            </w:pPr>
            <w:r>
              <w:rPr>
                <w:sz w:val="15"/>
              </w:rPr>
              <w:t>1.000,00</w:t>
            </w:r>
          </w:p>
        </w:tc>
        <w:tc>
          <w:tcPr>
            <w:tcW w:w="4914" w:type="dxa"/>
            <w:tcBorders>
              <w:bottom w:val="single" w:sz="6" w:space="0" w:color="000000"/>
            </w:tcBorders>
          </w:tcPr>
          <w:p w:rsidR="00A1026C" w:rsidRDefault="00976810">
            <w:pPr>
              <w:pStyle w:val="TableParagraph"/>
              <w:spacing w:before="28"/>
              <w:ind w:right="2589"/>
              <w:jc w:val="right"/>
              <w:rPr>
                <w:sz w:val="15"/>
              </w:rPr>
            </w:pPr>
            <w:r>
              <w:rPr>
                <w:sz w:val="15"/>
              </w:rPr>
              <w:t>1.000,00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506"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1" w:type="dxa"/>
            <w:tcBorders>
              <w:top w:val="single" w:sz="6" w:space="0" w:color="000000"/>
            </w:tcBorders>
          </w:tcPr>
          <w:p w:rsidR="00A1026C" w:rsidRDefault="00976810">
            <w:pPr>
              <w:pStyle w:val="TableParagraph"/>
              <w:spacing w:before="15"/>
              <w:ind w:right="1644"/>
              <w:jc w:val="right"/>
              <w:rPr>
                <w:b/>
                <w:sz w:val="15"/>
              </w:rPr>
            </w:pPr>
            <w:r>
              <w:rPr>
                <w:b/>
                <w:sz w:val="15"/>
              </w:rPr>
              <w:t>48.400,00</w:t>
            </w:r>
          </w:p>
        </w:tc>
        <w:tc>
          <w:tcPr>
            <w:tcW w:w="4914" w:type="dxa"/>
            <w:tcBorders>
              <w:top w:val="single" w:sz="6" w:space="0" w:color="000000"/>
            </w:tcBorders>
          </w:tcPr>
          <w:p w:rsidR="00A1026C" w:rsidRDefault="00976810">
            <w:pPr>
              <w:pStyle w:val="TableParagraph"/>
              <w:spacing w:before="15"/>
              <w:ind w:right="2589"/>
              <w:jc w:val="right"/>
              <w:rPr>
                <w:b/>
                <w:sz w:val="15"/>
              </w:rPr>
            </w:pPr>
            <w:r>
              <w:rPr>
                <w:b/>
                <w:sz w:val="15"/>
              </w:rPr>
              <w:t>12.000,00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506"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44"/>
              <w:jc w:val="right"/>
              <w:rPr>
                <w:b/>
                <w:sz w:val="15"/>
              </w:rPr>
            </w:pPr>
            <w:r>
              <w:rPr>
                <w:b/>
                <w:sz w:val="15"/>
              </w:rPr>
              <w:t>-1.400,00</w:t>
            </w:r>
          </w:p>
        </w:tc>
        <w:tc>
          <w:tcPr>
            <w:tcW w:w="4914" w:type="dxa"/>
          </w:tcPr>
          <w:p w:rsidR="00A1026C" w:rsidRDefault="00976810">
            <w:pPr>
              <w:pStyle w:val="TableParagraph"/>
              <w:ind w:right="2589"/>
              <w:jc w:val="right"/>
              <w:rPr>
                <w:b/>
                <w:sz w:val="15"/>
              </w:rPr>
            </w:pPr>
            <w:r>
              <w:rPr>
                <w:b/>
                <w:sz w:val="15"/>
              </w:rPr>
              <w:t>1.200,00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506"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44"/>
              <w:jc w:val="right"/>
              <w:rPr>
                <w:b/>
                <w:sz w:val="15"/>
              </w:rPr>
            </w:pPr>
            <w:r>
              <w:rPr>
                <w:b/>
                <w:sz w:val="15"/>
              </w:rPr>
              <w:t>0,00</w:t>
            </w:r>
          </w:p>
        </w:tc>
        <w:tc>
          <w:tcPr>
            <w:tcW w:w="4914" w:type="dxa"/>
          </w:tcPr>
          <w:p w:rsidR="00A1026C" w:rsidRDefault="00976810">
            <w:pPr>
              <w:pStyle w:val="TableParagraph"/>
              <w:ind w:right="2589"/>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506"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44"/>
              <w:jc w:val="right"/>
              <w:rPr>
                <w:b/>
                <w:sz w:val="15"/>
              </w:rPr>
            </w:pPr>
            <w:r>
              <w:rPr>
                <w:b/>
                <w:sz w:val="15"/>
              </w:rPr>
              <w:t>-1.400,00</w:t>
            </w:r>
          </w:p>
        </w:tc>
        <w:tc>
          <w:tcPr>
            <w:tcW w:w="4914"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506" w:type="dxa"/>
          </w:tcPr>
          <w:p w:rsidR="00A1026C" w:rsidRDefault="00A1026C">
            <w:pPr>
              <w:pStyle w:val="TableParagraph"/>
              <w:spacing w:before="0"/>
              <w:rPr>
                <w:rFonts w:ascii="Times New Roman"/>
                <w:sz w:val="14"/>
              </w:rPr>
            </w:pPr>
          </w:p>
        </w:tc>
        <w:tc>
          <w:tcPr>
            <w:tcW w:w="2701" w:type="dxa"/>
          </w:tcPr>
          <w:p w:rsidR="00A1026C" w:rsidRDefault="00A1026C">
            <w:pPr>
              <w:pStyle w:val="TableParagraph"/>
              <w:spacing w:before="0"/>
              <w:rPr>
                <w:rFonts w:ascii="Times New Roman"/>
                <w:sz w:val="14"/>
              </w:rPr>
            </w:pPr>
          </w:p>
        </w:tc>
        <w:tc>
          <w:tcPr>
            <w:tcW w:w="4914"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506" w:type="dxa"/>
          </w:tcPr>
          <w:p w:rsidR="00A1026C" w:rsidRDefault="00976810">
            <w:pPr>
              <w:pStyle w:val="TableParagraph"/>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914" w:type="dxa"/>
          </w:tcPr>
          <w:p w:rsidR="00A1026C" w:rsidRDefault="00976810">
            <w:pPr>
              <w:pStyle w:val="TableParagraph"/>
              <w:ind w:right="2589"/>
              <w:jc w:val="right"/>
              <w:rPr>
                <w:b/>
                <w:sz w:val="15"/>
              </w:rPr>
            </w:pPr>
            <w:r>
              <w:rPr>
                <w:b/>
                <w:sz w:val="15"/>
              </w:rPr>
              <w:t>0,00</w:t>
            </w:r>
          </w:p>
        </w:tc>
      </w:tr>
      <w:tr w:rsidR="00A1026C">
        <w:trPr>
          <w:trHeight w:val="221"/>
        </w:trPr>
        <w:tc>
          <w:tcPr>
            <w:tcW w:w="1577" w:type="dxa"/>
            <w:tcBorders>
              <w:bottom w:val="single" w:sz="6" w:space="0" w:color="000000"/>
            </w:tcBorders>
          </w:tcPr>
          <w:p w:rsidR="00A1026C" w:rsidRDefault="00976810">
            <w:pPr>
              <w:pStyle w:val="TableParagraph"/>
              <w:ind w:left="50"/>
              <w:rPr>
                <w:sz w:val="15"/>
              </w:rPr>
            </w:pPr>
            <w:r>
              <w:rPr>
                <w:sz w:val="15"/>
              </w:rPr>
              <w:t>1/612000/002000</w:t>
            </w:r>
          </w:p>
        </w:tc>
        <w:tc>
          <w:tcPr>
            <w:tcW w:w="5506" w:type="dxa"/>
            <w:tcBorders>
              <w:bottom w:val="single" w:sz="6" w:space="0" w:color="000000"/>
            </w:tcBorders>
          </w:tcPr>
          <w:p w:rsidR="00A1026C" w:rsidRDefault="00976810">
            <w:pPr>
              <w:pStyle w:val="TableParagraph"/>
              <w:tabs>
                <w:tab w:val="left" w:pos="3802"/>
                <w:tab w:val="right" w:pos="4633"/>
              </w:tabs>
              <w:ind w:left="60"/>
              <w:rPr>
                <w:sz w:val="15"/>
              </w:rPr>
            </w:pPr>
            <w:r>
              <w:rPr>
                <w:sz w:val="15"/>
              </w:rPr>
              <w:t>Straßenbauten</w:t>
            </w:r>
            <w:r>
              <w:rPr>
                <w:spacing w:val="14"/>
                <w:sz w:val="15"/>
              </w:rPr>
              <w:t xml:space="preserve"> </w:t>
            </w:r>
            <w:r>
              <w:rPr>
                <w:sz w:val="15"/>
              </w:rPr>
              <w:t>Entwässerungsanlage</w:t>
            </w:r>
            <w:r>
              <w:rPr>
                <w:sz w:val="15"/>
              </w:rPr>
              <w:tab/>
              <w:t>3412</w:t>
            </w:r>
            <w:r>
              <w:rPr>
                <w:sz w:val="15"/>
              </w:rPr>
              <w:tab/>
              <w:t>40</w:t>
            </w:r>
          </w:p>
        </w:tc>
        <w:tc>
          <w:tcPr>
            <w:tcW w:w="2701" w:type="dxa"/>
            <w:tcBorders>
              <w:bottom w:val="single" w:sz="6" w:space="0" w:color="000000"/>
            </w:tcBorders>
          </w:tcPr>
          <w:p w:rsidR="00A1026C" w:rsidRDefault="00976810">
            <w:pPr>
              <w:pStyle w:val="TableParagraph"/>
              <w:ind w:right="1644"/>
              <w:jc w:val="right"/>
              <w:rPr>
                <w:sz w:val="15"/>
              </w:rPr>
            </w:pPr>
            <w:r>
              <w:rPr>
                <w:sz w:val="15"/>
              </w:rPr>
              <w:t>0,00</w:t>
            </w:r>
          </w:p>
        </w:tc>
        <w:tc>
          <w:tcPr>
            <w:tcW w:w="4914" w:type="dxa"/>
            <w:tcBorders>
              <w:bottom w:val="single" w:sz="6" w:space="0" w:color="000000"/>
            </w:tcBorders>
          </w:tcPr>
          <w:p w:rsidR="00A1026C" w:rsidRDefault="00976810">
            <w:pPr>
              <w:pStyle w:val="TableParagraph"/>
              <w:ind w:right="2589"/>
              <w:jc w:val="right"/>
              <w:rPr>
                <w:sz w:val="15"/>
              </w:rPr>
            </w:pPr>
            <w:r>
              <w:rPr>
                <w:sz w:val="15"/>
              </w:rPr>
              <w:t>2.700,00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34</w:t>
            </w:r>
          </w:p>
        </w:tc>
        <w:tc>
          <w:tcPr>
            <w:tcW w:w="5506" w:type="dxa"/>
            <w:tcBorders>
              <w:top w:val="single" w:sz="6" w:space="0" w:color="000000"/>
            </w:tcBorders>
          </w:tcPr>
          <w:p w:rsidR="00A1026C" w:rsidRDefault="00976810">
            <w:pPr>
              <w:pStyle w:val="TableParagraph"/>
              <w:spacing w:before="15"/>
              <w:ind w:left="60"/>
              <w:rPr>
                <w:b/>
                <w:sz w:val="15"/>
              </w:rPr>
            </w:pPr>
            <w:r>
              <w:rPr>
                <w:b/>
                <w:sz w:val="15"/>
              </w:rPr>
              <w:t>Summe Auszahlungen investive Gebarung</w:t>
            </w:r>
          </w:p>
        </w:tc>
        <w:tc>
          <w:tcPr>
            <w:tcW w:w="2701" w:type="dxa"/>
            <w:tcBorders>
              <w:top w:val="single" w:sz="6" w:space="0" w:color="000000"/>
            </w:tcBorders>
          </w:tcPr>
          <w:p w:rsidR="00A1026C" w:rsidRDefault="00A1026C">
            <w:pPr>
              <w:pStyle w:val="TableParagraph"/>
              <w:spacing w:before="0"/>
              <w:rPr>
                <w:rFonts w:ascii="Times New Roman"/>
                <w:sz w:val="14"/>
              </w:rPr>
            </w:pPr>
          </w:p>
        </w:tc>
        <w:tc>
          <w:tcPr>
            <w:tcW w:w="4914" w:type="dxa"/>
            <w:tcBorders>
              <w:top w:val="single" w:sz="6" w:space="0" w:color="000000"/>
            </w:tcBorders>
          </w:tcPr>
          <w:p w:rsidR="00A1026C" w:rsidRDefault="00976810">
            <w:pPr>
              <w:pStyle w:val="TableParagraph"/>
              <w:spacing w:before="15"/>
              <w:ind w:right="2589"/>
              <w:jc w:val="right"/>
              <w:rPr>
                <w:b/>
                <w:sz w:val="15"/>
              </w:rPr>
            </w:pPr>
            <w:r>
              <w:rPr>
                <w:b/>
                <w:sz w:val="15"/>
              </w:rPr>
              <w:t>2.700,00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506"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914" w:type="dxa"/>
          </w:tcPr>
          <w:p w:rsidR="00A1026C" w:rsidRDefault="00976810">
            <w:pPr>
              <w:pStyle w:val="TableParagraph"/>
              <w:ind w:right="2589"/>
              <w:jc w:val="right"/>
              <w:rPr>
                <w:b/>
                <w:sz w:val="15"/>
              </w:rPr>
            </w:pPr>
            <w:r>
              <w:rPr>
                <w:b/>
                <w:sz w:val="15"/>
              </w:rPr>
              <w:t>-2.700,00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506" w:type="dxa"/>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914" w:type="dxa"/>
          </w:tcPr>
          <w:p w:rsidR="00A1026C" w:rsidRDefault="00976810">
            <w:pPr>
              <w:pStyle w:val="TableParagraph"/>
              <w:spacing w:line="153" w:lineRule="exact"/>
              <w:ind w:right="2589"/>
              <w:jc w:val="right"/>
              <w:rPr>
                <w:b/>
                <w:sz w:val="15"/>
              </w:rPr>
            </w:pPr>
            <w:r>
              <w:rPr>
                <w:b/>
                <w:sz w:val="15"/>
              </w:rPr>
              <w:t>-1.500,00</w:t>
            </w:r>
          </w:p>
        </w:tc>
      </w:tr>
      <w:tr w:rsidR="00A1026C">
        <w:trPr>
          <w:trHeight w:val="311"/>
        </w:trPr>
        <w:tc>
          <w:tcPr>
            <w:tcW w:w="14698"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8207" w:type="dxa"/>
            <w:gridSpan w:val="2"/>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914"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207"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914"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207"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914"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8207" w:type="dxa"/>
            <w:gridSpan w:val="2"/>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4914" w:type="dxa"/>
          </w:tcPr>
          <w:p w:rsidR="00A1026C" w:rsidRDefault="00976810">
            <w:pPr>
              <w:pStyle w:val="TableParagraph"/>
              <w:spacing w:line="153" w:lineRule="exact"/>
              <w:ind w:right="2589"/>
              <w:jc w:val="right"/>
              <w:rPr>
                <w:b/>
                <w:sz w:val="15"/>
              </w:rPr>
            </w:pPr>
            <w:r>
              <w:rPr>
                <w:b/>
                <w:sz w:val="15"/>
              </w:rPr>
              <w:t>-1.500,00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sz w:val="18"/>
        </w:rPr>
      </w:pPr>
    </w:p>
    <w:tbl>
      <w:tblPr>
        <w:tblStyle w:val="TableNormal"/>
        <w:tblW w:w="0" w:type="auto"/>
        <w:tblInd w:w="127" w:type="dxa"/>
        <w:tblLayout w:type="fixed"/>
        <w:tblLook w:val="01E0" w:firstRow="1" w:lastRow="1" w:firstColumn="1" w:lastColumn="1" w:noHBand="0" w:noVBand="0"/>
      </w:tblPr>
      <w:tblGrid>
        <w:gridCol w:w="1678"/>
        <w:gridCol w:w="5522"/>
        <w:gridCol w:w="2704"/>
        <w:gridCol w:w="1243"/>
        <w:gridCol w:w="2819"/>
        <w:gridCol w:w="886"/>
      </w:tblGrid>
      <w:tr w:rsidR="00A1026C">
        <w:trPr>
          <w:trHeight w:val="224"/>
        </w:trPr>
        <w:tc>
          <w:tcPr>
            <w:tcW w:w="1678" w:type="dxa"/>
            <w:vMerge w:val="restart"/>
            <w:shd w:val="clear" w:color="auto" w:fill="D7D7D7"/>
          </w:tcPr>
          <w:p w:rsidR="00A1026C" w:rsidRDefault="00A1026C">
            <w:pPr>
              <w:pStyle w:val="TableParagraph"/>
              <w:spacing w:before="0"/>
              <w:rPr>
                <w:rFonts w:ascii="Times New Roman"/>
                <w:sz w:val="14"/>
              </w:rPr>
            </w:pPr>
          </w:p>
        </w:tc>
        <w:tc>
          <w:tcPr>
            <w:tcW w:w="5522" w:type="dxa"/>
            <w:shd w:val="clear" w:color="auto" w:fill="D7D7D7"/>
          </w:tcPr>
          <w:p w:rsidR="00A1026C" w:rsidRPr="00976810" w:rsidRDefault="00976810">
            <w:pPr>
              <w:pStyle w:val="TableParagraph"/>
              <w:spacing w:before="23"/>
              <w:ind w:left="2895"/>
              <w:rPr>
                <w:b/>
                <w:sz w:val="15"/>
                <w:lang w:val="de-AT"/>
              </w:rPr>
            </w:pPr>
            <w:r w:rsidRPr="00976810">
              <w:rPr>
                <w:b/>
                <w:sz w:val="15"/>
                <w:lang w:val="de-AT"/>
              </w:rPr>
              <w:t>MVAG EH MVAG FH QU</w:t>
            </w:r>
          </w:p>
        </w:tc>
        <w:tc>
          <w:tcPr>
            <w:tcW w:w="2704" w:type="dxa"/>
            <w:shd w:val="clear" w:color="auto" w:fill="D7D7D7"/>
          </w:tcPr>
          <w:p w:rsidR="00A1026C" w:rsidRDefault="00976810">
            <w:pPr>
              <w:pStyle w:val="TableParagraph"/>
              <w:spacing w:before="23"/>
              <w:ind w:left="924"/>
              <w:rPr>
                <w:b/>
                <w:sz w:val="15"/>
              </w:rPr>
            </w:pPr>
            <w:r>
              <w:rPr>
                <w:b/>
                <w:sz w:val="15"/>
              </w:rPr>
              <w:t>Ergebnisvoranschlag</w:t>
            </w:r>
          </w:p>
        </w:tc>
        <w:tc>
          <w:tcPr>
            <w:tcW w:w="1243" w:type="dxa"/>
            <w:shd w:val="clear" w:color="auto" w:fill="D7D7D7"/>
          </w:tcPr>
          <w:p w:rsidR="00A1026C" w:rsidRDefault="00A1026C">
            <w:pPr>
              <w:pStyle w:val="TableParagraph"/>
              <w:spacing w:before="0"/>
              <w:rPr>
                <w:rFonts w:ascii="Times New Roman"/>
                <w:sz w:val="14"/>
              </w:rPr>
            </w:pPr>
          </w:p>
        </w:tc>
        <w:tc>
          <w:tcPr>
            <w:tcW w:w="2819" w:type="dxa"/>
            <w:shd w:val="clear" w:color="auto" w:fill="D7D7D7"/>
          </w:tcPr>
          <w:p w:rsidR="00A1026C" w:rsidRDefault="00976810">
            <w:pPr>
              <w:pStyle w:val="TableParagraph"/>
              <w:spacing w:before="23"/>
              <w:ind w:left="755"/>
              <w:rPr>
                <w:b/>
                <w:sz w:val="15"/>
              </w:rPr>
            </w:pPr>
            <w:r>
              <w:rPr>
                <w:b/>
                <w:sz w:val="15"/>
              </w:rPr>
              <w:t>Finanzierungsvoranschlag</w:t>
            </w:r>
          </w:p>
        </w:tc>
        <w:tc>
          <w:tcPr>
            <w:tcW w:w="886" w:type="dxa"/>
            <w:shd w:val="clear" w:color="auto" w:fill="D7D7D7"/>
          </w:tcPr>
          <w:p w:rsidR="00A1026C" w:rsidRDefault="00A1026C">
            <w:pPr>
              <w:pStyle w:val="TableParagraph"/>
              <w:spacing w:before="0"/>
              <w:rPr>
                <w:rFonts w:ascii="Times New Roman"/>
                <w:sz w:val="14"/>
              </w:rPr>
            </w:pPr>
          </w:p>
        </w:tc>
      </w:tr>
      <w:tr w:rsidR="00A1026C">
        <w:trPr>
          <w:trHeight w:val="229"/>
        </w:trPr>
        <w:tc>
          <w:tcPr>
            <w:tcW w:w="1678" w:type="dxa"/>
            <w:vMerge/>
            <w:tcBorders>
              <w:top w:val="nil"/>
            </w:tcBorders>
            <w:shd w:val="clear" w:color="auto" w:fill="D7D7D7"/>
          </w:tcPr>
          <w:p w:rsidR="00A1026C" w:rsidRDefault="00A1026C">
            <w:pPr>
              <w:rPr>
                <w:sz w:val="2"/>
                <w:szCs w:val="2"/>
              </w:rPr>
            </w:pPr>
          </w:p>
        </w:tc>
        <w:tc>
          <w:tcPr>
            <w:tcW w:w="5522" w:type="dxa"/>
            <w:shd w:val="clear" w:color="auto" w:fill="D7D7D7"/>
          </w:tcPr>
          <w:p w:rsidR="00A1026C" w:rsidRDefault="00A1026C">
            <w:pPr>
              <w:pStyle w:val="TableParagraph"/>
              <w:spacing w:before="0"/>
              <w:rPr>
                <w:rFonts w:ascii="Times New Roman"/>
                <w:sz w:val="14"/>
              </w:rPr>
            </w:pPr>
          </w:p>
        </w:tc>
        <w:tc>
          <w:tcPr>
            <w:tcW w:w="2704" w:type="dxa"/>
            <w:shd w:val="clear" w:color="auto" w:fill="D7D7D7"/>
          </w:tcPr>
          <w:p w:rsidR="00A1026C" w:rsidRDefault="00976810">
            <w:pPr>
              <w:pStyle w:val="TableParagraph"/>
              <w:tabs>
                <w:tab w:val="left" w:pos="1691"/>
              </w:tabs>
              <w:ind w:left="557"/>
              <w:rPr>
                <w:b/>
                <w:sz w:val="15"/>
              </w:rPr>
            </w:pPr>
            <w:r>
              <w:rPr>
                <w:b/>
                <w:sz w:val="15"/>
              </w:rPr>
              <w:t>VA</w:t>
            </w:r>
            <w:r>
              <w:rPr>
                <w:b/>
                <w:spacing w:val="2"/>
                <w:sz w:val="15"/>
              </w:rPr>
              <w:t xml:space="preserve"> </w:t>
            </w:r>
            <w:r>
              <w:rPr>
                <w:b/>
                <w:sz w:val="15"/>
              </w:rPr>
              <w:t>2020</w:t>
            </w:r>
            <w:r>
              <w:rPr>
                <w:b/>
                <w:sz w:val="15"/>
              </w:rPr>
              <w:tab/>
              <w:t>VA 2019</w:t>
            </w:r>
          </w:p>
        </w:tc>
        <w:tc>
          <w:tcPr>
            <w:tcW w:w="1243" w:type="dxa"/>
            <w:shd w:val="clear" w:color="auto" w:fill="D7D7D7"/>
          </w:tcPr>
          <w:p w:rsidR="00A1026C" w:rsidRDefault="00976810">
            <w:pPr>
              <w:pStyle w:val="TableParagraph"/>
              <w:ind w:left="226"/>
              <w:rPr>
                <w:b/>
                <w:sz w:val="15"/>
              </w:rPr>
            </w:pPr>
            <w:r>
              <w:rPr>
                <w:b/>
                <w:sz w:val="15"/>
              </w:rPr>
              <w:t>RA 2018</w:t>
            </w:r>
          </w:p>
        </w:tc>
        <w:tc>
          <w:tcPr>
            <w:tcW w:w="2819" w:type="dxa"/>
            <w:shd w:val="clear" w:color="auto" w:fill="D7D7D7"/>
          </w:tcPr>
          <w:p w:rsidR="00A1026C" w:rsidRDefault="00976810">
            <w:pPr>
              <w:pStyle w:val="TableParagraph"/>
              <w:tabs>
                <w:tab w:val="left" w:pos="1713"/>
              </w:tabs>
              <w:ind w:left="579"/>
              <w:rPr>
                <w:b/>
                <w:sz w:val="15"/>
              </w:rPr>
            </w:pPr>
            <w:r>
              <w:rPr>
                <w:b/>
                <w:sz w:val="15"/>
              </w:rPr>
              <w:t>VA</w:t>
            </w:r>
            <w:r>
              <w:rPr>
                <w:b/>
                <w:spacing w:val="2"/>
                <w:sz w:val="15"/>
              </w:rPr>
              <w:t xml:space="preserve"> </w:t>
            </w:r>
            <w:r>
              <w:rPr>
                <w:b/>
                <w:sz w:val="15"/>
              </w:rPr>
              <w:t>2020</w:t>
            </w:r>
            <w:r>
              <w:rPr>
                <w:b/>
                <w:sz w:val="15"/>
              </w:rPr>
              <w:tab/>
              <w:t>VA 2019</w:t>
            </w:r>
          </w:p>
        </w:tc>
        <w:tc>
          <w:tcPr>
            <w:tcW w:w="886" w:type="dxa"/>
            <w:shd w:val="clear" w:color="auto" w:fill="D7D7D7"/>
          </w:tcPr>
          <w:p w:rsidR="00A1026C" w:rsidRDefault="00976810">
            <w:pPr>
              <w:pStyle w:val="TableParagraph"/>
              <w:ind w:left="133"/>
              <w:rPr>
                <w:b/>
                <w:sz w:val="15"/>
              </w:rPr>
            </w:pPr>
            <w:r>
              <w:rPr>
                <w:b/>
                <w:sz w:val="15"/>
              </w:rPr>
              <w:t>RA 2018</w:t>
            </w:r>
          </w:p>
        </w:tc>
      </w:tr>
      <w:tr w:rsidR="00A1026C">
        <w:trPr>
          <w:trHeight w:val="280"/>
        </w:trPr>
        <w:tc>
          <w:tcPr>
            <w:tcW w:w="1678" w:type="dxa"/>
          </w:tcPr>
          <w:p w:rsidR="00A1026C" w:rsidRDefault="00976810">
            <w:pPr>
              <w:pStyle w:val="TableParagraph"/>
              <w:spacing w:before="79"/>
              <w:ind w:left="151"/>
              <w:rPr>
                <w:b/>
                <w:sz w:val="15"/>
              </w:rPr>
            </w:pPr>
            <w:r>
              <w:rPr>
                <w:b/>
                <w:sz w:val="15"/>
              </w:rPr>
              <w:t>616</w:t>
            </w:r>
          </w:p>
        </w:tc>
        <w:tc>
          <w:tcPr>
            <w:tcW w:w="5522" w:type="dxa"/>
          </w:tcPr>
          <w:p w:rsidR="00A1026C" w:rsidRDefault="00976810">
            <w:pPr>
              <w:pStyle w:val="TableParagraph"/>
              <w:spacing w:before="79"/>
              <w:ind w:left="60"/>
              <w:rPr>
                <w:b/>
                <w:sz w:val="15"/>
              </w:rPr>
            </w:pPr>
            <w:r>
              <w:rPr>
                <w:b/>
                <w:sz w:val="15"/>
              </w:rPr>
              <w:t>Sonstige Straßen und Wege</w:t>
            </w:r>
          </w:p>
        </w:tc>
        <w:tc>
          <w:tcPr>
            <w:tcW w:w="2704"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2819"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ind w:left="151"/>
              <w:rPr>
                <w:b/>
                <w:sz w:val="15"/>
              </w:rPr>
            </w:pPr>
            <w:r>
              <w:rPr>
                <w:b/>
                <w:sz w:val="15"/>
              </w:rPr>
              <w:t>616000</w:t>
            </w:r>
          </w:p>
        </w:tc>
        <w:tc>
          <w:tcPr>
            <w:tcW w:w="5522" w:type="dxa"/>
          </w:tcPr>
          <w:p w:rsidR="00A1026C" w:rsidRDefault="00976810">
            <w:pPr>
              <w:pStyle w:val="TableParagraph"/>
              <w:ind w:left="60"/>
              <w:rPr>
                <w:b/>
                <w:sz w:val="15"/>
              </w:rPr>
            </w:pPr>
            <w:r>
              <w:rPr>
                <w:b/>
                <w:sz w:val="15"/>
              </w:rPr>
              <w:t>Sonstige Straßen und Wege</w:t>
            </w:r>
          </w:p>
        </w:tc>
        <w:tc>
          <w:tcPr>
            <w:tcW w:w="2704"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2819"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spacing w:before="54"/>
              <w:ind w:left="151"/>
              <w:rPr>
                <w:b/>
                <w:sz w:val="15"/>
              </w:rPr>
            </w:pPr>
            <w:r>
              <w:rPr>
                <w:b/>
                <w:sz w:val="15"/>
              </w:rPr>
              <w:t>Operative Gebarung</w:t>
            </w:r>
          </w:p>
        </w:tc>
        <w:tc>
          <w:tcPr>
            <w:tcW w:w="5522" w:type="dxa"/>
          </w:tcPr>
          <w:p w:rsidR="00A1026C" w:rsidRDefault="00A1026C">
            <w:pPr>
              <w:pStyle w:val="TableParagraph"/>
              <w:spacing w:before="0"/>
              <w:rPr>
                <w:rFonts w:ascii="Times New Roman"/>
                <w:sz w:val="14"/>
              </w:rPr>
            </w:pPr>
          </w:p>
        </w:tc>
        <w:tc>
          <w:tcPr>
            <w:tcW w:w="2704"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2819"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24"/>
        </w:trPr>
        <w:tc>
          <w:tcPr>
            <w:tcW w:w="1678" w:type="dxa"/>
          </w:tcPr>
          <w:p w:rsidR="00A1026C" w:rsidRDefault="00976810">
            <w:pPr>
              <w:pStyle w:val="TableParagraph"/>
              <w:ind w:left="151"/>
              <w:rPr>
                <w:b/>
                <w:sz w:val="15"/>
              </w:rPr>
            </w:pPr>
            <w:r>
              <w:rPr>
                <w:b/>
                <w:sz w:val="15"/>
              </w:rPr>
              <w:t>SU 21 / 31</w:t>
            </w:r>
          </w:p>
        </w:tc>
        <w:tc>
          <w:tcPr>
            <w:tcW w:w="5522"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704" w:type="dxa"/>
          </w:tcPr>
          <w:p w:rsidR="00A1026C" w:rsidRDefault="00976810">
            <w:pPr>
              <w:pStyle w:val="TableParagraph"/>
              <w:ind w:left="741"/>
              <w:rPr>
                <w:b/>
                <w:sz w:val="15"/>
              </w:rPr>
            </w:pPr>
            <w:r>
              <w:rPr>
                <w:b/>
                <w:sz w:val="15"/>
              </w:rPr>
              <w:t>0,00</w:t>
            </w: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763"/>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394"/>
        </w:trPr>
        <w:tc>
          <w:tcPr>
            <w:tcW w:w="1678" w:type="dxa"/>
          </w:tcPr>
          <w:p w:rsidR="00A1026C" w:rsidRDefault="00976810">
            <w:pPr>
              <w:pStyle w:val="TableParagraph"/>
              <w:spacing w:before="28"/>
              <w:ind w:left="151"/>
              <w:rPr>
                <w:sz w:val="15"/>
              </w:rPr>
            </w:pPr>
            <w:r>
              <w:rPr>
                <w:sz w:val="15"/>
              </w:rPr>
              <w:t>1/616000/611000</w:t>
            </w:r>
          </w:p>
        </w:tc>
        <w:tc>
          <w:tcPr>
            <w:tcW w:w="5522" w:type="dxa"/>
          </w:tcPr>
          <w:p w:rsidR="00A1026C" w:rsidRDefault="00976810">
            <w:pPr>
              <w:pStyle w:val="TableParagraph"/>
              <w:tabs>
                <w:tab w:val="left" w:pos="3008"/>
                <w:tab w:val="left" w:pos="3802"/>
                <w:tab w:val="right" w:pos="4633"/>
              </w:tabs>
              <w:spacing w:before="18" w:line="181" w:lineRule="exact"/>
              <w:ind w:left="60"/>
              <w:rPr>
                <w:sz w:val="15"/>
              </w:rPr>
            </w:pPr>
            <w:r>
              <w:rPr>
                <w:position w:val="1"/>
                <w:sz w:val="15"/>
              </w:rPr>
              <w:t>INSTANDHALTUNG</w:t>
            </w:r>
            <w:r>
              <w:rPr>
                <w:spacing w:val="9"/>
                <w:position w:val="1"/>
                <w:sz w:val="15"/>
              </w:rPr>
              <w:t xml:space="preserve"> </w:t>
            </w:r>
            <w:r>
              <w:rPr>
                <w:position w:val="1"/>
                <w:sz w:val="15"/>
              </w:rPr>
              <w:t>VON</w:t>
            </w:r>
            <w:r>
              <w:rPr>
                <w:position w:val="1"/>
                <w:sz w:val="15"/>
              </w:rPr>
              <w:tab/>
            </w:r>
            <w:r>
              <w:rPr>
                <w:sz w:val="15"/>
              </w:rPr>
              <w:t>2224</w:t>
            </w:r>
            <w:r>
              <w:rPr>
                <w:sz w:val="15"/>
              </w:rPr>
              <w:tab/>
              <w:t>3224</w:t>
            </w:r>
            <w:r>
              <w:rPr>
                <w:sz w:val="15"/>
              </w:rPr>
              <w:tab/>
              <w:t>24</w:t>
            </w:r>
          </w:p>
          <w:p w:rsidR="00A1026C" w:rsidRDefault="00976810">
            <w:pPr>
              <w:pStyle w:val="TableParagraph"/>
              <w:spacing w:before="0" w:line="171" w:lineRule="exact"/>
              <w:ind w:left="60"/>
              <w:rPr>
                <w:sz w:val="15"/>
              </w:rPr>
            </w:pPr>
            <w:r>
              <w:rPr>
                <w:sz w:val="15"/>
              </w:rPr>
              <w:t>STRASSENBAUTEN</w:t>
            </w:r>
          </w:p>
        </w:tc>
        <w:tc>
          <w:tcPr>
            <w:tcW w:w="2704" w:type="dxa"/>
          </w:tcPr>
          <w:p w:rsidR="00A1026C" w:rsidRDefault="00976810">
            <w:pPr>
              <w:pStyle w:val="TableParagraph"/>
              <w:spacing w:before="28"/>
              <w:ind w:left="571"/>
              <w:rPr>
                <w:sz w:val="15"/>
              </w:rPr>
            </w:pPr>
            <w:r>
              <w:rPr>
                <w:sz w:val="15"/>
              </w:rPr>
              <w:t>500,00</w:t>
            </w: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spacing w:before="28"/>
              <w:ind w:left="593"/>
              <w:rPr>
                <w:sz w:val="15"/>
              </w:rPr>
            </w:pPr>
            <w:r>
              <w:rPr>
                <w:sz w:val="15"/>
              </w:rPr>
              <w:t>500,00</w:t>
            </w:r>
          </w:p>
        </w:tc>
        <w:tc>
          <w:tcPr>
            <w:tcW w:w="886" w:type="dxa"/>
          </w:tcPr>
          <w:p w:rsidR="00A1026C" w:rsidRDefault="00A1026C">
            <w:pPr>
              <w:pStyle w:val="TableParagraph"/>
              <w:spacing w:before="0"/>
              <w:rPr>
                <w:rFonts w:ascii="Times New Roman"/>
                <w:sz w:val="14"/>
              </w:rPr>
            </w:pPr>
          </w:p>
        </w:tc>
      </w:tr>
      <w:tr w:rsidR="00A1026C">
        <w:trPr>
          <w:trHeight w:val="391"/>
        </w:trPr>
        <w:tc>
          <w:tcPr>
            <w:tcW w:w="1678" w:type="dxa"/>
          </w:tcPr>
          <w:p w:rsidR="00A1026C" w:rsidRDefault="00976810">
            <w:pPr>
              <w:pStyle w:val="TableParagraph"/>
              <w:ind w:left="151"/>
              <w:rPr>
                <w:sz w:val="15"/>
              </w:rPr>
            </w:pPr>
            <w:r>
              <w:rPr>
                <w:sz w:val="15"/>
              </w:rPr>
              <w:t>1/616000/720100</w:t>
            </w:r>
          </w:p>
        </w:tc>
        <w:tc>
          <w:tcPr>
            <w:tcW w:w="5522" w:type="dxa"/>
          </w:tcPr>
          <w:p w:rsidR="00A1026C" w:rsidRDefault="00976810">
            <w:pPr>
              <w:pStyle w:val="TableParagraph"/>
              <w:tabs>
                <w:tab w:val="left" w:pos="3802"/>
                <w:tab w:val="right" w:pos="4633"/>
              </w:tabs>
              <w:spacing w:before="15" w:line="181" w:lineRule="exact"/>
              <w:ind w:left="60"/>
              <w:rPr>
                <w:sz w:val="15"/>
              </w:rPr>
            </w:pPr>
            <w:r>
              <w:rPr>
                <w:position w:val="1"/>
                <w:sz w:val="15"/>
              </w:rPr>
              <w:t>KOSTENBEITRAG</w:t>
            </w:r>
            <w:r>
              <w:rPr>
                <w:spacing w:val="7"/>
                <w:position w:val="1"/>
                <w:sz w:val="15"/>
              </w:rPr>
              <w:t xml:space="preserve"> </w:t>
            </w:r>
            <w:r>
              <w:rPr>
                <w:position w:val="1"/>
                <w:sz w:val="15"/>
              </w:rPr>
              <w:t xml:space="preserve">WIRTSCHAFTSHOF    </w:t>
            </w:r>
            <w:r>
              <w:rPr>
                <w:spacing w:val="1"/>
                <w:position w:val="1"/>
                <w:sz w:val="15"/>
              </w:rPr>
              <w:t xml:space="preserve"> </w:t>
            </w:r>
            <w:r>
              <w:rPr>
                <w:sz w:val="15"/>
              </w:rPr>
              <w:t>2225</w:t>
            </w:r>
            <w:r>
              <w:rPr>
                <w:sz w:val="15"/>
              </w:rPr>
              <w:tab/>
              <w:t>3225</w:t>
            </w:r>
            <w:r>
              <w:rPr>
                <w:sz w:val="15"/>
              </w:rPr>
              <w:tab/>
              <w:t>24</w:t>
            </w:r>
          </w:p>
          <w:p w:rsidR="00A1026C" w:rsidRDefault="00976810">
            <w:pPr>
              <w:pStyle w:val="TableParagraph"/>
              <w:spacing w:before="0" w:line="171" w:lineRule="exact"/>
              <w:ind w:left="60"/>
              <w:rPr>
                <w:sz w:val="15"/>
              </w:rPr>
            </w:pPr>
            <w:r>
              <w:rPr>
                <w:sz w:val="15"/>
              </w:rPr>
              <w:t>Leistung</w:t>
            </w:r>
          </w:p>
        </w:tc>
        <w:tc>
          <w:tcPr>
            <w:tcW w:w="2704" w:type="dxa"/>
          </w:tcPr>
          <w:p w:rsidR="00A1026C" w:rsidRDefault="00976810">
            <w:pPr>
              <w:pStyle w:val="TableParagraph"/>
              <w:ind w:left="444"/>
              <w:rPr>
                <w:sz w:val="15"/>
              </w:rPr>
            </w:pPr>
            <w:r>
              <w:rPr>
                <w:sz w:val="15"/>
              </w:rPr>
              <w:t>5.900,00</w:t>
            </w: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465"/>
              <w:rPr>
                <w:sz w:val="15"/>
              </w:rPr>
            </w:pPr>
            <w:r>
              <w:rPr>
                <w:sz w:val="15"/>
              </w:rPr>
              <w:t>5.900,00</w:t>
            </w:r>
          </w:p>
        </w:tc>
        <w:tc>
          <w:tcPr>
            <w:tcW w:w="886" w:type="dxa"/>
          </w:tcPr>
          <w:p w:rsidR="00A1026C" w:rsidRDefault="00A1026C">
            <w:pPr>
              <w:pStyle w:val="TableParagraph"/>
              <w:spacing w:before="0"/>
              <w:rPr>
                <w:rFonts w:ascii="Times New Roman"/>
                <w:sz w:val="14"/>
              </w:rPr>
            </w:pPr>
          </w:p>
        </w:tc>
      </w:tr>
      <w:tr w:rsidR="00A1026C">
        <w:trPr>
          <w:trHeight w:val="391"/>
        </w:trPr>
        <w:tc>
          <w:tcPr>
            <w:tcW w:w="1678" w:type="dxa"/>
          </w:tcPr>
          <w:p w:rsidR="00A1026C" w:rsidRDefault="00976810">
            <w:pPr>
              <w:pStyle w:val="TableParagraph"/>
              <w:ind w:left="151"/>
              <w:rPr>
                <w:sz w:val="15"/>
              </w:rPr>
            </w:pPr>
            <w:r>
              <w:rPr>
                <w:sz w:val="15"/>
              </w:rPr>
              <w:t>1/616000/720200</w:t>
            </w:r>
          </w:p>
        </w:tc>
        <w:tc>
          <w:tcPr>
            <w:tcW w:w="5522" w:type="dxa"/>
          </w:tcPr>
          <w:p w:rsidR="00A1026C" w:rsidRDefault="00976810">
            <w:pPr>
              <w:pStyle w:val="TableParagraph"/>
              <w:tabs>
                <w:tab w:val="left" w:pos="3802"/>
                <w:tab w:val="right" w:pos="4633"/>
              </w:tabs>
              <w:spacing w:before="15" w:line="181" w:lineRule="exact"/>
              <w:ind w:left="60"/>
              <w:rPr>
                <w:sz w:val="15"/>
              </w:rPr>
            </w:pPr>
            <w:r>
              <w:rPr>
                <w:position w:val="1"/>
                <w:sz w:val="15"/>
              </w:rPr>
              <w:t>KOSTENBEITRAG</w:t>
            </w:r>
            <w:r>
              <w:rPr>
                <w:spacing w:val="7"/>
                <w:position w:val="1"/>
                <w:sz w:val="15"/>
              </w:rPr>
              <w:t xml:space="preserve"> </w:t>
            </w:r>
            <w:r>
              <w:rPr>
                <w:position w:val="1"/>
                <w:sz w:val="15"/>
              </w:rPr>
              <w:t xml:space="preserve">WIRTSCHAFTSHOF    </w:t>
            </w:r>
            <w:r>
              <w:rPr>
                <w:spacing w:val="1"/>
                <w:position w:val="1"/>
                <w:sz w:val="15"/>
              </w:rPr>
              <w:t xml:space="preserve"> </w:t>
            </w:r>
            <w:r>
              <w:rPr>
                <w:sz w:val="15"/>
              </w:rPr>
              <w:t>2225</w:t>
            </w:r>
            <w:r>
              <w:rPr>
                <w:sz w:val="15"/>
              </w:rPr>
              <w:tab/>
              <w:t>3225</w:t>
            </w:r>
            <w:r>
              <w:rPr>
                <w:sz w:val="15"/>
              </w:rPr>
              <w:tab/>
              <w:t>24</w:t>
            </w:r>
          </w:p>
          <w:p w:rsidR="00A1026C" w:rsidRDefault="00976810">
            <w:pPr>
              <w:pStyle w:val="TableParagraph"/>
              <w:spacing w:before="0" w:line="171" w:lineRule="exact"/>
              <w:ind w:left="60"/>
              <w:rPr>
                <w:sz w:val="15"/>
              </w:rPr>
            </w:pPr>
            <w:r>
              <w:rPr>
                <w:sz w:val="15"/>
              </w:rPr>
              <w:t>Maschinen</w:t>
            </w:r>
          </w:p>
        </w:tc>
        <w:tc>
          <w:tcPr>
            <w:tcW w:w="2704" w:type="dxa"/>
          </w:tcPr>
          <w:p w:rsidR="00A1026C" w:rsidRDefault="00976810">
            <w:pPr>
              <w:pStyle w:val="TableParagraph"/>
              <w:ind w:left="571"/>
              <w:rPr>
                <w:sz w:val="15"/>
              </w:rPr>
            </w:pPr>
            <w:r>
              <w:rPr>
                <w:sz w:val="15"/>
              </w:rPr>
              <w:t>500,00</w:t>
            </w: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593"/>
              <w:rPr>
                <w:sz w:val="15"/>
              </w:rPr>
            </w:pPr>
            <w:r>
              <w:rPr>
                <w:sz w:val="15"/>
              </w:rPr>
              <w:t>500,00</w:t>
            </w:r>
          </w:p>
        </w:tc>
        <w:tc>
          <w:tcPr>
            <w:tcW w:w="886" w:type="dxa"/>
          </w:tcPr>
          <w:p w:rsidR="00A1026C" w:rsidRDefault="00A1026C">
            <w:pPr>
              <w:pStyle w:val="TableParagraph"/>
              <w:spacing w:before="0"/>
              <w:rPr>
                <w:rFonts w:ascii="Times New Roman"/>
                <w:sz w:val="14"/>
              </w:rPr>
            </w:pPr>
          </w:p>
        </w:tc>
      </w:tr>
      <w:tr w:rsidR="00A1026C">
        <w:trPr>
          <w:trHeight w:val="386"/>
        </w:trPr>
        <w:tc>
          <w:tcPr>
            <w:tcW w:w="1678" w:type="dxa"/>
            <w:tcBorders>
              <w:bottom w:val="single" w:sz="6" w:space="0" w:color="000000"/>
            </w:tcBorders>
          </w:tcPr>
          <w:p w:rsidR="00A1026C" w:rsidRDefault="00976810">
            <w:pPr>
              <w:pStyle w:val="TableParagraph"/>
              <w:ind w:left="151"/>
              <w:rPr>
                <w:sz w:val="15"/>
              </w:rPr>
            </w:pPr>
            <w:r>
              <w:rPr>
                <w:sz w:val="15"/>
              </w:rPr>
              <w:t>1/616000/728000</w:t>
            </w:r>
          </w:p>
        </w:tc>
        <w:tc>
          <w:tcPr>
            <w:tcW w:w="5522" w:type="dxa"/>
            <w:tcBorders>
              <w:bottom w:val="single" w:sz="6" w:space="0" w:color="000000"/>
            </w:tcBorders>
          </w:tcPr>
          <w:p w:rsidR="00A1026C" w:rsidRDefault="00976810">
            <w:pPr>
              <w:pStyle w:val="TableParagraph"/>
              <w:tabs>
                <w:tab w:val="left" w:pos="3008"/>
                <w:tab w:val="left" w:pos="3802"/>
                <w:tab w:val="right" w:pos="4633"/>
              </w:tabs>
              <w:spacing w:before="15" w:line="181" w:lineRule="exact"/>
              <w:ind w:left="60"/>
              <w:rPr>
                <w:sz w:val="15"/>
              </w:rPr>
            </w:pPr>
            <w:r>
              <w:rPr>
                <w:position w:val="1"/>
                <w:sz w:val="15"/>
              </w:rPr>
              <w:t>ENTGELTE</w:t>
            </w:r>
            <w:r>
              <w:rPr>
                <w:spacing w:val="7"/>
                <w:position w:val="1"/>
                <w:sz w:val="15"/>
              </w:rPr>
              <w:t xml:space="preserve"> </w:t>
            </w:r>
            <w:r>
              <w:rPr>
                <w:position w:val="1"/>
                <w:sz w:val="15"/>
              </w:rPr>
              <w:t>F.</w:t>
            </w:r>
            <w:r>
              <w:rPr>
                <w:spacing w:val="7"/>
                <w:position w:val="1"/>
                <w:sz w:val="15"/>
              </w:rPr>
              <w:t xml:space="preserve"> </w:t>
            </w:r>
            <w:r>
              <w:rPr>
                <w:position w:val="1"/>
                <w:sz w:val="15"/>
              </w:rPr>
              <w:t>SONSTIGE</w:t>
            </w:r>
            <w:r>
              <w:rPr>
                <w:position w:val="1"/>
                <w:sz w:val="15"/>
              </w:rPr>
              <w:tab/>
            </w:r>
            <w:r>
              <w:rPr>
                <w:sz w:val="15"/>
              </w:rPr>
              <w:t>2225</w:t>
            </w:r>
            <w:r>
              <w:rPr>
                <w:sz w:val="15"/>
              </w:rPr>
              <w:tab/>
              <w:t>3225</w:t>
            </w:r>
            <w:r>
              <w:rPr>
                <w:sz w:val="15"/>
              </w:rPr>
              <w:tab/>
              <w:t>24</w:t>
            </w:r>
          </w:p>
          <w:p w:rsidR="00A1026C" w:rsidRDefault="00976810">
            <w:pPr>
              <w:pStyle w:val="TableParagraph"/>
              <w:spacing w:before="0" w:line="169" w:lineRule="exact"/>
              <w:ind w:left="60"/>
              <w:rPr>
                <w:sz w:val="15"/>
              </w:rPr>
            </w:pPr>
            <w:r>
              <w:rPr>
                <w:sz w:val="15"/>
              </w:rPr>
              <w:t>LEISTUNGEN</w:t>
            </w:r>
          </w:p>
        </w:tc>
        <w:tc>
          <w:tcPr>
            <w:tcW w:w="2704" w:type="dxa"/>
            <w:tcBorders>
              <w:bottom w:val="single" w:sz="6" w:space="0" w:color="000000"/>
            </w:tcBorders>
          </w:tcPr>
          <w:p w:rsidR="00A1026C" w:rsidRDefault="00976810">
            <w:pPr>
              <w:pStyle w:val="TableParagraph"/>
              <w:ind w:left="444"/>
              <w:rPr>
                <w:sz w:val="15"/>
              </w:rPr>
            </w:pPr>
            <w:r>
              <w:rPr>
                <w:sz w:val="15"/>
              </w:rPr>
              <w:t>2.900,00</w:t>
            </w:r>
          </w:p>
        </w:tc>
        <w:tc>
          <w:tcPr>
            <w:tcW w:w="1243" w:type="dxa"/>
            <w:tcBorders>
              <w:bottom w:val="single" w:sz="6" w:space="0" w:color="000000"/>
            </w:tcBorders>
          </w:tcPr>
          <w:p w:rsidR="00A1026C" w:rsidRDefault="00A1026C">
            <w:pPr>
              <w:pStyle w:val="TableParagraph"/>
              <w:spacing w:before="0"/>
              <w:rPr>
                <w:rFonts w:ascii="Times New Roman"/>
                <w:sz w:val="14"/>
              </w:rPr>
            </w:pPr>
          </w:p>
        </w:tc>
        <w:tc>
          <w:tcPr>
            <w:tcW w:w="2819" w:type="dxa"/>
            <w:tcBorders>
              <w:bottom w:val="single" w:sz="6" w:space="0" w:color="000000"/>
            </w:tcBorders>
          </w:tcPr>
          <w:p w:rsidR="00A1026C" w:rsidRDefault="00976810">
            <w:pPr>
              <w:pStyle w:val="TableParagraph"/>
              <w:ind w:left="465"/>
              <w:rPr>
                <w:sz w:val="15"/>
              </w:rPr>
            </w:pPr>
            <w:r>
              <w:rPr>
                <w:sz w:val="15"/>
              </w:rPr>
              <w:t>2.900,00</w:t>
            </w:r>
          </w:p>
        </w:tc>
        <w:tc>
          <w:tcPr>
            <w:tcW w:w="88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216"/>
        </w:trPr>
        <w:tc>
          <w:tcPr>
            <w:tcW w:w="1678" w:type="dxa"/>
            <w:tcBorders>
              <w:top w:val="single" w:sz="6" w:space="0" w:color="000000"/>
            </w:tcBorders>
          </w:tcPr>
          <w:p w:rsidR="00A1026C" w:rsidRDefault="00976810">
            <w:pPr>
              <w:pStyle w:val="TableParagraph"/>
              <w:spacing w:before="15"/>
              <w:ind w:left="151"/>
              <w:rPr>
                <w:b/>
                <w:sz w:val="15"/>
              </w:rPr>
            </w:pPr>
            <w:r>
              <w:rPr>
                <w:b/>
                <w:sz w:val="15"/>
              </w:rPr>
              <w:t>SU 22 / 32</w:t>
            </w:r>
          </w:p>
        </w:tc>
        <w:tc>
          <w:tcPr>
            <w:tcW w:w="5522"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4" w:type="dxa"/>
            <w:tcBorders>
              <w:top w:val="single" w:sz="6" w:space="0" w:color="000000"/>
            </w:tcBorders>
          </w:tcPr>
          <w:p w:rsidR="00A1026C" w:rsidRDefault="00976810">
            <w:pPr>
              <w:pStyle w:val="TableParagraph"/>
              <w:spacing w:before="15"/>
              <w:ind w:left="444"/>
              <w:rPr>
                <w:b/>
                <w:sz w:val="15"/>
              </w:rPr>
            </w:pPr>
            <w:r>
              <w:rPr>
                <w:b/>
                <w:sz w:val="15"/>
              </w:rPr>
              <w:t>9.800,00</w:t>
            </w:r>
          </w:p>
        </w:tc>
        <w:tc>
          <w:tcPr>
            <w:tcW w:w="1243" w:type="dxa"/>
            <w:tcBorders>
              <w:top w:val="single" w:sz="6" w:space="0" w:color="000000"/>
            </w:tcBorders>
          </w:tcPr>
          <w:p w:rsidR="00A1026C" w:rsidRDefault="00A1026C">
            <w:pPr>
              <w:pStyle w:val="TableParagraph"/>
              <w:spacing w:before="0"/>
              <w:rPr>
                <w:rFonts w:ascii="Times New Roman"/>
                <w:sz w:val="14"/>
              </w:rPr>
            </w:pPr>
          </w:p>
        </w:tc>
        <w:tc>
          <w:tcPr>
            <w:tcW w:w="2819" w:type="dxa"/>
            <w:tcBorders>
              <w:top w:val="single" w:sz="6" w:space="0" w:color="000000"/>
            </w:tcBorders>
          </w:tcPr>
          <w:p w:rsidR="00A1026C" w:rsidRDefault="00976810">
            <w:pPr>
              <w:pStyle w:val="TableParagraph"/>
              <w:spacing w:before="15"/>
              <w:ind w:left="465"/>
              <w:rPr>
                <w:b/>
                <w:sz w:val="15"/>
              </w:rPr>
            </w:pPr>
            <w:r>
              <w:rPr>
                <w:b/>
                <w:sz w:val="15"/>
              </w:rPr>
              <w:t>9.800,00</w:t>
            </w:r>
          </w:p>
        </w:tc>
        <w:tc>
          <w:tcPr>
            <w:tcW w:w="886" w:type="dxa"/>
            <w:tcBorders>
              <w:top w:val="single" w:sz="6" w:space="0" w:color="000000"/>
            </w:tcBorders>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SA 0 / SA 1</w:t>
            </w:r>
          </w:p>
        </w:tc>
        <w:tc>
          <w:tcPr>
            <w:tcW w:w="5522" w:type="dxa"/>
          </w:tcPr>
          <w:p w:rsidR="00A1026C" w:rsidRDefault="00976810">
            <w:pPr>
              <w:pStyle w:val="TableParagraph"/>
              <w:ind w:left="60"/>
              <w:rPr>
                <w:b/>
                <w:sz w:val="15"/>
              </w:rPr>
            </w:pPr>
            <w:r>
              <w:rPr>
                <w:b/>
                <w:sz w:val="15"/>
              </w:rPr>
              <w:t>(0) Nettoergebnis (21 - 22) / (1) Geldfluss operative Gebarung (31 – 32)</w:t>
            </w:r>
          </w:p>
        </w:tc>
        <w:tc>
          <w:tcPr>
            <w:tcW w:w="2704" w:type="dxa"/>
          </w:tcPr>
          <w:p w:rsidR="00A1026C" w:rsidRDefault="00976810">
            <w:pPr>
              <w:pStyle w:val="TableParagraph"/>
              <w:ind w:left="393"/>
              <w:rPr>
                <w:b/>
                <w:sz w:val="15"/>
              </w:rPr>
            </w:pPr>
            <w:r>
              <w:rPr>
                <w:b/>
                <w:sz w:val="15"/>
              </w:rPr>
              <w:t>-9.800,00</w:t>
            </w: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415"/>
              <w:rPr>
                <w:b/>
                <w:sz w:val="15"/>
              </w:rPr>
            </w:pPr>
            <w:r>
              <w:rPr>
                <w:b/>
                <w:sz w:val="15"/>
              </w:rPr>
              <w:t>-9.800,00</w:t>
            </w:r>
          </w:p>
        </w:tc>
        <w:tc>
          <w:tcPr>
            <w:tcW w:w="886"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23</w:t>
            </w:r>
          </w:p>
        </w:tc>
        <w:tc>
          <w:tcPr>
            <w:tcW w:w="5522" w:type="dxa"/>
          </w:tcPr>
          <w:p w:rsidR="00A1026C" w:rsidRDefault="00976810">
            <w:pPr>
              <w:pStyle w:val="TableParagraph"/>
              <w:ind w:left="60"/>
              <w:rPr>
                <w:b/>
                <w:sz w:val="15"/>
              </w:rPr>
            </w:pPr>
            <w:r>
              <w:rPr>
                <w:b/>
                <w:sz w:val="15"/>
              </w:rPr>
              <w:t>Summe Haushaltsrücklagen</w:t>
            </w:r>
          </w:p>
        </w:tc>
        <w:tc>
          <w:tcPr>
            <w:tcW w:w="2704" w:type="dxa"/>
          </w:tcPr>
          <w:p w:rsidR="00A1026C" w:rsidRDefault="00976810">
            <w:pPr>
              <w:pStyle w:val="TableParagraph"/>
              <w:ind w:left="741"/>
              <w:rPr>
                <w:b/>
                <w:sz w:val="15"/>
              </w:rPr>
            </w:pPr>
            <w:r>
              <w:rPr>
                <w:b/>
                <w:sz w:val="15"/>
              </w:rPr>
              <w:t>0,00</w:t>
            </w: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763"/>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ind w:left="151"/>
              <w:rPr>
                <w:b/>
                <w:sz w:val="15"/>
              </w:rPr>
            </w:pPr>
            <w:r>
              <w:rPr>
                <w:b/>
                <w:sz w:val="15"/>
              </w:rPr>
              <w:t>SA00</w:t>
            </w:r>
          </w:p>
        </w:tc>
        <w:tc>
          <w:tcPr>
            <w:tcW w:w="5522"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4" w:type="dxa"/>
          </w:tcPr>
          <w:p w:rsidR="00A1026C" w:rsidRDefault="00976810">
            <w:pPr>
              <w:pStyle w:val="TableParagraph"/>
              <w:ind w:left="393"/>
              <w:rPr>
                <w:b/>
                <w:sz w:val="15"/>
              </w:rPr>
            </w:pPr>
            <w:r>
              <w:rPr>
                <w:b/>
                <w:sz w:val="15"/>
              </w:rPr>
              <w:t>-9.800,00</w:t>
            </w:r>
          </w:p>
        </w:tc>
        <w:tc>
          <w:tcPr>
            <w:tcW w:w="1243" w:type="dxa"/>
          </w:tcPr>
          <w:p w:rsidR="00A1026C" w:rsidRDefault="00A1026C">
            <w:pPr>
              <w:pStyle w:val="TableParagraph"/>
              <w:spacing w:before="0"/>
              <w:rPr>
                <w:rFonts w:ascii="Times New Roman"/>
                <w:sz w:val="14"/>
              </w:rPr>
            </w:pPr>
          </w:p>
        </w:tc>
        <w:tc>
          <w:tcPr>
            <w:tcW w:w="2819"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spacing w:before="54"/>
              <w:ind w:left="151"/>
              <w:rPr>
                <w:b/>
                <w:sz w:val="15"/>
              </w:rPr>
            </w:pPr>
            <w:r>
              <w:rPr>
                <w:b/>
                <w:sz w:val="15"/>
              </w:rPr>
              <w:t>Investive Gebarung</w:t>
            </w:r>
          </w:p>
        </w:tc>
        <w:tc>
          <w:tcPr>
            <w:tcW w:w="5522" w:type="dxa"/>
          </w:tcPr>
          <w:p w:rsidR="00A1026C" w:rsidRDefault="00A1026C">
            <w:pPr>
              <w:pStyle w:val="TableParagraph"/>
              <w:spacing w:before="0"/>
              <w:rPr>
                <w:rFonts w:ascii="Times New Roman"/>
                <w:sz w:val="14"/>
              </w:rPr>
            </w:pPr>
          </w:p>
        </w:tc>
        <w:tc>
          <w:tcPr>
            <w:tcW w:w="2704"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2819"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33</w:t>
            </w:r>
          </w:p>
        </w:tc>
        <w:tc>
          <w:tcPr>
            <w:tcW w:w="5522" w:type="dxa"/>
          </w:tcPr>
          <w:p w:rsidR="00A1026C" w:rsidRDefault="00976810">
            <w:pPr>
              <w:pStyle w:val="TableParagraph"/>
              <w:ind w:left="60"/>
              <w:rPr>
                <w:b/>
                <w:sz w:val="15"/>
              </w:rPr>
            </w:pPr>
            <w:r>
              <w:rPr>
                <w:b/>
                <w:sz w:val="15"/>
              </w:rPr>
              <w:t>Summe Einzahlungen investive Gebarung</w:t>
            </w:r>
          </w:p>
        </w:tc>
        <w:tc>
          <w:tcPr>
            <w:tcW w:w="2704"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763"/>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34</w:t>
            </w:r>
          </w:p>
        </w:tc>
        <w:tc>
          <w:tcPr>
            <w:tcW w:w="5522" w:type="dxa"/>
          </w:tcPr>
          <w:p w:rsidR="00A1026C" w:rsidRDefault="00976810">
            <w:pPr>
              <w:pStyle w:val="TableParagraph"/>
              <w:ind w:left="60"/>
              <w:rPr>
                <w:b/>
                <w:sz w:val="15"/>
              </w:rPr>
            </w:pPr>
            <w:r>
              <w:rPr>
                <w:b/>
                <w:sz w:val="15"/>
              </w:rPr>
              <w:t>Summe Auszahlungen investive Gebarung</w:t>
            </w:r>
          </w:p>
        </w:tc>
        <w:tc>
          <w:tcPr>
            <w:tcW w:w="2704"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2819" w:type="dxa"/>
          </w:tcPr>
          <w:p w:rsidR="00A1026C" w:rsidRDefault="00976810">
            <w:pPr>
              <w:pStyle w:val="TableParagraph"/>
              <w:ind w:left="763"/>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SA2</w:t>
            </w:r>
          </w:p>
        </w:tc>
        <w:tc>
          <w:tcPr>
            <w:tcW w:w="5522"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4" w:type="dxa"/>
          </w:tcPr>
          <w:p w:rsidR="00A1026C" w:rsidRPr="00976810" w:rsidRDefault="00A1026C">
            <w:pPr>
              <w:pStyle w:val="TableParagraph"/>
              <w:spacing w:before="0"/>
              <w:rPr>
                <w:rFonts w:ascii="Times New Roman"/>
                <w:sz w:val="14"/>
                <w:lang w:val="de-AT"/>
              </w:rPr>
            </w:pPr>
          </w:p>
        </w:tc>
        <w:tc>
          <w:tcPr>
            <w:tcW w:w="1243" w:type="dxa"/>
          </w:tcPr>
          <w:p w:rsidR="00A1026C" w:rsidRPr="00976810" w:rsidRDefault="00A1026C">
            <w:pPr>
              <w:pStyle w:val="TableParagraph"/>
              <w:spacing w:before="0"/>
              <w:rPr>
                <w:rFonts w:ascii="Times New Roman"/>
                <w:sz w:val="14"/>
                <w:lang w:val="de-AT"/>
              </w:rPr>
            </w:pPr>
          </w:p>
        </w:tc>
        <w:tc>
          <w:tcPr>
            <w:tcW w:w="2819" w:type="dxa"/>
          </w:tcPr>
          <w:p w:rsidR="00A1026C" w:rsidRDefault="00976810">
            <w:pPr>
              <w:pStyle w:val="TableParagraph"/>
              <w:ind w:left="763"/>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198"/>
        </w:trPr>
        <w:tc>
          <w:tcPr>
            <w:tcW w:w="1678" w:type="dxa"/>
          </w:tcPr>
          <w:p w:rsidR="00A1026C" w:rsidRDefault="00976810">
            <w:pPr>
              <w:pStyle w:val="TableParagraph"/>
              <w:spacing w:line="153" w:lineRule="exact"/>
              <w:ind w:left="151"/>
              <w:rPr>
                <w:b/>
                <w:sz w:val="15"/>
              </w:rPr>
            </w:pPr>
            <w:r>
              <w:rPr>
                <w:b/>
                <w:sz w:val="15"/>
              </w:rPr>
              <w:t>SA3</w:t>
            </w:r>
          </w:p>
        </w:tc>
        <w:tc>
          <w:tcPr>
            <w:tcW w:w="5522" w:type="dxa"/>
          </w:tcPr>
          <w:p w:rsidR="00A1026C" w:rsidRDefault="00976810">
            <w:pPr>
              <w:pStyle w:val="TableParagraph"/>
              <w:spacing w:line="153" w:lineRule="exact"/>
              <w:ind w:left="60"/>
              <w:rPr>
                <w:b/>
                <w:sz w:val="15"/>
              </w:rPr>
            </w:pPr>
            <w:r>
              <w:rPr>
                <w:b/>
                <w:sz w:val="15"/>
              </w:rPr>
              <w:t>Saldo (3) Nettofinanzierungssaldo (Saldo 1 + Saldo 2)</w:t>
            </w:r>
          </w:p>
        </w:tc>
        <w:tc>
          <w:tcPr>
            <w:tcW w:w="2704" w:type="dxa"/>
          </w:tcPr>
          <w:p w:rsidR="00A1026C" w:rsidRDefault="00A1026C">
            <w:pPr>
              <w:pStyle w:val="TableParagraph"/>
              <w:spacing w:before="0"/>
              <w:rPr>
                <w:rFonts w:ascii="Times New Roman"/>
                <w:sz w:val="12"/>
              </w:rPr>
            </w:pPr>
          </w:p>
        </w:tc>
        <w:tc>
          <w:tcPr>
            <w:tcW w:w="1243" w:type="dxa"/>
          </w:tcPr>
          <w:p w:rsidR="00A1026C" w:rsidRDefault="00A1026C">
            <w:pPr>
              <w:pStyle w:val="TableParagraph"/>
              <w:spacing w:before="0"/>
              <w:rPr>
                <w:rFonts w:ascii="Times New Roman"/>
                <w:sz w:val="12"/>
              </w:rPr>
            </w:pPr>
          </w:p>
        </w:tc>
        <w:tc>
          <w:tcPr>
            <w:tcW w:w="2819" w:type="dxa"/>
          </w:tcPr>
          <w:p w:rsidR="00A1026C" w:rsidRDefault="00976810">
            <w:pPr>
              <w:pStyle w:val="TableParagraph"/>
              <w:spacing w:line="153" w:lineRule="exact"/>
              <w:ind w:left="415"/>
              <w:rPr>
                <w:b/>
                <w:sz w:val="15"/>
              </w:rPr>
            </w:pPr>
            <w:r>
              <w:rPr>
                <w:b/>
                <w:sz w:val="15"/>
              </w:rPr>
              <w:t>-9.800,00</w:t>
            </w:r>
          </w:p>
        </w:tc>
        <w:tc>
          <w:tcPr>
            <w:tcW w:w="886" w:type="dxa"/>
          </w:tcPr>
          <w:p w:rsidR="00A1026C" w:rsidRDefault="00A1026C">
            <w:pPr>
              <w:pStyle w:val="TableParagraph"/>
              <w:spacing w:before="0"/>
              <w:rPr>
                <w:rFonts w:ascii="Times New Roman"/>
                <w:sz w:val="12"/>
              </w:rPr>
            </w:pPr>
          </w:p>
        </w:tc>
      </w:tr>
    </w:tbl>
    <w:p w:rsidR="00A1026C" w:rsidRDefault="00976810">
      <w:pPr>
        <w:pStyle w:val="Textkrper"/>
        <w:spacing w:before="110" w:after="57"/>
        <w:ind w:left="271"/>
      </w:pPr>
      <w:r>
        <w:t>Finanzierungstätigkeit</w:t>
      </w:r>
    </w:p>
    <w:tbl>
      <w:tblPr>
        <w:tblStyle w:val="TableNormal"/>
        <w:tblW w:w="0" w:type="auto"/>
        <w:tblInd w:w="229" w:type="dxa"/>
        <w:tblLayout w:type="fixed"/>
        <w:tblLook w:val="01E0" w:firstRow="1" w:lastRow="1" w:firstColumn="1" w:lastColumn="1" w:noHBand="0" w:noVBand="0"/>
      </w:tblPr>
      <w:tblGrid>
        <w:gridCol w:w="1056"/>
        <w:gridCol w:w="8468"/>
        <w:gridCol w:w="2632"/>
      </w:tblGrid>
      <w:tr w:rsidR="00A1026C">
        <w:trPr>
          <w:trHeight w:val="198"/>
        </w:trPr>
        <w:tc>
          <w:tcPr>
            <w:tcW w:w="1056" w:type="dxa"/>
          </w:tcPr>
          <w:p w:rsidR="00A1026C" w:rsidRDefault="00976810">
            <w:pPr>
              <w:pStyle w:val="TableParagraph"/>
              <w:spacing w:before="0" w:line="170" w:lineRule="exact"/>
              <w:ind w:left="50"/>
              <w:rPr>
                <w:b/>
                <w:sz w:val="15"/>
              </w:rPr>
            </w:pPr>
            <w:r>
              <w:rPr>
                <w:b/>
                <w:sz w:val="15"/>
              </w:rPr>
              <w:t>SU 35</w:t>
            </w:r>
          </w:p>
        </w:tc>
        <w:tc>
          <w:tcPr>
            <w:tcW w:w="8468" w:type="dxa"/>
          </w:tcPr>
          <w:p w:rsidR="00A1026C" w:rsidRPr="00976810" w:rsidRDefault="00976810">
            <w:pPr>
              <w:pStyle w:val="TableParagraph"/>
              <w:spacing w:before="0" w:line="170" w:lineRule="exact"/>
              <w:ind w:left="581"/>
              <w:rPr>
                <w:b/>
                <w:sz w:val="15"/>
                <w:lang w:val="de-AT"/>
              </w:rPr>
            </w:pPr>
            <w:r w:rsidRPr="00976810">
              <w:rPr>
                <w:b/>
                <w:sz w:val="15"/>
                <w:lang w:val="de-AT"/>
              </w:rPr>
              <w:t>Summe Einzahlungen aus der Finanzierungstätigkeit</w:t>
            </w:r>
          </w:p>
        </w:tc>
        <w:tc>
          <w:tcPr>
            <w:tcW w:w="2632" w:type="dxa"/>
          </w:tcPr>
          <w:p w:rsidR="00A1026C" w:rsidRDefault="00976810">
            <w:pPr>
              <w:pStyle w:val="TableParagraph"/>
              <w:spacing w:before="0" w:line="170" w:lineRule="exact"/>
              <w:ind w:right="47"/>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SU 36</w:t>
            </w:r>
          </w:p>
        </w:tc>
        <w:tc>
          <w:tcPr>
            <w:tcW w:w="8468" w:type="dxa"/>
          </w:tcPr>
          <w:p w:rsidR="00A1026C" w:rsidRPr="00976810" w:rsidRDefault="00976810">
            <w:pPr>
              <w:pStyle w:val="TableParagraph"/>
              <w:ind w:left="581"/>
              <w:rPr>
                <w:b/>
                <w:sz w:val="15"/>
                <w:lang w:val="de-AT"/>
              </w:rPr>
            </w:pPr>
            <w:r w:rsidRPr="00976810">
              <w:rPr>
                <w:b/>
                <w:sz w:val="15"/>
                <w:lang w:val="de-AT"/>
              </w:rPr>
              <w:t>Summe Auszahlungen aus der Finanzierungstätigkeit</w:t>
            </w:r>
          </w:p>
        </w:tc>
        <w:tc>
          <w:tcPr>
            <w:tcW w:w="2632" w:type="dxa"/>
          </w:tcPr>
          <w:p w:rsidR="00A1026C" w:rsidRDefault="00976810">
            <w:pPr>
              <w:pStyle w:val="TableParagraph"/>
              <w:ind w:right="47"/>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SA4</w:t>
            </w:r>
          </w:p>
        </w:tc>
        <w:tc>
          <w:tcPr>
            <w:tcW w:w="8468" w:type="dxa"/>
          </w:tcPr>
          <w:p w:rsidR="00A1026C" w:rsidRPr="00976810" w:rsidRDefault="00976810">
            <w:pPr>
              <w:pStyle w:val="TableParagraph"/>
              <w:ind w:left="581"/>
              <w:rPr>
                <w:b/>
                <w:sz w:val="15"/>
                <w:lang w:val="de-AT"/>
              </w:rPr>
            </w:pPr>
            <w:r w:rsidRPr="00976810">
              <w:rPr>
                <w:b/>
                <w:sz w:val="15"/>
                <w:lang w:val="de-AT"/>
              </w:rPr>
              <w:t>Saldo (4) Geldfluss aus der Finanzierungstätigkeit (35 – 36)</w:t>
            </w:r>
          </w:p>
        </w:tc>
        <w:tc>
          <w:tcPr>
            <w:tcW w:w="2632" w:type="dxa"/>
          </w:tcPr>
          <w:p w:rsidR="00A1026C" w:rsidRDefault="00976810">
            <w:pPr>
              <w:pStyle w:val="TableParagraph"/>
              <w:ind w:right="47"/>
              <w:jc w:val="right"/>
              <w:rPr>
                <w:b/>
                <w:sz w:val="15"/>
              </w:rPr>
            </w:pPr>
            <w:r>
              <w:rPr>
                <w:b/>
                <w:sz w:val="15"/>
              </w:rPr>
              <w:t>0,00</w:t>
            </w:r>
          </w:p>
        </w:tc>
      </w:tr>
      <w:tr w:rsidR="00A1026C">
        <w:trPr>
          <w:trHeight w:val="198"/>
        </w:trPr>
        <w:tc>
          <w:tcPr>
            <w:tcW w:w="1056" w:type="dxa"/>
          </w:tcPr>
          <w:p w:rsidR="00A1026C" w:rsidRDefault="00976810">
            <w:pPr>
              <w:pStyle w:val="TableParagraph"/>
              <w:spacing w:line="153" w:lineRule="exact"/>
              <w:ind w:left="50"/>
              <w:rPr>
                <w:b/>
                <w:sz w:val="15"/>
              </w:rPr>
            </w:pPr>
            <w:r>
              <w:rPr>
                <w:b/>
                <w:sz w:val="15"/>
              </w:rPr>
              <w:t>SA5</w:t>
            </w:r>
          </w:p>
        </w:tc>
        <w:tc>
          <w:tcPr>
            <w:tcW w:w="8468" w:type="dxa"/>
          </w:tcPr>
          <w:p w:rsidR="00A1026C" w:rsidRPr="00976810" w:rsidRDefault="00976810">
            <w:pPr>
              <w:pStyle w:val="TableParagraph"/>
              <w:spacing w:line="153" w:lineRule="exact"/>
              <w:ind w:left="581"/>
              <w:rPr>
                <w:b/>
                <w:sz w:val="15"/>
                <w:lang w:val="de-AT"/>
              </w:rPr>
            </w:pPr>
            <w:r w:rsidRPr="00976810">
              <w:rPr>
                <w:b/>
                <w:sz w:val="15"/>
                <w:lang w:val="de-AT"/>
              </w:rPr>
              <w:t>Saldo (5) Geldfluss aus der voranschlagswirksamen Gebarung (Saldo 3 + Saldo 4)</w:t>
            </w:r>
          </w:p>
        </w:tc>
        <w:tc>
          <w:tcPr>
            <w:tcW w:w="2632" w:type="dxa"/>
          </w:tcPr>
          <w:p w:rsidR="00A1026C" w:rsidRDefault="00976810">
            <w:pPr>
              <w:pStyle w:val="TableParagraph"/>
              <w:spacing w:line="153" w:lineRule="exact"/>
              <w:ind w:right="47"/>
              <w:jc w:val="right"/>
              <w:rPr>
                <w:b/>
                <w:sz w:val="15"/>
              </w:rPr>
            </w:pPr>
            <w:r>
              <w:rPr>
                <w:b/>
                <w:sz w:val="15"/>
              </w:rPr>
              <w:t>-9.800,00</w:t>
            </w:r>
          </w:p>
        </w:tc>
      </w:tr>
    </w:tbl>
    <w:p w:rsidR="00A1026C" w:rsidRDefault="00A1026C">
      <w:pPr>
        <w:pStyle w:val="Textkrper"/>
        <w:rPr>
          <w:sz w:val="20"/>
        </w:rPr>
      </w:pPr>
    </w:p>
    <w:p w:rsidR="00A1026C" w:rsidRDefault="00A1026C">
      <w:pPr>
        <w:pStyle w:val="Textkrper"/>
        <w:spacing w:before="4"/>
        <w:rPr>
          <w:sz w:val="23"/>
        </w:rPr>
      </w:pPr>
    </w:p>
    <w:tbl>
      <w:tblPr>
        <w:tblStyle w:val="TableNormal"/>
        <w:tblW w:w="0" w:type="auto"/>
        <w:tblInd w:w="241" w:type="dxa"/>
        <w:tblLayout w:type="fixed"/>
        <w:tblLook w:val="01E0" w:firstRow="1" w:lastRow="1" w:firstColumn="1" w:lastColumn="1" w:noHBand="0" w:noVBand="0"/>
      </w:tblPr>
      <w:tblGrid>
        <w:gridCol w:w="1565"/>
        <w:gridCol w:w="5480"/>
        <w:gridCol w:w="2701"/>
        <w:gridCol w:w="4939"/>
      </w:tblGrid>
      <w:tr w:rsidR="00A1026C">
        <w:trPr>
          <w:trHeight w:val="214"/>
        </w:trPr>
        <w:tc>
          <w:tcPr>
            <w:tcW w:w="1565" w:type="dxa"/>
          </w:tcPr>
          <w:p w:rsidR="00A1026C" w:rsidRDefault="00976810">
            <w:pPr>
              <w:pStyle w:val="TableParagraph"/>
              <w:spacing w:before="0" w:line="192" w:lineRule="exact"/>
              <w:ind w:left="40"/>
              <w:rPr>
                <w:b/>
                <w:sz w:val="17"/>
              </w:rPr>
            </w:pPr>
            <w:r>
              <w:rPr>
                <w:b/>
                <w:sz w:val="17"/>
              </w:rPr>
              <w:t>63</w:t>
            </w:r>
          </w:p>
        </w:tc>
        <w:tc>
          <w:tcPr>
            <w:tcW w:w="5480" w:type="dxa"/>
          </w:tcPr>
          <w:p w:rsidR="00A1026C" w:rsidRDefault="00976810">
            <w:pPr>
              <w:pStyle w:val="TableParagraph"/>
              <w:spacing w:before="0" w:line="192" w:lineRule="exact"/>
              <w:ind w:left="63"/>
              <w:rPr>
                <w:b/>
                <w:sz w:val="17"/>
              </w:rPr>
            </w:pPr>
            <w:r>
              <w:rPr>
                <w:b/>
                <w:sz w:val="17"/>
              </w:rPr>
              <w:t>Schutzwasserbau</w:t>
            </w:r>
          </w:p>
        </w:tc>
        <w:tc>
          <w:tcPr>
            <w:tcW w:w="7640" w:type="dxa"/>
            <w:gridSpan w:val="2"/>
            <w:vMerge w:val="restart"/>
          </w:tcPr>
          <w:p w:rsidR="00A1026C" w:rsidRDefault="00A1026C">
            <w:pPr>
              <w:pStyle w:val="TableParagraph"/>
              <w:spacing w:before="0"/>
              <w:rPr>
                <w:rFonts w:ascii="Times New Roman"/>
                <w:sz w:val="14"/>
              </w:rPr>
            </w:pPr>
          </w:p>
        </w:tc>
      </w:tr>
      <w:tr w:rsidR="00A1026C">
        <w:trPr>
          <w:trHeight w:val="221"/>
        </w:trPr>
        <w:tc>
          <w:tcPr>
            <w:tcW w:w="1565" w:type="dxa"/>
          </w:tcPr>
          <w:p w:rsidR="00A1026C" w:rsidRDefault="00976810">
            <w:pPr>
              <w:pStyle w:val="TableParagraph"/>
              <w:spacing w:before="20"/>
              <w:ind w:left="38"/>
              <w:rPr>
                <w:b/>
                <w:sz w:val="15"/>
              </w:rPr>
            </w:pPr>
            <w:r>
              <w:rPr>
                <w:b/>
                <w:sz w:val="15"/>
              </w:rPr>
              <w:t>631</w:t>
            </w:r>
          </w:p>
        </w:tc>
        <w:tc>
          <w:tcPr>
            <w:tcW w:w="5480" w:type="dxa"/>
          </w:tcPr>
          <w:p w:rsidR="00A1026C" w:rsidRDefault="00976810">
            <w:pPr>
              <w:pStyle w:val="TableParagraph"/>
              <w:spacing w:before="20"/>
              <w:ind w:left="60"/>
              <w:rPr>
                <w:b/>
                <w:sz w:val="15"/>
              </w:rPr>
            </w:pPr>
            <w:r>
              <w:rPr>
                <w:b/>
                <w:sz w:val="15"/>
              </w:rPr>
              <w:t>Konkurrenzgewässer</w:t>
            </w:r>
          </w:p>
        </w:tc>
        <w:tc>
          <w:tcPr>
            <w:tcW w:w="7640" w:type="dxa"/>
            <w:gridSpan w:val="2"/>
            <w:vMerge/>
            <w:tcBorders>
              <w:top w:val="nil"/>
            </w:tcBorders>
          </w:tcPr>
          <w:p w:rsidR="00A1026C" w:rsidRDefault="00A1026C">
            <w:pPr>
              <w:rPr>
                <w:sz w:val="2"/>
                <w:szCs w:val="2"/>
              </w:rPr>
            </w:pPr>
          </w:p>
        </w:tc>
      </w:tr>
      <w:tr w:rsidR="00A1026C">
        <w:trPr>
          <w:trHeight w:val="255"/>
        </w:trPr>
        <w:tc>
          <w:tcPr>
            <w:tcW w:w="1565" w:type="dxa"/>
          </w:tcPr>
          <w:p w:rsidR="00A1026C" w:rsidRDefault="00976810">
            <w:pPr>
              <w:pStyle w:val="TableParagraph"/>
              <w:ind w:left="38"/>
              <w:rPr>
                <w:b/>
                <w:sz w:val="15"/>
              </w:rPr>
            </w:pPr>
            <w:r>
              <w:rPr>
                <w:b/>
                <w:sz w:val="15"/>
              </w:rPr>
              <w:t>631000</w:t>
            </w:r>
          </w:p>
        </w:tc>
        <w:tc>
          <w:tcPr>
            <w:tcW w:w="5480" w:type="dxa"/>
          </w:tcPr>
          <w:p w:rsidR="00A1026C" w:rsidRDefault="00976810">
            <w:pPr>
              <w:pStyle w:val="TableParagraph"/>
              <w:ind w:left="60"/>
              <w:rPr>
                <w:b/>
                <w:sz w:val="15"/>
              </w:rPr>
            </w:pPr>
            <w:r>
              <w:rPr>
                <w:b/>
                <w:sz w:val="15"/>
              </w:rPr>
              <w:t>Konkurrenzgewässer</w:t>
            </w:r>
          </w:p>
        </w:tc>
        <w:tc>
          <w:tcPr>
            <w:tcW w:w="7640" w:type="dxa"/>
            <w:gridSpan w:val="2"/>
            <w:vMerge/>
            <w:tcBorders>
              <w:top w:val="nil"/>
            </w:tcBorders>
          </w:tcPr>
          <w:p w:rsidR="00A1026C" w:rsidRDefault="00A1026C">
            <w:pPr>
              <w:rPr>
                <w:sz w:val="2"/>
                <w:szCs w:val="2"/>
              </w:rPr>
            </w:pPr>
          </w:p>
        </w:tc>
      </w:tr>
      <w:tr w:rsidR="00A1026C">
        <w:trPr>
          <w:trHeight w:val="255"/>
        </w:trPr>
        <w:tc>
          <w:tcPr>
            <w:tcW w:w="1565" w:type="dxa"/>
          </w:tcPr>
          <w:p w:rsidR="00A1026C" w:rsidRDefault="00976810">
            <w:pPr>
              <w:pStyle w:val="TableParagraph"/>
              <w:spacing w:before="54"/>
              <w:ind w:left="38"/>
              <w:rPr>
                <w:b/>
                <w:sz w:val="15"/>
              </w:rPr>
            </w:pPr>
            <w:r>
              <w:rPr>
                <w:b/>
                <w:sz w:val="15"/>
              </w:rPr>
              <w:t>Operative Gebarung</w:t>
            </w:r>
          </w:p>
        </w:tc>
        <w:tc>
          <w:tcPr>
            <w:tcW w:w="5480" w:type="dxa"/>
          </w:tcPr>
          <w:p w:rsidR="00A1026C" w:rsidRDefault="00A1026C">
            <w:pPr>
              <w:pStyle w:val="TableParagraph"/>
              <w:spacing w:before="0"/>
              <w:rPr>
                <w:rFonts w:ascii="Times New Roman"/>
                <w:sz w:val="14"/>
              </w:rPr>
            </w:pPr>
          </w:p>
        </w:tc>
        <w:tc>
          <w:tcPr>
            <w:tcW w:w="7640" w:type="dxa"/>
            <w:gridSpan w:val="2"/>
            <w:vMerge/>
            <w:tcBorders>
              <w:top w:val="nil"/>
            </w:tcBorders>
          </w:tcPr>
          <w:p w:rsidR="00A1026C" w:rsidRDefault="00A1026C">
            <w:pPr>
              <w:rPr>
                <w:sz w:val="2"/>
                <w:szCs w:val="2"/>
              </w:rPr>
            </w:pPr>
          </w:p>
        </w:tc>
      </w:tr>
      <w:tr w:rsidR="00A1026C">
        <w:trPr>
          <w:trHeight w:val="223"/>
        </w:trPr>
        <w:tc>
          <w:tcPr>
            <w:tcW w:w="1565" w:type="dxa"/>
          </w:tcPr>
          <w:p w:rsidR="00A1026C" w:rsidRDefault="00976810">
            <w:pPr>
              <w:pStyle w:val="TableParagraph"/>
              <w:ind w:left="38"/>
              <w:rPr>
                <w:b/>
                <w:sz w:val="15"/>
              </w:rPr>
            </w:pPr>
            <w:r>
              <w:rPr>
                <w:b/>
                <w:sz w:val="15"/>
              </w:rPr>
              <w:t>SU 21 / 31</w:t>
            </w:r>
          </w:p>
        </w:tc>
        <w:tc>
          <w:tcPr>
            <w:tcW w:w="5480"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701" w:type="dxa"/>
          </w:tcPr>
          <w:p w:rsidR="00A1026C" w:rsidRDefault="00976810">
            <w:pPr>
              <w:pStyle w:val="TableParagraph"/>
              <w:ind w:right="1618"/>
              <w:jc w:val="right"/>
              <w:rPr>
                <w:b/>
                <w:sz w:val="15"/>
              </w:rPr>
            </w:pPr>
            <w:r>
              <w:rPr>
                <w:b/>
                <w:sz w:val="15"/>
              </w:rPr>
              <w:t>0,00</w:t>
            </w:r>
          </w:p>
        </w:tc>
        <w:tc>
          <w:tcPr>
            <w:tcW w:w="4939" w:type="dxa"/>
          </w:tcPr>
          <w:p w:rsidR="00A1026C" w:rsidRDefault="00976810">
            <w:pPr>
              <w:pStyle w:val="TableParagraph"/>
              <w:ind w:right="2588"/>
              <w:jc w:val="right"/>
              <w:rPr>
                <w:b/>
                <w:sz w:val="15"/>
              </w:rPr>
            </w:pPr>
            <w:r>
              <w:rPr>
                <w:b/>
                <w:sz w:val="15"/>
              </w:rPr>
              <w:t>0,00</w:t>
            </w:r>
          </w:p>
        </w:tc>
      </w:tr>
      <w:tr w:rsidR="00A1026C">
        <w:trPr>
          <w:trHeight w:val="389"/>
        </w:trPr>
        <w:tc>
          <w:tcPr>
            <w:tcW w:w="1565" w:type="dxa"/>
            <w:tcBorders>
              <w:bottom w:val="single" w:sz="6" w:space="0" w:color="000000"/>
            </w:tcBorders>
          </w:tcPr>
          <w:p w:rsidR="00A1026C" w:rsidRDefault="00976810">
            <w:pPr>
              <w:pStyle w:val="TableParagraph"/>
              <w:spacing w:before="28"/>
              <w:ind w:left="38"/>
              <w:rPr>
                <w:sz w:val="15"/>
              </w:rPr>
            </w:pPr>
            <w:r>
              <w:rPr>
                <w:sz w:val="15"/>
              </w:rPr>
              <w:t>1/631000/754000</w:t>
            </w:r>
          </w:p>
        </w:tc>
        <w:tc>
          <w:tcPr>
            <w:tcW w:w="5480" w:type="dxa"/>
            <w:tcBorders>
              <w:bottom w:val="single" w:sz="6" w:space="0" w:color="000000"/>
            </w:tcBorders>
          </w:tcPr>
          <w:p w:rsidR="00A1026C" w:rsidRPr="00976810" w:rsidRDefault="00976810">
            <w:pPr>
              <w:pStyle w:val="TableParagraph"/>
              <w:tabs>
                <w:tab w:val="left" w:pos="3008"/>
                <w:tab w:val="left" w:pos="3802"/>
                <w:tab w:val="right" w:pos="4633"/>
              </w:tabs>
              <w:spacing w:before="18" w:line="181" w:lineRule="exact"/>
              <w:ind w:left="60"/>
              <w:rPr>
                <w:sz w:val="15"/>
                <w:lang w:val="de-AT"/>
              </w:rPr>
            </w:pPr>
            <w:r w:rsidRPr="00976810">
              <w:rPr>
                <w:position w:val="1"/>
                <w:sz w:val="15"/>
                <w:lang w:val="de-AT"/>
              </w:rPr>
              <w:t>LAUFENDE</w:t>
            </w:r>
            <w:r w:rsidRPr="00976810">
              <w:rPr>
                <w:spacing w:val="6"/>
                <w:position w:val="1"/>
                <w:sz w:val="15"/>
                <w:lang w:val="de-AT"/>
              </w:rPr>
              <w:t xml:space="preserve"> </w:t>
            </w:r>
            <w:r w:rsidRPr="00976810">
              <w:rPr>
                <w:position w:val="1"/>
                <w:sz w:val="15"/>
                <w:lang w:val="de-AT"/>
              </w:rPr>
              <w:t>TRANSFER-</w:t>
            </w:r>
            <w:r w:rsidRPr="00976810">
              <w:rPr>
                <w:spacing w:val="6"/>
                <w:position w:val="1"/>
                <w:sz w:val="15"/>
                <w:lang w:val="de-AT"/>
              </w:rPr>
              <w:t xml:space="preserve"> </w:t>
            </w:r>
            <w:r w:rsidRPr="00976810">
              <w:rPr>
                <w:position w:val="1"/>
                <w:sz w:val="15"/>
                <w:lang w:val="de-AT"/>
              </w:rPr>
              <w:t>ZAHLUNGEN</w:t>
            </w:r>
            <w:r w:rsidRPr="00976810">
              <w:rPr>
                <w:position w:val="1"/>
                <w:sz w:val="15"/>
                <w:lang w:val="de-AT"/>
              </w:rPr>
              <w:tab/>
            </w:r>
            <w:r w:rsidRPr="00976810">
              <w:rPr>
                <w:sz w:val="15"/>
                <w:lang w:val="de-AT"/>
              </w:rPr>
              <w:t>2231</w:t>
            </w:r>
            <w:r w:rsidRPr="00976810">
              <w:rPr>
                <w:sz w:val="15"/>
                <w:lang w:val="de-AT"/>
              </w:rPr>
              <w:tab/>
              <w:t>3231</w:t>
            </w:r>
            <w:r w:rsidRPr="00976810">
              <w:rPr>
                <w:sz w:val="15"/>
                <w:lang w:val="de-AT"/>
              </w:rPr>
              <w:tab/>
              <w:t>26</w:t>
            </w:r>
          </w:p>
          <w:p w:rsidR="00A1026C" w:rsidRPr="00976810" w:rsidRDefault="00976810">
            <w:pPr>
              <w:pStyle w:val="TableParagraph"/>
              <w:spacing w:before="0" w:line="169" w:lineRule="exact"/>
              <w:ind w:left="60"/>
              <w:rPr>
                <w:sz w:val="15"/>
                <w:lang w:val="de-AT"/>
              </w:rPr>
            </w:pPr>
            <w:r w:rsidRPr="00976810">
              <w:rPr>
                <w:sz w:val="15"/>
                <w:lang w:val="de-AT"/>
              </w:rPr>
              <w:t>AN SONST.</w:t>
            </w:r>
          </w:p>
        </w:tc>
        <w:tc>
          <w:tcPr>
            <w:tcW w:w="2701" w:type="dxa"/>
            <w:tcBorders>
              <w:bottom w:val="single" w:sz="6" w:space="0" w:color="000000"/>
            </w:tcBorders>
          </w:tcPr>
          <w:p w:rsidR="00A1026C" w:rsidRDefault="00976810">
            <w:pPr>
              <w:pStyle w:val="TableParagraph"/>
              <w:spacing w:before="28"/>
              <w:ind w:right="1618"/>
              <w:jc w:val="right"/>
              <w:rPr>
                <w:sz w:val="15"/>
              </w:rPr>
            </w:pPr>
            <w:r>
              <w:rPr>
                <w:sz w:val="15"/>
              </w:rPr>
              <w:t>16.200,00</w:t>
            </w:r>
          </w:p>
        </w:tc>
        <w:tc>
          <w:tcPr>
            <w:tcW w:w="4939" w:type="dxa"/>
            <w:tcBorders>
              <w:bottom w:val="single" w:sz="6" w:space="0" w:color="000000"/>
            </w:tcBorders>
          </w:tcPr>
          <w:p w:rsidR="00A1026C" w:rsidRDefault="00976810">
            <w:pPr>
              <w:pStyle w:val="TableParagraph"/>
              <w:spacing w:before="28"/>
              <w:ind w:right="2588"/>
              <w:jc w:val="right"/>
              <w:rPr>
                <w:sz w:val="15"/>
              </w:rPr>
            </w:pPr>
            <w:r>
              <w:rPr>
                <w:sz w:val="15"/>
              </w:rPr>
              <w:t>16.200,00</w:t>
            </w:r>
          </w:p>
        </w:tc>
      </w:tr>
      <w:tr w:rsidR="00A1026C">
        <w:trPr>
          <w:trHeight w:val="216"/>
        </w:trPr>
        <w:tc>
          <w:tcPr>
            <w:tcW w:w="1565" w:type="dxa"/>
            <w:tcBorders>
              <w:top w:val="single" w:sz="6" w:space="0" w:color="000000"/>
            </w:tcBorders>
          </w:tcPr>
          <w:p w:rsidR="00A1026C" w:rsidRDefault="00976810">
            <w:pPr>
              <w:pStyle w:val="TableParagraph"/>
              <w:spacing w:before="15"/>
              <w:ind w:left="38"/>
              <w:rPr>
                <w:b/>
                <w:sz w:val="15"/>
              </w:rPr>
            </w:pPr>
            <w:r>
              <w:rPr>
                <w:b/>
                <w:sz w:val="15"/>
              </w:rPr>
              <w:t>SU 22 / 32</w:t>
            </w:r>
          </w:p>
        </w:tc>
        <w:tc>
          <w:tcPr>
            <w:tcW w:w="5480"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1" w:type="dxa"/>
            <w:tcBorders>
              <w:top w:val="single" w:sz="6" w:space="0" w:color="000000"/>
            </w:tcBorders>
          </w:tcPr>
          <w:p w:rsidR="00A1026C" w:rsidRDefault="00976810">
            <w:pPr>
              <w:pStyle w:val="TableParagraph"/>
              <w:spacing w:before="15"/>
              <w:ind w:right="1618"/>
              <w:jc w:val="right"/>
              <w:rPr>
                <w:b/>
                <w:sz w:val="15"/>
              </w:rPr>
            </w:pPr>
            <w:r>
              <w:rPr>
                <w:b/>
                <w:sz w:val="15"/>
              </w:rPr>
              <w:t>16.200,00</w:t>
            </w:r>
          </w:p>
        </w:tc>
        <w:tc>
          <w:tcPr>
            <w:tcW w:w="4939" w:type="dxa"/>
            <w:tcBorders>
              <w:top w:val="single" w:sz="6" w:space="0" w:color="000000"/>
            </w:tcBorders>
          </w:tcPr>
          <w:p w:rsidR="00A1026C" w:rsidRDefault="00976810">
            <w:pPr>
              <w:pStyle w:val="TableParagraph"/>
              <w:spacing w:before="15"/>
              <w:ind w:right="2588"/>
              <w:jc w:val="right"/>
              <w:rPr>
                <w:b/>
                <w:sz w:val="15"/>
              </w:rPr>
            </w:pPr>
            <w:r>
              <w:rPr>
                <w:b/>
                <w:sz w:val="15"/>
              </w:rPr>
              <w:t>16.200,00</w:t>
            </w:r>
          </w:p>
        </w:tc>
      </w:tr>
      <w:tr w:rsidR="00A1026C">
        <w:trPr>
          <w:trHeight w:val="226"/>
        </w:trPr>
        <w:tc>
          <w:tcPr>
            <w:tcW w:w="1565" w:type="dxa"/>
          </w:tcPr>
          <w:p w:rsidR="00A1026C" w:rsidRDefault="00976810">
            <w:pPr>
              <w:pStyle w:val="TableParagraph"/>
              <w:ind w:left="38"/>
              <w:rPr>
                <w:b/>
                <w:sz w:val="15"/>
              </w:rPr>
            </w:pPr>
            <w:r>
              <w:rPr>
                <w:b/>
                <w:sz w:val="15"/>
              </w:rPr>
              <w:t>SA 0 / SA 1</w:t>
            </w:r>
          </w:p>
        </w:tc>
        <w:tc>
          <w:tcPr>
            <w:tcW w:w="5480"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18"/>
              <w:jc w:val="right"/>
              <w:rPr>
                <w:b/>
                <w:sz w:val="15"/>
              </w:rPr>
            </w:pPr>
            <w:r>
              <w:rPr>
                <w:b/>
                <w:sz w:val="15"/>
              </w:rPr>
              <w:t>-16.200,00</w:t>
            </w:r>
          </w:p>
        </w:tc>
        <w:tc>
          <w:tcPr>
            <w:tcW w:w="4939" w:type="dxa"/>
          </w:tcPr>
          <w:p w:rsidR="00A1026C" w:rsidRDefault="00976810">
            <w:pPr>
              <w:pStyle w:val="TableParagraph"/>
              <w:ind w:right="2588"/>
              <w:jc w:val="right"/>
              <w:rPr>
                <w:b/>
                <w:sz w:val="15"/>
              </w:rPr>
            </w:pPr>
            <w:r>
              <w:rPr>
                <w:b/>
                <w:sz w:val="15"/>
              </w:rPr>
              <w:t>-16.200,00</w:t>
            </w:r>
          </w:p>
        </w:tc>
      </w:tr>
      <w:tr w:rsidR="00A1026C">
        <w:trPr>
          <w:trHeight w:val="226"/>
        </w:trPr>
        <w:tc>
          <w:tcPr>
            <w:tcW w:w="1565" w:type="dxa"/>
          </w:tcPr>
          <w:p w:rsidR="00A1026C" w:rsidRDefault="00976810">
            <w:pPr>
              <w:pStyle w:val="TableParagraph"/>
              <w:ind w:left="38"/>
              <w:rPr>
                <w:b/>
                <w:sz w:val="15"/>
              </w:rPr>
            </w:pPr>
            <w:r>
              <w:rPr>
                <w:b/>
                <w:sz w:val="15"/>
              </w:rPr>
              <w:t>SU 23</w:t>
            </w:r>
          </w:p>
        </w:tc>
        <w:tc>
          <w:tcPr>
            <w:tcW w:w="5480"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18"/>
              <w:jc w:val="right"/>
              <w:rPr>
                <w:b/>
                <w:sz w:val="15"/>
              </w:rPr>
            </w:pPr>
            <w:r>
              <w:rPr>
                <w:b/>
                <w:sz w:val="15"/>
              </w:rPr>
              <w:t>0,00</w:t>
            </w:r>
          </w:p>
        </w:tc>
        <w:tc>
          <w:tcPr>
            <w:tcW w:w="4939" w:type="dxa"/>
          </w:tcPr>
          <w:p w:rsidR="00A1026C" w:rsidRDefault="00976810">
            <w:pPr>
              <w:pStyle w:val="TableParagraph"/>
              <w:ind w:right="2588"/>
              <w:jc w:val="right"/>
              <w:rPr>
                <w:b/>
                <w:sz w:val="15"/>
              </w:rPr>
            </w:pPr>
            <w:r>
              <w:rPr>
                <w:b/>
                <w:sz w:val="15"/>
              </w:rPr>
              <w:t>0,00</w:t>
            </w:r>
          </w:p>
        </w:tc>
      </w:tr>
      <w:tr w:rsidR="00A1026C">
        <w:trPr>
          <w:trHeight w:val="198"/>
        </w:trPr>
        <w:tc>
          <w:tcPr>
            <w:tcW w:w="1565" w:type="dxa"/>
          </w:tcPr>
          <w:p w:rsidR="00A1026C" w:rsidRDefault="00976810">
            <w:pPr>
              <w:pStyle w:val="TableParagraph"/>
              <w:spacing w:line="153" w:lineRule="exact"/>
              <w:ind w:left="38"/>
              <w:rPr>
                <w:b/>
                <w:sz w:val="15"/>
              </w:rPr>
            </w:pPr>
            <w:r>
              <w:rPr>
                <w:b/>
                <w:sz w:val="15"/>
              </w:rPr>
              <w:t>SA00</w:t>
            </w:r>
          </w:p>
        </w:tc>
        <w:tc>
          <w:tcPr>
            <w:tcW w:w="5480" w:type="dxa"/>
          </w:tcPr>
          <w:p w:rsidR="00A1026C" w:rsidRPr="00976810" w:rsidRDefault="00976810">
            <w:pPr>
              <w:pStyle w:val="TableParagraph"/>
              <w:spacing w:line="153" w:lineRule="exact"/>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spacing w:line="153" w:lineRule="exact"/>
              <w:ind w:right="1618"/>
              <w:jc w:val="right"/>
              <w:rPr>
                <w:b/>
                <w:sz w:val="15"/>
              </w:rPr>
            </w:pPr>
            <w:r>
              <w:rPr>
                <w:b/>
                <w:sz w:val="15"/>
              </w:rPr>
              <w:t>-16.200,00</w:t>
            </w:r>
          </w:p>
        </w:tc>
        <w:tc>
          <w:tcPr>
            <w:tcW w:w="4939"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900" w:header="584" w:footer="520" w:gutter="0"/>
          <w:cols w:space="720"/>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30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301" name="Rectangle 233"/>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Text Box 232"/>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303" name="Text Box 231"/>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304" name="Text Box 230"/>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305" name="Text Box 229"/>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28" o:spid="_x0000_s1169"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">
                <v:rect id="Rectangle 233" o:spid="_x0000_s1170"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" fillcolor="#d7d7d7" stroked="f"/>
                <v:shape id="Text Box 232" o:spid="_x0000_s1171"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31" o:spid="_x0000_s1172"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912DAF" w:rsidRDefault="00912DAF">
                        <w:pPr>
                          <w:spacing w:line="170" w:lineRule="exact"/>
                          <w:rPr>
                            <w:b/>
                            <w:sz w:val="15"/>
                          </w:rPr>
                        </w:pPr>
                        <w:r>
                          <w:rPr>
                            <w:b/>
                            <w:sz w:val="15"/>
                          </w:rPr>
                          <w:t>Finanzierungsvoranschlag</w:t>
                        </w:r>
                      </w:p>
                    </w:txbxContent>
                  </v:textbox>
                </v:shape>
                <v:shape id="Text Box 230" o:spid="_x0000_s1173"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229" o:spid="_x0000_s1174"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pStyle w:val="Textkrper"/>
        <w:spacing w:before="1"/>
        <w:rPr>
          <w:sz w:val="6"/>
        </w:rPr>
      </w:pPr>
    </w:p>
    <w:p w:rsidR="00A1026C" w:rsidRDefault="00A1026C">
      <w:pPr>
        <w:rPr>
          <w:sz w:val="6"/>
        </w:rPr>
        <w:sectPr w:rsidR="00A1026C">
          <w:pgSz w:w="16840" w:h="11910" w:orient="landscape"/>
          <w:pgMar w:top="1140" w:right="820" w:bottom="720" w:left="900" w:header="584" w:footer="520" w:gutter="0"/>
          <w:cols w:space="720"/>
        </w:sectPr>
      </w:pPr>
    </w:p>
    <w:p w:rsidR="00A1026C" w:rsidRPr="00976810" w:rsidRDefault="00976810">
      <w:pPr>
        <w:pStyle w:val="Textkrper"/>
        <w:spacing w:before="30" w:line="314" w:lineRule="auto"/>
        <w:ind w:left="271"/>
        <w:rPr>
          <w:lang w:val="de-AT"/>
        </w:rPr>
      </w:pPr>
      <w:r w:rsidRPr="00976810">
        <w:rPr>
          <w:lang w:val="de-AT"/>
        </w:rPr>
        <w:t>Investive Gebarung SU 33</w:t>
      </w:r>
    </w:p>
    <w:p w:rsidR="00A1026C" w:rsidRPr="00976810" w:rsidRDefault="00976810">
      <w:pPr>
        <w:pStyle w:val="Textkrper"/>
        <w:spacing w:before="1" w:line="314" w:lineRule="auto"/>
        <w:ind w:left="271" w:right="982"/>
        <w:rPr>
          <w:lang w:val="de-AT"/>
        </w:rPr>
      </w:pPr>
      <w:r w:rsidRPr="00976810">
        <w:rPr>
          <w:lang w:val="de-AT"/>
        </w:rPr>
        <w:t>SU 34 SA2 SA3</w:t>
      </w:r>
    </w:p>
    <w:p w:rsidR="00A1026C" w:rsidRPr="00976810" w:rsidRDefault="00976810">
      <w:pPr>
        <w:pStyle w:val="Textkrper"/>
        <w:spacing w:before="3"/>
        <w:rPr>
          <w:sz w:val="22"/>
          <w:lang w:val="de-AT"/>
        </w:rPr>
      </w:pPr>
      <w:r w:rsidRPr="00976810">
        <w:rPr>
          <w:b w:val="0"/>
          <w:lang w:val="de-AT"/>
        </w:rPr>
        <w:br w:type="column"/>
      </w:r>
    </w:p>
    <w:p w:rsidR="00A1026C" w:rsidRPr="00976810" w:rsidRDefault="00976810">
      <w:pPr>
        <w:pStyle w:val="Textkrper"/>
        <w:spacing w:line="314" w:lineRule="auto"/>
        <w:ind w:left="129" w:right="700"/>
        <w:rPr>
          <w:lang w:val="de-AT"/>
        </w:rPr>
      </w:pPr>
      <w:r w:rsidRPr="00976810">
        <w:rPr>
          <w:lang w:val="de-AT"/>
        </w:rPr>
        <w:t>Summe Einzahlungen investive Gebarung Summe Auszahlungen investive Gebarung</w:t>
      </w:r>
    </w:p>
    <w:p w:rsidR="00A1026C" w:rsidRPr="00976810" w:rsidRDefault="00976810">
      <w:pPr>
        <w:pStyle w:val="Textkrper"/>
        <w:spacing w:before="2" w:line="314" w:lineRule="auto"/>
        <w:ind w:left="129"/>
        <w:rPr>
          <w:lang w:val="de-AT"/>
        </w:rPr>
      </w:pPr>
      <w:r w:rsidRPr="00976810">
        <w:rPr>
          <w:lang w:val="de-AT"/>
        </w:rPr>
        <w:t>Saldo (2) Geldfluss aus der Investiven Gebarung (33 – 34) Saldo (3) Nettofinanzierungssaldo (Saldo 1 + Saldo 2)</w:t>
      </w:r>
    </w:p>
    <w:p w:rsidR="00A1026C" w:rsidRPr="00976810" w:rsidRDefault="00976810">
      <w:pPr>
        <w:pStyle w:val="Textkrper"/>
        <w:spacing w:before="3"/>
        <w:rPr>
          <w:sz w:val="22"/>
          <w:lang w:val="de-AT"/>
        </w:rPr>
      </w:pPr>
      <w:r w:rsidRPr="00976810">
        <w:rPr>
          <w:b w:val="0"/>
          <w:lang w:val="de-AT"/>
        </w:rPr>
        <w:br w:type="column"/>
      </w:r>
    </w:p>
    <w:p w:rsidR="00A1026C" w:rsidRDefault="00976810">
      <w:pPr>
        <w:pStyle w:val="Textkrper"/>
        <w:ind w:left="705"/>
      </w:pPr>
      <w:r>
        <w:t>0,00</w:t>
      </w:r>
    </w:p>
    <w:p w:rsidR="00A1026C" w:rsidRDefault="00976810">
      <w:pPr>
        <w:pStyle w:val="Textkrper"/>
        <w:spacing w:before="55"/>
        <w:ind w:left="705"/>
      </w:pPr>
      <w:r>
        <w:t>0,00</w:t>
      </w:r>
    </w:p>
    <w:p w:rsidR="00A1026C" w:rsidRDefault="00976810">
      <w:pPr>
        <w:pStyle w:val="Textkrper"/>
        <w:spacing w:before="54"/>
        <w:ind w:left="705"/>
      </w:pPr>
      <w:r>
        <w:t>0,00</w:t>
      </w:r>
    </w:p>
    <w:p w:rsidR="00A1026C" w:rsidRDefault="00976810">
      <w:pPr>
        <w:pStyle w:val="Textkrper"/>
        <w:spacing w:before="54"/>
        <w:ind w:left="271"/>
      </w:pPr>
      <w:r>
        <w:t>-16.200,00</w:t>
      </w:r>
    </w:p>
    <w:p w:rsidR="00A1026C" w:rsidRDefault="00A1026C">
      <w:pPr>
        <w:sectPr w:rsidR="00A1026C">
          <w:type w:val="continuous"/>
          <w:pgSz w:w="16840" w:h="11910" w:orient="landscape"/>
          <w:pgMar w:top="460" w:right="820" w:bottom="280" w:left="900" w:header="720" w:footer="720" w:gutter="0"/>
          <w:cols w:num="3" w:space="720" w:equalWidth="0">
            <w:col w:w="1690" w:space="40"/>
            <w:col w:w="4344" w:space="5252"/>
            <w:col w:w="3794"/>
          </w:cols>
        </w:sectPr>
      </w:pPr>
    </w:p>
    <w:p w:rsidR="00A1026C" w:rsidRDefault="00976810">
      <w:pPr>
        <w:pStyle w:val="Textkrper"/>
        <w:spacing w:before="58" w:after="57"/>
        <w:ind w:left="271"/>
      </w:pPr>
      <w:r>
        <w:t>Finanzierungstätigkeit</w:t>
      </w:r>
    </w:p>
    <w:tbl>
      <w:tblPr>
        <w:tblStyle w:val="TableNormal"/>
        <w:tblW w:w="0" w:type="auto"/>
        <w:tblInd w:w="229" w:type="dxa"/>
        <w:tblLayout w:type="fixed"/>
        <w:tblLook w:val="01E0" w:firstRow="1" w:lastRow="1" w:firstColumn="1" w:lastColumn="1" w:noHBand="0" w:noVBand="0"/>
      </w:tblPr>
      <w:tblGrid>
        <w:gridCol w:w="1056"/>
        <w:gridCol w:w="8426"/>
        <w:gridCol w:w="2675"/>
      </w:tblGrid>
      <w:tr w:rsidR="00A1026C">
        <w:trPr>
          <w:trHeight w:val="198"/>
        </w:trPr>
        <w:tc>
          <w:tcPr>
            <w:tcW w:w="1056" w:type="dxa"/>
          </w:tcPr>
          <w:p w:rsidR="00A1026C" w:rsidRDefault="00976810">
            <w:pPr>
              <w:pStyle w:val="TableParagraph"/>
              <w:spacing w:before="0" w:line="170" w:lineRule="exact"/>
              <w:ind w:left="50"/>
              <w:rPr>
                <w:b/>
                <w:sz w:val="15"/>
              </w:rPr>
            </w:pPr>
            <w:r>
              <w:rPr>
                <w:b/>
                <w:sz w:val="15"/>
              </w:rPr>
              <w:t>SU 35</w:t>
            </w:r>
          </w:p>
        </w:tc>
        <w:tc>
          <w:tcPr>
            <w:tcW w:w="8426" w:type="dxa"/>
          </w:tcPr>
          <w:p w:rsidR="00A1026C" w:rsidRPr="00976810" w:rsidRDefault="00976810">
            <w:pPr>
              <w:pStyle w:val="TableParagraph"/>
              <w:spacing w:before="0" w:line="170" w:lineRule="exact"/>
              <w:ind w:left="581"/>
              <w:rPr>
                <w:b/>
                <w:sz w:val="15"/>
                <w:lang w:val="de-AT"/>
              </w:rPr>
            </w:pPr>
            <w:r w:rsidRPr="00976810">
              <w:rPr>
                <w:b/>
                <w:sz w:val="15"/>
                <w:lang w:val="de-AT"/>
              </w:rPr>
              <w:t>Summe Einzahlungen aus der Finanzierungstätigkeit</w:t>
            </w:r>
          </w:p>
        </w:tc>
        <w:tc>
          <w:tcPr>
            <w:tcW w:w="2675" w:type="dxa"/>
          </w:tcPr>
          <w:p w:rsidR="00A1026C" w:rsidRDefault="00976810">
            <w:pPr>
              <w:pStyle w:val="TableParagraph"/>
              <w:spacing w:before="0" w:line="170" w:lineRule="exact"/>
              <w:ind w:right="48"/>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SU 36</w:t>
            </w:r>
          </w:p>
        </w:tc>
        <w:tc>
          <w:tcPr>
            <w:tcW w:w="8426" w:type="dxa"/>
          </w:tcPr>
          <w:p w:rsidR="00A1026C" w:rsidRPr="00976810" w:rsidRDefault="00976810">
            <w:pPr>
              <w:pStyle w:val="TableParagraph"/>
              <w:ind w:left="581"/>
              <w:rPr>
                <w:b/>
                <w:sz w:val="15"/>
                <w:lang w:val="de-AT"/>
              </w:rPr>
            </w:pPr>
            <w:r w:rsidRPr="00976810">
              <w:rPr>
                <w:b/>
                <w:sz w:val="15"/>
                <w:lang w:val="de-AT"/>
              </w:rPr>
              <w:t>Summe Auszahlungen aus der Finanzierungstätigkeit</w:t>
            </w:r>
          </w:p>
        </w:tc>
        <w:tc>
          <w:tcPr>
            <w:tcW w:w="2675" w:type="dxa"/>
          </w:tcPr>
          <w:p w:rsidR="00A1026C" w:rsidRDefault="00976810">
            <w:pPr>
              <w:pStyle w:val="TableParagraph"/>
              <w:ind w:right="48"/>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SA4</w:t>
            </w:r>
          </w:p>
        </w:tc>
        <w:tc>
          <w:tcPr>
            <w:tcW w:w="8426" w:type="dxa"/>
          </w:tcPr>
          <w:p w:rsidR="00A1026C" w:rsidRPr="00976810" w:rsidRDefault="00976810">
            <w:pPr>
              <w:pStyle w:val="TableParagraph"/>
              <w:ind w:left="581"/>
              <w:rPr>
                <w:b/>
                <w:sz w:val="15"/>
                <w:lang w:val="de-AT"/>
              </w:rPr>
            </w:pPr>
            <w:r w:rsidRPr="00976810">
              <w:rPr>
                <w:b/>
                <w:sz w:val="15"/>
                <w:lang w:val="de-AT"/>
              </w:rPr>
              <w:t>Saldo (4) Geldfluss aus der Finanzierungstätigkeit (35 – 36)</w:t>
            </w:r>
          </w:p>
        </w:tc>
        <w:tc>
          <w:tcPr>
            <w:tcW w:w="2675" w:type="dxa"/>
          </w:tcPr>
          <w:p w:rsidR="00A1026C" w:rsidRDefault="00976810">
            <w:pPr>
              <w:pStyle w:val="TableParagraph"/>
              <w:ind w:right="48"/>
              <w:jc w:val="right"/>
              <w:rPr>
                <w:b/>
                <w:sz w:val="15"/>
              </w:rPr>
            </w:pPr>
            <w:r>
              <w:rPr>
                <w:b/>
                <w:sz w:val="15"/>
              </w:rPr>
              <w:t>0,00</w:t>
            </w:r>
          </w:p>
        </w:tc>
      </w:tr>
      <w:tr w:rsidR="00A1026C">
        <w:trPr>
          <w:trHeight w:val="198"/>
        </w:trPr>
        <w:tc>
          <w:tcPr>
            <w:tcW w:w="1056" w:type="dxa"/>
          </w:tcPr>
          <w:p w:rsidR="00A1026C" w:rsidRDefault="00976810">
            <w:pPr>
              <w:pStyle w:val="TableParagraph"/>
              <w:spacing w:line="153" w:lineRule="exact"/>
              <w:ind w:left="50"/>
              <w:rPr>
                <w:b/>
                <w:sz w:val="15"/>
              </w:rPr>
            </w:pPr>
            <w:r>
              <w:rPr>
                <w:b/>
                <w:sz w:val="15"/>
              </w:rPr>
              <w:t>SA5</w:t>
            </w:r>
          </w:p>
        </w:tc>
        <w:tc>
          <w:tcPr>
            <w:tcW w:w="8426" w:type="dxa"/>
          </w:tcPr>
          <w:p w:rsidR="00A1026C" w:rsidRPr="00976810" w:rsidRDefault="00976810">
            <w:pPr>
              <w:pStyle w:val="TableParagraph"/>
              <w:spacing w:line="153" w:lineRule="exact"/>
              <w:ind w:left="581"/>
              <w:rPr>
                <w:b/>
                <w:sz w:val="15"/>
                <w:lang w:val="de-AT"/>
              </w:rPr>
            </w:pPr>
            <w:r w:rsidRPr="00976810">
              <w:rPr>
                <w:b/>
                <w:sz w:val="15"/>
                <w:lang w:val="de-AT"/>
              </w:rPr>
              <w:t>Saldo (5) Geldfluss aus der voranschlagswirksamen Gebarung (Saldo 3 + Saldo 4)</w:t>
            </w:r>
          </w:p>
        </w:tc>
        <w:tc>
          <w:tcPr>
            <w:tcW w:w="2675" w:type="dxa"/>
          </w:tcPr>
          <w:p w:rsidR="00A1026C" w:rsidRDefault="00976810">
            <w:pPr>
              <w:pStyle w:val="TableParagraph"/>
              <w:spacing w:line="153" w:lineRule="exact"/>
              <w:ind w:right="48"/>
              <w:jc w:val="right"/>
              <w:rPr>
                <w:b/>
                <w:sz w:val="15"/>
              </w:rPr>
            </w:pPr>
            <w:r>
              <w:rPr>
                <w:b/>
                <w:sz w:val="15"/>
              </w:rPr>
              <w:t>-16.200,00</w:t>
            </w:r>
          </w:p>
        </w:tc>
      </w:tr>
    </w:tbl>
    <w:p w:rsidR="00A1026C" w:rsidRDefault="00A1026C">
      <w:pPr>
        <w:pStyle w:val="Textkrper"/>
        <w:rPr>
          <w:sz w:val="20"/>
        </w:rPr>
      </w:pPr>
    </w:p>
    <w:p w:rsidR="00A1026C" w:rsidRDefault="00A1026C">
      <w:pPr>
        <w:pStyle w:val="Textkrper"/>
        <w:spacing w:before="4"/>
        <w:rPr>
          <w:sz w:val="23"/>
        </w:rPr>
      </w:pPr>
    </w:p>
    <w:tbl>
      <w:tblPr>
        <w:tblStyle w:val="TableNormal"/>
        <w:tblW w:w="0" w:type="auto"/>
        <w:tblInd w:w="229" w:type="dxa"/>
        <w:tblLayout w:type="fixed"/>
        <w:tblLook w:val="01E0" w:firstRow="1" w:lastRow="1" w:firstColumn="1" w:lastColumn="1" w:noHBand="0" w:noVBand="0"/>
      </w:tblPr>
      <w:tblGrid>
        <w:gridCol w:w="1577"/>
        <w:gridCol w:w="5523"/>
        <w:gridCol w:w="2701"/>
        <w:gridCol w:w="4897"/>
      </w:tblGrid>
      <w:tr w:rsidR="00A1026C">
        <w:trPr>
          <w:trHeight w:val="214"/>
        </w:trPr>
        <w:tc>
          <w:tcPr>
            <w:tcW w:w="1577" w:type="dxa"/>
          </w:tcPr>
          <w:p w:rsidR="00A1026C" w:rsidRDefault="00976810">
            <w:pPr>
              <w:pStyle w:val="TableParagraph"/>
              <w:spacing w:before="0" w:line="192" w:lineRule="exact"/>
              <w:ind w:left="52"/>
              <w:rPr>
                <w:b/>
                <w:sz w:val="17"/>
              </w:rPr>
            </w:pPr>
            <w:r>
              <w:rPr>
                <w:b/>
                <w:sz w:val="17"/>
              </w:rPr>
              <w:t>69</w:t>
            </w:r>
          </w:p>
        </w:tc>
        <w:tc>
          <w:tcPr>
            <w:tcW w:w="5523" w:type="dxa"/>
          </w:tcPr>
          <w:p w:rsidR="00A1026C" w:rsidRDefault="00976810">
            <w:pPr>
              <w:pStyle w:val="TableParagraph"/>
              <w:spacing w:before="0" w:line="192" w:lineRule="exact"/>
              <w:ind w:left="63"/>
              <w:rPr>
                <w:b/>
                <w:sz w:val="17"/>
              </w:rPr>
            </w:pPr>
            <w:r>
              <w:rPr>
                <w:b/>
                <w:sz w:val="17"/>
              </w:rPr>
              <w:t>Verkehr, Sonstiges</w:t>
            </w:r>
          </w:p>
        </w:tc>
        <w:tc>
          <w:tcPr>
            <w:tcW w:w="7598" w:type="dxa"/>
            <w:gridSpan w:val="2"/>
            <w:vMerge w:val="restart"/>
          </w:tcPr>
          <w:p w:rsidR="00A1026C" w:rsidRDefault="00A1026C">
            <w:pPr>
              <w:pStyle w:val="TableParagraph"/>
              <w:spacing w:before="0"/>
              <w:rPr>
                <w:rFonts w:ascii="Times New Roman"/>
                <w:sz w:val="14"/>
              </w:rPr>
            </w:pPr>
          </w:p>
        </w:tc>
      </w:tr>
      <w:tr w:rsidR="00A1026C">
        <w:trPr>
          <w:trHeight w:val="221"/>
        </w:trPr>
        <w:tc>
          <w:tcPr>
            <w:tcW w:w="1577" w:type="dxa"/>
          </w:tcPr>
          <w:p w:rsidR="00A1026C" w:rsidRDefault="00976810">
            <w:pPr>
              <w:pStyle w:val="TableParagraph"/>
              <w:spacing w:before="20"/>
              <w:ind w:left="50"/>
              <w:rPr>
                <w:b/>
                <w:sz w:val="15"/>
              </w:rPr>
            </w:pPr>
            <w:r>
              <w:rPr>
                <w:b/>
                <w:sz w:val="15"/>
              </w:rPr>
              <w:t>690</w:t>
            </w:r>
          </w:p>
        </w:tc>
        <w:tc>
          <w:tcPr>
            <w:tcW w:w="5523" w:type="dxa"/>
          </w:tcPr>
          <w:p w:rsidR="00A1026C" w:rsidRDefault="00976810">
            <w:pPr>
              <w:pStyle w:val="TableParagraph"/>
              <w:spacing w:before="20"/>
              <w:ind w:left="60"/>
              <w:rPr>
                <w:b/>
                <w:sz w:val="15"/>
              </w:rPr>
            </w:pPr>
            <w:r>
              <w:rPr>
                <w:b/>
                <w:sz w:val="15"/>
              </w:rPr>
              <w:t>Verkehr, Sonstiges</w:t>
            </w:r>
          </w:p>
        </w:tc>
        <w:tc>
          <w:tcPr>
            <w:tcW w:w="7598" w:type="dxa"/>
            <w:gridSpan w:val="2"/>
            <w:vMerge/>
            <w:tcBorders>
              <w:top w:val="nil"/>
            </w:tcBorders>
          </w:tcPr>
          <w:p w:rsidR="00A1026C" w:rsidRDefault="00A1026C">
            <w:pPr>
              <w:rPr>
                <w:sz w:val="2"/>
                <w:szCs w:val="2"/>
              </w:rPr>
            </w:pPr>
          </w:p>
        </w:tc>
      </w:tr>
      <w:tr w:rsidR="00A1026C">
        <w:trPr>
          <w:trHeight w:val="255"/>
        </w:trPr>
        <w:tc>
          <w:tcPr>
            <w:tcW w:w="1577" w:type="dxa"/>
          </w:tcPr>
          <w:p w:rsidR="00A1026C" w:rsidRDefault="00976810">
            <w:pPr>
              <w:pStyle w:val="TableParagraph"/>
              <w:ind w:left="50"/>
              <w:rPr>
                <w:b/>
                <w:sz w:val="15"/>
              </w:rPr>
            </w:pPr>
            <w:r>
              <w:rPr>
                <w:b/>
                <w:sz w:val="15"/>
              </w:rPr>
              <w:t>690000</w:t>
            </w:r>
          </w:p>
        </w:tc>
        <w:tc>
          <w:tcPr>
            <w:tcW w:w="5523" w:type="dxa"/>
          </w:tcPr>
          <w:p w:rsidR="00A1026C" w:rsidRDefault="00976810">
            <w:pPr>
              <w:pStyle w:val="TableParagraph"/>
              <w:ind w:left="60"/>
              <w:rPr>
                <w:b/>
                <w:sz w:val="15"/>
              </w:rPr>
            </w:pPr>
            <w:r>
              <w:rPr>
                <w:b/>
                <w:sz w:val="15"/>
              </w:rPr>
              <w:t>Verkehr, Sonstiges</w:t>
            </w:r>
          </w:p>
        </w:tc>
        <w:tc>
          <w:tcPr>
            <w:tcW w:w="7598" w:type="dxa"/>
            <w:gridSpan w:val="2"/>
            <w:vMerge/>
            <w:tcBorders>
              <w:top w:val="nil"/>
            </w:tcBorders>
          </w:tcPr>
          <w:p w:rsidR="00A1026C" w:rsidRDefault="00A1026C">
            <w:pPr>
              <w:rPr>
                <w:sz w:val="2"/>
                <w:szCs w:val="2"/>
              </w:rPr>
            </w:pPr>
          </w:p>
        </w:tc>
      </w:tr>
      <w:tr w:rsidR="00A1026C">
        <w:trPr>
          <w:trHeight w:val="255"/>
        </w:trPr>
        <w:tc>
          <w:tcPr>
            <w:tcW w:w="1577" w:type="dxa"/>
          </w:tcPr>
          <w:p w:rsidR="00A1026C" w:rsidRDefault="00976810">
            <w:pPr>
              <w:pStyle w:val="TableParagraph"/>
              <w:spacing w:before="54"/>
              <w:ind w:left="50"/>
              <w:rPr>
                <w:b/>
                <w:sz w:val="15"/>
              </w:rPr>
            </w:pPr>
            <w:r>
              <w:rPr>
                <w:b/>
                <w:sz w:val="15"/>
              </w:rPr>
              <w:t>Operative Gebarung</w:t>
            </w:r>
          </w:p>
        </w:tc>
        <w:tc>
          <w:tcPr>
            <w:tcW w:w="5523" w:type="dxa"/>
          </w:tcPr>
          <w:p w:rsidR="00A1026C" w:rsidRDefault="00A1026C">
            <w:pPr>
              <w:pStyle w:val="TableParagraph"/>
              <w:spacing w:before="0"/>
              <w:rPr>
                <w:rFonts w:ascii="Times New Roman"/>
                <w:sz w:val="14"/>
              </w:rPr>
            </w:pPr>
          </w:p>
        </w:tc>
        <w:tc>
          <w:tcPr>
            <w:tcW w:w="7598" w:type="dxa"/>
            <w:gridSpan w:val="2"/>
            <w:vMerge/>
            <w:tcBorders>
              <w:top w:val="nil"/>
            </w:tcBorders>
          </w:tcPr>
          <w:p w:rsidR="00A1026C" w:rsidRDefault="00A1026C">
            <w:pPr>
              <w:rPr>
                <w:sz w:val="2"/>
                <w:szCs w:val="2"/>
              </w:rPr>
            </w:pPr>
          </w:p>
        </w:tc>
      </w:tr>
      <w:tr w:rsidR="00A1026C">
        <w:trPr>
          <w:trHeight w:val="223"/>
        </w:trPr>
        <w:tc>
          <w:tcPr>
            <w:tcW w:w="1577" w:type="dxa"/>
          </w:tcPr>
          <w:p w:rsidR="00A1026C" w:rsidRDefault="00976810">
            <w:pPr>
              <w:pStyle w:val="TableParagraph"/>
              <w:ind w:left="50"/>
              <w:rPr>
                <w:b/>
                <w:sz w:val="15"/>
              </w:rPr>
            </w:pPr>
            <w:r>
              <w:rPr>
                <w:b/>
                <w:sz w:val="15"/>
              </w:rPr>
              <w:t>SU 21 / 31</w:t>
            </w:r>
          </w:p>
        </w:tc>
        <w:tc>
          <w:tcPr>
            <w:tcW w:w="5523"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701"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389"/>
        </w:trPr>
        <w:tc>
          <w:tcPr>
            <w:tcW w:w="1577" w:type="dxa"/>
            <w:tcBorders>
              <w:bottom w:val="single" w:sz="6" w:space="0" w:color="000000"/>
            </w:tcBorders>
          </w:tcPr>
          <w:p w:rsidR="00A1026C" w:rsidRDefault="00976810">
            <w:pPr>
              <w:pStyle w:val="TableParagraph"/>
              <w:spacing w:before="28"/>
              <w:ind w:left="50"/>
              <w:rPr>
                <w:sz w:val="15"/>
              </w:rPr>
            </w:pPr>
            <w:r>
              <w:rPr>
                <w:sz w:val="15"/>
              </w:rPr>
              <w:t>1/690000/754500</w:t>
            </w:r>
          </w:p>
        </w:tc>
        <w:tc>
          <w:tcPr>
            <w:tcW w:w="5523" w:type="dxa"/>
            <w:tcBorders>
              <w:bottom w:val="single" w:sz="6" w:space="0" w:color="000000"/>
            </w:tcBorders>
          </w:tcPr>
          <w:p w:rsidR="00A1026C" w:rsidRPr="00976810" w:rsidRDefault="00976810">
            <w:pPr>
              <w:pStyle w:val="TableParagraph"/>
              <w:tabs>
                <w:tab w:val="left" w:pos="3008"/>
                <w:tab w:val="left" w:pos="3802"/>
                <w:tab w:val="right" w:pos="4633"/>
              </w:tabs>
              <w:spacing w:before="18" w:line="181" w:lineRule="exact"/>
              <w:ind w:left="60"/>
              <w:rPr>
                <w:sz w:val="15"/>
                <w:lang w:val="de-AT"/>
              </w:rPr>
            </w:pPr>
            <w:r w:rsidRPr="00976810">
              <w:rPr>
                <w:position w:val="1"/>
                <w:sz w:val="15"/>
                <w:lang w:val="de-AT"/>
              </w:rPr>
              <w:t>Kostenbeitrag d. Gemeinden</w:t>
            </w:r>
            <w:r w:rsidRPr="00976810">
              <w:rPr>
                <w:spacing w:val="13"/>
                <w:position w:val="1"/>
                <w:sz w:val="15"/>
                <w:lang w:val="de-AT"/>
              </w:rPr>
              <w:t xml:space="preserve"> </w:t>
            </w:r>
            <w:r w:rsidRPr="00976810">
              <w:rPr>
                <w:position w:val="1"/>
                <w:sz w:val="15"/>
                <w:lang w:val="de-AT"/>
              </w:rPr>
              <w:t>n.</w:t>
            </w:r>
            <w:r w:rsidRPr="00976810">
              <w:rPr>
                <w:spacing w:val="4"/>
                <w:position w:val="1"/>
                <w:sz w:val="15"/>
                <w:lang w:val="de-AT"/>
              </w:rPr>
              <w:t xml:space="preserve"> </w:t>
            </w:r>
            <w:r w:rsidRPr="00976810">
              <w:rPr>
                <w:position w:val="1"/>
                <w:sz w:val="15"/>
                <w:lang w:val="de-AT"/>
              </w:rPr>
              <w:t>d.</w:t>
            </w:r>
            <w:r w:rsidRPr="00976810">
              <w:rPr>
                <w:position w:val="1"/>
                <w:sz w:val="15"/>
                <w:lang w:val="de-AT"/>
              </w:rPr>
              <w:tab/>
            </w:r>
            <w:r w:rsidRPr="00976810">
              <w:rPr>
                <w:sz w:val="15"/>
                <w:lang w:val="de-AT"/>
              </w:rPr>
              <w:t>2231</w:t>
            </w:r>
            <w:r w:rsidRPr="00976810">
              <w:rPr>
                <w:sz w:val="15"/>
                <w:lang w:val="de-AT"/>
              </w:rPr>
              <w:tab/>
              <w:t>3231</w:t>
            </w:r>
            <w:r w:rsidRPr="00976810">
              <w:rPr>
                <w:sz w:val="15"/>
                <w:lang w:val="de-AT"/>
              </w:rPr>
              <w:tab/>
              <w:t>26</w:t>
            </w:r>
          </w:p>
          <w:p w:rsidR="00A1026C" w:rsidRDefault="00976810">
            <w:pPr>
              <w:pStyle w:val="TableParagraph"/>
              <w:spacing w:before="0" w:line="169" w:lineRule="exact"/>
              <w:ind w:left="60"/>
              <w:rPr>
                <w:sz w:val="15"/>
              </w:rPr>
            </w:pPr>
            <w:r>
              <w:rPr>
                <w:sz w:val="15"/>
              </w:rPr>
              <w:t>Verkehrsverbund</w:t>
            </w:r>
          </w:p>
        </w:tc>
        <w:tc>
          <w:tcPr>
            <w:tcW w:w="2701" w:type="dxa"/>
            <w:tcBorders>
              <w:bottom w:val="single" w:sz="6" w:space="0" w:color="000000"/>
            </w:tcBorders>
          </w:tcPr>
          <w:p w:rsidR="00A1026C" w:rsidRDefault="00976810">
            <w:pPr>
              <w:pStyle w:val="TableParagraph"/>
              <w:spacing w:before="28"/>
              <w:ind w:right="1661"/>
              <w:jc w:val="right"/>
              <w:rPr>
                <w:sz w:val="15"/>
              </w:rPr>
            </w:pPr>
            <w:r>
              <w:rPr>
                <w:sz w:val="15"/>
              </w:rPr>
              <w:t>8.500,00</w:t>
            </w:r>
          </w:p>
        </w:tc>
        <w:tc>
          <w:tcPr>
            <w:tcW w:w="4897" w:type="dxa"/>
            <w:tcBorders>
              <w:bottom w:val="single" w:sz="6" w:space="0" w:color="000000"/>
            </w:tcBorders>
          </w:tcPr>
          <w:p w:rsidR="00A1026C" w:rsidRDefault="00976810">
            <w:pPr>
              <w:pStyle w:val="TableParagraph"/>
              <w:spacing w:before="28"/>
              <w:ind w:right="2589"/>
              <w:jc w:val="right"/>
              <w:rPr>
                <w:sz w:val="15"/>
              </w:rPr>
            </w:pPr>
            <w:r>
              <w:rPr>
                <w:sz w:val="15"/>
              </w:rPr>
              <w:t>8.500,00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523"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1" w:type="dxa"/>
            <w:tcBorders>
              <w:top w:val="single" w:sz="6" w:space="0" w:color="000000"/>
            </w:tcBorders>
          </w:tcPr>
          <w:p w:rsidR="00A1026C" w:rsidRDefault="00976810">
            <w:pPr>
              <w:pStyle w:val="TableParagraph"/>
              <w:spacing w:before="15"/>
              <w:ind w:right="1661"/>
              <w:jc w:val="right"/>
              <w:rPr>
                <w:b/>
                <w:sz w:val="15"/>
              </w:rPr>
            </w:pPr>
            <w:r>
              <w:rPr>
                <w:b/>
                <w:sz w:val="15"/>
              </w:rPr>
              <w:t>8.500,00</w:t>
            </w:r>
          </w:p>
        </w:tc>
        <w:tc>
          <w:tcPr>
            <w:tcW w:w="4897" w:type="dxa"/>
            <w:tcBorders>
              <w:top w:val="single" w:sz="6" w:space="0" w:color="000000"/>
            </w:tcBorders>
          </w:tcPr>
          <w:p w:rsidR="00A1026C" w:rsidRDefault="00976810">
            <w:pPr>
              <w:pStyle w:val="TableParagraph"/>
              <w:spacing w:before="15"/>
              <w:ind w:right="2589"/>
              <w:jc w:val="right"/>
              <w:rPr>
                <w:b/>
                <w:sz w:val="15"/>
              </w:rPr>
            </w:pPr>
            <w:r>
              <w:rPr>
                <w:b/>
                <w:sz w:val="15"/>
              </w:rPr>
              <w:t>8.500,00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523"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61"/>
              <w:jc w:val="right"/>
              <w:rPr>
                <w:b/>
                <w:sz w:val="15"/>
              </w:rPr>
            </w:pPr>
            <w:r>
              <w:rPr>
                <w:b/>
                <w:sz w:val="15"/>
              </w:rPr>
              <w:t>-8.500,00</w:t>
            </w:r>
          </w:p>
        </w:tc>
        <w:tc>
          <w:tcPr>
            <w:tcW w:w="4897" w:type="dxa"/>
          </w:tcPr>
          <w:p w:rsidR="00A1026C" w:rsidRDefault="00976810">
            <w:pPr>
              <w:pStyle w:val="TableParagraph"/>
              <w:ind w:right="2589"/>
              <w:jc w:val="right"/>
              <w:rPr>
                <w:b/>
                <w:sz w:val="15"/>
              </w:rPr>
            </w:pPr>
            <w:r>
              <w:rPr>
                <w:b/>
                <w:sz w:val="15"/>
              </w:rPr>
              <w:t>-8.500,00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523"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523"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61"/>
              <w:jc w:val="right"/>
              <w:rPr>
                <w:b/>
                <w:sz w:val="15"/>
              </w:rPr>
            </w:pPr>
            <w:r>
              <w:rPr>
                <w:b/>
                <w:sz w:val="15"/>
              </w:rPr>
              <w:t>-8.500,00</w:t>
            </w:r>
          </w:p>
        </w:tc>
        <w:tc>
          <w:tcPr>
            <w:tcW w:w="4897"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523" w:type="dxa"/>
          </w:tcPr>
          <w:p w:rsidR="00A1026C" w:rsidRDefault="00A1026C">
            <w:pPr>
              <w:pStyle w:val="TableParagraph"/>
              <w:spacing w:before="0"/>
              <w:rPr>
                <w:rFonts w:ascii="Times New Roman"/>
                <w:sz w:val="14"/>
              </w:rPr>
            </w:pPr>
          </w:p>
        </w:tc>
        <w:tc>
          <w:tcPr>
            <w:tcW w:w="2701"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523" w:type="dxa"/>
          </w:tcPr>
          <w:p w:rsidR="00A1026C" w:rsidRDefault="00976810">
            <w:pPr>
              <w:pStyle w:val="TableParagraph"/>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523" w:type="dxa"/>
          </w:tcPr>
          <w:p w:rsidR="00A1026C" w:rsidRDefault="00976810">
            <w:pPr>
              <w:pStyle w:val="TableParagraph"/>
              <w:ind w:left="60"/>
              <w:rPr>
                <w:b/>
                <w:sz w:val="15"/>
              </w:rPr>
            </w:pPr>
            <w:r>
              <w:rPr>
                <w:b/>
                <w:sz w:val="15"/>
              </w:rPr>
              <w:t>Summe Auszahlungen investive Gebarung</w:t>
            </w:r>
          </w:p>
        </w:tc>
        <w:tc>
          <w:tcPr>
            <w:tcW w:w="2701"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523"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523" w:type="dxa"/>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897" w:type="dxa"/>
          </w:tcPr>
          <w:p w:rsidR="00A1026C" w:rsidRDefault="00976810">
            <w:pPr>
              <w:pStyle w:val="TableParagraph"/>
              <w:spacing w:line="153" w:lineRule="exact"/>
              <w:ind w:right="2589"/>
              <w:jc w:val="right"/>
              <w:rPr>
                <w:b/>
                <w:sz w:val="15"/>
              </w:rPr>
            </w:pPr>
            <w:r>
              <w:rPr>
                <w:b/>
                <w:sz w:val="15"/>
              </w:rPr>
              <w:t>-8.500,00</w:t>
            </w:r>
          </w:p>
        </w:tc>
      </w:tr>
      <w:tr w:rsidR="00A1026C">
        <w:trPr>
          <w:trHeight w:val="311"/>
        </w:trPr>
        <w:tc>
          <w:tcPr>
            <w:tcW w:w="14698"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8224" w:type="dxa"/>
            <w:gridSpan w:val="2"/>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224"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224"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897"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8224" w:type="dxa"/>
            <w:gridSpan w:val="2"/>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4897" w:type="dxa"/>
          </w:tcPr>
          <w:p w:rsidR="00A1026C" w:rsidRDefault="00976810">
            <w:pPr>
              <w:pStyle w:val="TableParagraph"/>
              <w:spacing w:line="153" w:lineRule="exact"/>
              <w:ind w:right="2589"/>
              <w:jc w:val="right"/>
              <w:rPr>
                <w:b/>
                <w:sz w:val="15"/>
              </w:rPr>
            </w:pPr>
            <w:r>
              <w:rPr>
                <w:b/>
                <w:sz w:val="15"/>
              </w:rPr>
              <w:t>-8.500,00</w:t>
            </w:r>
          </w:p>
        </w:tc>
      </w:tr>
    </w:tbl>
    <w:p w:rsidR="00A1026C" w:rsidRDefault="00A1026C">
      <w:pPr>
        <w:spacing w:line="153" w:lineRule="exact"/>
        <w:jc w:val="right"/>
        <w:rPr>
          <w:sz w:val="15"/>
        </w:rPr>
        <w:sectPr w:rsidR="00A1026C">
          <w:type w:val="continuous"/>
          <w:pgSz w:w="16840" w:h="11910" w:orient="landscape"/>
          <w:pgMar w:top="460" w:right="820" w:bottom="280" w:left="900" w:header="720" w:footer="720" w:gutter="0"/>
          <w:cols w:space="720"/>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294"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295" name="Rectangle 227"/>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Text Box 226"/>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297" name="Text Box 225"/>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298" name="Text Box 224"/>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299" name="Text Box 223"/>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22" o:spid="_x0000_s1175"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">
                <v:rect id="Rectangle 227" o:spid="_x0000_s1176"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" fillcolor="#d7d7d7" stroked="f"/>
                <v:shape id="Text Box 226" o:spid="_x0000_s1177"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25" o:spid="_x0000_s1178"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912DAF" w:rsidRDefault="00912DAF">
                        <w:pPr>
                          <w:spacing w:line="170" w:lineRule="exact"/>
                          <w:rPr>
                            <w:b/>
                            <w:sz w:val="15"/>
                          </w:rPr>
                        </w:pPr>
                        <w:r>
                          <w:rPr>
                            <w:b/>
                            <w:sz w:val="15"/>
                          </w:rPr>
                          <w:t>Finanzierungsvoranschlag</w:t>
                        </w:r>
                      </w:p>
                    </w:txbxContent>
                  </v:textbox>
                </v:shape>
                <v:shape id="Text Box 224" o:spid="_x0000_s1179"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912DAF" w:rsidRDefault="00912DAF">
                        <w:pPr>
                          <w:spacing w:line="170" w:lineRule="exact"/>
                          <w:rPr>
                            <w:b/>
                            <w:sz w:val="15"/>
                          </w:rPr>
                        </w:pPr>
                        <w:r>
                          <w:rPr>
                            <w:b/>
                            <w:sz w:val="15"/>
                          </w:rPr>
                          <w:t>Ergebnisvoranschlag</w:t>
                        </w:r>
                      </w:p>
                    </w:txbxContent>
                  </v:textbox>
                </v:shape>
                <v:shape id="Text Box 223" o:spid="_x0000_s1180"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Pr="00976810" w:rsidRDefault="00976810">
      <w:pPr>
        <w:pStyle w:val="berschrift3"/>
        <w:tabs>
          <w:tab w:val="left" w:pos="14973"/>
        </w:tabs>
        <w:spacing w:before="18"/>
        <w:ind w:left="120"/>
        <w:rPr>
          <w:lang w:val="de-AT"/>
        </w:rPr>
      </w:pPr>
      <w:r w:rsidRPr="00976810">
        <w:rPr>
          <w:rFonts w:ascii="Times New Roman" w:hAnsi="Times New Roman"/>
          <w:b w:val="0"/>
          <w:shd w:val="clear" w:color="auto" w:fill="D7D7D7"/>
          <w:lang w:val="de-AT"/>
        </w:rPr>
        <w:t xml:space="preserve">  </w:t>
      </w:r>
      <w:r w:rsidRPr="00976810">
        <w:rPr>
          <w:rFonts w:ascii="Times New Roman" w:hAnsi="Times New Roman"/>
          <w:b w:val="0"/>
          <w:spacing w:val="14"/>
          <w:shd w:val="clear" w:color="auto" w:fill="D7D7D7"/>
          <w:lang w:val="de-AT"/>
        </w:rPr>
        <w:t xml:space="preserve"> </w:t>
      </w:r>
      <w:r w:rsidRPr="00976810">
        <w:rPr>
          <w:shd w:val="clear" w:color="auto" w:fill="D7D7D7"/>
          <w:lang w:val="de-AT"/>
        </w:rPr>
        <w:t xml:space="preserve">7  </w:t>
      </w:r>
      <w:r w:rsidRPr="00976810">
        <w:rPr>
          <w:spacing w:val="10"/>
          <w:shd w:val="clear" w:color="auto" w:fill="D7D7D7"/>
          <w:lang w:val="de-AT"/>
        </w:rPr>
        <w:t xml:space="preserve"> </w:t>
      </w:r>
      <w:r w:rsidRPr="00976810">
        <w:rPr>
          <w:shd w:val="clear" w:color="auto" w:fill="D7D7D7"/>
          <w:lang w:val="de-AT"/>
        </w:rPr>
        <w:t>Wirtschaftsförderung</w:t>
      </w:r>
      <w:r w:rsidRPr="00976810">
        <w:rPr>
          <w:shd w:val="clear" w:color="auto" w:fill="D7D7D7"/>
          <w:lang w:val="de-AT"/>
        </w:rPr>
        <w:tab/>
      </w:r>
    </w:p>
    <w:p w:rsidR="00A1026C" w:rsidRPr="00976810" w:rsidRDefault="00A1026C">
      <w:pPr>
        <w:pStyle w:val="Textkrper"/>
        <w:rPr>
          <w:sz w:val="20"/>
          <w:lang w:val="de-AT"/>
        </w:rPr>
      </w:pPr>
    </w:p>
    <w:p w:rsidR="00A1026C" w:rsidRPr="00976810" w:rsidRDefault="00976810">
      <w:pPr>
        <w:pStyle w:val="berschrift4"/>
        <w:tabs>
          <w:tab w:val="left" w:pos="1861"/>
        </w:tabs>
        <w:spacing w:before="131"/>
        <w:ind w:left="274"/>
        <w:rPr>
          <w:lang w:val="de-AT"/>
        </w:rPr>
      </w:pPr>
      <w:r w:rsidRPr="00976810">
        <w:rPr>
          <w:lang w:val="de-AT"/>
        </w:rPr>
        <w:t>74</w:t>
      </w:r>
      <w:r w:rsidRPr="00976810">
        <w:rPr>
          <w:lang w:val="de-AT"/>
        </w:rPr>
        <w:tab/>
        <w:t>Sonstige Förderung der Land- und Forstwirtschaft</w:t>
      </w:r>
    </w:p>
    <w:p w:rsidR="00A1026C" w:rsidRPr="00976810" w:rsidRDefault="00976810">
      <w:pPr>
        <w:pStyle w:val="Textkrper"/>
        <w:tabs>
          <w:tab w:val="left" w:pos="1859"/>
        </w:tabs>
        <w:spacing w:before="44"/>
        <w:ind w:left="271"/>
        <w:rPr>
          <w:lang w:val="de-AT"/>
        </w:rPr>
      </w:pPr>
      <w:r w:rsidRPr="00976810">
        <w:rPr>
          <w:lang w:val="de-AT"/>
        </w:rPr>
        <w:t>742</w:t>
      </w:r>
      <w:r w:rsidRPr="00976810">
        <w:rPr>
          <w:lang w:val="de-AT"/>
        </w:rPr>
        <w:tab/>
        <w:t>Produktionsförderung</w:t>
      </w:r>
    </w:p>
    <w:p w:rsidR="00A1026C" w:rsidRPr="00976810" w:rsidRDefault="00976810">
      <w:pPr>
        <w:pStyle w:val="Textkrper"/>
        <w:tabs>
          <w:tab w:val="left" w:pos="1859"/>
        </w:tabs>
        <w:spacing w:before="54" w:line="393" w:lineRule="auto"/>
        <w:ind w:left="271" w:right="11643"/>
        <w:rPr>
          <w:lang w:val="de-AT"/>
        </w:rPr>
      </w:pPr>
      <w:r w:rsidRPr="00976810">
        <w:rPr>
          <w:lang w:val="de-AT"/>
        </w:rPr>
        <w:t>742000</w:t>
      </w:r>
      <w:r w:rsidRPr="00976810">
        <w:rPr>
          <w:lang w:val="de-AT"/>
        </w:rPr>
        <w:tab/>
      </w:r>
      <w:r w:rsidRPr="00976810">
        <w:rPr>
          <w:spacing w:val="-1"/>
          <w:lang w:val="de-AT"/>
        </w:rPr>
        <w:t xml:space="preserve">Produktionsförderung </w:t>
      </w:r>
      <w:r w:rsidRPr="00976810">
        <w:rPr>
          <w:lang w:val="de-AT"/>
        </w:rPr>
        <w:t>Operative Gebarung</w:t>
      </w:r>
    </w:p>
    <w:p w:rsidR="00A1026C" w:rsidRPr="00976810" w:rsidRDefault="00A1026C">
      <w:pPr>
        <w:spacing w:line="393" w:lineRule="auto"/>
        <w:rPr>
          <w:lang w:val="de-AT"/>
        </w:rPr>
        <w:sectPr w:rsidR="00A1026C" w:rsidRPr="00976810">
          <w:pgSz w:w="16840" w:h="11910" w:orient="landscape"/>
          <w:pgMar w:top="1140" w:right="820" w:bottom="720" w:left="900" w:header="584" w:footer="520" w:gutter="0"/>
          <w:cols w:space="720"/>
        </w:sectPr>
      </w:pPr>
    </w:p>
    <w:p w:rsidR="00A1026C" w:rsidRPr="00976810" w:rsidRDefault="00976810">
      <w:pPr>
        <w:pStyle w:val="Textkrper"/>
        <w:spacing w:line="117" w:lineRule="exact"/>
        <w:ind w:left="271"/>
        <w:rPr>
          <w:lang w:val="de-AT"/>
        </w:rPr>
      </w:pPr>
      <w:r w:rsidRPr="00976810">
        <w:rPr>
          <w:lang w:val="de-AT"/>
        </w:rPr>
        <w:t>SU 21 / 31</w:t>
      </w:r>
    </w:p>
    <w:p w:rsidR="00A1026C" w:rsidRPr="00976810" w:rsidRDefault="00976810">
      <w:pPr>
        <w:pStyle w:val="Textkrper"/>
        <w:spacing w:line="117" w:lineRule="exact"/>
        <w:ind w:left="271"/>
        <w:rPr>
          <w:lang w:val="de-AT"/>
        </w:rPr>
      </w:pPr>
      <w:r w:rsidRPr="00976810">
        <w:rPr>
          <w:b w:val="0"/>
          <w:lang w:val="de-AT"/>
        </w:rPr>
        <w:br w:type="column"/>
      </w:r>
      <w:r w:rsidRPr="00976810">
        <w:rPr>
          <w:lang w:val="de-AT"/>
        </w:rPr>
        <w:t>Summe Erträge / Einzahlungen operative Gebarung</w:t>
      </w:r>
    </w:p>
    <w:p w:rsidR="00A1026C" w:rsidRPr="00976810" w:rsidRDefault="00976810">
      <w:pPr>
        <w:pStyle w:val="Textkrper"/>
        <w:tabs>
          <w:tab w:val="left" w:pos="4240"/>
        </w:tabs>
        <w:spacing w:line="117" w:lineRule="exact"/>
        <w:ind w:left="271"/>
        <w:rPr>
          <w:lang w:val="de-AT"/>
        </w:rPr>
      </w:pPr>
      <w:r w:rsidRPr="00976810">
        <w:rPr>
          <w:b w:val="0"/>
          <w:lang w:val="de-AT"/>
        </w:rPr>
        <w:br w:type="column"/>
      </w:r>
      <w:r w:rsidRPr="00976810">
        <w:rPr>
          <w:lang w:val="de-AT"/>
        </w:rPr>
        <w:t>0,00</w:t>
      </w:r>
      <w:r w:rsidRPr="00976810">
        <w:rPr>
          <w:lang w:val="de-AT"/>
        </w:rPr>
        <w:tab/>
        <w:t>0,00</w:t>
      </w:r>
    </w:p>
    <w:p w:rsidR="00A1026C" w:rsidRPr="00976810" w:rsidRDefault="00A1026C">
      <w:pPr>
        <w:spacing w:line="117" w:lineRule="exact"/>
        <w:rPr>
          <w:lang w:val="de-AT"/>
        </w:rPr>
        <w:sectPr w:rsidR="00A1026C" w:rsidRPr="00976810">
          <w:type w:val="continuous"/>
          <w:pgSz w:w="16840" w:h="11910" w:orient="landscape"/>
          <w:pgMar w:top="460" w:right="820" w:bottom="280" w:left="900" w:header="720" w:footer="720" w:gutter="0"/>
          <w:cols w:num="3" w:space="720" w:equalWidth="0">
            <w:col w:w="1034" w:space="553"/>
            <w:col w:w="4088" w:space="2116"/>
            <w:col w:w="7329"/>
          </w:cols>
        </w:sectPr>
      </w:pPr>
    </w:p>
    <w:p w:rsidR="00A1026C" w:rsidRPr="00976810" w:rsidRDefault="00A1026C">
      <w:pPr>
        <w:pStyle w:val="Textkrper"/>
        <w:spacing w:before="4"/>
        <w:rPr>
          <w:sz w:val="4"/>
          <w:lang w:val="de-AT"/>
        </w:rPr>
      </w:pPr>
    </w:p>
    <w:tbl>
      <w:tblPr>
        <w:tblStyle w:val="TableNormal"/>
        <w:tblW w:w="0" w:type="auto"/>
        <w:tblInd w:w="229" w:type="dxa"/>
        <w:tblLayout w:type="fixed"/>
        <w:tblLook w:val="01E0" w:firstRow="1" w:lastRow="1" w:firstColumn="1" w:lastColumn="1" w:noHBand="0" w:noVBand="0"/>
      </w:tblPr>
      <w:tblGrid>
        <w:gridCol w:w="1552"/>
        <w:gridCol w:w="5503"/>
        <w:gridCol w:w="2700"/>
        <w:gridCol w:w="4938"/>
      </w:tblGrid>
      <w:tr w:rsidR="00A1026C">
        <w:trPr>
          <w:trHeight w:val="368"/>
        </w:trPr>
        <w:tc>
          <w:tcPr>
            <w:tcW w:w="1552" w:type="dxa"/>
          </w:tcPr>
          <w:p w:rsidR="00A1026C" w:rsidRDefault="00976810">
            <w:pPr>
              <w:pStyle w:val="TableParagraph"/>
              <w:spacing w:before="3"/>
              <w:ind w:left="50"/>
              <w:rPr>
                <w:sz w:val="15"/>
              </w:rPr>
            </w:pPr>
            <w:r>
              <w:rPr>
                <w:sz w:val="15"/>
              </w:rPr>
              <w:t>1/742000/756000</w:t>
            </w:r>
          </w:p>
        </w:tc>
        <w:tc>
          <w:tcPr>
            <w:tcW w:w="5503" w:type="dxa"/>
          </w:tcPr>
          <w:p w:rsidR="00A1026C" w:rsidRPr="00976810" w:rsidRDefault="00976810">
            <w:pPr>
              <w:pStyle w:val="TableParagraph"/>
              <w:tabs>
                <w:tab w:val="left" w:pos="3033"/>
                <w:tab w:val="left" w:pos="3827"/>
                <w:tab w:val="right" w:pos="4658"/>
              </w:tabs>
              <w:spacing w:before="0" w:line="175" w:lineRule="exact"/>
              <w:ind w:left="85"/>
              <w:rPr>
                <w:sz w:val="15"/>
                <w:lang w:val="de-AT"/>
              </w:rPr>
            </w:pPr>
            <w:r w:rsidRPr="00976810">
              <w:rPr>
                <w:position w:val="1"/>
                <w:sz w:val="15"/>
                <w:lang w:val="de-AT"/>
              </w:rPr>
              <w:t>LAUFENDE</w:t>
            </w:r>
            <w:r w:rsidRPr="00976810">
              <w:rPr>
                <w:spacing w:val="6"/>
                <w:position w:val="1"/>
                <w:sz w:val="15"/>
                <w:lang w:val="de-AT"/>
              </w:rPr>
              <w:t xml:space="preserve"> </w:t>
            </w:r>
            <w:r w:rsidRPr="00976810">
              <w:rPr>
                <w:position w:val="1"/>
                <w:sz w:val="15"/>
                <w:lang w:val="de-AT"/>
              </w:rPr>
              <w:t>TRANSFER-</w:t>
            </w:r>
            <w:r w:rsidRPr="00976810">
              <w:rPr>
                <w:spacing w:val="6"/>
                <w:position w:val="1"/>
                <w:sz w:val="15"/>
                <w:lang w:val="de-AT"/>
              </w:rPr>
              <w:t xml:space="preserve"> </w:t>
            </w:r>
            <w:r w:rsidRPr="00976810">
              <w:rPr>
                <w:position w:val="1"/>
                <w:sz w:val="15"/>
                <w:lang w:val="de-AT"/>
              </w:rPr>
              <w:t>ZAHLUNGEN</w:t>
            </w:r>
            <w:r w:rsidRPr="00976810">
              <w:rPr>
                <w:position w:val="1"/>
                <w:sz w:val="15"/>
                <w:lang w:val="de-AT"/>
              </w:rPr>
              <w:tab/>
            </w:r>
            <w:r w:rsidRPr="00976810">
              <w:rPr>
                <w:sz w:val="15"/>
                <w:lang w:val="de-AT"/>
              </w:rPr>
              <w:t>2233</w:t>
            </w:r>
            <w:r w:rsidRPr="00976810">
              <w:rPr>
                <w:sz w:val="15"/>
                <w:lang w:val="de-AT"/>
              </w:rPr>
              <w:tab/>
              <w:t>3233</w:t>
            </w:r>
            <w:r w:rsidRPr="00976810">
              <w:rPr>
                <w:sz w:val="15"/>
                <w:lang w:val="de-AT"/>
              </w:rPr>
              <w:tab/>
              <w:t>27</w:t>
            </w:r>
          </w:p>
          <w:p w:rsidR="00A1026C" w:rsidRPr="00976810" w:rsidRDefault="00976810">
            <w:pPr>
              <w:pStyle w:val="TableParagraph"/>
              <w:spacing w:before="0" w:line="171" w:lineRule="exact"/>
              <w:ind w:left="85"/>
              <w:rPr>
                <w:sz w:val="15"/>
                <w:lang w:val="de-AT"/>
              </w:rPr>
            </w:pPr>
            <w:r w:rsidRPr="00976810">
              <w:rPr>
                <w:sz w:val="15"/>
                <w:lang w:val="de-AT"/>
              </w:rPr>
              <w:t>AN SONST.</w:t>
            </w:r>
          </w:p>
        </w:tc>
        <w:tc>
          <w:tcPr>
            <w:tcW w:w="2700" w:type="dxa"/>
          </w:tcPr>
          <w:p w:rsidR="00A1026C" w:rsidRDefault="00976810">
            <w:pPr>
              <w:pStyle w:val="TableParagraph"/>
              <w:spacing w:before="3"/>
              <w:ind w:right="1615"/>
              <w:jc w:val="right"/>
              <w:rPr>
                <w:sz w:val="15"/>
              </w:rPr>
            </w:pPr>
            <w:r>
              <w:rPr>
                <w:sz w:val="15"/>
              </w:rPr>
              <w:t>200,00</w:t>
            </w:r>
          </w:p>
        </w:tc>
        <w:tc>
          <w:tcPr>
            <w:tcW w:w="4938" w:type="dxa"/>
          </w:tcPr>
          <w:p w:rsidR="00A1026C" w:rsidRDefault="00976810">
            <w:pPr>
              <w:pStyle w:val="TableParagraph"/>
              <w:spacing w:before="3"/>
              <w:ind w:right="2584"/>
              <w:jc w:val="right"/>
              <w:rPr>
                <w:sz w:val="15"/>
              </w:rPr>
            </w:pPr>
            <w:r>
              <w:rPr>
                <w:sz w:val="15"/>
              </w:rPr>
              <w:t>200,00</w:t>
            </w:r>
          </w:p>
        </w:tc>
      </w:tr>
      <w:tr w:rsidR="00A1026C">
        <w:trPr>
          <w:trHeight w:val="386"/>
        </w:trPr>
        <w:tc>
          <w:tcPr>
            <w:tcW w:w="1552" w:type="dxa"/>
            <w:tcBorders>
              <w:bottom w:val="single" w:sz="6" w:space="0" w:color="000000"/>
            </w:tcBorders>
          </w:tcPr>
          <w:p w:rsidR="00A1026C" w:rsidRDefault="00976810">
            <w:pPr>
              <w:pStyle w:val="TableParagraph"/>
              <w:ind w:left="50"/>
              <w:rPr>
                <w:sz w:val="15"/>
              </w:rPr>
            </w:pPr>
            <w:r>
              <w:rPr>
                <w:sz w:val="15"/>
              </w:rPr>
              <w:t>1/742000/768000</w:t>
            </w:r>
          </w:p>
        </w:tc>
        <w:tc>
          <w:tcPr>
            <w:tcW w:w="5503" w:type="dxa"/>
            <w:tcBorders>
              <w:bottom w:val="single" w:sz="6" w:space="0" w:color="000000"/>
            </w:tcBorders>
          </w:tcPr>
          <w:p w:rsidR="00A1026C" w:rsidRDefault="00976810">
            <w:pPr>
              <w:pStyle w:val="TableParagraph"/>
              <w:tabs>
                <w:tab w:val="left" w:pos="3033"/>
                <w:tab w:val="left" w:pos="3827"/>
                <w:tab w:val="right" w:pos="4658"/>
              </w:tabs>
              <w:spacing w:before="15" w:line="181" w:lineRule="exact"/>
              <w:ind w:left="85"/>
              <w:rPr>
                <w:sz w:val="15"/>
              </w:rPr>
            </w:pPr>
            <w:r>
              <w:rPr>
                <w:position w:val="1"/>
                <w:sz w:val="15"/>
              </w:rPr>
              <w:t>ZUWENDUNGEN</w:t>
            </w:r>
            <w:r>
              <w:rPr>
                <w:spacing w:val="5"/>
                <w:position w:val="1"/>
                <w:sz w:val="15"/>
              </w:rPr>
              <w:t xml:space="preserve"> </w:t>
            </w:r>
            <w:r>
              <w:rPr>
                <w:position w:val="1"/>
                <w:sz w:val="15"/>
              </w:rPr>
              <w:t>OHNE</w:t>
            </w:r>
            <w:r>
              <w:rPr>
                <w:position w:val="1"/>
                <w:sz w:val="15"/>
              </w:rPr>
              <w:tab/>
            </w:r>
            <w:r>
              <w:rPr>
                <w:sz w:val="15"/>
              </w:rPr>
              <w:t>2234</w:t>
            </w:r>
            <w:r>
              <w:rPr>
                <w:sz w:val="15"/>
              </w:rPr>
              <w:tab/>
              <w:t>3234</w:t>
            </w:r>
            <w:r>
              <w:rPr>
                <w:sz w:val="15"/>
              </w:rPr>
              <w:tab/>
              <w:t>27</w:t>
            </w:r>
          </w:p>
          <w:p w:rsidR="00A1026C" w:rsidRDefault="00976810">
            <w:pPr>
              <w:pStyle w:val="TableParagraph"/>
              <w:spacing w:before="0" w:line="169" w:lineRule="exact"/>
              <w:ind w:left="85"/>
              <w:rPr>
                <w:sz w:val="15"/>
              </w:rPr>
            </w:pPr>
            <w:r>
              <w:rPr>
                <w:sz w:val="15"/>
              </w:rPr>
              <w:t>GEGENLEISTUNGEN AN</w:t>
            </w:r>
          </w:p>
        </w:tc>
        <w:tc>
          <w:tcPr>
            <w:tcW w:w="2700" w:type="dxa"/>
            <w:tcBorders>
              <w:bottom w:val="single" w:sz="6" w:space="0" w:color="000000"/>
            </w:tcBorders>
          </w:tcPr>
          <w:p w:rsidR="00A1026C" w:rsidRDefault="00976810">
            <w:pPr>
              <w:pStyle w:val="TableParagraph"/>
              <w:ind w:right="1615"/>
              <w:jc w:val="right"/>
              <w:rPr>
                <w:sz w:val="15"/>
              </w:rPr>
            </w:pPr>
            <w:r>
              <w:rPr>
                <w:sz w:val="15"/>
              </w:rPr>
              <w:t>10.000,00</w:t>
            </w:r>
          </w:p>
        </w:tc>
        <w:tc>
          <w:tcPr>
            <w:tcW w:w="4938" w:type="dxa"/>
            <w:tcBorders>
              <w:bottom w:val="single" w:sz="6" w:space="0" w:color="000000"/>
            </w:tcBorders>
          </w:tcPr>
          <w:p w:rsidR="00A1026C" w:rsidRDefault="00976810">
            <w:pPr>
              <w:pStyle w:val="TableParagraph"/>
              <w:ind w:right="2584"/>
              <w:jc w:val="right"/>
              <w:rPr>
                <w:sz w:val="15"/>
              </w:rPr>
            </w:pPr>
            <w:r>
              <w:rPr>
                <w:sz w:val="15"/>
              </w:rPr>
              <w:t>10.000,00</w:t>
            </w:r>
          </w:p>
        </w:tc>
      </w:tr>
      <w:tr w:rsidR="00A1026C">
        <w:trPr>
          <w:trHeight w:val="216"/>
        </w:trPr>
        <w:tc>
          <w:tcPr>
            <w:tcW w:w="1552"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503" w:type="dxa"/>
            <w:tcBorders>
              <w:top w:val="single" w:sz="6" w:space="0" w:color="000000"/>
            </w:tcBorders>
          </w:tcPr>
          <w:p w:rsidR="00A1026C" w:rsidRPr="00976810" w:rsidRDefault="00976810">
            <w:pPr>
              <w:pStyle w:val="TableParagraph"/>
              <w:spacing w:before="15"/>
              <w:ind w:left="85"/>
              <w:rPr>
                <w:b/>
                <w:sz w:val="15"/>
                <w:lang w:val="de-AT"/>
              </w:rPr>
            </w:pPr>
            <w:r w:rsidRPr="00976810">
              <w:rPr>
                <w:b/>
                <w:sz w:val="15"/>
                <w:lang w:val="de-AT"/>
              </w:rPr>
              <w:t>Summe Aufwendungen / Auszahlungen operative Gebarung</w:t>
            </w:r>
          </w:p>
        </w:tc>
        <w:tc>
          <w:tcPr>
            <w:tcW w:w="2700" w:type="dxa"/>
            <w:tcBorders>
              <w:top w:val="single" w:sz="6" w:space="0" w:color="000000"/>
            </w:tcBorders>
          </w:tcPr>
          <w:p w:rsidR="00A1026C" w:rsidRDefault="00976810">
            <w:pPr>
              <w:pStyle w:val="TableParagraph"/>
              <w:spacing w:before="15"/>
              <w:ind w:right="1615"/>
              <w:jc w:val="right"/>
              <w:rPr>
                <w:b/>
                <w:sz w:val="15"/>
              </w:rPr>
            </w:pPr>
            <w:r>
              <w:rPr>
                <w:b/>
                <w:sz w:val="15"/>
              </w:rPr>
              <w:t>10.200,00</w:t>
            </w:r>
          </w:p>
        </w:tc>
        <w:tc>
          <w:tcPr>
            <w:tcW w:w="4938" w:type="dxa"/>
            <w:tcBorders>
              <w:top w:val="single" w:sz="6" w:space="0" w:color="000000"/>
            </w:tcBorders>
          </w:tcPr>
          <w:p w:rsidR="00A1026C" w:rsidRDefault="00976810">
            <w:pPr>
              <w:pStyle w:val="TableParagraph"/>
              <w:spacing w:before="15"/>
              <w:ind w:right="2584"/>
              <w:jc w:val="right"/>
              <w:rPr>
                <w:b/>
                <w:sz w:val="15"/>
              </w:rPr>
            </w:pPr>
            <w:r>
              <w:rPr>
                <w:b/>
                <w:sz w:val="15"/>
              </w:rPr>
              <w:t>10.200,00</w:t>
            </w:r>
          </w:p>
        </w:tc>
      </w:tr>
      <w:tr w:rsidR="00A1026C">
        <w:trPr>
          <w:trHeight w:val="226"/>
        </w:trPr>
        <w:tc>
          <w:tcPr>
            <w:tcW w:w="1552" w:type="dxa"/>
          </w:tcPr>
          <w:p w:rsidR="00A1026C" w:rsidRDefault="00976810">
            <w:pPr>
              <w:pStyle w:val="TableParagraph"/>
              <w:ind w:left="50"/>
              <w:rPr>
                <w:b/>
                <w:sz w:val="15"/>
              </w:rPr>
            </w:pPr>
            <w:r>
              <w:rPr>
                <w:b/>
                <w:sz w:val="15"/>
              </w:rPr>
              <w:t>SA 0 / SA 1</w:t>
            </w:r>
          </w:p>
        </w:tc>
        <w:tc>
          <w:tcPr>
            <w:tcW w:w="5503" w:type="dxa"/>
          </w:tcPr>
          <w:p w:rsidR="00A1026C" w:rsidRDefault="00976810">
            <w:pPr>
              <w:pStyle w:val="TableParagraph"/>
              <w:ind w:left="85"/>
              <w:rPr>
                <w:b/>
                <w:sz w:val="15"/>
              </w:rPr>
            </w:pPr>
            <w:r>
              <w:rPr>
                <w:b/>
                <w:sz w:val="15"/>
              </w:rPr>
              <w:t>(0) Nettoergebnis (21 - 22) / (1) Geldfluss operative Gebarung (31 – 32)</w:t>
            </w:r>
          </w:p>
        </w:tc>
        <w:tc>
          <w:tcPr>
            <w:tcW w:w="2700" w:type="dxa"/>
          </w:tcPr>
          <w:p w:rsidR="00A1026C" w:rsidRDefault="00976810">
            <w:pPr>
              <w:pStyle w:val="TableParagraph"/>
              <w:ind w:right="1615"/>
              <w:jc w:val="right"/>
              <w:rPr>
                <w:b/>
                <w:sz w:val="15"/>
              </w:rPr>
            </w:pPr>
            <w:r>
              <w:rPr>
                <w:b/>
                <w:sz w:val="15"/>
              </w:rPr>
              <w:t>-10.200,00</w:t>
            </w:r>
          </w:p>
        </w:tc>
        <w:tc>
          <w:tcPr>
            <w:tcW w:w="4938" w:type="dxa"/>
          </w:tcPr>
          <w:p w:rsidR="00A1026C" w:rsidRDefault="00976810">
            <w:pPr>
              <w:pStyle w:val="TableParagraph"/>
              <w:ind w:right="2584"/>
              <w:jc w:val="right"/>
              <w:rPr>
                <w:b/>
                <w:sz w:val="15"/>
              </w:rPr>
            </w:pPr>
            <w:r>
              <w:rPr>
                <w:b/>
                <w:sz w:val="15"/>
              </w:rPr>
              <w:t>-10.200,00</w:t>
            </w:r>
          </w:p>
        </w:tc>
      </w:tr>
      <w:tr w:rsidR="00A1026C">
        <w:trPr>
          <w:trHeight w:val="226"/>
        </w:trPr>
        <w:tc>
          <w:tcPr>
            <w:tcW w:w="1552" w:type="dxa"/>
          </w:tcPr>
          <w:p w:rsidR="00A1026C" w:rsidRDefault="00976810">
            <w:pPr>
              <w:pStyle w:val="TableParagraph"/>
              <w:ind w:left="50"/>
              <w:rPr>
                <w:b/>
                <w:sz w:val="15"/>
              </w:rPr>
            </w:pPr>
            <w:r>
              <w:rPr>
                <w:b/>
                <w:sz w:val="15"/>
              </w:rPr>
              <w:t>SU 23</w:t>
            </w:r>
          </w:p>
        </w:tc>
        <w:tc>
          <w:tcPr>
            <w:tcW w:w="5503" w:type="dxa"/>
          </w:tcPr>
          <w:p w:rsidR="00A1026C" w:rsidRDefault="00976810">
            <w:pPr>
              <w:pStyle w:val="TableParagraph"/>
              <w:ind w:left="85"/>
              <w:rPr>
                <w:b/>
                <w:sz w:val="15"/>
              </w:rPr>
            </w:pPr>
            <w:r>
              <w:rPr>
                <w:b/>
                <w:sz w:val="15"/>
              </w:rPr>
              <w:t>Summe Haushaltsrücklagen</w:t>
            </w:r>
          </w:p>
        </w:tc>
        <w:tc>
          <w:tcPr>
            <w:tcW w:w="2700" w:type="dxa"/>
          </w:tcPr>
          <w:p w:rsidR="00A1026C" w:rsidRDefault="00976810">
            <w:pPr>
              <w:pStyle w:val="TableParagraph"/>
              <w:ind w:right="1615"/>
              <w:jc w:val="right"/>
              <w:rPr>
                <w:b/>
                <w:sz w:val="15"/>
              </w:rPr>
            </w:pPr>
            <w:r>
              <w:rPr>
                <w:b/>
                <w:sz w:val="15"/>
              </w:rPr>
              <w:t>0,00</w:t>
            </w:r>
          </w:p>
        </w:tc>
        <w:tc>
          <w:tcPr>
            <w:tcW w:w="4938" w:type="dxa"/>
          </w:tcPr>
          <w:p w:rsidR="00A1026C" w:rsidRDefault="00976810">
            <w:pPr>
              <w:pStyle w:val="TableParagraph"/>
              <w:ind w:right="2584"/>
              <w:jc w:val="right"/>
              <w:rPr>
                <w:b/>
                <w:sz w:val="15"/>
              </w:rPr>
            </w:pPr>
            <w:r>
              <w:rPr>
                <w:b/>
                <w:sz w:val="15"/>
              </w:rPr>
              <w:t>0,00</w:t>
            </w:r>
          </w:p>
        </w:tc>
      </w:tr>
      <w:tr w:rsidR="00A1026C">
        <w:trPr>
          <w:trHeight w:val="255"/>
        </w:trPr>
        <w:tc>
          <w:tcPr>
            <w:tcW w:w="1552" w:type="dxa"/>
          </w:tcPr>
          <w:p w:rsidR="00A1026C" w:rsidRDefault="00976810">
            <w:pPr>
              <w:pStyle w:val="TableParagraph"/>
              <w:ind w:left="50"/>
              <w:rPr>
                <w:b/>
                <w:sz w:val="15"/>
              </w:rPr>
            </w:pPr>
            <w:r>
              <w:rPr>
                <w:b/>
                <w:sz w:val="15"/>
              </w:rPr>
              <w:t>SA00</w:t>
            </w:r>
          </w:p>
        </w:tc>
        <w:tc>
          <w:tcPr>
            <w:tcW w:w="5503" w:type="dxa"/>
          </w:tcPr>
          <w:p w:rsidR="00A1026C" w:rsidRPr="00976810" w:rsidRDefault="00976810">
            <w:pPr>
              <w:pStyle w:val="TableParagraph"/>
              <w:ind w:left="85"/>
              <w:rPr>
                <w:b/>
                <w:sz w:val="15"/>
                <w:lang w:val="de-AT"/>
              </w:rPr>
            </w:pPr>
            <w:r w:rsidRPr="00976810">
              <w:rPr>
                <w:b/>
                <w:sz w:val="15"/>
                <w:lang w:val="de-AT"/>
              </w:rPr>
              <w:t>Nettoergebnis nach Zuw./Entn. Haushaltsrücklagen (Saldo 0 +/- SU23)</w:t>
            </w:r>
          </w:p>
        </w:tc>
        <w:tc>
          <w:tcPr>
            <w:tcW w:w="2700" w:type="dxa"/>
          </w:tcPr>
          <w:p w:rsidR="00A1026C" w:rsidRDefault="00976810">
            <w:pPr>
              <w:pStyle w:val="TableParagraph"/>
              <w:ind w:right="1615"/>
              <w:jc w:val="right"/>
              <w:rPr>
                <w:b/>
                <w:sz w:val="15"/>
              </w:rPr>
            </w:pPr>
            <w:r>
              <w:rPr>
                <w:b/>
                <w:sz w:val="15"/>
              </w:rPr>
              <w:t>-10.200,00</w:t>
            </w:r>
          </w:p>
        </w:tc>
        <w:tc>
          <w:tcPr>
            <w:tcW w:w="4938" w:type="dxa"/>
          </w:tcPr>
          <w:p w:rsidR="00A1026C" w:rsidRDefault="00A1026C">
            <w:pPr>
              <w:pStyle w:val="TableParagraph"/>
              <w:spacing w:before="0"/>
              <w:rPr>
                <w:rFonts w:ascii="Times New Roman"/>
                <w:sz w:val="14"/>
              </w:rPr>
            </w:pPr>
          </w:p>
        </w:tc>
      </w:tr>
      <w:tr w:rsidR="00A1026C">
        <w:trPr>
          <w:trHeight w:val="255"/>
        </w:trPr>
        <w:tc>
          <w:tcPr>
            <w:tcW w:w="1552" w:type="dxa"/>
          </w:tcPr>
          <w:p w:rsidR="00A1026C" w:rsidRDefault="00976810">
            <w:pPr>
              <w:pStyle w:val="TableParagraph"/>
              <w:spacing w:before="54"/>
              <w:ind w:left="50"/>
              <w:rPr>
                <w:b/>
                <w:sz w:val="15"/>
              </w:rPr>
            </w:pPr>
            <w:r>
              <w:rPr>
                <w:b/>
                <w:sz w:val="15"/>
              </w:rPr>
              <w:t>Investive Gebarung</w:t>
            </w:r>
          </w:p>
        </w:tc>
        <w:tc>
          <w:tcPr>
            <w:tcW w:w="5503" w:type="dxa"/>
          </w:tcPr>
          <w:p w:rsidR="00A1026C" w:rsidRDefault="00A1026C">
            <w:pPr>
              <w:pStyle w:val="TableParagraph"/>
              <w:spacing w:before="0"/>
              <w:rPr>
                <w:rFonts w:ascii="Times New Roman"/>
                <w:sz w:val="14"/>
              </w:rPr>
            </w:pPr>
          </w:p>
        </w:tc>
        <w:tc>
          <w:tcPr>
            <w:tcW w:w="2700" w:type="dxa"/>
          </w:tcPr>
          <w:p w:rsidR="00A1026C" w:rsidRDefault="00A1026C">
            <w:pPr>
              <w:pStyle w:val="TableParagraph"/>
              <w:spacing w:before="0"/>
              <w:rPr>
                <w:rFonts w:ascii="Times New Roman"/>
                <w:sz w:val="14"/>
              </w:rPr>
            </w:pPr>
          </w:p>
        </w:tc>
        <w:tc>
          <w:tcPr>
            <w:tcW w:w="4938" w:type="dxa"/>
          </w:tcPr>
          <w:p w:rsidR="00A1026C" w:rsidRDefault="00A1026C">
            <w:pPr>
              <w:pStyle w:val="TableParagraph"/>
              <w:spacing w:before="0"/>
              <w:rPr>
                <w:rFonts w:ascii="Times New Roman"/>
                <w:sz w:val="14"/>
              </w:rPr>
            </w:pPr>
          </w:p>
        </w:tc>
      </w:tr>
      <w:tr w:rsidR="00A1026C">
        <w:trPr>
          <w:trHeight w:val="226"/>
        </w:trPr>
        <w:tc>
          <w:tcPr>
            <w:tcW w:w="1552" w:type="dxa"/>
          </w:tcPr>
          <w:p w:rsidR="00A1026C" w:rsidRDefault="00976810">
            <w:pPr>
              <w:pStyle w:val="TableParagraph"/>
              <w:ind w:left="50"/>
              <w:rPr>
                <w:b/>
                <w:sz w:val="15"/>
              </w:rPr>
            </w:pPr>
            <w:r>
              <w:rPr>
                <w:b/>
                <w:sz w:val="15"/>
              </w:rPr>
              <w:t>SU 33</w:t>
            </w:r>
          </w:p>
        </w:tc>
        <w:tc>
          <w:tcPr>
            <w:tcW w:w="5503" w:type="dxa"/>
          </w:tcPr>
          <w:p w:rsidR="00A1026C" w:rsidRDefault="00976810">
            <w:pPr>
              <w:pStyle w:val="TableParagraph"/>
              <w:ind w:left="85"/>
              <w:rPr>
                <w:b/>
                <w:sz w:val="15"/>
              </w:rPr>
            </w:pPr>
            <w:r>
              <w:rPr>
                <w:b/>
                <w:sz w:val="15"/>
              </w:rPr>
              <w:t>Summe Einzahlungen investive Gebarung</w:t>
            </w:r>
          </w:p>
        </w:tc>
        <w:tc>
          <w:tcPr>
            <w:tcW w:w="2700" w:type="dxa"/>
          </w:tcPr>
          <w:p w:rsidR="00A1026C" w:rsidRDefault="00A1026C">
            <w:pPr>
              <w:pStyle w:val="TableParagraph"/>
              <w:spacing w:before="0"/>
              <w:rPr>
                <w:rFonts w:ascii="Times New Roman"/>
                <w:sz w:val="14"/>
              </w:rPr>
            </w:pPr>
          </w:p>
        </w:tc>
        <w:tc>
          <w:tcPr>
            <w:tcW w:w="4938" w:type="dxa"/>
          </w:tcPr>
          <w:p w:rsidR="00A1026C" w:rsidRDefault="00976810">
            <w:pPr>
              <w:pStyle w:val="TableParagraph"/>
              <w:ind w:right="2584"/>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SU 34</w:t>
            </w:r>
          </w:p>
        </w:tc>
        <w:tc>
          <w:tcPr>
            <w:tcW w:w="5503" w:type="dxa"/>
          </w:tcPr>
          <w:p w:rsidR="00A1026C" w:rsidRDefault="00976810">
            <w:pPr>
              <w:pStyle w:val="TableParagraph"/>
              <w:ind w:left="85"/>
              <w:rPr>
                <w:b/>
                <w:sz w:val="15"/>
              </w:rPr>
            </w:pPr>
            <w:r>
              <w:rPr>
                <w:b/>
                <w:sz w:val="15"/>
              </w:rPr>
              <w:t>Summe Auszahlungen investive Gebarung</w:t>
            </w:r>
          </w:p>
        </w:tc>
        <w:tc>
          <w:tcPr>
            <w:tcW w:w="2700" w:type="dxa"/>
          </w:tcPr>
          <w:p w:rsidR="00A1026C" w:rsidRDefault="00A1026C">
            <w:pPr>
              <w:pStyle w:val="TableParagraph"/>
              <w:spacing w:before="0"/>
              <w:rPr>
                <w:rFonts w:ascii="Times New Roman"/>
                <w:sz w:val="14"/>
              </w:rPr>
            </w:pPr>
          </w:p>
        </w:tc>
        <w:tc>
          <w:tcPr>
            <w:tcW w:w="4938" w:type="dxa"/>
          </w:tcPr>
          <w:p w:rsidR="00A1026C" w:rsidRDefault="00976810">
            <w:pPr>
              <w:pStyle w:val="TableParagraph"/>
              <w:ind w:right="2584"/>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SA2</w:t>
            </w:r>
          </w:p>
        </w:tc>
        <w:tc>
          <w:tcPr>
            <w:tcW w:w="5503" w:type="dxa"/>
          </w:tcPr>
          <w:p w:rsidR="00A1026C" w:rsidRPr="00976810" w:rsidRDefault="00976810">
            <w:pPr>
              <w:pStyle w:val="TableParagraph"/>
              <w:ind w:left="85"/>
              <w:rPr>
                <w:b/>
                <w:sz w:val="15"/>
                <w:lang w:val="de-AT"/>
              </w:rPr>
            </w:pPr>
            <w:r w:rsidRPr="00976810">
              <w:rPr>
                <w:b/>
                <w:sz w:val="15"/>
                <w:lang w:val="de-AT"/>
              </w:rPr>
              <w:t>Saldo (2) Geldfluss aus der Investiven Gebarung (33 – 34)</w:t>
            </w:r>
          </w:p>
        </w:tc>
        <w:tc>
          <w:tcPr>
            <w:tcW w:w="2700" w:type="dxa"/>
          </w:tcPr>
          <w:p w:rsidR="00A1026C" w:rsidRPr="00976810" w:rsidRDefault="00A1026C">
            <w:pPr>
              <w:pStyle w:val="TableParagraph"/>
              <w:spacing w:before="0"/>
              <w:rPr>
                <w:rFonts w:ascii="Times New Roman"/>
                <w:sz w:val="14"/>
                <w:lang w:val="de-AT"/>
              </w:rPr>
            </w:pPr>
          </w:p>
        </w:tc>
        <w:tc>
          <w:tcPr>
            <w:tcW w:w="4938" w:type="dxa"/>
          </w:tcPr>
          <w:p w:rsidR="00A1026C" w:rsidRDefault="00976810">
            <w:pPr>
              <w:pStyle w:val="TableParagraph"/>
              <w:ind w:right="2584"/>
              <w:jc w:val="right"/>
              <w:rPr>
                <w:b/>
                <w:sz w:val="15"/>
              </w:rPr>
            </w:pPr>
            <w:r>
              <w:rPr>
                <w:b/>
                <w:sz w:val="15"/>
              </w:rPr>
              <w:t>0,00</w:t>
            </w:r>
          </w:p>
        </w:tc>
      </w:tr>
      <w:tr w:rsidR="00A1026C">
        <w:trPr>
          <w:trHeight w:val="198"/>
        </w:trPr>
        <w:tc>
          <w:tcPr>
            <w:tcW w:w="1552" w:type="dxa"/>
          </w:tcPr>
          <w:p w:rsidR="00A1026C" w:rsidRDefault="00976810">
            <w:pPr>
              <w:pStyle w:val="TableParagraph"/>
              <w:spacing w:line="153" w:lineRule="exact"/>
              <w:ind w:left="50"/>
              <w:rPr>
                <w:b/>
                <w:sz w:val="15"/>
              </w:rPr>
            </w:pPr>
            <w:r>
              <w:rPr>
                <w:b/>
                <w:sz w:val="15"/>
              </w:rPr>
              <w:t>SA3</w:t>
            </w:r>
          </w:p>
        </w:tc>
        <w:tc>
          <w:tcPr>
            <w:tcW w:w="5503" w:type="dxa"/>
          </w:tcPr>
          <w:p w:rsidR="00A1026C" w:rsidRDefault="00976810">
            <w:pPr>
              <w:pStyle w:val="TableParagraph"/>
              <w:spacing w:line="153" w:lineRule="exact"/>
              <w:ind w:left="85"/>
              <w:rPr>
                <w:b/>
                <w:sz w:val="15"/>
              </w:rPr>
            </w:pPr>
            <w:r>
              <w:rPr>
                <w:b/>
                <w:sz w:val="15"/>
              </w:rPr>
              <w:t>Saldo (3) Nettofinanzierungssaldo (Saldo 1 + Saldo 2)</w:t>
            </w:r>
          </w:p>
        </w:tc>
        <w:tc>
          <w:tcPr>
            <w:tcW w:w="2700" w:type="dxa"/>
          </w:tcPr>
          <w:p w:rsidR="00A1026C" w:rsidRDefault="00A1026C">
            <w:pPr>
              <w:pStyle w:val="TableParagraph"/>
              <w:spacing w:before="0"/>
              <w:rPr>
                <w:rFonts w:ascii="Times New Roman"/>
                <w:sz w:val="12"/>
              </w:rPr>
            </w:pPr>
          </w:p>
        </w:tc>
        <w:tc>
          <w:tcPr>
            <w:tcW w:w="4938" w:type="dxa"/>
          </w:tcPr>
          <w:p w:rsidR="00A1026C" w:rsidRDefault="00976810">
            <w:pPr>
              <w:pStyle w:val="TableParagraph"/>
              <w:spacing w:line="153" w:lineRule="exact"/>
              <w:ind w:right="2584"/>
              <w:jc w:val="right"/>
              <w:rPr>
                <w:b/>
                <w:sz w:val="15"/>
              </w:rPr>
            </w:pPr>
            <w:r>
              <w:rPr>
                <w:b/>
                <w:sz w:val="15"/>
              </w:rPr>
              <w:t>-10.200,00</w:t>
            </w:r>
          </w:p>
        </w:tc>
      </w:tr>
      <w:tr w:rsidR="00A1026C">
        <w:trPr>
          <w:trHeight w:val="311"/>
        </w:trPr>
        <w:tc>
          <w:tcPr>
            <w:tcW w:w="14693"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52" w:type="dxa"/>
          </w:tcPr>
          <w:p w:rsidR="00A1026C" w:rsidRDefault="00976810">
            <w:pPr>
              <w:pStyle w:val="TableParagraph"/>
              <w:ind w:left="50"/>
              <w:rPr>
                <w:b/>
                <w:sz w:val="15"/>
              </w:rPr>
            </w:pPr>
            <w:r>
              <w:rPr>
                <w:b/>
                <w:sz w:val="15"/>
              </w:rPr>
              <w:t>SU 35</w:t>
            </w:r>
          </w:p>
        </w:tc>
        <w:tc>
          <w:tcPr>
            <w:tcW w:w="8203" w:type="dxa"/>
            <w:gridSpan w:val="2"/>
          </w:tcPr>
          <w:p w:rsidR="00A1026C" w:rsidRPr="00976810" w:rsidRDefault="00976810">
            <w:pPr>
              <w:pStyle w:val="TableParagraph"/>
              <w:ind w:left="85"/>
              <w:rPr>
                <w:b/>
                <w:sz w:val="15"/>
                <w:lang w:val="de-AT"/>
              </w:rPr>
            </w:pPr>
            <w:r w:rsidRPr="00976810">
              <w:rPr>
                <w:b/>
                <w:sz w:val="15"/>
                <w:lang w:val="de-AT"/>
              </w:rPr>
              <w:t>Summe Einzahlungen aus der Finanzierungstätigkeit</w:t>
            </w:r>
          </w:p>
        </w:tc>
        <w:tc>
          <w:tcPr>
            <w:tcW w:w="4938" w:type="dxa"/>
          </w:tcPr>
          <w:p w:rsidR="00A1026C" w:rsidRDefault="00976810">
            <w:pPr>
              <w:pStyle w:val="TableParagraph"/>
              <w:ind w:right="2584"/>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SU 36</w:t>
            </w:r>
          </w:p>
        </w:tc>
        <w:tc>
          <w:tcPr>
            <w:tcW w:w="8203" w:type="dxa"/>
            <w:gridSpan w:val="2"/>
          </w:tcPr>
          <w:p w:rsidR="00A1026C" w:rsidRPr="00976810" w:rsidRDefault="00976810">
            <w:pPr>
              <w:pStyle w:val="TableParagraph"/>
              <w:ind w:left="85"/>
              <w:rPr>
                <w:b/>
                <w:sz w:val="15"/>
                <w:lang w:val="de-AT"/>
              </w:rPr>
            </w:pPr>
            <w:r w:rsidRPr="00976810">
              <w:rPr>
                <w:b/>
                <w:sz w:val="15"/>
                <w:lang w:val="de-AT"/>
              </w:rPr>
              <w:t>Summe Auszahlungen aus der Finanzierungstätigkeit</w:t>
            </w:r>
          </w:p>
        </w:tc>
        <w:tc>
          <w:tcPr>
            <w:tcW w:w="4938" w:type="dxa"/>
          </w:tcPr>
          <w:p w:rsidR="00A1026C" w:rsidRDefault="00976810">
            <w:pPr>
              <w:pStyle w:val="TableParagraph"/>
              <w:ind w:right="2584"/>
              <w:jc w:val="right"/>
              <w:rPr>
                <w:b/>
                <w:sz w:val="15"/>
              </w:rPr>
            </w:pPr>
            <w:r>
              <w:rPr>
                <w:b/>
                <w:sz w:val="15"/>
              </w:rPr>
              <w:t>0,00</w:t>
            </w:r>
          </w:p>
        </w:tc>
      </w:tr>
      <w:tr w:rsidR="00A1026C">
        <w:trPr>
          <w:trHeight w:val="226"/>
        </w:trPr>
        <w:tc>
          <w:tcPr>
            <w:tcW w:w="1552" w:type="dxa"/>
          </w:tcPr>
          <w:p w:rsidR="00A1026C" w:rsidRDefault="00976810">
            <w:pPr>
              <w:pStyle w:val="TableParagraph"/>
              <w:ind w:left="50"/>
              <w:rPr>
                <w:b/>
                <w:sz w:val="15"/>
              </w:rPr>
            </w:pPr>
            <w:r>
              <w:rPr>
                <w:b/>
                <w:sz w:val="15"/>
              </w:rPr>
              <w:t>SA4</w:t>
            </w:r>
          </w:p>
        </w:tc>
        <w:tc>
          <w:tcPr>
            <w:tcW w:w="8203" w:type="dxa"/>
            <w:gridSpan w:val="2"/>
          </w:tcPr>
          <w:p w:rsidR="00A1026C" w:rsidRPr="00976810" w:rsidRDefault="00976810">
            <w:pPr>
              <w:pStyle w:val="TableParagraph"/>
              <w:ind w:left="85"/>
              <w:rPr>
                <w:b/>
                <w:sz w:val="15"/>
                <w:lang w:val="de-AT"/>
              </w:rPr>
            </w:pPr>
            <w:r w:rsidRPr="00976810">
              <w:rPr>
                <w:b/>
                <w:sz w:val="15"/>
                <w:lang w:val="de-AT"/>
              </w:rPr>
              <w:t>Saldo (4) Geldfluss aus der Finanzierungstätigkeit (35 – 36)</w:t>
            </w:r>
          </w:p>
        </w:tc>
        <w:tc>
          <w:tcPr>
            <w:tcW w:w="4938" w:type="dxa"/>
          </w:tcPr>
          <w:p w:rsidR="00A1026C" w:rsidRDefault="00976810">
            <w:pPr>
              <w:pStyle w:val="TableParagraph"/>
              <w:ind w:right="2584"/>
              <w:jc w:val="right"/>
              <w:rPr>
                <w:b/>
                <w:sz w:val="15"/>
              </w:rPr>
            </w:pPr>
            <w:r>
              <w:rPr>
                <w:b/>
                <w:sz w:val="15"/>
              </w:rPr>
              <w:t>0,00</w:t>
            </w:r>
          </w:p>
        </w:tc>
      </w:tr>
      <w:tr w:rsidR="00A1026C">
        <w:trPr>
          <w:trHeight w:val="198"/>
        </w:trPr>
        <w:tc>
          <w:tcPr>
            <w:tcW w:w="1552" w:type="dxa"/>
          </w:tcPr>
          <w:p w:rsidR="00A1026C" w:rsidRDefault="00976810">
            <w:pPr>
              <w:pStyle w:val="TableParagraph"/>
              <w:spacing w:line="153" w:lineRule="exact"/>
              <w:ind w:left="50"/>
              <w:rPr>
                <w:b/>
                <w:sz w:val="15"/>
              </w:rPr>
            </w:pPr>
            <w:r>
              <w:rPr>
                <w:b/>
                <w:sz w:val="15"/>
              </w:rPr>
              <w:t>SA5</w:t>
            </w:r>
          </w:p>
        </w:tc>
        <w:tc>
          <w:tcPr>
            <w:tcW w:w="8203" w:type="dxa"/>
            <w:gridSpan w:val="2"/>
          </w:tcPr>
          <w:p w:rsidR="00A1026C" w:rsidRPr="00976810" w:rsidRDefault="00976810">
            <w:pPr>
              <w:pStyle w:val="TableParagraph"/>
              <w:spacing w:line="153" w:lineRule="exact"/>
              <w:ind w:left="85"/>
              <w:rPr>
                <w:b/>
                <w:sz w:val="15"/>
                <w:lang w:val="de-AT"/>
              </w:rPr>
            </w:pPr>
            <w:r w:rsidRPr="00976810">
              <w:rPr>
                <w:b/>
                <w:sz w:val="15"/>
                <w:lang w:val="de-AT"/>
              </w:rPr>
              <w:t>Saldo (5) Geldfluss aus der voranschlagswirksamen Gebarung (Saldo 3 + Saldo 4)</w:t>
            </w:r>
          </w:p>
        </w:tc>
        <w:tc>
          <w:tcPr>
            <w:tcW w:w="4938" w:type="dxa"/>
          </w:tcPr>
          <w:p w:rsidR="00A1026C" w:rsidRDefault="00976810">
            <w:pPr>
              <w:pStyle w:val="TableParagraph"/>
              <w:spacing w:line="153" w:lineRule="exact"/>
              <w:ind w:right="2584"/>
              <w:jc w:val="right"/>
              <w:rPr>
                <w:b/>
                <w:sz w:val="15"/>
              </w:rPr>
            </w:pPr>
            <w:r>
              <w:rPr>
                <w:b/>
                <w:sz w:val="15"/>
              </w:rPr>
              <w:t>-10.200,00</w:t>
            </w:r>
          </w:p>
        </w:tc>
      </w:tr>
    </w:tbl>
    <w:p w:rsidR="00A1026C" w:rsidRDefault="00A1026C">
      <w:pPr>
        <w:pStyle w:val="Textkrper"/>
        <w:rPr>
          <w:sz w:val="20"/>
        </w:rPr>
      </w:pPr>
    </w:p>
    <w:p w:rsidR="00A1026C" w:rsidRDefault="00A1026C">
      <w:pPr>
        <w:pStyle w:val="Textkrper"/>
        <w:spacing w:before="5"/>
        <w:rPr>
          <w:sz w:val="23"/>
        </w:rPr>
      </w:pPr>
    </w:p>
    <w:tbl>
      <w:tblPr>
        <w:tblStyle w:val="TableNormal"/>
        <w:tblW w:w="0" w:type="auto"/>
        <w:tblInd w:w="241" w:type="dxa"/>
        <w:tblLayout w:type="fixed"/>
        <w:tblLook w:val="01E0" w:firstRow="1" w:lastRow="1" w:firstColumn="1" w:lastColumn="1" w:noHBand="0" w:noVBand="0"/>
      </w:tblPr>
      <w:tblGrid>
        <w:gridCol w:w="1565"/>
        <w:gridCol w:w="3803"/>
        <w:gridCol w:w="501"/>
        <w:gridCol w:w="955"/>
        <w:gridCol w:w="2923"/>
        <w:gridCol w:w="4939"/>
      </w:tblGrid>
      <w:tr w:rsidR="00A1026C">
        <w:trPr>
          <w:trHeight w:val="214"/>
        </w:trPr>
        <w:tc>
          <w:tcPr>
            <w:tcW w:w="1565" w:type="dxa"/>
          </w:tcPr>
          <w:p w:rsidR="00A1026C" w:rsidRDefault="00976810">
            <w:pPr>
              <w:pStyle w:val="TableParagraph"/>
              <w:spacing w:before="0" w:line="192" w:lineRule="exact"/>
              <w:ind w:left="40"/>
              <w:rPr>
                <w:b/>
                <w:sz w:val="17"/>
              </w:rPr>
            </w:pPr>
            <w:r>
              <w:rPr>
                <w:b/>
                <w:sz w:val="17"/>
              </w:rPr>
              <w:t>77</w:t>
            </w:r>
          </w:p>
        </w:tc>
        <w:tc>
          <w:tcPr>
            <w:tcW w:w="3803" w:type="dxa"/>
          </w:tcPr>
          <w:p w:rsidR="00A1026C" w:rsidRDefault="00976810">
            <w:pPr>
              <w:pStyle w:val="TableParagraph"/>
              <w:spacing w:before="0" w:line="192" w:lineRule="exact"/>
              <w:ind w:left="63"/>
              <w:rPr>
                <w:b/>
                <w:sz w:val="17"/>
              </w:rPr>
            </w:pPr>
            <w:r>
              <w:rPr>
                <w:b/>
                <w:sz w:val="17"/>
              </w:rPr>
              <w:t>Förderung des Fremdenverkehrs</w:t>
            </w:r>
          </w:p>
        </w:tc>
        <w:tc>
          <w:tcPr>
            <w:tcW w:w="9318" w:type="dxa"/>
            <w:gridSpan w:val="4"/>
            <w:vMerge w:val="restart"/>
          </w:tcPr>
          <w:p w:rsidR="00A1026C" w:rsidRDefault="00A1026C">
            <w:pPr>
              <w:pStyle w:val="TableParagraph"/>
              <w:spacing w:before="0"/>
              <w:rPr>
                <w:rFonts w:ascii="Times New Roman"/>
                <w:sz w:val="14"/>
              </w:rPr>
            </w:pPr>
          </w:p>
        </w:tc>
      </w:tr>
      <w:tr w:rsidR="00A1026C" w:rsidRPr="00B81F34">
        <w:trPr>
          <w:trHeight w:val="221"/>
        </w:trPr>
        <w:tc>
          <w:tcPr>
            <w:tcW w:w="1565" w:type="dxa"/>
          </w:tcPr>
          <w:p w:rsidR="00A1026C" w:rsidRDefault="00976810">
            <w:pPr>
              <w:pStyle w:val="TableParagraph"/>
              <w:spacing w:before="20"/>
              <w:ind w:left="38"/>
              <w:rPr>
                <w:b/>
                <w:sz w:val="15"/>
              </w:rPr>
            </w:pPr>
            <w:r>
              <w:rPr>
                <w:b/>
                <w:sz w:val="15"/>
              </w:rPr>
              <w:t>771</w:t>
            </w:r>
          </w:p>
        </w:tc>
        <w:tc>
          <w:tcPr>
            <w:tcW w:w="3803" w:type="dxa"/>
          </w:tcPr>
          <w:p w:rsidR="00A1026C" w:rsidRPr="00976810" w:rsidRDefault="00976810">
            <w:pPr>
              <w:pStyle w:val="TableParagraph"/>
              <w:spacing w:before="20"/>
              <w:ind w:left="60"/>
              <w:rPr>
                <w:b/>
                <w:sz w:val="15"/>
                <w:lang w:val="de-AT"/>
              </w:rPr>
            </w:pPr>
            <w:r w:rsidRPr="00976810">
              <w:rPr>
                <w:b/>
                <w:sz w:val="15"/>
                <w:lang w:val="de-AT"/>
              </w:rPr>
              <w:t>Maßnahmen zur Förderung des Fremdenverkehrs</w:t>
            </w:r>
          </w:p>
        </w:tc>
        <w:tc>
          <w:tcPr>
            <w:tcW w:w="9318" w:type="dxa"/>
            <w:gridSpan w:val="4"/>
            <w:vMerge/>
            <w:tcBorders>
              <w:top w:val="nil"/>
            </w:tcBorders>
          </w:tcPr>
          <w:p w:rsidR="00A1026C" w:rsidRPr="00976810" w:rsidRDefault="00A1026C">
            <w:pPr>
              <w:rPr>
                <w:sz w:val="2"/>
                <w:szCs w:val="2"/>
                <w:lang w:val="de-AT"/>
              </w:rPr>
            </w:pPr>
          </w:p>
        </w:tc>
      </w:tr>
      <w:tr w:rsidR="00A1026C" w:rsidRPr="00B81F34">
        <w:trPr>
          <w:trHeight w:val="255"/>
        </w:trPr>
        <w:tc>
          <w:tcPr>
            <w:tcW w:w="1565" w:type="dxa"/>
          </w:tcPr>
          <w:p w:rsidR="00A1026C" w:rsidRDefault="00976810">
            <w:pPr>
              <w:pStyle w:val="TableParagraph"/>
              <w:ind w:left="38"/>
              <w:rPr>
                <w:b/>
                <w:sz w:val="15"/>
              </w:rPr>
            </w:pPr>
            <w:r>
              <w:rPr>
                <w:b/>
                <w:sz w:val="15"/>
              </w:rPr>
              <w:t>771000</w:t>
            </w:r>
          </w:p>
        </w:tc>
        <w:tc>
          <w:tcPr>
            <w:tcW w:w="3803" w:type="dxa"/>
          </w:tcPr>
          <w:p w:rsidR="00A1026C" w:rsidRPr="00976810" w:rsidRDefault="00976810">
            <w:pPr>
              <w:pStyle w:val="TableParagraph"/>
              <w:ind w:left="60"/>
              <w:rPr>
                <w:b/>
                <w:sz w:val="15"/>
                <w:lang w:val="de-AT"/>
              </w:rPr>
            </w:pPr>
            <w:r w:rsidRPr="00976810">
              <w:rPr>
                <w:b/>
                <w:sz w:val="15"/>
                <w:lang w:val="de-AT"/>
              </w:rPr>
              <w:t>Maßnahmen zur Förderung des Fremdenverkehrs</w:t>
            </w:r>
          </w:p>
        </w:tc>
        <w:tc>
          <w:tcPr>
            <w:tcW w:w="9318" w:type="dxa"/>
            <w:gridSpan w:val="4"/>
            <w:vMerge/>
            <w:tcBorders>
              <w:top w:val="nil"/>
            </w:tcBorders>
          </w:tcPr>
          <w:p w:rsidR="00A1026C" w:rsidRPr="00976810" w:rsidRDefault="00A1026C">
            <w:pPr>
              <w:rPr>
                <w:sz w:val="2"/>
                <w:szCs w:val="2"/>
                <w:lang w:val="de-AT"/>
              </w:rPr>
            </w:pPr>
          </w:p>
        </w:tc>
      </w:tr>
      <w:tr w:rsidR="00A1026C">
        <w:trPr>
          <w:trHeight w:val="255"/>
        </w:trPr>
        <w:tc>
          <w:tcPr>
            <w:tcW w:w="1565" w:type="dxa"/>
          </w:tcPr>
          <w:p w:rsidR="00A1026C" w:rsidRDefault="00976810">
            <w:pPr>
              <w:pStyle w:val="TableParagraph"/>
              <w:spacing w:before="54"/>
              <w:ind w:left="38"/>
              <w:rPr>
                <w:b/>
                <w:sz w:val="15"/>
              </w:rPr>
            </w:pPr>
            <w:r>
              <w:rPr>
                <w:b/>
                <w:sz w:val="15"/>
              </w:rPr>
              <w:t>Operative Gebarung</w:t>
            </w:r>
          </w:p>
        </w:tc>
        <w:tc>
          <w:tcPr>
            <w:tcW w:w="3803" w:type="dxa"/>
          </w:tcPr>
          <w:p w:rsidR="00A1026C" w:rsidRDefault="00A1026C">
            <w:pPr>
              <w:pStyle w:val="TableParagraph"/>
              <w:spacing w:before="0"/>
              <w:rPr>
                <w:rFonts w:ascii="Times New Roman"/>
                <w:sz w:val="14"/>
              </w:rPr>
            </w:pPr>
          </w:p>
        </w:tc>
        <w:tc>
          <w:tcPr>
            <w:tcW w:w="9318" w:type="dxa"/>
            <w:gridSpan w:val="4"/>
            <w:vMerge/>
            <w:tcBorders>
              <w:top w:val="nil"/>
            </w:tcBorders>
          </w:tcPr>
          <w:p w:rsidR="00A1026C" w:rsidRDefault="00A1026C">
            <w:pPr>
              <w:rPr>
                <w:sz w:val="2"/>
                <w:szCs w:val="2"/>
              </w:rPr>
            </w:pPr>
          </w:p>
        </w:tc>
      </w:tr>
      <w:tr w:rsidR="00A1026C">
        <w:trPr>
          <w:trHeight w:val="221"/>
        </w:trPr>
        <w:tc>
          <w:tcPr>
            <w:tcW w:w="1565" w:type="dxa"/>
            <w:tcBorders>
              <w:bottom w:val="single" w:sz="6" w:space="0" w:color="000000"/>
            </w:tcBorders>
          </w:tcPr>
          <w:p w:rsidR="00A1026C" w:rsidRDefault="00976810">
            <w:pPr>
              <w:pStyle w:val="TableParagraph"/>
              <w:ind w:left="38"/>
              <w:rPr>
                <w:sz w:val="15"/>
              </w:rPr>
            </w:pPr>
            <w:r>
              <w:rPr>
                <w:sz w:val="15"/>
              </w:rPr>
              <w:t>2/771000/829000</w:t>
            </w:r>
          </w:p>
        </w:tc>
        <w:tc>
          <w:tcPr>
            <w:tcW w:w="3803" w:type="dxa"/>
            <w:tcBorders>
              <w:bottom w:val="single" w:sz="6" w:space="0" w:color="000000"/>
            </w:tcBorders>
          </w:tcPr>
          <w:p w:rsidR="00A1026C" w:rsidRDefault="00976810">
            <w:pPr>
              <w:pStyle w:val="TableParagraph"/>
              <w:tabs>
                <w:tab w:val="right" w:pos="3348"/>
              </w:tabs>
              <w:ind w:left="60"/>
              <w:rPr>
                <w:sz w:val="15"/>
              </w:rPr>
            </w:pPr>
            <w:r>
              <w:rPr>
                <w:sz w:val="15"/>
              </w:rPr>
              <w:t>SONSTIGE</w:t>
            </w:r>
            <w:r>
              <w:rPr>
                <w:spacing w:val="1"/>
                <w:sz w:val="15"/>
              </w:rPr>
              <w:t xml:space="preserve"> </w:t>
            </w:r>
            <w:r>
              <w:rPr>
                <w:sz w:val="15"/>
              </w:rPr>
              <w:t>EINNAHMEN</w:t>
            </w:r>
            <w:r>
              <w:rPr>
                <w:sz w:val="15"/>
              </w:rPr>
              <w:tab/>
              <w:t>2116</w:t>
            </w:r>
          </w:p>
        </w:tc>
        <w:tc>
          <w:tcPr>
            <w:tcW w:w="501" w:type="dxa"/>
            <w:tcBorders>
              <w:bottom w:val="single" w:sz="6" w:space="0" w:color="000000"/>
            </w:tcBorders>
          </w:tcPr>
          <w:p w:rsidR="00A1026C" w:rsidRDefault="00976810">
            <w:pPr>
              <w:pStyle w:val="TableParagraph"/>
              <w:ind w:left="-1"/>
              <w:rPr>
                <w:sz w:val="15"/>
              </w:rPr>
            </w:pPr>
            <w:r>
              <w:rPr>
                <w:sz w:val="15"/>
              </w:rPr>
              <w:t>3116</w:t>
            </w:r>
          </w:p>
        </w:tc>
        <w:tc>
          <w:tcPr>
            <w:tcW w:w="955" w:type="dxa"/>
            <w:tcBorders>
              <w:bottom w:val="single" w:sz="6" w:space="0" w:color="000000"/>
            </w:tcBorders>
          </w:tcPr>
          <w:p w:rsidR="00A1026C" w:rsidRDefault="00976810">
            <w:pPr>
              <w:pStyle w:val="TableParagraph"/>
              <w:ind w:left="159"/>
              <w:rPr>
                <w:sz w:val="15"/>
              </w:rPr>
            </w:pPr>
            <w:r>
              <w:rPr>
                <w:sz w:val="15"/>
              </w:rPr>
              <w:t>18</w:t>
            </w:r>
          </w:p>
        </w:tc>
        <w:tc>
          <w:tcPr>
            <w:tcW w:w="2923" w:type="dxa"/>
            <w:tcBorders>
              <w:bottom w:val="single" w:sz="6" w:space="0" w:color="000000"/>
            </w:tcBorders>
          </w:tcPr>
          <w:p w:rsidR="00A1026C" w:rsidRDefault="00976810">
            <w:pPr>
              <w:pStyle w:val="TableParagraph"/>
              <w:ind w:right="1619"/>
              <w:jc w:val="right"/>
              <w:rPr>
                <w:sz w:val="15"/>
              </w:rPr>
            </w:pPr>
            <w:r>
              <w:rPr>
                <w:sz w:val="15"/>
              </w:rPr>
              <w:t>2.500,00</w:t>
            </w:r>
          </w:p>
        </w:tc>
        <w:tc>
          <w:tcPr>
            <w:tcW w:w="4939" w:type="dxa"/>
            <w:tcBorders>
              <w:bottom w:val="single" w:sz="6" w:space="0" w:color="000000"/>
            </w:tcBorders>
          </w:tcPr>
          <w:p w:rsidR="00A1026C" w:rsidRDefault="00976810">
            <w:pPr>
              <w:pStyle w:val="TableParagraph"/>
              <w:ind w:right="2589"/>
              <w:jc w:val="right"/>
              <w:rPr>
                <w:sz w:val="15"/>
              </w:rPr>
            </w:pPr>
            <w:r>
              <w:rPr>
                <w:sz w:val="15"/>
              </w:rPr>
              <w:t>2.500,00</w:t>
            </w:r>
          </w:p>
        </w:tc>
      </w:tr>
      <w:tr w:rsidR="00A1026C">
        <w:trPr>
          <w:trHeight w:val="216"/>
        </w:trPr>
        <w:tc>
          <w:tcPr>
            <w:tcW w:w="1565" w:type="dxa"/>
            <w:tcBorders>
              <w:top w:val="single" w:sz="6" w:space="0" w:color="000000"/>
            </w:tcBorders>
          </w:tcPr>
          <w:p w:rsidR="00A1026C" w:rsidRDefault="00976810">
            <w:pPr>
              <w:pStyle w:val="TableParagraph"/>
              <w:spacing w:before="15"/>
              <w:ind w:left="38"/>
              <w:rPr>
                <w:b/>
                <w:sz w:val="15"/>
              </w:rPr>
            </w:pPr>
            <w:r>
              <w:rPr>
                <w:b/>
                <w:sz w:val="15"/>
              </w:rPr>
              <w:t>SU 21 / 31</w:t>
            </w:r>
          </w:p>
        </w:tc>
        <w:tc>
          <w:tcPr>
            <w:tcW w:w="3803" w:type="dxa"/>
            <w:tcBorders>
              <w:top w:val="single" w:sz="6" w:space="0" w:color="000000"/>
            </w:tcBorders>
          </w:tcPr>
          <w:p w:rsidR="00A1026C" w:rsidRPr="00976810" w:rsidRDefault="00976810">
            <w:pPr>
              <w:pStyle w:val="TableParagraph"/>
              <w:spacing w:before="15"/>
              <w:ind w:left="60" w:right="-44"/>
              <w:rPr>
                <w:b/>
                <w:sz w:val="15"/>
                <w:lang w:val="de-AT"/>
              </w:rPr>
            </w:pPr>
            <w:r w:rsidRPr="00976810">
              <w:rPr>
                <w:b/>
                <w:sz w:val="15"/>
                <w:lang w:val="de-AT"/>
              </w:rPr>
              <w:t>Summe Erträge / Einzahlungen operative</w:t>
            </w:r>
            <w:r w:rsidRPr="00976810">
              <w:rPr>
                <w:b/>
                <w:spacing w:val="2"/>
                <w:sz w:val="15"/>
                <w:lang w:val="de-AT"/>
              </w:rPr>
              <w:t xml:space="preserve"> </w:t>
            </w:r>
            <w:r w:rsidRPr="00976810">
              <w:rPr>
                <w:b/>
                <w:sz w:val="15"/>
                <w:lang w:val="de-AT"/>
              </w:rPr>
              <w:t>Gebarung</w:t>
            </w:r>
          </w:p>
        </w:tc>
        <w:tc>
          <w:tcPr>
            <w:tcW w:w="501"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955"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2923" w:type="dxa"/>
            <w:tcBorders>
              <w:top w:val="single" w:sz="6" w:space="0" w:color="000000"/>
            </w:tcBorders>
          </w:tcPr>
          <w:p w:rsidR="00A1026C" w:rsidRDefault="00976810">
            <w:pPr>
              <w:pStyle w:val="TableParagraph"/>
              <w:spacing w:before="15"/>
              <w:ind w:right="1619"/>
              <w:jc w:val="right"/>
              <w:rPr>
                <w:b/>
                <w:sz w:val="15"/>
              </w:rPr>
            </w:pPr>
            <w:r>
              <w:rPr>
                <w:b/>
                <w:sz w:val="15"/>
              </w:rPr>
              <w:t>2.500,00</w:t>
            </w:r>
          </w:p>
        </w:tc>
        <w:tc>
          <w:tcPr>
            <w:tcW w:w="4939" w:type="dxa"/>
            <w:tcBorders>
              <w:top w:val="single" w:sz="6" w:space="0" w:color="000000"/>
            </w:tcBorders>
          </w:tcPr>
          <w:p w:rsidR="00A1026C" w:rsidRDefault="00976810">
            <w:pPr>
              <w:pStyle w:val="TableParagraph"/>
              <w:spacing w:before="15"/>
              <w:ind w:right="2589"/>
              <w:jc w:val="right"/>
              <w:rPr>
                <w:b/>
                <w:sz w:val="15"/>
              </w:rPr>
            </w:pPr>
            <w:r>
              <w:rPr>
                <w:b/>
                <w:sz w:val="15"/>
              </w:rPr>
              <w:t>2.500,00</w:t>
            </w:r>
          </w:p>
        </w:tc>
      </w:tr>
      <w:tr w:rsidR="00A1026C">
        <w:trPr>
          <w:trHeight w:val="223"/>
        </w:trPr>
        <w:tc>
          <w:tcPr>
            <w:tcW w:w="1565" w:type="dxa"/>
          </w:tcPr>
          <w:p w:rsidR="00A1026C" w:rsidRDefault="00976810">
            <w:pPr>
              <w:pStyle w:val="TableParagraph"/>
              <w:ind w:left="38"/>
              <w:rPr>
                <w:sz w:val="15"/>
              </w:rPr>
            </w:pPr>
            <w:r>
              <w:rPr>
                <w:sz w:val="15"/>
              </w:rPr>
              <w:t>1/771000/630000</w:t>
            </w:r>
          </w:p>
        </w:tc>
        <w:tc>
          <w:tcPr>
            <w:tcW w:w="3803" w:type="dxa"/>
          </w:tcPr>
          <w:p w:rsidR="00A1026C" w:rsidRDefault="00976810">
            <w:pPr>
              <w:pStyle w:val="TableParagraph"/>
              <w:tabs>
                <w:tab w:val="right" w:pos="3348"/>
              </w:tabs>
              <w:ind w:left="60"/>
              <w:rPr>
                <w:sz w:val="15"/>
              </w:rPr>
            </w:pPr>
            <w:r>
              <w:rPr>
                <w:sz w:val="15"/>
              </w:rPr>
              <w:t>POSTDIENSTE</w:t>
            </w:r>
            <w:r>
              <w:rPr>
                <w:sz w:val="15"/>
              </w:rPr>
              <w:tab/>
              <w:t>2222</w:t>
            </w:r>
          </w:p>
        </w:tc>
        <w:tc>
          <w:tcPr>
            <w:tcW w:w="501" w:type="dxa"/>
          </w:tcPr>
          <w:p w:rsidR="00A1026C" w:rsidRDefault="00976810">
            <w:pPr>
              <w:pStyle w:val="TableParagraph"/>
              <w:ind w:left="-1"/>
              <w:rPr>
                <w:sz w:val="15"/>
              </w:rPr>
            </w:pPr>
            <w:r>
              <w:rPr>
                <w:sz w:val="15"/>
              </w:rPr>
              <w:t>3222</w:t>
            </w:r>
          </w:p>
        </w:tc>
        <w:tc>
          <w:tcPr>
            <w:tcW w:w="955" w:type="dxa"/>
          </w:tcPr>
          <w:p w:rsidR="00A1026C" w:rsidRDefault="00976810">
            <w:pPr>
              <w:pStyle w:val="TableParagraph"/>
              <w:ind w:left="159"/>
              <w:rPr>
                <w:sz w:val="15"/>
              </w:rPr>
            </w:pPr>
            <w:r>
              <w:rPr>
                <w:sz w:val="15"/>
              </w:rPr>
              <w:t>24</w:t>
            </w:r>
          </w:p>
        </w:tc>
        <w:tc>
          <w:tcPr>
            <w:tcW w:w="2923" w:type="dxa"/>
          </w:tcPr>
          <w:p w:rsidR="00A1026C" w:rsidRDefault="00976810">
            <w:pPr>
              <w:pStyle w:val="TableParagraph"/>
              <w:ind w:right="1619"/>
              <w:jc w:val="right"/>
              <w:rPr>
                <w:sz w:val="15"/>
              </w:rPr>
            </w:pPr>
            <w:r>
              <w:rPr>
                <w:sz w:val="15"/>
              </w:rPr>
              <w:t>200,00</w:t>
            </w:r>
          </w:p>
        </w:tc>
        <w:tc>
          <w:tcPr>
            <w:tcW w:w="4939" w:type="dxa"/>
          </w:tcPr>
          <w:p w:rsidR="00A1026C" w:rsidRDefault="00976810">
            <w:pPr>
              <w:pStyle w:val="TableParagraph"/>
              <w:ind w:right="2589"/>
              <w:jc w:val="right"/>
              <w:rPr>
                <w:sz w:val="15"/>
              </w:rPr>
            </w:pPr>
            <w:r>
              <w:rPr>
                <w:sz w:val="15"/>
              </w:rPr>
              <w:t>200,00</w:t>
            </w:r>
          </w:p>
        </w:tc>
      </w:tr>
      <w:tr w:rsidR="00A1026C">
        <w:trPr>
          <w:trHeight w:val="394"/>
        </w:trPr>
        <w:tc>
          <w:tcPr>
            <w:tcW w:w="1565" w:type="dxa"/>
          </w:tcPr>
          <w:p w:rsidR="00A1026C" w:rsidRDefault="00976810">
            <w:pPr>
              <w:pStyle w:val="TableParagraph"/>
              <w:spacing w:before="28"/>
              <w:ind w:left="38"/>
              <w:rPr>
                <w:sz w:val="15"/>
              </w:rPr>
            </w:pPr>
            <w:r>
              <w:rPr>
                <w:sz w:val="15"/>
              </w:rPr>
              <w:t>1/771000/720100</w:t>
            </w:r>
          </w:p>
        </w:tc>
        <w:tc>
          <w:tcPr>
            <w:tcW w:w="3803" w:type="dxa"/>
          </w:tcPr>
          <w:p w:rsidR="00A1026C" w:rsidRDefault="00976810">
            <w:pPr>
              <w:pStyle w:val="TableParagraph"/>
              <w:spacing w:before="18" w:line="181" w:lineRule="exact"/>
              <w:ind w:left="60"/>
              <w:rPr>
                <w:sz w:val="15"/>
              </w:rPr>
            </w:pPr>
            <w:r>
              <w:rPr>
                <w:position w:val="1"/>
                <w:sz w:val="15"/>
              </w:rPr>
              <w:t xml:space="preserve">KOSTENBEITRAG WIRTSCHAFTSHOF </w:t>
            </w:r>
            <w:r>
              <w:rPr>
                <w:sz w:val="15"/>
              </w:rPr>
              <w:t>2225</w:t>
            </w:r>
          </w:p>
          <w:p w:rsidR="00A1026C" w:rsidRDefault="00976810">
            <w:pPr>
              <w:pStyle w:val="TableParagraph"/>
              <w:spacing w:before="0" w:line="171" w:lineRule="exact"/>
              <w:ind w:left="60"/>
              <w:rPr>
                <w:sz w:val="15"/>
              </w:rPr>
            </w:pPr>
            <w:r>
              <w:rPr>
                <w:sz w:val="15"/>
              </w:rPr>
              <w:t>Leistung</w:t>
            </w:r>
          </w:p>
        </w:tc>
        <w:tc>
          <w:tcPr>
            <w:tcW w:w="501" w:type="dxa"/>
          </w:tcPr>
          <w:p w:rsidR="00A1026C" w:rsidRDefault="00976810">
            <w:pPr>
              <w:pStyle w:val="TableParagraph"/>
              <w:spacing w:before="28"/>
              <w:ind w:left="-1"/>
              <w:rPr>
                <w:sz w:val="15"/>
              </w:rPr>
            </w:pPr>
            <w:r>
              <w:rPr>
                <w:sz w:val="15"/>
              </w:rPr>
              <w:t>3225</w:t>
            </w:r>
          </w:p>
        </w:tc>
        <w:tc>
          <w:tcPr>
            <w:tcW w:w="955" w:type="dxa"/>
          </w:tcPr>
          <w:p w:rsidR="00A1026C" w:rsidRDefault="00976810">
            <w:pPr>
              <w:pStyle w:val="TableParagraph"/>
              <w:spacing w:before="28"/>
              <w:ind w:left="159"/>
              <w:rPr>
                <w:sz w:val="15"/>
              </w:rPr>
            </w:pPr>
            <w:r>
              <w:rPr>
                <w:sz w:val="15"/>
              </w:rPr>
              <w:t>24</w:t>
            </w:r>
          </w:p>
        </w:tc>
        <w:tc>
          <w:tcPr>
            <w:tcW w:w="2923" w:type="dxa"/>
          </w:tcPr>
          <w:p w:rsidR="00A1026C" w:rsidRDefault="00976810">
            <w:pPr>
              <w:pStyle w:val="TableParagraph"/>
              <w:spacing w:before="28"/>
              <w:ind w:right="1619"/>
              <w:jc w:val="right"/>
              <w:rPr>
                <w:sz w:val="15"/>
              </w:rPr>
            </w:pPr>
            <w:r>
              <w:rPr>
                <w:sz w:val="15"/>
              </w:rPr>
              <w:t>1.700,00</w:t>
            </w:r>
          </w:p>
        </w:tc>
        <w:tc>
          <w:tcPr>
            <w:tcW w:w="4939" w:type="dxa"/>
          </w:tcPr>
          <w:p w:rsidR="00A1026C" w:rsidRDefault="00976810">
            <w:pPr>
              <w:pStyle w:val="TableParagraph"/>
              <w:spacing w:before="28"/>
              <w:ind w:right="2589"/>
              <w:jc w:val="right"/>
              <w:rPr>
                <w:sz w:val="15"/>
              </w:rPr>
            </w:pPr>
            <w:r>
              <w:rPr>
                <w:sz w:val="15"/>
              </w:rPr>
              <w:t>1.700,00</w:t>
            </w:r>
          </w:p>
        </w:tc>
      </w:tr>
      <w:tr w:rsidR="00A1026C">
        <w:trPr>
          <w:trHeight w:val="368"/>
        </w:trPr>
        <w:tc>
          <w:tcPr>
            <w:tcW w:w="1565" w:type="dxa"/>
          </w:tcPr>
          <w:p w:rsidR="00A1026C" w:rsidRDefault="00976810">
            <w:pPr>
              <w:pStyle w:val="TableParagraph"/>
              <w:ind w:left="38"/>
              <w:rPr>
                <w:sz w:val="15"/>
              </w:rPr>
            </w:pPr>
            <w:r>
              <w:rPr>
                <w:sz w:val="15"/>
              </w:rPr>
              <w:t>1/771000/726000</w:t>
            </w:r>
          </w:p>
        </w:tc>
        <w:tc>
          <w:tcPr>
            <w:tcW w:w="3803" w:type="dxa"/>
          </w:tcPr>
          <w:p w:rsidR="00A1026C" w:rsidRDefault="00976810">
            <w:pPr>
              <w:pStyle w:val="TableParagraph"/>
              <w:tabs>
                <w:tab w:val="right" w:pos="3348"/>
              </w:tabs>
              <w:spacing w:before="15" w:line="181" w:lineRule="exact"/>
              <w:ind w:left="60"/>
              <w:rPr>
                <w:sz w:val="15"/>
              </w:rPr>
            </w:pPr>
            <w:r>
              <w:rPr>
                <w:position w:val="1"/>
                <w:sz w:val="15"/>
              </w:rPr>
              <w:t>MITGLIEDSBEITRÄGE</w:t>
            </w:r>
            <w:r>
              <w:rPr>
                <w:spacing w:val="1"/>
                <w:position w:val="1"/>
                <w:sz w:val="15"/>
              </w:rPr>
              <w:t xml:space="preserve"> </w:t>
            </w:r>
            <w:r>
              <w:rPr>
                <w:position w:val="1"/>
                <w:sz w:val="15"/>
              </w:rPr>
              <w:t>AN</w:t>
            </w:r>
            <w:r>
              <w:rPr>
                <w:position w:val="1"/>
                <w:sz w:val="15"/>
              </w:rPr>
              <w:tab/>
            </w:r>
            <w:r>
              <w:rPr>
                <w:sz w:val="15"/>
              </w:rPr>
              <w:t>2225</w:t>
            </w:r>
          </w:p>
          <w:p w:rsidR="00A1026C" w:rsidRDefault="00976810">
            <w:pPr>
              <w:pStyle w:val="TableParagraph"/>
              <w:spacing w:before="0" w:line="152" w:lineRule="exact"/>
              <w:ind w:left="60"/>
              <w:rPr>
                <w:sz w:val="15"/>
              </w:rPr>
            </w:pPr>
            <w:r>
              <w:rPr>
                <w:sz w:val="15"/>
              </w:rPr>
              <w:t>INSTITUTIONEN</w:t>
            </w:r>
          </w:p>
        </w:tc>
        <w:tc>
          <w:tcPr>
            <w:tcW w:w="501" w:type="dxa"/>
          </w:tcPr>
          <w:p w:rsidR="00A1026C" w:rsidRDefault="00976810">
            <w:pPr>
              <w:pStyle w:val="TableParagraph"/>
              <w:ind w:left="-1"/>
              <w:rPr>
                <w:sz w:val="15"/>
              </w:rPr>
            </w:pPr>
            <w:r>
              <w:rPr>
                <w:sz w:val="15"/>
              </w:rPr>
              <w:t>3225</w:t>
            </w:r>
          </w:p>
        </w:tc>
        <w:tc>
          <w:tcPr>
            <w:tcW w:w="955" w:type="dxa"/>
          </w:tcPr>
          <w:p w:rsidR="00A1026C" w:rsidRDefault="00976810">
            <w:pPr>
              <w:pStyle w:val="TableParagraph"/>
              <w:ind w:left="159"/>
              <w:rPr>
                <w:sz w:val="15"/>
              </w:rPr>
            </w:pPr>
            <w:r>
              <w:rPr>
                <w:sz w:val="15"/>
              </w:rPr>
              <w:t>24</w:t>
            </w:r>
          </w:p>
        </w:tc>
        <w:tc>
          <w:tcPr>
            <w:tcW w:w="2923" w:type="dxa"/>
          </w:tcPr>
          <w:p w:rsidR="00A1026C" w:rsidRDefault="00976810">
            <w:pPr>
              <w:pStyle w:val="TableParagraph"/>
              <w:ind w:right="1619"/>
              <w:jc w:val="right"/>
              <w:rPr>
                <w:sz w:val="15"/>
              </w:rPr>
            </w:pPr>
            <w:r>
              <w:rPr>
                <w:sz w:val="15"/>
              </w:rPr>
              <w:t>18.000,00</w:t>
            </w:r>
          </w:p>
        </w:tc>
        <w:tc>
          <w:tcPr>
            <w:tcW w:w="4939" w:type="dxa"/>
          </w:tcPr>
          <w:p w:rsidR="00A1026C" w:rsidRDefault="00976810">
            <w:pPr>
              <w:pStyle w:val="TableParagraph"/>
              <w:ind w:right="2589"/>
              <w:jc w:val="right"/>
              <w:rPr>
                <w:sz w:val="15"/>
              </w:rPr>
            </w:pPr>
            <w:r>
              <w:rPr>
                <w:sz w:val="15"/>
              </w:rPr>
              <w:t>18.000,00</w:t>
            </w:r>
          </w:p>
        </w:tc>
      </w:tr>
    </w:tbl>
    <w:p w:rsidR="00A1026C" w:rsidRDefault="00A1026C">
      <w:pPr>
        <w:jc w:val="right"/>
        <w:rPr>
          <w:sz w:val="15"/>
        </w:rPr>
        <w:sectPr w:rsidR="00A1026C">
          <w:type w:val="continuous"/>
          <w:pgSz w:w="16840" w:h="11910" w:orient="landscape"/>
          <w:pgMar w:top="460" w:right="820" w:bottom="280" w:left="900" w:header="720" w:footer="720" w:gutter="0"/>
          <w:cols w:space="720"/>
        </w:sectPr>
      </w:pPr>
    </w:p>
    <w:p w:rsidR="00A1026C" w:rsidRDefault="00A1026C">
      <w:pPr>
        <w:pStyle w:val="Textkrper"/>
        <w:rPr>
          <w:sz w:val="18"/>
        </w:rPr>
      </w:pPr>
    </w:p>
    <w:tbl>
      <w:tblPr>
        <w:tblStyle w:val="TableNormal"/>
        <w:tblW w:w="0" w:type="auto"/>
        <w:tblInd w:w="127" w:type="dxa"/>
        <w:tblLayout w:type="fixed"/>
        <w:tblLook w:val="01E0" w:firstRow="1" w:lastRow="1" w:firstColumn="1" w:lastColumn="1" w:noHBand="0" w:noVBand="0"/>
      </w:tblPr>
      <w:tblGrid>
        <w:gridCol w:w="1654"/>
        <w:gridCol w:w="5504"/>
        <w:gridCol w:w="2747"/>
        <w:gridCol w:w="1201"/>
        <w:gridCol w:w="2862"/>
        <w:gridCol w:w="887"/>
      </w:tblGrid>
      <w:tr w:rsidR="00A1026C">
        <w:trPr>
          <w:trHeight w:val="224"/>
        </w:trPr>
        <w:tc>
          <w:tcPr>
            <w:tcW w:w="1654" w:type="dxa"/>
            <w:vMerge w:val="restart"/>
            <w:shd w:val="clear" w:color="auto" w:fill="D7D7D7"/>
          </w:tcPr>
          <w:p w:rsidR="00A1026C" w:rsidRDefault="00A1026C">
            <w:pPr>
              <w:pStyle w:val="TableParagraph"/>
              <w:spacing w:before="0"/>
              <w:rPr>
                <w:rFonts w:ascii="Times New Roman"/>
                <w:sz w:val="14"/>
              </w:rPr>
            </w:pPr>
          </w:p>
        </w:tc>
        <w:tc>
          <w:tcPr>
            <w:tcW w:w="5504" w:type="dxa"/>
            <w:shd w:val="clear" w:color="auto" w:fill="D7D7D7"/>
          </w:tcPr>
          <w:p w:rsidR="00A1026C" w:rsidRPr="00976810" w:rsidRDefault="00976810">
            <w:pPr>
              <w:pStyle w:val="TableParagraph"/>
              <w:spacing w:before="23"/>
              <w:ind w:left="2919"/>
              <w:rPr>
                <w:b/>
                <w:sz w:val="15"/>
                <w:lang w:val="de-AT"/>
              </w:rPr>
            </w:pPr>
            <w:r w:rsidRPr="00976810">
              <w:rPr>
                <w:b/>
                <w:sz w:val="15"/>
                <w:lang w:val="de-AT"/>
              </w:rPr>
              <w:t>MVAG EH MVAG FH QU</w:t>
            </w:r>
          </w:p>
        </w:tc>
        <w:tc>
          <w:tcPr>
            <w:tcW w:w="2747" w:type="dxa"/>
            <w:shd w:val="clear" w:color="auto" w:fill="D7D7D7"/>
          </w:tcPr>
          <w:p w:rsidR="00A1026C" w:rsidRDefault="00976810">
            <w:pPr>
              <w:pStyle w:val="TableParagraph"/>
              <w:spacing w:before="23"/>
              <w:ind w:left="966"/>
              <w:rPr>
                <w:b/>
                <w:sz w:val="15"/>
              </w:rPr>
            </w:pPr>
            <w:r>
              <w:rPr>
                <w:b/>
                <w:sz w:val="15"/>
              </w:rPr>
              <w:t>Ergebnisvoranschlag</w:t>
            </w:r>
          </w:p>
        </w:tc>
        <w:tc>
          <w:tcPr>
            <w:tcW w:w="1201" w:type="dxa"/>
            <w:shd w:val="clear" w:color="auto" w:fill="D7D7D7"/>
          </w:tcPr>
          <w:p w:rsidR="00A1026C" w:rsidRDefault="00A1026C">
            <w:pPr>
              <w:pStyle w:val="TableParagraph"/>
              <w:spacing w:before="0"/>
              <w:rPr>
                <w:rFonts w:ascii="Times New Roman"/>
                <w:sz w:val="14"/>
              </w:rPr>
            </w:pPr>
          </w:p>
        </w:tc>
        <w:tc>
          <w:tcPr>
            <w:tcW w:w="2862" w:type="dxa"/>
            <w:shd w:val="clear" w:color="auto" w:fill="D7D7D7"/>
          </w:tcPr>
          <w:p w:rsidR="00A1026C" w:rsidRDefault="00976810">
            <w:pPr>
              <w:pStyle w:val="TableParagraph"/>
              <w:spacing w:before="23"/>
              <w:ind w:left="796"/>
              <w:rPr>
                <w:b/>
                <w:sz w:val="15"/>
              </w:rPr>
            </w:pPr>
            <w:r>
              <w:rPr>
                <w:b/>
                <w:sz w:val="15"/>
              </w:rPr>
              <w:t>Finanzierungsvoranschlag</w:t>
            </w:r>
          </w:p>
        </w:tc>
        <w:tc>
          <w:tcPr>
            <w:tcW w:w="887" w:type="dxa"/>
            <w:shd w:val="clear" w:color="auto" w:fill="D7D7D7"/>
          </w:tcPr>
          <w:p w:rsidR="00A1026C" w:rsidRDefault="00A1026C">
            <w:pPr>
              <w:pStyle w:val="TableParagraph"/>
              <w:spacing w:before="0"/>
              <w:rPr>
                <w:rFonts w:ascii="Times New Roman"/>
                <w:sz w:val="14"/>
              </w:rPr>
            </w:pPr>
          </w:p>
        </w:tc>
      </w:tr>
      <w:tr w:rsidR="00A1026C">
        <w:trPr>
          <w:trHeight w:val="229"/>
        </w:trPr>
        <w:tc>
          <w:tcPr>
            <w:tcW w:w="1654" w:type="dxa"/>
            <w:vMerge/>
            <w:tcBorders>
              <w:top w:val="nil"/>
            </w:tcBorders>
            <w:shd w:val="clear" w:color="auto" w:fill="D7D7D7"/>
          </w:tcPr>
          <w:p w:rsidR="00A1026C" w:rsidRDefault="00A1026C">
            <w:pPr>
              <w:rPr>
                <w:sz w:val="2"/>
                <w:szCs w:val="2"/>
              </w:rPr>
            </w:pPr>
          </w:p>
        </w:tc>
        <w:tc>
          <w:tcPr>
            <w:tcW w:w="5504" w:type="dxa"/>
            <w:shd w:val="clear" w:color="auto" w:fill="D7D7D7"/>
          </w:tcPr>
          <w:p w:rsidR="00A1026C" w:rsidRDefault="00A1026C">
            <w:pPr>
              <w:pStyle w:val="TableParagraph"/>
              <w:spacing w:before="0"/>
              <w:rPr>
                <w:rFonts w:ascii="Times New Roman"/>
                <w:sz w:val="14"/>
              </w:rPr>
            </w:pPr>
          </w:p>
        </w:tc>
        <w:tc>
          <w:tcPr>
            <w:tcW w:w="2747" w:type="dxa"/>
            <w:shd w:val="clear" w:color="auto" w:fill="D7D7D7"/>
          </w:tcPr>
          <w:p w:rsidR="00A1026C" w:rsidRDefault="00976810">
            <w:pPr>
              <w:pStyle w:val="TableParagraph"/>
              <w:tabs>
                <w:tab w:val="left" w:pos="1733"/>
              </w:tabs>
              <w:ind w:left="600"/>
              <w:rPr>
                <w:b/>
                <w:sz w:val="15"/>
              </w:rPr>
            </w:pPr>
            <w:r>
              <w:rPr>
                <w:b/>
                <w:sz w:val="15"/>
              </w:rPr>
              <w:t>VA</w:t>
            </w:r>
            <w:r>
              <w:rPr>
                <w:b/>
                <w:spacing w:val="2"/>
                <w:sz w:val="15"/>
              </w:rPr>
              <w:t xml:space="preserve"> </w:t>
            </w:r>
            <w:r>
              <w:rPr>
                <w:b/>
                <w:sz w:val="15"/>
              </w:rPr>
              <w:t>2020</w:t>
            </w:r>
            <w:r>
              <w:rPr>
                <w:b/>
                <w:sz w:val="15"/>
              </w:rPr>
              <w:tab/>
              <w:t>VA 2019</w:t>
            </w:r>
          </w:p>
        </w:tc>
        <w:tc>
          <w:tcPr>
            <w:tcW w:w="1201" w:type="dxa"/>
            <w:shd w:val="clear" w:color="auto" w:fill="D7D7D7"/>
          </w:tcPr>
          <w:p w:rsidR="00A1026C" w:rsidRDefault="00976810">
            <w:pPr>
              <w:pStyle w:val="TableParagraph"/>
              <w:ind w:left="225"/>
              <w:rPr>
                <w:b/>
                <w:sz w:val="15"/>
              </w:rPr>
            </w:pPr>
            <w:r>
              <w:rPr>
                <w:b/>
                <w:sz w:val="15"/>
              </w:rPr>
              <w:t>RA 2018</w:t>
            </w:r>
          </w:p>
        </w:tc>
        <w:tc>
          <w:tcPr>
            <w:tcW w:w="2862" w:type="dxa"/>
            <w:shd w:val="clear" w:color="auto" w:fill="D7D7D7"/>
          </w:tcPr>
          <w:p w:rsidR="00A1026C" w:rsidRDefault="00976810">
            <w:pPr>
              <w:pStyle w:val="TableParagraph"/>
              <w:tabs>
                <w:tab w:val="left" w:pos="1754"/>
              </w:tabs>
              <w:ind w:left="620"/>
              <w:rPr>
                <w:b/>
                <w:sz w:val="15"/>
              </w:rPr>
            </w:pPr>
            <w:r>
              <w:rPr>
                <w:b/>
                <w:sz w:val="15"/>
              </w:rPr>
              <w:t>VA</w:t>
            </w:r>
            <w:r>
              <w:rPr>
                <w:b/>
                <w:spacing w:val="2"/>
                <w:sz w:val="15"/>
              </w:rPr>
              <w:t xml:space="preserve"> </w:t>
            </w:r>
            <w:r>
              <w:rPr>
                <w:b/>
                <w:sz w:val="15"/>
              </w:rPr>
              <w:t>2020</w:t>
            </w:r>
            <w:r>
              <w:rPr>
                <w:b/>
                <w:sz w:val="15"/>
              </w:rPr>
              <w:tab/>
              <w:t>VA 2019</w:t>
            </w:r>
          </w:p>
        </w:tc>
        <w:tc>
          <w:tcPr>
            <w:tcW w:w="887" w:type="dxa"/>
            <w:shd w:val="clear" w:color="auto" w:fill="D7D7D7"/>
          </w:tcPr>
          <w:p w:rsidR="00A1026C" w:rsidRDefault="00976810">
            <w:pPr>
              <w:pStyle w:val="TableParagraph"/>
              <w:ind w:left="131"/>
              <w:rPr>
                <w:b/>
                <w:sz w:val="15"/>
              </w:rPr>
            </w:pPr>
            <w:r>
              <w:rPr>
                <w:b/>
                <w:sz w:val="15"/>
              </w:rPr>
              <w:t>RA 2018</w:t>
            </w:r>
          </w:p>
        </w:tc>
      </w:tr>
      <w:tr w:rsidR="00A1026C">
        <w:trPr>
          <w:trHeight w:val="448"/>
        </w:trPr>
        <w:tc>
          <w:tcPr>
            <w:tcW w:w="1654" w:type="dxa"/>
          </w:tcPr>
          <w:p w:rsidR="00A1026C" w:rsidRDefault="00976810">
            <w:pPr>
              <w:pStyle w:val="TableParagraph"/>
              <w:spacing w:before="79"/>
              <w:ind w:left="151"/>
              <w:rPr>
                <w:sz w:val="15"/>
              </w:rPr>
            </w:pPr>
            <w:r>
              <w:rPr>
                <w:sz w:val="15"/>
              </w:rPr>
              <w:t>1/771000/728000</w:t>
            </w:r>
          </w:p>
        </w:tc>
        <w:tc>
          <w:tcPr>
            <w:tcW w:w="5504" w:type="dxa"/>
          </w:tcPr>
          <w:p w:rsidR="00A1026C" w:rsidRDefault="00976810">
            <w:pPr>
              <w:pStyle w:val="TableParagraph"/>
              <w:tabs>
                <w:tab w:val="left" w:pos="3032"/>
                <w:tab w:val="left" w:pos="3826"/>
                <w:tab w:val="right" w:pos="4657"/>
              </w:tabs>
              <w:spacing w:before="69" w:line="181" w:lineRule="exact"/>
              <w:ind w:left="84"/>
              <w:rPr>
                <w:sz w:val="15"/>
              </w:rPr>
            </w:pPr>
            <w:r>
              <w:rPr>
                <w:position w:val="1"/>
                <w:sz w:val="15"/>
              </w:rPr>
              <w:t>ENTGELTE</w:t>
            </w:r>
            <w:r>
              <w:rPr>
                <w:spacing w:val="7"/>
                <w:position w:val="1"/>
                <w:sz w:val="15"/>
              </w:rPr>
              <w:t xml:space="preserve"> </w:t>
            </w:r>
            <w:r>
              <w:rPr>
                <w:position w:val="1"/>
                <w:sz w:val="15"/>
              </w:rPr>
              <w:t>F.</w:t>
            </w:r>
            <w:r>
              <w:rPr>
                <w:spacing w:val="7"/>
                <w:position w:val="1"/>
                <w:sz w:val="15"/>
              </w:rPr>
              <w:t xml:space="preserve"> </w:t>
            </w:r>
            <w:r>
              <w:rPr>
                <w:position w:val="1"/>
                <w:sz w:val="15"/>
              </w:rPr>
              <w:t>SONSTIGE</w:t>
            </w:r>
            <w:r>
              <w:rPr>
                <w:position w:val="1"/>
                <w:sz w:val="15"/>
              </w:rPr>
              <w:tab/>
            </w:r>
            <w:r>
              <w:rPr>
                <w:sz w:val="15"/>
              </w:rPr>
              <w:t>2225</w:t>
            </w:r>
            <w:r>
              <w:rPr>
                <w:sz w:val="15"/>
              </w:rPr>
              <w:tab/>
              <w:t>3225</w:t>
            </w:r>
            <w:r>
              <w:rPr>
                <w:sz w:val="15"/>
              </w:rPr>
              <w:tab/>
              <w:t>24</w:t>
            </w:r>
          </w:p>
          <w:p w:rsidR="00A1026C" w:rsidRDefault="00976810">
            <w:pPr>
              <w:pStyle w:val="TableParagraph"/>
              <w:spacing w:before="0" w:line="171" w:lineRule="exact"/>
              <w:ind w:left="84"/>
              <w:rPr>
                <w:sz w:val="15"/>
              </w:rPr>
            </w:pPr>
            <w:r>
              <w:rPr>
                <w:sz w:val="15"/>
              </w:rPr>
              <w:t>LEISTUNGEN</w:t>
            </w:r>
          </w:p>
        </w:tc>
        <w:tc>
          <w:tcPr>
            <w:tcW w:w="2747" w:type="dxa"/>
          </w:tcPr>
          <w:p w:rsidR="00A1026C" w:rsidRDefault="00976810">
            <w:pPr>
              <w:pStyle w:val="TableParagraph"/>
              <w:spacing w:before="79"/>
              <w:ind w:left="486"/>
              <w:rPr>
                <w:sz w:val="15"/>
              </w:rPr>
            </w:pPr>
            <w:r>
              <w:rPr>
                <w:sz w:val="15"/>
              </w:rPr>
              <w:t>7.000,00</w:t>
            </w:r>
          </w:p>
        </w:tc>
        <w:tc>
          <w:tcPr>
            <w:tcW w:w="1201" w:type="dxa"/>
          </w:tcPr>
          <w:p w:rsidR="00A1026C" w:rsidRDefault="00A1026C">
            <w:pPr>
              <w:pStyle w:val="TableParagraph"/>
              <w:spacing w:before="0"/>
              <w:rPr>
                <w:rFonts w:ascii="Times New Roman"/>
                <w:sz w:val="14"/>
              </w:rPr>
            </w:pPr>
          </w:p>
        </w:tc>
        <w:tc>
          <w:tcPr>
            <w:tcW w:w="2862" w:type="dxa"/>
          </w:tcPr>
          <w:p w:rsidR="00A1026C" w:rsidRDefault="00976810">
            <w:pPr>
              <w:pStyle w:val="TableParagraph"/>
              <w:spacing w:before="79"/>
              <w:ind w:left="507"/>
              <w:rPr>
                <w:sz w:val="15"/>
              </w:rPr>
            </w:pPr>
            <w:r>
              <w:rPr>
                <w:sz w:val="15"/>
              </w:rPr>
              <w:t>7.000,00</w:t>
            </w:r>
          </w:p>
        </w:tc>
        <w:tc>
          <w:tcPr>
            <w:tcW w:w="887" w:type="dxa"/>
          </w:tcPr>
          <w:p w:rsidR="00A1026C" w:rsidRDefault="00A1026C">
            <w:pPr>
              <w:pStyle w:val="TableParagraph"/>
              <w:spacing w:before="0"/>
              <w:rPr>
                <w:rFonts w:ascii="Times New Roman"/>
                <w:sz w:val="14"/>
              </w:rPr>
            </w:pPr>
          </w:p>
        </w:tc>
      </w:tr>
      <w:tr w:rsidR="00A1026C">
        <w:trPr>
          <w:trHeight w:val="221"/>
        </w:trPr>
        <w:tc>
          <w:tcPr>
            <w:tcW w:w="1654" w:type="dxa"/>
          </w:tcPr>
          <w:p w:rsidR="00A1026C" w:rsidRDefault="00976810">
            <w:pPr>
              <w:pStyle w:val="TableParagraph"/>
              <w:spacing w:before="22"/>
              <w:ind w:left="151"/>
              <w:rPr>
                <w:sz w:val="15"/>
              </w:rPr>
            </w:pPr>
            <w:r>
              <w:rPr>
                <w:sz w:val="15"/>
              </w:rPr>
              <w:t>1/771000/729000</w:t>
            </w:r>
          </w:p>
        </w:tc>
        <w:tc>
          <w:tcPr>
            <w:tcW w:w="5504" w:type="dxa"/>
          </w:tcPr>
          <w:p w:rsidR="00A1026C" w:rsidRDefault="00976810">
            <w:pPr>
              <w:pStyle w:val="TableParagraph"/>
              <w:tabs>
                <w:tab w:val="left" w:pos="3032"/>
                <w:tab w:val="left" w:pos="3826"/>
                <w:tab w:val="right" w:pos="4657"/>
              </w:tabs>
              <w:spacing w:before="22"/>
              <w:ind w:left="84"/>
              <w:rPr>
                <w:sz w:val="15"/>
              </w:rPr>
            </w:pPr>
            <w:r>
              <w:rPr>
                <w:sz w:val="15"/>
              </w:rPr>
              <w:t>SONSTIGE</w:t>
            </w:r>
            <w:r>
              <w:rPr>
                <w:spacing w:val="9"/>
                <w:sz w:val="15"/>
              </w:rPr>
              <w:t xml:space="preserve"> </w:t>
            </w:r>
            <w:r>
              <w:rPr>
                <w:sz w:val="15"/>
              </w:rPr>
              <w:t>AUSGABEN</w:t>
            </w:r>
            <w:r>
              <w:rPr>
                <w:sz w:val="15"/>
              </w:rPr>
              <w:tab/>
              <w:t>2225</w:t>
            </w:r>
            <w:r>
              <w:rPr>
                <w:sz w:val="15"/>
              </w:rPr>
              <w:tab/>
              <w:t>3225</w:t>
            </w:r>
            <w:r>
              <w:rPr>
                <w:sz w:val="15"/>
              </w:rPr>
              <w:tab/>
              <w:t>24</w:t>
            </w:r>
          </w:p>
        </w:tc>
        <w:tc>
          <w:tcPr>
            <w:tcW w:w="2747" w:type="dxa"/>
          </w:tcPr>
          <w:p w:rsidR="00A1026C" w:rsidRDefault="00976810">
            <w:pPr>
              <w:pStyle w:val="TableParagraph"/>
              <w:spacing w:before="22"/>
              <w:ind w:left="401"/>
              <w:rPr>
                <w:sz w:val="15"/>
              </w:rPr>
            </w:pPr>
            <w:r>
              <w:rPr>
                <w:sz w:val="15"/>
              </w:rPr>
              <w:t>20.000,00</w:t>
            </w:r>
          </w:p>
        </w:tc>
        <w:tc>
          <w:tcPr>
            <w:tcW w:w="1201" w:type="dxa"/>
          </w:tcPr>
          <w:p w:rsidR="00A1026C" w:rsidRDefault="00A1026C">
            <w:pPr>
              <w:pStyle w:val="TableParagraph"/>
              <w:spacing w:before="0"/>
              <w:rPr>
                <w:rFonts w:ascii="Times New Roman"/>
                <w:sz w:val="14"/>
              </w:rPr>
            </w:pPr>
          </w:p>
        </w:tc>
        <w:tc>
          <w:tcPr>
            <w:tcW w:w="2862" w:type="dxa"/>
          </w:tcPr>
          <w:p w:rsidR="00A1026C" w:rsidRDefault="00976810">
            <w:pPr>
              <w:pStyle w:val="TableParagraph"/>
              <w:spacing w:before="22"/>
              <w:ind w:left="422"/>
              <w:rPr>
                <w:sz w:val="15"/>
              </w:rPr>
            </w:pPr>
            <w:r>
              <w:rPr>
                <w:sz w:val="15"/>
              </w:rPr>
              <w:t>20.000,00</w:t>
            </w:r>
          </w:p>
        </w:tc>
        <w:tc>
          <w:tcPr>
            <w:tcW w:w="887" w:type="dxa"/>
          </w:tcPr>
          <w:p w:rsidR="00A1026C" w:rsidRDefault="00A1026C">
            <w:pPr>
              <w:pStyle w:val="TableParagraph"/>
              <w:spacing w:before="0"/>
              <w:rPr>
                <w:rFonts w:ascii="Times New Roman"/>
                <w:sz w:val="14"/>
              </w:rPr>
            </w:pPr>
          </w:p>
        </w:tc>
      </w:tr>
      <w:tr w:rsidR="00A1026C">
        <w:trPr>
          <w:trHeight w:val="389"/>
        </w:trPr>
        <w:tc>
          <w:tcPr>
            <w:tcW w:w="1654" w:type="dxa"/>
            <w:tcBorders>
              <w:bottom w:val="single" w:sz="6" w:space="0" w:color="000000"/>
            </w:tcBorders>
          </w:tcPr>
          <w:p w:rsidR="00A1026C" w:rsidRDefault="00976810">
            <w:pPr>
              <w:pStyle w:val="TableParagraph"/>
              <w:spacing w:before="28"/>
              <w:ind w:left="151"/>
              <w:rPr>
                <w:sz w:val="15"/>
              </w:rPr>
            </w:pPr>
            <w:r>
              <w:rPr>
                <w:sz w:val="15"/>
              </w:rPr>
              <w:t>1/771000/778000</w:t>
            </w:r>
          </w:p>
        </w:tc>
        <w:tc>
          <w:tcPr>
            <w:tcW w:w="5504" w:type="dxa"/>
            <w:tcBorders>
              <w:bottom w:val="single" w:sz="6" w:space="0" w:color="000000"/>
            </w:tcBorders>
          </w:tcPr>
          <w:p w:rsidR="00A1026C" w:rsidRDefault="00976810">
            <w:pPr>
              <w:pStyle w:val="TableParagraph"/>
              <w:tabs>
                <w:tab w:val="left" w:pos="3032"/>
                <w:tab w:val="right" w:pos="4657"/>
              </w:tabs>
              <w:spacing w:before="18" w:line="181" w:lineRule="exact"/>
              <w:ind w:left="84"/>
              <w:rPr>
                <w:sz w:val="15"/>
              </w:rPr>
            </w:pPr>
            <w:r>
              <w:rPr>
                <w:position w:val="1"/>
                <w:sz w:val="15"/>
              </w:rPr>
              <w:t>KAPITALTRANSFERZAHLUNGEN</w:t>
            </w:r>
            <w:r>
              <w:rPr>
                <w:spacing w:val="14"/>
                <w:position w:val="1"/>
                <w:sz w:val="15"/>
              </w:rPr>
              <w:t xml:space="preserve"> </w:t>
            </w:r>
            <w:r>
              <w:rPr>
                <w:position w:val="1"/>
                <w:sz w:val="15"/>
              </w:rPr>
              <w:t>AN</w:t>
            </w:r>
            <w:r>
              <w:rPr>
                <w:position w:val="1"/>
                <w:sz w:val="15"/>
              </w:rPr>
              <w:tab/>
            </w:r>
            <w:r>
              <w:rPr>
                <w:sz w:val="15"/>
              </w:rPr>
              <w:t>2234</w:t>
            </w:r>
            <w:r>
              <w:rPr>
                <w:sz w:val="15"/>
              </w:rPr>
              <w:tab/>
              <w:t>44</w:t>
            </w:r>
          </w:p>
          <w:p w:rsidR="00A1026C" w:rsidRDefault="00976810">
            <w:pPr>
              <w:pStyle w:val="TableParagraph"/>
              <w:spacing w:before="0" w:line="169" w:lineRule="exact"/>
              <w:ind w:left="84"/>
              <w:rPr>
                <w:sz w:val="15"/>
              </w:rPr>
            </w:pPr>
            <w:r>
              <w:rPr>
                <w:sz w:val="15"/>
              </w:rPr>
              <w:t>PRIVATE HAUSHALTE</w:t>
            </w:r>
          </w:p>
        </w:tc>
        <w:tc>
          <w:tcPr>
            <w:tcW w:w="2747" w:type="dxa"/>
            <w:tcBorders>
              <w:bottom w:val="single" w:sz="6" w:space="0" w:color="000000"/>
            </w:tcBorders>
          </w:tcPr>
          <w:p w:rsidR="00A1026C" w:rsidRDefault="00976810">
            <w:pPr>
              <w:pStyle w:val="TableParagraph"/>
              <w:spacing w:before="28"/>
              <w:ind w:left="614"/>
              <w:rPr>
                <w:sz w:val="15"/>
              </w:rPr>
            </w:pPr>
            <w:r>
              <w:rPr>
                <w:sz w:val="15"/>
              </w:rPr>
              <w:t>300,00</w:t>
            </w:r>
          </w:p>
        </w:tc>
        <w:tc>
          <w:tcPr>
            <w:tcW w:w="1201" w:type="dxa"/>
            <w:tcBorders>
              <w:bottom w:val="single" w:sz="6" w:space="0" w:color="000000"/>
            </w:tcBorders>
          </w:tcPr>
          <w:p w:rsidR="00A1026C" w:rsidRDefault="00A1026C">
            <w:pPr>
              <w:pStyle w:val="TableParagraph"/>
              <w:spacing w:before="0"/>
              <w:rPr>
                <w:rFonts w:ascii="Times New Roman"/>
                <w:sz w:val="14"/>
              </w:rPr>
            </w:pPr>
          </w:p>
        </w:tc>
        <w:tc>
          <w:tcPr>
            <w:tcW w:w="2862" w:type="dxa"/>
            <w:tcBorders>
              <w:bottom w:val="single" w:sz="6" w:space="0" w:color="000000"/>
            </w:tcBorders>
          </w:tcPr>
          <w:p w:rsidR="00A1026C" w:rsidRDefault="00976810">
            <w:pPr>
              <w:pStyle w:val="TableParagraph"/>
              <w:spacing w:before="28"/>
              <w:ind w:left="804"/>
              <w:rPr>
                <w:sz w:val="15"/>
              </w:rPr>
            </w:pPr>
            <w:r>
              <w:rPr>
                <w:sz w:val="15"/>
              </w:rPr>
              <w:t>0,00</w:t>
            </w:r>
          </w:p>
        </w:tc>
        <w:tc>
          <w:tcPr>
            <w:tcW w:w="88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216"/>
        </w:trPr>
        <w:tc>
          <w:tcPr>
            <w:tcW w:w="1654" w:type="dxa"/>
            <w:tcBorders>
              <w:top w:val="single" w:sz="6" w:space="0" w:color="000000"/>
            </w:tcBorders>
          </w:tcPr>
          <w:p w:rsidR="00A1026C" w:rsidRDefault="00976810">
            <w:pPr>
              <w:pStyle w:val="TableParagraph"/>
              <w:spacing w:before="15"/>
              <w:ind w:left="151"/>
              <w:rPr>
                <w:b/>
                <w:sz w:val="15"/>
              </w:rPr>
            </w:pPr>
            <w:r>
              <w:rPr>
                <w:b/>
                <w:sz w:val="15"/>
              </w:rPr>
              <w:t>SU 22 / 32</w:t>
            </w:r>
          </w:p>
        </w:tc>
        <w:tc>
          <w:tcPr>
            <w:tcW w:w="5504" w:type="dxa"/>
            <w:tcBorders>
              <w:top w:val="single" w:sz="6" w:space="0" w:color="000000"/>
            </w:tcBorders>
          </w:tcPr>
          <w:p w:rsidR="00A1026C" w:rsidRPr="00976810" w:rsidRDefault="00976810">
            <w:pPr>
              <w:pStyle w:val="TableParagraph"/>
              <w:spacing w:before="15"/>
              <w:ind w:left="84"/>
              <w:rPr>
                <w:b/>
                <w:sz w:val="15"/>
                <w:lang w:val="de-AT"/>
              </w:rPr>
            </w:pPr>
            <w:r w:rsidRPr="00976810">
              <w:rPr>
                <w:b/>
                <w:sz w:val="15"/>
                <w:lang w:val="de-AT"/>
              </w:rPr>
              <w:t>Summe Aufwendungen / Auszahlungen operative Gebarung</w:t>
            </w:r>
          </w:p>
        </w:tc>
        <w:tc>
          <w:tcPr>
            <w:tcW w:w="2747" w:type="dxa"/>
            <w:tcBorders>
              <w:top w:val="single" w:sz="6" w:space="0" w:color="000000"/>
            </w:tcBorders>
          </w:tcPr>
          <w:p w:rsidR="00A1026C" w:rsidRDefault="00976810">
            <w:pPr>
              <w:pStyle w:val="TableParagraph"/>
              <w:spacing w:before="15"/>
              <w:ind w:left="401"/>
              <w:rPr>
                <w:b/>
                <w:sz w:val="15"/>
              </w:rPr>
            </w:pPr>
            <w:r>
              <w:rPr>
                <w:b/>
                <w:sz w:val="15"/>
              </w:rPr>
              <w:t>47.200,00</w:t>
            </w:r>
          </w:p>
        </w:tc>
        <w:tc>
          <w:tcPr>
            <w:tcW w:w="1201" w:type="dxa"/>
            <w:tcBorders>
              <w:top w:val="single" w:sz="6" w:space="0" w:color="000000"/>
            </w:tcBorders>
          </w:tcPr>
          <w:p w:rsidR="00A1026C" w:rsidRDefault="00A1026C">
            <w:pPr>
              <w:pStyle w:val="TableParagraph"/>
              <w:spacing w:before="0"/>
              <w:rPr>
                <w:rFonts w:ascii="Times New Roman"/>
                <w:sz w:val="14"/>
              </w:rPr>
            </w:pPr>
          </w:p>
        </w:tc>
        <w:tc>
          <w:tcPr>
            <w:tcW w:w="2862" w:type="dxa"/>
            <w:tcBorders>
              <w:top w:val="single" w:sz="6" w:space="0" w:color="000000"/>
            </w:tcBorders>
          </w:tcPr>
          <w:p w:rsidR="00A1026C" w:rsidRDefault="00976810">
            <w:pPr>
              <w:pStyle w:val="TableParagraph"/>
              <w:spacing w:before="15"/>
              <w:ind w:left="422"/>
              <w:rPr>
                <w:b/>
                <w:sz w:val="15"/>
              </w:rPr>
            </w:pPr>
            <w:r>
              <w:rPr>
                <w:b/>
                <w:sz w:val="15"/>
              </w:rPr>
              <w:t>46.900,00</w:t>
            </w:r>
          </w:p>
        </w:tc>
        <w:tc>
          <w:tcPr>
            <w:tcW w:w="887" w:type="dxa"/>
            <w:tcBorders>
              <w:top w:val="single" w:sz="6" w:space="0" w:color="000000"/>
            </w:tcBorders>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b/>
                <w:sz w:val="15"/>
              </w:rPr>
            </w:pPr>
            <w:r>
              <w:rPr>
                <w:b/>
                <w:sz w:val="15"/>
              </w:rPr>
              <w:t>SA 0 / SA 1</w:t>
            </w:r>
          </w:p>
        </w:tc>
        <w:tc>
          <w:tcPr>
            <w:tcW w:w="5504" w:type="dxa"/>
          </w:tcPr>
          <w:p w:rsidR="00A1026C" w:rsidRDefault="00976810">
            <w:pPr>
              <w:pStyle w:val="TableParagraph"/>
              <w:ind w:left="84"/>
              <w:rPr>
                <w:b/>
                <w:sz w:val="15"/>
              </w:rPr>
            </w:pPr>
            <w:r>
              <w:rPr>
                <w:b/>
                <w:sz w:val="15"/>
              </w:rPr>
              <w:t>(0) Nettoergebnis (21 - 22) / (1) Geldfluss operative Gebarung (31 – 32)</w:t>
            </w:r>
          </w:p>
        </w:tc>
        <w:tc>
          <w:tcPr>
            <w:tcW w:w="2747" w:type="dxa"/>
          </w:tcPr>
          <w:p w:rsidR="00A1026C" w:rsidRDefault="00976810">
            <w:pPr>
              <w:pStyle w:val="TableParagraph"/>
              <w:ind w:left="350"/>
              <w:rPr>
                <w:b/>
                <w:sz w:val="15"/>
              </w:rPr>
            </w:pPr>
            <w:r>
              <w:rPr>
                <w:b/>
                <w:sz w:val="15"/>
              </w:rPr>
              <w:t>-44.700,00</w:t>
            </w:r>
          </w:p>
        </w:tc>
        <w:tc>
          <w:tcPr>
            <w:tcW w:w="1201" w:type="dxa"/>
          </w:tcPr>
          <w:p w:rsidR="00A1026C" w:rsidRDefault="00A1026C">
            <w:pPr>
              <w:pStyle w:val="TableParagraph"/>
              <w:spacing w:before="0"/>
              <w:rPr>
                <w:rFonts w:ascii="Times New Roman"/>
                <w:sz w:val="14"/>
              </w:rPr>
            </w:pPr>
          </w:p>
        </w:tc>
        <w:tc>
          <w:tcPr>
            <w:tcW w:w="2862" w:type="dxa"/>
          </w:tcPr>
          <w:p w:rsidR="00A1026C" w:rsidRDefault="00976810">
            <w:pPr>
              <w:pStyle w:val="TableParagraph"/>
              <w:ind w:left="371"/>
              <w:rPr>
                <w:b/>
                <w:sz w:val="15"/>
              </w:rPr>
            </w:pPr>
            <w:r>
              <w:rPr>
                <w:b/>
                <w:sz w:val="15"/>
              </w:rPr>
              <w:t>-44.400,00</w:t>
            </w:r>
          </w:p>
        </w:tc>
        <w:tc>
          <w:tcPr>
            <w:tcW w:w="887" w:type="dxa"/>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b/>
                <w:sz w:val="15"/>
              </w:rPr>
            </w:pPr>
            <w:r>
              <w:rPr>
                <w:b/>
                <w:sz w:val="15"/>
              </w:rPr>
              <w:t>SU 23</w:t>
            </w:r>
          </w:p>
        </w:tc>
        <w:tc>
          <w:tcPr>
            <w:tcW w:w="5504" w:type="dxa"/>
          </w:tcPr>
          <w:p w:rsidR="00A1026C" w:rsidRDefault="00976810">
            <w:pPr>
              <w:pStyle w:val="TableParagraph"/>
              <w:ind w:left="84"/>
              <w:rPr>
                <w:b/>
                <w:sz w:val="15"/>
              </w:rPr>
            </w:pPr>
            <w:r>
              <w:rPr>
                <w:b/>
                <w:sz w:val="15"/>
              </w:rPr>
              <w:t>Summe Haushaltsrücklagen</w:t>
            </w:r>
          </w:p>
        </w:tc>
        <w:tc>
          <w:tcPr>
            <w:tcW w:w="2747" w:type="dxa"/>
          </w:tcPr>
          <w:p w:rsidR="00A1026C" w:rsidRDefault="00976810">
            <w:pPr>
              <w:pStyle w:val="TableParagraph"/>
              <w:ind w:left="783"/>
              <w:rPr>
                <w:b/>
                <w:sz w:val="15"/>
              </w:rPr>
            </w:pPr>
            <w:r>
              <w:rPr>
                <w:b/>
                <w:sz w:val="15"/>
              </w:rPr>
              <w:t>0,00</w:t>
            </w:r>
          </w:p>
        </w:tc>
        <w:tc>
          <w:tcPr>
            <w:tcW w:w="1201" w:type="dxa"/>
          </w:tcPr>
          <w:p w:rsidR="00A1026C" w:rsidRDefault="00A1026C">
            <w:pPr>
              <w:pStyle w:val="TableParagraph"/>
              <w:spacing w:before="0"/>
              <w:rPr>
                <w:rFonts w:ascii="Times New Roman"/>
                <w:sz w:val="14"/>
              </w:rPr>
            </w:pPr>
          </w:p>
        </w:tc>
        <w:tc>
          <w:tcPr>
            <w:tcW w:w="2862" w:type="dxa"/>
          </w:tcPr>
          <w:p w:rsidR="00A1026C" w:rsidRDefault="00976810">
            <w:pPr>
              <w:pStyle w:val="TableParagraph"/>
              <w:ind w:left="804"/>
              <w:rPr>
                <w:b/>
                <w:sz w:val="15"/>
              </w:rPr>
            </w:pPr>
            <w:r>
              <w:rPr>
                <w:b/>
                <w:sz w:val="15"/>
              </w:rPr>
              <w:t>0,00</w:t>
            </w:r>
          </w:p>
        </w:tc>
        <w:tc>
          <w:tcPr>
            <w:tcW w:w="887" w:type="dxa"/>
          </w:tcPr>
          <w:p w:rsidR="00A1026C" w:rsidRDefault="00A1026C">
            <w:pPr>
              <w:pStyle w:val="TableParagraph"/>
              <w:spacing w:before="0"/>
              <w:rPr>
                <w:rFonts w:ascii="Times New Roman"/>
                <w:sz w:val="14"/>
              </w:rPr>
            </w:pPr>
          </w:p>
        </w:tc>
      </w:tr>
      <w:tr w:rsidR="00A1026C">
        <w:trPr>
          <w:trHeight w:val="255"/>
        </w:trPr>
        <w:tc>
          <w:tcPr>
            <w:tcW w:w="1654" w:type="dxa"/>
          </w:tcPr>
          <w:p w:rsidR="00A1026C" w:rsidRDefault="00976810">
            <w:pPr>
              <w:pStyle w:val="TableParagraph"/>
              <w:ind w:left="151"/>
              <w:rPr>
                <w:b/>
                <w:sz w:val="15"/>
              </w:rPr>
            </w:pPr>
            <w:r>
              <w:rPr>
                <w:b/>
                <w:sz w:val="15"/>
              </w:rPr>
              <w:t>SA00</w:t>
            </w:r>
          </w:p>
        </w:tc>
        <w:tc>
          <w:tcPr>
            <w:tcW w:w="5504" w:type="dxa"/>
          </w:tcPr>
          <w:p w:rsidR="00A1026C" w:rsidRPr="00976810" w:rsidRDefault="00976810">
            <w:pPr>
              <w:pStyle w:val="TableParagraph"/>
              <w:ind w:left="84"/>
              <w:rPr>
                <w:b/>
                <w:sz w:val="15"/>
                <w:lang w:val="de-AT"/>
              </w:rPr>
            </w:pPr>
            <w:r w:rsidRPr="00976810">
              <w:rPr>
                <w:b/>
                <w:sz w:val="15"/>
                <w:lang w:val="de-AT"/>
              </w:rPr>
              <w:t>Nettoergebnis nach Zuw./Entn. Haushaltsrücklagen (Saldo 0 +/- SU23)</w:t>
            </w:r>
          </w:p>
        </w:tc>
        <w:tc>
          <w:tcPr>
            <w:tcW w:w="2747" w:type="dxa"/>
          </w:tcPr>
          <w:p w:rsidR="00A1026C" w:rsidRDefault="00976810">
            <w:pPr>
              <w:pStyle w:val="TableParagraph"/>
              <w:ind w:left="350"/>
              <w:rPr>
                <w:b/>
                <w:sz w:val="15"/>
              </w:rPr>
            </w:pPr>
            <w:r>
              <w:rPr>
                <w:b/>
                <w:sz w:val="15"/>
              </w:rPr>
              <w:t>-44.700,00</w:t>
            </w:r>
          </w:p>
        </w:tc>
        <w:tc>
          <w:tcPr>
            <w:tcW w:w="1201" w:type="dxa"/>
          </w:tcPr>
          <w:p w:rsidR="00A1026C" w:rsidRDefault="00A1026C">
            <w:pPr>
              <w:pStyle w:val="TableParagraph"/>
              <w:spacing w:before="0"/>
              <w:rPr>
                <w:rFonts w:ascii="Times New Roman"/>
                <w:sz w:val="14"/>
              </w:rPr>
            </w:pPr>
          </w:p>
        </w:tc>
        <w:tc>
          <w:tcPr>
            <w:tcW w:w="2862" w:type="dxa"/>
          </w:tcPr>
          <w:p w:rsidR="00A1026C" w:rsidRDefault="00A1026C">
            <w:pPr>
              <w:pStyle w:val="TableParagraph"/>
              <w:spacing w:before="0"/>
              <w:rPr>
                <w:rFonts w:ascii="Times New Roman"/>
                <w:sz w:val="14"/>
              </w:rPr>
            </w:pPr>
          </w:p>
        </w:tc>
        <w:tc>
          <w:tcPr>
            <w:tcW w:w="887" w:type="dxa"/>
          </w:tcPr>
          <w:p w:rsidR="00A1026C" w:rsidRDefault="00A1026C">
            <w:pPr>
              <w:pStyle w:val="TableParagraph"/>
              <w:spacing w:before="0"/>
              <w:rPr>
                <w:rFonts w:ascii="Times New Roman"/>
                <w:sz w:val="14"/>
              </w:rPr>
            </w:pPr>
          </w:p>
        </w:tc>
      </w:tr>
      <w:tr w:rsidR="00A1026C">
        <w:trPr>
          <w:trHeight w:val="255"/>
        </w:trPr>
        <w:tc>
          <w:tcPr>
            <w:tcW w:w="1654" w:type="dxa"/>
          </w:tcPr>
          <w:p w:rsidR="00A1026C" w:rsidRDefault="00976810">
            <w:pPr>
              <w:pStyle w:val="TableParagraph"/>
              <w:spacing w:before="54"/>
              <w:ind w:left="151"/>
              <w:rPr>
                <w:b/>
                <w:sz w:val="15"/>
              </w:rPr>
            </w:pPr>
            <w:r>
              <w:rPr>
                <w:b/>
                <w:sz w:val="15"/>
              </w:rPr>
              <w:t>Investive Gebarung</w:t>
            </w:r>
          </w:p>
        </w:tc>
        <w:tc>
          <w:tcPr>
            <w:tcW w:w="5504" w:type="dxa"/>
          </w:tcPr>
          <w:p w:rsidR="00A1026C" w:rsidRDefault="00A1026C">
            <w:pPr>
              <w:pStyle w:val="TableParagraph"/>
              <w:spacing w:before="0"/>
              <w:rPr>
                <w:rFonts w:ascii="Times New Roman"/>
                <w:sz w:val="14"/>
              </w:rPr>
            </w:pPr>
          </w:p>
        </w:tc>
        <w:tc>
          <w:tcPr>
            <w:tcW w:w="2747" w:type="dxa"/>
          </w:tcPr>
          <w:p w:rsidR="00A1026C" w:rsidRDefault="00A1026C">
            <w:pPr>
              <w:pStyle w:val="TableParagraph"/>
              <w:spacing w:before="0"/>
              <w:rPr>
                <w:rFonts w:ascii="Times New Roman"/>
                <w:sz w:val="14"/>
              </w:rPr>
            </w:pPr>
          </w:p>
        </w:tc>
        <w:tc>
          <w:tcPr>
            <w:tcW w:w="1201" w:type="dxa"/>
          </w:tcPr>
          <w:p w:rsidR="00A1026C" w:rsidRDefault="00A1026C">
            <w:pPr>
              <w:pStyle w:val="TableParagraph"/>
              <w:spacing w:before="0"/>
              <w:rPr>
                <w:rFonts w:ascii="Times New Roman"/>
                <w:sz w:val="14"/>
              </w:rPr>
            </w:pPr>
          </w:p>
        </w:tc>
        <w:tc>
          <w:tcPr>
            <w:tcW w:w="2862" w:type="dxa"/>
          </w:tcPr>
          <w:p w:rsidR="00A1026C" w:rsidRDefault="00A1026C">
            <w:pPr>
              <w:pStyle w:val="TableParagraph"/>
              <w:spacing w:before="0"/>
              <w:rPr>
                <w:rFonts w:ascii="Times New Roman"/>
                <w:sz w:val="14"/>
              </w:rPr>
            </w:pPr>
          </w:p>
        </w:tc>
        <w:tc>
          <w:tcPr>
            <w:tcW w:w="887" w:type="dxa"/>
          </w:tcPr>
          <w:p w:rsidR="00A1026C" w:rsidRDefault="00A1026C">
            <w:pPr>
              <w:pStyle w:val="TableParagraph"/>
              <w:spacing w:before="0"/>
              <w:rPr>
                <w:rFonts w:ascii="Times New Roman"/>
                <w:sz w:val="14"/>
              </w:rPr>
            </w:pPr>
          </w:p>
        </w:tc>
      </w:tr>
      <w:tr w:rsidR="00A1026C">
        <w:trPr>
          <w:trHeight w:val="223"/>
        </w:trPr>
        <w:tc>
          <w:tcPr>
            <w:tcW w:w="1654" w:type="dxa"/>
          </w:tcPr>
          <w:p w:rsidR="00A1026C" w:rsidRDefault="00976810">
            <w:pPr>
              <w:pStyle w:val="TableParagraph"/>
              <w:ind w:left="151"/>
              <w:rPr>
                <w:b/>
                <w:sz w:val="15"/>
              </w:rPr>
            </w:pPr>
            <w:r>
              <w:rPr>
                <w:b/>
                <w:sz w:val="15"/>
              </w:rPr>
              <w:t>SU 33</w:t>
            </w:r>
          </w:p>
        </w:tc>
        <w:tc>
          <w:tcPr>
            <w:tcW w:w="5504" w:type="dxa"/>
          </w:tcPr>
          <w:p w:rsidR="00A1026C" w:rsidRDefault="00976810">
            <w:pPr>
              <w:pStyle w:val="TableParagraph"/>
              <w:ind w:left="84"/>
              <w:rPr>
                <w:b/>
                <w:sz w:val="15"/>
              </w:rPr>
            </w:pPr>
            <w:r>
              <w:rPr>
                <w:b/>
                <w:sz w:val="15"/>
              </w:rPr>
              <w:t>Summe Einzahlungen investive Gebarung</w:t>
            </w:r>
          </w:p>
        </w:tc>
        <w:tc>
          <w:tcPr>
            <w:tcW w:w="2747" w:type="dxa"/>
          </w:tcPr>
          <w:p w:rsidR="00A1026C" w:rsidRDefault="00A1026C">
            <w:pPr>
              <w:pStyle w:val="TableParagraph"/>
              <w:spacing w:before="0"/>
              <w:rPr>
                <w:rFonts w:ascii="Times New Roman"/>
                <w:sz w:val="14"/>
              </w:rPr>
            </w:pPr>
          </w:p>
        </w:tc>
        <w:tc>
          <w:tcPr>
            <w:tcW w:w="1201" w:type="dxa"/>
          </w:tcPr>
          <w:p w:rsidR="00A1026C" w:rsidRDefault="00A1026C">
            <w:pPr>
              <w:pStyle w:val="TableParagraph"/>
              <w:spacing w:before="0"/>
              <w:rPr>
                <w:rFonts w:ascii="Times New Roman"/>
                <w:sz w:val="14"/>
              </w:rPr>
            </w:pPr>
          </w:p>
        </w:tc>
        <w:tc>
          <w:tcPr>
            <w:tcW w:w="2862" w:type="dxa"/>
          </w:tcPr>
          <w:p w:rsidR="00A1026C" w:rsidRDefault="00976810">
            <w:pPr>
              <w:pStyle w:val="TableParagraph"/>
              <w:ind w:left="804"/>
              <w:rPr>
                <w:b/>
                <w:sz w:val="15"/>
              </w:rPr>
            </w:pPr>
            <w:r>
              <w:rPr>
                <w:b/>
                <w:sz w:val="15"/>
              </w:rPr>
              <w:t>0,00</w:t>
            </w:r>
          </w:p>
        </w:tc>
        <w:tc>
          <w:tcPr>
            <w:tcW w:w="887" w:type="dxa"/>
          </w:tcPr>
          <w:p w:rsidR="00A1026C" w:rsidRDefault="00A1026C">
            <w:pPr>
              <w:pStyle w:val="TableParagraph"/>
              <w:spacing w:before="0"/>
              <w:rPr>
                <w:rFonts w:ascii="Times New Roman"/>
                <w:sz w:val="14"/>
              </w:rPr>
            </w:pPr>
          </w:p>
        </w:tc>
      </w:tr>
      <w:tr w:rsidR="00A1026C">
        <w:trPr>
          <w:trHeight w:val="388"/>
        </w:trPr>
        <w:tc>
          <w:tcPr>
            <w:tcW w:w="1654" w:type="dxa"/>
            <w:tcBorders>
              <w:bottom w:val="single" w:sz="6" w:space="0" w:color="000000"/>
            </w:tcBorders>
          </w:tcPr>
          <w:p w:rsidR="00A1026C" w:rsidRDefault="00976810">
            <w:pPr>
              <w:pStyle w:val="TableParagraph"/>
              <w:spacing w:before="28"/>
              <w:ind w:left="151"/>
              <w:rPr>
                <w:sz w:val="15"/>
              </w:rPr>
            </w:pPr>
            <w:r>
              <w:rPr>
                <w:sz w:val="15"/>
              </w:rPr>
              <w:t>1/771000/778000</w:t>
            </w:r>
          </w:p>
        </w:tc>
        <w:tc>
          <w:tcPr>
            <w:tcW w:w="5504" w:type="dxa"/>
            <w:tcBorders>
              <w:bottom w:val="single" w:sz="6" w:space="0" w:color="000000"/>
            </w:tcBorders>
          </w:tcPr>
          <w:p w:rsidR="00A1026C" w:rsidRDefault="00976810">
            <w:pPr>
              <w:pStyle w:val="TableParagraph"/>
              <w:tabs>
                <w:tab w:val="left" w:pos="3826"/>
                <w:tab w:val="right" w:pos="4657"/>
              </w:tabs>
              <w:spacing w:before="18" w:line="181" w:lineRule="exact"/>
              <w:ind w:left="84"/>
              <w:rPr>
                <w:sz w:val="15"/>
              </w:rPr>
            </w:pPr>
            <w:r>
              <w:rPr>
                <w:position w:val="1"/>
                <w:sz w:val="15"/>
              </w:rPr>
              <w:t>KAPITALTRANSFERZAHLUNGEN</w:t>
            </w:r>
            <w:r>
              <w:rPr>
                <w:spacing w:val="14"/>
                <w:position w:val="1"/>
                <w:sz w:val="15"/>
              </w:rPr>
              <w:t xml:space="preserve"> </w:t>
            </w:r>
            <w:r>
              <w:rPr>
                <w:position w:val="1"/>
                <w:sz w:val="15"/>
              </w:rPr>
              <w:t>AN</w:t>
            </w:r>
            <w:r>
              <w:rPr>
                <w:position w:val="1"/>
                <w:sz w:val="15"/>
              </w:rPr>
              <w:tab/>
            </w:r>
            <w:r>
              <w:rPr>
                <w:sz w:val="15"/>
              </w:rPr>
              <w:t>3434</w:t>
            </w:r>
            <w:r>
              <w:rPr>
                <w:sz w:val="15"/>
              </w:rPr>
              <w:tab/>
              <w:t>44</w:t>
            </w:r>
          </w:p>
          <w:p w:rsidR="00A1026C" w:rsidRDefault="00976810">
            <w:pPr>
              <w:pStyle w:val="TableParagraph"/>
              <w:spacing w:before="0" w:line="169" w:lineRule="exact"/>
              <w:ind w:left="84"/>
              <w:rPr>
                <w:sz w:val="15"/>
              </w:rPr>
            </w:pPr>
            <w:r>
              <w:rPr>
                <w:sz w:val="15"/>
              </w:rPr>
              <w:t>PRIVATE HAUSHALTE</w:t>
            </w:r>
          </w:p>
        </w:tc>
        <w:tc>
          <w:tcPr>
            <w:tcW w:w="2747" w:type="dxa"/>
            <w:tcBorders>
              <w:bottom w:val="single" w:sz="6" w:space="0" w:color="000000"/>
            </w:tcBorders>
          </w:tcPr>
          <w:p w:rsidR="00A1026C" w:rsidRDefault="00976810">
            <w:pPr>
              <w:pStyle w:val="TableParagraph"/>
              <w:spacing w:before="28"/>
              <w:ind w:left="783"/>
              <w:rPr>
                <w:sz w:val="15"/>
              </w:rPr>
            </w:pPr>
            <w:r>
              <w:rPr>
                <w:sz w:val="15"/>
              </w:rPr>
              <w:t>0,00</w:t>
            </w:r>
          </w:p>
        </w:tc>
        <w:tc>
          <w:tcPr>
            <w:tcW w:w="1201" w:type="dxa"/>
            <w:tcBorders>
              <w:bottom w:val="single" w:sz="6" w:space="0" w:color="000000"/>
            </w:tcBorders>
          </w:tcPr>
          <w:p w:rsidR="00A1026C" w:rsidRDefault="00A1026C">
            <w:pPr>
              <w:pStyle w:val="TableParagraph"/>
              <w:spacing w:before="0"/>
              <w:rPr>
                <w:rFonts w:ascii="Times New Roman"/>
                <w:sz w:val="14"/>
              </w:rPr>
            </w:pPr>
          </w:p>
        </w:tc>
        <w:tc>
          <w:tcPr>
            <w:tcW w:w="2862" w:type="dxa"/>
            <w:tcBorders>
              <w:bottom w:val="single" w:sz="6" w:space="0" w:color="000000"/>
            </w:tcBorders>
          </w:tcPr>
          <w:p w:rsidR="00A1026C" w:rsidRDefault="00976810">
            <w:pPr>
              <w:pStyle w:val="TableParagraph"/>
              <w:spacing w:before="28"/>
              <w:ind w:left="634"/>
              <w:rPr>
                <w:sz w:val="15"/>
              </w:rPr>
            </w:pPr>
            <w:r>
              <w:rPr>
                <w:sz w:val="15"/>
              </w:rPr>
              <w:t>300,00</w:t>
            </w:r>
          </w:p>
        </w:tc>
        <w:tc>
          <w:tcPr>
            <w:tcW w:w="88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216"/>
        </w:trPr>
        <w:tc>
          <w:tcPr>
            <w:tcW w:w="1654" w:type="dxa"/>
            <w:tcBorders>
              <w:top w:val="single" w:sz="6" w:space="0" w:color="000000"/>
            </w:tcBorders>
          </w:tcPr>
          <w:p w:rsidR="00A1026C" w:rsidRDefault="00976810">
            <w:pPr>
              <w:pStyle w:val="TableParagraph"/>
              <w:spacing w:before="15"/>
              <w:ind w:left="151"/>
              <w:rPr>
                <w:b/>
                <w:sz w:val="15"/>
              </w:rPr>
            </w:pPr>
            <w:r>
              <w:rPr>
                <w:b/>
                <w:sz w:val="15"/>
              </w:rPr>
              <w:t>SU 34</w:t>
            </w:r>
          </w:p>
        </w:tc>
        <w:tc>
          <w:tcPr>
            <w:tcW w:w="5504" w:type="dxa"/>
            <w:tcBorders>
              <w:top w:val="single" w:sz="6" w:space="0" w:color="000000"/>
            </w:tcBorders>
          </w:tcPr>
          <w:p w:rsidR="00A1026C" w:rsidRDefault="00976810">
            <w:pPr>
              <w:pStyle w:val="TableParagraph"/>
              <w:spacing w:before="15"/>
              <w:ind w:left="84"/>
              <w:rPr>
                <w:b/>
                <w:sz w:val="15"/>
              </w:rPr>
            </w:pPr>
            <w:r>
              <w:rPr>
                <w:b/>
                <w:sz w:val="15"/>
              </w:rPr>
              <w:t>Summe Auszahlungen investive Gebarung</w:t>
            </w:r>
          </w:p>
        </w:tc>
        <w:tc>
          <w:tcPr>
            <w:tcW w:w="2747" w:type="dxa"/>
            <w:tcBorders>
              <w:top w:val="single" w:sz="6" w:space="0" w:color="000000"/>
            </w:tcBorders>
          </w:tcPr>
          <w:p w:rsidR="00A1026C" w:rsidRDefault="00A1026C">
            <w:pPr>
              <w:pStyle w:val="TableParagraph"/>
              <w:spacing w:before="0"/>
              <w:rPr>
                <w:rFonts w:ascii="Times New Roman"/>
                <w:sz w:val="14"/>
              </w:rPr>
            </w:pPr>
          </w:p>
        </w:tc>
        <w:tc>
          <w:tcPr>
            <w:tcW w:w="1201" w:type="dxa"/>
            <w:tcBorders>
              <w:top w:val="single" w:sz="6" w:space="0" w:color="000000"/>
            </w:tcBorders>
          </w:tcPr>
          <w:p w:rsidR="00A1026C" w:rsidRDefault="00A1026C">
            <w:pPr>
              <w:pStyle w:val="TableParagraph"/>
              <w:spacing w:before="0"/>
              <w:rPr>
                <w:rFonts w:ascii="Times New Roman"/>
                <w:sz w:val="14"/>
              </w:rPr>
            </w:pPr>
          </w:p>
        </w:tc>
        <w:tc>
          <w:tcPr>
            <w:tcW w:w="2862" w:type="dxa"/>
            <w:tcBorders>
              <w:top w:val="single" w:sz="6" w:space="0" w:color="000000"/>
            </w:tcBorders>
          </w:tcPr>
          <w:p w:rsidR="00A1026C" w:rsidRDefault="00976810">
            <w:pPr>
              <w:pStyle w:val="TableParagraph"/>
              <w:spacing w:before="15"/>
              <w:ind w:left="634"/>
              <w:rPr>
                <w:b/>
                <w:sz w:val="15"/>
              </w:rPr>
            </w:pPr>
            <w:r>
              <w:rPr>
                <w:b/>
                <w:sz w:val="15"/>
              </w:rPr>
              <w:t>300,00</w:t>
            </w:r>
          </w:p>
        </w:tc>
        <w:tc>
          <w:tcPr>
            <w:tcW w:w="887" w:type="dxa"/>
            <w:tcBorders>
              <w:top w:val="single" w:sz="6" w:space="0" w:color="000000"/>
            </w:tcBorders>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b/>
                <w:sz w:val="15"/>
              </w:rPr>
            </w:pPr>
            <w:r>
              <w:rPr>
                <w:b/>
                <w:sz w:val="15"/>
              </w:rPr>
              <w:t>SA2</w:t>
            </w:r>
          </w:p>
        </w:tc>
        <w:tc>
          <w:tcPr>
            <w:tcW w:w="5504" w:type="dxa"/>
          </w:tcPr>
          <w:p w:rsidR="00A1026C" w:rsidRPr="00976810" w:rsidRDefault="00976810">
            <w:pPr>
              <w:pStyle w:val="TableParagraph"/>
              <w:ind w:left="84"/>
              <w:rPr>
                <w:b/>
                <w:sz w:val="15"/>
                <w:lang w:val="de-AT"/>
              </w:rPr>
            </w:pPr>
            <w:r w:rsidRPr="00976810">
              <w:rPr>
                <w:b/>
                <w:sz w:val="15"/>
                <w:lang w:val="de-AT"/>
              </w:rPr>
              <w:t>Saldo (2) Geldfluss aus der Investiven Gebarung (33 – 34)</w:t>
            </w:r>
          </w:p>
        </w:tc>
        <w:tc>
          <w:tcPr>
            <w:tcW w:w="2747" w:type="dxa"/>
          </w:tcPr>
          <w:p w:rsidR="00A1026C" w:rsidRPr="00976810" w:rsidRDefault="00A1026C">
            <w:pPr>
              <w:pStyle w:val="TableParagraph"/>
              <w:spacing w:before="0"/>
              <w:rPr>
                <w:rFonts w:ascii="Times New Roman"/>
                <w:sz w:val="14"/>
                <w:lang w:val="de-AT"/>
              </w:rPr>
            </w:pPr>
          </w:p>
        </w:tc>
        <w:tc>
          <w:tcPr>
            <w:tcW w:w="1201" w:type="dxa"/>
          </w:tcPr>
          <w:p w:rsidR="00A1026C" w:rsidRPr="00976810" w:rsidRDefault="00A1026C">
            <w:pPr>
              <w:pStyle w:val="TableParagraph"/>
              <w:spacing w:before="0"/>
              <w:rPr>
                <w:rFonts w:ascii="Times New Roman"/>
                <w:sz w:val="14"/>
                <w:lang w:val="de-AT"/>
              </w:rPr>
            </w:pPr>
          </w:p>
        </w:tc>
        <w:tc>
          <w:tcPr>
            <w:tcW w:w="2862" w:type="dxa"/>
          </w:tcPr>
          <w:p w:rsidR="00A1026C" w:rsidRDefault="00976810">
            <w:pPr>
              <w:pStyle w:val="TableParagraph"/>
              <w:ind w:left="583"/>
              <w:rPr>
                <w:b/>
                <w:sz w:val="15"/>
              </w:rPr>
            </w:pPr>
            <w:r>
              <w:rPr>
                <w:b/>
                <w:sz w:val="15"/>
              </w:rPr>
              <w:t>-300,00</w:t>
            </w:r>
          </w:p>
        </w:tc>
        <w:tc>
          <w:tcPr>
            <w:tcW w:w="887" w:type="dxa"/>
          </w:tcPr>
          <w:p w:rsidR="00A1026C" w:rsidRDefault="00A1026C">
            <w:pPr>
              <w:pStyle w:val="TableParagraph"/>
              <w:spacing w:before="0"/>
              <w:rPr>
                <w:rFonts w:ascii="Times New Roman"/>
                <w:sz w:val="14"/>
              </w:rPr>
            </w:pPr>
          </w:p>
        </w:tc>
      </w:tr>
      <w:tr w:rsidR="00A1026C">
        <w:trPr>
          <w:trHeight w:val="198"/>
        </w:trPr>
        <w:tc>
          <w:tcPr>
            <w:tcW w:w="1654" w:type="dxa"/>
          </w:tcPr>
          <w:p w:rsidR="00A1026C" w:rsidRDefault="00976810">
            <w:pPr>
              <w:pStyle w:val="TableParagraph"/>
              <w:spacing w:line="153" w:lineRule="exact"/>
              <w:ind w:left="151"/>
              <w:rPr>
                <w:b/>
                <w:sz w:val="15"/>
              </w:rPr>
            </w:pPr>
            <w:r>
              <w:rPr>
                <w:b/>
                <w:sz w:val="15"/>
              </w:rPr>
              <w:t>SA3</w:t>
            </w:r>
          </w:p>
        </w:tc>
        <w:tc>
          <w:tcPr>
            <w:tcW w:w="5504" w:type="dxa"/>
          </w:tcPr>
          <w:p w:rsidR="00A1026C" w:rsidRDefault="00976810">
            <w:pPr>
              <w:pStyle w:val="TableParagraph"/>
              <w:spacing w:line="153" w:lineRule="exact"/>
              <w:ind w:left="84"/>
              <w:rPr>
                <w:b/>
                <w:sz w:val="15"/>
              </w:rPr>
            </w:pPr>
            <w:r>
              <w:rPr>
                <w:b/>
                <w:sz w:val="15"/>
              </w:rPr>
              <w:t>Saldo (3) Nettofinanzierungssaldo (Saldo 1 + Saldo 2)</w:t>
            </w:r>
          </w:p>
        </w:tc>
        <w:tc>
          <w:tcPr>
            <w:tcW w:w="2747" w:type="dxa"/>
          </w:tcPr>
          <w:p w:rsidR="00A1026C" w:rsidRDefault="00A1026C">
            <w:pPr>
              <w:pStyle w:val="TableParagraph"/>
              <w:spacing w:before="0"/>
              <w:rPr>
                <w:rFonts w:ascii="Times New Roman"/>
                <w:sz w:val="12"/>
              </w:rPr>
            </w:pPr>
          </w:p>
        </w:tc>
        <w:tc>
          <w:tcPr>
            <w:tcW w:w="1201" w:type="dxa"/>
          </w:tcPr>
          <w:p w:rsidR="00A1026C" w:rsidRDefault="00A1026C">
            <w:pPr>
              <w:pStyle w:val="TableParagraph"/>
              <w:spacing w:before="0"/>
              <w:rPr>
                <w:rFonts w:ascii="Times New Roman"/>
                <w:sz w:val="12"/>
              </w:rPr>
            </w:pPr>
          </w:p>
        </w:tc>
        <w:tc>
          <w:tcPr>
            <w:tcW w:w="2862" w:type="dxa"/>
          </w:tcPr>
          <w:p w:rsidR="00A1026C" w:rsidRDefault="00976810">
            <w:pPr>
              <w:pStyle w:val="TableParagraph"/>
              <w:spacing w:line="153" w:lineRule="exact"/>
              <w:ind w:left="371"/>
              <w:rPr>
                <w:b/>
                <w:sz w:val="15"/>
              </w:rPr>
            </w:pPr>
            <w:r>
              <w:rPr>
                <w:b/>
                <w:sz w:val="15"/>
              </w:rPr>
              <w:t>-44.700,00</w:t>
            </w:r>
          </w:p>
        </w:tc>
        <w:tc>
          <w:tcPr>
            <w:tcW w:w="887" w:type="dxa"/>
          </w:tcPr>
          <w:p w:rsidR="00A1026C" w:rsidRDefault="00A1026C">
            <w:pPr>
              <w:pStyle w:val="TableParagraph"/>
              <w:spacing w:before="0"/>
              <w:rPr>
                <w:rFonts w:ascii="Times New Roman"/>
                <w:sz w:val="12"/>
              </w:rPr>
            </w:pPr>
          </w:p>
        </w:tc>
      </w:tr>
    </w:tbl>
    <w:p w:rsidR="00A1026C" w:rsidRDefault="00976810">
      <w:pPr>
        <w:pStyle w:val="Textkrper"/>
        <w:spacing w:before="110" w:after="57"/>
        <w:ind w:left="271"/>
      </w:pPr>
      <w:r>
        <w:t>Finanzierungstätigkeit</w:t>
      </w:r>
    </w:p>
    <w:tbl>
      <w:tblPr>
        <w:tblStyle w:val="TableNormal"/>
        <w:tblW w:w="0" w:type="auto"/>
        <w:tblInd w:w="229" w:type="dxa"/>
        <w:tblLayout w:type="fixed"/>
        <w:tblLook w:val="01E0" w:firstRow="1" w:lastRow="1" w:firstColumn="1" w:lastColumn="1" w:noHBand="0" w:noVBand="0"/>
      </w:tblPr>
      <w:tblGrid>
        <w:gridCol w:w="1056"/>
        <w:gridCol w:w="8426"/>
        <w:gridCol w:w="2675"/>
      </w:tblGrid>
      <w:tr w:rsidR="00A1026C">
        <w:trPr>
          <w:trHeight w:val="198"/>
        </w:trPr>
        <w:tc>
          <w:tcPr>
            <w:tcW w:w="1056" w:type="dxa"/>
          </w:tcPr>
          <w:p w:rsidR="00A1026C" w:rsidRDefault="00976810">
            <w:pPr>
              <w:pStyle w:val="TableParagraph"/>
              <w:spacing w:before="0" w:line="170" w:lineRule="exact"/>
              <w:ind w:left="50"/>
              <w:rPr>
                <w:b/>
                <w:sz w:val="15"/>
              </w:rPr>
            </w:pPr>
            <w:r>
              <w:rPr>
                <w:b/>
                <w:sz w:val="15"/>
              </w:rPr>
              <w:t>SU 35</w:t>
            </w:r>
          </w:p>
        </w:tc>
        <w:tc>
          <w:tcPr>
            <w:tcW w:w="8426" w:type="dxa"/>
          </w:tcPr>
          <w:p w:rsidR="00A1026C" w:rsidRPr="00976810" w:rsidRDefault="00976810">
            <w:pPr>
              <w:pStyle w:val="TableParagraph"/>
              <w:spacing w:before="0" w:line="170" w:lineRule="exact"/>
              <w:ind w:left="581"/>
              <w:rPr>
                <w:b/>
                <w:sz w:val="15"/>
                <w:lang w:val="de-AT"/>
              </w:rPr>
            </w:pPr>
            <w:r w:rsidRPr="00976810">
              <w:rPr>
                <w:b/>
                <w:sz w:val="15"/>
                <w:lang w:val="de-AT"/>
              </w:rPr>
              <w:t>Summe Einzahlungen aus der Finanzierungstätigkeit</w:t>
            </w:r>
          </w:p>
        </w:tc>
        <w:tc>
          <w:tcPr>
            <w:tcW w:w="2675" w:type="dxa"/>
          </w:tcPr>
          <w:p w:rsidR="00A1026C" w:rsidRDefault="00976810">
            <w:pPr>
              <w:pStyle w:val="TableParagraph"/>
              <w:spacing w:before="0" w:line="170" w:lineRule="exact"/>
              <w:ind w:right="48"/>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SU 36</w:t>
            </w:r>
          </w:p>
        </w:tc>
        <w:tc>
          <w:tcPr>
            <w:tcW w:w="8426" w:type="dxa"/>
          </w:tcPr>
          <w:p w:rsidR="00A1026C" w:rsidRPr="00976810" w:rsidRDefault="00976810">
            <w:pPr>
              <w:pStyle w:val="TableParagraph"/>
              <w:ind w:left="581"/>
              <w:rPr>
                <w:b/>
                <w:sz w:val="15"/>
                <w:lang w:val="de-AT"/>
              </w:rPr>
            </w:pPr>
            <w:r w:rsidRPr="00976810">
              <w:rPr>
                <w:b/>
                <w:sz w:val="15"/>
                <w:lang w:val="de-AT"/>
              </w:rPr>
              <w:t>Summe Auszahlungen aus der Finanzierungstätigkeit</w:t>
            </w:r>
          </w:p>
        </w:tc>
        <w:tc>
          <w:tcPr>
            <w:tcW w:w="2675" w:type="dxa"/>
          </w:tcPr>
          <w:p w:rsidR="00A1026C" w:rsidRDefault="00976810">
            <w:pPr>
              <w:pStyle w:val="TableParagraph"/>
              <w:ind w:right="48"/>
              <w:jc w:val="right"/>
              <w:rPr>
                <w:b/>
                <w:sz w:val="15"/>
              </w:rPr>
            </w:pPr>
            <w:r>
              <w:rPr>
                <w:b/>
                <w:sz w:val="15"/>
              </w:rPr>
              <w:t>0,00</w:t>
            </w:r>
          </w:p>
        </w:tc>
      </w:tr>
      <w:tr w:rsidR="00A1026C">
        <w:trPr>
          <w:trHeight w:val="226"/>
        </w:trPr>
        <w:tc>
          <w:tcPr>
            <w:tcW w:w="1056" w:type="dxa"/>
          </w:tcPr>
          <w:p w:rsidR="00A1026C" w:rsidRDefault="00976810">
            <w:pPr>
              <w:pStyle w:val="TableParagraph"/>
              <w:ind w:left="50"/>
              <w:rPr>
                <w:b/>
                <w:sz w:val="15"/>
              </w:rPr>
            </w:pPr>
            <w:r>
              <w:rPr>
                <w:b/>
                <w:sz w:val="15"/>
              </w:rPr>
              <w:t>SA4</w:t>
            </w:r>
          </w:p>
        </w:tc>
        <w:tc>
          <w:tcPr>
            <w:tcW w:w="8426" w:type="dxa"/>
          </w:tcPr>
          <w:p w:rsidR="00A1026C" w:rsidRPr="00976810" w:rsidRDefault="00976810">
            <w:pPr>
              <w:pStyle w:val="TableParagraph"/>
              <w:ind w:left="581"/>
              <w:rPr>
                <w:b/>
                <w:sz w:val="15"/>
                <w:lang w:val="de-AT"/>
              </w:rPr>
            </w:pPr>
            <w:r w:rsidRPr="00976810">
              <w:rPr>
                <w:b/>
                <w:sz w:val="15"/>
                <w:lang w:val="de-AT"/>
              </w:rPr>
              <w:t>Saldo (4) Geldfluss aus der Finanzierungstätigkeit (35 – 36)</w:t>
            </w:r>
          </w:p>
        </w:tc>
        <w:tc>
          <w:tcPr>
            <w:tcW w:w="2675" w:type="dxa"/>
          </w:tcPr>
          <w:p w:rsidR="00A1026C" w:rsidRDefault="00976810">
            <w:pPr>
              <w:pStyle w:val="TableParagraph"/>
              <w:ind w:right="48"/>
              <w:jc w:val="right"/>
              <w:rPr>
                <w:b/>
                <w:sz w:val="15"/>
              </w:rPr>
            </w:pPr>
            <w:r>
              <w:rPr>
                <w:b/>
                <w:sz w:val="15"/>
              </w:rPr>
              <w:t>0,00</w:t>
            </w:r>
          </w:p>
        </w:tc>
      </w:tr>
      <w:tr w:rsidR="00A1026C">
        <w:trPr>
          <w:trHeight w:val="198"/>
        </w:trPr>
        <w:tc>
          <w:tcPr>
            <w:tcW w:w="1056" w:type="dxa"/>
          </w:tcPr>
          <w:p w:rsidR="00A1026C" w:rsidRDefault="00976810">
            <w:pPr>
              <w:pStyle w:val="TableParagraph"/>
              <w:spacing w:line="153" w:lineRule="exact"/>
              <w:ind w:left="50"/>
              <w:rPr>
                <w:b/>
                <w:sz w:val="15"/>
              </w:rPr>
            </w:pPr>
            <w:r>
              <w:rPr>
                <w:b/>
                <w:sz w:val="15"/>
              </w:rPr>
              <w:t>SA5</w:t>
            </w:r>
          </w:p>
        </w:tc>
        <w:tc>
          <w:tcPr>
            <w:tcW w:w="8426" w:type="dxa"/>
          </w:tcPr>
          <w:p w:rsidR="00A1026C" w:rsidRPr="00976810" w:rsidRDefault="00976810">
            <w:pPr>
              <w:pStyle w:val="TableParagraph"/>
              <w:spacing w:line="153" w:lineRule="exact"/>
              <w:ind w:left="581"/>
              <w:rPr>
                <w:b/>
                <w:sz w:val="15"/>
                <w:lang w:val="de-AT"/>
              </w:rPr>
            </w:pPr>
            <w:r w:rsidRPr="00976810">
              <w:rPr>
                <w:b/>
                <w:sz w:val="15"/>
                <w:lang w:val="de-AT"/>
              </w:rPr>
              <w:t>Saldo (5) Geldfluss aus der voranschlagswirksamen Gebarung (Saldo 3 + Saldo 4)</w:t>
            </w:r>
          </w:p>
        </w:tc>
        <w:tc>
          <w:tcPr>
            <w:tcW w:w="2675" w:type="dxa"/>
          </w:tcPr>
          <w:p w:rsidR="00A1026C" w:rsidRDefault="00976810">
            <w:pPr>
              <w:pStyle w:val="TableParagraph"/>
              <w:spacing w:line="153" w:lineRule="exact"/>
              <w:ind w:right="48"/>
              <w:jc w:val="right"/>
              <w:rPr>
                <w:b/>
                <w:sz w:val="15"/>
              </w:rPr>
            </w:pPr>
            <w:r>
              <w:rPr>
                <w:b/>
                <w:sz w:val="15"/>
              </w:rPr>
              <w:t>-44.700,00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28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289" name="Rectangle 221"/>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Text Box 220"/>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291" name="Text Box 219"/>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292" name="Text Box 218"/>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293" name="Text Box 217"/>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16" o:spid="_x0000_s1181"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">
                <v:rect id="Rectangle 221" o:spid="_x0000_s1182"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" fillcolor="#d7d7d7" stroked="f"/>
                <v:shape id="Text Box 220" o:spid="_x0000_s1183"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19" o:spid="_x0000_s1184"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912DAF" w:rsidRDefault="00912DAF">
                        <w:pPr>
                          <w:spacing w:line="170" w:lineRule="exact"/>
                          <w:rPr>
                            <w:b/>
                            <w:sz w:val="15"/>
                          </w:rPr>
                        </w:pPr>
                        <w:r>
                          <w:rPr>
                            <w:b/>
                            <w:sz w:val="15"/>
                          </w:rPr>
                          <w:t>Finanzierungsvoranschlag</w:t>
                        </w:r>
                      </w:p>
                    </w:txbxContent>
                  </v:textbox>
                </v:shape>
                <v:shape id="Text Box 218" o:spid="_x0000_s1185"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217" o:spid="_x0000_s1186"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976810">
      <w:pPr>
        <w:pStyle w:val="berschrift3"/>
        <w:tabs>
          <w:tab w:val="left" w:pos="14973"/>
        </w:tabs>
        <w:spacing w:before="18"/>
        <w:ind w:left="120"/>
      </w:pPr>
      <w:r>
        <w:rPr>
          <w:rFonts w:ascii="Times New Roman"/>
          <w:b w:val="0"/>
          <w:shd w:val="clear" w:color="auto" w:fill="D7D7D7"/>
        </w:rPr>
        <w:t xml:space="preserve">  </w:t>
      </w:r>
      <w:r>
        <w:rPr>
          <w:rFonts w:ascii="Times New Roman"/>
          <w:b w:val="0"/>
          <w:spacing w:val="14"/>
          <w:shd w:val="clear" w:color="auto" w:fill="D7D7D7"/>
        </w:rPr>
        <w:t xml:space="preserve"> </w:t>
      </w:r>
      <w:r>
        <w:rPr>
          <w:shd w:val="clear" w:color="auto" w:fill="D7D7D7"/>
        </w:rPr>
        <w:t xml:space="preserve">8 </w:t>
      </w:r>
      <w:r>
        <w:rPr>
          <w:spacing w:val="46"/>
          <w:shd w:val="clear" w:color="auto" w:fill="D7D7D7"/>
        </w:rPr>
        <w:t xml:space="preserve"> </w:t>
      </w:r>
      <w:r>
        <w:rPr>
          <w:shd w:val="clear" w:color="auto" w:fill="D7D7D7"/>
        </w:rPr>
        <w:t>Dienstleistungen</w:t>
      </w:r>
      <w:r>
        <w:rPr>
          <w:shd w:val="clear" w:color="auto" w:fill="D7D7D7"/>
        </w:rPr>
        <w:tab/>
      </w:r>
    </w:p>
    <w:p w:rsidR="00A1026C" w:rsidRDefault="00A1026C">
      <w:pPr>
        <w:pStyle w:val="Textkrper"/>
        <w:rPr>
          <w:sz w:val="20"/>
        </w:rPr>
      </w:pPr>
    </w:p>
    <w:p w:rsidR="00A1026C" w:rsidRDefault="00A1026C">
      <w:pPr>
        <w:pStyle w:val="Textkrper"/>
        <w:spacing w:before="8"/>
        <w:rPr>
          <w:sz w:val="11"/>
        </w:rPr>
      </w:pPr>
    </w:p>
    <w:tbl>
      <w:tblPr>
        <w:tblStyle w:val="TableNormal"/>
        <w:tblW w:w="0" w:type="auto"/>
        <w:tblInd w:w="229" w:type="dxa"/>
        <w:tblLayout w:type="fixed"/>
        <w:tblLook w:val="01E0" w:firstRow="1" w:lastRow="1" w:firstColumn="1" w:lastColumn="1" w:noHBand="0" w:noVBand="0"/>
      </w:tblPr>
      <w:tblGrid>
        <w:gridCol w:w="1577"/>
        <w:gridCol w:w="2750"/>
        <w:gridCol w:w="828"/>
        <w:gridCol w:w="729"/>
        <w:gridCol w:w="1517"/>
        <w:gridCol w:w="2363"/>
        <w:gridCol w:w="4940"/>
      </w:tblGrid>
      <w:tr w:rsidR="00A1026C" w:rsidRPr="00B81F34">
        <w:trPr>
          <w:trHeight w:val="214"/>
        </w:trPr>
        <w:tc>
          <w:tcPr>
            <w:tcW w:w="1577" w:type="dxa"/>
          </w:tcPr>
          <w:p w:rsidR="00A1026C" w:rsidRDefault="00976810">
            <w:pPr>
              <w:pStyle w:val="TableParagraph"/>
              <w:spacing w:before="0" w:line="192" w:lineRule="exact"/>
              <w:ind w:left="52"/>
              <w:rPr>
                <w:b/>
                <w:sz w:val="17"/>
              </w:rPr>
            </w:pPr>
            <w:r>
              <w:rPr>
                <w:b/>
                <w:sz w:val="17"/>
              </w:rPr>
              <w:t>81</w:t>
            </w:r>
          </w:p>
        </w:tc>
        <w:tc>
          <w:tcPr>
            <w:tcW w:w="5824" w:type="dxa"/>
            <w:gridSpan w:val="4"/>
          </w:tcPr>
          <w:p w:rsidR="00A1026C" w:rsidRPr="00976810" w:rsidRDefault="00976810">
            <w:pPr>
              <w:pStyle w:val="TableParagraph"/>
              <w:spacing w:before="0" w:line="192" w:lineRule="exact"/>
              <w:ind w:left="63"/>
              <w:rPr>
                <w:b/>
                <w:sz w:val="17"/>
                <w:lang w:val="de-AT"/>
              </w:rPr>
            </w:pPr>
            <w:r w:rsidRPr="00976810">
              <w:rPr>
                <w:b/>
                <w:sz w:val="17"/>
                <w:lang w:val="de-AT"/>
              </w:rPr>
              <w:t>Öffentliche Einrichtungen (soweit nicht dem Abschnitt 85 zuzuordnen)</w:t>
            </w:r>
          </w:p>
        </w:tc>
        <w:tc>
          <w:tcPr>
            <w:tcW w:w="7303" w:type="dxa"/>
            <w:gridSpan w:val="2"/>
            <w:vMerge w:val="restart"/>
          </w:tcPr>
          <w:p w:rsidR="00A1026C" w:rsidRPr="00976810" w:rsidRDefault="00A1026C">
            <w:pPr>
              <w:pStyle w:val="TableParagraph"/>
              <w:spacing w:before="0"/>
              <w:rPr>
                <w:rFonts w:ascii="Times New Roman"/>
                <w:sz w:val="14"/>
                <w:lang w:val="de-AT"/>
              </w:rPr>
            </w:pPr>
          </w:p>
        </w:tc>
      </w:tr>
      <w:tr w:rsidR="00A1026C">
        <w:trPr>
          <w:trHeight w:val="221"/>
        </w:trPr>
        <w:tc>
          <w:tcPr>
            <w:tcW w:w="1577" w:type="dxa"/>
          </w:tcPr>
          <w:p w:rsidR="00A1026C" w:rsidRDefault="00976810">
            <w:pPr>
              <w:pStyle w:val="TableParagraph"/>
              <w:spacing w:before="20"/>
              <w:ind w:left="50"/>
              <w:rPr>
                <w:b/>
                <w:sz w:val="15"/>
              </w:rPr>
            </w:pPr>
            <w:r>
              <w:rPr>
                <w:b/>
                <w:sz w:val="15"/>
              </w:rPr>
              <w:t>814</w:t>
            </w:r>
          </w:p>
        </w:tc>
        <w:tc>
          <w:tcPr>
            <w:tcW w:w="5824" w:type="dxa"/>
            <w:gridSpan w:val="4"/>
          </w:tcPr>
          <w:p w:rsidR="00A1026C" w:rsidRDefault="00976810">
            <w:pPr>
              <w:pStyle w:val="TableParagraph"/>
              <w:spacing w:before="20"/>
              <w:ind w:left="60"/>
              <w:rPr>
                <w:b/>
                <w:sz w:val="15"/>
              </w:rPr>
            </w:pPr>
            <w:r>
              <w:rPr>
                <w:b/>
                <w:sz w:val="15"/>
              </w:rPr>
              <w:t>Straßenreinigung</w:t>
            </w:r>
          </w:p>
        </w:tc>
        <w:tc>
          <w:tcPr>
            <w:tcW w:w="7303" w:type="dxa"/>
            <w:gridSpan w:val="2"/>
            <w:vMerge/>
            <w:tcBorders>
              <w:top w:val="nil"/>
            </w:tcBorders>
          </w:tcPr>
          <w:p w:rsidR="00A1026C" w:rsidRDefault="00A1026C">
            <w:pPr>
              <w:rPr>
                <w:sz w:val="2"/>
                <w:szCs w:val="2"/>
              </w:rPr>
            </w:pPr>
          </w:p>
        </w:tc>
      </w:tr>
      <w:tr w:rsidR="00A1026C">
        <w:trPr>
          <w:trHeight w:val="255"/>
        </w:trPr>
        <w:tc>
          <w:tcPr>
            <w:tcW w:w="1577" w:type="dxa"/>
          </w:tcPr>
          <w:p w:rsidR="00A1026C" w:rsidRDefault="00976810">
            <w:pPr>
              <w:pStyle w:val="TableParagraph"/>
              <w:ind w:left="50"/>
              <w:rPr>
                <w:b/>
                <w:sz w:val="15"/>
              </w:rPr>
            </w:pPr>
            <w:r>
              <w:rPr>
                <w:b/>
                <w:sz w:val="15"/>
              </w:rPr>
              <w:t>814000</w:t>
            </w:r>
          </w:p>
        </w:tc>
        <w:tc>
          <w:tcPr>
            <w:tcW w:w="5824" w:type="dxa"/>
            <w:gridSpan w:val="4"/>
          </w:tcPr>
          <w:p w:rsidR="00A1026C" w:rsidRDefault="00976810">
            <w:pPr>
              <w:pStyle w:val="TableParagraph"/>
              <w:ind w:left="60"/>
              <w:rPr>
                <w:b/>
                <w:sz w:val="15"/>
              </w:rPr>
            </w:pPr>
            <w:r>
              <w:rPr>
                <w:b/>
                <w:sz w:val="15"/>
              </w:rPr>
              <w:t>Straßenreinigung</w:t>
            </w:r>
          </w:p>
        </w:tc>
        <w:tc>
          <w:tcPr>
            <w:tcW w:w="7303" w:type="dxa"/>
            <w:gridSpan w:val="2"/>
            <w:vMerge/>
            <w:tcBorders>
              <w:top w:val="nil"/>
            </w:tcBorders>
          </w:tcPr>
          <w:p w:rsidR="00A1026C" w:rsidRDefault="00A1026C">
            <w:pPr>
              <w:rPr>
                <w:sz w:val="2"/>
                <w:szCs w:val="2"/>
              </w:rPr>
            </w:pPr>
          </w:p>
        </w:tc>
      </w:tr>
      <w:tr w:rsidR="00A1026C">
        <w:trPr>
          <w:trHeight w:val="252"/>
        </w:trPr>
        <w:tc>
          <w:tcPr>
            <w:tcW w:w="1577" w:type="dxa"/>
          </w:tcPr>
          <w:p w:rsidR="00A1026C" w:rsidRDefault="00976810">
            <w:pPr>
              <w:pStyle w:val="TableParagraph"/>
              <w:spacing w:before="54"/>
              <w:ind w:left="50"/>
              <w:rPr>
                <w:b/>
                <w:sz w:val="15"/>
              </w:rPr>
            </w:pPr>
            <w:r>
              <w:rPr>
                <w:b/>
                <w:sz w:val="15"/>
              </w:rPr>
              <w:t>Operative Gebarung</w:t>
            </w:r>
          </w:p>
        </w:tc>
        <w:tc>
          <w:tcPr>
            <w:tcW w:w="5824" w:type="dxa"/>
            <w:gridSpan w:val="4"/>
          </w:tcPr>
          <w:p w:rsidR="00A1026C" w:rsidRDefault="00A1026C">
            <w:pPr>
              <w:pStyle w:val="TableParagraph"/>
              <w:spacing w:before="0"/>
              <w:rPr>
                <w:rFonts w:ascii="Times New Roman"/>
                <w:sz w:val="14"/>
              </w:rPr>
            </w:pPr>
          </w:p>
        </w:tc>
        <w:tc>
          <w:tcPr>
            <w:tcW w:w="7303" w:type="dxa"/>
            <w:gridSpan w:val="2"/>
            <w:vMerge/>
            <w:tcBorders>
              <w:top w:val="nil"/>
            </w:tcBorders>
          </w:tcPr>
          <w:p w:rsidR="00A1026C" w:rsidRDefault="00A1026C">
            <w:pPr>
              <w:rPr>
                <w:sz w:val="2"/>
                <w:szCs w:val="2"/>
              </w:rPr>
            </w:pPr>
          </w:p>
        </w:tc>
      </w:tr>
      <w:tr w:rsidR="00A1026C">
        <w:trPr>
          <w:trHeight w:val="394"/>
        </w:trPr>
        <w:tc>
          <w:tcPr>
            <w:tcW w:w="1577" w:type="dxa"/>
          </w:tcPr>
          <w:p w:rsidR="00A1026C" w:rsidRDefault="00976810">
            <w:pPr>
              <w:pStyle w:val="TableParagraph"/>
              <w:spacing w:before="28"/>
              <w:ind w:left="50"/>
              <w:rPr>
                <w:sz w:val="15"/>
              </w:rPr>
            </w:pPr>
            <w:r>
              <w:rPr>
                <w:sz w:val="15"/>
              </w:rPr>
              <w:t>2/814000/816000</w:t>
            </w:r>
          </w:p>
        </w:tc>
        <w:tc>
          <w:tcPr>
            <w:tcW w:w="5824" w:type="dxa"/>
            <w:gridSpan w:val="4"/>
          </w:tcPr>
          <w:p w:rsidR="00A1026C" w:rsidRDefault="00976810">
            <w:pPr>
              <w:pStyle w:val="TableParagraph"/>
              <w:tabs>
                <w:tab w:val="left" w:pos="3008"/>
                <w:tab w:val="left" w:pos="3802"/>
                <w:tab w:val="right" w:pos="4633"/>
              </w:tabs>
              <w:spacing w:before="18" w:line="181" w:lineRule="exact"/>
              <w:ind w:left="60"/>
              <w:rPr>
                <w:sz w:val="15"/>
              </w:rPr>
            </w:pPr>
            <w:r>
              <w:rPr>
                <w:position w:val="1"/>
                <w:sz w:val="15"/>
              </w:rPr>
              <w:t>KOSTENERSÄTZE</w:t>
            </w:r>
            <w:r>
              <w:rPr>
                <w:spacing w:val="10"/>
                <w:position w:val="1"/>
                <w:sz w:val="15"/>
              </w:rPr>
              <w:t xml:space="preserve"> </w:t>
            </w:r>
            <w:r>
              <w:rPr>
                <w:position w:val="1"/>
                <w:sz w:val="15"/>
              </w:rPr>
              <w:t>FÜR</w:t>
            </w:r>
            <w:r>
              <w:rPr>
                <w:spacing w:val="10"/>
                <w:position w:val="1"/>
                <w:sz w:val="15"/>
              </w:rPr>
              <w:t xml:space="preserve"> </w:t>
            </w:r>
            <w:r>
              <w:rPr>
                <w:position w:val="1"/>
                <w:sz w:val="15"/>
              </w:rPr>
              <w:t>SONSTIGE</w:t>
            </w:r>
            <w:r>
              <w:rPr>
                <w:position w:val="1"/>
                <w:sz w:val="15"/>
              </w:rPr>
              <w:tab/>
            </w:r>
            <w:r>
              <w:rPr>
                <w:sz w:val="15"/>
              </w:rPr>
              <w:t>2114</w:t>
            </w:r>
            <w:r>
              <w:rPr>
                <w:sz w:val="15"/>
              </w:rPr>
              <w:tab/>
              <w:t>3114</w:t>
            </w:r>
            <w:r>
              <w:rPr>
                <w:sz w:val="15"/>
              </w:rPr>
              <w:tab/>
              <w:t>13</w:t>
            </w:r>
          </w:p>
          <w:p w:rsidR="00A1026C" w:rsidRDefault="00976810">
            <w:pPr>
              <w:pStyle w:val="TableParagraph"/>
              <w:spacing w:before="0" w:line="171" w:lineRule="exact"/>
              <w:ind w:left="60"/>
              <w:rPr>
                <w:sz w:val="15"/>
              </w:rPr>
            </w:pPr>
            <w:r>
              <w:rPr>
                <w:sz w:val="15"/>
              </w:rPr>
              <w:t>LEISTUNGEN</w:t>
            </w:r>
          </w:p>
        </w:tc>
        <w:tc>
          <w:tcPr>
            <w:tcW w:w="2363" w:type="dxa"/>
          </w:tcPr>
          <w:p w:rsidR="00A1026C" w:rsidRDefault="00976810">
            <w:pPr>
              <w:pStyle w:val="TableParagraph"/>
              <w:spacing w:before="28"/>
              <w:ind w:right="1624"/>
              <w:jc w:val="right"/>
              <w:rPr>
                <w:sz w:val="15"/>
              </w:rPr>
            </w:pPr>
            <w:r>
              <w:rPr>
                <w:sz w:val="15"/>
              </w:rPr>
              <w:t>5.800,00</w:t>
            </w:r>
          </w:p>
        </w:tc>
        <w:tc>
          <w:tcPr>
            <w:tcW w:w="4940" w:type="dxa"/>
          </w:tcPr>
          <w:p w:rsidR="00A1026C" w:rsidRDefault="00976810">
            <w:pPr>
              <w:pStyle w:val="TableParagraph"/>
              <w:spacing w:before="28"/>
              <w:ind w:right="2595"/>
              <w:jc w:val="right"/>
              <w:rPr>
                <w:sz w:val="15"/>
              </w:rPr>
            </w:pPr>
            <w:r>
              <w:rPr>
                <w:sz w:val="15"/>
              </w:rPr>
              <w:t>5.800,00</w:t>
            </w:r>
          </w:p>
        </w:tc>
      </w:tr>
      <w:tr w:rsidR="00A1026C">
        <w:trPr>
          <w:trHeight w:val="386"/>
        </w:trPr>
        <w:tc>
          <w:tcPr>
            <w:tcW w:w="1577" w:type="dxa"/>
            <w:tcBorders>
              <w:bottom w:val="single" w:sz="6" w:space="0" w:color="000000"/>
            </w:tcBorders>
          </w:tcPr>
          <w:p w:rsidR="00A1026C" w:rsidRDefault="00976810">
            <w:pPr>
              <w:pStyle w:val="TableParagraph"/>
              <w:ind w:left="50"/>
              <w:rPr>
                <w:sz w:val="15"/>
              </w:rPr>
            </w:pPr>
            <w:r>
              <w:rPr>
                <w:sz w:val="15"/>
              </w:rPr>
              <w:t>2/814000/861100</w:t>
            </w:r>
          </w:p>
        </w:tc>
        <w:tc>
          <w:tcPr>
            <w:tcW w:w="5824" w:type="dxa"/>
            <w:gridSpan w:val="4"/>
            <w:tcBorders>
              <w:bottom w:val="single" w:sz="6" w:space="0" w:color="000000"/>
            </w:tcBorders>
          </w:tcPr>
          <w:p w:rsidR="00A1026C" w:rsidRPr="00976810" w:rsidRDefault="00976810">
            <w:pPr>
              <w:pStyle w:val="TableParagraph"/>
              <w:tabs>
                <w:tab w:val="left" w:pos="3802"/>
                <w:tab w:val="right" w:pos="4633"/>
              </w:tabs>
              <w:spacing w:before="15" w:line="181" w:lineRule="exact"/>
              <w:ind w:left="60"/>
              <w:rPr>
                <w:sz w:val="15"/>
                <w:lang w:val="de-AT"/>
              </w:rPr>
            </w:pPr>
            <w:r w:rsidRPr="00976810">
              <w:rPr>
                <w:position w:val="1"/>
                <w:sz w:val="15"/>
                <w:lang w:val="de-AT"/>
              </w:rPr>
              <w:t>Transfers von Ländern, Landesfonds</w:t>
            </w:r>
            <w:r w:rsidRPr="00976810">
              <w:rPr>
                <w:spacing w:val="9"/>
                <w:position w:val="1"/>
                <w:sz w:val="15"/>
                <w:lang w:val="de-AT"/>
              </w:rPr>
              <w:t xml:space="preserve"> </w:t>
            </w:r>
            <w:r w:rsidRPr="00976810">
              <w:rPr>
                <w:position w:val="1"/>
                <w:sz w:val="15"/>
                <w:lang w:val="de-AT"/>
              </w:rPr>
              <w:t xml:space="preserve">und  </w:t>
            </w:r>
            <w:r w:rsidRPr="00976810">
              <w:rPr>
                <w:spacing w:val="40"/>
                <w:position w:val="1"/>
                <w:sz w:val="15"/>
                <w:lang w:val="de-AT"/>
              </w:rPr>
              <w:t xml:space="preserve"> </w:t>
            </w:r>
            <w:r w:rsidRPr="00976810">
              <w:rPr>
                <w:sz w:val="15"/>
                <w:lang w:val="de-AT"/>
              </w:rPr>
              <w:t>2121</w:t>
            </w:r>
            <w:r w:rsidRPr="00976810">
              <w:rPr>
                <w:sz w:val="15"/>
                <w:lang w:val="de-AT"/>
              </w:rPr>
              <w:tab/>
              <w:t>3121</w:t>
            </w:r>
            <w:r w:rsidRPr="00976810">
              <w:rPr>
                <w:sz w:val="15"/>
                <w:lang w:val="de-AT"/>
              </w:rPr>
              <w:tab/>
              <w:t>15</w:t>
            </w:r>
          </w:p>
          <w:p w:rsidR="00A1026C" w:rsidRDefault="00976810">
            <w:pPr>
              <w:pStyle w:val="TableParagraph"/>
              <w:spacing w:before="0" w:line="169" w:lineRule="exact"/>
              <w:ind w:left="60"/>
              <w:rPr>
                <w:sz w:val="15"/>
              </w:rPr>
            </w:pPr>
            <w:r>
              <w:rPr>
                <w:sz w:val="15"/>
              </w:rPr>
              <w:t>Landeskammern BZ</w:t>
            </w:r>
          </w:p>
        </w:tc>
        <w:tc>
          <w:tcPr>
            <w:tcW w:w="2363" w:type="dxa"/>
            <w:tcBorders>
              <w:bottom w:val="single" w:sz="6" w:space="0" w:color="000000"/>
            </w:tcBorders>
          </w:tcPr>
          <w:p w:rsidR="00A1026C" w:rsidRDefault="00976810">
            <w:pPr>
              <w:pStyle w:val="TableParagraph"/>
              <w:ind w:right="1624"/>
              <w:jc w:val="right"/>
              <w:rPr>
                <w:sz w:val="15"/>
              </w:rPr>
            </w:pPr>
            <w:r>
              <w:rPr>
                <w:sz w:val="15"/>
              </w:rPr>
              <w:t>12.000,00</w:t>
            </w:r>
          </w:p>
        </w:tc>
        <w:tc>
          <w:tcPr>
            <w:tcW w:w="4940" w:type="dxa"/>
            <w:tcBorders>
              <w:bottom w:val="single" w:sz="6" w:space="0" w:color="000000"/>
            </w:tcBorders>
          </w:tcPr>
          <w:p w:rsidR="00A1026C" w:rsidRDefault="00976810">
            <w:pPr>
              <w:pStyle w:val="TableParagraph"/>
              <w:ind w:right="2595"/>
              <w:jc w:val="right"/>
              <w:rPr>
                <w:sz w:val="15"/>
              </w:rPr>
            </w:pPr>
            <w:r>
              <w:rPr>
                <w:sz w:val="15"/>
              </w:rPr>
              <w:t>12.000,00</w:t>
            </w:r>
          </w:p>
        </w:tc>
      </w:tr>
      <w:tr w:rsidR="00A1026C">
        <w:trPr>
          <w:trHeight w:val="213"/>
        </w:trPr>
        <w:tc>
          <w:tcPr>
            <w:tcW w:w="1577" w:type="dxa"/>
            <w:tcBorders>
              <w:top w:val="single" w:sz="6" w:space="0" w:color="000000"/>
            </w:tcBorders>
          </w:tcPr>
          <w:p w:rsidR="00A1026C" w:rsidRDefault="00976810">
            <w:pPr>
              <w:pStyle w:val="TableParagraph"/>
              <w:spacing w:before="15"/>
              <w:ind w:left="50"/>
              <w:rPr>
                <w:b/>
                <w:sz w:val="15"/>
              </w:rPr>
            </w:pPr>
            <w:r>
              <w:rPr>
                <w:b/>
                <w:sz w:val="15"/>
              </w:rPr>
              <w:t>SU 21 / 31</w:t>
            </w:r>
          </w:p>
        </w:tc>
        <w:tc>
          <w:tcPr>
            <w:tcW w:w="5824" w:type="dxa"/>
            <w:gridSpan w:val="4"/>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Erträge / Einzahlungen operative Gebarung</w:t>
            </w:r>
          </w:p>
        </w:tc>
        <w:tc>
          <w:tcPr>
            <w:tcW w:w="2363" w:type="dxa"/>
            <w:tcBorders>
              <w:top w:val="single" w:sz="6" w:space="0" w:color="000000"/>
            </w:tcBorders>
          </w:tcPr>
          <w:p w:rsidR="00A1026C" w:rsidRDefault="00976810">
            <w:pPr>
              <w:pStyle w:val="TableParagraph"/>
              <w:spacing w:before="15"/>
              <w:ind w:right="1624"/>
              <w:jc w:val="right"/>
              <w:rPr>
                <w:b/>
                <w:sz w:val="15"/>
              </w:rPr>
            </w:pPr>
            <w:r>
              <w:rPr>
                <w:b/>
                <w:sz w:val="15"/>
              </w:rPr>
              <w:t>17.800,00</w:t>
            </w:r>
          </w:p>
        </w:tc>
        <w:tc>
          <w:tcPr>
            <w:tcW w:w="4940" w:type="dxa"/>
            <w:tcBorders>
              <w:top w:val="single" w:sz="6" w:space="0" w:color="000000"/>
            </w:tcBorders>
          </w:tcPr>
          <w:p w:rsidR="00A1026C" w:rsidRDefault="00976810">
            <w:pPr>
              <w:pStyle w:val="TableParagraph"/>
              <w:spacing w:before="15"/>
              <w:ind w:right="2595"/>
              <w:jc w:val="right"/>
              <w:rPr>
                <w:b/>
                <w:sz w:val="15"/>
              </w:rPr>
            </w:pPr>
            <w:r>
              <w:rPr>
                <w:b/>
                <w:sz w:val="15"/>
              </w:rPr>
              <w:t>17.800,00</w:t>
            </w:r>
          </w:p>
        </w:tc>
      </w:tr>
      <w:tr w:rsidR="00A1026C">
        <w:trPr>
          <w:trHeight w:val="394"/>
        </w:trPr>
        <w:tc>
          <w:tcPr>
            <w:tcW w:w="1577" w:type="dxa"/>
          </w:tcPr>
          <w:p w:rsidR="00A1026C" w:rsidRDefault="00976810">
            <w:pPr>
              <w:pStyle w:val="TableParagraph"/>
              <w:spacing w:before="28"/>
              <w:ind w:left="50"/>
              <w:rPr>
                <w:sz w:val="15"/>
              </w:rPr>
            </w:pPr>
            <w:r>
              <w:rPr>
                <w:sz w:val="15"/>
              </w:rPr>
              <w:t>1/814000/720100</w:t>
            </w:r>
          </w:p>
        </w:tc>
        <w:tc>
          <w:tcPr>
            <w:tcW w:w="5824" w:type="dxa"/>
            <w:gridSpan w:val="4"/>
          </w:tcPr>
          <w:p w:rsidR="00A1026C" w:rsidRDefault="00976810">
            <w:pPr>
              <w:pStyle w:val="TableParagraph"/>
              <w:tabs>
                <w:tab w:val="left" w:pos="3802"/>
                <w:tab w:val="right" w:pos="4633"/>
              </w:tabs>
              <w:spacing w:before="18" w:line="181" w:lineRule="exact"/>
              <w:ind w:left="60"/>
              <w:rPr>
                <w:sz w:val="15"/>
              </w:rPr>
            </w:pPr>
            <w:r>
              <w:rPr>
                <w:position w:val="1"/>
                <w:sz w:val="15"/>
              </w:rPr>
              <w:t>KOSTENBEITRAG</w:t>
            </w:r>
            <w:r>
              <w:rPr>
                <w:spacing w:val="7"/>
                <w:position w:val="1"/>
                <w:sz w:val="15"/>
              </w:rPr>
              <w:t xml:space="preserve"> </w:t>
            </w:r>
            <w:r>
              <w:rPr>
                <w:position w:val="1"/>
                <w:sz w:val="15"/>
              </w:rPr>
              <w:t xml:space="preserve">WIRTSCHAFTSHOF    </w:t>
            </w:r>
            <w:r>
              <w:rPr>
                <w:spacing w:val="1"/>
                <w:position w:val="1"/>
                <w:sz w:val="15"/>
              </w:rPr>
              <w:t xml:space="preserve"> </w:t>
            </w:r>
            <w:r>
              <w:rPr>
                <w:sz w:val="15"/>
              </w:rPr>
              <w:t>2225</w:t>
            </w:r>
            <w:r>
              <w:rPr>
                <w:sz w:val="15"/>
              </w:rPr>
              <w:tab/>
              <w:t>3225</w:t>
            </w:r>
            <w:r>
              <w:rPr>
                <w:sz w:val="15"/>
              </w:rPr>
              <w:tab/>
              <w:t>24</w:t>
            </w:r>
          </w:p>
          <w:p w:rsidR="00A1026C" w:rsidRDefault="00976810">
            <w:pPr>
              <w:pStyle w:val="TableParagraph"/>
              <w:spacing w:before="0" w:line="171" w:lineRule="exact"/>
              <w:ind w:left="60"/>
              <w:rPr>
                <w:sz w:val="15"/>
              </w:rPr>
            </w:pPr>
            <w:r>
              <w:rPr>
                <w:sz w:val="15"/>
              </w:rPr>
              <w:t>Leistung</w:t>
            </w:r>
          </w:p>
        </w:tc>
        <w:tc>
          <w:tcPr>
            <w:tcW w:w="2363" w:type="dxa"/>
          </w:tcPr>
          <w:p w:rsidR="00A1026C" w:rsidRDefault="00976810">
            <w:pPr>
              <w:pStyle w:val="TableParagraph"/>
              <w:spacing w:before="28"/>
              <w:ind w:right="1624"/>
              <w:jc w:val="right"/>
              <w:rPr>
                <w:sz w:val="15"/>
              </w:rPr>
            </w:pPr>
            <w:r>
              <w:rPr>
                <w:sz w:val="15"/>
              </w:rPr>
              <w:t>14.200,00</w:t>
            </w:r>
          </w:p>
        </w:tc>
        <w:tc>
          <w:tcPr>
            <w:tcW w:w="4940" w:type="dxa"/>
          </w:tcPr>
          <w:p w:rsidR="00A1026C" w:rsidRDefault="00976810">
            <w:pPr>
              <w:pStyle w:val="TableParagraph"/>
              <w:spacing w:before="28"/>
              <w:ind w:right="2595"/>
              <w:jc w:val="right"/>
              <w:rPr>
                <w:sz w:val="15"/>
              </w:rPr>
            </w:pPr>
            <w:r>
              <w:rPr>
                <w:sz w:val="15"/>
              </w:rPr>
              <w:t>14.200,00</w:t>
            </w:r>
          </w:p>
        </w:tc>
      </w:tr>
      <w:tr w:rsidR="00A1026C">
        <w:trPr>
          <w:trHeight w:val="391"/>
        </w:trPr>
        <w:tc>
          <w:tcPr>
            <w:tcW w:w="1577" w:type="dxa"/>
          </w:tcPr>
          <w:p w:rsidR="00A1026C" w:rsidRDefault="00976810">
            <w:pPr>
              <w:pStyle w:val="TableParagraph"/>
              <w:ind w:left="50"/>
              <w:rPr>
                <w:sz w:val="15"/>
              </w:rPr>
            </w:pPr>
            <w:r>
              <w:rPr>
                <w:sz w:val="15"/>
              </w:rPr>
              <w:t>1/814000/720200</w:t>
            </w:r>
          </w:p>
        </w:tc>
        <w:tc>
          <w:tcPr>
            <w:tcW w:w="5824" w:type="dxa"/>
            <w:gridSpan w:val="4"/>
          </w:tcPr>
          <w:p w:rsidR="00A1026C" w:rsidRDefault="00976810">
            <w:pPr>
              <w:pStyle w:val="TableParagraph"/>
              <w:tabs>
                <w:tab w:val="left" w:pos="3802"/>
                <w:tab w:val="right" w:pos="4633"/>
              </w:tabs>
              <w:spacing w:before="15" w:line="181" w:lineRule="exact"/>
              <w:ind w:left="60"/>
              <w:rPr>
                <w:sz w:val="15"/>
              </w:rPr>
            </w:pPr>
            <w:r>
              <w:rPr>
                <w:position w:val="1"/>
                <w:sz w:val="15"/>
              </w:rPr>
              <w:t>KOSTENBEITRAG</w:t>
            </w:r>
            <w:r>
              <w:rPr>
                <w:spacing w:val="7"/>
                <w:position w:val="1"/>
                <w:sz w:val="15"/>
              </w:rPr>
              <w:t xml:space="preserve"> </w:t>
            </w:r>
            <w:r>
              <w:rPr>
                <w:position w:val="1"/>
                <w:sz w:val="15"/>
              </w:rPr>
              <w:t xml:space="preserve">WIRTSCHAFTSHOF    </w:t>
            </w:r>
            <w:r>
              <w:rPr>
                <w:spacing w:val="1"/>
                <w:position w:val="1"/>
                <w:sz w:val="15"/>
              </w:rPr>
              <w:t xml:space="preserve"> </w:t>
            </w:r>
            <w:r>
              <w:rPr>
                <w:sz w:val="15"/>
              </w:rPr>
              <w:t>2225</w:t>
            </w:r>
            <w:r>
              <w:rPr>
                <w:sz w:val="15"/>
              </w:rPr>
              <w:tab/>
              <w:t>3225</w:t>
            </w:r>
            <w:r>
              <w:rPr>
                <w:sz w:val="15"/>
              </w:rPr>
              <w:tab/>
              <w:t>24</w:t>
            </w:r>
          </w:p>
          <w:p w:rsidR="00A1026C" w:rsidRDefault="00976810">
            <w:pPr>
              <w:pStyle w:val="TableParagraph"/>
              <w:spacing w:before="0" w:line="171" w:lineRule="exact"/>
              <w:ind w:left="60"/>
              <w:rPr>
                <w:sz w:val="15"/>
              </w:rPr>
            </w:pPr>
            <w:r>
              <w:rPr>
                <w:sz w:val="15"/>
              </w:rPr>
              <w:t>Maschinen</w:t>
            </w:r>
          </w:p>
        </w:tc>
        <w:tc>
          <w:tcPr>
            <w:tcW w:w="2363" w:type="dxa"/>
          </w:tcPr>
          <w:p w:rsidR="00A1026C" w:rsidRDefault="00976810">
            <w:pPr>
              <w:pStyle w:val="TableParagraph"/>
              <w:ind w:right="1624"/>
              <w:jc w:val="right"/>
              <w:rPr>
                <w:sz w:val="15"/>
              </w:rPr>
            </w:pPr>
            <w:r>
              <w:rPr>
                <w:sz w:val="15"/>
              </w:rPr>
              <w:t>7.500,00</w:t>
            </w:r>
          </w:p>
        </w:tc>
        <w:tc>
          <w:tcPr>
            <w:tcW w:w="4940" w:type="dxa"/>
          </w:tcPr>
          <w:p w:rsidR="00A1026C" w:rsidRDefault="00976810">
            <w:pPr>
              <w:pStyle w:val="TableParagraph"/>
              <w:ind w:right="2595"/>
              <w:jc w:val="right"/>
              <w:rPr>
                <w:sz w:val="15"/>
              </w:rPr>
            </w:pPr>
            <w:r>
              <w:rPr>
                <w:sz w:val="15"/>
              </w:rPr>
              <w:t>7.500,00</w:t>
            </w:r>
          </w:p>
        </w:tc>
      </w:tr>
      <w:tr w:rsidR="00A1026C">
        <w:trPr>
          <w:trHeight w:val="386"/>
        </w:trPr>
        <w:tc>
          <w:tcPr>
            <w:tcW w:w="1577" w:type="dxa"/>
            <w:tcBorders>
              <w:bottom w:val="single" w:sz="6" w:space="0" w:color="000000"/>
            </w:tcBorders>
          </w:tcPr>
          <w:p w:rsidR="00A1026C" w:rsidRDefault="00976810">
            <w:pPr>
              <w:pStyle w:val="TableParagraph"/>
              <w:ind w:left="50"/>
              <w:rPr>
                <w:sz w:val="15"/>
              </w:rPr>
            </w:pPr>
            <w:r>
              <w:rPr>
                <w:sz w:val="15"/>
              </w:rPr>
              <w:t>1/814000/728000</w:t>
            </w:r>
          </w:p>
        </w:tc>
        <w:tc>
          <w:tcPr>
            <w:tcW w:w="5824" w:type="dxa"/>
            <w:gridSpan w:val="4"/>
            <w:tcBorders>
              <w:bottom w:val="single" w:sz="6" w:space="0" w:color="000000"/>
            </w:tcBorders>
          </w:tcPr>
          <w:p w:rsidR="00A1026C" w:rsidRDefault="00976810">
            <w:pPr>
              <w:pStyle w:val="TableParagraph"/>
              <w:tabs>
                <w:tab w:val="left" w:pos="3008"/>
                <w:tab w:val="left" w:pos="3802"/>
                <w:tab w:val="right" w:pos="4633"/>
              </w:tabs>
              <w:spacing w:before="15" w:line="181" w:lineRule="exact"/>
              <w:ind w:left="60"/>
              <w:rPr>
                <w:sz w:val="15"/>
              </w:rPr>
            </w:pPr>
            <w:r>
              <w:rPr>
                <w:position w:val="1"/>
                <w:sz w:val="15"/>
              </w:rPr>
              <w:t>ENTGELTE</w:t>
            </w:r>
            <w:r>
              <w:rPr>
                <w:spacing w:val="7"/>
                <w:position w:val="1"/>
                <w:sz w:val="15"/>
              </w:rPr>
              <w:t xml:space="preserve"> </w:t>
            </w:r>
            <w:r>
              <w:rPr>
                <w:position w:val="1"/>
                <w:sz w:val="15"/>
              </w:rPr>
              <w:t>FÜR</w:t>
            </w:r>
            <w:r>
              <w:rPr>
                <w:spacing w:val="8"/>
                <w:position w:val="1"/>
                <w:sz w:val="15"/>
              </w:rPr>
              <w:t xml:space="preserve"> </w:t>
            </w:r>
            <w:r>
              <w:rPr>
                <w:position w:val="1"/>
                <w:sz w:val="15"/>
              </w:rPr>
              <w:t>SONSTIGE</w:t>
            </w:r>
            <w:r>
              <w:rPr>
                <w:position w:val="1"/>
                <w:sz w:val="15"/>
              </w:rPr>
              <w:tab/>
            </w:r>
            <w:r>
              <w:rPr>
                <w:sz w:val="15"/>
              </w:rPr>
              <w:t>2225</w:t>
            </w:r>
            <w:r>
              <w:rPr>
                <w:sz w:val="15"/>
              </w:rPr>
              <w:tab/>
              <w:t>3225</w:t>
            </w:r>
            <w:r>
              <w:rPr>
                <w:sz w:val="15"/>
              </w:rPr>
              <w:tab/>
              <w:t>24</w:t>
            </w:r>
          </w:p>
          <w:p w:rsidR="00A1026C" w:rsidRDefault="00976810">
            <w:pPr>
              <w:pStyle w:val="TableParagraph"/>
              <w:spacing w:before="0" w:line="169" w:lineRule="exact"/>
              <w:ind w:left="60"/>
              <w:rPr>
                <w:sz w:val="15"/>
              </w:rPr>
            </w:pPr>
            <w:r>
              <w:rPr>
                <w:sz w:val="15"/>
              </w:rPr>
              <w:t>LEISTUNGEN</w:t>
            </w:r>
          </w:p>
        </w:tc>
        <w:tc>
          <w:tcPr>
            <w:tcW w:w="2363" w:type="dxa"/>
            <w:tcBorders>
              <w:bottom w:val="single" w:sz="6" w:space="0" w:color="000000"/>
            </w:tcBorders>
          </w:tcPr>
          <w:p w:rsidR="00A1026C" w:rsidRDefault="00976810">
            <w:pPr>
              <w:pStyle w:val="TableParagraph"/>
              <w:ind w:right="1624"/>
              <w:jc w:val="right"/>
              <w:rPr>
                <w:sz w:val="15"/>
              </w:rPr>
            </w:pPr>
            <w:r>
              <w:rPr>
                <w:sz w:val="15"/>
              </w:rPr>
              <w:t>23.500,00</w:t>
            </w:r>
          </w:p>
        </w:tc>
        <w:tc>
          <w:tcPr>
            <w:tcW w:w="4940" w:type="dxa"/>
            <w:tcBorders>
              <w:bottom w:val="single" w:sz="6" w:space="0" w:color="000000"/>
            </w:tcBorders>
          </w:tcPr>
          <w:p w:rsidR="00A1026C" w:rsidRDefault="00976810">
            <w:pPr>
              <w:pStyle w:val="TableParagraph"/>
              <w:ind w:right="2595"/>
              <w:jc w:val="right"/>
              <w:rPr>
                <w:sz w:val="15"/>
              </w:rPr>
            </w:pPr>
            <w:r>
              <w:rPr>
                <w:sz w:val="15"/>
              </w:rPr>
              <w:t>23.500,00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824" w:type="dxa"/>
            <w:gridSpan w:val="4"/>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363" w:type="dxa"/>
            <w:tcBorders>
              <w:top w:val="single" w:sz="6" w:space="0" w:color="000000"/>
            </w:tcBorders>
          </w:tcPr>
          <w:p w:rsidR="00A1026C" w:rsidRDefault="00976810">
            <w:pPr>
              <w:pStyle w:val="TableParagraph"/>
              <w:spacing w:before="15"/>
              <w:ind w:right="1624"/>
              <w:jc w:val="right"/>
              <w:rPr>
                <w:b/>
                <w:sz w:val="15"/>
              </w:rPr>
            </w:pPr>
            <w:r>
              <w:rPr>
                <w:b/>
                <w:sz w:val="15"/>
              </w:rPr>
              <w:t>45.200,00</w:t>
            </w:r>
          </w:p>
        </w:tc>
        <w:tc>
          <w:tcPr>
            <w:tcW w:w="4940" w:type="dxa"/>
            <w:tcBorders>
              <w:top w:val="single" w:sz="6" w:space="0" w:color="000000"/>
            </w:tcBorders>
          </w:tcPr>
          <w:p w:rsidR="00A1026C" w:rsidRDefault="00976810">
            <w:pPr>
              <w:pStyle w:val="TableParagraph"/>
              <w:spacing w:before="15"/>
              <w:ind w:right="2595"/>
              <w:jc w:val="right"/>
              <w:rPr>
                <w:b/>
                <w:sz w:val="15"/>
              </w:rPr>
            </w:pPr>
            <w:r>
              <w:rPr>
                <w:b/>
                <w:sz w:val="15"/>
              </w:rPr>
              <w:t>45.200,00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824" w:type="dxa"/>
            <w:gridSpan w:val="4"/>
          </w:tcPr>
          <w:p w:rsidR="00A1026C" w:rsidRDefault="00976810">
            <w:pPr>
              <w:pStyle w:val="TableParagraph"/>
              <w:ind w:left="60"/>
              <w:rPr>
                <w:b/>
                <w:sz w:val="15"/>
              </w:rPr>
            </w:pPr>
            <w:r>
              <w:rPr>
                <w:b/>
                <w:sz w:val="15"/>
              </w:rPr>
              <w:t>(0) Nettoergebnis (21 - 22) / (1) Geldfluss operative Gebarung (31 – 32)</w:t>
            </w:r>
          </w:p>
        </w:tc>
        <w:tc>
          <w:tcPr>
            <w:tcW w:w="2363" w:type="dxa"/>
          </w:tcPr>
          <w:p w:rsidR="00A1026C" w:rsidRDefault="00976810">
            <w:pPr>
              <w:pStyle w:val="TableParagraph"/>
              <w:ind w:right="1624"/>
              <w:jc w:val="right"/>
              <w:rPr>
                <w:b/>
                <w:sz w:val="15"/>
              </w:rPr>
            </w:pPr>
            <w:r>
              <w:rPr>
                <w:b/>
                <w:sz w:val="15"/>
              </w:rPr>
              <w:t>-27.400,00</w:t>
            </w:r>
          </w:p>
        </w:tc>
        <w:tc>
          <w:tcPr>
            <w:tcW w:w="4940" w:type="dxa"/>
          </w:tcPr>
          <w:p w:rsidR="00A1026C" w:rsidRDefault="00976810">
            <w:pPr>
              <w:pStyle w:val="TableParagraph"/>
              <w:ind w:right="2595"/>
              <w:jc w:val="right"/>
              <w:rPr>
                <w:b/>
                <w:sz w:val="15"/>
              </w:rPr>
            </w:pPr>
            <w:r>
              <w:rPr>
                <w:b/>
                <w:sz w:val="15"/>
              </w:rPr>
              <w:t>-27.400,00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824" w:type="dxa"/>
            <w:gridSpan w:val="4"/>
          </w:tcPr>
          <w:p w:rsidR="00A1026C" w:rsidRDefault="00976810">
            <w:pPr>
              <w:pStyle w:val="TableParagraph"/>
              <w:ind w:left="60"/>
              <w:rPr>
                <w:b/>
                <w:sz w:val="15"/>
              </w:rPr>
            </w:pPr>
            <w:r>
              <w:rPr>
                <w:b/>
                <w:sz w:val="15"/>
              </w:rPr>
              <w:t>Summe Haushaltsrücklagen</w:t>
            </w:r>
          </w:p>
        </w:tc>
        <w:tc>
          <w:tcPr>
            <w:tcW w:w="2363" w:type="dxa"/>
          </w:tcPr>
          <w:p w:rsidR="00A1026C" w:rsidRDefault="00976810">
            <w:pPr>
              <w:pStyle w:val="TableParagraph"/>
              <w:ind w:right="1624"/>
              <w:jc w:val="right"/>
              <w:rPr>
                <w:b/>
                <w:sz w:val="15"/>
              </w:rPr>
            </w:pPr>
            <w:r>
              <w:rPr>
                <w:b/>
                <w:sz w:val="15"/>
              </w:rPr>
              <w:t>0,00</w:t>
            </w:r>
          </w:p>
        </w:tc>
        <w:tc>
          <w:tcPr>
            <w:tcW w:w="4940" w:type="dxa"/>
          </w:tcPr>
          <w:p w:rsidR="00A1026C" w:rsidRDefault="00976810">
            <w:pPr>
              <w:pStyle w:val="TableParagraph"/>
              <w:ind w:right="2595"/>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824" w:type="dxa"/>
            <w:gridSpan w:val="4"/>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363" w:type="dxa"/>
          </w:tcPr>
          <w:p w:rsidR="00A1026C" w:rsidRDefault="00976810">
            <w:pPr>
              <w:pStyle w:val="TableParagraph"/>
              <w:ind w:right="1624"/>
              <w:jc w:val="right"/>
              <w:rPr>
                <w:b/>
                <w:sz w:val="15"/>
              </w:rPr>
            </w:pPr>
            <w:r>
              <w:rPr>
                <w:b/>
                <w:sz w:val="15"/>
              </w:rPr>
              <w:t>-27.400,00</w:t>
            </w:r>
          </w:p>
        </w:tc>
        <w:tc>
          <w:tcPr>
            <w:tcW w:w="4940"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824" w:type="dxa"/>
            <w:gridSpan w:val="4"/>
          </w:tcPr>
          <w:p w:rsidR="00A1026C" w:rsidRDefault="00A1026C">
            <w:pPr>
              <w:pStyle w:val="TableParagraph"/>
              <w:spacing w:before="0"/>
              <w:rPr>
                <w:rFonts w:ascii="Times New Roman"/>
                <w:sz w:val="14"/>
              </w:rPr>
            </w:pPr>
          </w:p>
        </w:tc>
        <w:tc>
          <w:tcPr>
            <w:tcW w:w="2363" w:type="dxa"/>
          </w:tcPr>
          <w:p w:rsidR="00A1026C" w:rsidRDefault="00A1026C">
            <w:pPr>
              <w:pStyle w:val="TableParagraph"/>
              <w:spacing w:before="0"/>
              <w:rPr>
                <w:rFonts w:ascii="Times New Roman"/>
                <w:sz w:val="14"/>
              </w:rPr>
            </w:pPr>
          </w:p>
        </w:tc>
        <w:tc>
          <w:tcPr>
            <w:tcW w:w="4940"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824" w:type="dxa"/>
            <w:gridSpan w:val="4"/>
          </w:tcPr>
          <w:p w:rsidR="00A1026C" w:rsidRDefault="00976810">
            <w:pPr>
              <w:pStyle w:val="TableParagraph"/>
              <w:ind w:left="60"/>
              <w:rPr>
                <w:b/>
                <w:sz w:val="15"/>
              </w:rPr>
            </w:pPr>
            <w:r>
              <w:rPr>
                <w:b/>
                <w:sz w:val="15"/>
              </w:rPr>
              <w:t>Summe Einzahlungen investive Gebarung</w:t>
            </w:r>
          </w:p>
        </w:tc>
        <w:tc>
          <w:tcPr>
            <w:tcW w:w="2363" w:type="dxa"/>
          </w:tcPr>
          <w:p w:rsidR="00A1026C" w:rsidRDefault="00A1026C">
            <w:pPr>
              <w:pStyle w:val="TableParagraph"/>
              <w:spacing w:before="0"/>
              <w:rPr>
                <w:rFonts w:ascii="Times New Roman"/>
                <w:sz w:val="14"/>
              </w:rPr>
            </w:pPr>
          </w:p>
        </w:tc>
        <w:tc>
          <w:tcPr>
            <w:tcW w:w="4940" w:type="dxa"/>
          </w:tcPr>
          <w:p w:rsidR="00A1026C" w:rsidRDefault="00976810">
            <w:pPr>
              <w:pStyle w:val="TableParagraph"/>
              <w:ind w:right="2595"/>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824" w:type="dxa"/>
            <w:gridSpan w:val="4"/>
          </w:tcPr>
          <w:p w:rsidR="00A1026C" w:rsidRDefault="00976810">
            <w:pPr>
              <w:pStyle w:val="TableParagraph"/>
              <w:ind w:left="60"/>
              <w:rPr>
                <w:b/>
                <w:sz w:val="15"/>
              </w:rPr>
            </w:pPr>
            <w:r>
              <w:rPr>
                <w:b/>
                <w:sz w:val="15"/>
              </w:rPr>
              <w:t>Summe Auszahlungen investive Gebarung</w:t>
            </w:r>
          </w:p>
        </w:tc>
        <w:tc>
          <w:tcPr>
            <w:tcW w:w="2363" w:type="dxa"/>
          </w:tcPr>
          <w:p w:rsidR="00A1026C" w:rsidRDefault="00A1026C">
            <w:pPr>
              <w:pStyle w:val="TableParagraph"/>
              <w:spacing w:before="0"/>
              <w:rPr>
                <w:rFonts w:ascii="Times New Roman"/>
                <w:sz w:val="14"/>
              </w:rPr>
            </w:pPr>
          </w:p>
        </w:tc>
        <w:tc>
          <w:tcPr>
            <w:tcW w:w="4940" w:type="dxa"/>
          </w:tcPr>
          <w:p w:rsidR="00A1026C" w:rsidRDefault="00976810">
            <w:pPr>
              <w:pStyle w:val="TableParagraph"/>
              <w:ind w:right="2595"/>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824" w:type="dxa"/>
            <w:gridSpan w:val="4"/>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363" w:type="dxa"/>
          </w:tcPr>
          <w:p w:rsidR="00A1026C" w:rsidRPr="00976810" w:rsidRDefault="00A1026C">
            <w:pPr>
              <w:pStyle w:val="TableParagraph"/>
              <w:spacing w:before="0"/>
              <w:rPr>
                <w:rFonts w:ascii="Times New Roman"/>
                <w:sz w:val="14"/>
                <w:lang w:val="de-AT"/>
              </w:rPr>
            </w:pPr>
          </w:p>
        </w:tc>
        <w:tc>
          <w:tcPr>
            <w:tcW w:w="4940" w:type="dxa"/>
          </w:tcPr>
          <w:p w:rsidR="00A1026C" w:rsidRDefault="00976810">
            <w:pPr>
              <w:pStyle w:val="TableParagraph"/>
              <w:ind w:right="2595"/>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824" w:type="dxa"/>
            <w:gridSpan w:val="4"/>
          </w:tcPr>
          <w:p w:rsidR="00A1026C" w:rsidRDefault="00976810">
            <w:pPr>
              <w:pStyle w:val="TableParagraph"/>
              <w:spacing w:line="153" w:lineRule="exact"/>
              <w:ind w:left="60"/>
              <w:rPr>
                <w:b/>
                <w:sz w:val="15"/>
              </w:rPr>
            </w:pPr>
            <w:r>
              <w:rPr>
                <w:b/>
                <w:sz w:val="15"/>
              </w:rPr>
              <w:t>Saldo (3) Nettofinanzierungssaldo (Saldo 1 + Saldo 2)</w:t>
            </w:r>
          </w:p>
        </w:tc>
        <w:tc>
          <w:tcPr>
            <w:tcW w:w="2363" w:type="dxa"/>
          </w:tcPr>
          <w:p w:rsidR="00A1026C" w:rsidRDefault="00A1026C">
            <w:pPr>
              <w:pStyle w:val="TableParagraph"/>
              <w:spacing w:before="0"/>
              <w:rPr>
                <w:rFonts w:ascii="Times New Roman"/>
                <w:sz w:val="12"/>
              </w:rPr>
            </w:pPr>
          </w:p>
        </w:tc>
        <w:tc>
          <w:tcPr>
            <w:tcW w:w="4940" w:type="dxa"/>
          </w:tcPr>
          <w:p w:rsidR="00A1026C" w:rsidRDefault="00976810">
            <w:pPr>
              <w:pStyle w:val="TableParagraph"/>
              <w:spacing w:line="153" w:lineRule="exact"/>
              <w:ind w:right="2595"/>
              <w:jc w:val="right"/>
              <w:rPr>
                <w:b/>
                <w:sz w:val="15"/>
              </w:rPr>
            </w:pPr>
            <w:r>
              <w:rPr>
                <w:b/>
                <w:sz w:val="15"/>
              </w:rPr>
              <w:t>-27.400,00</w:t>
            </w:r>
          </w:p>
        </w:tc>
      </w:tr>
      <w:tr w:rsidR="00A1026C">
        <w:trPr>
          <w:trHeight w:val="311"/>
        </w:trPr>
        <w:tc>
          <w:tcPr>
            <w:tcW w:w="14704" w:type="dxa"/>
            <w:gridSpan w:val="7"/>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8187" w:type="dxa"/>
            <w:gridSpan w:val="5"/>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940" w:type="dxa"/>
          </w:tcPr>
          <w:p w:rsidR="00A1026C" w:rsidRDefault="00976810">
            <w:pPr>
              <w:pStyle w:val="TableParagraph"/>
              <w:ind w:right="2595"/>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187" w:type="dxa"/>
            <w:gridSpan w:val="5"/>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940" w:type="dxa"/>
          </w:tcPr>
          <w:p w:rsidR="00A1026C" w:rsidRDefault="00976810">
            <w:pPr>
              <w:pStyle w:val="TableParagraph"/>
              <w:ind w:right="2595"/>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187" w:type="dxa"/>
            <w:gridSpan w:val="5"/>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940" w:type="dxa"/>
          </w:tcPr>
          <w:p w:rsidR="00A1026C" w:rsidRDefault="00976810">
            <w:pPr>
              <w:pStyle w:val="TableParagraph"/>
              <w:ind w:right="2595"/>
              <w:jc w:val="right"/>
              <w:rPr>
                <w:b/>
                <w:sz w:val="15"/>
              </w:rPr>
            </w:pPr>
            <w:r>
              <w:rPr>
                <w:b/>
                <w:sz w:val="15"/>
              </w:rPr>
              <w:t>0,00</w:t>
            </w:r>
          </w:p>
        </w:tc>
      </w:tr>
      <w:tr w:rsidR="00A1026C">
        <w:trPr>
          <w:trHeight w:val="340"/>
        </w:trPr>
        <w:tc>
          <w:tcPr>
            <w:tcW w:w="1577" w:type="dxa"/>
          </w:tcPr>
          <w:p w:rsidR="00A1026C" w:rsidRDefault="00976810">
            <w:pPr>
              <w:pStyle w:val="TableParagraph"/>
              <w:ind w:left="50"/>
              <w:rPr>
                <w:b/>
                <w:sz w:val="15"/>
              </w:rPr>
            </w:pPr>
            <w:r>
              <w:rPr>
                <w:b/>
                <w:sz w:val="15"/>
              </w:rPr>
              <w:t>SA5</w:t>
            </w:r>
          </w:p>
        </w:tc>
        <w:tc>
          <w:tcPr>
            <w:tcW w:w="8187" w:type="dxa"/>
            <w:gridSpan w:val="5"/>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 4)</w:t>
            </w:r>
          </w:p>
        </w:tc>
        <w:tc>
          <w:tcPr>
            <w:tcW w:w="4940" w:type="dxa"/>
          </w:tcPr>
          <w:p w:rsidR="00A1026C" w:rsidRDefault="00976810">
            <w:pPr>
              <w:pStyle w:val="TableParagraph"/>
              <w:ind w:right="2595"/>
              <w:jc w:val="right"/>
              <w:rPr>
                <w:b/>
                <w:sz w:val="15"/>
              </w:rPr>
            </w:pPr>
            <w:r>
              <w:rPr>
                <w:b/>
                <w:sz w:val="15"/>
              </w:rPr>
              <w:t>-27.400,00</w:t>
            </w:r>
          </w:p>
        </w:tc>
      </w:tr>
      <w:tr w:rsidR="00A1026C">
        <w:trPr>
          <w:trHeight w:val="340"/>
        </w:trPr>
        <w:tc>
          <w:tcPr>
            <w:tcW w:w="1577" w:type="dxa"/>
          </w:tcPr>
          <w:p w:rsidR="00A1026C" w:rsidRDefault="00976810">
            <w:pPr>
              <w:pStyle w:val="TableParagraph"/>
              <w:spacing w:before="139"/>
              <w:ind w:left="50"/>
              <w:rPr>
                <w:b/>
                <w:sz w:val="15"/>
              </w:rPr>
            </w:pPr>
            <w:r>
              <w:rPr>
                <w:b/>
                <w:sz w:val="15"/>
              </w:rPr>
              <w:t>815</w:t>
            </w:r>
          </w:p>
        </w:tc>
        <w:tc>
          <w:tcPr>
            <w:tcW w:w="8187" w:type="dxa"/>
            <w:gridSpan w:val="5"/>
          </w:tcPr>
          <w:p w:rsidR="00A1026C" w:rsidRDefault="00976810">
            <w:pPr>
              <w:pStyle w:val="TableParagraph"/>
              <w:spacing w:before="139"/>
              <w:ind w:left="60"/>
              <w:rPr>
                <w:b/>
                <w:sz w:val="15"/>
              </w:rPr>
            </w:pPr>
            <w:r>
              <w:rPr>
                <w:b/>
                <w:sz w:val="15"/>
              </w:rPr>
              <w:t>Park- und Gartenanlagen, Kinderspielplätze</w:t>
            </w:r>
          </w:p>
        </w:tc>
        <w:tc>
          <w:tcPr>
            <w:tcW w:w="4940"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ind w:left="50"/>
              <w:rPr>
                <w:b/>
                <w:sz w:val="15"/>
              </w:rPr>
            </w:pPr>
            <w:r>
              <w:rPr>
                <w:b/>
                <w:sz w:val="15"/>
              </w:rPr>
              <w:t>815000</w:t>
            </w:r>
          </w:p>
        </w:tc>
        <w:tc>
          <w:tcPr>
            <w:tcW w:w="8187" w:type="dxa"/>
            <w:gridSpan w:val="5"/>
          </w:tcPr>
          <w:p w:rsidR="00A1026C" w:rsidRDefault="00976810">
            <w:pPr>
              <w:pStyle w:val="TableParagraph"/>
              <w:ind w:left="60"/>
              <w:rPr>
                <w:b/>
                <w:sz w:val="15"/>
              </w:rPr>
            </w:pPr>
            <w:r>
              <w:rPr>
                <w:b/>
                <w:sz w:val="15"/>
              </w:rPr>
              <w:t>Park- und Gartenanlagen, Kinderspielplätze</w:t>
            </w:r>
          </w:p>
        </w:tc>
        <w:tc>
          <w:tcPr>
            <w:tcW w:w="4940" w:type="dxa"/>
          </w:tcPr>
          <w:p w:rsidR="00A1026C" w:rsidRDefault="00A1026C">
            <w:pPr>
              <w:pStyle w:val="TableParagraph"/>
              <w:spacing w:before="0"/>
              <w:rPr>
                <w:rFonts w:ascii="Times New Roman"/>
                <w:sz w:val="14"/>
              </w:rPr>
            </w:pPr>
          </w:p>
        </w:tc>
      </w:tr>
      <w:tr w:rsidR="00A1026C">
        <w:trPr>
          <w:trHeight w:val="252"/>
        </w:trPr>
        <w:tc>
          <w:tcPr>
            <w:tcW w:w="1577" w:type="dxa"/>
          </w:tcPr>
          <w:p w:rsidR="00A1026C" w:rsidRDefault="00976810">
            <w:pPr>
              <w:pStyle w:val="TableParagraph"/>
              <w:spacing w:before="54"/>
              <w:ind w:left="50"/>
              <w:rPr>
                <w:b/>
                <w:sz w:val="15"/>
              </w:rPr>
            </w:pPr>
            <w:r>
              <w:rPr>
                <w:b/>
                <w:sz w:val="15"/>
              </w:rPr>
              <w:t>Operative Gebarung</w:t>
            </w:r>
          </w:p>
        </w:tc>
        <w:tc>
          <w:tcPr>
            <w:tcW w:w="8187" w:type="dxa"/>
            <w:gridSpan w:val="5"/>
          </w:tcPr>
          <w:p w:rsidR="00A1026C" w:rsidRDefault="00A1026C">
            <w:pPr>
              <w:pStyle w:val="TableParagraph"/>
              <w:spacing w:before="0"/>
              <w:rPr>
                <w:rFonts w:ascii="Times New Roman"/>
                <w:sz w:val="14"/>
              </w:rPr>
            </w:pPr>
          </w:p>
        </w:tc>
        <w:tc>
          <w:tcPr>
            <w:tcW w:w="4940" w:type="dxa"/>
          </w:tcPr>
          <w:p w:rsidR="00A1026C" w:rsidRDefault="00A1026C">
            <w:pPr>
              <w:pStyle w:val="TableParagraph"/>
              <w:spacing w:before="0"/>
              <w:rPr>
                <w:rFonts w:ascii="Times New Roman"/>
                <w:sz w:val="14"/>
              </w:rPr>
            </w:pPr>
          </w:p>
        </w:tc>
      </w:tr>
      <w:tr w:rsidR="00A1026C">
        <w:trPr>
          <w:trHeight w:val="389"/>
        </w:trPr>
        <w:tc>
          <w:tcPr>
            <w:tcW w:w="1577" w:type="dxa"/>
            <w:tcBorders>
              <w:bottom w:val="single" w:sz="6" w:space="0" w:color="000000"/>
            </w:tcBorders>
          </w:tcPr>
          <w:p w:rsidR="00A1026C" w:rsidRDefault="00976810">
            <w:pPr>
              <w:pStyle w:val="TableParagraph"/>
              <w:spacing w:before="28"/>
              <w:ind w:left="50"/>
              <w:rPr>
                <w:sz w:val="15"/>
              </w:rPr>
            </w:pPr>
            <w:r>
              <w:rPr>
                <w:sz w:val="15"/>
              </w:rPr>
              <w:t>2/815000/813000</w:t>
            </w:r>
          </w:p>
        </w:tc>
        <w:tc>
          <w:tcPr>
            <w:tcW w:w="8187" w:type="dxa"/>
            <w:gridSpan w:val="5"/>
            <w:tcBorders>
              <w:bottom w:val="single" w:sz="6" w:space="0" w:color="000000"/>
            </w:tcBorders>
          </w:tcPr>
          <w:p w:rsidR="00A1026C" w:rsidRPr="00976810" w:rsidRDefault="00976810">
            <w:pPr>
              <w:pStyle w:val="TableParagraph"/>
              <w:tabs>
                <w:tab w:val="left" w:pos="3008"/>
                <w:tab w:val="left" w:pos="5966"/>
              </w:tabs>
              <w:spacing w:before="33" w:line="170" w:lineRule="exact"/>
              <w:ind w:left="60" w:right="1624"/>
              <w:rPr>
                <w:sz w:val="15"/>
                <w:lang w:val="de-AT"/>
              </w:rPr>
            </w:pPr>
            <w:r w:rsidRPr="00976810">
              <w:rPr>
                <w:position w:val="1"/>
                <w:sz w:val="15"/>
                <w:lang w:val="de-AT"/>
              </w:rPr>
              <w:t>Erträge aus der</w:t>
            </w:r>
            <w:r w:rsidRPr="00976810">
              <w:rPr>
                <w:spacing w:val="14"/>
                <w:position w:val="1"/>
                <w:sz w:val="15"/>
                <w:lang w:val="de-AT"/>
              </w:rPr>
              <w:t xml:space="preserve"> </w:t>
            </w:r>
            <w:r w:rsidRPr="00976810">
              <w:rPr>
                <w:position w:val="1"/>
                <w:sz w:val="15"/>
                <w:lang w:val="de-AT"/>
              </w:rPr>
              <w:t>Auflösung</w:t>
            </w:r>
            <w:r w:rsidRPr="00976810">
              <w:rPr>
                <w:spacing w:val="5"/>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2127</w:t>
            </w:r>
            <w:r w:rsidRPr="00976810">
              <w:rPr>
                <w:sz w:val="15"/>
                <w:lang w:val="de-AT"/>
              </w:rPr>
              <w:tab/>
            </w:r>
            <w:r w:rsidRPr="00976810">
              <w:rPr>
                <w:spacing w:val="-1"/>
                <w:sz w:val="15"/>
                <w:lang w:val="de-AT"/>
              </w:rPr>
              <w:t xml:space="preserve">1.700,00 </w:t>
            </w:r>
            <w:r w:rsidRPr="00976810">
              <w:rPr>
                <w:sz w:val="15"/>
                <w:lang w:val="de-AT"/>
              </w:rPr>
              <w:t>Investitionszuschüssen (Kapitaltransfers)</w:t>
            </w:r>
          </w:p>
        </w:tc>
        <w:tc>
          <w:tcPr>
            <w:tcW w:w="4940" w:type="dxa"/>
            <w:tcBorders>
              <w:bottom w:val="single" w:sz="6" w:space="0" w:color="000000"/>
            </w:tcBorders>
          </w:tcPr>
          <w:p w:rsidR="00A1026C" w:rsidRDefault="00976810">
            <w:pPr>
              <w:pStyle w:val="TableParagraph"/>
              <w:spacing w:before="28"/>
              <w:ind w:right="2595"/>
              <w:jc w:val="right"/>
              <w:rPr>
                <w:sz w:val="15"/>
              </w:rPr>
            </w:pPr>
            <w:r>
              <w:rPr>
                <w:sz w:val="15"/>
              </w:rPr>
              <w:t>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21 / 31</w:t>
            </w:r>
          </w:p>
        </w:tc>
        <w:tc>
          <w:tcPr>
            <w:tcW w:w="8187" w:type="dxa"/>
            <w:gridSpan w:val="5"/>
            <w:tcBorders>
              <w:top w:val="single" w:sz="6" w:space="0" w:color="000000"/>
            </w:tcBorders>
          </w:tcPr>
          <w:p w:rsidR="00A1026C" w:rsidRPr="00976810" w:rsidRDefault="00976810">
            <w:pPr>
              <w:pStyle w:val="TableParagraph"/>
              <w:tabs>
                <w:tab w:val="left" w:pos="5966"/>
              </w:tabs>
              <w:spacing w:before="15"/>
              <w:ind w:left="60"/>
              <w:rPr>
                <w:b/>
                <w:sz w:val="15"/>
                <w:lang w:val="de-AT"/>
              </w:rPr>
            </w:pPr>
            <w:r w:rsidRPr="00976810">
              <w:rPr>
                <w:b/>
                <w:sz w:val="15"/>
                <w:lang w:val="de-AT"/>
              </w:rPr>
              <w:t>Summe Erträge /   Einzahlungen</w:t>
            </w:r>
            <w:r w:rsidRPr="00976810">
              <w:rPr>
                <w:b/>
                <w:spacing w:val="-10"/>
                <w:sz w:val="15"/>
                <w:lang w:val="de-AT"/>
              </w:rPr>
              <w:t xml:space="preserve"> </w:t>
            </w:r>
            <w:r w:rsidRPr="00976810">
              <w:rPr>
                <w:b/>
                <w:sz w:val="15"/>
                <w:lang w:val="de-AT"/>
              </w:rPr>
              <w:t>operative</w:t>
            </w:r>
            <w:r w:rsidRPr="00976810">
              <w:rPr>
                <w:b/>
                <w:spacing w:val="6"/>
                <w:sz w:val="15"/>
                <w:lang w:val="de-AT"/>
              </w:rPr>
              <w:t xml:space="preserve"> </w:t>
            </w:r>
            <w:r w:rsidRPr="00976810">
              <w:rPr>
                <w:b/>
                <w:sz w:val="15"/>
                <w:lang w:val="de-AT"/>
              </w:rPr>
              <w:t>Gebarung</w:t>
            </w:r>
            <w:r w:rsidRPr="00976810">
              <w:rPr>
                <w:b/>
                <w:sz w:val="15"/>
                <w:lang w:val="de-AT"/>
              </w:rPr>
              <w:tab/>
              <w:t>1.700,00</w:t>
            </w:r>
          </w:p>
        </w:tc>
        <w:tc>
          <w:tcPr>
            <w:tcW w:w="4940" w:type="dxa"/>
            <w:tcBorders>
              <w:top w:val="single" w:sz="6" w:space="0" w:color="000000"/>
            </w:tcBorders>
          </w:tcPr>
          <w:p w:rsidR="00A1026C" w:rsidRDefault="00976810">
            <w:pPr>
              <w:pStyle w:val="TableParagraph"/>
              <w:spacing w:before="15"/>
              <w:ind w:right="2595"/>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sz w:val="15"/>
              </w:rPr>
            </w:pPr>
            <w:r>
              <w:rPr>
                <w:sz w:val="15"/>
              </w:rPr>
              <w:t>1/815000/459000</w:t>
            </w:r>
          </w:p>
        </w:tc>
        <w:tc>
          <w:tcPr>
            <w:tcW w:w="2750" w:type="dxa"/>
          </w:tcPr>
          <w:p w:rsidR="00A1026C" w:rsidRDefault="00976810">
            <w:pPr>
              <w:pStyle w:val="TableParagraph"/>
              <w:spacing w:line="153" w:lineRule="exact"/>
              <w:ind w:left="60"/>
              <w:rPr>
                <w:sz w:val="15"/>
              </w:rPr>
            </w:pPr>
            <w:r>
              <w:rPr>
                <w:sz w:val="15"/>
              </w:rPr>
              <w:t>SONSTIGE VERBRAUCHSGÜTER</w:t>
            </w:r>
          </w:p>
        </w:tc>
        <w:tc>
          <w:tcPr>
            <w:tcW w:w="828" w:type="dxa"/>
          </w:tcPr>
          <w:p w:rsidR="00A1026C" w:rsidRDefault="00976810">
            <w:pPr>
              <w:pStyle w:val="TableParagraph"/>
              <w:spacing w:line="153" w:lineRule="exact"/>
              <w:ind w:left="258"/>
              <w:rPr>
                <w:sz w:val="15"/>
              </w:rPr>
            </w:pPr>
            <w:r>
              <w:rPr>
                <w:sz w:val="15"/>
              </w:rPr>
              <w:t>2221</w:t>
            </w:r>
          </w:p>
        </w:tc>
        <w:tc>
          <w:tcPr>
            <w:tcW w:w="729" w:type="dxa"/>
          </w:tcPr>
          <w:p w:rsidR="00A1026C" w:rsidRDefault="00976810">
            <w:pPr>
              <w:pStyle w:val="TableParagraph"/>
              <w:spacing w:line="153" w:lineRule="exact"/>
              <w:ind w:left="224"/>
              <w:rPr>
                <w:sz w:val="15"/>
              </w:rPr>
            </w:pPr>
            <w:r>
              <w:rPr>
                <w:sz w:val="15"/>
              </w:rPr>
              <w:t>3221</w:t>
            </w:r>
          </w:p>
        </w:tc>
        <w:tc>
          <w:tcPr>
            <w:tcW w:w="1517" w:type="dxa"/>
          </w:tcPr>
          <w:p w:rsidR="00A1026C" w:rsidRDefault="00976810">
            <w:pPr>
              <w:pStyle w:val="TableParagraph"/>
              <w:spacing w:line="153" w:lineRule="exact"/>
              <w:ind w:left="156"/>
              <w:rPr>
                <w:sz w:val="15"/>
              </w:rPr>
            </w:pPr>
            <w:r>
              <w:rPr>
                <w:sz w:val="15"/>
              </w:rPr>
              <w:t>23</w:t>
            </w:r>
          </w:p>
        </w:tc>
        <w:tc>
          <w:tcPr>
            <w:tcW w:w="2363" w:type="dxa"/>
          </w:tcPr>
          <w:p w:rsidR="00A1026C" w:rsidRDefault="00976810">
            <w:pPr>
              <w:pStyle w:val="TableParagraph"/>
              <w:spacing w:line="153" w:lineRule="exact"/>
              <w:ind w:right="1624"/>
              <w:jc w:val="right"/>
              <w:rPr>
                <w:sz w:val="15"/>
              </w:rPr>
            </w:pPr>
            <w:r>
              <w:rPr>
                <w:sz w:val="15"/>
              </w:rPr>
              <w:t>500,00</w:t>
            </w:r>
          </w:p>
        </w:tc>
        <w:tc>
          <w:tcPr>
            <w:tcW w:w="4940" w:type="dxa"/>
          </w:tcPr>
          <w:p w:rsidR="00A1026C" w:rsidRDefault="00976810">
            <w:pPr>
              <w:pStyle w:val="TableParagraph"/>
              <w:spacing w:line="153" w:lineRule="exact"/>
              <w:ind w:right="2595"/>
              <w:jc w:val="right"/>
              <w:rPr>
                <w:sz w:val="15"/>
              </w:rPr>
            </w:pPr>
            <w:r>
              <w:rPr>
                <w:sz w:val="15"/>
              </w:rPr>
              <w:t>500,00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sz w:val="18"/>
        </w:rPr>
      </w:pPr>
    </w:p>
    <w:tbl>
      <w:tblPr>
        <w:tblStyle w:val="TableNormal"/>
        <w:tblW w:w="0" w:type="auto"/>
        <w:tblInd w:w="127" w:type="dxa"/>
        <w:tblLayout w:type="fixed"/>
        <w:tblLook w:val="01E0" w:firstRow="1" w:lastRow="1" w:firstColumn="1" w:lastColumn="1" w:noHBand="0" w:noVBand="0"/>
      </w:tblPr>
      <w:tblGrid>
        <w:gridCol w:w="1678"/>
        <w:gridCol w:w="5855"/>
        <w:gridCol w:w="2373"/>
        <w:gridCol w:w="1244"/>
        <w:gridCol w:w="2820"/>
        <w:gridCol w:w="887"/>
      </w:tblGrid>
      <w:tr w:rsidR="00A1026C">
        <w:trPr>
          <w:trHeight w:val="224"/>
        </w:trPr>
        <w:tc>
          <w:tcPr>
            <w:tcW w:w="1678" w:type="dxa"/>
            <w:vMerge w:val="restart"/>
            <w:shd w:val="clear" w:color="auto" w:fill="D7D7D7"/>
          </w:tcPr>
          <w:p w:rsidR="00A1026C" w:rsidRDefault="00A1026C">
            <w:pPr>
              <w:pStyle w:val="TableParagraph"/>
              <w:spacing w:before="0"/>
              <w:rPr>
                <w:rFonts w:ascii="Times New Roman"/>
                <w:sz w:val="14"/>
              </w:rPr>
            </w:pPr>
          </w:p>
        </w:tc>
        <w:tc>
          <w:tcPr>
            <w:tcW w:w="5855" w:type="dxa"/>
            <w:shd w:val="clear" w:color="auto" w:fill="D7D7D7"/>
          </w:tcPr>
          <w:p w:rsidR="00A1026C" w:rsidRPr="00976810" w:rsidRDefault="00976810">
            <w:pPr>
              <w:pStyle w:val="TableParagraph"/>
              <w:spacing w:before="23"/>
              <w:ind w:left="2895"/>
              <w:rPr>
                <w:b/>
                <w:sz w:val="15"/>
                <w:lang w:val="de-AT"/>
              </w:rPr>
            </w:pPr>
            <w:r w:rsidRPr="00976810">
              <w:rPr>
                <w:b/>
                <w:sz w:val="15"/>
                <w:lang w:val="de-AT"/>
              </w:rPr>
              <w:t>MVAG EH MVAG FH QU</w:t>
            </w:r>
          </w:p>
        </w:tc>
        <w:tc>
          <w:tcPr>
            <w:tcW w:w="2373" w:type="dxa"/>
            <w:shd w:val="clear" w:color="auto" w:fill="D7D7D7"/>
          </w:tcPr>
          <w:p w:rsidR="00A1026C" w:rsidRDefault="00976810">
            <w:pPr>
              <w:pStyle w:val="TableParagraph"/>
              <w:spacing w:before="23"/>
              <w:ind w:left="591"/>
              <w:rPr>
                <w:b/>
                <w:sz w:val="15"/>
              </w:rPr>
            </w:pPr>
            <w:r>
              <w:rPr>
                <w:b/>
                <w:sz w:val="15"/>
              </w:rPr>
              <w:t>Ergebnisvoranschlag</w:t>
            </w:r>
          </w:p>
        </w:tc>
        <w:tc>
          <w:tcPr>
            <w:tcW w:w="1244" w:type="dxa"/>
            <w:shd w:val="clear" w:color="auto" w:fill="D7D7D7"/>
          </w:tcPr>
          <w:p w:rsidR="00A1026C" w:rsidRDefault="00A1026C">
            <w:pPr>
              <w:pStyle w:val="TableParagraph"/>
              <w:spacing w:before="0"/>
              <w:rPr>
                <w:rFonts w:ascii="Times New Roman"/>
                <w:sz w:val="14"/>
              </w:rPr>
            </w:pPr>
          </w:p>
        </w:tc>
        <w:tc>
          <w:tcPr>
            <w:tcW w:w="2820" w:type="dxa"/>
            <w:shd w:val="clear" w:color="auto" w:fill="D7D7D7"/>
          </w:tcPr>
          <w:p w:rsidR="00A1026C" w:rsidRDefault="00976810">
            <w:pPr>
              <w:pStyle w:val="TableParagraph"/>
              <w:spacing w:before="23"/>
              <w:ind w:left="752"/>
              <w:rPr>
                <w:b/>
                <w:sz w:val="15"/>
              </w:rPr>
            </w:pPr>
            <w:r>
              <w:rPr>
                <w:b/>
                <w:sz w:val="15"/>
              </w:rPr>
              <w:t>Finanzierungsvoranschlag</w:t>
            </w:r>
          </w:p>
        </w:tc>
        <w:tc>
          <w:tcPr>
            <w:tcW w:w="887" w:type="dxa"/>
            <w:shd w:val="clear" w:color="auto" w:fill="D7D7D7"/>
          </w:tcPr>
          <w:p w:rsidR="00A1026C" w:rsidRDefault="00A1026C">
            <w:pPr>
              <w:pStyle w:val="TableParagraph"/>
              <w:spacing w:before="0"/>
              <w:rPr>
                <w:rFonts w:ascii="Times New Roman"/>
                <w:sz w:val="14"/>
              </w:rPr>
            </w:pPr>
          </w:p>
        </w:tc>
      </w:tr>
      <w:tr w:rsidR="00A1026C">
        <w:trPr>
          <w:trHeight w:val="229"/>
        </w:trPr>
        <w:tc>
          <w:tcPr>
            <w:tcW w:w="1678" w:type="dxa"/>
            <w:vMerge/>
            <w:tcBorders>
              <w:top w:val="nil"/>
            </w:tcBorders>
            <w:shd w:val="clear" w:color="auto" w:fill="D7D7D7"/>
          </w:tcPr>
          <w:p w:rsidR="00A1026C" w:rsidRDefault="00A1026C">
            <w:pPr>
              <w:rPr>
                <w:sz w:val="2"/>
                <w:szCs w:val="2"/>
              </w:rPr>
            </w:pPr>
          </w:p>
        </w:tc>
        <w:tc>
          <w:tcPr>
            <w:tcW w:w="5855" w:type="dxa"/>
            <w:shd w:val="clear" w:color="auto" w:fill="D7D7D7"/>
          </w:tcPr>
          <w:p w:rsidR="00A1026C" w:rsidRDefault="00A1026C">
            <w:pPr>
              <w:pStyle w:val="TableParagraph"/>
              <w:spacing w:before="0"/>
              <w:rPr>
                <w:rFonts w:ascii="Times New Roman"/>
                <w:sz w:val="14"/>
              </w:rPr>
            </w:pPr>
          </w:p>
        </w:tc>
        <w:tc>
          <w:tcPr>
            <w:tcW w:w="2373" w:type="dxa"/>
            <w:shd w:val="clear" w:color="auto" w:fill="D7D7D7"/>
          </w:tcPr>
          <w:p w:rsidR="00A1026C" w:rsidRDefault="00976810">
            <w:pPr>
              <w:pStyle w:val="TableParagraph"/>
              <w:tabs>
                <w:tab w:val="left" w:pos="1358"/>
              </w:tabs>
              <w:ind w:left="225"/>
              <w:rPr>
                <w:b/>
                <w:sz w:val="15"/>
              </w:rPr>
            </w:pPr>
            <w:r>
              <w:rPr>
                <w:b/>
                <w:sz w:val="15"/>
              </w:rPr>
              <w:t>VA</w:t>
            </w:r>
            <w:r>
              <w:rPr>
                <w:b/>
                <w:spacing w:val="2"/>
                <w:sz w:val="15"/>
              </w:rPr>
              <w:t xml:space="preserve"> </w:t>
            </w:r>
            <w:r>
              <w:rPr>
                <w:b/>
                <w:sz w:val="15"/>
              </w:rPr>
              <w:t>2020</w:t>
            </w:r>
            <w:r>
              <w:rPr>
                <w:b/>
                <w:sz w:val="15"/>
              </w:rPr>
              <w:tab/>
              <w:t>VA 2019</w:t>
            </w:r>
          </w:p>
        </w:tc>
        <w:tc>
          <w:tcPr>
            <w:tcW w:w="1244" w:type="dxa"/>
            <w:shd w:val="clear" w:color="auto" w:fill="D7D7D7"/>
          </w:tcPr>
          <w:p w:rsidR="00A1026C" w:rsidRDefault="00976810">
            <w:pPr>
              <w:pStyle w:val="TableParagraph"/>
              <w:ind w:left="224"/>
              <w:rPr>
                <w:b/>
                <w:sz w:val="15"/>
              </w:rPr>
            </w:pPr>
            <w:r>
              <w:rPr>
                <w:b/>
                <w:sz w:val="15"/>
              </w:rPr>
              <w:t>RA 2018</w:t>
            </w:r>
          </w:p>
        </w:tc>
        <w:tc>
          <w:tcPr>
            <w:tcW w:w="2820" w:type="dxa"/>
            <w:shd w:val="clear" w:color="auto" w:fill="D7D7D7"/>
          </w:tcPr>
          <w:p w:rsidR="00A1026C" w:rsidRDefault="00976810">
            <w:pPr>
              <w:pStyle w:val="TableParagraph"/>
              <w:tabs>
                <w:tab w:val="left" w:pos="1710"/>
              </w:tabs>
              <w:ind w:left="576"/>
              <w:rPr>
                <w:b/>
                <w:sz w:val="15"/>
              </w:rPr>
            </w:pPr>
            <w:r>
              <w:rPr>
                <w:b/>
                <w:sz w:val="15"/>
              </w:rPr>
              <w:t>VA</w:t>
            </w:r>
            <w:r>
              <w:rPr>
                <w:b/>
                <w:spacing w:val="2"/>
                <w:sz w:val="15"/>
              </w:rPr>
              <w:t xml:space="preserve"> </w:t>
            </w:r>
            <w:r>
              <w:rPr>
                <w:b/>
                <w:sz w:val="15"/>
              </w:rPr>
              <w:t>2020</w:t>
            </w:r>
            <w:r>
              <w:rPr>
                <w:b/>
                <w:sz w:val="15"/>
              </w:rPr>
              <w:tab/>
              <w:t>VA 2019</w:t>
            </w:r>
          </w:p>
        </w:tc>
        <w:tc>
          <w:tcPr>
            <w:tcW w:w="887" w:type="dxa"/>
            <w:shd w:val="clear" w:color="auto" w:fill="D7D7D7"/>
          </w:tcPr>
          <w:p w:rsidR="00A1026C" w:rsidRDefault="00976810">
            <w:pPr>
              <w:pStyle w:val="TableParagraph"/>
              <w:ind w:left="129"/>
              <w:rPr>
                <w:b/>
                <w:sz w:val="15"/>
              </w:rPr>
            </w:pPr>
            <w:r>
              <w:rPr>
                <w:b/>
                <w:sz w:val="15"/>
              </w:rPr>
              <w:t>RA 2018</w:t>
            </w:r>
          </w:p>
        </w:tc>
      </w:tr>
      <w:tr w:rsidR="00A1026C">
        <w:trPr>
          <w:trHeight w:val="280"/>
        </w:trPr>
        <w:tc>
          <w:tcPr>
            <w:tcW w:w="1678" w:type="dxa"/>
          </w:tcPr>
          <w:p w:rsidR="00A1026C" w:rsidRDefault="00976810">
            <w:pPr>
              <w:pStyle w:val="TableParagraph"/>
              <w:spacing w:before="79"/>
              <w:ind w:left="151"/>
              <w:rPr>
                <w:sz w:val="15"/>
              </w:rPr>
            </w:pPr>
            <w:r>
              <w:rPr>
                <w:sz w:val="15"/>
              </w:rPr>
              <w:t>1/815000/619000</w:t>
            </w:r>
          </w:p>
        </w:tc>
        <w:tc>
          <w:tcPr>
            <w:tcW w:w="5855" w:type="dxa"/>
          </w:tcPr>
          <w:p w:rsidR="00A1026C" w:rsidRDefault="00976810">
            <w:pPr>
              <w:pStyle w:val="TableParagraph"/>
              <w:tabs>
                <w:tab w:val="left" w:pos="3008"/>
                <w:tab w:val="left" w:pos="3802"/>
                <w:tab w:val="right" w:pos="4633"/>
              </w:tabs>
              <w:spacing w:before="79"/>
              <w:ind w:left="60"/>
              <w:rPr>
                <w:sz w:val="15"/>
              </w:rPr>
            </w:pPr>
            <w:r>
              <w:rPr>
                <w:sz w:val="15"/>
              </w:rPr>
              <w:t>Instandhaltung von</w:t>
            </w:r>
            <w:r>
              <w:rPr>
                <w:spacing w:val="16"/>
                <w:sz w:val="15"/>
              </w:rPr>
              <w:t xml:space="preserve"> </w:t>
            </w:r>
            <w:r>
              <w:rPr>
                <w:sz w:val="15"/>
              </w:rPr>
              <w:t>Sonderanlag</w:t>
            </w:r>
            <w:r>
              <w:rPr>
                <w:spacing w:val="8"/>
                <w:sz w:val="15"/>
              </w:rPr>
              <w:t xml:space="preserve"> </w:t>
            </w:r>
            <w:r>
              <w:rPr>
                <w:sz w:val="15"/>
              </w:rPr>
              <w:t>en</w:t>
            </w:r>
            <w:r>
              <w:rPr>
                <w:sz w:val="15"/>
              </w:rPr>
              <w:tab/>
              <w:t>2224</w:t>
            </w:r>
            <w:r>
              <w:rPr>
                <w:sz w:val="15"/>
              </w:rPr>
              <w:tab/>
              <w:t>3224</w:t>
            </w:r>
            <w:r>
              <w:rPr>
                <w:sz w:val="15"/>
              </w:rPr>
              <w:tab/>
              <w:t>24</w:t>
            </w:r>
          </w:p>
        </w:tc>
        <w:tc>
          <w:tcPr>
            <w:tcW w:w="2373" w:type="dxa"/>
          </w:tcPr>
          <w:p w:rsidR="00A1026C" w:rsidRDefault="00976810">
            <w:pPr>
              <w:pStyle w:val="TableParagraph"/>
              <w:spacing w:before="79"/>
              <w:ind w:left="238"/>
              <w:rPr>
                <w:sz w:val="15"/>
              </w:rPr>
            </w:pPr>
            <w:r>
              <w:rPr>
                <w:sz w:val="15"/>
              </w:rPr>
              <w:t>500,00</w:t>
            </w:r>
          </w:p>
        </w:tc>
        <w:tc>
          <w:tcPr>
            <w:tcW w:w="1244" w:type="dxa"/>
          </w:tcPr>
          <w:p w:rsidR="00A1026C" w:rsidRDefault="00A1026C">
            <w:pPr>
              <w:pStyle w:val="TableParagraph"/>
              <w:spacing w:before="0"/>
              <w:rPr>
                <w:rFonts w:ascii="Times New Roman"/>
                <w:sz w:val="14"/>
              </w:rPr>
            </w:pPr>
          </w:p>
        </w:tc>
        <w:tc>
          <w:tcPr>
            <w:tcW w:w="2820" w:type="dxa"/>
          </w:tcPr>
          <w:p w:rsidR="00A1026C" w:rsidRDefault="00976810">
            <w:pPr>
              <w:pStyle w:val="TableParagraph"/>
              <w:spacing w:before="79"/>
              <w:ind w:left="590"/>
              <w:rPr>
                <w:sz w:val="15"/>
              </w:rPr>
            </w:pPr>
            <w:r>
              <w:rPr>
                <w:sz w:val="15"/>
              </w:rPr>
              <w:t>500,00</w:t>
            </w:r>
          </w:p>
        </w:tc>
        <w:tc>
          <w:tcPr>
            <w:tcW w:w="887" w:type="dxa"/>
          </w:tcPr>
          <w:p w:rsidR="00A1026C" w:rsidRDefault="00A1026C">
            <w:pPr>
              <w:pStyle w:val="TableParagraph"/>
              <w:spacing w:before="0"/>
              <w:rPr>
                <w:rFonts w:ascii="Times New Roman"/>
                <w:sz w:val="14"/>
              </w:rPr>
            </w:pPr>
          </w:p>
        </w:tc>
      </w:tr>
      <w:tr w:rsidR="00A1026C">
        <w:trPr>
          <w:trHeight w:val="224"/>
        </w:trPr>
        <w:tc>
          <w:tcPr>
            <w:tcW w:w="1678" w:type="dxa"/>
          </w:tcPr>
          <w:p w:rsidR="00A1026C" w:rsidRDefault="00976810">
            <w:pPr>
              <w:pStyle w:val="TableParagraph"/>
              <w:ind w:left="151"/>
              <w:rPr>
                <w:sz w:val="15"/>
              </w:rPr>
            </w:pPr>
            <w:r>
              <w:rPr>
                <w:sz w:val="15"/>
              </w:rPr>
              <w:t>1/815000/680000</w:t>
            </w:r>
          </w:p>
        </w:tc>
        <w:tc>
          <w:tcPr>
            <w:tcW w:w="5855" w:type="dxa"/>
          </w:tcPr>
          <w:p w:rsidR="00A1026C" w:rsidRDefault="00976810">
            <w:pPr>
              <w:pStyle w:val="TableParagraph"/>
              <w:tabs>
                <w:tab w:val="right" w:pos="3348"/>
              </w:tabs>
              <w:ind w:left="60"/>
              <w:rPr>
                <w:sz w:val="15"/>
              </w:rPr>
            </w:pPr>
            <w:r>
              <w:rPr>
                <w:sz w:val="15"/>
              </w:rPr>
              <w:t>Planmäßige</w:t>
            </w:r>
            <w:r>
              <w:rPr>
                <w:spacing w:val="1"/>
                <w:sz w:val="15"/>
              </w:rPr>
              <w:t xml:space="preserve"> </w:t>
            </w:r>
            <w:r>
              <w:rPr>
                <w:sz w:val="15"/>
              </w:rPr>
              <w:t>Abschreibung</w:t>
            </w:r>
            <w:r>
              <w:rPr>
                <w:sz w:val="15"/>
              </w:rPr>
              <w:tab/>
              <w:t>2226</w:t>
            </w:r>
          </w:p>
        </w:tc>
        <w:tc>
          <w:tcPr>
            <w:tcW w:w="2373" w:type="dxa"/>
          </w:tcPr>
          <w:p w:rsidR="00A1026C" w:rsidRDefault="00976810">
            <w:pPr>
              <w:pStyle w:val="TableParagraph"/>
              <w:ind w:left="111"/>
              <w:rPr>
                <w:sz w:val="15"/>
              </w:rPr>
            </w:pPr>
            <w:r>
              <w:rPr>
                <w:sz w:val="15"/>
              </w:rPr>
              <w:t>1.700,00</w:t>
            </w:r>
          </w:p>
        </w:tc>
        <w:tc>
          <w:tcPr>
            <w:tcW w:w="1244" w:type="dxa"/>
          </w:tcPr>
          <w:p w:rsidR="00A1026C" w:rsidRDefault="00A1026C">
            <w:pPr>
              <w:pStyle w:val="TableParagraph"/>
              <w:spacing w:before="0"/>
              <w:rPr>
                <w:rFonts w:ascii="Times New Roman"/>
                <w:sz w:val="14"/>
              </w:rPr>
            </w:pPr>
          </w:p>
        </w:tc>
        <w:tc>
          <w:tcPr>
            <w:tcW w:w="2820" w:type="dxa"/>
          </w:tcPr>
          <w:p w:rsidR="00A1026C" w:rsidRDefault="00976810">
            <w:pPr>
              <w:pStyle w:val="TableParagraph"/>
              <w:ind w:left="760"/>
              <w:rPr>
                <w:sz w:val="15"/>
              </w:rPr>
            </w:pPr>
            <w:r>
              <w:rPr>
                <w:sz w:val="15"/>
              </w:rPr>
              <w:t>0,00</w:t>
            </w:r>
          </w:p>
        </w:tc>
        <w:tc>
          <w:tcPr>
            <w:tcW w:w="887" w:type="dxa"/>
          </w:tcPr>
          <w:p w:rsidR="00A1026C" w:rsidRDefault="00A1026C">
            <w:pPr>
              <w:pStyle w:val="TableParagraph"/>
              <w:spacing w:before="0"/>
              <w:rPr>
                <w:rFonts w:ascii="Times New Roman"/>
                <w:sz w:val="14"/>
              </w:rPr>
            </w:pPr>
          </w:p>
        </w:tc>
      </w:tr>
      <w:tr w:rsidR="00A1026C">
        <w:trPr>
          <w:trHeight w:val="393"/>
        </w:trPr>
        <w:tc>
          <w:tcPr>
            <w:tcW w:w="1678" w:type="dxa"/>
          </w:tcPr>
          <w:p w:rsidR="00A1026C" w:rsidRDefault="00976810">
            <w:pPr>
              <w:pStyle w:val="TableParagraph"/>
              <w:spacing w:before="28"/>
              <w:ind w:left="151"/>
              <w:rPr>
                <w:sz w:val="15"/>
              </w:rPr>
            </w:pPr>
            <w:r>
              <w:rPr>
                <w:sz w:val="15"/>
              </w:rPr>
              <w:t>1/815000/720100</w:t>
            </w:r>
          </w:p>
        </w:tc>
        <w:tc>
          <w:tcPr>
            <w:tcW w:w="5855" w:type="dxa"/>
          </w:tcPr>
          <w:p w:rsidR="00A1026C" w:rsidRDefault="00976810">
            <w:pPr>
              <w:pStyle w:val="TableParagraph"/>
              <w:tabs>
                <w:tab w:val="left" w:pos="3802"/>
                <w:tab w:val="right" w:pos="4633"/>
              </w:tabs>
              <w:spacing w:before="18" w:line="181" w:lineRule="exact"/>
              <w:ind w:left="60"/>
              <w:rPr>
                <w:sz w:val="15"/>
              </w:rPr>
            </w:pPr>
            <w:r>
              <w:rPr>
                <w:position w:val="1"/>
                <w:sz w:val="15"/>
              </w:rPr>
              <w:t>KOSTENBEITRAG</w:t>
            </w:r>
            <w:r>
              <w:rPr>
                <w:spacing w:val="7"/>
                <w:position w:val="1"/>
                <w:sz w:val="15"/>
              </w:rPr>
              <w:t xml:space="preserve"> </w:t>
            </w:r>
            <w:r>
              <w:rPr>
                <w:position w:val="1"/>
                <w:sz w:val="15"/>
              </w:rPr>
              <w:t xml:space="preserve">WIRTSCHAFTSHOF    </w:t>
            </w:r>
            <w:r>
              <w:rPr>
                <w:spacing w:val="1"/>
                <w:position w:val="1"/>
                <w:sz w:val="15"/>
              </w:rPr>
              <w:t xml:space="preserve"> </w:t>
            </w:r>
            <w:r>
              <w:rPr>
                <w:sz w:val="15"/>
              </w:rPr>
              <w:t>2225</w:t>
            </w:r>
            <w:r>
              <w:rPr>
                <w:sz w:val="15"/>
              </w:rPr>
              <w:tab/>
              <w:t>3225</w:t>
            </w:r>
            <w:r>
              <w:rPr>
                <w:sz w:val="15"/>
              </w:rPr>
              <w:tab/>
              <w:t>24</w:t>
            </w:r>
          </w:p>
          <w:p w:rsidR="00A1026C" w:rsidRDefault="00976810">
            <w:pPr>
              <w:pStyle w:val="TableParagraph"/>
              <w:spacing w:before="0" w:line="171" w:lineRule="exact"/>
              <w:ind w:left="60"/>
              <w:rPr>
                <w:sz w:val="15"/>
              </w:rPr>
            </w:pPr>
            <w:r>
              <w:rPr>
                <w:sz w:val="15"/>
              </w:rPr>
              <w:t>Leistung</w:t>
            </w:r>
          </w:p>
        </w:tc>
        <w:tc>
          <w:tcPr>
            <w:tcW w:w="2373" w:type="dxa"/>
          </w:tcPr>
          <w:p w:rsidR="00A1026C" w:rsidRDefault="00976810">
            <w:pPr>
              <w:pStyle w:val="TableParagraph"/>
              <w:spacing w:before="28"/>
              <w:ind w:left="111"/>
              <w:rPr>
                <w:sz w:val="15"/>
              </w:rPr>
            </w:pPr>
            <w:r>
              <w:rPr>
                <w:sz w:val="15"/>
              </w:rPr>
              <w:t>2.400,00</w:t>
            </w:r>
          </w:p>
        </w:tc>
        <w:tc>
          <w:tcPr>
            <w:tcW w:w="1244" w:type="dxa"/>
          </w:tcPr>
          <w:p w:rsidR="00A1026C" w:rsidRDefault="00A1026C">
            <w:pPr>
              <w:pStyle w:val="TableParagraph"/>
              <w:spacing w:before="0"/>
              <w:rPr>
                <w:rFonts w:ascii="Times New Roman"/>
                <w:sz w:val="14"/>
              </w:rPr>
            </w:pPr>
          </w:p>
        </w:tc>
        <w:tc>
          <w:tcPr>
            <w:tcW w:w="2820" w:type="dxa"/>
          </w:tcPr>
          <w:p w:rsidR="00A1026C" w:rsidRDefault="00976810">
            <w:pPr>
              <w:pStyle w:val="TableParagraph"/>
              <w:spacing w:before="28"/>
              <w:ind w:left="462"/>
              <w:rPr>
                <w:sz w:val="15"/>
              </w:rPr>
            </w:pPr>
            <w:r>
              <w:rPr>
                <w:sz w:val="15"/>
              </w:rPr>
              <w:t>2.400,00</w:t>
            </w:r>
          </w:p>
        </w:tc>
        <w:tc>
          <w:tcPr>
            <w:tcW w:w="887" w:type="dxa"/>
          </w:tcPr>
          <w:p w:rsidR="00A1026C" w:rsidRDefault="00A1026C">
            <w:pPr>
              <w:pStyle w:val="TableParagraph"/>
              <w:spacing w:before="0"/>
              <w:rPr>
                <w:rFonts w:ascii="Times New Roman"/>
                <w:sz w:val="14"/>
              </w:rPr>
            </w:pPr>
          </w:p>
        </w:tc>
      </w:tr>
      <w:tr w:rsidR="00A1026C">
        <w:trPr>
          <w:trHeight w:val="386"/>
        </w:trPr>
        <w:tc>
          <w:tcPr>
            <w:tcW w:w="1678" w:type="dxa"/>
            <w:tcBorders>
              <w:bottom w:val="single" w:sz="6" w:space="0" w:color="000000"/>
            </w:tcBorders>
          </w:tcPr>
          <w:p w:rsidR="00A1026C" w:rsidRDefault="00976810">
            <w:pPr>
              <w:pStyle w:val="TableParagraph"/>
              <w:ind w:left="151"/>
              <w:rPr>
                <w:sz w:val="15"/>
              </w:rPr>
            </w:pPr>
            <w:r>
              <w:rPr>
                <w:sz w:val="15"/>
              </w:rPr>
              <w:t>1/815000/728000</w:t>
            </w:r>
          </w:p>
        </w:tc>
        <w:tc>
          <w:tcPr>
            <w:tcW w:w="5855" w:type="dxa"/>
            <w:tcBorders>
              <w:bottom w:val="single" w:sz="6" w:space="0" w:color="000000"/>
            </w:tcBorders>
          </w:tcPr>
          <w:p w:rsidR="00A1026C" w:rsidRDefault="00976810">
            <w:pPr>
              <w:pStyle w:val="TableParagraph"/>
              <w:tabs>
                <w:tab w:val="left" w:pos="3008"/>
                <w:tab w:val="left" w:pos="3802"/>
                <w:tab w:val="right" w:pos="4633"/>
              </w:tabs>
              <w:spacing w:before="15" w:line="181" w:lineRule="exact"/>
              <w:ind w:left="60"/>
              <w:rPr>
                <w:sz w:val="15"/>
              </w:rPr>
            </w:pPr>
            <w:r>
              <w:rPr>
                <w:position w:val="1"/>
                <w:sz w:val="15"/>
              </w:rPr>
              <w:t>ENTGELTE</w:t>
            </w:r>
            <w:r>
              <w:rPr>
                <w:spacing w:val="7"/>
                <w:position w:val="1"/>
                <w:sz w:val="15"/>
              </w:rPr>
              <w:t xml:space="preserve"> </w:t>
            </w:r>
            <w:r>
              <w:rPr>
                <w:position w:val="1"/>
                <w:sz w:val="15"/>
              </w:rPr>
              <w:t>FÜR</w:t>
            </w:r>
            <w:r>
              <w:rPr>
                <w:spacing w:val="8"/>
                <w:position w:val="1"/>
                <w:sz w:val="15"/>
              </w:rPr>
              <w:t xml:space="preserve"> </w:t>
            </w:r>
            <w:r>
              <w:rPr>
                <w:position w:val="1"/>
                <w:sz w:val="15"/>
              </w:rPr>
              <w:t>SONSTIGE</w:t>
            </w:r>
            <w:r>
              <w:rPr>
                <w:position w:val="1"/>
                <w:sz w:val="15"/>
              </w:rPr>
              <w:tab/>
            </w:r>
            <w:r>
              <w:rPr>
                <w:sz w:val="15"/>
              </w:rPr>
              <w:t>2225</w:t>
            </w:r>
            <w:r>
              <w:rPr>
                <w:sz w:val="15"/>
              </w:rPr>
              <w:tab/>
              <w:t>3225</w:t>
            </w:r>
            <w:r>
              <w:rPr>
                <w:sz w:val="15"/>
              </w:rPr>
              <w:tab/>
              <w:t>24</w:t>
            </w:r>
          </w:p>
          <w:p w:rsidR="00A1026C" w:rsidRDefault="00976810">
            <w:pPr>
              <w:pStyle w:val="TableParagraph"/>
              <w:spacing w:before="0" w:line="169" w:lineRule="exact"/>
              <w:ind w:left="60"/>
              <w:rPr>
                <w:sz w:val="15"/>
              </w:rPr>
            </w:pPr>
            <w:r>
              <w:rPr>
                <w:sz w:val="15"/>
              </w:rPr>
              <w:t>LEISTUNGEN</w:t>
            </w:r>
          </w:p>
        </w:tc>
        <w:tc>
          <w:tcPr>
            <w:tcW w:w="2373" w:type="dxa"/>
            <w:tcBorders>
              <w:bottom w:val="single" w:sz="6" w:space="0" w:color="000000"/>
            </w:tcBorders>
          </w:tcPr>
          <w:p w:rsidR="00A1026C" w:rsidRDefault="00976810">
            <w:pPr>
              <w:pStyle w:val="TableParagraph"/>
              <w:ind w:left="238"/>
              <w:rPr>
                <w:sz w:val="15"/>
              </w:rPr>
            </w:pPr>
            <w:r>
              <w:rPr>
                <w:sz w:val="15"/>
              </w:rPr>
              <w:t>300,00</w:t>
            </w:r>
          </w:p>
        </w:tc>
        <w:tc>
          <w:tcPr>
            <w:tcW w:w="1244" w:type="dxa"/>
            <w:tcBorders>
              <w:bottom w:val="single" w:sz="6" w:space="0" w:color="000000"/>
            </w:tcBorders>
          </w:tcPr>
          <w:p w:rsidR="00A1026C" w:rsidRDefault="00A1026C">
            <w:pPr>
              <w:pStyle w:val="TableParagraph"/>
              <w:spacing w:before="0"/>
              <w:rPr>
                <w:rFonts w:ascii="Times New Roman"/>
                <w:sz w:val="14"/>
              </w:rPr>
            </w:pPr>
          </w:p>
        </w:tc>
        <w:tc>
          <w:tcPr>
            <w:tcW w:w="2820" w:type="dxa"/>
            <w:tcBorders>
              <w:bottom w:val="single" w:sz="6" w:space="0" w:color="000000"/>
            </w:tcBorders>
          </w:tcPr>
          <w:p w:rsidR="00A1026C" w:rsidRDefault="00976810">
            <w:pPr>
              <w:pStyle w:val="TableParagraph"/>
              <w:ind w:left="590"/>
              <w:rPr>
                <w:sz w:val="15"/>
              </w:rPr>
            </w:pPr>
            <w:r>
              <w:rPr>
                <w:sz w:val="15"/>
              </w:rPr>
              <w:t>300,00</w:t>
            </w:r>
          </w:p>
        </w:tc>
        <w:tc>
          <w:tcPr>
            <w:tcW w:w="887" w:type="dxa"/>
            <w:tcBorders>
              <w:bottom w:val="single" w:sz="6" w:space="0" w:color="000000"/>
            </w:tcBorders>
          </w:tcPr>
          <w:p w:rsidR="00A1026C" w:rsidRDefault="00A1026C">
            <w:pPr>
              <w:pStyle w:val="TableParagraph"/>
              <w:spacing w:before="0"/>
              <w:rPr>
                <w:rFonts w:ascii="Times New Roman"/>
                <w:sz w:val="14"/>
              </w:rPr>
            </w:pPr>
          </w:p>
        </w:tc>
      </w:tr>
      <w:tr w:rsidR="00A1026C">
        <w:trPr>
          <w:trHeight w:val="216"/>
        </w:trPr>
        <w:tc>
          <w:tcPr>
            <w:tcW w:w="1678" w:type="dxa"/>
            <w:tcBorders>
              <w:top w:val="single" w:sz="6" w:space="0" w:color="000000"/>
            </w:tcBorders>
          </w:tcPr>
          <w:p w:rsidR="00A1026C" w:rsidRDefault="00976810">
            <w:pPr>
              <w:pStyle w:val="TableParagraph"/>
              <w:spacing w:before="15"/>
              <w:ind w:left="151"/>
              <w:rPr>
                <w:b/>
                <w:sz w:val="15"/>
              </w:rPr>
            </w:pPr>
            <w:r>
              <w:rPr>
                <w:b/>
                <w:sz w:val="15"/>
              </w:rPr>
              <w:t>SU 22 / 32</w:t>
            </w:r>
          </w:p>
        </w:tc>
        <w:tc>
          <w:tcPr>
            <w:tcW w:w="5855"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373" w:type="dxa"/>
            <w:tcBorders>
              <w:top w:val="single" w:sz="6" w:space="0" w:color="000000"/>
            </w:tcBorders>
          </w:tcPr>
          <w:p w:rsidR="00A1026C" w:rsidRDefault="00976810">
            <w:pPr>
              <w:pStyle w:val="TableParagraph"/>
              <w:spacing w:before="15"/>
              <w:ind w:left="111"/>
              <w:rPr>
                <w:b/>
                <w:sz w:val="15"/>
              </w:rPr>
            </w:pPr>
            <w:r>
              <w:rPr>
                <w:b/>
                <w:sz w:val="15"/>
              </w:rPr>
              <w:t>5.400,00</w:t>
            </w:r>
          </w:p>
        </w:tc>
        <w:tc>
          <w:tcPr>
            <w:tcW w:w="1244" w:type="dxa"/>
            <w:tcBorders>
              <w:top w:val="single" w:sz="6" w:space="0" w:color="000000"/>
            </w:tcBorders>
          </w:tcPr>
          <w:p w:rsidR="00A1026C" w:rsidRDefault="00A1026C">
            <w:pPr>
              <w:pStyle w:val="TableParagraph"/>
              <w:spacing w:before="0"/>
              <w:rPr>
                <w:rFonts w:ascii="Times New Roman"/>
                <w:sz w:val="14"/>
              </w:rPr>
            </w:pPr>
          </w:p>
        </w:tc>
        <w:tc>
          <w:tcPr>
            <w:tcW w:w="2820" w:type="dxa"/>
            <w:tcBorders>
              <w:top w:val="single" w:sz="6" w:space="0" w:color="000000"/>
            </w:tcBorders>
          </w:tcPr>
          <w:p w:rsidR="00A1026C" w:rsidRDefault="00976810">
            <w:pPr>
              <w:pStyle w:val="TableParagraph"/>
              <w:spacing w:before="15"/>
              <w:ind w:left="462"/>
              <w:rPr>
                <w:b/>
                <w:sz w:val="15"/>
              </w:rPr>
            </w:pPr>
            <w:r>
              <w:rPr>
                <w:b/>
                <w:sz w:val="15"/>
              </w:rPr>
              <w:t>3.700,00</w:t>
            </w:r>
          </w:p>
        </w:tc>
        <w:tc>
          <w:tcPr>
            <w:tcW w:w="887" w:type="dxa"/>
            <w:tcBorders>
              <w:top w:val="single" w:sz="6" w:space="0" w:color="000000"/>
            </w:tcBorders>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SA 0 / SA 1</w:t>
            </w:r>
          </w:p>
        </w:tc>
        <w:tc>
          <w:tcPr>
            <w:tcW w:w="5855" w:type="dxa"/>
          </w:tcPr>
          <w:p w:rsidR="00A1026C" w:rsidRDefault="00976810">
            <w:pPr>
              <w:pStyle w:val="TableParagraph"/>
              <w:ind w:left="60"/>
              <w:rPr>
                <w:b/>
                <w:sz w:val="15"/>
              </w:rPr>
            </w:pPr>
            <w:r>
              <w:rPr>
                <w:b/>
                <w:sz w:val="15"/>
              </w:rPr>
              <w:t>(0) Nettoergebnis (21 - 22) / (1) Geldfluss operative Gebarung (31 – 32)</w:t>
            </w:r>
          </w:p>
        </w:tc>
        <w:tc>
          <w:tcPr>
            <w:tcW w:w="2373" w:type="dxa"/>
          </w:tcPr>
          <w:p w:rsidR="00A1026C" w:rsidRDefault="00976810">
            <w:pPr>
              <w:pStyle w:val="TableParagraph"/>
              <w:ind w:left="60"/>
              <w:rPr>
                <w:b/>
                <w:sz w:val="15"/>
              </w:rPr>
            </w:pPr>
            <w:r>
              <w:rPr>
                <w:b/>
                <w:sz w:val="15"/>
              </w:rPr>
              <w:t>-3.700,00</w:t>
            </w:r>
          </w:p>
        </w:tc>
        <w:tc>
          <w:tcPr>
            <w:tcW w:w="1244" w:type="dxa"/>
          </w:tcPr>
          <w:p w:rsidR="00A1026C" w:rsidRDefault="00A1026C">
            <w:pPr>
              <w:pStyle w:val="TableParagraph"/>
              <w:spacing w:before="0"/>
              <w:rPr>
                <w:rFonts w:ascii="Times New Roman"/>
                <w:sz w:val="14"/>
              </w:rPr>
            </w:pPr>
          </w:p>
        </w:tc>
        <w:tc>
          <w:tcPr>
            <w:tcW w:w="2820" w:type="dxa"/>
          </w:tcPr>
          <w:p w:rsidR="00A1026C" w:rsidRDefault="00976810">
            <w:pPr>
              <w:pStyle w:val="TableParagraph"/>
              <w:ind w:left="412"/>
              <w:rPr>
                <w:b/>
                <w:sz w:val="15"/>
              </w:rPr>
            </w:pPr>
            <w:r>
              <w:rPr>
                <w:b/>
                <w:sz w:val="15"/>
              </w:rPr>
              <w:t>-3.700,00</w:t>
            </w:r>
          </w:p>
        </w:tc>
        <w:tc>
          <w:tcPr>
            <w:tcW w:w="887"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23</w:t>
            </w:r>
          </w:p>
        </w:tc>
        <w:tc>
          <w:tcPr>
            <w:tcW w:w="5855" w:type="dxa"/>
          </w:tcPr>
          <w:p w:rsidR="00A1026C" w:rsidRDefault="00976810">
            <w:pPr>
              <w:pStyle w:val="TableParagraph"/>
              <w:ind w:left="60"/>
              <w:rPr>
                <w:b/>
                <w:sz w:val="15"/>
              </w:rPr>
            </w:pPr>
            <w:r>
              <w:rPr>
                <w:b/>
                <w:sz w:val="15"/>
              </w:rPr>
              <w:t>Summe Haushaltsrücklagen</w:t>
            </w:r>
          </w:p>
        </w:tc>
        <w:tc>
          <w:tcPr>
            <w:tcW w:w="2373" w:type="dxa"/>
          </w:tcPr>
          <w:p w:rsidR="00A1026C" w:rsidRDefault="00976810">
            <w:pPr>
              <w:pStyle w:val="TableParagraph"/>
              <w:ind w:left="408"/>
              <w:rPr>
                <w:b/>
                <w:sz w:val="15"/>
              </w:rPr>
            </w:pPr>
            <w:r>
              <w:rPr>
                <w:b/>
                <w:sz w:val="15"/>
              </w:rPr>
              <w:t>0,00</w:t>
            </w:r>
          </w:p>
        </w:tc>
        <w:tc>
          <w:tcPr>
            <w:tcW w:w="1244" w:type="dxa"/>
          </w:tcPr>
          <w:p w:rsidR="00A1026C" w:rsidRDefault="00A1026C">
            <w:pPr>
              <w:pStyle w:val="TableParagraph"/>
              <w:spacing w:before="0"/>
              <w:rPr>
                <w:rFonts w:ascii="Times New Roman"/>
                <w:sz w:val="14"/>
              </w:rPr>
            </w:pPr>
          </w:p>
        </w:tc>
        <w:tc>
          <w:tcPr>
            <w:tcW w:w="2820" w:type="dxa"/>
          </w:tcPr>
          <w:p w:rsidR="00A1026C" w:rsidRDefault="00976810">
            <w:pPr>
              <w:pStyle w:val="TableParagraph"/>
              <w:ind w:left="760"/>
              <w:rPr>
                <w:b/>
                <w:sz w:val="15"/>
              </w:rPr>
            </w:pPr>
            <w:r>
              <w:rPr>
                <w:b/>
                <w:sz w:val="15"/>
              </w:rPr>
              <w:t>0,00</w:t>
            </w:r>
          </w:p>
        </w:tc>
        <w:tc>
          <w:tcPr>
            <w:tcW w:w="887"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ind w:left="151"/>
              <w:rPr>
                <w:b/>
                <w:sz w:val="15"/>
              </w:rPr>
            </w:pPr>
            <w:r>
              <w:rPr>
                <w:b/>
                <w:sz w:val="15"/>
              </w:rPr>
              <w:t>SA00</w:t>
            </w:r>
          </w:p>
        </w:tc>
        <w:tc>
          <w:tcPr>
            <w:tcW w:w="5855"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373" w:type="dxa"/>
          </w:tcPr>
          <w:p w:rsidR="00A1026C" w:rsidRDefault="00976810">
            <w:pPr>
              <w:pStyle w:val="TableParagraph"/>
              <w:ind w:left="60"/>
              <w:rPr>
                <w:b/>
                <w:sz w:val="15"/>
              </w:rPr>
            </w:pPr>
            <w:r>
              <w:rPr>
                <w:b/>
                <w:sz w:val="15"/>
              </w:rPr>
              <w:t>-3.700,00</w:t>
            </w:r>
          </w:p>
        </w:tc>
        <w:tc>
          <w:tcPr>
            <w:tcW w:w="1244" w:type="dxa"/>
          </w:tcPr>
          <w:p w:rsidR="00A1026C" w:rsidRDefault="00A1026C">
            <w:pPr>
              <w:pStyle w:val="TableParagraph"/>
              <w:spacing w:before="0"/>
              <w:rPr>
                <w:rFonts w:ascii="Times New Roman"/>
                <w:sz w:val="14"/>
              </w:rPr>
            </w:pPr>
          </w:p>
        </w:tc>
        <w:tc>
          <w:tcPr>
            <w:tcW w:w="2820" w:type="dxa"/>
          </w:tcPr>
          <w:p w:rsidR="00A1026C" w:rsidRDefault="00A1026C">
            <w:pPr>
              <w:pStyle w:val="TableParagraph"/>
              <w:spacing w:before="0"/>
              <w:rPr>
                <w:rFonts w:ascii="Times New Roman"/>
                <w:sz w:val="14"/>
              </w:rPr>
            </w:pPr>
          </w:p>
        </w:tc>
        <w:tc>
          <w:tcPr>
            <w:tcW w:w="887"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spacing w:before="54"/>
              <w:ind w:left="151"/>
              <w:rPr>
                <w:b/>
                <w:sz w:val="15"/>
              </w:rPr>
            </w:pPr>
            <w:r>
              <w:rPr>
                <w:b/>
                <w:sz w:val="15"/>
              </w:rPr>
              <w:t>Investive Gebarung</w:t>
            </w:r>
          </w:p>
        </w:tc>
        <w:tc>
          <w:tcPr>
            <w:tcW w:w="5855" w:type="dxa"/>
          </w:tcPr>
          <w:p w:rsidR="00A1026C" w:rsidRDefault="00A1026C">
            <w:pPr>
              <w:pStyle w:val="TableParagraph"/>
              <w:spacing w:before="0"/>
              <w:rPr>
                <w:rFonts w:ascii="Times New Roman"/>
                <w:sz w:val="14"/>
              </w:rPr>
            </w:pPr>
          </w:p>
        </w:tc>
        <w:tc>
          <w:tcPr>
            <w:tcW w:w="2373" w:type="dxa"/>
          </w:tcPr>
          <w:p w:rsidR="00A1026C" w:rsidRDefault="00A1026C">
            <w:pPr>
              <w:pStyle w:val="TableParagraph"/>
              <w:spacing w:before="0"/>
              <w:rPr>
                <w:rFonts w:ascii="Times New Roman"/>
                <w:sz w:val="14"/>
              </w:rPr>
            </w:pPr>
          </w:p>
        </w:tc>
        <w:tc>
          <w:tcPr>
            <w:tcW w:w="1244" w:type="dxa"/>
          </w:tcPr>
          <w:p w:rsidR="00A1026C" w:rsidRDefault="00A1026C">
            <w:pPr>
              <w:pStyle w:val="TableParagraph"/>
              <w:spacing w:before="0"/>
              <w:rPr>
                <w:rFonts w:ascii="Times New Roman"/>
                <w:sz w:val="14"/>
              </w:rPr>
            </w:pPr>
          </w:p>
        </w:tc>
        <w:tc>
          <w:tcPr>
            <w:tcW w:w="2820" w:type="dxa"/>
          </w:tcPr>
          <w:p w:rsidR="00A1026C" w:rsidRDefault="00A1026C">
            <w:pPr>
              <w:pStyle w:val="TableParagraph"/>
              <w:spacing w:before="0"/>
              <w:rPr>
                <w:rFonts w:ascii="Times New Roman"/>
                <w:sz w:val="14"/>
              </w:rPr>
            </w:pPr>
          </w:p>
        </w:tc>
        <w:tc>
          <w:tcPr>
            <w:tcW w:w="887"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33</w:t>
            </w:r>
          </w:p>
        </w:tc>
        <w:tc>
          <w:tcPr>
            <w:tcW w:w="5855" w:type="dxa"/>
          </w:tcPr>
          <w:p w:rsidR="00A1026C" w:rsidRDefault="00976810">
            <w:pPr>
              <w:pStyle w:val="TableParagraph"/>
              <w:ind w:left="60"/>
              <w:rPr>
                <w:b/>
                <w:sz w:val="15"/>
              </w:rPr>
            </w:pPr>
            <w:r>
              <w:rPr>
                <w:b/>
                <w:sz w:val="15"/>
              </w:rPr>
              <w:t>Summe Einzahlungen investive Gebarung</w:t>
            </w:r>
          </w:p>
        </w:tc>
        <w:tc>
          <w:tcPr>
            <w:tcW w:w="2373" w:type="dxa"/>
          </w:tcPr>
          <w:p w:rsidR="00A1026C" w:rsidRDefault="00A1026C">
            <w:pPr>
              <w:pStyle w:val="TableParagraph"/>
              <w:spacing w:before="0"/>
              <w:rPr>
                <w:rFonts w:ascii="Times New Roman"/>
                <w:sz w:val="14"/>
              </w:rPr>
            </w:pPr>
          </w:p>
        </w:tc>
        <w:tc>
          <w:tcPr>
            <w:tcW w:w="1244" w:type="dxa"/>
          </w:tcPr>
          <w:p w:rsidR="00A1026C" w:rsidRDefault="00A1026C">
            <w:pPr>
              <w:pStyle w:val="TableParagraph"/>
              <w:spacing w:before="0"/>
              <w:rPr>
                <w:rFonts w:ascii="Times New Roman"/>
                <w:sz w:val="14"/>
              </w:rPr>
            </w:pPr>
          </w:p>
        </w:tc>
        <w:tc>
          <w:tcPr>
            <w:tcW w:w="2820" w:type="dxa"/>
          </w:tcPr>
          <w:p w:rsidR="00A1026C" w:rsidRDefault="00976810">
            <w:pPr>
              <w:pStyle w:val="TableParagraph"/>
              <w:ind w:left="760"/>
              <w:rPr>
                <w:b/>
                <w:sz w:val="15"/>
              </w:rPr>
            </w:pPr>
            <w:r>
              <w:rPr>
                <w:b/>
                <w:sz w:val="15"/>
              </w:rPr>
              <w:t>0,00</w:t>
            </w:r>
          </w:p>
        </w:tc>
        <w:tc>
          <w:tcPr>
            <w:tcW w:w="887"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SU 34</w:t>
            </w:r>
          </w:p>
        </w:tc>
        <w:tc>
          <w:tcPr>
            <w:tcW w:w="5855" w:type="dxa"/>
          </w:tcPr>
          <w:p w:rsidR="00A1026C" w:rsidRDefault="00976810">
            <w:pPr>
              <w:pStyle w:val="TableParagraph"/>
              <w:ind w:left="60"/>
              <w:rPr>
                <w:b/>
                <w:sz w:val="15"/>
              </w:rPr>
            </w:pPr>
            <w:r>
              <w:rPr>
                <w:b/>
                <w:sz w:val="15"/>
              </w:rPr>
              <w:t>Summe Auszahlungen investive Gebarung</w:t>
            </w:r>
          </w:p>
        </w:tc>
        <w:tc>
          <w:tcPr>
            <w:tcW w:w="2373" w:type="dxa"/>
          </w:tcPr>
          <w:p w:rsidR="00A1026C" w:rsidRDefault="00A1026C">
            <w:pPr>
              <w:pStyle w:val="TableParagraph"/>
              <w:spacing w:before="0"/>
              <w:rPr>
                <w:rFonts w:ascii="Times New Roman"/>
                <w:sz w:val="14"/>
              </w:rPr>
            </w:pPr>
          </w:p>
        </w:tc>
        <w:tc>
          <w:tcPr>
            <w:tcW w:w="1244" w:type="dxa"/>
          </w:tcPr>
          <w:p w:rsidR="00A1026C" w:rsidRDefault="00A1026C">
            <w:pPr>
              <w:pStyle w:val="TableParagraph"/>
              <w:spacing w:before="0"/>
              <w:rPr>
                <w:rFonts w:ascii="Times New Roman"/>
                <w:sz w:val="14"/>
              </w:rPr>
            </w:pPr>
          </w:p>
        </w:tc>
        <w:tc>
          <w:tcPr>
            <w:tcW w:w="2820" w:type="dxa"/>
          </w:tcPr>
          <w:p w:rsidR="00A1026C" w:rsidRDefault="00976810">
            <w:pPr>
              <w:pStyle w:val="TableParagraph"/>
              <w:ind w:left="760"/>
              <w:rPr>
                <w:b/>
                <w:sz w:val="15"/>
              </w:rPr>
            </w:pPr>
            <w:r>
              <w:rPr>
                <w:b/>
                <w:sz w:val="15"/>
              </w:rPr>
              <w:t>0,00</w:t>
            </w:r>
          </w:p>
        </w:tc>
        <w:tc>
          <w:tcPr>
            <w:tcW w:w="887"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b/>
                <w:sz w:val="15"/>
              </w:rPr>
            </w:pPr>
            <w:r>
              <w:rPr>
                <w:b/>
                <w:sz w:val="15"/>
              </w:rPr>
              <w:t>SA2</w:t>
            </w:r>
          </w:p>
        </w:tc>
        <w:tc>
          <w:tcPr>
            <w:tcW w:w="5855"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373" w:type="dxa"/>
          </w:tcPr>
          <w:p w:rsidR="00A1026C" w:rsidRPr="00976810" w:rsidRDefault="00A1026C">
            <w:pPr>
              <w:pStyle w:val="TableParagraph"/>
              <w:spacing w:before="0"/>
              <w:rPr>
                <w:rFonts w:ascii="Times New Roman"/>
                <w:sz w:val="14"/>
                <w:lang w:val="de-AT"/>
              </w:rPr>
            </w:pPr>
          </w:p>
        </w:tc>
        <w:tc>
          <w:tcPr>
            <w:tcW w:w="1244" w:type="dxa"/>
          </w:tcPr>
          <w:p w:rsidR="00A1026C" w:rsidRPr="00976810" w:rsidRDefault="00A1026C">
            <w:pPr>
              <w:pStyle w:val="TableParagraph"/>
              <w:spacing w:before="0"/>
              <w:rPr>
                <w:rFonts w:ascii="Times New Roman"/>
                <w:sz w:val="14"/>
                <w:lang w:val="de-AT"/>
              </w:rPr>
            </w:pPr>
          </w:p>
        </w:tc>
        <w:tc>
          <w:tcPr>
            <w:tcW w:w="2820" w:type="dxa"/>
          </w:tcPr>
          <w:p w:rsidR="00A1026C" w:rsidRDefault="00976810">
            <w:pPr>
              <w:pStyle w:val="TableParagraph"/>
              <w:ind w:left="760"/>
              <w:rPr>
                <w:b/>
                <w:sz w:val="15"/>
              </w:rPr>
            </w:pPr>
            <w:r>
              <w:rPr>
                <w:b/>
                <w:sz w:val="15"/>
              </w:rPr>
              <w:t>0,00</w:t>
            </w:r>
          </w:p>
        </w:tc>
        <w:tc>
          <w:tcPr>
            <w:tcW w:w="887" w:type="dxa"/>
          </w:tcPr>
          <w:p w:rsidR="00A1026C" w:rsidRDefault="00A1026C">
            <w:pPr>
              <w:pStyle w:val="TableParagraph"/>
              <w:spacing w:before="0"/>
              <w:rPr>
                <w:rFonts w:ascii="Times New Roman"/>
                <w:sz w:val="14"/>
              </w:rPr>
            </w:pPr>
          </w:p>
        </w:tc>
      </w:tr>
      <w:tr w:rsidR="00A1026C">
        <w:trPr>
          <w:trHeight w:val="198"/>
        </w:trPr>
        <w:tc>
          <w:tcPr>
            <w:tcW w:w="1678" w:type="dxa"/>
          </w:tcPr>
          <w:p w:rsidR="00A1026C" w:rsidRDefault="00976810">
            <w:pPr>
              <w:pStyle w:val="TableParagraph"/>
              <w:spacing w:line="153" w:lineRule="exact"/>
              <w:ind w:left="151"/>
              <w:rPr>
                <w:b/>
                <w:sz w:val="15"/>
              </w:rPr>
            </w:pPr>
            <w:r>
              <w:rPr>
                <w:b/>
                <w:sz w:val="15"/>
              </w:rPr>
              <w:t>SA3</w:t>
            </w:r>
          </w:p>
        </w:tc>
        <w:tc>
          <w:tcPr>
            <w:tcW w:w="5855" w:type="dxa"/>
          </w:tcPr>
          <w:p w:rsidR="00A1026C" w:rsidRDefault="00976810">
            <w:pPr>
              <w:pStyle w:val="TableParagraph"/>
              <w:spacing w:line="153" w:lineRule="exact"/>
              <w:ind w:left="60"/>
              <w:rPr>
                <w:b/>
                <w:sz w:val="15"/>
              </w:rPr>
            </w:pPr>
            <w:r>
              <w:rPr>
                <w:b/>
                <w:sz w:val="15"/>
              </w:rPr>
              <w:t>Saldo (3) Nettofinanzierungssaldo (Saldo 1 + Saldo 2)</w:t>
            </w:r>
          </w:p>
        </w:tc>
        <w:tc>
          <w:tcPr>
            <w:tcW w:w="2373" w:type="dxa"/>
          </w:tcPr>
          <w:p w:rsidR="00A1026C" w:rsidRDefault="00A1026C">
            <w:pPr>
              <w:pStyle w:val="TableParagraph"/>
              <w:spacing w:before="0"/>
              <w:rPr>
                <w:rFonts w:ascii="Times New Roman"/>
                <w:sz w:val="12"/>
              </w:rPr>
            </w:pPr>
          </w:p>
        </w:tc>
        <w:tc>
          <w:tcPr>
            <w:tcW w:w="1244" w:type="dxa"/>
          </w:tcPr>
          <w:p w:rsidR="00A1026C" w:rsidRDefault="00A1026C">
            <w:pPr>
              <w:pStyle w:val="TableParagraph"/>
              <w:spacing w:before="0"/>
              <w:rPr>
                <w:rFonts w:ascii="Times New Roman"/>
                <w:sz w:val="12"/>
              </w:rPr>
            </w:pPr>
          </w:p>
        </w:tc>
        <w:tc>
          <w:tcPr>
            <w:tcW w:w="2820" w:type="dxa"/>
          </w:tcPr>
          <w:p w:rsidR="00A1026C" w:rsidRDefault="00976810">
            <w:pPr>
              <w:pStyle w:val="TableParagraph"/>
              <w:spacing w:line="153" w:lineRule="exact"/>
              <w:ind w:left="412"/>
              <w:rPr>
                <w:b/>
                <w:sz w:val="15"/>
              </w:rPr>
            </w:pPr>
            <w:r>
              <w:rPr>
                <w:b/>
                <w:sz w:val="15"/>
              </w:rPr>
              <w:t>-3.700,00</w:t>
            </w:r>
          </w:p>
        </w:tc>
        <w:tc>
          <w:tcPr>
            <w:tcW w:w="887" w:type="dxa"/>
          </w:tcPr>
          <w:p w:rsidR="00A1026C" w:rsidRDefault="00A1026C">
            <w:pPr>
              <w:pStyle w:val="TableParagraph"/>
              <w:spacing w:before="0"/>
              <w:rPr>
                <w:rFonts w:ascii="Times New Roman"/>
                <w:sz w:val="12"/>
              </w:rPr>
            </w:pPr>
          </w:p>
        </w:tc>
      </w:tr>
      <w:tr w:rsidR="00A1026C">
        <w:trPr>
          <w:trHeight w:val="283"/>
        </w:trPr>
        <w:tc>
          <w:tcPr>
            <w:tcW w:w="14857" w:type="dxa"/>
            <w:gridSpan w:val="6"/>
          </w:tcPr>
          <w:p w:rsidR="00A1026C" w:rsidRDefault="00976810">
            <w:pPr>
              <w:pStyle w:val="TableParagraph"/>
              <w:spacing w:before="110" w:line="153" w:lineRule="exact"/>
              <w:ind w:left="151"/>
              <w:rPr>
                <w:b/>
                <w:sz w:val="15"/>
              </w:rPr>
            </w:pPr>
            <w:r>
              <w:rPr>
                <w:b/>
                <w:sz w:val="15"/>
              </w:rPr>
              <w:t>Finanzierungstätigkeit</w:t>
            </w:r>
          </w:p>
        </w:tc>
      </w:tr>
    </w:tbl>
    <w:p w:rsidR="00A1026C" w:rsidRDefault="00A1026C">
      <w:pPr>
        <w:pStyle w:val="Textkrper"/>
        <w:spacing w:before="10"/>
        <w:rPr>
          <w:sz w:val="4"/>
        </w:rPr>
      </w:pPr>
    </w:p>
    <w:tbl>
      <w:tblPr>
        <w:tblStyle w:val="TableNormal"/>
        <w:tblW w:w="0" w:type="auto"/>
        <w:tblInd w:w="241" w:type="dxa"/>
        <w:tblLayout w:type="fixed"/>
        <w:tblLook w:val="01E0" w:firstRow="1" w:lastRow="1" w:firstColumn="1" w:lastColumn="1" w:noHBand="0" w:noVBand="0"/>
      </w:tblPr>
      <w:tblGrid>
        <w:gridCol w:w="1565"/>
        <w:gridCol w:w="5855"/>
        <w:gridCol w:w="2369"/>
        <w:gridCol w:w="4897"/>
      </w:tblGrid>
      <w:tr w:rsidR="00A1026C">
        <w:trPr>
          <w:trHeight w:val="198"/>
        </w:trPr>
        <w:tc>
          <w:tcPr>
            <w:tcW w:w="1565" w:type="dxa"/>
          </w:tcPr>
          <w:p w:rsidR="00A1026C" w:rsidRDefault="00976810">
            <w:pPr>
              <w:pStyle w:val="TableParagraph"/>
              <w:spacing w:before="0" w:line="170" w:lineRule="exact"/>
              <w:ind w:left="38"/>
              <w:rPr>
                <w:b/>
                <w:sz w:val="15"/>
              </w:rPr>
            </w:pPr>
            <w:r>
              <w:rPr>
                <w:b/>
                <w:sz w:val="15"/>
              </w:rPr>
              <w:t>SU 35</w:t>
            </w:r>
          </w:p>
        </w:tc>
        <w:tc>
          <w:tcPr>
            <w:tcW w:w="5855" w:type="dxa"/>
          </w:tcPr>
          <w:p w:rsidR="00A1026C" w:rsidRPr="00976810" w:rsidRDefault="00976810">
            <w:pPr>
              <w:pStyle w:val="TableParagraph"/>
              <w:spacing w:before="0" w:line="170" w:lineRule="exact"/>
              <w:ind w:left="60"/>
              <w:rPr>
                <w:b/>
                <w:sz w:val="15"/>
                <w:lang w:val="de-AT"/>
              </w:rPr>
            </w:pPr>
            <w:r w:rsidRPr="00976810">
              <w:rPr>
                <w:b/>
                <w:sz w:val="15"/>
                <w:lang w:val="de-AT"/>
              </w:rPr>
              <w:t>Summe Einzahlungen aus der Finanzierungstätigkeit</w:t>
            </w:r>
          </w:p>
        </w:tc>
        <w:tc>
          <w:tcPr>
            <w:tcW w:w="2369" w:type="dxa"/>
          </w:tcPr>
          <w:p w:rsidR="00A1026C" w:rsidRPr="00976810" w:rsidRDefault="00A1026C">
            <w:pPr>
              <w:pStyle w:val="TableParagraph"/>
              <w:spacing w:before="0"/>
              <w:rPr>
                <w:rFonts w:ascii="Times New Roman"/>
                <w:sz w:val="12"/>
                <w:lang w:val="de-AT"/>
              </w:rPr>
            </w:pPr>
          </w:p>
        </w:tc>
        <w:tc>
          <w:tcPr>
            <w:tcW w:w="4897" w:type="dxa"/>
          </w:tcPr>
          <w:p w:rsidR="00A1026C" w:rsidRDefault="00976810">
            <w:pPr>
              <w:pStyle w:val="TableParagraph"/>
              <w:spacing w:before="0" w:line="170" w:lineRule="exact"/>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SU 36</w:t>
            </w:r>
          </w:p>
        </w:tc>
        <w:tc>
          <w:tcPr>
            <w:tcW w:w="5855" w:type="dxa"/>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2369"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SA4</w:t>
            </w:r>
          </w:p>
        </w:tc>
        <w:tc>
          <w:tcPr>
            <w:tcW w:w="5855" w:type="dxa"/>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2369"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340"/>
        </w:trPr>
        <w:tc>
          <w:tcPr>
            <w:tcW w:w="1565" w:type="dxa"/>
          </w:tcPr>
          <w:p w:rsidR="00A1026C" w:rsidRDefault="00976810">
            <w:pPr>
              <w:pStyle w:val="TableParagraph"/>
              <w:ind w:left="38"/>
              <w:rPr>
                <w:b/>
                <w:sz w:val="15"/>
              </w:rPr>
            </w:pPr>
            <w:r>
              <w:rPr>
                <w:b/>
                <w:sz w:val="15"/>
              </w:rPr>
              <w:t>SA5</w:t>
            </w:r>
          </w:p>
        </w:tc>
        <w:tc>
          <w:tcPr>
            <w:tcW w:w="5855" w:type="dxa"/>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w:t>
            </w:r>
          </w:p>
        </w:tc>
        <w:tc>
          <w:tcPr>
            <w:tcW w:w="2369" w:type="dxa"/>
          </w:tcPr>
          <w:p w:rsidR="00A1026C" w:rsidRDefault="00976810">
            <w:pPr>
              <w:pStyle w:val="TableParagraph"/>
              <w:ind w:left="20"/>
              <w:rPr>
                <w:b/>
                <w:sz w:val="15"/>
              </w:rPr>
            </w:pPr>
            <w:r>
              <w:rPr>
                <w:b/>
                <w:sz w:val="15"/>
              </w:rPr>
              <w:t>4)</w:t>
            </w:r>
          </w:p>
        </w:tc>
        <w:tc>
          <w:tcPr>
            <w:tcW w:w="4897" w:type="dxa"/>
          </w:tcPr>
          <w:p w:rsidR="00A1026C" w:rsidRDefault="00976810">
            <w:pPr>
              <w:pStyle w:val="TableParagraph"/>
              <w:ind w:right="2589"/>
              <w:jc w:val="right"/>
              <w:rPr>
                <w:b/>
                <w:sz w:val="15"/>
              </w:rPr>
            </w:pPr>
            <w:r>
              <w:rPr>
                <w:b/>
                <w:sz w:val="15"/>
              </w:rPr>
              <w:t>-3.700,00</w:t>
            </w:r>
          </w:p>
        </w:tc>
      </w:tr>
      <w:tr w:rsidR="00A1026C" w:rsidRPr="00B81F34">
        <w:trPr>
          <w:trHeight w:val="340"/>
        </w:trPr>
        <w:tc>
          <w:tcPr>
            <w:tcW w:w="1565" w:type="dxa"/>
          </w:tcPr>
          <w:p w:rsidR="00A1026C" w:rsidRDefault="00976810">
            <w:pPr>
              <w:pStyle w:val="TableParagraph"/>
              <w:spacing w:before="139"/>
              <w:ind w:left="38"/>
              <w:rPr>
                <w:b/>
                <w:sz w:val="15"/>
              </w:rPr>
            </w:pPr>
            <w:r>
              <w:rPr>
                <w:b/>
                <w:sz w:val="15"/>
              </w:rPr>
              <w:t>816</w:t>
            </w:r>
          </w:p>
        </w:tc>
        <w:tc>
          <w:tcPr>
            <w:tcW w:w="5855" w:type="dxa"/>
          </w:tcPr>
          <w:p w:rsidR="00A1026C" w:rsidRPr="00976810" w:rsidRDefault="00976810">
            <w:pPr>
              <w:pStyle w:val="TableParagraph"/>
              <w:spacing w:before="139"/>
              <w:ind w:left="60"/>
              <w:rPr>
                <w:b/>
                <w:sz w:val="15"/>
                <w:lang w:val="de-AT"/>
              </w:rPr>
            </w:pPr>
            <w:r w:rsidRPr="00976810">
              <w:rPr>
                <w:b/>
                <w:sz w:val="15"/>
                <w:lang w:val="de-AT"/>
              </w:rPr>
              <w:t>Öffentliche Beleuchtung und öffentliche Uhren</w:t>
            </w:r>
          </w:p>
        </w:tc>
        <w:tc>
          <w:tcPr>
            <w:tcW w:w="2369" w:type="dxa"/>
          </w:tcPr>
          <w:p w:rsidR="00A1026C" w:rsidRPr="00976810" w:rsidRDefault="00A1026C">
            <w:pPr>
              <w:pStyle w:val="TableParagraph"/>
              <w:spacing w:before="0"/>
              <w:rPr>
                <w:rFonts w:ascii="Times New Roman"/>
                <w:sz w:val="14"/>
                <w:lang w:val="de-AT"/>
              </w:rPr>
            </w:pPr>
          </w:p>
        </w:tc>
        <w:tc>
          <w:tcPr>
            <w:tcW w:w="4897" w:type="dxa"/>
          </w:tcPr>
          <w:p w:rsidR="00A1026C" w:rsidRPr="00976810" w:rsidRDefault="00A1026C">
            <w:pPr>
              <w:pStyle w:val="TableParagraph"/>
              <w:spacing w:before="0"/>
              <w:rPr>
                <w:rFonts w:ascii="Times New Roman"/>
                <w:sz w:val="14"/>
                <w:lang w:val="de-AT"/>
              </w:rPr>
            </w:pPr>
          </w:p>
        </w:tc>
      </w:tr>
      <w:tr w:rsidR="00A1026C" w:rsidRPr="00B81F34">
        <w:trPr>
          <w:trHeight w:val="255"/>
        </w:trPr>
        <w:tc>
          <w:tcPr>
            <w:tcW w:w="1565" w:type="dxa"/>
          </w:tcPr>
          <w:p w:rsidR="00A1026C" w:rsidRDefault="00976810">
            <w:pPr>
              <w:pStyle w:val="TableParagraph"/>
              <w:ind w:left="38"/>
              <w:rPr>
                <w:b/>
                <w:sz w:val="15"/>
              </w:rPr>
            </w:pPr>
            <w:r>
              <w:rPr>
                <w:b/>
                <w:sz w:val="15"/>
              </w:rPr>
              <w:t>816000</w:t>
            </w:r>
          </w:p>
        </w:tc>
        <w:tc>
          <w:tcPr>
            <w:tcW w:w="5855" w:type="dxa"/>
          </w:tcPr>
          <w:p w:rsidR="00A1026C" w:rsidRPr="00976810" w:rsidRDefault="00976810">
            <w:pPr>
              <w:pStyle w:val="TableParagraph"/>
              <w:ind w:left="60"/>
              <w:rPr>
                <w:b/>
                <w:sz w:val="15"/>
                <w:lang w:val="de-AT"/>
              </w:rPr>
            </w:pPr>
            <w:r w:rsidRPr="00976810">
              <w:rPr>
                <w:b/>
                <w:sz w:val="15"/>
                <w:lang w:val="de-AT"/>
              </w:rPr>
              <w:t>Öffentliche Beleuchtung und öffentliche Uhren</w:t>
            </w:r>
          </w:p>
        </w:tc>
        <w:tc>
          <w:tcPr>
            <w:tcW w:w="2369" w:type="dxa"/>
          </w:tcPr>
          <w:p w:rsidR="00A1026C" w:rsidRPr="00976810" w:rsidRDefault="00A1026C">
            <w:pPr>
              <w:pStyle w:val="TableParagraph"/>
              <w:spacing w:before="0"/>
              <w:rPr>
                <w:rFonts w:ascii="Times New Roman"/>
                <w:sz w:val="14"/>
                <w:lang w:val="de-AT"/>
              </w:rPr>
            </w:pPr>
          </w:p>
        </w:tc>
        <w:tc>
          <w:tcPr>
            <w:tcW w:w="4897" w:type="dxa"/>
          </w:tcPr>
          <w:p w:rsidR="00A1026C" w:rsidRPr="00976810" w:rsidRDefault="00A1026C">
            <w:pPr>
              <w:pStyle w:val="TableParagraph"/>
              <w:spacing w:before="0"/>
              <w:rPr>
                <w:rFonts w:ascii="Times New Roman"/>
                <w:sz w:val="14"/>
                <w:lang w:val="de-AT"/>
              </w:rPr>
            </w:pPr>
          </w:p>
        </w:tc>
      </w:tr>
      <w:tr w:rsidR="00A1026C">
        <w:trPr>
          <w:trHeight w:val="481"/>
        </w:trPr>
        <w:tc>
          <w:tcPr>
            <w:tcW w:w="1565" w:type="dxa"/>
          </w:tcPr>
          <w:p w:rsidR="00A1026C" w:rsidRDefault="00976810">
            <w:pPr>
              <w:pStyle w:val="TableParagraph"/>
              <w:spacing w:before="6" w:line="220" w:lineRule="atLeast"/>
              <w:ind w:left="38"/>
              <w:rPr>
                <w:b/>
                <w:sz w:val="15"/>
              </w:rPr>
            </w:pPr>
            <w:r>
              <w:rPr>
                <w:b/>
                <w:sz w:val="15"/>
              </w:rPr>
              <w:t>Operative Gebarung SU 21 / 31</w:t>
            </w:r>
          </w:p>
        </w:tc>
        <w:tc>
          <w:tcPr>
            <w:tcW w:w="5855" w:type="dxa"/>
          </w:tcPr>
          <w:p w:rsidR="00A1026C" w:rsidRPr="00976810" w:rsidRDefault="00A1026C">
            <w:pPr>
              <w:pStyle w:val="TableParagraph"/>
              <w:spacing w:before="0"/>
              <w:rPr>
                <w:b/>
                <w:sz w:val="16"/>
                <w:lang w:val="de-AT"/>
              </w:rPr>
            </w:pPr>
          </w:p>
          <w:p w:rsidR="00A1026C" w:rsidRPr="00976810" w:rsidRDefault="00976810">
            <w:pPr>
              <w:pStyle w:val="TableParagraph"/>
              <w:spacing w:before="96"/>
              <w:ind w:left="60"/>
              <w:rPr>
                <w:b/>
                <w:sz w:val="15"/>
                <w:lang w:val="de-AT"/>
              </w:rPr>
            </w:pPr>
            <w:r w:rsidRPr="00976810">
              <w:rPr>
                <w:b/>
                <w:sz w:val="15"/>
                <w:lang w:val="de-AT"/>
              </w:rPr>
              <w:t>Summe Erträge / Einzahlungen operative Gebarung</w:t>
            </w:r>
          </w:p>
        </w:tc>
        <w:tc>
          <w:tcPr>
            <w:tcW w:w="2369" w:type="dxa"/>
          </w:tcPr>
          <w:p w:rsidR="00A1026C" w:rsidRPr="00976810" w:rsidRDefault="00A1026C">
            <w:pPr>
              <w:pStyle w:val="TableParagraph"/>
              <w:spacing w:before="0"/>
              <w:rPr>
                <w:b/>
                <w:sz w:val="16"/>
                <w:lang w:val="de-AT"/>
              </w:rPr>
            </w:pPr>
          </w:p>
          <w:p w:rsidR="00A1026C" w:rsidRDefault="00976810">
            <w:pPr>
              <w:pStyle w:val="TableParagraph"/>
              <w:spacing w:before="96"/>
              <w:ind w:right="1661"/>
              <w:jc w:val="right"/>
              <w:rPr>
                <w:b/>
                <w:sz w:val="15"/>
              </w:rPr>
            </w:pPr>
            <w:r>
              <w:rPr>
                <w:b/>
                <w:sz w:val="15"/>
              </w:rPr>
              <w:t>0,00</w:t>
            </w:r>
          </w:p>
        </w:tc>
        <w:tc>
          <w:tcPr>
            <w:tcW w:w="4897" w:type="dxa"/>
          </w:tcPr>
          <w:p w:rsidR="00A1026C" w:rsidRDefault="00A1026C">
            <w:pPr>
              <w:pStyle w:val="TableParagraph"/>
              <w:spacing w:before="0"/>
              <w:rPr>
                <w:b/>
                <w:sz w:val="16"/>
              </w:rPr>
            </w:pPr>
          </w:p>
          <w:p w:rsidR="00A1026C" w:rsidRDefault="00976810">
            <w:pPr>
              <w:pStyle w:val="TableParagraph"/>
              <w:spacing w:before="96"/>
              <w:ind w:right="2589"/>
              <w:jc w:val="right"/>
              <w:rPr>
                <w:b/>
                <w:sz w:val="15"/>
              </w:rPr>
            </w:pPr>
            <w:r>
              <w:rPr>
                <w:b/>
                <w:sz w:val="15"/>
              </w:rPr>
              <w:t>0,00</w:t>
            </w:r>
          </w:p>
        </w:tc>
      </w:tr>
      <w:tr w:rsidR="00A1026C">
        <w:trPr>
          <w:trHeight w:val="221"/>
        </w:trPr>
        <w:tc>
          <w:tcPr>
            <w:tcW w:w="1565" w:type="dxa"/>
            <w:tcBorders>
              <w:bottom w:val="single" w:sz="6" w:space="0" w:color="000000"/>
            </w:tcBorders>
          </w:tcPr>
          <w:p w:rsidR="00A1026C" w:rsidRDefault="00976810">
            <w:pPr>
              <w:pStyle w:val="TableParagraph"/>
              <w:ind w:left="38"/>
              <w:rPr>
                <w:sz w:val="15"/>
              </w:rPr>
            </w:pPr>
            <w:r>
              <w:rPr>
                <w:sz w:val="15"/>
              </w:rPr>
              <w:t>1/816000/600000</w:t>
            </w:r>
          </w:p>
        </w:tc>
        <w:tc>
          <w:tcPr>
            <w:tcW w:w="5855" w:type="dxa"/>
            <w:tcBorders>
              <w:bottom w:val="single" w:sz="6" w:space="0" w:color="000000"/>
            </w:tcBorders>
          </w:tcPr>
          <w:p w:rsidR="00A1026C" w:rsidRDefault="00976810">
            <w:pPr>
              <w:pStyle w:val="TableParagraph"/>
              <w:tabs>
                <w:tab w:val="left" w:pos="3008"/>
                <w:tab w:val="left" w:pos="3802"/>
                <w:tab w:val="right" w:pos="4633"/>
              </w:tabs>
              <w:ind w:left="60"/>
              <w:rPr>
                <w:sz w:val="15"/>
              </w:rPr>
            </w:pPr>
            <w:r>
              <w:rPr>
                <w:sz w:val="15"/>
              </w:rPr>
              <w:t>STROM</w:t>
            </w:r>
            <w:r>
              <w:rPr>
                <w:sz w:val="15"/>
              </w:rPr>
              <w:tab/>
              <w:t>2222</w:t>
            </w:r>
            <w:r>
              <w:rPr>
                <w:sz w:val="15"/>
              </w:rPr>
              <w:tab/>
              <w:t>3222</w:t>
            </w:r>
            <w:r>
              <w:rPr>
                <w:sz w:val="15"/>
              </w:rPr>
              <w:tab/>
              <w:t>24</w:t>
            </w:r>
          </w:p>
        </w:tc>
        <w:tc>
          <w:tcPr>
            <w:tcW w:w="2369" w:type="dxa"/>
            <w:tcBorders>
              <w:bottom w:val="single" w:sz="6" w:space="0" w:color="000000"/>
            </w:tcBorders>
          </w:tcPr>
          <w:p w:rsidR="00A1026C" w:rsidRDefault="00976810">
            <w:pPr>
              <w:pStyle w:val="TableParagraph"/>
              <w:ind w:left="111"/>
              <w:rPr>
                <w:sz w:val="15"/>
              </w:rPr>
            </w:pPr>
            <w:r>
              <w:rPr>
                <w:sz w:val="15"/>
              </w:rPr>
              <w:t>1.900,00</w:t>
            </w:r>
          </w:p>
        </w:tc>
        <w:tc>
          <w:tcPr>
            <w:tcW w:w="4897" w:type="dxa"/>
            <w:tcBorders>
              <w:bottom w:val="single" w:sz="6" w:space="0" w:color="000000"/>
            </w:tcBorders>
          </w:tcPr>
          <w:p w:rsidR="00A1026C" w:rsidRDefault="00976810">
            <w:pPr>
              <w:pStyle w:val="TableParagraph"/>
              <w:ind w:right="2589"/>
              <w:jc w:val="right"/>
              <w:rPr>
                <w:sz w:val="15"/>
              </w:rPr>
            </w:pPr>
            <w:r>
              <w:rPr>
                <w:sz w:val="15"/>
              </w:rPr>
              <w:t>1.900,00</w:t>
            </w:r>
          </w:p>
        </w:tc>
      </w:tr>
      <w:tr w:rsidR="00A1026C">
        <w:trPr>
          <w:trHeight w:val="216"/>
        </w:trPr>
        <w:tc>
          <w:tcPr>
            <w:tcW w:w="1565" w:type="dxa"/>
            <w:tcBorders>
              <w:top w:val="single" w:sz="6" w:space="0" w:color="000000"/>
            </w:tcBorders>
          </w:tcPr>
          <w:p w:rsidR="00A1026C" w:rsidRDefault="00976810">
            <w:pPr>
              <w:pStyle w:val="TableParagraph"/>
              <w:spacing w:before="15"/>
              <w:ind w:left="38"/>
              <w:rPr>
                <w:b/>
                <w:sz w:val="15"/>
              </w:rPr>
            </w:pPr>
            <w:r>
              <w:rPr>
                <w:b/>
                <w:sz w:val="15"/>
              </w:rPr>
              <w:t>SU 22 / 32</w:t>
            </w:r>
          </w:p>
        </w:tc>
        <w:tc>
          <w:tcPr>
            <w:tcW w:w="5855"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369" w:type="dxa"/>
            <w:tcBorders>
              <w:top w:val="single" w:sz="6" w:space="0" w:color="000000"/>
            </w:tcBorders>
          </w:tcPr>
          <w:p w:rsidR="00A1026C" w:rsidRDefault="00976810">
            <w:pPr>
              <w:pStyle w:val="TableParagraph"/>
              <w:spacing w:before="15"/>
              <w:ind w:left="111"/>
              <w:rPr>
                <w:b/>
                <w:sz w:val="15"/>
              </w:rPr>
            </w:pPr>
            <w:r>
              <w:rPr>
                <w:b/>
                <w:sz w:val="15"/>
              </w:rPr>
              <w:t>1.900,00</w:t>
            </w:r>
          </w:p>
        </w:tc>
        <w:tc>
          <w:tcPr>
            <w:tcW w:w="4897" w:type="dxa"/>
            <w:tcBorders>
              <w:top w:val="single" w:sz="6" w:space="0" w:color="000000"/>
            </w:tcBorders>
          </w:tcPr>
          <w:p w:rsidR="00A1026C" w:rsidRDefault="00976810">
            <w:pPr>
              <w:pStyle w:val="TableParagraph"/>
              <w:spacing w:before="15"/>
              <w:ind w:right="2589"/>
              <w:jc w:val="right"/>
              <w:rPr>
                <w:b/>
                <w:sz w:val="15"/>
              </w:rPr>
            </w:pPr>
            <w:r>
              <w:rPr>
                <w:b/>
                <w:sz w:val="15"/>
              </w:rPr>
              <w:t>1.900,00</w:t>
            </w:r>
          </w:p>
        </w:tc>
      </w:tr>
      <w:tr w:rsidR="00A1026C">
        <w:trPr>
          <w:trHeight w:val="226"/>
        </w:trPr>
        <w:tc>
          <w:tcPr>
            <w:tcW w:w="1565" w:type="dxa"/>
          </w:tcPr>
          <w:p w:rsidR="00A1026C" w:rsidRDefault="00976810">
            <w:pPr>
              <w:pStyle w:val="TableParagraph"/>
              <w:ind w:left="38"/>
              <w:rPr>
                <w:b/>
                <w:sz w:val="15"/>
              </w:rPr>
            </w:pPr>
            <w:r>
              <w:rPr>
                <w:b/>
                <w:sz w:val="15"/>
              </w:rPr>
              <w:t>SA 0 / SA 1</w:t>
            </w:r>
          </w:p>
        </w:tc>
        <w:tc>
          <w:tcPr>
            <w:tcW w:w="5855" w:type="dxa"/>
          </w:tcPr>
          <w:p w:rsidR="00A1026C" w:rsidRDefault="00976810">
            <w:pPr>
              <w:pStyle w:val="TableParagraph"/>
              <w:ind w:left="60"/>
              <w:rPr>
                <w:b/>
                <w:sz w:val="15"/>
              </w:rPr>
            </w:pPr>
            <w:r>
              <w:rPr>
                <w:b/>
                <w:sz w:val="15"/>
              </w:rPr>
              <w:t>(0) Nettoergebnis (21 - 22) / (1) Geldfluss operative Gebarung (31 – 32)</w:t>
            </w:r>
          </w:p>
        </w:tc>
        <w:tc>
          <w:tcPr>
            <w:tcW w:w="2369" w:type="dxa"/>
          </w:tcPr>
          <w:p w:rsidR="00A1026C" w:rsidRDefault="00976810">
            <w:pPr>
              <w:pStyle w:val="TableParagraph"/>
              <w:ind w:left="60"/>
              <w:rPr>
                <w:b/>
                <w:sz w:val="15"/>
              </w:rPr>
            </w:pPr>
            <w:r>
              <w:rPr>
                <w:b/>
                <w:sz w:val="15"/>
              </w:rPr>
              <w:t>-1.900,00</w:t>
            </w:r>
          </w:p>
        </w:tc>
        <w:tc>
          <w:tcPr>
            <w:tcW w:w="4897" w:type="dxa"/>
          </w:tcPr>
          <w:p w:rsidR="00A1026C" w:rsidRDefault="00976810">
            <w:pPr>
              <w:pStyle w:val="TableParagraph"/>
              <w:ind w:right="2589"/>
              <w:jc w:val="right"/>
              <w:rPr>
                <w:b/>
                <w:sz w:val="15"/>
              </w:rPr>
            </w:pPr>
            <w:r>
              <w:rPr>
                <w:b/>
                <w:sz w:val="15"/>
              </w:rPr>
              <w:t>-1.900,00</w:t>
            </w:r>
          </w:p>
        </w:tc>
      </w:tr>
      <w:tr w:rsidR="00A1026C">
        <w:trPr>
          <w:trHeight w:val="226"/>
        </w:trPr>
        <w:tc>
          <w:tcPr>
            <w:tcW w:w="1565" w:type="dxa"/>
          </w:tcPr>
          <w:p w:rsidR="00A1026C" w:rsidRDefault="00976810">
            <w:pPr>
              <w:pStyle w:val="TableParagraph"/>
              <w:ind w:left="38"/>
              <w:rPr>
                <w:b/>
                <w:sz w:val="15"/>
              </w:rPr>
            </w:pPr>
            <w:r>
              <w:rPr>
                <w:b/>
                <w:sz w:val="15"/>
              </w:rPr>
              <w:t>SU 23</w:t>
            </w:r>
          </w:p>
        </w:tc>
        <w:tc>
          <w:tcPr>
            <w:tcW w:w="5855" w:type="dxa"/>
          </w:tcPr>
          <w:p w:rsidR="00A1026C" w:rsidRDefault="00976810">
            <w:pPr>
              <w:pStyle w:val="TableParagraph"/>
              <w:ind w:left="60"/>
              <w:rPr>
                <w:b/>
                <w:sz w:val="15"/>
              </w:rPr>
            </w:pPr>
            <w:r>
              <w:rPr>
                <w:b/>
                <w:sz w:val="15"/>
              </w:rPr>
              <w:t>Summe Haushaltsrücklagen</w:t>
            </w:r>
          </w:p>
        </w:tc>
        <w:tc>
          <w:tcPr>
            <w:tcW w:w="2369"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255"/>
        </w:trPr>
        <w:tc>
          <w:tcPr>
            <w:tcW w:w="1565" w:type="dxa"/>
          </w:tcPr>
          <w:p w:rsidR="00A1026C" w:rsidRDefault="00976810">
            <w:pPr>
              <w:pStyle w:val="TableParagraph"/>
              <w:ind w:left="38"/>
              <w:rPr>
                <w:b/>
                <w:sz w:val="15"/>
              </w:rPr>
            </w:pPr>
            <w:r>
              <w:rPr>
                <w:b/>
                <w:sz w:val="15"/>
              </w:rPr>
              <w:t>SA00</w:t>
            </w:r>
          </w:p>
        </w:tc>
        <w:tc>
          <w:tcPr>
            <w:tcW w:w="5855"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369" w:type="dxa"/>
          </w:tcPr>
          <w:p w:rsidR="00A1026C" w:rsidRDefault="00976810">
            <w:pPr>
              <w:pStyle w:val="TableParagraph"/>
              <w:ind w:left="60"/>
              <w:rPr>
                <w:b/>
                <w:sz w:val="15"/>
              </w:rPr>
            </w:pPr>
            <w:r>
              <w:rPr>
                <w:b/>
                <w:sz w:val="15"/>
              </w:rPr>
              <w:t>-1.900,00</w:t>
            </w:r>
          </w:p>
        </w:tc>
        <w:tc>
          <w:tcPr>
            <w:tcW w:w="4897" w:type="dxa"/>
          </w:tcPr>
          <w:p w:rsidR="00A1026C" w:rsidRDefault="00A1026C">
            <w:pPr>
              <w:pStyle w:val="TableParagraph"/>
              <w:spacing w:before="0"/>
              <w:rPr>
                <w:rFonts w:ascii="Times New Roman"/>
                <w:sz w:val="14"/>
              </w:rPr>
            </w:pPr>
          </w:p>
        </w:tc>
      </w:tr>
      <w:tr w:rsidR="00A1026C">
        <w:trPr>
          <w:trHeight w:val="481"/>
        </w:trPr>
        <w:tc>
          <w:tcPr>
            <w:tcW w:w="1565" w:type="dxa"/>
          </w:tcPr>
          <w:p w:rsidR="00A1026C" w:rsidRDefault="00976810">
            <w:pPr>
              <w:pStyle w:val="TableParagraph"/>
              <w:spacing w:before="14" w:line="226" w:lineRule="exact"/>
              <w:ind w:left="38"/>
              <w:rPr>
                <w:b/>
                <w:sz w:val="15"/>
              </w:rPr>
            </w:pPr>
            <w:r>
              <w:rPr>
                <w:b/>
                <w:sz w:val="15"/>
              </w:rPr>
              <w:t>Investive Gebarung SU 33</w:t>
            </w:r>
          </w:p>
        </w:tc>
        <w:tc>
          <w:tcPr>
            <w:tcW w:w="5855" w:type="dxa"/>
          </w:tcPr>
          <w:p w:rsidR="00A1026C" w:rsidRDefault="00A1026C">
            <w:pPr>
              <w:pStyle w:val="TableParagraph"/>
              <w:spacing w:before="0"/>
              <w:rPr>
                <w:b/>
                <w:sz w:val="16"/>
              </w:rPr>
            </w:pPr>
          </w:p>
          <w:p w:rsidR="00A1026C" w:rsidRDefault="00976810">
            <w:pPr>
              <w:pStyle w:val="TableParagraph"/>
              <w:spacing w:before="96"/>
              <w:ind w:left="60"/>
              <w:rPr>
                <w:b/>
                <w:sz w:val="15"/>
              </w:rPr>
            </w:pPr>
            <w:r>
              <w:rPr>
                <w:b/>
                <w:sz w:val="15"/>
              </w:rPr>
              <w:t>Summe Einzahlungen investive Gebarung</w:t>
            </w:r>
          </w:p>
        </w:tc>
        <w:tc>
          <w:tcPr>
            <w:tcW w:w="2369"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b/>
                <w:sz w:val="16"/>
              </w:rPr>
            </w:pPr>
          </w:p>
          <w:p w:rsidR="00A1026C" w:rsidRDefault="00976810">
            <w:pPr>
              <w:pStyle w:val="TableParagraph"/>
              <w:spacing w:before="96"/>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SU 34</w:t>
            </w:r>
          </w:p>
        </w:tc>
        <w:tc>
          <w:tcPr>
            <w:tcW w:w="5855" w:type="dxa"/>
          </w:tcPr>
          <w:p w:rsidR="00A1026C" w:rsidRDefault="00976810">
            <w:pPr>
              <w:pStyle w:val="TableParagraph"/>
              <w:ind w:left="60"/>
              <w:rPr>
                <w:b/>
                <w:sz w:val="15"/>
              </w:rPr>
            </w:pPr>
            <w:r>
              <w:rPr>
                <w:b/>
                <w:sz w:val="15"/>
              </w:rPr>
              <w:t>Summe Auszahlungen investive Gebarung</w:t>
            </w:r>
          </w:p>
        </w:tc>
        <w:tc>
          <w:tcPr>
            <w:tcW w:w="2369"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SA2</w:t>
            </w:r>
          </w:p>
        </w:tc>
        <w:tc>
          <w:tcPr>
            <w:tcW w:w="5855"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369"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198"/>
        </w:trPr>
        <w:tc>
          <w:tcPr>
            <w:tcW w:w="1565" w:type="dxa"/>
          </w:tcPr>
          <w:p w:rsidR="00A1026C" w:rsidRDefault="00976810">
            <w:pPr>
              <w:pStyle w:val="TableParagraph"/>
              <w:spacing w:line="153" w:lineRule="exact"/>
              <w:ind w:left="38"/>
              <w:rPr>
                <w:b/>
                <w:sz w:val="15"/>
              </w:rPr>
            </w:pPr>
            <w:r>
              <w:rPr>
                <w:b/>
                <w:sz w:val="15"/>
              </w:rPr>
              <w:t>SA3</w:t>
            </w:r>
          </w:p>
        </w:tc>
        <w:tc>
          <w:tcPr>
            <w:tcW w:w="5855" w:type="dxa"/>
          </w:tcPr>
          <w:p w:rsidR="00A1026C" w:rsidRDefault="00976810">
            <w:pPr>
              <w:pStyle w:val="TableParagraph"/>
              <w:spacing w:line="153" w:lineRule="exact"/>
              <w:ind w:left="60"/>
              <w:rPr>
                <w:b/>
                <w:sz w:val="15"/>
              </w:rPr>
            </w:pPr>
            <w:r>
              <w:rPr>
                <w:b/>
                <w:sz w:val="15"/>
              </w:rPr>
              <w:t>Saldo (3) Nettofinanzierungssaldo (Saldo 1 + Saldo 2)</w:t>
            </w:r>
          </w:p>
        </w:tc>
        <w:tc>
          <w:tcPr>
            <w:tcW w:w="2369" w:type="dxa"/>
          </w:tcPr>
          <w:p w:rsidR="00A1026C" w:rsidRDefault="00A1026C">
            <w:pPr>
              <w:pStyle w:val="TableParagraph"/>
              <w:spacing w:before="0"/>
              <w:rPr>
                <w:rFonts w:ascii="Times New Roman"/>
                <w:sz w:val="12"/>
              </w:rPr>
            </w:pPr>
          </w:p>
        </w:tc>
        <w:tc>
          <w:tcPr>
            <w:tcW w:w="4897" w:type="dxa"/>
          </w:tcPr>
          <w:p w:rsidR="00A1026C" w:rsidRDefault="00976810">
            <w:pPr>
              <w:pStyle w:val="TableParagraph"/>
              <w:spacing w:line="153" w:lineRule="exact"/>
              <w:ind w:right="2589"/>
              <w:jc w:val="right"/>
              <w:rPr>
                <w:b/>
                <w:sz w:val="15"/>
              </w:rPr>
            </w:pPr>
            <w:r>
              <w:rPr>
                <w:b/>
                <w:sz w:val="15"/>
              </w:rPr>
              <w:t>-1.900,00</w:t>
            </w:r>
          </w:p>
        </w:tc>
      </w:tr>
    </w:tbl>
    <w:p w:rsidR="00A1026C" w:rsidRDefault="00976810">
      <w:pPr>
        <w:pStyle w:val="Textkrper"/>
        <w:spacing w:before="110"/>
        <w:ind w:left="271"/>
      </w:pPr>
      <w:r>
        <w:t>Finanzierungstätigkeit</w:t>
      </w:r>
    </w:p>
    <w:p w:rsidR="00A1026C" w:rsidRDefault="00A1026C">
      <w:pPr>
        <w:sectPr w:rsidR="00A1026C">
          <w:pgSz w:w="16840" w:h="11910" w:orient="landscape"/>
          <w:pgMar w:top="1140" w:right="820" w:bottom="720" w:left="900" w:header="584" w:footer="520" w:gutter="0"/>
          <w:cols w:space="720"/>
        </w:sectPr>
      </w:pPr>
    </w:p>
    <w:p w:rsidR="00A1026C" w:rsidRDefault="00976810">
      <w:pPr>
        <w:pStyle w:val="Textkrper"/>
        <w:spacing w:before="54"/>
        <w:ind w:left="271"/>
      </w:pPr>
      <w:r>
        <w:t>SU</w:t>
      </w:r>
      <w:r>
        <w:rPr>
          <w:spacing w:val="5"/>
        </w:rPr>
        <w:t xml:space="preserve"> </w:t>
      </w:r>
      <w:r>
        <w:t>35</w:t>
      </w:r>
    </w:p>
    <w:p w:rsidR="00A1026C" w:rsidRDefault="00976810">
      <w:pPr>
        <w:pStyle w:val="Textkrper"/>
        <w:spacing w:before="55"/>
        <w:ind w:left="271"/>
      </w:pPr>
      <w:r>
        <w:t>SU</w:t>
      </w:r>
      <w:r>
        <w:rPr>
          <w:spacing w:val="5"/>
        </w:rPr>
        <w:t xml:space="preserve"> </w:t>
      </w:r>
      <w:r>
        <w:t>36</w:t>
      </w:r>
    </w:p>
    <w:p w:rsidR="00A1026C" w:rsidRPr="00976810" w:rsidRDefault="00976810">
      <w:pPr>
        <w:pStyle w:val="Textkrper"/>
        <w:spacing w:before="54" w:line="314" w:lineRule="auto"/>
        <w:ind w:left="271"/>
        <w:rPr>
          <w:lang w:val="de-AT"/>
        </w:rPr>
      </w:pPr>
      <w:r w:rsidRPr="00976810">
        <w:rPr>
          <w:b w:val="0"/>
          <w:lang w:val="de-AT"/>
        </w:rPr>
        <w:br w:type="column"/>
      </w:r>
      <w:r w:rsidRPr="00976810">
        <w:rPr>
          <w:lang w:val="de-AT"/>
        </w:rPr>
        <w:t>Summe Einzahlungen aus der Finanzierungstätigkeit Summe Auszahlungen aus der Finanzierungstätigkeit</w:t>
      </w:r>
    </w:p>
    <w:p w:rsidR="00A1026C" w:rsidRDefault="00976810">
      <w:pPr>
        <w:pStyle w:val="Textkrper"/>
        <w:spacing w:before="54"/>
        <w:ind w:left="271"/>
      </w:pPr>
      <w:r w:rsidRPr="00976810">
        <w:rPr>
          <w:b w:val="0"/>
          <w:lang w:val="de-AT"/>
        </w:rPr>
        <w:br w:type="column"/>
      </w:r>
      <w:r>
        <w:t>0,00</w:t>
      </w:r>
    </w:p>
    <w:p w:rsidR="00A1026C" w:rsidRDefault="00976810">
      <w:pPr>
        <w:pStyle w:val="Textkrper"/>
        <w:spacing w:before="55"/>
        <w:ind w:left="271"/>
      </w:pPr>
      <w:r>
        <w:t>0,00</w:t>
      </w:r>
    </w:p>
    <w:p w:rsidR="00A1026C" w:rsidRDefault="00A1026C">
      <w:pPr>
        <w:sectPr w:rsidR="00A1026C">
          <w:type w:val="continuous"/>
          <w:pgSz w:w="16840" w:h="11910" w:orient="landscape"/>
          <w:pgMar w:top="460" w:right="820" w:bottom="280" w:left="900" w:header="720" w:footer="720" w:gutter="0"/>
          <w:cols w:num="3" w:space="720" w:equalWidth="0">
            <w:col w:w="737" w:space="850"/>
            <w:col w:w="4197" w:space="5975"/>
            <w:col w:w="3361"/>
          </w:cols>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28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283" name="Rectangle 215"/>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Text Box 214"/>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285" name="Text Box 213"/>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286" name="Text Box 212"/>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287" name="Text Box 211"/>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10" o:spid="_x0000_s1187"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">
                <v:rect id="Rectangle 215" o:spid="_x0000_s1188"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" fillcolor="#d7d7d7" stroked="f"/>
                <v:shape id="Text Box 214" o:spid="_x0000_s1189"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13" o:spid="_x0000_s1190"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912DAF" w:rsidRDefault="00912DAF">
                        <w:pPr>
                          <w:spacing w:line="170" w:lineRule="exact"/>
                          <w:rPr>
                            <w:b/>
                            <w:sz w:val="15"/>
                          </w:rPr>
                        </w:pPr>
                        <w:r>
                          <w:rPr>
                            <w:b/>
                            <w:sz w:val="15"/>
                          </w:rPr>
                          <w:t>Finanzierungsvoranschlag</w:t>
                        </w:r>
                      </w:p>
                    </w:txbxContent>
                  </v:textbox>
                </v:shape>
                <v:shape id="Text Box 212" o:spid="_x0000_s1191"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912DAF" w:rsidRDefault="00912DAF">
                        <w:pPr>
                          <w:spacing w:line="170" w:lineRule="exact"/>
                          <w:rPr>
                            <w:b/>
                            <w:sz w:val="15"/>
                          </w:rPr>
                        </w:pPr>
                        <w:r>
                          <w:rPr>
                            <w:b/>
                            <w:sz w:val="15"/>
                          </w:rPr>
                          <w:t>Ergebnisvoranschlag</w:t>
                        </w:r>
                      </w:p>
                    </w:txbxContent>
                  </v:textbox>
                </v:shape>
                <v:shape id="Text Box 211" o:spid="_x0000_s1192"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rPr>
          <w:sz w:val="20"/>
        </w:rPr>
        <w:sectPr w:rsidR="00A1026C">
          <w:pgSz w:w="16840" w:h="11910" w:orient="landscape"/>
          <w:pgMar w:top="1140" w:right="820" w:bottom="720" w:left="900" w:header="584" w:footer="520" w:gutter="0"/>
          <w:cols w:space="720"/>
        </w:sectPr>
      </w:pPr>
    </w:p>
    <w:p w:rsidR="00A1026C" w:rsidRPr="00976810" w:rsidRDefault="00976810">
      <w:pPr>
        <w:pStyle w:val="Textkrper"/>
        <w:spacing w:before="43" w:line="314" w:lineRule="auto"/>
        <w:ind w:left="271" w:right="27"/>
        <w:rPr>
          <w:lang w:val="de-AT"/>
        </w:rPr>
      </w:pPr>
      <w:r w:rsidRPr="00976810">
        <w:rPr>
          <w:lang w:val="de-AT"/>
        </w:rPr>
        <w:t>SA4 SA5</w:t>
      </w:r>
    </w:p>
    <w:p w:rsidR="00A1026C" w:rsidRPr="00976810" w:rsidRDefault="00976810">
      <w:pPr>
        <w:pStyle w:val="Textkrper"/>
        <w:spacing w:before="43"/>
        <w:ind w:left="271"/>
        <w:rPr>
          <w:lang w:val="de-AT"/>
        </w:rPr>
      </w:pPr>
      <w:r w:rsidRPr="00976810">
        <w:rPr>
          <w:b w:val="0"/>
          <w:lang w:val="de-AT"/>
        </w:rPr>
        <w:br w:type="column"/>
      </w:r>
      <w:r w:rsidRPr="00976810">
        <w:rPr>
          <w:lang w:val="de-AT"/>
        </w:rPr>
        <w:t>Saldo (4) Geldfluss aus der Finanzierungstätigkeit (35 – 36)</w:t>
      </w:r>
    </w:p>
    <w:p w:rsidR="00A1026C" w:rsidRPr="00976810" w:rsidRDefault="00976810">
      <w:pPr>
        <w:pStyle w:val="Textkrper"/>
        <w:spacing w:before="54"/>
        <w:ind w:left="271"/>
        <w:rPr>
          <w:lang w:val="de-AT"/>
        </w:rPr>
      </w:pPr>
      <w:r w:rsidRPr="00976810">
        <w:rPr>
          <w:lang w:val="de-AT"/>
        </w:rPr>
        <w:t>Saldo (5) Geldfluss aus der voranschlagswirksamen Gebarung (Saldo 3 + Saldo 4)</w:t>
      </w:r>
    </w:p>
    <w:p w:rsidR="00A1026C" w:rsidRPr="00976810" w:rsidRDefault="00976810">
      <w:pPr>
        <w:pStyle w:val="Textkrper"/>
        <w:spacing w:before="43"/>
        <w:ind w:left="620"/>
        <w:rPr>
          <w:lang w:val="de-AT"/>
        </w:rPr>
      </w:pPr>
      <w:r w:rsidRPr="00976810">
        <w:rPr>
          <w:b w:val="0"/>
          <w:lang w:val="de-AT"/>
        </w:rPr>
        <w:br w:type="column"/>
      </w:r>
      <w:r w:rsidRPr="00976810">
        <w:rPr>
          <w:lang w:val="de-AT"/>
        </w:rPr>
        <w:t>0,00</w:t>
      </w:r>
    </w:p>
    <w:p w:rsidR="00A1026C" w:rsidRPr="00976810" w:rsidRDefault="00976810">
      <w:pPr>
        <w:pStyle w:val="Textkrper"/>
        <w:spacing w:before="54"/>
        <w:ind w:left="271"/>
        <w:rPr>
          <w:lang w:val="de-AT"/>
        </w:rPr>
      </w:pPr>
      <w:r w:rsidRPr="00976810">
        <w:rPr>
          <w:lang w:val="de-AT"/>
        </w:rPr>
        <w:t>-1.900,00</w:t>
      </w:r>
    </w:p>
    <w:p w:rsidR="00A1026C" w:rsidRPr="00976810" w:rsidRDefault="00A1026C">
      <w:pPr>
        <w:rPr>
          <w:lang w:val="de-AT"/>
        </w:rPr>
        <w:sectPr w:rsidR="00A1026C" w:rsidRPr="00976810">
          <w:type w:val="continuous"/>
          <w:pgSz w:w="16840" w:h="11910" w:orient="landscape"/>
          <w:pgMar w:top="460" w:right="820" w:bottom="280" w:left="900" w:header="720" w:footer="720" w:gutter="0"/>
          <w:cols w:num="3" w:space="720" w:equalWidth="0">
            <w:col w:w="610" w:space="978"/>
            <w:col w:w="6263" w:space="3560"/>
            <w:col w:w="3709"/>
          </w:cols>
        </w:sectPr>
      </w:pPr>
    </w:p>
    <w:p w:rsidR="00A1026C" w:rsidRPr="00976810" w:rsidRDefault="00A1026C">
      <w:pPr>
        <w:pStyle w:val="Textkrper"/>
        <w:spacing w:before="4"/>
        <w:rPr>
          <w:sz w:val="11"/>
          <w:lang w:val="de-AT"/>
        </w:rPr>
      </w:pPr>
    </w:p>
    <w:p w:rsidR="00A1026C" w:rsidRPr="00976810" w:rsidRDefault="00976810">
      <w:pPr>
        <w:pStyle w:val="Textkrper"/>
        <w:tabs>
          <w:tab w:val="left" w:pos="1859"/>
        </w:tabs>
        <w:spacing w:before="98"/>
        <w:ind w:left="271"/>
        <w:rPr>
          <w:lang w:val="de-AT"/>
        </w:rPr>
      </w:pPr>
      <w:r w:rsidRPr="00976810">
        <w:rPr>
          <w:lang w:val="de-AT"/>
        </w:rPr>
        <w:t>817</w:t>
      </w:r>
      <w:r w:rsidRPr="00976810">
        <w:rPr>
          <w:lang w:val="de-AT"/>
        </w:rPr>
        <w:tab/>
        <w:t>Friedhöfe (einschließlich Einsegnungshallen und</w:t>
      </w:r>
      <w:r w:rsidRPr="00976810">
        <w:rPr>
          <w:spacing w:val="1"/>
          <w:lang w:val="de-AT"/>
        </w:rPr>
        <w:t xml:space="preserve"> </w:t>
      </w:r>
      <w:r w:rsidRPr="00976810">
        <w:rPr>
          <w:lang w:val="de-AT"/>
        </w:rPr>
        <w:t>Krematorien)</w:t>
      </w:r>
    </w:p>
    <w:p w:rsidR="00A1026C" w:rsidRPr="00976810" w:rsidRDefault="00FE1F19">
      <w:pPr>
        <w:pStyle w:val="Textkrper"/>
        <w:tabs>
          <w:tab w:val="left" w:pos="1859"/>
        </w:tabs>
        <w:spacing w:before="54" w:line="393" w:lineRule="auto"/>
        <w:ind w:left="271" w:right="12561"/>
        <w:rPr>
          <w:lang w:val="de-AT"/>
        </w:rPr>
      </w:pPr>
      <w:r>
        <w:rPr>
          <w:noProof/>
          <w:lang w:val="de-AT" w:eastAsia="de-AT"/>
        </w:rPr>
        <mc:AlternateContent>
          <mc:Choice Requires="wps">
            <w:drawing>
              <wp:anchor distT="0" distB="0" distL="114300" distR="114300" simplePos="0" relativeHeight="251591168" behindDoc="0" locked="0" layoutInCell="1" allowOverlap="1">
                <wp:simplePos x="0" y="0"/>
                <wp:positionH relativeFrom="page">
                  <wp:posOffset>700405</wp:posOffset>
                </wp:positionH>
                <wp:positionV relativeFrom="paragraph">
                  <wp:posOffset>356235</wp:posOffset>
                </wp:positionV>
                <wp:extent cx="9344025" cy="4399915"/>
                <wp:effectExtent l="0" t="3810" r="4445" b="0"/>
                <wp:wrapNone/>
                <wp:docPr id="28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025" cy="439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71"/>
                              <w:gridCol w:w="2948"/>
                              <w:gridCol w:w="878"/>
                              <w:gridCol w:w="500"/>
                              <w:gridCol w:w="1202"/>
                              <w:gridCol w:w="2717"/>
                              <w:gridCol w:w="4896"/>
                            </w:tblGrid>
                            <w:tr w:rsidR="00912DAF">
                              <w:trPr>
                                <w:trHeight w:val="364"/>
                              </w:trPr>
                              <w:tc>
                                <w:tcPr>
                                  <w:tcW w:w="1571" w:type="dxa"/>
                                  <w:tcBorders>
                                    <w:bottom w:val="single" w:sz="6" w:space="0" w:color="000000"/>
                                  </w:tcBorders>
                                </w:tcPr>
                                <w:p w:rsidR="00912DAF" w:rsidRDefault="00912DAF">
                                  <w:pPr>
                                    <w:pStyle w:val="TableParagraph"/>
                                    <w:spacing w:before="3"/>
                                    <w:ind w:left="69"/>
                                    <w:rPr>
                                      <w:sz w:val="15"/>
                                    </w:rPr>
                                  </w:pPr>
                                  <w:r>
                                    <w:rPr>
                                      <w:sz w:val="15"/>
                                    </w:rPr>
                                    <w:t>2/817000/813000</w:t>
                                  </w:r>
                                </w:p>
                              </w:tc>
                              <w:tc>
                                <w:tcPr>
                                  <w:tcW w:w="2948" w:type="dxa"/>
                                  <w:tcBorders>
                                    <w:bottom w:val="single" w:sz="6" w:space="0" w:color="000000"/>
                                  </w:tcBorders>
                                </w:tcPr>
                                <w:p w:rsidR="00912DAF" w:rsidRPr="00976810" w:rsidRDefault="00912DAF">
                                  <w:pPr>
                                    <w:pStyle w:val="TableParagraph"/>
                                    <w:spacing w:before="0" w:line="170" w:lineRule="exact"/>
                                    <w:ind w:left="85"/>
                                    <w:rPr>
                                      <w:sz w:val="15"/>
                                      <w:lang w:val="de-AT"/>
                                    </w:rPr>
                                  </w:pPr>
                                  <w:r w:rsidRPr="00976810">
                                    <w:rPr>
                                      <w:sz w:val="15"/>
                                      <w:lang w:val="de-AT"/>
                                    </w:rPr>
                                    <w:t>Erträge aus der Auflösung von</w:t>
                                  </w:r>
                                </w:p>
                                <w:p w:rsidR="00912DAF" w:rsidRPr="00976810" w:rsidRDefault="00912DAF">
                                  <w:pPr>
                                    <w:pStyle w:val="TableParagraph"/>
                                    <w:spacing w:before="3" w:line="171" w:lineRule="exact"/>
                                    <w:ind w:left="85"/>
                                    <w:rPr>
                                      <w:sz w:val="15"/>
                                      <w:lang w:val="de-AT"/>
                                    </w:rPr>
                                  </w:pPr>
                                  <w:r w:rsidRPr="00976810">
                                    <w:rPr>
                                      <w:sz w:val="15"/>
                                      <w:lang w:val="de-AT"/>
                                    </w:rPr>
                                    <w:t>Investitionszuschüssen (Kapitaltransfers)</w:t>
                                  </w:r>
                                </w:p>
                              </w:tc>
                              <w:tc>
                                <w:tcPr>
                                  <w:tcW w:w="878" w:type="dxa"/>
                                  <w:tcBorders>
                                    <w:bottom w:val="single" w:sz="6" w:space="0" w:color="000000"/>
                                  </w:tcBorders>
                                </w:tcPr>
                                <w:p w:rsidR="00912DAF" w:rsidRDefault="00912DAF">
                                  <w:pPr>
                                    <w:pStyle w:val="TableParagraph"/>
                                    <w:spacing w:before="3"/>
                                    <w:ind w:left="85"/>
                                    <w:rPr>
                                      <w:sz w:val="15"/>
                                    </w:rPr>
                                  </w:pPr>
                                  <w:r>
                                    <w:rPr>
                                      <w:sz w:val="15"/>
                                    </w:rPr>
                                    <w:t>2127</w:t>
                                  </w:r>
                                </w:p>
                              </w:tc>
                              <w:tc>
                                <w:tcPr>
                                  <w:tcW w:w="9315" w:type="dxa"/>
                                  <w:gridSpan w:val="4"/>
                                  <w:tcBorders>
                                    <w:bottom w:val="single" w:sz="6" w:space="0" w:color="000000"/>
                                  </w:tcBorders>
                                </w:tcPr>
                                <w:p w:rsidR="00912DAF" w:rsidRDefault="00912DAF">
                                  <w:pPr>
                                    <w:pStyle w:val="TableParagraph"/>
                                    <w:tabs>
                                      <w:tab w:val="left" w:pos="6430"/>
                                    </w:tabs>
                                    <w:spacing w:before="3"/>
                                    <w:ind w:left="2165"/>
                                    <w:rPr>
                                      <w:sz w:val="15"/>
                                    </w:rPr>
                                  </w:pPr>
                                  <w:r>
                                    <w:rPr>
                                      <w:sz w:val="15"/>
                                    </w:rPr>
                                    <w:t>9.600,00</w:t>
                                  </w:r>
                                  <w:r>
                                    <w:rPr>
                                      <w:sz w:val="15"/>
                                    </w:rPr>
                                    <w:tab/>
                                    <w:t>0,00</w:t>
                                  </w:r>
                                </w:p>
                              </w:tc>
                            </w:tr>
                            <w:tr w:rsidR="00912DAF">
                              <w:trPr>
                                <w:trHeight w:val="213"/>
                              </w:trPr>
                              <w:tc>
                                <w:tcPr>
                                  <w:tcW w:w="1571" w:type="dxa"/>
                                </w:tcPr>
                                <w:p w:rsidR="00912DAF" w:rsidRDefault="00912DAF">
                                  <w:pPr>
                                    <w:pStyle w:val="TableParagraph"/>
                                    <w:spacing w:before="9"/>
                                    <w:ind w:left="69"/>
                                    <w:rPr>
                                      <w:b/>
                                      <w:sz w:val="15"/>
                                    </w:rPr>
                                  </w:pPr>
                                  <w:r>
                                    <w:rPr>
                                      <w:b/>
                                      <w:sz w:val="15"/>
                                    </w:rPr>
                                    <w:t>SU 21 / 31</w:t>
                                  </w:r>
                                </w:p>
                              </w:tc>
                              <w:tc>
                                <w:tcPr>
                                  <w:tcW w:w="3826" w:type="dxa"/>
                                  <w:gridSpan w:val="2"/>
                                </w:tcPr>
                                <w:p w:rsidR="00912DAF" w:rsidRPr="00976810" w:rsidRDefault="00912DAF">
                                  <w:pPr>
                                    <w:pStyle w:val="TableParagraph"/>
                                    <w:spacing w:before="9"/>
                                    <w:ind w:left="85" w:right="-44"/>
                                    <w:rPr>
                                      <w:b/>
                                      <w:sz w:val="15"/>
                                      <w:lang w:val="de-AT"/>
                                    </w:rPr>
                                  </w:pPr>
                                  <w:r w:rsidRPr="00976810">
                                    <w:rPr>
                                      <w:b/>
                                      <w:sz w:val="15"/>
                                      <w:lang w:val="de-AT"/>
                                    </w:rPr>
                                    <w:t>Summe Erträge / Einzahlungen operative</w:t>
                                  </w:r>
                                  <w:r w:rsidRPr="00976810">
                                    <w:rPr>
                                      <w:b/>
                                      <w:spacing w:val="3"/>
                                      <w:sz w:val="15"/>
                                      <w:lang w:val="de-AT"/>
                                    </w:rPr>
                                    <w:t xml:space="preserve"> </w:t>
                                  </w:r>
                                  <w:r w:rsidRPr="00976810">
                                    <w:rPr>
                                      <w:b/>
                                      <w:sz w:val="15"/>
                                      <w:lang w:val="de-AT"/>
                                    </w:rPr>
                                    <w:t>Gebarung</w:t>
                                  </w:r>
                                </w:p>
                              </w:tc>
                              <w:tc>
                                <w:tcPr>
                                  <w:tcW w:w="500" w:type="dxa"/>
                                </w:tcPr>
                                <w:p w:rsidR="00912DAF" w:rsidRPr="00976810" w:rsidRDefault="00912DAF">
                                  <w:pPr>
                                    <w:pStyle w:val="TableParagraph"/>
                                    <w:spacing w:before="0"/>
                                    <w:rPr>
                                      <w:rFonts w:ascii="Times New Roman"/>
                                      <w:sz w:val="14"/>
                                      <w:lang w:val="de-AT"/>
                                    </w:rPr>
                                  </w:pPr>
                                </w:p>
                              </w:tc>
                              <w:tc>
                                <w:tcPr>
                                  <w:tcW w:w="1202" w:type="dxa"/>
                                </w:tcPr>
                                <w:p w:rsidR="00912DAF" w:rsidRPr="00976810" w:rsidRDefault="00912DAF">
                                  <w:pPr>
                                    <w:pStyle w:val="TableParagraph"/>
                                    <w:spacing w:before="0"/>
                                    <w:rPr>
                                      <w:rFonts w:ascii="Times New Roman"/>
                                      <w:sz w:val="14"/>
                                      <w:lang w:val="de-AT"/>
                                    </w:rPr>
                                  </w:pPr>
                                </w:p>
                              </w:tc>
                              <w:tc>
                                <w:tcPr>
                                  <w:tcW w:w="2717" w:type="dxa"/>
                                </w:tcPr>
                                <w:p w:rsidR="00912DAF" w:rsidRDefault="00912DAF">
                                  <w:pPr>
                                    <w:pStyle w:val="TableParagraph"/>
                                    <w:spacing w:before="9"/>
                                    <w:ind w:right="1657"/>
                                    <w:jc w:val="right"/>
                                    <w:rPr>
                                      <w:b/>
                                      <w:sz w:val="15"/>
                                    </w:rPr>
                                  </w:pPr>
                                  <w:r>
                                    <w:rPr>
                                      <w:b/>
                                      <w:sz w:val="15"/>
                                    </w:rPr>
                                    <w:t>9.600,00</w:t>
                                  </w:r>
                                </w:p>
                              </w:tc>
                              <w:tc>
                                <w:tcPr>
                                  <w:tcW w:w="4896" w:type="dxa"/>
                                </w:tcPr>
                                <w:p w:rsidR="00912DAF" w:rsidRDefault="00912DAF">
                                  <w:pPr>
                                    <w:pStyle w:val="TableParagraph"/>
                                    <w:spacing w:before="9"/>
                                    <w:ind w:right="2584"/>
                                    <w:jc w:val="right"/>
                                    <w:rPr>
                                      <w:b/>
                                      <w:sz w:val="15"/>
                                    </w:rPr>
                                  </w:pPr>
                                  <w:r>
                                    <w:rPr>
                                      <w:b/>
                                      <w:sz w:val="15"/>
                                    </w:rPr>
                                    <w:t>0,00</w:t>
                                  </w:r>
                                </w:p>
                              </w:tc>
                            </w:tr>
                            <w:tr w:rsidR="00912DAF">
                              <w:trPr>
                                <w:trHeight w:val="396"/>
                              </w:trPr>
                              <w:tc>
                                <w:tcPr>
                                  <w:tcW w:w="1571" w:type="dxa"/>
                                </w:tcPr>
                                <w:p w:rsidR="00912DAF" w:rsidRDefault="00912DAF">
                                  <w:pPr>
                                    <w:pStyle w:val="TableParagraph"/>
                                    <w:spacing w:before="28"/>
                                    <w:ind w:left="69"/>
                                    <w:rPr>
                                      <w:sz w:val="15"/>
                                    </w:rPr>
                                  </w:pPr>
                                  <w:r>
                                    <w:rPr>
                                      <w:sz w:val="15"/>
                                    </w:rPr>
                                    <w:t>1/817000/511000</w:t>
                                  </w:r>
                                </w:p>
                              </w:tc>
                              <w:tc>
                                <w:tcPr>
                                  <w:tcW w:w="3826" w:type="dxa"/>
                                  <w:gridSpan w:val="2"/>
                                </w:tcPr>
                                <w:p w:rsidR="00912DAF" w:rsidRPr="00976810" w:rsidRDefault="00912DAF">
                                  <w:pPr>
                                    <w:pStyle w:val="TableParagraph"/>
                                    <w:tabs>
                                      <w:tab w:val="left" w:pos="3033"/>
                                    </w:tabs>
                                    <w:spacing w:before="20" w:line="237" w:lineRule="auto"/>
                                    <w:ind w:left="85" w:right="450"/>
                                    <w:rPr>
                                      <w:sz w:val="15"/>
                                      <w:lang w:val="de-AT"/>
                                    </w:rPr>
                                  </w:pPr>
                                  <w:r w:rsidRPr="00976810">
                                    <w:rPr>
                                      <w:position w:val="1"/>
                                      <w:sz w:val="15"/>
                                      <w:lang w:val="de-AT"/>
                                    </w:rPr>
                                    <w:t>Geldbezüge der</w:t>
                                  </w:r>
                                  <w:r w:rsidRPr="00976810">
                                    <w:rPr>
                                      <w:spacing w:val="13"/>
                                      <w:position w:val="1"/>
                                      <w:sz w:val="15"/>
                                      <w:lang w:val="de-AT"/>
                                    </w:rPr>
                                    <w:t xml:space="preserve"> </w:t>
                                  </w:r>
                                  <w:r w:rsidRPr="00976810">
                                    <w:rPr>
                                      <w:position w:val="1"/>
                                      <w:sz w:val="15"/>
                                      <w:lang w:val="de-AT"/>
                                    </w:rPr>
                                    <w:t>Vertragsbediensteten</w:t>
                                  </w:r>
                                  <w:r w:rsidRPr="00976810">
                                    <w:rPr>
                                      <w:spacing w:val="7"/>
                                      <w:position w:val="1"/>
                                      <w:sz w:val="15"/>
                                      <w:lang w:val="de-AT"/>
                                    </w:rPr>
                                    <w:t xml:space="preserve"> </w:t>
                                  </w:r>
                                  <w:r w:rsidRPr="00976810">
                                    <w:rPr>
                                      <w:position w:val="1"/>
                                      <w:sz w:val="15"/>
                                      <w:lang w:val="de-AT"/>
                                    </w:rPr>
                                    <w:t>in</w:t>
                                  </w:r>
                                  <w:r w:rsidRPr="00976810">
                                    <w:rPr>
                                      <w:position w:val="1"/>
                                      <w:sz w:val="15"/>
                                      <w:lang w:val="de-AT"/>
                                    </w:rPr>
                                    <w:tab/>
                                  </w:r>
                                  <w:r w:rsidRPr="00976810">
                                    <w:rPr>
                                      <w:spacing w:val="-5"/>
                                      <w:sz w:val="15"/>
                                      <w:lang w:val="de-AT"/>
                                    </w:rPr>
                                    <w:t xml:space="preserve">2211 </w:t>
                                  </w:r>
                                  <w:r w:rsidRPr="00976810">
                                    <w:rPr>
                                      <w:sz w:val="15"/>
                                      <w:lang w:val="de-AT"/>
                                    </w:rPr>
                                    <w:t>handwerklicher Verwendung</w:t>
                                  </w:r>
                                </w:p>
                              </w:tc>
                              <w:tc>
                                <w:tcPr>
                                  <w:tcW w:w="500" w:type="dxa"/>
                                </w:tcPr>
                                <w:p w:rsidR="00912DAF" w:rsidRDefault="00912DAF">
                                  <w:pPr>
                                    <w:pStyle w:val="TableParagraph"/>
                                    <w:spacing w:before="28"/>
                                    <w:ind w:left="1"/>
                                    <w:rPr>
                                      <w:sz w:val="15"/>
                                    </w:rPr>
                                  </w:pPr>
                                  <w:r>
                                    <w:rPr>
                                      <w:sz w:val="15"/>
                                    </w:rPr>
                                    <w:t>3211</w:t>
                                  </w:r>
                                </w:p>
                              </w:tc>
                              <w:tc>
                                <w:tcPr>
                                  <w:tcW w:w="1202" w:type="dxa"/>
                                </w:tcPr>
                                <w:p w:rsidR="00912DAF" w:rsidRDefault="00912DAF">
                                  <w:pPr>
                                    <w:pStyle w:val="TableParagraph"/>
                                    <w:spacing w:before="28"/>
                                    <w:ind w:left="162"/>
                                    <w:rPr>
                                      <w:sz w:val="15"/>
                                    </w:rPr>
                                  </w:pPr>
                                  <w:r>
                                    <w:rPr>
                                      <w:sz w:val="15"/>
                                    </w:rPr>
                                    <w:t>20</w:t>
                                  </w:r>
                                </w:p>
                              </w:tc>
                              <w:tc>
                                <w:tcPr>
                                  <w:tcW w:w="2717" w:type="dxa"/>
                                </w:tcPr>
                                <w:p w:rsidR="00912DAF" w:rsidRDefault="00912DAF">
                                  <w:pPr>
                                    <w:pStyle w:val="TableParagraph"/>
                                    <w:spacing w:before="28"/>
                                    <w:ind w:right="1657"/>
                                    <w:jc w:val="right"/>
                                    <w:rPr>
                                      <w:sz w:val="15"/>
                                    </w:rPr>
                                  </w:pPr>
                                  <w:r>
                                    <w:rPr>
                                      <w:sz w:val="15"/>
                                    </w:rPr>
                                    <w:t>600,00</w:t>
                                  </w:r>
                                </w:p>
                              </w:tc>
                              <w:tc>
                                <w:tcPr>
                                  <w:tcW w:w="4896" w:type="dxa"/>
                                </w:tcPr>
                                <w:p w:rsidR="00912DAF" w:rsidRDefault="00912DAF">
                                  <w:pPr>
                                    <w:pStyle w:val="TableParagraph"/>
                                    <w:spacing w:before="28"/>
                                    <w:ind w:right="2584"/>
                                    <w:jc w:val="right"/>
                                    <w:rPr>
                                      <w:sz w:val="15"/>
                                    </w:rPr>
                                  </w:pPr>
                                  <w:r>
                                    <w:rPr>
                                      <w:sz w:val="15"/>
                                    </w:rPr>
                                    <w:t>600,00</w:t>
                                  </w:r>
                                </w:p>
                              </w:tc>
                            </w:tr>
                            <w:tr w:rsidR="00912DAF">
                              <w:trPr>
                                <w:trHeight w:val="221"/>
                              </w:trPr>
                              <w:tc>
                                <w:tcPr>
                                  <w:tcW w:w="1571" w:type="dxa"/>
                                </w:tcPr>
                                <w:p w:rsidR="00912DAF" w:rsidRDefault="00912DAF">
                                  <w:pPr>
                                    <w:pStyle w:val="TableParagraph"/>
                                    <w:spacing w:before="22"/>
                                    <w:ind w:left="69"/>
                                    <w:rPr>
                                      <w:sz w:val="15"/>
                                    </w:rPr>
                                  </w:pPr>
                                  <w:r>
                                    <w:rPr>
                                      <w:sz w:val="15"/>
                                    </w:rPr>
                                    <w:t>1/817000/565100</w:t>
                                  </w:r>
                                </w:p>
                              </w:tc>
                              <w:tc>
                                <w:tcPr>
                                  <w:tcW w:w="3826" w:type="dxa"/>
                                  <w:gridSpan w:val="2"/>
                                </w:tcPr>
                                <w:p w:rsidR="00912DAF" w:rsidRDefault="00912DAF">
                                  <w:pPr>
                                    <w:pStyle w:val="TableParagraph"/>
                                    <w:tabs>
                                      <w:tab w:val="right" w:pos="3373"/>
                                    </w:tabs>
                                    <w:spacing w:before="22"/>
                                    <w:ind w:left="85"/>
                                    <w:rPr>
                                      <w:sz w:val="15"/>
                                    </w:rPr>
                                  </w:pPr>
                                  <w:r>
                                    <w:rPr>
                                      <w:sz w:val="15"/>
                                    </w:rPr>
                                    <w:t>Mehrleistungsvergütungen</w:t>
                                  </w:r>
                                  <w:r>
                                    <w:rPr>
                                      <w:sz w:val="15"/>
                                    </w:rPr>
                                    <w:tab/>
                                    <w:t>2211</w:t>
                                  </w:r>
                                </w:p>
                              </w:tc>
                              <w:tc>
                                <w:tcPr>
                                  <w:tcW w:w="500" w:type="dxa"/>
                                </w:tcPr>
                                <w:p w:rsidR="00912DAF" w:rsidRDefault="00912DAF">
                                  <w:pPr>
                                    <w:pStyle w:val="TableParagraph"/>
                                    <w:spacing w:before="22"/>
                                    <w:ind w:left="1"/>
                                    <w:rPr>
                                      <w:sz w:val="15"/>
                                    </w:rPr>
                                  </w:pPr>
                                  <w:r>
                                    <w:rPr>
                                      <w:sz w:val="15"/>
                                    </w:rPr>
                                    <w:t>3211</w:t>
                                  </w:r>
                                </w:p>
                              </w:tc>
                              <w:tc>
                                <w:tcPr>
                                  <w:tcW w:w="1202" w:type="dxa"/>
                                </w:tcPr>
                                <w:p w:rsidR="00912DAF" w:rsidRDefault="00912DAF">
                                  <w:pPr>
                                    <w:pStyle w:val="TableParagraph"/>
                                    <w:spacing w:before="22"/>
                                    <w:ind w:left="162"/>
                                    <w:rPr>
                                      <w:sz w:val="15"/>
                                    </w:rPr>
                                  </w:pPr>
                                  <w:r>
                                    <w:rPr>
                                      <w:sz w:val="15"/>
                                    </w:rPr>
                                    <w:t>20</w:t>
                                  </w:r>
                                </w:p>
                              </w:tc>
                              <w:tc>
                                <w:tcPr>
                                  <w:tcW w:w="2717" w:type="dxa"/>
                                </w:tcPr>
                                <w:p w:rsidR="00912DAF" w:rsidRDefault="00912DAF">
                                  <w:pPr>
                                    <w:pStyle w:val="TableParagraph"/>
                                    <w:spacing w:before="22"/>
                                    <w:ind w:right="1657"/>
                                    <w:jc w:val="right"/>
                                    <w:rPr>
                                      <w:sz w:val="15"/>
                                    </w:rPr>
                                  </w:pPr>
                                  <w:r>
                                    <w:rPr>
                                      <w:sz w:val="15"/>
                                    </w:rPr>
                                    <w:t>100,00</w:t>
                                  </w:r>
                                </w:p>
                              </w:tc>
                              <w:tc>
                                <w:tcPr>
                                  <w:tcW w:w="4896" w:type="dxa"/>
                                </w:tcPr>
                                <w:p w:rsidR="00912DAF" w:rsidRDefault="00912DAF">
                                  <w:pPr>
                                    <w:pStyle w:val="TableParagraph"/>
                                    <w:spacing w:before="22"/>
                                    <w:ind w:right="2584"/>
                                    <w:jc w:val="right"/>
                                    <w:rPr>
                                      <w:sz w:val="15"/>
                                    </w:rPr>
                                  </w:pPr>
                                  <w:r>
                                    <w:rPr>
                                      <w:sz w:val="15"/>
                                    </w:rPr>
                                    <w:t>100,00</w:t>
                                  </w:r>
                                </w:p>
                              </w:tc>
                            </w:tr>
                            <w:tr w:rsidR="00912DAF">
                              <w:trPr>
                                <w:trHeight w:val="394"/>
                              </w:trPr>
                              <w:tc>
                                <w:tcPr>
                                  <w:tcW w:w="1571" w:type="dxa"/>
                                </w:tcPr>
                                <w:p w:rsidR="00912DAF" w:rsidRDefault="00912DAF">
                                  <w:pPr>
                                    <w:pStyle w:val="TableParagraph"/>
                                    <w:spacing w:before="28"/>
                                    <w:ind w:left="69"/>
                                    <w:rPr>
                                      <w:sz w:val="15"/>
                                    </w:rPr>
                                  </w:pPr>
                                  <w:r>
                                    <w:rPr>
                                      <w:sz w:val="15"/>
                                    </w:rPr>
                                    <w:t>1/817000/580000</w:t>
                                  </w:r>
                                </w:p>
                              </w:tc>
                              <w:tc>
                                <w:tcPr>
                                  <w:tcW w:w="3826" w:type="dxa"/>
                                  <w:gridSpan w:val="2"/>
                                </w:tcPr>
                                <w:p w:rsidR="00912DAF" w:rsidRPr="00976810" w:rsidRDefault="00912DAF">
                                  <w:pPr>
                                    <w:pStyle w:val="TableParagraph"/>
                                    <w:tabs>
                                      <w:tab w:val="right" w:pos="3373"/>
                                    </w:tabs>
                                    <w:spacing w:before="18" w:line="181" w:lineRule="exact"/>
                                    <w:ind w:left="85"/>
                                    <w:rPr>
                                      <w:sz w:val="15"/>
                                      <w:lang w:val="de-AT"/>
                                    </w:rPr>
                                  </w:pPr>
                                  <w:r w:rsidRPr="00976810">
                                    <w:rPr>
                                      <w:position w:val="1"/>
                                      <w:sz w:val="15"/>
                                      <w:lang w:val="de-AT"/>
                                    </w:rPr>
                                    <w:t>Dienstgeberbeiträge zum</w:t>
                                  </w:r>
                                  <w:r w:rsidRPr="00976810">
                                    <w:rPr>
                                      <w:position w:val="1"/>
                                      <w:sz w:val="15"/>
                                      <w:lang w:val="de-AT"/>
                                    </w:rPr>
                                    <w:tab/>
                                  </w:r>
                                  <w:r w:rsidRPr="00976810">
                                    <w:rPr>
                                      <w:sz w:val="15"/>
                                      <w:lang w:val="de-AT"/>
                                    </w:rPr>
                                    <w:t>2212</w:t>
                                  </w:r>
                                </w:p>
                                <w:p w:rsidR="00912DAF" w:rsidRPr="00976810" w:rsidRDefault="00912DAF">
                                  <w:pPr>
                                    <w:pStyle w:val="TableParagraph"/>
                                    <w:spacing w:before="0" w:line="171" w:lineRule="exact"/>
                                    <w:ind w:left="85"/>
                                    <w:rPr>
                                      <w:sz w:val="15"/>
                                      <w:lang w:val="de-AT"/>
                                    </w:rPr>
                                  </w:pPr>
                                  <w:r w:rsidRPr="00976810">
                                    <w:rPr>
                                      <w:sz w:val="15"/>
                                      <w:lang w:val="de-AT"/>
                                    </w:rPr>
                                    <w:t>Ausgleichsfonds für Familienbeihilfen</w:t>
                                  </w:r>
                                </w:p>
                              </w:tc>
                              <w:tc>
                                <w:tcPr>
                                  <w:tcW w:w="500" w:type="dxa"/>
                                </w:tcPr>
                                <w:p w:rsidR="00912DAF" w:rsidRDefault="00912DAF">
                                  <w:pPr>
                                    <w:pStyle w:val="TableParagraph"/>
                                    <w:spacing w:before="28"/>
                                    <w:ind w:left="1"/>
                                    <w:rPr>
                                      <w:sz w:val="15"/>
                                    </w:rPr>
                                  </w:pPr>
                                  <w:r>
                                    <w:rPr>
                                      <w:sz w:val="15"/>
                                    </w:rPr>
                                    <w:t>3212</w:t>
                                  </w:r>
                                </w:p>
                              </w:tc>
                              <w:tc>
                                <w:tcPr>
                                  <w:tcW w:w="1202" w:type="dxa"/>
                                </w:tcPr>
                                <w:p w:rsidR="00912DAF" w:rsidRDefault="00912DAF">
                                  <w:pPr>
                                    <w:pStyle w:val="TableParagraph"/>
                                    <w:spacing w:before="28"/>
                                    <w:ind w:left="162"/>
                                    <w:rPr>
                                      <w:sz w:val="15"/>
                                    </w:rPr>
                                  </w:pPr>
                                  <w:r>
                                    <w:rPr>
                                      <w:sz w:val="15"/>
                                    </w:rPr>
                                    <w:t>20</w:t>
                                  </w:r>
                                </w:p>
                              </w:tc>
                              <w:tc>
                                <w:tcPr>
                                  <w:tcW w:w="2717" w:type="dxa"/>
                                </w:tcPr>
                                <w:p w:rsidR="00912DAF" w:rsidRDefault="00912DAF">
                                  <w:pPr>
                                    <w:pStyle w:val="TableParagraph"/>
                                    <w:spacing w:before="28"/>
                                    <w:ind w:right="1657"/>
                                    <w:jc w:val="right"/>
                                    <w:rPr>
                                      <w:sz w:val="15"/>
                                    </w:rPr>
                                  </w:pPr>
                                  <w:r>
                                    <w:rPr>
                                      <w:sz w:val="15"/>
                                    </w:rPr>
                                    <w:t>100,00</w:t>
                                  </w:r>
                                </w:p>
                              </w:tc>
                              <w:tc>
                                <w:tcPr>
                                  <w:tcW w:w="4896" w:type="dxa"/>
                                </w:tcPr>
                                <w:p w:rsidR="00912DAF" w:rsidRDefault="00912DAF">
                                  <w:pPr>
                                    <w:pStyle w:val="TableParagraph"/>
                                    <w:spacing w:before="28"/>
                                    <w:ind w:right="2584"/>
                                    <w:jc w:val="right"/>
                                    <w:rPr>
                                      <w:sz w:val="15"/>
                                    </w:rPr>
                                  </w:pPr>
                                  <w:r>
                                    <w:rPr>
                                      <w:sz w:val="15"/>
                                    </w:rPr>
                                    <w:t>100,00</w:t>
                                  </w:r>
                                </w:p>
                              </w:tc>
                            </w:tr>
                            <w:tr w:rsidR="00912DAF">
                              <w:trPr>
                                <w:trHeight w:val="394"/>
                              </w:trPr>
                              <w:tc>
                                <w:tcPr>
                                  <w:tcW w:w="1571" w:type="dxa"/>
                                </w:tcPr>
                                <w:p w:rsidR="00912DAF" w:rsidRDefault="00912DAF">
                                  <w:pPr>
                                    <w:pStyle w:val="TableParagraph"/>
                                    <w:ind w:left="69"/>
                                    <w:rPr>
                                      <w:sz w:val="15"/>
                                    </w:rPr>
                                  </w:pPr>
                                  <w:r>
                                    <w:rPr>
                                      <w:sz w:val="15"/>
                                    </w:rPr>
                                    <w:t>1/817000/582000</w:t>
                                  </w:r>
                                </w:p>
                              </w:tc>
                              <w:tc>
                                <w:tcPr>
                                  <w:tcW w:w="3826" w:type="dxa"/>
                                  <w:gridSpan w:val="2"/>
                                </w:tcPr>
                                <w:p w:rsidR="00912DAF" w:rsidRPr="00976810" w:rsidRDefault="00912DAF">
                                  <w:pPr>
                                    <w:pStyle w:val="TableParagraph"/>
                                    <w:tabs>
                                      <w:tab w:val="right" w:pos="3373"/>
                                    </w:tabs>
                                    <w:spacing w:before="15" w:line="181" w:lineRule="exact"/>
                                    <w:ind w:left="85"/>
                                    <w:rPr>
                                      <w:sz w:val="15"/>
                                      <w:lang w:val="de-AT"/>
                                    </w:rPr>
                                  </w:pPr>
                                  <w:r w:rsidRPr="00976810">
                                    <w:rPr>
                                      <w:position w:val="1"/>
                                      <w:sz w:val="15"/>
                                      <w:lang w:val="de-AT"/>
                                    </w:rPr>
                                    <w:t>Sonstige</w:t>
                                  </w:r>
                                  <w:r w:rsidRPr="00976810">
                                    <w:rPr>
                                      <w:spacing w:val="1"/>
                                      <w:position w:val="1"/>
                                      <w:sz w:val="15"/>
                                      <w:lang w:val="de-AT"/>
                                    </w:rPr>
                                    <w:t xml:space="preserve"> </w:t>
                                  </w:r>
                                  <w:r w:rsidRPr="00976810">
                                    <w:rPr>
                                      <w:position w:val="1"/>
                                      <w:sz w:val="15"/>
                                      <w:lang w:val="de-AT"/>
                                    </w:rPr>
                                    <w:t>Dienstgeberbeiträge</w:t>
                                  </w:r>
                                  <w:r w:rsidRPr="00976810">
                                    <w:rPr>
                                      <w:spacing w:val="1"/>
                                      <w:position w:val="1"/>
                                      <w:sz w:val="15"/>
                                      <w:lang w:val="de-AT"/>
                                    </w:rPr>
                                    <w:t xml:space="preserve"> </w:t>
                                  </w:r>
                                  <w:r w:rsidRPr="00976810">
                                    <w:rPr>
                                      <w:position w:val="1"/>
                                      <w:sz w:val="15"/>
                                      <w:lang w:val="de-AT"/>
                                    </w:rPr>
                                    <w:t>zur</w:t>
                                  </w:r>
                                  <w:r w:rsidRPr="00976810">
                                    <w:rPr>
                                      <w:position w:val="1"/>
                                      <w:sz w:val="15"/>
                                      <w:lang w:val="de-AT"/>
                                    </w:rPr>
                                    <w:tab/>
                                  </w:r>
                                  <w:r w:rsidRPr="00976810">
                                    <w:rPr>
                                      <w:sz w:val="15"/>
                                      <w:lang w:val="de-AT"/>
                                    </w:rPr>
                                    <w:t>2212</w:t>
                                  </w:r>
                                </w:p>
                                <w:p w:rsidR="00912DAF" w:rsidRPr="00976810" w:rsidRDefault="00912DAF">
                                  <w:pPr>
                                    <w:pStyle w:val="TableParagraph"/>
                                    <w:spacing w:before="0" w:line="171" w:lineRule="exact"/>
                                    <w:ind w:left="85"/>
                                    <w:rPr>
                                      <w:sz w:val="15"/>
                                      <w:lang w:val="de-AT"/>
                                    </w:rPr>
                                  </w:pPr>
                                  <w:r w:rsidRPr="00976810">
                                    <w:rPr>
                                      <w:sz w:val="15"/>
                                      <w:lang w:val="de-AT"/>
                                    </w:rPr>
                                    <w:t>sozialen Sicherheit</w:t>
                                  </w:r>
                                </w:p>
                              </w:tc>
                              <w:tc>
                                <w:tcPr>
                                  <w:tcW w:w="500" w:type="dxa"/>
                                </w:tcPr>
                                <w:p w:rsidR="00912DAF" w:rsidRDefault="00912DAF">
                                  <w:pPr>
                                    <w:pStyle w:val="TableParagraph"/>
                                    <w:ind w:left="1"/>
                                    <w:rPr>
                                      <w:sz w:val="15"/>
                                    </w:rPr>
                                  </w:pPr>
                                  <w:r>
                                    <w:rPr>
                                      <w:sz w:val="15"/>
                                    </w:rPr>
                                    <w:t>3212</w:t>
                                  </w:r>
                                </w:p>
                              </w:tc>
                              <w:tc>
                                <w:tcPr>
                                  <w:tcW w:w="1202" w:type="dxa"/>
                                </w:tcPr>
                                <w:p w:rsidR="00912DAF" w:rsidRDefault="00912DAF">
                                  <w:pPr>
                                    <w:pStyle w:val="TableParagraph"/>
                                    <w:ind w:left="162"/>
                                    <w:rPr>
                                      <w:sz w:val="15"/>
                                    </w:rPr>
                                  </w:pPr>
                                  <w:r>
                                    <w:rPr>
                                      <w:sz w:val="15"/>
                                    </w:rPr>
                                    <w:t>20</w:t>
                                  </w:r>
                                </w:p>
                              </w:tc>
                              <w:tc>
                                <w:tcPr>
                                  <w:tcW w:w="2717" w:type="dxa"/>
                                </w:tcPr>
                                <w:p w:rsidR="00912DAF" w:rsidRDefault="00912DAF">
                                  <w:pPr>
                                    <w:pStyle w:val="TableParagraph"/>
                                    <w:ind w:right="1657"/>
                                    <w:jc w:val="right"/>
                                    <w:rPr>
                                      <w:sz w:val="15"/>
                                    </w:rPr>
                                  </w:pPr>
                                  <w:r>
                                    <w:rPr>
                                      <w:sz w:val="15"/>
                                    </w:rPr>
                                    <w:t>100,00</w:t>
                                  </w:r>
                                </w:p>
                              </w:tc>
                              <w:tc>
                                <w:tcPr>
                                  <w:tcW w:w="4896" w:type="dxa"/>
                                </w:tcPr>
                                <w:p w:rsidR="00912DAF" w:rsidRDefault="00912DAF">
                                  <w:pPr>
                                    <w:pStyle w:val="TableParagraph"/>
                                    <w:ind w:right="2584"/>
                                    <w:jc w:val="right"/>
                                    <w:rPr>
                                      <w:sz w:val="15"/>
                                    </w:rPr>
                                  </w:pPr>
                                  <w:r>
                                    <w:rPr>
                                      <w:sz w:val="15"/>
                                    </w:rPr>
                                    <w:t>100,00</w:t>
                                  </w:r>
                                </w:p>
                              </w:tc>
                            </w:tr>
                            <w:tr w:rsidR="00912DAF">
                              <w:trPr>
                                <w:trHeight w:val="221"/>
                              </w:trPr>
                              <w:tc>
                                <w:tcPr>
                                  <w:tcW w:w="1571" w:type="dxa"/>
                                </w:tcPr>
                                <w:p w:rsidR="00912DAF" w:rsidRDefault="00912DAF">
                                  <w:pPr>
                                    <w:pStyle w:val="TableParagraph"/>
                                    <w:spacing w:before="22"/>
                                    <w:ind w:left="69"/>
                                    <w:rPr>
                                      <w:sz w:val="15"/>
                                    </w:rPr>
                                  </w:pPr>
                                  <w:r>
                                    <w:rPr>
                                      <w:sz w:val="15"/>
                                    </w:rPr>
                                    <w:t>1/817000/600000</w:t>
                                  </w:r>
                                </w:p>
                              </w:tc>
                              <w:tc>
                                <w:tcPr>
                                  <w:tcW w:w="3826" w:type="dxa"/>
                                  <w:gridSpan w:val="2"/>
                                </w:tcPr>
                                <w:p w:rsidR="00912DAF" w:rsidRDefault="00912DAF">
                                  <w:pPr>
                                    <w:pStyle w:val="TableParagraph"/>
                                    <w:tabs>
                                      <w:tab w:val="right" w:pos="3373"/>
                                    </w:tabs>
                                    <w:spacing w:before="22"/>
                                    <w:ind w:left="85"/>
                                    <w:rPr>
                                      <w:sz w:val="15"/>
                                    </w:rPr>
                                  </w:pPr>
                                  <w:r>
                                    <w:rPr>
                                      <w:sz w:val="15"/>
                                    </w:rPr>
                                    <w:t>STROM</w:t>
                                  </w:r>
                                  <w:r>
                                    <w:rPr>
                                      <w:sz w:val="15"/>
                                    </w:rPr>
                                    <w:tab/>
                                    <w:t>2222</w:t>
                                  </w:r>
                                </w:p>
                              </w:tc>
                              <w:tc>
                                <w:tcPr>
                                  <w:tcW w:w="500" w:type="dxa"/>
                                </w:tcPr>
                                <w:p w:rsidR="00912DAF" w:rsidRDefault="00912DAF">
                                  <w:pPr>
                                    <w:pStyle w:val="TableParagraph"/>
                                    <w:spacing w:before="22"/>
                                    <w:ind w:left="1"/>
                                    <w:rPr>
                                      <w:sz w:val="15"/>
                                    </w:rPr>
                                  </w:pPr>
                                  <w:r>
                                    <w:rPr>
                                      <w:sz w:val="15"/>
                                    </w:rPr>
                                    <w:t>3222</w:t>
                                  </w:r>
                                </w:p>
                              </w:tc>
                              <w:tc>
                                <w:tcPr>
                                  <w:tcW w:w="1202" w:type="dxa"/>
                                </w:tcPr>
                                <w:p w:rsidR="00912DAF" w:rsidRDefault="00912DAF">
                                  <w:pPr>
                                    <w:pStyle w:val="TableParagraph"/>
                                    <w:spacing w:before="22"/>
                                    <w:ind w:left="162"/>
                                    <w:rPr>
                                      <w:sz w:val="15"/>
                                    </w:rPr>
                                  </w:pPr>
                                  <w:r>
                                    <w:rPr>
                                      <w:sz w:val="15"/>
                                    </w:rPr>
                                    <w:t>24</w:t>
                                  </w:r>
                                </w:p>
                              </w:tc>
                              <w:tc>
                                <w:tcPr>
                                  <w:tcW w:w="2717" w:type="dxa"/>
                                </w:tcPr>
                                <w:p w:rsidR="00912DAF" w:rsidRDefault="00912DAF">
                                  <w:pPr>
                                    <w:pStyle w:val="TableParagraph"/>
                                    <w:spacing w:before="22"/>
                                    <w:ind w:right="1657"/>
                                    <w:jc w:val="right"/>
                                    <w:rPr>
                                      <w:sz w:val="15"/>
                                    </w:rPr>
                                  </w:pPr>
                                  <w:r>
                                    <w:rPr>
                                      <w:sz w:val="15"/>
                                    </w:rPr>
                                    <w:t>200,00</w:t>
                                  </w:r>
                                </w:p>
                              </w:tc>
                              <w:tc>
                                <w:tcPr>
                                  <w:tcW w:w="4896" w:type="dxa"/>
                                </w:tcPr>
                                <w:p w:rsidR="00912DAF" w:rsidRDefault="00912DAF">
                                  <w:pPr>
                                    <w:pStyle w:val="TableParagraph"/>
                                    <w:spacing w:before="22"/>
                                    <w:ind w:right="2584"/>
                                    <w:jc w:val="right"/>
                                    <w:rPr>
                                      <w:sz w:val="15"/>
                                    </w:rPr>
                                  </w:pPr>
                                  <w:r>
                                    <w:rPr>
                                      <w:sz w:val="15"/>
                                    </w:rPr>
                                    <w:t>200,00</w:t>
                                  </w:r>
                                </w:p>
                              </w:tc>
                            </w:tr>
                            <w:tr w:rsidR="00912DAF">
                              <w:trPr>
                                <w:trHeight w:val="396"/>
                              </w:trPr>
                              <w:tc>
                                <w:tcPr>
                                  <w:tcW w:w="1571" w:type="dxa"/>
                                </w:tcPr>
                                <w:p w:rsidR="00912DAF" w:rsidRDefault="00912DAF">
                                  <w:pPr>
                                    <w:pStyle w:val="TableParagraph"/>
                                    <w:spacing w:before="28"/>
                                    <w:ind w:left="69"/>
                                    <w:rPr>
                                      <w:sz w:val="15"/>
                                    </w:rPr>
                                  </w:pPr>
                                  <w:r>
                                    <w:rPr>
                                      <w:sz w:val="15"/>
                                    </w:rPr>
                                    <w:t>1/817000/613000</w:t>
                                  </w:r>
                                </w:p>
                              </w:tc>
                              <w:tc>
                                <w:tcPr>
                                  <w:tcW w:w="3826" w:type="dxa"/>
                                  <w:gridSpan w:val="2"/>
                                </w:tcPr>
                                <w:p w:rsidR="00912DAF" w:rsidRDefault="00912DAF">
                                  <w:pPr>
                                    <w:pStyle w:val="TableParagraph"/>
                                    <w:tabs>
                                      <w:tab w:val="right" w:pos="3373"/>
                                    </w:tabs>
                                    <w:spacing w:before="18" w:line="181" w:lineRule="exact"/>
                                    <w:ind w:left="85"/>
                                    <w:rPr>
                                      <w:sz w:val="15"/>
                                    </w:rPr>
                                  </w:pPr>
                                  <w:r>
                                    <w:rPr>
                                      <w:position w:val="1"/>
                                      <w:sz w:val="15"/>
                                    </w:rPr>
                                    <w:t>INSTANDHALTUNG</w:t>
                                  </w:r>
                                  <w:r>
                                    <w:rPr>
                                      <w:spacing w:val="2"/>
                                      <w:position w:val="1"/>
                                      <w:sz w:val="15"/>
                                    </w:rPr>
                                    <w:t xml:space="preserve"> </w:t>
                                  </w:r>
                                  <w:r>
                                    <w:rPr>
                                      <w:position w:val="1"/>
                                      <w:sz w:val="15"/>
                                    </w:rPr>
                                    <w:t>VON</w:t>
                                  </w:r>
                                  <w:r>
                                    <w:rPr>
                                      <w:spacing w:val="3"/>
                                      <w:position w:val="1"/>
                                      <w:sz w:val="15"/>
                                    </w:rPr>
                                    <w:t xml:space="preserve"> </w:t>
                                  </w:r>
                                  <w:r>
                                    <w:rPr>
                                      <w:position w:val="1"/>
                                      <w:sz w:val="15"/>
                                    </w:rPr>
                                    <w:t>SONST.</w:t>
                                  </w:r>
                                  <w:r>
                                    <w:rPr>
                                      <w:position w:val="1"/>
                                      <w:sz w:val="15"/>
                                    </w:rPr>
                                    <w:tab/>
                                  </w:r>
                                  <w:r>
                                    <w:rPr>
                                      <w:sz w:val="15"/>
                                    </w:rPr>
                                    <w:t>2224</w:t>
                                  </w:r>
                                </w:p>
                                <w:p w:rsidR="00912DAF" w:rsidRDefault="00912DAF">
                                  <w:pPr>
                                    <w:pStyle w:val="TableParagraph"/>
                                    <w:spacing w:before="0" w:line="171" w:lineRule="exact"/>
                                    <w:ind w:left="85"/>
                                    <w:rPr>
                                      <w:sz w:val="15"/>
                                    </w:rPr>
                                  </w:pPr>
                                  <w:r>
                                    <w:rPr>
                                      <w:sz w:val="15"/>
                                    </w:rPr>
                                    <w:t>GRUNDSTÜCKS-</w:t>
                                  </w:r>
                                </w:p>
                              </w:tc>
                              <w:tc>
                                <w:tcPr>
                                  <w:tcW w:w="500" w:type="dxa"/>
                                </w:tcPr>
                                <w:p w:rsidR="00912DAF" w:rsidRDefault="00912DAF">
                                  <w:pPr>
                                    <w:pStyle w:val="TableParagraph"/>
                                    <w:spacing w:before="28"/>
                                    <w:ind w:left="1"/>
                                    <w:rPr>
                                      <w:sz w:val="15"/>
                                    </w:rPr>
                                  </w:pPr>
                                  <w:r>
                                    <w:rPr>
                                      <w:sz w:val="15"/>
                                    </w:rPr>
                                    <w:t>3224</w:t>
                                  </w:r>
                                </w:p>
                              </w:tc>
                              <w:tc>
                                <w:tcPr>
                                  <w:tcW w:w="1202" w:type="dxa"/>
                                </w:tcPr>
                                <w:p w:rsidR="00912DAF" w:rsidRDefault="00912DAF">
                                  <w:pPr>
                                    <w:pStyle w:val="TableParagraph"/>
                                    <w:spacing w:before="28"/>
                                    <w:ind w:left="162"/>
                                    <w:rPr>
                                      <w:sz w:val="15"/>
                                    </w:rPr>
                                  </w:pPr>
                                  <w:r>
                                    <w:rPr>
                                      <w:sz w:val="15"/>
                                    </w:rPr>
                                    <w:t>24</w:t>
                                  </w:r>
                                </w:p>
                              </w:tc>
                              <w:tc>
                                <w:tcPr>
                                  <w:tcW w:w="2717" w:type="dxa"/>
                                </w:tcPr>
                                <w:p w:rsidR="00912DAF" w:rsidRDefault="00912DAF">
                                  <w:pPr>
                                    <w:pStyle w:val="TableParagraph"/>
                                    <w:spacing w:before="28"/>
                                    <w:ind w:right="1657"/>
                                    <w:jc w:val="right"/>
                                    <w:rPr>
                                      <w:sz w:val="15"/>
                                    </w:rPr>
                                  </w:pPr>
                                  <w:r>
                                    <w:rPr>
                                      <w:sz w:val="15"/>
                                    </w:rPr>
                                    <w:t>300,00</w:t>
                                  </w:r>
                                </w:p>
                              </w:tc>
                              <w:tc>
                                <w:tcPr>
                                  <w:tcW w:w="4896" w:type="dxa"/>
                                </w:tcPr>
                                <w:p w:rsidR="00912DAF" w:rsidRDefault="00912DAF">
                                  <w:pPr>
                                    <w:pStyle w:val="TableParagraph"/>
                                    <w:spacing w:before="28"/>
                                    <w:ind w:right="2584"/>
                                    <w:jc w:val="right"/>
                                    <w:rPr>
                                      <w:sz w:val="15"/>
                                    </w:rPr>
                                  </w:pPr>
                                  <w:r>
                                    <w:rPr>
                                      <w:sz w:val="15"/>
                                    </w:rPr>
                                    <w:t>300,00</w:t>
                                  </w:r>
                                </w:p>
                              </w:tc>
                            </w:tr>
                            <w:tr w:rsidR="00912DAF">
                              <w:trPr>
                                <w:trHeight w:val="223"/>
                              </w:trPr>
                              <w:tc>
                                <w:tcPr>
                                  <w:tcW w:w="1571" w:type="dxa"/>
                                </w:tcPr>
                                <w:p w:rsidR="00912DAF" w:rsidRDefault="00912DAF">
                                  <w:pPr>
                                    <w:pStyle w:val="TableParagraph"/>
                                    <w:spacing w:before="22"/>
                                    <w:ind w:left="69"/>
                                    <w:rPr>
                                      <w:sz w:val="15"/>
                                    </w:rPr>
                                  </w:pPr>
                                  <w:r>
                                    <w:rPr>
                                      <w:sz w:val="15"/>
                                    </w:rPr>
                                    <w:t>1/817000/614000</w:t>
                                  </w:r>
                                </w:p>
                              </w:tc>
                              <w:tc>
                                <w:tcPr>
                                  <w:tcW w:w="3826" w:type="dxa"/>
                                  <w:gridSpan w:val="2"/>
                                </w:tcPr>
                                <w:p w:rsidR="00912DAF" w:rsidRDefault="00912DAF">
                                  <w:pPr>
                                    <w:pStyle w:val="TableParagraph"/>
                                    <w:tabs>
                                      <w:tab w:val="left" w:pos="3033"/>
                                    </w:tabs>
                                    <w:spacing w:before="22"/>
                                    <w:ind w:left="85"/>
                                    <w:rPr>
                                      <w:sz w:val="15"/>
                                    </w:rPr>
                                  </w:pPr>
                                  <w:r>
                                    <w:rPr>
                                      <w:sz w:val="15"/>
                                    </w:rPr>
                                    <w:t>INSTANDHALTUNG</w:t>
                                  </w:r>
                                  <w:r>
                                    <w:rPr>
                                      <w:spacing w:val="9"/>
                                      <w:sz w:val="15"/>
                                    </w:rPr>
                                    <w:t xml:space="preserve"> </w:t>
                                  </w:r>
                                  <w:r>
                                    <w:rPr>
                                      <w:sz w:val="15"/>
                                    </w:rPr>
                                    <w:t>VON</w:t>
                                  </w:r>
                                  <w:r>
                                    <w:rPr>
                                      <w:spacing w:val="10"/>
                                      <w:sz w:val="15"/>
                                    </w:rPr>
                                    <w:t xml:space="preserve"> </w:t>
                                  </w:r>
                                  <w:r>
                                    <w:rPr>
                                      <w:sz w:val="15"/>
                                    </w:rPr>
                                    <w:t>GEBÄUDEN</w:t>
                                  </w:r>
                                  <w:r>
                                    <w:rPr>
                                      <w:sz w:val="15"/>
                                    </w:rPr>
                                    <w:tab/>
                                    <w:t>2224</w:t>
                                  </w:r>
                                </w:p>
                              </w:tc>
                              <w:tc>
                                <w:tcPr>
                                  <w:tcW w:w="500" w:type="dxa"/>
                                </w:tcPr>
                                <w:p w:rsidR="00912DAF" w:rsidRDefault="00912DAF">
                                  <w:pPr>
                                    <w:pStyle w:val="TableParagraph"/>
                                    <w:spacing w:before="22"/>
                                    <w:ind w:left="1"/>
                                    <w:rPr>
                                      <w:sz w:val="15"/>
                                    </w:rPr>
                                  </w:pPr>
                                  <w:r>
                                    <w:rPr>
                                      <w:sz w:val="15"/>
                                    </w:rPr>
                                    <w:t>3224</w:t>
                                  </w:r>
                                </w:p>
                              </w:tc>
                              <w:tc>
                                <w:tcPr>
                                  <w:tcW w:w="1202" w:type="dxa"/>
                                </w:tcPr>
                                <w:p w:rsidR="00912DAF" w:rsidRDefault="00912DAF">
                                  <w:pPr>
                                    <w:pStyle w:val="TableParagraph"/>
                                    <w:spacing w:before="22"/>
                                    <w:ind w:left="162"/>
                                    <w:rPr>
                                      <w:sz w:val="15"/>
                                    </w:rPr>
                                  </w:pPr>
                                  <w:r>
                                    <w:rPr>
                                      <w:sz w:val="15"/>
                                    </w:rPr>
                                    <w:t>24</w:t>
                                  </w:r>
                                </w:p>
                              </w:tc>
                              <w:tc>
                                <w:tcPr>
                                  <w:tcW w:w="2717" w:type="dxa"/>
                                </w:tcPr>
                                <w:p w:rsidR="00912DAF" w:rsidRDefault="00912DAF">
                                  <w:pPr>
                                    <w:pStyle w:val="TableParagraph"/>
                                    <w:spacing w:before="22"/>
                                    <w:ind w:right="1657"/>
                                    <w:jc w:val="right"/>
                                    <w:rPr>
                                      <w:sz w:val="15"/>
                                    </w:rPr>
                                  </w:pPr>
                                  <w:r>
                                    <w:rPr>
                                      <w:sz w:val="15"/>
                                    </w:rPr>
                                    <w:t>500,00</w:t>
                                  </w:r>
                                </w:p>
                              </w:tc>
                              <w:tc>
                                <w:tcPr>
                                  <w:tcW w:w="4896" w:type="dxa"/>
                                </w:tcPr>
                                <w:p w:rsidR="00912DAF" w:rsidRDefault="00912DAF">
                                  <w:pPr>
                                    <w:pStyle w:val="TableParagraph"/>
                                    <w:spacing w:before="22"/>
                                    <w:ind w:right="2584"/>
                                    <w:jc w:val="right"/>
                                    <w:rPr>
                                      <w:sz w:val="15"/>
                                    </w:rPr>
                                  </w:pPr>
                                  <w:r>
                                    <w:rPr>
                                      <w:sz w:val="15"/>
                                    </w:rPr>
                                    <w:t>500,00</w:t>
                                  </w:r>
                                </w:p>
                              </w:tc>
                            </w:tr>
                            <w:tr w:rsidR="00912DAF">
                              <w:trPr>
                                <w:trHeight w:val="226"/>
                              </w:trPr>
                              <w:tc>
                                <w:tcPr>
                                  <w:tcW w:w="1571" w:type="dxa"/>
                                </w:tcPr>
                                <w:p w:rsidR="00912DAF" w:rsidRDefault="00912DAF">
                                  <w:pPr>
                                    <w:pStyle w:val="TableParagraph"/>
                                    <w:ind w:left="69"/>
                                    <w:rPr>
                                      <w:sz w:val="15"/>
                                    </w:rPr>
                                  </w:pPr>
                                  <w:r>
                                    <w:rPr>
                                      <w:sz w:val="15"/>
                                    </w:rPr>
                                    <w:t>1/817000/670000</w:t>
                                  </w:r>
                                </w:p>
                              </w:tc>
                              <w:tc>
                                <w:tcPr>
                                  <w:tcW w:w="3826" w:type="dxa"/>
                                  <w:gridSpan w:val="2"/>
                                </w:tcPr>
                                <w:p w:rsidR="00912DAF" w:rsidRDefault="00912DAF">
                                  <w:pPr>
                                    <w:pStyle w:val="TableParagraph"/>
                                    <w:tabs>
                                      <w:tab w:val="right" w:pos="3373"/>
                                    </w:tabs>
                                    <w:ind w:left="85"/>
                                    <w:rPr>
                                      <w:sz w:val="15"/>
                                    </w:rPr>
                                  </w:pPr>
                                  <w:r>
                                    <w:rPr>
                                      <w:sz w:val="15"/>
                                    </w:rPr>
                                    <w:t>VERSICHERUNGEN</w:t>
                                  </w:r>
                                  <w:r>
                                    <w:rPr>
                                      <w:sz w:val="15"/>
                                    </w:rPr>
                                    <w:tab/>
                                    <w:t>2222</w:t>
                                  </w:r>
                                </w:p>
                              </w:tc>
                              <w:tc>
                                <w:tcPr>
                                  <w:tcW w:w="500" w:type="dxa"/>
                                </w:tcPr>
                                <w:p w:rsidR="00912DAF" w:rsidRDefault="00912DAF">
                                  <w:pPr>
                                    <w:pStyle w:val="TableParagraph"/>
                                    <w:ind w:left="1"/>
                                    <w:rPr>
                                      <w:sz w:val="15"/>
                                    </w:rPr>
                                  </w:pPr>
                                  <w:r>
                                    <w:rPr>
                                      <w:sz w:val="15"/>
                                    </w:rPr>
                                    <w:t>3222</w:t>
                                  </w:r>
                                </w:p>
                              </w:tc>
                              <w:tc>
                                <w:tcPr>
                                  <w:tcW w:w="1202" w:type="dxa"/>
                                </w:tcPr>
                                <w:p w:rsidR="00912DAF" w:rsidRDefault="00912DAF">
                                  <w:pPr>
                                    <w:pStyle w:val="TableParagraph"/>
                                    <w:ind w:left="162"/>
                                    <w:rPr>
                                      <w:sz w:val="15"/>
                                    </w:rPr>
                                  </w:pPr>
                                  <w:r>
                                    <w:rPr>
                                      <w:sz w:val="15"/>
                                    </w:rPr>
                                    <w:t>24</w:t>
                                  </w:r>
                                </w:p>
                              </w:tc>
                              <w:tc>
                                <w:tcPr>
                                  <w:tcW w:w="2717" w:type="dxa"/>
                                </w:tcPr>
                                <w:p w:rsidR="00912DAF" w:rsidRDefault="00912DAF">
                                  <w:pPr>
                                    <w:pStyle w:val="TableParagraph"/>
                                    <w:ind w:right="1657"/>
                                    <w:jc w:val="right"/>
                                    <w:rPr>
                                      <w:sz w:val="15"/>
                                    </w:rPr>
                                  </w:pPr>
                                  <w:r>
                                    <w:rPr>
                                      <w:sz w:val="15"/>
                                    </w:rPr>
                                    <w:t>200,00</w:t>
                                  </w:r>
                                </w:p>
                              </w:tc>
                              <w:tc>
                                <w:tcPr>
                                  <w:tcW w:w="4896" w:type="dxa"/>
                                </w:tcPr>
                                <w:p w:rsidR="00912DAF" w:rsidRDefault="00912DAF">
                                  <w:pPr>
                                    <w:pStyle w:val="TableParagraph"/>
                                    <w:ind w:right="2584"/>
                                    <w:jc w:val="right"/>
                                    <w:rPr>
                                      <w:sz w:val="15"/>
                                    </w:rPr>
                                  </w:pPr>
                                  <w:r>
                                    <w:rPr>
                                      <w:sz w:val="15"/>
                                    </w:rPr>
                                    <w:t>200,00</w:t>
                                  </w:r>
                                </w:p>
                              </w:tc>
                            </w:tr>
                            <w:tr w:rsidR="00912DAF">
                              <w:trPr>
                                <w:trHeight w:val="223"/>
                              </w:trPr>
                              <w:tc>
                                <w:tcPr>
                                  <w:tcW w:w="1571" w:type="dxa"/>
                                </w:tcPr>
                                <w:p w:rsidR="00912DAF" w:rsidRDefault="00912DAF">
                                  <w:pPr>
                                    <w:pStyle w:val="TableParagraph"/>
                                    <w:ind w:left="69"/>
                                    <w:rPr>
                                      <w:sz w:val="15"/>
                                    </w:rPr>
                                  </w:pPr>
                                  <w:r>
                                    <w:rPr>
                                      <w:sz w:val="15"/>
                                    </w:rPr>
                                    <w:t>1/817000/680000</w:t>
                                  </w:r>
                                </w:p>
                              </w:tc>
                              <w:tc>
                                <w:tcPr>
                                  <w:tcW w:w="3826" w:type="dxa"/>
                                  <w:gridSpan w:val="2"/>
                                </w:tcPr>
                                <w:p w:rsidR="00912DAF" w:rsidRDefault="00912DAF">
                                  <w:pPr>
                                    <w:pStyle w:val="TableParagraph"/>
                                    <w:tabs>
                                      <w:tab w:val="right" w:pos="3373"/>
                                    </w:tabs>
                                    <w:ind w:left="85"/>
                                    <w:rPr>
                                      <w:sz w:val="15"/>
                                    </w:rPr>
                                  </w:pPr>
                                  <w:r>
                                    <w:rPr>
                                      <w:sz w:val="15"/>
                                    </w:rPr>
                                    <w:t>Planmäßige</w:t>
                                  </w:r>
                                  <w:r>
                                    <w:rPr>
                                      <w:spacing w:val="1"/>
                                      <w:sz w:val="15"/>
                                    </w:rPr>
                                    <w:t xml:space="preserve"> </w:t>
                                  </w:r>
                                  <w:r>
                                    <w:rPr>
                                      <w:sz w:val="15"/>
                                    </w:rPr>
                                    <w:t>Abschreibung</w:t>
                                  </w:r>
                                  <w:r>
                                    <w:rPr>
                                      <w:sz w:val="15"/>
                                    </w:rPr>
                                    <w:tab/>
                                    <w:t>2226</w:t>
                                  </w:r>
                                </w:p>
                              </w:tc>
                              <w:tc>
                                <w:tcPr>
                                  <w:tcW w:w="500" w:type="dxa"/>
                                </w:tcPr>
                                <w:p w:rsidR="00912DAF" w:rsidRDefault="00912DAF">
                                  <w:pPr>
                                    <w:pStyle w:val="TableParagraph"/>
                                    <w:spacing w:before="0"/>
                                    <w:rPr>
                                      <w:rFonts w:ascii="Times New Roman"/>
                                      <w:sz w:val="14"/>
                                    </w:rPr>
                                  </w:pPr>
                                </w:p>
                              </w:tc>
                              <w:tc>
                                <w:tcPr>
                                  <w:tcW w:w="1202" w:type="dxa"/>
                                </w:tcPr>
                                <w:p w:rsidR="00912DAF" w:rsidRDefault="00912DAF">
                                  <w:pPr>
                                    <w:pStyle w:val="TableParagraph"/>
                                    <w:spacing w:before="0"/>
                                    <w:rPr>
                                      <w:rFonts w:ascii="Times New Roman"/>
                                      <w:sz w:val="14"/>
                                    </w:rPr>
                                  </w:pPr>
                                </w:p>
                              </w:tc>
                              <w:tc>
                                <w:tcPr>
                                  <w:tcW w:w="2717" w:type="dxa"/>
                                </w:tcPr>
                                <w:p w:rsidR="00912DAF" w:rsidRDefault="00912DAF">
                                  <w:pPr>
                                    <w:pStyle w:val="TableParagraph"/>
                                    <w:ind w:right="1657"/>
                                    <w:jc w:val="right"/>
                                    <w:rPr>
                                      <w:sz w:val="15"/>
                                    </w:rPr>
                                  </w:pPr>
                                  <w:r>
                                    <w:rPr>
                                      <w:sz w:val="15"/>
                                    </w:rPr>
                                    <w:t>9.600,00</w:t>
                                  </w:r>
                                </w:p>
                              </w:tc>
                              <w:tc>
                                <w:tcPr>
                                  <w:tcW w:w="4896" w:type="dxa"/>
                                </w:tcPr>
                                <w:p w:rsidR="00912DAF" w:rsidRDefault="00912DAF">
                                  <w:pPr>
                                    <w:pStyle w:val="TableParagraph"/>
                                    <w:ind w:right="2584"/>
                                    <w:jc w:val="right"/>
                                    <w:rPr>
                                      <w:sz w:val="15"/>
                                    </w:rPr>
                                  </w:pPr>
                                  <w:r>
                                    <w:rPr>
                                      <w:sz w:val="15"/>
                                    </w:rPr>
                                    <w:t>0,00</w:t>
                                  </w:r>
                                </w:p>
                              </w:tc>
                            </w:tr>
                            <w:tr w:rsidR="00912DAF">
                              <w:trPr>
                                <w:trHeight w:val="393"/>
                              </w:trPr>
                              <w:tc>
                                <w:tcPr>
                                  <w:tcW w:w="1571" w:type="dxa"/>
                                </w:tcPr>
                                <w:p w:rsidR="00912DAF" w:rsidRDefault="00912DAF">
                                  <w:pPr>
                                    <w:pStyle w:val="TableParagraph"/>
                                    <w:spacing w:before="28"/>
                                    <w:ind w:left="69"/>
                                    <w:rPr>
                                      <w:sz w:val="15"/>
                                    </w:rPr>
                                  </w:pPr>
                                  <w:r>
                                    <w:rPr>
                                      <w:sz w:val="15"/>
                                    </w:rPr>
                                    <w:t>1/817000/711000</w:t>
                                  </w:r>
                                </w:p>
                              </w:tc>
                              <w:tc>
                                <w:tcPr>
                                  <w:tcW w:w="3826" w:type="dxa"/>
                                  <w:gridSpan w:val="2"/>
                                </w:tcPr>
                                <w:p w:rsidR="00912DAF" w:rsidRPr="00976810" w:rsidRDefault="00912DAF">
                                  <w:pPr>
                                    <w:pStyle w:val="TableParagraph"/>
                                    <w:tabs>
                                      <w:tab w:val="right" w:pos="3373"/>
                                    </w:tabs>
                                    <w:spacing w:before="18" w:line="181" w:lineRule="exact"/>
                                    <w:ind w:left="85"/>
                                    <w:rPr>
                                      <w:sz w:val="15"/>
                                      <w:lang w:val="de-AT"/>
                                    </w:rPr>
                                  </w:pPr>
                                  <w:r w:rsidRPr="00976810">
                                    <w:rPr>
                                      <w:position w:val="1"/>
                                      <w:sz w:val="15"/>
                                      <w:lang w:val="de-AT"/>
                                    </w:rPr>
                                    <w:t>Gebühren für die</w:t>
                                  </w:r>
                                  <w:r w:rsidRPr="00976810">
                                    <w:rPr>
                                      <w:spacing w:val="4"/>
                                      <w:position w:val="1"/>
                                      <w:sz w:val="15"/>
                                      <w:lang w:val="de-AT"/>
                                    </w:rPr>
                                    <w:t xml:space="preserve"> </w:t>
                                  </w:r>
                                  <w:r w:rsidRPr="00976810">
                                    <w:rPr>
                                      <w:position w:val="1"/>
                                      <w:sz w:val="15"/>
                                      <w:lang w:val="de-AT"/>
                                    </w:rPr>
                                    <w:t>Benützung</w:t>
                                  </w:r>
                                  <w:r w:rsidRPr="00976810">
                                    <w:rPr>
                                      <w:spacing w:val="1"/>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2225</w:t>
                                  </w:r>
                                </w:p>
                                <w:p w:rsidR="00912DAF" w:rsidRDefault="00912DAF">
                                  <w:pPr>
                                    <w:pStyle w:val="TableParagraph"/>
                                    <w:spacing w:before="0" w:line="171" w:lineRule="exact"/>
                                    <w:ind w:left="85"/>
                                    <w:rPr>
                                      <w:sz w:val="15"/>
                                    </w:rPr>
                                  </w:pPr>
                                  <w:r>
                                    <w:rPr>
                                      <w:sz w:val="15"/>
                                    </w:rPr>
                                    <w:t>Gemeindeeinrichtungen und -an</w:t>
                                  </w:r>
                                </w:p>
                              </w:tc>
                              <w:tc>
                                <w:tcPr>
                                  <w:tcW w:w="500" w:type="dxa"/>
                                </w:tcPr>
                                <w:p w:rsidR="00912DAF" w:rsidRDefault="00912DAF">
                                  <w:pPr>
                                    <w:pStyle w:val="TableParagraph"/>
                                    <w:spacing w:before="28"/>
                                    <w:ind w:left="1"/>
                                    <w:rPr>
                                      <w:sz w:val="15"/>
                                    </w:rPr>
                                  </w:pPr>
                                  <w:r>
                                    <w:rPr>
                                      <w:sz w:val="15"/>
                                    </w:rPr>
                                    <w:t>3225</w:t>
                                  </w:r>
                                </w:p>
                              </w:tc>
                              <w:tc>
                                <w:tcPr>
                                  <w:tcW w:w="1202" w:type="dxa"/>
                                </w:tcPr>
                                <w:p w:rsidR="00912DAF" w:rsidRDefault="00912DAF">
                                  <w:pPr>
                                    <w:pStyle w:val="TableParagraph"/>
                                    <w:spacing w:before="28"/>
                                    <w:ind w:left="162"/>
                                    <w:rPr>
                                      <w:sz w:val="15"/>
                                    </w:rPr>
                                  </w:pPr>
                                  <w:r>
                                    <w:rPr>
                                      <w:sz w:val="15"/>
                                    </w:rPr>
                                    <w:t>24</w:t>
                                  </w:r>
                                </w:p>
                              </w:tc>
                              <w:tc>
                                <w:tcPr>
                                  <w:tcW w:w="2717" w:type="dxa"/>
                                </w:tcPr>
                                <w:p w:rsidR="00912DAF" w:rsidRDefault="00912DAF">
                                  <w:pPr>
                                    <w:pStyle w:val="TableParagraph"/>
                                    <w:spacing w:before="28"/>
                                    <w:ind w:right="1657"/>
                                    <w:jc w:val="right"/>
                                    <w:rPr>
                                      <w:sz w:val="15"/>
                                    </w:rPr>
                                  </w:pPr>
                                  <w:r>
                                    <w:rPr>
                                      <w:sz w:val="15"/>
                                    </w:rPr>
                                    <w:t>500,00</w:t>
                                  </w:r>
                                </w:p>
                              </w:tc>
                              <w:tc>
                                <w:tcPr>
                                  <w:tcW w:w="4896" w:type="dxa"/>
                                </w:tcPr>
                                <w:p w:rsidR="00912DAF" w:rsidRDefault="00912DAF">
                                  <w:pPr>
                                    <w:pStyle w:val="TableParagraph"/>
                                    <w:spacing w:before="28"/>
                                    <w:ind w:right="2584"/>
                                    <w:jc w:val="right"/>
                                    <w:rPr>
                                      <w:sz w:val="15"/>
                                    </w:rPr>
                                  </w:pPr>
                                  <w:r>
                                    <w:rPr>
                                      <w:sz w:val="15"/>
                                    </w:rPr>
                                    <w:t>500,00</w:t>
                                  </w:r>
                                </w:p>
                              </w:tc>
                            </w:tr>
                            <w:tr w:rsidR="00912DAF">
                              <w:trPr>
                                <w:trHeight w:val="391"/>
                              </w:trPr>
                              <w:tc>
                                <w:tcPr>
                                  <w:tcW w:w="1571" w:type="dxa"/>
                                </w:tcPr>
                                <w:p w:rsidR="00912DAF" w:rsidRDefault="00912DAF">
                                  <w:pPr>
                                    <w:pStyle w:val="TableParagraph"/>
                                    <w:ind w:left="69"/>
                                    <w:rPr>
                                      <w:sz w:val="15"/>
                                    </w:rPr>
                                  </w:pPr>
                                  <w:r>
                                    <w:rPr>
                                      <w:sz w:val="15"/>
                                    </w:rPr>
                                    <w:t>1/817000/720100</w:t>
                                  </w:r>
                                </w:p>
                              </w:tc>
                              <w:tc>
                                <w:tcPr>
                                  <w:tcW w:w="3826" w:type="dxa"/>
                                  <w:gridSpan w:val="2"/>
                                </w:tcPr>
                                <w:p w:rsidR="00912DAF" w:rsidRDefault="00912DAF">
                                  <w:pPr>
                                    <w:pStyle w:val="TableParagraph"/>
                                    <w:spacing w:before="15" w:line="181" w:lineRule="exact"/>
                                    <w:ind w:left="85"/>
                                    <w:rPr>
                                      <w:sz w:val="15"/>
                                    </w:rPr>
                                  </w:pPr>
                                  <w:r>
                                    <w:rPr>
                                      <w:position w:val="1"/>
                                      <w:sz w:val="15"/>
                                    </w:rPr>
                                    <w:t xml:space="preserve">KOSTENBEITRAG WIRTSCHAFTSHOF </w:t>
                                  </w:r>
                                  <w:r>
                                    <w:rPr>
                                      <w:sz w:val="15"/>
                                    </w:rPr>
                                    <w:t>2225</w:t>
                                  </w:r>
                                </w:p>
                                <w:p w:rsidR="00912DAF" w:rsidRDefault="00912DAF">
                                  <w:pPr>
                                    <w:pStyle w:val="TableParagraph"/>
                                    <w:spacing w:before="0" w:line="171" w:lineRule="exact"/>
                                    <w:ind w:left="85"/>
                                    <w:rPr>
                                      <w:sz w:val="15"/>
                                    </w:rPr>
                                  </w:pPr>
                                  <w:r>
                                    <w:rPr>
                                      <w:sz w:val="15"/>
                                    </w:rPr>
                                    <w:t>Leistung</w:t>
                                  </w:r>
                                </w:p>
                              </w:tc>
                              <w:tc>
                                <w:tcPr>
                                  <w:tcW w:w="500" w:type="dxa"/>
                                </w:tcPr>
                                <w:p w:rsidR="00912DAF" w:rsidRDefault="00912DAF">
                                  <w:pPr>
                                    <w:pStyle w:val="TableParagraph"/>
                                    <w:ind w:left="1"/>
                                    <w:rPr>
                                      <w:sz w:val="15"/>
                                    </w:rPr>
                                  </w:pPr>
                                  <w:r>
                                    <w:rPr>
                                      <w:sz w:val="15"/>
                                    </w:rPr>
                                    <w:t>3225</w:t>
                                  </w:r>
                                </w:p>
                              </w:tc>
                              <w:tc>
                                <w:tcPr>
                                  <w:tcW w:w="1202" w:type="dxa"/>
                                </w:tcPr>
                                <w:p w:rsidR="00912DAF" w:rsidRDefault="00912DAF">
                                  <w:pPr>
                                    <w:pStyle w:val="TableParagraph"/>
                                    <w:ind w:left="162"/>
                                    <w:rPr>
                                      <w:sz w:val="15"/>
                                    </w:rPr>
                                  </w:pPr>
                                  <w:r>
                                    <w:rPr>
                                      <w:sz w:val="15"/>
                                    </w:rPr>
                                    <w:t>24</w:t>
                                  </w:r>
                                </w:p>
                              </w:tc>
                              <w:tc>
                                <w:tcPr>
                                  <w:tcW w:w="2717" w:type="dxa"/>
                                </w:tcPr>
                                <w:p w:rsidR="00912DAF" w:rsidRDefault="00912DAF">
                                  <w:pPr>
                                    <w:pStyle w:val="TableParagraph"/>
                                    <w:ind w:right="1657"/>
                                    <w:jc w:val="right"/>
                                    <w:rPr>
                                      <w:sz w:val="15"/>
                                    </w:rPr>
                                  </w:pPr>
                                  <w:r>
                                    <w:rPr>
                                      <w:sz w:val="15"/>
                                    </w:rPr>
                                    <w:t>4.000,00</w:t>
                                  </w:r>
                                </w:p>
                              </w:tc>
                              <w:tc>
                                <w:tcPr>
                                  <w:tcW w:w="4896" w:type="dxa"/>
                                </w:tcPr>
                                <w:p w:rsidR="00912DAF" w:rsidRDefault="00912DAF">
                                  <w:pPr>
                                    <w:pStyle w:val="TableParagraph"/>
                                    <w:ind w:right="2584"/>
                                    <w:jc w:val="right"/>
                                    <w:rPr>
                                      <w:sz w:val="15"/>
                                    </w:rPr>
                                  </w:pPr>
                                  <w:r>
                                    <w:rPr>
                                      <w:sz w:val="15"/>
                                    </w:rPr>
                                    <w:t>4.000,00</w:t>
                                  </w:r>
                                </w:p>
                              </w:tc>
                            </w:tr>
                            <w:tr w:rsidR="00912DAF">
                              <w:trPr>
                                <w:trHeight w:val="391"/>
                              </w:trPr>
                              <w:tc>
                                <w:tcPr>
                                  <w:tcW w:w="1571" w:type="dxa"/>
                                </w:tcPr>
                                <w:p w:rsidR="00912DAF" w:rsidRDefault="00912DAF">
                                  <w:pPr>
                                    <w:pStyle w:val="TableParagraph"/>
                                    <w:ind w:left="69"/>
                                    <w:rPr>
                                      <w:sz w:val="15"/>
                                    </w:rPr>
                                  </w:pPr>
                                  <w:r>
                                    <w:rPr>
                                      <w:sz w:val="15"/>
                                    </w:rPr>
                                    <w:t>1/817000/720200</w:t>
                                  </w:r>
                                </w:p>
                              </w:tc>
                              <w:tc>
                                <w:tcPr>
                                  <w:tcW w:w="3826" w:type="dxa"/>
                                  <w:gridSpan w:val="2"/>
                                </w:tcPr>
                                <w:p w:rsidR="00912DAF" w:rsidRDefault="00912DAF">
                                  <w:pPr>
                                    <w:pStyle w:val="TableParagraph"/>
                                    <w:spacing w:before="15" w:line="181" w:lineRule="exact"/>
                                    <w:ind w:left="85"/>
                                    <w:rPr>
                                      <w:sz w:val="15"/>
                                    </w:rPr>
                                  </w:pPr>
                                  <w:r>
                                    <w:rPr>
                                      <w:position w:val="1"/>
                                      <w:sz w:val="15"/>
                                    </w:rPr>
                                    <w:t xml:space="preserve">KOSTENBEITRAG WIRTSCHAFTSHOF </w:t>
                                  </w:r>
                                  <w:r>
                                    <w:rPr>
                                      <w:sz w:val="15"/>
                                    </w:rPr>
                                    <w:t>2225</w:t>
                                  </w:r>
                                </w:p>
                                <w:p w:rsidR="00912DAF" w:rsidRDefault="00912DAF">
                                  <w:pPr>
                                    <w:pStyle w:val="TableParagraph"/>
                                    <w:spacing w:before="0" w:line="171" w:lineRule="exact"/>
                                    <w:ind w:left="85"/>
                                    <w:rPr>
                                      <w:sz w:val="15"/>
                                    </w:rPr>
                                  </w:pPr>
                                  <w:r>
                                    <w:rPr>
                                      <w:sz w:val="15"/>
                                    </w:rPr>
                                    <w:t>Maschinen</w:t>
                                  </w:r>
                                </w:p>
                              </w:tc>
                              <w:tc>
                                <w:tcPr>
                                  <w:tcW w:w="500" w:type="dxa"/>
                                </w:tcPr>
                                <w:p w:rsidR="00912DAF" w:rsidRDefault="00912DAF">
                                  <w:pPr>
                                    <w:pStyle w:val="TableParagraph"/>
                                    <w:ind w:left="1"/>
                                    <w:rPr>
                                      <w:sz w:val="15"/>
                                    </w:rPr>
                                  </w:pPr>
                                  <w:r>
                                    <w:rPr>
                                      <w:sz w:val="15"/>
                                    </w:rPr>
                                    <w:t>3225</w:t>
                                  </w:r>
                                </w:p>
                              </w:tc>
                              <w:tc>
                                <w:tcPr>
                                  <w:tcW w:w="1202" w:type="dxa"/>
                                </w:tcPr>
                                <w:p w:rsidR="00912DAF" w:rsidRDefault="00912DAF">
                                  <w:pPr>
                                    <w:pStyle w:val="TableParagraph"/>
                                    <w:ind w:left="162"/>
                                    <w:rPr>
                                      <w:sz w:val="15"/>
                                    </w:rPr>
                                  </w:pPr>
                                  <w:r>
                                    <w:rPr>
                                      <w:sz w:val="15"/>
                                    </w:rPr>
                                    <w:t>24</w:t>
                                  </w:r>
                                </w:p>
                              </w:tc>
                              <w:tc>
                                <w:tcPr>
                                  <w:tcW w:w="2717" w:type="dxa"/>
                                </w:tcPr>
                                <w:p w:rsidR="00912DAF" w:rsidRDefault="00912DAF">
                                  <w:pPr>
                                    <w:pStyle w:val="TableParagraph"/>
                                    <w:ind w:right="1657"/>
                                    <w:jc w:val="right"/>
                                    <w:rPr>
                                      <w:sz w:val="15"/>
                                    </w:rPr>
                                  </w:pPr>
                                  <w:r>
                                    <w:rPr>
                                      <w:sz w:val="15"/>
                                    </w:rPr>
                                    <w:t>700,00</w:t>
                                  </w:r>
                                </w:p>
                              </w:tc>
                              <w:tc>
                                <w:tcPr>
                                  <w:tcW w:w="4896" w:type="dxa"/>
                                </w:tcPr>
                                <w:p w:rsidR="00912DAF" w:rsidRDefault="00912DAF">
                                  <w:pPr>
                                    <w:pStyle w:val="TableParagraph"/>
                                    <w:ind w:right="2584"/>
                                    <w:jc w:val="right"/>
                                    <w:rPr>
                                      <w:sz w:val="15"/>
                                    </w:rPr>
                                  </w:pPr>
                                  <w:r>
                                    <w:rPr>
                                      <w:sz w:val="15"/>
                                    </w:rPr>
                                    <w:t>700,00</w:t>
                                  </w:r>
                                </w:p>
                              </w:tc>
                            </w:tr>
                            <w:tr w:rsidR="00912DAF">
                              <w:trPr>
                                <w:trHeight w:val="386"/>
                              </w:trPr>
                              <w:tc>
                                <w:tcPr>
                                  <w:tcW w:w="1571" w:type="dxa"/>
                                  <w:tcBorders>
                                    <w:bottom w:val="single" w:sz="6" w:space="0" w:color="000000"/>
                                  </w:tcBorders>
                                </w:tcPr>
                                <w:p w:rsidR="00912DAF" w:rsidRDefault="00912DAF">
                                  <w:pPr>
                                    <w:pStyle w:val="TableParagraph"/>
                                    <w:ind w:left="69"/>
                                    <w:rPr>
                                      <w:sz w:val="15"/>
                                    </w:rPr>
                                  </w:pPr>
                                  <w:r>
                                    <w:rPr>
                                      <w:sz w:val="15"/>
                                    </w:rPr>
                                    <w:t>1/817000/728000</w:t>
                                  </w:r>
                                </w:p>
                              </w:tc>
                              <w:tc>
                                <w:tcPr>
                                  <w:tcW w:w="3826" w:type="dxa"/>
                                  <w:gridSpan w:val="2"/>
                                  <w:tcBorders>
                                    <w:bottom w:val="single" w:sz="6" w:space="0" w:color="000000"/>
                                  </w:tcBorders>
                                </w:tcPr>
                                <w:p w:rsidR="00912DAF" w:rsidRPr="00976810" w:rsidRDefault="00912DAF">
                                  <w:pPr>
                                    <w:pStyle w:val="TableParagraph"/>
                                    <w:tabs>
                                      <w:tab w:val="right" w:pos="3373"/>
                                    </w:tabs>
                                    <w:spacing w:before="15" w:line="181" w:lineRule="exact"/>
                                    <w:ind w:left="85"/>
                                    <w:rPr>
                                      <w:sz w:val="15"/>
                                      <w:lang w:val="de-AT"/>
                                    </w:rPr>
                                  </w:pPr>
                                  <w:r w:rsidRPr="00976810">
                                    <w:rPr>
                                      <w:position w:val="1"/>
                                      <w:sz w:val="15"/>
                                      <w:lang w:val="de-AT"/>
                                    </w:rPr>
                                    <w:t>ENTGELTE</w:t>
                                  </w:r>
                                  <w:r w:rsidRPr="00976810">
                                    <w:rPr>
                                      <w:spacing w:val="1"/>
                                      <w:position w:val="1"/>
                                      <w:sz w:val="15"/>
                                      <w:lang w:val="de-AT"/>
                                    </w:rPr>
                                    <w:t xml:space="preserve"> </w:t>
                                  </w:r>
                                  <w:r w:rsidRPr="00976810">
                                    <w:rPr>
                                      <w:position w:val="1"/>
                                      <w:sz w:val="15"/>
                                      <w:lang w:val="de-AT"/>
                                    </w:rPr>
                                    <w:t>F.</w:t>
                                  </w:r>
                                  <w:r w:rsidRPr="00976810">
                                    <w:rPr>
                                      <w:spacing w:val="1"/>
                                      <w:position w:val="1"/>
                                      <w:sz w:val="15"/>
                                      <w:lang w:val="de-AT"/>
                                    </w:rPr>
                                    <w:t xml:space="preserve"> </w:t>
                                  </w:r>
                                  <w:r w:rsidRPr="00976810">
                                    <w:rPr>
                                      <w:position w:val="1"/>
                                      <w:sz w:val="15"/>
                                      <w:lang w:val="de-AT"/>
                                    </w:rPr>
                                    <w:t>SONSTIGE</w:t>
                                  </w:r>
                                  <w:r w:rsidRPr="00976810">
                                    <w:rPr>
                                      <w:position w:val="1"/>
                                      <w:sz w:val="15"/>
                                      <w:lang w:val="de-AT"/>
                                    </w:rPr>
                                    <w:tab/>
                                  </w:r>
                                  <w:r w:rsidRPr="00976810">
                                    <w:rPr>
                                      <w:sz w:val="15"/>
                                      <w:lang w:val="de-AT"/>
                                    </w:rPr>
                                    <w:t>2225</w:t>
                                  </w:r>
                                </w:p>
                                <w:p w:rsidR="00912DAF" w:rsidRPr="00976810" w:rsidRDefault="00912DAF">
                                  <w:pPr>
                                    <w:pStyle w:val="TableParagraph"/>
                                    <w:spacing w:before="0" w:line="169" w:lineRule="exact"/>
                                    <w:ind w:left="85"/>
                                    <w:rPr>
                                      <w:sz w:val="15"/>
                                      <w:lang w:val="de-AT"/>
                                    </w:rPr>
                                  </w:pPr>
                                  <w:r w:rsidRPr="00976810">
                                    <w:rPr>
                                      <w:sz w:val="15"/>
                                      <w:lang w:val="de-AT"/>
                                    </w:rPr>
                                    <w:t>LEISTUNGEN V.FIRMEN,</w:t>
                                  </w:r>
                                </w:p>
                              </w:tc>
                              <w:tc>
                                <w:tcPr>
                                  <w:tcW w:w="500" w:type="dxa"/>
                                  <w:tcBorders>
                                    <w:bottom w:val="single" w:sz="6" w:space="0" w:color="000000"/>
                                  </w:tcBorders>
                                </w:tcPr>
                                <w:p w:rsidR="00912DAF" w:rsidRDefault="00912DAF">
                                  <w:pPr>
                                    <w:pStyle w:val="TableParagraph"/>
                                    <w:ind w:left="1"/>
                                    <w:rPr>
                                      <w:sz w:val="15"/>
                                    </w:rPr>
                                  </w:pPr>
                                  <w:r>
                                    <w:rPr>
                                      <w:sz w:val="15"/>
                                    </w:rPr>
                                    <w:t>3225</w:t>
                                  </w:r>
                                </w:p>
                              </w:tc>
                              <w:tc>
                                <w:tcPr>
                                  <w:tcW w:w="1202" w:type="dxa"/>
                                  <w:tcBorders>
                                    <w:bottom w:val="single" w:sz="6" w:space="0" w:color="000000"/>
                                  </w:tcBorders>
                                </w:tcPr>
                                <w:p w:rsidR="00912DAF" w:rsidRDefault="00912DAF">
                                  <w:pPr>
                                    <w:pStyle w:val="TableParagraph"/>
                                    <w:ind w:left="162"/>
                                    <w:rPr>
                                      <w:sz w:val="15"/>
                                    </w:rPr>
                                  </w:pPr>
                                  <w:r>
                                    <w:rPr>
                                      <w:sz w:val="15"/>
                                    </w:rPr>
                                    <w:t>24</w:t>
                                  </w:r>
                                </w:p>
                              </w:tc>
                              <w:tc>
                                <w:tcPr>
                                  <w:tcW w:w="2717" w:type="dxa"/>
                                  <w:tcBorders>
                                    <w:bottom w:val="single" w:sz="6" w:space="0" w:color="000000"/>
                                  </w:tcBorders>
                                </w:tcPr>
                                <w:p w:rsidR="00912DAF" w:rsidRDefault="00912DAF">
                                  <w:pPr>
                                    <w:pStyle w:val="TableParagraph"/>
                                    <w:ind w:right="1657"/>
                                    <w:jc w:val="right"/>
                                    <w:rPr>
                                      <w:sz w:val="15"/>
                                    </w:rPr>
                                  </w:pPr>
                                  <w:r>
                                    <w:rPr>
                                      <w:sz w:val="15"/>
                                    </w:rPr>
                                    <w:t>500,00</w:t>
                                  </w:r>
                                </w:p>
                              </w:tc>
                              <w:tc>
                                <w:tcPr>
                                  <w:tcW w:w="4896" w:type="dxa"/>
                                  <w:tcBorders>
                                    <w:bottom w:val="single" w:sz="6" w:space="0" w:color="000000"/>
                                  </w:tcBorders>
                                </w:tcPr>
                                <w:p w:rsidR="00912DAF" w:rsidRDefault="00912DAF">
                                  <w:pPr>
                                    <w:pStyle w:val="TableParagraph"/>
                                    <w:ind w:right="2584"/>
                                    <w:jc w:val="right"/>
                                    <w:rPr>
                                      <w:sz w:val="15"/>
                                    </w:rPr>
                                  </w:pPr>
                                  <w:r>
                                    <w:rPr>
                                      <w:sz w:val="15"/>
                                    </w:rPr>
                                    <w:t>500,00</w:t>
                                  </w:r>
                                </w:p>
                              </w:tc>
                            </w:tr>
                            <w:tr w:rsidR="00912DAF">
                              <w:trPr>
                                <w:trHeight w:val="216"/>
                              </w:trPr>
                              <w:tc>
                                <w:tcPr>
                                  <w:tcW w:w="1571" w:type="dxa"/>
                                </w:tcPr>
                                <w:p w:rsidR="00912DAF" w:rsidRDefault="00912DAF">
                                  <w:pPr>
                                    <w:pStyle w:val="TableParagraph"/>
                                    <w:spacing w:before="9"/>
                                    <w:ind w:left="69"/>
                                    <w:rPr>
                                      <w:b/>
                                      <w:sz w:val="15"/>
                                    </w:rPr>
                                  </w:pPr>
                                  <w:r>
                                    <w:rPr>
                                      <w:b/>
                                      <w:sz w:val="15"/>
                                    </w:rPr>
                                    <w:t>SU 22 / 32</w:t>
                                  </w:r>
                                </w:p>
                              </w:tc>
                              <w:tc>
                                <w:tcPr>
                                  <w:tcW w:w="5528" w:type="dxa"/>
                                  <w:gridSpan w:val="4"/>
                                </w:tcPr>
                                <w:p w:rsidR="00912DAF" w:rsidRPr="00976810" w:rsidRDefault="00912DAF">
                                  <w:pPr>
                                    <w:pStyle w:val="TableParagraph"/>
                                    <w:spacing w:before="9"/>
                                    <w:ind w:left="85"/>
                                    <w:rPr>
                                      <w:b/>
                                      <w:sz w:val="15"/>
                                      <w:lang w:val="de-AT"/>
                                    </w:rPr>
                                  </w:pPr>
                                  <w:r w:rsidRPr="00976810">
                                    <w:rPr>
                                      <w:b/>
                                      <w:sz w:val="15"/>
                                      <w:lang w:val="de-AT"/>
                                    </w:rPr>
                                    <w:t>Summe Aufwendungen / Auszahlungen operative Gebarung</w:t>
                                  </w:r>
                                </w:p>
                              </w:tc>
                              <w:tc>
                                <w:tcPr>
                                  <w:tcW w:w="2717" w:type="dxa"/>
                                </w:tcPr>
                                <w:p w:rsidR="00912DAF" w:rsidRDefault="00912DAF">
                                  <w:pPr>
                                    <w:pStyle w:val="TableParagraph"/>
                                    <w:spacing w:before="9"/>
                                    <w:ind w:right="1657"/>
                                    <w:jc w:val="right"/>
                                    <w:rPr>
                                      <w:b/>
                                      <w:sz w:val="15"/>
                                    </w:rPr>
                                  </w:pPr>
                                  <w:r>
                                    <w:rPr>
                                      <w:b/>
                                      <w:sz w:val="15"/>
                                    </w:rPr>
                                    <w:t>17.400,00</w:t>
                                  </w:r>
                                </w:p>
                              </w:tc>
                              <w:tc>
                                <w:tcPr>
                                  <w:tcW w:w="4896" w:type="dxa"/>
                                </w:tcPr>
                                <w:p w:rsidR="00912DAF" w:rsidRDefault="00912DAF">
                                  <w:pPr>
                                    <w:pStyle w:val="TableParagraph"/>
                                    <w:spacing w:before="9"/>
                                    <w:ind w:right="2584"/>
                                    <w:jc w:val="right"/>
                                    <w:rPr>
                                      <w:b/>
                                      <w:sz w:val="15"/>
                                    </w:rPr>
                                  </w:pPr>
                                  <w:r>
                                    <w:rPr>
                                      <w:b/>
                                      <w:sz w:val="15"/>
                                    </w:rPr>
                                    <w:t>7.800,00</w:t>
                                  </w:r>
                                </w:p>
                              </w:tc>
                            </w:tr>
                            <w:tr w:rsidR="00912DAF">
                              <w:trPr>
                                <w:trHeight w:val="226"/>
                              </w:trPr>
                              <w:tc>
                                <w:tcPr>
                                  <w:tcW w:w="1571" w:type="dxa"/>
                                </w:tcPr>
                                <w:p w:rsidR="00912DAF" w:rsidRDefault="00912DAF">
                                  <w:pPr>
                                    <w:pStyle w:val="TableParagraph"/>
                                    <w:ind w:left="69"/>
                                    <w:rPr>
                                      <w:b/>
                                      <w:sz w:val="15"/>
                                    </w:rPr>
                                  </w:pPr>
                                  <w:r>
                                    <w:rPr>
                                      <w:b/>
                                      <w:sz w:val="15"/>
                                    </w:rPr>
                                    <w:t>SA 0 / SA 1</w:t>
                                  </w:r>
                                </w:p>
                              </w:tc>
                              <w:tc>
                                <w:tcPr>
                                  <w:tcW w:w="5528" w:type="dxa"/>
                                  <w:gridSpan w:val="4"/>
                                </w:tcPr>
                                <w:p w:rsidR="00912DAF" w:rsidRDefault="00912DAF">
                                  <w:pPr>
                                    <w:pStyle w:val="TableParagraph"/>
                                    <w:ind w:left="85"/>
                                    <w:rPr>
                                      <w:b/>
                                      <w:sz w:val="15"/>
                                    </w:rPr>
                                  </w:pPr>
                                  <w:r>
                                    <w:rPr>
                                      <w:b/>
                                      <w:sz w:val="15"/>
                                    </w:rPr>
                                    <w:t>(0) Nettoergebnis (21 - 22) / (1) Geldfluss operative Gebarung (31 – 32)</w:t>
                                  </w:r>
                                </w:p>
                              </w:tc>
                              <w:tc>
                                <w:tcPr>
                                  <w:tcW w:w="2717" w:type="dxa"/>
                                </w:tcPr>
                                <w:p w:rsidR="00912DAF" w:rsidRDefault="00912DAF">
                                  <w:pPr>
                                    <w:pStyle w:val="TableParagraph"/>
                                    <w:ind w:right="1657"/>
                                    <w:jc w:val="right"/>
                                    <w:rPr>
                                      <w:b/>
                                      <w:sz w:val="15"/>
                                    </w:rPr>
                                  </w:pPr>
                                  <w:r>
                                    <w:rPr>
                                      <w:b/>
                                      <w:sz w:val="15"/>
                                    </w:rPr>
                                    <w:t>-7.800,00</w:t>
                                  </w:r>
                                </w:p>
                              </w:tc>
                              <w:tc>
                                <w:tcPr>
                                  <w:tcW w:w="4896" w:type="dxa"/>
                                </w:tcPr>
                                <w:p w:rsidR="00912DAF" w:rsidRDefault="00912DAF">
                                  <w:pPr>
                                    <w:pStyle w:val="TableParagraph"/>
                                    <w:ind w:right="2584"/>
                                    <w:jc w:val="right"/>
                                    <w:rPr>
                                      <w:b/>
                                      <w:sz w:val="15"/>
                                    </w:rPr>
                                  </w:pPr>
                                  <w:r>
                                    <w:rPr>
                                      <w:b/>
                                      <w:sz w:val="15"/>
                                    </w:rPr>
                                    <w:t>-7.800,00</w:t>
                                  </w:r>
                                </w:p>
                              </w:tc>
                            </w:tr>
                            <w:tr w:rsidR="00912DAF">
                              <w:trPr>
                                <w:trHeight w:val="226"/>
                              </w:trPr>
                              <w:tc>
                                <w:tcPr>
                                  <w:tcW w:w="1571" w:type="dxa"/>
                                </w:tcPr>
                                <w:p w:rsidR="00912DAF" w:rsidRDefault="00912DAF">
                                  <w:pPr>
                                    <w:pStyle w:val="TableParagraph"/>
                                    <w:ind w:left="69"/>
                                    <w:rPr>
                                      <w:b/>
                                      <w:sz w:val="15"/>
                                    </w:rPr>
                                  </w:pPr>
                                  <w:r>
                                    <w:rPr>
                                      <w:b/>
                                      <w:sz w:val="15"/>
                                    </w:rPr>
                                    <w:t>SU 23</w:t>
                                  </w:r>
                                </w:p>
                              </w:tc>
                              <w:tc>
                                <w:tcPr>
                                  <w:tcW w:w="5528" w:type="dxa"/>
                                  <w:gridSpan w:val="4"/>
                                </w:tcPr>
                                <w:p w:rsidR="00912DAF" w:rsidRDefault="00912DAF">
                                  <w:pPr>
                                    <w:pStyle w:val="TableParagraph"/>
                                    <w:ind w:left="85"/>
                                    <w:rPr>
                                      <w:b/>
                                      <w:sz w:val="15"/>
                                    </w:rPr>
                                  </w:pPr>
                                  <w:r>
                                    <w:rPr>
                                      <w:b/>
                                      <w:sz w:val="15"/>
                                    </w:rPr>
                                    <w:t>Summe Haushaltsrücklagen</w:t>
                                  </w:r>
                                </w:p>
                              </w:tc>
                              <w:tc>
                                <w:tcPr>
                                  <w:tcW w:w="2717" w:type="dxa"/>
                                </w:tcPr>
                                <w:p w:rsidR="00912DAF" w:rsidRDefault="00912DAF">
                                  <w:pPr>
                                    <w:pStyle w:val="TableParagraph"/>
                                    <w:ind w:right="1657"/>
                                    <w:jc w:val="right"/>
                                    <w:rPr>
                                      <w:b/>
                                      <w:sz w:val="15"/>
                                    </w:rPr>
                                  </w:pPr>
                                  <w:r>
                                    <w:rPr>
                                      <w:b/>
                                      <w:sz w:val="15"/>
                                    </w:rPr>
                                    <w:t>0,00</w:t>
                                  </w:r>
                                </w:p>
                              </w:tc>
                              <w:tc>
                                <w:tcPr>
                                  <w:tcW w:w="4896" w:type="dxa"/>
                                </w:tcPr>
                                <w:p w:rsidR="00912DAF" w:rsidRDefault="00912DAF">
                                  <w:pPr>
                                    <w:pStyle w:val="TableParagraph"/>
                                    <w:ind w:right="2584"/>
                                    <w:jc w:val="right"/>
                                    <w:rPr>
                                      <w:b/>
                                      <w:sz w:val="15"/>
                                    </w:rPr>
                                  </w:pPr>
                                  <w:r>
                                    <w:rPr>
                                      <w:b/>
                                      <w:sz w:val="15"/>
                                    </w:rPr>
                                    <w:t>0,00</w:t>
                                  </w:r>
                                </w:p>
                              </w:tc>
                            </w:tr>
                            <w:tr w:rsidR="00912DAF">
                              <w:trPr>
                                <w:trHeight w:val="255"/>
                              </w:trPr>
                              <w:tc>
                                <w:tcPr>
                                  <w:tcW w:w="1571" w:type="dxa"/>
                                </w:tcPr>
                                <w:p w:rsidR="00912DAF" w:rsidRDefault="00912DAF">
                                  <w:pPr>
                                    <w:pStyle w:val="TableParagraph"/>
                                    <w:ind w:left="69"/>
                                    <w:rPr>
                                      <w:b/>
                                      <w:sz w:val="15"/>
                                    </w:rPr>
                                  </w:pPr>
                                  <w:r>
                                    <w:rPr>
                                      <w:b/>
                                      <w:sz w:val="15"/>
                                    </w:rPr>
                                    <w:t>SA00</w:t>
                                  </w:r>
                                </w:p>
                              </w:tc>
                              <w:tc>
                                <w:tcPr>
                                  <w:tcW w:w="5528" w:type="dxa"/>
                                  <w:gridSpan w:val="4"/>
                                </w:tcPr>
                                <w:p w:rsidR="00912DAF" w:rsidRPr="00976810" w:rsidRDefault="00912DAF">
                                  <w:pPr>
                                    <w:pStyle w:val="TableParagraph"/>
                                    <w:ind w:left="85"/>
                                    <w:rPr>
                                      <w:b/>
                                      <w:sz w:val="15"/>
                                      <w:lang w:val="de-AT"/>
                                    </w:rPr>
                                  </w:pPr>
                                  <w:r w:rsidRPr="00976810">
                                    <w:rPr>
                                      <w:b/>
                                      <w:sz w:val="15"/>
                                      <w:lang w:val="de-AT"/>
                                    </w:rPr>
                                    <w:t>Nettoergebnis nach Zuw./Entn. Haushaltsrücklagen (Saldo 0 +/- SU23)</w:t>
                                  </w:r>
                                </w:p>
                              </w:tc>
                              <w:tc>
                                <w:tcPr>
                                  <w:tcW w:w="2717" w:type="dxa"/>
                                </w:tcPr>
                                <w:p w:rsidR="00912DAF" w:rsidRDefault="00912DAF">
                                  <w:pPr>
                                    <w:pStyle w:val="TableParagraph"/>
                                    <w:ind w:right="1657"/>
                                    <w:jc w:val="right"/>
                                    <w:rPr>
                                      <w:b/>
                                      <w:sz w:val="15"/>
                                    </w:rPr>
                                  </w:pPr>
                                  <w:r>
                                    <w:rPr>
                                      <w:b/>
                                      <w:sz w:val="15"/>
                                    </w:rPr>
                                    <w:t>-7.800,00</w:t>
                                  </w:r>
                                </w:p>
                              </w:tc>
                              <w:tc>
                                <w:tcPr>
                                  <w:tcW w:w="4896" w:type="dxa"/>
                                </w:tcPr>
                                <w:p w:rsidR="00912DAF" w:rsidRDefault="00912DAF">
                                  <w:pPr>
                                    <w:pStyle w:val="TableParagraph"/>
                                    <w:spacing w:before="0"/>
                                    <w:rPr>
                                      <w:rFonts w:ascii="Times New Roman"/>
                                      <w:sz w:val="14"/>
                                    </w:rPr>
                                  </w:pPr>
                                </w:p>
                              </w:tc>
                            </w:tr>
                            <w:tr w:rsidR="00912DAF">
                              <w:trPr>
                                <w:trHeight w:val="255"/>
                              </w:trPr>
                              <w:tc>
                                <w:tcPr>
                                  <w:tcW w:w="1571" w:type="dxa"/>
                                </w:tcPr>
                                <w:p w:rsidR="00912DAF" w:rsidRDefault="00912DAF">
                                  <w:pPr>
                                    <w:pStyle w:val="TableParagraph"/>
                                    <w:spacing w:before="54"/>
                                    <w:ind w:left="69"/>
                                    <w:rPr>
                                      <w:b/>
                                      <w:sz w:val="15"/>
                                    </w:rPr>
                                  </w:pPr>
                                  <w:r>
                                    <w:rPr>
                                      <w:b/>
                                      <w:sz w:val="15"/>
                                    </w:rPr>
                                    <w:t>Investive Gebarung</w:t>
                                  </w:r>
                                </w:p>
                              </w:tc>
                              <w:tc>
                                <w:tcPr>
                                  <w:tcW w:w="5528" w:type="dxa"/>
                                  <w:gridSpan w:val="4"/>
                                </w:tcPr>
                                <w:p w:rsidR="00912DAF" w:rsidRDefault="00912DAF">
                                  <w:pPr>
                                    <w:pStyle w:val="TableParagraph"/>
                                    <w:spacing w:before="0"/>
                                    <w:rPr>
                                      <w:rFonts w:ascii="Times New Roman"/>
                                      <w:sz w:val="14"/>
                                    </w:rPr>
                                  </w:pPr>
                                </w:p>
                              </w:tc>
                              <w:tc>
                                <w:tcPr>
                                  <w:tcW w:w="2717" w:type="dxa"/>
                                </w:tcPr>
                                <w:p w:rsidR="00912DAF" w:rsidRDefault="00912DAF">
                                  <w:pPr>
                                    <w:pStyle w:val="TableParagraph"/>
                                    <w:spacing w:before="0"/>
                                    <w:rPr>
                                      <w:rFonts w:ascii="Times New Roman"/>
                                      <w:sz w:val="14"/>
                                    </w:rPr>
                                  </w:pPr>
                                </w:p>
                              </w:tc>
                              <w:tc>
                                <w:tcPr>
                                  <w:tcW w:w="4896" w:type="dxa"/>
                                </w:tcPr>
                                <w:p w:rsidR="00912DAF" w:rsidRDefault="00912DAF">
                                  <w:pPr>
                                    <w:pStyle w:val="TableParagraph"/>
                                    <w:spacing w:before="0"/>
                                    <w:rPr>
                                      <w:rFonts w:ascii="Times New Roman"/>
                                      <w:sz w:val="14"/>
                                    </w:rPr>
                                  </w:pPr>
                                </w:p>
                              </w:tc>
                            </w:tr>
                            <w:tr w:rsidR="00912DAF">
                              <w:trPr>
                                <w:trHeight w:val="226"/>
                              </w:trPr>
                              <w:tc>
                                <w:tcPr>
                                  <w:tcW w:w="1571" w:type="dxa"/>
                                </w:tcPr>
                                <w:p w:rsidR="00912DAF" w:rsidRDefault="00912DAF">
                                  <w:pPr>
                                    <w:pStyle w:val="TableParagraph"/>
                                    <w:ind w:left="69"/>
                                    <w:rPr>
                                      <w:b/>
                                      <w:sz w:val="15"/>
                                    </w:rPr>
                                  </w:pPr>
                                  <w:r>
                                    <w:rPr>
                                      <w:b/>
                                      <w:sz w:val="15"/>
                                    </w:rPr>
                                    <w:t>SU 33</w:t>
                                  </w:r>
                                </w:p>
                              </w:tc>
                              <w:tc>
                                <w:tcPr>
                                  <w:tcW w:w="5528" w:type="dxa"/>
                                  <w:gridSpan w:val="4"/>
                                </w:tcPr>
                                <w:p w:rsidR="00912DAF" w:rsidRDefault="00912DAF">
                                  <w:pPr>
                                    <w:pStyle w:val="TableParagraph"/>
                                    <w:ind w:left="85"/>
                                    <w:rPr>
                                      <w:b/>
                                      <w:sz w:val="15"/>
                                    </w:rPr>
                                  </w:pPr>
                                  <w:r>
                                    <w:rPr>
                                      <w:b/>
                                      <w:sz w:val="15"/>
                                    </w:rPr>
                                    <w:t>Summe Einzahlungen investive Gebarung</w:t>
                                  </w:r>
                                </w:p>
                              </w:tc>
                              <w:tc>
                                <w:tcPr>
                                  <w:tcW w:w="2717" w:type="dxa"/>
                                </w:tcPr>
                                <w:p w:rsidR="00912DAF" w:rsidRDefault="00912DAF">
                                  <w:pPr>
                                    <w:pStyle w:val="TableParagraph"/>
                                    <w:spacing w:before="0"/>
                                    <w:rPr>
                                      <w:rFonts w:ascii="Times New Roman"/>
                                      <w:sz w:val="14"/>
                                    </w:rPr>
                                  </w:pPr>
                                </w:p>
                              </w:tc>
                              <w:tc>
                                <w:tcPr>
                                  <w:tcW w:w="4896" w:type="dxa"/>
                                </w:tcPr>
                                <w:p w:rsidR="00912DAF" w:rsidRDefault="00912DAF">
                                  <w:pPr>
                                    <w:pStyle w:val="TableParagraph"/>
                                    <w:ind w:right="2584"/>
                                    <w:jc w:val="right"/>
                                    <w:rPr>
                                      <w:b/>
                                      <w:sz w:val="15"/>
                                    </w:rPr>
                                  </w:pPr>
                                  <w:r>
                                    <w:rPr>
                                      <w:b/>
                                      <w:sz w:val="15"/>
                                    </w:rPr>
                                    <w:t>0,00</w:t>
                                  </w:r>
                                </w:p>
                              </w:tc>
                            </w:tr>
                            <w:tr w:rsidR="00912DAF">
                              <w:trPr>
                                <w:trHeight w:val="226"/>
                              </w:trPr>
                              <w:tc>
                                <w:tcPr>
                                  <w:tcW w:w="1571" w:type="dxa"/>
                                </w:tcPr>
                                <w:p w:rsidR="00912DAF" w:rsidRDefault="00912DAF">
                                  <w:pPr>
                                    <w:pStyle w:val="TableParagraph"/>
                                    <w:ind w:left="69"/>
                                    <w:rPr>
                                      <w:b/>
                                      <w:sz w:val="15"/>
                                    </w:rPr>
                                  </w:pPr>
                                  <w:r>
                                    <w:rPr>
                                      <w:b/>
                                      <w:sz w:val="15"/>
                                    </w:rPr>
                                    <w:t>SU 34</w:t>
                                  </w:r>
                                </w:p>
                              </w:tc>
                              <w:tc>
                                <w:tcPr>
                                  <w:tcW w:w="5528" w:type="dxa"/>
                                  <w:gridSpan w:val="4"/>
                                </w:tcPr>
                                <w:p w:rsidR="00912DAF" w:rsidRDefault="00912DAF">
                                  <w:pPr>
                                    <w:pStyle w:val="TableParagraph"/>
                                    <w:ind w:left="85"/>
                                    <w:rPr>
                                      <w:b/>
                                      <w:sz w:val="15"/>
                                    </w:rPr>
                                  </w:pPr>
                                  <w:r>
                                    <w:rPr>
                                      <w:b/>
                                      <w:sz w:val="15"/>
                                    </w:rPr>
                                    <w:t>Summe Auszahlungen investive Gebarung</w:t>
                                  </w:r>
                                </w:p>
                              </w:tc>
                              <w:tc>
                                <w:tcPr>
                                  <w:tcW w:w="2717" w:type="dxa"/>
                                </w:tcPr>
                                <w:p w:rsidR="00912DAF" w:rsidRDefault="00912DAF">
                                  <w:pPr>
                                    <w:pStyle w:val="TableParagraph"/>
                                    <w:spacing w:before="0"/>
                                    <w:rPr>
                                      <w:rFonts w:ascii="Times New Roman"/>
                                      <w:sz w:val="14"/>
                                    </w:rPr>
                                  </w:pPr>
                                </w:p>
                              </w:tc>
                              <w:tc>
                                <w:tcPr>
                                  <w:tcW w:w="4896" w:type="dxa"/>
                                </w:tcPr>
                                <w:p w:rsidR="00912DAF" w:rsidRDefault="00912DAF">
                                  <w:pPr>
                                    <w:pStyle w:val="TableParagraph"/>
                                    <w:ind w:right="2584"/>
                                    <w:jc w:val="right"/>
                                    <w:rPr>
                                      <w:b/>
                                      <w:sz w:val="15"/>
                                    </w:rPr>
                                  </w:pPr>
                                  <w:r>
                                    <w:rPr>
                                      <w:b/>
                                      <w:sz w:val="15"/>
                                    </w:rPr>
                                    <w:t>0,00</w:t>
                                  </w:r>
                                </w:p>
                              </w:tc>
                            </w:tr>
                            <w:tr w:rsidR="00912DAF">
                              <w:trPr>
                                <w:trHeight w:val="226"/>
                              </w:trPr>
                              <w:tc>
                                <w:tcPr>
                                  <w:tcW w:w="1571" w:type="dxa"/>
                                </w:tcPr>
                                <w:p w:rsidR="00912DAF" w:rsidRDefault="00912DAF">
                                  <w:pPr>
                                    <w:pStyle w:val="TableParagraph"/>
                                    <w:ind w:left="69"/>
                                    <w:rPr>
                                      <w:b/>
                                      <w:sz w:val="15"/>
                                    </w:rPr>
                                  </w:pPr>
                                  <w:r>
                                    <w:rPr>
                                      <w:b/>
                                      <w:sz w:val="15"/>
                                    </w:rPr>
                                    <w:t>SA2</w:t>
                                  </w:r>
                                </w:p>
                              </w:tc>
                              <w:tc>
                                <w:tcPr>
                                  <w:tcW w:w="5528" w:type="dxa"/>
                                  <w:gridSpan w:val="4"/>
                                </w:tcPr>
                                <w:p w:rsidR="00912DAF" w:rsidRPr="00976810" w:rsidRDefault="00912DAF">
                                  <w:pPr>
                                    <w:pStyle w:val="TableParagraph"/>
                                    <w:ind w:left="85"/>
                                    <w:rPr>
                                      <w:b/>
                                      <w:sz w:val="15"/>
                                      <w:lang w:val="de-AT"/>
                                    </w:rPr>
                                  </w:pPr>
                                  <w:r w:rsidRPr="00976810">
                                    <w:rPr>
                                      <w:b/>
                                      <w:sz w:val="15"/>
                                      <w:lang w:val="de-AT"/>
                                    </w:rPr>
                                    <w:t>Saldo (2) Geldfluss aus der Investiven Gebarung (33 – 34)</w:t>
                                  </w:r>
                                </w:p>
                              </w:tc>
                              <w:tc>
                                <w:tcPr>
                                  <w:tcW w:w="2717" w:type="dxa"/>
                                </w:tcPr>
                                <w:p w:rsidR="00912DAF" w:rsidRPr="00976810" w:rsidRDefault="00912DAF">
                                  <w:pPr>
                                    <w:pStyle w:val="TableParagraph"/>
                                    <w:spacing w:before="0"/>
                                    <w:rPr>
                                      <w:rFonts w:ascii="Times New Roman"/>
                                      <w:sz w:val="14"/>
                                      <w:lang w:val="de-AT"/>
                                    </w:rPr>
                                  </w:pPr>
                                </w:p>
                              </w:tc>
                              <w:tc>
                                <w:tcPr>
                                  <w:tcW w:w="4896" w:type="dxa"/>
                                </w:tcPr>
                                <w:p w:rsidR="00912DAF" w:rsidRDefault="00912DAF">
                                  <w:pPr>
                                    <w:pStyle w:val="TableParagraph"/>
                                    <w:ind w:right="2584"/>
                                    <w:jc w:val="right"/>
                                    <w:rPr>
                                      <w:b/>
                                      <w:sz w:val="15"/>
                                    </w:rPr>
                                  </w:pPr>
                                  <w:r>
                                    <w:rPr>
                                      <w:b/>
                                      <w:sz w:val="15"/>
                                    </w:rPr>
                                    <w:t>0,00</w:t>
                                  </w:r>
                                </w:p>
                              </w:tc>
                            </w:tr>
                            <w:tr w:rsidR="00912DAF">
                              <w:trPr>
                                <w:trHeight w:val="198"/>
                              </w:trPr>
                              <w:tc>
                                <w:tcPr>
                                  <w:tcW w:w="1571" w:type="dxa"/>
                                </w:tcPr>
                                <w:p w:rsidR="00912DAF" w:rsidRDefault="00912DAF">
                                  <w:pPr>
                                    <w:pStyle w:val="TableParagraph"/>
                                    <w:spacing w:line="153" w:lineRule="exact"/>
                                    <w:ind w:left="69"/>
                                    <w:rPr>
                                      <w:b/>
                                      <w:sz w:val="15"/>
                                    </w:rPr>
                                  </w:pPr>
                                  <w:r>
                                    <w:rPr>
                                      <w:b/>
                                      <w:sz w:val="15"/>
                                    </w:rPr>
                                    <w:t>SA3</w:t>
                                  </w:r>
                                </w:p>
                              </w:tc>
                              <w:tc>
                                <w:tcPr>
                                  <w:tcW w:w="5528" w:type="dxa"/>
                                  <w:gridSpan w:val="4"/>
                                </w:tcPr>
                                <w:p w:rsidR="00912DAF" w:rsidRDefault="00912DAF">
                                  <w:pPr>
                                    <w:pStyle w:val="TableParagraph"/>
                                    <w:spacing w:line="153" w:lineRule="exact"/>
                                    <w:ind w:left="85"/>
                                    <w:rPr>
                                      <w:b/>
                                      <w:sz w:val="15"/>
                                    </w:rPr>
                                  </w:pPr>
                                  <w:r>
                                    <w:rPr>
                                      <w:b/>
                                      <w:sz w:val="15"/>
                                    </w:rPr>
                                    <w:t>Saldo (3) Nettofinanzierungssaldo (Saldo 1 + Saldo 2)</w:t>
                                  </w:r>
                                </w:p>
                              </w:tc>
                              <w:tc>
                                <w:tcPr>
                                  <w:tcW w:w="2717" w:type="dxa"/>
                                </w:tcPr>
                                <w:p w:rsidR="00912DAF" w:rsidRDefault="00912DAF">
                                  <w:pPr>
                                    <w:pStyle w:val="TableParagraph"/>
                                    <w:spacing w:before="0"/>
                                    <w:rPr>
                                      <w:rFonts w:ascii="Times New Roman"/>
                                      <w:sz w:val="12"/>
                                    </w:rPr>
                                  </w:pPr>
                                </w:p>
                              </w:tc>
                              <w:tc>
                                <w:tcPr>
                                  <w:tcW w:w="4896" w:type="dxa"/>
                                </w:tcPr>
                                <w:p w:rsidR="00912DAF" w:rsidRDefault="00912DAF">
                                  <w:pPr>
                                    <w:pStyle w:val="TableParagraph"/>
                                    <w:spacing w:line="153" w:lineRule="exact"/>
                                    <w:ind w:right="2584"/>
                                    <w:jc w:val="right"/>
                                    <w:rPr>
                                      <w:b/>
                                      <w:sz w:val="15"/>
                                    </w:rPr>
                                  </w:pPr>
                                  <w:r>
                                    <w:rPr>
                                      <w:b/>
                                      <w:sz w:val="15"/>
                                    </w:rPr>
                                    <w:t>-7.800,00</w:t>
                                  </w:r>
                                </w:p>
                              </w:tc>
                            </w:tr>
                          </w:tbl>
                          <w:p w:rsidR="00912DAF" w:rsidRDefault="00912DAF">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93" type="#_x0000_t202" style="position:absolute;left:0;text-align:left;margin-left:55.15pt;margin-top:28.05pt;width:735.75pt;height:346.4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utQIAALc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" filled="f" stroked="f">
                <v:textbox inset="0,0,0,0">
                  <w:txbxContent>
                    <w:tbl>
                      <w:tblPr>
                        <w:tblStyle w:val="TableNormal"/>
                        <w:tblW w:w="0" w:type="auto"/>
                        <w:tblInd w:w="7" w:type="dxa"/>
                        <w:tblLayout w:type="fixed"/>
                        <w:tblLook w:val="01E0" w:firstRow="1" w:lastRow="1" w:firstColumn="1" w:lastColumn="1" w:noHBand="0" w:noVBand="0"/>
                      </w:tblPr>
                      <w:tblGrid>
                        <w:gridCol w:w="1571"/>
                        <w:gridCol w:w="2948"/>
                        <w:gridCol w:w="878"/>
                        <w:gridCol w:w="500"/>
                        <w:gridCol w:w="1202"/>
                        <w:gridCol w:w="2717"/>
                        <w:gridCol w:w="4896"/>
                      </w:tblGrid>
                      <w:tr w:rsidR="00912DAF">
                        <w:trPr>
                          <w:trHeight w:val="364"/>
                        </w:trPr>
                        <w:tc>
                          <w:tcPr>
                            <w:tcW w:w="1571" w:type="dxa"/>
                            <w:tcBorders>
                              <w:bottom w:val="single" w:sz="6" w:space="0" w:color="000000"/>
                            </w:tcBorders>
                          </w:tcPr>
                          <w:p w:rsidR="00912DAF" w:rsidRDefault="00912DAF">
                            <w:pPr>
                              <w:pStyle w:val="TableParagraph"/>
                              <w:spacing w:before="3"/>
                              <w:ind w:left="69"/>
                              <w:rPr>
                                <w:sz w:val="15"/>
                              </w:rPr>
                            </w:pPr>
                            <w:r>
                              <w:rPr>
                                <w:sz w:val="15"/>
                              </w:rPr>
                              <w:t>2/817000/813000</w:t>
                            </w:r>
                          </w:p>
                        </w:tc>
                        <w:tc>
                          <w:tcPr>
                            <w:tcW w:w="2948" w:type="dxa"/>
                            <w:tcBorders>
                              <w:bottom w:val="single" w:sz="6" w:space="0" w:color="000000"/>
                            </w:tcBorders>
                          </w:tcPr>
                          <w:p w:rsidR="00912DAF" w:rsidRPr="00976810" w:rsidRDefault="00912DAF">
                            <w:pPr>
                              <w:pStyle w:val="TableParagraph"/>
                              <w:spacing w:before="0" w:line="170" w:lineRule="exact"/>
                              <w:ind w:left="85"/>
                              <w:rPr>
                                <w:sz w:val="15"/>
                                <w:lang w:val="de-AT"/>
                              </w:rPr>
                            </w:pPr>
                            <w:r w:rsidRPr="00976810">
                              <w:rPr>
                                <w:sz w:val="15"/>
                                <w:lang w:val="de-AT"/>
                              </w:rPr>
                              <w:t>Erträge aus der Auflösung von</w:t>
                            </w:r>
                          </w:p>
                          <w:p w:rsidR="00912DAF" w:rsidRPr="00976810" w:rsidRDefault="00912DAF">
                            <w:pPr>
                              <w:pStyle w:val="TableParagraph"/>
                              <w:spacing w:before="3" w:line="171" w:lineRule="exact"/>
                              <w:ind w:left="85"/>
                              <w:rPr>
                                <w:sz w:val="15"/>
                                <w:lang w:val="de-AT"/>
                              </w:rPr>
                            </w:pPr>
                            <w:r w:rsidRPr="00976810">
                              <w:rPr>
                                <w:sz w:val="15"/>
                                <w:lang w:val="de-AT"/>
                              </w:rPr>
                              <w:t>Investitionszuschüssen (Kapitaltransfers)</w:t>
                            </w:r>
                          </w:p>
                        </w:tc>
                        <w:tc>
                          <w:tcPr>
                            <w:tcW w:w="878" w:type="dxa"/>
                            <w:tcBorders>
                              <w:bottom w:val="single" w:sz="6" w:space="0" w:color="000000"/>
                            </w:tcBorders>
                          </w:tcPr>
                          <w:p w:rsidR="00912DAF" w:rsidRDefault="00912DAF">
                            <w:pPr>
                              <w:pStyle w:val="TableParagraph"/>
                              <w:spacing w:before="3"/>
                              <w:ind w:left="85"/>
                              <w:rPr>
                                <w:sz w:val="15"/>
                              </w:rPr>
                            </w:pPr>
                            <w:r>
                              <w:rPr>
                                <w:sz w:val="15"/>
                              </w:rPr>
                              <w:t>2127</w:t>
                            </w:r>
                          </w:p>
                        </w:tc>
                        <w:tc>
                          <w:tcPr>
                            <w:tcW w:w="9315" w:type="dxa"/>
                            <w:gridSpan w:val="4"/>
                            <w:tcBorders>
                              <w:bottom w:val="single" w:sz="6" w:space="0" w:color="000000"/>
                            </w:tcBorders>
                          </w:tcPr>
                          <w:p w:rsidR="00912DAF" w:rsidRDefault="00912DAF">
                            <w:pPr>
                              <w:pStyle w:val="TableParagraph"/>
                              <w:tabs>
                                <w:tab w:val="left" w:pos="6430"/>
                              </w:tabs>
                              <w:spacing w:before="3"/>
                              <w:ind w:left="2165"/>
                              <w:rPr>
                                <w:sz w:val="15"/>
                              </w:rPr>
                            </w:pPr>
                            <w:r>
                              <w:rPr>
                                <w:sz w:val="15"/>
                              </w:rPr>
                              <w:t>9.600,00</w:t>
                            </w:r>
                            <w:r>
                              <w:rPr>
                                <w:sz w:val="15"/>
                              </w:rPr>
                              <w:tab/>
                              <w:t>0,00</w:t>
                            </w:r>
                          </w:p>
                        </w:tc>
                      </w:tr>
                      <w:tr w:rsidR="00912DAF">
                        <w:trPr>
                          <w:trHeight w:val="213"/>
                        </w:trPr>
                        <w:tc>
                          <w:tcPr>
                            <w:tcW w:w="1571" w:type="dxa"/>
                          </w:tcPr>
                          <w:p w:rsidR="00912DAF" w:rsidRDefault="00912DAF">
                            <w:pPr>
                              <w:pStyle w:val="TableParagraph"/>
                              <w:spacing w:before="9"/>
                              <w:ind w:left="69"/>
                              <w:rPr>
                                <w:b/>
                                <w:sz w:val="15"/>
                              </w:rPr>
                            </w:pPr>
                            <w:r>
                              <w:rPr>
                                <w:b/>
                                <w:sz w:val="15"/>
                              </w:rPr>
                              <w:t>SU 21 / 31</w:t>
                            </w:r>
                          </w:p>
                        </w:tc>
                        <w:tc>
                          <w:tcPr>
                            <w:tcW w:w="3826" w:type="dxa"/>
                            <w:gridSpan w:val="2"/>
                          </w:tcPr>
                          <w:p w:rsidR="00912DAF" w:rsidRPr="00976810" w:rsidRDefault="00912DAF">
                            <w:pPr>
                              <w:pStyle w:val="TableParagraph"/>
                              <w:spacing w:before="9"/>
                              <w:ind w:left="85" w:right="-44"/>
                              <w:rPr>
                                <w:b/>
                                <w:sz w:val="15"/>
                                <w:lang w:val="de-AT"/>
                              </w:rPr>
                            </w:pPr>
                            <w:r w:rsidRPr="00976810">
                              <w:rPr>
                                <w:b/>
                                <w:sz w:val="15"/>
                                <w:lang w:val="de-AT"/>
                              </w:rPr>
                              <w:t>Summe Erträge / Einzahlungen operative</w:t>
                            </w:r>
                            <w:r w:rsidRPr="00976810">
                              <w:rPr>
                                <w:b/>
                                <w:spacing w:val="3"/>
                                <w:sz w:val="15"/>
                                <w:lang w:val="de-AT"/>
                              </w:rPr>
                              <w:t xml:space="preserve"> </w:t>
                            </w:r>
                            <w:r w:rsidRPr="00976810">
                              <w:rPr>
                                <w:b/>
                                <w:sz w:val="15"/>
                                <w:lang w:val="de-AT"/>
                              </w:rPr>
                              <w:t>Gebarung</w:t>
                            </w:r>
                          </w:p>
                        </w:tc>
                        <w:tc>
                          <w:tcPr>
                            <w:tcW w:w="500" w:type="dxa"/>
                          </w:tcPr>
                          <w:p w:rsidR="00912DAF" w:rsidRPr="00976810" w:rsidRDefault="00912DAF">
                            <w:pPr>
                              <w:pStyle w:val="TableParagraph"/>
                              <w:spacing w:before="0"/>
                              <w:rPr>
                                <w:rFonts w:ascii="Times New Roman"/>
                                <w:sz w:val="14"/>
                                <w:lang w:val="de-AT"/>
                              </w:rPr>
                            </w:pPr>
                          </w:p>
                        </w:tc>
                        <w:tc>
                          <w:tcPr>
                            <w:tcW w:w="1202" w:type="dxa"/>
                          </w:tcPr>
                          <w:p w:rsidR="00912DAF" w:rsidRPr="00976810" w:rsidRDefault="00912DAF">
                            <w:pPr>
                              <w:pStyle w:val="TableParagraph"/>
                              <w:spacing w:before="0"/>
                              <w:rPr>
                                <w:rFonts w:ascii="Times New Roman"/>
                                <w:sz w:val="14"/>
                                <w:lang w:val="de-AT"/>
                              </w:rPr>
                            </w:pPr>
                          </w:p>
                        </w:tc>
                        <w:tc>
                          <w:tcPr>
                            <w:tcW w:w="2717" w:type="dxa"/>
                          </w:tcPr>
                          <w:p w:rsidR="00912DAF" w:rsidRDefault="00912DAF">
                            <w:pPr>
                              <w:pStyle w:val="TableParagraph"/>
                              <w:spacing w:before="9"/>
                              <w:ind w:right="1657"/>
                              <w:jc w:val="right"/>
                              <w:rPr>
                                <w:b/>
                                <w:sz w:val="15"/>
                              </w:rPr>
                            </w:pPr>
                            <w:r>
                              <w:rPr>
                                <w:b/>
                                <w:sz w:val="15"/>
                              </w:rPr>
                              <w:t>9.600,00</w:t>
                            </w:r>
                          </w:p>
                        </w:tc>
                        <w:tc>
                          <w:tcPr>
                            <w:tcW w:w="4896" w:type="dxa"/>
                          </w:tcPr>
                          <w:p w:rsidR="00912DAF" w:rsidRDefault="00912DAF">
                            <w:pPr>
                              <w:pStyle w:val="TableParagraph"/>
                              <w:spacing w:before="9"/>
                              <w:ind w:right="2584"/>
                              <w:jc w:val="right"/>
                              <w:rPr>
                                <w:b/>
                                <w:sz w:val="15"/>
                              </w:rPr>
                            </w:pPr>
                            <w:r>
                              <w:rPr>
                                <w:b/>
                                <w:sz w:val="15"/>
                              </w:rPr>
                              <w:t>0,00</w:t>
                            </w:r>
                          </w:p>
                        </w:tc>
                      </w:tr>
                      <w:tr w:rsidR="00912DAF">
                        <w:trPr>
                          <w:trHeight w:val="396"/>
                        </w:trPr>
                        <w:tc>
                          <w:tcPr>
                            <w:tcW w:w="1571" w:type="dxa"/>
                          </w:tcPr>
                          <w:p w:rsidR="00912DAF" w:rsidRDefault="00912DAF">
                            <w:pPr>
                              <w:pStyle w:val="TableParagraph"/>
                              <w:spacing w:before="28"/>
                              <w:ind w:left="69"/>
                              <w:rPr>
                                <w:sz w:val="15"/>
                              </w:rPr>
                            </w:pPr>
                            <w:r>
                              <w:rPr>
                                <w:sz w:val="15"/>
                              </w:rPr>
                              <w:t>1/817000/511000</w:t>
                            </w:r>
                          </w:p>
                        </w:tc>
                        <w:tc>
                          <w:tcPr>
                            <w:tcW w:w="3826" w:type="dxa"/>
                            <w:gridSpan w:val="2"/>
                          </w:tcPr>
                          <w:p w:rsidR="00912DAF" w:rsidRPr="00976810" w:rsidRDefault="00912DAF">
                            <w:pPr>
                              <w:pStyle w:val="TableParagraph"/>
                              <w:tabs>
                                <w:tab w:val="left" w:pos="3033"/>
                              </w:tabs>
                              <w:spacing w:before="20" w:line="237" w:lineRule="auto"/>
                              <w:ind w:left="85" w:right="450"/>
                              <w:rPr>
                                <w:sz w:val="15"/>
                                <w:lang w:val="de-AT"/>
                              </w:rPr>
                            </w:pPr>
                            <w:r w:rsidRPr="00976810">
                              <w:rPr>
                                <w:position w:val="1"/>
                                <w:sz w:val="15"/>
                                <w:lang w:val="de-AT"/>
                              </w:rPr>
                              <w:t>Geldbezüge der</w:t>
                            </w:r>
                            <w:r w:rsidRPr="00976810">
                              <w:rPr>
                                <w:spacing w:val="13"/>
                                <w:position w:val="1"/>
                                <w:sz w:val="15"/>
                                <w:lang w:val="de-AT"/>
                              </w:rPr>
                              <w:t xml:space="preserve"> </w:t>
                            </w:r>
                            <w:r w:rsidRPr="00976810">
                              <w:rPr>
                                <w:position w:val="1"/>
                                <w:sz w:val="15"/>
                                <w:lang w:val="de-AT"/>
                              </w:rPr>
                              <w:t>Vertragsbediensteten</w:t>
                            </w:r>
                            <w:r w:rsidRPr="00976810">
                              <w:rPr>
                                <w:spacing w:val="7"/>
                                <w:position w:val="1"/>
                                <w:sz w:val="15"/>
                                <w:lang w:val="de-AT"/>
                              </w:rPr>
                              <w:t xml:space="preserve"> </w:t>
                            </w:r>
                            <w:r w:rsidRPr="00976810">
                              <w:rPr>
                                <w:position w:val="1"/>
                                <w:sz w:val="15"/>
                                <w:lang w:val="de-AT"/>
                              </w:rPr>
                              <w:t>in</w:t>
                            </w:r>
                            <w:r w:rsidRPr="00976810">
                              <w:rPr>
                                <w:position w:val="1"/>
                                <w:sz w:val="15"/>
                                <w:lang w:val="de-AT"/>
                              </w:rPr>
                              <w:tab/>
                            </w:r>
                            <w:r w:rsidRPr="00976810">
                              <w:rPr>
                                <w:spacing w:val="-5"/>
                                <w:sz w:val="15"/>
                                <w:lang w:val="de-AT"/>
                              </w:rPr>
                              <w:t xml:space="preserve">2211 </w:t>
                            </w:r>
                            <w:r w:rsidRPr="00976810">
                              <w:rPr>
                                <w:sz w:val="15"/>
                                <w:lang w:val="de-AT"/>
                              </w:rPr>
                              <w:t>handwerklicher Verwendung</w:t>
                            </w:r>
                          </w:p>
                        </w:tc>
                        <w:tc>
                          <w:tcPr>
                            <w:tcW w:w="500" w:type="dxa"/>
                          </w:tcPr>
                          <w:p w:rsidR="00912DAF" w:rsidRDefault="00912DAF">
                            <w:pPr>
                              <w:pStyle w:val="TableParagraph"/>
                              <w:spacing w:before="28"/>
                              <w:ind w:left="1"/>
                              <w:rPr>
                                <w:sz w:val="15"/>
                              </w:rPr>
                            </w:pPr>
                            <w:r>
                              <w:rPr>
                                <w:sz w:val="15"/>
                              </w:rPr>
                              <w:t>3211</w:t>
                            </w:r>
                          </w:p>
                        </w:tc>
                        <w:tc>
                          <w:tcPr>
                            <w:tcW w:w="1202" w:type="dxa"/>
                          </w:tcPr>
                          <w:p w:rsidR="00912DAF" w:rsidRDefault="00912DAF">
                            <w:pPr>
                              <w:pStyle w:val="TableParagraph"/>
                              <w:spacing w:before="28"/>
                              <w:ind w:left="162"/>
                              <w:rPr>
                                <w:sz w:val="15"/>
                              </w:rPr>
                            </w:pPr>
                            <w:r>
                              <w:rPr>
                                <w:sz w:val="15"/>
                              </w:rPr>
                              <w:t>20</w:t>
                            </w:r>
                          </w:p>
                        </w:tc>
                        <w:tc>
                          <w:tcPr>
                            <w:tcW w:w="2717" w:type="dxa"/>
                          </w:tcPr>
                          <w:p w:rsidR="00912DAF" w:rsidRDefault="00912DAF">
                            <w:pPr>
                              <w:pStyle w:val="TableParagraph"/>
                              <w:spacing w:before="28"/>
                              <w:ind w:right="1657"/>
                              <w:jc w:val="right"/>
                              <w:rPr>
                                <w:sz w:val="15"/>
                              </w:rPr>
                            </w:pPr>
                            <w:r>
                              <w:rPr>
                                <w:sz w:val="15"/>
                              </w:rPr>
                              <w:t>600,00</w:t>
                            </w:r>
                          </w:p>
                        </w:tc>
                        <w:tc>
                          <w:tcPr>
                            <w:tcW w:w="4896" w:type="dxa"/>
                          </w:tcPr>
                          <w:p w:rsidR="00912DAF" w:rsidRDefault="00912DAF">
                            <w:pPr>
                              <w:pStyle w:val="TableParagraph"/>
                              <w:spacing w:before="28"/>
                              <w:ind w:right="2584"/>
                              <w:jc w:val="right"/>
                              <w:rPr>
                                <w:sz w:val="15"/>
                              </w:rPr>
                            </w:pPr>
                            <w:r>
                              <w:rPr>
                                <w:sz w:val="15"/>
                              </w:rPr>
                              <w:t>600,00</w:t>
                            </w:r>
                          </w:p>
                        </w:tc>
                      </w:tr>
                      <w:tr w:rsidR="00912DAF">
                        <w:trPr>
                          <w:trHeight w:val="221"/>
                        </w:trPr>
                        <w:tc>
                          <w:tcPr>
                            <w:tcW w:w="1571" w:type="dxa"/>
                          </w:tcPr>
                          <w:p w:rsidR="00912DAF" w:rsidRDefault="00912DAF">
                            <w:pPr>
                              <w:pStyle w:val="TableParagraph"/>
                              <w:spacing w:before="22"/>
                              <w:ind w:left="69"/>
                              <w:rPr>
                                <w:sz w:val="15"/>
                              </w:rPr>
                            </w:pPr>
                            <w:r>
                              <w:rPr>
                                <w:sz w:val="15"/>
                              </w:rPr>
                              <w:t>1/817000/565100</w:t>
                            </w:r>
                          </w:p>
                        </w:tc>
                        <w:tc>
                          <w:tcPr>
                            <w:tcW w:w="3826" w:type="dxa"/>
                            <w:gridSpan w:val="2"/>
                          </w:tcPr>
                          <w:p w:rsidR="00912DAF" w:rsidRDefault="00912DAF">
                            <w:pPr>
                              <w:pStyle w:val="TableParagraph"/>
                              <w:tabs>
                                <w:tab w:val="right" w:pos="3373"/>
                              </w:tabs>
                              <w:spacing w:before="22"/>
                              <w:ind w:left="85"/>
                              <w:rPr>
                                <w:sz w:val="15"/>
                              </w:rPr>
                            </w:pPr>
                            <w:r>
                              <w:rPr>
                                <w:sz w:val="15"/>
                              </w:rPr>
                              <w:t>Mehrleistungsvergütungen</w:t>
                            </w:r>
                            <w:r>
                              <w:rPr>
                                <w:sz w:val="15"/>
                              </w:rPr>
                              <w:tab/>
                              <w:t>2211</w:t>
                            </w:r>
                          </w:p>
                        </w:tc>
                        <w:tc>
                          <w:tcPr>
                            <w:tcW w:w="500" w:type="dxa"/>
                          </w:tcPr>
                          <w:p w:rsidR="00912DAF" w:rsidRDefault="00912DAF">
                            <w:pPr>
                              <w:pStyle w:val="TableParagraph"/>
                              <w:spacing w:before="22"/>
                              <w:ind w:left="1"/>
                              <w:rPr>
                                <w:sz w:val="15"/>
                              </w:rPr>
                            </w:pPr>
                            <w:r>
                              <w:rPr>
                                <w:sz w:val="15"/>
                              </w:rPr>
                              <w:t>3211</w:t>
                            </w:r>
                          </w:p>
                        </w:tc>
                        <w:tc>
                          <w:tcPr>
                            <w:tcW w:w="1202" w:type="dxa"/>
                          </w:tcPr>
                          <w:p w:rsidR="00912DAF" w:rsidRDefault="00912DAF">
                            <w:pPr>
                              <w:pStyle w:val="TableParagraph"/>
                              <w:spacing w:before="22"/>
                              <w:ind w:left="162"/>
                              <w:rPr>
                                <w:sz w:val="15"/>
                              </w:rPr>
                            </w:pPr>
                            <w:r>
                              <w:rPr>
                                <w:sz w:val="15"/>
                              </w:rPr>
                              <w:t>20</w:t>
                            </w:r>
                          </w:p>
                        </w:tc>
                        <w:tc>
                          <w:tcPr>
                            <w:tcW w:w="2717" w:type="dxa"/>
                          </w:tcPr>
                          <w:p w:rsidR="00912DAF" w:rsidRDefault="00912DAF">
                            <w:pPr>
                              <w:pStyle w:val="TableParagraph"/>
                              <w:spacing w:before="22"/>
                              <w:ind w:right="1657"/>
                              <w:jc w:val="right"/>
                              <w:rPr>
                                <w:sz w:val="15"/>
                              </w:rPr>
                            </w:pPr>
                            <w:r>
                              <w:rPr>
                                <w:sz w:val="15"/>
                              </w:rPr>
                              <w:t>100,00</w:t>
                            </w:r>
                          </w:p>
                        </w:tc>
                        <w:tc>
                          <w:tcPr>
                            <w:tcW w:w="4896" w:type="dxa"/>
                          </w:tcPr>
                          <w:p w:rsidR="00912DAF" w:rsidRDefault="00912DAF">
                            <w:pPr>
                              <w:pStyle w:val="TableParagraph"/>
                              <w:spacing w:before="22"/>
                              <w:ind w:right="2584"/>
                              <w:jc w:val="right"/>
                              <w:rPr>
                                <w:sz w:val="15"/>
                              </w:rPr>
                            </w:pPr>
                            <w:r>
                              <w:rPr>
                                <w:sz w:val="15"/>
                              </w:rPr>
                              <w:t>100,00</w:t>
                            </w:r>
                          </w:p>
                        </w:tc>
                      </w:tr>
                      <w:tr w:rsidR="00912DAF">
                        <w:trPr>
                          <w:trHeight w:val="394"/>
                        </w:trPr>
                        <w:tc>
                          <w:tcPr>
                            <w:tcW w:w="1571" w:type="dxa"/>
                          </w:tcPr>
                          <w:p w:rsidR="00912DAF" w:rsidRDefault="00912DAF">
                            <w:pPr>
                              <w:pStyle w:val="TableParagraph"/>
                              <w:spacing w:before="28"/>
                              <w:ind w:left="69"/>
                              <w:rPr>
                                <w:sz w:val="15"/>
                              </w:rPr>
                            </w:pPr>
                            <w:r>
                              <w:rPr>
                                <w:sz w:val="15"/>
                              </w:rPr>
                              <w:t>1/817000/580000</w:t>
                            </w:r>
                          </w:p>
                        </w:tc>
                        <w:tc>
                          <w:tcPr>
                            <w:tcW w:w="3826" w:type="dxa"/>
                            <w:gridSpan w:val="2"/>
                          </w:tcPr>
                          <w:p w:rsidR="00912DAF" w:rsidRPr="00976810" w:rsidRDefault="00912DAF">
                            <w:pPr>
                              <w:pStyle w:val="TableParagraph"/>
                              <w:tabs>
                                <w:tab w:val="right" w:pos="3373"/>
                              </w:tabs>
                              <w:spacing w:before="18" w:line="181" w:lineRule="exact"/>
                              <w:ind w:left="85"/>
                              <w:rPr>
                                <w:sz w:val="15"/>
                                <w:lang w:val="de-AT"/>
                              </w:rPr>
                            </w:pPr>
                            <w:r w:rsidRPr="00976810">
                              <w:rPr>
                                <w:position w:val="1"/>
                                <w:sz w:val="15"/>
                                <w:lang w:val="de-AT"/>
                              </w:rPr>
                              <w:t>Dienstgeberbeiträge zum</w:t>
                            </w:r>
                            <w:r w:rsidRPr="00976810">
                              <w:rPr>
                                <w:position w:val="1"/>
                                <w:sz w:val="15"/>
                                <w:lang w:val="de-AT"/>
                              </w:rPr>
                              <w:tab/>
                            </w:r>
                            <w:r w:rsidRPr="00976810">
                              <w:rPr>
                                <w:sz w:val="15"/>
                                <w:lang w:val="de-AT"/>
                              </w:rPr>
                              <w:t>2212</w:t>
                            </w:r>
                          </w:p>
                          <w:p w:rsidR="00912DAF" w:rsidRPr="00976810" w:rsidRDefault="00912DAF">
                            <w:pPr>
                              <w:pStyle w:val="TableParagraph"/>
                              <w:spacing w:before="0" w:line="171" w:lineRule="exact"/>
                              <w:ind w:left="85"/>
                              <w:rPr>
                                <w:sz w:val="15"/>
                                <w:lang w:val="de-AT"/>
                              </w:rPr>
                            </w:pPr>
                            <w:r w:rsidRPr="00976810">
                              <w:rPr>
                                <w:sz w:val="15"/>
                                <w:lang w:val="de-AT"/>
                              </w:rPr>
                              <w:t>Ausgleichsfonds für Familienbeihilfen</w:t>
                            </w:r>
                          </w:p>
                        </w:tc>
                        <w:tc>
                          <w:tcPr>
                            <w:tcW w:w="500" w:type="dxa"/>
                          </w:tcPr>
                          <w:p w:rsidR="00912DAF" w:rsidRDefault="00912DAF">
                            <w:pPr>
                              <w:pStyle w:val="TableParagraph"/>
                              <w:spacing w:before="28"/>
                              <w:ind w:left="1"/>
                              <w:rPr>
                                <w:sz w:val="15"/>
                              </w:rPr>
                            </w:pPr>
                            <w:r>
                              <w:rPr>
                                <w:sz w:val="15"/>
                              </w:rPr>
                              <w:t>3212</w:t>
                            </w:r>
                          </w:p>
                        </w:tc>
                        <w:tc>
                          <w:tcPr>
                            <w:tcW w:w="1202" w:type="dxa"/>
                          </w:tcPr>
                          <w:p w:rsidR="00912DAF" w:rsidRDefault="00912DAF">
                            <w:pPr>
                              <w:pStyle w:val="TableParagraph"/>
                              <w:spacing w:before="28"/>
                              <w:ind w:left="162"/>
                              <w:rPr>
                                <w:sz w:val="15"/>
                              </w:rPr>
                            </w:pPr>
                            <w:r>
                              <w:rPr>
                                <w:sz w:val="15"/>
                              </w:rPr>
                              <w:t>20</w:t>
                            </w:r>
                          </w:p>
                        </w:tc>
                        <w:tc>
                          <w:tcPr>
                            <w:tcW w:w="2717" w:type="dxa"/>
                          </w:tcPr>
                          <w:p w:rsidR="00912DAF" w:rsidRDefault="00912DAF">
                            <w:pPr>
                              <w:pStyle w:val="TableParagraph"/>
                              <w:spacing w:before="28"/>
                              <w:ind w:right="1657"/>
                              <w:jc w:val="right"/>
                              <w:rPr>
                                <w:sz w:val="15"/>
                              </w:rPr>
                            </w:pPr>
                            <w:r>
                              <w:rPr>
                                <w:sz w:val="15"/>
                              </w:rPr>
                              <w:t>100,00</w:t>
                            </w:r>
                          </w:p>
                        </w:tc>
                        <w:tc>
                          <w:tcPr>
                            <w:tcW w:w="4896" w:type="dxa"/>
                          </w:tcPr>
                          <w:p w:rsidR="00912DAF" w:rsidRDefault="00912DAF">
                            <w:pPr>
                              <w:pStyle w:val="TableParagraph"/>
                              <w:spacing w:before="28"/>
                              <w:ind w:right="2584"/>
                              <w:jc w:val="right"/>
                              <w:rPr>
                                <w:sz w:val="15"/>
                              </w:rPr>
                            </w:pPr>
                            <w:r>
                              <w:rPr>
                                <w:sz w:val="15"/>
                              </w:rPr>
                              <w:t>100,00</w:t>
                            </w:r>
                          </w:p>
                        </w:tc>
                      </w:tr>
                      <w:tr w:rsidR="00912DAF">
                        <w:trPr>
                          <w:trHeight w:val="394"/>
                        </w:trPr>
                        <w:tc>
                          <w:tcPr>
                            <w:tcW w:w="1571" w:type="dxa"/>
                          </w:tcPr>
                          <w:p w:rsidR="00912DAF" w:rsidRDefault="00912DAF">
                            <w:pPr>
                              <w:pStyle w:val="TableParagraph"/>
                              <w:ind w:left="69"/>
                              <w:rPr>
                                <w:sz w:val="15"/>
                              </w:rPr>
                            </w:pPr>
                            <w:r>
                              <w:rPr>
                                <w:sz w:val="15"/>
                              </w:rPr>
                              <w:t>1/817000/582000</w:t>
                            </w:r>
                          </w:p>
                        </w:tc>
                        <w:tc>
                          <w:tcPr>
                            <w:tcW w:w="3826" w:type="dxa"/>
                            <w:gridSpan w:val="2"/>
                          </w:tcPr>
                          <w:p w:rsidR="00912DAF" w:rsidRPr="00976810" w:rsidRDefault="00912DAF">
                            <w:pPr>
                              <w:pStyle w:val="TableParagraph"/>
                              <w:tabs>
                                <w:tab w:val="right" w:pos="3373"/>
                              </w:tabs>
                              <w:spacing w:before="15" w:line="181" w:lineRule="exact"/>
                              <w:ind w:left="85"/>
                              <w:rPr>
                                <w:sz w:val="15"/>
                                <w:lang w:val="de-AT"/>
                              </w:rPr>
                            </w:pPr>
                            <w:r w:rsidRPr="00976810">
                              <w:rPr>
                                <w:position w:val="1"/>
                                <w:sz w:val="15"/>
                                <w:lang w:val="de-AT"/>
                              </w:rPr>
                              <w:t>Sonstige</w:t>
                            </w:r>
                            <w:r w:rsidRPr="00976810">
                              <w:rPr>
                                <w:spacing w:val="1"/>
                                <w:position w:val="1"/>
                                <w:sz w:val="15"/>
                                <w:lang w:val="de-AT"/>
                              </w:rPr>
                              <w:t xml:space="preserve"> </w:t>
                            </w:r>
                            <w:r w:rsidRPr="00976810">
                              <w:rPr>
                                <w:position w:val="1"/>
                                <w:sz w:val="15"/>
                                <w:lang w:val="de-AT"/>
                              </w:rPr>
                              <w:t>Dienstgeberbeiträge</w:t>
                            </w:r>
                            <w:r w:rsidRPr="00976810">
                              <w:rPr>
                                <w:spacing w:val="1"/>
                                <w:position w:val="1"/>
                                <w:sz w:val="15"/>
                                <w:lang w:val="de-AT"/>
                              </w:rPr>
                              <w:t xml:space="preserve"> </w:t>
                            </w:r>
                            <w:r w:rsidRPr="00976810">
                              <w:rPr>
                                <w:position w:val="1"/>
                                <w:sz w:val="15"/>
                                <w:lang w:val="de-AT"/>
                              </w:rPr>
                              <w:t>zur</w:t>
                            </w:r>
                            <w:r w:rsidRPr="00976810">
                              <w:rPr>
                                <w:position w:val="1"/>
                                <w:sz w:val="15"/>
                                <w:lang w:val="de-AT"/>
                              </w:rPr>
                              <w:tab/>
                            </w:r>
                            <w:r w:rsidRPr="00976810">
                              <w:rPr>
                                <w:sz w:val="15"/>
                                <w:lang w:val="de-AT"/>
                              </w:rPr>
                              <w:t>2212</w:t>
                            </w:r>
                          </w:p>
                          <w:p w:rsidR="00912DAF" w:rsidRPr="00976810" w:rsidRDefault="00912DAF">
                            <w:pPr>
                              <w:pStyle w:val="TableParagraph"/>
                              <w:spacing w:before="0" w:line="171" w:lineRule="exact"/>
                              <w:ind w:left="85"/>
                              <w:rPr>
                                <w:sz w:val="15"/>
                                <w:lang w:val="de-AT"/>
                              </w:rPr>
                            </w:pPr>
                            <w:r w:rsidRPr="00976810">
                              <w:rPr>
                                <w:sz w:val="15"/>
                                <w:lang w:val="de-AT"/>
                              </w:rPr>
                              <w:t>sozialen Sicherheit</w:t>
                            </w:r>
                          </w:p>
                        </w:tc>
                        <w:tc>
                          <w:tcPr>
                            <w:tcW w:w="500" w:type="dxa"/>
                          </w:tcPr>
                          <w:p w:rsidR="00912DAF" w:rsidRDefault="00912DAF">
                            <w:pPr>
                              <w:pStyle w:val="TableParagraph"/>
                              <w:ind w:left="1"/>
                              <w:rPr>
                                <w:sz w:val="15"/>
                              </w:rPr>
                            </w:pPr>
                            <w:r>
                              <w:rPr>
                                <w:sz w:val="15"/>
                              </w:rPr>
                              <w:t>3212</w:t>
                            </w:r>
                          </w:p>
                        </w:tc>
                        <w:tc>
                          <w:tcPr>
                            <w:tcW w:w="1202" w:type="dxa"/>
                          </w:tcPr>
                          <w:p w:rsidR="00912DAF" w:rsidRDefault="00912DAF">
                            <w:pPr>
                              <w:pStyle w:val="TableParagraph"/>
                              <w:ind w:left="162"/>
                              <w:rPr>
                                <w:sz w:val="15"/>
                              </w:rPr>
                            </w:pPr>
                            <w:r>
                              <w:rPr>
                                <w:sz w:val="15"/>
                              </w:rPr>
                              <w:t>20</w:t>
                            </w:r>
                          </w:p>
                        </w:tc>
                        <w:tc>
                          <w:tcPr>
                            <w:tcW w:w="2717" w:type="dxa"/>
                          </w:tcPr>
                          <w:p w:rsidR="00912DAF" w:rsidRDefault="00912DAF">
                            <w:pPr>
                              <w:pStyle w:val="TableParagraph"/>
                              <w:ind w:right="1657"/>
                              <w:jc w:val="right"/>
                              <w:rPr>
                                <w:sz w:val="15"/>
                              </w:rPr>
                            </w:pPr>
                            <w:r>
                              <w:rPr>
                                <w:sz w:val="15"/>
                              </w:rPr>
                              <w:t>100,00</w:t>
                            </w:r>
                          </w:p>
                        </w:tc>
                        <w:tc>
                          <w:tcPr>
                            <w:tcW w:w="4896" w:type="dxa"/>
                          </w:tcPr>
                          <w:p w:rsidR="00912DAF" w:rsidRDefault="00912DAF">
                            <w:pPr>
                              <w:pStyle w:val="TableParagraph"/>
                              <w:ind w:right="2584"/>
                              <w:jc w:val="right"/>
                              <w:rPr>
                                <w:sz w:val="15"/>
                              </w:rPr>
                            </w:pPr>
                            <w:r>
                              <w:rPr>
                                <w:sz w:val="15"/>
                              </w:rPr>
                              <w:t>100,00</w:t>
                            </w:r>
                          </w:p>
                        </w:tc>
                      </w:tr>
                      <w:tr w:rsidR="00912DAF">
                        <w:trPr>
                          <w:trHeight w:val="221"/>
                        </w:trPr>
                        <w:tc>
                          <w:tcPr>
                            <w:tcW w:w="1571" w:type="dxa"/>
                          </w:tcPr>
                          <w:p w:rsidR="00912DAF" w:rsidRDefault="00912DAF">
                            <w:pPr>
                              <w:pStyle w:val="TableParagraph"/>
                              <w:spacing w:before="22"/>
                              <w:ind w:left="69"/>
                              <w:rPr>
                                <w:sz w:val="15"/>
                              </w:rPr>
                            </w:pPr>
                            <w:r>
                              <w:rPr>
                                <w:sz w:val="15"/>
                              </w:rPr>
                              <w:t>1/817000/600000</w:t>
                            </w:r>
                          </w:p>
                        </w:tc>
                        <w:tc>
                          <w:tcPr>
                            <w:tcW w:w="3826" w:type="dxa"/>
                            <w:gridSpan w:val="2"/>
                          </w:tcPr>
                          <w:p w:rsidR="00912DAF" w:rsidRDefault="00912DAF">
                            <w:pPr>
                              <w:pStyle w:val="TableParagraph"/>
                              <w:tabs>
                                <w:tab w:val="right" w:pos="3373"/>
                              </w:tabs>
                              <w:spacing w:before="22"/>
                              <w:ind w:left="85"/>
                              <w:rPr>
                                <w:sz w:val="15"/>
                              </w:rPr>
                            </w:pPr>
                            <w:r>
                              <w:rPr>
                                <w:sz w:val="15"/>
                              </w:rPr>
                              <w:t>STROM</w:t>
                            </w:r>
                            <w:r>
                              <w:rPr>
                                <w:sz w:val="15"/>
                              </w:rPr>
                              <w:tab/>
                              <w:t>2222</w:t>
                            </w:r>
                          </w:p>
                        </w:tc>
                        <w:tc>
                          <w:tcPr>
                            <w:tcW w:w="500" w:type="dxa"/>
                          </w:tcPr>
                          <w:p w:rsidR="00912DAF" w:rsidRDefault="00912DAF">
                            <w:pPr>
                              <w:pStyle w:val="TableParagraph"/>
                              <w:spacing w:before="22"/>
                              <w:ind w:left="1"/>
                              <w:rPr>
                                <w:sz w:val="15"/>
                              </w:rPr>
                            </w:pPr>
                            <w:r>
                              <w:rPr>
                                <w:sz w:val="15"/>
                              </w:rPr>
                              <w:t>3222</w:t>
                            </w:r>
                          </w:p>
                        </w:tc>
                        <w:tc>
                          <w:tcPr>
                            <w:tcW w:w="1202" w:type="dxa"/>
                          </w:tcPr>
                          <w:p w:rsidR="00912DAF" w:rsidRDefault="00912DAF">
                            <w:pPr>
                              <w:pStyle w:val="TableParagraph"/>
                              <w:spacing w:before="22"/>
                              <w:ind w:left="162"/>
                              <w:rPr>
                                <w:sz w:val="15"/>
                              </w:rPr>
                            </w:pPr>
                            <w:r>
                              <w:rPr>
                                <w:sz w:val="15"/>
                              </w:rPr>
                              <w:t>24</w:t>
                            </w:r>
                          </w:p>
                        </w:tc>
                        <w:tc>
                          <w:tcPr>
                            <w:tcW w:w="2717" w:type="dxa"/>
                          </w:tcPr>
                          <w:p w:rsidR="00912DAF" w:rsidRDefault="00912DAF">
                            <w:pPr>
                              <w:pStyle w:val="TableParagraph"/>
                              <w:spacing w:before="22"/>
                              <w:ind w:right="1657"/>
                              <w:jc w:val="right"/>
                              <w:rPr>
                                <w:sz w:val="15"/>
                              </w:rPr>
                            </w:pPr>
                            <w:r>
                              <w:rPr>
                                <w:sz w:val="15"/>
                              </w:rPr>
                              <w:t>200,00</w:t>
                            </w:r>
                          </w:p>
                        </w:tc>
                        <w:tc>
                          <w:tcPr>
                            <w:tcW w:w="4896" w:type="dxa"/>
                          </w:tcPr>
                          <w:p w:rsidR="00912DAF" w:rsidRDefault="00912DAF">
                            <w:pPr>
                              <w:pStyle w:val="TableParagraph"/>
                              <w:spacing w:before="22"/>
                              <w:ind w:right="2584"/>
                              <w:jc w:val="right"/>
                              <w:rPr>
                                <w:sz w:val="15"/>
                              </w:rPr>
                            </w:pPr>
                            <w:r>
                              <w:rPr>
                                <w:sz w:val="15"/>
                              </w:rPr>
                              <w:t>200,00</w:t>
                            </w:r>
                          </w:p>
                        </w:tc>
                      </w:tr>
                      <w:tr w:rsidR="00912DAF">
                        <w:trPr>
                          <w:trHeight w:val="396"/>
                        </w:trPr>
                        <w:tc>
                          <w:tcPr>
                            <w:tcW w:w="1571" w:type="dxa"/>
                          </w:tcPr>
                          <w:p w:rsidR="00912DAF" w:rsidRDefault="00912DAF">
                            <w:pPr>
                              <w:pStyle w:val="TableParagraph"/>
                              <w:spacing w:before="28"/>
                              <w:ind w:left="69"/>
                              <w:rPr>
                                <w:sz w:val="15"/>
                              </w:rPr>
                            </w:pPr>
                            <w:r>
                              <w:rPr>
                                <w:sz w:val="15"/>
                              </w:rPr>
                              <w:t>1/817000/613000</w:t>
                            </w:r>
                          </w:p>
                        </w:tc>
                        <w:tc>
                          <w:tcPr>
                            <w:tcW w:w="3826" w:type="dxa"/>
                            <w:gridSpan w:val="2"/>
                          </w:tcPr>
                          <w:p w:rsidR="00912DAF" w:rsidRDefault="00912DAF">
                            <w:pPr>
                              <w:pStyle w:val="TableParagraph"/>
                              <w:tabs>
                                <w:tab w:val="right" w:pos="3373"/>
                              </w:tabs>
                              <w:spacing w:before="18" w:line="181" w:lineRule="exact"/>
                              <w:ind w:left="85"/>
                              <w:rPr>
                                <w:sz w:val="15"/>
                              </w:rPr>
                            </w:pPr>
                            <w:r>
                              <w:rPr>
                                <w:position w:val="1"/>
                                <w:sz w:val="15"/>
                              </w:rPr>
                              <w:t>INSTANDHALTUNG</w:t>
                            </w:r>
                            <w:r>
                              <w:rPr>
                                <w:spacing w:val="2"/>
                                <w:position w:val="1"/>
                                <w:sz w:val="15"/>
                              </w:rPr>
                              <w:t xml:space="preserve"> </w:t>
                            </w:r>
                            <w:r>
                              <w:rPr>
                                <w:position w:val="1"/>
                                <w:sz w:val="15"/>
                              </w:rPr>
                              <w:t>VON</w:t>
                            </w:r>
                            <w:r>
                              <w:rPr>
                                <w:spacing w:val="3"/>
                                <w:position w:val="1"/>
                                <w:sz w:val="15"/>
                              </w:rPr>
                              <w:t xml:space="preserve"> </w:t>
                            </w:r>
                            <w:r>
                              <w:rPr>
                                <w:position w:val="1"/>
                                <w:sz w:val="15"/>
                              </w:rPr>
                              <w:t>SONST.</w:t>
                            </w:r>
                            <w:r>
                              <w:rPr>
                                <w:position w:val="1"/>
                                <w:sz w:val="15"/>
                              </w:rPr>
                              <w:tab/>
                            </w:r>
                            <w:r>
                              <w:rPr>
                                <w:sz w:val="15"/>
                              </w:rPr>
                              <w:t>2224</w:t>
                            </w:r>
                          </w:p>
                          <w:p w:rsidR="00912DAF" w:rsidRDefault="00912DAF">
                            <w:pPr>
                              <w:pStyle w:val="TableParagraph"/>
                              <w:spacing w:before="0" w:line="171" w:lineRule="exact"/>
                              <w:ind w:left="85"/>
                              <w:rPr>
                                <w:sz w:val="15"/>
                              </w:rPr>
                            </w:pPr>
                            <w:r>
                              <w:rPr>
                                <w:sz w:val="15"/>
                              </w:rPr>
                              <w:t>GRUNDSTÜCKS-</w:t>
                            </w:r>
                          </w:p>
                        </w:tc>
                        <w:tc>
                          <w:tcPr>
                            <w:tcW w:w="500" w:type="dxa"/>
                          </w:tcPr>
                          <w:p w:rsidR="00912DAF" w:rsidRDefault="00912DAF">
                            <w:pPr>
                              <w:pStyle w:val="TableParagraph"/>
                              <w:spacing w:before="28"/>
                              <w:ind w:left="1"/>
                              <w:rPr>
                                <w:sz w:val="15"/>
                              </w:rPr>
                            </w:pPr>
                            <w:r>
                              <w:rPr>
                                <w:sz w:val="15"/>
                              </w:rPr>
                              <w:t>3224</w:t>
                            </w:r>
                          </w:p>
                        </w:tc>
                        <w:tc>
                          <w:tcPr>
                            <w:tcW w:w="1202" w:type="dxa"/>
                          </w:tcPr>
                          <w:p w:rsidR="00912DAF" w:rsidRDefault="00912DAF">
                            <w:pPr>
                              <w:pStyle w:val="TableParagraph"/>
                              <w:spacing w:before="28"/>
                              <w:ind w:left="162"/>
                              <w:rPr>
                                <w:sz w:val="15"/>
                              </w:rPr>
                            </w:pPr>
                            <w:r>
                              <w:rPr>
                                <w:sz w:val="15"/>
                              </w:rPr>
                              <w:t>24</w:t>
                            </w:r>
                          </w:p>
                        </w:tc>
                        <w:tc>
                          <w:tcPr>
                            <w:tcW w:w="2717" w:type="dxa"/>
                          </w:tcPr>
                          <w:p w:rsidR="00912DAF" w:rsidRDefault="00912DAF">
                            <w:pPr>
                              <w:pStyle w:val="TableParagraph"/>
                              <w:spacing w:before="28"/>
                              <w:ind w:right="1657"/>
                              <w:jc w:val="right"/>
                              <w:rPr>
                                <w:sz w:val="15"/>
                              </w:rPr>
                            </w:pPr>
                            <w:r>
                              <w:rPr>
                                <w:sz w:val="15"/>
                              </w:rPr>
                              <w:t>300,00</w:t>
                            </w:r>
                          </w:p>
                        </w:tc>
                        <w:tc>
                          <w:tcPr>
                            <w:tcW w:w="4896" w:type="dxa"/>
                          </w:tcPr>
                          <w:p w:rsidR="00912DAF" w:rsidRDefault="00912DAF">
                            <w:pPr>
                              <w:pStyle w:val="TableParagraph"/>
                              <w:spacing w:before="28"/>
                              <w:ind w:right="2584"/>
                              <w:jc w:val="right"/>
                              <w:rPr>
                                <w:sz w:val="15"/>
                              </w:rPr>
                            </w:pPr>
                            <w:r>
                              <w:rPr>
                                <w:sz w:val="15"/>
                              </w:rPr>
                              <w:t>300,00</w:t>
                            </w:r>
                          </w:p>
                        </w:tc>
                      </w:tr>
                      <w:tr w:rsidR="00912DAF">
                        <w:trPr>
                          <w:trHeight w:val="223"/>
                        </w:trPr>
                        <w:tc>
                          <w:tcPr>
                            <w:tcW w:w="1571" w:type="dxa"/>
                          </w:tcPr>
                          <w:p w:rsidR="00912DAF" w:rsidRDefault="00912DAF">
                            <w:pPr>
                              <w:pStyle w:val="TableParagraph"/>
                              <w:spacing w:before="22"/>
                              <w:ind w:left="69"/>
                              <w:rPr>
                                <w:sz w:val="15"/>
                              </w:rPr>
                            </w:pPr>
                            <w:r>
                              <w:rPr>
                                <w:sz w:val="15"/>
                              </w:rPr>
                              <w:t>1/817000/614000</w:t>
                            </w:r>
                          </w:p>
                        </w:tc>
                        <w:tc>
                          <w:tcPr>
                            <w:tcW w:w="3826" w:type="dxa"/>
                            <w:gridSpan w:val="2"/>
                          </w:tcPr>
                          <w:p w:rsidR="00912DAF" w:rsidRDefault="00912DAF">
                            <w:pPr>
                              <w:pStyle w:val="TableParagraph"/>
                              <w:tabs>
                                <w:tab w:val="left" w:pos="3033"/>
                              </w:tabs>
                              <w:spacing w:before="22"/>
                              <w:ind w:left="85"/>
                              <w:rPr>
                                <w:sz w:val="15"/>
                              </w:rPr>
                            </w:pPr>
                            <w:r>
                              <w:rPr>
                                <w:sz w:val="15"/>
                              </w:rPr>
                              <w:t>INSTANDHALTUNG</w:t>
                            </w:r>
                            <w:r>
                              <w:rPr>
                                <w:spacing w:val="9"/>
                                <w:sz w:val="15"/>
                              </w:rPr>
                              <w:t xml:space="preserve"> </w:t>
                            </w:r>
                            <w:r>
                              <w:rPr>
                                <w:sz w:val="15"/>
                              </w:rPr>
                              <w:t>VON</w:t>
                            </w:r>
                            <w:r>
                              <w:rPr>
                                <w:spacing w:val="10"/>
                                <w:sz w:val="15"/>
                              </w:rPr>
                              <w:t xml:space="preserve"> </w:t>
                            </w:r>
                            <w:r>
                              <w:rPr>
                                <w:sz w:val="15"/>
                              </w:rPr>
                              <w:t>GEBÄUDEN</w:t>
                            </w:r>
                            <w:r>
                              <w:rPr>
                                <w:sz w:val="15"/>
                              </w:rPr>
                              <w:tab/>
                              <w:t>2224</w:t>
                            </w:r>
                          </w:p>
                        </w:tc>
                        <w:tc>
                          <w:tcPr>
                            <w:tcW w:w="500" w:type="dxa"/>
                          </w:tcPr>
                          <w:p w:rsidR="00912DAF" w:rsidRDefault="00912DAF">
                            <w:pPr>
                              <w:pStyle w:val="TableParagraph"/>
                              <w:spacing w:before="22"/>
                              <w:ind w:left="1"/>
                              <w:rPr>
                                <w:sz w:val="15"/>
                              </w:rPr>
                            </w:pPr>
                            <w:r>
                              <w:rPr>
                                <w:sz w:val="15"/>
                              </w:rPr>
                              <w:t>3224</w:t>
                            </w:r>
                          </w:p>
                        </w:tc>
                        <w:tc>
                          <w:tcPr>
                            <w:tcW w:w="1202" w:type="dxa"/>
                          </w:tcPr>
                          <w:p w:rsidR="00912DAF" w:rsidRDefault="00912DAF">
                            <w:pPr>
                              <w:pStyle w:val="TableParagraph"/>
                              <w:spacing w:before="22"/>
                              <w:ind w:left="162"/>
                              <w:rPr>
                                <w:sz w:val="15"/>
                              </w:rPr>
                            </w:pPr>
                            <w:r>
                              <w:rPr>
                                <w:sz w:val="15"/>
                              </w:rPr>
                              <w:t>24</w:t>
                            </w:r>
                          </w:p>
                        </w:tc>
                        <w:tc>
                          <w:tcPr>
                            <w:tcW w:w="2717" w:type="dxa"/>
                          </w:tcPr>
                          <w:p w:rsidR="00912DAF" w:rsidRDefault="00912DAF">
                            <w:pPr>
                              <w:pStyle w:val="TableParagraph"/>
                              <w:spacing w:before="22"/>
                              <w:ind w:right="1657"/>
                              <w:jc w:val="right"/>
                              <w:rPr>
                                <w:sz w:val="15"/>
                              </w:rPr>
                            </w:pPr>
                            <w:r>
                              <w:rPr>
                                <w:sz w:val="15"/>
                              </w:rPr>
                              <w:t>500,00</w:t>
                            </w:r>
                          </w:p>
                        </w:tc>
                        <w:tc>
                          <w:tcPr>
                            <w:tcW w:w="4896" w:type="dxa"/>
                          </w:tcPr>
                          <w:p w:rsidR="00912DAF" w:rsidRDefault="00912DAF">
                            <w:pPr>
                              <w:pStyle w:val="TableParagraph"/>
                              <w:spacing w:before="22"/>
                              <w:ind w:right="2584"/>
                              <w:jc w:val="right"/>
                              <w:rPr>
                                <w:sz w:val="15"/>
                              </w:rPr>
                            </w:pPr>
                            <w:r>
                              <w:rPr>
                                <w:sz w:val="15"/>
                              </w:rPr>
                              <w:t>500,00</w:t>
                            </w:r>
                          </w:p>
                        </w:tc>
                      </w:tr>
                      <w:tr w:rsidR="00912DAF">
                        <w:trPr>
                          <w:trHeight w:val="226"/>
                        </w:trPr>
                        <w:tc>
                          <w:tcPr>
                            <w:tcW w:w="1571" w:type="dxa"/>
                          </w:tcPr>
                          <w:p w:rsidR="00912DAF" w:rsidRDefault="00912DAF">
                            <w:pPr>
                              <w:pStyle w:val="TableParagraph"/>
                              <w:ind w:left="69"/>
                              <w:rPr>
                                <w:sz w:val="15"/>
                              </w:rPr>
                            </w:pPr>
                            <w:r>
                              <w:rPr>
                                <w:sz w:val="15"/>
                              </w:rPr>
                              <w:t>1/817000/670000</w:t>
                            </w:r>
                          </w:p>
                        </w:tc>
                        <w:tc>
                          <w:tcPr>
                            <w:tcW w:w="3826" w:type="dxa"/>
                            <w:gridSpan w:val="2"/>
                          </w:tcPr>
                          <w:p w:rsidR="00912DAF" w:rsidRDefault="00912DAF">
                            <w:pPr>
                              <w:pStyle w:val="TableParagraph"/>
                              <w:tabs>
                                <w:tab w:val="right" w:pos="3373"/>
                              </w:tabs>
                              <w:ind w:left="85"/>
                              <w:rPr>
                                <w:sz w:val="15"/>
                              </w:rPr>
                            </w:pPr>
                            <w:r>
                              <w:rPr>
                                <w:sz w:val="15"/>
                              </w:rPr>
                              <w:t>VERSICHERUNGEN</w:t>
                            </w:r>
                            <w:r>
                              <w:rPr>
                                <w:sz w:val="15"/>
                              </w:rPr>
                              <w:tab/>
                              <w:t>2222</w:t>
                            </w:r>
                          </w:p>
                        </w:tc>
                        <w:tc>
                          <w:tcPr>
                            <w:tcW w:w="500" w:type="dxa"/>
                          </w:tcPr>
                          <w:p w:rsidR="00912DAF" w:rsidRDefault="00912DAF">
                            <w:pPr>
                              <w:pStyle w:val="TableParagraph"/>
                              <w:ind w:left="1"/>
                              <w:rPr>
                                <w:sz w:val="15"/>
                              </w:rPr>
                            </w:pPr>
                            <w:r>
                              <w:rPr>
                                <w:sz w:val="15"/>
                              </w:rPr>
                              <w:t>3222</w:t>
                            </w:r>
                          </w:p>
                        </w:tc>
                        <w:tc>
                          <w:tcPr>
                            <w:tcW w:w="1202" w:type="dxa"/>
                          </w:tcPr>
                          <w:p w:rsidR="00912DAF" w:rsidRDefault="00912DAF">
                            <w:pPr>
                              <w:pStyle w:val="TableParagraph"/>
                              <w:ind w:left="162"/>
                              <w:rPr>
                                <w:sz w:val="15"/>
                              </w:rPr>
                            </w:pPr>
                            <w:r>
                              <w:rPr>
                                <w:sz w:val="15"/>
                              </w:rPr>
                              <w:t>24</w:t>
                            </w:r>
                          </w:p>
                        </w:tc>
                        <w:tc>
                          <w:tcPr>
                            <w:tcW w:w="2717" w:type="dxa"/>
                          </w:tcPr>
                          <w:p w:rsidR="00912DAF" w:rsidRDefault="00912DAF">
                            <w:pPr>
                              <w:pStyle w:val="TableParagraph"/>
                              <w:ind w:right="1657"/>
                              <w:jc w:val="right"/>
                              <w:rPr>
                                <w:sz w:val="15"/>
                              </w:rPr>
                            </w:pPr>
                            <w:r>
                              <w:rPr>
                                <w:sz w:val="15"/>
                              </w:rPr>
                              <w:t>200,00</w:t>
                            </w:r>
                          </w:p>
                        </w:tc>
                        <w:tc>
                          <w:tcPr>
                            <w:tcW w:w="4896" w:type="dxa"/>
                          </w:tcPr>
                          <w:p w:rsidR="00912DAF" w:rsidRDefault="00912DAF">
                            <w:pPr>
                              <w:pStyle w:val="TableParagraph"/>
                              <w:ind w:right="2584"/>
                              <w:jc w:val="right"/>
                              <w:rPr>
                                <w:sz w:val="15"/>
                              </w:rPr>
                            </w:pPr>
                            <w:r>
                              <w:rPr>
                                <w:sz w:val="15"/>
                              </w:rPr>
                              <w:t>200,00</w:t>
                            </w:r>
                          </w:p>
                        </w:tc>
                      </w:tr>
                      <w:tr w:rsidR="00912DAF">
                        <w:trPr>
                          <w:trHeight w:val="223"/>
                        </w:trPr>
                        <w:tc>
                          <w:tcPr>
                            <w:tcW w:w="1571" w:type="dxa"/>
                          </w:tcPr>
                          <w:p w:rsidR="00912DAF" w:rsidRDefault="00912DAF">
                            <w:pPr>
                              <w:pStyle w:val="TableParagraph"/>
                              <w:ind w:left="69"/>
                              <w:rPr>
                                <w:sz w:val="15"/>
                              </w:rPr>
                            </w:pPr>
                            <w:r>
                              <w:rPr>
                                <w:sz w:val="15"/>
                              </w:rPr>
                              <w:t>1/817000/680000</w:t>
                            </w:r>
                          </w:p>
                        </w:tc>
                        <w:tc>
                          <w:tcPr>
                            <w:tcW w:w="3826" w:type="dxa"/>
                            <w:gridSpan w:val="2"/>
                          </w:tcPr>
                          <w:p w:rsidR="00912DAF" w:rsidRDefault="00912DAF">
                            <w:pPr>
                              <w:pStyle w:val="TableParagraph"/>
                              <w:tabs>
                                <w:tab w:val="right" w:pos="3373"/>
                              </w:tabs>
                              <w:ind w:left="85"/>
                              <w:rPr>
                                <w:sz w:val="15"/>
                              </w:rPr>
                            </w:pPr>
                            <w:r>
                              <w:rPr>
                                <w:sz w:val="15"/>
                              </w:rPr>
                              <w:t>Planmäßige</w:t>
                            </w:r>
                            <w:r>
                              <w:rPr>
                                <w:spacing w:val="1"/>
                                <w:sz w:val="15"/>
                              </w:rPr>
                              <w:t xml:space="preserve"> </w:t>
                            </w:r>
                            <w:r>
                              <w:rPr>
                                <w:sz w:val="15"/>
                              </w:rPr>
                              <w:t>Abschreibung</w:t>
                            </w:r>
                            <w:r>
                              <w:rPr>
                                <w:sz w:val="15"/>
                              </w:rPr>
                              <w:tab/>
                              <w:t>2226</w:t>
                            </w:r>
                          </w:p>
                        </w:tc>
                        <w:tc>
                          <w:tcPr>
                            <w:tcW w:w="500" w:type="dxa"/>
                          </w:tcPr>
                          <w:p w:rsidR="00912DAF" w:rsidRDefault="00912DAF">
                            <w:pPr>
                              <w:pStyle w:val="TableParagraph"/>
                              <w:spacing w:before="0"/>
                              <w:rPr>
                                <w:rFonts w:ascii="Times New Roman"/>
                                <w:sz w:val="14"/>
                              </w:rPr>
                            </w:pPr>
                          </w:p>
                        </w:tc>
                        <w:tc>
                          <w:tcPr>
                            <w:tcW w:w="1202" w:type="dxa"/>
                          </w:tcPr>
                          <w:p w:rsidR="00912DAF" w:rsidRDefault="00912DAF">
                            <w:pPr>
                              <w:pStyle w:val="TableParagraph"/>
                              <w:spacing w:before="0"/>
                              <w:rPr>
                                <w:rFonts w:ascii="Times New Roman"/>
                                <w:sz w:val="14"/>
                              </w:rPr>
                            </w:pPr>
                          </w:p>
                        </w:tc>
                        <w:tc>
                          <w:tcPr>
                            <w:tcW w:w="2717" w:type="dxa"/>
                          </w:tcPr>
                          <w:p w:rsidR="00912DAF" w:rsidRDefault="00912DAF">
                            <w:pPr>
                              <w:pStyle w:val="TableParagraph"/>
                              <w:ind w:right="1657"/>
                              <w:jc w:val="right"/>
                              <w:rPr>
                                <w:sz w:val="15"/>
                              </w:rPr>
                            </w:pPr>
                            <w:r>
                              <w:rPr>
                                <w:sz w:val="15"/>
                              </w:rPr>
                              <w:t>9.600,00</w:t>
                            </w:r>
                          </w:p>
                        </w:tc>
                        <w:tc>
                          <w:tcPr>
                            <w:tcW w:w="4896" w:type="dxa"/>
                          </w:tcPr>
                          <w:p w:rsidR="00912DAF" w:rsidRDefault="00912DAF">
                            <w:pPr>
                              <w:pStyle w:val="TableParagraph"/>
                              <w:ind w:right="2584"/>
                              <w:jc w:val="right"/>
                              <w:rPr>
                                <w:sz w:val="15"/>
                              </w:rPr>
                            </w:pPr>
                            <w:r>
                              <w:rPr>
                                <w:sz w:val="15"/>
                              </w:rPr>
                              <w:t>0,00</w:t>
                            </w:r>
                          </w:p>
                        </w:tc>
                      </w:tr>
                      <w:tr w:rsidR="00912DAF">
                        <w:trPr>
                          <w:trHeight w:val="393"/>
                        </w:trPr>
                        <w:tc>
                          <w:tcPr>
                            <w:tcW w:w="1571" w:type="dxa"/>
                          </w:tcPr>
                          <w:p w:rsidR="00912DAF" w:rsidRDefault="00912DAF">
                            <w:pPr>
                              <w:pStyle w:val="TableParagraph"/>
                              <w:spacing w:before="28"/>
                              <w:ind w:left="69"/>
                              <w:rPr>
                                <w:sz w:val="15"/>
                              </w:rPr>
                            </w:pPr>
                            <w:r>
                              <w:rPr>
                                <w:sz w:val="15"/>
                              </w:rPr>
                              <w:t>1/817000/711000</w:t>
                            </w:r>
                          </w:p>
                        </w:tc>
                        <w:tc>
                          <w:tcPr>
                            <w:tcW w:w="3826" w:type="dxa"/>
                            <w:gridSpan w:val="2"/>
                          </w:tcPr>
                          <w:p w:rsidR="00912DAF" w:rsidRPr="00976810" w:rsidRDefault="00912DAF">
                            <w:pPr>
                              <w:pStyle w:val="TableParagraph"/>
                              <w:tabs>
                                <w:tab w:val="right" w:pos="3373"/>
                              </w:tabs>
                              <w:spacing w:before="18" w:line="181" w:lineRule="exact"/>
                              <w:ind w:left="85"/>
                              <w:rPr>
                                <w:sz w:val="15"/>
                                <w:lang w:val="de-AT"/>
                              </w:rPr>
                            </w:pPr>
                            <w:r w:rsidRPr="00976810">
                              <w:rPr>
                                <w:position w:val="1"/>
                                <w:sz w:val="15"/>
                                <w:lang w:val="de-AT"/>
                              </w:rPr>
                              <w:t>Gebühren für die</w:t>
                            </w:r>
                            <w:r w:rsidRPr="00976810">
                              <w:rPr>
                                <w:spacing w:val="4"/>
                                <w:position w:val="1"/>
                                <w:sz w:val="15"/>
                                <w:lang w:val="de-AT"/>
                              </w:rPr>
                              <w:t xml:space="preserve"> </w:t>
                            </w:r>
                            <w:r w:rsidRPr="00976810">
                              <w:rPr>
                                <w:position w:val="1"/>
                                <w:sz w:val="15"/>
                                <w:lang w:val="de-AT"/>
                              </w:rPr>
                              <w:t>Benützung</w:t>
                            </w:r>
                            <w:r w:rsidRPr="00976810">
                              <w:rPr>
                                <w:spacing w:val="1"/>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2225</w:t>
                            </w:r>
                          </w:p>
                          <w:p w:rsidR="00912DAF" w:rsidRDefault="00912DAF">
                            <w:pPr>
                              <w:pStyle w:val="TableParagraph"/>
                              <w:spacing w:before="0" w:line="171" w:lineRule="exact"/>
                              <w:ind w:left="85"/>
                              <w:rPr>
                                <w:sz w:val="15"/>
                              </w:rPr>
                            </w:pPr>
                            <w:r>
                              <w:rPr>
                                <w:sz w:val="15"/>
                              </w:rPr>
                              <w:t>Gemeindeeinrichtungen und -an</w:t>
                            </w:r>
                          </w:p>
                        </w:tc>
                        <w:tc>
                          <w:tcPr>
                            <w:tcW w:w="500" w:type="dxa"/>
                          </w:tcPr>
                          <w:p w:rsidR="00912DAF" w:rsidRDefault="00912DAF">
                            <w:pPr>
                              <w:pStyle w:val="TableParagraph"/>
                              <w:spacing w:before="28"/>
                              <w:ind w:left="1"/>
                              <w:rPr>
                                <w:sz w:val="15"/>
                              </w:rPr>
                            </w:pPr>
                            <w:r>
                              <w:rPr>
                                <w:sz w:val="15"/>
                              </w:rPr>
                              <w:t>3225</w:t>
                            </w:r>
                          </w:p>
                        </w:tc>
                        <w:tc>
                          <w:tcPr>
                            <w:tcW w:w="1202" w:type="dxa"/>
                          </w:tcPr>
                          <w:p w:rsidR="00912DAF" w:rsidRDefault="00912DAF">
                            <w:pPr>
                              <w:pStyle w:val="TableParagraph"/>
                              <w:spacing w:before="28"/>
                              <w:ind w:left="162"/>
                              <w:rPr>
                                <w:sz w:val="15"/>
                              </w:rPr>
                            </w:pPr>
                            <w:r>
                              <w:rPr>
                                <w:sz w:val="15"/>
                              </w:rPr>
                              <w:t>24</w:t>
                            </w:r>
                          </w:p>
                        </w:tc>
                        <w:tc>
                          <w:tcPr>
                            <w:tcW w:w="2717" w:type="dxa"/>
                          </w:tcPr>
                          <w:p w:rsidR="00912DAF" w:rsidRDefault="00912DAF">
                            <w:pPr>
                              <w:pStyle w:val="TableParagraph"/>
                              <w:spacing w:before="28"/>
                              <w:ind w:right="1657"/>
                              <w:jc w:val="right"/>
                              <w:rPr>
                                <w:sz w:val="15"/>
                              </w:rPr>
                            </w:pPr>
                            <w:r>
                              <w:rPr>
                                <w:sz w:val="15"/>
                              </w:rPr>
                              <w:t>500,00</w:t>
                            </w:r>
                          </w:p>
                        </w:tc>
                        <w:tc>
                          <w:tcPr>
                            <w:tcW w:w="4896" w:type="dxa"/>
                          </w:tcPr>
                          <w:p w:rsidR="00912DAF" w:rsidRDefault="00912DAF">
                            <w:pPr>
                              <w:pStyle w:val="TableParagraph"/>
                              <w:spacing w:before="28"/>
                              <w:ind w:right="2584"/>
                              <w:jc w:val="right"/>
                              <w:rPr>
                                <w:sz w:val="15"/>
                              </w:rPr>
                            </w:pPr>
                            <w:r>
                              <w:rPr>
                                <w:sz w:val="15"/>
                              </w:rPr>
                              <w:t>500,00</w:t>
                            </w:r>
                          </w:p>
                        </w:tc>
                      </w:tr>
                      <w:tr w:rsidR="00912DAF">
                        <w:trPr>
                          <w:trHeight w:val="391"/>
                        </w:trPr>
                        <w:tc>
                          <w:tcPr>
                            <w:tcW w:w="1571" w:type="dxa"/>
                          </w:tcPr>
                          <w:p w:rsidR="00912DAF" w:rsidRDefault="00912DAF">
                            <w:pPr>
                              <w:pStyle w:val="TableParagraph"/>
                              <w:ind w:left="69"/>
                              <w:rPr>
                                <w:sz w:val="15"/>
                              </w:rPr>
                            </w:pPr>
                            <w:r>
                              <w:rPr>
                                <w:sz w:val="15"/>
                              </w:rPr>
                              <w:t>1/817000/720100</w:t>
                            </w:r>
                          </w:p>
                        </w:tc>
                        <w:tc>
                          <w:tcPr>
                            <w:tcW w:w="3826" w:type="dxa"/>
                            <w:gridSpan w:val="2"/>
                          </w:tcPr>
                          <w:p w:rsidR="00912DAF" w:rsidRDefault="00912DAF">
                            <w:pPr>
                              <w:pStyle w:val="TableParagraph"/>
                              <w:spacing w:before="15" w:line="181" w:lineRule="exact"/>
                              <w:ind w:left="85"/>
                              <w:rPr>
                                <w:sz w:val="15"/>
                              </w:rPr>
                            </w:pPr>
                            <w:r>
                              <w:rPr>
                                <w:position w:val="1"/>
                                <w:sz w:val="15"/>
                              </w:rPr>
                              <w:t xml:space="preserve">KOSTENBEITRAG WIRTSCHAFTSHOF </w:t>
                            </w:r>
                            <w:r>
                              <w:rPr>
                                <w:sz w:val="15"/>
                              </w:rPr>
                              <w:t>2225</w:t>
                            </w:r>
                          </w:p>
                          <w:p w:rsidR="00912DAF" w:rsidRDefault="00912DAF">
                            <w:pPr>
                              <w:pStyle w:val="TableParagraph"/>
                              <w:spacing w:before="0" w:line="171" w:lineRule="exact"/>
                              <w:ind w:left="85"/>
                              <w:rPr>
                                <w:sz w:val="15"/>
                              </w:rPr>
                            </w:pPr>
                            <w:r>
                              <w:rPr>
                                <w:sz w:val="15"/>
                              </w:rPr>
                              <w:t>Leistung</w:t>
                            </w:r>
                          </w:p>
                        </w:tc>
                        <w:tc>
                          <w:tcPr>
                            <w:tcW w:w="500" w:type="dxa"/>
                          </w:tcPr>
                          <w:p w:rsidR="00912DAF" w:rsidRDefault="00912DAF">
                            <w:pPr>
                              <w:pStyle w:val="TableParagraph"/>
                              <w:ind w:left="1"/>
                              <w:rPr>
                                <w:sz w:val="15"/>
                              </w:rPr>
                            </w:pPr>
                            <w:r>
                              <w:rPr>
                                <w:sz w:val="15"/>
                              </w:rPr>
                              <w:t>3225</w:t>
                            </w:r>
                          </w:p>
                        </w:tc>
                        <w:tc>
                          <w:tcPr>
                            <w:tcW w:w="1202" w:type="dxa"/>
                          </w:tcPr>
                          <w:p w:rsidR="00912DAF" w:rsidRDefault="00912DAF">
                            <w:pPr>
                              <w:pStyle w:val="TableParagraph"/>
                              <w:ind w:left="162"/>
                              <w:rPr>
                                <w:sz w:val="15"/>
                              </w:rPr>
                            </w:pPr>
                            <w:r>
                              <w:rPr>
                                <w:sz w:val="15"/>
                              </w:rPr>
                              <w:t>24</w:t>
                            </w:r>
                          </w:p>
                        </w:tc>
                        <w:tc>
                          <w:tcPr>
                            <w:tcW w:w="2717" w:type="dxa"/>
                          </w:tcPr>
                          <w:p w:rsidR="00912DAF" w:rsidRDefault="00912DAF">
                            <w:pPr>
                              <w:pStyle w:val="TableParagraph"/>
                              <w:ind w:right="1657"/>
                              <w:jc w:val="right"/>
                              <w:rPr>
                                <w:sz w:val="15"/>
                              </w:rPr>
                            </w:pPr>
                            <w:r>
                              <w:rPr>
                                <w:sz w:val="15"/>
                              </w:rPr>
                              <w:t>4.000,00</w:t>
                            </w:r>
                          </w:p>
                        </w:tc>
                        <w:tc>
                          <w:tcPr>
                            <w:tcW w:w="4896" w:type="dxa"/>
                          </w:tcPr>
                          <w:p w:rsidR="00912DAF" w:rsidRDefault="00912DAF">
                            <w:pPr>
                              <w:pStyle w:val="TableParagraph"/>
                              <w:ind w:right="2584"/>
                              <w:jc w:val="right"/>
                              <w:rPr>
                                <w:sz w:val="15"/>
                              </w:rPr>
                            </w:pPr>
                            <w:r>
                              <w:rPr>
                                <w:sz w:val="15"/>
                              </w:rPr>
                              <w:t>4.000,00</w:t>
                            </w:r>
                          </w:p>
                        </w:tc>
                      </w:tr>
                      <w:tr w:rsidR="00912DAF">
                        <w:trPr>
                          <w:trHeight w:val="391"/>
                        </w:trPr>
                        <w:tc>
                          <w:tcPr>
                            <w:tcW w:w="1571" w:type="dxa"/>
                          </w:tcPr>
                          <w:p w:rsidR="00912DAF" w:rsidRDefault="00912DAF">
                            <w:pPr>
                              <w:pStyle w:val="TableParagraph"/>
                              <w:ind w:left="69"/>
                              <w:rPr>
                                <w:sz w:val="15"/>
                              </w:rPr>
                            </w:pPr>
                            <w:r>
                              <w:rPr>
                                <w:sz w:val="15"/>
                              </w:rPr>
                              <w:t>1/817000/720200</w:t>
                            </w:r>
                          </w:p>
                        </w:tc>
                        <w:tc>
                          <w:tcPr>
                            <w:tcW w:w="3826" w:type="dxa"/>
                            <w:gridSpan w:val="2"/>
                          </w:tcPr>
                          <w:p w:rsidR="00912DAF" w:rsidRDefault="00912DAF">
                            <w:pPr>
                              <w:pStyle w:val="TableParagraph"/>
                              <w:spacing w:before="15" w:line="181" w:lineRule="exact"/>
                              <w:ind w:left="85"/>
                              <w:rPr>
                                <w:sz w:val="15"/>
                              </w:rPr>
                            </w:pPr>
                            <w:r>
                              <w:rPr>
                                <w:position w:val="1"/>
                                <w:sz w:val="15"/>
                              </w:rPr>
                              <w:t xml:space="preserve">KOSTENBEITRAG WIRTSCHAFTSHOF </w:t>
                            </w:r>
                            <w:r>
                              <w:rPr>
                                <w:sz w:val="15"/>
                              </w:rPr>
                              <w:t>2225</w:t>
                            </w:r>
                          </w:p>
                          <w:p w:rsidR="00912DAF" w:rsidRDefault="00912DAF">
                            <w:pPr>
                              <w:pStyle w:val="TableParagraph"/>
                              <w:spacing w:before="0" w:line="171" w:lineRule="exact"/>
                              <w:ind w:left="85"/>
                              <w:rPr>
                                <w:sz w:val="15"/>
                              </w:rPr>
                            </w:pPr>
                            <w:r>
                              <w:rPr>
                                <w:sz w:val="15"/>
                              </w:rPr>
                              <w:t>Maschinen</w:t>
                            </w:r>
                          </w:p>
                        </w:tc>
                        <w:tc>
                          <w:tcPr>
                            <w:tcW w:w="500" w:type="dxa"/>
                          </w:tcPr>
                          <w:p w:rsidR="00912DAF" w:rsidRDefault="00912DAF">
                            <w:pPr>
                              <w:pStyle w:val="TableParagraph"/>
                              <w:ind w:left="1"/>
                              <w:rPr>
                                <w:sz w:val="15"/>
                              </w:rPr>
                            </w:pPr>
                            <w:r>
                              <w:rPr>
                                <w:sz w:val="15"/>
                              </w:rPr>
                              <w:t>3225</w:t>
                            </w:r>
                          </w:p>
                        </w:tc>
                        <w:tc>
                          <w:tcPr>
                            <w:tcW w:w="1202" w:type="dxa"/>
                          </w:tcPr>
                          <w:p w:rsidR="00912DAF" w:rsidRDefault="00912DAF">
                            <w:pPr>
                              <w:pStyle w:val="TableParagraph"/>
                              <w:ind w:left="162"/>
                              <w:rPr>
                                <w:sz w:val="15"/>
                              </w:rPr>
                            </w:pPr>
                            <w:r>
                              <w:rPr>
                                <w:sz w:val="15"/>
                              </w:rPr>
                              <w:t>24</w:t>
                            </w:r>
                          </w:p>
                        </w:tc>
                        <w:tc>
                          <w:tcPr>
                            <w:tcW w:w="2717" w:type="dxa"/>
                          </w:tcPr>
                          <w:p w:rsidR="00912DAF" w:rsidRDefault="00912DAF">
                            <w:pPr>
                              <w:pStyle w:val="TableParagraph"/>
                              <w:ind w:right="1657"/>
                              <w:jc w:val="right"/>
                              <w:rPr>
                                <w:sz w:val="15"/>
                              </w:rPr>
                            </w:pPr>
                            <w:r>
                              <w:rPr>
                                <w:sz w:val="15"/>
                              </w:rPr>
                              <w:t>700,00</w:t>
                            </w:r>
                          </w:p>
                        </w:tc>
                        <w:tc>
                          <w:tcPr>
                            <w:tcW w:w="4896" w:type="dxa"/>
                          </w:tcPr>
                          <w:p w:rsidR="00912DAF" w:rsidRDefault="00912DAF">
                            <w:pPr>
                              <w:pStyle w:val="TableParagraph"/>
                              <w:ind w:right="2584"/>
                              <w:jc w:val="right"/>
                              <w:rPr>
                                <w:sz w:val="15"/>
                              </w:rPr>
                            </w:pPr>
                            <w:r>
                              <w:rPr>
                                <w:sz w:val="15"/>
                              </w:rPr>
                              <w:t>700,00</w:t>
                            </w:r>
                          </w:p>
                        </w:tc>
                      </w:tr>
                      <w:tr w:rsidR="00912DAF">
                        <w:trPr>
                          <w:trHeight w:val="386"/>
                        </w:trPr>
                        <w:tc>
                          <w:tcPr>
                            <w:tcW w:w="1571" w:type="dxa"/>
                            <w:tcBorders>
                              <w:bottom w:val="single" w:sz="6" w:space="0" w:color="000000"/>
                            </w:tcBorders>
                          </w:tcPr>
                          <w:p w:rsidR="00912DAF" w:rsidRDefault="00912DAF">
                            <w:pPr>
                              <w:pStyle w:val="TableParagraph"/>
                              <w:ind w:left="69"/>
                              <w:rPr>
                                <w:sz w:val="15"/>
                              </w:rPr>
                            </w:pPr>
                            <w:r>
                              <w:rPr>
                                <w:sz w:val="15"/>
                              </w:rPr>
                              <w:t>1/817000/728000</w:t>
                            </w:r>
                          </w:p>
                        </w:tc>
                        <w:tc>
                          <w:tcPr>
                            <w:tcW w:w="3826" w:type="dxa"/>
                            <w:gridSpan w:val="2"/>
                            <w:tcBorders>
                              <w:bottom w:val="single" w:sz="6" w:space="0" w:color="000000"/>
                            </w:tcBorders>
                          </w:tcPr>
                          <w:p w:rsidR="00912DAF" w:rsidRPr="00976810" w:rsidRDefault="00912DAF">
                            <w:pPr>
                              <w:pStyle w:val="TableParagraph"/>
                              <w:tabs>
                                <w:tab w:val="right" w:pos="3373"/>
                              </w:tabs>
                              <w:spacing w:before="15" w:line="181" w:lineRule="exact"/>
                              <w:ind w:left="85"/>
                              <w:rPr>
                                <w:sz w:val="15"/>
                                <w:lang w:val="de-AT"/>
                              </w:rPr>
                            </w:pPr>
                            <w:r w:rsidRPr="00976810">
                              <w:rPr>
                                <w:position w:val="1"/>
                                <w:sz w:val="15"/>
                                <w:lang w:val="de-AT"/>
                              </w:rPr>
                              <w:t>ENTGELTE</w:t>
                            </w:r>
                            <w:r w:rsidRPr="00976810">
                              <w:rPr>
                                <w:spacing w:val="1"/>
                                <w:position w:val="1"/>
                                <w:sz w:val="15"/>
                                <w:lang w:val="de-AT"/>
                              </w:rPr>
                              <w:t xml:space="preserve"> </w:t>
                            </w:r>
                            <w:r w:rsidRPr="00976810">
                              <w:rPr>
                                <w:position w:val="1"/>
                                <w:sz w:val="15"/>
                                <w:lang w:val="de-AT"/>
                              </w:rPr>
                              <w:t>F.</w:t>
                            </w:r>
                            <w:r w:rsidRPr="00976810">
                              <w:rPr>
                                <w:spacing w:val="1"/>
                                <w:position w:val="1"/>
                                <w:sz w:val="15"/>
                                <w:lang w:val="de-AT"/>
                              </w:rPr>
                              <w:t xml:space="preserve"> </w:t>
                            </w:r>
                            <w:r w:rsidRPr="00976810">
                              <w:rPr>
                                <w:position w:val="1"/>
                                <w:sz w:val="15"/>
                                <w:lang w:val="de-AT"/>
                              </w:rPr>
                              <w:t>SONSTIGE</w:t>
                            </w:r>
                            <w:r w:rsidRPr="00976810">
                              <w:rPr>
                                <w:position w:val="1"/>
                                <w:sz w:val="15"/>
                                <w:lang w:val="de-AT"/>
                              </w:rPr>
                              <w:tab/>
                            </w:r>
                            <w:r w:rsidRPr="00976810">
                              <w:rPr>
                                <w:sz w:val="15"/>
                                <w:lang w:val="de-AT"/>
                              </w:rPr>
                              <w:t>2225</w:t>
                            </w:r>
                          </w:p>
                          <w:p w:rsidR="00912DAF" w:rsidRPr="00976810" w:rsidRDefault="00912DAF">
                            <w:pPr>
                              <w:pStyle w:val="TableParagraph"/>
                              <w:spacing w:before="0" w:line="169" w:lineRule="exact"/>
                              <w:ind w:left="85"/>
                              <w:rPr>
                                <w:sz w:val="15"/>
                                <w:lang w:val="de-AT"/>
                              </w:rPr>
                            </w:pPr>
                            <w:r w:rsidRPr="00976810">
                              <w:rPr>
                                <w:sz w:val="15"/>
                                <w:lang w:val="de-AT"/>
                              </w:rPr>
                              <w:t>LEISTUNGEN V.FIRMEN,</w:t>
                            </w:r>
                          </w:p>
                        </w:tc>
                        <w:tc>
                          <w:tcPr>
                            <w:tcW w:w="500" w:type="dxa"/>
                            <w:tcBorders>
                              <w:bottom w:val="single" w:sz="6" w:space="0" w:color="000000"/>
                            </w:tcBorders>
                          </w:tcPr>
                          <w:p w:rsidR="00912DAF" w:rsidRDefault="00912DAF">
                            <w:pPr>
                              <w:pStyle w:val="TableParagraph"/>
                              <w:ind w:left="1"/>
                              <w:rPr>
                                <w:sz w:val="15"/>
                              </w:rPr>
                            </w:pPr>
                            <w:r>
                              <w:rPr>
                                <w:sz w:val="15"/>
                              </w:rPr>
                              <w:t>3225</w:t>
                            </w:r>
                          </w:p>
                        </w:tc>
                        <w:tc>
                          <w:tcPr>
                            <w:tcW w:w="1202" w:type="dxa"/>
                            <w:tcBorders>
                              <w:bottom w:val="single" w:sz="6" w:space="0" w:color="000000"/>
                            </w:tcBorders>
                          </w:tcPr>
                          <w:p w:rsidR="00912DAF" w:rsidRDefault="00912DAF">
                            <w:pPr>
                              <w:pStyle w:val="TableParagraph"/>
                              <w:ind w:left="162"/>
                              <w:rPr>
                                <w:sz w:val="15"/>
                              </w:rPr>
                            </w:pPr>
                            <w:r>
                              <w:rPr>
                                <w:sz w:val="15"/>
                              </w:rPr>
                              <w:t>24</w:t>
                            </w:r>
                          </w:p>
                        </w:tc>
                        <w:tc>
                          <w:tcPr>
                            <w:tcW w:w="2717" w:type="dxa"/>
                            <w:tcBorders>
                              <w:bottom w:val="single" w:sz="6" w:space="0" w:color="000000"/>
                            </w:tcBorders>
                          </w:tcPr>
                          <w:p w:rsidR="00912DAF" w:rsidRDefault="00912DAF">
                            <w:pPr>
                              <w:pStyle w:val="TableParagraph"/>
                              <w:ind w:right="1657"/>
                              <w:jc w:val="right"/>
                              <w:rPr>
                                <w:sz w:val="15"/>
                              </w:rPr>
                            </w:pPr>
                            <w:r>
                              <w:rPr>
                                <w:sz w:val="15"/>
                              </w:rPr>
                              <w:t>500,00</w:t>
                            </w:r>
                          </w:p>
                        </w:tc>
                        <w:tc>
                          <w:tcPr>
                            <w:tcW w:w="4896" w:type="dxa"/>
                            <w:tcBorders>
                              <w:bottom w:val="single" w:sz="6" w:space="0" w:color="000000"/>
                            </w:tcBorders>
                          </w:tcPr>
                          <w:p w:rsidR="00912DAF" w:rsidRDefault="00912DAF">
                            <w:pPr>
                              <w:pStyle w:val="TableParagraph"/>
                              <w:ind w:right="2584"/>
                              <w:jc w:val="right"/>
                              <w:rPr>
                                <w:sz w:val="15"/>
                              </w:rPr>
                            </w:pPr>
                            <w:r>
                              <w:rPr>
                                <w:sz w:val="15"/>
                              </w:rPr>
                              <w:t>500,00</w:t>
                            </w:r>
                          </w:p>
                        </w:tc>
                      </w:tr>
                      <w:tr w:rsidR="00912DAF">
                        <w:trPr>
                          <w:trHeight w:val="216"/>
                        </w:trPr>
                        <w:tc>
                          <w:tcPr>
                            <w:tcW w:w="1571" w:type="dxa"/>
                          </w:tcPr>
                          <w:p w:rsidR="00912DAF" w:rsidRDefault="00912DAF">
                            <w:pPr>
                              <w:pStyle w:val="TableParagraph"/>
                              <w:spacing w:before="9"/>
                              <w:ind w:left="69"/>
                              <w:rPr>
                                <w:b/>
                                <w:sz w:val="15"/>
                              </w:rPr>
                            </w:pPr>
                            <w:r>
                              <w:rPr>
                                <w:b/>
                                <w:sz w:val="15"/>
                              </w:rPr>
                              <w:t>SU 22 / 32</w:t>
                            </w:r>
                          </w:p>
                        </w:tc>
                        <w:tc>
                          <w:tcPr>
                            <w:tcW w:w="5528" w:type="dxa"/>
                            <w:gridSpan w:val="4"/>
                          </w:tcPr>
                          <w:p w:rsidR="00912DAF" w:rsidRPr="00976810" w:rsidRDefault="00912DAF">
                            <w:pPr>
                              <w:pStyle w:val="TableParagraph"/>
                              <w:spacing w:before="9"/>
                              <w:ind w:left="85"/>
                              <w:rPr>
                                <w:b/>
                                <w:sz w:val="15"/>
                                <w:lang w:val="de-AT"/>
                              </w:rPr>
                            </w:pPr>
                            <w:r w:rsidRPr="00976810">
                              <w:rPr>
                                <w:b/>
                                <w:sz w:val="15"/>
                                <w:lang w:val="de-AT"/>
                              </w:rPr>
                              <w:t>Summe Aufwendungen / Auszahlungen operative Gebarung</w:t>
                            </w:r>
                          </w:p>
                        </w:tc>
                        <w:tc>
                          <w:tcPr>
                            <w:tcW w:w="2717" w:type="dxa"/>
                          </w:tcPr>
                          <w:p w:rsidR="00912DAF" w:rsidRDefault="00912DAF">
                            <w:pPr>
                              <w:pStyle w:val="TableParagraph"/>
                              <w:spacing w:before="9"/>
                              <w:ind w:right="1657"/>
                              <w:jc w:val="right"/>
                              <w:rPr>
                                <w:b/>
                                <w:sz w:val="15"/>
                              </w:rPr>
                            </w:pPr>
                            <w:r>
                              <w:rPr>
                                <w:b/>
                                <w:sz w:val="15"/>
                              </w:rPr>
                              <w:t>17.400,00</w:t>
                            </w:r>
                          </w:p>
                        </w:tc>
                        <w:tc>
                          <w:tcPr>
                            <w:tcW w:w="4896" w:type="dxa"/>
                          </w:tcPr>
                          <w:p w:rsidR="00912DAF" w:rsidRDefault="00912DAF">
                            <w:pPr>
                              <w:pStyle w:val="TableParagraph"/>
                              <w:spacing w:before="9"/>
                              <w:ind w:right="2584"/>
                              <w:jc w:val="right"/>
                              <w:rPr>
                                <w:b/>
                                <w:sz w:val="15"/>
                              </w:rPr>
                            </w:pPr>
                            <w:r>
                              <w:rPr>
                                <w:b/>
                                <w:sz w:val="15"/>
                              </w:rPr>
                              <w:t>7.800,00</w:t>
                            </w:r>
                          </w:p>
                        </w:tc>
                      </w:tr>
                      <w:tr w:rsidR="00912DAF">
                        <w:trPr>
                          <w:trHeight w:val="226"/>
                        </w:trPr>
                        <w:tc>
                          <w:tcPr>
                            <w:tcW w:w="1571" w:type="dxa"/>
                          </w:tcPr>
                          <w:p w:rsidR="00912DAF" w:rsidRDefault="00912DAF">
                            <w:pPr>
                              <w:pStyle w:val="TableParagraph"/>
                              <w:ind w:left="69"/>
                              <w:rPr>
                                <w:b/>
                                <w:sz w:val="15"/>
                              </w:rPr>
                            </w:pPr>
                            <w:r>
                              <w:rPr>
                                <w:b/>
                                <w:sz w:val="15"/>
                              </w:rPr>
                              <w:t>SA 0 / SA 1</w:t>
                            </w:r>
                          </w:p>
                        </w:tc>
                        <w:tc>
                          <w:tcPr>
                            <w:tcW w:w="5528" w:type="dxa"/>
                            <w:gridSpan w:val="4"/>
                          </w:tcPr>
                          <w:p w:rsidR="00912DAF" w:rsidRDefault="00912DAF">
                            <w:pPr>
                              <w:pStyle w:val="TableParagraph"/>
                              <w:ind w:left="85"/>
                              <w:rPr>
                                <w:b/>
                                <w:sz w:val="15"/>
                              </w:rPr>
                            </w:pPr>
                            <w:r>
                              <w:rPr>
                                <w:b/>
                                <w:sz w:val="15"/>
                              </w:rPr>
                              <w:t>(0) Nettoergebnis (21 - 22) / (1) Geldfluss operative Gebarung (31 – 32)</w:t>
                            </w:r>
                          </w:p>
                        </w:tc>
                        <w:tc>
                          <w:tcPr>
                            <w:tcW w:w="2717" w:type="dxa"/>
                          </w:tcPr>
                          <w:p w:rsidR="00912DAF" w:rsidRDefault="00912DAF">
                            <w:pPr>
                              <w:pStyle w:val="TableParagraph"/>
                              <w:ind w:right="1657"/>
                              <w:jc w:val="right"/>
                              <w:rPr>
                                <w:b/>
                                <w:sz w:val="15"/>
                              </w:rPr>
                            </w:pPr>
                            <w:r>
                              <w:rPr>
                                <w:b/>
                                <w:sz w:val="15"/>
                              </w:rPr>
                              <w:t>-7.800,00</w:t>
                            </w:r>
                          </w:p>
                        </w:tc>
                        <w:tc>
                          <w:tcPr>
                            <w:tcW w:w="4896" w:type="dxa"/>
                          </w:tcPr>
                          <w:p w:rsidR="00912DAF" w:rsidRDefault="00912DAF">
                            <w:pPr>
                              <w:pStyle w:val="TableParagraph"/>
                              <w:ind w:right="2584"/>
                              <w:jc w:val="right"/>
                              <w:rPr>
                                <w:b/>
                                <w:sz w:val="15"/>
                              </w:rPr>
                            </w:pPr>
                            <w:r>
                              <w:rPr>
                                <w:b/>
                                <w:sz w:val="15"/>
                              </w:rPr>
                              <w:t>-7.800,00</w:t>
                            </w:r>
                          </w:p>
                        </w:tc>
                      </w:tr>
                      <w:tr w:rsidR="00912DAF">
                        <w:trPr>
                          <w:trHeight w:val="226"/>
                        </w:trPr>
                        <w:tc>
                          <w:tcPr>
                            <w:tcW w:w="1571" w:type="dxa"/>
                          </w:tcPr>
                          <w:p w:rsidR="00912DAF" w:rsidRDefault="00912DAF">
                            <w:pPr>
                              <w:pStyle w:val="TableParagraph"/>
                              <w:ind w:left="69"/>
                              <w:rPr>
                                <w:b/>
                                <w:sz w:val="15"/>
                              </w:rPr>
                            </w:pPr>
                            <w:r>
                              <w:rPr>
                                <w:b/>
                                <w:sz w:val="15"/>
                              </w:rPr>
                              <w:t>SU 23</w:t>
                            </w:r>
                          </w:p>
                        </w:tc>
                        <w:tc>
                          <w:tcPr>
                            <w:tcW w:w="5528" w:type="dxa"/>
                            <w:gridSpan w:val="4"/>
                          </w:tcPr>
                          <w:p w:rsidR="00912DAF" w:rsidRDefault="00912DAF">
                            <w:pPr>
                              <w:pStyle w:val="TableParagraph"/>
                              <w:ind w:left="85"/>
                              <w:rPr>
                                <w:b/>
                                <w:sz w:val="15"/>
                              </w:rPr>
                            </w:pPr>
                            <w:r>
                              <w:rPr>
                                <w:b/>
                                <w:sz w:val="15"/>
                              </w:rPr>
                              <w:t>Summe Haushaltsrücklagen</w:t>
                            </w:r>
                          </w:p>
                        </w:tc>
                        <w:tc>
                          <w:tcPr>
                            <w:tcW w:w="2717" w:type="dxa"/>
                          </w:tcPr>
                          <w:p w:rsidR="00912DAF" w:rsidRDefault="00912DAF">
                            <w:pPr>
                              <w:pStyle w:val="TableParagraph"/>
                              <w:ind w:right="1657"/>
                              <w:jc w:val="right"/>
                              <w:rPr>
                                <w:b/>
                                <w:sz w:val="15"/>
                              </w:rPr>
                            </w:pPr>
                            <w:r>
                              <w:rPr>
                                <w:b/>
                                <w:sz w:val="15"/>
                              </w:rPr>
                              <w:t>0,00</w:t>
                            </w:r>
                          </w:p>
                        </w:tc>
                        <w:tc>
                          <w:tcPr>
                            <w:tcW w:w="4896" w:type="dxa"/>
                          </w:tcPr>
                          <w:p w:rsidR="00912DAF" w:rsidRDefault="00912DAF">
                            <w:pPr>
                              <w:pStyle w:val="TableParagraph"/>
                              <w:ind w:right="2584"/>
                              <w:jc w:val="right"/>
                              <w:rPr>
                                <w:b/>
                                <w:sz w:val="15"/>
                              </w:rPr>
                            </w:pPr>
                            <w:r>
                              <w:rPr>
                                <w:b/>
                                <w:sz w:val="15"/>
                              </w:rPr>
                              <w:t>0,00</w:t>
                            </w:r>
                          </w:p>
                        </w:tc>
                      </w:tr>
                      <w:tr w:rsidR="00912DAF">
                        <w:trPr>
                          <w:trHeight w:val="255"/>
                        </w:trPr>
                        <w:tc>
                          <w:tcPr>
                            <w:tcW w:w="1571" w:type="dxa"/>
                          </w:tcPr>
                          <w:p w:rsidR="00912DAF" w:rsidRDefault="00912DAF">
                            <w:pPr>
                              <w:pStyle w:val="TableParagraph"/>
                              <w:ind w:left="69"/>
                              <w:rPr>
                                <w:b/>
                                <w:sz w:val="15"/>
                              </w:rPr>
                            </w:pPr>
                            <w:r>
                              <w:rPr>
                                <w:b/>
                                <w:sz w:val="15"/>
                              </w:rPr>
                              <w:t>SA00</w:t>
                            </w:r>
                          </w:p>
                        </w:tc>
                        <w:tc>
                          <w:tcPr>
                            <w:tcW w:w="5528" w:type="dxa"/>
                            <w:gridSpan w:val="4"/>
                          </w:tcPr>
                          <w:p w:rsidR="00912DAF" w:rsidRPr="00976810" w:rsidRDefault="00912DAF">
                            <w:pPr>
                              <w:pStyle w:val="TableParagraph"/>
                              <w:ind w:left="85"/>
                              <w:rPr>
                                <w:b/>
                                <w:sz w:val="15"/>
                                <w:lang w:val="de-AT"/>
                              </w:rPr>
                            </w:pPr>
                            <w:r w:rsidRPr="00976810">
                              <w:rPr>
                                <w:b/>
                                <w:sz w:val="15"/>
                                <w:lang w:val="de-AT"/>
                              </w:rPr>
                              <w:t>Nettoergebnis nach Zuw./Entn. Haushaltsrücklagen (Saldo 0 +/- SU23)</w:t>
                            </w:r>
                          </w:p>
                        </w:tc>
                        <w:tc>
                          <w:tcPr>
                            <w:tcW w:w="2717" w:type="dxa"/>
                          </w:tcPr>
                          <w:p w:rsidR="00912DAF" w:rsidRDefault="00912DAF">
                            <w:pPr>
                              <w:pStyle w:val="TableParagraph"/>
                              <w:ind w:right="1657"/>
                              <w:jc w:val="right"/>
                              <w:rPr>
                                <w:b/>
                                <w:sz w:val="15"/>
                              </w:rPr>
                            </w:pPr>
                            <w:r>
                              <w:rPr>
                                <w:b/>
                                <w:sz w:val="15"/>
                              </w:rPr>
                              <w:t>-7.800,00</w:t>
                            </w:r>
                          </w:p>
                        </w:tc>
                        <w:tc>
                          <w:tcPr>
                            <w:tcW w:w="4896" w:type="dxa"/>
                          </w:tcPr>
                          <w:p w:rsidR="00912DAF" w:rsidRDefault="00912DAF">
                            <w:pPr>
                              <w:pStyle w:val="TableParagraph"/>
                              <w:spacing w:before="0"/>
                              <w:rPr>
                                <w:rFonts w:ascii="Times New Roman"/>
                                <w:sz w:val="14"/>
                              </w:rPr>
                            </w:pPr>
                          </w:p>
                        </w:tc>
                      </w:tr>
                      <w:tr w:rsidR="00912DAF">
                        <w:trPr>
                          <w:trHeight w:val="255"/>
                        </w:trPr>
                        <w:tc>
                          <w:tcPr>
                            <w:tcW w:w="1571" w:type="dxa"/>
                          </w:tcPr>
                          <w:p w:rsidR="00912DAF" w:rsidRDefault="00912DAF">
                            <w:pPr>
                              <w:pStyle w:val="TableParagraph"/>
                              <w:spacing w:before="54"/>
                              <w:ind w:left="69"/>
                              <w:rPr>
                                <w:b/>
                                <w:sz w:val="15"/>
                              </w:rPr>
                            </w:pPr>
                            <w:r>
                              <w:rPr>
                                <w:b/>
                                <w:sz w:val="15"/>
                              </w:rPr>
                              <w:t>Investive Gebarung</w:t>
                            </w:r>
                          </w:p>
                        </w:tc>
                        <w:tc>
                          <w:tcPr>
                            <w:tcW w:w="5528" w:type="dxa"/>
                            <w:gridSpan w:val="4"/>
                          </w:tcPr>
                          <w:p w:rsidR="00912DAF" w:rsidRDefault="00912DAF">
                            <w:pPr>
                              <w:pStyle w:val="TableParagraph"/>
                              <w:spacing w:before="0"/>
                              <w:rPr>
                                <w:rFonts w:ascii="Times New Roman"/>
                                <w:sz w:val="14"/>
                              </w:rPr>
                            </w:pPr>
                          </w:p>
                        </w:tc>
                        <w:tc>
                          <w:tcPr>
                            <w:tcW w:w="2717" w:type="dxa"/>
                          </w:tcPr>
                          <w:p w:rsidR="00912DAF" w:rsidRDefault="00912DAF">
                            <w:pPr>
                              <w:pStyle w:val="TableParagraph"/>
                              <w:spacing w:before="0"/>
                              <w:rPr>
                                <w:rFonts w:ascii="Times New Roman"/>
                                <w:sz w:val="14"/>
                              </w:rPr>
                            </w:pPr>
                          </w:p>
                        </w:tc>
                        <w:tc>
                          <w:tcPr>
                            <w:tcW w:w="4896" w:type="dxa"/>
                          </w:tcPr>
                          <w:p w:rsidR="00912DAF" w:rsidRDefault="00912DAF">
                            <w:pPr>
                              <w:pStyle w:val="TableParagraph"/>
                              <w:spacing w:before="0"/>
                              <w:rPr>
                                <w:rFonts w:ascii="Times New Roman"/>
                                <w:sz w:val="14"/>
                              </w:rPr>
                            </w:pPr>
                          </w:p>
                        </w:tc>
                      </w:tr>
                      <w:tr w:rsidR="00912DAF">
                        <w:trPr>
                          <w:trHeight w:val="226"/>
                        </w:trPr>
                        <w:tc>
                          <w:tcPr>
                            <w:tcW w:w="1571" w:type="dxa"/>
                          </w:tcPr>
                          <w:p w:rsidR="00912DAF" w:rsidRDefault="00912DAF">
                            <w:pPr>
                              <w:pStyle w:val="TableParagraph"/>
                              <w:ind w:left="69"/>
                              <w:rPr>
                                <w:b/>
                                <w:sz w:val="15"/>
                              </w:rPr>
                            </w:pPr>
                            <w:r>
                              <w:rPr>
                                <w:b/>
                                <w:sz w:val="15"/>
                              </w:rPr>
                              <w:t>SU 33</w:t>
                            </w:r>
                          </w:p>
                        </w:tc>
                        <w:tc>
                          <w:tcPr>
                            <w:tcW w:w="5528" w:type="dxa"/>
                            <w:gridSpan w:val="4"/>
                          </w:tcPr>
                          <w:p w:rsidR="00912DAF" w:rsidRDefault="00912DAF">
                            <w:pPr>
                              <w:pStyle w:val="TableParagraph"/>
                              <w:ind w:left="85"/>
                              <w:rPr>
                                <w:b/>
                                <w:sz w:val="15"/>
                              </w:rPr>
                            </w:pPr>
                            <w:r>
                              <w:rPr>
                                <w:b/>
                                <w:sz w:val="15"/>
                              </w:rPr>
                              <w:t>Summe Einzahlungen investive Gebarung</w:t>
                            </w:r>
                          </w:p>
                        </w:tc>
                        <w:tc>
                          <w:tcPr>
                            <w:tcW w:w="2717" w:type="dxa"/>
                          </w:tcPr>
                          <w:p w:rsidR="00912DAF" w:rsidRDefault="00912DAF">
                            <w:pPr>
                              <w:pStyle w:val="TableParagraph"/>
                              <w:spacing w:before="0"/>
                              <w:rPr>
                                <w:rFonts w:ascii="Times New Roman"/>
                                <w:sz w:val="14"/>
                              </w:rPr>
                            </w:pPr>
                          </w:p>
                        </w:tc>
                        <w:tc>
                          <w:tcPr>
                            <w:tcW w:w="4896" w:type="dxa"/>
                          </w:tcPr>
                          <w:p w:rsidR="00912DAF" w:rsidRDefault="00912DAF">
                            <w:pPr>
                              <w:pStyle w:val="TableParagraph"/>
                              <w:ind w:right="2584"/>
                              <w:jc w:val="right"/>
                              <w:rPr>
                                <w:b/>
                                <w:sz w:val="15"/>
                              </w:rPr>
                            </w:pPr>
                            <w:r>
                              <w:rPr>
                                <w:b/>
                                <w:sz w:val="15"/>
                              </w:rPr>
                              <w:t>0,00</w:t>
                            </w:r>
                          </w:p>
                        </w:tc>
                      </w:tr>
                      <w:tr w:rsidR="00912DAF">
                        <w:trPr>
                          <w:trHeight w:val="226"/>
                        </w:trPr>
                        <w:tc>
                          <w:tcPr>
                            <w:tcW w:w="1571" w:type="dxa"/>
                          </w:tcPr>
                          <w:p w:rsidR="00912DAF" w:rsidRDefault="00912DAF">
                            <w:pPr>
                              <w:pStyle w:val="TableParagraph"/>
                              <w:ind w:left="69"/>
                              <w:rPr>
                                <w:b/>
                                <w:sz w:val="15"/>
                              </w:rPr>
                            </w:pPr>
                            <w:r>
                              <w:rPr>
                                <w:b/>
                                <w:sz w:val="15"/>
                              </w:rPr>
                              <w:t>SU 34</w:t>
                            </w:r>
                          </w:p>
                        </w:tc>
                        <w:tc>
                          <w:tcPr>
                            <w:tcW w:w="5528" w:type="dxa"/>
                            <w:gridSpan w:val="4"/>
                          </w:tcPr>
                          <w:p w:rsidR="00912DAF" w:rsidRDefault="00912DAF">
                            <w:pPr>
                              <w:pStyle w:val="TableParagraph"/>
                              <w:ind w:left="85"/>
                              <w:rPr>
                                <w:b/>
                                <w:sz w:val="15"/>
                              </w:rPr>
                            </w:pPr>
                            <w:r>
                              <w:rPr>
                                <w:b/>
                                <w:sz w:val="15"/>
                              </w:rPr>
                              <w:t>Summe Auszahlungen investive Gebarung</w:t>
                            </w:r>
                          </w:p>
                        </w:tc>
                        <w:tc>
                          <w:tcPr>
                            <w:tcW w:w="2717" w:type="dxa"/>
                          </w:tcPr>
                          <w:p w:rsidR="00912DAF" w:rsidRDefault="00912DAF">
                            <w:pPr>
                              <w:pStyle w:val="TableParagraph"/>
                              <w:spacing w:before="0"/>
                              <w:rPr>
                                <w:rFonts w:ascii="Times New Roman"/>
                                <w:sz w:val="14"/>
                              </w:rPr>
                            </w:pPr>
                          </w:p>
                        </w:tc>
                        <w:tc>
                          <w:tcPr>
                            <w:tcW w:w="4896" w:type="dxa"/>
                          </w:tcPr>
                          <w:p w:rsidR="00912DAF" w:rsidRDefault="00912DAF">
                            <w:pPr>
                              <w:pStyle w:val="TableParagraph"/>
                              <w:ind w:right="2584"/>
                              <w:jc w:val="right"/>
                              <w:rPr>
                                <w:b/>
                                <w:sz w:val="15"/>
                              </w:rPr>
                            </w:pPr>
                            <w:r>
                              <w:rPr>
                                <w:b/>
                                <w:sz w:val="15"/>
                              </w:rPr>
                              <w:t>0,00</w:t>
                            </w:r>
                          </w:p>
                        </w:tc>
                      </w:tr>
                      <w:tr w:rsidR="00912DAF">
                        <w:trPr>
                          <w:trHeight w:val="226"/>
                        </w:trPr>
                        <w:tc>
                          <w:tcPr>
                            <w:tcW w:w="1571" w:type="dxa"/>
                          </w:tcPr>
                          <w:p w:rsidR="00912DAF" w:rsidRDefault="00912DAF">
                            <w:pPr>
                              <w:pStyle w:val="TableParagraph"/>
                              <w:ind w:left="69"/>
                              <w:rPr>
                                <w:b/>
                                <w:sz w:val="15"/>
                              </w:rPr>
                            </w:pPr>
                            <w:r>
                              <w:rPr>
                                <w:b/>
                                <w:sz w:val="15"/>
                              </w:rPr>
                              <w:t>SA2</w:t>
                            </w:r>
                          </w:p>
                        </w:tc>
                        <w:tc>
                          <w:tcPr>
                            <w:tcW w:w="5528" w:type="dxa"/>
                            <w:gridSpan w:val="4"/>
                          </w:tcPr>
                          <w:p w:rsidR="00912DAF" w:rsidRPr="00976810" w:rsidRDefault="00912DAF">
                            <w:pPr>
                              <w:pStyle w:val="TableParagraph"/>
                              <w:ind w:left="85"/>
                              <w:rPr>
                                <w:b/>
                                <w:sz w:val="15"/>
                                <w:lang w:val="de-AT"/>
                              </w:rPr>
                            </w:pPr>
                            <w:r w:rsidRPr="00976810">
                              <w:rPr>
                                <w:b/>
                                <w:sz w:val="15"/>
                                <w:lang w:val="de-AT"/>
                              </w:rPr>
                              <w:t>Saldo (2) Geldfluss aus der Investiven Gebarung (33 – 34)</w:t>
                            </w:r>
                          </w:p>
                        </w:tc>
                        <w:tc>
                          <w:tcPr>
                            <w:tcW w:w="2717" w:type="dxa"/>
                          </w:tcPr>
                          <w:p w:rsidR="00912DAF" w:rsidRPr="00976810" w:rsidRDefault="00912DAF">
                            <w:pPr>
                              <w:pStyle w:val="TableParagraph"/>
                              <w:spacing w:before="0"/>
                              <w:rPr>
                                <w:rFonts w:ascii="Times New Roman"/>
                                <w:sz w:val="14"/>
                                <w:lang w:val="de-AT"/>
                              </w:rPr>
                            </w:pPr>
                          </w:p>
                        </w:tc>
                        <w:tc>
                          <w:tcPr>
                            <w:tcW w:w="4896" w:type="dxa"/>
                          </w:tcPr>
                          <w:p w:rsidR="00912DAF" w:rsidRDefault="00912DAF">
                            <w:pPr>
                              <w:pStyle w:val="TableParagraph"/>
                              <w:ind w:right="2584"/>
                              <w:jc w:val="right"/>
                              <w:rPr>
                                <w:b/>
                                <w:sz w:val="15"/>
                              </w:rPr>
                            </w:pPr>
                            <w:r>
                              <w:rPr>
                                <w:b/>
                                <w:sz w:val="15"/>
                              </w:rPr>
                              <w:t>0,00</w:t>
                            </w:r>
                          </w:p>
                        </w:tc>
                      </w:tr>
                      <w:tr w:rsidR="00912DAF">
                        <w:trPr>
                          <w:trHeight w:val="198"/>
                        </w:trPr>
                        <w:tc>
                          <w:tcPr>
                            <w:tcW w:w="1571" w:type="dxa"/>
                          </w:tcPr>
                          <w:p w:rsidR="00912DAF" w:rsidRDefault="00912DAF">
                            <w:pPr>
                              <w:pStyle w:val="TableParagraph"/>
                              <w:spacing w:line="153" w:lineRule="exact"/>
                              <w:ind w:left="69"/>
                              <w:rPr>
                                <w:b/>
                                <w:sz w:val="15"/>
                              </w:rPr>
                            </w:pPr>
                            <w:r>
                              <w:rPr>
                                <w:b/>
                                <w:sz w:val="15"/>
                              </w:rPr>
                              <w:t>SA3</w:t>
                            </w:r>
                          </w:p>
                        </w:tc>
                        <w:tc>
                          <w:tcPr>
                            <w:tcW w:w="5528" w:type="dxa"/>
                            <w:gridSpan w:val="4"/>
                          </w:tcPr>
                          <w:p w:rsidR="00912DAF" w:rsidRDefault="00912DAF">
                            <w:pPr>
                              <w:pStyle w:val="TableParagraph"/>
                              <w:spacing w:line="153" w:lineRule="exact"/>
                              <w:ind w:left="85"/>
                              <w:rPr>
                                <w:b/>
                                <w:sz w:val="15"/>
                              </w:rPr>
                            </w:pPr>
                            <w:r>
                              <w:rPr>
                                <w:b/>
                                <w:sz w:val="15"/>
                              </w:rPr>
                              <w:t>Saldo (3) Nettofinanzierungssaldo (Saldo 1 + Saldo 2)</w:t>
                            </w:r>
                          </w:p>
                        </w:tc>
                        <w:tc>
                          <w:tcPr>
                            <w:tcW w:w="2717" w:type="dxa"/>
                          </w:tcPr>
                          <w:p w:rsidR="00912DAF" w:rsidRDefault="00912DAF">
                            <w:pPr>
                              <w:pStyle w:val="TableParagraph"/>
                              <w:spacing w:before="0"/>
                              <w:rPr>
                                <w:rFonts w:ascii="Times New Roman"/>
                                <w:sz w:val="12"/>
                              </w:rPr>
                            </w:pPr>
                          </w:p>
                        </w:tc>
                        <w:tc>
                          <w:tcPr>
                            <w:tcW w:w="4896" w:type="dxa"/>
                          </w:tcPr>
                          <w:p w:rsidR="00912DAF" w:rsidRDefault="00912DAF">
                            <w:pPr>
                              <w:pStyle w:val="TableParagraph"/>
                              <w:spacing w:line="153" w:lineRule="exact"/>
                              <w:ind w:right="2584"/>
                              <w:jc w:val="right"/>
                              <w:rPr>
                                <w:b/>
                                <w:sz w:val="15"/>
                              </w:rPr>
                            </w:pPr>
                            <w:r>
                              <w:rPr>
                                <w:b/>
                                <w:sz w:val="15"/>
                              </w:rPr>
                              <w:t>-7.800,00</w:t>
                            </w:r>
                          </w:p>
                        </w:tc>
                      </w:tr>
                    </w:tbl>
                    <w:p w:rsidR="00912DAF" w:rsidRDefault="00912DAF">
                      <w:pPr>
                        <w:pStyle w:val="Textkrper"/>
                      </w:pPr>
                    </w:p>
                  </w:txbxContent>
                </v:textbox>
                <w10:wrap anchorx="page"/>
              </v:shape>
            </w:pict>
          </mc:Fallback>
        </mc:AlternateContent>
      </w:r>
      <w:r w:rsidR="00976810" w:rsidRPr="00976810">
        <w:rPr>
          <w:lang w:val="de-AT"/>
        </w:rPr>
        <w:t>817000</w:t>
      </w:r>
      <w:r w:rsidR="00976810" w:rsidRPr="00976810">
        <w:rPr>
          <w:lang w:val="de-AT"/>
        </w:rPr>
        <w:tab/>
      </w:r>
      <w:r w:rsidR="00976810" w:rsidRPr="00976810">
        <w:rPr>
          <w:spacing w:val="-1"/>
          <w:lang w:val="de-AT"/>
        </w:rPr>
        <w:t xml:space="preserve">Friedhöfe </w:t>
      </w:r>
      <w:r w:rsidR="00976810" w:rsidRPr="00976810">
        <w:rPr>
          <w:lang w:val="de-AT"/>
        </w:rPr>
        <w:t>Operative Gebarung</w:t>
      </w: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sz w:val="16"/>
          <w:lang w:val="de-AT"/>
        </w:rPr>
      </w:pPr>
    </w:p>
    <w:p w:rsidR="00A1026C" w:rsidRPr="00976810" w:rsidRDefault="00A1026C">
      <w:pPr>
        <w:pStyle w:val="Textkrper"/>
        <w:rPr>
          <w:lang w:val="de-AT"/>
        </w:rPr>
      </w:pPr>
    </w:p>
    <w:p w:rsidR="00A1026C" w:rsidRPr="00976810" w:rsidRDefault="00976810">
      <w:pPr>
        <w:pStyle w:val="Textkrper"/>
        <w:ind w:left="271"/>
        <w:rPr>
          <w:lang w:val="de-AT"/>
        </w:rPr>
      </w:pPr>
      <w:r w:rsidRPr="00976810">
        <w:rPr>
          <w:lang w:val="de-AT"/>
        </w:rPr>
        <w:t>Finanzierungstätigkeit</w:t>
      </w:r>
    </w:p>
    <w:p w:rsidR="00A1026C" w:rsidRPr="00976810" w:rsidRDefault="00A1026C">
      <w:pPr>
        <w:rPr>
          <w:lang w:val="de-AT"/>
        </w:rPr>
        <w:sectPr w:rsidR="00A1026C" w:rsidRPr="00976810">
          <w:type w:val="continuous"/>
          <w:pgSz w:w="16840" w:h="11910" w:orient="landscape"/>
          <w:pgMar w:top="460" w:right="820" w:bottom="280" w:left="900" w:header="720" w:footer="720" w:gutter="0"/>
          <w:cols w:space="720"/>
        </w:sectPr>
      </w:pPr>
    </w:p>
    <w:p w:rsidR="00A1026C" w:rsidRPr="00976810" w:rsidRDefault="00976810">
      <w:pPr>
        <w:pStyle w:val="Textkrper"/>
        <w:spacing w:before="55"/>
        <w:ind w:left="271"/>
        <w:rPr>
          <w:lang w:val="de-AT"/>
        </w:rPr>
      </w:pPr>
      <w:r w:rsidRPr="00976810">
        <w:rPr>
          <w:lang w:val="de-AT"/>
        </w:rPr>
        <w:t>SU 35</w:t>
      </w:r>
    </w:p>
    <w:p w:rsidR="00A1026C" w:rsidRPr="00976810" w:rsidRDefault="00976810">
      <w:pPr>
        <w:pStyle w:val="Textkrper"/>
        <w:spacing w:before="55"/>
        <w:ind w:left="271"/>
        <w:rPr>
          <w:lang w:val="de-AT"/>
        </w:rPr>
      </w:pPr>
      <w:r w:rsidRPr="00976810">
        <w:rPr>
          <w:b w:val="0"/>
          <w:lang w:val="de-AT"/>
        </w:rPr>
        <w:br w:type="column"/>
      </w:r>
      <w:r w:rsidRPr="00976810">
        <w:rPr>
          <w:lang w:val="de-AT"/>
        </w:rPr>
        <w:t>Summe Einzahlungen aus der Finanzierungstätigkeit</w:t>
      </w:r>
    </w:p>
    <w:p w:rsidR="00A1026C" w:rsidRPr="00976810" w:rsidRDefault="00976810">
      <w:pPr>
        <w:pStyle w:val="Textkrper"/>
        <w:spacing w:before="55"/>
        <w:ind w:left="271"/>
        <w:rPr>
          <w:lang w:val="de-AT"/>
        </w:rPr>
      </w:pPr>
      <w:r w:rsidRPr="00976810">
        <w:rPr>
          <w:b w:val="0"/>
          <w:lang w:val="de-AT"/>
        </w:rPr>
        <w:br w:type="column"/>
      </w:r>
      <w:r w:rsidRPr="00976810">
        <w:rPr>
          <w:lang w:val="de-AT"/>
        </w:rPr>
        <w:t>0,00</w:t>
      </w:r>
    </w:p>
    <w:p w:rsidR="00A1026C" w:rsidRPr="00976810" w:rsidRDefault="00A1026C">
      <w:pPr>
        <w:rPr>
          <w:lang w:val="de-AT"/>
        </w:rPr>
        <w:sectPr w:rsidR="00A1026C" w:rsidRPr="00976810">
          <w:type w:val="continuous"/>
          <w:pgSz w:w="16840" w:h="11910" w:orient="landscape"/>
          <w:pgMar w:top="460" w:right="820" w:bottom="280" w:left="900" w:header="720" w:footer="720" w:gutter="0"/>
          <w:cols w:num="3" w:space="720" w:equalWidth="0">
            <w:col w:w="737" w:space="850"/>
            <w:col w:w="4146" w:space="6026"/>
            <w:col w:w="3361"/>
          </w:cols>
        </w:sectPr>
      </w:pPr>
    </w:p>
    <w:p w:rsidR="00A1026C" w:rsidRPr="00976810" w:rsidRDefault="00A1026C">
      <w:pPr>
        <w:pStyle w:val="Textkrper"/>
        <w:rPr>
          <w:sz w:val="18"/>
          <w:lang w:val="de-AT"/>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27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276" name="Rectangle 208"/>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Text Box 207"/>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278" name="Text Box 206"/>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279" name="Text Box 205"/>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280" name="Text Box 204"/>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203" o:spid="_x0000_s1194"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">
                <v:rect id="Rectangle 208" o:spid="_x0000_s1195"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" fillcolor="#d7d7d7" stroked="f"/>
                <v:shape id="Text Box 207" o:spid="_x0000_s1196"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206" o:spid="_x0000_s1197"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912DAF" w:rsidRDefault="00912DAF">
                        <w:pPr>
                          <w:spacing w:line="170" w:lineRule="exact"/>
                          <w:rPr>
                            <w:b/>
                            <w:sz w:val="15"/>
                          </w:rPr>
                        </w:pPr>
                        <w:r>
                          <w:rPr>
                            <w:b/>
                            <w:sz w:val="15"/>
                          </w:rPr>
                          <w:t>Finanzierungsvoranschlag</w:t>
                        </w:r>
                      </w:p>
                    </w:txbxContent>
                  </v:textbox>
                </v:shape>
                <v:shape id="Text Box 205" o:spid="_x0000_s1198"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204" o:spid="_x0000_s1199"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rPr>
          <w:sz w:val="20"/>
        </w:rPr>
        <w:sectPr w:rsidR="00A1026C">
          <w:pgSz w:w="16840" w:h="11910" w:orient="landscape"/>
          <w:pgMar w:top="1140" w:right="820" w:bottom="720" w:left="900" w:header="584" w:footer="520" w:gutter="0"/>
          <w:cols w:space="720"/>
        </w:sectPr>
      </w:pPr>
    </w:p>
    <w:p w:rsidR="00A1026C" w:rsidRPr="00976810" w:rsidRDefault="00976810">
      <w:pPr>
        <w:pStyle w:val="Textkrper"/>
        <w:spacing w:before="43" w:line="314" w:lineRule="auto"/>
        <w:ind w:left="271" w:right="29"/>
        <w:rPr>
          <w:lang w:val="de-AT"/>
        </w:rPr>
      </w:pPr>
      <w:r w:rsidRPr="00976810">
        <w:rPr>
          <w:lang w:val="de-AT"/>
        </w:rPr>
        <w:t>SU 36 SA4 SA5</w:t>
      </w:r>
    </w:p>
    <w:p w:rsidR="00A1026C" w:rsidRPr="00976810" w:rsidRDefault="00976810">
      <w:pPr>
        <w:pStyle w:val="Textkrper"/>
        <w:spacing w:before="43" w:line="314" w:lineRule="auto"/>
        <w:ind w:left="271" w:right="1710"/>
        <w:rPr>
          <w:lang w:val="de-AT"/>
        </w:rPr>
      </w:pPr>
      <w:r w:rsidRPr="00976810">
        <w:rPr>
          <w:b w:val="0"/>
          <w:lang w:val="de-AT"/>
        </w:rPr>
        <w:br w:type="column"/>
      </w:r>
      <w:r w:rsidRPr="00976810">
        <w:rPr>
          <w:lang w:val="de-AT"/>
        </w:rPr>
        <w:t>Summe Auszahlungen aus der  Finanzierungstätigkeit Saldo (4) Geldfluss aus der Finanzierungstätigkeit (35 –</w:t>
      </w:r>
      <w:r w:rsidRPr="00976810">
        <w:rPr>
          <w:spacing w:val="32"/>
          <w:lang w:val="de-AT"/>
        </w:rPr>
        <w:t xml:space="preserve"> </w:t>
      </w:r>
      <w:r w:rsidRPr="00976810">
        <w:rPr>
          <w:lang w:val="de-AT"/>
        </w:rPr>
        <w:t>36)</w:t>
      </w:r>
    </w:p>
    <w:p w:rsidR="00A1026C" w:rsidRPr="00976810" w:rsidRDefault="00976810">
      <w:pPr>
        <w:pStyle w:val="Textkrper"/>
        <w:spacing w:before="2"/>
        <w:ind w:left="271"/>
        <w:rPr>
          <w:lang w:val="de-AT"/>
        </w:rPr>
      </w:pPr>
      <w:r w:rsidRPr="00976810">
        <w:rPr>
          <w:lang w:val="de-AT"/>
        </w:rPr>
        <w:t>Saldo (5) Geldfluss aus der voranschlagswirksamen Gebarung (Saldo 3 + Saldo 4)</w:t>
      </w:r>
    </w:p>
    <w:p w:rsidR="00A1026C" w:rsidRPr="00976810" w:rsidRDefault="00976810">
      <w:pPr>
        <w:pStyle w:val="Textkrper"/>
        <w:spacing w:before="43"/>
        <w:ind w:left="620"/>
        <w:rPr>
          <w:lang w:val="de-AT"/>
        </w:rPr>
      </w:pPr>
      <w:r w:rsidRPr="00976810">
        <w:rPr>
          <w:b w:val="0"/>
          <w:lang w:val="de-AT"/>
        </w:rPr>
        <w:br w:type="column"/>
      </w:r>
      <w:r w:rsidRPr="00976810">
        <w:rPr>
          <w:lang w:val="de-AT"/>
        </w:rPr>
        <w:t>0,00</w:t>
      </w:r>
    </w:p>
    <w:p w:rsidR="00A1026C" w:rsidRPr="00976810" w:rsidRDefault="00976810">
      <w:pPr>
        <w:pStyle w:val="Textkrper"/>
        <w:spacing w:before="54"/>
        <w:ind w:left="620"/>
        <w:rPr>
          <w:lang w:val="de-AT"/>
        </w:rPr>
      </w:pPr>
      <w:r w:rsidRPr="00976810">
        <w:rPr>
          <w:lang w:val="de-AT"/>
        </w:rPr>
        <w:t>0,00</w:t>
      </w:r>
    </w:p>
    <w:p w:rsidR="00A1026C" w:rsidRPr="00976810" w:rsidRDefault="00976810">
      <w:pPr>
        <w:pStyle w:val="Textkrper"/>
        <w:spacing w:before="55"/>
        <w:ind w:left="271"/>
        <w:rPr>
          <w:lang w:val="de-AT"/>
        </w:rPr>
      </w:pPr>
      <w:r w:rsidRPr="00976810">
        <w:rPr>
          <w:lang w:val="de-AT"/>
        </w:rPr>
        <w:t>-7.800,00</w:t>
      </w:r>
    </w:p>
    <w:p w:rsidR="00A1026C" w:rsidRPr="00976810" w:rsidRDefault="00A1026C">
      <w:pPr>
        <w:rPr>
          <w:lang w:val="de-AT"/>
        </w:rPr>
        <w:sectPr w:rsidR="00A1026C" w:rsidRPr="00976810">
          <w:type w:val="continuous"/>
          <w:pgSz w:w="16840" w:h="11910" w:orient="landscape"/>
          <w:pgMar w:top="460" w:right="820" w:bottom="280" w:left="900" w:header="720" w:footer="720" w:gutter="0"/>
          <w:cols w:num="3" w:space="720" w:equalWidth="0">
            <w:col w:w="737" w:space="850"/>
            <w:col w:w="6263" w:space="3561"/>
            <w:col w:w="3709"/>
          </w:cols>
        </w:sectPr>
      </w:pPr>
    </w:p>
    <w:p w:rsidR="00A1026C" w:rsidRPr="00976810" w:rsidRDefault="00A1026C">
      <w:pPr>
        <w:pStyle w:val="Textkrper"/>
        <w:rPr>
          <w:sz w:val="20"/>
          <w:lang w:val="de-AT"/>
        </w:rPr>
      </w:pPr>
    </w:p>
    <w:p w:rsidR="00A1026C" w:rsidRPr="00976810" w:rsidRDefault="00A1026C">
      <w:pPr>
        <w:pStyle w:val="Textkrper"/>
        <w:spacing w:before="6"/>
        <w:rPr>
          <w:sz w:val="18"/>
          <w:lang w:val="de-AT"/>
        </w:rPr>
      </w:pPr>
    </w:p>
    <w:p w:rsidR="00A1026C" w:rsidRPr="00976810" w:rsidRDefault="00976810">
      <w:pPr>
        <w:pStyle w:val="berschrift4"/>
        <w:tabs>
          <w:tab w:val="left" w:pos="1861"/>
        </w:tabs>
        <w:spacing w:before="1"/>
        <w:ind w:left="274"/>
        <w:rPr>
          <w:lang w:val="de-AT"/>
        </w:rPr>
      </w:pPr>
      <w:r w:rsidRPr="00976810">
        <w:rPr>
          <w:lang w:val="de-AT"/>
        </w:rPr>
        <w:t>82</w:t>
      </w:r>
      <w:r w:rsidRPr="00976810">
        <w:rPr>
          <w:lang w:val="de-AT"/>
        </w:rPr>
        <w:tab/>
        <w:t>Betriebsähnliche Einrichtungen und Betriebe</w:t>
      </w:r>
    </w:p>
    <w:p w:rsidR="00A1026C" w:rsidRPr="00976810" w:rsidRDefault="00976810">
      <w:pPr>
        <w:pStyle w:val="Textkrper"/>
        <w:tabs>
          <w:tab w:val="left" w:pos="1859"/>
        </w:tabs>
        <w:spacing w:before="43"/>
        <w:ind w:left="271"/>
        <w:rPr>
          <w:lang w:val="de-AT"/>
        </w:rPr>
      </w:pPr>
      <w:r w:rsidRPr="00976810">
        <w:rPr>
          <w:lang w:val="de-AT"/>
        </w:rPr>
        <w:t>820</w:t>
      </w:r>
      <w:r w:rsidRPr="00976810">
        <w:rPr>
          <w:lang w:val="de-AT"/>
        </w:rPr>
        <w:tab/>
        <w:t>Wirtschaftshöfe</w:t>
      </w:r>
    </w:p>
    <w:p w:rsidR="00A1026C" w:rsidRPr="00976810" w:rsidRDefault="00FE1F19">
      <w:pPr>
        <w:pStyle w:val="Textkrper"/>
        <w:tabs>
          <w:tab w:val="left" w:pos="1859"/>
        </w:tabs>
        <w:spacing w:before="55" w:line="393" w:lineRule="auto"/>
        <w:ind w:left="271" w:right="12101"/>
        <w:rPr>
          <w:lang w:val="de-AT"/>
        </w:rPr>
      </w:pPr>
      <w:r>
        <w:rPr>
          <w:noProof/>
          <w:lang w:val="de-AT" w:eastAsia="de-AT"/>
        </w:rPr>
        <mc:AlternateContent>
          <mc:Choice Requires="wps">
            <w:drawing>
              <wp:anchor distT="0" distB="0" distL="114300" distR="114300" simplePos="0" relativeHeight="251592192" behindDoc="0" locked="0" layoutInCell="1" allowOverlap="1">
                <wp:simplePos x="0" y="0"/>
                <wp:positionH relativeFrom="page">
                  <wp:posOffset>720090</wp:posOffset>
                </wp:positionH>
                <wp:positionV relativeFrom="paragraph">
                  <wp:posOffset>356870</wp:posOffset>
                </wp:positionV>
                <wp:extent cx="9324340" cy="4180205"/>
                <wp:effectExtent l="0" t="4445" r="4445" b="0"/>
                <wp:wrapNone/>
                <wp:docPr id="27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4340" cy="418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426"/>
                              <w:gridCol w:w="3941"/>
                              <w:gridCol w:w="501"/>
                              <w:gridCol w:w="913"/>
                              <w:gridCol w:w="2949"/>
                              <w:gridCol w:w="4957"/>
                            </w:tblGrid>
                            <w:tr w:rsidR="00912DAF">
                              <w:trPr>
                                <w:trHeight w:val="368"/>
                              </w:trPr>
                              <w:tc>
                                <w:tcPr>
                                  <w:tcW w:w="1426" w:type="dxa"/>
                                </w:tcPr>
                                <w:p w:rsidR="00912DAF" w:rsidRDefault="00912DAF">
                                  <w:pPr>
                                    <w:pStyle w:val="TableParagraph"/>
                                    <w:spacing w:before="3"/>
                                    <w:ind w:left="38"/>
                                    <w:rPr>
                                      <w:sz w:val="15"/>
                                    </w:rPr>
                                  </w:pPr>
                                  <w:r>
                                    <w:rPr>
                                      <w:sz w:val="15"/>
                                    </w:rPr>
                                    <w:t>2/820000/810100</w:t>
                                  </w:r>
                                </w:p>
                              </w:tc>
                              <w:tc>
                                <w:tcPr>
                                  <w:tcW w:w="3941" w:type="dxa"/>
                                </w:tcPr>
                                <w:p w:rsidR="00912DAF" w:rsidRDefault="00912DAF">
                                  <w:pPr>
                                    <w:pStyle w:val="TableParagraph"/>
                                    <w:tabs>
                                      <w:tab w:val="right" w:pos="3487"/>
                                    </w:tabs>
                                    <w:spacing w:before="0" w:line="175" w:lineRule="exact"/>
                                    <w:ind w:left="199"/>
                                    <w:rPr>
                                      <w:sz w:val="15"/>
                                    </w:rPr>
                                  </w:pPr>
                                  <w:r>
                                    <w:rPr>
                                      <w:position w:val="1"/>
                                      <w:sz w:val="15"/>
                                    </w:rPr>
                                    <w:t>LEISTUNGSERLÖSE</w:t>
                                  </w:r>
                                  <w:r>
                                    <w:rPr>
                                      <w:position w:val="1"/>
                                      <w:sz w:val="15"/>
                                    </w:rPr>
                                    <w:tab/>
                                  </w:r>
                                  <w:r>
                                    <w:rPr>
                                      <w:sz w:val="15"/>
                                    </w:rPr>
                                    <w:t>2114</w:t>
                                  </w:r>
                                </w:p>
                                <w:p w:rsidR="00912DAF" w:rsidRDefault="00912DAF">
                                  <w:pPr>
                                    <w:pStyle w:val="TableParagraph"/>
                                    <w:spacing w:before="0" w:line="171" w:lineRule="exact"/>
                                    <w:ind w:left="199"/>
                                    <w:rPr>
                                      <w:sz w:val="15"/>
                                    </w:rPr>
                                  </w:pPr>
                                  <w:r>
                                    <w:rPr>
                                      <w:sz w:val="15"/>
                                    </w:rPr>
                                    <w:t>WIRTSCHAFTSHOF</w:t>
                                  </w:r>
                                </w:p>
                              </w:tc>
                              <w:tc>
                                <w:tcPr>
                                  <w:tcW w:w="501" w:type="dxa"/>
                                </w:tcPr>
                                <w:p w:rsidR="00912DAF" w:rsidRDefault="00912DAF">
                                  <w:pPr>
                                    <w:pStyle w:val="TableParagraph"/>
                                    <w:spacing w:before="3"/>
                                    <w:rPr>
                                      <w:sz w:val="15"/>
                                    </w:rPr>
                                  </w:pPr>
                                  <w:r>
                                    <w:rPr>
                                      <w:sz w:val="15"/>
                                    </w:rPr>
                                    <w:t>3114</w:t>
                                  </w:r>
                                </w:p>
                              </w:tc>
                              <w:tc>
                                <w:tcPr>
                                  <w:tcW w:w="913" w:type="dxa"/>
                                </w:tcPr>
                                <w:p w:rsidR="00912DAF" w:rsidRDefault="00912DAF">
                                  <w:pPr>
                                    <w:pStyle w:val="TableParagraph"/>
                                    <w:spacing w:before="3"/>
                                    <w:ind w:left="160"/>
                                    <w:rPr>
                                      <w:sz w:val="15"/>
                                    </w:rPr>
                                  </w:pPr>
                                  <w:r>
                                    <w:rPr>
                                      <w:sz w:val="15"/>
                                    </w:rPr>
                                    <w:t>13</w:t>
                                  </w:r>
                                </w:p>
                              </w:tc>
                              <w:tc>
                                <w:tcPr>
                                  <w:tcW w:w="2949" w:type="dxa"/>
                                </w:tcPr>
                                <w:p w:rsidR="00912DAF" w:rsidRDefault="00912DAF">
                                  <w:pPr>
                                    <w:pStyle w:val="TableParagraph"/>
                                    <w:spacing w:before="3"/>
                                    <w:ind w:right="1602"/>
                                    <w:jc w:val="right"/>
                                    <w:rPr>
                                      <w:sz w:val="15"/>
                                    </w:rPr>
                                  </w:pPr>
                                  <w:r>
                                    <w:rPr>
                                      <w:sz w:val="15"/>
                                    </w:rPr>
                                    <w:t>100.800,00</w:t>
                                  </w:r>
                                </w:p>
                              </w:tc>
                              <w:tc>
                                <w:tcPr>
                                  <w:tcW w:w="4957" w:type="dxa"/>
                                </w:tcPr>
                                <w:p w:rsidR="00912DAF" w:rsidRDefault="00912DAF">
                                  <w:pPr>
                                    <w:pStyle w:val="TableParagraph"/>
                                    <w:spacing w:before="3"/>
                                    <w:ind w:right="2590"/>
                                    <w:jc w:val="right"/>
                                    <w:rPr>
                                      <w:sz w:val="15"/>
                                    </w:rPr>
                                  </w:pPr>
                                  <w:r>
                                    <w:rPr>
                                      <w:sz w:val="15"/>
                                    </w:rPr>
                                    <w:t>100.800,00</w:t>
                                  </w:r>
                                </w:p>
                              </w:tc>
                            </w:tr>
                            <w:tr w:rsidR="00912DAF">
                              <w:trPr>
                                <w:trHeight w:val="391"/>
                              </w:trPr>
                              <w:tc>
                                <w:tcPr>
                                  <w:tcW w:w="1426" w:type="dxa"/>
                                </w:tcPr>
                                <w:p w:rsidR="00912DAF" w:rsidRDefault="00912DAF">
                                  <w:pPr>
                                    <w:pStyle w:val="TableParagraph"/>
                                    <w:ind w:left="38"/>
                                    <w:rPr>
                                      <w:sz w:val="15"/>
                                    </w:rPr>
                                  </w:pPr>
                                  <w:r>
                                    <w:rPr>
                                      <w:sz w:val="15"/>
                                    </w:rPr>
                                    <w:t>2/820000/810200</w:t>
                                  </w:r>
                                </w:p>
                              </w:tc>
                              <w:tc>
                                <w:tcPr>
                                  <w:tcW w:w="3941" w:type="dxa"/>
                                </w:tcPr>
                                <w:p w:rsidR="00912DAF" w:rsidRDefault="00912DAF">
                                  <w:pPr>
                                    <w:pStyle w:val="TableParagraph"/>
                                    <w:tabs>
                                      <w:tab w:val="right" w:pos="3487"/>
                                    </w:tabs>
                                    <w:spacing w:before="15" w:line="181" w:lineRule="exact"/>
                                    <w:ind w:left="199"/>
                                    <w:rPr>
                                      <w:sz w:val="15"/>
                                    </w:rPr>
                                  </w:pPr>
                                  <w:r>
                                    <w:rPr>
                                      <w:position w:val="1"/>
                                      <w:sz w:val="15"/>
                                    </w:rPr>
                                    <w:t>LEISTUNGSERLÖSE</w:t>
                                  </w:r>
                                  <w:r>
                                    <w:rPr>
                                      <w:position w:val="1"/>
                                      <w:sz w:val="15"/>
                                    </w:rPr>
                                    <w:tab/>
                                  </w:r>
                                  <w:r>
                                    <w:rPr>
                                      <w:sz w:val="15"/>
                                    </w:rPr>
                                    <w:t>2114</w:t>
                                  </w:r>
                                </w:p>
                                <w:p w:rsidR="00912DAF" w:rsidRDefault="00912DAF">
                                  <w:pPr>
                                    <w:pStyle w:val="TableParagraph"/>
                                    <w:spacing w:before="0" w:line="171" w:lineRule="exact"/>
                                    <w:ind w:left="199"/>
                                    <w:rPr>
                                      <w:sz w:val="15"/>
                                    </w:rPr>
                                  </w:pPr>
                                  <w:r>
                                    <w:rPr>
                                      <w:sz w:val="15"/>
                                    </w:rPr>
                                    <w:t>WIRTSCHAFTSHOF</w:t>
                                  </w:r>
                                </w:p>
                              </w:tc>
                              <w:tc>
                                <w:tcPr>
                                  <w:tcW w:w="501" w:type="dxa"/>
                                </w:tcPr>
                                <w:p w:rsidR="00912DAF" w:rsidRDefault="00912DAF">
                                  <w:pPr>
                                    <w:pStyle w:val="TableParagraph"/>
                                    <w:rPr>
                                      <w:sz w:val="15"/>
                                    </w:rPr>
                                  </w:pPr>
                                  <w:r>
                                    <w:rPr>
                                      <w:sz w:val="15"/>
                                    </w:rPr>
                                    <w:t>3114</w:t>
                                  </w:r>
                                </w:p>
                              </w:tc>
                              <w:tc>
                                <w:tcPr>
                                  <w:tcW w:w="913" w:type="dxa"/>
                                </w:tcPr>
                                <w:p w:rsidR="00912DAF" w:rsidRDefault="00912DAF">
                                  <w:pPr>
                                    <w:pStyle w:val="TableParagraph"/>
                                    <w:ind w:left="160"/>
                                    <w:rPr>
                                      <w:sz w:val="15"/>
                                    </w:rPr>
                                  </w:pPr>
                                  <w:r>
                                    <w:rPr>
                                      <w:sz w:val="15"/>
                                    </w:rPr>
                                    <w:t>13</w:t>
                                  </w:r>
                                </w:p>
                              </w:tc>
                              <w:tc>
                                <w:tcPr>
                                  <w:tcW w:w="2949" w:type="dxa"/>
                                </w:tcPr>
                                <w:p w:rsidR="00912DAF" w:rsidRDefault="00912DAF">
                                  <w:pPr>
                                    <w:pStyle w:val="TableParagraph"/>
                                    <w:ind w:right="1602"/>
                                    <w:jc w:val="right"/>
                                    <w:rPr>
                                      <w:sz w:val="15"/>
                                    </w:rPr>
                                  </w:pPr>
                                  <w:r>
                                    <w:rPr>
                                      <w:sz w:val="15"/>
                                    </w:rPr>
                                    <w:t>12.400,00</w:t>
                                  </w:r>
                                </w:p>
                              </w:tc>
                              <w:tc>
                                <w:tcPr>
                                  <w:tcW w:w="4957" w:type="dxa"/>
                                </w:tcPr>
                                <w:p w:rsidR="00912DAF" w:rsidRDefault="00912DAF">
                                  <w:pPr>
                                    <w:pStyle w:val="TableParagraph"/>
                                    <w:ind w:right="2590"/>
                                    <w:jc w:val="right"/>
                                    <w:rPr>
                                      <w:sz w:val="15"/>
                                    </w:rPr>
                                  </w:pPr>
                                  <w:r>
                                    <w:rPr>
                                      <w:sz w:val="15"/>
                                    </w:rPr>
                                    <w:t>12.400,00</w:t>
                                  </w:r>
                                </w:p>
                              </w:tc>
                            </w:tr>
                            <w:tr w:rsidR="00912DAF">
                              <w:trPr>
                                <w:trHeight w:val="393"/>
                              </w:trPr>
                              <w:tc>
                                <w:tcPr>
                                  <w:tcW w:w="1426" w:type="dxa"/>
                                </w:tcPr>
                                <w:p w:rsidR="00912DAF" w:rsidRDefault="00912DAF">
                                  <w:pPr>
                                    <w:pStyle w:val="TableParagraph"/>
                                    <w:ind w:left="38"/>
                                    <w:rPr>
                                      <w:sz w:val="15"/>
                                    </w:rPr>
                                  </w:pPr>
                                  <w:r>
                                    <w:rPr>
                                      <w:sz w:val="15"/>
                                    </w:rPr>
                                    <w:t>2/820000/813000</w:t>
                                  </w:r>
                                </w:p>
                              </w:tc>
                              <w:tc>
                                <w:tcPr>
                                  <w:tcW w:w="3941" w:type="dxa"/>
                                </w:tcPr>
                                <w:p w:rsidR="00912DAF" w:rsidRPr="00976810" w:rsidRDefault="00912DAF">
                                  <w:pPr>
                                    <w:pStyle w:val="TableParagraph"/>
                                    <w:tabs>
                                      <w:tab w:val="right" w:pos="3487"/>
                                    </w:tabs>
                                    <w:spacing w:before="15" w:line="181" w:lineRule="exact"/>
                                    <w:ind w:left="199"/>
                                    <w:rPr>
                                      <w:sz w:val="15"/>
                                      <w:lang w:val="de-AT"/>
                                    </w:rPr>
                                  </w:pPr>
                                  <w:r w:rsidRPr="00976810">
                                    <w:rPr>
                                      <w:position w:val="1"/>
                                      <w:sz w:val="15"/>
                                      <w:lang w:val="de-AT"/>
                                    </w:rPr>
                                    <w:t>Erträge aus der</w:t>
                                  </w:r>
                                  <w:r w:rsidRPr="00976810">
                                    <w:rPr>
                                      <w:spacing w:val="3"/>
                                      <w:position w:val="1"/>
                                      <w:sz w:val="15"/>
                                      <w:lang w:val="de-AT"/>
                                    </w:rPr>
                                    <w:t xml:space="preserve"> </w:t>
                                  </w:r>
                                  <w:r w:rsidRPr="00976810">
                                    <w:rPr>
                                      <w:position w:val="1"/>
                                      <w:sz w:val="15"/>
                                      <w:lang w:val="de-AT"/>
                                    </w:rPr>
                                    <w:t>Auflösung</w:t>
                                  </w:r>
                                  <w:r w:rsidRPr="00976810">
                                    <w:rPr>
                                      <w:spacing w:val="2"/>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2127</w:t>
                                  </w:r>
                                </w:p>
                                <w:p w:rsidR="00912DAF" w:rsidRDefault="00912DAF">
                                  <w:pPr>
                                    <w:pStyle w:val="TableParagraph"/>
                                    <w:spacing w:before="0" w:line="171" w:lineRule="exact"/>
                                    <w:ind w:left="199"/>
                                    <w:rPr>
                                      <w:sz w:val="15"/>
                                    </w:rPr>
                                  </w:pPr>
                                  <w:r>
                                    <w:rPr>
                                      <w:sz w:val="15"/>
                                    </w:rPr>
                                    <w:t>Investitionszuschüssen (Kapitaltransfers)</w:t>
                                  </w:r>
                                </w:p>
                              </w:tc>
                              <w:tc>
                                <w:tcPr>
                                  <w:tcW w:w="501" w:type="dxa"/>
                                </w:tcPr>
                                <w:p w:rsidR="00912DAF" w:rsidRDefault="00912DAF">
                                  <w:pPr>
                                    <w:pStyle w:val="TableParagraph"/>
                                    <w:spacing w:before="0"/>
                                    <w:rPr>
                                      <w:rFonts w:ascii="Times New Roman"/>
                                      <w:sz w:val="14"/>
                                    </w:rPr>
                                  </w:pPr>
                                </w:p>
                              </w:tc>
                              <w:tc>
                                <w:tcPr>
                                  <w:tcW w:w="913" w:type="dxa"/>
                                </w:tcPr>
                                <w:p w:rsidR="00912DAF" w:rsidRDefault="00912DAF">
                                  <w:pPr>
                                    <w:pStyle w:val="TableParagraph"/>
                                    <w:spacing w:before="0"/>
                                    <w:rPr>
                                      <w:rFonts w:ascii="Times New Roman"/>
                                      <w:sz w:val="14"/>
                                    </w:rPr>
                                  </w:pPr>
                                </w:p>
                              </w:tc>
                              <w:tc>
                                <w:tcPr>
                                  <w:tcW w:w="2949" w:type="dxa"/>
                                </w:tcPr>
                                <w:p w:rsidR="00912DAF" w:rsidRDefault="00912DAF">
                                  <w:pPr>
                                    <w:pStyle w:val="TableParagraph"/>
                                    <w:ind w:right="1602"/>
                                    <w:jc w:val="right"/>
                                    <w:rPr>
                                      <w:sz w:val="15"/>
                                    </w:rPr>
                                  </w:pPr>
                                  <w:r>
                                    <w:rPr>
                                      <w:sz w:val="15"/>
                                    </w:rPr>
                                    <w:t>5.800,00</w:t>
                                  </w:r>
                                </w:p>
                              </w:tc>
                              <w:tc>
                                <w:tcPr>
                                  <w:tcW w:w="4957" w:type="dxa"/>
                                </w:tcPr>
                                <w:p w:rsidR="00912DAF" w:rsidRDefault="00912DAF">
                                  <w:pPr>
                                    <w:pStyle w:val="TableParagraph"/>
                                    <w:ind w:right="2590"/>
                                    <w:jc w:val="right"/>
                                    <w:rPr>
                                      <w:sz w:val="15"/>
                                    </w:rPr>
                                  </w:pPr>
                                  <w:r>
                                    <w:rPr>
                                      <w:sz w:val="15"/>
                                    </w:rPr>
                                    <w:t>0,00</w:t>
                                  </w:r>
                                </w:p>
                              </w:tc>
                            </w:tr>
                            <w:tr w:rsidR="00912DAF">
                              <w:trPr>
                                <w:trHeight w:val="218"/>
                              </w:trPr>
                              <w:tc>
                                <w:tcPr>
                                  <w:tcW w:w="1426" w:type="dxa"/>
                                  <w:tcBorders>
                                    <w:bottom w:val="single" w:sz="6" w:space="0" w:color="000000"/>
                                  </w:tcBorders>
                                </w:tcPr>
                                <w:p w:rsidR="00912DAF" w:rsidRDefault="00912DAF">
                                  <w:pPr>
                                    <w:pStyle w:val="TableParagraph"/>
                                    <w:spacing w:before="22"/>
                                    <w:ind w:left="38"/>
                                    <w:rPr>
                                      <w:sz w:val="15"/>
                                    </w:rPr>
                                  </w:pPr>
                                  <w:r>
                                    <w:rPr>
                                      <w:sz w:val="15"/>
                                    </w:rPr>
                                    <w:t>2/820000/829000</w:t>
                                  </w:r>
                                </w:p>
                              </w:tc>
                              <w:tc>
                                <w:tcPr>
                                  <w:tcW w:w="3941" w:type="dxa"/>
                                  <w:tcBorders>
                                    <w:bottom w:val="single" w:sz="6" w:space="0" w:color="000000"/>
                                  </w:tcBorders>
                                </w:tcPr>
                                <w:p w:rsidR="00912DAF" w:rsidRDefault="00912DAF">
                                  <w:pPr>
                                    <w:pStyle w:val="TableParagraph"/>
                                    <w:tabs>
                                      <w:tab w:val="right" w:pos="3487"/>
                                    </w:tabs>
                                    <w:spacing w:before="22"/>
                                    <w:ind w:left="199"/>
                                    <w:rPr>
                                      <w:sz w:val="15"/>
                                    </w:rPr>
                                  </w:pPr>
                                  <w:r>
                                    <w:rPr>
                                      <w:sz w:val="15"/>
                                    </w:rPr>
                                    <w:t>SONSTIGE</w:t>
                                  </w:r>
                                  <w:r>
                                    <w:rPr>
                                      <w:spacing w:val="1"/>
                                      <w:sz w:val="15"/>
                                    </w:rPr>
                                    <w:t xml:space="preserve"> </w:t>
                                  </w:r>
                                  <w:r>
                                    <w:rPr>
                                      <w:sz w:val="15"/>
                                    </w:rPr>
                                    <w:t>EINNAHMEN</w:t>
                                  </w:r>
                                  <w:r>
                                    <w:rPr>
                                      <w:sz w:val="15"/>
                                    </w:rPr>
                                    <w:tab/>
                                    <w:t>2116</w:t>
                                  </w:r>
                                </w:p>
                              </w:tc>
                              <w:tc>
                                <w:tcPr>
                                  <w:tcW w:w="501" w:type="dxa"/>
                                  <w:tcBorders>
                                    <w:bottom w:val="single" w:sz="6" w:space="0" w:color="000000"/>
                                  </w:tcBorders>
                                </w:tcPr>
                                <w:p w:rsidR="00912DAF" w:rsidRDefault="00912DAF">
                                  <w:pPr>
                                    <w:pStyle w:val="TableParagraph"/>
                                    <w:spacing w:before="22"/>
                                    <w:rPr>
                                      <w:sz w:val="15"/>
                                    </w:rPr>
                                  </w:pPr>
                                  <w:r>
                                    <w:rPr>
                                      <w:sz w:val="15"/>
                                    </w:rPr>
                                    <w:t>3116</w:t>
                                  </w:r>
                                </w:p>
                              </w:tc>
                              <w:tc>
                                <w:tcPr>
                                  <w:tcW w:w="913" w:type="dxa"/>
                                  <w:tcBorders>
                                    <w:bottom w:val="single" w:sz="6" w:space="0" w:color="000000"/>
                                  </w:tcBorders>
                                </w:tcPr>
                                <w:p w:rsidR="00912DAF" w:rsidRDefault="00912DAF">
                                  <w:pPr>
                                    <w:pStyle w:val="TableParagraph"/>
                                    <w:spacing w:before="22"/>
                                    <w:ind w:left="160"/>
                                    <w:rPr>
                                      <w:sz w:val="15"/>
                                    </w:rPr>
                                  </w:pPr>
                                  <w:r>
                                    <w:rPr>
                                      <w:sz w:val="15"/>
                                    </w:rPr>
                                    <w:t>18</w:t>
                                  </w:r>
                                </w:p>
                              </w:tc>
                              <w:tc>
                                <w:tcPr>
                                  <w:tcW w:w="2949" w:type="dxa"/>
                                  <w:tcBorders>
                                    <w:bottom w:val="single" w:sz="6" w:space="0" w:color="000000"/>
                                  </w:tcBorders>
                                </w:tcPr>
                                <w:p w:rsidR="00912DAF" w:rsidRDefault="00912DAF">
                                  <w:pPr>
                                    <w:pStyle w:val="TableParagraph"/>
                                    <w:spacing w:before="22"/>
                                    <w:ind w:right="1602"/>
                                    <w:jc w:val="right"/>
                                    <w:rPr>
                                      <w:sz w:val="15"/>
                                    </w:rPr>
                                  </w:pPr>
                                  <w:r>
                                    <w:rPr>
                                      <w:sz w:val="15"/>
                                    </w:rPr>
                                    <w:t>1.000,00</w:t>
                                  </w:r>
                                </w:p>
                              </w:tc>
                              <w:tc>
                                <w:tcPr>
                                  <w:tcW w:w="4957" w:type="dxa"/>
                                  <w:tcBorders>
                                    <w:bottom w:val="single" w:sz="6" w:space="0" w:color="000000"/>
                                  </w:tcBorders>
                                </w:tcPr>
                                <w:p w:rsidR="00912DAF" w:rsidRDefault="00912DAF">
                                  <w:pPr>
                                    <w:pStyle w:val="TableParagraph"/>
                                    <w:spacing w:before="22"/>
                                    <w:ind w:right="2590"/>
                                    <w:jc w:val="right"/>
                                    <w:rPr>
                                      <w:sz w:val="15"/>
                                    </w:rPr>
                                  </w:pPr>
                                  <w:r>
                                    <w:rPr>
                                      <w:sz w:val="15"/>
                                    </w:rPr>
                                    <w:t>1.000,00</w:t>
                                  </w:r>
                                </w:p>
                              </w:tc>
                            </w:tr>
                            <w:tr w:rsidR="00912DAF">
                              <w:trPr>
                                <w:trHeight w:val="213"/>
                              </w:trPr>
                              <w:tc>
                                <w:tcPr>
                                  <w:tcW w:w="1426" w:type="dxa"/>
                                  <w:tcBorders>
                                    <w:top w:val="single" w:sz="6" w:space="0" w:color="000000"/>
                                  </w:tcBorders>
                                </w:tcPr>
                                <w:p w:rsidR="00912DAF" w:rsidRDefault="00912DAF">
                                  <w:pPr>
                                    <w:pStyle w:val="TableParagraph"/>
                                    <w:spacing w:before="15"/>
                                    <w:ind w:left="38"/>
                                    <w:rPr>
                                      <w:b/>
                                      <w:sz w:val="15"/>
                                    </w:rPr>
                                  </w:pPr>
                                  <w:r>
                                    <w:rPr>
                                      <w:b/>
                                      <w:sz w:val="15"/>
                                    </w:rPr>
                                    <w:t>SU 21 / 31</w:t>
                                  </w:r>
                                </w:p>
                              </w:tc>
                              <w:tc>
                                <w:tcPr>
                                  <w:tcW w:w="3941" w:type="dxa"/>
                                  <w:tcBorders>
                                    <w:top w:val="single" w:sz="6" w:space="0" w:color="000000"/>
                                  </w:tcBorders>
                                </w:tcPr>
                                <w:p w:rsidR="00912DAF" w:rsidRPr="00976810" w:rsidRDefault="00912DAF">
                                  <w:pPr>
                                    <w:pStyle w:val="TableParagraph"/>
                                    <w:spacing w:before="15"/>
                                    <w:ind w:left="199" w:right="-44"/>
                                    <w:rPr>
                                      <w:b/>
                                      <w:sz w:val="15"/>
                                      <w:lang w:val="de-AT"/>
                                    </w:rPr>
                                  </w:pPr>
                                  <w:r w:rsidRPr="00976810">
                                    <w:rPr>
                                      <w:b/>
                                      <w:sz w:val="15"/>
                                      <w:lang w:val="de-AT"/>
                                    </w:rPr>
                                    <w:t>Summe Erträge / Einzahlungen operative</w:t>
                                  </w:r>
                                  <w:r w:rsidRPr="00976810">
                                    <w:rPr>
                                      <w:b/>
                                      <w:spacing w:val="3"/>
                                      <w:sz w:val="15"/>
                                      <w:lang w:val="de-AT"/>
                                    </w:rPr>
                                    <w:t xml:space="preserve"> </w:t>
                                  </w:r>
                                  <w:r w:rsidRPr="00976810">
                                    <w:rPr>
                                      <w:b/>
                                      <w:sz w:val="15"/>
                                      <w:lang w:val="de-AT"/>
                                    </w:rPr>
                                    <w:t>Gebarung</w:t>
                                  </w:r>
                                </w:p>
                              </w:tc>
                              <w:tc>
                                <w:tcPr>
                                  <w:tcW w:w="501" w:type="dxa"/>
                                  <w:tcBorders>
                                    <w:top w:val="single" w:sz="6" w:space="0" w:color="000000"/>
                                  </w:tcBorders>
                                </w:tcPr>
                                <w:p w:rsidR="00912DAF" w:rsidRPr="00976810" w:rsidRDefault="00912DAF">
                                  <w:pPr>
                                    <w:pStyle w:val="TableParagraph"/>
                                    <w:spacing w:before="0"/>
                                    <w:rPr>
                                      <w:rFonts w:ascii="Times New Roman"/>
                                      <w:sz w:val="14"/>
                                      <w:lang w:val="de-AT"/>
                                    </w:rPr>
                                  </w:pPr>
                                </w:p>
                              </w:tc>
                              <w:tc>
                                <w:tcPr>
                                  <w:tcW w:w="913" w:type="dxa"/>
                                  <w:tcBorders>
                                    <w:top w:val="single" w:sz="6" w:space="0" w:color="000000"/>
                                  </w:tcBorders>
                                </w:tcPr>
                                <w:p w:rsidR="00912DAF" w:rsidRPr="00976810" w:rsidRDefault="00912DAF">
                                  <w:pPr>
                                    <w:pStyle w:val="TableParagraph"/>
                                    <w:spacing w:before="0"/>
                                    <w:rPr>
                                      <w:rFonts w:ascii="Times New Roman"/>
                                      <w:sz w:val="14"/>
                                      <w:lang w:val="de-AT"/>
                                    </w:rPr>
                                  </w:pPr>
                                </w:p>
                              </w:tc>
                              <w:tc>
                                <w:tcPr>
                                  <w:tcW w:w="2949" w:type="dxa"/>
                                  <w:tcBorders>
                                    <w:top w:val="single" w:sz="6" w:space="0" w:color="000000"/>
                                  </w:tcBorders>
                                </w:tcPr>
                                <w:p w:rsidR="00912DAF" w:rsidRDefault="00912DAF">
                                  <w:pPr>
                                    <w:pStyle w:val="TableParagraph"/>
                                    <w:spacing w:before="15"/>
                                    <w:ind w:right="1602"/>
                                    <w:jc w:val="right"/>
                                    <w:rPr>
                                      <w:b/>
                                      <w:sz w:val="15"/>
                                    </w:rPr>
                                  </w:pPr>
                                  <w:r>
                                    <w:rPr>
                                      <w:b/>
                                      <w:sz w:val="15"/>
                                    </w:rPr>
                                    <w:t>120.000,00</w:t>
                                  </w:r>
                                </w:p>
                              </w:tc>
                              <w:tc>
                                <w:tcPr>
                                  <w:tcW w:w="4957" w:type="dxa"/>
                                  <w:tcBorders>
                                    <w:top w:val="single" w:sz="6" w:space="0" w:color="000000"/>
                                  </w:tcBorders>
                                </w:tcPr>
                                <w:p w:rsidR="00912DAF" w:rsidRDefault="00912DAF">
                                  <w:pPr>
                                    <w:pStyle w:val="TableParagraph"/>
                                    <w:spacing w:before="15"/>
                                    <w:ind w:right="2590"/>
                                    <w:jc w:val="right"/>
                                    <w:rPr>
                                      <w:b/>
                                      <w:sz w:val="15"/>
                                    </w:rPr>
                                  </w:pPr>
                                  <w:r>
                                    <w:rPr>
                                      <w:b/>
                                      <w:sz w:val="15"/>
                                    </w:rPr>
                                    <w:t>114.200,00</w:t>
                                  </w:r>
                                </w:p>
                              </w:tc>
                            </w:tr>
                            <w:tr w:rsidR="00912DAF">
                              <w:trPr>
                                <w:trHeight w:val="393"/>
                              </w:trPr>
                              <w:tc>
                                <w:tcPr>
                                  <w:tcW w:w="1426" w:type="dxa"/>
                                </w:tcPr>
                                <w:p w:rsidR="00912DAF" w:rsidRDefault="00912DAF">
                                  <w:pPr>
                                    <w:pStyle w:val="TableParagraph"/>
                                    <w:spacing w:before="28"/>
                                    <w:ind w:left="38"/>
                                    <w:rPr>
                                      <w:sz w:val="15"/>
                                    </w:rPr>
                                  </w:pPr>
                                  <w:r>
                                    <w:rPr>
                                      <w:sz w:val="15"/>
                                    </w:rPr>
                                    <w:t>1/820000/400000</w:t>
                                  </w:r>
                                </w:p>
                              </w:tc>
                              <w:tc>
                                <w:tcPr>
                                  <w:tcW w:w="3941" w:type="dxa"/>
                                </w:tcPr>
                                <w:p w:rsidR="00912DAF" w:rsidRDefault="00912DAF">
                                  <w:pPr>
                                    <w:pStyle w:val="TableParagraph"/>
                                    <w:tabs>
                                      <w:tab w:val="right" w:pos="3487"/>
                                    </w:tabs>
                                    <w:spacing w:before="18" w:line="181" w:lineRule="exact"/>
                                    <w:ind w:left="199"/>
                                    <w:rPr>
                                      <w:sz w:val="15"/>
                                    </w:rPr>
                                  </w:pPr>
                                  <w:r>
                                    <w:rPr>
                                      <w:position w:val="1"/>
                                      <w:sz w:val="15"/>
                                    </w:rPr>
                                    <w:t>GERINGWERTIGE</w:t>
                                  </w:r>
                                  <w:r>
                                    <w:rPr>
                                      <w:position w:val="1"/>
                                      <w:sz w:val="15"/>
                                    </w:rPr>
                                    <w:tab/>
                                  </w:r>
                                  <w:r>
                                    <w:rPr>
                                      <w:sz w:val="15"/>
                                    </w:rPr>
                                    <w:t>2221</w:t>
                                  </w:r>
                                </w:p>
                                <w:p w:rsidR="00912DAF" w:rsidRDefault="00912DAF">
                                  <w:pPr>
                                    <w:pStyle w:val="TableParagraph"/>
                                    <w:spacing w:before="0" w:line="171" w:lineRule="exact"/>
                                    <w:ind w:left="199"/>
                                    <w:rPr>
                                      <w:sz w:val="15"/>
                                    </w:rPr>
                                  </w:pPr>
                                  <w:r>
                                    <w:rPr>
                                      <w:sz w:val="15"/>
                                    </w:rPr>
                                    <w:t>WIRTSCHAFTSGÜTER DES</w:t>
                                  </w:r>
                                </w:p>
                              </w:tc>
                              <w:tc>
                                <w:tcPr>
                                  <w:tcW w:w="501" w:type="dxa"/>
                                </w:tcPr>
                                <w:p w:rsidR="00912DAF" w:rsidRDefault="00912DAF">
                                  <w:pPr>
                                    <w:pStyle w:val="TableParagraph"/>
                                    <w:spacing w:before="28"/>
                                    <w:rPr>
                                      <w:sz w:val="15"/>
                                    </w:rPr>
                                  </w:pPr>
                                  <w:r>
                                    <w:rPr>
                                      <w:sz w:val="15"/>
                                    </w:rPr>
                                    <w:t>3221</w:t>
                                  </w:r>
                                </w:p>
                              </w:tc>
                              <w:tc>
                                <w:tcPr>
                                  <w:tcW w:w="913" w:type="dxa"/>
                                </w:tcPr>
                                <w:p w:rsidR="00912DAF" w:rsidRDefault="00912DAF">
                                  <w:pPr>
                                    <w:pStyle w:val="TableParagraph"/>
                                    <w:spacing w:before="28"/>
                                    <w:ind w:left="160"/>
                                    <w:rPr>
                                      <w:sz w:val="15"/>
                                    </w:rPr>
                                  </w:pPr>
                                  <w:r>
                                    <w:rPr>
                                      <w:sz w:val="15"/>
                                    </w:rPr>
                                    <w:t>23</w:t>
                                  </w:r>
                                </w:p>
                              </w:tc>
                              <w:tc>
                                <w:tcPr>
                                  <w:tcW w:w="2949" w:type="dxa"/>
                                </w:tcPr>
                                <w:p w:rsidR="00912DAF" w:rsidRDefault="00912DAF">
                                  <w:pPr>
                                    <w:pStyle w:val="TableParagraph"/>
                                    <w:spacing w:before="28"/>
                                    <w:ind w:right="1602"/>
                                    <w:jc w:val="right"/>
                                    <w:rPr>
                                      <w:sz w:val="15"/>
                                    </w:rPr>
                                  </w:pPr>
                                  <w:r>
                                    <w:rPr>
                                      <w:sz w:val="15"/>
                                    </w:rPr>
                                    <w:t>1.500,00</w:t>
                                  </w:r>
                                </w:p>
                              </w:tc>
                              <w:tc>
                                <w:tcPr>
                                  <w:tcW w:w="4957" w:type="dxa"/>
                                </w:tcPr>
                                <w:p w:rsidR="00912DAF" w:rsidRDefault="00912DAF">
                                  <w:pPr>
                                    <w:pStyle w:val="TableParagraph"/>
                                    <w:spacing w:before="28"/>
                                    <w:ind w:right="2590"/>
                                    <w:jc w:val="right"/>
                                    <w:rPr>
                                      <w:sz w:val="15"/>
                                    </w:rPr>
                                  </w:pPr>
                                  <w:r>
                                    <w:rPr>
                                      <w:sz w:val="15"/>
                                    </w:rPr>
                                    <w:t>1.500,00</w:t>
                                  </w:r>
                                </w:p>
                              </w:tc>
                            </w:tr>
                            <w:tr w:rsidR="00912DAF">
                              <w:trPr>
                                <w:trHeight w:val="394"/>
                              </w:trPr>
                              <w:tc>
                                <w:tcPr>
                                  <w:tcW w:w="1426" w:type="dxa"/>
                                </w:tcPr>
                                <w:p w:rsidR="00912DAF" w:rsidRDefault="00912DAF">
                                  <w:pPr>
                                    <w:pStyle w:val="TableParagraph"/>
                                    <w:ind w:left="38"/>
                                    <w:rPr>
                                      <w:sz w:val="15"/>
                                    </w:rPr>
                                  </w:pPr>
                                  <w:r>
                                    <w:rPr>
                                      <w:sz w:val="15"/>
                                    </w:rPr>
                                    <w:t>1/820000/402000</w:t>
                                  </w:r>
                                </w:p>
                              </w:tc>
                              <w:tc>
                                <w:tcPr>
                                  <w:tcW w:w="3941" w:type="dxa"/>
                                </w:tcPr>
                                <w:p w:rsidR="00912DAF" w:rsidRDefault="00912DAF">
                                  <w:pPr>
                                    <w:pStyle w:val="TableParagraph"/>
                                    <w:tabs>
                                      <w:tab w:val="right" w:pos="3487"/>
                                    </w:tabs>
                                    <w:spacing w:before="15" w:line="181" w:lineRule="exact"/>
                                    <w:ind w:left="199"/>
                                    <w:rPr>
                                      <w:sz w:val="15"/>
                                    </w:rPr>
                                  </w:pPr>
                                  <w:r>
                                    <w:rPr>
                                      <w:position w:val="1"/>
                                      <w:sz w:val="15"/>
                                    </w:rPr>
                                    <w:t>VERBRAUCHSGÜTER</w:t>
                                  </w:r>
                                  <w:r>
                                    <w:rPr>
                                      <w:spacing w:val="1"/>
                                      <w:position w:val="1"/>
                                      <w:sz w:val="15"/>
                                    </w:rPr>
                                    <w:t xml:space="preserve"> </w:t>
                                  </w:r>
                                  <w:r>
                                    <w:rPr>
                                      <w:position w:val="1"/>
                                      <w:sz w:val="15"/>
                                    </w:rPr>
                                    <w:t>FÜR</w:t>
                                  </w:r>
                                  <w:r>
                                    <w:rPr>
                                      <w:position w:val="1"/>
                                      <w:sz w:val="15"/>
                                    </w:rPr>
                                    <w:tab/>
                                  </w:r>
                                  <w:r>
                                    <w:rPr>
                                      <w:sz w:val="15"/>
                                    </w:rPr>
                                    <w:t>2221</w:t>
                                  </w:r>
                                </w:p>
                                <w:p w:rsidR="00912DAF" w:rsidRDefault="00912DAF">
                                  <w:pPr>
                                    <w:pStyle w:val="TableParagraph"/>
                                    <w:spacing w:before="0" w:line="171" w:lineRule="exact"/>
                                    <w:ind w:left="199"/>
                                    <w:rPr>
                                      <w:sz w:val="15"/>
                                    </w:rPr>
                                  </w:pPr>
                                  <w:r>
                                    <w:rPr>
                                      <w:sz w:val="15"/>
                                    </w:rPr>
                                    <w:t>INNERBETR.LEISTUNGEN</w:t>
                                  </w:r>
                                </w:p>
                              </w:tc>
                              <w:tc>
                                <w:tcPr>
                                  <w:tcW w:w="501" w:type="dxa"/>
                                </w:tcPr>
                                <w:p w:rsidR="00912DAF" w:rsidRDefault="00912DAF">
                                  <w:pPr>
                                    <w:pStyle w:val="TableParagraph"/>
                                    <w:rPr>
                                      <w:sz w:val="15"/>
                                    </w:rPr>
                                  </w:pPr>
                                  <w:r>
                                    <w:rPr>
                                      <w:sz w:val="15"/>
                                    </w:rPr>
                                    <w:t>3221</w:t>
                                  </w:r>
                                </w:p>
                              </w:tc>
                              <w:tc>
                                <w:tcPr>
                                  <w:tcW w:w="913" w:type="dxa"/>
                                </w:tcPr>
                                <w:p w:rsidR="00912DAF" w:rsidRDefault="00912DAF">
                                  <w:pPr>
                                    <w:pStyle w:val="TableParagraph"/>
                                    <w:ind w:left="160"/>
                                    <w:rPr>
                                      <w:sz w:val="15"/>
                                    </w:rPr>
                                  </w:pPr>
                                  <w:r>
                                    <w:rPr>
                                      <w:sz w:val="15"/>
                                    </w:rPr>
                                    <w:t>23</w:t>
                                  </w:r>
                                </w:p>
                              </w:tc>
                              <w:tc>
                                <w:tcPr>
                                  <w:tcW w:w="2949" w:type="dxa"/>
                                </w:tcPr>
                                <w:p w:rsidR="00912DAF" w:rsidRDefault="00912DAF">
                                  <w:pPr>
                                    <w:pStyle w:val="TableParagraph"/>
                                    <w:ind w:right="1602"/>
                                    <w:jc w:val="right"/>
                                    <w:rPr>
                                      <w:sz w:val="15"/>
                                    </w:rPr>
                                  </w:pPr>
                                  <w:r>
                                    <w:rPr>
                                      <w:sz w:val="15"/>
                                    </w:rPr>
                                    <w:t>2.000,00</w:t>
                                  </w:r>
                                </w:p>
                              </w:tc>
                              <w:tc>
                                <w:tcPr>
                                  <w:tcW w:w="4957" w:type="dxa"/>
                                </w:tcPr>
                                <w:p w:rsidR="00912DAF" w:rsidRDefault="00912DAF">
                                  <w:pPr>
                                    <w:pStyle w:val="TableParagraph"/>
                                    <w:ind w:right="2590"/>
                                    <w:jc w:val="right"/>
                                    <w:rPr>
                                      <w:sz w:val="15"/>
                                    </w:rPr>
                                  </w:pPr>
                                  <w:r>
                                    <w:rPr>
                                      <w:sz w:val="15"/>
                                    </w:rPr>
                                    <w:t>2.000,00</w:t>
                                  </w:r>
                                </w:p>
                              </w:tc>
                            </w:tr>
                            <w:tr w:rsidR="00912DAF">
                              <w:trPr>
                                <w:trHeight w:val="223"/>
                              </w:trPr>
                              <w:tc>
                                <w:tcPr>
                                  <w:tcW w:w="1426" w:type="dxa"/>
                                </w:tcPr>
                                <w:p w:rsidR="00912DAF" w:rsidRDefault="00912DAF">
                                  <w:pPr>
                                    <w:pStyle w:val="TableParagraph"/>
                                    <w:spacing w:before="23"/>
                                    <w:ind w:left="38"/>
                                    <w:rPr>
                                      <w:sz w:val="15"/>
                                    </w:rPr>
                                  </w:pPr>
                                  <w:r>
                                    <w:rPr>
                                      <w:sz w:val="15"/>
                                    </w:rPr>
                                    <w:t>1/820000/451000</w:t>
                                  </w:r>
                                </w:p>
                              </w:tc>
                              <w:tc>
                                <w:tcPr>
                                  <w:tcW w:w="3941" w:type="dxa"/>
                                </w:tcPr>
                                <w:p w:rsidR="00912DAF" w:rsidRDefault="00912DAF">
                                  <w:pPr>
                                    <w:pStyle w:val="TableParagraph"/>
                                    <w:tabs>
                                      <w:tab w:val="right" w:pos="3487"/>
                                    </w:tabs>
                                    <w:spacing w:before="23"/>
                                    <w:ind w:left="199"/>
                                    <w:rPr>
                                      <w:sz w:val="15"/>
                                    </w:rPr>
                                  </w:pPr>
                                  <w:r>
                                    <w:rPr>
                                      <w:sz w:val="15"/>
                                    </w:rPr>
                                    <w:t>BRENNSTOFFE</w:t>
                                  </w:r>
                                  <w:r>
                                    <w:rPr>
                                      <w:sz w:val="15"/>
                                    </w:rPr>
                                    <w:tab/>
                                    <w:t>2221</w:t>
                                  </w:r>
                                </w:p>
                              </w:tc>
                              <w:tc>
                                <w:tcPr>
                                  <w:tcW w:w="501" w:type="dxa"/>
                                </w:tcPr>
                                <w:p w:rsidR="00912DAF" w:rsidRDefault="00912DAF">
                                  <w:pPr>
                                    <w:pStyle w:val="TableParagraph"/>
                                    <w:spacing w:before="23"/>
                                    <w:rPr>
                                      <w:sz w:val="15"/>
                                    </w:rPr>
                                  </w:pPr>
                                  <w:r>
                                    <w:rPr>
                                      <w:sz w:val="15"/>
                                    </w:rPr>
                                    <w:t>3221</w:t>
                                  </w:r>
                                </w:p>
                              </w:tc>
                              <w:tc>
                                <w:tcPr>
                                  <w:tcW w:w="913" w:type="dxa"/>
                                </w:tcPr>
                                <w:p w:rsidR="00912DAF" w:rsidRDefault="00912DAF">
                                  <w:pPr>
                                    <w:pStyle w:val="TableParagraph"/>
                                    <w:spacing w:before="23"/>
                                    <w:ind w:left="160"/>
                                    <w:rPr>
                                      <w:sz w:val="15"/>
                                    </w:rPr>
                                  </w:pPr>
                                  <w:r>
                                    <w:rPr>
                                      <w:sz w:val="15"/>
                                    </w:rPr>
                                    <w:t>23</w:t>
                                  </w:r>
                                </w:p>
                              </w:tc>
                              <w:tc>
                                <w:tcPr>
                                  <w:tcW w:w="2949" w:type="dxa"/>
                                </w:tcPr>
                                <w:p w:rsidR="00912DAF" w:rsidRDefault="00912DAF">
                                  <w:pPr>
                                    <w:pStyle w:val="TableParagraph"/>
                                    <w:spacing w:before="23"/>
                                    <w:ind w:right="1602"/>
                                    <w:jc w:val="right"/>
                                    <w:rPr>
                                      <w:sz w:val="15"/>
                                    </w:rPr>
                                  </w:pPr>
                                  <w:r>
                                    <w:rPr>
                                      <w:sz w:val="15"/>
                                    </w:rPr>
                                    <w:t>1.700,00</w:t>
                                  </w:r>
                                </w:p>
                              </w:tc>
                              <w:tc>
                                <w:tcPr>
                                  <w:tcW w:w="4957" w:type="dxa"/>
                                </w:tcPr>
                                <w:p w:rsidR="00912DAF" w:rsidRDefault="00912DAF">
                                  <w:pPr>
                                    <w:pStyle w:val="TableParagraph"/>
                                    <w:spacing w:before="23"/>
                                    <w:ind w:right="2590"/>
                                    <w:jc w:val="right"/>
                                    <w:rPr>
                                      <w:sz w:val="15"/>
                                    </w:rPr>
                                  </w:pPr>
                                  <w:r>
                                    <w:rPr>
                                      <w:sz w:val="15"/>
                                    </w:rPr>
                                    <w:t>1.700,00</w:t>
                                  </w:r>
                                </w:p>
                              </w:tc>
                            </w:tr>
                            <w:tr w:rsidR="00912DAF">
                              <w:trPr>
                                <w:trHeight w:val="226"/>
                              </w:trPr>
                              <w:tc>
                                <w:tcPr>
                                  <w:tcW w:w="1426" w:type="dxa"/>
                                </w:tcPr>
                                <w:p w:rsidR="00912DAF" w:rsidRDefault="00912DAF">
                                  <w:pPr>
                                    <w:pStyle w:val="TableParagraph"/>
                                    <w:ind w:left="38"/>
                                    <w:rPr>
                                      <w:sz w:val="15"/>
                                    </w:rPr>
                                  </w:pPr>
                                  <w:r>
                                    <w:rPr>
                                      <w:sz w:val="15"/>
                                    </w:rPr>
                                    <w:t>1/820000/452000</w:t>
                                  </w:r>
                                </w:p>
                              </w:tc>
                              <w:tc>
                                <w:tcPr>
                                  <w:tcW w:w="3941" w:type="dxa"/>
                                </w:tcPr>
                                <w:p w:rsidR="00912DAF" w:rsidRDefault="00912DAF">
                                  <w:pPr>
                                    <w:pStyle w:val="TableParagraph"/>
                                    <w:tabs>
                                      <w:tab w:val="right" w:pos="3487"/>
                                    </w:tabs>
                                    <w:ind w:left="199"/>
                                    <w:rPr>
                                      <w:sz w:val="15"/>
                                    </w:rPr>
                                  </w:pPr>
                                  <w:r>
                                    <w:rPr>
                                      <w:sz w:val="15"/>
                                    </w:rPr>
                                    <w:t>TREIBSTOFFE</w:t>
                                  </w:r>
                                  <w:r>
                                    <w:rPr>
                                      <w:sz w:val="15"/>
                                    </w:rPr>
                                    <w:tab/>
                                    <w:t>2221</w:t>
                                  </w:r>
                                </w:p>
                              </w:tc>
                              <w:tc>
                                <w:tcPr>
                                  <w:tcW w:w="501" w:type="dxa"/>
                                </w:tcPr>
                                <w:p w:rsidR="00912DAF" w:rsidRDefault="00912DAF">
                                  <w:pPr>
                                    <w:pStyle w:val="TableParagraph"/>
                                    <w:rPr>
                                      <w:sz w:val="15"/>
                                    </w:rPr>
                                  </w:pPr>
                                  <w:r>
                                    <w:rPr>
                                      <w:sz w:val="15"/>
                                    </w:rPr>
                                    <w:t>3221</w:t>
                                  </w:r>
                                </w:p>
                              </w:tc>
                              <w:tc>
                                <w:tcPr>
                                  <w:tcW w:w="913" w:type="dxa"/>
                                </w:tcPr>
                                <w:p w:rsidR="00912DAF" w:rsidRDefault="00912DAF">
                                  <w:pPr>
                                    <w:pStyle w:val="TableParagraph"/>
                                    <w:ind w:left="160"/>
                                    <w:rPr>
                                      <w:sz w:val="15"/>
                                    </w:rPr>
                                  </w:pPr>
                                  <w:r>
                                    <w:rPr>
                                      <w:sz w:val="15"/>
                                    </w:rPr>
                                    <w:t>23</w:t>
                                  </w:r>
                                </w:p>
                              </w:tc>
                              <w:tc>
                                <w:tcPr>
                                  <w:tcW w:w="2949" w:type="dxa"/>
                                </w:tcPr>
                                <w:p w:rsidR="00912DAF" w:rsidRDefault="00912DAF">
                                  <w:pPr>
                                    <w:pStyle w:val="TableParagraph"/>
                                    <w:ind w:right="1602"/>
                                    <w:jc w:val="right"/>
                                    <w:rPr>
                                      <w:sz w:val="15"/>
                                    </w:rPr>
                                  </w:pPr>
                                  <w:r>
                                    <w:rPr>
                                      <w:sz w:val="15"/>
                                    </w:rPr>
                                    <w:t>3.400,00</w:t>
                                  </w:r>
                                </w:p>
                              </w:tc>
                              <w:tc>
                                <w:tcPr>
                                  <w:tcW w:w="4957" w:type="dxa"/>
                                </w:tcPr>
                                <w:p w:rsidR="00912DAF" w:rsidRDefault="00912DAF">
                                  <w:pPr>
                                    <w:pStyle w:val="TableParagraph"/>
                                    <w:ind w:right="2590"/>
                                    <w:jc w:val="right"/>
                                    <w:rPr>
                                      <w:sz w:val="15"/>
                                    </w:rPr>
                                  </w:pPr>
                                  <w:r>
                                    <w:rPr>
                                      <w:sz w:val="15"/>
                                    </w:rPr>
                                    <w:t>3.400,00</w:t>
                                  </w:r>
                                </w:p>
                              </w:tc>
                            </w:tr>
                            <w:tr w:rsidR="00912DAF">
                              <w:trPr>
                                <w:trHeight w:val="226"/>
                              </w:trPr>
                              <w:tc>
                                <w:tcPr>
                                  <w:tcW w:w="1426" w:type="dxa"/>
                                </w:tcPr>
                                <w:p w:rsidR="00912DAF" w:rsidRDefault="00912DAF">
                                  <w:pPr>
                                    <w:pStyle w:val="TableParagraph"/>
                                    <w:ind w:left="38"/>
                                    <w:rPr>
                                      <w:sz w:val="15"/>
                                    </w:rPr>
                                  </w:pPr>
                                  <w:r>
                                    <w:rPr>
                                      <w:sz w:val="15"/>
                                    </w:rPr>
                                    <w:t>1/820000/511000</w:t>
                                  </w:r>
                                </w:p>
                              </w:tc>
                              <w:tc>
                                <w:tcPr>
                                  <w:tcW w:w="3941" w:type="dxa"/>
                                </w:tcPr>
                                <w:p w:rsidR="00912DAF" w:rsidRDefault="00912DAF">
                                  <w:pPr>
                                    <w:pStyle w:val="TableParagraph"/>
                                    <w:tabs>
                                      <w:tab w:val="right" w:pos="3487"/>
                                    </w:tabs>
                                    <w:ind w:left="199"/>
                                    <w:rPr>
                                      <w:sz w:val="15"/>
                                    </w:rPr>
                                  </w:pPr>
                                  <w:r>
                                    <w:rPr>
                                      <w:sz w:val="15"/>
                                    </w:rPr>
                                    <w:t>GELDBEZÜGE DER</w:t>
                                  </w:r>
                                  <w:r>
                                    <w:rPr>
                                      <w:spacing w:val="1"/>
                                      <w:sz w:val="15"/>
                                    </w:rPr>
                                    <w:t xml:space="preserve"> </w:t>
                                  </w:r>
                                  <w:r>
                                    <w:rPr>
                                      <w:sz w:val="15"/>
                                    </w:rPr>
                                    <w:t>VB</w:t>
                                  </w:r>
                                  <w:r>
                                    <w:rPr>
                                      <w:spacing w:val="1"/>
                                      <w:sz w:val="15"/>
                                    </w:rPr>
                                    <w:t xml:space="preserve"> </w:t>
                                  </w:r>
                                  <w:r>
                                    <w:rPr>
                                      <w:sz w:val="15"/>
                                    </w:rPr>
                                    <w:t>II</w:t>
                                  </w:r>
                                  <w:r>
                                    <w:rPr>
                                      <w:sz w:val="15"/>
                                    </w:rPr>
                                    <w:tab/>
                                    <w:t>2211</w:t>
                                  </w:r>
                                </w:p>
                              </w:tc>
                              <w:tc>
                                <w:tcPr>
                                  <w:tcW w:w="501" w:type="dxa"/>
                                </w:tcPr>
                                <w:p w:rsidR="00912DAF" w:rsidRDefault="00912DAF">
                                  <w:pPr>
                                    <w:pStyle w:val="TableParagraph"/>
                                    <w:rPr>
                                      <w:sz w:val="15"/>
                                    </w:rPr>
                                  </w:pPr>
                                  <w:r>
                                    <w:rPr>
                                      <w:sz w:val="15"/>
                                    </w:rPr>
                                    <w:t>3211</w:t>
                                  </w:r>
                                </w:p>
                              </w:tc>
                              <w:tc>
                                <w:tcPr>
                                  <w:tcW w:w="913" w:type="dxa"/>
                                </w:tcPr>
                                <w:p w:rsidR="00912DAF" w:rsidRDefault="00912DAF">
                                  <w:pPr>
                                    <w:pStyle w:val="TableParagraph"/>
                                    <w:ind w:left="160"/>
                                    <w:rPr>
                                      <w:sz w:val="15"/>
                                    </w:rPr>
                                  </w:pPr>
                                  <w:r>
                                    <w:rPr>
                                      <w:sz w:val="15"/>
                                    </w:rPr>
                                    <w:t>20</w:t>
                                  </w:r>
                                </w:p>
                              </w:tc>
                              <w:tc>
                                <w:tcPr>
                                  <w:tcW w:w="2949" w:type="dxa"/>
                                </w:tcPr>
                                <w:p w:rsidR="00912DAF" w:rsidRDefault="00912DAF">
                                  <w:pPr>
                                    <w:pStyle w:val="TableParagraph"/>
                                    <w:ind w:right="1602"/>
                                    <w:jc w:val="right"/>
                                    <w:rPr>
                                      <w:sz w:val="15"/>
                                    </w:rPr>
                                  </w:pPr>
                                  <w:r>
                                    <w:rPr>
                                      <w:sz w:val="15"/>
                                    </w:rPr>
                                    <w:t>54.000,00</w:t>
                                  </w:r>
                                </w:p>
                              </w:tc>
                              <w:tc>
                                <w:tcPr>
                                  <w:tcW w:w="4957" w:type="dxa"/>
                                </w:tcPr>
                                <w:p w:rsidR="00912DAF" w:rsidRDefault="00912DAF">
                                  <w:pPr>
                                    <w:pStyle w:val="TableParagraph"/>
                                    <w:ind w:right="2590"/>
                                    <w:jc w:val="right"/>
                                    <w:rPr>
                                      <w:sz w:val="15"/>
                                    </w:rPr>
                                  </w:pPr>
                                  <w:r>
                                    <w:rPr>
                                      <w:sz w:val="15"/>
                                    </w:rPr>
                                    <w:t>54.000,00</w:t>
                                  </w:r>
                                </w:p>
                              </w:tc>
                            </w:tr>
                            <w:tr w:rsidR="00912DAF">
                              <w:trPr>
                                <w:trHeight w:val="226"/>
                              </w:trPr>
                              <w:tc>
                                <w:tcPr>
                                  <w:tcW w:w="1426" w:type="dxa"/>
                                </w:tcPr>
                                <w:p w:rsidR="00912DAF" w:rsidRDefault="00912DAF">
                                  <w:pPr>
                                    <w:pStyle w:val="TableParagraph"/>
                                    <w:ind w:left="38"/>
                                    <w:rPr>
                                      <w:sz w:val="15"/>
                                    </w:rPr>
                                  </w:pPr>
                                  <w:r>
                                    <w:rPr>
                                      <w:sz w:val="15"/>
                                    </w:rPr>
                                    <w:t>1/820000/565100</w:t>
                                  </w:r>
                                </w:p>
                              </w:tc>
                              <w:tc>
                                <w:tcPr>
                                  <w:tcW w:w="3941" w:type="dxa"/>
                                </w:tcPr>
                                <w:p w:rsidR="00912DAF" w:rsidRDefault="00912DAF">
                                  <w:pPr>
                                    <w:pStyle w:val="TableParagraph"/>
                                    <w:tabs>
                                      <w:tab w:val="right" w:pos="3487"/>
                                    </w:tabs>
                                    <w:ind w:left="199"/>
                                    <w:rPr>
                                      <w:sz w:val="15"/>
                                    </w:rPr>
                                  </w:pPr>
                                  <w:r>
                                    <w:rPr>
                                      <w:sz w:val="15"/>
                                    </w:rPr>
                                    <w:t>LEISTUNGSPRÄMIEN</w:t>
                                  </w:r>
                                  <w:r>
                                    <w:rPr>
                                      <w:spacing w:val="2"/>
                                      <w:sz w:val="15"/>
                                    </w:rPr>
                                    <w:t xml:space="preserve"> </w:t>
                                  </w:r>
                                  <w:r>
                                    <w:rPr>
                                      <w:sz w:val="15"/>
                                    </w:rPr>
                                    <w:t>GEM.</w:t>
                                  </w:r>
                                  <w:r>
                                    <w:rPr>
                                      <w:spacing w:val="2"/>
                                      <w:sz w:val="15"/>
                                    </w:rPr>
                                    <w:t xml:space="preserve"> </w:t>
                                  </w:r>
                                  <w:r>
                                    <w:rPr>
                                      <w:sz w:val="15"/>
                                    </w:rPr>
                                    <w:t>K-GMG</w:t>
                                  </w:r>
                                  <w:r>
                                    <w:rPr>
                                      <w:sz w:val="15"/>
                                    </w:rPr>
                                    <w:tab/>
                                    <w:t>2211</w:t>
                                  </w:r>
                                </w:p>
                              </w:tc>
                              <w:tc>
                                <w:tcPr>
                                  <w:tcW w:w="501" w:type="dxa"/>
                                </w:tcPr>
                                <w:p w:rsidR="00912DAF" w:rsidRDefault="00912DAF">
                                  <w:pPr>
                                    <w:pStyle w:val="TableParagraph"/>
                                    <w:rPr>
                                      <w:sz w:val="15"/>
                                    </w:rPr>
                                  </w:pPr>
                                  <w:r>
                                    <w:rPr>
                                      <w:sz w:val="15"/>
                                    </w:rPr>
                                    <w:t>3211</w:t>
                                  </w:r>
                                </w:p>
                              </w:tc>
                              <w:tc>
                                <w:tcPr>
                                  <w:tcW w:w="913" w:type="dxa"/>
                                </w:tcPr>
                                <w:p w:rsidR="00912DAF" w:rsidRDefault="00912DAF">
                                  <w:pPr>
                                    <w:pStyle w:val="TableParagraph"/>
                                    <w:ind w:left="160"/>
                                    <w:rPr>
                                      <w:sz w:val="15"/>
                                    </w:rPr>
                                  </w:pPr>
                                  <w:r>
                                    <w:rPr>
                                      <w:sz w:val="15"/>
                                    </w:rPr>
                                    <w:t>20</w:t>
                                  </w:r>
                                </w:p>
                              </w:tc>
                              <w:tc>
                                <w:tcPr>
                                  <w:tcW w:w="2949" w:type="dxa"/>
                                </w:tcPr>
                                <w:p w:rsidR="00912DAF" w:rsidRDefault="00912DAF">
                                  <w:pPr>
                                    <w:pStyle w:val="TableParagraph"/>
                                    <w:ind w:right="1602"/>
                                    <w:jc w:val="right"/>
                                    <w:rPr>
                                      <w:sz w:val="15"/>
                                    </w:rPr>
                                  </w:pPr>
                                  <w:r>
                                    <w:rPr>
                                      <w:sz w:val="15"/>
                                    </w:rPr>
                                    <w:t>3.400,00</w:t>
                                  </w:r>
                                </w:p>
                              </w:tc>
                              <w:tc>
                                <w:tcPr>
                                  <w:tcW w:w="4957" w:type="dxa"/>
                                </w:tcPr>
                                <w:p w:rsidR="00912DAF" w:rsidRDefault="00912DAF">
                                  <w:pPr>
                                    <w:pStyle w:val="TableParagraph"/>
                                    <w:ind w:right="2590"/>
                                    <w:jc w:val="right"/>
                                    <w:rPr>
                                      <w:sz w:val="15"/>
                                    </w:rPr>
                                  </w:pPr>
                                  <w:r>
                                    <w:rPr>
                                      <w:sz w:val="15"/>
                                    </w:rPr>
                                    <w:t>3.400,00</w:t>
                                  </w:r>
                                </w:p>
                              </w:tc>
                            </w:tr>
                            <w:tr w:rsidR="00912DAF">
                              <w:trPr>
                                <w:trHeight w:val="226"/>
                              </w:trPr>
                              <w:tc>
                                <w:tcPr>
                                  <w:tcW w:w="1426" w:type="dxa"/>
                                </w:tcPr>
                                <w:p w:rsidR="00912DAF" w:rsidRDefault="00912DAF">
                                  <w:pPr>
                                    <w:pStyle w:val="TableParagraph"/>
                                    <w:ind w:left="38"/>
                                    <w:rPr>
                                      <w:sz w:val="15"/>
                                    </w:rPr>
                                  </w:pPr>
                                  <w:r>
                                    <w:rPr>
                                      <w:sz w:val="15"/>
                                    </w:rPr>
                                    <w:t>1/820000/580000</w:t>
                                  </w:r>
                                </w:p>
                              </w:tc>
                              <w:tc>
                                <w:tcPr>
                                  <w:tcW w:w="3941" w:type="dxa"/>
                                </w:tcPr>
                                <w:p w:rsidR="00912DAF" w:rsidRDefault="00912DAF">
                                  <w:pPr>
                                    <w:pStyle w:val="TableParagraph"/>
                                    <w:tabs>
                                      <w:tab w:val="right" w:pos="3487"/>
                                    </w:tabs>
                                    <w:ind w:left="199"/>
                                    <w:rPr>
                                      <w:sz w:val="15"/>
                                    </w:rPr>
                                  </w:pPr>
                                  <w:r>
                                    <w:rPr>
                                      <w:sz w:val="15"/>
                                    </w:rPr>
                                    <w:t>DGB GEMÄß FLAG</w:t>
                                  </w:r>
                                  <w:r>
                                    <w:rPr>
                                      <w:sz w:val="15"/>
                                    </w:rPr>
                                    <w:tab/>
                                    <w:t>2212</w:t>
                                  </w:r>
                                </w:p>
                              </w:tc>
                              <w:tc>
                                <w:tcPr>
                                  <w:tcW w:w="501" w:type="dxa"/>
                                </w:tcPr>
                                <w:p w:rsidR="00912DAF" w:rsidRDefault="00912DAF">
                                  <w:pPr>
                                    <w:pStyle w:val="TableParagraph"/>
                                    <w:rPr>
                                      <w:sz w:val="15"/>
                                    </w:rPr>
                                  </w:pPr>
                                  <w:r>
                                    <w:rPr>
                                      <w:sz w:val="15"/>
                                    </w:rPr>
                                    <w:t>3212</w:t>
                                  </w:r>
                                </w:p>
                              </w:tc>
                              <w:tc>
                                <w:tcPr>
                                  <w:tcW w:w="913" w:type="dxa"/>
                                </w:tcPr>
                                <w:p w:rsidR="00912DAF" w:rsidRDefault="00912DAF">
                                  <w:pPr>
                                    <w:pStyle w:val="TableParagraph"/>
                                    <w:ind w:left="160"/>
                                    <w:rPr>
                                      <w:sz w:val="15"/>
                                    </w:rPr>
                                  </w:pPr>
                                  <w:r>
                                    <w:rPr>
                                      <w:sz w:val="15"/>
                                    </w:rPr>
                                    <w:t>20</w:t>
                                  </w:r>
                                </w:p>
                              </w:tc>
                              <w:tc>
                                <w:tcPr>
                                  <w:tcW w:w="2949" w:type="dxa"/>
                                </w:tcPr>
                                <w:p w:rsidR="00912DAF" w:rsidRDefault="00912DAF">
                                  <w:pPr>
                                    <w:pStyle w:val="TableParagraph"/>
                                    <w:ind w:right="1602"/>
                                    <w:jc w:val="right"/>
                                    <w:rPr>
                                      <w:sz w:val="15"/>
                                    </w:rPr>
                                  </w:pPr>
                                  <w:r>
                                    <w:rPr>
                                      <w:sz w:val="15"/>
                                    </w:rPr>
                                    <w:t>2.100,00</w:t>
                                  </w:r>
                                </w:p>
                              </w:tc>
                              <w:tc>
                                <w:tcPr>
                                  <w:tcW w:w="4957" w:type="dxa"/>
                                </w:tcPr>
                                <w:p w:rsidR="00912DAF" w:rsidRDefault="00912DAF">
                                  <w:pPr>
                                    <w:pStyle w:val="TableParagraph"/>
                                    <w:ind w:right="2590"/>
                                    <w:jc w:val="right"/>
                                    <w:rPr>
                                      <w:sz w:val="15"/>
                                    </w:rPr>
                                  </w:pPr>
                                  <w:r>
                                    <w:rPr>
                                      <w:sz w:val="15"/>
                                    </w:rPr>
                                    <w:t>2.100,00</w:t>
                                  </w:r>
                                </w:p>
                              </w:tc>
                            </w:tr>
                            <w:tr w:rsidR="00912DAF">
                              <w:trPr>
                                <w:trHeight w:val="226"/>
                              </w:trPr>
                              <w:tc>
                                <w:tcPr>
                                  <w:tcW w:w="1426" w:type="dxa"/>
                                </w:tcPr>
                                <w:p w:rsidR="00912DAF" w:rsidRDefault="00912DAF">
                                  <w:pPr>
                                    <w:pStyle w:val="TableParagraph"/>
                                    <w:ind w:left="38"/>
                                    <w:rPr>
                                      <w:sz w:val="15"/>
                                    </w:rPr>
                                  </w:pPr>
                                  <w:r>
                                    <w:rPr>
                                      <w:sz w:val="15"/>
                                    </w:rPr>
                                    <w:t>1/820000/581300</w:t>
                                  </w:r>
                                </w:p>
                              </w:tc>
                              <w:tc>
                                <w:tcPr>
                                  <w:tcW w:w="3941" w:type="dxa"/>
                                </w:tcPr>
                                <w:p w:rsidR="00912DAF" w:rsidRDefault="00912DAF">
                                  <w:pPr>
                                    <w:pStyle w:val="TableParagraph"/>
                                    <w:tabs>
                                      <w:tab w:val="right" w:pos="3487"/>
                                    </w:tabs>
                                    <w:ind w:left="199"/>
                                    <w:rPr>
                                      <w:sz w:val="15"/>
                                    </w:rPr>
                                  </w:pPr>
                                  <w:r>
                                    <w:rPr>
                                      <w:sz w:val="15"/>
                                    </w:rPr>
                                    <w:t>Betriebliche</w:t>
                                  </w:r>
                                  <w:r>
                                    <w:rPr>
                                      <w:spacing w:val="2"/>
                                      <w:sz w:val="15"/>
                                    </w:rPr>
                                    <w:t xml:space="preserve"> </w:t>
                                  </w:r>
                                  <w:r>
                                    <w:rPr>
                                      <w:sz w:val="15"/>
                                    </w:rPr>
                                    <w:t>Kollektivversicherung</w:t>
                                  </w:r>
                                  <w:r>
                                    <w:rPr>
                                      <w:sz w:val="15"/>
                                    </w:rPr>
                                    <w:tab/>
                                    <w:t>2212</w:t>
                                  </w:r>
                                </w:p>
                              </w:tc>
                              <w:tc>
                                <w:tcPr>
                                  <w:tcW w:w="501" w:type="dxa"/>
                                </w:tcPr>
                                <w:p w:rsidR="00912DAF" w:rsidRDefault="00912DAF">
                                  <w:pPr>
                                    <w:pStyle w:val="TableParagraph"/>
                                    <w:rPr>
                                      <w:sz w:val="15"/>
                                    </w:rPr>
                                  </w:pPr>
                                  <w:r>
                                    <w:rPr>
                                      <w:sz w:val="15"/>
                                    </w:rPr>
                                    <w:t>3212</w:t>
                                  </w:r>
                                </w:p>
                              </w:tc>
                              <w:tc>
                                <w:tcPr>
                                  <w:tcW w:w="913" w:type="dxa"/>
                                </w:tcPr>
                                <w:p w:rsidR="00912DAF" w:rsidRDefault="00912DAF">
                                  <w:pPr>
                                    <w:pStyle w:val="TableParagraph"/>
                                    <w:ind w:left="160"/>
                                    <w:rPr>
                                      <w:sz w:val="15"/>
                                    </w:rPr>
                                  </w:pPr>
                                  <w:r>
                                    <w:rPr>
                                      <w:sz w:val="15"/>
                                    </w:rPr>
                                    <w:t>20</w:t>
                                  </w:r>
                                </w:p>
                              </w:tc>
                              <w:tc>
                                <w:tcPr>
                                  <w:tcW w:w="2949" w:type="dxa"/>
                                </w:tcPr>
                                <w:p w:rsidR="00912DAF" w:rsidRDefault="00912DAF">
                                  <w:pPr>
                                    <w:pStyle w:val="TableParagraph"/>
                                    <w:ind w:right="1602"/>
                                    <w:jc w:val="right"/>
                                    <w:rPr>
                                      <w:sz w:val="15"/>
                                    </w:rPr>
                                  </w:pPr>
                                  <w:r>
                                    <w:rPr>
                                      <w:sz w:val="15"/>
                                    </w:rPr>
                                    <w:t>300,00</w:t>
                                  </w:r>
                                </w:p>
                              </w:tc>
                              <w:tc>
                                <w:tcPr>
                                  <w:tcW w:w="4957" w:type="dxa"/>
                                </w:tcPr>
                                <w:p w:rsidR="00912DAF" w:rsidRDefault="00912DAF">
                                  <w:pPr>
                                    <w:pStyle w:val="TableParagraph"/>
                                    <w:ind w:right="2590"/>
                                    <w:jc w:val="right"/>
                                    <w:rPr>
                                      <w:sz w:val="15"/>
                                    </w:rPr>
                                  </w:pPr>
                                  <w:r>
                                    <w:rPr>
                                      <w:sz w:val="15"/>
                                    </w:rPr>
                                    <w:t>300,00</w:t>
                                  </w:r>
                                </w:p>
                              </w:tc>
                            </w:tr>
                            <w:tr w:rsidR="00912DAF">
                              <w:trPr>
                                <w:trHeight w:val="223"/>
                              </w:trPr>
                              <w:tc>
                                <w:tcPr>
                                  <w:tcW w:w="1426" w:type="dxa"/>
                                </w:tcPr>
                                <w:p w:rsidR="00912DAF" w:rsidRDefault="00912DAF">
                                  <w:pPr>
                                    <w:pStyle w:val="TableParagraph"/>
                                    <w:ind w:left="38"/>
                                    <w:rPr>
                                      <w:sz w:val="15"/>
                                    </w:rPr>
                                  </w:pPr>
                                  <w:r>
                                    <w:rPr>
                                      <w:sz w:val="15"/>
                                    </w:rPr>
                                    <w:t>1/820000/582000</w:t>
                                  </w:r>
                                </w:p>
                              </w:tc>
                              <w:tc>
                                <w:tcPr>
                                  <w:tcW w:w="3941" w:type="dxa"/>
                                </w:tcPr>
                                <w:p w:rsidR="00912DAF" w:rsidRDefault="00912DAF">
                                  <w:pPr>
                                    <w:pStyle w:val="TableParagraph"/>
                                    <w:tabs>
                                      <w:tab w:val="right" w:pos="3487"/>
                                    </w:tabs>
                                    <w:ind w:left="199"/>
                                    <w:rPr>
                                      <w:sz w:val="15"/>
                                    </w:rPr>
                                  </w:pPr>
                                  <w:r>
                                    <w:rPr>
                                      <w:sz w:val="15"/>
                                    </w:rPr>
                                    <w:t>DGB ZUR SV</w:t>
                                  </w:r>
                                  <w:r>
                                    <w:rPr>
                                      <w:sz w:val="15"/>
                                    </w:rPr>
                                    <w:tab/>
                                    <w:t>2212</w:t>
                                  </w:r>
                                </w:p>
                              </w:tc>
                              <w:tc>
                                <w:tcPr>
                                  <w:tcW w:w="501" w:type="dxa"/>
                                </w:tcPr>
                                <w:p w:rsidR="00912DAF" w:rsidRDefault="00912DAF">
                                  <w:pPr>
                                    <w:pStyle w:val="TableParagraph"/>
                                    <w:rPr>
                                      <w:sz w:val="15"/>
                                    </w:rPr>
                                  </w:pPr>
                                  <w:r>
                                    <w:rPr>
                                      <w:sz w:val="15"/>
                                    </w:rPr>
                                    <w:t>3212</w:t>
                                  </w:r>
                                </w:p>
                              </w:tc>
                              <w:tc>
                                <w:tcPr>
                                  <w:tcW w:w="913" w:type="dxa"/>
                                </w:tcPr>
                                <w:p w:rsidR="00912DAF" w:rsidRDefault="00912DAF">
                                  <w:pPr>
                                    <w:pStyle w:val="TableParagraph"/>
                                    <w:ind w:left="160"/>
                                    <w:rPr>
                                      <w:sz w:val="15"/>
                                    </w:rPr>
                                  </w:pPr>
                                  <w:r>
                                    <w:rPr>
                                      <w:sz w:val="15"/>
                                    </w:rPr>
                                    <w:t>20</w:t>
                                  </w:r>
                                </w:p>
                              </w:tc>
                              <w:tc>
                                <w:tcPr>
                                  <w:tcW w:w="2949" w:type="dxa"/>
                                </w:tcPr>
                                <w:p w:rsidR="00912DAF" w:rsidRDefault="00912DAF">
                                  <w:pPr>
                                    <w:pStyle w:val="TableParagraph"/>
                                    <w:ind w:right="1602"/>
                                    <w:jc w:val="right"/>
                                    <w:rPr>
                                      <w:sz w:val="15"/>
                                    </w:rPr>
                                  </w:pPr>
                                  <w:r>
                                    <w:rPr>
                                      <w:sz w:val="15"/>
                                    </w:rPr>
                                    <w:t>12.300,00</w:t>
                                  </w:r>
                                </w:p>
                              </w:tc>
                              <w:tc>
                                <w:tcPr>
                                  <w:tcW w:w="4957" w:type="dxa"/>
                                </w:tcPr>
                                <w:p w:rsidR="00912DAF" w:rsidRDefault="00912DAF">
                                  <w:pPr>
                                    <w:pStyle w:val="TableParagraph"/>
                                    <w:ind w:right="2590"/>
                                    <w:jc w:val="right"/>
                                    <w:rPr>
                                      <w:sz w:val="15"/>
                                    </w:rPr>
                                  </w:pPr>
                                  <w:r>
                                    <w:rPr>
                                      <w:sz w:val="15"/>
                                    </w:rPr>
                                    <w:t>12.300,00</w:t>
                                  </w:r>
                                </w:p>
                              </w:tc>
                            </w:tr>
                            <w:tr w:rsidR="00912DAF">
                              <w:trPr>
                                <w:trHeight w:val="393"/>
                              </w:trPr>
                              <w:tc>
                                <w:tcPr>
                                  <w:tcW w:w="1426" w:type="dxa"/>
                                </w:tcPr>
                                <w:p w:rsidR="00912DAF" w:rsidRDefault="00912DAF">
                                  <w:pPr>
                                    <w:pStyle w:val="TableParagraph"/>
                                    <w:spacing w:before="28"/>
                                    <w:ind w:left="38"/>
                                    <w:rPr>
                                      <w:sz w:val="15"/>
                                    </w:rPr>
                                  </w:pPr>
                                  <w:r>
                                    <w:rPr>
                                      <w:sz w:val="15"/>
                                    </w:rPr>
                                    <w:t>1/820000/592000</w:t>
                                  </w:r>
                                </w:p>
                              </w:tc>
                              <w:tc>
                                <w:tcPr>
                                  <w:tcW w:w="3941" w:type="dxa"/>
                                </w:tcPr>
                                <w:p w:rsidR="00912DAF" w:rsidRPr="00976810" w:rsidRDefault="00912DAF">
                                  <w:pPr>
                                    <w:pStyle w:val="TableParagraph"/>
                                    <w:tabs>
                                      <w:tab w:val="right" w:pos="3487"/>
                                    </w:tabs>
                                    <w:spacing w:before="18" w:line="181" w:lineRule="exact"/>
                                    <w:ind w:left="199"/>
                                    <w:rPr>
                                      <w:sz w:val="15"/>
                                      <w:lang w:val="de-AT"/>
                                    </w:rPr>
                                  </w:pPr>
                                  <w:r w:rsidRPr="00976810">
                                    <w:rPr>
                                      <w:position w:val="1"/>
                                      <w:sz w:val="15"/>
                                      <w:lang w:val="de-AT"/>
                                    </w:rPr>
                                    <w:t>Dotierung von</w:t>
                                  </w:r>
                                  <w:r w:rsidRPr="00976810">
                                    <w:rPr>
                                      <w:spacing w:val="2"/>
                                      <w:position w:val="1"/>
                                      <w:sz w:val="15"/>
                                      <w:lang w:val="de-AT"/>
                                    </w:rPr>
                                    <w:t xml:space="preserve"> </w:t>
                                  </w:r>
                                  <w:r w:rsidRPr="00976810">
                                    <w:rPr>
                                      <w:position w:val="1"/>
                                      <w:sz w:val="15"/>
                                      <w:lang w:val="de-AT"/>
                                    </w:rPr>
                                    <w:t>Rückstellungen</w:t>
                                  </w:r>
                                  <w:r w:rsidRPr="00976810">
                                    <w:rPr>
                                      <w:spacing w:val="1"/>
                                      <w:position w:val="1"/>
                                      <w:sz w:val="15"/>
                                      <w:lang w:val="de-AT"/>
                                    </w:rPr>
                                    <w:t xml:space="preserve"> </w:t>
                                  </w:r>
                                  <w:r w:rsidRPr="00976810">
                                    <w:rPr>
                                      <w:position w:val="1"/>
                                      <w:sz w:val="15"/>
                                      <w:lang w:val="de-AT"/>
                                    </w:rPr>
                                    <w:t>für</w:t>
                                  </w:r>
                                  <w:r w:rsidRPr="00976810">
                                    <w:rPr>
                                      <w:position w:val="1"/>
                                      <w:sz w:val="15"/>
                                      <w:lang w:val="de-AT"/>
                                    </w:rPr>
                                    <w:tab/>
                                  </w:r>
                                  <w:r w:rsidRPr="00976810">
                                    <w:rPr>
                                      <w:sz w:val="15"/>
                                      <w:lang w:val="de-AT"/>
                                    </w:rPr>
                                    <w:t>2214</w:t>
                                  </w:r>
                                </w:p>
                                <w:p w:rsidR="00912DAF" w:rsidRPr="00976810" w:rsidRDefault="00912DAF">
                                  <w:pPr>
                                    <w:pStyle w:val="TableParagraph"/>
                                    <w:spacing w:before="0" w:line="171" w:lineRule="exact"/>
                                    <w:ind w:left="199"/>
                                    <w:rPr>
                                      <w:sz w:val="15"/>
                                      <w:lang w:val="de-AT"/>
                                    </w:rPr>
                                  </w:pPr>
                                  <w:r w:rsidRPr="00976810">
                                    <w:rPr>
                                      <w:sz w:val="15"/>
                                      <w:lang w:val="de-AT"/>
                                    </w:rPr>
                                    <w:t>Jubiläumszuwendungen</w:t>
                                  </w:r>
                                </w:p>
                              </w:tc>
                              <w:tc>
                                <w:tcPr>
                                  <w:tcW w:w="501" w:type="dxa"/>
                                </w:tcPr>
                                <w:p w:rsidR="00912DAF" w:rsidRPr="00976810" w:rsidRDefault="00912DAF">
                                  <w:pPr>
                                    <w:pStyle w:val="TableParagraph"/>
                                    <w:spacing w:before="0"/>
                                    <w:rPr>
                                      <w:rFonts w:ascii="Times New Roman"/>
                                      <w:sz w:val="14"/>
                                      <w:lang w:val="de-AT"/>
                                    </w:rPr>
                                  </w:pPr>
                                </w:p>
                              </w:tc>
                              <w:tc>
                                <w:tcPr>
                                  <w:tcW w:w="913" w:type="dxa"/>
                                </w:tcPr>
                                <w:p w:rsidR="00912DAF" w:rsidRPr="00976810" w:rsidRDefault="00912DAF">
                                  <w:pPr>
                                    <w:pStyle w:val="TableParagraph"/>
                                    <w:spacing w:before="0"/>
                                    <w:rPr>
                                      <w:rFonts w:ascii="Times New Roman"/>
                                      <w:sz w:val="14"/>
                                      <w:lang w:val="de-AT"/>
                                    </w:rPr>
                                  </w:pPr>
                                </w:p>
                              </w:tc>
                              <w:tc>
                                <w:tcPr>
                                  <w:tcW w:w="2949" w:type="dxa"/>
                                </w:tcPr>
                                <w:p w:rsidR="00912DAF" w:rsidRDefault="00912DAF">
                                  <w:pPr>
                                    <w:pStyle w:val="TableParagraph"/>
                                    <w:spacing w:before="28"/>
                                    <w:ind w:right="1602"/>
                                    <w:jc w:val="right"/>
                                    <w:rPr>
                                      <w:sz w:val="15"/>
                                    </w:rPr>
                                  </w:pPr>
                                  <w:r>
                                    <w:rPr>
                                      <w:sz w:val="15"/>
                                    </w:rPr>
                                    <w:t>6.400,00</w:t>
                                  </w:r>
                                </w:p>
                              </w:tc>
                              <w:tc>
                                <w:tcPr>
                                  <w:tcW w:w="4957" w:type="dxa"/>
                                </w:tcPr>
                                <w:p w:rsidR="00912DAF" w:rsidRDefault="00912DAF">
                                  <w:pPr>
                                    <w:pStyle w:val="TableParagraph"/>
                                    <w:spacing w:before="28"/>
                                    <w:ind w:right="2590"/>
                                    <w:jc w:val="right"/>
                                    <w:rPr>
                                      <w:sz w:val="15"/>
                                    </w:rPr>
                                  </w:pPr>
                                  <w:r>
                                    <w:rPr>
                                      <w:sz w:val="15"/>
                                    </w:rPr>
                                    <w:t>0,00</w:t>
                                  </w:r>
                                </w:p>
                              </w:tc>
                            </w:tr>
                            <w:tr w:rsidR="00912DAF">
                              <w:trPr>
                                <w:trHeight w:val="393"/>
                              </w:trPr>
                              <w:tc>
                                <w:tcPr>
                                  <w:tcW w:w="1426" w:type="dxa"/>
                                </w:tcPr>
                                <w:p w:rsidR="00912DAF" w:rsidRDefault="00912DAF">
                                  <w:pPr>
                                    <w:pStyle w:val="TableParagraph"/>
                                    <w:ind w:left="38"/>
                                    <w:rPr>
                                      <w:sz w:val="15"/>
                                    </w:rPr>
                                  </w:pPr>
                                  <w:r>
                                    <w:rPr>
                                      <w:sz w:val="15"/>
                                    </w:rPr>
                                    <w:t>1/820000/593000</w:t>
                                  </w:r>
                                </w:p>
                              </w:tc>
                              <w:tc>
                                <w:tcPr>
                                  <w:tcW w:w="3941" w:type="dxa"/>
                                </w:tcPr>
                                <w:p w:rsidR="00912DAF" w:rsidRPr="00976810" w:rsidRDefault="00912DAF">
                                  <w:pPr>
                                    <w:pStyle w:val="TableParagraph"/>
                                    <w:tabs>
                                      <w:tab w:val="right" w:pos="3487"/>
                                    </w:tabs>
                                    <w:spacing w:before="15" w:line="181" w:lineRule="exact"/>
                                    <w:ind w:left="199"/>
                                    <w:rPr>
                                      <w:sz w:val="15"/>
                                      <w:lang w:val="de-AT"/>
                                    </w:rPr>
                                  </w:pPr>
                                  <w:r w:rsidRPr="00976810">
                                    <w:rPr>
                                      <w:position w:val="1"/>
                                      <w:sz w:val="15"/>
                                      <w:lang w:val="de-AT"/>
                                    </w:rPr>
                                    <w:t>Dotierung von Rückstellungen</w:t>
                                  </w:r>
                                  <w:r w:rsidRPr="00976810">
                                    <w:rPr>
                                      <w:spacing w:val="5"/>
                                      <w:position w:val="1"/>
                                      <w:sz w:val="15"/>
                                      <w:lang w:val="de-AT"/>
                                    </w:rPr>
                                    <w:t xml:space="preserve"> </w:t>
                                  </w:r>
                                  <w:r w:rsidRPr="00976810">
                                    <w:rPr>
                                      <w:position w:val="1"/>
                                      <w:sz w:val="15"/>
                                      <w:lang w:val="de-AT"/>
                                    </w:rPr>
                                    <w:t>für</w:t>
                                  </w:r>
                                  <w:r w:rsidRPr="00976810">
                                    <w:rPr>
                                      <w:spacing w:val="1"/>
                                      <w:position w:val="1"/>
                                      <w:sz w:val="15"/>
                                      <w:lang w:val="de-AT"/>
                                    </w:rPr>
                                    <w:t xml:space="preserve"> </w:t>
                                  </w:r>
                                  <w:r w:rsidRPr="00976810">
                                    <w:rPr>
                                      <w:position w:val="1"/>
                                      <w:sz w:val="15"/>
                                      <w:lang w:val="de-AT"/>
                                    </w:rPr>
                                    <w:t>nicht</w:t>
                                  </w:r>
                                  <w:r w:rsidRPr="00976810">
                                    <w:rPr>
                                      <w:position w:val="1"/>
                                      <w:sz w:val="15"/>
                                      <w:lang w:val="de-AT"/>
                                    </w:rPr>
                                    <w:tab/>
                                  </w:r>
                                  <w:r w:rsidRPr="00976810">
                                    <w:rPr>
                                      <w:sz w:val="15"/>
                                      <w:lang w:val="de-AT"/>
                                    </w:rPr>
                                    <w:t>2214</w:t>
                                  </w:r>
                                </w:p>
                                <w:p w:rsidR="00912DAF" w:rsidRDefault="00912DAF">
                                  <w:pPr>
                                    <w:pStyle w:val="TableParagraph"/>
                                    <w:spacing w:before="0" w:line="171" w:lineRule="exact"/>
                                    <w:ind w:left="199"/>
                                    <w:rPr>
                                      <w:sz w:val="15"/>
                                    </w:rPr>
                                  </w:pPr>
                                  <w:r>
                                    <w:rPr>
                                      <w:sz w:val="15"/>
                                    </w:rPr>
                                    <w:t>konsumierte Urlaube</w:t>
                                  </w:r>
                                </w:p>
                              </w:tc>
                              <w:tc>
                                <w:tcPr>
                                  <w:tcW w:w="501" w:type="dxa"/>
                                </w:tcPr>
                                <w:p w:rsidR="00912DAF" w:rsidRDefault="00912DAF">
                                  <w:pPr>
                                    <w:pStyle w:val="TableParagraph"/>
                                    <w:spacing w:before="0"/>
                                    <w:rPr>
                                      <w:rFonts w:ascii="Times New Roman"/>
                                      <w:sz w:val="14"/>
                                    </w:rPr>
                                  </w:pPr>
                                </w:p>
                              </w:tc>
                              <w:tc>
                                <w:tcPr>
                                  <w:tcW w:w="913" w:type="dxa"/>
                                </w:tcPr>
                                <w:p w:rsidR="00912DAF" w:rsidRDefault="00912DAF">
                                  <w:pPr>
                                    <w:pStyle w:val="TableParagraph"/>
                                    <w:spacing w:before="0"/>
                                    <w:rPr>
                                      <w:rFonts w:ascii="Times New Roman"/>
                                      <w:sz w:val="14"/>
                                    </w:rPr>
                                  </w:pPr>
                                </w:p>
                              </w:tc>
                              <w:tc>
                                <w:tcPr>
                                  <w:tcW w:w="2949" w:type="dxa"/>
                                </w:tcPr>
                                <w:p w:rsidR="00912DAF" w:rsidRDefault="00912DAF">
                                  <w:pPr>
                                    <w:pStyle w:val="TableParagraph"/>
                                    <w:ind w:right="1602"/>
                                    <w:jc w:val="right"/>
                                    <w:rPr>
                                      <w:sz w:val="15"/>
                                    </w:rPr>
                                  </w:pPr>
                                  <w:r>
                                    <w:rPr>
                                      <w:sz w:val="15"/>
                                    </w:rPr>
                                    <w:t>6.200,00</w:t>
                                  </w:r>
                                </w:p>
                              </w:tc>
                              <w:tc>
                                <w:tcPr>
                                  <w:tcW w:w="4957" w:type="dxa"/>
                                </w:tcPr>
                                <w:p w:rsidR="00912DAF" w:rsidRDefault="00912DAF">
                                  <w:pPr>
                                    <w:pStyle w:val="TableParagraph"/>
                                    <w:ind w:right="2590"/>
                                    <w:jc w:val="right"/>
                                    <w:rPr>
                                      <w:sz w:val="15"/>
                                    </w:rPr>
                                  </w:pPr>
                                  <w:r>
                                    <w:rPr>
                                      <w:sz w:val="15"/>
                                    </w:rPr>
                                    <w:t>0,00</w:t>
                                  </w:r>
                                </w:p>
                              </w:tc>
                            </w:tr>
                            <w:tr w:rsidR="00912DAF">
                              <w:trPr>
                                <w:trHeight w:val="223"/>
                              </w:trPr>
                              <w:tc>
                                <w:tcPr>
                                  <w:tcW w:w="1426" w:type="dxa"/>
                                </w:tcPr>
                                <w:p w:rsidR="00912DAF" w:rsidRDefault="00912DAF">
                                  <w:pPr>
                                    <w:pStyle w:val="TableParagraph"/>
                                    <w:spacing w:before="22"/>
                                    <w:ind w:left="38"/>
                                    <w:rPr>
                                      <w:sz w:val="15"/>
                                    </w:rPr>
                                  </w:pPr>
                                  <w:r>
                                    <w:rPr>
                                      <w:sz w:val="15"/>
                                    </w:rPr>
                                    <w:t>1/820000/600000</w:t>
                                  </w:r>
                                </w:p>
                              </w:tc>
                              <w:tc>
                                <w:tcPr>
                                  <w:tcW w:w="3941" w:type="dxa"/>
                                </w:tcPr>
                                <w:p w:rsidR="00912DAF" w:rsidRDefault="00912DAF">
                                  <w:pPr>
                                    <w:pStyle w:val="TableParagraph"/>
                                    <w:tabs>
                                      <w:tab w:val="right" w:pos="3487"/>
                                    </w:tabs>
                                    <w:spacing w:before="22"/>
                                    <w:ind w:left="199"/>
                                    <w:rPr>
                                      <w:sz w:val="15"/>
                                    </w:rPr>
                                  </w:pPr>
                                  <w:r>
                                    <w:rPr>
                                      <w:sz w:val="15"/>
                                    </w:rPr>
                                    <w:t>STROM</w:t>
                                  </w:r>
                                  <w:r>
                                    <w:rPr>
                                      <w:sz w:val="15"/>
                                    </w:rPr>
                                    <w:tab/>
                                    <w:t>2222</w:t>
                                  </w:r>
                                </w:p>
                              </w:tc>
                              <w:tc>
                                <w:tcPr>
                                  <w:tcW w:w="501" w:type="dxa"/>
                                </w:tcPr>
                                <w:p w:rsidR="00912DAF" w:rsidRDefault="00912DAF">
                                  <w:pPr>
                                    <w:pStyle w:val="TableParagraph"/>
                                    <w:spacing w:before="22"/>
                                    <w:rPr>
                                      <w:sz w:val="15"/>
                                    </w:rPr>
                                  </w:pPr>
                                  <w:r>
                                    <w:rPr>
                                      <w:sz w:val="15"/>
                                    </w:rPr>
                                    <w:t>3222</w:t>
                                  </w:r>
                                </w:p>
                              </w:tc>
                              <w:tc>
                                <w:tcPr>
                                  <w:tcW w:w="913" w:type="dxa"/>
                                </w:tcPr>
                                <w:p w:rsidR="00912DAF" w:rsidRDefault="00912DAF">
                                  <w:pPr>
                                    <w:pStyle w:val="TableParagraph"/>
                                    <w:spacing w:before="22"/>
                                    <w:ind w:left="160"/>
                                    <w:rPr>
                                      <w:sz w:val="15"/>
                                    </w:rPr>
                                  </w:pPr>
                                  <w:r>
                                    <w:rPr>
                                      <w:sz w:val="15"/>
                                    </w:rPr>
                                    <w:t>24</w:t>
                                  </w:r>
                                </w:p>
                              </w:tc>
                              <w:tc>
                                <w:tcPr>
                                  <w:tcW w:w="2949" w:type="dxa"/>
                                </w:tcPr>
                                <w:p w:rsidR="00912DAF" w:rsidRDefault="00912DAF">
                                  <w:pPr>
                                    <w:pStyle w:val="TableParagraph"/>
                                    <w:spacing w:before="22"/>
                                    <w:ind w:right="1602"/>
                                    <w:jc w:val="right"/>
                                    <w:rPr>
                                      <w:sz w:val="15"/>
                                    </w:rPr>
                                  </w:pPr>
                                  <w:r>
                                    <w:rPr>
                                      <w:sz w:val="15"/>
                                    </w:rPr>
                                    <w:t>1.600,00</w:t>
                                  </w:r>
                                </w:p>
                              </w:tc>
                              <w:tc>
                                <w:tcPr>
                                  <w:tcW w:w="4957" w:type="dxa"/>
                                </w:tcPr>
                                <w:p w:rsidR="00912DAF" w:rsidRDefault="00912DAF">
                                  <w:pPr>
                                    <w:pStyle w:val="TableParagraph"/>
                                    <w:spacing w:before="22"/>
                                    <w:ind w:right="2590"/>
                                    <w:jc w:val="right"/>
                                    <w:rPr>
                                      <w:sz w:val="15"/>
                                    </w:rPr>
                                  </w:pPr>
                                  <w:r>
                                    <w:rPr>
                                      <w:sz w:val="15"/>
                                    </w:rPr>
                                    <w:t>1.600,00</w:t>
                                  </w:r>
                                </w:p>
                              </w:tc>
                            </w:tr>
                            <w:tr w:rsidR="00912DAF">
                              <w:trPr>
                                <w:trHeight w:val="224"/>
                              </w:trPr>
                              <w:tc>
                                <w:tcPr>
                                  <w:tcW w:w="1426" w:type="dxa"/>
                                </w:tcPr>
                                <w:p w:rsidR="00912DAF" w:rsidRDefault="00912DAF">
                                  <w:pPr>
                                    <w:pStyle w:val="TableParagraph"/>
                                    <w:ind w:left="38"/>
                                    <w:rPr>
                                      <w:sz w:val="15"/>
                                    </w:rPr>
                                  </w:pPr>
                                  <w:r>
                                    <w:rPr>
                                      <w:sz w:val="15"/>
                                    </w:rPr>
                                    <w:t>1/820000/614000</w:t>
                                  </w:r>
                                </w:p>
                              </w:tc>
                              <w:tc>
                                <w:tcPr>
                                  <w:tcW w:w="3941" w:type="dxa"/>
                                </w:tcPr>
                                <w:p w:rsidR="00912DAF" w:rsidRDefault="00912DAF">
                                  <w:pPr>
                                    <w:pStyle w:val="TableParagraph"/>
                                    <w:tabs>
                                      <w:tab w:val="left" w:pos="3147"/>
                                    </w:tabs>
                                    <w:ind w:left="199"/>
                                    <w:rPr>
                                      <w:sz w:val="15"/>
                                    </w:rPr>
                                  </w:pPr>
                                  <w:r>
                                    <w:rPr>
                                      <w:sz w:val="15"/>
                                    </w:rPr>
                                    <w:t>INSTANDHALTUNG</w:t>
                                  </w:r>
                                  <w:r>
                                    <w:rPr>
                                      <w:spacing w:val="9"/>
                                      <w:sz w:val="15"/>
                                    </w:rPr>
                                    <w:t xml:space="preserve"> </w:t>
                                  </w:r>
                                  <w:r>
                                    <w:rPr>
                                      <w:sz w:val="15"/>
                                    </w:rPr>
                                    <w:t>VON</w:t>
                                  </w:r>
                                  <w:r>
                                    <w:rPr>
                                      <w:spacing w:val="10"/>
                                      <w:sz w:val="15"/>
                                    </w:rPr>
                                    <w:t xml:space="preserve"> </w:t>
                                  </w:r>
                                  <w:r>
                                    <w:rPr>
                                      <w:sz w:val="15"/>
                                    </w:rPr>
                                    <w:t>GEBÄUDEN</w:t>
                                  </w:r>
                                  <w:r>
                                    <w:rPr>
                                      <w:sz w:val="15"/>
                                    </w:rPr>
                                    <w:tab/>
                                    <w:t>2224</w:t>
                                  </w:r>
                                </w:p>
                              </w:tc>
                              <w:tc>
                                <w:tcPr>
                                  <w:tcW w:w="501" w:type="dxa"/>
                                </w:tcPr>
                                <w:p w:rsidR="00912DAF" w:rsidRDefault="00912DAF">
                                  <w:pPr>
                                    <w:pStyle w:val="TableParagraph"/>
                                    <w:rPr>
                                      <w:sz w:val="15"/>
                                    </w:rPr>
                                  </w:pPr>
                                  <w:r>
                                    <w:rPr>
                                      <w:sz w:val="15"/>
                                    </w:rPr>
                                    <w:t>3224</w:t>
                                  </w:r>
                                </w:p>
                              </w:tc>
                              <w:tc>
                                <w:tcPr>
                                  <w:tcW w:w="913" w:type="dxa"/>
                                </w:tcPr>
                                <w:p w:rsidR="00912DAF" w:rsidRDefault="00912DAF">
                                  <w:pPr>
                                    <w:pStyle w:val="TableParagraph"/>
                                    <w:ind w:left="160"/>
                                    <w:rPr>
                                      <w:sz w:val="15"/>
                                    </w:rPr>
                                  </w:pPr>
                                  <w:r>
                                    <w:rPr>
                                      <w:sz w:val="15"/>
                                    </w:rPr>
                                    <w:t>24</w:t>
                                  </w:r>
                                </w:p>
                              </w:tc>
                              <w:tc>
                                <w:tcPr>
                                  <w:tcW w:w="2949" w:type="dxa"/>
                                </w:tcPr>
                                <w:p w:rsidR="00912DAF" w:rsidRDefault="00912DAF">
                                  <w:pPr>
                                    <w:pStyle w:val="TableParagraph"/>
                                    <w:ind w:right="1602"/>
                                    <w:jc w:val="right"/>
                                    <w:rPr>
                                      <w:sz w:val="15"/>
                                    </w:rPr>
                                  </w:pPr>
                                  <w:r>
                                    <w:rPr>
                                      <w:sz w:val="15"/>
                                    </w:rPr>
                                    <w:t>1.500,00</w:t>
                                  </w:r>
                                </w:p>
                              </w:tc>
                              <w:tc>
                                <w:tcPr>
                                  <w:tcW w:w="4957" w:type="dxa"/>
                                </w:tcPr>
                                <w:p w:rsidR="00912DAF" w:rsidRDefault="00912DAF">
                                  <w:pPr>
                                    <w:pStyle w:val="TableParagraph"/>
                                    <w:ind w:right="2590"/>
                                    <w:jc w:val="right"/>
                                    <w:rPr>
                                      <w:sz w:val="15"/>
                                    </w:rPr>
                                  </w:pPr>
                                  <w:r>
                                    <w:rPr>
                                      <w:sz w:val="15"/>
                                    </w:rPr>
                                    <w:t>1.500,00</w:t>
                                  </w:r>
                                </w:p>
                              </w:tc>
                            </w:tr>
                            <w:tr w:rsidR="00912DAF">
                              <w:trPr>
                                <w:trHeight w:val="394"/>
                              </w:trPr>
                              <w:tc>
                                <w:tcPr>
                                  <w:tcW w:w="1426" w:type="dxa"/>
                                </w:tcPr>
                                <w:p w:rsidR="00912DAF" w:rsidRDefault="00912DAF">
                                  <w:pPr>
                                    <w:pStyle w:val="TableParagraph"/>
                                    <w:spacing w:before="28"/>
                                    <w:ind w:left="38"/>
                                    <w:rPr>
                                      <w:sz w:val="15"/>
                                    </w:rPr>
                                  </w:pPr>
                                  <w:r>
                                    <w:rPr>
                                      <w:sz w:val="15"/>
                                    </w:rPr>
                                    <w:t>1/820000/616000</w:t>
                                  </w:r>
                                </w:p>
                              </w:tc>
                              <w:tc>
                                <w:tcPr>
                                  <w:tcW w:w="3941" w:type="dxa"/>
                                </w:tcPr>
                                <w:p w:rsidR="00912DAF" w:rsidRDefault="00912DAF">
                                  <w:pPr>
                                    <w:pStyle w:val="TableParagraph"/>
                                    <w:tabs>
                                      <w:tab w:val="left" w:pos="3147"/>
                                    </w:tabs>
                                    <w:spacing w:before="20" w:line="237" w:lineRule="auto"/>
                                    <w:ind w:left="199" w:right="451"/>
                                    <w:rPr>
                                      <w:sz w:val="15"/>
                                    </w:rPr>
                                  </w:pPr>
                                  <w:r>
                                    <w:rPr>
                                      <w:position w:val="1"/>
                                      <w:sz w:val="15"/>
                                    </w:rPr>
                                    <w:t>INSTANDHALTUNG</w:t>
                                  </w:r>
                                  <w:r>
                                    <w:rPr>
                                      <w:spacing w:val="11"/>
                                      <w:position w:val="1"/>
                                      <w:sz w:val="15"/>
                                    </w:rPr>
                                    <w:t xml:space="preserve"> </w:t>
                                  </w:r>
                                  <w:r>
                                    <w:rPr>
                                      <w:position w:val="1"/>
                                      <w:sz w:val="15"/>
                                    </w:rPr>
                                    <w:t>VON</w:t>
                                  </w:r>
                                  <w:r>
                                    <w:rPr>
                                      <w:spacing w:val="12"/>
                                      <w:position w:val="1"/>
                                      <w:sz w:val="15"/>
                                    </w:rPr>
                                    <w:t xml:space="preserve"> </w:t>
                                  </w:r>
                                  <w:r>
                                    <w:rPr>
                                      <w:position w:val="1"/>
                                      <w:sz w:val="15"/>
                                    </w:rPr>
                                    <w:t>MASCHINEN</w:t>
                                  </w:r>
                                  <w:r>
                                    <w:rPr>
                                      <w:position w:val="1"/>
                                      <w:sz w:val="15"/>
                                    </w:rPr>
                                    <w:tab/>
                                  </w:r>
                                  <w:r>
                                    <w:rPr>
                                      <w:spacing w:val="-5"/>
                                      <w:sz w:val="15"/>
                                    </w:rPr>
                                    <w:t xml:space="preserve">2224 </w:t>
                                  </w:r>
                                  <w:r>
                                    <w:rPr>
                                      <w:sz w:val="15"/>
                                    </w:rPr>
                                    <w:t>UND</w:t>
                                  </w:r>
                                </w:p>
                              </w:tc>
                              <w:tc>
                                <w:tcPr>
                                  <w:tcW w:w="501" w:type="dxa"/>
                                </w:tcPr>
                                <w:p w:rsidR="00912DAF" w:rsidRDefault="00912DAF">
                                  <w:pPr>
                                    <w:pStyle w:val="TableParagraph"/>
                                    <w:spacing w:before="28"/>
                                    <w:rPr>
                                      <w:sz w:val="15"/>
                                    </w:rPr>
                                  </w:pPr>
                                  <w:r>
                                    <w:rPr>
                                      <w:sz w:val="15"/>
                                    </w:rPr>
                                    <w:t>3224</w:t>
                                  </w:r>
                                </w:p>
                              </w:tc>
                              <w:tc>
                                <w:tcPr>
                                  <w:tcW w:w="913" w:type="dxa"/>
                                </w:tcPr>
                                <w:p w:rsidR="00912DAF" w:rsidRDefault="00912DAF">
                                  <w:pPr>
                                    <w:pStyle w:val="TableParagraph"/>
                                    <w:spacing w:before="28"/>
                                    <w:ind w:left="160"/>
                                    <w:rPr>
                                      <w:sz w:val="15"/>
                                    </w:rPr>
                                  </w:pPr>
                                  <w:r>
                                    <w:rPr>
                                      <w:sz w:val="15"/>
                                    </w:rPr>
                                    <w:t>24</w:t>
                                  </w:r>
                                </w:p>
                              </w:tc>
                              <w:tc>
                                <w:tcPr>
                                  <w:tcW w:w="2949" w:type="dxa"/>
                                </w:tcPr>
                                <w:p w:rsidR="00912DAF" w:rsidRDefault="00912DAF">
                                  <w:pPr>
                                    <w:pStyle w:val="TableParagraph"/>
                                    <w:spacing w:before="28"/>
                                    <w:ind w:right="1602"/>
                                    <w:jc w:val="right"/>
                                    <w:rPr>
                                      <w:sz w:val="15"/>
                                    </w:rPr>
                                  </w:pPr>
                                  <w:r>
                                    <w:rPr>
                                      <w:sz w:val="15"/>
                                    </w:rPr>
                                    <w:t>1.000,00</w:t>
                                  </w:r>
                                </w:p>
                              </w:tc>
                              <w:tc>
                                <w:tcPr>
                                  <w:tcW w:w="4957" w:type="dxa"/>
                                </w:tcPr>
                                <w:p w:rsidR="00912DAF" w:rsidRDefault="00912DAF">
                                  <w:pPr>
                                    <w:pStyle w:val="TableParagraph"/>
                                    <w:spacing w:before="28"/>
                                    <w:ind w:right="2590"/>
                                    <w:jc w:val="right"/>
                                    <w:rPr>
                                      <w:sz w:val="15"/>
                                    </w:rPr>
                                  </w:pPr>
                                  <w:r>
                                    <w:rPr>
                                      <w:sz w:val="15"/>
                                    </w:rPr>
                                    <w:t>1.000,00</w:t>
                                  </w:r>
                                </w:p>
                              </w:tc>
                            </w:tr>
                            <w:tr w:rsidR="00912DAF">
                              <w:trPr>
                                <w:trHeight w:val="391"/>
                              </w:trPr>
                              <w:tc>
                                <w:tcPr>
                                  <w:tcW w:w="1426" w:type="dxa"/>
                                </w:tcPr>
                                <w:p w:rsidR="00912DAF" w:rsidRDefault="00912DAF">
                                  <w:pPr>
                                    <w:pStyle w:val="TableParagraph"/>
                                    <w:ind w:left="38"/>
                                    <w:rPr>
                                      <w:sz w:val="15"/>
                                    </w:rPr>
                                  </w:pPr>
                                  <w:r>
                                    <w:rPr>
                                      <w:sz w:val="15"/>
                                    </w:rPr>
                                    <w:t>1/820000/617000</w:t>
                                  </w:r>
                                </w:p>
                              </w:tc>
                              <w:tc>
                                <w:tcPr>
                                  <w:tcW w:w="3941" w:type="dxa"/>
                                </w:tcPr>
                                <w:p w:rsidR="00912DAF" w:rsidRPr="00976810" w:rsidRDefault="00912DAF">
                                  <w:pPr>
                                    <w:pStyle w:val="TableParagraph"/>
                                    <w:tabs>
                                      <w:tab w:val="right" w:pos="3487"/>
                                    </w:tabs>
                                    <w:spacing w:before="15" w:line="181" w:lineRule="exact"/>
                                    <w:ind w:left="199"/>
                                    <w:rPr>
                                      <w:sz w:val="15"/>
                                      <w:lang w:val="de-AT"/>
                                    </w:rPr>
                                  </w:pPr>
                                  <w:r w:rsidRPr="00976810">
                                    <w:rPr>
                                      <w:position w:val="1"/>
                                      <w:sz w:val="15"/>
                                      <w:lang w:val="de-AT"/>
                                    </w:rPr>
                                    <w:t>INSTANDHALTUNG</w:t>
                                  </w:r>
                                  <w:r w:rsidRPr="00976810">
                                    <w:rPr>
                                      <w:spacing w:val="2"/>
                                      <w:position w:val="1"/>
                                      <w:sz w:val="15"/>
                                      <w:lang w:val="de-AT"/>
                                    </w:rPr>
                                    <w:t xml:space="preserve"> </w:t>
                                  </w:r>
                                  <w:r w:rsidRPr="00976810">
                                    <w:rPr>
                                      <w:position w:val="1"/>
                                      <w:sz w:val="15"/>
                                      <w:lang w:val="de-AT"/>
                                    </w:rPr>
                                    <w:t>VON</w:t>
                                  </w:r>
                                  <w:r w:rsidRPr="00976810">
                                    <w:rPr>
                                      <w:spacing w:val="2"/>
                                      <w:position w:val="1"/>
                                      <w:sz w:val="15"/>
                                      <w:lang w:val="de-AT"/>
                                    </w:rPr>
                                    <w:t xml:space="preserve"> </w:t>
                                  </w:r>
                                  <w:r w:rsidRPr="00976810">
                                    <w:rPr>
                                      <w:position w:val="1"/>
                                      <w:sz w:val="15"/>
                                      <w:lang w:val="de-AT"/>
                                    </w:rPr>
                                    <w:t>FAHR-</w:t>
                                  </w:r>
                                  <w:r w:rsidRPr="00976810">
                                    <w:rPr>
                                      <w:position w:val="1"/>
                                      <w:sz w:val="15"/>
                                      <w:lang w:val="de-AT"/>
                                    </w:rPr>
                                    <w:tab/>
                                  </w:r>
                                  <w:r w:rsidRPr="00976810">
                                    <w:rPr>
                                      <w:sz w:val="15"/>
                                      <w:lang w:val="de-AT"/>
                                    </w:rPr>
                                    <w:t>2224</w:t>
                                  </w:r>
                                </w:p>
                                <w:p w:rsidR="00912DAF" w:rsidRPr="00976810" w:rsidRDefault="00912DAF">
                                  <w:pPr>
                                    <w:pStyle w:val="TableParagraph"/>
                                    <w:spacing w:before="0" w:line="171" w:lineRule="exact"/>
                                    <w:ind w:left="199"/>
                                    <w:rPr>
                                      <w:sz w:val="15"/>
                                      <w:lang w:val="de-AT"/>
                                    </w:rPr>
                                  </w:pPr>
                                  <w:r w:rsidRPr="00976810">
                                    <w:rPr>
                                      <w:sz w:val="15"/>
                                      <w:lang w:val="de-AT"/>
                                    </w:rPr>
                                    <w:t>ZEUGEN - Traktor</w:t>
                                  </w:r>
                                </w:p>
                              </w:tc>
                              <w:tc>
                                <w:tcPr>
                                  <w:tcW w:w="501" w:type="dxa"/>
                                </w:tcPr>
                                <w:p w:rsidR="00912DAF" w:rsidRDefault="00912DAF">
                                  <w:pPr>
                                    <w:pStyle w:val="TableParagraph"/>
                                    <w:rPr>
                                      <w:sz w:val="15"/>
                                    </w:rPr>
                                  </w:pPr>
                                  <w:r>
                                    <w:rPr>
                                      <w:sz w:val="15"/>
                                    </w:rPr>
                                    <w:t>3224</w:t>
                                  </w:r>
                                </w:p>
                              </w:tc>
                              <w:tc>
                                <w:tcPr>
                                  <w:tcW w:w="913" w:type="dxa"/>
                                </w:tcPr>
                                <w:p w:rsidR="00912DAF" w:rsidRDefault="00912DAF">
                                  <w:pPr>
                                    <w:pStyle w:val="TableParagraph"/>
                                    <w:ind w:left="160"/>
                                    <w:rPr>
                                      <w:sz w:val="15"/>
                                    </w:rPr>
                                  </w:pPr>
                                  <w:r>
                                    <w:rPr>
                                      <w:sz w:val="15"/>
                                    </w:rPr>
                                    <w:t>24</w:t>
                                  </w:r>
                                </w:p>
                              </w:tc>
                              <w:tc>
                                <w:tcPr>
                                  <w:tcW w:w="2949" w:type="dxa"/>
                                </w:tcPr>
                                <w:p w:rsidR="00912DAF" w:rsidRDefault="00912DAF">
                                  <w:pPr>
                                    <w:pStyle w:val="TableParagraph"/>
                                    <w:ind w:right="1602"/>
                                    <w:jc w:val="right"/>
                                    <w:rPr>
                                      <w:sz w:val="15"/>
                                    </w:rPr>
                                  </w:pPr>
                                  <w:r>
                                    <w:rPr>
                                      <w:sz w:val="15"/>
                                    </w:rPr>
                                    <w:t>3.000,00</w:t>
                                  </w:r>
                                </w:p>
                              </w:tc>
                              <w:tc>
                                <w:tcPr>
                                  <w:tcW w:w="4957" w:type="dxa"/>
                                </w:tcPr>
                                <w:p w:rsidR="00912DAF" w:rsidRDefault="00912DAF">
                                  <w:pPr>
                                    <w:pStyle w:val="TableParagraph"/>
                                    <w:ind w:right="2590"/>
                                    <w:jc w:val="right"/>
                                    <w:rPr>
                                      <w:sz w:val="15"/>
                                    </w:rPr>
                                  </w:pPr>
                                  <w:r>
                                    <w:rPr>
                                      <w:sz w:val="15"/>
                                    </w:rPr>
                                    <w:t>3.000,00</w:t>
                                  </w:r>
                                </w:p>
                              </w:tc>
                            </w:tr>
                            <w:tr w:rsidR="00912DAF">
                              <w:trPr>
                                <w:trHeight w:val="394"/>
                              </w:trPr>
                              <w:tc>
                                <w:tcPr>
                                  <w:tcW w:w="1426" w:type="dxa"/>
                                </w:tcPr>
                                <w:p w:rsidR="00912DAF" w:rsidRDefault="00912DAF">
                                  <w:pPr>
                                    <w:pStyle w:val="TableParagraph"/>
                                    <w:ind w:left="38"/>
                                    <w:rPr>
                                      <w:sz w:val="15"/>
                                    </w:rPr>
                                  </w:pPr>
                                  <w:r>
                                    <w:rPr>
                                      <w:sz w:val="15"/>
                                    </w:rPr>
                                    <w:t>1/820000/617001</w:t>
                                  </w:r>
                                </w:p>
                              </w:tc>
                              <w:tc>
                                <w:tcPr>
                                  <w:tcW w:w="3941" w:type="dxa"/>
                                </w:tcPr>
                                <w:p w:rsidR="00912DAF" w:rsidRPr="00976810" w:rsidRDefault="00912DAF">
                                  <w:pPr>
                                    <w:pStyle w:val="TableParagraph"/>
                                    <w:tabs>
                                      <w:tab w:val="right" w:pos="3487"/>
                                    </w:tabs>
                                    <w:spacing w:before="15" w:line="181" w:lineRule="exact"/>
                                    <w:ind w:left="199"/>
                                    <w:rPr>
                                      <w:sz w:val="15"/>
                                      <w:lang w:val="de-AT"/>
                                    </w:rPr>
                                  </w:pPr>
                                  <w:r w:rsidRPr="00976810">
                                    <w:rPr>
                                      <w:position w:val="1"/>
                                      <w:sz w:val="15"/>
                                      <w:lang w:val="de-AT"/>
                                    </w:rPr>
                                    <w:t>INSTANDHALTUNG</w:t>
                                  </w:r>
                                  <w:r w:rsidRPr="00976810">
                                    <w:rPr>
                                      <w:spacing w:val="2"/>
                                      <w:position w:val="1"/>
                                      <w:sz w:val="15"/>
                                      <w:lang w:val="de-AT"/>
                                    </w:rPr>
                                    <w:t xml:space="preserve"> </w:t>
                                  </w:r>
                                  <w:r w:rsidRPr="00976810">
                                    <w:rPr>
                                      <w:position w:val="1"/>
                                      <w:sz w:val="15"/>
                                      <w:lang w:val="de-AT"/>
                                    </w:rPr>
                                    <w:t>VON</w:t>
                                  </w:r>
                                  <w:r w:rsidRPr="00976810">
                                    <w:rPr>
                                      <w:spacing w:val="2"/>
                                      <w:position w:val="1"/>
                                      <w:sz w:val="15"/>
                                      <w:lang w:val="de-AT"/>
                                    </w:rPr>
                                    <w:t xml:space="preserve"> </w:t>
                                  </w:r>
                                  <w:r w:rsidRPr="00976810">
                                    <w:rPr>
                                      <w:position w:val="1"/>
                                      <w:sz w:val="15"/>
                                      <w:lang w:val="de-AT"/>
                                    </w:rPr>
                                    <w:t>FAHR-</w:t>
                                  </w:r>
                                  <w:r w:rsidRPr="00976810">
                                    <w:rPr>
                                      <w:position w:val="1"/>
                                      <w:sz w:val="15"/>
                                      <w:lang w:val="de-AT"/>
                                    </w:rPr>
                                    <w:tab/>
                                  </w:r>
                                  <w:r w:rsidRPr="00976810">
                                    <w:rPr>
                                      <w:sz w:val="15"/>
                                      <w:lang w:val="de-AT"/>
                                    </w:rPr>
                                    <w:t>2224</w:t>
                                  </w:r>
                                </w:p>
                                <w:p w:rsidR="00912DAF" w:rsidRPr="00976810" w:rsidRDefault="00912DAF">
                                  <w:pPr>
                                    <w:pStyle w:val="TableParagraph"/>
                                    <w:spacing w:before="0" w:line="171" w:lineRule="exact"/>
                                    <w:ind w:left="199"/>
                                    <w:rPr>
                                      <w:sz w:val="15"/>
                                      <w:lang w:val="de-AT"/>
                                    </w:rPr>
                                  </w:pPr>
                                  <w:r w:rsidRPr="00976810">
                                    <w:rPr>
                                      <w:sz w:val="15"/>
                                      <w:lang w:val="de-AT"/>
                                    </w:rPr>
                                    <w:t>ZEUGEN - Unimog</w:t>
                                  </w:r>
                                </w:p>
                              </w:tc>
                              <w:tc>
                                <w:tcPr>
                                  <w:tcW w:w="501" w:type="dxa"/>
                                </w:tcPr>
                                <w:p w:rsidR="00912DAF" w:rsidRDefault="00912DAF">
                                  <w:pPr>
                                    <w:pStyle w:val="TableParagraph"/>
                                    <w:rPr>
                                      <w:sz w:val="15"/>
                                    </w:rPr>
                                  </w:pPr>
                                  <w:r>
                                    <w:rPr>
                                      <w:sz w:val="15"/>
                                    </w:rPr>
                                    <w:t>3224</w:t>
                                  </w:r>
                                </w:p>
                              </w:tc>
                              <w:tc>
                                <w:tcPr>
                                  <w:tcW w:w="913" w:type="dxa"/>
                                </w:tcPr>
                                <w:p w:rsidR="00912DAF" w:rsidRDefault="00912DAF">
                                  <w:pPr>
                                    <w:pStyle w:val="TableParagraph"/>
                                    <w:ind w:left="160"/>
                                    <w:rPr>
                                      <w:sz w:val="15"/>
                                    </w:rPr>
                                  </w:pPr>
                                  <w:r>
                                    <w:rPr>
                                      <w:sz w:val="15"/>
                                    </w:rPr>
                                    <w:t>24</w:t>
                                  </w:r>
                                </w:p>
                              </w:tc>
                              <w:tc>
                                <w:tcPr>
                                  <w:tcW w:w="2949" w:type="dxa"/>
                                </w:tcPr>
                                <w:p w:rsidR="00912DAF" w:rsidRDefault="00912DAF">
                                  <w:pPr>
                                    <w:pStyle w:val="TableParagraph"/>
                                    <w:ind w:right="1602"/>
                                    <w:jc w:val="right"/>
                                    <w:rPr>
                                      <w:sz w:val="15"/>
                                    </w:rPr>
                                  </w:pPr>
                                  <w:r>
                                    <w:rPr>
                                      <w:sz w:val="15"/>
                                    </w:rPr>
                                    <w:t>2.500,00</w:t>
                                  </w:r>
                                </w:p>
                              </w:tc>
                              <w:tc>
                                <w:tcPr>
                                  <w:tcW w:w="4957" w:type="dxa"/>
                                </w:tcPr>
                                <w:p w:rsidR="00912DAF" w:rsidRDefault="00912DAF">
                                  <w:pPr>
                                    <w:pStyle w:val="TableParagraph"/>
                                    <w:ind w:right="2590"/>
                                    <w:jc w:val="right"/>
                                    <w:rPr>
                                      <w:sz w:val="15"/>
                                    </w:rPr>
                                  </w:pPr>
                                  <w:r>
                                    <w:rPr>
                                      <w:sz w:val="15"/>
                                    </w:rPr>
                                    <w:t>2.500,00</w:t>
                                  </w:r>
                                </w:p>
                              </w:tc>
                            </w:tr>
                            <w:tr w:rsidR="00912DAF">
                              <w:trPr>
                                <w:trHeight w:val="195"/>
                              </w:trPr>
                              <w:tc>
                                <w:tcPr>
                                  <w:tcW w:w="1426" w:type="dxa"/>
                                </w:tcPr>
                                <w:p w:rsidR="00912DAF" w:rsidRDefault="00912DAF">
                                  <w:pPr>
                                    <w:pStyle w:val="TableParagraph"/>
                                    <w:spacing w:before="22" w:line="153" w:lineRule="exact"/>
                                    <w:ind w:left="38"/>
                                    <w:rPr>
                                      <w:sz w:val="15"/>
                                    </w:rPr>
                                  </w:pPr>
                                  <w:r>
                                    <w:rPr>
                                      <w:sz w:val="15"/>
                                    </w:rPr>
                                    <w:t>1/820000/617002</w:t>
                                  </w:r>
                                </w:p>
                              </w:tc>
                              <w:tc>
                                <w:tcPr>
                                  <w:tcW w:w="3941" w:type="dxa"/>
                                </w:tcPr>
                                <w:p w:rsidR="00912DAF" w:rsidRDefault="00912DAF">
                                  <w:pPr>
                                    <w:pStyle w:val="TableParagraph"/>
                                    <w:tabs>
                                      <w:tab w:val="left" w:pos="3147"/>
                                    </w:tabs>
                                    <w:spacing w:before="22" w:line="153" w:lineRule="exact"/>
                                    <w:ind w:left="199"/>
                                    <w:rPr>
                                      <w:sz w:val="15"/>
                                    </w:rPr>
                                  </w:pPr>
                                  <w:r>
                                    <w:rPr>
                                      <w:sz w:val="15"/>
                                    </w:rPr>
                                    <w:t>Instandhaltung von</w:t>
                                  </w:r>
                                  <w:r>
                                    <w:rPr>
                                      <w:spacing w:val="15"/>
                                      <w:sz w:val="15"/>
                                    </w:rPr>
                                    <w:t xml:space="preserve"> </w:t>
                                  </w:r>
                                  <w:r>
                                    <w:rPr>
                                      <w:sz w:val="15"/>
                                    </w:rPr>
                                    <w:t>Fahrzeugen</w:t>
                                  </w:r>
                                  <w:r>
                                    <w:rPr>
                                      <w:spacing w:val="8"/>
                                      <w:sz w:val="15"/>
                                    </w:rPr>
                                    <w:t xml:space="preserve"> </w:t>
                                  </w:r>
                                  <w:r>
                                    <w:rPr>
                                      <w:sz w:val="15"/>
                                    </w:rPr>
                                    <w:t>Pritsche</w:t>
                                  </w:r>
                                  <w:r>
                                    <w:rPr>
                                      <w:sz w:val="15"/>
                                    </w:rPr>
                                    <w:tab/>
                                    <w:t>2224</w:t>
                                  </w:r>
                                </w:p>
                              </w:tc>
                              <w:tc>
                                <w:tcPr>
                                  <w:tcW w:w="501" w:type="dxa"/>
                                </w:tcPr>
                                <w:p w:rsidR="00912DAF" w:rsidRDefault="00912DAF">
                                  <w:pPr>
                                    <w:pStyle w:val="TableParagraph"/>
                                    <w:spacing w:before="22" w:line="153" w:lineRule="exact"/>
                                    <w:rPr>
                                      <w:sz w:val="15"/>
                                    </w:rPr>
                                  </w:pPr>
                                  <w:r>
                                    <w:rPr>
                                      <w:sz w:val="15"/>
                                    </w:rPr>
                                    <w:t>3224</w:t>
                                  </w:r>
                                </w:p>
                              </w:tc>
                              <w:tc>
                                <w:tcPr>
                                  <w:tcW w:w="913" w:type="dxa"/>
                                </w:tcPr>
                                <w:p w:rsidR="00912DAF" w:rsidRDefault="00912DAF">
                                  <w:pPr>
                                    <w:pStyle w:val="TableParagraph"/>
                                    <w:spacing w:before="22" w:line="153" w:lineRule="exact"/>
                                    <w:ind w:left="160"/>
                                    <w:rPr>
                                      <w:sz w:val="15"/>
                                    </w:rPr>
                                  </w:pPr>
                                  <w:r>
                                    <w:rPr>
                                      <w:sz w:val="15"/>
                                    </w:rPr>
                                    <w:t>24</w:t>
                                  </w:r>
                                </w:p>
                              </w:tc>
                              <w:tc>
                                <w:tcPr>
                                  <w:tcW w:w="2949" w:type="dxa"/>
                                </w:tcPr>
                                <w:p w:rsidR="00912DAF" w:rsidRDefault="00912DAF">
                                  <w:pPr>
                                    <w:pStyle w:val="TableParagraph"/>
                                    <w:spacing w:before="22" w:line="153" w:lineRule="exact"/>
                                    <w:ind w:right="1602"/>
                                    <w:jc w:val="right"/>
                                    <w:rPr>
                                      <w:sz w:val="15"/>
                                    </w:rPr>
                                  </w:pPr>
                                  <w:r>
                                    <w:rPr>
                                      <w:sz w:val="15"/>
                                    </w:rPr>
                                    <w:t>700,00</w:t>
                                  </w:r>
                                </w:p>
                              </w:tc>
                              <w:tc>
                                <w:tcPr>
                                  <w:tcW w:w="4957" w:type="dxa"/>
                                </w:tcPr>
                                <w:p w:rsidR="00912DAF" w:rsidRDefault="00912DAF">
                                  <w:pPr>
                                    <w:pStyle w:val="TableParagraph"/>
                                    <w:spacing w:before="22" w:line="153" w:lineRule="exact"/>
                                    <w:ind w:right="2590"/>
                                    <w:jc w:val="right"/>
                                    <w:rPr>
                                      <w:sz w:val="15"/>
                                    </w:rPr>
                                  </w:pPr>
                                  <w:r>
                                    <w:rPr>
                                      <w:sz w:val="15"/>
                                    </w:rPr>
                                    <w:t>700,00</w:t>
                                  </w:r>
                                </w:p>
                              </w:tc>
                            </w:tr>
                          </w:tbl>
                          <w:p w:rsidR="00912DAF" w:rsidRDefault="00912DAF">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00" type="#_x0000_t202" style="position:absolute;left:0;text-align:left;margin-left:56.7pt;margin-top:28.1pt;width:734.2pt;height:329.1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C3tQIAALc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" filled="f" stroked="f">
                <v:textbox inset="0,0,0,0">
                  <w:txbxContent>
                    <w:tbl>
                      <w:tblPr>
                        <w:tblStyle w:val="TableNormal"/>
                        <w:tblW w:w="0" w:type="auto"/>
                        <w:tblInd w:w="7" w:type="dxa"/>
                        <w:tblLayout w:type="fixed"/>
                        <w:tblLook w:val="01E0" w:firstRow="1" w:lastRow="1" w:firstColumn="1" w:lastColumn="1" w:noHBand="0" w:noVBand="0"/>
                      </w:tblPr>
                      <w:tblGrid>
                        <w:gridCol w:w="1426"/>
                        <w:gridCol w:w="3941"/>
                        <w:gridCol w:w="501"/>
                        <w:gridCol w:w="913"/>
                        <w:gridCol w:w="2949"/>
                        <w:gridCol w:w="4957"/>
                      </w:tblGrid>
                      <w:tr w:rsidR="00912DAF">
                        <w:trPr>
                          <w:trHeight w:val="368"/>
                        </w:trPr>
                        <w:tc>
                          <w:tcPr>
                            <w:tcW w:w="1426" w:type="dxa"/>
                          </w:tcPr>
                          <w:p w:rsidR="00912DAF" w:rsidRDefault="00912DAF">
                            <w:pPr>
                              <w:pStyle w:val="TableParagraph"/>
                              <w:spacing w:before="3"/>
                              <w:ind w:left="38"/>
                              <w:rPr>
                                <w:sz w:val="15"/>
                              </w:rPr>
                            </w:pPr>
                            <w:r>
                              <w:rPr>
                                <w:sz w:val="15"/>
                              </w:rPr>
                              <w:t>2/820000/810100</w:t>
                            </w:r>
                          </w:p>
                        </w:tc>
                        <w:tc>
                          <w:tcPr>
                            <w:tcW w:w="3941" w:type="dxa"/>
                          </w:tcPr>
                          <w:p w:rsidR="00912DAF" w:rsidRDefault="00912DAF">
                            <w:pPr>
                              <w:pStyle w:val="TableParagraph"/>
                              <w:tabs>
                                <w:tab w:val="right" w:pos="3487"/>
                              </w:tabs>
                              <w:spacing w:before="0" w:line="175" w:lineRule="exact"/>
                              <w:ind w:left="199"/>
                              <w:rPr>
                                <w:sz w:val="15"/>
                              </w:rPr>
                            </w:pPr>
                            <w:r>
                              <w:rPr>
                                <w:position w:val="1"/>
                                <w:sz w:val="15"/>
                              </w:rPr>
                              <w:t>LEISTUNGSERLÖSE</w:t>
                            </w:r>
                            <w:r>
                              <w:rPr>
                                <w:position w:val="1"/>
                                <w:sz w:val="15"/>
                              </w:rPr>
                              <w:tab/>
                            </w:r>
                            <w:r>
                              <w:rPr>
                                <w:sz w:val="15"/>
                              </w:rPr>
                              <w:t>2114</w:t>
                            </w:r>
                          </w:p>
                          <w:p w:rsidR="00912DAF" w:rsidRDefault="00912DAF">
                            <w:pPr>
                              <w:pStyle w:val="TableParagraph"/>
                              <w:spacing w:before="0" w:line="171" w:lineRule="exact"/>
                              <w:ind w:left="199"/>
                              <w:rPr>
                                <w:sz w:val="15"/>
                              </w:rPr>
                            </w:pPr>
                            <w:r>
                              <w:rPr>
                                <w:sz w:val="15"/>
                              </w:rPr>
                              <w:t>WIRTSCHAFTSHOF</w:t>
                            </w:r>
                          </w:p>
                        </w:tc>
                        <w:tc>
                          <w:tcPr>
                            <w:tcW w:w="501" w:type="dxa"/>
                          </w:tcPr>
                          <w:p w:rsidR="00912DAF" w:rsidRDefault="00912DAF">
                            <w:pPr>
                              <w:pStyle w:val="TableParagraph"/>
                              <w:spacing w:before="3"/>
                              <w:rPr>
                                <w:sz w:val="15"/>
                              </w:rPr>
                            </w:pPr>
                            <w:r>
                              <w:rPr>
                                <w:sz w:val="15"/>
                              </w:rPr>
                              <w:t>3114</w:t>
                            </w:r>
                          </w:p>
                        </w:tc>
                        <w:tc>
                          <w:tcPr>
                            <w:tcW w:w="913" w:type="dxa"/>
                          </w:tcPr>
                          <w:p w:rsidR="00912DAF" w:rsidRDefault="00912DAF">
                            <w:pPr>
                              <w:pStyle w:val="TableParagraph"/>
                              <w:spacing w:before="3"/>
                              <w:ind w:left="160"/>
                              <w:rPr>
                                <w:sz w:val="15"/>
                              </w:rPr>
                            </w:pPr>
                            <w:r>
                              <w:rPr>
                                <w:sz w:val="15"/>
                              </w:rPr>
                              <w:t>13</w:t>
                            </w:r>
                          </w:p>
                        </w:tc>
                        <w:tc>
                          <w:tcPr>
                            <w:tcW w:w="2949" w:type="dxa"/>
                          </w:tcPr>
                          <w:p w:rsidR="00912DAF" w:rsidRDefault="00912DAF">
                            <w:pPr>
                              <w:pStyle w:val="TableParagraph"/>
                              <w:spacing w:before="3"/>
                              <w:ind w:right="1602"/>
                              <w:jc w:val="right"/>
                              <w:rPr>
                                <w:sz w:val="15"/>
                              </w:rPr>
                            </w:pPr>
                            <w:r>
                              <w:rPr>
                                <w:sz w:val="15"/>
                              </w:rPr>
                              <w:t>100.800,00</w:t>
                            </w:r>
                          </w:p>
                        </w:tc>
                        <w:tc>
                          <w:tcPr>
                            <w:tcW w:w="4957" w:type="dxa"/>
                          </w:tcPr>
                          <w:p w:rsidR="00912DAF" w:rsidRDefault="00912DAF">
                            <w:pPr>
                              <w:pStyle w:val="TableParagraph"/>
                              <w:spacing w:before="3"/>
                              <w:ind w:right="2590"/>
                              <w:jc w:val="right"/>
                              <w:rPr>
                                <w:sz w:val="15"/>
                              </w:rPr>
                            </w:pPr>
                            <w:r>
                              <w:rPr>
                                <w:sz w:val="15"/>
                              </w:rPr>
                              <w:t>100.800,00</w:t>
                            </w:r>
                          </w:p>
                        </w:tc>
                      </w:tr>
                      <w:tr w:rsidR="00912DAF">
                        <w:trPr>
                          <w:trHeight w:val="391"/>
                        </w:trPr>
                        <w:tc>
                          <w:tcPr>
                            <w:tcW w:w="1426" w:type="dxa"/>
                          </w:tcPr>
                          <w:p w:rsidR="00912DAF" w:rsidRDefault="00912DAF">
                            <w:pPr>
                              <w:pStyle w:val="TableParagraph"/>
                              <w:ind w:left="38"/>
                              <w:rPr>
                                <w:sz w:val="15"/>
                              </w:rPr>
                            </w:pPr>
                            <w:r>
                              <w:rPr>
                                <w:sz w:val="15"/>
                              </w:rPr>
                              <w:t>2/820000/810200</w:t>
                            </w:r>
                          </w:p>
                        </w:tc>
                        <w:tc>
                          <w:tcPr>
                            <w:tcW w:w="3941" w:type="dxa"/>
                          </w:tcPr>
                          <w:p w:rsidR="00912DAF" w:rsidRDefault="00912DAF">
                            <w:pPr>
                              <w:pStyle w:val="TableParagraph"/>
                              <w:tabs>
                                <w:tab w:val="right" w:pos="3487"/>
                              </w:tabs>
                              <w:spacing w:before="15" w:line="181" w:lineRule="exact"/>
                              <w:ind w:left="199"/>
                              <w:rPr>
                                <w:sz w:val="15"/>
                              </w:rPr>
                            </w:pPr>
                            <w:r>
                              <w:rPr>
                                <w:position w:val="1"/>
                                <w:sz w:val="15"/>
                              </w:rPr>
                              <w:t>LEISTUNGSERLÖSE</w:t>
                            </w:r>
                            <w:r>
                              <w:rPr>
                                <w:position w:val="1"/>
                                <w:sz w:val="15"/>
                              </w:rPr>
                              <w:tab/>
                            </w:r>
                            <w:r>
                              <w:rPr>
                                <w:sz w:val="15"/>
                              </w:rPr>
                              <w:t>2114</w:t>
                            </w:r>
                          </w:p>
                          <w:p w:rsidR="00912DAF" w:rsidRDefault="00912DAF">
                            <w:pPr>
                              <w:pStyle w:val="TableParagraph"/>
                              <w:spacing w:before="0" w:line="171" w:lineRule="exact"/>
                              <w:ind w:left="199"/>
                              <w:rPr>
                                <w:sz w:val="15"/>
                              </w:rPr>
                            </w:pPr>
                            <w:r>
                              <w:rPr>
                                <w:sz w:val="15"/>
                              </w:rPr>
                              <w:t>WIRTSCHAFTSHOF</w:t>
                            </w:r>
                          </w:p>
                        </w:tc>
                        <w:tc>
                          <w:tcPr>
                            <w:tcW w:w="501" w:type="dxa"/>
                          </w:tcPr>
                          <w:p w:rsidR="00912DAF" w:rsidRDefault="00912DAF">
                            <w:pPr>
                              <w:pStyle w:val="TableParagraph"/>
                              <w:rPr>
                                <w:sz w:val="15"/>
                              </w:rPr>
                            </w:pPr>
                            <w:r>
                              <w:rPr>
                                <w:sz w:val="15"/>
                              </w:rPr>
                              <w:t>3114</w:t>
                            </w:r>
                          </w:p>
                        </w:tc>
                        <w:tc>
                          <w:tcPr>
                            <w:tcW w:w="913" w:type="dxa"/>
                          </w:tcPr>
                          <w:p w:rsidR="00912DAF" w:rsidRDefault="00912DAF">
                            <w:pPr>
                              <w:pStyle w:val="TableParagraph"/>
                              <w:ind w:left="160"/>
                              <w:rPr>
                                <w:sz w:val="15"/>
                              </w:rPr>
                            </w:pPr>
                            <w:r>
                              <w:rPr>
                                <w:sz w:val="15"/>
                              </w:rPr>
                              <w:t>13</w:t>
                            </w:r>
                          </w:p>
                        </w:tc>
                        <w:tc>
                          <w:tcPr>
                            <w:tcW w:w="2949" w:type="dxa"/>
                          </w:tcPr>
                          <w:p w:rsidR="00912DAF" w:rsidRDefault="00912DAF">
                            <w:pPr>
                              <w:pStyle w:val="TableParagraph"/>
                              <w:ind w:right="1602"/>
                              <w:jc w:val="right"/>
                              <w:rPr>
                                <w:sz w:val="15"/>
                              </w:rPr>
                            </w:pPr>
                            <w:r>
                              <w:rPr>
                                <w:sz w:val="15"/>
                              </w:rPr>
                              <w:t>12.400,00</w:t>
                            </w:r>
                          </w:p>
                        </w:tc>
                        <w:tc>
                          <w:tcPr>
                            <w:tcW w:w="4957" w:type="dxa"/>
                          </w:tcPr>
                          <w:p w:rsidR="00912DAF" w:rsidRDefault="00912DAF">
                            <w:pPr>
                              <w:pStyle w:val="TableParagraph"/>
                              <w:ind w:right="2590"/>
                              <w:jc w:val="right"/>
                              <w:rPr>
                                <w:sz w:val="15"/>
                              </w:rPr>
                            </w:pPr>
                            <w:r>
                              <w:rPr>
                                <w:sz w:val="15"/>
                              </w:rPr>
                              <w:t>12.400,00</w:t>
                            </w:r>
                          </w:p>
                        </w:tc>
                      </w:tr>
                      <w:tr w:rsidR="00912DAF">
                        <w:trPr>
                          <w:trHeight w:val="393"/>
                        </w:trPr>
                        <w:tc>
                          <w:tcPr>
                            <w:tcW w:w="1426" w:type="dxa"/>
                          </w:tcPr>
                          <w:p w:rsidR="00912DAF" w:rsidRDefault="00912DAF">
                            <w:pPr>
                              <w:pStyle w:val="TableParagraph"/>
                              <w:ind w:left="38"/>
                              <w:rPr>
                                <w:sz w:val="15"/>
                              </w:rPr>
                            </w:pPr>
                            <w:r>
                              <w:rPr>
                                <w:sz w:val="15"/>
                              </w:rPr>
                              <w:t>2/820000/813000</w:t>
                            </w:r>
                          </w:p>
                        </w:tc>
                        <w:tc>
                          <w:tcPr>
                            <w:tcW w:w="3941" w:type="dxa"/>
                          </w:tcPr>
                          <w:p w:rsidR="00912DAF" w:rsidRPr="00976810" w:rsidRDefault="00912DAF">
                            <w:pPr>
                              <w:pStyle w:val="TableParagraph"/>
                              <w:tabs>
                                <w:tab w:val="right" w:pos="3487"/>
                              </w:tabs>
                              <w:spacing w:before="15" w:line="181" w:lineRule="exact"/>
                              <w:ind w:left="199"/>
                              <w:rPr>
                                <w:sz w:val="15"/>
                                <w:lang w:val="de-AT"/>
                              </w:rPr>
                            </w:pPr>
                            <w:r w:rsidRPr="00976810">
                              <w:rPr>
                                <w:position w:val="1"/>
                                <w:sz w:val="15"/>
                                <w:lang w:val="de-AT"/>
                              </w:rPr>
                              <w:t>Erträge aus der</w:t>
                            </w:r>
                            <w:r w:rsidRPr="00976810">
                              <w:rPr>
                                <w:spacing w:val="3"/>
                                <w:position w:val="1"/>
                                <w:sz w:val="15"/>
                                <w:lang w:val="de-AT"/>
                              </w:rPr>
                              <w:t xml:space="preserve"> </w:t>
                            </w:r>
                            <w:r w:rsidRPr="00976810">
                              <w:rPr>
                                <w:position w:val="1"/>
                                <w:sz w:val="15"/>
                                <w:lang w:val="de-AT"/>
                              </w:rPr>
                              <w:t>Auflösung</w:t>
                            </w:r>
                            <w:r w:rsidRPr="00976810">
                              <w:rPr>
                                <w:spacing w:val="2"/>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2127</w:t>
                            </w:r>
                          </w:p>
                          <w:p w:rsidR="00912DAF" w:rsidRDefault="00912DAF">
                            <w:pPr>
                              <w:pStyle w:val="TableParagraph"/>
                              <w:spacing w:before="0" w:line="171" w:lineRule="exact"/>
                              <w:ind w:left="199"/>
                              <w:rPr>
                                <w:sz w:val="15"/>
                              </w:rPr>
                            </w:pPr>
                            <w:r>
                              <w:rPr>
                                <w:sz w:val="15"/>
                              </w:rPr>
                              <w:t>Investitionszuschüssen (Kapitaltransfers)</w:t>
                            </w:r>
                          </w:p>
                        </w:tc>
                        <w:tc>
                          <w:tcPr>
                            <w:tcW w:w="501" w:type="dxa"/>
                          </w:tcPr>
                          <w:p w:rsidR="00912DAF" w:rsidRDefault="00912DAF">
                            <w:pPr>
                              <w:pStyle w:val="TableParagraph"/>
                              <w:spacing w:before="0"/>
                              <w:rPr>
                                <w:rFonts w:ascii="Times New Roman"/>
                                <w:sz w:val="14"/>
                              </w:rPr>
                            </w:pPr>
                          </w:p>
                        </w:tc>
                        <w:tc>
                          <w:tcPr>
                            <w:tcW w:w="913" w:type="dxa"/>
                          </w:tcPr>
                          <w:p w:rsidR="00912DAF" w:rsidRDefault="00912DAF">
                            <w:pPr>
                              <w:pStyle w:val="TableParagraph"/>
                              <w:spacing w:before="0"/>
                              <w:rPr>
                                <w:rFonts w:ascii="Times New Roman"/>
                                <w:sz w:val="14"/>
                              </w:rPr>
                            </w:pPr>
                          </w:p>
                        </w:tc>
                        <w:tc>
                          <w:tcPr>
                            <w:tcW w:w="2949" w:type="dxa"/>
                          </w:tcPr>
                          <w:p w:rsidR="00912DAF" w:rsidRDefault="00912DAF">
                            <w:pPr>
                              <w:pStyle w:val="TableParagraph"/>
                              <w:ind w:right="1602"/>
                              <w:jc w:val="right"/>
                              <w:rPr>
                                <w:sz w:val="15"/>
                              </w:rPr>
                            </w:pPr>
                            <w:r>
                              <w:rPr>
                                <w:sz w:val="15"/>
                              </w:rPr>
                              <w:t>5.800,00</w:t>
                            </w:r>
                          </w:p>
                        </w:tc>
                        <w:tc>
                          <w:tcPr>
                            <w:tcW w:w="4957" w:type="dxa"/>
                          </w:tcPr>
                          <w:p w:rsidR="00912DAF" w:rsidRDefault="00912DAF">
                            <w:pPr>
                              <w:pStyle w:val="TableParagraph"/>
                              <w:ind w:right="2590"/>
                              <w:jc w:val="right"/>
                              <w:rPr>
                                <w:sz w:val="15"/>
                              </w:rPr>
                            </w:pPr>
                            <w:r>
                              <w:rPr>
                                <w:sz w:val="15"/>
                              </w:rPr>
                              <w:t>0,00</w:t>
                            </w:r>
                          </w:p>
                        </w:tc>
                      </w:tr>
                      <w:tr w:rsidR="00912DAF">
                        <w:trPr>
                          <w:trHeight w:val="218"/>
                        </w:trPr>
                        <w:tc>
                          <w:tcPr>
                            <w:tcW w:w="1426" w:type="dxa"/>
                            <w:tcBorders>
                              <w:bottom w:val="single" w:sz="6" w:space="0" w:color="000000"/>
                            </w:tcBorders>
                          </w:tcPr>
                          <w:p w:rsidR="00912DAF" w:rsidRDefault="00912DAF">
                            <w:pPr>
                              <w:pStyle w:val="TableParagraph"/>
                              <w:spacing w:before="22"/>
                              <w:ind w:left="38"/>
                              <w:rPr>
                                <w:sz w:val="15"/>
                              </w:rPr>
                            </w:pPr>
                            <w:r>
                              <w:rPr>
                                <w:sz w:val="15"/>
                              </w:rPr>
                              <w:t>2/820000/829000</w:t>
                            </w:r>
                          </w:p>
                        </w:tc>
                        <w:tc>
                          <w:tcPr>
                            <w:tcW w:w="3941" w:type="dxa"/>
                            <w:tcBorders>
                              <w:bottom w:val="single" w:sz="6" w:space="0" w:color="000000"/>
                            </w:tcBorders>
                          </w:tcPr>
                          <w:p w:rsidR="00912DAF" w:rsidRDefault="00912DAF">
                            <w:pPr>
                              <w:pStyle w:val="TableParagraph"/>
                              <w:tabs>
                                <w:tab w:val="right" w:pos="3487"/>
                              </w:tabs>
                              <w:spacing w:before="22"/>
                              <w:ind w:left="199"/>
                              <w:rPr>
                                <w:sz w:val="15"/>
                              </w:rPr>
                            </w:pPr>
                            <w:r>
                              <w:rPr>
                                <w:sz w:val="15"/>
                              </w:rPr>
                              <w:t>SONSTIGE</w:t>
                            </w:r>
                            <w:r>
                              <w:rPr>
                                <w:spacing w:val="1"/>
                                <w:sz w:val="15"/>
                              </w:rPr>
                              <w:t xml:space="preserve"> </w:t>
                            </w:r>
                            <w:r>
                              <w:rPr>
                                <w:sz w:val="15"/>
                              </w:rPr>
                              <w:t>EINNAHMEN</w:t>
                            </w:r>
                            <w:r>
                              <w:rPr>
                                <w:sz w:val="15"/>
                              </w:rPr>
                              <w:tab/>
                              <w:t>2116</w:t>
                            </w:r>
                          </w:p>
                        </w:tc>
                        <w:tc>
                          <w:tcPr>
                            <w:tcW w:w="501" w:type="dxa"/>
                            <w:tcBorders>
                              <w:bottom w:val="single" w:sz="6" w:space="0" w:color="000000"/>
                            </w:tcBorders>
                          </w:tcPr>
                          <w:p w:rsidR="00912DAF" w:rsidRDefault="00912DAF">
                            <w:pPr>
                              <w:pStyle w:val="TableParagraph"/>
                              <w:spacing w:before="22"/>
                              <w:rPr>
                                <w:sz w:val="15"/>
                              </w:rPr>
                            </w:pPr>
                            <w:r>
                              <w:rPr>
                                <w:sz w:val="15"/>
                              </w:rPr>
                              <w:t>3116</w:t>
                            </w:r>
                          </w:p>
                        </w:tc>
                        <w:tc>
                          <w:tcPr>
                            <w:tcW w:w="913" w:type="dxa"/>
                            <w:tcBorders>
                              <w:bottom w:val="single" w:sz="6" w:space="0" w:color="000000"/>
                            </w:tcBorders>
                          </w:tcPr>
                          <w:p w:rsidR="00912DAF" w:rsidRDefault="00912DAF">
                            <w:pPr>
                              <w:pStyle w:val="TableParagraph"/>
                              <w:spacing w:before="22"/>
                              <w:ind w:left="160"/>
                              <w:rPr>
                                <w:sz w:val="15"/>
                              </w:rPr>
                            </w:pPr>
                            <w:r>
                              <w:rPr>
                                <w:sz w:val="15"/>
                              </w:rPr>
                              <w:t>18</w:t>
                            </w:r>
                          </w:p>
                        </w:tc>
                        <w:tc>
                          <w:tcPr>
                            <w:tcW w:w="2949" w:type="dxa"/>
                            <w:tcBorders>
                              <w:bottom w:val="single" w:sz="6" w:space="0" w:color="000000"/>
                            </w:tcBorders>
                          </w:tcPr>
                          <w:p w:rsidR="00912DAF" w:rsidRDefault="00912DAF">
                            <w:pPr>
                              <w:pStyle w:val="TableParagraph"/>
                              <w:spacing w:before="22"/>
                              <w:ind w:right="1602"/>
                              <w:jc w:val="right"/>
                              <w:rPr>
                                <w:sz w:val="15"/>
                              </w:rPr>
                            </w:pPr>
                            <w:r>
                              <w:rPr>
                                <w:sz w:val="15"/>
                              </w:rPr>
                              <w:t>1.000,00</w:t>
                            </w:r>
                          </w:p>
                        </w:tc>
                        <w:tc>
                          <w:tcPr>
                            <w:tcW w:w="4957" w:type="dxa"/>
                            <w:tcBorders>
                              <w:bottom w:val="single" w:sz="6" w:space="0" w:color="000000"/>
                            </w:tcBorders>
                          </w:tcPr>
                          <w:p w:rsidR="00912DAF" w:rsidRDefault="00912DAF">
                            <w:pPr>
                              <w:pStyle w:val="TableParagraph"/>
                              <w:spacing w:before="22"/>
                              <w:ind w:right="2590"/>
                              <w:jc w:val="right"/>
                              <w:rPr>
                                <w:sz w:val="15"/>
                              </w:rPr>
                            </w:pPr>
                            <w:r>
                              <w:rPr>
                                <w:sz w:val="15"/>
                              </w:rPr>
                              <w:t>1.000,00</w:t>
                            </w:r>
                          </w:p>
                        </w:tc>
                      </w:tr>
                      <w:tr w:rsidR="00912DAF">
                        <w:trPr>
                          <w:trHeight w:val="213"/>
                        </w:trPr>
                        <w:tc>
                          <w:tcPr>
                            <w:tcW w:w="1426" w:type="dxa"/>
                            <w:tcBorders>
                              <w:top w:val="single" w:sz="6" w:space="0" w:color="000000"/>
                            </w:tcBorders>
                          </w:tcPr>
                          <w:p w:rsidR="00912DAF" w:rsidRDefault="00912DAF">
                            <w:pPr>
                              <w:pStyle w:val="TableParagraph"/>
                              <w:spacing w:before="15"/>
                              <w:ind w:left="38"/>
                              <w:rPr>
                                <w:b/>
                                <w:sz w:val="15"/>
                              </w:rPr>
                            </w:pPr>
                            <w:r>
                              <w:rPr>
                                <w:b/>
                                <w:sz w:val="15"/>
                              </w:rPr>
                              <w:t>SU 21 / 31</w:t>
                            </w:r>
                          </w:p>
                        </w:tc>
                        <w:tc>
                          <w:tcPr>
                            <w:tcW w:w="3941" w:type="dxa"/>
                            <w:tcBorders>
                              <w:top w:val="single" w:sz="6" w:space="0" w:color="000000"/>
                            </w:tcBorders>
                          </w:tcPr>
                          <w:p w:rsidR="00912DAF" w:rsidRPr="00976810" w:rsidRDefault="00912DAF">
                            <w:pPr>
                              <w:pStyle w:val="TableParagraph"/>
                              <w:spacing w:before="15"/>
                              <w:ind w:left="199" w:right="-44"/>
                              <w:rPr>
                                <w:b/>
                                <w:sz w:val="15"/>
                                <w:lang w:val="de-AT"/>
                              </w:rPr>
                            </w:pPr>
                            <w:r w:rsidRPr="00976810">
                              <w:rPr>
                                <w:b/>
                                <w:sz w:val="15"/>
                                <w:lang w:val="de-AT"/>
                              </w:rPr>
                              <w:t>Summe Erträge / Einzahlungen operative</w:t>
                            </w:r>
                            <w:r w:rsidRPr="00976810">
                              <w:rPr>
                                <w:b/>
                                <w:spacing w:val="3"/>
                                <w:sz w:val="15"/>
                                <w:lang w:val="de-AT"/>
                              </w:rPr>
                              <w:t xml:space="preserve"> </w:t>
                            </w:r>
                            <w:r w:rsidRPr="00976810">
                              <w:rPr>
                                <w:b/>
                                <w:sz w:val="15"/>
                                <w:lang w:val="de-AT"/>
                              </w:rPr>
                              <w:t>Gebarung</w:t>
                            </w:r>
                          </w:p>
                        </w:tc>
                        <w:tc>
                          <w:tcPr>
                            <w:tcW w:w="501" w:type="dxa"/>
                            <w:tcBorders>
                              <w:top w:val="single" w:sz="6" w:space="0" w:color="000000"/>
                            </w:tcBorders>
                          </w:tcPr>
                          <w:p w:rsidR="00912DAF" w:rsidRPr="00976810" w:rsidRDefault="00912DAF">
                            <w:pPr>
                              <w:pStyle w:val="TableParagraph"/>
                              <w:spacing w:before="0"/>
                              <w:rPr>
                                <w:rFonts w:ascii="Times New Roman"/>
                                <w:sz w:val="14"/>
                                <w:lang w:val="de-AT"/>
                              </w:rPr>
                            </w:pPr>
                          </w:p>
                        </w:tc>
                        <w:tc>
                          <w:tcPr>
                            <w:tcW w:w="913" w:type="dxa"/>
                            <w:tcBorders>
                              <w:top w:val="single" w:sz="6" w:space="0" w:color="000000"/>
                            </w:tcBorders>
                          </w:tcPr>
                          <w:p w:rsidR="00912DAF" w:rsidRPr="00976810" w:rsidRDefault="00912DAF">
                            <w:pPr>
                              <w:pStyle w:val="TableParagraph"/>
                              <w:spacing w:before="0"/>
                              <w:rPr>
                                <w:rFonts w:ascii="Times New Roman"/>
                                <w:sz w:val="14"/>
                                <w:lang w:val="de-AT"/>
                              </w:rPr>
                            </w:pPr>
                          </w:p>
                        </w:tc>
                        <w:tc>
                          <w:tcPr>
                            <w:tcW w:w="2949" w:type="dxa"/>
                            <w:tcBorders>
                              <w:top w:val="single" w:sz="6" w:space="0" w:color="000000"/>
                            </w:tcBorders>
                          </w:tcPr>
                          <w:p w:rsidR="00912DAF" w:rsidRDefault="00912DAF">
                            <w:pPr>
                              <w:pStyle w:val="TableParagraph"/>
                              <w:spacing w:before="15"/>
                              <w:ind w:right="1602"/>
                              <w:jc w:val="right"/>
                              <w:rPr>
                                <w:b/>
                                <w:sz w:val="15"/>
                              </w:rPr>
                            </w:pPr>
                            <w:r>
                              <w:rPr>
                                <w:b/>
                                <w:sz w:val="15"/>
                              </w:rPr>
                              <w:t>120.000,00</w:t>
                            </w:r>
                          </w:p>
                        </w:tc>
                        <w:tc>
                          <w:tcPr>
                            <w:tcW w:w="4957" w:type="dxa"/>
                            <w:tcBorders>
                              <w:top w:val="single" w:sz="6" w:space="0" w:color="000000"/>
                            </w:tcBorders>
                          </w:tcPr>
                          <w:p w:rsidR="00912DAF" w:rsidRDefault="00912DAF">
                            <w:pPr>
                              <w:pStyle w:val="TableParagraph"/>
                              <w:spacing w:before="15"/>
                              <w:ind w:right="2590"/>
                              <w:jc w:val="right"/>
                              <w:rPr>
                                <w:b/>
                                <w:sz w:val="15"/>
                              </w:rPr>
                            </w:pPr>
                            <w:r>
                              <w:rPr>
                                <w:b/>
                                <w:sz w:val="15"/>
                              </w:rPr>
                              <w:t>114.200,00</w:t>
                            </w:r>
                          </w:p>
                        </w:tc>
                      </w:tr>
                      <w:tr w:rsidR="00912DAF">
                        <w:trPr>
                          <w:trHeight w:val="393"/>
                        </w:trPr>
                        <w:tc>
                          <w:tcPr>
                            <w:tcW w:w="1426" w:type="dxa"/>
                          </w:tcPr>
                          <w:p w:rsidR="00912DAF" w:rsidRDefault="00912DAF">
                            <w:pPr>
                              <w:pStyle w:val="TableParagraph"/>
                              <w:spacing w:before="28"/>
                              <w:ind w:left="38"/>
                              <w:rPr>
                                <w:sz w:val="15"/>
                              </w:rPr>
                            </w:pPr>
                            <w:r>
                              <w:rPr>
                                <w:sz w:val="15"/>
                              </w:rPr>
                              <w:t>1/820000/400000</w:t>
                            </w:r>
                          </w:p>
                        </w:tc>
                        <w:tc>
                          <w:tcPr>
                            <w:tcW w:w="3941" w:type="dxa"/>
                          </w:tcPr>
                          <w:p w:rsidR="00912DAF" w:rsidRDefault="00912DAF">
                            <w:pPr>
                              <w:pStyle w:val="TableParagraph"/>
                              <w:tabs>
                                <w:tab w:val="right" w:pos="3487"/>
                              </w:tabs>
                              <w:spacing w:before="18" w:line="181" w:lineRule="exact"/>
                              <w:ind w:left="199"/>
                              <w:rPr>
                                <w:sz w:val="15"/>
                              </w:rPr>
                            </w:pPr>
                            <w:r>
                              <w:rPr>
                                <w:position w:val="1"/>
                                <w:sz w:val="15"/>
                              </w:rPr>
                              <w:t>GERINGWERTIGE</w:t>
                            </w:r>
                            <w:r>
                              <w:rPr>
                                <w:position w:val="1"/>
                                <w:sz w:val="15"/>
                              </w:rPr>
                              <w:tab/>
                            </w:r>
                            <w:r>
                              <w:rPr>
                                <w:sz w:val="15"/>
                              </w:rPr>
                              <w:t>2221</w:t>
                            </w:r>
                          </w:p>
                          <w:p w:rsidR="00912DAF" w:rsidRDefault="00912DAF">
                            <w:pPr>
                              <w:pStyle w:val="TableParagraph"/>
                              <w:spacing w:before="0" w:line="171" w:lineRule="exact"/>
                              <w:ind w:left="199"/>
                              <w:rPr>
                                <w:sz w:val="15"/>
                              </w:rPr>
                            </w:pPr>
                            <w:r>
                              <w:rPr>
                                <w:sz w:val="15"/>
                              </w:rPr>
                              <w:t>WIRTSCHAFTSGÜTER DES</w:t>
                            </w:r>
                          </w:p>
                        </w:tc>
                        <w:tc>
                          <w:tcPr>
                            <w:tcW w:w="501" w:type="dxa"/>
                          </w:tcPr>
                          <w:p w:rsidR="00912DAF" w:rsidRDefault="00912DAF">
                            <w:pPr>
                              <w:pStyle w:val="TableParagraph"/>
                              <w:spacing w:before="28"/>
                              <w:rPr>
                                <w:sz w:val="15"/>
                              </w:rPr>
                            </w:pPr>
                            <w:r>
                              <w:rPr>
                                <w:sz w:val="15"/>
                              </w:rPr>
                              <w:t>3221</w:t>
                            </w:r>
                          </w:p>
                        </w:tc>
                        <w:tc>
                          <w:tcPr>
                            <w:tcW w:w="913" w:type="dxa"/>
                          </w:tcPr>
                          <w:p w:rsidR="00912DAF" w:rsidRDefault="00912DAF">
                            <w:pPr>
                              <w:pStyle w:val="TableParagraph"/>
                              <w:spacing w:before="28"/>
                              <w:ind w:left="160"/>
                              <w:rPr>
                                <w:sz w:val="15"/>
                              </w:rPr>
                            </w:pPr>
                            <w:r>
                              <w:rPr>
                                <w:sz w:val="15"/>
                              </w:rPr>
                              <w:t>23</w:t>
                            </w:r>
                          </w:p>
                        </w:tc>
                        <w:tc>
                          <w:tcPr>
                            <w:tcW w:w="2949" w:type="dxa"/>
                          </w:tcPr>
                          <w:p w:rsidR="00912DAF" w:rsidRDefault="00912DAF">
                            <w:pPr>
                              <w:pStyle w:val="TableParagraph"/>
                              <w:spacing w:before="28"/>
                              <w:ind w:right="1602"/>
                              <w:jc w:val="right"/>
                              <w:rPr>
                                <w:sz w:val="15"/>
                              </w:rPr>
                            </w:pPr>
                            <w:r>
                              <w:rPr>
                                <w:sz w:val="15"/>
                              </w:rPr>
                              <w:t>1.500,00</w:t>
                            </w:r>
                          </w:p>
                        </w:tc>
                        <w:tc>
                          <w:tcPr>
                            <w:tcW w:w="4957" w:type="dxa"/>
                          </w:tcPr>
                          <w:p w:rsidR="00912DAF" w:rsidRDefault="00912DAF">
                            <w:pPr>
                              <w:pStyle w:val="TableParagraph"/>
                              <w:spacing w:before="28"/>
                              <w:ind w:right="2590"/>
                              <w:jc w:val="right"/>
                              <w:rPr>
                                <w:sz w:val="15"/>
                              </w:rPr>
                            </w:pPr>
                            <w:r>
                              <w:rPr>
                                <w:sz w:val="15"/>
                              </w:rPr>
                              <w:t>1.500,00</w:t>
                            </w:r>
                          </w:p>
                        </w:tc>
                      </w:tr>
                      <w:tr w:rsidR="00912DAF">
                        <w:trPr>
                          <w:trHeight w:val="394"/>
                        </w:trPr>
                        <w:tc>
                          <w:tcPr>
                            <w:tcW w:w="1426" w:type="dxa"/>
                          </w:tcPr>
                          <w:p w:rsidR="00912DAF" w:rsidRDefault="00912DAF">
                            <w:pPr>
                              <w:pStyle w:val="TableParagraph"/>
                              <w:ind w:left="38"/>
                              <w:rPr>
                                <w:sz w:val="15"/>
                              </w:rPr>
                            </w:pPr>
                            <w:r>
                              <w:rPr>
                                <w:sz w:val="15"/>
                              </w:rPr>
                              <w:t>1/820000/402000</w:t>
                            </w:r>
                          </w:p>
                        </w:tc>
                        <w:tc>
                          <w:tcPr>
                            <w:tcW w:w="3941" w:type="dxa"/>
                          </w:tcPr>
                          <w:p w:rsidR="00912DAF" w:rsidRDefault="00912DAF">
                            <w:pPr>
                              <w:pStyle w:val="TableParagraph"/>
                              <w:tabs>
                                <w:tab w:val="right" w:pos="3487"/>
                              </w:tabs>
                              <w:spacing w:before="15" w:line="181" w:lineRule="exact"/>
                              <w:ind w:left="199"/>
                              <w:rPr>
                                <w:sz w:val="15"/>
                              </w:rPr>
                            </w:pPr>
                            <w:r>
                              <w:rPr>
                                <w:position w:val="1"/>
                                <w:sz w:val="15"/>
                              </w:rPr>
                              <w:t>VERBRAUCHSGÜTER</w:t>
                            </w:r>
                            <w:r>
                              <w:rPr>
                                <w:spacing w:val="1"/>
                                <w:position w:val="1"/>
                                <w:sz w:val="15"/>
                              </w:rPr>
                              <w:t xml:space="preserve"> </w:t>
                            </w:r>
                            <w:r>
                              <w:rPr>
                                <w:position w:val="1"/>
                                <w:sz w:val="15"/>
                              </w:rPr>
                              <w:t>FÜR</w:t>
                            </w:r>
                            <w:r>
                              <w:rPr>
                                <w:position w:val="1"/>
                                <w:sz w:val="15"/>
                              </w:rPr>
                              <w:tab/>
                            </w:r>
                            <w:r>
                              <w:rPr>
                                <w:sz w:val="15"/>
                              </w:rPr>
                              <w:t>2221</w:t>
                            </w:r>
                          </w:p>
                          <w:p w:rsidR="00912DAF" w:rsidRDefault="00912DAF">
                            <w:pPr>
                              <w:pStyle w:val="TableParagraph"/>
                              <w:spacing w:before="0" w:line="171" w:lineRule="exact"/>
                              <w:ind w:left="199"/>
                              <w:rPr>
                                <w:sz w:val="15"/>
                              </w:rPr>
                            </w:pPr>
                            <w:r>
                              <w:rPr>
                                <w:sz w:val="15"/>
                              </w:rPr>
                              <w:t>INNERBETR.LEISTUNGEN</w:t>
                            </w:r>
                          </w:p>
                        </w:tc>
                        <w:tc>
                          <w:tcPr>
                            <w:tcW w:w="501" w:type="dxa"/>
                          </w:tcPr>
                          <w:p w:rsidR="00912DAF" w:rsidRDefault="00912DAF">
                            <w:pPr>
                              <w:pStyle w:val="TableParagraph"/>
                              <w:rPr>
                                <w:sz w:val="15"/>
                              </w:rPr>
                            </w:pPr>
                            <w:r>
                              <w:rPr>
                                <w:sz w:val="15"/>
                              </w:rPr>
                              <w:t>3221</w:t>
                            </w:r>
                          </w:p>
                        </w:tc>
                        <w:tc>
                          <w:tcPr>
                            <w:tcW w:w="913" w:type="dxa"/>
                          </w:tcPr>
                          <w:p w:rsidR="00912DAF" w:rsidRDefault="00912DAF">
                            <w:pPr>
                              <w:pStyle w:val="TableParagraph"/>
                              <w:ind w:left="160"/>
                              <w:rPr>
                                <w:sz w:val="15"/>
                              </w:rPr>
                            </w:pPr>
                            <w:r>
                              <w:rPr>
                                <w:sz w:val="15"/>
                              </w:rPr>
                              <w:t>23</w:t>
                            </w:r>
                          </w:p>
                        </w:tc>
                        <w:tc>
                          <w:tcPr>
                            <w:tcW w:w="2949" w:type="dxa"/>
                          </w:tcPr>
                          <w:p w:rsidR="00912DAF" w:rsidRDefault="00912DAF">
                            <w:pPr>
                              <w:pStyle w:val="TableParagraph"/>
                              <w:ind w:right="1602"/>
                              <w:jc w:val="right"/>
                              <w:rPr>
                                <w:sz w:val="15"/>
                              </w:rPr>
                            </w:pPr>
                            <w:r>
                              <w:rPr>
                                <w:sz w:val="15"/>
                              </w:rPr>
                              <w:t>2.000,00</w:t>
                            </w:r>
                          </w:p>
                        </w:tc>
                        <w:tc>
                          <w:tcPr>
                            <w:tcW w:w="4957" w:type="dxa"/>
                          </w:tcPr>
                          <w:p w:rsidR="00912DAF" w:rsidRDefault="00912DAF">
                            <w:pPr>
                              <w:pStyle w:val="TableParagraph"/>
                              <w:ind w:right="2590"/>
                              <w:jc w:val="right"/>
                              <w:rPr>
                                <w:sz w:val="15"/>
                              </w:rPr>
                            </w:pPr>
                            <w:r>
                              <w:rPr>
                                <w:sz w:val="15"/>
                              </w:rPr>
                              <w:t>2.000,00</w:t>
                            </w:r>
                          </w:p>
                        </w:tc>
                      </w:tr>
                      <w:tr w:rsidR="00912DAF">
                        <w:trPr>
                          <w:trHeight w:val="223"/>
                        </w:trPr>
                        <w:tc>
                          <w:tcPr>
                            <w:tcW w:w="1426" w:type="dxa"/>
                          </w:tcPr>
                          <w:p w:rsidR="00912DAF" w:rsidRDefault="00912DAF">
                            <w:pPr>
                              <w:pStyle w:val="TableParagraph"/>
                              <w:spacing w:before="23"/>
                              <w:ind w:left="38"/>
                              <w:rPr>
                                <w:sz w:val="15"/>
                              </w:rPr>
                            </w:pPr>
                            <w:r>
                              <w:rPr>
                                <w:sz w:val="15"/>
                              </w:rPr>
                              <w:t>1/820000/451000</w:t>
                            </w:r>
                          </w:p>
                        </w:tc>
                        <w:tc>
                          <w:tcPr>
                            <w:tcW w:w="3941" w:type="dxa"/>
                          </w:tcPr>
                          <w:p w:rsidR="00912DAF" w:rsidRDefault="00912DAF">
                            <w:pPr>
                              <w:pStyle w:val="TableParagraph"/>
                              <w:tabs>
                                <w:tab w:val="right" w:pos="3487"/>
                              </w:tabs>
                              <w:spacing w:before="23"/>
                              <w:ind w:left="199"/>
                              <w:rPr>
                                <w:sz w:val="15"/>
                              </w:rPr>
                            </w:pPr>
                            <w:r>
                              <w:rPr>
                                <w:sz w:val="15"/>
                              </w:rPr>
                              <w:t>BRENNSTOFFE</w:t>
                            </w:r>
                            <w:r>
                              <w:rPr>
                                <w:sz w:val="15"/>
                              </w:rPr>
                              <w:tab/>
                              <w:t>2221</w:t>
                            </w:r>
                          </w:p>
                        </w:tc>
                        <w:tc>
                          <w:tcPr>
                            <w:tcW w:w="501" w:type="dxa"/>
                          </w:tcPr>
                          <w:p w:rsidR="00912DAF" w:rsidRDefault="00912DAF">
                            <w:pPr>
                              <w:pStyle w:val="TableParagraph"/>
                              <w:spacing w:before="23"/>
                              <w:rPr>
                                <w:sz w:val="15"/>
                              </w:rPr>
                            </w:pPr>
                            <w:r>
                              <w:rPr>
                                <w:sz w:val="15"/>
                              </w:rPr>
                              <w:t>3221</w:t>
                            </w:r>
                          </w:p>
                        </w:tc>
                        <w:tc>
                          <w:tcPr>
                            <w:tcW w:w="913" w:type="dxa"/>
                          </w:tcPr>
                          <w:p w:rsidR="00912DAF" w:rsidRDefault="00912DAF">
                            <w:pPr>
                              <w:pStyle w:val="TableParagraph"/>
                              <w:spacing w:before="23"/>
                              <w:ind w:left="160"/>
                              <w:rPr>
                                <w:sz w:val="15"/>
                              </w:rPr>
                            </w:pPr>
                            <w:r>
                              <w:rPr>
                                <w:sz w:val="15"/>
                              </w:rPr>
                              <w:t>23</w:t>
                            </w:r>
                          </w:p>
                        </w:tc>
                        <w:tc>
                          <w:tcPr>
                            <w:tcW w:w="2949" w:type="dxa"/>
                          </w:tcPr>
                          <w:p w:rsidR="00912DAF" w:rsidRDefault="00912DAF">
                            <w:pPr>
                              <w:pStyle w:val="TableParagraph"/>
                              <w:spacing w:before="23"/>
                              <w:ind w:right="1602"/>
                              <w:jc w:val="right"/>
                              <w:rPr>
                                <w:sz w:val="15"/>
                              </w:rPr>
                            </w:pPr>
                            <w:r>
                              <w:rPr>
                                <w:sz w:val="15"/>
                              </w:rPr>
                              <w:t>1.700,00</w:t>
                            </w:r>
                          </w:p>
                        </w:tc>
                        <w:tc>
                          <w:tcPr>
                            <w:tcW w:w="4957" w:type="dxa"/>
                          </w:tcPr>
                          <w:p w:rsidR="00912DAF" w:rsidRDefault="00912DAF">
                            <w:pPr>
                              <w:pStyle w:val="TableParagraph"/>
                              <w:spacing w:before="23"/>
                              <w:ind w:right="2590"/>
                              <w:jc w:val="right"/>
                              <w:rPr>
                                <w:sz w:val="15"/>
                              </w:rPr>
                            </w:pPr>
                            <w:r>
                              <w:rPr>
                                <w:sz w:val="15"/>
                              </w:rPr>
                              <w:t>1.700,00</w:t>
                            </w:r>
                          </w:p>
                        </w:tc>
                      </w:tr>
                      <w:tr w:rsidR="00912DAF">
                        <w:trPr>
                          <w:trHeight w:val="226"/>
                        </w:trPr>
                        <w:tc>
                          <w:tcPr>
                            <w:tcW w:w="1426" w:type="dxa"/>
                          </w:tcPr>
                          <w:p w:rsidR="00912DAF" w:rsidRDefault="00912DAF">
                            <w:pPr>
                              <w:pStyle w:val="TableParagraph"/>
                              <w:ind w:left="38"/>
                              <w:rPr>
                                <w:sz w:val="15"/>
                              </w:rPr>
                            </w:pPr>
                            <w:r>
                              <w:rPr>
                                <w:sz w:val="15"/>
                              </w:rPr>
                              <w:t>1/820000/452000</w:t>
                            </w:r>
                          </w:p>
                        </w:tc>
                        <w:tc>
                          <w:tcPr>
                            <w:tcW w:w="3941" w:type="dxa"/>
                          </w:tcPr>
                          <w:p w:rsidR="00912DAF" w:rsidRDefault="00912DAF">
                            <w:pPr>
                              <w:pStyle w:val="TableParagraph"/>
                              <w:tabs>
                                <w:tab w:val="right" w:pos="3487"/>
                              </w:tabs>
                              <w:ind w:left="199"/>
                              <w:rPr>
                                <w:sz w:val="15"/>
                              </w:rPr>
                            </w:pPr>
                            <w:r>
                              <w:rPr>
                                <w:sz w:val="15"/>
                              </w:rPr>
                              <w:t>TREIBSTOFFE</w:t>
                            </w:r>
                            <w:r>
                              <w:rPr>
                                <w:sz w:val="15"/>
                              </w:rPr>
                              <w:tab/>
                              <w:t>2221</w:t>
                            </w:r>
                          </w:p>
                        </w:tc>
                        <w:tc>
                          <w:tcPr>
                            <w:tcW w:w="501" w:type="dxa"/>
                          </w:tcPr>
                          <w:p w:rsidR="00912DAF" w:rsidRDefault="00912DAF">
                            <w:pPr>
                              <w:pStyle w:val="TableParagraph"/>
                              <w:rPr>
                                <w:sz w:val="15"/>
                              </w:rPr>
                            </w:pPr>
                            <w:r>
                              <w:rPr>
                                <w:sz w:val="15"/>
                              </w:rPr>
                              <w:t>3221</w:t>
                            </w:r>
                          </w:p>
                        </w:tc>
                        <w:tc>
                          <w:tcPr>
                            <w:tcW w:w="913" w:type="dxa"/>
                          </w:tcPr>
                          <w:p w:rsidR="00912DAF" w:rsidRDefault="00912DAF">
                            <w:pPr>
                              <w:pStyle w:val="TableParagraph"/>
                              <w:ind w:left="160"/>
                              <w:rPr>
                                <w:sz w:val="15"/>
                              </w:rPr>
                            </w:pPr>
                            <w:r>
                              <w:rPr>
                                <w:sz w:val="15"/>
                              </w:rPr>
                              <w:t>23</w:t>
                            </w:r>
                          </w:p>
                        </w:tc>
                        <w:tc>
                          <w:tcPr>
                            <w:tcW w:w="2949" w:type="dxa"/>
                          </w:tcPr>
                          <w:p w:rsidR="00912DAF" w:rsidRDefault="00912DAF">
                            <w:pPr>
                              <w:pStyle w:val="TableParagraph"/>
                              <w:ind w:right="1602"/>
                              <w:jc w:val="right"/>
                              <w:rPr>
                                <w:sz w:val="15"/>
                              </w:rPr>
                            </w:pPr>
                            <w:r>
                              <w:rPr>
                                <w:sz w:val="15"/>
                              </w:rPr>
                              <w:t>3.400,00</w:t>
                            </w:r>
                          </w:p>
                        </w:tc>
                        <w:tc>
                          <w:tcPr>
                            <w:tcW w:w="4957" w:type="dxa"/>
                          </w:tcPr>
                          <w:p w:rsidR="00912DAF" w:rsidRDefault="00912DAF">
                            <w:pPr>
                              <w:pStyle w:val="TableParagraph"/>
                              <w:ind w:right="2590"/>
                              <w:jc w:val="right"/>
                              <w:rPr>
                                <w:sz w:val="15"/>
                              </w:rPr>
                            </w:pPr>
                            <w:r>
                              <w:rPr>
                                <w:sz w:val="15"/>
                              </w:rPr>
                              <w:t>3.400,00</w:t>
                            </w:r>
                          </w:p>
                        </w:tc>
                      </w:tr>
                      <w:tr w:rsidR="00912DAF">
                        <w:trPr>
                          <w:trHeight w:val="226"/>
                        </w:trPr>
                        <w:tc>
                          <w:tcPr>
                            <w:tcW w:w="1426" w:type="dxa"/>
                          </w:tcPr>
                          <w:p w:rsidR="00912DAF" w:rsidRDefault="00912DAF">
                            <w:pPr>
                              <w:pStyle w:val="TableParagraph"/>
                              <w:ind w:left="38"/>
                              <w:rPr>
                                <w:sz w:val="15"/>
                              </w:rPr>
                            </w:pPr>
                            <w:r>
                              <w:rPr>
                                <w:sz w:val="15"/>
                              </w:rPr>
                              <w:t>1/820000/511000</w:t>
                            </w:r>
                          </w:p>
                        </w:tc>
                        <w:tc>
                          <w:tcPr>
                            <w:tcW w:w="3941" w:type="dxa"/>
                          </w:tcPr>
                          <w:p w:rsidR="00912DAF" w:rsidRDefault="00912DAF">
                            <w:pPr>
                              <w:pStyle w:val="TableParagraph"/>
                              <w:tabs>
                                <w:tab w:val="right" w:pos="3487"/>
                              </w:tabs>
                              <w:ind w:left="199"/>
                              <w:rPr>
                                <w:sz w:val="15"/>
                              </w:rPr>
                            </w:pPr>
                            <w:r>
                              <w:rPr>
                                <w:sz w:val="15"/>
                              </w:rPr>
                              <w:t>GELDBEZÜGE DER</w:t>
                            </w:r>
                            <w:r>
                              <w:rPr>
                                <w:spacing w:val="1"/>
                                <w:sz w:val="15"/>
                              </w:rPr>
                              <w:t xml:space="preserve"> </w:t>
                            </w:r>
                            <w:r>
                              <w:rPr>
                                <w:sz w:val="15"/>
                              </w:rPr>
                              <w:t>VB</w:t>
                            </w:r>
                            <w:r>
                              <w:rPr>
                                <w:spacing w:val="1"/>
                                <w:sz w:val="15"/>
                              </w:rPr>
                              <w:t xml:space="preserve"> </w:t>
                            </w:r>
                            <w:r>
                              <w:rPr>
                                <w:sz w:val="15"/>
                              </w:rPr>
                              <w:t>II</w:t>
                            </w:r>
                            <w:r>
                              <w:rPr>
                                <w:sz w:val="15"/>
                              </w:rPr>
                              <w:tab/>
                              <w:t>2211</w:t>
                            </w:r>
                          </w:p>
                        </w:tc>
                        <w:tc>
                          <w:tcPr>
                            <w:tcW w:w="501" w:type="dxa"/>
                          </w:tcPr>
                          <w:p w:rsidR="00912DAF" w:rsidRDefault="00912DAF">
                            <w:pPr>
                              <w:pStyle w:val="TableParagraph"/>
                              <w:rPr>
                                <w:sz w:val="15"/>
                              </w:rPr>
                            </w:pPr>
                            <w:r>
                              <w:rPr>
                                <w:sz w:val="15"/>
                              </w:rPr>
                              <w:t>3211</w:t>
                            </w:r>
                          </w:p>
                        </w:tc>
                        <w:tc>
                          <w:tcPr>
                            <w:tcW w:w="913" w:type="dxa"/>
                          </w:tcPr>
                          <w:p w:rsidR="00912DAF" w:rsidRDefault="00912DAF">
                            <w:pPr>
                              <w:pStyle w:val="TableParagraph"/>
                              <w:ind w:left="160"/>
                              <w:rPr>
                                <w:sz w:val="15"/>
                              </w:rPr>
                            </w:pPr>
                            <w:r>
                              <w:rPr>
                                <w:sz w:val="15"/>
                              </w:rPr>
                              <w:t>20</w:t>
                            </w:r>
                          </w:p>
                        </w:tc>
                        <w:tc>
                          <w:tcPr>
                            <w:tcW w:w="2949" w:type="dxa"/>
                          </w:tcPr>
                          <w:p w:rsidR="00912DAF" w:rsidRDefault="00912DAF">
                            <w:pPr>
                              <w:pStyle w:val="TableParagraph"/>
                              <w:ind w:right="1602"/>
                              <w:jc w:val="right"/>
                              <w:rPr>
                                <w:sz w:val="15"/>
                              </w:rPr>
                            </w:pPr>
                            <w:r>
                              <w:rPr>
                                <w:sz w:val="15"/>
                              </w:rPr>
                              <w:t>54.000,00</w:t>
                            </w:r>
                          </w:p>
                        </w:tc>
                        <w:tc>
                          <w:tcPr>
                            <w:tcW w:w="4957" w:type="dxa"/>
                          </w:tcPr>
                          <w:p w:rsidR="00912DAF" w:rsidRDefault="00912DAF">
                            <w:pPr>
                              <w:pStyle w:val="TableParagraph"/>
                              <w:ind w:right="2590"/>
                              <w:jc w:val="right"/>
                              <w:rPr>
                                <w:sz w:val="15"/>
                              </w:rPr>
                            </w:pPr>
                            <w:r>
                              <w:rPr>
                                <w:sz w:val="15"/>
                              </w:rPr>
                              <w:t>54.000,00</w:t>
                            </w:r>
                          </w:p>
                        </w:tc>
                      </w:tr>
                      <w:tr w:rsidR="00912DAF">
                        <w:trPr>
                          <w:trHeight w:val="226"/>
                        </w:trPr>
                        <w:tc>
                          <w:tcPr>
                            <w:tcW w:w="1426" w:type="dxa"/>
                          </w:tcPr>
                          <w:p w:rsidR="00912DAF" w:rsidRDefault="00912DAF">
                            <w:pPr>
                              <w:pStyle w:val="TableParagraph"/>
                              <w:ind w:left="38"/>
                              <w:rPr>
                                <w:sz w:val="15"/>
                              </w:rPr>
                            </w:pPr>
                            <w:r>
                              <w:rPr>
                                <w:sz w:val="15"/>
                              </w:rPr>
                              <w:t>1/820000/565100</w:t>
                            </w:r>
                          </w:p>
                        </w:tc>
                        <w:tc>
                          <w:tcPr>
                            <w:tcW w:w="3941" w:type="dxa"/>
                          </w:tcPr>
                          <w:p w:rsidR="00912DAF" w:rsidRDefault="00912DAF">
                            <w:pPr>
                              <w:pStyle w:val="TableParagraph"/>
                              <w:tabs>
                                <w:tab w:val="right" w:pos="3487"/>
                              </w:tabs>
                              <w:ind w:left="199"/>
                              <w:rPr>
                                <w:sz w:val="15"/>
                              </w:rPr>
                            </w:pPr>
                            <w:r>
                              <w:rPr>
                                <w:sz w:val="15"/>
                              </w:rPr>
                              <w:t>LEISTUNGSPRÄMIEN</w:t>
                            </w:r>
                            <w:r>
                              <w:rPr>
                                <w:spacing w:val="2"/>
                                <w:sz w:val="15"/>
                              </w:rPr>
                              <w:t xml:space="preserve"> </w:t>
                            </w:r>
                            <w:r>
                              <w:rPr>
                                <w:sz w:val="15"/>
                              </w:rPr>
                              <w:t>GEM.</w:t>
                            </w:r>
                            <w:r>
                              <w:rPr>
                                <w:spacing w:val="2"/>
                                <w:sz w:val="15"/>
                              </w:rPr>
                              <w:t xml:space="preserve"> </w:t>
                            </w:r>
                            <w:r>
                              <w:rPr>
                                <w:sz w:val="15"/>
                              </w:rPr>
                              <w:t>K-GMG</w:t>
                            </w:r>
                            <w:r>
                              <w:rPr>
                                <w:sz w:val="15"/>
                              </w:rPr>
                              <w:tab/>
                              <w:t>2211</w:t>
                            </w:r>
                          </w:p>
                        </w:tc>
                        <w:tc>
                          <w:tcPr>
                            <w:tcW w:w="501" w:type="dxa"/>
                          </w:tcPr>
                          <w:p w:rsidR="00912DAF" w:rsidRDefault="00912DAF">
                            <w:pPr>
                              <w:pStyle w:val="TableParagraph"/>
                              <w:rPr>
                                <w:sz w:val="15"/>
                              </w:rPr>
                            </w:pPr>
                            <w:r>
                              <w:rPr>
                                <w:sz w:val="15"/>
                              </w:rPr>
                              <w:t>3211</w:t>
                            </w:r>
                          </w:p>
                        </w:tc>
                        <w:tc>
                          <w:tcPr>
                            <w:tcW w:w="913" w:type="dxa"/>
                          </w:tcPr>
                          <w:p w:rsidR="00912DAF" w:rsidRDefault="00912DAF">
                            <w:pPr>
                              <w:pStyle w:val="TableParagraph"/>
                              <w:ind w:left="160"/>
                              <w:rPr>
                                <w:sz w:val="15"/>
                              </w:rPr>
                            </w:pPr>
                            <w:r>
                              <w:rPr>
                                <w:sz w:val="15"/>
                              </w:rPr>
                              <w:t>20</w:t>
                            </w:r>
                          </w:p>
                        </w:tc>
                        <w:tc>
                          <w:tcPr>
                            <w:tcW w:w="2949" w:type="dxa"/>
                          </w:tcPr>
                          <w:p w:rsidR="00912DAF" w:rsidRDefault="00912DAF">
                            <w:pPr>
                              <w:pStyle w:val="TableParagraph"/>
                              <w:ind w:right="1602"/>
                              <w:jc w:val="right"/>
                              <w:rPr>
                                <w:sz w:val="15"/>
                              </w:rPr>
                            </w:pPr>
                            <w:r>
                              <w:rPr>
                                <w:sz w:val="15"/>
                              </w:rPr>
                              <w:t>3.400,00</w:t>
                            </w:r>
                          </w:p>
                        </w:tc>
                        <w:tc>
                          <w:tcPr>
                            <w:tcW w:w="4957" w:type="dxa"/>
                          </w:tcPr>
                          <w:p w:rsidR="00912DAF" w:rsidRDefault="00912DAF">
                            <w:pPr>
                              <w:pStyle w:val="TableParagraph"/>
                              <w:ind w:right="2590"/>
                              <w:jc w:val="right"/>
                              <w:rPr>
                                <w:sz w:val="15"/>
                              </w:rPr>
                            </w:pPr>
                            <w:r>
                              <w:rPr>
                                <w:sz w:val="15"/>
                              </w:rPr>
                              <w:t>3.400,00</w:t>
                            </w:r>
                          </w:p>
                        </w:tc>
                      </w:tr>
                      <w:tr w:rsidR="00912DAF">
                        <w:trPr>
                          <w:trHeight w:val="226"/>
                        </w:trPr>
                        <w:tc>
                          <w:tcPr>
                            <w:tcW w:w="1426" w:type="dxa"/>
                          </w:tcPr>
                          <w:p w:rsidR="00912DAF" w:rsidRDefault="00912DAF">
                            <w:pPr>
                              <w:pStyle w:val="TableParagraph"/>
                              <w:ind w:left="38"/>
                              <w:rPr>
                                <w:sz w:val="15"/>
                              </w:rPr>
                            </w:pPr>
                            <w:r>
                              <w:rPr>
                                <w:sz w:val="15"/>
                              </w:rPr>
                              <w:t>1/820000/580000</w:t>
                            </w:r>
                          </w:p>
                        </w:tc>
                        <w:tc>
                          <w:tcPr>
                            <w:tcW w:w="3941" w:type="dxa"/>
                          </w:tcPr>
                          <w:p w:rsidR="00912DAF" w:rsidRDefault="00912DAF">
                            <w:pPr>
                              <w:pStyle w:val="TableParagraph"/>
                              <w:tabs>
                                <w:tab w:val="right" w:pos="3487"/>
                              </w:tabs>
                              <w:ind w:left="199"/>
                              <w:rPr>
                                <w:sz w:val="15"/>
                              </w:rPr>
                            </w:pPr>
                            <w:r>
                              <w:rPr>
                                <w:sz w:val="15"/>
                              </w:rPr>
                              <w:t>DGB GEMÄß FLAG</w:t>
                            </w:r>
                            <w:r>
                              <w:rPr>
                                <w:sz w:val="15"/>
                              </w:rPr>
                              <w:tab/>
                              <w:t>2212</w:t>
                            </w:r>
                          </w:p>
                        </w:tc>
                        <w:tc>
                          <w:tcPr>
                            <w:tcW w:w="501" w:type="dxa"/>
                          </w:tcPr>
                          <w:p w:rsidR="00912DAF" w:rsidRDefault="00912DAF">
                            <w:pPr>
                              <w:pStyle w:val="TableParagraph"/>
                              <w:rPr>
                                <w:sz w:val="15"/>
                              </w:rPr>
                            </w:pPr>
                            <w:r>
                              <w:rPr>
                                <w:sz w:val="15"/>
                              </w:rPr>
                              <w:t>3212</w:t>
                            </w:r>
                          </w:p>
                        </w:tc>
                        <w:tc>
                          <w:tcPr>
                            <w:tcW w:w="913" w:type="dxa"/>
                          </w:tcPr>
                          <w:p w:rsidR="00912DAF" w:rsidRDefault="00912DAF">
                            <w:pPr>
                              <w:pStyle w:val="TableParagraph"/>
                              <w:ind w:left="160"/>
                              <w:rPr>
                                <w:sz w:val="15"/>
                              </w:rPr>
                            </w:pPr>
                            <w:r>
                              <w:rPr>
                                <w:sz w:val="15"/>
                              </w:rPr>
                              <w:t>20</w:t>
                            </w:r>
                          </w:p>
                        </w:tc>
                        <w:tc>
                          <w:tcPr>
                            <w:tcW w:w="2949" w:type="dxa"/>
                          </w:tcPr>
                          <w:p w:rsidR="00912DAF" w:rsidRDefault="00912DAF">
                            <w:pPr>
                              <w:pStyle w:val="TableParagraph"/>
                              <w:ind w:right="1602"/>
                              <w:jc w:val="right"/>
                              <w:rPr>
                                <w:sz w:val="15"/>
                              </w:rPr>
                            </w:pPr>
                            <w:r>
                              <w:rPr>
                                <w:sz w:val="15"/>
                              </w:rPr>
                              <w:t>2.100,00</w:t>
                            </w:r>
                          </w:p>
                        </w:tc>
                        <w:tc>
                          <w:tcPr>
                            <w:tcW w:w="4957" w:type="dxa"/>
                          </w:tcPr>
                          <w:p w:rsidR="00912DAF" w:rsidRDefault="00912DAF">
                            <w:pPr>
                              <w:pStyle w:val="TableParagraph"/>
                              <w:ind w:right="2590"/>
                              <w:jc w:val="right"/>
                              <w:rPr>
                                <w:sz w:val="15"/>
                              </w:rPr>
                            </w:pPr>
                            <w:r>
                              <w:rPr>
                                <w:sz w:val="15"/>
                              </w:rPr>
                              <w:t>2.100,00</w:t>
                            </w:r>
                          </w:p>
                        </w:tc>
                      </w:tr>
                      <w:tr w:rsidR="00912DAF">
                        <w:trPr>
                          <w:trHeight w:val="226"/>
                        </w:trPr>
                        <w:tc>
                          <w:tcPr>
                            <w:tcW w:w="1426" w:type="dxa"/>
                          </w:tcPr>
                          <w:p w:rsidR="00912DAF" w:rsidRDefault="00912DAF">
                            <w:pPr>
                              <w:pStyle w:val="TableParagraph"/>
                              <w:ind w:left="38"/>
                              <w:rPr>
                                <w:sz w:val="15"/>
                              </w:rPr>
                            </w:pPr>
                            <w:r>
                              <w:rPr>
                                <w:sz w:val="15"/>
                              </w:rPr>
                              <w:t>1/820000/581300</w:t>
                            </w:r>
                          </w:p>
                        </w:tc>
                        <w:tc>
                          <w:tcPr>
                            <w:tcW w:w="3941" w:type="dxa"/>
                          </w:tcPr>
                          <w:p w:rsidR="00912DAF" w:rsidRDefault="00912DAF">
                            <w:pPr>
                              <w:pStyle w:val="TableParagraph"/>
                              <w:tabs>
                                <w:tab w:val="right" w:pos="3487"/>
                              </w:tabs>
                              <w:ind w:left="199"/>
                              <w:rPr>
                                <w:sz w:val="15"/>
                              </w:rPr>
                            </w:pPr>
                            <w:r>
                              <w:rPr>
                                <w:sz w:val="15"/>
                              </w:rPr>
                              <w:t>Betriebliche</w:t>
                            </w:r>
                            <w:r>
                              <w:rPr>
                                <w:spacing w:val="2"/>
                                <w:sz w:val="15"/>
                              </w:rPr>
                              <w:t xml:space="preserve"> </w:t>
                            </w:r>
                            <w:r>
                              <w:rPr>
                                <w:sz w:val="15"/>
                              </w:rPr>
                              <w:t>Kollektivversicherung</w:t>
                            </w:r>
                            <w:r>
                              <w:rPr>
                                <w:sz w:val="15"/>
                              </w:rPr>
                              <w:tab/>
                              <w:t>2212</w:t>
                            </w:r>
                          </w:p>
                        </w:tc>
                        <w:tc>
                          <w:tcPr>
                            <w:tcW w:w="501" w:type="dxa"/>
                          </w:tcPr>
                          <w:p w:rsidR="00912DAF" w:rsidRDefault="00912DAF">
                            <w:pPr>
                              <w:pStyle w:val="TableParagraph"/>
                              <w:rPr>
                                <w:sz w:val="15"/>
                              </w:rPr>
                            </w:pPr>
                            <w:r>
                              <w:rPr>
                                <w:sz w:val="15"/>
                              </w:rPr>
                              <w:t>3212</w:t>
                            </w:r>
                          </w:p>
                        </w:tc>
                        <w:tc>
                          <w:tcPr>
                            <w:tcW w:w="913" w:type="dxa"/>
                          </w:tcPr>
                          <w:p w:rsidR="00912DAF" w:rsidRDefault="00912DAF">
                            <w:pPr>
                              <w:pStyle w:val="TableParagraph"/>
                              <w:ind w:left="160"/>
                              <w:rPr>
                                <w:sz w:val="15"/>
                              </w:rPr>
                            </w:pPr>
                            <w:r>
                              <w:rPr>
                                <w:sz w:val="15"/>
                              </w:rPr>
                              <w:t>20</w:t>
                            </w:r>
                          </w:p>
                        </w:tc>
                        <w:tc>
                          <w:tcPr>
                            <w:tcW w:w="2949" w:type="dxa"/>
                          </w:tcPr>
                          <w:p w:rsidR="00912DAF" w:rsidRDefault="00912DAF">
                            <w:pPr>
                              <w:pStyle w:val="TableParagraph"/>
                              <w:ind w:right="1602"/>
                              <w:jc w:val="right"/>
                              <w:rPr>
                                <w:sz w:val="15"/>
                              </w:rPr>
                            </w:pPr>
                            <w:r>
                              <w:rPr>
                                <w:sz w:val="15"/>
                              </w:rPr>
                              <w:t>300,00</w:t>
                            </w:r>
                          </w:p>
                        </w:tc>
                        <w:tc>
                          <w:tcPr>
                            <w:tcW w:w="4957" w:type="dxa"/>
                          </w:tcPr>
                          <w:p w:rsidR="00912DAF" w:rsidRDefault="00912DAF">
                            <w:pPr>
                              <w:pStyle w:val="TableParagraph"/>
                              <w:ind w:right="2590"/>
                              <w:jc w:val="right"/>
                              <w:rPr>
                                <w:sz w:val="15"/>
                              </w:rPr>
                            </w:pPr>
                            <w:r>
                              <w:rPr>
                                <w:sz w:val="15"/>
                              </w:rPr>
                              <w:t>300,00</w:t>
                            </w:r>
                          </w:p>
                        </w:tc>
                      </w:tr>
                      <w:tr w:rsidR="00912DAF">
                        <w:trPr>
                          <w:trHeight w:val="223"/>
                        </w:trPr>
                        <w:tc>
                          <w:tcPr>
                            <w:tcW w:w="1426" w:type="dxa"/>
                          </w:tcPr>
                          <w:p w:rsidR="00912DAF" w:rsidRDefault="00912DAF">
                            <w:pPr>
                              <w:pStyle w:val="TableParagraph"/>
                              <w:ind w:left="38"/>
                              <w:rPr>
                                <w:sz w:val="15"/>
                              </w:rPr>
                            </w:pPr>
                            <w:r>
                              <w:rPr>
                                <w:sz w:val="15"/>
                              </w:rPr>
                              <w:t>1/820000/582000</w:t>
                            </w:r>
                          </w:p>
                        </w:tc>
                        <w:tc>
                          <w:tcPr>
                            <w:tcW w:w="3941" w:type="dxa"/>
                          </w:tcPr>
                          <w:p w:rsidR="00912DAF" w:rsidRDefault="00912DAF">
                            <w:pPr>
                              <w:pStyle w:val="TableParagraph"/>
                              <w:tabs>
                                <w:tab w:val="right" w:pos="3487"/>
                              </w:tabs>
                              <w:ind w:left="199"/>
                              <w:rPr>
                                <w:sz w:val="15"/>
                              </w:rPr>
                            </w:pPr>
                            <w:r>
                              <w:rPr>
                                <w:sz w:val="15"/>
                              </w:rPr>
                              <w:t>DGB ZUR SV</w:t>
                            </w:r>
                            <w:r>
                              <w:rPr>
                                <w:sz w:val="15"/>
                              </w:rPr>
                              <w:tab/>
                              <w:t>2212</w:t>
                            </w:r>
                          </w:p>
                        </w:tc>
                        <w:tc>
                          <w:tcPr>
                            <w:tcW w:w="501" w:type="dxa"/>
                          </w:tcPr>
                          <w:p w:rsidR="00912DAF" w:rsidRDefault="00912DAF">
                            <w:pPr>
                              <w:pStyle w:val="TableParagraph"/>
                              <w:rPr>
                                <w:sz w:val="15"/>
                              </w:rPr>
                            </w:pPr>
                            <w:r>
                              <w:rPr>
                                <w:sz w:val="15"/>
                              </w:rPr>
                              <w:t>3212</w:t>
                            </w:r>
                          </w:p>
                        </w:tc>
                        <w:tc>
                          <w:tcPr>
                            <w:tcW w:w="913" w:type="dxa"/>
                          </w:tcPr>
                          <w:p w:rsidR="00912DAF" w:rsidRDefault="00912DAF">
                            <w:pPr>
                              <w:pStyle w:val="TableParagraph"/>
                              <w:ind w:left="160"/>
                              <w:rPr>
                                <w:sz w:val="15"/>
                              </w:rPr>
                            </w:pPr>
                            <w:r>
                              <w:rPr>
                                <w:sz w:val="15"/>
                              </w:rPr>
                              <w:t>20</w:t>
                            </w:r>
                          </w:p>
                        </w:tc>
                        <w:tc>
                          <w:tcPr>
                            <w:tcW w:w="2949" w:type="dxa"/>
                          </w:tcPr>
                          <w:p w:rsidR="00912DAF" w:rsidRDefault="00912DAF">
                            <w:pPr>
                              <w:pStyle w:val="TableParagraph"/>
                              <w:ind w:right="1602"/>
                              <w:jc w:val="right"/>
                              <w:rPr>
                                <w:sz w:val="15"/>
                              </w:rPr>
                            </w:pPr>
                            <w:r>
                              <w:rPr>
                                <w:sz w:val="15"/>
                              </w:rPr>
                              <w:t>12.300,00</w:t>
                            </w:r>
                          </w:p>
                        </w:tc>
                        <w:tc>
                          <w:tcPr>
                            <w:tcW w:w="4957" w:type="dxa"/>
                          </w:tcPr>
                          <w:p w:rsidR="00912DAF" w:rsidRDefault="00912DAF">
                            <w:pPr>
                              <w:pStyle w:val="TableParagraph"/>
                              <w:ind w:right="2590"/>
                              <w:jc w:val="right"/>
                              <w:rPr>
                                <w:sz w:val="15"/>
                              </w:rPr>
                            </w:pPr>
                            <w:r>
                              <w:rPr>
                                <w:sz w:val="15"/>
                              </w:rPr>
                              <w:t>12.300,00</w:t>
                            </w:r>
                          </w:p>
                        </w:tc>
                      </w:tr>
                      <w:tr w:rsidR="00912DAF">
                        <w:trPr>
                          <w:trHeight w:val="393"/>
                        </w:trPr>
                        <w:tc>
                          <w:tcPr>
                            <w:tcW w:w="1426" w:type="dxa"/>
                          </w:tcPr>
                          <w:p w:rsidR="00912DAF" w:rsidRDefault="00912DAF">
                            <w:pPr>
                              <w:pStyle w:val="TableParagraph"/>
                              <w:spacing w:before="28"/>
                              <w:ind w:left="38"/>
                              <w:rPr>
                                <w:sz w:val="15"/>
                              </w:rPr>
                            </w:pPr>
                            <w:r>
                              <w:rPr>
                                <w:sz w:val="15"/>
                              </w:rPr>
                              <w:t>1/820000/592000</w:t>
                            </w:r>
                          </w:p>
                        </w:tc>
                        <w:tc>
                          <w:tcPr>
                            <w:tcW w:w="3941" w:type="dxa"/>
                          </w:tcPr>
                          <w:p w:rsidR="00912DAF" w:rsidRPr="00976810" w:rsidRDefault="00912DAF">
                            <w:pPr>
                              <w:pStyle w:val="TableParagraph"/>
                              <w:tabs>
                                <w:tab w:val="right" w:pos="3487"/>
                              </w:tabs>
                              <w:spacing w:before="18" w:line="181" w:lineRule="exact"/>
                              <w:ind w:left="199"/>
                              <w:rPr>
                                <w:sz w:val="15"/>
                                <w:lang w:val="de-AT"/>
                              </w:rPr>
                            </w:pPr>
                            <w:r w:rsidRPr="00976810">
                              <w:rPr>
                                <w:position w:val="1"/>
                                <w:sz w:val="15"/>
                                <w:lang w:val="de-AT"/>
                              </w:rPr>
                              <w:t>Dotierung von</w:t>
                            </w:r>
                            <w:r w:rsidRPr="00976810">
                              <w:rPr>
                                <w:spacing w:val="2"/>
                                <w:position w:val="1"/>
                                <w:sz w:val="15"/>
                                <w:lang w:val="de-AT"/>
                              </w:rPr>
                              <w:t xml:space="preserve"> </w:t>
                            </w:r>
                            <w:r w:rsidRPr="00976810">
                              <w:rPr>
                                <w:position w:val="1"/>
                                <w:sz w:val="15"/>
                                <w:lang w:val="de-AT"/>
                              </w:rPr>
                              <w:t>Rückstellungen</w:t>
                            </w:r>
                            <w:r w:rsidRPr="00976810">
                              <w:rPr>
                                <w:spacing w:val="1"/>
                                <w:position w:val="1"/>
                                <w:sz w:val="15"/>
                                <w:lang w:val="de-AT"/>
                              </w:rPr>
                              <w:t xml:space="preserve"> </w:t>
                            </w:r>
                            <w:r w:rsidRPr="00976810">
                              <w:rPr>
                                <w:position w:val="1"/>
                                <w:sz w:val="15"/>
                                <w:lang w:val="de-AT"/>
                              </w:rPr>
                              <w:t>für</w:t>
                            </w:r>
                            <w:r w:rsidRPr="00976810">
                              <w:rPr>
                                <w:position w:val="1"/>
                                <w:sz w:val="15"/>
                                <w:lang w:val="de-AT"/>
                              </w:rPr>
                              <w:tab/>
                            </w:r>
                            <w:r w:rsidRPr="00976810">
                              <w:rPr>
                                <w:sz w:val="15"/>
                                <w:lang w:val="de-AT"/>
                              </w:rPr>
                              <w:t>2214</w:t>
                            </w:r>
                          </w:p>
                          <w:p w:rsidR="00912DAF" w:rsidRPr="00976810" w:rsidRDefault="00912DAF">
                            <w:pPr>
                              <w:pStyle w:val="TableParagraph"/>
                              <w:spacing w:before="0" w:line="171" w:lineRule="exact"/>
                              <w:ind w:left="199"/>
                              <w:rPr>
                                <w:sz w:val="15"/>
                                <w:lang w:val="de-AT"/>
                              </w:rPr>
                            </w:pPr>
                            <w:r w:rsidRPr="00976810">
                              <w:rPr>
                                <w:sz w:val="15"/>
                                <w:lang w:val="de-AT"/>
                              </w:rPr>
                              <w:t>Jubiläumszuwendungen</w:t>
                            </w:r>
                          </w:p>
                        </w:tc>
                        <w:tc>
                          <w:tcPr>
                            <w:tcW w:w="501" w:type="dxa"/>
                          </w:tcPr>
                          <w:p w:rsidR="00912DAF" w:rsidRPr="00976810" w:rsidRDefault="00912DAF">
                            <w:pPr>
                              <w:pStyle w:val="TableParagraph"/>
                              <w:spacing w:before="0"/>
                              <w:rPr>
                                <w:rFonts w:ascii="Times New Roman"/>
                                <w:sz w:val="14"/>
                                <w:lang w:val="de-AT"/>
                              </w:rPr>
                            </w:pPr>
                          </w:p>
                        </w:tc>
                        <w:tc>
                          <w:tcPr>
                            <w:tcW w:w="913" w:type="dxa"/>
                          </w:tcPr>
                          <w:p w:rsidR="00912DAF" w:rsidRPr="00976810" w:rsidRDefault="00912DAF">
                            <w:pPr>
                              <w:pStyle w:val="TableParagraph"/>
                              <w:spacing w:before="0"/>
                              <w:rPr>
                                <w:rFonts w:ascii="Times New Roman"/>
                                <w:sz w:val="14"/>
                                <w:lang w:val="de-AT"/>
                              </w:rPr>
                            </w:pPr>
                          </w:p>
                        </w:tc>
                        <w:tc>
                          <w:tcPr>
                            <w:tcW w:w="2949" w:type="dxa"/>
                          </w:tcPr>
                          <w:p w:rsidR="00912DAF" w:rsidRDefault="00912DAF">
                            <w:pPr>
                              <w:pStyle w:val="TableParagraph"/>
                              <w:spacing w:before="28"/>
                              <w:ind w:right="1602"/>
                              <w:jc w:val="right"/>
                              <w:rPr>
                                <w:sz w:val="15"/>
                              </w:rPr>
                            </w:pPr>
                            <w:r>
                              <w:rPr>
                                <w:sz w:val="15"/>
                              </w:rPr>
                              <w:t>6.400,00</w:t>
                            </w:r>
                          </w:p>
                        </w:tc>
                        <w:tc>
                          <w:tcPr>
                            <w:tcW w:w="4957" w:type="dxa"/>
                          </w:tcPr>
                          <w:p w:rsidR="00912DAF" w:rsidRDefault="00912DAF">
                            <w:pPr>
                              <w:pStyle w:val="TableParagraph"/>
                              <w:spacing w:before="28"/>
                              <w:ind w:right="2590"/>
                              <w:jc w:val="right"/>
                              <w:rPr>
                                <w:sz w:val="15"/>
                              </w:rPr>
                            </w:pPr>
                            <w:r>
                              <w:rPr>
                                <w:sz w:val="15"/>
                              </w:rPr>
                              <w:t>0,00</w:t>
                            </w:r>
                          </w:p>
                        </w:tc>
                      </w:tr>
                      <w:tr w:rsidR="00912DAF">
                        <w:trPr>
                          <w:trHeight w:val="393"/>
                        </w:trPr>
                        <w:tc>
                          <w:tcPr>
                            <w:tcW w:w="1426" w:type="dxa"/>
                          </w:tcPr>
                          <w:p w:rsidR="00912DAF" w:rsidRDefault="00912DAF">
                            <w:pPr>
                              <w:pStyle w:val="TableParagraph"/>
                              <w:ind w:left="38"/>
                              <w:rPr>
                                <w:sz w:val="15"/>
                              </w:rPr>
                            </w:pPr>
                            <w:r>
                              <w:rPr>
                                <w:sz w:val="15"/>
                              </w:rPr>
                              <w:t>1/820000/593000</w:t>
                            </w:r>
                          </w:p>
                        </w:tc>
                        <w:tc>
                          <w:tcPr>
                            <w:tcW w:w="3941" w:type="dxa"/>
                          </w:tcPr>
                          <w:p w:rsidR="00912DAF" w:rsidRPr="00976810" w:rsidRDefault="00912DAF">
                            <w:pPr>
                              <w:pStyle w:val="TableParagraph"/>
                              <w:tabs>
                                <w:tab w:val="right" w:pos="3487"/>
                              </w:tabs>
                              <w:spacing w:before="15" w:line="181" w:lineRule="exact"/>
                              <w:ind w:left="199"/>
                              <w:rPr>
                                <w:sz w:val="15"/>
                                <w:lang w:val="de-AT"/>
                              </w:rPr>
                            </w:pPr>
                            <w:r w:rsidRPr="00976810">
                              <w:rPr>
                                <w:position w:val="1"/>
                                <w:sz w:val="15"/>
                                <w:lang w:val="de-AT"/>
                              </w:rPr>
                              <w:t>Dotierung von Rückstellungen</w:t>
                            </w:r>
                            <w:r w:rsidRPr="00976810">
                              <w:rPr>
                                <w:spacing w:val="5"/>
                                <w:position w:val="1"/>
                                <w:sz w:val="15"/>
                                <w:lang w:val="de-AT"/>
                              </w:rPr>
                              <w:t xml:space="preserve"> </w:t>
                            </w:r>
                            <w:r w:rsidRPr="00976810">
                              <w:rPr>
                                <w:position w:val="1"/>
                                <w:sz w:val="15"/>
                                <w:lang w:val="de-AT"/>
                              </w:rPr>
                              <w:t>für</w:t>
                            </w:r>
                            <w:r w:rsidRPr="00976810">
                              <w:rPr>
                                <w:spacing w:val="1"/>
                                <w:position w:val="1"/>
                                <w:sz w:val="15"/>
                                <w:lang w:val="de-AT"/>
                              </w:rPr>
                              <w:t xml:space="preserve"> </w:t>
                            </w:r>
                            <w:r w:rsidRPr="00976810">
                              <w:rPr>
                                <w:position w:val="1"/>
                                <w:sz w:val="15"/>
                                <w:lang w:val="de-AT"/>
                              </w:rPr>
                              <w:t>nicht</w:t>
                            </w:r>
                            <w:r w:rsidRPr="00976810">
                              <w:rPr>
                                <w:position w:val="1"/>
                                <w:sz w:val="15"/>
                                <w:lang w:val="de-AT"/>
                              </w:rPr>
                              <w:tab/>
                            </w:r>
                            <w:r w:rsidRPr="00976810">
                              <w:rPr>
                                <w:sz w:val="15"/>
                                <w:lang w:val="de-AT"/>
                              </w:rPr>
                              <w:t>2214</w:t>
                            </w:r>
                          </w:p>
                          <w:p w:rsidR="00912DAF" w:rsidRDefault="00912DAF">
                            <w:pPr>
                              <w:pStyle w:val="TableParagraph"/>
                              <w:spacing w:before="0" w:line="171" w:lineRule="exact"/>
                              <w:ind w:left="199"/>
                              <w:rPr>
                                <w:sz w:val="15"/>
                              </w:rPr>
                            </w:pPr>
                            <w:r>
                              <w:rPr>
                                <w:sz w:val="15"/>
                              </w:rPr>
                              <w:t>konsumierte Urlaube</w:t>
                            </w:r>
                          </w:p>
                        </w:tc>
                        <w:tc>
                          <w:tcPr>
                            <w:tcW w:w="501" w:type="dxa"/>
                          </w:tcPr>
                          <w:p w:rsidR="00912DAF" w:rsidRDefault="00912DAF">
                            <w:pPr>
                              <w:pStyle w:val="TableParagraph"/>
                              <w:spacing w:before="0"/>
                              <w:rPr>
                                <w:rFonts w:ascii="Times New Roman"/>
                                <w:sz w:val="14"/>
                              </w:rPr>
                            </w:pPr>
                          </w:p>
                        </w:tc>
                        <w:tc>
                          <w:tcPr>
                            <w:tcW w:w="913" w:type="dxa"/>
                          </w:tcPr>
                          <w:p w:rsidR="00912DAF" w:rsidRDefault="00912DAF">
                            <w:pPr>
                              <w:pStyle w:val="TableParagraph"/>
                              <w:spacing w:before="0"/>
                              <w:rPr>
                                <w:rFonts w:ascii="Times New Roman"/>
                                <w:sz w:val="14"/>
                              </w:rPr>
                            </w:pPr>
                          </w:p>
                        </w:tc>
                        <w:tc>
                          <w:tcPr>
                            <w:tcW w:w="2949" w:type="dxa"/>
                          </w:tcPr>
                          <w:p w:rsidR="00912DAF" w:rsidRDefault="00912DAF">
                            <w:pPr>
                              <w:pStyle w:val="TableParagraph"/>
                              <w:ind w:right="1602"/>
                              <w:jc w:val="right"/>
                              <w:rPr>
                                <w:sz w:val="15"/>
                              </w:rPr>
                            </w:pPr>
                            <w:r>
                              <w:rPr>
                                <w:sz w:val="15"/>
                              </w:rPr>
                              <w:t>6.200,00</w:t>
                            </w:r>
                          </w:p>
                        </w:tc>
                        <w:tc>
                          <w:tcPr>
                            <w:tcW w:w="4957" w:type="dxa"/>
                          </w:tcPr>
                          <w:p w:rsidR="00912DAF" w:rsidRDefault="00912DAF">
                            <w:pPr>
                              <w:pStyle w:val="TableParagraph"/>
                              <w:ind w:right="2590"/>
                              <w:jc w:val="right"/>
                              <w:rPr>
                                <w:sz w:val="15"/>
                              </w:rPr>
                            </w:pPr>
                            <w:r>
                              <w:rPr>
                                <w:sz w:val="15"/>
                              </w:rPr>
                              <w:t>0,00</w:t>
                            </w:r>
                          </w:p>
                        </w:tc>
                      </w:tr>
                      <w:tr w:rsidR="00912DAF">
                        <w:trPr>
                          <w:trHeight w:val="223"/>
                        </w:trPr>
                        <w:tc>
                          <w:tcPr>
                            <w:tcW w:w="1426" w:type="dxa"/>
                          </w:tcPr>
                          <w:p w:rsidR="00912DAF" w:rsidRDefault="00912DAF">
                            <w:pPr>
                              <w:pStyle w:val="TableParagraph"/>
                              <w:spacing w:before="22"/>
                              <w:ind w:left="38"/>
                              <w:rPr>
                                <w:sz w:val="15"/>
                              </w:rPr>
                            </w:pPr>
                            <w:r>
                              <w:rPr>
                                <w:sz w:val="15"/>
                              </w:rPr>
                              <w:t>1/820000/600000</w:t>
                            </w:r>
                          </w:p>
                        </w:tc>
                        <w:tc>
                          <w:tcPr>
                            <w:tcW w:w="3941" w:type="dxa"/>
                          </w:tcPr>
                          <w:p w:rsidR="00912DAF" w:rsidRDefault="00912DAF">
                            <w:pPr>
                              <w:pStyle w:val="TableParagraph"/>
                              <w:tabs>
                                <w:tab w:val="right" w:pos="3487"/>
                              </w:tabs>
                              <w:spacing w:before="22"/>
                              <w:ind w:left="199"/>
                              <w:rPr>
                                <w:sz w:val="15"/>
                              </w:rPr>
                            </w:pPr>
                            <w:r>
                              <w:rPr>
                                <w:sz w:val="15"/>
                              </w:rPr>
                              <w:t>STROM</w:t>
                            </w:r>
                            <w:r>
                              <w:rPr>
                                <w:sz w:val="15"/>
                              </w:rPr>
                              <w:tab/>
                              <w:t>2222</w:t>
                            </w:r>
                          </w:p>
                        </w:tc>
                        <w:tc>
                          <w:tcPr>
                            <w:tcW w:w="501" w:type="dxa"/>
                          </w:tcPr>
                          <w:p w:rsidR="00912DAF" w:rsidRDefault="00912DAF">
                            <w:pPr>
                              <w:pStyle w:val="TableParagraph"/>
                              <w:spacing w:before="22"/>
                              <w:rPr>
                                <w:sz w:val="15"/>
                              </w:rPr>
                            </w:pPr>
                            <w:r>
                              <w:rPr>
                                <w:sz w:val="15"/>
                              </w:rPr>
                              <w:t>3222</w:t>
                            </w:r>
                          </w:p>
                        </w:tc>
                        <w:tc>
                          <w:tcPr>
                            <w:tcW w:w="913" w:type="dxa"/>
                          </w:tcPr>
                          <w:p w:rsidR="00912DAF" w:rsidRDefault="00912DAF">
                            <w:pPr>
                              <w:pStyle w:val="TableParagraph"/>
                              <w:spacing w:before="22"/>
                              <w:ind w:left="160"/>
                              <w:rPr>
                                <w:sz w:val="15"/>
                              </w:rPr>
                            </w:pPr>
                            <w:r>
                              <w:rPr>
                                <w:sz w:val="15"/>
                              </w:rPr>
                              <w:t>24</w:t>
                            </w:r>
                          </w:p>
                        </w:tc>
                        <w:tc>
                          <w:tcPr>
                            <w:tcW w:w="2949" w:type="dxa"/>
                          </w:tcPr>
                          <w:p w:rsidR="00912DAF" w:rsidRDefault="00912DAF">
                            <w:pPr>
                              <w:pStyle w:val="TableParagraph"/>
                              <w:spacing w:before="22"/>
                              <w:ind w:right="1602"/>
                              <w:jc w:val="right"/>
                              <w:rPr>
                                <w:sz w:val="15"/>
                              </w:rPr>
                            </w:pPr>
                            <w:r>
                              <w:rPr>
                                <w:sz w:val="15"/>
                              </w:rPr>
                              <w:t>1.600,00</w:t>
                            </w:r>
                          </w:p>
                        </w:tc>
                        <w:tc>
                          <w:tcPr>
                            <w:tcW w:w="4957" w:type="dxa"/>
                          </w:tcPr>
                          <w:p w:rsidR="00912DAF" w:rsidRDefault="00912DAF">
                            <w:pPr>
                              <w:pStyle w:val="TableParagraph"/>
                              <w:spacing w:before="22"/>
                              <w:ind w:right="2590"/>
                              <w:jc w:val="right"/>
                              <w:rPr>
                                <w:sz w:val="15"/>
                              </w:rPr>
                            </w:pPr>
                            <w:r>
                              <w:rPr>
                                <w:sz w:val="15"/>
                              </w:rPr>
                              <w:t>1.600,00</w:t>
                            </w:r>
                          </w:p>
                        </w:tc>
                      </w:tr>
                      <w:tr w:rsidR="00912DAF">
                        <w:trPr>
                          <w:trHeight w:val="224"/>
                        </w:trPr>
                        <w:tc>
                          <w:tcPr>
                            <w:tcW w:w="1426" w:type="dxa"/>
                          </w:tcPr>
                          <w:p w:rsidR="00912DAF" w:rsidRDefault="00912DAF">
                            <w:pPr>
                              <w:pStyle w:val="TableParagraph"/>
                              <w:ind w:left="38"/>
                              <w:rPr>
                                <w:sz w:val="15"/>
                              </w:rPr>
                            </w:pPr>
                            <w:r>
                              <w:rPr>
                                <w:sz w:val="15"/>
                              </w:rPr>
                              <w:t>1/820000/614000</w:t>
                            </w:r>
                          </w:p>
                        </w:tc>
                        <w:tc>
                          <w:tcPr>
                            <w:tcW w:w="3941" w:type="dxa"/>
                          </w:tcPr>
                          <w:p w:rsidR="00912DAF" w:rsidRDefault="00912DAF">
                            <w:pPr>
                              <w:pStyle w:val="TableParagraph"/>
                              <w:tabs>
                                <w:tab w:val="left" w:pos="3147"/>
                              </w:tabs>
                              <w:ind w:left="199"/>
                              <w:rPr>
                                <w:sz w:val="15"/>
                              </w:rPr>
                            </w:pPr>
                            <w:r>
                              <w:rPr>
                                <w:sz w:val="15"/>
                              </w:rPr>
                              <w:t>INSTANDHALTUNG</w:t>
                            </w:r>
                            <w:r>
                              <w:rPr>
                                <w:spacing w:val="9"/>
                                <w:sz w:val="15"/>
                              </w:rPr>
                              <w:t xml:space="preserve"> </w:t>
                            </w:r>
                            <w:r>
                              <w:rPr>
                                <w:sz w:val="15"/>
                              </w:rPr>
                              <w:t>VON</w:t>
                            </w:r>
                            <w:r>
                              <w:rPr>
                                <w:spacing w:val="10"/>
                                <w:sz w:val="15"/>
                              </w:rPr>
                              <w:t xml:space="preserve"> </w:t>
                            </w:r>
                            <w:r>
                              <w:rPr>
                                <w:sz w:val="15"/>
                              </w:rPr>
                              <w:t>GEBÄUDEN</w:t>
                            </w:r>
                            <w:r>
                              <w:rPr>
                                <w:sz w:val="15"/>
                              </w:rPr>
                              <w:tab/>
                              <w:t>2224</w:t>
                            </w:r>
                          </w:p>
                        </w:tc>
                        <w:tc>
                          <w:tcPr>
                            <w:tcW w:w="501" w:type="dxa"/>
                          </w:tcPr>
                          <w:p w:rsidR="00912DAF" w:rsidRDefault="00912DAF">
                            <w:pPr>
                              <w:pStyle w:val="TableParagraph"/>
                              <w:rPr>
                                <w:sz w:val="15"/>
                              </w:rPr>
                            </w:pPr>
                            <w:r>
                              <w:rPr>
                                <w:sz w:val="15"/>
                              </w:rPr>
                              <w:t>3224</w:t>
                            </w:r>
                          </w:p>
                        </w:tc>
                        <w:tc>
                          <w:tcPr>
                            <w:tcW w:w="913" w:type="dxa"/>
                          </w:tcPr>
                          <w:p w:rsidR="00912DAF" w:rsidRDefault="00912DAF">
                            <w:pPr>
                              <w:pStyle w:val="TableParagraph"/>
                              <w:ind w:left="160"/>
                              <w:rPr>
                                <w:sz w:val="15"/>
                              </w:rPr>
                            </w:pPr>
                            <w:r>
                              <w:rPr>
                                <w:sz w:val="15"/>
                              </w:rPr>
                              <w:t>24</w:t>
                            </w:r>
                          </w:p>
                        </w:tc>
                        <w:tc>
                          <w:tcPr>
                            <w:tcW w:w="2949" w:type="dxa"/>
                          </w:tcPr>
                          <w:p w:rsidR="00912DAF" w:rsidRDefault="00912DAF">
                            <w:pPr>
                              <w:pStyle w:val="TableParagraph"/>
                              <w:ind w:right="1602"/>
                              <w:jc w:val="right"/>
                              <w:rPr>
                                <w:sz w:val="15"/>
                              </w:rPr>
                            </w:pPr>
                            <w:r>
                              <w:rPr>
                                <w:sz w:val="15"/>
                              </w:rPr>
                              <w:t>1.500,00</w:t>
                            </w:r>
                          </w:p>
                        </w:tc>
                        <w:tc>
                          <w:tcPr>
                            <w:tcW w:w="4957" w:type="dxa"/>
                          </w:tcPr>
                          <w:p w:rsidR="00912DAF" w:rsidRDefault="00912DAF">
                            <w:pPr>
                              <w:pStyle w:val="TableParagraph"/>
                              <w:ind w:right="2590"/>
                              <w:jc w:val="right"/>
                              <w:rPr>
                                <w:sz w:val="15"/>
                              </w:rPr>
                            </w:pPr>
                            <w:r>
                              <w:rPr>
                                <w:sz w:val="15"/>
                              </w:rPr>
                              <w:t>1.500,00</w:t>
                            </w:r>
                          </w:p>
                        </w:tc>
                      </w:tr>
                      <w:tr w:rsidR="00912DAF">
                        <w:trPr>
                          <w:trHeight w:val="394"/>
                        </w:trPr>
                        <w:tc>
                          <w:tcPr>
                            <w:tcW w:w="1426" w:type="dxa"/>
                          </w:tcPr>
                          <w:p w:rsidR="00912DAF" w:rsidRDefault="00912DAF">
                            <w:pPr>
                              <w:pStyle w:val="TableParagraph"/>
                              <w:spacing w:before="28"/>
                              <w:ind w:left="38"/>
                              <w:rPr>
                                <w:sz w:val="15"/>
                              </w:rPr>
                            </w:pPr>
                            <w:r>
                              <w:rPr>
                                <w:sz w:val="15"/>
                              </w:rPr>
                              <w:t>1/820000/616000</w:t>
                            </w:r>
                          </w:p>
                        </w:tc>
                        <w:tc>
                          <w:tcPr>
                            <w:tcW w:w="3941" w:type="dxa"/>
                          </w:tcPr>
                          <w:p w:rsidR="00912DAF" w:rsidRDefault="00912DAF">
                            <w:pPr>
                              <w:pStyle w:val="TableParagraph"/>
                              <w:tabs>
                                <w:tab w:val="left" w:pos="3147"/>
                              </w:tabs>
                              <w:spacing w:before="20" w:line="237" w:lineRule="auto"/>
                              <w:ind w:left="199" w:right="451"/>
                              <w:rPr>
                                <w:sz w:val="15"/>
                              </w:rPr>
                            </w:pPr>
                            <w:r>
                              <w:rPr>
                                <w:position w:val="1"/>
                                <w:sz w:val="15"/>
                              </w:rPr>
                              <w:t>INSTANDHALTUNG</w:t>
                            </w:r>
                            <w:r>
                              <w:rPr>
                                <w:spacing w:val="11"/>
                                <w:position w:val="1"/>
                                <w:sz w:val="15"/>
                              </w:rPr>
                              <w:t xml:space="preserve"> </w:t>
                            </w:r>
                            <w:r>
                              <w:rPr>
                                <w:position w:val="1"/>
                                <w:sz w:val="15"/>
                              </w:rPr>
                              <w:t>VON</w:t>
                            </w:r>
                            <w:r>
                              <w:rPr>
                                <w:spacing w:val="12"/>
                                <w:position w:val="1"/>
                                <w:sz w:val="15"/>
                              </w:rPr>
                              <w:t xml:space="preserve"> </w:t>
                            </w:r>
                            <w:r>
                              <w:rPr>
                                <w:position w:val="1"/>
                                <w:sz w:val="15"/>
                              </w:rPr>
                              <w:t>MASCHINEN</w:t>
                            </w:r>
                            <w:r>
                              <w:rPr>
                                <w:position w:val="1"/>
                                <w:sz w:val="15"/>
                              </w:rPr>
                              <w:tab/>
                            </w:r>
                            <w:r>
                              <w:rPr>
                                <w:spacing w:val="-5"/>
                                <w:sz w:val="15"/>
                              </w:rPr>
                              <w:t xml:space="preserve">2224 </w:t>
                            </w:r>
                            <w:r>
                              <w:rPr>
                                <w:sz w:val="15"/>
                              </w:rPr>
                              <w:t>UND</w:t>
                            </w:r>
                          </w:p>
                        </w:tc>
                        <w:tc>
                          <w:tcPr>
                            <w:tcW w:w="501" w:type="dxa"/>
                          </w:tcPr>
                          <w:p w:rsidR="00912DAF" w:rsidRDefault="00912DAF">
                            <w:pPr>
                              <w:pStyle w:val="TableParagraph"/>
                              <w:spacing w:before="28"/>
                              <w:rPr>
                                <w:sz w:val="15"/>
                              </w:rPr>
                            </w:pPr>
                            <w:r>
                              <w:rPr>
                                <w:sz w:val="15"/>
                              </w:rPr>
                              <w:t>3224</w:t>
                            </w:r>
                          </w:p>
                        </w:tc>
                        <w:tc>
                          <w:tcPr>
                            <w:tcW w:w="913" w:type="dxa"/>
                          </w:tcPr>
                          <w:p w:rsidR="00912DAF" w:rsidRDefault="00912DAF">
                            <w:pPr>
                              <w:pStyle w:val="TableParagraph"/>
                              <w:spacing w:before="28"/>
                              <w:ind w:left="160"/>
                              <w:rPr>
                                <w:sz w:val="15"/>
                              </w:rPr>
                            </w:pPr>
                            <w:r>
                              <w:rPr>
                                <w:sz w:val="15"/>
                              </w:rPr>
                              <w:t>24</w:t>
                            </w:r>
                          </w:p>
                        </w:tc>
                        <w:tc>
                          <w:tcPr>
                            <w:tcW w:w="2949" w:type="dxa"/>
                          </w:tcPr>
                          <w:p w:rsidR="00912DAF" w:rsidRDefault="00912DAF">
                            <w:pPr>
                              <w:pStyle w:val="TableParagraph"/>
                              <w:spacing w:before="28"/>
                              <w:ind w:right="1602"/>
                              <w:jc w:val="right"/>
                              <w:rPr>
                                <w:sz w:val="15"/>
                              </w:rPr>
                            </w:pPr>
                            <w:r>
                              <w:rPr>
                                <w:sz w:val="15"/>
                              </w:rPr>
                              <w:t>1.000,00</w:t>
                            </w:r>
                          </w:p>
                        </w:tc>
                        <w:tc>
                          <w:tcPr>
                            <w:tcW w:w="4957" w:type="dxa"/>
                          </w:tcPr>
                          <w:p w:rsidR="00912DAF" w:rsidRDefault="00912DAF">
                            <w:pPr>
                              <w:pStyle w:val="TableParagraph"/>
                              <w:spacing w:before="28"/>
                              <w:ind w:right="2590"/>
                              <w:jc w:val="right"/>
                              <w:rPr>
                                <w:sz w:val="15"/>
                              </w:rPr>
                            </w:pPr>
                            <w:r>
                              <w:rPr>
                                <w:sz w:val="15"/>
                              </w:rPr>
                              <w:t>1.000,00</w:t>
                            </w:r>
                          </w:p>
                        </w:tc>
                      </w:tr>
                      <w:tr w:rsidR="00912DAF">
                        <w:trPr>
                          <w:trHeight w:val="391"/>
                        </w:trPr>
                        <w:tc>
                          <w:tcPr>
                            <w:tcW w:w="1426" w:type="dxa"/>
                          </w:tcPr>
                          <w:p w:rsidR="00912DAF" w:rsidRDefault="00912DAF">
                            <w:pPr>
                              <w:pStyle w:val="TableParagraph"/>
                              <w:ind w:left="38"/>
                              <w:rPr>
                                <w:sz w:val="15"/>
                              </w:rPr>
                            </w:pPr>
                            <w:r>
                              <w:rPr>
                                <w:sz w:val="15"/>
                              </w:rPr>
                              <w:t>1/820000/617000</w:t>
                            </w:r>
                          </w:p>
                        </w:tc>
                        <w:tc>
                          <w:tcPr>
                            <w:tcW w:w="3941" w:type="dxa"/>
                          </w:tcPr>
                          <w:p w:rsidR="00912DAF" w:rsidRPr="00976810" w:rsidRDefault="00912DAF">
                            <w:pPr>
                              <w:pStyle w:val="TableParagraph"/>
                              <w:tabs>
                                <w:tab w:val="right" w:pos="3487"/>
                              </w:tabs>
                              <w:spacing w:before="15" w:line="181" w:lineRule="exact"/>
                              <w:ind w:left="199"/>
                              <w:rPr>
                                <w:sz w:val="15"/>
                                <w:lang w:val="de-AT"/>
                              </w:rPr>
                            </w:pPr>
                            <w:r w:rsidRPr="00976810">
                              <w:rPr>
                                <w:position w:val="1"/>
                                <w:sz w:val="15"/>
                                <w:lang w:val="de-AT"/>
                              </w:rPr>
                              <w:t>INSTANDHALTUNG</w:t>
                            </w:r>
                            <w:r w:rsidRPr="00976810">
                              <w:rPr>
                                <w:spacing w:val="2"/>
                                <w:position w:val="1"/>
                                <w:sz w:val="15"/>
                                <w:lang w:val="de-AT"/>
                              </w:rPr>
                              <w:t xml:space="preserve"> </w:t>
                            </w:r>
                            <w:r w:rsidRPr="00976810">
                              <w:rPr>
                                <w:position w:val="1"/>
                                <w:sz w:val="15"/>
                                <w:lang w:val="de-AT"/>
                              </w:rPr>
                              <w:t>VON</w:t>
                            </w:r>
                            <w:r w:rsidRPr="00976810">
                              <w:rPr>
                                <w:spacing w:val="2"/>
                                <w:position w:val="1"/>
                                <w:sz w:val="15"/>
                                <w:lang w:val="de-AT"/>
                              </w:rPr>
                              <w:t xml:space="preserve"> </w:t>
                            </w:r>
                            <w:r w:rsidRPr="00976810">
                              <w:rPr>
                                <w:position w:val="1"/>
                                <w:sz w:val="15"/>
                                <w:lang w:val="de-AT"/>
                              </w:rPr>
                              <w:t>FAHR-</w:t>
                            </w:r>
                            <w:r w:rsidRPr="00976810">
                              <w:rPr>
                                <w:position w:val="1"/>
                                <w:sz w:val="15"/>
                                <w:lang w:val="de-AT"/>
                              </w:rPr>
                              <w:tab/>
                            </w:r>
                            <w:r w:rsidRPr="00976810">
                              <w:rPr>
                                <w:sz w:val="15"/>
                                <w:lang w:val="de-AT"/>
                              </w:rPr>
                              <w:t>2224</w:t>
                            </w:r>
                          </w:p>
                          <w:p w:rsidR="00912DAF" w:rsidRPr="00976810" w:rsidRDefault="00912DAF">
                            <w:pPr>
                              <w:pStyle w:val="TableParagraph"/>
                              <w:spacing w:before="0" w:line="171" w:lineRule="exact"/>
                              <w:ind w:left="199"/>
                              <w:rPr>
                                <w:sz w:val="15"/>
                                <w:lang w:val="de-AT"/>
                              </w:rPr>
                            </w:pPr>
                            <w:r w:rsidRPr="00976810">
                              <w:rPr>
                                <w:sz w:val="15"/>
                                <w:lang w:val="de-AT"/>
                              </w:rPr>
                              <w:t>ZEUGEN - Traktor</w:t>
                            </w:r>
                          </w:p>
                        </w:tc>
                        <w:tc>
                          <w:tcPr>
                            <w:tcW w:w="501" w:type="dxa"/>
                          </w:tcPr>
                          <w:p w:rsidR="00912DAF" w:rsidRDefault="00912DAF">
                            <w:pPr>
                              <w:pStyle w:val="TableParagraph"/>
                              <w:rPr>
                                <w:sz w:val="15"/>
                              </w:rPr>
                            </w:pPr>
                            <w:r>
                              <w:rPr>
                                <w:sz w:val="15"/>
                              </w:rPr>
                              <w:t>3224</w:t>
                            </w:r>
                          </w:p>
                        </w:tc>
                        <w:tc>
                          <w:tcPr>
                            <w:tcW w:w="913" w:type="dxa"/>
                          </w:tcPr>
                          <w:p w:rsidR="00912DAF" w:rsidRDefault="00912DAF">
                            <w:pPr>
                              <w:pStyle w:val="TableParagraph"/>
                              <w:ind w:left="160"/>
                              <w:rPr>
                                <w:sz w:val="15"/>
                              </w:rPr>
                            </w:pPr>
                            <w:r>
                              <w:rPr>
                                <w:sz w:val="15"/>
                              </w:rPr>
                              <w:t>24</w:t>
                            </w:r>
                          </w:p>
                        </w:tc>
                        <w:tc>
                          <w:tcPr>
                            <w:tcW w:w="2949" w:type="dxa"/>
                          </w:tcPr>
                          <w:p w:rsidR="00912DAF" w:rsidRDefault="00912DAF">
                            <w:pPr>
                              <w:pStyle w:val="TableParagraph"/>
                              <w:ind w:right="1602"/>
                              <w:jc w:val="right"/>
                              <w:rPr>
                                <w:sz w:val="15"/>
                              </w:rPr>
                            </w:pPr>
                            <w:r>
                              <w:rPr>
                                <w:sz w:val="15"/>
                              </w:rPr>
                              <w:t>3.000,00</w:t>
                            </w:r>
                          </w:p>
                        </w:tc>
                        <w:tc>
                          <w:tcPr>
                            <w:tcW w:w="4957" w:type="dxa"/>
                          </w:tcPr>
                          <w:p w:rsidR="00912DAF" w:rsidRDefault="00912DAF">
                            <w:pPr>
                              <w:pStyle w:val="TableParagraph"/>
                              <w:ind w:right="2590"/>
                              <w:jc w:val="right"/>
                              <w:rPr>
                                <w:sz w:val="15"/>
                              </w:rPr>
                            </w:pPr>
                            <w:r>
                              <w:rPr>
                                <w:sz w:val="15"/>
                              </w:rPr>
                              <w:t>3.000,00</w:t>
                            </w:r>
                          </w:p>
                        </w:tc>
                      </w:tr>
                      <w:tr w:rsidR="00912DAF">
                        <w:trPr>
                          <w:trHeight w:val="394"/>
                        </w:trPr>
                        <w:tc>
                          <w:tcPr>
                            <w:tcW w:w="1426" w:type="dxa"/>
                          </w:tcPr>
                          <w:p w:rsidR="00912DAF" w:rsidRDefault="00912DAF">
                            <w:pPr>
                              <w:pStyle w:val="TableParagraph"/>
                              <w:ind w:left="38"/>
                              <w:rPr>
                                <w:sz w:val="15"/>
                              </w:rPr>
                            </w:pPr>
                            <w:r>
                              <w:rPr>
                                <w:sz w:val="15"/>
                              </w:rPr>
                              <w:t>1/820000/617001</w:t>
                            </w:r>
                          </w:p>
                        </w:tc>
                        <w:tc>
                          <w:tcPr>
                            <w:tcW w:w="3941" w:type="dxa"/>
                          </w:tcPr>
                          <w:p w:rsidR="00912DAF" w:rsidRPr="00976810" w:rsidRDefault="00912DAF">
                            <w:pPr>
                              <w:pStyle w:val="TableParagraph"/>
                              <w:tabs>
                                <w:tab w:val="right" w:pos="3487"/>
                              </w:tabs>
                              <w:spacing w:before="15" w:line="181" w:lineRule="exact"/>
                              <w:ind w:left="199"/>
                              <w:rPr>
                                <w:sz w:val="15"/>
                                <w:lang w:val="de-AT"/>
                              </w:rPr>
                            </w:pPr>
                            <w:r w:rsidRPr="00976810">
                              <w:rPr>
                                <w:position w:val="1"/>
                                <w:sz w:val="15"/>
                                <w:lang w:val="de-AT"/>
                              </w:rPr>
                              <w:t>INSTANDHALTUNG</w:t>
                            </w:r>
                            <w:r w:rsidRPr="00976810">
                              <w:rPr>
                                <w:spacing w:val="2"/>
                                <w:position w:val="1"/>
                                <w:sz w:val="15"/>
                                <w:lang w:val="de-AT"/>
                              </w:rPr>
                              <w:t xml:space="preserve"> </w:t>
                            </w:r>
                            <w:r w:rsidRPr="00976810">
                              <w:rPr>
                                <w:position w:val="1"/>
                                <w:sz w:val="15"/>
                                <w:lang w:val="de-AT"/>
                              </w:rPr>
                              <w:t>VON</w:t>
                            </w:r>
                            <w:r w:rsidRPr="00976810">
                              <w:rPr>
                                <w:spacing w:val="2"/>
                                <w:position w:val="1"/>
                                <w:sz w:val="15"/>
                                <w:lang w:val="de-AT"/>
                              </w:rPr>
                              <w:t xml:space="preserve"> </w:t>
                            </w:r>
                            <w:r w:rsidRPr="00976810">
                              <w:rPr>
                                <w:position w:val="1"/>
                                <w:sz w:val="15"/>
                                <w:lang w:val="de-AT"/>
                              </w:rPr>
                              <w:t>FAHR-</w:t>
                            </w:r>
                            <w:r w:rsidRPr="00976810">
                              <w:rPr>
                                <w:position w:val="1"/>
                                <w:sz w:val="15"/>
                                <w:lang w:val="de-AT"/>
                              </w:rPr>
                              <w:tab/>
                            </w:r>
                            <w:r w:rsidRPr="00976810">
                              <w:rPr>
                                <w:sz w:val="15"/>
                                <w:lang w:val="de-AT"/>
                              </w:rPr>
                              <w:t>2224</w:t>
                            </w:r>
                          </w:p>
                          <w:p w:rsidR="00912DAF" w:rsidRPr="00976810" w:rsidRDefault="00912DAF">
                            <w:pPr>
                              <w:pStyle w:val="TableParagraph"/>
                              <w:spacing w:before="0" w:line="171" w:lineRule="exact"/>
                              <w:ind w:left="199"/>
                              <w:rPr>
                                <w:sz w:val="15"/>
                                <w:lang w:val="de-AT"/>
                              </w:rPr>
                            </w:pPr>
                            <w:r w:rsidRPr="00976810">
                              <w:rPr>
                                <w:sz w:val="15"/>
                                <w:lang w:val="de-AT"/>
                              </w:rPr>
                              <w:t>ZEUGEN - Unimog</w:t>
                            </w:r>
                          </w:p>
                        </w:tc>
                        <w:tc>
                          <w:tcPr>
                            <w:tcW w:w="501" w:type="dxa"/>
                          </w:tcPr>
                          <w:p w:rsidR="00912DAF" w:rsidRDefault="00912DAF">
                            <w:pPr>
                              <w:pStyle w:val="TableParagraph"/>
                              <w:rPr>
                                <w:sz w:val="15"/>
                              </w:rPr>
                            </w:pPr>
                            <w:r>
                              <w:rPr>
                                <w:sz w:val="15"/>
                              </w:rPr>
                              <w:t>3224</w:t>
                            </w:r>
                          </w:p>
                        </w:tc>
                        <w:tc>
                          <w:tcPr>
                            <w:tcW w:w="913" w:type="dxa"/>
                          </w:tcPr>
                          <w:p w:rsidR="00912DAF" w:rsidRDefault="00912DAF">
                            <w:pPr>
                              <w:pStyle w:val="TableParagraph"/>
                              <w:ind w:left="160"/>
                              <w:rPr>
                                <w:sz w:val="15"/>
                              </w:rPr>
                            </w:pPr>
                            <w:r>
                              <w:rPr>
                                <w:sz w:val="15"/>
                              </w:rPr>
                              <w:t>24</w:t>
                            </w:r>
                          </w:p>
                        </w:tc>
                        <w:tc>
                          <w:tcPr>
                            <w:tcW w:w="2949" w:type="dxa"/>
                          </w:tcPr>
                          <w:p w:rsidR="00912DAF" w:rsidRDefault="00912DAF">
                            <w:pPr>
                              <w:pStyle w:val="TableParagraph"/>
                              <w:ind w:right="1602"/>
                              <w:jc w:val="right"/>
                              <w:rPr>
                                <w:sz w:val="15"/>
                              </w:rPr>
                            </w:pPr>
                            <w:r>
                              <w:rPr>
                                <w:sz w:val="15"/>
                              </w:rPr>
                              <w:t>2.500,00</w:t>
                            </w:r>
                          </w:p>
                        </w:tc>
                        <w:tc>
                          <w:tcPr>
                            <w:tcW w:w="4957" w:type="dxa"/>
                          </w:tcPr>
                          <w:p w:rsidR="00912DAF" w:rsidRDefault="00912DAF">
                            <w:pPr>
                              <w:pStyle w:val="TableParagraph"/>
                              <w:ind w:right="2590"/>
                              <w:jc w:val="right"/>
                              <w:rPr>
                                <w:sz w:val="15"/>
                              </w:rPr>
                            </w:pPr>
                            <w:r>
                              <w:rPr>
                                <w:sz w:val="15"/>
                              </w:rPr>
                              <w:t>2.500,00</w:t>
                            </w:r>
                          </w:p>
                        </w:tc>
                      </w:tr>
                      <w:tr w:rsidR="00912DAF">
                        <w:trPr>
                          <w:trHeight w:val="195"/>
                        </w:trPr>
                        <w:tc>
                          <w:tcPr>
                            <w:tcW w:w="1426" w:type="dxa"/>
                          </w:tcPr>
                          <w:p w:rsidR="00912DAF" w:rsidRDefault="00912DAF">
                            <w:pPr>
                              <w:pStyle w:val="TableParagraph"/>
                              <w:spacing w:before="22" w:line="153" w:lineRule="exact"/>
                              <w:ind w:left="38"/>
                              <w:rPr>
                                <w:sz w:val="15"/>
                              </w:rPr>
                            </w:pPr>
                            <w:r>
                              <w:rPr>
                                <w:sz w:val="15"/>
                              </w:rPr>
                              <w:t>1/820000/617002</w:t>
                            </w:r>
                          </w:p>
                        </w:tc>
                        <w:tc>
                          <w:tcPr>
                            <w:tcW w:w="3941" w:type="dxa"/>
                          </w:tcPr>
                          <w:p w:rsidR="00912DAF" w:rsidRDefault="00912DAF">
                            <w:pPr>
                              <w:pStyle w:val="TableParagraph"/>
                              <w:tabs>
                                <w:tab w:val="left" w:pos="3147"/>
                              </w:tabs>
                              <w:spacing w:before="22" w:line="153" w:lineRule="exact"/>
                              <w:ind w:left="199"/>
                              <w:rPr>
                                <w:sz w:val="15"/>
                              </w:rPr>
                            </w:pPr>
                            <w:r>
                              <w:rPr>
                                <w:sz w:val="15"/>
                              </w:rPr>
                              <w:t>Instandhaltung von</w:t>
                            </w:r>
                            <w:r>
                              <w:rPr>
                                <w:spacing w:val="15"/>
                                <w:sz w:val="15"/>
                              </w:rPr>
                              <w:t xml:space="preserve"> </w:t>
                            </w:r>
                            <w:r>
                              <w:rPr>
                                <w:sz w:val="15"/>
                              </w:rPr>
                              <w:t>Fahrzeugen</w:t>
                            </w:r>
                            <w:r>
                              <w:rPr>
                                <w:spacing w:val="8"/>
                                <w:sz w:val="15"/>
                              </w:rPr>
                              <w:t xml:space="preserve"> </w:t>
                            </w:r>
                            <w:r>
                              <w:rPr>
                                <w:sz w:val="15"/>
                              </w:rPr>
                              <w:t>Pritsche</w:t>
                            </w:r>
                            <w:r>
                              <w:rPr>
                                <w:sz w:val="15"/>
                              </w:rPr>
                              <w:tab/>
                              <w:t>2224</w:t>
                            </w:r>
                          </w:p>
                        </w:tc>
                        <w:tc>
                          <w:tcPr>
                            <w:tcW w:w="501" w:type="dxa"/>
                          </w:tcPr>
                          <w:p w:rsidR="00912DAF" w:rsidRDefault="00912DAF">
                            <w:pPr>
                              <w:pStyle w:val="TableParagraph"/>
                              <w:spacing w:before="22" w:line="153" w:lineRule="exact"/>
                              <w:rPr>
                                <w:sz w:val="15"/>
                              </w:rPr>
                            </w:pPr>
                            <w:r>
                              <w:rPr>
                                <w:sz w:val="15"/>
                              </w:rPr>
                              <w:t>3224</w:t>
                            </w:r>
                          </w:p>
                        </w:tc>
                        <w:tc>
                          <w:tcPr>
                            <w:tcW w:w="913" w:type="dxa"/>
                          </w:tcPr>
                          <w:p w:rsidR="00912DAF" w:rsidRDefault="00912DAF">
                            <w:pPr>
                              <w:pStyle w:val="TableParagraph"/>
                              <w:spacing w:before="22" w:line="153" w:lineRule="exact"/>
                              <w:ind w:left="160"/>
                              <w:rPr>
                                <w:sz w:val="15"/>
                              </w:rPr>
                            </w:pPr>
                            <w:r>
                              <w:rPr>
                                <w:sz w:val="15"/>
                              </w:rPr>
                              <w:t>24</w:t>
                            </w:r>
                          </w:p>
                        </w:tc>
                        <w:tc>
                          <w:tcPr>
                            <w:tcW w:w="2949" w:type="dxa"/>
                          </w:tcPr>
                          <w:p w:rsidR="00912DAF" w:rsidRDefault="00912DAF">
                            <w:pPr>
                              <w:pStyle w:val="TableParagraph"/>
                              <w:spacing w:before="22" w:line="153" w:lineRule="exact"/>
                              <w:ind w:right="1602"/>
                              <w:jc w:val="right"/>
                              <w:rPr>
                                <w:sz w:val="15"/>
                              </w:rPr>
                            </w:pPr>
                            <w:r>
                              <w:rPr>
                                <w:sz w:val="15"/>
                              </w:rPr>
                              <w:t>700,00</w:t>
                            </w:r>
                          </w:p>
                        </w:tc>
                        <w:tc>
                          <w:tcPr>
                            <w:tcW w:w="4957" w:type="dxa"/>
                          </w:tcPr>
                          <w:p w:rsidR="00912DAF" w:rsidRDefault="00912DAF">
                            <w:pPr>
                              <w:pStyle w:val="TableParagraph"/>
                              <w:spacing w:before="22" w:line="153" w:lineRule="exact"/>
                              <w:ind w:right="2590"/>
                              <w:jc w:val="right"/>
                              <w:rPr>
                                <w:sz w:val="15"/>
                              </w:rPr>
                            </w:pPr>
                            <w:r>
                              <w:rPr>
                                <w:sz w:val="15"/>
                              </w:rPr>
                              <w:t>700,00</w:t>
                            </w:r>
                          </w:p>
                        </w:tc>
                      </w:tr>
                    </w:tbl>
                    <w:p w:rsidR="00912DAF" w:rsidRDefault="00912DAF">
                      <w:pPr>
                        <w:pStyle w:val="Textkrper"/>
                      </w:pPr>
                    </w:p>
                  </w:txbxContent>
                </v:textbox>
                <w10:wrap anchorx="page"/>
              </v:shape>
            </w:pict>
          </mc:Fallback>
        </mc:AlternateContent>
      </w:r>
      <w:r w:rsidR="00976810" w:rsidRPr="00976810">
        <w:rPr>
          <w:lang w:val="de-AT"/>
        </w:rPr>
        <w:t>820000</w:t>
      </w:r>
      <w:r w:rsidR="00976810" w:rsidRPr="00976810">
        <w:rPr>
          <w:lang w:val="de-AT"/>
        </w:rPr>
        <w:tab/>
      </w:r>
      <w:r w:rsidR="00976810" w:rsidRPr="00976810">
        <w:rPr>
          <w:spacing w:val="-2"/>
          <w:lang w:val="de-AT"/>
        </w:rPr>
        <w:t xml:space="preserve">Wirtschaftshöfe </w:t>
      </w:r>
      <w:r w:rsidR="00976810" w:rsidRPr="00976810">
        <w:rPr>
          <w:lang w:val="de-AT"/>
        </w:rPr>
        <w:t>Operative Gebarung</w:t>
      </w:r>
    </w:p>
    <w:p w:rsidR="00A1026C" w:rsidRPr="00976810" w:rsidRDefault="00A1026C">
      <w:pPr>
        <w:spacing w:line="393" w:lineRule="auto"/>
        <w:rPr>
          <w:lang w:val="de-AT"/>
        </w:rPr>
        <w:sectPr w:rsidR="00A1026C" w:rsidRPr="00976810">
          <w:type w:val="continuous"/>
          <w:pgSz w:w="16840" w:h="11910" w:orient="landscape"/>
          <w:pgMar w:top="460" w:right="820" w:bottom="280" w:left="900" w:header="720" w:footer="720" w:gutter="0"/>
          <w:cols w:space="720"/>
        </w:sectPr>
      </w:pPr>
    </w:p>
    <w:p w:rsidR="00A1026C" w:rsidRPr="00976810" w:rsidRDefault="00A1026C">
      <w:pPr>
        <w:pStyle w:val="Textkrper"/>
        <w:rPr>
          <w:rFonts w:ascii="Times New Roman"/>
          <w:b w:val="0"/>
          <w:sz w:val="18"/>
          <w:lang w:val="de-AT"/>
        </w:rPr>
      </w:pPr>
    </w:p>
    <w:tbl>
      <w:tblPr>
        <w:tblStyle w:val="TableNormal"/>
        <w:tblW w:w="0" w:type="auto"/>
        <w:tblInd w:w="127" w:type="dxa"/>
        <w:tblLayout w:type="fixed"/>
        <w:tblLook w:val="01E0" w:firstRow="1" w:lastRow="1" w:firstColumn="1" w:lastColumn="1" w:noHBand="0" w:noVBand="0"/>
      </w:tblPr>
      <w:tblGrid>
        <w:gridCol w:w="1654"/>
        <w:gridCol w:w="5487"/>
        <w:gridCol w:w="2764"/>
        <w:gridCol w:w="1226"/>
        <w:gridCol w:w="2836"/>
        <w:gridCol w:w="886"/>
      </w:tblGrid>
      <w:tr w:rsidR="00A1026C">
        <w:trPr>
          <w:trHeight w:val="224"/>
        </w:trPr>
        <w:tc>
          <w:tcPr>
            <w:tcW w:w="1654" w:type="dxa"/>
            <w:vMerge w:val="restart"/>
            <w:shd w:val="clear" w:color="auto" w:fill="D7D7D7"/>
          </w:tcPr>
          <w:p w:rsidR="00A1026C" w:rsidRPr="00976810" w:rsidRDefault="00A1026C">
            <w:pPr>
              <w:pStyle w:val="TableParagraph"/>
              <w:spacing w:before="0"/>
              <w:rPr>
                <w:rFonts w:ascii="Times New Roman"/>
                <w:sz w:val="14"/>
                <w:lang w:val="de-AT"/>
              </w:rPr>
            </w:pPr>
          </w:p>
        </w:tc>
        <w:tc>
          <w:tcPr>
            <w:tcW w:w="5487" w:type="dxa"/>
            <w:shd w:val="clear" w:color="auto" w:fill="D7D7D7"/>
          </w:tcPr>
          <w:p w:rsidR="00A1026C" w:rsidRPr="00976810" w:rsidRDefault="00976810">
            <w:pPr>
              <w:pStyle w:val="TableParagraph"/>
              <w:spacing w:before="23"/>
              <w:ind w:left="2919"/>
              <w:rPr>
                <w:b/>
                <w:sz w:val="15"/>
                <w:lang w:val="de-AT"/>
              </w:rPr>
            </w:pPr>
            <w:r w:rsidRPr="00976810">
              <w:rPr>
                <w:b/>
                <w:sz w:val="15"/>
                <w:lang w:val="de-AT"/>
              </w:rPr>
              <w:t>MVAG EH MVAG FH QU</w:t>
            </w:r>
          </w:p>
        </w:tc>
        <w:tc>
          <w:tcPr>
            <w:tcW w:w="2764" w:type="dxa"/>
            <w:shd w:val="clear" w:color="auto" w:fill="D7D7D7"/>
          </w:tcPr>
          <w:p w:rsidR="00A1026C" w:rsidRDefault="00976810">
            <w:pPr>
              <w:pStyle w:val="TableParagraph"/>
              <w:spacing w:before="23"/>
              <w:ind w:left="983"/>
              <w:rPr>
                <w:b/>
                <w:sz w:val="15"/>
              </w:rPr>
            </w:pPr>
            <w:r>
              <w:rPr>
                <w:b/>
                <w:sz w:val="15"/>
              </w:rPr>
              <w:t>Ergebnisvoranschlag</w:t>
            </w:r>
          </w:p>
        </w:tc>
        <w:tc>
          <w:tcPr>
            <w:tcW w:w="1226" w:type="dxa"/>
            <w:shd w:val="clear" w:color="auto" w:fill="D7D7D7"/>
          </w:tcPr>
          <w:p w:rsidR="00A1026C" w:rsidRDefault="00A1026C">
            <w:pPr>
              <w:pStyle w:val="TableParagraph"/>
              <w:spacing w:before="0"/>
              <w:rPr>
                <w:rFonts w:ascii="Times New Roman"/>
                <w:sz w:val="14"/>
              </w:rPr>
            </w:pPr>
          </w:p>
        </w:tc>
        <w:tc>
          <w:tcPr>
            <w:tcW w:w="2836" w:type="dxa"/>
            <w:shd w:val="clear" w:color="auto" w:fill="D7D7D7"/>
          </w:tcPr>
          <w:p w:rsidR="00A1026C" w:rsidRDefault="00976810">
            <w:pPr>
              <w:pStyle w:val="TableParagraph"/>
              <w:spacing w:before="23"/>
              <w:ind w:left="771"/>
              <w:rPr>
                <w:b/>
                <w:sz w:val="15"/>
              </w:rPr>
            </w:pPr>
            <w:r>
              <w:rPr>
                <w:b/>
                <w:sz w:val="15"/>
              </w:rPr>
              <w:t>Finanzierungsvoranschlag</w:t>
            </w:r>
          </w:p>
        </w:tc>
        <w:tc>
          <w:tcPr>
            <w:tcW w:w="886" w:type="dxa"/>
            <w:shd w:val="clear" w:color="auto" w:fill="D7D7D7"/>
          </w:tcPr>
          <w:p w:rsidR="00A1026C" w:rsidRDefault="00A1026C">
            <w:pPr>
              <w:pStyle w:val="TableParagraph"/>
              <w:spacing w:before="0"/>
              <w:rPr>
                <w:rFonts w:ascii="Times New Roman"/>
                <w:sz w:val="14"/>
              </w:rPr>
            </w:pPr>
          </w:p>
        </w:tc>
      </w:tr>
      <w:tr w:rsidR="00A1026C">
        <w:trPr>
          <w:trHeight w:val="229"/>
        </w:trPr>
        <w:tc>
          <w:tcPr>
            <w:tcW w:w="1654" w:type="dxa"/>
            <w:vMerge/>
            <w:tcBorders>
              <w:top w:val="nil"/>
            </w:tcBorders>
            <w:shd w:val="clear" w:color="auto" w:fill="D7D7D7"/>
          </w:tcPr>
          <w:p w:rsidR="00A1026C" w:rsidRDefault="00A1026C">
            <w:pPr>
              <w:rPr>
                <w:sz w:val="2"/>
                <w:szCs w:val="2"/>
              </w:rPr>
            </w:pPr>
          </w:p>
        </w:tc>
        <w:tc>
          <w:tcPr>
            <w:tcW w:w="5487" w:type="dxa"/>
            <w:shd w:val="clear" w:color="auto" w:fill="D7D7D7"/>
          </w:tcPr>
          <w:p w:rsidR="00A1026C" w:rsidRDefault="00A1026C">
            <w:pPr>
              <w:pStyle w:val="TableParagraph"/>
              <w:spacing w:before="0"/>
              <w:rPr>
                <w:rFonts w:ascii="Times New Roman"/>
                <w:sz w:val="14"/>
              </w:rPr>
            </w:pPr>
          </w:p>
        </w:tc>
        <w:tc>
          <w:tcPr>
            <w:tcW w:w="2764" w:type="dxa"/>
            <w:shd w:val="clear" w:color="auto" w:fill="D7D7D7"/>
          </w:tcPr>
          <w:p w:rsidR="00A1026C" w:rsidRDefault="00976810">
            <w:pPr>
              <w:pStyle w:val="TableParagraph"/>
              <w:tabs>
                <w:tab w:val="left" w:pos="1750"/>
              </w:tabs>
              <w:ind w:left="616"/>
              <w:rPr>
                <w:b/>
                <w:sz w:val="15"/>
              </w:rPr>
            </w:pPr>
            <w:r>
              <w:rPr>
                <w:b/>
                <w:sz w:val="15"/>
              </w:rPr>
              <w:t>VA</w:t>
            </w:r>
            <w:r>
              <w:rPr>
                <w:b/>
                <w:spacing w:val="2"/>
                <w:sz w:val="15"/>
              </w:rPr>
              <w:t xml:space="preserve"> </w:t>
            </w:r>
            <w:r>
              <w:rPr>
                <w:b/>
                <w:sz w:val="15"/>
              </w:rPr>
              <w:t>2020</w:t>
            </w:r>
            <w:r>
              <w:rPr>
                <w:b/>
                <w:sz w:val="15"/>
              </w:rPr>
              <w:tab/>
              <w:t>VA 2019</w:t>
            </w:r>
          </w:p>
        </w:tc>
        <w:tc>
          <w:tcPr>
            <w:tcW w:w="1226" w:type="dxa"/>
            <w:shd w:val="clear" w:color="auto" w:fill="D7D7D7"/>
          </w:tcPr>
          <w:p w:rsidR="00A1026C" w:rsidRDefault="00976810">
            <w:pPr>
              <w:pStyle w:val="TableParagraph"/>
              <w:ind w:left="225"/>
              <w:rPr>
                <w:b/>
                <w:sz w:val="15"/>
              </w:rPr>
            </w:pPr>
            <w:r>
              <w:rPr>
                <w:b/>
                <w:sz w:val="15"/>
              </w:rPr>
              <w:t>RA 2018</w:t>
            </w:r>
          </w:p>
        </w:tc>
        <w:tc>
          <w:tcPr>
            <w:tcW w:w="2836" w:type="dxa"/>
            <w:shd w:val="clear" w:color="auto" w:fill="D7D7D7"/>
          </w:tcPr>
          <w:p w:rsidR="00A1026C" w:rsidRDefault="00976810">
            <w:pPr>
              <w:pStyle w:val="TableParagraph"/>
              <w:tabs>
                <w:tab w:val="left" w:pos="1729"/>
              </w:tabs>
              <w:ind w:left="595"/>
              <w:rPr>
                <w:b/>
                <w:sz w:val="15"/>
              </w:rPr>
            </w:pPr>
            <w:r>
              <w:rPr>
                <w:b/>
                <w:sz w:val="15"/>
              </w:rPr>
              <w:t>VA</w:t>
            </w:r>
            <w:r>
              <w:rPr>
                <w:b/>
                <w:spacing w:val="2"/>
                <w:sz w:val="15"/>
              </w:rPr>
              <w:t xml:space="preserve"> </w:t>
            </w:r>
            <w:r>
              <w:rPr>
                <w:b/>
                <w:sz w:val="15"/>
              </w:rPr>
              <w:t>2020</w:t>
            </w:r>
            <w:r>
              <w:rPr>
                <w:b/>
                <w:sz w:val="15"/>
              </w:rPr>
              <w:tab/>
              <w:t>VA 2019</w:t>
            </w:r>
          </w:p>
        </w:tc>
        <w:tc>
          <w:tcPr>
            <w:tcW w:w="886" w:type="dxa"/>
            <w:shd w:val="clear" w:color="auto" w:fill="D7D7D7"/>
          </w:tcPr>
          <w:p w:rsidR="00A1026C" w:rsidRDefault="00976810">
            <w:pPr>
              <w:pStyle w:val="TableParagraph"/>
              <w:ind w:left="132"/>
              <w:rPr>
                <w:b/>
                <w:sz w:val="15"/>
              </w:rPr>
            </w:pPr>
            <w:r>
              <w:rPr>
                <w:b/>
                <w:sz w:val="15"/>
              </w:rPr>
              <w:t>RA 2018</w:t>
            </w:r>
          </w:p>
        </w:tc>
      </w:tr>
      <w:tr w:rsidR="00A1026C">
        <w:trPr>
          <w:trHeight w:val="280"/>
        </w:trPr>
        <w:tc>
          <w:tcPr>
            <w:tcW w:w="1654" w:type="dxa"/>
          </w:tcPr>
          <w:p w:rsidR="00A1026C" w:rsidRDefault="00976810">
            <w:pPr>
              <w:pStyle w:val="TableParagraph"/>
              <w:spacing w:before="79"/>
              <w:ind w:left="151"/>
              <w:rPr>
                <w:sz w:val="15"/>
              </w:rPr>
            </w:pPr>
            <w:r>
              <w:rPr>
                <w:sz w:val="15"/>
              </w:rPr>
              <w:t>1/820000/631000</w:t>
            </w:r>
          </w:p>
        </w:tc>
        <w:tc>
          <w:tcPr>
            <w:tcW w:w="5487" w:type="dxa"/>
          </w:tcPr>
          <w:p w:rsidR="00A1026C" w:rsidRDefault="00976810">
            <w:pPr>
              <w:pStyle w:val="TableParagraph"/>
              <w:tabs>
                <w:tab w:val="left" w:pos="3032"/>
                <w:tab w:val="left" w:pos="3826"/>
                <w:tab w:val="right" w:pos="4657"/>
              </w:tabs>
              <w:spacing w:before="79"/>
              <w:ind w:left="84"/>
              <w:rPr>
                <w:sz w:val="15"/>
              </w:rPr>
            </w:pPr>
            <w:r>
              <w:rPr>
                <w:sz w:val="15"/>
              </w:rPr>
              <w:t>TELEKOMMUNIKATIONSDIENSTE</w:t>
            </w:r>
            <w:r>
              <w:rPr>
                <w:sz w:val="15"/>
              </w:rPr>
              <w:tab/>
              <w:t>2222</w:t>
            </w:r>
            <w:r>
              <w:rPr>
                <w:sz w:val="15"/>
              </w:rPr>
              <w:tab/>
              <w:t>3222</w:t>
            </w:r>
            <w:r>
              <w:rPr>
                <w:sz w:val="15"/>
              </w:rPr>
              <w:tab/>
              <w:t>24</w:t>
            </w:r>
          </w:p>
        </w:tc>
        <w:tc>
          <w:tcPr>
            <w:tcW w:w="2764" w:type="dxa"/>
          </w:tcPr>
          <w:p w:rsidR="00A1026C" w:rsidRDefault="00976810">
            <w:pPr>
              <w:pStyle w:val="TableParagraph"/>
              <w:spacing w:before="79"/>
              <w:ind w:left="630"/>
              <w:rPr>
                <w:sz w:val="15"/>
              </w:rPr>
            </w:pPr>
            <w:r>
              <w:rPr>
                <w:sz w:val="15"/>
              </w:rPr>
              <w:t>200,00</w:t>
            </w:r>
          </w:p>
        </w:tc>
        <w:tc>
          <w:tcPr>
            <w:tcW w:w="1226" w:type="dxa"/>
          </w:tcPr>
          <w:p w:rsidR="00A1026C" w:rsidRDefault="00A1026C">
            <w:pPr>
              <w:pStyle w:val="TableParagraph"/>
              <w:spacing w:before="0"/>
              <w:rPr>
                <w:rFonts w:ascii="Times New Roman"/>
                <w:sz w:val="14"/>
              </w:rPr>
            </w:pPr>
          </w:p>
        </w:tc>
        <w:tc>
          <w:tcPr>
            <w:tcW w:w="2836" w:type="dxa"/>
          </w:tcPr>
          <w:p w:rsidR="00A1026C" w:rsidRDefault="00976810">
            <w:pPr>
              <w:pStyle w:val="TableParagraph"/>
              <w:spacing w:before="79"/>
              <w:ind w:left="609"/>
              <w:rPr>
                <w:sz w:val="15"/>
              </w:rPr>
            </w:pPr>
            <w:r>
              <w:rPr>
                <w:sz w:val="15"/>
              </w:rPr>
              <w:t>200,00</w:t>
            </w:r>
          </w:p>
        </w:tc>
        <w:tc>
          <w:tcPr>
            <w:tcW w:w="886" w:type="dxa"/>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sz w:val="15"/>
              </w:rPr>
            </w:pPr>
            <w:r>
              <w:rPr>
                <w:sz w:val="15"/>
              </w:rPr>
              <w:t>1/820000/640000</w:t>
            </w:r>
          </w:p>
        </w:tc>
        <w:tc>
          <w:tcPr>
            <w:tcW w:w="5487" w:type="dxa"/>
          </w:tcPr>
          <w:p w:rsidR="00A1026C" w:rsidRDefault="00976810">
            <w:pPr>
              <w:pStyle w:val="TableParagraph"/>
              <w:tabs>
                <w:tab w:val="left" w:pos="3032"/>
                <w:tab w:val="left" w:pos="3826"/>
                <w:tab w:val="right" w:pos="4657"/>
              </w:tabs>
              <w:ind w:left="84"/>
              <w:rPr>
                <w:sz w:val="15"/>
              </w:rPr>
            </w:pPr>
            <w:r>
              <w:rPr>
                <w:sz w:val="15"/>
              </w:rPr>
              <w:t>Beratungskosten</w:t>
            </w:r>
            <w:r>
              <w:rPr>
                <w:sz w:val="15"/>
              </w:rPr>
              <w:tab/>
              <w:t>2222</w:t>
            </w:r>
            <w:r>
              <w:rPr>
                <w:sz w:val="15"/>
              </w:rPr>
              <w:tab/>
              <w:t>3222</w:t>
            </w:r>
            <w:r>
              <w:rPr>
                <w:sz w:val="15"/>
              </w:rPr>
              <w:tab/>
              <w:t>24</w:t>
            </w:r>
          </w:p>
        </w:tc>
        <w:tc>
          <w:tcPr>
            <w:tcW w:w="2764" w:type="dxa"/>
          </w:tcPr>
          <w:p w:rsidR="00A1026C" w:rsidRDefault="00976810">
            <w:pPr>
              <w:pStyle w:val="TableParagraph"/>
              <w:ind w:left="630"/>
              <w:rPr>
                <w:sz w:val="15"/>
              </w:rPr>
            </w:pPr>
            <w:r>
              <w:rPr>
                <w:sz w:val="15"/>
              </w:rPr>
              <w:t>600,00</w:t>
            </w:r>
          </w:p>
        </w:tc>
        <w:tc>
          <w:tcPr>
            <w:tcW w:w="1226" w:type="dxa"/>
          </w:tcPr>
          <w:p w:rsidR="00A1026C" w:rsidRDefault="00A1026C">
            <w:pPr>
              <w:pStyle w:val="TableParagraph"/>
              <w:spacing w:before="0"/>
              <w:rPr>
                <w:rFonts w:ascii="Times New Roman"/>
                <w:sz w:val="14"/>
              </w:rPr>
            </w:pPr>
          </w:p>
        </w:tc>
        <w:tc>
          <w:tcPr>
            <w:tcW w:w="2836" w:type="dxa"/>
          </w:tcPr>
          <w:p w:rsidR="00A1026C" w:rsidRDefault="00976810">
            <w:pPr>
              <w:pStyle w:val="TableParagraph"/>
              <w:ind w:left="609"/>
              <w:rPr>
                <w:sz w:val="15"/>
              </w:rPr>
            </w:pPr>
            <w:r>
              <w:rPr>
                <w:sz w:val="15"/>
              </w:rPr>
              <w:t>600,00</w:t>
            </w:r>
          </w:p>
        </w:tc>
        <w:tc>
          <w:tcPr>
            <w:tcW w:w="886" w:type="dxa"/>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sz w:val="15"/>
              </w:rPr>
            </w:pPr>
            <w:r>
              <w:rPr>
                <w:sz w:val="15"/>
              </w:rPr>
              <w:t>1/820000/670000</w:t>
            </w:r>
          </w:p>
        </w:tc>
        <w:tc>
          <w:tcPr>
            <w:tcW w:w="5487" w:type="dxa"/>
          </w:tcPr>
          <w:p w:rsidR="00A1026C" w:rsidRDefault="00976810">
            <w:pPr>
              <w:pStyle w:val="TableParagraph"/>
              <w:tabs>
                <w:tab w:val="left" w:pos="3032"/>
                <w:tab w:val="left" w:pos="3826"/>
                <w:tab w:val="right" w:pos="4657"/>
              </w:tabs>
              <w:ind w:left="84"/>
              <w:rPr>
                <w:sz w:val="15"/>
              </w:rPr>
            </w:pPr>
            <w:r>
              <w:rPr>
                <w:sz w:val="15"/>
              </w:rPr>
              <w:t>VERSICHERUNGEN</w:t>
            </w:r>
            <w:r>
              <w:rPr>
                <w:sz w:val="15"/>
              </w:rPr>
              <w:tab/>
              <w:t>2222</w:t>
            </w:r>
            <w:r>
              <w:rPr>
                <w:sz w:val="15"/>
              </w:rPr>
              <w:tab/>
              <w:t>3222</w:t>
            </w:r>
            <w:r>
              <w:rPr>
                <w:sz w:val="15"/>
              </w:rPr>
              <w:tab/>
              <w:t>24</w:t>
            </w:r>
          </w:p>
        </w:tc>
        <w:tc>
          <w:tcPr>
            <w:tcW w:w="2764" w:type="dxa"/>
          </w:tcPr>
          <w:p w:rsidR="00A1026C" w:rsidRDefault="00976810">
            <w:pPr>
              <w:pStyle w:val="TableParagraph"/>
              <w:ind w:left="503"/>
              <w:rPr>
                <w:sz w:val="15"/>
              </w:rPr>
            </w:pPr>
            <w:r>
              <w:rPr>
                <w:sz w:val="15"/>
              </w:rPr>
              <w:t>2.600,00</w:t>
            </w:r>
          </w:p>
        </w:tc>
        <w:tc>
          <w:tcPr>
            <w:tcW w:w="1226" w:type="dxa"/>
          </w:tcPr>
          <w:p w:rsidR="00A1026C" w:rsidRDefault="00A1026C">
            <w:pPr>
              <w:pStyle w:val="TableParagraph"/>
              <w:spacing w:before="0"/>
              <w:rPr>
                <w:rFonts w:ascii="Times New Roman"/>
                <w:sz w:val="14"/>
              </w:rPr>
            </w:pPr>
          </w:p>
        </w:tc>
        <w:tc>
          <w:tcPr>
            <w:tcW w:w="2836" w:type="dxa"/>
          </w:tcPr>
          <w:p w:rsidR="00A1026C" w:rsidRDefault="00976810">
            <w:pPr>
              <w:pStyle w:val="TableParagraph"/>
              <w:ind w:left="482"/>
              <w:rPr>
                <w:sz w:val="15"/>
              </w:rPr>
            </w:pPr>
            <w:r>
              <w:rPr>
                <w:sz w:val="15"/>
              </w:rPr>
              <w:t>2.600,00</w:t>
            </w:r>
          </w:p>
        </w:tc>
        <w:tc>
          <w:tcPr>
            <w:tcW w:w="886" w:type="dxa"/>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sz w:val="15"/>
              </w:rPr>
            </w:pPr>
            <w:r>
              <w:rPr>
                <w:sz w:val="15"/>
              </w:rPr>
              <w:t>1/820000/680000</w:t>
            </w:r>
          </w:p>
        </w:tc>
        <w:tc>
          <w:tcPr>
            <w:tcW w:w="5487" w:type="dxa"/>
          </w:tcPr>
          <w:p w:rsidR="00A1026C" w:rsidRDefault="00976810">
            <w:pPr>
              <w:pStyle w:val="TableParagraph"/>
              <w:tabs>
                <w:tab w:val="right" w:pos="3372"/>
              </w:tabs>
              <w:ind w:left="84"/>
              <w:rPr>
                <w:sz w:val="15"/>
              </w:rPr>
            </w:pPr>
            <w:r>
              <w:rPr>
                <w:sz w:val="15"/>
              </w:rPr>
              <w:t>Planmäßige</w:t>
            </w:r>
            <w:r>
              <w:rPr>
                <w:spacing w:val="1"/>
                <w:sz w:val="15"/>
              </w:rPr>
              <w:t xml:space="preserve"> </w:t>
            </w:r>
            <w:r>
              <w:rPr>
                <w:sz w:val="15"/>
              </w:rPr>
              <w:t>Abschreibung</w:t>
            </w:r>
            <w:r>
              <w:rPr>
                <w:sz w:val="15"/>
              </w:rPr>
              <w:tab/>
              <w:t>2226</w:t>
            </w:r>
          </w:p>
        </w:tc>
        <w:tc>
          <w:tcPr>
            <w:tcW w:w="2764" w:type="dxa"/>
          </w:tcPr>
          <w:p w:rsidR="00A1026C" w:rsidRDefault="00976810">
            <w:pPr>
              <w:pStyle w:val="TableParagraph"/>
              <w:ind w:left="418"/>
              <w:rPr>
                <w:sz w:val="15"/>
              </w:rPr>
            </w:pPr>
            <w:r>
              <w:rPr>
                <w:sz w:val="15"/>
              </w:rPr>
              <w:t>11.100,00</w:t>
            </w:r>
          </w:p>
        </w:tc>
        <w:tc>
          <w:tcPr>
            <w:tcW w:w="1226" w:type="dxa"/>
          </w:tcPr>
          <w:p w:rsidR="00A1026C" w:rsidRDefault="00A1026C">
            <w:pPr>
              <w:pStyle w:val="TableParagraph"/>
              <w:spacing w:before="0"/>
              <w:rPr>
                <w:rFonts w:ascii="Times New Roman"/>
                <w:sz w:val="14"/>
              </w:rPr>
            </w:pPr>
          </w:p>
        </w:tc>
        <w:tc>
          <w:tcPr>
            <w:tcW w:w="2836" w:type="dxa"/>
          </w:tcPr>
          <w:p w:rsidR="00A1026C" w:rsidRDefault="00976810">
            <w:pPr>
              <w:pStyle w:val="TableParagraph"/>
              <w:ind w:left="779"/>
              <w:rPr>
                <w:sz w:val="15"/>
              </w:rPr>
            </w:pPr>
            <w:r>
              <w:rPr>
                <w:sz w:val="15"/>
              </w:rPr>
              <w:t>0,00</w:t>
            </w:r>
          </w:p>
        </w:tc>
        <w:tc>
          <w:tcPr>
            <w:tcW w:w="886" w:type="dxa"/>
          </w:tcPr>
          <w:p w:rsidR="00A1026C" w:rsidRDefault="00A1026C">
            <w:pPr>
              <w:pStyle w:val="TableParagraph"/>
              <w:spacing w:before="0"/>
              <w:rPr>
                <w:rFonts w:ascii="Times New Roman"/>
                <w:sz w:val="14"/>
              </w:rPr>
            </w:pPr>
          </w:p>
        </w:tc>
      </w:tr>
      <w:tr w:rsidR="00A1026C">
        <w:trPr>
          <w:trHeight w:val="223"/>
        </w:trPr>
        <w:tc>
          <w:tcPr>
            <w:tcW w:w="1654" w:type="dxa"/>
          </w:tcPr>
          <w:p w:rsidR="00A1026C" w:rsidRDefault="00976810">
            <w:pPr>
              <w:pStyle w:val="TableParagraph"/>
              <w:ind w:left="151"/>
              <w:rPr>
                <w:sz w:val="15"/>
              </w:rPr>
            </w:pPr>
            <w:r>
              <w:rPr>
                <w:sz w:val="15"/>
              </w:rPr>
              <w:t>1/820000/710000</w:t>
            </w:r>
          </w:p>
        </w:tc>
        <w:tc>
          <w:tcPr>
            <w:tcW w:w="5487" w:type="dxa"/>
          </w:tcPr>
          <w:p w:rsidR="00A1026C" w:rsidRDefault="00976810">
            <w:pPr>
              <w:pStyle w:val="TableParagraph"/>
              <w:tabs>
                <w:tab w:val="left" w:pos="3032"/>
                <w:tab w:val="left" w:pos="3826"/>
                <w:tab w:val="right" w:pos="4657"/>
              </w:tabs>
              <w:ind w:left="84"/>
              <w:rPr>
                <w:sz w:val="15"/>
              </w:rPr>
            </w:pPr>
            <w:r>
              <w:rPr>
                <w:sz w:val="15"/>
              </w:rPr>
              <w:t>ÖFFENTLICHE</w:t>
            </w:r>
            <w:r>
              <w:rPr>
                <w:spacing w:val="7"/>
                <w:sz w:val="15"/>
              </w:rPr>
              <w:t xml:space="preserve"> </w:t>
            </w:r>
            <w:r>
              <w:rPr>
                <w:sz w:val="15"/>
              </w:rPr>
              <w:t>ABGABEN</w:t>
            </w:r>
            <w:r>
              <w:rPr>
                <w:sz w:val="15"/>
              </w:rPr>
              <w:tab/>
              <w:t>2225</w:t>
            </w:r>
            <w:r>
              <w:rPr>
                <w:sz w:val="15"/>
              </w:rPr>
              <w:tab/>
              <w:t>3225</w:t>
            </w:r>
            <w:r>
              <w:rPr>
                <w:sz w:val="15"/>
              </w:rPr>
              <w:tab/>
              <w:t>24</w:t>
            </w:r>
          </w:p>
        </w:tc>
        <w:tc>
          <w:tcPr>
            <w:tcW w:w="2764" w:type="dxa"/>
          </w:tcPr>
          <w:p w:rsidR="00A1026C" w:rsidRDefault="00976810">
            <w:pPr>
              <w:pStyle w:val="TableParagraph"/>
              <w:ind w:left="630"/>
              <w:rPr>
                <w:sz w:val="15"/>
              </w:rPr>
            </w:pPr>
            <w:r>
              <w:rPr>
                <w:sz w:val="15"/>
              </w:rPr>
              <w:t>500,00</w:t>
            </w:r>
          </w:p>
        </w:tc>
        <w:tc>
          <w:tcPr>
            <w:tcW w:w="1226" w:type="dxa"/>
          </w:tcPr>
          <w:p w:rsidR="00A1026C" w:rsidRDefault="00A1026C">
            <w:pPr>
              <w:pStyle w:val="TableParagraph"/>
              <w:spacing w:before="0"/>
              <w:rPr>
                <w:rFonts w:ascii="Times New Roman"/>
                <w:sz w:val="14"/>
              </w:rPr>
            </w:pPr>
          </w:p>
        </w:tc>
        <w:tc>
          <w:tcPr>
            <w:tcW w:w="2836" w:type="dxa"/>
          </w:tcPr>
          <w:p w:rsidR="00A1026C" w:rsidRDefault="00976810">
            <w:pPr>
              <w:pStyle w:val="TableParagraph"/>
              <w:ind w:left="609"/>
              <w:rPr>
                <w:sz w:val="15"/>
              </w:rPr>
            </w:pPr>
            <w:r>
              <w:rPr>
                <w:sz w:val="15"/>
              </w:rPr>
              <w:t>500,00</w:t>
            </w:r>
          </w:p>
        </w:tc>
        <w:tc>
          <w:tcPr>
            <w:tcW w:w="886" w:type="dxa"/>
          </w:tcPr>
          <w:p w:rsidR="00A1026C" w:rsidRDefault="00A1026C">
            <w:pPr>
              <w:pStyle w:val="TableParagraph"/>
              <w:spacing w:before="0"/>
              <w:rPr>
                <w:rFonts w:ascii="Times New Roman"/>
                <w:sz w:val="14"/>
              </w:rPr>
            </w:pPr>
          </w:p>
        </w:tc>
      </w:tr>
      <w:tr w:rsidR="00A1026C">
        <w:trPr>
          <w:trHeight w:val="396"/>
        </w:trPr>
        <w:tc>
          <w:tcPr>
            <w:tcW w:w="1654" w:type="dxa"/>
          </w:tcPr>
          <w:p w:rsidR="00A1026C" w:rsidRDefault="00976810">
            <w:pPr>
              <w:pStyle w:val="TableParagraph"/>
              <w:spacing w:before="28"/>
              <w:ind w:left="151"/>
              <w:rPr>
                <w:sz w:val="15"/>
              </w:rPr>
            </w:pPr>
            <w:r>
              <w:rPr>
                <w:sz w:val="15"/>
              </w:rPr>
              <w:t>1/820000/711000</w:t>
            </w:r>
          </w:p>
        </w:tc>
        <w:tc>
          <w:tcPr>
            <w:tcW w:w="5487" w:type="dxa"/>
          </w:tcPr>
          <w:p w:rsidR="00A1026C" w:rsidRPr="00976810" w:rsidRDefault="00976810">
            <w:pPr>
              <w:pStyle w:val="TableParagraph"/>
              <w:tabs>
                <w:tab w:val="left" w:pos="3032"/>
                <w:tab w:val="left" w:pos="3826"/>
                <w:tab w:val="right" w:pos="4657"/>
              </w:tabs>
              <w:spacing w:before="18" w:line="181" w:lineRule="exact"/>
              <w:ind w:left="84"/>
              <w:rPr>
                <w:sz w:val="15"/>
                <w:lang w:val="de-AT"/>
              </w:rPr>
            </w:pPr>
            <w:r w:rsidRPr="00976810">
              <w:rPr>
                <w:position w:val="1"/>
                <w:sz w:val="15"/>
                <w:lang w:val="de-AT"/>
              </w:rPr>
              <w:t>Gebühren für die</w:t>
            </w:r>
            <w:r w:rsidRPr="00976810">
              <w:rPr>
                <w:spacing w:val="13"/>
                <w:position w:val="1"/>
                <w:sz w:val="15"/>
                <w:lang w:val="de-AT"/>
              </w:rPr>
              <w:t xml:space="preserve"> </w:t>
            </w:r>
            <w:r w:rsidRPr="00976810">
              <w:rPr>
                <w:position w:val="1"/>
                <w:sz w:val="15"/>
                <w:lang w:val="de-AT"/>
              </w:rPr>
              <w:t>Benützung</w:t>
            </w:r>
            <w:r w:rsidRPr="00976810">
              <w:rPr>
                <w:spacing w:val="5"/>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2225</w:t>
            </w:r>
            <w:r w:rsidRPr="00976810">
              <w:rPr>
                <w:sz w:val="15"/>
                <w:lang w:val="de-AT"/>
              </w:rPr>
              <w:tab/>
              <w:t>3225</w:t>
            </w:r>
            <w:r w:rsidRPr="00976810">
              <w:rPr>
                <w:sz w:val="15"/>
                <w:lang w:val="de-AT"/>
              </w:rPr>
              <w:tab/>
              <w:t>24</w:t>
            </w:r>
          </w:p>
          <w:p w:rsidR="00A1026C" w:rsidRDefault="00976810">
            <w:pPr>
              <w:pStyle w:val="TableParagraph"/>
              <w:spacing w:before="0" w:line="171" w:lineRule="exact"/>
              <w:ind w:left="84"/>
              <w:rPr>
                <w:sz w:val="15"/>
              </w:rPr>
            </w:pPr>
            <w:r>
              <w:rPr>
                <w:sz w:val="15"/>
              </w:rPr>
              <w:t>Gemeindeeinrichtungen und -an</w:t>
            </w:r>
          </w:p>
        </w:tc>
        <w:tc>
          <w:tcPr>
            <w:tcW w:w="2764" w:type="dxa"/>
          </w:tcPr>
          <w:p w:rsidR="00A1026C" w:rsidRDefault="00976810">
            <w:pPr>
              <w:pStyle w:val="TableParagraph"/>
              <w:spacing w:before="28"/>
              <w:ind w:left="630"/>
              <w:rPr>
                <w:sz w:val="15"/>
              </w:rPr>
            </w:pPr>
            <w:r>
              <w:rPr>
                <w:sz w:val="15"/>
              </w:rPr>
              <w:t>400,00</w:t>
            </w:r>
          </w:p>
        </w:tc>
        <w:tc>
          <w:tcPr>
            <w:tcW w:w="1226" w:type="dxa"/>
          </w:tcPr>
          <w:p w:rsidR="00A1026C" w:rsidRDefault="00A1026C">
            <w:pPr>
              <w:pStyle w:val="TableParagraph"/>
              <w:spacing w:before="0"/>
              <w:rPr>
                <w:rFonts w:ascii="Times New Roman"/>
                <w:sz w:val="14"/>
              </w:rPr>
            </w:pPr>
          </w:p>
        </w:tc>
        <w:tc>
          <w:tcPr>
            <w:tcW w:w="2836" w:type="dxa"/>
          </w:tcPr>
          <w:p w:rsidR="00A1026C" w:rsidRDefault="00976810">
            <w:pPr>
              <w:pStyle w:val="TableParagraph"/>
              <w:spacing w:before="28"/>
              <w:ind w:left="609"/>
              <w:rPr>
                <w:sz w:val="15"/>
              </w:rPr>
            </w:pPr>
            <w:r>
              <w:rPr>
                <w:sz w:val="15"/>
              </w:rPr>
              <w:t>400,00</w:t>
            </w:r>
          </w:p>
        </w:tc>
        <w:tc>
          <w:tcPr>
            <w:tcW w:w="886" w:type="dxa"/>
          </w:tcPr>
          <w:p w:rsidR="00A1026C" w:rsidRDefault="00A1026C">
            <w:pPr>
              <w:pStyle w:val="TableParagraph"/>
              <w:spacing w:before="0"/>
              <w:rPr>
                <w:rFonts w:ascii="Times New Roman"/>
                <w:sz w:val="14"/>
              </w:rPr>
            </w:pPr>
          </w:p>
        </w:tc>
      </w:tr>
      <w:tr w:rsidR="00A1026C">
        <w:trPr>
          <w:trHeight w:val="218"/>
        </w:trPr>
        <w:tc>
          <w:tcPr>
            <w:tcW w:w="1654" w:type="dxa"/>
            <w:tcBorders>
              <w:bottom w:val="single" w:sz="6" w:space="0" w:color="000000"/>
            </w:tcBorders>
          </w:tcPr>
          <w:p w:rsidR="00A1026C" w:rsidRDefault="00976810">
            <w:pPr>
              <w:pStyle w:val="TableParagraph"/>
              <w:spacing w:before="22"/>
              <w:ind w:left="151"/>
              <w:rPr>
                <w:sz w:val="15"/>
              </w:rPr>
            </w:pPr>
            <w:r>
              <w:rPr>
                <w:sz w:val="15"/>
              </w:rPr>
              <w:t>1/820000/724000</w:t>
            </w:r>
          </w:p>
        </w:tc>
        <w:tc>
          <w:tcPr>
            <w:tcW w:w="5487" w:type="dxa"/>
            <w:tcBorders>
              <w:bottom w:val="single" w:sz="6" w:space="0" w:color="000000"/>
            </w:tcBorders>
          </w:tcPr>
          <w:p w:rsidR="00A1026C" w:rsidRDefault="00976810">
            <w:pPr>
              <w:pStyle w:val="TableParagraph"/>
              <w:tabs>
                <w:tab w:val="left" w:pos="3032"/>
                <w:tab w:val="left" w:pos="3826"/>
                <w:tab w:val="right" w:pos="4657"/>
              </w:tabs>
              <w:spacing w:before="22"/>
              <w:ind w:left="84"/>
              <w:rPr>
                <w:sz w:val="15"/>
              </w:rPr>
            </w:pPr>
            <w:r>
              <w:rPr>
                <w:sz w:val="15"/>
              </w:rPr>
              <w:t>REISEGEBÜHREN</w:t>
            </w:r>
            <w:r>
              <w:rPr>
                <w:sz w:val="15"/>
              </w:rPr>
              <w:tab/>
              <w:t>2225</w:t>
            </w:r>
            <w:r>
              <w:rPr>
                <w:sz w:val="15"/>
              </w:rPr>
              <w:tab/>
              <w:t>3225</w:t>
            </w:r>
            <w:r>
              <w:rPr>
                <w:sz w:val="15"/>
              </w:rPr>
              <w:tab/>
              <w:t>24</w:t>
            </w:r>
          </w:p>
        </w:tc>
        <w:tc>
          <w:tcPr>
            <w:tcW w:w="2764" w:type="dxa"/>
            <w:tcBorders>
              <w:bottom w:val="single" w:sz="6" w:space="0" w:color="000000"/>
            </w:tcBorders>
          </w:tcPr>
          <w:p w:rsidR="00A1026C" w:rsidRDefault="00976810">
            <w:pPr>
              <w:pStyle w:val="TableParagraph"/>
              <w:spacing w:before="22"/>
              <w:ind w:left="503"/>
              <w:rPr>
                <w:sz w:val="15"/>
              </w:rPr>
            </w:pPr>
            <w:r>
              <w:rPr>
                <w:sz w:val="15"/>
              </w:rPr>
              <w:t>1.000,00</w:t>
            </w:r>
          </w:p>
        </w:tc>
        <w:tc>
          <w:tcPr>
            <w:tcW w:w="1226" w:type="dxa"/>
            <w:tcBorders>
              <w:bottom w:val="single" w:sz="6" w:space="0" w:color="000000"/>
            </w:tcBorders>
          </w:tcPr>
          <w:p w:rsidR="00A1026C" w:rsidRDefault="00A1026C">
            <w:pPr>
              <w:pStyle w:val="TableParagraph"/>
              <w:spacing w:before="0"/>
              <w:rPr>
                <w:rFonts w:ascii="Times New Roman"/>
                <w:sz w:val="14"/>
              </w:rPr>
            </w:pPr>
          </w:p>
        </w:tc>
        <w:tc>
          <w:tcPr>
            <w:tcW w:w="2836" w:type="dxa"/>
            <w:tcBorders>
              <w:bottom w:val="single" w:sz="6" w:space="0" w:color="000000"/>
            </w:tcBorders>
          </w:tcPr>
          <w:p w:rsidR="00A1026C" w:rsidRDefault="00976810">
            <w:pPr>
              <w:pStyle w:val="TableParagraph"/>
              <w:spacing w:before="22"/>
              <w:ind w:left="482"/>
              <w:rPr>
                <w:sz w:val="15"/>
              </w:rPr>
            </w:pPr>
            <w:r>
              <w:rPr>
                <w:sz w:val="15"/>
              </w:rPr>
              <w:t>1.000,00</w:t>
            </w:r>
          </w:p>
        </w:tc>
        <w:tc>
          <w:tcPr>
            <w:tcW w:w="88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216"/>
        </w:trPr>
        <w:tc>
          <w:tcPr>
            <w:tcW w:w="1654" w:type="dxa"/>
            <w:tcBorders>
              <w:top w:val="single" w:sz="6" w:space="0" w:color="000000"/>
            </w:tcBorders>
          </w:tcPr>
          <w:p w:rsidR="00A1026C" w:rsidRDefault="00976810">
            <w:pPr>
              <w:pStyle w:val="TableParagraph"/>
              <w:spacing w:before="15"/>
              <w:ind w:left="151"/>
              <w:rPr>
                <w:b/>
                <w:sz w:val="15"/>
              </w:rPr>
            </w:pPr>
            <w:r>
              <w:rPr>
                <w:b/>
                <w:sz w:val="15"/>
              </w:rPr>
              <w:t>SU 22 / 32</w:t>
            </w:r>
          </w:p>
        </w:tc>
        <w:tc>
          <w:tcPr>
            <w:tcW w:w="5487" w:type="dxa"/>
            <w:tcBorders>
              <w:top w:val="single" w:sz="6" w:space="0" w:color="000000"/>
            </w:tcBorders>
          </w:tcPr>
          <w:p w:rsidR="00A1026C" w:rsidRPr="00976810" w:rsidRDefault="00976810">
            <w:pPr>
              <w:pStyle w:val="TableParagraph"/>
              <w:spacing w:before="15"/>
              <w:ind w:left="84"/>
              <w:rPr>
                <w:b/>
                <w:sz w:val="15"/>
                <w:lang w:val="de-AT"/>
              </w:rPr>
            </w:pPr>
            <w:r w:rsidRPr="00976810">
              <w:rPr>
                <w:b/>
                <w:sz w:val="15"/>
                <w:lang w:val="de-AT"/>
              </w:rPr>
              <w:t>Summe Aufwendungen / Auszahlungen operative Gebarung</w:t>
            </w:r>
          </w:p>
        </w:tc>
        <w:tc>
          <w:tcPr>
            <w:tcW w:w="2764" w:type="dxa"/>
            <w:tcBorders>
              <w:top w:val="single" w:sz="6" w:space="0" w:color="000000"/>
            </w:tcBorders>
          </w:tcPr>
          <w:p w:rsidR="00A1026C" w:rsidRDefault="00976810">
            <w:pPr>
              <w:pStyle w:val="TableParagraph"/>
              <w:spacing w:before="15"/>
              <w:ind w:left="333"/>
              <w:rPr>
                <w:b/>
                <w:sz w:val="15"/>
              </w:rPr>
            </w:pPr>
            <w:r>
              <w:rPr>
                <w:b/>
                <w:sz w:val="15"/>
              </w:rPr>
              <w:t>120.000,00</w:t>
            </w:r>
          </w:p>
        </w:tc>
        <w:tc>
          <w:tcPr>
            <w:tcW w:w="1226" w:type="dxa"/>
            <w:tcBorders>
              <w:top w:val="single" w:sz="6" w:space="0" w:color="000000"/>
            </w:tcBorders>
          </w:tcPr>
          <w:p w:rsidR="00A1026C" w:rsidRDefault="00A1026C">
            <w:pPr>
              <w:pStyle w:val="TableParagraph"/>
              <w:spacing w:before="0"/>
              <w:rPr>
                <w:rFonts w:ascii="Times New Roman"/>
                <w:sz w:val="14"/>
              </w:rPr>
            </w:pPr>
          </w:p>
        </w:tc>
        <w:tc>
          <w:tcPr>
            <w:tcW w:w="2836" w:type="dxa"/>
            <w:tcBorders>
              <w:top w:val="single" w:sz="6" w:space="0" w:color="000000"/>
            </w:tcBorders>
          </w:tcPr>
          <w:p w:rsidR="00A1026C" w:rsidRDefault="00976810">
            <w:pPr>
              <w:pStyle w:val="TableParagraph"/>
              <w:spacing w:before="15"/>
              <w:ind w:left="397"/>
              <w:rPr>
                <w:b/>
                <w:sz w:val="15"/>
              </w:rPr>
            </w:pPr>
            <w:r>
              <w:rPr>
                <w:b/>
                <w:sz w:val="15"/>
              </w:rPr>
              <w:t>96.300,00</w:t>
            </w:r>
          </w:p>
        </w:tc>
        <w:tc>
          <w:tcPr>
            <w:tcW w:w="886" w:type="dxa"/>
            <w:tcBorders>
              <w:top w:val="single" w:sz="6" w:space="0" w:color="000000"/>
            </w:tcBorders>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b/>
                <w:sz w:val="15"/>
              </w:rPr>
            </w:pPr>
            <w:r>
              <w:rPr>
                <w:b/>
                <w:sz w:val="15"/>
              </w:rPr>
              <w:t>SA 0 / SA 1</w:t>
            </w:r>
          </w:p>
        </w:tc>
        <w:tc>
          <w:tcPr>
            <w:tcW w:w="5487" w:type="dxa"/>
          </w:tcPr>
          <w:p w:rsidR="00A1026C" w:rsidRDefault="00976810">
            <w:pPr>
              <w:pStyle w:val="TableParagraph"/>
              <w:ind w:left="84"/>
              <w:rPr>
                <w:b/>
                <w:sz w:val="15"/>
              </w:rPr>
            </w:pPr>
            <w:r>
              <w:rPr>
                <w:b/>
                <w:sz w:val="15"/>
              </w:rPr>
              <w:t>(0) Nettoergebnis (21 - 22) / (1) Geldfluss operative Gebarung (31 – 32)</w:t>
            </w:r>
          </w:p>
        </w:tc>
        <w:tc>
          <w:tcPr>
            <w:tcW w:w="2764" w:type="dxa"/>
          </w:tcPr>
          <w:p w:rsidR="00A1026C" w:rsidRDefault="00976810">
            <w:pPr>
              <w:pStyle w:val="TableParagraph"/>
              <w:ind w:left="800"/>
              <w:rPr>
                <w:b/>
                <w:sz w:val="15"/>
              </w:rPr>
            </w:pPr>
            <w:r>
              <w:rPr>
                <w:b/>
                <w:sz w:val="15"/>
              </w:rPr>
              <w:t>0,00</w:t>
            </w:r>
          </w:p>
        </w:tc>
        <w:tc>
          <w:tcPr>
            <w:tcW w:w="1226" w:type="dxa"/>
          </w:tcPr>
          <w:p w:rsidR="00A1026C" w:rsidRDefault="00A1026C">
            <w:pPr>
              <w:pStyle w:val="TableParagraph"/>
              <w:spacing w:before="0"/>
              <w:rPr>
                <w:rFonts w:ascii="Times New Roman"/>
                <w:sz w:val="14"/>
              </w:rPr>
            </w:pPr>
          </w:p>
        </w:tc>
        <w:tc>
          <w:tcPr>
            <w:tcW w:w="2836" w:type="dxa"/>
          </w:tcPr>
          <w:p w:rsidR="00A1026C" w:rsidRDefault="00976810">
            <w:pPr>
              <w:pStyle w:val="TableParagraph"/>
              <w:ind w:left="397"/>
              <w:rPr>
                <w:b/>
                <w:sz w:val="15"/>
              </w:rPr>
            </w:pPr>
            <w:r>
              <w:rPr>
                <w:b/>
                <w:sz w:val="15"/>
              </w:rPr>
              <w:t>17.900,00</w:t>
            </w:r>
          </w:p>
        </w:tc>
        <w:tc>
          <w:tcPr>
            <w:tcW w:w="886" w:type="dxa"/>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b/>
                <w:sz w:val="15"/>
              </w:rPr>
            </w:pPr>
            <w:r>
              <w:rPr>
                <w:b/>
                <w:sz w:val="15"/>
              </w:rPr>
              <w:t>SU 23</w:t>
            </w:r>
          </w:p>
        </w:tc>
        <w:tc>
          <w:tcPr>
            <w:tcW w:w="5487" w:type="dxa"/>
          </w:tcPr>
          <w:p w:rsidR="00A1026C" w:rsidRDefault="00976810">
            <w:pPr>
              <w:pStyle w:val="TableParagraph"/>
              <w:ind w:left="84"/>
              <w:rPr>
                <w:b/>
                <w:sz w:val="15"/>
              </w:rPr>
            </w:pPr>
            <w:r>
              <w:rPr>
                <w:b/>
                <w:sz w:val="15"/>
              </w:rPr>
              <w:t>Summe Haushaltsrücklagen</w:t>
            </w:r>
          </w:p>
        </w:tc>
        <w:tc>
          <w:tcPr>
            <w:tcW w:w="2764" w:type="dxa"/>
          </w:tcPr>
          <w:p w:rsidR="00A1026C" w:rsidRDefault="00976810">
            <w:pPr>
              <w:pStyle w:val="TableParagraph"/>
              <w:ind w:left="800"/>
              <w:rPr>
                <w:b/>
                <w:sz w:val="15"/>
              </w:rPr>
            </w:pPr>
            <w:r>
              <w:rPr>
                <w:b/>
                <w:sz w:val="15"/>
              </w:rPr>
              <w:t>0,00</w:t>
            </w:r>
          </w:p>
        </w:tc>
        <w:tc>
          <w:tcPr>
            <w:tcW w:w="1226" w:type="dxa"/>
          </w:tcPr>
          <w:p w:rsidR="00A1026C" w:rsidRDefault="00A1026C">
            <w:pPr>
              <w:pStyle w:val="TableParagraph"/>
              <w:spacing w:before="0"/>
              <w:rPr>
                <w:rFonts w:ascii="Times New Roman"/>
                <w:sz w:val="14"/>
              </w:rPr>
            </w:pPr>
          </w:p>
        </w:tc>
        <w:tc>
          <w:tcPr>
            <w:tcW w:w="2836" w:type="dxa"/>
          </w:tcPr>
          <w:p w:rsidR="00A1026C" w:rsidRDefault="00976810">
            <w:pPr>
              <w:pStyle w:val="TableParagraph"/>
              <w:ind w:left="779"/>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55"/>
        </w:trPr>
        <w:tc>
          <w:tcPr>
            <w:tcW w:w="1654" w:type="dxa"/>
          </w:tcPr>
          <w:p w:rsidR="00A1026C" w:rsidRDefault="00976810">
            <w:pPr>
              <w:pStyle w:val="TableParagraph"/>
              <w:ind w:left="151"/>
              <w:rPr>
                <w:b/>
                <w:sz w:val="15"/>
              </w:rPr>
            </w:pPr>
            <w:r>
              <w:rPr>
                <w:b/>
                <w:sz w:val="15"/>
              </w:rPr>
              <w:t>SA00</w:t>
            </w:r>
          </w:p>
        </w:tc>
        <w:tc>
          <w:tcPr>
            <w:tcW w:w="5487" w:type="dxa"/>
          </w:tcPr>
          <w:p w:rsidR="00A1026C" w:rsidRPr="00976810" w:rsidRDefault="00976810">
            <w:pPr>
              <w:pStyle w:val="TableParagraph"/>
              <w:ind w:left="84"/>
              <w:rPr>
                <w:b/>
                <w:sz w:val="15"/>
                <w:lang w:val="de-AT"/>
              </w:rPr>
            </w:pPr>
            <w:r w:rsidRPr="00976810">
              <w:rPr>
                <w:b/>
                <w:sz w:val="15"/>
                <w:lang w:val="de-AT"/>
              </w:rPr>
              <w:t>Nettoergebnis nach Zuw./Entn. Haushaltsrücklagen (Saldo 0 +/- SU23)</w:t>
            </w:r>
          </w:p>
        </w:tc>
        <w:tc>
          <w:tcPr>
            <w:tcW w:w="2764" w:type="dxa"/>
          </w:tcPr>
          <w:p w:rsidR="00A1026C" w:rsidRDefault="00976810">
            <w:pPr>
              <w:pStyle w:val="TableParagraph"/>
              <w:ind w:left="800"/>
              <w:rPr>
                <w:b/>
                <w:sz w:val="15"/>
              </w:rPr>
            </w:pPr>
            <w:r>
              <w:rPr>
                <w:b/>
                <w:sz w:val="15"/>
              </w:rPr>
              <w:t>0,00</w:t>
            </w:r>
          </w:p>
        </w:tc>
        <w:tc>
          <w:tcPr>
            <w:tcW w:w="1226" w:type="dxa"/>
          </w:tcPr>
          <w:p w:rsidR="00A1026C" w:rsidRDefault="00A1026C">
            <w:pPr>
              <w:pStyle w:val="TableParagraph"/>
              <w:spacing w:before="0"/>
              <w:rPr>
                <w:rFonts w:ascii="Times New Roman"/>
                <w:sz w:val="14"/>
              </w:rPr>
            </w:pPr>
          </w:p>
        </w:tc>
        <w:tc>
          <w:tcPr>
            <w:tcW w:w="2836"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55"/>
        </w:trPr>
        <w:tc>
          <w:tcPr>
            <w:tcW w:w="1654" w:type="dxa"/>
          </w:tcPr>
          <w:p w:rsidR="00A1026C" w:rsidRDefault="00976810">
            <w:pPr>
              <w:pStyle w:val="TableParagraph"/>
              <w:spacing w:before="54"/>
              <w:ind w:left="151"/>
              <w:rPr>
                <w:b/>
                <w:sz w:val="15"/>
              </w:rPr>
            </w:pPr>
            <w:r>
              <w:rPr>
                <w:b/>
                <w:sz w:val="15"/>
              </w:rPr>
              <w:t>Investive Gebarung</w:t>
            </w:r>
          </w:p>
        </w:tc>
        <w:tc>
          <w:tcPr>
            <w:tcW w:w="5487" w:type="dxa"/>
          </w:tcPr>
          <w:p w:rsidR="00A1026C" w:rsidRDefault="00A1026C">
            <w:pPr>
              <w:pStyle w:val="TableParagraph"/>
              <w:spacing w:before="0"/>
              <w:rPr>
                <w:rFonts w:ascii="Times New Roman"/>
                <w:sz w:val="14"/>
              </w:rPr>
            </w:pPr>
          </w:p>
        </w:tc>
        <w:tc>
          <w:tcPr>
            <w:tcW w:w="2764" w:type="dxa"/>
          </w:tcPr>
          <w:p w:rsidR="00A1026C" w:rsidRDefault="00A1026C">
            <w:pPr>
              <w:pStyle w:val="TableParagraph"/>
              <w:spacing w:before="0"/>
              <w:rPr>
                <w:rFonts w:ascii="Times New Roman"/>
                <w:sz w:val="14"/>
              </w:rPr>
            </w:pPr>
          </w:p>
        </w:tc>
        <w:tc>
          <w:tcPr>
            <w:tcW w:w="1226" w:type="dxa"/>
          </w:tcPr>
          <w:p w:rsidR="00A1026C" w:rsidRDefault="00A1026C">
            <w:pPr>
              <w:pStyle w:val="TableParagraph"/>
              <w:spacing w:before="0"/>
              <w:rPr>
                <w:rFonts w:ascii="Times New Roman"/>
                <w:sz w:val="14"/>
              </w:rPr>
            </w:pPr>
          </w:p>
        </w:tc>
        <w:tc>
          <w:tcPr>
            <w:tcW w:w="2836" w:type="dxa"/>
          </w:tcPr>
          <w:p w:rsidR="00A1026C" w:rsidRDefault="00A1026C">
            <w:pPr>
              <w:pStyle w:val="TableParagraph"/>
              <w:spacing w:before="0"/>
              <w:rPr>
                <w:rFonts w:ascii="Times New Roman"/>
                <w:sz w:val="14"/>
              </w:rPr>
            </w:pPr>
          </w:p>
        </w:tc>
        <w:tc>
          <w:tcPr>
            <w:tcW w:w="886" w:type="dxa"/>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b/>
                <w:sz w:val="15"/>
              </w:rPr>
            </w:pPr>
            <w:r>
              <w:rPr>
                <w:b/>
                <w:sz w:val="15"/>
              </w:rPr>
              <w:t>SU 33</w:t>
            </w:r>
          </w:p>
        </w:tc>
        <w:tc>
          <w:tcPr>
            <w:tcW w:w="5487" w:type="dxa"/>
          </w:tcPr>
          <w:p w:rsidR="00A1026C" w:rsidRDefault="00976810">
            <w:pPr>
              <w:pStyle w:val="TableParagraph"/>
              <w:ind w:left="84"/>
              <w:rPr>
                <w:b/>
                <w:sz w:val="15"/>
              </w:rPr>
            </w:pPr>
            <w:r>
              <w:rPr>
                <w:b/>
                <w:sz w:val="15"/>
              </w:rPr>
              <w:t>Summe Einzahlungen investive Gebarung</w:t>
            </w:r>
          </w:p>
        </w:tc>
        <w:tc>
          <w:tcPr>
            <w:tcW w:w="2764" w:type="dxa"/>
          </w:tcPr>
          <w:p w:rsidR="00A1026C" w:rsidRDefault="00A1026C">
            <w:pPr>
              <w:pStyle w:val="TableParagraph"/>
              <w:spacing w:before="0"/>
              <w:rPr>
                <w:rFonts w:ascii="Times New Roman"/>
                <w:sz w:val="14"/>
              </w:rPr>
            </w:pPr>
          </w:p>
        </w:tc>
        <w:tc>
          <w:tcPr>
            <w:tcW w:w="1226" w:type="dxa"/>
          </w:tcPr>
          <w:p w:rsidR="00A1026C" w:rsidRDefault="00A1026C">
            <w:pPr>
              <w:pStyle w:val="TableParagraph"/>
              <w:spacing w:before="0"/>
              <w:rPr>
                <w:rFonts w:ascii="Times New Roman"/>
                <w:sz w:val="14"/>
              </w:rPr>
            </w:pPr>
          </w:p>
        </w:tc>
        <w:tc>
          <w:tcPr>
            <w:tcW w:w="2836" w:type="dxa"/>
          </w:tcPr>
          <w:p w:rsidR="00A1026C" w:rsidRDefault="00976810">
            <w:pPr>
              <w:pStyle w:val="TableParagraph"/>
              <w:ind w:left="779"/>
              <w:rPr>
                <w:b/>
                <w:sz w:val="15"/>
              </w:rPr>
            </w:pPr>
            <w:r>
              <w:rPr>
                <w:b/>
                <w:sz w:val="15"/>
              </w:rPr>
              <w:t>0,00</w:t>
            </w:r>
          </w:p>
        </w:tc>
        <w:tc>
          <w:tcPr>
            <w:tcW w:w="886" w:type="dxa"/>
          </w:tcPr>
          <w:p w:rsidR="00A1026C" w:rsidRDefault="00A1026C">
            <w:pPr>
              <w:pStyle w:val="TableParagraph"/>
              <w:spacing w:before="0"/>
              <w:rPr>
                <w:rFonts w:ascii="Times New Roman"/>
                <w:sz w:val="14"/>
              </w:rPr>
            </w:pPr>
          </w:p>
        </w:tc>
      </w:tr>
      <w:tr w:rsidR="00A1026C">
        <w:trPr>
          <w:trHeight w:val="221"/>
        </w:trPr>
        <w:tc>
          <w:tcPr>
            <w:tcW w:w="1654" w:type="dxa"/>
            <w:tcBorders>
              <w:bottom w:val="single" w:sz="6" w:space="0" w:color="000000"/>
            </w:tcBorders>
          </w:tcPr>
          <w:p w:rsidR="00A1026C" w:rsidRDefault="00976810">
            <w:pPr>
              <w:pStyle w:val="TableParagraph"/>
              <w:ind w:left="151"/>
              <w:rPr>
                <w:sz w:val="15"/>
              </w:rPr>
            </w:pPr>
            <w:r>
              <w:rPr>
                <w:sz w:val="15"/>
              </w:rPr>
              <w:t>1/820000/042000</w:t>
            </w:r>
          </w:p>
        </w:tc>
        <w:tc>
          <w:tcPr>
            <w:tcW w:w="5487" w:type="dxa"/>
            <w:tcBorders>
              <w:bottom w:val="single" w:sz="6" w:space="0" w:color="000000"/>
            </w:tcBorders>
          </w:tcPr>
          <w:p w:rsidR="00A1026C" w:rsidRDefault="00976810">
            <w:pPr>
              <w:pStyle w:val="TableParagraph"/>
              <w:tabs>
                <w:tab w:val="left" w:pos="3826"/>
                <w:tab w:val="right" w:pos="4657"/>
              </w:tabs>
              <w:ind w:left="84"/>
              <w:rPr>
                <w:sz w:val="15"/>
              </w:rPr>
            </w:pPr>
            <w:r>
              <w:rPr>
                <w:sz w:val="15"/>
              </w:rPr>
              <w:t>BETRIEBSAUSSTATTUNG</w:t>
            </w:r>
            <w:r>
              <w:rPr>
                <w:sz w:val="15"/>
              </w:rPr>
              <w:tab/>
              <w:t>3415</w:t>
            </w:r>
            <w:r>
              <w:rPr>
                <w:sz w:val="15"/>
              </w:rPr>
              <w:tab/>
              <w:t>41</w:t>
            </w:r>
          </w:p>
        </w:tc>
        <w:tc>
          <w:tcPr>
            <w:tcW w:w="2764" w:type="dxa"/>
            <w:tcBorders>
              <w:bottom w:val="single" w:sz="6" w:space="0" w:color="000000"/>
            </w:tcBorders>
          </w:tcPr>
          <w:p w:rsidR="00A1026C" w:rsidRDefault="00976810">
            <w:pPr>
              <w:pStyle w:val="TableParagraph"/>
              <w:ind w:left="800"/>
              <w:rPr>
                <w:sz w:val="15"/>
              </w:rPr>
            </w:pPr>
            <w:r>
              <w:rPr>
                <w:sz w:val="15"/>
              </w:rPr>
              <w:t>0,00</w:t>
            </w:r>
          </w:p>
        </w:tc>
        <w:tc>
          <w:tcPr>
            <w:tcW w:w="1226" w:type="dxa"/>
            <w:tcBorders>
              <w:bottom w:val="single" w:sz="6" w:space="0" w:color="000000"/>
            </w:tcBorders>
          </w:tcPr>
          <w:p w:rsidR="00A1026C" w:rsidRDefault="00A1026C">
            <w:pPr>
              <w:pStyle w:val="TableParagraph"/>
              <w:spacing w:before="0"/>
              <w:rPr>
                <w:rFonts w:ascii="Times New Roman"/>
                <w:sz w:val="14"/>
              </w:rPr>
            </w:pPr>
          </w:p>
        </w:tc>
        <w:tc>
          <w:tcPr>
            <w:tcW w:w="2836" w:type="dxa"/>
            <w:tcBorders>
              <w:bottom w:val="single" w:sz="6" w:space="0" w:color="000000"/>
            </w:tcBorders>
          </w:tcPr>
          <w:p w:rsidR="00A1026C" w:rsidRDefault="00976810">
            <w:pPr>
              <w:pStyle w:val="TableParagraph"/>
              <w:ind w:left="482"/>
              <w:rPr>
                <w:sz w:val="15"/>
              </w:rPr>
            </w:pPr>
            <w:r>
              <w:rPr>
                <w:sz w:val="15"/>
              </w:rPr>
              <w:t>3.000,00</w:t>
            </w:r>
          </w:p>
        </w:tc>
        <w:tc>
          <w:tcPr>
            <w:tcW w:w="886" w:type="dxa"/>
            <w:tcBorders>
              <w:bottom w:val="single" w:sz="6" w:space="0" w:color="000000"/>
            </w:tcBorders>
          </w:tcPr>
          <w:p w:rsidR="00A1026C" w:rsidRDefault="00A1026C">
            <w:pPr>
              <w:pStyle w:val="TableParagraph"/>
              <w:spacing w:before="0"/>
              <w:rPr>
                <w:rFonts w:ascii="Times New Roman"/>
                <w:sz w:val="14"/>
              </w:rPr>
            </w:pPr>
          </w:p>
        </w:tc>
      </w:tr>
      <w:tr w:rsidR="00A1026C">
        <w:trPr>
          <w:trHeight w:val="216"/>
        </w:trPr>
        <w:tc>
          <w:tcPr>
            <w:tcW w:w="1654" w:type="dxa"/>
            <w:tcBorders>
              <w:top w:val="single" w:sz="6" w:space="0" w:color="000000"/>
            </w:tcBorders>
          </w:tcPr>
          <w:p w:rsidR="00A1026C" w:rsidRDefault="00976810">
            <w:pPr>
              <w:pStyle w:val="TableParagraph"/>
              <w:spacing w:before="15"/>
              <w:ind w:left="151"/>
              <w:rPr>
                <w:b/>
                <w:sz w:val="15"/>
              </w:rPr>
            </w:pPr>
            <w:r>
              <w:rPr>
                <w:b/>
                <w:sz w:val="15"/>
              </w:rPr>
              <w:t>SU 34</w:t>
            </w:r>
          </w:p>
        </w:tc>
        <w:tc>
          <w:tcPr>
            <w:tcW w:w="5487" w:type="dxa"/>
            <w:tcBorders>
              <w:top w:val="single" w:sz="6" w:space="0" w:color="000000"/>
            </w:tcBorders>
          </w:tcPr>
          <w:p w:rsidR="00A1026C" w:rsidRDefault="00976810">
            <w:pPr>
              <w:pStyle w:val="TableParagraph"/>
              <w:spacing w:before="15"/>
              <w:ind w:left="84"/>
              <w:rPr>
                <w:b/>
                <w:sz w:val="15"/>
              </w:rPr>
            </w:pPr>
            <w:r>
              <w:rPr>
                <w:b/>
                <w:sz w:val="15"/>
              </w:rPr>
              <w:t>Summe Auszahlungen investive Gebarung</w:t>
            </w:r>
          </w:p>
        </w:tc>
        <w:tc>
          <w:tcPr>
            <w:tcW w:w="2764" w:type="dxa"/>
            <w:tcBorders>
              <w:top w:val="single" w:sz="6" w:space="0" w:color="000000"/>
            </w:tcBorders>
          </w:tcPr>
          <w:p w:rsidR="00A1026C" w:rsidRDefault="00A1026C">
            <w:pPr>
              <w:pStyle w:val="TableParagraph"/>
              <w:spacing w:before="0"/>
              <w:rPr>
                <w:rFonts w:ascii="Times New Roman"/>
                <w:sz w:val="14"/>
              </w:rPr>
            </w:pPr>
          </w:p>
        </w:tc>
        <w:tc>
          <w:tcPr>
            <w:tcW w:w="1226" w:type="dxa"/>
            <w:tcBorders>
              <w:top w:val="single" w:sz="6" w:space="0" w:color="000000"/>
            </w:tcBorders>
          </w:tcPr>
          <w:p w:rsidR="00A1026C" w:rsidRDefault="00A1026C">
            <w:pPr>
              <w:pStyle w:val="TableParagraph"/>
              <w:spacing w:before="0"/>
              <w:rPr>
                <w:rFonts w:ascii="Times New Roman"/>
                <w:sz w:val="14"/>
              </w:rPr>
            </w:pPr>
          </w:p>
        </w:tc>
        <w:tc>
          <w:tcPr>
            <w:tcW w:w="2836" w:type="dxa"/>
            <w:tcBorders>
              <w:top w:val="single" w:sz="6" w:space="0" w:color="000000"/>
            </w:tcBorders>
          </w:tcPr>
          <w:p w:rsidR="00A1026C" w:rsidRDefault="00976810">
            <w:pPr>
              <w:pStyle w:val="TableParagraph"/>
              <w:spacing w:before="15"/>
              <w:ind w:left="482"/>
              <w:rPr>
                <w:b/>
                <w:sz w:val="15"/>
              </w:rPr>
            </w:pPr>
            <w:r>
              <w:rPr>
                <w:b/>
                <w:sz w:val="15"/>
              </w:rPr>
              <w:t>3.000,00</w:t>
            </w:r>
          </w:p>
        </w:tc>
        <w:tc>
          <w:tcPr>
            <w:tcW w:w="886" w:type="dxa"/>
            <w:tcBorders>
              <w:top w:val="single" w:sz="6" w:space="0" w:color="000000"/>
            </w:tcBorders>
          </w:tcPr>
          <w:p w:rsidR="00A1026C" w:rsidRDefault="00A1026C">
            <w:pPr>
              <w:pStyle w:val="TableParagraph"/>
              <w:spacing w:before="0"/>
              <w:rPr>
                <w:rFonts w:ascii="Times New Roman"/>
                <w:sz w:val="14"/>
              </w:rPr>
            </w:pPr>
          </w:p>
        </w:tc>
      </w:tr>
      <w:tr w:rsidR="00A1026C">
        <w:trPr>
          <w:trHeight w:val="226"/>
        </w:trPr>
        <w:tc>
          <w:tcPr>
            <w:tcW w:w="1654" w:type="dxa"/>
          </w:tcPr>
          <w:p w:rsidR="00A1026C" w:rsidRDefault="00976810">
            <w:pPr>
              <w:pStyle w:val="TableParagraph"/>
              <w:ind w:left="151"/>
              <w:rPr>
                <w:b/>
                <w:sz w:val="15"/>
              </w:rPr>
            </w:pPr>
            <w:r>
              <w:rPr>
                <w:b/>
                <w:sz w:val="15"/>
              </w:rPr>
              <w:t>SA2</w:t>
            </w:r>
          </w:p>
        </w:tc>
        <w:tc>
          <w:tcPr>
            <w:tcW w:w="5487" w:type="dxa"/>
          </w:tcPr>
          <w:p w:rsidR="00A1026C" w:rsidRPr="00976810" w:rsidRDefault="00976810">
            <w:pPr>
              <w:pStyle w:val="TableParagraph"/>
              <w:ind w:left="84"/>
              <w:rPr>
                <w:b/>
                <w:sz w:val="15"/>
                <w:lang w:val="de-AT"/>
              </w:rPr>
            </w:pPr>
            <w:r w:rsidRPr="00976810">
              <w:rPr>
                <w:b/>
                <w:sz w:val="15"/>
                <w:lang w:val="de-AT"/>
              </w:rPr>
              <w:t>Saldo (2) Geldfluss aus der Investiven Gebarung (33 – 34)</w:t>
            </w:r>
          </w:p>
        </w:tc>
        <w:tc>
          <w:tcPr>
            <w:tcW w:w="2764" w:type="dxa"/>
          </w:tcPr>
          <w:p w:rsidR="00A1026C" w:rsidRPr="00976810" w:rsidRDefault="00A1026C">
            <w:pPr>
              <w:pStyle w:val="TableParagraph"/>
              <w:spacing w:before="0"/>
              <w:rPr>
                <w:rFonts w:ascii="Times New Roman"/>
                <w:sz w:val="14"/>
                <w:lang w:val="de-AT"/>
              </w:rPr>
            </w:pPr>
          </w:p>
        </w:tc>
        <w:tc>
          <w:tcPr>
            <w:tcW w:w="1226" w:type="dxa"/>
          </w:tcPr>
          <w:p w:rsidR="00A1026C" w:rsidRPr="00976810" w:rsidRDefault="00A1026C">
            <w:pPr>
              <w:pStyle w:val="TableParagraph"/>
              <w:spacing w:before="0"/>
              <w:rPr>
                <w:rFonts w:ascii="Times New Roman"/>
                <w:sz w:val="14"/>
                <w:lang w:val="de-AT"/>
              </w:rPr>
            </w:pPr>
          </w:p>
        </w:tc>
        <w:tc>
          <w:tcPr>
            <w:tcW w:w="2836" w:type="dxa"/>
          </w:tcPr>
          <w:p w:rsidR="00A1026C" w:rsidRDefault="00976810">
            <w:pPr>
              <w:pStyle w:val="TableParagraph"/>
              <w:ind w:left="431"/>
              <w:rPr>
                <w:b/>
                <w:sz w:val="15"/>
              </w:rPr>
            </w:pPr>
            <w:r>
              <w:rPr>
                <w:b/>
                <w:sz w:val="15"/>
              </w:rPr>
              <w:t>-3.000,00</w:t>
            </w:r>
          </w:p>
        </w:tc>
        <w:tc>
          <w:tcPr>
            <w:tcW w:w="886" w:type="dxa"/>
          </w:tcPr>
          <w:p w:rsidR="00A1026C" w:rsidRDefault="00A1026C">
            <w:pPr>
              <w:pStyle w:val="TableParagraph"/>
              <w:spacing w:before="0"/>
              <w:rPr>
                <w:rFonts w:ascii="Times New Roman"/>
                <w:sz w:val="14"/>
              </w:rPr>
            </w:pPr>
          </w:p>
        </w:tc>
      </w:tr>
      <w:tr w:rsidR="00A1026C">
        <w:trPr>
          <w:trHeight w:val="368"/>
        </w:trPr>
        <w:tc>
          <w:tcPr>
            <w:tcW w:w="1654" w:type="dxa"/>
          </w:tcPr>
          <w:p w:rsidR="00A1026C" w:rsidRDefault="00976810">
            <w:pPr>
              <w:pStyle w:val="TableParagraph"/>
              <w:ind w:left="151"/>
              <w:rPr>
                <w:b/>
                <w:sz w:val="15"/>
              </w:rPr>
            </w:pPr>
            <w:r>
              <w:rPr>
                <w:b/>
                <w:sz w:val="15"/>
              </w:rPr>
              <w:t>SA3</w:t>
            </w:r>
          </w:p>
        </w:tc>
        <w:tc>
          <w:tcPr>
            <w:tcW w:w="5487" w:type="dxa"/>
          </w:tcPr>
          <w:p w:rsidR="00A1026C" w:rsidRDefault="00976810">
            <w:pPr>
              <w:pStyle w:val="TableParagraph"/>
              <w:ind w:left="84"/>
              <w:rPr>
                <w:b/>
                <w:sz w:val="15"/>
              </w:rPr>
            </w:pPr>
            <w:r>
              <w:rPr>
                <w:b/>
                <w:sz w:val="15"/>
              </w:rPr>
              <w:t>Saldo (3) Nettofinanzierungssaldo (Saldo 1 + Saldo 2)</w:t>
            </w:r>
          </w:p>
        </w:tc>
        <w:tc>
          <w:tcPr>
            <w:tcW w:w="2764" w:type="dxa"/>
          </w:tcPr>
          <w:p w:rsidR="00A1026C" w:rsidRDefault="00A1026C">
            <w:pPr>
              <w:pStyle w:val="TableParagraph"/>
              <w:spacing w:before="0"/>
              <w:rPr>
                <w:rFonts w:ascii="Times New Roman"/>
                <w:sz w:val="14"/>
              </w:rPr>
            </w:pPr>
          </w:p>
        </w:tc>
        <w:tc>
          <w:tcPr>
            <w:tcW w:w="1226" w:type="dxa"/>
          </w:tcPr>
          <w:p w:rsidR="00A1026C" w:rsidRDefault="00A1026C">
            <w:pPr>
              <w:pStyle w:val="TableParagraph"/>
              <w:spacing w:before="0"/>
              <w:rPr>
                <w:rFonts w:ascii="Times New Roman"/>
                <w:sz w:val="14"/>
              </w:rPr>
            </w:pPr>
          </w:p>
        </w:tc>
        <w:tc>
          <w:tcPr>
            <w:tcW w:w="2836" w:type="dxa"/>
          </w:tcPr>
          <w:p w:rsidR="00A1026C" w:rsidRDefault="00976810">
            <w:pPr>
              <w:pStyle w:val="TableParagraph"/>
              <w:ind w:left="397"/>
              <w:rPr>
                <w:b/>
                <w:sz w:val="15"/>
              </w:rPr>
            </w:pPr>
            <w:r>
              <w:rPr>
                <w:b/>
                <w:sz w:val="15"/>
              </w:rPr>
              <w:t>14.900,00</w:t>
            </w:r>
          </w:p>
        </w:tc>
        <w:tc>
          <w:tcPr>
            <w:tcW w:w="886" w:type="dxa"/>
          </w:tcPr>
          <w:p w:rsidR="00A1026C" w:rsidRDefault="00A1026C">
            <w:pPr>
              <w:pStyle w:val="TableParagraph"/>
              <w:spacing w:before="0"/>
              <w:rPr>
                <w:rFonts w:ascii="Times New Roman"/>
                <w:sz w:val="14"/>
              </w:rPr>
            </w:pPr>
          </w:p>
        </w:tc>
      </w:tr>
      <w:tr w:rsidR="00A1026C">
        <w:trPr>
          <w:trHeight w:val="368"/>
        </w:trPr>
        <w:tc>
          <w:tcPr>
            <w:tcW w:w="1654" w:type="dxa"/>
          </w:tcPr>
          <w:p w:rsidR="00A1026C" w:rsidRDefault="00976810">
            <w:pPr>
              <w:pStyle w:val="TableParagraph"/>
              <w:spacing w:before="0" w:line="113" w:lineRule="exact"/>
              <w:ind w:left="151" w:right="-29"/>
              <w:rPr>
                <w:b/>
                <w:sz w:val="15"/>
              </w:rPr>
            </w:pPr>
            <w:r>
              <w:rPr>
                <w:b/>
                <w:spacing w:val="-1"/>
                <w:sz w:val="15"/>
              </w:rPr>
              <w:t>Finanzierungstätigke</w:t>
            </w:r>
          </w:p>
          <w:p w:rsidR="00A1026C" w:rsidRDefault="00976810">
            <w:pPr>
              <w:pStyle w:val="TableParagraph"/>
              <w:spacing w:before="54"/>
              <w:ind w:left="151"/>
              <w:rPr>
                <w:b/>
                <w:sz w:val="15"/>
              </w:rPr>
            </w:pPr>
            <w:r>
              <w:rPr>
                <w:b/>
                <w:sz w:val="15"/>
              </w:rPr>
              <w:t>SU 35</w:t>
            </w:r>
          </w:p>
        </w:tc>
        <w:tc>
          <w:tcPr>
            <w:tcW w:w="8251" w:type="dxa"/>
            <w:gridSpan w:val="2"/>
          </w:tcPr>
          <w:p w:rsidR="00A1026C" w:rsidRPr="00976810" w:rsidRDefault="00976810">
            <w:pPr>
              <w:pStyle w:val="TableParagraph"/>
              <w:spacing w:before="0" w:line="113" w:lineRule="exact"/>
              <w:ind w:left="23"/>
              <w:rPr>
                <w:b/>
                <w:sz w:val="15"/>
                <w:lang w:val="de-AT"/>
              </w:rPr>
            </w:pPr>
            <w:r w:rsidRPr="00976810">
              <w:rPr>
                <w:b/>
                <w:sz w:val="15"/>
                <w:lang w:val="de-AT"/>
              </w:rPr>
              <w:t>it</w:t>
            </w:r>
          </w:p>
          <w:p w:rsidR="00A1026C" w:rsidRPr="00976810" w:rsidRDefault="00976810">
            <w:pPr>
              <w:pStyle w:val="TableParagraph"/>
              <w:spacing w:before="54"/>
              <w:ind w:left="84"/>
              <w:rPr>
                <w:b/>
                <w:sz w:val="15"/>
                <w:lang w:val="de-AT"/>
              </w:rPr>
            </w:pPr>
            <w:r w:rsidRPr="00976810">
              <w:rPr>
                <w:b/>
                <w:sz w:val="15"/>
                <w:lang w:val="de-AT"/>
              </w:rPr>
              <w:t>Summe Einzahlungen aus der Finanzierungstätigkeit</w:t>
            </w:r>
          </w:p>
        </w:tc>
        <w:tc>
          <w:tcPr>
            <w:tcW w:w="4948" w:type="dxa"/>
            <w:gridSpan w:val="3"/>
          </w:tcPr>
          <w:p w:rsidR="00A1026C" w:rsidRPr="00976810" w:rsidRDefault="00A1026C">
            <w:pPr>
              <w:pStyle w:val="TableParagraph"/>
              <w:spacing w:before="6"/>
              <w:rPr>
                <w:rFonts w:ascii="Times New Roman"/>
                <w:sz w:val="14"/>
                <w:lang w:val="de-AT"/>
              </w:rPr>
            </w:pPr>
          </w:p>
          <w:p w:rsidR="00A1026C" w:rsidRDefault="00976810">
            <w:pPr>
              <w:pStyle w:val="TableParagraph"/>
              <w:spacing w:before="0"/>
              <w:ind w:left="1645" w:right="2282"/>
              <w:jc w:val="center"/>
              <w:rPr>
                <w:b/>
                <w:sz w:val="15"/>
              </w:rPr>
            </w:pPr>
            <w:r>
              <w:rPr>
                <w:b/>
                <w:sz w:val="15"/>
              </w:rPr>
              <w:t>0,00</w:t>
            </w:r>
          </w:p>
        </w:tc>
      </w:tr>
      <w:tr w:rsidR="00A1026C">
        <w:trPr>
          <w:trHeight w:val="226"/>
        </w:trPr>
        <w:tc>
          <w:tcPr>
            <w:tcW w:w="1654" w:type="dxa"/>
          </w:tcPr>
          <w:p w:rsidR="00A1026C" w:rsidRDefault="00976810">
            <w:pPr>
              <w:pStyle w:val="TableParagraph"/>
              <w:ind w:left="151"/>
              <w:rPr>
                <w:b/>
                <w:sz w:val="15"/>
              </w:rPr>
            </w:pPr>
            <w:r>
              <w:rPr>
                <w:b/>
                <w:sz w:val="15"/>
              </w:rPr>
              <w:t>SU 36</w:t>
            </w:r>
          </w:p>
        </w:tc>
        <w:tc>
          <w:tcPr>
            <w:tcW w:w="8251" w:type="dxa"/>
            <w:gridSpan w:val="2"/>
          </w:tcPr>
          <w:p w:rsidR="00A1026C" w:rsidRPr="00976810" w:rsidRDefault="00976810">
            <w:pPr>
              <w:pStyle w:val="TableParagraph"/>
              <w:ind w:left="84"/>
              <w:rPr>
                <w:b/>
                <w:sz w:val="15"/>
                <w:lang w:val="de-AT"/>
              </w:rPr>
            </w:pPr>
            <w:r w:rsidRPr="00976810">
              <w:rPr>
                <w:b/>
                <w:sz w:val="15"/>
                <w:lang w:val="de-AT"/>
              </w:rPr>
              <w:t>Summe Auszahlungen aus der Finanzierungstätigkeit</w:t>
            </w:r>
          </w:p>
        </w:tc>
        <w:tc>
          <w:tcPr>
            <w:tcW w:w="4948" w:type="dxa"/>
            <w:gridSpan w:val="3"/>
          </w:tcPr>
          <w:p w:rsidR="00A1026C" w:rsidRDefault="00976810">
            <w:pPr>
              <w:pStyle w:val="TableParagraph"/>
              <w:ind w:left="1645" w:right="2282"/>
              <w:jc w:val="center"/>
              <w:rPr>
                <w:b/>
                <w:sz w:val="15"/>
              </w:rPr>
            </w:pPr>
            <w:r>
              <w:rPr>
                <w:b/>
                <w:sz w:val="15"/>
              </w:rPr>
              <w:t>0,00</w:t>
            </w:r>
          </w:p>
        </w:tc>
      </w:tr>
      <w:tr w:rsidR="00A1026C">
        <w:trPr>
          <w:trHeight w:val="226"/>
        </w:trPr>
        <w:tc>
          <w:tcPr>
            <w:tcW w:w="1654" w:type="dxa"/>
          </w:tcPr>
          <w:p w:rsidR="00A1026C" w:rsidRDefault="00976810">
            <w:pPr>
              <w:pStyle w:val="TableParagraph"/>
              <w:ind w:left="151"/>
              <w:rPr>
                <w:b/>
                <w:sz w:val="15"/>
              </w:rPr>
            </w:pPr>
            <w:r>
              <w:rPr>
                <w:b/>
                <w:sz w:val="15"/>
              </w:rPr>
              <w:t>SA4</w:t>
            </w:r>
          </w:p>
        </w:tc>
        <w:tc>
          <w:tcPr>
            <w:tcW w:w="8251" w:type="dxa"/>
            <w:gridSpan w:val="2"/>
          </w:tcPr>
          <w:p w:rsidR="00A1026C" w:rsidRPr="00976810" w:rsidRDefault="00976810">
            <w:pPr>
              <w:pStyle w:val="TableParagraph"/>
              <w:ind w:left="84"/>
              <w:rPr>
                <w:b/>
                <w:sz w:val="15"/>
                <w:lang w:val="de-AT"/>
              </w:rPr>
            </w:pPr>
            <w:r w:rsidRPr="00976810">
              <w:rPr>
                <w:b/>
                <w:sz w:val="15"/>
                <w:lang w:val="de-AT"/>
              </w:rPr>
              <w:t>Saldo (4) Geldfluss aus der Finanzierungstätigkeit (35 – 36)</w:t>
            </w:r>
          </w:p>
        </w:tc>
        <w:tc>
          <w:tcPr>
            <w:tcW w:w="4948" w:type="dxa"/>
            <w:gridSpan w:val="3"/>
          </w:tcPr>
          <w:p w:rsidR="00A1026C" w:rsidRDefault="00976810">
            <w:pPr>
              <w:pStyle w:val="TableParagraph"/>
              <w:ind w:left="1645" w:right="2282"/>
              <w:jc w:val="center"/>
              <w:rPr>
                <w:b/>
                <w:sz w:val="15"/>
              </w:rPr>
            </w:pPr>
            <w:r>
              <w:rPr>
                <w:b/>
                <w:sz w:val="15"/>
              </w:rPr>
              <w:t>0,00</w:t>
            </w:r>
          </w:p>
        </w:tc>
      </w:tr>
      <w:tr w:rsidR="00A1026C">
        <w:trPr>
          <w:trHeight w:val="198"/>
        </w:trPr>
        <w:tc>
          <w:tcPr>
            <w:tcW w:w="1654" w:type="dxa"/>
          </w:tcPr>
          <w:p w:rsidR="00A1026C" w:rsidRDefault="00976810">
            <w:pPr>
              <w:pStyle w:val="TableParagraph"/>
              <w:spacing w:line="153" w:lineRule="exact"/>
              <w:ind w:left="151"/>
              <w:rPr>
                <w:b/>
                <w:sz w:val="15"/>
              </w:rPr>
            </w:pPr>
            <w:r>
              <w:rPr>
                <w:b/>
                <w:sz w:val="15"/>
              </w:rPr>
              <w:t>SA5</w:t>
            </w:r>
          </w:p>
        </w:tc>
        <w:tc>
          <w:tcPr>
            <w:tcW w:w="8251" w:type="dxa"/>
            <w:gridSpan w:val="2"/>
          </w:tcPr>
          <w:p w:rsidR="00A1026C" w:rsidRPr="00976810" w:rsidRDefault="00976810">
            <w:pPr>
              <w:pStyle w:val="TableParagraph"/>
              <w:spacing w:line="153" w:lineRule="exact"/>
              <w:ind w:left="84"/>
              <w:rPr>
                <w:b/>
                <w:sz w:val="15"/>
                <w:lang w:val="de-AT"/>
              </w:rPr>
            </w:pPr>
            <w:r w:rsidRPr="00976810">
              <w:rPr>
                <w:b/>
                <w:sz w:val="15"/>
                <w:lang w:val="de-AT"/>
              </w:rPr>
              <w:t>Saldo (5) Geldfluss aus der voranschlagswirksamen Gebarung (Saldo 3 + Saldo 4)</w:t>
            </w:r>
          </w:p>
        </w:tc>
        <w:tc>
          <w:tcPr>
            <w:tcW w:w="4948" w:type="dxa"/>
            <w:gridSpan w:val="3"/>
          </w:tcPr>
          <w:p w:rsidR="00A1026C" w:rsidRDefault="00976810">
            <w:pPr>
              <w:pStyle w:val="TableParagraph"/>
              <w:spacing w:line="153" w:lineRule="exact"/>
              <w:ind w:left="1622"/>
              <w:rPr>
                <w:b/>
                <w:sz w:val="15"/>
              </w:rPr>
            </w:pPr>
            <w:r>
              <w:rPr>
                <w:b/>
                <w:sz w:val="15"/>
              </w:rPr>
              <w:t>14.900,00</w:t>
            </w:r>
          </w:p>
        </w:tc>
      </w:tr>
    </w:tbl>
    <w:p w:rsidR="00A1026C" w:rsidRDefault="00A1026C">
      <w:pPr>
        <w:pStyle w:val="Textkrper"/>
        <w:rPr>
          <w:rFonts w:ascii="Times New Roman"/>
          <w:b w:val="0"/>
          <w:sz w:val="20"/>
        </w:rPr>
      </w:pPr>
    </w:p>
    <w:p w:rsidR="00A1026C" w:rsidRDefault="00A1026C">
      <w:pPr>
        <w:pStyle w:val="Textkrper"/>
        <w:spacing w:before="4"/>
        <w:rPr>
          <w:rFonts w:ascii="Times New Roman"/>
          <w:b w:val="0"/>
          <w:sz w:val="23"/>
        </w:rPr>
      </w:pPr>
    </w:p>
    <w:tbl>
      <w:tblPr>
        <w:tblStyle w:val="TableNormal"/>
        <w:tblW w:w="0" w:type="auto"/>
        <w:tblInd w:w="241" w:type="dxa"/>
        <w:tblLayout w:type="fixed"/>
        <w:tblLook w:val="01E0" w:firstRow="1" w:lastRow="1" w:firstColumn="1" w:lastColumn="1" w:noHBand="0" w:noVBand="0"/>
      </w:tblPr>
      <w:tblGrid>
        <w:gridCol w:w="1565"/>
        <w:gridCol w:w="5612"/>
        <w:gridCol w:w="2595"/>
        <w:gridCol w:w="4914"/>
      </w:tblGrid>
      <w:tr w:rsidR="00A1026C">
        <w:trPr>
          <w:trHeight w:val="214"/>
        </w:trPr>
        <w:tc>
          <w:tcPr>
            <w:tcW w:w="1565" w:type="dxa"/>
          </w:tcPr>
          <w:p w:rsidR="00A1026C" w:rsidRDefault="00976810">
            <w:pPr>
              <w:pStyle w:val="TableParagraph"/>
              <w:spacing w:before="0" w:line="192" w:lineRule="exact"/>
              <w:ind w:left="40"/>
              <w:rPr>
                <w:b/>
                <w:sz w:val="17"/>
              </w:rPr>
            </w:pPr>
            <w:r>
              <w:rPr>
                <w:b/>
                <w:sz w:val="17"/>
              </w:rPr>
              <w:t>84</w:t>
            </w:r>
          </w:p>
        </w:tc>
        <w:tc>
          <w:tcPr>
            <w:tcW w:w="5612" w:type="dxa"/>
          </w:tcPr>
          <w:p w:rsidR="00A1026C" w:rsidRDefault="00976810">
            <w:pPr>
              <w:pStyle w:val="TableParagraph"/>
              <w:spacing w:before="0" w:line="192" w:lineRule="exact"/>
              <w:ind w:left="63"/>
              <w:rPr>
                <w:b/>
                <w:sz w:val="17"/>
              </w:rPr>
            </w:pPr>
            <w:r>
              <w:rPr>
                <w:b/>
                <w:sz w:val="17"/>
              </w:rPr>
              <w:t>Liegenschaften, Wohn- und Geschäftsgebäude</w:t>
            </w:r>
          </w:p>
        </w:tc>
        <w:tc>
          <w:tcPr>
            <w:tcW w:w="7509" w:type="dxa"/>
            <w:gridSpan w:val="2"/>
            <w:vMerge w:val="restart"/>
          </w:tcPr>
          <w:p w:rsidR="00A1026C" w:rsidRDefault="00A1026C">
            <w:pPr>
              <w:pStyle w:val="TableParagraph"/>
              <w:spacing w:before="0"/>
              <w:rPr>
                <w:rFonts w:ascii="Times New Roman"/>
                <w:sz w:val="14"/>
              </w:rPr>
            </w:pPr>
          </w:p>
        </w:tc>
      </w:tr>
      <w:tr w:rsidR="00A1026C">
        <w:trPr>
          <w:trHeight w:val="221"/>
        </w:trPr>
        <w:tc>
          <w:tcPr>
            <w:tcW w:w="1565" w:type="dxa"/>
          </w:tcPr>
          <w:p w:rsidR="00A1026C" w:rsidRDefault="00976810">
            <w:pPr>
              <w:pStyle w:val="TableParagraph"/>
              <w:spacing w:before="20"/>
              <w:ind w:left="38"/>
              <w:rPr>
                <w:b/>
                <w:sz w:val="15"/>
              </w:rPr>
            </w:pPr>
            <w:r>
              <w:rPr>
                <w:b/>
                <w:sz w:val="15"/>
              </w:rPr>
              <w:t>840</w:t>
            </w:r>
          </w:p>
        </w:tc>
        <w:tc>
          <w:tcPr>
            <w:tcW w:w="5612" w:type="dxa"/>
          </w:tcPr>
          <w:p w:rsidR="00A1026C" w:rsidRDefault="00976810">
            <w:pPr>
              <w:pStyle w:val="TableParagraph"/>
              <w:spacing w:before="20"/>
              <w:ind w:left="60"/>
              <w:rPr>
                <w:b/>
                <w:sz w:val="15"/>
              </w:rPr>
            </w:pPr>
            <w:r>
              <w:rPr>
                <w:b/>
                <w:sz w:val="15"/>
              </w:rPr>
              <w:t>Grundbesitz</w:t>
            </w:r>
          </w:p>
        </w:tc>
        <w:tc>
          <w:tcPr>
            <w:tcW w:w="7509" w:type="dxa"/>
            <w:gridSpan w:val="2"/>
            <w:vMerge/>
            <w:tcBorders>
              <w:top w:val="nil"/>
            </w:tcBorders>
          </w:tcPr>
          <w:p w:rsidR="00A1026C" w:rsidRDefault="00A1026C">
            <w:pPr>
              <w:rPr>
                <w:sz w:val="2"/>
                <w:szCs w:val="2"/>
              </w:rPr>
            </w:pPr>
          </w:p>
        </w:tc>
      </w:tr>
      <w:tr w:rsidR="00A1026C">
        <w:trPr>
          <w:trHeight w:val="255"/>
        </w:trPr>
        <w:tc>
          <w:tcPr>
            <w:tcW w:w="1565" w:type="dxa"/>
          </w:tcPr>
          <w:p w:rsidR="00A1026C" w:rsidRDefault="00976810">
            <w:pPr>
              <w:pStyle w:val="TableParagraph"/>
              <w:ind w:left="38"/>
              <w:rPr>
                <w:b/>
                <w:sz w:val="15"/>
              </w:rPr>
            </w:pPr>
            <w:r>
              <w:rPr>
                <w:b/>
                <w:sz w:val="15"/>
              </w:rPr>
              <w:t>840000</w:t>
            </w:r>
          </w:p>
        </w:tc>
        <w:tc>
          <w:tcPr>
            <w:tcW w:w="5612" w:type="dxa"/>
          </w:tcPr>
          <w:p w:rsidR="00A1026C" w:rsidRDefault="00976810">
            <w:pPr>
              <w:pStyle w:val="TableParagraph"/>
              <w:ind w:left="60"/>
              <w:rPr>
                <w:b/>
                <w:sz w:val="15"/>
              </w:rPr>
            </w:pPr>
            <w:r>
              <w:rPr>
                <w:b/>
                <w:sz w:val="15"/>
              </w:rPr>
              <w:t>Grundbesitz</w:t>
            </w:r>
          </w:p>
        </w:tc>
        <w:tc>
          <w:tcPr>
            <w:tcW w:w="7509" w:type="dxa"/>
            <w:gridSpan w:val="2"/>
            <w:vMerge/>
            <w:tcBorders>
              <w:top w:val="nil"/>
            </w:tcBorders>
          </w:tcPr>
          <w:p w:rsidR="00A1026C" w:rsidRDefault="00A1026C">
            <w:pPr>
              <w:rPr>
                <w:sz w:val="2"/>
                <w:szCs w:val="2"/>
              </w:rPr>
            </w:pPr>
          </w:p>
        </w:tc>
      </w:tr>
      <w:tr w:rsidR="00A1026C">
        <w:trPr>
          <w:trHeight w:val="252"/>
        </w:trPr>
        <w:tc>
          <w:tcPr>
            <w:tcW w:w="1565" w:type="dxa"/>
          </w:tcPr>
          <w:p w:rsidR="00A1026C" w:rsidRDefault="00976810">
            <w:pPr>
              <w:pStyle w:val="TableParagraph"/>
              <w:spacing w:before="54"/>
              <w:ind w:left="38"/>
              <w:rPr>
                <w:b/>
                <w:sz w:val="15"/>
              </w:rPr>
            </w:pPr>
            <w:r>
              <w:rPr>
                <w:b/>
                <w:sz w:val="15"/>
              </w:rPr>
              <w:t>Operative Gebarung</w:t>
            </w:r>
          </w:p>
        </w:tc>
        <w:tc>
          <w:tcPr>
            <w:tcW w:w="5612" w:type="dxa"/>
          </w:tcPr>
          <w:p w:rsidR="00A1026C" w:rsidRDefault="00A1026C">
            <w:pPr>
              <w:pStyle w:val="TableParagraph"/>
              <w:spacing w:before="0"/>
              <w:rPr>
                <w:rFonts w:ascii="Times New Roman"/>
                <w:sz w:val="14"/>
              </w:rPr>
            </w:pPr>
          </w:p>
        </w:tc>
        <w:tc>
          <w:tcPr>
            <w:tcW w:w="7509" w:type="dxa"/>
            <w:gridSpan w:val="2"/>
            <w:vMerge/>
            <w:tcBorders>
              <w:top w:val="nil"/>
            </w:tcBorders>
          </w:tcPr>
          <w:p w:rsidR="00A1026C" w:rsidRDefault="00A1026C">
            <w:pPr>
              <w:rPr>
                <w:sz w:val="2"/>
                <w:szCs w:val="2"/>
              </w:rPr>
            </w:pPr>
          </w:p>
        </w:tc>
      </w:tr>
      <w:tr w:rsidR="00A1026C">
        <w:trPr>
          <w:trHeight w:val="388"/>
        </w:trPr>
        <w:tc>
          <w:tcPr>
            <w:tcW w:w="1565" w:type="dxa"/>
            <w:tcBorders>
              <w:bottom w:val="single" w:sz="6" w:space="0" w:color="000000"/>
            </w:tcBorders>
          </w:tcPr>
          <w:p w:rsidR="00A1026C" w:rsidRDefault="00976810">
            <w:pPr>
              <w:pStyle w:val="TableParagraph"/>
              <w:spacing w:before="28"/>
              <w:ind w:left="38"/>
              <w:rPr>
                <w:sz w:val="15"/>
              </w:rPr>
            </w:pPr>
            <w:r>
              <w:rPr>
                <w:sz w:val="15"/>
              </w:rPr>
              <w:t>2/840000/811000</w:t>
            </w:r>
          </w:p>
        </w:tc>
        <w:tc>
          <w:tcPr>
            <w:tcW w:w="5612" w:type="dxa"/>
            <w:tcBorders>
              <w:bottom w:val="single" w:sz="6" w:space="0" w:color="000000"/>
            </w:tcBorders>
          </w:tcPr>
          <w:p w:rsidR="00A1026C" w:rsidRPr="00976810" w:rsidRDefault="00976810">
            <w:pPr>
              <w:pStyle w:val="TableParagraph"/>
              <w:tabs>
                <w:tab w:val="left" w:pos="3802"/>
                <w:tab w:val="right" w:pos="4633"/>
              </w:tabs>
              <w:spacing w:before="18" w:line="181" w:lineRule="exact"/>
              <w:ind w:left="60"/>
              <w:rPr>
                <w:sz w:val="15"/>
                <w:lang w:val="de-AT"/>
              </w:rPr>
            </w:pPr>
            <w:r w:rsidRPr="00976810">
              <w:rPr>
                <w:position w:val="1"/>
                <w:sz w:val="15"/>
                <w:lang w:val="de-AT"/>
              </w:rPr>
              <w:t>EINNAHMEN AUS VER- MIETUNG</w:t>
            </w:r>
            <w:r w:rsidRPr="00976810">
              <w:rPr>
                <w:spacing w:val="20"/>
                <w:position w:val="1"/>
                <w:sz w:val="15"/>
                <w:lang w:val="de-AT"/>
              </w:rPr>
              <w:t xml:space="preserve"> </w:t>
            </w:r>
            <w:r w:rsidRPr="00976810">
              <w:rPr>
                <w:position w:val="1"/>
                <w:sz w:val="15"/>
                <w:lang w:val="de-AT"/>
              </w:rPr>
              <w:t xml:space="preserve">UND  </w:t>
            </w:r>
            <w:r w:rsidRPr="00976810">
              <w:rPr>
                <w:spacing w:val="38"/>
                <w:position w:val="1"/>
                <w:sz w:val="15"/>
                <w:lang w:val="de-AT"/>
              </w:rPr>
              <w:t xml:space="preserve"> </w:t>
            </w:r>
            <w:r w:rsidRPr="00976810">
              <w:rPr>
                <w:sz w:val="15"/>
                <w:lang w:val="de-AT"/>
              </w:rPr>
              <w:t>2115</w:t>
            </w:r>
            <w:r w:rsidRPr="00976810">
              <w:rPr>
                <w:sz w:val="15"/>
                <w:lang w:val="de-AT"/>
              </w:rPr>
              <w:tab/>
              <w:t>3115</w:t>
            </w:r>
            <w:r w:rsidRPr="00976810">
              <w:rPr>
                <w:sz w:val="15"/>
                <w:lang w:val="de-AT"/>
              </w:rPr>
              <w:tab/>
              <w:t>14</w:t>
            </w:r>
          </w:p>
          <w:p w:rsidR="00A1026C" w:rsidRDefault="00976810">
            <w:pPr>
              <w:pStyle w:val="TableParagraph"/>
              <w:spacing w:before="0" w:line="169" w:lineRule="exact"/>
              <w:ind w:left="60"/>
              <w:rPr>
                <w:sz w:val="15"/>
              </w:rPr>
            </w:pPr>
            <w:r>
              <w:rPr>
                <w:sz w:val="15"/>
              </w:rPr>
              <w:t>VER-</w:t>
            </w:r>
          </w:p>
        </w:tc>
        <w:tc>
          <w:tcPr>
            <w:tcW w:w="2595" w:type="dxa"/>
            <w:tcBorders>
              <w:bottom w:val="single" w:sz="6" w:space="0" w:color="000000"/>
            </w:tcBorders>
          </w:tcPr>
          <w:p w:rsidR="00A1026C" w:rsidRDefault="00976810">
            <w:pPr>
              <w:pStyle w:val="TableParagraph"/>
              <w:spacing w:before="28"/>
              <w:ind w:right="1644"/>
              <w:jc w:val="right"/>
              <w:rPr>
                <w:sz w:val="15"/>
              </w:rPr>
            </w:pPr>
            <w:r>
              <w:rPr>
                <w:sz w:val="15"/>
              </w:rPr>
              <w:t>100,00</w:t>
            </w:r>
          </w:p>
        </w:tc>
        <w:tc>
          <w:tcPr>
            <w:tcW w:w="4914" w:type="dxa"/>
            <w:tcBorders>
              <w:bottom w:val="single" w:sz="6" w:space="0" w:color="000000"/>
            </w:tcBorders>
          </w:tcPr>
          <w:p w:rsidR="00A1026C" w:rsidRDefault="00976810">
            <w:pPr>
              <w:pStyle w:val="TableParagraph"/>
              <w:spacing w:before="28"/>
              <w:ind w:right="2589"/>
              <w:jc w:val="right"/>
              <w:rPr>
                <w:sz w:val="15"/>
              </w:rPr>
            </w:pPr>
            <w:r>
              <w:rPr>
                <w:sz w:val="15"/>
              </w:rPr>
              <w:t>100,00</w:t>
            </w:r>
          </w:p>
        </w:tc>
      </w:tr>
      <w:tr w:rsidR="00A1026C">
        <w:trPr>
          <w:trHeight w:val="216"/>
        </w:trPr>
        <w:tc>
          <w:tcPr>
            <w:tcW w:w="1565" w:type="dxa"/>
            <w:tcBorders>
              <w:top w:val="single" w:sz="6" w:space="0" w:color="000000"/>
            </w:tcBorders>
          </w:tcPr>
          <w:p w:rsidR="00A1026C" w:rsidRDefault="00976810">
            <w:pPr>
              <w:pStyle w:val="TableParagraph"/>
              <w:spacing w:before="16"/>
              <w:ind w:left="38"/>
              <w:rPr>
                <w:b/>
                <w:sz w:val="15"/>
              </w:rPr>
            </w:pPr>
            <w:r>
              <w:rPr>
                <w:b/>
                <w:sz w:val="15"/>
              </w:rPr>
              <w:t>SU 21 / 31</w:t>
            </w:r>
          </w:p>
        </w:tc>
        <w:tc>
          <w:tcPr>
            <w:tcW w:w="5612" w:type="dxa"/>
            <w:tcBorders>
              <w:top w:val="single" w:sz="6" w:space="0" w:color="000000"/>
            </w:tcBorders>
          </w:tcPr>
          <w:p w:rsidR="00A1026C" w:rsidRPr="00976810" w:rsidRDefault="00976810">
            <w:pPr>
              <w:pStyle w:val="TableParagraph"/>
              <w:spacing w:before="16"/>
              <w:ind w:left="60"/>
              <w:rPr>
                <w:b/>
                <w:sz w:val="15"/>
                <w:lang w:val="de-AT"/>
              </w:rPr>
            </w:pPr>
            <w:r w:rsidRPr="00976810">
              <w:rPr>
                <w:b/>
                <w:sz w:val="15"/>
                <w:lang w:val="de-AT"/>
              </w:rPr>
              <w:t>Summe Erträge / Einzahlungen operative Gebarung</w:t>
            </w:r>
          </w:p>
        </w:tc>
        <w:tc>
          <w:tcPr>
            <w:tcW w:w="2595" w:type="dxa"/>
            <w:tcBorders>
              <w:top w:val="single" w:sz="6" w:space="0" w:color="000000"/>
            </w:tcBorders>
          </w:tcPr>
          <w:p w:rsidR="00A1026C" w:rsidRDefault="00976810">
            <w:pPr>
              <w:pStyle w:val="TableParagraph"/>
              <w:spacing w:before="16"/>
              <w:ind w:right="1644"/>
              <w:jc w:val="right"/>
              <w:rPr>
                <w:b/>
                <w:sz w:val="15"/>
              </w:rPr>
            </w:pPr>
            <w:r>
              <w:rPr>
                <w:b/>
                <w:sz w:val="15"/>
              </w:rPr>
              <w:t>100,00</w:t>
            </w:r>
          </w:p>
        </w:tc>
        <w:tc>
          <w:tcPr>
            <w:tcW w:w="4914" w:type="dxa"/>
            <w:tcBorders>
              <w:top w:val="single" w:sz="6" w:space="0" w:color="000000"/>
            </w:tcBorders>
          </w:tcPr>
          <w:p w:rsidR="00A1026C" w:rsidRDefault="00976810">
            <w:pPr>
              <w:pStyle w:val="TableParagraph"/>
              <w:spacing w:before="16"/>
              <w:ind w:right="2589"/>
              <w:jc w:val="right"/>
              <w:rPr>
                <w:b/>
                <w:sz w:val="15"/>
              </w:rPr>
            </w:pPr>
            <w:r>
              <w:rPr>
                <w:b/>
                <w:sz w:val="15"/>
              </w:rPr>
              <w:t>100,00</w:t>
            </w:r>
          </w:p>
        </w:tc>
      </w:tr>
      <w:tr w:rsidR="00A1026C">
        <w:trPr>
          <w:trHeight w:val="226"/>
        </w:trPr>
        <w:tc>
          <w:tcPr>
            <w:tcW w:w="1565" w:type="dxa"/>
          </w:tcPr>
          <w:p w:rsidR="00A1026C" w:rsidRDefault="00976810">
            <w:pPr>
              <w:pStyle w:val="TableParagraph"/>
              <w:ind w:left="38"/>
              <w:rPr>
                <w:b/>
                <w:sz w:val="15"/>
              </w:rPr>
            </w:pPr>
            <w:r>
              <w:rPr>
                <w:b/>
                <w:sz w:val="15"/>
              </w:rPr>
              <w:t>SU 22 / 32</w:t>
            </w:r>
          </w:p>
        </w:tc>
        <w:tc>
          <w:tcPr>
            <w:tcW w:w="5612" w:type="dxa"/>
          </w:tcPr>
          <w:p w:rsidR="00A1026C" w:rsidRPr="00976810" w:rsidRDefault="00976810">
            <w:pPr>
              <w:pStyle w:val="TableParagraph"/>
              <w:ind w:left="60"/>
              <w:rPr>
                <w:b/>
                <w:sz w:val="15"/>
                <w:lang w:val="de-AT"/>
              </w:rPr>
            </w:pPr>
            <w:r w:rsidRPr="00976810">
              <w:rPr>
                <w:b/>
                <w:sz w:val="15"/>
                <w:lang w:val="de-AT"/>
              </w:rPr>
              <w:t>Summe Aufwendungen / Auszahlungen operative Gebarung</w:t>
            </w:r>
          </w:p>
        </w:tc>
        <w:tc>
          <w:tcPr>
            <w:tcW w:w="2595" w:type="dxa"/>
          </w:tcPr>
          <w:p w:rsidR="00A1026C" w:rsidRDefault="00976810">
            <w:pPr>
              <w:pStyle w:val="TableParagraph"/>
              <w:ind w:right="1644"/>
              <w:jc w:val="right"/>
              <w:rPr>
                <w:b/>
                <w:sz w:val="15"/>
              </w:rPr>
            </w:pPr>
            <w:r>
              <w:rPr>
                <w:b/>
                <w:sz w:val="15"/>
              </w:rPr>
              <w:t>0,00</w:t>
            </w:r>
          </w:p>
        </w:tc>
        <w:tc>
          <w:tcPr>
            <w:tcW w:w="4914" w:type="dxa"/>
          </w:tcPr>
          <w:p w:rsidR="00A1026C" w:rsidRDefault="00976810">
            <w:pPr>
              <w:pStyle w:val="TableParagraph"/>
              <w:ind w:right="2589"/>
              <w:jc w:val="right"/>
              <w:rPr>
                <w:b/>
                <w:sz w:val="15"/>
              </w:rPr>
            </w:pPr>
            <w:r>
              <w:rPr>
                <w:b/>
                <w:sz w:val="15"/>
              </w:rPr>
              <w:t>0,00</w:t>
            </w:r>
          </w:p>
        </w:tc>
      </w:tr>
      <w:tr w:rsidR="00A1026C">
        <w:trPr>
          <w:trHeight w:val="226"/>
        </w:trPr>
        <w:tc>
          <w:tcPr>
            <w:tcW w:w="1565" w:type="dxa"/>
          </w:tcPr>
          <w:p w:rsidR="00A1026C" w:rsidRDefault="00976810">
            <w:pPr>
              <w:pStyle w:val="TableParagraph"/>
              <w:ind w:left="38"/>
              <w:rPr>
                <w:b/>
                <w:sz w:val="15"/>
              </w:rPr>
            </w:pPr>
            <w:r>
              <w:rPr>
                <w:b/>
                <w:sz w:val="15"/>
              </w:rPr>
              <w:t>SA 0 / SA 1</w:t>
            </w:r>
          </w:p>
        </w:tc>
        <w:tc>
          <w:tcPr>
            <w:tcW w:w="5612" w:type="dxa"/>
          </w:tcPr>
          <w:p w:rsidR="00A1026C" w:rsidRDefault="00976810">
            <w:pPr>
              <w:pStyle w:val="TableParagraph"/>
              <w:ind w:left="60"/>
              <w:rPr>
                <w:b/>
                <w:sz w:val="15"/>
              </w:rPr>
            </w:pPr>
            <w:r>
              <w:rPr>
                <w:b/>
                <w:sz w:val="15"/>
              </w:rPr>
              <w:t>(0) Nettoergebnis (21 - 22) / (1) Geldfluss operative Gebarung (31 – 32)</w:t>
            </w:r>
          </w:p>
        </w:tc>
        <w:tc>
          <w:tcPr>
            <w:tcW w:w="2595" w:type="dxa"/>
          </w:tcPr>
          <w:p w:rsidR="00A1026C" w:rsidRDefault="00976810">
            <w:pPr>
              <w:pStyle w:val="TableParagraph"/>
              <w:ind w:right="1644"/>
              <w:jc w:val="right"/>
              <w:rPr>
                <w:b/>
                <w:sz w:val="15"/>
              </w:rPr>
            </w:pPr>
            <w:r>
              <w:rPr>
                <w:b/>
                <w:sz w:val="15"/>
              </w:rPr>
              <w:t>100,00</w:t>
            </w:r>
          </w:p>
        </w:tc>
        <w:tc>
          <w:tcPr>
            <w:tcW w:w="4914" w:type="dxa"/>
          </w:tcPr>
          <w:p w:rsidR="00A1026C" w:rsidRDefault="00976810">
            <w:pPr>
              <w:pStyle w:val="TableParagraph"/>
              <w:ind w:right="2589"/>
              <w:jc w:val="right"/>
              <w:rPr>
                <w:b/>
                <w:sz w:val="15"/>
              </w:rPr>
            </w:pPr>
            <w:r>
              <w:rPr>
                <w:b/>
                <w:sz w:val="15"/>
              </w:rPr>
              <w:t>100,00</w:t>
            </w:r>
          </w:p>
        </w:tc>
      </w:tr>
      <w:tr w:rsidR="00A1026C">
        <w:trPr>
          <w:trHeight w:val="226"/>
        </w:trPr>
        <w:tc>
          <w:tcPr>
            <w:tcW w:w="1565" w:type="dxa"/>
          </w:tcPr>
          <w:p w:rsidR="00A1026C" w:rsidRDefault="00976810">
            <w:pPr>
              <w:pStyle w:val="TableParagraph"/>
              <w:ind w:left="38"/>
              <w:rPr>
                <w:b/>
                <w:sz w:val="15"/>
              </w:rPr>
            </w:pPr>
            <w:r>
              <w:rPr>
                <w:b/>
                <w:sz w:val="15"/>
              </w:rPr>
              <w:t>SU 23</w:t>
            </w:r>
          </w:p>
        </w:tc>
        <w:tc>
          <w:tcPr>
            <w:tcW w:w="5612" w:type="dxa"/>
          </w:tcPr>
          <w:p w:rsidR="00A1026C" w:rsidRDefault="00976810">
            <w:pPr>
              <w:pStyle w:val="TableParagraph"/>
              <w:ind w:left="60"/>
              <w:rPr>
                <w:b/>
                <w:sz w:val="15"/>
              </w:rPr>
            </w:pPr>
            <w:r>
              <w:rPr>
                <w:b/>
                <w:sz w:val="15"/>
              </w:rPr>
              <w:t>Summe Haushaltsrücklagen</w:t>
            </w:r>
          </w:p>
        </w:tc>
        <w:tc>
          <w:tcPr>
            <w:tcW w:w="2595" w:type="dxa"/>
          </w:tcPr>
          <w:p w:rsidR="00A1026C" w:rsidRDefault="00976810">
            <w:pPr>
              <w:pStyle w:val="TableParagraph"/>
              <w:ind w:right="1644"/>
              <w:jc w:val="right"/>
              <w:rPr>
                <w:b/>
                <w:sz w:val="15"/>
              </w:rPr>
            </w:pPr>
            <w:r>
              <w:rPr>
                <w:b/>
                <w:sz w:val="15"/>
              </w:rPr>
              <w:t>0,00</w:t>
            </w:r>
          </w:p>
        </w:tc>
        <w:tc>
          <w:tcPr>
            <w:tcW w:w="4914" w:type="dxa"/>
          </w:tcPr>
          <w:p w:rsidR="00A1026C" w:rsidRDefault="00976810">
            <w:pPr>
              <w:pStyle w:val="TableParagraph"/>
              <w:ind w:right="2589"/>
              <w:jc w:val="right"/>
              <w:rPr>
                <w:b/>
                <w:sz w:val="15"/>
              </w:rPr>
            </w:pPr>
            <w:r>
              <w:rPr>
                <w:b/>
                <w:sz w:val="15"/>
              </w:rPr>
              <w:t>0,00</w:t>
            </w:r>
          </w:p>
        </w:tc>
      </w:tr>
      <w:tr w:rsidR="00A1026C">
        <w:trPr>
          <w:trHeight w:val="255"/>
        </w:trPr>
        <w:tc>
          <w:tcPr>
            <w:tcW w:w="1565" w:type="dxa"/>
          </w:tcPr>
          <w:p w:rsidR="00A1026C" w:rsidRDefault="00976810">
            <w:pPr>
              <w:pStyle w:val="TableParagraph"/>
              <w:ind w:left="38"/>
              <w:rPr>
                <w:b/>
                <w:sz w:val="15"/>
              </w:rPr>
            </w:pPr>
            <w:r>
              <w:rPr>
                <w:b/>
                <w:sz w:val="15"/>
              </w:rPr>
              <w:t>SA00</w:t>
            </w:r>
          </w:p>
        </w:tc>
        <w:tc>
          <w:tcPr>
            <w:tcW w:w="5612"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595" w:type="dxa"/>
          </w:tcPr>
          <w:p w:rsidR="00A1026C" w:rsidRDefault="00976810">
            <w:pPr>
              <w:pStyle w:val="TableParagraph"/>
              <w:ind w:right="1644"/>
              <w:jc w:val="right"/>
              <w:rPr>
                <w:b/>
                <w:sz w:val="15"/>
              </w:rPr>
            </w:pPr>
            <w:r>
              <w:rPr>
                <w:b/>
                <w:sz w:val="15"/>
              </w:rPr>
              <w:t>100,00</w:t>
            </w:r>
          </w:p>
        </w:tc>
        <w:tc>
          <w:tcPr>
            <w:tcW w:w="4914" w:type="dxa"/>
          </w:tcPr>
          <w:p w:rsidR="00A1026C" w:rsidRDefault="00A1026C">
            <w:pPr>
              <w:pStyle w:val="TableParagraph"/>
              <w:spacing w:before="0"/>
              <w:rPr>
                <w:rFonts w:ascii="Times New Roman"/>
                <w:sz w:val="14"/>
              </w:rPr>
            </w:pPr>
          </w:p>
        </w:tc>
      </w:tr>
      <w:tr w:rsidR="00A1026C">
        <w:trPr>
          <w:trHeight w:val="255"/>
        </w:trPr>
        <w:tc>
          <w:tcPr>
            <w:tcW w:w="1565" w:type="dxa"/>
          </w:tcPr>
          <w:p w:rsidR="00A1026C" w:rsidRDefault="00976810">
            <w:pPr>
              <w:pStyle w:val="TableParagraph"/>
              <w:spacing w:before="54"/>
              <w:ind w:left="38"/>
              <w:rPr>
                <w:b/>
                <w:sz w:val="15"/>
              </w:rPr>
            </w:pPr>
            <w:r>
              <w:rPr>
                <w:b/>
                <w:sz w:val="15"/>
              </w:rPr>
              <w:t>Investive Gebarung</w:t>
            </w:r>
          </w:p>
        </w:tc>
        <w:tc>
          <w:tcPr>
            <w:tcW w:w="5612" w:type="dxa"/>
          </w:tcPr>
          <w:p w:rsidR="00A1026C" w:rsidRDefault="00A1026C">
            <w:pPr>
              <w:pStyle w:val="TableParagraph"/>
              <w:spacing w:before="0"/>
              <w:rPr>
                <w:rFonts w:ascii="Times New Roman"/>
                <w:sz w:val="14"/>
              </w:rPr>
            </w:pPr>
          </w:p>
        </w:tc>
        <w:tc>
          <w:tcPr>
            <w:tcW w:w="2595" w:type="dxa"/>
          </w:tcPr>
          <w:p w:rsidR="00A1026C" w:rsidRDefault="00A1026C">
            <w:pPr>
              <w:pStyle w:val="TableParagraph"/>
              <w:spacing w:before="0"/>
              <w:rPr>
                <w:rFonts w:ascii="Times New Roman"/>
                <w:sz w:val="14"/>
              </w:rPr>
            </w:pPr>
          </w:p>
        </w:tc>
        <w:tc>
          <w:tcPr>
            <w:tcW w:w="4914" w:type="dxa"/>
          </w:tcPr>
          <w:p w:rsidR="00A1026C" w:rsidRDefault="00A1026C">
            <w:pPr>
              <w:pStyle w:val="TableParagraph"/>
              <w:spacing w:before="0"/>
              <w:rPr>
                <w:rFonts w:ascii="Times New Roman"/>
                <w:sz w:val="14"/>
              </w:rPr>
            </w:pPr>
          </w:p>
        </w:tc>
      </w:tr>
      <w:tr w:rsidR="00A1026C">
        <w:trPr>
          <w:trHeight w:val="198"/>
        </w:trPr>
        <w:tc>
          <w:tcPr>
            <w:tcW w:w="1565" w:type="dxa"/>
          </w:tcPr>
          <w:p w:rsidR="00A1026C" w:rsidRDefault="00976810">
            <w:pPr>
              <w:pStyle w:val="TableParagraph"/>
              <w:spacing w:line="153" w:lineRule="exact"/>
              <w:ind w:left="38"/>
              <w:rPr>
                <w:b/>
                <w:sz w:val="15"/>
              </w:rPr>
            </w:pPr>
            <w:r>
              <w:rPr>
                <w:b/>
                <w:sz w:val="15"/>
              </w:rPr>
              <w:t>SU 33</w:t>
            </w:r>
          </w:p>
        </w:tc>
        <w:tc>
          <w:tcPr>
            <w:tcW w:w="5612" w:type="dxa"/>
          </w:tcPr>
          <w:p w:rsidR="00A1026C" w:rsidRDefault="00976810">
            <w:pPr>
              <w:pStyle w:val="TableParagraph"/>
              <w:spacing w:line="153" w:lineRule="exact"/>
              <w:ind w:left="60"/>
              <w:rPr>
                <w:b/>
                <w:sz w:val="15"/>
              </w:rPr>
            </w:pPr>
            <w:r>
              <w:rPr>
                <w:b/>
                <w:sz w:val="15"/>
              </w:rPr>
              <w:t>Summe Einzahlungen investive Gebarung</w:t>
            </w:r>
          </w:p>
        </w:tc>
        <w:tc>
          <w:tcPr>
            <w:tcW w:w="2595" w:type="dxa"/>
          </w:tcPr>
          <w:p w:rsidR="00A1026C" w:rsidRDefault="00A1026C">
            <w:pPr>
              <w:pStyle w:val="TableParagraph"/>
              <w:spacing w:before="0"/>
              <w:rPr>
                <w:rFonts w:ascii="Times New Roman"/>
                <w:sz w:val="12"/>
              </w:rPr>
            </w:pPr>
          </w:p>
        </w:tc>
        <w:tc>
          <w:tcPr>
            <w:tcW w:w="4914" w:type="dxa"/>
          </w:tcPr>
          <w:p w:rsidR="00A1026C" w:rsidRDefault="00976810">
            <w:pPr>
              <w:pStyle w:val="TableParagraph"/>
              <w:spacing w:line="153" w:lineRule="exact"/>
              <w:ind w:right="2589"/>
              <w:jc w:val="right"/>
              <w:rPr>
                <w:b/>
                <w:sz w:val="15"/>
              </w:rPr>
            </w:pPr>
            <w:r>
              <w:rPr>
                <w:b/>
                <w:sz w:val="15"/>
              </w:rPr>
              <w:t>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tbl>
      <w:tblPr>
        <w:tblStyle w:val="TableNormal"/>
        <w:tblW w:w="0" w:type="auto"/>
        <w:tblInd w:w="127" w:type="dxa"/>
        <w:tblLayout w:type="fixed"/>
        <w:tblLook w:val="01E0" w:firstRow="1" w:lastRow="1" w:firstColumn="1" w:lastColumn="1" w:noHBand="0" w:noVBand="0"/>
      </w:tblPr>
      <w:tblGrid>
        <w:gridCol w:w="1678"/>
        <w:gridCol w:w="6045"/>
        <w:gridCol w:w="2180"/>
        <w:gridCol w:w="1243"/>
        <w:gridCol w:w="3705"/>
      </w:tblGrid>
      <w:tr w:rsidR="00A1026C">
        <w:trPr>
          <w:trHeight w:val="453"/>
        </w:trPr>
        <w:tc>
          <w:tcPr>
            <w:tcW w:w="1678" w:type="dxa"/>
            <w:shd w:val="clear" w:color="auto" w:fill="D7D7D7"/>
          </w:tcPr>
          <w:p w:rsidR="00A1026C" w:rsidRDefault="00A1026C">
            <w:pPr>
              <w:pStyle w:val="TableParagraph"/>
              <w:spacing w:before="0"/>
              <w:rPr>
                <w:rFonts w:ascii="Times New Roman"/>
                <w:sz w:val="14"/>
              </w:rPr>
            </w:pPr>
          </w:p>
        </w:tc>
        <w:tc>
          <w:tcPr>
            <w:tcW w:w="6045" w:type="dxa"/>
            <w:shd w:val="clear" w:color="auto" w:fill="D7D7D7"/>
          </w:tcPr>
          <w:p w:rsidR="00A1026C" w:rsidRPr="00976810" w:rsidRDefault="00976810">
            <w:pPr>
              <w:pStyle w:val="TableParagraph"/>
              <w:spacing w:before="23"/>
              <w:ind w:left="2895"/>
              <w:rPr>
                <w:b/>
                <w:sz w:val="15"/>
                <w:lang w:val="de-AT"/>
              </w:rPr>
            </w:pPr>
            <w:r w:rsidRPr="00976810">
              <w:rPr>
                <w:b/>
                <w:sz w:val="15"/>
                <w:lang w:val="de-AT"/>
              </w:rPr>
              <w:t>MVAG EH MVAG FH QU</w:t>
            </w:r>
          </w:p>
        </w:tc>
        <w:tc>
          <w:tcPr>
            <w:tcW w:w="2180" w:type="dxa"/>
            <w:shd w:val="clear" w:color="auto" w:fill="D7D7D7"/>
          </w:tcPr>
          <w:p w:rsidR="00A1026C" w:rsidRDefault="00976810">
            <w:pPr>
              <w:pStyle w:val="TableParagraph"/>
              <w:spacing w:before="23"/>
              <w:ind w:left="401"/>
              <w:rPr>
                <w:b/>
                <w:sz w:val="15"/>
              </w:rPr>
            </w:pPr>
            <w:r>
              <w:rPr>
                <w:b/>
                <w:sz w:val="15"/>
              </w:rPr>
              <w:t>Ergebnisvoranschlag</w:t>
            </w:r>
          </w:p>
          <w:p w:rsidR="00A1026C" w:rsidRDefault="00976810">
            <w:pPr>
              <w:pStyle w:val="TableParagraph"/>
              <w:tabs>
                <w:tab w:val="left" w:pos="1168"/>
              </w:tabs>
              <w:spacing w:before="54"/>
              <w:ind w:left="35"/>
              <w:rPr>
                <w:b/>
                <w:sz w:val="15"/>
              </w:rPr>
            </w:pPr>
            <w:r>
              <w:rPr>
                <w:b/>
                <w:sz w:val="15"/>
              </w:rPr>
              <w:t>VA</w:t>
            </w:r>
            <w:r>
              <w:rPr>
                <w:b/>
                <w:spacing w:val="2"/>
                <w:sz w:val="15"/>
              </w:rPr>
              <w:t xml:space="preserve"> </w:t>
            </w:r>
            <w:r>
              <w:rPr>
                <w:b/>
                <w:sz w:val="15"/>
              </w:rPr>
              <w:t>2020</w:t>
            </w:r>
            <w:r>
              <w:rPr>
                <w:b/>
                <w:sz w:val="15"/>
              </w:rPr>
              <w:tab/>
              <w:t>VA 2019</w:t>
            </w:r>
          </w:p>
        </w:tc>
        <w:tc>
          <w:tcPr>
            <w:tcW w:w="1243"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227"/>
              <w:rPr>
                <w:b/>
                <w:sz w:val="15"/>
              </w:rPr>
            </w:pPr>
            <w:r>
              <w:rPr>
                <w:b/>
                <w:sz w:val="15"/>
              </w:rPr>
              <w:t>RA 2018</w:t>
            </w:r>
          </w:p>
        </w:tc>
        <w:tc>
          <w:tcPr>
            <w:tcW w:w="3705" w:type="dxa"/>
            <w:shd w:val="clear" w:color="auto" w:fill="D7D7D7"/>
          </w:tcPr>
          <w:p w:rsidR="00A1026C" w:rsidRDefault="00976810">
            <w:pPr>
              <w:pStyle w:val="TableParagraph"/>
              <w:spacing w:before="23"/>
              <w:ind w:left="756"/>
              <w:rPr>
                <w:b/>
                <w:sz w:val="15"/>
              </w:rPr>
            </w:pPr>
            <w:r>
              <w:rPr>
                <w:b/>
                <w:sz w:val="15"/>
              </w:rPr>
              <w:t>Finanzierungsvoranschlag</w:t>
            </w:r>
          </w:p>
          <w:p w:rsidR="00A1026C" w:rsidRDefault="00976810">
            <w:pPr>
              <w:pStyle w:val="TableParagraph"/>
              <w:tabs>
                <w:tab w:val="left" w:pos="1714"/>
                <w:tab w:val="left" w:pos="2953"/>
              </w:tabs>
              <w:spacing w:before="54"/>
              <w:ind w:left="580"/>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1"/>
                <w:sz w:val="15"/>
              </w:rPr>
              <w:t xml:space="preserve"> </w:t>
            </w:r>
            <w:r>
              <w:rPr>
                <w:b/>
                <w:sz w:val="15"/>
              </w:rPr>
              <w:t>2018</w:t>
            </w:r>
          </w:p>
        </w:tc>
      </w:tr>
      <w:tr w:rsidR="00A1026C">
        <w:trPr>
          <w:trHeight w:val="280"/>
        </w:trPr>
        <w:tc>
          <w:tcPr>
            <w:tcW w:w="1678" w:type="dxa"/>
          </w:tcPr>
          <w:p w:rsidR="00A1026C" w:rsidRDefault="00976810">
            <w:pPr>
              <w:pStyle w:val="TableParagraph"/>
              <w:spacing w:before="79"/>
              <w:ind w:left="151"/>
              <w:rPr>
                <w:b/>
                <w:sz w:val="15"/>
              </w:rPr>
            </w:pPr>
            <w:r>
              <w:rPr>
                <w:b/>
                <w:sz w:val="15"/>
              </w:rPr>
              <w:t>SU 34</w:t>
            </w:r>
          </w:p>
        </w:tc>
        <w:tc>
          <w:tcPr>
            <w:tcW w:w="6045" w:type="dxa"/>
          </w:tcPr>
          <w:p w:rsidR="00A1026C" w:rsidRDefault="00976810">
            <w:pPr>
              <w:pStyle w:val="TableParagraph"/>
              <w:spacing w:before="79"/>
              <w:ind w:left="60"/>
              <w:rPr>
                <w:b/>
                <w:sz w:val="15"/>
              </w:rPr>
            </w:pPr>
            <w:r>
              <w:rPr>
                <w:b/>
                <w:sz w:val="15"/>
              </w:rPr>
              <w:t>Summe Auszahlungen investive Gebarung</w:t>
            </w:r>
          </w:p>
        </w:tc>
        <w:tc>
          <w:tcPr>
            <w:tcW w:w="2180"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3705" w:type="dxa"/>
          </w:tcPr>
          <w:p w:rsidR="00A1026C" w:rsidRDefault="00976810">
            <w:pPr>
              <w:pStyle w:val="TableParagraph"/>
              <w:spacing w:before="79"/>
              <w:ind w:right="2641"/>
              <w:jc w:val="right"/>
              <w:rPr>
                <w:b/>
                <w:sz w:val="15"/>
              </w:rPr>
            </w:pPr>
            <w:r>
              <w:rPr>
                <w:b/>
                <w:sz w:val="15"/>
              </w:rPr>
              <w:t>0,00</w:t>
            </w:r>
          </w:p>
        </w:tc>
      </w:tr>
      <w:tr w:rsidR="00A1026C">
        <w:trPr>
          <w:trHeight w:val="226"/>
        </w:trPr>
        <w:tc>
          <w:tcPr>
            <w:tcW w:w="1678" w:type="dxa"/>
          </w:tcPr>
          <w:p w:rsidR="00A1026C" w:rsidRDefault="00976810">
            <w:pPr>
              <w:pStyle w:val="TableParagraph"/>
              <w:ind w:left="151"/>
              <w:rPr>
                <w:b/>
                <w:sz w:val="15"/>
              </w:rPr>
            </w:pPr>
            <w:r>
              <w:rPr>
                <w:b/>
                <w:sz w:val="15"/>
              </w:rPr>
              <w:t>SA2</w:t>
            </w:r>
          </w:p>
        </w:tc>
        <w:tc>
          <w:tcPr>
            <w:tcW w:w="6045"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180" w:type="dxa"/>
          </w:tcPr>
          <w:p w:rsidR="00A1026C" w:rsidRPr="00976810" w:rsidRDefault="00A1026C">
            <w:pPr>
              <w:pStyle w:val="TableParagraph"/>
              <w:spacing w:before="0"/>
              <w:rPr>
                <w:rFonts w:ascii="Times New Roman"/>
                <w:sz w:val="14"/>
                <w:lang w:val="de-AT"/>
              </w:rPr>
            </w:pPr>
          </w:p>
        </w:tc>
        <w:tc>
          <w:tcPr>
            <w:tcW w:w="1243" w:type="dxa"/>
          </w:tcPr>
          <w:p w:rsidR="00A1026C" w:rsidRPr="00976810" w:rsidRDefault="00A1026C">
            <w:pPr>
              <w:pStyle w:val="TableParagraph"/>
              <w:spacing w:before="0"/>
              <w:rPr>
                <w:rFonts w:ascii="Times New Roman"/>
                <w:sz w:val="14"/>
                <w:lang w:val="de-AT"/>
              </w:rPr>
            </w:pPr>
          </w:p>
        </w:tc>
        <w:tc>
          <w:tcPr>
            <w:tcW w:w="3705" w:type="dxa"/>
          </w:tcPr>
          <w:p w:rsidR="00A1026C" w:rsidRDefault="00976810">
            <w:pPr>
              <w:pStyle w:val="TableParagraph"/>
              <w:ind w:right="2641"/>
              <w:jc w:val="right"/>
              <w:rPr>
                <w:b/>
                <w:sz w:val="15"/>
              </w:rPr>
            </w:pPr>
            <w:r>
              <w:rPr>
                <w:b/>
                <w:sz w:val="15"/>
              </w:rPr>
              <w:t>0,00</w:t>
            </w:r>
          </w:p>
        </w:tc>
      </w:tr>
      <w:tr w:rsidR="00A1026C">
        <w:trPr>
          <w:trHeight w:val="368"/>
        </w:trPr>
        <w:tc>
          <w:tcPr>
            <w:tcW w:w="1678" w:type="dxa"/>
          </w:tcPr>
          <w:p w:rsidR="00A1026C" w:rsidRDefault="00976810">
            <w:pPr>
              <w:pStyle w:val="TableParagraph"/>
              <w:ind w:left="151"/>
              <w:rPr>
                <w:b/>
                <w:sz w:val="15"/>
              </w:rPr>
            </w:pPr>
            <w:r>
              <w:rPr>
                <w:b/>
                <w:sz w:val="15"/>
              </w:rPr>
              <w:t>SA3</w:t>
            </w:r>
          </w:p>
        </w:tc>
        <w:tc>
          <w:tcPr>
            <w:tcW w:w="6045" w:type="dxa"/>
          </w:tcPr>
          <w:p w:rsidR="00A1026C" w:rsidRDefault="00976810">
            <w:pPr>
              <w:pStyle w:val="TableParagraph"/>
              <w:ind w:left="60"/>
              <w:rPr>
                <w:b/>
                <w:sz w:val="15"/>
              </w:rPr>
            </w:pPr>
            <w:r>
              <w:rPr>
                <w:b/>
                <w:sz w:val="15"/>
              </w:rPr>
              <w:t>Saldo (3) Nettofinanzierungssaldo (Saldo 1 + Saldo 2)</w:t>
            </w:r>
          </w:p>
        </w:tc>
        <w:tc>
          <w:tcPr>
            <w:tcW w:w="2180" w:type="dxa"/>
          </w:tcPr>
          <w:p w:rsidR="00A1026C" w:rsidRDefault="00A1026C">
            <w:pPr>
              <w:pStyle w:val="TableParagraph"/>
              <w:spacing w:before="0"/>
              <w:rPr>
                <w:rFonts w:ascii="Times New Roman"/>
                <w:sz w:val="14"/>
              </w:rPr>
            </w:pPr>
          </w:p>
        </w:tc>
        <w:tc>
          <w:tcPr>
            <w:tcW w:w="1243" w:type="dxa"/>
          </w:tcPr>
          <w:p w:rsidR="00A1026C" w:rsidRDefault="00A1026C">
            <w:pPr>
              <w:pStyle w:val="TableParagraph"/>
              <w:spacing w:before="0"/>
              <w:rPr>
                <w:rFonts w:ascii="Times New Roman"/>
                <w:sz w:val="14"/>
              </w:rPr>
            </w:pPr>
          </w:p>
        </w:tc>
        <w:tc>
          <w:tcPr>
            <w:tcW w:w="3705" w:type="dxa"/>
          </w:tcPr>
          <w:p w:rsidR="00A1026C" w:rsidRDefault="00976810">
            <w:pPr>
              <w:pStyle w:val="TableParagraph"/>
              <w:ind w:right="2641"/>
              <w:jc w:val="right"/>
              <w:rPr>
                <w:b/>
                <w:sz w:val="15"/>
              </w:rPr>
            </w:pPr>
            <w:r>
              <w:rPr>
                <w:b/>
                <w:sz w:val="15"/>
              </w:rPr>
              <w:t>100,00</w:t>
            </w:r>
          </w:p>
        </w:tc>
      </w:tr>
      <w:tr w:rsidR="00A1026C">
        <w:trPr>
          <w:trHeight w:val="368"/>
        </w:trPr>
        <w:tc>
          <w:tcPr>
            <w:tcW w:w="7723" w:type="dxa"/>
            <w:gridSpan w:val="2"/>
          </w:tcPr>
          <w:p w:rsidR="00A1026C" w:rsidRPr="00976810" w:rsidRDefault="00976810">
            <w:pPr>
              <w:pStyle w:val="TableParagraph"/>
              <w:spacing w:before="0" w:line="113" w:lineRule="exact"/>
              <w:ind w:left="151"/>
              <w:rPr>
                <w:b/>
                <w:sz w:val="15"/>
                <w:lang w:val="de-AT"/>
              </w:rPr>
            </w:pPr>
            <w:r w:rsidRPr="00976810">
              <w:rPr>
                <w:b/>
                <w:sz w:val="15"/>
                <w:lang w:val="de-AT"/>
              </w:rPr>
              <w:t>Finanzierungstätigkeit</w:t>
            </w:r>
          </w:p>
          <w:p w:rsidR="00A1026C" w:rsidRPr="00976810" w:rsidRDefault="00976810">
            <w:pPr>
              <w:pStyle w:val="TableParagraph"/>
              <w:tabs>
                <w:tab w:val="left" w:pos="1738"/>
              </w:tabs>
              <w:spacing w:before="54"/>
              <w:ind w:left="151"/>
              <w:rPr>
                <w:b/>
                <w:sz w:val="15"/>
                <w:lang w:val="de-AT"/>
              </w:rPr>
            </w:pPr>
            <w:r w:rsidRPr="00976810">
              <w:rPr>
                <w:b/>
                <w:sz w:val="15"/>
                <w:lang w:val="de-AT"/>
              </w:rPr>
              <w:t>SU</w:t>
            </w:r>
            <w:r w:rsidRPr="00976810">
              <w:rPr>
                <w:b/>
                <w:spacing w:val="1"/>
                <w:sz w:val="15"/>
                <w:lang w:val="de-AT"/>
              </w:rPr>
              <w:t xml:space="preserve"> </w:t>
            </w:r>
            <w:r w:rsidRPr="00976810">
              <w:rPr>
                <w:b/>
                <w:sz w:val="15"/>
                <w:lang w:val="de-AT"/>
              </w:rPr>
              <w:t>35</w:t>
            </w:r>
            <w:r w:rsidRPr="00976810">
              <w:rPr>
                <w:b/>
                <w:sz w:val="15"/>
                <w:lang w:val="de-AT"/>
              </w:rPr>
              <w:tab/>
              <w:t>Summe Einzahlungen aus der</w:t>
            </w:r>
            <w:r w:rsidRPr="00976810">
              <w:rPr>
                <w:b/>
                <w:spacing w:val="3"/>
                <w:sz w:val="15"/>
                <w:lang w:val="de-AT"/>
              </w:rPr>
              <w:t xml:space="preserve"> </w:t>
            </w:r>
            <w:r w:rsidRPr="00976810">
              <w:rPr>
                <w:b/>
                <w:sz w:val="15"/>
                <w:lang w:val="de-AT"/>
              </w:rPr>
              <w:t>Finanzierungstätigkeit</w:t>
            </w:r>
          </w:p>
        </w:tc>
        <w:tc>
          <w:tcPr>
            <w:tcW w:w="7128" w:type="dxa"/>
            <w:gridSpan w:val="3"/>
          </w:tcPr>
          <w:p w:rsidR="00A1026C" w:rsidRPr="00976810" w:rsidRDefault="00A1026C">
            <w:pPr>
              <w:pStyle w:val="TableParagraph"/>
              <w:spacing w:before="6"/>
              <w:rPr>
                <w:rFonts w:ascii="Times New Roman"/>
                <w:sz w:val="14"/>
                <w:lang w:val="de-AT"/>
              </w:rPr>
            </w:pPr>
          </w:p>
          <w:p w:rsidR="00A1026C" w:rsidRDefault="00976810">
            <w:pPr>
              <w:pStyle w:val="TableParagraph"/>
              <w:spacing w:before="0"/>
              <w:ind w:left="4001" w:right="2457"/>
              <w:jc w:val="center"/>
              <w:rPr>
                <w:b/>
                <w:sz w:val="15"/>
              </w:rPr>
            </w:pPr>
            <w:r>
              <w:rPr>
                <w:b/>
                <w:sz w:val="15"/>
              </w:rPr>
              <w:t>0,00</w:t>
            </w:r>
          </w:p>
        </w:tc>
      </w:tr>
      <w:tr w:rsidR="00A1026C">
        <w:trPr>
          <w:trHeight w:val="226"/>
        </w:trPr>
        <w:tc>
          <w:tcPr>
            <w:tcW w:w="1678" w:type="dxa"/>
          </w:tcPr>
          <w:p w:rsidR="00A1026C" w:rsidRDefault="00976810">
            <w:pPr>
              <w:pStyle w:val="TableParagraph"/>
              <w:ind w:left="151"/>
              <w:rPr>
                <w:b/>
                <w:sz w:val="15"/>
              </w:rPr>
            </w:pPr>
            <w:r>
              <w:rPr>
                <w:b/>
                <w:sz w:val="15"/>
              </w:rPr>
              <w:t>SU 36</w:t>
            </w:r>
          </w:p>
        </w:tc>
        <w:tc>
          <w:tcPr>
            <w:tcW w:w="6045" w:type="dxa"/>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7128" w:type="dxa"/>
            <w:gridSpan w:val="3"/>
          </w:tcPr>
          <w:p w:rsidR="00A1026C" w:rsidRDefault="00976810">
            <w:pPr>
              <w:pStyle w:val="TableParagraph"/>
              <w:ind w:left="4001" w:right="2457"/>
              <w:jc w:val="center"/>
              <w:rPr>
                <w:b/>
                <w:sz w:val="15"/>
              </w:rPr>
            </w:pPr>
            <w:r>
              <w:rPr>
                <w:b/>
                <w:sz w:val="15"/>
              </w:rPr>
              <w:t>0,00</w:t>
            </w:r>
          </w:p>
        </w:tc>
      </w:tr>
      <w:tr w:rsidR="00A1026C">
        <w:trPr>
          <w:trHeight w:val="226"/>
        </w:trPr>
        <w:tc>
          <w:tcPr>
            <w:tcW w:w="1678" w:type="dxa"/>
          </w:tcPr>
          <w:p w:rsidR="00A1026C" w:rsidRDefault="00976810">
            <w:pPr>
              <w:pStyle w:val="TableParagraph"/>
              <w:ind w:left="151"/>
              <w:rPr>
                <w:b/>
                <w:sz w:val="15"/>
              </w:rPr>
            </w:pPr>
            <w:r>
              <w:rPr>
                <w:b/>
                <w:sz w:val="15"/>
              </w:rPr>
              <w:t>SA4</w:t>
            </w:r>
          </w:p>
        </w:tc>
        <w:tc>
          <w:tcPr>
            <w:tcW w:w="6045" w:type="dxa"/>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7128" w:type="dxa"/>
            <w:gridSpan w:val="3"/>
          </w:tcPr>
          <w:p w:rsidR="00A1026C" w:rsidRDefault="00976810">
            <w:pPr>
              <w:pStyle w:val="TableParagraph"/>
              <w:ind w:left="4001" w:right="2457"/>
              <w:jc w:val="center"/>
              <w:rPr>
                <w:b/>
                <w:sz w:val="15"/>
              </w:rPr>
            </w:pPr>
            <w:r>
              <w:rPr>
                <w:b/>
                <w:sz w:val="15"/>
              </w:rPr>
              <w:t>0,00</w:t>
            </w:r>
          </w:p>
        </w:tc>
      </w:tr>
      <w:tr w:rsidR="00A1026C">
        <w:trPr>
          <w:trHeight w:val="198"/>
        </w:trPr>
        <w:tc>
          <w:tcPr>
            <w:tcW w:w="1678" w:type="dxa"/>
          </w:tcPr>
          <w:p w:rsidR="00A1026C" w:rsidRDefault="00976810">
            <w:pPr>
              <w:pStyle w:val="TableParagraph"/>
              <w:spacing w:line="153" w:lineRule="exact"/>
              <w:ind w:left="151"/>
              <w:rPr>
                <w:b/>
                <w:sz w:val="15"/>
              </w:rPr>
            </w:pPr>
            <w:r>
              <w:rPr>
                <w:b/>
                <w:sz w:val="15"/>
              </w:rPr>
              <w:t>SA5</w:t>
            </w:r>
          </w:p>
        </w:tc>
        <w:tc>
          <w:tcPr>
            <w:tcW w:w="6045" w:type="dxa"/>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7128" w:type="dxa"/>
            <w:gridSpan w:val="3"/>
          </w:tcPr>
          <w:p w:rsidR="00A1026C" w:rsidRDefault="00976810">
            <w:pPr>
              <w:pStyle w:val="TableParagraph"/>
              <w:spacing w:line="153" w:lineRule="exact"/>
              <w:ind w:left="4000" w:right="2626"/>
              <w:jc w:val="center"/>
              <w:rPr>
                <w:b/>
                <w:sz w:val="15"/>
              </w:rPr>
            </w:pPr>
            <w:r>
              <w:rPr>
                <w:b/>
                <w:sz w:val="15"/>
              </w:rPr>
              <w:t>100,00</w:t>
            </w:r>
          </w:p>
        </w:tc>
      </w:tr>
    </w:tbl>
    <w:p w:rsidR="00A1026C" w:rsidRDefault="00A1026C">
      <w:pPr>
        <w:pStyle w:val="Textkrper"/>
        <w:spacing w:before="6"/>
        <w:rPr>
          <w:rFonts w:ascii="Times New Roman"/>
          <w:b w:val="0"/>
          <w:sz w:val="24"/>
        </w:rPr>
      </w:pPr>
    </w:p>
    <w:tbl>
      <w:tblPr>
        <w:tblStyle w:val="TableNormal"/>
        <w:tblW w:w="0" w:type="auto"/>
        <w:tblInd w:w="229" w:type="dxa"/>
        <w:tblLayout w:type="fixed"/>
        <w:tblLook w:val="01E0" w:firstRow="1" w:lastRow="1" w:firstColumn="1" w:lastColumn="1" w:noHBand="0" w:noVBand="0"/>
      </w:tblPr>
      <w:tblGrid>
        <w:gridCol w:w="1577"/>
        <w:gridCol w:w="5506"/>
        <w:gridCol w:w="2718"/>
        <w:gridCol w:w="4897"/>
      </w:tblGrid>
      <w:tr w:rsidR="00A1026C">
        <w:trPr>
          <w:trHeight w:val="198"/>
        </w:trPr>
        <w:tc>
          <w:tcPr>
            <w:tcW w:w="1577" w:type="dxa"/>
          </w:tcPr>
          <w:p w:rsidR="00A1026C" w:rsidRDefault="00976810">
            <w:pPr>
              <w:pStyle w:val="TableParagraph"/>
              <w:spacing w:before="0" w:line="170" w:lineRule="exact"/>
              <w:ind w:left="50"/>
              <w:rPr>
                <w:b/>
                <w:sz w:val="15"/>
              </w:rPr>
            </w:pPr>
            <w:r>
              <w:rPr>
                <w:b/>
                <w:sz w:val="15"/>
              </w:rPr>
              <w:t>849</w:t>
            </w:r>
          </w:p>
        </w:tc>
        <w:tc>
          <w:tcPr>
            <w:tcW w:w="5506" w:type="dxa"/>
          </w:tcPr>
          <w:p w:rsidR="00A1026C" w:rsidRDefault="00976810">
            <w:pPr>
              <w:pStyle w:val="TableParagraph"/>
              <w:spacing w:before="0" w:line="170" w:lineRule="exact"/>
              <w:ind w:left="60"/>
              <w:rPr>
                <w:b/>
                <w:sz w:val="15"/>
              </w:rPr>
            </w:pPr>
            <w:r>
              <w:rPr>
                <w:b/>
                <w:sz w:val="15"/>
              </w:rPr>
              <w:t>Sonstige Liegenschaften</w:t>
            </w:r>
          </w:p>
        </w:tc>
        <w:tc>
          <w:tcPr>
            <w:tcW w:w="7615" w:type="dxa"/>
            <w:gridSpan w:val="2"/>
            <w:vMerge w:val="restart"/>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ind w:left="50"/>
              <w:rPr>
                <w:b/>
                <w:sz w:val="15"/>
              </w:rPr>
            </w:pPr>
            <w:r>
              <w:rPr>
                <w:b/>
                <w:sz w:val="15"/>
              </w:rPr>
              <w:t>849000</w:t>
            </w:r>
          </w:p>
        </w:tc>
        <w:tc>
          <w:tcPr>
            <w:tcW w:w="5506" w:type="dxa"/>
          </w:tcPr>
          <w:p w:rsidR="00A1026C" w:rsidRDefault="00976810">
            <w:pPr>
              <w:pStyle w:val="TableParagraph"/>
              <w:ind w:left="60"/>
              <w:rPr>
                <w:b/>
                <w:sz w:val="15"/>
              </w:rPr>
            </w:pPr>
            <w:r>
              <w:rPr>
                <w:b/>
                <w:sz w:val="15"/>
              </w:rPr>
              <w:t>Sonstige Liegenschaften</w:t>
            </w:r>
          </w:p>
        </w:tc>
        <w:tc>
          <w:tcPr>
            <w:tcW w:w="7615" w:type="dxa"/>
            <w:gridSpan w:val="2"/>
            <w:vMerge/>
            <w:tcBorders>
              <w:top w:val="nil"/>
            </w:tcBorders>
          </w:tcPr>
          <w:p w:rsidR="00A1026C" w:rsidRDefault="00A1026C">
            <w:pPr>
              <w:rPr>
                <w:sz w:val="2"/>
                <w:szCs w:val="2"/>
              </w:rPr>
            </w:pPr>
          </w:p>
        </w:tc>
      </w:tr>
      <w:tr w:rsidR="00A1026C">
        <w:trPr>
          <w:trHeight w:val="252"/>
        </w:trPr>
        <w:tc>
          <w:tcPr>
            <w:tcW w:w="1577" w:type="dxa"/>
          </w:tcPr>
          <w:p w:rsidR="00A1026C" w:rsidRDefault="00976810">
            <w:pPr>
              <w:pStyle w:val="TableParagraph"/>
              <w:spacing w:before="54"/>
              <w:ind w:left="50"/>
              <w:rPr>
                <w:b/>
                <w:sz w:val="15"/>
              </w:rPr>
            </w:pPr>
            <w:r>
              <w:rPr>
                <w:b/>
                <w:sz w:val="15"/>
              </w:rPr>
              <w:t>Operative Gebarung</w:t>
            </w:r>
          </w:p>
        </w:tc>
        <w:tc>
          <w:tcPr>
            <w:tcW w:w="5506" w:type="dxa"/>
          </w:tcPr>
          <w:p w:rsidR="00A1026C" w:rsidRDefault="00A1026C">
            <w:pPr>
              <w:pStyle w:val="TableParagraph"/>
              <w:spacing w:before="0"/>
              <w:rPr>
                <w:rFonts w:ascii="Times New Roman"/>
                <w:sz w:val="14"/>
              </w:rPr>
            </w:pPr>
          </w:p>
        </w:tc>
        <w:tc>
          <w:tcPr>
            <w:tcW w:w="7615" w:type="dxa"/>
            <w:gridSpan w:val="2"/>
            <w:vMerge/>
            <w:tcBorders>
              <w:top w:val="nil"/>
            </w:tcBorders>
          </w:tcPr>
          <w:p w:rsidR="00A1026C" w:rsidRDefault="00A1026C">
            <w:pPr>
              <w:rPr>
                <w:sz w:val="2"/>
                <w:szCs w:val="2"/>
              </w:rPr>
            </w:pPr>
          </w:p>
        </w:tc>
      </w:tr>
      <w:tr w:rsidR="00A1026C">
        <w:trPr>
          <w:trHeight w:val="396"/>
        </w:trPr>
        <w:tc>
          <w:tcPr>
            <w:tcW w:w="1577" w:type="dxa"/>
          </w:tcPr>
          <w:p w:rsidR="00A1026C" w:rsidRDefault="00976810">
            <w:pPr>
              <w:pStyle w:val="TableParagraph"/>
              <w:spacing w:before="28"/>
              <w:ind w:left="50"/>
              <w:rPr>
                <w:sz w:val="15"/>
              </w:rPr>
            </w:pPr>
            <w:r>
              <w:rPr>
                <w:sz w:val="15"/>
              </w:rPr>
              <w:t>2/849000/813000</w:t>
            </w:r>
          </w:p>
        </w:tc>
        <w:tc>
          <w:tcPr>
            <w:tcW w:w="5506" w:type="dxa"/>
          </w:tcPr>
          <w:p w:rsidR="00A1026C" w:rsidRPr="00976810" w:rsidRDefault="00976810">
            <w:pPr>
              <w:pStyle w:val="TableParagraph"/>
              <w:tabs>
                <w:tab w:val="right" w:pos="3348"/>
              </w:tabs>
              <w:spacing w:before="18" w:line="181" w:lineRule="exact"/>
              <w:ind w:left="60"/>
              <w:rPr>
                <w:sz w:val="15"/>
                <w:lang w:val="de-AT"/>
              </w:rPr>
            </w:pPr>
            <w:r w:rsidRPr="00976810">
              <w:rPr>
                <w:position w:val="1"/>
                <w:sz w:val="15"/>
                <w:lang w:val="de-AT"/>
              </w:rPr>
              <w:t>Erträge aus der</w:t>
            </w:r>
            <w:r w:rsidRPr="00976810">
              <w:rPr>
                <w:spacing w:val="3"/>
                <w:position w:val="1"/>
                <w:sz w:val="15"/>
                <w:lang w:val="de-AT"/>
              </w:rPr>
              <w:t xml:space="preserve"> </w:t>
            </w:r>
            <w:r w:rsidRPr="00976810">
              <w:rPr>
                <w:position w:val="1"/>
                <w:sz w:val="15"/>
                <w:lang w:val="de-AT"/>
              </w:rPr>
              <w:t>Auflösung</w:t>
            </w:r>
            <w:r w:rsidRPr="00976810">
              <w:rPr>
                <w:spacing w:val="2"/>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2127</w:t>
            </w:r>
          </w:p>
          <w:p w:rsidR="00A1026C" w:rsidRDefault="00976810">
            <w:pPr>
              <w:pStyle w:val="TableParagraph"/>
              <w:spacing w:before="0" w:line="171" w:lineRule="exact"/>
              <w:ind w:left="60"/>
              <w:rPr>
                <w:sz w:val="15"/>
              </w:rPr>
            </w:pPr>
            <w:r>
              <w:rPr>
                <w:sz w:val="15"/>
              </w:rPr>
              <w:t>Investitionszuschüssen (Kapitaltransfers)</w:t>
            </w:r>
          </w:p>
        </w:tc>
        <w:tc>
          <w:tcPr>
            <w:tcW w:w="2718" w:type="dxa"/>
          </w:tcPr>
          <w:p w:rsidR="00A1026C" w:rsidRDefault="00976810">
            <w:pPr>
              <w:pStyle w:val="TableParagraph"/>
              <w:spacing w:before="28"/>
              <w:ind w:right="1661"/>
              <w:jc w:val="right"/>
              <w:rPr>
                <w:sz w:val="15"/>
              </w:rPr>
            </w:pPr>
            <w:r>
              <w:rPr>
                <w:sz w:val="15"/>
              </w:rPr>
              <w:t>10.200,00</w:t>
            </w:r>
          </w:p>
        </w:tc>
        <w:tc>
          <w:tcPr>
            <w:tcW w:w="4897" w:type="dxa"/>
          </w:tcPr>
          <w:p w:rsidR="00A1026C" w:rsidRDefault="00976810">
            <w:pPr>
              <w:pStyle w:val="TableParagraph"/>
              <w:spacing w:before="28"/>
              <w:ind w:right="2589"/>
              <w:jc w:val="right"/>
              <w:rPr>
                <w:sz w:val="15"/>
              </w:rPr>
            </w:pPr>
            <w:r>
              <w:rPr>
                <w:sz w:val="15"/>
              </w:rPr>
              <w:t>0,00</w:t>
            </w:r>
          </w:p>
        </w:tc>
      </w:tr>
      <w:tr w:rsidR="00A1026C">
        <w:trPr>
          <w:trHeight w:val="218"/>
        </w:trPr>
        <w:tc>
          <w:tcPr>
            <w:tcW w:w="1577" w:type="dxa"/>
            <w:tcBorders>
              <w:bottom w:val="single" w:sz="6" w:space="0" w:color="000000"/>
            </w:tcBorders>
          </w:tcPr>
          <w:p w:rsidR="00A1026C" w:rsidRDefault="00976810">
            <w:pPr>
              <w:pStyle w:val="TableParagraph"/>
              <w:spacing w:before="22"/>
              <w:ind w:left="50"/>
              <w:rPr>
                <w:sz w:val="15"/>
              </w:rPr>
            </w:pPr>
            <w:r>
              <w:rPr>
                <w:sz w:val="15"/>
              </w:rPr>
              <w:t>2/849000/828000</w:t>
            </w:r>
          </w:p>
        </w:tc>
        <w:tc>
          <w:tcPr>
            <w:tcW w:w="5506" w:type="dxa"/>
            <w:tcBorders>
              <w:bottom w:val="single" w:sz="6" w:space="0" w:color="000000"/>
            </w:tcBorders>
          </w:tcPr>
          <w:p w:rsidR="00A1026C" w:rsidRDefault="00976810">
            <w:pPr>
              <w:pStyle w:val="TableParagraph"/>
              <w:tabs>
                <w:tab w:val="left" w:pos="3008"/>
                <w:tab w:val="left" w:pos="3802"/>
                <w:tab w:val="right" w:pos="4633"/>
              </w:tabs>
              <w:spacing w:before="22"/>
              <w:ind w:left="60"/>
              <w:rPr>
                <w:sz w:val="15"/>
              </w:rPr>
            </w:pPr>
            <w:r>
              <w:rPr>
                <w:sz w:val="15"/>
              </w:rPr>
              <w:t>Rückersätze</w:t>
            </w:r>
            <w:r>
              <w:rPr>
                <w:spacing w:val="5"/>
                <w:sz w:val="15"/>
              </w:rPr>
              <w:t xml:space="preserve"> </w:t>
            </w:r>
            <w:r>
              <w:rPr>
                <w:sz w:val="15"/>
              </w:rPr>
              <w:t>von</w:t>
            </w:r>
            <w:r>
              <w:rPr>
                <w:spacing w:val="6"/>
                <w:sz w:val="15"/>
              </w:rPr>
              <w:t xml:space="preserve"> </w:t>
            </w:r>
            <w:r>
              <w:rPr>
                <w:sz w:val="15"/>
              </w:rPr>
              <w:t>Ausgaben</w:t>
            </w:r>
            <w:r>
              <w:rPr>
                <w:sz w:val="15"/>
              </w:rPr>
              <w:tab/>
              <w:t>2116</w:t>
            </w:r>
            <w:r>
              <w:rPr>
                <w:sz w:val="15"/>
              </w:rPr>
              <w:tab/>
              <w:t>3116</w:t>
            </w:r>
            <w:r>
              <w:rPr>
                <w:sz w:val="15"/>
              </w:rPr>
              <w:tab/>
              <w:t>18</w:t>
            </w:r>
          </w:p>
        </w:tc>
        <w:tc>
          <w:tcPr>
            <w:tcW w:w="2718" w:type="dxa"/>
            <w:tcBorders>
              <w:bottom w:val="single" w:sz="6" w:space="0" w:color="000000"/>
            </w:tcBorders>
          </w:tcPr>
          <w:p w:rsidR="00A1026C" w:rsidRDefault="00976810">
            <w:pPr>
              <w:pStyle w:val="TableParagraph"/>
              <w:spacing w:before="22"/>
              <w:ind w:right="1661"/>
              <w:jc w:val="right"/>
              <w:rPr>
                <w:sz w:val="15"/>
              </w:rPr>
            </w:pPr>
            <w:r>
              <w:rPr>
                <w:sz w:val="15"/>
              </w:rPr>
              <w:t>1.200,00</w:t>
            </w:r>
          </w:p>
        </w:tc>
        <w:tc>
          <w:tcPr>
            <w:tcW w:w="4897" w:type="dxa"/>
            <w:tcBorders>
              <w:bottom w:val="single" w:sz="6" w:space="0" w:color="000000"/>
            </w:tcBorders>
          </w:tcPr>
          <w:p w:rsidR="00A1026C" w:rsidRDefault="00976810">
            <w:pPr>
              <w:pStyle w:val="TableParagraph"/>
              <w:spacing w:before="22"/>
              <w:ind w:right="2589"/>
              <w:jc w:val="right"/>
              <w:rPr>
                <w:sz w:val="15"/>
              </w:rPr>
            </w:pPr>
            <w:r>
              <w:rPr>
                <w:sz w:val="15"/>
              </w:rPr>
              <w:t>1.200,00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21 / 31</w:t>
            </w:r>
          </w:p>
        </w:tc>
        <w:tc>
          <w:tcPr>
            <w:tcW w:w="5506"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Erträge / Einzahlungen operative Gebarung</w:t>
            </w:r>
          </w:p>
        </w:tc>
        <w:tc>
          <w:tcPr>
            <w:tcW w:w="2718" w:type="dxa"/>
            <w:tcBorders>
              <w:top w:val="single" w:sz="6" w:space="0" w:color="000000"/>
            </w:tcBorders>
          </w:tcPr>
          <w:p w:rsidR="00A1026C" w:rsidRDefault="00976810">
            <w:pPr>
              <w:pStyle w:val="TableParagraph"/>
              <w:spacing w:before="15"/>
              <w:ind w:right="1661"/>
              <w:jc w:val="right"/>
              <w:rPr>
                <w:b/>
                <w:sz w:val="15"/>
              </w:rPr>
            </w:pPr>
            <w:r>
              <w:rPr>
                <w:b/>
                <w:sz w:val="15"/>
              </w:rPr>
              <w:t>11.400,00</w:t>
            </w:r>
          </w:p>
        </w:tc>
        <w:tc>
          <w:tcPr>
            <w:tcW w:w="4897" w:type="dxa"/>
            <w:tcBorders>
              <w:top w:val="single" w:sz="6" w:space="0" w:color="000000"/>
            </w:tcBorders>
          </w:tcPr>
          <w:p w:rsidR="00A1026C" w:rsidRDefault="00976810">
            <w:pPr>
              <w:pStyle w:val="TableParagraph"/>
              <w:spacing w:before="15"/>
              <w:ind w:right="2589"/>
              <w:jc w:val="right"/>
              <w:rPr>
                <w:b/>
                <w:sz w:val="15"/>
              </w:rPr>
            </w:pPr>
            <w:r>
              <w:rPr>
                <w:b/>
                <w:sz w:val="15"/>
              </w:rPr>
              <w:t>1.200,00</w:t>
            </w:r>
          </w:p>
        </w:tc>
      </w:tr>
      <w:tr w:rsidR="00A1026C">
        <w:trPr>
          <w:trHeight w:val="226"/>
        </w:trPr>
        <w:tc>
          <w:tcPr>
            <w:tcW w:w="1577" w:type="dxa"/>
          </w:tcPr>
          <w:p w:rsidR="00A1026C" w:rsidRDefault="00976810">
            <w:pPr>
              <w:pStyle w:val="TableParagraph"/>
              <w:ind w:left="50"/>
              <w:rPr>
                <w:sz w:val="15"/>
              </w:rPr>
            </w:pPr>
            <w:r>
              <w:rPr>
                <w:sz w:val="15"/>
              </w:rPr>
              <w:t>1/849000/600000</w:t>
            </w:r>
          </w:p>
        </w:tc>
        <w:tc>
          <w:tcPr>
            <w:tcW w:w="5506" w:type="dxa"/>
          </w:tcPr>
          <w:p w:rsidR="00A1026C" w:rsidRDefault="00976810">
            <w:pPr>
              <w:pStyle w:val="TableParagraph"/>
              <w:tabs>
                <w:tab w:val="left" w:pos="3008"/>
                <w:tab w:val="left" w:pos="3802"/>
                <w:tab w:val="right" w:pos="4633"/>
              </w:tabs>
              <w:ind w:left="60"/>
              <w:rPr>
                <w:sz w:val="15"/>
              </w:rPr>
            </w:pPr>
            <w:r>
              <w:rPr>
                <w:sz w:val="15"/>
              </w:rPr>
              <w:t>STROM</w:t>
            </w:r>
            <w:r>
              <w:rPr>
                <w:sz w:val="15"/>
              </w:rPr>
              <w:tab/>
              <w:t>2222</w:t>
            </w:r>
            <w:r>
              <w:rPr>
                <w:sz w:val="15"/>
              </w:rPr>
              <w:tab/>
              <w:t>3222</w:t>
            </w:r>
            <w:r>
              <w:rPr>
                <w:sz w:val="15"/>
              </w:rPr>
              <w:tab/>
              <w:t>24</w:t>
            </w:r>
          </w:p>
        </w:tc>
        <w:tc>
          <w:tcPr>
            <w:tcW w:w="2718" w:type="dxa"/>
          </w:tcPr>
          <w:p w:rsidR="00A1026C" w:rsidRDefault="00976810">
            <w:pPr>
              <w:pStyle w:val="TableParagraph"/>
              <w:ind w:right="1661"/>
              <w:jc w:val="right"/>
              <w:rPr>
                <w:sz w:val="15"/>
              </w:rPr>
            </w:pPr>
            <w:r>
              <w:rPr>
                <w:sz w:val="15"/>
              </w:rPr>
              <w:t>2.000,00</w:t>
            </w:r>
          </w:p>
        </w:tc>
        <w:tc>
          <w:tcPr>
            <w:tcW w:w="4897" w:type="dxa"/>
          </w:tcPr>
          <w:p w:rsidR="00A1026C" w:rsidRDefault="00976810">
            <w:pPr>
              <w:pStyle w:val="TableParagraph"/>
              <w:ind w:right="2589"/>
              <w:jc w:val="right"/>
              <w:rPr>
                <w:sz w:val="15"/>
              </w:rPr>
            </w:pPr>
            <w:r>
              <w:rPr>
                <w:sz w:val="15"/>
              </w:rPr>
              <w:t>2.000,00</w:t>
            </w:r>
          </w:p>
        </w:tc>
      </w:tr>
      <w:tr w:rsidR="00A1026C">
        <w:trPr>
          <w:trHeight w:val="226"/>
        </w:trPr>
        <w:tc>
          <w:tcPr>
            <w:tcW w:w="1577" w:type="dxa"/>
          </w:tcPr>
          <w:p w:rsidR="00A1026C" w:rsidRDefault="00976810">
            <w:pPr>
              <w:pStyle w:val="TableParagraph"/>
              <w:ind w:left="50"/>
              <w:rPr>
                <w:sz w:val="15"/>
              </w:rPr>
            </w:pPr>
            <w:r>
              <w:rPr>
                <w:sz w:val="15"/>
              </w:rPr>
              <w:t>1/849000/614000</w:t>
            </w:r>
          </w:p>
        </w:tc>
        <w:tc>
          <w:tcPr>
            <w:tcW w:w="5506" w:type="dxa"/>
          </w:tcPr>
          <w:p w:rsidR="00A1026C" w:rsidRDefault="00976810">
            <w:pPr>
              <w:pStyle w:val="TableParagraph"/>
              <w:tabs>
                <w:tab w:val="left" w:pos="3008"/>
                <w:tab w:val="left" w:pos="3802"/>
                <w:tab w:val="right" w:pos="4633"/>
              </w:tabs>
              <w:ind w:left="60"/>
              <w:rPr>
                <w:sz w:val="15"/>
              </w:rPr>
            </w:pPr>
            <w:r>
              <w:rPr>
                <w:sz w:val="15"/>
              </w:rPr>
              <w:t>INSTANDHALTUNG</w:t>
            </w:r>
            <w:r>
              <w:rPr>
                <w:spacing w:val="9"/>
                <w:sz w:val="15"/>
              </w:rPr>
              <w:t xml:space="preserve"> </w:t>
            </w:r>
            <w:r>
              <w:rPr>
                <w:sz w:val="15"/>
              </w:rPr>
              <w:t>VON</w:t>
            </w:r>
            <w:r>
              <w:rPr>
                <w:spacing w:val="10"/>
                <w:sz w:val="15"/>
              </w:rPr>
              <w:t xml:space="preserve"> </w:t>
            </w:r>
            <w:r>
              <w:rPr>
                <w:sz w:val="15"/>
              </w:rPr>
              <w:t>GEBÄUDEN</w:t>
            </w:r>
            <w:r>
              <w:rPr>
                <w:sz w:val="15"/>
              </w:rPr>
              <w:tab/>
              <w:t>2224</w:t>
            </w:r>
            <w:r>
              <w:rPr>
                <w:sz w:val="15"/>
              </w:rPr>
              <w:tab/>
              <w:t>3224</w:t>
            </w:r>
            <w:r>
              <w:rPr>
                <w:sz w:val="15"/>
              </w:rPr>
              <w:tab/>
              <w:t>24</w:t>
            </w:r>
          </w:p>
        </w:tc>
        <w:tc>
          <w:tcPr>
            <w:tcW w:w="2718" w:type="dxa"/>
          </w:tcPr>
          <w:p w:rsidR="00A1026C" w:rsidRDefault="00976810">
            <w:pPr>
              <w:pStyle w:val="TableParagraph"/>
              <w:ind w:right="1661"/>
              <w:jc w:val="right"/>
              <w:rPr>
                <w:sz w:val="15"/>
              </w:rPr>
            </w:pPr>
            <w:r>
              <w:rPr>
                <w:sz w:val="15"/>
              </w:rPr>
              <w:t>300,00</w:t>
            </w:r>
          </w:p>
        </w:tc>
        <w:tc>
          <w:tcPr>
            <w:tcW w:w="4897" w:type="dxa"/>
          </w:tcPr>
          <w:p w:rsidR="00A1026C" w:rsidRDefault="00976810">
            <w:pPr>
              <w:pStyle w:val="TableParagraph"/>
              <w:ind w:right="2589"/>
              <w:jc w:val="right"/>
              <w:rPr>
                <w:sz w:val="15"/>
              </w:rPr>
            </w:pPr>
            <w:r>
              <w:rPr>
                <w:sz w:val="15"/>
              </w:rPr>
              <w:t>300,00</w:t>
            </w:r>
          </w:p>
        </w:tc>
      </w:tr>
      <w:tr w:rsidR="00A1026C">
        <w:trPr>
          <w:trHeight w:val="226"/>
        </w:trPr>
        <w:tc>
          <w:tcPr>
            <w:tcW w:w="1577" w:type="dxa"/>
          </w:tcPr>
          <w:p w:rsidR="00A1026C" w:rsidRDefault="00976810">
            <w:pPr>
              <w:pStyle w:val="TableParagraph"/>
              <w:ind w:left="50"/>
              <w:rPr>
                <w:sz w:val="15"/>
              </w:rPr>
            </w:pPr>
            <w:r>
              <w:rPr>
                <w:sz w:val="15"/>
              </w:rPr>
              <w:t>1/849000/670000</w:t>
            </w:r>
          </w:p>
        </w:tc>
        <w:tc>
          <w:tcPr>
            <w:tcW w:w="5506" w:type="dxa"/>
          </w:tcPr>
          <w:p w:rsidR="00A1026C" w:rsidRDefault="00976810">
            <w:pPr>
              <w:pStyle w:val="TableParagraph"/>
              <w:tabs>
                <w:tab w:val="left" w:pos="3008"/>
                <w:tab w:val="left" w:pos="3802"/>
                <w:tab w:val="right" w:pos="4633"/>
              </w:tabs>
              <w:ind w:left="60"/>
              <w:rPr>
                <w:sz w:val="15"/>
              </w:rPr>
            </w:pPr>
            <w:r>
              <w:rPr>
                <w:sz w:val="15"/>
              </w:rPr>
              <w:t>VERSICHERUNGEN</w:t>
            </w:r>
            <w:r>
              <w:rPr>
                <w:sz w:val="15"/>
              </w:rPr>
              <w:tab/>
              <w:t>2222</w:t>
            </w:r>
            <w:r>
              <w:rPr>
                <w:sz w:val="15"/>
              </w:rPr>
              <w:tab/>
              <w:t>3222</w:t>
            </w:r>
            <w:r>
              <w:rPr>
                <w:sz w:val="15"/>
              </w:rPr>
              <w:tab/>
              <w:t>24</w:t>
            </w:r>
          </w:p>
        </w:tc>
        <w:tc>
          <w:tcPr>
            <w:tcW w:w="2718" w:type="dxa"/>
          </w:tcPr>
          <w:p w:rsidR="00A1026C" w:rsidRDefault="00976810">
            <w:pPr>
              <w:pStyle w:val="TableParagraph"/>
              <w:ind w:right="1661"/>
              <w:jc w:val="right"/>
              <w:rPr>
                <w:sz w:val="15"/>
              </w:rPr>
            </w:pPr>
            <w:r>
              <w:rPr>
                <w:sz w:val="15"/>
              </w:rPr>
              <w:t>600,00</w:t>
            </w:r>
          </w:p>
        </w:tc>
        <w:tc>
          <w:tcPr>
            <w:tcW w:w="4897" w:type="dxa"/>
          </w:tcPr>
          <w:p w:rsidR="00A1026C" w:rsidRDefault="00976810">
            <w:pPr>
              <w:pStyle w:val="TableParagraph"/>
              <w:ind w:right="2589"/>
              <w:jc w:val="right"/>
              <w:rPr>
                <w:sz w:val="15"/>
              </w:rPr>
            </w:pPr>
            <w:r>
              <w:rPr>
                <w:sz w:val="15"/>
              </w:rPr>
              <w:t>600,00</w:t>
            </w:r>
          </w:p>
        </w:tc>
      </w:tr>
      <w:tr w:rsidR="00A1026C">
        <w:trPr>
          <w:trHeight w:val="223"/>
        </w:trPr>
        <w:tc>
          <w:tcPr>
            <w:tcW w:w="1577" w:type="dxa"/>
          </w:tcPr>
          <w:p w:rsidR="00A1026C" w:rsidRDefault="00976810">
            <w:pPr>
              <w:pStyle w:val="TableParagraph"/>
              <w:ind w:left="50"/>
              <w:rPr>
                <w:sz w:val="15"/>
              </w:rPr>
            </w:pPr>
            <w:r>
              <w:rPr>
                <w:sz w:val="15"/>
              </w:rPr>
              <w:t>1/849000/680000</w:t>
            </w:r>
          </w:p>
        </w:tc>
        <w:tc>
          <w:tcPr>
            <w:tcW w:w="5506" w:type="dxa"/>
          </w:tcPr>
          <w:p w:rsidR="00A1026C" w:rsidRDefault="00976810">
            <w:pPr>
              <w:pStyle w:val="TableParagraph"/>
              <w:tabs>
                <w:tab w:val="right" w:pos="3348"/>
              </w:tabs>
              <w:ind w:left="60"/>
              <w:rPr>
                <w:sz w:val="15"/>
              </w:rPr>
            </w:pPr>
            <w:r>
              <w:rPr>
                <w:sz w:val="15"/>
              </w:rPr>
              <w:t>Planmäßige</w:t>
            </w:r>
            <w:r>
              <w:rPr>
                <w:spacing w:val="1"/>
                <w:sz w:val="15"/>
              </w:rPr>
              <w:t xml:space="preserve"> </w:t>
            </w:r>
            <w:r>
              <w:rPr>
                <w:sz w:val="15"/>
              </w:rPr>
              <w:t>Abschreibung</w:t>
            </w:r>
            <w:r>
              <w:rPr>
                <w:sz w:val="15"/>
              </w:rPr>
              <w:tab/>
              <w:t>2226</w:t>
            </w:r>
          </w:p>
        </w:tc>
        <w:tc>
          <w:tcPr>
            <w:tcW w:w="2718" w:type="dxa"/>
          </w:tcPr>
          <w:p w:rsidR="00A1026C" w:rsidRDefault="00976810">
            <w:pPr>
              <w:pStyle w:val="TableParagraph"/>
              <w:ind w:right="1661"/>
              <w:jc w:val="right"/>
              <w:rPr>
                <w:sz w:val="15"/>
              </w:rPr>
            </w:pPr>
            <w:r>
              <w:rPr>
                <w:sz w:val="15"/>
              </w:rPr>
              <w:t>10.200,00</w:t>
            </w:r>
          </w:p>
        </w:tc>
        <w:tc>
          <w:tcPr>
            <w:tcW w:w="4897" w:type="dxa"/>
          </w:tcPr>
          <w:p w:rsidR="00A1026C" w:rsidRDefault="00976810">
            <w:pPr>
              <w:pStyle w:val="TableParagraph"/>
              <w:ind w:right="2589"/>
              <w:jc w:val="right"/>
              <w:rPr>
                <w:sz w:val="15"/>
              </w:rPr>
            </w:pPr>
            <w:r>
              <w:rPr>
                <w:sz w:val="15"/>
              </w:rPr>
              <w:t>0,00</w:t>
            </w:r>
          </w:p>
        </w:tc>
      </w:tr>
      <w:tr w:rsidR="00A1026C">
        <w:trPr>
          <w:trHeight w:val="393"/>
        </w:trPr>
        <w:tc>
          <w:tcPr>
            <w:tcW w:w="1577" w:type="dxa"/>
          </w:tcPr>
          <w:p w:rsidR="00A1026C" w:rsidRDefault="00976810">
            <w:pPr>
              <w:pStyle w:val="TableParagraph"/>
              <w:spacing w:before="28"/>
              <w:ind w:left="50"/>
              <w:rPr>
                <w:sz w:val="15"/>
              </w:rPr>
            </w:pPr>
            <w:r>
              <w:rPr>
                <w:sz w:val="15"/>
              </w:rPr>
              <w:t>1/849000/711000</w:t>
            </w:r>
          </w:p>
        </w:tc>
        <w:tc>
          <w:tcPr>
            <w:tcW w:w="5506" w:type="dxa"/>
          </w:tcPr>
          <w:p w:rsidR="00A1026C" w:rsidRPr="00976810" w:rsidRDefault="00976810">
            <w:pPr>
              <w:pStyle w:val="TableParagraph"/>
              <w:tabs>
                <w:tab w:val="left" w:pos="3008"/>
                <w:tab w:val="left" w:pos="3802"/>
                <w:tab w:val="right" w:pos="4633"/>
              </w:tabs>
              <w:spacing w:before="18" w:line="181" w:lineRule="exact"/>
              <w:ind w:left="60"/>
              <w:rPr>
                <w:sz w:val="15"/>
                <w:lang w:val="de-AT"/>
              </w:rPr>
            </w:pPr>
            <w:r w:rsidRPr="00976810">
              <w:rPr>
                <w:position w:val="1"/>
                <w:sz w:val="15"/>
                <w:lang w:val="de-AT"/>
              </w:rPr>
              <w:t>Gebühren für die</w:t>
            </w:r>
            <w:r w:rsidRPr="00976810">
              <w:rPr>
                <w:spacing w:val="13"/>
                <w:position w:val="1"/>
                <w:sz w:val="15"/>
                <w:lang w:val="de-AT"/>
              </w:rPr>
              <w:t xml:space="preserve"> </w:t>
            </w:r>
            <w:r w:rsidRPr="00976810">
              <w:rPr>
                <w:position w:val="1"/>
                <w:sz w:val="15"/>
                <w:lang w:val="de-AT"/>
              </w:rPr>
              <w:t>Benützung</w:t>
            </w:r>
            <w:r w:rsidRPr="00976810">
              <w:rPr>
                <w:spacing w:val="5"/>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2225</w:t>
            </w:r>
            <w:r w:rsidRPr="00976810">
              <w:rPr>
                <w:sz w:val="15"/>
                <w:lang w:val="de-AT"/>
              </w:rPr>
              <w:tab/>
              <w:t>3225</w:t>
            </w:r>
            <w:r w:rsidRPr="00976810">
              <w:rPr>
                <w:sz w:val="15"/>
                <w:lang w:val="de-AT"/>
              </w:rPr>
              <w:tab/>
              <w:t>24</w:t>
            </w:r>
          </w:p>
          <w:p w:rsidR="00A1026C" w:rsidRDefault="00976810">
            <w:pPr>
              <w:pStyle w:val="TableParagraph"/>
              <w:spacing w:before="0" w:line="171" w:lineRule="exact"/>
              <w:ind w:left="60"/>
              <w:rPr>
                <w:sz w:val="15"/>
              </w:rPr>
            </w:pPr>
            <w:r>
              <w:rPr>
                <w:sz w:val="15"/>
              </w:rPr>
              <w:t>Gemeindeeinrichtungen und -an</w:t>
            </w:r>
          </w:p>
        </w:tc>
        <w:tc>
          <w:tcPr>
            <w:tcW w:w="2718" w:type="dxa"/>
          </w:tcPr>
          <w:p w:rsidR="00A1026C" w:rsidRDefault="00976810">
            <w:pPr>
              <w:pStyle w:val="TableParagraph"/>
              <w:spacing w:before="28"/>
              <w:ind w:right="1661"/>
              <w:jc w:val="right"/>
              <w:rPr>
                <w:sz w:val="15"/>
              </w:rPr>
            </w:pPr>
            <w:r>
              <w:rPr>
                <w:sz w:val="15"/>
              </w:rPr>
              <w:t>200,00</w:t>
            </w:r>
          </w:p>
        </w:tc>
        <w:tc>
          <w:tcPr>
            <w:tcW w:w="4897" w:type="dxa"/>
          </w:tcPr>
          <w:p w:rsidR="00A1026C" w:rsidRDefault="00976810">
            <w:pPr>
              <w:pStyle w:val="TableParagraph"/>
              <w:spacing w:before="28"/>
              <w:ind w:right="2589"/>
              <w:jc w:val="right"/>
              <w:rPr>
                <w:sz w:val="15"/>
              </w:rPr>
            </w:pPr>
            <w:r>
              <w:rPr>
                <w:sz w:val="15"/>
              </w:rPr>
              <w:t>200,00</w:t>
            </w:r>
          </w:p>
        </w:tc>
      </w:tr>
      <w:tr w:rsidR="00A1026C">
        <w:trPr>
          <w:trHeight w:val="386"/>
        </w:trPr>
        <w:tc>
          <w:tcPr>
            <w:tcW w:w="1577" w:type="dxa"/>
            <w:tcBorders>
              <w:bottom w:val="single" w:sz="6" w:space="0" w:color="000000"/>
            </w:tcBorders>
          </w:tcPr>
          <w:p w:rsidR="00A1026C" w:rsidRDefault="00976810">
            <w:pPr>
              <w:pStyle w:val="TableParagraph"/>
              <w:ind w:left="50"/>
              <w:rPr>
                <w:sz w:val="15"/>
              </w:rPr>
            </w:pPr>
            <w:r>
              <w:rPr>
                <w:sz w:val="15"/>
              </w:rPr>
              <w:t>1/849000/728000</w:t>
            </w:r>
          </w:p>
        </w:tc>
        <w:tc>
          <w:tcPr>
            <w:tcW w:w="5506" w:type="dxa"/>
            <w:tcBorders>
              <w:bottom w:val="single" w:sz="6" w:space="0" w:color="000000"/>
            </w:tcBorders>
          </w:tcPr>
          <w:p w:rsidR="00A1026C" w:rsidRPr="00976810" w:rsidRDefault="00976810">
            <w:pPr>
              <w:pStyle w:val="TableParagraph"/>
              <w:tabs>
                <w:tab w:val="left" w:pos="3008"/>
                <w:tab w:val="left" w:pos="3802"/>
                <w:tab w:val="right" w:pos="4633"/>
              </w:tabs>
              <w:spacing w:before="15" w:line="181" w:lineRule="exact"/>
              <w:ind w:left="60"/>
              <w:rPr>
                <w:sz w:val="15"/>
                <w:lang w:val="de-AT"/>
              </w:rPr>
            </w:pPr>
            <w:r w:rsidRPr="00976810">
              <w:rPr>
                <w:position w:val="1"/>
                <w:sz w:val="15"/>
                <w:lang w:val="de-AT"/>
              </w:rPr>
              <w:t>ENTGELTE</w:t>
            </w:r>
            <w:r w:rsidRPr="00976810">
              <w:rPr>
                <w:spacing w:val="7"/>
                <w:position w:val="1"/>
                <w:sz w:val="15"/>
                <w:lang w:val="de-AT"/>
              </w:rPr>
              <w:t xml:space="preserve"> </w:t>
            </w:r>
            <w:r w:rsidRPr="00976810">
              <w:rPr>
                <w:position w:val="1"/>
                <w:sz w:val="15"/>
                <w:lang w:val="de-AT"/>
              </w:rPr>
              <w:t>F.</w:t>
            </w:r>
            <w:r w:rsidRPr="00976810">
              <w:rPr>
                <w:spacing w:val="7"/>
                <w:position w:val="1"/>
                <w:sz w:val="15"/>
                <w:lang w:val="de-AT"/>
              </w:rPr>
              <w:t xml:space="preserve"> </w:t>
            </w:r>
            <w:r w:rsidRPr="00976810">
              <w:rPr>
                <w:position w:val="1"/>
                <w:sz w:val="15"/>
                <w:lang w:val="de-AT"/>
              </w:rPr>
              <w:t>SONSTIGE</w:t>
            </w:r>
            <w:r w:rsidRPr="00976810">
              <w:rPr>
                <w:position w:val="1"/>
                <w:sz w:val="15"/>
                <w:lang w:val="de-AT"/>
              </w:rPr>
              <w:tab/>
            </w:r>
            <w:r w:rsidRPr="00976810">
              <w:rPr>
                <w:sz w:val="15"/>
                <w:lang w:val="de-AT"/>
              </w:rPr>
              <w:t>2225</w:t>
            </w:r>
            <w:r w:rsidRPr="00976810">
              <w:rPr>
                <w:sz w:val="15"/>
                <w:lang w:val="de-AT"/>
              </w:rPr>
              <w:tab/>
              <w:t>3225</w:t>
            </w:r>
            <w:r w:rsidRPr="00976810">
              <w:rPr>
                <w:sz w:val="15"/>
                <w:lang w:val="de-AT"/>
              </w:rPr>
              <w:tab/>
              <w:t>24</w:t>
            </w:r>
          </w:p>
          <w:p w:rsidR="00A1026C" w:rsidRPr="00976810" w:rsidRDefault="00976810">
            <w:pPr>
              <w:pStyle w:val="TableParagraph"/>
              <w:spacing w:before="0" w:line="169" w:lineRule="exact"/>
              <w:ind w:left="60"/>
              <w:rPr>
                <w:sz w:val="15"/>
                <w:lang w:val="de-AT"/>
              </w:rPr>
            </w:pPr>
            <w:r w:rsidRPr="00976810">
              <w:rPr>
                <w:sz w:val="15"/>
                <w:lang w:val="de-AT"/>
              </w:rPr>
              <w:t>LEISTUNGEN V.FIRMEN,</w:t>
            </w:r>
          </w:p>
        </w:tc>
        <w:tc>
          <w:tcPr>
            <w:tcW w:w="2718" w:type="dxa"/>
            <w:tcBorders>
              <w:bottom w:val="single" w:sz="6" w:space="0" w:color="000000"/>
            </w:tcBorders>
          </w:tcPr>
          <w:p w:rsidR="00A1026C" w:rsidRDefault="00976810">
            <w:pPr>
              <w:pStyle w:val="TableParagraph"/>
              <w:ind w:right="1661"/>
              <w:jc w:val="right"/>
              <w:rPr>
                <w:sz w:val="15"/>
              </w:rPr>
            </w:pPr>
            <w:r>
              <w:rPr>
                <w:sz w:val="15"/>
              </w:rPr>
              <w:t>100,00</w:t>
            </w:r>
          </w:p>
        </w:tc>
        <w:tc>
          <w:tcPr>
            <w:tcW w:w="4897" w:type="dxa"/>
            <w:tcBorders>
              <w:bottom w:val="single" w:sz="6" w:space="0" w:color="000000"/>
            </w:tcBorders>
          </w:tcPr>
          <w:p w:rsidR="00A1026C" w:rsidRDefault="00976810">
            <w:pPr>
              <w:pStyle w:val="TableParagraph"/>
              <w:ind w:right="2589"/>
              <w:jc w:val="right"/>
              <w:rPr>
                <w:sz w:val="15"/>
              </w:rPr>
            </w:pPr>
            <w:r>
              <w:rPr>
                <w:sz w:val="15"/>
              </w:rPr>
              <w:t>100,00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506"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18" w:type="dxa"/>
            <w:tcBorders>
              <w:top w:val="single" w:sz="6" w:space="0" w:color="000000"/>
            </w:tcBorders>
          </w:tcPr>
          <w:p w:rsidR="00A1026C" w:rsidRDefault="00976810">
            <w:pPr>
              <w:pStyle w:val="TableParagraph"/>
              <w:spacing w:before="15"/>
              <w:ind w:right="1661"/>
              <w:jc w:val="right"/>
              <w:rPr>
                <w:b/>
                <w:sz w:val="15"/>
              </w:rPr>
            </w:pPr>
            <w:r>
              <w:rPr>
                <w:b/>
                <w:sz w:val="15"/>
              </w:rPr>
              <w:t>13.400,00</w:t>
            </w:r>
          </w:p>
        </w:tc>
        <w:tc>
          <w:tcPr>
            <w:tcW w:w="4897" w:type="dxa"/>
            <w:tcBorders>
              <w:top w:val="single" w:sz="6" w:space="0" w:color="000000"/>
            </w:tcBorders>
          </w:tcPr>
          <w:p w:rsidR="00A1026C" w:rsidRDefault="00976810">
            <w:pPr>
              <w:pStyle w:val="TableParagraph"/>
              <w:spacing w:before="15"/>
              <w:ind w:right="2589"/>
              <w:jc w:val="right"/>
              <w:rPr>
                <w:b/>
                <w:sz w:val="15"/>
              </w:rPr>
            </w:pPr>
            <w:r>
              <w:rPr>
                <w:b/>
                <w:sz w:val="15"/>
              </w:rPr>
              <w:t>3.200,00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506" w:type="dxa"/>
          </w:tcPr>
          <w:p w:rsidR="00A1026C" w:rsidRDefault="00976810">
            <w:pPr>
              <w:pStyle w:val="TableParagraph"/>
              <w:ind w:left="60"/>
              <w:rPr>
                <w:b/>
                <w:sz w:val="15"/>
              </w:rPr>
            </w:pPr>
            <w:r>
              <w:rPr>
                <w:b/>
                <w:sz w:val="15"/>
              </w:rPr>
              <w:t>(0) Nettoergebnis (21 - 22) / (1) Geldfluss operative Gebarung (31 – 32)</w:t>
            </w:r>
          </w:p>
        </w:tc>
        <w:tc>
          <w:tcPr>
            <w:tcW w:w="2718" w:type="dxa"/>
          </w:tcPr>
          <w:p w:rsidR="00A1026C" w:rsidRDefault="00976810">
            <w:pPr>
              <w:pStyle w:val="TableParagraph"/>
              <w:ind w:right="1661"/>
              <w:jc w:val="right"/>
              <w:rPr>
                <w:b/>
                <w:sz w:val="15"/>
              </w:rPr>
            </w:pPr>
            <w:r>
              <w:rPr>
                <w:b/>
                <w:sz w:val="15"/>
              </w:rPr>
              <w:t>-2.000,00</w:t>
            </w:r>
          </w:p>
        </w:tc>
        <w:tc>
          <w:tcPr>
            <w:tcW w:w="4897" w:type="dxa"/>
          </w:tcPr>
          <w:p w:rsidR="00A1026C" w:rsidRDefault="00976810">
            <w:pPr>
              <w:pStyle w:val="TableParagraph"/>
              <w:ind w:right="2589"/>
              <w:jc w:val="right"/>
              <w:rPr>
                <w:b/>
                <w:sz w:val="15"/>
              </w:rPr>
            </w:pPr>
            <w:r>
              <w:rPr>
                <w:b/>
                <w:sz w:val="15"/>
              </w:rPr>
              <w:t>-2.000,00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506" w:type="dxa"/>
          </w:tcPr>
          <w:p w:rsidR="00A1026C" w:rsidRDefault="00976810">
            <w:pPr>
              <w:pStyle w:val="TableParagraph"/>
              <w:ind w:left="60"/>
              <w:rPr>
                <w:b/>
                <w:sz w:val="15"/>
              </w:rPr>
            </w:pPr>
            <w:r>
              <w:rPr>
                <w:b/>
                <w:sz w:val="15"/>
              </w:rPr>
              <w:t>Summe Haushaltsrücklagen</w:t>
            </w:r>
          </w:p>
        </w:tc>
        <w:tc>
          <w:tcPr>
            <w:tcW w:w="2718" w:type="dxa"/>
          </w:tcPr>
          <w:p w:rsidR="00A1026C" w:rsidRDefault="00976810">
            <w:pPr>
              <w:pStyle w:val="TableParagraph"/>
              <w:ind w:right="1661"/>
              <w:jc w:val="right"/>
              <w:rPr>
                <w:b/>
                <w:sz w:val="15"/>
              </w:rPr>
            </w:pPr>
            <w:r>
              <w:rPr>
                <w:b/>
                <w:sz w:val="15"/>
              </w:rPr>
              <w:t>0,00</w:t>
            </w:r>
          </w:p>
        </w:tc>
        <w:tc>
          <w:tcPr>
            <w:tcW w:w="4897" w:type="dxa"/>
          </w:tcPr>
          <w:p w:rsidR="00A1026C" w:rsidRDefault="00976810">
            <w:pPr>
              <w:pStyle w:val="TableParagraph"/>
              <w:ind w:right="2589"/>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506"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18" w:type="dxa"/>
          </w:tcPr>
          <w:p w:rsidR="00A1026C" w:rsidRDefault="00976810">
            <w:pPr>
              <w:pStyle w:val="TableParagraph"/>
              <w:ind w:right="1661"/>
              <w:jc w:val="right"/>
              <w:rPr>
                <w:b/>
                <w:sz w:val="15"/>
              </w:rPr>
            </w:pPr>
            <w:r>
              <w:rPr>
                <w:b/>
                <w:sz w:val="15"/>
              </w:rPr>
              <w:t>-2.000,00</w:t>
            </w:r>
          </w:p>
        </w:tc>
        <w:tc>
          <w:tcPr>
            <w:tcW w:w="4897"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506" w:type="dxa"/>
          </w:tcPr>
          <w:p w:rsidR="00A1026C" w:rsidRDefault="00A1026C">
            <w:pPr>
              <w:pStyle w:val="TableParagraph"/>
              <w:spacing w:before="0"/>
              <w:rPr>
                <w:rFonts w:ascii="Times New Roman"/>
                <w:sz w:val="14"/>
              </w:rPr>
            </w:pPr>
          </w:p>
        </w:tc>
        <w:tc>
          <w:tcPr>
            <w:tcW w:w="2718" w:type="dxa"/>
          </w:tcPr>
          <w:p w:rsidR="00A1026C" w:rsidRDefault="00A1026C">
            <w:pPr>
              <w:pStyle w:val="TableParagraph"/>
              <w:spacing w:before="0"/>
              <w:rPr>
                <w:rFonts w:ascii="Times New Roman"/>
                <w:sz w:val="14"/>
              </w:rPr>
            </w:pPr>
          </w:p>
        </w:tc>
        <w:tc>
          <w:tcPr>
            <w:tcW w:w="4897"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506" w:type="dxa"/>
          </w:tcPr>
          <w:p w:rsidR="00A1026C" w:rsidRDefault="00976810">
            <w:pPr>
              <w:pStyle w:val="TableParagraph"/>
              <w:ind w:left="60"/>
              <w:rPr>
                <w:b/>
                <w:sz w:val="15"/>
              </w:rPr>
            </w:pPr>
            <w:r>
              <w:rPr>
                <w:b/>
                <w:sz w:val="15"/>
              </w:rPr>
              <w:t>Summe Einzahlungen investive Gebarung</w:t>
            </w:r>
          </w:p>
        </w:tc>
        <w:tc>
          <w:tcPr>
            <w:tcW w:w="2718"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506" w:type="dxa"/>
          </w:tcPr>
          <w:p w:rsidR="00A1026C" w:rsidRDefault="00976810">
            <w:pPr>
              <w:pStyle w:val="TableParagraph"/>
              <w:ind w:left="60"/>
              <w:rPr>
                <w:b/>
                <w:sz w:val="15"/>
              </w:rPr>
            </w:pPr>
            <w:r>
              <w:rPr>
                <w:b/>
                <w:sz w:val="15"/>
              </w:rPr>
              <w:t>Summe Auszahlungen investive Gebarung</w:t>
            </w:r>
          </w:p>
        </w:tc>
        <w:tc>
          <w:tcPr>
            <w:tcW w:w="2718" w:type="dxa"/>
          </w:tcPr>
          <w:p w:rsidR="00A1026C" w:rsidRDefault="00A1026C">
            <w:pPr>
              <w:pStyle w:val="TableParagraph"/>
              <w:spacing w:before="0"/>
              <w:rPr>
                <w:rFonts w:ascii="Times New Roman"/>
                <w:sz w:val="14"/>
              </w:rPr>
            </w:pP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506"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18" w:type="dxa"/>
          </w:tcPr>
          <w:p w:rsidR="00A1026C" w:rsidRPr="00976810" w:rsidRDefault="00A1026C">
            <w:pPr>
              <w:pStyle w:val="TableParagraph"/>
              <w:spacing w:before="0"/>
              <w:rPr>
                <w:rFonts w:ascii="Times New Roman"/>
                <w:sz w:val="14"/>
                <w:lang w:val="de-AT"/>
              </w:rPr>
            </w:pPr>
          </w:p>
        </w:tc>
        <w:tc>
          <w:tcPr>
            <w:tcW w:w="4897"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506" w:type="dxa"/>
          </w:tcPr>
          <w:p w:rsidR="00A1026C" w:rsidRDefault="00976810">
            <w:pPr>
              <w:pStyle w:val="TableParagraph"/>
              <w:spacing w:line="153" w:lineRule="exact"/>
              <w:ind w:left="60"/>
              <w:rPr>
                <w:b/>
                <w:sz w:val="15"/>
              </w:rPr>
            </w:pPr>
            <w:r>
              <w:rPr>
                <w:b/>
                <w:sz w:val="15"/>
              </w:rPr>
              <w:t>Saldo (3) Nettofinanzierungssaldo (Saldo 1 + Saldo 2)</w:t>
            </w:r>
          </w:p>
        </w:tc>
        <w:tc>
          <w:tcPr>
            <w:tcW w:w="2718" w:type="dxa"/>
          </w:tcPr>
          <w:p w:rsidR="00A1026C" w:rsidRDefault="00A1026C">
            <w:pPr>
              <w:pStyle w:val="TableParagraph"/>
              <w:spacing w:before="0"/>
              <w:rPr>
                <w:rFonts w:ascii="Times New Roman"/>
                <w:sz w:val="12"/>
              </w:rPr>
            </w:pPr>
          </w:p>
        </w:tc>
        <w:tc>
          <w:tcPr>
            <w:tcW w:w="4897" w:type="dxa"/>
          </w:tcPr>
          <w:p w:rsidR="00A1026C" w:rsidRDefault="00976810">
            <w:pPr>
              <w:pStyle w:val="TableParagraph"/>
              <w:spacing w:line="153" w:lineRule="exact"/>
              <w:ind w:right="2589"/>
              <w:jc w:val="right"/>
              <w:rPr>
                <w:b/>
                <w:sz w:val="15"/>
              </w:rPr>
            </w:pPr>
            <w:r>
              <w:rPr>
                <w:b/>
                <w:sz w:val="15"/>
              </w:rPr>
              <w:t>-2.000,00</w:t>
            </w:r>
          </w:p>
        </w:tc>
      </w:tr>
      <w:tr w:rsidR="00A1026C">
        <w:trPr>
          <w:trHeight w:val="311"/>
        </w:trPr>
        <w:tc>
          <w:tcPr>
            <w:tcW w:w="14698"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8224" w:type="dxa"/>
            <w:gridSpan w:val="2"/>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224"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897"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224"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897"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8224" w:type="dxa"/>
            <w:gridSpan w:val="2"/>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4897" w:type="dxa"/>
          </w:tcPr>
          <w:p w:rsidR="00A1026C" w:rsidRDefault="00976810">
            <w:pPr>
              <w:pStyle w:val="TableParagraph"/>
              <w:spacing w:line="153" w:lineRule="exact"/>
              <w:ind w:right="2589"/>
              <w:jc w:val="right"/>
              <w:rPr>
                <w:b/>
                <w:sz w:val="15"/>
              </w:rPr>
            </w:pPr>
            <w:r>
              <w:rPr>
                <w:b/>
                <w:sz w:val="15"/>
              </w:rPr>
              <w:t>-2.000,00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tbl>
      <w:tblPr>
        <w:tblStyle w:val="TableNormal"/>
        <w:tblW w:w="0" w:type="auto"/>
        <w:tblInd w:w="127" w:type="dxa"/>
        <w:tblLayout w:type="fixed"/>
        <w:tblLook w:val="01E0" w:firstRow="1" w:lastRow="1" w:firstColumn="1" w:lastColumn="1" w:noHBand="0" w:noVBand="0"/>
      </w:tblPr>
      <w:tblGrid>
        <w:gridCol w:w="1678"/>
        <w:gridCol w:w="4429"/>
        <w:gridCol w:w="826"/>
        <w:gridCol w:w="2973"/>
        <w:gridCol w:w="1185"/>
        <w:gridCol w:w="2880"/>
        <w:gridCol w:w="888"/>
      </w:tblGrid>
      <w:tr w:rsidR="00A1026C">
        <w:trPr>
          <w:trHeight w:val="224"/>
        </w:trPr>
        <w:tc>
          <w:tcPr>
            <w:tcW w:w="1678" w:type="dxa"/>
            <w:vMerge w:val="restart"/>
            <w:shd w:val="clear" w:color="auto" w:fill="D7D7D7"/>
          </w:tcPr>
          <w:p w:rsidR="00A1026C" w:rsidRDefault="00A1026C">
            <w:pPr>
              <w:pStyle w:val="TableParagraph"/>
              <w:spacing w:before="0"/>
              <w:rPr>
                <w:rFonts w:ascii="Times New Roman"/>
                <w:sz w:val="14"/>
              </w:rPr>
            </w:pPr>
          </w:p>
        </w:tc>
        <w:tc>
          <w:tcPr>
            <w:tcW w:w="4429" w:type="dxa"/>
            <w:shd w:val="clear" w:color="auto" w:fill="D7D7D7"/>
          </w:tcPr>
          <w:p w:rsidR="00A1026C" w:rsidRDefault="00976810">
            <w:pPr>
              <w:pStyle w:val="TableParagraph"/>
              <w:spacing w:before="23"/>
              <w:ind w:left="2895"/>
              <w:rPr>
                <w:b/>
                <w:sz w:val="15"/>
              </w:rPr>
            </w:pPr>
            <w:r>
              <w:rPr>
                <w:b/>
                <w:sz w:val="15"/>
              </w:rPr>
              <w:t>MVAG EH MVAG FH</w:t>
            </w:r>
          </w:p>
        </w:tc>
        <w:tc>
          <w:tcPr>
            <w:tcW w:w="826" w:type="dxa"/>
            <w:shd w:val="clear" w:color="auto" w:fill="D7D7D7"/>
          </w:tcPr>
          <w:p w:rsidR="00A1026C" w:rsidRDefault="00976810">
            <w:pPr>
              <w:pStyle w:val="TableParagraph"/>
              <w:spacing w:before="23"/>
              <w:ind w:left="53"/>
              <w:rPr>
                <w:b/>
                <w:sz w:val="15"/>
              </w:rPr>
            </w:pPr>
            <w:r>
              <w:rPr>
                <w:b/>
                <w:sz w:val="15"/>
              </w:rPr>
              <w:t>QU</w:t>
            </w:r>
          </w:p>
        </w:tc>
        <w:tc>
          <w:tcPr>
            <w:tcW w:w="2973" w:type="dxa"/>
            <w:shd w:val="clear" w:color="auto" w:fill="D7D7D7"/>
          </w:tcPr>
          <w:p w:rsidR="00A1026C" w:rsidRDefault="00976810">
            <w:pPr>
              <w:pStyle w:val="TableParagraph"/>
              <w:spacing w:before="23"/>
              <w:ind w:left="1191"/>
              <w:rPr>
                <w:b/>
                <w:sz w:val="15"/>
              </w:rPr>
            </w:pPr>
            <w:r>
              <w:rPr>
                <w:b/>
                <w:sz w:val="15"/>
              </w:rPr>
              <w:t>Ergebnisvoranschlag</w:t>
            </w:r>
          </w:p>
        </w:tc>
        <w:tc>
          <w:tcPr>
            <w:tcW w:w="1185" w:type="dxa"/>
            <w:shd w:val="clear" w:color="auto" w:fill="D7D7D7"/>
          </w:tcPr>
          <w:p w:rsidR="00A1026C" w:rsidRDefault="00A1026C">
            <w:pPr>
              <w:pStyle w:val="TableParagraph"/>
              <w:spacing w:before="0"/>
              <w:rPr>
                <w:rFonts w:ascii="Times New Roman"/>
                <w:sz w:val="14"/>
              </w:rPr>
            </w:pPr>
          </w:p>
        </w:tc>
        <w:tc>
          <w:tcPr>
            <w:tcW w:w="2880" w:type="dxa"/>
            <w:shd w:val="clear" w:color="auto" w:fill="D7D7D7"/>
          </w:tcPr>
          <w:p w:rsidR="00A1026C" w:rsidRDefault="00976810">
            <w:pPr>
              <w:pStyle w:val="TableParagraph"/>
              <w:spacing w:before="23"/>
              <w:ind w:left="811"/>
              <w:rPr>
                <w:b/>
                <w:sz w:val="15"/>
              </w:rPr>
            </w:pPr>
            <w:r>
              <w:rPr>
                <w:b/>
                <w:sz w:val="15"/>
              </w:rPr>
              <w:t>Finanzierungsvoranschlag</w:t>
            </w:r>
          </w:p>
        </w:tc>
        <w:tc>
          <w:tcPr>
            <w:tcW w:w="888" w:type="dxa"/>
            <w:shd w:val="clear" w:color="auto" w:fill="D7D7D7"/>
          </w:tcPr>
          <w:p w:rsidR="00A1026C" w:rsidRDefault="00A1026C">
            <w:pPr>
              <w:pStyle w:val="TableParagraph"/>
              <w:spacing w:before="0"/>
              <w:rPr>
                <w:rFonts w:ascii="Times New Roman"/>
                <w:sz w:val="14"/>
              </w:rPr>
            </w:pPr>
          </w:p>
        </w:tc>
      </w:tr>
      <w:tr w:rsidR="00A1026C">
        <w:trPr>
          <w:trHeight w:val="229"/>
        </w:trPr>
        <w:tc>
          <w:tcPr>
            <w:tcW w:w="1678" w:type="dxa"/>
            <w:vMerge/>
            <w:tcBorders>
              <w:top w:val="nil"/>
            </w:tcBorders>
            <w:shd w:val="clear" w:color="auto" w:fill="D7D7D7"/>
          </w:tcPr>
          <w:p w:rsidR="00A1026C" w:rsidRDefault="00A1026C">
            <w:pPr>
              <w:rPr>
                <w:sz w:val="2"/>
                <w:szCs w:val="2"/>
              </w:rPr>
            </w:pPr>
          </w:p>
        </w:tc>
        <w:tc>
          <w:tcPr>
            <w:tcW w:w="4429" w:type="dxa"/>
            <w:shd w:val="clear" w:color="auto" w:fill="D7D7D7"/>
          </w:tcPr>
          <w:p w:rsidR="00A1026C" w:rsidRDefault="00A1026C">
            <w:pPr>
              <w:pStyle w:val="TableParagraph"/>
              <w:spacing w:before="0"/>
              <w:rPr>
                <w:rFonts w:ascii="Times New Roman"/>
                <w:sz w:val="14"/>
              </w:rPr>
            </w:pPr>
          </w:p>
        </w:tc>
        <w:tc>
          <w:tcPr>
            <w:tcW w:w="826" w:type="dxa"/>
            <w:shd w:val="clear" w:color="auto" w:fill="D7D7D7"/>
          </w:tcPr>
          <w:p w:rsidR="00A1026C" w:rsidRDefault="00A1026C">
            <w:pPr>
              <w:pStyle w:val="TableParagraph"/>
              <w:spacing w:before="0"/>
              <w:rPr>
                <w:rFonts w:ascii="Times New Roman"/>
                <w:sz w:val="14"/>
              </w:rPr>
            </w:pPr>
          </w:p>
        </w:tc>
        <w:tc>
          <w:tcPr>
            <w:tcW w:w="2973" w:type="dxa"/>
            <w:shd w:val="clear" w:color="auto" w:fill="D7D7D7"/>
          </w:tcPr>
          <w:p w:rsidR="00A1026C" w:rsidRDefault="00976810">
            <w:pPr>
              <w:pStyle w:val="TableParagraph"/>
              <w:tabs>
                <w:tab w:val="left" w:pos="1958"/>
              </w:tabs>
              <w:ind w:left="825"/>
              <w:rPr>
                <w:b/>
                <w:sz w:val="15"/>
              </w:rPr>
            </w:pPr>
            <w:r>
              <w:rPr>
                <w:b/>
                <w:sz w:val="15"/>
              </w:rPr>
              <w:t>VA</w:t>
            </w:r>
            <w:r>
              <w:rPr>
                <w:b/>
                <w:spacing w:val="2"/>
                <w:sz w:val="15"/>
              </w:rPr>
              <w:t xml:space="preserve"> </w:t>
            </w:r>
            <w:r>
              <w:rPr>
                <w:b/>
                <w:sz w:val="15"/>
              </w:rPr>
              <w:t>2020</w:t>
            </w:r>
            <w:r>
              <w:rPr>
                <w:b/>
                <w:sz w:val="15"/>
              </w:rPr>
              <w:tab/>
              <w:t>VA 2019</w:t>
            </w:r>
          </w:p>
        </w:tc>
        <w:tc>
          <w:tcPr>
            <w:tcW w:w="1185" w:type="dxa"/>
            <w:shd w:val="clear" w:color="auto" w:fill="D7D7D7"/>
          </w:tcPr>
          <w:p w:rsidR="00A1026C" w:rsidRDefault="00976810">
            <w:pPr>
              <w:pStyle w:val="TableParagraph"/>
              <w:ind w:left="224"/>
              <w:rPr>
                <w:b/>
                <w:sz w:val="15"/>
              </w:rPr>
            </w:pPr>
            <w:r>
              <w:rPr>
                <w:b/>
                <w:sz w:val="15"/>
              </w:rPr>
              <w:t>RA 2018</w:t>
            </w:r>
          </w:p>
        </w:tc>
        <w:tc>
          <w:tcPr>
            <w:tcW w:w="2880" w:type="dxa"/>
            <w:shd w:val="clear" w:color="auto" w:fill="D7D7D7"/>
          </w:tcPr>
          <w:p w:rsidR="00A1026C" w:rsidRDefault="00976810">
            <w:pPr>
              <w:pStyle w:val="TableParagraph"/>
              <w:tabs>
                <w:tab w:val="left" w:pos="1769"/>
              </w:tabs>
              <w:ind w:left="635"/>
              <w:rPr>
                <w:b/>
                <w:sz w:val="15"/>
              </w:rPr>
            </w:pPr>
            <w:r>
              <w:rPr>
                <w:b/>
                <w:sz w:val="15"/>
              </w:rPr>
              <w:t>VA</w:t>
            </w:r>
            <w:r>
              <w:rPr>
                <w:b/>
                <w:spacing w:val="2"/>
                <w:sz w:val="15"/>
              </w:rPr>
              <w:t xml:space="preserve"> </w:t>
            </w:r>
            <w:r>
              <w:rPr>
                <w:b/>
                <w:sz w:val="15"/>
              </w:rPr>
              <w:t>2020</w:t>
            </w:r>
            <w:r>
              <w:rPr>
                <w:b/>
                <w:sz w:val="15"/>
              </w:rPr>
              <w:tab/>
              <w:t>VA 2019</w:t>
            </w:r>
          </w:p>
        </w:tc>
        <w:tc>
          <w:tcPr>
            <w:tcW w:w="888" w:type="dxa"/>
            <w:shd w:val="clear" w:color="auto" w:fill="D7D7D7"/>
          </w:tcPr>
          <w:p w:rsidR="00A1026C" w:rsidRDefault="00976810">
            <w:pPr>
              <w:pStyle w:val="TableParagraph"/>
              <w:ind w:left="128"/>
              <w:rPr>
                <w:b/>
                <w:sz w:val="15"/>
              </w:rPr>
            </w:pPr>
            <w:r>
              <w:rPr>
                <w:b/>
                <w:sz w:val="15"/>
              </w:rPr>
              <w:t>RA 2018</w:t>
            </w:r>
          </w:p>
        </w:tc>
      </w:tr>
      <w:tr w:rsidR="00A1026C">
        <w:trPr>
          <w:trHeight w:val="512"/>
        </w:trPr>
        <w:tc>
          <w:tcPr>
            <w:tcW w:w="1678" w:type="dxa"/>
          </w:tcPr>
          <w:p w:rsidR="00A1026C" w:rsidRDefault="00A1026C">
            <w:pPr>
              <w:pStyle w:val="TableParagraph"/>
              <w:spacing w:before="6"/>
              <w:rPr>
                <w:rFonts w:ascii="Times New Roman"/>
                <w:sz w:val="25"/>
              </w:rPr>
            </w:pPr>
          </w:p>
          <w:p w:rsidR="00A1026C" w:rsidRDefault="00976810">
            <w:pPr>
              <w:pStyle w:val="TableParagraph"/>
              <w:spacing w:before="0"/>
              <w:ind w:left="154"/>
              <w:rPr>
                <w:b/>
                <w:sz w:val="17"/>
              </w:rPr>
            </w:pPr>
            <w:r>
              <w:rPr>
                <w:b/>
                <w:sz w:val="17"/>
              </w:rPr>
              <w:t>85</w:t>
            </w:r>
          </w:p>
        </w:tc>
        <w:tc>
          <w:tcPr>
            <w:tcW w:w="4429" w:type="dxa"/>
          </w:tcPr>
          <w:p w:rsidR="00A1026C" w:rsidRDefault="00A1026C">
            <w:pPr>
              <w:pStyle w:val="TableParagraph"/>
              <w:spacing w:before="6"/>
              <w:rPr>
                <w:rFonts w:ascii="Times New Roman"/>
                <w:sz w:val="25"/>
              </w:rPr>
            </w:pPr>
          </w:p>
          <w:p w:rsidR="00A1026C" w:rsidRDefault="00976810">
            <w:pPr>
              <w:pStyle w:val="TableParagraph"/>
              <w:spacing w:before="0"/>
              <w:ind w:left="63"/>
              <w:rPr>
                <w:b/>
                <w:sz w:val="17"/>
              </w:rPr>
            </w:pPr>
            <w:r>
              <w:rPr>
                <w:b/>
                <w:sz w:val="17"/>
              </w:rPr>
              <w:t>Betriebe mit marktbestimmter Tätigkeit</w:t>
            </w:r>
          </w:p>
        </w:tc>
        <w:tc>
          <w:tcPr>
            <w:tcW w:w="826" w:type="dxa"/>
          </w:tcPr>
          <w:p w:rsidR="00A1026C" w:rsidRDefault="00A1026C">
            <w:pPr>
              <w:pStyle w:val="TableParagraph"/>
              <w:spacing w:before="0"/>
              <w:rPr>
                <w:rFonts w:ascii="Times New Roman"/>
                <w:sz w:val="14"/>
              </w:rPr>
            </w:pPr>
          </w:p>
        </w:tc>
        <w:tc>
          <w:tcPr>
            <w:tcW w:w="2973" w:type="dxa"/>
          </w:tcPr>
          <w:p w:rsidR="00A1026C" w:rsidRDefault="00A1026C">
            <w:pPr>
              <w:pStyle w:val="TableParagraph"/>
              <w:spacing w:before="0"/>
              <w:rPr>
                <w:rFonts w:ascii="Times New Roman"/>
                <w:sz w:val="14"/>
              </w:rPr>
            </w:pPr>
          </w:p>
        </w:tc>
        <w:tc>
          <w:tcPr>
            <w:tcW w:w="1185" w:type="dxa"/>
          </w:tcPr>
          <w:p w:rsidR="00A1026C" w:rsidRDefault="00A1026C">
            <w:pPr>
              <w:pStyle w:val="TableParagraph"/>
              <w:spacing w:before="0"/>
              <w:rPr>
                <w:rFonts w:ascii="Times New Roman"/>
                <w:sz w:val="14"/>
              </w:rPr>
            </w:pPr>
          </w:p>
        </w:tc>
        <w:tc>
          <w:tcPr>
            <w:tcW w:w="2880" w:type="dxa"/>
          </w:tcPr>
          <w:p w:rsidR="00A1026C" w:rsidRDefault="00A1026C">
            <w:pPr>
              <w:pStyle w:val="TableParagraph"/>
              <w:spacing w:before="0"/>
              <w:rPr>
                <w:rFonts w:ascii="Times New Roman"/>
                <w:sz w:val="14"/>
              </w:rPr>
            </w:pPr>
          </w:p>
        </w:tc>
        <w:tc>
          <w:tcPr>
            <w:tcW w:w="888" w:type="dxa"/>
          </w:tcPr>
          <w:p w:rsidR="00A1026C" w:rsidRDefault="00A1026C">
            <w:pPr>
              <w:pStyle w:val="TableParagraph"/>
              <w:spacing w:before="0"/>
              <w:rPr>
                <w:rFonts w:ascii="Times New Roman"/>
                <w:sz w:val="14"/>
              </w:rPr>
            </w:pPr>
          </w:p>
        </w:tc>
      </w:tr>
      <w:tr w:rsidR="00A1026C">
        <w:trPr>
          <w:trHeight w:val="221"/>
        </w:trPr>
        <w:tc>
          <w:tcPr>
            <w:tcW w:w="1678" w:type="dxa"/>
          </w:tcPr>
          <w:p w:rsidR="00A1026C" w:rsidRDefault="00976810">
            <w:pPr>
              <w:pStyle w:val="TableParagraph"/>
              <w:spacing w:before="20"/>
              <w:ind w:left="151"/>
              <w:rPr>
                <w:b/>
                <w:sz w:val="15"/>
              </w:rPr>
            </w:pPr>
            <w:r>
              <w:rPr>
                <w:b/>
                <w:sz w:val="15"/>
              </w:rPr>
              <w:t>851</w:t>
            </w:r>
          </w:p>
        </w:tc>
        <w:tc>
          <w:tcPr>
            <w:tcW w:w="4429" w:type="dxa"/>
          </w:tcPr>
          <w:p w:rsidR="00A1026C" w:rsidRDefault="00976810">
            <w:pPr>
              <w:pStyle w:val="TableParagraph"/>
              <w:spacing w:before="20"/>
              <w:ind w:left="60"/>
              <w:rPr>
                <w:b/>
                <w:sz w:val="15"/>
              </w:rPr>
            </w:pPr>
            <w:r>
              <w:rPr>
                <w:b/>
                <w:sz w:val="15"/>
              </w:rPr>
              <w:t>Betriebe der Abwasserbeseitigung</w:t>
            </w:r>
          </w:p>
        </w:tc>
        <w:tc>
          <w:tcPr>
            <w:tcW w:w="826" w:type="dxa"/>
          </w:tcPr>
          <w:p w:rsidR="00A1026C" w:rsidRDefault="00A1026C">
            <w:pPr>
              <w:pStyle w:val="TableParagraph"/>
              <w:spacing w:before="0"/>
              <w:rPr>
                <w:rFonts w:ascii="Times New Roman"/>
                <w:sz w:val="14"/>
              </w:rPr>
            </w:pPr>
          </w:p>
        </w:tc>
        <w:tc>
          <w:tcPr>
            <w:tcW w:w="2973" w:type="dxa"/>
          </w:tcPr>
          <w:p w:rsidR="00A1026C" w:rsidRDefault="00A1026C">
            <w:pPr>
              <w:pStyle w:val="TableParagraph"/>
              <w:spacing w:before="0"/>
              <w:rPr>
                <w:rFonts w:ascii="Times New Roman"/>
                <w:sz w:val="14"/>
              </w:rPr>
            </w:pPr>
          </w:p>
        </w:tc>
        <w:tc>
          <w:tcPr>
            <w:tcW w:w="1185" w:type="dxa"/>
          </w:tcPr>
          <w:p w:rsidR="00A1026C" w:rsidRDefault="00A1026C">
            <w:pPr>
              <w:pStyle w:val="TableParagraph"/>
              <w:spacing w:before="0"/>
              <w:rPr>
                <w:rFonts w:ascii="Times New Roman"/>
                <w:sz w:val="14"/>
              </w:rPr>
            </w:pPr>
          </w:p>
        </w:tc>
        <w:tc>
          <w:tcPr>
            <w:tcW w:w="2880" w:type="dxa"/>
          </w:tcPr>
          <w:p w:rsidR="00A1026C" w:rsidRDefault="00A1026C">
            <w:pPr>
              <w:pStyle w:val="TableParagraph"/>
              <w:spacing w:before="0"/>
              <w:rPr>
                <w:rFonts w:ascii="Times New Roman"/>
                <w:sz w:val="14"/>
              </w:rPr>
            </w:pPr>
          </w:p>
        </w:tc>
        <w:tc>
          <w:tcPr>
            <w:tcW w:w="888" w:type="dxa"/>
          </w:tcPr>
          <w:p w:rsidR="00A1026C" w:rsidRDefault="00A1026C">
            <w:pPr>
              <w:pStyle w:val="TableParagraph"/>
              <w:spacing w:before="0"/>
              <w:rPr>
                <w:rFonts w:ascii="Times New Roman"/>
                <w:sz w:val="14"/>
              </w:rPr>
            </w:pPr>
          </w:p>
        </w:tc>
      </w:tr>
      <w:tr w:rsidR="00A1026C">
        <w:trPr>
          <w:trHeight w:val="255"/>
        </w:trPr>
        <w:tc>
          <w:tcPr>
            <w:tcW w:w="1678" w:type="dxa"/>
          </w:tcPr>
          <w:p w:rsidR="00A1026C" w:rsidRDefault="00976810">
            <w:pPr>
              <w:pStyle w:val="TableParagraph"/>
              <w:ind w:left="151"/>
              <w:rPr>
                <w:b/>
                <w:sz w:val="15"/>
              </w:rPr>
            </w:pPr>
            <w:r>
              <w:rPr>
                <w:b/>
                <w:sz w:val="15"/>
              </w:rPr>
              <w:t>851000</w:t>
            </w:r>
          </w:p>
        </w:tc>
        <w:tc>
          <w:tcPr>
            <w:tcW w:w="4429" w:type="dxa"/>
          </w:tcPr>
          <w:p w:rsidR="00A1026C" w:rsidRDefault="00976810">
            <w:pPr>
              <w:pStyle w:val="TableParagraph"/>
              <w:ind w:left="60"/>
              <w:rPr>
                <w:b/>
                <w:sz w:val="15"/>
              </w:rPr>
            </w:pPr>
            <w:r>
              <w:rPr>
                <w:b/>
                <w:sz w:val="15"/>
              </w:rPr>
              <w:t>Betriebe der Abwasserbeseitigung</w:t>
            </w:r>
          </w:p>
        </w:tc>
        <w:tc>
          <w:tcPr>
            <w:tcW w:w="826" w:type="dxa"/>
          </w:tcPr>
          <w:p w:rsidR="00A1026C" w:rsidRDefault="00A1026C">
            <w:pPr>
              <w:pStyle w:val="TableParagraph"/>
              <w:spacing w:before="0"/>
              <w:rPr>
                <w:rFonts w:ascii="Times New Roman"/>
                <w:sz w:val="14"/>
              </w:rPr>
            </w:pPr>
          </w:p>
        </w:tc>
        <w:tc>
          <w:tcPr>
            <w:tcW w:w="2973" w:type="dxa"/>
          </w:tcPr>
          <w:p w:rsidR="00A1026C" w:rsidRDefault="00A1026C">
            <w:pPr>
              <w:pStyle w:val="TableParagraph"/>
              <w:spacing w:before="0"/>
              <w:rPr>
                <w:rFonts w:ascii="Times New Roman"/>
                <w:sz w:val="14"/>
              </w:rPr>
            </w:pPr>
          </w:p>
        </w:tc>
        <w:tc>
          <w:tcPr>
            <w:tcW w:w="1185" w:type="dxa"/>
          </w:tcPr>
          <w:p w:rsidR="00A1026C" w:rsidRDefault="00A1026C">
            <w:pPr>
              <w:pStyle w:val="TableParagraph"/>
              <w:spacing w:before="0"/>
              <w:rPr>
                <w:rFonts w:ascii="Times New Roman"/>
                <w:sz w:val="14"/>
              </w:rPr>
            </w:pPr>
          </w:p>
        </w:tc>
        <w:tc>
          <w:tcPr>
            <w:tcW w:w="2880" w:type="dxa"/>
          </w:tcPr>
          <w:p w:rsidR="00A1026C" w:rsidRDefault="00A1026C">
            <w:pPr>
              <w:pStyle w:val="TableParagraph"/>
              <w:spacing w:before="0"/>
              <w:rPr>
                <w:rFonts w:ascii="Times New Roman"/>
                <w:sz w:val="14"/>
              </w:rPr>
            </w:pPr>
          </w:p>
        </w:tc>
        <w:tc>
          <w:tcPr>
            <w:tcW w:w="888" w:type="dxa"/>
          </w:tcPr>
          <w:p w:rsidR="00A1026C" w:rsidRDefault="00A1026C">
            <w:pPr>
              <w:pStyle w:val="TableParagraph"/>
              <w:spacing w:before="0"/>
              <w:rPr>
                <w:rFonts w:ascii="Times New Roman"/>
                <w:sz w:val="14"/>
              </w:rPr>
            </w:pPr>
          </w:p>
        </w:tc>
      </w:tr>
      <w:tr w:rsidR="00A1026C">
        <w:trPr>
          <w:trHeight w:val="252"/>
        </w:trPr>
        <w:tc>
          <w:tcPr>
            <w:tcW w:w="1678" w:type="dxa"/>
          </w:tcPr>
          <w:p w:rsidR="00A1026C" w:rsidRDefault="00976810">
            <w:pPr>
              <w:pStyle w:val="TableParagraph"/>
              <w:spacing w:before="54"/>
              <w:ind w:left="151"/>
              <w:rPr>
                <w:b/>
                <w:sz w:val="15"/>
              </w:rPr>
            </w:pPr>
            <w:r>
              <w:rPr>
                <w:b/>
                <w:sz w:val="15"/>
              </w:rPr>
              <w:t>Operative Gebarung</w:t>
            </w:r>
          </w:p>
        </w:tc>
        <w:tc>
          <w:tcPr>
            <w:tcW w:w="4429" w:type="dxa"/>
          </w:tcPr>
          <w:p w:rsidR="00A1026C" w:rsidRDefault="00A1026C">
            <w:pPr>
              <w:pStyle w:val="TableParagraph"/>
              <w:spacing w:before="0"/>
              <w:rPr>
                <w:rFonts w:ascii="Times New Roman"/>
                <w:sz w:val="14"/>
              </w:rPr>
            </w:pPr>
          </w:p>
        </w:tc>
        <w:tc>
          <w:tcPr>
            <w:tcW w:w="826" w:type="dxa"/>
          </w:tcPr>
          <w:p w:rsidR="00A1026C" w:rsidRDefault="00A1026C">
            <w:pPr>
              <w:pStyle w:val="TableParagraph"/>
              <w:spacing w:before="0"/>
              <w:rPr>
                <w:rFonts w:ascii="Times New Roman"/>
                <w:sz w:val="14"/>
              </w:rPr>
            </w:pPr>
          </w:p>
        </w:tc>
        <w:tc>
          <w:tcPr>
            <w:tcW w:w="2973" w:type="dxa"/>
          </w:tcPr>
          <w:p w:rsidR="00A1026C" w:rsidRDefault="00A1026C">
            <w:pPr>
              <w:pStyle w:val="TableParagraph"/>
              <w:spacing w:before="0"/>
              <w:rPr>
                <w:rFonts w:ascii="Times New Roman"/>
                <w:sz w:val="14"/>
              </w:rPr>
            </w:pPr>
          </w:p>
        </w:tc>
        <w:tc>
          <w:tcPr>
            <w:tcW w:w="1185" w:type="dxa"/>
          </w:tcPr>
          <w:p w:rsidR="00A1026C" w:rsidRDefault="00A1026C">
            <w:pPr>
              <w:pStyle w:val="TableParagraph"/>
              <w:spacing w:before="0"/>
              <w:rPr>
                <w:rFonts w:ascii="Times New Roman"/>
                <w:sz w:val="14"/>
              </w:rPr>
            </w:pPr>
          </w:p>
        </w:tc>
        <w:tc>
          <w:tcPr>
            <w:tcW w:w="2880" w:type="dxa"/>
          </w:tcPr>
          <w:p w:rsidR="00A1026C" w:rsidRDefault="00A1026C">
            <w:pPr>
              <w:pStyle w:val="TableParagraph"/>
              <w:spacing w:before="0"/>
              <w:rPr>
                <w:rFonts w:ascii="Times New Roman"/>
                <w:sz w:val="14"/>
              </w:rPr>
            </w:pPr>
          </w:p>
        </w:tc>
        <w:tc>
          <w:tcPr>
            <w:tcW w:w="888" w:type="dxa"/>
          </w:tcPr>
          <w:p w:rsidR="00A1026C" w:rsidRDefault="00A1026C">
            <w:pPr>
              <w:pStyle w:val="TableParagraph"/>
              <w:spacing w:before="0"/>
              <w:rPr>
                <w:rFonts w:ascii="Times New Roman"/>
                <w:sz w:val="14"/>
              </w:rPr>
            </w:pPr>
          </w:p>
        </w:tc>
      </w:tr>
      <w:tr w:rsidR="00A1026C">
        <w:trPr>
          <w:trHeight w:val="396"/>
        </w:trPr>
        <w:tc>
          <w:tcPr>
            <w:tcW w:w="1678" w:type="dxa"/>
          </w:tcPr>
          <w:p w:rsidR="00A1026C" w:rsidRDefault="00976810">
            <w:pPr>
              <w:pStyle w:val="TableParagraph"/>
              <w:spacing w:before="28"/>
              <w:ind w:left="151"/>
              <w:rPr>
                <w:sz w:val="15"/>
              </w:rPr>
            </w:pPr>
            <w:r>
              <w:rPr>
                <w:sz w:val="15"/>
              </w:rPr>
              <w:t>2/851000/813000</w:t>
            </w:r>
          </w:p>
        </w:tc>
        <w:tc>
          <w:tcPr>
            <w:tcW w:w="4429" w:type="dxa"/>
          </w:tcPr>
          <w:p w:rsidR="00A1026C" w:rsidRPr="00976810" w:rsidRDefault="00976810">
            <w:pPr>
              <w:pStyle w:val="TableParagraph"/>
              <w:tabs>
                <w:tab w:val="right" w:pos="3348"/>
              </w:tabs>
              <w:spacing w:before="18" w:line="181" w:lineRule="exact"/>
              <w:ind w:left="60"/>
              <w:rPr>
                <w:sz w:val="15"/>
                <w:lang w:val="de-AT"/>
              </w:rPr>
            </w:pPr>
            <w:r w:rsidRPr="00976810">
              <w:rPr>
                <w:position w:val="1"/>
                <w:sz w:val="15"/>
                <w:lang w:val="de-AT"/>
              </w:rPr>
              <w:t>Erträge aus der</w:t>
            </w:r>
            <w:r w:rsidRPr="00976810">
              <w:rPr>
                <w:spacing w:val="3"/>
                <w:position w:val="1"/>
                <w:sz w:val="15"/>
                <w:lang w:val="de-AT"/>
              </w:rPr>
              <w:t xml:space="preserve"> </w:t>
            </w:r>
            <w:r w:rsidRPr="00976810">
              <w:rPr>
                <w:position w:val="1"/>
                <w:sz w:val="15"/>
                <w:lang w:val="de-AT"/>
              </w:rPr>
              <w:t>Auflösung</w:t>
            </w:r>
            <w:r w:rsidRPr="00976810">
              <w:rPr>
                <w:spacing w:val="2"/>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2127</w:t>
            </w:r>
          </w:p>
          <w:p w:rsidR="00A1026C" w:rsidRDefault="00976810">
            <w:pPr>
              <w:pStyle w:val="TableParagraph"/>
              <w:spacing w:before="0" w:line="171" w:lineRule="exact"/>
              <w:ind w:left="60"/>
              <w:rPr>
                <w:sz w:val="15"/>
              </w:rPr>
            </w:pPr>
            <w:r>
              <w:rPr>
                <w:sz w:val="15"/>
              </w:rPr>
              <w:t>Investitionszuschüssen (Kapitaltransfers)</w:t>
            </w:r>
          </w:p>
        </w:tc>
        <w:tc>
          <w:tcPr>
            <w:tcW w:w="826" w:type="dxa"/>
          </w:tcPr>
          <w:p w:rsidR="00A1026C" w:rsidRDefault="00A1026C">
            <w:pPr>
              <w:pStyle w:val="TableParagraph"/>
              <w:spacing w:before="0"/>
              <w:rPr>
                <w:rFonts w:ascii="Times New Roman"/>
                <w:sz w:val="14"/>
              </w:rPr>
            </w:pPr>
          </w:p>
        </w:tc>
        <w:tc>
          <w:tcPr>
            <w:tcW w:w="2973" w:type="dxa"/>
          </w:tcPr>
          <w:p w:rsidR="00A1026C" w:rsidRDefault="00976810">
            <w:pPr>
              <w:pStyle w:val="TableParagraph"/>
              <w:spacing w:before="28"/>
              <w:ind w:left="626"/>
              <w:rPr>
                <w:sz w:val="15"/>
              </w:rPr>
            </w:pPr>
            <w:r>
              <w:rPr>
                <w:sz w:val="15"/>
              </w:rPr>
              <w:t>64.200,00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8"/>
              <w:ind w:left="819"/>
              <w:rPr>
                <w:sz w:val="15"/>
              </w:rPr>
            </w:pPr>
            <w:r>
              <w:rPr>
                <w:sz w:val="15"/>
              </w:rPr>
              <w:t>0,00</w:t>
            </w:r>
          </w:p>
        </w:tc>
        <w:tc>
          <w:tcPr>
            <w:tcW w:w="888" w:type="dxa"/>
          </w:tcPr>
          <w:p w:rsidR="00A1026C" w:rsidRDefault="00A1026C">
            <w:pPr>
              <w:pStyle w:val="TableParagraph"/>
              <w:spacing w:before="0"/>
              <w:rPr>
                <w:rFonts w:ascii="Times New Roman"/>
                <w:sz w:val="14"/>
              </w:rPr>
            </w:pPr>
          </w:p>
        </w:tc>
      </w:tr>
      <w:tr w:rsidR="00A1026C">
        <w:trPr>
          <w:trHeight w:val="221"/>
        </w:trPr>
        <w:tc>
          <w:tcPr>
            <w:tcW w:w="1678" w:type="dxa"/>
          </w:tcPr>
          <w:p w:rsidR="00A1026C" w:rsidRDefault="00976810">
            <w:pPr>
              <w:pStyle w:val="TableParagraph"/>
              <w:spacing w:before="22"/>
              <w:ind w:left="151"/>
              <w:rPr>
                <w:sz w:val="15"/>
              </w:rPr>
            </w:pPr>
            <w:r>
              <w:rPr>
                <w:sz w:val="15"/>
              </w:rPr>
              <w:t>2/851000/829000</w:t>
            </w:r>
          </w:p>
        </w:tc>
        <w:tc>
          <w:tcPr>
            <w:tcW w:w="4429" w:type="dxa"/>
          </w:tcPr>
          <w:p w:rsidR="00A1026C" w:rsidRDefault="00976810">
            <w:pPr>
              <w:pStyle w:val="TableParagraph"/>
              <w:tabs>
                <w:tab w:val="left" w:pos="3008"/>
                <w:tab w:val="right" w:pos="4142"/>
              </w:tabs>
              <w:spacing w:before="22"/>
              <w:ind w:left="60"/>
              <w:rPr>
                <w:sz w:val="15"/>
              </w:rPr>
            </w:pPr>
            <w:r>
              <w:rPr>
                <w:sz w:val="15"/>
              </w:rPr>
              <w:t>Sonstige</w:t>
            </w:r>
            <w:r>
              <w:rPr>
                <w:spacing w:val="8"/>
                <w:sz w:val="15"/>
              </w:rPr>
              <w:t xml:space="preserve"> </w:t>
            </w:r>
            <w:r>
              <w:rPr>
                <w:sz w:val="15"/>
              </w:rPr>
              <w:t>Einnahmen</w:t>
            </w:r>
            <w:r>
              <w:rPr>
                <w:sz w:val="15"/>
              </w:rPr>
              <w:tab/>
              <w:t>2116</w:t>
            </w:r>
            <w:r>
              <w:rPr>
                <w:sz w:val="15"/>
              </w:rPr>
              <w:tab/>
              <w:t>3116</w:t>
            </w:r>
          </w:p>
        </w:tc>
        <w:tc>
          <w:tcPr>
            <w:tcW w:w="826" w:type="dxa"/>
          </w:tcPr>
          <w:p w:rsidR="00A1026C" w:rsidRDefault="00976810">
            <w:pPr>
              <w:pStyle w:val="TableParagraph"/>
              <w:spacing w:before="22"/>
              <w:ind w:left="34"/>
              <w:rPr>
                <w:sz w:val="15"/>
              </w:rPr>
            </w:pPr>
            <w:r>
              <w:rPr>
                <w:sz w:val="15"/>
              </w:rPr>
              <w:t>18</w:t>
            </w:r>
          </w:p>
        </w:tc>
        <w:tc>
          <w:tcPr>
            <w:tcW w:w="2973" w:type="dxa"/>
          </w:tcPr>
          <w:p w:rsidR="00A1026C" w:rsidRDefault="00976810">
            <w:pPr>
              <w:pStyle w:val="TableParagraph"/>
              <w:spacing w:before="22"/>
              <w:ind w:left="626"/>
              <w:rPr>
                <w:sz w:val="15"/>
              </w:rPr>
            </w:pPr>
            <w:r>
              <w:rPr>
                <w:sz w:val="15"/>
              </w:rPr>
              <w:t>13.200,00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2"/>
              <w:ind w:left="436"/>
              <w:rPr>
                <w:sz w:val="15"/>
              </w:rPr>
            </w:pPr>
            <w:r>
              <w:rPr>
                <w:sz w:val="15"/>
              </w:rPr>
              <w:t>13.200,00</w:t>
            </w:r>
          </w:p>
        </w:tc>
        <w:tc>
          <w:tcPr>
            <w:tcW w:w="888" w:type="dxa"/>
          </w:tcPr>
          <w:p w:rsidR="00A1026C" w:rsidRDefault="00A1026C">
            <w:pPr>
              <w:pStyle w:val="TableParagraph"/>
              <w:spacing w:before="0"/>
              <w:rPr>
                <w:rFonts w:ascii="Times New Roman"/>
                <w:sz w:val="14"/>
              </w:rPr>
            </w:pPr>
          </w:p>
        </w:tc>
      </w:tr>
      <w:tr w:rsidR="00A1026C">
        <w:trPr>
          <w:trHeight w:val="396"/>
        </w:trPr>
        <w:tc>
          <w:tcPr>
            <w:tcW w:w="1678" w:type="dxa"/>
          </w:tcPr>
          <w:p w:rsidR="00A1026C" w:rsidRDefault="00976810">
            <w:pPr>
              <w:pStyle w:val="TableParagraph"/>
              <w:spacing w:before="28"/>
              <w:ind w:left="151"/>
              <w:rPr>
                <w:sz w:val="15"/>
              </w:rPr>
            </w:pPr>
            <w:r>
              <w:rPr>
                <w:sz w:val="15"/>
              </w:rPr>
              <w:t>2/851000/850000</w:t>
            </w:r>
          </w:p>
        </w:tc>
        <w:tc>
          <w:tcPr>
            <w:tcW w:w="4429" w:type="dxa"/>
          </w:tcPr>
          <w:p w:rsidR="00A1026C" w:rsidRPr="00976810" w:rsidRDefault="00976810">
            <w:pPr>
              <w:pStyle w:val="TableParagraph"/>
              <w:tabs>
                <w:tab w:val="left" w:pos="3008"/>
                <w:tab w:val="right" w:pos="4142"/>
              </w:tabs>
              <w:spacing w:before="18" w:line="181" w:lineRule="exact"/>
              <w:ind w:left="60"/>
              <w:rPr>
                <w:sz w:val="15"/>
                <w:lang w:val="de-AT"/>
              </w:rPr>
            </w:pPr>
            <w:r w:rsidRPr="00976810">
              <w:rPr>
                <w:position w:val="1"/>
                <w:sz w:val="15"/>
                <w:lang w:val="de-AT"/>
              </w:rPr>
              <w:t>INTERESSENTENBEITR.</w:t>
            </w:r>
            <w:r w:rsidRPr="00976810">
              <w:rPr>
                <w:spacing w:val="9"/>
                <w:position w:val="1"/>
                <w:sz w:val="15"/>
                <w:lang w:val="de-AT"/>
              </w:rPr>
              <w:t xml:space="preserve"> </w:t>
            </w:r>
            <w:r w:rsidRPr="00976810">
              <w:rPr>
                <w:position w:val="1"/>
                <w:sz w:val="15"/>
                <w:lang w:val="de-AT"/>
              </w:rPr>
              <w:t>V.</w:t>
            </w:r>
            <w:r w:rsidRPr="00976810">
              <w:rPr>
                <w:spacing w:val="10"/>
                <w:position w:val="1"/>
                <w:sz w:val="15"/>
                <w:lang w:val="de-AT"/>
              </w:rPr>
              <w:t xml:space="preserve"> </w:t>
            </w:r>
            <w:r w:rsidRPr="00976810">
              <w:rPr>
                <w:position w:val="1"/>
                <w:sz w:val="15"/>
                <w:lang w:val="de-AT"/>
              </w:rPr>
              <w:t>GRUND-</w:t>
            </w:r>
            <w:r w:rsidRPr="00976810">
              <w:rPr>
                <w:position w:val="1"/>
                <w:sz w:val="15"/>
                <w:lang w:val="de-AT"/>
              </w:rPr>
              <w:tab/>
            </w:r>
            <w:r w:rsidRPr="00976810">
              <w:rPr>
                <w:sz w:val="15"/>
                <w:lang w:val="de-AT"/>
              </w:rPr>
              <w:t>2111</w:t>
            </w:r>
            <w:r w:rsidRPr="00976810">
              <w:rPr>
                <w:sz w:val="15"/>
                <w:lang w:val="de-AT"/>
              </w:rPr>
              <w:tab/>
              <w:t>3111</w:t>
            </w:r>
          </w:p>
          <w:p w:rsidR="00A1026C" w:rsidRPr="00976810" w:rsidRDefault="00976810">
            <w:pPr>
              <w:pStyle w:val="TableParagraph"/>
              <w:spacing w:before="0" w:line="171" w:lineRule="exact"/>
              <w:ind w:left="60"/>
              <w:rPr>
                <w:sz w:val="15"/>
                <w:lang w:val="de-AT"/>
              </w:rPr>
            </w:pPr>
            <w:r w:rsidRPr="00976810">
              <w:rPr>
                <w:sz w:val="15"/>
                <w:lang w:val="de-AT"/>
              </w:rPr>
              <w:t>STÜCKSEIGENT. UND ANRAINERN</w:t>
            </w:r>
          </w:p>
        </w:tc>
        <w:tc>
          <w:tcPr>
            <w:tcW w:w="826" w:type="dxa"/>
          </w:tcPr>
          <w:p w:rsidR="00A1026C" w:rsidRDefault="00976810">
            <w:pPr>
              <w:pStyle w:val="TableParagraph"/>
              <w:spacing w:before="28"/>
              <w:ind w:left="34"/>
              <w:rPr>
                <w:sz w:val="15"/>
              </w:rPr>
            </w:pPr>
            <w:r>
              <w:rPr>
                <w:sz w:val="15"/>
              </w:rPr>
              <w:t>10</w:t>
            </w:r>
          </w:p>
        </w:tc>
        <w:tc>
          <w:tcPr>
            <w:tcW w:w="2973" w:type="dxa"/>
          </w:tcPr>
          <w:p w:rsidR="00A1026C" w:rsidRDefault="00976810">
            <w:pPr>
              <w:pStyle w:val="TableParagraph"/>
              <w:spacing w:before="28"/>
              <w:ind w:left="626"/>
              <w:rPr>
                <w:sz w:val="15"/>
              </w:rPr>
            </w:pPr>
            <w:r>
              <w:rPr>
                <w:sz w:val="15"/>
              </w:rPr>
              <w:t>10.000,00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8"/>
              <w:ind w:left="436"/>
              <w:rPr>
                <w:sz w:val="15"/>
              </w:rPr>
            </w:pPr>
            <w:r>
              <w:rPr>
                <w:sz w:val="15"/>
              </w:rPr>
              <w:t>10.000,00</w:t>
            </w:r>
          </w:p>
        </w:tc>
        <w:tc>
          <w:tcPr>
            <w:tcW w:w="888" w:type="dxa"/>
          </w:tcPr>
          <w:p w:rsidR="00A1026C" w:rsidRDefault="00A1026C">
            <w:pPr>
              <w:pStyle w:val="TableParagraph"/>
              <w:spacing w:before="0"/>
              <w:rPr>
                <w:rFonts w:ascii="Times New Roman"/>
                <w:sz w:val="14"/>
              </w:rPr>
            </w:pPr>
          </w:p>
        </w:tc>
      </w:tr>
      <w:tr w:rsidR="00A1026C">
        <w:trPr>
          <w:trHeight w:val="223"/>
        </w:trPr>
        <w:tc>
          <w:tcPr>
            <w:tcW w:w="1678" w:type="dxa"/>
          </w:tcPr>
          <w:p w:rsidR="00A1026C" w:rsidRDefault="00976810">
            <w:pPr>
              <w:pStyle w:val="TableParagraph"/>
              <w:spacing w:before="23"/>
              <w:ind w:left="151"/>
              <w:rPr>
                <w:sz w:val="15"/>
              </w:rPr>
            </w:pPr>
            <w:r>
              <w:rPr>
                <w:sz w:val="15"/>
              </w:rPr>
              <w:t>2/851000/852100</w:t>
            </w:r>
          </w:p>
        </w:tc>
        <w:tc>
          <w:tcPr>
            <w:tcW w:w="4429" w:type="dxa"/>
          </w:tcPr>
          <w:p w:rsidR="00A1026C" w:rsidRDefault="00976810">
            <w:pPr>
              <w:pStyle w:val="TableParagraph"/>
              <w:tabs>
                <w:tab w:val="left" w:pos="3008"/>
                <w:tab w:val="right" w:pos="4142"/>
              </w:tabs>
              <w:spacing w:before="23"/>
              <w:ind w:left="60"/>
              <w:rPr>
                <w:sz w:val="15"/>
              </w:rPr>
            </w:pPr>
            <w:r>
              <w:rPr>
                <w:sz w:val="15"/>
              </w:rPr>
              <w:t>BENÜTZUNGSGEBÜHREN</w:t>
            </w:r>
            <w:r>
              <w:rPr>
                <w:sz w:val="15"/>
              </w:rPr>
              <w:tab/>
              <w:t>2113</w:t>
            </w:r>
            <w:r>
              <w:rPr>
                <w:sz w:val="15"/>
              </w:rPr>
              <w:tab/>
              <w:t>3113</w:t>
            </w:r>
          </w:p>
        </w:tc>
        <w:tc>
          <w:tcPr>
            <w:tcW w:w="826" w:type="dxa"/>
          </w:tcPr>
          <w:p w:rsidR="00A1026C" w:rsidRDefault="00976810">
            <w:pPr>
              <w:pStyle w:val="TableParagraph"/>
              <w:spacing w:before="23"/>
              <w:ind w:left="34"/>
              <w:rPr>
                <w:sz w:val="15"/>
              </w:rPr>
            </w:pPr>
            <w:r>
              <w:rPr>
                <w:sz w:val="15"/>
              </w:rPr>
              <w:t>12</w:t>
            </w:r>
          </w:p>
        </w:tc>
        <w:tc>
          <w:tcPr>
            <w:tcW w:w="2973" w:type="dxa"/>
          </w:tcPr>
          <w:p w:rsidR="00A1026C" w:rsidRDefault="00976810">
            <w:pPr>
              <w:pStyle w:val="TableParagraph"/>
              <w:spacing w:before="23"/>
              <w:ind w:left="626"/>
              <w:rPr>
                <w:sz w:val="15"/>
              </w:rPr>
            </w:pPr>
            <w:r>
              <w:rPr>
                <w:sz w:val="15"/>
              </w:rPr>
              <w:t>45.700,00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3"/>
              <w:ind w:left="436"/>
              <w:rPr>
                <w:sz w:val="15"/>
              </w:rPr>
            </w:pPr>
            <w:r>
              <w:rPr>
                <w:sz w:val="15"/>
              </w:rPr>
              <w:t>45.700,00</w:t>
            </w:r>
          </w:p>
        </w:tc>
        <w:tc>
          <w:tcPr>
            <w:tcW w:w="888" w:type="dxa"/>
          </w:tcPr>
          <w:p w:rsidR="00A1026C" w:rsidRDefault="00A1026C">
            <w:pPr>
              <w:pStyle w:val="TableParagraph"/>
              <w:spacing w:before="0"/>
              <w:rPr>
                <w:rFonts w:ascii="Times New Roman"/>
                <w:sz w:val="14"/>
              </w:rPr>
            </w:pPr>
          </w:p>
        </w:tc>
      </w:tr>
      <w:tr w:rsidR="00A1026C">
        <w:trPr>
          <w:trHeight w:val="221"/>
        </w:trPr>
        <w:tc>
          <w:tcPr>
            <w:tcW w:w="1678" w:type="dxa"/>
            <w:tcBorders>
              <w:bottom w:val="single" w:sz="6" w:space="0" w:color="000000"/>
            </w:tcBorders>
          </w:tcPr>
          <w:p w:rsidR="00A1026C" w:rsidRDefault="00976810">
            <w:pPr>
              <w:pStyle w:val="TableParagraph"/>
              <w:ind w:left="151"/>
              <w:rPr>
                <w:sz w:val="15"/>
              </w:rPr>
            </w:pPr>
            <w:r>
              <w:rPr>
                <w:sz w:val="15"/>
              </w:rPr>
              <w:t>2/851000/852200</w:t>
            </w:r>
          </w:p>
        </w:tc>
        <w:tc>
          <w:tcPr>
            <w:tcW w:w="4429" w:type="dxa"/>
            <w:tcBorders>
              <w:bottom w:val="single" w:sz="6" w:space="0" w:color="000000"/>
            </w:tcBorders>
          </w:tcPr>
          <w:p w:rsidR="00A1026C" w:rsidRDefault="00976810">
            <w:pPr>
              <w:pStyle w:val="TableParagraph"/>
              <w:tabs>
                <w:tab w:val="left" w:pos="3008"/>
                <w:tab w:val="right" w:pos="4142"/>
              </w:tabs>
              <w:ind w:left="60"/>
              <w:rPr>
                <w:sz w:val="15"/>
              </w:rPr>
            </w:pPr>
            <w:r>
              <w:rPr>
                <w:sz w:val="15"/>
              </w:rPr>
              <w:t>BEREITSTELLUNGSGEBÜHREN</w:t>
            </w:r>
            <w:r>
              <w:rPr>
                <w:sz w:val="15"/>
              </w:rPr>
              <w:tab/>
              <w:t>2113</w:t>
            </w:r>
            <w:r>
              <w:rPr>
                <w:sz w:val="15"/>
              </w:rPr>
              <w:tab/>
              <w:t>3113</w:t>
            </w:r>
          </w:p>
        </w:tc>
        <w:tc>
          <w:tcPr>
            <w:tcW w:w="826" w:type="dxa"/>
            <w:tcBorders>
              <w:bottom w:val="single" w:sz="6" w:space="0" w:color="000000"/>
            </w:tcBorders>
          </w:tcPr>
          <w:p w:rsidR="00A1026C" w:rsidRDefault="00976810">
            <w:pPr>
              <w:pStyle w:val="TableParagraph"/>
              <w:ind w:left="34"/>
              <w:rPr>
                <w:sz w:val="15"/>
              </w:rPr>
            </w:pPr>
            <w:r>
              <w:rPr>
                <w:sz w:val="15"/>
              </w:rPr>
              <w:t>12</w:t>
            </w:r>
          </w:p>
        </w:tc>
        <w:tc>
          <w:tcPr>
            <w:tcW w:w="2973" w:type="dxa"/>
            <w:tcBorders>
              <w:bottom w:val="single" w:sz="6" w:space="0" w:color="000000"/>
            </w:tcBorders>
          </w:tcPr>
          <w:p w:rsidR="00A1026C" w:rsidRDefault="00976810">
            <w:pPr>
              <w:pStyle w:val="TableParagraph"/>
              <w:ind w:left="626"/>
              <w:rPr>
                <w:sz w:val="15"/>
              </w:rPr>
            </w:pPr>
            <w:r>
              <w:rPr>
                <w:sz w:val="15"/>
              </w:rPr>
              <w:t>44.900,00</w:t>
            </w:r>
          </w:p>
        </w:tc>
        <w:tc>
          <w:tcPr>
            <w:tcW w:w="1185" w:type="dxa"/>
            <w:tcBorders>
              <w:bottom w:val="single" w:sz="6" w:space="0" w:color="000000"/>
            </w:tcBorders>
          </w:tcPr>
          <w:p w:rsidR="00A1026C" w:rsidRDefault="00A1026C">
            <w:pPr>
              <w:pStyle w:val="TableParagraph"/>
              <w:spacing w:before="0"/>
              <w:rPr>
                <w:rFonts w:ascii="Times New Roman"/>
                <w:sz w:val="14"/>
              </w:rPr>
            </w:pPr>
          </w:p>
        </w:tc>
        <w:tc>
          <w:tcPr>
            <w:tcW w:w="2880" w:type="dxa"/>
            <w:tcBorders>
              <w:bottom w:val="single" w:sz="6" w:space="0" w:color="000000"/>
            </w:tcBorders>
          </w:tcPr>
          <w:p w:rsidR="00A1026C" w:rsidRDefault="00976810">
            <w:pPr>
              <w:pStyle w:val="TableParagraph"/>
              <w:ind w:left="436"/>
              <w:rPr>
                <w:sz w:val="15"/>
              </w:rPr>
            </w:pPr>
            <w:r>
              <w:rPr>
                <w:sz w:val="15"/>
              </w:rPr>
              <w:t>44.900,00</w:t>
            </w:r>
          </w:p>
        </w:tc>
        <w:tc>
          <w:tcPr>
            <w:tcW w:w="888" w:type="dxa"/>
            <w:tcBorders>
              <w:bottom w:val="single" w:sz="6" w:space="0" w:color="000000"/>
            </w:tcBorders>
          </w:tcPr>
          <w:p w:rsidR="00A1026C" w:rsidRDefault="00A1026C">
            <w:pPr>
              <w:pStyle w:val="TableParagraph"/>
              <w:spacing w:before="0"/>
              <w:rPr>
                <w:rFonts w:ascii="Times New Roman"/>
                <w:sz w:val="14"/>
              </w:rPr>
            </w:pPr>
          </w:p>
        </w:tc>
      </w:tr>
      <w:tr w:rsidR="00A1026C">
        <w:trPr>
          <w:trHeight w:val="215"/>
        </w:trPr>
        <w:tc>
          <w:tcPr>
            <w:tcW w:w="1678" w:type="dxa"/>
            <w:tcBorders>
              <w:top w:val="single" w:sz="6" w:space="0" w:color="000000"/>
            </w:tcBorders>
          </w:tcPr>
          <w:p w:rsidR="00A1026C" w:rsidRDefault="00976810">
            <w:pPr>
              <w:pStyle w:val="TableParagraph"/>
              <w:spacing w:before="15"/>
              <w:ind w:left="151"/>
              <w:rPr>
                <w:b/>
                <w:sz w:val="15"/>
              </w:rPr>
            </w:pPr>
            <w:r>
              <w:rPr>
                <w:b/>
                <w:sz w:val="15"/>
              </w:rPr>
              <w:t>SU 21 / 31</w:t>
            </w:r>
          </w:p>
        </w:tc>
        <w:tc>
          <w:tcPr>
            <w:tcW w:w="4429"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Erträge / Einzahlungen operative Gebarung</w:t>
            </w:r>
          </w:p>
        </w:tc>
        <w:tc>
          <w:tcPr>
            <w:tcW w:w="826"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2973" w:type="dxa"/>
            <w:tcBorders>
              <w:top w:val="single" w:sz="6" w:space="0" w:color="000000"/>
            </w:tcBorders>
          </w:tcPr>
          <w:p w:rsidR="00A1026C" w:rsidRDefault="00976810">
            <w:pPr>
              <w:pStyle w:val="TableParagraph"/>
              <w:spacing w:before="15"/>
              <w:ind w:left="541"/>
              <w:rPr>
                <w:b/>
                <w:sz w:val="15"/>
              </w:rPr>
            </w:pPr>
            <w:r>
              <w:rPr>
                <w:b/>
                <w:sz w:val="15"/>
              </w:rPr>
              <w:t>178.000,00</w:t>
            </w:r>
          </w:p>
        </w:tc>
        <w:tc>
          <w:tcPr>
            <w:tcW w:w="1185" w:type="dxa"/>
            <w:tcBorders>
              <w:top w:val="single" w:sz="6" w:space="0" w:color="000000"/>
            </w:tcBorders>
          </w:tcPr>
          <w:p w:rsidR="00A1026C" w:rsidRDefault="00A1026C">
            <w:pPr>
              <w:pStyle w:val="TableParagraph"/>
              <w:spacing w:before="0"/>
              <w:rPr>
                <w:rFonts w:ascii="Times New Roman"/>
                <w:sz w:val="14"/>
              </w:rPr>
            </w:pPr>
          </w:p>
        </w:tc>
        <w:tc>
          <w:tcPr>
            <w:tcW w:w="2880" w:type="dxa"/>
            <w:tcBorders>
              <w:top w:val="single" w:sz="6" w:space="0" w:color="000000"/>
            </w:tcBorders>
          </w:tcPr>
          <w:p w:rsidR="00A1026C" w:rsidRDefault="00976810">
            <w:pPr>
              <w:pStyle w:val="TableParagraph"/>
              <w:spacing w:before="15"/>
              <w:ind w:left="352"/>
              <w:rPr>
                <w:b/>
                <w:sz w:val="15"/>
              </w:rPr>
            </w:pPr>
            <w:r>
              <w:rPr>
                <w:b/>
                <w:sz w:val="15"/>
              </w:rPr>
              <w:t>113.800,00</w:t>
            </w:r>
          </w:p>
        </w:tc>
        <w:tc>
          <w:tcPr>
            <w:tcW w:w="888" w:type="dxa"/>
            <w:tcBorders>
              <w:top w:val="single" w:sz="6" w:space="0" w:color="000000"/>
            </w:tcBorders>
          </w:tcPr>
          <w:p w:rsidR="00A1026C" w:rsidRDefault="00A1026C">
            <w:pPr>
              <w:pStyle w:val="TableParagraph"/>
              <w:spacing w:before="0"/>
              <w:rPr>
                <w:rFonts w:ascii="Times New Roman"/>
                <w:sz w:val="14"/>
              </w:rPr>
            </w:pPr>
          </w:p>
        </w:tc>
      </w:tr>
      <w:tr w:rsidR="00A1026C">
        <w:trPr>
          <w:trHeight w:val="375"/>
        </w:trPr>
        <w:tc>
          <w:tcPr>
            <w:tcW w:w="1678" w:type="dxa"/>
          </w:tcPr>
          <w:p w:rsidR="00A1026C" w:rsidRDefault="00976810">
            <w:pPr>
              <w:pStyle w:val="TableParagraph"/>
              <w:spacing w:before="27"/>
              <w:ind w:left="151"/>
              <w:rPr>
                <w:sz w:val="15"/>
              </w:rPr>
            </w:pPr>
            <w:r>
              <w:rPr>
                <w:sz w:val="15"/>
              </w:rPr>
              <w:t>1/851000/400000</w:t>
            </w:r>
          </w:p>
        </w:tc>
        <w:tc>
          <w:tcPr>
            <w:tcW w:w="4429" w:type="dxa"/>
          </w:tcPr>
          <w:p w:rsidR="00A1026C" w:rsidRDefault="00976810">
            <w:pPr>
              <w:pStyle w:val="TableParagraph"/>
              <w:tabs>
                <w:tab w:val="left" w:pos="3008"/>
                <w:tab w:val="right" w:pos="4142"/>
              </w:tabs>
              <w:spacing w:before="27"/>
              <w:ind w:left="60"/>
              <w:rPr>
                <w:sz w:val="15"/>
              </w:rPr>
            </w:pPr>
            <w:r>
              <w:rPr>
                <w:sz w:val="15"/>
              </w:rPr>
              <w:t>GERINGWERTIGE</w:t>
            </w:r>
            <w:r>
              <w:rPr>
                <w:sz w:val="15"/>
              </w:rPr>
              <w:tab/>
              <w:t>2221</w:t>
            </w:r>
            <w:r>
              <w:rPr>
                <w:sz w:val="15"/>
              </w:rPr>
              <w:tab/>
              <w:t>3221</w:t>
            </w:r>
          </w:p>
          <w:p w:rsidR="00A1026C" w:rsidRDefault="00976810">
            <w:pPr>
              <w:pStyle w:val="TableParagraph"/>
              <w:spacing w:before="0" w:line="156" w:lineRule="exact"/>
              <w:ind w:left="60"/>
              <w:rPr>
                <w:sz w:val="15"/>
              </w:rPr>
            </w:pPr>
            <w:r>
              <w:rPr>
                <w:sz w:val="15"/>
              </w:rPr>
              <w:t>WIRTSCHAFTSGÜTER DES</w:t>
            </w:r>
          </w:p>
        </w:tc>
        <w:tc>
          <w:tcPr>
            <w:tcW w:w="826" w:type="dxa"/>
          </w:tcPr>
          <w:p w:rsidR="00A1026C" w:rsidRDefault="00976810">
            <w:pPr>
              <w:pStyle w:val="TableParagraph"/>
              <w:spacing w:before="27"/>
              <w:ind w:left="34"/>
              <w:rPr>
                <w:sz w:val="15"/>
              </w:rPr>
            </w:pPr>
            <w:r>
              <w:rPr>
                <w:sz w:val="15"/>
              </w:rPr>
              <w:t>23</w:t>
            </w:r>
          </w:p>
        </w:tc>
        <w:tc>
          <w:tcPr>
            <w:tcW w:w="2973" w:type="dxa"/>
          </w:tcPr>
          <w:p w:rsidR="00A1026C" w:rsidRDefault="00976810">
            <w:pPr>
              <w:pStyle w:val="TableParagraph"/>
              <w:spacing w:before="27"/>
              <w:ind w:left="711"/>
              <w:rPr>
                <w:sz w:val="15"/>
              </w:rPr>
            </w:pPr>
            <w:r>
              <w:rPr>
                <w:sz w:val="15"/>
              </w:rPr>
              <w:t>1.000,00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7"/>
              <w:ind w:left="521"/>
              <w:rPr>
                <w:sz w:val="15"/>
              </w:rPr>
            </w:pPr>
            <w:r>
              <w:rPr>
                <w:sz w:val="15"/>
              </w:rPr>
              <w:t>1.000,00</w:t>
            </w:r>
          </w:p>
        </w:tc>
        <w:tc>
          <w:tcPr>
            <w:tcW w:w="888" w:type="dxa"/>
          </w:tcPr>
          <w:p w:rsidR="00A1026C" w:rsidRDefault="00A1026C">
            <w:pPr>
              <w:pStyle w:val="TableParagraph"/>
              <w:spacing w:before="0"/>
              <w:rPr>
                <w:rFonts w:ascii="Times New Roman"/>
                <w:sz w:val="14"/>
              </w:rPr>
            </w:pPr>
          </w:p>
        </w:tc>
      </w:tr>
      <w:tr w:rsidR="00A1026C">
        <w:trPr>
          <w:trHeight w:val="197"/>
        </w:trPr>
        <w:tc>
          <w:tcPr>
            <w:tcW w:w="1678" w:type="dxa"/>
          </w:tcPr>
          <w:p w:rsidR="00A1026C" w:rsidRDefault="00A1026C">
            <w:pPr>
              <w:pStyle w:val="TableParagraph"/>
              <w:spacing w:before="0"/>
              <w:rPr>
                <w:rFonts w:ascii="Times New Roman"/>
                <w:sz w:val="12"/>
              </w:rPr>
            </w:pPr>
          </w:p>
        </w:tc>
        <w:tc>
          <w:tcPr>
            <w:tcW w:w="4429" w:type="dxa"/>
          </w:tcPr>
          <w:p w:rsidR="00A1026C" w:rsidRDefault="00976810">
            <w:pPr>
              <w:pStyle w:val="TableParagraph"/>
              <w:spacing w:before="0"/>
              <w:ind w:left="60"/>
              <w:rPr>
                <w:sz w:val="15"/>
              </w:rPr>
            </w:pPr>
            <w:r>
              <w:rPr>
                <w:sz w:val="15"/>
              </w:rPr>
              <w:t>ANLAGEVERMÖGENS</w:t>
            </w:r>
          </w:p>
        </w:tc>
        <w:tc>
          <w:tcPr>
            <w:tcW w:w="826" w:type="dxa"/>
          </w:tcPr>
          <w:p w:rsidR="00A1026C" w:rsidRDefault="00A1026C">
            <w:pPr>
              <w:pStyle w:val="TableParagraph"/>
              <w:spacing w:before="0"/>
              <w:rPr>
                <w:rFonts w:ascii="Times New Roman"/>
                <w:sz w:val="12"/>
              </w:rPr>
            </w:pPr>
          </w:p>
        </w:tc>
        <w:tc>
          <w:tcPr>
            <w:tcW w:w="2973" w:type="dxa"/>
          </w:tcPr>
          <w:p w:rsidR="00A1026C" w:rsidRDefault="00A1026C">
            <w:pPr>
              <w:pStyle w:val="TableParagraph"/>
              <w:spacing w:before="0"/>
              <w:rPr>
                <w:rFonts w:ascii="Times New Roman"/>
                <w:sz w:val="12"/>
              </w:rPr>
            </w:pPr>
          </w:p>
        </w:tc>
        <w:tc>
          <w:tcPr>
            <w:tcW w:w="1185" w:type="dxa"/>
          </w:tcPr>
          <w:p w:rsidR="00A1026C" w:rsidRDefault="00A1026C">
            <w:pPr>
              <w:pStyle w:val="TableParagraph"/>
              <w:spacing w:before="0"/>
              <w:rPr>
                <w:rFonts w:ascii="Times New Roman"/>
                <w:sz w:val="12"/>
              </w:rPr>
            </w:pPr>
          </w:p>
        </w:tc>
        <w:tc>
          <w:tcPr>
            <w:tcW w:w="2880" w:type="dxa"/>
          </w:tcPr>
          <w:p w:rsidR="00A1026C" w:rsidRDefault="00A1026C">
            <w:pPr>
              <w:pStyle w:val="TableParagraph"/>
              <w:spacing w:before="0"/>
              <w:rPr>
                <w:rFonts w:ascii="Times New Roman"/>
                <w:sz w:val="12"/>
              </w:rPr>
            </w:pPr>
          </w:p>
        </w:tc>
        <w:tc>
          <w:tcPr>
            <w:tcW w:w="888" w:type="dxa"/>
          </w:tcPr>
          <w:p w:rsidR="00A1026C" w:rsidRDefault="00A1026C">
            <w:pPr>
              <w:pStyle w:val="TableParagraph"/>
              <w:spacing w:before="0"/>
              <w:rPr>
                <w:rFonts w:ascii="Times New Roman"/>
                <w:sz w:val="12"/>
              </w:rPr>
            </w:pPr>
          </w:p>
        </w:tc>
      </w:tr>
      <w:tr w:rsidR="00A1026C">
        <w:trPr>
          <w:trHeight w:val="395"/>
        </w:trPr>
        <w:tc>
          <w:tcPr>
            <w:tcW w:w="1678" w:type="dxa"/>
          </w:tcPr>
          <w:p w:rsidR="00A1026C" w:rsidRDefault="00976810">
            <w:pPr>
              <w:pStyle w:val="TableParagraph"/>
              <w:spacing w:before="27"/>
              <w:ind w:left="151"/>
              <w:rPr>
                <w:sz w:val="15"/>
              </w:rPr>
            </w:pPr>
            <w:r>
              <w:rPr>
                <w:sz w:val="15"/>
              </w:rPr>
              <w:t>1/851000/402000</w:t>
            </w:r>
          </w:p>
        </w:tc>
        <w:tc>
          <w:tcPr>
            <w:tcW w:w="4429" w:type="dxa"/>
          </w:tcPr>
          <w:p w:rsidR="00A1026C" w:rsidRDefault="00976810">
            <w:pPr>
              <w:pStyle w:val="TableParagraph"/>
              <w:tabs>
                <w:tab w:val="left" w:pos="3008"/>
                <w:tab w:val="right" w:pos="4142"/>
              </w:tabs>
              <w:spacing w:before="17" w:line="181" w:lineRule="exact"/>
              <w:ind w:left="60"/>
              <w:rPr>
                <w:sz w:val="15"/>
              </w:rPr>
            </w:pPr>
            <w:r>
              <w:rPr>
                <w:position w:val="1"/>
                <w:sz w:val="15"/>
              </w:rPr>
              <w:t>VERBRAUCHSGÜTER</w:t>
            </w:r>
            <w:r>
              <w:rPr>
                <w:spacing w:val="10"/>
                <w:position w:val="1"/>
                <w:sz w:val="15"/>
              </w:rPr>
              <w:t xml:space="preserve"> </w:t>
            </w:r>
            <w:r>
              <w:rPr>
                <w:position w:val="1"/>
                <w:sz w:val="15"/>
              </w:rPr>
              <w:t>FÜR</w:t>
            </w:r>
            <w:r>
              <w:rPr>
                <w:position w:val="1"/>
                <w:sz w:val="15"/>
              </w:rPr>
              <w:tab/>
            </w:r>
            <w:r>
              <w:rPr>
                <w:sz w:val="15"/>
              </w:rPr>
              <w:t>2221</w:t>
            </w:r>
            <w:r>
              <w:rPr>
                <w:sz w:val="15"/>
              </w:rPr>
              <w:tab/>
              <w:t>3221</w:t>
            </w:r>
          </w:p>
          <w:p w:rsidR="00A1026C" w:rsidRDefault="00976810">
            <w:pPr>
              <w:pStyle w:val="TableParagraph"/>
              <w:spacing w:before="0" w:line="171" w:lineRule="exact"/>
              <w:ind w:left="60"/>
              <w:rPr>
                <w:sz w:val="15"/>
              </w:rPr>
            </w:pPr>
            <w:r>
              <w:rPr>
                <w:sz w:val="15"/>
              </w:rPr>
              <w:t>INNERBETR.LEISTUNGEN</w:t>
            </w:r>
          </w:p>
        </w:tc>
        <w:tc>
          <w:tcPr>
            <w:tcW w:w="826" w:type="dxa"/>
          </w:tcPr>
          <w:p w:rsidR="00A1026C" w:rsidRDefault="00976810">
            <w:pPr>
              <w:pStyle w:val="TableParagraph"/>
              <w:spacing w:before="27"/>
              <w:ind w:left="34"/>
              <w:rPr>
                <w:sz w:val="15"/>
              </w:rPr>
            </w:pPr>
            <w:r>
              <w:rPr>
                <w:sz w:val="15"/>
              </w:rPr>
              <w:t>23</w:t>
            </w:r>
          </w:p>
        </w:tc>
        <w:tc>
          <w:tcPr>
            <w:tcW w:w="2973" w:type="dxa"/>
          </w:tcPr>
          <w:p w:rsidR="00A1026C" w:rsidRDefault="00976810">
            <w:pPr>
              <w:pStyle w:val="TableParagraph"/>
              <w:spacing w:before="27"/>
              <w:ind w:left="711"/>
              <w:rPr>
                <w:sz w:val="15"/>
              </w:rPr>
            </w:pPr>
            <w:r>
              <w:rPr>
                <w:sz w:val="15"/>
              </w:rPr>
              <w:t>1.000,00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7"/>
              <w:ind w:left="521"/>
              <w:rPr>
                <w:sz w:val="15"/>
              </w:rPr>
            </w:pPr>
            <w:r>
              <w:rPr>
                <w:sz w:val="15"/>
              </w:rPr>
              <w:t>1.000,00</w:t>
            </w:r>
          </w:p>
        </w:tc>
        <w:tc>
          <w:tcPr>
            <w:tcW w:w="888" w:type="dxa"/>
          </w:tcPr>
          <w:p w:rsidR="00A1026C" w:rsidRDefault="00A1026C">
            <w:pPr>
              <w:pStyle w:val="TableParagraph"/>
              <w:spacing w:before="0"/>
              <w:rPr>
                <w:rFonts w:ascii="Times New Roman"/>
                <w:sz w:val="14"/>
              </w:rPr>
            </w:pPr>
          </w:p>
        </w:tc>
      </w:tr>
      <w:tr w:rsidR="00A1026C">
        <w:trPr>
          <w:trHeight w:val="221"/>
        </w:trPr>
        <w:tc>
          <w:tcPr>
            <w:tcW w:w="1678" w:type="dxa"/>
          </w:tcPr>
          <w:p w:rsidR="00A1026C" w:rsidRDefault="00976810">
            <w:pPr>
              <w:pStyle w:val="TableParagraph"/>
              <w:spacing w:before="22"/>
              <w:ind w:left="151"/>
              <w:rPr>
                <w:sz w:val="15"/>
              </w:rPr>
            </w:pPr>
            <w:r>
              <w:rPr>
                <w:sz w:val="15"/>
              </w:rPr>
              <w:t>1/851000/413000</w:t>
            </w:r>
          </w:p>
        </w:tc>
        <w:tc>
          <w:tcPr>
            <w:tcW w:w="4429" w:type="dxa"/>
          </w:tcPr>
          <w:p w:rsidR="00A1026C" w:rsidRDefault="00976810">
            <w:pPr>
              <w:pStyle w:val="TableParagraph"/>
              <w:tabs>
                <w:tab w:val="left" w:pos="3008"/>
                <w:tab w:val="right" w:pos="4142"/>
              </w:tabs>
              <w:spacing w:before="22"/>
              <w:ind w:left="60"/>
              <w:rPr>
                <w:sz w:val="15"/>
              </w:rPr>
            </w:pPr>
            <w:r>
              <w:rPr>
                <w:sz w:val="15"/>
              </w:rPr>
              <w:t>HANDELSWAREN</w:t>
            </w:r>
            <w:r>
              <w:rPr>
                <w:sz w:val="15"/>
              </w:rPr>
              <w:tab/>
              <w:t>2221</w:t>
            </w:r>
            <w:r>
              <w:rPr>
                <w:sz w:val="15"/>
              </w:rPr>
              <w:tab/>
              <w:t>3221</w:t>
            </w:r>
          </w:p>
        </w:tc>
        <w:tc>
          <w:tcPr>
            <w:tcW w:w="826" w:type="dxa"/>
          </w:tcPr>
          <w:p w:rsidR="00A1026C" w:rsidRDefault="00976810">
            <w:pPr>
              <w:pStyle w:val="TableParagraph"/>
              <w:spacing w:before="22"/>
              <w:ind w:left="34"/>
              <w:rPr>
                <w:sz w:val="15"/>
              </w:rPr>
            </w:pPr>
            <w:r>
              <w:rPr>
                <w:sz w:val="15"/>
              </w:rPr>
              <w:t>23</w:t>
            </w:r>
          </w:p>
        </w:tc>
        <w:tc>
          <w:tcPr>
            <w:tcW w:w="2973" w:type="dxa"/>
          </w:tcPr>
          <w:p w:rsidR="00A1026C" w:rsidRDefault="00976810">
            <w:pPr>
              <w:pStyle w:val="TableParagraph"/>
              <w:spacing w:before="22"/>
              <w:ind w:left="838"/>
              <w:rPr>
                <w:sz w:val="15"/>
              </w:rPr>
            </w:pPr>
            <w:r>
              <w:rPr>
                <w:sz w:val="15"/>
              </w:rPr>
              <w:t>200,00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2"/>
              <w:ind w:left="649"/>
              <w:rPr>
                <w:sz w:val="15"/>
              </w:rPr>
            </w:pPr>
            <w:r>
              <w:rPr>
                <w:sz w:val="15"/>
              </w:rPr>
              <w:t>200,00</w:t>
            </w:r>
          </w:p>
        </w:tc>
        <w:tc>
          <w:tcPr>
            <w:tcW w:w="888" w:type="dxa"/>
          </w:tcPr>
          <w:p w:rsidR="00A1026C" w:rsidRDefault="00A1026C">
            <w:pPr>
              <w:pStyle w:val="TableParagraph"/>
              <w:spacing w:before="0"/>
              <w:rPr>
                <w:rFonts w:ascii="Times New Roman"/>
                <w:sz w:val="14"/>
              </w:rPr>
            </w:pPr>
          </w:p>
        </w:tc>
      </w:tr>
      <w:tr w:rsidR="00A1026C">
        <w:trPr>
          <w:trHeight w:val="396"/>
        </w:trPr>
        <w:tc>
          <w:tcPr>
            <w:tcW w:w="1678" w:type="dxa"/>
          </w:tcPr>
          <w:p w:rsidR="00A1026C" w:rsidRDefault="00976810">
            <w:pPr>
              <w:pStyle w:val="TableParagraph"/>
              <w:spacing w:before="28"/>
              <w:ind w:left="151"/>
              <w:rPr>
                <w:sz w:val="15"/>
              </w:rPr>
            </w:pPr>
            <w:r>
              <w:rPr>
                <w:sz w:val="15"/>
              </w:rPr>
              <w:t>1/851000/511000</w:t>
            </w:r>
          </w:p>
        </w:tc>
        <w:tc>
          <w:tcPr>
            <w:tcW w:w="4429" w:type="dxa"/>
          </w:tcPr>
          <w:p w:rsidR="00A1026C" w:rsidRPr="00976810" w:rsidRDefault="00976810">
            <w:pPr>
              <w:pStyle w:val="TableParagraph"/>
              <w:tabs>
                <w:tab w:val="left" w:pos="3008"/>
                <w:tab w:val="right" w:pos="4142"/>
              </w:tabs>
              <w:spacing w:before="18" w:line="181" w:lineRule="exact"/>
              <w:ind w:left="60"/>
              <w:rPr>
                <w:sz w:val="15"/>
                <w:lang w:val="de-AT"/>
              </w:rPr>
            </w:pPr>
            <w:r w:rsidRPr="00976810">
              <w:rPr>
                <w:position w:val="1"/>
                <w:sz w:val="15"/>
                <w:lang w:val="de-AT"/>
              </w:rPr>
              <w:t>GELDBEZÜGE</w:t>
            </w:r>
            <w:r w:rsidRPr="00976810">
              <w:rPr>
                <w:spacing w:val="7"/>
                <w:position w:val="1"/>
                <w:sz w:val="15"/>
                <w:lang w:val="de-AT"/>
              </w:rPr>
              <w:t xml:space="preserve"> </w:t>
            </w:r>
            <w:r w:rsidRPr="00976810">
              <w:rPr>
                <w:position w:val="1"/>
                <w:sz w:val="15"/>
                <w:lang w:val="de-AT"/>
              </w:rPr>
              <w:t>FÜR</w:t>
            </w:r>
            <w:r w:rsidRPr="00976810">
              <w:rPr>
                <w:spacing w:val="7"/>
                <w:position w:val="1"/>
                <w:sz w:val="15"/>
                <w:lang w:val="de-AT"/>
              </w:rPr>
              <w:t xml:space="preserve"> </w:t>
            </w:r>
            <w:r w:rsidRPr="00976810">
              <w:rPr>
                <w:position w:val="1"/>
                <w:sz w:val="15"/>
                <w:lang w:val="de-AT"/>
              </w:rPr>
              <w:t>VERTRAGS-</w:t>
            </w:r>
            <w:r w:rsidRPr="00976810">
              <w:rPr>
                <w:position w:val="1"/>
                <w:sz w:val="15"/>
                <w:lang w:val="de-AT"/>
              </w:rPr>
              <w:tab/>
            </w:r>
            <w:r w:rsidRPr="00976810">
              <w:rPr>
                <w:sz w:val="15"/>
                <w:lang w:val="de-AT"/>
              </w:rPr>
              <w:t>2211</w:t>
            </w:r>
            <w:r w:rsidRPr="00976810">
              <w:rPr>
                <w:sz w:val="15"/>
                <w:lang w:val="de-AT"/>
              </w:rPr>
              <w:tab/>
              <w:t>3211</w:t>
            </w:r>
          </w:p>
          <w:p w:rsidR="00A1026C" w:rsidRPr="00976810" w:rsidRDefault="00976810">
            <w:pPr>
              <w:pStyle w:val="TableParagraph"/>
              <w:spacing w:before="0" w:line="171" w:lineRule="exact"/>
              <w:ind w:left="60"/>
              <w:rPr>
                <w:sz w:val="15"/>
                <w:lang w:val="de-AT"/>
              </w:rPr>
            </w:pPr>
            <w:r w:rsidRPr="00976810">
              <w:rPr>
                <w:sz w:val="15"/>
                <w:lang w:val="de-AT"/>
              </w:rPr>
              <w:t>BEDIENSTETE IN HANDWERKLICHER</w:t>
            </w:r>
          </w:p>
        </w:tc>
        <w:tc>
          <w:tcPr>
            <w:tcW w:w="826" w:type="dxa"/>
          </w:tcPr>
          <w:p w:rsidR="00A1026C" w:rsidRDefault="00976810">
            <w:pPr>
              <w:pStyle w:val="TableParagraph"/>
              <w:spacing w:before="28"/>
              <w:ind w:left="34"/>
              <w:rPr>
                <w:sz w:val="15"/>
              </w:rPr>
            </w:pPr>
            <w:r>
              <w:rPr>
                <w:sz w:val="15"/>
              </w:rPr>
              <w:t>20</w:t>
            </w:r>
          </w:p>
        </w:tc>
        <w:tc>
          <w:tcPr>
            <w:tcW w:w="2973" w:type="dxa"/>
          </w:tcPr>
          <w:p w:rsidR="00A1026C" w:rsidRDefault="00976810">
            <w:pPr>
              <w:pStyle w:val="TableParagraph"/>
              <w:spacing w:before="28"/>
              <w:ind w:left="838"/>
              <w:rPr>
                <w:sz w:val="15"/>
              </w:rPr>
            </w:pPr>
            <w:r>
              <w:rPr>
                <w:sz w:val="15"/>
              </w:rPr>
              <w:t>600,00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8"/>
              <w:ind w:left="649"/>
              <w:rPr>
                <w:sz w:val="15"/>
              </w:rPr>
            </w:pPr>
            <w:r>
              <w:rPr>
                <w:sz w:val="15"/>
              </w:rPr>
              <w:t>600,00</w:t>
            </w:r>
          </w:p>
        </w:tc>
        <w:tc>
          <w:tcPr>
            <w:tcW w:w="888" w:type="dxa"/>
          </w:tcPr>
          <w:p w:rsidR="00A1026C" w:rsidRDefault="00A1026C">
            <w:pPr>
              <w:pStyle w:val="TableParagraph"/>
              <w:spacing w:before="0"/>
              <w:rPr>
                <w:rFonts w:ascii="Times New Roman"/>
                <w:sz w:val="14"/>
              </w:rPr>
            </w:pPr>
          </w:p>
        </w:tc>
      </w:tr>
      <w:tr w:rsidR="00A1026C">
        <w:trPr>
          <w:trHeight w:val="221"/>
        </w:trPr>
        <w:tc>
          <w:tcPr>
            <w:tcW w:w="1678" w:type="dxa"/>
          </w:tcPr>
          <w:p w:rsidR="00A1026C" w:rsidRDefault="00976810">
            <w:pPr>
              <w:pStyle w:val="TableParagraph"/>
              <w:spacing w:before="22"/>
              <w:ind w:left="151"/>
              <w:rPr>
                <w:sz w:val="15"/>
              </w:rPr>
            </w:pPr>
            <w:r>
              <w:rPr>
                <w:sz w:val="15"/>
              </w:rPr>
              <w:t>1/851000/565100</w:t>
            </w:r>
          </w:p>
        </w:tc>
        <w:tc>
          <w:tcPr>
            <w:tcW w:w="4429" w:type="dxa"/>
          </w:tcPr>
          <w:p w:rsidR="00A1026C" w:rsidRDefault="00976810">
            <w:pPr>
              <w:pStyle w:val="TableParagraph"/>
              <w:tabs>
                <w:tab w:val="left" w:pos="3008"/>
                <w:tab w:val="right" w:pos="4142"/>
              </w:tabs>
              <w:spacing w:before="22"/>
              <w:ind w:left="60"/>
              <w:rPr>
                <w:sz w:val="15"/>
              </w:rPr>
            </w:pPr>
            <w:r>
              <w:rPr>
                <w:sz w:val="15"/>
              </w:rPr>
              <w:t>Mehrleistungsvergütungen</w:t>
            </w:r>
            <w:r>
              <w:rPr>
                <w:sz w:val="15"/>
              </w:rPr>
              <w:tab/>
              <w:t>2211</w:t>
            </w:r>
            <w:r>
              <w:rPr>
                <w:sz w:val="15"/>
              </w:rPr>
              <w:tab/>
              <w:t>3211</w:t>
            </w:r>
          </w:p>
        </w:tc>
        <w:tc>
          <w:tcPr>
            <w:tcW w:w="826" w:type="dxa"/>
          </w:tcPr>
          <w:p w:rsidR="00A1026C" w:rsidRDefault="00976810">
            <w:pPr>
              <w:pStyle w:val="TableParagraph"/>
              <w:spacing w:before="22"/>
              <w:ind w:left="34"/>
              <w:rPr>
                <w:sz w:val="15"/>
              </w:rPr>
            </w:pPr>
            <w:r>
              <w:rPr>
                <w:sz w:val="15"/>
              </w:rPr>
              <w:t>20</w:t>
            </w:r>
          </w:p>
        </w:tc>
        <w:tc>
          <w:tcPr>
            <w:tcW w:w="2973" w:type="dxa"/>
          </w:tcPr>
          <w:p w:rsidR="00A1026C" w:rsidRDefault="00976810">
            <w:pPr>
              <w:pStyle w:val="TableParagraph"/>
              <w:spacing w:before="22"/>
              <w:ind w:left="838"/>
              <w:rPr>
                <w:sz w:val="15"/>
              </w:rPr>
            </w:pPr>
            <w:r>
              <w:rPr>
                <w:sz w:val="15"/>
              </w:rPr>
              <w:t>100,00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2"/>
              <w:ind w:left="649"/>
              <w:rPr>
                <w:sz w:val="15"/>
              </w:rPr>
            </w:pPr>
            <w:r>
              <w:rPr>
                <w:sz w:val="15"/>
              </w:rPr>
              <w:t>100,00</w:t>
            </w:r>
          </w:p>
        </w:tc>
        <w:tc>
          <w:tcPr>
            <w:tcW w:w="888" w:type="dxa"/>
          </w:tcPr>
          <w:p w:rsidR="00A1026C" w:rsidRDefault="00A1026C">
            <w:pPr>
              <w:pStyle w:val="TableParagraph"/>
              <w:spacing w:before="0"/>
              <w:rPr>
                <w:rFonts w:ascii="Times New Roman"/>
                <w:sz w:val="14"/>
              </w:rPr>
            </w:pPr>
          </w:p>
        </w:tc>
      </w:tr>
      <w:tr w:rsidR="00A1026C">
        <w:trPr>
          <w:trHeight w:val="395"/>
        </w:trPr>
        <w:tc>
          <w:tcPr>
            <w:tcW w:w="1678" w:type="dxa"/>
          </w:tcPr>
          <w:p w:rsidR="00A1026C" w:rsidRDefault="00976810">
            <w:pPr>
              <w:pStyle w:val="TableParagraph"/>
              <w:spacing w:before="28"/>
              <w:ind w:left="151"/>
              <w:rPr>
                <w:sz w:val="15"/>
              </w:rPr>
            </w:pPr>
            <w:r>
              <w:rPr>
                <w:sz w:val="15"/>
              </w:rPr>
              <w:t>1/851000/580000</w:t>
            </w:r>
          </w:p>
        </w:tc>
        <w:tc>
          <w:tcPr>
            <w:tcW w:w="4429" w:type="dxa"/>
          </w:tcPr>
          <w:p w:rsidR="00A1026C" w:rsidRPr="00976810" w:rsidRDefault="00976810">
            <w:pPr>
              <w:pStyle w:val="TableParagraph"/>
              <w:tabs>
                <w:tab w:val="left" w:pos="3008"/>
                <w:tab w:val="right" w:pos="4142"/>
              </w:tabs>
              <w:spacing w:before="18" w:line="181" w:lineRule="exact"/>
              <w:ind w:left="60"/>
              <w:rPr>
                <w:sz w:val="15"/>
                <w:lang w:val="de-AT"/>
              </w:rPr>
            </w:pPr>
            <w:r w:rsidRPr="00976810">
              <w:rPr>
                <w:position w:val="1"/>
                <w:sz w:val="15"/>
                <w:lang w:val="de-AT"/>
              </w:rPr>
              <w:t>DIENSTGEBERBEITRAG</w:t>
            </w:r>
            <w:r w:rsidRPr="00976810">
              <w:rPr>
                <w:spacing w:val="6"/>
                <w:position w:val="1"/>
                <w:sz w:val="15"/>
                <w:lang w:val="de-AT"/>
              </w:rPr>
              <w:t xml:space="preserve"> </w:t>
            </w:r>
            <w:r w:rsidRPr="00976810">
              <w:rPr>
                <w:position w:val="1"/>
                <w:sz w:val="15"/>
                <w:lang w:val="de-AT"/>
              </w:rPr>
              <w:t>ZUM</w:t>
            </w:r>
            <w:r w:rsidRPr="00976810">
              <w:rPr>
                <w:spacing w:val="6"/>
                <w:position w:val="1"/>
                <w:sz w:val="15"/>
                <w:lang w:val="de-AT"/>
              </w:rPr>
              <w:t xml:space="preserve"> </w:t>
            </w:r>
            <w:r w:rsidRPr="00976810">
              <w:rPr>
                <w:position w:val="1"/>
                <w:sz w:val="15"/>
                <w:lang w:val="de-AT"/>
              </w:rPr>
              <w:t>AUS-</w:t>
            </w:r>
            <w:r w:rsidRPr="00976810">
              <w:rPr>
                <w:position w:val="1"/>
                <w:sz w:val="15"/>
                <w:lang w:val="de-AT"/>
              </w:rPr>
              <w:tab/>
            </w:r>
            <w:r w:rsidRPr="00976810">
              <w:rPr>
                <w:sz w:val="15"/>
                <w:lang w:val="de-AT"/>
              </w:rPr>
              <w:t>2212</w:t>
            </w:r>
            <w:r w:rsidRPr="00976810">
              <w:rPr>
                <w:sz w:val="15"/>
                <w:lang w:val="de-AT"/>
              </w:rPr>
              <w:tab/>
              <w:t>3212</w:t>
            </w:r>
          </w:p>
          <w:p w:rsidR="00A1026C" w:rsidRPr="00976810" w:rsidRDefault="00976810">
            <w:pPr>
              <w:pStyle w:val="TableParagraph"/>
              <w:spacing w:before="0" w:line="171" w:lineRule="exact"/>
              <w:ind w:left="60"/>
              <w:rPr>
                <w:sz w:val="15"/>
                <w:lang w:val="de-AT"/>
              </w:rPr>
            </w:pPr>
            <w:r w:rsidRPr="00976810">
              <w:rPr>
                <w:sz w:val="15"/>
                <w:lang w:val="de-AT"/>
              </w:rPr>
              <w:t>GLEICH FÜR FB</w:t>
            </w:r>
          </w:p>
        </w:tc>
        <w:tc>
          <w:tcPr>
            <w:tcW w:w="826" w:type="dxa"/>
          </w:tcPr>
          <w:p w:rsidR="00A1026C" w:rsidRDefault="00976810">
            <w:pPr>
              <w:pStyle w:val="TableParagraph"/>
              <w:spacing w:before="28"/>
              <w:ind w:left="34"/>
              <w:rPr>
                <w:sz w:val="15"/>
              </w:rPr>
            </w:pPr>
            <w:r>
              <w:rPr>
                <w:sz w:val="15"/>
              </w:rPr>
              <w:t>20</w:t>
            </w:r>
          </w:p>
        </w:tc>
        <w:tc>
          <w:tcPr>
            <w:tcW w:w="2973" w:type="dxa"/>
          </w:tcPr>
          <w:p w:rsidR="00A1026C" w:rsidRDefault="00976810">
            <w:pPr>
              <w:pStyle w:val="TableParagraph"/>
              <w:spacing w:before="28"/>
              <w:ind w:left="838"/>
              <w:rPr>
                <w:sz w:val="15"/>
              </w:rPr>
            </w:pPr>
            <w:r>
              <w:rPr>
                <w:sz w:val="15"/>
              </w:rPr>
              <w:t>100,00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8"/>
              <w:ind w:left="649"/>
              <w:rPr>
                <w:sz w:val="15"/>
              </w:rPr>
            </w:pPr>
            <w:r>
              <w:rPr>
                <w:sz w:val="15"/>
              </w:rPr>
              <w:t>100,00</w:t>
            </w:r>
          </w:p>
        </w:tc>
        <w:tc>
          <w:tcPr>
            <w:tcW w:w="888" w:type="dxa"/>
          </w:tcPr>
          <w:p w:rsidR="00A1026C" w:rsidRDefault="00A1026C">
            <w:pPr>
              <w:pStyle w:val="TableParagraph"/>
              <w:spacing w:before="0"/>
              <w:rPr>
                <w:rFonts w:ascii="Times New Roman"/>
                <w:sz w:val="14"/>
              </w:rPr>
            </w:pPr>
          </w:p>
        </w:tc>
      </w:tr>
      <w:tr w:rsidR="00A1026C">
        <w:trPr>
          <w:trHeight w:val="372"/>
        </w:trPr>
        <w:tc>
          <w:tcPr>
            <w:tcW w:w="1678" w:type="dxa"/>
          </w:tcPr>
          <w:p w:rsidR="00A1026C" w:rsidRDefault="00976810">
            <w:pPr>
              <w:pStyle w:val="TableParagraph"/>
              <w:spacing w:before="24"/>
              <w:ind w:left="151"/>
              <w:rPr>
                <w:sz w:val="15"/>
              </w:rPr>
            </w:pPr>
            <w:r>
              <w:rPr>
                <w:sz w:val="15"/>
              </w:rPr>
              <w:t>1/851000/582000</w:t>
            </w:r>
          </w:p>
        </w:tc>
        <w:tc>
          <w:tcPr>
            <w:tcW w:w="4429" w:type="dxa"/>
          </w:tcPr>
          <w:p w:rsidR="00A1026C" w:rsidRDefault="00976810">
            <w:pPr>
              <w:pStyle w:val="TableParagraph"/>
              <w:tabs>
                <w:tab w:val="left" w:pos="3008"/>
                <w:tab w:val="right" w:pos="4142"/>
              </w:tabs>
              <w:spacing w:before="24"/>
              <w:ind w:left="60"/>
              <w:rPr>
                <w:sz w:val="15"/>
              </w:rPr>
            </w:pPr>
            <w:r>
              <w:rPr>
                <w:sz w:val="15"/>
              </w:rPr>
              <w:t>SONSTIGE</w:t>
            </w:r>
            <w:r>
              <w:rPr>
                <w:sz w:val="15"/>
              </w:rPr>
              <w:tab/>
              <w:t>2212</w:t>
            </w:r>
            <w:r>
              <w:rPr>
                <w:sz w:val="15"/>
              </w:rPr>
              <w:tab/>
              <w:t>3212</w:t>
            </w:r>
          </w:p>
          <w:p w:rsidR="00A1026C" w:rsidRDefault="00976810">
            <w:pPr>
              <w:pStyle w:val="TableParagraph"/>
              <w:spacing w:before="0" w:line="156" w:lineRule="exact"/>
              <w:ind w:left="60"/>
              <w:rPr>
                <w:sz w:val="15"/>
              </w:rPr>
            </w:pPr>
            <w:r>
              <w:rPr>
                <w:sz w:val="15"/>
              </w:rPr>
              <w:t>DIENSTNEHMERBEITRÄGE ZUR</w:t>
            </w:r>
          </w:p>
        </w:tc>
        <w:tc>
          <w:tcPr>
            <w:tcW w:w="826" w:type="dxa"/>
          </w:tcPr>
          <w:p w:rsidR="00A1026C" w:rsidRDefault="00976810">
            <w:pPr>
              <w:pStyle w:val="TableParagraph"/>
              <w:spacing w:before="24"/>
              <w:ind w:left="34"/>
              <w:rPr>
                <w:sz w:val="15"/>
              </w:rPr>
            </w:pPr>
            <w:r>
              <w:rPr>
                <w:sz w:val="15"/>
              </w:rPr>
              <w:t>20</w:t>
            </w:r>
          </w:p>
        </w:tc>
        <w:tc>
          <w:tcPr>
            <w:tcW w:w="2973" w:type="dxa"/>
          </w:tcPr>
          <w:p w:rsidR="00A1026C" w:rsidRDefault="00976810">
            <w:pPr>
              <w:pStyle w:val="TableParagraph"/>
              <w:spacing w:before="24"/>
              <w:ind w:left="838"/>
              <w:rPr>
                <w:sz w:val="15"/>
              </w:rPr>
            </w:pPr>
            <w:r>
              <w:rPr>
                <w:sz w:val="15"/>
              </w:rPr>
              <w:t>100,00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4"/>
              <w:ind w:left="649"/>
              <w:rPr>
                <w:sz w:val="15"/>
              </w:rPr>
            </w:pPr>
            <w:r>
              <w:rPr>
                <w:sz w:val="15"/>
              </w:rPr>
              <w:t>100,00</w:t>
            </w:r>
          </w:p>
        </w:tc>
        <w:tc>
          <w:tcPr>
            <w:tcW w:w="888" w:type="dxa"/>
          </w:tcPr>
          <w:p w:rsidR="00A1026C" w:rsidRDefault="00A1026C">
            <w:pPr>
              <w:pStyle w:val="TableParagraph"/>
              <w:spacing w:before="0"/>
              <w:rPr>
                <w:rFonts w:ascii="Times New Roman"/>
                <w:sz w:val="14"/>
              </w:rPr>
            </w:pPr>
          </w:p>
        </w:tc>
      </w:tr>
      <w:tr w:rsidR="00A1026C">
        <w:trPr>
          <w:trHeight w:val="199"/>
        </w:trPr>
        <w:tc>
          <w:tcPr>
            <w:tcW w:w="1678" w:type="dxa"/>
          </w:tcPr>
          <w:p w:rsidR="00A1026C" w:rsidRDefault="00A1026C">
            <w:pPr>
              <w:pStyle w:val="TableParagraph"/>
              <w:spacing w:before="0"/>
              <w:rPr>
                <w:rFonts w:ascii="Times New Roman"/>
                <w:sz w:val="12"/>
              </w:rPr>
            </w:pPr>
          </w:p>
        </w:tc>
        <w:tc>
          <w:tcPr>
            <w:tcW w:w="4429" w:type="dxa"/>
          </w:tcPr>
          <w:p w:rsidR="00A1026C" w:rsidRDefault="00976810">
            <w:pPr>
              <w:pStyle w:val="TableParagraph"/>
              <w:spacing w:before="0"/>
              <w:ind w:left="60"/>
              <w:rPr>
                <w:sz w:val="15"/>
              </w:rPr>
            </w:pPr>
            <w:r>
              <w:rPr>
                <w:sz w:val="15"/>
              </w:rPr>
              <w:t>SOZIALEN SICHERHEIT</w:t>
            </w:r>
          </w:p>
        </w:tc>
        <w:tc>
          <w:tcPr>
            <w:tcW w:w="826" w:type="dxa"/>
          </w:tcPr>
          <w:p w:rsidR="00A1026C" w:rsidRDefault="00A1026C">
            <w:pPr>
              <w:pStyle w:val="TableParagraph"/>
              <w:spacing w:before="0"/>
              <w:rPr>
                <w:rFonts w:ascii="Times New Roman"/>
                <w:sz w:val="12"/>
              </w:rPr>
            </w:pPr>
          </w:p>
        </w:tc>
        <w:tc>
          <w:tcPr>
            <w:tcW w:w="2973" w:type="dxa"/>
          </w:tcPr>
          <w:p w:rsidR="00A1026C" w:rsidRDefault="00A1026C">
            <w:pPr>
              <w:pStyle w:val="TableParagraph"/>
              <w:spacing w:before="0"/>
              <w:rPr>
                <w:rFonts w:ascii="Times New Roman"/>
                <w:sz w:val="12"/>
              </w:rPr>
            </w:pPr>
          </w:p>
        </w:tc>
        <w:tc>
          <w:tcPr>
            <w:tcW w:w="1185" w:type="dxa"/>
          </w:tcPr>
          <w:p w:rsidR="00A1026C" w:rsidRDefault="00A1026C">
            <w:pPr>
              <w:pStyle w:val="TableParagraph"/>
              <w:spacing w:before="0"/>
              <w:rPr>
                <w:rFonts w:ascii="Times New Roman"/>
                <w:sz w:val="12"/>
              </w:rPr>
            </w:pPr>
          </w:p>
        </w:tc>
        <w:tc>
          <w:tcPr>
            <w:tcW w:w="2880" w:type="dxa"/>
          </w:tcPr>
          <w:p w:rsidR="00A1026C" w:rsidRDefault="00A1026C">
            <w:pPr>
              <w:pStyle w:val="TableParagraph"/>
              <w:spacing w:before="0"/>
              <w:rPr>
                <w:rFonts w:ascii="Times New Roman"/>
                <w:sz w:val="12"/>
              </w:rPr>
            </w:pPr>
          </w:p>
        </w:tc>
        <w:tc>
          <w:tcPr>
            <w:tcW w:w="888" w:type="dxa"/>
          </w:tcPr>
          <w:p w:rsidR="00A1026C" w:rsidRDefault="00A1026C">
            <w:pPr>
              <w:pStyle w:val="TableParagraph"/>
              <w:spacing w:before="0"/>
              <w:rPr>
                <w:rFonts w:ascii="Times New Roman"/>
                <w:sz w:val="12"/>
              </w:rPr>
            </w:pPr>
          </w:p>
        </w:tc>
      </w:tr>
      <w:tr w:rsidR="00A1026C">
        <w:trPr>
          <w:trHeight w:val="222"/>
        </w:trPr>
        <w:tc>
          <w:tcPr>
            <w:tcW w:w="1678" w:type="dxa"/>
          </w:tcPr>
          <w:p w:rsidR="00A1026C" w:rsidRDefault="00976810">
            <w:pPr>
              <w:pStyle w:val="TableParagraph"/>
              <w:spacing w:before="24"/>
              <w:ind w:left="151"/>
              <w:rPr>
                <w:sz w:val="15"/>
              </w:rPr>
            </w:pPr>
            <w:r>
              <w:rPr>
                <w:sz w:val="15"/>
              </w:rPr>
              <w:t>1/851000/600000</w:t>
            </w:r>
          </w:p>
        </w:tc>
        <w:tc>
          <w:tcPr>
            <w:tcW w:w="4429" w:type="dxa"/>
          </w:tcPr>
          <w:p w:rsidR="00A1026C" w:rsidRDefault="00976810">
            <w:pPr>
              <w:pStyle w:val="TableParagraph"/>
              <w:tabs>
                <w:tab w:val="left" w:pos="3008"/>
                <w:tab w:val="right" w:pos="4142"/>
              </w:tabs>
              <w:spacing w:before="24"/>
              <w:ind w:left="60"/>
              <w:rPr>
                <w:sz w:val="15"/>
              </w:rPr>
            </w:pPr>
            <w:r>
              <w:rPr>
                <w:sz w:val="15"/>
              </w:rPr>
              <w:t>STROM</w:t>
            </w:r>
            <w:r>
              <w:rPr>
                <w:sz w:val="15"/>
              </w:rPr>
              <w:tab/>
              <w:t>2222</w:t>
            </w:r>
            <w:r>
              <w:rPr>
                <w:sz w:val="15"/>
              </w:rPr>
              <w:tab/>
              <w:t>3222</w:t>
            </w:r>
          </w:p>
        </w:tc>
        <w:tc>
          <w:tcPr>
            <w:tcW w:w="826" w:type="dxa"/>
          </w:tcPr>
          <w:p w:rsidR="00A1026C" w:rsidRDefault="00976810">
            <w:pPr>
              <w:pStyle w:val="TableParagraph"/>
              <w:spacing w:before="24"/>
              <w:ind w:left="34"/>
              <w:rPr>
                <w:sz w:val="15"/>
              </w:rPr>
            </w:pPr>
            <w:r>
              <w:rPr>
                <w:sz w:val="15"/>
              </w:rPr>
              <w:t>24</w:t>
            </w:r>
          </w:p>
        </w:tc>
        <w:tc>
          <w:tcPr>
            <w:tcW w:w="2973" w:type="dxa"/>
          </w:tcPr>
          <w:p w:rsidR="00A1026C" w:rsidRDefault="00976810">
            <w:pPr>
              <w:pStyle w:val="TableParagraph"/>
              <w:spacing w:before="24"/>
              <w:ind w:left="711"/>
              <w:rPr>
                <w:sz w:val="15"/>
              </w:rPr>
            </w:pPr>
            <w:r>
              <w:rPr>
                <w:sz w:val="15"/>
              </w:rPr>
              <w:t>8.500,00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4"/>
              <w:ind w:left="521"/>
              <w:rPr>
                <w:sz w:val="15"/>
              </w:rPr>
            </w:pPr>
            <w:r>
              <w:rPr>
                <w:sz w:val="15"/>
              </w:rPr>
              <w:t>8.500,00</w:t>
            </w:r>
          </w:p>
        </w:tc>
        <w:tc>
          <w:tcPr>
            <w:tcW w:w="888" w:type="dxa"/>
          </w:tcPr>
          <w:p w:rsidR="00A1026C" w:rsidRDefault="00A1026C">
            <w:pPr>
              <w:pStyle w:val="TableParagraph"/>
              <w:spacing w:before="0"/>
              <w:rPr>
                <w:rFonts w:ascii="Times New Roman"/>
                <w:sz w:val="14"/>
              </w:rPr>
            </w:pPr>
          </w:p>
        </w:tc>
      </w:tr>
      <w:tr w:rsidR="00A1026C">
        <w:trPr>
          <w:trHeight w:val="396"/>
        </w:trPr>
        <w:tc>
          <w:tcPr>
            <w:tcW w:w="1678" w:type="dxa"/>
          </w:tcPr>
          <w:p w:rsidR="00A1026C" w:rsidRDefault="00976810">
            <w:pPr>
              <w:pStyle w:val="TableParagraph"/>
              <w:spacing w:before="28"/>
              <w:ind w:left="151"/>
              <w:rPr>
                <w:sz w:val="15"/>
              </w:rPr>
            </w:pPr>
            <w:r>
              <w:rPr>
                <w:sz w:val="15"/>
              </w:rPr>
              <w:t>1/851000/612000</w:t>
            </w:r>
          </w:p>
        </w:tc>
        <w:tc>
          <w:tcPr>
            <w:tcW w:w="4429" w:type="dxa"/>
          </w:tcPr>
          <w:p w:rsidR="00A1026C" w:rsidRPr="00976810" w:rsidRDefault="00976810">
            <w:pPr>
              <w:pStyle w:val="TableParagraph"/>
              <w:tabs>
                <w:tab w:val="left" w:pos="3008"/>
                <w:tab w:val="right" w:pos="4142"/>
              </w:tabs>
              <w:spacing w:before="18" w:line="181" w:lineRule="exact"/>
              <w:ind w:left="60"/>
              <w:rPr>
                <w:sz w:val="15"/>
                <w:lang w:val="de-AT"/>
              </w:rPr>
            </w:pPr>
            <w:r w:rsidRPr="00976810">
              <w:rPr>
                <w:position w:val="1"/>
                <w:sz w:val="15"/>
                <w:lang w:val="de-AT"/>
              </w:rPr>
              <w:t>INSTANDHALTUNG VON</w:t>
            </w:r>
            <w:r w:rsidRPr="00976810">
              <w:rPr>
                <w:spacing w:val="17"/>
                <w:position w:val="1"/>
                <w:sz w:val="15"/>
                <w:lang w:val="de-AT"/>
              </w:rPr>
              <w:t xml:space="preserve"> </w:t>
            </w:r>
            <w:r w:rsidRPr="00976810">
              <w:rPr>
                <w:position w:val="1"/>
                <w:sz w:val="15"/>
                <w:lang w:val="de-AT"/>
              </w:rPr>
              <w:t>WASSER</w:t>
            </w:r>
            <w:r w:rsidRPr="00976810">
              <w:rPr>
                <w:spacing w:val="9"/>
                <w:position w:val="1"/>
                <w:sz w:val="15"/>
                <w:lang w:val="de-AT"/>
              </w:rPr>
              <w:t xml:space="preserve"> </w:t>
            </w:r>
            <w:r w:rsidRPr="00976810">
              <w:rPr>
                <w:position w:val="1"/>
                <w:sz w:val="15"/>
                <w:lang w:val="de-AT"/>
              </w:rPr>
              <w:t>U.</w:t>
            </w:r>
            <w:r w:rsidRPr="00976810">
              <w:rPr>
                <w:position w:val="1"/>
                <w:sz w:val="15"/>
                <w:lang w:val="de-AT"/>
              </w:rPr>
              <w:tab/>
            </w:r>
            <w:r w:rsidRPr="00976810">
              <w:rPr>
                <w:sz w:val="15"/>
                <w:lang w:val="de-AT"/>
              </w:rPr>
              <w:t>2224</w:t>
            </w:r>
            <w:r w:rsidRPr="00976810">
              <w:rPr>
                <w:sz w:val="15"/>
                <w:lang w:val="de-AT"/>
              </w:rPr>
              <w:tab/>
              <w:t>3224</w:t>
            </w:r>
          </w:p>
          <w:p w:rsidR="00A1026C" w:rsidRPr="00976810" w:rsidRDefault="00976810">
            <w:pPr>
              <w:pStyle w:val="TableParagraph"/>
              <w:spacing w:before="0" w:line="171" w:lineRule="exact"/>
              <w:ind w:left="60"/>
              <w:rPr>
                <w:sz w:val="15"/>
                <w:lang w:val="de-AT"/>
              </w:rPr>
            </w:pPr>
            <w:r w:rsidRPr="00976810">
              <w:rPr>
                <w:sz w:val="15"/>
                <w:lang w:val="de-AT"/>
              </w:rPr>
              <w:t>KANALISATIONSANLAGEN</w:t>
            </w:r>
          </w:p>
        </w:tc>
        <w:tc>
          <w:tcPr>
            <w:tcW w:w="826" w:type="dxa"/>
          </w:tcPr>
          <w:p w:rsidR="00A1026C" w:rsidRDefault="00976810">
            <w:pPr>
              <w:pStyle w:val="TableParagraph"/>
              <w:spacing w:before="28"/>
              <w:ind w:left="34"/>
              <w:rPr>
                <w:sz w:val="15"/>
              </w:rPr>
            </w:pPr>
            <w:r>
              <w:rPr>
                <w:sz w:val="15"/>
              </w:rPr>
              <w:t>24</w:t>
            </w:r>
          </w:p>
        </w:tc>
        <w:tc>
          <w:tcPr>
            <w:tcW w:w="2973" w:type="dxa"/>
          </w:tcPr>
          <w:p w:rsidR="00A1026C" w:rsidRDefault="00976810">
            <w:pPr>
              <w:pStyle w:val="TableParagraph"/>
              <w:spacing w:before="28"/>
              <w:ind w:left="626"/>
              <w:rPr>
                <w:sz w:val="15"/>
              </w:rPr>
            </w:pPr>
            <w:r>
              <w:rPr>
                <w:sz w:val="15"/>
              </w:rPr>
              <w:t>10.300,00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8"/>
              <w:ind w:left="436"/>
              <w:rPr>
                <w:sz w:val="15"/>
              </w:rPr>
            </w:pPr>
            <w:r>
              <w:rPr>
                <w:sz w:val="15"/>
              </w:rPr>
              <w:t>10.300,00</w:t>
            </w:r>
          </w:p>
        </w:tc>
        <w:tc>
          <w:tcPr>
            <w:tcW w:w="888" w:type="dxa"/>
          </w:tcPr>
          <w:p w:rsidR="00A1026C" w:rsidRDefault="00A1026C">
            <w:pPr>
              <w:pStyle w:val="TableParagraph"/>
              <w:spacing w:before="0"/>
              <w:rPr>
                <w:rFonts w:ascii="Times New Roman"/>
                <w:sz w:val="14"/>
              </w:rPr>
            </w:pPr>
          </w:p>
        </w:tc>
      </w:tr>
      <w:tr w:rsidR="00A1026C">
        <w:trPr>
          <w:trHeight w:val="223"/>
        </w:trPr>
        <w:tc>
          <w:tcPr>
            <w:tcW w:w="1678" w:type="dxa"/>
          </w:tcPr>
          <w:p w:rsidR="00A1026C" w:rsidRDefault="00976810">
            <w:pPr>
              <w:pStyle w:val="TableParagraph"/>
              <w:spacing w:before="22"/>
              <w:ind w:left="151"/>
              <w:rPr>
                <w:sz w:val="15"/>
              </w:rPr>
            </w:pPr>
            <w:r>
              <w:rPr>
                <w:sz w:val="15"/>
              </w:rPr>
              <w:t>1/851000/630000</w:t>
            </w:r>
          </w:p>
        </w:tc>
        <w:tc>
          <w:tcPr>
            <w:tcW w:w="4429" w:type="dxa"/>
          </w:tcPr>
          <w:p w:rsidR="00A1026C" w:rsidRDefault="00976810">
            <w:pPr>
              <w:pStyle w:val="TableParagraph"/>
              <w:tabs>
                <w:tab w:val="left" w:pos="3008"/>
                <w:tab w:val="right" w:pos="4142"/>
              </w:tabs>
              <w:spacing w:before="22"/>
              <w:ind w:left="60"/>
              <w:rPr>
                <w:sz w:val="15"/>
              </w:rPr>
            </w:pPr>
            <w:r>
              <w:rPr>
                <w:sz w:val="15"/>
              </w:rPr>
              <w:t>POSTDIENSTE</w:t>
            </w:r>
            <w:r>
              <w:rPr>
                <w:sz w:val="15"/>
              </w:rPr>
              <w:tab/>
              <w:t>2222</w:t>
            </w:r>
            <w:r>
              <w:rPr>
                <w:sz w:val="15"/>
              </w:rPr>
              <w:tab/>
              <w:t>3222</w:t>
            </w:r>
          </w:p>
        </w:tc>
        <w:tc>
          <w:tcPr>
            <w:tcW w:w="826" w:type="dxa"/>
          </w:tcPr>
          <w:p w:rsidR="00A1026C" w:rsidRDefault="00976810">
            <w:pPr>
              <w:pStyle w:val="TableParagraph"/>
              <w:spacing w:before="22"/>
              <w:ind w:left="34"/>
              <w:rPr>
                <w:sz w:val="15"/>
              </w:rPr>
            </w:pPr>
            <w:r>
              <w:rPr>
                <w:sz w:val="15"/>
              </w:rPr>
              <w:t>24</w:t>
            </w:r>
          </w:p>
        </w:tc>
        <w:tc>
          <w:tcPr>
            <w:tcW w:w="2973" w:type="dxa"/>
          </w:tcPr>
          <w:p w:rsidR="00A1026C" w:rsidRDefault="00976810">
            <w:pPr>
              <w:pStyle w:val="TableParagraph"/>
              <w:spacing w:before="22"/>
              <w:ind w:left="838"/>
              <w:rPr>
                <w:sz w:val="15"/>
              </w:rPr>
            </w:pPr>
            <w:r>
              <w:rPr>
                <w:sz w:val="15"/>
              </w:rPr>
              <w:t>700,00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2"/>
              <w:ind w:left="649"/>
              <w:rPr>
                <w:sz w:val="15"/>
              </w:rPr>
            </w:pPr>
            <w:r>
              <w:rPr>
                <w:sz w:val="15"/>
              </w:rPr>
              <w:t>700,00</w:t>
            </w:r>
          </w:p>
        </w:tc>
        <w:tc>
          <w:tcPr>
            <w:tcW w:w="888" w:type="dxa"/>
          </w:tcPr>
          <w:p w:rsidR="00A1026C" w:rsidRDefault="00A1026C">
            <w:pPr>
              <w:pStyle w:val="TableParagraph"/>
              <w:spacing w:before="0"/>
              <w:rPr>
                <w:rFonts w:ascii="Times New Roman"/>
                <w:sz w:val="14"/>
              </w:rPr>
            </w:pPr>
          </w:p>
        </w:tc>
      </w:tr>
      <w:tr w:rsidR="00A1026C">
        <w:trPr>
          <w:trHeight w:val="226"/>
        </w:trPr>
        <w:tc>
          <w:tcPr>
            <w:tcW w:w="1678" w:type="dxa"/>
          </w:tcPr>
          <w:p w:rsidR="00A1026C" w:rsidRDefault="00976810">
            <w:pPr>
              <w:pStyle w:val="TableParagraph"/>
              <w:ind w:left="151"/>
              <w:rPr>
                <w:sz w:val="15"/>
              </w:rPr>
            </w:pPr>
            <w:r>
              <w:rPr>
                <w:sz w:val="15"/>
              </w:rPr>
              <w:t>1/851000/631000</w:t>
            </w:r>
          </w:p>
        </w:tc>
        <w:tc>
          <w:tcPr>
            <w:tcW w:w="4429" w:type="dxa"/>
          </w:tcPr>
          <w:p w:rsidR="00A1026C" w:rsidRDefault="00976810">
            <w:pPr>
              <w:pStyle w:val="TableParagraph"/>
              <w:tabs>
                <w:tab w:val="left" w:pos="3008"/>
                <w:tab w:val="right" w:pos="4142"/>
              </w:tabs>
              <w:ind w:left="60"/>
              <w:rPr>
                <w:sz w:val="15"/>
              </w:rPr>
            </w:pPr>
            <w:r>
              <w:rPr>
                <w:sz w:val="15"/>
              </w:rPr>
              <w:t>TELEKOMMUNIKATIONSDIENSTE</w:t>
            </w:r>
            <w:r>
              <w:rPr>
                <w:sz w:val="15"/>
              </w:rPr>
              <w:tab/>
              <w:t>2222</w:t>
            </w:r>
            <w:r>
              <w:rPr>
                <w:sz w:val="15"/>
              </w:rPr>
              <w:tab/>
              <w:t>3222</w:t>
            </w:r>
          </w:p>
        </w:tc>
        <w:tc>
          <w:tcPr>
            <w:tcW w:w="826" w:type="dxa"/>
          </w:tcPr>
          <w:p w:rsidR="00A1026C" w:rsidRDefault="00976810">
            <w:pPr>
              <w:pStyle w:val="TableParagraph"/>
              <w:ind w:left="34"/>
              <w:rPr>
                <w:sz w:val="15"/>
              </w:rPr>
            </w:pPr>
            <w:r>
              <w:rPr>
                <w:sz w:val="15"/>
              </w:rPr>
              <w:t>24</w:t>
            </w:r>
          </w:p>
        </w:tc>
        <w:tc>
          <w:tcPr>
            <w:tcW w:w="2973" w:type="dxa"/>
          </w:tcPr>
          <w:p w:rsidR="00A1026C" w:rsidRDefault="00976810">
            <w:pPr>
              <w:pStyle w:val="TableParagraph"/>
              <w:ind w:left="711"/>
              <w:rPr>
                <w:sz w:val="15"/>
              </w:rPr>
            </w:pPr>
            <w:r>
              <w:rPr>
                <w:sz w:val="15"/>
              </w:rPr>
              <w:t>1.200,00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521"/>
              <w:rPr>
                <w:sz w:val="15"/>
              </w:rPr>
            </w:pPr>
            <w:r>
              <w:rPr>
                <w:sz w:val="15"/>
              </w:rPr>
              <w:t>1.200,00</w:t>
            </w:r>
          </w:p>
        </w:tc>
        <w:tc>
          <w:tcPr>
            <w:tcW w:w="888" w:type="dxa"/>
          </w:tcPr>
          <w:p w:rsidR="00A1026C" w:rsidRDefault="00A1026C">
            <w:pPr>
              <w:pStyle w:val="TableParagraph"/>
              <w:spacing w:before="0"/>
              <w:rPr>
                <w:rFonts w:ascii="Times New Roman"/>
                <w:sz w:val="14"/>
              </w:rPr>
            </w:pPr>
          </w:p>
        </w:tc>
      </w:tr>
      <w:tr w:rsidR="00A1026C">
        <w:trPr>
          <w:trHeight w:val="223"/>
        </w:trPr>
        <w:tc>
          <w:tcPr>
            <w:tcW w:w="1678" w:type="dxa"/>
          </w:tcPr>
          <w:p w:rsidR="00A1026C" w:rsidRDefault="00976810">
            <w:pPr>
              <w:pStyle w:val="TableParagraph"/>
              <w:ind w:left="151"/>
              <w:rPr>
                <w:sz w:val="15"/>
              </w:rPr>
            </w:pPr>
            <w:r>
              <w:rPr>
                <w:sz w:val="15"/>
              </w:rPr>
              <w:t>1/851000/640000</w:t>
            </w:r>
          </w:p>
        </w:tc>
        <w:tc>
          <w:tcPr>
            <w:tcW w:w="4429" w:type="dxa"/>
          </w:tcPr>
          <w:p w:rsidR="00A1026C" w:rsidRDefault="00976810">
            <w:pPr>
              <w:pStyle w:val="TableParagraph"/>
              <w:tabs>
                <w:tab w:val="left" w:pos="3008"/>
                <w:tab w:val="right" w:pos="4142"/>
              </w:tabs>
              <w:ind w:left="60"/>
              <w:rPr>
                <w:sz w:val="15"/>
              </w:rPr>
            </w:pPr>
            <w:r>
              <w:rPr>
                <w:sz w:val="15"/>
              </w:rPr>
              <w:t>Beratungskosten</w:t>
            </w:r>
            <w:r>
              <w:rPr>
                <w:sz w:val="15"/>
              </w:rPr>
              <w:tab/>
              <w:t>2222</w:t>
            </w:r>
            <w:r>
              <w:rPr>
                <w:sz w:val="15"/>
              </w:rPr>
              <w:tab/>
              <w:t>3222</w:t>
            </w:r>
          </w:p>
        </w:tc>
        <w:tc>
          <w:tcPr>
            <w:tcW w:w="826" w:type="dxa"/>
          </w:tcPr>
          <w:p w:rsidR="00A1026C" w:rsidRDefault="00976810">
            <w:pPr>
              <w:pStyle w:val="TableParagraph"/>
              <w:ind w:left="34"/>
              <w:rPr>
                <w:sz w:val="15"/>
              </w:rPr>
            </w:pPr>
            <w:r>
              <w:rPr>
                <w:sz w:val="15"/>
              </w:rPr>
              <w:t>24</w:t>
            </w:r>
          </w:p>
        </w:tc>
        <w:tc>
          <w:tcPr>
            <w:tcW w:w="2973" w:type="dxa"/>
          </w:tcPr>
          <w:p w:rsidR="00A1026C" w:rsidRDefault="00976810">
            <w:pPr>
              <w:pStyle w:val="TableParagraph"/>
              <w:ind w:left="838"/>
              <w:rPr>
                <w:sz w:val="15"/>
              </w:rPr>
            </w:pPr>
            <w:r>
              <w:rPr>
                <w:sz w:val="15"/>
              </w:rPr>
              <w:t>200,00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649"/>
              <w:rPr>
                <w:sz w:val="15"/>
              </w:rPr>
            </w:pPr>
            <w:r>
              <w:rPr>
                <w:sz w:val="15"/>
              </w:rPr>
              <w:t>200,00</w:t>
            </w:r>
          </w:p>
        </w:tc>
        <w:tc>
          <w:tcPr>
            <w:tcW w:w="888" w:type="dxa"/>
          </w:tcPr>
          <w:p w:rsidR="00A1026C" w:rsidRDefault="00A1026C">
            <w:pPr>
              <w:pStyle w:val="TableParagraph"/>
              <w:spacing w:before="0"/>
              <w:rPr>
                <w:rFonts w:ascii="Times New Roman"/>
                <w:sz w:val="14"/>
              </w:rPr>
            </w:pPr>
          </w:p>
        </w:tc>
      </w:tr>
      <w:tr w:rsidR="00A1026C">
        <w:trPr>
          <w:trHeight w:val="394"/>
        </w:trPr>
        <w:tc>
          <w:tcPr>
            <w:tcW w:w="1678" w:type="dxa"/>
          </w:tcPr>
          <w:p w:rsidR="00A1026C" w:rsidRDefault="00976810">
            <w:pPr>
              <w:pStyle w:val="TableParagraph"/>
              <w:spacing w:before="28"/>
              <w:ind w:left="151"/>
              <w:rPr>
                <w:sz w:val="15"/>
              </w:rPr>
            </w:pPr>
            <w:r>
              <w:rPr>
                <w:sz w:val="15"/>
              </w:rPr>
              <w:t>1/851000/650000</w:t>
            </w:r>
          </w:p>
        </w:tc>
        <w:tc>
          <w:tcPr>
            <w:tcW w:w="4429" w:type="dxa"/>
          </w:tcPr>
          <w:p w:rsidR="00A1026C" w:rsidRPr="00976810" w:rsidRDefault="00976810">
            <w:pPr>
              <w:pStyle w:val="TableParagraph"/>
              <w:tabs>
                <w:tab w:val="left" w:pos="3008"/>
                <w:tab w:val="right" w:pos="4142"/>
              </w:tabs>
              <w:spacing w:before="18" w:line="181" w:lineRule="exact"/>
              <w:ind w:left="60"/>
              <w:rPr>
                <w:sz w:val="15"/>
                <w:lang w:val="de-AT"/>
              </w:rPr>
            </w:pPr>
            <w:r w:rsidRPr="00976810">
              <w:rPr>
                <w:position w:val="1"/>
                <w:sz w:val="15"/>
                <w:lang w:val="de-AT"/>
              </w:rPr>
              <w:t>ZINSEN</w:t>
            </w:r>
            <w:r w:rsidRPr="00976810">
              <w:rPr>
                <w:spacing w:val="5"/>
                <w:position w:val="1"/>
                <w:sz w:val="15"/>
                <w:lang w:val="de-AT"/>
              </w:rPr>
              <w:t xml:space="preserve"> </w:t>
            </w:r>
            <w:r w:rsidRPr="00976810">
              <w:rPr>
                <w:position w:val="1"/>
                <w:sz w:val="15"/>
                <w:lang w:val="de-AT"/>
              </w:rPr>
              <w:t>FÜR</w:t>
            </w:r>
            <w:r w:rsidRPr="00976810">
              <w:rPr>
                <w:spacing w:val="5"/>
                <w:position w:val="1"/>
                <w:sz w:val="15"/>
                <w:lang w:val="de-AT"/>
              </w:rPr>
              <w:t xml:space="preserve"> </w:t>
            </w:r>
            <w:r w:rsidRPr="00976810">
              <w:rPr>
                <w:position w:val="1"/>
                <w:sz w:val="15"/>
                <w:lang w:val="de-AT"/>
              </w:rPr>
              <w:t>FINANZSCHULDEN</w:t>
            </w:r>
            <w:r w:rsidRPr="00976810">
              <w:rPr>
                <w:position w:val="1"/>
                <w:sz w:val="15"/>
                <w:lang w:val="de-AT"/>
              </w:rPr>
              <w:tab/>
            </w:r>
            <w:r w:rsidRPr="00976810">
              <w:rPr>
                <w:sz w:val="15"/>
                <w:lang w:val="de-AT"/>
              </w:rPr>
              <w:t>2241</w:t>
            </w:r>
            <w:r w:rsidRPr="00976810">
              <w:rPr>
                <w:sz w:val="15"/>
                <w:lang w:val="de-AT"/>
              </w:rPr>
              <w:tab/>
              <w:t>3241</w:t>
            </w:r>
          </w:p>
          <w:p w:rsidR="00A1026C" w:rsidRPr="00976810" w:rsidRDefault="00976810">
            <w:pPr>
              <w:pStyle w:val="TableParagraph"/>
              <w:spacing w:before="0" w:line="171" w:lineRule="exact"/>
              <w:ind w:left="60"/>
              <w:rPr>
                <w:sz w:val="15"/>
                <w:lang w:val="de-AT"/>
              </w:rPr>
            </w:pPr>
            <w:r w:rsidRPr="00976810">
              <w:rPr>
                <w:sz w:val="15"/>
                <w:lang w:val="de-AT"/>
              </w:rPr>
              <w:t>INLAND - BA 01</w:t>
            </w:r>
          </w:p>
        </w:tc>
        <w:tc>
          <w:tcPr>
            <w:tcW w:w="826" w:type="dxa"/>
          </w:tcPr>
          <w:p w:rsidR="00A1026C" w:rsidRDefault="00976810">
            <w:pPr>
              <w:pStyle w:val="TableParagraph"/>
              <w:spacing w:before="28"/>
              <w:ind w:left="34"/>
              <w:rPr>
                <w:sz w:val="15"/>
              </w:rPr>
            </w:pPr>
            <w:r>
              <w:rPr>
                <w:sz w:val="15"/>
              </w:rPr>
              <w:t>25</w:t>
            </w:r>
          </w:p>
        </w:tc>
        <w:tc>
          <w:tcPr>
            <w:tcW w:w="2973" w:type="dxa"/>
          </w:tcPr>
          <w:p w:rsidR="00A1026C" w:rsidRDefault="00976810">
            <w:pPr>
              <w:pStyle w:val="TableParagraph"/>
              <w:spacing w:before="28"/>
              <w:ind w:left="711"/>
              <w:rPr>
                <w:sz w:val="15"/>
              </w:rPr>
            </w:pPr>
            <w:r>
              <w:rPr>
                <w:sz w:val="15"/>
              </w:rPr>
              <w:t>1.700,00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spacing w:before="28"/>
              <w:ind w:left="521"/>
              <w:rPr>
                <w:sz w:val="15"/>
              </w:rPr>
            </w:pPr>
            <w:r>
              <w:rPr>
                <w:sz w:val="15"/>
              </w:rPr>
              <w:t>1.700,00</w:t>
            </w:r>
          </w:p>
        </w:tc>
        <w:tc>
          <w:tcPr>
            <w:tcW w:w="888" w:type="dxa"/>
          </w:tcPr>
          <w:p w:rsidR="00A1026C" w:rsidRDefault="00A1026C">
            <w:pPr>
              <w:pStyle w:val="TableParagraph"/>
              <w:spacing w:before="0"/>
              <w:rPr>
                <w:rFonts w:ascii="Times New Roman"/>
                <w:sz w:val="14"/>
              </w:rPr>
            </w:pPr>
          </w:p>
        </w:tc>
      </w:tr>
      <w:tr w:rsidR="00A1026C">
        <w:trPr>
          <w:trHeight w:val="391"/>
        </w:trPr>
        <w:tc>
          <w:tcPr>
            <w:tcW w:w="1678" w:type="dxa"/>
          </w:tcPr>
          <w:p w:rsidR="00A1026C" w:rsidRDefault="00976810">
            <w:pPr>
              <w:pStyle w:val="TableParagraph"/>
              <w:ind w:left="151"/>
              <w:rPr>
                <w:sz w:val="15"/>
              </w:rPr>
            </w:pPr>
            <w:r>
              <w:rPr>
                <w:sz w:val="15"/>
              </w:rPr>
              <w:t>1/851000/650100</w:t>
            </w:r>
          </w:p>
        </w:tc>
        <w:tc>
          <w:tcPr>
            <w:tcW w:w="4429" w:type="dxa"/>
          </w:tcPr>
          <w:p w:rsidR="00A1026C" w:rsidRPr="00976810" w:rsidRDefault="00976810">
            <w:pPr>
              <w:pStyle w:val="TableParagraph"/>
              <w:tabs>
                <w:tab w:val="left" w:pos="3008"/>
                <w:tab w:val="right" w:pos="4142"/>
              </w:tabs>
              <w:spacing w:before="15" w:line="181" w:lineRule="exact"/>
              <w:ind w:left="60"/>
              <w:rPr>
                <w:sz w:val="15"/>
                <w:lang w:val="de-AT"/>
              </w:rPr>
            </w:pPr>
            <w:r w:rsidRPr="00976810">
              <w:rPr>
                <w:position w:val="1"/>
                <w:sz w:val="15"/>
                <w:lang w:val="de-AT"/>
              </w:rPr>
              <w:t>ZINSEN</w:t>
            </w:r>
            <w:r w:rsidRPr="00976810">
              <w:rPr>
                <w:spacing w:val="5"/>
                <w:position w:val="1"/>
                <w:sz w:val="15"/>
                <w:lang w:val="de-AT"/>
              </w:rPr>
              <w:t xml:space="preserve"> </w:t>
            </w:r>
            <w:r w:rsidRPr="00976810">
              <w:rPr>
                <w:position w:val="1"/>
                <w:sz w:val="15"/>
                <w:lang w:val="de-AT"/>
              </w:rPr>
              <w:t>FÜR</w:t>
            </w:r>
            <w:r w:rsidRPr="00976810">
              <w:rPr>
                <w:spacing w:val="5"/>
                <w:position w:val="1"/>
                <w:sz w:val="15"/>
                <w:lang w:val="de-AT"/>
              </w:rPr>
              <w:t xml:space="preserve"> </w:t>
            </w:r>
            <w:r w:rsidRPr="00976810">
              <w:rPr>
                <w:position w:val="1"/>
                <w:sz w:val="15"/>
                <w:lang w:val="de-AT"/>
              </w:rPr>
              <w:t>FINANZSCHULDEN</w:t>
            </w:r>
            <w:r w:rsidRPr="00976810">
              <w:rPr>
                <w:position w:val="1"/>
                <w:sz w:val="15"/>
                <w:lang w:val="de-AT"/>
              </w:rPr>
              <w:tab/>
            </w:r>
            <w:r w:rsidRPr="00976810">
              <w:rPr>
                <w:sz w:val="15"/>
                <w:lang w:val="de-AT"/>
              </w:rPr>
              <w:t>2241</w:t>
            </w:r>
            <w:r w:rsidRPr="00976810">
              <w:rPr>
                <w:sz w:val="15"/>
                <w:lang w:val="de-AT"/>
              </w:rPr>
              <w:tab/>
              <w:t>3241</w:t>
            </w:r>
          </w:p>
          <w:p w:rsidR="00A1026C" w:rsidRPr="00976810" w:rsidRDefault="00976810">
            <w:pPr>
              <w:pStyle w:val="TableParagraph"/>
              <w:spacing w:before="0" w:line="171" w:lineRule="exact"/>
              <w:ind w:left="60"/>
              <w:rPr>
                <w:sz w:val="15"/>
                <w:lang w:val="de-AT"/>
              </w:rPr>
            </w:pPr>
            <w:r w:rsidRPr="00976810">
              <w:rPr>
                <w:sz w:val="15"/>
                <w:lang w:val="de-AT"/>
              </w:rPr>
              <w:t>INLAND - BA02</w:t>
            </w:r>
          </w:p>
        </w:tc>
        <w:tc>
          <w:tcPr>
            <w:tcW w:w="826" w:type="dxa"/>
          </w:tcPr>
          <w:p w:rsidR="00A1026C" w:rsidRDefault="00976810">
            <w:pPr>
              <w:pStyle w:val="TableParagraph"/>
              <w:ind w:left="34"/>
              <w:rPr>
                <w:sz w:val="15"/>
              </w:rPr>
            </w:pPr>
            <w:r>
              <w:rPr>
                <w:sz w:val="15"/>
              </w:rPr>
              <w:t>25</w:t>
            </w:r>
          </w:p>
        </w:tc>
        <w:tc>
          <w:tcPr>
            <w:tcW w:w="2973" w:type="dxa"/>
          </w:tcPr>
          <w:p w:rsidR="00A1026C" w:rsidRDefault="00976810">
            <w:pPr>
              <w:pStyle w:val="TableParagraph"/>
              <w:ind w:left="711"/>
              <w:rPr>
                <w:sz w:val="15"/>
              </w:rPr>
            </w:pPr>
            <w:r>
              <w:rPr>
                <w:sz w:val="15"/>
              </w:rPr>
              <w:t>2.200,00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521"/>
              <w:rPr>
                <w:sz w:val="15"/>
              </w:rPr>
            </w:pPr>
            <w:r>
              <w:rPr>
                <w:sz w:val="15"/>
              </w:rPr>
              <w:t>2.200,00</w:t>
            </w:r>
          </w:p>
        </w:tc>
        <w:tc>
          <w:tcPr>
            <w:tcW w:w="888" w:type="dxa"/>
          </w:tcPr>
          <w:p w:rsidR="00A1026C" w:rsidRDefault="00A1026C">
            <w:pPr>
              <w:pStyle w:val="TableParagraph"/>
              <w:spacing w:before="0"/>
              <w:rPr>
                <w:rFonts w:ascii="Times New Roman"/>
                <w:sz w:val="14"/>
              </w:rPr>
            </w:pPr>
          </w:p>
        </w:tc>
      </w:tr>
      <w:tr w:rsidR="00A1026C">
        <w:trPr>
          <w:trHeight w:val="391"/>
        </w:trPr>
        <w:tc>
          <w:tcPr>
            <w:tcW w:w="1678" w:type="dxa"/>
          </w:tcPr>
          <w:p w:rsidR="00A1026C" w:rsidRDefault="00976810">
            <w:pPr>
              <w:pStyle w:val="TableParagraph"/>
              <w:ind w:left="151"/>
              <w:rPr>
                <w:sz w:val="15"/>
              </w:rPr>
            </w:pPr>
            <w:r>
              <w:rPr>
                <w:sz w:val="15"/>
              </w:rPr>
              <w:t>1/851000/650300</w:t>
            </w:r>
          </w:p>
        </w:tc>
        <w:tc>
          <w:tcPr>
            <w:tcW w:w="4429" w:type="dxa"/>
          </w:tcPr>
          <w:p w:rsidR="00A1026C" w:rsidRPr="00976810" w:rsidRDefault="00976810">
            <w:pPr>
              <w:pStyle w:val="TableParagraph"/>
              <w:tabs>
                <w:tab w:val="left" w:pos="3008"/>
                <w:tab w:val="right" w:pos="4142"/>
              </w:tabs>
              <w:spacing w:before="15" w:line="181" w:lineRule="exact"/>
              <w:ind w:left="60"/>
              <w:rPr>
                <w:sz w:val="15"/>
                <w:lang w:val="de-AT"/>
              </w:rPr>
            </w:pPr>
            <w:r w:rsidRPr="00976810">
              <w:rPr>
                <w:position w:val="1"/>
                <w:sz w:val="15"/>
                <w:lang w:val="de-AT"/>
              </w:rPr>
              <w:t>ZINSEN</w:t>
            </w:r>
            <w:r w:rsidRPr="00976810">
              <w:rPr>
                <w:spacing w:val="5"/>
                <w:position w:val="1"/>
                <w:sz w:val="15"/>
                <w:lang w:val="de-AT"/>
              </w:rPr>
              <w:t xml:space="preserve"> </w:t>
            </w:r>
            <w:r w:rsidRPr="00976810">
              <w:rPr>
                <w:position w:val="1"/>
                <w:sz w:val="15"/>
                <w:lang w:val="de-AT"/>
              </w:rPr>
              <w:t>FÜR</w:t>
            </w:r>
            <w:r w:rsidRPr="00976810">
              <w:rPr>
                <w:spacing w:val="5"/>
                <w:position w:val="1"/>
                <w:sz w:val="15"/>
                <w:lang w:val="de-AT"/>
              </w:rPr>
              <w:t xml:space="preserve"> </w:t>
            </w:r>
            <w:r w:rsidRPr="00976810">
              <w:rPr>
                <w:position w:val="1"/>
                <w:sz w:val="15"/>
                <w:lang w:val="de-AT"/>
              </w:rPr>
              <w:t>FINANZSCHULDEN</w:t>
            </w:r>
            <w:r w:rsidRPr="00976810">
              <w:rPr>
                <w:position w:val="1"/>
                <w:sz w:val="15"/>
                <w:lang w:val="de-AT"/>
              </w:rPr>
              <w:tab/>
            </w:r>
            <w:r w:rsidRPr="00976810">
              <w:rPr>
                <w:sz w:val="15"/>
                <w:lang w:val="de-AT"/>
              </w:rPr>
              <w:t>2241</w:t>
            </w:r>
            <w:r w:rsidRPr="00976810">
              <w:rPr>
                <w:sz w:val="15"/>
                <w:lang w:val="de-AT"/>
              </w:rPr>
              <w:tab/>
              <w:t>3241</w:t>
            </w:r>
          </w:p>
          <w:p w:rsidR="00A1026C" w:rsidRPr="00976810" w:rsidRDefault="00976810">
            <w:pPr>
              <w:pStyle w:val="TableParagraph"/>
              <w:spacing w:before="0" w:line="171" w:lineRule="exact"/>
              <w:ind w:left="60"/>
              <w:rPr>
                <w:sz w:val="15"/>
                <w:lang w:val="de-AT"/>
              </w:rPr>
            </w:pPr>
            <w:r w:rsidRPr="00976810">
              <w:rPr>
                <w:sz w:val="15"/>
                <w:lang w:val="de-AT"/>
              </w:rPr>
              <w:t>INLAND - BA 03 SP</w:t>
            </w:r>
          </w:p>
        </w:tc>
        <w:tc>
          <w:tcPr>
            <w:tcW w:w="826" w:type="dxa"/>
          </w:tcPr>
          <w:p w:rsidR="00A1026C" w:rsidRDefault="00976810">
            <w:pPr>
              <w:pStyle w:val="TableParagraph"/>
              <w:ind w:left="34"/>
              <w:rPr>
                <w:sz w:val="15"/>
              </w:rPr>
            </w:pPr>
            <w:r>
              <w:rPr>
                <w:sz w:val="15"/>
              </w:rPr>
              <w:t>25</w:t>
            </w:r>
          </w:p>
        </w:tc>
        <w:tc>
          <w:tcPr>
            <w:tcW w:w="2973" w:type="dxa"/>
          </w:tcPr>
          <w:p w:rsidR="00A1026C" w:rsidRDefault="00976810">
            <w:pPr>
              <w:pStyle w:val="TableParagraph"/>
              <w:ind w:left="711"/>
              <w:rPr>
                <w:sz w:val="15"/>
              </w:rPr>
            </w:pPr>
            <w:r>
              <w:rPr>
                <w:sz w:val="15"/>
              </w:rPr>
              <w:t>6.700,00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521"/>
              <w:rPr>
                <w:sz w:val="15"/>
              </w:rPr>
            </w:pPr>
            <w:r>
              <w:rPr>
                <w:sz w:val="15"/>
              </w:rPr>
              <w:t>6.700,00</w:t>
            </w:r>
          </w:p>
        </w:tc>
        <w:tc>
          <w:tcPr>
            <w:tcW w:w="888" w:type="dxa"/>
          </w:tcPr>
          <w:p w:rsidR="00A1026C" w:rsidRDefault="00A1026C">
            <w:pPr>
              <w:pStyle w:val="TableParagraph"/>
              <w:spacing w:before="0"/>
              <w:rPr>
                <w:rFonts w:ascii="Times New Roman"/>
                <w:sz w:val="14"/>
              </w:rPr>
            </w:pPr>
          </w:p>
        </w:tc>
      </w:tr>
      <w:tr w:rsidR="00A1026C">
        <w:trPr>
          <w:trHeight w:val="391"/>
        </w:trPr>
        <w:tc>
          <w:tcPr>
            <w:tcW w:w="1678" w:type="dxa"/>
          </w:tcPr>
          <w:p w:rsidR="00A1026C" w:rsidRDefault="00976810">
            <w:pPr>
              <w:pStyle w:val="TableParagraph"/>
              <w:ind w:left="151"/>
              <w:rPr>
                <w:sz w:val="15"/>
              </w:rPr>
            </w:pPr>
            <w:r>
              <w:rPr>
                <w:sz w:val="15"/>
              </w:rPr>
              <w:t>1/851000/650400</w:t>
            </w:r>
          </w:p>
        </w:tc>
        <w:tc>
          <w:tcPr>
            <w:tcW w:w="4429" w:type="dxa"/>
          </w:tcPr>
          <w:p w:rsidR="00A1026C" w:rsidRPr="00976810" w:rsidRDefault="00976810">
            <w:pPr>
              <w:pStyle w:val="TableParagraph"/>
              <w:tabs>
                <w:tab w:val="left" w:pos="3008"/>
                <w:tab w:val="right" w:pos="4142"/>
              </w:tabs>
              <w:spacing w:before="15" w:line="181" w:lineRule="exact"/>
              <w:ind w:left="60"/>
              <w:rPr>
                <w:sz w:val="15"/>
                <w:lang w:val="de-AT"/>
              </w:rPr>
            </w:pPr>
            <w:r w:rsidRPr="00976810">
              <w:rPr>
                <w:position w:val="1"/>
                <w:sz w:val="15"/>
                <w:lang w:val="de-AT"/>
              </w:rPr>
              <w:t>Zinsen für Finanzschulden - In</w:t>
            </w:r>
            <w:r w:rsidRPr="00976810">
              <w:rPr>
                <w:spacing w:val="12"/>
                <w:position w:val="1"/>
                <w:sz w:val="15"/>
                <w:lang w:val="de-AT"/>
              </w:rPr>
              <w:t xml:space="preserve"> </w:t>
            </w:r>
            <w:r w:rsidRPr="00976810">
              <w:rPr>
                <w:position w:val="1"/>
                <w:sz w:val="15"/>
                <w:lang w:val="de-AT"/>
              </w:rPr>
              <w:t>land</w:t>
            </w:r>
            <w:r w:rsidRPr="00976810">
              <w:rPr>
                <w:spacing w:val="2"/>
                <w:position w:val="1"/>
                <w:sz w:val="15"/>
                <w:lang w:val="de-AT"/>
              </w:rPr>
              <w:t xml:space="preserve"> </w:t>
            </w:r>
            <w:r w:rsidRPr="00976810">
              <w:rPr>
                <w:position w:val="1"/>
                <w:sz w:val="15"/>
                <w:lang w:val="de-AT"/>
              </w:rPr>
              <w:t>-</w:t>
            </w:r>
            <w:r w:rsidRPr="00976810">
              <w:rPr>
                <w:position w:val="1"/>
                <w:sz w:val="15"/>
                <w:lang w:val="de-AT"/>
              </w:rPr>
              <w:tab/>
            </w:r>
            <w:r w:rsidRPr="00976810">
              <w:rPr>
                <w:sz w:val="15"/>
                <w:lang w:val="de-AT"/>
              </w:rPr>
              <w:t>2241</w:t>
            </w:r>
            <w:r w:rsidRPr="00976810">
              <w:rPr>
                <w:sz w:val="15"/>
                <w:lang w:val="de-AT"/>
              </w:rPr>
              <w:tab/>
              <w:t>3241</w:t>
            </w:r>
          </w:p>
          <w:p w:rsidR="00A1026C" w:rsidRDefault="00976810">
            <w:pPr>
              <w:pStyle w:val="TableParagraph"/>
              <w:spacing w:before="0" w:line="171" w:lineRule="exact"/>
              <w:ind w:left="60"/>
              <w:rPr>
                <w:sz w:val="15"/>
              </w:rPr>
            </w:pPr>
            <w:r>
              <w:rPr>
                <w:sz w:val="15"/>
              </w:rPr>
              <w:t>Landesdarlehn BA 01</w:t>
            </w:r>
          </w:p>
        </w:tc>
        <w:tc>
          <w:tcPr>
            <w:tcW w:w="826" w:type="dxa"/>
          </w:tcPr>
          <w:p w:rsidR="00A1026C" w:rsidRDefault="00976810">
            <w:pPr>
              <w:pStyle w:val="TableParagraph"/>
              <w:ind w:left="34"/>
              <w:rPr>
                <w:sz w:val="15"/>
              </w:rPr>
            </w:pPr>
            <w:r>
              <w:rPr>
                <w:sz w:val="15"/>
              </w:rPr>
              <w:t>25</w:t>
            </w:r>
          </w:p>
        </w:tc>
        <w:tc>
          <w:tcPr>
            <w:tcW w:w="2973" w:type="dxa"/>
          </w:tcPr>
          <w:p w:rsidR="00A1026C" w:rsidRDefault="00976810">
            <w:pPr>
              <w:pStyle w:val="TableParagraph"/>
              <w:ind w:left="711"/>
              <w:rPr>
                <w:sz w:val="15"/>
              </w:rPr>
            </w:pPr>
            <w:r>
              <w:rPr>
                <w:sz w:val="15"/>
              </w:rPr>
              <w:t>2.200,00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521"/>
              <w:rPr>
                <w:sz w:val="15"/>
              </w:rPr>
            </w:pPr>
            <w:r>
              <w:rPr>
                <w:sz w:val="15"/>
              </w:rPr>
              <w:t>2.200,00</w:t>
            </w:r>
          </w:p>
        </w:tc>
        <w:tc>
          <w:tcPr>
            <w:tcW w:w="888" w:type="dxa"/>
          </w:tcPr>
          <w:p w:rsidR="00A1026C" w:rsidRDefault="00A1026C">
            <w:pPr>
              <w:pStyle w:val="TableParagraph"/>
              <w:spacing w:before="0"/>
              <w:rPr>
                <w:rFonts w:ascii="Times New Roman"/>
                <w:sz w:val="14"/>
              </w:rPr>
            </w:pPr>
          </w:p>
        </w:tc>
      </w:tr>
      <w:tr w:rsidR="00A1026C">
        <w:trPr>
          <w:trHeight w:val="368"/>
        </w:trPr>
        <w:tc>
          <w:tcPr>
            <w:tcW w:w="1678" w:type="dxa"/>
          </w:tcPr>
          <w:p w:rsidR="00A1026C" w:rsidRDefault="00976810">
            <w:pPr>
              <w:pStyle w:val="TableParagraph"/>
              <w:ind w:left="151"/>
              <w:rPr>
                <w:sz w:val="15"/>
              </w:rPr>
            </w:pPr>
            <w:r>
              <w:rPr>
                <w:sz w:val="15"/>
              </w:rPr>
              <w:t>1/851000/650500</w:t>
            </w:r>
          </w:p>
        </w:tc>
        <w:tc>
          <w:tcPr>
            <w:tcW w:w="4429" w:type="dxa"/>
          </w:tcPr>
          <w:p w:rsidR="00A1026C" w:rsidRPr="00976810" w:rsidRDefault="00976810">
            <w:pPr>
              <w:pStyle w:val="TableParagraph"/>
              <w:tabs>
                <w:tab w:val="left" w:pos="3008"/>
                <w:tab w:val="right" w:pos="4142"/>
              </w:tabs>
              <w:spacing w:before="15" w:line="181" w:lineRule="exact"/>
              <w:ind w:left="60"/>
              <w:rPr>
                <w:sz w:val="15"/>
                <w:lang w:val="de-AT"/>
              </w:rPr>
            </w:pPr>
            <w:r w:rsidRPr="00976810">
              <w:rPr>
                <w:position w:val="1"/>
                <w:sz w:val="15"/>
                <w:lang w:val="de-AT"/>
              </w:rPr>
              <w:t>Zinsen für Finanzschulden - In</w:t>
            </w:r>
            <w:r w:rsidRPr="00976810">
              <w:rPr>
                <w:spacing w:val="12"/>
                <w:position w:val="1"/>
                <w:sz w:val="15"/>
                <w:lang w:val="de-AT"/>
              </w:rPr>
              <w:t xml:space="preserve"> </w:t>
            </w:r>
            <w:r w:rsidRPr="00976810">
              <w:rPr>
                <w:position w:val="1"/>
                <w:sz w:val="15"/>
                <w:lang w:val="de-AT"/>
              </w:rPr>
              <w:t>land</w:t>
            </w:r>
            <w:r w:rsidRPr="00976810">
              <w:rPr>
                <w:spacing w:val="2"/>
                <w:position w:val="1"/>
                <w:sz w:val="15"/>
                <w:lang w:val="de-AT"/>
              </w:rPr>
              <w:t xml:space="preserve"> </w:t>
            </w:r>
            <w:r w:rsidRPr="00976810">
              <w:rPr>
                <w:position w:val="1"/>
                <w:sz w:val="15"/>
                <w:lang w:val="de-AT"/>
              </w:rPr>
              <w:t>-</w:t>
            </w:r>
            <w:r w:rsidRPr="00976810">
              <w:rPr>
                <w:position w:val="1"/>
                <w:sz w:val="15"/>
                <w:lang w:val="de-AT"/>
              </w:rPr>
              <w:tab/>
            </w:r>
            <w:r w:rsidRPr="00976810">
              <w:rPr>
                <w:sz w:val="15"/>
                <w:lang w:val="de-AT"/>
              </w:rPr>
              <w:t>2241</w:t>
            </w:r>
            <w:r w:rsidRPr="00976810">
              <w:rPr>
                <w:sz w:val="15"/>
                <w:lang w:val="de-AT"/>
              </w:rPr>
              <w:tab/>
              <w:t>3241</w:t>
            </w:r>
          </w:p>
          <w:p w:rsidR="00A1026C" w:rsidRDefault="00976810">
            <w:pPr>
              <w:pStyle w:val="TableParagraph"/>
              <w:spacing w:before="0" w:line="152" w:lineRule="exact"/>
              <w:ind w:left="60"/>
              <w:rPr>
                <w:sz w:val="15"/>
              </w:rPr>
            </w:pPr>
            <w:r>
              <w:rPr>
                <w:sz w:val="15"/>
              </w:rPr>
              <w:t>Landesdarlehn BA 02</w:t>
            </w:r>
          </w:p>
        </w:tc>
        <w:tc>
          <w:tcPr>
            <w:tcW w:w="826" w:type="dxa"/>
          </w:tcPr>
          <w:p w:rsidR="00A1026C" w:rsidRDefault="00976810">
            <w:pPr>
              <w:pStyle w:val="TableParagraph"/>
              <w:ind w:left="34"/>
              <w:rPr>
                <w:sz w:val="15"/>
              </w:rPr>
            </w:pPr>
            <w:r>
              <w:rPr>
                <w:sz w:val="15"/>
              </w:rPr>
              <w:t>25</w:t>
            </w:r>
          </w:p>
        </w:tc>
        <w:tc>
          <w:tcPr>
            <w:tcW w:w="2973" w:type="dxa"/>
          </w:tcPr>
          <w:p w:rsidR="00A1026C" w:rsidRDefault="00976810">
            <w:pPr>
              <w:pStyle w:val="TableParagraph"/>
              <w:ind w:left="711"/>
              <w:rPr>
                <w:sz w:val="15"/>
              </w:rPr>
            </w:pPr>
            <w:r>
              <w:rPr>
                <w:sz w:val="15"/>
              </w:rPr>
              <w:t>2.600,00</w:t>
            </w:r>
          </w:p>
        </w:tc>
        <w:tc>
          <w:tcPr>
            <w:tcW w:w="1185" w:type="dxa"/>
          </w:tcPr>
          <w:p w:rsidR="00A1026C" w:rsidRDefault="00A1026C">
            <w:pPr>
              <w:pStyle w:val="TableParagraph"/>
              <w:spacing w:before="0"/>
              <w:rPr>
                <w:rFonts w:ascii="Times New Roman"/>
                <w:sz w:val="14"/>
              </w:rPr>
            </w:pPr>
          </w:p>
        </w:tc>
        <w:tc>
          <w:tcPr>
            <w:tcW w:w="2880" w:type="dxa"/>
          </w:tcPr>
          <w:p w:rsidR="00A1026C" w:rsidRDefault="00976810">
            <w:pPr>
              <w:pStyle w:val="TableParagraph"/>
              <w:ind w:left="521"/>
              <w:rPr>
                <w:sz w:val="15"/>
              </w:rPr>
            </w:pPr>
            <w:r>
              <w:rPr>
                <w:sz w:val="15"/>
              </w:rPr>
              <w:t>2.600,00</w:t>
            </w:r>
          </w:p>
        </w:tc>
        <w:tc>
          <w:tcPr>
            <w:tcW w:w="888" w:type="dxa"/>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g">
            <w:drawing>
              <wp:inline distT="0" distB="0" distL="0" distR="0">
                <wp:extent cx="9432290" cy="288290"/>
                <wp:effectExtent l="0" t="0" r="0" b="0"/>
                <wp:docPr id="26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269" name="Rectangle 201"/>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Text Box 200"/>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271" name="Text Box 199"/>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272" name="Text Box 198"/>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273" name="Text Box 197"/>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196" o:spid="_x0000_s1201"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">
                <v:rect id="Rectangle 201" o:spid="_x0000_s1202"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" fillcolor="#d7d7d7" stroked="f"/>
                <v:shape id="Text Box 200" o:spid="_x0000_s1203"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199" o:spid="_x0000_s1204"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912DAF" w:rsidRDefault="00912DAF">
                        <w:pPr>
                          <w:spacing w:line="170" w:lineRule="exact"/>
                          <w:rPr>
                            <w:b/>
                            <w:sz w:val="15"/>
                          </w:rPr>
                        </w:pPr>
                        <w:r>
                          <w:rPr>
                            <w:b/>
                            <w:sz w:val="15"/>
                          </w:rPr>
                          <w:t>Finanzierungsvoranschlag</w:t>
                        </w:r>
                      </w:p>
                    </w:txbxContent>
                  </v:textbox>
                </v:shape>
                <v:shape id="Text Box 198" o:spid="_x0000_s1205"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912DAF" w:rsidRDefault="00912DAF">
                        <w:pPr>
                          <w:spacing w:line="170" w:lineRule="exact"/>
                          <w:rPr>
                            <w:b/>
                            <w:sz w:val="15"/>
                          </w:rPr>
                        </w:pPr>
                        <w:r>
                          <w:rPr>
                            <w:b/>
                            <w:sz w:val="15"/>
                          </w:rPr>
                          <w:t>Ergebnisvoranschlag</w:t>
                        </w:r>
                      </w:p>
                    </w:txbxContent>
                  </v:textbox>
                </v:shape>
                <v:shape id="Text Box 197" o:spid="_x0000_s1206"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pStyle w:val="Textkrper"/>
        <w:spacing w:before="5"/>
        <w:rPr>
          <w:rFonts w:ascii="Times New Roman"/>
          <w:b w:val="0"/>
          <w:sz w:val="3"/>
        </w:rPr>
      </w:pPr>
    </w:p>
    <w:tbl>
      <w:tblPr>
        <w:tblStyle w:val="TableNormal"/>
        <w:tblW w:w="0" w:type="auto"/>
        <w:tblInd w:w="210" w:type="dxa"/>
        <w:tblLayout w:type="fixed"/>
        <w:tblLook w:val="01E0" w:firstRow="1" w:lastRow="1" w:firstColumn="1" w:lastColumn="1" w:noHBand="0" w:noVBand="0"/>
      </w:tblPr>
      <w:tblGrid>
        <w:gridCol w:w="1571"/>
        <w:gridCol w:w="2942"/>
        <w:gridCol w:w="656"/>
        <w:gridCol w:w="772"/>
        <w:gridCol w:w="1110"/>
        <w:gridCol w:w="2703"/>
        <w:gridCol w:w="4955"/>
      </w:tblGrid>
      <w:tr w:rsidR="00A1026C">
        <w:trPr>
          <w:trHeight w:val="371"/>
        </w:trPr>
        <w:tc>
          <w:tcPr>
            <w:tcW w:w="1571" w:type="dxa"/>
          </w:tcPr>
          <w:p w:rsidR="00A1026C" w:rsidRDefault="00976810">
            <w:pPr>
              <w:pStyle w:val="TableParagraph"/>
              <w:spacing w:before="3"/>
              <w:ind w:left="69"/>
              <w:rPr>
                <w:sz w:val="15"/>
              </w:rPr>
            </w:pPr>
            <w:r>
              <w:rPr>
                <w:sz w:val="15"/>
              </w:rPr>
              <w:t>1/851000/650600</w:t>
            </w:r>
          </w:p>
        </w:tc>
        <w:tc>
          <w:tcPr>
            <w:tcW w:w="2942" w:type="dxa"/>
          </w:tcPr>
          <w:p w:rsidR="00A1026C" w:rsidRPr="00976810" w:rsidRDefault="00976810">
            <w:pPr>
              <w:pStyle w:val="TableParagraph"/>
              <w:spacing w:before="0" w:line="244" w:lineRule="auto"/>
              <w:ind w:left="85"/>
              <w:rPr>
                <w:sz w:val="15"/>
                <w:lang w:val="de-AT"/>
              </w:rPr>
            </w:pPr>
            <w:r w:rsidRPr="00976810">
              <w:rPr>
                <w:sz w:val="15"/>
                <w:lang w:val="de-AT"/>
              </w:rPr>
              <w:t>Zinsen für Finanzschulden - In land - Landesdarlehn BA 03</w:t>
            </w:r>
          </w:p>
        </w:tc>
        <w:tc>
          <w:tcPr>
            <w:tcW w:w="656" w:type="dxa"/>
          </w:tcPr>
          <w:p w:rsidR="00A1026C" w:rsidRDefault="00976810">
            <w:pPr>
              <w:pStyle w:val="TableParagraph"/>
              <w:spacing w:before="3"/>
              <w:ind w:left="91"/>
              <w:rPr>
                <w:sz w:val="15"/>
              </w:rPr>
            </w:pPr>
            <w:r>
              <w:rPr>
                <w:sz w:val="15"/>
              </w:rPr>
              <w:t>2241</w:t>
            </w:r>
          </w:p>
        </w:tc>
        <w:tc>
          <w:tcPr>
            <w:tcW w:w="772" w:type="dxa"/>
          </w:tcPr>
          <w:p w:rsidR="00A1026C" w:rsidRDefault="00976810">
            <w:pPr>
              <w:pStyle w:val="TableParagraph"/>
              <w:spacing w:before="3"/>
              <w:ind w:right="200"/>
              <w:jc w:val="right"/>
              <w:rPr>
                <w:sz w:val="15"/>
              </w:rPr>
            </w:pPr>
            <w:r>
              <w:rPr>
                <w:sz w:val="15"/>
              </w:rPr>
              <w:t>3241</w:t>
            </w:r>
          </w:p>
        </w:tc>
        <w:tc>
          <w:tcPr>
            <w:tcW w:w="1110" w:type="dxa"/>
          </w:tcPr>
          <w:p w:rsidR="00A1026C" w:rsidRDefault="00976810">
            <w:pPr>
              <w:pStyle w:val="TableParagraph"/>
              <w:spacing w:before="3"/>
              <w:ind w:left="118"/>
              <w:rPr>
                <w:sz w:val="15"/>
              </w:rPr>
            </w:pPr>
            <w:r>
              <w:rPr>
                <w:sz w:val="15"/>
              </w:rPr>
              <w:t>25</w:t>
            </w:r>
          </w:p>
        </w:tc>
        <w:tc>
          <w:tcPr>
            <w:tcW w:w="2703" w:type="dxa"/>
          </w:tcPr>
          <w:p w:rsidR="00A1026C" w:rsidRDefault="00976810">
            <w:pPr>
              <w:pStyle w:val="TableParagraph"/>
              <w:spacing w:before="3"/>
              <w:ind w:right="1595"/>
              <w:jc w:val="right"/>
              <w:rPr>
                <w:sz w:val="15"/>
              </w:rPr>
            </w:pPr>
            <w:r>
              <w:rPr>
                <w:sz w:val="15"/>
              </w:rPr>
              <w:t>2.100,00</w:t>
            </w:r>
          </w:p>
        </w:tc>
        <w:tc>
          <w:tcPr>
            <w:tcW w:w="4955" w:type="dxa"/>
          </w:tcPr>
          <w:p w:rsidR="00A1026C" w:rsidRDefault="00976810">
            <w:pPr>
              <w:pStyle w:val="TableParagraph"/>
              <w:spacing w:before="3"/>
              <w:ind w:right="2581"/>
              <w:jc w:val="right"/>
              <w:rPr>
                <w:sz w:val="15"/>
              </w:rPr>
            </w:pPr>
            <w:r>
              <w:rPr>
                <w:sz w:val="15"/>
              </w:rPr>
              <w:t>2.100,00</w:t>
            </w:r>
          </w:p>
        </w:tc>
      </w:tr>
      <w:tr w:rsidR="00A1026C">
        <w:trPr>
          <w:trHeight w:val="223"/>
        </w:trPr>
        <w:tc>
          <w:tcPr>
            <w:tcW w:w="1571" w:type="dxa"/>
          </w:tcPr>
          <w:p w:rsidR="00A1026C" w:rsidRDefault="00976810">
            <w:pPr>
              <w:pStyle w:val="TableParagraph"/>
              <w:spacing w:before="22"/>
              <w:ind w:left="69"/>
              <w:rPr>
                <w:sz w:val="15"/>
              </w:rPr>
            </w:pPr>
            <w:r>
              <w:rPr>
                <w:sz w:val="15"/>
              </w:rPr>
              <w:t>1/851000/670000</w:t>
            </w:r>
          </w:p>
        </w:tc>
        <w:tc>
          <w:tcPr>
            <w:tcW w:w="2942" w:type="dxa"/>
          </w:tcPr>
          <w:p w:rsidR="00A1026C" w:rsidRDefault="00976810">
            <w:pPr>
              <w:pStyle w:val="TableParagraph"/>
              <w:spacing w:before="22"/>
              <w:ind w:left="85"/>
              <w:rPr>
                <w:sz w:val="15"/>
              </w:rPr>
            </w:pPr>
            <w:r>
              <w:rPr>
                <w:sz w:val="15"/>
              </w:rPr>
              <w:t>VERSICHERUNGEN</w:t>
            </w:r>
          </w:p>
        </w:tc>
        <w:tc>
          <w:tcPr>
            <w:tcW w:w="656" w:type="dxa"/>
          </w:tcPr>
          <w:p w:rsidR="00A1026C" w:rsidRDefault="00976810">
            <w:pPr>
              <w:pStyle w:val="TableParagraph"/>
              <w:spacing w:before="22"/>
              <w:ind w:left="91"/>
              <w:rPr>
                <w:sz w:val="15"/>
              </w:rPr>
            </w:pPr>
            <w:r>
              <w:rPr>
                <w:sz w:val="15"/>
              </w:rPr>
              <w:t>2222</w:t>
            </w:r>
          </w:p>
        </w:tc>
        <w:tc>
          <w:tcPr>
            <w:tcW w:w="772" w:type="dxa"/>
          </w:tcPr>
          <w:p w:rsidR="00A1026C" w:rsidRDefault="00976810">
            <w:pPr>
              <w:pStyle w:val="TableParagraph"/>
              <w:spacing w:before="22"/>
              <w:ind w:right="200"/>
              <w:jc w:val="right"/>
              <w:rPr>
                <w:sz w:val="15"/>
              </w:rPr>
            </w:pPr>
            <w:r>
              <w:rPr>
                <w:sz w:val="15"/>
              </w:rPr>
              <w:t>3222</w:t>
            </w:r>
          </w:p>
        </w:tc>
        <w:tc>
          <w:tcPr>
            <w:tcW w:w="1110" w:type="dxa"/>
          </w:tcPr>
          <w:p w:rsidR="00A1026C" w:rsidRDefault="00976810">
            <w:pPr>
              <w:pStyle w:val="TableParagraph"/>
              <w:spacing w:before="22"/>
              <w:ind w:left="118"/>
              <w:rPr>
                <w:sz w:val="15"/>
              </w:rPr>
            </w:pPr>
            <w:r>
              <w:rPr>
                <w:sz w:val="15"/>
              </w:rPr>
              <w:t>24</w:t>
            </w:r>
          </w:p>
        </w:tc>
        <w:tc>
          <w:tcPr>
            <w:tcW w:w="2703" w:type="dxa"/>
          </w:tcPr>
          <w:p w:rsidR="00A1026C" w:rsidRDefault="00976810">
            <w:pPr>
              <w:pStyle w:val="TableParagraph"/>
              <w:spacing w:before="22"/>
              <w:ind w:right="1595"/>
              <w:jc w:val="right"/>
              <w:rPr>
                <w:sz w:val="15"/>
              </w:rPr>
            </w:pPr>
            <w:r>
              <w:rPr>
                <w:sz w:val="15"/>
              </w:rPr>
              <w:t>1.100,00</w:t>
            </w:r>
          </w:p>
        </w:tc>
        <w:tc>
          <w:tcPr>
            <w:tcW w:w="4955" w:type="dxa"/>
          </w:tcPr>
          <w:p w:rsidR="00A1026C" w:rsidRDefault="00976810">
            <w:pPr>
              <w:pStyle w:val="TableParagraph"/>
              <w:spacing w:before="22"/>
              <w:ind w:right="2581"/>
              <w:jc w:val="right"/>
              <w:rPr>
                <w:sz w:val="15"/>
              </w:rPr>
            </w:pPr>
            <w:r>
              <w:rPr>
                <w:sz w:val="15"/>
              </w:rPr>
              <w:t>1.100,00</w:t>
            </w:r>
          </w:p>
        </w:tc>
      </w:tr>
      <w:tr w:rsidR="00A1026C">
        <w:trPr>
          <w:trHeight w:val="223"/>
        </w:trPr>
        <w:tc>
          <w:tcPr>
            <w:tcW w:w="1571" w:type="dxa"/>
          </w:tcPr>
          <w:p w:rsidR="00A1026C" w:rsidRDefault="00976810">
            <w:pPr>
              <w:pStyle w:val="TableParagraph"/>
              <w:ind w:left="69"/>
              <w:rPr>
                <w:sz w:val="15"/>
              </w:rPr>
            </w:pPr>
            <w:r>
              <w:rPr>
                <w:sz w:val="15"/>
              </w:rPr>
              <w:t>1/851000/680000</w:t>
            </w:r>
          </w:p>
        </w:tc>
        <w:tc>
          <w:tcPr>
            <w:tcW w:w="2942" w:type="dxa"/>
          </w:tcPr>
          <w:p w:rsidR="00A1026C" w:rsidRDefault="00976810">
            <w:pPr>
              <w:pStyle w:val="TableParagraph"/>
              <w:ind w:left="85"/>
              <w:rPr>
                <w:sz w:val="15"/>
              </w:rPr>
            </w:pPr>
            <w:r>
              <w:rPr>
                <w:sz w:val="15"/>
              </w:rPr>
              <w:t>Planmäßige Abschreibung</w:t>
            </w:r>
          </w:p>
        </w:tc>
        <w:tc>
          <w:tcPr>
            <w:tcW w:w="656" w:type="dxa"/>
          </w:tcPr>
          <w:p w:rsidR="00A1026C" w:rsidRDefault="00976810">
            <w:pPr>
              <w:pStyle w:val="TableParagraph"/>
              <w:ind w:left="91"/>
              <w:rPr>
                <w:sz w:val="15"/>
              </w:rPr>
            </w:pPr>
            <w:r>
              <w:rPr>
                <w:sz w:val="15"/>
              </w:rPr>
              <w:t>2226</w:t>
            </w:r>
          </w:p>
        </w:tc>
        <w:tc>
          <w:tcPr>
            <w:tcW w:w="772" w:type="dxa"/>
          </w:tcPr>
          <w:p w:rsidR="00A1026C" w:rsidRDefault="00A1026C">
            <w:pPr>
              <w:pStyle w:val="TableParagraph"/>
              <w:spacing w:before="0"/>
              <w:rPr>
                <w:rFonts w:ascii="Times New Roman"/>
                <w:sz w:val="14"/>
              </w:rPr>
            </w:pPr>
          </w:p>
        </w:tc>
        <w:tc>
          <w:tcPr>
            <w:tcW w:w="1110" w:type="dxa"/>
          </w:tcPr>
          <w:p w:rsidR="00A1026C" w:rsidRDefault="00A1026C">
            <w:pPr>
              <w:pStyle w:val="TableParagraph"/>
              <w:spacing w:before="0"/>
              <w:rPr>
                <w:rFonts w:ascii="Times New Roman"/>
                <w:sz w:val="14"/>
              </w:rPr>
            </w:pPr>
          </w:p>
        </w:tc>
        <w:tc>
          <w:tcPr>
            <w:tcW w:w="2703" w:type="dxa"/>
          </w:tcPr>
          <w:p w:rsidR="00A1026C" w:rsidRDefault="00976810">
            <w:pPr>
              <w:pStyle w:val="TableParagraph"/>
              <w:ind w:right="1595"/>
              <w:jc w:val="right"/>
              <w:rPr>
                <w:sz w:val="15"/>
              </w:rPr>
            </w:pPr>
            <w:r>
              <w:rPr>
                <w:sz w:val="15"/>
              </w:rPr>
              <w:t>89.600,00</w:t>
            </w:r>
          </w:p>
        </w:tc>
        <w:tc>
          <w:tcPr>
            <w:tcW w:w="4955" w:type="dxa"/>
          </w:tcPr>
          <w:p w:rsidR="00A1026C" w:rsidRDefault="00976810">
            <w:pPr>
              <w:pStyle w:val="TableParagraph"/>
              <w:ind w:right="2581"/>
              <w:jc w:val="right"/>
              <w:rPr>
                <w:sz w:val="15"/>
              </w:rPr>
            </w:pPr>
            <w:r>
              <w:rPr>
                <w:sz w:val="15"/>
              </w:rPr>
              <w:t>0,00</w:t>
            </w:r>
          </w:p>
        </w:tc>
      </w:tr>
      <w:tr w:rsidR="00A1026C">
        <w:trPr>
          <w:trHeight w:val="393"/>
        </w:trPr>
        <w:tc>
          <w:tcPr>
            <w:tcW w:w="1571" w:type="dxa"/>
          </w:tcPr>
          <w:p w:rsidR="00A1026C" w:rsidRDefault="00976810">
            <w:pPr>
              <w:pStyle w:val="TableParagraph"/>
              <w:spacing w:before="28"/>
              <w:ind w:left="69"/>
              <w:rPr>
                <w:sz w:val="15"/>
              </w:rPr>
            </w:pPr>
            <w:r>
              <w:rPr>
                <w:sz w:val="15"/>
              </w:rPr>
              <w:t>1/851000/710000</w:t>
            </w:r>
          </w:p>
        </w:tc>
        <w:tc>
          <w:tcPr>
            <w:tcW w:w="2942" w:type="dxa"/>
          </w:tcPr>
          <w:p w:rsidR="00A1026C" w:rsidRPr="00976810" w:rsidRDefault="00976810">
            <w:pPr>
              <w:pStyle w:val="TableParagraph"/>
              <w:spacing w:before="22" w:line="170" w:lineRule="atLeast"/>
              <w:ind w:left="85"/>
              <w:rPr>
                <w:sz w:val="15"/>
                <w:lang w:val="de-AT"/>
              </w:rPr>
            </w:pPr>
            <w:r w:rsidRPr="00976810">
              <w:rPr>
                <w:sz w:val="15"/>
                <w:lang w:val="de-AT"/>
              </w:rPr>
              <w:t>Öffentliche Abgaben (Ausgaben) , ohne Gebühren gemäß FAG</w:t>
            </w:r>
          </w:p>
        </w:tc>
        <w:tc>
          <w:tcPr>
            <w:tcW w:w="656" w:type="dxa"/>
          </w:tcPr>
          <w:p w:rsidR="00A1026C" w:rsidRDefault="00976810">
            <w:pPr>
              <w:pStyle w:val="TableParagraph"/>
              <w:spacing w:before="28"/>
              <w:ind w:left="91"/>
              <w:rPr>
                <w:sz w:val="15"/>
              </w:rPr>
            </w:pPr>
            <w:r>
              <w:rPr>
                <w:sz w:val="15"/>
              </w:rPr>
              <w:t>2225</w:t>
            </w:r>
          </w:p>
        </w:tc>
        <w:tc>
          <w:tcPr>
            <w:tcW w:w="772" w:type="dxa"/>
          </w:tcPr>
          <w:p w:rsidR="00A1026C" w:rsidRDefault="00976810">
            <w:pPr>
              <w:pStyle w:val="TableParagraph"/>
              <w:spacing w:before="28"/>
              <w:ind w:right="200"/>
              <w:jc w:val="right"/>
              <w:rPr>
                <w:sz w:val="15"/>
              </w:rPr>
            </w:pPr>
            <w:r>
              <w:rPr>
                <w:sz w:val="15"/>
              </w:rPr>
              <w:t>3225</w:t>
            </w:r>
          </w:p>
        </w:tc>
        <w:tc>
          <w:tcPr>
            <w:tcW w:w="1110" w:type="dxa"/>
          </w:tcPr>
          <w:p w:rsidR="00A1026C" w:rsidRDefault="00976810">
            <w:pPr>
              <w:pStyle w:val="TableParagraph"/>
              <w:spacing w:before="28"/>
              <w:ind w:left="118"/>
              <w:rPr>
                <w:sz w:val="15"/>
              </w:rPr>
            </w:pPr>
            <w:r>
              <w:rPr>
                <w:sz w:val="15"/>
              </w:rPr>
              <w:t>24</w:t>
            </w:r>
          </w:p>
        </w:tc>
        <w:tc>
          <w:tcPr>
            <w:tcW w:w="2703" w:type="dxa"/>
          </w:tcPr>
          <w:p w:rsidR="00A1026C" w:rsidRDefault="00976810">
            <w:pPr>
              <w:pStyle w:val="TableParagraph"/>
              <w:spacing w:before="28"/>
              <w:ind w:right="1595"/>
              <w:jc w:val="right"/>
              <w:rPr>
                <w:sz w:val="15"/>
              </w:rPr>
            </w:pPr>
            <w:r>
              <w:rPr>
                <w:sz w:val="15"/>
              </w:rPr>
              <w:t>2.000,00</w:t>
            </w:r>
          </w:p>
        </w:tc>
        <w:tc>
          <w:tcPr>
            <w:tcW w:w="4955" w:type="dxa"/>
          </w:tcPr>
          <w:p w:rsidR="00A1026C" w:rsidRDefault="00976810">
            <w:pPr>
              <w:pStyle w:val="TableParagraph"/>
              <w:spacing w:before="28"/>
              <w:ind w:right="2581"/>
              <w:jc w:val="right"/>
              <w:rPr>
                <w:sz w:val="15"/>
              </w:rPr>
            </w:pPr>
            <w:r>
              <w:rPr>
                <w:sz w:val="15"/>
              </w:rPr>
              <w:t>2.000,00</w:t>
            </w:r>
          </w:p>
        </w:tc>
      </w:tr>
      <w:tr w:rsidR="00A1026C">
        <w:trPr>
          <w:trHeight w:val="392"/>
        </w:trPr>
        <w:tc>
          <w:tcPr>
            <w:tcW w:w="1571" w:type="dxa"/>
          </w:tcPr>
          <w:p w:rsidR="00A1026C" w:rsidRDefault="00976810">
            <w:pPr>
              <w:pStyle w:val="TableParagraph"/>
              <w:ind w:left="69"/>
              <w:rPr>
                <w:sz w:val="15"/>
              </w:rPr>
            </w:pPr>
            <w:r>
              <w:rPr>
                <w:sz w:val="15"/>
              </w:rPr>
              <w:t>1/851000/711000</w:t>
            </w:r>
          </w:p>
        </w:tc>
        <w:tc>
          <w:tcPr>
            <w:tcW w:w="2942" w:type="dxa"/>
          </w:tcPr>
          <w:p w:rsidR="00A1026C" w:rsidRPr="00976810" w:rsidRDefault="00976810">
            <w:pPr>
              <w:pStyle w:val="TableParagraph"/>
              <w:spacing w:before="20" w:line="244" w:lineRule="auto"/>
              <w:ind w:left="85"/>
              <w:rPr>
                <w:sz w:val="15"/>
                <w:lang w:val="de-AT"/>
              </w:rPr>
            </w:pPr>
            <w:r w:rsidRPr="00976810">
              <w:rPr>
                <w:sz w:val="15"/>
                <w:lang w:val="de-AT"/>
              </w:rPr>
              <w:t>Gebühren für die Benützung von Gemeindeeinrichtungen und -an</w:t>
            </w:r>
          </w:p>
        </w:tc>
        <w:tc>
          <w:tcPr>
            <w:tcW w:w="656" w:type="dxa"/>
          </w:tcPr>
          <w:p w:rsidR="00A1026C" w:rsidRDefault="00976810">
            <w:pPr>
              <w:pStyle w:val="TableParagraph"/>
              <w:ind w:left="91"/>
              <w:rPr>
                <w:sz w:val="15"/>
              </w:rPr>
            </w:pPr>
            <w:r>
              <w:rPr>
                <w:sz w:val="15"/>
              </w:rPr>
              <w:t>2225</w:t>
            </w:r>
          </w:p>
        </w:tc>
        <w:tc>
          <w:tcPr>
            <w:tcW w:w="772" w:type="dxa"/>
          </w:tcPr>
          <w:p w:rsidR="00A1026C" w:rsidRDefault="00976810">
            <w:pPr>
              <w:pStyle w:val="TableParagraph"/>
              <w:ind w:right="200"/>
              <w:jc w:val="right"/>
              <w:rPr>
                <w:sz w:val="15"/>
              </w:rPr>
            </w:pPr>
            <w:r>
              <w:rPr>
                <w:sz w:val="15"/>
              </w:rPr>
              <w:t>3225</w:t>
            </w:r>
          </w:p>
        </w:tc>
        <w:tc>
          <w:tcPr>
            <w:tcW w:w="1110" w:type="dxa"/>
          </w:tcPr>
          <w:p w:rsidR="00A1026C" w:rsidRDefault="00976810">
            <w:pPr>
              <w:pStyle w:val="TableParagraph"/>
              <w:ind w:left="118"/>
              <w:rPr>
                <w:sz w:val="15"/>
              </w:rPr>
            </w:pPr>
            <w:r>
              <w:rPr>
                <w:sz w:val="15"/>
              </w:rPr>
              <w:t>24</w:t>
            </w:r>
          </w:p>
        </w:tc>
        <w:tc>
          <w:tcPr>
            <w:tcW w:w="2703" w:type="dxa"/>
          </w:tcPr>
          <w:p w:rsidR="00A1026C" w:rsidRDefault="00976810">
            <w:pPr>
              <w:pStyle w:val="TableParagraph"/>
              <w:ind w:right="1595"/>
              <w:jc w:val="right"/>
              <w:rPr>
                <w:sz w:val="15"/>
              </w:rPr>
            </w:pPr>
            <w:r>
              <w:rPr>
                <w:sz w:val="15"/>
              </w:rPr>
              <w:t>100,00</w:t>
            </w:r>
          </w:p>
        </w:tc>
        <w:tc>
          <w:tcPr>
            <w:tcW w:w="4955" w:type="dxa"/>
          </w:tcPr>
          <w:p w:rsidR="00A1026C" w:rsidRDefault="00976810">
            <w:pPr>
              <w:pStyle w:val="TableParagraph"/>
              <w:ind w:right="2581"/>
              <w:jc w:val="right"/>
              <w:rPr>
                <w:sz w:val="15"/>
              </w:rPr>
            </w:pPr>
            <w:r>
              <w:rPr>
                <w:sz w:val="15"/>
              </w:rPr>
              <w:t>100,00</w:t>
            </w:r>
          </w:p>
        </w:tc>
      </w:tr>
      <w:tr w:rsidR="00A1026C">
        <w:trPr>
          <w:trHeight w:val="372"/>
        </w:trPr>
        <w:tc>
          <w:tcPr>
            <w:tcW w:w="1571" w:type="dxa"/>
          </w:tcPr>
          <w:p w:rsidR="00A1026C" w:rsidRDefault="00976810">
            <w:pPr>
              <w:pStyle w:val="TableParagraph"/>
              <w:spacing w:before="24"/>
              <w:ind w:left="69"/>
              <w:rPr>
                <w:sz w:val="15"/>
              </w:rPr>
            </w:pPr>
            <w:r>
              <w:rPr>
                <w:sz w:val="15"/>
              </w:rPr>
              <w:t>1/851000/720000</w:t>
            </w:r>
          </w:p>
        </w:tc>
        <w:tc>
          <w:tcPr>
            <w:tcW w:w="2942" w:type="dxa"/>
          </w:tcPr>
          <w:p w:rsidR="00A1026C" w:rsidRDefault="00976810">
            <w:pPr>
              <w:pStyle w:val="TableParagraph"/>
              <w:spacing w:before="21" w:line="170" w:lineRule="atLeast"/>
              <w:ind w:left="85" w:right="143"/>
              <w:rPr>
                <w:sz w:val="15"/>
              </w:rPr>
            </w:pPr>
            <w:r>
              <w:rPr>
                <w:sz w:val="15"/>
              </w:rPr>
              <w:t>KOSTENBEITRÄGE (KOSTENERSÄTZE FÜR</w:t>
            </w:r>
          </w:p>
        </w:tc>
        <w:tc>
          <w:tcPr>
            <w:tcW w:w="656" w:type="dxa"/>
          </w:tcPr>
          <w:p w:rsidR="00A1026C" w:rsidRDefault="00976810">
            <w:pPr>
              <w:pStyle w:val="TableParagraph"/>
              <w:spacing w:before="24"/>
              <w:ind w:left="91"/>
              <w:rPr>
                <w:sz w:val="15"/>
              </w:rPr>
            </w:pPr>
            <w:r>
              <w:rPr>
                <w:sz w:val="15"/>
              </w:rPr>
              <w:t>2225</w:t>
            </w:r>
          </w:p>
        </w:tc>
        <w:tc>
          <w:tcPr>
            <w:tcW w:w="772" w:type="dxa"/>
          </w:tcPr>
          <w:p w:rsidR="00A1026C" w:rsidRDefault="00976810">
            <w:pPr>
              <w:pStyle w:val="TableParagraph"/>
              <w:spacing w:before="24"/>
              <w:ind w:right="200"/>
              <w:jc w:val="right"/>
              <w:rPr>
                <w:sz w:val="15"/>
              </w:rPr>
            </w:pPr>
            <w:r>
              <w:rPr>
                <w:sz w:val="15"/>
              </w:rPr>
              <w:t>3225</w:t>
            </w:r>
          </w:p>
        </w:tc>
        <w:tc>
          <w:tcPr>
            <w:tcW w:w="1110" w:type="dxa"/>
          </w:tcPr>
          <w:p w:rsidR="00A1026C" w:rsidRDefault="00976810">
            <w:pPr>
              <w:pStyle w:val="TableParagraph"/>
              <w:spacing w:before="24"/>
              <w:ind w:left="118"/>
              <w:rPr>
                <w:sz w:val="15"/>
              </w:rPr>
            </w:pPr>
            <w:r>
              <w:rPr>
                <w:sz w:val="15"/>
              </w:rPr>
              <w:t>24</w:t>
            </w:r>
          </w:p>
        </w:tc>
        <w:tc>
          <w:tcPr>
            <w:tcW w:w="2703" w:type="dxa"/>
          </w:tcPr>
          <w:p w:rsidR="00A1026C" w:rsidRDefault="00976810">
            <w:pPr>
              <w:pStyle w:val="TableParagraph"/>
              <w:spacing w:before="24"/>
              <w:ind w:right="1595"/>
              <w:jc w:val="right"/>
              <w:rPr>
                <w:sz w:val="15"/>
              </w:rPr>
            </w:pPr>
            <w:r>
              <w:rPr>
                <w:sz w:val="15"/>
              </w:rPr>
              <w:t>19.000,00</w:t>
            </w:r>
          </w:p>
        </w:tc>
        <w:tc>
          <w:tcPr>
            <w:tcW w:w="4955" w:type="dxa"/>
          </w:tcPr>
          <w:p w:rsidR="00A1026C" w:rsidRDefault="00976810">
            <w:pPr>
              <w:pStyle w:val="TableParagraph"/>
              <w:spacing w:before="24"/>
              <w:ind w:right="2581"/>
              <w:jc w:val="right"/>
              <w:rPr>
                <w:sz w:val="15"/>
              </w:rPr>
            </w:pPr>
            <w:r>
              <w:rPr>
                <w:sz w:val="15"/>
              </w:rPr>
              <w:t>19.000,00</w:t>
            </w:r>
          </w:p>
        </w:tc>
      </w:tr>
      <w:tr w:rsidR="00A1026C">
        <w:trPr>
          <w:trHeight w:val="196"/>
        </w:trPr>
        <w:tc>
          <w:tcPr>
            <w:tcW w:w="1571" w:type="dxa"/>
          </w:tcPr>
          <w:p w:rsidR="00A1026C" w:rsidRDefault="00A1026C">
            <w:pPr>
              <w:pStyle w:val="TableParagraph"/>
              <w:spacing w:before="0"/>
              <w:rPr>
                <w:rFonts w:ascii="Times New Roman"/>
                <w:sz w:val="12"/>
              </w:rPr>
            </w:pPr>
          </w:p>
        </w:tc>
        <w:tc>
          <w:tcPr>
            <w:tcW w:w="2942" w:type="dxa"/>
          </w:tcPr>
          <w:p w:rsidR="00A1026C" w:rsidRDefault="00976810">
            <w:pPr>
              <w:pStyle w:val="TableParagraph"/>
              <w:spacing w:before="0"/>
              <w:ind w:left="85"/>
              <w:rPr>
                <w:sz w:val="15"/>
              </w:rPr>
            </w:pPr>
            <w:r>
              <w:rPr>
                <w:sz w:val="15"/>
              </w:rPr>
              <w:t>LEISTUNGEN)</w:t>
            </w:r>
          </w:p>
        </w:tc>
        <w:tc>
          <w:tcPr>
            <w:tcW w:w="656" w:type="dxa"/>
          </w:tcPr>
          <w:p w:rsidR="00A1026C" w:rsidRDefault="00A1026C">
            <w:pPr>
              <w:pStyle w:val="TableParagraph"/>
              <w:spacing w:before="0"/>
              <w:rPr>
                <w:rFonts w:ascii="Times New Roman"/>
                <w:sz w:val="12"/>
              </w:rPr>
            </w:pPr>
          </w:p>
        </w:tc>
        <w:tc>
          <w:tcPr>
            <w:tcW w:w="772" w:type="dxa"/>
          </w:tcPr>
          <w:p w:rsidR="00A1026C" w:rsidRDefault="00A1026C">
            <w:pPr>
              <w:pStyle w:val="TableParagraph"/>
              <w:spacing w:before="0"/>
              <w:rPr>
                <w:rFonts w:ascii="Times New Roman"/>
                <w:sz w:val="12"/>
              </w:rPr>
            </w:pPr>
          </w:p>
        </w:tc>
        <w:tc>
          <w:tcPr>
            <w:tcW w:w="1110" w:type="dxa"/>
          </w:tcPr>
          <w:p w:rsidR="00A1026C" w:rsidRDefault="00A1026C">
            <w:pPr>
              <w:pStyle w:val="TableParagraph"/>
              <w:spacing w:before="0"/>
              <w:rPr>
                <w:rFonts w:ascii="Times New Roman"/>
                <w:sz w:val="12"/>
              </w:rPr>
            </w:pPr>
          </w:p>
        </w:tc>
        <w:tc>
          <w:tcPr>
            <w:tcW w:w="2703" w:type="dxa"/>
          </w:tcPr>
          <w:p w:rsidR="00A1026C" w:rsidRDefault="00A1026C">
            <w:pPr>
              <w:pStyle w:val="TableParagraph"/>
              <w:spacing w:before="0"/>
              <w:rPr>
                <w:rFonts w:ascii="Times New Roman"/>
                <w:sz w:val="12"/>
              </w:rPr>
            </w:pPr>
          </w:p>
        </w:tc>
        <w:tc>
          <w:tcPr>
            <w:tcW w:w="4955" w:type="dxa"/>
          </w:tcPr>
          <w:p w:rsidR="00A1026C" w:rsidRDefault="00A1026C">
            <w:pPr>
              <w:pStyle w:val="TableParagraph"/>
              <w:spacing w:before="0"/>
              <w:rPr>
                <w:rFonts w:ascii="Times New Roman"/>
                <w:sz w:val="12"/>
              </w:rPr>
            </w:pPr>
          </w:p>
        </w:tc>
      </w:tr>
      <w:tr w:rsidR="00A1026C">
        <w:trPr>
          <w:trHeight w:val="392"/>
        </w:trPr>
        <w:tc>
          <w:tcPr>
            <w:tcW w:w="1571" w:type="dxa"/>
          </w:tcPr>
          <w:p w:rsidR="00A1026C" w:rsidRDefault="00976810">
            <w:pPr>
              <w:pStyle w:val="TableParagraph"/>
              <w:spacing w:before="27"/>
              <w:ind w:left="69"/>
              <w:rPr>
                <w:sz w:val="15"/>
              </w:rPr>
            </w:pPr>
            <w:r>
              <w:rPr>
                <w:sz w:val="15"/>
              </w:rPr>
              <w:t>1/851000/720100</w:t>
            </w:r>
          </w:p>
        </w:tc>
        <w:tc>
          <w:tcPr>
            <w:tcW w:w="2942" w:type="dxa"/>
          </w:tcPr>
          <w:p w:rsidR="00A1026C" w:rsidRDefault="00976810">
            <w:pPr>
              <w:pStyle w:val="TableParagraph"/>
              <w:spacing w:before="21"/>
              <w:ind w:left="85"/>
              <w:rPr>
                <w:sz w:val="15"/>
              </w:rPr>
            </w:pPr>
            <w:r>
              <w:rPr>
                <w:sz w:val="15"/>
              </w:rPr>
              <w:t>KOSTENBEITRAG WIRTSCHAFTSHOF</w:t>
            </w:r>
          </w:p>
          <w:p w:rsidR="00A1026C" w:rsidRDefault="00976810">
            <w:pPr>
              <w:pStyle w:val="TableParagraph"/>
              <w:spacing w:before="3"/>
              <w:ind w:left="85"/>
              <w:rPr>
                <w:sz w:val="15"/>
              </w:rPr>
            </w:pPr>
            <w:r>
              <w:rPr>
                <w:sz w:val="15"/>
              </w:rPr>
              <w:t>Leistung</w:t>
            </w:r>
          </w:p>
        </w:tc>
        <w:tc>
          <w:tcPr>
            <w:tcW w:w="656" w:type="dxa"/>
          </w:tcPr>
          <w:p w:rsidR="00A1026C" w:rsidRDefault="00976810">
            <w:pPr>
              <w:pStyle w:val="TableParagraph"/>
              <w:spacing w:before="27"/>
              <w:ind w:left="91"/>
              <w:rPr>
                <w:sz w:val="15"/>
              </w:rPr>
            </w:pPr>
            <w:r>
              <w:rPr>
                <w:sz w:val="15"/>
              </w:rPr>
              <w:t>2225</w:t>
            </w:r>
          </w:p>
        </w:tc>
        <w:tc>
          <w:tcPr>
            <w:tcW w:w="772" w:type="dxa"/>
          </w:tcPr>
          <w:p w:rsidR="00A1026C" w:rsidRDefault="00976810">
            <w:pPr>
              <w:pStyle w:val="TableParagraph"/>
              <w:spacing w:before="27"/>
              <w:ind w:right="200"/>
              <w:jc w:val="right"/>
              <w:rPr>
                <w:sz w:val="15"/>
              </w:rPr>
            </w:pPr>
            <w:r>
              <w:rPr>
                <w:sz w:val="15"/>
              </w:rPr>
              <w:t>3225</w:t>
            </w:r>
          </w:p>
        </w:tc>
        <w:tc>
          <w:tcPr>
            <w:tcW w:w="1110" w:type="dxa"/>
          </w:tcPr>
          <w:p w:rsidR="00A1026C" w:rsidRDefault="00976810">
            <w:pPr>
              <w:pStyle w:val="TableParagraph"/>
              <w:spacing w:before="27"/>
              <w:ind w:left="118"/>
              <w:rPr>
                <w:sz w:val="15"/>
              </w:rPr>
            </w:pPr>
            <w:r>
              <w:rPr>
                <w:sz w:val="15"/>
              </w:rPr>
              <w:t>24</w:t>
            </w:r>
          </w:p>
        </w:tc>
        <w:tc>
          <w:tcPr>
            <w:tcW w:w="2703" w:type="dxa"/>
          </w:tcPr>
          <w:p w:rsidR="00A1026C" w:rsidRDefault="00976810">
            <w:pPr>
              <w:pStyle w:val="TableParagraph"/>
              <w:spacing w:before="27"/>
              <w:ind w:right="1595"/>
              <w:jc w:val="right"/>
              <w:rPr>
                <w:sz w:val="15"/>
              </w:rPr>
            </w:pPr>
            <w:r>
              <w:rPr>
                <w:sz w:val="15"/>
              </w:rPr>
              <w:t>18.600,00</w:t>
            </w:r>
          </w:p>
        </w:tc>
        <w:tc>
          <w:tcPr>
            <w:tcW w:w="4955" w:type="dxa"/>
          </w:tcPr>
          <w:p w:rsidR="00A1026C" w:rsidRDefault="00976810">
            <w:pPr>
              <w:pStyle w:val="TableParagraph"/>
              <w:spacing w:before="27"/>
              <w:ind w:right="2581"/>
              <w:jc w:val="right"/>
              <w:rPr>
                <w:sz w:val="15"/>
              </w:rPr>
            </w:pPr>
            <w:r>
              <w:rPr>
                <w:sz w:val="15"/>
              </w:rPr>
              <w:t>18.600,00</w:t>
            </w:r>
          </w:p>
        </w:tc>
      </w:tr>
      <w:tr w:rsidR="00A1026C">
        <w:trPr>
          <w:trHeight w:val="393"/>
        </w:trPr>
        <w:tc>
          <w:tcPr>
            <w:tcW w:w="1571" w:type="dxa"/>
          </w:tcPr>
          <w:p w:rsidR="00A1026C" w:rsidRDefault="00976810">
            <w:pPr>
              <w:pStyle w:val="TableParagraph"/>
              <w:ind w:left="69"/>
              <w:rPr>
                <w:sz w:val="15"/>
              </w:rPr>
            </w:pPr>
            <w:r>
              <w:rPr>
                <w:sz w:val="15"/>
              </w:rPr>
              <w:t>1/851000/720200</w:t>
            </w:r>
          </w:p>
        </w:tc>
        <w:tc>
          <w:tcPr>
            <w:tcW w:w="2942" w:type="dxa"/>
          </w:tcPr>
          <w:p w:rsidR="00A1026C" w:rsidRDefault="00976810">
            <w:pPr>
              <w:pStyle w:val="TableParagraph"/>
              <w:spacing w:before="20"/>
              <w:ind w:left="85"/>
              <w:rPr>
                <w:sz w:val="15"/>
              </w:rPr>
            </w:pPr>
            <w:r>
              <w:rPr>
                <w:sz w:val="15"/>
              </w:rPr>
              <w:t>KOSTENBEITRAG WIRTSCHAFTSHOF</w:t>
            </w:r>
          </w:p>
          <w:p w:rsidR="00A1026C" w:rsidRDefault="00976810">
            <w:pPr>
              <w:pStyle w:val="TableParagraph"/>
              <w:spacing w:before="3"/>
              <w:ind w:left="85"/>
              <w:rPr>
                <w:sz w:val="15"/>
              </w:rPr>
            </w:pPr>
            <w:r>
              <w:rPr>
                <w:sz w:val="15"/>
              </w:rPr>
              <w:t>Maschinen</w:t>
            </w:r>
          </w:p>
        </w:tc>
        <w:tc>
          <w:tcPr>
            <w:tcW w:w="656" w:type="dxa"/>
          </w:tcPr>
          <w:p w:rsidR="00A1026C" w:rsidRDefault="00976810">
            <w:pPr>
              <w:pStyle w:val="TableParagraph"/>
              <w:ind w:left="91"/>
              <w:rPr>
                <w:sz w:val="15"/>
              </w:rPr>
            </w:pPr>
            <w:r>
              <w:rPr>
                <w:sz w:val="15"/>
              </w:rPr>
              <w:t>2225</w:t>
            </w:r>
          </w:p>
        </w:tc>
        <w:tc>
          <w:tcPr>
            <w:tcW w:w="772" w:type="dxa"/>
          </w:tcPr>
          <w:p w:rsidR="00A1026C" w:rsidRDefault="00976810">
            <w:pPr>
              <w:pStyle w:val="TableParagraph"/>
              <w:ind w:right="200"/>
              <w:jc w:val="right"/>
              <w:rPr>
                <w:sz w:val="15"/>
              </w:rPr>
            </w:pPr>
            <w:r>
              <w:rPr>
                <w:sz w:val="15"/>
              </w:rPr>
              <w:t>3225</w:t>
            </w:r>
          </w:p>
        </w:tc>
        <w:tc>
          <w:tcPr>
            <w:tcW w:w="1110" w:type="dxa"/>
          </w:tcPr>
          <w:p w:rsidR="00A1026C" w:rsidRDefault="00976810">
            <w:pPr>
              <w:pStyle w:val="TableParagraph"/>
              <w:ind w:left="118"/>
              <w:rPr>
                <w:sz w:val="15"/>
              </w:rPr>
            </w:pPr>
            <w:r>
              <w:rPr>
                <w:sz w:val="15"/>
              </w:rPr>
              <w:t>24</w:t>
            </w:r>
          </w:p>
        </w:tc>
        <w:tc>
          <w:tcPr>
            <w:tcW w:w="2703" w:type="dxa"/>
          </w:tcPr>
          <w:p w:rsidR="00A1026C" w:rsidRDefault="00976810">
            <w:pPr>
              <w:pStyle w:val="TableParagraph"/>
              <w:ind w:right="1595"/>
              <w:jc w:val="right"/>
              <w:rPr>
                <w:sz w:val="15"/>
              </w:rPr>
            </w:pPr>
            <w:r>
              <w:rPr>
                <w:sz w:val="15"/>
              </w:rPr>
              <w:t>100,00</w:t>
            </w:r>
          </w:p>
        </w:tc>
        <w:tc>
          <w:tcPr>
            <w:tcW w:w="4955" w:type="dxa"/>
          </w:tcPr>
          <w:p w:rsidR="00A1026C" w:rsidRDefault="00976810">
            <w:pPr>
              <w:pStyle w:val="TableParagraph"/>
              <w:ind w:right="2581"/>
              <w:jc w:val="right"/>
              <w:rPr>
                <w:sz w:val="15"/>
              </w:rPr>
            </w:pPr>
            <w:r>
              <w:rPr>
                <w:sz w:val="15"/>
              </w:rPr>
              <w:t>100,00</w:t>
            </w:r>
          </w:p>
        </w:tc>
      </w:tr>
      <w:tr w:rsidR="00A1026C">
        <w:trPr>
          <w:trHeight w:val="221"/>
        </w:trPr>
        <w:tc>
          <w:tcPr>
            <w:tcW w:w="1571" w:type="dxa"/>
          </w:tcPr>
          <w:p w:rsidR="00A1026C" w:rsidRDefault="00976810">
            <w:pPr>
              <w:pStyle w:val="TableParagraph"/>
              <w:spacing w:before="22"/>
              <w:ind w:left="69"/>
              <w:rPr>
                <w:sz w:val="15"/>
              </w:rPr>
            </w:pPr>
            <w:r>
              <w:rPr>
                <w:sz w:val="15"/>
              </w:rPr>
              <w:t>1/851000/724000</w:t>
            </w:r>
          </w:p>
        </w:tc>
        <w:tc>
          <w:tcPr>
            <w:tcW w:w="2942" w:type="dxa"/>
          </w:tcPr>
          <w:p w:rsidR="00A1026C" w:rsidRDefault="00976810">
            <w:pPr>
              <w:pStyle w:val="TableParagraph"/>
              <w:spacing w:before="22"/>
              <w:ind w:left="85"/>
              <w:rPr>
                <w:sz w:val="15"/>
              </w:rPr>
            </w:pPr>
            <w:r>
              <w:rPr>
                <w:sz w:val="15"/>
              </w:rPr>
              <w:t>Reisegebühren+D.</w:t>
            </w:r>
          </w:p>
        </w:tc>
        <w:tc>
          <w:tcPr>
            <w:tcW w:w="656" w:type="dxa"/>
          </w:tcPr>
          <w:p w:rsidR="00A1026C" w:rsidRDefault="00976810">
            <w:pPr>
              <w:pStyle w:val="TableParagraph"/>
              <w:spacing w:before="22"/>
              <w:ind w:left="91"/>
              <w:rPr>
                <w:sz w:val="15"/>
              </w:rPr>
            </w:pPr>
            <w:r>
              <w:rPr>
                <w:sz w:val="15"/>
              </w:rPr>
              <w:t>2225</w:t>
            </w:r>
          </w:p>
        </w:tc>
        <w:tc>
          <w:tcPr>
            <w:tcW w:w="772" w:type="dxa"/>
          </w:tcPr>
          <w:p w:rsidR="00A1026C" w:rsidRDefault="00976810">
            <w:pPr>
              <w:pStyle w:val="TableParagraph"/>
              <w:spacing w:before="22"/>
              <w:ind w:right="200"/>
              <w:jc w:val="right"/>
              <w:rPr>
                <w:sz w:val="15"/>
              </w:rPr>
            </w:pPr>
            <w:r>
              <w:rPr>
                <w:sz w:val="15"/>
              </w:rPr>
              <w:t>3225</w:t>
            </w:r>
          </w:p>
        </w:tc>
        <w:tc>
          <w:tcPr>
            <w:tcW w:w="1110" w:type="dxa"/>
          </w:tcPr>
          <w:p w:rsidR="00A1026C" w:rsidRDefault="00976810">
            <w:pPr>
              <w:pStyle w:val="TableParagraph"/>
              <w:spacing w:before="22"/>
              <w:ind w:left="118"/>
              <w:rPr>
                <w:sz w:val="15"/>
              </w:rPr>
            </w:pPr>
            <w:r>
              <w:rPr>
                <w:sz w:val="15"/>
              </w:rPr>
              <w:t>24</w:t>
            </w:r>
          </w:p>
        </w:tc>
        <w:tc>
          <w:tcPr>
            <w:tcW w:w="2703" w:type="dxa"/>
          </w:tcPr>
          <w:p w:rsidR="00A1026C" w:rsidRDefault="00976810">
            <w:pPr>
              <w:pStyle w:val="TableParagraph"/>
              <w:spacing w:before="22"/>
              <w:ind w:right="1595"/>
              <w:jc w:val="right"/>
              <w:rPr>
                <w:sz w:val="15"/>
              </w:rPr>
            </w:pPr>
            <w:r>
              <w:rPr>
                <w:sz w:val="15"/>
              </w:rPr>
              <w:t>7.000,00</w:t>
            </w:r>
          </w:p>
        </w:tc>
        <w:tc>
          <w:tcPr>
            <w:tcW w:w="4955" w:type="dxa"/>
          </w:tcPr>
          <w:p w:rsidR="00A1026C" w:rsidRDefault="00976810">
            <w:pPr>
              <w:pStyle w:val="TableParagraph"/>
              <w:spacing w:before="22"/>
              <w:ind w:right="2581"/>
              <w:jc w:val="right"/>
              <w:rPr>
                <w:sz w:val="15"/>
              </w:rPr>
            </w:pPr>
            <w:r>
              <w:rPr>
                <w:sz w:val="15"/>
              </w:rPr>
              <w:t>7.000,00</w:t>
            </w:r>
          </w:p>
        </w:tc>
      </w:tr>
      <w:tr w:rsidR="00A1026C">
        <w:trPr>
          <w:trHeight w:val="396"/>
        </w:trPr>
        <w:tc>
          <w:tcPr>
            <w:tcW w:w="1571" w:type="dxa"/>
          </w:tcPr>
          <w:p w:rsidR="00A1026C" w:rsidRDefault="00976810">
            <w:pPr>
              <w:pStyle w:val="TableParagraph"/>
              <w:spacing w:before="28"/>
              <w:ind w:left="69"/>
              <w:rPr>
                <w:sz w:val="15"/>
              </w:rPr>
            </w:pPr>
            <w:r>
              <w:rPr>
                <w:sz w:val="15"/>
              </w:rPr>
              <w:t>1/851000/728000</w:t>
            </w:r>
          </w:p>
        </w:tc>
        <w:tc>
          <w:tcPr>
            <w:tcW w:w="2942" w:type="dxa"/>
          </w:tcPr>
          <w:p w:rsidR="00A1026C" w:rsidRDefault="00976810">
            <w:pPr>
              <w:pStyle w:val="TableParagraph"/>
              <w:spacing w:before="23" w:line="244" w:lineRule="auto"/>
              <w:ind w:left="85" w:right="143"/>
              <w:rPr>
                <w:sz w:val="15"/>
              </w:rPr>
            </w:pPr>
            <w:r>
              <w:rPr>
                <w:sz w:val="15"/>
              </w:rPr>
              <w:t>ENTGELTE F. SONSTIGE LEISTUNGEN</w:t>
            </w:r>
          </w:p>
        </w:tc>
        <w:tc>
          <w:tcPr>
            <w:tcW w:w="656" w:type="dxa"/>
          </w:tcPr>
          <w:p w:rsidR="00A1026C" w:rsidRDefault="00976810">
            <w:pPr>
              <w:pStyle w:val="TableParagraph"/>
              <w:spacing w:before="28"/>
              <w:ind w:left="91"/>
              <w:rPr>
                <w:sz w:val="15"/>
              </w:rPr>
            </w:pPr>
            <w:r>
              <w:rPr>
                <w:sz w:val="15"/>
              </w:rPr>
              <w:t>2225</w:t>
            </w:r>
          </w:p>
        </w:tc>
        <w:tc>
          <w:tcPr>
            <w:tcW w:w="772" w:type="dxa"/>
          </w:tcPr>
          <w:p w:rsidR="00A1026C" w:rsidRDefault="00976810">
            <w:pPr>
              <w:pStyle w:val="TableParagraph"/>
              <w:spacing w:before="28"/>
              <w:ind w:right="200"/>
              <w:jc w:val="right"/>
              <w:rPr>
                <w:sz w:val="15"/>
              </w:rPr>
            </w:pPr>
            <w:r>
              <w:rPr>
                <w:sz w:val="15"/>
              </w:rPr>
              <w:t>3225</w:t>
            </w:r>
          </w:p>
        </w:tc>
        <w:tc>
          <w:tcPr>
            <w:tcW w:w="1110" w:type="dxa"/>
          </w:tcPr>
          <w:p w:rsidR="00A1026C" w:rsidRDefault="00976810">
            <w:pPr>
              <w:pStyle w:val="TableParagraph"/>
              <w:spacing w:before="28"/>
              <w:ind w:left="118"/>
              <w:rPr>
                <w:sz w:val="15"/>
              </w:rPr>
            </w:pPr>
            <w:r>
              <w:rPr>
                <w:sz w:val="15"/>
              </w:rPr>
              <w:t>24</w:t>
            </w:r>
          </w:p>
        </w:tc>
        <w:tc>
          <w:tcPr>
            <w:tcW w:w="2703" w:type="dxa"/>
          </w:tcPr>
          <w:p w:rsidR="00A1026C" w:rsidRDefault="00976810">
            <w:pPr>
              <w:pStyle w:val="TableParagraph"/>
              <w:spacing w:before="28"/>
              <w:ind w:right="1595"/>
              <w:jc w:val="right"/>
              <w:rPr>
                <w:sz w:val="15"/>
              </w:rPr>
            </w:pPr>
            <w:r>
              <w:rPr>
                <w:sz w:val="15"/>
              </w:rPr>
              <w:t>11.500,00</w:t>
            </w:r>
          </w:p>
        </w:tc>
        <w:tc>
          <w:tcPr>
            <w:tcW w:w="4955" w:type="dxa"/>
          </w:tcPr>
          <w:p w:rsidR="00A1026C" w:rsidRDefault="00976810">
            <w:pPr>
              <w:pStyle w:val="TableParagraph"/>
              <w:spacing w:before="28"/>
              <w:ind w:right="2581"/>
              <w:jc w:val="right"/>
              <w:rPr>
                <w:sz w:val="15"/>
              </w:rPr>
            </w:pPr>
            <w:r>
              <w:rPr>
                <w:sz w:val="15"/>
              </w:rPr>
              <w:t>11.500,00</w:t>
            </w:r>
          </w:p>
        </w:tc>
      </w:tr>
      <w:tr w:rsidR="00A1026C">
        <w:trPr>
          <w:trHeight w:val="221"/>
        </w:trPr>
        <w:tc>
          <w:tcPr>
            <w:tcW w:w="1571" w:type="dxa"/>
          </w:tcPr>
          <w:p w:rsidR="00A1026C" w:rsidRDefault="00976810">
            <w:pPr>
              <w:pStyle w:val="TableParagraph"/>
              <w:spacing w:before="22"/>
              <w:ind w:left="69"/>
              <w:rPr>
                <w:sz w:val="15"/>
              </w:rPr>
            </w:pPr>
            <w:r>
              <w:rPr>
                <w:sz w:val="15"/>
              </w:rPr>
              <w:t>1/851000/729000</w:t>
            </w:r>
          </w:p>
        </w:tc>
        <w:tc>
          <w:tcPr>
            <w:tcW w:w="2942" w:type="dxa"/>
          </w:tcPr>
          <w:p w:rsidR="00A1026C" w:rsidRDefault="00976810">
            <w:pPr>
              <w:pStyle w:val="TableParagraph"/>
              <w:spacing w:before="22"/>
              <w:ind w:left="85"/>
              <w:rPr>
                <w:sz w:val="15"/>
              </w:rPr>
            </w:pPr>
            <w:r>
              <w:rPr>
                <w:sz w:val="15"/>
              </w:rPr>
              <w:t>Sonstige Aufwendungen Kurs</w:t>
            </w:r>
          </w:p>
        </w:tc>
        <w:tc>
          <w:tcPr>
            <w:tcW w:w="656" w:type="dxa"/>
          </w:tcPr>
          <w:p w:rsidR="00A1026C" w:rsidRDefault="00976810">
            <w:pPr>
              <w:pStyle w:val="TableParagraph"/>
              <w:spacing w:before="22"/>
              <w:ind w:left="91"/>
              <w:rPr>
                <w:sz w:val="15"/>
              </w:rPr>
            </w:pPr>
            <w:r>
              <w:rPr>
                <w:sz w:val="15"/>
              </w:rPr>
              <w:t>2225</w:t>
            </w:r>
          </w:p>
        </w:tc>
        <w:tc>
          <w:tcPr>
            <w:tcW w:w="772" w:type="dxa"/>
          </w:tcPr>
          <w:p w:rsidR="00A1026C" w:rsidRDefault="00976810">
            <w:pPr>
              <w:pStyle w:val="TableParagraph"/>
              <w:spacing w:before="22"/>
              <w:ind w:right="200"/>
              <w:jc w:val="right"/>
              <w:rPr>
                <w:sz w:val="15"/>
              </w:rPr>
            </w:pPr>
            <w:r>
              <w:rPr>
                <w:sz w:val="15"/>
              </w:rPr>
              <w:t>3225</w:t>
            </w:r>
          </w:p>
        </w:tc>
        <w:tc>
          <w:tcPr>
            <w:tcW w:w="1110" w:type="dxa"/>
          </w:tcPr>
          <w:p w:rsidR="00A1026C" w:rsidRDefault="00976810">
            <w:pPr>
              <w:pStyle w:val="TableParagraph"/>
              <w:spacing w:before="22"/>
              <w:ind w:left="118"/>
              <w:rPr>
                <w:sz w:val="15"/>
              </w:rPr>
            </w:pPr>
            <w:r>
              <w:rPr>
                <w:sz w:val="15"/>
              </w:rPr>
              <w:t>24</w:t>
            </w:r>
          </w:p>
        </w:tc>
        <w:tc>
          <w:tcPr>
            <w:tcW w:w="2703" w:type="dxa"/>
          </w:tcPr>
          <w:p w:rsidR="00A1026C" w:rsidRDefault="00976810">
            <w:pPr>
              <w:pStyle w:val="TableParagraph"/>
              <w:spacing w:before="22"/>
              <w:ind w:right="1595"/>
              <w:jc w:val="right"/>
              <w:rPr>
                <w:sz w:val="15"/>
              </w:rPr>
            </w:pPr>
            <w:r>
              <w:rPr>
                <w:sz w:val="15"/>
              </w:rPr>
              <w:t>6.000,00</w:t>
            </w:r>
          </w:p>
        </w:tc>
        <w:tc>
          <w:tcPr>
            <w:tcW w:w="4955" w:type="dxa"/>
          </w:tcPr>
          <w:p w:rsidR="00A1026C" w:rsidRDefault="00976810">
            <w:pPr>
              <w:pStyle w:val="TableParagraph"/>
              <w:spacing w:before="22"/>
              <w:ind w:right="2581"/>
              <w:jc w:val="right"/>
              <w:rPr>
                <w:sz w:val="15"/>
              </w:rPr>
            </w:pPr>
            <w:r>
              <w:rPr>
                <w:sz w:val="15"/>
              </w:rPr>
              <w:t>6.000,00</w:t>
            </w:r>
          </w:p>
        </w:tc>
      </w:tr>
      <w:tr w:rsidR="00A1026C">
        <w:trPr>
          <w:trHeight w:val="389"/>
        </w:trPr>
        <w:tc>
          <w:tcPr>
            <w:tcW w:w="1571" w:type="dxa"/>
            <w:tcBorders>
              <w:bottom w:val="single" w:sz="6" w:space="0" w:color="000000"/>
            </w:tcBorders>
          </w:tcPr>
          <w:p w:rsidR="00A1026C" w:rsidRDefault="00976810">
            <w:pPr>
              <w:pStyle w:val="TableParagraph"/>
              <w:spacing w:before="28"/>
              <w:ind w:left="69"/>
              <w:rPr>
                <w:sz w:val="15"/>
              </w:rPr>
            </w:pPr>
            <w:r>
              <w:rPr>
                <w:sz w:val="15"/>
              </w:rPr>
              <w:t>1/851000/729500</w:t>
            </w:r>
          </w:p>
        </w:tc>
        <w:tc>
          <w:tcPr>
            <w:tcW w:w="2942" w:type="dxa"/>
            <w:tcBorders>
              <w:bottom w:val="single" w:sz="6" w:space="0" w:color="000000"/>
            </w:tcBorders>
          </w:tcPr>
          <w:p w:rsidR="00A1026C" w:rsidRDefault="00976810">
            <w:pPr>
              <w:pStyle w:val="TableParagraph"/>
              <w:spacing w:before="23" w:line="170" w:lineRule="atLeast"/>
              <w:ind w:left="85"/>
              <w:rPr>
                <w:sz w:val="15"/>
              </w:rPr>
            </w:pPr>
            <w:r>
              <w:rPr>
                <w:sz w:val="15"/>
              </w:rPr>
              <w:t>VERWALTUNGSKOSTENERSATZ AN ZENTRALAMT</w:t>
            </w:r>
          </w:p>
        </w:tc>
        <w:tc>
          <w:tcPr>
            <w:tcW w:w="656" w:type="dxa"/>
            <w:tcBorders>
              <w:bottom w:val="single" w:sz="6" w:space="0" w:color="000000"/>
            </w:tcBorders>
          </w:tcPr>
          <w:p w:rsidR="00A1026C" w:rsidRDefault="00976810">
            <w:pPr>
              <w:pStyle w:val="TableParagraph"/>
              <w:spacing w:before="28"/>
              <w:ind w:left="91"/>
              <w:rPr>
                <w:sz w:val="15"/>
              </w:rPr>
            </w:pPr>
            <w:r>
              <w:rPr>
                <w:sz w:val="15"/>
              </w:rPr>
              <w:t>2225</w:t>
            </w:r>
          </w:p>
        </w:tc>
        <w:tc>
          <w:tcPr>
            <w:tcW w:w="772" w:type="dxa"/>
            <w:tcBorders>
              <w:bottom w:val="single" w:sz="6" w:space="0" w:color="000000"/>
            </w:tcBorders>
          </w:tcPr>
          <w:p w:rsidR="00A1026C" w:rsidRDefault="00976810">
            <w:pPr>
              <w:pStyle w:val="TableParagraph"/>
              <w:spacing w:before="28"/>
              <w:ind w:right="200"/>
              <w:jc w:val="right"/>
              <w:rPr>
                <w:sz w:val="15"/>
              </w:rPr>
            </w:pPr>
            <w:r>
              <w:rPr>
                <w:sz w:val="15"/>
              </w:rPr>
              <w:t>3225</w:t>
            </w:r>
          </w:p>
        </w:tc>
        <w:tc>
          <w:tcPr>
            <w:tcW w:w="1110" w:type="dxa"/>
            <w:tcBorders>
              <w:bottom w:val="single" w:sz="6" w:space="0" w:color="000000"/>
            </w:tcBorders>
          </w:tcPr>
          <w:p w:rsidR="00A1026C" w:rsidRDefault="00976810">
            <w:pPr>
              <w:pStyle w:val="TableParagraph"/>
              <w:spacing w:before="28"/>
              <w:ind w:left="118"/>
              <w:rPr>
                <w:sz w:val="15"/>
              </w:rPr>
            </w:pPr>
            <w:r>
              <w:rPr>
                <w:sz w:val="15"/>
              </w:rPr>
              <w:t>24</w:t>
            </w:r>
          </w:p>
        </w:tc>
        <w:tc>
          <w:tcPr>
            <w:tcW w:w="2703" w:type="dxa"/>
            <w:tcBorders>
              <w:bottom w:val="single" w:sz="6" w:space="0" w:color="000000"/>
            </w:tcBorders>
          </w:tcPr>
          <w:p w:rsidR="00A1026C" w:rsidRDefault="00976810">
            <w:pPr>
              <w:pStyle w:val="TableParagraph"/>
              <w:spacing w:before="28"/>
              <w:ind w:right="1595"/>
              <w:jc w:val="right"/>
              <w:rPr>
                <w:sz w:val="15"/>
              </w:rPr>
            </w:pPr>
            <w:r>
              <w:rPr>
                <w:sz w:val="15"/>
              </w:rPr>
              <w:t>8.500,00</w:t>
            </w:r>
          </w:p>
        </w:tc>
        <w:tc>
          <w:tcPr>
            <w:tcW w:w="4955" w:type="dxa"/>
            <w:tcBorders>
              <w:bottom w:val="single" w:sz="6" w:space="0" w:color="000000"/>
            </w:tcBorders>
          </w:tcPr>
          <w:p w:rsidR="00A1026C" w:rsidRDefault="00976810">
            <w:pPr>
              <w:pStyle w:val="TableParagraph"/>
              <w:spacing w:before="28"/>
              <w:ind w:right="2581"/>
              <w:jc w:val="right"/>
              <w:rPr>
                <w:sz w:val="15"/>
              </w:rPr>
            </w:pPr>
            <w:r>
              <w:rPr>
                <w:sz w:val="15"/>
              </w:rPr>
              <w:t>8.500,00</w:t>
            </w:r>
          </w:p>
        </w:tc>
      </w:tr>
      <w:tr w:rsidR="00A1026C">
        <w:trPr>
          <w:trHeight w:val="216"/>
        </w:trPr>
        <w:tc>
          <w:tcPr>
            <w:tcW w:w="1571" w:type="dxa"/>
          </w:tcPr>
          <w:p w:rsidR="00A1026C" w:rsidRDefault="00976810">
            <w:pPr>
              <w:pStyle w:val="TableParagraph"/>
              <w:spacing w:before="9"/>
              <w:ind w:left="69"/>
              <w:rPr>
                <w:b/>
                <w:sz w:val="15"/>
              </w:rPr>
            </w:pPr>
            <w:r>
              <w:rPr>
                <w:b/>
                <w:sz w:val="15"/>
              </w:rPr>
              <w:t>SU 22 / 32</w:t>
            </w:r>
          </w:p>
        </w:tc>
        <w:tc>
          <w:tcPr>
            <w:tcW w:w="5480" w:type="dxa"/>
            <w:gridSpan w:val="4"/>
          </w:tcPr>
          <w:p w:rsidR="00A1026C" w:rsidRPr="00976810" w:rsidRDefault="00976810">
            <w:pPr>
              <w:pStyle w:val="TableParagraph"/>
              <w:spacing w:before="9"/>
              <w:ind w:left="85"/>
              <w:rPr>
                <w:b/>
                <w:sz w:val="15"/>
                <w:lang w:val="de-AT"/>
              </w:rPr>
            </w:pPr>
            <w:r w:rsidRPr="00976810">
              <w:rPr>
                <w:b/>
                <w:sz w:val="15"/>
                <w:lang w:val="de-AT"/>
              </w:rPr>
              <w:t>Summe Aufwendungen / Auszahlungen operative Gebarung</w:t>
            </w:r>
          </w:p>
        </w:tc>
        <w:tc>
          <w:tcPr>
            <w:tcW w:w="2703" w:type="dxa"/>
          </w:tcPr>
          <w:p w:rsidR="00A1026C" w:rsidRDefault="00976810">
            <w:pPr>
              <w:pStyle w:val="TableParagraph"/>
              <w:spacing w:before="9"/>
              <w:ind w:right="1595"/>
              <w:jc w:val="right"/>
              <w:rPr>
                <w:b/>
                <w:sz w:val="15"/>
              </w:rPr>
            </w:pPr>
            <w:r>
              <w:rPr>
                <w:b/>
                <w:sz w:val="15"/>
              </w:rPr>
              <w:t>205.000,00</w:t>
            </w:r>
          </w:p>
        </w:tc>
        <w:tc>
          <w:tcPr>
            <w:tcW w:w="4955" w:type="dxa"/>
          </w:tcPr>
          <w:p w:rsidR="00A1026C" w:rsidRDefault="00976810">
            <w:pPr>
              <w:pStyle w:val="TableParagraph"/>
              <w:spacing w:before="9"/>
              <w:ind w:right="2581"/>
              <w:jc w:val="right"/>
              <w:rPr>
                <w:b/>
                <w:sz w:val="15"/>
              </w:rPr>
            </w:pPr>
            <w:r>
              <w:rPr>
                <w:b/>
                <w:sz w:val="15"/>
              </w:rPr>
              <w:t>115.400,00</w:t>
            </w:r>
          </w:p>
        </w:tc>
      </w:tr>
      <w:tr w:rsidR="00A1026C">
        <w:trPr>
          <w:trHeight w:val="223"/>
        </w:trPr>
        <w:tc>
          <w:tcPr>
            <w:tcW w:w="1571" w:type="dxa"/>
          </w:tcPr>
          <w:p w:rsidR="00A1026C" w:rsidRDefault="00976810">
            <w:pPr>
              <w:pStyle w:val="TableParagraph"/>
              <w:ind w:left="69"/>
              <w:rPr>
                <w:b/>
                <w:sz w:val="15"/>
              </w:rPr>
            </w:pPr>
            <w:r>
              <w:rPr>
                <w:b/>
                <w:sz w:val="15"/>
              </w:rPr>
              <w:t>SA 0 / SA 1</w:t>
            </w:r>
          </w:p>
        </w:tc>
        <w:tc>
          <w:tcPr>
            <w:tcW w:w="5480" w:type="dxa"/>
            <w:gridSpan w:val="4"/>
          </w:tcPr>
          <w:p w:rsidR="00A1026C" w:rsidRDefault="00976810">
            <w:pPr>
              <w:pStyle w:val="TableParagraph"/>
              <w:ind w:left="85"/>
              <w:rPr>
                <w:b/>
                <w:sz w:val="15"/>
              </w:rPr>
            </w:pPr>
            <w:r>
              <w:rPr>
                <w:b/>
                <w:sz w:val="15"/>
              </w:rPr>
              <w:t>(0) Nettoergebnis (21 - 22) / (1) Geldfluss operative Gebarung (31 – 32)</w:t>
            </w:r>
          </w:p>
        </w:tc>
        <w:tc>
          <w:tcPr>
            <w:tcW w:w="2703" w:type="dxa"/>
          </w:tcPr>
          <w:p w:rsidR="00A1026C" w:rsidRDefault="00976810">
            <w:pPr>
              <w:pStyle w:val="TableParagraph"/>
              <w:ind w:right="1595"/>
              <w:jc w:val="right"/>
              <w:rPr>
                <w:b/>
                <w:sz w:val="15"/>
              </w:rPr>
            </w:pPr>
            <w:r>
              <w:rPr>
                <w:b/>
                <w:sz w:val="15"/>
              </w:rPr>
              <w:t>-27.000,00</w:t>
            </w:r>
          </w:p>
        </w:tc>
        <w:tc>
          <w:tcPr>
            <w:tcW w:w="4955" w:type="dxa"/>
          </w:tcPr>
          <w:p w:rsidR="00A1026C" w:rsidRDefault="00976810">
            <w:pPr>
              <w:pStyle w:val="TableParagraph"/>
              <w:ind w:right="2581"/>
              <w:jc w:val="right"/>
              <w:rPr>
                <w:b/>
                <w:sz w:val="15"/>
              </w:rPr>
            </w:pPr>
            <w:r>
              <w:rPr>
                <w:b/>
                <w:sz w:val="15"/>
              </w:rPr>
              <w:t>-1.600,00</w:t>
            </w:r>
          </w:p>
        </w:tc>
      </w:tr>
      <w:tr w:rsidR="00A1026C">
        <w:trPr>
          <w:trHeight w:val="388"/>
        </w:trPr>
        <w:tc>
          <w:tcPr>
            <w:tcW w:w="1571" w:type="dxa"/>
            <w:tcBorders>
              <w:bottom w:val="single" w:sz="6" w:space="0" w:color="000000"/>
            </w:tcBorders>
          </w:tcPr>
          <w:p w:rsidR="00A1026C" w:rsidRDefault="00976810">
            <w:pPr>
              <w:pStyle w:val="TableParagraph"/>
              <w:spacing w:before="28"/>
              <w:ind w:left="69"/>
              <w:rPr>
                <w:sz w:val="15"/>
              </w:rPr>
            </w:pPr>
            <w:r>
              <w:rPr>
                <w:sz w:val="15"/>
              </w:rPr>
              <w:t>2/851000/894000</w:t>
            </w:r>
          </w:p>
        </w:tc>
        <w:tc>
          <w:tcPr>
            <w:tcW w:w="5480" w:type="dxa"/>
            <w:gridSpan w:val="4"/>
            <w:tcBorders>
              <w:bottom w:val="single" w:sz="6" w:space="0" w:color="000000"/>
            </w:tcBorders>
          </w:tcPr>
          <w:p w:rsidR="00A1026C" w:rsidRDefault="00976810">
            <w:pPr>
              <w:pStyle w:val="TableParagraph"/>
              <w:tabs>
                <w:tab w:val="right" w:pos="3373"/>
              </w:tabs>
              <w:spacing w:before="18" w:line="181" w:lineRule="exact"/>
              <w:ind w:left="85"/>
              <w:rPr>
                <w:sz w:val="15"/>
              </w:rPr>
            </w:pPr>
            <w:r>
              <w:rPr>
                <w:position w:val="1"/>
                <w:sz w:val="15"/>
              </w:rPr>
              <w:t>Entnahmen</w:t>
            </w:r>
            <w:r>
              <w:rPr>
                <w:spacing w:val="2"/>
                <w:position w:val="1"/>
                <w:sz w:val="15"/>
              </w:rPr>
              <w:t xml:space="preserve"> </w:t>
            </w:r>
            <w:r>
              <w:rPr>
                <w:position w:val="1"/>
                <w:sz w:val="15"/>
              </w:rPr>
              <w:t>von</w:t>
            </w:r>
            <w:r>
              <w:rPr>
                <w:spacing w:val="3"/>
                <w:position w:val="1"/>
                <w:sz w:val="15"/>
              </w:rPr>
              <w:t xml:space="preserve"> </w:t>
            </w:r>
            <w:r>
              <w:rPr>
                <w:position w:val="1"/>
                <w:sz w:val="15"/>
              </w:rPr>
              <w:t>zweckgebundenen</w:t>
            </w:r>
            <w:r>
              <w:rPr>
                <w:position w:val="1"/>
                <w:sz w:val="15"/>
              </w:rPr>
              <w:tab/>
            </w:r>
            <w:r>
              <w:rPr>
                <w:sz w:val="15"/>
              </w:rPr>
              <w:t>2301</w:t>
            </w:r>
          </w:p>
          <w:p w:rsidR="00A1026C" w:rsidRDefault="00976810">
            <w:pPr>
              <w:pStyle w:val="TableParagraph"/>
              <w:spacing w:before="0" w:line="169" w:lineRule="exact"/>
              <w:ind w:left="85"/>
              <w:rPr>
                <w:sz w:val="15"/>
              </w:rPr>
            </w:pPr>
            <w:r>
              <w:rPr>
                <w:sz w:val="15"/>
              </w:rPr>
              <w:t>Haushaltsrücklagen</w:t>
            </w:r>
          </w:p>
        </w:tc>
        <w:tc>
          <w:tcPr>
            <w:tcW w:w="2703" w:type="dxa"/>
            <w:tcBorders>
              <w:bottom w:val="single" w:sz="6" w:space="0" w:color="000000"/>
            </w:tcBorders>
          </w:tcPr>
          <w:p w:rsidR="00A1026C" w:rsidRDefault="00976810">
            <w:pPr>
              <w:pStyle w:val="TableParagraph"/>
              <w:spacing w:before="28"/>
              <w:ind w:right="1595"/>
              <w:jc w:val="right"/>
              <w:rPr>
                <w:sz w:val="15"/>
              </w:rPr>
            </w:pPr>
            <w:r>
              <w:rPr>
                <w:sz w:val="15"/>
              </w:rPr>
              <w:t>27.000,00</w:t>
            </w:r>
          </w:p>
        </w:tc>
        <w:tc>
          <w:tcPr>
            <w:tcW w:w="4955" w:type="dxa"/>
            <w:tcBorders>
              <w:bottom w:val="single" w:sz="6" w:space="0" w:color="000000"/>
            </w:tcBorders>
          </w:tcPr>
          <w:p w:rsidR="00A1026C" w:rsidRDefault="00976810">
            <w:pPr>
              <w:pStyle w:val="TableParagraph"/>
              <w:spacing w:before="28"/>
              <w:ind w:right="2581"/>
              <w:jc w:val="right"/>
              <w:rPr>
                <w:sz w:val="15"/>
              </w:rPr>
            </w:pPr>
            <w:r>
              <w:rPr>
                <w:sz w:val="15"/>
              </w:rPr>
              <w:t>0,00</w:t>
            </w:r>
          </w:p>
        </w:tc>
      </w:tr>
      <w:tr w:rsidR="00A1026C">
        <w:trPr>
          <w:trHeight w:val="245"/>
        </w:trPr>
        <w:tc>
          <w:tcPr>
            <w:tcW w:w="1571" w:type="dxa"/>
          </w:tcPr>
          <w:p w:rsidR="00A1026C" w:rsidRDefault="00976810">
            <w:pPr>
              <w:pStyle w:val="TableParagraph"/>
              <w:spacing w:before="9"/>
              <w:ind w:left="69"/>
              <w:rPr>
                <w:b/>
                <w:sz w:val="15"/>
              </w:rPr>
            </w:pPr>
            <w:r>
              <w:rPr>
                <w:b/>
                <w:sz w:val="15"/>
              </w:rPr>
              <w:t>SU 23</w:t>
            </w:r>
          </w:p>
        </w:tc>
        <w:tc>
          <w:tcPr>
            <w:tcW w:w="3598" w:type="dxa"/>
            <w:gridSpan w:val="2"/>
          </w:tcPr>
          <w:p w:rsidR="00A1026C" w:rsidRDefault="00976810">
            <w:pPr>
              <w:pStyle w:val="TableParagraph"/>
              <w:spacing w:before="9"/>
              <w:ind w:left="85"/>
              <w:rPr>
                <w:b/>
                <w:sz w:val="15"/>
              </w:rPr>
            </w:pPr>
            <w:r>
              <w:rPr>
                <w:b/>
                <w:sz w:val="15"/>
              </w:rPr>
              <w:t>Summe Haushaltsrücklagen</w:t>
            </w:r>
          </w:p>
        </w:tc>
        <w:tc>
          <w:tcPr>
            <w:tcW w:w="772" w:type="dxa"/>
          </w:tcPr>
          <w:p w:rsidR="00A1026C" w:rsidRDefault="00A1026C">
            <w:pPr>
              <w:pStyle w:val="TableParagraph"/>
              <w:spacing w:before="0"/>
              <w:rPr>
                <w:rFonts w:ascii="Times New Roman"/>
                <w:sz w:val="14"/>
              </w:rPr>
            </w:pPr>
          </w:p>
        </w:tc>
        <w:tc>
          <w:tcPr>
            <w:tcW w:w="1110" w:type="dxa"/>
          </w:tcPr>
          <w:p w:rsidR="00A1026C" w:rsidRDefault="00A1026C">
            <w:pPr>
              <w:pStyle w:val="TableParagraph"/>
              <w:spacing w:before="0"/>
              <w:rPr>
                <w:rFonts w:ascii="Times New Roman"/>
                <w:sz w:val="14"/>
              </w:rPr>
            </w:pPr>
          </w:p>
        </w:tc>
        <w:tc>
          <w:tcPr>
            <w:tcW w:w="2703" w:type="dxa"/>
          </w:tcPr>
          <w:p w:rsidR="00A1026C" w:rsidRDefault="00976810">
            <w:pPr>
              <w:pStyle w:val="TableParagraph"/>
              <w:spacing w:before="9"/>
              <w:ind w:right="1595"/>
              <w:jc w:val="right"/>
              <w:rPr>
                <w:b/>
                <w:sz w:val="15"/>
              </w:rPr>
            </w:pPr>
            <w:r>
              <w:rPr>
                <w:b/>
                <w:sz w:val="15"/>
              </w:rPr>
              <w:t>27.000,00</w:t>
            </w:r>
          </w:p>
        </w:tc>
        <w:tc>
          <w:tcPr>
            <w:tcW w:w="4955" w:type="dxa"/>
          </w:tcPr>
          <w:p w:rsidR="00A1026C" w:rsidRDefault="00976810">
            <w:pPr>
              <w:pStyle w:val="TableParagraph"/>
              <w:spacing w:before="9"/>
              <w:ind w:right="2581"/>
              <w:jc w:val="right"/>
              <w:rPr>
                <w:b/>
                <w:sz w:val="15"/>
              </w:rPr>
            </w:pPr>
            <w:r>
              <w:rPr>
                <w:b/>
                <w:sz w:val="15"/>
              </w:rPr>
              <w:t>0,00</w:t>
            </w:r>
          </w:p>
        </w:tc>
      </w:tr>
      <w:tr w:rsidR="00A1026C">
        <w:trPr>
          <w:trHeight w:val="252"/>
        </w:trPr>
        <w:tc>
          <w:tcPr>
            <w:tcW w:w="1571" w:type="dxa"/>
          </w:tcPr>
          <w:p w:rsidR="00A1026C" w:rsidRDefault="00976810">
            <w:pPr>
              <w:pStyle w:val="TableParagraph"/>
              <w:spacing w:before="54"/>
              <w:ind w:left="69"/>
              <w:rPr>
                <w:b/>
                <w:sz w:val="15"/>
              </w:rPr>
            </w:pPr>
            <w:r>
              <w:rPr>
                <w:b/>
                <w:sz w:val="15"/>
              </w:rPr>
              <w:t>Investive Gebarung</w:t>
            </w:r>
          </w:p>
        </w:tc>
        <w:tc>
          <w:tcPr>
            <w:tcW w:w="3598" w:type="dxa"/>
            <w:gridSpan w:val="2"/>
          </w:tcPr>
          <w:p w:rsidR="00A1026C" w:rsidRDefault="00A1026C">
            <w:pPr>
              <w:pStyle w:val="TableParagraph"/>
              <w:spacing w:before="0"/>
              <w:rPr>
                <w:rFonts w:ascii="Times New Roman"/>
                <w:sz w:val="14"/>
              </w:rPr>
            </w:pPr>
          </w:p>
        </w:tc>
        <w:tc>
          <w:tcPr>
            <w:tcW w:w="772" w:type="dxa"/>
          </w:tcPr>
          <w:p w:rsidR="00A1026C" w:rsidRDefault="00A1026C">
            <w:pPr>
              <w:pStyle w:val="TableParagraph"/>
              <w:spacing w:before="0"/>
              <w:rPr>
                <w:rFonts w:ascii="Times New Roman"/>
                <w:sz w:val="14"/>
              </w:rPr>
            </w:pPr>
          </w:p>
        </w:tc>
        <w:tc>
          <w:tcPr>
            <w:tcW w:w="1110" w:type="dxa"/>
          </w:tcPr>
          <w:p w:rsidR="00A1026C" w:rsidRDefault="00A1026C">
            <w:pPr>
              <w:pStyle w:val="TableParagraph"/>
              <w:spacing w:before="0"/>
              <w:rPr>
                <w:rFonts w:ascii="Times New Roman"/>
                <w:sz w:val="14"/>
              </w:rPr>
            </w:pPr>
          </w:p>
        </w:tc>
        <w:tc>
          <w:tcPr>
            <w:tcW w:w="2703" w:type="dxa"/>
          </w:tcPr>
          <w:p w:rsidR="00A1026C" w:rsidRDefault="00A1026C">
            <w:pPr>
              <w:pStyle w:val="TableParagraph"/>
              <w:spacing w:before="0"/>
              <w:rPr>
                <w:rFonts w:ascii="Times New Roman"/>
                <w:sz w:val="14"/>
              </w:rPr>
            </w:pPr>
          </w:p>
        </w:tc>
        <w:tc>
          <w:tcPr>
            <w:tcW w:w="4955" w:type="dxa"/>
          </w:tcPr>
          <w:p w:rsidR="00A1026C" w:rsidRDefault="00A1026C">
            <w:pPr>
              <w:pStyle w:val="TableParagraph"/>
              <w:spacing w:before="0"/>
              <w:rPr>
                <w:rFonts w:ascii="Times New Roman"/>
                <w:sz w:val="14"/>
              </w:rPr>
            </w:pPr>
          </w:p>
        </w:tc>
      </w:tr>
      <w:tr w:rsidR="00A1026C">
        <w:trPr>
          <w:trHeight w:val="389"/>
        </w:trPr>
        <w:tc>
          <w:tcPr>
            <w:tcW w:w="1571" w:type="dxa"/>
            <w:tcBorders>
              <w:bottom w:val="single" w:sz="6" w:space="0" w:color="000000"/>
            </w:tcBorders>
          </w:tcPr>
          <w:p w:rsidR="00A1026C" w:rsidRDefault="00976810">
            <w:pPr>
              <w:pStyle w:val="TableParagraph"/>
              <w:spacing w:before="28"/>
              <w:ind w:left="69"/>
              <w:rPr>
                <w:sz w:val="15"/>
              </w:rPr>
            </w:pPr>
            <w:r>
              <w:rPr>
                <w:sz w:val="15"/>
              </w:rPr>
              <w:t>2/851000/300000</w:t>
            </w:r>
          </w:p>
        </w:tc>
        <w:tc>
          <w:tcPr>
            <w:tcW w:w="3598" w:type="dxa"/>
            <w:gridSpan w:val="2"/>
            <w:tcBorders>
              <w:bottom w:val="single" w:sz="6" w:space="0" w:color="000000"/>
            </w:tcBorders>
          </w:tcPr>
          <w:p w:rsidR="00A1026C" w:rsidRPr="00976810" w:rsidRDefault="00976810">
            <w:pPr>
              <w:pStyle w:val="TableParagraph"/>
              <w:spacing w:before="22" w:line="170" w:lineRule="atLeast"/>
              <w:ind w:left="85"/>
              <w:rPr>
                <w:sz w:val="15"/>
                <w:lang w:val="de-AT"/>
              </w:rPr>
            </w:pPr>
            <w:r w:rsidRPr="00976810">
              <w:rPr>
                <w:sz w:val="15"/>
                <w:lang w:val="de-AT"/>
              </w:rPr>
              <w:t>Kapitaltransfers Kommunalkr. von Bund, Bundesfonds, Bundesk.</w:t>
            </w:r>
          </w:p>
        </w:tc>
        <w:tc>
          <w:tcPr>
            <w:tcW w:w="772" w:type="dxa"/>
            <w:tcBorders>
              <w:bottom w:val="single" w:sz="6" w:space="0" w:color="000000"/>
            </w:tcBorders>
          </w:tcPr>
          <w:p w:rsidR="00A1026C" w:rsidRDefault="00976810">
            <w:pPr>
              <w:pStyle w:val="TableParagraph"/>
              <w:spacing w:before="28"/>
              <w:ind w:right="200"/>
              <w:jc w:val="right"/>
              <w:rPr>
                <w:sz w:val="15"/>
              </w:rPr>
            </w:pPr>
            <w:r>
              <w:rPr>
                <w:sz w:val="15"/>
              </w:rPr>
              <w:t>3331</w:t>
            </w:r>
          </w:p>
        </w:tc>
        <w:tc>
          <w:tcPr>
            <w:tcW w:w="1110" w:type="dxa"/>
            <w:tcBorders>
              <w:bottom w:val="single" w:sz="6" w:space="0" w:color="000000"/>
            </w:tcBorders>
          </w:tcPr>
          <w:p w:rsidR="00A1026C" w:rsidRDefault="00976810">
            <w:pPr>
              <w:pStyle w:val="TableParagraph"/>
              <w:spacing w:before="28"/>
              <w:ind w:left="118"/>
              <w:rPr>
                <w:sz w:val="15"/>
              </w:rPr>
            </w:pPr>
            <w:r>
              <w:rPr>
                <w:sz w:val="15"/>
              </w:rPr>
              <w:t>33</w:t>
            </w:r>
          </w:p>
        </w:tc>
        <w:tc>
          <w:tcPr>
            <w:tcW w:w="2703" w:type="dxa"/>
            <w:tcBorders>
              <w:bottom w:val="single" w:sz="6" w:space="0" w:color="000000"/>
            </w:tcBorders>
          </w:tcPr>
          <w:p w:rsidR="00A1026C" w:rsidRDefault="00976810">
            <w:pPr>
              <w:pStyle w:val="TableParagraph"/>
              <w:spacing w:before="28"/>
              <w:ind w:right="1595"/>
              <w:jc w:val="right"/>
              <w:rPr>
                <w:sz w:val="15"/>
              </w:rPr>
            </w:pPr>
            <w:r>
              <w:rPr>
                <w:sz w:val="15"/>
              </w:rPr>
              <w:t>0,00</w:t>
            </w:r>
          </w:p>
        </w:tc>
        <w:tc>
          <w:tcPr>
            <w:tcW w:w="4955" w:type="dxa"/>
            <w:tcBorders>
              <w:bottom w:val="single" w:sz="6" w:space="0" w:color="000000"/>
            </w:tcBorders>
          </w:tcPr>
          <w:p w:rsidR="00A1026C" w:rsidRDefault="00976810">
            <w:pPr>
              <w:pStyle w:val="TableParagraph"/>
              <w:spacing w:before="28"/>
              <w:ind w:right="2581"/>
              <w:jc w:val="right"/>
              <w:rPr>
                <w:sz w:val="15"/>
              </w:rPr>
            </w:pPr>
            <w:r>
              <w:rPr>
                <w:sz w:val="15"/>
              </w:rPr>
              <w:t>136.000,00</w:t>
            </w:r>
          </w:p>
        </w:tc>
      </w:tr>
      <w:tr w:rsidR="00A1026C">
        <w:trPr>
          <w:trHeight w:val="216"/>
        </w:trPr>
        <w:tc>
          <w:tcPr>
            <w:tcW w:w="1571" w:type="dxa"/>
            <w:tcBorders>
              <w:top w:val="single" w:sz="6" w:space="0" w:color="000000"/>
            </w:tcBorders>
          </w:tcPr>
          <w:p w:rsidR="00A1026C" w:rsidRDefault="00976810">
            <w:pPr>
              <w:pStyle w:val="TableParagraph"/>
              <w:spacing w:before="15"/>
              <w:ind w:left="69"/>
              <w:rPr>
                <w:b/>
                <w:sz w:val="15"/>
              </w:rPr>
            </w:pPr>
            <w:r>
              <w:rPr>
                <w:b/>
                <w:sz w:val="15"/>
              </w:rPr>
              <w:t>SU 33</w:t>
            </w:r>
          </w:p>
        </w:tc>
        <w:tc>
          <w:tcPr>
            <w:tcW w:w="3598" w:type="dxa"/>
            <w:gridSpan w:val="2"/>
            <w:tcBorders>
              <w:top w:val="single" w:sz="6" w:space="0" w:color="000000"/>
            </w:tcBorders>
          </w:tcPr>
          <w:p w:rsidR="00A1026C" w:rsidRDefault="00976810">
            <w:pPr>
              <w:pStyle w:val="TableParagraph"/>
              <w:spacing w:before="15"/>
              <w:ind w:left="85"/>
              <w:rPr>
                <w:b/>
                <w:sz w:val="15"/>
              </w:rPr>
            </w:pPr>
            <w:r>
              <w:rPr>
                <w:b/>
                <w:sz w:val="15"/>
              </w:rPr>
              <w:t>Summe Einzahlungen investive Gebarung</w:t>
            </w:r>
          </w:p>
        </w:tc>
        <w:tc>
          <w:tcPr>
            <w:tcW w:w="772" w:type="dxa"/>
            <w:tcBorders>
              <w:top w:val="single" w:sz="6" w:space="0" w:color="000000"/>
            </w:tcBorders>
          </w:tcPr>
          <w:p w:rsidR="00A1026C" w:rsidRDefault="00A1026C">
            <w:pPr>
              <w:pStyle w:val="TableParagraph"/>
              <w:spacing w:before="0"/>
              <w:rPr>
                <w:rFonts w:ascii="Times New Roman"/>
                <w:sz w:val="14"/>
              </w:rPr>
            </w:pPr>
          </w:p>
        </w:tc>
        <w:tc>
          <w:tcPr>
            <w:tcW w:w="1110" w:type="dxa"/>
            <w:tcBorders>
              <w:top w:val="single" w:sz="6" w:space="0" w:color="000000"/>
            </w:tcBorders>
          </w:tcPr>
          <w:p w:rsidR="00A1026C" w:rsidRDefault="00A1026C">
            <w:pPr>
              <w:pStyle w:val="TableParagraph"/>
              <w:spacing w:before="0"/>
              <w:rPr>
                <w:rFonts w:ascii="Times New Roman"/>
                <w:sz w:val="14"/>
              </w:rPr>
            </w:pPr>
          </w:p>
        </w:tc>
        <w:tc>
          <w:tcPr>
            <w:tcW w:w="2703" w:type="dxa"/>
            <w:tcBorders>
              <w:top w:val="single" w:sz="6" w:space="0" w:color="000000"/>
            </w:tcBorders>
          </w:tcPr>
          <w:p w:rsidR="00A1026C" w:rsidRDefault="00A1026C">
            <w:pPr>
              <w:pStyle w:val="TableParagraph"/>
              <w:spacing w:before="0"/>
              <w:rPr>
                <w:rFonts w:ascii="Times New Roman"/>
                <w:sz w:val="14"/>
              </w:rPr>
            </w:pPr>
          </w:p>
        </w:tc>
        <w:tc>
          <w:tcPr>
            <w:tcW w:w="4955" w:type="dxa"/>
            <w:tcBorders>
              <w:top w:val="single" w:sz="6" w:space="0" w:color="000000"/>
            </w:tcBorders>
          </w:tcPr>
          <w:p w:rsidR="00A1026C" w:rsidRDefault="00976810">
            <w:pPr>
              <w:pStyle w:val="TableParagraph"/>
              <w:spacing w:before="15"/>
              <w:ind w:right="2581"/>
              <w:jc w:val="right"/>
              <w:rPr>
                <w:b/>
                <w:sz w:val="15"/>
              </w:rPr>
            </w:pPr>
            <w:r>
              <w:rPr>
                <w:b/>
                <w:sz w:val="15"/>
              </w:rPr>
              <w:t>136.000,00</w:t>
            </w:r>
          </w:p>
        </w:tc>
      </w:tr>
      <w:tr w:rsidR="00A1026C">
        <w:trPr>
          <w:trHeight w:val="221"/>
        </w:trPr>
        <w:tc>
          <w:tcPr>
            <w:tcW w:w="1571" w:type="dxa"/>
            <w:tcBorders>
              <w:bottom w:val="single" w:sz="6" w:space="0" w:color="000000"/>
            </w:tcBorders>
          </w:tcPr>
          <w:p w:rsidR="00A1026C" w:rsidRDefault="00976810">
            <w:pPr>
              <w:pStyle w:val="TableParagraph"/>
              <w:ind w:left="69"/>
              <w:rPr>
                <w:sz w:val="15"/>
              </w:rPr>
            </w:pPr>
            <w:r>
              <w:rPr>
                <w:sz w:val="15"/>
              </w:rPr>
              <w:t>1/851000/042000</w:t>
            </w:r>
          </w:p>
        </w:tc>
        <w:tc>
          <w:tcPr>
            <w:tcW w:w="3598" w:type="dxa"/>
            <w:gridSpan w:val="2"/>
            <w:tcBorders>
              <w:bottom w:val="single" w:sz="6" w:space="0" w:color="000000"/>
            </w:tcBorders>
          </w:tcPr>
          <w:p w:rsidR="00A1026C" w:rsidRDefault="00976810">
            <w:pPr>
              <w:pStyle w:val="TableParagraph"/>
              <w:ind w:left="85"/>
              <w:rPr>
                <w:sz w:val="15"/>
              </w:rPr>
            </w:pPr>
            <w:r>
              <w:rPr>
                <w:sz w:val="15"/>
              </w:rPr>
              <w:t>BETRIEBSAUSSTATTUNG</w:t>
            </w:r>
          </w:p>
        </w:tc>
        <w:tc>
          <w:tcPr>
            <w:tcW w:w="772" w:type="dxa"/>
            <w:tcBorders>
              <w:bottom w:val="single" w:sz="6" w:space="0" w:color="000000"/>
            </w:tcBorders>
          </w:tcPr>
          <w:p w:rsidR="00A1026C" w:rsidRDefault="00976810">
            <w:pPr>
              <w:pStyle w:val="TableParagraph"/>
              <w:ind w:right="200"/>
              <w:jc w:val="right"/>
              <w:rPr>
                <w:sz w:val="15"/>
              </w:rPr>
            </w:pPr>
            <w:r>
              <w:rPr>
                <w:sz w:val="15"/>
              </w:rPr>
              <w:t>3415</w:t>
            </w:r>
          </w:p>
        </w:tc>
        <w:tc>
          <w:tcPr>
            <w:tcW w:w="1110" w:type="dxa"/>
            <w:tcBorders>
              <w:bottom w:val="single" w:sz="6" w:space="0" w:color="000000"/>
            </w:tcBorders>
          </w:tcPr>
          <w:p w:rsidR="00A1026C" w:rsidRDefault="00976810">
            <w:pPr>
              <w:pStyle w:val="TableParagraph"/>
              <w:ind w:left="118"/>
              <w:rPr>
                <w:sz w:val="15"/>
              </w:rPr>
            </w:pPr>
            <w:r>
              <w:rPr>
                <w:sz w:val="15"/>
              </w:rPr>
              <w:t>41</w:t>
            </w:r>
          </w:p>
        </w:tc>
        <w:tc>
          <w:tcPr>
            <w:tcW w:w="2703" w:type="dxa"/>
            <w:tcBorders>
              <w:bottom w:val="single" w:sz="6" w:space="0" w:color="000000"/>
            </w:tcBorders>
          </w:tcPr>
          <w:p w:rsidR="00A1026C" w:rsidRDefault="00976810">
            <w:pPr>
              <w:pStyle w:val="TableParagraph"/>
              <w:ind w:right="1595"/>
              <w:jc w:val="right"/>
              <w:rPr>
                <w:sz w:val="15"/>
              </w:rPr>
            </w:pPr>
            <w:r>
              <w:rPr>
                <w:sz w:val="15"/>
              </w:rPr>
              <w:t>0,00</w:t>
            </w:r>
          </w:p>
        </w:tc>
        <w:tc>
          <w:tcPr>
            <w:tcW w:w="4955" w:type="dxa"/>
            <w:tcBorders>
              <w:bottom w:val="single" w:sz="6" w:space="0" w:color="000000"/>
            </w:tcBorders>
          </w:tcPr>
          <w:p w:rsidR="00A1026C" w:rsidRDefault="00976810">
            <w:pPr>
              <w:pStyle w:val="TableParagraph"/>
              <w:ind w:right="2581"/>
              <w:jc w:val="right"/>
              <w:rPr>
                <w:sz w:val="15"/>
              </w:rPr>
            </w:pPr>
            <w:r>
              <w:rPr>
                <w:sz w:val="15"/>
              </w:rPr>
              <w:t>4.000,00</w:t>
            </w:r>
          </w:p>
        </w:tc>
      </w:tr>
      <w:tr w:rsidR="00A1026C">
        <w:trPr>
          <w:trHeight w:val="216"/>
        </w:trPr>
        <w:tc>
          <w:tcPr>
            <w:tcW w:w="1571" w:type="dxa"/>
          </w:tcPr>
          <w:p w:rsidR="00A1026C" w:rsidRDefault="00976810">
            <w:pPr>
              <w:pStyle w:val="TableParagraph"/>
              <w:spacing w:before="9"/>
              <w:ind w:left="69"/>
              <w:rPr>
                <w:b/>
                <w:sz w:val="15"/>
              </w:rPr>
            </w:pPr>
            <w:r>
              <w:rPr>
                <w:b/>
                <w:sz w:val="15"/>
              </w:rPr>
              <w:t>SU 34</w:t>
            </w:r>
          </w:p>
        </w:tc>
        <w:tc>
          <w:tcPr>
            <w:tcW w:w="4370" w:type="dxa"/>
            <w:gridSpan w:val="3"/>
          </w:tcPr>
          <w:p w:rsidR="00A1026C" w:rsidRDefault="00976810">
            <w:pPr>
              <w:pStyle w:val="TableParagraph"/>
              <w:spacing w:before="9"/>
              <w:ind w:left="85"/>
              <w:rPr>
                <w:b/>
                <w:sz w:val="15"/>
              </w:rPr>
            </w:pPr>
            <w:r>
              <w:rPr>
                <w:b/>
                <w:sz w:val="15"/>
              </w:rPr>
              <w:t>Summe Auszahlungen investive Gebarung</w:t>
            </w:r>
          </w:p>
        </w:tc>
        <w:tc>
          <w:tcPr>
            <w:tcW w:w="8768" w:type="dxa"/>
            <w:gridSpan w:val="3"/>
          </w:tcPr>
          <w:p w:rsidR="00A1026C" w:rsidRDefault="00976810">
            <w:pPr>
              <w:pStyle w:val="TableParagraph"/>
              <w:spacing w:before="9"/>
              <w:ind w:left="5589"/>
              <w:rPr>
                <w:b/>
                <w:sz w:val="15"/>
              </w:rPr>
            </w:pPr>
            <w:r>
              <w:rPr>
                <w:b/>
                <w:sz w:val="15"/>
              </w:rPr>
              <w:t>4.000,00</w:t>
            </w:r>
          </w:p>
        </w:tc>
      </w:tr>
      <w:tr w:rsidR="00A1026C">
        <w:trPr>
          <w:trHeight w:val="226"/>
        </w:trPr>
        <w:tc>
          <w:tcPr>
            <w:tcW w:w="1571" w:type="dxa"/>
          </w:tcPr>
          <w:p w:rsidR="00A1026C" w:rsidRDefault="00976810">
            <w:pPr>
              <w:pStyle w:val="TableParagraph"/>
              <w:ind w:left="69"/>
              <w:rPr>
                <w:b/>
                <w:sz w:val="15"/>
              </w:rPr>
            </w:pPr>
            <w:r>
              <w:rPr>
                <w:b/>
                <w:sz w:val="15"/>
              </w:rPr>
              <w:t>SA2</w:t>
            </w:r>
          </w:p>
        </w:tc>
        <w:tc>
          <w:tcPr>
            <w:tcW w:w="4370" w:type="dxa"/>
            <w:gridSpan w:val="3"/>
          </w:tcPr>
          <w:p w:rsidR="00A1026C" w:rsidRPr="00976810" w:rsidRDefault="00976810">
            <w:pPr>
              <w:pStyle w:val="TableParagraph"/>
              <w:ind w:left="85"/>
              <w:rPr>
                <w:b/>
                <w:sz w:val="15"/>
                <w:lang w:val="de-AT"/>
              </w:rPr>
            </w:pPr>
            <w:r w:rsidRPr="00976810">
              <w:rPr>
                <w:b/>
                <w:sz w:val="15"/>
                <w:lang w:val="de-AT"/>
              </w:rPr>
              <w:t>Saldo (2) Geldfluss aus der Investiven Gebarung (33 – 34)</w:t>
            </w:r>
          </w:p>
        </w:tc>
        <w:tc>
          <w:tcPr>
            <w:tcW w:w="8768" w:type="dxa"/>
            <w:gridSpan w:val="3"/>
          </w:tcPr>
          <w:p w:rsidR="00A1026C" w:rsidRDefault="00976810">
            <w:pPr>
              <w:pStyle w:val="TableParagraph"/>
              <w:ind w:left="5419"/>
              <w:rPr>
                <w:b/>
                <w:sz w:val="15"/>
              </w:rPr>
            </w:pPr>
            <w:r>
              <w:rPr>
                <w:b/>
                <w:sz w:val="15"/>
              </w:rPr>
              <w:t>132.000,00</w:t>
            </w:r>
          </w:p>
        </w:tc>
      </w:tr>
      <w:tr w:rsidR="00A1026C">
        <w:trPr>
          <w:trHeight w:val="198"/>
        </w:trPr>
        <w:tc>
          <w:tcPr>
            <w:tcW w:w="1571" w:type="dxa"/>
          </w:tcPr>
          <w:p w:rsidR="00A1026C" w:rsidRDefault="00976810">
            <w:pPr>
              <w:pStyle w:val="TableParagraph"/>
              <w:spacing w:line="153" w:lineRule="exact"/>
              <w:ind w:left="69"/>
              <w:rPr>
                <w:b/>
                <w:sz w:val="15"/>
              </w:rPr>
            </w:pPr>
            <w:r>
              <w:rPr>
                <w:b/>
                <w:sz w:val="15"/>
              </w:rPr>
              <w:t>SA3</w:t>
            </w:r>
          </w:p>
        </w:tc>
        <w:tc>
          <w:tcPr>
            <w:tcW w:w="4370" w:type="dxa"/>
            <w:gridSpan w:val="3"/>
          </w:tcPr>
          <w:p w:rsidR="00A1026C" w:rsidRDefault="00976810">
            <w:pPr>
              <w:pStyle w:val="TableParagraph"/>
              <w:spacing w:line="153" w:lineRule="exact"/>
              <w:ind w:left="85"/>
              <w:rPr>
                <w:b/>
                <w:sz w:val="15"/>
              </w:rPr>
            </w:pPr>
            <w:r>
              <w:rPr>
                <w:b/>
                <w:sz w:val="15"/>
              </w:rPr>
              <w:t>Saldo (3) Nettofinanzierungssaldo (Saldo 1 + Saldo 2)</w:t>
            </w:r>
          </w:p>
        </w:tc>
        <w:tc>
          <w:tcPr>
            <w:tcW w:w="8768" w:type="dxa"/>
            <w:gridSpan w:val="3"/>
          </w:tcPr>
          <w:p w:rsidR="00A1026C" w:rsidRDefault="00976810">
            <w:pPr>
              <w:pStyle w:val="TableParagraph"/>
              <w:spacing w:line="153" w:lineRule="exact"/>
              <w:ind w:left="5419"/>
              <w:rPr>
                <w:b/>
                <w:sz w:val="15"/>
              </w:rPr>
            </w:pPr>
            <w:r>
              <w:rPr>
                <w:b/>
                <w:sz w:val="15"/>
              </w:rPr>
              <w:t>130.400,00</w:t>
            </w:r>
          </w:p>
        </w:tc>
      </w:tr>
      <w:tr w:rsidR="00A1026C">
        <w:trPr>
          <w:trHeight w:val="308"/>
        </w:trPr>
        <w:tc>
          <w:tcPr>
            <w:tcW w:w="14709" w:type="dxa"/>
            <w:gridSpan w:val="7"/>
          </w:tcPr>
          <w:p w:rsidR="00A1026C" w:rsidRDefault="00976810">
            <w:pPr>
              <w:pStyle w:val="TableParagraph"/>
              <w:spacing w:before="110"/>
              <w:ind w:left="69"/>
              <w:rPr>
                <w:b/>
                <w:sz w:val="15"/>
              </w:rPr>
            </w:pPr>
            <w:r>
              <w:rPr>
                <w:b/>
                <w:sz w:val="15"/>
              </w:rPr>
              <w:t>Finanzierungstätigkeit</w:t>
            </w:r>
          </w:p>
        </w:tc>
      </w:tr>
      <w:tr w:rsidR="00A1026C">
        <w:trPr>
          <w:trHeight w:val="394"/>
        </w:trPr>
        <w:tc>
          <w:tcPr>
            <w:tcW w:w="1571" w:type="dxa"/>
          </w:tcPr>
          <w:p w:rsidR="00A1026C" w:rsidRDefault="00976810">
            <w:pPr>
              <w:pStyle w:val="TableParagraph"/>
              <w:spacing w:before="28"/>
              <w:ind w:left="69"/>
              <w:rPr>
                <w:sz w:val="15"/>
              </w:rPr>
            </w:pPr>
            <w:r>
              <w:rPr>
                <w:sz w:val="15"/>
              </w:rPr>
              <w:t>2/851000/341001</w:t>
            </w:r>
          </w:p>
        </w:tc>
        <w:tc>
          <w:tcPr>
            <w:tcW w:w="2942" w:type="dxa"/>
          </w:tcPr>
          <w:p w:rsidR="00A1026C" w:rsidRPr="00976810" w:rsidRDefault="00976810">
            <w:pPr>
              <w:pStyle w:val="TableParagraph"/>
              <w:spacing w:before="23" w:line="170" w:lineRule="atLeast"/>
              <w:ind w:left="85"/>
              <w:rPr>
                <w:sz w:val="15"/>
                <w:lang w:val="de-AT"/>
              </w:rPr>
            </w:pPr>
            <w:r w:rsidRPr="00976810">
              <w:rPr>
                <w:sz w:val="15"/>
                <w:lang w:val="de-AT"/>
              </w:rPr>
              <w:t>INVESTITIONSDARLEHEN VON LÄNDERN UND LANDESFONDS</w:t>
            </w:r>
          </w:p>
        </w:tc>
        <w:tc>
          <w:tcPr>
            <w:tcW w:w="1428" w:type="dxa"/>
            <w:gridSpan w:val="2"/>
          </w:tcPr>
          <w:p w:rsidR="00A1026C" w:rsidRDefault="00976810">
            <w:pPr>
              <w:pStyle w:val="TableParagraph"/>
              <w:spacing w:before="28"/>
              <w:ind w:left="885"/>
              <w:rPr>
                <w:sz w:val="15"/>
              </w:rPr>
            </w:pPr>
            <w:r>
              <w:rPr>
                <w:sz w:val="15"/>
              </w:rPr>
              <w:t>3511</w:t>
            </w:r>
          </w:p>
        </w:tc>
        <w:tc>
          <w:tcPr>
            <w:tcW w:w="1110" w:type="dxa"/>
          </w:tcPr>
          <w:p w:rsidR="00A1026C" w:rsidRDefault="00976810">
            <w:pPr>
              <w:pStyle w:val="TableParagraph"/>
              <w:spacing w:before="28"/>
              <w:ind w:left="118"/>
              <w:rPr>
                <w:sz w:val="15"/>
              </w:rPr>
            </w:pPr>
            <w:r>
              <w:rPr>
                <w:sz w:val="15"/>
              </w:rPr>
              <w:t>54</w:t>
            </w:r>
          </w:p>
        </w:tc>
        <w:tc>
          <w:tcPr>
            <w:tcW w:w="2703" w:type="dxa"/>
          </w:tcPr>
          <w:p w:rsidR="00A1026C" w:rsidRDefault="00976810">
            <w:pPr>
              <w:pStyle w:val="TableParagraph"/>
              <w:spacing w:before="28"/>
              <w:ind w:right="1595"/>
              <w:jc w:val="right"/>
              <w:rPr>
                <w:sz w:val="15"/>
              </w:rPr>
            </w:pPr>
            <w:r>
              <w:rPr>
                <w:sz w:val="15"/>
              </w:rPr>
              <w:t>0,00</w:t>
            </w:r>
          </w:p>
        </w:tc>
        <w:tc>
          <w:tcPr>
            <w:tcW w:w="4955" w:type="dxa"/>
          </w:tcPr>
          <w:p w:rsidR="00A1026C" w:rsidRDefault="00976810">
            <w:pPr>
              <w:pStyle w:val="TableParagraph"/>
              <w:spacing w:before="28"/>
              <w:ind w:right="2581"/>
              <w:jc w:val="right"/>
              <w:rPr>
                <w:sz w:val="15"/>
              </w:rPr>
            </w:pPr>
            <w:r>
              <w:rPr>
                <w:sz w:val="15"/>
              </w:rPr>
              <w:t>2.200,00</w:t>
            </w:r>
          </w:p>
        </w:tc>
      </w:tr>
      <w:tr w:rsidR="00A1026C">
        <w:trPr>
          <w:trHeight w:val="391"/>
        </w:trPr>
        <w:tc>
          <w:tcPr>
            <w:tcW w:w="1571" w:type="dxa"/>
          </w:tcPr>
          <w:p w:rsidR="00A1026C" w:rsidRDefault="00976810">
            <w:pPr>
              <w:pStyle w:val="TableParagraph"/>
              <w:ind w:left="69"/>
              <w:rPr>
                <w:sz w:val="15"/>
              </w:rPr>
            </w:pPr>
            <w:r>
              <w:rPr>
                <w:sz w:val="15"/>
              </w:rPr>
              <w:t>2/851000/341002</w:t>
            </w:r>
          </w:p>
        </w:tc>
        <w:tc>
          <w:tcPr>
            <w:tcW w:w="2942" w:type="dxa"/>
          </w:tcPr>
          <w:p w:rsidR="00A1026C" w:rsidRPr="00976810" w:rsidRDefault="00976810">
            <w:pPr>
              <w:pStyle w:val="TableParagraph"/>
              <w:spacing w:before="20" w:line="170" w:lineRule="atLeast"/>
              <w:ind w:left="85"/>
              <w:rPr>
                <w:sz w:val="15"/>
                <w:lang w:val="de-AT"/>
              </w:rPr>
            </w:pPr>
            <w:r w:rsidRPr="00976810">
              <w:rPr>
                <w:sz w:val="15"/>
                <w:lang w:val="de-AT"/>
              </w:rPr>
              <w:t>Investitionsdarlehen von Lände rn, Landesfonds und Landeskamm</w:t>
            </w:r>
          </w:p>
        </w:tc>
        <w:tc>
          <w:tcPr>
            <w:tcW w:w="1428" w:type="dxa"/>
            <w:gridSpan w:val="2"/>
          </w:tcPr>
          <w:p w:rsidR="00A1026C" w:rsidRDefault="00976810">
            <w:pPr>
              <w:pStyle w:val="TableParagraph"/>
              <w:ind w:left="885"/>
              <w:rPr>
                <w:sz w:val="15"/>
              </w:rPr>
            </w:pPr>
            <w:r>
              <w:rPr>
                <w:sz w:val="15"/>
              </w:rPr>
              <w:t>3511</w:t>
            </w:r>
          </w:p>
        </w:tc>
        <w:tc>
          <w:tcPr>
            <w:tcW w:w="1110" w:type="dxa"/>
          </w:tcPr>
          <w:p w:rsidR="00A1026C" w:rsidRDefault="00976810">
            <w:pPr>
              <w:pStyle w:val="TableParagraph"/>
              <w:ind w:left="118"/>
              <w:rPr>
                <w:sz w:val="15"/>
              </w:rPr>
            </w:pPr>
            <w:r>
              <w:rPr>
                <w:sz w:val="15"/>
              </w:rPr>
              <w:t>54</w:t>
            </w:r>
          </w:p>
        </w:tc>
        <w:tc>
          <w:tcPr>
            <w:tcW w:w="2703" w:type="dxa"/>
          </w:tcPr>
          <w:p w:rsidR="00A1026C" w:rsidRDefault="00976810">
            <w:pPr>
              <w:pStyle w:val="TableParagraph"/>
              <w:ind w:right="1595"/>
              <w:jc w:val="right"/>
              <w:rPr>
                <w:sz w:val="15"/>
              </w:rPr>
            </w:pPr>
            <w:r>
              <w:rPr>
                <w:sz w:val="15"/>
              </w:rPr>
              <w:t>0,00</w:t>
            </w:r>
          </w:p>
        </w:tc>
        <w:tc>
          <w:tcPr>
            <w:tcW w:w="4955" w:type="dxa"/>
          </w:tcPr>
          <w:p w:rsidR="00A1026C" w:rsidRDefault="00976810">
            <w:pPr>
              <w:pStyle w:val="TableParagraph"/>
              <w:ind w:right="2581"/>
              <w:jc w:val="right"/>
              <w:rPr>
                <w:sz w:val="15"/>
              </w:rPr>
            </w:pPr>
            <w:r>
              <w:rPr>
                <w:sz w:val="15"/>
              </w:rPr>
              <w:t>2.600,00</w:t>
            </w:r>
          </w:p>
        </w:tc>
      </w:tr>
      <w:tr w:rsidR="00A1026C">
        <w:trPr>
          <w:trHeight w:val="386"/>
        </w:trPr>
        <w:tc>
          <w:tcPr>
            <w:tcW w:w="1571" w:type="dxa"/>
            <w:tcBorders>
              <w:bottom w:val="single" w:sz="6" w:space="0" w:color="000000"/>
            </w:tcBorders>
          </w:tcPr>
          <w:p w:rsidR="00A1026C" w:rsidRDefault="00976810">
            <w:pPr>
              <w:pStyle w:val="TableParagraph"/>
              <w:ind w:left="69"/>
              <w:rPr>
                <w:sz w:val="15"/>
              </w:rPr>
            </w:pPr>
            <w:r>
              <w:rPr>
                <w:sz w:val="15"/>
              </w:rPr>
              <w:t>2/851000/341003</w:t>
            </w:r>
          </w:p>
        </w:tc>
        <w:tc>
          <w:tcPr>
            <w:tcW w:w="2942" w:type="dxa"/>
            <w:tcBorders>
              <w:bottom w:val="single" w:sz="6" w:space="0" w:color="000000"/>
            </w:tcBorders>
          </w:tcPr>
          <w:p w:rsidR="00A1026C" w:rsidRPr="00976810" w:rsidRDefault="00976810">
            <w:pPr>
              <w:pStyle w:val="TableParagraph"/>
              <w:spacing w:before="20" w:line="170" w:lineRule="atLeast"/>
              <w:ind w:left="85"/>
              <w:rPr>
                <w:sz w:val="15"/>
                <w:lang w:val="de-AT"/>
              </w:rPr>
            </w:pPr>
            <w:r w:rsidRPr="00976810">
              <w:rPr>
                <w:sz w:val="15"/>
                <w:lang w:val="de-AT"/>
              </w:rPr>
              <w:t>Investitionsdarlehen von Lände rn, Landesfonds und Landeskamm</w:t>
            </w:r>
          </w:p>
        </w:tc>
        <w:tc>
          <w:tcPr>
            <w:tcW w:w="1428" w:type="dxa"/>
            <w:gridSpan w:val="2"/>
            <w:tcBorders>
              <w:bottom w:val="single" w:sz="6" w:space="0" w:color="000000"/>
            </w:tcBorders>
          </w:tcPr>
          <w:p w:rsidR="00A1026C" w:rsidRDefault="00976810">
            <w:pPr>
              <w:pStyle w:val="TableParagraph"/>
              <w:ind w:left="885"/>
              <w:rPr>
                <w:sz w:val="15"/>
              </w:rPr>
            </w:pPr>
            <w:r>
              <w:rPr>
                <w:sz w:val="15"/>
              </w:rPr>
              <w:t>3511</w:t>
            </w:r>
          </w:p>
        </w:tc>
        <w:tc>
          <w:tcPr>
            <w:tcW w:w="1110" w:type="dxa"/>
            <w:tcBorders>
              <w:bottom w:val="single" w:sz="6" w:space="0" w:color="000000"/>
            </w:tcBorders>
          </w:tcPr>
          <w:p w:rsidR="00A1026C" w:rsidRDefault="00976810">
            <w:pPr>
              <w:pStyle w:val="TableParagraph"/>
              <w:ind w:left="118"/>
              <w:rPr>
                <w:sz w:val="15"/>
              </w:rPr>
            </w:pPr>
            <w:r>
              <w:rPr>
                <w:sz w:val="15"/>
              </w:rPr>
              <w:t>54</w:t>
            </w:r>
          </w:p>
        </w:tc>
        <w:tc>
          <w:tcPr>
            <w:tcW w:w="2703" w:type="dxa"/>
            <w:tcBorders>
              <w:bottom w:val="single" w:sz="6" w:space="0" w:color="000000"/>
            </w:tcBorders>
          </w:tcPr>
          <w:p w:rsidR="00A1026C" w:rsidRDefault="00976810">
            <w:pPr>
              <w:pStyle w:val="TableParagraph"/>
              <w:ind w:right="1595"/>
              <w:jc w:val="right"/>
              <w:rPr>
                <w:sz w:val="15"/>
              </w:rPr>
            </w:pPr>
            <w:r>
              <w:rPr>
                <w:sz w:val="15"/>
              </w:rPr>
              <w:t>0,00</w:t>
            </w:r>
          </w:p>
        </w:tc>
        <w:tc>
          <w:tcPr>
            <w:tcW w:w="4955" w:type="dxa"/>
            <w:tcBorders>
              <w:bottom w:val="single" w:sz="6" w:space="0" w:color="000000"/>
            </w:tcBorders>
          </w:tcPr>
          <w:p w:rsidR="00A1026C" w:rsidRDefault="00976810">
            <w:pPr>
              <w:pStyle w:val="TableParagraph"/>
              <w:ind w:right="2581"/>
              <w:jc w:val="right"/>
              <w:rPr>
                <w:sz w:val="15"/>
              </w:rPr>
            </w:pPr>
            <w:r>
              <w:rPr>
                <w:sz w:val="15"/>
              </w:rPr>
              <w:t>2.100,00</w:t>
            </w:r>
          </w:p>
        </w:tc>
      </w:tr>
    </w:tbl>
    <w:p w:rsidR="00A1026C" w:rsidRDefault="00A1026C">
      <w:pPr>
        <w:jc w:val="right"/>
        <w:rPr>
          <w:sz w:val="15"/>
        </w:rPr>
        <w:sectPr w:rsidR="00A1026C">
          <w:pgSz w:w="16840" w:h="11910" w:orient="landscape"/>
          <w:pgMar w:top="1140" w:right="820" w:bottom="720" w:left="900" w:header="584" w:footer="520" w:gutter="0"/>
          <w:cols w:space="720"/>
        </w:sectPr>
      </w:pPr>
    </w:p>
    <w:p w:rsidR="00A1026C" w:rsidRDefault="00976810">
      <w:pPr>
        <w:pStyle w:val="Textkrper"/>
        <w:spacing w:before="10"/>
        <w:ind w:left="271"/>
      </w:pPr>
      <w:r>
        <w:t>SU 35</w:t>
      </w:r>
    </w:p>
    <w:p w:rsidR="00A1026C" w:rsidRDefault="00976810">
      <w:pPr>
        <w:pStyle w:val="Textkrper"/>
        <w:spacing w:before="10"/>
        <w:ind w:left="271"/>
      </w:pPr>
      <w:r>
        <w:rPr>
          <w:b w:val="0"/>
        </w:rPr>
        <w:br w:type="column"/>
      </w:r>
      <w:r>
        <w:t>Summe Einzahlungen aus der Finanzierungstätigkeit</w:t>
      </w:r>
    </w:p>
    <w:p w:rsidR="00A1026C" w:rsidRDefault="00976810">
      <w:pPr>
        <w:pStyle w:val="Textkrper"/>
        <w:spacing w:before="10"/>
        <w:ind w:left="271"/>
      </w:pPr>
      <w:r>
        <w:rPr>
          <w:b w:val="0"/>
        </w:rPr>
        <w:br w:type="column"/>
      </w:r>
      <w:r>
        <w:t>6.900,00</w:t>
      </w:r>
    </w:p>
    <w:p w:rsidR="00A1026C" w:rsidRDefault="00A1026C">
      <w:pPr>
        <w:sectPr w:rsidR="00A1026C">
          <w:type w:val="continuous"/>
          <w:pgSz w:w="16840" w:h="11910" w:orient="landscape"/>
          <w:pgMar w:top="460" w:right="820" w:bottom="280" w:left="900" w:header="720" w:footer="720" w:gutter="0"/>
          <w:cols w:num="3" w:space="720" w:equalWidth="0">
            <w:col w:w="737" w:space="850"/>
            <w:col w:w="4146" w:space="5728"/>
            <w:col w:w="3659"/>
          </w:cols>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26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263" name="Rectangle 195"/>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Text Box 194"/>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265" name="Text Box 193"/>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266" name="Text Box 192"/>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267" name="Text Box 191"/>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190" o:spid="_x0000_s1207"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">
                <v:rect id="Rectangle 195" o:spid="_x0000_s1208"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" fillcolor="#d7d7d7" stroked="f"/>
                <v:shape id="Text Box 194" o:spid="_x0000_s1209"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193" o:spid="_x0000_s1210"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912DAF" w:rsidRDefault="00912DAF">
                        <w:pPr>
                          <w:spacing w:line="170" w:lineRule="exact"/>
                          <w:rPr>
                            <w:b/>
                            <w:sz w:val="15"/>
                          </w:rPr>
                        </w:pPr>
                        <w:r>
                          <w:rPr>
                            <w:b/>
                            <w:sz w:val="15"/>
                          </w:rPr>
                          <w:t>Finanzierungsvoranschlag</w:t>
                        </w:r>
                      </w:p>
                    </w:txbxContent>
                  </v:textbox>
                </v:shape>
                <v:shape id="Text Box 192" o:spid="_x0000_s1211"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912DAF" w:rsidRDefault="00912DAF">
                        <w:pPr>
                          <w:spacing w:line="170" w:lineRule="exact"/>
                          <w:rPr>
                            <w:b/>
                            <w:sz w:val="15"/>
                          </w:rPr>
                        </w:pPr>
                        <w:r>
                          <w:rPr>
                            <w:b/>
                            <w:sz w:val="15"/>
                          </w:rPr>
                          <w:t>Ergebnisvoranschlag</w:t>
                        </w:r>
                      </w:p>
                    </w:txbxContent>
                  </v:textbox>
                </v:shape>
                <v:shape id="Text Box 191" o:spid="_x0000_s1212"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rPr>
          <w:sz w:val="20"/>
        </w:rPr>
        <w:sectPr w:rsidR="00A1026C">
          <w:pgSz w:w="16840" w:h="11910" w:orient="landscape"/>
          <w:pgMar w:top="1140" w:right="820" w:bottom="720" w:left="900" w:header="584" w:footer="520" w:gutter="0"/>
          <w:cols w:space="720"/>
        </w:sectPr>
      </w:pPr>
    </w:p>
    <w:p w:rsidR="00A1026C" w:rsidRPr="00976810" w:rsidRDefault="00976810">
      <w:pPr>
        <w:tabs>
          <w:tab w:val="left" w:pos="1859"/>
        </w:tabs>
        <w:spacing w:before="33" w:line="181" w:lineRule="exact"/>
        <w:ind w:left="271"/>
        <w:rPr>
          <w:sz w:val="15"/>
          <w:lang w:val="de-AT"/>
        </w:rPr>
      </w:pPr>
      <w:r w:rsidRPr="00976810">
        <w:rPr>
          <w:sz w:val="15"/>
          <w:lang w:val="de-AT"/>
        </w:rPr>
        <w:t>1/851000/346000</w:t>
      </w:r>
      <w:r w:rsidRPr="00976810">
        <w:rPr>
          <w:sz w:val="15"/>
          <w:lang w:val="de-AT"/>
        </w:rPr>
        <w:tab/>
      </w:r>
      <w:r w:rsidRPr="00976810">
        <w:rPr>
          <w:position w:val="1"/>
          <w:sz w:val="15"/>
          <w:lang w:val="de-AT"/>
        </w:rPr>
        <w:t>INVESTITIONSDARLEHEN</w:t>
      </w:r>
      <w:r w:rsidRPr="00976810">
        <w:rPr>
          <w:spacing w:val="40"/>
          <w:position w:val="1"/>
          <w:sz w:val="15"/>
          <w:lang w:val="de-AT"/>
        </w:rPr>
        <w:t xml:space="preserve"> </w:t>
      </w:r>
      <w:r w:rsidRPr="00976810">
        <w:rPr>
          <w:position w:val="1"/>
          <w:sz w:val="15"/>
          <w:lang w:val="de-AT"/>
        </w:rPr>
        <w:t>VON</w:t>
      </w:r>
    </w:p>
    <w:p w:rsidR="00A1026C" w:rsidRPr="00976810" w:rsidRDefault="00976810">
      <w:pPr>
        <w:tabs>
          <w:tab w:val="left" w:pos="1859"/>
        </w:tabs>
        <w:spacing w:line="292" w:lineRule="auto"/>
        <w:ind w:left="271" w:right="38" w:firstLine="1587"/>
        <w:rPr>
          <w:sz w:val="15"/>
          <w:lang w:val="de-AT"/>
        </w:rPr>
      </w:pPr>
      <w:r w:rsidRPr="00976810">
        <w:rPr>
          <w:sz w:val="15"/>
          <w:lang w:val="de-AT"/>
        </w:rPr>
        <w:t>KREDITINSTITUTEN - BA 01 1/851000/346100</w:t>
      </w:r>
      <w:r w:rsidRPr="00976810">
        <w:rPr>
          <w:sz w:val="15"/>
          <w:lang w:val="de-AT"/>
        </w:rPr>
        <w:tab/>
      </w:r>
      <w:r w:rsidRPr="00976810">
        <w:rPr>
          <w:position w:val="1"/>
          <w:sz w:val="15"/>
          <w:lang w:val="de-AT"/>
        </w:rPr>
        <w:t xml:space="preserve">INVESTITIONSDARLEHEN </w:t>
      </w:r>
      <w:r w:rsidRPr="00976810">
        <w:rPr>
          <w:spacing w:val="1"/>
          <w:position w:val="1"/>
          <w:sz w:val="15"/>
          <w:lang w:val="de-AT"/>
        </w:rPr>
        <w:t xml:space="preserve"> </w:t>
      </w:r>
      <w:r w:rsidRPr="00976810">
        <w:rPr>
          <w:spacing w:val="-6"/>
          <w:position w:val="1"/>
          <w:sz w:val="15"/>
          <w:lang w:val="de-AT"/>
        </w:rPr>
        <w:t>VON</w:t>
      </w:r>
    </w:p>
    <w:p w:rsidR="00A1026C" w:rsidRPr="00976810" w:rsidRDefault="00976810">
      <w:pPr>
        <w:spacing w:line="133" w:lineRule="exact"/>
        <w:ind w:left="1859"/>
        <w:rPr>
          <w:sz w:val="15"/>
          <w:lang w:val="de-AT"/>
        </w:rPr>
      </w:pPr>
      <w:r w:rsidRPr="00976810">
        <w:rPr>
          <w:sz w:val="15"/>
          <w:lang w:val="de-AT"/>
        </w:rPr>
        <w:t>KREDITINSTITUTEN - BA 02</w:t>
      </w:r>
    </w:p>
    <w:p w:rsidR="00A1026C" w:rsidRPr="00976810" w:rsidRDefault="00976810">
      <w:pPr>
        <w:tabs>
          <w:tab w:val="left" w:pos="1859"/>
        </w:tabs>
        <w:spacing w:before="37" w:line="181" w:lineRule="exact"/>
        <w:ind w:left="271"/>
        <w:rPr>
          <w:sz w:val="15"/>
          <w:lang w:val="de-AT"/>
        </w:rPr>
      </w:pPr>
      <w:r w:rsidRPr="00976810">
        <w:rPr>
          <w:sz w:val="15"/>
          <w:lang w:val="de-AT"/>
        </w:rPr>
        <w:t>1/851000/346200</w:t>
      </w:r>
      <w:r w:rsidRPr="00976810">
        <w:rPr>
          <w:sz w:val="15"/>
          <w:lang w:val="de-AT"/>
        </w:rPr>
        <w:tab/>
      </w:r>
      <w:r w:rsidRPr="00976810">
        <w:rPr>
          <w:position w:val="1"/>
          <w:sz w:val="15"/>
          <w:lang w:val="de-AT"/>
        </w:rPr>
        <w:t>INVESTITIONSDARLEHEN</w:t>
      </w:r>
      <w:r w:rsidRPr="00976810">
        <w:rPr>
          <w:spacing w:val="40"/>
          <w:position w:val="1"/>
          <w:sz w:val="15"/>
          <w:lang w:val="de-AT"/>
        </w:rPr>
        <w:t xml:space="preserve"> </w:t>
      </w:r>
      <w:r w:rsidRPr="00976810">
        <w:rPr>
          <w:position w:val="1"/>
          <w:sz w:val="15"/>
          <w:lang w:val="de-AT"/>
        </w:rPr>
        <w:t>VON</w:t>
      </w:r>
    </w:p>
    <w:p w:rsidR="00A1026C" w:rsidRPr="00976810" w:rsidRDefault="00976810">
      <w:pPr>
        <w:spacing w:line="171" w:lineRule="exact"/>
        <w:ind w:left="1859"/>
        <w:rPr>
          <w:sz w:val="15"/>
          <w:lang w:val="de-AT"/>
        </w:rPr>
      </w:pPr>
      <w:r w:rsidRPr="00976810">
        <w:rPr>
          <w:sz w:val="15"/>
          <w:lang w:val="de-AT"/>
        </w:rPr>
        <w:t>KREDITINSTITUTEN - BA 03</w:t>
      </w:r>
      <w:r w:rsidRPr="00976810">
        <w:rPr>
          <w:spacing w:val="37"/>
          <w:sz w:val="15"/>
          <w:lang w:val="de-AT"/>
        </w:rPr>
        <w:t xml:space="preserve"> </w:t>
      </w:r>
      <w:r w:rsidRPr="00976810">
        <w:rPr>
          <w:sz w:val="15"/>
          <w:lang w:val="de-AT"/>
        </w:rPr>
        <w:t>SP</w:t>
      </w:r>
    </w:p>
    <w:p w:rsidR="00A1026C" w:rsidRDefault="00976810">
      <w:pPr>
        <w:tabs>
          <w:tab w:val="left" w:pos="932"/>
        </w:tabs>
        <w:spacing w:before="43"/>
        <w:ind w:left="271"/>
        <w:rPr>
          <w:sz w:val="15"/>
        </w:rPr>
      </w:pPr>
      <w:r w:rsidRPr="00976810">
        <w:rPr>
          <w:lang w:val="de-AT"/>
        </w:rPr>
        <w:br w:type="column"/>
      </w:r>
      <w:r>
        <w:rPr>
          <w:sz w:val="15"/>
        </w:rPr>
        <w:t>3614</w:t>
      </w:r>
      <w:r>
        <w:rPr>
          <w:sz w:val="15"/>
        </w:rPr>
        <w:tab/>
        <w:t>65</w:t>
      </w:r>
    </w:p>
    <w:p w:rsidR="00A1026C" w:rsidRDefault="00A1026C">
      <w:pPr>
        <w:pStyle w:val="Textkrper"/>
        <w:rPr>
          <w:b w:val="0"/>
          <w:sz w:val="19"/>
        </w:rPr>
      </w:pPr>
    </w:p>
    <w:p w:rsidR="00A1026C" w:rsidRDefault="00976810">
      <w:pPr>
        <w:tabs>
          <w:tab w:val="left" w:pos="932"/>
        </w:tabs>
        <w:ind w:left="271"/>
        <w:rPr>
          <w:sz w:val="15"/>
        </w:rPr>
      </w:pPr>
      <w:r>
        <w:rPr>
          <w:sz w:val="15"/>
        </w:rPr>
        <w:t>3614</w:t>
      </w:r>
      <w:r>
        <w:rPr>
          <w:sz w:val="15"/>
        </w:rPr>
        <w:tab/>
        <w:t>65</w:t>
      </w:r>
    </w:p>
    <w:p w:rsidR="00A1026C" w:rsidRDefault="00A1026C">
      <w:pPr>
        <w:pStyle w:val="Textkrper"/>
        <w:rPr>
          <w:b w:val="0"/>
          <w:sz w:val="19"/>
        </w:rPr>
      </w:pPr>
    </w:p>
    <w:p w:rsidR="00A1026C" w:rsidRDefault="00976810">
      <w:pPr>
        <w:tabs>
          <w:tab w:val="left" w:pos="932"/>
        </w:tabs>
        <w:ind w:left="271"/>
        <w:rPr>
          <w:sz w:val="15"/>
        </w:rPr>
      </w:pPr>
      <w:r>
        <w:rPr>
          <w:sz w:val="15"/>
        </w:rPr>
        <w:t>3614</w:t>
      </w:r>
      <w:r>
        <w:rPr>
          <w:sz w:val="15"/>
        </w:rPr>
        <w:tab/>
        <w:t>65</w:t>
      </w:r>
    </w:p>
    <w:p w:rsidR="00A1026C" w:rsidRDefault="00976810">
      <w:pPr>
        <w:tabs>
          <w:tab w:val="left" w:pos="3857"/>
        </w:tabs>
        <w:spacing w:before="43"/>
        <w:ind w:left="271"/>
        <w:rPr>
          <w:sz w:val="15"/>
        </w:rPr>
      </w:pPr>
      <w:r>
        <w:br w:type="column"/>
      </w:r>
      <w:r>
        <w:rPr>
          <w:sz w:val="15"/>
        </w:rPr>
        <w:t>0,00</w:t>
      </w:r>
      <w:r>
        <w:rPr>
          <w:sz w:val="15"/>
        </w:rPr>
        <w:tab/>
        <w:t>31.800,00</w:t>
      </w:r>
    </w:p>
    <w:p w:rsidR="00A1026C" w:rsidRDefault="00A1026C">
      <w:pPr>
        <w:pStyle w:val="Textkrper"/>
        <w:rPr>
          <w:b w:val="0"/>
          <w:sz w:val="19"/>
        </w:rPr>
      </w:pPr>
    </w:p>
    <w:p w:rsidR="00A1026C" w:rsidRDefault="00976810">
      <w:pPr>
        <w:tabs>
          <w:tab w:val="left" w:pos="3857"/>
        </w:tabs>
        <w:ind w:left="271"/>
        <w:rPr>
          <w:sz w:val="15"/>
        </w:rPr>
      </w:pPr>
      <w:r>
        <w:rPr>
          <w:sz w:val="15"/>
        </w:rPr>
        <w:t>0,00</w:t>
      </w:r>
      <w:r>
        <w:rPr>
          <w:sz w:val="15"/>
        </w:rPr>
        <w:tab/>
        <w:t>38.800,00</w:t>
      </w:r>
    </w:p>
    <w:p w:rsidR="00A1026C" w:rsidRDefault="00A1026C">
      <w:pPr>
        <w:pStyle w:val="Textkrper"/>
        <w:rPr>
          <w:b w:val="0"/>
          <w:sz w:val="19"/>
        </w:rPr>
      </w:pPr>
    </w:p>
    <w:p w:rsidR="00A1026C" w:rsidRDefault="00976810">
      <w:pPr>
        <w:tabs>
          <w:tab w:val="left" w:pos="3857"/>
        </w:tabs>
        <w:ind w:left="271"/>
        <w:rPr>
          <w:sz w:val="15"/>
        </w:rPr>
      </w:pPr>
      <w:r>
        <w:rPr>
          <w:sz w:val="15"/>
        </w:rPr>
        <w:t>0,00</w:t>
      </w:r>
      <w:r>
        <w:rPr>
          <w:sz w:val="15"/>
        </w:rPr>
        <w:tab/>
        <w:t>37.800,00</w:t>
      </w:r>
    </w:p>
    <w:p w:rsidR="00A1026C" w:rsidRDefault="00A1026C">
      <w:pPr>
        <w:rPr>
          <w:sz w:val="15"/>
        </w:rPr>
        <w:sectPr w:rsidR="00A1026C">
          <w:type w:val="continuous"/>
          <w:pgSz w:w="16840" w:h="11910" w:orient="landscape"/>
          <w:pgMar w:top="460" w:right="820" w:bottom="280" w:left="900" w:header="720" w:footer="720" w:gutter="0"/>
          <w:cols w:num="3" w:space="720" w:equalWidth="0">
            <w:col w:w="4168" w:space="1162"/>
            <w:col w:w="1143" w:space="1317"/>
            <w:col w:w="7330"/>
          </w:cols>
        </w:sectPr>
      </w:pPr>
    </w:p>
    <w:p w:rsidR="00A1026C" w:rsidRDefault="00A1026C">
      <w:pPr>
        <w:pStyle w:val="Textkrper"/>
        <w:spacing w:before="3"/>
        <w:rPr>
          <w:b w:val="0"/>
          <w:sz w:val="2"/>
        </w:rPr>
      </w:pPr>
    </w:p>
    <w:tbl>
      <w:tblPr>
        <w:tblStyle w:val="TableNormal"/>
        <w:tblW w:w="0" w:type="auto"/>
        <w:tblInd w:w="210" w:type="dxa"/>
        <w:tblLayout w:type="fixed"/>
        <w:tblLook w:val="01E0" w:firstRow="1" w:lastRow="1" w:firstColumn="1" w:lastColumn="1" w:noHBand="0" w:noVBand="0"/>
      </w:tblPr>
      <w:tblGrid>
        <w:gridCol w:w="1596"/>
        <w:gridCol w:w="3803"/>
        <w:gridCol w:w="501"/>
        <w:gridCol w:w="1203"/>
        <w:gridCol w:w="2633"/>
        <w:gridCol w:w="4982"/>
      </w:tblGrid>
      <w:tr w:rsidR="00A1026C">
        <w:trPr>
          <w:trHeight w:val="216"/>
        </w:trPr>
        <w:tc>
          <w:tcPr>
            <w:tcW w:w="1596" w:type="dxa"/>
            <w:tcBorders>
              <w:top w:val="single" w:sz="6" w:space="0" w:color="000000"/>
            </w:tcBorders>
          </w:tcPr>
          <w:p w:rsidR="00A1026C" w:rsidRDefault="00976810">
            <w:pPr>
              <w:pStyle w:val="TableParagraph"/>
              <w:spacing w:before="15"/>
              <w:ind w:left="69"/>
              <w:rPr>
                <w:b/>
                <w:sz w:val="15"/>
              </w:rPr>
            </w:pPr>
            <w:r>
              <w:rPr>
                <w:b/>
                <w:sz w:val="15"/>
              </w:rPr>
              <w:t>SU 36</w:t>
            </w:r>
          </w:p>
        </w:tc>
        <w:tc>
          <w:tcPr>
            <w:tcW w:w="8140" w:type="dxa"/>
            <w:gridSpan w:val="4"/>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Auszahlungen aus der Finanzierungstätigkeit</w:t>
            </w:r>
          </w:p>
        </w:tc>
        <w:tc>
          <w:tcPr>
            <w:tcW w:w="4982" w:type="dxa"/>
            <w:tcBorders>
              <w:top w:val="single" w:sz="6" w:space="0" w:color="000000"/>
            </w:tcBorders>
          </w:tcPr>
          <w:p w:rsidR="00A1026C" w:rsidRDefault="00976810">
            <w:pPr>
              <w:pStyle w:val="TableParagraph"/>
              <w:spacing w:before="15"/>
              <w:ind w:right="2590"/>
              <w:jc w:val="right"/>
              <w:rPr>
                <w:b/>
                <w:sz w:val="15"/>
              </w:rPr>
            </w:pPr>
            <w:r>
              <w:rPr>
                <w:b/>
                <w:sz w:val="15"/>
              </w:rPr>
              <w:t>108.400,00</w:t>
            </w:r>
          </w:p>
        </w:tc>
      </w:tr>
      <w:tr w:rsidR="00A1026C">
        <w:trPr>
          <w:trHeight w:val="226"/>
        </w:trPr>
        <w:tc>
          <w:tcPr>
            <w:tcW w:w="1596" w:type="dxa"/>
          </w:tcPr>
          <w:p w:rsidR="00A1026C" w:rsidRDefault="00976810">
            <w:pPr>
              <w:pStyle w:val="TableParagraph"/>
              <w:ind w:left="69"/>
              <w:rPr>
                <w:b/>
                <w:sz w:val="15"/>
              </w:rPr>
            </w:pPr>
            <w:r>
              <w:rPr>
                <w:b/>
                <w:sz w:val="15"/>
              </w:rPr>
              <w:t>SA4</w:t>
            </w:r>
          </w:p>
        </w:tc>
        <w:tc>
          <w:tcPr>
            <w:tcW w:w="8140" w:type="dxa"/>
            <w:gridSpan w:val="4"/>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982" w:type="dxa"/>
          </w:tcPr>
          <w:p w:rsidR="00A1026C" w:rsidRDefault="00976810">
            <w:pPr>
              <w:pStyle w:val="TableParagraph"/>
              <w:ind w:right="2590"/>
              <w:jc w:val="right"/>
              <w:rPr>
                <w:b/>
                <w:sz w:val="15"/>
              </w:rPr>
            </w:pPr>
            <w:r>
              <w:rPr>
                <w:b/>
                <w:sz w:val="15"/>
              </w:rPr>
              <w:t>-101.500,00</w:t>
            </w:r>
          </w:p>
        </w:tc>
      </w:tr>
      <w:tr w:rsidR="00A1026C">
        <w:trPr>
          <w:trHeight w:val="340"/>
        </w:trPr>
        <w:tc>
          <w:tcPr>
            <w:tcW w:w="1596" w:type="dxa"/>
          </w:tcPr>
          <w:p w:rsidR="00A1026C" w:rsidRDefault="00976810">
            <w:pPr>
              <w:pStyle w:val="TableParagraph"/>
              <w:ind w:left="69"/>
              <w:rPr>
                <w:b/>
                <w:sz w:val="15"/>
              </w:rPr>
            </w:pPr>
            <w:r>
              <w:rPr>
                <w:b/>
                <w:sz w:val="15"/>
              </w:rPr>
              <w:t>SA5</w:t>
            </w:r>
          </w:p>
        </w:tc>
        <w:tc>
          <w:tcPr>
            <w:tcW w:w="8140" w:type="dxa"/>
            <w:gridSpan w:val="4"/>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 4)</w:t>
            </w:r>
          </w:p>
        </w:tc>
        <w:tc>
          <w:tcPr>
            <w:tcW w:w="4982" w:type="dxa"/>
          </w:tcPr>
          <w:p w:rsidR="00A1026C" w:rsidRDefault="00976810">
            <w:pPr>
              <w:pStyle w:val="TableParagraph"/>
              <w:ind w:right="2590"/>
              <w:jc w:val="right"/>
              <w:rPr>
                <w:b/>
                <w:sz w:val="15"/>
              </w:rPr>
            </w:pPr>
            <w:r>
              <w:rPr>
                <w:b/>
                <w:sz w:val="15"/>
              </w:rPr>
              <w:t>28.900,00</w:t>
            </w:r>
          </w:p>
        </w:tc>
      </w:tr>
      <w:tr w:rsidR="00A1026C">
        <w:trPr>
          <w:trHeight w:val="340"/>
        </w:trPr>
        <w:tc>
          <w:tcPr>
            <w:tcW w:w="1596" w:type="dxa"/>
          </w:tcPr>
          <w:p w:rsidR="00A1026C" w:rsidRDefault="00976810">
            <w:pPr>
              <w:pStyle w:val="TableParagraph"/>
              <w:spacing w:before="139"/>
              <w:ind w:left="69"/>
              <w:rPr>
                <w:b/>
                <w:sz w:val="15"/>
              </w:rPr>
            </w:pPr>
            <w:r>
              <w:rPr>
                <w:b/>
                <w:sz w:val="15"/>
              </w:rPr>
              <w:t>852</w:t>
            </w:r>
          </w:p>
        </w:tc>
        <w:tc>
          <w:tcPr>
            <w:tcW w:w="3803" w:type="dxa"/>
          </w:tcPr>
          <w:p w:rsidR="00A1026C" w:rsidRDefault="00976810">
            <w:pPr>
              <w:pStyle w:val="TableParagraph"/>
              <w:spacing w:before="139"/>
              <w:ind w:left="60"/>
              <w:rPr>
                <w:b/>
                <w:sz w:val="15"/>
              </w:rPr>
            </w:pPr>
            <w:r>
              <w:rPr>
                <w:b/>
                <w:sz w:val="15"/>
              </w:rPr>
              <w:t>Betriebe der Müllbeseitigung</w:t>
            </w:r>
          </w:p>
        </w:tc>
        <w:tc>
          <w:tcPr>
            <w:tcW w:w="501" w:type="dxa"/>
          </w:tcPr>
          <w:p w:rsidR="00A1026C" w:rsidRDefault="00A1026C">
            <w:pPr>
              <w:pStyle w:val="TableParagraph"/>
              <w:spacing w:before="0"/>
              <w:rPr>
                <w:rFonts w:ascii="Times New Roman"/>
                <w:sz w:val="14"/>
              </w:rPr>
            </w:pPr>
          </w:p>
        </w:tc>
        <w:tc>
          <w:tcPr>
            <w:tcW w:w="1203" w:type="dxa"/>
          </w:tcPr>
          <w:p w:rsidR="00A1026C" w:rsidRDefault="00A1026C">
            <w:pPr>
              <w:pStyle w:val="TableParagraph"/>
              <w:spacing w:before="0"/>
              <w:rPr>
                <w:rFonts w:ascii="Times New Roman"/>
                <w:sz w:val="14"/>
              </w:rPr>
            </w:pPr>
          </w:p>
        </w:tc>
        <w:tc>
          <w:tcPr>
            <w:tcW w:w="2633" w:type="dxa"/>
          </w:tcPr>
          <w:p w:rsidR="00A1026C" w:rsidRDefault="00A1026C">
            <w:pPr>
              <w:pStyle w:val="TableParagraph"/>
              <w:spacing w:before="0"/>
              <w:rPr>
                <w:rFonts w:ascii="Times New Roman"/>
                <w:sz w:val="14"/>
              </w:rPr>
            </w:pPr>
          </w:p>
        </w:tc>
        <w:tc>
          <w:tcPr>
            <w:tcW w:w="4982" w:type="dxa"/>
          </w:tcPr>
          <w:p w:rsidR="00A1026C" w:rsidRDefault="00A1026C">
            <w:pPr>
              <w:pStyle w:val="TableParagraph"/>
              <w:spacing w:before="0"/>
              <w:rPr>
                <w:rFonts w:ascii="Times New Roman"/>
                <w:sz w:val="14"/>
              </w:rPr>
            </w:pPr>
          </w:p>
        </w:tc>
      </w:tr>
      <w:tr w:rsidR="00A1026C">
        <w:trPr>
          <w:trHeight w:val="255"/>
        </w:trPr>
        <w:tc>
          <w:tcPr>
            <w:tcW w:w="1596" w:type="dxa"/>
          </w:tcPr>
          <w:p w:rsidR="00A1026C" w:rsidRDefault="00976810">
            <w:pPr>
              <w:pStyle w:val="TableParagraph"/>
              <w:ind w:left="69"/>
              <w:rPr>
                <w:b/>
                <w:sz w:val="15"/>
              </w:rPr>
            </w:pPr>
            <w:r>
              <w:rPr>
                <w:b/>
                <w:sz w:val="15"/>
              </w:rPr>
              <w:t>852000</w:t>
            </w:r>
          </w:p>
        </w:tc>
        <w:tc>
          <w:tcPr>
            <w:tcW w:w="3803" w:type="dxa"/>
          </w:tcPr>
          <w:p w:rsidR="00A1026C" w:rsidRDefault="00976810">
            <w:pPr>
              <w:pStyle w:val="TableParagraph"/>
              <w:ind w:left="60"/>
              <w:rPr>
                <w:b/>
                <w:sz w:val="15"/>
              </w:rPr>
            </w:pPr>
            <w:r>
              <w:rPr>
                <w:b/>
                <w:sz w:val="15"/>
              </w:rPr>
              <w:t>Betriebe der Müllbeseitigung</w:t>
            </w:r>
          </w:p>
        </w:tc>
        <w:tc>
          <w:tcPr>
            <w:tcW w:w="501" w:type="dxa"/>
          </w:tcPr>
          <w:p w:rsidR="00A1026C" w:rsidRDefault="00A1026C">
            <w:pPr>
              <w:pStyle w:val="TableParagraph"/>
              <w:spacing w:before="0"/>
              <w:rPr>
                <w:rFonts w:ascii="Times New Roman"/>
                <w:sz w:val="14"/>
              </w:rPr>
            </w:pPr>
          </w:p>
        </w:tc>
        <w:tc>
          <w:tcPr>
            <w:tcW w:w="1203" w:type="dxa"/>
          </w:tcPr>
          <w:p w:rsidR="00A1026C" w:rsidRDefault="00A1026C">
            <w:pPr>
              <w:pStyle w:val="TableParagraph"/>
              <w:spacing w:before="0"/>
              <w:rPr>
                <w:rFonts w:ascii="Times New Roman"/>
                <w:sz w:val="14"/>
              </w:rPr>
            </w:pPr>
          </w:p>
        </w:tc>
        <w:tc>
          <w:tcPr>
            <w:tcW w:w="2633" w:type="dxa"/>
          </w:tcPr>
          <w:p w:rsidR="00A1026C" w:rsidRDefault="00A1026C">
            <w:pPr>
              <w:pStyle w:val="TableParagraph"/>
              <w:spacing w:before="0"/>
              <w:rPr>
                <w:rFonts w:ascii="Times New Roman"/>
                <w:sz w:val="14"/>
              </w:rPr>
            </w:pPr>
          </w:p>
        </w:tc>
        <w:tc>
          <w:tcPr>
            <w:tcW w:w="4982" w:type="dxa"/>
          </w:tcPr>
          <w:p w:rsidR="00A1026C" w:rsidRDefault="00A1026C">
            <w:pPr>
              <w:pStyle w:val="TableParagraph"/>
              <w:spacing w:before="0"/>
              <w:rPr>
                <w:rFonts w:ascii="Times New Roman"/>
                <w:sz w:val="14"/>
              </w:rPr>
            </w:pPr>
          </w:p>
        </w:tc>
      </w:tr>
      <w:tr w:rsidR="00A1026C">
        <w:trPr>
          <w:trHeight w:val="252"/>
        </w:trPr>
        <w:tc>
          <w:tcPr>
            <w:tcW w:w="1596" w:type="dxa"/>
          </w:tcPr>
          <w:p w:rsidR="00A1026C" w:rsidRDefault="00976810">
            <w:pPr>
              <w:pStyle w:val="TableParagraph"/>
              <w:spacing w:before="54"/>
              <w:ind w:left="69"/>
              <w:rPr>
                <w:b/>
                <w:sz w:val="15"/>
              </w:rPr>
            </w:pPr>
            <w:r>
              <w:rPr>
                <w:b/>
                <w:sz w:val="15"/>
              </w:rPr>
              <w:t>Operative Gebarung</w:t>
            </w:r>
          </w:p>
        </w:tc>
        <w:tc>
          <w:tcPr>
            <w:tcW w:w="3803" w:type="dxa"/>
          </w:tcPr>
          <w:p w:rsidR="00A1026C" w:rsidRDefault="00A1026C">
            <w:pPr>
              <w:pStyle w:val="TableParagraph"/>
              <w:spacing w:before="0"/>
              <w:rPr>
                <w:rFonts w:ascii="Times New Roman"/>
                <w:sz w:val="14"/>
              </w:rPr>
            </w:pPr>
          </w:p>
        </w:tc>
        <w:tc>
          <w:tcPr>
            <w:tcW w:w="501" w:type="dxa"/>
          </w:tcPr>
          <w:p w:rsidR="00A1026C" w:rsidRDefault="00A1026C">
            <w:pPr>
              <w:pStyle w:val="TableParagraph"/>
              <w:spacing w:before="0"/>
              <w:rPr>
                <w:rFonts w:ascii="Times New Roman"/>
                <w:sz w:val="14"/>
              </w:rPr>
            </w:pPr>
          </w:p>
        </w:tc>
        <w:tc>
          <w:tcPr>
            <w:tcW w:w="1203" w:type="dxa"/>
          </w:tcPr>
          <w:p w:rsidR="00A1026C" w:rsidRDefault="00A1026C">
            <w:pPr>
              <w:pStyle w:val="TableParagraph"/>
              <w:spacing w:before="0"/>
              <w:rPr>
                <w:rFonts w:ascii="Times New Roman"/>
                <w:sz w:val="14"/>
              </w:rPr>
            </w:pPr>
          </w:p>
        </w:tc>
        <w:tc>
          <w:tcPr>
            <w:tcW w:w="2633" w:type="dxa"/>
          </w:tcPr>
          <w:p w:rsidR="00A1026C" w:rsidRDefault="00A1026C">
            <w:pPr>
              <w:pStyle w:val="TableParagraph"/>
              <w:spacing w:before="0"/>
              <w:rPr>
                <w:rFonts w:ascii="Times New Roman"/>
                <w:sz w:val="14"/>
              </w:rPr>
            </w:pPr>
          </w:p>
        </w:tc>
        <w:tc>
          <w:tcPr>
            <w:tcW w:w="4982" w:type="dxa"/>
          </w:tcPr>
          <w:p w:rsidR="00A1026C" w:rsidRDefault="00A1026C">
            <w:pPr>
              <w:pStyle w:val="TableParagraph"/>
              <w:spacing w:before="0"/>
              <w:rPr>
                <w:rFonts w:ascii="Times New Roman"/>
                <w:sz w:val="14"/>
              </w:rPr>
            </w:pPr>
          </w:p>
        </w:tc>
      </w:tr>
      <w:tr w:rsidR="00A1026C">
        <w:trPr>
          <w:trHeight w:val="396"/>
        </w:trPr>
        <w:tc>
          <w:tcPr>
            <w:tcW w:w="1596" w:type="dxa"/>
          </w:tcPr>
          <w:p w:rsidR="00A1026C" w:rsidRDefault="00976810">
            <w:pPr>
              <w:pStyle w:val="TableParagraph"/>
              <w:spacing w:before="28"/>
              <w:ind w:left="69"/>
              <w:rPr>
                <w:sz w:val="15"/>
              </w:rPr>
            </w:pPr>
            <w:r>
              <w:rPr>
                <w:sz w:val="15"/>
              </w:rPr>
              <w:t>2/852000/813000</w:t>
            </w:r>
          </w:p>
        </w:tc>
        <w:tc>
          <w:tcPr>
            <w:tcW w:w="3803" w:type="dxa"/>
          </w:tcPr>
          <w:p w:rsidR="00A1026C" w:rsidRPr="00976810" w:rsidRDefault="00976810">
            <w:pPr>
              <w:pStyle w:val="TableParagraph"/>
              <w:tabs>
                <w:tab w:val="right" w:pos="3348"/>
              </w:tabs>
              <w:spacing w:before="18" w:line="181" w:lineRule="exact"/>
              <w:ind w:left="60"/>
              <w:rPr>
                <w:sz w:val="15"/>
                <w:lang w:val="de-AT"/>
              </w:rPr>
            </w:pPr>
            <w:r w:rsidRPr="00976810">
              <w:rPr>
                <w:position w:val="1"/>
                <w:sz w:val="15"/>
                <w:lang w:val="de-AT"/>
              </w:rPr>
              <w:t>Erträge aus der</w:t>
            </w:r>
            <w:r w:rsidRPr="00976810">
              <w:rPr>
                <w:spacing w:val="3"/>
                <w:position w:val="1"/>
                <w:sz w:val="15"/>
                <w:lang w:val="de-AT"/>
              </w:rPr>
              <w:t xml:space="preserve"> </w:t>
            </w:r>
            <w:r w:rsidRPr="00976810">
              <w:rPr>
                <w:position w:val="1"/>
                <w:sz w:val="15"/>
                <w:lang w:val="de-AT"/>
              </w:rPr>
              <w:t>Auflösung</w:t>
            </w:r>
            <w:r w:rsidRPr="00976810">
              <w:rPr>
                <w:spacing w:val="2"/>
                <w:position w:val="1"/>
                <w:sz w:val="15"/>
                <w:lang w:val="de-AT"/>
              </w:rPr>
              <w:t xml:space="preserve"> </w:t>
            </w:r>
            <w:r w:rsidRPr="00976810">
              <w:rPr>
                <w:position w:val="1"/>
                <w:sz w:val="15"/>
                <w:lang w:val="de-AT"/>
              </w:rPr>
              <w:t>von</w:t>
            </w:r>
            <w:r w:rsidRPr="00976810">
              <w:rPr>
                <w:position w:val="1"/>
                <w:sz w:val="15"/>
                <w:lang w:val="de-AT"/>
              </w:rPr>
              <w:tab/>
            </w:r>
            <w:r w:rsidRPr="00976810">
              <w:rPr>
                <w:sz w:val="15"/>
                <w:lang w:val="de-AT"/>
              </w:rPr>
              <w:t>2127</w:t>
            </w:r>
          </w:p>
          <w:p w:rsidR="00A1026C" w:rsidRDefault="00976810">
            <w:pPr>
              <w:pStyle w:val="TableParagraph"/>
              <w:spacing w:before="0" w:line="171" w:lineRule="exact"/>
              <w:ind w:left="60"/>
              <w:rPr>
                <w:sz w:val="15"/>
              </w:rPr>
            </w:pPr>
            <w:r>
              <w:rPr>
                <w:sz w:val="15"/>
              </w:rPr>
              <w:t>Investitionszuschüssen (Kapitaltransfers)</w:t>
            </w:r>
          </w:p>
        </w:tc>
        <w:tc>
          <w:tcPr>
            <w:tcW w:w="501" w:type="dxa"/>
          </w:tcPr>
          <w:p w:rsidR="00A1026C" w:rsidRDefault="00A1026C">
            <w:pPr>
              <w:pStyle w:val="TableParagraph"/>
              <w:spacing w:before="0"/>
              <w:rPr>
                <w:rFonts w:ascii="Times New Roman"/>
                <w:sz w:val="14"/>
              </w:rPr>
            </w:pPr>
          </w:p>
        </w:tc>
        <w:tc>
          <w:tcPr>
            <w:tcW w:w="1203" w:type="dxa"/>
          </w:tcPr>
          <w:p w:rsidR="00A1026C" w:rsidRDefault="00A1026C">
            <w:pPr>
              <w:pStyle w:val="TableParagraph"/>
              <w:spacing w:before="0"/>
              <w:rPr>
                <w:rFonts w:ascii="Times New Roman"/>
                <w:sz w:val="14"/>
              </w:rPr>
            </w:pPr>
          </w:p>
        </w:tc>
        <w:tc>
          <w:tcPr>
            <w:tcW w:w="2633" w:type="dxa"/>
          </w:tcPr>
          <w:p w:rsidR="00A1026C" w:rsidRDefault="00976810">
            <w:pPr>
              <w:pStyle w:val="TableParagraph"/>
              <w:spacing w:before="28"/>
              <w:ind w:right="1577"/>
              <w:jc w:val="right"/>
              <w:rPr>
                <w:sz w:val="15"/>
              </w:rPr>
            </w:pPr>
            <w:r>
              <w:rPr>
                <w:sz w:val="15"/>
              </w:rPr>
              <w:t>3.800,00</w:t>
            </w:r>
          </w:p>
        </w:tc>
        <w:tc>
          <w:tcPr>
            <w:tcW w:w="4982" w:type="dxa"/>
          </w:tcPr>
          <w:p w:rsidR="00A1026C" w:rsidRDefault="00976810">
            <w:pPr>
              <w:pStyle w:val="TableParagraph"/>
              <w:spacing w:before="28"/>
              <w:ind w:right="2590"/>
              <w:jc w:val="right"/>
              <w:rPr>
                <w:sz w:val="15"/>
              </w:rPr>
            </w:pPr>
            <w:r>
              <w:rPr>
                <w:sz w:val="15"/>
              </w:rPr>
              <w:t>0,00</w:t>
            </w:r>
          </w:p>
        </w:tc>
      </w:tr>
      <w:tr w:rsidR="00A1026C">
        <w:trPr>
          <w:trHeight w:val="223"/>
        </w:trPr>
        <w:tc>
          <w:tcPr>
            <w:tcW w:w="1596" w:type="dxa"/>
          </w:tcPr>
          <w:p w:rsidR="00A1026C" w:rsidRDefault="00976810">
            <w:pPr>
              <w:pStyle w:val="TableParagraph"/>
              <w:spacing w:before="22"/>
              <w:ind w:left="69"/>
              <w:rPr>
                <w:sz w:val="15"/>
              </w:rPr>
            </w:pPr>
            <w:r>
              <w:rPr>
                <w:sz w:val="15"/>
              </w:rPr>
              <w:t>2/852000/828000</w:t>
            </w:r>
          </w:p>
        </w:tc>
        <w:tc>
          <w:tcPr>
            <w:tcW w:w="3803" w:type="dxa"/>
          </w:tcPr>
          <w:p w:rsidR="00A1026C" w:rsidRDefault="00976810">
            <w:pPr>
              <w:pStyle w:val="TableParagraph"/>
              <w:tabs>
                <w:tab w:val="right" w:pos="3348"/>
              </w:tabs>
              <w:spacing w:before="22"/>
              <w:ind w:left="60"/>
              <w:rPr>
                <w:sz w:val="15"/>
              </w:rPr>
            </w:pPr>
            <w:r>
              <w:rPr>
                <w:sz w:val="15"/>
              </w:rPr>
              <w:t>RÜCKERSÄTZE</w:t>
            </w:r>
            <w:r>
              <w:rPr>
                <w:spacing w:val="2"/>
                <w:sz w:val="15"/>
              </w:rPr>
              <w:t xml:space="preserve"> </w:t>
            </w:r>
            <w:r>
              <w:rPr>
                <w:sz w:val="15"/>
              </w:rPr>
              <w:t>VON</w:t>
            </w:r>
            <w:r>
              <w:rPr>
                <w:spacing w:val="2"/>
                <w:sz w:val="15"/>
              </w:rPr>
              <w:t xml:space="preserve"> </w:t>
            </w:r>
            <w:r>
              <w:rPr>
                <w:sz w:val="15"/>
              </w:rPr>
              <w:t>AUSGABEN</w:t>
            </w:r>
            <w:r>
              <w:rPr>
                <w:sz w:val="15"/>
              </w:rPr>
              <w:tab/>
              <w:t>2116</w:t>
            </w:r>
          </w:p>
        </w:tc>
        <w:tc>
          <w:tcPr>
            <w:tcW w:w="501" w:type="dxa"/>
          </w:tcPr>
          <w:p w:rsidR="00A1026C" w:rsidRDefault="00976810">
            <w:pPr>
              <w:pStyle w:val="TableParagraph"/>
              <w:spacing w:before="22"/>
              <w:ind w:left="-1"/>
              <w:rPr>
                <w:sz w:val="15"/>
              </w:rPr>
            </w:pPr>
            <w:r>
              <w:rPr>
                <w:sz w:val="15"/>
              </w:rPr>
              <w:t>3116</w:t>
            </w:r>
          </w:p>
        </w:tc>
        <w:tc>
          <w:tcPr>
            <w:tcW w:w="1203" w:type="dxa"/>
          </w:tcPr>
          <w:p w:rsidR="00A1026C" w:rsidRDefault="00976810">
            <w:pPr>
              <w:pStyle w:val="TableParagraph"/>
              <w:spacing w:before="22"/>
              <w:ind w:left="159"/>
              <w:rPr>
                <w:sz w:val="15"/>
              </w:rPr>
            </w:pPr>
            <w:r>
              <w:rPr>
                <w:sz w:val="15"/>
              </w:rPr>
              <w:t>18</w:t>
            </w:r>
          </w:p>
        </w:tc>
        <w:tc>
          <w:tcPr>
            <w:tcW w:w="2633" w:type="dxa"/>
          </w:tcPr>
          <w:p w:rsidR="00A1026C" w:rsidRDefault="00976810">
            <w:pPr>
              <w:pStyle w:val="TableParagraph"/>
              <w:spacing w:before="22"/>
              <w:ind w:right="1577"/>
              <w:jc w:val="right"/>
              <w:rPr>
                <w:sz w:val="15"/>
              </w:rPr>
            </w:pPr>
            <w:r>
              <w:rPr>
                <w:sz w:val="15"/>
              </w:rPr>
              <w:t>7.400,00</w:t>
            </w:r>
          </w:p>
        </w:tc>
        <w:tc>
          <w:tcPr>
            <w:tcW w:w="4982" w:type="dxa"/>
          </w:tcPr>
          <w:p w:rsidR="00A1026C" w:rsidRDefault="00976810">
            <w:pPr>
              <w:pStyle w:val="TableParagraph"/>
              <w:spacing w:before="22"/>
              <w:ind w:right="2590"/>
              <w:jc w:val="right"/>
              <w:rPr>
                <w:sz w:val="15"/>
              </w:rPr>
            </w:pPr>
            <w:r>
              <w:rPr>
                <w:sz w:val="15"/>
              </w:rPr>
              <w:t>7.400,00</w:t>
            </w:r>
          </w:p>
        </w:tc>
      </w:tr>
      <w:tr w:rsidR="00A1026C">
        <w:trPr>
          <w:trHeight w:val="226"/>
        </w:trPr>
        <w:tc>
          <w:tcPr>
            <w:tcW w:w="1596" w:type="dxa"/>
          </w:tcPr>
          <w:p w:rsidR="00A1026C" w:rsidRDefault="00976810">
            <w:pPr>
              <w:pStyle w:val="TableParagraph"/>
              <w:ind w:left="69"/>
              <w:rPr>
                <w:sz w:val="15"/>
              </w:rPr>
            </w:pPr>
            <w:r>
              <w:rPr>
                <w:sz w:val="15"/>
              </w:rPr>
              <w:t>2/852000/852100</w:t>
            </w:r>
          </w:p>
        </w:tc>
        <w:tc>
          <w:tcPr>
            <w:tcW w:w="3803" w:type="dxa"/>
          </w:tcPr>
          <w:p w:rsidR="00A1026C" w:rsidRDefault="00976810">
            <w:pPr>
              <w:pStyle w:val="TableParagraph"/>
              <w:tabs>
                <w:tab w:val="right" w:pos="3348"/>
              </w:tabs>
              <w:ind w:left="60"/>
              <w:rPr>
                <w:sz w:val="15"/>
              </w:rPr>
            </w:pPr>
            <w:r>
              <w:rPr>
                <w:sz w:val="15"/>
              </w:rPr>
              <w:t>BENÜTZUNGSGEBÜHREN</w:t>
            </w:r>
            <w:r>
              <w:rPr>
                <w:sz w:val="15"/>
              </w:rPr>
              <w:tab/>
              <w:t>2113</w:t>
            </w:r>
          </w:p>
        </w:tc>
        <w:tc>
          <w:tcPr>
            <w:tcW w:w="501" w:type="dxa"/>
          </w:tcPr>
          <w:p w:rsidR="00A1026C" w:rsidRDefault="00976810">
            <w:pPr>
              <w:pStyle w:val="TableParagraph"/>
              <w:ind w:left="-1"/>
              <w:rPr>
                <w:sz w:val="15"/>
              </w:rPr>
            </w:pPr>
            <w:r>
              <w:rPr>
                <w:sz w:val="15"/>
              </w:rPr>
              <w:t>3113</w:t>
            </w:r>
          </w:p>
        </w:tc>
        <w:tc>
          <w:tcPr>
            <w:tcW w:w="1203" w:type="dxa"/>
          </w:tcPr>
          <w:p w:rsidR="00A1026C" w:rsidRDefault="00976810">
            <w:pPr>
              <w:pStyle w:val="TableParagraph"/>
              <w:ind w:left="159"/>
              <w:rPr>
                <w:sz w:val="15"/>
              </w:rPr>
            </w:pPr>
            <w:r>
              <w:rPr>
                <w:sz w:val="15"/>
              </w:rPr>
              <w:t>12</w:t>
            </w:r>
          </w:p>
        </w:tc>
        <w:tc>
          <w:tcPr>
            <w:tcW w:w="2633" w:type="dxa"/>
          </w:tcPr>
          <w:p w:rsidR="00A1026C" w:rsidRDefault="00976810">
            <w:pPr>
              <w:pStyle w:val="TableParagraph"/>
              <w:ind w:right="1577"/>
              <w:jc w:val="right"/>
              <w:rPr>
                <w:sz w:val="15"/>
              </w:rPr>
            </w:pPr>
            <w:r>
              <w:rPr>
                <w:sz w:val="15"/>
              </w:rPr>
              <w:t>23.400,00</w:t>
            </w:r>
          </w:p>
        </w:tc>
        <w:tc>
          <w:tcPr>
            <w:tcW w:w="4982" w:type="dxa"/>
          </w:tcPr>
          <w:p w:rsidR="00A1026C" w:rsidRDefault="00976810">
            <w:pPr>
              <w:pStyle w:val="TableParagraph"/>
              <w:ind w:right="2590"/>
              <w:jc w:val="right"/>
              <w:rPr>
                <w:sz w:val="15"/>
              </w:rPr>
            </w:pPr>
            <w:r>
              <w:rPr>
                <w:sz w:val="15"/>
              </w:rPr>
              <w:t>23.400,00</w:t>
            </w:r>
          </w:p>
        </w:tc>
      </w:tr>
      <w:tr w:rsidR="00A1026C">
        <w:trPr>
          <w:trHeight w:val="226"/>
        </w:trPr>
        <w:tc>
          <w:tcPr>
            <w:tcW w:w="1596" w:type="dxa"/>
          </w:tcPr>
          <w:p w:rsidR="00A1026C" w:rsidRDefault="00976810">
            <w:pPr>
              <w:pStyle w:val="TableParagraph"/>
              <w:ind w:left="69"/>
              <w:rPr>
                <w:sz w:val="15"/>
              </w:rPr>
            </w:pPr>
            <w:r>
              <w:rPr>
                <w:sz w:val="15"/>
              </w:rPr>
              <w:t>2/852000/852110</w:t>
            </w:r>
          </w:p>
        </w:tc>
        <w:tc>
          <w:tcPr>
            <w:tcW w:w="3803" w:type="dxa"/>
          </w:tcPr>
          <w:p w:rsidR="00A1026C" w:rsidRDefault="00976810">
            <w:pPr>
              <w:pStyle w:val="TableParagraph"/>
              <w:tabs>
                <w:tab w:val="right" w:pos="3348"/>
              </w:tabs>
              <w:ind w:left="60"/>
              <w:rPr>
                <w:sz w:val="15"/>
              </w:rPr>
            </w:pPr>
            <w:r>
              <w:rPr>
                <w:sz w:val="15"/>
              </w:rPr>
              <w:t>BENÜTZUNGSGEBÜHREN-ASZ</w:t>
            </w:r>
            <w:r>
              <w:rPr>
                <w:sz w:val="15"/>
              </w:rPr>
              <w:tab/>
              <w:t>2113</w:t>
            </w:r>
          </w:p>
        </w:tc>
        <w:tc>
          <w:tcPr>
            <w:tcW w:w="501" w:type="dxa"/>
          </w:tcPr>
          <w:p w:rsidR="00A1026C" w:rsidRDefault="00976810">
            <w:pPr>
              <w:pStyle w:val="TableParagraph"/>
              <w:ind w:left="-1"/>
              <w:rPr>
                <w:sz w:val="15"/>
              </w:rPr>
            </w:pPr>
            <w:r>
              <w:rPr>
                <w:sz w:val="15"/>
              </w:rPr>
              <w:t>3113</w:t>
            </w:r>
          </w:p>
        </w:tc>
        <w:tc>
          <w:tcPr>
            <w:tcW w:w="1203" w:type="dxa"/>
          </w:tcPr>
          <w:p w:rsidR="00A1026C" w:rsidRDefault="00976810">
            <w:pPr>
              <w:pStyle w:val="TableParagraph"/>
              <w:ind w:left="159"/>
              <w:rPr>
                <w:sz w:val="15"/>
              </w:rPr>
            </w:pPr>
            <w:r>
              <w:rPr>
                <w:sz w:val="15"/>
              </w:rPr>
              <w:t>12</w:t>
            </w:r>
          </w:p>
        </w:tc>
        <w:tc>
          <w:tcPr>
            <w:tcW w:w="2633" w:type="dxa"/>
          </w:tcPr>
          <w:p w:rsidR="00A1026C" w:rsidRDefault="00976810">
            <w:pPr>
              <w:pStyle w:val="TableParagraph"/>
              <w:ind w:right="1577"/>
              <w:jc w:val="right"/>
              <w:rPr>
                <w:sz w:val="15"/>
              </w:rPr>
            </w:pPr>
            <w:r>
              <w:rPr>
                <w:sz w:val="15"/>
              </w:rPr>
              <w:t>4.500,00</w:t>
            </w:r>
          </w:p>
        </w:tc>
        <w:tc>
          <w:tcPr>
            <w:tcW w:w="4982" w:type="dxa"/>
          </w:tcPr>
          <w:p w:rsidR="00A1026C" w:rsidRDefault="00976810">
            <w:pPr>
              <w:pStyle w:val="TableParagraph"/>
              <w:ind w:right="2590"/>
              <w:jc w:val="right"/>
              <w:rPr>
                <w:sz w:val="15"/>
              </w:rPr>
            </w:pPr>
            <w:r>
              <w:rPr>
                <w:sz w:val="15"/>
              </w:rPr>
              <w:t>4.500,00</w:t>
            </w:r>
          </w:p>
        </w:tc>
      </w:tr>
      <w:tr w:rsidR="00A1026C">
        <w:trPr>
          <w:trHeight w:val="221"/>
        </w:trPr>
        <w:tc>
          <w:tcPr>
            <w:tcW w:w="1596" w:type="dxa"/>
            <w:tcBorders>
              <w:bottom w:val="single" w:sz="6" w:space="0" w:color="000000"/>
            </w:tcBorders>
          </w:tcPr>
          <w:p w:rsidR="00A1026C" w:rsidRDefault="00976810">
            <w:pPr>
              <w:pStyle w:val="TableParagraph"/>
              <w:ind w:left="69"/>
              <w:rPr>
                <w:sz w:val="15"/>
              </w:rPr>
            </w:pPr>
            <w:r>
              <w:rPr>
                <w:sz w:val="15"/>
              </w:rPr>
              <w:t>2/852000/852200</w:t>
            </w:r>
          </w:p>
        </w:tc>
        <w:tc>
          <w:tcPr>
            <w:tcW w:w="3803" w:type="dxa"/>
            <w:tcBorders>
              <w:bottom w:val="single" w:sz="6" w:space="0" w:color="000000"/>
            </w:tcBorders>
          </w:tcPr>
          <w:p w:rsidR="00A1026C" w:rsidRDefault="00976810">
            <w:pPr>
              <w:pStyle w:val="TableParagraph"/>
              <w:tabs>
                <w:tab w:val="right" w:pos="3348"/>
              </w:tabs>
              <w:ind w:left="60"/>
              <w:rPr>
                <w:sz w:val="15"/>
              </w:rPr>
            </w:pPr>
            <w:r>
              <w:rPr>
                <w:sz w:val="15"/>
              </w:rPr>
              <w:t>BEREITSTELLUNGSGEBÜHREN</w:t>
            </w:r>
            <w:r>
              <w:rPr>
                <w:sz w:val="15"/>
              </w:rPr>
              <w:tab/>
              <w:t>2113</w:t>
            </w:r>
          </w:p>
        </w:tc>
        <w:tc>
          <w:tcPr>
            <w:tcW w:w="501" w:type="dxa"/>
            <w:tcBorders>
              <w:bottom w:val="single" w:sz="6" w:space="0" w:color="000000"/>
            </w:tcBorders>
          </w:tcPr>
          <w:p w:rsidR="00A1026C" w:rsidRDefault="00976810">
            <w:pPr>
              <w:pStyle w:val="TableParagraph"/>
              <w:ind w:left="-1"/>
              <w:rPr>
                <w:sz w:val="15"/>
              </w:rPr>
            </w:pPr>
            <w:r>
              <w:rPr>
                <w:sz w:val="15"/>
              </w:rPr>
              <w:t>3113</w:t>
            </w:r>
          </w:p>
        </w:tc>
        <w:tc>
          <w:tcPr>
            <w:tcW w:w="1203" w:type="dxa"/>
            <w:tcBorders>
              <w:bottom w:val="single" w:sz="6" w:space="0" w:color="000000"/>
            </w:tcBorders>
          </w:tcPr>
          <w:p w:rsidR="00A1026C" w:rsidRDefault="00976810">
            <w:pPr>
              <w:pStyle w:val="TableParagraph"/>
              <w:ind w:left="159"/>
              <w:rPr>
                <w:sz w:val="15"/>
              </w:rPr>
            </w:pPr>
            <w:r>
              <w:rPr>
                <w:sz w:val="15"/>
              </w:rPr>
              <w:t>12</w:t>
            </w:r>
          </w:p>
        </w:tc>
        <w:tc>
          <w:tcPr>
            <w:tcW w:w="2633" w:type="dxa"/>
            <w:tcBorders>
              <w:bottom w:val="single" w:sz="6" w:space="0" w:color="000000"/>
            </w:tcBorders>
          </w:tcPr>
          <w:p w:rsidR="00A1026C" w:rsidRDefault="00976810">
            <w:pPr>
              <w:pStyle w:val="TableParagraph"/>
              <w:ind w:right="1577"/>
              <w:jc w:val="right"/>
              <w:rPr>
                <w:sz w:val="15"/>
              </w:rPr>
            </w:pPr>
            <w:r>
              <w:rPr>
                <w:sz w:val="15"/>
              </w:rPr>
              <w:t>15.300,00</w:t>
            </w:r>
          </w:p>
        </w:tc>
        <w:tc>
          <w:tcPr>
            <w:tcW w:w="4982" w:type="dxa"/>
            <w:tcBorders>
              <w:bottom w:val="single" w:sz="6" w:space="0" w:color="000000"/>
            </w:tcBorders>
          </w:tcPr>
          <w:p w:rsidR="00A1026C" w:rsidRDefault="00976810">
            <w:pPr>
              <w:pStyle w:val="TableParagraph"/>
              <w:ind w:right="2590"/>
              <w:jc w:val="right"/>
              <w:rPr>
                <w:sz w:val="15"/>
              </w:rPr>
            </w:pPr>
            <w:r>
              <w:rPr>
                <w:sz w:val="15"/>
              </w:rPr>
              <w:t>15.300,00</w:t>
            </w:r>
          </w:p>
        </w:tc>
      </w:tr>
      <w:tr w:rsidR="00A1026C">
        <w:trPr>
          <w:trHeight w:val="213"/>
        </w:trPr>
        <w:tc>
          <w:tcPr>
            <w:tcW w:w="1596" w:type="dxa"/>
            <w:tcBorders>
              <w:top w:val="single" w:sz="6" w:space="0" w:color="000000"/>
            </w:tcBorders>
          </w:tcPr>
          <w:p w:rsidR="00A1026C" w:rsidRDefault="00976810">
            <w:pPr>
              <w:pStyle w:val="TableParagraph"/>
              <w:spacing w:before="15"/>
              <w:ind w:left="69"/>
              <w:rPr>
                <w:b/>
                <w:sz w:val="15"/>
              </w:rPr>
            </w:pPr>
            <w:r>
              <w:rPr>
                <w:b/>
                <w:sz w:val="15"/>
              </w:rPr>
              <w:t>SU 21 / 31</w:t>
            </w:r>
          </w:p>
        </w:tc>
        <w:tc>
          <w:tcPr>
            <w:tcW w:w="3803" w:type="dxa"/>
            <w:tcBorders>
              <w:top w:val="single" w:sz="6" w:space="0" w:color="000000"/>
            </w:tcBorders>
          </w:tcPr>
          <w:p w:rsidR="00A1026C" w:rsidRPr="00976810" w:rsidRDefault="00976810">
            <w:pPr>
              <w:pStyle w:val="TableParagraph"/>
              <w:spacing w:before="15"/>
              <w:ind w:left="60" w:right="-44"/>
              <w:rPr>
                <w:b/>
                <w:sz w:val="15"/>
                <w:lang w:val="de-AT"/>
              </w:rPr>
            </w:pPr>
            <w:r w:rsidRPr="00976810">
              <w:rPr>
                <w:b/>
                <w:sz w:val="15"/>
                <w:lang w:val="de-AT"/>
              </w:rPr>
              <w:t>Summe Erträge / Einzahlungen operative</w:t>
            </w:r>
            <w:r w:rsidRPr="00976810">
              <w:rPr>
                <w:b/>
                <w:spacing w:val="2"/>
                <w:sz w:val="15"/>
                <w:lang w:val="de-AT"/>
              </w:rPr>
              <w:t xml:space="preserve"> </w:t>
            </w:r>
            <w:r w:rsidRPr="00976810">
              <w:rPr>
                <w:b/>
                <w:sz w:val="15"/>
                <w:lang w:val="de-AT"/>
              </w:rPr>
              <w:t>Gebarung</w:t>
            </w:r>
          </w:p>
        </w:tc>
        <w:tc>
          <w:tcPr>
            <w:tcW w:w="501"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203"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2633" w:type="dxa"/>
            <w:tcBorders>
              <w:top w:val="single" w:sz="6" w:space="0" w:color="000000"/>
            </w:tcBorders>
          </w:tcPr>
          <w:p w:rsidR="00A1026C" w:rsidRDefault="00976810">
            <w:pPr>
              <w:pStyle w:val="TableParagraph"/>
              <w:spacing w:before="15"/>
              <w:ind w:right="1577"/>
              <w:jc w:val="right"/>
              <w:rPr>
                <w:b/>
                <w:sz w:val="15"/>
              </w:rPr>
            </w:pPr>
            <w:r>
              <w:rPr>
                <w:b/>
                <w:sz w:val="15"/>
              </w:rPr>
              <w:t>54.400,00</w:t>
            </w:r>
          </w:p>
        </w:tc>
        <w:tc>
          <w:tcPr>
            <w:tcW w:w="4982" w:type="dxa"/>
            <w:tcBorders>
              <w:top w:val="single" w:sz="6" w:space="0" w:color="000000"/>
            </w:tcBorders>
          </w:tcPr>
          <w:p w:rsidR="00A1026C" w:rsidRDefault="00976810">
            <w:pPr>
              <w:pStyle w:val="TableParagraph"/>
              <w:spacing w:before="15"/>
              <w:ind w:right="2590"/>
              <w:jc w:val="right"/>
              <w:rPr>
                <w:b/>
                <w:sz w:val="15"/>
              </w:rPr>
            </w:pPr>
            <w:r>
              <w:rPr>
                <w:b/>
                <w:sz w:val="15"/>
              </w:rPr>
              <w:t>50.600,00</w:t>
            </w:r>
          </w:p>
        </w:tc>
      </w:tr>
      <w:tr w:rsidR="00A1026C">
        <w:trPr>
          <w:trHeight w:val="396"/>
        </w:trPr>
        <w:tc>
          <w:tcPr>
            <w:tcW w:w="1596" w:type="dxa"/>
          </w:tcPr>
          <w:p w:rsidR="00A1026C" w:rsidRDefault="00976810">
            <w:pPr>
              <w:pStyle w:val="TableParagraph"/>
              <w:spacing w:before="28"/>
              <w:ind w:left="69"/>
              <w:rPr>
                <w:sz w:val="15"/>
              </w:rPr>
            </w:pPr>
            <w:r>
              <w:rPr>
                <w:sz w:val="15"/>
              </w:rPr>
              <w:t>1/852000/400000</w:t>
            </w:r>
          </w:p>
        </w:tc>
        <w:tc>
          <w:tcPr>
            <w:tcW w:w="3803" w:type="dxa"/>
          </w:tcPr>
          <w:p w:rsidR="00A1026C" w:rsidRDefault="00976810">
            <w:pPr>
              <w:pStyle w:val="TableParagraph"/>
              <w:tabs>
                <w:tab w:val="right" w:pos="3348"/>
              </w:tabs>
              <w:spacing w:before="18" w:line="181" w:lineRule="exact"/>
              <w:ind w:left="60"/>
              <w:rPr>
                <w:sz w:val="15"/>
              </w:rPr>
            </w:pPr>
            <w:r>
              <w:rPr>
                <w:position w:val="1"/>
                <w:sz w:val="15"/>
              </w:rPr>
              <w:t>Geringwertige</w:t>
            </w:r>
            <w:r>
              <w:rPr>
                <w:spacing w:val="1"/>
                <w:position w:val="1"/>
                <w:sz w:val="15"/>
              </w:rPr>
              <w:t xml:space="preserve"> </w:t>
            </w:r>
            <w:r>
              <w:rPr>
                <w:position w:val="1"/>
                <w:sz w:val="15"/>
              </w:rPr>
              <w:t>Wirtschaftsgüter</w:t>
            </w:r>
            <w:r>
              <w:rPr>
                <w:spacing w:val="5"/>
                <w:position w:val="1"/>
                <w:sz w:val="15"/>
              </w:rPr>
              <w:t xml:space="preserve"> </w:t>
            </w:r>
            <w:r>
              <w:rPr>
                <w:position w:val="1"/>
                <w:sz w:val="15"/>
              </w:rPr>
              <w:t>des</w:t>
            </w:r>
            <w:r>
              <w:rPr>
                <w:position w:val="1"/>
                <w:sz w:val="15"/>
              </w:rPr>
              <w:tab/>
            </w:r>
            <w:r>
              <w:rPr>
                <w:sz w:val="15"/>
              </w:rPr>
              <w:t>2221</w:t>
            </w:r>
          </w:p>
          <w:p w:rsidR="00A1026C" w:rsidRDefault="00976810">
            <w:pPr>
              <w:pStyle w:val="TableParagraph"/>
              <w:spacing w:before="0" w:line="171" w:lineRule="exact"/>
              <w:ind w:left="60"/>
              <w:rPr>
                <w:sz w:val="15"/>
              </w:rPr>
            </w:pPr>
            <w:r>
              <w:rPr>
                <w:sz w:val="15"/>
              </w:rPr>
              <w:t>Anlagevermögens</w:t>
            </w:r>
          </w:p>
        </w:tc>
        <w:tc>
          <w:tcPr>
            <w:tcW w:w="501" w:type="dxa"/>
          </w:tcPr>
          <w:p w:rsidR="00A1026C" w:rsidRDefault="00976810">
            <w:pPr>
              <w:pStyle w:val="TableParagraph"/>
              <w:spacing w:before="28"/>
              <w:ind w:left="-1"/>
              <w:rPr>
                <w:sz w:val="15"/>
              </w:rPr>
            </w:pPr>
            <w:r>
              <w:rPr>
                <w:sz w:val="15"/>
              </w:rPr>
              <w:t>3221</w:t>
            </w:r>
          </w:p>
        </w:tc>
        <w:tc>
          <w:tcPr>
            <w:tcW w:w="1203" w:type="dxa"/>
          </w:tcPr>
          <w:p w:rsidR="00A1026C" w:rsidRDefault="00976810">
            <w:pPr>
              <w:pStyle w:val="TableParagraph"/>
              <w:spacing w:before="28"/>
              <w:ind w:left="159"/>
              <w:rPr>
                <w:sz w:val="15"/>
              </w:rPr>
            </w:pPr>
            <w:r>
              <w:rPr>
                <w:sz w:val="15"/>
              </w:rPr>
              <w:t>23</w:t>
            </w:r>
          </w:p>
        </w:tc>
        <w:tc>
          <w:tcPr>
            <w:tcW w:w="2633" w:type="dxa"/>
          </w:tcPr>
          <w:p w:rsidR="00A1026C" w:rsidRDefault="00976810">
            <w:pPr>
              <w:pStyle w:val="TableParagraph"/>
              <w:spacing w:before="28"/>
              <w:ind w:right="1577"/>
              <w:jc w:val="right"/>
              <w:rPr>
                <w:sz w:val="15"/>
              </w:rPr>
            </w:pPr>
            <w:r>
              <w:rPr>
                <w:sz w:val="15"/>
              </w:rPr>
              <w:t>400,00</w:t>
            </w:r>
          </w:p>
        </w:tc>
        <w:tc>
          <w:tcPr>
            <w:tcW w:w="4982" w:type="dxa"/>
          </w:tcPr>
          <w:p w:rsidR="00A1026C" w:rsidRDefault="00976810">
            <w:pPr>
              <w:pStyle w:val="TableParagraph"/>
              <w:spacing w:before="28"/>
              <w:ind w:right="2590"/>
              <w:jc w:val="right"/>
              <w:rPr>
                <w:sz w:val="15"/>
              </w:rPr>
            </w:pPr>
            <w:r>
              <w:rPr>
                <w:sz w:val="15"/>
              </w:rPr>
              <w:t>400,00</w:t>
            </w:r>
          </w:p>
        </w:tc>
      </w:tr>
      <w:tr w:rsidR="00A1026C">
        <w:trPr>
          <w:trHeight w:val="223"/>
        </w:trPr>
        <w:tc>
          <w:tcPr>
            <w:tcW w:w="1596" w:type="dxa"/>
          </w:tcPr>
          <w:p w:rsidR="00A1026C" w:rsidRDefault="00976810">
            <w:pPr>
              <w:pStyle w:val="TableParagraph"/>
              <w:spacing w:before="22"/>
              <w:ind w:left="69"/>
              <w:rPr>
                <w:sz w:val="15"/>
              </w:rPr>
            </w:pPr>
            <w:r>
              <w:rPr>
                <w:sz w:val="15"/>
              </w:rPr>
              <w:t>1/852000/600000</w:t>
            </w:r>
          </w:p>
        </w:tc>
        <w:tc>
          <w:tcPr>
            <w:tcW w:w="3803" w:type="dxa"/>
          </w:tcPr>
          <w:p w:rsidR="00A1026C" w:rsidRDefault="00976810">
            <w:pPr>
              <w:pStyle w:val="TableParagraph"/>
              <w:tabs>
                <w:tab w:val="right" w:pos="3348"/>
              </w:tabs>
              <w:spacing w:before="22"/>
              <w:ind w:left="60"/>
              <w:rPr>
                <w:sz w:val="15"/>
              </w:rPr>
            </w:pPr>
            <w:r>
              <w:rPr>
                <w:sz w:val="15"/>
              </w:rPr>
              <w:t>STROM</w:t>
            </w:r>
            <w:r>
              <w:rPr>
                <w:sz w:val="15"/>
              </w:rPr>
              <w:tab/>
              <w:t>2222</w:t>
            </w:r>
          </w:p>
        </w:tc>
        <w:tc>
          <w:tcPr>
            <w:tcW w:w="501" w:type="dxa"/>
          </w:tcPr>
          <w:p w:rsidR="00A1026C" w:rsidRDefault="00976810">
            <w:pPr>
              <w:pStyle w:val="TableParagraph"/>
              <w:spacing w:before="22"/>
              <w:ind w:left="-1"/>
              <w:rPr>
                <w:sz w:val="15"/>
              </w:rPr>
            </w:pPr>
            <w:r>
              <w:rPr>
                <w:sz w:val="15"/>
              </w:rPr>
              <w:t>3222</w:t>
            </w:r>
          </w:p>
        </w:tc>
        <w:tc>
          <w:tcPr>
            <w:tcW w:w="1203" w:type="dxa"/>
          </w:tcPr>
          <w:p w:rsidR="00A1026C" w:rsidRDefault="00976810">
            <w:pPr>
              <w:pStyle w:val="TableParagraph"/>
              <w:spacing w:before="22"/>
              <w:ind w:left="159"/>
              <w:rPr>
                <w:sz w:val="15"/>
              </w:rPr>
            </w:pPr>
            <w:r>
              <w:rPr>
                <w:sz w:val="15"/>
              </w:rPr>
              <w:t>24</w:t>
            </w:r>
          </w:p>
        </w:tc>
        <w:tc>
          <w:tcPr>
            <w:tcW w:w="2633" w:type="dxa"/>
          </w:tcPr>
          <w:p w:rsidR="00A1026C" w:rsidRDefault="00976810">
            <w:pPr>
              <w:pStyle w:val="TableParagraph"/>
              <w:spacing w:before="22"/>
              <w:ind w:right="1577"/>
              <w:jc w:val="right"/>
              <w:rPr>
                <w:sz w:val="15"/>
              </w:rPr>
            </w:pPr>
            <w:r>
              <w:rPr>
                <w:sz w:val="15"/>
              </w:rPr>
              <w:t>400,00</w:t>
            </w:r>
          </w:p>
        </w:tc>
        <w:tc>
          <w:tcPr>
            <w:tcW w:w="4982" w:type="dxa"/>
          </w:tcPr>
          <w:p w:rsidR="00A1026C" w:rsidRDefault="00976810">
            <w:pPr>
              <w:pStyle w:val="TableParagraph"/>
              <w:spacing w:before="22"/>
              <w:ind w:right="2590"/>
              <w:jc w:val="right"/>
              <w:rPr>
                <w:sz w:val="15"/>
              </w:rPr>
            </w:pPr>
            <w:r>
              <w:rPr>
                <w:sz w:val="15"/>
              </w:rPr>
              <w:t>400,00</w:t>
            </w:r>
          </w:p>
        </w:tc>
      </w:tr>
      <w:tr w:rsidR="00A1026C">
        <w:trPr>
          <w:trHeight w:val="226"/>
        </w:trPr>
        <w:tc>
          <w:tcPr>
            <w:tcW w:w="1596" w:type="dxa"/>
          </w:tcPr>
          <w:p w:rsidR="00A1026C" w:rsidRDefault="00976810">
            <w:pPr>
              <w:pStyle w:val="TableParagraph"/>
              <w:ind w:left="69"/>
              <w:rPr>
                <w:sz w:val="15"/>
              </w:rPr>
            </w:pPr>
            <w:r>
              <w:rPr>
                <w:sz w:val="15"/>
              </w:rPr>
              <w:t>1/852000/630000</w:t>
            </w:r>
          </w:p>
        </w:tc>
        <w:tc>
          <w:tcPr>
            <w:tcW w:w="3803" w:type="dxa"/>
          </w:tcPr>
          <w:p w:rsidR="00A1026C" w:rsidRDefault="00976810">
            <w:pPr>
              <w:pStyle w:val="TableParagraph"/>
              <w:tabs>
                <w:tab w:val="right" w:pos="3348"/>
              </w:tabs>
              <w:ind w:left="60"/>
              <w:rPr>
                <w:sz w:val="15"/>
              </w:rPr>
            </w:pPr>
            <w:r>
              <w:rPr>
                <w:sz w:val="15"/>
              </w:rPr>
              <w:t>POSTDIENSTE</w:t>
            </w:r>
            <w:r>
              <w:rPr>
                <w:sz w:val="15"/>
              </w:rPr>
              <w:tab/>
              <w:t>2222</w:t>
            </w:r>
          </w:p>
        </w:tc>
        <w:tc>
          <w:tcPr>
            <w:tcW w:w="501" w:type="dxa"/>
          </w:tcPr>
          <w:p w:rsidR="00A1026C" w:rsidRDefault="00976810">
            <w:pPr>
              <w:pStyle w:val="TableParagraph"/>
              <w:ind w:left="-1"/>
              <w:rPr>
                <w:sz w:val="15"/>
              </w:rPr>
            </w:pPr>
            <w:r>
              <w:rPr>
                <w:sz w:val="15"/>
              </w:rPr>
              <w:t>3222</w:t>
            </w:r>
          </w:p>
        </w:tc>
        <w:tc>
          <w:tcPr>
            <w:tcW w:w="1203" w:type="dxa"/>
          </w:tcPr>
          <w:p w:rsidR="00A1026C" w:rsidRDefault="00976810">
            <w:pPr>
              <w:pStyle w:val="TableParagraph"/>
              <w:ind w:left="159"/>
              <w:rPr>
                <w:sz w:val="15"/>
              </w:rPr>
            </w:pPr>
            <w:r>
              <w:rPr>
                <w:sz w:val="15"/>
              </w:rPr>
              <w:t>24</w:t>
            </w:r>
          </w:p>
        </w:tc>
        <w:tc>
          <w:tcPr>
            <w:tcW w:w="2633" w:type="dxa"/>
          </w:tcPr>
          <w:p w:rsidR="00A1026C" w:rsidRDefault="00976810">
            <w:pPr>
              <w:pStyle w:val="TableParagraph"/>
              <w:ind w:right="1577"/>
              <w:jc w:val="right"/>
              <w:rPr>
                <w:sz w:val="15"/>
              </w:rPr>
            </w:pPr>
            <w:r>
              <w:rPr>
                <w:sz w:val="15"/>
              </w:rPr>
              <w:t>400,00</w:t>
            </w:r>
          </w:p>
        </w:tc>
        <w:tc>
          <w:tcPr>
            <w:tcW w:w="4982" w:type="dxa"/>
          </w:tcPr>
          <w:p w:rsidR="00A1026C" w:rsidRDefault="00976810">
            <w:pPr>
              <w:pStyle w:val="TableParagraph"/>
              <w:ind w:right="2590"/>
              <w:jc w:val="right"/>
              <w:rPr>
                <w:sz w:val="15"/>
              </w:rPr>
            </w:pPr>
            <w:r>
              <w:rPr>
                <w:sz w:val="15"/>
              </w:rPr>
              <w:t>400,00</w:t>
            </w:r>
          </w:p>
        </w:tc>
      </w:tr>
      <w:tr w:rsidR="00A1026C">
        <w:trPr>
          <w:trHeight w:val="224"/>
        </w:trPr>
        <w:tc>
          <w:tcPr>
            <w:tcW w:w="1596" w:type="dxa"/>
          </w:tcPr>
          <w:p w:rsidR="00A1026C" w:rsidRDefault="00976810">
            <w:pPr>
              <w:pStyle w:val="TableParagraph"/>
              <w:ind w:left="69"/>
              <w:rPr>
                <w:sz w:val="15"/>
              </w:rPr>
            </w:pPr>
            <w:r>
              <w:rPr>
                <w:sz w:val="15"/>
              </w:rPr>
              <w:t>1/852000/680000</w:t>
            </w:r>
          </w:p>
        </w:tc>
        <w:tc>
          <w:tcPr>
            <w:tcW w:w="3803" w:type="dxa"/>
          </w:tcPr>
          <w:p w:rsidR="00A1026C" w:rsidRDefault="00976810">
            <w:pPr>
              <w:pStyle w:val="TableParagraph"/>
              <w:tabs>
                <w:tab w:val="right" w:pos="3348"/>
              </w:tabs>
              <w:ind w:left="60"/>
              <w:rPr>
                <w:sz w:val="15"/>
              </w:rPr>
            </w:pPr>
            <w:r>
              <w:rPr>
                <w:sz w:val="15"/>
              </w:rPr>
              <w:t>Planmäßige</w:t>
            </w:r>
            <w:r>
              <w:rPr>
                <w:spacing w:val="1"/>
                <w:sz w:val="15"/>
              </w:rPr>
              <w:t xml:space="preserve"> </w:t>
            </w:r>
            <w:r>
              <w:rPr>
                <w:sz w:val="15"/>
              </w:rPr>
              <w:t>Abschreibung</w:t>
            </w:r>
            <w:r>
              <w:rPr>
                <w:sz w:val="15"/>
              </w:rPr>
              <w:tab/>
              <w:t>2226</w:t>
            </w:r>
          </w:p>
        </w:tc>
        <w:tc>
          <w:tcPr>
            <w:tcW w:w="501" w:type="dxa"/>
          </w:tcPr>
          <w:p w:rsidR="00A1026C" w:rsidRDefault="00A1026C">
            <w:pPr>
              <w:pStyle w:val="TableParagraph"/>
              <w:spacing w:before="0"/>
              <w:rPr>
                <w:rFonts w:ascii="Times New Roman"/>
                <w:sz w:val="14"/>
              </w:rPr>
            </w:pPr>
          </w:p>
        </w:tc>
        <w:tc>
          <w:tcPr>
            <w:tcW w:w="1203" w:type="dxa"/>
          </w:tcPr>
          <w:p w:rsidR="00A1026C" w:rsidRDefault="00A1026C">
            <w:pPr>
              <w:pStyle w:val="TableParagraph"/>
              <w:spacing w:before="0"/>
              <w:rPr>
                <w:rFonts w:ascii="Times New Roman"/>
                <w:sz w:val="14"/>
              </w:rPr>
            </w:pPr>
          </w:p>
        </w:tc>
        <w:tc>
          <w:tcPr>
            <w:tcW w:w="2633" w:type="dxa"/>
          </w:tcPr>
          <w:p w:rsidR="00A1026C" w:rsidRDefault="00976810">
            <w:pPr>
              <w:pStyle w:val="TableParagraph"/>
              <w:ind w:right="1577"/>
              <w:jc w:val="right"/>
              <w:rPr>
                <w:sz w:val="15"/>
              </w:rPr>
            </w:pPr>
            <w:r>
              <w:rPr>
                <w:sz w:val="15"/>
              </w:rPr>
              <w:t>4.200,00</w:t>
            </w:r>
          </w:p>
        </w:tc>
        <w:tc>
          <w:tcPr>
            <w:tcW w:w="4982" w:type="dxa"/>
          </w:tcPr>
          <w:p w:rsidR="00A1026C" w:rsidRDefault="00976810">
            <w:pPr>
              <w:pStyle w:val="TableParagraph"/>
              <w:ind w:right="2590"/>
              <w:jc w:val="right"/>
              <w:rPr>
                <w:sz w:val="15"/>
              </w:rPr>
            </w:pPr>
            <w:r>
              <w:rPr>
                <w:sz w:val="15"/>
              </w:rPr>
              <w:t>0,00</w:t>
            </w:r>
          </w:p>
        </w:tc>
      </w:tr>
      <w:tr w:rsidR="00A1026C">
        <w:trPr>
          <w:trHeight w:val="394"/>
        </w:trPr>
        <w:tc>
          <w:tcPr>
            <w:tcW w:w="1596" w:type="dxa"/>
          </w:tcPr>
          <w:p w:rsidR="00A1026C" w:rsidRDefault="00976810">
            <w:pPr>
              <w:pStyle w:val="TableParagraph"/>
              <w:spacing w:before="28"/>
              <w:ind w:left="69"/>
              <w:rPr>
                <w:sz w:val="15"/>
              </w:rPr>
            </w:pPr>
            <w:r>
              <w:rPr>
                <w:sz w:val="15"/>
              </w:rPr>
              <w:t>1/852000/720100</w:t>
            </w:r>
          </w:p>
        </w:tc>
        <w:tc>
          <w:tcPr>
            <w:tcW w:w="3803" w:type="dxa"/>
          </w:tcPr>
          <w:p w:rsidR="00A1026C" w:rsidRDefault="00976810">
            <w:pPr>
              <w:pStyle w:val="TableParagraph"/>
              <w:spacing w:before="18" w:line="181" w:lineRule="exact"/>
              <w:ind w:left="60"/>
              <w:rPr>
                <w:sz w:val="15"/>
              </w:rPr>
            </w:pPr>
            <w:r>
              <w:rPr>
                <w:position w:val="1"/>
                <w:sz w:val="15"/>
              </w:rPr>
              <w:t xml:space="preserve">KOSTENBEITRAG WIRTSCHAFTSHOF </w:t>
            </w:r>
            <w:r>
              <w:rPr>
                <w:sz w:val="15"/>
              </w:rPr>
              <w:t>2225</w:t>
            </w:r>
          </w:p>
          <w:p w:rsidR="00A1026C" w:rsidRDefault="00976810">
            <w:pPr>
              <w:pStyle w:val="TableParagraph"/>
              <w:spacing w:before="0" w:line="171" w:lineRule="exact"/>
              <w:ind w:left="60"/>
              <w:rPr>
                <w:sz w:val="15"/>
              </w:rPr>
            </w:pPr>
            <w:r>
              <w:rPr>
                <w:sz w:val="15"/>
              </w:rPr>
              <w:t>Leistung</w:t>
            </w:r>
          </w:p>
        </w:tc>
        <w:tc>
          <w:tcPr>
            <w:tcW w:w="501" w:type="dxa"/>
          </w:tcPr>
          <w:p w:rsidR="00A1026C" w:rsidRDefault="00976810">
            <w:pPr>
              <w:pStyle w:val="TableParagraph"/>
              <w:spacing w:before="28"/>
              <w:ind w:left="-1"/>
              <w:rPr>
                <w:sz w:val="15"/>
              </w:rPr>
            </w:pPr>
            <w:r>
              <w:rPr>
                <w:sz w:val="15"/>
              </w:rPr>
              <w:t>3225</w:t>
            </w:r>
          </w:p>
        </w:tc>
        <w:tc>
          <w:tcPr>
            <w:tcW w:w="1203" w:type="dxa"/>
          </w:tcPr>
          <w:p w:rsidR="00A1026C" w:rsidRDefault="00976810">
            <w:pPr>
              <w:pStyle w:val="TableParagraph"/>
              <w:spacing w:before="28"/>
              <w:ind w:left="159"/>
              <w:rPr>
                <w:sz w:val="15"/>
              </w:rPr>
            </w:pPr>
            <w:r>
              <w:rPr>
                <w:sz w:val="15"/>
              </w:rPr>
              <w:t>24</w:t>
            </w:r>
          </w:p>
        </w:tc>
        <w:tc>
          <w:tcPr>
            <w:tcW w:w="2633" w:type="dxa"/>
          </w:tcPr>
          <w:p w:rsidR="00A1026C" w:rsidRDefault="00976810">
            <w:pPr>
              <w:pStyle w:val="TableParagraph"/>
              <w:spacing w:before="28"/>
              <w:ind w:right="1577"/>
              <w:jc w:val="right"/>
              <w:rPr>
                <w:sz w:val="15"/>
              </w:rPr>
            </w:pPr>
            <w:r>
              <w:rPr>
                <w:sz w:val="15"/>
              </w:rPr>
              <w:t>13.400,00</w:t>
            </w:r>
          </w:p>
        </w:tc>
        <w:tc>
          <w:tcPr>
            <w:tcW w:w="4982" w:type="dxa"/>
          </w:tcPr>
          <w:p w:rsidR="00A1026C" w:rsidRDefault="00976810">
            <w:pPr>
              <w:pStyle w:val="TableParagraph"/>
              <w:spacing w:before="28"/>
              <w:ind w:right="2590"/>
              <w:jc w:val="right"/>
              <w:rPr>
                <w:sz w:val="15"/>
              </w:rPr>
            </w:pPr>
            <w:r>
              <w:rPr>
                <w:sz w:val="15"/>
              </w:rPr>
              <w:t>13.400,00</w:t>
            </w:r>
          </w:p>
        </w:tc>
      </w:tr>
      <w:tr w:rsidR="00A1026C">
        <w:trPr>
          <w:trHeight w:val="391"/>
        </w:trPr>
        <w:tc>
          <w:tcPr>
            <w:tcW w:w="1596" w:type="dxa"/>
          </w:tcPr>
          <w:p w:rsidR="00A1026C" w:rsidRDefault="00976810">
            <w:pPr>
              <w:pStyle w:val="TableParagraph"/>
              <w:ind w:left="69"/>
              <w:rPr>
                <w:sz w:val="15"/>
              </w:rPr>
            </w:pPr>
            <w:r>
              <w:rPr>
                <w:sz w:val="15"/>
              </w:rPr>
              <w:t>1/852000/720200</w:t>
            </w:r>
          </w:p>
        </w:tc>
        <w:tc>
          <w:tcPr>
            <w:tcW w:w="3803" w:type="dxa"/>
          </w:tcPr>
          <w:p w:rsidR="00A1026C" w:rsidRDefault="00976810">
            <w:pPr>
              <w:pStyle w:val="TableParagraph"/>
              <w:spacing w:before="15" w:line="181" w:lineRule="exact"/>
              <w:ind w:left="60"/>
              <w:rPr>
                <w:sz w:val="15"/>
              </w:rPr>
            </w:pPr>
            <w:r>
              <w:rPr>
                <w:position w:val="1"/>
                <w:sz w:val="15"/>
              </w:rPr>
              <w:t xml:space="preserve">KOSTENBEITRAG WIRTSCHAFTSHOF </w:t>
            </w:r>
            <w:r>
              <w:rPr>
                <w:sz w:val="15"/>
              </w:rPr>
              <w:t>2225</w:t>
            </w:r>
          </w:p>
          <w:p w:rsidR="00A1026C" w:rsidRDefault="00976810">
            <w:pPr>
              <w:pStyle w:val="TableParagraph"/>
              <w:spacing w:before="0" w:line="171" w:lineRule="exact"/>
              <w:ind w:left="60"/>
              <w:rPr>
                <w:sz w:val="15"/>
              </w:rPr>
            </w:pPr>
            <w:r>
              <w:rPr>
                <w:sz w:val="15"/>
              </w:rPr>
              <w:t>Maschinen</w:t>
            </w:r>
          </w:p>
        </w:tc>
        <w:tc>
          <w:tcPr>
            <w:tcW w:w="501" w:type="dxa"/>
          </w:tcPr>
          <w:p w:rsidR="00A1026C" w:rsidRDefault="00976810">
            <w:pPr>
              <w:pStyle w:val="TableParagraph"/>
              <w:ind w:left="-1"/>
              <w:rPr>
                <w:sz w:val="15"/>
              </w:rPr>
            </w:pPr>
            <w:r>
              <w:rPr>
                <w:sz w:val="15"/>
              </w:rPr>
              <w:t>3225</w:t>
            </w:r>
          </w:p>
        </w:tc>
        <w:tc>
          <w:tcPr>
            <w:tcW w:w="1203" w:type="dxa"/>
          </w:tcPr>
          <w:p w:rsidR="00A1026C" w:rsidRDefault="00976810">
            <w:pPr>
              <w:pStyle w:val="TableParagraph"/>
              <w:ind w:left="159"/>
              <w:rPr>
                <w:sz w:val="15"/>
              </w:rPr>
            </w:pPr>
            <w:r>
              <w:rPr>
                <w:sz w:val="15"/>
              </w:rPr>
              <w:t>24</w:t>
            </w:r>
          </w:p>
        </w:tc>
        <w:tc>
          <w:tcPr>
            <w:tcW w:w="2633" w:type="dxa"/>
          </w:tcPr>
          <w:p w:rsidR="00A1026C" w:rsidRDefault="00976810">
            <w:pPr>
              <w:pStyle w:val="TableParagraph"/>
              <w:ind w:right="1577"/>
              <w:jc w:val="right"/>
              <w:rPr>
                <w:sz w:val="15"/>
              </w:rPr>
            </w:pPr>
            <w:r>
              <w:rPr>
                <w:sz w:val="15"/>
              </w:rPr>
              <w:t>100,00</w:t>
            </w:r>
          </w:p>
        </w:tc>
        <w:tc>
          <w:tcPr>
            <w:tcW w:w="4982" w:type="dxa"/>
          </w:tcPr>
          <w:p w:rsidR="00A1026C" w:rsidRDefault="00976810">
            <w:pPr>
              <w:pStyle w:val="TableParagraph"/>
              <w:ind w:right="2590"/>
              <w:jc w:val="right"/>
              <w:rPr>
                <w:sz w:val="15"/>
              </w:rPr>
            </w:pPr>
            <w:r>
              <w:rPr>
                <w:sz w:val="15"/>
              </w:rPr>
              <w:t>100,00</w:t>
            </w:r>
          </w:p>
        </w:tc>
      </w:tr>
      <w:tr w:rsidR="00A1026C">
        <w:trPr>
          <w:trHeight w:val="391"/>
        </w:trPr>
        <w:tc>
          <w:tcPr>
            <w:tcW w:w="1596" w:type="dxa"/>
          </w:tcPr>
          <w:p w:rsidR="00A1026C" w:rsidRDefault="00976810">
            <w:pPr>
              <w:pStyle w:val="TableParagraph"/>
              <w:ind w:left="69"/>
              <w:rPr>
                <w:sz w:val="15"/>
              </w:rPr>
            </w:pPr>
            <w:r>
              <w:rPr>
                <w:sz w:val="15"/>
              </w:rPr>
              <w:t>1/852000/728000</w:t>
            </w:r>
          </w:p>
        </w:tc>
        <w:tc>
          <w:tcPr>
            <w:tcW w:w="3803" w:type="dxa"/>
          </w:tcPr>
          <w:p w:rsidR="00A1026C" w:rsidRDefault="00976810">
            <w:pPr>
              <w:pStyle w:val="TableParagraph"/>
              <w:tabs>
                <w:tab w:val="right" w:pos="3348"/>
              </w:tabs>
              <w:spacing w:before="15" w:line="181" w:lineRule="exact"/>
              <w:ind w:left="60"/>
              <w:rPr>
                <w:sz w:val="15"/>
              </w:rPr>
            </w:pPr>
            <w:r>
              <w:rPr>
                <w:position w:val="1"/>
                <w:sz w:val="15"/>
              </w:rPr>
              <w:t>ENTGELTE</w:t>
            </w:r>
            <w:r>
              <w:rPr>
                <w:spacing w:val="1"/>
                <w:position w:val="1"/>
                <w:sz w:val="15"/>
              </w:rPr>
              <w:t xml:space="preserve"> </w:t>
            </w:r>
            <w:r>
              <w:rPr>
                <w:position w:val="1"/>
                <w:sz w:val="15"/>
              </w:rPr>
              <w:t>FÜR</w:t>
            </w:r>
            <w:r>
              <w:rPr>
                <w:spacing w:val="1"/>
                <w:position w:val="1"/>
                <w:sz w:val="15"/>
              </w:rPr>
              <w:t xml:space="preserve"> </w:t>
            </w:r>
            <w:r>
              <w:rPr>
                <w:position w:val="1"/>
                <w:sz w:val="15"/>
              </w:rPr>
              <w:t>SONSTIGE</w:t>
            </w:r>
            <w:r>
              <w:rPr>
                <w:position w:val="1"/>
                <w:sz w:val="15"/>
              </w:rPr>
              <w:tab/>
            </w:r>
            <w:r>
              <w:rPr>
                <w:sz w:val="15"/>
              </w:rPr>
              <w:t>2225</w:t>
            </w:r>
          </w:p>
          <w:p w:rsidR="00A1026C" w:rsidRDefault="00976810">
            <w:pPr>
              <w:pStyle w:val="TableParagraph"/>
              <w:spacing w:before="0" w:line="171" w:lineRule="exact"/>
              <w:ind w:left="60"/>
              <w:rPr>
                <w:sz w:val="15"/>
              </w:rPr>
            </w:pPr>
            <w:r>
              <w:rPr>
                <w:sz w:val="15"/>
              </w:rPr>
              <w:t>LEISTUNGEN</w:t>
            </w:r>
          </w:p>
        </w:tc>
        <w:tc>
          <w:tcPr>
            <w:tcW w:w="501" w:type="dxa"/>
          </w:tcPr>
          <w:p w:rsidR="00A1026C" w:rsidRDefault="00976810">
            <w:pPr>
              <w:pStyle w:val="TableParagraph"/>
              <w:ind w:left="-1"/>
              <w:rPr>
                <w:sz w:val="15"/>
              </w:rPr>
            </w:pPr>
            <w:r>
              <w:rPr>
                <w:sz w:val="15"/>
              </w:rPr>
              <w:t>3225</w:t>
            </w:r>
          </w:p>
        </w:tc>
        <w:tc>
          <w:tcPr>
            <w:tcW w:w="1203" w:type="dxa"/>
          </w:tcPr>
          <w:p w:rsidR="00A1026C" w:rsidRDefault="00976810">
            <w:pPr>
              <w:pStyle w:val="TableParagraph"/>
              <w:ind w:left="159"/>
              <w:rPr>
                <w:sz w:val="15"/>
              </w:rPr>
            </w:pPr>
            <w:r>
              <w:rPr>
                <w:sz w:val="15"/>
              </w:rPr>
              <w:t>24</w:t>
            </w:r>
          </w:p>
        </w:tc>
        <w:tc>
          <w:tcPr>
            <w:tcW w:w="2633" w:type="dxa"/>
          </w:tcPr>
          <w:p w:rsidR="00A1026C" w:rsidRDefault="00976810">
            <w:pPr>
              <w:pStyle w:val="TableParagraph"/>
              <w:ind w:right="1577"/>
              <w:jc w:val="right"/>
              <w:rPr>
                <w:sz w:val="15"/>
              </w:rPr>
            </w:pPr>
            <w:r>
              <w:rPr>
                <w:sz w:val="15"/>
              </w:rPr>
              <w:t>14.300,00</w:t>
            </w:r>
          </w:p>
        </w:tc>
        <w:tc>
          <w:tcPr>
            <w:tcW w:w="4982" w:type="dxa"/>
          </w:tcPr>
          <w:p w:rsidR="00A1026C" w:rsidRDefault="00976810">
            <w:pPr>
              <w:pStyle w:val="TableParagraph"/>
              <w:ind w:right="2590"/>
              <w:jc w:val="right"/>
              <w:rPr>
                <w:sz w:val="15"/>
              </w:rPr>
            </w:pPr>
            <w:r>
              <w:rPr>
                <w:sz w:val="15"/>
              </w:rPr>
              <w:t>14.300,00</w:t>
            </w:r>
          </w:p>
        </w:tc>
      </w:tr>
      <w:tr w:rsidR="00A1026C">
        <w:trPr>
          <w:trHeight w:val="391"/>
        </w:trPr>
        <w:tc>
          <w:tcPr>
            <w:tcW w:w="1596" w:type="dxa"/>
          </w:tcPr>
          <w:p w:rsidR="00A1026C" w:rsidRDefault="00976810">
            <w:pPr>
              <w:pStyle w:val="TableParagraph"/>
              <w:ind w:left="69"/>
              <w:rPr>
                <w:sz w:val="15"/>
              </w:rPr>
            </w:pPr>
            <w:r>
              <w:rPr>
                <w:sz w:val="15"/>
              </w:rPr>
              <w:t>1/852000/729500</w:t>
            </w:r>
          </w:p>
        </w:tc>
        <w:tc>
          <w:tcPr>
            <w:tcW w:w="3803" w:type="dxa"/>
          </w:tcPr>
          <w:p w:rsidR="00A1026C" w:rsidRDefault="00976810">
            <w:pPr>
              <w:pStyle w:val="TableParagraph"/>
              <w:spacing w:before="17" w:line="237" w:lineRule="auto"/>
              <w:ind w:left="60"/>
              <w:rPr>
                <w:sz w:val="15"/>
              </w:rPr>
            </w:pPr>
            <w:r>
              <w:rPr>
                <w:position w:val="1"/>
                <w:sz w:val="15"/>
              </w:rPr>
              <w:t xml:space="preserve">VERWALTUNGSKOSTEN- ERSATZ AN </w:t>
            </w:r>
            <w:r>
              <w:rPr>
                <w:sz w:val="15"/>
              </w:rPr>
              <w:t>2225 ZENTRALAMT</w:t>
            </w:r>
          </w:p>
        </w:tc>
        <w:tc>
          <w:tcPr>
            <w:tcW w:w="501" w:type="dxa"/>
          </w:tcPr>
          <w:p w:rsidR="00A1026C" w:rsidRDefault="00976810">
            <w:pPr>
              <w:pStyle w:val="TableParagraph"/>
              <w:ind w:left="-1"/>
              <w:rPr>
                <w:sz w:val="15"/>
              </w:rPr>
            </w:pPr>
            <w:r>
              <w:rPr>
                <w:sz w:val="15"/>
              </w:rPr>
              <w:t>3225</w:t>
            </w:r>
          </w:p>
        </w:tc>
        <w:tc>
          <w:tcPr>
            <w:tcW w:w="1203" w:type="dxa"/>
          </w:tcPr>
          <w:p w:rsidR="00A1026C" w:rsidRDefault="00976810">
            <w:pPr>
              <w:pStyle w:val="TableParagraph"/>
              <w:ind w:left="159"/>
              <w:rPr>
                <w:sz w:val="15"/>
              </w:rPr>
            </w:pPr>
            <w:r>
              <w:rPr>
                <w:sz w:val="15"/>
              </w:rPr>
              <w:t>24</w:t>
            </w:r>
          </w:p>
        </w:tc>
        <w:tc>
          <w:tcPr>
            <w:tcW w:w="2633" w:type="dxa"/>
          </w:tcPr>
          <w:p w:rsidR="00A1026C" w:rsidRDefault="00976810">
            <w:pPr>
              <w:pStyle w:val="TableParagraph"/>
              <w:ind w:right="1577"/>
              <w:jc w:val="right"/>
              <w:rPr>
                <w:sz w:val="15"/>
              </w:rPr>
            </w:pPr>
            <w:r>
              <w:rPr>
                <w:sz w:val="15"/>
              </w:rPr>
              <w:t>2.800,00</w:t>
            </w:r>
          </w:p>
        </w:tc>
        <w:tc>
          <w:tcPr>
            <w:tcW w:w="4982" w:type="dxa"/>
          </w:tcPr>
          <w:p w:rsidR="00A1026C" w:rsidRDefault="00976810">
            <w:pPr>
              <w:pStyle w:val="TableParagraph"/>
              <w:ind w:right="2590"/>
              <w:jc w:val="right"/>
              <w:rPr>
                <w:sz w:val="15"/>
              </w:rPr>
            </w:pPr>
            <w:r>
              <w:rPr>
                <w:sz w:val="15"/>
              </w:rPr>
              <w:t>2.800,00</w:t>
            </w:r>
          </w:p>
        </w:tc>
      </w:tr>
      <w:tr w:rsidR="00A1026C">
        <w:trPr>
          <w:trHeight w:val="386"/>
        </w:trPr>
        <w:tc>
          <w:tcPr>
            <w:tcW w:w="1596" w:type="dxa"/>
            <w:tcBorders>
              <w:bottom w:val="single" w:sz="6" w:space="0" w:color="000000"/>
            </w:tcBorders>
          </w:tcPr>
          <w:p w:rsidR="00A1026C" w:rsidRDefault="00976810">
            <w:pPr>
              <w:pStyle w:val="TableParagraph"/>
              <w:ind w:left="69"/>
              <w:rPr>
                <w:sz w:val="15"/>
              </w:rPr>
            </w:pPr>
            <w:r>
              <w:rPr>
                <w:sz w:val="15"/>
              </w:rPr>
              <w:t>1/852000/752000</w:t>
            </w:r>
          </w:p>
        </w:tc>
        <w:tc>
          <w:tcPr>
            <w:tcW w:w="3803" w:type="dxa"/>
            <w:tcBorders>
              <w:bottom w:val="single" w:sz="6" w:space="0" w:color="000000"/>
            </w:tcBorders>
          </w:tcPr>
          <w:p w:rsidR="00A1026C" w:rsidRDefault="00976810">
            <w:pPr>
              <w:pStyle w:val="TableParagraph"/>
              <w:tabs>
                <w:tab w:val="left" w:pos="3008"/>
              </w:tabs>
              <w:spacing w:before="30" w:line="170" w:lineRule="exact"/>
              <w:ind w:left="60" w:right="452"/>
              <w:rPr>
                <w:sz w:val="15"/>
              </w:rPr>
            </w:pPr>
            <w:r>
              <w:rPr>
                <w:position w:val="1"/>
                <w:sz w:val="15"/>
              </w:rPr>
              <w:t>LAUFENDE</w:t>
            </w:r>
            <w:r>
              <w:rPr>
                <w:spacing w:val="6"/>
                <w:position w:val="1"/>
                <w:sz w:val="15"/>
              </w:rPr>
              <w:t xml:space="preserve"> </w:t>
            </w:r>
            <w:r>
              <w:rPr>
                <w:position w:val="1"/>
                <w:sz w:val="15"/>
              </w:rPr>
              <w:t>TRANSFER-</w:t>
            </w:r>
            <w:r>
              <w:rPr>
                <w:spacing w:val="6"/>
                <w:position w:val="1"/>
                <w:sz w:val="15"/>
              </w:rPr>
              <w:t xml:space="preserve"> </w:t>
            </w:r>
            <w:r>
              <w:rPr>
                <w:position w:val="1"/>
                <w:sz w:val="15"/>
              </w:rPr>
              <w:t>ZAHLUNGEN</w:t>
            </w:r>
            <w:r>
              <w:rPr>
                <w:position w:val="1"/>
                <w:sz w:val="15"/>
              </w:rPr>
              <w:tab/>
            </w:r>
            <w:r>
              <w:rPr>
                <w:spacing w:val="-5"/>
                <w:sz w:val="15"/>
              </w:rPr>
              <w:t xml:space="preserve">2231 </w:t>
            </w:r>
            <w:r>
              <w:rPr>
                <w:sz w:val="15"/>
              </w:rPr>
              <w:t>AN</w:t>
            </w:r>
          </w:p>
        </w:tc>
        <w:tc>
          <w:tcPr>
            <w:tcW w:w="501" w:type="dxa"/>
            <w:tcBorders>
              <w:bottom w:val="single" w:sz="6" w:space="0" w:color="000000"/>
            </w:tcBorders>
          </w:tcPr>
          <w:p w:rsidR="00A1026C" w:rsidRDefault="00976810">
            <w:pPr>
              <w:pStyle w:val="TableParagraph"/>
              <w:ind w:left="-1"/>
              <w:rPr>
                <w:sz w:val="15"/>
              </w:rPr>
            </w:pPr>
            <w:r>
              <w:rPr>
                <w:sz w:val="15"/>
              </w:rPr>
              <w:t>3231</w:t>
            </w:r>
          </w:p>
        </w:tc>
        <w:tc>
          <w:tcPr>
            <w:tcW w:w="1203" w:type="dxa"/>
            <w:tcBorders>
              <w:bottom w:val="single" w:sz="6" w:space="0" w:color="000000"/>
            </w:tcBorders>
          </w:tcPr>
          <w:p w:rsidR="00A1026C" w:rsidRDefault="00976810">
            <w:pPr>
              <w:pStyle w:val="TableParagraph"/>
              <w:ind w:left="159"/>
              <w:rPr>
                <w:sz w:val="15"/>
              </w:rPr>
            </w:pPr>
            <w:r>
              <w:rPr>
                <w:sz w:val="15"/>
              </w:rPr>
              <w:t>26</w:t>
            </w:r>
          </w:p>
        </w:tc>
        <w:tc>
          <w:tcPr>
            <w:tcW w:w="2633" w:type="dxa"/>
            <w:tcBorders>
              <w:bottom w:val="single" w:sz="6" w:space="0" w:color="000000"/>
            </w:tcBorders>
          </w:tcPr>
          <w:p w:rsidR="00A1026C" w:rsidRDefault="00976810">
            <w:pPr>
              <w:pStyle w:val="TableParagraph"/>
              <w:ind w:right="1577"/>
              <w:jc w:val="right"/>
              <w:rPr>
                <w:sz w:val="15"/>
              </w:rPr>
            </w:pPr>
            <w:r>
              <w:rPr>
                <w:sz w:val="15"/>
              </w:rPr>
              <w:t>18.400,00</w:t>
            </w:r>
          </w:p>
        </w:tc>
        <w:tc>
          <w:tcPr>
            <w:tcW w:w="4982" w:type="dxa"/>
            <w:tcBorders>
              <w:bottom w:val="single" w:sz="6" w:space="0" w:color="000000"/>
            </w:tcBorders>
          </w:tcPr>
          <w:p w:rsidR="00A1026C" w:rsidRDefault="00976810">
            <w:pPr>
              <w:pStyle w:val="TableParagraph"/>
              <w:ind w:right="2590"/>
              <w:jc w:val="right"/>
              <w:rPr>
                <w:sz w:val="15"/>
              </w:rPr>
            </w:pPr>
            <w:r>
              <w:rPr>
                <w:sz w:val="15"/>
              </w:rPr>
              <w:t>18.400,00</w:t>
            </w:r>
          </w:p>
        </w:tc>
      </w:tr>
      <w:tr w:rsidR="00A1026C">
        <w:trPr>
          <w:trHeight w:val="216"/>
        </w:trPr>
        <w:tc>
          <w:tcPr>
            <w:tcW w:w="1596" w:type="dxa"/>
          </w:tcPr>
          <w:p w:rsidR="00A1026C" w:rsidRDefault="00976810">
            <w:pPr>
              <w:pStyle w:val="TableParagraph"/>
              <w:spacing w:before="9"/>
              <w:ind w:left="69"/>
              <w:rPr>
                <w:b/>
                <w:sz w:val="15"/>
              </w:rPr>
            </w:pPr>
            <w:r>
              <w:rPr>
                <w:b/>
                <w:sz w:val="15"/>
              </w:rPr>
              <w:t>SU 22 / 32</w:t>
            </w:r>
          </w:p>
        </w:tc>
        <w:tc>
          <w:tcPr>
            <w:tcW w:w="5507" w:type="dxa"/>
            <w:gridSpan w:val="3"/>
          </w:tcPr>
          <w:p w:rsidR="00A1026C" w:rsidRPr="00976810" w:rsidRDefault="00976810">
            <w:pPr>
              <w:pStyle w:val="TableParagraph"/>
              <w:spacing w:before="9"/>
              <w:ind w:left="60"/>
              <w:rPr>
                <w:b/>
                <w:sz w:val="15"/>
                <w:lang w:val="de-AT"/>
              </w:rPr>
            </w:pPr>
            <w:r w:rsidRPr="00976810">
              <w:rPr>
                <w:b/>
                <w:sz w:val="15"/>
                <w:lang w:val="de-AT"/>
              </w:rPr>
              <w:t>Summe Aufwendungen / Auszahlungen operative Gebarung</w:t>
            </w:r>
          </w:p>
        </w:tc>
        <w:tc>
          <w:tcPr>
            <w:tcW w:w="2633" w:type="dxa"/>
          </w:tcPr>
          <w:p w:rsidR="00A1026C" w:rsidRDefault="00976810">
            <w:pPr>
              <w:pStyle w:val="TableParagraph"/>
              <w:spacing w:before="9"/>
              <w:ind w:right="1577"/>
              <w:jc w:val="right"/>
              <w:rPr>
                <w:b/>
                <w:sz w:val="15"/>
              </w:rPr>
            </w:pPr>
            <w:r>
              <w:rPr>
                <w:b/>
                <w:sz w:val="15"/>
              </w:rPr>
              <w:t>54.400,00</w:t>
            </w:r>
          </w:p>
        </w:tc>
        <w:tc>
          <w:tcPr>
            <w:tcW w:w="4982" w:type="dxa"/>
          </w:tcPr>
          <w:p w:rsidR="00A1026C" w:rsidRDefault="00976810">
            <w:pPr>
              <w:pStyle w:val="TableParagraph"/>
              <w:spacing w:before="9"/>
              <w:ind w:right="2590"/>
              <w:jc w:val="right"/>
              <w:rPr>
                <w:b/>
                <w:sz w:val="15"/>
              </w:rPr>
            </w:pPr>
            <w:r>
              <w:rPr>
                <w:b/>
                <w:sz w:val="15"/>
              </w:rPr>
              <w:t>50.200,00</w:t>
            </w:r>
          </w:p>
        </w:tc>
      </w:tr>
      <w:tr w:rsidR="00A1026C">
        <w:trPr>
          <w:trHeight w:val="226"/>
        </w:trPr>
        <w:tc>
          <w:tcPr>
            <w:tcW w:w="1596" w:type="dxa"/>
          </w:tcPr>
          <w:p w:rsidR="00A1026C" w:rsidRDefault="00976810">
            <w:pPr>
              <w:pStyle w:val="TableParagraph"/>
              <w:ind w:left="69"/>
              <w:rPr>
                <w:b/>
                <w:sz w:val="15"/>
              </w:rPr>
            </w:pPr>
            <w:r>
              <w:rPr>
                <w:b/>
                <w:sz w:val="15"/>
              </w:rPr>
              <w:t>SA 0 / SA 1</w:t>
            </w:r>
          </w:p>
        </w:tc>
        <w:tc>
          <w:tcPr>
            <w:tcW w:w="5507" w:type="dxa"/>
            <w:gridSpan w:val="3"/>
          </w:tcPr>
          <w:p w:rsidR="00A1026C" w:rsidRDefault="00976810">
            <w:pPr>
              <w:pStyle w:val="TableParagraph"/>
              <w:ind w:left="60"/>
              <w:rPr>
                <w:b/>
                <w:sz w:val="15"/>
              </w:rPr>
            </w:pPr>
            <w:r>
              <w:rPr>
                <w:b/>
                <w:sz w:val="15"/>
              </w:rPr>
              <w:t>(0) Nettoergebnis (21 - 22) / (1) Geldfluss operative Gebarung (31 – 32)</w:t>
            </w:r>
          </w:p>
        </w:tc>
        <w:tc>
          <w:tcPr>
            <w:tcW w:w="2633" w:type="dxa"/>
          </w:tcPr>
          <w:p w:rsidR="00A1026C" w:rsidRDefault="00976810">
            <w:pPr>
              <w:pStyle w:val="TableParagraph"/>
              <w:ind w:right="1577"/>
              <w:jc w:val="right"/>
              <w:rPr>
                <w:b/>
                <w:sz w:val="15"/>
              </w:rPr>
            </w:pPr>
            <w:r>
              <w:rPr>
                <w:b/>
                <w:sz w:val="15"/>
              </w:rPr>
              <w:t>0,00</w:t>
            </w:r>
          </w:p>
        </w:tc>
        <w:tc>
          <w:tcPr>
            <w:tcW w:w="4982" w:type="dxa"/>
          </w:tcPr>
          <w:p w:rsidR="00A1026C" w:rsidRDefault="00976810">
            <w:pPr>
              <w:pStyle w:val="TableParagraph"/>
              <w:ind w:right="2590"/>
              <w:jc w:val="right"/>
              <w:rPr>
                <w:b/>
                <w:sz w:val="15"/>
              </w:rPr>
            </w:pPr>
            <w:r>
              <w:rPr>
                <w:b/>
                <w:sz w:val="15"/>
              </w:rPr>
              <w:t>400,00</w:t>
            </w:r>
          </w:p>
        </w:tc>
      </w:tr>
      <w:tr w:rsidR="00A1026C">
        <w:trPr>
          <w:trHeight w:val="226"/>
        </w:trPr>
        <w:tc>
          <w:tcPr>
            <w:tcW w:w="1596" w:type="dxa"/>
          </w:tcPr>
          <w:p w:rsidR="00A1026C" w:rsidRDefault="00976810">
            <w:pPr>
              <w:pStyle w:val="TableParagraph"/>
              <w:ind w:left="69"/>
              <w:rPr>
                <w:b/>
                <w:sz w:val="15"/>
              </w:rPr>
            </w:pPr>
            <w:r>
              <w:rPr>
                <w:b/>
                <w:sz w:val="15"/>
              </w:rPr>
              <w:t>SU 23</w:t>
            </w:r>
          </w:p>
        </w:tc>
        <w:tc>
          <w:tcPr>
            <w:tcW w:w="5507" w:type="dxa"/>
            <w:gridSpan w:val="3"/>
          </w:tcPr>
          <w:p w:rsidR="00A1026C" w:rsidRDefault="00976810">
            <w:pPr>
              <w:pStyle w:val="TableParagraph"/>
              <w:ind w:left="60"/>
              <w:rPr>
                <w:b/>
                <w:sz w:val="15"/>
              </w:rPr>
            </w:pPr>
            <w:r>
              <w:rPr>
                <w:b/>
                <w:sz w:val="15"/>
              </w:rPr>
              <w:t>Summe Haushaltsrücklagen</w:t>
            </w:r>
          </w:p>
        </w:tc>
        <w:tc>
          <w:tcPr>
            <w:tcW w:w="2633" w:type="dxa"/>
          </w:tcPr>
          <w:p w:rsidR="00A1026C" w:rsidRDefault="00976810">
            <w:pPr>
              <w:pStyle w:val="TableParagraph"/>
              <w:ind w:right="1577"/>
              <w:jc w:val="right"/>
              <w:rPr>
                <w:b/>
                <w:sz w:val="15"/>
              </w:rPr>
            </w:pPr>
            <w:r>
              <w:rPr>
                <w:b/>
                <w:sz w:val="15"/>
              </w:rPr>
              <w:t>0,00</w:t>
            </w:r>
          </w:p>
        </w:tc>
        <w:tc>
          <w:tcPr>
            <w:tcW w:w="4982" w:type="dxa"/>
          </w:tcPr>
          <w:p w:rsidR="00A1026C" w:rsidRDefault="00976810">
            <w:pPr>
              <w:pStyle w:val="TableParagraph"/>
              <w:ind w:right="2590"/>
              <w:jc w:val="right"/>
              <w:rPr>
                <w:b/>
                <w:sz w:val="15"/>
              </w:rPr>
            </w:pPr>
            <w:r>
              <w:rPr>
                <w:b/>
                <w:sz w:val="15"/>
              </w:rPr>
              <w:t>0,00</w:t>
            </w:r>
          </w:p>
        </w:tc>
      </w:tr>
      <w:tr w:rsidR="00A1026C">
        <w:trPr>
          <w:trHeight w:val="255"/>
        </w:trPr>
        <w:tc>
          <w:tcPr>
            <w:tcW w:w="1596" w:type="dxa"/>
          </w:tcPr>
          <w:p w:rsidR="00A1026C" w:rsidRDefault="00976810">
            <w:pPr>
              <w:pStyle w:val="TableParagraph"/>
              <w:ind w:left="69"/>
              <w:rPr>
                <w:b/>
                <w:sz w:val="15"/>
              </w:rPr>
            </w:pPr>
            <w:r>
              <w:rPr>
                <w:b/>
                <w:sz w:val="15"/>
              </w:rPr>
              <w:t>SA00</w:t>
            </w:r>
          </w:p>
        </w:tc>
        <w:tc>
          <w:tcPr>
            <w:tcW w:w="5507" w:type="dxa"/>
            <w:gridSpan w:val="3"/>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633" w:type="dxa"/>
          </w:tcPr>
          <w:p w:rsidR="00A1026C" w:rsidRDefault="00976810">
            <w:pPr>
              <w:pStyle w:val="TableParagraph"/>
              <w:ind w:right="1577"/>
              <w:jc w:val="right"/>
              <w:rPr>
                <w:b/>
                <w:sz w:val="15"/>
              </w:rPr>
            </w:pPr>
            <w:r>
              <w:rPr>
                <w:b/>
                <w:sz w:val="15"/>
              </w:rPr>
              <w:t>0,00</w:t>
            </w:r>
          </w:p>
        </w:tc>
        <w:tc>
          <w:tcPr>
            <w:tcW w:w="4982" w:type="dxa"/>
          </w:tcPr>
          <w:p w:rsidR="00A1026C" w:rsidRDefault="00A1026C">
            <w:pPr>
              <w:pStyle w:val="TableParagraph"/>
              <w:spacing w:before="0"/>
              <w:rPr>
                <w:rFonts w:ascii="Times New Roman"/>
                <w:sz w:val="14"/>
              </w:rPr>
            </w:pPr>
          </w:p>
        </w:tc>
      </w:tr>
      <w:tr w:rsidR="00A1026C">
        <w:trPr>
          <w:trHeight w:val="255"/>
        </w:trPr>
        <w:tc>
          <w:tcPr>
            <w:tcW w:w="1596" w:type="dxa"/>
          </w:tcPr>
          <w:p w:rsidR="00A1026C" w:rsidRDefault="00976810">
            <w:pPr>
              <w:pStyle w:val="TableParagraph"/>
              <w:spacing w:before="54"/>
              <w:ind w:left="69"/>
              <w:rPr>
                <w:b/>
                <w:sz w:val="15"/>
              </w:rPr>
            </w:pPr>
            <w:r>
              <w:rPr>
                <w:b/>
                <w:sz w:val="15"/>
              </w:rPr>
              <w:t>Investive Gebarung</w:t>
            </w:r>
          </w:p>
        </w:tc>
        <w:tc>
          <w:tcPr>
            <w:tcW w:w="5507" w:type="dxa"/>
            <w:gridSpan w:val="3"/>
          </w:tcPr>
          <w:p w:rsidR="00A1026C" w:rsidRDefault="00A1026C">
            <w:pPr>
              <w:pStyle w:val="TableParagraph"/>
              <w:spacing w:before="0"/>
              <w:rPr>
                <w:rFonts w:ascii="Times New Roman"/>
                <w:sz w:val="14"/>
              </w:rPr>
            </w:pPr>
          </w:p>
        </w:tc>
        <w:tc>
          <w:tcPr>
            <w:tcW w:w="2633" w:type="dxa"/>
          </w:tcPr>
          <w:p w:rsidR="00A1026C" w:rsidRDefault="00A1026C">
            <w:pPr>
              <w:pStyle w:val="TableParagraph"/>
              <w:spacing w:before="0"/>
              <w:rPr>
                <w:rFonts w:ascii="Times New Roman"/>
                <w:sz w:val="14"/>
              </w:rPr>
            </w:pPr>
          </w:p>
        </w:tc>
        <w:tc>
          <w:tcPr>
            <w:tcW w:w="4982" w:type="dxa"/>
          </w:tcPr>
          <w:p w:rsidR="00A1026C" w:rsidRDefault="00A1026C">
            <w:pPr>
              <w:pStyle w:val="TableParagraph"/>
              <w:spacing w:before="0"/>
              <w:rPr>
                <w:rFonts w:ascii="Times New Roman"/>
                <w:sz w:val="14"/>
              </w:rPr>
            </w:pPr>
          </w:p>
        </w:tc>
      </w:tr>
      <w:tr w:rsidR="00A1026C">
        <w:trPr>
          <w:trHeight w:val="198"/>
        </w:trPr>
        <w:tc>
          <w:tcPr>
            <w:tcW w:w="1596" w:type="dxa"/>
          </w:tcPr>
          <w:p w:rsidR="00A1026C" w:rsidRDefault="00976810">
            <w:pPr>
              <w:pStyle w:val="TableParagraph"/>
              <w:spacing w:line="153" w:lineRule="exact"/>
              <w:ind w:left="69"/>
              <w:rPr>
                <w:b/>
                <w:sz w:val="15"/>
              </w:rPr>
            </w:pPr>
            <w:r>
              <w:rPr>
                <w:b/>
                <w:sz w:val="15"/>
              </w:rPr>
              <w:t>SU 33</w:t>
            </w:r>
          </w:p>
        </w:tc>
        <w:tc>
          <w:tcPr>
            <w:tcW w:w="5507" w:type="dxa"/>
            <w:gridSpan w:val="3"/>
          </w:tcPr>
          <w:p w:rsidR="00A1026C" w:rsidRDefault="00976810">
            <w:pPr>
              <w:pStyle w:val="TableParagraph"/>
              <w:spacing w:line="153" w:lineRule="exact"/>
              <w:ind w:left="60"/>
              <w:rPr>
                <w:b/>
                <w:sz w:val="15"/>
              </w:rPr>
            </w:pPr>
            <w:r>
              <w:rPr>
                <w:b/>
                <w:sz w:val="15"/>
              </w:rPr>
              <w:t>Summe Einzahlungen investive Gebarung</w:t>
            </w:r>
          </w:p>
        </w:tc>
        <w:tc>
          <w:tcPr>
            <w:tcW w:w="2633" w:type="dxa"/>
          </w:tcPr>
          <w:p w:rsidR="00A1026C" w:rsidRDefault="00A1026C">
            <w:pPr>
              <w:pStyle w:val="TableParagraph"/>
              <w:spacing w:before="0"/>
              <w:rPr>
                <w:rFonts w:ascii="Times New Roman"/>
                <w:sz w:val="12"/>
              </w:rPr>
            </w:pPr>
          </w:p>
        </w:tc>
        <w:tc>
          <w:tcPr>
            <w:tcW w:w="4982" w:type="dxa"/>
          </w:tcPr>
          <w:p w:rsidR="00A1026C" w:rsidRDefault="00976810">
            <w:pPr>
              <w:pStyle w:val="TableParagraph"/>
              <w:spacing w:line="153" w:lineRule="exact"/>
              <w:ind w:right="2590"/>
              <w:jc w:val="right"/>
              <w:rPr>
                <w:b/>
                <w:sz w:val="15"/>
              </w:rPr>
            </w:pPr>
            <w:r>
              <w:rPr>
                <w:b/>
                <w:sz w:val="15"/>
              </w:rPr>
              <w:t>0,00</w:t>
            </w:r>
          </w:p>
        </w:tc>
      </w:tr>
    </w:tbl>
    <w:p w:rsidR="00A1026C" w:rsidRDefault="00A1026C">
      <w:pPr>
        <w:spacing w:line="153" w:lineRule="exact"/>
        <w:jc w:val="right"/>
        <w:rPr>
          <w:sz w:val="15"/>
        </w:rPr>
        <w:sectPr w:rsidR="00A1026C">
          <w:type w:val="continuous"/>
          <w:pgSz w:w="16840" w:h="11910" w:orient="landscape"/>
          <w:pgMar w:top="460" w:right="820" w:bottom="280" w:left="900" w:header="720" w:footer="720" w:gutter="0"/>
          <w:cols w:space="720"/>
        </w:sectPr>
      </w:pPr>
    </w:p>
    <w:p w:rsidR="00A1026C" w:rsidRDefault="00A1026C">
      <w:pPr>
        <w:pStyle w:val="Textkrper"/>
        <w:rPr>
          <w:rFonts w:ascii="Times New Roman"/>
          <w:b w:val="0"/>
          <w:sz w:val="18"/>
        </w:rPr>
      </w:pPr>
    </w:p>
    <w:tbl>
      <w:tblPr>
        <w:tblStyle w:val="TableNormal"/>
        <w:tblW w:w="0" w:type="auto"/>
        <w:tblInd w:w="127" w:type="dxa"/>
        <w:tblLayout w:type="fixed"/>
        <w:tblLook w:val="01E0" w:firstRow="1" w:lastRow="1" w:firstColumn="1" w:lastColumn="1" w:noHBand="0" w:noVBand="0"/>
      </w:tblPr>
      <w:tblGrid>
        <w:gridCol w:w="1157"/>
        <w:gridCol w:w="6566"/>
        <w:gridCol w:w="2180"/>
        <w:gridCol w:w="1325"/>
        <w:gridCol w:w="3623"/>
      </w:tblGrid>
      <w:tr w:rsidR="00A1026C">
        <w:trPr>
          <w:trHeight w:val="453"/>
        </w:trPr>
        <w:tc>
          <w:tcPr>
            <w:tcW w:w="1157" w:type="dxa"/>
            <w:shd w:val="clear" w:color="auto" w:fill="D7D7D7"/>
          </w:tcPr>
          <w:p w:rsidR="00A1026C" w:rsidRDefault="00A1026C">
            <w:pPr>
              <w:pStyle w:val="TableParagraph"/>
              <w:spacing w:before="0"/>
              <w:rPr>
                <w:rFonts w:ascii="Times New Roman"/>
                <w:sz w:val="14"/>
              </w:rPr>
            </w:pPr>
          </w:p>
        </w:tc>
        <w:tc>
          <w:tcPr>
            <w:tcW w:w="6566" w:type="dxa"/>
            <w:shd w:val="clear" w:color="auto" w:fill="D7D7D7"/>
          </w:tcPr>
          <w:p w:rsidR="00A1026C" w:rsidRPr="00976810" w:rsidRDefault="00976810">
            <w:pPr>
              <w:pStyle w:val="TableParagraph"/>
              <w:spacing w:before="23"/>
              <w:ind w:left="3416"/>
              <w:rPr>
                <w:b/>
                <w:sz w:val="15"/>
                <w:lang w:val="de-AT"/>
              </w:rPr>
            </w:pPr>
            <w:r w:rsidRPr="00976810">
              <w:rPr>
                <w:b/>
                <w:sz w:val="15"/>
                <w:lang w:val="de-AT"/>
              </w:rPr>
              <w:t>MVAG EH MVAG FH QU</w:t>
            </w:r>
          </w:p>
        </w:tc>
        <w:tc>
          <w:tcPr>
            <w:tcW w:w="2180" w:type="dxa"/>
            <w:shd w:val="clear" w:color="auto" w:fill="D7D7D7"/>
          </w:tcPr>
          <w:p w:rsidR="00A1026C" w:rsidRDefault="00976810">
            <w:pPr>
              <w:pStyle w:val="TableParagraph"/>
              <w:spacing w:before="23"/>
              <w:ind w:left="401"/>
              <w:rPr>
                <w:b/>
                <w:sz w:val="15"/>
              </w:rPr>
            </w:pPr>
            <w:r>
              <w:rPr>
                <w:b/>
                <w:sz w:val="15"/>
              </w:rPr>
              <w:t>Ergebnisvoranschlag</w:t>
            </w:r>
          </w:p>
          <w:p w:rsidR="00A1026C" w:rsidRDefault="00976810">
            <w:pPr>
              <w:pStyle w:val="TableParagraph"/>
              <w:tabs>
                <w:tab w:val="left" w:pos="1168"/>
              </w:tabs>
              <w:spacing w:before="54"/>
              <w:ind w:left="35"/>
              <w:rPr>
                <w:b/>
                <w:sz w:val="15"/>
              </w:rPr>
            </w:pPr>
            <w:r>
              <w:rPr>
                <w:b/>
                <w:sz w:val="15"/>
              </w:rPr>
              <w:t>VA</w:t>
            </w:r>
            <w:r>
              <w:rPr>
                <w:b/>
                <w:spacing w:val="2"/>
                <w:sz w:val="15"/>
              </w:rPr>
              <w:t xml:space="preserve"> </w:t>
            </w:r>
            <w:r>
              <w:rPr>
                <w:b/>
                <w:sz w:val="15"/>
              </w:rPr>
              <w:t>2020</w:t>
            </w:r>
            <w:r>
              <w:rPr>
                <w:b/>
                <w:sz w:val="15"/>
              </w:rPr>
              <w:tab/>
              <w:t>VA 2019</w:t>
            </w:r>
          </w:p>
        </w:tc>
        <w:tc>
          <w:tcPr>
            <w:tcW w:w="1325"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227"/>
              <w:rPr>
                <w:b/>
                <w:sz w:val="15"/>
              </w:rPr>
            </w:pPr>
            <w:r>
              <w:rPr>
                <w:b/>
                <w:sz w:val="15"/>
              </w:rPr>
              <w:t>RA 2018</w:t>
            </w:r>
          </w:p>
        </w:tc>
        <w:tc>
          <w:tcPr>
            <w:tcW w:w="3623" w:type="dxa"/>
            <w:shd w:val="clear" w:color="auto" w:fill="D7D7D7"/>
          </w:tcPr>
          <w:p w:rsidR="00A1026C" w:rsidRDefault="00976810">
            <w:pPr>
              <w:pStyle w:val="TableParagraph"/>
              <w:spacing w:before="23"/>
              <w:ind w:left="674"/>
              <w:rPr>
                <w:b/>
                <w:sz w:val="15"/>
              </w:rPr>
            </w:pPr>
            <w:r>
              <w:rPr>
                <w:b/>
                <w:sz w:val="15"/>
              </w:rPr>
              <w:t>Finanzierungsvoranschlag</w:t>
            </w:r>
          </w:p>
          <w:p w:rsidR="00A1026C" w:rsidRDefault="00976810">
            <w:pPr>
              <w:pStyle w:val="TableParagraph"/>
              <w:tabs>
                <w:tab w:val="left" w:pos="1632"/>
                <w:tab w:val="left" w:pos="2871"/>
              </w:tabs>
              <w:spacing w:before="54"/>
              <w:ind w:left="498"/>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1"/>
                <w:sz w:val="15"/>
              </w:rPr>
              <w:t xml:space="preserve"> </w:t>
            </w:r>
            <w:r>
              <w:rPr>
                <w:b/>
                <w:sz w:val="15"/>
              </w:rPr>
              <w:t>2018</w:t>
            </w:r>
          </w:p>
        </w:tc>
      </w:tr>
      <w:tr w:rsidR="00A1026C">
        <w:trPr>
          <w:trHeight w:val="280"/>
        </w:trPr>
        <w:tc>
          <w:tcPr>
            <w:tcW w:w="1157" w:type="dxa"/>
          </w:tcPr>
          <w:p w:rsidR="00A1026C" w:rsidRDefault="00976810">
            <w:pPr>
              <w:pStyle w:val="TableParagraph"/>
              <w:spacing w:before="79"/>
              <w:ind w:left="151"/>
              <w:rPr>
                <w:b/>
                <w:sz w:val="15"/>
              </w:rPr>
            </w:pPr>
            <w:r>
              <w:rPr>
                <w:b/>
                <w:sz w:val="15"/>
              </w:rPr>
              <w:t>SU 34</w:t>
            </w:r>
          </w:p>
        </w:tc>
        <w:tc>
          <w:tcPr>
            <w:tcW w:w="6566" w:type="dxa"/>
          </w:tcPr>
          <w:p w:rsidR="00A1026C" w:rsidRDefault="00976810">
            <w:pPr>
              <w:pStyle w:val="TableParagraph"/>
              <w:spacing w:before="79"/>
              <w:ind w:left="581"/>
              <w:rPr>
                <w:b/>
                <w:sz w:val="15"/>
              </w:rPr>
            </w:pPr>
            <w:r>
              <w:rPr>
                <w:b/>
                <w:sz w:val="15"/>
              </w:rPr>
              <w:t>Summe Auszahlungen investive Gebarung</w:t>
            </w:r>
          </w:p>
        </w:tc>
        <w:tc>
          <w:tcPr>
            <w:tcW w:w="2180" w:type="dxa"/>
          </w:tcPr>
          <w:p w:rsidR="00A1026C" w:rsidRDefault="00A1026C">
            <w:pPr>
              <w:pStyle w:val="TableParagraph"/>
              <w:spacing w:before="0"/>
              <w:rPr>
                <w:rFonts w:ascii="Times New Roman"/>
                <w:sz w:val="14"/>
              </w:rPr>
            </w:pPr>
          </w:p>
        </w:tc>
        <w:tc>
          <w:tcPr>
            <w:tcW w:w="1325" w:type="dxa"/>
          </w:tcPr>
          <w:p w:rsidR="00A1026C" w:rsidRDefault="00A1026C">
            <w:pPr>
              <w:pStyle w:val="TableParagraph"/>
              <w:spacing w:before="0"/>
              <w:rPr>
                <w:rFonts w:ascii="Times New Roman"/>
                <w:sz w:val="14"/>
              </w:rPr>
            </w:pPr>
          </w:p>
        </w:tc>
        <w:tc>
          <w:tcPr>
            <w:tcW w:w="3623" w:type="dxa"/>
          </w:tcPr>
          <w:p w:rsidR="00A1026C" w:rsidRDefault="00976810">
            <w:pPr>
              <w:pStyle w:val="TableParagraph"/>
              <w:spacing w:before="79"/>
              <w:ind w:right="2641"/>
              <w:jc w:val="right"/>
              <w:rPr>
                <w:b/>
                <w:sz w:val="15"/>
              </w:rPr>
            </w:pPr>
            <w:r>
              <w:rPr>
                <w:b/>
                <w:sz w:val="15"/>
              </w:rPr>
              <w:t>0,00</w:t>
            </w:r>
          </w:p>
        </w:tc>
      </w:tr>
      <w:tr w:rsidR="00A1026C">
        <w:trPr>
          <w:trHeight w:val="226"/>
        </w:trPr>
        <w:tc>
          <w:tcPr>
            <w:tcW w:w="1157" w:type="dxa"/>
          </w:tcPr>
          <w:p w:rsidR="00A1026C" w:rsidRDefault="00976810">
            <w:pPr>
              <w:pStyle w:val="TableParagraph"/>
              <w:ind w:left="151"/>
              <w:rPr>
                <w:b/>
                <w:sz w:val="15"/>
              </w:rPr>
            </w:pPr>
            <w:r>
              <w:rPr>
                <w:b/>
                <w:sz w:val="15"/>
              </w:rPr>
              <w:t>SA2</w:t>
            </w:r>
          </w:p>
        </w:tc>
        <w:tc>
          <w:tcPr>
            <w:tcW w:w="6566" w:type="dxa"/>
          </w:tcPr>
          <w:p w:rsidR="00A1026C" w:rsidRPr="00976810" w:rsidRDefault="00976810">
            <w:pPr>
              <w:pStyle w:val="TableParagraph"/>
              <w:ind w:left="581"/>
              <w:rPr>
                <w:b/>
                <w:sz w:val="15"/>
                <w:lang w:val="de-AT"/>
              </w:rPr>
            </w:pPr>
            <w:r w:rsidRPr="00976810">
              <w:rPr>
                <w:b/>
                <w:sz w:val="15"/>
                <w:lang w:val="de-AT"/>
              </w:rPr>
              <w:t>Saldo (2) Geldfluss aus der Investiven Gebarung (33 – 34)</w:t>
            </w:r>
          </w:p>
        </w:tc>
        <w:tc>
          <w:tcPr>
            <w:tcW w:w="2180" w:type="dxa"/>
          </w:tcPr>
          <w:p w:rsidR="00A1026C" w:rsidRPr="00976810" w:rsidRDefault="00A1026C">
            <w:pPr>
              <w:pStyle w:val="TableParagraph"/>
              <w:spacing w:before="0"/>
              <w:rPr>
                <w:rFonts w:ascii="Times New Roman"/>
                <w:sz w:val="14"/>
                <w:lang w:val="de-AT"/>
              </w:rPr>
            </w:pPr>
          </w:p>
        </w:tc>
        <w:tc>
          <w:tcPr>
            <w:tcW w:w="1325" w:type="dxa"/>
          </w:tcPr>
          <w:p w:rsidR="00A1026C" w:rsidRPr="00976810" w:rsidRDefault="00A1026C">
            <w:pPr>
              <w:pStyle w:val="TableParagraph"/>
              <w:spacing w:before="0"/>
              <w:rPr>
                <w:rFonts w:ascii="Times New Roman"/>
                <w:sz w:val="14"/>
                <w:lang w:val="de-AT"/>
              </w:rPr>
            </w:pPr>
          </w:p>
        </w:tc>
        <w:tc>
          <w:tcPr>
            <w:tcW w:w="3623" w:type="dxa"/>
          </w:tcPr>
          <w:p w:rsidR="00A1026C" w:rsidRDefault="00976810">
            <w:pPr>
              <w:pStyle w:val="TableParagraph"/>
              <w:ind w:right="2641"/>
              <w:jc w:val="right"/>
              <w:rPr>
                <w:b/>
                <w:sz w:val="15"/>
              </w:rPr>
            </w:pPr>
            <w:r>
              <w:rPr>
                <w:b/>
                <w:sz w:val="15"/>
              </w:rPr>
              <w:t>0,00</w:t>
            </w:r>
          </w:p>
        </w:tc>
      </w:tr>
      <w:tr w:rsidR="00A1026C">
        <w:trPr>
          <w:trHeight w:val="368"/>
        </w:trPr>
        <w:tc>
          <w:tcPr>
            <w:tcW w:w="1157" w:type="dxa"/>
          </w:tcPr>
          <w:p w:rsidR="00A1026C" w:rsidRDefault="00976810">
            <w:pPr>
              <w:pStyle w:val="TableParagraph"/>
              <w:ind w:left="151"/>
              <w:rPr>
                <w:b/>
                <w:sz w:val="15"/>
              </w:rPr>
            </w:pPr>
            <w:r>
              <w:rPr>
                <w:b/>
                <w:sz w:val="15"/>
              </w:rPr>
              <w:t>SA3</w:t>
            </w:r>
          </w:p>
        </w:tc>
        <w:tc>
          <w:tcPr>
            <w:tcW w:w="6566" w:type="dxa"/>
          </w:tcPr>
          <w:p w:rsidR="00A1026C" w:rsidRDefault="00976810">
            <w:pPr>
              <w:pStyle w:val="TableParagraph"/>
              <w:ind w:left="581"/>
              <w:rPr>
                <w:b/>
                <w:sz w:val="15"/>
              </w:rPr>
            </w:pPr>
            <w:r>
              <w:rPr>
                <w:b/>
                <w:sz w:val="15"/>
              </w:rPr>
              <w:t>Saldo (3) Nettofinanzierungssaldo (Saldo 1 + Saldo 2)</w:t>
            </w:r>
          </w:p>
        </w:tc>
        <w:tc>
          <w:tcPr>
            <w:tcW w:w="2180" w:type="dxa"/>
          </w:tcPr>
          <w:p w:rsidR="00A1026C" w:rsidRDefault="00A1026C">
            <w:pPr>
              <w:pStyle w:val="TableParagraph"/>
              <w:spacing w:before="0"/>
              <w:rPr>
                <w:rFonts w:ascii="Times New Roman"/>
                <w:sz w:val="14"/>
              </w:rPr>
            </w:pPr>
          </w:p>
        </w:tc>
        <w:tc>
          <w:tcPr>
            <w:tcW w:w="1325" w:type="dxa"/>
          </w:tcPr>
          <w:p w:rsidR="00A1026C" w:rsidRDefault="00A1026C">
            <w:pPr>
              <w:pStyle w:val="TableParagraph"/>
              <w:spacing w:before="0"/>
              <w:rPr>
                <w:rFonts w:ascii="Times New Roman"/>
                <w:sz w:val="14"/>
              </w:rPr>
            </w:pPr>
          </w:p>
        </w:tc>
        <w:tc>
          <w:tcPr>
            <w:tcW w:w="3623" w:type="dxa"/>
          </w:tcPr>
          <w:p w:rsidR="00A1026C" w:rsidRDefault="00976810">
            <w:pPr>
              <w:pStyle w:val="TableParagraph"/>
              <w:ind w:right="2641"/>
              <w:jc w:val="right"/>
              <w:rPr>
                <w:b/>
                <w:sz w:val="15"/>
              </w:rPr>
            </w:pPr>
            <w:r>
              <w:rPr>
                <w:b/>
                <w:sz w:val="15"/>
              </w:rPr>
              <w:t>400,00</w:t>
            </w:r>
          </w:p>
        </w:tc>
      </w:tr>
      <w:tr w:rsidR="00A1026C">
        <w:trPr>
          <w:trHeight w:val="368"/>
        </w:trPr>
        <w:tc>
          <w:tcPr>
            <w:tcW w:w="1157" w:type="dxa"/>
          </w:tcPr>
          <w:p w:rsidR="00A1026C" w:rsidRDefault="00976810">
            <w:pPr>
              <w:pStyle w:val="TableParagraph"/>
              <w:spacing w:before="0" w:line="113" w:lineRule="exact"/>
              <w:ind w:left="151" w:right="-29"/>
              <w:rPr>
                <w:b/>
                <w:sz w:val="15"/>
              </w:rPr>
            </w:pPr>
            <w:r>
              <w:rPr>
                <w:b/>
                <w:spacing w:val="-1"/>
                <w:sz w:val="15"/>
              </w:rPr>
              <w:t>Finanzierungs</w:t>
            </w:r>
          </w:p>
          <w:p w:rsidR="00A1026C" w:rsidRDefault="00976810">
            <w:pPr>
              <w:pStyle w:val="TableParagraph"/>
              <w:spacing w:before="54"/>
              <w:ind w:left="151"/>
              <w:rPr>
                <w:b/>
                <w:sz w:val="15"/>
              </w:rPr>
            </w:pPr>
            <w:r>
              <w:rPr>
                <w:b/>
                <w:sz w:val="15"/>
              </w:rPr>
              <w:t>SU 35</w:t>
            </w:r>
          </w:p>
        </w:tc>
        <w:tc>
          <w:tcPr>
            <w:tcW w:w="6566" w:type="dxa"/>
          </w:tcPr>
          <w:p w:rsidR="00A1026C" w:rsidRPr="00976810" w:rsidRDefault="00976810">
            <w:pPr>
              <w:pStyle w:val="TableParagraph"/>
              <w:spacing w:before="0" w:line="113" w:lineRule="exact"/>
              <w:ind w:left="28"/>
              <w:rPr>
                <w:b/>
                <w:sz w:val="15"/>
                <w:lang w:val="de-AT"/>
              </w:rPr>
            </w:pPr>
            <w:r w:rsidRPr="00976810">
              <w:rPr>
                <w:b/>
                <w:sz w:val="15"/>
                <w:lang w:val="de-AT"/>
              </w:rPr>
              <w:t>tätigkeit</w:t>
            </w:r>
          </w:p>
          <w:p w:rsidR="00A1026C" w:rsidRPr="00976810" w:rsidRDefault="00976810">
            <w:pPr>
              <w:pStyle w:val="TableParagraph"/>
              <w:spacing w:before="54"/>
              <w:ind w:left="581"/>
              <w:rPr>
                <w:b/>
                <w:sz w:val="15"/>
                <w:lang w:val="de-AT"/>
              </w:rPr>
            </w:pPr>
            <w:r w:rsidRPr="00976810">
              <w:rPr>
                <w:b/>
                <w:sz w:val="15"/>
                <w:lang w:val="de-AT"/>
              </w:rPr>
              <w:t>Summe Einzahlungen aus der Finanzierungstätigkeit</w:t>
            </w:r>
          </w:p>
        </w:tc>
        <w:tc>
          <w:tcPr>
            <w:tcW w:w="7128" w:type="dxa"/>
            <w:gridSpan w:val="3"/>
          </w:tcPr>
          <w:p w:rsidR="00A1026C" w:rsidRPr="00976810" w:rsidRDefault="00A1026C">
            <w:pPr>
              <w:pStyle w:val="TableParagraph"/>
              <w:spacing w:before="6"/>
              <w:rPr>
                <w:rFonts w:ascii="Times New Roman"/>
                <w:sz w:val="14"/>
                <w:lang w:val="de-AT"/>
              </w:rPr>
            </w:pPr>
          </w:p>
          <w:p w:rsidR="00A1026C" w:rsidRDefault="00976810">
            <w:pPr>
              <w:pStyle w:val="TableParagraph"/>
              <w:spacing w:before="0"/>
              <w:ind w:left="4001" w:right="2457"/>
              <w:jc w:val="center"/>
              <w:rPr>
                <w:b/>
                <w:sz w:val="15"/>
              </w:rPr>
            </w:pPr>
            <w:r>
              <w:rPr>
                <w:b/>
                <w:sz w:val="15"/>
              </w:rPr>
              <w:t>0,00</w:t>
            </w:r>
          </w:p>
        </w:tc>
      </w:tr>
      <w:tr w:rsidR="00A1026C">
        <w:trPr>
          <w:trHeight w:val="226"/>
        </w:trPr>
        <w:tc>
          <w:tcPr>
            <w:tcW w:w="1157" w:type="dxa"/>
          </w:tcPr>
          <w:p w:rsidR="00A1026C" w:rsidRDefault="00976810">
            <w:pPr>
              <w:pStyle w:val="TableParagraph"/>
              <w:ind w:left="151"/>
              <w:rPr>
                <w:b/>
                <w:sz w:val="15"/>
              </w:rPr>
            </w:pPr>
            <w:r>
              <w:rPr>
                <w:b/>
                <w:sz w:val="15"/>
              </w:rPr>
              <w:t>SU 36</w:t>
            </w:r>
          </w:p>
        </w:tc>
        <w:tc>
          <w:tcPr>
            <w:tcW w:w="6566" w:type="dxa"/>
          </w:tcPr>
          <w:p w:rsidR="00A1026C" w:rsidRPr="00976810" w:rsidRDefault="00976810">
            <w:pPr>
              <w:pStyle w:val="TableParagraph"/>
              <w:ind w:left="581"/>
              <w:rPr>
                <w:b/>
                <w:sz w:val="15"/>
                <w:lang w:val="de-AT"/>
              </w:rPr>
            </w:pPr>
            <w:r w:rsidRPr="00976810">
              <w:rPr>
                <w:b/>
                <w:sz w:val="15"/>
                <w:lang w:val="de-AT"/>
              </w:rPr>
              <w:t>Summe Auszahlungen aus der Finanzierungstätigkeit</w:t>
            </w:r>
          </w:p>
        </w:tc>
        <w:tc>
          <w:tcPr>
            <w:tcW w:w="7128" w:type="dxa"/>
            <w:gridSpan w:val="3"/>
          </w:tcPr>
          <w:p w:rsidR="00A1026C" w:rsidRDefault="00976810">
            <w:pPr>
              <w:pStyle w:val="TableParagraph"/>
              <w:ind w:left="4001" w:right="2457"/>
              <w:jc w:val="center"/>
              <w:rPr>
                <w:b/>
                <w:sz w:val="15"/>
              </w:rPr>
            </w:pPr>
            <w:r>
              <w:rPr>
                <w:b/>
                <w:sz w:val="15"/>
              </w:rPr>
              <w:t>0,00</w:t>
            </w:r>
          </w:p>
        </w:tc>
      </w:tr>
      <w:tr w:rsidR="00A1026C">
        <w:trPr>
          <w:trHeight w:val="226"/>
        </w:trPr>
        <w:tc>
          <w:tcPr>
            <w:tcW w:w="1157" w:type="dxa"/>
          </w:tcPr>
          <w:p w:rsidR="00A1026C" w:rsidRDefault="00976810">
            <w:pPr>
              <w:pStyle w:val="TableParagraph"/>
              <w:ind w:left="151"/>
              <w:rPr>
                <w:b/>
                <w:sz w:val="15"/>
              </w:rPr>
            </w:pPr>
            <w:r>
              <w:rPr>
                <w:b/>
                <w:sz w:val="15"/>
              </w:rPr>
              <w:t>SA4</w:t>
            </w:r>
          </w:p>
        </w:tc>
        <w:tc>
          <w:tcPr>
            <w:tcW w:w="6566" w:type="dxa"/>
          </w:tcPr>
          <w:p w:rsidR="00A1026C" w:rsidRPr="00976810" w:rsidRDefault="00976810">
            <w:pPr>
              <w:pStyle w:val="TableParagraph"/>
              <w:ind w:left="581"/>
              <w:rPr>
                <w:b/>
                <w:sz w:val="15"/>
                <w:lang w:val="de-AT"/>
              </w:rPr>
            </w:pPr>
            <w:r w:rsidRPr="00976810">
              <w:rPr>
                <w:b/>
                <w:sz w:val="15"/>
                <w:lang w:val="de-AT"/>
              </w:rPr>
              <w:t>Saldo (4) Geldfluss aus der Finanzierungstätigkeit (35 – 36)</w:t>
            </w:r>
          </w:p>
        </w:tc>
        <w:tc>
          <w:tcPr>
            <w:tcW w:w="7128" w:type="dxa"/>
            <w:gridSpan w:val="3"/>
          </w:tcPr>
          <w:p w:rsidR="00A1026C" w:rsidRDefault="00976810">
            <w:pPr>
              <w:pStyle w:val="TableParagraph"/>
              <w:ind w:left="4001" w:right="2457"/>
              <w:jc w:val="center"/>
              <w:rPr>
                <w:b/>
                <w:sz w:val="15"/>
              </w:rPr>
            </w:pPr>
            <w:r>
              <w:rPr>
                <w:b/>
                <w:sz w:val="15"/>
              </w:rPr>
              <w:t>0,00</w:t>
            </w:r>
          </w:p>
        </w:tc>
      </w:tr>
      <w:tr w:rsidR="00A1026C">
        <w:trPr>
          <w:trHeight w:val="198"/>
        </w:trPr>
        <w:tc>
          <w:tcPr>
            <w:tcW w:w="1157" w:type="dxa"/>
          </w:tcPr>
          <w:p w:rsidR="00A1026C" w:rsidRDefault="00976810">
            <w:pPr>
              <w:pStyle w:val="TableParagraph"/>
              <w:spacing w:line="153" w:lineRule="exact"/>
              <w:ind w:left="151"/>
              <w:rPr>
                <w:b/>
                <w:sz w:val="15"/>
              </w:rPr>
            </w:pPr>
            <w:r>
              <w:rPr>
                <w:b/>
                <w:sz w:val="15"/>
              </w:rPr>
              <w:t>SA5</w:t>
            </w:r>
          </w:p>
        </w:tc>
        <w:tc>
          <w:tcPr>
            <w:tcW w:w="6566" w:type="dxa"/>
          </w:tcPr>
          <w:p w:rsidR="00A1026C" w:rsidRPr="00976810" w:rsidRDefault="00976810">
            <w:pPr>
              <w:pStyle w:val="TableParagraph"/>
              <w:spacing w:line="153" w:lineRule="exact"/>
              <w:ind w:left="581"/>
              <w:rPr>
                <w:b/>
                <w:sz w:val="15"/>
                <w:lang w:val="de-AT"/>
              </w:rPr>
            </w:pPr>
            <w:r w:rsidRPr="00976810">
              <w:rPr>
                <w:b/>
                <w:sz w:val="15"/>
                <w:lang w:val="de-AT"/>
              </w:rPr>
              <w:t>Saldo (5) Geldfluss aus der voranschlagswirksamen Gebarung (Saldo 3 + Saldo 4)</w:t>
            </w:r>
          </w:p>
        </w:tc>
        <w:tc>
          <w:tcPr>
            <w:tcW w:w="7128" w:type="dxa"/>
            <w:gridSpan w:val="3"/>
          </w:tcPr>
          <w:p w:rsidR="00A1026C" w:rsidRDefault="00976810">
            <w:pPr>
              <w:pStyle w:val="TableParagraph"/>
              <w:spacing w:line="153" w:lineRule="exact"/>
              <w:ind w:left="4000" w:right="2626"/>
              <w:jc w:val="center"/>
              <w:rPr>
                <w:b/>
                <w:sz w:val="15"/>
              </w:rPr>
            </w:pPr>
            <w:r>
              <w:rPr>
                <w:b/>
                <w:sz w:val="15"/>
              </w:rPr>
              <w:t>400,00</w:t>
            </w:r>
          </w:p>
        </w:tc>
      </w:tr>
    </w:tbl>
    <w:p w:rsidR="00A1026C" w:rsidRDefault="00A1026C">
      <w:pPr>
        <w:spacing w:line="153" w:lineRule="exact"/>
        <w:jc w:val="center"/>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g">
            <w:drawing>
              <wp:inline distT="0" distB="0" distL="0" distR="0">
                <wp:extent cx="9432290" cy="288290"/>
                <wp:effectExtent l="0" t="0" r="0" b="0"/>
                <wp:docPr id="25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257" name="Rectangle 189"/>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Text Box 188"/>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259" name="Text Box 187"/>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260" name="Text Box 186"/>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261" name="Text Box 185"/>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184" o:spid="_x0000_s1213"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">
                <v:rect id="Rectangle 189" o:spid="_x0000_s1214"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" fillcolor="#d7d7d7" stroked="f"/>
                <v:shape id="Text Box 188" o:spid="_x0000_s1215"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187" o:spid="_x0000_s1216"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912DAF" w:rsidRDefault="00912DAF">
                        <w:pPr>
                          <w:spacing w:line="170" w:lineRule="exact"/>
                          <w:rPr>
                            <w:b/>
                            <w:sz w:val="15"/>
                          </w:rPr>
                        </w:pPr>
                        <w:r>
                          <w:rPr>
                            <w:b/>
                            <w:sz w:val="15"/>
                          </w:rPr>
                          <w:t>Finanzierungsvoranschlag</w:t>
                        </w:r>
                      </w:p>
                    </w:txbxContent>
                  </v:textbox>
                </v:shape>
                <v:shape id="Text Box 186" o:spid="_x0000_s1217"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912DAF" w:rsidRDefault="00912DAF">
                        <w:pPr>
                          <w:spacing w:line="170" w:lineRule="exact"/>
                          <w:rPr>
                            <w:b/>
                            <w:sz w:val="15"/>
                          </w:rPr>
                        </w:pPr>
                        <w:r>
                          <w:rPr>
                            <w:b/>
                            <w:sz w:val="15"/>
                          </w:rPr>
                          <w:t>Ergebnisvoranschlag</w:t>
                        </w:r>
                      </w:p>
                    </w:txbxContent>
                  </v:textbox>
                </v:shape>
                <v:shape id="Text Box 185" o:spid="_x0000_s1218"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976810">
      <w:pPr>
        <w:pStyle w:val="berschrift3"/>
        <w:tabs>
          <w:tab w:val="left" w:pos="14973"/>
        </w:tabs>
        <w:spacing w:before="18"/>
        <w:ind w:left="120"/>
      </w:pPr>
      <w:r>
        <w:rPr>
          <w:rFonts w:ascii="Times New Roman"/>
          <w:b w:val="0"/>
          <w:shd w:val="clear" w:color="auto" w:fill="D7D7D7"/>
        </w:rPr>
        <w:t xml:space="preserve">  </w:t>
      </w:r>
      <w:r>
        <w:rPr>
          <w:rFonts w:ascii="Times New Roman"/>
          <w:b w:val="0"/>
          <w:spacing w:val="14"/>
          <w:shd w:val="clear" w:color="auto" w:fill="D7D7D7"/>
        </w:rPr>
        <w:t xml:space="preserve"> </w:t>
      </w:r>
      <w:r>
        <w:rPr>
          <w:shd w:val="clear" w:color="auto" w:fill="D7D7D7"/>
        </w:rPr>
        <w:t xml:space="preserve">9 </w:t>
      </w:r>
      <w:r>
        <w:rPr>
          <w:spacing w:val="46"/>
          <w:shd w:val="clear" w:color="auto" w:fill="D7D7D7"/>
        </w:rPr>
        <w:t xml:space="preserve"> </w:t>
      </w:r>
      <w:r>
        <w:rPr>
          <w:shd w:val="clear" w:color="auto" w:fill="D7D7D7"/>
        </w:rPr>
        <w:t>Finanzwirtschaft</w:t>
      </w:r>
      <w:r>
        <w:rPr>
          <w:shd w:val="clear" w:color="auto" w:fill="D7D7D7"/>
        </w:rPr>
        <w:tab/>
      </w:r>
    </w:p>
    <w:p w:rsidR="00A1026C" w:rsidRDefault="00A1026C">
      <w:pPr>
        <w:pStyle w:val="Textkrper"/>
        <w:rPr>
          <w:sz w:val="20"/>
        </w:rPr>
      </w:pPr>
    </w:p>
    <w:p w:rsidR="00A1026C" w:rsidRDefault="00A1026C">
      <w:pPr>
        <w:pStyle w:val="Textkrper"/>
        <w:spacing w:before="8"/>
        <w:rPr>
          <w:sz w:val="11"/>
        </w:rPr>
      </w:pPr>
    </w:p>
    <w:tbl>
      <w:tblPr>
        <w:tblStyle w:val="TableNormal"/>
        <w:tblW w:w="0" w:type="auto"/>
        <w:tblInd w:w="229" w:type="dxa"/>
        <w:tblLayout w:type="fixed"/>
        <w:tblLook w:val="01E0" w:firstRow="1" w:lastRow="1" w:firstColumn="1" w:lastColumn="1" w:noHBand="0" w:noVBand="0"/>
      </w:tblPr>
      <w:tblGrid>
        <w:gridCol w:w="1577"/>
        <w:gridCol w:w="5734"/>
        <w:gridCol w:w="2489"/>
        <w:gridCol w:w="4896"/>
      </w:tblGrid>
      <w:tr w:rsidR="00A1026C" w:rsidRPr="00912DAF">
        <w:trPr>
          <w:trHeight w:val="214"/>
        </w:trPr>
        <w:tc>
          <w:tcPr>
            <w:tcW w:w="1577" w:type="dxa"/>
          </w:tcPr>
          <w:p w:rsidR="00A1026C" w:rsidRDefault="00976810">
            <w:pPr>
              <w:pStyle w:val="TableParagraph"/>
              <w:spacing w:before="0" w:line="192" w:lineRule="exact"/>
              <w:ind w:left="52"/>
              <w:rPr>
                <w:b/>
                <w:sz w:val="17"/>
              </w:rPr>
            </w:pPr>
            <w:r>
              <w:rPr>
                <w:b/>
                <w:sz w:val="17"/>
              </w:rPr>
              <w:t>91</w:t>
            </w:r>
          </w:p>
        </w:tc>
        <w:tc>
          <w:tcPr>
            <w:tcW w:w="5734" w:type="dxa"/>
          </w:tcPr>
          <w:p w:rsidR="00A1026C" w:rsidRPr="00976810" w:rsidRDefault="00976810">
            <w:pPr>
              <w:pStyle w:val="TableParagraph"/>
              <w:spacing w:before="0" w:line="192" w:lineRule="exact"/>
              <w:ind w:left="63"/>
              <w:rPr>
                <w:b/>
                <w:sz w:val="17"/>
                <w:lang w:val="de-AT"/>
              </w:rPr>
            </w:pPr>
            <w:r w:rsidRPr="00976810">
              <w:rPr>
                <w:b/>
                <w:sz w:val="17"/>
                <w:lang w:val="de-AT"/>
              </w:rPr>
              <w:t>Kapitalvermögen und Stiftungen ohne eigene Rechtspersönlichkeit</w:t>
            </w:r>
          </w:p>
        </w:tc>
        <w:tc>
          <w:tcPr>
            <w:tcW w:w="7385" w:type="dxa"/>
            <w:gridSpan w:val="2"/>
            <w:vMerge w:val="restart"/>
          </w:tcPr>
          <w:p w:rsidR="00A1026C" w:rsidRPr="00976810" w:rsidRDefault="00A1026C">
            <w:pPr>
              <w:pStyle w:val="TableParagraph"/>
              <w:spacing w:before="0"/>
              <w:rPr>
                <w:rFonts w:ascii="Times New Roman"/>
                <w:sz w:val="14"/>
                <w:lang w:val="de-AT"/>
              </w:rPr>
            </w:pPr>
          </w:p>
        </w:tc>
      </w:tr>
      <w:tr w:rsidR="00A1026C">
        <w:trPr>
          <w:trHeight w:val="221"/>
        </w:trPr>
        <w:tc>
          <w:tcPr>
            <w:tcW w:w="1577" w:type="dxa"/>
          </w:tcPr>
          <w:p w:rsidR="00A1026C" w:rsidRDefault="00976810">
            <w:pPr>
              <w:pStyle w:val="TableParagraph"/>
              <w:spacing w:before="20"/>
              <w:ind w:left="50"/>
              <w:rPr>
                <w:b/>
                <w:sz w:val="15"/>
              </w:rPr>
            </w:pPr>
            <w:r>
              <w:rPr>
                <w:b/>
                <w:sz w:val="15"/>
              </w:rPr>
              <w:t>910</w:t>
            </w:r>
          </w:p>
        </w:tc>
        <w:tc>
          <w:tcPr>
            <w:tcW w:w="5734" w:type="dxa"/>
          </w:tcPr>
          <w:p w:rsidR="00A1026C" w:rsidRDefault="00976810">
            <w:pPr>
              <w:pStyle w:val="TableParagraph"/>
              <w:spacing w:before="20"/>
              <w:ind w:left="60"/>
              <w:rPr>
                <w:b/>
                <w:sz w:val="15"/>
              </w:rPr>
            </w:pPr>
            <w:r>
              <w:rPr>
                <w:b/>
                <w:sz w:val="15"/>
              </w:rPr>
              <w:t>Geldverkehr</w:t>
            </w:r>
          </w:p>
        </w:tc>
        <w:tc>
          <w:tcPr>
            <w:tcW w:w="7385" w:type="dxa"/>
            <w:gridSpan w:val="2"/>
            <w:vMerge/>
            <w:tcBorders>
              <w:top w:val="nil"/>
            </w:tcBorders>
          </w:tcPr>
          <w:p w:rsidR="00A1026C" w:rsidRDefault="00A1026C">
            <w:pPr>
              <w:rPr>
                <w:sz w:val="2"/>
                <w:szCs w:val="2"/>
              </w:rPr>
            </w:pPr>
          </w:p>
        </w:tc>
      </w:tr>
      <w:tr w:rsidR="00A1026C">
        <w:trPr>
          <w:trHeight w:val="255"/>
        </w:trPr>
        <w:tc>
          <w:tcPr>
            <w:tcW w:w="1577" w:type="dxa"/>
          </w:tcPr>
          <w:p w:rsidR="00A1026C" w:rsidRDefault="00976810">
            <w:pPr>
              <w:pStyle w:val="TableParagraph"/>
              <w:ind w:left="50"/>
              <w:rPr>
                <w:b/>
                <w:sz w:val="15"/>
              </w:rPr>
            </w:pPr>
            <w:r>
              <w:rPr>
                <w:b/>
                <w:sz w:val="15"/>
              </w:rPr>
              <w:t>910000</w:t>
            </w:r>
          </w:p>
        </w:tc>
        <w:tc>
          <w:tcPr>
            <w:tcW w:w="5734" w:type="dxa"/>
          </w:tcPr>
          <w:p w:rsidR="00A1026C" w:rsidRDefault="00976810">
            <w:pPr>
              <w:pStyle w:val="TableParagraph"/>
              <w:ind w:left="60"/>
              <w:rPr>
                <w:b/>
                <w:sz w:val="15"/>
              </w:rPr>
            </w:pPr>
            <w:r>
              <w:rPr>
                <w:b/>
                <w:sz w:val="15"/>
              </w:rPr>
              <w:t>Geldverkehr</w:t>
            </w:r>
          </w:p>
        </w:tc>
        <w:tc>
          <w:tcPr>
            <w:tcW w:w="7385" w:type="dxa"/>
            <w:gridSpan w:val="2"/>
            <w:vMerge/>
            <w:tcBorders>
              <w:top w:val="nil"/>
            </w:tcBorders>
          </w:tcPr>
          <w:p w:rsidR="00A1026C" w:rsidRDefault="00A1026C">
            <w:pPr>
              <w:rPr>
                <w:sz w:val="2"/>
                <w:szCs w:val="2"/>
              </w:rPr>
            </w:pPr>
          </w:p>
        </w:tc>
      </w:tr>
      <w:tr w:rsidR="00A1026C">
        <w:trPr>
          <w:trHeight w:val="476"/>
        </w:trPr>
        <w:tc>
          <w:tcPr>
            <w:tcW w:w="1577" w:type="dxa"/>
            <w:tcBorders>
              <w:bottom w:val="single" w:sz="6" w:space="0" w:color="000000"/>
            </w:tcBorders>
          </w:tcPr>
          <w:p w:rsidR="00A1026C" w:rsidRDefault="00976810">
            <w:pPr>
              <w:pStyle w:val="TableParagraph"/>
              <w:spacing w:before="54"/>
              <w:ind w:left="50"/>
              <w:rPr>
                <w:b/>
                <w:sz w:val="15"/>
              </w:rPr>
            </w:pPr>
            <w:r>
              <w:rPr>
                <w:b/>
                <w:sz w:val="15"/>
              </w:rPr>
              <w:t>Operative Gebarung</w:t>
            </w:r>
          </w:p>
          <w:p w:rsidR="00A1026C" w:rsidRDefault="00976810">
            <w:pPr>
              <w:pStyle w:val="TableParagraph"/>
              <w:spacing w:before="54"/>
              <w:ind w:left="50"/>
              <w:rPr>
                <w:sz w:val="15"/>
              </w:rPr>
            </w:pPr>
            <w:r>
              <w:rPr>
                <w:sz w:val="15"/>
              </w:rPr>
              <w:t>2/910000/823000</w:t>
            </w:r>
          </w:p>
        </w:tc>
        <w:tc>
          <w:tcPr>
            <w:tcW w:w="5734" w:type="dxa"/>
            <w:tcBorders>
              <w:bottom w:val="single" w:sz="6" w:space="0" w:color="000000"/>
            </w:tcBorders>
          </w:tcPr>
          <w:p w:rsidR="00A1026C" w:rsidRDefault="00976810">
            <w:pPr>
              <w:pStyle w:val="TableParagraph"/>
              <w:tabs>
                <w:tab w:val="left" w:pos="3008"/>
                <w:tab w:val="left" w:pos="3802"/>
                <w:tab w:val="right" w:pos="4633"/>
              </w:tabs>
              <w:spacing w:before="281"/>
              <w:ind w:left="60"/>
              <w:rPr>
                <w:sz w:val="15"/>
              </w:rPr>
            </w:pPr>
            <w:r>
              <w:rPr>
                <w:sz w:val="15"/>
              </w:rPr>
              <w:t>ZINSEN</w:t>
            </w:r>
            <w:r>
              <w:rPr>
                <w:spacing w:val="9"/>
                <w:sz w:val="15"/>
              </w:rPr>
              <w:t xml:space="preserve"> </w:t>
            </w:r>
            <w:r>
              <w:rPr>
                <w:sz w:val="15"/>
              </w:rPr>
              <w:t>(KONTOKORRENT)</w:t>
            </w:r>
            <w:r>
              <w:rPr>
                <w:sz w:val="15"/>
              </w:rPr>
              <w:tab/>
              <w:t>2131</w:t>
            </w:r>
            <w:r>
              <w:rPr>
                <w:sz w:val="15"/>
              </w:rPr>
              <w:tab/>
              <w:t>3131</w:t>
            </w:r>
            <w:r>
              <w:rPr>
                <w:sz w:val="15"/>
              </w:rPr>
              <w:tab/>
              <w:t>14</w:t>
            </w:r>
          </w:p>
        </w:tc>
        <w:tc>
          <w:tcPr>
            <w:tcW w:w="2489" w:type="dxa"/>
            <w:tcBorders>
              <w:bottom w:val="single" w:sz="6" w:space="0" w:color="000000"/>
            </w:tcBorders>
          </w:tcPr>
          <w:p w:rsidR="00A1026C" w:rsidRDefault="00A1026C">
            <w:pPr>
              <w:pStyle w:val="TableParagraph"/>
              <w:spacing w:before="0"/>
              <w:rPr>
                <w:b/>
                <w:sz w:val="16"/>
              </w:rPr>
            </w:pPr>
          </w:p>
          <w:p w:rsidR="00A1026C" w:rsidRDefault="00976810">
            <w:pPr>
              <w:pStyle w:val="TableParagraph"/>
              <w:spacing w:before="97"/>
              <w:ind w:right="1660"/>
              <w:jc w:val="right"/>
              <w:rPr>
                <w:sz w:val="15"/>
              </w:rPr>
            </w:pPr>
            <w:r>
              <w:rPr>
                <w:sz w:val="15"/>
              </w:rPr>
              <w:t>100,00</w:t>
            </w:r>
          </w:p>
        </w:tc>
        <w:tc>
          <w:tcPr>
            <w:tcW w:w="4896" w:type="dxa"/>
            <w:tcBorders>
              <w:bottom w:val="single" w:sz="6" w:space="0" w:color="000000"/>
            </w:tcBorders>
          </w:tcPr>
          <w:p w:rsidR="00A1026C" w:rsidRDefault="00A1026C">
            <w:pPr>
              <w:pStyle w:val="TableParagraph"/>
              <w:spacing w:before="0"/>
              <w:rPr>
                <w:b/>
                <w:sz w:val="16"/>
              </w:rPr>
            </w:pPr>
          </w:p>
          <w:p w:rsidR="00A1026C" w:rsidRDefault="00976810">
            <w:pPr>
              <w:pStyle w:val="TableParagraph"/>
              <w:spacing w:before="97"/>
              <w:ind w:right="2587"/>
              <w:jc w:val="right"/>
              <w:rPr>
                <w:sz w:val="15"/>
              </w:rPr>
            </w:pPr>
            <w:r>
              <w:rPr>
                <w:sz w:val="15"/>
              </w:rPr>
              <w:t>100,00</w:t>
            </w:r>
          </w:p>
        </w:tc>
      </w:tr>
      <w:tr w:rsidR="00A1026C">
        <w:trPr>
          <w:trHeight w:val="216"/>
        </w:trPr>
        <w:tc>
          <w:tcPr>
            <w:tcW w:w="1577" w:type="dxa"/>
            <w:tcBorders>
              <w:top w:val="single" w:sz="6" w:space="0" w:color="000000"/>
            </w:tcBorders>
          </w:tcPr>
          <w:p w:rsidR="00A1026C" w:rsidRDefault="00976810">
            <w:pPr>
              <w:pStyle w:val="TableParagraph"/>
              <w:spacing w:before="16"/>
              <w:ind w:left="50"/>
              <w:rPr>
                <w:b/>
                <w:sz w:val="15"/>
              </w:rPr>
            </w:pPr>
            <w:r>
              <w:rPr>
                <w:b/>
                <w:sz w:val="15"/>
              </w:rPr>
              <w:t>SU 21 / 31</w:t>
            </w:r>
          </w:p>
        </w:tc>
        <w:tc>
          <w:tcPr>
            <w:tcW w:w="5734" w:type="dxa"/>
            <w:tcBorders>
              <w:top w:val="single" w:sz="6" w:space="0" w:color="000000"/>
            </w:tcBorders>
          </w:tcPr>
          <w:p w:rsidR="00A1026C" w:rsidRPr="00976810" w:rsidRDefault="00976810">
            <w:pPr>
              <w:pStyle w:val="TableParagraph"/>
              <w:spacing w:before="16"/>
              <w:ind w:left="60"/>
              <w:rPr>
                <w:b/>
                <w:sz w:val="15"/>
                <w:lang w:val="de-AT"/>
              </w:rPr>
            </w:pPr>
            <w:r w:rsidRPr="00976810">
              <w:rPr>
                <w:b/>
                <w:sz w:val="15"/>
                <w:lang w:val="de-AT"/>
              </w:rPr>
              <w:t>Summe Erträge / Einzahlungen operative Gebarung</w:t>
            </w:r>
          </w:p>
        </w:tc>
        <w:tc>
          <w:tcPr>
            <w:tcW w:w="2489" w:type="dxa"/>
            <w:tcBorders>
              <w:top w:val="single" w:sz="6" w:space="0" w:color="000000"/>
            </w:tcBorders>
          </w:tcPr>
          <w:p w:rsidR="00A1026C" w:rsidRDefault="00976810">
            <w:pPr>
              <w:pStyle w:val="TableParagraph"/>
              <w:spacing w:before="16"/>
              <w:ind w:right="1660"/>
              <w:jc w:val="right"/>
              <w:rPr>
                <w:b/>
                <w:sz w:val="15"/>
              </w:rPr>
            </w:pPr>
            <w:r>
              <w:rPr>
                <w:b/>
                <w:sz w:val="15"/>
              </w:rPr>
              <w:t>100,00</w:t>
            </w:r>
          </w:p>
        </w:tc>
        <w:tc>
          <w:tcPr>
            <w:tcW w:w="4896" w:type="dxa"/>
            <w:tcBorders>
              <w:top w:val="single" w:sz="6" w:space="0" w:color="000000"/>
            </w:tcBorders>
          </w:tcPr>
          <w:p w:rsidR="00A1026C" w:rsidRDefault="00976810">
            <w:pPr>
              <w:pStyle w:val="TableParagraph"/>
              <w:spacing w:before="16"/>
              <w:ind w:right="2587"/>
              <w:jc w:val="right"/>
              <w:rPr>
                <w:b/>
                <w:sz w:val="15"/>
              </w:rPr>
            </w:pPr>
            <w:r>
              <w:rPr>
                <w:b/>
                <w:sz w:val="15"/>
              </w:rPr>
              <w:t>100,00</w:t>
            </w:r>
          </w:p>
        </w:tc>
      </w:tr>
      <w:tr w:rsidR="00A1026C">
        <w:trPr>
          <w:trHeight w:val="226"/>
        </w:trPr>
        <w:tc>
          <w:tcPr>
            <w:tcW w:w="1577" w:type="dxa"/>
          </w:tcPr>
          <w:p w:rsidR="00A1026C" w:rsidRDefault="00976810">
            <w:pPr>
              <w:pStyle w:val="TableParagraph"/>
              <w:ind w:left="50"/>
              <w:rPr>
                <w:sz w:val="15"/>
              </w:rPr>
            </w:pPr>
            <w:r>
              <w:rPr>
                <w:sz w:val="15"/>
              </w:rPr>
              <w:t>1/910000/659000</w:t>
            </w:r>
          </w:p>
        </w:tc>
        <w:tc>
          <w:tcPr>
            <w:tcW w:w="5734" w:type="dxa"/>
          </w:tcPr>
          <w:p w:rsidR="00A1026C" w:rsidRDefault="00976810">
            <w:pPr>
              <w:pStyle w:val="TableParagraph"/>
              <w:tabs>
                <w:tab w:val="left" w:pos="3008"/>
                <w:tab w:val="left" w:pos="3802"/>
                <w:tab w:val="right" w:pos="4633"/>
              </w:tabs>
              <w:ind w:left="60"/>
              <w:rPr>
                <w:sz w:val="15"/>
              </w:rPr>
            </w:pPr>
            <w:r>
              <w:rPr>
                <w:sz w:val="15"/>
              </w:rPr>
              <w:t>GELDVERKEHRSSPESEN</w:t>
            </w:r>
            <w:r>
              <w:rPr>
                <w:sz w:val="15"/>
              </w:rPr>
              <w:tab/>
              <w:t>2244</w:t>
            </w:r>
            <w:r>
              <w:rPr>
                <w:sz w:val="15"/>
              </w:rPr>
              <w:tab/>
              <w:t>3244</w:t>
            </w:r>
            <w:r>
              <w:rPr>
                <w:sz w:val="15"/>
              </w:rPr>
              <w:tab/>
              <w:t>24</w:t>
            </w:r>
          </w:p>
        </w:tc>
        <w:tc>
          <w:tcPr>
            <w:tcW w:w="2489" w:type="dxa"/>
          </w:tcPr>
          <w:p w:rsidR="00A1026C" w:rsidRDefault="00976810">
            <w:pPr>
              <w:pStyle w:val="TableParagraph"/>
              <w:ind w:right="1660"/>
              <w:jc w:val="right"/>
              <w:rPr>
                <w:sz w:val="15"/>
              </w:rPr>
            </w:pPr>
            <w:r>
              <w:rPr>
                <w:sz w:val="15"/>
              </w:rPr>
              <w:t>1.100,00</w:t>
            </w:r>
          </w:p>
        </w:tc>
        <w:tc>
          <w:tcPr>
            <w:tcW w:w="4896" w:type="dxa"/>
          </w:tcPr>
          <w:p w:rsidR="00A1026C" w:rsidRDefault="00976810">
            <w:pPr>
              <w:pStyle w:val="TableParagraph"/>
              <w:ind w:right="2587"/>
              <w:jc w:val="right"/>
              <w:rPr>
                <w:sz w:val="15"/>
              </w:rPr>
            </w:pPr>
            <w:r>
              <w:rPr>
                <w:sz w:val="15"/>
              </w:rPr>
              <w:t>1.100,00</w:t>
            </w:r>
          </w:p>
        </w:tc>
      </w:tr>
      <w:tr w:rsidR="00A1026C">
        <w:trPr>
          <w:trHeight w:val="221"/>
        </w:trPr>
        <w:tc>
          <w:tcPr>
            <w:tcW w:w="1577" w:type="dxa"/>
            <w:tcBorders>
              <w:bottom w:val="single" w:sz="6" w:space="0" w:color="000000"/>
            </w:tcBorders>
          </w:tcPr>
          <w:p w:rsidR="00A1026C" w:rsidRDefault="00976810">
            <w:pPr>
              <w:pStyle w:val="TableParagraph"/>
              <w:ind w:left="50"/>
              <w:rPr>
                <w:sz w:val="15"/>
              </w:rPr>
            </w:pPr>
            <w:r>
              <w:rPr>
                <w:sz w:val="15"/>
              </w:rPr>
              <w:t>1/910000/710100</w:t>
            </w:r>
          </w:p>
        </w:tc>
        <w:tc>
          <w:tcPr>
            <w:tcW w:w="5734" w:type="dxa"/>
            <w:tcBorders>
              <w:bottom w:val="single" w:sz="6" w:space="0" w:color="000000"/>
            </w:tcBorders>
          </w:tcPr>
          <w:p w:rsidR="00A1026C" w:rsidRDefault="00976810">
            <w:pPr>
              <w:pStyle w:val="TableParagraph"/>
              <w:tabs>
                <w:tab w:val="left" w:pos="3008"/>
                <w:tab w:val="left" w:pos="3802"/>
                <w:tab w:val="right" w:pos="4633"/>
              </w:tabs>
              <w:ind w:left="60"/>
              <w:rPr>
                <w:sz w:val="15"/>
              </w:rPr>
            </w:pPr>
            <w:r>
              <w:rPr>
                <w:sz w:val="15"/>
              </w:rPr>
              <w:t>KAPITALERTRAGSSTEUER</w:t>
            </w:r>
            <w:r>
              <w:rPr>
                <w:sz w:val="15"/>
              </w:rPr>
              <w:tab/>
              <w:t>2225</w:t>
            </w:r>
            <w:r>
              <w:rPr>
                <w:sz w:val="15"/>
              </w:rPr>
              <w:tab/>
              <w:t>3225</w:t>
            </w:r>
            <w:r>
              <w:rPr>
                <w:sz w:val="15"/>
              </w:rPr>
              <w:tab/>
              <w:t>24</w:t>
            </w:r>
          </w:p>
        </w:tc>
        <w:tc>
          <w:tcPr>
            <w:tcW w:w="2489" w:type="dxa"/>
            <w:tcBorders>
              <w:bottom w:val="single" w:sz="6" w:space="0" w:color="000000"/>
            </w:tcBorders>
          </w:tcPr>
          <w:p w:rsidR="00A1026C" w:rsidRDefault="00976810">
            <w:pPr>
              <w:pStyle w:val="TableParagraph"/>
              <w:ind w:right="1660"/>
              <w:jc w:val="right"/>
              <w:rPr>
                <w:sz w:val="15"/>
              </w:rPr>
            </w:pPr>
            <w:r>
              <w:rPr>
                <w:sz w:val="15"/>
              </w:rPr>
              <w:t>100,00</w:t>
            </w:r>
          </w:p>
        </w:tc>
        <w:tc>
          <w:tcPr>
            <w:tcW w:w="4896" w:type="dxa"/>
            <w:tcBorders>
              <w:bottom w:val="single" w:sz="6" w:space="0" w:color="000000"/>
            </w:tcBorders>
          </w:tcPr>
          <w:p w:rsidR="00A1026C" w:rsidRDefault="00976810">
            <w:pPr>
              <w:pStyle w:val="TableParagraph"/>
              <w:ind w:right="2587"/>
              <w:jc w:val="right"/>
              <w:rPr>
                <w:sz w:val="15"/>
              </w:rPr>
            </w:pPr>
            <w:r>
              <w:rPr>
                <w:sz w:val="15"/>
              </w:rPr>
              <w:t>100,00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22 / 32</w:t>
            </w:r>
          </w:p>
        </w:tc>
        <w:tc>
          <w:tcPr>
            <w:tcW w:w="5734"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489" w:type="dxa"/>
            <w:tcBorders>
              <w:top w:val="single" w:sz="6" w:space="0" w:color="000000"/>
            </w:tcBorders>
          </w:tcPr>
          <w:p w:rsidR="00A1026C" w:rsidRDefault="00976810">
            <w:pPr>
              <w:pStyle w:val="TableParagraph"/>
              <w:spacing w:before="15"/>
              <w:ind w:right="1660"/>
              <w:jc w:val="right"/>
              <w:rPr>
                <w:b/>
                <w:sz w:val="15"/>
              </w:rPr>
            </w:pPr>
            <w:r>
              <w:rPr>
                <w:b/>
                <w:sz w:val="15"/>
              </w:rPr>
              <w:t>1.200,00</w:t>
            </w:r>
          </w:p>
        </w:tc>
        <w:tc>
          <w:tcPr>
            <w:tcW w:w="4896" w:type="dxa"/>
            <w:tcBorders>
              <w:top w:val="single" w:sz="6" w:space="0" w:color="000000"/>
            </w:tcBorders>
          </w:tcPr>
          <w:p w:rsidR="00A1026C" w:rsidRDefault="00976810">
            <w:pPr>
              <w:pStyle w:val="TableParagraph"/>
              <w:spacing w:before="15"/>
              <w:ind w:right="2587"/>
              <w:jc w:val="right"/>
              <w:rPr>
                <w:b/>
                <w:sz w:val="15"/>
              </w:rPr>
            </w:pPr>
            <w:r>
              <w:rPr>
                <w:b/>
                <w:sz w:val="15"/>
              </w:rPr>
              <w:t>1.200,00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734" w:type="dxa"/>
          </w:tcPr>
          <w:p w:rsidR="00A1026C" w:rsidRDefault="00976810">
            <w:pPr>
              <w:pStyle w:val="TableParagraph"/>
              <w:ind w:left="60"/>
              <w:rPr>
                <w:b/>
                <w:sz w:val="15"/>
              </w:rPr>
            </w:pPr>
            <w:r>
              <w:rPr>
                <w:b/>
                <w:sz w:val="15"/>
              </w:rPr>
              <w:t>(0) Nettoergebnis (21 - 22) / (1) Geldfluss operative Gebarung (31 – 32)</w:t>
            </w:r>
          </w:p>
        </w:tc>
        <w:tc>
          <w:tcPr>
            <w:tcW w:w="2489" w:type="dxa"/>
          </w:tcPr>
          <w:p w:rsidR="00A1026C" w:rsidRDefault="00976810">
            <w:pPr>
              <w:pStyle w:val="TableParagraph"/>
              <w:ind w:right="1660"/>
              <w:jc w:val="right"/>
              <w:rPr>
                <w:b/>
                <w:sz w:val="15"/>
              </w:rPr>
            </w:pPr>
            <w:r>
              <w:rPr>
                <w:b/>
                <w:sz w:val="15"/>
              </w:rPr>
              <w:t>-1.100,00</w:t>
            </w:r>
          </w:p>
        </w:tc>
        <w:tc>
          <w:tcPr>
            <w:tcW w:w="4896" w:type="dxa"/>
          </w:tcPr>
          <w:p w:rsidR="00A1026C" w:rsidRDefault="00976810">
            <w:pPr>
              <w:pStyle w:val="TableParagraph"/>
              <w:ind w:right="2587"/>
              <w:jc w:val="right"/>
              <w:rPr>
                <w:b/>
                <w:sz w:val="15"/>
              </w:rPr>
            </w:pPr>
            <w:r>
              <w:rPr>
                <w:b/>
                <w:sz w:val="15"/>
              </w:rPr>
              <w:t>-1.100,00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734" w:type="dxa"/>
          </w:tcPr>
          <w:p w:rsidR="00A1026C" w:rsidRDefault="00976810">
            <w:pPr>
              <w:pStyle w:val="TableParagraph"/>
              <w:ind w:left="60"/>
              <w:rPr>
                <w:b/>
                <w:sz w:val="15"/>
              </w:rPr>
            </w:pPr>
            <w:r>
              <w:rPr>
                <w:b/>
                <w:sz w:val="15"/>
              </w:rPr>
              <w:t>Summe Haushaltsrücklagen</w:t>
            </w:r>
          </w:p>
        </w:tc>
        <w:tc>
          <w:tcPr>
            <w:tcW w:w="2489" w:type="dxa"/>
          </w:tcPr>
          <w:p w:rsidR="00A1026C" w:rsidRDefault="00976810">
            <w:pPr>
              <w:pStyle w:val="TableParagraph"/>
              <w:ind w:right="1660"/>
              <w:jc w:val="right"/>
              <w:rPr>
                <w:b/>
                <w:sz w:val="15"/>
              </w:rPr>
            </w:pPr>
            <w:r>
              <w:rPr>
                <w:b/>
                <w:sz w:val="15"/>
              </w:rPr>
              <w:t>0,00</w:t>
            </w:r>
          </w:p>
        </w:tc>
        <w:tc>
          <w:tcPr>
            <w:tcW w:w="4896" w:type="dxa"/>
          </w:tcPr>
          <w:p w:rsidR="00A1026C" w:rsidRDefault="00976810">
            <w:pPr>
              <w:pStyle w:val="TableParagraph"/>
              <w:ind w:right="2587"/>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734"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489" w:type="dxa"/>
          </w:tcPr>
          <w:p w:rsidR="00A1026C" w:rsidRDefault="00976810">
            <w:pPr>
              <w:pStyle w:val="TableParagraph"/>
              <w:ind w:right="1660"/>
              <w:jc w:val="right"/>
              <w:rPr>
                <w:b/>
                <w:sz w:val="15"/>
              </w:rPr>
            </w:pPr>
            <w:r>
              <w:rPr>
                <w:b/>
                <w:sz w:val="15"/>
              </w:rPr>
              <w:t>-1.100,00</w:t>
            </w:r>
          </w:p>
        </w:tc>
        <w:tc>
          <w:tcPr>
            <w:tcW w:w="4896" w:type="dxa"/>
          </w:tcPr>
          <w:p w:rsidR="00A1026C" w:rsidRDefault="00A1026C">
            <w:pPr>
              <w:pStyle w:val="TableParagraph"/>
              <w:spacing w:before="0"/>
              <w:rPr>
                <w:rFonts w:ascii="Times New Roman"/>
                <w:sz w:val="14"/>
              </w:rPr>
            </w:pPr>
          </w:p>
        </w:tc>
      </w:tr>
      <w:tr w:rsidR="00A1026C">
        <w:trPr>
          <w:trHeight w:val="481"/>
        </w:trPr>
        <w:tc>
          <w:tcPr>
            <w:tcW w:w="1577" w:type="dxa"/>
          </w:tcPr>
          <w:p w:rsidR="00A1026C" w:rsidRDefault="00976810">
            <w:pPr>
              <w:pStyle w:val="TableParagraph"/>
              <w:spacing w:before="14" w:line="226" w:lineRule="exact"/>
              <w:ind w:left="50"/>
              <w:rPr>
                <w:b/>
                <w:sz w:val="15"/>
              </w:rPr>
            </w:pPr>
            <w:r>
              <w:rPr>
                <w:b/>
                <w:sz w:val="15"/>
              </w:rPr>
              <w:t>Investive Gebarung SU 33</w:t>
            </w:r>
          </w:p>
        </w:tc>
        <w:tc>
          <w:tcPr>
            <w:tcW w:w="5734" w:type="dxa"/>
          </w:tcPr>
          <w:p w:rsidR="00A1026C" w:rsidRDefault="00A1026C">
            <w:pPr>
              <w:pStyle w:val="TableParagraph"/>
              <w:spacing w:before="0"/>
              <w:rPr>
                <w:b/>
                <w:sz w:val="16"/>
              </w:rPr>
            </w:pPr>
          </w:p>
          <w:p w:rsidR="00A1026C" w:rsidRDefault="00976810">
            <w:pPr>
              <w:pStyle w:val="TableParagraph"/>
              <w:spacing w:before="96"/>
              <w:ind w:left="60"/>
              <w:rPr>
                <w:b/>
                <w:sz w:val="15"/>
              </w:rPr>
            </w:pPr>
            <w:r>
              <w:rPr>
                <w:b/>
                <w:sz w:val="15"/>
              </w:rPr>
              <w:t>Summe Einzahlungen investive Gebarung</w:t>
            </w:r>
          </w:p>
        </w:tc>
        <w:tc>
          <w:tcPr>
            <w:tcW w:w="2489" w:type="dxa"/>
          </w:tcPr>
          <w:p w:rsidR="00A1026C" w:rsidRDefault="00A1026C">
            <w:pPr>
              <w:pStyle w:val="TableParagraph"/>
              <w:spacing w:before="0"/>
              <w:rPr>
                <w:rFonts w:ascii="Times New Roman"/>
                <w:sz w:val="14"/>
              </w:rPr>
            </w:pPr>
          </w:p>
        </w:tc>
        <w:tc>
          <w:tcPr>
            <w:tcW w:w="4896" w:type="dxa"/>
          </w:tcPr>
          <w:p w:rsidR="00A1026C" w:rsidRDefault="00A1026C">
            <w:pPr>
              <w:pStyle w:val="TableParagraph"/>
              <w:spacing w:before="0"/>
              <w:rPr>
                <w:b/>
                <w:sz w:val="16"/>
              </w:rPr>
            </w:pPr>
          </w:p>
          <w:p w:rsidR="00A1026C" w:rsidRDefault="00976810">
            <w:pPr>
              <w:pStyle w:val="TableParagraph"/>
              <w:spacing w:before="96"/>
              <w:ind w:right="2587"/>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734" w:type="dxa"/>
          </w:tcPr>
          <w:p w:rsidR="00A1026C" w:rsidRDefault="00976810">
            <w:pPr>
              <w:pStyle w:val="TableParagraph"/>
              <w:ind w:left="60"/>
              <w:rPr>
                <w:b/>
                <w:sz w:val="15"/>
              </w:rPr>
            </w:pPr>
            <w:r>
              <w:rPr>
                <w:b/>
                <w:sz w:val="15"/>
              </w:rPr>
              <w:t>Summe Auszahlungen investive Gebarung</w:t>
            </w:r>
          </w:p>
        </w:tc>
        <w:tc>
          <w:tcPr>
            <w:tcW w:w="2489" w:type="dxa"/>
          </w:tcPr>
          <w:p w:rsidR="00A1026C" w:rsidRDefault="00A1026C">
            <w:pPr>
              <w:pStyle w:val="TableParagraph"/>
              <w:spacing w:before="0"/>
              <w:rPr>
                <w:rFonts w:ascii="Times New Roman"/>
                <w:sz w:val="14"/>
              </w:rPr>
            </w:pPr>
          </w:p>
        </w:tc>
        <w:tc>
          <w:tcPr>
            <w:tcW w:w="4896" w:type="dxa"/>
          </w:tcPr>
          <w:p w:rsidR="00A1026C" w:rsidRDefault="00976810">
            <w:pPr>
              <w:pStyle w:val="TableParagraph"/>
              <w:ind w:right="2587"/>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734"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489" w:type="dxa"/>
          </w:tcPr>
          <w:p w:rsidR="00A1026C" w:rsidRPr="00976810" w:rsidRDefault="00A1026C">
            <w:pPr>
              <w:pStyle w:val="TableParagraph"/>
              <w:spacing w:before="0"/>
              <w:rPr>
                <w:rFonts w:ascii="Times New Roman"/>
                <w:sz w:val="14"/>
                <w:lang w:val="de-AT"/>
              </w:rPr>
            </w:pPr>
          </w:p>
        </w:tc>
        <w:tc>
          <w:tcPr>
            <w:tcW w:w="4896" w:type="dxa"/>
          </w:tcPr>
          <w:p w:rsidR="00A1026C" w:rsidRDefault="00976810">
            <w:pPr>
              <w:pStyle w:val="TableParagraph"/>
              <w:ind w:right="2587"/>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734" w:type="dxa"/>
          </w:tcPr>
          <w:p w:rsidR="00A1026C" w:rsidRDefault="00976810">
            <w:pPr>
              <w:pStyle w:val="TableParagraph"/>
              <w:spacing w:line="153" w:lineRule="exact"/>
              <w:ind w:left="60"/>
              <w:rPr>
                <w:b/>
                <w:sz w:val="15"/>
              </w:rPr>
            </w:pPr>
            <w:r>
              <w:rPr>
                <w:b/>
                <w:sz w:val="15"/>
              </w:rPr>
              <w:t>Saldo (3) Nettofinanzierungssaldo (Saldo 1 + Saldo 2)</w:t>
            </w:r>
          </w:p>
        </w:tc>
        <w:tc>
          <w:tcPr>
            <w:tcW w:w="2489" w:type="dxa"/>
          </w:tcPr>
          <w:p w:rsidR="00A1026C" w:rsidRDefault="00A1026C">
            <w:pPr>
              <w:pStyle w:val="TableParagraph"/>
              <w:spacing w:before="0"/>
              <w:rPr>
                <w:rFonts w:ascii="Times New Roman"/>
                <w:sz w:val="12"/>
              </w:rPr>
            </w:pPr>
          </w:p>
        </w:tc>
        <w:tc>
          <w:tcPr>
            <w:tcW w:w="4896" w:type="dxa"/>
          </w:tcPr>
          <w:p w:rsidR="00A1026C" w:rsidRDefault="00976810">
            <w:pPr>
              <w:pStyle w:val="TableParagraph"/>
              <w:spacing w:line="153" w:lineRule="exact"/>
              <w:ind w:right="2587"/>
              <w:jc w:val="right"/>
              <w:rPr>
                <w:b/>
                <w:sz w:val="15"/>
              </w:rPr>
            </w:pPr>
            <w:r>
              <w:rPr>
                <w:b/>
                <w:sz w:val="15"/>
              </w:rPr>
              <w:t>-1.100,00</w:t>
            </w:r>
          </w:p>
        </w:tc>
      </w:tr>
      <w:tr w:rsidR="00A1026C">
        <w:trPr>
          <w:trHeight w:val="311"/>
        </w:trPr>
        <w:tc>
          <w:tcPr>
            <w:tcW w:w="14696"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8223" w:type="dxa"/>
            <w:gridSpan w:val="2"/>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896" w:type="dxa"/>
          </w:tcPr>
          <w:p w:rsidR="00A1026C" w:rsidRDefault="00976810">
            <w:pPr>
              <w:pStyle w:val="TableParagraph"/>
              <w:ind w:right="2587"/>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223"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896" w:type="dxa"/>
          </w:tcPr>
          <w:p w:rsidR="00A1026C" w:rsidRDefault="00976810">
            <w:pPr>
              <w:pStyle w:val="TableParagraph"/>
              <w:ind w:right="2587"/>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223"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896" w:type="dxa"/>
          </w:tcPr>
          <w:p w:rsidR="00A1026C" w:rsidRDefault="00976810">
            <w:pPr>
              <w:pStyle w:val="TableParagraph"/>
              <w:ind w:right="2587"/>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8223" w:type="dxa"/>
            <w:gridSpan w:val="2"/>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4896" w:type="dxa"/>
          </w:tcPr>
          <w:p w:rsidR="00A1026C" w:rsidRDefault="00976810">
            <w:pPr>
              <w:pStyle w:val="TableParagraph"/>
              <w:spacing w:line="153" w:lineRule="exact"/>
              <w:ind w:right="2587"/>
              <w:jc w:val="right"/>
              <w:rPr>
                <w:b/>
                <w:sz w:val="15"/>
              </w:rPr>
            </w:pPr>
            <w:r>
              <w:rPr>
                <w:b/>
                <w:sz w:val="15"/>
              </w:rPr>
              <w:t>-1.100,00</w:t>
            </w:r>
          </w:p>
        </w:tc>
      </w:tr>
    </w:tbl>
    <w:p w:rsidR="00A1026C" w:rsidRDefault="00A1026C">
      <w:pPr>
        <w:pStyle w:val="Textkrper"/>
        <w:rPr>
          <w:sz w:val="20"/>
        </w:rPr>
      </w:pPr>
    </w:p>
    <w:p w:rsidR="00A1026C" w:rsidRDefault="00A1026C">
      <w:pPr>
        <w:pStyle w:val="Textkrper"/>
        <w:spacing w:before="4"/>
        <w:rPr>
          <w:sz w:val="23"/>
        </w:rPr>
      </w:pPr>
    </w:p>
    <w:tbl>
      <w:tblPr>
        <w:tblStyle w:val="TableNormal"/>
        <w:tblW w:w="0" w:type="auto"/>
        <w:tblInd w:w="229" w:type="dxa"/>
        <w:tblLayout w:type="fixed"/>
        <w:tblLook w:val="01E0" w:firstRow="1" w:lastRow="1" w:firstColumn="1" w:lastColumn="1" w:noHBand="0" w:noVBand="0"/>
      </w:tblPr>
      <w:tblGrid>
        <w:gridCol w:w="1577"/>
        <w:gridCol w:w="2821"/>
        <w:gridCol w:w="757"/>
        <w:gridCol w:w="729"/>
        <w:gridCol w:w="956"/>
        <w:gridCol w:w="2949"/>
        <w:gridCol w:w="2375"/>
      </w:tblGrid>
      <w:tr w:rsidR="00A1026C">
        <w:trPr>
          <w:trHeight w:val="214"/>
        </w:trPr>
        <w:tc>
          <w:tcPr>
            <w:tcW w:w="1577" w:type="dxa"/>
          </w:tcPr>
          <w:p w:rsidR="00A1026C" w:rsidRDefault="00976810">
            <w:pPr>
              <w:pStyle w:val="TableParagraph"/>
              <w:spacing w:before="0" w:line="192" w:lineRule="exact"/>
              <w:ind w:left="52"/>
              <w:rPr>
                <w:b/>
                <w:sz w:val="17"/>
              </w:rPr>
            </w:pPr>
            <w:r>
              <w:rPr>
                <w:b/>
                <w:sz w:val="17"/>
              </w:rPr>
              <w:t>92</w:t>
            </w:r>
          </w:p>
        </w:tc>
        <w:tc>
          <w:tcPr>
            <w:tcW w:w="2821" w:type="dxa"/>
          </w:tcPr>
          <w:p w:rsidR="00A1026C" w:rsidRDefault="00976810">
            <w:pPr>
              <w:pStyle w:val="TableParagraph"/>
              <w:spacing w:before="0" w:line="192" w:lineRule="exact"/>
              <w:ind w:left="63"/>
              <w:rPr>
                <w:b/>
                <w:sz w:val="17"/>
              </w:rPr>
            </w:pPr>
            <w:r>
              <w:rPr>
                <w:b/>
                <w:sz w:val="17"/>
              </w:rPr>
              <w:t>Öffentliche Abgaben</w:t>
            </w:r>
          </w:p>
        </w:tc>
        <w:tc>
          <w:tcPr>
            <w:tcW w:w="7766" w:type="dxa"/>
            <w:gridSpan w:val="5"/>
            <w:vMerge w:val="restart"/>
          </w:tcPr>
          <w:p w:rsidR="00A1026C" w:rsidRDefault="00A1026C">
            <w:pPr>
              <w:pStyle w:val="TableParagraph"/>
              <w:spacing w:before="0"/>
              <w:rPr>
                <w:rFonts w:ascii="Times New Roman"/>
                <w:sz w:val="14"/>
              </w:rPr>
            </w:pPr>
          </w:p>
        </w:tc>
      </w:tr>
      <w:tr w:rsidR="00A1026C">
        <w:trPr>
          <w:trHeight w:val="221"/>
        </w:trPr>
        <w:tc>
          <w:tcPr>
            <w:tcW w:w="1577" w:type="dxa"/>
          </w:tcPr>
          <w:p w:rsidR="00A1026C" w:rsidRDefault="00976810">
            <w:pPr>
              <w:pStyle w:val="TableParagraph"/>
              <w:spacing w:before="20"/>
              <w:ind w:left="50"/>
              <w:rPr>
                <w:b/>
                <w:sz w:val="15"/>
              </w:rPr>
            </w:pPr>
            <w:r>
              <w:rPr>
                <w:b/>
                <w:sz w:val="15"/>
              </w:rPr>
              <w:t>920</w:t>
            </w:r>
          </w:p>
        </w:tc>
        <w:tc>
          <w:tcPr>
            <w:tcW w:w="2821" w:type="dxa"/>
          </w:tcPr>
          <w:p w:rsidR="00A1026C" w:rsidRDefault="00976810">
            <w:pPr>
              <w:pStyle w:val="TableParagraph"/>
              <w:spacing w:before="20"/>
              <w:ind w:left="60"/>
              <w:rPr>
                <w:b/>
                <w:sz w:val="15"/>
              </w:rPr>
            </w:pPr>
            <w:r>
              <w:rPr>
                <w:b/>
                <w:sz w:val="15"/>
              </w:rPr>
              <w:t>Ausschließliche Gemeindeabgaben</w:t>
            </w:r>
          </w:p>
        </w:tc>
        <w:tc>
          <w:tcPr>
            <w:tcW w:w="7766" w:type="dxa"/>
            <w:gridSpan w:val="5"/>
            <w:vMerge/>
            <w:tcBorders>
              <w:top w:val="nil"/>
            </w:tcBorders>
          </w:tcPr>
          <w:p w:rsidR="00A1026C" w:rsidRDefault="00A1026C">
            <w:pPr>
              <w:rPr>
                <w:sz w:val="2"/>
                <w:szCs w:val="2"/>
              </w:rPr>
            </w:pPr>
          </w:p>
        </w:tc>
      </w:tr>
      <w:tr w:rsidR="00A1026C">
        <w:trPr>
          <w:trHeight w:val="255"/>
        </w:trPr>
        <w:tc>
          <w:tcPr>
            <w:tcW w:w="1577" w:type="dxa"/>
          </w:tcPr>
          <w:p w:rsidR="00A1026C" w:rsidRDefault="00976810">
            <w:pPr>
              <w:pStyle w:val="TableParagraph"/>
              <w:ind w:left="50"/>
              <w:rPr>
                <w:b/>
                <w:sz w:val="15"/>
              </w:rPr>
            </w:pPr>
            <w:r>
              <w:rPr>
                <w:b/>
                <w:sz w:val="15"/>
              </w:rPr>
              <w:t>920000</w:t>
            </w:r>
          </w:p>
        </w:tc>
        <w:tc>
          <w:tcPr>
            <w:tcW w:w="2821" w:type="dxa"/>
          </w:tcPr>
          <w:p w:rsidR="00A1026C" w:rsidRDefault="00976810">
            <w:pPr>
              <w:pStyle w:val="TableParagraph"/>
              <w:ind w:left="60"/>
              <w:rPr>
                <w:b/>
                <w:sz w:val="15"/>
              </w:rPr>
            </w:pPr>
            <w:r>
              <w:rPr>
                <w:b/>
                <w:sz w:val="15"/>
              </w:rPr>
              <w:t>Ausschließliche Gemeindeabgaben</w:t>
            </w:r>
          </w:p>
        </w:tc>
        <w:tc>
          <w:tcPr>
            <w:tcW w:w="7766" w:type="dxa"/>
            <w:gridSpan w:val="5"/>
            <w:vMerge/>
            <w:tcBorders>
              <w:top w:val="nil"/>
            </w:tcBorders>
          </w:tcPr>
          <w:p w:rsidR="00A1026C" w:rsidRDefault="00A1026C">
            <w:pPr>
              <w:rPr>
                <w:sz w:val="2"/>
                <w:szCs w:val="2"/>
              </w:rPr>
            </w:pPr>
          </w:p>
        </w:tc>
      </w:tr>
      <w:tr w:rsidR="00A1026C">
        <w:trPr>
          <w:trHeight w:val="252"/>
        </w:trPr>
        <w:tc>
          <w:tcPr>
            <w:tcW w:w="1577" w:type="dxa"/>
          </w:tcPr>
          <w:p w:rsidR="00A1026C" w:rsidRDefault="00976810">
            <w:pPr>
              <w:pStyle w:val="TableParagraph"/>
              <w:spacing w:before="54"/>
              <w:ind w:left="50"/>
              <w:rPr>
                <w:b/>
                <w:sz w:val="15"/>
              </w:rPr>
            </w:pPr>
            <w:r>
              <w:rPr>
                <w:b/>
                <w:sz w:val="15"/>
              </w:rPr>
              <w:t>Operative Gebarung</w:t>
            </w:r>
          </w:p>
        </w:tc>
        <w:tc>
          <w:tcPr>
            <w:tcW w:w="2821" w:type="dxa"/>
          </w:tcPr>
          <w:p w:rsidR="00A1026C" w:rsidRDefault="00A1026C">
            <w:pPr>
              <w:pStyle w:val="TableParagraph"/>
              <w:spacing w:before="0"/>
              <w:rPr>
                <w:rFonts w:ascii="Times New Roman"/>
                <w:sz w:val="14"/>
              </w:rPr>
            </w:pPr>
          </w:p>
        </w:tc>
        <w:tc>
          <w:tcPr>
            <w:tcW w:w="7766" w:type="dxa"/>
            <w:gridSpan w:val="5"/>
            <w:vMerge/>
            <w:tcBorders>
              <w:top w:val="nil"/>
            </w:tcBorders>
          </w:tcPr>
          <w:p w:rsidR="00A1026C" w:rsidRDefault="00A1026C">
            <w:pPr>
              <w:rPr>
                <w:sz w:val="2"/>
                <w:szCs w:val="2"/>
              </w:rPr>
            </w:pPr>
          </w:p>
        </w:tc>
      </w:tr>
      <w:tr w:rsidR="00A1026C">
        <w:trPr>
          <w:trHeight w:val="394"/>
        </w:trPr>
        <w:tc>
          <w:tcPr>
            <w:tcW w:w="1577" w:type="dxa"/>
          </w:tcPr>
          <w:p w:rsidR="00A1026C" w:rsidRDefault="00976810">
            <w:pPr>
              <w:pStyle w:val="TableParagraph"/>
              <w:spacing w:before="28"/>
              <w:ind w:left="50"/>
              <w:rPr>
                <w:sz w:val="15"/>
              </w:rPr>
            </w:pPr>
            <w:r>
              <w:rPr>
                <w:sz w:val="15"/>
              </w:rPr>
              <w:t>2/920000/830000</w:t>
            </w:r>
          </w:p>
        </w:tc>
        <w:tc>
          <w:tcPr>
            <w:tcW w:w="2821" w:type="dxa"/>
          </w:tcPr>
          <w:p w:rsidR="00A1026C" w:rsidRPr="00976810" w:rsidRDefault="00976810">
            <w:pPr>
              <w:pStyle w:val="TableParagraph"/>
              <w:spacing w:before="22" w:line="170" w:lineRule="atLeast"/>
              <w:ind w:left="60"/>
              <w:rPr>
                <w:sz w:val="15"/>
                <w:lang w:val="de-AT"/>
              </w:rPr>
            </w:pPr>
            <w:r w:rsidRPr="00976810">
              <w:rPr>
                <w:sz w:val="15"/>
                <w:lang w:val="de-AT"/>
              </w:rPr>
              <w:t>GRUNDSTEUER V. LAND- U. FORSTWIRTSCHAFTL.</w:t>
            </w:r>
          </w:p>
        </w:tc>
        <w:tc>
          <w:tcPr>
            <w:tcW w:w="757" w:type="dxa"/>
          </w:tcPr>
          <w:p w:rsidR="00A1026C" w:rsidRDefault="00976810">
            <w:pPr>
              <w:pStyle w:val="TableParagraph"/>
              <w:spacing w:before="28"/>
              <w:ind w:left="172" w:right="211"/>
              <w:jc w:val="center"/>
              <w:rPr>
                <w:sz w:val="15"/>
              </w:rPr>
            </w:pPr>
            <w:r>
              <w:rPr>
                <w:sz w:val="15"/>
              </w:rPr>
              <w:t>2111</w:t>
            </w:r>
          </w:p>
        </w:tc>
        <w:tc>
          <w:tcPr>
            <w:tcW w:w="729" w:type="dxa"/>
          </w:tcPr>
          <w:p w:rsidR="00A1026C" w:rsidRDefault="00976810">
            <w:pPr>
              <w:pStyle w:val="TableParagraph"/>
              <w:spacing w:before="28"/>
              <w:ind w:right="162"/>
              <w:jc w:val="right"/>
              <w:rPr>
                <w:sz w:val="15"/>
              </w:rPr>
            </w:pPr>
            <w:r>
              <w:rPr>
                <w:sz w:val="15"/>
              </w:rPr>
              <w:t>3111</w:t>
            </w:r>
          </w:p>
        </w:tc>
        <w:tc>
          <w:tcPr>
            <w:tcW w:w="956" w:type="dxa"/>
          </w:tcPr>
          <w:p w:rsidR="00A1026C" w:rsidRDefault="00976810">
            <w:pPr>
              <w:pStyle w:val="TableParagraph"/>
              <w:spacing w:before="28"/>
              <w:ind w:left="156"/>
              <w:rPr>
                <w:sz w:val="15"/>
              </w:rPr>
            </w:pPr>
            <w:r>
              <w:rPr>
                <w:sz w:val="15"/>
              </w:rPr>
              <w:t>10</w:t>
            </w:r>
          </w:p>
        </w:tc>
        <w:tc>
          <w:tcPr>
            <w:tcW w:w="2949" w:type="dxa"/>
          </w:tcPr>
          <w:p w:rsidR="00A1026C" w:rsidRDefault="00976810">
            <w:pPr>
              <w:pStyle w:val="TableParagraph"/>
              <w:spacing w:before="28"/>
              <w:ind w:right="1649"/>
              <w:jc w:val="right"/>
              <w:rPr>
                <w:sz w:val="15"/>
              </w:rPr>
            </w:pPr>
            <w:r>
              <w:rPr>
                <w:sz w:val="15"/>
              </w:rPr>
              <w:t>3.400,00</w:t>
            </w:r>
          </w:p>
        </w:tc>
        <w:tc>
          <w:tcPr>
            <w:tcW w:w="2375" w:type="dxa"/>
          </w:tcPr>
          <w:p w:rsidR="00A1026C" w:rsidRDefault="00976810">
            <w:pPr>
              <w:pStyle w:val="TableParagraph"/>
              <w:spacing w:before="28"/>
              <w:ind w:right="55"/>
              <w:jc w:val="right"/>
              <w:rPr>
                <w:sz w:val="15"/>
              </w:rPr>
            </w:pPr>
            <w:r>
              <w:rPr>
                <w:sz w:val="15"/>
              </w:rPr>
              <w:t>3.400,00</w:t>
            </w:r>
          </w:p>
        </w:tc>
      </w:tr>
      <w:tr w:rsidR="00A1026C">
        <w:trPr>
          <w:trHeight w:val="393"/>
        </w:trPr>
        <w:tc>
          <w:tcPr>
            <w:tcW w:w="1577" w:type="dxa"/>
          </w:tcPr>
          <w:p w:rsidR="00A1026C" w:rsidRDefault="00976810">
            <w:pPr>
              <w:pStyle w:val="TableParagraph"/>
              <w:ind w:left="50"/>
              <w:rPr>
                <w:sz w:val="15"/>
              </w:rPr>
            </w:pPr>
            <w:r>
              <w:rPr>
                <w:sz w:val="15"/>
              </w:rPr>
              <w:t>2/920000/831000</w:t>
            </w:r>
          </w:p>
        </w:tc>
        <w:tc>
          <w:tcPr>
            <w:tcW w:w="2821" w:type="dxa"/>
          </w:tcPr>
          <w:p w:rsidR="00A1026C" w:rsidRDefault="00976810">
            <w:pPr>
              <w:pStyle w:val="TableParagraph"/>
              <w:spacing w:before="20" w:line="244" w:lineRule="auto"/>
              <w:ind w:left="60"/>
              <w:rPr>
                <w:sz w:val="15"/>
              </w:rPr>
            </w:pPr>
            <w:r>
              <w:rPr>
                <w:sz w:val="15"/>
              </w:rPr>
              <w:t>GRUNDSTEUER VON DEN GRUNDSTÜCKEN</w:t>
            </w:r>
          </w:p>
        </w:tc>
        <w:tc>
          <w:tcPr>
            <w:tcW w:w="757" w:type="dxa"/>
          </w:tcPr>
          <w:p w:rsidR="00A1026C" w:rsidRDefault="00976810">
            <w:pPr>
              <w:pStyle w:val="TableParagraph"/>
              <w:ind w:left="172" w:right="211"/>
              <w:jc w:val="center"/>
              <w:rPr>
                <w:sz w:val="15"/>
              </w:rPr>
            </w:pPr>
            <w:r>
              <w:rPr>
                <w:sz w:val="15"/>
              </w:rPr>
              <w:t>2111</w:t>
            </w:r>
          </w:p>
        </w:tc>
        <w:tc>
          <w:tcPr>
            <w:tcW w:w="729" w:type="dxa"/>
          </w:tcPr>
          <w:p w:rsidR="00A1026C" w:rsidRDefault="00976810">
            <w:pPr>
              <w:pStyle w:val="TableParagraph"/>
              <w:ind w:right="162"/>
              <w:jc w:val="right"/>
              <w:rPr>
                <w:sz w:val="15"/>
              </w:rPr>
            </w:pPr>
            <w:r>
              <w:rPr>
                <w:sz w:val="15"/>
              </w:rPr>
              <w:t>3111</w:t>
            </w:r>
          </w:p>
        </w:tc>
        <w:tc>
          <w:tcPr>
            <w:tcW w:w="956" w:type="dxa"/>
          </w:tcPr>
          <w:p w:rsidR="00A1026C" w:rsidRDefault="00976810">
            <w:pPr>
              <w:pStyle w:val="TableParagraph"/>
              <w:ind w:left="156"/>
              <w:rPr>
                <w:sz w:val="15"/>
              </w:rPr>
            </w:pPr>
            <w:r>
              <w:rPr>
                <w:sz w:val="15"/>
              </w:rPr>
              <w:t>10</w:t>
            </w:r>
          </w:p>
        </w:tc>
        <w:tc>
          <w:tcPr>
            <w:tcW w:w="2949" w:type="dxa"/>
          </w:tcPr>
          <w:p w:rsidR="00A1026C" w:rsidRDefault="00976810">
            <w:pPr>
              <w:pStyle w:val="TableParagraph"/>
              <w:ind w:right="1649"/>
              <w:jc w:val="right"/>
              <w:rPr>
                <w:sz w:val="15"/>
              </w:rPr>
            </w:pPr>
            <w:r>
              <w:rPr>
                <w:sz w:val="15"/>
              </w:rPr>
              <w:t>31.300,00</w:t>
            </w:r>
          </w:p>
        </w:tc>
        <w:tc>
          <w:tcPr>
            <w:tcW w:w="2375" w:type="dxa"/>
          </w:tcPr>
          <w:p w:rsidR="00A1026C" w:rsidRDefault="00976810">
            <w:pPr>
              <w:pStyle w:val="TableParagraph"/>
              <w:ind w:right="55"/>
              <w:jc w:val="right"/>
              <w:rPr>
                <w:sz w:val="15"/>
              </w:rPr>
            </w:pPr>
            <w:r>
              <w:rPr>
                <w:sz w:val="15"/>
              </w:rPr>
              <w:t>31.300,00</w:t>
            </w:r>
          </w:p>
        </w:tc>
      </w:tr>
      <w:tr w:rsidR="00A1026C">
        <w:trPr>
          <w:trHeight w:val="221"/>
        </w:trPr>
        <w:tc>
          <w:tcPr>
            <w:tcW w:w="1577" w:type="dxa"/>
          </w:tcPr>
          <w:p w:rsidR="00A1026C" w:rsidRDefault="00976810">
            <w:pPr>
              <w:pStyle w:val="TableParagraph"/>
              <w:spacing w:before="22"/>
              <w:ind w:left="50"/>
              <w:rPr>
                <w:sz w:val="15"/>
              </w:rPr>
            </w:pPr>
            <w:r>
              <w:rPr>
                <w:sz w:val="15"/>
              </w:rPr>
              <w:t>2/920000/833000</w:t>
            </w:r>
          </w:p>
        </w:tc>
        <w:tc>
          <w:tcPr>
            <w:tcW w:w="2821" w:type="dxa"/>
          </w:tcPr>
          <w:p w:rsidR="00A1026C" w:rsidRDefault="00976810">
            <w:pPr>
              <w:pStyle w:val="TableParagraph"/>
              <w:spacing w:before="22"/>
              <w:ind w:left="60"/>
              <w:rPr>
                <w:sz w:val="15"/>
              </w:rPr>
            </w:pPr>
            <w:r>
              <w:rPr>
                <w:sz w:val="15"/>
              </w:rPr>
              <w:t>KOMMUNALSTEUER</w:t>
            </w:r>
          </w:p>
        </w:tc>
        <w:tc>
          <w:tcPr>
            <w:tcW w:w="757" w:type="dxa"/>
          </w:tcPr>
          <w:p w:rsidR="00A1026C" w:rsidRDefault="00976810">
            <w:pPr>
              <w:pStyle w:val="TableParagraph"/>
              <w:spacing w:before="22"/>
              <w:ind w:left="172" w:right="211"/>
              <w:jc w:val="center"/>
              <w:rPr>
                <w:sz w:val="15"/>
              </w:rPr>
            </w:pPr>
            <w:r>
              <w:rPr>
                <w:sz w:val="15"/>
              </w:rPr>
              <w:t>2111</w:t>
            </w:r>
          </w:p>
        </w:tc>
        <w:tc>
          <w:tcPr>
            <w:tcW w:w="729" w:type="dxa"/>
          </w:tcPr>
          <w:p w:rsidR="00A1026C" w:rsidRDefault="00976810">
            <w:pPr>
              <w:pStyle w:val="TableParagraph"/>
              <w:spacing w:before="22"/>
              <w:ind w:right="162"/>
              <w:jc w:val="right"/>
              <w:rPr>
                <w:sz w:val="15"/>
              </w:rPr>
            </w:pPr>
            <w:r>
              <w:rPr>
                <w:sz w:val="15"/>
              </w:rPr>
              <w:t>3111</w:t>
            </w:r>
          </w:p>
        </w:tc>
        <w:tc>
          <w:tcPr>
            <w:tcW w:w="956" w:type="dxa"/>
          </w:tcPr>
          <w:p w:rsidR="00A1026C" w:rsidRDefault="00976810">
            <w:pPr>
              <w:pStyle w:val="TableParagraph"/>
              <w:spacing w:before="22"/>
              <w:ind w:left="156"/>
              <w:rPr>
                <w:sz w:val="15"/>
              </w:rPr>
            </w:pPr>
            <w:r>
              <w:rPr>
                <w:sz w:val="15"/>
              </w:rPr>
              <w:t>10</w:t>
            </w:r>
          </w:p>
        </w:tc>
        <w:tc>
          <w:tcPr>
            <w:tcW w:w="2949" w:type="dxa"/>
          </w:tcPr>
          <w:p w:rsidR="00A1026C" w:rsidRDefault="00976810">
            <w:pPr>
              <w:pStyle w:val="TableParagraph"/>
              <w:spacing w:before="22"/>
              <w:ind w:right="1649"/>
              <w:jc w:val="right"/>
              <w:rPr>
                <w:sz w:val="15"/>
              </w:rPr>
            </w:pPr>
            <w:r>
              <w:rPr>
                <w:sz w:val="15"/>
              </w:rPr>
              <w:t>31.500,00</w:t>
            </w:r>
          </w:p>
        </w:tc>
        <w:tc>
          <w:tcPr>
            <w:tcW w:w="2375" w:type="dxa"/>
          </w:tcPr>
          <w:p w:rsidR="00A1026C" w:rsidRDefault="00976810">
            <w:pPr>
              <w:pStyle w:val="TableParagraph"/>
              <w:spacing w:before="22"/>
              <w:ind w:right="55"/>
              <w:jc w:val="right"/>
              <w:rPr>
                <w:sz w:val="15"/>
              </w:rPr>
            </w:pPr>
            <w:r>
              <w:rPr>
                <w:sz w:val="15"/>
              </w:rPr>
              <w:t>31.500,00</w:t>
            </w:r>
          </w:p>
        </w:tc>
      </w:tr>
      <w:tr w:rsidR="00A1026C">
        <w:trPr>
          <w:trHeight w:val="371"/>
        </w:trPr>
        <w:tc>
          <w:tcPr>
            <w:tcW w:w="1577" w:type="dxa"/>
          </w:tcPr>
          <w:p w:rsidR="00A1026C" w:rsidRDefault="00976810">
            <w:pPr>
              <w:pStyle w:val="TableParagraph"/>
              <w:spacing w:before="28"/>
              <w:ind w:left="50"/>
              <w:rPr>
                <w:sz w:val="15"/>
              </w:rPr>
            </w:pPr>
            <w:r>
              <w:rPr>
                <w:sz w:val="15"/>
              </w:rPr>
              <w:t>2/920000/837000</w:t>
            </w:r>
          </w:p>
        </w:tc>
        <w:tc>
          <w:tcPr>
            <w:tcW w:w="2821" w:type="dxa"/>
          </w:tcPr>
          <w:p w:rsidR="00A1026C" w:rsidRDefault="00976810">
            <w:pPr>
              <w:pStyle w:val="TableParagraph"/>
              <w:spacing w:before="23" w:line="170" w:lineRule="atLeast"/>
              <w:ind w:left="60"/>
              <w:rPr>
                <w:sz w:val="15"/>
              </w:rPr>
            </w:pPr>
            <w:r>
              <w:rPr>
                <w:sz w:val="15"/>
              </w:rPr>
              <w:t>LUSTBARKEITSABGABE (OHNE ZWECKWIDMUNG</w:t>
            </w:r>
          </w:p>
        </w:tc>
        <w:tc>
          <w:tcPr>
            <w:tcW w:w="757" w:type="dxa"/>
          </w:tcPr>
          <w:p w:rsidR="00A1026C" w:rsidRDefault="00976810">
            <w:pPr>
              <w:pStyle w:val="TableParagraph"/>
              <w:spacing w:before="28"/>
              <w:ind w:left="172" w:right="211"/>
              <w:jc w:val="center"/>
              <w:rPr>
                <w:sz w:val="15"/>
              </w:rPr>
            </w:pPr>
            <w:r>
              <w:rPr>
                <w:sz w:val="15"/>
              </w:rPr>
              <w:t>2111</w:t>
            </w:r>
          </w:p>
        </w:tc>
        <w:tc>
          <w:tcPr>
            <w:tcW w:w="729" w:type="dxa"/>
          </w:tcPr>
          <w:p w:rsidR="00A1026C" w:rsidRDefault="00976810">
            <w:pPr>
              <w:pStyle w:val="TableParagraph"/>
              <w:spacing w:before="28"/>
              <w:ind w:right="162"/>
              <w:jc w:val="right"/>
              <w:rPr>
                <w:sz w:val="15"/>
              </w:rPr>
            </w:pPr>
            <w:r>
              <w:rPr>
                <w:sz w:val="15"/>
              </w:rPr>
              <w:t>3111</w:t>
            </w:r>
          </w:p>
        </w:tc>
        <w:tc>
          <w:tcPr>
            <w:tcW w:w="956" w:type="dxa"/>
          </w:tcPr>
          <w:p w:rsidR="00A1026C" w:rsidRDefault="00976810">
            <w:pPr>
              <w:pStyle w:val="TableParagraph"/>
              <w:spacing w:before="28"/>
              <w:ind w:left="156"/>
              <w:rPr>
                <w:sz w:val="15"/>
              </w:rPr>
            </w:pPr>
            <w:r>
              <w:rPr>
                <w:sz w:val="15"/>
              </w:rPr>
              <w:t>10</w:t>
            </w:r>
          </w:p>
        </w:tc>
        <w:tc>
          <w:tcPr>
            <w:tcW w:w="2949" w:type="dxa"/>
          </w:tcPr>
          <w:p w:rsidR="00A1026C" w:rsidRDefault="00976810">
            <w:pPr>
              <w:pStyle w:val="TableParagraph"/>
              <w:spacing w:before="28"/>
              <w:ind w:right="1649"/>
              <w:jc w:val="right"/>
              <w:rPr>
                <w:sz w:val="15"/>
              </w:rPr>
            </w:pPr>
            <w:r>
              <w:rPr>
                <w:sz w:val="15"/>
              </w:rPr>
              <w:t>400,00</w:t>
            </w:r>
          </w:p>
        </w:tc>
        <w:tc>
          <w:tcPr>
            <w:tcW w:w="2375" w:type="dxa"/>
          </w:tcPr>
          <w:p w:rsidR="00A1026C" w:rsidRDefault="00976810">
            <w:pPr>
              <w:pStyle w:val="TableParagraph"/>
              <w:spacing w:before="28"/>
              <w:ind w:right="55"/>
              <w:jc w:val="right"/>
              <w:rPr>
                <w:sz w:val="15"/>
              </w:rPr>
            </w:pPr>
            <w:r>
              <w:rPr>
                <w:sz w:val="15"/>
              </w:rPr>
              <w:t>400,00</w:t>
            </w:r>
          </w:p>
        </w:tc>
      </w:tr>
    </w:tbl>
    <w:p w:rsidR="00A1026C" w:rsidRDefault="00A1026C">
      <w:pPr>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sz w:val="18"/>
        </w:rPr>
      </w:pPr>
    </w:p>
    <w:tbl>
      <w:tblPr>
        <w:tblStyle w:val="TableNormal"/>
        <w:tblW w:w="0" w:type="auto"/>
        <w:tblInd w:w="127" w:type="dxa"/>
        <w:tblLayout w:type="fixed"/>
        <w:tblLook w:val="01E0" w:firstRow="1" w:lastRow="1" w:firstColumn="1" w:lastColumn="1" w:noHBand="0" w:noVBand="0"/>
      </w:tblPr>
      <w:tblGrid>
        <w:gridCol w:w="4336"/>
        <w:gridCol w:w="991"/>
        <w:gridCol w:w="780"/>
        <w:gridCol w:w="1034"/>
        <w:gridCol w:w="2764"/>
        <w:gridCol w:w="1184"/>
        <w:gridCol w:w="2879"/>
        <w:gridCol w:w="887"/>
      </w:tblGrid>
      <w:tr w:rsidR="00A1026C">
        <w:trPr>
          <w:trHeight w:val="224"/>
        </w:trPr>
        <w:tc>
          <w:tcPr>
            <w:tcW w:w="4336" w:type="dxa"/>
            <w:vMerge w:val="restart"/>
            <w:shd w:val="clear" w:color="auto" w:fill="D7D7D7"/>
          </w:tcPr>
          <w:p w:rsidR="00A1026C" w:rsidRDefault="00A1026C">
            <w:pPr>
              <w:pStyle w:val="TableParagraph"/>
              <w:spacing w:before="0"/>
              <w:rPr>
                <w:rFonts w:ascii="Times New Roman"/>
                <w:sz w:val="14"/>
              </w:rPr>
            </w:pPr>
          </w:p>
        </w:tc>
        <w:tc>
          <w:tcPr>
            <w:tcW w:w="991" w:type="dxa"/>
            <w:shd w:val="clear" w:color="auto" w:fill="D7D7D7"/>
          </w:tcPr>
          <w:p w:rsidR="00A1026C" w:rsidRDefault="00976810">
            <w:pPr>
              <w:pStyle w:val="TableParagraph"/>
              <w:spacing w:before="23"/>
              <w:ind w:left="237"/>
              <w:rPr>
                <w:b/>
                <w:sz w:val="15"/>
              </w:rPr>
            </w:pPr>
            <w:r>
              <w:rPr>
                <w:b/>
                <w:sz w:val="15"/>
              </w:rPr>
              <w:t>MVAG EH</w:t>
            </w:r>
          </w:p>
        </w:tc>
        <w:tc>
          <w:tcPr>
            <w:tcW w:w="780" w:type="dxa"/>
            <w:shd w:val="clear" w:color="auto" w:fill="D7D7D7"/>
          </w:tcPr>
          <w:p w:rsidR="00A1026C" w:rsidRDefault="00976810">
            <w:pPr>
              <w:pStyle w:val="TableParagraph"/>
              <w:spacing w:before="23"/>
              <w:ind w:left="40"/>
              <w:rPr>
                <w:b/>
                <w:sz w:val="15"/>
              </w:rPr>
            </w:pPr>
            <w:r>
              <w:rPr>
                <w:b/>
                <w:sz w:val="15"/>
              </w:rPr>
              <w:t>MVAG FH</w:t>
            </w:r>
          </w:p>
        </w:tc>
        <w:tc>
          <w:tcPr>
            <w:tcW w:w="1034" w:type="dxa"/>
            <w:shd w:val="clear" w:color="auto" w:fill="D7D7D7"/>
          </w:tcPr>
          <w:p w:rsidR="00A1026C" w:rsidRDefault="00976810">
            <w:pPr>
              <w:pStyle w:val="TableParagraph"/>
              <w:spacing w:before="23"/>
              <w:ind w:left="53"/>
              <w:rPr>
                <w:b/>
                <w:sz w:val="15"/>
              </w:rPr>
            </w:pPr>
            <w:r>
              <w:rPr>
                <w:b/>
                <w:sz w:val="15"/>
              </w:rPr>
              <w:t>QU</w:t>
            </w:r>
          </w:p>
        </w:tc>
        <w:tc>
          <w:tcPr>
            <w:tcW w:w="2764" w:type="dxa"/>
            <w:shd w:val="clear" w:color="auto" w:fill="D7D7D7"/>
          </w:tcPr>
          <w:p w:rsidR="00A1026C" w:rsidRDefault="00976810">
            <w:pPr>
              <w:pStyle w:val="TableParagraph"/>
              <w:spacing w:before="23"/>
              <w:ind w:left="983"/>
              <w:rPr>
                <w:b/>
                <w:sz w:val="15"/>
              </w:rPr>
            </w:pPr>
            <w:r>
              <w:rPr>
                <w:b/>
                <w:sz w:val="15"/>
              </w:rPr>
              <w:t>Ergebnisvoranschlag</w:t>
            </w:r>
          </w:p>
        </w:tc>
        <w:tc>
          <w:tcPr>
            <w:tcW w:w="1184" w:type="dxa"/>
            <w:shd w:val="clear" w:color="auto" w:fill="D7D7D7"/>
          </w:tcPr>
          <w:p w:rsidR="00A1026C" w:rsidRDefault="00A1026C">
            <w:pPr>
              <w:pStyle w:val="TableParagraph"/>
              <w:spacing w:before="0"/>
              <w:rPr>
                <w:rFonts w:ascii="Times New Roman"/>
                <w:sz w:val="14"/>
              </w:rPr>
            </w:pPr>
          </w:p>
        </w:tc>
        <w:tc>
          <w:tcPr>
            <w:tcW w:w="2879" w:type="dxa"/>
            <w:shd w:val="clear" w:color="auto" w:fill="D7D7D7"/>
          </w:tcPr>
          <w:p w:rsidR="00A1026C" w:rsidRDefault="00976810">
            <w:pPr>
              <w:pStyle w:val="TableParagraph"/>
              <w:spacing w:before="23"/>
              <w:ind w:left="813"/>
              <w:rPr>
                <w:b/>
                <w:sz w:val="15"/>
              </w:rPr>
            </w:pPr>
            <w:r>
              <w:rPr>
                <w:b/>
                <w:sz w:val="15"/>
              </w:rPr>
              <w:t>Finanzierungsvoranschlag</w:t>
            </w:r>
          </w:p>
        </w:tc>
        <w:tc>
          <w:tcPr>
            <w:tcW w:w="887" w:type="dxa"/>
            <w:shd w:val="clear" w:color="auto" w:fill="D7D7D7"/>
          </w:tcPr>
          <w:p w:rsidR="00A1026C" w:rsidRDefault="00A1026C">
            <w:pPr>
              <w:pStyle w:val="TableParagraph"/>
              <w:spacing w:before="0"/>
              <w:rPr>
                <w:rFonts w:ascii="Times New Roman"/>
                <w:sz w:val="14"/>
              </w:rPr>
            </w:pPr>
          </w:p>
        </w:tc>
      </w:tr>
      <w:tr w:rsidR="00A1026C">
        <w:trPr>
          <w:trHeight w:val="229"/>
        </w:trPr>
        <w:tc>
          <w:tcPr>
            <w:tcW w:w="4336" w:type="dxa"/>
            <w:vMerge/>
            <w:tcBorders>
              <w:top w:val="nil"/>
            </w:tcBorders>
            <w:shd w:val="clear" w:color="auto" w:fill="D7D7D7"/>
          </w:tcPr>
          <w:p w:rsidR="00A1026C" w:rsidRDefault="00A1026C">
            <w:pPr>
              <w:rPr>
                <w:sz w:val="2"/>
                <w:szCs w:val="2"/>
              </w:rPr>
            </w:pPr>
          </w:p>
        </w:tc>
        <w:tc>
          <w:tcPr>
            <w:tcW w:w="991" w:type="dxa"/>
            <w:shd w:val="clear" w:color="auto" w:fill="D7D7D7"/>
          </w:tcPr>
          <w:p w:rsidR="00A1026C" w:rsidRDefault="00A1026C">
            <w:pPr>
              <w:pStyle w:val="TableParagraph"/>
              <w:spacing w:before="0"/>
              <w:rPr>
                <w:rFonts w:ascii="Times New Roman"/>
                <w:sz w:val="14"/>
              </w:rPr>
            </w:pPr>
          </w:p>
        </w:tc>
        <w:tc>
          <w:tcPr>
            <w:tcW w:w="780" w:type="dxa"/>
            <w:shd w:val="clear" w:color="auto" w:fill="D7D7D7"/>
          </w:tcPr>
          <w:p w:rsidR="00A1026C" w:rsidRDefault="00A1026C">
            <w:pPr>
              <w:pStyle w:val="TableParagraph"/>
              <w:spacing w:before="0"/>
              <w:rPr>
                <w:rFonts w:ascii="Times New Roman"/>
                <w:sz w:val="14"/>
              </w:rPr>
            </w:pPr>
          </w:p>
        </w:tc>
        <w:tc>
          <w:tcPr>
            <w:tcW w:w="1034" w:type="dxa"/>
            <w:shd w:val="clear" w:color="auto" w:fill="D7D7D7"/>
          </w:tcPr>
          <w:p w:rsidR="00A1026C" w:rsidRDefault="00A1026C">
            <w:pPr>
              <w:pStyle w:val="TableParagraph"/>
              <w:spacing w:before="0"/>
              <w:rPr>
                <w:rFonts w:ascii="Times New Roman"/>
                <w:sz w:val="14"/>
              </w:rPr>
            </w:pPr>
          </w:p>
        </w:tc>
        <w:tc>
          <w:tcPr>
            <w:tcW w:w="2764" w:type="dxa"/>
            <w:shd w:val="clear" w:color="auto" w:fill="D7D7D7"/>
          </w:tcPr>
          <w:p w:rsidR="00A1026C" w:rsidRDefault="00976810">
            <w:pPr>
              <w:pStyle w:val="TableParagraph"/>
              <w:tabs>
                <w:tab w:val="left" w:pos="1750"/>
              </w:tabs>
              <w:ind w:left="617"/>
              <w:rPr>
                <w:b/>
                <w:sz w:val="15"/>
              </w:rPr>
            </w:pPr>
            <w:r>
              <w:rPr>
                <w:b/>
                <w:sz w:val="15"/>
              </w:rPr>
              <w:t>VA</w:t>
            </w:r>
            <w:r>
              <w:rPr>
                <w:b/>
                <w:spacing w:val="2"/>
                <w:sz w:val="15"/>
              </w:rPr>
              <w:t xml:space="preserve"> </w:t>
            </w:r>
            <w:r>
              <w:rPr>
                <w:b/>
                <w:sz w:val="15"/>
              </w:rPr>
              <w:t>2020</w:t>
            </w:r>
            <w:r>
              <w:rPr>
                <w:b/>
                <w:sz w:val="15"/>
              </w:rPr>
              <w:tab/>
              <w:t>VA 2019</w:t>
            </w:r>
          </w:p>
        </w:tc>
        <w:tc>
          <w:tcPr>
            <w:tcW w:w="1184" w:type="dxa"/>
            <w:shd w:val="clear" w:color="auto" w:fill="D7D7D7"/>
          </w:tcPr>
          <w:p w:rsidR="00A1026C" w:rsidRDefault="00976810">
            <w:pPr>
              <w:pStyle w:val="TableParagraph"/>
              <w:ind w:left="225"/>
              <w:rPr>
                <w:b/>
                <w:sz w:val="15"/>
              </w:rPr>
            </w:pPr>
            <w:r>
              <w:rPr>
                <w:b/>
                <w:sz w:val="15"/>
              </w:rPr>
              <w:t>RA 2018</w:t>
            </w:r>
          </w:p>
        </w:tc>
        <w:tc>
          <w:tcPr>
            <w:tcW w:w="2879" w:type="dxa"/>
            <w:shd w:val="clear" w:color="auto" w:fill="D7D7D7"/>
          </w:tcPr>
          <w:p w:rsidR="00A1026C" w:rsidRDefault="00976810">
            <w:pPr>
              <w:pStyle w:val="TableParagraph"/>
              <w:tabs>
                <w:tab w:val="left" w:pos="1771"/>
              </w:tabs>
              <w:ind w:left="637"/>
              <w:rPr>
                <w:b/>
                <w:sz w:val="15"/>
              </w:rPr>
            </w:pPr>
            <w:r>
              <w:rPr>
                <w:b/>
                <w:sz w:val="15"/>
              </w:rPr>
              <w:t>VA</w:t>
            </w:r>
            <w:r>
              <w:rPr>
                <w:b/>
                <w:spacing w:val="2"/>
                <w:sz w:val="15"/>
              </w:rPr>
              <w:t xml:space="preserve"> </w:t>
            </w:r>
            <w:r>
              <w:rPr>
                <w:b/>
                <w:sz w:val="15"/>
              </w:rPr>
              <w:t>2020</w:t>
            </w:r>
            <w:r>
              <w:rPr>
                <w:b/>
                <w:sz w:val="15"/>
              </w:rPr>
              <w:tab/>
              <w:t>VA 2019</w:t>
            </w:r>
          </w:p>
        </w:tc>
        <w:tc>
          <w:tcPr>
            <w:tcW w:w="887" w:type="dxa"/>
            <w:shd w:val="clear" w:color="auto" w:fill="D7D7D7"/>
          </w:tcPr>
          <w:p w:rsidR="00A1026C" w:rsidRDefault="00976810">
            <w:pPr>
              <w:pStyle w:val="TableParagraph"/>
              <w:ind w:left="131"/>
              <w:rPr>
                <w:b/>
                <w:sz w:val="15"/>
              </w:rPr>
            </w:pPr>
            <w:r>
              <w:rPr>
                <w:b/>
                <w:sz w:val="15"/>
              </w:rPr>
              <w:t>RA 2018</w:t>
            </w:r>
          </w:p>
        </w:tc>
      </w:tr>
      <w:tr w:rsidR="00A1026C">
        <w:trPr>
          <w:trHeight w:val="448"/>
        </w:trPr>
        <w:tc>
          <w:tcPr>
            <w:tcW w:w="4336" w:type="dxa"/>
          </w:tcPr>
          <w:p w:rsidR="00A1026C" w:rsidRPr="00976810" w:rsidRDefault="00976810">
            <w:pPr>
              <w:pStyle w:val="TableParagraph"/>
              <w:tabs>
                <w:tab w:val="left" w:pos="1738"/>
              </w:tabs>
              <w:spacing w:before="69" w:line="181" w:lineRule="exact"/>
              <w:ind w:left="151"/>
              <w:rPr>
                <w:sz w:val="15"/>
                <w:lang w:val="de-AT"/>
              </w:rPr>
            </w:pPr>
            <w:r w:rsidRPr="00976810">
              <w:rPr>
                <w:sz w:val="15"/>
                <w:lang w:val="de-AT"/>
              </w:rPr>
              <w:t>2/920000/838000</w:t>
            </w:r>
            <w:r w:rsidRPr="00976810">
              <w:rPr>
                <w:sz w:val="15"/>
                <w:lang w:val="de-AT"/>
              </w:rPr>
              <w:tab/>
            </w:r>
            <w:r w:rsidRPr="00976810">
              <w:rPr>
                <w:position w:val="1"/>
                <w:sz w:val="15"/>
                <w:lang w:val="de-AT"/>
              </w:rPr>
              <w:t>ABGABE FÜR DAS HALTEN</w:t>
            </w:r>
            <w:r w:rsidRPr="00976810">
              <w:rPr>
                <w:spacing w:val="12"/>
                <w:position w:val="1"/>
                <w:sz w:val="15"/>
                <w:lang w:val="de-AT"/>
              </w:rPr>
              <w:t xml:space="preserve"> </w:t>
            </w:r>
            <w:r w:rsidRPr="00976810">
              <w:rPr>
                <w:position w:val="1"/>
                <w:sz w:val="15"/>
                <w:lang w:val="de-AT"/>
              </w:rPr>
              <w:t>VON</w:t>
            </w:r>
          </w:p>
          <w:p w:rsidR="00A1026C" w:rsidRPr="00976810" w:rsidRDefault="00976810">
            <w:pPr>
              <w:pStyle w:val="TableParagraph"/>
              <w:spacing w:before="0" w:line="171" w:lineRule="exact"/>
              <w:ind w:left="1455" w:right="1751"/>
              <w:jc w:val="center"/>
              <w:rPr>
                <w:sz w:val="15"/>
                <w:lang w:val="de-AT"/>
              </w:rPr>
            </w:pPr>
            <w:r w:rsidRPr="00976810">
              <w:rPr>
                <w:sz w:val="15"/>
                <w:lang w:val="de-AT"/>
              </w:rPr>
              <w:t>TIEREN</w:t>
            </w:r>
          </w:p>
        </w:tc>
        <w:tc>
          <w:tcPr>
            <w:tcW w:w="991" w:type="dxa"/>
          </w:tcPr>
          <w:p w:rsidR="00A1026C" w:rsidRDefault="00976810">
            <w:pPr>
              <w:pStyle w:val="TableParagraph"/>
              <w:spacing w:before="79"/>
              <w:ind w:left="351"/>
              <w:rPr>
                <w:sz w:val="15"/>
              </w:rPr>
            </w:pPr>
            <w:r>
              <w:rPr>
                <w:sz w:val="15"/>
              </w:rPr>
              <w:t>2111</w:t>
            </w:r>
          </w:p>
        </w:tc>
        <w:tc>
          <w:tcPr>
            <w:tcW w:w="780" w:type="dxa"/>
          </w:tcPr>
          <w:p w:rsidR="00A1026C" w:rsidRDefault="00976810">
            <w:pPr>
              <w:pStyle w:val="TableParagraph"/>
              <w:spacing w:before="79"/>
              <w:ind w:left="153"/>
              <w:rPr>
                <w:sz w:val="15"/>
              </w:rPr>
            </w:pPr>
            <w:r>
              <w:rPr>
                <w:sz w:val="15"/>
              </w:rPr>
              <w:t>3111</w:t>
            </w:r>
          </w:p>
        </w:tc>
        <w:tc>
          <w:tcPr>
            <w:tcW w:w="1034" w:type="dxa"/>
          </w:tcPr>
          <w:p w:rsidR="00A1026C" w:rsidRDefault="00976810">
            <w:pPr>
              <w:pStyle w:val="TableParagraph"/>
              <w:spacing w:before="79"/>
              <w:ind w:left="34"/>
              <w:rPr>
                <w:sz w:val="15"/>
              </w:rPr>
            </w:pPr>
            <w:r>
              <w:rPr>
                <w:sz w:val="15"/>
              </w:rPr>
              <w:t>10</w:t>
            </w:r>
          </w:p>
        </w:tc>
        <w:tc>
          <w:tcPr>
            <w:tcW w:w="2764" w:type="dxa"/>
          </w:tcPr>
          <w:p w:rsidR="00A1026C" w:rsidRDefault="00976810">
            <w:pPr>
              <w:pStyle w:val="TableParagraph"/>
              <w:spacing w:before="79"/>
              <w:ind w:left="631"/>
              <w:rPr>
                <w:sz w:val="15"/>
              </w:rPr>
            </w:pPr>
            <w:r>
              <w:rPr>
                <w:sz w:val="15"/>
              </w:rPr>
              <w:t>900,00</w:t>
            </w:r>
          </w:p>
        </w:tc>
        <w:tc>
          <w:tcPr>
            <w:tcW w:w="1184" w:type="dxa"/>
          </w:tcPr>
          <w:p w:rsidR="00A1026C" w:rsidRDefault="00A1026C">
            <w:pPr>
              <w:pStyle w:val="TableParagraph"/>
              <w:spacing w:before="0"/>
              <w:rPr>
                <w:rFonts w:ascii="Times New Roman"/>
                <w:sz w:val="14"/>
              </w:rPr>
            </w:pPr>
          </w:p>
        </w:tc>
        <w:tc>
          <w:tcPr>
            <w:tcW w:w="2879" w:type="dxa"/>
          </w:tcPr>
          <w:p w:rsidR="00A1026C" w:rsidRDefault="00976810">
            <w:pPr>
              <w:pStyle w:val="TableParagraph"/>
              <w:spacing w:before="79"/>
              <w:ind w:left="651"/>
              <w:rPr>
                <w:sz w:val="15"/>
              </w:rPr>
            </w:pPr>
            <w:r>
              <w:rPr>
                <w:sz w:val="15"/>
              </w:rPr>
              <w:t>900,00</w:t>
            </w:r>
          </w:p>
        </w:tc>
        <w:tc>
          <w:tcPr>
            <w:tcW w:w="887" w:type="dxa"/>
          </w:tcPr>
          <w:p w:rsidR="00A1026C" w:rsidRDefault="00A1026C">
            <w:pPr>
              <w:pStyle w:val="TableParagraph"/>
              <w:spacing w:before="0"/>
              <w:rPr>
                <w:rFonts w:ascii="Times New Roman"/>
                <w:sz w:val="14"/>
              </w:rPr>
            </w:pPr>
          </w:p>
        </w:tc>
      </w:tr>
      <w:tr w:rsidR="00A1026C">
        <w:trPr>
          <w:trHeight w:val="221"/>
        </w:trPr>
        <w:tc>
          <w:tcPr>
            <w:tcW w:w="4336" w:type="dxa"/>
          </w:tcPr>
          <w:p w:rsidR="00A1026C" w:rsidRDefault="00976810">
            <w:pPr>
              <w:pStyle w:val="TableParagraph"/>
              <w:tabs>
                <w:tab w:val="left" w:pos="1738"/>
              </w:tabs>
              <w:spacing w:before="22"/>
              <w:ind w:left="151"/>
              <w:rPr>
                <w:sz w:val="15"/>
              </w:rPr>
            </w:pPr>
            <w:r>
              <w:rPr>
                <w:sz w:val="15"/>
              </w:rPr>
              <w:t>2/920000/842000</w:t>
            </w:r>
            <w:r>
              <w:rPr>
                <w:sz w:val="15"/>
              </w:rPr>
              <w:tab/>
              <w:t>ORTS- U.</w:t>
            </w:r>
            <w:r>
              <w:rPr>
                <w:spacing w:val="1"/>
                <w:sz w:val="15"/>
              </w:rPr>
              <w:t xml:space="preserve"> </w:t>
            </w:r>
            <w:r>
              <w:rPr>
                <w:sz w:val="15"/>
              </w:rPr>
              <w:t>KURTAXEN</w:t>
            </w:r>
          </w:p>
        </w:tc>
        <w:tc>
          <w:tcPr>
            <w:tcW w:w="991" w:type="dxa"/>
          </w:tcPr>
          <w:p w:rsidR="00A1026C" w:rsidRDefault="00976810">
            <w:pPr>
              <w:pStyle w:val="TableParagraph"/>
              <w:spacing w:before="22"/>
              <w:ind w:left="351"/>
              <w:rPr>
                <w:sz w:val="15"/>
              </w:rPr>
            </w:pPr>
            <w:r>
              <w:rPr>
                <w:sz w:val="15"/>
              </w:rPr>
              <w:t>2111</w:t>
            </w:r>
          </w:p>
        </w:tc>
        <w:tc>
          <w:tcPr>
            <w:tcW w:w="780" w:type="dxa"/>
          </w:tcPr>
          <w:p w:rsidR="00A1026C" w:rsidRDefault="00976810">
            <w:pPr>
              <w:pStyle w:val="TableParagraph"/>
              <w:spacing w:before="22"/>
              <w:ind w:left="153"/>
              <w:rPr>
                <w:sz w:val="15"/>
              </w:rPr>
            </w:pPr>
            <w:r>
              <w:rPr>
                <w:sz w:val="15"/>
              </w:rPr>
              <w:t>3111</w:t>
            </w:r>
          </w:p>
        </w:tc>
        <w:tc>
          <w:tcPr>
            <w:tcW w:w="1034" w:type="dxa"/>
          </w:tcPr>
          <w:p w:rsidR="00A1026C" w:rsidRDefault="00976810">
            <w:pPr>
              <w:pStyle w:val="TableParagraph"/>
              <w:spacing w:before="22"/>
              <w:ind w:left="34"/>
              <w:rPr>
                <w:sz w:val="15"/>
              </w:rPr>
            </w:pPr>
            <w:r>
              <w:rPr>
                <w:sz w:val="15"/>
              </w:rPr>
              <w:t>10</w:t>
            </w:r>
          </w:p>
        </w:tc>
        <w:tc>
          <w:tcPr>
            <w:tcW w:w="2764" w:type="dxa"/>
          </w:tcPr>
          <w:p w:rsidR="00A1026C" w:rsidRDefault="00976810">
            <w:pPr>
              <w:pStyle w:val="TableParagraph"/>
              <w:spacing w:before="22"/>
              <w:ind w:left="418"/>
              <w:rPr>
                <w:sz w:val="15"/>
              </w:rPr>
            </w:pPr>
            <w:r>
              <w:rPr>
                <w:sz w:val="15"/>
              </w:rPr>
              <w:t>25.400,00</w:t>
            </w:r>
          </w:p>
        </w:tc>
        <w:tc>
          <w:tcPr>
            <w:tcW w:w="1184" w:type="dxa"/>
          </w:tcPr>
          <w:p w:rsidR="00A1026C" w:rsidRDefault="00A1026C">
            <w:pPr>
              <w:pStyle w:val="TableParagraph"/>
              <w:spacing w:before="0"/>
              <w:rPr>
                <w:rFonts w:ascii="Times New Roman"/>
                <w:sz w:val="14"/>
              </w:rPr>
            </w:pPr>
          </w:p>
        </w:tc>
        <w:tc>
          <w:tcPr>
            <w:tcW w:w="2879" w:type="dxa"/>
          </w:tcPr>
          <w:p w:rsidR="00A1026C" w:rsidRDefault="00976810">
            <w:pPr>
              <w:pStyle w:val="TableParagraph"/>
              <w:spacing w:before="22"/>
              <w:ind w:left="438"/>
              <w:rPr>
                <w:sz w:val="15"/>
              </w:rPr>
            </w:pPr>
            <w:r>
              <w:rPr>
                <w:sz w:val="15"/>
              </w:rPr>
              <w:t>25.400,00</w:t>
            </w:r>
          </w:p>
        </w:tc>
        <w:tc>
          <w:tcPr>
            <w:tcW w:w="887" w:type="dxa"/>
          </w:tcPr>
          <w:p w:rsidR="00A1026C" w:rsidRDefault="00A1026C">
            <w:pPr>
              <w:pStyle w:val="TableParagraph"/>
              <w:spacing w:before="0"/>
              <w:rPr>
                <w:rFonts w:ascii="Times New Roman"/>
                <w:sz w:val="14"/>
              </w:rPr>
            </w:pPr>
          </w:p>
        </w:tc>
      </w:tr>
      <w:tr w:rsidR="00A1026C">
        <w:trPr>
          <w:trHeight w:val="396"/>
        </w:trPr>
        <w:tc>
          <w:tcPr>
            <w:tcW w:w="4336" w:type="dxa"/>
          </w:tcPr>
          <w:p w:rsidR="00A1026C" w:rsidRDefault="00976810">
            <w:pPr>
              <w:pStyle w:val="TableParagraph"/>
              <w:tabs>
                <w:tab w:val="left" w:pos="1738"/>
              </w:tabs>
              <w:spacing w:before="18" w:line="181" w:lineRule="exact"/>
              <w:ind w:left="151"/>
              <w:rPr>
                <w:sz w:val="15"/>
              </w:rPr>
            </w:pPr>
            <w:r>
              <w:rPr>
                <w:sz w:val="15"/>
              </w:rPr>
              <w:t>2/920000/842100</w:t>
            </w:r>
            <w:r>
              <w:rPr>
                <w:sz w:val="15"/>
              </w:rPr>
              <w:tab/>
            </w:r>
            <w:r>
              <w:rPr>
                <w:position w:val="1"/>
                <w:sz w:val="15"/>
              </w:rPr>
              <w:t>PAUSCHALIERTE ORTS-</w:t>
            </w:r>
            <w:r>
              <w:rPr>
                <w:spacing w:val="4"/>
                <w:position w:val="1"/>
                <w:sz w:val="15"/>
              </w:rPr>
              <w:t xml:space="preserve"> </w:t>
            </w:r>
            <w:r>
              <w:rPr>
                <w:position w:val="1"/>
                <w:sz w:val="15"/>
              </w:rPr>
              <w:t>UND</w:t>
            </w:r>
          </w:p>
          <w:p w:rsidR="00A1026C" w:rsidRDefault="00976810">
            <w:pPr>
              <w:pStyle w:val="TableParagraph"/>
              <w:spacing w:before="0" w:line="171" w:lineRule="exact"/>
              <w:ind w:left="1724" w:right="1748"/>
              <w:jc w:val="center"/>
              <w:rPr>
                <w:sz w:val="15"/>
              </w:rPr>
            </w:pPr>
            <w:r>
              <w:rPr>
                <w:sz w:val="15"/>
              </w:rPr>
              <w:t>KURTAXEN</w:t>
            </w:r>
          </w:p>
        </w:tc>
        <w:tc>
          <w:tcPr>
            <w:tcW w:w="991" w:type="dxa"/>
          </w:tcPr>
          <w:p w:rsidR="00A1026C" w:rsidRDefault="00976810">
            <w:pPr>
              <w:pStyle w:val="TableParagraph"/>
              <w:spacing w:before="28"/>
              <w:ind w:left="351"/>
              <w:rPr>
                <w:sz w:val="15"/>
              </w:rPr>
            </w:pPr>
            <w:r>
              <w:rPr>
                <w:sz w:val="15"/>
              </w:rPr>
              <w:t>2111</w:t>
            </w:r>
          </w:p>
        </w:tc>
        <w:tc>
          <w:tcPr>
            <w:tcW w:w="780" w:type="dxa"/>
          </w:tcPr>
          <w:p w:rsidR="00A1026C" w:rsidRDefault="00976810">
            <w:pPr>
              <w:pStyle w:val="TableParagraph"/>
              <w:spacing w:before="28"/>
              <w:ind w:left="153"/>
              <w:rPr>
                <w:sz w:val="15"/>
              </w:rPr>
            </w:pPr>
            <w:r>
              <w:rPr>
                <w:sz w:val="15"/>
              </w:rPr>
              <w:t>3111</w:t>
            </w:r>
          </w:p>
        </w:tc>
        <w:tc>
          <w:tcPr>
            <w:tcW w:w="1034" w:type="dxa"/>
          </w:tcPr>
          <w:p w:rsidR="00A1026C" w:rsidRDefault="00976810">
            <w:pPr>
              <w:pStyle w:val="TableParagraph"/>
              <w:spacing w:before="28"/>
              <w:ind w:left="34"/>
              <w:rPr>
                <w:sz w:val="15"/>
              </w:rPr>
            </w:pPr>
            <w:r>
              <w:rPr>
                <w:sz w:val="15"/>
              </w:rPr>
              <w:t>10</w:t>
            </w:r>
          </w:p>
        </w:tc>
        <w:tc>
          <w:tcPr>
            <w:tcW w:w="2764" w:type="dxa"/>
          </w:tcPr>
          <w:p w:rsidR="00A1026C" w:rsidRDefault="00976810">
            <w:pPr>
              <w:pStyle w:val="TableParagraph"/>
              <w:spacing w:before="28"/>
              <w:ind w:left="418"/>
              <w:rPr>
                <w:sz w:val="15"/>
              </w:rPr>
            </w:pPr>
            <w:r>
              <w:rPr>
                <w:sz w:val="15"/>
              </w:rPr>
              <w:t>10.500,00</w:t>
            </w:r>
          </w:p>
        </w:tc>
        <w:tc>
          <w:tcPr>
            <w:tcW w:w="1184" w:type="dxa"/>
          </w:tcPr>
          <w:p w:rsidR="00A1026C" w:rsidRDefault="00A1026C">
            <w:pPr>
              <w:pStyle w:val="TableParagraph"/>
              <w:spacing w:before="0"/>
              <w:rPr>
                <w:rFonts w:ascii="Times New Roman"/>
                <w:sz w:val="14"/>
              </w:rPr>
            </w:pPr>
          </w:p>
        </w:tc>
        <w:tc>
          <w:tcPr>
            <w:tcW w:w="2879" w:type="dxa"/>
          </w:tcPr>
          <w:p w:rsidR="00A1026C" w:rsidRDefault="00976810">
            <w:pPr>
              <w:pStyle w:val="TableParagraph"/>
              <w:spacing w:before="28"/>
              <w:ind w:left="438"/>
              <w:rPr>
                <w:sz w:val="15"/>
              </w:rPr>
            </w:pPr>
            <w:r>
              <w:rPr>
                <w:sz w:val="15"/>
              </w:rPr>
              <w:t>10.500,00</w:t>
            </w:r>
          </w:p>
        </w:tc>
        <w:tc>
          <w:tcPr>
            <w:tcW w:w="887" w:type="dxa"/>
          </w:tcPr>
          <w:p w:rsidR="00A1026C" w:rsidRDefault="00A1026C">
            <w:pPr>
              <w:pStyle w:val="TableParagraph"/>
              <w:spacing w:before="0"/>
              <w:rPr>
                <w:rFonts w:ascii="Times New Roman"/>
                <w:sz w:val="14"/>
              </w:rPr>
            </w:pPr>
          </w:p>
        </w:tc>
      </w:tr>
      <w:tr w:rsidR="00A1026C">
        <w:trPr>
          <w:trHeight w:val="223"/>
        </w:trPr>
        <w:tc>
          <w:tcPr>
            <w:tcW w:w="4336" w:type="dxa"/>
          </w:tcPr>
          <w:p w:rsidR="00A1026C" w:rsidRDefault="00976810">
            <w:pPr>
              <w:pStyle w:val="TableParagraph"/>
              <w:tabs>
                <w:tab w:val="left" w:pos="1738"/>
              </w:tabs>
              <w:spacing w:before="22"/>
              <w:ind w:left="151"/>
              <w:rPr>
                <w:sz w:val="15"/>
              </w:rPr>
            </w:pPr>
            <w:r>
              <w:rPr>
                <w:sz w:val="15"/>
              </w:rPr>
              <w:t>2/920000/843000</w:t>
            </w:r>
            <w:r>
              <w:rPr>
                <w:sz w:val="15"/>
              </w:rPr>
              <w:tab/>
              <w:t>ZWEITWOHNSITZABGABE</w:t>
            </w:r>
          </w:p>
        </w:tc>
        <w:tc>
          <w:tcPr>
            <w:tcW w:w="991" w:type="dxa"/>
          </w:tcPr>
          <w:p w:rsidR="00A1026C" w:rsidRDefault="00976810">
            <w:pPr>
              <w:pStyle w:val="TableParagraph"/>
              <w:spacing w:before="22"/>
              <w:ind w:left="351"/>
              <w:rPr>
                <w:sz w:val="15"/>
              </w:rPr>
            </w:pPr>
            <w:r>
              <w:rPr>
                <w:sz w:val="15"/>
              </w:rPr>
              <w:t>2111</w:t>
            </w:r>
          </w:p>
        </w:tc>
        <w:tc>
          <w:tcPr>
            <w:tcW w:w="780" w:type="dxa"/>
          </w:tcPr>
          <w:p w:rsidR="00A1026C" w:rsidRDefault="00976810">
            <w:pPr>
              <w:pStyle w:val="TableParagraph"/>
              <w:spacing w:before="22"/>
              <w:ind w:left="153"/>
              <w:rPr>
                <w:sz w:val="15"/>
              </w:rPr>
            </w:pPr>
            <w:r>
              <w:rPr>
                <w:sz w:val="15"/>
              </w:rPr>
              <w:t>3111</w:t>
            </w:r>
          </w:p>
        </w:tc>
        <w:tc>
          <w:tcPr>
            <w:tcW w:w="1034" w:type="dxa"/>
          </w:tcPr>
          <w:p w:rsidR="00A1026C" w:rsidRDefault="00976810">
            <w:pPr>
              <w:pStyle w:val="TableParagraph"/>
              <w:spacing w:before="22"/>
              <w:ind w:left="34"/>
              <w:rPr>
                <w:sz w:val="15"/>
              </w:rPr>
            </w:pPr>
            <w:r>
              <w:rPr>
                <w:sz w:val="15"/>
              </w:rPr>
              <w:t>10</w:t>
            </w:r>
          </w:p>
        </w:tc>
        <w:tc>
          <w:tcPr>
            <w:tcW w:w="2764" w:type="dxa"/>
          </w:tcPr>
          <w:p w:rsidR="00A1026C" w:rsidRDefault="00976810">
            <w:pPr>
              <w:pStyle w:val="TableParagraph"/>
              <w:spacing w:before="22"/>
              <w:ind w:left="503"/>
              <w:rPr>
                <w:sz w:val="15"/>
              </w:rPr>
            </w:pPr>
            <w:r>
              <w:rPr>
                <w:sz w:val="15"/>
              </w:rPr>
              <w:t>9.700,00</w:t>
            </w:r>
          </w:p>
        </w:tc>
        <w:tc>
          <w:tcPr>
            <w:tcW w:w="1184" w:type="dxa"/>
          </w:tcPr>
          <w:p w:rsidR="00A1026C" w:rsidRDefault="00A1026C">
            <w:pPr>
              <w:pStyle w:val="TableParagraph"/>
              <w:spacing w:before="0"/>
              <w:rPr>
                <w:rFonts w:ascii="Times New Roman"/>
                <w:sz w:val="14"/>
              </w:rPr>
            </w:pPr>
          </w:p>
        </w:tc>
        <w:tc>
          <w:tcPr>
            <w:tcW w:w="2879" w:type="dxa"/>
          </w:tcPr>
          <w:p w:rsidR="00A1026C" w:rsidRDefault="00976810">
            <w:pPr>
              <w:pStyle w:val="TableParagraph"/>
              <w:spacing w:before="22"/>
              <w:ind w:left="523"/>
              <w:rPr>
                <w:sz w:val="15"/>
              </w:rPr>
            </w:pPr>
            <w:r>
              <w:rPr>
                <w:sz w:val="15"/>
              </w:rPr>
              <w:t>9.700,00</w:t>
            </w:r>
          </w:p>
        </w:tc>
        <w:tc>
          <w:tcPr>
            <w:tcW w:w="887" w:type="dxa"/>
          </w:tcPr>
          <w:p w:rsidR="00A1026C" w:rsidRDefault="00A1026C">
            <w:pPr>
              <w:pStyle w:val="TableParagraph"/>
              <w:spacing w:before="0"/>
              <w:rPr>
                <w:rFonts w:ascii="Times New Roman"/>
                <w:sz w:val="14"/>
              </w:rPr>
            </w:pPr>
          </w:p>
        </w:tc>
      </w:tr>
      <w:tr w:rsidR="00A1026C">
        <w:trPr>
          <w:trHeight w:val="226"/>
        </w:trPr>
        <w:tc>
          <w:tcPr>
            <w:tcW w:w="4336" w:type="dxa"/>
          </w:tcPr>
          <w:p w:rsidR="00A1026C" w:rsidRDefault="00976810">
            <w:pPr>
              <w:pStyle w:val="TableParagraph"/>
              <w:tabs>
                <w:tab w:val="left" w:pos="1738"/>
              </w:tabs>
              <w:ind w:left="151"/>
              <w:rPr>
                <w:sz w:val="15"/>
              </w:rPr>
            </w:pPr>
            <w:r>
              <w:rPr>
                <w:sz w:val="15"/>
              </w:rPr>
              <w:t>2/920000/849000</w:t>
            </w:r>
            <w:r>
              <w:rPr>
                <w:sz w:val="15"/>
              </w:rPr>
              <w:tab/>
              <w:t>NEBENANSPRÜCHE</w:t>
            </w:r>
          </w:p>
        </w:tc>
        <w:tc>
          <w:tcPr>
            <w:tcW w:w="991" w:type="dxa"/>
          </w:tcPr>
          <w:p w:rsidR="00A1026C" w:rsidRDefault="00976810">
            <w:pPr>
              <w:pStyle w:val="TableParagraph"/>
              <w:ind w:left="351"/>
              <w:rPr>
                <w:sz w:val="15"/>
              </w:rPr>
            </w:pPr>
            <w:r>
              <w:rPr>
                <w:sz w:val="15"/>
              </w:rPr>
              <w:t>2111</w:t>
            </w:r>
          </w:p>
        </w:tc>
        <w:tc>
          <w:tcPr>
            <w:tcW w:w="780" w:type="dxa"/>
          </w:tcPr>
          <w:p w:rsidR="00A1026C" w:rsidRDefault="00976810">
            <w:pPr>
              <w:pStyle w:val="TableParagraph"/>
              <w:ind w:left="153"/>
              <w:rPr>
                <w:sz w:val="15"/>
              </w:rPr>
            </w:pPr>
            <w:r>
              <w:rPr>
                <w:sz w:val="15"/>
              </w:rPr>
              <w:t>3111</w:t>
            </w:r>
          </w:p>
        </w:tc>
        <w:tc>
          <w:tcPr>
            <w:tcW w:w="1034" w:type="dxa"/>
          </w:tcPr>
          <w:p w:rsidR="00A1026C" w:rsidRDefault="00976810">
            <w:pPr>
              <w:pStyle w:val="TableParagraph"/>
              <w:ind w:left="34"/>
              <w:rPr>
                <w:sz w:val="15"/>
              </w:rPr>
            </w:pPr>
            <w:r>
              <w:rPr>
                <w:sz w:val="15"/>
              </w:rPr>
              <w:t>10</w:t>
            </w:r>
          </w:p>
        </w:tc>
        <w:tc>
          <w:tcPr>
            <w:tcW w:w="2764" w:type="dxa"/>
          </w:tcPr>
          <w:p w:rsidR="00A1026C" w:rsidRDefault="00976810">
            <w:pPr>
              <w:pStyle w:val="TableParagraph"/>
              <w:ind w:left="631"/>
              <w:rPr>
                <w:sz w:val="15"/>
              </w:rPr>
            </w:pPr>
            <w:r>
              <w:rPr>
                <w:sz w:val="15"/>
              </w:rPr>
              <w:t>300,00</w:t>
            </w:r>
          </w:p>
        </w:tc>
        <w:tc>
          <w:tcPr>
            <w:tcW w:w="1184" w:type="dxa"/>
          </w:tcPr>
          <w:p w:rsidR="00A1026C" w:rsidRDefault="00A1026C">
            <w:pPr>
              <w:pStyle w:val="TableParagraph"/>
              <w:spacing w:before="0"/>
              <w:rPr>
                <w:rFonts w:ascii="Times New Roman"/>
                <w:sz w:val="14"/>
              </w:rPr>
            </w:pPr>
          </w:p>
        </w:tc>
        <w:tc>
          <w:tcPr>
            <w:tcW w:w="2879" w:type="dxa"/>
          </w:tcPr>
          <w:p w:rsidR="00A1026C" w:rsidRDefault="00976810">
            <w:pPr>
              <w:pStyle w:val="TableParagraph"/>
              <w:ind w:left="651"/>
              <w:rPr>
                <w:sz w:val="15"/>
              </w:rPr>
            </w:pPr>
            <w:r>
              <w:rPr>
                <w:sz w:val="15"/>
              </w:rPr>
              <w:t>300,00</w:t>
            </w:r>
          </w:p>
        </w:tc>
        <w:tc>
          <w:tcPr>
            <w:tcW w:w="887" w:type="dxa"/>
          </w:tcPr>
          <w:p w:rsidR="00A1026C" w:rsidRDefault="00A1026C">
            <w:pPr>
              <w:pStyle w:val="TableParagraph"/>
              <w:spacing w:before="0"/>
              <w:rPr>
                <w:rFonts w:ascii="Times New Roman"/>
                <w:sz w:val="14"/>
              </w:rPr>
            </w:pPr>
          </w:p>
        </w:tc>
      </w:tr>
      <w:tr w:rsidR="00A1026C">
        <w:trPr>
          <w:trHeight w:val="226"/>
        </w:trPr>
        <w:tc>
          <w:tcPr>
            <w:tcW w:w="4336" w:type="dxa"/>
          </w:tcPr>
          <w:p w:rsidR="00A1026C" w:rsidRDefault="00976810">
            <w:pPr>
              <w:pStyle w:val="TableParagraph"/>
              <w:tabs>
                <w:tab w:val="left" w:pos="1738"/>
              </w:tabs>
              <w:ind w:left="151"/>
              <w:rPr>
                <w:sz w:val="15"/>
              </w:rPr>
            </w:pPr>
            <w:r>
              <w:rPr>
                <w:sz w:val="15"/>
              </w:rPr>
              <w:t>2/920000/856000</w:t>
            </w:r>
            <w:r>
              <w:rPr>
                <w:sz w:val="15"/>
              </w:rPr>
              <w:tab/>
              <w:t>VERWALTUNGSABGABEN</w:t>
            </w:r>
          </w:p>
        </w:tc>
        <w:tc>
          <w:tcPr>
            <w:tcW w:w="991" w:type="dxa"/>
          </w:tcPr>
          <w:p w:rsidR="00A1026C" w:rsidRDefault="00976810">
            <w:pPr>
              <w:pStyle w:val="TableParagraph"/>
              <w:ind w:left="351"/>
              <w:rPr>
                <w:sz w:val="15"/>
              </w:rPr>
            </w:pPr>
            <w:r>
              <w:rPr>
                <w:sz w:val="15"/>
              </w:rPr>
              <w:t>2111</w:t>
            </w:r>
          </w:p>
        </w:tc>
        <w:tc>
          <w:tcPr>
            <w:tcW w:w="780" w:type="dxa"/>
          </w:tcPr>
          <w:p w:rsidR="00A1026C" w:rsidRDefault="00976810">
            <w:pPr>
              <w:pStyle w:val="TableParagraph"/>
              <w:ind w:left="153"/>
              <w:rPr>
                <w:sz w:val="15"/>
              </w:rPr>
            </w:pPr>
            <w:r>
              <w:rPr>
                <w:sz w:val="15"/>
              </w:rPr>
              <w:t>3111</w:t>
            </w:r>
          </w:p>
        </w:tc>
        <w:tc>
          <w:tcPr>
            <w:tcW w:w="1034" w:type="dxa"/>
          </w:tcPr>
          <w:p w:rsidR="00A1026C" w:rsidRDefault="00976810">
            <w:pPr>
              <w:pStyle w:val="TableParagraph"/>
              <w:ind w:left="34"/>
              <w:rPr>
                <w:sz w:val="15"/>
              </w:rPr>
            </w:pPr>
            <w:r>
              <w:rPr>
                <w:sz w:val="15"/>
              </w:rPr>
              <w:t>10</w:t>
            </w:r>
          </w:p>
        </w:tc>
        <w:tc>
          <w:tcPr>
            <w:tcW w:w="2764" w:type="dxa"/>
          </w:tcPr>
          <w:p w:rsidR="00A1026C" w:rsidRDefault="00976810">
            <w:pPr>
              <w:pStyle w:val="TableParagraph"/>
              <w:ind w:left="503"/>
              <w:rPr>
                <w:sz w:val="15"/>
              </w:rPr>
            </w:pPr>
            <w:r>
              <w:rPr>
                <w:sz w:val="15"/>
              </w:rPr>
              <w:t>1.500,00</w:t>
            </w:r>
          </w:p>
        </w:tc>
        <w:tc>
          <w:tcPr>
            <w:tcW w:w="1184" w:type="dxa"/>
          </w:tcPr>
          <w:p w:rsidR="00A1026C" w:rsidRDefault="00A1026C">
            <w:pPr>
              <w:pStyle w:val="TableParagraph"/>
              <w:spacing w:before="0"/>
              <w:rPr>
                <w:rFonts w:ascii="Times New Roman"/>
                <w:sz w:val="14"/>
              </w:rPr>
            </w:pPr>
          </w:p>
        </w:tc>
        <w:tc>
          <w:tcPr>
            <w:tcW w:w="2879" w:type="dxa"/>
          </w:tcPr>
          <w:p w:rsidR="00A1026C" w:rsidRDefault="00976810">
            <w:pPr>
              <w:pStyle w:val="TableParagraph"/>
              <w:ind w:left="523"/>
              <w:rPr>
                <w:sz w:val="15"/>
              </w:rPr>
            </w:pPr>
            <w:r>
              <w:rPr>
                <w:sz w:val="15"/>
              </w:rPr>
              <w:t>1.500,00</w:t>
            </w:r>
          </w:p>
        </w:tc>
        <w:tc>
          <w:tcPr>
            <w:tcW w:w="887" w:type="dxa"/>
          </w:tcPr>
          <w:p w:rsidR="00A1026C" w:rsidRDefault="00A1026C">
            <w:pPr>
              <w:pStyle w:val="TableParagraph"/>
              <w:spacing w:before="0"/>
              <w:rPr>
                <w:rFonts w:ascii="Times New Roman"/>
                <w:sz w:val="14"/>
              </w:rPr>
            </w:pPr>
          </w:p>
        </w:tc>
      </w:tr>
      <w:tr w:rsidR="00A1026C">
        <w:trPr>
          <w:trHeight w:val="221"/>
        </w:trPr>
        <w:tc>
          <w:tcPr>
            <w:tcW w:w="4336" w:type="dxa"/>
            <w:tcBorders>
              <w:bottom w:val="single" w:sz="6" w:space="0" w:color="000000"/>
            </w:tcBorders>
          </w:tcPr>
          <w:p w:rsidR="00A1026C" w:rsidRDefault="00976810">
            <w:pPr>
              <w:pStyle w:val="TableParagraph"/>
              <w:tabs>
                <w:tab w:val="left" w:pos="1738"/>
              </w:tabs>
              <w:ind w:left="151"/>
              <w:rPr>
                <w:sz w:val="15"/>
              </w:rPr>
            </w:pPr>
            <w:r>
              <w:rPr>
                <w:sz w:val="15"/>
              </w:rPr>
              <w:t>2/920000/857000</w:t>
            </w:r>
            <w:r>
              <w:rPr>
                <w:sz w:val="15"/>
              </w:rPr>
              <w:tab/>
              <w:t>KOMMISSIONSGEBÜHREN</w:t>
            </w:r>
          </w:p>
        </w:tc>
        <w:tc>
          <w:tcPr>
            <w:tcW w:w="991" w:type="dxa"/>
            <w:tcBorders>
              <w:bottom w:val="single" w:sz="6" w:space="0" w:color="000000"/>
            </w:tcBorders>
          </w:tcPr>
          <w:p w:rsidR="00A1026C" w:rsidRDefault="00976810">
            <w:pPr>
              <w:pStyle w:val="TableParagraph"/>
              <w:ind w:left="351"/>
              <w:rPr>
                <w:sz w:val="15"/>
              </w:rPr>
            </w:pPr>
            <w:r>
              <w:rPr>
                <w:sz w:val="15"/>
              </w:rPr>
              <w:t>2111</w:t>
            </w:r>
          </w:p>
        </w:tc>
        <w:tc>
          <w:tcPr>
            <w:tcW w:w="780" w:type="dxa"/>
            <w:tcBorders>
              <w:bottom w:val="single" w:sz="6" w:space="0" w:color="000000"/>
            </w:tcBorders>
          </w:tcPr>
          <w:p w:rsidR="00A1026C" w:rsidRDefault="00976810">
            <w:pPr>
              <w:pStyle w:val="TableParagraph"/>
              <w:ind w:left="153"/>
              <w:rPr>
                <w:sz w:val="15"/>
              </w:rPr>
            </w:pPr>
            <w:r>
              <w:rPr>
                <w:sz w:val="15"/>
              </w:rPr>
              <w:t>3111</w:t>
            </w:r>
          </w:p>
        </w:tc>
        <w:tc>
          <w:tcPr>
            <w:tcW w:w="1034" w:type="dxa"/>
            <w:tcBorders>
              <w:bottom w:val="single" w:sz="6" w:space="0" w:color="000000"/>
            </w:tcBorders>
          </w:tcPr>
          <w:p w:rsidR="00A1026C" w:rsidRDefault="00976810">
            <w:pPr>
              <w:pStyle w:val="TableParagraph"/>
              <w:ind w:left="34"/>
              <w:rPr>
                <w:sz w:val="15"/>
              </w:rPr>
            </w:pPr>
            <w:r>
              <w:rPr>
                <w:sz w:val="15"/>
              </w:rPr>
              <w:t>10</w:t>
            </w:r>
          </w:p>
        </w:tc>
        <w:tc>
          <w:tcPr>
            <w:tcW w:w="2764" w:type="dxa"/>
            <w:tcBorders>
              <w:bottom w:val="single" w:sz="6" w:space="0" w:color="000000"/>
            </w:tcBorders>
          </w:tcPr>
          <w:p w:rsidR="00A1026C" w:rsidRDefault="00976810">
            <w:pPr>
              <w:pStyle w:val="TableParagraph"/>
              <w:ind w:left="631"/>
              <w:rPr>
                <w:sz w:val="15"/>
              </w:rPr>
            </w:pPr>
            <w:r>
              <w:rPr>
                <w:sz w:val="15"/>
              </w:rPr>
              <w:t>400,00</w:t>
            </w:r>
          </w:p>
        </w:tc>
        <w:tc>
          <w:tcPr>
            <w:tcW w:w="1184" w:type="dxa"/>
            <w:tcBorders>
              <w:bottom w:val="single" w:sz="6" w:space="0" w:color="000000"/>
            </w:tcBorders>
          </w:tcPr>
          <w:p w:rsidR="00A1026C" w:rsidRDefault="00A1026C">
            <w:pPr>
              <w:pStyle w:val="TableParagraph"/>
              <w:spacing w:before="0"/>
              <w:rPr>
                <w:rFonts w:ascii="Times New Roman"/>
                <w:sz w:val="14"/>
              </w:rPr>
            </w:pPr>
          </w:p>
        </w:tc>
        <w:tc>
          <w:tcPr>
            <w:tcW w:w="2879" w:type="dxa"/>
            <w:tcBorders>
              <w:bottom w:val="single" w:sz="6" w:space="0" w:color="000000"/>
            </w:tcBorders>
          </w:tcPr>
          <w:p w:rsidR="00A1026C" w:rsidRDefault="00976810">
            <w:pPr>
              <w:pStyle w:val="TableParagraph"/>
              <w:ind w:left="651"/>
              <w:rPr>
                <w:sz w:val="15"/>
              </w:rPr>
            </w:pPr>
            <w:r>
              <w:rPr>
                <w:sz w:val="15"/>
              </w:rPr>
              <w:t>400,00</w:t>
            </w:r>
          </w:p>
        </w:tc>
        <w:tc>
          <w:tcPr>
            <w:tcW w:w="887" w:type="dxa"/>
            <w:tcBorders>
              <w:bottom w:val="single" w:sz="6" w:space="0" w:color="000000"/>
            </w:tcBorders>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pgSz w:w="16840" w:h="11910" w:orient="landscape"/>
          <w:pgMar w:top="1140" w:right="820" w:bottom="720" w:left="900" w:header="584" w:footer="520" w:gutter="0"/>
          <w:cols w:space="720"/>
        </w:sectPr>
      </w:pPr>
    </w:p>
    <w:p w:rsidR="00A1026C" w:rsidRDefault="00976810">
      <w:pPr>
        <w:pStyle w:val="Textkrper"/>
        <w:spacing w:before="10"/>
        <w:ind w:left="271"/>
      </w:pPr>
      <w:r>
        <w:t>SU 21 /</w:t>
      </w:r>
      <w:r>
        <w:rPr>
          <w:spacing w:val="7"/>
        </w:rPr>
        <w:t xml:space="preserve"> </w:t>
      </w:r>
      <w:r>
        <w:t>31</w:t>
      </w:r>
    </w:p>
    <w:p w:rsidR="00A1026C" w:rsidRDefault="00976810">
      <w:pPr>
        <w:pStyle w:val="Textkrper"/>
        <w:spacing w:before="54"/>
        <w:ind w:left="271"/>
      </w:pPr>
      <w:r>
        <w:t>SU 22 /</w:t>
      </w:r>
      <w:r>
        <w:rPr>
          <w:spacing w:val="7"/>
        </w:rPr>
        <w:t xml:space="preserve"> </w:t>
      </w:r>
      <w:r>
        <w:t>32</w:t>
      </w:r>
    </w:p>
    <w:p w:rsidR="00A1026C" w:rsidRDefault="00976810">
      <w:pPr>
        <w:pStyle w:val="Textkrper"/>
        <w:spacing w:before="54"/>
        <w:ind w:left="271"/>
      </w:pPr>
      <w:r>
        <w:t>SA 0 / SA 1</w:t>
      </w:r>
    </w:p>
    <w:p w:rsidR="00A1026C" w:rsidRDefault="00976810">
      <w:pPr>
        <w:pStyle w:val="Textkrper"/>
        <w:spacing w:before="55" w:line="314" w:lineRule="auto"/>
        <w:ind w:left="271" w:right="982"/>
      </w:pPr>
      <w:r>
        <w:t xml:space="preserve">SU </w:t>
      </w:r>
      <w:r>
        <w:rPr>
          <w:spacing w:val="-8"/>
        </w:rPr>
        <w:t xml:space="preserve">23 </w:t>
      </w:r>
      <w:r>
        <w:t>SA00</w:t>
      </w:r>
    </w:p>
    <w:p w:rsidR="00A1026C" w:rsidRDefault="00976810">
      <w:pPr>
        <w:pStyle w:val="Textkrper"/>
        <w:spacing w:before="58" w:line="314" w:lineRule="auto"/>
        <w:ind w:left="271"/>
      </w:pPr>
      <w:r>
        <w:t xml:space="preserve">Investive </w:t>
      </w:r>
      <w:r>
        <w:rPr>
          <w:spacing w:val="-3"/>
        </w:rPr>
        <w:t xml:space="preserve">Gebarung </w:t>
      </w:r>
      <w:r>
        <w:t>SU 33</w:t>
      </w:r>
    </w:p>
    <w:p w:rsidR="00A1026C" w:rsidRDefault="00976810">
      <w:pPr>
        <w:pStyle w:val="Textkrper"/>
        <w:spacing w:before="2" w:line="314" w:lineRule="auto"/>
        <w:ind w:left="271" w:right="982"/>
      </w:pPr>
      <w:r>
        <w:t>SU 34 SA2 SA3</w:t>
      </w:r>
    </w:p>
    <w:p w:rsidR="00A1026C" w:rsidRDefault="00976810">
      <w:pPr>
        <w:pStyle w:val="Textkrper"/>
        <w:spacing w:before="10"/>
        <w:ind w:left="129"/>
      </w:pPr>
      <w:r>
        <w:rPr>
          <w:b w:val="0"/>
        </w:rPr>
        <w:br w:type="column"/>
      </w:r>
      <w:r>
        <w:t>Summe Erträge / Einzahlungen operative Gebarung</w:t>
      </w:r>
    </w:p>
    <w:p w:rsidR="00A1026C" w:rsidRDefault="00976810">
      <w:pPr>
        <w:pStyle w:val="Textkrper"/>
        <w:spacing w:before="54"/>
        <w:ind w:left="129"/>
      </w:pPr>
      <w:r>
        <w:t>Summe Aufwendungen / Auszahlungen operative Gebarung</w:t>
      </w:r>
    </w:p>
    <w:p w:rsidR="00A1026C" w:rsidRPr="00976810" w:rsidRDefault="00976810">
      <w:pPr>
        <w:pStyle w:val="Textkrper"/>
        <w:spacing w:before="54" w:line="314" w:lineRule="auto"/>
        <w:ind w:left="129"/>
        <w:rPr>
          <w:lang w:val="de-AT"/>
        </w:rPr>
      </w:pPr>
      <w:r w:rsidRPr="00976810">
        <w:rPr>
          <w:lang w:val="de-AT"/>
        </w:rPr>
        <w:t>(0) Nettoergebnis (21 - 22) / (1) Geldfluss operative Gebarung (31 – 32) Summe Haushaltsrücklagen</w:t>
      </w:r>
    </w:p>
    <w:p w:rsidR="00A1026C" w:rsidRPr="00976810" w:rsidRDefault="00976810">
      <w:pPr>
        <w:pStyle w:val="Textkrper"/>
        <w:spacing w:before="2"/>
        <w:ind w:left="129"/>
        <w:rPr>
          <w:lang w:val="de-AT"/>
        </w:rPr>
      </w:pPr>
      <w:r w:rsidRPr="00976810">
        <w:rPr>
          <w:lang w:val="de-AT"/>
        </w:rPr>
        <w:t>Nettoergebnis nach Zuw./Entn. Haushaltsrücklagen (Saldo 0 +/- SU23)</w:t>
      </w:r>
    </w:p>
    <w:p w:rsidR="00A1026C" w:rsidRPr="00976810" w:rsidRDefault="00A1026C">
      <w:pPr>
        <w:pStyle w:val="Textkrper"/>
        <w:rPr>
          <w:sz w:val="16"/>
          <w:lang w:val="de-AT"/>
        </w:rPr>
      </w:pPr>
    </w:p>
    <w:p w:rsidR="00A1026C" w:rsidRPr="00976810" w:rsidRDefault="00A1026C">
      <w:pPr>
        <w:pStyle w:val="Textkrper"/>
        <w:spacing w:before="4"/>
        <w:rPr>
          <w:sz w:val="13"/>
          <w:lang w:val="de-AT"/>
        </w:rPr>
      </w:pPr>
    </w:p>
    <w:p w:rsidR="00A1026C" w:rsidRPr="00976810" w:rsidRDefault="00976810">
      <w:pPr>
        <w:pStyle w:val="Textkrper"/>
        <w:spacing w:line="314" w:lineRule="auto"/>
        <w:ind w:left="129" w:right="1594"/>
        <w:rPr>
          <w:lang w:val="de-AT"/>
        </w:rPr>
      </w:pPr>
      <w:r w:rsidRPr="00976810">
        <w:rPr>
          <w:lang w:val="de-AT"/>
        </w:rPr>
        <w:t>Summe Einzahlungen investive Gebarung Summe Auszahlungen investive Gebarung</w:t>
      </w:r>
    </w:p>
    <w:p w:rsidR="00A1026C" w:rsidRPr="00976810" w:rsidRDefault="00976810">
      <w:pPr>
        <w:pStyle w:val="Textkrper"/>
        <w:spacing w:before="2" w:line="314" w:lineRule="auto"/>
        <w:ind w:left="129" w:right="619"/>
        <w:rPr>
          <w:lang w:val="de-AT"/>
        </w:rPr>
      </w:pPr>
      <w:r w:rsidRPr="00976810">
        <w:rPr>
          <w:lang w:val="de-AT"/>
        </w:rPr>
        <w:t>Saldo (2) Geldfluss aus der Investiven Gebarung (33 – 34) Saldo (3) Nettofinanzierungssaldo (Saldo 1 + Saldo 2)</w:t>
      </w:r>
    </w:p>
    <w:p w:rsidR="00A1026C" w:rsidRDefault="00976810">
      <w:pPr>
        <w:pStyle w:val="Textkrper"/>
        <w:tabs>
          <w:tab w:val="left" w:pos="4240"/>
        </w:tabs>
        <w:spacing w:before="10"/>
        <w:ind w:left="271"/>
      </w:pPr>
      <w:r w:rsidRPr="00976810">
        <w:rPr>
          <w:b w:val="0"/>
          <w:lang w:val="de-AT"/>
        </w:rPr>
        <w:br w:type="column"/>
      </w:r>
      <w:r>
        <w:t>115.300,00</w:t>
      </w:r>
      <w:r>
        <w:tab/>
        <w:t>115.300,00</w:t>
      </w:r>
    </w:p>
    <w:p w:rsidR="00A1026C" w:rsidRDefault="00976810">
      <w:pPr>
        <w:pStyle w:val="Textkrper"/>
        <w:tabs>
          <w:tab w:val="left" w:pos="4707"/>
        </w:tabs>
        <w:spacing w:before="54"/>
        <w:ind w:left="739"/>
      </w:pPr>
      <w:r>
        <w:t>0,00</w:t>
      </w:r>
      <w:r>
        <w:tab/>
        <w:t>0,00</w:t>
      </w:r>
    </w:p>
    <w:p w:rsidR="00A1026C" w:rsidRDefault="00976810">
      <w:pPr>
        <w:pStyle w:val="Textkrper"/>
        <w:tabs>
          <w:tab w:val="left" w:pos="4240"/>
        </w:tabs>
        <w:spacing w:before="54"/>
        <w:ind w:left="271"/>
      </w:pPr>
      <w:r>
        <w:t>115.300,00</w:t>
      </w:r>
      <w:r>
        <w:tab/>
        <w:t>115.300,00</w:t>
      </w:r>
    </w:p>
    <w:p w:rsidR="00A1026C" w:rsidRDefault="00976810">
      <w:pPr>
        <w:pStyle w:val="Textkrper"/>
        <w:tabs>
          <w:tab w:val="left" w:pos="4707"/>
        </w:tabs>
        <w:spacing w:before="55"/>
        <w:ind w:left="739"/>
      </w:pPr>
      <w:r>
        <w:t>0,00</w:t>
      </w:r>
      <w:r>
        <w:tab/>
        <w:t>0,00</w:t>
      </w:r>
    </w:p>
    <w:p w:rsidR="00A1026C" w:rsidRDefault="00976810">
      <w:pPr>
        <w:pStyle w:val="Textkrper"/>
        <w:spacing w:before="54"/>
        <w:ind w:left="271"/>
      </w:pPr>
      <w:r>
        <w:t>115.300,00</w:t>
      </w:r>
    </w:p>
    <w:p w:rsidR="00A1026C" w:rsidRDefault="00A1026C">
      <w:pPr>
        <w:pStyle w:val="Textkrper"/>
        <w:rPr>
          <w:sz w:val="16"/>
        </w:rPr>
      </w:pPr>
    </w:p>
    <w:p w:rsidR="00A1026C" w:rsidRDefault="00A1026C">
      <w:pPr>
        <w:pStyle w:val="Textkrper"/>
        <w:spacing w:before="4"/>
        <w:rPr>
          <w:sz w:val="13"/>
        </w:rPr>
      </w:pPr>
    </w:p>
    <w:p w:rsidR="00A1026C" w:rsidRDefault="00976810">
      <w:pPr>
        <w:pStyle w:val="Textkrper"/>
        <w:ind w:left="4228" w:right="2311"/>
        <w:jc w:val="center"/>
      </w:pPr>
      <w:r>
        <w:t>0,00</w:t>
      </w:r>
    </w:p>
    <w:p w:rsidR="00A1026C" w:rsidRDefault="00976810">
      <w:pPr>
        <w:pStyle w:val="Textkrper"/>
        <w:spacing w:before="55"/>
        <w:ind w:left="4228" w:right="2311"/>
        <w:jc w:val="center"/>
      </w:pPr>
      <w:r>
        <w:t>0,00</w:t>
      </w:r>
    </w:p>
    <w:p w:rsidR="00A1026C" w:rsidRDefault="00976810">
      <w:pPr>
        <w:pStyle w:val="Textkrper"/>
        <w:spacing w:before="54"/>
        <w:ind w:left="4228" w:right="2311"/>
        <w:jc w:val="center"/>
      </w:pPr>
      <w:r>
        <w:t>0,00</w:t>
      </w:r>
    </w:p>
    <w:p w:rsidR="00A1026C" w:rsidRDefault="00976810">
      <w:pPr>
        <w:pStyle w:val="Textkrper"/>
        <w:spacing w:before="54"/>
        <w:ind w:left="4224" w:right="2774"/>
        <w:jc w:val="center"/>
      </w:pPr>
      <w:r>
        <w:t>115.300,00</w:t>
      </w:r>
    </w:p>
    <w:p w:rsidR="00A1026C" w:rsidRDefault="00A1026C">
      <w:pPr>
        <w:jc w:val="center"/>
        <w:sectPr w:rsidR="00A1026C">
          <w:type w:val="continuous"/>
          <w:pgSz w:w="16840" w:h="11910" w:orient="landscape"/>
          <w:pgMar w:top="460" w:right="820" w:bottom="280" w:left="900" w:header="720" w:footer="720" w:gutter="0"/>
          <w:cols w:num="3" w:space="720" w:equalWidth="0">
            <w:col w:w="1690" w:space="40"/>
            <w:col w:w="5238" w:space="355"/>
            <w:col w:w="7797"/>
          </w:cols>
        </w:sectPr>
      </w:pPr>
    </w:p>
    <w:p w:rsidR="00A1026C" w:rsidRDefault="00976810">
      <w:pPr>
        <w:pStyle w:val="Textkrper"/>
        <w:spacing w:before="58" w:after="57"/>
        <w:ind w:left="271"/>
      </w:pPr>
      <w:r>
        <w:t>Finanzierungstätigkeit</w:t>
      </w:r>
    </w:p>
    <w:tbl>
      <w:tblPr>
        <w:tblStyle w:val="TableNormal"/>
        <w:tblW w:w="0" w:type="auto"/>
        <w:tblInd w:w="229" w:type="dxa"/>
        <w:tblLayout w:type="fixed"/>
        <w:tblLook w:val="01E0" w:firstRow="1" w:lastRow="1" w:firstColumn="1" w:lastColumn="1" w:noHBand="0" w:noVBand="0"/>
      </w:tblPr>
      <w:tblGrid>
        <w:gridCol w:w="1577"/>
        <w:gridCol w:w="5990"/>
        <w:gridCol w:w="2175"/>
        <w:gridCol w:w="4957"/>
      </w:tblGrid>
      <w:tr w:rsidR="00A1026C">
        <w:trPr>
          <w:trHeight w:val="198"/>
        </w:trPr>
        <w:tc>
          <w:tcPr>
            <w:tcW w:w="1577" w:type="dxa"/>
          </w:tcPr>
          <w:p w:rsidR="00A1026C" w:rsidRDefault="00976810">
            <w:pPr>
              <w:pStyle w:val="TableParagraph"/>
              <w:spacing w:before="0" w:line="170" w:lineRule="exact"/>
              <w:ind w:left="50"/>
              <w:rPr>
                <w:b/>
                <w:sz w:val="15"/>
              </w:rPr>
            </w:pPr>
            <w:r>
              <w:rPr>
                <w:b/>
                <w:sz w:val="15"/>
              </w:rPr>
              <w:t>SU 35</w:t>
            </w:r>
          </w:p>
        </w:tc>
        <w:tc>
          <w:tcPr>
            <w:tcW w:w="5990" w:type="dxa"/>
          </w:tcPr>
          <w:p w:rsidR="00A1026C" w:rsidRPr="00976810" w:rsidRDefault="00976810">
            <w:pPr>
              <w:pStyle w:val="TableParagraph"/>
              <w:spacing w:before="0" w:line="170" w:lineRule="exact"/>
              <w:ind w:left="60"/>
              <w:rPr>
                <w:b/>
                <w:sz w:val="15"/>
                <w:lang w:val="de-AT"/>
              </w:rPr>
            </w:pPr>
            <w:r w:rsidRPr="00976810">
              <w:rPr>
                <w:b/>
                <w:sz w:val="15"/>
                <w:lang w:val="de-AT"/>
              </w:rPr>
              <w:t>Summe Einzahlungen aus der Finanzierungstätigkeit</w:t>
            </w:r>
          </w:p>
        </w:tc>
        <w:tc>
          <w:tcPr>
            <w:tcW w:w="7132" w:type="dxa"/>
            <w:gridSpan w:val="2"/>
          </w:tcPr>
          <w:p w:rsidR="00A1026C" w:rsidRDefault="00976810">
            <w:pPr>
              <w:pStyle w:val="TableParagraph"/>
              <w:spacing w:before="0" w:line="170" w:lineRule="exact"/>
              <w:ind w:left="3761" w:right="2112"/>
              <w:jc w:val="center"/>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5990" w:type="dxa"/>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7132" w:type="dxa"/>
            <w:gridSpan w:val="2"/>
          </w:tcPr>
          <w:p w:rsidR="00A1026C" w:rsidRDefault="00976810">
            <w:pPr>
              <w:pStyle w:val="TableParagraph"/>
              <w:ind w:left="3761" w:right="2112"/>
              <w:jc w:val="center"/>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5990" w:type="dxa"/>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7132" w:type="dxa"/>
            <w:gridSpan w:val="2"/>
          </w:tcPr>
          <w:p w:rsidR="00A1026C" w:rsidRDefault="00976810">
            <w:pPr>
              <w:pStyle w:val="TableParagraph"/>
              <w:ind w:left="3761" w:right="2112"/>
              <w:jc w:val="center"/>
              <w:rPr>
                <w:b/>
                <w:sz w:val="15"/>
              </w:rPr>
            </w:pPr>
            <w:r>
              <w:rPr>
                <w:b/>
                <w:sz w:val="15"/>
              </w:rPr>
              <w:t>0,00</w:t>
            </w:r>
          </w:p>
        </w:tc>
      </w:tr>
      <w:tr w:rsidR="00A1026C">
        <w:trPr>
          <w:trHeight w:val="340"/>
        </w:trPr>
        <w:tc>
          <w:tcPr>
            <w:tcW w:w="1577" w:type="dxa"/>
          </w:tcPr>
          <w:p w:rsidR="00A1026C" w:rsidRDefault="00976810">
            <w:pPr>
              <w:pStyle w:val="TableParagraph"/>
              <w:ind w:left="50"/>
              <w:rPr>
                <w:b/>
                <w:sz w:val="15"/>
              </w:rPr>
            </w:pPr>
            <w:r>
              <w:rPr>
                <w:b/>
                <w:sz w:val="15"/>
              </w:rPr>
              <w:t>SA5</w:t>
            </w:r>
          </w:p>
        </w:tc>
        <w:tc>
          <w:tcPr>
            <w:tcW w:w="5990" w:type="dxa"/>
          </w:tcPr>
          <w:p w:rsidR="00A1026C" w:rsidRPr="00976810" w:rsidRDefault="00976810">
            <w:pPr>
              <w:pStyle w:val="TableParagraph"/>
              <w:ind w:left="60" w:right="-29"/>
              <w:rPr>
                <w:b/>
                <w:sz w:val="15"/>
                <w:lang w:val="de-AT"/>
              </w:rPr>
            </w:pPr>
            <w:r w:rsidRPr="00976810">
              <w:rPr>
                <w:b/>
                <w:sz w:val="15"/>
                <w:lang w:val="de-AT"/>
              </w:rPr>
              <w:t>Saldo</w:t>
            </w:r>
            <w:r w:rsidRPr="00976810">
              <w:rPr>
                <w:b/>
                <w:spacing w:val="4"/>
                <w:sz w:val="15"/>
                <w:lang w:val="de-AT"/>
              </w:rPr>
              <w:t xml:space="preserve"> </w:t>
            </w:r>
            <w:r w:rsidRPr="00976810">
              <w:rPr>
                <w:b/>
                <w:sz w:val="15"/>
                <w:lang w:val="de-AT"/>
              </w:rPr>
              <w:t>(5)</w:t>
            </w:r>
            <w:r w:rsidRPr="00976810">
              <w:rPr>
                <w:b/>
                <w:spacing w:val="5"/>
                <w:sz w:val="15"/>
                <w:lang w:val="de-AT"/>
              </w:rPr>
              <w:t xml:space="preserve"> </w:t>
            </w:r>
            <w:r w:rsidRPr="00976810">
              <w:rPr>
                <w:b/>
                <w:sz w:val="15"/>
                <w:lang w:val="de-AT"/>
              </w:rPr>
              <w:t>Geldfluss</w:t>
            </w:r>
            <w:r w:rsidRPr="00976810">
              <w:rPr>
                <w:b/>
                <w:spacing w:val="5"/>
                <w:sz w:val="15"/>
                <w:lang w:val="de-AT"/>
              </w:rPr>
              <w:t xml:space="preserve"> </w:t>
            </w:r>
            <w:r w:rsidRPr="00976810">
              <w:rPr>
                <w:b/>
                <w:sz w:val="15"/>
                <w:lang w:val="de-AT"/>
              </w:rPr>
              <w:t>aus</w:t>
            </w:r>
            <w:r w:rsidRPr="00976810">
              <w:rPr>
                <w:b/>
                <w:spacing w:val="5"/>
                <w:sz w:val="15"/>
                <w:lang w:val="de-AT"/>
              </w:rPr>
              <w:t xml:space="preserve"> </w:t>
            </w:r>
            <w:r w:rsidRPr="00976810">
              <w:rPr>
                <w:b/>
                <w:sz w:val="15"/>
                <w:lang w:val="de-AT"/>
              </w:rPr>
              <w:t>der</w:t>
            </w:r>
            <w:r w:rsidRPr="00976810">
              <w:rPr>
                <w:b/>
                <w:spacing w:val="5"/>
                <w:sz w:val="15"/>
                <w:lang w:val="de-AT"/>
              </w:rPr>
              <w:t xml:space="preserve"> </w:t>
            </w:r>
            <w:r w:rsidRPr="00976810">
              <w:rPr>
                <w:b/>
                <w:sz w:val="15"/>
                <w:lang w:val="de-AT"/>
              </w:rPr>
              <w:t>voranschlagswirksamen</w:t>
            </w:r>
            <w:r w:rsidRPr="00976810">
              <w:rPr>
                <w:b/>
                <w:spacing w:val="5"/>
                <w:sz w:val="15"/>
                <w:lang w:val="de-AT"/>
              </w:rPr>
              <w:t xml:space="preserve"> </w:t>
            </w:r>
            <w:r w:rsidRPr="00976810">
              <w:rPr>
                <w:b/>
                <w:sz w:val="15"/>
                <w:lang w:val="de-AT"/>
              </w:rPr>
              <w:t>Gebarung</w:t>
            </w:r>
            <w:r w:rsidRPr="00976810">
              <w:rPr>
                <w:b/>
                <w:spacing w:val="5"/>
                <w:sz w:val="15"/>
                <w:lang w:val="de-AT"/>
              </w:rPr>
              <w:t xml:space="preserve"> </w:t>
            </w:r>
            <w:r w:rsidRPr="00976810">
              <w:rPr>
                <w:b/>
                <w:sz w:val="15"/>
                <w:lang w:val="de-AT"/>
              </w:rPr>
              <w:t>(Saldo</w:t>
            </w:r>
            <w:r w:rsidRPr="00976810">
              <w:rPr>
                <w:b/>
                <w:spacing w:val="4"/>
                <w:sz w:val="15"/>
                <w:lang w:val="de-AT"/>
              </w:rPr>
              <w:t xml:space="preserve"> </w:t>
            </w:r>
            <w:r w:rsidRPr="00976810">
              <w:rPr>
                <w:b/>
                <w:sz w:val="15"/>
                <w:lang w:val="de-AT"/>
              </w:rPr>
              <w:t>3</w:t>
            </w:r>
            <w:r w:rsidRPr="00976810">
              <w:rPr>
                <w:b/>
                <w:spacing w:val="5"/>
                <w:sz w:val="15"/>
                <w:lang w:val="de-AT"/>
              </w:rPr>
              <w:t xml:space="preserve"> </w:t>
            </w:r>
            <w:r w:rsidRPr="00976810">
              <w:rPr>
                <w:b/>
                <w:sz w:val="15"/>
                <w:lang w:val="de-AT"/>
              </w:rPr>
              <w:t>+</w:t>
            </w:r>
            <w:r w:rsidRPr="00976810">
              <w:rPr>
                <w:b/>
                <w:spacing w:val="5"/>
                <w:sz w:val="15"/>
                <w:lang w:val="de-AT"/>
              </w:rPr>
              <w:t xml:space="preserve"> </w:t>
            </w:r>
            <w:r w:rsidRPr="00976810">
              <w:rPr>
                <w:b/>
                <w:sz w:val="15"/>
                <w:lang w:val="de-AT"/>
              </w:rPr>
              <w:t>Saldo</w:t>
            </w:r>
            <w:r w:rsidRPr="00976810">
              <w:rPr>
                <w:b/>
                <w:spacing w:val="5"/>
                <w:sz w:val="15"/>
                <w:lang w:val="de-AT"/>
              </w:rPr>
              <w:t xml:space="preserve"> </w:t>
            </w:r>
            <w:r w:rsidRPr="00976810">
              <w:rPr>
                <w:b/>
                <w:sz w:val="15"/>
                <w:lang w:val="de-AT"/>
              </w:rPr>
              <w:t>4)</w:t>
            </w:r>
          </w:p>
        </w:tc>
        <w:tc>
          <w:tcPr>
            <w:tcW w:w="7132" w:type="dxa"/>
            <w:gridSpan w:val="2"/>
          </w:tcPr>
          <w:p w:rsidR="00A1026C" w:rsidRDefault="00976810">
            <w:pPr>
              <w:pStyle w:val="TableParagraph"/>
              <w:ind w:left="3757" w:right="2575"/>
              <w:jc w:val="center"/>
              <w:rPr>
                <w:b/>
                <w:sz w:val="15"/>
              </w:rPr>
            </w:pPr>
            <w:r>
              <w:rPr>
                <w:b/>
                <w:sz w:val="15"/>
              </w:rPr>
              <w:t>115.300,00</w:t>
            </w:r>
          </w:p>
        </w:tc>
      </w:tr>
      <w:tr w:rsidR="00A1026C" w:rsidRPr="00912DAF">
        <w:trPr>
          <w:trHeight w:val="340"/>
        </w:trPr>
        <w:tc>
          <w:tcPr>
            <w:tcW w:w="1577" w:type="dxa"/>
          </w:tcPr>
          <w:p w:rsidR="00A1026C" w:rsidRDefault="00976810">
            <w:pPr>
              <w:pStyle w:val="TableParagraph"/>
              <w:spacing w:before="139"/>
              <w:ind w:left="50"/>
              <w:rPr>
                <w:b/>
                <w:sz w:val="15"/>
              </w:rPr>
            </w:pPr>
            <w:r>
              <w:rPr>
                <w:b/>
                <w:sz w:val="15"/>
              </w:rPr>
              <w:t>921</w:t>
            </w:r>
          </w:p>
        </w:tc>
        <w:tc>
          <w:tcPr>
            <w:tcW w:w="5990" w:type="dxa"/>
          </w:tcPr>
          <w:p w:rsidR="00A1026C" w:rsidRPr="00976810" w:rsidRDefault="00976810">
            <w:pPr>
              <w:pStyle w:val="TableParagraph"/>
              <w:spacing w:before="139"/>
              <w:ind w:left="60"/>
              <w:rPr>
                <w:b/>
                <w:sz w:val="15"/>
                <w:lang w:val="de-AT"/>
              </w:rPr>
            </w:pPr>
            <w:r w:rsidRPr="00976810">
              <w:rPr>
                <w:b/>
                <w:sz w:val="15"/>
                <w:lang w:val="de-AT"/>
              </w:rPr>
              <w:t>Zwischen Ländern und Gemeinden geteilte Abgaben</w:t>
            </w:r>
          </w:p>
        </w:tc>
        <w:tc>
          <w:tcPr>
            <w:tcW w:w="7132" w:type="dxa"/>
            <w:gridSpan w:val="2"/>
          </w:tcPr>
          <w:p w:rsidR="00A1026C" w:rsidRPr="00976810" w:rsidRDefault="00A1026C">
            <w:pPr>
              <w:pStyle w:val="TableParagraph"/>
              <w:spacing w:before="0"/>
              <w:rPr>
                <w:rFonts w:ascii="Times New Roman"/>
                <w:sz w:val="14"/>
                <w:lang w:val="de-AT"/>
              </w:rPr>
            </w:pPr>
          </w:p>
        </w:tc>
      </w:tr>
      <w:tr w:rsidR="00A1026C" w:rsidRPr="00912DAF">
        <w:trPr>
          <w:trHeight w:val="255"/>
        </w:trPr>
        <w:tc>
          <w:tcPr>
            <w:tcW w:w="1577" w:type="dxa"/>
          </w:tcPr>
          <w:p w:rsidR="00A1026C" w:rsidRDefault="00976810">
            <w:pPr>
              <w:pStyle w:val="TableParagraph"/>
              <w:ind w:left="50"/>
              <w:rPr>
                <w:b/>
                <w:sz w:val="15"/>
              </w:rPr>
            </w:pPr>
            <w:r>
              <w:rPr>
                <w:b/>
                <w:sz w:val="15"/>
              </w:rPr>
              <w:t>921000</w:t>
            </w:r>
          </w:p>
        </w:tc>
        <w:tc>
          <w:tcPr>
            <w:tcW w:w="5990" w:type="dxa"/>
          </w:tcPr>
          <w:p w:rsidR="00A1026C" w:rsidRPr="00976810" w:rsidRDefault="00976810">
            <w:pPr>
              <w:pStyle w:val="TableParagraph"/>
              <w:ind w:left="60"/>
              <w:rPr>
                <w:b/>
                <w:sz w:val="15"/>
                <w:lang w:val="de-AT"/>
              </w:rPr>
            </w:pPr>
            <w:r w:rsidRPr="00976810">
              <w:rPr>
                <w:b/>
                <w:sz w:val="15"/>
                <w:lang w:val="de-AT"/>
              </w:rPr>
              <w:t>Zwischen Ländern und Gemeinden geteilte Abgaben</w:t>
            </w:r>
          </w:p>
        </w:tc>
        <w:tc>
          <w:tcPr>
            <w:tcW w:w="7132" w:type="dxa"/>
            <w:gridSpan w:val="2"/>
          </w:tcPr>
          <w:p w:rsidR="00A1026C" w:rsidRPr="00976810" w:rsidRDefault="00A1026C">
            <w:pPr>
              <w:pStyle w:val="TableParagraph"/>
              <w:spacing w:before="0"/>
              <w:rPr>
                <w:rFonts w:ascii="Times New Roman"/>
                <w:sz w:val="14"/>
                <w:lang w:val="de-AT"/>
              </w:rPr>
            </w:pPr>
          </w:p>
        </w:tc>
      </w:tr>
      <w:tr w:rsidR="00A1026C">
        <w:trPr>
          <w:trHeight w:val="255"/>
        </w:trPr>
        <w:tc>
          <w:tcPr>
            <w:tcW w:w="1577" w:type="dxa"/>
          </w:tcPr>
          <w:p w:rsidR="00A1026C" w:rsidRDefault="00976810">
            <w:pPr>
              <w:pStyle w:val="TableParagraph"/>
              <w:spacing w:before="54"/>
              <w:ind w:left="50"/>
              <w:rPr>
                <w:b/>
                <w:sz w:val="15"/>
              </w:rPr>
            </w:pPr>
            <w:r>
              <w:rPr>
                <w:b/>
                <w:sz w:val="15"/>
              </w:rPr>
              <w:t>Operative Gebarung</w:t>
            </w:r>
          </w:p>
        </w:tc>
        <w:tc>
          <w:tcPr>
            <w:tcW w:w="5990" w:type="dxa"/>
          </w:tcPr>
          <w:p w:rsidR="00A1026C" w:rsidRDefault="00A1026C">
            <w:pPr>
              <w:pStyle w:val="TableParagraph"/>
              <w:spacing w:before="0"/>
              <w:rPr>
                <w:rFonts w:ascii="Times New Roman"/>
                <w:sz w:val="14"/>
              </w:rPr>
            </w:pPr>
          </w:p>
        </w:tc>
        <w:tc>
          <w:tcPr>
            <w:tcW w:w="7132" w:type="dxa"/>
            <w:gridSpan w:val="2"/>
          </w:tcPr>
          <w:p w:rsidR="00A1026C" w:rsidRDefault="00A1026C">
            <w:pPr>
              <w:pStyle w:val="TableParagraph"/>
              <w:spacing w:before="0"/>
              <w:rPr>
                <w:rFonts w:ascii="Times New Roman"/>
                <w:sz w:val="14"/>
              </w:rPr>
            </w:pPr>
          </w:p>
        </w:tc>
      </w:tr>
      <w:tr w:rsidR="00A1026C">
        <w:trPr>
          <w:trHeight w:val="221"/>
        </w:trPr>
        <w:tc>
          <w:tcPr>
            <w:tcW w:w="1577" w:type="dxa"/>
            <w:tcBorders>
              <w:bottom w:val="single" w:sz="6" w:space="0" w:color="000000"/>
            </w:tcBorders>
          </w:tcPr>
          <w:p w:rsidR="00A1026C" w:rsidRDefault="00976810">
            <w:pPr>
              <w:pStyle w:val="TableParagraph"/>
              <w:ind w:left="50"/>
              <w:rPr>
                <w:sz w:val="15"/>
              </w:rPr>
            </w:pPr>
            <w:r>
              <w:rPr>
                <w:sz w:val="15"/>
              </w:rPr>
              <w:t>2/921000/834000</w:t>
            </w:r>
          </w:p>
        </w:tc>
        <w:tc>
          <w:tcPr>
            <w:tcW w:w="5990" w:type="dxa"/>
            <w:tcBorders>
              <w:bottom w:val="single" w:sz="6" w:space="0" w:color="000000"/>
            </w:tcBorders>
          </w:tcPr>
          <w:p w:rsidR="00A1026C" w:rsidRDefault="00976810">
            <w:pPr>
              <w:pStyle w:val="TableParagraph"/>
              <w:tabs>
                <w:tab w:val="left" w:pos="3008"/>
                <w:tab w:val="left" w:pos="3802"/>
                <w:tab w:val="right" w:pos="4633"/>
              </w:tabs>
              <w:ind w:left="60"/>
              <w:rPr>
                <w:sz w:val="15"/>
              </w:rPr>
            </w:pPr>
            <w:r>
              <w:rPr>
                <w:sz w:val="15"/>
              </w:rPr>
              <w:t>FREMDENVERKEHRS-</w:t>
            </w:r>
            <w:r>
              <w:rPr>
                <w:spacing w:val="9"/>
                <w:sz w:val="15"/>
              </w:rPr>
              <w:t xml:space="preserve"> </w:t>
            </w:r>
            <w:r>
              <w:rPr>
                <w:sz w:val="15"/>
              </w:rPr>
              <w:t>ABGABEN</w:t>
            </w:r>
            <w:r>
              <w:rPr>
                <w:sz w:val="15"/>
              </w:rPr>
              <w:tab/>
              <w:t>2111</w:t>
            </w:r>
            <w:r>
              <w:rPr>
                <w:sz w:val="15"/>
              </w:rPr>
              <w:tab/>
              <w:t>3111</w:t>
            </w:r>
            <w:r>
              <w:rPr>
                <w:sz w:val="15"/>
              </w:rPr>
              <w:tab/>
              <w:t>10</w:t>
            </w:r>
          </w:p>
        </w:tc>
        <w:tc>
          <w:tcPr>
            <w:tcW w:w="2175" w:type="dxa"/>
            <w:tcBorders>
              <w:bottom w:val="single" w:sz="6" w:space="0" w:color="000000"/>
            </w:tcBorders>
          </w:tcPr>
          <w:p w:rsidR="00A1026C" w:rsidRDefault="00976810">
            <w:pPr>
              <w:pStyle w:val="TableParagraph"/>
              <w:ind w:left="-23" w:right="1602"/>
              <w:jc w:val="right"/>
              <w:rPr>
                <w:sz w:val="15"/>
              </w:rPr>
            </w:pPr>
            <w:r>
              <w:rPr>
                <w:spacing w:val="-1"/>
                <w:sz w:val="15"/>
              </w:rPr>
              <w:t>8.800,00</w:t>
            </w:r>
          </w:p>
        </w:tc>
        <w:tc>
          <w:tcPr>
            <w:tcW w:w="4957" w:type="dxa"/>
            <w:tcBorders>
              <w:bottom w:val="single" w:sz="6" w:space="0" w:color="000000"/>
            </w:tcBorders>
          </w:tcPr>
          <w:p w:rsidR="00A1026C" w:rsidRDefault="00976810">
            <w:pPr>
              <w:pStyle w:val="TableParagraph"/>
              <w:ind w:right="2590"/>
              <w:jc w:val="right"/>
              <w:rPr>
                <w:sz w:val="15"/>
              </w:rPr>
            </w:pPr>
            <w:r>
              <w:rPr>
                <w:sz w:val="15"/>
              </w:rPr>
              <w:t>8.800,00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21 / 31</w:t>
            </w:r>
          </w:p>
        </w:tc>
        <w:tc>
          <w:tcPr>
            <w:tcW w:w="5990"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Erträge / Einzahlungen operative Gebarung</w:t>
            </w:r>
          </w:p>
        </w:tc>
        <w:tc>
          <w:tcPr>
            <w:tcW w:w="2175" w:type="dxa"/>
            <w:tcBorders>
              <w:top w:val="single" w:sz="6" w:space="0" w:color="000000"/>
            </w:tcBorders>
          </w:tcPr>
          <w:p w:rsidR="00A1026C" w:rsidRDefault="00976810">
            <w:pPr>
              <w:pStyle w:val="TableParagraph"/>
              <w:spacing w:before="15"/>
              <w:ind w:left="-23" w:right="1602"/>
              <w:jc w:val="right"/>
              <w:rPr>
                <w:b/>
                <w:sz w:val="15"/>
              </w:rPr>
            </w:pPr>
            <w:r>
              <w:rPr>
                <w:b/>
                <w:spacing w:val="-1"/>
                <w:sz w:val="15"/>
              </w:rPr>
              <w:t>8.800,00</w:t>
            </w:r>
          </w:p>
        </w:tc>
        <w:tc>
          <w:tcPr>
            <w:tcW w:w="4957" w:type="dxa"/>
            <w:tcBorders>
              <w:top w:val="single" w:sz="6" w:space="0" w:color="000000"/>
            </w:tcBorders>
          </w:tcPr>
          <w:p w:rsidR="00A1026C" w:rsidRDefault="00976810">
            <w:pPr>
              <w:pStyle w:val="TableParagraph"/>
              <w:spacing w:before="15"/>
              <w:ind w:right="2590"/>
              <w:jc w:val="right"/>
              <w:rPr>
                <w:b/>
                <w:sz w:val="15"/>
              </w:rPr>
            </w:pPr>
            <w:r>
              <w:rPr>
                <w:b/>
                <w:sz w:val="15"/>
              </w:rPr>
              <w:t>8.800,00</w:t>
            </w:r>
          </w:p>
        </w:tc>
      </w:tr>
      <w:tr w:rsidR="00A1026C">
        <w:trPr>
          <w:trHeight w:val="226"/>
        </w:trPr>
        <w:tc>
          <w:tcPr>
            <w:tcW w:w="1577" w:type="dxa"/>
          </w:tcPr>
          <w:p w:rsidR="00A1026C" w:rsidRDefault="00976810">
            <w:pPr>
              <w:pStyle w:val="TableParagraph"/>
              <w:ind w:left="50"/>
              <w:rPr>
                <w:b/>
                <w:sz w:val="15"/>
              </w:rPr>
            </w:pPr>
            <w:r>
              <w:rPr>
                <w:b/>
                <w:sz w:val="15"/>
              </w:rPr>
              <w:t>SU 22 / 32</w:t>
            </w:r>
          </w:p>
        </w:tc>
        <w:tc>
          <w:tcPr>
            <w:tcW w:w="5990" w:type="dxa"/>
          </w:tcPr>
          <w:p w:rsidR="00A1026C" w:rsidRPr="00976810" w:rsidRDefault="00976810">
            <w:pPr>
              <w:pStyle w:val="TableParagraph"/>
              <w:ind w:left="60"/>
              <w:rPr>
                <w:b/>
                <w:sz w:val="15"/>
                <w:lang w:val="de-AT"/>
              </w:rPr>
            </w:pPr>
            <w:r w:rsidRPr="00976810">
              <w:rPr>
                <w:b/>
                <w:sz w:val="15"/>
                <w:lang w:val="de-AT"/>
              </w:rPr>
              <w:t>Summe Aufwendungen / Auszahlungen operative Gebarung</w:t>
            </w:r>
          </w:p>
        </w:tc>
        <w:tc>
          <w:tcPr>
            <w:tcW w:w="2175" w:type="dxa"/>
          </w:tcPr>
          <w:p w:rsidR="00A1026C" w:rsidRDefault="00976810">
            <w:pPr>
              <w:pStyle w:val="TableParagraph"/>
              <w:ind w:left="-23" w:right="1602"/>
              <w:jc w:val="right"/>
              <w:rPr>
                <w:b/>
                <w:sz w:val="15"/>
              </w:rPr>
            </w:pPr>
            <w:r>
              <w:rPr>
                <w:b/>
                <w:sz w:val="15"/>
              </w:rPr>
              <w:t>0,00</w:t>
            </w:r>
          </w:p>
        </w:tc>
        <w:tc>
          <w:tcPr>
            <w:tcW w:w="4957" w:type="dxa"/>
          </w:tcPr>
          <w:p w:rsidR="00A1026C" w:rsidRDefault="00976810">
            <w:pPr>
              <w:pStyle w:val="TableParagraph"/>
              <w:ind w:right="2590"/>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990" w:type="dxa"/>
          </w:tcPr>
          <w:p w:rsidR="00A1026C" w:rsidRDefault="00976810">
            <w:pPr>
              <w:pStyle w:val="TableParagraph"/>
              <w:ind w:left="60"/>
              <w:rPr>
                <w:b/>
                <w:sz w:val="15"/>
              </w:rPr>
            </w:pPr>
            <w:r>
              <w:rPr>
                <w:b/>
                <w:sz w:val="15"/>
              </w:rPr>
              <w:t>(0) Nettoergebnis (21 - 22) / (1) Geldfluss operative Gebarung (31 – 32)</w:t>
            </w:r>
          </w:p>
        </w:tc>
        <w:tc>
          <w:tcPr>
            <w:tcW w:w="2175" w:type="dxa"/>
          </w:tcPr>
          <w:p w:rsidR="00A1026C" w:rsidRDefault="00976810">
            <w:pPr>
              <w:pStyle w:val="TableParagraph"/>
              <w:ind w:left="-23" w:right="1602"/>
              <w:jc w:val="right"/>
              <w:rPr>
                <w:b/>
                <w:sz w:val="15"/>
              </w:rPr>
            </w:pPr>
            <w:r>
              <w:rPr>
                <w:b/>
                <w:spacing w:val="-1"/>
                <w:sz w:val="15"/>
              </w:rPr>
              <w:t>8.800,00</w:t>
            </w:r>
          </w:p>
        </w:tc>
        <w:tc>
          <w:tcPr>
            <w:tcW w:w="4957" w:type="dxa"/>
          </w:tcPr>
          <w:p w:rsidR="00A1026C" w:rsidRDefault="00976810">
            <w:pPr>
              <w:pStyle w:val="TableParagraph"/>
              <w:ind w:right="2590"/>
              <w:jc w:val="right"/>
              <w:rPr>
                <w:b/>
                <w:sz w:val="15"/>
              </w:rPr>
            </w:pPr>
            <w:r>
              <w:rPr>
                <w:b/>
                <w:sz w:val="15"/>
              </w:rPr>
              <w:t>8.800,00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990" w:type="dxa"/>
          </w:tcPr>
          <w:p w:rsidR="00A1026C" w:rsidRDefault="00976810">
            <w:pPr>
              <w:pStyle w:val="TableParagraph"/>
              <w:ind w:left="60"/>
              <w:rPr>
                <w:b/>
                <w:sz w:val="15"/>
              </w:rPr>
            </w:pPr>
            <w:r>
              <w:rPr>
                <w:b/>
                <w:sz w:val="15"/>
              </w:rPr>
              <w:t>Summe Haushaltsrücklagen</w:t>
            </w:r>
          </w:p>
        </w:tc>
        <w:tc>
          <w:tcPr>
            <w:tcW w:w="2175" w:type="dxa"/>
          </w:tcPr>
          <w:p w:rsidR="00A1026C" w:rsidRDefault="00976810">
            <w:pPr>
              <w:pStyle w:val="TableParagraph"/>
              <w:ind w:left="-23" w:right="1602"/>
              <w:jc w:val="right"/>
              <w:rPr>
                <w:b/>
                <w:sz w:val="15"/>
              </w:rPr>
            </w:pPr>
            <w:r>
              <w:rPr>
                <w:b/>
                <w:sz w:val="15"/>
              </w:rPr>
              <w:t>0,00</w:t>
            </w:r>
          </w:p>
        </w:tc>
        <w:tc>
          <w:tcPr>
            <w:tcW w:w="4957" w:type="dxa"/>
          </w:tcPr>
          <w:p w:rsidR="00A1026C" w:rsidRDefault="00976810">
            <w:pPr>
              <w:pStyle w:val="TableParagraph"/>
              <w:ind w:right="2590"/>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990"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175" w:type="dxa"/>
          </w:tcPr>
          <w:p w:rsidR="00A1026C" w:rsidRDefault="00976810">
            <w:pPr>
              <w:pStyle w:val="TableParagraph"/>
              <w:ind w:left="-23" w:right="1602"/>
              <w:jc w:val="right"/>
              <w:rPr>
                <w:b/>
                <w:sz w:val="15"/>
              </w:rPr>
            </w:pPr>
            <w:r>
              <w:rPr>
                <w:b/>
                <w:spacing w:val="-1"/>
                <w:sz w:val="15"/>
              </w:rPr>
              <w:t>8.800,00</w:t>
            </w:r>
          </w:p>
        </w:tc>
        <w:tc>
          <w:tcPr>
            <w:tcW w:w="4957" w:type="dxa"/>
          </w:tcPr>
          <w:p w:rsidR="00A1026C" w:rsidRDefault="00A1026C">
            <w:pPr>
              <w:pStyle w:val="TableParagraph"/>
              <w:spacing w:before="0"/>
              <w:rPr>
                <w:rFonts w:ascii="Times New Roman"/>
                <w:sz w:val="14"/>
              </w:rPr>
            </w:pPr>
          </w:p>
        </w:tc>
      </w:tr>
      <w:tr w:rsidR="00A1026C">
        <w:trPr>
          <w:trHeight w:val="481"/>
        </w:trPr>
        <w:tc>
          <w:tcPr>
            <w:tcW w:w="1577" w:type="dxa"/>
          </w:tcPr>
          <w:p w:rsidR="00A1026C" w:rsidRDefault="00976810">
            <w:pPr>
              <w:pStyle w:val="TableParagraph"/>
              <w:spacing w:before="6" w:line="220" w:lineRule="atLeast"/>
              <w:ind w:left="50"/>
              <w:rPr>
                <w:b/>
                <w:sz w:val="15"/>
              </w:rPr>
            </w:pPr>
            <w:r>
              <w:rPr>
                <w:b/>
                <w:sz w:val="15"/>
              </w:rPr>
              <w:t>Investive Gebarung SU 33</w:t>
            </w:r>
          </w:p>
        </w:tc>
        <w:tc>
          <w:tcPr>
            <w:tcW w:w="5990" w:type="dxa"/>
          </w:tcPr>
          <w:p w:rsidR="00A1026C" w:rsidRDefault="00A1026C">
            <w:pPr>
              <w:pStyle w:val="TableParagraph"/>
              <w:spacing w:before="0"/>
              <w:rPr>
                <w:b/>
                <w:sz w:val="16"/>
              </w:rPr>
            </w:pPr>
          </w:p>
          <w:p w:rsidR="00A1026C" w:rsidRDefault="00976810">
            <w:pPr>
              <w:pStyle w:val="TableParagraph"/>
              <w:spacing w:before="96"/>
              <w:ind w:left="60"/>
              <w:rPr>
                <w:b/>
                <w:sz w:val="15"/>
              </w:rPr>
            </w:pPr>
            <w:r>
              <w:rPr>
                <w:b/>
                <w:sz w:val="15"/>
              </w:rPr>
              <w:t>Summe Einzahlungen investive Gebarung</w:t>
            </w:r>
          </w:p>
        </w:tc>
        <w:tc>
          <w:tcPr>
            <w:tcW w:w="2175" w:type="dxa"/>
          </w:tcPr>
          <w:p w:rsidR="00A1026C" w:rsidRDefault="00A1026C">
            <w:pPr>
              <w:pStyle w:val="TableParagraph"/>
              <w:spacing w:before="0"/>
              <w:rPr>
                <w:rFonts w:ascii="Times New Roman"/>
                <w:sz w:val="14"/>
              </w:rPr>
            </w:pPr>
          </w:p>
        </w:tc>
        <w:tc>
          <w:tcPr>
            <w:tcW w:w="4957" w:type="dxa"/>
          </w:tcPr>
          <w:p w:rsidR="00A1026C" w:rsidRDefault="00A1026C">
            <w:pPr>
              <w:pStyle w:val="TableParagraph"/>
              <w:spacing w:before="0"/>
              <w:rPr>
                <w:b/>
                <w:sz w:val="16"/>
              </w:rPr>
            </w:pPr>
          </w:p>
          <w:p w:rsidR="00A1026C" w:rsidRDefault="00976810">
            <w:pPr>
              <w:pStyle w:val="TableParagraph"/>
              <w:spacing w:before="96"/>
              <w:ind w:right="2590"/>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990" w:type="dxa"/>
          </w:tcPr>
          <w:p w:rsidR="00A1026C" w:rsidRDefault="00976810">
            <w:pPr>
              <w:pStyle w:val="TableParagraph"/>
              <w:ind w:left="60"/>
              <w:rPr>
                <w:b/>
                <w:sz w:val="15"/>
              </w:rPr>
            </w:pPr>
            <w:r>
              <w:rPr>
                <w:b/>
                <w:sz w:val="15"/>
              </w:rPr>
              <w:t>Summe Auszahlungen investive Gebarung</w:t>
            </w:r>
          </w:p>
        </w:tc>
        <w:tc>
          <w:tcPr>
            <w:tcW w:w="2175" w:type="dxa"/>
          </w:tcPr>
          <w:p w:rsidR="00A1026C" w:rsidRDefault="00A1026C">
            <w:pPr>
              <w:pStyle w:val="TableParagraph"/>
              <w:spacing w:before="0"/>
              <w:rPr>
                <w:rFonts w:ascii="Times New Roman"/>
                <w:sz w:val="14"/>
              </w:rPr>
            </w:pPr>
          </w:p>
        </w:tc>
        <w:tc>
          <w:tcPr>
            <w:tcW w:w="4957" w:type="dxa"/>
          </w:tcPr>
          <w:p w:rsidR="00A1026C" w:rsidRDefault="00976810">
            <w:pPr>
              <w:pStyle w:val="TableParagraph"/>
              <w:ind w:right="2590"/>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SA2</w:t>
            </w:r>
          </w:p>
        </w:tc>
        <w:tc>
          <w:tcPr>
            <w:tcW w:w="5990" w:type="dxa"/>
          </w:tcPr>
          <w:p w:rsidR="00A1026C" w:rsidRPr="00976810" w:rsidRDefault="00976810">
            <w:pPr>
              <w:pStyle w:val="TableParagraph"/>
              <w:spacing w:line="153" w:lineRule="exact"/>
              <w:ind w:left="60"/>
              <w:rPr>
                <w:b/>
                <w:sz w:val="15"/>
                <w:lang w:val="de-AT"/>
              </w:rPr>
            </w:pPr>
            <w:r w:rsidRPr="00976810">
              <w:rPr>
                <w:b/>
                <w:sz w:val="15"/>
                <w:lang w:val="de-AT"/>
              </w:rPr>
              <w:t>Saldo (2) Geldfluss aus der Investiven Gebarung (33 – 34)</w:t>
            </w:r>
          </w:p>
        </w:tc>
        <w:tc>
          <w:tcPr>
            <w:tcW w:w="2175" w:type="dxa"/>
          </w:tcPr>
          <w:p w:rsidR="00A1026C" w:rsidRPr="00976810" w:rsidRDefault="00A1026C">
            <w:pPr>
              <w:pStyle w:val="TableParagraph"/>
              <w:spacing w:before="0"/>
              <w:rPr>
                <w:rFonts w:ascii="Times New Roman"/>
                <w:sz w:val="12"/>
                <w:lang w:val="de-AT"/>
              </w:rPr>
            </w:pPr>
          </w:p>
        </w:tc>
        <w:tc>
          <w:tcPr>
            <w:tcW w:w="4957" w:type="dxa"/>
          </w:tcPr>
          <w:p w:rsidR="00A1026C" w:rsidRDefault="00976810">
            <w:pPr>
              <w:pStyle w:val="TableParagraph"/>
              <w:spacing w:line="153" w:lineRule="exact"/>
              <w:ind w:right="2590"/>
              <w:jc w:val="right"/>
              <w:rPr>
                <w:b/>
                <w:sz w:val="15"/>
              </w:rPr>
            </w:pPr>
            <w:r>
              <w:rPr>
                <w:b/>
                <w:sz w:val="15"/>
              </w:rPr>
              <w:t>0,00</w:t>
            </w:r>
          </w:p>
        </w:tc>
      </w:tr>
    </w:tbl>
    <w:p w:rsidR="00A1026C" w:rsidRDefault="00A1026C">
      <w:pPr>
        <w:spacing w:line="153" w:lineRule="exact"/>
        <w:jc w:val="right"/>
        <w:rPr>
          <w:sz w:val="15"/>
        </w:rPr>
        <w:sectPr w:rsidR="00A1026C">
          <w:type w:val="continuous"/>
          <w:pgSz w:w="16840" w:h="11910" w:orient="landscape"/>
          <w:pgMar w:top="460" w:right="820" w:bottom="280" w:left="900" w:header="720" w:footer="720" w:gutter="0"/>
          <w:cols w:space="720"/>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g">
            <w:drawing>
              <wp:inline distT="0" distB="0" distL="0" distR="0">
                <wp:extent cx="9432290" cy="288290"/>
                <wp:effectExtent l="0" t="0" r="0" b="0"/>
                <wp:docPr id="25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251" name="Rectangle 183"/>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Text Box 182"/>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253" name="Text Box 181"/>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254" name="Text Box 180"/>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255" name="Text Box 179"/>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178" o:spid="_x0000_s1219"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">
                <v:rect id="Rectangle 183" o:spid="_x0000_s1220"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" fillcolor="#d7d7d7" stroked="f"/>
                <v:shape id="Text Box 182" o:spid="_x0000_s1221"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181" o:spid="_x0000_s1222"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912DAF" w:rsidRDefault="00912DAF">
                        <w:pPr>
                          <w:spacing w:line="170" w:lineRule="exact"/>
                          <w:rPr>
                            <w:b/>
                            <w:sz w:val="15"/>
                          </w:rPr>
                        </w:pPr>
                        <w:r>
                          <w:rPr>
                            <w:b/>
                            <w:sz w:val="15"/>
                          </w:rPr>
                          <w:t>Finanzierungsvoranschlag</w:t>
                        </w:r>
                      </w:p>
                    </w:txbxContent>
                  </v:textbox>
                </v:shape>
                <v:shape id="Text Box 180" o:spid="_x0000_s1223"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912DAF" w:rsidRDefault="00912DAF">
                        <w:pPr>
                          <w:spacing w:line="170" w:lineRule="exact"/>
                          <w:rPr>
                            <w:b/>
                            <w:sz w:val="15"/>
                          </w:rPr>
                        </w:pPr>
                        <w:r>
                          <w:rPr>
                            <w:b/>
                            <w:sz w:val="15"/>
                          </w:rPr>
                          <w:t>Ergebnisvoranschlag</w:t>
                        </w:r>
                      </w:p>
                    </w:txbxContent>
                  </v:textbox>
                </v:shape>
                <v:shape id="Text Box 179" o:spid="_x0000_s1224"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Default="00A1026C">
      <w:pPr>
        <w:rPr>
          <w:sz w:val="20"/>
        </w:rPr>
        <w:sectPr w:rsidR="00A1026C">
          <w:pgSz w:w="16840" w:h="11910" w:orient="landscape"/>
          <w:pgMar w:top="1140" w:right="820" w:bottom="720" w:left="900" w:header="584" w:footer="520" w:gutter="0"/>
          <w:cols w:space="720"/>
        </w:sectPr>
      </w:pPr>
    </w:p>
    <w:p w:rsidR="00A1026C" w:rsidRDefault="00976810">
      <w:pPr>
        <w:pStyle w:val="Textkrper"/>
        <w:spacing w:before="43"/>
        <w:ind w:left="271"/>
      </w:pPr>
      <w:r>
        <w:t>SA3</w:t>
      </w:r>
    </w:p>
    <w:p w:rsidR="00A1026C" w:rsidRDefault="00976810">
      <w:pPr>
        <w:pStyle w:val="Textkrper"/>
        <w:spacing w:before="43"/>
        <w:ind w:left="271"/>
      </w:pPr>
      <w:r>
        <w:rPr>
          <w:b w:val="0"/>
        </w:rPr>
        <w:br w:type="column"/>
      </w:r>
      <w:r>
        <w:t>Saldo (3) Nettofinanzierungssaldo (Saldo 1 + Saldo 2)</w:t>
      </w:r>
    </w:p>
    <w:p w:rsidR="00A1026C" w:rsidRDefault="00976810">
      <w:pPr>
        <w:pStyle w:val="Textkrper"/>
        <w:spacing w:before="43"/>
        <w:ind w:left="271"/>
      </w:pPr>
      <w:r>
        <w:rPr>
          <w:b w:val="0"/>
        </w:rPr>
        <w:br w:type="column"/>
      </w:r>
      <w:r>
        <w:t>8.800,00</w:t>
      </w:r>
    </w:p>
    <w:p w:rsidR="00A1026C" w:rsidRDefault="00A1026C">
      <w:pPr>
        <w:sectPr w:rsidR="00A1026C">
          <w:type w:val="continuous"/>
          <w:pgSz w:w="16840" w:h="11910" w:orient="landscape"/>
          <w:pgMar w:top="460" w:right="820" w:bottom="280" w:left="900" w:header="720" w:footer="720" w:gutter="0"/>
          <w:cols w:num="3" w:space="720" w:equalWidth="0">
            <w:col w:w="610" w:space="978"/>
            <w:col w:w="4187" w:space="5687"/>
            <w:col w:w="3658"/>
          </w:cols>
        </w:sectPr>
      </w:pPr>
    </w:p>
    <w:p w:rsidR="00A1026C" w:rsidRDefault="00A1026C">
      <w:pPr>
        <w:pStyle w:val="Textkrper"/>
        <w:spacing w:before="10"/>
        <w:rPr>
          <w:sz w:val="9"/>
        </w:rPr>
      </w:pPr>
    </w:p>
    <w:tbl>
      <w:tblPr>
        <w:tblStyle w:val="TableNormal"/>
        <w:tblW w:w="0" w:type="auto"/>
        <w:tblInd w:w="229" w:type="dxa"/>
        <w:tblLayout w:type="fixed"/>
        <w:tblLook w:val="01E0" w:firstRow="1" w:lastRow="1" w:firstColumn="1" w:lastColumn="1" w:noHBand="0" w:noVBand="0"/>
      </w:tblPr>
      <w:tblGrid>
        <w:gridCol w:w="1577"/>
        <w:gridCol w:w="5463"/>
        <w:gridCol w:w="2701"/>
        <w:gridCol w:w="4956"/>
      </w:tblGrid>
      <w:tr w:rsidR="00A1026C">
        <w:trPr>
          <w:trHeight w:val="226"/>
        </w:trPr>
        <w:tc>
          <w:tcPr>
            <w:tcW w:w="14697" w:type="dxa"/>
            <w:gridSpan w:val="4"/>
          </w:tcPr>
          <w:p w:rsidR="00A1026C" w:rsidRDefault="00976810">
            <w:pPr>
              <w:pStyle w:val="TableParagraph"/>
              <w:spacing w:before="0" w:line="170" w:lineRule="exact"/>
              <w:ind w:left="50"/>
              <w:rPr>
                <w:b/>
                <w:sz w:val="15"/>
              </w:rPr>
            </w:pPr>
            <w:r>
              <w:rPr>
                <w:b/>
                <w:sz w:val="15"/>
              </w:rPr>
              <w:t>Finanzierungstätigkeit</w:t>
            </w:r>
          </w:p>
        </w:tc>
      </w:tr>
      <w:tr w:rsidR="00A1026C">
        <w:trPr>
          <w:trHeight w:val="198"/>
        </w:trPr>
        <w:tc>
          <w:tcPr>
            <w:tcW w:w="1577" w:type="dxa"/>
          </w:tcPr>
          <w:p w:rsidR="00A1026C" w:rsidRDefault="00976810">
            <w:pPr>
              <w:pStyle w:val="TableParagraph"/>
              <w:spacing w:before="0" w:line="170" w:lineRule="exact"/>
              <w:ind w:left="50"/>
              <w:rPr>
                <w:b/>
                <w:sz w:val="15"/>
              </w:rPr>
            </w:pPr>
            <w:r>
              <w:rPr>
                <w:b/>
                <w:sz w:val="15"/>
              </w:rPr>
              <w:t>SU 35</w:t>
            </w:r>
          </w:p>
        </w:tc>
        <w:tc>
          <w:tcPr>
            <w:tcW w:w="8164" w:type="dxa"/>
            <w:gridSpan w:val="2"/>
          </w:tcPr>
          <w:p w:rsidR="00A1026C" w:rsidRPr="00976810" w:rsidRDefault="00976810">
            <w:pPr>
              <w:pStyle w:val="TableParagraph"/>
              <w:spacing w:before="0" w:line="170" w:lineRule="exact"/>
              <w:ind w:left="60"/>
              <w:rPr>
                <w:b/>
                <w:sz w:val="15"/>
                <w:lang w:val="de-AT"/>
              </w:rPr>
            </w:pPr>
            <w:r w:rsidRPr="00976810">
              <w:rPr>
                <w:b/>
                <w:sz w:val="15"/>
                <w:lang w:val="de-AT"/>
              </w:rPr>
              <w:t>Summe Einzahlungen aus der Finanzierungstätigkeit</w:t>
            </w:r>
          </w:p>
        </w:tc>
        <w:tc>
          <w:tcPr>
            <w:tcW w:w="4956" w:type="dxa"/>
          </w:tcPr>
          <w:p w:rsidR="00A1026C" w:rsidRDefault="00976810">
            <w:pPr>
              <w:pStyle w:val="TableParagraph"/>
              <w:spacing w:before="0" w:line="170" w:lineRule="exact"/>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164"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956" w:type="dxa"/>
          </w:tcPr>
          <w:p w:rsidR="00A1026C" w:rsidRDefault="00976810">
            <w:pPr>
              <w:pStyle w:val="TableParagraph"/>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164"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956" w:type="dxa"/>
          </w:tcPr>
          <w:p w:rsidR="00A1026C" w:rsidRDefault="00976810">
            <w:pPr>
              <w:pStyle w:val="TableParagraph"/>
              <w:ind w:right="2588"/>
              <w:jc w:val="right"/>
              <w:rPr>
                <w:b/>
                <w:sz w:val="15"/>
              </w:rPr>
            </w:pPr>
            <w:r>
              <w:rPr>
                <w:b/>
                <w:sz w:val="15"/>
              </w:rPr>
              <w:t>0,00</w:t>
            </w:r>
          </w:p>
        </w:tc>
      </w:tr>
      <w:tr w:rsidR="00A1026C">
        <w:trPr>
          <w:trHeight w:val="340"/>
        </w:trPr>
        <w:tc>
          <w:tcPr>
            <w:tcW w:w="1577" w:type="dxa"/>
          </w:tcPr>
          <w:p w:rsidR="00A1026C" w:rsidRDefault="00976810">
            <w:pPr>
              <w:pStyle w:val="TableParagraph"/>
              <w:ind w:left="50"/>
              <w:rPr>
                <w:b/>
                <w:sz w:val="15"/>
              </w:rPr>
            </w:pPr>
            <w:r>
              <w:rPr>
                <w:b/>
                <w:sz w:val="15"/>
              </w:rPr>
              <w:t>SA5</w:t>
            </w:r>
          </w:p>
        </w:tc>
        <w:tc>
          <w:tcPr>
            <w:tcW w:w="8164" w:type="dxa"/>
            <w:gridSpan w:val="2"/>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 4)</w:t>
            </w:r>
          </w:p>
        </w:tc>
        <w:tc>
          <w:tcPr>
            <w:tcW w:w="4956" w:type="dxa"/>
          </w:tcPr>
          <w:p w:rsidR="00A1026C" w:rsidRDefault="00976810">
            <w:pPr>
              <w:pStyle w:val="TableParagraph"/>
              <w:ind w:right="2588"/>
              <w:jc w:val="right"/>
              <w:rPr>
                <w:b/>
                <w:sz w:val="15"/>
              </w:rPr>
            </w:pPr>
            <w:r>
              <w:rPr>
                <w:b/>
                <w:sz w:val="15"/>
              </w:rPr>
              <w:t>8.800,00</w:t>
            </w:r>
          </w:p>
        </w:tc>
      </w:tr>
      <w:tr w:rsidR="00A1026C">
        <w:trPr>
          <w:trHeight w:val="340"/>
        </w:trPr>
        <w:tc>
          <w:tcPr>
            <w:tcW w:w="1577" w:type="dxa"/>
          </w:tcPr>
          <w:p w:rsidR="00A1026C" w:rsidRDefault="00976810">
            <w:pPr>
              <w:pStyle w:val="TableParagraph"/>
              <w:spacing w:before="139"/>
              <w:ind w:left="50"/>
              <w:rPr>
                <w:b/>
                <w:sz w:val="15"/>
              </w:rPr>
            </w:pPr>
            <w:r>
              <w:rPr>
                <w:b/>
                <w:sz w:val="15"/>
              </w:rPr>
              <w:t>925</w:t>
            </w:r>
          </w:p>
        </w:tc>
        <w:tc>
          <w:tcPr>
            <w:tcW w:w="8164" w:type="dxa"/>
            <w:gridSpan w:val="2"/>
          </w:tcPr>
          <w:p w:rsidR="00A1026C" w:rsidRDefault="00976810">
            <w:pPr>
              <w:pStyle w:val="TableParagraph"/>
              <w:spacing w:before="139"/>
              <w:ind w:left="60"/>
              <w:rPr>
                <w:b/>
                <w:sz w:val="15"/>
              </w:rPr>
            </w:pPr>
            <w:r>
              <w:rPr>
                <w:b/>
                <w:sz w:val="15"/>
              </w:rPr>
              <w:t>Ertragsanteile an gemeinschaftlichen Bundesabgaben</w:t>
            </w:r>
          </w:p>
        </w:tc>
        <w:tc>
          <w:tcPr>
            <w:tcW w:w="4956" w:type="dxa"/>
          </w:tcPr>
          <w:p w:rsidR="00A1026C" w:rsidRDefault="00A1026C">
            <w:pPr>
              <w:pStyle w:val="TableParagraph"/>
              <w:spacing w:before="0"/>
              <w:rPr>
                <w:rFonts w:ascii="Times New Roman"/>
                <w:sz w:val="14"/>
              </w:rPr>
            </w:pPr>
          </w:p>
        </w:tc>
      </w:tr>
      <w:tr w:rsidR="00A1026C" w:rsidRPr="00912DAF">
        <w:trPr>
          <w:trHeight w:val="255"/>
        </w:trPr>
        <w:tc>
          <w:tcPr>
            <w:tcW w:w="1577" w:type="dxa"/>
          </w:tcPr>
          <w:p w:rsidR="00A1026C" w:rsidRDefault="00976810">
            <w:pPr>
              <w:pStyle w:val="TableParagraph"/>
              <w:ind w:left="50"/>
              <w:rPr>
                <w:b/>
                <w:sz w:val="15"/>
              </w:rPr>
            </w:pPr>
            <w:r>
              <w:rPr>
                <w:b/>
                <w:sz w:val="15"/>
              </w:rPr>
              <w:t>925000</w:t>
            </w:r>
          </w:p>
        </w:tc>
        <w:tc>
          <w:tcPr>
            <w:tcW w:w="8164" w:type="dxa"/>
            <w:gridSpan w:val="2"/>
          </w:tcPr>
          <w:p w:rsidR="00A1026C" w:rsidRPr="00976810" w:rsidRDefault="00976810">
            <w:pPr>
              <w:pStyle w:val="TableParagraph"/>
              <w:ind w:left="60"/>
              <w:rPr>
                <w:b/>
                <w:sz w:val="15"/>
                <w:lang w:val="de-AT"/>
              </w:rPr>
            </w:pPr>
            <w:r w:rsidRPr="00976810">
              <w:rPr>
                <w:b/>
                <w:sz w:val="15"/>
                <w:lang w:val="de-AT"/>
              </w:rPr>
              <w:t>Ertragsanteile an gemein- schaftlichen Bundesabgaben</w:t>
            </w:r>
          </w:p>
        </w:tc>
        <w:tc>
          <w:tcPr>
            <w:tcW w:w="4956" w:type="dxa"/>
          </w:tcPr>
          <w:p w:rsidR="00A1026C" w:rsidRPr="00976810" w:rsidRDefault="00A1026C">
            <w:pPr>
              <w:pStyle w:val="TableParagraph"/>
              <w:spacing w:before="0"/>
              <w:rPr>
                <w:rFonts w:ascii="Times New Roman"/>
                <w:sz w:val="14"/>
                <w:lang w:val="de-AT"/>
              </w:rPr>
            </w:pPr>
          </w:p>
        </w:tc>
      </w:tr>
      <w:tr w:rsidR="00A1026C">
        <w:trPr>
          <w:trHeight w:val="255"/>
        </w:trPr>
        <w:tc>
          <w:tcPr>
            <w:tcW w:w="1577" w:type="dxa"/>
          </w:tcPr>
          <w:p w:rsidR="00A1026C" w:rsidRDefault="00976810">
            <w:pPr>
              <w:pStyle w:val="TableParagraph"/>
              <w:spacing w:before="54"/>
              <w:ind w:left="50"/>
              <w:rPr>
                <w:b/>
                <w:sz w:val="15"/>
              </w:rPr>
            </w:pPr>
            <w:r>
              <w:rPr>
                <w:b/>
                <w:sz w:val="15"/>
              </w:rPr>
              <w:t>Operative Gebarung</w:t>
            </w:r>
          </w:p>
        </w:tc>
        <w:tc>
          <w:tcPr>
            <w:tcW w:w="8164" w:type="dxa"/>
            <w:gridSpan w:val="2"/>
          </w:tcPr>
          <w:p w:rsidR="00A1026C" w:rsidRDefault="00A1026C">
            <w:pPr>
              <w:pStyle w:val="TableParagraph"/>
              <w:spacing w:before="0"/>
              <w:rPr>
                <w:rFonts w:ascii="Times New Roman"/>
                <w:sz w:val="14"/>
              </w:rPr>
            </w:pPr>
          </w:p>
        </w:tc>
        <w:tc>
          <w:tcPr>
            <w:tcW w:w="4956" w:type="dxa"/>
          </w:tcPr>
          <w:p w:rsidR="00A1026C" w:rsidRDefault="00A1026C">
            <w:pPr>
              <w:pStyle w:val="TableParagraph"/>
              <w:spacing w:before="0"/>
              <w:rPr>
                <w:rFonts w:ascii="Times New Roman"/>
                <w:sz w:val="14"/>
              </w:rPr>
            </w:pPr>
          </w:p>
        </w:tc>
      </w:tr>
      <w:tr w:rsidR="00A1026C">
        <w:trPr>
          <w:trHeight w:val="221"/>
        </w:trPr>
        <w:tc>
          <w:tcPr>
            <w:tcW w:w="1577" w:type="dxa"/>
            <w:tcBorders>
              <w:bottom w:val="single" w:sz="6" w:space="0" w:color="000000"/>
            </w:tcBorders>
          </w:tcPr>
          <w:p w:rsidR="00A1026C" w:rsidRDefault="00976810">
            <w:pPr>
              <w:pStyle w:val="TableParagraph"/>
              <w:ind w:left="50"/>
              <w:rPr>
                <w:sz w:val="15"/>
              </w:rPr>
            </w:pPr>
            <w:r>
              <w:rPr>
                <w:sz w:val="15"/>
              </w:rPr>
              <w:t>2/925000/859000</w:t>
            </w:r>
          </w:p>
        </w:tc>
        <w:tc>
          <w:tcPr>
            <w:tcW w:w="5463" w:type="dxa"/>
            <w:tcBorders>
              <w:bottom w:val="single" w:sz="6" w:space="0" w:color="000000"/>
            </w:tcBorders>
          </w:tcPr>
          <w:p w:rsidR="00A1026C" w:rsidRDefault="00976810">
            <w:pPr>
              <w:pStyle w:val="TableParagraph"/>
              <w:tabs>
                <w:tab w:val="left" w:pos="3008"/>
                <w:tab w:val="left" w:pos="3802"/>
                <w:tab w:val="right" w:pos="4633"/>
              </w:tabs>
              <w:ind w:left="60"/>
              <w:rPr>
                <w:sz w:val="15"/>
              </w:rPr>
            </w:pPr>
            <w:r>
              <w:rPr>
                <w:sz w:val="15"/>
              </w:rPr>
              <w:t>Ertragsanteile</w:t>
            </w:r>
            <w:r>
              <w:rPr>
                <w:spacing w:val="10"/>
                <w:sz w:val="15"/>
              </w:rPr>
              <w:t xml:space="preserve"> </w:t>
            </w:r>
            <w:r>
              <w:rPr>
                <w:sz w:val="15"/>
              </w:rPr>
              <w:t>ohne</w:t>
            </w:r>
            <w:r>
              <w:rPr>
                <w:spacing w:val="10"/>
                <w:sz w:val="15"/>
              </w:rPr>
              <w:t xml:space="preserve"> </w:t>
            </w:r>
            <w:r>
              <w:rPr>
                <w:sz w:val="15"/>
              </w:rPr>
              <w:t>Spielbankabgabe</w:t>
            </w:r>
            <w:r>
              <w:rPr>
                <w:sz w:val="15"/>
              </w:rPr>
              <w:tab/>
              <w:t>2112</w:t>
            </w:r>
            <w:r>
              <w:rPr>
                <w:sz w:val="15"/>
              </w:rPr>
              <w:tab/>
              <w:t>3112</w:t>
            </w:r>
            <w:r>
              <w:rPr>
                <w:sz w:val="15"/>
              </w:rPr>
              <w:tab/>
              <w:t>11</w:t>
            </w:r>
          </w:p>
        </w:tc>
        <w:tc>
          <w:tcPr>
            <w:tcW w:w="2701" w:type="dxa"/>
            <w:tcBorders>
              <w:bottom w:val="single" w:sz="6" w:space="0" w:color="000000"/>
            </w:tcBorders>
          </w:tcPr>
          <w:p w:rsidR="00A1026C" w:rsidRDefault="00976810">
            <w:pPr>
              <w:pStyle w:val="TableParagraph"/>
              <w:ind w:right="1601"/>
              <w:jc w:val="right"/>
              <w:rPr>
                <w:sz w:val="15"/>
              </w:rPr>
            </w:pPr>
            <w:r>
              <w:rPr>
                <w:sz w:val="15"/>
              </w:rPr>
              <w:t>716.900,00</w:t>
            </w:r>
          </w:p>
        </w:tc>
        <w:tc>
          <w:tcPr>
            <w:tcW w:w="4956" w:type="dxa"/>
            <w:tcBorders>
              <w:bottom w:val="single" w:sz="6" w:space="0" w:color="000000"/>
            </w:tcBorders>
          </w:tcPr>
          <w:p w:rsidR="00A1026C" w:rsidRDefault="00976810">
            <w:pPr>
              <w:pStyle w:val="TableParagraph"/>
              <w:ind w:right="2588"/>
              <w:jc w:val="right"/>
              <w:rPr>
                <w:sz w:val="15"/>
              </w:rPr>
            </w:pPr>
            <w:r>
              <w:rPr>
                <w:sz w:val="15"/>
              </w:rPr>
              <w:t>716.900,00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21 / 31</w:t>
            </w:r>
          </w:p>
        </w:tc>
        <w:tc>
          <w:tcPr>
            <w:tcW w:w="5463"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Erträge / Einzahlungen operative Gebarung</w:t>
            </w:r>
          </w:p>
        </w:tc>
        <w:tc>
          <w:tcPr>
            <w:tcW w:w="2701" w:type="dxa"/>
            <w:tcBorders>
              <w:top w:val="single" w:sz="6" w:space="0" w:color="000000"/>
            </w:tcBorders>
          </w:tcPr>
          <w:p w:rsidR="00A1026C" w:rsidRDefault="00976810">
            <w:pPr>
              <w:pStyle w:val="TableParagraph"/>
              <w:spacing w:before="15"/>
              <w:ind w:right="1601"/>
              <w:jc w:val="right"/>
              <w:rPr>
                <w:b/>
                <w:sz w:val="15"/>
              </w:rPr>
            </w:pPr>
            <w:r>
              <w:rPr>
                <w:b/>
                <w:sz w:val="15"/>
              </w:rPr>
              <w:t>716.900,00</w:t>
            </w:r>
          </w:p>
        </w:tc>
        <w:tc>
          <w:tcPr>
            <w:tcW w:w="4956" w:type="dxa"/>
            <w:tcBorders>
              <w:top w:val="single" w:sz="6" w:space="0" w:color="000000"/>
            </w:tcBorders>
          </w:tcPr>
          <w:p w:rsidR="00A1026C" w:rsidRDefault="00976810">
            <w:pPr>
              <w:pStyle w:val="TableParagraph"/>
              <w:spacing w:before="15"/>
              <w:ind w:right="2588"/>
              <w:jc w:val="right"/>
              <w:rPr>
                <w:b/>
                <w:sz w:val="15"/>
              </w:rPr>
            </w:pPr>
            <w:r>
              <w:rPr>
                <w:b/>
                <w:sz w:val="15"/>
              </w:rPr>
              <w:t>716.900,00</w:t>
            </w:r>
          </w:p>
        </w:tc>
      </w:tr>
      <w:tr w:rsidR="00A1026C">
        <w:trPr>
          <w:trHeight w:val="226"/>
        </w:trPr>
        <w:tc>
          <w:tcPr>
            <w:tcW w:w="1577" w:type="dxa"/>
          </w:tcPr>
          <w:p w:rsidR="00A1026C" w:rsidRDefault="00976810">
            <w:pPr>
              <w:pStyle w:val="TableParagraph"/>
              <w:ind w:left="50"/>
              <w:rPr>
                <w:b/>
                <w:sz w:val="15"/>
              </w:rPr>
            </w:pPr>
            <w:r>
              <w:rPr>
                <w:b/>
                <w:sz w:val="15"/>
              </w:rPr>
              <w:t>SU 22 / 32</w:t>
            </w:r>
          </w:p>
        </w:tc>
        <w:tc>
          <w:tcPr>
            <w:tcW w:w="5463" w:type="dxa"/>
          </w:tcPr>
          <w:p w:rsidR="00A1026C" w:rsidRPr="00976810" w:rsidRDefault="00976810">
            <w:pPr>
              <w:pStyle w:val="TableParagraph"/>
              <w:ind w:left="60"/>
              <w:rPr>
                <w:b/>
                <w:sz w:val="15"/>
                <w:lang w:val="de-AT"/>
              </w:rPr>
            </w:pPr>
            <w:r w:rsidRPr="00976810">
              <w:rPr>
                <w:b/>
                <w:sz w:val="15"/>
                <w:lang w:val="de-AT"/>
              </w:rPr>
              <w:t>Summe Aufwendungen / Auszahlungen operative Gebarung</w:t>
            </w:r>
          </w:p>
        </w:tc>
        <w:tc>
          <w:tcPr>
            <w:tcW w:w="2701" w:type="dxa"/>
          </w:tcPr>
          <w:p w:rsidR="00A1026C" w:rsidRDefault="00976810">
            <w:pPr>
              <w:pStyle w:val="TableParagraph"/>
              <w:ind w:right="1601"/>
              <w:jc w:val="right"/>
              <w:rPr>
                <w:b/>
                <w:sz w:val="15"/>
              </w:rPr>
            </w:pPr>
            <w:r>
              <w:rPr>
                <w:b/>
                <w:sz w:val="15"/>
              </w:rPr>
              <w:t>0,00</w:t>
            </w:r>
          </w:p>
        </w:tc>
        <w:tc>
          <w:tcPr>
            <w:tcW w:w="4956" w:type="dxa"/>
          </w:tcPr>
          <w:p w:rsidR="00A1026C" w:rsidRDefault="00976810">
            <w:pPr>
              <w:pStyle w:val="TableParagraph"/>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463"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01"/>
              <w:jc w:val="right"/>
              <w:rPr>
                <w:b/>
                <w:sz w:val="15"/>
              </w:rPr>
            </w:pPr>
            <w:r>
              <w:rPr>
                <w:b/>
                <w:sz w:val="15"/>
              </w:rPr>
              <w:t>716.900,00</w:t>
            </w:r>
          </w:p>
        </w:tc>
        <w:tc>
          <w:tcPr>
            <w:tcW w:w="4956" w:type="dxa"/>
          </w:tcPr>
          <w:p w:rsidR="00A1026C" w:rsidRDefault="00976810">
            <w:pPr>
              <w:pStyle w:val="TableParagraph"/>
              <w:ind w:right="2588"/>
              <w:jc w:val="right"/>
              <w:rPr>
                <w:b/>
                <w:sz w:val="15"/>
              </w:rPr>
            </w:pPr>
            <w:r>
              <w:rPr>
                <w:b/>
                <w:sz w:val="15"/>
              </w:rPr>
              <w:t>716.900,00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463"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01"/>
              <w:jc w:val="right"/>
              <w:rPr>
                <w:b/>
                <w:sz w:val="15"/>
              </w:rPr>
            </w:pPr>
            <w:r>
              <w:rPr>
                <w:b/>
                <w:sz w:val="15"/>
              </w:rPr>
              <w:t>0,00</w:t>
            </w:r>
          </w:p>
        </w:tc>
        <w:tc>
          <w:tcPr>
            <w:tcW w:w="4956" w:type="dxa"/>
          </w:tcPr>
          <w:p w:rsidR="00A1026C" w:rsidRDefault="00976810">
            <w:pPr>
              <w:pStyle w:val="TableParagraph"/>
              <w:ind w:right="2588"/>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463"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01"/>
              <w:jc w:val="right"/>
              <w:rPr>
                <w:b/>
                <w:sz w:val="15"/>
              </w:rPr>
            </w:pPr>
            <w:r>
              <w:rPr>
                <w:b/>
                <w:sz w:val="15"/>
              </w:rPr>
              <w:t>716.900,00</w:t>
            </w:r>
          </w:p>
        </w:tc>
        <w:tc>
          <w:tcPr>
            <w:tcW w:w="4956" w:type="dxa"/>
          </w:tcPr>
          <w:p w:rsidR="00A1026C" w:rsidRDefault="00A1026C">
            <w:pPr>
              <w:pStyle w:val="TableParagraph"/>
              <w:spacing w:before="0"/>
              <w:rPr>
                <w:rFonts w:ascii="Times New Roman"/>
                <w:sz w:val="14"/>
              </w:rPr>
            </w:pPr>
          </w:p>
        </w:tc>
      </w:tr>
      <w:tr w:rsidR="00A1026C">
        <w:trPr>
          <w:trHeight w:val="481"/>
        </w:trPr>
        <w:tc>
          <w:tcPr>
            <w:tcW w:w="1577" w:type="dxa"/>
          </w:tcPr>
          <w:p w:rsidR="00A1026C" w:rsidRDefault="00976810">
            <w:pPr>
              <w:pStyle w:val="TableParagraph"/>
              <w:spacing w:before="14" w:line="226" w:lineRule="exact"/>
              <w:ind w:left="50"/>
              <w:rPr>
                <w:b/>
                <w:sz w:val="15"/>
              </w:rPr>
            </w:pPr>
            <w:r>
              <w:rPr>
                <w:b/>
                <w:sz w:val="15"/>
              </w:rPr>
              <w:t>Investive Gebarung SU 33</w:t>
            </w:r>
          </w:p>
        </w:tc>
        <w:tc>
          <w:tcPr>
            <w:tcW w:w="5463" w:type="dxa"/>
          </w:tcPr>
          <w:p w:rsidR="00A1026C" w:rsidRDefault="00A1026C">
            <w:pPr>
              <w:pStyle w:val="TableParagraph"/>
              <w:spacing w:before="0"/>
              <w:rPr>
                <w:b/>
                <w:sz w:val="16"/>
              </w:rPr>
            </w:pPr>
          </w:p>
          <w:p w:rsidR="00A1026C" w:rsidRDefault="00976810">
            <w:pPr>
              <w:pStyle w:val="TableParagraph"/>
              <w:spacing w:before="96"/>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956" w:type="dxa"/>
          </w:tcPr>
          <w:p w:rsidR="00A1026C" w:rsidRDefault="00A1026C">
            <w:pPr>
              <w:pStyle w:val="TableParagraph"/>
              <w:spacing w:before="0"/>
              <w:rPr>
                <w:b/>
                <w:sz w:val="16"/>
              </w:rPr>
            </w:pPr>
          </w:p>
          <w:p w:rsidR="00A1026C" w:rsidRDefault="00976810">
            <w:pPr>
              <w:pStyle w:val="TableParagraph"/>
              <w:spacing w:before="96"/>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463" w:type="dxa"/>
          </w:tcPr>
          <w:p w:rsidR="00A1026C" w:rsidRDefault="00976810">
            <w:pPr>
              <w:pStyle w:val="TableParagraph"/>
              <w:ind w:left="60"/>
              <w:rPr>
                <w:b/>
                <w:sz w:val="15"/>
              </w:rPr>
            </w:pPr>
            <w:r>
              <w:rPr>
                <w:b/>
                <w:sz w:val="15"/>
              </w:rPr>
              <w:t>Summe Auszahlungen investive Gebarung</w:t>
            </w:r>
          </w:p>
        </w:tc>
        <w:tc>
          <w:tcPr>
            <w:tcW w:w="2701" w:type="dxa"/>
          </w:tcPr>
          <w:p w:rsidR="00A1026C" w:rsidRDefault="00A1026C">
            <w:pPr>
              <w:pStyle w:val="TableParagraph"/>
              <w:spacing w:before="0"/>
              <w:rPr>
                <w:rFonts w:ascii="Times New Roman"/>
                <w:sz w:val="14"/>
              </w:rPr>
            </w:pPr>
          </w:p>
        </w:tc>
        <w:tc>
          <w:tcPr>
            <w:tcW w:w="4956" w:type="dxa"/>
          </w:tcPr>
          <w:p w:rsidR="00A1026C" w:rsidRDefault="00976810">
            <w:pPr>
              <w:pStyle w:val="TableParagraph"/>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463"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956" w:type="dxa"/>
          </w:tcPr>
          <w:p w:rsidR="00A1026C" w:rsidRDefault="00976810">
            <w:pPr>
              <w:pStyle w:val="TableParagraph"/>
              <w:ind w:right="2588"/>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463" w:type="dxa"/>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956" w:type="dxa"/>
          </w:tcPr>
          <w:p w:rsidR="00A1026C" w:rsidRDefault="00976810">
            <w:pPr>
              <w:pStyle w:val="TableParagraph"/>
              <w:spacing w:line="153" w:lineRule="exact"/>
              <w:ind w:right="2588"/>
              <w:jc w:val="right"/>
              <w:rPr>
                <w:b/>
                <w:sz w:val="15"/>
              </w:rPr>
            </w:pPr>
            <w:r>
              <w:rPr>
                <w:b/>
                <w:sz w:val="15"/>
              </w:rPr>
              <w:t>716.900,00</w:t>
            </w:r>
          </w:p>
        </w:tc>
      </w:tr>
      <w:tr w:rsidR="00A1026C">
        <w:trPr>
          <w:trHeight w:val="311"/>
        </w:trPr>
        <w:tc>
          <w:tcPr>
            <w:tcW w:w="14697"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8164" w:type="dxa"/>
            <w:gridSpan w:val="2"/>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956" w:type="dxa"/>
          </w:tcPr>
          <w:p w:rsidR="00A1026C" w:rsidRDefault="00976810">
            <w:pPr>
              <w:pStyle w:val="TableParagraph"/>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164"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956" w:type="dxa"/>
          </w:tcPr>
          <w:p w:rsidR="00A1026C" w:rsidRDefault="00976810">
            <w:pPr>
              <w:pStyle w:val="TableParagraph"/>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164"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956" w:type="dxa"/>
          </w:tcPr>
          <w:p w:rsidR="00A1026C" w:rsidRDefault="00976810">
            <w:pPr>
              <w:pStyle w:val="TableParagraph"/>
              <w:ind w:right="2588"/>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8164" w:type="dxa"/>
            <w:gridSpan w:val="2"/>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4956" w:type="dxa"/>
          </w:tcPr>
          <w:p w:rsidR="00A1026C" w:rsidRDefault="00976810">
            <w:pPr>
              <w:pStyle w:val="TableParagraph"/>
              <w:spacing w:line="153" w:lineRule="exact"/>
              <w:ind w:right="2588"/>
              <w:jc w:val="right"/>
              <w:rPr>
                <w:b/>
                <w:sz w:val="15"/>
              </w:rPr>
            </w:pPr>
            <w:r>
              <w:rPr>
                <w:b/>
                <w:sz w:val="15"/>
              </w:rPr>
              <w:t>716.900,00</w:t>
            </w:r>
          </w:p>
        </w:tc>
      </w:tr>
    </w:tbl>
    <w:p w:rsidR="00A1026C" w:rsidRDefault="00A1026C">
      <w:pPr>
        <w:pStyle w:val="Textkrper"/>
        <w:rPr>
          <w:sz w:val="20"/>
        </w:rPr>
      </w:pPr>
    </w:p>
    <w:p w:rsidR="00A1026C" w:rsidRDefault="00A1026C">
      <w:pPr>
        <w:pStyle w:val="Textkrper"/>
        <w:spacing w:before="4"/>
        <w:rPr>
          <w:sz w:val="23"/>
        </w:rPr>
      </w:pPr>
    </w:p>
    <w:tbl>
      <w:tblPr>
        <w:tblStyle w:val="TableNormal"/>
        <w:tblW w:w="0" w:type="auto"/>
        <w:tblInd w:w="241" w:type="dxa"/>
        <w:tblLayout w:type="fixed"/>
        <w:tblLook w:val="01E0" w:firstRow="1" w:lastRow="1" w:firstColumn="1" w:lastColumn="1" w:noHBand="0" w:noVBand="0"/>
      </w:tblPr>
      <w:tblGrid>
        <w:gridCol w:w="1565"/>
        <w:gridCol w:w="5477"/>
        <w:gridCol w:w="2704"/>
        <w:gridCol w:w="4939"/>
      </w:tblGrid>
      <w:tr w:rsidR="00A1026C">
        <w:trPr>
          <w:trHeight w:val="214"/>
        </w:trPr>
        <w:tc>
          <w:tcPr>
            <w:tcW w:w="1565" w:type="dxa"/>
          </w:tcPr>
          <w:p w:rsidR="00A1026C" w:rsidRDefault="00976810">
            <w:pPr>
              <w:pStyle w:val="TableParagraph"/>
              <w:spacing w:before="0" w:line="192" w:lineRule="exact"/>
              <w:ind w:left="40"/>
              <w:rPr>
                <w:b/>
                <w:sz w:val="17"/>
              </w:rPr>
            </w:pPr>
            <w:r>
              <w:rPr>
                <w:b/>
                <w:sz w:val="17"/>
              </w:rPr>
              <w:t>93</w:t>
            </w:r>
          </w:p>
        </w:tc>
        <w:tc>
          <w:tcPr>
            <w:tcW w:w="5477" w:type="dxa"/>
          </w:tcPr>
          <w:p w:rsidR="00A1026C" w:rsidRDefault="00976810">
            <w:pPr>
              <w:pStyle w:val="TableParagraph"/>
              <w:spacing w:before="0" w:line="192" w:lineRule="exact"/>
              <w:ind w:left="63"/>
              <w:rPr>
                <w:b/>
                <w:sz w:val="17"/>
              </w:rPr>
            </w:pPr>
            <w:r>
              <w:rPr>
                <w:b/>
                <w:sz w:val="17"/>
              </w:rPr>
              <w:t>Umlagen</w:t>
            </w:r>
          </w:p>
        </w:tc>
        <w:tc>
          <w:tcPr>
            <w:tcW w:w="7643" w:type="dxa"/>
            <w:gridSpan w:val="2"/>
            <w:vMerge w:val="restart"/>
          </w:tcPr>
          <w:p w:rsidR="00A1026C" w:rsidRDefault="00A1026C">
            <w:pPr>
              <w:pStyle w:val="TableParagraph"/>
              <w:spacing w:before="0"/>
              <w:rPr>
                <w:rFonts w:ascii="Times New Roman"/>
                <w:sz w:val="14"/>
              </w:rPr>
            </w:pPr>
          </w:p>
        </w:tc>
      </w:tr>
      <w:tr w:rsidR="00A1026C">
        <w:trPr>
          <w:trHeight w:val="221"/>
        </w:trPr>
        <w:tc>
          <w:tcPr>
            <w:tcW w:w="1565" w:type="dxa"/>
          </w:tcPr>
          <w:p w:rsidR="00A1026C" w:rsidRDefault="00976810">
            <w:pPr>
              <w:pStyle w:val="TableParagraph"/>
              <w:spacing w:before="20"/>
              <w:ind w:left="38"/>
              <w:rPr>
                <w:b/>
                <w:sz w:val="15"/>
              </w:rPr>
            </w:pPr>
            <w:r>
              <w:rPr>
                <w:b/>
                <w:sz w:val="15"/>
              </w:rPr>
              <w:t>930</w:t>
            </w:r>
          </w:p>
        </w:tc>
        <w:tc>
          <w:tcPr>
            <w:tcW w:w="5477" w:type="dxa"/>
          </w:tcPr>
          <w:p w:rsidR="00A1026C" w:rsidRDefault="00976810">
            <w:pPr>
              <w:pStyle w:val="TableParagraph"/>
              <w:spacing w:before="20"/>
              <w:ind w:left="60"/>
              <w:rPr>
                <w:b/>
                <w:sz w:val="15"/>
              </w:rPr>
            </w:pPr>
            <w:r>
              <w:rPr>
                <w:b/>
                <w:sz w:val="15"/>
              </w:rPr>
              <w:t>Landesumlage</w:t>
            </w:r>
          </w:p>
        </w:tc>
        <w:tc>
          <w:tcPr>
            <w:tcW w:w="7643" w:type="dxa"/>
            <w:gridSpan w:val="2"/>
            <w:vMerge/>
            <w:tcBorders>
              <w:top w:val="nil"/>
            </w:tcBorders>
          </w:tcPr>
          <w:p w:rsidR="00A1026C" w:rsidRDefault="00A1026C">
            <w:pPr>
              <w:rPr>
                <w:sz w:val="2"/>
                <w:szCs w:val="2"/>
              </w:rPr>
            </w:pPr>
          </w:p>
        </w:tc>
      </w:tr>
      <w:tr w:rsidR="00A1026C">
        <w:trPr>
          <w:trHeight w:val="255"/>
        </w:trPr>
        <w:tc>
          <w:tcPr>
            <w:tcW w:w="1565" w:type="dxa"/>
          </w:tcPr>
          <w:p w:rsidR="00A1026C" w:rsidRDefault="00976810">
            <w:pPr>
              <w:pStyle w:val="TableParagraph"/>
              <w:ind w:left="38"/>
              <w:rPr>
                <w:b/>
                <w:sz w:val="15"/>
              </w:rPr>
            </w:pPr>
            <w:r>
              <w:rPr>
                <w:b/>
                <w:sz w:val="15"/>
              </w:rPr>
              <w:t>930000</w:t>
            </w:r>
          </w:p>
        </w:tc>
        <w:tc>
          <w:tcPr>
            <w:tcW w:w="5477" w:type="dxa"/>
          </w:tcPr>
          <w:p w:rsidR="00A1026C" w:rsidRDefault="00976810">
            <w:pPr>
              <w:pStyle w:val="TableParagraph"/>
              <w:ind w:left="60"/>
              <w:rPr>
                <w:b/>
                <w:sz w:val="15"/>
              </w:rPr>
            </w:pPr>
            <w:r>
              <w:rPr>
                <w:b/>
                <w:sz w:val="15"/>
              </w:rPr>
              <w:t>Landesumlage</w:t>
            </w:r>
          </w:p>
        </w:tc>
        <w:tc>
          <w:tcPr>
            <w:tcW w:w="7643" w:type="dxa"/>
            <w:gridSpan w:val="2"/>
            <w:vMerge/>
            <w:tcBorders>
              <w:top w:val="nil"/>
            </w:tcBorders>
          </w:tcPr>
          <w:p w:rsidR="00A1026C" w:rsidRDefault="00A1026C">
            <w:pPr>
              <w:rPr>
                <w:sz w:val="2"/>
                <w:szCs w:val="2"/>
              </w:rPr>
            </w:pPr>
          </w:p>
        </w:tc>
      </w:tr>
      <w:tr w:rsidR="00A1026C">
        <w:trPr>
          <w:trHeight w:val="255"/>
        </w:trPr>
        <w:tc>
          <w:tcPr>
            <w:tcW w:w="1565" w:type="dxa"/>
          </w:tcPr>
          <w:p w:rsidR="00A1026C" w:rsidRDefault="00976810">
            <w:pPr>
              <w:pStyle w:val="TableParagraph"/>
              <w:spacing w:before="54"/>
              <w:ind w:left="38"/>
              <w:rPr>
                <w:b/>
                <w:sz w:val="15"/>
              </w:rPr>
            </w:pPr>
            <w:r>
              <w:rPr>
                <w:b/>
                <w:sz w:val="15"/>
              </w:rPr>
              <w:t>Operative Gebarung</w:t>
            </w:r>
          </w:p>
        </w:tc>
        <w:tc>
          <w:tcPr>
            <w:tcW w:w="5477" w:type="dxa"/>
          </w:tcPr>
          <w:p w:rsidR="00A1026C" w:rsidRDefault="00A1026C">
            <w:pPr>
              <w:pStyle w:val="TableParagraph"/>
              <w:spacing w:before="0"/>
              <w:rPr>
                <w:rFonts w:ascii="Times New Roman"/>
                <w:sz w:val="14"/>
              </w:rPr>
            </w:pPr>
          </w:p>
        </w:tc>
        <w:tc>
          <w:tcPr>
            <w:tcW w:w="7643" w:type="dxa"/>
            <w:gridSpan w:val="2"/>
            <w:vMerge/>
            <w:tcBorders>
              <w:top w:val="nil"/>
            </w:tcBorders>
          </w:tcPr>
          <w:p w:rsidR="00A1026C" w:rsidRDefault="00A1026C">
            <w:pPr>
              <w:rPr>
                <w:sz w:val="2"/>
                <w:szCs w:val="2"/>
              </w:rPr>
            </w:pPr>
          </w:p>
        </w:tc>
      </w:tr>
      <w:tr w:rsidR="00A1026C">
        <w:trPr>
          <w:trHeight w:val="223"/>
        </w:trPr>
        <w:tc>
          <w:tcPr>
            <w:tcW w:w="1565" w:type="dxa"/>
          </w:tcPr>
          <w:p w:rsidR="00A1026C" w:rsidRDefault="00976810">
            <w:pPr>
              <w:pStyle w:val="TableParagraph"/>
              <w:ind w:left="38"/>
              <w:rPr>
                <w:b/>
                <w:sz w:val="15"/>
              </w:rPr>
            </w:pPr>
            <w:r>
              <w:rPr>
                <w:b/>
                <w:sz w:val="15"/>
              </w:rPr>
              <w:t>SU 21 / 31</w:t>
            </w:r>
          </w:p>
        </w:tc>
        <w:tc>
          <w:tcPr>
            <w:tcW w:w="5477" w:type="dxa"/>
          </w:tcPr>
          <w:p w:rsidR="00A1026C" w:rsidRPr="00976810" w:rsidRDefault="00976810">
            <w:pPr>
              <w:pStyle w:val="TableParagraph"/>
              <w:ind w:left="60"/>
              <w:rPr>
                <w:b/>
                <w:sz w:val="15"/>
                <w:lang w:val="de-AT"/>
              </w:rPr>
            </w:pPr>
            <w:r w:rsidRPr="00976810">
              <w:rPr>
                <w:b/>
                <w:sz w:val="15"/>
                <w:lang w:val="de-AT"/>
              </w:rPr>
              <w:t>Summe Erträge / Einzahlungen operative Gebarung</w:t>
            </w:r>
          </w:p>
        </w:tc>
        <w:tc>
          <w:tcPr>
            <w:tcW w:w="2704" w:type="dxa"/>
          </w:tcPr>
          <w:p w:rsidR="00A1026C" w:rsidRDefault="00976810">
            <w:pPr>
              <w:pStyle w:val="TableParagraph"/>
              <w:ind w:right="1618"/>
              <w:jc w:val="right"/>
              <w:rPr>
                <w:b/>
                <w:sz w:val="15"/>
              </w:rPr>
            </w:pPr>
            <w:r>
              <w:rPr>
                <w:b/>
                <w:sz w:val="15"/>
              </w:rPr>
              <w:t>0,00</w:t>
            </w:r>
          </w:p>
        </w:tc>
        <w:tc>
          <w:tcPr>
            <w:tcW w:w="4939" w:type="dxa"/>
          </w:tcPr>
          <w:p w:rsidR="00A1026C" w:rsidRDefault="00976810">
            <w:pPr>
              <w:pStyle w:val="TableParagraph"/>
              <w:ind w:right="2588"/>
              <w:jc w:val="right"/>
              <w:rPr>
                <w:b/>
                <w:sz w:val="15"/>
              </w:rPr>
            </w:pPr>
            <w:r>
              <w:rPr>
                <w:b/>
                <w:sz w:val="15"/>
              </w:rPr>
              <w:t>0,00</w:t>
            </w:r>
          </w:p>
        </w:tc>
      </w:tr>
      <w:tr w:rsidR="00A1026C">
        <w:trPr>
          <w:trHeight w:val="389"/>
        </w:trPr>
        <w:tc>
          <w:tcPr>
            <w:tcW w:w="1565" w:type="dxa"/>
            <w:tcBorders>
              <w:bottom w:val="single" w:sz="6" w:space="0" w:color="000000"/>
            </w:tcBorders>
          </w:tcPr>
          <w:p w:rsidR="00A1026C" w:rsidRDefault="00976810">
            <w:pPr>
              <w:pStyle w:val="TableParagraph"/>
              <w:spacing w:before="28"/>
              <w:ind w:left="38"/>
              <w:rPr>
                <w:sz w:val="15"/>
              </w:rPr>
            </w:pPr>
            <w:r>
              <w:rPr>
                <w:sz w:val="15"/>
              </w:rPr>
              <w:t>1/930000/751130</w:t>
            </w:r>
          </w:p>
        </w:tc>
        <w:tc>
          <w:tcPr>
            <w:tcW w:w="5477" w:type="dxa"/>
            <w:tcBorders>
              <w:bottom w:val="single" w:sz="6" w:space="0" w:color="000000"/>
            </w:tcBorders>
          </w:tcPr>
          <w:p w:rsidR="00A1026C" w:rsidRPr="00976810" w:rsidRDefault="00976810">
            <w:pPr>
              <w:pStyle w:val="TableParagraph"/>
              <w:tabs>
                <w:tab w:val="left" w:pos="3008"/>
                <w:tab w:val="left" w:pos="3802"/>
                <w:tab w:val="right" w:pos="4633"/>
              </w:tabs>
              <w:spacing w:before="18" w:line="181" w:lineRule="exact"/>
              <w:ind w:left="60"/>
              <w:rPr>
                <w:sz w:val="15"/>
                <w:lang w:val="de-AT"/>
              </w:rPr>
            </w:pPr>
            <w:r w:rsidRPr="00976810">
              <w:rPr>
                <w:position w:val="1"/>
                <w:sz w:val="15"/>
                <w:lang w:val="de-AT"/>
              </w:rPr>
              <w:t>Transfers an Länder,</w:t>
            </w:r>
            <w:r w:rsidRPr="00976810">
              <w:rPr>
                <w:spacing w:val="8"/>
                <w:position w:val="1"/>
                <w:sz w:val="15"/>
                <w:lang w:val="de-AT"/>
              </w:rPr>
              <w:t xml:space="preserve"> </w:t>
            </w:r>
            <w:r w:rsidRPr="00976810">
              <w:rPr>
                <w:position w:val="1"/>
                <w:sz w:val="15"/>
                <w:lang w:val="de-AT"/>
              </w:rPr>
              <w:t>Landesfonds</w:t>
            </w:r>
            <w:r w:rsidRPr="00976810">
              <w:rPr>
                <w:spacing w:val="3"/>
                <w:position w:val="1"/>
                <w:sz w:val="15"/>
                <w:lang w:val="de-AT"/>
              </w:rPr>
              <w:t xml:space="preserve"> </w:t>
            </w:r>
            <w:r w:rsidRPr="00976810">
              <w:rPr>
                <w:position w:val="1"/>
                <w:sz w:val="15"/>
                <w:lang w:val="de-AT"/>
              </w:rPr>
              <w:t>und</w:t>
            </w:r>
            <w:r w:rsidRPr="00976810">
              <w:rPr>
                <w:position w:val="1"/>
                <w:sz w:val="15"/>
                <w:lang w:val="de-AT"/>
              </w:rPr>
              <w:tab/>
            </w:r>
            <w:r w:rsidRPr="00976810">
              <w:rPr>
                <w:sz w:val="15"/>
                <w:lang w:val="de-AT"/>
              </w:rPr>
              <w:t>2231</w:t>
            </w:r>
            <w:r w:rsidRPr="00976810">
              <w:rPr>
                <w:sz w:val="15"/>
                <w:lang w:val="de-AT"/>
              </w:rPr>
              <w:tab/>
              <w:t>3231</w:t>
            </w:r>
            <w:r w:rsidRPr="00976810">
              <w:rPr>
                <w:sz w:val="15"/>
                <w:lang w:val="de-AT"/>
              </w:rPr>
              <w:tab/>
              <w:t>26</w:t>
            </w:r>
          </w:p>
          <w:p w:rsidR="00A1026C" w:rsidRDefault="00976810">
            <w:pPr>
              <w:pStyle w:val="TableParagraph"/>
              <w:spacing w:before="0" w:line="169" w:lineRule="exact"/>
              <w:ind w:left="60"/>
              <w:rPr>
                <w:sz w:val="15"/>
              </w:rPr>
            </w:pPr>
            <w:r>
              <w:rPr>
                <w:sz w:val="15"/>
              </w:rPr>
              <w:t>Landeskammern</w:t>
            </w:r>
          </w:p>
        </w:tc>
        <w:tc>
          <w:tcPr>
            <w:tcW w:w="2704" w:type="dxa"/>
            <w:tcBorders>
              <w:bottom w:val="single" w:sz="6" w:space="0" w:color="000000"/>
            </w:tcBorders>
          </w:tcPr>
          <w:p w:rsidR="00A1026C" w:rsidRDefault="00976810">
            <w:pPr>
              <w:pStyle w:val="TableParagraph"/>
              <w:spacing w:before="28"/>
              <w:ind w:right="1618"/>
              <w:jc w:val="right"/>
              <w:rPr>
                <w:sz w:val="15"/>
              </w:rPr>
            </w:pPr>
            <w:r>
              <w:rPr>
                <w:sz w:val="15"/>
              </w:rPr>
              <w:t>18.700,00</w:t>
            </w:r>
          </w:p>
        </w:tc>
        <w:tc>
          <w:tcPr>
            <w:tcW w:w="4939" w:type="dxa"/>
            <w:tcBorders>
              <w:bottom w:val="single" w:sz="6" w:space="0" w:color="000000"/>
            </w:tcBorders>
          </w:tcPr>
          <w:p w:rsidR="00A1026C" w:rsidRDefault="00976810">
            <w:pPr>
              <w:pStyle w:val="TableParagraph"/>
              <w:spacing w:before="28"/>
              <w:ind w:right="2588"/>
              <w:jc w:val="right"/>
              <w:rPr>
                <w:sz w:val="15"/>
              </w:rPr>
            </w:pPr>
            <w:r>
              <w:rPr>
                <w:sz w:val="15"/>
              </w:rPr>
              <w:t>18.700,00</w:t>
            </w:r>
          </w:p>
        </w:tc>
      </w:tr>
      <w:tr w:rsidR="00A1026C">
        <w:trPr>
          <w:trHeight w:val="216"/>
        </w:trPr>
        <w:tc>
          <w:tcPr>
            <w:tcW w:w="1565" w:type="dxa"/>
            <w:tcBorders>
              <w:top w:val="single" w:sz="6" w:space="0" w:color="000000"/>
            </w:tcBorders>
          </w:tcPr>
          <w:p w:rsidR="00A1026C" w:rsidRDefault="00976810">
            <w:pPr>
              <w:pStyle w:val="TableParagraph"/>
              <w:spacing w:before="15"/>
              <w:ind w:left="38"/>
              <w:rPr>
                <w:b/>
                <w:sz w:val="15"/>
              </w:rPr>
            </w:pPr>
            <w:r>
              <w:rPr>
                <w:b/>
                <w:sz w:val="15"/>
              </w:rPr>
              <w:t>SU 22 / 32</w:t>
            </w:r>
          </w:p>
        </w:tc>
        <w:tc>
          <w:tcPr>
            <w:tcW w:w="5477"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Aufwendungen / Auszahlungen operative Gebarung</w:t>
            </w:r>
          </w:p>
        </w:tc>
        <w:tc>
          <w:tcPr>
            <w:tcW w:w="2704" w:type="dxa"/>
            <w:tcBorders>
              <w:top w:val="single" w:sz="6" w:space="0" w:color="000000"/>
            </w:tcBorders>
          </w:tcPr>
          <w:p w:rsidR="00A1026C" w:rsidRDefault="00976810">
            <w:pPr>
              <w:pStyle w:val="TableParagraph"/>
              <w:spacing w:before="15"/>
              <w:ind w:right="1618"/>
              <w:jc w:val="right"/>
              <w:rPr>
                <w:b/>
                <w:sz w:val="15"/>
              </w:rPr>
            </w:pPr>
            <w:r>
              <w:rPr>
                <w:b/>
                <w:sz w:val="15"/>
              </w:rPr>
              <w:t>18.700,00</w:t>
            </w:r>
          </w:p>
        </w:tc>
        <w:tc>
          <w:tcPr>
            <w:tcW w:w="4939" w:type="dxa"/>
            <w:tcBorders>
              <w:top w:val="single" w:sz="6" w:space="0" w:color="000000"/>
            </w:tcBorders>
          </w:tcPr>
          <w:p w:rsidR="00A1026C" w:rsidRDefault="00976810">
            <w:pPr>
              <w:pStyle w:val="TableParagraph"/>
              <w:spacing w:before="15"/>
              <w:ind w:right="2588"/>
              <w:jc w:val="right"/>
              <w:rPr>
                <w:b/>
                <w:sz w:val="15"/>
              </w:rPr>
            </w:pPr>
            <w:r>
              <w:rPr>
                <w:b/>
                <w:sz w:val="15"/>
              </w:rPr>
              <w:t>18.700,00</w:t>
            </w:r>
          </w:p>
        </w:tc>
      </w:tr>
      <w:tr w:rsidR="00A1026C">
        <w:trPr>
          <w:trHeight w:val="226"/>
        </w:trPr>
        <w:tc>
          <w:tcPr>
            <w:tcW w:w="1565" w:type="dxa"/>
          </w:tcPr>
          <w:p w:rsidR="00A1026C" w:rsidRDefault="00976810">
            <w:pPr>
              <w:pStyle w:val="TableParagraph"/>
              <w:ind w:left="38"/>
              <w:rPr>
                <w:b/>
                <w:sz w:val="15"/>
              </w:rPr>
            </w:pPr>
            <w:r>
              <w:rPr>
                <w:b/>
                <w:sz w:val="15"/>
              </w:rPr>
              <w:t>SA 0 / SA 1</w:t>
            </w:r>
          </w:p>
        </w:tc>
        <w:tc>
          <w:tcPr>
            <w:tcW w:w="5477" w:type="dxa"/>
          </w:tcPr>
          <w:p w:rsidR="00A1026C" w:rsidRDefault="00976810">
            <w:pPr>
              <w:pStyle w:val="TableParagraph"/>
              <w:ind w:left="60"/>
              <w:rPr>
                <w:b/>
                <w:sz w:val="15"/>
              </w:rPr>
            </w:pPr>
            <w:r>
              <w:rPr>
                <w:b/>
                <w:sz w:val="15"/>
              </w:rPr>
              <w:t>(0) Nettoergebnis (21 - 22) / (1) Geldfluss operative Gebarung (31 – 32)</w:t>
            </w:r>
          </w:p>
        </w:tc>
        <w:tc>
          <w:tcPr>
            <w:tcW w:w="2704" w:type="dxa"/>
          </w:tcPr>
          <w:p w:rsidR="00A1026C" w:rsidRDefault="00976810">
            <w:pPr>
              <w:pStyle w:val="TableParagraph"/>
              <w:ind w:right="1618"/>
              <w:jc w:val="right"/>
              <w:rPr>
                <w:b/>
                <w:sz w:val="15"/>
              </w:rPr>
            </w:pPr>
            <w:r>
              <w:rPr>
                <w:b/>
                <w:sz w:val="15"/>
              </w:rPr>
              <w:t>-18.700,00</w:t>
            </w:r>
          </w:p>
        </w:tc>
        <w:tc>
          <w:tcPr>
            <w:tcW w:w="4939" w:type="dxa"/>
          </w:tcPr>
          <w:p w:rsidR="00A1026C" w:rsidRDefault="00976810">
            <w:pPr>
              <w:pStyle w:val="TableParagraph"/>
              <w:ind w:right="2588"/>
              <w:jc w:val="right"/>
              <w:rPr>
                <w:b/>
                <w:sz w:val="15"/>
              </w:rPr>
            </w:pPr>
            <w:r>
              <w:rPr>
                <w:b/>
                <w:sz w:val="15"/>
              </w:rPr>
              <w:t>-18.700,00</w:t>
            </w:r>
          </w:p>
        </w:tc>
      </w:tr>
      <w:tr w:rsidR="00A1026C">
        <w:trPr>
          <w:trHeight w:val="198"/>
        </w:trPr>
        <w:tc>
          <w:tcPr>
            <w:tcW w:w="1565" w:type="dxa"/>
          </w:tcPr>
          <w:p w:rsidR="00A1026C" w:rsidRDefault="00976810">
            <w:pPr>
              <w:pStyle w:val="TableParagraph"/>
              <w:spacing w:line="153" w:lineRule="exact"/>
              <w:ind w:left="38"/>
              <w:rPr>
                <w:b/>
                <w:sz w:val="15"/>
              </w:rPr>
            </w:pPr>
            <w:r>
              <w:rPr>
                <w:b/>
                <w:sz w:val="15"/>
              </w:rPr>
              <w:t>SU 23</w:t>
            </w:r>
          </w:p>
        </w:tc>
        <w:tc>
          <w:tcPr>
            <w:tcW w:w="5477" w:type="dxa"/>
          </w:tcPr>
          <w:p w:rsidR="00A1026C" w:rsidRDefault="00976810">
            <w:pPr>
              <w:pStyle w:val="TableParagraph"/>
              <w:spacing w:line="153" w:lineRule="exact"/>
              <w:ind w:left="60"/>
              <w:rPr>
                <w:b/>
                <w:sz w:val="15"/>
              </w:rPr>
            </w:pPr>
            <w:r>
              <w:rPr>
                <w:b/>
                <w:sz w:val="15"/>
              </w:rPr>
              <w:t>Summe Haushaltsrücklagen</w:t>
            </w:r>
          </w:p>
        </w:tc>
        <w:tc>
          <w:tcPr>
            <w:tcW w:w="2704" w:type="dxa"/>
          </w:tcPr>
          <w:p w:rsidR="00A1026C" w:rsidRDefault="00976810">
            <w:pPr>
              <w:pStyle w:val="TableParagraph"/>
              <w:spacing w:line="153" w:lineRule="exact"/>
              <w:ind w:right="1618"/>
              <w:jc w:val="right"/>
              <w:rPr>
                <w:b/>
                <w:sz w:val="15"/>
              </w:rPr>
            </w:pPr>
            <w:r>
              <w:rPr>
                <w:b/>
                <w:sz w:val="15"/>
              </w:rPr>
              <w:t>0,00</w:t>
            </w:r>
          </w:p>
        </w:tc>
        <w:tc>
          <w:tcPr>
            <w:tcW w:w="4939" w:type="dxa"/>
          </w:tcPr>
          <w:p w:rsidR="00A1026C" w:rsidRDefault="00976810">
            <w:pPr>
              <w:pStyle w:val="TableParagraph"/>
              <w:spacing w:line="153" w:lineRule="exact"/>
              <w:ind w:right="2588"/>
              <w:jc w:val="right"/>
              <w:rPr>
                <w:b/>
                <w:sz w:val="15"/>
              </w:rPr>
            </w:pPr>
            <w:r>
              <w:rPr>
                <w:b/>
                <w:sz w:val="15"/>
              </w:rPr>
              <w:t>0,00</w:t>
            </w:r>
          </w:p>
        </w:tc>
      </w:tr>
    </w:tbl>
    <w:p w:rsidR="00A1026C" w:rsidRDefault="00A1026C">
      <w:pPr>
        <w:spacing w:line="153" w:lineRule="exact"/>
        <w:jc w:val="right"/>
        <w:rPr>
          <w:sz w:val="15"/>
        </w:rPr>
        <w:sectPr w:rsidR="00A1026C">
          <w:type w:val="continuous"/>
          <w:pgSz w:w="16840" w:h="11910" w:orient="landscape"/>
          <w:pgMar w:top="460" w:right="820" w:bottom="280" w:left="900" w:header="720" w:footer="720" w:gutter="0"/>
          <w:cols w:space="720"/>
        </w:sectPr>
      </w:pPr>
    </w:p>
    <w:p w:rsidR="00A1026C" w:rsidRDefault="00A1026C">
      <w:pPr>
        <w:pStyle w:val="Textkrper"/>
        <w:rPr>
          <w:rFonts w:ascii="Times New Roman"/>
          <w:b w:val="0"/>
          <w:sz w:val="18"/>
        </w:rPr>
      </w:pPr>
    </w:p>
    <w:tbl>
      <w:tblPr>
        <w:tblStyle w:val="TableNormal"/>
        <w:tblW w:w="0" w:type="auto"/>
        <w:tblInd w:w="127" w:type="dxa"/>
        <w:tblLayout w:type="fixed"/>
        <w:tblLook w:val="01E0" w:firstRow="1" w:lastRow="1" w:firstColumn="1" w:lastColumn="1" w:noHBand="0" w:noVBand="0"/>
      </w:tblPr>
      <w:tblGrid>
        <w:gridCol w:w="1654"/>
        <w:gridCol w:w="5504"/>
        <w:gridCol w:w="2747"/>
        <w:gridCol w:w="1201"/>
        <w:gridCol w:w="3748"/>
      </w:tblGrid>
      <w:tr w:rsidR="00A1026C">
        <w:trPr>
          <w:trHeight w:val="453"/>
        </w:trPr>
        <w:tc>
          <w:tcPr>
            <w:tcW w:w="1654" w:type="dxa"/>
            <w:shd w:val="clear" w:color="auto" w:fill="D7D7D7"/>
          </w:tcPr>
          <w:p w:rsidR="00A1026C" w:rsidRDefault="00A1026C">
            <w:pPr>
              <w:pStyle w:val="TableParagraph"/>
              <w:spacing w:before="0"/>
              <w:rPr>
                <w:rFonts w:ascii="Times New Roman"/>
                <w:sz w:val="14"/>
              </w:rPr>
            </w:pPr>
          </w:p>
        </w:tc>
        <w:tc>
          <w:tcPr>
            <w:tcW w:w="5504" w:type="dxa"/>
            <w:shd w:val="clear" w:color="auto" w:fill="D7D7D7"/>
          </w:tcPr>
          <w:p w:rsidR="00A1026C" w:rsidRPr="00976810" w:rsidRDefault="00976810">
            <w:pPr>
              <w:pStyle w:val="TableParagraph"/>
              <w:spacing w:before="23"/>
              <w:ind w:left="2919"/>
              <w:rPr>
                <w:b/>
                <w:sz w:val="15"/>
                <w:lang w:val="de-AT"/>
              </w:rPr>
            </w:pPr>
            <w:r w:rsidRPr="00976810">
              <w:rPr>
                <w:b/>
                <w:sz w:val="15"/>
                <w:lang w:val="de-AT"/>
              </w:rPr>
              <w:t>MVAG EH MVAG FH QU</w:t>
            </w:r>
          </w:p>
        </w:tc>
        <w:tc>
          <w:tcPr>
            <w:tcW w:w="2747" w:type="dxa"/>
            <w:shd w:val="clear" w:color="auto" w:fill="D7D7D7"/>
          </w:tcPr>
          <w:p w:rsidR="00A1026C" w:rsidRDefault="00976810">
            <w:pPr>
              <w:pStyle w:val="TableParagraph"/>
              <w:spacing w:before="23"/>
              <w:ind w:left="966"/>
              <w:rPr>
                <w:b/>
                <w:sz w:val="15"/>
              </w:rPr>
            </w:pPr>
            <w:r>
              <w:rPr>
                <w:b/>
                <w:sz w:val="15"/>
              </w:rPr>
              <w:t>Ergebnisvoranschlag</w:t>
            </w:r>
          </w:p>
          <w:p w:rsidR="00A1026C" w:rsidRDefault="00976810">
            <w:pPr>
              <w:pStyle w:val="TableParagraph"/>
              <w:tabs>
                <w:tab w:val="left" w:pos="1733"/>
              </w:tabs>
              <w:spacing w:before="54"/>
              <w:ind w:left="600"/>
              <w:rPr>
                <w:b/>
                <w:sz w:val="15"/>
              </w:rPr>
            </w:pPr>
            <w:r>
              <w:rPr>
                <w:b/>
                <w:sz w:val="15"/>
              </w:rPr>
              <w:t>VA</w:t>
            </w:r>
            <w:r>
              <w:rPr>
                <w:b/>
                <w:spacing w:val="2"/>
                <w:sz w:val="15"/>
              </w:rPr>
              <w:t xml:space="preserve"> </w:t>
            </w:r>
            <w:r>
              <w:rPr>
                <w:b/>
                <w:sz w:val="15"/>
              </w:rPr>
              <w:t>2020</w:t>
            </w:r>
            <w:r>
              <w:rPr>
                <w:b/>
                <w:sz w:val="15"/>
              </w:rPr>
              <w:tab/>
              <w:t>VA 2019</w:t>
            </w:r>
          </w:p>
        </w:tc>
        <w:tc>
          <w:tcPr>
            <w:tcW w:w="1201"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225"/>
              <w:rPr>
                <w:b/>
                <w:sz w:val="15"/>
              </w:rPr>
            </w:pPr>
            <w:r>
              <w:rPr>
                <w:b/>
                <w:sz w:val="15"/>
              </w:rPr>
              <w:t>RA 2018</w:t>
            </w:r>
          </w:p>
        </w:tc>
        <w:tc>
          <w:tcPr>
            <w:tcW w:w="3748" w:type="dxa"/>
            <w:shd w:val="clear" w:color="auto" w:fill="D7D7D7"/>
          </w:tcPr>
          <w:p w:rsidR="00A1026C" w:rsidRDefault="00976810">
            <w:pPr>
              <w:pStyle w:val="TableParagraph"/>
              <w:spacing w:before="23"/>
              <w:ind w:left="796"/>
              <w:rPr>
                <w:b/>
                <w:sz w:val="15"/>
              </w:rPr>
            </w:pPr>
            <w:r>
              <w:rPr>
                <w:b/>
                <w:sz w:val="15"/>
              </w:rPr>
              <w:t>Finanzierungsvoranschlag</w:t>
            </w:r>
          </w:p>
          <w:p w:rsidR="00A1026C" w:rsidRDefault="00976810">
            <w:pPr>
              <w:pStyle w:val="TableParagraph"/>
              <w:tabs>
                <w:tab w:val="left" w:pos="1754"/>
                <w:tab w:val="left" w:pos="2993"/>
              </w:tabs>
              <w:spacing w:before="54"/>
              <w:ind w:left="620"/>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1"/>
                <w:sz w:val="15"/>
              </w:rPr>
              <w:t xml:space="preserve"> </w:t>
            </w:r>
            <w:r>
              <w:rPr>
                <w:b/>
                <w:sz w:val="15"/>
              </w:rPr>
              <w:t>2018</w:t>
            </w:r>
          </w:p>
        </w:tc>
      </w:tr>
      <w:tr w:rsidR="00A1026C">
        <w:trPr>
          <w:trHeight w:val="309"/>
        </w:trPr>
        <w:tc>
          <w:tcPr>
            <w:tcW w:w="1654" w:type="dxa"/>
          </w:tcPr>
          <w:p w:rsidR="00A1026C" w:rsidRDefault="00976810">
            <w:pPr>
              <w:pStyle w:val="TableParagraph"/>
              <w:spacing w:before="79"/>
              <w:ind w:left="151"/>
              <w:rPr>
                <w:b/>
                <w:sz w:val="15"/>
              </w:rPr>
            </w:pPr>
            <w:r>
              <w:rPr>
                <w:b/>
                <w:sz w:val="15"/>
              </w:rPr>
              <w:t>SA00</w:t>
            </w:r>
          </w:p>
        </w:tc>
        <w:tc>
          <w:tcPr>
            <w:tcW w:w="5504" w:type="dxa"/>
          </w:tcPr>
          <w:p w:rsidR="00A1026C" w:rsidRPr="00976810" w:rsidRDefault="00976810">
            <w:pPr>
              <w:pStyle w:val="TableParagraph"/>
              <w:spacing w:before="79"/>
              <w:ind w:left="84"/>
              <w:rPr>
                <w:b/>
                <w:sz w:val="15"/>
                <w:lang w:val="de-AT"/>
              </w:rPr>
            </w:pPr>
            <w:r w:rsidRPr="00976810">
              <w:rPr>
                <w:b/>
                <w:sz w:val="15"/>
                <w:lang w:val="de-AT"/>
              </w:rPr>
              <w:t>Nettoergebnis nach Zuw./Entn. Haushaltsrücklagen (Saldo 0 +/- SU23)</w:t>
            </w:r>
          </w:p>
        </w:tc>
        <w:tc>
          <w:tcPr>
            <w:tcW w:w="2747" w:type="dxa"/>
          </w:tcPr>
          <w:p w:rsidR="00A1026C" w:rsidRDefault="00976810">
            <w:pPr>
              <w:pStyle w:val="TableParagraph"/>
              <w:spacing w:before="79"/>
              <w:ind w:left="350"/>
              <w:rPr>
                <w:b/>
                <w:sz w:val="15"/>
              </w:rPr>
            </w:pPr>
            <w:r>
              <w:rPr>
                <w:b/>
                <w:sz w:val="15"/>
              </w:rPr>
              <w:t>-18.700,00</w:t>
            </w:r>
          </w:p>
        </w:tc>
        <w:tc>
          <w:tcPr>
            <w:tcW w:w="1201" w:type="dxa"/>
          </w:tcPr>
          <w:p w:rsidR="00A1026C" w:rsidRDefault="00A1026C">
            <w:pPr>
              <w:pStyle w:val="TableParagraph"/>
              <w:spacing w:before="0"/>
              <w:rPr>
                <w:rFonts w:ascii="Times New Roman"/>
                <w:sz w:val="14"/>
              </w:rPr>
            </w:pPr>
          </w:p>
        </w:tc>
        <w:tc>
          <w:tcPr>
            <w:tcW w:w="3748" w:type="dxa"/>
          </w:tcPr>
          <w:p w:rsidR="00A1026C" w:rsidRDefault="00A1026C">
            <w:pPr>
              <w:pStyle w:val="TableParagraph"/>
              <w:spacing w:before="0"/>
              <w:rPr>
                <w:rFonts w:ascii="Times New Roman"/>
                <w:sz w:val="14"/>
              </w:rPr>
            </w:pPr>
          </w:p>
        </w:tc>
      </w:tr>
      <w:tr w:rsidR="00A1026C">
        <w:trPr>
          <w:trHeight w:val="481"/>
        </w:trPr>
        <w:tc>
          <w:tcPr>
            <w:tcW w:w="1654" w:type="dxa"/>
          </w:tcPr>
          <w:p w:rsidR="00A1026C" w:rsidRDefault="00976810">
            <w:pPr>
              <w:pStyle w:val="TableParagraph"/>
              <w:spacing w:before="14" w:line="226" w:lineRule="exact"/>
              <w:ind w:left="151"/>
              <w:rPr>
                <w:b/>
                <w:sz w:val="15"/>
              </w:rPr>
            </w:pPr>
            <w:r>
              <w:rPr>
                <w:b/>
                <w:sz w:val="15"/>
              </w:rPr>
              <w:t>Investive Gebarung SU 33</w:t>
            </w:r>
          </w:p>
        </w:tc>
        <w:tc>
          <w:tcPr>
            <w:tcW w:w="5504" w:type="dxa"/>
          </w:tcPr>
          <w:p w:rsidR="00A1026C" w:rsidRDefault="00A1026C">
            <w:pPr>
              <w:pStyle w:val="TableParagraph"/>
              <w:spacing w:before="0"/>
              <w:rPr>
                <w:rFonts w:ascii="Times New Roman"/>
                <w:sz w:val="16"/>
              </w:rPr>
            </w:pPr>
          </w:p>
          <w:p w:rsidR="00A1026C" w:rsidRDefault="00976810">
            <w:pPr>
              <w:pStyle w:val="TableParagraph"/>
              <w:spacing w:before="96"/>
              <w:ind w:left="84"/>
              <w:rPr>
                <w:b/>
                <w:sz w:val="15"/>
              </w:rPr>
            </w:pPr>
            <w:r>
              <w:rPr>
                <w:b/>
                <w:sz w:val="15"/>
              </w:rPr>
              <w:t>Summe Einzahlungen investive Gebarung</w:t>
            </w:r>
          </w:p>
        </w:tc>
        <w:tc>
          <w:tcPr>
            <w:tcW w:w="2747" w:type="dxa"/>
          </w:tcPr>
          <w:p w:rsidR="00A1026C" w:rsidRDefault="00A1026C">
            <w:pPr>
              <w:pStyle w:val="TableParagraph"/>
              <w:spacing w:before="0"/>
              <w:rPr>
                <w:rFonts w:ascii="Times New Roman"/>
                <w:sz w:val="14"/>
              </w:rPr>
            </w:pPr>
          </w:p>
        </w:tc>
        <w:tc>
          <w:tcPr>
            <w:tcW w:w="1201" w:type="dxa"/>
          </w:tcPr>
          <w:p w:rsidR="00A1026C" w:rsidRDefault="00A1026C">
            <w:pPr>
              <w:pStyle w:val="TableParagraph"/>
              <w:spacing w:before="0"/>
              <w:rPr>
                <w:rFonts w:ascii="Times New Roman"/>
                <w:sz w:val="14"/>
              </w:rPr>
            </w:pPr>
          </w:p>
        </w:tc>
        <w:tc>
          <w:tcPr>
            <w:tcW w:w="3748" w:type="dxa"/>
          </w:tcPr>
          <w:p w:rsidR="00A1026C" w:rsidRDefault="00A1026C">
            <w:pPr>
              <w:pStyle w:val="TableParagraph"/>
              <w:spacing w:before="0"/>
              <w:rPr>
                <w:rFonts w:ascii="Times New Roman"/>
                <w:sz w:val="16"/>
              </w:rPr>
            </w:pPr>
          </w:p>
          <w:p w:rsidR="00A1026C" w:rsidRDefault="00976810">
            <w:pPr>
              <w:pStyle w:val="TableParagraph"/>
              <w:spacing w:before="96"/>
              <w:ind w:right="2644"/>
              <w:jc w:val="right"/>
              <w:rPr>
                <w:b/>
                <w:sz w:val="15"/>
              </w:rPr>
            </w:pPr>
            <w:r>
              <w:rPr>
                <w:b/>
                <w:sz w:val="15"/>
              </w:rPr>
              <w:t>0,00</w:t>
            </w:r>
          </w:p>
        </w:tc>
      </w:tr>
      <w:tr w:rsidR="00A1026C">
        <w:trPr>
          <w:trHeight w:val="226"/>
        </w:trPr>
        <w:tc>
          <w:tcPr>
            <w:tcW w:w="1654" w:type="dxa"/>
          </w:tcPr>
          <w:p w:rsidR="00A1026C" w:rsidRDefault="00976810">
            <w:pPr>
              <w:pStyle w:val="TableParagraph"/>
              <w:ind w:left="151"/>
              <w:rPr>
                <w:b/>
                <w:sz w:val="15"/>
              </w:rPr>
            </w:pPr>
            <w:r>
              <w:rPr>
                <w:b/>
                <w:sz w:val="15"/>
              </w:rPr>
              <w:t>SU 34</w:t>
            </w:r>
          </w:p>
        </w:tc>
        <w:tc>
          <w:tcPr>
            <w:tcW w:w="5504" w:type="dxa"/>
          </w:tcPr>
          <w:p w:rsidR="00A1026C" w:rsidRDefault="00976810">
            <w:pPr>
              <w:pStyle w:val="TableParagraph"/>
              <w:ind w:left="84"/>
              <w:rPr>
                <w:b/>
                <w:sz w:val="15"/>
              </w:rPr>
            </w:pPr>
            <w:r>
              <w:rPr>
                <w:b/>
                <w:sz w:val="15"/>
              </w:rPr>
              <w:t>Summe Auszahlungen investive Gebarung</w:t>
            </w:r>
          </w:p>
        </w:tc>
        <w:tc>
          <w:tcPr>
            <w:tcW w:w="2747" w:type="dxa"/>
          </w:tcPr>
          <w:p w:rsidR="00A1026C" w:rsidRDefault="00A1026C">
            <w:pPr>
              <w:pStyle w:val="TableParagraph"/>
              <w:spacing w:before="0"/>
              <w:rPr>
                <w:rFonts w:ascii="Times New Roman"/>
                <w:sz w:val="14"/>
              </w:rPr>
            </w:pPr>
          </w:p>
        </w:tc>
        <w:tc>
          <w:tcPr>
            <w:tcW w:w="1201" w:type="dxa"/>
          </w:tcPr>
          <w:p w:rsidR="00A1026C" w:rsidRDefault="00A1026C">
            <w:pPr>
              <w:pStyle w:val="TableParagraph"/>
              <w:spacing w:before="0"/>
              <w:rPr>
                <w:rFonts w:ascii="Times New Roman"/>
                <w:sz w:val="14"/>
              </w:rPr>
            </w:pPr>
          </w:p>
        </w:tc>
        <w:tc>
          <w:tcPr>
            <w:tcW w:w="3748" w:type="dxa"/>
          </w:tcPr>
          <w:p w:rsidR="00A1026C" w:rsidRDefault="00976810">
            <w:pPr>
              <w:pStyle w:val="TableParagraph"/>
              <w:ind w:right="2644"/>
              <w:jc w:val="right"/>
              <w:rPr>
                <w:b/>
                <w:sz w:val="15"/>
              </w:rPr>
            </w:pPr>
            <w:r>
              <w:rPr>
                <w:b/>
                <w:sz w:val="15"/>
              </w:rPr>
              <w:t>0,00</w:t>
            </w:r>
          </w:p>
        </w:tc>
      </w:tr>
      <w:tr w:rsidR="00A1026C">
        <w:trPr>
          <w:trHeight w:val="226"/>
        </w:trPr>
        <w:tc>
          <w:tcPr>
            <w:tcW w:w="1654" w:type="dxa"/>
          </w:tcPr>
          <w:p w:rsidR="00A1026C" w:rsidRDefault="00976810">
            <w:pPr>
              <w:pStyle w:val="TableParagraph"/>
              <w:ind w:left="151"/>
              <w:rPr>
                <w:b/>
                <w:sz w:val="15"/>
              </w:rPr>
            </w:pPr>
            <w:r>
              <w:rPr>
                <w:b/>
                <w:sz w:val="15"/>
              </w:rPr>
              <w:t>SA2</w:t>
            </w:r>
          </w:p>
        </w:tc>
        <w:tc>
          <w:tcPr>
            <w:tcW w:w="5504" w:type="dxa"/>
          </w:tcPr>
          <w:p w:rsidR="00A1026C" w:rsidRPr="00976810" w:rsidRDefault="00976810">
            <w:pPr>
              <w:pStyle w:val="TableParagraph"/>
              <w:ind w:left="84"/>
              <w:rPr>
                <w:b/>
                <w:sz w:val="15"/>
                <w:lang w:val="de-AT"/>
              </w:rPr>
            </w:pPr>
            <w:r w:rsidRPr="00976810">
              <w:rPr>
                <w:b/>
                <w:sz w:val="15"/>
                <w:lang w:val="de-AT"/>
              </w:rPr>
              <w:t>Saldo (2) Geldfluss aus der Investiven Gebarung (33 – 34)</w:t>
            </w:r>
          </w:p>
        </w:tc>
        <w:tc>
          <w:tcPr>
            <w:tcW w:w="2747" w:type="dxa"/>
          </w:tcPr>
          <w:p w:rsidR="00A1026C" w:rsidRPr="00976810" w:rsidRDefault="00A1026C">
            <w:pPr>
              <w:pStyle w:val="TableParagraph"/>
              <w:spacing w:before="0"/>
              <w:rPr>
                <w:rFonts w:ascii="Times New Roman"/>
                <w:sz w:val="14"/>
                <w:lang w:val="de-AT"/>
              </w:rPr>
            </w:pPr>
          </w:p>
        </w:tc>
        <w:tc>
          <w:tcPr>
            <w:tcW w:w="1201" w:type="dxa"/>
          </w:tcPr>
          <w:p w:rsidR="00A1026C" w:rsidRPr="00976810" w:rsidRDefault="00A1026C">
            <w:pPr>
              <w:pStyle w:val="TableParagraph"/>
              <w:spacing w:before="0"/>
              <w:rPr>
                <w:rFonts w:ascii="Times New Roman"/>
                <w:sz w:val="14"/>
                <w:lang w:val="de-AT"/>
              </w:rPr>
            </w:pPr>
          </w:p>
        </w:tc>
        <w:tc>
          <w:tcPr>
            <w:tcW w:w="3748" w:type="dxa"/>
          </w:tcPr>
          <w:p w:rsidR="00A1026C" w:rsidRDefault="00976810">
            <w:pPr>
              <w:pStyle w:val="TableParagraph"/>
              <w:ind w:right="2644"/>
              <w:jc w:val="right"/>
              <w:rPr>
                <w:b/>
                <w:sz w:val="15"/>
              </w:rPr>
            </w:pPr>
            <w:r>
              <w:rPr>
                <w:b/>
                <w:sz w:val="15"/>
              </w:rPr>
              <w:t>0,00</w:t>
            </w:r>
          </w:p>
        </w:tc>
      </w:tr>
      <w:tr w:rsidR="00A1026C">
        <w:trPr>
          <w:trHeight w:val="368"/>
        </w:trPr>
        <w:tc>
          <w:tcPr>
            <w:tcW w:w="1654" w:type="dxa"/>
          </w:tcPr>
          <w:p w:rsidR="00A1026C" w:rsidRDefault="00976810">
            <w:pPr>
              <w:pStyle w:val="TableParagraph"/>
              <w:ind w:left="151"/>
              <w:rPr>
                <w:b/>
                <w:sz w:val="15"/>
              </w:rPr>
            </w:pPr>
            <w:r>
              <w:rPr>
                <w:b/>
                <w:sz w:val="15"/>
              </w:rPr>
              <w:t>SA3</w:t>
            </w:r>
          </w:p>
        </w:tc>
        <w:tc>
          <w:tcPr>
            <w:tcW w:w="5504" w:type="dxa"/>
          </w:tcPr>
          <w:p w:rsidR="00A1026C" w:rsidRDefault="00976810">
            <w:pPr>
              <w:pStyle w:val="TableParagraph"/>
              <w:ind w:left="84"/>
              <w:rPr>
                <w:b/>
                <w:sz w:val="15"/>
              </w:rPr>
            </w:pPr>
            <w:r>
              <w:rPr>
                <w:b/>
                <w:sz w:val="15"/>
              </w:rPr>
              <w:t>Saldo (3) Nettofinanzierungssaldo (Saldo 1 + Saldo 2)</w:t>
            </w:r>
          </w:p>
        </w:tc>
        <w:tc>
          <w:tcPr>
            <w:tcW w:w="2747" w:type="dxa"/>
          </w:tcPr>
          <w:p w:rsidR="00A1026C" w:rsidRDefault="00A1026C">
            <w:pPr>
              <w:pStyle w:val="TableParagraph"/>
              <w:spacing w:before="0"/>
              <w:rPr>
                <w:rFonts w:ascii="Times New Roman"/>
                <w:sz w:val="14"/>
              </w:rPr>
            </w:pPr>
          </w:p>
        </w:tc>
        <w:tc>
          <w:tcPr>
            <w:tcW w:w="1201" w:type="dxa"/>
          </w:tcPr>
          <w:p w:rsidR="00A1026C" w:rsidRDefault="00A1026C">
            <w:pPr>
              <w:pStyle w:val="TableParagraph"/>
              <w:spacing w:before="0"/>
              <w:rPr>
                <w:rFonts w:ascii="Times New Roman"/>
                <w:sz w:val="14"/>
              </w:rPr>
            </w:pPr>
          </w:p>
        </w:tc>
        <w:tc>
          <w:tcPr>
            <w:tcW w:w="3748" w:type="dxa"/>
          </w:tcPr>
          <w:p w:rsidR="00A1026C" w:rsidRDefault="00976810">
            <w:pPr>
              <w:pStyle w:val="TableParagraph"/>
              <w:ind w:right="2644"/>
              <w:jc w:val="right"/>
              <w:rPr>
                <w:b/>
                <w:sz w:val="15"/>
              </w:rPr>
            </w:pPr>
            <w:r>
              <w:rPr>
                <w:b/>
                <w:sz w:val="15"/>
              </w:rPr>
              <w:t>-18.700,00</w:t>
            </w:r>
          </w:p>
        </w:tc>
      </w:tr>
      <w:tr w:rsidR="00A1026C">
        <w:trPr>
          <w:trHeight w:val="368"/>
        </w:trPr>
        <w:tc>
          <w:tcPr>
            <w:tcW w:w="1654" w:type="dxa"/>
          </w:tcPr>
          <w:p w:rsidR="00A1026C" w:rsidRDefault="00976810">
            <w:pPr>
              <w:pStyle w:val="TableParagraph"/>
              <w:spacing w:before="0" w:line="113" w:lineRule="exact"/>
              <w:ind w:left="151" w:right="-29"/>
              <w:rPr>
                <w:b/>
                <w:sz w:val="15"/>
              </w:rPr>
            </w:pPr>
            <w:r>
              <w:rPr>
                <w:b/>
                <w:spacing w:val="-1"/>
                <w:sz w:val="15"/>
              </w:rPr>
              <w:t>Finanzierungstätigke</w:t>
            </w:r>
          </w:p>
          <w:p w:rsidR="00A1026C" w:rsidRDefault="00976810">
            <w:pPr>
              <w:pStyle w:val="TableParagraph"/>
              <w:spacing w:before="54"/>
              <w:ind w:left="151"/>
              <w:rPr>
                <w:b/>
                <w:sz w:val="15"/>
              </w:rPr>
            </w:pPr>
            <w:r>
              <w:rPr>
                <w:b/>
                <w:sz w:val="15"/>
              </w:rPr>
              <w:t>SU 35</w:t>
            </w:r>
          </w:p>
        </w:tc>
        <w:tc>
          <w:tcPr>
            <w:tcW w:w="8251" w:type="dxa"/>
            <w:gridSpan w:val="2"/>
          </w:tcPr>
          <w:p w:rsidR="00A1026C" w:rsidRPr="00976810" w:rsidRDefault="00976810">
            <w:pPr>
              <w:pStyle w:val="TableParagraph"/>
              <w:spacing w:before="0" w:line="113" w:lineRule="exact"/>
              <w:ind w:left="23"/>
              <w:rPr>
                <w:b/>
                <w:sz w:val="15"/>
                <w:lang w:val="de-AT"/>
              </w:rPr>
            </w:pPr>
            <w:r w:rsidRPr="00976810">
              <w:rPr>
                <w:b/>
                <w:sz w:val="15"/>
                <w:lang w:val="de-AT"/>
              </w:rPr>
              <w:t>it</w:t>
            </w:r>
          </w:p>
          <w:p w:rsidR="00A1026C" w:rsidRPr="00976810" w:rsidRDefault="00976810">
            <w:pPr>
              <w:pStyle w:val="TableParagraph"/>
              <w:spacing w:before="54"/>
              <w:ind w:left="84"/>
              <w:rPr>
                <w:b/>
                <w:sz w:val="15"/>
                <w:lang w:val="de-AT"/>
              </w:rPr>
            </w:pPr>
            <w:r w:rsidRPr="00976810">
              <w:rPr>
                <w:b/>
                <w:sz w:val="15"/>
                <w:lang w:val="de-AT"/>
              </w:rPr>
              <w:t>Summe Einzahlungen aus der Finanzierungstätigkeit</w:t>
            </w:r>
          </w:p>
        </w:tc>
        <w:tc>
          <w:tcPr>
            <w:tcW w:w="4949" w:type="dxa"/>
            <w:gridSpan w:val="2"/>
          </w:tcPr>
          <w:p w:rsidR="00A1026C" w:rsidRPr="00976810" w:rsidRDefault="00A1026C">
            <w:pPr>
              <w:pStyle w:val="TableParagraph"/>
              <w:spacing w:before="6"/>
              <w:rPr>
                <w:rFonts w:ascii="Times New Roman"/>
                <w:sz w:val="14"/>
                <w:lang w:val="de-AT"/>
              </w:rPr>
            </w:pPr>
          </w:p>
          <w:p w:rsidR="00A1026C" w:rsidRDefault="00976810">
            <w:pPr>
              <w:pStyle w:val="TableParagraph"/>
              <w:spacing w:before="0"/>
              <w:ind w:left="1989" w:right="2627"/>
              <w:jc w:val="center"/>
              <w:rPr>
                <w:b/>
                <w:sz w:val="15"/>
              </w:rPr>
            </w:pPr>
            <w:r>
              <w:rPr>
                <w:b/>
                <w:sz w:val="15"/>
              </w:rPr>
              <w:t>0,00</w:t>
            </w:r>
          </w:p>
        </w:tc>
      </w:tr>
      <w:tr w:rsidR="00A1026C">
        <w:trPr>
          <w:trHeight w:val="226"/>
        </w:trPr>
        <w:tc>
          <w:tcPr>
            <w:tcW w:w="1654" w:type="dxa"/>
          </w:tcPr>
          <w:p w:rsidR="00A1026C" w:rsidRDefault="00976810">
            <w:pPr>
              <w:pStyle w:val="TableParagraph"/>
              <w:ind w:left="151"/>
              <w:rPr>
                <w:b/>
                <w:sz w:val="15"/>
              </w:rPr>
            </w:pPr>
            <w:r>
              <w:rPr>
                <w:b/>
                <w:sz w:val="15"/>
              </w:rPr>
              <w:t>SU 36</w:t>
            </w:r>
          </w:p>
        </w:tc>
        <w:tc>
          <w:tcPr>
            <w:tcW w:w="8251" w:type="dxa"/>
            <w:gridSpan w:val="2"/>
          </w:tcPr>
          <w:p w:rsidR="00A1026C" w:rsidRPr="00976810" w:rsidRDefault="00976810">
            <w:pPr>
              <w:pStyle w:val="TableParagraph"/>
              <w:ind w:left="84"/>
              <w:rPr>
                <w:b/>
                <w:sz w:val="15"/>
                <w:lang w:val="de-AT"/>
              </w:rPr>
            </w:pPr>
            <w:r w:rsidRPr="00976810">
              <w:rPr>
                <w:b/>
                <w:sz w:val="15"/>
                <w:lang w:val="de-AT"/>
              </w:rPr>
              <w:t>Summe Auszahlungen aus der Finanzierungstätigkeit</w:t>
            </w:r>
          </w:p>
        </w:tc>
        <w:tc>
          <w:tcPr>
            <w:tcW w:w="4949" w:type="dxa"/>
            <w:gridSpan w:val="2"/>
          </w:tcPr>
          <w:p w:rsidR="00A1026C" w:rsidRDefault="00976810">
            <w:pPr>
              <w:pStyle w:val="TableParagraph"/>
              <w:ind w:left="1989" w:right="2627"/>
              <w:jc w:val="center"/>
              <w:rPr>
                <w:b/>
                <w:sz w:val="15"/>
              </w:rPr>
            </w:pPr>
            <w:r>
              <w:rPr>
                <w:b/>
                <w:sz w:val="15"/>
              </w:rPr>
              <w:t>0,00</w:t>
            </w:r>
          </w:p>
        </w:tc>
      </w:tr>
      <w:tr w:rsidR="00A1026C">
        <w:trPr>
          <w:trHeight w:val="226"/>
        </w:trPr>
        <w:tc>
          <w:tcPr>
            <w:tcW w:w="1654" w:type="dxa"/>
          </w:tcPr>
          <w:p w:rsidR="00A1026C" w:rsidRDefault="00976810">
            <w:pPr>
              <w:pStyle w:val="TableParagraph"/>
              <w:ind w:left="151"/>
              <w:rPr>
                <w:b/>
                <w:sz w:val="15"/>
              </w:rPr>
            </w:pPr>
            <w:r>
              <w:rPr>
                <w:b/>
                <w:sz w:val="15"/>
              </w:rPr>
              <w:t>SA4</w:t>
            </w:r>
          </w:p>
        </w:tc>
        <w:tc>
          <w:tcPr>
            <w:tcW w:w="8251" w:type="dxa"/>
            <w:gridSpan w:val="2"/>
          </w:tcPr>
          <w:p w:rsidR="00A1026C" w:rsidRPr="00976810" w:rsidRDefault="00976810">
            <w:pPr>
              <w:pStyle w:val="TableParagraph"/>
              <w:ind w:left="84"/>
              <w:rPr>
                <w:b/>
                <w:sz w:val="15"/>
                <w:lang w:val="de-AT"/>
              </w:rPr>
            </w:pPr>
            <w:r w:rsidRPr="00976810">
              <w:rPr>
                <w:b/>
                <w:sz w:val="15"/>
                <w:lang w:val="de-AT"/>
              </w:rPr>
              <w:t>Saldo (4) Geldfluss aus der Finanzierungstätigkeit (35 – 36)</w:t>
            </w:r>
          </w:p>
        </w:tc>
        <w:tc>
          <w:tcPr>
            <w:tcW w:w="4949" w:type="dxa"/>
            <w:gridSpan w:val="2"/>
          </w:tcPr>
          <w:p w:rsidR="00A1026C" w:rsidRDefault="00976810">
            <w:pPr>
              <w:pStyle w:val="TableParagraph"/>
              <w:ind w:left="1989" w:right="2627"/>
              <w:jc w:val="center"/>
              <w:rPr>
                <w:b/>
                <w:sz w:val="15"/>
              </w:rPr>
            </w:pPr>
            <w:r>
              <w:rPr>
                <w:b/>
                <w:sz w:val="15"/>
              </w:rPr>
              <w:t>0,00</w:t>
            </w:r>
          </w:p>
        </w:tc>
      </w:tr>
      <w:tr w:rsidR="00A1026C">
        <w:trPr>
          <w:trHeight w:val="198"/>
        </w:trPr>
        <w:tc>
          <w:tcPr>
            <w:tcW w:w="1654" w:type="dxa"/>
          </w:tcPr>
          <w:p w:rsidR="00A1026C" w:rsidRDefault="00976810">
            <w:pPr>
              <w:pStyle w:val="TableParagraph"/>
              <w:spacing w:line="153" w:lineRule="exact"/>
              <w:ind w:left="151"/>
              <w:rPr>
                <w:b/>
                <w:sz w:val="15"/>
              </w:rPr>
            </w:pPr>
            <w:r>
              <w:rPr>
                <w:b/>
                <w:sz w:val="15"/>
              </w:rPr>
              <w:t>SA5</w:t>
            </w:r>
          </w:p>
        </w:tc>
        <w:tc>
          <w:tcPr>
            <w:tcW w:w="8251" w:type="dxa"/>
            <w:gridSpan w:val="2"/>
          </w:tcPr>
          <w:p w:rsidR="00A1026C" w:rsidRPr="00976810" w:rsidRDefault="00976810">
            <w:pPr>
              <w:pStyle w:val="TableParagraph"/>
              <w:spacing w:line="153" w:lineRule="exact"/>
              <w:ind w:left="84"/>
              <w:rPr>
                <w:b/>
                <w:sz w:val="15"/>
                <w:lang w:val="de-AT"/>
              </w:rPr>
            </w:pPr>
            <w:r w:rsidRPr="00976810">
              <w:rPr>
                <w:b/>
                <w:sz w:val="15"/>
                <w:lang w:val="de-AT"/>
              </w:rPr>
              <w:t>Saldo (5) Geldfluss aus der voranschlagswirksamen Gebarung (Saldo 3 + Saldo 4)</w:t>
            </w:r>
          </w:p>
        </w:tc>
        <w:tc>
          <w:tcPr>
            <w:tcW w:w="4949" w:type="dxa"/>
            <w:gridSpan w:val="2"/>
          </w:tcPr>
          <w:p w:rsidR="00A1026C" w:rsidRDefault="00976810">
            <w:pPr>
              <w:pStyle w:val="TableParagraph"/>
              <w:spacing w:line="153" w:lineRule="exact"/>
              <w:ind w:left="1572"/>
              <w:rPr>
                <w:b/>
                <w:sz w:val="15"/>
              </w:rPr>
            </w:pPr>
            <w:r>
              <w:rPr>
                <w:b/>
                <w:sz w:val="15"/>
              </w:rPr>
              <w:t>-18.700,00</w:t>
            </w:r>
          </w:p>
        </w:tc>
      </w:tr>
    </w:tbl>
    <w:p w:rsidR="00A1026C" w:rsidRDefault="00A1026C">
      <w:pPr>
        <w:pStyle w:val="Textkrper"/>
        <w:rPr>
          <w:rFonts w:ascii="Times New Roman"/>
          <w:b w:val="0"/>
          <w:sz w:val="20"/>
        </w:rPr>
      </w:pPr>
    </w:p>
    <w:p w:rsidR="00A1026C" w:rsidRDefault="00A1026C">
      <w:pPr>
        <w:pStyle w:val="Textkrper"/>
        <w:spacing w:before="4"/>
        <w:rPr>
          <w:rFonts w:ascii="Times New Roman"/>
          <w:b w:val="0"/>
          <w:sz w:val="23"/>
        </w:rPr>
      </w:pPr>
    </w:p>
    <w:tbl>
      <w:tblPr>
        <w:tblStyle w:val="TableNormal"/>
        <w:tblW w:w="0" w:type="auto"/>
        <w:tblInd w:w="229" w:type="dxa"/>
        <w:tblLayout w:type="fixed"/>
        <w:tblLook w:val="01E0" w:firstRow="1" w:lastRow="1" w:firstColumn="1" w:lastColumn="1" w:noHBand="0" w:noVBand="0"/>
      </w:tblPr>
      <w:tblGrid>
        <w:gridCol w:w="1577"/>
        <w:gridCol w:w="5463"/>
        <w:gridCol w:w="2701"/>
        <w:gridCol w:w="4956"/>
      </w:tblGrid>
      <w:tr w:rsidR="00A1026C">
        <w:trPr>
          <w:trHeight w:val="214"/>
        </w:trPr>
        <w:tc>
          <w:tcPr>
            <w:tcW w:w="1577" w:type="dxa"/>
          </w:tcPr>
          <w:p w:rsidR="00A1026C" w:rsidRDefault="00976810">
            <w:pPr>
              <w:pStyle w:val="TableParagraph"/>
              <w:spacing w:before="0" w:line="192" w:lineRule="exact"/>
              <w:ind w:left="52"/>
              <w:rPr>
                <w:b/>
                <w:sz w:val="17"/>
              </w:rPr>
            </w:pPr>
            <w:r>
              <w:rPr>
                <w:b/>
                <w:sz w:val="17"/>
              </w:rPr>
              <w:t>94</w:t>
            </w:r>
          </w:p>
        </w:tc>
        <w:tc>
          <w:tcPr>
            <w:tcW w:w="5463" w:type="dxa"/>
          </w:tcPr>
          <w:p w:rsidR="00A1026C" w:rsidRDefault="00976810">
            <w:pPr>
              <w:pStyle w:val="TableParagraph"/>
              <w:spacing w:before="0" w:line="192" w:lineRule="exact"/>
              <w:ind w:left="63"/>
              <w:rPr>
                <w:b/>
                <w:sz w:val="17"/>
              </w:rPr>
            </w:pPr>
            <w:r>
              <w:rPr>
                <w:b/>
                <w:sz w:val="17"/>
              </w:rPr>
              <w:t>Finanzzuweisungen und Zuschüsse</w:t>
            </w:r>
          </w:p>
        </w:tc>
        <w:tc>
          <w:tcPr>
            <w:tcW w:w="7657" w:type="dxa"/>
            <w:gridSpan w:val="2"/>
            <w:vMerge w:val="restart"/>
          </w:tcPr>
          <w:p w:rsidR="00A1026C" w:rsidRDefault="00A1026C">
            <w:pPr>
              <w:pStyle w:val="TableParagraph"/>
              <w:spacing w:before="0"/>
              <w:rPr>
                <w:rFonts w:ascii="Times New Roman"/>
                <w:sz w:val="14"/>
              </w:rPr>
            </w:pPr>
          </w:p>
        </w:tc>
      </w:tr>
      <w:tr w:rsidR="00A1026C">
        <w:trPr>
          <w:trHeight w:val="221"/>
        </w:trPr>
        <w:tc>
          <w:tcPr>
            <w:tcW w:w="1577" w:type="dxa"/>
          </w:tcPr>
          <w:p w:rsidR="00A1026C" w:rsidRDefault="00976810">
            <w:pPr>
              <w:pStyle w:val="TableParagraph"/>
              <w:spacing w:before="20"/>
              <w:ind w:left="50"/>
              <w:rPr>
                <w:b/>
                <w:sz w:val="15"/>
              </w:rPr>
            </w:pPr>
            <w:r>
              <w:rPr>
                <w:b/>
                <w:sz w:val="15"/>
              </w:rPr>
              <w:t>940</w:t>
            </w:r>
          </w:p>
        </w:tc>
        <w:tc>
          <w:tcPr>
            <w:tcW w:w="5463" w:type="dxa"/>
          </w:tcPr>
          <w:p w:rsidR="00A1026C" w:rsidRDefault="00976810">
            <w:pPr>
              <w:pStyle w:val="TableParagraph"/>
              <w:spacing w:before="20"/>
              <w:ind w:left="60"/>
              <w:rPr>
                <w:b/>
                <w:sz w:val="15"/>
              </w:rPr>
            </w:pPr>
            <w:r>
              <w:rPr>
                <w:b/>
                <w:sz w:val="15"/>
              </w:rPr>
              <w:t>Bedarfszuweisungen</w:t>
            </w:r>
          </w:p>
        </w:tc>
        <w:tc>
          <w:tcPr>
            <w:tcW w:w="7657" w:type="dxa"/>
            <w:gridSpan w:val="2"/>
            <w:vMerge/>
            <w:tcBorders>
              <w:top w:val="nil"/>
            </w:tcBorders>
          </w:tcPr>
          <w:p w:rsidR="00A1026C" w:rsidRDefault="00A1026C">
            <w:pPr>
              <w:rPr>
                <w:sz w:val="2"/>
                <w:szCs w:val="2"/>
              </w:rPr>
            </w:pPr>
          </w:p>
        </w:tc>
      </w:tr>
      <w:tr w:rsidR="00A1026C">
        <w:trPr>
          <w:trHeight w:val="255"/>
        </w:trPr>
        <w:tc>
          <w:tcPr>
            <w:tcW w:w="1577" w:type="dxa"/>
          </w:tcPr>
          <w:p w:rsidR="00A1026C" w:rsidRDefault="00976810">
            <w:pPr>
              <w:pStyle w:val="TableParagraph"/>
              <w:ind w:left="50"/>
              <w:rPr>
                <w:b/>
                <w:sz w:val="15"/>
              </w:rPr>
            </w:pPr>
            <w:r>
              <w:rPr>
                <w:b/>
                <w:sz w:val="15"/>
              </w:rPr>
              <w:t>940000</w:t>
            </w:r>
          </w:p>
        </w:tc>
        <w:tc>
          <w:tcPr>
            <w:tcW w:w="5463" w:type="dxa"/>
          </w:tcPr>
          <w:p w:rsidR="00A1026C" w:rsidRDefault="00976810">
            <w:pPr>
              <w:pStyle w:val="TableParagraph"/>
              <w:ind w:left="60"/>
              <w:rPr>
                <w:b/>
                <w:sz w:val="15"/>
              </w:rPr>
            </w:pPr>
            <w:r>
              <w:rPr>
                <w:b/>
                <w:sz w:val="15"/>
              </w:rPr>
              <w:t>Bedarfszuweisungen</w:t>
            </w:r>
          </w:p>
        </w:tc>
        <w:tc>
          <w:tcPr>
            <w:tcW w:w="7657" w:type="dxa"/>
            <w:gridSpan w:val="2"/>
            <w:vMerge/>
            <w:tcBorders>
              <w:top w:val="nil"/>
            </w:tcBorders>
          </w:tcPr>
          <w:p w:rsidR="00A1026C" w:rsidRDefault="00A1026C">
            <w:pPr>
              <w:rPr>
                <w:sz w:val="2"/>
                <w:szCs w:val="2"/>
              </w:rPr>
            </w:pPr>
          </w:p>
        </w:tc>
      </w:tr>
      <w:tr w:rsidR="00A1026C">
        <w:trPr>
          <w:trHeight w:val="252"/>
        </w:trPr>
        <w:tc>
          <w:tcPr>
            <w:tcW w:w="1577" w:type="dxa"/>
          </w:tcPr>
          <w:p w:rsidR="00A1026C" w:rsidRDefault="00976810">
            <w:pPr>
              <w:pStyle w:val="TableParagraph"/>
              <w:spacing w:before="54"/>
              <w:ind w:left="50"/>
              <w:rPr>
                <w:b/>
                <w:sz w:val="15"/>
              </w:rPr>
            </w:pPr>
            <w:r>
              <w:rPr>
                <w:b/>
                <w:sz w:val="15"/>
              </w:rPr>
              <w:t>Operative Gebarung</w:t>
            </w:r>
          </w:p>
        </w:tc>
        <w:tc>
          <w:tcPr>
            <w:tcW w:w="5463" w:type="dxa"/>
          </w:tcPr>
          <w:p w:rsidR="00A1026C" w:rsidRDefault="00A1026C">
            <w:pPr>
              <w:pStyle w:val="TableParagraph"/>
              <w:spacing w:before="0"/>
              <w:rPr>
                <w:rFonts w:ascii="Times New Roman"/>
                <w:sz w:val="14"/>
              </w:rPr>
            </w:pPr>
          </w:p>
        </w:tc>
        <w:tc>
          <w:tcPr>
            <w:tcW w:w="7657" w:type="dxa"/>
            <w:gridSpan w:val="2"/>
            <w:vMerge/>
            <w:tcBorders>
              <w:top w:val="nil"/>
            </w:tcBorders>
          </w:tcPr>
          <w:p w:rsidR="00A1026C" w:rsidRDefault="00A1026C">
            <w:pPr>
              <w:rPr>
                <w:sz w:val="2"/>
                <w:szCs w:val="2"/>
              </w:rPr>
            </w:pPr>
          </w:p>
        </w:tc>
      </w:tr>
      <w:tr w:rsidR="00A1026C">
        <w:trPr>
          <w:trHeight w:val="389"/>
        </w:trPr>
        <w:tc>
          <w:tcPr>
            <w:tcW w:w="1577" w:type="dxa"/>
            <w:tcBorders>
              <w:bottom w:val="single" w:sz="6" w:space="0" w:color="000000"/>
            </w:tcBorders>
          </w:tcPr>
          <w:p w:rsidR="00A1026C" w:rsidRDefault="00976810">
            <w:pPr>
              <w:pStyle w:val="TableParagraph"/>
              <w:spacing w:before="28"/>
              <w:ind w:left="50"/>
              <w:rPr>
                <w:sz w:val="15"/>
              </w:rPr>
            </w:pPr>
            <w:r>
              <w:rPr>
                <w:sz w:val="15"/>
              </w:rPr>
              <w:t>2/940000/861300</w:t>
            </w:r>
          </w:p>
        </w:tc>
        <w:tc>
          <w:tcPr>
            <w:tcW w:w="5463" w:type="dxa"/>
            <w:tcBorders>
              <w:bottom w:val="single" w:sz="6" w:space="0" w:color="000000"/>
            </w:tcBorders>
          </w:tcPr>
          <w:p w:rsidR="00A1026C" w:rsidRPr="00976810" w:rsidRDefault="00976810">
            <w:pPr>
              <w:pStyle w:val="TableParagraph"/>
              <w:tabs>
                <w:tab w:val="left" w:pos="3008"/>
                <w:tab w:val="left" w:pos="3802"/>
                <w:tab w:val="right" w:pos="4633"/>
              </w:tabs>
              <w:spacing w:before="18" w:line="181" w:lineRule="exact"/>
              <w:ind w:left="60"/>
              <w:rPr>
                <w:sz w:val="15"/>
                <w:lang w:val="de-AT"/>
              </w:rPr>
            </w:pPr>
            <w:r w:rsidRPr="00976810">
              <w:rPr>
                <w:position w:val="1"/>
                <w:sz w:val="15"/>
                <w:lang w:val="de-AT"/>
              </w:rPr>
              <w:t>Transfers von</w:t>
            </w:r>
            <w:r w:rsidRPr="00976810">
              <w:rPr>
                <w:spacing w:val="7"/>
                <w:position w:val="1"/>
                <w:sz w:val="15"/>
                <w:lang w:val="de-AT"/>
              </w:rPr>
              <w:t xml:space="preserve"> </w:t>
            </w:r>
            <w:r w:rsidRPr="00976810">
              <w:rPr>
                <w:position w:val="1"/>
                <w:sz w:val="15"/>
                <w:lang w:val="de-AT"/>
              </w:rPr>
              <w:t>Ländern,</w:t>
            </w:r>
            <w:r w:rsidRPr="00976810">
              <w:rPr>
                <w:spacing w:val="3"/>
                <w:position w:val="1"/>
                <w:sz w:val="15"/>
                <w:lang w:val="de-AT"/>
              </w:rPr>
              <w:t xml:space="preserve"> </w:t>
            </w:r>
            <w:r w:rsidRPr="00976810">
              <w:rPr>
                <w:position w:val="1"/>
                <w:sz w:val="15"/>
                <w:lang w:val="de-AT"/>
              </w:rPr>
              <w:t>Landesfonds,</w:t>
            </w:r>
            <w:r w:rsidRPr="00976810">
              <w:rPr>
                <w:position w:val="1"/>
                <w:sz w:val="15"/>
                <w:lang w:val="de-AT"/>
              </w:rPr>
              <w:tab/>
            </w:r>
            <w:r w:rsidRPr="00976810">
              <w:rPr>
                <w:sz w:val="15"/>
                <w:lang w:val="de-AT"/>
              </w:rPr>
              <w:t>2121</w:t>
            </w:r>
            <w:r w:rsidRPr="00976810">
              <w:rPr>
                <w:sz w:val="15"/>
                <w:lang w:val="de-AT"/>
              </w:rPr>
              <w:tab/>
              <w:t>3121</w:t>
            </w:r>
            <w:r w:rsidRPr="00976810">
              <w:rPr>
                <w:sz w:val="15"/>
                <w:lang w:val="de-AT"/>
              </w:rPr>
              <w:tab/>
              <w:t>15</w:t>
            </w:r>
          </w:p>
          <w:p w:rsidR="00A1026C" w:rsidRDefault="00976810">
            <w:pPr>
              <w:pStyle w:val="TableParagraph"/>
              <w:spacing w:before="0" w:line="169" w:lineRule="exact"/>
              <w:ind w:left="60"/>
              <w:rPr>
                <w:sz w:val="15"/>
              </w:rPr>
            </w:pPr>
            <w:r w:rsidRPr="00976810">
              <w:rPr>
                <w:sz w:val="15"/>
                <w:lang w:val="de-AT"/>
              </w:rPr>
              <w:t xml:space="preserve">Landesk. </w:t>
            </w:r>
            <w:r>
              <w:rPr>
                <w:sz w:val="15"/>
              </w:rPr>
              <w:t>Gemeindefinanzausgleich</w:t>
            </w:r>
          </w:p>
        </w:tc>
        <w:tc>
          <w:tcPr>
            <w:tcW w:w="2701" w:type="dxa"/>
            <w:tcBorders>
              <w:bottom w:val="single" w:sz="6" w:space="0" w:color="000000"/>
            </w:tcBorders>
          </w:tcPr>
          <w:p w:rsidR="00A1026C" w:rsidRDefault="00976810">
            <w:pPr>
              <w:pStyle w:val="TableParagraph"/>
              <w:spacing w:before="28"/>
              <w:ind w:right="1601"/>
              <w:jc w:val="right"/>
              <w:rPr>
                <w:sz w:val="15"/>
              </w:rPr>
            </w:pPr>
            <w:r>
              <w:rPr>
                <w:sz w:val="15"/>
              </w:rPr>
              <w:t>212.000,00</w:t>
            </w:r>
          </w:p>
        </w:tc>
        <w:tc>
          <w:tcPr>
            <w:tcW w:w="4956" w:type="dxa"/>
            <w:tcBorders>
              <w:bottom w:val="single" w:sz="6" w:space="0" w:color="000000"/>
            </w:tcBorders>
          </w:tcPr>
          <w:p w:rsidR="00A1026C" w:rsidRDefault="00976810">
            <w:pPr>
              <w:pStyle w:val="TableParagraph"/>
              <w:spacing w:before="28"/>
              <w:ind w:right="2588"/>
              <w:jc w:val="right"/>
              <w:rPr>
                <w:sz w:val="15"/>
              </w:rPr>
            </w:pPr>
            <w:r>
              <w:rPr>
                <w:sz w:val="15"/>
              </w:rPr>
              <w:t>212.000,00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21 / 31</w:t>
            </w:r>
          </w:p>
        </w:tc>
        <w:tc>
          <w:tcPr>
            <w:tcW w:w="5463"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Erträge / Einzahlungen operative Gebarung</w:t>
            </w:r>
          </w:p>
        </w:tc>
        <w:tc>
          <w:tcPr>
            <w:tcW w:w="2701" w:type="dxa"/>
            <w:tcBorders>
              <w:top w:val="single" w:sz="6" w:space="0" w:color="000000"/>
            </w:tcBorders>
          </w:tcPr>
          <w:p w:rsidR="00A1026C" w:rsidRDefault="00976810">
            <w:pPr>
              <w:pStyle w:val="TableParagraph"/>
              <w:spacing w:before="15"/>
              <w:ind w:right="1601"/>
              <w:jc w:val="right"/>
              <w:rPr>
                <w:b/>
                <w:sz w:val="15"/>
              </w:rPr>
            </w:pPr>
            <w:r>
              <w:rPr>
                <w:b/>
                <w:sz w:val="15"/>
              </w:rPr>
              <w:t>212.000,00</w:t>
            </w:r>
          </w:p>
        </w:tc>
        <w:tc>
          <w:tcPr>
            <w:tcW w:w="4956" w:type="dxa"/>
            <w:tcBorders>
              <w:top w:val="single" w:sz="6" w:space="0" w:color="000000"/>
            </w:tcBorders>
          </w:tcPr>
          <w:p w:rsidR="00A1026C" w:rsidRDefault="00976810">
            <w:pPr>
              <w:pStyle w:val="TableParagraph"/>
              <w:spacing w:before="15"/>
              <w:ind w:right="2588"/>
              <w:jc w:val="right"/>
              <w:rPr>
                <w:b/>
                <w:sz w:val="15"/>
              </w:rPr>
            </w:pPr>
            <w:r>
              <w:rPr>
                <w:b/>
                <w:sz w:val="15"/>
              </w:rPr>
              <w:t>212.000,00</w:t>
            </w:r>
          </w:p>
        </w:tc>
      </w:tr>
      <w:tr w:rsidR="00A1026C">
        <w:trPr>
          <w:trHeight w:val="226"/>
        </w:trPr>
        <w:tc>
          <w:tcPr>
            <w:tcW w:w="1577" w:type="dxa"/>
          </w:tcPr>
          <w:p w:rsidR="00A1026C" w:rsidRDefault="00976810">
            <w:pPr>
              <w:pStyle w:val="TableParagraph"/>
              <w:ind w:left="50"/>
              <w:rPr>
                <w:b/>
                <w:sz w:val="15"/>
              </w:rPr>
            </w:pPr>
            <w:r>
              <w:rPr>
                <w:b/>
                <w:sz w:val="15"/>
              </w:rPr>
              <w:t>SU 22 / 32</w:t>
            </w:r>
          </w:p>
        </w:tc>
        <w:tc>
          <w:tcPr>
            <w:tcW w:w="5463" w:type="dxa"/>
          </w:tcPr>
          <w:p w:rsidR="00A1026C" w:rsidRPr="00976810" w:rsidRDefault="00976810">
            <w:pPr>
              <w:pStyle w:val="TableParagraph"/>
              <w:ind w:left="60"/>
              <w:rPr>
                <w:b/>
                <w:sz w:val="15"/>
                <w:lang w:val="de-AT"/>
              </w:rPr>
            </w:pPr>
            <w:r w:rsidRPr="00976810">
              <w:rPr>
                <w:b/>
                <w:sz w:val="15"/>
                <w:lang w:val="de-AT"/>
              </w:rPr>
              <w:t>Summe Aufwendungen / Auszahlungen operative Gebarung</w:t>
            </w:r>
          </w:p>
        </w:tc>
        <w:tc>
          <w:tcPr>
            <w:tcW w:w="2701" w:type="dxa"/>
          </w:tcPr>
          <w:p w:rsidR="00A1026C" w:rsidRDefault="00976810">
            <w:pPr>
              <w:pStyle w:val="TableParagraph"/>
              <w:ind w:right="1601"/>
              <w:jc w:val="right"/>
              <w:rPr>
                <w:b/>
                <w:sz w:val="15"/>
              </w:rPr>
            </w:pPr>
            <w:r>
              <w:rPr>
                <w:b/>
                <w:sz w:val="15"/>
              </w:rPr>
              <w:t>0,00</w:t>
            </w:r>
          </w:p>
        </w:tc>
        <w:tc>
          <w:tcPr>
            <w:tcW w:w="4956" w:type="dxa"/>
          </w:tcPr>
          <w:p w:rsidR="00A1026C" w:rsidRDefault="00976810">
            <w:pPr>
              <w:pStyle w:val="TableParagraph"/>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463"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01"/>
              <w:jc w:val="right"/>
              <w:rPr>
                <w:b/>
                <w:sz w:val="15"/>
              </w:rPr>
            </w:pPr>
            <w:r>
              <w:rPr>
                <w:b/>
                <w:sz w:val="15"/>
              </w:rPr>
              <w:t>212.000,00</w:t>
            </w:r>
          </w:p>
        </w:tc>
        <w:tc>
          <w:tcPr>
            <w:tcW w:w="4956" w:type="dxa"/>
          </w:tcPr>
          <w:p w:rsidR="00A1026C" w:rsidRDefault="00976810">
            <w:pPr>
              <w:pStyle w:val="TableParagraph"/>
              <w:ind w:right="2588"/>
              <w:jc w:val="right"/>
              <w:rPr>
                <w:b/>
                <w:sz w:val="15"/>
              </w:rPr>
            </w:pPr>
            <w:r>
              <w:rPr>
                <w:b/>
                <w:sz w:val="15"/>
              </w:rPr>
              <w:t>212.000,00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463"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01"/>
              <w:jc w:val="right"/>
              <w:rPr>
                <w:b/>
                <w:sz w:val="15"/>
              </w:rPr>
            </w:pPr>
            <w:r>
              <w:rPr>
                <w:b/>
                <w:sz w:val="15"/>
              </w:rPr>
              <w:t>0,00</w:t>
            </w:r>
          </w:p>
        </w:tc>
        <w:tc>
          <w:tcPr>
            <w:tcW w:w="4956" w:type="dxa"/>
          </w:tcPr>
          <w:p w:rsidR="00A1026C" w:rsidRDefault="00976810">
            <w:pPr>
              <w:pStyle w:val="TableParagraph"/>
              <w:ind w:right="2588"/>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463"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01"/>
              <w:jc w:val="right"/>
              <w:rPr>
                <w:b/>
                <w:sz w:val="15"/>
              </w:rPr>
            </w:pPr>
            <w:r>
              <w:rPr>
                <w:b/>
                <w:sz w:val="15"/>
              </w:rPr>
              <w:t>212.000,00</w:t>
            </w:r>
          </w:p>
        </w:tc>
        <w:tc>
          <w:tcPr>
            <w:tcW w:w="4956"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463" w:type="dxa"/>
          </w:tcPr>
          <w:p w:rsidR="00A1026C" w:rsidRDefault="00A1026C">
            <w:pPr>
              <w:pStyle w:val="TableParagraph"/>
              <w:spacing w:before="0"/>
              <w:rPr>
                <w:rFonts w:ascii="Times New Roman"/>
                <w:sz w:val="14"/>
              </w:rPr>
            </w:pPr>
          </w:p>
        </w:tc>
        <w:tc>
          <w:tcPr>
            <w:tcW w:w="2701" w:type="dxa"/>
          </w:tcPr>
          <w:p w:rsidR="00A1026C" w:rsidRDefault="00A1026C">
            <w:pPr>
              <w:pStyle w:val="TableParagraph"/>
              <w:spacing w:before="0"/>
              <w:rPr>
                <w:rFonts w:ascii="Times New Roman"/>
                <w:sz w:val="14"/>
              </w:rPr>
            </w:pPr>
          </w:p>
        </w:tc>
        <w:tc>
          <w:tcPr>
            <w:tcW w:w="4956"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463" w:type="dxa"/>
          </w:tcPr>
          <w:p w:rsidR="00A1026C" w:rsidRDefault="00976810">
            <w:pPr>
              <w:pStyle w:val="TableParagraph"/>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956" w:type="dxa"/>
          </w:tcPr>
          <w:p w:rsidR="00A1026C" w:rsidRDefault="00976810">
            <w:pPr>
              <w:pStyle w:val="TableParagraph"/>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463" w:type="dxa"/>
          </w:tcPr>
          <w:p w:rsidR="00A1026C" w:rsidRDefault="00976810">
            <w:pPr>
              <w:pStyle w:val="TableParagraph"/>
              <w:ind w:left="60"/>
              <w:rPr>
                <w:b/>
                <w:sz w:val="15"/>
              </w:rPr>
            </w:pPr>
            <w:r>
              <w:rPr>
                <w:b/>
                <w:sz w:val="15"/>
              </w:rPr>
              <w:t>Summe Auszahlungen investive Gebarung</w:t>
            </w:r>
          </w:p>
        </w:tc>
        <w:tc>
          <w:tcPr>
            <w:tcW w:w="2701" w:type="dxa"/>
          </w:tcPr>
          <w:p w:rsidR="00A1026C" w:rsidRDefault="00A1026C">
            <w:pPr>
              <w:pStyle w:val="TableParagraph"/>
              <w:spacing w:before="0"/>
              <w:rPr>
                <w:rFonts w:ascii="Times New Roman"/>
                <w:sz w:val="14"/>
              </w:rPr>
            </w:pPr>
          </w:p>
        </w:tc>
        <w:tc>
          <w:tcPr>
            <w:tcW w:w="4956" w:type="dxa"/>
          </w:tcPr>
          <w:p w:rsidR="00A1026C" w:rsidRDefault="00976810">
            <w:pPr>
              <w:pStyle w:val="TableParagraph"/>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463"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956" w:type="dxa"/>
          </w:tcPr>
          <w:p w:rsidR="00A1026C" w:rsidRDefault="00976810">
            <w:pPr>
              <w:pStyle w:val="TableParagraph"/>
              <w:ind w:right="2588"/>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463" w:type="dxa"/>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956" w:type="dxa"/>
          </w:tcPr>
          <w:p w:rsidR="00A1026C" w:rsidRDefault="00976810">
            <w:pPr>
              <w:pStyle w:val="TableParagraph"/>
              <w:spacing w:line="153" w:lineRule="exact"/>
              <w:ind w:right="2588"/>
              <w:jc w:val="right"/>
              <w:rPr>
                <w:b/>
                <w:sz w:val="15"/>
              </w:rPr>
            </w:pPr>
            <w:r>
              <w:rPr>
                <w:b/>
                <w:sz w:val="15"/>
              </w:rPr>
              <w:t>212.000,00</w:t>
            </w:r>
          </w:p>
        </w:tc>
      </w:tr>
      <w:tr w:rsidR="00A1026C">
        <w:trPr>
          <w:trHeight w:val="311"/>
        </w:trPr>
        <w:tc>
          <w:tcPr>
            <w:tcW w:w="14697"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8164" w:type="dxa"/>
            <w:gridSpan w:val="2"/>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956" w:type="dxa"/>
          </w:tcPr>
          <w:p w:rsidR="00A1026C" w:rsidRDefault="00976810">
            <w:pPr>
              <w:pStyle w:val="TableParagraph"/>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164"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956" w:type="dxa"/>
          </w:tcPr>
          <w:p w:rsidR="00A1026C" w:rsidRDefault="00976810">
            <w:pPr>
              <w:pStyle w:val="TableParagraph"/>
              <w:ind w:right="2588"/>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164"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956" w:type="dxa"/>
          </w:tcPr>
          <w:p w:rsidR="00A1026C" w:rsidRDefault="00976810">
            <w:pPr>
              <w:pStyle w:val="TableParagraph"/>
              <w:ind w:right="2588"/>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SA5</w:t>
            </w:r>
          </w:p>
        </w:tc>
        <w:tc>
          <w:tcPr>
            <w:tcW w:w="8164" w:type="dxa"/>
            <w:gridSpan w:val="2"/>
          </w:tcPr>
          <w:p w:rsidR="00A1026C" w:rsidRPr="00976810" w:rsidRDefault="00976810">
            <w:pPr>
              <w:pStyle w:val="TableParagraph"/>
              <w:spacing w:line="153" w:lineRule="exact"/>
              <w:ind w:left="60"/>
              <w:rPr>
                <w:b/>
                <w:sz w:val="15"/>
                <w:lang w:val="de-AT"/>
              </w:rPr>
            </w:pPr>
            <w:r w:rsidRPr="00976810">
              <w:rPr>
                <w:b/>
                <w:sz w:val="15"/>
                <w:lang w:val="de-AT"/>
              </w:rPr>
              <w:t>Saldo (5) Geldfluss aus der voranschlagswirksamen Gebarung (Saldo 3 + Saldo 4)</w:t>
            </w:r>
          </w:p>
        </w:tc>
        <w:tc>
          <w:tcPr>
            <w:tcW w:w="4956" w:type="dxa"/>
          </w:tcPr>
          <w:p w:rsidR="00A1026C" w:rsidRDefault="00976810">
            <w:pPr>
              <w:pStyle w:val="TableParagraph"/>
              <w:spacing w:line="153" w:lineRule="exact"/>
              <w:ind w:right="2588"/>
              <w:jc w:val="right"/>
              <w:rPr>
                <w:b/>
                <w:sz w:val="15"/>
              </w:rPr>
            </w:pPr>
            <w:r>
              <w:rPr>
                <w:b/>
                <w:sz w:val="15"/>
              </w:rPr>
              <w:t>212.000,00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g">
            <w:drawing>
              <wp:inline distT="0" distB="0" distL="0" distR="0">
                <wp:extent cx="9432290" cy="288290"/>
                <wp:effectExtent l="0" t="0" r="0" b="0"/>
                <wp:docPr id="24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245" name="Rectangle 177"/>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Text Box 176"/>
                        <wps:cNvSpPr txBox="1">
                          <a:spLocks noChangeArrowheads="1"/>
                        </wps:cNvSpPr>
                        <wps:spPr bwMode="auto">
                          <a:xfrm>
                            <a:off x="7758" y="252"/>
                            <a:ext cx="69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wps:txbx>
                        <wps:bodyPr rot="0" vert="horz" wrap="square" lIns="0" tIns="0" rIns="0" bIns="0" anchor="t" anchorCtr="0" upright="1">
                          <a:noAutofit/>
                        </wps:bodyPr>
                      </wps:wsp>
                      <wps:wsp>
                        <wps:cNvPr id="247" name="Text Box 175"/>
                        <wps:cNvSpPr txBox="1">
                          <a:spLocks noChangeArrowheads="1"/>
                        </wps:cNvSpPr>
                        <wps:spPr bwMode="auto">
                          <a:xfrm>
                            <a:off x="11902" y="25"/>
                            <a:ext cx="19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Finanzierungsvoranschlag</w:t>
                              </w:r>
                            </w:p>
                          </w:txbxContent>
                        </wps:txbx>
                        <wps:bodyPr rot="0" vert="horz" wrap="square" lIns="0" tIns="0" rIns="0" bIns="0" anchor="t" anchorCtr="0" upright="1">
                          <a:noAutofit/>
                        </wps:bodyPr>
                      </wps:wsp>
                      <wps:wsp>
                        <wps:cNvPr id="248" name="Text Box 174"/>
                        <wps:cNvSpPr txBox="1">
                          <a:spLocks noChangeArrowheads="1"/>
                        </wps:cNvSpPr>
                        <wps:spPr bwMode="auto">
                          <a:xfrm>
                            <a:off x="8124" y="25"/>
                            <a:ext cx="15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Ergebnisvoranschlag</w:t>
                              </w:r>
                            </w:p>
                          </w:txbxContent>
                        </wps:txbx>
                        <wps:bodyPr rot="0" vert="horz" wrap="square" lIns="0" tIns="0" rIns="0" bIns="0" anchor="t" anchorCtr="0" upright="1">
                          <a:noAutofit/>
                        </wps:bodyPr>
                      </wps:wsp>
                      <wps:wsp>
                        <wps:cNvPr id="249" name="Text Box 173"/>
                        <wps:cNvSpPr txBox="1">
                          <a:spLocks noChangeArrowheads="1"/>
                        </wps:cNvSpPr>
                        <wps:spPr bwMode="auto">
                          <a:xfrm>
                            <a:off x="4573" y="25"/>
                            <a:ext cx="18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MVAG FH QU</w:t>
                              </w:r>
                            </w:p>
                          </w:txbxContent>
                        </wps:txbx>
                        <wps:bodyPr rot="0" vert="horz" wrap="square" lIns="0" tIns="0" rIns="0" bIns="0" anchor="t" anchorCtr="0" upright="1">
                          <a:noAutofit/>
                        </wps:bodyPr>
                      </wps:wsp>
                    </wpg:wgp>
                  </a:graphicData>
                </a:graphic>
              </wp:inline>
            </w:drawing>
          </mc:Choice>
          <mc:Fallback>
            <w:pict>
              <v:group id="Group 172" o:spid="_x0000_s1225"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">
                <v:rect id="Rectangle 177" o:spid="_x0000_s1226"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" fillcolor="#d7d7d7" stroked="f"/>
                <v:shape id="Text Box 176" o:spid="_x0000_s1227" type="#_x0000_t202" style="position:absolute;left:7758;top:252;width:6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912DAF" w:rsidRDefault="00912DAF">
                        <w:pPr>
                          <w:tabs>
                            <w:tab w:val="left" w:pos="1133"/>
                            <w:tab w:val="left" w:pos="2372"/>
                            <w:tab w:val="left" w:pos="3968"/>
                            <w:tab w:val="left" w:pos="5102"/>
                            <w:tab w:val="left" w:pos="6341"/>
                          </w:tabs>
                          <w:spacing w:line="170" w:lineRule="exact"/>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2"/>
                            <w:sz w:val="15"/>
                          </w:rPr>
                          <w:t xml:space="preserve"> </w:t>
                        </w:r>
                        <w:r>
                          <w:rPr>
                            <w:b/>
                            <w:sz w:val="15"/>
                          </w:rPr>
                          <w:t>2018</w:t>
                        </w:r>
                        <w:r>
                          <w:rPr>
                            <w:b/>
                            <w:sz w:val="15"/>
                          </w:rPr>
                          <w:tab/>
                          <w:t>VA</w:t>
                        </w:r>
                        <w:r>
                          <w:rPr>
                            <w:b/>
                            <w:spacing w:val="3"/>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3"/>
                            <w:sz w:val="15"/>
                          </w:rPr>
                          <w:t xml:space="preserve"> </w:t>
                        </w:r>
                        <w:r>
                          <w:rPr>
                            <w:b/>
                            <w:sz w:val="15"/>
                          </w:rPr>
                          <w:t>2018</w:t>
                        </w:r>
                      </w:p>
                    </w:txbxContent>
                  </v:textbox>
                </v:shape>
                <v:shape id="Text Box 175" o:spid="_x0000_s1228" type="#_x0000_t202" style="position:absolute;left:11902;top:25;width:19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912DAF" w:rsidRDefault="00912DAF">
                        <w:pPr>
                          <w:spacing w:line="170" w:lineRule="exact"/>
                          <w:rPr>
                            <w:b/>
                            <w:sz w:val="15"/>
                          </w:rPr>
                        </w:pPr>
                        <w:r>
                          <w:rPr>
                            <w:b/>
                            <w:sz w:val="15"/>
                          </w:rPr>
                          <w:t>Finanzierungsvoranschlag</w:t>
                        </w:r>
                      </w:p>
                    </w:txbxContent>
                  </v:textbox>
                </v:shape>
                <v:shape id="Text Box 174" o:spid="_x0000_s1229" type="#_x0000_t202" style="position:absolute;left:8124;top:25;width:15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912DAF" w:rsidRDefault="00912DAF">
                        <w:pPr>
                          <w:spacing w:line="170" w:lineRule="exact"/>
                          <w:rPr>
                            <w:b/>
                            <w:sz w:val="15"/>
                          </w:rPr>
                        </w:pPr>
                        <w:r>
                          <w:rPr>
                            <w:b/>
                            <w:sz w:val="15"/>
                          </w:rPr>
                          <w:t>Ergebnisvoranschlag</w:t>
                        </w:r>
                      </w:p>
                    </w:txbxContent>
                  </v:textbox>
                </v:shape>
                <v:shape id="Text Box 173" o:spid="_x0000_s1230" type="#_x0000_t202" style="position:absolute;left:4573;top:25;width:18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912DAF" w:rsidRDefault="00912DAF">
                        <w:pPr>
                          <w:spacing w:line="170" w:lineRule="exact"/>
                          <w:rPr>
                            <w:b/>
                            <w:sz w:val="15"/>
                          </w:rPr>
                        </w:pPr>
                        <w:r>
                          <w:rPr>
                            <w:b/>
                            <w:sz w:val="15"/>
                          </w:rPr>
                          <w:t>MVAG EH MVAG FH QU</w:t>
                        </w:r>
                      </w:p>
                    </w:txbxContent>
                  </v:textbox>
                </v:shape>
                <w10:anchorlock/>
              </v:group>
            </w:pict>
          </mc:Fallback>
        </mc:AlternateContent>
      </w:r>
    </w:p>
    <w:p w:rsidR="00A1026C" w:rsidRPr="00976810" w:rsidRDefault="00976810">
      <w:pPr>
        <w:pStyle w:val="Textkrper"/>
        <w:tabs>
          <w:tab w:val="left" w:pos="1859"/>
        </w:tabs>
        <w:spacing w:before="43"/>
        <w:ind w:left="271"/>
        <w:rPr>
          <w:lang w:val="de-AT"/>
        </w:rPr>
      </w:pPr>
      <w:r w:rsidRPr="00976810">
        <w:rPr>
          <w:lang w:val="de-AT"/>
        </w:rPr>
        <w:t>941</w:t>
      </w:r>
      <w:r w:rsidRPr="00976810">
        <w:rPr>
          <w:lang w:val="de-AT"/>
        </w:rPr>
        <w:tab/>
        <w:t>Sonstige Finanzzuweisungen nach dem FAG</w:t>
      </w:r>
    </w:p>
    <w:p w:rsidR="00A1026C" w:rsidRPr="00976810" w:rsidRDefault="00976810">
      <w:pPr>
        <w:pStyle w:val="Textkrper"/>
        <w:tabs>
          <w:tab w:val="left" w:pos="1859"/>
        </w:tabs>
        <w:spacing w:before="54" w:line="393" w:lineRule="auto"/>
        <w:ind w:left="271" w:right="10011"/>
        <w:rPr>
          <w:lang w:val="de-AT"/>
        </w:rPr>
      </w:pPr>
      <w:r w:rsidRPr="00976810">
        <w:rPr>
          <w:lang w:val="de-AT"/>
        </w:rPr>
        <w:t>941000</w:t>
      </w:r>
      <w:r w:rsidRPr="00976810">
        <w:rPr>
          <w:lang w:val="de-AT"/>
        </w:rPr>
        <w:tab/>
        <w:t>Sonstige Finanzzuweisungen nach dem FAG Operative Gebarung</w:t>
      </w:r>
    </w:p>
    <w:p w:rsidR="00A1026C" w:rsidRPr="00976810" w:rsidRDefault="00A1026C">
      <w:pPr>
        <w:spacing w:line="393" w:lineRule="auto"/>
        <w:rPr>
          <w:lang w:val="de-AT"/>
        </w:rPr>
        <w:sectPr w:rsidR="00A1026C" w:rsidRPr="00976810">
          <w:pgSz w:w="16840" w:h="11910" w:orient="landscape"/>
          <w:pgMar w:top="1140" w:right="820" w:bottom="720" w:left="900" w:header="584" w:footer="520" w:gutter="0"/>
          <w:cols w:space="720"/>
        </w:sectPr>
      </w:pPr>
    </w:p>
    <w:p w:rsidR="00A1026C" w:rsidRPr="00976810" w:rsidRDefault="00976810">
      <w:pPr>
        <w:tabs>
          <w:tab w:val="left" w:pos="1859"/>
        </w:tabs>
        <w:spacing w:line="116" w:lineRule="exact"/>
        <w:ind w:left="271"/>
        <w:rPr>
          <w:sz w:val="15"/>
          <w:lang w:val="de-AT"/>
        </w:rPr>
      </w:pPr>
      <w:r w:rsidRPr="00976810">
        <w:rPr>
          <w:sz w:val="15"/>
          <w:lang w:val="de-AT"/>
        </w:rPr>
        <w:t>2/941000/860100</w:t>
      </w:r>
      <w:r w:rsidRPr="00976810">
        <w:rPr>
          <w:sz w:val="15"/>
          <w:lang w:val="de-AT"/>
        </w:rPr>
        <w:tab/>
      </w:r>
      <w:r w:rsidRPr="00976810">
        <w:rPr>
          <w:position w:val="1"/>
          <w:sz w:val="15"/>
          <w:lang w:val="de-AT"/>
        </w:rPr>
        <w:t>LAUFENDE</w:t>
      </w:r>
      <w:r w:rsidRPr="00976810">
        <w:rPr>
          <w:spacing w:val="14"/>
          <w:position w:val="1"/>
          <w:sz w:val="15"/>
          <w:lang w:val="de-AT"/>
        </w:rPr>
        <w:t xml:space="preserve"> </w:t>
      </w:r>
      <w:r w:rsidRPr="00976810">
        <w:rPr>
          <w:position w:val="1"/>
          <w:sz w:val="15"/>
          <w:lang w:val="de-AT"/>
        </w:rPr>
        <w:t>TRANSFERZAHLUNGEN</w:t>
      </w:r>
    </w:p>
    <w:p w:rsidR="00A1026C" w:rsidRPr="00976810" w:rsidRDefault="00976810">
      <w:pPr>
        <w:spacing w:line="171" w:lineRule="exact"/>
        <w:ind w:left="1859"/>
        <w:rPr>
          <w:sz w:val="15"/>
          <w:lang w:val="de-AT"/>
        </w:rPr>
      </w:pPr>
      <w:r w:rsidRPr="00976810">
        <w:rPr>
          <w:sz w:val="15"/>
          <w:lang w:val="de-AT"/>
        </w:rPr>
        <w:t>VOM BUND UND BUNDESFONDS</w:t>
      </w:r>
    </w:p>
    <w:p w:rsidR="00A1026C" w:rsidRDefault="00976810">
      <w:pPr>
        <w:tabs>
          <w:tab w:val="left" w:pos="1065"/>
          <w:tab w:val="left" w:pos="1726"/>
        </w:tabs>
        <w:spacing w:line="118" w:lineRule="exact"/>
        <w:ind w:left="271"/>
        <w:rPr>
          <w:sz w:val="15"/>
        </w:rPr>
      </w:pPr>
      <w:r w:rsidRPr="00976810">
        <w:rPr>
          <w:lang w:val="de-AT"/>
        </w:rPr>
        <w:br w:type="column"/>
      </w:r>
      <w:r>
        <w:rPr>
          <w:sz w:val="15"/>
        </w:rPr>
        <w:t>2121</w:t>
      </w:r>
      <w:r>
        <w:rPr>
          <w:sz w:val="15"/>
        </w:rPr>
        <w:tab/>
        <w:t>3121</w:t>
      </w:r>
      <w:r>
        <w:rPr>
          <w:sz w:val="15"/>
        </w:rPr>
        <w:tab/>
        <w:t>15</w:t>
      </w:r>
    </w:p>
    <w:p w:rsidR="00A1026C" w:rsidRDefault="00976810">
      <w:pPr>
        <w:tabs>
          <w:tab w:val="left" w:pos="4240"/>
        </w:tabs>
        <w:spacing w:line="118" w:lineRule="exact"/>
        <w:ind w:left="271"/>
        <w:rPr>
          <w:sz w:val="15"/>
        </w:rPr>
      </w:pPr>
      <w:r>
        <w:br w:type="column"/>
      </w:r>
      <w:r>
        <w:rPr>
          <w:sz w:val="15"/>
        </w:rPr>
        <w:t>32.500,00</w:t>
      </w:r>
      <w:r>
        <w:rPr>
          <w:sz w:val="15"/>
        </w:rPr>
        <w:tab/>
        <w:t>32.500,00</w:t>
      </w:r>
    </w:p>
    <w:p w:rsidR="00A1026C" w:rsidRDefault="00A1026C">
      <w:pPr>
        <w:spacing w:line="118" w:lineRule="exact"/>
        <w:rPr>
          <w:sz w:val="15"/>
        </w:rPr>
        <w:sectPr w:rsidR="00A1026C">
          <w:type w:val="continuous"/>
          <w:pgSz w:w="16840" w:h="11910" w:orient="landscape"/>
          <w:pgMar w:top="460" w:right="820" w:bottom="280" w:left="900" w:header="720" w:footer="720" w:gutter="0"/>
          <w:cols w:num="3" w:space="720" w:equalWidth="0">
            <w:col w:w="4481" w:space="55"/>
            <w:col w:w="1937" w:space="935"/>
            <w:col w:w="7712"/>
          </w:cols>
        </w:sectPr>
      </w:pPr>
    </w:p>
    <w:p w:rsidR="00A1026C" w:rsidRDefault="00A1026C">
      <w:pPr>
        <w:pStyle w:val="Textkrper"/>
        <w:spacing w:before="2"/>
        <w:rPr>
          <w:b w:val="0"/>
          <w:sz w:val="2"/>
        </w:rPr>
      </w:pPr>
    </w:p>
    <w:tbl>
      <w:tblPr>
        <w:tblStyle w:val="TableNormal"/>
        <w:tblW w:w="0" w:type="auto"/>
        <w:tblInd w:w="229" w:type="dxa"/>
        <w:tblLayout w:type="fixed"/>
        <w:tblLook w:val="01E0" w:firstRow="1" w:lastRow="1" w:firstColumn="1" w:lastColumn="1" w:noHBand="0" w:noVBand="0"/>
      </w:tblPr>
      <w:tblGrid>
        <w:gridCol w:w="1577"/>
        <w:gridCol w:w="5506"/>
        <w:gridCol w:w="2701"/>
        <w:gridCol w:w="4914"/>
      </w:tblGrid>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21 / 31</w:t>
            </w:r>
          </w:p>
        </w:tc>
        <w:tc>
          <w:tcPr>
            <w:tcW w:w="5506"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Erträge / Einzahlungen operative Gebarung</w:t>
            </w:r>
          </w:p>
        </w:tc>
        <w:tc>
          <w:tcPr>
            <w:tcW w:w="2701" w:type="dxa"/>
            <w:tcBorders>
              <w:top w:val="single" w:sz="6" w:space="0" w:color="000000"/>
            </w:tcBorders>
          </w:tcPr>
          <w:p w:rsidR="00A1026C" w:rsidRDefault="00976810">
            <w:pPr>
              <w:pStyle w:val="TableParagraph"/>
              <w:spacing w:before="15"/>
              <w:ind w:right="1644"/>
              <w:jc w:val="right"/>
              <w:rPr>
                <w:b/>
                <w:sz w:val="15"/>
              </w:rPr>
            </w:pPr>
            <w:r>
              <w:rPr>
                <w:b/>
                <w:sz w:val="15"/>
              </w:rPr>
              <w:t>32.500,00</w:t>
            </w:r>
          </w:p>
        </w:tc>
        <w:tc>
          <w:tcPr>
            <w:tcW w:w="4914" w:type="dxa"/>
            <w:tcBorders>
              <w:top w:val="single" w:sz="6" w:space="0" w:color="000000"/>
            </w:tcBorders>
          </w:tcPr>
          <w:p w:rsidR="00A1026C" w:rsidRDefault="00976810">
            <w:pPr>
              <w:pStyle w:val="TableParagraph"/>
              <w:spacing w:before="15"/>
              <w:ind w:right="2589"/>
              <w:jc w:val="right"/>
              <w:rPr>
                <w:b/>
                <w:sz w:val="15"/>
              </w:rPr>
            </w:pPr>
            <w:r>
              <w:rPr>
                <w:b/>
                <w:sz w:val="15"/>
              </w:rPr>
              <w:t>32.500,00</w:t>
            </w:r>
          </w:p>
        </w:tc>
      </w:tr>
      <w:tr w:rsidR="00A1026C">
        <w:trPr>
          <w:trHeight w:val="226"/>
        </w:trPr>
        <w:tc>
          <w:tcPr>
            <w:tcW w:w="1577" w:type="dxa"/>
          </w:tcPr>
          <w:p w:rsidR="00A1026C" w:rsidRDefault="00976810">
            <w:pPr>
              <w:pStyle w:val="TableParagraph"/>
              <w:ind w:left="50"/>
              <w:rPr>
                <w:b/>
                <w:sz w:val="15"/>
              </w:rPr>
            </w:pPr>
            <w:r>
              <w:rPr>
                <w:b/>
                <w:sz w:val="15"/>
              </w:rPr>
              <w:t>SU 22 / 32</w:t>
            </w:r>
          </w:p>
        </w:tc>
        <w:tc>
          <w:tcPr>
            <w:tcW w:w="5506" w:type="dxa"/>
          </w:tcPr>
          <w:p w:rsidR="00A1026C" w:rsidRPr="00976810" w:rsidRDefault="00976810">
            <w:pPr>
              <w:pStyle w:val="TableParagraph"/>
              <w:ind w:left="60"/>
              <w:rPr>
                <w:b/>
                <w:sz w:val="15"/>
                <w:lang w:val="de-AT"/>
              </w:rPr>
            </w:pPr>
            <w:r w:rsidRPr="00976810">
              <w:rPr>
                <w:b/>
                <w:sz w:val="15"/>
                <w:lang w:val="de-AT"/>
              </w:rPr>
              <w:t>Summe Aufwendungen / Auszahlungen operative Gebarung</w:t>
            </w:r>
          </w:p>
        </w:tc>
        <w:tc>
          <w:tcPr>
            <w:tcW w:w="2701" w:type="dxa"/>
          </w:tcPr>
          <w:p w:rsidR="00A1026C" w:rsidRDefault="00976810">
            <w:pPr>
              <w:pStyle w:val="TableParagraph"/>
              <w:ind w:right="1644"/>
              <w:jc w:val="right"/>
              <w:rPr>
                <w:b/>
                <w:sz w:val="15"/>
              </w:rPr>
            </w:pPr>
            <w:r>
              <w:rPr>
                <w:b/>
                <w:sz w:val="15"/>
              </w:rPr>
              <w:t>0,00</w:t>
            </w:r>
          </w:p>
        </w:tc>
        <w:tc>
          <w:tcPr>
            <w:tcW w:w="4914"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506"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44"/>
              <w:jc w:val="right"/>
              <w:rPr>
                <w:b/>
                <w:sz w:val="15"/>
              </w:rPr>
            </w:pPr>
            <w:r>
              <w:rPr>
                <w:b/>
                <w:sz w:val="15"/>
              </w:rPr>
              <w:t>32.500,00</w:t>
            </w:r>
          </w:p>
        </w:tc>
        <w:tc>
          <w:tcPr>
            <w:tcW w:w="4914" w:type="dxa"/>
          </w:tcPr>
          <w:p w:rsidR="00A1026C" w:rsidRDefault="00976810">
            <w:pPr>
              <w:pStyle w:val="TableParagraph"/>
              <w:ind w:right="2589"/>
              <w:jc w:val="right"/>
              <w:rPr>
                <w:b/>
                <w:sz w:val="15"/>
              </w:rPr>
            </w:pPr>
            <w:r>
              <w:rPr>
                <w:b/>
                <w:sz w:val="15"/>
              </w:rPr>
              <w:t>32.500,00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506"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44"/>
              <w:jc w:val="right"/>
              <w:rPr>
                <w:b/>
                <w:sz w:val="15"/>
              </w:rPr>
            </w:pPr>
            <w:r>
              <w:rPr>
                <w:b/>
                <w:sz w:val="15"/>
              </w:rPr>
              <w:t>0,00</w:t>
            </w:r>
          </w:p>
        </w:tc>
        <w:tc>
          <w:tcPr>
            <w:tcW w:w="4914" w:type="dxa"/>
          </w:tcPr>
          <w:p w:rsidR="00A1026C" w:rsidRDefault="00976810">
            <w:pPr>
              <w:pStyle w:val="TableParagraph"/>
              <w:ind w:right="2589"/>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506"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44"/>
              <w:jc w:val="right"/>
              <w:rPr>
                <w:b/>
                <w:sz w:val="15"/>
              </w:rPr>
            </w:pPr>
            <w:r>
              <w:rPr>
                <w:b/>
                <w:sz w:val="15"/>
              </w:rPr>
              <w:t>32.500,00</w:t>
            </w:r>
          </w:p>
        </w:tc>
        <w:tc>
          <w:tcPr>
            <w:tcW w:w="4914"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506" w:type="dxa"/>
          </w:tcPr>
          <w:p w:rsidR="00A1026C" w:rsidRDefault="00A1026C">
            <w:pPr>
              <w:pStyle w:val="TableParagraph"/>
              <w:spacing w:before="0"/>
              <w:rPr>
                <w:rFonts w:ascii="Times New Roman"/>
                <w:sz w:val="14"/>
              </w:rPr>
            </w:pPr>
          </w:p>
        </w:tc>
        <w:tc>
          <w:tcPr>
            <w:tcW w:w="2701" w:type="dxa"/>
          </w:tcPr>
          <w:p w:rsidR="00A1026C" w:rsidRDefault="00A1026C">
            <w:pPr>
              <w:pStyle w:val="TableParagraph"/>
              <w:spacing w:before="0"/>
              <w:rPr>
                <w:rFonts w:ascii="Times New Roman"/>
                <w:sz w:val="14"/>
              </w:rPr>
            </w:pPr>
          </w:p>
        </w:tc>
        <w:tc>
          <w:tcPr>
            <w:tcW w:w="4914"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506" w:type="dxa"/>
          </w:tcPr>
          <w:p w:rsidR="00A1026C" w:rsidRDefault="00976810">
            <w:pPr>
              <w:pStyle w:val="TableParagraph"/>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914"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506" w:type="dxa"/>
          </w:tcPr>
          <w:p w:rsidR="00A1026C" w:rsidRDefault="00976810">
            <w:pPr>
              <w:pStyle w:val="TableParagraph"/>
              <w:ind w:left="60"/>
              <w:rPr>
                <w:b/>
                <w:sz w:val="15"/>
              </w:rPr>
            </w:pPr>
            <w:r>
              <w:rPr>
                <w:b/>
                <w:sz w:val="15"/>
              </w:rPr>
              <w:t>Summe Auszahlungen investive Gebarung</w:t>
            </w:r>
          </w:p>
        </w:tc>
        <w:tc>
          <w:tcPr>
            <w:tcW w:w="2701" w:type="dxa"/>
          </w:tcPr>
          <w:p w:rsidR="00A1026C" w:rsidRDefault="00A1026C">
            <w:pPr>
              <w:pStyle w:val="TableParagraph"/>
              <w:spacing w:before="0"/>
              <w:rPr>
                <w:rFonts w:ascii="Times New Roman"/>
                <w:sz w:val="14"/>
              </w:rPr>
            </w:pPr>
          </w:p>
        </w:tc>
        <w:tc>
          <w:tcPr>
            <w:tcW w:w="4914"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506"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914"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506" w:type="dxa"/>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914" w:type="dxa"/>
          </w:tcPr>
          <w:p w:rsidR="00A1026C" w:rsidRDefault="00976810">
            <w:pPr>
              <w:pStyle w:val="TableParagraph"/>
              <w:spacing w:line="153" w:lineRule="exact"/>
              <w:ind w:right="2589"/>
              <w:jc w:val="right"/>
              <w:rPr>
                <w:b/>
                <w:sz w:val="15"/>
              </w:rPr>
            </w:pPr>
            <w:r>
              <w:rPr>
                <w:b/>
                <w:sz w:val="15"/>
              </w:rPr>
              <w:t>32.500,00</w:t>
            </w:r>
          </w:p>
        </w:tc>
      </w:tr>
      <w:tr w:rsidR="00A1026C">
        <w:trPr>
          <w:trHeight w:val="311"/>
        </w:trPr>
        <w:tc>
          <w:tcPr>
            <w:tcW w:w="14698" w:type="dxa"/>
            <w:gridSpan w:val="4"/>
          </w:tcPr>
          <w:p w:rsidR="00A1026C" w:rsidRDefault="00976810">
            <w:pPr>
              <w:pStyle w:val="TableParagraph"/>
              <w:spacing w:before="110"/>
              <w:ind w:left="50"/>
              <w:rPr>
                <w:b/>
                <w:sz w:val="15"/>
              </w:rPr>
            </w:pPr>
            <w:r>
              <w:rPr>
                <w:b/>
                <w:sz w:val="15"/>
              </w:rPr>
              <w:t>Finanzierungstätigkeit</w:t>
            </w:r>
          </w:p>
        </w:tc>
      </w:tr>
      <w:tr w:rsidR="00A1026C">
        <w:trPr>
          <w:trHeight w:val="226"/>
        </w:trPr>
        <w:tc>
          <w:tcPr>
            <w:tcW w:w="1577" w:type="dxa"/>
          </w:tcPr>
          <w:p w:rsidR="00A1026C" w:rsidRDefault="00976810">
            <w:pPr>
              <w:pStyle w:val="TableParagraph"/>
              <w:ind w:left="50"/>
              <w:rPr>
                <w:b/>
                <w:sz w:val="15"/>
              </w:rPr>
            </w:pPr>
            <w:r>
              <w:rPr>
                <w:b/>
                <w:sz w:val="15"/>
              </w:rPr>
              <w:t>SU 35</w:t>
            </w:r>
          </w:p>
        </w:tc>
        <w:tc>
          <w:tcPr>
            <w:tcW w:w="8207" w:type="dxa"/>
            <w:gridSpan w:val="2"/>
          </w:tcPr>
          <w:p w:rsidR="00A1026C" w:rsidRPr="00976810" w:rsidRDefault="00976810">
            <w:pPr>
              <w:pStyle w:val="TableParagraph"/>
              <w:ind w:left="60"/>
              <w:rPr>
                <w:b/>
                <w:sz w:val="15"/>
                <w:lang w:val="de-AT"/>
              </w:rPr>
            </w:pPr>
            <w:r w:rsidRPr="00976810">
              <w:rPr>
                <w:b/>
                <w:sz w:val="15"/>
                <w:lang w:val="de-AT"/>
              </w:rPr>
              <w:t>Summe Einzahlungen aus der Finanzierungstätigkeit</w:t>
            </w:r>
          </w:p>
        </w:tc>
        <w:tc>
          <w:tcPr>
            <w:tcW w:w="4914"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36</w:t>
            </w:r>
          </w:p>
        </w:tc>
        <w:tc>
          <w:tcPr>
            <w:tcW w:w="8207" w:type="dxa"/>
            <w:gridSpan w:val="2"/>
          </w:tcPr>
          <w:p w:rsidR="00A1026C" w:rsidRPr="00976810" w:rsidRDefault="00976810">
            <w:pPr>
              <w:pStyle w:val="TableParagraph"/>
              <w:ind w:left="60"/>
              <w:rPr>
                <w:b/>
                <w:sz w:val="15"/>
                <w:lang w:val="de-AT"/>
              </w:rPr>
            </w:pPr>
            <w:r w:rsidRPr="00976810">
              <w:rPr>
                <w:b/>
                <w:sz w:val="15"/>
                <w:lang w:val="de-AT"/>
              </w:rPr>
              <w:t>Summe Auszahlungen aus der Finanzierungstätigkeit</w:t>
            </w:r>
          </w:p>
        </w:tc>
        <w:tc>
          <w:tcPr>
            <w:tcW w:w="4914"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SA4</w:t>
            </w:r>
          </w:p>
        </w:tc>
        <w:tc>
          <w:tcPr>
            <w:tcW w:w="8207" w:type="dxa"/>
            <w:gridSpan w:val="2"/>
          </w:tcPr>
          <w:p w:rsidR="00A1026C" w:rsidRPr="00976810" w:rsidRDefault="00976810">
            <w:pPr>
              <w:pStyle w:val="TableParagraph"/>
              <w:ind w:left="60"/>
              <w:rPr>
                <w:b/>
                <w:sz w:val="15"/>
                <w:lang w:val="de-AT"/>
              </w:rPr>
            </w:pPr>
            <w:r w:rsidRPr="00976810">
              <w:rPr>
                <w:b/>
                <w:sz w:val="15"/>
                <w:lang w:val="de-AT"/>
              </w:rPr>
              <w:t>Saldo (4) Geldfluss aus der Finanzierungstätigkeit (35 – 36)</w:t>
            </w:r>
          </w:p>
        </w:tc>
        <w:tc>
          <w:tcPr>
            <w:tcW w:w="4914" w:type="dxa"/>
          </w:tcPr>
          <w:p w:rsidR="00A1026C" w:rsidRDefault="00976810">
            <w:pPr>
              <w:pStyle w:val="TableParagraph"/>
              <w:ind w:right="2589"/>
              <w:jc w:val="right"/>
              <w:rPr>
                <w:b/>
                <w:sz w:val="15"/>
              </w:rPr>
            </w:pPr>
            <w:r>
              <w:rPr>
                <w:b/>
                <w:sz w:val="15"/>
              </w:rPr>
              <w:t>0,00</w:t>
            </w:r>
          </w:p>
        </w:tc>
      </w:tr>
      <w:tr w:rsidR="00A1026C">
        <w:trPr>
          <w:trHeight w:val="340"/>
        </w:trPr>
        <w:tc>
          <w:tcPr>
            <w:tcW w:w="1577" w:type="dxa"/>
          </w:tcPr>
          <w:p w:rsidR="00A1026C" w:rsidRDefault="00976810">
            <w:pPr>
              <w:pStyle w:val="TableParagraph"/>
              <w:ind w:left="50"/>
              <w:rPr>
                <w:b/>
                <w:sz w:val="15"/>
              </w:rPr>
            </w:pPr>
            <w:r>
              <w:rPr>
                <w:b/>
                <w:sz w:val="15"/>
              </w:rPr>
              <w:t>SA5</w:t>
            </w:r>
          </w:p>
        </w:tc>
        <w:tc>
          <w:tcPr>
            <w:tcW w:w="8207" w:type="dxa"/>
            <w:gridSpan w:val="2"/>
          </w:tcPr>
          <w:p w:rsidR="00A1026C" w:rsidRPr="00976810" w:rsidRDefault="00976810">
            <w:pPr>
              <w:pStyle w:val="TableParagraph"/>
              <w:ind w:left="60"/>
              <w:rPr>
                <w:b/>
                <w:sz w:val="15"/>
                <w:lang w:val="de-AT"/>
              </w:rPr>
            </w:pPr>
            <w:r w:rsidRPr="00976810">
              <w:rPr>
                <w:b/>
                <w:sz w:val="15"/>
                <w:lang w:val="de-AT"/>
              </w:rPr>
              <w:t>Saldo (5) Geldfluss aus der voranschlagswirksamen Gebarung (Saldo 3 + Saldo 4)</w:t>
            </w:r>
          </w:p>
        </w:tc>
        <w:tc>
          <w:tcPr>
            <w:tcW w:w="4914" w:type="dxa"/>
          </w:tcPr>
          <w:p w:rsidR="00A1026C" w:rsidRDefault="00976810">
            <w:pPr>
              <w:pStyle w:val="TableParagraph"/>
              <w:ind w:right="2589"/>
              <w:jc w:val="right"/>
              <w:rPr>
                <w:b/>
                <w:sz w:val="15"/>
              </w:rPr>
            </w:pPr>
            <w:r>
              <w:rPr>
                <w:b/>
                <w:sz w:val="15"/>
              </w:rPr>
              <w:t>32.500,00</w:t>
            </w:r>
          </w:p>
        </w:tc>
      </w:tr>
      <w:tr w:rsidR="00A1026C">
        <w:trPr>
          <w:trHeight w:val="340"/>
        </w:trPr>
        <w:tc>
          <w:tcPr>
            <w:tcW w:w="1577" w:type="dxa"/>
          </w:tcPr>
          <w:p w:rsidR="00A1026C" w:rsidRDefault="00976810">
            <w:pPr>
              <w:pStyle w:val="TableParagraph"/>
              <w:spacing w:before="139"/>
              <w:ind w:left="50"/>
              <w:rPr>
                <w:b/>
                <w:sz w:val="15"/>
              </w:rPr>
            </w:pPr>
            <w:r>
              <w:rPr>
                <w:b/>
                <w:sz w:val="15"/>
              </w:rPr>
              <w:t>945</w:t>
            </w:r>
          </w:p>
        </w:tc>
        <w:tc>
          <w:tcPr>
            <w:tcW w:w="5506" w:type="dxa"/>
          </w:tcPr>
          <w:p w:rsidR="00A1026C" w:rsidRDefault="00976810">
            <w:pPr>
              <w:pStyle w:val="TableParagraph"/>
              <w:spacing w:before="139"/>
              <w:ind w:left="60"/>
              <w:rPr>
                <w:b/>
                <w:sz w:val="15"/>
              </w:rPr>
            </w:pPr>
            <w:r>
              <w:rPr>
                <w:b/>
                <w:sz w:val="15"/>
              </w:rPr>
              <w:t>Sonstige Zuschüsse des Bundes</w:t>
            </w:r>
          </w:p>
        </w:tc>
        <w:tc>
          <w:tcPr>
            <w:tcW w:w="2701" w:type="dxa"/>
          </w:tcPr>
          <w:p w:rsidR="00A1026C" w:rsidRDefault="00A1026C">
            <w:pPr>
              <w:pStyle w:val="TableParagraph"/>
              <w:spacing w:before="0"/>
              <w:rPr>
                <w:rFonts w:ascii="Times New Roman"/>
                <w:sz w:val="14"/>
              </w:rPr>
            </w:pPr>
          </w:p>
        </w:tc>
        <w:tc>
          <w:tcPr>
            <w:tcW w:w="4914"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ind w:left="50"/>
              <w:rPr>
                <w:b/>
                <w:sz w:val="15"/>
              </w:rPr>
            </w:pPr>
            <w:r>
              <w:rPr>
                <w:b/>
                <w:sz w:val="15"/>
              </w:rPr>
              <w:t>945000</w:t>
            </w:r>
          </w:p>
        </w:tc>
        <w:tc>
          <w:tcPr>
            <w:tcW w:w="5506" w:type="dxa"/>
          </w:tcPr>
          <w:p w:rsidR="00A1026C" w:rsidRDefault="00976810">
            <w:pPr>
              <w:pStyle w:val="TableParagraph"/>
              <w:ind w:left="60"/>
              <w:rPr>
                <w:b/>
                <w:sz w:val="15"/>
              </w:rPr>
            </w:pPr>
            <w:r>
              <w:rPr>
                <w:b/>
                <w:sz w:val="15"/>
              </w:rPr>
              <w:t>Sonstige Zuschüsse des Bundes</w:t>
            </w:r>
          </w:p>
        </w:tc>
        <w:tc>
          <w:tcPr>
            <w:tcW w:w="2701" w:type="dxa"/>
          </w:tcPr>
          <w:p w:rsidR="00A1026C" w:rsidRDefault="00A1026C">
            <w:pPr>
              <w:pStyle w:val="TableParagraph"/>
              <w:spacing w:before="0"/>
              <w:rPr>
                <w:rFonts w:ascii="Times New Roman"/>
                <w:sz w:val="14"/>
              </w:rPr>
            </w:pPr>
          </w:p>
        </w:tc>
        <w:tc>
          <w:tcPr>
            <w:tcW w:w="4914" w:type="dxa"/>
          </w:tcPr>
          <w:p w:rsidR="00A1026C" w:rsidRDefault="00A1026C">
            <w:pPr>
              <w:pStyle w:val="TableParagraph"/>
              <w:spacing w:before="0"/>
              <w:rPr>
                <w:rFonts w:ascii="Times New Roman"/>
                <w:sz w:val="14"/>
              </w:rPr>
            </w:pPr>
          </w:p>
        </w:tc>
      </w:tr>
      <w:tr w:rsidR="00A1026C">
        <w:trPr>
          <w:trHeight w:val="252"/>
        </w:trPr>
        <w:tc>
          <w:tcPr>
            <w:tcW w:w="1577" w:type="dxa"/>
          </w:tcPr>
          <w:p w:rsidR="00A1026C" w:rsidRDefault="00976810">
            <w:pPr>
              <w:pStyle w:val="TableParagraph"/>
              <w:spacing w:before="54"/>
              <w:ind w:left="50"/>
              <w:rPr>
                <w:b/>
                <w:sz w:val="15"/>
              </w:rPr>
            </w:pPr>
            <w:r>
              <w:rPr>
                <w:b/>
                <w:sz w:val="15"/>
              </w:rPr>
              <w:t>Operative Gebarung</w:t>
            </w:r>
          </w:p>
        </w:tc>
        <w:tc>
          <w:tcPr>
            <w:tcW w:w="5506" w:type="dxa"/>
          </w:tcPr>
          <w:p w:rsidR="00A1026C" w:rsidRDefault="00A1026C">
            <w:pPr>
              <w:pStyle w:val="TableParagraph"/>
              <w:spacing w:before="0"/>
              <w:rPr>
                <w:rFonts w:ascii="Times New Roman"/>
                <w:sz w:val="14"/>
              </w:rPr>
            </w:pPr>
          </w:p>
        </w:tc>
        <w:tc>
          <w:tcPr>
            <w:tcW w:w="2701" w:type="dxa"/>
          </w:tcPr>
          <w:p w:rsidR="00A1026C" w:rsidRDefault="00A1026C">
            <w:pPr>
              <w:pStyle w:val="TableParagraph"/>
              <w:spacing w:before="0"/>
              <w:rPr>
                <w:rFonts w:ascii="Times New Roman"/>
                <w:sz w:val="14"/>
              </w:rPr>
            </w:pPr>
          </w:p>
        </w:tc>
        <w:tc>
          <w:tcPr>
            <w:tcW w:w="4914" w:type="dxa"/>
          </w:tcPr>
          <w:p w:rsidR="00A1026C" w:rsidRDefault="00A1026C">
            <w:pPr>
              <w:pStyle w:val="TableParagraph"/>
              <w:spacing w:before="0"/>
              <w:rPr>
                <w:rFonts w:ascii="Times New Roman"/>
                <w:sz w:val="14"/>
              </w:rPr>
            </w:pPr>
          </w:p>
        </w:tc>
      </w:tr>
      <w:tr w:rsidR="00A1026C">
        <w:trPr>
          <w:trHeight w:val="389"/>
        </w:trPr>
        <w:tc>
          <w:tcPr>
            <w:tcW w:w="1577" w:type="dxa"/>
            <w:tcBorders>
              <w:bottom w:val="single" w:sz="6" w:space="0" w:color="000000"/>
            </w:tcBorders>
          </w:tcPr>
          <w:p w:rsidR="00A1026C" w:rsidRDefault="00976810">
            <w:pPr>
              <w:pStyle w:val="TableParagraph"/>
              <w:spacing w:before="28"/>
              <w:ind w:left="50"/>
              <w:rPr>
                <w:sz w:val="15"/>
              </w:rPr>
            </w:pPr>
            <w:r>
              <w:rPr>
                <w:sz w:val="15"/>
              </w:rPr>
              <w:t>2/945000/860400</w:t>
            </w:r>
          </w:p>
        </w:tc>
        <w:tc>
          <w:tcPr>
            <w:tcW w:w="5506" w:type="dxa"/>
            <w:tcBorders>
              <w:bottom w:val="single" w:sz="6" w:space="0" w:color="000000"/>
            </w:tcBorders>
          </w:tcPr>
          <w:p w:rsidR="00A1026C" w:rsidRPr="00976810" w:rsidRDefault="00976810">
            <w:pPr>
              <w:pStyle w:val="TableParagraph"/>
              <w:tabs>
                <w:tab w:val="left" w:pos="3008"/>
                <w:tab w:val="left" w:pos="3802"/>
                <w:tab w:val="right" w:pos="4633"/>
              </w:tabs>
              <w:spacing w:before="18" w:line="181" w:lineRule="exact"/>
              <w:ind w:left="60"/>
              <w:rPr>
                <w:sz w:val="15"/>
                <w:lang w:val="de-AT"/>
              </w:rPr>
            </w:pPr>
            <w:r w:rsidRPr="00976810">
              <w:rPr>
                <w:position w:val="1"/>
                <w:sz w:val="15"/>
                <w:lang w:val="de-AT"/>
              </w:rPr>
              <w:t>Transfers von Bund,</w:t>
            </w:r>
            <w:r w:rsidRPr="00976810">
              <w:rPr>
                <w:spacing w:val="16"/>
                <w:position w:val="1"/>
                <w:sz w:val="15"/>
                <w:lang w:val="de-AT"/>
              </w:rPr>
              <w:t xml:space="preserve"> </w:t>
            </w:r>
            <w:r w:rsidRPr="00976810">
              <w:rPr>
                <w:position w:val="1"/>
                <w:sz w:val="15"/>
                <w:lang w:val="de-AT"/>
              </w:rPr>
              <w:t>Bundesfonds</w:t>
            </w:r>
            <w:r w:rsidRPr="00976810">
              <w:rPr>
                <w:spacing w:val="6"/>
                <w:position w:val="1"/>
                <w:sz w:val="15"/>
                <w:lang w:val="de-AT"/>
              </w:rPr>
              <w:t xml:space="preserve"> </w:t>
            </w:r>
            <w:r w:rsidRPr="00976810">
              <w:rPr>
                <w:position w:val="1"/>
                <w:sz w:val="15"/>
                <w:lang w:val="de-AT"/>
              </w:rPr>
              <w:t>und</w:t>
            </w:r>
            <w:r w:rsidRPr="00976810">
              <w:rPr>
                <w:position w:val="1"/>
                <w:sz w:val="15"/>
                <w:lang w:val="de-AT"/>
              </w:rPr>
              <w:tab/>
            </w:r>
            <w:r w:rsidRPr="00976810">
              <w:rPr>
                <w:sz w:val="15"/>
                <w:lang w:val="de-AT"/>
              </w:rPr>
              <w:t>2121</w:t>
            </w:r>
            <w:r w:rsidRPr="00976810">
              <w:rPr>
                <w:sz w:val="15"/>
                <w:lang w:val="de-AT"/>
              </w:rPr>
              <w:tab/>
              <w:t>3121</w:t>
            </w:r>
            <w:r w:rsidRPr="00976810">
              <w:rPr>
                <w:sz w:val="15"/>
                <w:lang w:val="de-AT"/>
              </w:rPr>
              <w:tab/>
              <w:t>15</w:t>
            </w:r>
          </w:p>
          <w:p w:rsidR="00A1026C" w:rsidRDefault="00976810">
            <w:pPr>
              <w:pStyle w:val="TableParagraph"/>
              <w:spacing w:before="0" w:line="169" w:lineRule="exact"/>
              <w:ind w:left="60"/>
              <w:rPr>
                <w:sz w:val="15"/>
              </w:rPr>
            </w:pPr>
            <w:r>
              <w:rPr>
                <w:sz w:val="15"/>
              </w:rPr>
              <w:t>Bundeskammern</w:t>
            </w:r>
          </w:p>
        </w:tc>
        <w:tc>
          <w:tcPr>
            <w:tcW w:w="2701" w:type="dxa"/>
            <w:tcBorders>
              <w:bottom w:val="single" w:sz="6" w:space="0" w:color="000000"/>
            </w:tcBorders>
          </w:tcPr>
          <w:p w:rsidR="00A1026C" w:rsidRDefault="00976810">
            <w:pPr>
              <w:pStyle w:val="TableParagraph"/>
              <w:spacing w:before="28"/>
              <w:ind w:right="1644"/>
              <w:jc w:val="right"/>
              <w:rPr>
                <w:sz w:val="15"/>
              </w:rPr>
            </w:pPr>
            <w:r>
              <w:rPr>
                <w:sz w:val="15"/>
              </w:rPr>
              <w:t>14.800,00</w:t>
            </w:r>
          </w:p>
        </w:tc>
        <w:tc>
          <w:tcPr>
            <w:tcW w:w="4914" w:type="dxa"/>
            <w:tcBorders>
              <w:bottom w:val="single" w:sz="6" w:space="0" w:color="000000"/>
            </w:tcBorders>
          </w:tcPr>
          <w:p w:rsidR="00A1026C" w:rsidRDefault="00976810">
            <w:pPr>
              <w:pStyle w:val="TableParagraph"/>
              <w:spacing w:before="28"/>
              <w:ind w:right="2589"/>
              <w:jc w:val="right"/>
              <w:rPr>
                <w:sz w:val="15"/>
              </w:rPr>
            </w:pPr>
            <w:r>
              <w:rPr>
                <w:sz w:val="15"/>
              </w:rPr>
              <w:t>14.800,00</w:t>
            </w:r>
          </w:p>
        </w:tc>
      </w:tr>
      <w:tr w:rsidR="00A1026C">
        <w:trPr>
          <w:trHeight w:val="216"/>
        </w:trPr>
        <w:tc>
          <w:tcPr>
            <w:tcW w:w="1577" w:type="dxa"/>
            <w:tcBorders>
              <w:top w:val="single" w:sz="6" w:space="0" w:color="000000"/>
            </w:tcBorders>
          </w:tcPr>
          <w:p w:rsidR="00A1026C" w:rsidRDefault="00976810">
            <w:pPr>
              <w:pStyle w:val="TableParagraph"/>
              <w:spacing w:before="15"/>
              <w:ind w:left="50"/>
              <w:rPr>
                <w:b/>
                <w:sz w:val="15"/>
              </w:rPr>
            </w:pPr>
            <w:r>
              <w:rPr>
                <w:b/>
                <w:sz w:val="15"/>
              </w:rPr>
              <w:t>SU 21 / 31</w:t>
            </w:r>
          </w:p>
        </w:tc>
        <w:tc>
          <w:tcPr>
            <w:tcW w:w="5506" w:type="dxa"/>
            <w:tcBorders>
              <w:top w:val="single" w:sz="6" w:space="0" w:color="000000"/>
            </w:tcBorders>
          </w:tcPr>
          <w:p w:rsidR="00A1026C" w:rsidRPr="00976810" w:rsidRDefault="00976810">
            <w:pPr>
              <w:pStyle w:val="TableParagraph"/>
              <w:spacing w:before="15"/>
              <w:ind w:left="60"/>
              <w:rPr>
                <w:b/>
                <w:sz w:val="15"/>
                <w:lang w:val="de-AT"/>
              </w:rPr>
            </w:pPr>
            <w:r w:rsidRPr="00976810">
              <w:rPr>
                <w:b/>
                <w:sz w:val="15"/>
                <w:lang w:val="de-AT"/>
              </w:rPr>
              <w:t>Summe Erträge / Einzahlungen operative Gebarung</w:t>
            </w:r>
          </w:p>
        </w:tc>
        <w:tc>
          <w:tcPr>
            <w:tcW w:w="2701" w:type="dxa"/>
            <w:tcBorders>
              <w:top w:val="single" w:sz="6" w:space="0" w:color="000000"/>
            </w:tcBorders>
          </w:tcPr>
          <w:p w:rsidR="00A1026C" w:rsidRDefault="00976810">
            <w:pPr>
              <w:pStyle w:val="TableParagraph"/>
              <w:spacing w:before="15"/>
              <w:ind w:right="1644"/>
              <w:jc w:val="right"/>
              <w:rPr>
                <w:b/>
                <w:sz w:val="15"/>
              </w:rPr>
            </w:pPr>
            <w:r>
              <w:rPr>
                <w:b/>
                <w:sz w:val="15"/>
              </w:rPr>
              <w:t>14.800,00</w:t>
            </w:r>
          </w:p>
        </w:tc>
        <w:tc>
          <w:tcPr>
            <w:tcW w:w="4914" w:type="dxa"/>
            <w:tcBorders>
              <w:top w:val="single" w:sz="6" w:space="0" w:color="000000"/>
            </w:tcBorders>
          </w:tcPr>
          <w:p w:rsidR="00A1026C" w:rsidRDefault="00976810">
            <w:pPr>
              <w:pStyle w:val="TableParagraph"/>
              <w:spacing w:before="15"/>
              <w:ind w:right="2589"/>
              <w:jc w:val="right"/>
              <w:rPr>
                <w:b/>
                <w:sz w:val="15"/>
              </w:rPr>
            </w:pPr>
            <w:r>
              <w:rPr>
                <w:b/>
                <w:sz w:val="15"/>
              </w:rPr>
              <w:t>14.800,00</w:t>
            </w:r>
          </w:p>
        </w:tc>
      </w:tr>
      <w:tr w:rsidR="00A1026C">
        <w:trPr>
          <w:trHeight w:val="226"/>
        </w:trPr>
        <w:tc>
          <w:tcPr>
            <w:tcW w:w="1577" w:type="dxa"/>
          </w:tcPr>
          <w:p w:rsidR="00A1026C" w:rsidRDefault="00976810">
            <w:pPr>
              <w:pStyle w:val="TableParagraph"/>
              <w:ind w:left="50"/>
              <w:rPr>
                <w:b/>
                <w:sz w:val="15"/>
              </w:rPr>
            </w:pPr>
            <w:r>
              <w:rPr>
                <w:b/>
                <w:sz w:val="15"/>
              </w:rPr>
              <w:t>SU 22 / 32</w:t>
            </w:r>
          </w:p>
        </w:tc>
        <w:tc>
          <w:tcPr>
            <w:tcW w:w="5506" w:type="dxa"/>
          </w:tcPr>
          <w:p w:rsidR="00A1026C" w:rsidRPr="00976810" w:rsidRDefault="00976810">
            <w:pPr>
              <w:pStyle w:val="TableParagraph"/>
              <w:ind w:left="60"/>
              <w:rPr>
                <w:b/>
                <w:sz w:val="15"/>
                <w:lang w:val="de-AT"/>
              </w:rPr>
            </w:pPr>
            <w:r w:rsidRPr="00976810">
              <w:rPr>
                <w:b/>
                <w:sz w:val="15"/>
                <w:lang w:val="de-AT"/>
              </w:rPr>
              <w:t>Summe Aufwendungen / Auszahlungen operative Gebarung</w:t>
            </w:r>
          </w:p>
        </w:tc>
        <w:tc>
          <w:tcPr>
            <w:tcW w:w="2701" w:type="dxa"/>
          </w:tcPr>
          <w:p w:rsidR="00A1026C" w:rsidRDefault="00976810">
            <w:pPr>
              <w:pStyle w:val="TableParagraph"/>
              <w:ind w:right="1644"/>
              <w:jc w:val="right"/>
              <w:rPr>
                <w:b/>
                <w:sz w:val="15"/>
              </w:rPr>
            </w:pPr>
            <w:r>
              <w:rPr>
                <w:b/>
                <w:sz w:val="15"/>
              </w:rPr>
              <w:t>0,00</w:t>
            </w:r>
          </w:p>
        </w:tc>
        <w:tc>
          <w:tcPr>
            <w:tcW w:w="4914"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 0 / SA 1</w:t>
            </w:r>
          </w:p>
        </w:tc>
        <w:tc>
          <w:tcPr>
            <w:tcW w:w="5506" w:type="dxa"/>
          </w:tcPr>
          <w:p w:rsidR="00A1026C" w:rsidRDefault="00976810">
            <w:pPr>
              <w:pStyle w:val="TableParagraph"/>
              <w:ind w:left="60"/>
              <w:rPr>
                <w:b/>
                <w:sz w:val="15"/>
              </w:rPr>
            </w:pPr>
            <w:r>
              <w:rPr>
                <w:b/>
                <w:sz w:val="15"/>
              </w:rPr>
              <w:t>(0) Nettoergebnis (21 - 22) / (1) Geldfluss operative Gebarung (31 – 32)</w:t>
            </w:r>
          </w:p>
        </w:tc>
        <w:tc>
          <w:tcPr>
            <w:tcW w:w="2701" w:type="dxa"/>
          </w:tcPr>
          <w:p w:rsidR="00A1026C" w:rsidRDefault="00976810">
            <w:pPr>
              <w:pStyle w:val="TableParagraph"/>
              <w:ind w:right="1644"/>
              <w:jc w:val="right"/>
              <w:rPr>
                <w:b/>
                <w:sz w:val="15"/>
              </w:rPr>
            </w:pPr>
            <w:r>
              <w:rPr>
                <w:b/>
                <w:sz w:val="15"/>
              </w:rPr>
              <w:t>14.800,00</w:t>
            </w:r>
          </w:p>
        </w:tc>
        <w:tc>
          <w:tcPr>
            <w:tcW w:w="4914" w:type="dxa"/>
          </w:tcPr>
          <w:p w:rsidR="00A1026C" w:rsidRDefault="00976810">
            <w:pPr>
              <w:pStyle w:val="TableParagraph"/>
              <w:ind w:right="2589"/>
              <w:jc w:val="right"/>
              <w:rPr>
                <w:b/>
                <w:sz w:val="15"/>
              </w:rPr>
            </w:pPr>
            <w:r>
              <w:rPr>
                <w:b/>
                <w:sz w:val="15"/>
              </w:rPr>
              <w:t>14.800,00</w:t>
            </w:r>
          </w:p>
        </w:tc>
      </w:tr>
      <w:tr w:rsidR="00A1026C">
        <w:trPr>
          <w:trHeight w:val="226"/>
        </w:trPr>
        <w:tc>
          <w:tcPr>
            <w:tcW w:w="1577" w:type="dxa"/>
          </w:tcPr>
          <w:p w:rsidR="00A1026C" w:rsidRDefault="00976810">
            <w:pPr>
              <w:pStyle w:val="TableParagraph"/>
              <w:ind w:left="50"/>
              <w:rPr>
                <w:b/>
                <w:sz w:val="15"/>
              </w:rPr>
            </w:pPr>
            <w:r>
              <w:rPr>
                <w:b/>
                <w:sz w:val="15"/>
              </w:rPr>
              <w:t>SU 23</w:t>
            </w:r>
          </w:p>
        </w:tc>
        <w:tc>
          <w:tcPr>
            <w:tcW w:w="5506" w:type="dxa"/>
          </w:tcPr>
          <w:p w:rsidR="00A1026C" w:rsidRDefault="00976810">
            <w:pPr>
              <w:pStyle w:val="TableParagraph"/>
              <w:ind w:left="60"/>
              <w:rPr>
                <w:b/>
                <w:sz w:val="15"/>
              </w:rPr>
            </w:pPr>
            <w:r>
              <w:rPr>
                <w:b/>
                <w:sz w:val="15"/>
              </w:rPr>
              <w:t>Summe Haushaltsrücklagen</w:t>
            </w:r>
          </w:p>
        </w:tc>
        <w:tc>
          <w:tcPr>
            <w:tcW w:w="2701" w:type="dxa"/>
          </w:tcPr>
          <w:p w:rsidR="00A1026C" w:rsidRDefault="00976810">
            <w:pPr>
              <w:pStyle w:val="TableParagraph"/>
              <w:ind w:right="1644"/>
              <w:jc w:val="right"/>
              <w:rPr>
                <w:b/>
                <w:sz w:val="15"/>
              </w:rPr>
            </w:pPr>
            <w:r>
              <w:rPr>
                <w:b/>
                <w:sz w:val="15"/>
              </w:rPr>
              <w:t>0,00</w:t>
            </w:r>
          </w:p>
        </w:tc>
        <w:tc>
          <w:tcPr>
            <w:tcW w:w="4914" w:type="dxa"/>
          </w:tcPr>
          <w:p w:rsidR="00A1026C" w:rsidRDefault="00976810">
            <w:pPr>
              <w:pStyle w:val="TableParagraph"/>
              <w:ind w:right="2589"/>
              <w:jc w:val="right"/>
              <w:rPr>
                <w:b/>
                <w:sz w:val="15"/>
              </w:rPr>
            </w:pPr>
            <w:r>
              <w:rPr>
                <w:b/>
                <w:sz w:val="15"/>
              </w:rPr>
              <w:t>0,00</w:t>
            </w:r>
          </w:p>
        </w:tc>
      </w:tr>
      <w:tr w:rsidR="00A1026C">
        <w:trPr>
          <w:trHeight w:val="255"/>
        </w:trPr>
        <w:tc>
          <w:tcPr>
            <w:tcW w:w="1577" w:type="dxa"/>
          </w:tcPr>
          <w:p w:rsidR="00A1026C" w:rsidRDefault="00976810">
            <w:pPr>
              <w:pStyle w:val="TableParagraph"/>
              <w:ind w:left="50"/>
              <w:rPr>
                <w:b/>
                <w:sz w:val="15"/>
              </w:rPr>
            </w:pPr>
            <w:r>
              <w:rPr>
                <w:b/>
                <w:sz w:val="15"/>
              </w:rPr>
              <w:t>SA00</w:t>
            </w:r>
          </w:p>
        </w:tc>
        <w:tc>
          <w:tcPr>
            <w:tcW w:w="5506" w:type="dxa"/>
          </w:tcPr>
          <w:p w:rsidR="00A1026C" w:rsidRPr="00976810" w:rsidRDefault="00976810">
            <w:pPr>
              <w:pStyle w:val="TableParagraph"/>
              <w:ind w:left="60"/>
              <w:rPr>
                <w:b/>
                <w:sz w:val="15"/>
                <w:lang w:val="de-AT"/>
              </w:rPr>
            </w:pPr>
            <w:r w:rsidRPr="00976810">
              <w:rPr>
                <w:b/>
                <w:sz w:val="15"/>
                <w:lang w:val="de-AT"/>
              </w:rPr>
              <w:t>Nettoergebnis nach Zuw./Entn. Haushaltsrücklagen (Saldo 0 +/- SU23)</w:t>
            </w:r>
          </w:p>
        </w:tc>
        <w:tc>
          <w:tcPr>
            <w:tcW w:w="2701" w:type="dxa"/>
          </w:tcPr>
          <w:p w:rsidR="00A1026C" w:rsidRDefault="00976810">
            <w:pPr>
              <w:pStyle w:val="TableParagraph"/>
              <w:ind w:right="1644"/>
              <w:jc w:val="right"/>
              <w:rPr>
                <w:b/>
                <w:sz w:val="15"/>
              </w:rPr>
            </w:pPr>
            <w:r>
              <w:rPr>
                <w:b/>
                <w:sz w:val="15"/>
              </w:rPr>
              <w:t>14.800,00</w:t>
            </w:r>
          </w:p>
        </w:tc>
        <w:tc>
          <w:tcPr>
            <w:tcW w:w="4914" w:type="dxa"/>
          </w:tcPr>
          <w:p w:rsidR="00A1026C" w:rsidRDefault="00A1026C">
            <w:pPr>
              <w:pStyle w:val="TableParagraph"/>
              <w:spacing w:before="0"/>
              <w:rPr>
                <w:rFonts w:ascii="Times New Roman"/>
                <w:sz w:val="14"/>
              </w:rPr>
            </w:pPr>
          </w:p>
        </w:tc>
      </w:tr>
      <w:tr w:rsidR="00A1026C">
        <w:trPr>
          <w:trHeight w:val="255"/>
        </w:trPr>
        <w:tc>
          <w:tcPr>
            <w:tcW w:w="1577" w:type="dxa"/>
          </w:tcPr>
          <w:p w:rsidR="00A1026C" w:rsidRDefault="00976810">
            <w:pPr>
              <w:pStyle w:val="TableParagraph"/>
              <w:spacing w:before="54"/>
              <w:ind w:left="50"/>
              <w:rPr>
                <w:b/>
                <w:sz w:val="15"/>
              </w:rPr>
            </w:pPr>
            <w:r>
              <w:rPr>
                <w:b/>
                <w:sz w:val="15"/>
              </w:rPr>
              <w:t>Investive Gebarung</w:t>
            </w:r>
          </w:p>
        </w:tc>
        <w:tc>
          <w:tcPr>
            <w:tcW w:w="5506" w:type="dxa"/>
          </w:tcPr>
          <w:p w:rsidR="00A1026C" w:rsidRDefault="00A1026C">
            <w:pPr>
              <w:pStyle w:val="TableParagraph"/>
              <w:spacing w:before="0"/>
              <w:rPr>
                <w:rFonts w:ascii="Times New Roman"/>
                <w:sz w:val="14"/>
              </w:rPr>
            </w:pPr>
          </w:p>
        </w:tc>
        <w:tc>
          <w:tcPr>
            <w:tcW w:w="2701" w:type="dxa"/>
          </w:tcPr>
          <w:p w:rsidR="00A1026C" w:rsidRDefault="00A1026C">
            <w:pPr>
              <w:pStyle w:val="TableParagraph"/>
              <w:spacing w:before="0"/>
              <w:rPr>
                <w:rFonts w:ascii="Times New Roman"/>
                <w:sz w:val="14"/>
              </w:rPr>
            </w:pPr>
          </w:p>
        </w:tc>
        <w:tc>
          <w:tcPr>
            <w:tcW w:w="4914" w:type="dxa"/>
          </w:tcPr>
          <w:p w:rsidR="00A1026C" w:rsidRDefault="00A1026C">
            <w:pPr>
              <w:pStyle w:val="TableParagraph"/>
              <w:spacing w:before="0"/>
              <w:rPr>
                <w:rFonts w:ascii="Times New Roman"/>
                <w:sz w:val="14"/>
              </w:rPr>
            </w:pPr>
          </w:p>
        </w:tc>
      </w:tr>
      <w:tr w:rsidR="00A1026C">
        <w:trPr>
          <w:trHeight w:val="226"/>
        </w:trPr>
        <w:tc>
          <w:tcPr>
            <w:tcW w:w="1577" w:type="dxa"/>
          </w:tcPr>
          <w:p w:rsidR="00A1026C" w:rsidRDefault="00976810">
            <w:pPr>
              <w:pStyle w:val="TableParagraph"/>
              <w:ind w:left="50"/>
              <w:rPr>
                <w:b/>
                <w:sz w:val="15"/>
              </w:rPr>
            </w:pPr>
            <w:r>
              <w:rPr>
                <w:b/>
                <w:sz w:val="15"/>
              </w:rPr>
              <w:t>SU 33</w:t>
            </w:r>
          </w:p>
        </w:tc>
        <w:tc>
          <w:tcPr>
            <w:tcW w:w="5506" w:type="dxa"/>
          </w:tcPr>
          <w:p w:rsidR="00A1026C" w:rsidRDefault="00976810">
            <w:pPr>
              <w:pStyle w:val="TableParagraph"/>
              <w:ind w:left="60"/>
              <w:rPr>
                <w:b/>
                <w:sz w:val="15"/>
              </w:rPr>
            </w:pPr>
            <w:r>
              <w:rPr>
                <w:b/>
                <w:sz w:val="15"/>
              </w:rPr>
              <w:t>Summe Einzahlungen investive Gebarung</w:t>
            </w:r>
          </w:p>
        </w:tc>
        <w:tc>
          <w:tcPr>
            <w:tcW w:w="2701" w:type="dxa"/>
          </w:tcPr>
          <w:p w:rsidR="00A1026C" w:rsidRDefault="00A1026C">
            <w:pPr>
              <w:pStyle w:val="TableParagraph"/>
              <w:spacing w:before="0"/>
              <w:rPr>
                <w:rFonts w:ascii="Times New Roman"/>
                <w:sz w:val="14"/>
              </w:rPr>
            </w:pPr>
          </w:p>
        </w:tc>
        <w:tc>
          <w:tcPr>
            <w:tcW w:w="4914"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SU 34</w:t>
            </w:r>
          </w:p>
        </w:tc>
        <w:tc>
          <w:tcPr>
            <w:tcW w:w="5506" w:type="dxa"/>
          </w:tcPr>
          <w:p w:rsidR="00A1026C" w:rsidRDefault="00976810">
            <w:pPr>
              <w:pStyle w:val="TableParagraph"/>
              <w:ind w:left="60"/>
              <w:rPr>
                <w:b/>
                <w:sz w:val="15"/>
              </w:rPr>
            </w:pPr>
            <w:r>
              <w:rPr>
                <w:b/>
                <w:sz w:val="15"/>
              </w:rPr>
              <w:t>Summe Auszahlungen investive Gebarung</w:t>
            </w:r>
          </w:p>
        </w:tc>
        <w:tc>
          <w:tcPr>
            <w:tcW w:w="2701" w:type="dxa"/>
          </w:tcPr>
          <w:p w:rsidR="00A1026C" w:rsidRDefault="00A1026C">
            <w:pPr>
              <w:pStyle w:val="TableParagraph"/>
              <w:spacing w:before="0"/>
              <w:rPr>
                <w:rFonts w:ascii="Times New Roman"/>
                <w:sz w:val="14"/>
              </w:rPr>
            </w:pPr>
          </w:p>
        </w:tc>
        <w:tc>
          <w:tcPr>
            <w:tcW w:w="4914" w:type="dxa"/>
          </w:tcPr>
          <w:p w:rsidR="00A1026C" w:rsidRDefault="00976810">
            <w:pPr>
              <w:pStyle w:val="TableParagraph"/>
              <w:ind w:right="2589"/>
              <w:jc w:val="right"/>
              <w:rPr>
                <w:b/>
                <w:sz w:val="15"/>
              </w:rPr>
            </w:pPr>
            <w:r>
              <w:rPr>
                <w:b/>
                <w:sz w:val="15"/>
              </w:rPr>
              <w:t>0,00</w:t>
            </w:r>
          </w:p>
        </w:tc>
      </w:tr>
      <w:tr w:rsidR="00A1026C">
        <w:trPr>
          <w:trHeight w:val="226"/>
        </w:trPr>
        <w:tc>
          <w:tcPr>
            <w:tcW w:w="1577" w:type="dxa"/>
          </w:tcPr>
          <w:p w:rsidR="00A1026C" w:rsidRDefault="00976810">
            <w:pPr>
              <w:pStyle w:val="TableParagraph"/>
              <w:ind w:left="50"/>
              <w:rPr>
                <w:b/>
                <w:sz w:val="15"/>
              </w:rPr>
            </w:pPr>
            <w:r>
              <w:rPr>
                <w:b/>
                <w:sz w:val="15"/>
              </w:rPr>
              <w:t>SA2</w:t>
            </w:r>
          </w:p>
        </w:tc>
        <w:tc>
          <w:tcPr>
            <w:tcW w:w="5506" w:type="dxa"/>
          </w:tcPr>
          <w:p w:rsidR="00A1026C" w:rsidRPr="00976810" w:rsidRDefault="00976810">
            <w:pPr>
              <w:pStyle w:val="TableParagraph"/>
              <w:ind w:left="60"/>
              <w:rPr>
                <w:b/>
                <w:sz w:val="15"/>
                <w:lang w:val="de-AT"/>
              </w:rPr>
            </w:pPr>
            <w:r w:rsidRPr="00976810">
              <w:rPr>
                <w:b/>
                <w:sz w:val="15"/>
                <w:lang w:val="de-AT"/>
              </w:rPr>
              <w:t>Saldo (2) Geldfluss aus der Investiven Gebarung (33 – 34)</w:t>
            </w:r>
          </w:p>
        </w:tc>
        <w:tc>
          <w:tcPr>
            <w:tcW w:w="2701" w:type="dxa"/>
          </w:tcPr>
          <w:p w:rsidR="00A1026C" w:rsidRPr="00976810" w:rsidRDefault="00A1026C">
            <w:pPr>
              <w:pStyle w:val="TableParagraph"/>
              <w:spacing w:before="0"/>
              <w:rPr>
                <w:rFonts w:ascii="Times New Roman"/>
                <w:sz w:val="14"/>
                <w:lang w:val="de-AT"/>
              </w:rPr>
            </w:pPr>
          </w:p>
        </w:tc>
        <w:tc>
          <w:tcPr>
            <w:tcW w:w="4914" w:type="dxa"/>
          </w:tcPr>
          <w:p w:rsidR="00A1026C" w:rsidRDefault="00976810">
            <w:pPr>
              <w:pStyle w:val="TableParagraph"/>
              <w:ind w:right="2589"/>
              <w:jc w:val="right"/>
              <w:rPr>
                <w:b/>
                <w:sz w:val="15"/>
              </w:rPr>
            </w:pPr>
            <w:r>
              <w:rPr>
                <w:b/>
                <w:sz w:val="15"/>
              </w:rPr>
              <w:t>0,00</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SA3</w:t>
            </w:r>
          </w:p>
        </w:tc>
        <w:tc>
          <w:tcPr>
            <w:tcW w:w="5506" w:type="dxa"/>
          </w:tcPr>
          <w:p w:rsidR="00A1026C" w:rsidRDefault="00976810">
            <w:pPr>
              <w:pStyle w:val="TableParagraph"/>
              <w:spacing w:line="153" w:lineRule="exact"/>
              <w:ind w:left="60"/>
              <w:rPr>
                <w:b/>
                <w:sz w:val="15"/>
              </w:rPr>
            </w:pPr>
            <w:r>
              <w:rPr>
                <w:b/>
                <w:sz w:val="15"/>
              </w:rPr>
              <w:t>Saldo (3) Nettofinanzierungssaldo (Saldo 1 + Saldo 2)</w:t>
            </w:r>
          </w:p>
        </w:tc>
        <w:tc>
          <w:tcPr>
            <w:tcW w:w="2701" w:type="dxa"/>
          </w:tcPr>
          <w:p w:rsidR="00A1026C" w:rsidRDefault="00A1026C">
            <w:pPr>
              <w:pStyle w:val="TableParagraph"/>
              <w:spacing w:before="0"/>
              <w:rPr>
                <w:rFonts w:ascii="Times New Roman"/>
                <w:sz w:val="12"/>
              </w:rPr>
            </w:pPr>
          </w:p>
        </w:tc>
        <w:tc>
          <w:tcPr>
            <w:tcW w:w="4914" w:type="dxa"/>
          </w:tcPr>
          <w:p w:rsidR="00A1026C" w:rsidRDefault="00976810">
            <w:pPr>
              <w:pStyle w:val="TableParagraph"/>
              <w:spacing w:line="153" w:lineRule="exact"/>
              <w:ind w:right="2589"/>
              <w:jc w:val="right"/>
              <w:rPr>
                <w:b/>
                <w:sz w:val="15"/>
              </w:rPr>
            </w:pPr>
            <w:r>
              <w:rPr>
                <w:b/>
                <w:sz w:val="15"/>
              </w:rPr>
              <w:t>14.800,00</w:t>
            </w:r>
          </w:p>
        </w:tc>
      </w:tr>
      <w:tr w:rsidR="00A1026C">
        <w:trPr>
          <w:trHeight w:val="311"/>
        </w:trPr>
        <w:tc>
          <w:tcPr>
            <w:tcW w:w="14698" w:type="dxa"/>
            <w:gridSpan w:val="4"/>
          </w:tcPr>
          <w:p w:rsidR="00A1026C" w:rsidRDefault="00976810">
            <w:pPr>
              <w:pStyle w:val="TableParagraph"/>
              <w:spacing w:before="110"/>
              <w:ind w:left="50"/>
              <w:rPr>
                <w:b/>
                <w:sz w:val="15"/>
              </w:rPr>
            </w:pPr>
            <w:r>
              <w:rPr>
                <w:b/>
                <w:sz w:val="15"/>
              </w:rPr>
              <w:t>Finanzierungstätigkeit</w:t>
            </w:r>
          </w:p>
        </w:tc>
      </w:tr>
      <w:tr w:rsidR="00A1026C">
        <w:trPr>
          <w:trHeight w:val="198"/>
        </w:trPr>
        <w:tc>
          <w:tcPr>
            <w:tcW w:w="1577" w:type="dxa"/>
          </w:tcPr>
          <w:p w:rsidR="00A1026C" w:rsidRDefault="00976810">
            <w:pPr>
              <w:pStyle w:val="TableParagraph"/>
              <w:spacing w:line="153" w:lineRule="exact"/>
              <w:ind w:left="50"/>
              <w:rPr>
                <w:b/>
                <w:sz w:val="15"/>
              </w:rPr>
            </w:pPr>
            <w:r>
              <w:rPr>
                <w:b/>
                <w:sz w:val="15"/>
              </w:rPr>
              <w:t>SU 35</w:t>
            </w:r>
          </w:p>
        </w:tc>
        <w:tc>
          <w:tcPr>
            <w:tcW w:w="5506" w:type="dxa"/>
          </w:tcPr>
          <w:p w:rsidR="00A1026C" w:rsidRPr="00976810" w:rsidRDefault="00976810">
            <w:pPr>
              <w:pStyle w:val="TableParagraph"/>
              <w:spacing w:line="153" w:lineRule="exact"/>
              <w:ind w:left="60"/>
              <w:rPr>
                <w:b/>
                <w:sz w:val="15"/>
                <w:lang w:val="de-AT"/>
              </w:rPr>
            </w:pPr>
            <w:r w:rsidRPr="00976810">
              <w:rPr>
                <w:b/>
                <w:sz w:val="15"/>
                <w:lang w:val="de-AT"/>
              </w:rPr>
              <w:t>Summe Einzahlungen aus der Finanzierungstätigkeit</w:t>
            </w:r>
          </w:p>
        </w:tc>
        <w:tc>
          <w:tcPr>
            <w:tcW w:w="7615" w:type="dxa"/>
            <w:gridSpan w:val="2"/>
          </w:tcPr>
          <w:p w:rsidR="00A1026C" w:rsidRDefault="00976810">
            <w:pPr>
              <w:pStyle w:val="TableParagraph"/>
              <w:spacing w:line="153" w:lineRule="exact"/>
              <w:ind w:left="4708" w:right="2574"/>
              <w:jc w:val="center"/>
              <w:rPr>
                <w:b/>
                <w:sz w:val="15"/>
              </w:rPr>
            </w:pPr>
            <w:r>
              <w:rPr>
                <w:b/>
                <w:sz w:val="15"/>
              </w:rPr>
              <w:t>0,00</w:t>
            </w:r>
          </w:p>
        </w:tc>
      </w:tr>
    </w:tbl>
    <w:p w:rsidR="00A1026C" w:rsidRDefault="00A1026C">
      <w:pPr>
        <w:spacing w:line="153" w:lineRule="exact"/>
        <w:jc w:val="center"/>
        <w:rPr>
          <w:sz w:val="15"/>
        </w:rPr>
        <w:sectPr w:rsidR="00A1026C">
          <w:type w:val="continuous"/>
          <w:pgSz w:w="16840" w:h="11910" w:orient="landscape"/>
          <w:pgMar w:top="460" w:right="820" w:bottom="280" w:left="900" w:header="720" w:footer="720" w:gutter="0"/>
          <w:cols w:space="720"/>
        </w:sectPr>
      </w:pPr>
    </w:p>
    <w:p w:rsidR="00A1026C" w:rsidRDefault="00A1026C">
      <w:pPr>
        <w:pStyle w:val="Textkrper"/>
        <w:rPr>
          <w:rFonts w:ascii="Times New Roman"/>
          <w:b w:val="0"/>
          <w:sz w:val="18"/>
        </w:rPr>
      </w:pPr>
    </w:p>
    <w:tbl>
      <w:tblPr>
        <w:tblStyle w:val="TableNormal"/>
        <w:tblW w:w="0" w:type="auto"/>
        <w:tblInd w:w="127" w:type="dxa"/>
        <w:tblLayout w:type="fixed"/>
        <w:tblLook w:val="01E0" w:firstRow="1" w:lastRow="1" w:firstColumn="1" w:lastColumn="1" w:noHBand="0" w:noVBand="0"/>
      </w:tblPr>
      <w:tblGrid>
        <w:gridCol w:w="1157"/>
        <w:gridCol w:w="6566"/>
        <w:gridCol w:w="2180"/>
        <w:gridCol w:w="1225"/>
        <w:gridCol w:w="3721"/>
      </w:tblGrid>
      <w:tr w:rsidR="00A1026C">
        <w:trPr>
          <w:trHeight w:val="453"/>
        </w:trPr>
        <w:tc>
          <w:tcPr>
            <w:tcW w:w="1157" w:type="dxa"/>
            <w:shd w:val="clear" w:color="auto" w:fill="D7D7D7"/>
          </w:tcPr>
          <w:p w:rsidR="00A1026C" w:rsidRDefault="00A1026C">
            <w:pPr>
              <w:pStyle w:val="TableParagraph"/>
              <w:spacing w:before="0"/>
              <w:rPr>
                <w:rFonts w:ascii="Times New Roman"/>
                <w:sz w:val="14"/>
              </w:rPr>
            </w:pPr>
          </w:p>
        </w:tc>
        <w:tc>
          <w:tcPr>
            <w:tcW w:w="6566" w:type="dxa"/>
            <w:shd w:val="clear" w:color="auto" w:fill="D7D7D7"/>
          </w:tcPr>
          <w:p w:rsidR="00A1026C" w:rsidRPr="00976810" w:rsidRDefault="00976810">
            <w:pPr>
              <w:pStyle w:val="TableParagraph"/>
              <w:spacing w:before="23"/>
              <w:ind w:left="3416"/>
              <w:rPr>
                <w:b/>
                <w:sz w:val="15"/>
                <w:lang w:val="de-AT"/>
              </w:rPr>
            </w:pPr>
            <w:r w:rsidRPr="00976810">
              <w:rPr>
                <w:b/>
                <w:sz w:val="15"/>
                <w:lang w:val="de-AT"/>
              </w:rPr>
              <w:t>MVAG EH MVAG FH QU</w:t>
            </w:r>
          </w:p>
        </w:tc>
        <w:tc>
          <w:tcPr>
            <w:tcW w:w="2180" w:type="dxa"/>
            <w:shd w:val="clear" w:color="auto" w:fill="D7D7D7"/>
          </w:tcPr>
          <w:p w:rsidR="00A1026C" w:rsidRDefault="00976810">
            <w:pPr>
              <w:pStyle w:val="TableParagraph"/>
              <w:spacing w:before="23"/>
              <w:ind w:left="401"/>
              <w:rPr>
                <w:b/>
                <w:sz w:val="15"/>
              </w:rPr>
            </w:pPr>
            <w:r>
              <w:rPr>
                <w:b/>
                <w:sz w:val="15"/>
              </w:rPr>
              <w:t>Ergebnisvoranschlag</w:t>
            </w:r>
          </w:p>
          <w:p w:rsidR="00A1026C" w:rsidRDefault="00976810">
            <w:pPr>
              <w:pStyle w:val="TableParagraph"/>
              <w:tabs>
                <w:tab w:val="left" w:pos="1168"/>
              </w:tabs>
              <w:spacing w:before="54"/>
              <w:ind w:left="35"/>
              <w:rPr>
                <w:b/>
                <w:sz w:val="15"/>
              </w:rPr>
            </w:pPr>
            <w:r>
              <w:rPr>
                <w:b/>
                <w:sz w:val="15"/>
              </w:rPr>
              <w:t>VA</w:t>
            </w:r>
            <w:r>
              <w:rPr>
                <w:b/>
                <w:spacing w:val="2"/>
                <w:sz w:val="15"/>
              </w:rPr>
              <w:t xml:space="preserve"> </w:t>
            </w:r>
            <w:r>
              <w:rPr>
                <w:b/>
                <w:sz w:val="15"/>
              </w:rPr>
              <w:t>2020</w:t>
            </w:r>
            <w:r>
              <w:rPr>
                <w:b/>
                <w:sz w:val="15"/>
              </w:rPr>
              <w:tab/>
              <w:t>VA 2019</w:t>
            </w:r>
          </w:p>
        </w:tc>
        <w:tc>
          <w:tcPr>
            <w:tcW w:w="1225"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227"/>
              <w:rPr>
                <w:b/>
                <w:sz w:val="15"/>
              </w:rPr>
            </w:pPr>
            <w:r>
              <w:rPr>
                <w:b/>
                <w:sz w:val="15"/>
              </w:rPr>
              <w:t>RA 2018</w:t>
            </w:r>
          </w:p>
        </w:tc>
        <w:tc>
          <w:tcPr>
            <w:tcW w:w="3721" w:type="dxa"/>
            <w:shd w:val="clear" w:color="auto" w:fill="D7D7D7"/>
          </w:tcPr>
          <w:p w:rsidR="00A1026C" w:rsidRDefault="00976810">
            <w:pPr>
              <w:pStyle w:val="TableParagraph"/>
              <w:spacing w:before="23"/>
              <w:ind w:left="774"/>
              <w:rPr>
                <w:b/>
                <w:sz w:val="15"/>
              </w:rPr>
            </w:pPr>
            <w:r>
              <w:rPr>
                <w:b/>
                <w:sz w:val="15"/>
              </w:rPr>
              <w:t>Finanzierungsvoranschlag</w:t>
            </w:r>
          </w:p>
          <w:p w:rsidR="00A1026C" w:rsidRDefault="00976810">
            <w:pPr>
              <w:pStyle w:val="TableParagraph"/>
              <w:tabs>
                <w:tab w:val="left" w:pos="1732"/>
                <w:tab w:val="left" w:pos="2971"/>
              </w:tabs>
              <w:spacing w:before="54"/>
              <w:ind w:left="598"/>
              <w:rPr>
                <w:b/>
                <w:sz w:val="15"/>
              </w:rPr>
            </w:pPr>
            <w:r>
              <w:rPr>
                <w:b/>
                <w:sz w:val="15"/>
              </w:rPr>
              <w:t>VA</w:t>
            </w:r>
            <w:r>
              <w:rPr>
                <w:b/>
                <w:spacing w:val="2"/>
                <w:sz w:val="15"/>
              </w:rPr>
              <w:t xml:space="preserve"> </w:t>
            </w:r>
            <w:r>
              <w:rPr>
                <w:b/>
                <w:sz w:val="15"/>
              </w:rPr>
              <w:t>2020</w:t>
            </w:r>
            <w:r>
              <w:rPr>
                <w:b/>
                <w:sz w:val="15"/>
              </w:rPr>
              <w:tab/>
              <w:t>VA</w:t>
            </w:r>
            <w:r>
              <w:rPr>
                <w:b/>
                <w:spacing w:val="2"/>
                <w:sz w:val="15"/>
              </w:rPr>
              <w:t xml:space="preserve"> </w:t>
            </w:r>
            <w:r>
              <w:rPr>
                <w:b/>
                <w:sz w:val="15"/>
              </w:rPr>
              <w:t>2019</w:t>
            </w:r>
            <w:r>
              <w:rPr>
                <w:b/>
                <w:sz w:val="15"/>
              </w:rPr>
              <w:tab/>
              <w:t>RA</w:t>
            </w:r>
            <w:r>
              <w:rPr>
                <w:b/>
                <w:spacing w:val="1"/>
                <w:sz w:val="15"/>
              </w:rPr>
              <w:t xml:space="preserve"> </w:t>
            </w:r>
            <w:r>
              <w:rPr>
                <w:b/>
                <w:sz w:val="15"/>
              </w:rPr>
              <w:t>2018</w:t>
            </w:r>
          </w:p>
        </w:tc>
      </w:tr>
      <w:tr w:rsidR="00A1026C">
        <w:trPr>
          <w:trHeight w:val="280"/>
        </w:trPr>
        <w:tc>
          <w:tcPr>
            <w:tcW w:w="1157" w:type="dxa"/>
          </w:tcPr>
          <w:p w:rsidR="00A1026C" w:rsidRDefault="00976810">
            <w:pPr>
              <w:pStyle w:val="TableParagraph"/>
              <w:spacing w:before="79"/>
              <w:ind w:left="151"/>
              <w:rPr>
                <w:b/>
                <w:sz w:val="15"/>
              </w:rPr>
            </w:pPr>
            <w:r>
              <w:rPr>
                <w:b/>
                <w:sz w:val="15"/>
              </w:rPr>
              <w:t>SU 36</w:t>
            </w:r>
          </w:p>
        </w:tc>
        <w:tc>
          <w:tcPr>
            <w:tcW w:w="6566" w:type="dxa"/>
          </w:tcPr>
          <w:p w:rsidR="00A1026C" w:rsidRPr="00976810" w:rsidRDefault="00976810">
            <w:pPr>
              <w:pStyle w:val="TableParagraph"/>
              <w:spacing w:before="79"/>
              <w:ind w:left="581"/>
              <w:rPr>
                <w:b/>
                <w:sz w:val="15"/>
                <w:lang w:val="de-AT"/>
              </w:rPr>
            </w:pPr>
            <w:r w:rsidRPr="00976810">
              <w:rPr>
                <w:b/>
                <w:sz w:val="15"/>
                <w:lang w:val="de-AT"/>
              </w:rPr>
              <w:t>Summe Auszahlungen aus der Finanzierungstätigkeit</w:t>
            </w:r>
          </w:p>
        </w:tc>
        <w:tc>
          <w:tcPr>
            <w:tcW w:w="2180" w:type="dxa"/>
          </w:tcPr>
          <w:p w:rsidR="00A1026C" w:rsidRPr="00976810" w:rsidRDefault="00A1026C">
            <w:pPr>
              <w:pStyle w:val="TableParagraph"/>
              <w:spacing w:before="0"/>
              <w:rPr>
                <w:rFonts w:ascii="Times New Roman"/>
                <w:sz w:val="14"/>
                <w:lang w:val="de-AT"/>
              </w:rPr>
            </w:pPr>
          </w:p>
        </w:tc>
        <w:tc>
          <w:tcPr>
            <w:tcW w:w="1225" w:type="dxa"/>
          </w:tcPr>
          <w:p w:rsidR="00A1026C" w:rsidRPr="00976810" w:rsidRDefault="00A1026C">
            <w:pPr>
              <w:pStyle w:val="TableParagraph"/>
              <w:spacing w:before="0"/>
              <w:rPr>
                <w:rFonts w:ascii="Times New Roman"/>
                <w:sz w:val="14"/>
                <w:lang w:val="de-AT"/>
              </w:rPr>
            </w:pPr>
          </w:p>
        </w:tc>
        <w:tc>
          <w:tcPr>
            <w:tcW w:w="3721" w:type="dxa"/>
          </w:tcPr>
          <w:p w:rsidR="00A1026C" w:rsidRDefault="00976810">
            <w:pPr>
              <w:pStyle w:val="TableParagraph"/>
              <w:spacing w:before="79"/>
              <w:ind w:right="2639"/>
              <w:jc w:val="right"/>
              <w:rPr>
                <w:b/>
                <w:sz w:val="15"/>
              </w:rPr>
            </w:pPr>
            <w:r>
              <w:rPr>
                <w:b/>
                <w:sz w:val="15"/>
              </w:rPr>
              <w:t>0,00</w:t>
            </w:r>
          </w:p>
        </w:tc>
      </w:tr>
      <w:tr w:rsidR="00A1026C">
        <w:trPr>
          <w:trHeight w:val="226"/>
        </w:trPr>
        <w:tc>
          <w:tcPr>
            <w:tcW w:w="1157" w:type="dxa"/>
          </w:tcPr>
          <w:p w:rsidR="00A1026C" w:rsidRDefault="00976810">
            <w:pPr>
              <w:pStyle w:val="TableParagraph"/>
              <w:ind w:left="151"/>
              <w:rPr>
                <w:b/>
                <w:sz w:val="15"/>
              </w:rPr>
            </w:pPr>
            <w:r>
              <w:rPr>
                <w:b/>
                <w:sz w:val="15"/>
              </w:rPr>
              <w:t>SA4</w:t>
            </w:r>
          </w:p>
        </w:tc>
        <w:tc>
          <w:tcPr>
            <w:tcW w:w="6566" w:type="dxa"/>
          </w:tcPr>
          <w:p w:rsidR="00A1026C" w:rsidRPr="00976810" w:rsidRDefault="00976810">
            <w:pPr>
              <w:pStyle w:val="TableParagraph"/>
              <w:ind w:left="581"/>
              <w:rPr>
                <w:b/>
                <w:sz w:val="15"/>
                <w:lang w:val="de-AT"/>
              </w:rPr>
            </w:pPr>
            <w:r w:rsidRPr="00976810">
              <w:rPr>
                <w:b/>
                <w:sz w:val="15"/>
                <w:lang w:val="de-AT"/>
              </w:rPr>
              <w:t>Saldo (4) Geldfluss aus der Finanzierungstätigkeit (35 – 36)</w:t>
            </w:r>
          </w:p>
        </w:tc>
        <w:tc>
          <w:tcPr>
            <w:tcW w:w="2180" w:type="dxa"/>
          </w:tcPr>
          <w:p w:rsidR="00A1026C" w:rsidRPr="00976810" w:rsidRDefault="00A1026C">
            <w:pPr>
              <w:pStyle w:val="TableParagraph"/>
              <w:spacing w:before="0"/>
              <w:rPr>
                <w:rFonts w:ascii="Times New Roman"/>
                <w:sz w:val="14"/>
                <w:lang w:val="de-AT"/>
              </w:rPr>
            </w:pPr>
          </w:p>
        </w:tc>
        <w:tc>
          <w:tcPr>
            <w:tcW w:w="1225" w:type="dxa"/>
          </w:tcPr>
          <w:p w:rsidR="00A1026C" w:rsidRPr="00976810" w:rsidRDefault="00A1026C">
            <w:pPr>
              <w:pStyle w:val="TableParagraph"/>
              <w:spacing w:before="0"/>
              <w:rPr>
                <w:rFonts w:ascii="Times New Roman"/>
                <w:sz w:val="14"/>
                <w:lang w:val="de-AT"/>
              </w:rPr>
            </w:pPr>
          </w:p>
        </w:tc>
        <w:tc>
          <w:tcPr>
            <w:tcW w:w="3721" w:type="dxa"/>
          </w:tcPr>
          <w:p w:rsidR="00A1026C" w:rsidRDefault="00976810">
            <w:pPr>
              <w:pStyle w:val="TableParagraph"/>
              <w:ind w:right="2639"/>
              <w:jc w:val="right"/>
              <w:rPr>
                <w:b/>
                <w:sz w:val="15"/>
              </w:rPr>
            </w:pPr>
            <w:r>
              <w:rPr>
                <w:b/>
                <w:sz w:val="15"/>
              </w:rPr>
              <w:t>0,00</w:t>
            </w:r>
          </w:p>
        </w:tc>
      </w:tr>
      <w:tr w:rsidR="00A1026C">
        <w:trPr>
          <w:trHeight w:val="198"/>
        </w:trPr>
        <w:tc>
          <w:tcPr>
            <w:tcW w:w="1157" w:type="dxa"/>
          </w:tcPr>
          <w:p w:rsidR="00A1026C" w:rsidRDefault="00976810">
            <w:pPr>
              <w:pStyle w:val="TableParagraph"/>
              <w:spacing w:line="153" w:lineRule="exact"/>
              <w:ind w:left="151"/>
              <w:rPr>
                <w:b/>
                <w:sz w:val="15"/>
              </w:rPr>
            </w:pPr>
            <w:r>
              <w:rPr>
                <w:b/>
                <w:sz w:val="15"/>
              </w:rPr>
              <w:t>SA5</w:t>
            </w:r>
          </w:p>
        </w:tc>
        <w:tc>
          <w:tcPr>
            <w:tcW w:w="6566" w:type="dxa"/>
          </w:tcPr>
          <w:p w:rsidR="00A1026C" w:rsidRPr="00976810" w:rsidRDefault="00976810">
            <w:pPr>
              <w:pStyle w:val="TableParagraph"/>
              <w:spacing w:line="153" w:lineRule="exact"/>
              <w:ind w:left="581"/>
              <w:rPr>
                <w:b/>
                <w:sz w:val="15"/>
                <w:lang w:val="de-AT"/>
              </w:rPr>
            </w:pPr>
            <w:r w:rsidRPr="00976810">
              <w:rPr>
                <w:b/>
                <w:sz w:val="15"/>
                <w:lang w:val="de-AT"/>
              </w:rPr>
              <w:t>Saldo (5) Geldfluss aus der voranschlagswirksamen Gebarung (Saldo 3 + Saldo 4)</w:t>
            </w:r>
          </w:p>
        </w:tc>
        <w:tc>
          <w:tcPr>
            <w:tcW w:w="2180" w:type="dxa"/>
          </w:tcPr>
          <w:p w:rsidR="00A1026C" w:rsidRPr="00976810" w:rsidRDefault="00A1026C">
            <w:pPr>
              <w:pStyle w:val="TableParagraph"/>
              <w:spacing w:before="0"/>
              <w:rPr>
                <w:rFonts w:ascii="Times New Roman"/>
                <w:sz w:val="12"/>
                <w:lang w:val="de-AT"/>
              </w:rPr>
            </w:pPr>
          </w:p>
        </w:tc>
        <w:tc>
          <w:tcPr>
            <w:tcW w:w="1225" w:type="dxa"/>
          </w:tcPr>
          <w:p w:rsidR="00A1026C" w:rsidRPr="00976810" w:rsidRDefault="00A1026C">
            <w:pPr>
              <w:pStyle w:val="TableParagraph"/>
              <w:spacing w:before="0"/>
              <w:rPr>
                <w:rFonts w:ascii="Times New Roman"/>
                <w:sz w:val="12"/>
                <w:lang w:val="de-AT"/>
              </w:rPr>
            </w:pPr>
          </w:p>
        </w:tc>
        <w:tc>
          <w:tcPr>
            <w:tcW w:w="3721" w:type="dxa"/>
          </w:tcPr>
          <w:p w:rsidR="00A1026C" w:rsidRDefault="00976810">
            <w:pPr>
              <w:pStyle w:val="TableParagraph"/>
              <w:spacing w:line="153" w:lineRule="exact"/>
              <w:ind w:right="2639"/>
              <w:jc w:val="right"/>
              <w:rPr>
                <w:b/>
                <w:sz w:val="15"/>
              </w:rPr>
            </w:pPr>
            <w:r>
              <w:rPr>
                <w:b/>
                <w:sz w:val="15"/>
              </w:rPr>
              <w:t>14.800,00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tbl>
      <w:tblPr>
        <w:tblStyle w:val="TableNormal"/>
        <w:tblW w:w="0" w:type="auto"/>
        <w:tblInd w:w="130" w:type="dxa"/>
        <w:tblLayout w:type="fixed"/>
        <w:tblLook w:val="01E0" w:firstRow="1" w:lastRow="1" w:firstColumn="1" w:lastColumn="1" w:noHBand="0" w:noVBand="0"/>
      </w:tblPr>
      <w:tblGrid>
        <w:gridCol w:w="2406"/>
        <w:gridCol w:w="2121"/>
        <w:gridCol w:w="1796"/>
        <w:gridCol w:w="1374"/>
        <w:gridCol w:w="1094"/>
        <w:gridCol w:w="1247"/>
        <w:gridCol w:w="1247"/>
        <w:gridCol w:w="3561"/>
      </w:tblGrid>
      <w:tr w:rsidR="00A1026C">
        <w:trPr>
          <w:trHeight w:val="457"/>
        </w:trPr>
        <w:tc>
          <w:tcPr>
            <w:tcW w:w="2406" w:type="dxa"/>
            <w:tcBorders>
              <w:bottom w:val="single" w:sz="6" w:space="0" w:color="6F6F6F"/>
            </w:tcBorders>
          </w:tcPr>
          <w:p w:rsidR="00A1026C" w:rsidRDefault="00976810">
            <w:pPr>
              <w:pStyle w:val="TableParagraph"/>
              <w:spacing w:before="0" w:line="213" w:lineRule="exact"/>
              <w:ind w:left="41"/>
              <w:rPr>
                <w:b/>
                <w:sz w:val="19"/>
              </w:rPr>
            </w:pPr>
            <w:r>
              <w:rPr>
                <w:b/>
                <w:sz w:val="19"/>
              </w:rPr>
              <w:lastRenderedPageBreak/>
              <w:t>Voranschlag 2020</w:t>
            </w:r>
          </w:p>
          <w:p w:rsidR="00A1026C" w:rsidRDefault="00976810">
            <w:pPr>
              <w:pStyle w:val="TableParagraph"/>
              <w:spacing w:before="60"/>
              <w:ind w:left="33"/>
              <w:rPr>
                <w:sz w:val="13"/>
              </w:rPr>
            </w:pPr>
            <w:r>
              <w:rPr>
                <w:w w:val="105"/>
                <w:sz w:val="13"/>
              </w:rPr>
              <w:t>Gemeinde Mörtschach</w:t>
            </w:r>
          </w:p>
        </w:tc>
        <w:tc>
          <w:tcPr>
            <w:tcW w:w="2121" w:type="dxa"/>
            <w:tcBorders>
              <w:bottom w:val="single" w:sz="6" w:space="0" w:color="6F6F6F"/>
            </w:tcBorders>
          </w:tcPr>
          <w:p w:rsidR="00A1026C" w:rsidRDefault="00A1026C">
            <w:pPr>
              <w:pStyle w:val="TableParagraph"/>
              <w:spacing w:before="0"/>
              <w:rPr>
                <w:rFonts w:ascii="Times New Roman"/>
                <w:sz w:val="16"/>
              </w:rPr>
            </w:pPr>
          </w:p>
        </w:tc>
        <w:tc>
          <w:tcPr>
            <w:tcW w:w="1796" w:type="dxa"/>
            <w:tcBorders>
              <w:bottom w:val="single" w:sz="6" w:space="0" w:color="6F6F6F"/>
            </w:tcBorders>
          </w:tcPr>
          <w:p w:rsidR="00A1026C" w:rsidRDefault="00A1026C">
            <w:pPr>
              <w:pStyle w:val="TableParagraph"/>
              <w:spacing w:before="0"/>
              <w:rPr>
                <w:rFonts w:ascii="Times New Roman"/>
                <w:sz w:val="16"/>
              </w:rPr>
            </w:pPr>
          </w:p>
        </w:tc>
        <w:tc>
          <w:tcPr>
            <w:tcW w:w="1374" w:type="dxa"/>
            <w:tcBorders>
              <w:bottom w:val="single" w:sz="6" w:space="0" w:color="6F6F6F"/>
            </w:tcBorders>
          </w:tcPr>
          <w:p w:rsidR="00A1026C" w:rsidRDefault="00A1026C">
            <w:pPr>
              <w:pStyle w:val="TableParagraph"/>
              <w:spacing w:before="0"/>
              <w:rPr>
                <w:rFonts w:ascii="Times New Roman"/>
                <w:sz w:val="16"/>
              </w:rPr>
            </w:pPr>
          </w:p>
        </w:tc>
        <w:tc>
          <w:tcPr>
            <w:tcW w:w="1094" w:type="dxa"/>
            <w:tcBorders>
              <w:bottom w:val="single" w:sz="6" w:space="0" w:color="6F6F6F"/>
            </w:tcBorders>
          </w:tcPr>
          <w:p w:rsidR="00A1026C" w:rsidRDefault="00A1026C">
            <w:pPr>
              <w:pStyle w:val="TableParagraph"/>
              <w:spacing w:before="0"/>
              <w:rPr>
                <w:rFonts w:ascii="Times New Roman"/>
                <w:sz w:val="16"/>
              </w:rPr>
            </w:pPr>
          </w:p>
        </w:tc>
        <w:tc>
          <w:tcPr>
            <w:tcW w:w="1247" w:type="dxa"/>
            <w:tcBorders>
              <w:bottom w:val="single" w:sz="6" w:space="0" w:color="6F6F6F"/>
            </w:tcBorders>
          </w:tcPr>
          <w:p w:rsidR="00A1026C" w:rsidRDefault="00A1026C">
            <w:pPr>
              <w:pStyle w:val="TableParagraph"/>
              <w:spacing w:before="0"/>
              <w:rPr>
                <w:rFonts w:ascii="Times New Roman"/>
                <w:sz w:val="16"/>
              </w:rPr>
            </w:pPr>
          </w:p>
        </w:tc>
        <w:tc>
          <w:tcPr>
            <w:tcW w:w="1247" w:type="dxa"/>
            <w:tcBorders>
              <w:bottom w:val="single" w:sz="6" w:space="0" w:color="6F6F6F"/>
            </w:tcBorders>
          </w:tcPr>
          <w:p w:rsidR="00A1026C" w:rsidRDefault="00A1026C">
            <w:pPr>
              <w:pStyle w:val="TableParagraph"/>
              <w:spacing w:before="0"/>
              <w:rPr>
                <w:rFonts w:ascii="Times New Roman"/>
                <w:sz w:val="16"/>
              </w:rPr>
            </w:pPr>
          </w:p>
        </w:tc>
        <w:tc>
          <w:tcPr>
            <w:tcW w:w="3561" w:type="dxa"/>
            <w:tcBorders>
              <w:bottom w:val="single" w:sz="6" w:space="0" w:color="6F6F6F"/>
            </w:tcBorders>
          </w:tcPr>
          <w:p w:rsidR="00A1026C" w:rsidRDefault="00976810">
            <w:pPr>
              <w:pStyle w:val="TableParagraph"/>
              <w:spacing w:before="0" w:line="213" w:lineRule="exact"/>
              <w:ind w:right="35"/>
              <w:jc w:val="right"/>
              <w:rPr>
                <w:b/>
                <w:sz w:val="19"/>
              </w:rPr>
            </w:pPr>
            <w:r>
              <w:rPr>
                <w:b/>
                <w:sz w:val="19"/>
              </w:rPr>
              <w:t>Nachweis der Investitionstätigkeit</w:t>
            </w:r>
          </w:p>
        </w:tc>
      </w:tr>
      <w:tr w:rsidR="00A1026C">
        <w:trPr>
          <w:trHeight w:val="43"/>
        </w:trPr>
        <w:tc>
          <w:tcPr>
            <w:tcW w:w="2406" w:type="dxa"/>
            <w:tcBorders>
              <w:top w:val="single" w:sz="6" w:space="0" w:color="6F6F6F"/>
              <w:bottom w:val="single" w:sz="18" w:space="0" w:color="6F6F6F"/>
            </w:tcBorders>
          </w:tcPr>
          <w:p w:rsidR="00A1026C" w:rsidRDefault="00A1026C">
            <w:pPr>
              <w:pStyle w:val="TableParagraph"/>
              <w:spacing w:before="0"/>
              <w:rPr>
                <w:rFonts w:ascii="Times New Roman"/>
                <w:sz w:val="2"/>
              </w:rPr>
            </w:pPr>
          </w:p>
        </w:tc>
        <w:tc>
          <w:tcPr>
            <w:tcW w:w="2121" w:type="dxa"/>
            <w:tcBorders>
              <w:top w:val="single" w:sz="6" w:space="0" w:color="6F6F6F"/>
              <w:bottom w:val="single" w:sz="18" w:space="0" w:color="6F6F6F"/>
            </w:tcBorders>
          </w:tcPr>
          <w:p w:rsidR="00A1026C" w:rsidRDefault="00A1026C">
            <w:pPr>
              <w:pStyle w:val="TableParagraph"/>
              <w:spacing w:before="0"/>
              <w:rPr>
                <w:rFonts w:ascii="Times New Roman"/>
                <w:sz w:val="2"/>
              </w:rPr>
            </w:pPr>
          </w:p>
        </w:tc>
        <w:tc>
          <w:tcPr>
            <w:tcW w:w="1796" w:type="dxa"/>
            <w:tcBorders>
              <w:top w:val="single" w:sz="6" w:space="0" w:color="6F6F6F"/>
              <w:bottom w:val="single" w:sz="18" w:space="0" w:color="6F6F6F"/>
            </w:tcBorders>
          </w:tcPr>
          <w:p w:rsidR="00A1026C" w:rsidRDefault="00A1026C">
            <w:pPr>
              <w:pStyle w:val="TableParagraph"/>
              <w:spacing w:before="0"/>
              <w:rPr>
                <w:rFonts w:ascii="Times New Roman"/>
                <w:sz w:val="2"/>
              </w:rPr>
            </w:pPr>
          </w:p>
        </w:tc>
        <w:tc>
          <w:tcPr>
            <w:tcW w:w="1374" w:type="dxa"/>
            <w:tcBorders>
              <w:top w:val="single" w:sz="6" w:space="0" w:color="6F6F6F"/>
              <w:bottom w:val="single" w:sz="18" w:space="0" w:color="6F6F6F"/>
            </w:tcBorders>
          </w:tcPr>
          <w:p w:rsidR="00A1026C" w:rsidRDefault="00A1026C">
            <w:pPr>
              <w:pStyle w:val="TableParagraph"/>
              <w:spacing w:before="0"/>
              <w:rPr>
                <w:rFonts w:ascii="Times New Roman"/>
                <w:sz w:val="2"/>
              </w:rPr>
            </w:pPr>
          </w:p>
        </w:tc>
        <w:tc>
          <w:tcPr>
            <w:tcW w:w="1094" w:type="dxa"/>
            <w:tcBorders>
              <w:top w:val="single" w:sz="6" w:space="0" w:color="6F6F6F"/>
              <w:bottom w:val="single" w:sz="18" w:space="0" w:color="6F6F6F"/>
            </w:tcBorders>
          </w:tcPr>
          <w:p w:rsidR="00A1026C" w:rsidRDefault="00A1026C">
            <w:pPr>
              <w:pStyle w:val="TableParagraph"/>
              <w:spacing w:before="0"/>
              <w:rPr>
                <w:rFonts w:ascii="Times New Roman"/>
                <w:sz w:val="2"/>
              </w:rPr>
            </w:pPr>
          </w:p>
        </w:tc>
        <w:tc>
          <w:tcPr>
            <w:tcW w:w="1247" w:type="dxa"/>
            <w:tcBorders>
              <w:top w:val="single" w:sz="6" w:space="0" w:color="6F6F6F"/>
              <w:bottom w:val="single" w:sz="18" w:space="0" w:color="6F6F6F"/>
            </w:tcBorders>
          </w:tcPr>
          <w:p w:rsidR="00A1026C" w:rsidRDefault="00A1026C">
            <w:pPr>
              <w:pStyle w:val="TableParagraph"/>
              <w:spacing w:before="0"/>
              <w:rPr>
                <w:rFonts w:ascii="Times New Roman"/>
                <w:sz w:val="2"/>
              </w:rPr>
            </w:pPr>
          </w:p>
        </w:tc>
        <w:tc>
          <w:tcPr>
            <w:tcW w:w="1247" w:type="dxa"/>
            <w:tcBorders>
              <w:top w:val="single" w:sz="6" w:space="0" w:color="6F6F6F"/>
              <w:bottom w:val="single" w:sz="18" w:space="0" w:color="6F6F6F"/>
            </w:tcBorders>
          </w:tcPr>
          <w:p w:rsidR="00A1026C" w:rsidRDefault="00A1026C">
            <w:pPr>
              <w:pStyle w:val="TableParagraph"/>
              <w:spacing w:before="0"/>
              <w:rPr>
                <w:rFonts w:ascii="Times New Roman"/>
                <w:sz w:val="2"/>
              </w:rPr>
            </w:pPr>
          </w:p>
        </w:tc>
        <w:tc>
          <w:tcPr>
            <w:tcW w:w="3561" w:type="dxa"/>
            <w:tcBorders>
              <w:top w:val="single" w:sz="6" w:space="0" w:color="6F6F6F"/>
              <w:bottom w:val="single" w:sz="18" w:space="0" w:color="6F6F6F"/>
            </w:tcBorders>
          </w:tcPr>
          <w:p w:rsidR="00A1026C" w:rsidRDefault="00A1026C">
            <w:pPr>
              <w:pStyle w:val="TableParagraph"/>
              <w:spacing w:before="0"/>
              <w:rPr>
                <w:rFonts w:ascii="Times New Roman"/>
                <w:sz w:val="2"/>
              </w:rPr>
            </w:pPr>
          </w:p>
        </w:tc>
      </w:tr>
      <w:tr w:rsidR="00A1026C">
        <w:trPr>
          <w:trHeight w:val="204"/>
        </w:trPr>
        <w:tc>
          <w:tcPr>
            <w:tcW w:w="2406" w:type="dxa"/>
            <w:tcBorders>
              <w:top w:val="single" w:sz="18" w:space="0" w:color="6F6F6F"/>
            </w:tcBorders>
          </w:tcPr>
          <w:p w:rsidR="00A1026C" w:rsidRDefault="00A1026C">
            <w:pPr>
              <w:pStyle w:val="TableParagraph"/>
              <w:spacing w:before="0"/>
              <w:rPr>
                <w:rFonts w:ascii="Times New Roman"/>
                <w:sz w:val="14"/>
              </w:rPr>
            </w:pPr>
          </w:p>
        </w:tc>
        <w:tc>
          <w:tcPr>
            <w:tcW w:w="2121" w:type="dxa"/>
            <w:tcBorders>
              <w:top w:val="single" w:sz="18" w:space="0" w:color="6F6F6F"/>
            </w:tcBorders>
          </w:tcPr>
          <w:p w:rsidR="00A1026C" w:rsidRDefault="00A1026C">
            <w:pPr>
              <w:pStyle w:val="TableParagraph"/>
              <w:spacing w:before="0"/>
              <w:rPr>
                <w:rFonts w:ascii="Times New Roman"/>
                <w:sz w:val="14"/>
              </w:rPr>
            </w:pPr>
          </w:p>
        </w:tc>
        <w:tc>
          <w:tcPr>
            <w:tcW w:w="1796" w:type="dxa"/>
            <w:tcBorders>
              <w:top w:val="single" w:sz="18" w:space="0" w:color="6F6F6F"/>
            </w:tcBorders>
          </w:tcPr>
          <w:p w:rsidR="00A1026C" w:rsidRDefault="00A1026C">
            <w:pPr>
              <w:pStyle w:val="TableParagraph"/>
              <w:spacing w:before="0"/>
              <w:rPr>
                <w:rFonts w:ascii="Times New Roman"/>
                <w:sz w:val="14"/>
              </w:rPr>
            </w:pPr>
          </w:p>
        </w:tc>
        <w:tc>
          <w:tcPr>
            <w:tcW w:w="1374" w:type="dxa"/>
            <w:tcBorders>
              <w:top w:val="single" w:sz="18" w:space="0" w:color="6F6F6F"/>
            </w:tcBorders>
          </w:tcPr>
          <w:p w:rsidR="00A1026C" w:rsidRDefault="00A1026C">
            <w:pPr>
              <w:pStyle w:val="TableParagraph"/>
              <w:spacing w:before="0"/>
              <w:rPr>
                <w:rFonts w:ascii="Times New Roman"/>
                <w:sz w:val="14"/>
              </w:rPr>
            </w:pPr>
          </w:p>
        </w:tc>
        <w:tc>
          <w:tcPr>
            <w:tcW w:w="1094" w:type="dxa"/>
            <w:tcBorders>
              <w:top w:val="single" w:sz="18" w:space="0" w:color="6F6F6F"/>
            </w:tcBorders>
          </w:tcPr>
          <w:p w:rsidR="00A1026C" w:rsidRDefault="00A1026C">
            <w:pPr>
              <w:pStyle w:val="TableParagraph"/>
              <w:spacing w:before="0"/>
              <w:rPr>
                <w:rFonts w:ascii="Times New Roman"/>
                <w:sz w:val="14"/>
              </w:rPr>
            </w:pPr>
          </w:p>
        </w:tc>
        <w:tc>
          <w:tcPr>
            <w:tcW w:w="1247" w:type="dxa"/>
            <w:tcBorders>
              <w:top w:val="single" w:sz="18" w:space="0" w:color="6F6F6F"/>
            </w:tcBorders>
          </w:tcPr>
          <w:p w:rsidR="00A1026C" w:rsidRDefault="00A1026C">
            <w:pPr>
              <w:pStyle w:val="TableParagraph"/>
              <w:spacing w:before="0"/>
              <w:rPr>
                <w:rFonts w:ascii="Times New Roman"/>
                <w:sz w:val="14"/>
              </w:rPr>
            </w:pPr>
          </w:p>
        </w:tc>
        <w:tc>
          <w:tcPr>
            <w:tcW w:w="1247" w:type="dxa"/>
            <w:tcBorders>
              <w:top w:val="single" w:sz="18" w:space="0" w:color="6F6F6F"/>
            </w:tcBorders>
          </w:tcPr>
          <w:p w:rsidR="00A1026C" w:rsidRDefault="00A1026C">
            <w:pPr>
              <w:pStyle w:val="TableParagraph"/>
              <w:spacing w:before="0"/>
              <w:rPr>
                <w:rFonts w:ascii="Times New Roman"/>
                <w:sz w:val="14"/>
              </w:rPr>
            </w:pPr>
          </w:p>
        </w:tc>
        <w:tc>
          <w:tcPr>
            <w:tcW w:w="3561" w:type="dxa"/>
            <w:tcBorders>
              <w:top w:val="single" w:sz="18" w:space="0" w:color="6F6F6F"/>
            </w:tcBorders>
          </w:tcPr>
          <w:p w:rsidR="00A1026C" w:rsidRDefault="00A1026C">
            <w:pPr>
              <w:pStyle w:val="TableParagraph"/>
              <w:spacing w:before="0"/>
              <w:rPr>
                <w:rFonts w:ascii="Times New Roman"/>
                <w:sz w:val="14"/>
              </w:rPr>
            </w:pPr>
          </w:p>
        </w:tc>
      </w:tr>
      <w:tr w:rsidR="00A1026C">
        <w:trPr>
          <w:trHeight w:val="453"/>
        </w:trPr>
        <w:tc>
          <w:tcPr>
            <w:tcW w:w="2406" w:type="dxa"/>
            <w:shd w:val="clear" w:color="auto" w:fill="D7D7D7"/>
          </w:tcPr>
          <w:p w:rsidR="00A1026C" w:rsidRDefault="00976810">
            <w:pPr>
              <w:pStyle w:val="TableParagraph"/>
              <w:tabs>
                <w:tab w:val="left" w:pos="942"/>
              </w:tabs>
              <w:spacing w:before="31"/>
              <w:ind w:left="35"/>
              <w:rPr>
                <w:b/>
                <w:sz w:val="15"/>
              </w:rPr>
            </w:pPr>
            <w:r>
              <w:rPr>
                <w:b/>
                <w:sz w:val="15"/>
              </w:rPr>
              <w:t>Projekt</w:t>
            </w:r>
            <w:r>
              <w:rPr>
                <w:b/>
                <w:sz w:val="15"/>
              </w:rPr>
              <w:tab/>
              <w:t>Projektbezeichnung</w:t>
            </w:r>
          </w:p>
          <w:p w:rsidR="00A1026C" w:rsidRDefault="00976810">
            <w:pPr>
              <w:pStyle w:val="TableParagraph"/>
              <w:spacing w:before="46"/>
              <w:ind w:left="716"/>
              <w:rPr>
                <w:b/>
                <w:sz w:val="15"/>
              </w:rPr>
            </w:pPr>
            <w:r>
              <w:rPr>
                <w:b/>
                <w:sz w:val="15"/>
              </w:rPr>
              <w:t>Konto</w:t>
            </w:r>
          </w:p>
        </w:tc>
        <w:tc>
          <w:tcPr>
            <w:tcW w:w="2121"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11"/>
              <w:rPr>
                <w:b/>
                <w:sz w:val="15"/>
              </w:rPr>
            </w:pPr>
            <w:r>
              <w:rPr>
                <w:b/>
                <w:sz w:val="15"/>
              </w:rPr>
              <w:t>Bezeichnung</w:t>
            </w:r>
          </w:p>
        </w:tc>
        <w:tc>
          <w:tcPr>
            <w:tcW w:w="1796"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1159"/>
              <w:rPr>
                <w:b/>
                <w:sz w:val="15"/>
              </w:rPr>
            </w:pPr>
            <w:r>
              <w:rPr>
                <w:b/>
                <w:sz w:val="15"/>
              </w:rPr>
              <w:t>VA 0</w:t>
            </w:r>
          </w:p>
        </w:tc>
        <w:tc>
          <w:tcPr>
            <w:tcW w:w="1374"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296"/>
              <w:rPr>
                <w:b/>
                <w:sz w:val="15"/>
              </w:rPr>
            </w:pPr>
            <w:r>
              <w:rPr>
                <w:b/>
                <w:sz w:val="15"/>
              </w:rPr>
              <w:t>VA bis -1</w:t>
            </w:r>
          </w:p>
        </w:tc>
        <w:tc>
          <w:tcPr>
            <w:tcW w:w="1094"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424"/>
              <w:rPr>
                <w:b/>
                <w:sz w:val="15"/>
              </w:rPr>
            </w:pPr>
            <w:r>
              <w:rPr>
                <w:b/>
                <w:sz w:val="15"/>
              </w:rPr>
              <w:t>RA -2</w:t>
            </w:r>
          </w:p>
        </w:tc>
        <w:tc>
          <w:tcPr>
            <w:tcW w:w="1247"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271"/>
              <w:rPr>
                <w:b/>
                <w:sz w:val="15"/>
              </w:rPr>
            </w:pPr>
            <w:r>
              <w:rPr>
                <w:b/>
                <w:sz w:val="15"/>
              </w:rPr>
              <w:t>Plan 2021</w:t>
            </w:r>
          </w:p>
        </w:tc>
        <w:tc>
          <w:tcPr>
            <w:tcW w:w="1247" w:type="dxa"/>
            <w:shd w:val="clear" w:color="auto" w:fill="D7D7D7"/>
          </w:tcPr>
          <w:p w:rsidR="00A1026C" w:rsidRDefault="00A1026C">
            <w:pPr>
              <w:pStyle w:val="TableParagraph"/>
              <w:spacing w:before="8"/>
              <w:rPr>
                <w:rFonts w:ascii="Times New Roman"/>
                <w:sz w:val="21"/>
              </w:rPr>
            </w:pPr>
          </w:p>
          <w:p w:rsidR="00A1026C" w:rsidRDefault="00976810">
            <w:pPr>
              <w:pStyle w:val="TableParagraph"/>
              <w:spacing w:before="0"/>
              <w:ind w:left="272"/>
              <w:rPr>
                <w:b/>
                <w:sz w:val="15"/>
              </w:rPr>
            </w:pPr>
            <w:r>
              <w:rPr>
                <w:b/>
                <w:sz w:val="15"/>
              </w:rPr>
              <w:t>Plan 2022</w:t>
            </w:r>
          </w:p>
        </w:tc>
        <w:tc>
          <w:tcPr>
            <w:tcW w:w="3561" w:type="dxa"/>
            <w:shd w:val="clear" w:color="auto" w:fill="D7D7D7"/>
          </w:tcPr>
          <w:p w:rsidR="00A1026C" w:rsidRDefault="00A1026C">
            <w:pPr>
              <w:pStyle w:val="TableParagraph"/>
              <w:spacing w:before="8"/>
              <w:rPr>
                <w:rFonts w:ascii="Times New Roman"/>
                <w:sz w:val="21"/>
              </w:rPr>
            </w:pPr>
          </w:p>
          <w:p w:rsidR="00A1026C" w:rsidRDefault="00976810">
            <w:pPr>
              <w:pStyle w:val="TableParagraph"/>
              <w:tabs>
                <w:tab w:val="left" w:pos="1247"/>
                <w:tab w:val="left" w:pos="2273"/>
              </w:tabs>
              <w:spacing w:before="0"/>
              <w:ind w:right="87"/>
              <w:jc w:val="right"/>
              <w:rPr>
                <w:b/>
                <w:sz w:val="15"/>
              </w:rPr>
            </w:pPr>
            <w:r>
              <w:rPr>
                <w:b/>
                <w:sz w:val="15"/>
              </w:rPr>
              <w:t>Plan</w:t>
            </w:r>
            <w:r>
              <w:rPr>
                <w:b/>
                <w:spacing w:val="2"/>
                <w:sz w:val="15"/>
              </w:rPr>
              <w:t xml:space="preserve"> </w:t>
            </w:r>
            <w:r>
              <w:rPr>
                <w:b/>
                <w:sz w:val="15"/>
              </w:rPr>
              <w:t>2023</w:t>
            </w:r>
            <w:r>
              <w:rPr>
                <w:b/>
                <w:sz w:val="15"/>
              </w:rPr>
              <w:tab/>
              <w:t>Plan</w:t>
            </w:r>
            <w:r>
              <w:rPr>
                <w:b/>
                <w:spacing w:val="3"/>
                <w:sz w:val="15"/>
              </w:rPr>
              <w:t xml:space="preserve"> </w:t>
            </w:r>
            <w:r>
              <w:rPr>
                <w:b/>
                <w:sz w:val="15"/>
              </w:rPr>
              <w:t>2024</w:t>
            </w:r>
            <w:r>
              <w:rPr>
                <w:b/>
                <w:sz w:val="15"/>
              </w:rPr>
              <w:tab/>
              <w:t>Plan</w:t>
            </w:r>
            <w:r>
              <w:rPr>
                <w:b/>
                <w:spacing w:val="11"/>
                <w:sz w:val="15"/>
              </w:rPr>
              <w:t xml:space="preserve"> </w:t>
            </w:r>
            <w:r>
              <w:rPr>
                <w:b/>
                <w:sz w:val="15"/>
              </w:rPr>
              <w:t>Gesamt</w:t>
            </w:r>
          </w:p>
        </w:tc>
      </w:tr>
    </w:tbl>
    <w:p w:rsidR="00A1026C" w:rsidRDefault="00A1026C">
      <w:pPr>
        <w:jc w:val="right"/>
        <w:rPr>
          <w:sz w:val="15"/>
        </w:rPr>
        <w:sectPr w:rsidR="00A1026C">
          <w:headerReference w:type="default" r:id="rId19"/>
          <w:footerReference w:type="default" r:id="rId20"/>
          <w:pgSz w:w="16840" w:h="11910" w:orient="landscape"/>
          <w:pgMar w:top="580" w:right="820" w:bottom="720" w:left="900" w:header="0" w:footer="520" w:gutter="0"/>
          <w:pgNumType w:start="125"/>
          <w:cols w:space="720"/>
        </w:sectPr>
      </w:pPr>
    </w:p>
    <w:p w:rsidR="00A1026C" w:rsidRDefault="00A1026C">
      <w:pPr>
        <w:pStyle w:val="Textkrper"/>
        <w:rPr>
          <w:rFonts w:ascii="Times New Roman"/>
          <w:b w:val="0"/>
          <w:sz w:val="18"/>
        </w:rPr>
      </w:pPr>
    </w:p>
    <w:p w:rsidR="00A1026C" w:rsidRDefault="00FE1F19">
      <w:pPr>
        <w:pStyle w:val="Textkrper"/>
        <w:ind w:left="120"/>
        <w:rPr>
          <w:rFonts w:ascii="Times New Roman"/>
          <w:b w:val="0"/>
          <w:sz w:val="20"/>
        </w:rPr>
      </w:pPr>
      <w:r>
        <w:rPr>
          <w:rFonts w:ascii="Times New Roman"/>
          <w:b w:val="0"/>
          <w:noProof/>
          <w:sz w:val="20"/>
          <w:lang w:val="de-AT" w:eastAsia="de-AT"/>
        </w:rPr>
        <mc:AlternateContent>
          <mc:Choice Requires="wps">
            <w:drawing>
              <wp:inline distT="0" distB="0" distL="0" distR="0">
                <wp:extent cx="9432290" cy="252095"/>
                <wp:effectExtent l="0" t="0" r="0" b="0"/>
                <wp:docPr id="24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25209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Pr="00976810" w:rsidRDefault="00912DAF">
                            <w:pPr>
                              <w:tabs>
                                <w:tab w:val="left" w:pos="6274"/>
                                <w:tab w:val="left" w:pos="10559"/>
                                <w:tab w:val="left" w:pos="12250"/>
                              </w:tabs>
                              <w:spacing w:before="108"/>
                              <w:ind w:left="367"/>
                              <w:rPr>
                                <w:b/>
                                <w:sz w:val="13"/>
                                <w:lang w:val="de-AT"/>
                              </w:rPr>
                            </w:pPr>
                            <w:r w:rsidRPr="00976810">
                              <w:rPr>
                                <w:b/>
                                <w:w w:val="105"/>
                                <w:sz w:val="15"/>
                                <w:lang w:val="de-AT"/>
                              </w:rPr>
                              <w:t>Bezeichnung</w:t>
                            </w:r>
                            <w:r w:rsidRPr="00976810">
                              <w:rPr>
                                <w:b/>
                                <w:w w:val="105"/>
                                <w:sz w:val="15"/>
                                <w:lang w:val="de-AT"/>
                              </w:rPr>
                              <w:tab/>
                              <w:t>Zuordnung</w:t>
                            </w:r>
                            <w:r w:rsidRPr="00976810">
                              <w:rPr>
                                <w:b/>
                                <w:spacing w:val="-22"/>
                                <w:w w:val="105"/>
                                <w:sz w:val="15"/>
                                <w:lang w:val="de-AT"/>
                              </w:rPr>
                              <w:t xml:space="preserve"> </w:t>
                            </w:r>
                            <w:r w:rsidRPr="00976810">
                              <w:rPr>
                                <w:b/>
                                <w:w w:val="105"/>
                                <w:sz w:val="15"/>
                                <w:lang w:val="de-AT"/>
                              </w:rPr>
                              <w:t>der</w:t>
                            </w:r>
                            <w:r w:rsidRPr="00976810">
                              <w:rPr>
                                <w:b/>
                                <w:spacing w:val="-22"/>
                                <w:w w:val="105"/>
                                <w:sz w:val="15"/>
                                <w:lang w:val="de-AT"/>
                              </w:rPr>
                              <w:t xml:space="preserve"> </w:t>
                            </w:r>
                            <w:r w:rsidRPr="00976810">
                              <w:rPr>
                                <w:b/>
                                <w:w w:val="105"/>
                                <w:sz w:val="15"/>
                                <w:lang w:val="de-AT"/>
                              </w:rPr>
                              <w:t>Aufwands-</w:t>
                            </w:r>
                            <w:r w:rsidRPr="00976810">
                              <w:rPr>
                                <w:b/>
                                <w:spacing w:val="-22"/>
                                <w:w w:val="105"/>
                                <w:sz w:val="15"/>
                                <w:lang w:val="de-AT"/>
                              </w:rPr>
                              <w:t xml:space="preserve"> </w:t>
                            </w:r>
                            <w:r w:rsidRPr="00976810">
                              <w:rPr>
                                <w:b/>
                                <w:w w:val="105"/>
                                <w:sz w:val="15"/>
                                <w:lang w:val="de-AT"/>
                              </w:rPr>
                              <w:t>und</w:t>
                            </w:r>
                            <w:r w:rsidRPr="00976810">
                              <w:rPr>
                                <w:b/>
                                <w:spacing w:val="-22"/>
                                <w:w w:val="105"/>
                                <w:sz w:val="15"/>
                                <w:lang w:val="de-AT"/>
                              </w:rPr>
                              <w:t xml:space="preserve"> </w:t>
                            </w:r>
                            <w:r w:rsidRPr="00976810">
                              <w:rPr>
                                <w:b/>
                                <w:w w:val="105"/>
                                <w:sz w:val="15"/>
                                <w:lang w:val="de-AT"/>
                              </w:rPr>
                              <w:t>Ertragsgruppen</w:t>
                            </w:r>
                            <w:r w:rsidRPr="00976810">
                              <w:rPr>
                                <w:b/>
                                <w:w w:val="105"/>
                                <w:sz w:val="15"/>
                                <w:lang w:val="de-AT"/>
                              </w:rPr>
                              <w:tab/>
                            </w:r>
                            <w:r w:rsidRPr="00976810">
                              <w:rPr>
                                <w:b/>
                                <w:w w:val="105"/>
                                <w:position w:val="1"/>
                                <w:sz w:val="13"/>
                                <w:lang w:val="de-AT"/>
                              </w:rPr>
                              <w:t>Summe</w:t>
                            </w:r>
                            <w:r w:rsidRPr="00976810">
                              <w:rPr>
                                <w:b/>
                                <w:spacing w:val="-9"/>
                                <w:w w:val="105"/>
                                <w:position w:val="1"/>
                                <w:sz w:val="13"/>
                                <w:lang w:val="de-AT"/>
                              </w:rPr>
                              <w:t xml:space="preserve"> </w:t>
                            </w:r>
                            <w:r w:rsidRPr="00976810">
                              <w:rPr>
                                <w:b/>
                                <w:w w:val="105"/>
                                <w:position w:val="1"/>
                                <w:sz w:val="13"/>
                                <w:lang w:val="de-AT"/>
                              </w:rPr>
                              <w:t>Haushalt</w:t>
                            </w:r>
                            <w:r w:rsidRPr="00976810">
                              <w:rPr>
                                <w:b/>
                                <w:w w:val="105"/>
                                <w:position w:val="1"/>
                                <w:sz w:val="13"/>
                                <w:lang w:val="de-AT"/>
                              </w:rPr>
                              <w:tab/>
                              <w:t>davon A 85 - 89 Summe ohne A 85 -</w:t>
                            </w:r>
                            <w:r w:rsidRPr="00976810">
                              <w:rPr>
                                <w:b/>
                                <w:spacing w:val="-12"/>
                                <w:w w:val="105"/>
                                <w:position w:val="1"/>
                                <w:sz w:val="13"/>
                                <w:lang w:val="de-AT"/>
                              </w:rPr>
                              <w:t xml:space="preserve"> </w:t>
                            </w:r>
                            <w:r w:rsidRPr="00976810">
                              <w:rPr>
                                <w:b/>
                                <w:w w:val="105"/>
                                <w:position w:val="1"/>
                                <w:sz w:val="13"/>
                                <w:lang w:val="de-AT"/>
                              </w:rPr>
                              <w:t>89</w:t>
                            </w:r>
                          </w:p>
                        </w:txbxContent>
                      </wps:txbx>
                      <wps:bodyPr rot="0" vert="horz" wrap="square" lIns="0" tIns="0" rIns="0" bIns="0" anchor="t" anchorCtr="0" upright="1">
                        <a:noAutofit/>
                      </wps:bodyPr>
                    </wps:wsp>
                  </a:graphicData>
                </a:graphic>
              </wp:inline>
            </w:drawing>
          </mc:Choice>
          <mc:Fallback>
            <w:pict>
              <v:shape id="Text Box 474" o:spid="_x0000_s1231" type="#_x0000_t202" style="width:742.7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" fillcolor="#d7d7d7" stroked="f">
                <v:textbox inset="0,0,0,0">
                  <w:txbxContent>
                    <w:p w:rsidR="00912DAF" w:rsidRPr="00976810" w:rsidRDefault="00912DAF">
                      <w:pPr>
                        <w:tabs>
                          <w:tab w:val="left" w:pos="6274"/>
                          <w:tab w:val="left" w:pos="10559"/>
                          <w:tab w:val="left" w:pos="12250"/>
                        </w:tabs>
                        <w:spacing w:before="108"/>
                        <w:ind w:left="367"/>
                        <w:rPr>
                          <w:b/>
                          <w:sz w:val="13"/>
                          <w:lang w:val="de-AT"/>
                        </w:rPr>
                      </w:pPr>
                      <w:r w:rsidRPr="00976810">
                        <w:rPr>
                          <w:b/>
                          <w:w w:val="105"/>
                          <w:sz w:val="15"/>
                          <w:lang w:val="de-AT"/>
                        </w:rPr>
                        <w:t>Bezeichnung</w:t>
                      </w:r>
                      <w:r w:rsidRPr="00976810">
                        <w:rPr>
                          <w:b/>
                          <w:w w:val="105"/>
                          <w:sz w:val="15"/>
                          <w:lang w:val="de-AT"/>
                        </w:rPr>
                        <w:tab/>
                        <w:t>Zuordnung</w:t>
                      </w:r>
                      <w:r w:rsidRPr="00976810">
                        <w:rPr>
                          <w:b/>
                          <w:spacing w:val="-22"/>
                          <w:w w:val="105"/>
                          <w:sz w:val="15"/>
                          <w:lang w:val="de-AT"/>
                        </w:rPr>
                        <w:t xml:space="preserve"> </w:t>
                      </w:r>
                      <w:r w:rsidRPr="00976810">
                        <w:rPr>
                          <w:b/>
                          <w:w w:val="105"/>
                          <w:sz w:val="15"/>
                          <w:lang w:val="de-AT"/>
                        </w:rPr>
                        <w:t>der</w:t>
                      </w:r>
                      <w:r w:rsidRPr="00976810">
                        <w:rPr>
                          <w:b/>
                          <w:spacing w:val="-22"/>
                          <w:w w:val="105"/>
                          <w:sz w:val="15"/>
                          <w:lang w:val="de-AT"/>
                        </w:rPr>
                        <w:t xml:space="preserve"> </w:t>
                      </w:r>
                      <w:r w:rsidRPr="00976810">
                        <w:rPr>
                          <w:b/>
                          <w:w w:val="105"/>
                          <w:sz w:val="15"/>
                          <w:lang w:val="de-AT"/>
                        </w:rPr>
                        <w:t>Aufwands-</w:t>
                      </w:r>
                      <w:r w:rsidRPr="00976810">
                        <w:rPr>
                          <w:b/>
                          <w:spacing w:val="-22"/>
                          <w:w w:val="105"/>
                          <w:sz w:val="15"/>
                          <w:lang w:val="de-AT"/>
                        </w:rPr>
                        <w:t xml:space="preserve"> </w:t>
                      </w:r>
                      <w:r w:rsidRPr="00976810">
                        <w:rPr>
                          <w:b/>
                          <w:w w:val="105"/>
                          <w:sz w:val="15"/>
                          <w:lang w:val="de-AT"/>
                        </w:rPr>
                        <w:t>und</w:t>
                      </w:r>
                      <w:r w:rsidRPr="00976810">
                        <w:rPr>
                          <w:b/>
                          <w:spacing w:val="-22"/>
                          <w:w w:val="105"/>
                          <w:sz w:val="15"/>
                          <w:lang w:val="de-AT"/>
                        </w:rPr>
                        <w:t xml:space="preserve"> </w:t>
                      </w:r>
                      <w:r w:rsidRPr="00976810">
                        <w:rPr>
                          <w:b/>
                          <w:w w:val="105"/>
                          <w:sz w:val="15"/>
                          <w:lang w:val="de-AT"/>
                        </w:rPr>
                        <w:t>Ertragsgruppen</w:t>
                      </w:r>
                      <w:r w:rsidRPr="00976810">
                        <w:rPr>
                          <w:b/>
                          <w:w w:val="105"/>
                          <w:sz w:val="15"/>
                          <w:lang w:val="de-AT"/>
                        </w:rPr>
                        <w:tab/>
                      </w:r>
                      <w:r w:rsidRPr="00976810">
                        <w:rPr>
                          <w:b/>
                          <w:w w:val="105"/>
                          <w:position w:val="1"/>
                          <w:sz w:val="13"/>
                          <w:lang w:val="de-AT"/>
                        </w:rPr>
                        <w:t>Summe</w:t>
                      </w:r>
                      <w:r w:rsidRPr="00976810">
                        <w:rPr>
                          <w:b/>
                          <w:spacing w:val="-9"/>
                          <w:w w:val="105"/>
                          <w:position w:val="1"/>
                          <w:sz w:val="13"/>
                          <w:lang w:val="de-AT"/>
                        </w:rPr>
                        <w:t xml:space="preserve"> </w:t>
                      </w:r>
                      <w:r w:rsidRPr="00976810">
                        <w:rPr>
                          <w:b/>
                          <w:w w:val="105"/>
                          <w:position w:val="1"/>
                          <w:sz w:val="13"/>
                          <w:lang w:val="de-AT"/>
                        </w:rPr>
                        <w:t>Haushalt</w:t>
                      </w:r>
                      <w:r w:rsidRPr="00976810">
                        <w:rPr>
                          <w:b/>
                          <w:w w:val="105"/>
                          <w:position w:val="1"/>
                          <w:sz w:val="13"/>
                          <w:lang w:val="de-AT"/>
                        </w:rPr>
                        <w:tab/>
                        <w:t>davon A 85 - 89 Summe ohne A 85 -</w:t>
                      </w:r>
                      <w:r w:rsidRPr="00976810">
                        <w:rPr>
                          <w:b/>
                          <w:spacing w:val="-12"/>
                          <w:w w:val="105"/>
                          <w:position w:val="1"/>
                          <w:sz w:val="13"/>
                          <w:lang w:val="de-AT"/>
                        </w:rPr>
                        <w:t xml:space="preserve"> </w:t>
                      </w:r>
                      <w:r w:rsidRPr="00976810">
                        <w:rPr>
                          <w:b/>
                          <w:w w:val="105"/>
                          <w:position w:val="1"/>
                          <w:sz w:val="13"/>
                          <w:lang w:val="de-AT"/>
                        </w:rPr>
                        <w:t>89</w:t>
                      </w:r>
                    </w:p>
                  </w:txbxContent>
                </v:textbox>
                <w10:anchorlock/>
              </v:shape>
            </w:pict>
          </mc:Fallback>
        </mc:AlternateContent>
      </w:r>
    </w:p>
    <w:p w:rsidR="00A1026C" w:rsidRDefault="00A1026C">
      <w:pPr>
        <w:pStyle w:val="Textkrper"/>
        <w:spacing w:before="4"/>
        <w:rPr>
          <w:rFonts w:ascii="Times New Roman"/>
          <w:b w:val="0"/>
        </w:rPr>
      </w:pPr>
    </w:p>
    <w:p w:rsidR="00A1026C" w:rsidRDefault="00976810">
      <w:pPr>
        <w:pStyle w:val="Listenabsatz"/>
        <w:numPr>
          <w:ilvl w:val="0"/>
          <w:numId w:val="4"/>
        </w:numPr>
        <w:tabs>
          <w:tab w:val="left" w:pos="361"/>
        </w:tabs>
        <w:spacing w:before="92"/>
        <w:ind w:hanging="191"/>
        <w:rPr>
          <w:b/>
          <w:sz w:val="23"/>
        </w:rPr>
      </w:pPr>
      <w:r>
        <w:rPr>
          <w:b/>
          <w:sz w:val="23"/>
        </w:rPr>
        <w:t>Querschnitt</w:t>
      </w:r>
    </w:p>
    <w:p w:rsidR="00A1026C" w:rsidRPr="00976810" w:rsidRDefault="00976810">
      <w:pPr>
        <w:pStyle w:val="berschrift4"/>
        <w:spacing w:before="197"/>
        <w:rPr>
          <w:lang w:val="de-AT"/>
        </w:rPr>
      </w:pPr>
      <w:r w:rsidRPr="00976810">
        <w:rPr>
          <w:lang w:val="de-AT"/>
        </w:rPr>
        <w:t>Erträge der operativen Gebarung / Einzahlungen aus Abgaben</w:t>
      </w:r>
    </w:p>
    <w:p w:rsidR="00A1026C" w:rsidRPr="00976810" w:rsidRDefault="00A1026C">
      <w:pPr>
        <w:pStyle w:val="Textkrper"/>
        <w:spacing w:before="7"/>
        <w:rPr>
          <w:sz w:val="12"/>
          <w:lang w:val="de-AT"/>
        </w:rPr>
      </w:pPr>
    </w:p>
    <w:tbl>
      <w:tblPr>
        <w:tblStyle w:val="TableNormal"/>
        <w:tblW w:w="0" w:type="auto"/>
        <w:tblInd w:w="127" w:type="dxa"/>
        <w:tblLayout w:type="fixed"/>
        <w:tblLook w:val="01E0" w:firstRow="1" w:lastRow="1" w:firstColumn="1" w:lastColumn="1" w:noHBand="0" w:noVBand="0"/>
      </w:tblPr>
      <w:tblGrid>
        <w:gridCol w:w="293"/>
        <w:gridCol w:w="5688"/>
        <w:gridCol w:w="4431"/>
        <w:gridCol w:w="1639"/>
        <w:gridCol w:w="1523"/>
        <w:gridCol w:w="1277"/>
      </w:tblGrid>
      <w:tr w:rsidR="00A1026C">
        <w:trPr>
          <w:trHeight w:val="198"/>
        </w:trPr>
        <w:tc>
          <w:tcPr>
            <w:tcW w:w="293" w:type="dxa"/>
          </w:tcPr>
          <w:p w:rsidR="00A1026C" w:rsidRDefault="00976810">
            <w:pPr>
              <w:pStyle w:val="TableParagraph"/>
              <w:spacing w:before="0" w:line="170" w:lineRule="exact"/>
              <w:ind w:left="37"/>
              <w:rPr>
                <w:sz w:val="15"/>
              </w:rPr>
            </w:pPr>
            <w:r>
              <w:rPr>
                <w:sz w:val="15"/>
              </w:rPr>
              <w:t>10</w:t>
            </w:r>
          </w:p>
        </w:tc>
        <w:tc>
          <w:tcPr>
            <w:tcW w:w="5688" w:type="dxa"/>
          </w:tcPr>
          <w:p w:rsidR="00A1026C" w:rsidRDefault="00976810">
            <w:pPr>
              <w:pStyle w:val="TableParagraph"/>
              <w:spacing w:before="0" w:line="170" w:lineRule="exact"/>
              <w:ind w:left="85"/>
              <w:rPr>
                <w:sz w:val="15"/>
              </w:rPr>
            </w:pPr>
            <w:r>
              <w:rPr>
                <w:sz w:val="15"/>
              </w:rPr>
              <w:t>Einzahlungen aus eigenen Abgaben</w:t>
            </w:r>
          </w:p>
        </w:tc>
        <w:tc>
          <w:tcPr>
            <w:tcW w:w="4431" w:type="dxa"/>
          </w:tcPr>
          <w:p w:rsidR="00A1026C" w:rsidRPr="00976810" w:rsidRDefault="00976810">
            <w:pPr>
              <w:pStyle w:val="TableParagraph"/>
              <w:spacing w:before="0" w:line="170" w:lineRule="exact"/>
              <w:ind w:left="293"/>
              <w:rPr>
                <w:sz w:val="15"/>
                <w:lang w:val="de-AT"/>
              </w:rPr>
            </w:pPr>
            <w:r w:rsidRPr="00976810">
              <w:rPr>
                <w:sz w:val="15"/>
                <w:lang w:val="de-AT"/>
              </w:rPr>
              <w:t>Unterklassen 83 bis 85 ohne Gruppen 852, 858 und 859</w:t>
            </w:r>
          </w:p>
        </w:tc>
        <w:tc>
          <w:tcPr>
            <w:tcW w:w="1639" w:type="dxa"/>
          </w:tcPr>
          <w:p w:rsidR="00A1026C" w:rsidRDefault="00976810">
            <w:pPr>
              <w:pStyle w:val="TableParagraph"/>
              <w:spacing w:before="0" w:line="170" w:lineRule="exact"/>
              <w:ind w:right="408"/>
              <w:jc w:val="right"/>
              <w:rPr>
                <w:sz w:val="15"/>
              </w:rPr>
            </w:pPr>
            <w:r>
              <w:rPr>
                <w:sz w:val="15"/>
              </w:rPr>
              <w:t>134.100,00</w:t>
            </w:r>
          </w:p>
        </w:tc>
        <w:tc>
          <w:tcPr>
            <w:tcW w:w="1523" w:type="dxa"/>
          </w:tcPr>
          <w:p w:rsidR="00A1026C" w:rsidRDefault="00976810">
            <w:pPr>
              <w:pStyle w:val="TableParagraph"/>
              <w:spacing w:before="0" w:line="170" w:lineRule="exact"/>
              <w:ind w:right="343"/>
              <w:jc w:val="right"/>
              <w:rPr>
                <w:sz w:val="15"/>
              </w:rPr>
            </w:pPr>
            <w:r>
              <w:rPr>
                <w:sz w:val="15"/>
              </w:rPr>
              <w:t>10.000,00</w:t>
            </w:r>
          </w:p>
        </w:tc>
        <w:tc>
          <w:tcPr>
            <w:tcW w:w="1277" w:type="dxa"/>
          </w:tcPr>
          <w:p w:rsidR="00A1026C" w:rsidRDefault="00976810">
            <w:pPr>
              <w:pStyle w:val="TableParagraph"/>
              <w:spacing w:before="0" w:line="170" w:lineRule="exact"/>
              <w:ind w:right="33"/>
              <w:jc w:val="right"/>
              <w:rPr>
                <w:sz w:val="15"/>
              </w:rPr>
            </w:pPr>
            <w:r>
              <w:rPr>
                <w:sz w:val="15"/>
              </w:rPr>
              <w:t>124.100,00</w:t>
            </w:r>
          </w:p>
        </w:tc>
      </w:tr>
      <w:tr w:rsidR="00A1026C">
        <w:trPr>
          <w:trHeight w:val="226"/>
        </w:trPr>
        <w:tc>
          <w:tcPr>
            <w:tcW w:w="293" w:type="dxa"/>
          </w:tcPr>
          <w:p w:rsidR="00A1026C" w:rsidRDefault="00976810">
            <w:pPr>
              <w:pStyle w:val="TableParagraph"/>
              <w:ind w:left="37"/>
              <w:rPr>
                <w:sz w:val="15"/>
              </w:rPr>
            </w:pPr>
            <w:r>
              <w:rPr>
                <w:sz w:val="15"/>
              </w:rPr>
              <w:t>11</w:t>
            </w:r>
          </w:p>
        </w:tc>
        <w:tc>
          <w:tcPr>
            <w:tcW w:w="5688" w:type="dxa"/>
          </w:tcPr>
          <w:p w:rsidR="00A1026C" w:rsidRDefault="00976810">
            <w:pPr>
              <w:pStyle w:val="TableParagraph"/>
              <w:ind w:left="85"/>
              <w:rPr>
                <w:sz w:val="15"/>
              </w:rPr>
            </w:pPr>
            <w:r>
              <w:rPr>
                <w:sz w:val="15"/>
              </w:rPr>
              <w:t>Erträge aus Ertragsanteilen</w:t>
            </w:r>
          </w:p>
        </w:tc>
        <w:tc>
          <w:tcPr>
            <w:tcW w:w="4431" w:type="dxa"/>
          </w:tcPr>
          <w:p w:rsidR="00A1026C" w:rsidRDefault="00976810">
            <w:pPr>
              <w:pStyle w:val="TableParagraph"/>
              <w:ind w:left="293"/>
              <w:rPr>
                <w:sz w:val="15"/>
              </w:rPr>
            </w:pPr>
            <w:r>
              <w:rPr>
                <w:sz w:val="15"/>
              </w:rPr>
              <w:t>Gruppen 858 und 859</w:t>
            </w:r>
          </w:p>
        </w:tc>
        <w:tc>
          <w:tcPr>
            <w:tcW w:w="1639" w:type="dxa"/>
          </w:tcPr>
          <w:p w:rsidR="00A1026C" w:rsidRDefault="00976810">
            <w:pPr>
              <w:pStyle w:val="TableParagraph"/>
              <w:ind w:right="408"/>
              <w:jc w:val="right"/>
              <w:rPr>
                <w:sz w:val="15"/>
              </w:rPr>
            </w:pPr>
            <w:r>
              <w:rPr>
                <w:sz w:val="15"/>
              </w:rPr>
              <w:t>716.900,00</w:t>
            </w:r>
          </w:p>
        </w:tc>
        <w:tc>
          <w:tcPr>
            <w:tcW w:w="1523" w:type="dxa"/>
          </w:tcPr>
          <w:p w:rsidR="00A1026C" w:rsidRDefault="00976810">
            <w:pPr>
              <w:pStyle w:val="TableParagraph"/>
              <w:ind w:right="343"/>
              <w:jc w:val="right"/>
              <w:rPr>
                <w:sz w:val="15"/>
              </w:rPr>
            </w:pPr>
            <w:r>
              <w:rPr>
                <w:sz w:val="15"/>
              </w:rPr>
              <w:t>0,00</w:t>
            </w:r>
          </w:p>
        </w:tc>
        <w:tc>
          <w:tcPr>
            <w:tcW w:w="1277" w:type="dxa"/>
          </w:tcPr>
          <w:p w:rsidR="00A1026C" w:rsidRDefault="00976810">
            <w:pPr>
              <w:pStyle w:val="TableParagraph"/>
              <w:ind w:right="33"/>
              <w:jc w:val="right"/>
              <w:rPr>
                <w:sz w:val="15"/>
              </w:rPr>
            </w:pPr>
            <w:r>
              <w:rPr>
                <w:sz w:val="15"/>
              </w:rPr>
              <w:t>716.900,00</w:t>
            </w:r>
          </w:p>
        </w:tc>
      </w:tr>
      <w:tr w:rsidR="00A1026C">
        <w:trPr>
          <w:trHeight w:val="226"/>
        </w:trPr>
        <w:tc>
          <w:tcPr>
            <w:tcW w:w="293" w:type="dxa"/>
          </w:tcPr>
          <w:p w:rsidR="00A1026C" w:rsidRDefault="00976810">
            <w:pPr>
              <w:pStyle w:val="TableParagraph"/>
              <w:ind w:left="37"/>
              <w:rPr>
                <w:sz w:val="15"/>
              </w:rPr>
            </w:pPr>
            <w:r>
              <w:rPr>
                <w:sz w:val="15"/>
              </w:rPr>
              <w:t>12</w:t>
            </w:r>
          </w:p>
        </w:tc>
        <w:tc>
          <w:tcPr>
            <w:tcW w:w="5688" w:type="dxa"/>
          </w:tcPr>
          <w:p w:rsidR="00A1026C" w:rsidRPr="00976810" w:rsidRDefault="00976810">
            <w:pPr>
              <w:pStyle w:val="TableParagraph"/>
              <w:ind w:left="85"/>
              <w:rPr>
                <w:sz w:val="15"/>
                <w:lang w:val="de-AT"/>
              </w:rPr>
            </w:pPr>
            <w:r w:rsidRPr="00976810">
              <w:rPr>
                <w:sz w:val="15"/>
                <w:lang w:val="de-AT"/>
              </w:rPr>
              <w:t>Gebühren für die Benützung von Gemeindeeinrichtungen und -anlagen</w:t>
            </w:r>
          </w:p>
        </w:tc>
        <w:tc>
          <w:tcPr>
            <w:tcW w:w="4431" w:type="dxa"/>
          </w:tcPr>
          <w:p w:rsidR="00A1026C" w:rsidRDefault="00976810">
            <w:pPr>
              <w:pStyle w:val="TableParagraph"/>
              <w:ind w:left="293"/>
              <w:rPr>
                <w:sz w:val="15"/>
              </w:rPr>
            </w:pPr>
            <w:r>
              <w:rPr>
                <w:sz w:val="15"/>
              </w:rPr>
              <w:t>Gruppe 852</w:t>
            </w:r>
          </w:p>
        </w:tc>
        <w:tc>
          <w:tcPr>
            <w:tcW w:w="1639" w:type="dxa"/>
          </w:tcPr>
          <w:p w:rsidR="00A1026C" w:rsidRDefault="00976810">
            <w:pPr>
              <w:pStyle w:val="TableParagraph"/>
              <w:ind w:right="408"/>
              <w:jc w:val="right"/>
              <w:rPr>
                <w:sz w:val="15"/>
              </w:rPr>
            </w:pPr>
            <w:r>
              <w:rPr>
                <w:sz w:val="15"/>
              </w:rPr>
              <w:t>134.700,00</w:t>
            </w:r>
          </w:p>
        </w:tc>
        <w:tc>
          <w:tcPr>
            <w:tcW w:w="1523" w:type="dxa"/>
          </w:tcPr>
          <w:p w:rsidR="00A1026C" w:rsidRDefault="00976810">
            <w:pPr>
              <w:pStyle w:val="TableParagraph"/>
              <w:ind w:right="343"/>
              <w:jc w:val="right"/>
              <w:rPr>
                <w:sz w:val="15"/>
              </w:rPr>
            </w:pPr>
            <w:r>
              <w:rPr>
                <w:sz w:val="15"/>
              </w:rPr>
              <w:t>133.800,00</w:t>
            </w:r>
          </w:p>
        </w:tc>
        <w:tc>
          <w:tcPr>
            <w:tcW w:w="1277" w:type="dxa"/>
          </w:tcPr>
          <w:p w:rsidR="00A1026C" w:rsidRDefault="00976810">
            <w:pPr>
              <w:pStyle w:val="TableParagraph"/>
              <w:ind w:right="33"/>
              <w:jc w:val="right"/>
              <w:rPr>
                <w:sz w:val="15"/>
              </w:rPr>
            </w:pPr>
            <w:r>
              <w:rPr>
                <w:sz w:val="15"/>
              </w:rPr>
              <w:t>900,00</w:t>
            </w:r>
          </w:p>
        </w:tc>
      </w:tr>
      <w:tr w:rsidR="00A1026C">
        <w:trPr>
          <w:trHeight w:val="226"/>
        </w:trPr>
        <w:tc>
          <w:tcPr>
            <w:tcW w:w="293" w:type="dxa"/>
          </w:tcPr>
          <w:p w:rsidR="00A1026C" w:rsidRDefault="00976810">
            <w:pPr>
              <w:pStyle w:val="TableParagraph"/>
              <w:ind w:left="37"/>
              <w:rPr>
                <w:sz w:val="15"/>
              </w:rPr>
            </w:pPr>
            <w:r>
              <w:rPr>
                <w:sz w:val="15"/>
              </w:rPr>
              <w:t>13</w:t>
            </w:r>
          </w:p>
        </w:tc>
        <w:tc>
          <w:tcPr>
            <w:tcW w:w="5688" w:type="dxa"/>
          </w:tcPr>
          <w:p w:rsidR="00A1026C" w:rsidRDefault="00976810">
            <w:pPr>
              <w:pStyle w:val="TableParagraph"/>
              <w:ind w:left="85"/>
              <w:rPr>
                <w:sz w:val="15"/>
              </w:rPr>
            </w:pPr>
            <w:r>
              <w:rPr>
                <w:sz w:val="15"/>
              </w:rPr>
              <w:t>Erträge aus Leistungen</w:t>
            </w:r>
          </w:p>
        </w:tc>
        <w:tc>
          <w:tcPr>
            <w:tcW w:w="4431" w:type="dxa"/>
          </w:tcPr>
          <w:p w:rsidR="00A1026C" w:rsidRDefault="00976810">
            <w:pPr>
              <w:pStyle w:val="TableParagraph"/>
              <w:ind w:left="293"/>
              <w:rPr>
                <w:sz w:val="15"/>
              </w:rPr>
            </w:pPr>
            <w:r>
              <w:rPr>
                <w:sz w:val="15"/>
              </w:rPr>
              <w:t>Unterklasse 81 ohne Gruppen 811, 817, 818 und 819</w:t>
            </w:r>
          </w:p>
        </w:tc>
        <w:tc>
          <w:tcPr>
            <w:tcW w:w="1639" w:type="dxa"/>
          </w:tcPr>
          <w:p w:rsidR="00A1026C" w:rsidRDefault="00976810">
            <w:pPr>
              <w:pStyle w:val="TableParagraph"/>
              <w:ind w:right="408"/>
              <w:jc w:val="right"/>
              <w:rPr>
                <w:sz w:val="15"/>
              </w:rPr>
            </w:pPr>
            <w:r>
              <w:rPr>
                <w:sz w:val="15"/>
              </w:rPr>
              <w:t>134.000,00</w:t>
            </w:r>
          </w:p>
        </w:tc>
        <w:tc>
          <w:tcPr>
            <w:tcW w:w="1523" w:type="dxa"/>
          </w:tcPr>
          <w:p w:rsidR="00A1026C" w:rsidRDefault="00976810">
            <w:pPr>
              <w:pStyle w:val="TableParagraph"/>
              <w:ind w:right="343"/>
              <w:jc w:val="right"/>
              <w:rPr>
                <w:sz w:val="15"/>
              </w:rPr>
            </w:pPr>
            <w:r>
              <w:rPr>
                <w:sz w:val="15"/>
              </w:rPr>
              <w:t>0,00</w:t>
            </w:r>
          </w:p>
        </w:tc>
        <w:tc>
          <w:tcPr>
            <w:tcW w:w="1277" w:type="dxa"/>
          </w:tcPr>
          <w:p w:rsidR="00A1026C" w:rsidRDefault="00976810">
            <w:pPr>
              <w:pStyle w:val="TableParagraph"/>
              <w:ind w:right="33"/>
              <w:jc w:val="right"/>
              <w:rPr>
                <w:sz w:val="15"/>
              </w:rPr>
            </w:pPr>
            <w:r>
              <w:rPr>
                <w:sz w:val="15"/>
              </w:rPr>
              <w:t>134.000,00</w:t>
            </w:r>
          </w:p>
        </w:tc>
      </w:tr>
      <w:tr w:rsidR="00A1026C">
        <w:trPr>
          <w:trHeight w:val="226"/>
        </w:trPr>
        <w:tc>
          <w:tcPr>
            <w:tcW w:w="293" w:type="dxa"/>
          </w:tcPr>
          <w:p w:rsidR="00A1026C" w:rsidRDefault="00976810">
            <w:pPr>
              <w:pStyle w:val="TableParagraph"/>
              <w:ind w:left="37"/>
              <w:rPr>
                <w:sz w:val="15"/>
              </w:rPr>
            </w:pPr>
            <w:r>
              <w:rPr>
                <w:sz w:val="15"/>
              </w:rPr>
              <w:t>14</w:t>
            </w:r>
          </w:p>
        </w:tc>
        <w:tc>
          <w:tcPr>
            <w:tcW w:w="5688" w:type="dxa"/>
          </w:tcPr>
          <w:p w:rsidR="00A1026C" w:rsidRPr="00976810" w:rsidRDefault="00976810">
            <w:pPr>
              <w:pStyle w:val="TableParagraph"/>
              <w:ind w:left="85"/>
              <w:rPr>
                <w:sz w:val="15"/>
                <w:lang w:val="de-AT"/>
              </w:rPr>
            </w:pPr>
            <w:r w:rsidRPr="00976810">
              <w:rPr>
                <w:sz w:val="15"/>
                <w:lang w:val="de-AT"/>
              </w:rPr>
              <w:t>Erträge aus Besitz und wirtschaftlicher Tätigkeit</w:t>
            </w:r>
          </w:p>
        </w:tc>
        <w:tc>
          <w:tcPr>
            <w:tcW w:w="4431" w:type="dxa"/>
          </w:tcPr>
          <w:p w:rsidR="00A1026C" w:rsidRDefault="00976810">
            <w:pPr>
              <w:pStyle w:val="TableParagraph"/>
              <w:ind w:left="293"/>
              <w:rPr>
                <w:sz w:val="15"/>
              </w:rPr>
            </w:pPr>
            <w:r>
              <w:rPr>
                <w:sz w:val="15"/>
              </w:rPr>
              <w:t>Gruppen 811, 820, 822, 823</w:t>
            </w:r>
          </w:p>
        </w:tc>
        <w:tc>
          <w:tcPr>
            <w:tcW w:w="1639" w:type="dxa"/>
          </w:tcPr>
          <w:p w:rsidR="00A1026C" w:rsidRDefault="00976810">
            <w:pPr>
              <w:pStyle w:val="TableParagraph"/>
              <w:ind w:right="408"/>
              <w:jc w:val="right"/>
              <w:rPr>
                <w:sz w:val="15"/>
              </w:rPr>
            </w:pPr>
            <w:r>
              <w:rPr>
                <w:sz w:val="15"/>
              </w:rPr>
              <w:t>12.300,00</w:t>
            </w:r>
          </w:p>
        </w:tc>
        <w:tc>
          <w:tcPr>
            <w:tcW w:w="1523" w:type="dxa"/>
          </w:tcPr>
          <w:p w:rsidR="00A1026C" w:rsidRDefault="00976810">
            <w:pPr>
              <w:pStyle w:val="TableParagraph"/>
              <w:ind w:right="343"/>
              <w:jc w:val="right"/>
              <w:rPr>
                <w:sz w:val="15"/>
              </w:rPr>
            </w:pPr>
            <w:r>
              <w:rPr>
                <w:sz w:val="15"/>
              </w:rPr>
              <w:t>0,00</w:t>
            </w:r>
          </w:p>
        </w:tc>
        <w:tc>
          <w:tcPr>
            <w:tcW w:w="1277" w:type="dxa"/>
          </w:tcPr>
          <w:p w:rsidR="00A1026C" w:rsidRDefault="00976810">
            <w:pPr>
              <w:pStyle w:val="TableParagraph"/>
              <w:ind w:right="33"/>
              <w:jc w:val="right"/>
              <w:rPr>
                <w:sz w:val="15"/>
              </w:rPr>
            </w:pPr>
            <w:r>
              <w:rPr>
                <w:sz w:val="15"/>
              </w:rPr>
              <w:t>12.300,00</w:t>
            </w:r>
          </w:p>
        </w:tc>
      </w:tr>
      <w:tr w:rsidR="00A1026C">
        <w:trPr>
          <w:trHeight w:val="226"/>
        </w:trPr>
        <w:tc>
          <w:tcPr>
            <w:tcW w:w="293" w:type="dxa"/>
          </w:tcPr>
          <w:p w:rsidR="00A1026C" w:rsidRDefault="00976810">
            <w:pPr>
              <w:pStyle w:val="TableParagraph"/>
              <w:ind w:left="37"/>
              <w:rPr>
                <w:sz w:val="15"/>
              </w:rPr>
            </w:pPr>
            <w:r>
              <w:rPr>
                <w:sz w:val="15"/>
              </w:rPr>
              <w:t>15</w:t>
            </w:r>
          </w:p>
        </w:tc>
        <w:tc>
          <w:tcPr>
            <w:tcW w:w="5688" w:type="dxa"/>
          </w:tcPr>
          <w:p w:rsidR="00A1026C" w:rsidRPr="00976810" w:rsidRDefault="00976810">
            <w:pPr>
              <w:pStyle w:val="TableParagraph"/>
              <w:ind w:left="85"/>
              <w:rPr>
                <w:sz w:val="15"/>
                <w:lang w:val="de-AT"/>
              </w:rPr>
            </w:pPr>
            <w:r w:rsidRPr="00976810">
              <w:rPr>
                <w:sz w:val="15"/>
                <w:lang w:val="de-AT"/>
              </w:rPr>
              <w:t>Transfererträge von Trägern des öffentlichen Rechts</w:t>
            </w:r>
          </w:p>
        </w:tc>
        <w:tc>
          <w:tcPr>
            <w:tcW w:w="4431" w:type="dxa"/>
          </w:tcPr>
          <w:p w:rsidR="00A1026C" w:rsidRDefault="00976810">
            <w:pPr>
              <w:pStyle w:val="TableParagraph"/>
              <w:ind w:left="293"/>
              <w:rPr>
                <w:sz w:val="15"/>
              </w:rPr>
            </w:pPr>
            <w:r>
              <w:rPr>
                <w:sz w:val="15"/>
              </w:rPr>
              <w:t>Gruppen 860 bis 863, 888</w:t>
            </w:r>
          </w:p>
        </w:tc>
        <w:tc>
          <w:tcPr>
            <w:tcW w:w="1639" w:type="dxa"/>
          </w:tcPr>
          <w:p w:rsidR="00A1026C" w:rsidRDefault="00976810">
            <w:pPr>
              <w:pStyle w:val="TableParagraph"/>
              <w:ind w:right="408"/>
              <w:jc w:val="right"/>
              <w:rPr>
                <w:sz w:val="15"/>
              </w:rPr>
            </w:pPr>
            <w:r>
              <w:rPr>
                <w:sz w:val="15"/>
              </w:rPr>
              <w:t>284.000,00</w:t>
            </w:r>
          </w:p>
        </w:tc>
        <w:tc>
          <w:tcPr>
            <w:tcW w:w="1523" w:type="dxa"/>
          </w:tcPr>
          <w:p w:rsidR="00A1026C" w:rsidRDefault="00976810">
            <w:pPr>
              <w:pStyle w:val="TableParagraph"/>
              <w:ind w:right="343"/>
              <w:jc w:val="right"/>
              <w:rPr>
                <w:sz w:val="15"/>
              </w:rPr>
            </w:pPr>
            <w:r>
              <w:rPr>
                <w:sz w:val="15"/>
              </w:rPr>
              <w:t>0,00</w:t>
            </w:r>
          </w:p>
        </w:tc>
        <w:tc>
          <w:tcPr>
            <w:tcW w:w="1277" w:type="dxa"/>
          </w:tcPr>
          <w:p w:rsidR="00A1026C" w:rsidRDefault="00976810">
            <w:pPr>
              <w:pStyle w:val="TableParagraph"/>
              <w:ind w:right="33"/>
              <w:jc w:val="right"/>
              <w:rPr>
                <w:sz w:val="15"/>
              </w:rPr>
            </w:pPr>
            <w:r>
              <w:rPr>
                <w:sz w:val="15"/>
              </w:rPr>
              <w:t>284.000,00</w:t>
            </w:r>
          </w:p>
        </w:tc>
      </w:tr>
      <w:tr w:rsidR="00A1026C">
        <w:trPr>
          <w:trHeight w:val="226"/>
        </w:trPr>
        <w:tc>
          <w:tcPr>
            <w:tcW w:w="293" w:type="dxa"/>
          </w:tcPr>
          <w:p w:rsidR="00A1026C" w:rsidRDefault="00976810">
            <w:pPr>
              <w:pStyle w:val="TableParagraph"/>
              <w:ind w:left="37"/>
              <w:rPr>
                <w:sz w:val="15"/>
              </w:rPr>
            </w:pPr>
            <w:r>
              <w:rPr>
                <w:sz w:val="15"/>
              </w:rPr>
              <w:t>16</w:t>
            </w:r>
          </w:p>
        </w:tc>
        <w:tc>
          <w:tcPr>
            <w:tcW w:w="5688" w:type="dxa"/>
          </w:tcPr>
          <w:p w:rsidR="00A1026C" w:rsidRDefault="00976810">
            <w:pPr>
              <w:pStyle w:val="TableParagraph"/>
              <w:ind w:left="85"/>
              <w:rPr>
                <w:sz w:val="15"/>
              </w:rPr>
            </w:pPr>
            <w:r>
              <w:rPr>
                <w:sz w:val="15"/>
              </w:rPr>
              <w:t>Sonstige Transfererträge</w:t>
            </w:r>
          </w:p>
        </w:tc>
        <w:tc>
          <w:tcPr>
            <w:tcW w:w="4431" w:type="dxa"/>
          </w:tcPr>
          <w:p w:rsidR="00A1026C" w:rsidRDefault="00976810">
            <w:pPr>
              <w:pStyle w:val="TableParagraph"/>
              <w:ind w:left="293"/>
              <w:rPr>
                <w:sz w:val="15"/>
              </w:rPr>
            </w:pPr>
            <w:r>
              <w:rPr>
                <w:sz w:val="15"/>
              </w:rPr>
              <w:t>Gruppen 809, 864 bis 868, 880</w:t>
            </w:r>
          </w:p>
        </w:tc>
        <w:tc>
          <w:tcPr>
            <w:tcW w:w="1639" w:type="dxa"/>
          </w:tcPr>
          <w:p w:rsidR="00A1026C" w:rsidRDefault="00976810">
            <w:pPr>
              <w:pStyle w:val="TableParagraph"/>
              <w:ind w:right="408"/>
              <w:jc w:val="right"/>
              <w:rPr>
                <w:sz w:val="15"/>
              </w:rPr>
            </w:pPr>
            <w:r>
              <w:rPr>
                <w:sz w:val="15"/>
              </w:rPr>
              <w:t>500,00</w:t>
            </w:r>
          </w:p>
        </w:tc>
        <w:tc>
          <w:tcPr>
            <w:tcW w:w="1523" w:type="dxa"/>
          </w:tcPr>
          <w:p w:rsidR="00A1026C" w:rsidRDefault="00976810">
            <w:pPr>
              <w:pStyle w:val="TableParagraph"/>
              <w:ind w:right="343"/>
              <w:jc w:val="right"/>
              <w:rPr>
                <w:sz w:val="15"/>
              </w:rPr>
            </w:pPr>
            <w:r>
              <w:rPr>
                <w:sz w:val="15"/>
              </w:rPr>
              <w:t>0,00</w:t>
            </w:r>
          </w:p>
        </w:tc>
        <w:tc>
          <w:tcPr>
            <w:tcW w:w="1277" w:type="dxa"/>
          </w:tcPr>
          <w:p w:rsidR="00A1026C" w:rsidRDefault="00976810">
            <w:pPr>
              <w:pStyle w:val="TableParagraph"/>
              <w:ind w:right="33"/>
              <w:jc w:val="right"/>
              <w:rPr>
                <w:sz w:val="15"/>
              </w:rPr>
            </w:pPr>
            <w:r>
              <w:rPr>
                <w:sz w:val="15"/>
              </w:rPr>
              <w:t>500,00</w:t>
            </w:r>
          </w:p>
        </w:tc>
      </w:tr>
      <w:tr w:rsidR="00A1026C">
        <w:trPr>
          <w:trHeight w:val="396"/>
        </w:trPr>
        <w:tc>
          <w:tcPr>
            <w:tcW w:w="293" w:type="dxa"/>
          </w:tcPr>
          <w:p w:rsidR="00A1026C" w:rsidRDefault="00976810">
            <w:pPr>
              <w:pStyle w:val="TableParagraph"/>
              <w:ind w:left="37"/>
              <w:rPr>
                <w:sz w:val="15"/>
              </w:rPr>
            </w:pPr>
            <w:r>
              <w:rPr>
                <w:sz w:val="15"/>
              </w:rPr>
              <w:t>17</w:t>
            </w:r>
          </w:p>
        </w:tc>
        <w:tc>
          <w:tcPr>
            <w:tcW w:w="5688" w:type="dxa"/>
          </w:tcPr>
          <w:p w:rsidR="00A1026C" w:rsidRPr="00976810" w:rsidRDefault="00976810">
            <w:pPr>
              <w:pStyle w:val="TableParagraph"/>
              <w:spacing w:line="170" w:lineRule="atLeast"/>
              <w:ind w:left="85"/>
              <w:rPr>
                <w:sz w:val="15"/>
                <w:lang w:val="de-AT"/>
              </w:rPr>
            </w:pPr>
            <w:r w:rsidRPr="00976810">
              <w:rPr>
                <w:sz w:val="15"/>
                <w:lang w:val="de-AT"/>
              </w:rPr>
              <w:t>Gewinnentnahmen der Gemeinde von Unternehmungen und marktbestimmten Betrieben der Gemeinde (A 85-89)</w:t>
            </w:r>
          </w:p>
        </w:tc>
        <w:tc>
          <w:tcPr>
            <w:tcW w:w="4431" w:type="dxa"/>
          </w:tcPr>
          <w:p w:rsidR="00A1026C" w:rsidRDefault="00976810">
            <w:pPr>
              <w:pStyle w:val="TableParagraph"/>
              <w:ind w:left="293"/>
              <w:rPr>
                <w:sz w:val="15"/>
              </w:rPr>
            </w:pPr>
            <w:r>
              <w:rPr>
                <w:sz w:val="15"/>
              </w:rPr>
              <w:t>Gruppe 869 und 879</w:t>
            </w:r>
          </w:p>
        </w:tc>
        <w:tc>
          <w:tcPr>
            <w:tcW w:w="1639" w:type="dxa"/>
          </w:tcPr>
          <w:p w:rsidR="00A1026C" w:rsidRDefault="00976810">
            <w:pPr>
              <w:pStyle w:val="TableParagraph"/>
              <w:ind w:right="408"/>
              <w:jc w:val="right"/>
              <w:rPr>
                <w:sz w:val="15"/>
              </w:rPr>
            </w:pPr>
            <w:r>
              <w:rPr>
                <w:sz w:val="15"/>
              </w:rPr>
              <w:t>0,00</w:t>
            </w:r>
          </w:p>
        </w:tc>
        <w:tc>
          <w:tcPr>
            <w:tcW w:w="1523" w:type="dxa"/>
          </w:tcPr>
          <w:p w:rsidR="00A1026C" w:rsidRDefault="00976810">
            <w:pPr>
              <w:pStyle w:val="TableParagraph"/>
              <w:ind w:right="343"/>
              <w:jc w:val="right"/>
              <w:rPr>
                <w:sz w:val="15"/>
              </w:rPr>
            </w:pPr>
            <w:r>
              <w:rPr>
                <w:sz w:val="15"/>
              </w:rPr>
              <w:t>0,00</w:t>
            </w:r>
          </w:p>
        </w:tc>
        <w:tc>
          <w:tcPr>
            <w:tcW w:w="1277" w:type="dxa"/>
          </w:tcPr>
          <w:p w:rsidR="00A1026C" w:rsidRDefault="00976810">
            <w:pPr>
              <w:pStyle w:val="TableParagraph"/>
              <w:ind w:right="33"/>
              <w:jc w:val="right"/>
              <w:rPr>
                <w:sz w:val="15"/>
              </w:rPr>
            </w:pPr>
            <w:r>
              <w:rPr>
                <w:sz w:val="15"/>
              </w:rPr>
              <w:t>0,00</w:t>
            </w:r>
          </w:p>
        </w:tc>
      </w:tr>
      <w:tr w:rsidR="00A1026C">
        <w:trPr>
          <w:trHeight w:val="224"/>
        </w:trPr>
        <w:tc>
          <w:tcPr>
            <w:tcW w:w="293" w:type="dxa"/>
            <w:tcBorders>
              <w:bottom w:val="single" w:sz="6" w:space="0" w:color="000000"/>
            </w:tcBorders>
          </w:tcPr>
          <w:p w:rsidR="00A1026C" w:rsidRDefault="00976810">
            <w:pPr>
              <w:pStyle w:val="TableParagraph"/>
              <w:spacing w:before="20"/>
              <w:ind w:left="37"/>
              <w:rPr>
                <w:sz w:val="15"/>
              </w:rPr>
            </w:pPr>
            <w:r>
              <w:rPr>
                <w:sz w:val="15"/>
              </w:rPr>
              <w:t>18</w:t>
            </w:r>
          </w:p>
        </w:tc>
        <w:tc>
          <w:tcPr>
            <w:tcW w:w="5688" w:type="dxa"/>
            <w:tcBorders>
              <w:bottom w:val="single" w:sz="6" w:space="0" w:color="000000"/>
            </w:tcBorders>
          </w:tcPr>
          <w:p w:rsidR="00A1026C" w:rsidRPr="00976810" w:rsidRDefault="00976810">
            <w:pPr>
              <w:pStyle w:val="TableParagraph"/>
              <w:spacing w:before="20"/>
              <w:ind w:left="85"/>
              <w:rPr>
                <w:sz w:val="15"/>
                <w:lang w:val="de-AT"/>
              </w:rPr>
            </w:pPr>
            <w:r w:rsidRPr="00976810">
              <w:rPr>
                <w:sz w:val="15"/>
                <w:lang w:val="de-AT"/>
              </w:rPr>
              <w:t>Erträge aus Veräußerungen und sonstige Erträge</w:t>
            </w:r>
          </w:p>
        </w:tc>
        <w:tc>
          <w:tcPr>
            <w:tcW w:w="4431" w:type="dxa"/>
            <w:tcBorders>
              <w:bottom w:val="single" w:sz="6" w:space="0" w:color="000000"/>
            </w:tcBorders>
          </w:tcPr>
          <w:p w:rsidR="00A1026C" w:rsidRDefault="00976810">
            <w:pPr>
              <w:pStyle w:val="TableParagraph"/>
              <w:spacing w:before="20"/>
              <w:ind w:left="293"/>
              <w:rPr>
                <w:sz w:val="15"/>
              </w:rPr>
            </w:pPr>
            <w:r>
              <w:rPr>
                <w:sz w:val="15"/>
              </w:rPr>
              <w:t>Gruppen 814, 815, 824, 827, 828 und 829</w:t>
            </w:r>
          </w:p>
        </w:tc>
        <w:tc>
          <w:tcPr>
            <w:tcW w:w="1639" w:type="dxa"/>
            <w:tcBorders>
              <w:bottom w:val="single" w:sz="6" w:space="0" w:color="000000"/>
            </w:tcBorders>
          </w:tcPr>
          <w:p w:rsidR="00A1026C" w:rsidRDefault="00976810">
            <w:pPr>
              <w:pStyle w:val="TableParagraph"/>
              <w:spacing w:before="20"/>
              <w:ind w:right="408"/>
              <w:jc w:val="right"/>
              <w:rPr>
                <w:sz w:val="15"/>
              </w:rPr>
            </w:pPr>
            <w:r>
              <w:rPr>
                <w:sz w:val="15"/>
              </w:rPr>
              <w:t>36.400,00</w:t>
            </w:r>
          </w:p>
        </w:tc>
        <w:tc>
          <w:tcPr>
            <w:tcW w:w="1523" w:type="dxa"/>
            <w:tcBorders>
              <w:bottom w:val="single" w:sz="6" w:space="0" w:color="000000"/>
            </w:tcBorders>
          </w:tcPr>
          <w:p w:rsidR="00A1026C" w:rsidRDefault="00976810">
            <w:pPr>
              <w:pStyle w:val="TableParagraph"/>
              <w:spacing w:before="20"/>
              <w:ind w:right="343"/>
              <w:jc w:val="right"/>
              <w:rPr>
                <w:sz w:val="15"/>
              </w:rPr>
            </w:pPr>
            <w:r>
              <w:rPr>
                <w:sz w:val="15"/>
              </w:rPr>
              <w:t>20.600,00</w:t>
            </w:r>
          </w:p>
        </w:tc>
        <w:tc>
          <w:tcPr>
            <w:tcW w:w="1277" w:type="dxa"/>
            <w:tcBorders>
              <w:bottom w:val="single" w:sz="6" w:space="0" w:color="000000"/>
            </w:tcBorders>
          </w:tcPr>
          <w:p w:rsidR="00A1026C" w:rsidRDefault="00976810">
            <w:pPr>
              <w:pStyle w:val="TableParagraph"/>
              <w:spacing w:before="20"/>
              <w:ind w:right="33"/>
              <w:jc w:val="right"/>
              <w:rPr>
                <w:sz w:val="15"/>
              </w:rPr>
            </w:pPr>
            <w:r>
              <w:rPr>
                <w:sz w:val="15"/>
              </w:rPr>
              <w:t>15.800,00</w:t>
            </w:r>
          </w:p>
        </w:tc>
      </w:tr>
      <w:tr w:rsidR="00A1026C">
        <w:trPr>
          <w:trHeight w:val="188"/>
        </w:trPr>
        <w:tc>
          <w:tcPr>
            <w:tcW w:w="293" w:type="dxa"/>
            <w:tcBorders>
              <w:top w:val="single" w:sz="6" w:space="0" w:color="000000"/>
            </w:tcBorders>
          </w:tcPr>
          <w:p w:rsidR="00A1026C" w:rsidRDefault="00976810">
            <w:pPr>
              <w:pStyle w:val="TableParagraph"/>
              <w:spacing w:before="15" w:line="153" w:lineRule="exact"/>
              <w:ind w:left="37"/>
              <w:rPr>
                <w:b/>
                <w:sz w:val="15"/>
              </w:rPr>
            </w:pPr>
            <w:r>
              <w:rPr>
                <w:b/>
                <w:sz w:val="15"/>
              </w:rPr>
              <w:t>19</w:t>
            </w:r>
          </w:p>
        </w:tc>
        <w:tc>
          <w:tcPr>
            <w:tcW w:w="5688" w:type="dxa"/>
            <w:tcBorders>
              <w:top w:val="single" w:sz="6" w:space="0" w:color="000000"/>
            </w:tcBorders>
          </w:tcPr>
          <w:p w:rsidR="00A1026C" w:rsidRDefault="00976810">
            <w:pPr>
              <w:pStyle w:val="TableParagraph"/>
              <w:spacing w:before="15" w:line="153" w:lineRule="exact"/>
              <w:ind w:left="85"/>
              <w:rPr>
                <w:b/>
                <w:sz w:val="15"/>
              </w:rPr>
            </w:pPr>
            <w:r>
              <w:rPr>
                <w:b/>
                <w:sz w:val="15"/>
              </w:rPr>
              <w:t>Summe 1 (Erträge)</w:t>
            </w:r>
          </w:p>
        </w:tc>
        <w:tc>
          <w:tcPr>
            <w:tcW w:w="4431" w:type="dxa"/>
            <w:tcBorders>
              <w:top w:val="single" w:sz="6" w:space="0" w:color="000000"/>
            </w:tcBorders>
          </w:tcPr>
          <w:p w:rsidR="00A1026C" w:rsidRDefault="00A1026C">
            <w:pPr>
              <w:pStyle w:val="TableParagraph"/>
              <w:spacing w:before="0"/>
              <w:rPr>
                <w:rFonts w:ascii="Times New Roman"/>
                <w:sz w:val="12"/>
              </w:rPr>
            </w:pPr>
          </w:p>
        </w:tc>
        <w:tc>
          <w:tcPr>
            <w:tcW w:w="1639" w:type="dxa"/>
            <w:tcBorders>
              <w:top w:val="single" w:sz="6" w:space="0" w:color="000000"/>
            </w:tcBorders>
          </w:tcPr>
          <w:p w:rsidR="00A1026C" w:rsidRDefault="00976810">
            <w:pPr>
              <w:pStyle w:val="TableParagraph"/>
              <w:spacing w:before="15" w:line="153" w:lineRule="exact"/>
              <w:ind w:right="408"/>
              <w:jc w:val="right"/>
              <w:rPr>
                <w:b/>
                <w:sz w:val="15"/>
              </w:rPr>
            </w:pPr>
            <w:r>
              <w:rPr>
                <w:b/>
                <w:sz w:val="15"/>
              </w:rPr>
              <w:t>1.452.900,00</w:t>
            </w:r>
          </w:p>
        </w:tc>
        <w:tc>
          <w:tcPr>
            <w:tcW w:w="1523" w:type="dxa"/>
            <w:tcBorders>
              <w:top w:val="single" w:sz="6" w:space="0" w:color="000000"/>
            </w:tcBorders>
          </w:tcPr>
          <w:p w:rsidR="00A1026C" w:rsidRDefault="00976810">
            <w:pPr>
              <w:pStyle w:val="TableParagraph"/>
              <w:spacing w:before="15" w:line="153" w:lineRule="exact"/>
              <w:ind w:right="343"/>
              <w:jc w:val="right"/>
              <w:rPr>
                <w:b/>
                <w:sz w:val="15"/>
              </w:rPr>
            </w:pPr>
            <w:r>
              <w:rPr>
                <w:b/>
                <w:sz w:val="15"/>
              </w:rPr>
              <w:t>164.400,00</w:t>
            </w:r>
          </w:p>
        </w:tc>
        <w:tc>
          <w:tcPr>
            <w:tcW w:w="1277" w:type="dxa"/>
            <w:tcBorders>
              <w:top w:val="single" w:sz="6" w:space="0" w:color="000000"/>
            </w:tcBorders>
          </w:tcPr>
          <w:p w:rsidR="00A1026C" w:rsidRDefault="00976810">
            <w:pPr>
              <w:pStyle w:val="TableParagraph"/>
              <w:spacing w:before="15" w:line="153" w:lineRule="exact"/>
              <w:ind w:right="33"/>
              <w:jc w:val="right"/>
              <w:rPr>
                <w:b/>
                <w:sz w:val="15"/>
              </w:rPr>
            </w:pPr>
            <w:r>
              <w:rPr>
                <w:b/>
                <w:sz w:val="15"/>
              </w:rPr>
              <w:t>1.288.500,00</w:t>
            </w:r>
          </w:p>
        </w:tc>
      </w:tr>
    </w:tbl>
    <w:p w:rsidR="00A1026C" w:rsidRDefault="00A1026C">
      <w:pPr>
        <w:pStyle w:val="Textkrper"/>
        <w:rPr>
          <w:sz w:val="18"/>
        </w:rPr>
      </w:pPr>
    </w:p>
    <w:p w:rsidR="00A1026C" w:rsidRDefault="00A1026C">
      <w:pPr>
        <w:pStyle w:val="Textkrper"/>
        <w:spacing w:before="7"/>
      </w:pPr>
    </w:p>
    <w:p w:rsidR="00A1026C" w:rsidRDefault="00976810">
      <w:pPr>
        <w:ind w:left="161"/>
        <w:rPr>
          <w:b/>
          <w:sz w:val="17"/>
        </w:rPr>
      </w:pPr>
      <w:r>
        <w:rPr>
          <w:b/>
          <w:sz w:val="17"/>
        </w:rPr>
        <w:t>Aufwendungen der operativen Gebarung</w:t>
      </w:r>
    </w:p>
    <w:p w:rsidR="00A1026C" w:rsidRDefault="00A1026C">
      <w:pPr>
        <w:pStyle w:val="Textkrper"/>
        <w:spacing w:before="7" w:after="1"/>
        <w:rPr>
          <w:sz w:val="12"/>
        </w:rPr>
      </w:pPr>
    </w:p>
    <w:tbl>
      <w:tblPr>
        <w:tblStyle w:val="TableNormal"/>
        <w:tblW w:w="0" w:type="auto"/>
        <w:tblInd w:w="127" w:type="dxa"/>
        <w:tblLayout w:type="fixed"/>
        <w:tblLook w:val="01E0" w:firstRow="1" w:lastRow="1" w:firstColumn="1" w:lastColumn="1" w:noHBand="0" w:noVBand="0"/>
      </w:tblPr>
      <w:tblGrid>
        <w:gridCol w:w="293"/>
        <w:gridCol w:w="5688"/>
        <w:gridCol w:w="4376"/>
        <w:gridCol w:w="1694"/>
        <w:gridCol w:w="1523"/>
        <w:gridCol w:w="1277"/>
      </w:tblGrid>
      <w:tr w:rsidR="00A1026C">
        <w:trPr>
          <w:trHeight w:val="198"/>
        </w:trPr>
        <w:tc>
          <w:tcPr>
            <w:tcW w:w="293" w:type="dxa"/>
          </w:tcPr>
          <w:p w:rsidR="00A1026C" w:rsidRDefault="00976810">
            <w:pPr>
              <w:pStyle w:val="TableParagraph"/>
              <w:spacing w:before="0" w:line="170" w:lineRule="exact"/>
              <w:ind w:left="37"/>
              <w:rPr>
                <w:sz w:val="15"/>
              </w:rPr>
            </w:pPr>
            <w:r>
              <w:rPr>
                <w:sz w:val="15"/>
              </w:rPr>
              <w:t>20</w:t>
            </w:r>
          </w:p>
        </w:tc>
        <w:tc>
          <w:tcPr>
            <w:tcW w:w="5688" w:type="dxa"/>
          </w:tcPr>
          <w:p w:rsidR="00A1026C" w:rsidRDefault="00976810">
            <w:pPr>
              <w:pStyle w:val="TableParagraph"/>
              <w:spacing w:before="0" w:line="170" w:lineRule="exact"/>
              <w:ind w:left="85"/>
              <w:rPr>
                <w:sz w:val="15"/>
              </w:rPr>
            </w:pPr>
            <w:r>
              <w:rPr>
                <w:sz w:val="15"/>
              </w:rPr>
              <w:t>Personalaufwand</w:t>
            </w:r>
          </w:p>
        </w:tc>
        <w:tc>
          <w:tcPr>
            <w:tcW w:w="4376" w:type="dxa"/>
          </w:tcPr>
          <w:p w:rsidR="00A1026C" w:rsidRPr="00976810" w:rsidRDefault="00976810">
            <w:pPr>
              <w:pStyle w:val="TableParagraph"/>
              <w:spacing w:before="0" w:line="170" w:lineRule="exact"/>
              <w:ind w:left="293"/>
              <w:rPr>
                <w:sz w:val="15"/>
                <w:lang w:val="de-AT"/>
              </w:rPr>
            </w:pPr>
            <w:r w:rsidRPr="00976810">
              <w:rPr>
                <w:sz w:val="15"/>
                <w:lang w:val="de-AT"/>
              </w:rPr>
              <w:t>Klasse 5 ohne nicht finanzierungswirksame Konten</w:t>
            </w:r>
          </w:p>
        </w:tc>
        <w:tc>
          <w:tcPr>
            <w:tcW w:w="1694" w:type="dxa"/>
          </w:tcPr>
          <w:p w:rsidR="00A1026C" w:rsidRDefault="00976810">
            <w:pPr>
              <w:pStyle w:val="TableParagraph"/>
              <w:spacing w:before="0" w:line="170" w:lineRule="exact"/>
              <w:ind w:right="408"/>
              <w:jc w:val="right"/>
              <w:rPr>
                <w:sz w:val="15"/>
              </w:rPr>
            </w:pPr>
            <w:r>
              <w:rPr>
                <w:sz w:val="15"/>
              </w:rPr>
              <w:t>326.000,00</w:t>
            </w:r>
          </w:p>
        </w:tc>
        <w:tc>
          <w:tcPr>
            <w:tcW w:w="1523" w:type="dxa"/>
          </w:tcPr>
          <w:p w:rsidR="00A1026C" w:rsidRDefault="00976810">
            <w:pPr>
              <w:pStyle w:val="TableParagraph"/>
              <w:spacing w:before="0" w:line="170" w:lineRule="exact"/>
              <w:ind w:right="343"/>
              <w:jc w:val="right"/>
              <w:rPr>
                <w:sz w:val="15"/>
              </w:rPr>
            </w:pPr>
            <w:r>
              <w:rPr>
                <w:sz w:val="15"/>
              </w:rPr>
              <w:t>900,00</w:t>
            </w:r>
          </w:p>
        </w:tc>
        <w:tc>
          <w:tcPr>
            <w:tcW w:w="1277" w:type="dxa"/>
          </w:tcPr>
          <w:p w:rsidR="00A1026C" w:rsidRDefault="00976810">
            <w:pPr>
              <w:pStyle w:val="TableParagraph"/>
              <w:spacing w:before="0" w:line="170" w:lineRule="exact"/>
              <w:ind w:right="33"/>
              <w:jc w:val="right"/>
              <w:rPr>
                <w:sz w:val="15"/>
              </w:rPr>
            </w:pPr>
            <w:r>
              <w:rPr>
                <w:sz w:val="15"/>
              </w:rPr>
              <w:t>325.100,00</w:t>
            </w:r>
          </w:p>
        </w:tc>
      </w:tr>
      <w:tr w:rsidR="00A1026C">
        <w:trPr>
          <w:trHeight w:val="226"/>
        </w:trPr>
        <w:tc>
          <w:tcPr>
            <w:tcW w:w="293" w:type="dxa"/>
          </w:tcPr>
          <w:p w:rsidR="00A1026C" w:rsidRDefault="00976810">
            <w:pPr>
              <w:pStyle w:val="TableParagraph"/>
              <w:ind w:left="37"/>
              <w:rPr>
                <w:sz w:val="15"/>
              </w:rPr>
            </w:pPr>
            <w:r>
              <w:rPr>
                <w:sz w:val="15"/>
              </w:rPr>
              <w:t>21</w:t>
            </w:r>
          </w:p>
        </w:tc>
        <w:tc>
          <w:tcPr>
            <w:tcW w:w="5688" w:type="dxa"/>
          </w:tcPr>
          <w:p w:rsidR="00A1026C" w:rsidRDefault="00976810">
            <w:pPr>
              <w:pStyle w:val="TableParagraph"/>
              <w:ind w:left="85"/>
              <w:rPr>
                <w:sz w:val="15"/>
              </w:rPr>
            </w:pPr>
            <w:r>
              <w:rPr>
                <w:sz w:val="15"/>
              </w:rPr>
              <w:t>Pensionen und sonstige Ruhebezüge</w:t>
            </w:r>
          </w:p>
        </w:tc>
        <w:tc>
          <w:tcPr>
            <w:tcW w:w="4376" w:type="dxa"/>
          </w:tcPr>
          <w:p w:rsidR="00A1026C" w:rsidRDefault="00976810">
            <w:pPr>
              <w:pStyle w:val="TableParagraph"/>
              <w:ind w:left="293"/>
              <w:rPr>
                <w:sz w:val="15"/>
              </w:rPr>
            </w:pPr>
            <w:r>
              <w:rPr>
                <w:sz w:val="15"/>
              </w:rPr>
              <w:t>Gruppen 760, 761</w:t>
            </w:r>
          </w:p>
        </w:tc>
        <w:tc>
          <w:tcPr>
            <w:tcW w:w="1694" w:type="dxa"/>
          </w:tcPr>
          <w:p w:rsidR="00A1026C" w:rsidRDefault="00976810">
            <w:pPr>
              <w:pStyle w:val="TableParagraph"/>
              <w:ind w:right="408"/>
              <w:jc w:val="right"/>
              <w:rPr>
                <w:sz w:val="15"/>
              </w:rPr>
            </w:pPr>
            <w:r>
              <w:rPr>
                <w:sz w:val="15"/>
              </w:rPr>
              <w:t>0,00</w:t>
            </w:r>
          </w:p>
        </w:tc>
        <w:tc>
          <w:tcPr>
            <w:tcW w:w="1523" w:type="dxa"/>
          </w:tcPr>
          <w:p w:rsidR="00A1026C" w:rsidRDefault="00976810">
            <w:pPr>
              <w:pStyle w:val="TableParagraph"/>
              <w:ind w:right="343"/>
              <w:jc w:val="right"/>
              <w:rPr>
                <w:sz w:val="15"/>
              </w:rPr>
            </w:pPr>
            <w:r>
              <w:rPr>
                <w:sz w:val="15"/>
              </w:rPr>
              <w:t>0,00</w:t>
            </w:r>
          </w:p>
        </w:tc>
        <w:tc>
          <w:tcPr>
            <w:tcW w:w="1277" w:type="dxa"/>
          </w:tcPr>
          <w:p w:rsidR="00A1026C" w:rsidRDefault="00976810">
            <w:pPr>
              <w:pStyle w:val="TableParagraph"/>
              <w:ind w:right="33"/>
              <w:jc w:val="right"/>
              <w:rPr>
                <w:sz w:val="15"/>
              </w:rPr>
            </w:pPr>
            <w:r>
              <w:rPr>
                <w:sz w:val="15"/>
              </w:rPr>
              <w:t>0,00</w:t>
            </w:r>
          </w:p>
        </w:tc>
      </w:tr>
      <w:tr w:rsidR="00A1026C">
        <w:trPr>
          <w:trHeight w:val="226"/>
        </w:trPr>
        <w:tc>
          <w:tcPr>
            <w:tcW w:w="293" w:type="dxa"/>
          </w:tcPr>
          <w:p w:rsidR="00A1026C" w:rsidRDefault="00976810">
            <w:pPr>
              <w:pStyle w:val="TableParagraph"/>
              <w:ind w:left="37"/>
              <w:rPr>
                <w:sz w:val="15"/>
              </w:rPr>
            </w:pPr>
            <w:r>
              <w:rPr>
                <w:sz w:val="15"/>
              </w:rPr>
              <w:t>22</w:t>
            </w:r>
          </w:p>
        </w:tc>
        <w:tc>
          <w:tcPr>
            <w:tcW w:w="5688" w:type="dxa"/>
          </w:tcPr>
          <w:p w:rsidR="00A1026C" w:rsidRDefault="00976810">
            <w:pPr>
              <w:pStyle w:val="TableParagraph"/>
              <w:ind w:left="85"/>
              <w:rPr>
                <w:sz w:val="15"/>
              </w:rPr>
            </w:pPr>
            <w:r>
              <w:rPr>
                <w:sz w:val="15"/>
              </w:rPr>
              <w:t>Bezüge der gewählten Organe</w:t>
            </w:r>
          </w:p>
        </w:tc>
        <w:tc>
          <w:tcPr>
            <w:tcW w:w="4376" w:type="dxa"/>
          </w:tcPr>
          <w:p w:rsidR="00A1026C" w:rsidRDefault="00976810">
            <w:pPr>
              <w:pStyle w:val="TableParagraph"/>
              <w:ind w:left="293"/>
              <w:rPr>
                <w:sz w:val="15"/>
              </w:rPr>
            </w:pPr>
            <w:r>
              <w:rPr>
                <w:sz w:val="15"/>
              </w:rPr>
              <w:t>Gruppe 721</w:t>
            </w:r>
          </w:p>
        </w:tc>
        <w:tc>
          <w:tcPr>
            <w:tcW w:w="1694" w:type="dxa"/>
          </w:tcPr>
          <w:p w:rsidR="00A1026C" w:rsidRDefault="00976810">
            <w:pPr>
              <w:pStyle w:val="TableParagraph"/>
              <w:ind w:right="408"/>
              <w:jc w:val="right"/>
              <w:rPr>
                <w:sz w:val="15"/>
              </w:rPr>
            </w:pPr>
            <w:r>
              <w:rPr>
                <w:sz w:val="15"/>
              </w:rPr>
              <w:t>52.600,00</w:t>
            </w:r>
          </w:p>
        </w:tc>
        <w:tc>
          <w:tcPr>
            <w:tcW w:w="1523" w:type="dxa"/>
          </w:tcPr>
          <w:p w:rsidR="00A1026C" w:rsidRDefault="00976810">
            <w:pPr>
              <w:pStyle w:val="TableParagraph"/>
              <w:ind w:right="343"/>
              <w:jc w:val="right"/>
              <w:rPr>
                <w:sz w:val="15"/>
              </w:rPr>
            </w:pPr>
            <w:r>
              <w:rPr>
                <w:sz w:val="15"/>
              </w:rPr>
              <w:t>0,00</w:t>
            </w:r>
          </w:p>
        </w:tc>
        <w:tc>
          <w:tcPr>
            <w:tcW w:w="1277" w:type="dxa"/>
          </w:tcPr>
          <w:p w:rsidR="00A1026C" w:rsidRDefault="00976810">
            <w:pPr>
              <w:pStyle w:val="TableParagraph"/>
              <w:ind w:right="33"/>
              <w:jc w:val="right"/>
              <w:rPr>
                <w:sz w:val="15"/>
              </w:rPr>
            </w:pPr>
            <w:r>
              <w:rPr>
                <w:sz w:val="15"/>
              </w:rPr>
              <w:t>52.600,00</w:t>
            </w:r>
          </w:p>
        </w:tc>
      </w:tr>
      <w:tr w:rsidR="00A1026C">
        <w:trPr>
          <w:trHeight w:val="226"/>
        </w:trPr>
        <w:tc>
          <w:tcPr>
            <w:tcW w:w="293" w:type="dxa"/>
          </w:tcPr>
          <w:p w:rsidR="00A1026C" w:rsidRDefault="00976810">
            <w:pPr>
              <w:pStyle w:val="TableParagraph"/>
              <w:ind w:left="37"/>
              <w:rPr>
                <w:sz w:val="15"/>
              </w:rPr>
            </w:pPr>
            <w:r>
              <w:rPr>
                <w:sz w:val="15"/>
              </w:rPr>
              <w:t>23</w:t>
            </w:r>
          </w:p>
        </w:tc>
        <w:tc>
          <w:tcPr>
            <w:tcW w:w="5688" w:type="dxa"/>
          </w:tcPr>
          <w:p w:rsidR="00A1026C" w:rsidRDefault="00976810">
            <w:pPr>
              <w:pStyle w:val="TableParagraph"/>
              <w:ind w:left="85"/>
              <w:rPr>
                <w:sz w:val="15"/>
              </w:rPr>
            </w:pPr>
            <w:r>
              <w:rPr>
                <w:sz w:val="15"/>
              </w:rPr>
              <w:t>Gebrauchs- und Verbrauchsgüter, Handelswaren</w:t>
            </w:r>
          </w:p>
        </w:tc>
        <w:tc>
          <w:tcPr>
            <w:tcW w:w="4376" w:type="dxa"/>
          </w:tcPr>
          <w:p w:rsidR="00A1026C" w:rsidRDefault="00976810">
            <w:pPr>
              <w:pStyle w:val="TableParagraph"/>
              <w:ind w:left="293"/>
              <w:rPr>
                <w:sz w:val="15"/>
              </w:rPr>
            </w:pPr>
            <w:r>
              <w:rPr>
                <w:sz w:val="15"/>
              </w:rPr>
              <w:t>Klasse 4</w:t>
            </w:r>
          </w:p>
        </w:tc>
        <w:tc>
          <w:tcPr>
            <w:tcW w:w="1694" w:type="dxa"/>
          </w:tcPr>
          <w:p w:rsidR="00A1026C" w:rsidRDefault="00976810">
            <w:pPr>
              <w:pStyle w:val="TableParagraph"/>
              <w:ind w:right="408"/>
              <w:jc w:val="right"/>
              <w:rPr>
                <w:sz w:val="15"/>
              </w:rPr>
            </w:pPr>
            <w:r>
              <w:rPr>
                <w:sz w:val="15"/>
              </w:rPr>
              <w:t>50.700,00</w:t>
            </w:r>
          </w:p>
        </w:tc>
        <w:tc>
          <w:tcPr>
            <w:tcW w:w="1523" w:type="dxa"/>
          </w:tcPr>
          <w:p w:rsidR="00A1026C" w:rsidRDefault="00976810">
            <w:pPr>
              <w:pStyle w:val="TableParagraph"/>
              <w:ind w:right="344"/>
              <w:jc w:val="right"/>
              <w:rPr>
                <w:sz w:val="15"/>
              </w:rPr>
            </w:pPr>
            <w:r>
              <w:rPr>
                <w:sz w:val="15"/>
              </w:rPr>
              <w:t>2.600,00</w:t>
            </w:r>
          </w:p>
        </w:tc>
        <w:tc>
          <w:tcPr>
            <w:tcW w:w="1277" w:type="dxa"/>
          </w:tcPr>
          <w:p w:rsidR="00A1026C" w:rsidRDefault="00976810">
            <w:pPr>
              <w:pStyle w:val="TableParagraph"/>
              <w:ind w:right="33"/>
              <w:jc w:val="right"/>
              <w:rPr>
                <w:sz w:val="15"/>
              </w:rPr>
            </w:pPr>
            <w:r>
              <w:rPr>
                <w:sz w:val="15"/>
              </w:rPr>
              <w:t>48.100,00</w:t>
            </w:r>
          </w:p>
        </w:tc>
      </w:tr>
      <w:tr w:rsidR="00A1026C">
        <w:trPr>
          <w:trHeight w:val="575"/>
        </w:trPr>
        <w:tc>
          <w:tcPr>
            <w:tcW w:w="293" w:type="dxa"/>
          </w:tcPr>
          <w:p w:rsidR="00A1026C" w:rsidRDefault="00976810">
            <w:pPr>
              <w:pStyle w:val="TableParagraph"/>
              <w:ind w:left="37"/>
              <w:rPr>
                <w:sz w:val="15"/>
              </w:rPr>
            </w:pPr>
            <w:r>
              <w:rPr>
                <w:sz w:val="15"/>
              </w:rPr>
              <w:t>24</w:t>
            </w:r>
          </w:p>
        </w:tc>
        <w:tc>
          <w:tcPr>
            <w:tcW w:w="5688" w:type="dxa"/>
          </w:tcPr>
          <w:p w:rsidR="00A1026C" w:rsidRDefault="00976810">
            <w:pPr>
              <w:pStyle w:val="TableParagraph"/>
              <w:ind w:left="85"/>
              <w:rPr>
                <w:sz w:val="15"/>
              </w:rPr>
            </w:pPr>
            <w:r>
              <w:rPr>
                <w:sz w:val="15"/>
              </w:rPr>
              <w:t>Verwaltungs- und Betriebsaufwand</w:t>
            </w:r>
          </w:p>
        </w:tc>
        <w:tc>
          <w:tcPr>
            <w:tcW w:w="4376" w:type="dxa"/>
          </w:tcPr>
          <w:p w:rsidR="00A1026C" w:rsidRPr="00976810" w:rsidRDefault="00976810">
            <w:pPr>
              <w:pStyle w:val="TableParagraph"/>
              <w:ind w:left="293"/>
              <w:rPr>
                <w:sz w:val="15"/>
                <w:lang w:val="de-AT"/>
              </w:rPr>
            </w:pPr>
            <w:r w:rsidRPr="00976810">
              <w:rPr>
                <w:sz w:val="15"/>
                <w:lang w:val="de-AT"/>
              </w:rPr>
              <w:t>Klasse 6 ohne Gruppen 650 bis 655, 657, 658, 680 bis</w:t>
            </w:r>
          </w:p>
          <w:p w:rsidR="00A1026C" w:rsidRPr="00976810" w:rsidRDefault="00976810">
            <w:pPr>
              <w:pStyle w:val="TableParagraph"/>
              <w:spacing w:before="4"/>
              <w:ind w:left="293"/>
              <w:rPr>
                <w:sz w:val="15"/>
                <w:lang w:val="de-AT"/>
              </w:rPr>
            </w:pPr>
            <w:r w:rsidRPr="00976810">
              <w:rPr>
                <w:sz w:val="15"/>
                <w:lang w:val="de-AT"/>
              </w:rPr>
              <w:t>687, 689, 690, 694 bis 699; Unterklassen 70 bis 72</w:t>
            </w:r>
          </w:p>
          <w:p w:rsidR="00A1026C" w:rsidRDefault="00976810">
            <w:pPr>
              <w:pStyle w:val="TableParagraph"/>
              <w:spacing w:before="3"/>
              <w:ind w:left="293"/>
              <w:rPr>
                <w:sz w:val="15"/>
              </w:rPr>
            </w:pPr>
            <w:r>
              <w:rPr>
                <w:sz w:val="15"/>
              </w:rPr>
              <w:t>ohne Gruppen 706 und 721; Gruppe 790</w:t>
            </w:r>
          </w:p>
        </w:tc>
        <w:tc>
          <w:tcPr>
            <w:tcW w:w="1694" w:type="dxa"/>
          </w:tcPr>
          <w:p w:rsidR="00A1026C" w:rsidRDefault="00976810">
            <w:pPr>
              <w:pStyle w:val="TableParagraph"/>
              <w:ind w:right="408"/>
              <w:jc w:val="right"/>
              <w:rPr>
                <w:sz w:val="15"/>
              </w:rPr>
            </w:pPr>
            <w:r>
              <w:rPr>
                <w:sz w:val="15"/>
              </w:rPr>
              <w:t>443.900,00</w:t>
            </w:r>
          </w:p>
        </w:tc>
        <w:tc>
          <w:tcPr>
            <w:tcW w:w="1523" w:type="dxa"/>
          </w:tcPr>
          <w:p w:rsidR="00A1026C" w:rsidRDefault="00976810">
            <w:pPr>
              <w:pStyle w:val="TableParagraph"/>
              <w:ind w:right="343"/>
              <w:jc w:val="right"/>
              <w:rPr>
                <w:sz w:val="15"/>
              </w:rPr>
            </w:pPr>
            <w:r>
              <w:rPr>
                <w:sz w:val="15"/>
              </w:rPr>
              <w:t>126.200,00</w:t>
            </w:r>
          </w:p>
        </w:tc>
        <w:tc>
          <w:tcPr>
            <w:tcW w:w="1277" w:type="dxa"/>
          </w:tcPr>
          <w:p w:rsidR="00A1026C" w:rsidRDefault="00976810">
            <w:pPr>
              <w:pStyle w:val="TableParagraph"/>
              <w:ind w:right="33"/>
              <w:jc w:val="right"/>
              <w:rPr>
                <w:sz w:val="15"/>
              </w:rPr>
            </w:pPr>
            <w:r>
              <w:rPr>
                <w:sz w:val="15"/>
              </w:rPr>
              <w:t>317.700,00</w:t>
            </w:r>
          </w:p>
        </w:tc>
      </w:tr>
      <w:tr w:rsidR="00A1026C">
        <w:trPr>
          <w:trHeight w:val="223"/>
        </w:trPr>
        <w:tc>
          <w:tcPr>
            <w:tcW w:w="293" w:type="dxa"/>
          </w:tcPr>
          <w:p w:rsidR="00A1026C" w:rsidRDefault="00976810">
            <w:pPr>
              <w:pStyle w:val="TableParagraph"/>
              <w:spacing w:before="22"/>
              <w:ind w:left="37"/>
              <w:rPr>
                <w:sz w:val="15"/>
              </w:rPr>
            </w:pPr>
            <w:r>
              <w:rPr>
                <w:sz w:val="15"/>
              </w:rPr>
              <w:t>25</w:t>
            </w:r>
          </w:p>
        </w:tc>
        <w:tc>
          <w:tcPr>
            <w:tcW w:w="5688" w:type="dxa"/>
          </w:tcPr>
          <w:p w:rsidR="00A1026C" w:rsidRDefault="00976810">
            <w:pPr>
              <w:pStyle w:val="TableParagraph"/>
              <w:spacing w:before="22"/>
              <w:ind w:left="85"/>
              <w:rPr>
                <w:sz w:val="15"/>
              </w:rPr>
            </w:pPr>
            <w:r>
              <w:rPr>
                <w:sz w:val="15"/>
              </w:rPr>
              <w:t>Zinsen für Finanzschulden</w:t>
            </w:r>
          </w:p>
        </w:tc>
        <w:tc>
          <w:tcPr>
            <w:tcW w:w="4376" w:type="dxa"/>
          </w:tcPr>
          <w:p w:rsidR="00A1026C" w:rsidRDefault="00976810">
            <w:pPr>
              <w:pStyle w:val="TableParagraph"/>
              <w:spacing w:before="22"/>
              <w:ind w:left="293"/>
              <w:rPr>
                <w:sz w:val="15"/>
              </w:rPr>
            </w:pPr>
            <w:r>
              <w:rPr>
                <w:sz w:val="15"/>
              </w:rPr>
              <w:t>Gruppen 650, 651, 653 und 657</w:t>
            </w:r>
          </w:p>
        </w:tc>
        <w:tc>
          <w:tcPr>
            <w:tcW w:w="1694" w:type="dxa"/>
          </w:tcPr>
          <w:p w:rsidR="00A1026C" w:rsidRDefault="00976810">
            <w:pPr>
              <w:pStyle w:val="TableParagraph"/>
              <w:spacing w:before="22"/>
              <w:ind w:right="408"/>
              <w:jc w:val="right"/>
              <w:rPr>
                <w:sz w:val="15"/>
              </w:rPr>
            </w:pPr>
            <w:r>
              <w:rPr>
                <w:sz w:val="15"/>
              </w:rPr>
              <w:t>17.500,00</w:t>
            </w:r>
          </w:p>
        </w:tc>
        <w:tc>
          <w:tcPr>
            <w:tcW w:w="1523" w:type="dxa"/>
          </w:tcPr>
          <w:p w:rsidR="00A1026C" w:rsidRDefault="00976810">
            <w:pPr>
              <w:pStyle w:val="TableParagraph"/>
              <w:spacing w:before="22"/>
              <w:ind w:right="343"/>
              <w:jc w:val="right"/>
              <w:rPr>
                <w:sz w:val="15"/>
              </w:rPr>
            </w:pPr>
            <w:r>
              <w:rPr>
                <w:sz w:val="15"/>
              </w:rPr>
              <w:t>17.500,00</w:t>
            </w:r>
          </w:p>
        </w:tc>
        <w:tc>
          <w:tcPr>
            <w:tcW w:w="1277" w:type="dxa"/>
          </w:tcPr>
          <w:p w:rsidR="00A1026C" w:rsidRDefault="00976810">
            <w:pPr>
              <w:pStyle w:val="TableParagraph"/>
              <w:spacing w:before="22"/>
              <w:ind w:right="33"/>
              <w:jc w:val="right"/>
              <w:rPr>
                <w:sz w:val="15"/>
              </w:rPr>
            </w:pPr>
            <w:r>
              <w:rPr>
                <w:sz w:val="15"/>
              </w:rPr>
              <w:t>0,00</w:t>
            </w:r>
          </w:p>
        </w:tc>
      </w:tr>
      <w:tr w:rsidR="00A1026C">
        <w:trPr>
          <w:trHeight w:val="226"/>
        </w:trPr>
        <w:tc>
          <w:tcPr>
            <w:tcW w:w="293" w:type="dxa"/>
          </w:tcPr>
          <w:p w:rsidR="00A1026C" w:rsidRDefault="00976810">
            <w:pPr>
              <w:pStyle w:val="TableParagraph"/>
              <w:ind w:left="37"/>
              <w:rPr>
                <w:sz w:val="15"/>
              </w:rPr>
            </w:pPr>
            <w:r>
              <w:rPr>
                <w:sz w:val="15"/>
              </w:rPr>
              <w:t>26</w:t>
            </w:r>
          </w:p>
        </w:tc>
        <w:tc>
          <w:tcPr>
            <w:tcW w:w="5688" w:type="dxa"/>
          </w:tcPr>
          <w:p w:rsidR="00A1026C" w:rsidRPr="00976810" w:rsidRDefault="00976810">
            <w:pPr>
              <w:pStyle w:val="TableParagraph"/>
              <w:ind w:left="85"/>
              <w:rPr>
                <w:sz w:val="15"/>
                <w:lang w:val="de-AT"/>
              </w:rPr>
            </w:pPr>
            <w:r w:rsidRPr="00976810">
              <w:rPr>
                <w:sz w:val="15"/>
                <w:lang w:val="de-AT"/>
              </w:rPr>
              <w:t>Laufende Transfers an Träger des öffentlichen Rechts</w:t>
            </w:r>
          </w:p>
        </w:tc>
        <w:tc>
          <w:tcPr>
            <w:tcW w:w="4376" w:type="dxa"/>
          </w:tcPr>
          <w:p w:rsidR="00A1026C" w:rsidRDefault="00976810">
            <w:pPr>
              <w:pStyle w:val="TableParagraph"/>
              <w:ind w:left="293"/>
              <w:rPr>
                <w:sz w:val="15"/>
              </w:rPr>
            </w:pPr>
            <w:r>
              <w:rPr>
                <w:sz w:val="15"/>
              </w:rPr>
              <w:t>Gruppen 750 bis 754</w:t>
            </w:r>
          </w:p>
        </w:tc>
        <w:tc>
          <w:tcPr>
            <w:tcW w:w="1694" w:type="dxa"/>
          </w:tcPr>
          <w:p w:rsidR="00A1026C" w:rsidRDefault="00976810">
            <w:pPr>
              <w:pStyle w:val="TableParagraph"/>
              <w:ind w:right="408"/>
              <w:jc w:val="right"/>
              <w:rPr>
                <w:sz w:val="15"/>
              </w:rPr>
            </w:pPr>
            <w:r>
              <w:rPr>
                <w:sz w:val="15"/>
              </w:rPr>
              <w:t>544.600,00</w:t>
            </w:r>
          </w:p>
        </w:tc>
        <w:tc>
          <w:tcPr>
            <w:tcW w:w="1523" w:type="dxa"/>
          </w:tcPr>
          <w:p w:rsidR="00A1026C" w:rsidRDefault="00976810">
            <w:pPr>
              <w:pStyle w:val="TableParagraph"/>
              <w:ind w:right="343"/>
              <w:jc w:val="right"/>
              <w:rPr>
                <w:sz w:val="15"/>
              </w:rPr>
            </w:pPr>
            <w:r>
              <w:rPr>
                <w:sz w:val="15"/>
              </w:rPr>
              <w:t>18.400,00</w:t>
            </w:r>
          </w:p>
        </w:tc>
        <w:tc>
          <w:tcPr>
            <w:tcW w:w="1277" w:type="dxa"/>
          </w:tcPr>
          <w:p w:rsidR="00A1026C" w:rsidRDefault="00976810">
            <w:pPr>
              <w:pStyle w:val="TableParagraph"/>
              <w:ind w:right="33"/>
              <w:jc w:val="right"/>
              <w:rPr>
                <w:sz w:val="15"/>
              </w:rPr>
            </w:pPr>
            <w:r>
              <w:rPr>
                <w:sz w:val="15"/>
              </w:rPr>
              <w:t>526.200,00</w:t>
            </w:r>
          </w:p>
        </w:tc>
      </w:tr>
      <w:tr w:rsidR="00A1026C">
        <w:trPr>
          <w:trHeight w:val="226"/>
        </w:trPr>
        <w:tc>
          <w:tcPr>
            <w:tcW w:w="293" w:type="dxa"/>
          </w:tcPr>
          <w:p w:rsidR="00A1026C" w:rsidRDefault="00976810">
            <w:pPr>
              <w:pStyle w:val="TableParagraph"/>
              <w:ind w:left="37"/>
              <w:rPr>
                <w:sz w:val="15"/>
              </w:rPr>
            </w:pPr>
            <w:r>
              <w:rPr>
                <w:sz w:val="15"/>
              </w:rPr>
              <w:t>27</w:t>
            </w:r>
          </w:p>
        </w:tc>
        <w:tc>
          <w:tcPr>
            <w:tcW w:w="5688" w:type="dxa"/>
          </w:tcPr>
          <w:p w:rsidR="00A1026C" w:rsidRDefault="00976810">
            <w:pPr>
              <w:pStyle w:val="TableParagraph"/>
              <w:ind w:left="85"/>
              <w:rPr>
                <w:sz w:val="15"/>
              </w:rPr>
            </w:pPr>
            <w:r>
              <w:rPr>
                <w:sz w:val="15"/>
              </w:rPr>
              <w:t>Sonstige laufende Transfers</w:t>
            </w:r>
          </w:p>
        </w:tc>
        <w:tc>
          <w:tcPr>
            <w:tcW w:w="4376" w:type="dxa"/>
          </w:tcPr>
          <w:p w:rsidR="00A1026C" w:rsidRDefault="00976810">
            <w:pPr>
              <w:pStyle w:val="TableParagraph"/>
              <w:ind w:left="293"/>
              <w:rPr>
                <w:sz w:val="15"/>
              </w:rPr>
            </w:pPr>
            <w:r>
              <w:rPr>
                <w:sz w:val="15"/>
              </w:rPr>
              <w:t>Gruppen 755 bis 757, 759, 764, 768, 780 und 781</w:t>
            </w:r>
          </w:p>
        </w:tc>
        <w:tc>
          <w:tcPr>
            <w:tcW w:w="1694" w:type="dxa"/>
          </w:tcPr>
          <w:p w:rsidR="00A1026C" w:rsidRDefault="00976810">
            <w:pPr>
              <w:pStyle w:val="TableParagraph"/>
              <w:ind w:right="408"/>
              <w:jc w:val="right"/>
              <w:rPr>
                <w:sz w:val="15"/>
              </w:rPr>
            </w:pPr>
            <w:r>
              <w:rPr>
                <w:sz w:val="15"/>
              </w:rPr>
              <w:t>46.700,00</w:t>
            </w:r>
          </w:p>
        </w:tc>
        <w:tc>
          <w:tcPr>
            <w:tcW w:w="1523" w:type="dxa"/>
          </w:tcPr>
          <w:p w:rsidR="00A1026C" w:rsidRDefault="00976810">
            <w:pPr>
              <w:pStyle w:val="TableParagraph"/>
              <w:ind w:right="343"/>
              <w:jc w:val="right"/>
              <w:rPr>
                <w:sz w:val="15"/>
              </w:rPr>
            </w:pPr>
            <w:r>
              <w:rPr>
                <w:sz w:val="15"/>
              </w:rPr>
              <w:t>0,00</w:t>
            </w:r>
          </w:p>
        </w:tc>
        <w:tc>
          <w:tcPr>
            <w:tcW w:w="1277" w:type="dxa"/>
          </w:tcPr>
          <w:p w:rsidR="00A1026C" w:rsidRDefault="00976810">
            <w:pPr>
              <w:pStyle w:val="TableParagraph"/>
              <w:ind w:right="33"/>
              <w:jc w:val="right"/>
              <w:rPr>
                <w:sz w:val="15"/>
              </w:rPr>
            </w:pPr>
            <w:r>
              <w:rPr>
                <w:sz w:val="15"/>
              </w:rPr>
              <w:t>46.700,00</w:t>
            </w:r>
          </w:p>
        </w:tc>
      </w:tr>
      <w:tr w:rsidR="00A1026C">
        <w:trPr>
          <w:trHeight w:val="394"/>
        </w:trPr>
        <w:tc>
          <w:tcPr>
            <w:tcW w:w="293" w:type="dxa"/>
            <w:tcBorders>
              <w:bottom w:val="single" w:sz="6" w:space="0" w:color="000000"/>
            </w:tcBorders>
          </w:tcPr>
          <w:p w:rsidR="00A1026C" w:rsidRDefault="00976810">
            <w:pPr>
              <w:pStyle w:val="TableParagraph"/>
              <w:ind w:left="37"/>
              <w:rPr>
                <w:sz w:val="15"/>
              </w:rPr>
            </w:pPr>
            <w:r>
              <w:rPr>
                <w:sz w:val="15"/>
              </w:rPr>
              <w:t>28</w:t>
            </w:r>
          </w:p>
        </w:tc>
        <w:tc>
          <w:tcPr>
            <w:tcW w:w="5688" w:type="dxa"/>
            <w:tcBorders>
              <w:bottom w:val="single" w:sz="6" w:space="0" w:color="000000"/>
            </w:tcBorders>
          </w:tcPr>
          <w:p w:rsidR="00A1026C" w:rsidRPr="00976810" w:rsidRDefault="00976810">
            <w:pPr>
              <w:pStyle w:val="TableParagraph"/>
              <w:spacing w:line="170" w:lineRule="atLeast"/>
              <w:ind w:left="85"/>
              <w:rPr>
                <w:sz w:val="15"/>
                <w:lang w:val="de-AT"/>
              </w:rPr>
            </w:pPr>
            <w:r w:rsidRPr="00976810">
              <w:rPr>
                <w:sz w:val="15"/>
                <w:lang w:val="de-AT"/>
              </w:rPr>
              <w:t>Gewinnentnahmen der Gemeinde von Unternehmungen und marktbestimmten Betrieben der Gemeinde (A 85-89)</w:t>
            </w:r>
          </w:p>
        </w:tc>
        <w:tc>
          <w:tcPr>
            <w:tcW w:w="4376" w:type="dxa"/>
            <w:tcBorders>
              <w:bottom w:val="single" w:sz="6" w:space="0" w:color="000000"/>
            </w:tcBorders>
          </w:tcPr>
          <w:p w:rsidR="00A1026C" w:rsidRDefault="00976810">
            <w:pPr>
              <w:pStyle w:val="TableParagraph"/>
              <w:ind w:left="293"/>
              <w:rPr>
                <w:sz w:val="15"/>
              </w:rPr>
            </w:pPr>
            <w:r>
              <w:rPr>
                <w:sz w:val="15"/>
              </w:rPr>
              <w:t>Gruppe 769</w:t>
            </w:r>
          </w:p>
        </w:tc>
        <w:tc>
          <w:tcPr>
            <w:tcW w:w="1694" w:type="dxa"/>
            <w:tcBorders>
              <w:bottom w:val="single" w:sz="6" w:space="0" w:color="000000"/>
            </w:tcBorders>
          </w:tcPr>
          <w:p w:rsidR="00A1026C" w:rsidRDefault="00976810">
            <w:pPr>
              <w:pStyle w:val="TableParagraph"/>
              <w:ind w:right="408"/>
              <w:jc w:val="right"/>
              <w:rPr>
                <w:sz w:val="15"/>
              </w:rPr>
            </w:pPr>
            <w:r>
              <w:rPr>
                <w:sz w:val="15"/>
              </w:rPr>
              <w:t>0,00</w:t>
            </w:r>
          </w:p>
        </w:tc>
        <w:tc>
          <w:tcPr>
            <w:tcW w:w="1523" w:type="dxa"/>
            <w:tcBorders>
              <w:bottom w:val="single" w:sz="6" w:space="0" w:color="000000"/>
            </w:tcBorders>
          </w:tcPr>
          <w:p w:rsidR="00A1026C" w:rsidRDefault="00976810">
            <w:pPr>
              <w:pStyle w:val="TableParagraph"/>
              <w:ind w:right="343"/>
              <w:jc w:val="right"/>
              <w:rPr>
                <w:sz w:val="15"/>
              </w:rPr>
            </w:pPr>
            <w:r>
              <w:rPr>
                <w:sz w:val="15"/>
              </w:rPr>
              <w:t>0,00</w:t>
            </w:r>
          </w:p>
        </w:tc>
        <w:tc>
          <w:tcPr>
            <w:tcW w:w="1277" w:type="dxa"/>
            <w:tcBorders>
              <w:bottom w:val="single" w:sz="6" w:space="0" w:color="000000"/>
            </w:tcBorders>
          </w:tcPr>
          <w:p w:rsidR="00A1026C" w:rsidRDefault="00976810">
            <w:pPr>
              <w:pStyle w:val="TableParagraph"/>
              <w:ind w:right="33"/>
              <w:jc w:val="right"/>
              <w:rPr>
                <w:sz w:val="15"/>
              </w:rPr>
            </w:pPr>
            <w:r>
              <w:rPr>
                <w:sz w:val="15"/>
              </w:rPr>
              <w:t>0,00</w:t>
            </w:r>
          </w:p>
        </w:tc>
      </w:tr>
      <w:tr w:rsidR="00A1026C">
        <w:trPr>
          <w:trHeight w:val="188"/>
        </w:trPr>
        <w:tc>
          <w:tcPr>
            <w:tcW w:w="293" w:type="dxa"/>
            <w:tcBorders>
              <w:top w:val="single" w:sz="6" w:space="0" w:color="000000"/>
            </w:tcBorders>
          </w:tcPr>
          <w:p w:rsidR="00A1026C" w:rsidRDefault="00976810">
            <w:pPr>
              <w:pStyle w:val="TableParagraph"/>
              <w:spacing w:before="15" w:line="153" w:lineRule="exact"/>
              <w:ind w:left="37"/>
              <w:rPr>
                <w:b/>
                <w:sz w:val="15"/>
              </w:rPr>
            </w:pPr>
            <w:r>
              <w:rPr>
                <w:b/>
                <w:sz w:val="15"/>
              </w:rPr>
              <w:t>29</w:t>
            </w:r>
          </w:p>
        </w:tc>
        <w:tc>
          <w:tcPr>
            <w:tcW w:w="5688" w:type="dxa"/>
            <w:tcBorders>
              <w:top w:val="single" w:sz="6" w:space="0" w:color="000000"/>
            </w:tcBorders>
          </w:tcPr>
          <w:p w:rsidR="00A1026C" w:rsidRDefault="00976810">
            <w:pPr>
              <w:pStyle w:val="TableParagraph"/>
              <w:spacing w:before="15" w:line="153" w:lineRule="exact"/>
              <w:ind w:left="85"/>
              <w:rPr>
                <w:b/>
                <w:sz w:val="15"/>
              </w:rPr>
            </w:pPr>
            <w:r>
              <w:rPr>
                <w:b/>
                <w:sz w:val="15"/>
              </w:rPr>
              <w:t>Summe 2 (Aufwendungen)</w:t>
            </w:r>
          </w:p>
        </w:tc>
        <w:tc>
          <w:tcPr>
            <w:tcW w:w="4376" w:type="dxa"/>
            <w:tcBorders>
              <w:top w:val="single" w:sz="6" w:space="0" w:color="000000"/>
            </w:tcBorders>
          </w:tcPr>
          <w:p w:rsidR="00A1026C" w:rsidRDefault="00A1026C">
            <w:pPr>
              <w:pStyle w:val="TableParagraph"/>
              <w:spacing w:before="0"/>
              <w:rPr>
                <w:rFonts w:ascii="Times New Roman"/>
                <w:sz w:val="12"/>
              </w:rPr>
            </w:pPr>
          </w:p>
        </w:tc>
        <w:tc>
          <w:tcPr>
            <w:tcW w:w="1694" w:type="dxa"/>
            <w:tcBorders>
              <w:top w:val="single" w:sz="6" w:space="0" w:color="000000"/>
            </w:tcBorders>
          </w:tcPr>
          <w:p w:rsidR="00A1026C" w:rsidRDefault="00976810">
            <w:pPr>
              <w:pStyle w:val="TableParagraph"/>
              <w:spacing w:before="15" w:line="153" w:lineRule="exact"/>
              <w:ind w:right="408"/>
              <w:jc w:val="right"/>
              <w:rPr>
                <w:b/>
                <w:sz w:val="15"/>
              </w:rPr>
            </w:pPr>
            <w:r>
              <w:rPr>
                <w:b/>
                <w:sz w:val="15"/>
              </w:rPr>
              <w:t>1.482.000,00</w:t>
            </w:r>
          </w:p>
        </w:tc>
        <w:tc>
          <w:tcPr>
            <w:tcW w:w="1523" w:type="dxa"/>
            <w:tcBorders>
              <w:top w:val="single" w:sz="6" w:space="0" w:color="000000"/>
            </w:tcBorders>
          </w:tcPr>
          <w:p w:rsidR="00A1026C" w:rsidRDefault="00976810">
            <w:pPr>
              <w:pStyle w:val="TableParagraph"/>
              <w:spacing w:before="15" w:line="153" w:lineRule="exact"/>
              <w:ind w:right="343"/>
              <w:jc w:val="right"/>
              <w:rPr>
                <w:b/>
                <w:sz w:val="15"/>
              </w:rPr>
            </w:pPr>
            <w:r>
              <w:rPr>
                <w:b/>
                <w:sz w:val="15"/>
              </w:rPr>
              <w:t>165.600,00</w:t>
            </w:r>
          </w:p>
        </w:tc>
        <w:tc>
          <w:tcPr>
            <w:tcW w:w="1277" w:type="dxa"/>
            <w:tcBorders>
              <w:top w:val="single" w:sz="6" w:space="0" w:color="000000"/>
            </w:tcBorders>
          </w:tcPr>
          <w:p w:rsidR="00A1026C" w:rsidRDefault="00976810">
            <w:pPr>
              <w:pStyle w:val="TableParagraph"/>
              <w:spacing w:before="15" w:line="153" w:lineRule="exact"/>
              <w:ind w:right="33"/>
              <w:jc w:val="right"/>
              <w:rPr>
                <w:b/>
                <w:sz w:val="15"/>
              </w:rPr>
            </w:pPr>
            <w:r>
              <w:rPr>
                <w:b/>
                <w:sz w:val="15"/>
              </w:rPr>
              <w:t>1.316.400,00</w:t>
            </w:r>
          </w:p>
        </w:tc>
      </w:tr>
    </w:tbl>
    <w:p w:rsidR="00A1026C" w:rsidRDefault="00A1026C">
      <w:pPr>
        <w:pStyle w:val="Textkrper"/>
        <w:rPr>
          <w:sz w:val="20"/>
        </w:rPr>
      </w:pPr>
    </w:p>
    <w:p w:rsidR="00A1026C" w:rsidRDefault="00A1026C">
      <w:pPr>
        <w:pStyle w:val="Textkrper"/>
        <w:spacing w:before="7"/>
        <w:rPr>
          <w:sz w:val="11"/>
        </w:rPr>
      </w:pPr>
    </w:p>
    <w:p w:rsidR="00A1026C" w:rsidRDefault="00FE1F19">
      <w:pPr>
        <w:pStyle w:val="Textkrper"/>
        <w:spacing w:line="20" w:lineRule="exact"/>
        <w:ind w:left="113"/>
        <w:rPr>
          <w:b w:val="0"/>
          <w:sz w:val="2"/>
        </w:rPr>
      </w:pPr>
      <w:r>
        <w:rPr>
          <w:b w:val="0"/>
          <w:noProof/>
          <w:sz w:val="2"/>
          <w:lang w:val="de-AT" w:eastAsia="de-AT"/>
        </w:rPr>
        <mc:AlternateContent>
          <mc:Choice Requires="wpg">
            <w:drawing>
              <wp:inline distT="0" distB="0" distL="0" distR="0">
                <wp:extent cx="9432290" cy="8255"/>
                <wp:effectExtent l="9525" t="9525" r="6985" b="1270"/>
                <wp:docPr id="24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8255"/>
                          <a:chOff x="0" y="0"/>
                          <a:chExt cx="14854" cy="13"/>
                        </a:xfrm>
                      </wpg:grpSpPr>
                      <wps:wsp>
                        <wps:cNvPr id="242" name="Line 170"/>
                        <wps:cNvCnPr/>
                        <wps:spPr bwMode="auto">
                          <a:xfrm>
                            <a:off x="0" y="6"/>
                            <a:ext cx="14854"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78CADC" id="Group 169" o:spid="_x0000_s1026" style="width:742.7pt;height:.65pt;mso-position-horizontal-relative:char;mso-position-vertical-relative:line" coordsize="148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">
                <v:line id="Line 170" o:spid="_x0000_s1027" style="position:absolute;visibility:visible;mso-wrap-style:square" from="0,6" to="14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" strokeweight=".65pt"/>
                <w10:anchorlock/>
              </v:group>
            </w:pict>
          </mc:Fallback>
        </mc:AlternateContent>
      </w:r>
    </w:p>
    <w:p w:rsidR="00A1026C" w:rsidRDefault="00A1026C">
      <w:pPr>
        <w:spacing w:line="20" w:lineRule="exact"/>
        <w:rPr>
          <w:sz w:val="2"/>
        </w:rPr>
        <w:sectPr w:rsidR="00A1026C">
          <w:headerReference w:type="default" r:id="rId21"/>
          <w:pgSz w:w="16840" w:h="11910" w:orient="landscape"/>
          <w:pgMar w:top="1140" w:right="820" w:bottom="720" w:left="900" w:header="584" w:footer="520" w:gutter="0"/>
          <w:cols w:space="720"/>
        </w:sectPr>
      </w:pPr>
    </w:p>
    <w:p w:rsidR="00A1026C" w:rsidRDefault="00976810">
      <w:pPr>
        <w:pStyle w:val="Listenabsatz"/>
        <w:numPr>
          <w:ilvl w:val="0"/>
          <w:numId w:val="3"/>
        </w:numPr>
        <w:tabs>
          <w:tab w:val="left" w:pos="499"/>
        </w:tabs>
        <w:spacing w:before="10"/>
        <w:ind w:hanging="340"/>
        <w:rPr>
          <w:b/>
          <w:sz w:val="15"/>
        </w:rPr>
      </w:pPr>
      <w:r>
        <w:rPr>
          <w:b/>
          <w:sz w:val="15"/>
        </w:rPr>
        <w:t>SALDO 1: Ergebnis der operativen</w:t>
      </w:r>
      <w:r>
        <w:rPr>
          <w:b/>
          <w:spacing w:val="27"/>
          <w:sz w:val="15"/>
        </w:rPr>
        <w:t xml:space="preserve"> </w:t>
      </w:r>
      <w:r>
        <w:rPr>
          <w:b/>
          <w:sz w:val="15"/>
        </w:rPr>
        <w:t>Gebarung</w:t>
      </w:r>
    </w:p>
    <w:p w:rsidR="00A1026C" w:rsidRDefault="00976810">
      <w:pPr>
        <w:spacing w:before="1"/>
        <w:ind w:left="158"/>
        <w:rPr>
          <w:sz w:val="15"/>
        </w:rPr>
      </w:pPr>
      <w:r>
        <w:br w:type="column"/>
      </w:r>
      <w:r>
        <w:rPr>
          <w:sz w:val="15"/>
        </w:rPr>
        <w:t>Summe 1 minus Summe 2</w:t>
      </w:r>
    </w:p>
    <w:p w:rsidR="00A1026C" w:rsidRDefault="00976810">
      <w:pPr>
        <w:pStyle w:val="Textkrper"/>
        <w:tabs>
          <w:tab w:val="left" w:pos="1830"/>
          <w:tab w:val="left" w:pos="3333"/>
        </w:tabs>
        <w:spacing w:before="10"/>
        <w:ind w:left="158"/>
      </w:pPr>
      <w:r>
        <w:rPr>
          <w:b w:val="0"/>
        </w:rPr>
        <w:br w:type="column"/>
      </w:r>
      <w:r>
        <w:t>-29.100,00</w:t>
      </w:r>
      <w:r>
        <w:tab/>
        <w:t>-1.200,00</w:t>
      </w:r>
      <w:r>
        <w:tab/>
        <w:t>-27.900,00</w:t>
      </w:r>
    </w:p>
    <w:p w:rsidR="00A1026C" w:rsidRDefault="00A1026C">
      <w:pPr>
        <w:sectPr w:rsidR="00A1026C">
          <w:type w:val="continuous"/>
          <w:pgSz w:w="16840" w:h="11910" w:orient="landscape"/>
          <w:pgMar w:top="460" w:right="820" w:bottom="280" w:left="900" w:header="720" w:footer="720" w:gutter="0"/>
          <w:cols w:num="3" w:space="720" w:equalWidth="0">
            <w:col w:w="3804" w:space="2603"/>
            <w:col w:w="1999" w:space="2466"/>
            <w:col w:w="4248"/>
          </w:cols>
        </w:sectPr>
      </w:pPr>
    </w:p>
    <w:p w:rsidR="00A1026C" w:rsidRDefault="00A1026C">
      <w:pPr>
        <w:pStyle w:val="Textkrper"/>
        <w:rPr>
          <w:sz w:val="18"/>
        </w:rPr>
      </w:pPr>
    </w:p>
    <w:tbl>
      <w:tblPr>
        <w:tblStyle w:val="TableNormal"/>
        <w:tblW w:w="0" w:type="auto"/>
        <w:tblInd w:w="127" w:type="dxa"/>
        <w:tblLayout w:type="fixed"/>
        <w:tblLook w:val="01E0" w:firstRow="1" w:lastRow="1" w:firstColumn="1" w:lastColumn="1" w:noHBand="0" w:noVBand="0"/>
      </w:tblPr>
      <w:tblGrid>
        <w:gridCol w:w="293"/>
        <w:gridCol w:w="5871"/>
        <w:gridCol w:w="4345"/>
        <w:gridCol w:w="1438"/>
        <w:gridCol w:w="1364"/>
        <w:gridCol w:w="1575"/>
      </w:tblGrid>
      <w:tr w:rsidR="00A1026C">
        <w:trPr>
          <w:trHeight w:val="964"/>
        </w:trPr>
        <w:tc>
          <w:tcPr>
            <w:tcW w:w="11947" w:type="dxa"/>
            <w:gridSpan w:val="4"/>
          </w:tcPr>
          <w:p w:rsidR="00A1026C" w:rsidRPr="00976810" w:rsidRDefault="00976810">
            <w:pPr>
              <w:pStyle w:val="TableParagraph"/>
              <w:tabs>
                <w:tab w:val="left" w:pos="6274"/>
                <w:tab w:val="left" w:pos="10559"/>
              </w:tabs>
              <w:spacing w:before="20"/>
              <w:ind w:left="367"/>
              <w:rPr>
                <w:b/>
                <w:sz w:val="13"/>
                <w:lang w:val="de-AT"/>
              </w:rPr>
            </w:pPr>
            <w:r w:rsidRPr="00976810">
              <w:rPr>
                <w:b/>
                <w:position w:val="-8"/>
                <w:sz w:val="15"/>
                <w:lang w:val="de-AT"/>
              </w:rPr>
              <w:t>Bezeichnung</w:t>
            </w:r>
            <w:r w:rsidRPr="00976810">
              <w:rPr>
                <w:b/>
                <w:position w:val="-8"/>
                <w:sz w:val="15"/>
                <w:lang w:val="de-AT"/>
              </w:rPr>
              <w:tab/>
            </w:r>
            <w:r w:rsidRPr="00976810">
              <w:rPr>
                <w:b/>
                <w:sz w:val="15"/>
                <w:lang w:val="de-AT"/>
              </w:rPr>
              <w:t>Zuordnung Abgang/Zugang zu</w:t>
            </w:r>
            <w:r w:rsidRPr="00976810">
              <w:rPr>
                <w:b/>
                <w:spacing w:val="13"/>
                <w:sz w:val="15"/>
                <w:lang w:val="de-AT"/>
              </w:rPr>
              <w:t xml:space="preserve"> </w:t>
            </w:r>
            <w:r w:rsidRPr="00976810">
              <w:rPr>
                <w:b/>
                <w:sz w:val="15"/>
                <w:lang w:val="de-AT"/>
              </w:rPr>
              <w:t>den</w:t>
            </w:r>
            <w:r w:rsidRPr="00976810">
              <w:rPr>
                <w:b/>
                <w:spacing w:val="4"/>
                <w:sz w:val="15"/>
                <w:lang w:val="de-AT"/>
              </w:rPr>
              <w:t xml:space="preserve"> </w:t>
            </w:r>
            <w:r w:rsidRPr="00976810">
              <w:rPr>
                <w:b/>
                <w:sz w:val="15"/>
                <w:lang w:val="de-AT"/>
              </w:rPr>
              <w:t>Bestandskonten</w:t>
            </w:r>
            <w:r w:rsidRPr="00976810">
              <w:rPr>
                <w:b/>
                <w:sz w:val="15"/>
                <w:lang w:val="de-AT"/>
              </w:rPr>
              <w:tab/>
            </w:r>
            <w:r w:rsidRPr="00976810">
              <w:rPr>
                <w:b/>
                <w:position w:val="-7"/>
                <w:sz w:val="13"/>
                <w:lang w:val="de-AT"/>
              </w:rPr>
              <w:t>Summe</w:t>
            </w:r>
            <w:r w:rsidRPr="00976810">
              <w:rPr>
                <w:b/>
                <w:spacing w:val="3"/>
                <w:position w:val="-7"/>
                <w:sz w:val="13"/>
                <w:lang w:val="de-AT"/>
              </w:rPr>
              <w:t xml:space="preserve"> </w:t>
            </w:r>
            <w:r w:rsidRPr="00976810">
              <w:rPr>
                <w:b/>
                <w:position w:val="-7"/>
                <w:sz w:val="13"/>
                <w:lang w:val="de-AT"/>
              </w:rPr>
              <w:t>Haushalt</w:t>
            </w:r>
          </w:p>
          <w:p w:rsidR="00A1026C" w:rsidRPr="00976810" w:rsidRDefault="00A1026C">
            <w:pPr>
              <w:pStyle w:val="TableParagraph"/>
              <w:spacing w:before="0"/>
              <w:rPr>
                <w:b/>
                <w:sz w:val="36"/>
                <w:lang w:val="de-AT"/>
              </w:rPr>
            </w:pPr>
          </w:p>
          <w:p w:rsidR="00A1026C" w:rsidRPr="00976810" w:rsidRDefault="00976810">
            <w:pPr>
              <w:pStyle w:val="TableParagraph"/>
              <w:spacing w:before="0"/>
              <w:ind w:left="40"/>
              <w:rPr>
                <w:b/>
                <w:sz w:val="17"/>
                <w:lang w:val="de-AT"/>
              </w:rPr>
            </w:pPr>
            <w:r w:rsidRPr="00976810">
              <w:rPr>
                <w:b/>
                <w:sz w:val="17"/>
                <w:lang w:val="de-AT"/>
              </w:rPr>
              <w:t>Vermögensgebarung mit Kapitaltransfers ohne Finanztransaktionen</w:t>
            </w:r>
          </w:p>
        </w:tc>
        <w:tc>
          <w:tcPr>
            <w:tcW w:w="1364" w:type="dxa"/>
          </w:tcPr>
          <w:p w:rsidR="00A1026C" w:rsidRDefault="00976810">
            <w:pPr>
              <w:pStyle w:val="TableParagraph"/>
              <w:spacing w:before="120"/>
              <w:ind w:right="78"/>
              <w:jc w:val="right"/>
              <w:rPr>
                <w:b/>
                <w:sz w:val="13"/>
              </w:rPr>
            </w:pPr>
            <w:r>
              <w:rPr>
                <w:b/>
                <w:w w:val="105"/>
                <w:sz w:val="13"/>
              </w:rPr>
              <w:t>davon A 85 - 89</w:t>
            </w:r>
          </w:p>
        </w:tc>
        <w:tc>
          <w:tcPr>
            <w:tcW w:w="1575" w:type="dxa"/>
          </w:tcPr>
          <w:p w:rsidR="00A1026C" w:rsidRDefault="00976810">
            <w:pPr>
              <w:pStyle w:val="TableParagraph"/>
              <w:spacing w:before="120"/>
              <w:ind w:right="66"/>
              <w:jc w:val="right"/>
              <w:rPr>
                <w:b/>
                <w:sz w:val="13"/>
              </w:rPr>
            </w:pPr>
            <w:r>
              <w:rPr>
                <w:b/>
                <w:w w:val="105"/>
                <w:sz w:val="13"/>
              </w:rPr>
              <w:t>Summe ohne A 85 - 89</w:t>
            </w:r>
          </w:p>
        </w:tc>
      </w:tr>
      <w:tr w:rsidR="00A1026C">
        <w:trPr>
          <w:trHeight w:val="441"/>
        </w:trPr>
        <w:tc>
          <w:tcPr>
            <w:tcW w:w="293" w:type="dxa"/>
          </w:tcPr>
          <w:p w:rsidR="00A1026C" w:rsidRDefault="00976810">
            <w:pPr>
              <w:pStyle w:val="TableParagraph"/>
              <w:spacing w:before="70"/>
              <w:ind w:left="37"/>
              <w:rPr>
                <w:sz w:val="15"/>
              </w:rPr>
            </w:pPr>
            <w:r>
              <w:rPr>
                <w:sz w:val="15"/>
              </w:rPr>
              <w:t>30</w:t>
            </w:r>
          </w:p>
        </w:tc>
        <w:tc>
          <w:tcPr>
            <w:tcW w:w="5871" w:type="dxa"/>
          </w:tcPr>
          <w:p w:rsidR="00A1026C" w:rsidRDefault="00976810">
            <w:pPr>
              <w:pStyle w:val="TableParagraph"/>
              <w:spacing w:before="70"/>
              <w:ind w:left="85"/>
              <w:rPr>
                <w:sz w:val="15"/>
              </w:rPr>
            </w:pPr>
            <w:r>
              <w:rPr>
                <w:sz w:val="15"/>
              </w:rPr>
              <w:t>Veräußerung von unbeweglichem Vermögen</w:t>
            </w:r>
          </w:p>
        </w:tc>
        <w:tc>
          <w:tcPr>
            <w:tcW w:w="4345" w:type="dxa"/>
          </w:tcPr>
          <w:p w:rsidR="00A1026C" w:rsidRPr="00976810" w:rsidRDefault="00976810">
            <w:pPr>
              <w:pStyle w:val="TableParagraph"/>
              <w:spacing w:before="70" w:line="170" w:lineRule="atLeast"/>
              <w:ind w:left="110" w:right="335"/>
              <w:rPr>
                <w:sz w:val="15"/>
                <w:lang w:val="de-AT"/>
              </w:rPr>
            </w:pPr>
            <w:r w:rsidRPr="00976810">
              <w:rPr>
                <w:sz w:val="15"/>
                <w:lang w:val="de-AT"/>
              </w:rPr>
              <w:t>Unterklassen 00, 01, 05 und 06; Gruppen 801, 802 und 805 (bei unbeweglichen Kulturgütern)</w:t>
            </w:r>
          </w:p>
        </w:tc>
        <w:tc>
          <w:tcPr>
            <w:tcW w:w="1438" w:type="dxa"/>
          </w:tcPr>
          <w:p w:rsidR="00A1026C" w:rsidRDefault="00976810">
            <w:pPr>
              <w:pStyle w:val="TableParagraph"/>
              <w:spacing w:before="70"/>
              <w:ind w:right="304"/>
              <w:jc w:val="right"/>
              <w:rPr>
                <w:sz w:val="15"/>
              </w:rPr>
            </w:pPr>
            <w:r>
              <w:rPr>
                <w:sz w:val="15"/>
              </w:rPr>
              <w:t>0,00</w:t>
            </w:r>
          </w:p>
        </w:tc>
        <w:tc>
          <w:tcPr>
            <w:tcW w:w="1364" w:type="dxa"/>
          </w:tcPr>
          <w:p w:rsidR="00A1026C" w:rsidRDefault="00976810">
            <w:pPr>
              <w:pStyle w:val="TableParagraph"/>
              <w:spacing w:before="70"/>
              <w:ind w:right="80"/>
              <w:jc w:val="right"/>
              <w:rPr>
                <w:sz w:val="15"/>
              </w:rPr>
            </w:pPr>
            <w:r>
              <w:rPr>
                <w:sz w:val="15"/>
              </w:rPr>
              <w:t>0,00</w:t>
            </w:r>
          </w:p>
        </w:tc>
        <w:tc>
          <w:tcPr>
            <w:tcW w:w="1575" w:type="dxa"/>
          </w:tcPr>
          <w:p w:rsidR="00A1026C" w:rsidRDefault="00976810">
            <w:pPr>
              <w:pStyle w:val="TableParagraph"/>
              <w:spacing w:before="70"/>
              <w:ind w:right="68"/>
              <w:jc w:val="right"/>
              <w:rPr>
                <w:sz w:val="15"/>
              </w:rPr>
            </w:pPr>
            <w:r>
              <w:rPr>
                <w:sz w:val="15"/>
              </w:rPr>
              <w:t>0,00</w:t>
            </w:r>
          </w:p>
        </w:tc>
      </w:tr>
      <w:tr w:rsidR="00A1026C">
        <w:trPr>
          <w:trHeight w:val="569"/>
        </w:trPr>
        <w:tc>
          <w:tcPr>
            <w:tcW w:w="293" w:type="dxa"/>
          </w:tcPr>
          <w:p w:rsidR="00A1026C" w:rsidRDefault="00976810">
            <w:pPr>
              <w:pStyle w:val="TableParagraph"/>
              <w:spacing w:before="20"/>
              <w:ind w:left="37"/>
              <w:rPr>
                <w:sz w:val="15"/>
              </w:rPr>
            </w:pPr>
            <w:r>
              <w:rPr>
                <w:sz w:val="15"/>
              </w:rPr>
              <w:t>31</w:t>
            </w:r>
          </w:p>
        </w:tc>
        <w:tc>
          <w:tcPr>
            <w:tcW w:w="5871" w:type="dxa"/>
          </w:tcPr>
          <w:p w:rsidR="00A1026C" w:rsidRDefault="00976810">
            <w:pPr>
              <w:pStyle w:val="TableParagraph"/>
              <w:spacing w:before="20"/>
              <w:ind w:left="85"/>
              <w:rPr>
                <w:sz w:val="15"/>
              </w:rPr>
            </w:pPr>
            <w:r>
              <w:rPr>
                <w:sz w:val="15"/>
              </w:rPr>
              <w:t>Veräußerung von beweglichem Vermögen</w:t>
            </w:r>
          </w:p>
        </w:tc>
        <w:tc>
          <w:tcPr>
            <w:tcW w:w="4345" w:type="dxa"/>
          </w:tcPr>
          <w:p w:rsidR="00A1026C" w:rsidRPr="00976810" w:rsidRDefault="00976810">
            <w:pPr>
              <w:pStyle w:val="TableParagraph"/>
              <w:spacing w:before="20"/>
              <w:ind w:left="110"/>
              <w:rPr>
                <w:sz w:val="15"/>
                <w:lang w:val="de-AT"/>
              </w:rPr>
            </w:pPr>
            <w:r w:rsidRPr="00976810">
              <w:rPr>
                <w:sz w:val="15"/>
                <w:lang w:val="de-AT"/>
              </w:rPr>
              <w:t>Unterklassen 02 bis 04; Gruppen 100, 113, 120, 150,</w:t>
            </w:r>
          </w:p>
          <w:p w:rsidR="00A1026C" w:rsidRPr="00976810" w:rsidRDefault="00976810">
            <w:pPr>
              <w:pStyle w:val="TableParagraph"/>
              <w:spacing w:before="3" w:line="244" w:lineRule="auto"/>
              <w:ind w:left="110" w:right="335"/>
              <w:rPr>
                <w:sz w:val="15"/>
                <w:lang w:val="de-AT"/>
              </w:rPr>
            </w:pPr>
            <w:r w:rsidRPr="00976810">
              <w:rPr>
                <w:sz w:val="15"/>
                <w:lang w:val="de-AT"/>
              </w:rPr>
              <w:t>159, 170 und 175; Gruppen 803, 804 und 805 (bei beweglichen Kulturgütern)</w:t>
            </w:r>
          </w:p>
        </w:tc>
        <w:tc>
          <w:tcPr>
            <w:tcW w:w="1438" w:type="dxa"/>
          </w:tcPr>
          <w:p w:rsidR="00A1026C" w:rsidRDefault="00976810">
            <w:pPr>
              <w:pStyle w:val="TableParagraph"/>
              <w:spacing w:before="20"/>
              <w:ind w:right="304"/>
              <w:jc w:val="right"/>
              <w:rPr>
                <w:sz w:val="15"/>
              </w:rPr>
            </w:pPr>
            <w:r>
              <w:rPr>
                <w:sz w:val="15"/>
              </w:rPr>
              <w:t>0,00</w:t>
            </w:r>
          </w:p>
        </w:tc>
        <w:tc>
          <w:tcPr>
            <w:tcW w:w="1364" w:type="dxa"/>
          </w:tcPr>
          <w:p w:rsidR="00A1026C" w:rsidRDefault="00976810">
            <w:pPr>
              <w:pStyle w:val="TableParagraph"/>
              <w:spacing w:before="20"/>
              <w:ind w:right="80"/>
              <w:jc w:val="right"/>
              <w:rPr>
                <w:sz w:val="15"/>
              </w:rPr>
            </w:pPr>
            <w:r>
              <w:rPr>
                <w:sz w:val="15"/>
              </w:rPr>
              <w:t>0,00</w:t>
            </w:r>
          </w:p>
        </w:tc>
        <w:tc>
          <w:tcPr>
            <w:tcW w:w="1575" w:type="dxa"/>
          </w:tcPr>
          <w:p w:rsidR="00A1026C" w:rsidRDefault="00976810">
            <w:pPr>
              <w:pStyle w:val="TableParagraph"/>
              <w:spacing w:before="20"/>
              <w:ind w:right="68"/>
              <w:jc w:val="right"/>
              <w:rPr>
                <w:sz w:val="15"/>
              </w:rPr>
            </w:pPr>
            <w:r>
              <w:rPr>
                <w:sz w:val="15"/>
              </w:rPr>
              <w:t>0,00</w:t>
            </w:r>
          </w:p>
        </w:tc>
      </w:tr>
      <w:tr w:rsidR="00A1026C">
        <w:trPr>
          <w:trHeight w:val="223"/>
        </w:trPr>
        <w:tc>
          <w:tcPr>
            <w:tcW w:w="293" w:type="dxa"/>
          </w:tcPr>
          <w:p w:rsidR="00A1026C" w:rsidRDefault="00976810">
            <w:pPr>
              <w:pStyle w:val="TableParagraph"/>
              <w:spacing w:before="22"/>
              <w:ind w:left="37"/>
              <w:rPr>
                <w:sz w:val="15"/>
              </w:rPr>
            </w:pPr>
            <w:r>
              <w:rPr>
                <w:sz w:val="15"/>
              </w:rPr>
              <w:t>32</w:t>
            </w:r>
          </w:p>
        </w:tc>
        <w:tc>
          <w:tcPr>
            <w:tcW w:w="5871" w:type="dxa"/>
          </w:tcPr>
          <w:p w:rsidR="00A1026C" w:rsidRDefault="00976810">
            <w:pPr>
              <w:pStyle w:val="TableParagraph"/>
              <w:spacing w:before="22"/>
              <w:ind w:left="85"/>
              <w:rPr>
                <w:sz w:val="15"/>
              </w:rPr>
            </w:pPr>
            <w:r>
              <w:rPr>
                <w:sz w:val="15"/>
              </w:rPr>
              <w:t>Veräußerung von immateriellen Vermögenswerten</w:t>
            </w:r>
          </w:p>
        </w:tc>
        <w:tc>
          <w:tcPr>
            <w:tcW w:w="4345" w:type="dxa"/>
          </w:tcPr>
          <w:p w:rsidR="00A1026C" w:rsidRDefault="00976810">
            <w:pPr>
              <w:pStyle w:val="TableParagraph"/>
              <w:spacing w:before="22"/>
              <w:ind w:left="110"/>
              <w:rPr>
                <w:sz w:val="15"/>
              </w:rPr>
            </w:pPr>
            <w:r>
              <w:rPr>
                <w:sz w:val="15"/>
              </w:rPr>
              <w:t>Unterklasse 07</w:t>
            </w:r>
          </w:p>
        </w:tc>
        <w:tc>
          <w:tcPr>
            <w:tcW w:w="1438" w:type="dxa"/>
          </w:tcPr>
          <w:p w:rsidR="00A1026C" w:rsidRDefault="00976810">
            <w:pPr>
              <w:pStyle w:val="TableParagraph"/>
              <w:spacing w:before="22"/>
              <w:ind w:right="304"/>
              <w:jc w:val="right"/>
              <w:rPr>
                <w:sz w:val="15"/>
              </w:rPr>
            </w:pPr>
            <w:r>
              <w:rPr>
                <w:sz w:val="15"/>
              </w:rPr>
              <w:t>0,00</w:t>
            </w:r>
          </w:p>
        </w:tc>
        <w:tc>
          <w:tcPr>
            <w:tcW w:w="1364" w:type="dxa"/>
          </w:tcPr>
          <w:p w:rsidR="00A1026C" w:rsidRDefault="00976810">
            <w:pPr>
              <w:pStyle w:val="TableParagraph"/>
              <w:spacing w:before="22"/>
              <w:ind w:right="80"/>
              <w:jc w:val="right"/>
              <w:rPr>
                <w:sz w:val="15"/>
              </w:rPr>
            </w:pPr>
            <w:r>
              <w:rPr>
                <w:sz w:val="15"/>
              </w:rPr>
              <w:t>0,00</w:t>
            </w:r>
          </w:p>
        </w:tc>
        <w:tc>
          <w:tcPr>
            <w:tcW w:w="1575" w:type="dxa"/>
          </w:tcPr>
          <w:p w:rsidR="00A1026C" w:rsidRDefault="00976810">
            <w:pPr>
              <w:pStyle w:val="TableParagraph"/>
              <w:spacing w:before="22"/>
              <w:ind w:right="68"/>
              <w:jc w:val="right"/>
              <w:rPr>
                <w:sz w:val="15"/>
              </w:rPr>
            </w:pPr>
            <w:r>
              <w:rPr>
                <w:sz w:val="15"/>
              </w:rPr>
              <w:t>0,00</w:t>
            </w:r>
          </w:p>
        </w:tc>
      </w:tr>
      <w:tr w:rsidR="00A1026C">
        <w:trPr>
          <w:trHeight w:val="396"/>
        </w:trPr>
        <w:tc>
          <w:tcPr>
            <w:tcW w:w="293" w:type="dxa"/>
          </w:tcPr>
          <w:p w:rsidR="00A1026C" w:rsidRDefault="00976810">
            <w:pPr>
              <w:pStyle w:val="TableParagraph"/>
              <w:ind w:left="37"/>
              <w:rPr>
                <w:sz w:val="15"/>
              </w:rPr>
            </w:pPr>
            <w:r>
              <w:rPr>
                <w:sz w:val="15"/>
              </w:rPr>
              <w:t>33</w:t>
            </w:r>
          </w:p>
        </w:tc>
        <w:tc>
          <w:tcPr>
            <w:tcW w:w="5871" w:type="dxa"/>
          </w:tcPr>
          <w:p w:rsidR="00A1026C" w:rsidRPr="00976810" w:rsidRDefault="00976810">
            <w:pPr>
              <w:pStyle w:val="TableParagraph"/>
              <w:spacing w:line="170" w:lineRule="atLeast"/>
              <w:ind w:left="85" w:right="86"/>
              <w:rPr>
                <w:sz w:val="15"/>
                <w:lang w:val="de-AT"/>
              </w:rPr>
            </w:pPr>
            <w:r w:rsidRPr="00976810">
              <w:rPr>
                <w:sz w:val="15"/>
                <w:lang w:val="de-AT"/>
              </w:rPr>
              <w:t>Investitionszuschüsse (erhaltene Kapitaltransfers) von Trägern des öffentlichen Rechts</w:t>
            </w:r>
          </w:p>
        </w:tc>
        <w:tc>
          <w:tcPr>
            <w:tcW w:w="4345" w:type="dxa"/>
          </w:tcPr>
          <w:p w:rsidR="00A1026C" w:rsidRDefault="00976810">
            <w:pPr>
              <w:pStyle w:val="TableParagraph"/>
              <w:ind w:left="110"/>
              <w:rPr>
                <w:sz w:val="15"/>
              </w:rPr>
            </w:pPr>
            <w:r>
              <w:rPr>
                <w:sz w:val="15"/>
              </w:rPr>
              <w:t>Gruppen 300 bis 303, 309, 871</w:t>
            </w:r>
          </w:p>
        </w:tc>
        <w:tc>
          <w:tcPr>
            <w:tcW w:w="1438" w:type="dxa"/>
          </w:tcPr>
          <w:p w:rsidR="00A1026C" w:rsidRDefault="00976810">
            <w:pPr>
              <w:pStyle w:val="TableParagraph"/>
              <w:ind w:right="304"/>
              <w:jc w:val="right"/>
              <w:rPr>
                <w:sz w:val="15"/>
              </w:rPr>
            </w:pPr>
            <w:r>
              <w:rPr>
                <w:sz w:val="15"/>
              </w:rPr>
              <w:t>136.500,00</w:t>
            </w:r>
          </w:p>
        </w:tc>
        <w:tc>
          <w:tcPr>
            <w:tcW w:w="1364" w:type="dxa"/>
          </w:tcPr>
          <w:p w:rsidR="00A1026C" w:rsidRDefault="00976810">
            <w:pPr>
              <w:pStyle w:val="TableParagraph"/>
              <w:ind w:right="80"/>
              <w:jc w:val="right"/>
              <w:rPr>
                <w:sz w:val="15"/>
              </w:rPr>
            </w:pPr>
            <w:r>
              <w:rPr>
                <w:sz w:val="15"/>
              </w:rPr>
              <w:t>136.000,00</w:t>
            </w:r>
          </w:p>
        </w:tc>
        <w:tc>
          <w:tcPr>
            <w:tcW w:w="1575" w:type="dxa"/>
          </w:tcPr>
          <w:p w:rsidR="00A1026C" w:rsidRDefault="00976810">
            <w:pPr>
              <w:pStyle w:val="TableParagraph"/>
              <w:ind w:right="68"/>
              <w:jc w:val="right"/>
              <w:rPr>
                <w:sz w:val="15"/>
              </w:rPr>
            </w:pPr>
            <w:r>
              <w:rPr>
                <w:sz w:val="15"/>
              </w:rPr>
              <w:t>500,00</w:t>
            </w:r>
          </w:p>
        </w:tc>
      </w:tr>
      <w:tr w:rsidR="00A1026C">
        <w:trPr>
          <w:trHeight w:val="224"/>
        </w:trPr>
        <w:tc>
          <w:tcPr>
            <w:tcW w:w="293" w:type="dxa"/>
            <w:tcBorders>
              <w:bottom w:val="single" w:sz="6" w:space="0" w:color="000000"/>
            </w:tcBorders>
          </w:tcPr>
          <w:p w:rsidR="00A1026C" w:rsidRDefault="00976810">
            <w:pPr>
              <w:pStyle w:val="TableParagraph"/>
              <w:spacing w:before="20"/>
              <w:ind w:left="37"/>
              <w:rPr>
                <w:sz w:val="15"/>
              </w:rPr>
            </w:pPr>
            <w:r>
              <w:rPr>
                <w:sz w:val="15"/>
              </w:rPr>
              <w:t>34</w:t>
            </w:r>
          </w:p>
        </w:tc>
        <w:tc>
          <w:tcPr>
            <w:tcW w:w="5871" w:type="dxa"/>
            <w:tcBorders>
              <w:bottom w:val="single" w:sz="6" w:space="0" w:color="000000"/>
            </w:tcBorders>
          </w:tcPr>
          <w:p w:rsidR="00A1026C" w:rsidRDefault="00976810">
            <w:pPr>
              <w:pStyle w:val="TableParagraph"/>
              <w:spacing w:before="20"/>
              <w:ind w:left="85"/>
              <w:rPr>
                <w:sz w:val="15"/>
              </w:rPr>
            </w:pPr>
            <w:r>
              <w:rPr>
                <w:sz w:val="15"/>
              </w:rPr>
              <w:t>Sonstige Investitionszuschüsse (erhaltene Kapitaltransfers)</w:t>
            </w:r>
          </w:p>
        </w:tc>
        <w:tc>
          <w:tcPr>
            <w:tcW w:w="4345" w:type="dxa"/>
            <w:tcBorders>
              <w:bottom w:val="single" w:sz="6" w:space="0" w:color="000000"/>
            </w:tcBorders>
          </w:tcPr>
          <w:p w:rsidR="00A1026C" w:rsidRDefault="00976810">
            <w:pPr>
              <w:pStyle w:val="TableParagraph"/>
              <w:spacing w:before="20"/>
              <w:ind w:left="110"/>
              <w:rPr>
                <w:sz w:val="15"/>
              </w:rPr>
            </w:pPr>
            <w:r>
              <w:rPr>
                <w:sz w:val="15"/>
              </w:rPr>
              <w:t>Gruppen 304 bis 308</w:t>
            </w:r>
          </w:p>
        </w:tc>
        <w:tc>
          <w:tcPr>
            <w:tcW w:w="1438" w:type="dxa"/>
            <w:tcBorders>
              <w:bottom w:val="single" w:sz="6" w:space="0" w:color="000000"/>
            </w:tcBorders>
          </w:tcPr>
          <w:p w:rsidR="00A1026C" w:rsidRDefault="00976810">
            <w:pPr>
              <w:pStyle w:val="TableParagraph"/>
              <w:spacing w:before="20"/>
              <w:ind w:right="304"/>
              <w:jc w:val="right"/>
              <w:rPr>
                <w:sz w:val="15"/>
              </w:rPr>
            </w:pPr>
            <w:r>
              <w:rPr>
                <w:sz w:val="15"/>
              </w:rPr>
              <w:t>0,00</w:t>
            </w:r>
          </w:p>
        </w:tc>
        <w:tc>
          <w:tcPr>
            <w:tcW w:w="1364" w:type="dxa"/>
            <w:tcBorders>
              <w:bottom w:val="single" w:sz="6" w:space="0" w:color="000000"/>
            </w:tcBorders>
          </w:tcPr>
          <w:p w:rsidR="00A1026C" w:rsidRDefault="00976810">
            <w:pPr>
              <w:pStyle w:val="TableParagraph"/>
              <w:spacing w:before="20"/>
              <w:ind w:right="80"/>
              <w:jc w:val="right"/>
              <w:rPr>
                <w:sz w:val="15"/>
              </w:rPr>
            </w:pPr>
            <w:r>
              <w:rPr>
                <w:sz w:val="15"/>
              </w:rPr>
              <w:t>0,00</w:t>
            </w:r>
          </w:p>
        </w:tc>
        <w:tc>
          <w:tcPr>
            <w:tcW w:w="1575" w:type="dxa"/>
            <w:tcBorders>
              <w:bottom w:val="single" w:sz="6" w:space="0" w:color="000000"/>
            </w:tcBorders>
          </w:tcPr>
          <w:p w:rsidR="00A1026C" w:rsidRDefault="00976810">
            <w:pPr>
              <w:pStyle w:val="TableParagraph"/>
              <w:spacing w:before="20"/>
              <w:ind w:right="68"/>
              <w:jc w:val="right"/>
              <w:rPr>
                <w:sz w:val="15"/>
              </w:rPr>
            </w:pPr>
            <w:r>
              <w:rPr>
                <w:sz w:val="15"/>
              </w:rPr>
              <w:t>0,00</w:t>
            </w:r>
          </w:p>
        </w:tc>
      </w:tr>
      <w:tr w:rsidR="00A1026C">
        <w:trPr>
          <w:trHeight w:val="188"/>
        </w:trPr>
        <w:tc>
          <w:tcPr>
            <w:tcW w:w="293" w:type="dxa"/>
            <w:tcBorders>
              <w:top w:val="single" w:sz="6" w:space="0" w:color="000000"/>
            </w:tcBorders>
          </w:tcPr>
          <w:p w:rsidR="00A1026C" w:rsidRDefault="00976810">
            <w:pPr>
              <w:pStyle w:val="TableParagraph"/>
              <w:spacing w:before="15" w:line="153" w:lineRule="exact"/>
              <w:ind w:left="37"/>
              <w:rPr>
                <w:b/>
                <w:sz w:val="15"/>
              </w:rPr>
            </w:pPr>
            <w:r>
              <w:rPr>
                <w:b/>
                <w:sz w:val="15"/>
              </w:rPr>
              <w:t>39</w:t>
            </w:r>
          </w:p>
        </w:tc>
        <w:tc>
          <w:tcPr>
            <w:tcW w:w="5871" w:type="dxa"/>
            <w:tcBorders>
              <w:top w:val="single" w:sz="6" w:space="0" w:color="000000"/>
            </w:tcBorders>
          </w:tcPr>
          <w:p w:rsidR="00A1026C" w:rsidRPr="00976810" w:rsidRDefault="00976810">
            <w:pPr>
              <w:pStyle w:val="TableParagraph"/>
              <w:spacing w:before="15" w:line="153" w:lineRule="exact"/>
              <w:ind w:left="85"/>
              <w:rPr>
                <w:b/>
                <w:sz w:val="15"/>
                <w:lang w:val="de-AT"/>
              </w:rPr>
            </w:pPr>
            <w:r w:rsidRPr="00976810">
              <w:rPr>
                <w:b/>
                <w:sz w:val="15"/>
                <w:lang w:val="de-AT"/>
              </w:rPr>
              <w:t>Summe 3 (Vermögensgebarung mit Kapitaltransfer ohne Finanztransaktionen)</w:t>
            </w:r>
          </w:p>
        </w:tc>
        <w:tc>
          <w:tcPr>
            <w:tcW w:w="4345" w:type="dxa"/>
            <w:tcBorders>
              <w:top w:val="single" w:sz="6" w:space="0" w:color="000000"/>
            </w:tcBorders>
          </w:tcPr>
          <w:p w:rsidR="00A1026C" w:rsidRPr="00976810" w:rsidRDefault="00A1026C">
            <w:pPr>
              <w:pStyle w:val="TableParagraph"/>
              <w:spacing w:before="0"/>
              <w:rPr>
                <w:rFonts w:ascii="Times New Roman"/>
                <w:sz w:val="12"/>
                <w:lang w:val="de-AT"/>
              </w:rPr>
            </w:pPr>
          </w:p>
        </w:tc>
        <w:tc>
          <w:tcPr>
            <w:tcW w:w="1438" w:type="dxa"/>
            <w:tcBorders>
              <w:top w:val="single" w:sz="6" w:space="0" w:color="000000"/>
            </w:tcBorders>
          </w:tcPr>
          <w:p w:rsidR="00A1026C" w:rsidRDefault="00976810">
            <w:pPr>
              <w:pStyle w:val="TableParagraph"/>
              <w:spacing w:before="15" w:line="153" w:lineRule="exact"/>
              <w:ind w:right="304"/>
              <w:jc w:val="right"/>
              <w:rPr>
                <w:b/>
                <w:sz w:val="15"/>
              </w:rPr>
            </w:pPr>
            <w:r>
              <w:rPr>
                <w:b/>
                <w:sz w:val="15"/>
              </w:rPr>
              <w:t>136.500,00</w:t>
            </w:r>
          </w:p>
        </w:tc>
        <w:tc>
          <w:tcPr>
            <w:tcW w:w="1364" w:type="dxa"/>
            <w:tcBorders>
              <w:top w:val="single" w:sz="6" w:space="0" w:color="000000"/>
            </w:tcBorders>
          </w:tcPr>
          <w:p w:rsidR="00A1026C" w:rsidRDefault="00976810">
            <w:pPr>
              <w:pStyle w:val="TableParagraph"/>
              <w:spacing w:before="15" w:line="153" w:lineRule="exact"/>
              <w:ind w:right="80"/>
              <w:jc w:val="right"/>
              <w:rPr>
                <w:b/>
                <w:sz w:val="15"/>
              </w:rPr>
            </w:pPr>
            <w:r>
              <w:rPr>
                <w:b/>
                <w:sz w:val="15"/>
              </w:rPr>
              <w:t>136.000,00</w:t>
            </w:r>
          </w:p>
        </w:tc>
        <w:tc>
          <w:tcPr>
            <w:tcW w:w="1575" w:type="dxa"/>
            <w:tcBorders>
              <w:top w:val="single" w:sz="6" w:space="0" w:color="000000"/>
            </w:tcBorders>
          </w:tcPr>
          <w:p w:rsidR="00A1026C" w:rsidRDefault="00976810">
            <w:pPr>
              <w:pStyle w:val="TableParagraph"/>
              <w:spacing w:before="15" w:line="153" w:lineRule="exact"/>
              <w:ind w:right="68"/>
              <w:jc w:val="right"/>
              <w:rPr>
                <w:b/>
                <w:sz w:val="15"/>
              </w:rPr>
            </w:pPr>
            <w:r>
              <w:rPr>
                <w:b/>
                <w:sz w:val="15"/>
              </w:rPr>
              <w:t>500,00</w:t>
            </w:r>
          </w:p>
        </w:tc>
      </w:tr>
    </w:tbl>
    <w:p w:rsidR="00A1026C" w:rsidRDefault="00A1026C">
      <w:pPr>
        <w:pStyle w:val="Textkrper"/>
        <w:spacing w:before="3"/>
        <w:rPr>
          <w:sz w:val="25"/>
        </w:rPr>
      </w:pPr>
    </w:p>
    <w:p w:rsidR="00A1026C" w:rsidRDefault="00976810">
      <w:pPr>
        <w:pStyle w:val="berschrift4"/>
        <w:spacing w:before="96"/>
      </w:pPr>
      <w:r>
        <w:t>Vermögensgebarung und Kapitaltransfers ohne Finanztransaktionen</w:t>
      </w:r>
    </w:p>
    <w:p w:rsidR="00A1026C" w:rsidRDefault="00A1026C">
      <w:pPr>
        <w:pStyle w:val="Textkrper"/>
        <w:spacing w:before="7" w:after="1"/>
        <w:rPr>
          <w:sz w:val="12"/>
        </w:rPr>
      </w:pPr>
    </w:p>
    <w:tbl>
      <w:tblPr>
        <w:tblStyle w:val="TableNormal"/>
        <w:tblW w:w="0" w:type="auto"/>
        <w:tblInd w:w="127" w:type="dxa"/>
        <w:tblLayout w:type="fixed"/>
        <w:tblLook w:val="01E0" w:firstRow="1" w:lastRow="1" w:firstColumn="1" w:lastColumn="1" w:noHBand="0" w:noVBand="0"/>
      </w:tblPr>
      <w:tblGrid>
        <w:gridCol w:w="293"/>
        <w:gridCol w:w="5896"/>
        <w:gridCol w:w="4329"/>
        <w:gridCol w:w="1619"/>
        <w:gridCol w:w="1545"/>
        <w:gridCol w:w="1172"/>
      </w:tblGrid>
      <w:tr w:rsidR="00A1026C">
        <w:trPr>
          <w:trHeight w:val="198"/>
        </w:trPr>
        <w:tc>
          <w:tcPr>
            <w:tcW w:w="293" w:type="dxa"/>
          </w:tcPr>
          <w:p w:rsidR="00A1026C" w:rsidRDefault="00976810">
            <w:pPr>
              <w:pStyle w:val="TableParagraph"/>
              <w:spacing w:before="0" w:line="170" w:lineRule="exact"/>
              <w:ind w:left="37"/>
              <w:rPr>
                <w:sz w:val="15"/>
              </w:rPr>
            </w:pPr>
            <w:r>
              <w:rPr>
                <w:sz w:val="15"/>
              </w:rPr>
              <w:t>40</w:t>
            </w:r>
          </w:p>
        </w:tc>
        <w:tc>
          <w:tcPr>
            <w:tcW w:w="5896" w:type="dxa"/>
          </w:tcPr>
          <w:p w:rsidR="00A1026C" w:rsidRDefault="00976810">
            <w:pPr>
              <w:pStyle w:val="TableParagraph"/>
              <w:spacing w:before="0" w:line="170" w:lineRule="exact"/>
              <w:ind w:left="85"/>
              <w:rPr>
                <w:sz w:val="15"/>
              </w:rPr>
            </w:pPr>
            <w:r>
              <w:rPr>
                <w:sz w:val="15"/>
              </w:rPr>
              <w:t>Erwerb von unbeweglichem Vermögen</w:t>
            </w:r>
          </w:p>
        </w:tc>
        <w:tc>
          <w:tcPr>
            <w:tcW w:w="4329" w:type="dxa"/>
          </w:tcPr>
          <w:p w:rsidR="00A1026C" w:rsidRDefault="00976810">
            <w:pPr>
              <w:pStyle w:val="TableParagraph"/>
              <w:spacing w:before="0" w:line="170" w:lineRule="exact"/>
              <w:ind w:left="85"/>
              <w:rPr>
                <w:sz w:val="15"/>
              </w:rPr>
            </w:pPr>
            <w:r>
              <w:rPr>
                <w:sz w:val="15"/>
              </w:rPr>
              <w:t>Unterklassen 00, 01 und 05; Gruppen 060, 061 und 063</w:t>
            </w:r>
          </w:p>
        </w:tc>
        <w:tc>
          <w:tcPr>
            <w:tcW w:w="1619" w:type="dxa"/>
          </w:tcPr>
          <w:p w:rsidR="00A1026C" w:rsidRDefault="00976810">
            <w:pPr>
              <w:pStyle w:val="TableParagraph"/>
              <w:spacing w:before="0" w:line="170" w:lineRule="exact"/>
              <w:ind w:right="494"/>
              <w:jc w:val="right"/>
              <w:rPr>
                <w:sz w:val="15"/>
              </w:rPr>
            </w:pPr>
            <w:r>
              <w:rPr>
                <w:sz w:val="15"/>
              </w:rPr>
              <w:t>2.700,00</w:t>
            </w:r>
          </w:p>
        </w:tc>
        <w:tc>
          <w:tcPr>
            <w:tcW w:w="1545" w:type="dxa"/>
          </w:tcPr>
          <w:p w:rsidR="00A1026C" w:rsidRDefault="00976810">
            <w:pPr>
              <w:pStyle w:val="TableParagraph"/>
              <w:spacing w:before="0" w:line="170" w:lineRule="exact"/>
              <w:ind w:right="451"/>
              <w:jc w:val="right"/>
              <w:rPr>
                <w:sz w:val="15"/>
              </w:rPr>
            </w:pPr>
            <w:r>
              <w:rPr>
                <w:sz w:val="15"/>
              </w:rPr>
              <w:t>0,00</w:t>
            </w:r>
          </w:p>
        </w:tc>
        <w:tc>
          <w:tcPr>
            <w:tcW w:w="1172" w:type="dxa"/>
          </w:tcPr>
          <w:p w:rsidR="00A1026C" w:rsidRDefault="00976810">
            <w:pPr>
              <w:pStyle w:val="TableParagraph"/>
              <w:spacing w:before="0" w:line="170" w:lineRule="exact"/>
              <w:ind w:right="36"/>
              <w:jc w:val="right"/>
              <w:rPr>
                <w:sz w:val="15"/>
              </w:rPr>
            </w:pPr>
            <w:r>
              <w:rPr>
                <w:sz w:val="15"/>
              </w:rPr>
              <w:t>2.700,00</w:t>
            </w:r>
          </w:p>
        </w:tc>
      </w:tr>
      <w:tr w:rsidR="00A1026C">
        <w:trPr>
          <w:trHeight w:val="396"/>
        </w:trPr>
        <w:tc>
          <w:tcPr>
            <w:tcW w:w="293" w:type="dxa"/>
          </w:tcPr>
          <w:p w:rsidR="00A1026C" w:rsidRDefault="00976810">
            <w:pPr>
              <w:pStyle w:val="TableParagraph"/>
              <w:ind w:left="37"/>
              <w:rPr>
                <w:sz w:val="15"/>
              </w:rPr>
            </w:pPr>
            <w:r>
              <w:rPr>
                <w:sz w:val="15"/>
              </w:rPr>
              <w:t>41</w:t>
            </w:r>
          </w:p>
        </w:tc>
        <w:tc>
          <w:tcPr>
            <w:tcW w:w="5896" w:type="dxa"/>
          </w:tcPr>
          <w:p w:rsidR="00A1026C" w:rsidRPr="00976810" w:rsidRDefault="00976810">
            <w:pPr>
              <w:pStyle w:val="TableParagraph"/>
              <w:ind w:left="85"/>
              <w:rPr>
                <w:sz w:val="15"/>
                <w:lang w:val="de-AT"/>
              </w:rPr>
            </w:pPr>
            <w:r w:rsidRPr="00976810">
              <w:rPr>
                <w:sz w:val="15"/>
                <w:lang w:val="de-AT"/>
              </w:rPr>
              <w:t>Erwerb von beweglichem Vermögen, Aktivierte Vorräte</w:t>
            </w:r>
          </w:p>
        </w:tc>
        <w:tc>
          <w:tcPr>
            <w:tcW w:w="4329" w:type="dxa"/>
          </w:tcPr>
          <w:p w:rsidR="00A1026C" w:rsidRPr="00976810" w:rsidRDefault="00976810">
            <w:pPr>
              <w:pStyle w:val="TableParagraph"/>
              <w:ind w:left="85"/>
              <w:rPr>
                <w:sz w:val="15"/>
                <w:lang w:val="de-AT"/>
              </w:rPr>
            </w:pPr>
            <w:r w:rsidRPr="00976810">
              <w:rPr>
                <w:sz w:val="15"/>
                <w:lang w:val="de-AT"/>
              </w:rPr>
              <w:t>Unterklassen 02 bis 04; Gruppe 062; Gruppen 100, 113,</w:t>
            </w:r>
          </w:p>
          <w:p w:rsidR="00A1026C" w:rsidRPr="00976810" w:rsidRDefault="00976810">
            <w:pPr>
              <w:pStyle w:val="TableParagraph"/>
              <w:spacing w:before="4"/>
              <w:ind w:left="85"/>
              <w:rPr>
                <w:sz w:val="15"/>
                <w:lang w:val="de-AT"/>
              </w:rPr>
            </w:pPr>
            <w:r w:rsidRPr="00976810">
              <w:rPr>
                <w:sz w:val="15"/>
                <w:lang w:val="de-AT"/>
              </w:rPr>
              <w:t>120, 150, 159, 170 und 175</w:t>
            </w:r>
          </w:p>
        </w:tc>
        <w:tc>
          <w:tcPr>
            <w:tcW w:w="1619" w:type="dxa"/>
          </w:tcPr>
          <w:p w:rsidR="00A1026C" w:rsidRDefault="00976810">
            <w:pPr>
              <w:pStyle w:val="TableParagraph"/>
              <w:ind w:right="494"/>
              <w:jc w:val="right"/>
              <w:rPr>
                <w:sz w:val="15"/>
              </w:rPr>
            </w:pPr>
            <w:r>
              <w:rPr>
                <w:sz w:val="15"/>
              </w:rPr>
              <w:t>15.200,00</w:t>
            </w:r>
          </w:p>
        </w:tc>
        <w:tc>
          <w:tcPr>
            <w:tcW w:w="1545" w:type="dxa"/>
          </w:tcPr>
          <w:p w:rsidR="00A1026C" w:rsidRDefault="00976810">
            <w:pPr>
              <w:pStyle w:val="TableParagraph"/>
              <w:ind w:right="452"/>
              <w:jc w:val="right"/>
              <w:rPr>
                <w:sz w:val="15"/>
              </w:rPr>
            </w:pPr>
            <w:r>
              <w:rPr>
                <w:sz w:val="15"/>
              </w:rPr>
              <w:t>4.000,00</w:t>
            </w:r>
          </w:p>
        </w:tc>
        <w:tc>
          <w:tcPr>
            <w:tcW w:w="1172" w:type="dxa"/>
          </w:tcPr>
          <w:p w:rsidR="00A1026C" w:rsidRDefault="00976810">
            <w:pPr>
              <w:pStyle w:val="TableParagraph"/>
              <w:ind w:right="36"/>
              <w:jc w:val="right"/>
              <w:rPr>
                <w:sz w:val="15"/>
              </w:rPr>
            </w:pPr>
            <w:r>
              <w:rPr>
                <w:sz w:val="15"/>
              </w:rPr>
              <w:t>11.200,00</w:t>
            </w:r>
          </w:p>
        </w:tc>
      </w:tr>
      <w:tr w:rsidR="00A1026C">
        <w:trPr>
          <w:trHeight w:val="221"/>
        </w:trPr>
        <w:tc>
          <w:tcPr>
            <w:tcW w:w="293" w:type="dxa"/>
          </w:tcPr>
          <w:p w:rsidR="00A1026C" w:rsidRDefault="00976810">
            <w:pPr>
              <w:pStyle w:val="TableParagraph"/>
              <w:spacing w:before="20"/>
              <w:ind w:left="37"/>
              <w:rPr>
                <w:sz w:val="15"/>
              </w:rPr>
            </w:pPr>
            <w:r>
              <w:rPr>
                <w:sz w:val="15"/>
              </w:rPr>
              <w:t>42</w:t>
            </w:r>
          </w:p>
        </w:tc>
        <w:tc>
          <w:tcPr>
            <w:tcW w:w="5896" w:type="dxa"/>
          </w:tcPr>
          <w:p w:rsidR="00A1026C" w:rsidRDefault="00976810">
            <w:pPr>
              <w:pStyle w:val="TableParagraph"/>
              <w:spacing w:before="20"/>
              <w:ind w:left="85"/>
              <w:rPr>
                <w:sz w:val="15"/>
              </w:rPr>
            </w:pPr>
            <w:r>
              <w:rPr>
                <w:sz w:val="15"/>
              </w:rPr>
              <w:t>Erwerb von immateriellen Vermögenswerten</w:t>
            </w:r>
          </w:p>
        </w:tc>
        <w:tc>
          <w:tcPr>
            <w:tcW w:w="4329" w:type="dxa"/>
          </w:tcPr>
          <w:p w:rsidR="00A1026C" w:rsidRDefault="00976810">
            <w:pPr>
              <w:pStyle w:val="TableParagraph"/>
              <w:spacing w:before="20"/>
              <w:ind w:left="85"/>
              <w:rPr>
                <w:sz w:val="15"/>
              </w:rPr>
            </w:pPr>
            <w:r>
              <w:rPr>
                <w:sz w:val="15"/>
              </w:rPr>
              <w:t>Unterklasse 07</w:t>
            </w:r>
          </w:p>
        </w:tc>
        <w:tc>
          <w:tcPr>
            <w:tcW w:w="1619" w:type="dxa"/>
          </w:tcPr>
          <w:p w:rsidR="00A1026C" w:rsidRDefault="00976810">
            <w:pPr>
              <w:pStyle w:val="TableParagraph"/>
              <w:spacing w:before="20"/>
              <w:ind w:right="494"/>
              <w:jc w:val="right"/>
              <w:rPr>
                <w:sz w:val="15"/>
              </w:rPr>
            </w:pPr>
            <w:r>
              <w:rPr>
                <w:sz w:val="15"/>
              </w:rPr>
              <w:t>0,00</w:t>
            </w:r>
          </w:p>
        </w:tc>
        <w:tc>
          <w:tcPr>
            <w:tcW w:w="1545" w:type="dxa"/>
          </w:tcPr>
          <w:p w:rsidR="00A1026C" w:rsidRDefault="00976810">
            <w:pPr>
              <w:pStyle w:val="TableParagraph"/>
              <w:spacing w:before="20"/>
              <w:ind w:right="451"/>
              <w:jc w:val="right"/>
              <w:rPr>
                <w:sz w:val="15"/>
              </w:rPr>
            </w:pPr>
            <w:r>
              <w:rPr>
                <w:sz w:val="15"/>
              </w:rPr>
              <w:t>0,00</w:t>
            </w:r>
          </w:p>
        </w:tc>
        <w:tc>
          <w:tcPr>
            <w:tcW w:w="1172" w:type="dxa"/>
          </w:tcPr>
          <w:p w:rsidR="00A1026C" w:rsidRDefault="00976810">
            <w:pPr>
              <w:pStyle w:val="TableParagraph"/>
              <w:spacing w:before="20"/>
              <w:ind w:right="36"/>
              <w:jc w:val="right"/>
              <w:rPr>
                <w:sz w:val="15"/>
              </w:rPr>
            </w:pPr>
            <w:r>
              <w:rPr>
                <w:sz w:val="15"/>
              </w:rPr>
              <w:t>0,00</w:t>
            </w:r>
          </w:p>
        </w:tc>
      </w:tr>
      <w:tr w:rsidR="00A1026C">
        <w:trPr>
          <w:trHeight w:val="226"/>
        </w:trPr>
        <w:tc>
          <w:tcPr>
            <w:tcW w:w="293" w:type="dxa"/>
          </w:tcPr>
          <w:p w:rsidR="00A1026C" w:rsidRDefault="00976810">
            <w:pPr>
              <w:pStyle w:val="TableParagraph"/>
              <w:ind w:left="37"/>
              <w:rPr>
                <w:sz w:val="15"/>
              </w:rPr>
            </w:pPr>
            <w:r>
              <w:rPr>
                <w:sz w:val="15"/>
              </w:rPr>
              <w:t>43</w:t>
            </w:r>
          </w:p>
        </w:tc>
        <w:tc>
          <w:tcPr>
            <w:tcW w:w="5896" w:type="dxa"/>
          </w:tcPr>
          <w:p w:rsidR="00A1026C" w:rsidRPr="00976810" w:rsidRDefault="00976810">
            <w:pPr>
              <w:pStyle w:val="TableParagraph"/>
              <w:ind w:left="85"/>
              <w:rPr>
                <w:sz w:val="15"/>
                <w:lang w:val="de-AT"/>
              </w:rPr>
            </w:pPr>
            <w:r w:rsidRPr="00976810">
              <w:rPr>
                <w:sz w:val="15"/>
                <w:lang w:val="de-AT"/>
              </w:rPr>
              <w:t>Kapitaltransfers an Träger des öffentlichen Rechts</w:t>
            </w:r>
          </w:p>
        </w:tc>
        <w:tc>
          <w:tcPr>
            <w:tcW w:w="4329" w:type="dxa"/>
          </w:tcPr>
          <w:p w:rsidR="00A1026C" w:rsidRDefault="00976810">
            <w:pPr>
              <w:pStyle w:val="TableParagraph"/>
              <w:ind w:left="85"/>
              <w:rPr>
                <w:sz w:val="15"/>
              </w:rPr>
            </w:pPr>
            <w:r>
              <w:rPr>
                <w:sz w:val="15"/>
              </w:rPr>
              <w:t>Gruppen 130 und 135; Gruppen 770 bis 774</w:t>
            </w:r>
          </w:p>
        </w:tc>
        <w:tc>
          <w:tcPr>
            <w:tcW w:w="1619" w:type="dxa"/>
          </w:tcPr>
          <w:p w:rsidR="00A1026C" w:rsidRDefault="00976810">
            <w:pPr>
              <w:pStyle w:val="TableParagraph"/>
              <w:ind w:right="494"/>
              <w:jc w:val="right"/>
              <w:rPr>
                <w:sz w:val="15"/>
              </w:rPr>
            </w:pPr>
            <w:r>
              <w:rPr>
                <w:sz w:val="15"/>
              </w:rPr>
              <w:t>1.600,00</w:t>
            </w:r>
          </w:p>
        </w:tc>
        <w:tc>
          <w:tcPr>
            <w:tcW w:w="1545" w:type="dxa"/>
          </w:tcPr>
          <w:p w:rsidR="00A1026C" w:rsidRDefault="00976810">
            <w:pPr>
              <w:pStyle w:val="TableParagraph"/>
              <w:ind w:right="451"/>
              <w:jc w:val="right"/>
              <w:rPr>
                <w:sz w:val="15"/>
              </w:rPr>
            </w:pPr>
            <w:r>
              <w:rPr>
                <w:sz w:val="15"/>
              </w:rPr>
              <w:t>0,00</w:t>
            </w:r>
          </w:p>
        </w:tc>
        <w:tc>
          <w:tcPr>
            <w:tcW w:w="1172" w:type="dxa"/>
          </w:tcPr>
          <w:p w:rsidR="00A1026C" w:rsidRDefault="00976810">
            <w:pPr>
              <w:pStyle w:val="TableParagraph"/>
              <w:ind w:right="36"/>
              <w:jc w:val="right"/>
              <w:rPr>
                <w:sz w:val="15"/>
              </w:rPr>
            </w:pPr>
            <w:r>
              <w:rPr>
                <w:sz w:val="15"/>
              </w:rPr>
              <w:t>1.600,00</w:t>
            </w:r>
          </w:p>
        </w:tc>
      </w:tr>
      <w:tr w:rsidR="00A1026C">
        <w:trPr>
          <w:trHeight w:val="230"/>
        </w:trPr>
        <w:tc>
          <w:tcPr>
            <w:tcW w:w="293" w:type="dxa"/>
            <w:tcBorders>
              <w:bottom w:val="single" w:sz="6" w:space="0" w:color="000000"/>
            </w:tcBorders>
          </w:tcPr>
          <w:p w:rsidR="00A1026C" w:rsidRDefault="00976810">
            <w:pPr>
              <w:pStyle w:val="TableParagraph"/>
              <w:ind w:left="37"/>
              <w:rPr>
                <w:sz w:val="15"/>
              </w:rPr>
            </w:pPr>
            <w:r>
              <w:rPr>
                <w:sz w:val="15"/>
              </w:rPr>
              <w:t>44</w:t>
            </w:r>
          </w:p>
        </w:tc>
        <w:tc>
          <w:tcPr>
            <w:tcW w:w="5896" w:type="dxa"/>
            <w:tcBorders>
              <w:bottom w:val="single" w:sz="6" w:space="0" w:color="000000"/>
            </w:tcBorders>
          </w:tcPr>
          <w:p w:rsidR="00A1026C" w:rsidRDefault="00976810">
            <w:pPr>
              <w:pStyle w:val="TableParagraph"/>
              <w:ind w:left="85"/>
              <w:rPr>
                <w:sz w:val="15"/>
              </w:rPr>
            </w:pPr>
            <w:r>
              <w:rPr>
                <w:sz w:val="15"/>
              </w:rPr>
              <w:t>Sonstige Kapitaltransfers</w:t>
            </w:r>
          </w:p>
        </w:tc>
        <w:tc>
          <w:tcPr>
            <w:tcW w:w="4329" w:type="dxa"/>
            <w:tcBorders>
              <w:bottom w:val="single" w:sz="6" w:space="0" w:color="000000"/>
            </w:tcBorders>
          </w:tcPr>
          <w:p w:rsidR="00A1026C" w:rsidRDefault="00976810">
            <w:pPr>
              <w:pStyle w:val="TableParagraph"/>
              <w:ind w:left="85"/>
              <w:rPr>
                <w:sz w:val="15"/>
              </w:rPr>
            </w:pPr>
            <w:r>
              <w:rPr>
                <w:sz w:val="15"/>
              </w:rPr>
              <w:t>Gruppen 775 bis 779, 785 und 786</w:t>
            </w:r>
          </w:p>
        </w:tc>
        <w:tc>
          <w:tcPr>
            <w:tcW w:w="1619" w:type="dxa"/>
            <w:tcBorders>
              <w:bottom w:val="single" w:sz="6" w:space="0" w:color="000000"/>
            </w:tcBorders>
          </w:tcPr>
          <w:p w:rsidR="00A1026C" w:rsidRDefault="00976810">
            <w:pPr>
              <w:pStyle w:val="TableParagraph"/>
              <w:ind w:right="494"/>
              <w:jc w:val="right"/>
              <w:rPr>
                <w:sz w:val="15"/>
              </w:rPr>
            </w:pPr>
            <w:r>
              <w:rPr>
                <w:sz w:val="15"/>
              </w:rPr>
              <w:t>300,00</w:t>
            </w:r>
          </w:p>
        </w:tc>
        <w:tc>
          <w:tcPr>
            <w:tcW w:w="1545" w:type="dxa"/>
            <w:tcBorders>
              <w:bottom w:val="single" w:sz="6" w:space="0" w:color="000000"/>
            </w:tcBorders>
          </w:tcPr>
          <w:p w:rsidR="00A1026C" w:rsidRDefault="00976810">
            <w:pPr>
              <w:pStyle w:val="TableParagraph"/>
              <w:ind w:right="451"/>
              <w:jc w:val="right"/>
              <w:rPr>
                <w:sz w:val="15"/>
              </w:rPr>
            </w:pPr>
            <w:r>
              <w:rPr>
                <w:sz w:val="15"/>
              </w:rPr>
              <w:t>0,00</w:t>
            </w:r>
          </w:p>
        </w:tc>
        <w:tc>
          <w:tcPr>
            <w:tcW w:w="1172" w:type="dxa"/>
            <w:tcBorders>
              <w:bottom w:val="single" w:sz="6" w:space="0" w:color="000000"/>
            </w:tcBorders>
          </w:tcPr>
          <w:p w:rsidR="00A1026C" w:rsidRDefault="00976810">
            <w:pPr>
              <w:pStyle w:val="TableParagraph"/>
              <w:ind w:right="36"/>
              <w:jc w:val="right"/>
              <w:rPr>
                <w:sz w:val="15"/>
              </w:rPr>
            </w:pPr>
            <w:r>
              <w:rPr>
                <w:sz w:val="15"/>
              </w:rPr>
              <w:t>300,00</w:t>
            </w:r>
          </w:p>
        </w:tc>
      </w:tr>
      <w:tr w:rsidR="00A1026C">
        <w:trPr>
          <w:trHeight w:val="188"/>
        </w:trPr>
        <w:tc>
          <w:tcPr>
            <w:tcW w:w="293" w:type="dxa"/>
            <w:tcBorders>
              <w:top w:val="single" w:sz="6" w:space="0" w:color="000000"/>
            </w:tcBorders>
          </w:tcPr>
          <w:p w:rsidR="00A1026C" w:rsidRDefault="00976810">
            <w:pPr>
              <w:pStyle w:val="TableParagraph"/>
              <w:spacing w:before="15" w:line="153" w:lineRule="exact"/>
              <w:ind w:left="37"/>
              <w:rPr>
                <w:b/>
                <w:sz w:val="15"/>
              </w:rPr>
            </w:pPr>
            <w:r>
              <w:rPr>
                <w:b/>
                <w:sz w:val="15"/>
              </w:rPr>
              <w:t>49</w:t>
            </w:r>
          </w:p>
        </w:tc>
        <w:tc>
          <w:tcPr>
            <w:tcW w:w="5896" w:type="dxa"/>
            <w:tcBorders>
              <w:top w:val="single" w:sz="6" w:space="0" w:color="000000"/>
            </w:tcBorders>
          </w:tcPr>
          <w:p w:rsidR="00A1026C" w:rsidRPr="00976810" w:rsidRDefault="00976810">
            <w:pPr>
              <w:pStyle w:val="TableParagraph"/>
              <w:spacing w:before="15" w:line="153" w:lineRule="exact"/>
              <w:ind w:left="85"/>
              <w:rPr>
                <w:b/>
                <w:sz w:val="15"/>
                <w:lang w:val="de-AT"/>
              </w:rPr>
            </w:pPr>
            <w:r w:rsidRPr="00976810">
              <w:rPr>
                <w:b/>
                <w:sz w:val="15"/>
                <w:lang w:val="de-AT"/>
              </w:rPr>
              <w:t>Summe 4 (Vermögensgebarung und Kapitaltransfer ohne Finanztransaktionen)</w:t>
            </w:r>
          </w:p>
        </w:tc>
        <w:tc>
          <w:tcPr>
            <w:tcW w:w="4329" w:type="dxa"/>
            <w:tcBorders>
              <w:top w:val="single" w:sz="6" w:space="0" w:color="000000"/>
            </w:tcBorders>
          </w:tcPr>
          <w:p w:rsidR="00A1026C" w:rsidRPr="00976810" w:rsidRDefault="00A1026C">
            <w:pPr>
              <w:pStyle w:val="TableParagraph"/>
              <w:spacing w:before="0"/>
              <w:rPr>
                <w:rFonts w:ascii="Times New Roman"/>
                <w:sz w:val="12"/>
                <w:lang w:val="de-AT"/>
              </w:rPr>
            </w:pPr>
          </w:p>
        </w:tc>
        <w:tc>
          <w:tcPr>
            <w:tcW w:w="1619" w:type="dxa"/>
            <w:tcBorders>
              <w:top w:val="single" w:sz="6" w:space="0" w:color="000000"/>
            </w:tcBorders>
          </w:tcPr>
          <w:p w:rsidR="00A1026C" w:rsidRDefault="00976810">
            <w:pPr>
              <w:pStyle w:val="TableParagraph"/>
              <w:spacing w:before="15" w:line="153" w:lineRule="exact"/>
              <w:ind w:right="494"/>
              <w:jc w:val="right"/>
              <w:rPr>
                <w:b/>
                <w:sz w:val="15"/>
              </w:rPr>
            </w:pPr>
            <w:r>
              <w:rPr>
                <w:b/>
                <w:sz w:val="15"/>
              </w:rPr>
              <w:t>19.800,00</w:t>
            </w:r>
          </w:p>
        </w:tc>
        <w:tc>
          <w:tcPr>
            <w:tcW w:w="1545" w:type="dxa"/>
            <w:tcBorders>
              <w:top w:val="single" w:sz="6" w:space="0" w:color="000000"/>
            </w:tcBorders>
          </w:tcPr>
          <w:p w:rsidR="00A1026C" w:rsidRDefault="00976810">
            <w:pPr>
              <w:pStyle w:val="TableParagraph"/>
              <w:spacing w:before="15" w:line="153" w:lineRule="exact"/>
              <w:ind w:right="452"/>
              <w:jc w:val="right"/>
              <w:rPr>
                <w:b/>
                <w:sz w:val="15"/>
              </w:rPr>
            </w:pPr>
            <w:r>
              <w:rPr>
                <w:b/>
                <w:sz w:val="15"/>
              </w:rPr>
              <w:t>4.000,00</w:t>
            </w:r>
          </w:p>
        </w:tc>
        <w:tc>
          <w:tcPr>
            <w:tcW w:w="1172" w:type="dxa"/>
            <w:tcBorders>
              <w:top w:val="single" w:sz="6" w:space="0" w:color="000000"/>
            </w:tcBorders>
          </w:tcPr>
          <w:p w:rsidR="00A1026C" w:rsidRDefault="00976810">
            <w:pPr>
              <w:pStyle w:val="TableParagraph"/>
              <w:spacing w:before="15" w:line="153" w:lineRule="exact"/>
              <w:ind w:right="36"/>
              <w:jc w:val="right"/>
              <w:rPr>
                <w:b/>
                <w:sz w:val="15"/>
              </w:rPr>
            </w:pPr>
            <w:r>
              <w:rPr>
                <w:b/>
                <w:sz w:val="15"/>
              </w:rPr>
              <w:t>15.800,00</w:t>
            </w:r>
          </w:p>
        </w:tc>
      </w:tr>
    </w:tbl>
    <w:p w:rsidR="00A1026C" w:rsidRDefault="00A1026C">
      <w:pPr>
        <w:pStyle w:val="Textkrper"/>
        <w:rPr>
          <w:sz w:val="20"/>
        </w:rPr>
      </w:pPr>
    </w:p>
    <w:p w:rsidR="00A1026C" w:rsidRDefault="00A1026C">
      <w:pPr>
        <w:pStyle w:val="Textkrper"/>
        <w:spacing w:before="7"/>
        <w:rPr>
          <w:sz w:val="11"/>
        </w:rPr>
      </w:pPr>
    </w:p>
    <w:p w:rsidR="00A1026C" w:rsidRDefault="00FE1F19">
      <w:pPr>
        <w:pStyle w:val="Textkrper"/>
        <w:spacing w:line="20" w:lineRule="exact"/>
        <w:ind w:left="113"/>
        <w:rPr>
          <w:b w:val="0"/>
          <w:sz w:val="2"/>
        </w:rPr>
      </w:pPr>
      <w:r>
        <w:rPr>
          <w:b w:val="0"/>
          <w:noProof/>
          <w:sz w:val="2"/>
          <w:lang w:val="de-AT" w:eastAsia="de-AT"/>
        </w:rPr>
        <mc:AlternateContent>
          <mc:Choice Requires="wpg">
            <w:drawing>
              <wp:inline distT="0" distB="0" distL="0" distR="0">
                <wp:extent cx="9432290" cy="8255"/>
                <wp:effectExtent l="9525" t="9525" r="6985" b="1270"/>
                <wp:docPr id="23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8255"/>
                          <a:chOff x="0" y="0"/>
                          <a:chExt cx="14854" cy="13"/>
                        </a:xfrm>
                      </wpg:grpSpPr>
                      <wps:wsp>
                        <wps:cNvPr id="240" name="Line 168"/>
                        <wps:cNvCnPr/>
                        <wps:spPr bwMode="auto">
                          <a:xfrm>
                            <a:off x="0" y="6"/>
                            <a:ext cx="14854"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62E0D2" id="Group 167" o:spid="_x0000_s1026" style="width:742.7pt;height:.65pt;mso-position-horizontal-relative:char;mso-position-vertical-relative:line" coordsize="148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">
                <v:line id="Line 168" o:spid="_x0000_s1027" style="position:absolute;visibility:visible;mso-wrap-style:square" from="0,6" to="14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" strokeweight=".65pt"/>
                <w10:anchorlock/>
              </v:group>
            </w:pict>
          </mc:Fallback>
        </mc:AlternateContent>
      </w:r>
    </w:p>
    <w:p w:rsidR="00A1026C" w:rsidRDefault="00A1026C">
      <w:pPr>
        <w:spacing w:line="20" w:lineRule="exact"/>
        <w:rPr>
          <w:sz w:val="2"/>
        </w:rPr>
        <w:sectPr w:rsidR="00A1026C">
          <w:pgSz w:w="16840" w:h="11910" w:orient="landscape"/>
          <w:pgMar w:top="1140" w:right="820" w:bottom="720" w:left="900" w:header="584" w:footer="520" w:gutter="0"/>
          <w:cols w:space="720"/>
        </w:sectPr>
      </w:pPr>
    </w:p>
    <w:p w:rsidR="00A1026C" w:rsidRPr="00976810" w:rsidRDefault="00FE1F19">
      <w:pPr>
        <w:pStyle w:val="Listenabsatz"/>
        <w:numPr>
          <w:ilvl w:val="0"/>
          <w:numId w:val="3"/>
        </w:numPr>
        <w:tabs>
          <w:tab w:val="left" w:pos="499"/>
        </w:tabs>
        <w:spacing w:before="10"/>
        <w:ind w:hanging="340"/>
        <w:rPr>
          <w:b/>
          <w:sz w:val="15"/>
          <w:lang w:val="de-AT"/>
        </w:rPr>
      </w:pPr>
      <w:r>
        <w:rPr>
          <w:noProof/>
          <w:lang w:val="de-AT" w:eastAsia="de-AT"/>
        </w:rPr>
        <mc:AlternateContent>
          <mc:Choice Requires="wpg">
            <w:drawing>
              <wp:anchor distT="0" distB="0" distL="114300" distR="114300" simplePos="0" relativeHeight="251623936" behindDoc="1" locked="0" layoutInCell="1" allowOverlap="1">
                <wp:simplePos x="0" y="0"/>
                <wp:positionH relativeFrom="page">
                  <wp:posOffset>647700</wp:posOffset>
                </wp:positionH>
                <wp:positionV relativeFrom="page">
                  <wp:posOffset>856615</wp:posOffset>
                </wp:positionV>
                <wp:extent cx="9432290" cy="252095"/>
                <wp:effectExtent l="0" t="0" r="0" b="0"/>
                <wp:wrapNone/>
                <wp:docPr id="23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52095"/>
                          <a:chOff x="1020" y="1349"/>
                          <a:chExt cx="14854" cy="397"/>
                        </a:xfrm>
                      </wpg:grpSpPr>
                      <wps:wsp>
                        <wps:cNvPr id="237" name="Rectangle 166"/>
                        <wps:cNvSpPr>
                          <a:spLocks noChangeArrowheads="1"/>
                        </wps:cNvSpPr>
                        <wps:spPr bwMode="auto">
                          <a:xfrm>
                            <a:off x="1020" y="1349"/>
                            <a:ext cx="14854" cy="39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Text Box 165"/>
                        <wps:cNvSpPr txBox="1">
                          <a:spLocks noChangeArrowheads="1"/>
                        </wps:cNvSpPr>
                        <wps:spPr bwMode="auto">
                          <a:xfrm>
                            <a:off x="1020" y="1349"/>
                            <a:ext cx="1485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rPr>
                                  <w:b/>
                                  <w:sz w:val="17"/>
                                </w:rPr>
                              </w:pPr>
                            </w:p>
                            <w:p w:rsidR="00912DAF" w:rsidRDefault="00912DAF">
                              <w:pPr>
                                <w:ind w:left="6274" w:right="6397"/>
                                <w:jc w:val="center"/>
                                <w:rPr>
                                  <w:b/>
                                  <w:sz w:val="15"/>
                                </w:rPr>
                              </w:pPr>
                              <w:r>
                                <w:rPr>
                                  <w:b/>
                                  <w:sz w:val="15"/>
                                </w:rPr>
                                <w:t>und der Kapitaltransferkonten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232" style="position:absolute;left:0;text-align:left;margin-left:51pt;margin-top:67.45pt;width:742.7pt;height:19.85pt;z-index:-251692544;mso-position-horizontal-relative:page;mso-position-vertical-relative:page" coordorigin="1020,1349" coordsize="1485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">
                <v:rect id="Rectangle 166" o:spid="_x0000_s1233" style="position:absolute;left:1020;top:1349;width:1485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" fillcolor="#d7d7d7" stroked="f"/>
                <v:shape id="Text Box 165" o:spid="_x0000_s1234" type="#_x0000_t202" style="position:absolute;left:1020;top:1349;width:1485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912DAF" w:rsidRDefault="00912DAF">
                        <w:pPr>
                          <w:rPr>
                            <w:b/>
                            <w:sz w:val="17"/>
                          </w:rPr>
                        </w:pPr>
                      </w:p>
                      <w:p w:rsidR="00912DAF" w:rsidRDefault="00912DAF">
                        <w:pPr>
                          <w:ind w:left="6274" w:right="6397"/>
                          <w:jc w:val="center"/>
                          <w:rPr>
                            <w:b/>
                            <w:sz w:val="15"/>
                          </w:rPr>
                        </w:pPr>
                        <w:r>
                          <w:rPr>
                            <w:b/>
                            <w:sz w:val="15"/>
                          </w:rPr>
                          <w:t>und der Kapitaltransferkonten</w:t>
                        </w:r>
                      </w:p>
                    </w:txbxContent>
                  </v:textbox>
                </v:shape>
                <w10:wrap anchorx="page" anchory="page"/>
              </v:group>
            </w:pict>
          </mc:Fallback>
        </mc:AlternateContent>
      </w:r>
      <w:r w:rsidR="00976810" w:rsidRPr="00976810">
        <w:rPr>
          <w:b/>
          <w:sz w:val="15"/>
          <w:lang w:val="de-AT"/>
        </w:rPr>
        <w:t>SALDO 2: Saldo der Vermögensgebarung ohne</w:t>
      </w:r>
      <w:r w:rsidR="00976810" w:rsidRPr="00976810">
        <w:rPr>
          <w:b/>
          <w:spacing w:val="6"/>
          <w:sz w:val="15"/>
          <w:lang w:val="de-AT"/>
        </w:rPr>
        <w:t xml:space="preserve"> </w:t>
      </w:r>
      <w:r w:rsidR="00976810" w:rsidRPr="00976810">
        <w:rPr>
          <w:b/>
          <w:sz w:val="15"/>
          <w:lang w:val="de-AT"/>
        </w:rPr>
        <w:t>Finanztransaktionen</w:t>
      </w:r>
    </w:p>
    <w:p w:rsidR="00A1026C" w:rsidRDefault="00976810">
      <w:pPr>
        <w:spacing w:before="1"/>
        <w:ind w:left="158"/>
        <w:rPr>
          <w:sz w:val="15"/>
        </w:rPr>
      </w:pPr>
      <w:r w:rsidRPr="00976810">
        <w:rPr>
          <w:lang w:val="de-AT"/>
        </w:rPr>
        <w:br w:type="column"/>
      </w:r>
      <w:r>
        <w:rPr>
          <w:sz w:val="15"/>
        </w:rPr>
        <w:t>Summe 3 minus Summe 4</w:t>
      </w:r>
    </w:p>
    <w:p w:rsidR="00A1026C" w:rsidRDefault="00976810">
      <w:pPr>
        <w:pStyle w:val="Textkrper"/>
        <w:tabs>
          <w:tab w:val="left" w:pos="1745"/>
          <w:tab w:val="left" w:pos="3367"/>
        </w:tabs>
        <w:spacing w:before="10"/>
        <w:ind w:left="158"/>
      </w:pPr>
      <w:r>
        <w:rPr>
          <w:b w:val="0"/>
        </w:rPr>
        <w:br w:type="column"/>
      </w:r>
      <w:r>
        <w:t>116.700,00</w:t>
      </w:r>
      <w:r>
        <w:tab/>
        <w:t>132.000,00</w:t>
      </w:r>
      <w:r>
        <w:tab/>
        <w:t>-15.300,00</w:t>
      </w:r>
    </w:p>
    <w:p w:rsidR="00A1026C" w:rsidRDefault="00A1026C">
      <w:pPr>
        <w:sectPr w:rsidR="00A1026C">
          <w:type w:val="continuous"/>
          <w:pgSz w:w="16840" w:h="11910" w:orient="landscape"/>
          <w:pgMar w:top="460" w:right="820" w:bottom="280" w:left="900" w:header="720" w:footer="720" w:gutter="0"/>
          <w:cols w:num="3" w:space="720" w:equalWidth="0">
            <w:col w:w="5493" w:space="913"/>
            <w:col w:w="1999" w:space="2433"/>
            <w:col w:w="4282"/>
          </w:cols>
        </w:sectPr>
      </w:pPr>
    </w:p>
    <w:p w:rsidR="00A1026C" w:rsidRDefault="00A1026C">
      <w:pPr>
        <w:pStyle w:val="Textkrper"/>
        <w:rPr>
          <w:sz w:val="18"/>
        </w:rPr>
      </w:pPr>
    </w:p>
    <w:p w:rsidR="00A1026C" w:rsidRDefault="00FE1F19">
      <w:pPr>
        <w:pStyle w:val="Textkrper"/>
        <w:ind w:left="120"/>
        <w:rPr>
          <w:b w:val="0"/>
          <w:sz w:val="20"/>
        </w:rPr>
      </w:pPr>
      <w:r>
        <w:rPr>
          <w:b w:val="0"/>
          <w:noProof/>
          <w:sz w:val="20"/>
          <w:lang w:val="de-AT" w:eastAsia="de-AT"/>
        </w:rPr>
        <mc:AlternateContent>
          <mc:Choice Requires="wps">
            <w:drawing>
              <wp:inline distT="0" distB="0" distL="0" distR="0">
                <wp:extent cx="9432290" cy="252095"/>
                <wp:effectExtent l="0" t="0" r="0" b="0"/>
                <wp:docPr id="235"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25209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Pr="00976810" w:rsidRDefault="00912DAF">
                            <w:pPr>
                              <w:pStyle w:val="Textkrper"/>
                              <w:tabs>
                                <w:tab w:val="left" w:pos="6274"/>
                                <w:tab w:val="left" w:pos="12428"/>
                              </w:tabs>
                              <w:spacing w:before="108"/>
                              <w:ind w:left="367"/>
                              <w:rPr>
                                <w:sz w:val="13"/>
                                <w:lang w:val="de-AT"/>
                              </w:rPr>
                            </w:pPr>
                            <w:r w:rsidRPr="00976810">
                              <w:rPr>
                                <w:lang w:val="de-AT"/>
                              </w:rPr>
                              <w:t>Bezeichnung</w:t>
                            </w:r>
                            <w:r w:rsidRPr="00976810">
                              <w:rPr>
                                <w:lang w:val="de-AT"/>
                              </w:rPr>
                              <w:tab/>
                              <w:t>Zuordnung der Gruppen</w:t>
                            </w:r>
                            <w:r w:rsidRPr="00976810">
                              <w:rPr>
                                <w:spacing w:val="14"/>
                                <w:lang w:val="de-AT"/>
                              </w:rPr>
                              <w:t xml:space="preserve"> </w:t>
                            </w:r>
                            <w:r w:rsidRPr="00976810">
                              <w:rPr>
                                <w:lang w:val="de-AT"/>
                              </w:rPr>
                              <w:t>der</w:t>
                            </w:r>
                            <w:r w:rsidRPr="00976810">
                              <w:rPr>
                                <w:spacing w:val="5"/>
                                <w:lang w:val="de-AT"/>
                              </w:rPr>
                              <w:t xml:space="preserve"> </w:t>
                            </w:r>
                            <w:r w:rsidRPr="00976810">
                              <w:rPr>
                                <w:lang w:val="de-AT"/>
                              </w:rPr>
                              <w:t>Finanzierungsrechnung</w:t>
                            </w:r>
                            <w:r w:rsidRPr="00976810">
                              <w:rPr>
                                <w:lang w:val="de-AT"/>
                              </w:rPr>
                              <w:tab/>
                            </w:r>
                            <w:r w:rsidRPr="00976810">
                              <w:rPr>
                                <w:position w:val="1"/>
                                <w:sz w:val="13"/>
                                <w:lang w:val="de-AT"/>
                              </w:rPr>
                              <w:t>nur A 85 -</w:t>
                            </w:r>
                            <w:r w:rsidRPr="00976810">
                              <w:rPr>
                                <w:spacing w:val="4"/>
                                <w:position w:val="1"/>
                                <w:sz w:val="13"/>
                                <w:lang w:val="de-AT"/>
                              </w:rPr>
                              <w:t xml:space="preserve"> </w:t>
                            </w:r>
                            <w:r w:rsidRPr="00976810">
                              <w:rPr>
                                <w:position w:val="1"/>
                                <w:sz w:val="13"/>
                                <w:lang w:val="de-AT"/>
                              </w:rPr>
                              <w:t>89</w:t>
                            </w:r>
                          </w:p>
                        </w:txbxContent>
                      </wps:txbx>
                      <wps:bodyPr rot="0" vert="horz" wrap="square" lIns="0" tIns="0" rIns="0" bIns="0" anchor="t" anchorCtr="0" upright="1">
                        <a:noAutofit/>
                      </wps:bodyPr>
                    </wps:wsp>
                  </a:graphicData>
                </a:graphic>
              </wp:inline>
            </w:drawing>
          </mc:Choice>
          <mc:Fallback>
            <w:pict>
              <v:shape id="Text Box 473" o:spid="_x0000_s1235" type="#_x0000_t202" style="width:742.7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" fillcolor="#d7d7d7" stroked="f">
                <v:textbox inset="0,0,0,0">
                  <w:txbxContent>
                    <w:p w:rsidR="00912DAF" w:rsidRPr="00976810" w:rsidRDefault="00912DAF">
                      <w:pPr>
                        <w:pStyle w:val="Textkrper"/>
                        <w:tabs>
                          <w:tab w:val="left" w:pos="6274"/>
                          <w:tab w:val="left" w:pos="12428"/>
                        </w:tabs>
                        <w:spacing w:before="108"/>
                        <w:ind w:left="367"/>
                        <w:rPr>
                          <w:sz w:val="13"/>
                          <w:lang w:val="de-AT"/>
                        </w:rPr>
                      </w:pPr>
                      <w:r w:rsidRPr="00976810">
                        <w:rPr>
                          <w:lang w:val="de-AT"/>
                        </w:rPr>
                        <w:t>Bezeichnung</w:t>
                      </w:r>
                      <w:r w:rsidRPr="00976810">
                        <w:rPr>
                          <w:lang w:val="de-AT"/>
                        </w:rPr>
                        <w:tab/>
                        <w:t>Zuordnung der Gruppen</w:t>
                      </w:r>
                      <w:r w:rsidRPr="00976810">
                        <w:rPr>
                          <w:spacing w:val="14"/>
                          <w:lang w:val="de-AT"/>
                        </w:rPr>
                        <w:t xml:space="preserve"> </w:t>
                      </w:r>
                      <w:r w:rsidRPr="00976810">
                        <w:rPr>
                          <w:lang w:val="de-AT"/>
                        </w:rPr>
                        <w:t>der</w:t>
                      </w:r>
                      <w:r w:rsidRPr="00976810">
                        <w:rPr>
                          <w:spacing w:val="5"/>
                          <w:lang w:val="de-AT"/>
                        </w:rPr>
                        <w:t xml:space="preserve"> </w:t>
                      </w:r>
                      <w:r w:rsidRPr="00976810">
                        <w:rPr>
                          <w:lang w:val="de-AT"/>
                        </w:rPr>
                        <w:t>Finanzierungsrechnung</w:t>
                      </w:r>
                      <w:r w:rsidRPr="00976810">
                        <w:rPr>
                          <w:lang w:val="de-AT"/>
                        </w:rPr>
                        <w:tab/>
                      </w:r>
                      <w:r w:rsidRPr="00976810">
                        <w:rPr>
                          <w:position w:val="1"/>
                          <w:sz w:val="13"/>
                          <w:lang w:val="de-AT"/>
                        </w:rPr>
                        <w:t>nur A 85 -</w:t>
                      </w:r>
                      <w:r w:rsidRPr="00976810">
                        <w:rPr>
                          <w:spacing w:val="4"/>
                          <w:position w:val="1"/>
                          <w:sz w:val="13"/>
                          <w:lang w:val="de-AT"/>
                        </w:rPr>
                        <w:t xml:space="preserve"> </w:t>
                      </w:r>
                      <w:r w:rsidRPr="00976810">
                        <w:rPr>
                          <w:position w:val="1"/>
                          <w:sz w:val="13"/>
                          <w:lang w:val="de-AT"/>
                        </w:rPr>
                        <w:t>89</w:t>
                      </w:r>
                    </w:p>
                  </w:txbxContent>
                </v:textbox>
                <w10:anchorlock/>
              </v:shape>
            </w:pict>
          </mc:Fallback>
        </mc:AlternateContent>
      </w:r>
    </w:p>
    <w:p w:rsidR="00A1026C" w:rsidRDefault="00A1026C">
      <w:pPr>
        <w:pStyle w:val="Textkrper"/>
        <w:spacing w:before="7"/>
      </w:pPr>
    </w:p>
    <w:p w:rsidR="00A1026C" w:rsidRDefault="00976810">
      <w:pPr>
        <w:pStyle w:val="berschrift4"/>
        <w:spacing w:before="97"/>
      </w:pPr>
      <w:r>
        <w:t>Einzahlungen aus Finanztransaktionen</w:t>
      </w:r>
    </w:p>
    <w:p w:rsidR="00A1026C" w:rsidRDefault="00A1026C">
      <w:pPr>
        <w:pStyle w:val="Textkrper"/>
        <w:spacing w:before="7"/>
        <w:rPr>
          <w:sz w:val="12"/>
        </w:rPr>
      </w:pPr>
    </w:p>
    <w:tbl>
      <w:tblPr>
        <w:tblStyle w:val="TableNormal"/>
        <w:tblW w:w="0" w:type="auto"/>
        <w:tblInd w:w="127" w:type="dxa"/>
        <w:tblLayout w:type="fixed"/>
        <w:tblLook w:val="01E0" w:firstRow="1" w:lastRow="1" w:firstColumn="1" w:lastColumn="1" w:noHBand="0" w:noVBand="0"/>
      </w:tblPr>
      <w:tblGrid>
        <w:gridCol w:w="293"/>
        <w:gridCol w:w="5877"/>
        <w:gridCol w:w="4985"/>
        <w:gridCol w:w="3698"/>
      </w:tblGrid>
      <w:tr w:rsidR="00A1026C">
        <w:trPr>
          <w:trHeight w:val="198"/>
        </w:trPr>
        <w:tc>
          <w:tcPr>
            <w:tcW w:w="293" w:type="dxa"/>
          </w:tcPr>
          <w:p w:rsidR="00A1026C" w:rsidRDefault="00976810">
            <w:pPr>
              <w:pStyle w:val="TableParagraph"/>
              <w:spacing w:before="0" w:line="170" w:lineRule="exact"/>
              <w:ind w:left="37"/>
              <w:rPr>
                <w:sz w:val="15"/>
              </w:rPr>
            </w:pPr>
            <w:r>
              <w:rPr>
                <w:sz w:val="15"/>
              </w:rPr>
              <w:t>50</w:t>
            </w:r>
          </w:p>
        </w:tc>
        <w:tc>
          <w:tcPr>
            <w:tcW w:w="5877" w:type="dxa"/>
          </w:tcPr>
          <w:p w:rsidR="00A1026C" w:rsidRPr="00976810" w:rsidRDefault="00976810">
            <w:pPr>
              <w:pStyle w:val="TableParagraph"/>
              <w:spacing w:before="0" w:line="170" w:lineRule="exact"/>
              <w:ind w:left="85"/>
              <w:rPr>
                <w:sz w:val="15"/>
                <w:lang w:val="de-AT"/>
              </w:rPr>
            </w:pPr>
            <w:r w:rsidRPr="00976810">
              <w:rPr>
                <w:sz w:val="15"/>
                <w:lang w:val="de-AT"/>
              </w:rPr>
              <w:t>Veräußerung von Beteiligungen und Wertpapieren</w:t>
            </w:r>
          </w:p>
        </w:tc>
        <w:tc>
          <w:tcPr>
            <w:tcW w:w="4985" w:type="dxa"/>
          </w:tcPr>
          <w:p w:rsidR="00A1026C" w:rsidRDefault="00976810">
            <w:pPr>
              <w:pStyle w:val="TableParagraph"/>
              <w:spacing w:before="0" w:line="170" w:lineRule="exact"/>
              <w:ind w:left="104"/>
              <w:rPr>
                <w:sz w:val="15"/>
              </w:rPr>
            </w:pPr>
            <w:r>
              <w:rPr>
                <w:sz w:val="15"/>
              </w:rPr>
              <w:t>Unterklasse 08; Gruppen 223 und 224</w:t>
            </w:r>
          </w:p>
        </w:tc>
        <w:tc>
          <w:tcPr>
            <w:tcW w:w="3698" w:type="dxa"/>
          </w:tcPr>
          <w:p w:rsidR="00A1026C" w:rsidRDefault="00976810">
            <w:pPr>
              <w:pStyle w:val="TableParagraph"/>
              <w:spacing w:before="0" w:line="170" w:lineRule="exact"/>
              <w:ind w:right="1622"/>
              <w:jc w:val="right"/>
              <w:rPr>
                <w:sz w:val="15"/>
              </w:rPr>
            </w:pPr>
            <w:r>
              <w:rPr>
                <w:sz w:val="15"/>
              </w:rPr>
              <w:t>0,00</w:t>
            </w:r>
          </w:p>
        </w:tc>
      </w:tr>
      <w:tr w:rsidR="00A1026C">
        <w:trPr>
          <w:trHeight w:val="226"/>
        </w:trPr>
        <w:tc>
          <w:tcPr>
            <w:tcW w:w="293" w:type="dxa"/>
          </w:tcPr>
          <w:p w:rsidR="00A1026C" w:rsidRDefault="00976810">
            <w:pPr>
              <w:pStyle w:val="TableParagraph"/>
              <w:ind w:left="37"/>
              <w:rPr>
                <w:sz w:val="15"/>
              </w:rPr>
            </w:pPr>
            <w:r>
              <w:rPr>
                <w:sz w:val="15"/>
              </w:rPr>
              <w:t>51</w:t>
            </w:r>
          </w:p>
        </w:tc>
        <w:tc>
          <w:tcPr>
            <w:tcW w:w="5877" w:type="dxa"/>
          </w:tcPr>
          <w:p w:rsidR="00A1026C" w:rsidRDefault="00976810">
            <w:pPr>
              <w:pStyle w:val="TableParagraph"/>
              <w:ind w:left="85"/>
              <w:rPr>
                <w:sz w:val="15"/>
              </w:rPr>
            </w:pPr>
            <w:r>
              <w:rPr>
                <w:sz w:val="15"/>
              </w:rPr>
              <w:t>Entnahmen aus Zahlungsmittelreserven</w:t>
            </w:r>
          </w:p>
        </w:tc>
        <w:tc>
          <w:tcPr>
            <w:tcW w:w="4985" w:type="dxa"/>
          </w:tcPr>
          <w:p w:rsidR="00A1026C" w:rsidRDefault="00976810">
            <w:pPr>
              <w:pStyle w:val="TableParagraph"/>
              <w:ind w:left="104"/>
              <w:rPr>
                <w:sz w:val="15"/>
              </w:rPr>
            </w:pPr>
            <w:r>
              <w:rPr>
                <w:sz w:val="15"/>
              </w:rPr>
              <w:t>Gruppen 293, 294 und 295</w:t>
            </w:r>
          </w:p>
        </w:tc>
        <w:tc>
          <w:tcPr>
            <w:tcW w:w="3698" w:type="dxa"/>
          </w:tcPr>
          <w:p w:rsidR="00A1026C" w:rsidRDefault="00976810">
            <w:pPr>
              <w:pStyle w:val="TableParagraph"/>
              <w:ind w:right="1622"/>
              <w:jc w:val="right"/>
              <w:rPr>
                <w:sz w:val="15"/>
              </w:rPr>
            </w:pPr>
            <w:r>
              <w:rPr>
                <w:sz w:val="15"/>
              </w:rPr>
              <w:t>0,00</w:t>
            </w:r>
          </w:p>
        </w:tc>
      </w:tr>
      <w:tr w:rsidR="00A1026C">
        <w:trPr>
          <w:trHeight w:val="226"/>
        </w:trPr>
        <w:tc>
          <w:tcPr>
            <w:tcW w:w="293" w:type="dxa"/>
          </w:tcPr>
          <w:p w:rsidR="00A1026C" w:rsidRDefault="00976810">
            <w:pPr>
              <w:pStyle w:val="TableParagraph"/>
              <w:ind w:left="37"/>
              <w:rPr>
                <w:sz w:val="15"/>
              </w:rPr>
            </w:pPr>
            <w:r>
              <w:rPr>
                <w:sz w:val="15"/>
              </w:rPr>
              <w:t>52</w:t>
            </w:r>
          </w:p>
        </w:tc>
        <w:tc>
          <w:tcPr>
            <w:tcW w:w="5877" w:type="dxa"/>
          </w:tcPr>
          <w:p w:rsidR="00A1026C" w:rsidRPr="00976810" w:rsidRDefault="00976810">
            <w:pPr>
              <w:pStyle w:val="TableParagraph"/>
              <w:ind w:left="85"/>
              <w:rPr>
                <w:sz w:val="15"/>
                <w:lang w:val="de-AT"/>
              </w:rPr>
            </w:pPr>
            <w:r w:rsidRPr="00976810">
              <w:rPr>
                <w:sz w:val="15"/>
                <w:lang w:val="de-AT"/>
              </w:rPr>
              <w:t>Einzahlungen aus der Rückzahlung von Darlehen an Träger des öffentlichen Rechts</w:t>
            </w:r>
          </w:p>
        </w:tc>
        <w:tc>
          <w:tcPr>
            <w:tcW w:w="4985" w:type="dxa"/>
          </w:tcPr>
          <w:p w:rsidR="00A1026C" w:rsidRDefault="00976810">
            <w:pPr>
              <w:pStyle w:val="TableParagraph"/>
              <w:ind w:left="104"/>
              <w:rPr>
                <w:sz w:val="15"/>
              </w:rPr>
            </w:pPr>
            <w:r>
              <w:rPr>
                <w:sz w:val="15"/>
              </w:rPr>
              <w:t>Gruppen 240 bis 244</w:t>
            </w:r>
          </w:p>
        </w:tc>
        <w:tc>
          <w:tcPr>
            <w:tcW w:w="3698" w:type="dxa"/>
          </w:tcPr>
          <w:p w:rsidR="00A1026C" w:rsidRDefault="00976810">
            <w:pPr>
              <w:pStyle w:val="TableParagraph"/>
              <w:ind w:right="1622"/>
              <w:jc w:val="right"/>
              <w:rPr>
                <w:sz w:val="15"/>
              </w:rPr>
            </w:pPr>
            <w:r>
              <w:rPr>
                <w:sz w:val="15"/>
              </w:rPr>
              <w:t>0,00</w:t>
            </w:r>
          </w:p>
        </w:tc>
      </w:tr>
      <w:tr w:rsidR="00A1026C">
        <w:trPr>
          <w:trHeight w:val="396"/>
        </w:trPr>
        <w:tc>
          <w:tcPr>
            <w:tcW w:w="293" w:type="dxa"/>
          </w:tcPr>
          <w:p w:rsidR="00A1026C" w:rsidRDefault="00976810">
            <w:pPr>
              <w:pStyle w:val="TableParagraph"/>
              <w:ind w:left="37"/>
              <w:rPr>
                <w:sz w:val="15"/>
              </w:rPr>
            </w:pPr>
            <w:r>
              <w:rPr>
                <w:sz w:val="15"/>
              </w:rPr>
              <w:t>53</w:t>
            </w:r>
          </w:p>
        </w:tc>
        <w:tc>
          <w:tcPr>
            <w:tcW w:w="5877" w:type="dxa"/>
          </w:tcPr>
          <w:p w:rsidR="00A1026C" w:rsidRPr="00976810" w:rsidRDefault="00976810">
            <w:pPr>
              <w:pStyle w:val="TableParagraph"/>
              <w:spacing w:line="170" w:lineRule="atLeast"/>
              <w:ind w:left="85"/>
              <w:rPr>
                <w:sz w:val="15"/>
                <w:lang w:val="de-AT"/>
              </w:rPr>
            </w:pPr>
            <w:r w:rsidRPr="00976810">
              <w:rPr>
                <w:sz w:val="15"/>
                <w:lang w:val="de-AT"/>
              </w:rPr>
              <w:t>Einzahlungen aus der Rückzahlung von Darlehen an andere und von Bezugsvorschüssen</w:t>
            </w:r>
          </w:p>
        </w:tc>
        <w:tc>
          <w:tcPr>
            <w:tcW w:w="4985" w:type="dxa"/>
          </w:tcPr>
          <w:p w:rsidR="00A1026C" w:rsidRDefault="00976810">
            <w:pPr>
              <w:pStyle w:val="TableParagraph"/>
              <w:ind w:left="104"/>
              <w:rPr>
                <w:sz w:val="15"/>
              </w:rPr>
            </w:pPr>
            <w:r>
              <w:rPr>
                <w:sz w:val="15"/>
              </w:rPr>
              <w:t>Gruppen 245 bis 249 und 273</w:t>
            </w:r>
          </w:p>
        </w:tc>
        <w:tc>
          <w:tcPr>
            <w:tcW w:w="3698" w:type="dxa"/>
          </w:tcPr>
          <w:p w:rsidR="00A1026C" w:rsidRDefault="00976810">
            <w:pPr>
              <w:pStyle w:val="TableParagraph"/>
              <w:ind w:right="1622"/>
              <w:jc w:val="right"/>
              <w:rPr>
                <w:sz w:val="15"/>
              </w:rPr>
            </w:pPr>
            <w:r>
              <w:rPr>
                <w:sz w:val="15"/>
              </w:rPr>
              <w:t>0,00</w:t>
            </w:r>
          </w:p>
        </w:tc>
      </w:tr>
      <w:tr w:rsidR="00A1026C">
        <w:trPr>
          <w:trHeight w:val="221"/>
        </w:trPr>
        <w:tc>
          <w:tcPr>
            <w:tcW w:w="293" w:type="dxa"/>
          </w:tcPr>
          <w:p w:rsidR="00A1026C" w:rsidRDefault="00976810">
            <w:pPr>
              <w:pStyle w:val="TableParagraph"/>
              <w:spacing w:before="20"/>
              <w:ind w:left="37"/>
              <w:rPr>
                <w:sz w:val="15"/>
              </w:rPr>
            </w:pPr>
            <w:r>
              <w:rPr>
                <w:sz w:val="15"/>
              </w:rPr>
              <w:t>54</w:t>
            </w:r>
          </w:p>
        </w:tc>
        <w:tc>
          <w:tcPr>
            <w:tcW w:w="5877" w:type="dxa"/>
          </w:tcPr>
          <w:p w:rsidR="00A1026C" w:rsidRPr="00976810" w:rsidRDefault="00976810">
            <w:pPr>
              <w:pStyle w:val="TableParagraph"/>
              <w:spacing w:before="20"/>
              <w:ind w:left="85"/>
              <w:rPr>
                <w:sz w:val="15"/>
                <w:lang w:val="de-AT"/>
              </w:rPr>
            </w:pPr>
            <w:r w:rsidRPr="00976810">
              <w:rPr>
                <w:sz w:val="15"/>
                <w:lang w:val="de-AT"/>
              </w:rPr>
              <w:t>Aufnahme von Finanzschulden von Trägern des öffentlichen Rechts</w:t>
            </w:r>
          </w:p>
        </w:tc>
        <w:tc>
          <w:tcPr>
            <w:tcW w:w="4985" w:type="dxa"/>
          </w:tcPr>
          <w:p w:rsidR="00A1026C" w:rsidRDefault="00976810">
            <w:pPr>
              <w:pStyle w:val="TableParagraph"/>
              <w:spacing w:before="20"/>
              <w:ind w:left="104"/>
              <w:rPr>
                <w:sz w:val="15"/>
              </w:rPr>
            </w:pPr>
            <w:r>
              <w:rPr>
                <w:sz w:val="15"/>
              </w:rPr>
              <w:t>Gruppen 340 bis 344, 350 bis 354</w:t>
            </w:r>
          </w:p>
        </w:tc>
        <w:tc>
          <w:tcPr>
            <w:tcW w:w="3698" w:type="dxa"/>
          </w:tcPr>
          <w:p w:rsidR="00A1026C" w:rsidRDefault="00976810">
            <w:pPr>
              <w:pStyle w:val="TableParagraph"/>
              <w:spacing w:before="20"/>
              <w:ind w:right="1623"/>
              <w:jc w:val="right"/>
              <w:rPr>
                <w:sz w:val="15"/>
              </w:rPr>
            </w:pPr>
            <w:r>
              <w:rPr>
                <w:sz w:val="15"/>
              </w:rPr>
              <w:t>6.900,00</w:t>
            </w:r>
          </w:p>
        </w:tc>
      </w:tr>
      <w:tr w:rsidR="00A1026C">
        <w:trPr>
          <w:trHeight w:val="226"/>
        </w:trPr>
        <w:tc>
          <w:tcPr>
            <w:tcW w:w="293" w:type="dxa"/>
          </w:tcPr>
          <w:p w:rsidR="00A1026C" w:rsidRDefault="00976810">
            <w:pPr>
              <w:pStyle w:val="TableParagraph"/>
              <w:ind w:left="37"/>
              <w:rPr>
                <w:sz w:val="15"/>
              </w:rPr>
            </w:pPr>
            <w:r>
              <w:rPr>
                <w:sz w:val="15"/>
              </w:rPr>
              <w:t>55</w:t>
            </w:r>
          </w:p>
        </w:tc>
        <w:tc>
          <w:tcPr>
            <w:tcW w:w="5877" w:type="dxa"/>
          </w:tcPr>
          <w:p w:rsidR="00A1026C" w:rsidRPr="00976810" w:rsidRDefault="00976810">
            <w:pPr>
              <w:pStyle w:val="TableParagraph"/>
              <w:ind w:left="85"/>
              <w:rPr>
                <w:sz w:val="15"/>
                <w:lang w:val="de-AT"/>
              </w:rPr>
            </w:pPr>
            <w:r w:rsidRPr="00976810">
              <w:rPr>
                <w:sz w:val="15"/>
                <w:lang w:val="de-AT"/>
              </w:rPr>
              <w:t>Aufnahme von Finanzschulden von anderen</w:t>
            </w:r>
          </w:p>
        </w:tc>
        <w:tc>
          <w:tcPr>
            <w:tcW w:w="4985" w:type="dxa"/>
          </w:tcPr>
          <w:p w:rsidR="00A1026C" w:rsidRDefault="00976810">
            <w:pPr>
              <w:pStyle w:val="TableParagraph"/>
              <w:ind w:left="104"/>
              <w:rPr>
                <w:sz w:val="15"/>
              </w:rPr>
            </w:pPr>
            <w:r>
              <w:rPr>
                <w:sz w:val="15"/>
              </w:rPr>
              <w:t>Unterklasse 32; Gruppen 345 bis 349, 355 bis 357</w:t>
            </w:r>
          </w:p>
        </w:tc>
        <w:tc>
          <w:tcPr>
            <w:tcW w:w="3698" w:type="dxa"/>
          </w:tcPr>
          <w:p w:rsidR="00A1026C" w:rsidRDefault="00976810">
            <w:pPr>
              <w:pStyle w:val="TableParagraph"/>
              <w:ind w:right="1622"/>
              <w:jc w:val="right"/>
              <w:rPr>
                <w:sz w:val="15"/>
              </w:rPr>
            </w:pPr>
            <w:r>
              <w:rPr>
                <w:sz w:val="15"/>
              </w:rPr>
              <w:t>0,00</w:t>
            </w:r>
          </w:p>
        </w:tc>
      </w:tr>
      <w:tr w:rsidR="00A1026C">
        <w:trPr>
          <w:trHeight w:val="230"/>
        </w:trPr>
        <w:tc>
          <w:tcPr>
            <w:tcW w:w="293" w:type="dxa"/>
            <w:tcBorders>
              <w:bottom w:val="single" w:sz="6" w:space="0" w:color="000000"/>
            </w:tcBorders>
          </w:tcPr>
          <w:p w:rsidR="00A1026C" w:rsidRDefault="00976810">
            <w:pPr>
              <w:pStyle w:val="TableParagraph"/>
              <w:ind w:left="37"/>
              <w:rPr>
                <w:sz w:val="15"/>
              </w:rPr>
            </w:pPr>
            <w:r>
              <w:rPr>
                <w:sz w:val="15"/>
              </w:rPr>
              <w:t>58</w:t>
            </w:r>
          </w:p>
        </w:tc>
        <w:tc>
          <w:tcPr>
            <w:tcW w:w="5877" w:type="dxa"/>
            <w:tcBorders>
              <w:bottom w:val="single" w:sz="6" w:space="0" w:color="000000"/>
            </w:tcBorders>
          </w:tcPr>
          <w:p w:rsidR="00A1026C" w:rsidRDefault="00976810">
            <w:pPr>
              <w:pStyle w:val="TableParagraph"/>
              <w:ind w:left="85"/>
              <w:rPr>
                <w:sz w:val="15"/>
              </w:rPr>
            </w:pPr>
            <w:r>
              <w:rPr>
                <w:sz w:val="15"/>
              </w:rPr>
              <w:t>Ausgleichszahlungen aus Finanzderivaten</w:t>
            </w:r>
          </w:p>
        </w:tc>
        <w:tc>
          <w:tcPr>
            <w:tcW w:w="4985" w:type="dxa"/>
            <w:tcBorders>
              <w:bottom w:val="single" w:sz="6" w:space="0" w:color="000000"/>
            </w:tcBorders>
          </w:tcPr>
          <w:p w:rsidR="00A1026C" w:rsidRDefault="00976810">
            <w:pPr>
              <w:pStyle w:val="TableParagraph"/>
              <w:ind w:left="104"/>
              <w:rPr>
                <w:sz w:val="15"/>
              </w:rPr>
            </w:pPr>
            <w:r>
              <w:rPr>
                <w:sz w:val="15"/>
              </w:rPr>
              <w:t>Gruppen 821 und 826</w:t>
            </w:r>
          </w:p>
        </w:tc>
        <w:tc>
          <w:tcPr>
            <w:tcW w:w="3698" w:type="dxa"/>
            <w:tcBorders>
              <w:bottom w:val="single" w:sz="6" w:space="0" w:color="000000"/>
            </w:tcBorders>
          </w:tcPr>
          <w:p w:rsidR="00A1026C" w:rsidRDefault="00976810">
            <w:pPr>
              <w:pStyle w:val="TableParagraph"/>
              <w:ind w:right="1622"/>
              <w:jc w:val="right"/>
              <w:rPr>
                <w:sz w:val="15"/>
              </w:rPr>
            </w:pPr>
            <w:r>
              <w:rPr>
                <w:sz w:val="15"/>
              </w:rPr>
              <w:t>0,00</w:t>
            </w:r>
          </w:p>
        </w:tc>
      </w:tr>
      <w:tr w:rsidR="00A1026C">
        <w:trPr>
          <w:trHeight w:val="188"/>
        </w:trPr>
        <w:tc>
          <w:tcPr>
            <w:tcW w:w="293" w:type="dxa"/>
            <w:tcBorders>
              <w:top w:val="single" w:sz="6" w:space="0" w:color="000000"/>
            </w:tcBorders>
          </w:tcPr>
          <w:p w:rsidR="00A1026C" w:rsidRDefault="00976810">
            <w:pPr>
              <w:pStyle w:val="TableParagraph"/>
              <w:spacing w:before="15" w:line="153" w:lineRule="exact"/>
              <w:ind w:left="37"/>
              <w:rPr>
                <w:b/>
                <w:sz w:val="15"/>
              </w:rPr>
            </w:pPr>
            <w:r>
              <w:rPr>
                <w:b/>
                <w:sz w:val="15"/>
              </w:rPr>
              <w:t>59</w:t>
            </w:r>
          </w:p>
        </w:tc>
        <w:tc>
          <w:tcPr>
            <w:tcW w:w="5877" w:type="dxa"/>
            <w:tcBorders>
              <w:top w:val="single" w:sz="6" w:space="0" w:color="000000"/>
            </w:tcBorders>
          </w:tcPr>
          <w:p w:rsidR="00A1026C" w:rsidRDefault="00976810">
            <w:pPr>
              <w:pStyle w:val="TableParagraph"/>
              <w:spacing w:before="15" w:line="153" w:lineRule="exact"/>
              <w:ind w:left="85"/>
              <w:rPr>
                <w:b/>
                <w:sz w:val="15"/>
              </w:rPr>
            </w:pPr>
            <w:r>
              <w:rPr>
                <w:b/>
                <w:sz w:val="15"/>
              </w:rPr>
              <w:t>Summe 5 (Einzahlungen aus Finanztransaktionen)</w:t>
            </w:r>
          </w:p>
        </w:tc>
        <w:tc>
          <w:tcPr>
            <w:tcW w:w="4985" w:type="dxa"/>
            <w:tcBorders>
              <w:top w:val="single" w:sz="6" w:space="0" w:color="000000"/>
            </w:tcBorders>
          </w:tcPr>
          <w:p w:rsidR="00A1026C" w:rsidRDefault="00A1026C">
            <w:pPr>
              <w:pStyle w:val="TableParagraph"/>
              <w:spacing w:before="0"/>
              <w:rPr>
                <w:rFonts w:ascii="Times New Roman"/>
                <w:sz w:val="12"/>
              </w:rPr>
            </w:pPr>
          </w:p>
        </w:tc>
        <w:tc>
          <w:tcPr>
            <w:tcW w:w="3698" w:type="dxa"/>
            <w:tcBorders>
              <w:top w:val="single" w:sz="6" w:space="0" w:color="000000"/>
            </w:tcBorders>
          </w:tcPr>
          <w:p w:rsidR="00A1026C" w:rsidRDefault="00976810">
            <w:pPr>
              <w:pStyle w:val="TableParagraph"/>
              <w:spacing w:before="15" w:line="153" w:lineRule="exact"/>
              <w:ind w:right="1623"/>
              <w:jc w:val="right"/>
              <w:rPr>
                <w:b/>
                <w:sz w:val="15"/>
              </w:rPr>
            </w:pPr>
            <w:r>
              <w:rPr>
                <w:b/>
                <w:sz w:val="15"/>
              </w:rPr>
              <w:t>6.900,00</w:t>
            </w:r>
          </w:p>
        </w:tc>
      </w:tr>
    </w:tbl>
    <w:p w:rsidR="00A1026C" w:rsidRDefault="00A1026C">
      <w:pPr>
        <w:pStyle w:val="Textkrper"/>
        <w:rPr>
          <w:sz w:val="18"/>
        </w:rPr>
      </w:pPr>
    </w:p>
    <w:p w:rsidR="00A1026C" w:rsidRDefault="00A1026C">
      <w:pPr>
        <w:pStyle w:val="Textkrper"/>
        <w:spacing w:before="7"/>
      </w:pPr>
    </w:p>
    <w:p w:rsidR="00A1026C" w:rsidRDefault="00976810">
      <w:pPr>
        <w:ind w:left="161"/>
        <w:rPr>
          <w:b/>
          <w:sz w:val="17"/>
        </w:rPr>
      </w:pPr>
      <w:r>
        <w:rPr>
          <w:b/>
          <w:sz w:val="17"/>
        </w:rPr>
        <w:t>Auszahlungen aus Finanztransaktionen</w:t>
      </w:r>
    </w:p>
    <w:p w:rsidR="00A1026C" w:rsidRDefault="00A1026C">
      <w:pPr>
        <w:pStyle w:val="Textkrper"/>
        <w:spacing w:before="7" w:after="1"/>
        <w:rPr>
          <w:sz w:val="12"/>
        </w:rPr>
      </w:pPr>
    </w:p>
    <w:tbl>
      <w:tblPr>
        <w:tblStyle w:val="TableNormal"/>
        <w:tblW w:w="0" w:type="auto"/>
        <w:tblInd w:w="127" w:type="dxa"/>
        <w:tblLayout w:type="fixed"/>
        <w:tblLook w:val="01E0" w:firstRow="1" w:lastRow="1" w:firstColumn="1" w:lastColumn="1" w:noHBand="0" w:noVBand="0"/>
      </w:tblPr>
      <w:tblGrid>
        <w:gridCol w:w="293"/>
        <w:gridCol w:w="5421"/>
        <w:gridCol w:w="5331"/>
        <w:gridCol w:w="3808"/>
      </w:tblGrid>
      <w:tr w:rsidR="00A1026C">
        <w:trPr>
          <w:trHeight w:val="198"/>
        </w:trPr>
        <w:tc>
          <w:tcPr>
            <w:tcW w:w="293" w:type="dxa"/>
          </w:tcPr>
          <w:p w:rsidR="00A1026C" w:rsidRDefault="00976810">
            <w:pPr>
              <w:pStyle w:val="TableParagraph"/>
              <w:spacing w:before="0" w:line="170" w:lineRule="exact"/>
              <w:ind w:left="37"/>
              <w:rPr>
                <w:sz w:val="15"/>
              </w:rPr>
            </w:pPr>
            <w:r>
              <w:rPr>
                <w:sz w:val="15"/>
              </w:rPr>
              <w:t>60</w:t>
            </w:r>
          </w:p>
        </w:tc>
        <w:tc>
          <w:tcPr>
            <w:tcW w:w="5421" w:type="dxa"/>
          </w:tcPr>
          <w:p w:rsidR="00A1026C" w:rsidRPr="00976810" w:rsidRDefault="00976810">
            <w:pPr>
              <w:pStyle w:val="TableParagraph"/>
              <w:spacing w:before="0" w:line="170" w:lineRule="exact"/>
              <w:ind w:left="85"/>
              <w:rPr>
                <w:sz w:val="15"/>
                <w:lang w:val="de-AT"/>
              </w:rPr>
            </w:pPr>
            <w:r w:rsidRPr="00976810">
              <w:rPr>
                <w:sz w:val="15"/>
                <w:lang w:val="de-AT"/>
              </w:rPr>
              <w:t>Erwerb von Beteiligungen und Wertpapieren</w:t>
            </w:r>
          </w:p>
        </w:tc>
        <w:tc>
          <w:tcPr>
            <w:tcW w:w="5331" w:type="dxa"/>
          </w:tcPr>
          <w:p w:rsidR="00A1026C" w:rsidRDefault="00976810">
            <w:pPr>
              <w:pStyle w:val="TableParagraph"/>
              <w:spacing w:before="0" w:line="170" w:lineRule="exact"/>
              <w:ind w:left="560"/>
              <w:rPr>
                <w:sz w:val="15"/>
              </w:rPr>
            </w:pPr>
            <w:r>
              <w:rPr>
                <w:sz w:val="15"/>
              </w:rPr>
              <w:t>Unterklasse 08; Gruppen 223 und 224</w:t>
            </w:r>
          </w:p>
        </w:tc>
        <w:tc>
          <w:tcPr>
            <w:tcW w:w="3808" w:type="dxa"/>
          </w:tcPr>
          <w:p w:rsidR="00A1026C" w:rsidRDefault="00976810">
            <w:pPr>
              <w:pStyle w:val="TableParagraph"/>
              <w:spacing w:before="0" w:line="170" w:lineRule="exact"/>
              <w:ind w:right="1622"/>
              <w:jc w:val="right"/>
              <w:rPr>
                <w:sz w:val="15"/>
              </w:rPr>
            </w:pPr>
            <w:r>
              <w:rPr>
                <w:sz w:val="15"/>
              </w:rPr>
              <w:t>0,00</w:t>
            </w:r>
          </w:p>
        </w:tc>
      </w:tr>
      <w:tr w:rsidR="00A1026C">
        <w:trPr>
          <w:trHeight w:val="226"/>
        </w:trPr>
        <w:tc>
          <w:tcPr>
            <w:tcW w:w="293" w:type="dxa"/>
          </w:tcPr>
          <w:p w:rsidR="00A1026C" w:rsidRDefault="00976810">
            <w:pPr>
              <w:pStyle w:val="TableParagraph"/>
              <w:ind w:left="37"/>
              <w:rPr>
                <w:sz w:val="15"/>
              </w:rPr>
            </w:pPr>
            <w:r>
              <w:rPr>
                <w:sz w:val="15"/>
              </w:rPr>
              <w:t>61</w:t>
            </w:r>
          </w:p>
        </w:tc>
        <w:tc>
          <w:tcPr>
            <w:tcW w:w="5421" w:type="dxa"/>
          </w:tcPr>
          <w:p w:rsidR="00A1026C" w:rsidRDefault="00976810">
            <w:pPr>
              <w:pStyle w:val="TableParagraph"/>
              <w:ind w:left="85"/>
              <w:rPr>
                <w:sz w:val="15"/>
              </w:rPr>
            </w:pPr>
            <w:r>
              <w:rPr>
                <w:sz w:val="15"/>
              </w:rPr>
              <w:t>Zuführung an Zahlungsmittelreserven</w:t>
            </w:r>
          </w:p>
        </w:tc>
        <w:tc>
          <w:tcPr>
            <w:tcW w:w="5331" w:type="dxa"/>
          </w:tcPr>
          <w:p w:rsidR="00A1026C" w:rsidRDefault="00976810">
            <w:pPr>
              <w:pStyle w:val="TableParagraph"/>
              <w:ind w:left="560"/>
              <w:rPr>
                <w:sz w:val="15"/>
              </w:rPr>
            </w:pPr>
            <w:r>
              <w:rPr>
                <w:sz w:val="15"/>
              </w:rPr>
              <w:t>Gruppen 293, 294 und 295</w:t>
            </w:r>
          </w:p>
        </w:tc>
        <w:tc>
          <w:tcPr>
            <w:tcW w:w="3808" w:type="dxa"/>
          </w:tcPr>
          <w:p w:rsidR="00A1026C" w:rsidRDefault="00976810">
            <w:pPr>
              <w:pStyle w:val="TableParagraph"/>
              <w:ind w:right="1622"/>
              <w:jc w:val="right"/>
              <w:rPr>
                <w:sz w:val="15"/>
              </w:rPr>
            </w:pPr>
            <w:r>
              <w:rPr>
                <w:sz w:val="15"/>
              </w:rPr>
              <w:t>0,00</w:t>
            </w:r>
          </w:p>
        </w:tc>
      </w:tr>
      <w:tr w:rsidR="00A1026C">
        <w:trPr>
          <w:trHeight w:val="226"/>
        </w:trPr>
        <w:tc>
          <w:tcPr>
            <w:tcW w:w="293" w:type="dxa"/>
          </w:tcPr>
          <w:p w:rsidR="00A1026C" w:rsidRDefault="00976810">
            <w:pPr>
              <w:pStyle w:val="TableParagraph"/>
              <w:ind w:left="37"/>
              <w:rPr>
                <w:sz w:val="15"/>
              </w:rPr>
            </w:pPr>
            <w:r>
              <w:rPr>
                <w:sz w:val="15"/>
              </w:rPr>
              <w:t>62</w:t>
            </w:r>
          </w:p>
        </w:tc>
        <w:tc>
          <w:tcPr>
            <w:tcW w:w="5421" w:type="dxa"/>
          </w:tcPr>
          <w:p w:rsidR="00A1026C" w:rsidRPr="00976810" w:rsidRDefault="00976810">
            <w:pPr>
              <w:pStyle w:val="TableParagraph"/>
              <w:ind w:left="85"/>
              <w:rPr>
                <w:sz w:val="15"/>
                <w:lang w:val="de-AT"/>
              </w:rPr>
            </w:pPr>
            <w:r w:rsidRPr="00976810">
              <w:rPr>
                <w:sz w:val="15"/>
                <w:lang w:val="de-AT"/>
              </w:rPr>
              <w:t>Gewährung von Darlehen an Träger des öffentlichen Rechts</w:t>
            </w:r>
          </w:p>
        </w:tc>
        <w:tc>
          <w:tcPr>
            <w:tcW w:w="5331" w:type="dxa"/>
          </w:tcPr>
          <w:p w:rsidR="00A1026C" w:rsidRDefault="00976810">
            <w:pPr>
              <w:pStyle w:val="TableParagraph"/>
              <w:ind w:left="560"/>
              <w:rPr>
                <w:sz w:val="15"/>
              </w:rPr>
            </w:pPr>
            <w:r>
              <w:rPr>
                <w:sz w:val="15"/>
              </w:rPr>
              <w:t>Gruppen 240 bis 244</w:t>
            </w:r>
          </w:p>
        </w:tc>
        <w:tc>
          <w:tcPr>
            <w:tcW w:w="3808" w:type="dxa"/>
          </w:tcPr>
          <w:p w:rsidR="00A1026C" w:rsidRDefault="00976810">
            <w:pPr>
              <w:pStyle w:val="TableParagraph"/>
              <w:ind w:right="1622"/>
              <w:jc w:val="right"/>
              <w:rPr>
                <w:sz w:val="15"/>
              </w:rPr>
            </w:pPr>
            <w:r>
              <w:rPr>
                <w:sz w:val="15"/>
              </w:rPr>
              <w:t>0,00</w:t>
            </w:r>
          </w:p>
        </w:tc>
      </w:tr>
      <w:tr w:rsidR="00A1026C">
        <w:trPr>
          <w:trHeight w:val="226"/>
        </w:trPr>
        <w:tc>
          <w:tcPr>
            <w:tcW w:w="293" w:type="dxa"/>
          </w:tcPr>
          <w:p w:rsidR="00A1026C" w:rsidRDefault="00976810">
            <w:pPr>
              <w:pStyle w:val="TableParagraph"/>
              <w:ind w:left="37"/>
              <w:rPr>
                <w:sz w:val="15"/>
              </w:rPr>
            </w:pPr>
            <w:r>
              <w:rPr>
                <w:sz w:val="15"/>
              </w:rPr>
              <w:t>63</w:t>
            </w:r>
          </w:p>
        </w:tc>
        <w:tc>
          <w:tcPr>
            <w:tcW w:w="5421" w:type="dxa"/>
          </w:tcPr>
          <w:p w:rsidR="00A1026C" w:rsidRPr="00976810" w:rsidRDefault="00976810">
            <w:pPr>
              <w:pStyle w:val="TableParagraph"/>
              <w:ind w:left="85"/>
              <w:rPr>
                <w:sz w:val="15"/>
                <w:lang w:val="de-AT"/>
              </w:rPr>
            </w:pPr>
            <w:r w:rsidRPr="00976810">
              <w:rPr>
                <w:sz w:val="15"/>
                <w:lang w:val="de-AT"/>
              </w:rPr>
              <w:t>Gewährung von Darlehen an andere und von Bezugsvorschüssen</w:t>
            </w:r>
          </w:p>
        </w:tc>
        <w:tc>
          <w:tcPr>
            <w:tcW w:w="5331" w:type="dxa"/>
          </w:tcPr>
          <w:p w:rsidR="00A1026C" w:rsidRDefault="00976810">
            <w:pPr>
              <w:pStyle w:val="TableParagraph"/>
              <w:ind w:left="560"/>
              <w:rPr>
                <w:sz w:val="15"/>
              </w:rPr>
            </w:pPr>
            <w:r>
              <w:rPr>
                <w:sz w:val="15"/>
              </w:rPr>
              <w:t>Gruppen 245 bis 249 und 273</w:t>
            </w:r>
          </w:p>
        </w:tc>
        <w:tc>
          <w:tcPr>
            <w:tcW w:w="3808" w:type="dxa"/>
          </w:tcPr>
          <w:p w:rsidR="00A1026C" w:rsidRDefault="00976810">
            <w:pPr>
              <w:pStyle w:val="TableParagraph"/>
              <w:ind w:right="1622"/>
              <w:jc w:val="right"/>
              <w:rPr>
                <w:sz w:val="15"/>
              </w:rPr>
            </w:pPr>
            <w:r>
              <w:rPr>
                <w:sz w:val="15"/>
              </w:rPr>
              <w:t>0,00</w:t>
            </w:r>
          </w:p>
        </w:tc>
      </w:tr>
      <w:tr w:rsidR="00A1026C">
        <w:trPr>
          <w:trHeight w:val="226"/>
        </w:trPr>
        <w:tc>
          <w:tcPr>
            <w:tcW w:w="293" w:type="dxa"/>
          </w:tcPr>
          <w:p w:rsidR="00A1026C" w:rsidRDefault="00976810">
            <w:pPr>
              <w:pStyle w:val="TableParagraph"/>
              <w:ind w:left="37"/>
              <w:rPr>
                <w:sz w:val="15"/>
              </w:rPr>
            </w:pPr>
            <w:r>
              <w:rPr>
                <w:sz w:val="15"/>
              </w:rPr>
              <w:t>64</w:t>
            </w:r>
          </w:p>
        </w:tc>
        <w:tc>
          <w:tcPr>
            <w:tcW w:w="5421" w:type="dxa"/>
          </w:tcPr>
          <w:p w:rsidR="00A1026C" w:rsidRPr="00976810" w:rsidRDefault="00976810">
            <w:pPr>
              <w:pStyle w:val="TableParagraph"/>
              <w:ind w:left="85"/>
              <w:rPr>
                <w:sz w:val="15"/>
                <w:lang w:val="de-AT"/>
              </w:rPr>
            </w:pPr>
            <w:r w:rsidRPr="00976810">
              <w:rPr>
                <w:sz w:val="15"/>
                <w:lang w:val="de-AT"/>
              </w:rPr>
              <w:t>Rückzahlung von Finanzschulden bei Trägern des öffentlichen Rechts</w:t>
            </w:r>
          </w:p>
        </w:tc>
        <w:tc>
          <w:tcPr>
            <w:tcW w:w="5331" w:type="dxa"/>
          </w:tcPr>
          <w:p w:rsidR="00A1026C" w:rsidRDefault="00976810">
            <w:pPr>
              <w:pStyle w:val="TableParagraph"/>
              <w:ind w:left="560"/>
              <w:rPr>
                <w:sz w:val="15"/>
              </w:rPr>
            </w:pPr>
            <w:r>
              <w:rPr>
                <w:sz w:val="15"/>
              </w:rPr>
              <w:t>Gruppen 340 bis 344, 350 bis 354</w:t>
            </w:r>
          </w:p>
        </w:tc>
        <w:tc>
          <w:tcPr>
            <w:tcW w:w="3808" w:type="dxa"/>
          </w:tcPr>
          <w:p w:rsidR="00A1026C" w:rsidRDefault="00976810">
            <w:pPr>
              <w:pStyle w:val="TableParagraph"/>
              <w:ind w:right="1622"/>
              <w:jc w:val="right"/>
              <w:rPr>
                <w:sz w:val="15"/>
              </w:rPr>
            </w:pPr>
            <w:r>
              <w:rPr>
                <w:sz w:val="15"/>
              </w:rPr>
              <w:t>0,00</w:t>
            </w:r>
          </w:p>
        </w:tc>
      </w:tr>
      <w:tr w:rsidR="00A1026C">
        <w:trPr>
          <w:trHeight w:val="226"/>
        </w:trPr>
        <w:tc>
          <w:tcPr>
            <w:tcW w:w="293" w:type="dxa"/>
          </w:tcPr>
          <w:p w:rsidR="00A1026C" w:rsidRDefault="00976810">
            <w:pPr>
              <w:pStyle w:val="TableParagraph"/>
              <w:ind w:left="37"/>
              <w:rPr>
                <w:sz w:val="15"/>
              </w:rPr>
            </w:pPr>
            <w:r>
              <w:rPr>
                <w:sz w:val="15"/>
              </w:rPr>
              <w:t>65</w:t>
            </w:r>
          </w:p>
        </w:tc>
        <w:tc>
          <w:tcPr>
            <w:tcW w:w="5421" w:type="dxa"/>
          </w:tcPr>
          <w:p w:rsidR="00A1026C" w:rsidRPr="00976810" w:rsidRDefault="00976810">
            <w:pPr>
              <w:pStyle w:val="TableParagraph"/>
              <w:ind w:left="85"/>
              <w:rPr>
                <w:sz w:val="15"/>
                <w:lang w:val="de-AT"/>
              </w:rPr>
            </w:pPr>
            <w:r w:rsidRPr="00976810">
              <w:rPr>
                <w:sz w:val="15"/>
                <w:lang w:val="de-AT"/>
              </w:rPr>
              <w:t>Rückzahlung von Finanzschulden bei anderen</w:t>
            </w:r>
          </w:p>
        </w:tc>
        <w:tc>
          <w:tcPr>
            <w:tcW w:w="5331" w:type="dxa"/>
          </w:tcPr>
          <w:p w:rsidR="00A1026C" w:rsidRDefault="00976810">
            <w:pPr>
              <w:pStyle w:val="TableParagraph"/>
              <w:ind w:left="560"/>
              <w:rPr>
                <w:sz w:val="15"/>
              </w:rPr>
            </w:pPr>
            <w:r>
              <w:rPr>
                <w:sz w:val="15"/>
              </w:rPr>
              <w:t>Unterklasse 32; Gruppen 345 bis 349, 355 bis 357</w:t>
            </w:r>
          </w:p>
        </w:tc>
        <w:tc>
          <w:tcPr>
            <w:tcW w:w="3808" w:type="dxa"/>
          </w:tcPr>
          <w:p w:rsidR="00A1026C" w:rsidRDefault="00976810">
            <w:pPr>
              <w:pStyle w:val="TableParagraph"/>
              <w:ind w:right="1622"/>
              <w:jc w:val="right"/>
              <w:rPr>
                <w:sz w:val="15"/>
              </w:rPr>
            </w:pPr>
            <w:r>
              <w:rPr>
                <w:sz w:val="15"/>
              </w:rPr>
              <w:t>108.400,00</w:t>
            </w:r>
          </w:p>
        </w:tc>
      </w:tr>
      <w:tr w:rsidR="00A1026C">
        <w:trPr>
          <w:trHeight w:val="230"/>
        </w:trPr>
        <w:tc>
          <w:tcPr>
            <w:tcW w:w="293" w:type="dxa"/>
            <w:tcBorders>
              <w:bottom w:val="single" w:sz="6" w:space="0" w:color="000000"/>
            </w:tcBorders>
          </w:tcPr>
          <w:p w:rsidR="00A1026C" w:rsidRDefault="00976810">
            <w:pPr>
              <w:pStyle w:val="TableParagraph"/>
              <w:ind w:left="37"/>
              <w:rPr>
                <w:sz w:val="15"/>
              </w:rPr>
            </w:pPr>
            <w:r>
              <w:rPr>
                <w:sz w:val="15"/>
              </w:rPr>
              <w:t>68</w:t>
            </w:r>
          </w:p>
        </w:tc>
        <w:tc>
          <w:tcPr>
            <w:tcW w:w="5421" w:type="dxa"/>
            <w:tcBorders>
              <w:bottom w:val="single" w:sz="6" w:space="0" w:color="000000"/>
            </w:tcBorders>
          </w:tcPr>
          <w:p w:rsidR="00A1026C" w:rsidRDefault="00976810">
            <w:pPr>
              <w:pStyle w:val="TableParagraph"/>
              <w:ind w:left="85"/>
              <w:rPr>
                <w:sz w:val="15"/>
              </w:rPr>
            </w:pPr>
            <w:r>
              <w:rPr>
                <w:sz w:val="15"/>
              </w:rPr>
              <w:t>Ausgleichszahlungen aus Finanzderivaten</w:t>
            </w:r>
          </w:p>
        </w:tc>
        <w:tc>
          <w:tcPr>
            <w:tcW w:w="5331" w:type="dxa"/>
            <w:tcBorders>
              <w:bottom w:val="single" w:sz="6" w:space="0" w:color="000000"/>
            </w:tcBorders>
          </w:tcPr>
          <w:p w:rsidR="00A1026C" w:rsidRDefault="00976810">
            <w:pPr>
              <w:pStyle w:val="TableParagraph"/>
              <w:ind w:left="560"/>
              <w:rPr>
                <w:sz w:val="15"/>
              </w:rPr>
            </w:pPr>
            <w:r>
              <w:rPr>
                <w:sz w:val="15"/>
              </w:rPr>
              <w:t>Gruppen 652, 655 und 658</w:t>
            </w:r>
          </w:p>
        </w:tc>
        <w:tc>
          <w:tcPr>
            <w:tcW w:w="3808" w:type="dxa"/>
            <w:tcBorders>
              <w:bottom w:val="single" w:sz="6" w:space="0" w:color="000000"/>
            </w:tcBorders>
          </w:tcPr>
          <w:p w:rsidR="00A1026C" w:rsidRDefault="00976810">
            <w:pPr>
              <w:pStyle w:val="TableParagraph"/>
              <w:ind w:right="1622"/>
              <w:jc w:val="right"/>
              <w:rPr>
                <w:sz w:val="15"/>
              </w:rPr>
            </w:pPr>
            <w:r>
              <w:rPr>
                <w:sz w:val="15"/>
              </w:rPr>
              <w:t>0,00</w:t>
            </w:r>
          </w:p>
        </w:tc>
      </w:tr>
      <w:tr w:rsidR="00A1026C">
        <w:trPr>
          <w:trHeight w:val="551"/>
        </w:trPr>
        <w:tc>
          <w:tcPr>
            <w:tcW w:w="293" w:type="dxa"/>
            <w:tcBorders>
              <w:top w:val="single" w:sz="6" w:space="0" w:color="000000"/>
              <w:bottom w:val="single" w:sz="6" w:space="0" w:color="000000"/>
            </w:tcBorders>
          </w:tcPr>
          <w:p w:rsidR="00A1026C" w:rsidRDefault="00976810">
            <w:pPr>
              <w:pStyle w:val="TableParagraph"/>
              <w:spacing w:before="15"/>
              <w:ind w:left="37"/>
              <w:rPr>
                <w:b/>
                <w:sz w:val="15"/>
              </w:rPr>
            </w:pPr>
            <w:r>
              <w:rPr>
                <w:b/>
                <w:sz w:val="15"/>
              </w:rPr>
              <w:t>69</w:t>
            </w:r>
          </w:p>
        </w:tc>
        <w:tc>
          <w:tcPr>
            <w:tcW w:w="5421" w:type="dxa"/>
            <w:tcBorders>
              <w:top w:val="single" w:sz="6" w:space="0" w:color="000000"/>
              <w:bottom w:val="single" w:sz="6" w:space="0" w:color="000000"/>
            </w:tcBorders>
          </w:tcPr>
          <w:p w:rsidR="00A1026C" w:rsidRDefault="00976810">
            <w:pPr>
              <w:pStyle w:val="TableParagraph"/>
              <w:spacing w:before="15"/>
              <w:ind w:left="85"/>
              <w:rPr>
                <w:b/>
                <w:sz w:val="15"/>
              </w:rPr>
            </w:pPr>
            <w:r>
              <w:rPr>
                <w:b/>
                <w:sz w:val="15"/>
              </w:rPr>
              <w:t>Summe 6 (Auszahlungen aus Finanztransaktionen)</w:t>
            </w:r>
          </w:p>
        </w:tc>
        <w:tc>
          <w:tcPr>
            <w:tcW w:w="5331" w:type="dxa"/>
            <w:tcBorders>
              <w:top w:val="single" w:sz="6" w:space="0" w:color="000000"/>
              <w:bottom w:val="single" w:sz="6" w:space="0" w:color="000000"/>
            </w:tcBorders>
          </w:tcPr>
          <w:p w:rsidR="00A1026C" w:rsidRDefault="00A1026C">
            <w:pPr>
              <w:pStyle w:val="TableParagraph"/>
              <w:spacing w:before="0"/>
              <w:rPr>
                <w:rFonts w:ascii="Times New Roman"/>
                <w:sz w:val="14"/>
              </w:rPr>
            </w:pPr>
          </w:p>
        </w:tc>
        <w:tc>
          <w:tcPr>
            <w:tcW w:w="3808" w:type="dxa"/>
            <w:tcBorders>
              <w:top w:val="single" w:sz="6" w:space="0" w:color="000000"/>
              <w:bottom w:val="single" w:sz="6" w:space="0" w:color="000000"/>
            </w:tcBorders>
          </w:tcPr>
          <w:p w:rsidR="00A1026C" w:rsidRDefault="00976810">
            <w:pPr>
              <w:pStyle w:val="TableParagraph"/>
              <w:spacing w:before="15"/>
              <w:ind w:right="1622"/>
              <w:jc w:val="right"/>
              <w:rPr>
                <w:b/>
                <w:sz w:val="15"/>
              </w:rPr>
            </w:pPr>
            <w:r>
              <w:rPr>
                <w:b/>
                <w:sz w:val="15"/>
              </w:rPr>
              <w:t>108.400,00</w:t>
            </w:r>
          </w:p>
        </w:tc>
      </w:tr>
      <w:tr w:rsidR="00A1026C">
        <w:trPr>
          <w:trHeight w:val="551"/>
        </w:trPr>
        <w:tc>
          <w:tcPr>
            <w:tcW w:w="293" w:type="dxa"/>
            <w:tcBorders>
              <w:top w:val="single" w:sz="6" w:space="0" w:color="000000"/>
              <w:bottom w:val="single" w:sz="6" w:space="0" w:color="000000"/>
            </w:tcBorders>
          </w:tcPr>
          <w:p w:rsidR="00A1026C" w:rsidRDefault="00976810">
            <w:pPr>
              <w:pStyle w:val="TableParagraph"/>
              <w:spacing w:before="15"/>
              <w:ind w:left="37"/>
              <w:rPr>
                <w:b/>
                <w:sz w:val="15"/>
              </w:rPr>
            </w:pPr>
            <w:r>
              <w:rPr>
                <w:b/>
                <w:sz w:val="15"/>
              </w:rPr>
              <w:t>93</w:t>
            </w:r>
          </w:p>
        </w:tc>
        <w:tc>
          <w:tcPr>
            <w:tcW w:w="5421" w:type="dxa"/>
            <w:tcBorders>
              <w:top w:val="single" w:sz="6" w:space="0" w:color="000000"/>
              <w:bottom w:val="single" w:sz="6" w:space="0" w:color="000000"/>
            </w:tcBorders>
          </w:tcPr>
          <w:p w:rsidR="00A1026C" w:rsidRDefault="00976810">
            <w:pPr>
              <w:pStyle w:val="TableParagraph"/>
              <w:spacing w:before="15"/>
              <w:ind w:left="85"/>
              <w:rPr>
                <w:b/>
                <w:sz w:val="15"/>
              </w:rPr>
            </w:pPr>
            <w:r>
              <w:rPr>
                <w:b/>
                <w:sz w:val="15"/>
              </w:rPr>
              <w:t>SALDO 3: Saldo der Finanztransaktionen</w:t>
            </w:r>
          </w:p>
        </w:tc>
        <w:tc>
          <w:tcPr>
            <w:tcW w:w="5331" w:type="dxa"/>
            <w:tcBorders>
              <w:top w:val="single" w:sz="6" w:space="0" w:color="000000"/>
              <w:bottom w:val="single" w:sz="6" w:space="0" w:color="000000"/>
            </w:tcBorders>
          </w:tcPr>
          <w:p w:rsidR="00A1026C" w:rsidRDefault="00976810">
            <w:pPr>
              <w:pStyle w:val="TableParagraph"/>
              <w:spacing w:before="7"/>
              <w:ind w:left="730"/>
              <w:rPr>
                <w:sz w:val="15"/>
              </w:rPr>
            </w:pPr>
            <w:r>
              <w:rPr>
                <w:sz w:val="15"/>
              </w:rPr>
              <w:t>Summe 5 minus Summe 6</w:t>
            </w:r>
          </w:p>
        </w:tc>
        <w:tc>
          <w:tcPr>
            <w:tcW w:w="3808" w:type="dxa"/>
            <w:tcBorders>
              <w:top w:val="single" w:sz="6" w:space="0" w:color="000000"/>
              <w:bottom w:val="single" w:sz="6" w:space="0" w:color="000000"/>
            </w:tcBorders>
          </w:tcPr>
          <w:p w:rsidR="00A1026C" w:rsidRDefault="00976810">
            <w:pPr>
              <w:pStyle w:val="TableParagraph"/>
              <w:spacing w:before="15"/>
              <w:ind w:right="1622"/>
              <w:jc w:val="right"/>
              <w:rPr>
                <w:b/>
                <w:sz w:val="15"/>
              </w:rPr>
            </w:pPr>
            <w:r>
              <w:rPr>
                <w:b/>
                <w:sz w:val="15"/>
              </w:rPr>
              <w:t>-101.500,00</w:t>
            </w:r>
          </w:p>
        </w:tc>
      </w:tr>
      <w:tr w:rsidR="00A1026C">
        <w:trPr>
          <w:trHeight w:val="188"/>
        </w:trPr>
        <w:tc>
          <w:tcPr>
            <w:tcW w:w="293" w:type="dxa"/>
            <w:tcBorders>
              <w:top w:val="single" w:sz="6" w:space="0" w:color="000000"/>
            </w:tcBorders>
          </w:tcPr>
          <w:p w:rsidR="00A1026C" w:rsidRDefault="00976810">
            <w:pPr>
              <w:pStyle w:val="TableParagraph"/>
              <w:spacing w:before="15" w:line="153" w:lineRule="exact"/>
              <w:ind w:left="37"/>
              <w:rPr>
                <w:b/>
                <w:sz w:val="15"/>
              </w:rPr>
            </w:pPr>
            <w:r>
              <w:rPr>
                <w:b/>
                <w:sz w:val="15"/>
              </w:rPr>
              <w:t>94</w:t>
            </w:r>
          </w:p>
        </w:tc>
        <w:tc>
          <w:tcPr>
            <w:tcW w:w="5421" w:type="dxa"/>
            <w:tcBorders>
              <w:top w:val="single" w:sz="6" w:space="0" w:color="000000"/>
            </w:tcBorders>
          </w:tcPr>
          <w:p w:rsidR="00A1026C" w:rsidRDefault="00976810">
            <w:pPr>
              <w:pStyle w:val="TableParagraph"/>
              <w:spacing w:before="15" w:line="153" w:lineRule="exact"/>
              <w:ind w:left="85"/>
              <w:rPr>
                <w:b/>
                <w:sz w:val="15"/>
              </w:rPr>
            </w:pPr>
            <w:r>
              <w:rPr>
                <w:b/>
                <w:sz w:val="15"/>
              </w:rPr>
              <w:t>SALDO 4:</w:t>
            </w:r>
          </w:p>
        </w:tc>
        <w:tc>
          <w:tcPr>
            <w:tcW w:w="5331" w:type="dxa"/>
            <w:tcBorders>
              <w:top w:val="single" w:sz="6" w:space="0" w:color="000000"/>
            </w:tcBorders>
          </w:tcPr>
          <w:p w:rsidR="00A1026C" w:rsidRDefault="00976810">
            <w:pPr>
              <w:pStyle w:val="TableParagraph"/>
              <w:spacing w:before="7" w:line="162" w:lineRule="exact"/>
              <w:ind w:left="730"/>
              <w:rPr>
                <w:sz w:val="15"/>
              </w:rPr>
            </w:pPr>
            <w:r>
              <w:rPr>
                <w:sz w:val="15"/>
              </w:rPr>
              <w:t>Summe der Salden 1, 2 und 3</w:t>
            </w:r>
          </w:p>
        </w:tc>
        <w:tc>
          <w:tcPr>
            <w:tcW w:w="3808" w:type="dxa"/>
            <w:tcBorders>
              <w:top w:val="single" w:sz="6" w:space="0" w:color="000000"/>
            </w:tcBorders>
          </w:tcPr>
          <w:p w:rsidR="00A1026C" w:rsidRDefault="00976810">
            <w:pPr>
              <w:pStyle w:val="TableParagraph"/>
              <w:spacing w:before="15" w:line="153" w:lineRule="exact"/>
              <w:ind w:right="1622"/>
              <w:jc w:val="right"/>
              <w:rPr>
                <w:b/>
                <w:sz w:val="15"/>
              </w:rPr>
            </w:pPr>
            <w:r>
              <w:rPr>
                <w:b/>
                <w:sz w:val="15"/>
              </w:rPr>
              <w:t>29.300,00</w:t>
            </w:r>
          </w:p>
        </w:tc>
      </w:tr>
    </w:tbl>
    <w:p w:rsidR="00A1026C" w:rsidRDefault="00A1026C">
      <w:pPr>
        <w:pStyle w:val="Textkrper"/>
        <w:rPr>
          <w:sz w:val="18"/>
        </w:rPr>
      </w:pPr>
    </w:p>
    <w:p w:rsidR="00A1026C" w:rsidRDefault="00A1026C">
      <w:pPr>
        <w:pStyle w:val="Textkrper"/>
        <w:rPr>
          <w:sz w:val="18"/>
        </w:rPr>
      </w:pPr>
    </w:p>
    <w:p w:rsidR="00A1026C" w:rsidRDefault="00A1026C">
      <w:pPr>
        <w:pStyle w:val="Textkrper"/>
        <w:spacing w:before="8"/>
        <w:rPr>
          <w:sz w:val="16"/>
        </w:rPr>
      </w:pPr>
    </w:p>
    <w:p w:rsidR="00A1026C" w:rsidRDefault="00976810">
      <w:pPr>
        <w:pStyle w:val="Listenabsatz"/>
        <w:numPr>
          <w:ilvl w:val="0"/>
          <w:numId w:val="4"/>
        </w:numPr>
        <w:tabs>
          <w:tab w:val="left" w:pos="424"/>
        </w:tabs>
        <w:ind w:left="423" w:hanging="254"/>
        <w:rPr>
          <w:b/>
          <w:sz w:val="23"/>
        </w:rPr>
      </w:pPr>
      <w:r>
        <w:rPr>
          <w:b/>
          <w:sz w:val="23"/>
        </w:rPr>
        <w:t>Ableitung des</w:t>
      </w:r>
      <w:r>
        <w:rPr>
          <w:b/>
          <w:spacing w:val="-3"/>
          <w:sz w:val="23"/>
        </w:rPr>
        <w:t xml:space="preserve"> </w:t>
      </w:r>
      <w:r>
        <w:rPr>
          <w:b/>
          <w:sz w:val="23"/>
        </w:rPr>
        <w:t>Finanzierungssaldos</w:t>
      </w:r>
    </w:p>
    <w:p w:rsidR="00A1026C" w:rsidRDefault="00A1026C">
      <w:pPr>
        <w:pStyle w:val="Textkrper"/>
        <w:spacing w:before="2"/>
        <w:rPr>
          <w:sz w:val="17"/>
        </w:rPr>
      </w:pPr>
    </w:p>
    <w:tbl>
      <w:tblPr>
        <w:tblStyle w:val="TableNormal"/>
        <w:tblW w:w="0" w:type="auto"/>
        <w:tblInd w:w="127" w:type="dxa"/>
        <w:tblLayout w:type="fixed"/>
        <w:tblLook w:val="01E0" w:firstRow="1" w:lastRow="1" w:firstColumn="1" w:lastColumn="1" w:noHBand="0" w:noVBand="0"/>
      </w:tblPr>
      <w:tblGrid>
        <w:gridCol w:w="293"/>
        <w:gridCol w:w="5448"/>
        <w:gridCol w:w="4790"/>
        <w:gridCol w:w="4321"/>
      </w:tblGrid>
      <w:tr w:rsidR="00A1026C">
        <w:trPr>
          <w:trHeight w:val="198"/>
        </w:trPr>
        <w:tc>
          <w:tcPr>
            <w:tcW w:w="293" w:type="dxa"/>
          </w:tcPr>
          <w:p w:rsidR="00A1026C" w:rsidRDefault="00976810">
            <w:pPr>
              <w:pStyle w:val="TableParagraph"/>
              <w:spacing w:before="0" w:line="170" w:lineRule="exact"/>
              <w:ind w:left="37"/>
              <w:rPr>
                <w:sz w:val="15"/>
              </w:rPr>
            </w:pPr>
            <w:r>
              <w:rPr>
                <w:sz w:val="15"/>
              </w:rPr>
              <w:t>70</w:t>
            </w:r>
          </w:p>
        </w:tc>
        <w:tc>
          <w:tcPr>
            <w:tcW w:w="5448" w:type="dxa"/>
          </w:tcPr>
          <w:p w:rsidR="00A1026C" w:rsidRPr="00976810" w:rsidRDefault="00976810">
            <w:pPr>
              <w:pStyle w:val="TableParagraph"/>
              <w:spacing w:before="0" w:line="170" w:lineRule="exact"/>
              <w:ind w:left="85"/>
              <w:rPr>
                <w:sz w:val="15"/>
                <w:lang w:val="de-AT"/>
              </w:rPr>
            </w:pPr>
            <w:r w:rsidRPr="00976810">
              <w:rPr>
                <w:sz w:val="15"/>
                <w:lang w:val="de-AT"/>
              </w:rPr>
              <w:t>Jahresergebnis Haushalt ohne A 85 - 89 und ohne Finanztransaktionen</w:t>
            </w:r>
          </w:p>
        </w:tc>
        <w:tc>
          <w:tcPr>
            <w:tcW w:w="4790" w:type="dxa"/>
          </w:tcPr>
          <w:p w:rsidR="00A1026C" w:rsidRDefault="00976810">
            <w:pPr>
              <w:pStyle w:val="TableParagraph"/>
              <w:spacing w:before="0" w:line="170" w:lineRule="exact"/>
              <w:ind w:left="533"/>
              <w:rPr>
                <w:sz w:val="15"/>
              </w:rPr>
            </w:pPr>
            <w:r>
              <w:rPr>
                <w:sz w:val="15"/>
              </w:rPr>
              <w:t>Saldo 1 plus Saldo 2</w:t>
            </w:r>
          </w:p>
        </w:tc>
        <w:tc>
          <w:tcPr>
            <w:tcW w:w="4321" w:type="dxa"/>
          </w:tcPr>
          <w:p w:rsidR="00A1026C" w:rsidRDefault="00976810">
            <w:pPr>
              <w:pStyle w:val="TableParagraph"/>
              <w:spacing w:before="0" w:line="170" w:lineRule="exact"/>
              <w:ind w:right="1621"/>
              <w:jc w:val="right"/>
              <w:rPr>
                <w:sz w:val="15"/>
              </w:rPr>
            </w:pPr>
            <w:r>
              <w:rPr>
                <w:sz w:val="15"/>
              </w:rPr>
              <w:t>-43.200,00</w:t>
            </w:r>
          </w:p>
        </w:tc>
      </w:tr>
      <w:tr w:rsidR="00A1026C">
        <w:trPr>
          <w:trHeight w:val="230"/>
        </w:trPr>
        <w:tc>
          <w:tcPr>
            <w:tcW w:w="293" w:type="dxa"/>
            <w:tcBorders>
              <w:bottom w:val="single" w:sz="6" w:space="0" w:color="000000"/>
            </w:tcBorders>
          </w:tcPr>
          <w:p w:rsidR="00A1026C" w:rsidRDefault="00976810">
            <w:pPr>
              <w:pStyle w:val="TableParagraph"/>
              <w:ind w:left="37"/>
              <w:rPr>
                <w:sz w:val="15"/>
              </w:rPr>
            </w:pPr>
            <w:r>
              <w:rPr>
                <w:sz w:val="15"/>
              </w:rPr>
              <w:t>71</w:t>
            </w:r>
          </w:p>
        </w:tc>
        <w:tc>
          <w:tcPr>
            <w:tcW w:w="5448" w:type="dxa"/>
            <w:tcBorders>
              <w:bottom w:val="single" w:sz="6" w:space="0" w:color="000000"/>
            </w:tcBorders>
          </w:tcPr>
          <w:p w:rsidR="00A1026C" w:rsidRDefault="00976810">
            <w:pPr>
              <w:pStyle w:val="TableParagraph"/>
              <w:ind w:left="85"/>
              <w:rPr>
                <w:sz w:val="15"/>
              </w:rPr>
            </w:pPr>
            <w:r>
              <w:rPr>
                <w:sz w:val="15"/>
              </w:rPr>
              <w:t>Überrechnung Jahresergebnis A 85 - 89</w:t>
            </w:r>
          </w:p>
        </w:tc>
        <w:tc>
          <w:tcPr>
            <w:tcW w:w="4790" w:type="dxa"/>
            <w:tcBorders>
              <w:bottom w:val="single" w:sz="6" w:space="0" w:color="000000"/>
            </w:tcBorders>
          </w:tcPr>
          <w:p w:rsidR="00A1026C" w:rsidRPr="00976810" w:rsidRDefault="00976810">
            <w:pPr>
              <w:pStyle w:val="TableParagraph"/>
              <w:ind w:left="533"/>
              <w:rPr>
                <w:sz w:val="15"/>
                <w:lang w:val="de-AT"/>
              </w:rPr>
            </w:pPr>
            <w:r w:rsidRPr="00976810">
              <w:rPr>
                <w:sz w:val="15"/>
                <w:lang w:val="de-AT"/>
              </w:rPr>
              <w:t>Saldo 4 der Spalte "nur A 85 - 89"</w:t>
            </w:r>
          </w:p>
        </w:tc>
        <w:tc>
          <w:tcPr>
            <w:tcW w:w="4321" w:type="dxa"/>
            <w:tcBorders>
              <w:bottom w:val="single" w:sz="6" w:space="0" w:color="000000"/>
            </w:tcBorders>
          </w:tcPr>
          <w:p w:rsidR="00A1026C" w:rsidRDefault="00976810">
            <w:pPr>
              <w:pStyle w:val="TableParagraph"/>
              <w:ind w:right="1621"/>
              <w:jc w:val="right"/>
              <w:rPr>
                <w:sz w:val="15"/>
              </w:rPr>
            </w:pPr>
            <w:r>
              <w:rPr>
                <w:sz w:val="15"/>
              </w:rPr>
              <w:t>29.300,00</w:t>
            </w:r>
          </w:p>
        </w:tc>
      </w:tr>
      <w:tr w:rsidR="00A1026C">
        <w:trPr>
          <w:trHeight w:val="188"/>
        </w:trPr>
        <w:tc>
          <w:tcPr>
            <w:tcW w:w="293" w:type="dxa"/>
            <w:tcBorders>
              <w:top w:val="single" w:sz="6" w:space="0" w:color="000000"/>
            </w:tcBorders>
          </w:tcPr>
          <w:p w:rsidR="00A1026C" w:rsidRDefault="00976810">
            <w:pPr>
              <w:pStyle w:val="TableParagraph"/>
              <w:spacing w:before="15" w:line="153" w:lineRule="exact"/>
              <w:ind w:left="37"/>
              <w:rPr>
                <w:b/>
                <w:sz w:val="15"/>
              </w:rPr>
            </w:pPr>
            <w:r>
              <w:rPr>
                <w:b/>
                <w:sz w:val="15"/>
              </w:rPr>
              <w:t>95</w:t>
            </w:r>
          </w:p>
        </w:tc>
        <w:tc>
          <w:tcPr>
            <w:tcW w:w="5448" w:type="dxa"/>
            <w:tcBorders>
              <w:top w:val="single" w:sz="6" w:space="0" w:color="000000"/>
            </w:tcBorders>
          </w:tcPr>
          <w:p w:rsidR="00A1026C" w:rsidRDefault="00976810">
            <w:pPr>
              <w:pStyle w:val="TableParagraph"/>
              <w:spacing w:before="15" w:line="153" w:lineRule="exact"/>
              <w:ind w:left="85"/>
              <w:rPr>
                <w:b/>
                <w:sz w:val="15"/>
              </w:rPr>
            </w:pPr>
            <w:r>
              <w:rPr>
                <w:b/>
                <w:sz w:val="15"/>
              </w:rPr>
              <w:t>Finanzierungssaldo ('vorläufiges Maastricht-Ergebnis')</w:t>
            </w:r>
          </w:p>
        </w:tc>
        <w:tc>
          <w:tcPr>
            <w:tcW w:w="4790" w:type="dxa"/>
            <w:tcBorders>
              <w:top w:val="single" w:sz="6" w:space="0" w:color="000000"/>
            </w:tcBorders>
          </w:tcPr>
          <w:p w:rsidR="00A1026C" w:rsidRDefault="00A1026C">
            <w:pPr>
              <w:pStyle w:val="TableParagraph"/>
              <w:spacing w:before="0"/>
              <w:rPr>
                <w:rFonts w:ascii="Times New Roman"/>
                <w:sz w:val="12"/>
              </w:rPr>
            </w:pPr>
          </w:p>
        </w:tc>
        <w:tc>
          <w:tcPr>
            <w:tcW w:w="4321" w:type="dxa"/>
            <w:tcBorders>
              <w:top w:val="single" w:sz="6" w:space="0" w:color="000000"/>
            </w:tcBorders>
          </w:tcPr>
          <w:p w:rsidR="00A1026C" w:rsidRDefault="00976810">
            <w:pPr>
              <w:pStyle w:val="TableParagraph"/>
              <w:spacing w:before="15" w:line="153" w:lineRule="exact"/>
              <w:ind w:right="1621"/>
              <w:jc w:val="right"/>
              <w:rPr>
                <w:b/>
                <w:sz w:val="15"/>
              </w:rPr>
            </w:pPr>
            <w:r>
              <w:rPr>
                <w:b/>
                <w:sz w:val="15"/>
              </w:rPr>
              <w:t>-13.900,00</w:t>
            </w:r>
          </w:p>
        </w:tc>
      </w:tr>
    </w:tbl>
    <w:p w:rsidR="00A1026C" w:rsidRDefault="00A1026C">
      <w:pPr>
        <w:spacing w:line="153" w:lineRule="exact"/>
        <w:jc w:val="right"/>
        <w:rPr>
          <w:sz w:val="15"/>
        </w:rPr>
        <w:sectPr w:rsidR="00A1026C">
          <w:pgSz w:w="16840" w:h="11910" w:orient="landscape"/>
          <w:pgMar w:top="1140" w:right="820" w:bottom="720" w:left="900" w:header="584" w:footer="520" w:gutter="0"/>
          <w:cols w:space="720"/>
        </w:sectPr>
      </w:pPr>
    </w:p>
    <w:p w:rsidR="00A1026C" w:rsidRDefault="00A1026C">
      <w:pPr>
        <w:pStyle w:val="Textkrper"/>
        <w:spacing w:before="7"/>
        <w:rPr>
          <w:rFonts w:ascii="Times New Roman"/>
          <w:b w:val="0"/>
          <w:sz w:val="23"/>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1645"/>
        <w:gridCol w:w="1645"/>
        <w:gridCol w:w="1702"/>
        <w:gridCol w:w="1589"/>
        <w:gridCol w:w="1589"/>
        <w:gridCol w:w="1589"/>
        <w:gridCol w:w="1702"/>
      </w:tblGrid>
      <w:tr w:rsidR="00A1026C" w:rsidRPr="00912DAF">
        <w:trPr>
          <w:trHeight w:val="670"/>
        </w:trPr>
        <w:tc>
          <w:tcPr>
            <w:tcW w:w="3402" w:type="dxa"/>
            <w:shd w:val="clear" w:color="auto" w:fill="D7D7D7"/>
          </w:tcPr>
          <w:p w:rsidR="00A1026C" w:rsidRDefault="00A1026C">
            <w:pPr>
              <w:pStyle w:val="TableParagraph"/>
              <w:spacing w:before="3"/>
              <w:rPr>
                <w:rFonts w:ascii="Times New Roman"/>
                <w:sz w:val="21"/>
              </w:rPr>
            </w:pPr>
          </w:p>
          <w:p w:rsidR="00A1026C" w:rsidRDefault="00976810">
            <w:pPr>
              <w:pStyle w:val="TableParagraph"/>
              <w:spacing w:before="0"/>
              <w:ind w:left="92"/>
              <w:rPr>
                <w:b/>
                <w:sz w:val="15"/>
              </w:rPr>
            </w:pPr>
            <w:r>
              <w:rPr>
                <w:b/>
                <w:sz w:val="15"/>
              </w:rPr>
              <w:t>Gruppe 1 - gesamt</w:t>
            </w:r>
          </w:p>
        </w:tc>
        <w:tc>
          <w:tcPr>
            <w:tcW w:w="3290" w:type="dxa"/>
            <w:gridSpan w:val="2"/>
            <w:shd w:val="clear" w:color="auto" w:fill="D7D7D7"/>
          </w:tcPr>
          <w:p w:rsidR="00A1026C" w:rsidRPr="00976810" w:rsidRDefault="00976810">
            <w:pPr>
              <w:pStyle w:val="TableParagraph"/>
              <w:spacing w:before="69" w:line="244" w:lineRule="auto"/>
              <w:ind w:left="92" w:right="182"/>
              <w:rPr>
                <w:b/>
                <w:sz w:val="15"/>
                <w:lang w:val="de-AT"/>
              </w:rPr>
            </w:pPr>
            <w:r w:rsidRPr="00976810">
              <w:rPr>
                <w:b/>
                <w:sz w:val="15"/>
                <w:lang w:val="de-AT"/>
              </w:rPr>
              <w:t>Dienstverhältnis zu Gemeinde, dienstleistend in einer Dienststelle, bezahlt aus dem Budget</w:t>
            </w:r>
          </w:p>
        </w:tc>
        <w:tc>
          <w:tcPr>
            <w:tcW w:w="8171" w:type="dxa"/>
            <w:gridSpan w:val="5"/>
            <w:shd w:val="clear" w:color="auto" w:fill="D7D7D7"/>
          </w:tcPr>
          <w:p w:rsidR="00A1026C" w:rsidRPr="00976810" w:rsidRDefault="00A1026C">
            <w:pPr>
              <w:pStyle w:val="TableParagraph"/>
              <w:spacing w:before="3"/>
              <w:rPr>
                <w:rFonts w:ascii="Times New Roman"/>
                <w:sz w:val="21"/>
                <w:lang w:val="de-AT"/>
              </w:rPr>
            </w:pPr>
          </w:p>
          <w:p w:rsidR="00A1026C" w:rsidRPr="00976810" w:rsidRDefault="00976810">
            <w:pPr>
              <w:pStyle w:val="TableParagraph"/>
              <w:spacing w:before="0"/>
              <w:ind w:left="90"/>
              <w:rPr>
                <w:b/>
                <w:sz w:val="15"/>
                <w:lang w:val="de-AT"/>
              </w:rPr>
            </w:pPr>
            <w:r w:rsidRPr="00976810">
              <w:rPr>
                <w:b/>
                <w:sz w:val="15"/>
                <w:lang w:val="de-AT"/>
              </w:rPr>
              <w:t>Personalaufwendungen, Aktive, betriebsmäßige Darstellung exklusive Ausgliederungen</w:t>
            </w:r>
          </w:p>
        </w:tc>
      </w:tr>
      <w:tr w:rsidR="00A1026C">
        <w:trPr>
          <w:trHeight w:val="216"/>
        </w:trPr>
        <w:tc>
          <w:tcPr>
            <w:tcW w:w="3402" w:type="dxa"/>
          </w:tcPr>
          <w:p w:rsidR="00A1026C" w:rsidRPr="00976810" w:rsidRDefault="00A1026C">
            <w:pPr>
              <w:pStyle w:val="TableParagraph"/>
              <w:spacing w:before="0"/>
              <w:rPr>
                <w:rFonts w:ascii="Times New Roman"/>
                <w:sz w:val="14"/>
                <w:lang w:val="de-AT"/>
              </w:rPr>
            </w:pPr>
          </w:p>
        </w:tc>
        <w:tc>
          <w:tcPr>
            <w:tcW w:w="1645" w:type="dxa"/>
            <w:vMerge w:val="restart"/>
          </w:tcPr>
          <w:p w:rsidR="00A1026C" w:rsidRPr="00976810" w:rsidRDefault="00A1026C">
            <w:pPr>
              <w:pStyle w:val="TableParagraph"/>
              <w:spacing w:before="0"/>
              <w:rPr>
                <w:rFonts w:ascii="Times New Roman"/>
                <w:sz w:val="16"/>
                <w:lang w:val="de-AT"/>
              </w:rPr>
            </w:pPr>
          </w:p>
          <w:p w:rsidR="00A1026C" w:rsidRPr="00976810" w:rsidRDefault="00A1026C">
            <w:pPr>
              <w:pStyle w:val="TableParagraph"/>
              <w:spacing w:before="0"/>
              <w:rPr>
                <w:rFonts w:ascii="Times New Roman"/>
                <w:sz w:val="16"/>
                <w:lang w:val="de-AT"/>
              </w:rPr>
            </w:pPr>
          </w:p>
          <w:p w:rsidR="00A1026C" w:rsidRDefault="00976810">
            <w:pPr>
              <w:pStyle w:val="TableParagraph"/>
              <w:spacing w:before="103"/>
              <w:ind w:left="92"/>
              <w:rPr>
                <w:sz w:val="15"/>
              </w:rPr>
            </w:pPr>
            <w:r>
              <w:rPr>
                <w:sz w:val="15"/>
              </w:rPr>
              <w:t>Köpfe</w:t>
            </w:r>
          </w:p>
        </w:tc>
        <w:tc>
          <w:tcPr>
            <w:tcW w:w="1645" w:type="dxa"/>
            <w:vMerge w:val="restart"/>
          </w:tcPr>
          <w:p w:rsidR="00A1026C" w:rsidRDefault="00A1026C">
            <w:pPr>
              <w:pStyle w:val="TableParagraph"/>
              <w:spacing w:before="0"/>
              <w:rPr>
                <w:rFonts w:ascii="Times New Roman"/>
                <w:sz w:val="16"/>
              </w:rPr>
            </w:pPr>
          </w:p>
          <w:p w:rsidR="00A1026C" w:rsidRDefault="00A1026C">
            <w:pPr>
              <w:pStyle w:val="TableParagraph"/>
              <w:spacing w:before="0"/>
              <w:rPr>
                <w:rFonts w:ascii="Times New Roman"/>
                <w:sz w:val="16"/>
              </w:rPr>
            </w:pPr>
          </w:p>
          <w:p w:rsidR="00A1026C" w:rsidRDefault="00976810">
            <w:pPr>
              <w:pStyle w:val="TableParagraph"/>
              <w:spacing w:before="103"/>
              <w:ind w:left="91"/>
              <w:rPr>
                <w:sz w:val="15"/>
              </w:rPr>
            </w:pPr>
            <w:r>
              <w:rPr>
                <w:sz w:val="15"/>
              </w:rPr>
              <w:t>VBÄ</w:t>
            </w:r>
          </w:p>
        </w:tc>
        <w:tc>
          <w:tcPr>
            <w:tcW w:w="6469" w:type="dxa"/>
            <w:gridSpan w:val="4"/>
          </w:tcPr>
          <w:p w:rsidR="00A1026C" w:rsidRDefault="00976810">
            <w:pPr>
              <w:pStyle w:val="TableParagraph"/>
              <w:spacing w:before="18"/>
              <w:ind w:left="90"/>
              <w:rPr>
                <w:sz w:val="15"/>
              </w:rPr>
            </w:pPr>
            <w:r>
              <w:rPr>
                <w:sz w:val="15"/>
              </w:rPr>
              <w:t>davon melden Gemeinden optional</w:t>
            </w:r>
          </w:p>
        </w:tc>
        <w:tc>
          <w:tcPr>
            <w:tcW w:w="1702" w:type="dxa"/>
          </w:tcPr>
          <w:p w:rsidR="00A1026C" w:rsidRDefault="00976810">
            <w:pPr>
              <w:pStyle w:val="TableParagraph"/>
              <w:spacing w:before="18"/>
              <w:ind w:left="84"/>
              <w:rPr>
                <w:b/>
                <w:sz w:val="15"/>
              </w:rPr>
            </w:pPr>
            <w:r>
              <w:rPr>
                <w:b/>
                <w:sz w:val="15"/>
              </w:rPr>
              <w:t>gesamt</w:t>
            </w:r>
          </w:p>
        </w:tc>
      </w:tr>
      <w:tr w:rsidR="00A1026C">
        <w:trPr>
          <w:trHeight w:val="953"/>
        </w:trPr>
        <w:tc>
          <w:tcPr>
            <w:tcW w:w="3402" w:type="dxa"/>
          </w:tcPr>
          <w:p w:rsidR="00A1026C" w:rsidRDefault="00A1026C">
            <w:pPr>
              <w:pStyle w:val="TableParagraph"/>
              <w:spacing w:before="0"/>
              <w:rPr>
                <w:rFonts w:ascii="Times New Roman"/>
                <w:sz w:val="14"/>
              </w:rPr>
            </w:pPr>
          </w:p>
        </w:tc>
        <w:tc>
          <w:tcPr>
            <w:tcW w:w="1645" w:type="dxa"/>
            <w:vMerge/>
            <w:tcBorders>
              <w:top w:val="nil"/>
            </w:tcBorders>
          </w:tcPr>
          <w:p w:rsidR="00A1026C" w:rsidRDefault="00A1026C">
            <w:pPr>
              <w:rPr>
                <w:sz w:val="2"/>
                <w:szCs w:val="2"/>
              </w:rPr>
            </w:pPr>
          </w:p>
        </w:tc>
        <w:tc>
          <w:tcPr>
            <w:tcW w:w="1645" w:type="dxa"/>
            <w:vMerge/>
            <w:tcBorders>
              <w:top w:val="nil"/>
            </w:tcBorders>
          </w:tcPr>
          <w:p w:rsidR="00A1026C" w:rsidRDefault="00A1026C">
            <w:pPr>
              <w:rPr>
                <w:sz w:val="2"/>
                <w:szCs w:val="2"/>
              </w:rPr>
            </w:pPr>
          </w:p>
        </w:tc>
        <w:tc>
          <w:tcPr>
            <w:tcW w:w="1702" w:type="dxa"/>
          </w:tcPr>
          <w:p w:rsidR="00A1026C" w:rsidRPr="00976810" w:rsidRDefault="00A1026C">
            <w:pPr>
              <w:pStyle w:val="TableParagraph"/>
              <w:spacing w:before="10"/>
              <w:rPr>
                <w:rFonts w:ascii="Times New Roman"/>
                <w:sz w:val="15"/>
                <w:lang w:val="de-AT"/>
              </w:rPr>
            </w:pPr>
          </w:p>
          <w:p w:rsidR="00A1026C" w:rsidRPr="00976810" w:rsidRDefault="00976810">
            <w:pPr>
              <w:pStyle w:val="TableParagraph"/>
              <w:spacing w:before="0" w:line="244" w:lineRule="auto"/>
              <w:ind w:left="90" w:right="589"/>
              <w:jc w:val="both"/>
              <w:rPr>
                <w:sz w:val="15"/>
                <w:lang w:val="de-AT"/>
              </w:rPr>
            </w:pPr>
            <w:r w:rsidRPr="00976810">
              <w:rPr>
                <w:sz w:val="15"/>
                <w:lang w:val="de-AT"/>
              </w:rPr>
              <w:t>Bezüge (L und G: Unterklasse 50-55)</w:t>
            </w:r>
          </w:p>
        </w:tc>
        <w:tc>
          <w:tcPr>
            <w:tcW w:w="1589" w:type="dxa"/>
          </w:tcPr>
          <w:p w:rsidR="00A1026C" w:rsidRPr="00976810" w:rsidRDefault="00976810">
            <w:pPr>
              <w:pStyle w:val="TableParagraph"/>
              <w:spacing w:before="94" w:line="244" w:lineRule="auto"/>
              <w:ind w:left="89" w:right="344"/>
              <w:rPr>
                <w:sz w:val="15"/>
                <w:lang w:val="de-AT"/>
              </w:rPr>
            </w:pPr>
            <w:r w:rsidRPr="00976810">
              <w:rPr>
                <w:sz w:val="15"/>
                <w:lang w:val="de-AT"/>
              </w:rPr>
              <w:t>Nebengebühren (L und G: Gruppen 564-</w:t>
            </w:r>
          </w:p>
          <w:p w:rsidR="00A1026C" w:rsidRDefault="00976810">
            <w:pPr>
              <w:pStyle w:val="TableParagraph"/>
              <w:spacing w:before="0" w:line="172" w:lineRule="exact"/>
              <w:ind w:left="89"/>
              <w:rPr>
                <w:sz w:val="15"/>
              </w:rPr>
            </w:pPr>
            <w:r>
              <w:rPr>
                <w:sz w:val="15"/>
              </w:rPr>
              <w:t>569)</w:t>
            </w:r>
          </w:p>
        </w:tc>
        <w:tc>
          <w:tcPr>
            <w:tcW w:w="1589" w:type="dxa"/>
          </w:tcPr>
          <w:p w:rsidR="00A1026C" w:rsidRPr="00976810" w:rsidRDefault="00976810">
            <w:pPr>
              <w:pStyle w:val="TableParagraph"/>
              <w:spacing w:before="94" w:line="244" w:lineRule="auto"/>
              <w:ind w:left="87" w:right="344"/>
              <w:rPr>
                <w:sz w:val="15"/>
                <w:lang w:val="de-AT"/>
              </w:rPr>
            </w:pPr>
            <w:r w:rsidRPr="00976810">
              <w:rPr>
                <w:sz w:val="15"/>
                <w:lang w:val="de-AT"/>
              </w:rPr>
              <w:t>Dienstgeber- beiträge (L und G: Unterklasse 58)</w:t>
            </w:r>
          </w:p>
        </w:tc>
        <w:tc>
          <w:tcPr>
            <w:tcW w:w="1589" w:type="dxa"/>
          </w:tcPr>
          <w:p w:rsidR="00A1026C" w:rsidRPr="00976810" w:rsidRDefault="00A1026C">
            <w:pPr>
              <w:pStyle w:val="TableParagraph"/>
              <w:spacing w:before="6"/>
              <w:rPr>
                <w:rFonts w:ascii="Times New Roman"/>
                <w:sz w:val="23"/>
                <w:lang w:val="de-AT"/>
              </w:rPr>
            </w:pPr>
          </w:p>
          <w:p w:rsidR="00A1026C" w:rsidRDefault="00976810">
            <w:pPr>
              <w:pStyle w:val="TableParagraph"/>
              <w:spacing w:before="0" w:line="244" w:lineRule="auto"/>
              <w:ind w:left="86" w:right="344"/>
              <w:rPr>
                <w:sz w:val="15"/>
              </w:rPr>
            </w:pPr>
            <w:r>
              <w:rPr>
                <w:sz w:val="15"/>
              </w:rPr>
              <w:t>Weitere Aufwendungen</w:t>
            </w:r>
          </w:p>
        </w:tc>
        <w:tc>
          <w:tcPr>
            <w:tcW w:w="1702" w:type="dxa"/>
          </w:tcPr>
          <w:p w:rsidR="00A1026C" w:rsidRDefault="00A1026C">
            <w:pPr>
              <w:pStyle w:val="TableParagraph"/>
              <w:spacing w:before="0"/>
              <w:rPr>
                <w:rFonts w:ascii="Times New Roman"/>
                <w:sz w:val="16"/>
              </w:rPr>
            </w:pPr>
          </w:p>
          <w:p w:rsidR="00A1026C" w:rsidRDefault="00A1026C">
            <w:pPr>
              <w:pStyle w:val="TableParagraph"/>
              <w:spacing w:before="1"/>
              <w:rPr>
                <w:rFonts w:ascii="Times New Roman"/>
                <w:sz w:val="15"/>
              </w:rPr>
            </w:pPr>
          </w:p>
          <w:p w:rsidR="00A1026C" w:rsidRDefault="00976810">
            <w:pPr>
              <w:pStyle w:val="TableParagraph"/>
              <w:spacing w:before="1"/>
              <w:ind w:left="84"/>
              <w:rPr>
                <w:sz w:val="15"/>
              </w:rPr>
            </w:pPr>
            <w:r>
              <w:rPr>
                <w:sz w:val="15"/>
              </w:rPr>
              <w:t>Kontenklasse 5</w:t>
            </w:r>
          </w:p>
        </w:tc>
      </w:tr>
      <w:tr w:rsidR="00A1026C">
        <w:trPr>
          <w:trHeight w:val="216"/>
        </w:trPr>
        <w:tc>
          <w:tcPr>
            <w:tcW w:w="3402" w:type="dxa"/>
          </w:tcPr>
          <w:p w:rsidR="00A1026C" w:rsidRDefault="00976810">
            <w:pPr>
              <w:pStyle w:val="TableParagraph"/>
              <w:spacing w:before="18"/>
              <w:ind w:left="92"/>
              <w:rPr>
                <w:sz w:val="15"/>
              </w:rPr>
            </w:pPr>
            <w:r>
              <w:rPr>
                <w:sz w:val="15"/>
              </w:rPr>
              <w:t>BeamtInnen</w:t>
            </w:r>
          </w:p>
        </w:tc>
        <w:tc>
          <w:tcPr>
            <w:tcW w:w="1645" w:type="dxa"/>
          </w:tcPr>
          <w:p w:rsidR="00A1026C" w:rsidRDefault="00976810">
            <w:pPr>
              <w:pStyle w:val="TableParagraph"/>
              <w:spacing w:before="18"/>
              <w:ind w:left="92"/>
              <w:rPr>
                <w:sz w:val="15"/>
              </w:rPr>
            </w:pPr>
            <w:r>
              <w:rPr>
                <w:sz w:val="15"/>
              </w:rPr>
              <w:t>0,0</w:t>
            </w:r>
          </w:p>
        </w:tc>
        <w:tc>
          <w:tcPr>
            <w:tcW w:w="1645" w:type="dxa"/>
          </w:tcPr>
          <w:p w:rsidR="00A1026C" w:rsidRDefault="00976810">
            <w:pPr>
              <w:pStyle w:val="TableParagraph"/>
              <w:spacing w:before="18"/>
              <w:ind w:left="91"/>
              <w:rPr>
                <w:sz w:val="15"/>
              </w:rPr>
            </w:pPr>
            <w:r>
              <w:rPr>
                <w:sz w:val="15"/>
              </w:rPr>
              <w:t>0,0</w:t>
            </w:r>
          </w:p>
        </w:tc>
        <w:tc>
          <w:tcPr>
            <w:tcW w:w="1702" w:type="dxa"/>
          </w:tcPr>
          <w:p w:rsidR="00A1026C" w:rsidRDefault="00A1026C">
            <w:pPr>
              <w:pStyle w:val="TableParagraph"/>
              <w:spacing w:before="0"/>
              <w:rPr>
                <w:rFonts w:ascii="Times New Roman"/>
                <w:sz w:val="14"/>
              </w:rPr>
            </w:pPr>
          </w:p>
        </w:tc>
        <w:tc>
          <w:tcPr>
            <w:tcW w:w="1589" w:type="dxa"/>
          </w:tcPr>
          <w:p w:rsidR="00A1026C" w:rsidRDefault="00A1026C">
            <w:pPr>
              <w:pStyle w:val="TableParagraph"/>
              <w:spacing w:before="0"/>
              <w:rPr>
                <w:rFonts w:ascii="Times New Roman"/>
                <w:sz w:val="14"/>
              </w:rPr>
            </w:pPr>
          </w:p>
        </w:tc>
        <w:tc>
          <w:tcPr>
            <w:tcW w:w="1589" w:type="dxa"/>
          </w:tcPr>
          <w:p w:rsidR="00A1026C" w:rsidRDefault="00A1026C">
            <w:pPr>
              <w:pStyle w:val="TableParagraph"/>
              <w:spacing w:before="0"/>
              <w:rPr>
                <w:rFonts w:ascii="Times New Roman"/>
                <w:sz w:val="14"/>
              </w:rPr>
            </w:pPr>
          </w:p>
        </w:tc>
        <w:tc>
          <w:tcPr>
            <w:tcW w:w="1589" w:type="dxa"/>
          </w:tcPr>
          <w:p w:rsidR="00A1026C" w:rsidRDefault="00A1026C">
            <w:pPr>
              <w:pStyle w:val="TableParagraph"/>
              <w:spacing w:before="0"/>
              <w:rPr>
                <w:rFonts w:ascii="Times New Roman"/>
                <w:sz w:val="14"/>
              </w:rPr>
            </w:pPr>
          </w:p>
        </w:tc>
        <w:tc>
          <w:tcPr>
            <w:tcW w:w="1702" w:type="dxa"/>
          </w:tcPr>
          <w:p w:rsidR="00A1026C" w:rsidRDefault="00A1026C">
            <w:pPr>
              <w:pStyle w:val="TableParagraph"/>
              <w:spacing w:before="0"/>
              <w:rPr>
                <w:rFonts w:ascii="Times New Roman"/>
                <w:sz w:val="14"/>
              </w:rPr>
            </w:pPr>
          </w:p>
        </w:tc>
      </w:tr>
      <w:tr w:rsidR="00A1026C">
        <w:trPr>
          <w:trHeight w:val="216"/>
        </w:trPr>
        <w:tc>
          <w:tcPr>
            <w:tcW w:w="3402" w:type="dxa"/>
          </w:tcPr>
          <w:p w:rsidR="00A1026C" w:rsidRDefault="00976810">
            <w:pPr>
              <w:pStyle w:val="TableParagraph"/>
              <w:spacing w:before="18"/>
              <w:ind w:left="92"/>
              <w:rPr>
                <w:sz w:val="15"/>
              </w:rPr>
            </w:pPr>
            <w:r>
              <w:rPr>
                <w:sz w:val="15"/>
              </w:rPr>
              <w:t>Vertragsbedienstete</w:t>
            </w:r>
          </w:p>
        </w:tc>
        <w:tc>
          <w:tcPr>
            <w:tcW w:w="1645" w:type="dxa"/>
          </w:tcPr>
          <w:p w:rsidR="00A1026C" w:rsidRDefault="00976810">
            <w:pPr>
              <w:pStyle w:val="TableParagraph"/>
              <w:spacing w:before="18"/>
              <w:ind w:left="92"/>
              <w:rPr>
                <w:sz w:val="15"/>
              </w:rPr>
            </w:pPr>
            <w:r>
              <w:rPr>
                <w:sz w:val="15"/>
              </w:rPr>
              <w:t>7,0</w:t>
            </w:r>
          </w:p>
        </w:tc>
        <w:tc>
          <w:tcPr>
            <w:tcW w:w="1645" w:type="dxa"/>
          </w:tcPr>
          <w:p w:rsidR="00A1026C" w:rsidRDefault="00976810">
            <w:pPr>
              <w:pStyle w:val="TableParagraph"/>
              <w:spacing w:before="18"/>
              <w:ind w:left="91"/>
              <w:rPr>
                <w:sz w:val="15"/>
              </w:rPr>
            </w:pPr>
            <w:r>
              <w:rPr>
                <w:sz w:val="15"/>
              </w:rPr>
              <w:t>5,6</w:t>
            </w:r>
          </w:p>
        </w:tc>
        <w:tc>
          <w:tcPr>
            <w:tcW w:w="1702" w:type="dxa"/>
          </w:tcPr>
          <w:p w:rsidR="00A1026C" w:rsidRDefault="00A1026C">
            <w:pPr>
              <w:pStyle w:val="TableParagraph"/>
              <w:spacing w:before="0"/>
              <w:rPr>
                <w:rFonts w:ascii="Times New Roman"/>
                <w:sz w:val="14"/>
              </w:rPr>
            </w:pPr>
          </w:p>
        </w:tc>
        <w:tc>
          <w:tcPr>
            <w:tcW w:w="1589" w:type="dxa"/>
          </w:tcPr>
          <w:p w:rsidR="00A1026C" w:rsidRDefault="00A1026C">
            <w:pPr>
              <w:pStyle w:val="TableParagraph"/>
              <w:spacing w:before="0"/>
              <w:rPr>
                <w:rFonts w:ascii="Times New Roman"/>
                <w:sz w:val="14"/>
              </w:rPr>
            </w:pPr>
          </w:p>
        </w:tc>
        <w:tc>
          <w:tcPr>
            <w:tcW w:w="1589" w:type="dxa"/>
          </w:tcPr>
          <w:p w:rsidR="00A1026C" w:rsidRDefault="00A1026C">
            <w:pPr>
              <w:pStyle w:val="TableParagraph"/>
              <w:spacing w:before="0"/>
              <w:rPr>
                <w:rFonts w:ascii="Times New Roman"/>
                <w:sz w:val="14"/>
              </w:rPr>
            </w:pPr>
          </w:p>
        </w:tc>
        <w:tc>
          <w:tcPr>
            <w:tcW w:w="1589" w:type="dxa"/>
          </w:tcPr>
          <w:p w:rsidR="00A1026C" w:rsidRDefault="00A1026C">
            <w:pPr>
              <w:pStyle w:val="TableParagraph"/>
              <w:spacing w:before="0"/>
              <w:rPr>
                <w:rFonts w:ascii="Times New Roman"/>
                <w:sz w:val="14"/>
              </w:rPr>
            </w:pPr>
          </w:p>
        </w:tc>
        <w:tc>
          <w:tcPr>
            <w:tcW w:w="1702" w:type="dxa"/>
          </w:tcPr>
          <w:p w:rsidR="00A1026C" w:rsidRDefault="00A1026C">
            <w:pPr>
              <w:pStyle w:val="TableParagraph"/>
              <w:spacing w:before="0"/>
              <w:rPr>
                <w:rFonts w:ascii="Times New Roman"/>
                <w:sz w:val="14"/>
              </w:rPr>
            </w:pPr>
          </w:p>
        </w:tc>
      </w:tr>
      <w:tr w:rsidR="00A1026C">
        <w:trPr>
          <w:trHeight w:val="216"/>
        </w:trPr>
        <w:tc>
          <w:tcPr>
            <w:tcW w:w="3402" w:type="dxa"/>
          </w:tcPr>
          <w:p w:rsidR="00A1026C" w:rsidRDefault="00976810">
            <w:pPr>
              <w:pStyle w:val="TableParagraph"/>
              <w:spacing w:before="18"/>
              <w:ind w:left="92"/>
              <w:rPr>
                <w:sz w:val="15"/>
              </w:rPr>
            </w:pPr>
            <w:r>
              <w:rPr>
                <w:sz w:val="15"/>
              </w:rPr>
              <w:t>KV-Bedienstete (Kollektivvertrag)</w:t>
            </w:r>
          </w:p>
        </w:tc>
        <w:tc>
          <w:tcPr>
            <w:tcW w:w="1645" w:type="dxa"/>
          </w:tcPr>
          <w:p w:rsidR="00A1026C" w:rsidRDefault="00976810">
            <w:pPr>
              <w:pStyle w:val="TableParagraph"/>
              <w:spacing w:before="18"/>
              <w:ind w:left="92"/>
              <w:rPr>
                <w:sz w:val="15"/>
              </w:rPr>
            </w:pPr>
            <w:r>
              <w:rPr>
                <w:sz w:val="15"/>
              </w:rPr>
              <w:t>0,0</w:t>
            </w:r>
          </w:p>
        </w:tc>
        <w:tc>
          <w:tcPr>
            <w:tcW w:w="1645" w:type="dxa"/>
          </w:tcPr>
          <w:p w:rsidR="00A1026C" w:rsidRDefault="00976810">
            <w:pPr>
              <w:pStyle w:val="TableParagraph"/>
              <w:spacing w:before="18"/>
              <w:ind w:left="91"/>
              <w:rPr>
                <w:sz w:val="15"/>
              </w:rPr>
            </w:pPr>
            <w:r>
              <w:rPr>
                <w:sz w:val="15"/>
              </w:rPr>
              <w:t>1,0</w:t>
            </w:r>
          </w:p>
        </w:tc>
        <w:tc>
          <w:tcPr>
            <w:tcW w:w="1702" w:type="dxa"/>
          </w:tcPr>
          <w:p w:rsidR="00A1026C" w:rsidRDefault="00A1026C">
            <w:pPr>
              <w:pStyle w:val="TableParagraph"/>
              <w:spacing w:before="0"/>
              <w:rPr>
                <w:rFonts w:ascii="Times New Roman"/>
                <w:sz w:val="14"/>
              </w:rPr>
            </w:pPr>
          </w:p>
        </w:tc>
        <w:tc>
          <w:tcPr>
            <w:tcW w:w="1589" w:type="dxa"/>
          </w:tcPr>
          <w:p w:rsidR="00A1026C" w:rsidRDefault="00A1026C">
            <w:pPr>
              <w:pStyle w:val="TableParagraph"/>
              <w:spacing w:before="0"/>
              <w:rPr>
                <w:rFonts w:ascii="Times New Roman"/>
                <w:sz w:val="14"/>
              </w:rPr>
            </w:pPr>
          </w:p>
        </w:tc>
        <w:tc>
          <w:tcPr>
            <w:tcW w:w="1589" w:type="dxa"/>
          </w:tcPr>
          <w:p w:rsidR="00A1026C" w:rsidRDefault="00A1026C">
            <w:pPr>
              <w:pStyle w:val="TableParagraph"/>
              <w:spacing w:before="0"/>
              <w:rPr>
                <w:rFonts w:ascii="Times New Roman"/>
                <w:sz w:val="14"/>
              </w:rPr>
            </w:pPr>
          </w:p>
        </w:tc>
        <w:tc>
          <w:tcPr>
            <w:tcW w:w="1589" w:type="dxa"/>
          </w:tcPr>
          <w:p w:rsidR="00A1026C" w:rsidRDefault="00A1026C">
            <w:pPr>
              <w:pStyle w:val="TableParagraph"/>
              <w:spacing w:before="0"/>
              <w:rPr>
                <w:rFonts w:ascii="Times New Roman"/>
                <w:sz w:val="14"/>
              </w:rPr>
            </w:pPr>
          </w:p>
        </w:tc>
        <w:tc>
          <w:tcPr>
            <w:tcW w:w="1702" w:type="dxa"/>
          </w:tcPr>
          <w:p w:rsidR="00A1026C" w:rsidRDefault="00A1026C">
            <w:pPr>
              <w:pStyle w:val="TableParagraph"/>
              <w:spacing w:before="0"/>
              <w:rPr>
                <w:rFonts w:ascii="Times New Roman"/>
                <w:sz w:val="14"/>
              </w:rPr>
            </w:pPr>
          </w:p>
        </w:tc>
      </w:tr>
      <w:tr w:rsidR="00A1026C">
        <w:trPr>
          <w:trHeight w:val="216"/>
        </w:trPr>
        <w:tc>
          <w:tcPr>
            <w:tcW w:w="3402" w:type="dxa"/>
          </w:tcPr>
          <w:p w:rsidR="00A1026C" w:rsidRDefault="00976810">
            <w:pPr>
              <w:pStyle w:val="TableParagraph"/>
              <w:spacing w:before="18"/>
              <w:ind w:left="92"/>
              <w:rPr>
                <w:sz w:val="15"/>
              </w:rPr>
            </w:pPr>
            <w:r>
              <w:rPr>
                <w:sz w:val="15"/>
              </w:rPr>
              <w:t>Summe</w:t>
            </w:r>
          </w:p>
        </w:tc>
        <w:tc>
          <w:tcPr>
            <w:tcW w:w="1645" w:type="dxa"/>
          </w:tcPr>
          <w:p w:rsidR="00A1026C" w:rsidRDefault="00976810">
            <w:pPr>
              <w:pStyle w:val="TableParagraph"/>
              <w:spacing w:before="18"/>
              <w:ind w:left="92"/>
              <w:rPr>
                <w:sz w:val="15"/>
              </w:rPr>
            </w:pPr>
            <w:r>
              <w:rPr>
                <w:sz w:val="15"/>
              </w:rPr>
              <w:t>7,0</w:t>
            </w:r>
          </w:p>
        </w:tc>
        <w:tc>
          <w:tcPr>
            <w:tcW w:w="1645" w:type="dxa"/>
          </w:tcPr>
          <w:p w:rsidR="00A1026C" w:rsidRDefault="00976810">
            <w:pPr>
              <w:pStyle w:val="TableParagraph"/>
              <w:spacing w:before="18"/>
              <w:ind w:left="91"/>
              <w:rPr>
                <w:sz w:val="15"/>
              </w:rPr>
            </w:pPr>
            <w:r>
              <w:rPr>
                <w:sz w:val="15"/>
              </w:rPr>
              <w:t>6,6</w:t>
            </w:r>
          </w:p>
        </w:tc>
        <w:tc>
          <w:tcPr>
            <w:tcW w:w="1702" w:type="dxa"/>
          </w:tcPr>
          <w:p w:rsidR="00A1026C" w:rsidRDefault="00A1026C">
            <w:pPr>
              <w:pStyle w:val="TableParagraph"/>
              <w:spacing w:before="0"/>
              <w:rPr>
                <w:rFonts w:ascii="Times New Roman"/>
                <w:sz w:val="14"/>
              </w:rPr>
            </w:pPr>
          </w:p>
        </w:tc>
        <w:tc>
          <w:tcPr>
            <w:tcW w:w="1589" w:type="dxa"/>
          </w:tcPr>
          <w:p w:rsidR="00A1026C" w:rsidRDefault="00A1026C">
            <w:pPr>
              <w:pStyle w:val="TableParagraph"/>
              <w:spacing w:before="0"/>
              <w:rPr>
                <w:rFonts w:ascii="Times New Roman"/>
                <w:sz w:val="14"/>
              </w:rPr>
            </w:pPr>
          </w:p>
        </w:tc>
        <w:tc>
          <w:tcPr>
            <w:tcW w:w="1589" w:type="dxa"/>
          </w:tcPr>
          <w:p w:rsidR="00A1026C" w:rsidRDefault="00A1026C">
            <w:pPr>
              <w:pStyle w:val="TableParagraph"/>
              <w:spacing w:before="0"/>
              <w:rPr>
                <w:rFonts w:ascii="Times New Roman"/>
                <w:sz w:val="14"/>
              </w:rPr>
            </w:pPr>
          </w:p>
        </w:tc>
        <w:tc>
          <w:tcPr>
            <w:tcW w:w="1589" w:type="dxa"/>
          </w:tcPr>
          <w:p w:rsidR="00A1026C" w:rsidRDefault="00A1026C">
            <w:pPr>
              <w:pStyle w:val="TableParagraph"/>
              <w:spacing w:before="0"/>
              <w:rPr>
                <w:rFonts w:ascii="Times New Roman"/>
                <w:sz w:val="14"/>
              </w:rPr>
            </w:pPr>
          </w:p>
        </w:tc>
        <w:tc>
          <w:tcPr>
            <w:tcW w:w="1702" w:type="dxa"/>
          </w:tcPr>
          <w:p w:rsidR="00A1026C" w:rsidRDefault="00A1026C">
            <w:pPr>
              <w:pStyle w:val="TableParagraph"/>
              <w:spacing w:before="0"/>
              <w:rPr>
                <w:rFonts w:ascii="Times New Roman"/>
                <w:sz w:val="14"/>
              </w:rPr>
            </w:pPr>
          </w:p>
        </w:tc>
      </w:tr>
      <w:tr w:rsidR="00A1026C">
        <w:trPr>
          <w:trHeight w:val="216"/>
        </w:trPr>
        <w:tc>
          <w:tcPr>
            <w:tcW w:w="14863" w:type="dxa"/>
            <w:gridSpan w:val="8"/>
          </w:tcPr>
          <w:p w:rsidR="00A1026C" w:rsidRDefault="00A1026C">
            <w:pPr>
              <w:pStyle w:val="TableParagraph"/>
              <w:spacing w:before="0"/>
              <w:rPr>
                <w:rFonts w:ascii="Times New Roman"/>
                <w:sz w:val="14"/>
              </w:rPr>
            </w:pPr>
          </w:p>
        </w:tc>
      </w:tr>
      <w:tr w:rsidR="00A1026C">
        <w:trPr>
          <w:trHeight w:val="216"/>
        </w:trPr>
        <w:tc>
          <w:tcPr>
            <w:tcW w:w="3402" w:type="dxa"/>
          </w:tcPr>
          <w:p w:rsidR="00A1026C" w:rsidRDefault="00976810">
            <w:pPr>
              <w:pStyle w:val="TableParagraph"/>
              <w:spacing w:before="18"/>
              <w:ind w:left="92"/>
              <w:rPr>
                <w:b/>
                <w:sz w:val="15"/>
              </w:rPr>
            </w:pPr>
            <w:r>
              <w:rPr>
                <w:b/>
                <w:sz w:val="15"/>
              </w:rPr>
              <w:t>darunter (Teilmengen der Gruppe 1)</w:t>
            </w:r>
          </w:p>
        </w:tc>
        <w:tc>
          <w:tcPr>
            <w:tcW w:w="1645" w:type="dxa"/>
          </w:tcPr>
          <w:p w:rsidR="00A1026C" w:rsidRDefault="00A1026C">
            <w:pPr>
              <w:pStyle w:val="TableParagraph"/>
              <w:spacing w:before="0"/>
              <w:rPr>
                <w:rFonts w:ascii="Times New Roman"/>
                <w:sz w:val="14"/>
              </w:rPr>
            </w:pPr>
          </w:p>
        </w:tc>
        <w:tc>
          <w:tcPr>
            <w:tcW w:w="1645" w:type="dxa"/>
          </w:tcPr>
          <w:p w:rsidR="00A1026C" w:rsidRDefault="00A1026C">
            <w:pPr>
              <w:pStyle w:val="TableParagraph"/>
              <w:spacing w:before="0"/>
              <w:rPr>
                <w:rFonts w:ascii="Times New Roman"/>
                <w:sz w:val="14"/>
              </w:rPr>
            </w:pPr>
          </w:p>
        </w:tc>
        <w:tc>
          <w:tcPr>
            <w:tcW w:w="8171" w:type="dxa"/>
            <w:gridSpan w:val="5"/>
            <w:vMerge w:val="restart"/>
          </w:tcPr>
          <w:p w:rsidR="00A1026C" w:rsidRDefault="00A1026C">
            <w:pPr>
              <w:pStyle w:val="TableParagraph"/>
              <w:spacing w:before="0"/>
              <w:rPr>
                <w:rFonts w:ascii="Times New Roman"/>
                <w:sz w:val="14"/>
              </w:rPr>
            </w:pPr>
          </w:p>
        </w:tc>
      </w:tr>
      <w:tr w:rsidR="00A1026C">
        <w:trPr>
          <w:trHeight w:val="216"/>
        </w:trPr>
        <w:tc>
          <w:tcPr>
            <w:tcW w:w="3402" w:type="dxa"/>
          </w:tcPr>
          <w:p w:rsidR="00A1026C" w:rsidRDefault="00A1026C">
            <w:pPr>
              <w:pStyle w:val="TableParagraph"/>
              <w:spacing w:before="0"/>
              <w:rPr>
                <w:rFonts w:ascii="Times New Roman"/>
                <w:sz w:val="14"/>
              </w:rPr>
            </w:pPr>
          </w:p>
        </w:tc>
        <w:tc>
          <w:tcPr>
            <w:tcW w:w="1645" w:type="dxa"/>
          </w:tcPr>
          <w:p w:rsidR="00A1026C" w:rsidRDefault="00A1026C">
            <w:pPr>
              <w:pStyle w:val="TableParagraph"/>
              <w:spacing w:before="0"/>
              <w:rPr>
                <w:rFonts w:ascii="Times New Roman"/>
                <w:sz w:val="14"/>
              </w:rPr>
            </w:pPr>
          </w:p>
        </w:tc>
        <w:tc>
          <w:tcPr>
            <w:tcW w:w="1645" w:type="dxa"/>
          </w:tcPr>
          <w:p w:rsidR="00A1026C" w:rsidRDefault="00A1026C">
            <w:pPr>
              <w:pStyle w:val="TableParagraph"/>
              <w:spacing w:before="0"/>
              <w:rPr>
                <w:rFonts w:ascii="Times New Roman"/>
                <w:sz w:val="14"/>
              </w:rPr>
            </w:pPr>
          </w:p>
        </w:tc>
        <w:tc>
          <w:tcPr>
            <w:tcW w:w="8171" w:type="dxa"/>
            <w:gridSpan w:val="5"/>
            <w:vMerge/>
            <w:tcBorders>
              <w:top w:val="nil"/>
            </w:tcBorders>
          </w:tcPr>
          <w:p w:rsidR="00A1026C" w:rsidRDefault="00A1026C">
            <w:pPr>
              <w:rPr>
                <w:sz w:val="2"/>
                <w:szCs w:val="2"/>
              </w:rPr>
            </w:pPr>
          </w:p>
        </w:tc>
      </w:tr>
      <w:tr w:rsidR="00A1026C">
        <w:trPr>
          <w:trHeight w:val="216"/>
        </w:trPr>
        <w:tc>
          <w:tcPr>
            <w:tcW w:w="3402" w:type="dxa"/>
          </w:tcPr>
          <w:p w:rsidR="00A1026C" w:rsidRDefault="00976810">
            <w:pPr>
              <w:pStyle w:val="TableParagraph"/>
              <w:spacing w:before="18"/>
              <w:ind w:left="92"/>
              <w:rPr>
                <w:sz w:val="15"/>
              </w:rPr>
            </w:pPr>
            <w:r>
              <w:rPr>
                <w:sz w:val="15"/>
              </w:rPr>
              <w:t>MusikschullehrerInnen</w:t>
            </w:r>
          </w:p>
        </w:tc>
        <w:tc>
          <w:tcPr>
            <w:tcW w:w="1645" w:type="dxa"/>
          </w:tcPr>
          <w:p w:rsidR="00A1026C" w:rsidRDefault="00976810">
            <w:pPr>
              <w:pStyle w:val="TableParagraph"/>
              <w:spacing w:before="18"/>
              <w:ind w:left="92"/>
              <w:rPr>
                <w:sz w:val="15"/>
              </w:rPr>
            </w:pPr>
            <w:r>
              <w:rPr>
                <w:sz w:val="15"/>
              </w:rPr>
              <w:t>0,0</w:t>
            </w:r>
          </w:p>
        </w:tc>
        <w:tc>
          <w:tcPr>
            <w:tcW w:w="1645" w:type="dxa"/>
          </w:tcPr>
          <w:p w:rsidR="00A1026C" w:rsidRDefault="00976810">
            <w:pPr>
              <w:pStyle w:val="TableParagraph"/>
              <w:spacing w:before="18"/>
              <w:ind w:left="91"/>
              <w:rPr>
                <w:sz w:val="15"/>
              </w:rPr>
            </w:pPr>
            <w:r>
              <w:rPr>
                <w:sz w:val="15"/>
              </w:rPr>
              <w:t>0,0</w:t>
            </w:r>
          </w:p>
        </w:tc>
        <w:tc>
          <w:tcPr>
            <w:tcW w:w="8171" w:type="dxa"/>
            <w:gridSpan w:val="5"/>
            <w:vMerge/>
            <w:tcBorders>
              <w:top w:val="nil"/>
            </w:tcBorders>
          </w:tcPr>
          <w:p w:rsidR="00A1026C" w:rsidRDefault="00A1026C">
            <w:pPr>
              <w:rPr>
                <w:sz w:val="2"/>
                <w:szCs w:val="2"/>
              </w:rPr>
            </w:pPr>
          </w:p>
        </w:tc>
      </w:tr>
      <w:tr w:rsidR="00A1026C">
        <w:trPr>
          <w:trHeight w:val="216"/>
        </w:trPr>
        <w:tc>
          <w:tcPr>
            <w:tcW w:w="3402" w:type="dxa"/>
          </w:tcPr>
          <w:p w:rsidR="00A1026C" w:rsidRDefault="00976810">
            <w:pPr>
              <w:pStyle w:val="TableParagraph"/>
              <w:spacing w:before="18"/>
              <w:ind w:left="92"/>
              <w:rPr>
                <w:sz w:val="15"/>
              </w:rPr>
            </w:pPr>
            <w:r>
              <w:rPr>
                <w:sz w:val="15"/>
              </w:rPr>
              <w:t>KindergärtnerInnen und</w:t>
            </w:r>
          </w:p>
        </w:tc>
        <w:tc>
          <w:tcPr>
            <w:tcW w:w="1645" w:type="dxa"/>
          </w:tcPr>
          <w:p w:rsidR="00A1026C" w:rsidRDefault="00976810">
            <w:pPr>
              <w:pStyle w:val="TableParagraph"/>
              <w:spacing w:before="18"/>
              <w:ind w:left="92"/>
              <w:rPr>
                <w:sz w:val="15"/>
              </w:rPr>
            </w:pPr>
            <w:r>
              <w:rPr>
                <w:sz w:val="15"/>
              </w:rPr>
              <w:t>0,0</w:t>
            </w:r>
          </w:p>
        </w:tc>
        <w:tc>
          <w:tcPr>
            <w:tcW w:w="1645" w:type="dxa"/>
          </w:tcPr>
          <w:p w:rsidR="00A1026C" w:rsidRDefault="00976810">
            <w:pPr>
              <w:pStyle w:val="TableParagraph"/>
              <w:spacing w:before="18"/>
              <w:ind w:left="91"/>
              <w:rPr>
                <w:sz w:val="15"/>
              </w:rPr>
            </w:pPr>
            <w:r>
              <w:rPr>
                <w:sz w:val="15"/>
              </w:rPr>
              <w:t>0,0</w:t>
            </w:r>
          </w:p>
        </w:tc>
        <w:tc>
          <w:tcPr>
            <w:tcW w:w="8171" w:type="dxa"/>
            <w:gridSpan w:val="5"/>
            <w:vMerge/>
            <w:tcBorders>
              <w:top w:val="nil"/>
            </w:tcBorders>
          </w:tcPr>
          <w:p w:rsidR="00A1026C" w:rsidRDefault="00A1026C">
            <w:pPr>
              <w:rPr>
                <w:sz w:val="2"/>
                <w:szCs w:val="2"/>
              </w:rPr>
            </w:pPr>
          </w:p>
        </w:tc>
      </w:tr>
      <w:tr w:rsidR="00A1026C">
        <w:trPr>
          <w:trHeight w:val="443"/>
        </w:trPr>
        <w:tc>
          <w:tcPr>
            <w:tcW w:w="3402" w:type="dxa"/>
          </w:tcPr>
          <w:p w:rsidR="00A1026C" w:rsidRDefault="00976810">
            <w:pPr>
              <w:pStyle w:val="TableParagraph"/>
              <w:spacing w:before="19" w:line="200" w:lineRule="atLeast"/>
              <w:ind w:left="92"/>
              <w:rPr>
                <w:sz w:val="15"/>
              </w:rPr>
            </w:pPr>
            <w:r>
              <w:rPr>
                <w:sz w:val="15"/>
              </w:rPr>
              <w:t>Bedienstete nicht-ausgegliederter Krankenanstalten</w:t>
            </w:r>
          </w:p>
        </w:tc>
        <w:tc>
          <w:tcPr>
            <w:tcW w:w="1645" w:type="dxa"/>
          </w:tcPr>
          <w:p w:rsidR="00A1026C" w:rsidRDefault="00976810">
            <w:pPr>
              <w:pStyle w:val="TableParagraph"/>
              <w:spacing w:before="131"/>
              <w:ind w:left="92"/>
              <w:rPr>
                <w:sz w:val="15"/>
              </w:rPr>
            </w:pPr>
            <w:r>
              <w:rPr>
                <w:sz w:val="15"/>
              </w:rPr>
              <w:t>0,0</w:t>
            </w:r>
          </w:p>
        </w:tc>
        <w:tc>
          <w:tcPr>
            <w:tcW w:w="1645" w:type="dxa"/>
          </w:tcPr>
          <w:p w:rsidR="00A1026C" w:rsidRDefault="00976810">
            <w:pPr>
              <w:pStyle w:val="TableParagraph"/>
              <w:spacing w:before="131"/>
              <w:ind w:left="91"/>
              <w:rPr>
                <w:sz w:val="15"/>
              </w:rPr>
            </w:pPr>
            <w:r>
              <w:rPr>
                <w:sz w:val="15"/>
              </w:rPr>
              <w:t>0,0</w:t>
            </w:r>
          </w:p>
        </w:tc>
        <w:tc>
          <w:tcPr>
            <w:tcW w:w="8171" w:type="dxa"/>
            <w:gridSpan w:val="5"/>
            <w:vMerge/>
            <w:tcBorders>
              <w:top w:val="nil"/>
            </w:tcBorders>
          </w:tcPr>
          <w:p w:rsidR="00A1026C" w:rsidRDefault="00A1026C">
            <w:pPr>
              <w:rPr>
                <w:sz w:val="2"/>
                <w:szCs w:val="2"/>
              </w:rPr>
            </w:pPr>
          </w:p>
        </w:tc>
      </w:tr>
      <w:tr w:rsidR="00A1026C">
        <w:trPr>
          <w:trHeight w:val="216"/>
        </w:trPr>
        <w:tc>
          <w:tcPr>
            <w:tcW w:w="14863" w:type="dxa"/>
            <w:gridSpan w:val="8"/>
          </w:tcPr>
          <w:p w:rsidR="00A1026C" w:rsidRDefault="00A1026C">
            <w:pPr>
              <w:pStyle w:val="TableParagraph"/>
              <w:spacing w:before="0"/>
              <w:rPr>
                <w:rFonts w:ascii="Times New Roman"/>
                <w:sz w:val="14"/>
              </w:rPr>
            </w:pPr>
          </w:p>
        </w:tc>
      </w:tr>
      <w:tr w:rsidR="00A1026C" w:rsidRPr="00912DAF">
        <w:trPr>
          <w:trHeight w:val="216"/>
        </w:trPr>
        <w:tc>
          <w:tcPr>
            <w:tcW w:w="5047" w:type="dxa"/>
            <w:gridSpan w:val="2"/>
          </w:tcPr>
          <w:p w:rsidR="00A1026C" w:rsidRPr="00976810" w:rsidRDefault="00976810">
            <w:pPr>
              <w:pStyle w:val="TableParagraph"/>
              <w:spacing w:before="18"/>
              <w:ind w:left="64"/>
              <w:rPr>
                <w:b/>
                <w:sz w:val="15"/>
                <w:lang w:val="de-AT"/>
              </w:rPr>
            </w:pPr>
            <w:r w:rsidRPr="00976810">
              <w:rPr>
                <w:b/>
                <w:sz w:val="15"/>
                <w:lang w:val="de-AT"/>
              </w:rPr>
              <w:t>Gruppe 1a - Ausbildungsverhältnisse (insb. Lehrlinge)</w:t>
            </w:r>
          </w:p>
        </w:tc>
        <w:tc>
          <w:tcPr>
            <w:tcW w:w="1645" w:type="dxa"/>
          </w:tcPr>
          <w:p w:rsidR="00A1026C" w:rsidRPr="00976810" w:rsidRDefault="00A1026C">
            <w:pPr>
              <w:pStyle w:val="TableParagraph"/>
              <w:spacing w:before="0"/>
              <w:rPr>
                <w:rFonts w:ascii="Times New Roman"/>
                <w:sz w:val="14"/>
                <w:lang w:val="de-AT"/>
              </w:rPr>
            </w:pPr>
          </w:p>
        </w:tc>
        <w:tc>
          <w:tcPr>
            <w:tcW w:w="1702" w:type="dxa"/>
          </w:tcPr>
          <w:p w:rsidR="00A1026C" w:rsidRPr="00976810" w:rsidRDefault="00A1026C">
            <w:pPr>
              <w:pStyle w:val="TableParagraph"/>
              <w:spacing w:before="0"/>
              <w:rPr>
                <w:rFonts w:ascii="Times New Roman"/>
                <w:sz w:val="14"/>
                <w:lang w:val="de-AT"/>
              </w:rPr>
            </w:pPr>
          </w:p>
        </w:tc>
        <w:tc>
          <w:tcPr>
            <w:tcW w:w="1589" w:type="dxa"/>
          </w:tcPr>
          <w:p w:rsidR="00A1026C" w:rsidRPr="00976810" w:rsidRDefault="00A1026C">
            <w:pPr>
              <w:pStyle w:val="TableParagraph"/>
              <w:spacing w:before="0"/>
              <w:rPr>
                <w:rFonts w:ascii="Times New Roman"/>
                <w:sz w:val="14"/>
                <w:lang w:val="de-AT"/>
              </w:rPr>
            </w:pPr>
          </w:p>
        </w:tc>
        <w:tc>
          <w:tcPr>
            <w:tcW w:w="1589" w:type="dxa"/>
          </w:tcPr>
          <w:p w:rsidR="00A1026C" w:rsidRPr="00976810" w:rsidRDefault="00A1026C">
            <w:pPr>
              <w:pStyle w:val="TableParagraph"/>
              <w:spacing w:before="0"/>
              <w:rPr>
                <w:rFonts w:ascii="Times New Roman"/>
                <w:sz w:val="14"/>
                <w:lang w:val="de-AT"/>
              </w:rPr>
            </w:pPr>
          </w:p>
        </w:tc>
        <w:tc>
          <w:tcPr>
            <w:tcW w:w="1589" w:type="dxa"/>
          </w:tcPr>
          <w:p w:rsidR="00A1026C" w:rsidRPr="00976810" w:rsidRDefault="00A1026C">
            <w:pPr>
              <w:pStyle w:val="TableParagraph"/>
              <w:spacing w:before="0"/>
              <w:rPr>
                <w:rFonts w:ascii="Times New Roman"/>
                <w:sz w:val="14"/>
                <w:lang w:val="de-AT"/>
              </w:rPr>
            </w:pPr>
          </w:p>
        </w:tc>
        <w:tc>
          <w:tcPr>
            <w:tcW w:w="1702" w:type="dxa"/>
          </w:tcPr>
          <w:p w:rsidR="00A1026C" w:rsidRPr="00976810" w:rsidRDefault="00A1026C">
            <w:pPr>
              <w:pStyle w:val="TableParagraph"/>
              <w:spacing w:before="0"/>
              <w:rPr>
                <w:rFonts w:ascii="Times New Roman"/>
                <w:sz w:val="14"/>
                <w:lang w:val="de-AT"/>
              </w:rPr>
            </w:pPr>
          </w:p>
        </w:tc>
      </w:tr>
      <w:tr w:rsidR="00A1026C">
        <w:trPr>
          <w:trHeight w:val="216"/>
        </w:trPr>
        <w:tc>
          <w:tcPr>
            <w:tcW w:w="3402" w:type="dxa"/>
          </w:tcPr>
          <w:p w:rsidR="00A1026C" w:rsidRPr="00976810" w:rsidRDefault="00A1026C">
            <w:pPr>
              <w:pStyle w:val="TableParagraph"/>
              <w:spacing w:before="0"/>
              <w:rPr>
                <w:rFonts w:ascii="Times New Roman"/>
                <w:sz w:val="14"/>
                <w:lang w:val="de-AT"/>
              </w:rPr>
            </w:pPr>
          </w:p>
        </w:tc>
        <w:tc>
          <w:tcPr>
            <w:tcW w:w="1645" w:type="dxa"/>
          </w:tcPr>
          <w:p w:rsidR="00A1026C" w:rsidRDefault="00976810">
            <w:pPr>
              <w:pStyle w:val="TableParagraph"/>
              <w:spacing w:before="18"/>
              <w:ind w:left="92"/>
              <w:rPr>
                <w:sz w:val="15"/>
              </w:rPr>
            </w:pPr>
            <w:r>
              <w:rPr>
                <w:sz w:val="15"/>
              </w:rPr>
              <w:t>0,0</w:t>
            </w:r>
          </w:p>
        </w:tc>
        <w:tc>
          <w:tcPr>
            <w:tcW w:w="1645" w:type="dxa"/>
          </w:tcPr>
          <w:p w:rsidR="00A1026C" w:rsidRDefault="00A1026C">
            <w:pPr>
              <w:pStyle w:val="TableParagraph"/>
              <w:spacing w:before="0"/>
              <w:rPr>
                <w:rFonts w:ascii="Times New Roman"/>
                <w:sz w:val="14"/>
              </w:rPr>
            </w:pPr>
          </w:p>
        </w:tc>
        <w:tc>
          <w:tcPr>
            <w:tcW w:w="1702" w:type="dxa"/>
          </w:tcPr>
          <w:p w:rsidR="00A1026C" w:rsidRDefault="00A1026C">
            <w:pPr>
              <w:pStyle w:val="TableParagraph"/>
              <w:spacing w:before="0"/>
              <w:rPr>
                <w:rFonts w:ascii="Times New Roman"/>
                <w:sz w:val="14"/>
              </w:rPr>
            </w:pPr>
          </w:p>
        </w:tc>
        <w:tc>
          <w:tcPr>
            <w:tcW w:w="1589" w:type="dxa"/>
          </w:tcPr>
          <w:p w:rsidR="00A1026C" w:rsidRDefault="00A1026C">
            <w:pPr>
              <w:pStyle w:val="TableParagraph"/>
              <w:spacing w:before="0"/>
              <w:rPr>
                <w:rFonts w:ascii="Times New Roman"/>
                <w:sz w:val="14"/>
              </w:rPr>
            </w:pPr>
          </w:p>
        </w:tc>
        <w:tc>
          <w:tcPr>
            <w:tcW w:w="1589" w:type="dxa"/>
          </w:tcPr>
          <w:p w:rsidR="00A1026C" w:rsidRDefault="00A1026C">
            <w:pPr>
              <w:pStyle w:val="TableParagraph"/>
              <w:spacing w:before="0"/>
              <w:rPr>
                <w:rFonts w:ascii="Times New Roman"/>
                <w:sz w:val="14"/>
              </w:rPr>
            </w:pPr>
          </w:p>
        </w:tc>
        <w:tc>
          <w:tcPr>
            <w:tcW w:w="1589" w:type="dxa"/>
          </w:tcPr>
          <w:p w:rsidR="00A1026C" w:rsidRDefault="00A1026C">
            <w:pPr>
              <w:pStyle w:val="TableParagraph"/>
              <w:spacing w:before="0"/>
              <w:rPr>
                <w:rFonts w:ascii="Times New Roman"/>
                <w:sz w:val="14"/>
              </w:rPr>
            </w:pPr>
          </w:p>
        </w:tc>
        <w:tc>
          <w:tcPr>
            <w:tcW w:w="1702" w:type="dxa"/>
          </w:tcPr>
          <w:p w:rsidR="00A1026C" w:rsidRDefault="00A1026C">
            <w:pPr>
              <w:pStyle w:val="TableParagraph"/>
              <w:spacing w:before="0"/>
              <w:rPr>
                <w:rFonts w:ascii="Times New Roman"/>
                <w:sz w:val="14"/>
              </w:rPr>
            </w:pPr>
          </w:p>
        </w:tc>
      </w:tr>
    </w:tbl>
    <w:p w:rsidR="00A1026C" w:rsidRDefault="00A1026C">
      <w:pPr>
        <w:pStyle w:val="Textkrper"/>
        <w:rPr>
          <w:rFonts w:ascii="Times New Roman"/>
          <w:b w:val="0"/>
          <w:sz w:val="20"/>
        </w:rPr>
      </w:pPr>
    </w:p>
    <w:p w:rsidR="00A1026C" w:rsidRDefault="00A1026C">
      <w:pPr>
        <w:pStyle w:val="Textkrper"/>
        <w:spacing w:before="10"/>
        <w:rPr>
          <w:rFonts w:ascii="Times New Roman"/>
          <w:b w:val="0"/>
          <w:sz w:val="1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1588"/>
        <w:gridCol w:w="1701"/>
        <w:gridCol w:w="1701"/>
        <w:gridCol w:w="1588"/>
        <w:gridCol w:w="1588"/>
        <w:gridCol w:w="1588"/>
        <w:gridCol w:w="1701"/>
      </w:tblGrid>
      <w:tr w:rsidR="00A1026C">
        <w:trPr>
          <w:trHeight w:val="670"/>
        </w:trPr>
        <w:tc>
          <w:tcPr>
            <w:tcW w:w="3402" w:type="dxa"/>
            <w:shd w:val="clear" w:color="auto" w:fill="D7D7D7"/>
          </w:tcPr>
          <w:p w:rsidR="00A1026C" w:rsidRDefault="00A1026C">
            <w:pPr>
              <w:pStyle w:val="TableParagraph"/>
              <w:spacing w:before="3"/>
              <w:rPr>
                <w:rFonts w:ascii="Times New Roman"/>
                <w:sz w:val="21"/>
              </w:rPr>
            </w:pPr>
          </w:p>
          <w:p w:rsidR="00A1026C" w:rsidRDefault="00976810">
            <w:pPr>
              <w:pStyle w:val="TableParagraph"/>
              <w:spacing w:before="0"/>
              <w:ind w:left="92"/>
              <w:rPr>
                <w:b/>
                <w:sz w:val="15"/>
              </w:rPr>
            </w:pPr>
            <w:r>
              <w:rPr>
                <w:b/>
                <w:sz w:val="15"/>
              </w:rPr>
              <w:t>Gruppe 2 - gesamt</w:t>
            </w:r>
          </w:p>
        </w:tc>
        <w:tc>
          <w:tcPr>
            <w:tcW w:w="3289" w:type="dxa"/>
            <w:gridSpan w:val="2"/>
            <w:shd w:val="clear" w:color="auto" w:fill="D7D7D7"/>
          </w:tcPr>
          <w:p w:rsidR="00A1026C" w:rsidRPr="00976810" w:rsidRDefault="00976810">
            <w:pPr>
              <w:pStyle w:val="TableParagraph"/>
              <w:spacing w:before="69" w:line="244" w:lineRule="auto"/>
              <w:ind w:left="92"/>
              <w:rPr>
                <w:b/>
                <w:sz w:val="15"/>
                <w:lang w:val="de-AT"/>
              </w:rPr>
            </w:pPr>
            <w:r w:rsidRPr="00976810">
              <w:rPr>
                <w:b/>
                <w:sz w:val="15"/>
                <w:lang w:val="de-AT"/>
              </w:rPr>
              <w:t>Dienstverhältnis zur Gemeinde, dienstleistend bei sonstigem Rechtsträger, bezahlt aus dem Budget</w:t>
            </w:r>
          </w:p>
        </w:tc>
        <w:tc>
          <w:tcPr>
            <w:tcW w:w="8166" w:type="dxa"/>
            <w:gridSpan w:val="5"/>
            <w:shd w:val="clear" w:color="auto" w:fill="D7D7D7"/>
          </w:tcPr>
          <w:p w:rsidR="00A1026C" w:rsidRPr="00976810" w:rsidRDefault="00A1026C">
            <w:pPr>
              <w:pStyle w:val="TableParagraph"/>
              <w:spacing w:before="3"/>
              <w:rPr>
                <w:rFonts w:ascii="Times New Roman"/>
                <w:sz w:val="21"/>
                <w:lang w:val="de-AT"/>
              </w:rPr>
            </w:pPr>
          </w:p>
          <w:p w:rsidR="00A1026C" w:rsidRDefault="00976810">
            <w:pPr>
              <w:pStyle w:val="TableParagraph"/>
              <w:spacing w:before="0"/>
              <w:ind w:left="91"/>
              <w:rPr>
                <w:b/>
                <w:sz w:val="15"/>
              </w:rPr>
            </w:pPr>
            <w:r>
              <w:rPr>
                <w:b/>
                <w:sz w:val="15"/>
              </w:rPr>
              <w:t>Personalaufwendungen, Aktive, Ausgegliederte</w:t>
            </w:r>
          </w:p>
        </w:tc>
      </w:tr>
      <w:tr w:rsidR="00A1026C">
        <w:trPr>
          <w:trHeight w:val="216"/>
        </w:trPr>
        <w:tc>
          <w:tcPr>
            <w:tcW w:w="3402" w:type="dxa"/>
            <w:vMerge w:val="restart"/>
          </w:tcPr>
          <w:p w:rsidR="00A1026C" w:rsidRDefault="00A1026C">
            <w:pPr>
              <w:pStyle w:val="TableParagraph"/>
              <w:spacing w:before="0"/>
              <w:rPr>
                <w:rFonts w:ascii="Times New Roman"/>
                <w:sz w:val="14"/>
              </w:rPr>
            </w:pPr>
          </w:p>
        </w:tc>
        <w:tc>
          <w:tcPr>
            <w:tcW w:w="1588" w:type="dxa"/>
            <w:vMerge w:val="restart"/>
          </w:tcPr>
          <w:p w:rsidR="00A1026C" w:rsidRDefault="00A1026C">
            <w:pPr>
              <w:pStyle w:val="TableParagraph"/>
              <w:spacing w:before="0"/>
              <w:rPr>
                <w:rFonts w:ascii="Times New Roman"/>
                <w:sz w:val="16"/>
              </w:rPr>
            </w:pPr>
          </w:p>
          <w:p w:rsidR="00A1026C" w:rsidRDefault="00A1026C">
            <w:pPr>
              <w:pStyle w:val="TableParagraph"/>
              <w:spacing w:before="0"/>
              <w:rPr>
                <w:rFonts w:ascii="Times New Roman"/>
                <w:sz w:val="16"/>
              </w:rPr>
            </w:pPr>
          </w:p>
          <w:p w:rsidR="00A1026C" w:rsidRDefault="00976810">
            <w:pPr>
              <w:pStyle w:val="TableParagraph"/>
              <w:spacing w:before="103"/>
              <w:ind w:left="92"/>
              <w:rPr>
                <w:sz w:val="15"/>
              </w:rPr>
            </w:pPr>
            <w:r>
              <w:rPr>
                <w:sz w:val="15"/>
              </w:rPr>
              <w:t>Köpfe</w:t>
            </w:r>
          </w:p>
        </w:tc>
        <w:tc>
          <w:tcPr>
            <w:tcW w:w="1701" w:type="dxa"/>
            <w:vMerge w:val="restart"/>
          </w:tcPr>
          <w:p w:rsidR="00A1026C" w:rsidRDefault="00A1026C">
            <w:pPr>
              <w:pStyle w:val="TableParagraph"/>
              <w:spacing w:before="0"/>
              <w:rPr>
                <w:rFonts w:ascii="Times New Roman"/>
                <w:sz w:val="16"/>
              </w:rPr>
            </w:pPr>
          </w:p>
          <w:p w:rsidR="00A1026C" w:rsidRDefault="00A1026C">
            <w:pPr>
              <w:pStyle w:val="TableParagraph"/>
              <w:spacing w:before="0"/>
              <w:rPr>
                <w:rFonts w:ascii="Times New Roman"/>
                <w:sz w:val="16"/>
              </w:rPr>
            </w:pPr>
          </w:p>
          <w:p w:rsidR="00A1026C" w:rsidRDefault="00976810">
            <w:pPr>
              <w:pStyle w:val="TableParagraph"/>
              <w:spacing w:before="103"/>
              <w:ind w:left="148"/>
              <w:rPr>
                <w:sz w:val="15"/>
              </w:rPr>
            </w:pPr>
            <w:r>
              <w:rPr>
                <w:sz w:val="15"/>
              </w:rPr>
              <w:t>VBÄ</w:t>
            </w:r>
          </w:p>
        </w:tc>
        <w:tc>
          <w:tcPr>
            <w:tcW w:w="6465" w:type="dxa"/>
            <w:gridSpan w:val="4"/>
          </w:tcPr>
          <w:p w:rsidR="00A1026C" w:rsidRDefault="00976810">
            <w:pPr>
              <w:pStyle w:val="TableParagraph"/>
              <w:spacing w:before="18"/>
              <w:ind w:left="91"/>
              <w:rPr>
                <w:sz w:val="15"/>
              </w:rPr>
            </w:pPr>
            <w:r>
              <w:rPr>
                <w:sz w:val="15"/>
              </w:rPr>
              <w:t>davon melden Gemeinden optional</w:t>
            </w:r>
          </w:p>
        </w:tc>
        <w:tc>
          <w:tcPr>
            <w:tcW w:w="1701" w:type="dxa"/>
          </w:tcPr>
          <w:p w:rsidR="00A1026C" w:rsidRDefault="00976810">
            <w:pPr>
              <w:pStyle w:val="TableParagraph"/>
              <w:spacing w:before="18"/>
              <w:ind w:left="89"/>
              <w:rPr>
                <w:b/>
                <w:sz w:val="15"/>
              </w:rPr>
            </w:pPr>
            <w:r>
              <w:rPr>
                <w:b/>
                <w:sz w:val="15"/>
              </w:rPr>
              <w:t>gesamt</w:t>
            </w:r>
          </w:p>
        </w:tc>
      </w:tr>
      <w:tr w:rsidR="00A1026C">
        <w:trPr>
          <w:trHeight w:val="896"/>
        </w:trPr>
        <w:tc>
          <w:tcPr>
            <w:tcW w:w="3402" w:type="dxa"/>
            <w:vMerge/>
            <w:tcBorders>
              <w:top w:val="nil"/>
            </w:tcBorders>
          </w:tcPr>
          <w:p w:rsidR="00A1026C" w:rsidRDefault="00A1026C">
            <w:pPr>
              <w:rPr>
                <w:sz w:val="2"/>
                <w:szCs w:val="2"/>
              </w:rPr>
            </w:pPr>
          </w:p>
        </w:tc>
        <w:tc>
          <w:tcPr>
            <w:tcW w:w="1588" w:type="dxa"/>
            <w:vMerge/>
            <w:tcBorders>
              <w:top w:val="nil"/>
            </w:tcBorders>
          </w:tcPr>
          <w:p w:rsidR="00A1026C" w:rsidRDefault="00A1026C">
            <w:pPr>
              <w:rPr>
                <w:sz w:val="2"/>
                <w:szCs w:val="2"/>
              </w:rPr>
            </w:pPr>
          </w:p>
        </w:tc>
        <w:tc>
          <w:tcPr>
            <w:tcW w:w="1701" w:type="dxa"/>
            <w:vMerge/>
            <w:tcBorders>
              <w:top w:val="nil"/>
            </w:tcBorders>
          </w:tcPr>
          <w:p w:rsidR="00A1026C" w:rsidRDefault="00A1026C">
            <w:pPr>
              <w:rPr>
                <w:sz w:val="2"/>
                <w:szCs w:val="2"/>
              </w:rPr>
            </w:pPr>
          </w:p>
        </w:tc>
        <w:tc>
          <w:tcPr>
            <w:tcW w:w="1701" w:type="dxa"/>
          </w:tcPr>
          <w:p w:rsidR="00A1026C" w:rsidRPr="00976810" w:rsidRDefault="00A1026C">
            <w:pPr>
              <w:pStyle w:val="TableParagraph"/>
              <w:spacing w:before="10"/>
              <w:rPr>
                <w:rFonts w:ascii="Times New Roman"/>
                <w:sz w:val="15"/>
                <w:lang w:val="de-AT"/>
              </w:rPr>
            </w:pPr>
          </w:p>
          <w:p w:rsidR="00A1026C" w:rsidRPr="00976810" w:rsidRDefault="00976810">
            <w:pPr>
              <w:pStyle w:val="TableParagraph"/>
              <w:spacing w:before="0" w:line="244" w:lineRule="auto"/>
              <w:ind w:left="91" w:right="587"/>
              <w:jc w:val="both"/>
              <w:rPr>
                <w:sz w:val="15"/>
                <w:lang w:val="de-AT"/>
              </w:rPr>
            </w:pPr>
            <w:r w:rsidRPr="00976810">
              <w:rPr>
                <w:sz w:val="15"/>
                <w:lang w:val="de-AT"/>
              </w:rPr>
              <w:t>Bezüge (L und G: Unterklasse 50-55)</w:t>
            </w:r>
          </w:p>
        </w:tc>
        <w:tc>
          <w:tcPr>
            <w:tcW w:w="1588" w:type="dxa"/>
          </w:tcPr>
          <w:p w:rsidR="00A1026C" w:rsidRPr="00976810" w:rsidRDefault="00976810">
            <w:pPr>
              <w:pStyle w:val="TableParagraph"/>
              <w:spacing w:before="94" w:line="244" w:lineRule="auto"/>
              <w:ind w:left="91" w:right="340"/>
              <w:rPr>
                <w:sz w:val="15"/>
                <w:lang w:val="de-AT"/>
              </w:rPr>
            </w:pPr>
            <w:r w:rsidRPr="00976810">
              <w:rPr>
                <w:sz w:val="15"/>
                <w:lang w:val="de-AT"/>
              </w:rPr>
              <w:t>Nebengebühren (L und G: Gruppen 564-</w:t>
            </w:r>
          </w:p>
          <w:p w:rsidR="00A1026C" w:rsidRDefault="00976810">
            <w:pPr>
              <w:pStyle w:val="TableParagraph"/>
              <w:spacing w:before="0" w:line="172" w:lineRule="exact"/>
              <w:ind w:left="91"/>
              <w:rPr>
                <w:sz w:val="15"/>
              </w:rPr>
            </w:pPr>
            <w:r>
              <w:rPr>
                <w:sz w:val="15"/>
              </w:rPr>
              <w:t>569)</w:t>
            </w:r>
          </w:p>
        </w:tc>
        <w:tc>
          <w:tcPr>
            <w:tcW w:w="1588" w:type="dxa"/>
          </w:tcPr>
          <w:p w:rsidR="00A1026C" w:rsidRPr="00976810" w:rsidRDefault="00976810">
            <w:pPr>
              <w:pStyle w:val="TableParagraph"/>
              <w:spacing w:before="94" w:line="244" w:lineRule="auto"/>
              <w:ind w:left="90" w:right="340"/>
              <w:rPr>
                <w:sz w:val="15"/>
                <w:lang w:val="de-AT"/>
              </w:rPr>
            </w:pPr>
            <w:r w:rsidRPr="00976810">
              <w:rPr>
                <w:sz w:val="15"/>
                <w:lang w:val="de-AT"/>
              </w:rPr>
              <w:t>Dienstgeber- beiträge (L und G: Unterklasse 58)</w:t>
            </w:r>
          </w:p>
        </w:tc>
        <w:tc>
          <w:tcPr>
            <w:tcW w:w="1588" w:type="dxa"/>
          </w:tcPr>
          <w:p w:rsidR="00A1026C" w:rsidRPr="00976810" w:rsidRDefault="00A1026C">
            <w:pPr>
              <w:pStyle w:val="TableParagraph"/>
              <w:spacing w:before="5"/>
              <w:rPr>
                <w:rFonts w:ascii="Times New Roman"/>
                <w:sz w:val="23"/>
                <w:lang w:val="de-AT"/>
              </w:rPr>
            </w:pPr>
          </w:p>
          <w:p w:rsidR="00A1026C" w:rsidRDefault="00976810">
            <w:pPr>
              <w:pStyle w:val="TableParagraph"/>
              <w:spacing w:before="1" w:line="244" w:lineRule="auto"/>
              <w:ind w:left="90"/>
              <w:rPr>
                <w:sz w:val="15"/>
              </w:rPr>
            </w:pPr>
            <w:r>
              <w:rPr>
                <w:sz w:val="15"/>
              </w:rPr>
              <w:t>Weitere Aufwendungen</w:t>
            </w:r>
          </w:p>
        </w:tc>
        <w:tc>
          <w:tcPr>
            <w:tcW w:w="1701" w:type="dxa"/>
          </w:tcPr>
          <w:p w:rsidR="00A1026C" w:rsidRDefault="00A1026C">
            <w:pPr>
              <w:pStyle w:val="TableParagraph"/>
              <w:spacing w:before="0"/>
              <w:rPr>
                <w:rFonts w:ascii="Times New Roman"/>
                <w:sz w:val="16"/>
              </w:rPr>
            </w:pPr>
          </w:p>
          <w:p w:rsidR="00A1026C" w:rsidRDefault="00A1026C">
            <w:pPr>
              <w:pStyle w:val="TableParagraph"/>
              <w:spacing w:before="1"/>
              <w:rPr>
                <w:rFonts w:ascii="Times New Roman"/>
                <w:sz w:val="15"/>
              </w:rPr>
            </w:pPr>
          </w:p>
          <w:p w:rsidR="00A1026C" w:rsidRDefault="00976810">
            <w:pPr>
              <w:pStyle w:val="TableParagraph"/>
              <w:spacing w:before="0"/>
              <w:ind w:left="89"/>
              <w:rPr>
                <w:sz w:val="15"/>
              </w:rPr>
            </w:pPr>
            <w:r>
              <w:rPr>
                <w:sz w:val="15"/>
              </w:rPr>
              <w:t>Kontenklasse 5</w:t>
            </w:r>
          </w:p>
        </w:tc>
      </w:tr>
      <w:tr w:rsidR="00A1026C">
        <w:trPr>
          <w:trHeight w:val="216"/>
        </w:trPr>
        <w:tc>
          <w:tcPr>
            <w:tcW w:w="3402" w:type="dxa"/>
          </w:tcPr>
          <w:p w:rsidR="00A1026C" w:rsidRDefault="00976810">
            <w:pPr>
              <w:pStyle w:val="TableParagraph"/>
              <w:spacing w:before="18"/>
              <w:ind w:left="92"/>
              <w:rPr>
                <w:sz w:val="15"/>
              </w:rPr>
            </w:pPr>
            <w:r>
              <w:rPr>
                <w:sz w:val="15"/>
              </w:rPr>
              <w:t>BeamtInnen</w:t>
            </w:r>
          </w:p>
        </w:tc>
        <w:tc>
          <w:tcPr>
            <w:tcW w:w="1588" w:type="dxa"/>
          </w:tcPr>
          <w:p w:rsidR="00A1026C" w:rsidRDefault="00976810">
            <w:pPr>
              <w:pStyle w:val="TableParagraph"/>
              <w:spacing w:before="18"/>
              <w:ind w:left="92"/>
              <w:rPr>
                <w:sz w:val="15"/>
              </w:rPr>
            </w:pPr>
            <w:r>
              <w:rPr>
                <w:sz w:val="15"/>
              </w:rPr>
              <w:t>0,0</w:t>
            </w:r>
          </w:p>
        </w:tc>
        <w:tc>
          <w:tcPr>
            <w:tcW w:w="1701" w:type="dxa"/>
          </w:tcPr>
          <w:p w:rsidR="00A1026C" w:rsidRDefault="00976810">
            <w:pPr>
              <w:pStyle w:val="TableParagraph"/>
              <w:spacing w:before="18"/>
              <w:ind w:left="148"/>
              <w:rPr>
                <w:sz w:val="15"/>
              </w:rPr>
            </w:pPr>
            <w:r>
              <w:rPr>
                <w:sz w:val="15"/>
              </w:rPr>
              <w:t>0,0</w:t>
            </w:r>
          </w:p>
        </w:tc>
        <w:tc>
          <w:tcPr>
            <w:tcW w:w="1701" w:type="dxa"/>
          </w:tcPr>
          <w:p w:rsidR="00A1026C" w:rsidRDefault="00A1026C">
            <w:pPr>
              <w:pStyle w:val="TableParagraph"/>
              <w:spacing w:before="0"/>
              <w:rPr>
                <w:rFonts w:ascii="Times New Roman"/>
                <w:sz w:val="14"/>
              </w:rPr>
            </w:pPr>
          </w:p>
        </w:tc>
        <w:tc>
          <w:tcPr>
            <w:tcW w:w="1588" w:type="dxa"/>
          </w:tcPr>
          <w:p w:rsidR="00A1026C" w:rsidRDefault="00A1026C">
            <w:pPr>
              <w:pStyle w:val="TableParagraph"/>
              <w:spacing w:before="0"/>
              <w:rPr>
                <w:rFonts w:ascii="Times New Roman"/>
                <w:sz w:val="14"/>
              </w:rPr>
            </w:pPr>
          </w:p>
        </w:tc>
        <w:tc>
          <w:tcPr>
            <w:tcW w:w="1588" w:type="dxa"/>
          </w:tcPr>
          <w:p w:rsidR="00A1026C" w:rsidRDefault="00A1026C">
            <w:pPr>
              <w:pStyle w:val="TableParagraph"/>
              <w:spacing w:before="0"/>
              <w:rPr>
                <w:rFonts w:ascii="Times New Roman"/>
                <w:sz w:val="14"/>
              </w:rPr>
            </w:pPr>
          </w:p>
        </w:tc>
        <w:tc>
          <w:tcPr>
            <w:tcW w:w="1588" w:type="dxa"/>
          </w:tcPr>
          <w:p w:rsidR="00A1026C" w:rsidRDefault="00A1026C">
            <w:pPr>
              <w:pStyle w:val="TableParagraph"/>
              <w:spacing w:before="0"/>
              <w:rPr>
                <w:rFonts w:ascii="Times New Roman"/>
                <w:sz w:val="14"/>
              </w:rPr>
            </w:pPr>
          </w:p>
        </w:tc>
        <w:tc>
          <w:tcPr>
            <w:tcW w:w="1701" w:type="dxa"/>
          </w:tcPr>
          <w:p w:rsidR="00A1026C" w:rsidRDefault="00A1026C">
            <w:pPr>
              <w:pStyle w:val="TableParagraph"/>
              <w:spacing w:before="0"/>
              <w:rPr>
                <w:rFonts w:ascii="Times New Roman"/>
                <w:sz w:val="14"/>
              </w:rPr>
            </w:pPr>
          </w:p>
        </w:tc>
      </w:tr>
      <w:tr w:rsidR="00A1026C">
        <w:trPr>
          <w:trHeight w:val="216"/>
        </w:trPr>
        <w:tc>
          <w:tcPr>
            <w:tcW w:w="3402" w:type="dxa"/>
          </w:tcPr>
          <w:p w:rsidR="00A1026C" w:rsidRDefault="00976810">
            <w:pPr>
              <w:pStyle w:val="TableParagraph"/>
              <w:spacing w:before="18"/>
              <w:ind w:left="92"/>
              <w:rPr>
                <w:sz w:val="15"/>
              </w:rPr>
            </w:pPr>
            <w:r>
              <w:rPr>
                <w:sz w:val="15"/>
              </w:rPr>
              <w:t>Vertragsbedienstete</w:t>
            </w:r>
          </w:p>
        </w:tc>
        <w:tc>
          <w:tcPr>
            <w:tcW w:w="1588" w:type="dxa"/>
          </w:tcPr>
          <w:p w:rsidR="00A1026C" w:rsidRDefault="00976810">
            <w:pPr>
              <w:pStyle w:val="TableParagraph"/>
              <w:spacing w:before="18"/>
              <w:ind w:left="92"/>
              <w:rPr>
                <w:sz w:val="15"/>
              </w:rPr>
            </w:pPr>
            <w:r>
              <w:rPr>
                <w:sz w:val="15"/>
              </w:rPr>
              <w:t>0,0</w:t>
            </w:r>
          </w:p>
        </w:tc>
        <w:tc>
          <w:tcPr>
            <w:tcW w:w="1701" w:type="dxa"/>
          </w:tcPr>
          <w:p w:rsidR="00A1026C" w:rsidRDefault="00976810">
            <w:pPr>
              <w:pStyle w:val="TableParagraph"/>
              <w:spacing w:before="18"/>
              <w:ind w:left="148"/>
              <w:rPr>
                <w:sz w:val="15"/>
              </w:rPr>
            </w:pPr>
            <w:r>
              <w:rPr>
                <w:sz w:val="15"/>
              </w:rPr>
              <w:t>0,0</w:t>
            </w:r>
          </w:p>
        </w:tc>
        <w:tc>
          <w:tcPr>
            <w:tcW w:w="1701" w:type="dxa"/>
          </w:tcPr>
          <w:p w:rsidR="00A1026C" w:rsidRDefault="00A1026C">
            <w:pPr>
              <w:pStyle w:val="TableParagraph"/>
              <w:spacing w:before="0"/>
              <w:rPr>
                <w:rFonts w:ascii="Times New Roman"/>
                <w:sz w:val="14"/>
              </w:rPr>
            </w:pPr>
          </w:p>
        </w:tc>
        <w:tc>
          <w:tcPr>
            <w:tcW w:w="1588" w:type="dxa"/>
          </w:tcPr>
          <w:p w:rsidR="00A1026C" w:rsidRDefault="00A1026C">
            <w:pPr>
              <w:pStyle w:val="TableParagraph"/>
              <w:spacing w:before="0"/>
              <w:rPr>
                <w:rFonts w:ascii="Times New Roman"/>
                <w:sz w:val="14"/>
              </w:rPr>
            </w:pPr>
          </w:p>
        </w:tc>
        <w:tc>
          <w:tcPr>
            <w:tcW w:w="1588" w:type="dxa"/>
          </w:tcPr>
          <w:p w:rsidR="00A1026C" w:rsidRDefault="00A1026C">
            <w:pPr>
              <w:pStyle w:val="TableParagraph"/>
              <w:spacing w:before="0"/>
              <w:rPr>
                <w:rFonts w:ascii="Times New Roman"/>
                <w:sz w:val="14"/>
              </w:rPr>
            </w:pPr>
          </w:p>
        </w:tc>
        <w:tc>
          <w:tcPr>
            <w:tcW w:w="1588" w:type="dxa"/>
          </w:tcPr>
          <w:p w:rsidR="00A1026C" w:rsidRDefault="00A1026C">
            <w:pPr>
              <w:pStyle w:val="TableParagraph"/>
              <w:spacing w:before="0"/>
              <w:rPr>
                <w:rFonts w:ascii="Times New Roman"/>
                <w:sz w:val="14"/>
              </w:rPr>
            </w:pPr>
          </w:p>
        </w:tc>
        <w:tc>
          <w:tcPr>
            <w:tcW w:w="1701" w:type="dxa"/>
          </w:tcPr>
          <w:p w:rsidR="00A1026C" w:rsidRDefault="00A1026C">
            <w:pPr>
              <w:pStyle w:val="TableParagraph"/>
              <w:spacing w:before="0"/>
              <w:rPr>
                <w:rFonts w:ascii="Times New Roman"/>
                <w:sz w:val="14"/>
              </w:rPr>
            </w:pPr>
          </w:p>
        </w:tc>
      </w:tr>
      <w:tr w:rsidR="00A1026C">
        <w:trPr>
          <w:trHeight w:val="216"/>
        </w:trPr>
        <w:tc>
          <w:tcPr>
            <w:tcW w:w="3402" w:type="dxa"/>
          </w:tcPr>
          <w:p w:rsidR="00A1026C" w:rsidRDefault="00976810">
            <w:pPr>
              <w:pStyle w:val="TableParagraph"/>
              <w:spacing w:before="18"/>
              <w:ind w:left="92"/>
              <w:rPr>
                <w:sz w:val="15"/>
              </w:rPr>
            </w:pPr>
            <w:r>
              <w:rPr>
                <w:sz w:val="15"/>
              </w:rPr>
              <w:t>Summe</w:t>
            </w:r>
          </w:p>
        </w:tc>
        <w:tc>
          <w:tcPr>
            <w:tcW w:w="1588" w:type="dxa"/>
          </w:tcPr>
          <w:p w:rsidR="00A1026C" w:rsidRDefault="00976810">
            <w:pPr>
              <w:pStyle w:val="TableParagraph"/>
              <w:spacing w:before="18"/>
              <w:ind w:left="92"/>
              <w:rPr>
                <w:sz w:val="15"/>
              </w:rPr>
            </w:pPr>
            <w:r>
              <w:rPr>
                <w:sz w:val="15"/>
              </w:rPr>
              <w:t>0,0</w:t>
            </w:r>
          </w:p>
        </w:tc>
        <w:tc>
          <w:tcPr>
            <w:tcW w:w="1701" w:type="dxa"/>
          </w:tcPr>
          <w:p w:rsidR="00A1026C" w:rsidRDefault="00976810">
            <w:pPr>
              <w:pStyle w:val="TableParagraph"/>
              <w:spacing w:before="18"/>
              <w:ind w:left="148"/>
              <w:rPr>
                <w:sz w:val="15"/>
              </w:rPr>
            </w:pPr>
            <w:r>
              <w:rPr>
                <w:sz w:val="15"/>
              </w:rPr>
              <w:t>0,0</w:t>
            </w:r>
          </w:p>
        </w:tc>
        <w:tc>
          <w:tcPr>
            <w:tcW w:w="1701" w:type="dxa"/>
          </w:tcPr>
          <w:p w:rsidR="00A1026C" w:rsidRDefault="00A1026C">
            <w:pPr>
              <w:pStyle w:val="TableParagraph"/>
              <w:spacing w:before="0"/>
              <w:rPr>
                <w:rFonts w:ascii="Times New Roman"/>
                <w:sz w:val="14"/>
              </w:rPr>
            </w:pPr>
          </w:p>
        </w:tc>
        <w:tc>
          <w:tcPr>
            <w:tcW w:w="1588" w:type="dxa"/>
          </w:tcPr>
          <w:p w:rsidR="00A1026C" w:rsidRDefault="00A1026C">
            <w:pPr>
              <w:pStyle w:val="TableParagraph"/>
              <w:spacing w:before="0"/>
              <w:rPr>
                <w:rFonts w:ascii="Times New Roman"/>
                <w:sz w:val="14"/>
              </w:rPr>
            </w:pPr>
          </w:p>
        </w:tc>
        <w:tc>
          <w:tcPr>
            <w:tcW w:w="1588" w:type="dxa"/>
          </w:tcPr>
          <w:p w:rsidR="00A1026C" w:rsidRDefault="00A1026C">
            <w:pPr>
              <w:pStyle w:val="TableParagraph"/>
              <w:spacing w:before="0"/>
              <w:rPr>
                <w:rFonts w:ascii="Times New Roman"/>
                <w:sz w:val="14"/>
              </w:rPr>
            </w:pPr>
          </w:p>
        </w:tc>
        <w:tc>
          <w:tcPr>
            <w:tcW w:w="1588" w:type="dxa"/>
          </w:tcPr>
          <w:p w:rsidR="00A1026C" w:rsidRDefault="00A1026C">
            <w:pPr>
              <w:pStyle w:val="TableParagraph"/>
              <w:spacing w:before="0"/>
              <w:rPr>
                <w:rFonts w:ascii="Times New Roman"/>
                <w:sz w:val="14"/>
              </w:rPr>
            </w:pPr>
          </w:p>
        </w:tc>
        <w:tc>
          <w:tcPr>
            <w:tcW w:w="1701" w:type="dxa"/>
          </w:tcPr>
          <w:p w:rsidR="00A1026C" w:rsidRDefault="00A1026C">
            <w:pPr>
              <w:pStyle w:val="TableParagraph"/>
              <w:spacing w:before="0"/>
              <w:rPr>
                <w:rFonts w:ascii="Times New Roman"/>
                <w:sz w:val="14"/>
              </w:rPr>
            </w:pPr>
          </w:p>
        </w:tc>
      </w:tr>
      <w:tr w:rsidR="00A1026C">
        <w:trPr>
          <w:trHeight w:val="216"/>
        </w:trPr>
        <w:tc>
          <w:tcPr>
            <w:tcW w:w="14857" w:type="dxa"/>
            <w:gridSpan w:val="8"/>
          </w:tcPr>
          <w:p w:rsidR="00A1026C" w:rsidRDefault="00A1026C">
            <w:pPr>
              <w:pStyle w:val="TableParagraph"/>
              <w:spacing w:before="0"/>
              <w:rPr>
                <w:rFonts w:ascii="Times New Roman"/>
                <w:sz w:val="14"/>
              </w:rPr>
            </w:pPr>
          </w:p>
        </w:tc>
      </w:tr>
    </w:tbl>
    <w:p w:rsidR="00A1026C" w:rsidRDefault="00A1026C">
      <w:pPr>
        <w:rPr>
          <w:rFonts w:ascii="Times New Roman"/>
          <w:sz w:val="14"/>
        </w:rPr>
        <w:sectPr w:rsidR="00A1026C">
          <w:headerReference w:type="default" r:id="rId22"/>
          <w:pgSz w:w="16840" w:h="11910" w:orient="landscape"/>
          <w:pgMar w:top="1140" w:right="820" w:bottom="720" w:left="900" w:header="584" w:footer="520" w:gutter="0"/>
          <w:cols w:space="720"/>
        </w:sectPr>
      </w:pPr>
    </w:p>
    <w:p w:rsidR="00A1026C" w:rsidRDefault="00A1026C">
      <w:pPr>
        <w:pStyle w:val="Textkrper"/>
        <w:spacing w:before="7"/>
        <w:rPr>
          <w:rFonts w:ascii="Times New Roman"/>
          <w:b w:val="0"/>
          <w:sz w:val="23"/>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1582"/>
        <w:gridCol w:w="1705"/>
        <w:gridCol w:w="1698"/>
        <w:gridCol w:w="1702"/>
        <w:gridCol w:w="1702"/>
      </w:tblGrid>
      <w:tr w:rsidR="00A1026C">
        <w:trPr>
          <w:trHeight w:val="216"/>
        </w:trPr>
        <w:tc>
          <w:tcPr>
            <w:tcW w:w="3396" w:type="dxa"/>
            <w:tcBorders>
              <w:right w:val="double" w:sz="1" w:space="0" w:color="000000"/>
            </w:tcBorders>
            <w:shd w:val="clear" w:color="auto" w:fill="D7D7D7"/>
          </w:tcPr>
          <w:p w:rsidR="00A1026C" w:rsidRDefault="00976810">
            <w:pPr>
              <w:pStyle w:val="TableParagraph"/>
              <w:spacing w:before="15"/>
              <w:ind w:left="81"/>
              <w:rPr>
                <w:b/>
                <w:sz w:val="15"/>
              </w:rPr>
            </w:pPr>
            <w:r>
              <w:rPr>
                <w:b/>
                <w:sz w:val="15"/>
              </w:rPr>
              <w:t>BeamtInnen-PensionistInnen zum 31.12.2020</w:t>
            </w:r>
          </w:p>
        </w:tc>
        <w:tc>
          <w:tcPr>
            <w:tcW w:w="1582" w:type="dxa"/>
            <w:tcBorders>
              <w:left w:val="double" w:sz="1" w:space="0" w:color="000000"/>
            </w:tcBorders>
            <w:shd w:val="clear" w:color="auto" w:fill="D7D7D7"/>
          </w:tcPr>
          <w:p w:rsidR="00A1026C" w:rsidRDefault="00A1026C">
            <w:pPr>
              <w:pStyle w:val="TableParagraph"/>
              <w:spacing w:before="0"/>
              <w:rPr>
                <w:rFonts w:ascii="Times New Roman"/>
                <w:sz w:val="14"/>
              </w:rPr>
            </w:pPr>
          </w:p>
        </w:tc>
        <w:tc>
          <w:tcPr>
            <w:tcW w:w="1705" w:type="dxa"/>
            <w:shd w:val="clear" w:color="auto" w:fill="D7D7D7"/>
          </w:tcPr>
          <w:p w:rsidR="00A1026C" w:rsidRDefault="00A1026C">
            <w:pPr>
              <w:pStyle w:val="TableParagraph"/>
              <w:spacing w:before="0"/>
              <w:rPr>
                <w:rFonts w:ascii="Times New Roman"/>
                <w:sz w:val="14"/>
              </w:rPr>
            </w:pPr>
          </w:p>
        </w:tc>
        <w:tc>
          <w:tcPr>
            <w:tcW w:w="1698" w:type="dxa"/>
            <w:shd w:val="clear" w:color="auto" w:fill="D7D7D7"/>
          </w:tcPr>
          <w:p w:rsidR="00A1026C" w:rsidRDefault="00A1026C">
            <w:pPr>
              <w:pStyle w:val="TableParagraph"/>
              <w:spacing w:before="0"/>
              <w:rPr>
                <w:rFonts w:ascii="Times New Roman"/>
                <w:sz w:val="14"/>
              </w:rPr>
            </w:pPr>
          </w:p>
        </w:tc>
        <w:tc>
          <w:tcPr>
            <w:tcW w:w="1702" w:type="dxa"/>
            <w:shd w:val="clear" w:color="auto" w:fill="D7D7D7"/>
          </w:tcPr>
          <w:p w:rsidR="00A1026C" w:rsidRDefault="00A1026C">
            <w:pPr>
              <w:pStyle w:val="TableParagraph"/>
              <w:spacing w:before="0"/>
              <w:rPr>
                <w:rFonts w:ascii="Times New Roman"/>
                <w:sz w:val="14"/>
              </w:rPr>
            </w:pPr>
          </w:p>
        </w:tc>
        <w:tc>
          <w:tcPr>
            <w:tcW w:w="1702" w:type="dxa"/>
            <w:shd w:val="clear" w:color="auto" w:fill="D7D7D7"/>
          </w:tcPr>
          <w:p w:rsidR="00A1026C" w:rsidRDefault="00A1026C">
            <w:pPr>
              <w:pStyle w:val="TableParagraph"/>
              <w:spacing w:before="0"/>
              <w:rPr>
                <w:rFonts w:ascii="Times New Roman"/>
                <w:sz w:val="14"/>
              </w:rPr>
            </w:pPr>
          </w:p>
        </w:tc>
      </w:tr>
      <w:tr w:rsidR="00A1026C">
        <w:trPr>
          <w:trHeight w:val="557"/>
        </w:trPr>
        <w:tc>
          <w:tcPr>
            <w:tcW w:w="6683" w:type="dxa"/>
            <w:gridSpan w:val="3"/>
          </w:tcPr>
          <w:p w:rsidR="00A1026C" w:rsidRDefault="00A1026C">
            <w:pPr>
              <w:pStyle w:val="TableParagraph"/>
              <w:spacing w:before="0"/>
              <w:rPr>
                <w:rFonts w:ascii="Times New Roman"/>
                <w:sz w:val="14"/>
              </w:rPr>
            </w:pPr>
          </w:p>
        </w:tc>
        <w:tc>
          <w:tcPr>
            <w:tcW w:w="1698" w:type="dxa"/>
          </w:tcPr>
          <w:p w:rsidR="00A1026C" w:rsidRDefault="00A1026C">
            <w:pPr>
              <w:pStyle w:val="TableParagraph"/>
              <w:spacing w:before="4"/>
              <w:rPr>
                <w:rFonts w:ascii="Times New Roman"/>
                <w:sz w:val="16"/>
              </w:rPr>
            </w:pPr>
          </w:p>
          <w:p w:rsidR="00A1026C" w:rsidRDefault="00976810">
            <w:pPr>
              <w:pStyle w:val="TableParagraph"/>
              <w:spacing w:before="0"/>
              <w:ind w:left="88"/>
              <w:rPr>
                <w:b/>
                <w:sz w:val="15"/>
              </w:rPr>
            </w:pPr>
            <w:r>
              <w:rPr>
                <w:b/>
                <w:sz w:val="15"/>
              </w:rPr>
              <w:t>Anzahl</w:t>
            </w:r>
          </w:p>
        </w:tc>
        <w:tc>
          <w:tcPr>
            <w:tcW w:w="1702" w:type="dxa"/>
          </w:tcPr>
          <w:p w:rsidR="00A1026C" w:rsidRDefault="00976810">
            <w:pPr>
              <w:pStyle w:val="TableParagraph"/>
              <w:spacing w:before="76" w:line="312" w:lineRule="auto"/>
              <w:ind w:left="63" w:right="408"/>
              <w:rPr>
                <w:b/>
                <w:sz w:val="10"/>
              </w:rPr>
            </w:pPr>
            <w:r>
              <w:rPr>
                <w:b/>
                <w:sz w:val="15"/>
              </w:rPr>
              <w:t xml:space="preserve">Ø-Pensions- höhe /Mt. </w:t>
            </w:r>
            <w:r>
              <w:rPr>
                <w:b/>
                <w:position w:val="5"/>
                <w:sz w:val="10"/>
              </w:rPr>
              <w:t>1)</w:t>
            </w:r>
          </w:p>
        </w:tc>
        <w:tc>
          <w:tcPr>
            <w:tcW w:w="1702" w:type="dxa"/>
            <w:vMerge w:val="restart"/>
          </w:tcPr>
          <w:p w:rsidR="00A1026C" w:rsidRDefault="00A1026C">
            <w:pPr>
              <w:pStyle w:val="TableParagraph"/>
              <w:spacing w:before="0"/>
              <w:rPr>
                <w:rFonts w:ascii="Times New Roman"/>
                <w:sz w:val="14"/>
              </w:rPr>
            </w:pPr>
          </w:p>
        </w:tc>
      </w:tr>
      <w:tr w:rsidR="00A1026C">
        <w:trPr>
          <w:trHeight w:val="216"/>
        </w:trPr>
        <w:tc>
          <w:tcPr>
            <w:tcW w:w="6683" w:type="dxa"/>
            <w:gridSpan w:val="3"/>
          </w:tcPr>
          <w:p w:rsidR="00A1026C" w:rsidRDefault="00976810">
            <w:pPr>
              <w:pStyle w:val="TableParagraph"/>
              <w:spacing w:before="19"/>
              <w:ind w:left="64"/>
              <w:rPr>
                <w:sz w:val="15"/>
              </w:rPr>
            </w:pPr>
            <w:r>
              <w:rPr>
                <w:sz w:val="15"/>
              </w:rPr>
              <w:t>RuhegenussbezieherInnen</w:t>
            </w:r>
          </w:p>
        </w:tc>
        <w:tc>
          <w:tcPr>
            <w:tcW w:w="1698" w:type="dxa"/>
          </w:tcPr>
          <w:p w:rsidR="00A1026C" w:rsidRDefault="00976810">
            <w:pPr>
              <w:pStyle w:val="TableParagraph"/>
              <w:spacing w:before="18"/>
              <w:ind w:left="99"/>
              <w:rPr>
                <w:sz w:val="15"/>
              </w:rPr>
            </w:pPr>
            <w:r>
              <w:rPr>
                <w:sz w:val="15"/>
              </w:rPr>
              <w:t>0,0</w:t>
            </w:r>
          </w:p>
        </w:tc>
        <w:tc>
          <w:tcPr>
            <w:tcW w:w="1702" w:type="dxa"/>
          </w:tcPr>
          <w:p w:rsidR="00A1026C" w:rsidRDefault="00976810">
            <w:pPr>
              <w:pStyle w:val="TableParagraph"/>
              <w:spacing w:before="18"/>
              <w:ind w:left="102"/>
              <w:rPr>
                <w:sz w:val="15"/>
              </w:rPr>
            </w:pPr>
            <w:r>
              <w:rPr>
                <w:sz w:val="15"/>
              </w:rPr>
              <w:t>0,0</w:t>
            </w:r>
          </w:p>
        </w:tc>
        <w:tc>
          <w:tcPr>
            <w:tcW w:w="1702" w:type="dxa"/>
            <w:vMerge/>
            <w:tcBorders>
              <w:top w:val="nil"/>
            </w:tcBorders>
          </w:tcPr>
          <w:p w:rsidR="00A1026C" w:rsidRDefault="00A1026C">
            <w:pPr>
              <w:rPr>
                <w:sz w:val="2"/>
                <w:szCs w:val="2"/>
              </w:rPr>
            </w:pPr>
          </w:p>
        </w:tc>
      </w:tr>
      <w:tr w:rsidR="00A1026C">
        <w:trPr>
          <w:trHeight w:val="216"/>
        </w:trPr>
        <w:tc>
          <w:tcPr>
            <w:tcW w:w="6683" w:type="dxa"/>
            <w:gridSpan w:val="3"/>
          </w:tcPr>
          <w:p w:rsidR="00A1026C" w:rsidRDefault="00976810">
            <w:pPr>
              <w:pStyle w:val="TableParagraph"/>
              <w:spacing w:before="5"/>
              <w:ind w:left="64"/>
              <w:rPr>
                <w:sz w:val="10"/>
              </w:rPr>
            </w:pPr>
            <w:r>
              <w:rPr>
                <w:sz w:val="15"/>
              </w:rPr>
              <w:t xml:space="preserve">Hinterbliebene </w:t>
            </w:r>
            <w:r>
              <w:rPr>
                <w:position w:val="5"/>
                <w:sz w:val="10"/>
              </w:rPr>
              <w:t>2)</w:t>
            </w:r>
          </w:p>
        </w:tc>
        <w:tc>
          <w:tcPr>
            <w:tcW w:w="1698" w:type="dxa"/>
          </w:tcPr>
          <w:p w:rsidR="00A1026C" w:rsidRDefault="00976810">
            <w:pPr>
              <w:pStyle w:val="TableParagraph"/>
              <w:spacing w:before="18"/>
              <w:ind w:left="99"/>
              <w:rPr>
                <w:sz w:val="15"/>
              </w:rPr>
            </w:pPr>
            <w:r>
              <w:rPr>
                <w:sz w:val="15"/>
              </w:rPr>
              <w:t>0,0</w:t>
            </w:r>
          </w:p>
        </w:tc>
        <w:tc>
          <w:tcPr>
            <w:tcW w:w="1702" w:type="dxa"/>
          </w:tcPr>
          <w:p w:rsidR="00A1026C" w:rsidRDefault="00976810">
            <w:pPr>
              <w:pStyle w:val="TableParagraph"/>
              <w:spacing w:before="18"/>
              <w:ind w:left="102"/>
              <w:rPr>
                <w:sz w:val="15"/>
              </w:rPr>
            </w:pPr>
            <w:r>
              <w:rPr>
                <w:sz w:val="15"/>
              </w:rPr>
              <w:t>0,0</w:t>
            </w:r>
          </w:p>
        </w:tc>
        <w:tc>
          <w:tcPr>
            <w:tcW w:w="1702" w:type="dxa"/>
            <w:vMerge/>
            <w:tcBorders>
              <w:top w:val="nil"/>
            </w:tcBorders>
          </w:tcPr>
          <w:p w:rsidR="00A1026C" w:rsidRDefault="00A1026C">
            <w:pPr>
              <w:rPr>
                <w:sz w:val="2"/>
                <w:szCs w:val="2"/>
              </w:rPr>
            </w:pPr>
          </w:p>
        </w:tc>
      </w:tr>
      <w:tr w:rsidR="00A1026C">
        <w:trPr>
          <w:trHeight w:val="216"/>
        </w:trPr>
        <w:tc>
          <w:tcPr>
            <w:tcW w:w="11785" w:type="dxa"/>
            <w:gridSpan w:val="6"/>
          </w:tcPr>
          <w:p w:rsidR="00A1026C" w:rsidRDefault="00A1026C">
            <w:pPr>
              <w:pStyle w:val="TableParagraph"/>
              <w:spacing w:before="0"/>
              <w:rPr>
                <w:rFonts w:ascii="Times New Roman"/>
                <w:sz w:val="14"/>
              </w:rPr>
            </w:pPr>
          </w:p>
        </w:tc>
      </w:tr>
      <w:tr w:rsidR="00A1026C">
        <w:trPr>
          <w:trHeight w:val="216"/>
        </w:trPr>
        <w:tc>
          <w:tcPr>
            <w:tcW w:w="11785" w:type="dxa"/>
            <w:gridSpan w:val="6"/>
          </w:tcPr>
          <w:p w:rsidR="00A1026C" w:rsidRDefault="00976810">
            <w:pPr>
              <w:pStyle w:val="TableParagraph"/>
              <w:spacing w:before="12"/>
              <w:ind w:left="92"/>
              <w:rPr>
                <w:b/>
                <w:sz w:val="15"/>
              </w:rPr>
            </w:pPr>
            <w:r>
              <w:rPr>
                <w:b/>
                <w:sz w:val="15"/>
              </w:rPr>
              <w:t>Neue RuhegenussbezieherInnen im Bezugsjahr 2020</w:t>
            </w:r>
          </w:p>
        </w:tc>
      </w:tr>
      <w:tr w:rsidR="00A1026C">
        <w:trPr>
          <w:trHeight w:val="557"/>
        </w:trPr>
        <w:tc>
          <w:tcPr>
            <w:tcW w:w="6683" w:type="dxa"/>
            <w:gridSpan w:val="3"/>
          </w:tcPr>
          <w:p w:rsidR="00A1026C" w:rsidRDefault="00A1026C">
            <w:pPr>
              <w:pStyle w:val="TableParagraph"/>
              <w:spacing w:before="0"/>
              <w:rPr>
                <w:rFonts w:ascii="Times New Roman"/>
                <w:sz w:val="14"/>
              </w:rPr>
            </w:pPr>
          </w:p>
        </w:tc>
        <w:tc>
          <w:tcPr>
            <w:tcW w:w="1698" w:type="dxa"/>
          </w:tcPr>
          <w:p w:rsidR="00A1026C" w:rsidRDefault="00A1026C">
            <w:pPr>
              <w:pStyle w:val="TableParagraph"/>
              <w:spacing w:before="4"/>
              <w:rPr>
                <w:rFonts w:ascii="Times New Roman"/>
                <w:sz w:val="16"/>
              </w:rPr>
            </w:pPr>
          </w:p>
          <w:p w:rsidR="00A1026C" w:rsidRDefault="00976810">
            <w:pPr>
              <w:pStyle w:val="TableParagraph"/>
              <w:spacing w:before="0"/>
              <w:ind w:left="88"/>
              <w:rPr>
                <w:b/>
                <w:sz w:val="15"/>
              </w:rPr>
            </w:pPr>
            <w:r>
              <w:rPr>
                <w:b/>
                <w:sz w:val="15"/>
              </w:rPr>
              <w:t>Anzahl</w:t>
            </w:r>
          </w:p>
        </w:tc>
        <w:tc>
          <w:tcPr>
            <w:tcW w:w="1702" w:type="dxa"/>
          </w:tcPr>
          <w:p w:rsidR="00A1026C" w:rsidRDefault="00976810">
            <w:pPr>
              <w:pStyle w:val="TableParagraph"/>
              <w:spacing w:before="76" w:line="314" w:lineRule="auto"/>
              <w:ind w:left="63"/>
              <w:rPr>
                <w:b/>
                <w:sz w:val="15"/>
              </w:rPr>
            </w:pPr>
            <w:r>
              <w:rPr>
                <w:b/>
                <w:sz w:val="15"/>
              </w:rPr>
              <w:t>Ø-Pensions- antrittsalter</w:t>
            </w:r>
          </w:p>
        </w:tc>
        <w:tc>
          <w:tcPr>
            <w:tcW w:w="1702" w:type="dxa"/>
          </w:tcPr>
          <w:p w:rsidR="00A1026C" w:rsidRDefault="00976810">
            <w:pPr>
              <w:pStyle w:val="TableParagraph"/>
              <w:spacing w:before="76" w:line="312" w:lineRule="auto"/>
              <w:ind w:left="62" w:right="408"/>
              <w:rPr>
                <w:b/>
                <w:sz w:val="10"/>
              </w:rPr>
            </w:pPr>
            <w:r>
              <w:rPr>
                <w:b/>
                <w:sz w:val="15"/>
              </w:rPr>
              <w:t xml:space="preserve">Ø-Pensions- höhe /Mt. </w:t>
            </w:r>
            <w:r>
              <w:rPr>
                <w:b/>
                <w:position w:val="5"/>
                <w:sz w:val="10"/>
              </w:rPr>
              <w:t>1)</w:t>
            </w:r>
          </w:p>
        </w:tc>
      </w:tr>
      <w:tr w:rsidR="00A1026C">
        <w:trPr>
          <w:trHeight w:val="216"/>
        </w:trPr>
        <w:tc>
          <w:tcPr>
            <w:tcW w:w="6683" w:type="dxa"/>
            <w:gridSpan w:val="3"/>
          </w:tcPr>
          <w:p w:rsidR="00A1026C" w:rsidRDefault="00976810">
            <w:pPr>
              <w:pStyle w:val="TableParagraph"/>
              <w:spacing w:before="16"/>
              <w:ind w:left="64"/>
              <w:rPr>
                <w:sz w:val="10"/>
              </w:rPr>
            </w:pPr>
            <w:r>
              <w:rPr>
                <w:sz w:val="15"/>
              </w:rPr>
              <w:t xml:space="preserve">Alterspension </w:t>
            </w:r>
            <w:r>
              <w:rPr>
                <w:position w:val="5"/>
                <w:sz w:val="10"/>
              </w:rPr>
              <w:t>3)</w:t>
            </w:r>
          </w:p>
        </w:tc>
        <w:tc>
          <w:tcPr>
            <w:tcW w:w="1698" w:type="dxa"/>
          </w:tcPr>
          <w:p w:rsidR="00A1026C" w:rsidRDefault="00976810">
            <w:pPr>
              <w:pStyle w:val="TableParagraph"/>
              <w:spacing w:before="29" w:line="167" w:lineRule="exact"/>
              <w:ind w:left="99"/>
              <w:rPr>
                <w:sz w:val="15"/>
              </w:rPr>
            </w:pPr>
            <w:r>
              <w:rPr>
                <w:sz w:val="15"/>
              </w:rPr>
              <w:t>0,0</w:t>
            </w:r>
          </w:p>
        </w:tc>
        <w:tc>
          <w:tcPr>
            <w:tcW w:w="1702" w:type="dxa"/>
          </w:tcPr>
          <w:p w:rsidR="00A1026C" w:rsidRDefault="00976810">
            <w:pPr>
              <w:pStyle w:val="TableParagraph"/>
              <w:spacing w:before="18"/>
              <w:ind w:left="102"/>
              <w:rPr>
                <w:sz w:val="15"/>
              </w:rPr>
            </w:pPr>
            <w:r>
              <w:rPr>
                <w:sz w:val="15"/>
              </w:rPr>
              <w:t>0,0</w:t>
            </w:r>
          </w:p>
        </w:tc>
        <w:tc>
          <w:tcPr>
            <w:tcW w:w="1702" w:type="dxa"/>
          </w:tcPr>
          <w:p w:rsidR="00A1026C" w:rsidRDefault="00976810">
            <w:pPr>
              <w:pStyle w:val="TableParagraph"/>
              <w:spacing w:before="18"/>
              <w:ind w:left="101"/>
              <w:rPr>
                <w:sz w:val="15"/>
              </w:rPr>
            </w:pPr>
            <w:r>
              <w:rPr>
                <w:sz w:val="15"/>
              </w:rPr>
              <w:t>0,0</w:t>
            </w:r>
          </w:p>
        </w:tc>
      </w:tr>
      <w:tr w:rsidR="00A1026C">
        <w:trPr>
          <w:trHeight w:val="216"/>
        </w:trPr>
        <w:tc>
          <w:tcPr>
            <w:tcW w:w="6683" w:type="dxa"/>
            <w:gridSpan w:val="3"/>
          </w:tcPr>
          <w:p w:rsidR="00A1026C" w:rsidRDefault="00976810">
            <w:pPr>
              <w:pStyle w:val="TableParagraph"/>
              <w:spacing w:before="16"/>
              <w:ind w:left="64"/>
              <w:rPr>
                <w:sz w:val="10"/>
              </w:rPr>
            </w:pPr>
            <w:r>
              <w:rPr>
                <w:sz w:val="15"/>
              </w:rPr>
              <w:t xml:space="preserve">Dienstunfähigkeit </w:t>
            </w:r>
            <w:r>
              <w:rPr>
                <w:position w:val="5"/>
                <w:sz w:val="10"/>
              </w:rPr>
              <w:t>4)</w:t>
            </w:r>
          </w:p>
        </w:tc>
        <w:tc>
          <w:tcPr>
            <w:tcW w:w="1698" w:type="dxa"/>
          </w:tcPr>
          <w:p w:rsidR="00A1026C" w:rsidRDefault="00976810">
            <w:pPr>
              <w:pStyle w:val="TableParagraph"/>
              <w:spacing w:before="18"/>
              <w:ind w:left="99"/>
              <w:rPr>
                <w:sz w:val="15"/>
              </w:rPr>
            </w:pPr>
            <w:r>
              <w:rPr>
                <w:sz w:val="15"/>
              </w:rPr>
              <w:t>0,0</w:t>
            </w:r>
          </w:p>
        </w:tc>
        <w:tc>
          <w:tcPr>
            <w:tcW w:w="1702" w:type="dxa"/>
          </w:tcPr>
          <w:p w:rsidR="00A1026C" w:rsidRDefault="00976810">
            <w:pPr>
              <w:pStyle w:val="TableParagraph"/>
              <w:spacing w:before="18"/>
              <w:ind w:left="102"/>
              <w:rPr>
                <w:sz w:val="15"/>
              </w:rPr>
            </w:pPr>
            <w:r>
              <w:rPr>
                <w:sz w:val="15"/>
              </w:rPr>
              <w:t>0,0</w:t>
            </w:r>
          </w:p>
        </w:tc>
        <w:tc>
          <w:tcPr>
            <w:tcW w:w="1702" w:type="dxa"/>
          </w:tcPr>
          <w:p w:rsidR="00A1026C" w:rsidRDefault="00976810">
            <w:pPr>
              <w:pStyle w:val="TableParagraph"/>
              <w:spacing w:before="12"/>
              <w:ind w:left="101"/>
              <w:rPr>
                <w:sz w:val="15"/>
              </w:rPr>
            </w:pPr>
            <w:r>
              <w:rPr>
                <w:sz w:val="15"/>
              </w:rPr>
              <w:t>0,0</w:t>
            </w:r>
          </w:p>
        </w:tc>
      </w:tr>
      <w:tr w:rsidR="00A1026C">
        <w:trPr>
          <w:trHeight w:val="216"/>
        </w:trPr>
        <w:tc>
          <w:tcPr>
            <w:tcW w:w="6683" w:type="dxa"/>
            <w:gridSpan w:val="3"/>
          </w:tcPr>
          <w:p w:rsidR="00A1026C" w:rsidRDefault="00976810">
            <w:pPr>
              <w:pStyle w:val="TableParagraph"/>
              <w:spacing w:before="16"/>
              <w:ind w:left="64"/>
              <w:rPr>
                <w:sz w:val="10"/>
              </w:rPr>
            </w:pPr>
            <w:r>
              <w:rPr>
                <w:sz w:val="15"/>
              </w:rPr>
              <w:t xml:space="preserve">vorzeitige Pensionierung mit Abschlag </w:t>
            </w:r>
            <w:r>
              <w:rPr>
                <w:position w:val="5"/>
                <w:sz w:val="10"/>
              </w:rPr>
              <w:t>5)</w:t>
            </w:r>
          </w:p>
        </w:tc>
        <w:tc>
          <w:tcPr>
            <w:tcW w:w="1698" w:type="dxa"/>
          </w:tcPr>
          <w:p w:rsidR="00A1026C" w:rsidRDefault="00976810">
            <w:pPr>
              <w:pStyle w:val="TableParagraph"/>
              <w:spacing w:before="18"/>
              <w:ind w:left="99"/>
              <w:rPr>
                <w:sz w:val="15"/>
              </w:rPr>
            </w:pPr>
            <w:r>
              <w:rPr>
                <w:sz w:val="15"/>
              </w:rPr>
              <w:t>0,0</w:t>
            </w:r>
          </w:p>
        </w:tc>
        <w:tc>
          <w:tcPr>
            <w:tcW w:w="1702" w:type="dxa"/>
          </w:tcPr>
          <w:p w:rsidR="00A1026C" w:rsidRDefault="00976810">
            <w:pPr>
              <w:pStyle w:val="TableParagraph"/>
              <w:spacing w:before="18"/>
              <w:ind w:left="102"/>
              <w:rPr>
                <w:sz w:val="15"/>
              </w:rPr>
            </w:pPr>
            <w:r>
              <w:rPr>
                <w:sz w:val="15"/>
              </w:rPr>
              <w:t>0,0</w:t>
            </w:r>
          </w:p>
        </w:tc>
        <w:tc>
          <w:tcPr>
            <w:tcW w:w="1702" w:type="dxa"/>
          </w:tcPr>
          <w:p w:rsidR="00A1026C" w:rsidRDefault="00976810">
            <w:pPr>
              <w:pStyle w:val="TableParagraph"/>
              <w:spacing w:before="12"/>
              <w:ind w:left="101"/>
              <w:rPr>
                <w:sz w:val="15"/>
              </w:rPr>
            </w:pPr>
            <w:r>
              <w:rPr>
                <w:sz w:val="15"/>
              </w:rPr>
              <w:t>0,0</w:t>
            </w:r>
          </w:p>
        </w:tc>
      </w:tr>
      <w:tr w:rsidR="00A1026C">
        <w:trPr>
          <w:trHeight w:val="216"/>
        </w:trPr>
        <w:tc>
          <w:tcPr>
            <w:tcW w:w="6683" w:type="dxa"/>
            <w:gridSpan w:val="3"/>
          </w:tcPr>
          <w:p w:rsidR="00A1026C" w:rsidRDefault="00976810">
            <w:pPr>
              <w:pStyle w:val="TableParagraph"/>
              <w:spacing w:before="16"/>
              <w:ind w:left="64"/>
              <w:rPr>
                <w:sz w:val="10"/>
              </w:rPr>
            </w:pPr>
            <w:r>
              <w:rPr>
                <w:sz w:val="15"/>
              </w:rPr>
              <w:t xml:space="preserve">vorzeitige Pensionierung ohne Abschlag </w:t>
            </w:r>
            <w:r>
              <w:rPr>
                <w:position w:val="5"/>
                <w:sz w:val="10"/>
              </w:rPr>
              <w:t>6)</w:t>
            </w:r>
          </w:p>
        </w:tc>
        <w:tc>
          <w:tcPr>
            <w:tcW w:w="1698" w:type="dxa"/>
          </w:tcPr>
          <w:p w:rsidR="00A1026C" w:rsidRDefault="00976810">
            <w:pPr>
              <w:pStyle w:val="TableParagraph"/>
              <w:spacing w:before="18"/>
              <w:ind w:left="99"/>
              <w:rPr>
                <w:sz w:val="15"/>
              </w:rPr>
            </w:pPr>
            <w:r>
              <w:rPr>
                <w:sz w:val="15"/>
              </w:rPr>
              <w:t>0,0</w:t>
            </w:r>
          </w:p>
        </w:tc>
        <w:tc>
          <w:tcPr>
            <w:tcW w:w="1702" w:type="dxa"/>
          </w:tcPr>
          <w:p w:rsidR="00A1026C" w:rsidRDefault="00976810">
            <w:pPr>
              <w:pStyle w:val="TableParagraph"/>
              <w:spacing w:before="18"/>
              <w:ind w:left="102"/>
              <w:rPr>
                <w:sz w:val="15"/>
              </w:rPr>
            </w:pPr>
            <w:r>
              <w:rPr>
                <w:sz w:val="15"/>
              </w:rPr>
              <w:t>0,0</w:t>
            </w:r>
          </w:p>
        </w:tc>
        <w:tc>
          <w:tcPr>
            <w:tcW w:w="1702" w:type="dxa"/>
          </w:tcPr>
          <w:p w:rsidR="00A1026C" w:rsidRDefault="00976810">
            <w:pPr>
              <w:pStyle w:val="TableParagraph"/>
              <w:spacing w:before="12"/>
              <w:ind w:left="101"/>
              <w:rPr>
                <w:sz w:val="15"/>
              </w:rPr>
            </w:pPr>
            <w:r>
              <w:rPr>
                <w:sz w:val="15"/>
              </w:rPr>
              <w:t>0,0</w:t>
            </w:r>
          </w:p>
        </w:tc>
      </w:tr>
      <w:tr w:rsidR="00A1026C">
        <w:trPr>
          <w:trHeight w:val="216"/>
        </w:trPr>
        <w:tc>
          <w:tcPr>
            <w:tcW w:w="6683" w:type="dxa"/>
            <w:gridSpan w:val="3"/>
          </w:tcPr>
          <w:p w:rsidR="00A1026C" w:rsidRDefault="00976810">
            <w:pPr>
              <w:pStyle w:val="TableParagraph"/>
              <w:spacing w:before="19"/>
              <w:ind w:left="64"/>
              <w:rPr>
                <w:sz w:val="15"/>
              </w:rPr>
            </w:pPr>
            <w:r>
              <w:rPr>
                <w:sz w:val="15"/>
              </w:rPr>
              <w:t>Pensionierungen gesamt</w:t>
            </w:r>
          </w:p>
        </w:tc>
        <w:tc>
          <w:tcPr>
            <w:tcW w:w="1698" w:type="dxa"/>
          </w:tcPr>
          <w:p w:rsidR="00A1026C" w:rsidRDefault="00976810">
            <w:pPr>
              <w:pStyle w:val="TableParagraph"/>
              <w:spacing w:before="18"/>
              <w:ind w:left="99"/>
              <w:rPr>
                <w:sz w:val="15"/>
              </w:rPr>
            </w:pPr>
            <w:r>
              <w:rPr>
                <w:sz w:val="15"/>
              </w:rPr>
              <w:t>0,0</w:t>
            </w:r>
          </w:p>
        </w:tc>
        <w:tc>
          <w:tcPr>
            <w:tcW w:w="1702" w:type="dxa"/>
          </w:tcPr>
          <w:p w:rsidR="00A1026C" w:rsidRDefault="00976810">
            <w:pPr>
              <w:pStyle w:val="TableParagraph"/>
              <w:spacing w:before="18"/>
              <w:ind w:left="102"/>
              <w:rPr>
                <w:sz w:val="15"/>
              </w:rPr>
            </w:pPr>
            <w:r>
              <w:rPr>
                <w:sz w:val="15"/>
              </w:rPr>
              <w:t>0,0</w:t>
            </w:r>
          </w:p>
        </w:tc>
        <w:tc>
          <w:tcPr>
            <w:tcW w:w="1702" w:type="dxa"/>
          </w:tcPr>
          <w:p w:rsidR="00A1026C" w:rsidRDefault="00976810">
            <w:pPr>
              <w:pStyle w:val="TableParagraph"/>
              <w:spacing w:before="12"/>
              <w:ind w:left="101"/>
              <w:rPr>
                <w:sz w:val="15"/>
              </w:rPr>
            </w:pPr>
            <w:r>
              <w:rPr>
                <w:sz w:val="15"/>
              </w:rPr>
              <w:t>0,0</w:t>
            </w:r>
          </w:p>
        </w:tc>
      </w:tr>
      <w:tr w:rsidR="00A1026C" w:rsidRPr="00912DAF">
        <w:trPr>
          <w:trHeight w:val="2030"/>
        </w:trPr>
        <w:tc>
          <w:tcPr>
            <w:tcW w:w="11785" w:type="dxa"/>
            <w:gridSpan w:val="6"/>
          </w:tcPr>
          <w:p w:rsidR="00A1026C" w:rsidRDefault="00A1026C">
            <w:pPr>
              <w:pStyle w:val="TableParagraph"/>
              <w:spacing w:before="7"/>
              <w:rPr>
                <w:rFonts w:ascii="Times New Roman"/>
                <w:sz w:val="12"/>
              </w:rPr>
            </w:pPr>
          </w:p>
          <w:p w:rsidR="00A1026C" w:rsidRPr="00976810" w:rsidRDefault="00976810">
            <w:pPr>
              <w:pStyle w:val="TableParagraph"/>
              <w:numPr>
                <w:ilvl w:val="0"/>
                <w:numId w:val="2"/>
              </w:numPr>
              <w:tabs>
                <w:tab w:val="left" w:pos="260"/>
              </w:tabs>
              <w:spacing w:before="0" w:line="244" w:lineRule="auto"/>
              <w:ind w:right="2579" w:firstLine="0"/>
              <w:rPr>
                <w:sz w:val="15"/>
                <w:lang w:val="de-AT"/>
              </w:rPr>
            </w:pPr>
            <w:r w:rsidRPr="00976810">
              <w:rPr>
                <w:sz w:val="15"/>
                <w:lang w:val="de-AT"/>
              </w:rPr>
              <w:t>Durchschnittspension im Dezember laut Personalstatistik-Festlegungen ohne Sonderzahlungen, ohne Pflegegeld und ohne sonstige Transferleistungen; brutto</w:t>
            </w:r>
          </w:p>
          <w:p w:rsidR="00A1026C" w:rsidRPr="00976810" w:rsidRDefault="00976810">
            <w:pPr>
              <w:pStyle w:val="TableParagraph"/>
              <w:numPr>
                <w:ilvl w:val="0"/>
                <w:numId w:val="2"/>
              </w:numPr>
              <w:tabs>
                <w:tab w:val="left" w:pos="260"/>
              </w:tabs>
              <w:spacing w:before="0" w:line="172" w:lineRule="exact"/>
              <w:ind w:left="259" w:hanging="178"/>
              <w:rPr>
                <w:sz w:val="15"/>
                <w:lang w:val="de-AT"/>
              </w:rPr>
            </w:pPr>
            <w:r w:rsidRPr="00976810">
              <w:rPr>
                <w:sz w:val="15"/>
                <w:lang w:val="de-AT"/>
              </w:rPr>
              <w:t>Witwen-, Witwer-, Waisenversorgungsbezüge und vergleichbare</w:t>
            </w:r>
            <w:r w:rsidRPr="00976810">
              <w:rPr>
                <w:spacing w:val="2"/>
                <w:sz w:val="15"/>
                <w:lang w:val="de-AT"/>
              </w:rPr>
              <w:t xml:space="preserve"> </w:t>
            </w:r>
            <w:r w:rsidRPr="00976810">
              <w:rPr>
                <w:sz w:val="15"/>
                <w:lang w:val="de-AT"/>
              </w:rPr>
              <w:t>Leistungen</w:t>
            </w:r>
          </w:p>
          <w:p w:rsidR="00A1026C" w:rsidRPr="00976810" w:rsidRDefault="00976810">
            <w:pPr>
              <w:pStyle w:val="TableParagraph"/>
              <w:numPr>
                <w:ilvl w:val="0"/>
                <w:numId w:val="2"/>
              </w:numPr>
              <w:tabs>
                <w:tab w:val="left" w:pos="260"/>
              </w:tabs>
              <w:spacing w:before="4" w:line="244" w:lineRule="auto"/>
              <w:ind w:right="2683" w:firstLine="0"/>
              <w:rPr>
                <w:sz w:val="15"/>
                <w:lang w:val="de-AT"/>
              </w:rPr>
            </w:pPr>
            <w:r w:rsidRPr="00976810">
              <w:rPr>
                <w:sz w:val="15"/>
                <w:lang w:val="de-AT"/>
              </w:rPr>
              <w:t>Ruhebezüge aufgrund einer Ruhestandsversetzung durch Erklärung iSd § 15 iVm § 236c Abs. 1 BDG 1979, eines Übertritts in den Ruhestand oder einer vergleichbaren Regelung</w:t>
            </w:r>
          </w:p>
          <w:p w:rsidR="00A1026C" w:rsidRPr="00976810" w:rsidRDefault="00976810">
            <w:pPr>
              <w:pStyle w:val="TableParagraph"/>
              <w:numPr>
                <w:ilvl w:val="0"/>
                <w:numId w:val="2"/>
              </w:numPr>
              <w:tabs>
                <w:tab w:val="left" w:pos="260"/>
              </w:tabs>
              <w:spacing w:before="0" w:line="172" w:lineRule="exact"/>
              <w:ind w:left="259" w:hanging="178"/>
              <w:rPr>
                <w:sz w:val="15"/>
                <w:lang w:val="de-AT"/>
              </w:rPr>
            </w:pPr>
            <w:r w:rsidRPr="00976810">
              <w:rPr>
                <w:sz w:val="15"/>
                <w:lang w:val="de-AT"/>
              </w:rPr>
              <w:t>Ruhebezüge aufgrund einer Ruhestandsversetzung wegen dauernder</w:t>
            </w:r>
            <w:r w:rsidRPr="00976810">
              <w:rPr>
                <w:spacing w:val="1"/>
                <w:sz w:val="15"/>
                <w:lang w:val="de-AT"/>
              </w:rPr>
              <w:t xml:space="preserve"> </w:t>
            </w:r>
            <w:r w:rsidRPr="00976810">
              <w:rPr>
                <w:sz w:val="15"/>
                <w:lang w:val="de-AT"/>
              </w:rPr>
              <w:t>Dienstunfähigkeit</w:t>
            </w:r>
          </w:p>
          <w:p w:rsidR="00A1026C" w:rsidRPr="00976810" w:rsidRDefault="00976810">
            <w:pPr>
              <w:pStyle w:val="TableParagraph"/>
              <w:numPr>
                <w:ilvl w:val="0"/>
                <w:numId w:val="2"/>
              </w:numPr>
              <w:tabs>
                <w:tab w:val="left" w:pos="260"/>
              </w:tabs>
              <w:spacing w:before="3" w:line="244" w:lineRule="auto"/>
              <w:ind w:right="2122" w:firstLine="0"/>
              <w:rPr>
                <w:sz w:val="15"/>
                <w:lang w:val="de-AT"/>
              </w:rPr>
            </w:pPr>
            <w:r w:rsidRPr="00976810">
              <w:rPr>
                <w:sz w:val="15"/>
                <w:lang w:val="de-AT"/>
              </w:rPr>
              <w:t>Ruhebezüge aufgrund einer Ruhestandsversetzung vor dem Mindestalter für eine Ruhestandsversetzung durch Erklärung iSd Z 3, die eine Minderung der Bemessungsgrundlage bewirkt (z.B. § 207n BDG</w:t>
            </w:r>
            <w:r w:rsidRPr="00976810">
              <w:rPr>
                <w:spacing w:val="4"/>
                <w:sz w:val="15"/>
                <w:lang w:val="de-AT"/>
              </w:rPr>
              <w:t xml:space="preserve"> </w:t>
            </w:r>
            <w:r w:rsidRPr="00976810">
              <w:rPr>
                <w:sz w:val="15"/>
                <w:lang w:val="de-AT"/>
              </w:rPr>
              <w:t>1979)</w:t>
            </w:r>
          </w:p>
          <w:p w:rsidR="00A1026C" w:rsidRPr="00976810" w:rsidRDefault="00976810">
            <w:pPr>
              <w:pStyle w:val="TableParagraph"/>
              <w:numPr>
                <w:ilvl w:val="0"/>
                <w:numId w:val="2"/>
              </w:numPr>
              <w:tabs>
                <w:tab w:val="left" w:pos="260"/>
              </w:tabs>
              <w:spacing w:before="0" w:line="244" w:lineRule="auto"/>
              <w:ind w:right="2046" w:firstLine="0"/>
              <w:rPr>
                <w:sz w:val="15"/>
                <w:lang w:val="de-AT"/>
              </w:rPr>
            </w:pPr>
            <w:r w:rsidRPr="00976810">
              <w:rPr>
                <w:sz w:val="15"/>
                <w:lang w:val="de-AT"/>
              </w:rPr>
              <w:t>Ruhebezüge aufgrund einer Ruhestandsversetzung vor dem Mindestalter für eine Ruhestandsversetzung durch Erklärung iSd Z 3, die keine Minderung der Bemessungsgrundlage bewirkt (z.B. § 207n BDG</w:t>
            </w:r>
            <w:r w:rsidRPr="00976810">
              <w:rPr>
                <w:spacing w:val="4"/>
                <w:sz w:val="15"/>
                <w:lang w:val="de-AT"/>
              </w:rPr>
              <w:t xml:space="preserve"> </w:t>
            </w:r>
            <w:r w:rsidRPr="00976810">
              <w:rPr>
                <w:sz w:val="15"/>
                <w:lang w:val="de-AT"/>
              </w:rPr>
              <w:t>1979)</w:t>
            </w:r>
          </w:p>
        </w:tc>
      </w:tr>
      <w:tr w:rsidR="00A1026C">
        <w:trPr>
          <w:trHeight w:val="216"/>
        </w:trPr>
        <w:tc>
          <w:tcPr>
            <w:tcW w:w="8381" w:type="dxa"/>
            <w:gridSpan w:val="4"/>
          </w:tcPr>
          <w:p w:rsidR="00A1026C" w:rsidRDefault="00976810">
            <w:pPr>
              <w:pStyle w:val="TableParagraph"/>
              <w:spacing w:before="12"/>
              <w:ind w:left="92"/>
              <w:rPr>
                <w:b/>
                <w:sz w:val="15"/>
              </w:rPr>
            </w:pPr>
            <w:r>
              <w:rPr>
                <w:b/>
                <w:sz w:val="15"/>
              </w:rPr>
              <w:t>Pensionsausgaben für das Bezugsjahr 2020</w:t>
            </w:r>
          </w:p>
        </w:tc>
        <w:tc>
          <w:tcPr>
            <w:tcW w:w="3404" w:type="dxa"/>
            <w:gridSpan w:val="2"/>
            <w:vMerge w:val="restart"/>
          </w:tcPr>
          <w:p w:rsidR="00A1026C" w:rsidRDefault="00A1026C">
            <w:pPr>
              <w:pStyle w:val="TableParagraph"/>
              <w:spacing w:before="0"/>
              <w:rPr>
                <w:rFonts w:ascii="Times New Roman"/>
                <w:sz w:val="14"/>
              </w:rPr>
            </w:pPr>
          </w:p>
        </w:tc>
      </w:tr>
      <w:tr w:rsidR="00A1026C">
        <w:trPr>
          <w:trHeight w:val="216"/>
        </w:trPr>
        <w:tc>
          <w:tcPr>
            <w:tcW w:w="6683" w:type="dxa"/>
            <w:gridSpan w:val="3"/>
          </w:tcPr>
          <w:p w:rsidR="00A1026C" w:rsidRDefault="00976810">
            <w:pPr>
              <w:pStyle w:val="TableParagraph"/>
              <w:spacing w:before="19"/>
              <w:ind w:left="64"/>
              <w:rPr>
                <w:sz w:val="15"/>
              </w:rPr>
            </w:pPr>
            <w:r>
              <w:rPr>
                <w:sz w:val="15"/>
              </w:rPr>
              <w:t>Summe</w:t>
            </w:r>
          </w:p>
        </w:tc>
        <w:tc>
          <w:tcPr>
            <w:tcW w:w="1698" w:type="dxa"/>
          </w:tcPr>
          <w:p w:rsidR="00A1026C" w:rsidRDefault="00976810">
            <w:pPr>
              <w:pStyle w:val="TableParagraph"/>
              <w:spacing w:before="18"/>
              <w:ind w:left="99"/>
              <w:rPr>
                <w:sz w:val="15"/>
              </w:rPr>
            </w:pPr>
            <w:r>
              <w:rPr>
                <w:sz w:val="15"/>
              </w:rPr>
              <w:t>0,00</w:t>
            </w:r>
          </w:p>
        </w:tc>
        <w:tc>
          <w:tcPr>
            <w:tcW w:w="3404" w:type="dxa"/>
            <w:gridSpan w:val="2"/>
            <w:vMerge/>
            <w:tcBorders>
              <w:top w:val="nil"/>
            </w:tcBorders>
          </w:tcPr>
          <w:p w:rsidR="00A1026C" w:rsidRDefault="00A1026C">
            <w:pPr>
              <w:rPr>
                <w:sz w:val="2"/>
                <w:szCs w:val="2"/>
              </w:rPr>
            </w:pPr>
          </w:p>
        </w:tc>
      </w:tr>
    </w:tbl>
    <w:p w:rsidR="00A1026C" w:rsidRDefault="00A1026C">
      <w:pPr>
        <w:rPr>
          <w:sz w:val="2"/>
          <w:szCs w:val="2"/>
        </w:rPr>
        <w:sectPr w:rsidR="00A1026C">
          <w:pgSz w:w="16840" w:h="11910" w:orient="landscape"/>
          <w:pgMar w:top="1140" w:right="820" w:bottom="720" w:left="900" w:header="584" w:footer="520" w:gutter="0"/>
          <w:cols w:space="720"/>
        </w:sectPr>
      </w:pPr>
    </w:p>
    <w:p w:rsidR="00A1026C" w:rsidRDefault="00976810">
      <w:pPr>
        <w:spacing w:before="66"/>
        <w:ind w:left="1817"/>
        <w:rPr>
          <w:sz w:val="40"/>
        </w:rPr>
      </w:pPr>
      <w:r>
        <w:rPr>
          <w:noProof/>
          <w:lang w:val="de-AT" w:eastAsia="de-AT"/>
        </w:rPr>
        <w:lastRenderedPageBreak/>
        <w:drawing>
          <wp:anchor distT="0" distB="0" distL="0" distR="0" simplePos="0" relativeHeight="251594240" behindDoc="0" locked="0" layoutInCell="1" allowOverlap="1">
            <wp:simplePos x="0" y="0"/>
            <wp:positionH relativeFrom="page">
              <wp:posOffset>914400</wp:posOffset>
            </wp:positionH>
            <wp:positionV relativeFrom="paragraph">
              <wp:posOffset>13450</wp:posOffset>
            </wp:positionV>
            <wp:extent cx="914400" cy="890015"/>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3" cstate="print"/>
                    <a:stretch>
                      <a:fillRect/>
                    </a:stretch>
                  </pic:blipFill>
                  <pic:spPr>
                    <a:xfrm>
                      <a:off x="0" y="0"/>
                      <a:ext cx="914400" cy="890015"/>
                    </a:xfrm>
                    <a:prstGeom prst="rect">
                      <a:avLst/>
                    </a:prstGeom>
                  </pic:spPr>
                </pic:pic>
              </a:graphicData>
            </a:graphic>
          </wp:anchor>
        </w:drawing>
      </w:r>
      <w:r>
        <w:rPr>
          <w:sz w:val="40"/>
        </w:rPr>
        <w:t>Nationalparkgemeinde</w:t>
      </w:r>
    </w:p>
    <w:p w:rsidR="00A1026C" w:rsidRDefault="00FE1F19">
      <w:pPr>
        <w:spacing w:before="122"/>
        <w:ind w:left="1817"/>
        <w:rPr>
          <w:b/>
          <w:sz w:val="56"/>
        </w:rPr>
      </w:pPr>
      <w:r>
        <w:rPr>
          <w:noProof/>
          <w:lang w:val="de-AT" w:eastAsia="de-AT"/>
        </w:rPr>
        <mc:AlternateContent>
          <mc:Choice Requires="wps">
            <w:drawing>
              <wp:anchor distT="0" distB="0" distL="114300" distR="114300" simplePos="0" relativeHeight="251593216" behindDoc="0" locked="0" layoutInCell="1" allowOverlap="1">
                <wp:simplePos x="0" y="0"/>
                <wp:positionH relativeFrom="page">
                  <wp:posOffset>854710</wp:posOffset>
                </wp:positionH>
                <wp:positionV relativeFrom="paragraph">
                  <wp:posOffset>669925</wp:posOffset>
                </wp:positionV>
                <wp:extent cx="5849620" cy="0"/>
                <wp:effectExtent l="6985" t="12700" r="10795" b="6350"/>
                <wp:wrapNone/>
                <wp:docPr id="23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96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103F4" id="Line 162" o:spid="_x0000_s1026" style="position:absolute;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3pt,52.75pt" to="527.9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pcFgIAAC0EAAAOAAAAZHJzL2Uyb0RvYy54bWysU02P2yAQvVfqf0DcE3+sN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" strokeweight=".96pt">
                <w10:wrap anchorx="page"/>
              </v:line>
            </w:pict>
          </mc:Fallback>
        </mc:AlternateContent>
      </w:r>
      <w:r w:rsidR="00976810">
        <w:rPr>
          <w:b/>
          <w:sz w:val="56"/>
        </w:rPr>
        <w:t>M ö r t s c h a c h</w:t>
      </w:r>
    </w:p>
    <w:p w:rsidR="00A1026C" w:rsidRDefault="00A1026C">
      <w:pPr>
        <w:pStyle w:val="Textkrper"/>
        <w:rPr>
          <w:sz w:val="62"/>
        </w:rPr>
      </w:pPr>
    </w:p>
    <w:p w:rsidR="00A1026C" w:rsidRDefault="00976810">
      <w:pPr>
        <w:spacing w:before="408"/>
        <w:ind w:left="2717"/>
        <w:rPr>
          <w:sz w:val="48"/>
        </w:rPr>
      </w:pPr>
      <w:r>
        <w:rPr>
          <w:sz w:val="48"/>
        </w:rPr>
        <w:t>VERORDNUNG</w:t>
      </w:r>
    </w:p>
    <w:p w:rsidR="00A1026C" w:rsidRDefault="00976810">
      <w:pPr>
        <w:pStyle w:val="Textkrper"/>
        <w:rPr>
          <w:b w:val="0"/>
          <w:sz w:val="18"/>
        </w:rPr>
      </w:pPr>
      <w:r>
        <w:rPr>
          <w:b w:val="0"/>
        </w:rPr>
        <w:br w:type="column"/>
      </w:r>
    </w:p>
    <w:p w:rsidR="00A1026C" w:rsidRPr="00976810" w:rsidRDefault="00976810">
      <w:pPr>
        <w:ind w:left="140" w:right="1261"/>
        <w:rPr>
          <w:sz w:val="16"/>
          <w:lang w:val="de-AT"/>
        </w:rPr>
      </w:pPr>
      <w:r w:rsidRPr="00976810">
        <w:rPr>
          <w:sz w:val="16"/>
          <w:lang w:val="de-AT"/>
        </w:rPr>
        <w:t>9842 Mörtschach 42 Bezirk Spittal/Drau DVR-NR. 0657026</w:t>
      </w:r>
    </w:p>
    <w:p w:rsidR="00A1026C" w:rsidRPr="00976810" w:rsidRDefault="00976810">
      <w:pPr>
        <w:tabs>
          <w:tab w:val="left" w:pos="847"/>
        </w:tabs>
        <w:ind w:left="140" w:right="1249"/>
        <w:rPr>
          <w:sz w:val="16"/>
          <w:lang w:val="de-AT"/>
        </w:rPr>
      </w:pPr>
      <w:r w:rsidRPr="00976810">
        <w:rPr>
          <w:sz w:val="16"/>
          <w:lang w:val="de-AT"/>
        </w:rPr>
        <w:t xml:space="preserve">Telefon </w:t>
      </w:r>
      <w:r w:rsidRPr="00976810">
        <w:rPr>
          <w:spacing w:val="-3"/>
          <w:sz w:val="16"/>
          <w:lang w:val="de-AT"/>
        </w:rPr>
        <w:t xml:space="preserve">04826/701 </w:t>
      </w:r>
      <w:r w:rsidRPr="00976810">
        <w:rPr>
          <w:sz w:val="16"/>
          <w:lang w:val="de-AT"/>
        </w:rPr>
        <w:t>Fax</w:t>
      </w:r>
      <w:r w:rsidRPr="00976810">
        <w:rPr>
          <w:sz w:val="16"/>
          <w:lang w:val="de-AT"/>
        </w:rPr>
        <w:tab/>
      </w:r>
      <w:r w:rsidRPr="00976810">
        <w:rPr>
          <w:spacing w:val="-3"/>
          <w:sz w:val="16"/>
          <w:lang w:val="de-AT"/>
        </w:rPr>
        <w:t>04826/287</w:t>
      </w:r>
    </w:p>
    <w:p w:rsidR="00A1026C" w:rsidRPr="00976810" w:rsidRDefault="00976810">
      <w:pPr>
        <w:tabs>
          <w:tab w:val="left" w:pos="847"/>
        </w:tabs>
        <w:spacing w:line="183" w:lineRule="exact"/>
        <w:ind w:left="140"/>
        <w:rPr>
          <w:sz w:val="16"/>
          <w:lang w:val="de-AT"/>
        </w:rPr>
      </w:pPr>
      <w:r w:rsidRPr="00976810">
        <w:rPr>
          <w:sz w:val="16"/>
          <w:lang w:val="de-AT"/>
        </w:rPr>
        <w:t>E-Mail:</w:t>
      </w:r>
      <w:r w:rsidRPr="00976810">
        <w:rPr>
          <w:sz w:val="16"/>
          <w:lang w:val="de-AT"/>
        </w:rPr>
        <w:tab/>
      </w:r>
      <w:hyperlink r:id="rId24">
        <w:r w:rsidRPr="00976810">
          <w:rPr>
            <w:sz w:val="16"/>
            <w:u w:val="single"/>
            <w:lang w:val="de-AT"/>
          </w:rPr>
          <w:t>moertschach@ktn.gde.at</w:t>
        </w:r>
      </w:hyperlink>
    </w:p>
    <w:p w:rsidR="00A1026C" w:rsidRPr="00976810" w:rsidRDefault="00A1026C">
      <w:pPr>
        <w:spacing w:line="183" w:lineRule="exact"/>
        <w:rPr>
          <w:sz w:val="16"/>
          <w:lang w:val="de-AT"/>
        </w:rPr>
        <w:sectPr w:rsidR="00A1026C" w:rsidRPr="00976810">
          <w:headerReference w:type="default" r:id="rId25"/>
          <w:footerReference w:type="default" r:id="rId26"/>
          <w:pgSz w:w="11900" w:h="16840"/>
          <w:pgMar w:top="780" w:right="1120" w:bottom="280" w:left="1300" w:header="0" w:footer="0" w:gutter="0"/>
          <w:cols w:num="2" w:space="720" w:equalWidth="0">
            <w:col w:w="6583" w:space="41"/>
            <w:col w:w="2856"/>
          </w:cols>
        </w:sectPr>
      </w:pPr>
    </w:p>
    <w:p w:rsidR="00A1026C" w:rsidRPr="00976810" w:rsidRDefault="00A1026C">
      <w:pPr>
        <w:pStyle w:val="Textkrper"/>
        <w:spacing w:before="2"/>
        <w:rPr>
          <w:b w:val="0"/>
          <w:sz w:val="16"/>
          <w:lang w:val="de-AT"/>
        </w:rPr>
      </w:pPr>
    </w:p>
    <w:p w:rsidR="00A1026C" w:rsidRPr="00976810" w:rsidRDefault="00976810">
      <w:pPr>
        <w:spacing w:before="94"/>
        <w:ind w:left="115" w:right="288"/>
        <w:jc w:val="both"/>
        <w:rPr>
          <w:lang w:val="de-AT"/>
        </w:rPr>
      </w:pPr>
      <w:r w:rsidRPr="00976810">
        <w:rPr>
          <w:lang w:val="de-AT"/>
        </w:rPr>
        <w:t>des Gemeinderates der Gemeinde Mörtschach, vom 00.00.2019, Zahl: 012-02/2019, mit welcher der Stellenplan für das Verwaltungsjahr 2020 beschlossen wird.</w:t>
      </w:r>
    </w:p>
    <w:p w:rsidR="00A1026C" w:rsidRPr="00976810" w:rsidRDefault="00A1026C">
      <w:pPr>
        <w:pStyle w:val="Textkrper"/>
        <w:spacing w:before="11"/>
        <w:rPr>
          <w:b w:val="0"/>
          <w:sz w:val="21"/>
          <w:lang w:val="de-AT"/>
        </w:rPr>
      </w:pPr>
    </w:p>
    <w:p w:rsidR="00A1026C" w:rsidRPr="00976810" w:rsidRDefault="00976810">
      <w:pPr>
        <w:ind w:left="115" w:right="287"/>
        <w:jc w:val="both"/>
        <w:rPr>
          <w:lang w:val="de-AT"/>
        </w:rPr>
      </w:pPr>
      <w:r w:rsidRPr="00976810">
        <w:rPr>
          <w:lang w:val="de-AT"/>
        </w:rPr>
        <w:t>Gemäß § 2 Abs. 1 des Kärntner Gemeindebedienstetengesetzes – K-GBG, LGBl. Nr. 56/1992, zuletzt in der Fassung des Gesetzes LGBl. Nr. 74/2019, des § 3 Abs. 1 und 2 des Kärntner Gemeindevertragsbedienstetengesetzes – K-GVBG, LGBl. Nr. 95/1992, zuletzt in der Fassung des Gesetzes LGBl. Nr. 69/2019, sowie des § 5 Abs. 1 und 2 des Kärntner Gemeindemitarbeiterinnengesetzes – K-GMG, LGBl. Nr. 96/2011, zuletzt in der Fassung des Gesetzes LGBl. Nr. 74/2019, wird verordnet:</w:t>
      </w:r>
    </w:p>
    <w:p w:rsidR="00A1026C" w:rsidRPr="00976810" w:rsidRDefault="00A1026C">
      <w:pPr>
        <w:pStyle w:val="Textkrper"/>
        <w:rPr>
          <w:b w:val="0"/>
          <w:sz w:val="24"/>
          <w:lang w:val="de-AT"/>
        </w:rPr>
      </w:pPr>
    </w:p>
    <w:p w:rsidR="00A1026C" w:rsidRPr="00976810" w:rsidRDefault="00A1026C">
      <w:pPr>
        <w:pStyle w:val="Textkrper"/>
        <w:spacing w:before="7"/>
        <w:rPr>
          <w:b w:val="0"/>
          <w:sz w:val="23"/>
          <w:lang w:val="de-AT"/>
        </w:rPr>
      </w:pPr>
    </w:p>
    <w:p w:rsidR="00A1026C" w:rsidRPr="00976810" w:rsidRDefault="00976810">
      <w:pPr>
        <w:spacing w:before="1"/>
        <w:ind w:left="3409" w:right="3585"/>
        <w:jc w:val="center"/>
        <w:rPr>
          <w:b/>
          <w:sz w:val="32"/>
          <w:lang w:val="de-AT"/>
        </w:rPr>
      </w:pPr>
      <w:r w:rsidRPr="00976810">
        <w:rPr>
          <w:b/>
          <w:sz w:val="32"/>
          <w:lang w:val="de-AT"/>
        </w:rPr>
        <w:t>§ 1</w:t>
      </w:r>
    </w:p>
    <w:p w:rsidR="00A1026C" w:rsidRPr="00976810" w:rsidRDefault="00A1026C">
      <w:pPr>
        <w:pStyle w:val="Textkrper"/>
        <w:spacing w:before="3"/>
        <w:rPr>
          <w:sz w:val="32"/>
          <w:lang w:val="de-AT"/>
        </w:rPr>
      </w:pPr>
    </w:p>
    <w:p w:rsidR="00A1026C" w:rsidRPr="00976810" w:rsidRDefault="00976810">
      <w:pPr>
        <w:ind w:left="115"/>
        <w:jc w:val="both"/>
        <w:rPr>
          <w:lang w:val="de-AT"/>
        </w:rPr>
      </w:pPr>
      <w:r w:rsidRPr="00976810">
        <w:rPr>
          <w:lang w:val="de-AT"/>
        </w:rPr>
        <w:t>Für die Erfüllung der gemeindlichen Aufgaben werden folgende Planstellen festgelegt:</w:t>
      </w:r>
    </w:p>
    <w:p w:rsidR="00A1026C" w:rsidRPr="00976810" w:rsidRDefault="00A1026C">
      <w:pPr>
        <w:pStyle w:val="Textkrper"/>
        <w:spacing w:before="3"/>
        <w:rPr>
          <w:b w:val="0"/>
          <w:sz w:val="22"/>
          <w:lang w:val="de-AT"/>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1178"/>
        <w:gridCol w:w="1281"/>
        <w:gridCol w:w="1118"/>
        <w:gridCol w:w="1540"/>
        <w:gridCol w:w="952"/>
      </w:tblGrid>
      <w:tr w:rsidR="00A1026C">
        <w:trPr>
          <w:trHeight w:val="506"/>
        </w:trPr>
        <w:tc>
          <w:tcPr>
            <w:tcW w:w="1862" w:type="dxa"/>
          </w:tcPr>
          <w:p w:rsidR="00A1026C" w:rsidRPr="00976810" w:rsidRDefault="00A1026C">
            <w:pPr>
              <w:pStyle w:val="TableParagraph"/>
              <w:spacing w:before="0"/>
              <w:rPr>
                <w:rFonts w:ascii="Times New Roman"/>
                <w:lang w:val="de-AT"/>
              </w:rPr>
            </w:pPr>
          </w:p>
        </w:tc>
        <w:tc>
          <w:tcPr>
            <w:tcW w:w="1178" w:type="dxa"/>
          </w:tcPr>
          <w:p w:rsidR="00A1026C" w:rsidRPr="00976810" w:rsidRDefault="00A1026C">
            <w:pPr>
              <w:pStyle w:val="TableParagraph"/>
              <w:spacing w:before="0"/>
              <w:rPr>
                <w:rFonts w:ascii="Times New Roman"/>
                <w:lang w:val="de-AT"/>
              </w:rPr>
            </w:pPr>
          </w:p>
        </w:tc>
        <w:tc>
          <w:tcPr>
            <w:tcW w:w="2399" w:type="dxa"/>
            <w:gridSpan w:val="2"/>
          </w:tcPr>
          <w:p w:rsidR="00A1026C" w:rsidRDefault="00976810">
            <w:pPr>
              <w:pStyle w:val="TableParagraph"/>
              <w:spacing w:before="2" w:line="252" w:lineRule="exact"/>
              <w:ind w:left="958" w:right="214" w:hanging="711"/>
            </w:pPr>
            <w:r>
              <w:t>Stellenplan nach K- GBG</w:t>
            </w:r>
          </w:p>
        </w:tc>
        <w:tc>
          <w:tcPr>
            <w:tcW w:w="2492" w:type="dxa"/>
            <w:gridSpan w:val="2"/>
          </w:tcPr>
          <w:p w:rsidR="00A1026C" w:rsidRDefault="00976810">
            <w:pPr>
              <w:pStyle w:val="TableParagraph"/>
              <w:spacing w:before="2" w:line="252" w:lineRule="exact"/>
              <w:ind w:left="987" w:right="259" w:hanging="692"/>
            </w:pPr>
            <w:r>
              <w:t>Stellenplan nach K- GMG</w:t>
            </w:r>
          </w:p>
        </w:tc>
      </w:tr>
      <w:tr w:rsidR="00A1026C">
        <w:trPr>
          <w:trHeight w:val="506"/>
        </w:trPr>
        <w:tc>
          <w:tcPr>
            <w:tcW w:w="1862" w:type="dxa"/>
          </w:tcPr>
          <w:p w:rsidR="00A1026C" w:rsidRDefault="00976810">
            <w:pPr>
              <w:pStyle w:val="TableParagraph"/>
              <w:spacing w:before="2" w:line="252" w:lineRule="exact"/>
              <w:ind w:left="287" w:right="114" w:hanging="147"/>
            </w:pPr>
            <w:r>
              <w:t>Beschäftigungs- ausmaß in %</w:t>
            </w:r>
          </w:p>
        </w:tc>
        <w:tc>
          <w:tcPr>
            <w:tcW w:w="1178" w:type="dxa"/>
          </w:tcPr>
          <w:p w:rsidR="00A1026C" w:rsidRDefault="00976810">
            <w:pPr>
              <w:pStyle w:val="TableParagraph"/>
              <w:spacing w:before="0" w:line="250" w:lineRule="exact"/>
              <w:ind w:left="184" w:right="172"/>
              <w:jc w:val="center"/>
            </w:pPr>
            <w:r>
              <w:t>kw/befr.</w:t>
            </w:r>
          </w:p>
        </w:tc>
        <w:tc>
          <w:tcPr>
            <w:tcW w:w="1281" w:type="dxa"/>
          </w:tcPr>
          <w:p w:rsidR="00A1026C" w:rsidRDefault="00976810">
            <w:pPr>
              <w:pStyle w:val="TableParagraph"/>
              <w:spacing w:before="0" w:line="250" w:lineRule="exact"/>
              <w:ind w:left="348"/>
            </w:pPr>
            <w:r>
              <w:t>VWD-</w:t>
            </w:r>
          </w:p>
          <w:p w:rsidR="00A1026C" w:rsidRDefault="00976810">
            <w:pPr>
              <w:pStyle w:val="TableParagraph"/>
              <w:spacing w:before="0" w:line="236" w:lineRule="exact"/>
              <w:ind w:left="274"/>
            </w:pPr>
            <w:r>
              <w:t>Gruppe</w:t>
            </w:r>
          </w:p>
        </w:tc>
        <w:tc>
          <w:tcPr>
            <w:tcW w:w="1118" w:type="dxa"/>
          </w:tcPr>
          <w:p w:rsidR="00A1026C" w:rsidRDefault="00976810">
            <w:pPr>
              <w:pStyle w:val="TableParagraph"/>
              <w:spacing w:before="0" w:line="250" w:lineRule="exact"/>
              <w:ind w:left="330" w:right="321"/>
              <w:jc w:val="center"/>
            </w:pPr>
            <w:r>
              <w:t>DKl.</w:t>
            </w:r>
          </w:p>
        </w:tc>
        <w:tc>
          <w:tcPr>
            <w:tcW w:w="1540" w:type="dxa"/>
          </w:tcPr>
          <w:p w:rsidR="00A1026C" w:rsidRDefault="00976810">
            <w:pPr>
              <w:pStyle w:val="TableParagraph"/>
              <w:spacing w:before="2" w:line="252" w:lineRule="exact"/>
              <w:ind w:left="515" w:right="377" w:hanging="104"/>
            </w:pPr>
            <w:r>
              <w:t>Modell- stelle</w:t>
            </w:r>
          </w:p>
        </w:tc>
        <w:tc>
          <w:tcPr>
            <w:tcW w:w="952" w:type="dxa"/>
          </w:tcPr>
          <w:p w:rsidR="00A1026C" w:rsidRDefault="00976810">
            <w:pPr>
              <w:pStyle w:val="TableParagraph"/>
              <w:spacing w:before="2" w:line="252" w:lineRule="exact"/>
              <w:ind w:left="244" w:right="72" w:hanging="140"/>
            </w:pPr>
            <w:r>
              <w:t>Stellen- Wert</w:t>
            </w:r>
          </w:p>
        </w:tc>
      </w:tr>
      <w:tr w:rsidR="00A1026C">
        <w:trPr>
          <w:trHeight w:val="251"/>
        </w:trPr>
        <w:tc>
          <w:tcPr>
            <w:tcW w:w="1862" w:type="dxa"/>
          </w:tcPr>
          <w:p w:rsidR="00A1026C" w:rsidRDefault="00976810">
            <w:pPr>
              <w:pStyle w:val="TableParagraph"/>
              <w:spacing w:before="0" w:line="232" w:lineRule="exact"/>
              <w:ind w:left="692" w:right="685"/>
              <w:jc w:val="center"/>
            </w:pPr>
            <w:r>
              <w:t>100</w:t>
            </w:r>
          </w:p>
        </w:tc>
        <w:tc>
          <w:tcPr>
            <w:tcW w:w="1178" w:type="dxa"/>
          </w:tcPr>
          <w:p w:rsidR="00A1026C" w:rsidRDefault="00976810">
            <w:pPr>
              <w:pStyle w:val="TableParagraph"/>
              <w:spacing w:before="0" w:line="232" w:lineRule="exact"/>
              <w:ind w:left="10"/>
              <w:jc w:val="center"/>
            </w:pPr>
            <w:r>
              <w:t>-</w:t>
            </w:r>
          </w:p>
        </w:tc>
        <w:tc>
          <w:tcPr>
            <w:tcW w:w="1281" w:type="dxa"/>
          </w:tcPr>
          <w:p w:rsidR="00A1026C" w:rsidRDefault="00976810">
            <w:pPr>
              <w:pStyle w:val="TableParagraph"/>
              <w:spacing w:before="0" w:line="232" w:lineRule="exact"/>
              <w:ind w:left="15"/>
              <w:jc w:val="center"/>
            </w:pPr>
            <w:r>
              <w:t>B</w:t>
            </w:r>
          </w:p>
        </w:tc>
        <w:tc>
          <w:tcPr>
            <w:tcW w:w="1118" w:type="dxa"/>
          </w:tcPr>
          <w:p w:rsidR="00A1026C" w:rsidRDefault="00976810">
            <w:pPr>
              <w:pStyle w:val="TableParagraph"/>
              <w:spacing w:before="0" w:line="232" w:lineRule="exact"/>
              <w:ind w:left="330" w:right="316"/>
              <w:jc w:val="center"/>
            </w:pPr>
            <w:r>
              <w:t>VII</w:t>
            </w:r>
          </w:p>
        </w:tc>
        <w:tc>
          <w:tcPr>
            <w:tcW w:w="1540" w:type="dxa"/>
          </w:tcPr>
          <w:p w:rsidR="00A1026C" w:rsidRDefault="00976810">
            <w:pPr>
              <w:pStyle w:val="TableParagraph"/>
              <w:spacing w:before="0" w:line="232" w:lineRule="exact"/>
              <w:ind w:left="201" w:right="183"/>
              <w:jc w:val="center"/>
            </w:pPr>
            <w:r>
              <w:t>F-ID3</w:t>
            </w:r>
          </w:p>
        </w:tc>
        <w:tc>
          <w:tcPr>
            <w:tcW w:w="952" w:type="dxa"/>
          </w:tcPr>
          <w:p w:rsidR="00A1026C" w:rsidRDefault="00976810">
            <w:pPr>
              <w:pStyle w:val="TableParagraph"/>
              <w:spacing w:before="0" w:line="232" w:lineRule="exact"/>
              <w:ind w:left="335" w:right="322"/>
              <w:jc w:val="center"/>
            </w:pPr>
            <w:r>
              <w:t>57</w:t>
            </w:r>
          </w:p>
        </w:tc>
      </w:tr>
      <w:tr w:rsidR="00A1026C">
        <w:trPr>
          <w:trHeight w:val="254"/>
        </w:trPr>
        <w:tc>
          <w:tcPr>
            <w:tcW w:w="1862" w:type="dxa"/>
          </w:tcPr>
          <w:p w:rsidR="00A1026C" w:rsidRDefault="00976810">
            <w:pPr>
              <w:pStyle w:val="TableParagraph"/>
              <w:spacing w:before="0" w:line="234" w:lineRule="exact"/>
              <w:ind w:left="692" w:right="685"/>
              <w:jc w:val="center"/>
            </w:pPr>
            <w:r>
              <w:t>100</w:t>
            </w:r>
          </w:p>
        </w:tc>
        <w:tc>
          <w:tcPr>
            <w:tcW w:w="1178" w:type="dxa"/>
          </w:tcPr>
          <w:p w:rsidR="00A1026C" w:rsidRDefault="00976810">
            <w:pPr>
              <w:pStyle w:val="TableParagraph"/>
              <w:spacing w:before="0" w:line="234" w:lineRule="exact"/>
              <w:ind w:left="10"/>
              <w:jc w:val="center"/>
            </w:pPr>
            <w:r>
              <w:t>-</w:t>
            </w:r>
          </w:p>
        </w:tc>
        <w:tc>
          <w:tcPr>
            <w:tcW w:w="1281" w:type="dxa"/>
          </w:tcPr>
          <w:p w:rsidR="00A1026C" w:rsidRDefault="00976810">
            <w:pPr>
              <w:pStyle w:val="TableParagraph"/>
              <w:spacing w:before="0" w:line="234" w:lineRule="exact"/>
              <w:ind w:left="12"/>
              <w:jc w:val="center"/>
            </w:pPr>
            <w:r>
              <w:t>D</w:t>
            </w:r>
          </w:p>
        </w:tc>
        <w:tc>
          <w:tcPr>
            <w:tcW w:w="1118" w:type="dxa"/>
          </w:tcPr>
          <w:p w:rsidR="00A1026C" w:rsidRDefault="00976810">
            <w:pPr>
              <w:pStyle w:val="TableParagraph"/>
              <w:spacing w:before="0" w:line="234" w:lineRule="exact"/>
              <w:ind w:left="330" w:right="316"/>
              <w:jc w:val="center"/>
            </w:pPr>
            <w:r>
              <w:t>III</w:t>
            </w:r>
          </w:p>
        </w:tc>
        <w:tc>
          <w:tcPr>
            <w:tcW w:w="1540" w:type="dxa"/>
          </w:tcPr>
          <w:p w:rsidR="00A1026C" w:rsidRDefault="00976810">
            <w:pPr>
              <w:pStyle w:val="TableParagraph"/>
              <w:spacing w:before="0" w:line="234" w:lineRule="exact"/>
              <w:ind w:left="201" w:right="187"/>
              <w:jc w:val="center"/>
            </w:pPr>
            <w:r>
              <w:t>KU-KB2B</w:t>
            </w:r>
          </w:p>
        </w:tc>
        <w:tc>
          <w:tcPr>
            <w:tcW w:w="952" w:type="dxa"/>
          </w:tcPr>
          <w:p w:rsidR="00A1026C" w:rsidRDefault="00976810">
            <w:pPr>
              <w:pStyle w:val="TableParagraph"/>
              <w:spacing w:before="0" w:line="234" w:lineRule="exact"/>
              <w:ind w:left="335" w:right="322"/>
              <w:jc w:val="center"/>
            </w:pPr>
            <w:r>
              <w:t>33</w:t>
            </w:r>
          </w:p>
        </w:tc>
      </w:tr>
      <w:tr w:rsidR="00A1026C">
        <w:trPr>
          <w:trHeight w:val="254"/>
        </w:trPr>
        <w:tc>
          <w:tcPr>
            <w:tcW w:w="1862" w:type="dxa"/>
          </w:tcPr>
          <w:p w:rsidR="00A1026C" w:rsidRDefault="00976810">
            <w:pPr>
              <w:pStyle w:val="TableParagraph"/>
              <w:spacing w:before="0" w:line="234" w:lineRule="exact"/>
              <w:ind w:left="695" w:right="685"/>
              <w:jc w:val="center"/>
            </w:pPr>
            <w:r>
              <w:t>15</w:t>
            </w:r>
          </w:p>
        </w:tc>
        <w:tc>
          <w:tcPr>
            <w:tcW w:w="1178" w:type="dxa"/>
          </w:tcPr>
          <w:p w:rsidR="00A1026C" w:rsidRDefault="00976810">
            <w:pPr>
              <w:pStyle w:val="TableParagraph"/>
              <w:spacing w:before="0" w:line="234" w:lineRule="exact"/>
              <w:ind w:left="9"/>
              <w:jc w:val="center"/>
            </w:pPr>
            <w:r>
              <w:t>-</w:t>
            </w:r>
          </w:p>
        </w:tc>
        <w:tc>
          <w:tcPr>
            <w:tcW w:w="1281" w:type="dxa"/>
          </w:tcPr>
          <w:p w:rsidR="00A1026C" w:rsidRDefault="00976810">
            <w:pPr>
              <w:pStyle w:val="TableParagraph"/>
              <w:spacing w:before="0" w:line="234" w:lineRule="exact"/>
              <w:ind w:left="486" w:right="474"/>
              <w:jc w:val="center"/>
            </w:pPr>
            <w:r>
              <w:t>P5</w:t>
            </w:r>
          </w:p>
        </w:tc>
        <w:tc>
          <w:tcPr>
            <w:tcW w:w="1118" w:type="dxa"/>
          </w:tcPr>
          <w:p w:rsidR="00A1026C" w:rsidRDefault="00976810">
            <w:pPr>
              <w:pStyle w:val="TableParagraph"/>
              <w:spacing w:before="0" w:line="234" w:lineRule="exact"/>
              <w:ind w:left="330" w:right="316"/>
              <w:jc w:val="center"/>
            </w:pPr>
            <w:r>
              <w:t>III</w:t>
            </w:r>
          </w:p>
        </w:tc>
        <w:tc>
          <w:tcPr>
            <w:tcW w:w="1540" w:type="dxa"/>
          </w:tcPr>
          <w:p w:rsidR="00A1026C" w:rsidRDefault="00976810">
            <w:pPr>
              <w:pStyle w:val="TableParagraph"/>
              <w:spacing w:before="0" w:line="234" w:lineRule="exact"/>
              <w:ind w:left="201" w:right="183"/>
              <w:jc w:val="center"/>
            </w:pPr>
            <w:r>
              <w:t>TH-RP2</w:t>
            </w:r>
          </w:p>
        </w:tc>
        <w:tc>
          <w:tcPr>
            <w:tcW w:w="952" w:type="dxa"/>
          </w:tcPr>
          <w:p w:rsidR="00A1026C" w:rsidRDefault="00976810">
            <w:pPr>
              <w:pStyle w:val="TableParagraph"/>
              <w:spacing w:before="0" w:line="234" w:lineRule="exact"/>
              <w:ind w:left="335" w:right="322"/>
              <w:jc w:val="center"/>
            </w:pPr>
            <w:r>
              <w:t>18</w:t>
            </w:r>
          </w:p>
        </w:tc>
      </w:tr>
      <w:tr w:rsidR="00A1026C">
        <w:trPr>
          <w:trHeight w:val="251"/>
        </w:trPr>
        <w:tc>
          <w:tcPr>
            <w:tcW w:w="1862" w:type="dxa"/>
          </w:tcPr>
          <w:p w:rsidR="00A1026C" w:rsidRDefault="00976810">
            <w:pPr>
              <w:pStyle w:val="TableParagraph"/>
              <w:spacing w:before="0" w:line="232" w:lineRule="exact"/>
              <w:ind w:left="692" w:right="685"/>
              <w:jc w:val="center"/>
            </w:pPr>
            <w:r>
              <w:t>100</w:t>
            </w:r>
          </w:p>
        </w:tc>
        <w:tc>
          <w:tcPr>
            <w:tcW w:w="1178" w:type="dxa"/>
          </w:tcPr>
          <w:p w:rsidR="00A1026C" w:rsidRDefault="00976810">
            <w:pPr>
              <w:pStyle w:val="TableParagraph"/>
              <w:spacing w:before="0" w:line="232" w:lineRule="exact"/>
              <w:ind w:left="10"/>
              <w:jc w:val="center"/>
            </w:pPr>
            <w:r>
              <w:t>-</w:t>
            </w:r>
          </w:p>
        </w:tc>
        <w:tc>
          <w:tcPr>
            <w:tcW w:w="1281" w:type="dxa"/>
          </w:tcPr>
          <w:p w:rsidR="00A1026C" w:rsidRDefault="00976810">
            <w:pPr>
              <w:pStyle w:val="TableParagraph"/>
              <w:spacing w:before="0" w:line="232" w:lineRule="exact"/>
              <w:ind w:left="12"/>
              <w:jc w:val="center"/>
            </w:pPr>
            <w:r>
              <w:t>C</w:t>
            </w:r>
          </w:p>
        </w:tc>
        <w:tc>
          <w:tcPr>
            <w:tcW w:w="1118" w:type="dxa"/>
          </w:tcPr>
          <w:p w:rsidR="00A1026C" w:rsidRDefault="00976810">
            <w:pPr>
              <w:pStyle w:val="TableParagraph"/>
              <w:spacing w:before="0" w:line="232" w:lineRule="exact"/>
              <w:ind w:left="11"/>
              <w:jc w:val="center"/>
            </w:pPr>
            <w:r>
              <w:t>V</w:t>
            </w:r>
          </w:p>
        </w:tc>
        <w:tc>
          <w:tcPr>
            <w:tcW w:w="1540" w:type="dxa"/>
          </w:tcPr>
          <w:p w:rsidR="00A1026C" w:rsidRDefault="00976810">
            <w:pPr>
              <w:pStyle w:val="TableParagraph"/>
              <w:spacing w:before="0" w:line="232" w:lineRule="exact"/>
              <w:ind w:left="201" w:right="185"/>
              <w:jc w:val="center"/>
            </w:pPr>
            <w:r>
              <w:t>AK-SSB4</w:t>
            </w:r>
          </w:p>
        </w:tc>
        <w:tc>
          <w:tcPr>
            <w:tcW w:w="952" w:type="dxa"/>
          </w:tcPr>
          <w:p w:rsidR="00A1026C" w:rsidRDefault="00976810">
            <w:pPr>
              <w:pStyle w:val="TableParagraph"/>
              <w:spacing w:before="0" w:line="232" w:lineRule="exact"/>
              <w:ind w:left="335" w:right="322"/>
              <w:jc w:val="center"/>
            </w:pPr>
            <w:r>
              <w:t>42</w:t>
            </w:r>
          </w:p>
        </w:tc>
      </w:tr>
      <w:tr w:rsidR="00A1026C">
        <w:trPr>
          <w:trHeight w:val="254"/>
        </w:trPr>
        <w:tc>
          <w:tcPr>
            <w:tcW w:w="1862" w:type="dxa"/>
          </w:tcPr>
          <w:p w:rsidR="00A1026C" w:rsidRDefault="00976810">
            <w:pPr>
              <w:pStyle w:val="TableParagraph"/>
              <w:spacing w:before="0" w:line="234" w:lineRule="exact"/>
              <w:ind w:left="692" w:right="685"/>
              <w:jc w:val="center"/>
            </w:pPr>
            <w:r>
              <w:t>100</w:t>
            </w:r>
          </w:p>
        </w:tc>
        <w:tc>
          <w:tcPr>
            <w:tcW w:w="1178" w:type="dxa"/>
          </w:tcPr>
          <w:p w:rsidR="00A1026C" w:rsidRDefault="00976810">
            <w:pPr>
              <w:pStyle w:val="TableParagraph"/>
              <w:spacing w:before="0" w:line="234" w:lineRule="exact"/>
              <w:ind w:left="10"/>
              <w:jc w:val="center"/>
            </w:pPr>
            <w:r>
              <w:t>-</w:t>
            </w:r>
          </w:p>
        </w:tc>
        <w:tc>
          <w:tcPr>
            <w:tcW w:w="1281" w:type="dxa"/>
          </w:tcPr>
          <w:p w:rsidR="00A1026C" w:rsidRDefault="00976810">
            <w:pPr>
              <w:pStyle w:val="TableParagraph"/>
              <w:spacing w:before="0" w:line="234" w:lineRule="exact"/>
              <w:ind w:left="12"/>
              <w:jc w:val="center"/>
            </w:pPr>
            <w:r>
              <w:t>D</w:t>
            </w:r>
          </w:p>
        </w:tc>
        <w:tc>
          <w:tcPr>
            <w:tcW w:w="1118" w:type="dxa"/>
          </w:tcPr>
          <w:p w:rsidR="00A1026C" w:rsidRDefault="00976810">
            <w:pPr>
              <w:pStyle w:val="TableParagraph"/>
              <w:spacing w:before="0" w:line="234" w:lineRule="exact"/>
              <w:ind w:left="330" w:right="319"/>
              <w:jc w:val="center"/>
            </w:pPr>
            <w:r>
              <w:t>IV</w:t>
            </w:r>
          </w:p>
        </w:tc>
        <w:tc>
          <w:tcPr>
            <w:tcW w:w="1540" w:type="dxa"/>
          </w:tcPr>
          <w:p w:rsidR="00A1026C" w:rsidRDefault="00976810">
            <w:pPr>
              <w:pStyle w:val="TableParagraph"/>
              <w:spacing w:before="0" w:line="234" w:lineRule="exact"/>
              <w:ind w:left="201" w:right="187"/>
              <w:jc w:val="center"/>
            </w:pPr>
            <w:r>
              <w:t>KU-KB2B</w:t>
            </w:r>
          </w:p>
        </w:tc>
        <w:tc>
          <w:tcPr>
            <w:tcW w:w="952" w:type="dxa"/>
          </w:tcPr>
          <w:p w:rsidR="00A1026C" w:rsidRDefault="00976810">
            <w:pPr>
              <w:pStyle w:val="TableParagraph"/>
              <w:spacing w:before="0" w:line="234" w:lineRule="exact"/>
              <w:ind w:left="335" w:right="322"/>
              <w:jc w:val="center"/>
            </w:pPr>
            <w:r>
              <w:t>33</w:t>
            </w:r>
          </w:p>
        </w:tc>
      </w:tr>
      <w:tr w:rsidR="00A1026C">
        <w:trPr>
          <w:trHeight w:val="251"/>
        </w:trPr>
        <w:tc>
          <w:tcPr>
            <w:tcW w:w="1862" w:type="dxa"/>
          </w:tcPr>
          <w:p w:rsidR="00A1026C" w:rsidRDefault="00976810">
            <w:pPr>
              <w:pStyle w:val="TableParagraph"/>
              <w:spacing w:before="0" w:line="232" w:lineRule="exact"/>
              <w:ind w:left="697" w:right="685"/>
              <w:jc w:val="center"/>
            </w:pPr>
            <w:r>
              <w:t>3,17</w:t>
            </w:r>
          </w:p>
        </w:tc>
        <w:tc>
          <w:tcPr>
            <w:tcW w:w="1178" w:type="dxa"/>
          </w:tcPr>
          <w:p w:rsidR="00A1026C" w:rsidRDefault="00976810">
            <w:pPr>
              <w:pStyle w:val="TableParagraph"/>
              <w:spacing w:before="0" w:line="232" w:lineRule="exact"/>
              <w:ind w:left="9"/>
              <w:jc w:val="center"/>
            </w:pPr>
            <w:r>
              <w:t>-</w:t>
            </w:r>
          </w:p>
        </w:tc>
        <w:tc>
          <w:tcPr>
            <w:tcW w:w="1281" w:type="dxa"/>
          </w:tcPr>
          <w:p w:rsidR="00A1026C" w:rsidRDefault="00A1026C">
            <w:pPr>
              <w:pStyle w:val="TableParagraph"/>
              <w:spacing w:before="0"/>
              <w:rPr>
                <w:rFonts w:ascii="Times New Roman"/>
                <w:sz w:val="18"/>
              </w:rPr>
            </w:pPr>
          </w:p>
        </w:tc>
        <w:tc>
          <w:tcPr>
            <w:tcW w:w="1118" w:type="dxa"/>
          </w:tcPr>
          <w:p w:rsidR="00A1026C" w:rsidRDefault="00A1026C">
            <w:pPr>
              <w:pStyle w:val="TableParagraph"/>
              <w:spacing w:before="0"/>
              <w:rPr>
                <w:rFonts w:ascii="Times New Roman"/>
                <w:sz w:val="18"/>
              </w:rPr>
            </w:pPr>
          </w:p>
        </w:tc>
        <w:tc>
          <w:tcPr>
            <w:tcW w:w="1540" w:type="dxa"/>
          </w:tcPr>
          <w:p w:rsidR="00A1026C" w:rsidRDefault="00976810">
            <w:pPr>
              <w:pStyle w:val="TableParagraph"/>
              <w:spacing w:before="0" w:line="232" w:lineRule="exact"/>
              <w:ind w:left="201" w:right="187"/>
              <w:jc w:val="center"/>
            </w:pPr>
            <w:r>
              <w:t>KU-RKB2A</w:t>
            </w:r>
          </w:p>
        </w:tc>
        <w:tc>
          <w:tcPr>
            <w:tcW w:w="952" w:type="dxa"/>
          </w:tcPr>
          <w:p w:rsidR="00A1026C" w:rsidRDefault="00976810">
            <w:pPr>
              <w:pStyle w:val="TableParagraph"/>
              <w:spacing w:before="0" w:line="232" w:lineRule="exact"/>
              <w:ind w:left="335" w:right="322"/>
              <w:jc w:val="center"/>
            </w:pPr>
            <w:r>
              <w:t>21</w:t>
            </w:r>
          </w:p>
        </w:tc>
      </w:tr>
      <w:tr w:rsidR="00A1026C">
        <w:trPr>
          <w:trHeight w:val="254"/>
        </w:trPr>
        <w:tc>
          <w:tcPr>
            <w:tcW w:w="1862" w:type="dxa"/>
          </w:tcPr>
          <w:p w:rsidR="00A1026C" w:rsidRDefault="00976810">
            <w:pPr>
              <w:pStyle w:val="TableParagraph"/>
              <w:spacing w:before="0" w:line="234" w:lineRule="exact"/>
              <w:ind w:left="695" w:right="685"/>
              <w:jc w:val="center"/>
            </w:pPr>
            <w:r>
              <w:t>35</w:t>
            </w:r>
          </w:p>
        </w:tc>
        <w:tc>
          <w:tcPr>
            <w:tcW w:w="1178" w:type="dxa"/>
          </w:tcPr>
          <w:p w:rsidR="00A1026C" w:rsidRDefault="00976810">
            <w:pPr>
              <w:pStyle w:val="TableParagraph"/>
              <w:spacing w:before="0" w:line="234" w:lineRule="exact"/>
              <w:ind w:left="9"/>
              <w:jc w:val="center"/>
            </w:pPr>
            <w:r>
              <w:t>-</w:t>
            </w:r>
          </w:p>
        </w:tc>
        <w:tc>
          <w:tcPr>
            <w:tcW w:w="1281" w:type="dxa"/>
          </w:tcPr>
          <w:p w:rsidR="00A1026C" w:rsidRDefault="00976810">
            <w:pPr>
              <w:pStyle w:val="TableParagraph"/>
              <w:spacing w:before="0" w:line="234" w:lineRule="exact"/>
              <w:ind w:left="486" w:right="474"/>
              <w:jc w:val="center"/>
            </w:pPr>
            <w:r>
              <w:t>P5</w:t>
            </w:r>
          </w:p>
        </w:tc>
        <w:tc>
          <w:tcPr>
            <w:tcW w:w="1118" w:type="dxa"/>
          </w:tcPr>
          <w:p w:rsidR="00A1026C" w:rsidRDefault="00976810">
            <w:pPr>
              <w:pStyle w:val="TableParagraph"/>
              <w:spacing w:before="0" w:line="234" w:lineRule="exact"/>
              <w:ind w:left="330" w:right="316"/>
              <w:jc w:val="center"/>
            </w:pPr>
            <w:r>
              <w:t>III</w:t>
            </w:r>
          </w:p>
        </w:tc>
        <w:tc>
          <w:tcPr>
            <w:tcW w:w="1540" w:type="dxa"/>
          </w:tcPr>
          <w:p w:rsidR="00A1026C" w:rsidRDefault="00976810">
            <w:pPr>
              <w:pStyle w:val="TableParagraph"/>
              <w:spacing w:before="0" w:line="234" w:lineRule="exact"/>
              <w:ind w:left="201" w:right="183"/>
              <w:jc w:val="center"/>
            </w:pPr>
            <w:r>
              <w:t>TH-RP2</w:t>
            </w:r>
          </w:p>
        </w:tc>
        <w:tc>
          <w:tcPr>
            <w:tcW w:w="952" w:type="dxa"/>
          </w:tcPr>
          <w:p w:rsidR="00A1026C" w:rsidRDefault="00976810">
            <w:pPr>
              <w:pStyle w:val="TableParagraph"/>
              <w:spacing w:before="0" w:line="234" w:lineRule="exact"/>
              <w:ind w:left="335" w:right="322"/>
              <w:jc w:val="center"/>
            </w:pPr>
            <w:r>
              <w:t>18</w:t>
            </w:r>
          </w:p>
        </w:tc>
      </w:tr>
      <w:tr w:rsidR="00A1026C">
        <w:trPr>
          <w:trHeight w:val="251"/>
        </w:trPr>
        <w:tc>
          <w:tcPr>
            <w:tcW w:w="1862" w:type="dxa"/>
          </w:tcPr>
          <w:p w:rsidR="00A1026C" w:rsidRDefault="00976810">
            <w:pPr>
              <w:pStyle w:val="TableParagraph"/>
              <w:spacing w:before="0" w:line="232" w:lineRule="exact"/>
              <w:ind w:left="695" w:right="685"/>
              <w:jc w:val="center"/>
            </w:pPr>
            <w:r>
              <w:t>25</w:t>
            </w:r>
          </w:p>
        </w:tc>
        <w:tc>
          <w:tcPr>
            <w:tcW w:w="1178" w:type="dxa"/>
          </w:tcPr>
          <w:p w:rsidR="00A1026C" w:rsidRDefault="00976810">
            <w:pPr>
              <w:pStyle w:val="TableParagraph"/>
              <w:spacing w:before="0" w:line="232" w:lineRule="exact"/>
              <w:ind w:left="9"/>
              <w:jc w:val="center"/>
            </w:pPr>
            <w:r>
              <w:t>-</w:t>
            </w:r>
          </w:p>
        </w:tc>
        <w:tc>
          <w:tcPr>
            <w:tcW w:w="1281" w:type="dxa"/>
          </w:tcPr>
          <w:p w:rsidR="00A1026C" w:rsidRDefault="00A1026C">
            <w:pPr>
              <w:pStyle w:val="TableParagraph"/>
              <w:spacing w:before="0"/>
              <w:rPr>
                <w:rFonts w:ascii="Times New Roman"/>
                <w:sz w:val="18"/>
              </w:rPr>
            </w:pPr>
          </w:p>
        </w:tc>
        <w:tc>
          <w:tcPr>
            <w:tcW w:w="1118" w:type="dxa"/>
          </w:tcPr>
          <w:p w:rsidR="00A1026C" w:rsidRDefault="00A1026C">
            <w:pPr>
              <w:pStyle w:val="TableParagraph"/>
              <w:spacing w:before="0"/>
              <w:rPr>
                <w:rFonts w:ascii="Times New Roman"/>
                <w:sz w:val="18"/>
              </w:rPr>
            </w:pPr>
          </w:p>
        </w:tc>
        <w:tc>
          <w:tcPr>
            <w:tcW w:w="1540" w:type="dxa"/>
          </w:tcPr>
          <w:p w:rsidR="00A1026C" w:rsidRDefault="00976810">
            <w:pPr>
              <w:pStyle w:val="TableParagraph"/>
              <w:spacing w:before="0" w:line="232" w:lineRule="exact"/>
              <w:ind w:left="201" w:right="187"/>
              <w:jc w:val="center"/>
            </w:pPr>
            <w:r>
              <w:t>EP-PK1</w:t>
            </w:r>
          </w:p>
        </w:tc>
        <w:tc>
          <w:tcPr>
            <w:tcW w:w="952" w:type="dxa"/>
          </w:tcPr>
          <w:p w:rsidR="00A1026C" w:rsidRDefault="00976810">
            <w:pPr>
              <w:pStyle w:val="TableParagraph"/>
              <w:spacing w:before="0" w:line="232" w:lineRule="exact"/>
              <w:ind w:left="335" w:right="322"/>
              <w:jc w:val="center"/>
            </w:pPr>
            <w:r>
              <w:t>24</w:t>
            </w:r>
          </w:p>
        </w:tc>
      </w:tr>
      <w:tr w:rsidR="00A1026C">
        <w:trPr>
          <w:trHeight w:val="254"/>
        </w:trPr>
        <w:tc>
          <w:tcPr>
            <w:tcW w:w="1862" w:type="dxa"/>
          </w:tcPr>
          <w:p w:rsidR="00A1026C" w:rsidRDefault="00976810">
            <w:pPr>
              <w:pStyle w:val="TableParagraph"/>
              <w:spacing w:before="0" w:line="234" w:lineRule="exact"/>
              <w:ind w:left="692" w:right="685"/>
              <w:jc w:val="center"/>
            </w:pPr>
            <w:r>
              <w:t>100</w:t>
            </w:r>
          </w:p>
        </w:tc>
        <w:tc>
          <w:tcPr>
            <w:tcW w:w="1178" w:type="dxa"/>
          </w:tcPr>
          <w:p w:rsidR="00A1026C" w:rsidRDefault="00976810">
            <w:pPr>
              <w:pStyle w:val="TableParagraph"/>
              <w:spacing w:before="0" w:line="234" w:lineRule="exact"/>
              <w:ind w:left="10"/>
              <w:jc w:val="center"/>
            </w:pPr>
            <w:r>
              <w:t>-</w:t>
            </w:r>
          </w:p>
        </w:tc>
        <w:tc>
          <w:tcPr>
            <w:tcW w:w="1281" w:type="dxa"/>
          </w:tcPr>
          <w:p w:rsidR="00A1026C" w:rsidRDefault="00976810">
            <w:pPr>
              <w:pStyle w:val="TableParagraph"/>
              <w:spacing w:before="0" w:line="234" w:lineRule="exact"/>
              <w:ind w:left="486" w:right="474"/>
              <w:jc w:val="center"/>
            </w:pPr>
            <w:r>
              <w:t>P3</w:t>
            </w:r>
          </w:p>
        </w:tc>
        <w:tc>
          <w:tcPr>
            <w:tcW w:w="1118" w:type="dxa"/>
          </w:tcPr>
          <w:p w:rsidR="00A1026C" w:rsidRDefault="00976810">
            <w:pPr>
              <w:pStyle w:val="TableParagraph"/>
              <w:spacing w:before="0" w:line="234" w:lineRule="exact"/>
              <w:ind w:left="330" w:right="319"/>
              <w:jc w:val="center"/>
            </w:pPr>
            <w:r>
              <w:t>IV</w:t>
            </w:r>
          </w:p>
        </w:tc>
        <w:tc>
          <w:tcPr>
            <w:tcW w:w="1540" w:type="dxa"/>
          </w:tcPr>
          <w:p w:rsidR="00A1026C" w:rsidRDefault="00976810">
            <w:pPr>
              <w:pStyle w:val="TableParagraph"/>
              <w:spacing w:before="0" w:line="234" w:lineRule="exact"/>
              <w:ind w:left="201" w:right="182"/>
              <w:jc w:val="center"/>
            </w:pPr>
            <w:r>
              <w:t>TH-HFK2</w:t>
            </w:r>
          </w:p>
        </w:tc>
        <w:tc>
          <w:tcPr>
            <w:tcW w:w="952" w:type="dxa"/>
          </w:tcPr>
          <w:p w:rsidR="00A1026C" w:rsidRDefault="00976810">
            <w:pPr>
              <w:pStyle w:val="TableParagraph"/>
              <w:spacing w:before="0" w:line="234" w:lineRule="exact"/>
              <w:ind w:left="335" w:right="322"/>
              <w:jc w:val="center"/>
            </w:pPr>
            <w:r>
              <w:t>30</w:t>
            </w:r>
          </w:p>
        </w:tc>
      </w:tr>
      <w:tr w:rsidR="00A1026C">
        <w:trPr>
          <w:trHeight w:val="254"/>
        </w:trPr>
        <w:tc>
          <w:tcPr>
            <w:tcW w:w="1862" w:type="dxa"/>
          </w:tcPr>
          <w:p w:rsidR="00A1026C" w:rsidRDefault="00976810">
            <w:pPr>
              <w:pStyle w:val="TableParagraph"/>
              <w:spacing w:before="0" w:line="234" w:lineRule="exact"/>
              <w:ind w:left="695" w:right="685"/>
              <w:jc w:val="center"/>
            </w:pPr>
            <w:r>
              <w:t>50</w:t>
            </w:r>
          </w:p>
        </w:tc>
        <w:tc>
          <w:tcPr>
            <w:tcW w:w="1178" w:type="dxa"/>
          </w:tcPr>
          <w:p w:rsidR="00A1026C" w:rsidRDefault="00976810">
            <w:pPr>
              <w:pStyle w:val="TableParagraph"/>
              <w:spacing w:before="0" w:line="234" w:lineRule="exact"/>
              <w:ind w:left="9"/>
              <w:jc w:val="center"/>
            </w:pPr>
            <w:r>
              <w:t>-</w:t>
            </w:r>
          </w:p>
        </w:tc>
        <w:tc>
          <w:tcPr>
            <w:tcW w:w="1281" w:type="dxa"/>
          </w:tcPr>
          <w:p w:rsidR="00A1026C" w:rsidRDefault="00976810">
            <w:pPr>
              <w:pStyle w:val="TableParagraph"/>
              <w:spacing w:before="0" w:line="234" w:lineRule="exact"/>
              <w:ind w:left="486" w:right="474"/>
              <w:jc w:val="center"/>
            </w:pPr>
            <w:r>
              <w:t>P5</w:t>
            </w:r>
          </w:p>
        </w:tc>
        <w:tc>
          <w:tcPr>
            <w:tcW w:w="1118" w:type="dxa"/>
          </w:tcPr>
          <w:p w:rsidR="00A1026C" w:rsidRDefault="00976810">
            <w:pPr>
              <w:pStyle w:val="TableParagraph"/>
              <w:spacing w:before="0" w:line="234" w:lineRule="exact"/>
              <w:ind w:left="330" w:right="316"/>
              <w:jc w:val="center"/>
            </w:pPr>
            <w:r>
              <w:t>III</w:t>
            </w:r>
          </w:p>
        </w:tc>
        <w:tc>
          <w:tcPr>
            <w:tcW w:w="1540" w:type="dxa"/>
          </w:tcPr>
          <w:p w:rsidR="00A1026C" w:rsidRDefault="00976810">
            <w:pPr>
              <w:pStyle w:val="TableParagraph"/>
              <w:spacing w:before="0" w:line="234" w:lineRule="exact"/>
              <w:ind w:left="201" w:right="183"/>
              <w:jc w:val="center"/>
            </w:pPr>
            <w:r>
              <w:t>TH-RP4</w:t>
            </w:r>
          </w:p>
        </w:tc>
        <w:tc>
          <w:tcPr>
            <w:tcW w:w="952" w:type="dxa"/>
          </w:tcPr>
          <w:p w:rsidR="00A1026C" w:rsidRDefault="00976810">
            <w:pPr>
              <w:pStyle w:val="TableParagraph"/>
              <w:spacing w:before="0" w:line="234" w:lineRule="exact"/>
              <w:ind w:left="335" w:right="322"/>
              <w:jc w:val="center"/>
            </w:pPr>
            <w:r>
              <w:t>24</w:t>
            </w:r>
          </w:p>
        </w:tc>
      </w:tr>
      <w:tr w:rsidR="00A1026C">
        <w:trPr>
          <w:trHeight w:val="251"/>
        </w:trPr>
        <w:tc>
          <w:tcPr>
            <w:tcW w:w="1862" w:type="dxa"/>
          </w:tcPr>
          <w:p w:rsidR="00A1026C" w:rsidRDefault="00976810">
            <w:pPr>
              <w:pStyle w:val="TableParagraph"/>
              <w:spacing w:before="0" w:line="232" w:lineRule="exact"/>
              <w:ind w:left="695" w:right="685"/>
              <w:jc w:val="center"/>
            </w:pPr>
            <w:r>
              <w:t>60</w:t>
            </w:r>
          </w:p>
        </w:tc>
        <w:tc>
          <w:tcPr>
            <w:tcW w:w="1178" w:type="dxa"/>
          </w:tcPr>
          <w:p w:rsidR="00A1026C" w:rsidRDefault="00976810">
            <w:pPr>
              <w:pStyle w:val="TableParagraph"/>
              <w:spacing w:before="0" w:line="232" w:lineRule="exact"/>
              <w:ind w:left="9"/>
              <w:jc w:val="center"/>
            </w:pPr>
            <w:r>
              <w:t>-</w:t>
            </w:r>
          </w:p>
        </w:tc>
        <w:tc>
          <w:tcPr>
            <w:tcW w:w="1281" w:type="dxa"/>
          </w:tcPr>
          <w:p w:rsidR="00A1026C" w:rsidRDefault="00976810">
            <w:pPr>
              <w:pStyle w:val="TableParagraph"/>
              <w:spacing w:before="0" w:line="232" w:lineRule="exact"/>
              <w:ind w:left="486" w:right="474"/>
              <w:jc w:val="center"/>
            </w:pPr>
            <w:r>
              <w:t>P3</w:t>
            </w:r>
          </w:p>
        </w:tc>
        <w:tc>
          <w:tcPr>
            <w:tcW w:w="1118" w:type="dxa"/>
          </w:tcPr>
          <w:p w:rsidR="00A1026C" w:rsidRDefault="00976810">
            <w:pPr>
              <w:pStyle w:val="TableParagraph"/>
              <w:spacing w:before="0" w:line="232" w:lineRule="exact"/>
              <w:ind w:left="330" w:right="316"/>
              <w:jc w:val="center"/>
            </w:pPr>
            <w:r>
              <w:t>III</w:t>
            </w:r>
          </w:p>
        </w:tc>
        <w:tc>
          <w:tcPr>
            <w:tcW w:w="1540" w:type="dxa"/>
          </w:tcPr>
          <w:p w:rsidR="00A1026C" w:rsidRDefault="00976810">
            <w:pPr>
              <w:pStyle w:val="TableParagraph"/>
              <w:spacing w:before="0" w:line="232" w:lineRule="exact"/>
              <w:ind w:left="201" w:right="183"/>
              <w:jc w:val="center"/>
            </w:pPr>
            <w:r>
              <w:t>TH-HFK2</w:t>
            </w:r>
          </w:p>
        </w:tc>
        <w:tc>
          <w:tcPr>
            <w:tcW w:w="952" w:type="dxa"/>
          </w:tcPr>
          <w:p w:rsidR="00A1026C" w:rsidRDefault="00976810">
            <w:pPr>
              <w:pStyle w:val="TableParagraph"/>
              <w:spacing w:before="0" w:line="232" w:lineRule="exact"/>
              <w:ind w:left="335" w:right="322"/>
              <w:jc w:val="center"/>
            </w:pPr>
            <w:r>
              <w:t>30</w:t>
            </w:r>
          </w:p>
        </w:tc>
      </w:tr>
    </w:tbl>
    <w:p w:rsidR="00A1026C" w:rsidRDefault="00A1026C">
      <w:pPr>
        <w:pStyle w:val="Textkrper"/>
        <w:spacing w:before="6"/>
        <w:rPr>
          <w:b w:val="0"/>
          <w:sz w:val="23"/>
        </w:rPr>
      </w:pPr>
    </w:p>
    <w:p w:rsidR="00A1026C" w:rsidRDefault="00976810">
      <w:pPr>
        <w:ind w:left="3409" w:right="3585"/>
        <w:jc w:val="center"/>
        <w:rPr>
          <w:b/>
          <w:sz w:val="32"/>
        </w:rPr>
      </w:pPr>
      <w:r>
        <w:rPr>
          <w:b/>
          <w:sz w:val="32"/>
        </w:rPr>
        <w:t>§ 2</w:t>
      </w:r>
    </w:p>
    <w:p w:rsidR="00A1026C" w:rsidRDefault="00A1026C">
      <w:pPr>
        <w:pStyle w:val="Textkrper"/>
        <w:spacing w:before="4"/>
        <w:rPr>
          <w:sz w:val="32"/>
        </w:rPr>
      </w:pPr>
    </w:p>
    <w:p w:rsidR="00A1026C" w:rsidRPr="00976810" w:rsidRDefault="00976810">
      <w:pPr>
        <w:pStyle w:val="Listenabsatz"/>
        <w:numPr>
          <w:ilvl w:val="1"/>
          <w:numId w:val="4"/>
        </w:numPr>
        <w:tabs>
          <w:tab w:val="left" w:pos="824"/>
        </w:tabs>
        <w:rPr>
          <w:lang w:val="de-AT"/>
        </w:rPr>
      </w:pPr>
      <w:r w:rsidRPr="00976810">
        <w:rPr>
          <w:lang w:val="de-AT"/>
        </w:rPr>
        <w:t>Diese Verordnung am 01.01.2020 in</w:t>
      </w:r>
      <w:r w:rsidRPr="00976810">
        <w:rPr>
          <w:spacing w:val="-4"/>
          <w:lang w:val="de-AT"/>
        </w:rPr>
        <w:t xml:space="preserve"> </w:t>
      </w:r>
      <w:r w:rsidRPr="00976810">
        <w:rPr>
          <w:lang w:val="de-AT"/>
        </w:rPr>
        <w:t>Kraft.</w:t>
      </w:r>
    </w:p>
    <w:p w:rsidR="00A1026C" w:rsidRPr="00976810" w:rsidRDefault="00A1026C">
      <w:pPr>
        <w:pStyle w:val="Textkrper"/>
        <w:rPr>
          <w:b w:val="0"/>
          <w:sz w:val="22"/>
          <w:lang w:val="de-AT"/>
        </w:rPr>
      </w:pPr>
    </w:p>
    <w:p w:rsidR="00A1026C" w:rsidRPr="00976810" w:rsidRDefault="00976810">
      <w:pPr>
        <w:pStyle w:val="Listenabsatz"/>
        <w:numPr>
          <w:ilvl w:val="1"/>
          <w:numId w:val="4"/>
        </w:numPr>
        <w:tabs>
          <w:tab w:val="left" w:pos="824"/>
        </w:tabs>
        <w:ind w:left="836" w:right="288" w:hanging="360"/>
        <w:jc w:val="both"/>
        <w:rPr>
          <w:lang w:val="de-AT"/>
        </w:rPr>
      </w:pPr>
      <w:r w:rsidRPr="00976810">
        <w:rPr>
          <w:lang w:val="de-AT"/>
        </w:rPr>
        <w:t>Mit dem Inkrafttreten dieser Verordnung tritt die Verordnung des Gemeinderates vom 07.06.2019, Zahl: 012-01/2019, über die Festsetzung des Stellenplanes für das Haushaltsjahr 2019, außer</w:t>
      </w:r>
      <w:r w:rsidRPr="00976810">
        <w:rPr>
          <w:spacing w:val="2"/>
          <w:lang w:val="de-AT"/>
        </w:rPr>
        <w:t xml:space="preserve"> </w:t>
      </w:r>
      <w:r w:rsidRPr="00976810">
        <w:rPr>
          <w:lang w:val="de-AT"/>
        </w:rPr>
        <w:t>Kraft.</w:t>
      </w:r>
    </w:p>
    <w:p w:rsidR="00A1026C" w:rsidRPr="00976810" w:rsidRDefault="00A1026C">
      <w:pPr>
        <w:pStyle w:val="Textkrper"/>
        <w:rPr>
          <w:b w:val="0"/>
          <w:sz w:val="24"/>
          <w:lang w:val="de-AT"/>
        </w:rPr>
      </w:pPr>
    </w:p>
    <w:p w:rsidR="00A1026C" w:rsidRPr="00976810" w:rsidRDefault="00A1026C">
      <w:pPr>
        <w:pStyle w:val="Textkrper"/>
        <w:rPr>
          <w:b w:val="0"/>
          <w:sz w:val="20"/>
          <w:lang w:val="de-AT"/>
        </w:rPr>
      </w:pPr>
    </w:p>
    <w:p w:rsidR="00A1026C" w:rsidRPr="00976810" w:rsidRDefault="00976810">
      <w:pPr>
        <w:spacing w:line="252" w:lineRule="exact"/>
        <w:ind w:left="3410" w:right="3585"/>
        <w:jc w:val="center"/>
        <w:rPr>
          <w:lang w:val="de-AT"/>
        </w:rPr>
      </w:pPr>
      <w:r w:rsidRPr="00976810">
        <w:rPr>
          <w:lang w:val="de-AT"/>
        </w:rPr>
        <w:t>DER BÜRGERMEISTER</w:t>
      </w:r>
    </w:p>
    <w:p w:rsidR="00A1026C" w:rsidRPr="00976810" w:rsidRDefault="00976810">
      <w:pPr>
        <w:spacing w:line="252" w:lineRule="exact"/>
        <w:ind w:left="3410" w:right="3582"/>
        <w:jc w:val="center"/>
        <w:rPr>
          <w:lang w:val="de-AT"/>
        </w:rPr>
      </w:pPr>
      <w:r w:rsidRPr="00976810">
        <w:rPr>
          <w:lang w:val="de-AT"/>
        </w:rPr>
        <w:t>Richard Unterreiner</w:t>
      </w:r>
    </w:p>
    <w:p w:rsidR="00A1026C" w:rsidRPr="00976810" w:rsidRDefault="00A1026C">
      <w:pPr>
        <w:pStyle w:val="Textkrper"/>
        <w:rPr>
          <w:b w:val="0"/>
          <w:sz w:val="20"/>
          <w:lang w:val="de-AT"/>
        </w:rPr>
      </w:pPr>
    </w:p>
    <w:p w:rsidR="00A1026C" w:rsidRPr="00976810" w:rsidRDefault="00A1026C">
      <w:pPr>
        <w:pStyle w:val="Textkrper"/>
        <w:rPr>
          <w:b w:val="0"/>
          <w:sz w:val="20"/>
          <w:lang w:val="de-AT"/>
        </w:rPr>
      </w:pPr>
    </w:p>
    <w:p w:rsidR="00A1026C" w:rsidRPr="00976810" w:rsidRDefault="00A1026C">
      <w:pPr>
        <w:pStyle w:val="Textkrper"/>
        <w:spacing w:before="9"/>
        <w:rPr>
          <w:b w:val="0"/>
          <w:sz w:val="22"/>
          <w:lang w:val="de-AT"/>
        </w:rPr>
      </w:pPr>
    </w:p>
    <w:p w:rsidR="00A1026C" w:rsidRPr="00976810" w:rsidRDefault="00976810">
      <w:pPr>
        <w:spacing w:before="97"/>
        <w:ind w:right="115"/>
        <w:jc w:val="right"/>
        <w:rPr>
          <w:sz w:val="15"/>
          <w:lang w:val="de-AT"/>
        </w:rPr>
      </w:pPr>
      <w:r w:rsidRPr="00976810">
        <w:rPr>
          <w:sz w:val="15"/>
          <w:lang w:val="de-AT"/>
        </w:rPr>
        <w:t>Seite 131</w:t>
      </w:r>
    </w:p>
    <w:p w:rsidR="00A1026C" w:rsidRPr="00976810" w:rsidRDefault="00A1026C">
      <w:pPr>
        <w:jc w:val="right"/>
        <w:rPr>
          <w:sz w:val="15"/>
          <w:lang w:val="de-AT"/>
        </w:rPr>
        <w:sectPr w:rsidR="00A1026C" w:rsidRPr="00976810">
          <w:type w:val="continuous"/>
          <w:pgSz w:w="11900" w:h="16840"/>
          <w:pgMar w:top="460" w:right="1120" w:bottom="280" w:left="1300" w:header="720" w:footer="720" w:gutter="0"/>
          <w:cols w:space="720"/>
        </w:sectPr>
      </w:pPr>
    </w:p>
    <w:p w:rsidR="00A1026C" w:rsidRPr="00976810" w:rsidRDefault="00976810">
      <w:pPr>
        <w:tabs>
          <w:tab w:val="left" w:pos="9829"/>
        </w:tabs>
        <w:spacing w:before="73"/>
        <w:ind w:left="323"/>
        <w:rPr>
          <w:b/>
          <w:sz w:val="19"/>
          <w:lang w:val="de-AT"/>
        </w:rPr>
      </w:pPr>
      <w:r w:rsidRPr="00976810">
        <w:rPr>
          <w:b/>
          <w:sz w:val="19"/>
          <w:lang w:val="de-AT"/>
        </w:rPr>
        <w:lastRenderedPageBreak/>
        <w:t>Voranschlag</w:t>
      </w:r>
      <w:r w:rsidRPr="00976810">
        <w:rPr>
          <w:b/>
          <w:spacing w:val="1"/>
          <w:sz w:val="19"/>
          <w:lang w:val="de-AT"/>
        </w:rPr>
        <w:t xml:space="preserve"> </w:t>
      </w:r>
      <w:r w:rsidRPr="00976810">
        <w:rPr>
          <w:b/>
          <w:sz w:val="19"/>
          <w:lang w:val="de-AT"/>
        </w:rPr>
        <w:t>2020</w:t>
      </w:r>
      <w:r w:rsidRPr="00976810">
        <w:rPr>
          <w:b/>
          <w:sz w:val="19"/>
          <w:lang w:val="de-AT"/>
        </w:rPr>
        <w:tab/>
        <w:t>Nachweis über die Leistungen für Personal /</w:t>
      </w:r>
      <w:r w:rsidRPr="00976810">
        <w:rPr>
          <w:b/>
          <w:spacing w:val="-7"/>
          <w:sz w:val="19"/>
          <w:lang w:val="de-AT"/>
        </w:rPr>
        <w:t xml:space="preserve"> </w:t>
      </w:r>
      <w:r w:rsidRPr="00976810">
        <w:rPr>
          <w:b/>
          <w:sz w:val="19"/>
          <w:lang w:val="de-AT"/>
        </w:rPr>
        <w:t>Finanzierung</w:t>
      </w:r>
    </w:p>
    <w:p w:rsidR="00A1026C" w:rsidRDefault="00FE1F19">
      <w:pPr>
        <w:spacing w:before="60"/>
        <w:ind w:left="315"/>
        <w:rPr>
          <w:sz w:val="13"/>
        </w:rPr>
      </w:pPr>
      <w:r>
        <w:rPr>
          <w:noProof/>
          <w:lang w:val="de-AT" w:eastAsia="de-AT"/>
        </w:rPr>
        <mc:AlternateContent>
          <mc:Choice Requires="wpg">
            <w:drawing>
              <wp:anchor distT="0" distB="0" distL="0" distR="0" simplePos="0" relativeHeight="251582976" behindDoc="0" locked="0" layoutInCell="1" allowOverlap="1">
                <wp:simplePos x="0" y="0"/>
                <wp:positionH relativeFrom="page">
                  <wp:posOffset>647700</wp:posOffset>
                </wp:positionH>
                <wp:positionV relativeFrom="paragraph">
                  <wp:posOffset>155575</wp:posOffset>
                </wp:positionV>
                <wp:extent cx="9425305" cy="63500"/>
                <wp:effectExtent l="9525" t="3175" r="13970" b="0"/>
                <wp:wrapTopAndBottom/>
                <wp:docPr id="23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5305" cy="63500"/>
                          <a:chOff x="1020" y="245"/>
                          <a:chExt cx="14843" cy="100"/>
                        </a:xfrm>
                      </wpg:grpSpPr>
                      <wps:wsp>
                        <wps:cNvPr id="232" name="Line 161"/>
                        <wps:cNvCnPr/>
                        <wps:spPr bwMode="auto">
                          <a:xfrm>
                            <a:off x="1020" y="251"/>
                            <a:ext cx="14843"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wps:wsp>
                        <wps:cNvPr id="233" name="Line 160"/>
                        <wps:cNvCnPr/>
                        <wps:spPr bwMode="auto">
                          <a:xfrm>
                            <a:off x="1037" y="325"/>
                            <a:ext cx="14809"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3946B9" id="Group 159" o:spid="_x0000_s1026" style="position:absolute;margin-left:51pt;margin-top:12.25pt;width:742.15pt;height:5pt;z-index:251582976;mso-wrap-distance-left:0;mso-wrap-distance-right:0;mso-position-horizontal-relative:page" coordorigin="1020,245" coordsize="148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">
                <v:line id="Line 161" o:spid="_x0000_s1027" style="position:absolute;visibility:visible;mso-wrap-style:square" from="1020,251" to="1586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" strokecolor="#6f6f6f" strokeweight=".65pt"/>
                <v:line id="Line 160" o:spid="_x0000_s1028" style="position:absolute;visibility:visible;mso-wrap-style:square" from="1037,325" to="1584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" strokecolor="#6f6f6f" strokeweight="1.94pt"/>
                <w10:wrap type="topAndBottom" anchorx="page"/>
              </v:group>
            </w:pict>
          </mc:Fallback>
        </mc:AlternateContent>
      </w:r>
      <w:r w:rsidR="00976810">
        <w:rPr>
          <w:w w:val="105"/>
          <w:sz w:val="13"/>
        </w:rPr>
        <w:t>Gemeinde Mörtschach</w:t>
      </w:r>
    </w:p>
    <w:p w:rsidR="00A1026C" w:rsidRDefault="00A1026C">
      <w:pPr>
        <w:pStyle w:val="Textkrper"/>
        <w:rPr>
          <w:b w:val="0"/>
          <w:sz w:val="20"/>
        </w:rPr>
      </w:pPr>
    </w:p>
    <w:p w:rsidR="00A1026C" w:rsidRDefault="00A1026C">
      <w:pPr>
        <w:pStyle w:val="Textkrper"/>
        <w:spacing w:before="6" w:after="1"/>
        <w:rPr>
          <w:b w:val="0"/>
        </w:rPr>
      </w:pPr>
    </w:p>
    <w:tbl>
      <w:tblPr>
        <w:tblStyle w:val="TableNormal"/>
        <w:tblW w:w="0" w:type="auto"/>
        <w:tblInd w:w="288" w:type="dxa"/>
        <w:tblBorders>
          <w:top w:val="single" w:sz="6" w:space="0" w:color="9B9B9B"/>
          <w:left w:val="single" w:sz="6" w:space="0" w:color="9B9B9B"/>
          <w:bottom w:val="single" w:sz="6" w:space="0" w:color="9B9B9B"/>
          <w:right w:val="single" w:sz="6" w:space="0" w:color="9B9B9B"/>
          <w:insideH w:val="single" w:sz="6" w:space="0" w:color="9B9B9B"/>
          <w:insideV w:val="single" w:sz="6" w:space="0" w:color="9B9B9B"/>
        </w:tblBorders>
        <w:tblLayout w:type="fixed"/>
        <w:tblLook w:val="01E0" w:firstRow="1" w:lastRow="1" w:firstColumn="1" w:lastColumn="1" w:noHBand="0" w:noVBand="0"/>
      </w:tblPr>
      <w:tblGrid>
        <w:gridCol w:w="340"/>
        <w:gridCol w:w="453"/>
        <w:gridCol w:w="2721"/>
        <w:gridCol w:w="907"/>
        <w:gridCol w:w="907"/>
        <w:gridCol w:w="907"/>
        <w:gridCol w:w="907"/>
        <w:gridCol w:w="907"/>
        <w:gridCol w:w="907"/>
        <w:gridCol w:w="907"/>
        <w:gridCol w:w="907"/>
        <w:gridCol w:w="907"/>
        <w:gridCol w:w="907"/>
      </w:tblGrid>
      <w:tr w:rsidR="00A1026C">
        <w:trPr>
          <w:trHeight w:val="1685"/>
        </w:trPr>
        <w:tc>
          <w:tcPr>
            <w:tcW w:w="340" w:type="dxa"/>
            <w:textDirection w:val="btLr"/>
          </w:tcPr>
          <w:p w:rsidR="00A1026C" w:rsidRDefault="00976810">
            <w:pPr>
              <w:pStyle w:val="TableParagraph"/>
              <w:spacing w:before="93"/>
              <w:ind w:left="52"/>
              <w:rPr>
                <w:sz w:val="15"/>
              </w:rPr>
            </w:pPr>
            <w:r>
              <w:rPr>
                <w:color w:val="696969"/>
                <w:sz w:val="15"/>
              </w:rPr>
              <w:t>Gruppe</w:t>
            </w:r>
          </w:p>
        </w:tc>
        <w:tc>
          <w:tcPr>
            <w:tcW w:w="453" w:type="dxa"/>
            <w:textDirection w:val="btLr"/>
          </w:tcPr>
          <w:p w:rsidR="00A1026C" w:rsidRDefault="00976810">
            <w:pPr>
              <w:pStyle w:val="TableParagraph"/>
              <w:spacing w:before="135"/>
              <w:ind w:left="52"/>
              <w:rPr>
                <w:sz w:val="15"/>
              </w:rPr>
            </w:pPr>
            <w:r>
              <w:rPr>
                <w:color w:val="696969"/>
                <w:sz w:val="15"/>
              </w:rPr>
              <w:t>Abschnitt</w:t>
            </w:r>
          </w:p>
        </w:tc>
        <w:tc>
          <w:tcPr>
            <w:tcW w:w="2721" w:type="dxa"/>
            <w:textDirection w:val="btLr"/>
          </w:tcPr>
          <w:p w:rsidR="00A1026C" w:rsidRDefault="00976810">
            <w:pPr>
              <w:pStyle w:val="TableParagraph"/>
              <w:spacing w:before="64"/>
              <w:ind w:left="52"/>
              <w:rPr>
                <w:sz w:val="15"/>
              </w:rPr>
            </w:pPr>
            <w:r>
              <w:rPr>
                <w:color w:val="696969"/>
                <w:sz w:val="15"/>
              </w:rPr>
              <w:t>Ansatz</w:t>
            </w:r>
          </w:p>
        </w:tc>
        <w:tc>
          <w:tcPr>
            <w:tcW w:w="907" w:type="dxa"/>
            <w:textDirection w:val="btLr"/>
          </w:tcPr>
          <w:p w:rsidR="00A1026C" w:rsidRDefault="00A1026C">
            <w:pPr>
              <w:pStyle w:val="TableParagraph"/>
              <w:spacing w:before="0"/>
              <w:rPr>
                <w:sz w:val="16"/>
              </w:rPr>
            </w:pPr>
          </w:p>
          <w:p w:rsidR="00A1026C" w:rsidRDefault="00976810">
            <w:pPr>
              <w:pStyle w:val="TableParagraph"/>
              <w:spacing w:before="108" w:line="244" w:lineRule="auto"/>
              <w:ind w:left="52"/>
              <w:rPr>
                <w:sz w:val="15"/>
              </w:rPr>
            </w:pPr>
            <w:r>
              <w:rPr>
                <w:color w:val="696969"/>
                <w:sz w:val="15"/>
              </w:rPr>
              <w:t>Geldbezüge für VB I 510000 - 510999</w:t>
            </w:r>
          </w:p>
        </w:tc>
        <w:tc>
          <w:tcPr>
            <w:tcW w:w="907" w:type="dxa"/>
            <w:textDirection w:val="btLr"/>
          </w:tcPr>
          <w:p w:rsidR="00A1026C" w:rsidRDefault="00A1026C">
            <w:pPr>
              <w:pStyle w:val="TableParagraph"/>
              <w:spacing w:before="0"/>
              <w:rPr>
                <w:sz w:val="16"/>
              </w:rPr>
            </w:pPr>
          </w:p>
          <w:p w:rsidR="00A1026C" w:rsidRDefault="00976810">
            <w:pPr>
              <w:pStyle w:val="TableParagraph"/>
              <w:spacing w:before="108" w:line="244" w:lineRule="auto"/>
              <w:ind w:left="52"/>
              <w:rPr>
                <w:sz w:val="15"/>
              </w:rPr>
            </w:pPr>
            <w:r>
              <w:rPr>
                <w:color w:val="696969"/>
                <w:sz w:val="15"/>
              </w:rPr>
              <w:t>Geldbezüge für VB II 511000 - 511999</w:t>
            </w:r>
          </w:p>
        </w:tc>
        <w:tc>
          <w:tcPr>
            <w:tcW w:w="907" w:type="dxa"/>
            <w:textDirection w:val="btLr"/>
          </w:tcPr>
          <w:p w:rsidR="00A1026C" w:rsidRDefault="00976810">
            <w:pPr>
              <w:pStyle w:val="TableParagraph"/>
              <w:spacing w:before="116" w:line="244" w:lineRule="auto"/>
              <w:ind w:left="52" w:right="460"/>
              <w:rPr>
                <w:sz w:val="15"/>
              </w:rPr>
            </w:pPr>
            <w:r>
              <w:rPr>
                <w:color w:val="696969"/>
                <w:sz w:val="15"/>
              </w:rPr>
              <w:t>Geldbezüge Angestellte nicht ganzjährig 522000 - 522999</w:t>
            </w:r>
          </w:p>
        </w:tc>
        <w:tc>
          <w:tcPr>
            <w:tcW w:w="907" w:type="dxa"/>
            <w:textDirection w:val="btLr"/>
          </w:tcPr>
          <w:p w:rsidR="00A1026C" w:rsidRDefault="00976810">
            <w:pPr>
              <w:pStyle w:val="TableParagraph"/>
              <w:spacing w:before="116" w:line="244" w:lineRule="auto"/>
              <w:ind w:left="52"/>
              <w:rPr>
                <w:sz w:val="15"/>
              </w:rPr>
            </w:pPr>
            <w:r>
              <w:rPr>
                <w:color w:val="696969"/>
                <w:sz w:val="15"/>
              </w:rPr>
              <w:t>sonst. Aufwandsentschädigun gen</w:t>
            </w:r>
          </w:p>
          <w:p w:rsidR="00A1026C" w:rsidRDefault="00976810">
            <w:pPr>
              <w:pStyle w:val="TableParagraph"/>
              <w:spacing w:before="0" w:line="172" w:lineRule="exact"/>
              <w:ind w:left="52"/>
              <w:rPr>
                <w:sz w:val="15"/>
              </w:rPr>
            </w:pPr>
            <w:r>
              <w:rPr>
                <w:color w:val="696969"/>
                <w:sz w:val="15"/>
              </w:rPr>
              <w:t>563000 - 563999</w:t>
            </w:r>
          </w:p>
        </w:tc>
        <w:tc>
          <w:tcPr>
            <w:tcW w:w="907" w:type="dxa"/>
            <w:textDirection w:val="btLr"/>
          </w:tcPr>
          <w:p w:rsidR="00A1026C" w:rsidRDefault="00A1026C">
            <w:pPr>
              <w:pStyle w:val="TableParagraph"/>
              <w:spacing w:before="9"/>
              <w:rPr>
                <w:sz w:val="17"/>
              </w:rPr>
            </w:pPr>
          </w:p>
          <w:p w:rsidR="00A1026C" w:rsidRDefault="00976810">
            <w:pPr>
              <w:pStyle w:val="TableParagraph"/>
              <w:spacing w:before="0" w:line="244" w:lineRule="auto"/>
              <w:ind w:left="52"/>
              <w:rPr>
                <w:sz w:val="15"/>
              </w:rPr>
            </w:pPr>
            <w:r>
              <w:rPr>
                <w:color w:val="696969"/>
                <w:sz w:val="15"/>
              </w:rPr>
              <w:t>Mehrleistungsvergütun gen</w:t>
            </w:r>
          </w:p>
          <w:p w:rsidR="00A1026C" w:rsidRDefault="00976810">
            <w:pPr>
              <w:pStyle w:val="TableParagraph"/>
              <w:spacing w:before="0" w:line="172" w:lineRule="exact"/>
              <w:ind w:left="52"/>
              <w:rPr>
                <w:sz w:val="15"/>
              </w:rPr>
            </w:pPr>
            <w:r>
              <w:rPr>
                <w:color w:val="696969"/>
                <w:sz w:val="15"/>
              </w:rPr>
              <w:t>565000 - 565999</w:t>
            </w:r>
          </w:p>
        </w:tc>
        <w:tc>
          <w:tcPr>
            <w:tcW w:w="907" w:type="dxa"/>
            <w:textDirection w:val="btLr"/>
          </w:tcPr>
          <w:p w:rsidR="00A1026C" w:rsidRDefault="00A1026C">
            <w:pPr>
              <w:pStyle w:val="TableParagraph"/>
              <w:spacing w:before="9"/>
              <w:rPr>
                <w:sz w:val="17"/>
              </w:rPr>
            </w:pPr>
          </w:p>
          <w:p w:rsidR="00A1026C" w:rsidRDefault="00976810">
            <w:pPr>
              <w:pStyle w:val="TableParagraph"/>
              <w:spacing w:before="0" w:line="244" w:lineRule="auto"/>
              <w:ind w:left="52" w:right="460"/>
              <w:rPr>
                <w:sz w:val="15"/>
              </w:rPr>
            </w:pPr>
            <w:r>
              <w:rPr>
                <w:color w:val="696969"/>
                <w:sz w:val="15"/>
              </w:rPr>
              <w:t>sonstige Nebengebühren 569000 - 569999</w:t>
            </w:r>
          </w:p>
        </w:tc>
        <w:tc>
          <w:tcPr>
            <w:tcW w:w="907" w:type="dxa"/>
            <w:textDirection w:val="btLr"/>
          </w:tcPr>
          <w:p w:rsidR="00A1026C" w:rsidRDefault="00A1026C">
            <w:pPr>
              <w:pStyle w:val="TableParagraph"/>
              <w:spacing w:before="0"/>
              <w:rPr>
                <w:sz w:val="16"/>
              </w:rPr>
            </w:pPr>
          </w:p>
          <w:p w:rsidR="00A1026C" w:rsidRDefault="00976810">
            <w:pPr>
              <w:pStyle w:val="TableParagraph"/>
              <w:spacing w:before="108" w:line="244" w:lineRule="auto"/>
              <w:ind w:left="52"/>
              <w:rPr>
                <w:sz w:val="15"/>
              </w:rPr>
            </w:pPr>
            <w:r>
              <w:rPr>
                <w:color w:val="696969"/>
                <w:sz w:val="15"/>
              </w:rPr>
              <w:t>DGB Familienbeihilfe 580000 - 580999</w:t>
            </w:r>
          </w:p>
        </w:tc>
        <w:tc>
          <w:tcPr>
            <w:tcW w:w="907" w:type="dxa"/>
            <w:textDirection w:val="btLr"/>
          </w:tcPr>
          <w:p w:rsidR="00A1026C" w:rsidRDefault="00A1026C">
            <w:pPr>
              <w:pStyle w:val="TableParagraph"/>
              <w:spacing w:before="0"/>
              <w:rPr>
                <w:sz w:val="16"/>
              </w:rPr>
            </w:pPr>
          </w:p>
          <w:p w:rsidR="00A1026C" w:rsidRDefault="00976810">
            <w:pPr>
              <w:pStyle w:val="TableParagraph"/>
              <w:spacing w:before="108" w:line="244" w:lineRule="auto"/>
              <w:ind w:left="52" w:right="460"/>
              <w:rPr>
                <w:sz w:val="15"/>
              </w:rPr>
            </w:pPr>
            <w:r>
              <w:rPr>
                <w:color w:val="696969"/>
                <w:sz w:val="15"/>
              </w:rPr>
              <w:t>sonstige DGB 582000 - 582099</w:t>
            </w:r>
          </w:p>
        </w:tc>
        <w:tc>
          <w:tcPr>
            <w:tcW w:w="907" w:type="dxa"/>
            <w:textDirection w:val="btLr"/>
          </w:tcPr>
          <w:p w:rsidR="00A1026C" w:rsidRDefault="00A1026C">
            <w:pPr>
              <w:pStyle w:val="TableParagraph"/>
              <w:spacing w:before="0"/>
              <w:rPr>
                <w:sz w:val="16"/>
              </w:rPr>
            </w:pPr>
          </w:p>
          <w:p w:rsidR="00A1026C" w:rsidRDefault="00976810">
            <w:pPr>
              <w:pStyle w:val="TableParagraph"/>
              <w:spacing w:before="108" w:line="244" w:lineRule="auto"/>
              <w:ind w:left="52" w:right="460"/>
              <w:rPr>
                <w:sz w:val="15"/>
              </w:rPr>
            </w:pPr>
            <w:r>
              <w:rPr>
                <w:color w:val="696969"/>
                <w:sz w:val="15"/>
              </w:rPr>
              <w:t>Reisegebühren 724000 - 724999</w:t>
            </w:r>
          </w:p>
        </w:tc>
        <w:tc>
          <w:tcPr>
            <w:tcW w:w="907" w:type="dxa"/>
            <w:textDirection w:val="btLr"/>
          </w:tcPr>
          <w:p w:rsidR="00A1026C" w:rsidRDefault="00A1026C">
            <w:pPr>
              <w:pStyle w:val="TableParagraph"/>
              <w:spacing w:before="0"/>
              <w:rPr>
                <w:sz w:val="16"/>
              </w:rPr>
            </w:pPr>
          </w:p>
          <w:p w:rsidR="00A1026C" w:rsidRDefault="00A1026C">
            <w:pPr>
              <w:pStyle w:val="TableParagraph"/>
              <w:spacing w:before="7"/>
              <w:rPr>
                <w:sz w:val="15"/>
              </w:rPr>
            </w:pPr>
          </w:p>
          <w:p w:rsidR="00A1026C" w:rsidRDefault="00976810">
            <w:pPr>
              <w:pStyle w:val="TableParagraph"/>
              <w:spacing w:before="0"/>
              <w:ind w:left="52"/>
              <w:rPr>
                <w:sz w:val="15"/>
              </w:rPr>
            </w:pPr>
            <w:r>
              <w:rPr>
                <w:sz w:val="15"/>
              </w:rPr>
              <w:t>Gesamtsumme</w:t>
            </w:r>
          </w:p>
        </w:tc>
      </w:tr>
      <w:tr w:rsidR="00A1026C">
        <w:trPr>
          <w:trHeight w:val="438"/>
        </w:trPr>
        <w:tc>
          <w:tcPr>
            <w:tcW w:w="340" w:type="dxa"/>
            <w:vMerge w:val="restart"/>
          </w:tcPr>
          <w:p w:rsidR="00A1026C" w:rsidRDefault="00976810">
            <w:pPr>
              <w:pStyle w:val="TableParagraph"/>
              <w:spacing w:before="21"/>
              <w:ind w:left="65"/>
              <w:rPr>
                <w:b/>
                <w:sz w:val="15"/>
              </w:rPr>
            </w:pPr>
            <w:r>
              <w:rPr>
                <w:b/>
                <w:color w:val="696969"/>
                <w:w w:val="101"/>
                <w:sz w:val="15"/>
              </w:rPr>
              <w:t>0</w:t>
            </w:r>
          </w:p>
        </w:tc>
        <w:tc>
          <w:tcPr>
            <w:tcW w:w="453" w:type="dxa"/>
          </w:tcPr>
          <w:p w:rsidR="00A1026C" w:rsidRDefault="00976810">
            <w:pPr>
              <w:pStyle w:val="TableParagraph"/>
              <w:spacing w:before="21"/>
              <w:ind w:left="66"/>
              <w:rPr>
                <w:b/>
                <w:sz w:val="15"/>
              </w:rPr>
            </w:pPr>
            <w:r>
              <w:rPr>
                <w:b/>
                <w:color w:val="696969"/>
                <w:sz w:val="15"/>
              </w:rPr>
              <w:t>00</w:t>
            </w:r>
          </w:p>
        </w:tc>
        <w:tc>
          <w:tcPr>
            <w:tcW w:w="2721" w:type="dxa"/>
          </w:tcPr>
          <w:p w:rsidR="00A1026C" w:rsidRDefault="00976810">
            <w:pPr>
              <w:pStyle w:val="TableParagraph"/>
              <w:spacing w:before="12"/>
              <w:ind w:left="45"/>
              <w:rPr>
                <w:sz w:val="15"/>
              </w:rPr>
            </w:pPr>
            <w:r>
              <w:rPr>
                <w:b/>
                <w:color w:val="696969"/>
                <w:sz w:val="15"/>
              </w:rPr>
              <w:t xml:space="preserve">000000 </w:t>
            </w:r>
            <w:r>
              <w:rPr>
                <w:color w:val="696969"/>
                <w:sz w:val="15"/>
              </w:rPr>
              <w:t>Gewählte Gemeindeorgane</w:t>
            </w: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29"/>
              <w:ind w:right="49"/>
              <w:jc w:val="right"/>
              <w:rPr>
                <w:sz w:val="15"/>
              </w:rPr>
            </w:pPr>
            <w:r>
              <w:rPr>
                <w:sz w:val="15"/>
              </w:rPr>
              <w:t>6.300</w:t>
            </w:r>
          </w:p>
        </w:tc>
        <w:tc>
          <w:tcPr>
            <w:tcW w:w="907" w:type="dxa"/>
          </w:tcPr>
          <w:p w:rsidR="00A1026C" w:rsidRDefault="00976810">
            <w:pPr>
              <w:pStyle w:val="TableParagraph"/>
              <w:spacing w:before="129"/>
              <w:ind w:right="49"/>
              <w:jc w:val="right"/>
              <w:rPr>
                <w:sz w:val="15"/>
              </w:rPr>
            </w:pPr>
            <w:r>
              <w:rPr>
                <w:sz w:val="15"/>
              </w:rPr>
              <w:t>2.000</w:t>
            </w:r>
          </w:p>
        </w:tc>
        <w:tc>
          <w:tcPr>
            <w:tcW w:w="907" w:type="dxa"/>
          </w:tcPr>
          <w:p w:rsidR="00A1026C" w:rsidRDefault="00976810">
            <w:pPr>
              <w:pStyle w:val="TableParagraph"/>
              <w:spacing w:before="129"/>
              <w:ind w:right="48"/>
              <w:jc w:val="right"/>
              <w:rPr>
                <w:sz w:val="15"/>
              </w:rPr>
            </w:pPr>
            <w:r>
              <w:rPr>
                <w:sz w:val="15"/>
              </w:rPr>
              <w:t>8.300</w:t>
            </w:r>
          </w:p>
        </w:tc>
      </w:tr>
      <w:tr w:rsidR="00A1026C">
        <w:trPr>
          <w:trHeight w:val="211"/>
        </w:trPr>
        <w:tc>
          <w:tcPr>
            <w:tcW w:w="340" w:type="dxa"/>
            <w:vMerge/>
            <w:tcBorders>
              <w:top w:val="nil"/>
            </w:tcBorders>
          </w:tcPr>
          <w:p w:rsidR="00A1026C" w:rsidRDefault="00A1026C">
            <w:pPr>
              <w:rPr>
                <w:sz w:val="2"/>
                <w:szCs w:val="2"/>
              </w:rPr>
            </w:pPr>
          </w:p>
        </w:tc>
        <w:tc>
          <w:tcPr>
            <w:tcW w:w="453" w:type="dxa"/>
          </w:tcPr>
          <w:p w:rsidR="00A1026C" w:rsidRDefault="00976810">
            <w:pPr>
              <w:pStyle w:val="TableParagraph"/>
              <w:spacing w:before="21" w:line="170" w:lineRule="exact"/>
              <w:ind w:left="66"/>
              <w:rPr>
                <w:b/>
                <w:sz w:val="15"/>
              </w:rPr>
            </w:pPr>
            <w:r>
              <w:rPr>
                <w:b/>
                <w:color w:val="696969"/>
                <w:sz w:val="15"/>
              </w:rPr>
              <w:t>01</w:t>
            </w:r>
          </w:p>
        </w:tc>
        <w:tc>
          <w:tcPr>
            <w:tcW w:w="2721" w:type="dxa"/>
          </w:tcPr>
          <w:p w:rsidR="00A1026C" w:rsidRDefault="00976810">
            <w:pPr>
              <w:pStyle w:val="TableParagraph"/>
              <w:spacing w:before="12"/>
              <w:ind w:left="45"/>
              <w:rPr>
                <w:sz w:val="15"/>
              </w:rPr>
            </w:pPr>
            <w:r>
              <w:rPr>
                <w:b/>
                <w:color w:val="696969"/>
                <w:sz w:val="15"/>
              </w:rPr>
              <w:t xml:space="preserve">010000 </w:t>
            </w:r>
            <w:r>
              <w:rPr>
                <w:color w:val="696969"/>
                <w:sz w:val="15"/>
              </w:rPr>
              <w:t>Zentralamt</w:t>
            </w:r>
          </w:p>
        </w:tc>
        <w:tc>
          <w:tcPr>
            <w:tcW w:w="907" w:type="dxa"/>
          </w:tcPr>
          <w:p w:rsidR="00A1026C" w:rsidRDefault="00976810">
            <w:pPr>
              <w:pStyle w:val="TableParagraph"/>
              <w:spacing w:before="15"/>
              <w:ind w:right="49"/>
              <w:jc w:val="right"/>
              <w:rPr>
                <w:sz w:val="15"/>
              </w:rPr>
            </w:pPr>
            <w:r>
              <w:rPr>
                <w:sz w:val="15"/>
              </w:rPr>
              <w:t>142.500</w:t>
            </w:r>
          </w:p>
        </w:tc>
        <w:tc>
          <w:tcPr>
            <w:tcW w:w="907" w:type="dxa"/>
          </w:tcPr>
          <w:p w:rsidR="00A1026C" w:rsidRDefault="00976810">
            <w:pPr>
              <w:pStyle w:val="TableParagraph"/>
              <w:spacing w:before="15"/>
              <w:ind w:right="49"/>
              <w:jc w:val="right"/>
              <w:rPr>
                <w:sz w:val="15"/>
              </w:rPr>
            </w:pPr>
            <w:r>
              <w:rPr>
                <w:sz w:val="15"/>
              </w:rPr>
              <w:t>2.600</w:t>
            </w:r>
          </w:p>
        </w:tc>
        <w:tc>
          <w:tcPr>
            <w:tcW w:w="907" w:type="dxa"/>
          </w:tcPr>
          <w:p w:rsidR="00A1026C" w:rsidRDefault="00976810">
            <w:pPr>
              <w:pStyle w:val="TableParagraph"/>
              <w:spacing w:before="15"/>
              <w:ind w:right="49"/>
              <w:jc w:val="right"/>
              <w:rPr>
                <w:sz w:val="15"/>
              </w:rPr>
            </w:pPr>
            <w:r>
              <w:rPr>
                <w:sz w:val="15"/>
              </w:rPr>
              <w:t>8.700</w:t>
            </w:r>
          </w:p>
        </w:tc>
        <w:tc>
          <w:tcPr>
            <w:tcW w:w="907" w:type="dxa"/>
          </w:tcPr>
          <w:p w:rsidR="00A1026C" w:rsidRDefault="00976810">
            <w:pPr>
              <w:pStyle w:val="TableParagraph"/>
              <w:spacing w:before="15"/>
              <w:ind w:right="49"/>
              <w:jc w:val="right"/>
              <w:rPr>
                <w:sz w:val="15"/>
              </w:rPr>
            </w:pPr>
            <w:r>
              <w:rPr>
                <w:sz w:val="15"/>
              </w:rPr>
              <w:t>2.600</w:t>
            </w:r>
          </w:p>
        </w:tc>
        <w:tc>
          <w:tcPr>
            <w:tcW w:w="907" w:type="dxa"/>
          </w:tcPr>
          <w:p w:rsidR="00A1026C" w:rsidRDefault="00976810">
            <w:pPr>
              <w:pStyle w:val="TableParagraph"/>
              <w:spacing w:before="15"/>
              <w:ind w:right="49"/>
              <w:jc w:val="right"/>
              <w:rPr>
                <w:sz w:val="15"/>
              </w:rPr>
            </w:pPr>
            <w:r>
              <w:rPr>
                <w:sz w:val="15"/>
              </w:rPr>
              <w:t>14.300</w:t>
            </w:r>
          </w:p>
        </w:tc>
        <w:tc>
          <w:tcPr>
            <w:tcW w:w="907" w:type="dxa"/>
          </w:tcPr>
          <w:p w:rsidR="00A1026C" w:rsidRDefault="00976810">
            <w:pPr>
              <w:pStyle w:val="TableParagraph"/>
              <w:spacing w:before="15"/>
              <w:ind w:right="49"/>
              <w:jc w:val="right"/>
              <w:rPr>
                <w:sz w:val="15"/>
              </w:rPr>
            </w:pPr>
            <w:r>
              <w:rPr>
                <w:sz w:val="15"/>
              </w:rPr>
              <w:t>800</w:t>
            </w:r>
          </w:p>
        </w:tc>
        <w:tc>
          <w:tcPr>
            <w:tcW w:w="907" w:type="dxa"/>
          </w:tcPr>
          <w:p w:rsidR="00A1026C" w:rsidRDefault="00976810">
            <w:pPr>
              <w:pStyle w:val="TableParagraph"/>
              <w:spacing w:before="15"/>
              <w:ind w:right="49"/>
              <w:jc w:val="right"/>
              <w:rPr>
                <w:sz w:val="15"/>
              </w:rPr>
            </w:pPr>
            <w:r>
              <w:rPr>
                <w:sz w:val="15"/>
              </w:rPr>
              <w:t>6.700</w:t>
            </w:r>
          </w:p>
        </w:tc>
        <w:tc>
          <w:tcPr>
            <w:tcW w:w="907" w:type="dxa"/>
          </w:tcPr>
          <w:p w:rsidR="00A1026C" w:rsidRDefault="00976810">
            <w:pPr>
              <w:pStyle w:val="TableParagraph"/>
              <w:spacing w:before="15"/>
              <w:ind w:right="49"/>
              <w:jc w:val="right"/>
              <w:rPr>
                <w:sz w:val="15"/>
              </w:rPr>
            </w:pPr>
            <w:r>
              <w:rPr>
                <w:sz w:val="15"/>
              </w:rPr>
              <w:t>35.400</w:t>
            </w:r>
          </w:p>
        </w:tc>
        <w:tc>
          <w:tcPr>
            <w:tcW w:w="907" w:type="dxa"/>
          </w:tcPr>
          <w:p w:rsidR="00A1026C" w:rsidRDefault="00976810">
            <w:pPr>
              <w:pStyle w:val="TableParagraph"/>
              <w:spacing w:before="15"/>
              <w:ind w:right="49"/>
              <w:jc w:val="right"/>
              <w:rPr>
                <w:sz w:val="15"/>
              </w:rPr>
            </w:pPr>
            <w:r>
              <w:rPr>
                <w:sz w:val="15"/>
              </w:rPr>
              <w:t>2.000</w:t>
            </w:r>
          </w:p>
        </w:tc>
        <w:tc>
          <w:tcPr>
            <w:tcW w:w="907" w:type="dxa"/>
          </w:tcPr>
          <w:p w:rsidR="00A1026C" w:rsidRDefault="00976810">
            <w:pPr>
              <w:pStyle w:val="TableParagraph"/>
              <w:spacing w:before="15"/>
              <w:ind w:right="49"/>
              <w:jc w:val="right"/>
              <w:rPr>
                <w:sz w:val="15"/>
              </w:rPr>
            </w:pPr>
            <w:r>
              <w:rPr>
                <w:sz w:val="15"/>
              </w:rPr>
              <w:t>215.600</w:t>
            </w:r>
          </w:p>
        </w:tc>
      </w:tr>
      <w:tr w:rsidR="00A1026C">
        <w:trPr>
          <w:trHeight w:val="211"/>
        </w:trPr>
        <w:tc>
          <w:tcPr>
            <w:tcW w:w="340" w:type="dxa"/>
            <w:vMerge/>
            <w:tcBorders>
              <w:top w:val="nil"/>
            </w:tcBorders>
          </w:tcPr>
          <w:p w:rsidR="00A1026C" w:rsidRDefault="00A1026C">
            <w:pPr>
              <w:rPr>
                <w:sz w:val="2"/>
                <w:szCs w:val="2"/>
              </w:rPr>
            </w:pPr>
          </w:p>
        </w:tc>
        <w:tc>
          <w:tcPr>
            <w:tcW w:w="3174" w:type="dxa"/>
            <w:gridSpan w:val="2"/>
          </w:tcPr>
          <w:p w:rsidR="00A1026C" w:rsidRDefault="00976810">
            <w:pPr>
              <w:pStyle w:val="TableParagraph"/>
              <w:spacing w:before="15"/>
              <w:ind w:left="66"/>
              <w:rPr>
                <w:b/>
                <w:sz w:val="15"/>
              </w:rPr>
            </w:pPr>
            <w:r>
              <w:rPr>
                <w:b/>
                <w:sz w:val="15"/>
              </w:rPr>
              <w:t>Summe Gruppe 0</w:t>
            </w:r>
          </w:p>
        </w:tc>
        <w:tc>
          <w:tcPr>
            <w:tcW w:w="907" w:type="dxa"/>
          </w:tcPr>
          <w:p w:rsidR="00A1026C" w:rsidRDefault="00976810">
            <w:pPr>
              <w:pStyle w:val="TableParagraph"/>
              <w:spacing w:before="15"/>
              <w:ind w:right="49"/>
              <w:jc w:val="right"/>
              <w:rPr>
                <w:b/>
                <w:sz w:val="15"/>
              </w:rPr>
            </w:pPr>
            <w:r>
              <w:rPr>
                <w:b/>
                <w:sz w:val="15"/>
              </w:rPr>
              <w:t>142.500</w:t>
            </w:r>
          </w:p>
        </w:tc>
        <w:tc>
          <w:tcPr>
            <w:tcW w:w="907" w:type="dxa"/>
          </w:tcPr>
          <w:p w:rsidR="00A1026C" w:rsidRDefault="00976810">
            <w:pPr>
              <w:pStyle w:val="TableParagraph"/>
              <w:spacing w:before="15"/>
              <w:ind w:right="49"/>
              <w:jc w:val="right"/>
              <w:rPr>
                <w:b/>
                <w:sz w:val="15"/>
              </w:rPr>
            </w:pPr>
            <w:r>
              <w:rPr>
                <w:b/>
                <w:sz w:val="15"/>
              </w:rPr>
              <w:t>2.600</w:t>
            </w:r>
          </w:p>
        </w:tc>
        <w:tc>
          <w:tcPr>
            <w:tcW w:w="907" w:type="dxa"/>
          </w:tcPr>
          <w:p w:rsidR="00A1026C" w:rsidRDefault="00976810">
            <w:pPr>
              <w:pStyle w:val="TableParagraph"/>
              <w:spacing w:before="15"/>
              <w:ind w:right="49"/>
              <w:jc w:val="right"/>
              <w:rPr>
                <w:b/>
                <w:sz w:val="15"/>
              </w:rPr>
            </w:pPr>
            <w:r>
              <w:rPr>
                <w:b/>
                <w:sz w:val="15"/>
              </w:rPr>
              <w:t>8.700</w:t>
            </w:r>
          </w:p>
        </w:tc>
        <w:tc>
          <w:tcPr>
            <w:tcW w:w="907" w:type="dxa"/>
          </w:tcPr>
          <w:p w:rsidR="00A1026C" w:rsidRDefault="00976810">
            <w:pPr>
              <w:pStyle w:val="TableParagraph"/>
              <w:spacing w:before="15"/>
              <w:ind w:right="49"/>
              <w:jc w:val="right"/>
              <w:rPr>
                <w:b/>
                <w:sz w:val="15"/>
              </w:rPr>
            </w:pPr>
            <w:r>
              <w:rPr>
                <w:b/>
                <w:sz w:val="15"/>
              </w:rPr>
              <w:t>2.600</w:t>
            </w:r>
          </w:p>
        </w:tc>
        <w:tc>
          <w:tcPr>
            <w:tcW w:w="907" w:type="dxa"/>
          </w:tcPr>
          <w:p w:rsidR="00A1026C" w:rsidRDefault="00976810">
            <w:pPr>
              <w:pStyle w:val="TableParagraph"/>
              <w:spacing w:before="15"/>
              <w:ind w:right="49"/>
              <w:jc w:val="right"/>
              <w:rPr>
                <w:b/>
                <w:sz w:val="15"/>
              </w:rPr>
            </w:pPr>
            <w:r>
              <w:rPr>
                <w:b/>
                <w:sz w:val="15"/>
              </w:rPr>
              <w:t>14.300</w:t>
            </w:r>
          </w:p>
        </w:tc>
        <w:tc>
          <w:tcPr>
            <w:tcW w:w="907" w:type="dxa"/>
          </w:tcPr>
          <w:p w:rsidR="00A1026C" w:rsidRDefault="00976810">
            <w:pPr>
              <w:pStyle w:val="TableParagraph"/>
              <w:spacing w:before="15"/>
              <w:ind w:right="49"/>
              <w:jc w:val="right"/>
              <w:rPr>
                <w:b/>
                <w:sz w:val="15"/>
              </w:rPr>
            </w:pPr>
            <w:r>
              <w:rPr>
                <w:b/>
                <w:sz w:val="15"/>
              </w:rPr>
              <w:t>800</w:t>
            </w:r>
          </w:p>
        </w:tc>
        <w:tc>
          <w:tcPr>
            <w:tcW w:w="907" w:type="dxa"/>
          </w:tcPr>
          <w:p w:rsidR="00A1026C" w:rsidRDefault="00976810">
            <w:pPr>
              <w:pStyle w:val="TableParagraph"/>
              <w:spacing w:before="15"/>
              <w:ind w:right="49"/>
              <w:jc w:val="right"/>
              <w:rPr>
                <w:b/>
                <w:sz w:val="15"/>
              </w:rPr>
            </w:pPr>
            <w:r>
              <w:rPr>
                <w:b/>
                <w:sz w:val="15"/>
              </w:rPr>
              <w:t>6.700</w:t>
            </w:r>
          </w:p>
        </w:tc>
        <w:tc>
          <w:tcPr>
            <w:tcW w:w="907" w:type="dxa"/>
          </w:tcPr>
          <w:p w:rsidR="00A1026C" w:rsidRDefault="00976810">
            <w:pPr>
              <w:pStyle w:val="TableParagraph"/>
              <w:spacing w:before="15"/>
              <w:ind w:right="49"/>
              <w:jc w:val="right"/>
              <w:rPr>
                <w:b/>
                <w:sz w:val="15"/>
              </w:rPr>
            </w:pPr>
            <w:r>
              <w:rPr>
                <w:b/>
                <w:sz w:val="15"/>
              </w:rPr>
              <w:t>41.700</w:t>
            </w:r>
          </w:p>
        </w:tc>
        <w:tc>
          <w:tcPr>
            <w:tcW w:w="907" w:type="dxa"/>
          </w:tcPr>
          <w:p w:rsidR="00A1026C" w:rsidRDefault="00976810">
            <w:pPr>
              <w:pStyle w:val="TableParagraph"/>
              <w:spacing w:before="15"/>
              <w:ind w:right="49"/>
              <w:jc w:val="right"/>
              <w:rPr>
                <w:b/>
                <w:sz w:val="15"/>
              </w:rPr>
            </w:pPr>
            <w:r>
              <w:rPr>
                <w:b/>
                <w:sz w:val="15"/>
              </w:rPr>
              <w:t>4.000</w:t>
            </w:r>
          </w:p>
        </w:tc>
        <w:tc>
          <w:tcPr>
            <w:tcW w:w="907" w:type="dxa"/>
          </w:tcPr>
          <w:p w:rsidR="00A1026C" w:rsidRDefault="00976810">
            <w:pPr>
              <w:pStyle w:val="TableParagraph"/>
              <w:spacing w:before="15"/>
              <w:ind w:right="49"/>
              <w:jc w:val="right"/>
              <w:rPr>
                <w:b/>
                <w:sz w:val="15"/>
              </w:rPr>
            </w:pPr>
            <w:r>
              <w:rPr>
                <w:b/>
                <w:sz w:val="15"/>
              </w:rPr>
              <w:t>223.900</w:t>
            </w:r>
          </w:p>
        </w:tc>
      </w:tr>
      <w:tr w:rsidR="00A1026C">
        <w:trPr>
          <w:trHeight w:val="211"/>
        </w:trPr>
        <w:tc>
          <w:tcPr>
            <w:tcW w:w="340" w:type="dxa"/>
            <w:vMerge w:val="restart"/>
          </w:tcPr>
          <w:p w:rsidR="00A1026C" w:rsidRDefault="00976810">
            <w:pPr>
              <w:pStyle w:val="TableParagraph"/>
              <w:spacing w:before="21"/>
              <w:ind w:left="65"/>
              <w:rPr>
                <w:b/>
                <w:sz w:val="15"/>
              </w:rPr>
            </w:pPr>
            <w:r>
              <w:rPr>
                <w:b/>
                <w:color w:val="696969"/>
                <w:w w:val="101"/>
                <w:sz w:val="15"/>
              </w:rPr>
              <w:t>2</w:t>
            </w:r>
          </w:p>
        </w:tc>
        <w:tc>
          <w:tcPr>
            <w:tcW w:w="453" w:type="dxa"/>
          </w:tcPr>
          <w:p w:rsidR="00A1026C" w:rsidRDefault="00976810">
            <w:pPr>
              <w:pStyle w:val="TableParagraph"/>
              <w:spacing w:before="21" w:line="170" w:lineRule="exact"/>
              <w:ind w:left="66"/>
              <w:rPr>
                <w:b/>
                <w:sz w:val="15"/>
              </w:rPr>
            </w:pPr>
            <w:r>
              <w:rPr>
                <w:b/>
                <w:color w:val="696969"/>
                <w:sz w:val="15"/>
              </w:rPr>
              <w:t>21</w:t>
            </w:r>
          </w:p>
        </w:tc>
        <w:tc>
          <w:tcPr>
            <w:tcW w:w="2721" w:type="dxa"/>
          </w:tcPr>
          <w:p w:rsidR="00A1026C" w:rsidRDefault="00976810">
            <w:pPr>
              <w:pStyle w:val="TableParagraph"/>
              <w:spacing w:before="11"/>
              <w:ind w:left="45"/>
              <w:rPr>
                <w:sz w:val="15"/>
              </w:rPr>
            </w:pPr>
            <w:r>
              <w:rPr>
                <w:b/>
                <w:color w:val="696969"/>
                <w:sz w:val="15"/>
              </w:rPr>
              <w:t xml:space="preserve">211000 </w:t>
            </w:r>
            <w:r>
              <w:rPr>
                <w:color w:val="696969"/>
                <w:sz w:val="15"/>
              </w:rPr>
              <w:t>Volksschulen</w:t>
            </w:r>
          </w:p>
        </w:tc>
        <w:tc>
          <w:tcPr>
            <w:tcW w:w="907" w:type="dxa"/>
          </w:tcPr>
          <w:p w:rsidR="00A1026C" w:rsidRDefault="00976810">
            <w:pPr>
              <w:pStyle w:val="TableParagraph"/>
              <w:spacing w:before="15"/>
              <w:ind w:right="49"/>
              <w:jc w:val="right"/>
              <w:rPr>
                <w:sz w:val="15"/>
              </w:rPr>
            </w:pPr>
            <w:r>
              <w:rPr>
                <w:sz w:val="15"/>
              </w:rPr>
              <w:t>7.300</w:t>
            </w:r>
          </w:p>
        </w:tc>
        <w:tc>
          <w:tcPr>
            <w:tcW w:w="907" w:type="dxa"/>
          </w:tcPr>
          <w:p w:rsidR="00A1026C" w:rsidRDefault="00976810">
            <w:pPr>
              <w:pStyle w:val="TableParagraph"/>
              <w:spacing w:before="15"/>
              <w:ind w:right="49"/>
              <w:jc w:val="right"/>
              <w:rPr>
                <w:sz w:val="15"/>
              </w:rPr>
            </w:pPr>
            <w:r>
              <w:rPr>
                <w:sz w:val="15"/>
              </w:rPr>
              <w:t>16.400</w:t>
            </w: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9"/>
              <w:jc w:val="right"/>
              <w:rPr>
                <w:sz w:val="15"/>
              </w:rPr>
            </w:pPr>
            <w:r>
              <w:rPr>
                <w:sz w:val="15"/>
              </w:rPr>
              <w:t>700</w:t>
            </w: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9"/>
              <w:jc w:val="right"/>
              <w:rPr>
                <w:sz w:val="15"/>
              </w:rPr>
            </w:pPr>
            <w:r>
              <w:rPr>
                <w:sz w:val="15"/>
              </w:rPr>
              <w:t>1.000</w:t>
            </w:r>
          </w:p>
        </w:tc>
        <w:tc>
          <w:tcPr>
            <w:tcW w:w="907" w:type="dxa"/>
          </w:tcPr>
          <w:p w:rsidR="00A1026C" w:rsidRDefault="00976810">
            <w:pPr>
              <w:pStyle w:val="TableParagraph"/>
              <w:spacing w:before="15"/>
              <w:ind w:right="49"/>
              <w:jc w:val="right"/>
              <w:rPr>
                <w:sz w:val="15"/>
              </w:rPr>
            </w:pPr>
            <w:r>
              <w:rPr>
                <w:sz w:val="15"/>
              </w:rPr>
              <w:t>5.300</w:t>
            </w: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8"/>
              <w:jc w:val="right"/>
              <w:rPr>
                <w:sz w:val="15"/>
              </w:rPr>
            </w:pPr>
            <w:r>
              <w:rPr>
                <w:sz w:val="15"/>
              </w:rPr>
              <w:t>30.700</w:t>
            </w:r>
          </w:p>
        </w:tc>
      </w:tr>
      <w:tr w:rsidR="00A1026C">
        <w:trPr>
          <w:trHeight w:val="211"/>
        </w:trPr>
        <w:tc>
          <w:tcPr>
            <w:tcW w:w="340" w:type="dxa"/>
            <w:vMerge/>
            <w:tcBorders>
              <w:top w:val="nil"/>
            </w:tcBorders>
          </w:tcPr>
          <w:p w:rsidR="00A1026C" w:rsidRDefault="00A1026C">
            <w:pPr>
              <w:rPr>
                <w:sz w:val="2"/>
                <w:szCs w:val="2"/>
              </w:rPr>
            </w:pPr>
          </w:p>
        </w:tc>
        <w:tc>
          <w:tcPr>
            <w:tcW w:w="3174" w:type="dxa"/>
            <w:gridSpan w:val="2"/>
          </w:tcPr>
          <w:p w:rsidR="00A1026C" w:rsidRDefault="00976810">
            <w:pPr>
              <w:pStyle w:val="TableParagraph"/>
              <w:spacing w:before="15"/>
              <w:ind w:left="66"/>
              <w:rPr>
                <w:b/>
                <w:sz w:val="15"/>
              </w:rPr>
            </w:pPr>
            <w:r>
              <w:rPr>
                <w:b/>
                <w:sz w:val="15"/>
              </w:rPr>
              <w:t>Summe Gruppe 2</w:t>
            </w:r>
          </w:p>
        </w:tc>
        <w:tc>
          <w:tcPr>
            <w:tcW w:w="907" w:type="dxa"/>
          </w:tcPr>
          <w:p w:rsidR="00A1026C" w:rsidRDefault="00976810">
            <w:pPr>
              <w:pStyle w:val="TableParagraph"/>
              <w:spacing w:before="15"/>
              <w:ind w:right="49"/>
              <w:jc w:val="right"/>
              <w:rPr>
                <w:b/>
                <w:sz w:val="15"/>
              </w:rPr>
            </w:pPr>
            <w:r>
              <w:rPr>
                <w:b/>
                <w:sz w:val="15"/>
              </w:rPr>
              <w:t>7.300</w:t>
            </w:r>
          </w:p>
        </w:tc>
        <w:tc>
          <w:tcPr>
            <w:tcW w:w="907" w:type="dxa"/>
          </w:tcPr>
          <w:p w:rsidR="00A1026C" w:rsidRDefault="00976810">
            <w:pPr>
              <w:pStyle w:val="TableParagraph"/>
              <w:spacing w:before="15"/>
              <w:ind w:right="49"/>
              <w:jc w:val="right"/>
              <w:rPr>
                <w:b/>
                <w:sz w:val="15"/>
              </w:rPr>
            </w:pPr>
            <w:r>
              <w:rPr>
                <w:b/>
                <w:sz w:val="15"/>
              </w:rPr>
              <w:t>16.400</w:t>
            </w: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9"/>
              <w:jc w:val="right"/>
              <w:rPr>
                <w:b/>
                <w:sz w:val="15"/>
              </w:rPr>
            </w:pPr>
            <w:r>
              <w:rPr>
                <w:b/>
                <w:sz w:val="15"/>
              </w:rPr>
              <w:t>700</w:t>
            </w: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9"/>
              <w:jc w:val="right"/>
              <w:rPr>
                <w:b/>
                <w:sz w:val="15"/>
              </w:rPr>
            </w:pPr>
            <w:r>
              <w:rPr>
                <w:b/>
                <w:sz w:val="15"/>
              </w:rPr>
              <w:t>1.000</w:t>
            </w:r>
          </w:p>
        </w:tc>
        <w:tc>
          <w:tcPr>
            <w:tcW w:w="907" w:type="dxa"/>
          </w:tcPr>
          <w:p w:rsidR="00A1026C" w:rsidRDefault="00976810">
            <w:pPr>
              <w:pStyle w:val="TableParagraph"/>
              <w:spacing w:before="15"/>
              <w:ind w:right="49"/>
              <w:jc w:val="right"/>
              <w:rPr>
                <w:b/>
                <w:sz w:val="15"/>
              </w:rPr>
            </w:pPr>
            <w:r>
              <w:rPr>
                <w:b/>
                <w:sz w:val="15"/>
              </w:rPr>
              <w:t>5.300</w:t>
            </w: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8"/>
              <w:jc w:val="right"/>
              <w:rPr>
                <w:b/>
                <w:sz w:val="15"/>
              </w:rPr>
            </w:pPr>
            <w:r>
              <w:rPr>
                <w:b/>
                <w:sz w:val="15"/>
              </w:rPr>
              <w:t>30.700</w:t>
            </w:r>
          </w:p>
        </w:tc>
      </w:tr>
      <w:tr w:rsidR="00A1026C">
        <w:trPr>
          <w:trHeight w:val="438"/>
        </w:trPr>
        <w:tc>
          <w:tcPr>
            <w:tcW w:w="340" w:type="dxa"/>
            <w:vMerge w:val="restart"/>
          </w:tcPr>
          <w:p w:rsidR="00A1026C" w:rsidRDefault="00976810">
            <w:pPr>
              <w:pStyle w:val="TableParagraph"/>
              <w:spacing w:before="21"/>
              <w:ind w:left="65"/>
              <w:rPr>
                <w:b/>
                <w:sz w:val="15"/>
              </w:rPr>
            </w:pPr>
            <w:r>
              <w:rPr>
                <w:b/>
                <w:color w:val="696969"/>
                <w:w w:val="101"/>
                <w:sz w:val="15"/>
              </w:rPr>
              <w:t>3</w:t>
            </w:r>
          </w:p>
        </w:tc>
        <w:tc>
          <w:tcPr>
            <w:tcW w:w="453" w:type="dxa"/>
          </w:tcPr>
          <w:p w:rsidR="00A1026C" w:rsidRDefault="00976810">
            <w:pPr>
              <w:pStyle w:val="TableParagraph"/>
              <w:spacing w:before="21"/>
              <w:ind w:left="66"/>
              <w:rPr>
                <w:b/>
                <w:sz w:val="15"/>
              </w:rPr>
            </w:pPr>
            <w:r>
              <w:rPr>
                <w:b/>
                <w:color w:val="696969"/>
                <w:sz w:val="15"/>
              </w:rPr>
              <w:t>38</w:t>
            </w:r>
          </w:p>
        </w:tc>
        <w:tc>
          <w:tcPr>
            <w:tcW w:w="2721" w:type="dxa"/>
          </w:tcPr>
          <w:p w:rsidR="00A1026C" w:rsidRDefault="00976810">
            <w:pPr>
              <w:pStyle w:val="TableParagraph"/>
              <w:spacing w:before="11" w:line="244" w:lineRule="auto"/>
              <w:ind w:left="45" w:right="162"/>
              <w:rPr>
                <w:sz w:val="15"/>
              </w:rPr>
            </w:pPr>
            <w:r>
              <w:rPr>
                <w:b/>
                <w:color w:val="696969"/>
                <w:sz w:val="15"/>
              </w:rPr>
              <w:t xml:space="preserve">380000 </w:t>
            </w:r>
            <w:r>
              <w:rPr>
                <w:color w:val="696969"/>
                <w:sz w:val="15"/>
              </w:rPr>
              <w:t>Einrichtungen der Kulturpflege</w:t>
            </w:r>
          </w:p>
        </w:tc>
        <w:tc>
          <w:tcPr>
            <w:tcW w:w="907" w:type="dxa"/>
          </w:tcPr>
          <w:p w:rsidR="00A1026C" w:rsidRDefault="00976810">
            <w:pPr>
              <w:pStyle w:val="TableParagraph"/>
              <w:spacing w:before="129"/>
              <w:ind w:right="49"/>
              <w:jc w:val="right"/>
              <w:rPr>
                <w:sz w:val="15"/>
              </w:rPr>
            </w:pPr>
            <w:r>
              <w:rPr>
                <w:sz w:val="15"/>
              </w:rPr>
              <w:t>900</w:t>
            </w: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29"/>
              <w:ind w:right="49"/>
              <w:jc w:val="right"/>
              <w:rPr>
                <w:sz w:val="15"/>
              </w:rPr>
            </w:pPr>
            <w:r>
              <w:rPr>
                <w:sz w:val="15"/>
              </w:rPr>
              <w:t>100</w:t>
            </w: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29"/>
              <w:ind w:right="49"/>
              <w:jc w:val="right"/>
              <w:rPr>
                <w:sz w:val="15"/>
              </w:rPr>
            </w:pPr>
            <w:r>
              <w:rPr>
                <w:sz w:val="15"/>
              </w:rPr>
              <w:t>100</w:t>
            </w: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29"/>
              <w:ind w:right="48"/>
              <w:jc w:val="right"/>
              <w:rPr>
                <w:sz w:val="15"/>
              </w:rPr>
            </w:pPr>
            <w:r>
              <w:rPr>
                <w:sz w:val="15"/>
              </w:rPr>
              <w:t>1.100</w:t>
            </w:r>
          </w:p>
        </w:tc>
      </w:tr>
      <w:tr w:rsidR="00A1026C">
        <w:trPr>
          <w:trHeight w:val="211"/>
        </w:trPr>
        <w:tc>
          <w:tcPr>
            <w:tcW w:w="340" w:type="dxa"/>
            <w:vMerge/>
            <w:tcBorders>
              <w:top w:val="nil"/>
            </w:tcBorders>
          </w:tcPr>
          <w:p w:rsidR="00A1026C" w:rsidRDefault="00A1026C">
            <w:pPr>
              <w:rPr>
                <w:sz w:val="2"/>
                <w:szCs w:val="2"/>
              </w:rPr>
            </w:pPr>
          </w:p>
        </w:tc>
        <w:tc>
          <w:tcPr>
            <w:tcW w:w="3174" w:type="dxa"/>
            <w:gridSpan w:val="2"/>
          </w:tcPr>
          <w:p w:rsidR="00A1026C" w:rsidRDefault="00976810">
            <w:pPr>
              <w:pStyle w:val="TableParagraph"/>
              <w:spacing w:before="15"/>
              <w:ind w:left="66"/>
              <w:rPr>
                <w:b/>
                <w:sz w:val="15"/>
              </w:rPr>
            </w:pPr>
            <w:r>
              <w:rPr>
                <w:b/>
                <w:sz w:val="15"/>
              </w:rPr>
              <w:t>Summe Gruppe 3</w:t>
            </w:r>
          </w:p>
        </w:tc>
        <w:tc>
          <w:tcPr>
            <w:tcW w:w="907" w:type="dxa"/>
          </w:tcPr>
          <w:p w:rsidR="00A1026C" w:rsidRDefault="00976810">
            <w:pPr>
              <w:pStyle w:val="TableParagraph"/>
              <w:spacing w:before="15"/>
              <w:ind w:right="49"/>
              <w:jc w:val="right"/>
              <w:rPr>
                <w:b/>
                <w:sz w:val="15"/>
              </w:rPr>
            </w:pPr>
            <w:r>
              <w:rPr>
                <w:b/>
                <w:sz w:val="15"/>
              </w:rPr>
              <w:t>900</w:t>
            </w: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9"/>
              <w:jc w:val="right"/>
              <w:rPr>
                <w:b/>
                <w:sz w:val="15"/>
              </w:rPr>
            </w:pPr>
            <w:r>
              <w:rPr>
                <w:b/>
                <w:sz w:val="15"/>
              </w:rPr>
              <w:t>100</w:t>
            </w: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9"/>
              <w:jc w:val="right"/>
              <w:rPr>
                <w:b/>
                <w:sz w:val="15"/>
              </w:rPr>
            </w:pPr>
            <w:r>
              <w:rPr>
                <w:b/>
                <w:sz w:val="15"/>
              </w:rPr>
              <w:t>100</w:t>
            </w: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8"/>
              <w:jc w:val="right"/>
              <w:rPr>
                <w:b/>
                <w:sz w:val="15"/>
              </w:rPr>
            </w:pPr>
            <w:r>
              <w:rPr>
                <w:b/>
                <w:sz w:val="15"/>
              </w:rPr>
              <w:t>1.100</w:t>
            </w:r>
          </w:p>
        </w:tc>
      </w:tr>
      <w:tr w:rsidR="00A1026C">
        <w:trPr>
          <w:trHeight w:val="211"/>
        </w:trPr>
        <w:tc>
          <w:tcPr>
            <w:tcW w:w="340" w:type="dxa"/>
            <w:vMerge w:val="restart"/>
          </w:tcPr>
          <w:p w:rsidR="00A1026C" w:rsidRDefault="00976810">
            <w:pPr>
              <w:pStyle w:val="TableParagraph"/>
              <w:spacing w:before="21"/>
              <w:ind w:left="65"/>
              <w:rPr>
                <w:b/>
                <w:sz w:val="15"/>
              </w:rPr>
            </w:pPr>
            <w:r>
              <w:rPr>
                <w:b/>
                <w:color w:val="696969"/>
                <w:w w:val="101"/>
                <w:sz w:val="15"/>
              </w:rPr>
              <w:t>8</w:t>
            </w:r>
          </w:p>
        </w:tc>
        <w:tc>
          <w:tcPr>
            <w:tcW w:w="453" w:type="dxa"/>
          </w:tcPr>
          <w:p w:rsidR="00A1026C" w:rsidRDefault="00976810">
            <w:pPr>
              <w:pStyle w:val="TableParagraph"/>
              <w:spacing w:before="21" w:line="170" w:lineRule="exact"/>
              <w:ind w:left="66"/>
              <w:rPr>
                <w:b/>
                <w:sz w:val="15"/>
              </w:rPr>
            </w:pPr>
            <w:r>
              <w:rPr>
                <w:b/>
                <w:color w:val="696969"/>
                <w:sz w:val="15"/>
              </w:rPr>
              <w:t>81</w:t>
            </w:r>
          </w:p>
        </w:tc>
        <w:tc>
          <w:tcPr>
            <w:tcW w:w="2721" w:type="dxa"/>
          </w:tcPr>
          <w:p w:rsidR="00A1026C" w:rsidRDefault="00976810">
            <w:pPr>
              <w:pStyle w:val="TableParagraph"/>
              <w:spacing w:before="12"/>
              <w:ind w:left="45"/>
              <w:rPr>
                <w:sz w:val="15"/>
              </w:rPr>
            </w:pPr>
            <w:r>
              <w:rPr>
                <w:b/>
                <w:color w:val="696969"/>
                <w:sz w:val="15"/>
              </w:rPr>
              <w:t xml:space="preserve">817000 </w:t>
            </w:r>
            <w:r>
              <w:rPr>
                <w:color w:val="696969"/>
                <w:sz w:val="15"/>
              </w:rPr>
              <w:t>Friedhöfe</w:t>
            </w: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9"/>
              <w:jc w:val="right"/>
              <w:rPr>
                <w:sz w:val="15"/>
              </w:rPr>
            </w:pPr>
            <w:r>
              <w:rPr>
                <w:sz w:val="15"/>
              </w:rPr>
              <w:t>600</w:t>
            </w: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9"/>
              <w:jc w:val="right"/>
              <w:rPr>
                <w:sz w:val="15"/>
              </w:rPr>
            </w:pPr>
            <w:r>
              <w:rPr>
                <w:sz w:val="15"/>
              </w:rPr>
              <w:t>100</w:t>
            </w: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9"/>
              <w:jc w:val="right"/>
              <w:rPr>
                <w:sz w:val="15"/>
              </w:rPr>
            </w:pPr>
            <w:r>
              <w:rPr>
                <w:sz w:val="15"/>
              </w:rPr>
              <w:t>100</w:t>
            </w:r>
          </w:p>
        </w:tc>
        <w:tc>
          <w:tcPr>
            <w:tcW w:w="907" w:type="dxa"/>
          </w:tcPr>
          <w:p w:rsidR="00A1026C" w:rsidRDefault="00976810">
            <w:pPr>
              <w:pStyle w:val="TableParagraph"/>
              <w:spacing w:before="15"/>
              <w:ind w:right="49"/>
              <w:jc w:val="right"/>
              <w:rPr>
                <w:sz w:val="15"/>
              </w:rPr>
            </w:pPr>
            <w:r>
              <w:rPr>
                <w:sz w:val="15"/>
              </w:rPr>
              <w:t>100</w:t>
            </w: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8"/>
              <w:jc w:val="right"/>
              <w:rPr>
                <w:sz w:val="15"/>
              </w:rPr>
            </w:pPr>
            <w:r>
              <w:rPr>
                <w:sz w:val="15"/>
              </w:rPr>
              <w:t>900</w:t>
            </w:r>
          </w:p>
        </w:tc>
      </w:tr>
      <w:tr w:rsidR="00A1026C">
        <w:trPr>
          <w:trHeight w:val="211"/>
        </w:trPr>
        <w:tc>
          <w:tcPr>
            <w:tcW w:w="340" w:type="dxa"/>
            <w:vMerge/>
            <w:tcBorders>
              <w:top w:val="nil"/>
            </w:tcBorders>
          </w:tcPr>
          <w:p w:rsidR="00A1026C" w:rsidRDefault="00A1026C">
            <w:pPr>
              <w:rPr>
                <w:sz w:val="2"/>
                <w:szCs w:val="2"/>
              </w:rPr>
            </w:pPr>
          </w:p>
        </w:tc>
        <w:tc>
          <w:tcPr>
            <w:tcW w:w="453" w:type="dxa"/>
          </w:tcPr>
          <w:p w:rsidR="00A1026C" w:rsidRDefault="00976810">
            <w:pPr>
              <w:pStyle w:val="TableParagraph"/>
              <w:spacing w:before="21" w:line="170" w:lineRule="exact"/>
              <w:ind w:left="66"/>
              <w:rPr>
                <w:b/>
                <w:sz w:val="15"/>
              </w:rPr>
            </w:pPr>
            <w:r>
              <w:rPr>
                <w:b/>
                <w:color w:val="696969"/>
                <w:sz w:val="15"/>
              </w:rPr>
              <w:t>82</w:t>
            </w:r>
          </w:p>
        </w:tc>
        <w:tc>
          <w:tcPr>
            <w:tcW w:w="2721" w:type="dxa"/>
          </w:tcPr>
          <w:p w:rsidR="00A1026C" w:rsidRDefault="00976810">
            <w:pPr>
              <w:pStyle w:val="TableParagraph"/>
              <w:spacing w:before="11"/>
              <w:ind w:left="45"/>
              <w:rPr>
                <w:sz w:val="15"/>
              </w:rPr>
            </w:pPr>
            <w:r>
              <w:rPr>
                <w:b/>
                <w:color w:val="696969"/>
                <w:sz w:val="15"/>
              </w:rPr>
              <w:t xml:space="preserve">820000 </w:t>
            </w:r>
            <w:r>
              <w:rPr>
                <w:color w:val="696969"/>
                <w:sz w:val="15"/>
              </w:rPr>
              <w:t>Wirtschaftshöfe</w:t>
            </w: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9"/>
              <w:jc w:val="right"/>
              <w:rPr>
                <w:sz w:val="15"/>
              </w:rPr>
            </w:pPr>
            <w:r>
              <w:rPr>
                <w:sz w:val="15"/>
              </w:rPr>
              <w:t>54.000</w:t>
            </w: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9"/>
              <w:jc w:val="right"/>
              <w:rPr>
                <w:sz w:val="15"/>
              </w:rPr>
            </w:pPr>
            <w:r>
              <w:rPr>
                <w:sz w:val="15"/>
              </w:rPr>
              <w:t>3.400</w:t>
            </w: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9"/>
              <w:jc w:val="right"/>
              <w:rPr>
                <w:sz w:val="15"/>
              </w:rPr>
            </w:pPr>
            <w:r>
              <w:rPr>
                <w:sz w:val="15"/>
              </w:rPr>
              <w:t>2.100</w:t>
            </w:r>
          </w:p>
        </w:tc>
        <w:tc>
          <w:tcPr>
            <w:tcW w:w="907" w:type="dxa"/>
          </w:tcPr>
          <w:p w:rsidR="00A1026C" w:rsidRDefault="00976810">
            <w:pPr>
              <w:pStyle w:val="TableParagraph"/>
              <w:spacing w:before="15"/>
              <w:ind w:right="49"/>
              <w:jc w:val="right"/>
              <w:rPr>
                <w:sz w:val="15"/>
              </w:rPr>
            </w:pPr>
            <w:r>
              <w:rPr>
                <w:sz w:val="15"/>
              </w:rPr>
              <w:t>12.300</w:t>
            </w:r>
          </w:p>
        </w:tc>
        <w:tc>
          <w:tcPr>
            <w:tcW w:w="907" w:type="dxa"/>
          </w:tcPr>
          <w:p w:rsidR="00A1026C" w:rsidRDefault="00976810">
            <w:pPr>
              <w:pStyle w:val="TableParagraph"/>
              <w:spacing w:before="15"/>
              <w:ind w:right="49"/>
              <w:jc w:val="right"/>
              <w:rPr>
                <w:sz w:val="15"/>
              </w:rPr>
            </w:pPr>
            <w:r>
              <w:rPr>
                <w:sz w:val="15"/>
              </w:rPr>
              <w:t>1.000</w:t>
            </w:r>
          </w:p>
        </w:tc>
        <w:tc>
          <w:tcPr>
            <w:tcW w:w="907" w:type="dxa"/>
          </w:tcPr>
          <w:p w:rsidR="00A1026C" w:rsidRDefault="00976810">
            <w:pPr>
              <w:pStyle w:val="TableParagraph"/>
              <w:spacing w:before="15"/>
              <w:ind w:right="48"/>
              <w:jc w:val="right"/>
              <w:rPr>
                <w:sz w:val="15"/>
              </w:rPr>
            </w:pPr>
            <w:r>
              <w:rPr>
                <w:sz w:val="15"/>
              </w:rPr>
              <w:t>72.800</w:t>
            </w:r>
          </w:p>
        </w:tc>
      </w:tr>
      <w:tr w:rsidR="00A1026C">
        <w:trPr>
          <w:trHeight w:val="438"/>
        </w:trPr>
        <w:tc>
          <w:tcPr>
            <w:tcW w:w="340" w:type="dxa"/>
            <w:vMerge/>
            <w:tcBorders>
              <w:top w:val="nil"/>
            </w:tcBorders>
          </w:tcPr>
          <w:p w:rsidR="00A1026C" w:rsidRDefault="00A1026C">
            <w:pPr>
              <w:rPr>
                <w:sz w:val="2"/>
                <w:szCs w:val="2"/>
              </w:rPr>
            </w:pPr>
          </w:p>
        </w:tc>
        <w:tc>
          <w:tcPr>
            <w:tcW w:w="453" w:type="dxa"/>
          </w:tcPr>
          <w:p w:rsidR="00A1026C" w:rsidRDefault="00976810">
            <w:pPr>
              <w:pStyle w:val="TableParagraph"/>
              <w:spacing w:before="21"/>
              <w:ind w:left="66"/>
              <w:rPr>
                <w:b/>
                <w:sz w:val="15"/>
              </w:rPr>
            </w:pPr>
            <w:r>
              <w:rPr>
                <w:b/>
                <w:color w:val="696969"/>
                <w:sz w:val="15"/>
              </w:rPr>
              <w:t>85</w:t>
            </w:r>
          </w:p>
        </w:tc>
        <w:tc>
          <w:tcPr>
            <w:tcW w:w="2721" w:type="dxa"/>
          </w:tcPr>
          <w:p w:rsidR="00A1026C" w:rsidRDefault="00976810">
            <w:pPr>
              <w:pStyle w:val="TableParagraph"/>
              <w:spacing w:before="11" w:line="244" w:lineRule="auto"/>
              <w:ind w:left="45"/>
              <w:rPr>
                <w:sz w:val="15"/>
              </w:rPr>
            </w:pPr>
            <w:r>
              <w:rPr>
                <w:b/>
                <w:color w:val="696969"/>
                <w:sz w:val="15"/>
              </w:rPr>
              <w:t xml:space="preserve">851000 </w:t>
            </w:r>
            <w:r>
              <w:rPr>
                <w:color w:val="696969"/>
                <w:sz w:val="15"/>
              </w:rPr>
              <w:t>Betriebe der Abwasserbeseitigung</w:t>
            </w: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29"/>
              <w:ind w:right="49"/>
              <w:jc w:val="right"/>
              <w:rPr>
                <w:sz w:val="15"/>
              </w:rPr>
            </w:pPr>
            <w:r>
              <w:rPr>
                <w:sz w:val="15"/>
              </w:rPr>
              <w:t>600</w:t>
            </w: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29"/>
              <w:ind w:right="49"/>
              <w:jc w:val="right"/>
              <w:rPr>
                <w:sz w:val="15"/>
              </w:rPr>
            </w:pPr>
            <w:r>
              <w:rPr>
                <w:sz w:val="15"/>
              </w:rPr>
              <w:t>100</w:t>
            </w: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29"/>
              <w:ind w:right="49"/>
              <w:jc w:val="right"/>
              <w:rPr>
                <w:sz w:val="15"/>
              </w:rPr>
            </w:pPr>
            <w:r>
              <w:rPr>
                <w:sz w:val="15"/>
              </w:rPr>
              <w:t>100</w:t>
            </w:r>
          </w:p>
        </w:tc>
        <w:tc>
          <w:tcPr>
            <w:tcW w:w="907" w:type="dxa"/>
          </w:tcPr>
          <w:p w:rsidR="00A1026C" w:rsidRDefault="00976810">
            <w:pPr>
              <w:pStyle w:val="TableParagraph"/>
              <w:spacing w:before="129"/>
              <w:ind w:right="49"/>
              <w:jc w:val="right"/>
              <w:rPr>
                <w:sz w:val="15"/>
              </w:rPr>
            </w:pPr>
            <w:r>
              <w:rPr>
                <w:sz w:val="15"/>
              </w:rPr>
              <w:t>100</w:t>
            </w:r>
          </w:p>
        </w:tc>
        <w:tc>
          <w:tcPr>
            <w:tcW w:w="907" w:type="dxa"/>
          </w:tcPr>
          <w:p w:rsidR="00A1026C" w:rsidRDefault="00976810">
            <w:pPr>
              <w:pStyle w:val="TableParagraph"/>
              <w:spacing w:before="129"/>
              <w:ind w:right="49"/>
              <w:jc w:val="right"/>
              <w:rPr>
                <w:sz w:val="15"/>
              </w:rPr>
            </w:pPr>
            <w:r>
              <w:rPr>
                <w:sz w:val="15"/>
              </w:rPr>
              <w:t>7.000</w:t>
            </w:r>
          </w:p>
        </w:tc>
        <w:tc>
          <w:tcPr>
            <w:tcW w:w="907" w:type="dxa"/>
          </w:tcPr>
          <w:p w:rsidR="00A1026C" w:rsidRDefault="00976810">
            <w:pPr>
              <w:pStyle w:val="TableParagraph"/>
              <w:spacing w:before="129"/>
              <w:ind w:right="48"/>
              <w:jc w:val="right"/>
              <w:rPr>
                <w:sz w:val="15"/>
              </w:rPr>
            </w:pPr>
            <w:r>
              <w:rPr>
                <w:sz w:val="15"/>
              </w:rPr>
              <w:t>7.900</w:t>
            </w:r>
          </w:p>
        </w:tc>
      </w:tr>
      <w:tr w:rsidR="00A1026C">
        <w:trPr>
          <w:trHeight w:val="211"/>
        </w:trPr>
        <w:tc>
          <w:tcPr>
            <w:tcW w:w="340" w:type="dxa"/>
            <w:vMerge/>
            <w:tcBorders>
              <w:top w:val="nil"/>
            </w:tcBorders>
          </w:tcPr>
          <w:p w:rsidR="00A1026C" w:rsidRDefault="00A1026C">
            <w:pPr>
              <w:rPr>
                <w:sz w:val="2"/>
                <w:szCs w:val="2"/>
              </w:rPr>
            </w:pPr>
          </w:p>
        </w:tc>
        <w:tc>
          <w:tcPr>
            <w:tcW w:w="3174" w:type="dxa"/>
            <w:gridSpan w:val="2"/>
          </w:tcPr>
          <w:p w:rsidR="00A1026C" w:rsidRDefault="00976810">
            <w:pPr>
              <w:pStyle w:val="TableParagraph"/>
              <w:spacing w:before="15"/>
              <w:ind w:left="66"/>
              <w:rPr>
                <w:b/>
                <w:sz w:val="15"/>
              </w:rPr>
            </w:pPr>
            <w:r>
              <w:rPr>
                <w:b/>
                <w:sz w:val="15"/>
              </w:rPr>
              <w:t>Summe Gruppe 8</w:t>
            </w: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9"/>
              <w:jc w:val="right"/>
              <w:rPr>
                <w:b/>
                <w:sz w:val="15"/>
              </w:rPr>
            </w:pPr>
            <w:r>
              <w:rPr>
                <w:b/>
                <w:sz w:val="15"/>
              </w:rPr>
              <w:t>55.200</w:t>
            </w:r>
          </w:p>
        </w:tc>
        <w:tc>
          <w:tcPr>
            <w:tcW w:w="907" w:type="dxa"/>
          </w:tcPr>
          <w:p w:rsidR="00A1026C" w:rsidRDefault="00A1026C">
            <w:pPr>
              <w:pStyle w:val="TableParagraph"/>
              <w:spacing w:before="0"/>
              <w:rPr>
                <w:rFonts w:ascii="Times New Roman"/>
                <w:sz w:val="14"/>
              </w:rPr>
            </w:pP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9"/>
              <w:jc w:val="right"/>
              <w:rPr>
                <w:b/>
                <w:sz w:val="15"/>
              </w:rPr>
            </w:pPr>
            <w:r>
              <w:rPr>
                <w:b/>
                <w:sz w:val="15"/>
              </w:rPr>
              <w:t>3.600</w:t>
            </w:r>
          </w:p>
        </w:tc>
        <w:tc>
          <w:tcPr>
            <w:tcW w:w="907" w:type="dxa"/>
          </w:tcPr>
          <w:p w:rsidR="00A1026C" w:rsidRDefault="00A1026C">
            <w:pPr>
              <w:pStyle w:val="TableParagraph"/>
              <w:spacing w:before="0"/>
              <w:rPr>
                <w:rFonts w:ascii="Times New Roman"/>
                <w:sz w:val="14"/>
              </w:rPr>
            </w:pPr>
          </w:p>
        </w:tc>
        <w:tc>
          <w:tcPr>
            <w:tcW w:w="907" w:type="dxa"/>
          </w:tcPr>
          <w:p w:rsidR="00A1026C" w:rsidRDefault="00976810">
            <w:pPr>
              <w:pStyle w:val="TableParagraph"/>
              <w:spacing w:before="15"/>
              <w:ind w:right="49"/>
              <w:jc w:val="right"/>
              <w:rPr>
                <w:b/>
                <w:sz w:val="15"/>
              </w:rPr>
            </w:pPr>
            <w:r>
              <w:rPr>
                <w:b/>
                <w:sz w:val="15"/>
              </w:rPr>
              <w:t>2.300</w:t>
            </w:r>
          </w:p>
        </w:tc>
        <w:tc>
          <w:tcPr>
            <w:tcW w:w="907" w:type="dxa"/>
          </w:tcPr>
          <w:p w:rsidR="00A1026C" w:rsidRDefault="00976810">
            <w:pPr>
              <w:pStyle w:val="TableParagraph"/>
              <w:spacing w:before="15"/>
              <w:ind w:right="49"/>
              <w:jc w:val="right"/>
              <w:rPr>
                <w:b/>
                <w:sz w:val="15"/>
              </w:rPr>
            </w:pPr>
            <w:r>
              <w:rPr>
                <w:b/>
                <w:sz w:val="15"/>
              </w:rPr>
              <w:t>12.500</w:t>
            </w:r>
          </w:p>
        </w:tc>
        <w:tc>
          <w:tcPr>
            <w:tcW w:w="907" w:type="dxa"/>
          </w:tcPr>
          <w:p w:rsidR="00A1026C" w:rsidRDefault="00976810">
            <w:pPr>
              <w:pStyle w:val="TableParagraph"/>
              <w:spacing w:before="15"/>
              <w:ind w:right="49"/>
              <w:jc w:val="right"/>
              <w:rPr>
                <w:b/>
                <w:sz w:val="15"/>
              </w:rPr>
            </w:pPr>
            <w:r>
              <w:rPr>
                <w:b/>
                <w:sz w:val="15"/>
              </w:rPr>
              <w:t>8.000</w:t>
            </w:r>
          </w:p>
        </w:tc>
        <w:tc>
          <w:tcPr>
            <w:tcW w:w="907" w:type="dxa"/>
          </w:tcPr>
          <w:p w:rsidR="00A1026C" w:rsidRDefault="00976810">
            <w:pPr>
              <w:pStyle w:val="TableParagraph"/>
              <w:spacing w:before="15"/>
              <w:ind w:right="48"/>
              <w:jc w:val="right"/>
              <w:rPr>
                <w:b/>
                <w:sz w:val="15"/>
              </w:rPr>
            </w:pPr>
            <w:r>
              <w:rPr>
                <w:b/>
                <w:sz w:val="15"/>
              </w:rPr>
              <w:t>81.600</w:t>
            </w:r>
          </w:p>
        </w:tc>
      </w:tr>
      <w:tr w:rsidR="00A1026C">
        <w:trPr>
          <w:trHeight w:val="211"/>
        </w:trPr>
        <w:tc>
          <w:tcPr>
            <w:tcW w:w="3514" w:type="dxa"/>
            <w:gridSpan w:val="3"/>
          </w:tcPr>
          <w:p w:rsidR="00A1026C" w:rsidRDefault="00976810">
            <w:pPr>
              <w:pStyle w:val="TableParagraph"/>
              <w:spacing w:before="15"/>
              <w:ind w:left="65"/>
              <w:rPr>
                <w:b/>
                <w:sz w:val="15"/>
              </w:rPr>
            </w:pPr>
            <w:r>
              <w:rPr>
                <w:b/>
                <w:sz w:val="15"/>
              </w:rPr>
              <w:t>Summe gesamt</w:t>
            </w:r>
          </w:p>
        </w:tc>
        <w:tc>
          <w:tcPr>
            <w:tcW w:w="907" w:type="dxa"/>
          </w:tcPr>
          <w:p w:rsidR="00A1026C" w:rsidRDefault="00976810">
            <w:pPr>
              <w:pStyle w:val="TableParagraph"/>
              <w:spacing w:before="15"/>
              <w:ind w:right="49"/>
              <w:jc w:val="right"/>
              <w:rPr>
                <w:b/>
                <w:sz w:val="15"/>
              </w:rPr>
            </w:pPr>
            <w:r>
              <w:rPr>
                <w:b/>
                <w:sz w:val="15"/>
              </w:rPr>
              <w:t>150.700</w:t>
            </w:r>
          </w:p>
        </w:tc>
        <w:tc>
          <w:tcPr>
            <w:tcW w:w="907" w:type="dxa"/>
          </w:tcPr>
          <w:p w:rsidR="00A1026C" w:rsidRDefault="00976810">
            <w:pPr>
              <w:pStyle w:val="TableParagraph"/>
              <w:spacing w:before="15"/>
              <w:ind w:right="49"/>
              <w:jc w:val="right"/>
              <w:rPr>
                <w:b/>
                <w:sz w:val="15"/>
              </w:rPr>
            </w:pPr>
            <w:r>
              <w:rPr>
                <w:b/>
                <w:sz w:val="15"/>
              </w:rPr>
              <w:t>74.200</w:t>
            </w:r>
          </w:p>
        </w:tc>
        <w:tc>
          <w:tcPr>
            <w:tcW w:w="907" w:type="dxa"/>
          </w:tcPr>
          <w:p w:rsidR="00A1026C" w:rsidRDefault="00976810">
            <w:pPr>
              <w:pStyle w:val="TableParagraph"/>
              <w:spacing w:before="15"/>
              <w:ind w:right="49"/>
              <w:jc w:val="right"/>
              <w:rPr>
                <w:b/>
                <w:sz w:val="15"/>
              </w:rPr>
            </w:pPr>
            <w:r>
              <w:rPr>
                <w:b/>
                <w:sz w:val="15"/>
              </w:rPr>
              <w:t>8.700</w:t>
            </w:r>
          </w:p>
        </w:tc>
        <w:tc>
          <w:tcPr>
            <w:tcW w:w="907" w:type="dxa"/>
          </w:tcPr>
          <w:p w:rsidR="00A1026C" w:rsidRDefault="00976810">
            <w:pPr>
              <w:pStyle w:val="TableParagraph"/>
              <w:spacing w:before="15"/>
              <w:ind w:right="49"/>
              <w:jc w:val="right"/>
              <w:rPr>
                <w:b/>
                <w:sz w:val="15"/>
              </w:rPr>
            </w:pPr>
            <w:r>
              <w:rPr>
                <w:b/>
                <w:sz w:val="15"/>
              </w:rPr>
              <w:t>2.600</w:t>
            </w:r>
          </w:p>
        </w:tc>
        <w:tc>
          <w:tcPr>
            <w:tcW w:w="907" w:type="dxa"/>
          </w:tcPr>
          <w:p w:rsidR="00A1026C" w:rsidRDefault="00976810">
            <w:pPr>
              <w:pStyle w:val="TableParagraph"/>
              <w:spacing w:before="15"/>
              <w:ind w:right="49"/>
              <w:jc w:val="right"/>
              <w:rPr>
                <w:b/>
                <w:sz w:val="15"/>
              </w:rPr>
            </w:pPr>
            <w:r>
              <w:rPr>
                <w:b/>
                <w:sz w:val="15"/>
              </w:rPr>
              <w:t>18.700</w:t>
            </w:r>
          </w:p>
        </w:tc>
        <w:tc>
          <w:tcPr>
            <w:tcW w:w="907" w:type="dxa"/>
          </w:tcPr>
          <w:p w:rsidR="00A1026C" w:rsidRDefault="00976810">
            <w:pPr>
              <w:pStyle w:val="TableParagraph"/>
              <w:spacing w:before="15"/>
              <w:ind w:right="49"/>
              <w:jc w:val="right"/>
              <w:rPr>
                <w:b/>
                <w:sz w:val="15"/>
              </w:rPr>
            </w:pPr>
            <w:r>
              <w:rPr>
                <w:b/>
                <w:sz w:val="15"/>
              </w:rPr>
              <w:t>800</w:t>
            </w:r>
          </w:p>
        </w:tc>
        <w:tc>
          <w:tcPr>
            <w:tcW w:w="907" w:type="dxa"/>
          </w:tcPr>
          <w:p w:rsidR="00A1026C" w:rsidRDefault="00976810">
            <w:pPr>
              <w:pStyle w:val="TableParagraph"/>
              <w:spacing w:before="15"/>
              <w:ind w:right="49"/>
              <w:jc w:val="right"/>
              <w:rPr>
                <w:b/>
                <w:sz w:val="15"/>
              </w:rPr>
            </w:pPr>
            <w:r>
              <w:rPr>
                <w:b/>
                <w:sz w:val="15"/>
              </w:rPr>
              <w:t>10.000</w:t>
            </w:r>
          </w:p>
        </w:tc>
        <w:tc>
          <w:tcPr>
            <w:tcW w:w="907" w:type="dxa"/>
          </w:tcPr>
          <w:p w:rsidR="00A1026C" w:rsidRDefault="00976810">
            <w:pPr>
              <w:pStyle w:val="TableParagraph"/>
              <w:spacing w:before="15"/>
              <w:ind w:right="49"/>
              <w:jc w:val="right"/>
              <w:rPr>
                <w:b/>
                <w:sz w:val="15"/>
              </w:rPr>
            </w:pPr>
            <w:r>
              <w:rPr>
                <w:b/>
                <w:sz w:val="15"/>
              </w:rPr>
              <w:t>59.600</w:t>
            </w:r>
          </w:p>
        </w:tc>
        <w:tc>
          <w:tcPr>
            <w:tcW w:w="907" w:type="dxa"/>
          </w:tcPr>
          <w:p w:rsidR="00A1026C" w:rsidRDefault="00976810">
            <w:pPr>
              <w:pStyle w:val="TableParagraph"/>
              <w:spacing w:before="15"/>
              <w:ind w:right="48"/>
              <w:jc w:val="right"/>
              <w:rPr>
                <w:b/>
                <w:sz w:val="15"/>
              </w:rPr>
            </w:pPr>
            <w:r>
              <w:rPr>
                <w:b/>
                <w:sz w:val="15"/>
              </w:rPr>
              <w:t>12.000</w:t>
            </w:r>
          </w:p>
        </w:tc>
        <w:tc>
          <w:tcPr>
            <w:tcW w:w="907" w:type="dxa"/>
          </w:tcPr>
          <w:p w:rsidR="00A1026C" w:rsidRDefault="00976810">
            <w:pPr>
              <w:pStyle w:val="TableParagraph"/>
              <w:spacing w:before="15"/>
              <w:ind w:right="49"/>
              <w:jc w:val="right"/>
              <w:rPr>
                <w:b/>
                <w:sz w:val="15"/>
              </w:rPr>
            </w:pPr>
            <w:r>
              <w:rPr>
                <w:b/>
                <w:sz w:val="15"/>
              </w:rPr>
              <w:t>337.300</w:t>
            </w:r>
          </w:p>
        </w:tc>
      </w:tr>
    </w:tbl>
    <w:p w:rsidR="00A1026C" w:rsidRDefault="00A1026C">
      <w:pPr>
        <w:jc w:val="right"/>
        <w:rPr>
          <w:sz w:val="15"/>
        </w:rPr>
        <w:sectPr w:rsidR="00A1026C">
          <w:headerReference w:type="default" r:id="rId27"/>
          <w:footerReference w:type="default" r:id="rId28"/>
          <w:pgSz w:w="16840" w:h="11910" w:orient="landscape"/>
          <w:pgMar w:top="500" w:right="820" w:bottom="720" w:left="740" w:header="0" w:footer="520" w:gutter="0"/>
          <w:pgNumType w:start="132"/>
          <w:cols w:space="720"/>
        </w:sectPr>
      </w:pPr>
    </w:p>
    <w:p w:rsidR="00A1026C" w:rsidRDefault="00A1026C">
      <w:pPr>
        <w:pStyle w:val="Textkrper"/>
        <w:rPr>
          <w:b w:val="0"/>
          <w:sz w:val="18"/>
        </w:rPr>
      </w:pPr>
    </w:p>
    <w:p w:rsidR="00A1026C" w:rsidRDefault="00FE1F19">
      <w:pPr>
        <w:pStyle w:val="Textkrper"/>
        <w:ind w:left="280"/>
        <w:rPr>
          <w:b w:val="0"/>
          <w:sz w:val="20"/>
        </w:rPr>
      </w:pPr>
      <w:r>
        <w:rPr>
          <w:b w:val="0"/>
          <w:noProof/>
          <w:sz w:val="20"/>
          <w:lang w:val="de-AT" w:eastAsia="de-AT"/>
        </w:rPr>
        <mc:AlternateContent>
          <mc:Choice Requires="wpg">
            <w:drawing>
              <wp:inline distT="0" distB="0" distL="0" distR="0">
                <wp:extent cx="9432290" cy="180340"/>
                <wp:effectExtent l="0" t="0" r="0" b="635"/>
                <wp:docPr id="22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180340"/>
                          <a:chOff x="0" y="0"/>
                          <a:chExt cx="14854" cy="284"/>
                        </a:xfrm>
                      </wpg:grpSpPr>
                      <wps:wsp>
                        <wps:cNvPr id="226" name="Rectangle 158"/>
                        <wps:cNvSpPr>
                          <a:spLocks noChangeArrowheads="1"/>
                        </wps:cNvSpPr>
                        <wps:spPr bwMode="auto">
                          <a:xfrm>
                            <a:off x="0" y="0"/>
                            <a:ext cx="14854" cy="28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Text Box 157"/>
                        <wps:cNvSpPr txBox="1">
                          <a:spLocks noChangeArrowheads="1"/>
                        </wps:cNvSpPr>
                        <wps:spPr bwMode="auto">
                          <a:xfrm>
                            <a:off x="38" y="53"/>
                            <a:ext cx="11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Haushaltskonto</w:t>
                              </w:r>
                            </w:p>
                          </w:txbxContent>
                        </wps:txbx>
                        <wps:bodyPr rot="0" vert="horz" wrap="square" lIns="0" tIns="0" rIns="0" bIns="0" anchor="t" anchorCtr="0" upright="1">
                          <a:noAutofit/>
                        </wps:bodyPr>
                      </wps:wsp>
                      <wps:wsp>
                        <wps:cNvPr id="228" name="Text Box 156"/>
                        <wps:cNvSpPr txBox="1">
                          <a:spLocks noChangeArrowheads="1"/>
                        </wps:cNvSpPr>
                        <wps:spPr bwMode="auto">
                          <a:xfrm>
                            <a:off x="1682" y="53"/>
                            <a:ext cx="15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Bezeichnung Ansatz</w:t>
                              </w:r>
                            </w:p>
                          </w:txbxContent>
                        </wps:txbx>
                        <wps:bodyPr rot="0" vert="horz" wrap="square" lIns="0" tIns="0" rIns="0" bIns="0" anchor="t" anchorCtr="0" upright="1">
                          <a:noAutofit/>
                        </wps:bodyPr>
                      </wps:wsp>
                      <wps:wsp>
                        <wps:cNvPr id="229" name="Text Box 155"/>
                        <wps:cNvSpPr txBox="1">
                          <a:spLocks noChangeArrowheads="1"/>
                        </wps:cNvSpPr>
                        <wps:spPr bwMode="auto">
                          <a:xfrm>
                            <a:off x="6727" y="53"/>
                            <a:ext cx="134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Bezeichnung Post</w:t>
                              </w:r>
                            </w:p>
                          </w:txbxContent>
                        </wps:txbx>
                        <wps:bodyPr rot="0" vert="horz" wrap="square" lIns="0" tIns="0" rIns="0" bIns="0" anchor="t" anchorCtr="0" upright="1">
                          <a:noAutofit/>
                        </wps:bodyPr>
                      </wps:wsp>
                      <wps:wsp>
                        <wps:cNvPr id="230" name="Text Box 154"/>
                        <wps:cNvSpPr txBox="1">
                          <a:spLocks noChangeArrowheads="1"/>
                        </wps:cNvSpPr>
                        <wps:spPr bwMode="auto">
                          <a:xfrm>
                            <a:off x="11301" y="53"/>
                            <a:ext cx="35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876"/>
                                </w:tabs>
                                <w:spacing w:line="170" w:lineRule="exact"/>
                                <w:rPr>
                                  <w:b/>
                                  <w:sz w:val="15"/>
                                </w:rPr>
                              </w:pPr>
                              <w:r>
                                <w:rPr>
                                  <w:b/>
                                  <w:sz w:val="15"/>
                                </w:rPr>
                                <w:t>Summe</w:t>
                              </w:r>
                              <w:r>
                                <w:rPr>
                                  <w:b/>
                                  <w:spacing w:val="9"/>
                                  <w:sz w:val="15"/>
                                </w:rPr>
                                <w:t xml:space="preserve"> </w:t>
                              </w:r>
                              <w:r>
                                <w:rPr>
                                  <w:b/>
                                  <w:sz w:val="15"/>
                                </w:rPr>
                                <w:t>Einzahlungen</w:t>
                              </w:r>
                              <w:r>
                                <w:rPr>
                                  <w:b/>
                                  <w:sz w:val="15"/>
                                </w:rPr>
                                <w:tab/>
                                <w:t>Summe</w:t>
                              </w:r>
                              <w:r>
                                <w:rPr>
                                  <w:b/>
                                  <w:spacing w:val="9"/>
                                  <w:sz w:val="15"/>
                                </w:rPr>
                                <w:t xml:space="preserve"> </w:t>
                              </w:r>
                              <w:r>
                                <w:rPr>
                                  <w:b/>
                                  <w:sz w:val="15"/>
                                </w:rPr>
                                <w:t>Auszahlungen</w:t>
                              </w:r>
                            </w:p>
                          </w:txbxContent>
                        </wps:txbx>
                        <wps:bodyPr rot="0" vert="horz" wrap="square" lIns="0" tIns="0" rIns="0" bIns="0" anchor="t" anchorCtr="0" upright="1">
                          <a:noAutofit/>
                        </wps:bodyPr>
                      </wps:wsp>
                    </wpg:wgp>
                  </a:graphicData>
                </a:graphic>
              </wp:inline>
            </w:drawing>
          </mc:Choice>
          <mc:Fallback>
            <w:pict>
              <v:group id="Group 153" o:spid="_x0000_s1236" style="width:742.7pt;height:14.2pt;mso-position-horizontal-relative:char;mso-position-vertical-relative:line" coordsize="1485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">
                <v:rect id="Rectangle 158" o:spid="_x0000_s1237" style="position:absolute;width:1485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" fillcolor="#d7d7d7" stroked="f"/>
                <v:shape id="Text Box 157" o:spid="_x0000_s1238" type="#_x0000_t202" style="position:absolute;left:38;top:53;width:116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912DAF" w:rsidRDefault="00912DAF">
                        <w:pPr>
                          <w:spacing w:line="170" w:lineRule="exact"/>
                          <w:rPr>
                            <w:b/>
                            <w:sz w:val="15"/>
                          </w:rPr>
                        </w:pPr>
                        <w:r>
                          <w:rPr>
                            <w:b/>
                            <w:sz w:val="15"/>
                          </w:rPr>
                          <w:t>Haushaltskonto</w:t>
                        </w:r>
                      </w:p>
                    </w:txbxContent>
                  </v:textbox>
                </v:shape>
                <v:shape id="Text Box 156" o:spid="_x0000_s1239" type="#_x0000_t202" style="position:absolute;left:1682;top:53;width:151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912DAF" w:rsidRDefault="00912DAF">
                        <w:pPr>
                          <w:spacing w:line="170" w:lineRule="exact"/>
                          <w:rPr>
                            <w:b/>
                            <w:sz w:val="15"/>
                          </w:rPr>
                        </w:pPr>
                        <w:r>
                          <w:rPr>
                            <w:b/>
                            <w:sz w:val="15"/>
                          </w:rPr>
                          <w:t>Bezeichnung Ansatz</w:t>
                        </w:r>
                      </w:p>
                    </w:txbxContent>
                  </v:textbox>
                </v:shape>
                <v:shape id="Text Box 155" o:spid="_x0000_s1240" type="#_x0000_t202" style="position:absolute;left:6727;top:53;width:134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912DAF" w:rsidRDefault="00912DAF">
                        <w:pPr>
                          <w:spacing w:line="170" w:lineRule="exact"/>
                          <w:rPr>
                            <w:b/>
                            <w:sz w:val="15"/>
                          </w:rPr>
                        </w:pPr>
                        <w:r>
                          <w:rPr>
                            <w:b/>
                            <w:sz w:val="15"/>
                          </w:rPr>
                          <w:t>Bezeichnung Post</w:t>
                        </w:r>
                      </w:p>
                    </w:txbxContent>
                  </v:textbox>
                </v:shape>
                <v:shape id="Text Box 154" o:spid="_x0000_s1241" type="#_x0000_t202" style="position:absolute;left:11301;top:53;width:353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912DAF" w:rsidRDefault="00912DAF">
                        <w:pPr>
                          <w:tabs>
                            <w:tab w:val="left" w:pos="1876"/>
                          </w:tabs>
                          <w:spacing w:line="170" w:lineRule="exact"/>
                          <w:rPr>
                            <w:b/>
                            <w:sz w:val="15"/>
                          </w:rPr>
                        </w:pPr>
                        <w:r>
                          <w:rPr>
                            <w:b/>
                            <w:sz w:val="15"/>
                          </w:rPr>
                          <w:t>Summe</w:t>
                        </w:r>
                        <w:r>
                          <w:rPr>
                            <w:b/>
                            <w:spacing w:val="9"/>
                            <w:sz w:val="15"/>
                          </w:rPr>
                          <w:t xml:space="preserve"> </w:t>
                        </w:r>
                        <w:r>
                          <w:rPr>
                            <w:b/>
                            <w:sz w:val="15"/>
                          </w:rPr>
                          <w:t>Einzahlungen</w:t>
                        </w:r>
                        <w:r>
                          <w:rPr>
                            <w:b/>
                            <w:sz w:val="15"/>
                          </w:rPr>
                          <w:tab/>
                          <w:t>Summe</w:t>
                        </w:r>
                        <w:r>
                          <w:rPr>
                            <w:b/>
                            <w:spacing w:val="9"/>
                            <w:sz w:val="15"/>
                          </w:rPr>
                          <w:t xml:space="preserve"> </w:t>
                        </w:r>
                        <w:r>
                          <w:rPr>
                            <w:b/>
                            <w:sz w:val="15"/>
                          </w:rPr>
                          <w:t>Auszahlungen</w:t>
                        </w:r>
                      </w:p>
                    </w:txbxContent>
                  </v:textbox>
                </v:shape>
                <w10:anchorlock/>
              </v:group>
            </w:pict>
          </mc:Fallback>
        </mc:AlternateContent>
      </w:r>
    </w:p>
    <w:p w:rsidR="00A1026C" w:rsidRPr="00976810" w:rsidRDefault="00976810">
      <w:pPr>
        <w:pStyle w:val="berschrift4"/>
        <w:spacing w:before="97"/>
        <w:ind w:left="321"/>
        <w:rPr>
          <w:lang w:val="de-AT"/>
        </w:rPr>
      </w:pPr>
      <w:r w:rsidRPr="00976810">
        <w:rPr>
          <w:lang w:val="de-AT"/>
        </w:rPr>
        <w:t>Transferzahlungen von/an Bund, Bundesfonds, Bundeskammern</w:t>
      </w:r>
    </w:p>
    <w:p w:rsidR="00A1026C" w:rsidRPr="00976810" w:rsidRDefault="00976810">
      <w:pPr>
        <w:pStyle w:val="Textkrper"/>
        <w:tabs>
          <w:tab w:val="left" w:pos="12403"/>
          <w:tab w:val="left" w:pos="14798"/>
        </w:tabs>
        <w:spacing w:before="44"/>
        <w:ind w:left="545"/>
        <w:rPr>
          <w:lang w:val="de-AT"/>
        </w:rPr>
      </w:pPr>
      <w:r w:rsidRPr="00976810">
        <w:rPr>
          <w:lang w:val="de-AT"/>
        </w:rPr>
        <w:t>Gesamtsumme Transferzahlungen von/an Bund,</w:t>
      </w:r>
      <w:r w:rsidRPr="00976810">
        <w:rPr>
          <w:spacing w:val="25"/>
          <w:lang w:val="de-AT"/>
        </w:rPr>
        <w:t xml:space="preserve"> </w:t>
      </w:r>
      <w:r w:rsidRPr="00976810">
        <w:rPr>
          <w:lang w:val="de-AT"/>
        </w:rPr>
        <w:t>Bundesfonds,</w:t>
      </w:r>
      <w:r w:rsidRPr="00976810">
        <w:rPr>
          <w:spacing w:val="7"/>
          <w:lang w:val="de-AT"/>
        </w:rPr>
        <w:t xml:space="preserve"> </w:t>
      </w:r>
      <w:r w:rsidRPr="00976810">
        <w:rPr>
          <w:lang w:val="de-AT"/>
        </w:rPr>
        <w:t>Bundeskammern</w:t>
      </w:r>
      <w:r w:rsidRPr="00976810">
        <w:rPr>
          <w:lang w:val="de-AT"/>
        </w:rPr>
        <w:tab/>
        <w:t>764.200,00</w:t>
      </w:r>
      <w:r w:rsidRPr="00976810">
        <w:rPr>
          <w:lang w:val="de-AT"/>
        </w:rPr>
        <w:tab/>
        <w:t>0,00</w:t>
      </w:r>
    </w:p>
    <w:p w:rsidR="00A1026C" w:rsidRPr="00976810" w:rsidRDefault="00976810">
      <w:pPr>
        <w:pStyle w:val="Textkrper"/>
        <w:tabs>
          <w:tab w:val="left" w:pos="12870"/>
          <w:tab w:val="left" w:pos="14798"/>
        </w:tabs>
        <w:spacing w:before="54"/>
        <w:ind w:left="545"/>
        <w:rPr>
          <w:lang w:val="de-AT"/>
        </w:rPr>
      </w:pPr>
      <w:r w:rsidRPr="00976810">
        <w:rPr>
          <w:lang w:val="de-AT"/>
        </w:rPr>
        <w:t>Summe</w:t>
      </w:r>
      <w:r w:rsidRPr="00976810">
        <w:rPr>
          <w:spacing w:val="5"/>
          <w:lang w:val="de-AT"/>
        </w:rPr>
        <w:t xml:space="preserve"> </w:t>
      </w:r>
      <w:r w:rsidRPr="00976810">
        <w:rPr>
          <w:lang w:val="de-AT"/>
        </w:rPr>
        <w:t>Kapitaltransfers</w:t>
      </w:r>
      <w:r w:rsidRPr="00976810">
        <w:rPr>
          <w:lang w:val="de-AT"/>
        </w:rPr>
        <w:tab/>
        <w:t>0,00</w:t>
      </w:r>
      <w:r w:rsidRPr="00976810">
        <w:rPr>
          <w:lang w:val="de-AT"/>
        </w:rPr>
        <w:tab/>
        <w:t>0,00</w:t>
      </w:r>
    </w:p>
    <w:p w:rsidR="00A1026C" w:rsidRPr="00976810" w:rsidRDefault="00A1026C">
      <w:pPr>
        <w:rPr>
          <w:lang w:val="de-AT"/>
        </w:rPr>
        <w:sectPr w:rsidR="00A1026C" w:rsidRPr="00976810">
          <w:headerReference w:type="default" r:id="rId29"/>
          <w:pgSz w:w="16840" w:h="11910" w:orient="landscape"/>
          <w:pgMar w:top="1140" w:right="820" w:bottom="720" w:left="740" w:header="584" w:footer="520" w:gutter="0"/>
          <w:cols w:space="720"/>
        </w:sectPr>
      </w:pPr>
    </w:p>
    <w:p w:rsidR="00A1026C" w:rsidRPr="00976810" w:rsidRDefault="00976810">
      <w:pPr>
        <w:pStyle w:val="Textkrper"/>
        <w:spacing w:before="55"/>
        <w:ind w:left="545"/>
        <w:rPr>
          <w:lang w:val="de-AT"/>
        </w:rPr>
      </w:pPr>
      <w:r w:rsidRPr="00976810">
        <w:rPr>
          <w:lang w:val="de-AT"/>
        </w:rPr>
        <w:t>Summe Laufende Transfers</w:t>
      </w:r>
    </w:p>
    <w:p w:rsidR="00A1026C" w:rsidRPr="00976810" w:rsidRDefault="00976810">
      <w:pPr>
        <w:pStyle w:val="Textkrper"/>
        <w:spacing w:before="55"/>
        <w:ind w:left="545"/>
        <w:rPr>
          <w:lang w:val="de-AT"/>
        </w:rPr>
      </w:pPr>
      <w:r w:rsidRPr="00976810">
        <w:rPr>
          <w:b w:val="0"/>
          <w:lang w:val="de-AT"/>
        </w:rPr>
        <w:br w:type="column"/>
      </w:r>
      <w:r w:rsidRPr="00976810">
        <w:rPr>
          <w:lang w:val="de-AT"/>
        </w:rPr>
        <w:t>764.200,00</w:t>
      </w:r>
    </w:p>
    <w:p w:rsidR="00A1026C" w:rsidRDefault="00976810">
      <w:pPr>
        <w:pStyle w:val="Textkrper"/>
        <w:spacing w:before="55"/>
        <w:ind w:left="545"/>
      </w:pPr>
      <w:r w:rsidRPr="00976810">
        <w:rPr>
          <w:b w:val="0"/>
          <w:lang w:val="de-AT"/>
        </w:rPr>
        <w:br w:type="column"/>
      </w:r>
      <w:r>
        <w:t>0,00</w:t>
      </w:r>
    </w:p>
    <w:p w:rsidR="00A1026C" w:rsidRDefault="00A1026C">
      <w:pPr>
        <w:sectPr w:rsidR="00A1026C">
          <w:type w:val="continuous"/>
          <w:pgSz w:w="16840" w:h="11910" w:orient="landscape"/>
          <w:pgMar w:top="460" w:right="820" w:bottom="280" w:left="740" w:header="720" w:footer="720" w:gutter="0"/>
          <w:cols w:num="3" w:space="720" w:equalWidth="0">
            <w:col w:w="2595" w:space="9264"/>
            <w:col w:w="1350" w:space="1044"/>
            <w:col w:w="1027"/>
          </w:cols>
        </w:sectPr>
      </w:pPr>
    </w:p>
    <w:p w:rsidR="00A1026C" w:rsidRDefault="00A1026C">
      <w:pPr>
        <w:pStyle w:val="Textkrper"/>
        <w:spacing w:before="1"/>
        <w:rPr>
          <w:sz w:val="9"/>
        </w:rPr>
      </w:pPr>
    </w:p>
    <w:tbl>
      <w:tblPr>
        <w:tblStyle w:val="TableNormal"/>
        <w:tblW w:w="0" w:type="auto"/>
        <w:tblInd w:w="275" w:type="dxa"/>
        <w:tblLayout w:type="fixed"/>
        <w:tblLook w:val="01E0" w:firstRow="1" w:lastRow="1" w:firstColumn="1" w:lastColumn="1" w:noHBand="0" w:noVBand="0"/>
      </w:tblPr>
      <w:tblGrid>
        <w:gridCol w:w="1467"/>
        <w:gridCol w:w="4628"/>
        <w:gridCol w:w="5273"/>
        <w:gridCol w:w="1584"/>
      </w:tblGrid>
      <w:tr w:rsidR="00A1026C">
        <w:trPr>
          <w:trHeight w:val="198"/>
        </w:trPr>
        <w:tc>
          <w:tcPr>
            <w:tcW w:w="1467" w:type="dxa"/>
          </w:tcPr>
          <w:p w:rsidR="00A1026C" w:rsidRDefault="00976810">
            <w:pPr>
              <w:pStyle w:val="TableParagraph"/>
              <w:spacing w:before="0" w:line="170" w:lineRule="exact"/>
              <w:ind w:left="50"/>
              <w:rPr>
                <w:sz w:val="15"/>
              </w:rPr>
            </w:pPr>
            <w:r>
              <w:rPr>
                <w:sz w:val="15"/>
              </w:rPr>
              <w:t>2/925000/859000</w:t>
            </w:r>
          </w:p>
        </w:tc>
        <w:tc>
          <w:tcPr>
            <w:tcW w:w="4628" w:type="dxa"/>
          </w:tcPr>
          <w:p w:rsidR="00A1026C" w:rsidRPr="00976810" w:rsidRDefault="00976810">
            <w:pPr>
              <w:pStyle w:val="TableParagraph"/>
              <w:spacing w:before="0" w:line="170" w:lineRule="exact"/>
              <w:ind w:left="227"/>
              <w:rPr>
                <w:sz w:val="15"/>
                <w:lang w:val="de-AT"/>
              </w:rPr>
            </w:pPr>
            <w:r w:rsidRPr="00976810">
              <w:rPr>
                <w:sz w:val="15"/>
                <w:lang w:val="de-AT"/>
              </w:rPr>
              <w:t>Ertragsanteile an gemein- schaftlichen Bundesabgaben</w:t>
            </w:r>
          </w:p>
        </w:tc>
        <w:tc>
          <w:tcPr>
            <w:tcW w:w="5273" w:type="dxa"/>
          </w:tcPr>
          <w:p w:rsidR="00A1026C" w:rsidRDefault="00976810">
            <w:pPr>
              <w:pStyle w:val="TableParagraph"/>
              <w:spacing w:before="0" w:line="170" w:lineRule="exact"/>
              <w:ind w:left="644"/>
              <w:rPr>
                <w:sz w:val="15"/>
              </w:rPr>
            </w:pPr>
            <w:r>
              <w:rPr>
                <w:sz w:val="15"/>
              </w:rPr>
              <w:t>Ertragsanteile ohne Spielbankabgabe</w:t>
            </w:r>
          </w:p>
        </w:tc>
        <w:tc>
          <w:tcPr>
            <w:tcW w:w="1584" w:type="dxa"/>
          </w:tcPr>
          <w:p w:rsidR="00A1026C" w:rsidRDefault="00976810">
            <w:pPr>
              <w:pStyle w:val="TableParagraph"/>
              <w:spacing w:before="0" w:line="170" w:lineRule="exact"/>
              <w:ind w:right="50"/>
              <w:jc w:val="right"/>
              <w:rPr>
                <w:sz w:val="15"/>
              </w:rPr>
            </w:pPr>
            <w:r>
              <w:rPr>
                <w:sz w:val="15"/>
              </w:rPr>
              <w:t>716.900,00</w:t>
            </w:r>
          </w:p>
        </w:tc>
      </w:tr>
      <w:tr w:rsidR="00A1026C">
        <w:trPr>
          <w:trHeight w:val="396"/>
        </w:trPr>
        <w:tc>
          <w:tcPr>
            <w:tcW w:w="1467" w:type="dxa"/>
          </w:tcPr>
          <w:p w:rsidR="00A1026C" w:rsidRDefault="00976810">
            <w:pPr>
              <w:pStyle w:val="TableParagraph"/>
              <w:ind w:left="50"/>
              <w:rPr>
                <w:sz w:val="15"/>
              </w:rPr>
            </w:pPr>
            <w:r>
              <w:rPr>
                <w:sz w:val="15"/>
              </w:rPr>
              <w:t>2/941000/860100</w:t>
            </w:r>
          </w:p>
        </w:tc>
        <w:tc>
          <w:tcPr>
            <w:tcW w:w="4628" w:type="dxa"/>
          </w:tcPr>
          <w:p w:rsidR="00A1026C" w:rsidRPr="00976810" w:rsidRDefault="00976810">
            <w:pPr>
              <w:pStyle w:val="TableParagraph"/>
              <w:ind w:left="227"/>
              <w:rPr>
                <w:sz w:val="15"/>
                <w:lang w:val="de-AT"/>
              </w:rPr>
            </w:pPr>
            <w:r w:rsidRPr="00976810">
              <w:rPr>
                <w:sz w:val="15"/>
                <w:lang w:val="de-AT"/>
              </w:rPr>
              <w:t>Sonstige Finanzzuweisungen nach dem FAG</w:t>
            </w:r>
          </w:p>
        </w:tc>
        <w:tc>
          <w:tcPr>
            <w:tcW w:w="5273" w:type="dxa"/>
          </w:tcPr>
          <w:p w:rsidR="00A1026C" w:rsidRPr="00976810" w:rsidRDefault="00976810">
            <w:pPr>
              <w:pStyle w:val="TableParagraph"/>
              <w:spacing w:line="170" w:lineRule="atLeast"/>
              <w:ind w:left="644"/>
              <w:rPr>
                <w:sz w:val="15"/>
                <w:lang w:val="de-AT"/>
              </w:rPr>
            </w:pPr>
            <w:r w:rsidRPr="00976810">
              <w:rPr>
                <w:sz w:val="15"/>
                <w:lang w:val="de-AT"/>
              </w:rPr>
              <w:t>LAUFENDE TRANSFERZAHLUNGEN VOM BUND UND BUNDESFONDS</w:t>
            </w:r>
          </w:p>
        </w:tc>
        <w:tc>
          <w:tcPr>
            <w:tcW w:w="1584" w:type="dxa"/>
          </w:tcPr>
          <w:p w:rsidR="00A1026C" w:rsidRDefault="00976810">
            <w:pPr>
              <w:pStyle w:val="TableParagraph"/>
              <w:ind w:right="50"/>
              <w:jc w:val="right"/>
              <w:rPr>
                <w:sz w:val="15"/>
              </w:rPr>
            </w:pPr>
            <w:r>
              <w:rPr>
                <w:sz w:val="15"/>
              </w:rPr>
              <w:t>32.500,00</w:t>
            </w:r>
          </w:p>
        </w:tc>
      </w:tr>
      <w:tr w:rsidR="00A1026C">
        <w:trPr>
          <w:trHeight w:val="193"/>
        </w:trPr>
        <w:tc>
          <w:tcPr>
            <w:tcW w:w="1467" w:type="dxa"/>
          </w:tcPr>
          <w:p w:rsidR="00A1026C" w:rsidRDefault="00976810">
            <w:pPr>
              <w:pStyle w:val="TableParagraph"/>
              <w:spacing w:before="20" w:line="153" w:lineRule="exact"/>
              <w:ind w:left="50"/>
              <w:rPr>
                <w:sz w:val="15"/>
              </w:rPr>
            </w:pPr>
            <w:r>
              <w:rPr>
                <w:sz w:val="15"/>
              </w:rPr>
              <w:t>2/945000/860400</w:t>
            </w:r>
          </w:p>
        </w:tc>
        <w:tc>
          <w:tcPr>
            <w:tcW w:w="4628" w:type="dxa"/>
          </w:tcPr>
          <w:p w:rsidR="00A1026C" w:rsidRDefault="00976810">
            <w:pPr>
              <w:pStyle w:val="TableParagraph"/>
              <w:spacing w:before="20" w:line="153" w:lineRule="exact"/>
              <w:ind w:left="227"/>
              <w:rPr>
                <w:sz w:val="15"/>
              </w:rPr>
            </w:pPr>
            <w:r>
              <w:rPr>
                <w:sz w:val="15"/>
              </w:rPr>
              <w:t>Sonstige Zuschüsse des Bundes</w:t>
            </w:r>
          </w:p>
        </w:tc>
        <w:tc>
          <w:tcPr>
            <w:tcW w:w="5273" w:type="dxa"/>
          </w:tcPr>
          <w:p w:rsidR="00A1026C" w:rsidRPr="00976810" w:rsidRDefault="00976810">
            <w:pPr>
              <w:pStyle w:val="TableParagraph"/>
              <w:spacing w:before="20" w:line="153" w:lineRule="exact"/>
              <w:ind w:left="644"/>
              <w:rPr>
                <w:sz w:val="15"/>
                <w:lang w:val="de-AT"/>
              </w:rPr>
            </w:pPr>
            <w:r w:rsidRPr="00976810">
              <w:rPr>
                <w:sz w:val="15"/>
                <w:lang w:val="de-AT"/>
              </w:rPr>
              <w:t>Transfers von Bund, Bundesfonds und Bundeskammern</w:t>
            </w:r>
          </w:p>
        </w:tc>
        <w:tc>
          <w:tcPr>
            <w:tcW w:w="1584" w:type="dxa"/>
          </w:tcPr>
          <w:p w:rsidR="00A1026C" w:rsidRDefault="00976810">
            <w:pPr>
              <w:pStyle w:val="TableParagraph"/>
              <w:spacing w:before="20" w:line="153" w:lineRule="exact"/>
              <w:ind w:right="50"/>
              <w:jc w:val="right"/>
              <w:rPr>
                <w:sz w:val="15"/>
              </w:rPr>
            </w:pPr>
            <w:r>
              <w:rPr>
                <w:sz w:val="15"/>
              </w:rPr>
              <w:t>14.800,00</w:t>
            </w:r>
          </w:p>
        </w:tc>
      </w:tr>
    </w:tbl>
    <w:p w:rsidR="00A1026C" w:rsidRDefault="00A1026C">
      <w:pPr>
        <w:pStyle w:val="Textkrper"/>
        <w:spacing w:before="7"/>
      </w:pPr>
    </w:p>
    <w:p w:rsidR="00A1026C" w:rsidRPr="00976810" w:rsidRDefault="00976810">
      <w:pPr>
        <w:pStyle w:val="berschrift4"/>
        <w:spacing w:before="97" w:after="46"/>
        <w:ind w:left="321"/>
        <w:rPr>
          <w:lang w:val="de-AT"/>
        </w:rPr>
      </w:pPr>
      <w:r w:rsidRPr="00976810">
        <w:rPr>
          <w:lang w:val="de-AT"/>
        </w:rPr>
        <w:t>Transverzahlungen von/an Länder, Landesfonds, Landeskammern</w:t>
      </w:r>
    </w:p>
    <w:tbl>
      <w:tblPr>
        <w:tblStyle w:val="TableNormal"/>
        <w:tblW w:w="0" w:type="auto"/>
        <w:tblInd w:w="275" w:type="dxa"/>
        <w:tblLayout w:type="fixed"/>
        <w:tblLook w:val="01E0" w:firstRow="1" w:lastRow="1" w:firstColumn="1" w:lastColumn="1" w:noHBand="0" w:noVBand="0"/>
      </w:tblPr>
      <w:tblGrid>
        <w:gridCol w:w="1467"/>
        <w:gridCol w:w="5015"/>
        <w:gridCol w:w="5185"/>
        <w:gridCol w:w="1814"/>
        <w:gridCol w:w="1396"/>
      </w:tblGrid>
      <w:tr w:rsidR="00A1026C">
        <w:trPr>
          <w:trHeight w:val="198"/>
        </w:trPr>
        <w:tc>
          <w:tcPr>
            <w:tcW w:w="6482" w:type="dxa"/>
            <w:gridSpan w:val="2"/>
          </w:tcPr>
          <w:p w:rsidR="00A1026C" w:rsidRPr="00976810" w:rsidRDefault="00976810">
            <w:pPr>
              <w:pStyle w:val="TableParagraph"/>
              <w:spacing w:before="0" w:line="170" w:lineRule="exact"/>
              <w:ind w:left="276"/>
              <w:rPr>
                <w:b/>
                <w:sz w:val="15"/>
                <w:lang w:val="de-AT"/>
              </w:rPr>
            </w:pPr>
            <w:r w:rsidRPr="00976810">
              <w:rPr>
                <w:b/>
                <w:sz w:val="15"/>
                <w:lang w:val="de-AT"/>
              </w:rPr>
              <w:t>Gesamtsumme Transverzahlungen von/an Länder, Landesfonds, Landeskammern</w:t>
            </w:r>
          </w:p>
        </w:tc>
        <w:tc>
          <w:tcPr>
            <w:tcW w:w="6999" w:type="dxa"/>
            <w:gridSpan w:val="2"/>
          </w:tcPr>
          <w:p w:rsidR="00A1026C" w:rsidRDefault="00976810">
            <w:pPr>
              <w:pStyle w:val="TableParagraph"/>
              <w:spacing w:before="0" w:line="170" w:lineRule="exact"/>
              <w:ind w:right="579"/>
              <w:jc w:val="right"/>
              <w:rPr>
                <w:b/>
                <w:sz w:val="15"/>
              </w:rPr>
            </w:pPr>
            <w:r>
              <w:rPr>
                <w:b/>
                <w:sz w:val="15"/>
              </w:rPr>
              <w:t>237.200,00</w:t>
            </w:r>
          </w:p>
        </w:tc>
        <w:tc>
          <w:tcPr>
            <w:tcW w:w="1396" w:type="dxa"/>
          </w:tcPr>
          <w:p w:rsidR="00A1026C" w:rsidRDefault="00976810">
            <w:pPr>
              <w:pStyle w:val="TableParagraph"/>
              <w:spacing w:before="0" w:line="170" w:lineRule="exact"/>
              <w:ind w:right="47"/>
              <w:jc w:val="right"/>
              <w:rPr>
                <w:b/>
                <w:sz w:val="15"/>
              </w:rPr>
            </w:pPr>
            <w:r>
              <w:rPr>
                <w:b/>
                <w:sz w:val="15"/>
              </w:rPr>
              <w:t>391.800,00</w:t>
            </w:r>
          </w:p>
        </w:tc>
      </w:tr>
      <w:tr w:rsidR="00A1026C">
        <w:trPr>
          <w:trHeight w:val="226"/>
        </w:trPr>
        <w:tc>
          <w:tcPr>
            <w:tcW w:w="6482" w:type="dxa"/>
            <w:gridSpan w:val="2"/>
          </w:tcPr>
          <w:p w:rsidR="00A1026C" w:rsidRDefault="00976810">
            <w:pPr>
              <w:pStyle w:val="TableParagraph"/>
              <w:ind w:left="276"/>
              <w:rPr>
                <w:b/>
                <w:sz w:val="15"/>
              </w:rPr>
            </w:pPr>
            <w:r>
              <w:rPr>
                <w:b/>
                <w:sz w:val="15"/>
              </w:rPr>
              <w:t>Summe Kapitaltransfers</w:t>
            </w:r>
          </w:p>
        </w:tc>
        <w:tc>
          <w:tcPr>
            <w:tcW w:w="6999" w:type="dxa"/>
            <w:gridSpan w:val="2"/>
          </w:tcPr>
          <w:p w:rsidR="00A1026C" w:rsidRDefault="00976810">
            <w:pPr>
              <w:pStyle w:val="TableParagraph"/>
              <w:ind w:right="578"/>
              <w:jc w:val="right"/>
              <w:rPr>
                <w:b/>
                <w:sz w:val="15"/>
              </w:rPr>
            </w:pPr>
            <w:r>
              <w:rPr>
                <w:b/>
                <w:sz w:val="15"/>
              </w:rPr>
              <w:t>500,00</w:t>
            </w:r>
          </w:p>
        </w:tc>
        <w:tc>
          <w:tcPr>
            <w:tcW w:w="1396" w:type="dxa"/>
          </w:tcPr>
          <w:p w:rsidR="00A1026C" w:rsidRDefault="00976810">
            <w:pPr>
              <w:pStyle w:val="TableParagraph"/>
              <w:ind w:right="47"/>
              <w:jc w:val="right"/>
              <w:rPr>
                <w:b/>
                <w:sz w:val="15"/>
              </w:rPr>
            </w:pPr>
            <w:r>
              <w:rPr>
                <w:b/>
                <w:sz w:val="15"/>
              </w:rPr>
              <w:t>0,00</w:t>
            </w:r>
          </w:p>
        </w:tc>
      </w:tr>
      <w:tr w:rsidR="00A1026C">
        <w:trPr>
          <w:trHeight w:val="250"/>
        </w:trPr>
        <w:tc>
          <w:tcPr>
            <w:tcW w:w="6482" w:type="dxa"/>
            <w:gridSpan w:val="2"/>
          </w:tcPr>
          <w:p w:rsidR="00A1026C" w:rsidRDefault="00976810">
            <w:pPr>
              <w:pStyle w:val="TableParagraph"/>
              <w:ind w:left="276"/>
              <w:rPr>
                <w:b/>
                <w:sz w:val="15"/>
              </w:rPr>
            </w:pPr>
            <w:r>
              <w:rPr>
                <w:b/>
                <w:sz w:val="15"/>
              </w:rPr>
              <w:t>Summe Laufende Transfers</w:t>
            </w:r>
          </w:p>
        </w:tc>
        <w:tc>
          <w:tcPr>
            <w:tcW w:w="6999" w:type="dxa"/>
            <w:gridSpan w:val="2"/>
          </w:tcPr>
          <w:p w:rsidR="00A1026C" w:rsidRDefault="00976810">
            <w:pPr>
              <w:pStyle w:val="TableParagraph"/>
              <w:ind w:right="579"/>
              <w:jc w:val="right"/>
              <w:rPr>
                <w:b/>
                <w:sz w:val="15"/>
              </w:rPr>
            </w:pPr>
            <w:r>
              <w:rPr>
                <w:b/>
                <w:sz w:val="15"/>
              </w:rPr>
              <w:t>236.700,00</w:t>
            </w:r>
          </w:p>
        </w:tc>
        <w:tc>
          <w:tcPr>
            <w:tcW w:w="1396" w:type="dxa"/>
          </w:tcPr>
          <w:p w:rsidR="00A1026C" w:rsidRDefault="00976810">
            <w:pPr>
              <w:pStyle w:val="TableParagraph"/>
              <w:ind w:right="47"/>
              <w:jc w:val="right"/>
              <w:rPr>
                <w:b/>
                <w:sz w:val="15"/>
              </w:rPr>
            </w:pPr>
            <w:r>
              <w:rPr>
                <w:b/>
                <w:sz w:val="15"/>
              </w:rPr>
              <w:t>391.800,00</w:t>
            </w:r>
          </w:p>
        </w:tc>
      </w:tr>
      <w:tr w:rsidR="00A1026C">
        <w:trPr>
          <w:trHeight w:val="421"/>
        </w:trPr>
        <w:tc>
          <w:tcPr>
            <w:tcW w:w="1467" w:type="dxa"/>
          </w:tcPr>
          <w:p w:rsidR="00A1026C" w:rsidRDefault="00976810">
            <w:pPr>
              <w:pStyle w:val="TableParagraph"/>
              <w:spacing w:before="49"/>
              <w:ind w:left="50"/>
              <w:rPr>
                <w:sz w:val="15"/>
              </w:rPr>
            </w:pPr>
            <w:r>
              <w:rPr>
                <w:sz w:val="15"/>
              </w:rPr>
              <w:t>2/419000/301000</w:t>
            </w:r>
          </w:p>
        </w:tc>
        <w:tc>
          <w:tcPr>
            <w:tcW w:w="5015" w:type="dxa"/>
          </w:tcPr>
          <w:p w:rsidR="00A1026C" w:rsidRDefault="00976810">
            <w:pPr>
              <w:pStyle w:val="TableParagraph"/>
              <w:spacing w:before="49"/>
              <w:ind w:left="227"/>
              <w:rPr>
                <w:sz w:val="15"/>
              </w:rPr>
            </w:pPr>
            <w:r>
              <w:rPr>
                <w:sz w:val="15"/>
              </w:rPr>
              <w:t>Sonstige Einrichtungen und Maßnahmen</w:t>
            </w:r>
          </w:p>
        </w:tc>
        <w:tc>
          <w:tcPr>
            <w:tcW w:w="5185" w:type="dxa"/>
          </w:tcPr>
          <w:p w:rsidR="00A1026C" w:rsidRPr="00976810" w:rsidRDefault="00976810">
            <w:pPr>
              <w:pStyle w:val="TableParagraph"/>
              <w:spacing w:before="49" w:line="170" w:lineRule="atLeast"/>
              <w:ind w:left="257"/>
              <w:rPr>
                <w:sz w:val="15"/>
                <w:lang w:val="de-AT"/>
              </w:rPr>
            </w:pPr>
            <w:r w:rsidRPr="00976810">
              <w:rPr>
                <w:sz w:val="15"/>
                <w:lang w:val="de-AT"/>
              </w:rPr>
              <w:t>KAPITALTRANSFERZAHLUNGEN VON LÄNDERN UND LANDESFONDS</w:t>
            </w:r>
          </w:p>
        </w:tc>
        <w:tc>
          <w:tcPr>
            <w:tcW w:w="1814" w:type="dxa"/>
          </w:tcPr>
          <w:p w:rsidR="00A1026C" w:rsidRDefault="00976810">
            <w:pPr>
              <w:pStyle w:val="TableParagraph"/>
              <w:spacing w:before="49"/>
              <w:ind w:right="578"/>
              <w:jc w:val="right"/>
              <w:rPr>
                <w:sz w:val="15"/>
              </w:rPr>
            </w:pPr>
            <w:r>
              <w:rPr>
                <w:sz w:val="15"/>
              </w:rPr>
              <w:t>500,00</w:t>
            </w:r>
          </w:p>
        </w:tc>
        <w:tc>
          <w:tcPr>
            <w:tcW w:w="1396" w:type="dxa"/>
          </w:tcPr>
          <w:p w:rsidR="00A1026C" w:rsidRDefault="00A1026C">
            <w:pPr>
              <w:pStyle w:val="TableParagraph"/>
              <w:spacing w:before="0"/>
              <w:rPr>
                <w:rFonts w:ascii="Times New Roman"/>
                <w:sz w:val="14"/>
              </w:rPr>
            </w:pPr>
          </w:p>
        </w:tc>
      </w:tr>
      <w:tr w:rsidR="00A1026C">
        <w:trPr>
          <w:trHeight w:val="221"/>
        </w:trPr>
        <w:tc>
          <w:tcPr>
            <w:tcW w:w="1467" w:type="dxa"/>
          </w:tcPr>
          <w:p w:rsidR="00A1026C" w:rsidRDefault="00976810">
            <w:pPr>
              <w:pStyle w:val="TableParagraph"/>
              <w:spacing w:before="20"/>
              <w:ind w:left="50"/>
              <w:rPr>
                <w:sz w:val="15"/>
              </w:rPr>
            </w:pPr>
            <w:r>
              <w:rPr>
                <w:sz w:val="15"/>
              </w:rPr>
              <w:t>2/612000/861100</w:t>
            </w:r>
          </w:p>
        </w:tc>
        <w:tc>
          <w:tcPr>
            <w:tcW w:w="5015" w:type="dxa"/>
          </w:tcPr>
          <w:p w:rsidR="00A1026C" w:rsidRDefault="00976810">
            <w:pPr>
              <w:pStyle w:val="TableParagraph"/>
              <w:spacing w:before="20"/>
              <w:ind w:left="227"/>
              <w:rPr>
                <w:sz w:val="15"/>
              </w:rPr>
            </w:pPr>
            <w:r>
              <w:rPr>
                <w:sz w:val="15"/>
              </w:rPr>
              <w:t>Gemeindestraßen</w:t>
            </w:r>
          </w:p>
        </w:tc>
        <w:tc>
          <w:tcPr>
            <w:tcW w:w="5185" w:type="dxa"/>
          </w:tcPr>
          <w:p w:rsidR="00A1026C" w:rsidRPr="00976810" w:rsidRDefault="00976810">
            <w:pPr>
              <w:pStyle w:val="TableParagraph"/>
              <w:spacing w:before="20"/>
              <w:ind w:left="257"/>
              <w:rPr>
                <w:sz w:val="15"/>
                <w:lang w:val="de-AT"/>
              </w:rPr>
            </w:pPr>
            <w:r w:rsidRPr="00976810">
              <w:rPr>
                <w:sz w:val="15"/>
                <w:lang w:val="de-AT"/>
              </w:rPr>
              <w:t>Transfers von Ländern, Landesfonds und Landeskammern BZ</w:t>
            </w:r>
          </w:p>
        </w:tc>
        <w:tc>
          <w:tcPr>
            <w:tcW w:w="1814" w:type="dxa"/>
          </w:tcPr>
          <w:p w:rsidR="00A1026C" w:rsidRDefault="00976810">
            <w:pPr>
              <w:pStyle w:val="TableParagraph"/>
              <w:spacing w:before="20"/>
              <w:ind w:right="579"/>
              <w:jc w:val="right"/>
              <w:rPr>
                <w:sz w:val="15"/>
              </w:rPr>
            </w:pPr>
            <w:r>
              <w:rPr>
                <w:sz w:val="15"/>
              </w:rPr>
              <w:t>10.000,00</w:t>
            </w:r>
          </w:p>
        </w:tc>
        <w:tc>
          <w:tcPr>
            <w:tcW w:w="1396" w:type="dxa"/>
          </w:tcPr>
          <w:p w:rsidR="00A1026C" w:rsidRDefault="00A1026C">
            <w:pPr>
              <w:pStyle w:val="TableParagraph"/>
              <w:spacing w:before="0"/>
              <w:rPr>
                <w:rFonts w:ascii="Times New Roman"/>
                <w:sz w:val="14"/>
              </w:rPr>
            </w:pPr>
          </w:p>
        </w:tc>
      </w:tr>
      <w:tr w:rsidR="00A1026C">
        <w:trPr>
          <w:trHeight w:val="226"/>
        </w:trPr>
        <w:tc>
          <w:tcPr>
            <w:tcW w:w="1467" w:type="dxa"/>
          </w:tcPr>
          <w:p w:rsidR="00A1026C" w:rsidRDefault="00976810">
            <w:pPr>
              <w:pStyle w:val="TableParagraph"/>
              <w:ind w:left="50"/>
              <w:rPr>
                <w:sz w:val="15"/>
              </w:rPr>
            </w:pPr>
            <w:r>
              <w:rPr>
                <w:sz w:val="15"/>
              </w:rPr>
              <w:t>2/612000/861101</w:t>
            </w:r>
          </w:p>
        </w:tc>
        <w:tc>
          <w:tcPr>
            <w:tcW w:w="5015" w:type="dxa"/>
          </w:tcPr>
          <w:p w:rsidR="00A1026C" w:rsidRDefault="00976810">
            <w:pPr>
              <w:pStyle w:val="TableParagraph"/>
              <w:ind w:left="227"/>
              <w:rPr>
                <w:sz w:val="15"/>
              </w:rPr>
            </w:pPr>
            <w:r>
              <w:rPr>
                <w:sz w:val="15"/>
              </w:rPr>
              <w:t>Gemeindestraßen</w:t>
            </w:r>
          </w:p>
        </w:tc>
        <w:tc>
          <w:tcPr>
            <w:tcW w:w="5185" w:type="dxa"/>
          </w:tcPr>
          <w:p w:rsidR="00A1026C" w:rsidRPr="00976810" w:rsidRDefault="00976810">
            <w:pPr>
              <w:pStyle w:val="TableParagraph"/>
              <w:ind w:left="257"/>
              <w:rPr>
                <w:sz w:val="15"/>
                <w:lang w:val="de-AT"/>
              </w:rPr>
            </w:pPr>
            <w:r w:rsidRPr="00976810">
              <w:rPr>
                <w:sz w:val="15"/>
                <w:lang w:val="de-AT"/>
              </w:rPr>
              <w:t>Transfers von Ländern, Landesfonds und Landeskammern BZ</w:t>
            </w:r>
          </w:p>
        </w:tc>
        <w:tc>
          <w:tcPr>
            <w:tcW w:w="1814" w:type="dxa"/>
          </w:tcPr>
          <w:p w:rsidR="00A1026C" w:rsidRDefault="00976810">
            <w:pPr>
              <w:pStyle w:val="TableParagraph"/>
              <w:ind w:right="579"/>
              <w:jc w:val="right"/>
              <w:rPr>
                <w:sz w:val="15"/>
              </w:rPr>
            </w:pPr>
            <w:r>
              <w:rPr>
                <w:sz w:val="15"/>
              </w:rPr>
              <w:t>2.700,00</w:t>
            </w:r>
          </w:p>
        </w:tc>
        <w:tc>
          <w:tcPr>
            <w:tcW w:w="1396" w:type="dxa"/>
          </w:tcPr>
          <w:p w:rsidR="00A1026C" w:rsidRDefault="00A1026C">
            <w:pPr>
              <w:pStyle w:val="TableParagraph"/>
              <w:spacing w:before="0"/>
              <w:rPr>
                <w:rFonts w:ascii="Times New Roman"/>
                <w:sz w:val="14"/>
              </w:rPr>
            </w:pPr>
          </w:p>
        </w:tc>
      </w:tr>
      <w:tr w:rsidR="00A1026C">
        <w:trPr>
          <w:trHeight w:val="226"/>
        </w:trPr>
        <w:tc>
          <w:tcPr>
            <w:tcW w:w="1467" w:type="dxa"/>
          </w:tcPr>
          <w:p w:rsidR="00A1026C" w:rsidRDefault="00976810">
            <w:pPr>
              <w:pStyle w:val="TableParagraph"/>
              <w:ind w:left="50"/>
              <w:rPr>
                <w:sz w:val="15"/>
              </w:rPr>
            </w:pPr>
            <w:r>
              <w:rPr>
                <w:sz w:val="15"/>
              </w:rPr>
              <w:t>2/814000/861100</w:t>
            </w:r>
          </w:p>
        </w:tc>
        <w:tc>
          <w:tcPr>
            <w:tcW w:w="5015" w:type="dxa"/>
          </w:tcPr>
          <w:p w:rsidR="00A1026C" w:rsidRDefault="00976810">
            <w:pPr>
              <w:pStyle w:val="TableParagraph"/>
              <w:ind w:left="227"/>
              <w:rPr>
                <w:sz w:val="15"/>
              </w:rPr>
            </w:pPr>
            <w:r>
              <w:rPr>
                <w:sz w:val="15"/>
              </w:rPr>
              <w:t>Straßenreinigung</w:t>
            </w:r>
          </w:p>
        </w:tc>
        <w:tc>
          <w:tcPr>
            <w:tcW w:w="5185" w:type="dxa"/>
          </w:tcPr>
          <w:p w:rsidR="00A1026C" w:rsidRPr="00976810" w:rsidRDefault="00976810">
            <w:pPr>
              <w:pStyle w:val="TableParagraph"/>
              <w:ind w:left="257"/>
              <w:rPr>
                <w:sz w:val="15"/>
                <w:lang w:val="de-AT"/>
              </w:rPr>
            </w:pPr>
            <w:r w:rsidRPr="00976810">
              <w:rPr>
                <w:sz w:val="15"/>
                <w:lang w:val="de-AT"/>
              </w:rPr>
              <w:t>Transfers von Ländern, Landesfonds und Landeskammern BZ</w:t>
            </w:r>
          </w:p>
        </w:tc>
        <w:tc>
          <w:tcPr>
            <w:tcW w:w="1814" w:type="dxa"/>
          </w:tcPr>
          <w:p w:rsidR="00A1026C" w:rsidRDefault="00976810">
            <w:pPr>
              <w:pStyle w:val="TableParagraph"/>
              <w:ind w:right="579"/>
              <w:jc w:val="right"/>
              <w:rPr>
                <w:sz w:val="15"/>
              </w:rPr>
            </w:pPr>
            <w:r>
              <w:rPr>
                <w:sz w:val="15"/>
              </w:rPr>
              <w:t>12.000,00</w:t>
            </w:r>
          </w:p>
        </w:tc>
        <w:tc>
          <w:tcPr>
            <w:tcW w:w="1396" w:type="dxa"/>
          </w:tcPr>
          <w:p w:rsidR="00A1026C" w:rsidRDefault="00A1026C">
            <w:pPr>
              <w:pStyle w:val="TableParagraph"/>
              <w:spacing w:before="0"/>
              <w:rPr>
                <w:rFonts w:ascii="Times New Roman"/>
                <w:sz w:val="14"/>
              </w:rPr>
            </w:pPr>
          </w:p>
        </w:tc>
      </w:tr>
      <w:tr w:rsidR="00A1026C">
        <w:trPr>
          <w:trHeight w:val="396"/>
        </w:trPr>
        <w:tc>
          <w:tcPr>
            <w:tcW w:w="1467" w:type="dxa"/>
          </w:tcPr>
          <w:p w:rsidR="00A1026C" w:rsidRDefault="00976810">
            <w:pPr>
              <w:pStyle w:val="TableParagraph"/>
              <w:ind w:left="50"/>
              <w:rPr>
                <w:sz w:val="15"/>
              </w:rPr>
            </w:pPr>
            <w:r>
              <w:rPr>
                <w:sz w:val="15"/>
              </w:rPr>
              <w:t>2/940000/861300</w:t>
            </w:r>
          </w:p>
        </w:tc>
        <w:tc>
          <w:tcPr>
            <w:tcW w:w="5015" w:type="dxa"/>
          </w:tcPr>
          <w:p w:rsidR="00A1026C" w:rsidRDefault="00976810">
            <w:pPr>
              <w:pStyle w:val="TableParagraph"/>
              <w:ind w:left="227"/>
              <w:rPr>
                <w:sz w:val="15"/>
              </w:rPr>
            </w:pPr>
            <w:r>
              <w:rPr>
                <w:sz w:val="15"/>
              </w:rPr>
              <w:t>Bedarfszuweisungen</w:t>
            </w:r>
          </w:p>
        </w:tc>
        <w:tc>
          <w:tcPr>
            <w:tcW w:w="5185" w:type="dxa"/>
          </w:tcPr>
          <w:p w:rsidR="00A1026C" w:rsidRDefault="00976810">
            <w:pPr>
              <w:pStyle w:val="TableParagraph"/>
              <w:spacing w:line="170" w:lineRule="atLeast"/>
              <w:ind w:left="257" w:right="466"/>
              <w:rPr>
                <w:sz w:val="15"/>
              </w:rPr>
            </w:pPr>
            <w:r w:rsidRPr="00976810">
              <w:rPr>
                <w:sz w:val="15"/>
                <w:lang w:val="de-AT"/>
              </w:rPr>
              <w:t xml:space="preserve">Transfers von Ländern, Landesfonds, Landesk. </w:t>
            </w:r>
            <w:r>
              <w:rPr>
                <w:sz w:val="15"/>
              </w:rPr>
              <w:t>Gemeindefinanzausgleich</w:t>
            </w:r>
          </w:p>
        </w:tc>
        <w:tc>
          <w:tcPr>
            <w:tcW w:w="1814" w:type="dxa"/>
          </w:tcPr>
          <w:p w:rsidR="00A1026C" w:rsidRDefault="00976810">
            <w:pPr>
              <w:pStyle w:val="TableParagraph"/>
              <w:ind w:right="579"/>
              <w:jc w:val="right"/>
              <w:rPr>
                <w:sz w:val="15"/>
              </w:rPr>
            </w:pPr>
            <w:r>
              <w:rPr>
                <w:sz w:val="15"/>
              </w:rPr>
              <w:t>212.000,00</w:t>
            </w:r>
          </w:p>
        </w:tc>
        <w:tc>
          <w:tcPr>
            <w:tcW w:w="1396" w:type="dxa"/>
          </w:tcPr>
          <w:p w:rsidR="00A1026C" w:rsidRDefault="00A1026C">
            <w:pPr>
              <w:pStyle w:val="TableParagraph"/>
              <w:spacing w:before="0"/>
              <w:rPr>
                <w:rFonts w:ascii="Times New Roman"/>
                <w:sz w:val="14"/>
              </w:rPr>
            </w:pPr>
          </w:p>
        </w:tc>
      </w:tr>
      <w:tr w:rsidR="00A1026C">
        <w:trPr>
          <w:trHeight w:val="221"/>
        </w:trPr>
        <w:tc>
          <w:tcPr>
            <w:tcW w:w="1467" w:type="dxa"/>
          </w:tcPr>
          <w:p w:rsidR="00A1026C" w:rsidRDefault="00976810">
            <w:pPr>
              <w:pStyle w:val="TableParagraph"/>
              <w:spacing w:before="20"/>
              <w:ind w:left="50"/>
              <w:rPr>
                <w:sz w:val="15"/>
              </w:rPr>
            </w:pPr>
            <w:r>
              <w:rPr>
                <w:sz w:val="15"/>
              </w:rPr>
              <w:t>1/210000/751300</w:t>
            </w:r>
          </w:p>
        </w:tc>
        <w:tc>
          <w:tcPr>
            <w:tcW w:w="5015" w:type="dxa"/>
          </w:tcPr>
          <w:p w:rsidR="00A1026C" w:rsidRDefault="00976810">
            <w:pPr>
              <w:pStyle w:val="TableParagraph"/>
              <w:spacing w:before="20"/>
              <w:ind w:left="227"/>
              <w:rPr>
                <w:sz w:val="15"/>
              </w:rPr>
            </w:pPr>
            <w:r>
              <w:rPr>
                <w:sz w:val="15"/>
              </w:rPr>
              <w:t>Allgemeinbildende Pflichtschulen, gemeinsame Kosten</w:t>
            </w:r>
          </w:p>
        </w:tc>
        <w:tc>
          <w:tcPr>
            <w:tcW w:w="5185" w:type="dxa"/>
          </w:tcPr>
          <w:p w:rsidR="00A1026C" w:rsidRDefault="00976810">
            <w:pPr>
              <w:pStyle w:val="TableParagraph"/>
              <w:spacing w:before="20"/>
              <w:ind w:left="257"/>
              <w:rPr>
                <w:sz w:val="15"/>
              </w:rPr>
            </w:pPr>
            <w:r>
              <w:rPr>
                <w:sz w:val="15"/>
              </w:rPr>
              <w:t>Beitrag pädagogische Beratungszentren</w:t>
            </w:r>
          </w:p>
        </w:tc>
        <w:tc>
          <w:tcPr>
            <w:tcW w:w="1814" w:type="dxa"/>
          </w:tcPr>
          <w:p w:rsidR="00A1026C" w:rsidRDefault="00A1026C">
            <w:pPr>
              <w:pStyle w:val="TableParagraph"/>
              <w:spacing w:before="0"/>
              <w:rPr>
                <w:rFonts w:ascii="Times New Roman"/>
                <w:sz w:val="14"/>
              </w:rPr>
            </w:pPr>
          </w:p>
        </w:tc>
        <w:tc>
          <w:tcPr>
            <w:tcW w:w="1396" w:type="dxa"/>
          </w:tcPr>
          <w:p w:rsidR="00A1026C" w:rsidRDefault="00976810">
            <w:pPr>
              <w:pStyle w:val="TableParagraph"/>
              <w:spacing w:before="20"/>
              <w:ind w:right="47"/>
              <w:jc w:val="right"/>
              <w:rPr>
                <w:sz w:val="15"/>
              </w:rPr>
            </w:pPr>
            <w:r>
              <w:rPr>
                <w:sz w:val="15"/>
              </w:rPr>
              <w:t>100,00</w:t>
            </w:r>
          </w:p>
        </w:tc>
      </w:tr>
      <w:tr w:rsidR="00A1026C">
        <w:trPr>
          <w:trHeight w:val="226"/>
        </w:trPr>
        <w:tc>
          <w:tcPr>
            <w:tcW w:w="1467" w:type="dxa"/>
          </w:tcPr>
          <w:p w:rsidR="00A1026C" w:rsidRDefault="00976810">
            <w:pPr>
              <w:pStyle w:val="TableParagraph"/>
              <w:ind w:left="50"/>
              <w:rPr>
                <w:sz w:val="15"/>
              </w:rPr>
            </w:pPr>
            <w:r>
              <w:rPr>
                <w:sz w:val="15"/>
              </w:rPr>
              <w:t>1/220000/751500</w:t>
            </w:r>
          </w:p>
        </w:tc>
        <w:tc>
          <w:tcPr>
            <w:tcW w:w="5015" w:type="dxa"/>
          </w:tcPr>
          <w:p w:rsidR="00A1026C" w:rsidRDefault="00976810">
            <w:pPr>
              <w:pStyle w:val="TableParagraph"/>
              <w:ind w:left="227"/>
              <w:rPr>
                <w:sz w:val="15"/>
              </w:rPr>
            </w:pPr>
            <w:r>
              <w:rPr>
                <w:sz w:val="15"/>
              </w:rPr>
              <w:t>Berufsbildende Pflichtschulen</w:t>
            </w:r>
          </w:p>
        </w:tc>
        <w:tc>
          <w:tcPr>
            <w:tcW w:w="5185" w:type="dxa"/>
          </w:tcPr>
          <w:p w:rsidR="00A1026C" w:rsidRPr="00976810" w:rsidRDefault="00976810">
            <w:pPr>
              <w:pStyle w:val="TableParagraph"/>
              <w:ind w:left="257"/>
              <w:rPr>
                <w:sz w:val="15"/>
                <w:lang w:val="de-AT"/>
              </w:rPr>
            </w:pPr>
            <w:r w:rsidRPr="00976810">
              <w:rPr>
                <w:sz w:val="15"/>
                <w:lang w:val="de-AT"/>
              </w:rPr>
              <w:t>Schulerhaltungsbeitrag für Berufsschulen (K-SchG)</w:t>
            </w:r>
          </w:p>
        </w:tc>
        <w:tc>
          <w:tcPr>
            <w:tcW w:w="1814" w:type="dxa"/>
          </w:tcPr>
          <w:p w:rsidR="00A1026C" w:rsidRPr="00976810" w:rsidRDefault="00A1026C">
            <w:pPr>
              <w:pStyle w:val="TableParagraph"/>
              <w:spacing w:before="0"/>
              <w:rPr>
                <w:rFonts w:ascii="Times New Roman"/>
                <w:sz w:val="14"/>
                <w:lang w:val="de-AT"/>
              </w:rPr>
            </w:pPr>
          </w:p>
        </w:tc>
        <w:tc>
          <w:tcPr>
            <w:tcW w:w="1396" w:type="dxa"/>
          </w:tcPr>
          <w:p w:rsidR="00A1026C" w:rsidRDefault="00976810">
            <w:pPr>
              <w:pStyle w:val="TableParagraph"/>
              <w:ind w:right="47"/>
              <w:jc w:val="right"/>
              <w:rPr>
                <w:sz w:val="15"/>
              </w:rPr>
            </w:pPr>
            <w:r>
              <w:rPr>
                <w:sz w:val="15"/>
              </w:rPr>
              <w:t>1.100,00</w:t>
            </w:r>
          </w:p>
        </w:tc>
      </w:tr>
      <w:tr w:rsidR="00A1026C">
        <w:trPr>
          <w:trHeight w:val="226"/>
        </w:trPr>
        <w:tc>
          <w:tcPr>
            <w:tcW w:w="1467" w:type="dxa"/>
          </w:tcPr>
          <w:p w:rsidR="00A1026C" w:rsidRDefault="00976810">
            <w:pPr>
              <w:pStyle w:val="TableParagraph"/>
              <w:ind w:left="50"/>
              <w:rPr>
                <w:sz w:val="15"/>
              </w:rPr>
            </w:pPr>
            <w:r>
              <w:rPr>
                <w:sz w:val="15"/>
              </w:rPr>
              <w:t>1/249000/751900</w:t>
            </w:r>
          </w:p>
        </w:tc>
        <w:tc>
          <w:tcPr>
            <w:tcW w:w="5015" w:type="dxa"/>
          </w:tcPr>
          <w:p w:rsidR="00A1026C" w:rsidRDefault="00976810">
            <w:pPr>
              <w:pStyle w:val="TableParagraph"/>
              <w:ind w:left="227"/>
              <w:rPr>
                <w:sz w:val="15"/>
              </w:rPr>
            </w:pPr>
            <w:r>
              <w:rPr>
                <w:sz w:val="15"/>
              </w:rPr>
              <w:t>Sonstige Einrichtungen und Maßnahmen</w:t>
            </w:r>
          </w:p>
        </w:tc>
        <w:tc>
          <w:tcPr>
            <w:tcW w:w="5185" w:type="dxa"/>
          </w:tcPr>
          <w:p w:rsidR="00A1026C" w:rsidRPr="00976810" w:rsidRDefault="00976810">
            <w:pPr>
              <w:pStyle w:val="TableParagraph"/>
              <w:ind w:left="257"/>
              <w:rPr>
                <w:sz w:val="15"/>
                <w:lang w:val="de-AT"/>
              </w:rPr>
            </w:pPr>
            <w:r w:rsidRPr="00976810">
              <w:rPr>
                <w:sz w:val="15"/>
                <w:lang w:val="de-AT"/>
              </w:rPr>
              <w:t>Kostenbeitrag f. d. (Kinder-) Tagesbetreuung (K-SchG)</w:t>
            </w:r>
          </w:p>
        </w:tc>
        <w:tc>
          <w:tcPr>
            <w:tcW w:w="1814" w:type="dxa"/>
          </w:tcPr>
          <w:p w:rsidR="00A1026C" w:rsidRPr="00976810" w:rsidRDefault="00A1026C">
            <w:pPr>
              <w:pStyle w:val="TableParagraph"/>
              <w:spacing w:before="0"/>
              <w:rPr>
                <w:rFonts w:ascii="Times New Roman"/>
                <w:sz w:val="14"/>
                <w:lang w:val="de-AT"/>
              </w:rPr>
            </w:pPr>
          </w:p>
        </w:tc>
        <w:tc>
          <w:tcPr>
            <w:tcW w:w="1396" w:type="dxa"/>
          </w:tcPr>
          <w:p w:rsidR="00A1026C" w:rsidRDefault="00976810">
            <w:pPr>
              <w:pStyle w:val="TableParagraph"/>
              <w:ind w:right="47"/>
              <w:jc w:val="right"/>
              <w:rPr>
                <w:sz w:val="15"/>
              </w:rPr>
            </w:pPr>
            <w:r>
              <w:rPr>
                <w:sz w:val="15"/>
              </w:rPr>
              <w:t>17.100,00</w:t>
            </w:r>
          </w:p>
        </w:tc>
      </w:tr>
      <w:tr w:rsidR="00A1026C">
        <w:trPr>
          <w:trHeight w:val="396"/>
        </w:trPr>
        <w:tc>
          <w:tcPr>
            <w:tcW w:w="1467" w:type="dxa"/>
          </w:tcPr>
          <w:p w:rsidR="00A1026C" w:rsidRDefault="00976810">
            <w:pPr>
              <w:pStyle w:val="TableParagraph"/>
              <w:ind w:left="50"/>
              <w:rPr>
                <w:sz w:val="15"/>
              </w:rPr>
            </w:pPr>
            <w:r>
              <w:rPr>
                <w:sz w:val="15"/>
              </w:rPr>
              <w:t>1/411000/751600</w:t>
            </w:r>
          </w:p>
        </w:tc>
        <w:tc>
          <w:tcPr>
            <w:tcW w:w="5015" w:type="dxa"/>
          </w:tcPr>
          <w:p w:rsidR="00A1026C" w:rsidRDefault="00976810">
            <w:pPr>
              <w:pStyle w:val="TableParagraph"/>
              <w:ind w:left="227"/>
              <w:rPr>
                <w:sz w:val="15"/>
              </w:rPr>
            </w:pPr>
            <w:r>
              <w:rPr>
                <w:sz w:val="15"/>
              </w:rPr>
              <w:t>Maßnahmen der allgemeinen Sozialhilfe</w:t>
            </w:r>
          </w:p>
        </w:tc>
        <w:tc>
          <w:tcPr>
            <w:tcW w:w="5185" w:type="dxa"/>
          </w:tcPr>
          <w:p w:rsidR="00A1026C" w:rsidRPr="00976810" w:rsidRDefault="00976810">
            <w:pPr>
              <w:pStyle w:val="TableParagraph"/>
              <w:spacing w:line="170" w:lineRule="atLeast"/>
              <w:ind w:left="257" w:right="466"/>
              <w:rPr>
                <w:sz w:val="15"/>
                <w:lang w:val="de-AT"/>
              </w:rPr>
            </w:pPr>
            <w:r w:rsidRPr="00976810">
              <w:rPr>
                <w:sz w:val="15"/>
                <w:lang w:val="de-AT"/>
              </w:rPr>
              <w:t>Kostenanteile K-MSG,K-ChG,K-KJHG Schulassistenz u. Inklusion K-KJHG,K-CHG</w:t>
            </w:r>
          </w:p>
        </w:tc>
        <w:tc>
          <w:tcPr>
            <w:tcW w:w="1814" w:type="dxa"/>
          </w:tcPr>
          <w:p w:rsidR="00A1026C" w:rsidRPr="00976810" w:rsidRDefault="00A1026C">
            <w:pPr>
              <w:pStyle w:val="TableParagraph"/>
              <w:spacing w:before="0"/>
              <w:rPr>
                <w:rFonts w:ascii="Times New Roman"/>
                <w:sz w:val="14"/>
                <w:lang w:val="de-AT"/>
              </w:rPr>
            </w:pPr>
          </w:p>
        </w:tc>
        <w:tc>
          <w:tcPr>
            <w:tcW w:w="1396" w:type="dxa"/>
          </w:tcPr>
          <w:p w:rsidR="00A1026C" w:rsidRDefault="00976810">
            <w:pPr>
              <w:pStyle w:val="TableParagraph"/>
              <w:ind w:right="47"/>
              <w:jc w:val="right"/>
              <w:rPr>
                <w:sz w:val="15"/>
              </w:rPr>
            </w:pPr>
            <w:r>
              <w:rPr>
                <w:sz w:val="15"/>
              </w:rPr>
              <w:t>223.600,00</w:t>
            </w:r>
          </w:p>
        </w:tc>
      </w:tr>
      <w:tr w:rsidR="00A1026C">
        <w:trPr>
          <w:trHeight w:val="221"/>
        </w:trPr>
        <w:tc>
          <w:tcPr>
            <w:tcW w:w="1467" w:type="dxa"/>
          </w:tcPr>
          <w:p w:rsidR="00A1026C" w:rsidRDefault="00976810">
            <w:pPr>
              <w:pStyle w:val="TableParagraph"/>
              <w:spacing w:before="20"/>
              <w:ind w:left="50"/>
              <w:rPr>
                <w:sz w:val="15"/>
              </w:rPr>
            </w:pPr>
            <w:r>
              <w:rPr>
                <w:sz w:val="15"/>
              </w:rPr>
              <w:t>1/510000/751000</w:t>
            </w:r>
          </w:p>
        </w:tc>
        <w:tc>
          <w:tcPr>
            <w:tcW w:w="5015" w:type="dxa"/>
          </w:tcPr>
          <w:p w:rsidR="00A1026C" w:rsidRDefault="00976810">
            <w:pPr>
              <w:pStyle w:val="TableParagraph"/>
              <w:spacing w:before="20"/>
              <w:ind w:left="227"/>
              <w:rPr>
                <w:sz w:val="15"/>
              </w:rPr>
            </w:pPr>
            <w:r>
              <w:rPr>
                <w:sz w:val="15"/>
              </w:rPr>
              <w:t>Medizinische Bereichsversorgung</w:t>
            </w:r>
          </w:p>
        </w:tc>
        <w:tc>
          <w:tcPr>
            <w:tcW w:w="5185" w:type="dxa"/>
          </w:tcPr>
          <w:p w:rsidR="00A1026C" w:rsidRPr="00976810" w:rsidRDefault="00976810">
            <w:pPr>
              <w:pStyle w:val="TableParagraph"/>
              <w:spacing w:before="20"/>
              <w:ind w:left="257"/>
              <w:rPr>
                <w:sz w:val="15"/>
                <w:lang w:val="de-AT"/>
              </w:rPr>
            </w:pPr>
            <w:r w:rsidRPr="00976810">
              <w:rPr>
                <w:sz w:val="15"/>
                <w:lang w:val="de-AT"/>
              </w:rPr>
              <w:t>LAUFENDE TRANSFER- ZAHLUNGEN AN LÄNDER</w:t>
            </w:r>
          </w:p>
        </w:tc>
        <w:tc>
          <w:tcPr>
            <w:tcW w:w="1814" w:type="dxa"/>
          </w:tcPr>
          <w:p w:rsidR="00A1026C" w:rsidRPr="00976810" w:rsidRDefault="00A1026C">
            <w:pPr>
              <w:pStyle w:val="TableParagraph"/>
              <w:spacing w:before="0"/>
              <w:rPr>
                <w:rFonts w:ascii="Times New Roman"/>
                <w:sz w:val="14"/>
                <w:lang w:val="de-AT"/>
              </w:rPr>
            </w:pPr>
          </w:p>
        </w:tc>
        <w:tc>
          <w:tcPr>
            <w:tcW w:w="1396" w:type="dxa"/>
          </w:tcPr>
          <w:p w:rsidR="00A1026C" w:rsidRDefault="00976810">
            <w:pPr>
              <w:pStyle w:val="TableParagraph"/>
              <w:spacing w:before="20"/>
              <w:ind w:right="47"/>
              <w:jc w:val="right"/>
              <w:rPr>
                <w:sz w:val="15"/>
              </w:rPr>
            </w:pPr>
            <w:r>
              <w:rPr>
                <w:sz w:val="15"/>
              </w:rPr>
              <w:t>2.200,00</w:t>
            </w:r>
          </w:p>
        </w:tc>
      </w:tr>
      <w:tr w:rsidR="00A1026C">
        <w:trPr>
          <w:trHeight w:val="226"/>
        </w:trPr>
        <w:tc>
          <w:tcPr>
            <w:tcW w:w="1467" w:type="dxa"/>
          </w:tcPr>
          <w:p w:rsidR="00A1026C" w:rsidRDefault="00976810">
            <w:pPr>
              <w:pStyle w:val="TableParagraph"/>
              <w:ind w:left="50"/>
              <w:rPr>
                <w:sz w:val="15"/>
              </w:rPr>
            </w:pPr>
            <w:r>
              <w:rPr>
                <w:sz w:val="15"/>
              </w:rPr>
              <w:t>1/530000/751140</w:t>
            </w:r>
          </w:p>
        </w:tc>
        <w:tc>
          <w:tcPr>
            <w:tcW w:w="5015" w:type="dxa"/>
          </w:tcPr>
          <w:p w:rsidR="00A1026C" w:rsidRDefault="00976810">
            <w:pPr>
              <w:pStyle w:val="TableParagraph"/>
              <w:ind w:left="227"/>
              <w:rPr>
                <w:sz w:val="15"/>
              </w:rPr>
            </w:pPr>
            <w:r>
              <w:rPr>
                <w:sz w:val="15"/>
              </w:rPr>
              <w:t>Rettungsdienste</w:t>
            </w:r>
          </w:p>
        </w:tc>
        <w:tc>
          <w:tcPr>
            <w:tcW w:w="5185" w:type="dxa"/>
          </w:tcPr>
          <w:p w:rsidR="00A1026C" w:rsidRDefault="00976810">
            <w:pPr>
              <w:pStyle w:val="TableParagraph"/>
              <w:ind w:left="257"/>
              <w:rPr>
                <w:sz w:val="15"/>
              </w:rPr>
            </w:pPr>
            <w:r>
              <w:rPr>
                <w:sz w:val="15"/>
              </w:rPr>
              <w:t>Rettungsbeitrag (K-RFG)</w:t>
            </w:r>
          </w:p>
        </w:tc>
        <w:tc>
          <w:tcPr>
            <w:tcW w:w="1814" w:type="dxa"/>
          </w:tcPr>
          <w:p w:rsidR="00A1026C" w:rsidRDefault="00A1026C">
            <w:pPr>
              <w:pStyle w:val="TableParagraph"/>
              <w:spacing w:before="0"/>
              <w:rPr>
                <w:rFonts w:ascii="Times New Roman"/>
                <w:sz w:val="14"/>
              </w:rPr>
            </w:pPr>
          </w:p>
        </w:tc>
        <w:tc>
          <w:tcPr>
            <w:tcW w:w="1396" w:type="dxa"/>
          </w:tcPr>
          <w:p w:rsidR="00A1026C" w:rsidRDefault="00976810">
            <w:pPr>
              <w:pStyle w:val="TableParagraph"/>
              <w:ind w:right="47"/>
              <w:jc w:val="right"/>
              <w:rPr>
                <w:sz w:val="15"/>
              </w:rPr>
            </w:pPr>
            <w:r>
              <w:rPr>
                <w:sz w:val="15"/>
              </w:rPr>
              <w:t>8.000,00</w:t>
            </w:r>
          </w:p>
        </w:tc>
      </w:tr>
      <w:tr w:rsidR="00A1026C">
        <w:trPr>
          <w:trHeight w:val="226"/>
        </w:trPr>
        <w:tc>
          <w:tcPr>
            <w:tcW w:w="1467" w:type="dxa"/>
          </w:tcPr>
          <w:p w:rsidR="00A1026C" w:rsidRDefault="00976810">
            <w:pPr>
              <w:pStyle w:val="TableParagraph"/>
              <w:ind w:left="50"/>
              <w:rPr>
                <w:sz w:val="15"/>
              </w:rPr>
            </w:pPr>
            <w:r>
              <w:rPr>
                <w:sz w:val="15"/>
              </w:rPr>
              <w:t>1/560000/751120</w:t>
            </w:r>
          </w:p>
        </w:tc>
        <w:tc>
          <w:tcPr>
            <w:tcW w:w="5015" w:type="dxa"/>
          </w:tcPr>
          <w:p w:rsidR="00A1026C" w:rsidRDefault="00976810">
            <w:pPr>
              <w:pStyle w:val="TableParagraph"/>
              <w:ind w:left="227"/>
              <w:rPr>
                <w:sz w:val="15"/>
              </w:rPr>
            </w:pPr>
            <w:r>
              <w:rPr>
                <w:sz w:val="15"/>
              </w:rPr>
              <w:t>Betriebsabgangsdeckung</w:t>
            </w:r>
          </w:p>
        </w:tc>
        <w:tc>
          <w:tcPr>
            <w:tcW w:w="5185" w:type="dxa"/>
          </w:tcPr>
          <w:p w:rsidR="00A1026C" w:rsidRPr="00976810" w:rsidRDefault="00976810">
            <w:pPr>
              <w:pStyle w:val="TableParagraph"/>
              <w:ind w:left="257"/>
              <w:rPr>
                <w:sz w:val="15"/>
                <w:lang w:val="de-AT"/>
              </w:rPr>
            </w:pPr>
            <w:r w:rsidRPr="00976810">
              <w:rPr>
                <w:sz w:val="15"/>
                <w:lang w:val="de-AT"/>
              </w:rPr>
              <w:t>Beitrag zum Betriebsabgang der Krankenanstalten</w:t>
            </w:r>
          </w:p>
        </w:tc>
        <w:tc>
          <w:tcPr>
            <w:tcW w:w="1814" w:type="dxa"/>
          </w:tcPr>
          <w:p w:rsidR="00A1026C" w:rsidRPr="00976810" w:rsidRDefault="00A1026C">
            <w:pPr>
              <w:pStyle w:val="TableParagraph"/>
              <w:spacing w:before="0"/>
              <w:rPr>
                <w:rFonts w:ascii="Times New Roman"/>
                <w:sz w:val="14"/>
                <w:lang w:val="de-AT"/>
              </w:rPr>
            </w:pPr>
          </w:p>
        </w:tc>
        <w:tc>
          <w:tcPr>
            <w:tcW w:w="1396" w:type="dxa"/>
          </w:tcPr>
          <w:p w:rsidR="00A1026C" w:rsidRDefault="00976810">
            <w:pPr>
              <w:pStyle w:val="TableParagraph"/>
              <w:ind w:right="47"/>
              <w:jc w:val="right"/>
              <w:rPr>
                <w:sz w:val="15"/>
              </w:rPr>
            </w:pPr>
            <w:r>
              <w:rPr>
                <w:sz w:val="15"/>
              </w:rPr>
              <w:t>121.000,00</w:t>
            </w:r>
          </w:p>
        </w:tc>
      </w:tr>
      <w:tr w:rsidR="00A1026C">
        <w:trPr>
          <w:trHeight w:val="198"/>
        </w:trPr>
        <w:tc>
          <w:tcPr>
            <w:tcW w:w="1467" w:type="dxa"/>
          </w:tcPr>
          <w:p w:rsidR="00A1026C" w:rsidRDefault="00976810">
            <w:pPr>
              <w:pStyle w:val="TableParagraph"/>
              <w:spacing w:line="153" w:lineRule="exact"/>
              <w:ind w:left="50"/>
              <w:rPr>
                <w:sz w:val="15"/>
              </w:rPr>
            </w:pPr>
            <w:r>
              <w:rPr>
                <w:sz w:val="15"/>
              </w:rPr>
              <w:t>1/930000/751130</w:t>
            </w:r>
          </w:p>
        </w:tc>
        <w:tc>
          <w:tcPr>
            <w:tcW w:w="5015" w:type="dxa"/>
          </w:tcPr>
          <w:p w:rsidR="00A1026C" w:rsidRDefault="00976810">
            <w:pPr>
              <w:pStyle w:val="TableParagraph"/>
              <w:spacing w:line="153" w:lineRule="exact"/>
              <w:ind w:left="227"/>
              <w:rPr>
                <w:sz w:val="15"/>
              </w:rPr>
            </w:pPr>
            <w:r>
              <w:rPr>
                <w:sz w:val="15"/>
              </w:rPr>
              <w:t>Landesumlage</w:t>
            </w:r>
          </w:p>
        </w:tc>
        <w:tc>
          <w:tcPr>
            <w:tcW w:w="5185" w:type="dxa"/>
          </w:tcPr>
          <w:p w:rsidR="00A1026C" w:rsidRPr="00976810" w:rsidRDefault="00976810">
            <w:pPr>
              <w:pStyle w:val="TableParagraph"/>
              <w:spacing w:line="153" w:lineRule="exact"/>
              <w:ind w:left="257"/>
              <w:rPr>
                <w:sz w:val="15"/>
                <w:lang w:val="de-AT"/>
              </w:rPr>
            </w:pPr>
            <w:r w:rsidRPr="00976810">
              <w:rPr>
                <w:sz w:val="15"/>
                <w:lang w:val="de-AT"/>
              </w:rPr>
              <w:t>Transfers an Länder, Landesfonds und Landeskammern</w:t>
            </w:r>
          </w:p>
        </w:tc>
        <w:tc>
          <w:tcPr>
            <w:tcW w:w="1814" w:type="dxa"/>
          </w:tcPr>
          <w:p w:rsidR="00A1026C" w:rsidRPr="00976810" w:rsidRDefault="00A1026C">
            <w:pPr>
              <w:pStyle w:val="TableParagraph"/>
              <w:spacing w:before="0"/>
              <w:rPr>
                <w:rFonts w:ascii="Times New Roman"/>
                <w:sz w:val="12"/>
                <w:lang w:val="de-AT"/>
              </w:rPr>
            </w:pPr>
          </w:p>
        </w:tc>
        <w:tc>
          <w:tcPr>
            <w:tcW w:w="1396" w:type="dxa"/>
          </w:tcPr>
          <w:p w:rsidR="00A1026C" w:rsidRDefault="00976810">
            <w:pPr>
              <w:pStyle w:val="TableParagraph"/>
              <w:spacing w:line="153" w:lineRule="exact"/>
              <w:ind w:right="47"/>
              <w:jc w:val="right"/>
              <w:rPr>
                <w:sz w:val="15"/>
              </w:rPr>
            </w:pPr>
            <w:r>
              <w:rPr>
                <w:sz w:val="15"/>
              </w:rPr>
              <w:t>18.700,00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tbl>
      <w:tblPr>
        <w:tblStyle w:val="TableNormal"/>
        <w:tblW w:w="0" w:type="auto"/>
        <w:tblInd w:w="275" w:type="dxa"/>
        <w:tblLayout w:type="fixed"/>
        <w:tblLook w:val="01E0" w:firstRow="1" w:lastRow="1" w:firstColumn="1" w:lastColumn="1" w:noHBand="0" w:noVBand="0"/>
      </w:tblPr>
      <w:tblGrid>
        <w:gridCol w:w="1467"/>
        <w:gridCol w:w="4606"/>
        <w:gridCol w:w="5079"/>
        <w:gridCol w:w="1894"/>
        <w:gridCol w:w="1832"/>
      </w:tblGrid>
      <w:tr w:rsidR="00A1026C">
        <w:trPr>
          <w:trHeight w:val="283"/>
        </w:trPr>
        <w:tc>
          <w:tcPr>
            <w:tcW w:w="1467" w:type="dxa"/>
            <w:shd w:val="clear" w:color="auto" w:fill="D7D7D7"/>
          </w:tcPr>
          <w:p w:rsidR="00A1026C" w:rsidRDefault="00976810">
            <w:pPr>
              <w:pStyle w:val="TableParagraph"/>
              <w:spacing w:before="51"/>
              <w:ind w:left="50"/>
              <w:rPr>
                <w:b/>
                <w:sz w:val="15"/>
              </w:rPr>
            </w:pPr>
            <w:r>
              <w:rPr>
                <w:b/>
                <w:sz w:val="15"/>
              </w:rPr>
              <w:t>Haushaltskonto</w:t>
            </w:r>
          </w:p>
        </w:tc>
        <w:tc>
          <w:tcPr>
            <w:tcW w:w="4606" w:type="dxa"/>
            <w:shd w:val="clear" w:color="auto" w:fill="D7D7D7"/>
          </w:tcPr>
          <w:p w:rsidR="00A1026C" w:rsidRDefault="00976810">
            <w:pPr>
              <w:pStyle w:val="TableParagraph"/>
              <w:spacing w:before="51"/>
              <w:ind w:left="227"/>
              <w:rPr>
                <w:b/>
                <w:sz w:val="15"/>
              </w:rPr>
            </w:pPr>
            <w:r>
              <w:rPr>
                <w:b/>
                <w:sz w:val="15"/>
              </w:rPr>
              <w:t>Bezeichnung Ansatz</w:t>
            </w:r>
          </w:p>
        </w:tc>
        <w:tc>
          <w:tcPr>
            <w:tcW w:w="5079" w:type="dxa"/>
            <w:shd w:val="clear" w:color="auto" w:fill="D7D7D7"/>
          </w:tcPr>
          <w:p w:rsidR="00A1026C" w:rsidRDefault="00976810">
            <w:pPr>
              <w:pStyle w:val="TableParagraph"/>
              <w:spacing w:before="51"/>
              <w:ind w:left="666"/>
              <w:rPr>
                <w:b/>
                <w:sz w:val="15"/>
              </w:rPr>
            </w:pPr>
            <w:r>
              <w:rPr>
                <w:b/>
                <w:sz w:val="15"/>
              </w:rPr>
              <w:t>Bezeichnung Post</w:t>
            </w:r>
          </w:p>
        </w:tc>
        <w:tc>
          <w:tcPr>
            <w:tcW w:w="1894" w:type="dxa"/>
            <w:shd w:val="clear" w:color="auto" w:fill="D7D7D7"/>
          </w:tcPr>
          <w:p w:rsidR="00A1026C" w:rsidRDefault="00976810">
            <w:pPr>
              <w:pStyle w:val="TableParagraph"/>
              <w:spacing w:before="51"/>
              <w:ind w:right="142"/>
              <w:jc w:val="right"/>
              <w:rPr>
                <w:b/>
                <w:sz w:val="15"/>
              </w:rPr>
            </w:pPr>
            <w:r>
              <w:rPr>
                <w:b/>
                <w:sz w:val="15"/>
              </w:rPr>
              <w:t>Summe Einzahlungen</w:t>
            </w:r>
          </w:p>
        </w:tc>
        <w:tc>
          <w:tcPr>
            <w:tcW w:w="1832" w:type="dxa"/>
            <w:shd w:val="clear" w:color="auto" w:fill="D7D7D7"/>
          </w:tcPr>
          <w:p w:rsidR="00A1026C" w:rsidRDefault="00976810">
            <w:pPr>
              <w:pStyle w:val="TableParagraph"/>
              <w:spacing w:before="51"/>
              <w:ind w:right="47"/>
              <w:jc w:val="right"/>
              <w:rPr>
                <w:b/>
                <w:sz w:val="15"/>
              </w:rPr>
            </w:pPr>
            <w:r>
              <w:rPr>
                <w:b/>
                <w:sz w:val="15"/>
              </w:rPr>
              <w:t>Summe Auszahlungen</w:t>
            </w:r>
          </w:p>
        </w:tc>
      </w:tr>
      <w:tr w:rsidR="00A1026C" w:rsidRPr="00912DAF">
        <w:trPr>
          <w:trHeight w:val="342"/>
        </w:trPr>
        <w:tc>
          <w:tcPr>
            <w:tcW w:w="14878" w:type="dxa"/>
            <w:gridSpan w:val="5"/>
          </w:tcPr>
          <w:p w:rsidR="00A1026C" w:rsidRPr="00976810" w:rsidRDefault="00976810">
            <w:pPr>
              <w:pStyle w:val="TableParagraph"/>
              <w:spacing w:before="124"/>
              <w:ind w:left="52"/>
              <w:rPr>
                <w:b/>
                <w:sz w:val="17"/>
                <w:lang w:val="de-AT"/>
              </w:rPr>
            </w:pPr>
            <w:r w:rsidRPr="00976810">
              <w:rPr>
                <w:b/>
                <w:sz w:val="17"/>
                <w:lang w:val="de-AT"/>
              </w:rPr>
              <w:t>Transferzahlungen von/an Gemeinden, Gemeindeverbände, Gemeindefonds</w:t>
            </w:r>
          </w:p>
        </w:tc>
      </w:tr>
      <w:tr w:rsidR="00A1026C">
        <w:trPr>
          <w:trHeight w:val="221"/>
        </w:trPr>
        <w:tc>
          <w:tcPr>
            <w:tcW w:w="11152" w:type="dxa"/>
            <w:gridSpan w:val="3"/>
          </w:tcPr>
          <w:p w:rsidR="00A1026C" w:rsidRPr="00976810" w:rsidRDefault="00976810">
            <w:pPr>
              <w:pStyle w:val="TableParagraph"/>
              <w:spacing w:before="20"/>
              <w:ind w:left="276"/>
              <w:rPr>
                <w:b/>
                <w:sz w:val="15"/>
                <w:lang w:val="de-AT"/>
              </w:rPr>
            </w:pPr>
            <w:r w:rsidRPr="00976810">
              <w:rPr>
                <w:b/>
                <w:sz w:val="15"/>
                <w:lang w:val="de-AT"/>
              </w:rPr>
              <w:t>Gesamtsumme Transferzahlungen von/an Gemeinden, Gemeindeverbände, Gemeindefonds</w:t>
            </w:r>
          </w:p>
        </w:tc>
        <w:tc>
          <w:tcPr>
            <w:tcW w:w="1894" w:type="dxa"/>
          </w:tcPr>
          <w:p w:rsidR="00A1026C" w:rsidRDefault="00976810">
            <w:pPr>
              <w:pStyle w:val="TableParagraph"/>
              <w:spacing w:before="20"/>
              <w:ind w:right="144"/>
              <w:jc w:val="right"/>
              <w:rPr>
                <w:b/>
                <w:sz w:val="15"/>
              </w:rPr>
            </w:pPr>
            <w:r>
              <w:rPr>
                <w:b/>
                <w:sz w:val="15"/>
              </w:rPr>
              <w:t>0,00</w:t>
            </w:r>
          </w:p>
        </w:tc>
        <w:tc>
          <w:tcPr>
            <w:tcW w:w="1832" w:type="dxa"/>
          </w:tcPr>
          <w:p w:rsidR="00A1026C" w:rsidRDefault="00976810">
            <w:pPr>
              <w:pStyle w:val="TableParagraph"/>
              <w:spacing w:before="20"/>
              <w:ind w:right="48"/>
              <w:jc w:val="right"/>
              <w:rPr>
                <w:b/>
                <w:sz w:val="15"/>
              </w:rPr>
            </w:pPr>
            <w:r>
              <w:rPr>
                <w:b/>
                <w:sz w:val="15"/>
              </w:rPr>
              <w:t>114.100,00</w:t>
            </w:r>
          </w:p>
        </w:tc>
      </w:tr>
      <w:tr w:rsidR="00A1026C">
        <w:trPr>
          <w:trHeight w:val="226"/>
        </w:trPr>
        <w:tc>
          <w:tcPr>
            <w:tcW w:w="11152" w:type="dxa"/>
            <w:gridSpan w:val="3"/>
          </w:tcPr>
          <w:p w:rsidR="00A1026C" w:rsidRDefault="00976810">
            <w:pPr>
              <w:pStyle w:val="TableParagraph"/>
              <w:ind w:left="276"/>
              <w:rPr>
                <w:b/>
                <w:sz w:val="15"/>
              </w:rPr>
            </w:pPr>
            <w:r>
              <w:rPr>
                <w:b/>
                <w:sz w:val="15"/>
              </w:rPr>
              <w:t>Summe Kapitaltransfers</w:t>
            </w:r>
          </w:p>
        </w:tc>
        <w:tc>
          <w:tcPr>
            <w:tcW w:w="1894" w:type="dxa"/>
          </w:tcPr>
          <w:p w:rsidR="00A1026C" w:rsidRDefault="00976810">
            <w:pPr>
              <w:pStyle w:val="TableParagraph"/>
              <w:ind w:right="144"/>
              <w:jc w:val="right"/>
              <w:rPr>
                <w:b/>
                <w:sz w:val="15"/>
              </w:rPr>
            </w:pPr>
            <w:r>
              <w:rPr>
                <w:b/>
                <w:sz w:val="15"/>
              </w:rPr>
              <w:t>0,00</w:t>
            </w:r>
          </w:p>
        </w:tc>
        <w:tc>
          <w:tcPr>
            <w:tcW w:w="1832" w:type="dxa"/>
          </w:tcPr>
          <w:p w:rsidR="00A1026C" w:rsidRDefault="00976810">
            <w:pPr>
              <w:pStyle w:val="TableParagraph"/>
              <w:ind w:right="48"/>
              <w:jc w:val="right"/>
              <w:rPr>
                <w:b/>
                <w:sz w:val="15"/>
              </w:rPr>
            </w:pPr>
            <w:r>
              <w:rPr>
                <w:b/>
                <w:sz w:val="15"/>
              </w:rPr>
              <w:t>1.600,00</w:t>
            </w:r>
          </w:p>
        </w:tc>
      </w:tr>
      <w:tr w:rsidR="00A1026C">
        <w:trPr>
          <w:trHeight w:val="250"/>
        </w:trPr>
        <w:tc>
          <w:tcPr>
            <w:tcW w:w="11152" w:type="dxa"/>
            <w:gridSpan w:val="3"/>
          </w:tcPr>
          <w:p w:rsidR="00A1026C" w:rsidRDefault="00976810">
            <w:pPr>
              <w:pStyle w:val="TableParagraph"/>
              <w:ind w:left="276"/>
              <w:rPr>
                <w:b/>
                <w:sz w:val="15"/>
              </w:rPr>
            </w:pPr>
            <w:r>
              <w:rPr>
                <w:b/>
                <w:sz w:val="15"/>
              </w:rPr>
              <w:t>Summe Laufende Transfers</w:t>
            </w:r>
          </w:p>
        </w:tc>
        <w:tc>
          <w:tcPr>
            <w:tcW w:w="1894" w:type="dxa"/>
          </w:tcPr>
          <w:p w:rsidR="00A1026C" w:rsidRDefault="00976810">
            <w:pPr>
              <w:pStyle w:val="TableParagraph"/>
              <w:ind w:right="144"/>
              <w:jc w:val="right"/>
              <w:rPr>
                <w:b/>
                <w:sz w:val="15"/>
              </w:rPr>
            </w:pPr>
            <w:r>
              <w:rPr>
                <w:b/>
                <w:sz w:val="15"/>
              </w:rPr>
              <w:t>0,00</w:t>
            </w:r>
          </w:p>
        </w:tc>
        <w:tc>
          <w:tcPr>
            <w:tcW w:w="1832" w:type="dxa"/>
          </w:tcPr>
          <w:p w:rsidR="00A1026C" w:rsidRDefault="00976810">
            <w:pPr>
              <w:pStyle w:val="TableParagraph"/>
              <w:ind w:right="48"/>
              <w:jc w:val="right"/>
              <w:rPr>
                <w:b/>
                <w:sz w:val="15"/>
              </w:rPr>
            </w:pPr>
            <w:r>
              <w:rPr>
                <w:b/>
                <w:sz w:val="15"/>
              </w:rPr>
              <w:t>112.500,00</w:t>
            </w:r>
          </w:p>
        </w:tc>
      </w:tr>
      <w:tr w:rsidR="00A1026C">
        <w:trPr>
          <w:trHeight w:val="250"/>
        </w:trPr>
        <w:tc>
          <w:tcPr>
            <w:tcW w:w="1467" w:type="dxa"/>
          </w:tcPr>
          <w:p w:rsidR="00A1026C" w:rsidRDefault="00976810">
            <w:pPr>
              <w:pStyle w:val="TableParagraph"/>
              <w:spacing w:before="49"/>
              <w:ind w:left="50"/>
              <w:rPr>
                <w:sz w:val="15"/>
              </w:rPr>
            </w:pPr>
            <w:r>
              <w:rPr>
                <w:sz w:val="15"/>
              </w:rPr>
              <w:t>1/000000/752400</w:t>
            </w:r>
          </w:p>
        </w:tc>
        <w:tc>
          <w:tcPr>
            <w:tcW w:w="4606" w:type="dxa"/>
          </w:tcPr>
          <w:p w:rsidR="00A1026C" w:rsidRDefault="00976810">
            <w:pPr>
              <w:pStyle w:val="TableParagraph"/>
              <w:spacing w:before="49"/>
              <w:ind w:left="227"/>
              <w:rPr>
                <w:sz w:val="15"/>
              </w:rPr>
            </w:pPr>
            <w:r>
              <w:rPr>
                <w:sz w:val="15"/>
              </w:rPr>
              <w:t>Gewählte Gemeindeorgane</w:t>
            </w:r>
          </w:p>
        </w:tc>
        <w:tc>
          <w:tcPr>
            <w:tcW w:w="5079" w:type="dxa"/>
          </w:tcPr>
          <w:p w:rsidR="00A1026C" w:rsidRDefault="00976810">
            <w:pPr>
              <w:pStyle w:val="TableParagraph"/>
              <w:spacing w:before="49"/>
              <w:ind w:left="666"/>
              <w:rPr>
                <w:sz w:val="15"/>
              </w:rPr>
            </w:pPr>
            <w:r>
              <w:rPr>
                <w:sz w:val="15"/>
              </w:rPr>
              <w:t>GSZ - Bürgermeister-Kostenersatz</w:t>
            </w:r>
          </w:p>
        </w:tc>
        <w:tc>
          <w:tcPr>
            <w:tcW w:w="3726" w:type="dxa"/>
            <w:gridSpan w:val="2"/>
          </w:tcPr>
          <w:p w:rsidR="00A1026C" w:rsidRDefault="00976810">
            <w:pPr>
              <w:pStyle w:val="TableParagraph"/>
              <w:spacing w:before="49"/>
              <w:ind w:right="48"/>
              <w:jc w:val="right"/>
              <w:rPr>
                <w:sz w:val="15"/>
              </w:rPr>
            </w:pPr>
            <w:r>
              <w:rPr>
                <w:sz w:val="15"/>
              </w:rPr>
              <w:t>5.300,00</w:t>
            </w:r>
          </w:p>
        </w:tc>
      </w:tr>
      <w:tr w:rsidR="00A1026C">
        <w:trPr>
          <w:trHeight w:val="226"/>
        </w:trPr>
        <w:tc>
          <w:tcPr>
            <w:tcW w:w="1467" w:type="dxa"/>
          </w:tcPr>
          <w:p w:rsidR="00A1026C" w:rsidRDefault="00976810">
            <w:pPr>
              <w:pStyle w:val="TableParagraph"/>
              <w:ind w:left="50"/>
              <w:rPr>
                <w:sz w:val="15"/>
              </w:rPr>
            </w:pPr>
            <w:r>
              <w:rPr>
                <w:sz w:val="15"/>
              </w:rPr>
              <w:t>1/080000/752500</w:t>
            </w:r>
          </w:p>
        </w:tc>
        <w:tc>
          <w:tcPr>
            <w:tcW w:w="4606" w:type="dxa"/>
          </w:tcPr>
          <w:p w:rsidR="00A1026C" w:rsidRDefault="00976810">
            <w:pPr>
              <w:pStyle w:val="TableParagraph"/>
              <w:ind w:left="227"/>
              <w:rPr>
                <w:sz w:val="15"/>
              </w:rPr>
            </w:pPr>
            <w:r>
              <w:rPr>
                <w:sz w:val="15"/>
              </w:rPr>
              <w:t>Pensionen</w:t>
            </w:r>
          </w:p>
        </w:tc>
        <w:tc>
          <w:tcPr>
            <w:tcW w:w="5079" w:type="dxa"/>
          </w:tcPr>
          <w:p w:rsidR="00A1026C" w:rsidRDefault="00976810">
            <w:pPr>
              <w:pStyle w:val="TableParagraph"/>
              <w:ind w:left="666"/>
              <w:rPr>
                <w:sz w:val="15"/>
              </w:rPr>
            </w:pPr>
            <w:r>
              <w:rPr>
                <w:sz w:val="15"/>
              </w:rPr>
              <w:t>GSZ - Jährliche Beiträge</w:t>
            </w:r>
          </w:p>
        </w:tc>
        <w:tc>
          <w:tcPr>
            <w:tcW w:w="3726" w:type="dxa"/>
            <w:gridSpan w:val="2"/>
          </w:tcPr>
          <w:p w:rsidR="00A1026C" w:rsidRDefault="00976810">
            <w:pPr>
              <w:pStyle w:val="TableParagraph"/>
              <w:ind w:right="48"/>
              <w:jc w:val="right"/>
              <w:rPr>
                <w:sz w:val="15"/>
              </w:rPr>
            </w:pPr>
            <w:r>
              <w:rPr>
                <w:sz w:val="15"/>
              </w:rPr>
              <w:t>38.100,00</w:t>
            </w:r>
          </w:p>
        </w:tc>
      </w:tr>
      <w:tr w:rsidR="00A1026C">
        <w:trPr>
          <w:trHeight w:val="396"/>
        </w:trPr>
        <w:tc>
          <w:tcPr>
            <w:tcW w:w="1467" w:type="dxa"/>
          </w:tcPr>
          <w:p w:rsidR="00A1026C" w:rsidRDefault="00976810">
            <w:pPr>
              <w:pStyle w:val="TableParagraph"/>
              <w:ind w:left="50"/>
              <w:rPr>
                <w:sz w:val="15"/>
              </w:rPr>
            </w:pPr>
            <w:r>
              <w:rPr>
                <w:sz w:val="15"/>
              </w:rPr>
              <w:t>1/180000/752000</w:t>
            </w:r>
          </w:p>
        </w:tc>
        <w:tc>
          <w:tcPr>
            <w:tcW w:w="4606" w:type="dxa"/>
          </w:tcPr>
          <w:p w:rsidR="00A1026C" w:rsidRDefault="00976810">
            <w:pPr>
              <w:pStyle w:val="TableParagraph"/>
              <w:ind w:left="227"/>
              <w:rPr>
                <w:sz w:val="15"/>
              </w:rPr>
            </w:pPr>
            <w:r>
              <w:rPr>
                <w:sz w:val="15"/>
              </w:rPr>
              <w:t>Zivilschutz</w:t>
            </w:r>
          </w:p>
        </w:tc>
        <w:tc>
          <w:tcPr>
            <w:tcW w:w="5079" w:type="dxa"/>
          </w:tcPr>
          <w:p w:rsidR="00A1026C" w:rsidRPr="00976810" w:rsidRDefault="00976810">
            <w:pPr>
              <w:pStyle w:val="TableParagraph"/>
              <w:spacing w:line="170" w:lineRule="atLeast"/>
              <w:ind w:left="666"/>
              <w:rPr>
                <w:sz w:val="15"/>
                <w:lang w:val="de-AT"/>
              </w:rPr>
            </w:pPr>
            <w:r w:rsidRPr="00976810">
              <w:rPr>
                <w:sz w:val="15"/>
                <w:lang w:val="de-AT"/>
              </w:rPr>
              <w:t>LAUFENDE TRANSFERZAHLUNGEN AN GEMEINDEN, GEMEINDEVERBÄNDE</w:t>
            </w:r>
          </w:p>
        </w:tc>
        <w:tc>
          <w:tcPr>
            <w:tcW w:w="3726" w:type="dxa"/>
            <w:gridSpan w:val="2"/>
          </w:tcPr>
          <w:p w:rsidR="00A1026C" w:rsidRDefault="00976810">
            <w:pPr>
              <w:pStyle w:val="TableParagraph"/>
              <w:ind w:right="48"/>
              <w:jc w:val="right"/>
              <w:rPr>
                <w:sz w:val="15"/>
              </w:rPr>
            </w:pPr>
            <w:r>
              <w:rPr>
                <w:sz w:val="15"/>
              </w:rPr>
              <w:t>100,00</w:t>
            </w:r>
          </w:p>
        </w:tc>
      </w:tr>
      <w:tr w:rsidR="00A1026C">
        <w:trPr>
          <w:trHeight w:val="391"/>
        </w:trPr>
        <w:tc>
          <w:tcPr>
            <w:tcW w:w="1467" w:type="dxa"/>
          </w:tcPr>
          <w:p w:rsidR="00A1026C" w:rsidRDefault="00976810">
            <w:pPr>
              <w:pStyle w:val="TableParagraph"/>
              <w:spacing w:before="20"/>
              <w:ind w:left="50"/>
              <w:rPr>
                <w:sz w:val="15"/>
              </w:rPr>
            </w:pPr>
            <w:r>
              <w:rPr>
                <w:sz w:val="15"/>
              </w:rPr>
              <w:t>1/210000/752200</w:t>
            </w:r>
          </w:p>
        </w:tc>
        <w:tc>
          <w:tcPr>
            <w:tcW w:w="4606" w:type="dxa"/>
          </w:tcPr>
          <w:p w:rsidR="00A1026C" w:rsidRDefault="00976810">
            <w:pPr>
              <w:pStyle w:val="TableParagraph"/>
              <w:spacing w:before="20"/>
              <w:ind w:left="227"/>
              <w:rPr>
                <w:sz w:val="15"/>
              </w:rPr>
            </w:pPr>
            <w:r>
              <w:rPr>
                <w:sz w:val="15"/>
              </w:rPr>
              <w:t>Allgemeinbildende Pflichtschulen, gemeinsame Kosten</w:t>
            </w:r>
          </w:p>
        </w:tc>
        <w:tc>
          <w:tcPr>
            <w:tcW w:w="5079" w:type="dxa"/>
          </w:tcPr>
          <w:p w:rsidR="00A1026C" w:rsidRPr="00976810" w:rsidRDefault="00976810">
            <w:pPr>
              <w:pStyle w:val="TableParagraph"/>
              <w:spacing w:before="20" w:line="170" w:lineRule="atLeast"/>
              <w:ind w:left="666"/>
              <w:rPr>
                <w:sz w:val="15"/>
                <w:lang w:val="de-AT"/>
              </w:rPr>
            </w:pPr>
            <w:r w:rsidRPr="00976810">
              <w:rPr>
                <w:sz w:val="15"/>
                <w:lang w:val="de-AT"/>
              </w:rPr>
              <w:t>Transfers an Gemeinden, Gemeindeverbände (ohne marktbestimmte Tätigkeit) und Gemeindefonds</w:t>
            </w:r>
          </w:p>
        </w:tc>
        <w:tc>
          <w:tcPr>
            <w:tcW w:w="3726" w:type="dxa"/>
            <w:gridSpan w:val="2"/>
          </w:tcPr>
          <w:p w:rsidR="00A1026C" w:rsidRDefault="00976810">
            <w:pPr>
              <w:pStyle w:val="TableParagraph"/>
              <w:spacing w:before="20"/>
              <w:ind w:right="48"/>
              <w:jc w:val="right"/>
              <w:rPr>
                <w:sz w:val="15"/>
              </w:rPr>
            </w:pPr>
            <w:r>
              <w:rPr>
                <w:sz w:val="15"/>
              </w:rPr>
              <w:t>41.400,00</w:t>
            </w:r>
          </w:p>
        </w:tc>
      </w:tr>
      <w:tr w:rsidR="00A1026C">
        <w:trPr>
          <w:trHeight w:val="391"/>
        </w:trPr>
        <w:tc>
          <w:tcPr>
            <w:tcW w:w="1467" w:type="dxa"/>
          </w:tcPr>
          <w:p w:rsidR="00A1026C" w:rsidRDefault="00976810">
            <w:pPr>
              <w:pStyle w:val="TableParagraph"/>
              <w:spacing w:before="20"/>
              <w:ind w:left="50"/>
              <w:rPr>
                <w:sz w:val="15"/>
              </w:rPr>
            </w:pPr>
            <w:r>
              <w:rPr>
                <w:sz w:val="15"/>
              </w:rPr>
              <w:t>1/259000/772000</w:t>
            </w:r>
          </w:p>
        </w:tc>
        <w:tc>
          <w:tcPr>
            <w:tcW w:w="4606" w:type="dxa"/>
          </w:tcPr>
          <w:p w:rsidR="00A1026C" w:rsidRDefault="00976810">
            <w:pPr>
              <w:pStyle w:val="TableParagraph"/>
              <w:spacing w:before="20"/>
              <w:ind w:left="227"/>
              <w:rPr>
                <w:sz w:val="15"/>
              </w:rPr>
            </w:pPr>
            <w:r>
              <w:rPr>
                <w:sz w:val="15"/>
              </w:rPr>
              <w:t>Sonstige Einrichtungen und Maßnahmen</w:t>
            </w:r>
          </w:p>
        </w:tc>
        <w:tc>
          <w:tcPr>
            <w:tcW w:w="5079" w:type="dxa"/>
          </w:tcPr>
          <w:p w:rsidR="00A1026C" w:rsidRPr="00976810" w:rsidRDefault="00976810">
            <w:pPr>
              <w:pStyle w:val="TableParagraph"/>
              <w:spacing w:before="20" w:line="170" w:lineRule="atLeast"/>
              <w:ind w:left="666"/>
              <w:rPr>
                <w:sz w:val="15"/>
                <w:lang w:val="de-AT"/>
              </w:rPr>
            </w:pPr>
            <w:r w:rsidRPr="00976810">
              <w:rPr>
                <w:sz w:val="15"/>
                <w:lang w:val="de-AT"/>
              </w:rPr>
              <w:t>Kapitaltransferzahlungen an Gemeinden, Gemeindeverb. und - fonds</w:t>
            </w:r>
          </w:p>
        </w:tc>
        <w:tc>
          <w:tcPr>
            <w:tcW w:w="3726" w:type="dxa"/>
            <w:gridSpan w:val="2"/>
          </w:tcPr>
          <w:p w:rsidR="00A1026C" w:rsidRDefault="00976810">
            <w:pPr>
              <w:pStyle w:val="TableParagraph"/>
              <w:spacing w:before="20"/>
              <w:ind w:right="48"/>
              <w:jc w:val="right"/>
              <w:rPr>
                <w:sz w:val="15"/>
              </w:rPr>
            </w:pPr>
            <w:r>
              <w:rPr>
                <w:sz w:val="15"/>
              </w:rPr>
              <w:t>1.600,00</w:t>
            </w:r>
          </w:p>
        </w:tc>
      </w:tr>
      <w:tr w:rsidR="00A1026C">
        <w:trPr>
          <w:trHeight w:val="391"/>
        </w:trPr>
        <w:tc>
          <w:tcPr>
            <w:tcW w:w="1467" w:type="dxa"/>
          </w:tcPr>
          <w:p w:rsidR="00A1026C" w:rsidRDefault="00976810">
            <w:pPr>
              <w:pStyle w:val="TableParagraph"/>
              <w:spacing w:before="20"/>
              <w:ind w:left="50"/>
              <w:rPr>
                <w:sz w:val="15"/>
              </w:rPr>
            </w:pPr>
            <w:r>
              <w:rPr>
                <w:sz w:val="15"/>
              </w:rPr>
              <w:t>1/411000/752300</w:t>
            </w:r>
          </w:p>
        </w:tc>
        <w:tc>
          <w:tcPr>
            <w:tcW w:w="4606" w:type="dxa"/>
          </w:tcPr>
          <w:p w:rsidR="00A1026C" w:rsidRDefault="00976810">
            <w:pPr>
              <w:pStyle w:val="TableParagraph"/>
              <w:spacing w:before="20"/>
              <w:ind w:left="227"/>
              <w:rPr>
                <w:sz w:val="15"/>
              </w:rPr>
            </w:pPr>
            <w:r>
              <w:rPr>
                <w:sz w:val="15"/>
              </w:rPr>
              <w:t>Maßnahmen der allgemeinen Sozialhilfe</w:t>
            </w:r>
          </w:p>
        </w:tc>
        <w:tc>
          <w:tcPr>
            <w:tcW w:w="5079" w:type="dxa"/>
          </w:tcPr>
          <w:p w:rsidR="00A1026C" w:rsidRPr="00976810" w:rsidRDefault="00976810">
            <w:pPr>
              <w:pStyle w:val="TableParagraph"/>
              <w:spacing w:before="20" w:line="170" w:lineRule="atLeast"/>
              <w:ind w:left="666"/>
              <w:rPr>
                <w:sz w:val="15"/>
                <w:lang w:val="de-AT"/>
              </w:rPr>
            </w:pPr>
            <w:r w:rsidRPr="00976810">
              <w:rPr>
                <w:sz w:val="15"/>
                <w:lang w:val="de-AT"/>
              </w:rPr>
              <w:t>Transfers an Gemeinden, Gemeindeverbände (ohne marktbestimmte Tätigkeit) und Gemeindefonds</w:t>
            </w:r>
          </w:p>
        </w:tc>
        <w:tc>
          <w:tcPr>
            <w:tcW w:w="3726" w:type="dxa"/>
            <w:gridSpan w:val="2"/>
          </w:tcPr>
          <w:p w:rsidR="00A1026C" w:rsidRDefault="00976810">
            <w:pPr>
              <w:pStyle w:val="TableParagraph"/>
              <w:spacing w:before="20"/>
              <w:ind w:right="48"/>
              <w:jc w:val="right"/>
              <w:rPr>
                <w:sz w:val="15"/>
              </w:rPr>
            </w:pPr>
            <w:r>
              <w:rPr>
                <w:sz w:val="15"/>
              </w:rPr>
              <w:t>9.200,00</w:t>
            </w:r>
          </w:p>
        </w:tc>
      </w:tr>
      <w:tr w:rsidR="00A1026C">
        <w:trPr>
          <w:trHeight w:val="193"/>
        </w:trPr>
        <w:tc>
          <w:tcPr>
            <w:tcW w:w="1467" w:type="dxa"/>
          </w:tcPr>
          <w:p w:rsidR="00A1026C" w:rsidRDefault="00976810">
            <w:pPr>
              <w:pStyle w:val="TableParagraph"/>
              <w:spacing w:before="20" w:line="153" w:lineRule="exact"/>
              <w:ind w:left="50"/>
              <w:rPr>
                <w:sz w:val="15"/>
              </w:rPr>
            </w:pPr>
            <w:r>
              <w:rPr>
                <w:sz w:val="15"/>
              </w:rPr>
              <w:t>1/852000/752000</w:t>
            </w:r>
          </w:p>
        </w:tc>
        <w:tc>
          <w:tcPr>
            <w:tcW w:w="4606" w:type="dxa"/>
          </w:tcPr>
          <w:p w:rsidR="00A1026C" w:rsidRDefault="00976810">
            <w:pPr>
              <w:pStyle w:val="TableParagraph"/>
              <w:spacing w:before="20" w:line="153" w:lineRule="exact"/>
              <w:ind w:left="227"/>
              <w:rPr>
                <w:sz w:val="15"/>
              </w:rPr>
            </w:pPr>
            <w:r>
              <w:rPr>
                <w:sz w:val="15"/>
              </w:rPr>
              <w:t>Betriebe der Müllbeseitigung</w:t>
            </w:r>
          </w:p>
        </w:tc>
        <w:tc>
          <w:tcPr>
            <w:tcW w:w="5079" w:type="dxa"/>
          </w:tcPr>
          <w:p w:rsidR="00A1026C" w:rsidRDefault="00976810">
            <w:pPr>
              <w:pStyle w:val="TableParagraph"/>
              <w:spacing w:before="20" w:line="153" w:lineRule="exact"/>
              <w:ind w:left="666"/>
              <w:rPr>
                <w:sz w:val="15"/>
              </w:rPr>
            </w:pPr>
            <w:r>
              <w:rPr>
                <w:sz w:val="15"/>
              </w:rPr>
              <w:t>LAUFENDE TRANSFER- ZAHLUNGEN AN</w:t>
            </w:r>
          </w:p>
        </w:tc>
        <w:tc>
          <w:tcPr>
            <w:tcW w:w="3726" w:type="dxa"/>
            <w:gridSpan w:val="2"/>
          </w:tcPr>
          <w:p w:rsidR="00A1026C" w:rsidRDefault="00976810">
            <w:pPr>
              <w:pStyle w:val="TableParagraph"/>
              <w:spacing w:before="20" w:line="153" w:lineRule="exact"/>
              <w:ind w:right="48"/>
              <w:jc w:val="right"/>
              <w:rPr>
                <w:sz w:val="15"/>
              </w:rPr>
            </w:pPr>
            <w:r>
              <w:rPr>
                <w:sz w:val="15"/>
              </w:rPr>
              <w:t>18.400,00</w:t>
            </w:r>
          </w:p>
        </w:tc>
      </w:tr>
    </w:tbl>
    <w:p w:rsidR="00A1026C" w:rsidRDefault="00A1026C">
      <w:pPr>
        <w:pStyle w:val="Textkrper"/>
        <w:spacing w:before="7"/>
      </w:pPr>
    </w:p>
    <w:p w:rsidR="00A1026C" w:rsidRPr="00976810" w:rsidRDefault="00976810">
      <w:pPr>
        <w:spacing w:before="97"/>
        <w:ind w:left="321"/>
        <w:rPr>
          <w:b/>
          <w:sz w:val="17"/>
          <w:lang w:val="de-AT"/>
        </w:rPr>
      </w:pPr>
      <w:r w:rsidRPr="00976810">
        <w:rPr>
          <w:b/>
          <w:sz w:val="17"/>
          <w:lang w:val="de-AT"/>
        </w:rPr>
        <w:t>Transferzahlungen von/an sonst. Träger des öffentlichen Rechts</w:t>
      </w:r>
    </w:p>
    <w:p w:rsidR="00A1026C" w:rsidRPr="00976810" w:rsidRDefault="00976810">
      <w:pPr>
        <w:pStyle w:val="Textkrper"/>
        <w:tabs>
          <w:tab w:val="left" w:pos="12870"/>
          <w:tab w:val="left" w:pos="14416"/>
        </w:tabs>
        <w:spacing w:before="43"/>
        <w:ind w:left="545"/>
        <w:rPr>
          <w:lang w:val="de-AT"/>
        </w:rPr>
      </w:pPr>
      <w:r w:rsidRPr="00976810">
        <w:rPr>
          <w:lang w:val="de-AT"/>
        </w:rPr>
        <w:t>Gesamtsumme Transferzahlungen von/an sonst. Träger des</w:t>
      </w:r>
      <w:r w:rsidRPr="00976810">
        <w:rPr>
          <w:spacing w:val="27"/>
          <w:lang w:val="de-AT"/>
        </w:rPr>
        <w:t xml:space="preserve"> </w:t>
      </w:r>
      <w:r w:rsidRPr="00976810">
        <w:rPr>
          <w:lang w:val="de-AT"/>
        </w:rPr>
        <w:t>öffentlichen</w:t>
      </w:r>
      <w:r w:rsidRPr="00976810">
        <w:rPr>
          <w:spacing w:val="5"/>
          <w:lang w:val="de-AT"/>
        </w:rPr>
        <w:t xml:space="preserve"> </w:t>
      </w:r>
      <w:r w:rsidRPr="00976810">
        <w:rPr>
          <w:lang w:val="de-AT"/>
        </w:rPr>
        <w:t>Rechts</w:t>
      </w:r>
      <w:r w:rsidRPr="00976810">
        <w:rPr>
          <w:lang w:val="de-AT"/>
        </w:rPr>
        <w:tab/>
        <w:t>0,00</w:t>
      </w:r>
      <w:r w:rsidRPr="00976810">
        <w:rPr>
          <w:lang w:val="de-AT"/>
        </w:rPr>
        <w:tab/>
        <w:t>40.300,00</w:t>
      </w:r>
    </w:p>
    <w:p w:rsidR="00A1026C" w:rsidRPr="00976810" w:rsidRDefault="00976810">
      <w:pPr>
        <w:pStyle w:val="Textkrper"/>
        <w:tabs>
          <w:tab w:val="left" w:pos="12870"/>
          <w:tab w:val="left" w:pos="14798"/>
        </w:tabs>
        <w:spacing w:before="55"/>
        <w:ind w:left="545"/>
        <w:rPr>
          <w:lang w:val="de-AT"/>
        </w:rPr>
      </w:pPr>
      <w:r w:rsidRPr="00976810">
        <w:rPr>
          <w:lang w:val="de-AT"/>
        </w:rPr>
        <w:t>Summe</w:t>
      </w:r>
      <w:r w:rsidRPr="00976810">
        <w:rPr>
          <w:spacing w:val="5"/>
          <w:lang w:val="de-AT"/>
        </w:rPr>
        <w:t xml:space="preserve"> </w:t>
      </w:r>
      <w:r w:rsidRPr="00976810">
        <w:rPr>
          <w:lang w:val="de-AT"/>
        </w:rPr>
        <w:t>Kapitaltransfers</w:t>
      </w:r>
      <w:r w:rsidRPr="00976810">
        <w:rPr>
          <w:lang w:val="de-AT"/>
        </w:rPr>
        <w:tab/>
        <w:t>0,00</w:t>
      </w:r>
      <w:r w:rsidRPr="00976810">
        <w:rPr>
          <w:lang w:val="de-AT"/>
        </w:rPr>
        <w:tab/>
        <w:t>0,00</w:t>
      </w:r>
    </w:p>
    <w:p w:rsidR="00A1026C" w:rsidRPr="00976810" w:rsidRDefault="00A1026C">
      <w:pPr>
        <w:rPr>
          <w:lang w:val="de-AT"/>
        </w:rPr>
        <w:sectPr w:rsidR="00A1026C" w:rsidRPr="00976810">
          <w:pgSz w:w="16840" w:h="11910" w:orient="landscape"/>
          <w:pgMar w:top="1140" w:right="820" w:bottom="720" w:left="740" w:header="584" w:footer="520" w:gutter="0"/>
          <w:cols w:space="720"/>
        </w:sectPr>
      </w:pPr>
    </w:p>
    <w:p w:rsidR="00A1026C" w:rsidRDefault="00976810">
      <w:pPr>
        <w:pStyle w:val="Textkrper"/>
        <w:spacing w:before="54"/>
        <w:ind w:left="545"/>
      </w:pPr>
      <w:r>
        <w:t>Summe Laufende Transfers</w:t>
      </w:r>
    </w:p>
    <w:p w:rsidR="00A1026C" w:rsidRDefault="00976810">
      <w:pPr>
        <w:pStyle w:val="Textkrper"/>
        <w:spacing w:before="54"/>
        <w:ind w:left="545"/>
      </w:pPr>
      <w:r>
        <w:rPr>
          <w:b w:val="0"/>
        </w:rPr>
        <w:br w:type="column"/>
      </w:r>
      <w:r>
        <w:t>0,00</w:t>
      </w:r>
    </w:p>
    <w:p w:rsidR="00A1026C" w:rsidRDefault="00976810">
      <w:pPr>
        <w:pStyle w:val="Textkrper"/>
        <w:spacing w:before="54"/>
        <w:ind w:left="545"/>
      </w:pPr>
      <w:r>
        <w:rPr>
          <w:b w:val="0"/>
        </w:rPr>
        <w:br w:type="column"/>
      </w:r>
      <w:r>
        <w:t>40.300,00</w:t>
      </w:r>
    </w:p>
    <w:p w:rsidR="00A1026C" w:rsidRDefault="00A1026C">
      <w:pPr>
        <w:sectPr w:rsidR="00A1026C">
          <w:type w:val="continuous"/>
          <w:pgSz w:w="16840" w:h="11910" w:orient="landscape"/>
          <w:pgMar w:top="460" w:right="820" w:bottom="280" w:left="740" w:header="720" w:footer="720" w:gutter="0"/>
          <w:cols w:num="3" w:space="720" w:equalWidth="0">
            <w:col w:w="2595" w:space="9731"/>
            <w:col w:w="883" w:space="662"/>
            <w:col w:w="1409"/>
          </w:cols>
        </w:sectPr>
      </w:pPr>
    </w:p>
    <w:p w:rsidR="00A1026C" w:rsidRDefault="00A1026C">
      <w:pPr>
        <w:pStyle w:val="Textkrper"/>
        <w:spacing w:before="1"/>
        <w:rPr>
          <w:sz w:val="9"/>
        </w:rPr>
      </w:pPr>
    </w:p>
    <w:tbl>
      <w:tblPr>
        <w:tblStyle w:val="TableNormal"/>
        <w:tblW w:w="0" w:type="auto"/>
        <w:tblInd w:w="287" w:type="dxa"/>
        <w:tblLayout w:type="fixed"/>
        <w:tblLook w:val="01E0" w:firstRow="1" w:lastRow="1" w:firstColumn="1" w:lastColumn="1" w:noHBand="0" w:noVBand="0"/>
      </w:tblPr>
      <w:tblGrid>
        <w:gridCol w:w="1455"/>
        <w:gridCol w:w="4606"/>
        <w:gridCol w:w="5255"/>
        <w:gridCol w:w="2154"/>
        <w:gridCol w:w="1384"/>
      </w:tblGrid>
      <w:tr w:rsidR="00A1026C">
        <w:trPr>
          <w:trHeight w:val="368"/>
        </w:trPr>
        <w:tc>
          <w:tcPr>
            <w:tcW w:w="1455" w:type="dxa"/>
          </w:tcPr>
          <w:p w:rsidR="00A1026C" w:rsidRDefault="00976810">
            <w:pPr>
              <w:pStyle w:val="TableParagraph"/>
              <w:spacing w:before="0" w:line="170" w:lineRule="exact"/>
              <w:ind w:left="37"/>
              <w:rPr>
                <w:sz w:val="15"/>
              </w:rPr>
            </w:pPr>
            <w:r>
              <w:rPr>
                <w:sz w:val="15"/>
              </w:rPr>
              <w:t>1/010000/754000</w:t>
            </w:r>
          </w:p>
        </w:tc>
        <w:tc>
          <w:tcPr>
            <w:tcW w:w="4606" w:type="dxa"/>
          </w:tcPr>
          <w:p w:rsidR="00A1026C" w:rsidRDefault="00976810">
            <w:pPr>
              <w:pStyle w:val="TableParagraph"/>
              <w:spacing w:before="0" w:line="170" w:lineRule="exact"/>
              <w:ind w:left="227"/>
              <w:rPr>
                <w:sz w:val="15"/>
              </w:rPr>
            </w:pPr>
            <w:r>
              <w:rPr>
                <w:sz w:val="15"/>
              </w:rPr>
              <w:t>Zentralamt</w:t>
            </w:r>
          </w:p>
        </w:tc>
        <w:tc>
          <w:tcPr>
            <w:tcW w:w="5255" w:type="dxa"/>
          </w:tcPr>
          <w:p w:rsidR="00A1026C" w:rsidRPr="00976810" w:rsidRDefault="00976810">
            <w:pPr>
              <w:pStyle w:val="TableParagraph"/>
              <w:spacing w:before="0" w:line="170" w:lineRule="exact"/>
              <w:ind w:left="666"/>
              <w:rPr>
                <w:sz w:val="15"/>
                <w:lang w:val="de-AT"/>
              </w:rPr>
            </w:pPr>
            <w:r w:rsidRPr="00976810">
              <w:rPr>
                <w:sz w:val="15"/>
                <w:lang w:val="de-AT"/>
              </w:rPr>
              <w:t>LAUFENDE TRANSFERZAHLUNGEN AN TRÄGER DES</w:t>
            </w:r>
          </w:p>
          <w:p w:rsidR="00A1026C" w:rsidRPr="00976810" w:rsidRDefault="00976810">
            <w:pPr>
              <w:pStyle w:val="TableParagraph"/>
              <w:spacing w:before="3"/>
              <w:ind w:left="666"/>
              <w:rPr>
                <w:sz w:val="15"/>
                <w:lang w:val="de-AT"/>
              </w:rPr>
            </w:pPr>
            <w:r w:rsidRPr="00976810">
              <w:rPr>
                <w:sz w:val="15"/>
                <w:lang w:val="de-AT"/>
              </w:rPr>
              <w:t>ÖFFENTLICHEN</w:t>
            </w:r>
          </w:p>
        </w:tc>
        <w:tc>
          <w:tcPr>
            <w:tcW w:w="2154" w:type="dxa"/>
          </w:tcPr>
          <w:p w:rsidR="00A1026C" w:rsidRPr="00976810" w:rsidRDefault="00A1026C">
            <w:pPr>
              <w:pStyle w:val="TableParagraph"/>
              <w:spacing w:before="0"/>
              <w:rPr>
                <w:rFonts w:ascii="Times New Roman"/>
                <w:sz w:val="14"/>
                <w:lang w:val="de-AT"/>
              </w:rPr>
            </w:pPr>
          </w:p>
        </w:tc>
        <w:tc>
          <w:tcPr>
            <w:tcW w:w="1384" w:type="dxa"/>
          </w:tcPr>
          <w:p w:rsidR="00A1026C" w:rsidRDefault="00976810">
            <w:pPr>
              <w:pStyle w:val="TableParagraph"/>
              <w:spacing w:before="0" w:line="170" w:lineRule="exact"/>
              <w:ind w:right="36"/>
              <w:jc w:val="right"/>
              <w:rPr>
                <w:sz w:val="15"/>
              </w:rPr>
            </w:pPr>
            <w:r>
              <w:rPr>
                <w:sz w:val="15"/>
              </w:rPr>
              <w:t>600,00</w:t>
            </w:r>
          </w:p>
        </w:tc>
      </w:tr>
      <w:tr w:rsidR="00A1026C">
        <w:trPr>
          <w:trHeight w:val="221"/>
        </w:trPr>
        <w:tc>
          <w:tcPr>
            <w:tcW w:w="1455" w:type="dxa"/>
          </w:tcPr>
          <w:p w:rsidR="00A1026C" w:rsidRDefault="00976810">
            <w:pPr>
              <w:pStyle w:val="TableParagraph"/>
              <w:spacing w:before="20"/>
              <w:ind w:left="37"/>
              <w:rPr>
                <w:sz w:val="15"/>
              </w:rPr>
            </w:pPr>
            <w:r>
              <w:rPr>
                <w:sz w:val="15"/>
              </w:rPr>
              <w:t>1/012000/754300</w:t>
            </w:r>
          </w:p>
        </w:tc>
        <w:tc>
          <w:tcPr>
            <w:tcW w:w="4606" w:type="dxa"/>
          </w:tcPr>
          <w:p w:rsidR="00A1026C" w:rsidRDefault="00976810">
            <w:pPr>
              <w:pStyle w:val="TableParagraph"/>
              <w:spacing w:before="20"/>
              <w:ind w:left="227"/>
              <w:rPr>
                <w:sz w:val="15"/>
              </w:rPr>
            </w:pPr>
            <w:r>
              <w:rPr>
                <w:sz w:val="15"/>
              </w:rPr>
              <w:t>Hilfsamt</w:t>
            </w:r>
          </w:p>
        </w:tc>
        <w:tc>
          <w:tcPr>
            <w:tcW w:w="5255" w:type="dxa"/>
          </w:tcPr>
          <w:p w:rsidR="00A1026C" w:rsidRPr="00976810" w:rsidRDefault="00976810">
            <w:pPr>
              <w:pStyle w:val="TableParagraph"/>
              <w:spacing w:before="20"/>
              <w:ind w:left="666"/>
              <w:rPr>
                <w:sz w:val="15"/>
                <w:lang w:val="de-AT"/>
              </w:rPr>
            </w:pPr>
            <w:r w:rsidRPr="00976810">
              <w:rPr>
                <w:sz w:val="15"/>
                <w:lang w:val="de-AT"/>
              </w:rPr>
              <w:t>GSZ - Kostenersatz für die Aufgabenbesorgung</w:t>
            </w:r>
          </w:p>
        </w:tc>
        <w:tc>
          <w:tcPr>
            <w:tcW w:w="2154" w:type="dxa"/>
          </w:tcPr>
          <w:p w:rsidR="00A1026C" w:rsidRPr="00976810" w:rsidRDefault="00A1026C">
            <w:pPr>
              <w:pStyle w:val="TableParagraph"/>
              <w:spacing w:before="0"/>
              <w:rPr>
                <w:rFonts w:ascii="Times New Roman"/>
                <w:sz w:val="14"/>
                <w:lang w:val="de-AT"/>
              </w:rPr>
            </w:pPr>
          </w:p>
        </w:tc>
        <w:tc>
          <w:tcPr>
            <w:tcW w:w="1384" w:type="dxa"/>
          </w:tcPr>
          <w:p w:rsidR="00A1026C" w:rsidRDefault="00976810">
            <w:pPr>
              <w:pStyle w:val="TableParagraph"/>
              <w:spacing w:before="20"/>
              <w:ind w:right="36"/>
              <w:jc w:val="right"/>
              <w:rPr>
                <w:sz w:val="15"/>
              </w:rPr>
            </w:pPr>
            <w:r>
              <w:rPr>
                <w:sz w:val="15"/>
              </w:rPr>
              <w:t>700,00</w:t>
            </w:r>
          </w:p>
        </w:tc>
      </w:tr>
      <w:tr w:rsidR="00A1026C">
        <w:trPr>
          <w:trHeight w:val="226"/>
        </w:trPr>
        <w:tc>
          <w:tcPr>
            <w:tcW w:w="1455" w:type="dxa"/>
          </w:tcPr>
          <w:p w:rsidR="00A1026C" w:rsidRDefault="00976810">
            <w:pPr>
              <w:pStyle w:val="TableParagraph"/>
              <w:ind w:left="37"/>
              <w:rPr>
                <w:sz w:val="15"/>
              </w:rPr>
            </w:pPr>
            <w:r>
              <w:rPr>
                <w:sz w:val="15"/>
              </w:rPr>
              <w:t>1/091000/754200</w:t>
            </w:r>
          </w:p>
        </w:tc>
        <w:tc>
          <w:tcPr>
            <w:tcW w:w="4606" w:type="dxa"/>
          </w:tcPr>
          <w:p w:rsidR="00A1026C" w:rsidRDefault="00976810">
            <w:pPr>
              <w:pStyle w:val="TableParagraph"/>
              <w:ind w:left="227"/>
              <w:rPr>
                <w:sz w:val="15"/>
              </w:rPr>
            </w:pPr>
            <w:r>
              <w:rPr>
                <w:sz w:val="15"/>
              </w:rPr>
              <w:t>Personalausbildung und Personalfortbildung</w:t>
            </w:r>
          </w:p>
        </w:tc>
        <w:tc>
          <w:tcPr>
            <w:tcW w:w="5255" w:type="dxa"/>
          </w:tcPr>
          <w:p w:rsidR="00A1026C" w:rsidRPr="00976810" w:rsidRDefault="00976810">
            <w:pPr>
              <w:pStyle w:val="TableParagraph"/>
              <w:ind w:left="666"/>
              <w:rPr>
                <w:sz w:val="15"/>
                <w:lang w:val="de-AT"/>
              </w:rPr>
            </w:pPr>
            <w:r w:rsidRPr="00976810">
              <w:rPr>
                <w:sz w:val="15"/>
                <w:lang w:val="de-AT"/>
              </w:rPr>
              <w:t>Beitrag an die Ktn. Verwaltungsakademie</w:t>
            </w:r>
          </w:p>
        </w:tc>
        <w:tc>
          <w:tcPr>
            <w:tcW w:w="2154" w:type="dxa"/>
          </w:tcPr>
          <w:p w:rsidR="00A1026C" w:rsidRPr="00976810" w:rsidRDefault="00A1026C">
            <w:pPr>
              <w:pStyle w:val="TableParagraph"/>
              <w:spacing w:before="0"/>
              <w:rPr>
                <w:rFonts w:ascii="Times New Roman"/>
                <w:sz w:val="14"/>
                <w:lang w:val="de-AT"/>
              </w:rPr>
            </w:pPr>
          </w:p>
        </w:tc>
        <w:tc>
          <w:tcPr>
            <w:tcW w:w="1384" w:type="dxa"/>
          </w:tcPr>
          <w:p w:rsidR="00A1026C" w:rsidRDefault="00976810">
            <w:pPr>
              <w:pStyle w:val="TableParagraph"/>
              <w:ind w:right="36"/>
              <w:jc w:val="right"/>
              <w:rPr>
                <w:sz w:val="15"/>
              </w:rPr>
            </w:pPr>
            <w:r>
              <w:rPr>
                <w:sz w:val="15"/>
              </w:rPr>
              <w:t>700,00</w:t>
            </w:r>
          </w:p>
        </w:tc>
      </w:tr>
      <w:tr w:rsidR="00A1026C">
        <w:trPr>
          <w:trHeight w:val="226"/>
        </w:trPr>
        <w:tc>
          <w:tcPr>
            <w:tcW w:w="1455" w:type="dxa"/>
          </w:tcPr>
          <w:p w:rsidR="00A1026C" w:rsidRDefault="00976810">
            <w:pPr>
              <w:pStyle w:val="TableParagraph"/>
              <w:ind w:left="37"/>
              <w:rPr>
                <w:sz w:val="15"/>
              </w:rPr>
            </w:pPr>
            <w:r>
              <w:rPr>
                <w:sz w:val="15"/>
              </w:rPr>
              <w:t>1/210000/754000</w:t>
            </w:r>
          </w:p>
        </w:tc>
        <w:tc>
          <w:tcPr>
            <w:tcW w:w="4606" w:type="dxa"/>
          </w:tcPr>
          <w:p w:rsidR="00A1026C" w:rsidRDefault="00976810">
            <w:pPr>
              <w:pStyle w:val="TableParagraph"/>
              <w:ind w:left="227"/>
              <w:rPr>
                <w:sz w:val="15"/>
              </w:rPr>
            </w:pPr>
            <w:r>
              <w:rPr>
                <w:sz w:val="15"/>
              </w:rPr>
              <w:t>Allgemeinbildende Pflichtschulen, gemeinsame Kosten</w:t>
            </w:r>
          </w:p>
        </w:tc>
        <w:tc>
          <w:tcPr>
            <w:tcW w:w="5255" w:type="dxa"/>
          </w:tcPr>
          <w:p w:rsidR="00A1026C" w:rsidRPr="00976810" w:rsidRDefault="00976810">
            <w:pPr>
              <w:pStyle w:val="TableParagraph"/>
              <w:ind w:left="666"/>
              <w:rPr>
                <w:sz w:val="15"/>
                <w:lang w:val="de-AT"/>
              </w:rPr>
            </w:pPr>
            <w:r w:rsidRPr="00976810">
              <w:rPr>
                <w:sz w:val="15"/>
                <w:lang w:val="de-AT"/>
              </w:rPr>
              <w:t>LAUFENDE TRANSFER- ZAHLUNGEN AN SONST.</w:t>
            </w:r>
          </w:p>
        </w:tc>
        <w:tc>
          <w:tcPr>
            <w:tcW w:w="2154" w:type="dxa"/>
          </w:tcPr>
          <w:p w:rsidR="00A1026C" w:rsidRPr="00976810" w:rsidRDefault="00A1026C">
            <w:pPr>
              <w:pStyle w:val="TableParagraph"/>
              <w:spacing w:before="0"/>
              <w:rPr>
                <w:rFonts w:ascii="Times New Roman"/>
                <w:sz w:val="14"/>
                <w:lang w:val="de-AT"/>
              </w:rPr>
            </w:pPr>
          </w:p>
        </w:tc>
        <w:tc>
          <w:tcPr>
            <w:tcW w:w="1384" w:type="dxa"/>
          </w:tcPr>
          <w:p w:rsidR="00A1026C" w:rsidRDefault="00976810">
            <w:pPr>
              <w:pStyle w:val="TableParagraph"/>
              <w:ind w:right="36"/>
              <w:jc w:val="right"/>
              <w:rPr>
                <w:sz w:val="15"/>
              </w:rPr>
            </w:pPr>
            <w:r>
              <w:rPr>
                <w:sz w:val="15"/>
              </w:rPr>
              <w:t>100,00</w:t>
            </w:r>
          </w:p>
        </w:tc>
      </w:tr>
      <w:tr w:rsidR="00A1026C">
        <w:trPr>
          <w:trHeight w:val="396"/>
        </w:trPr>
        <w:tc>
          <w:tcPr>
            <w:tcW w:w="1455" w:type="dxa"/>
          </w:tcPr>
          <w:p w:rsidR="00A1026C" w:rsidRDefault="00976810">
            <w:pPr>
              <w:pStyle w:val="TableParagraph"/>
              <w:ind w:left="37"/>
              <w:rPr>
                <w:sz w:val="15"/>
              </w:rPr>
            </w:pPr>
            <w:r>
              <w:rPr>
                <w:sz w:val="15"/>
              </w:rPr>
              <w:t>1/210000/754100</w:t>
            </w:r>
          </w:p>
        </w:tc>
        <w:tc>
          <w:tcPr>
            <w:tcW w:w="4606" w:type="dxa"/>
          </w:tcPr>
          <w:p w:rsidR="00A1026C" w:rsidRDefault="00976810">
            <w:pPr>
              <w:pStyle w:val="TableParagraph"/>
              <w:ind w:left="227"/>
              <w:rPr>
                <w:sz w:val="15"/>
              </w:rPr>
            </w:pPr>
            <w:r>
              <w:rPr>
                <w:sz w:val="15"/>
              </w:rPr>
              <w:t>Allgemeinbildende Pflichtschulen, gemeinsame Kosten</w:t>
            </w:r>
          </w:p>
        </w:tc>
        <w:tc>
          <w:tcPr>
            <w:tcW w:w="5255" w:type="dxa"/>
          </w:tcPr>
          <w:p w:rsidR="00A1026C" w:rsidRPr="00976810" w:rsidRDefault="00976810">
            <w:pPr>
              <w:pStyle w:val="TableParagraph"/>
              <w:spacing w:line="170" w:lineRule="atLeast"/>
              <w:ind w:left="666"/>
              <w:rPr>
                <w:sz w:val="15"/>
                <w:lang w:val="de-AT"/>
              </w:rPr>
            </w:pPr>
            <w:r w:rsidRPr="00976810">
              <w:rPr>
                <w:sz w:val="15"/>
                <w:lang w:val="de-AT"/>
              </w:rPr>
              <w:t>LAUFENDE TRANSFERZAHLUNGEN AN TRÄGER DES ÖFFENTLICHEN</w:t>
            </w:r>
          </w:p>
        </w:tc>
        <w:tc>
          <w:tcPr>
            <w:tcW w:w="2154" w:type="dxa"/>
          </w:tcPr>
          <w:p w:rsidR="00A1026C" w:rsidRPr="00976810" w:rsidRDefault="00A1026C">
            <w:pPr>
              <w:pStyle w:val="TableParagraph"/>
              <w:spacing w:before="0"/>
              <w:rPr>
                <w:rFonts w:ascii="Times New Roman"/>
                <w:sz w:val="14"/>
                <w:lang w:val="de-AT"/>
              </w:rPr>
            </w:pPr>
          </w:p>
        </w:tc>
        <w:tc>
          <w:tcPr>
            <w:tcW w:w="1384" w:type="dxa"/>
          </w:tcPr>
          <w:p w:rsidR="00A1026C" w:rsidRDefault="00976810">
            <w:pPr>
              <w:pStyle w:val="TableParagraph"/>
              <w:ind w:right="36"/>
              <w:jc w:val="right"/>
              <w:rPr>
                <w:sz w:val="15"/>
              </w:rPr>
            </w:pPr>
            <w:r>
              <w:rPr>
                <w:sz w:val="15"/>
              </w:rPr>
              <w:t>13.100,00</w:t>
            </w:r>
          </w:p>
        </w:tc>
      </w:tr>
      <w:tr w:rsidR="00A1026C">
        <w:trPr>
          <w:trHeight w:val="221"/>
        </w:trPr>
        <w:tc>
          <w:tcPr>
            <w:tcW w:w="1455" w:type="dxa"/>
          </w:tcPr>
          <w:p w:rsidR="00A1026C" w:rsidRDefault="00976810">
            <w:pPr>
              <w:pStyle w:val="TableParagraph"/>
              <w:spacing w:before="20"/>
              <w:ind w:left="37"/>
              <w:rPr>
                <w:sz w:val="15"/>
              </w:rPr>
            </w:pPr>
            <w:r>
              <w:rPr>
                <w:sz w:val="15"/>
              </w:rPr>
              <w:t>1/212000/754000</w:t>
            </w:r>
          </w:p>
        </w:tc>
        <w:tc>
          <w:tcPr>
            <w:tcW w:w="4606" w:type="dxa"/>
          </w:tcPr>
          <w:p w:rsidR="00A1026C" w:rsidRDefault="00976810">
            <w:pPr>
              <w:pStyle w:val="TableParagraph"/>
              <w:spacing w:before="20"/>
              <w:ind w:left="227"/>
              <w:rPr>
                <w:sz w:val="15"/>
              </w:rPr>
            </w:pPr>
            <w:r>
              <w:rPr>
                <w:sz w:val="15"/>
              </w:rPr>
              <w:t>Hauptschulen</w:t>
            </w:r>
          </w:p>
        </w:tc>
        <w:tc>
          <w:tcPr>
            <w:tcW w:w="5255" w:type="dxa"/>
          </w:tcPr>
          <w:p w:rsidR="00A1026C" w:rsidRPr="00976810" w:rsidRDefault="00976810">
            <w:pPr>
              <w:pStyle w:val="TableParagraph"/>
              <w:spacing w:before="20"/>
              <w:ind w:left="666"/>
              <w:rPr>
                <w:sz w:val="15"/>
                <w:lang w:val="de-AT"/>
              </w:rPr>
            </w:pPr>
            <w:r w:rsidRPr="00976810">
              <w:rPr>
                <w:sz w:val="15"/>
                <w:lang w:val="de-AT"/>
              </w:rPr>
              <w:t>LAUFENDE TRANSFER- ZAHLUNGEN AN SONST.</w:t>
            </w:r>
          </w:p>
        </w:tc>
        <w:tc>
          <w:tcPr>
            <w:tcW w:w="2154" w:type="dxa"/>
          </w:tcPr>
          <w:p w:rsidR="00A1026C" w:rsidRPr="00976810" w:rsidRDefault="00A1026C">
            <w:pPr>
              <w:pStyle w:val="TableParagraph"/>
              <w:spacing w:before="0"/>
              <w:rPr>
                <w:rFonts w:ascii="Times New Roman"/>
                <w:sz w:val="14"/>
                <w:lang w:val="de-AT"/>
              </w:rPr>
            </w:pPr>
          </w:p>
        </w:tc>
        <w:tc>
          <w:tcPr>
            <w:tcW w:w="1384" w:type="dxa"/>
          </w:tcPr>
          <w:p w:rsidR="00A1026C" w:rsidRDefault="00976810">
            <w:pPr>
              <w:pStyle w:val="TableParagraph"/>
              <w:spacing w:before="20"/>
              <w:ind w:right="36"/>
              <w:jc w:val="right"/>
              <w:rPr>
                <w:sz w:val="15"/>
              </w:rPr>
            </w:pPr>
            <w:r>
              <w:rPr>
                <w:sz w:val="15"/>
              </w:rPr>
              <w:t>400,00</w:t>
            </w:r>
          </w:p>
        </w:tc>
      </w:tr>
      <w:tr w:rsidR="00A1026C">
        <w:trPr>
          <w:trHeight w:val="226"/>
        </w:trPr>
        <w:tc>
          <w:tcPr>
            <w:tcW w:w="1455" w:type="dxa"/>
          </w:tcPr>
          <w:p w:rsidR="00A1026C" w:rsidRDefault="00976810">
            <w:pPr>
              <w:pStyle w:val="TableParagraph"/>
              <w:ind w:left="37"/>
              <w:rPr>
                <w:sz w:val="15"/>
              </w:rPr>
            </w:pPr>
            <w:r>
              <w:rPr>
                <w:sz w:val="15"/>
              </w:rPr>
              <w:t>1/631000/754000</w:t>
            </w:r>
          </w:p>
        </w:tc>
        <w:tc>
          <w:tcPr>
            <w:tcW w:w="4606" w:type="dxa"/>
          </w:tcPr>
          <w:p w:rsidR="00A1026C" w:rsidRDefault="00976810">
            <w:pPr>
              <w:pStyle w:val="TableParagraph"/>
              <w:ind w:left="227"/>
              <w:rPr>
                <w:sz w:val="15"/>
              </w:rPr>
            </w:pPr>
            <w:r>
              <w:rPr>
                <w:sz w:val="15"/>
              </w:rPr>
              <w:t>Konkurrenzgewässer</w:t>
            </w:r>
          </w:p>
        </w:tc>
        <w:tc>
          <w:tcPr>
            <w:tcW w:w="5255" w:type="dxa"/>
          </w:tcPr>
          <w:p w:rsidR="00A1026C" w:rsidRPr="00976810" w:rsidRDefault="00976810">
            <w:pPr>
              <w:pStyle w:val="TableParagraph"/>
              <w:ind w:left="666"/>
              <w:rPr>
                <w:sz w:val="15"/>
                <w:lang w:val="de-AT"/>
              </w:rPr>
            </w:pPr>
            <w:r w:rsidRPr="00976810">
              <w:rPr>
                <w:sz w:val="15"/>
                <w:lang w:val="de-AT"/>
              </w:rPr>
              <w:t>LAUFENDE TRANSFER- ZAHLUNGEN AN SONST.</w:t>
            </w:r>
          </w:p>
        </w:tc>
        <w:tc>
          <w:tcPr>
            <w:tcW w:w="2154" w:type="dxa"/>
          </w:tcPr>
          <w:p w:rsidR="00A1026C" w:rsidRPr="00976810" w:rsidRDefault="00A1026C">
            <w:pPr>
              <w:pStyle w:val="TableParagraph"/>
              <w:spacing w:before="0"/>
              <w:rPr>
                <w:rFonts w:ascii="Times New Roman"/>
                <w:sz w:val="14"/>
                <w:lang w:val="de-AT"/>
              </w:rPr>
            </w:pPr>
          </w:p>
        </w:tc>
        <w:tc>
          <w:tcPr>
            <w:tcW w:w="1384" w:type="dxa"/>
          </w:tcPr>
          <w:p w:rsidR="00A1026C" w:rsidRDefault="00976810">
            <w:pPr>
              <w:pStyle w:val="TableParagraph"/>
              <w:ind w:right="36"/>
              <w:jc w:val="right"/>
              <w:rPr>
                <w:sz w:val="15"/>
              </w:rPr>
            </w:pPr>
            <w:r>
              <w:rPr>
                <w:sz w:val="15"/>
              </w:rPr>
              <w:t>16.200,00</w:t>
            </w:r>
          </w:p>
        </w:tc>
      </w:tr>
      <w:tr w:rsidR="00A1026C">
        <w:trPr>
          <w:trHeight w:val="457"/>
        </w:trPr>
        <w:tc>
          <w:tcPr>
            <w:tcW w:w="1455" w:type="dxa"/>
            <w:tcBorders>
              <w:bottom w:val="single" w:sz="6" w:space="0" w:color="000000"/>
            </w:tcBorders>
          </w:tcPr>
          <w:p w:rsidR="00A1026C" w:rsidRDefault="00976810">
            <w:pPr>
              <w:pStyle w:val="TableParagraph"/>
              <w:ind w:left="37"/>
              <w:rPr>
                <w:sz w:val="15"/>
              </w:rPr>
            </w:pPr>
            <w:r>
              <w:rPr>
                <w:sz w:val="15"/>
              </w:rPr>
              <w:t>1/690000/754500</w:t>
            </w:r>
          </w:p>
        </w:tc>
        <w:tc>
          <w:tcPr>
            <w:tcW w:w="4606" w:type="dxa"/>
            <w:tcBorders>
              <w:bottom w:val="single" w:sz="6" w:space="0" w:color="000000"/>
            </w:tcBorders>
          </w:tcPr>
          <w:p w:rsidR="00A1026C" w:rsidRDefault="00976810">
            <w:pPr>
              <w:pStyle w:val="TableParagraph"/>
              <w:ind w:left="227"/>
              <w:rPr>
                <w:sz w:val="15"/>
              </w:rPr>
            </w:pPr>
            <w:r>
              <w:rPr>
                <w:sz w:val="15"/>
              </w:rPr>
              <w:t>Verkehr, Sonstiges</w:t>
            </w:r>
          </w:p>
        </w:tc>
        <w:tc>
          <w:tcPr>
            <w:tcW w:w="5255" w:type="dxa"/>
            <w:tcBorders>
              <w:bottom w:val="single" w:sz="6" w:space="0" w:color="000000"/>
            </w:tcBorders>
          </w:tcPr>
          <w:p w:rsidR="00A1026C" w:rsidRPr="00976810" w:rsidRDefault="00976810">
            <w:pPr>
              <w:pStyle w:val="TableParagraph"/>
              <w:ind w:left="666"/>
              <w:rPr>
                <w:sz w:val="15"/>
                <w:lang w:val="de-AT"/>
              </w:rPr>
            </w:pPr>
            <w:r w:rsidRPr="00976810">
              <w:rPr>
                <w:sz w:val="15"/>
                <w:lang w:val="de-AT"/>
              </w:rPr>
              <w:t>Kostenbeitrag d. Gemeinden n. d. Verkehrsverbund</w:t>
            </w:r>
          </w:p>
        </w:tc>
        <w:tc>
          <w:tcPr>
            <w:tcW w:w="2154" w:type="dxa"/>
            <w:tcBorders>
              <w:bottom w:val="single" w:sz="6" w:space="0" w:color="000000"/>
            </w:tcBorders>
          </w:tcPr>
          <w:p w:rsidR="00A1026C" w:rsidRPr="00976810" w:rsidRDefault="00A1026C">
            <w:pPr>
              <w:pStyle w:val="TableParagraph"/>
              <w:spacing w:before="0"/>
              <w:rPr>
                <w:rFonts w:ascii="Times New Roman"/>
                <w:sz w:val="14"/>
                <w:lang w:val="de-AT"/>
              </w:rPr>
            </w:pPr>
          </w:p>
        </w:tc>
        <w:tc>
          <w:tcPr>
            <w:tcW w:w="1384" w:type="dxa"/>
            <w:tcBorders>
              <w:bottom w:val="single" w:sz="6" w:space="0" w:color="000000"/>
            </w:tcBorders>
          </w:tcPr>
          <w:p w:rsidR="00A1026C" w:rsidRDefault="00976810">
            <w:pPr>
              <w:pStyle w:val="TableParagraph"/>
              <w:ind w:right="36"/>
              <w:jc w:val="right"/>
              <w:rPr>
                <w:sz w:val="15"/>
              </w:rPr>
            </w:pPr>
            <w:r>
              <w:rPr>
                <w:sz w:val="15"/>
              </w:rPr>
              <w:t>8.500,00</w:t>
            </w:r>
          </w:p>
        </w:tc>
      </w:tr>
      <w:tr w:rsidR="00A1026C">
        <w:trPr>
          <w:trHeight w:val="188"/>
        </w:trPr>
        <w:tc>
          <w:tcPr>
            <w:tcW w:w="1455" w:type="dxa"/>
            <w:tcBorders>
              <w:top w:val="single" w:sz="6" w:space="0" w:color="000000"/>
            </w:tcBorders>
          </w:tcPr>
          <w:p w:rsidR="00A1026C" w:rsidRDefault="00A1026C">
            <w:pPr>
              <w:pStyle w:val="TableParagraph"/>
              <w:spacing w:before="0"/>
              <w:rPr>
                <w:rFonts w:ascii="Times New Roman"/>
                <w:sz w:val="12"/>
              </w:rPr>
            </w:pPr>
          </w:p>
        </w:tc>
        <w:tc>
          <w:tcPr>
            <w:tcW w:w="4606" w:type="dxa"/>
            <w:tcBorders>
              <w:top w:val="single" w:sz="6" w:space="0" w:color="000000"/>
            </w:tcBorders>
          </w:tcPr>
          <w:p w:rsidR="00A1026C" w:rsidRDefault="00976810">
            <w:pPr>
              <w:pStyle w:val="TableParagraph"/>
              <w:spacing w:before="15" w:line="153" w:lineRule="exact"/>
              <w:ind w:left="227"/>
              <w:rPr>
                <w:b/>
                <w:sz w:val="15"/>
              </w:rPr>
            </w:pPr>
            <w:r>
              <w:rPr>
                <w:b/>
                <w:sz w:val="15"/>
              </w:rPr>
              <w:t>Gesamtsumme</w:t>
            </w:r>
          </w:p>
        </w:tc>
        <w:tc>
          <w:tcPr>
            <w:tcW w:w="5255" w:type="dxa"/>
            <w:tcBorders>
              <w:top w:val="single" w:sz="6" w:space="0" w:color="000000"/>
            </w:tcBorders>
          </w:tcPr>
          <w:p w:rsidR="00A1026C" w:rsidRDefault="00A1026C">
            <w:pPr>
              <w:pStyle w:val="TableParagraph"/>
              <w:spacing w:before="0"/>
              <w:rPr>
                <w:rFonts w:ascii="Times New Roman"/>
                <w:sz w:val="12"/>
              </w:rPr>
            </w:pPr>
          </w:p>
        </w:tc>
        <w:tc>
          <w:tcPr>
            <w:tcW w:w="2154" w:type="dxa"/>
            <w:tcBorders>
              <w:top w:val="single" w:sz="6" w:space="0" w:color="000000"/>
            </w:tcBorders>
          </w:tcPr>
          <w:p w:rsidR="00A1026C" w:rsidRDefault="00976810">
            <w:pPr>
              <w:pStyle w:val="TableParagraph"/>
              <w:spacing w:before="15" w:line="153" w:lineRule="exact"/>
              <w:ind w:left="680"/>
              <w:rPr>
                <w:b/>
                <w:sz w:val="15"/>
              </w:rPr>
            </w:pPr>
            <w:r>
              <w:rPr>
                <w:b/>
                <w:sz w:val="15"/>
              </w:rPr>
              <w:t>1.001.400,00</w:t>
            </w:r>
          </w:p>
        </w:tc>
        <w:tc>
          <w:tcPr>
            <w:tcW w:w="1384" w:type="dxa"/>
            <w:tcBorders>
              <w:top w:val="single" w:sz="6" w:space="0" w:color="000000"/>
            </w:tcBorders>
          </w:tcPr>
          <w:p w:rsidR="00A1026C" w:rsidRDefault="00976810">
            <w:pPr>
              <w:pStyle w:val="TableParagraph"/>
              <w:spacing w:before="15" w:line="153" w:lineRule="exact"/>
              <w:ind w:right="36"/>
              <w:jc w:val="right"/>
              <w:rPr>
                <w:b/>
                <w:sz w:val="15"/>
              </w:rPr>
            </w:pPr>
            <w:r>
              <w:rPr>
                <w:b/>
                <w:sz w:val="15"/>
              </w:rPr>
              <w:t>546.200,00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Pr="00976810" w:rsidRDefault="00976810">
      <w:pPr>
        <w:pStyle w:val="berschrift3"/>
        <w:tabs>
          <w:tab w:val="left" w:pos="8174"/>
        </w:tabs>
        <w:spacing w:before="73"/>
        <w:ind w:left="323"/>
        <w:rPr>
          <w:lang w:val="de-AT"/>
        </w:rPr>
      </w:pPr>
      <w:r w:rsidRPr="00976810">
        <w:rPr>
          <w:lang w:val="de-AT"/>
        </w:rPr>
        <w:lastRenderedPageBreak/>
        <w:t>Voranschlag</w:t>
      </w:r>
      <w:r w:rsidRPr="00976810">
        <w:rPr>
          <w:spacing w:val="1"/>
          <w:lang w:val="de-AT"/>
        </w:rPr>
        <w:t xml:space="preserve"> </w:t>
      </w:r>
      <w:r w:rsidRPr="00976810">
        <w:rPr>
          <w:lang w:val="de-AT"/>
        </w:rPr>
        <w:t>2020</w:t>
      </w:r>
      <w:r w:rsidRPr="00976810">
        <w:rPr>
          <w:lang w:val="de-AT"/>
        </w:rPr>
        <w:tab/>
        <w:t>Nachweis über Haushaltsrücklagen und Zahlungsmittelreserven (Anlage</w:t>
      </w:r>
      <w:r w:rsidRPr="00976810">
        <w:rPr>
          <w:spacing w:val="-13"/>
          <w:lang w:val="de-AT"/>
        </w:rPr>
        <w:t xml:space="preserve"> </w:t>
      </w:r>
      <w:r w:rsidRPr="00976810">
        <w:rPr>
          <w:lang w:val="de-AT"/>
        </w:rPr>
        <w:t>6b)</w:t>
      </w:r>
    </w:p>
    <w:p w:rsidR="00A1026C" w:rsidRDefault="00FE1F19">
      <w:pPr>
        <w:spacing w:before="60"/>
        <w:ind w:left="315"/>
        <w:rPr>
          <w:sz w:val="13"/>
        </w:rPr>
      </w:pPr>
      <w:r>
        <w:rPr>
          <w:noProof/>
          <w:lang w:val="de-AT" w:eastAsia="de-AT"/>
        </w:rPr>
        <mc:AlternateContent>
          <mc:Choice Requires="wpg">
            <w:drawing>
              <wp:anchor distT="0" distB="0" distL="0" distR="0" simplePos="0" relativeHeight="251584000" behindDoc="0" locked="0" layoutInCell="1" allowOverlap="1">
                <wp:simplePos x="0" y="0"/>
                <wp:positionH relativeFrom="page">
                  <wp:posOffset>647700</wp:posOffset>
                </wp:positionH>
                <wp:positionV relativeFrom="paragraph">
                  <wp:posOffset>155575</wp:posOffset>
                </wp:positionV>
                <wp:extent cx="9425305" cy="63500"/>
                <wp:effectExtent l="9525" t="3175" r="13970" b="0"/>
                <wp:wrapTopAndBottom/>
                <wp:docPr id="22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5305" cy="63500"/>
                          <a:chOff x="1020" y="245"/>
                          <a:chExt cx="14843" cy="100"/>
                        </a:xfrm>
                      </wpg:grpSpPr>
                      <wps:wsp>
                        <wps:cNvPr id="223" name="Line 152"/>
                        <wps:cNvCnPr/>
                        <wps:spPr bwMode="auto">
                          <a:xfrm>
                            <a:off x="1020" y="251"/>
                            <a:ext cx="14843"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wps:wsp>
                        <wps:cNvPr id="224" name="Line 151"/>
                        <wps:cNvCnPr/>
                        <wps:spPr bwMode="auto">
                          <a:xfrm>
                            <a:off x="1037" y="325"/>
                            <a:ext cx="14809"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98E78C" id="Group 150" o:spid="_x0000_s1026" style="position:absolute;margin-left:51pt;margin-top:12.25pt;width:742.15pt;height:5pt;z-index:251584000;mso-wrap-distance-left:0;mso-wrap-distance-right:0;mso-position-horizontal-relative:page" coordorigin="1020,245" coordsize="148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">
                <v:line id="Line 152" o:spid="_x0000_s1027" style="position:absolute;visibility:visible;mso-wrap-style:square" from="1020,251" to="1586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" strokecolor="#6f6f6f" strokeweight=".65pt"/>
                <v:line id="Line 151" o:spid="_x0000_s1028" style="position:absolute;visibility:visible;mso-wrap-style:square" from="1037,325" to="1584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" strokecolor="#6f6f6f" strokeweight="1.94pt"/>
                <w10:wrap type="topAndBottom" anchorx="page"/>
              </v:group>
            </w:pict>
          </mc:Fallback>
        </mc:AlternateContent>
      </w:r>
      <w:r>
        <w:rPr>
          <w:noProof/>
          <w:lang w:val="de-AT" w:eastAsia="de-AT"/>
        </w:rPr>
        <mc:AlternateContent>
          <mc:Choice Requires="wps">
            <w:drawing>
              <wp:anchor distT="0" distB="0" distL="114300" distR="114300" simplePos="0" relativeHeight="251624960" behindDoc="1" locked="0" layoutInCell="1" allowOverlap="1">
                <wp:simplePos x="0" y="0"/>
                <wp:positionH relativeFrom="page">
                  <wp:posOffset>7127875</wp:posOffset>
                </wp:positionH>
                <wp:positionV relativeFrom="paragraph">
                  <wp:posOffset>746125</wp:posOffset>
                </wp:positionV>
                <wp:extent cx="0" cy="0"/>
                <wp:effectExtent l="12700" t="403225" r="6350" b="401955"/>
                <wp:wrapNone/>
                <wp:docPr id="22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2FEFD" id="Line 149" o:spid="_x0000_s1026" style="position:absolute;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25pt,58.75pt" to="561.2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" strokeweight=".65pt">
                <w10:wrap anchorx="page"/>
              </v:line>
            </w:pict>
          </mc:Fallback>
        </mc:AlternateContent>
      </w:r>
      <w:r w:rsidR="00976810">
        <w:rPr>
          <w:w w:val="105"/>
          <w:sz w:val="13"/>
        </w:rPr>
        <w:t>Gemeinde Mörtschach</w:t>
      </w:r>
    </w:p>
    <w:p w:rsidR="00A1026C" w:rsidRDefault="00A1026C">
      <w:pPr>
        <w:pStyle w:val="Textkrper"/>
        <w:spacing w:before="5"/>
        <w:rPr>
          <w:b w:val="0"/>
        </w:rPr>
      </w:pPr>
    </w:p>
    <w:tbl>
      <w:tblPr>
        <w:tblStyle w:val="TableNormal"/>
        <w:tblW w:w="0" w:type="auto"/>
        <w:tblInd w:w="287" w:type="dxa"/>
        <w:tblLayout w:type="fixed"/>
        <w:tblLook w:val="01E0" w:firstRow="1" w:lastRow="1" w:firstColumn="1" w:lastColumn="1" w:noHBand="0" w:noVBand="0"/>
      </w:tblPr>
      <w:tblGrid>
        <w:gridCol w:w="3991"/>
        <w:gridCol w:w="2388"/>
        <w:gridCol w:w="2375"/>
        <w:gridCol w:w="1449"/>
        <w:gridCol w:w="4648"/>
      </w:tblGrid>
      <w:tr w:rsidR="00A1026C">
        <w:trPr>
          <w:trHeight w:val="231"/>
        </w:trPr>
        <w:tc>
          <w:tcPr>
            <w:tcW w:w="3991" w:type="dxa"/>
            <w:shd w:val="clear" w:color="auto" w:fill="D7D7D7"/>
          </w:tcPr>
          <w:p w:rsidR="00A1026C" w:rsidRDefault="00976810">
            <w:pPr>
              <w:pStyle w:val="TableParagraph"/>
              <w:spacing w:before="37"/>
              <w:ind w:left="37"/>
              <w:rPr>
                <w:b/>
                <w:sz w:val="15"/>
              </w:rPr>
            </w:pPr>
            <w:r>
              <w:rPr>
                <w:b/>
                <w:sz w:val="15"/>
              </w:rPr>
              <w:t>Haushaltsrücklagen</w:t>
            </w:r>
          </w:p>
        </w:tc>
        <w:tc>
          <w:tcPr>
            <w:tcW w:w="2388" w:type="dxa"/>
            <w:shd w:val="clear" w:color="auto" w:fill="D7D7D7"/>
          </w:tcPr>
          <w:p w:rsidR="00A1026C" w:rsidRDefault="00976810">
            <w:pPr>
              <w:pStyle w:val="TableParagraph"/>
              <w:spacing w:before="37"/>
              <w:ind w:right="121"/>
              <w:jc w:val="right"/>
              <w:rPr>
                <w:b/>
                <w:sz w:val="15"/>
              </w:rPr>
            </w:pPr>
            <w:r>
              <w:rPr>
                <w:b/>
                <w:sz w:val="15"/>
              </w:rPr>
              <w:t>Rücklagenstand</w:t>
            </w:r>
          </w:p>
        </w:tc>
        <w:tc>
          <w:tcPr>
            <w:tcW w:w="2375" w:type="dxa"/>
            <w:shd w:val="clear" w:color="auto" w:fill="D7D7D7"/>
          </w:tcPr>
          <w:p w:rsidR="00A1026C" w:rsidRDefault="00A1026C">
            <w:pPr>
              <w:pStyle w:val="TableParagraph"/>
              <w:spacing w:before="0"/>
              <w:rPr>
                <w:rFonts w:ascii="Times New Roman"/>
                <w:sz w:val="16"/>
              </w:rPr>
            </w:pPr>
          </w:p>
        </w:tc>
        <w:tc>
          <w:tcPr>
            <w:tcW w:w="1449" w:type="dxa"/>
            <w:shd w:val="clear" w:color="auto" w:fill="D7D7D7"/>
          </w:tcPr>
          <w:p w:rsidR="00A1026C" w:rsidRDefault="00976810">
            <w:pPr>
              <w:pStyle w:val="TableParagraph"/>
              <w:spacing w:before="37"/>
              <w:ind w:right="147"/>
              <w:jc w:val="right"/>
              <w:rPr>
                <w:b/>
                <w:sz w:val="15"/>
              </w:rPr>
            </w:pPr>
            <w:r>
              <w:rPr>
                <w:b/>
                <w:sz w:val="15"/>
              </w:rPr>
              <w:t>Rücklagenstand</w:t>
            </w:r>
          </w:p>
        </w:tc>
        <w:tc>
          <w:tcPr>
            <w:tcW w:w="4648" w:type="dxa"/>
            <w:shd w:val="clear" w:color="auto" w:fill="D7D7D7"/>
          </w:tcPr>
          <w:p w:rsidR="00A1026C" w:rsidRDefault="00976810">
            <w:pPr>
              <w:pStyle w:val="TableParagraph"/>
              <w:spacing w:before="51" w:line="160" w:lineRule="exact"/>
              <w:ind w:left="323"/>
              <w:rPr>
                <w:b/>
                <w:sz w:val="15"/>
              </w:rPr>
            </w:pPr>
            <w:r>
              <w:rPr>
                <w:b/>
                <w:sz w:val="15"/>
              </w:rPr>
              <w:t>Zahlungsmittelreserven</w:t>
            </w:r>
          </w:p>
        </w:tc>
      </w:tr>
      <w:tr w:rsidR="00A1026C">
        <w:trPr>
          <w:trHeight w:val="222"/>
        </w:trPr>
        <w:tc>
          <w:tcPr>
            <w:tcW w:w="3991" w:type="dxa"/>
            <w:shd w:val="clear" w:color="auto" w:fill="D7D7D7"/>
          </w:tcPr>
          <w:p w:rsidR="00A1026C" w:rsidRDefault="00976810">
            <w:pPr>
              <w:pStyle w:val="TableParagraph"/>
              <w:tabs>
                <w:tab w:val="left" w:pos="1455"/>
              </w:tabs>
              <w:spacing w:before="4"/>
              <w:ind w:left="37"/>
              <w:rPr>
                <w:b/>
                <w:sz w:val="15"/>
              </w:rPr>
            </w:pPr>
            <w:r>
              <w:rPr>
                <w:b/>
                <w:sz w:val="15"/>
              </w:rPr>
              <w:t>Nr.</w:t>
            </w:r>
            <w:r>
              <w:rPr>
                <w:b/>
                <w:sz w:val="15"/>
              </w:rPr>
              <w:tab/>
              <w:t>Verwendungszweck</w:t>
            </w:r>
          </w:p>
        </w:tc>
        <w:tc>
          <w:tcPr>
            <w:tcW w:w="2388" w:type="dxa"/>
            <w:shd w:val="clear" w:color="auto" w:fill="D7D7D7"/>
          </w:tcPr>
          <w:p w:rsidR="00A1026C" w:rsidRDefault="00976810">
            <w:pPr>
              <w:pStyle w:val="TableParagraph"/>
              <w:spacing w:before="4"/>
              <w:ind w:right="122"/>
              <w:jc w:val="right"/>
              <w:rPr>
                <w:b/>
                <w:sz w:val="15"/>
              </w:rPr>
            </w:pPr>
            <w:r>
              <w:rPr>
                <w:b/>
                <w:sz w:val="15"/>
              </w:rPr>
              <w:t>31.12.2019</w:t>
            </w:r>
          </w:p>
        </w:tc>
        <w:tc>
          <w:tcPr>
            <w:tcW w:w="2375" w:type="dxa"/>
            <w:shd w:val="clear" w:color="auto" w:fill="D7D7D7"/>
          </w:tcPr>
          <w:p w:rsidR="00A1026C" w:rsidRDefault="00976810">
            <w:pPr>
              <w:pStyle w:val="TableParagraph"/>
              <w:tabs>
                <w:tab w:val="left" w:pos="1425"/>
              </w:tabs>
              <w:spacing w:before="4"/>
              <w:ind w:left="125"/>
              <w:rPr>
                <w:b/>
                <w:sz w:val="15"/>
              </w:rPr>
            </w:pPr>
            <w:r>
              <w:rPr>
                <w:b/>
                <w:sz w:val="15"/>
              </w:rPr>
              <w:t>Zuführungen</w:t>
            </w:r>
            <w:r>
              <w:rPr>
                <w:b/>
                <w:sz w:val="15"/>
              </w:rPr>
              <w:tab/>
              <w:t>Entnahmen</w:t>
            </w:r>
          </w:p>
        </w:tc>
        <w:tc>
          <w:tcPr>
            <w:tcW w:w="1449" w:type="dxa"/>
            <w:shd w:val="clear" w:color="auto" w:fill="D7D7D7"/>
          </w:tcPr>
          <w:p w:rsidR="00A1026C" w:rsidRDefault="00976810">
            <w:pPr>
              <w:pStyle w:val="TableParagraph"/>
              <w:spacing w:before="4"/>
              <w:ind w:right="147"/>
              <w:jc w:val="right"/>
              <w:rPr>
                <w:b/>
                <w:sz w:val="15"/>
              </w:rPr>
            </w:pPr>
            <w:r>
              <w:rPr>
                <w:b/>
                <w:sz w:val="15"/>
              </w:rPr>
              <w:t>31.12.2020</w:t>
            </w:r>
          </w:p>
        </w:tc>
        <w:tc>
          <w:tcPr>
            <w:tcW w:w="4648" w:type="dxa"/>
            <w:shd w:val="clear" w:color="auto" w:fill="D7D7D7"/>
          </w:tcPr>
          <w:p w:rsidR="00A1026C" w:rsidRDefault="00976810">
            <w:pPr>
              <w:pStyle w:val="TableParagraph"/>
              <w:tabs>
                <w:tab w:val="left" w:pos="1410"/>
              </w:tabs>
              <w:spacing w:before="18"/>
              <w:ind w:left="276"/>
              <w:rPr>
                <w:b/>
                <w:sz w:val="15"/>
              </w:rPr>
            </w:pPr>
            <w:r>
              <w:rPr>
                <w:b/>
                <w:sz w:val="15"/>
              </w:rPr>
              <w:t>31.12.2019</w:t>
            </w:r>
            <w:r>
              <w:rPr>
                <w:b/>
                <w:sz w:val="15"/>
              </w:rPr>
              <w:tab/>
              <w:t>31.12.2020</w:t>
            </w:r>
            <w:r>
              <w:rPr>
                <w:b/>
                <w:spacing w:val="10"/>
                <w:sz w:val="15"/>
              </w:rPr>
              <w:t xml:space="preserve"> </w:t>
            </w:r>
            <w:r>
              <w:rPr>
                <w:b/>
                <w:sz w:val="15"/>
              </w:rPr>
              <w:t>Konto-/Sparbuchnummer</w:t>
            </w:r>
          </w:p>
        </w:tc>
      </w:tr>
    </w:tbl>
    <w:p w:rsidR="00A1026C" w:rsidRDefault="00A1026C">
      <w:pPr>
        <w:rPr>
          <w:sz w:val="15"/>
        </w:rPr>
        <w:sectPr w:rsidR="00A1026C">
          <w:headerReference w:type="default" r:id="rId30"/>
          <w:footerReference w:type="default" r:id="rId31"/>
          <w:pgSz w:w="16840" w:h="11910" w:orient="landscape"/>
          <w:pgMar w:top="500" w:right="820" w:bottom="720" w:left="740" w:header="0" w:footer="520" w:gutter="0"/>
          <w:pgNumType w:start="135"/>
          <w:cols w:space="720"/>
        </w:sectPr>
      </w:pPr>
    </w:p>
    <w:p w:rsidR="00A1026C" w:rsidRDefault="00A1026C">
      <w:pPr>
        <w:pStyle w:val="Textkrper"/>
        <w:rPr>
          <w:b w:val="0"/>
          <w:sz w:val="18"/>
        </w:rPr>
      </w:pPr>
    </w:p>
    <w:p w:rsidR="00A1026C" w:rsidRDefault="00FE1F19">
      <w:pPr>
        <w:pStyle w:val="Textkrper"/>
        <w:ind w:left="280"/>
        <w:rPr>
          <w:b w:val="0"/>
          <w:sz w:val="20"/>
        </w:rPr>
      </w:pPr>
      <w:r>
        <w:rPr>
          <w:b w:val="0"/>
          <w:noProof/>
          <w:sz w:val="20"/>
          <w:lang w:val="de-AT" w:eastAsia="de-AT"/>
        </w:rPr>
        <mc:AlternateContent>
          <mc:Choice Requires="wpg">
            <w:drawing>
              <wp:inline distT="0" distB="0" distL="0" distR="0">
                <wp:extent cx="9432290" cy="288290"/>
                <wp:effectExtent l="0" t="0" r="0" b="0"/>
                <wp:docPr id="21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88290"/>
                          <a:chOff x="0" y="0"/>
                          <a:chExt cx="14854" cy="454"/>
                        </a:xfrm>
                      </wpg:grpSpPr>
                      <wps:wsp>
                        <wps:cNvPr id="214" name="Rectangle 148"/>
                        <wps:cNvSpPr>
                          <a:spLocks noChangeArrowheads="1"/>
                        </wps:cNvSpPr>
                        <wps:spPr bwMode="auto">
                          <a:xfrm>
                            <a:off x="0" y="0"/>
                            <a:ext cx="14854" cy="4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Text Box 147"/>
                        <wps:cNvSpPr txBox="1">
                          <a:spLocks noChangeArrowheads="1"/>
                        </wps:cNvSpPr>
                        <wps:spPr bwMode="auto">
                          <a:xfrm>
                            <a:off x="14111" y="138"/>
                            <a:ext cx="5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Laufzeit</w:t>
                              </w:r>
                            </w:p>
                          </w:txbxContent>
                        </wps:txbx>
                        <wps:bodyPr rot="0" vert="horz" wrap="square" lIns="0" tIns="0" rIns="0" bIns="0" anchor="t" anchorCtr="0" upright="1">
                          <a:noAutofit/>
                        </wps:bodyPr>
                      </wps:wsp>
                      <wps:wsp>
                        <wps:cNvPr id="216" name="Text Box 146"/>
                        <wps:cNvSpPr txBox="1">
                          <a:spLocks noChangeArrowheads="1"/>
                        </wps:cNvSpPr>
                        <wps:spPr bwMode="auto">
                          <a:xfrm>
                            <a:off x="12390" y="138"/>
                            <a:ext cx="148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Zinssatz Währung</w:t>
                              </w:r>
                            </w:p>
                          </w:txbxContent>
                        </wps:txbx>
                        <wps:bodyPr rot="0" vert="horz" wrap="square" lIns="0" tIns="0" rIns="0" bIns="0" anchor="t" anchorCtr="0" upright="1">
                          <a:noAutofit/>
                        </wps:bodyPr>
                      </wps:wsp>
                      <wps:wsp>
                        <wps:cNvPr id="217" name="Text Box 145"/>
                        <wps:cNvSpPr txBox="1">
                          <a:spLocks noChangeArrowheads="1"/>
                        </wps:cNvSpPr>
                        <wps:spPr bwMode="auto">
                          <a:xfrm>
                            <a:off x="11279" y="39"/>
                            <a:ext cx="83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Beschluss-</w:t>
                              </w:r>
                            </w:p>
                            <w:p w:rsidR="00912DAF" w:rsidRDefault="00912DAF">
                              <w:pPr>
                                <w:spacing w:before="26"/>
                                <w:ind w:left="339"/>
                                <w:rPr>
                                  <w:b/>
                                  <w:sz w:val="15"/>
                                </w:rPr>
                              </w:pPr>
                              <w:r>
                                <w:rPr>
                                  <w:b/>
                                  <w:sz w:val="15"/>
                                </w:rPr>
                                <w:t>Datum</w:t>
                              </w:r>
                            </w:p>
                          </w:txbxContent>
                        </wps:txbx>
                        <wps:bodyPr rot="0" vert="horz" wrap="square" lIns="0" tIns="0" rIns="0" bIns="0" anchor="t" anchorCtr="0" upright="1">
                          <a:noAutofit/>
                        </wps:bodyPr>
                      </wps:wsp>
                      <wps:wsp>
                        <wps:cNvPr id="218" name="Text Box 144"/>
                        <wps:cNvSpPr txBox="1">
                          <a:spLocks noChangeArrowheads="1"/>
                        </wps:cNvSpPr>
                        <wps:spPr bwMode="auto">
                          <a:xfrm>
                            <a:off x="6898" y="39"/>
                            <a:ext cx="227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276" w:lineRule="auto"/>
                                <w:ind w:right="18"/>
                                <w:rPr>
                                  <w:b/>
                                  <w:sz w:val="15"/>
                                </w:rPr>
                              </w:pPr>
                              <w:r>
                                <w:rPr>
                                  <w:b/>
                                  <w:sz w:val="15"/>
                                </w:rPr>
                                <w:t>Verwendungszweck Genehmigungsdatum/-vermerk</w:t>
                              </w:r>
                            </w:p>
                          </w:txbxContent>
                        </wps:txbx>
                        <wps:bodyPr rot="0" vert="horz" wrap="square" lIns="0" tIns="0" rIns="0" bIns="0" anchor="t" anchorCtr="0" upright="1">
                          <a:noAutofit/>
                        </wps:bodyPr>
                      </wps:wsp>
                      <wps:wsp>
                        <wps:cNvPr id="219" name="Text Box 143"/>
                        <wps:cNvSpPr txBox="1">
                          <a:spLocks noChangeArrowheads="1"/>
                        </wps:cNvSpPr>
                        <wps:spPr bwMode="auto">
                          <a:xfrm>
                            <a:off x="2816" y="39"/>
                            <a:ext cx="263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276" w:lineRule="auto"/>
                                <w:rPr>
                                  <w:b/>
                                  <w:sz w:val="15"/>
                                </w:rPr>
                              </w:pPr>
                              <w:r>
                                <w:rPr>
                                  <w:b/>
                                  <w:sz w:val="15"/>
                                </w:rPr>
                                <w:t>Darlehensgeber/Sitz des Gläubigers Aktenzahl</w:t>
                              </w:r>
                            </w:p>
                          </w:txbxContent>
                        </wps:txbx>
                        <wps:bodyPr rot="0" vert="horz" wrap="square" lIns="0" tIns="0" rIns="0" bIns="0" anchor="t" anchorCtr="0" upright="1">
                          <a:noAutofit/>
                        </wps:bodyPr>
                      </wps:wsp>
                      <wps:wsp>
                        <wps:cNvPr id="220" name="Text Box 142"/>
                        <wps:cNvSpPr txBox="1">
                          <a:spLocks noChangeArrowheads="1"/>
                        </wps:cNvSpPr>
                        <wps:spPr bwMode="auto">
                          <a:xfrm>
                            <a:off x="562" y="39"/>
                            <a:ext cx="181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tabs>
                                  <w:tab w:val="left" w:pos="1289"/>
                                </w:tabs>
                                <w:spacing w:before="8" w:line="175" w:lineRule="auto"/>
                                <w:ind w:left="109" w:right="18" w:hanging="110"/>
                                <w:rPr>
                                  <w:b/>
                                  <w:sz w:val="15"/>
                                </w:rPr>
                              </w:pPr>
                              <w:r>
                                <w:rPr>
                                  <w:b/>
                                  <w:sz w:val="15"/>
                                </w:rPr>
                                <w:t>Kontonummer</w:t>
                              </w:r>
                              <w:r>
                                <w:rPr>
                                  <w:b/>
                                  <w:sz w:val="15"/>
                                </w:rPr>
                                <w:tab/>
                              </w:r>
                              <w:r>
                                <w:rPr>
                                  <w:b/>
                                  <w:spacing w:val="-3"/>
                                  <w:position w:val="-9"/>
                                  <w:sz w:val="15"/>
                                </w:rPr>
                                <w:t xml:space="preserve">Ansatz </w:t>
                              </w:r>
                              <w:r>
                                <w:rPr>
                                  <w:b/>
                                  <w:sz w:val="15"/>
                                </w:rPr>
                                <w:t>Darlehensnr.</w:t>
                              </w:r>
                            </w:p>
                          </w:txbxContent>
                        </wps:txbx>
                        <wps:bodyPr rot="0" vert="horz" wrap="square" lIns="0" tIns="0" rIns="0" bIns="0" anchor="t" anchorCtr="0" upright="1">
                          <a:noAutofit/>
                        </wps:bodyPr>
                      </wps:wsp>
                    </wpg:wgp>
                  </a:graphicData>
                </a:graphic>
              </wp:inline>
            </w:drawing>
          </mc:Choice>
          <mc:Fallback>
            <w:pict>
              <v:group id="Group 141" o:spid="_x0000_s1242" style="width:742.7pt;height:22.7pt;mso-position-horizontal-relative:char;mso-position-vertical-relative:line" coordsize="148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">
                <v:rect id="Rectangle 148" o:spid="_x0000_s1243" style="position:absolute;width:148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" fillcolor="#d7d7d7" stroked="f"/>
                <v:shape id="Text Box 147" o:spid="_x0000_s1244" type="#_x0000_t202" style="position:absolute;left:14111;top:138;width:59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912DAF" w:rsidRDefault="00912DAF">
                        <w:pPr>
                          <w:spacing w:line="170" w:lineRule="exact"/>
                          <w:rPr>
                            <w:b/>
                            <w:sz w:val="15"/>
                          </w:rPr>
                        </w:pPr>
                        <w:r>
                          <w:rPr>
                            <w:b/>
                            <w:sz w:val="15"/>
                          </w:rPr>
                          <w:t>Laufzeit</w:t>
                        </w:r>
                      </w:p>
                    </w:txbxContent>
                  </v:textbox>
                </v:shape>
                <v:shape id="Text Box 146" o:spid="_x0000_s1245" type="#_x0000_t202" style="position:absolute;left:12390;top:138;width:148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912DAF" w:rsidRDefault="00912DAF">
                        <w:pPr>
                          <w:spacing w:line="170" w:lineRule="exact"/>
                          <w:rPr>
                            <w:b/>
                            <w:sz w:val="15"/>
                          </w:rPr>
                        </w:pPr>
                        <w:r>
                          <w:rPr>
                            <w:b/>
                            <w:sz w:val="15"/>
                          </w:rPr>
                          <w:t>Zinssatz Währung</w:t>
                        </w:r>
                      </w:p>
                    </w:txbxContent>
                  </v:textbox>
                </v:shape>
                <v:shape id="Text Box 145" o:spid="_x0000_s1246" type="#_x0000_t202" style="position:absolute;left:11279;top:39;width:83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912DAF" w:rsidRDefault="00912DAF">
                        <w:pPr>
                          <w:spacing w:line="170" w:lineRule="exact"/>
                          <w:rPr>
                            <w:b/>
                            <w:sz w:val="15"/>
                          </w:rPr>
                        </w:pPr>
                        <w:r>
                          <w:rPr>
                            <w:b/>
                            <w:sz w:val="15"/>
                          </w:rPr>
                          <w:t>Beschluss-</w:t>
                        </w:r>
                      </w:p>
                      <w:p w:rsidR="00912DAF" w:rsidRDefault="00912DAF">
                        <w:pPr>
                          <w:spacing w:before="26"/>
                          <w:ind w:left="339"/>
                          <w:rPr>
                            <w:b/>
                            <w:sz w:val="15"/>
                          </w:rPr>
                        </w:pPr>
                        <w:r>
                          <w:rPr>
                            <w:b/>
                            <w:sz w:val="15"/>
                          </w:rPr>
                          <w:t>Datum</w:t>
                        </w:r>
                      </w:p>
                    </w:txbxContent>
                  </v:textbox>
                </v:shape>
                <v:shape id="Text Box 144" o:spid="_x0000_s1247" type="#_x0000_t202" style="position:absolute;left:6898;top:39;width:227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912DAF" w:rsidRDefault="00912DAF">
                        <w:pPr>
                          <w:spacing w:line="276" w:lineRule="auto"/>
                          <w:ind w:right="18"/>
                          <w:rPr>
                            <w:b/>
                            <w:sz w:val="15"/>
                          </w:rPr>
                        </w:pPr>
                        <w:r>
                          <w:rPr>
                            <w:b/>
                            <w:sz w:val="15"/>
                          </w:rPr>
                          <w:t>Verwendungszweck Genehmigungsdatum/-vermerk</w:t>
                        </w:r>
                      </w:p>
                    </w:txbxContent>
                  </v:textbox>
                </v:shape>
                <v:shape id="Text Box 143" o:spid="_x0000_s1248" type="#_x0000_t202" style="position:absolute;left:2816;top:39;width:263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912DAF" w:rsidRDefault="00912DAF">
                        <w:pPr>
                          <w:spacing w:line="276" w:lineRule="auto"/>
                          <w:rPr>
                            <w:b/>
                            <w:sz w:val="15"/>
                          </w:rPr>
                        </w:pPr>
                        <w:r>
                          <w:rPr>
                            <w:b/>
                            <w:sz w:val="15"/>
                          </w:rPr>
                          <w:t>Darlehensgeber/Sitz des Gläubigers Aktenzahl</w:t>
                        </w:r>
                      </w:p>
                    </w:txbxContent>
                  </v:textbox>
                </v:shape>
                <v:shape id="Text Box 142" o:spid="_x0000_s1249" type="#_x0000_t202" style="position:absolute;left:562;top:39;width:181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912DAF" w:rsidRDefault="00912DAF">
                        <w:pPr>
                          <w:tabs>
                            <w:tab w:val="left" w:pos="1289"/>
                          </w:tabs>
                          <w:spacing w:before="8" w:line="175" w:lineRule="auto"/>
                          <w:ind w:left="109" w:right="18" w:hanging="110"/>
                          <w:rPr>
                            <w:b/>
                            <w:sz w:val="15"/>
                          </w:rPr>
                        </w:pPr>
                        <w:r>
                          <w:rPr>
                            <w:b/>
                            <w:sz w:val="15"/>
                          </w:rPr>
                          <w:t>Kontonummer</w:t>
                        </w:r>
                        <w:r>
                          <w:rPr>
                            <w:b/>
                            <w:sz w:val="15"/>
                          </w:rPr>
                          <w:tab/>
                        </w:r>
                        <w:r>
                          <w:rPr>
                            <w:b/>
                            <w:spacing w:val="-3"/>
                            <w:position w:val="-9"/>
                            <w:sz w:val="15"/>
                          </w:rPr>
                          <w:t xml:space="preserve">Ansatz </w:t>
                        </w:r>
                        <w:r>
                          <w:rPr>
                            <w:b/>
                            <w:sz w:val="15"/>
                          </w:rPr>
                          <w:t>Darlehensnr.</w:t>
                        </w:r>
                      </w:p>
                    </w:txbxContent>
                  </v:textbox>
                </v:shape>
                <w10:anchorlock/>
              </v:group>
            </w:pict>
          </mc:Fallback>
        </mc:AlternateContent>
      </w:r>
    </w:p>
    <w:p w:rsidR="00A1026C" w:rsidRDefault="00976810">
      <w:pPr>
        <w:pStyle w:val="berschrift4"/>
        <w:numPr>
          <w:ilvl w:val="0"/>
          <w:numId w:val="1"/>
        </w:numPr>
        <w:tabs>
          <w:tab w:val="left" w:pos="605"/>
        </w:tabs>
        <w:spacing w:before="146"/>
        <w:ind w:hanging="283"/>
      </w:pPr>
      <w:r>
        <w:t>Darlehen für Investitionszwecke</w:t>
      </w:r>
    </w:p>
    <w:p w:rsidR="00A1026C" w:rsidRPr="00976810" w:rsidRDefault="00976810">
      <w:pPr>
        <w:pStyle w:val="Listenabsatz"/>
        <w:numPr>
          <w:ilvl w:val="1"/>
          <w:numId w:val="1"/>
        </w:numPr>
        <w:tabs>
          <w:tab w:val="left" w:pos="999"/>
        </w:tabs>
        <w:spacing w:before="155"/>
        <w:ind w:hanging="396"/>
        <w:rPr>
          <w:b/>
          <w:sz w:val="15"/>
          <w:lang w:val="de-AT"/>
        </w:rPr>
      </w:pPr>
      <w:r w:rsidRPr="00976810">
        <w:rPr>
          <w:b/>
          <w:sz w:val="15"/>
          <w:lang w:val="de-AT"/>
        </w:rPr>
        <w:t>DfI von Trägern des öffentlichen Rechts</w:t>
      </w:r>
    </w:p>
    <w:p w:rsidR="00A1026C" w:rsidRPr="00976810" w:rsidRDefault="00A1026C">
      <w:pPr>
        <w:pStyle w:val="Textkrper"/>
        <w:spacing w:before="7"/>
        <w:rPr>
          <w:sz w:val="14"/>
          <w:lang w:val="de-AT"/>
        </w:rPr>
      </w:pPr>
    </w:p>
    <w:p w:rsidR="00A1026C" w:rsidRPr="00976810" w:rsidRDefault="00976810">
      <w:pPr>
        <w:pStyle w:val="Textkrper"/>
        <w:ind w:left="998"/>
        <w:rPr>
          <w:lang w:val="de-AT"/>
        </w:rPr>
      </w:pPr>
      <w:r w:rsidRPr="00976810">
        <w:rPr>
          <w:lang w:val="de-AT"/>
        </w:rPr>
        <w:t>1.1.2. DfI von Ländern, Landesfonds, Landeskammern</w:t>
      </w:r>
    </w:p>
    <w:p w:rsidR="00A1026C" w:rsidRPr="00976810" w:rsidRDefault="00A1026C">
      <w:pPr>
        <w:rPr>
          <w:lang w:val="de-AT"/>
        </w:rPr>
        <w:sectPr w:rsidR="00A1026C" w:rsidRPr="00976810">
          <w:headerReference w:type="default" r:id="rId32"/>
          <w:pgSz w:w="16840" w:h="11910" w:orient="landscape"/>
          <w:pgMar w:top="1140" w:right="820" w:bottom="720" w:left="740" w:header="584" w:footer="520" w:gutter="0"/>
          <w:cols w:space="720"/>
        </w:sectPr>
      </w:pPr>
    </w:p>
    <w:p w:rsidR="00A1026C" w:rsidRPr="00976810" w:rsidRDefault="00A1026C">
      <w:pPr>
        <w:pStyle w:val="Textkrper"/>
        <w:spacing w:before="9"/>
        <w:rPr>
          <w:sz w:val="13"/>
          <w:lang w:val="de-AT"/>
        </w:rPr>
      </w:pPr>
    </w:p>
    <w:p w:rsidR="00A1026C" w:rsidRPr="00976810" w:rsidRDefault="00976810">
      <w:pPr>
        <w:ind w:right="45"/>
        <w:jc w:val="right"/>
        <w:rPr>
          <w:sz w:val="15"/>
          <w:lang w:val="de-AT"/>
        </w:rPr>
      </w:pPr>
      <w:r w:rsidRPr="00976810">
        <w:rPr>
          <w:spacing w:val="-1"/>
          <w:sz w:val="15"/>
          <w:lang w:val="de-AT"/>
        </w:rPr>
        <w:t>10001</w:t>
      </w:r>
    </w:p>
    <w:p w:rsidR="00A1026C" w:rsidRPr="00976810" w:rsidRDefault="00A1026C">
      <w:pPr>
        <w:pStyle w:val="Textkrper"/>
        <w:spacing w:before="1"/>
        <w:rPr>
          <w:b w:val="0"/>
          <w:sz w:val="19"/>
          <w:lang w:val="de-AT"/>
        </w:rPr>
      </w:pPr>
    </w:p>
    <w:p w:rsidR="00A1026C" w:rsidRPr="00976810" w:rsidRDefault="00976810">
      <w:pPr>
        <w:jc w:val="right"/>
        <w:rPr>
          <w:sz w:val="15"/>
          <w:lang w:val="de-AT"/>
        </w:rPr>
      </w:pPr>
      <w:r w:rsidRPr="00976810">
        <w:rPr>
          <w:w w:val="101"/>
          <w:sz w:val="15"/>
          <w:lang w:val="de-AT"/>
        </w:rPr>
        <w:t>4</w:t>
      </w:r>
    </w:p>
    <w:p w:rsidR="00A1026C" w:rsidRPr="00976810" w:rsidRDefault="00976810">
      <w:pPr>
        <w:spacing w:before="54"/>
        <w:ind w:right="45"/>
        <w:jc w:val="right"/>
        <w:rPr>
          <w:sz w:val="15"/>
          <w:lang w:val="de-AT"/>
        </w:rPr>
      </w:pPr>
      <w:r w:rsidRPr="00976810">
        <w:rPr>
          <w:spacing w:val="-1"/>
          <w:sz w:val="15"/>
          <w:lang w:val="de-AT"/>
        </w:rPr>
        <w:t>10001</w:t>
      </w:r>
    </w:p>
    <w:p w:rsidR="00A1026C" w:rsidRPr="00976810" w:rsidRDefault="00A1026C">
      <w:pPr>
        <w:pStyle w:val="Textkrper"/>
        <w:rPr>
          <w:b w:val="0"/>
          <w:sz w:val="19"/>
          <w:lang w:val="de-AT"/>
        </w:rPr>
      </w:pPr>
    </w:p>
    <w:p w:rsidR="00A1026C" w:rsidRPr="00976810" w:rsidRDefault="00976810">
      <w:pPr>
        <w:jc w:val="right"/>
        <w:rPr>
          <w:sz w:val="15"/>
          <w:lang w:val="de-AT"/>
        </w:rPr>
      </w:pPr>
      <w:r w:rsidRPr="00976810">
        <w:rPr>
          <w:w w:val="101"/>
          <w:sz w:val="15"/>
          <w:lang w:val="de-AT"/>
        </w:rPr>
        <w:t>5</w:t>
      </w:r>
    </w:p>
    <w:p w:rsidR="00A1026C" w:rsidRPr="00976810" w:rsidRDefault="00976810">
      <w:pPr>
        <w:spacing w:before="54"/>
        <w:ind w:right="45"/>
        <w:jc w:val="right"/>
        <w:rPr>
          <w:sz w:val="15"/>
          <w:lang w:val="de-AT"/>
        </w:rPr>
      </w:pPr>
      <w:r w:rsidRPr="00976810">
        <w:rPr>
          <w:spacing w:val="-1"/>
          <w:sz w:val="15"/>
          <w:lang w:val="de-AT"/>
        </w:rPr>
        <w:t>10001</w:t>
      </w:r>
    </w:p>
    <w:p w:rsidR="00A1026C" w:rsidRPr="00976810" w:rsidRDefault="00A1026C">
      <w:pPr>
        <w:pStyle w:val="Textkrper"/>
        <w:rPr>
          <w:b w:val="0"/>
          <w:sz w:val="19"/>
          <w:lang w:val="de-AT"/>
        </w:rPr>
      </w:pPr>
    </w:p>
    <w:p w:rsidR="00A1026C" w:rsidRPr="00976810" w:rsidRDefault="00976810">
      <w:pPr>
        <w:spacing w:before="1"/>
        <w:jc w:val="right"/>
        <w:rPr>
          <w:sz w:val="15"/>
          <w:lang w:val="de-AT"/>
        </w:rPr>
      </w:pPr>
      <w:r w:rsidRPr="00976810">
        <w:rPr>
          <w:w w:val="101"/>
          <w:sz w:val="15"/>
          <w:lang w:val="de-AT"/>
        </w:rPr>
        <w:t>6</w:t>
      </w:r>
    </w:p>
    <w:p w:rsidR="00A1026C" w:rsidRPr="00976810" w:rsidRDefault="00976810">
      <w:pPr>
        <w:pStyle w:val="Textkrper"/>
        <w:spacing w:before="8"/>
        <w:rPr>
          <w:b w:val="0"/>
          <w:sz w:val="23"/>
          <w:lang w:val="de-AT"/>
        </w:rPr>
      </w:pPr>
      <w:r w:rsidRPr="00976810">
        <w:rPr>
          <w:b w:val="0"/>
          <w:lang w:val="de-AT"/>
        </w:rPr>
        <w:br w:type="column"/>
      </w:r>
    </w:p>
    <w:p w:rsidR="00A1026C" w:rsidRPr="00976810" w:rsidRDefault="00976810">
      <w:pPr>
        <w:ind w:left="158"/>
        <w:rPr>
          <w:sz w:val="15"/>
          <w:lang w:val="de-AT"/>
        </w:rPr>
      </w:pPr>
      <w:r w:rsidRPr="00976810">
        <w:rPr>
          <w:spacing w:val="-1"/>
          <w:sz w:val="15"/>
          <w:lang w:val="de-AT"/>
        </w:rPr>
        <w:t>851000</w:t>
      </w:r>
    </w:p>
    <w:p w:rsidR="00A1026C" w:rsidRPr="00976810" w:rsidRDefault="00A1026C">
      <w:pPr>
        <w:pStyle w:val="Textkrper"/>
        <w:rPr>
          <w:b w:val="0"/>
          <w:sz w:val="16"/>
          <w:lang w:val="de-AT"/>
        </w:rPr>
      </w:pPr>
    </w:p>
    <w:p w:rsidR="00A1026C" w:rsidRPr="00976810" w:rsidRDefault="00A1026C">
      <w:pPr>
        <w:pStyle w:val="Textkrper"/>
        <w:spacing w:before="8"/>
        <w:rPr>
          <w:b w:val="0"/>
          <w:sz w:val="22"/>
          <w:lang w:val="de-AT"/>
        </w:rPr>
      </w:pPr>
    </w:p>
    <w:p w:rsidR="00A1026C" w:rsidRPr="00976810" w:rsidRDefault="00976810">
      <w:pPr>
        <w:ind w:left="158"/>
        <w:rPr>
          <w:sz w:val="15"/>
          <w:lang w:val="de-AT"/>
        </w:rPr>
      </w:pPr>
      <w:r w:rsidRPr="00976810">
        <w:rPr>
          <w:spacing w:val="-1"/>
          <w:sz w:val="15"/>
          <w:lang w:val="de-AT"/>
        </w:rPr>
        <w:t>851000</w:t>
      </w:r>
    </w:p>
    <w:p w:rsidR="00A1026C" w:rsidRPr="00976810" w:rsidRDefault="00A1026C">
      <w:pPr>
        <w:pStyle w:val="Textkrper"/>
        <w:rPr>
          <w:b w:val="0"/>
          <w:sz w:val="16"/>
          <w:lang w:val="de-AT"/>
        </w:rPr>
      </w:pPr>
    </w:p>
    <w:p w:rsidR="00A1026C" w:rsidRPr="00976810" w:rsidRDefault="00A1026C">
      <w:pPr>
        <w:pStyle w:val="Textkrper"/>
        <w:spacing w:before="9"/>
        <w:rPr>
          <w:b w:val="0"/>
          <w:sz w:val="22"/>
          <w:lang w:val="de-AT"/>
        </w:rPr>
      </w:pPr>
    </w:p>
    <w:p w:rsidR="00A1026C" w:rsidRPr="00976810" w:rsidRDefault="00976810">
      <w:pPr>
        <w:ind w:left="158"/>
        <w:rPr>
          <w:sz w:val="15"/>
          <w:lang w:val="de-AT"/>
        </w:rPr>
      </w:pPr>
      <w:r w:rsidRPr="00976810">
        <w:rPr>
          <w:spacing w:val="-1"/>
          <w:sz w:val="15"/>
          <w:lang w:val="de-AT"/>
        </w:rPr>
        <w:t>851000</w:t>
      </w:r>
    </w:p>
    <w:p w:rsidR="00A1026C" w:rsidRPr="00976810" w:rsidRDefault="00976810">
      <w:pPr>
        <w:pStyle w:val="Textkrper"/>
        <w:spacing w:before="9"/>
        <w:rPr>
          <w:b w:val="0"/>
          <w:sz w:val="13"/>
          <w:lang w:val="de-AT"/>
        </w:rPr>
      </w:pPr>
      <w:r w:rsidRPr="00976810">
        <w:rPr>
          <w:b w:val="0"/>
          <w:lang w:val="de-AT"/>
        </w:rPr>
        <w:br w:type="column"/>
      </w:r>
    </w:p>
    <w:p w:rsidR="00A1026C" w:rsidRPr="00976810" w:rsidRDefault="00976810">
      <w:pPr>
        <w:ind w:left="414"/>
        <w:rPr>
          <w:sz w:val="15"/>
          <w:lang w:val="de-AT"/>
        </w:rPr>
      </w:pPr>
      <w:r w:rsidRPr="00976810">
        <w:rPr>
          <w:sz w:val="15"/>
          <w:lang w:val="de-AT"/>
        </w:rPr>
        <w:t>Ktn.  Wasserwirtschaftsfonds</w:t>
      </w:r>
      <w:r w:rsidRPr="00976810">
        <w:rPr>
          <w:spacing w:val="-3"/>
          <w:sz w:val="15"/>
          <w:lang w:val="de-AT"/>
        </w:rPr>
        <w:t xml:space="preserve"> </w:t>
      </w:r>
      <w:r w:rsidRPr="00976810">
        <w:rPr>
          <w:sz w:val="15"/>
          <w:lang w:val="de-AT"/>
        </w:rPr>
        <w:t>/AT</w:t>
      </w:r>
    </w:p>
    <w:p w:rsidR="00A1026C" w:rsidRPr="00976810" w:rsidRDefault="00A1026C">
      <w:pPr>
        <w:pStyle w:val="Textkrper"/>
        <w:spacing w:before="1"/>
        <w:rPr>
          <w:b w:val="0"/>
          <w:sz w:val="19"/>
          <w:lang w:val="de-AT"/>
        </w:rPr>
      </w:pPr>
    </w:p>
    <w:p w:rsidR="00A1026C" w:rsidRPr="00976810" w:rsidRDefault="00976810">
      <w:pPr>
        <w:ind w:left="414"/>
        <w:rPr>
          <w:sz w:val="15"/>
          <w:lang w:val="de-AT"/>
        </w:rPr>
      </w:pPr>
      <w:r w:rsidRPr="00976810">
        <w:rPr>
          <w:w w:val="101"/>
          <w:sz w:val="15"/>
          <w:lang w:val="de-AT"/>
        </w:rPr>
        <w:t>u</w:t>
      </w:r>
    </w:p>
    <w:p w:rsidR="00A1026C" w:rsidRPr="00976810" w:rsidRDefault="00976810">
      <w:pPr>
        <w:spacing w:before="54"/>
        <w:ind w:left="414"/>
        <w:rPr>
          <w:sz w:val="15"/>
          <w:lang w:val="de-AT"/>
        </w:rPr>
      </w:pPr>
      <w:r w:rsidRPr="00976810">
        <w:rPr>
          <w:sz w:val="15"/>
          <w:lang w:val="de-AT"/>
        </w:rPr>
        <w:t>Ktn.  Wasserwirtschaftsfonds</w:t>
      </w:r>
      <w:r w:rsidRPr="00976810">
        <w:rPr>
          <w:spacing w:val="-3"/>
          <w:sz w:val="15"/>
          <w:lang w:val="de-AT"/>
        </w:rPr>
        <w:t xml:space="preserve"> </w:t>
      </w:r>
      <w:r w:rsidRPr="00976810">
        <w:rPr>
          <w:sz w:val="15"/>
          <w:lang w:val="de-AT"/>
        </w:rPr>
        <w:t>/AT</w:t>
      </w:r>
    </w:p>
    <w:p w:rsidR="00A1026C" w:rsidRPr="00976810" w:rsidRDefault="00A1026C">
      <w:pPr>
        <w:pStyle w:val="Textkrper"/>
        <w:rPr>
          <w:b w:val="0"/>
          <w:sz w:val="19"/>
          <w:lang w:val="de-AT"/>
        </w:rPr>
      </w:pPr>
    </w:p>
    <w:p w:rsidR="00A1026C" w:rsidRPr="00976810" w:rsidRDefault="00976810">
      <w:pPr>
        <w:ind w:left="414"/>
        <w:rPr>
          <w:sz w:val="15"/>
          <w:lang w:val="de-AT"/>
        </w:rPr>
      </w:pPr>
      <w:r w:rsidRPr="00976810">
        <w:rPr>
          <w:w w:val="101"/>
          <w:sz w:val="15"/>
          <w:lang w:val="de-AT"/>
        </w:rPr>
        <w:t>u</w:t>
      </w:r>
    </w:p>
    <w:p w:rsidR="00A1026C" w:rsidRPr="00976810" w:rsidRDefault="00976810">
      <w:pPr>
        <w:spacing w:before="54"/>
        <w:ind w:left="414"/>
        <w:rPr>
          <w:sz w:val="15"/>
          <w:lang w:val="de-AT"/>
        </w:rPr>
      </w:pPr>
      <w:r w:rsidRPr="00976810">
        <w:rPr>
          <w:sz w:val="15"/>
          <w:lang w:val="de-AT"/>
        </w:rPr>
        <w:t>Ktn.  Wasserwirtschaftsfonds</w:t>
      </w:r>
      <w:r w:rsidRPr="00976810">
        <w:rPr>
          <w:spacing w:val="-3"/>
          <w:sz w:val="15"/>
          <w:lang w:val="de-AT"/>
        </w:rPr>
        <w:t xml:space="preserve"> </w:t>
      </w:r>
      <w:r w:rsidRPr="00976810">
        <w:rPr>
          <w:sz w:val="15"/>
          <w:lang w:val="de-AT"/>
        </w:rPr>
        <w:t>/AT</w:t>
      </w:r>
    </w:p>
    <w:p w:rsidR="00A1026C" w:rsidRPr="00976810" w:rsidRDefault="00A1026C">
      <w:pPr>
        <w:pStyle w:val="Textkrper"/>
        <w:rPr>
          <w:b w:val="0"/>
          <w:sz w:val="19"/>
          <w:lang w:val="de-AT"/>
        </w:rPr>
      </w:pPr>
    </w:p>
    <w:p w:rsidR="00A1026C" w:rsidRPr="00976810" w:rsidRDefault="00976810">
      <w:pPr>
        <w:spacing w:before="1"/>
        <w:ind w:left="414"/>
        <w:rPr>
          <w:sz w:val="15"/>
          <w:lang w:val="de-AT"/>
        </w:rPr>
      </w:pPr>
      <w:r w:rsidRPr="00976810">
        <w:rPr>
          <w:w w:val="101"/>
          <w:sz w:val="15"/>
          <w:lang w:val="de-AT"/>
        </w:rPr>
        <w:t>u</w:t>
      </w:r>
    </w:p>
    <w:p w:rsidR="00A1026C" w:rsidRPr="00976810" w:rsidRDefault="00976810">
      <w:pPr>
        <w:pStyle w:val="Textkrper"/>
        <w:spacing w:before="9"/>
        <w:rPr>
          <w:b w:val="0"/>
          <w:sz w:val="13"/>
          <w:lang w:val="de-AT"/>
        </w:rPr>
      </w:pPr>
      <w:r w:rsidRPr="00976810">
        <w:rPr>
          <w:b w:val="0"/>
          <w:lang w:val="de-AT"/>
        </w:rPr>
        <w:br w:type="column"/>
      </w:r>
    </w:p>
    <w:p w:rsidR="00A1026C" w:rsidRPr="00976810" w:rsidRDefault="00976810">
      <w:pPr>
        <w:spacing w:line="244" w:lineRule="auto"/>
        <w:ind w:left="1461"/>
        <w:rPr>
          <w:sz w:val="15"/>
          <w:lang w:val="de-AT"/>
        </w:rPr>
      </w:pPr>
      <w:r w:rsidRPr="00976810">
        <w:rPr>
          <w:sz w:val="15"/>
          <w:lang w:val="de-AT"/>
        </w:rPr>
        <w:t>Finanzierung Kanal BA 01, Darlehn, Ktn. Wasserwirtschaftsfonds</w:t>
      </w:r>
    </w:p>
    <w:p w:rsidR="00A1026C" w:rsidRPr="00976810" w:rsidRDefault="00A1026C">
      <w:pPr>
        <w:pStyle w:val="Textkrper"/>
        <w:spacing w:before="2"/>
        <w:rPr>
          <w:b w:val="0"/>
          <w:sz w:val="23"/>
          <w:lang w:val="de-AT"/>
        </w:rPr>
      </w:pPr>
    </w:p>
    <w:p w:rsidR="00A1026C" w:rsidRPr="00976810" w:rsidRDefault="00976810">
      <w:pPr>
        <w:spacing w:line="244" w:lineRule="auto"/>
        <w:ind w:left="1461"/>
        <w:rPr>
          <w:sz w:val="15"/>
          <w:lang w:val="de-AT"/>
        </w:rPr>
      </w:pPr>
      <w:r w:rsidRPr="00976810">
        <w:rPr>
          <w:sz w:val="15"/>
          <w:lang w:val="de-AT"/>
        </w:rPr>
        <w:t>Finanzierung Kanal BA 02, Darlehn, Ktn. Wasserwirtschaftsfonds</w:t>
      </w:r>
    </w:p>
    <w:p w:rsidR="00A1026C" w:rsidRPr="00976810" w:rsidRDefault="00A1026C">
      <w:pPr>
        <w:pStyle w:val="Textkrper"/>
        <w:spacing w:before="1"/>
        <w:rPr>
          <w:b w:val="0"/>
          <w:sz w:val="23"/>
          <w:lang w:val="de-AT"/>
        </w:rPr>
      </w:pPr>
    </w:p>
    <w:p w:rsidR="00A1026C" w:rsidRDefault="00976810">
      <w:pPr>
        <w:spacing w:before="1" w:line="244" w:lineRule="auto"/>
        <w:ind w:left="1461"/>
        <w:rPr>
          <w:sz w:val="15"/>
        </w:rPr>
      </w:pPr>
      <w:r w:rsidRPr="00976810">
        <w:rPr>
          <w:sz w:val="15"/>
          <w:lang w:val="de-AT"/>
        </w:rPr>
        <w:t xml:space="preserve">Finanzierung Kanal BA 03, Darlehn, Ktn. </w:t>
      </w:r>
      <w:r>
        <w:rPr>
          <w:sz w:val="15"/>
        </w:rPr>
        <w:t>Wasserwirtschaftsfonds</w:t>
      </w:r>
    </w:p>
    <w:p w:rsidR="00A1026C" w:rsidRDefault="00976810">
      <w:pPr>
        <w:pStyle w:val="Textkrper"/>
        <w:spacing w:before="9"/>
        <w:rPr>
          <w:b w:val="0"/>
          <w:sz w:val="13"/>
        </w:rPr>
      </w:pPr>
      <w:r>
        <w:rPr>
          <w:b w:val="0"/>
        </w:rPr>
        <w:br w:type="column"/>
      </w:r>
    </w:p>
    <w:p w:rsidR="00A1026C" w:rsidRDefault="00976810">
      <w:pPr>
        <w:ind w:left="1461"/>
        <w:rPr>
          <w:sz w:val="15"/>
        </w:rPr>
      </w:pPr>
      <w:r>
        <w:rPr>
          <w:sz w:val="15"/>
        </w:rPr>
        <w:t>01.01.2006 -</w:t>
      </w:r>
    </w:p>
    <w:p w:rsidR="00A1026C" w:rsidRDefault="00A1026C">
      <w:pPr>
        <w:pStyle w:val="Textkrper"/>
        <w:spacing w:before="1"/>
        <w:rPr>
          <w:b w:val="0"/>
          <w:sz w:val="19"/>
        </w:rPr>
      </w:pPr>
    </w:p>
    <w:p w:rsidR="00A1026C" w:rsidRDefault="00FE1F19">
      <w:pPr>
        <w:ind w:left="1461"/>
        <w:rPr>
          <w:sz w:val="15"/>
        </w:rPr>
      </w:pPr>
      <w:r>
        <w:rPr>
          <w:noProof/>
          <w:lang w:val="de-AT" w:eastAsia="de-AT"/>
        </w:rPr>
        <mc:AlternateContent>
          <mc:Choice Requires="wps">
            <w:drawing>
              <wp:anchor distT="0" distB="0" distL="114300" distR="114300" simplePos="0" relativeHeight="251595264" behindDoc="0" locked="0" layoutInCell="1" allowOverlap="1">
                <wp:simplePos x="0" y="0"/>
                <wp:positionH relativeFrom="page">
                  <wp:posOffset>8543290</wp:posOffset>
                </wp:positionH>
                <wp:positionV relativeFrom="paragraph">
                  <wp:posOffset>-174625</wp:posOffset>
                </wp:positionV>
                <wp:extent cx="718185" cy="893445"/>
                <wp:effectExtent l="0" t="0" r="0" b="0"/>
                <wp:wrapNone/>
                <wp:docPr id="2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89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663"/>
                              <w:gridCol w:w="468"/>
                            </w:tblGrid>
                            <w:tr w:rsidR="00912DAF">
                              <w:trPr>
                                <w:trHeight w:val="394"/>
                              </w:trPr>
                              <w:tc>
                                <w:tcPr>
                                  <w:tcW w:w="663" w:type="dxa"/>
                                </w:tcPr>
                                <w:p w:rsidR="00912DAF" w:rsidRDefault="00912DAF">
                                  <w:pPr>
                                    <w:pStyle w:val="TableParagraph"/>
                                    <w:spacing w:before="0" w:line="170" w:lineRule="exact"/>
                                    <w:ind w:left="36" w:right="78"/>
                                    <w:jc w:val="center"/>
                                    <w:rPr>
                                      <w:sz w:val="15"/>
                                    </w:rPr>
                                  </w:pPr>
                                  <w:r>
                                    <w:rPr>
                                      <w:sz w:val="15"/>
                                    </w:rPr>
                                    <w:t>1,000%</w:t>
                                  </w:r>
                                </w:p>
                              </w:tc>
                              <w:tc>
                                <w:tcPr>
                                  <w:tcW w:w="468" w:type="dxa"/>
                                </w:tcPr>
                                <w:p w:rsidR="00912DAF" w:rsidRDefault="00912DAF">
                                  <w:pPr>
                                    <w:pStyle w:val="TableParagraph"/>
                                    <w:spacing w:before="0" w:line="170" w:lineRule="exact"/>
                                    <w:ind w:right="48"/>
                                    <w:jc w:val="right"/>
                                    <w:rPr>
                                      <w:sz w:val="15"/>
                                    </w:rPr>
                                  </w:pPr>
                                  <w:r>
                                    <w:rPr>
                                      <w:sz w:val="15"/>
                                    </w:rPr>
                                    <w:t>EUR</w:t>
                                  </w:r>
                                </w:p>
                              </w:tc>
                            </w:tr>
                            <w:tr w:rsidR="00912DAF">
                              <w:trPr>
                                <w:trHeight w:val="617"/>
                              </w:trPr>
                              <w:tc>
                                <w:tcPr>
                                  <w:tcW w:w="663" w:type="dxa"/>
                                </w:tcPr>
                                <w:p w:rsidR="00912DAF" w:rsidRDefault="00912DAF">
                                  <w:pPr>
                                    <w:pStyle w:val="TableParagraph"/>
                                    <w:spacing w:before="2"/>
                                    <w:rPr>
                                      <w:b/>
                                      <w:sz w:val="19"/>
                                    </w:rPr>
                                  </w:pPr>
                                </w:p>
                                <w:p w:rsidR="00912DAF" w:rsidRDefault="00912DAF">
                                  <w:pPr>
                                    <w:pStyle w:val="TableParagraph"/>
                                    <w:spacing w:before="0"/>
                                    <w:ind w:left="36" w:right="78"/>
                                    <w:jc w:val="center"/>
                                    <w:rPr>
                                      <w:sz w:val="15"/>
                                    </w:rPr>
                                  </w:pPr>
                                  <w:r>
                                    <w:rPr>
                                      <w:sz w:val="15"/>
                                    </w:rPr>
                                    <w:t>1,000%</w:t>
                                  </w:r>
                                </w:p>
                              </w:tc>
                              <w:tc>
                                <w:tcPr>
                                  <w:tcW w:w="468" w:type="dxa"/>
                                </w:tcPr>
                                <w:p w:rsidR="00912DAF" w:rsidRDefault="00912DAF">
                                  <w:pPr>
                                    <w:pStyle w:val="TableParagraph"/>
                                    <w:spacing w:before="2"/>
                                    <w:rPr>
                                      <w:b/>
                                      <w:sz w:val="19"/>
                                    </w:rPr>
                                  </w:pPr>
                                </w:p>
                                <w:p w:rsidR="00912DAF" w:rsidRDefault="00912DAF">
                                  <w:pPr>
                                    <w:pStyle w:val="TableParagraph"/>
                                    <w:spacing w:before="0"/>
                                    <w:ind w:right="48"/>
                                    <w:jc w:val="right"/>
                                    <w:rPr>
                                      <w:sz w:val="15"/>
                                    </w:rPr>
                                  </w:pPr>
                                  <w:r>
                                    <w:rPr>
                                      <w:sz w:val="15"/>
                                    </w:rPr>
                                    <w:t>EUR</w:t>
                                  </w:r>
                                </w:p>
                              </w:tc>
                            </w:tr>
                            <w:tr w:rsidR="00912DAF">
                              <w:trPr>
                                <w:trHeight w:val="394"/>
                              </w:trPr>
                              <w:tc>
                                <w:tcPr>
                                  <w:tcW w:w="663" w:type="dxa"/>
                                </w:tcPr>
                                <w:p w:rsidR="00912DAF" w:rsidRDefault="00912DAF">
                                  <w:pPr>
                                    <w:pStyle w:val="TableParagraph"/>
                                    <w:spacing w:before="2"/>
                                    <w:rPr>
                                      <w:b/>
                                      <w:sz w:val="19"/>
                                    </w:rPr>
                                  </w:pPr>
                                </w:p>
                                <w:p w:rsidR="00912DAF" w:rsidRDefault="00912DAF">
                                  <w:pPr>
                                    <w:pStyle w:val="TableParagraph"/>
                                    <w:spacing w:before="0" w:line="153" w:lineRule="exact"/>
                                    <w:ind w:left="36" w:right="78"/>
                                    <w:jc w:val="center"/>
                                    <w:rPr>
                                      <w:sz w:val="15"/>
                                    </w:rPr>
                                  </w:pPr>
                                  <w:r>
                                    <w:rPr>
                                      <w:sz w:val="15"/>
                                    </w:rPr>
                                    <w:t>1,000%</w:t>
                                  </w:r>
                                </w:p>
                              </w:tc>
                              <w:tc>
                                <w:tcPr>
                                  <w:tcW w:w="468" w:type="dxa"/>
                                </w:tcPr>
                                <w:p w:rsidR="00912DAF" w:rsidRDefault="00912DAF">
                                  <w:pPr>
                                    <w:pStyle w:val="TableParagraph"/>
                                    <w:spacing w:before="2"/>
                                    <w:rPr>
                                      <w:b/>
                                      <w:sz w:val="19"/>
                                    </w:rPr>
                                  </w:pPr>
                                </w:p>
                                <w:p w:rsidR="00912DAF" w:rsidRDefault="00912DAF">
                                  <w:pPr>
                                    <w:pStyle w:val="TableParagraph"/>
                                    <w:spacing w:before="0" w:line="153" w:lineRule="exact"/>
                                    <w:ind w:right="48"/>
                                    <w:jc w:val="right"/>
                                    <w:rPr>
                                      <w:sz w:val="15"/>
                                    </w:rPr>
                                  </w:pPr>
                                  <w:r>
                                    <w:rPr>
                                      <w:sz w:val="15"/>
                                    </w:rPr>
                                    <w:t>EUR</w:t>
                                  </w:r>
                                </w:p>
                              </w:tc>
                            </w:tr>
                          </w:tbl>
                          <w:p w:rsidR="00912DAF" w:rsidRDefault="00912DAF">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250" type="#_x0000_t202" style="position:absolute;left:0;text-align:left;margin-left:672.7pt;margin-top:-13.75pt;width:56.55pt;height:70.3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8Vt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" filled="f" stroked="f">
                <v:textbox inset="0,0,0,0">
                  <w:txbxContent>
                    <w:tbl>
                      <w:tblPr>
                        <w:tblStyle w:val="TableNormal"/>
                        <w:tblW w:w="0" w:type="auto"/>
                        <w:tblInd w:w="7" w:type="dxa"/>
                        <w:tblLayout w:type="fixed"/>
                        <w:tblLook w:val="01E0" w:firstRow="1" w:lastRow="1" w:firstColumn="1" w:lastColumn="1" w:noHBand="0" w:noVBand="0"/>
                      </w:tblPr>
                      <w:tblGrid>
                        <w:gridCol w:w="663"/>
                        <w:gridCol w:w="468"/>
                      </w:tblGrid>
                      <w:tr w:rsidR="00912DAF">
                        <w:trPr>
                          <w:trHeight w:val="394"/>
                        </w:trPr>
                        <w:tc>
                          <w:tcPr>
                            <w:tcW w:w="663" w:type="dxa"/>
                          </w:tcPr>
                          <w:p w:rsidR="00912DAF" w:rsidRDefault="00912DAF">
                            <w:pPr>
                              <w:pStyle w:val="TableParagraph"/>
                              <w:spacing w:before="0" w:line="170" w:lineRule="exact"/>
                              <w:ind w:left="36" w:right="78"/>
                              <w:jc w:val="center"/>
                              <w:rPr>
                                <w:sz w:val="15"/>
                              </w:rPr>
                            </w:pPr>
                            <w:r>
                              <w:rPr>
                                <w:sz w:val="15"/>
                              </w:rPr>
                              <w:t>1,000%</w:t>
                            </w:r>
                          </w:p>
                        </w:tc>
                        <w:tc>
                          <w:tcPr>
                            <w:tcW w:w="468" w:type="dxa"/>
                          </w:tcPr>
                          <w:p w:rsidR="00912DAF" w:rsidRDefault="00912DAF">
                            <w:pPr>
                              <w:pStyle w:val="TableParagraph"/>
                              <w:spacing w:before="0" w:line="170" w:lineRule="exact"/>
                              <w:ind w:right="48"/>
                              <w:jc w:val="right"/>
                              <w:rPr>
                                <w:sz w:val="15"/>
                              </w:rPr>
                            </w:pPr>
                            <w:r>
                              <w:rPr>
                                <w:sz w:val="15"/>
                              </w:rPr>
                              <w:t>EUR</w:t>
                            </w:r>
                          </w:p>
                        </w:tc>
                      </w:tr>
                      <w:tr w:rsidR="00912DAF">
                        <w:trPr>
                          <w:trHeight w:val="617"/>
                        </w:trPr>
                        <w:tc>
                          <w:tcPr>
                            <w:tcW w:w="663" w:type="dxa"/>
                          </w:tcPr>
                          <w:p w:rsidR="00912DAF" w:rsidRDefault="00912DAF">
                            <w:pPr>
                              <w:pStyle w:val="TableParagraph"/>
                              <w:spacing w:before="2"/>
                              <w:rPr>
                                <w:b/>
                                <w:sz w:val="19"/>
                              </w:rPr>
                            </w:pPr>
                          </w:p>
                          <w:p w:rsidR="00912DAF" w:rsidRDefault="00912DAF">
                            <w:pPr>
                              <w:pStyle w:val="TableParagraph"/>
                              <w:spacing w:before="0"/>
                              <w:ind w:left="36" w:right="78"/>
                              <w:jc w:val="center"/>
                              <w:rPr>
                                <w:sz w:val="15"/>
                              </w:rPr>
                            </w:pPr>
                            <w:r>
                              <w:rPr>
                                <w:sz w:val="15"/>
                              </w:rPr>
                              <w:t>1,000%</w:t>
                            </w:r>
                          </w:p>
                        </w:tc>
                        <w:tc>
                          <w:tcPr>
                            <w:tcW w:w="468" w:type="dxa"/>
                          </w:tcPr>
                          <w:p w:rsidR="00912DAF" w:rsidRDefault="00912DAF">
                            <w:pPr>
                              <w:pStyle w:val="TableParagraph"/>
                              <w:spacing w:before="2"/>
                              <w:rPr>
                                <w:b/>
                                <w:sz w:val="19"/>
                              </w:rPr>
                            </w:pPr>
                          </w:p>
                          <w:p w:rsidR="00912DAF" w:rsidRDefault="00912DAF">
                            <w:pPr>
                              <w:pStyle w:val="TableParagraph"/>
                              <w:spacing w:before="0"/>
                              <w:ind w:right="48"/>
                              <w:jc w:val="right"/>
                              <w:rPr>
                                <w:sz w:val="15"/>
                              </w:rPr>
                            </w:pPr>
                            <w:r>
                              <w:rPr>
                                <w:sz w:val="15"/>
                              </w:rPr>
                              <w:t>EUR</w:t>
                            </w:r>
                          </w:p>
                        </w:tc>
                      </w:tr>
                      <w:tr w:rsidR="00912DAF">
                        <w:trPr>
                          <w:trHeight w:val="394"/>
                        </w:trPr>
                        <w:tc>
                          <w:tcPr>
                            <w:tcW w:w="663" w:type="dxa"/>
                          </w:tcPr>
                          <w:p w:rsidR="00912DAF" w:rsidRDefault="00912DAF">
                            <w:pPr>
                              <w:pStyle w:val="TableParagraph"/>
                              <w:spacing w:before="2"/>
                              <w:rPr>
                                <w:b/>
                                <w:sz w:val="19"/>
                              </w:rPr>
                            </w:pPr>
                          </w:p>
                          <w:p w:rsidR="00912DAF" w:rsidRDefault="00912DAF">
                            <w:pPr>
                              <w:pStyle w:val="TableParagraph"/>
                              <w:spacing w:before="0" w:line="153" w:lineRule="exact"/>
                              <w:ind w:left="36" w:right="78"/>
                              <w:jc w:val="center"/>
                              <w:rPr>
                                <w:sz w:val="15"/>
                              </w:rPr>
                            </w:pPr>
                            <w:r>
                              <w:rPr>
                                <w:sz w:val="15"/>
                              </w:rPr>
                              <w:t>1,000%</w:t>
                            </w:r>
                          </w:p>
                        </w:tc>
                        <w:tc>
                          <w:tcPr>
                            <w:tcW w:w="468" w:type="dxa"/>
                          </w:tcPr>
                          <w:p w:rsidR="00912DAF" w:rsidRDefault="00912DAF">
                            <w:pPr>
                              <w:pStyle w:val="TableParagraph"/>
                              <w:spacing w:before="2"/>
                              <w:rPr>
                                <w:b/>
                                <w:sz w:val="19"/>
                              </w:rPr>
                            </w:pPr>
                          </w:p>
                          <w:p w:rsidR="00912DAF" w:rsidRDefault="00912DAF">
                            <w:pPr>
                              <w:pStyle w:val="TableParagraph"/>
                              <w:spacing w:before="0" w:line="153" w:lineRule="exact"/>
                              <w:ind w:right="48"/>
                              <w:jc w:val="right"/>
                              <w:rPr>
                                <w:sz w:val="15"/>
                              </w:rPr>
                            </w:pPr>
                            <w:r>
                              <w:rPr>
                                <w:sz w:val="15"/>
                              </w:rPr>
                              <w:t>EUR</w:t>
                            </w:r>
                          </w:p>
                        </w:tc>
                      </w:tr>
                    </w:tbl>
                    <w:p w:rsidR="00912DAF" w:rsidRDefault="00912DAF">
                      <w:pPr>
                        <w:pStyle w:val="Textkrper"/>
                      </w:pPr>
                    </w:p>
                  </w:txbxContent>
                </v:textbox>
                <w10:wrap anchorx="page"/>
              </v:shape>
            </w:pict>
          </mc:Fallback>
        </mc:AlternateContent>
      </w:r>
      <w:r w:rsidR="00976810">
        <w:rPr>
          <w:sz w:val="15"/>
        </w:rPr>
        <w:t>31.12.2040</w:t>
      </w:r>
    </w:p>
    <w:p w:rsidR="00A1026C" w:rsidRDefault="00976810">
      <w:pPr>
        <w:spacing w:before="54"/>
        <w:ind w:left="1461"/>
        <w:rPr>
          <w:sz w:val="15"/>
        </w:rPr>
      </w:pPr>
      <w:r>
        <w:rPr>
          <w:sz w:val="15"/>
        </w:rPr>
        <w:t>01.01.2006 -</w:t>
      </w:r>
    </w:p>
    <w:p w:rsidR="00A1026C" w:rsidRDefault="00A1026C">
      <w:pPr>
        <w:pStyle w:val="Textkrper"/>
        <w:rPr>
          <w:b w:val="0"/>
          <w:sz w:val="19"/>
        </w:rPr>
      </w:pPr>
    </w:p>
    <w:p w:rsidR="00A1026C" w:rsidRDefault="00976810">
      <w:pPr>
        <w:ind w:left="1461"/>
        <w:rPr>
          <w:sz w:val="15"/>
        </w:rPr>
      </w:pPr>
      <w:r>
        <w:rPr>
          <w:sz w:val="15"/>
        </w:rPr>
        <w:t>31.12.2041</w:t>
      </w:r>
    </w:p>
    <w:p w:rsidR="00A1026C" w:rsidRDefault="00976810">
      <w:pPr>
        <w:spacing w:before="54"/>
        <w:ind w:left="1461"/>
        <w:rPr>
          <w:sz w:val="15"/>
        </w:rPr>
      </w:pPr>
      <w:r>
        <w:rPr>
          <w:sz w:val="15"/>
        </w:rPr>
        <w:t>01.01.2007 -</w:t>
      </w:r>
    </w:p>
    <w:p w:rsidR="00A1026C" w:rsidRDefault="00A1026C">
      <w:pPr>
        <w:pStyle w:val="Textkrper"/>
        <w:rPr>
          <w:b w:val="0"/>
          <w:sz w:val="19"/>
        </w:rPr>
      </w:pPr>
    </w:p>
    <w:p w:rsidR="00A1026C" w:rsidRDefault="00976810">
      <w:pPr>
        <w:spacing w:before="1"/>
        <w:ind w:left="1461"/>
        <w:rPr>
          <w:sz w:val="15"/>
        </w:rPr>
      </w:pPr>
      <w:r>
        <w:rPr>
          <w:sz w:val="15"/>
        </w:rPr>
        <w:t>31.12.2042</w:t>
      </w:r>
    </w:p>
    <w:p w:rsidR="00A1026C" w:rsidRDefault="00A1026C">
      <w:pPr>
        <w:rPr>
          <w:sz w:val="15"/>
        </w:rPr>
        <w:sectPr w:rsidR="00A1026C">
          <w:type w:val="continuous"/>
          <w:pgSz w:w="16840" w:h="11910" w:orient="landscape"/>
          <w:pgMar w:top="460" w:right="820" w:bottom="280" w:left="740" w:header="720" w:footer="720" w:gutter="0"/>
          <w:cols w:num="5" w:space="720" w:equalWidth="0">
            <w:col w:w="1934" w:space="40"/>
            <w:col w:w="669" w:space="39"/>
            <w:col w:w="2663" w:space="371"/>
            <w:col w:w="4251" w:space="2836"/>
            <w:col w:w="2477"/>
          </w:cols>
        </w:sectPr>
      </w:pPr>
    </w:p>
    <w:p w:rsidR="00A1026C" w:rsidRPr="00976810" w:rsidRDefault="00976810">
      <w:pPr>
        <w:pStyle w:val="Listenabsatz"/>
        <w:numPr>
          <w:ilvl w:val="1"/>
          <w:numId w:val="1"/>
        </w:numPr>
        <w:tabs>
          <w:tab w:val="left" w:pos="999"/>
        </w:tabs>
        <w:spacing w:before="63"/>
        <w:ind w:hanging="396"/>
        <w:rPr>
          <w:b/>
          <w:sz w:val="15"/>
          <w:lang w:val="de-AT"/>
        </w:rPr>
      </w:pPr>
      <w:r w:rsidRPr="00976810">
        <w:rPr>
          <w:b/>
          <w:sz w:val="15"/>
          <w:lang w:val="de-AT"/>
        </w:rPr>
        <w:t>DfI von Beteiligungen der Gebietskörperschaft (ohne  Finanzunternehmungen)</w:t>
      </w:r>
    </w:p>
    <w:p w:rsidR="00A1026C" w:rsidRPr="00976810" w:rsidRDefault="00A1026C">
      <w:pPr>
        <w:pStyle w:val="Textkrper"/>
        <w:spacing w:before="6"/>
        <w:rPr>
          <w:sz w:val="14"/>
          <w:lang w:val="de-AT"/>
        </w:rPr>
      </w:pPr>
    </w:p>
    <w:p w:rsidR="00A1026C" w:rsidRPr="00976810" w:rsidRDefault="00976810">
      <w:pPr>
        <w:pStyle w:val="Listenabsatz"/>
        <w:numPr>
          <w:ilvl w:val="1"/>
          <w:numId w:val="1"/>
        </w:numPr>
        <w:tabs>
          <w:tab w:val="left" w:pos="999"/>
        </w:tabs>
        <w:ind w:hanging="396"/>
        <w:rPr>
          <w:b/>
          <w:sz w:val="15"/>
          <w:lang w:val="de-AT"/>
        </w:rPr>
      </w:pPr>
      <w:r w:rsidRPr="00976810">
        <w:rPr>
          <w:b/>
          <w:sz w:val="15"/>
          <w:lang w:val="de-AT"/>
        </w:rPr>
        <w:t xml:space="preserve">DfI  von Unternehmen (ohne Beteiligungen und ohne </w:t>
      </w:r>
      <w:r w:rsidRPr="00976810">
        <w:rPr>
          <w:b/>
          <w:spacing w:val="4"/>
          <w:sz w:val="15"/>
          <w:lang w:val="de-AT"/>
        </w:rPr>
        <w:t xml:space="preserve"> </w:t>
      </w:r>
      <w:r w:rsidRPr="00976810">
        <w:rPr>
          <w:b/>
          <w:sz w:val="15"/>
          <w:lang w:val="de-AT"/>
        </w:rPr>
        <w:t>Finanzunternehmungen)</w:t>
      </w:r>
    </w:p>
    <w:p w:rsidR="00A1026C" w:rsidRPr="00976810" w:rsidRDefault="00A1026C">
      <w:pPr>
        <w:pStyle w:val="Textkrper"/>
        <w:spacing w:before="7"/>
        <w:rPr>
          <w:sz w:val="14"/>
          <w:lang w:val="de-AT"/>
        </w:rPr>
      </w:pPr>
    </w:p>
    <w:p w:rsidR="00A1026C" w:rsidRDefault="00976810">
      <w:pPr>
        <w:pStyle w:val="Listenabsatz"/>
        <w:numPr>
          <w:ilvl w:val="1"/>
          <w:numId w:val="1"/>
        </w:numPr>
        <w:tabs>
          <w:tab w:val="left" w:pos="999"/>
        </w:tabs>
        <w:ind w:hanging="396"/>
        <w:rPr>
          <w:b/>
          <w:sz w:val="15"/>
        </w:rPr>
      </w:pPr>
      <w:r>
        <w:rPr>
          <w:b/>
          <w:sz w:val="15"/>
        </w:rPr>
        <w:t>DfI von Finanzunternehmen</w:t>
      </w:r>
    </w:p>
    <w:p w:rsidR="00A1026C" w:rsidRDefault="00A1026C">
      <w:pPr>
        <w:pStyle w:val="Textkrper"/>
        <w:spacing w:before="6"/>
        <w:rPr>
          <w:sz w:val="14"/>
        </w:rPr>
      </w:pPr>
    </w:p>
    <w:p w:rsidR="00A1026C" w:rsidRDefault="00976810">
      <w:pPr>
        <w:pStyle w:val="Listenabsatz"/>
        <w:numPr>
          <w:ilvl w:val="2"/>
          <w:numId w:val="1"/>
        </w:numPr>
        <w:tabs>
          <w:tab w:val="left" w:pos="1538"/>
        </w:tabs>
        <w:spacing w:before="1"/>
        <w:rPr>
          <w:b/>
          <w:sz w:val="15"/>
        </w:rPr>
      </w:pPr>
      <w:r>
        <w:rPr>
          <w:b/>
          <w:sz w:val="15"/>
        </w:rPr>
        <w:t>DfI von Finanzunternehmen im Inland</w:t>
      </w:r>
    </w:p>
    <w:p w:rsidR="00A1026C" w:rsidRDefault="00A1026C">
      <w:pPr>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spacing w:before="9"/>
        <w:rPr>
          <w:sz w:val="13"/>
        </w:rPr>
      </w:pPr>
    </w:p>
    <w:p w:rsidR="00A1026C" w:rsidRDefault="00976810">
      <w:pPr>
        <w:ind w:right="45"/>
        <w:jc w:val="right"/>
        <w:rPr>
          <w:sz w:val="15"/>
        </w:rPr>
      </w:pPr>
      <w:r>
        <w:rPr>
          <w:spacing w:val="-1"/>
          <w:sz w:val="15"/>
        </w:rPr>
        <w:t>10000</w:t>
      </w:r>
    </w:p>
    <w:p w:rsidR="00A1026C" w:rsidRDefault="00976810">
      <w:pPr>
        <w:spacing w:before="54"/>
        <w:jc w:val="right"/>
        <w:rPr>
          <w:sz w:val="15"/>
        </w:rPr>
      </w:pPr>
      <w:r>
        <w:rPr>
          <w:w w:val="101"/>
          <w:sz w:val="15"/>
        </w:rPr>
        <w:t>1</w:t>
      </w:r>
    </w:p>
    <w:p w:rsidR="00A1026C" w:rsidRDefault="00976810">
      <w:pPr>
        <w:spacing w:before="111"/>
        <w:ind w:right="45"/>
        <w:jc w:val="right"/>
        <w:rPr>
          <w:sz w:val="15"/>
        </w:rPr>
      </w:pPr>
      <w:r>
        <w:rPr>
          <w:spacing w:val="-1"/>
          <w:sz w:val="15"/>
        </w:rPr>
        <w:t>10000</w:t>
      </w:r>
    </w:p>
    <w:p w:rsidR="00A1026C" w:rsidRDefault="00976810">
      <w:pPr>
        <w:spacing w:before="55"/>
        <w:jc w:val="right"/>
        <w:rPr>
          <w:sz w:val="15"/>
        </w:rPr>
      </w:pPr>
      <w:r>
        <w:rPr>
          <w:w w:val="101"/>
          <w:sz w:val="15"/>
        </w:rPr>
        <w:t>2</w:t>
      </w:r>
    </w:p>
    <w:p w:rsidR="00A1026C" w:rsidRDefault="00976810">
      <w:pPr>
        <w:spacing w:before="111"/>
        <w:ind w:right="45"/>
        <w:jc w:val="right"/>
        <w:rPr>
          <w:sz w:val="15"/>
        </w:rPr>
      </w:pPr>
      <w:r>
        <w:rPr>
          <w:spacing w:val="-1"/>
          <w:sz w:val="15"/>
        </w:rPr>
        <w:t>10002</w:t>
      </w:r>
    </w:p>
    <w:p w:rsidR="00A1026C" w:rsidRDefault="00976810">
      <w:pPr>
        <w:spacing w:before="54"/>
        <w:jc w:val="right"/>
        <w:rPr>
          <w:sz w:val="15"/>
        </w:rPr>
      </w:pPr>
      <w:r>
        <w:rPr>
          <w:spacing w:val="-1"/>
          <w:sz w:val="15"/>
        </w:rPr>
        <w:t>10</w:t>
      </w:r>
    </w:p>
    <w:p w:rsidR="00A1026C" w:rsidRDefault="00976810">
      <w:pPr>
        <w:pStyle w:val="Textkrper"/>
        <w:spacing w:before="7"/>
        <w:rPr>
          <w:b w:val="0"/>
          <w:sz w:val="23"/>
        </w:rPr>
      </w:pPr>
      <w:r>
        <w:rPr>
          <w:b w:val="0"/>
        </w:rPr>
        <w:br w:type="column"/>
      </w:r>
    </w:p>
    <w:p w:rsidR="00A1026C" w:rsidRDefault="00976810">
      <w:pPr>
        <w:spacing w:before="1"/>
        <w:ind w:left="158"/>
        <w:rPr>
          <w:sz w:val="15"/>
        </w:rPr>
      </w:pPr>
      <w:r>
        <w:rPr>
          <w:spacing w:val="-1"/>
          <w:sz w:val="15"/>
        </w:rPr>
        <w:t>851000</w:t>
      </w:r>
    </w:p>
    <w:p w:rsidR="00A1026C" w:rsidRDefault="00A1026C">
      <w:pPr>
        <w:pStyle w:val="Textkrper"/>
        <w:rPr>
          <w:b w:val="0"/>
          <w:sz w:val="16"/>
        </w:rPr>
      </w:pPr>
    </w:p>
    <w:p w:rsidR="00A1026C" w:rsidRDefault="00A1026C">
      <w:pPr>
        <w:pStyle w:val="Textkrper"/>
        <w:spacing w:before="4"/>
        <w:rPr>
          <w:b w:val="0"/>
          <w:sz w:val="13"/>
        </w:rPr>
      </w:pPr>
    </w:p>
    <w:p w:rsidR="00A1026C" w:rsidRDefault="00976810">
      <w:pPr>
        <w:ind w:left="158"/>
        <w:rPr>
          <w:sz w:val="15"/>
        </w:rPr>
      </w:pPr>
      <w:r>
        <w:rPr>
          <w:spacing w:val="-1"/>
          <w:sz w:val="15"/>
        </w:rPr>
        <w:t>851000</w:t>
      </w:r>
    </w:p>
    <w:p w:rsidR="00A1026C" w:rsidRDefault="00A1026C">
      <w:pPr>
        <w:pStyle w:val="Textkrper"/>
        <w:rPr>
          <w:b w:val="0"/>
          <w:sz w:val="16"/>
        </w:rPr>
      </w:pPr>
    </w:p>
    <w:p w:rsidR="00A1026C" w:rsidRDefault="00A1026C">
      <w:pPr>
        <w:pStyle w:val="Textkrper"/>
        <w:spacing w:before="4"/>
        <w:rPr>
          <w:b w:val="0"/>
          <w:sz w:val="13"/>
        </w:rPr>
      </w:pPr>
    </w:p>
    <w:p w:rsidR="00A1026C" w:rsidRDefault="00976810">
      <w:pPr>
        <w:ind w:left="158"/>
        <w:rPr>
          <w:sz w:val="15"/>
        </w:rPr>
      </w:pPr>
      <w:r>
        <w:rPr>
          <w:spacing w:val="-1"/>
          <w:sz w:val="15"/>
        </w:rPr>
        <w:t>851000</w:t>
      </w:r>
    </w:p>
    <w:p w:rsidR="00A1026C" w:rsidRPr="00976810" w:rsidRDefault="00976810">
      <w:pPr>
        <w:tabs>
          <w:tab w:val="left" w:pos="4081"/>
          <w:tab w:val="left" w:pos="9667"/>
          <w:tab w:val="left" w:pos="11168"/>
        </w:tabs>
        <w:spacing w:before="165" w:line="192" w:lineRule="auto"/>
        <w:ind w:right="153"/>
        <w:jc w:val="right"/>
        <w:rPr>
          <w:sz w:val="15"/>
          <w:lang w:val="de-AT"/>
        </w:rPr>
      </w:pPr>
      <w:r w:rsidRPr="00976810">
        <w:rPr>
          <w:lang w:val="de-AT"/>
        </w:rPr>
        <w:br w:type="column"/>
      </w:r>
      <w:r w:rsidRPr="00976810">
        <w:rPr>
          <w:sz w:val="15"/>
          <w:lang w:val="de-AT"/>
        </w:rPr>
        <w:t>BAWAG</w:t>
      </w:r>
      <w:r w:rsidRPr="00976810">
        <w:rPr>
          <w:spacing w:val="3"/>
          <w:sz w:val="15"/>
          <w:lang w:val="de-AT"/>
        </w:rPr>
        <w:t xml:space="preserve"> </w:t>
      </w:r>
      <w:r w:rsidRPr="00976810">
        <w:rPr>
          <w:sz w:val="15"/>
          <w:lang w:val="de-AT"/>
        </w:rPr>
        <w:t>PSK</w:t>
      </w:r>
      <w:r w:rsidRPr="00976810">
        <w:rPr>
          <w:spacing w:val="4"/>
          <w:sz w:val="15"/>
          <w:lang w:val="de-AT"/>
        </w:rPr>
        <w:t xml:space="preserve"> </w:t>
      </w:r>
      <w:r w:rsidRPr="00976810">
        <w:rPr>
          <w:sz w:val="15"/>
          <w:lang w:val="de-AT"/>
        </w:rPr>
        <w:t>/AT</w:t>
      </w:r>
      <w:r w:rsidRPr="00976810">
        <w:rPr>
          <w:sz w:val="15"/>
          <w:lang w:val="de-AT"/>
        </w:rPr>
        <w:tab/>
        <w:t>Finanzierung Kanal BA 01, Darlehen,</w:t>
      </w:r>
      <w:r w:rsidRPr="00976810">
        <w:rPr>
          <w:spacing w:val="20"/>
          <w:sz w:val="15"/>
          <w:lang w:val="de-AT"/>
        </w:rPr>
        <w:t xml:space="preserve"> </w:t>
      </w:r>
      <w:r w:rsidRPr="00976810">
        <w:rPr>
          <w:sz w:val="15"/>
          <w:lang w:val="de-AT"/>
        </w:rPr>
        <w:t>BAWAG</w:t>
      </w:r>
      <w:r w:rsidRPr="00976810">
        <w:rPr>
          <w:spacing w:val="4"/>
          <w:sz w:val="15"/>
          <w:lang w:val="de-AT"/>
        </w:rPr>
        <w:t xml:space="preserve"> </w:t>
      </w:r>
      <w:r w:rsidRPr="00976810">
        <w:rPr>
          <w:sz w:val="15"/>
          <w:lang w:val="de-AT"/>
        </w:rPr>
        <w:t>PSK</w:t>
      </w:r>
      <w:r w:rsidRPr="00976810">
        <w:rPr>
          <w:sz w:val="15"/>
          <w:lang w:val="de-AT"/>
        </w:rPr>
        <w:tab/>
      </w:r>
      <w:r w:rsidRPr="00976810">
        <w:rPr>
          <w:position w:val="-10"/>
          <w:sz w:val="15"/>
          <w:lang w:val="de-AT"/>
        </w:rPr>
        <w:t xml:space="preserve">0,437%   </w:t>
      </w:r>
      <w:r w:rsidRPr="00976810">
        <w:rPr>
          <w:spacing w:val="29"/>
          <w:position w:val="-10"/>
          <w:sz w:val="15"/>
          <w:lang w:val="de-AT"/>
        </w:rPr>
        <w:t xml:space="preserve"> </w:t>
      </w:r>
      <w:r w:rsidRPr="00976810">
        <w:rPr>
          <w:position w:val="-10"/>
          <w:sz w:val="15"/>
          <w:lang w:val="de-AT"/>
        </w:rPr>
        <w:t>EUR</w:t>
      </w:r>
      <w:r w:rsidRPr="00976810">
        <w:rPr>
          <w:position w:val="-10"/>
          <w:sz w:val="15"/>
          <w:lang w:val="de-AT"/>
        </w:rPr>
        <w:tab/>
      </w:r>
      <w:r w:rsidRPr="00976810">
        <w:rPr>
          <w:sz w:val="15"/>
          <w:lang w:val="de-AT"/>
        </w:rPr>
        <w:t>01.01.2008</w:t>
      </w:r>
      <w:r w:rsidRPr="00976810">
        <w:rPr>
          <w:spacing w:val="6"/>
          <w:sz w:val="15"/>
          <w:lang w:val="de-AT"/>
        </w:rPr>
        <w:t xml:space="preserve"> </w:t>
      </w:r>
      <w:r w:rsidRPr="00976810">
        <w:rPr>
          <w:sz w:val="15"/>
          <w:lang w:val="de-AT"/>
        </w:rPr>
        <w:t>-</w:t>
      </w:r>
    </w:p>
    <w:p w:rsidR="00A1026C" w:rsidRPr="00976810" w:rsidRDefault="00976810">
      <w:pPr>
        <w:spacing w:line="145" w:lineRule="exact"/>
        <w:ind w:right="246"/>
        <w:jc w:val="right"/>
        <w:rPr>
          <w:sz w:val="15"/>
          <w:lang w:val="de-AT"/>
        </w:rPr>
      </w:pPr>
      <w:r w:rsidRPr="00976810">
        <w:rPr>
          <w:sz w:val="15"/>
          <w:lang w:val="de-AT"/>
        </w:rPr>
        <w:t>31.12.2030</w:t>
      </w:r>
    </w:p>
    <w:p w:rsidR="00A1026C" w:rsidRPr="00976810" w:rsidRDefault="00976810">
      <w:pPr>
        <w:tabs>
          <w:tab w:val="left" w:pos="4081"/>
          <w:tab w:val="left" w:pos="9667"/>
          <w:tab w:val="left" w:pos="11168"/>
        </w:tabs>
        <w:spacing w:before="117" w:line="192" w:lineRule="auto"/>
        <w:ind w:right="153"/>
        <w:jc w:val="right"/>
        <w:rPr>
          <w:sz w:val="15"/>
          <w:lang w:val="de-AT"/>
        </w:rPr>
      </w:pPr>
      <w:r w:rsidRPr="00976810">
        <w:rPr>
          <w:sz w:val="15"/>
          <w:lang w:val="de-AT"/>
        </w:rPr>
        <w:t>BAWAG</w:t>
      </w:r>
      <w:r w:rsidRPr="00976810">
        <w:rPr>
          <w:spacing w:val="3"/>
          <w:sz w:val="15"/>
          <w:lang w:val="de-AT"/>
        </w:rPr>
        <w:t xml:space="preserve"> </w:t>
      </w:r>
      <w:r w:rsidRPr="00976810">
        <w:rPr>
          <w:sz w:val="15"/>
          <w:lang w:val="de-AT"/>
        </w:rPr>
        <w:t>PSK</w:t>
      </w:r>
      <w:r w:rsidRPr="00976810">
        <w:rPr>
          <w:spacing w:val="4"/>
          <w:sz w:val="15"/>
          <w:lang w:val="de-AT"/>
        </w:rPr>
        <w:t xml:space="preserve"> </w:t>
      </w:r>
      <w:r w:rsidRPr="00976810">
        <w:rPr>
          <w:sz w:val="15"/>
          <w:lang w:val="de-AT"/>
        </w:rPr>
        <w:t>/AT</w:t>
      </w:r>
      <w:r w:rsidRPr="00976810">
        <w:rPr>
          <w:sz w:val="15"/>
          <w:lang w:val="de-AT"/>
        </w:rPr>
        <w:tab/>
        <w:t>Finanzierung Kanal BA 02, Darlehen,</w:t>
      </w:r>
      <w:r w:rsidRPr="00976810">
        <w:rPr>
          <w:spacing w:val="20"/>
          <w:sz w:val="15"/>
          <w:lang w:val="de-AT"/>
        </w:rPr>
        <w:t xml:space="preserve"> </w:t>
      </w:r>
      <w:r w:rsidRPr="00976810">
        <w:rPr>
          <w:sz w:val="15"/>
          <w:lang w:val="de-AT"/>
        </w:rPr>
        <w:t>BAWAG</w:t>
      </w:r>
      <w:r w:rsidRPr="00976810">
        <w:rPr>
          <w:spacing w:val="4"/>
          <w:sz w:val="15"/>
          <w:lang w:val="de-AT"/>
        </w:rPr>
        <w:t xml:space="preserve"> </w:t>
      </w:r>
      <w:r w:rsidRPr="00976810">
        <w:rPr>
          <w:sz w:val="15"/>
          <w:lang w:val="de-AT"/>
        </w:rPr>
        <w:t>PSK</w:t>
      </w:r>
      <w:r w:rsidRPr="00976810">
        <w:rPr>
          <w:sz w:val="15"/>
          <w:lang w:val="de-AT"/>
        </w:rPr>
        <w:tab/>
      </w:r>
      <w:r w:rsidRPr="00976810">
        <w:rPr>
          <w:position w:val="-10"/>
          <w:sz w:val="15"/>
          <w:lang w:val="de-AT"/>
        </w:rPr>
        <w:t xml:space="preserve">0,437%   </w:t>
      </w:r>
      <w:r w:rsidRPr="00976810">
        <w:rPr>
          <w:spacing w:val="29"/>
          <w:position w:val="-10"/>
          <w:sz w:val="15"/>
          <w:lang w:val="de-AT"/>
        </w:rPr>
        <w:t xml:space="preserve"> </w:t>
      </w:r>
      <w:r w:rsidRPr="00976810">
        <w:rPr>
          <w:position w:val="-10"/>
          <w:sz w:val="15"/>
          <w:lang w:val="de-AT"/>
        </w:rPr>
        <w:t>EUR</w:t>
      </w:r>
      <w:r w:rsidRPr="00976810">
        <w:rPr>
          <w:position w:val="-10"/>
          <w:sz w:val="15"/>
          <w:lang w:val="de-AT"/>
        </w:rPr>
        <w:tab/>
      </w:r>
      <w:r w:rsidRPr="00976810">
        <w:rPr>
          <w:sz w:val="15"/>
          <w:lang w:val="de-AT"/>
        </w:rPr>
        <w:t>01.01.2008</w:t>
      </w:r>
      <w:r w:rsidRPr="00976810">
        <w:rPr>
          <w:spacing w:val="6"/>
          <w:sz w:val="15"/>
          <w:lang w:val="de-AT"/>
        </w:rPr>
        <w:t xml:space="preserve"> </w:t>
      </w:r>
      <w:r w:rsidRPr="00976810">
        <w:rPr>
          <w:sz w:val="15"/>
          <w:lang w:val="de-AT"/>
        </w:rPr>
        <w:t>-</w:t>
      </w:r>
    </w:p>
    <w:p w:rsidR="00A1026C" w:rsidRPr="00976810" w:rsidRDefault="00976810">
      <w:pPr>
        <w:spacing w:line="145" w:lineRule="exact"/>
        <w:ind w:right="246"/>
        <w:jc w:val="right"/>
        <w:rPr>
          <w:sz w:val="15"/>
          <w:lang w:val="de-AT"/>
        </w:rPr>
      </w:pPr>
      <w:r w:rsidRPr="00976810">
        <w:rPr>
          <w:sz w:val="15"/>
          <w:lang w:val="de-AT"/>
        </w:rPr>
        <w:t>31.12.2031</w:t>
      </w:r>
    </w:p>
    <w:p w:rsidR="00A1026C" w:rsidRPr="00976810" w:rsidRDefault="00976810">
      <w:pPr>
        <w:tabs>
          <w:tab w:val="left" w:pos="4081"/>
          <w:tab w:val="left" w:pos="9667"/>
          <w:tab w:val="left" w:pos="11168"/>
        </w:tabs>
        <w:spacing w:before="117" w:line="192" w:lineRule="auto"/>
        <w:ind w:right="153"/>
        <w:jc w:val="right"/>
        <w:rPr>
          <w:sz w:val="15"/>
          <w:lang w:val="de-AT"/>
        </w:rPr>
      </w:pPr>
      <w:r w:rsidRPr="00976810">
        <w:rPr>
          <w:sz w:val="15"/>
          <w:lang w:val="de-AT"/>
        </w:rPr>
        <w:t>Kärntner</w:t>
      </w:r>
      <w:r w:rsidRPr="00976810">
        <w:rPr>
          <w:spacing w:val="5"/>
          <w:sz w:val="15"/>
          <w:lang w:val="de-AT"/>
        </w:rPr>
        <w:t xml:space="preserve"> </w:t>
      </w:r>
      <w:r w:rsidRPr="00976810">
        <w:rPr>
          <w:sz w:val="15"/>
          <w:lang w:val="de-AT"/>
        </w:rPr>
        <w:t>Sparkasse</w:t>
      </w:r>
      <w:r w:rsidRPr="00976810">
        <w:rPr>
          <w:spacing w:val="5"/>
          <w:sz w:val="15"/>
          <w:lang w:val="de-AT"/>
        </w:rPr>
        <w:t xml:space="preserve"> </w:t>
      </w:r>
      <w:r w:rsidRPr="00976810">
        <w:rPr>
          <w:sz w:val="15"/>
          <w:lang w:val="de-AT"/>
        </w:rPr>
        <w:t>/AT</w:t>
      </w:r>
      <w:r w:rsidRPr="00976810">
        <w:rPr>
          <w:sz w:val="15"/>
          <w:lang w:val="de-AT"/>
        </w:rPr>
        <w:tab/>
        <w:t>Finanzierung Kanal BA 03, Darlehn,</w:t>
      </w:r>
      <w:r w:rsidRPr="00976810">
        <w:rPr>
          <w:spacing w:val="24"/>
          <w:sz w:val="15"/>
          <w:lang w:val="de-AT"/>
        </w:rPr>
        <w:t xml:space="preserve"> </w:t>
      </w:r>
      <w:r w:rsidRPr="00976810">
        <w:rPr>
          <w:sz w:val="15"/>
          <w:lang w:val="de-AT"/>
        </w:rPr>
        <w:t>Kärntner</w:t>
      </w:r>
      <w:r w:rsidRPr="00976810">
        <w:rPr>
          <w:spacing w:val="5"/>
          <w:sz w:val="15"/>
          <w:lang w:val="de-AT"/>
        </w:rPr>
        <w:t xml:space="preserve"> </w:t>
      </w:r>
      <w:r w:rsidRPr="00976810">
        <w:rPr>
          <w:sz w:val="15"/>
          <w:lang w:val="de-AT"/>
        </w:rPr>
        <w:t>Sparkasse</w:t>
      </w:r>
      <w:r w:rsidRPr="00976810">
        <w:rPr>
          <w:sz w:val="15"/>
          <w:lang w:val="de-AT"/>
        </w:rPr>
        <w:tab/>
      </w:r>
      <w:r w:rsidRPr="00976810">
        <w:rPr>
          <w:position w:val="-10"/>
          <w:sz w:val="15"/>
          <w:lang w:val="de-AT"/>
        </w:rPr>
        <w:t xml:space="preserve">1,000%   </w:t>
      </w:r>
      <w:r w:rsidRPr="00976810">
        <w:rPr>
          <w:spacing w:val="29"/>
          <w:position w:val="-10"/>
          <w:sz w:val="15"/>
          <w:lang w:val="de-AT"/>
        </w:rPr>
        <w:t xml:space="preserve"> </w:t>
      </w:r>
      <w:r w:rsidRPr="00976810">
        <w:rPr>
          <w:position w:val="-10"/>
          <w:sz w:val="15"/>
          <w:lang w:val="de-AT"/>
        </w:rPr>
        <w:t>EUR</w:t>
      </w:r>
      <w:r w:rsidRPr="00976810">
        <w:rPr>
          <w:position w:val="-10"/>
          <w:sz w:val="15"/>
          <w:lang w:val="de-AT"/>
        </w:rPr>
        <w:tab/>
      </w:r>
      <w:r w:rsidRPr="00976810">
        <w:rPr>
          <w:sz w:val="15"/>
          <w:lang w:val="de-AT"/>
        </w:rPr>
        <w:t>01.01.2014</w:t>
      </w:r>
      <w:r w:rsidRPr="00976810">
        <w:rPr>
          <w:spacing w:val="6"/>
          <w:sz w:val="15"/>
          <w:lang w:val="de-AT"/>
        </w:rPr>
        <w:t xml:space="preserve"> </w:t>
      </w:r>
      <w:r w:rsidRPr="00976810">
        <w:rPr>
          <w:sz w:val="15"/>
          <w:lang w:val="de-AT"/>
        </w:rPr>
        <w:t>-</w:t>
      </w:r>
    </w:p>
    <w:p w:rsidR="00A1026C" w:rsidRDefault="00976810">
      <w:pPr>
        <w:spacing w:line="145" w:lineRule="exact"/>
        <w:ind w:right="246"/>
        <w:jc w:val="right"/>
        <w:rPr>
          <w:sz w:val="15"/>
        </w:rPr>
      </w:pPr>
      <w:r>
        <w:rPr>
          <w:sz w:val="15"/>
        </w:rPr>
        <w:t>31.12.2032</w:t>
      </w:r>
    </w:p>
    <w:p w:rsidR="00A1026C" w:rsidRDefault="00A1026C">
      <w:pPr>
        <w:spacing w:line="145" w:lineRule="exact"/>
        <w:jc w:val="right"/>
        <w:rPr>
          <w:sz w:val="15"/>
        </w:rPr>
        <w:sectPr w:rsidR="00A1026C">
          <w:type w:val="continuous"/>
          <w:pgSz w:w="16840" w:h="11910" w:orient="landscape"/>
          <w:pgMar w:top="460" w:right="820" w:bottom="280" w:left="740" w:header="720" w:footer="720" w:gutter="0"/>
          <w:cols w:num="3" w:space="720" w:equalWidth="0">
            <w:col w:w="1934" w:space="40"/>
            <w:col w:w="669" w:space="39"/>
            <w:col w:w="12598"/>
          </w:cols>
        </w:sectPr>
      </w:pPr>
    </w:p>
    <w:p w:rsidR="00A1026C" w:rsidRDefault="00976810">
      <w:pPr>
        <w:pStyle w:val="Listenabsatz"/>
        <w:numPr>
          <w:ilvl w:val="1"/>
          <w:numId w:val="1"/>
        </w:numPr>
        <w:tabs>
          <w:tab w:val="left" w:pos="999"/>
        </w:tabs>
        <w:spacing w:before="119"/>
        <w:ind w:hanging="396"/>
        <w:rPr>
          <w:b/>
          <w:sz w:val="15"/>
        </w:rPr>
      </w:pPr>
      <w:r>
        <w:rPr>
          <w:b/>
          <w:sz w:val="15"/>
        </w:rPr>
        <w:t>DfI von Sonstigen</w:t>
      </w:r>
    </w:p>
    <w:p w:rsidR="00A1026C" w:rsidRDefault="00FE1F19">
      <w:pPr>
        <w:pStyle w:val="Textkrper"/>
        <w:spacing w:before="1"/>
        <w:rPr>
          <w:sz w:val="11"/>
        </w:rPr>
      </w:pPr>
      <w:r>
        <w:rPr>
          <w:noProof/>
          <w:lang w:val="de-AT" w:eastAsia="de-AT"/>
        </w:rPr>
        <mc:AlternateContent>
          <mc:Choice Requires="wps">
            <w:drawing>
              <wp:anchor distT="0" distB="0" distL="0" distR="0" simplePos="0" relativeHeight="251586048" behindDoc="0" locked="0" layoutInCell="1" allowOverlap="1">
                <wp:simplePos x="0" y="0"/>
                <wp:positionH relativeFrom="page">
                  <wp:posOffset>647700</wp:posOffset>
                </wp:positionH>
                <wp:positionV relativeFrom="paragraph">
                  <wp:posOffset>110490</wp:posOffset>
                </wp:positionV>
                <wp:extent cx="9432290" cy="0"/>
                <wp:effectExtent l="9525" t="5715" r="6985" b="13335"/>
                <wp:wrapTopAndBottom/>
                <wp:docPr id="211"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229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E28A1" id="Line 139" o:spid="_x0000_s1026" style="position:absolute;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pt,8.7pt" to="793.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iy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" strokeweight=".65pt">
                <w10:wrap type="topAndBottom" anchorx="page"/>
              </v:line>
            </w:pict>
          </mc:Fallback>
        </mc:AlternateContent>
      </w:r>
    </w:p>
    <w:p w:rsidR="00A1026C" w:rsidRDefault="00976810">
      <w:pPr>
        <w:pStyle w:val="berschrift4"/>
        <w:spacing w:before="5"/>
        <w:ind w:left="321"/>
      </w:pPr>
      <w:r>
        <w:t>Zwischensumme</w:t>
      </w:r>
    </w:p>
    <w:p w:rsidR="00A1026C" w:rsidRDefault="00976810">
      <w:pPr>
        <w:pStyle w:val="Listenabsatz"/>
        <w:numPr>
          <w:ilvl w:val="0"/>
          <w:numId w:val="1"/>
        </w:numPr>
        <w:tabs>
          <w:tab w:val="left" w:pos="605"/>
        </w:tabs>
        <w:spacing w:before="145"/>
        <w:ind w:hanging="283"/>
        <w:rPr>
          <w:b/>
          <w:sz w:val="17"/>
        </w:rPr>
      </w:pPr>
      <w:r>
        <w:rPr>
          <w:b/>
          <w:sz w:val="17"/>
        </w:rPr>
        <w:t>Finanzschulden für den laufenden Aufwand</w:t>
      </w:r>
    </w:p>
    <w:p w:rsidR="00A1026C" w:rsidRDefault="00976810">
      <w:pPr>
        <w:pStyle w:val="Listenabsatz"/>
        <w:numPr>
          <w:ilvl w:val="1"/>
          <w:numId w:val="1"/>
        </w:numPr>
        <w:tabs>
          <w:tab w:val="left" w:pos="858"/>
          <w:tab w:val="left" w:leader="dot" w:pos="1168"/>
        </w:tabs>
        <w:spacing w:before="154"/>
        <w:ind w:left="857" w:hanging="255"/>
        <w:rPr>
          <w:b/>
          <w:sz w:val="15"/>
        </w:rPr>
      </w:pPr>
      <w:r>
        <w:rPr>
          <w:b/>
          <w:sz w:val="15"/>
        </w:rPr>
        <w:t>von Trägern des öffentlichen Rechts</w:t>
      </w:r>
    </w:p>
    <w:p w:rsidR="00A1026C" w:rsidRDefault="00FE1F19">
      <w:pPr>
        <w:pStyle w:val="Textkrper"/>
        <w:spacing w:before="1"/>
        <w:rPr>
          <w:sz w:val="11"/>
        </w:rPr>
      </w:pPr>
      <w:r>
        <w:rPr>
          <w:noProof/>
          <w:lang w:val="de-AT" w:eastAsia="de-AT"/>
        </w:rPr>
        <mc:AlternateContent>
          <mc:Choice Requires="wps">
            <w:drawing>
              <wp:anchor distT="0" distB="0" distL="0" distR="0" simplePos="0" relativeHeight="251587072" behindDoc="0" locked="0" layoutInCell="1" allowOverlap="1">
                <wp:simplePos x="0" y="0"/>
                <wp:positionH relativeFrom="page">
                  <wp:posOffset>647700</wp:posOffset>
                </wp:positionH>
                <wp:positionV relativeFrom="paragraph">
                  <wp:posOffset>110490</wp:posOffset>
                </wp:positionV>
                <wp:extent cx="9432290" cy="0"/>
                <wp:effectExtent l="9525" t="5715" r="6985" b="13335"/>
                <wp:wrapTopAndBottom/>
                <wp:docPr id="21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229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923E1" id="Line 138" o:spid="_x0000_s1026"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pt,8.7pt" to="793.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72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" strokeweight=".65pt">
                <w10:wrap type="topAndBottom" anchorx="page"/>
              </v:line>
            </w:pict>
          </mc:Fallback>
        </mc:AlternateContent>
      </w:r>
    </w:p>
    <w:p w:rsidR="00A1026C" w:rsidRDefault="00976810">
      <w:pPr>
        <w:pStyle w:val="berschrift4"/>
        <w:spacing w:before="5"/>
        <w:ind w:left="321"/>
      </w:pPr>
      <w:r>
        <w:t>Zwischensumme</w:t>
      </w:r>
    </w:p>
    <w:p w:rsidR="00A1026C" w:rsidRDefault="00A1026C">
      <w:pPr>
        <w:pStyle w:val="Textkrper"/>
        <w:spacing w:before="2"/>
        <w:rPr>
          <w:sz w:val="9"/>
        </w:rPr>
      </w:pPr>
    </w:p>
    <w:p w:rsidR="00A1026C" w:rsidRDefault="00976810">
      <w:pPr>
        <w:spacing w:before="96"/>
        <w:ind w:left="321"/>
        <w:rPr>
          <w:b/>
          <w:sz w:val="17"/>
        </w:rPr>
      </w:pPr>
      <w:r>
        <w:rPr>
          <w:b/>
          <w:sz w:val="17"/>
        </w:rPr>
        <w:t>SUMME (1 und</w:t>
      </w:r>
      <w:r>
        <w:rPr>
          <w:b/>
          <w:spacing w:val="9"/>
          <w:sz w:val="17"/>
        </w:rPr>
        <w:t xml:space="preserve"> </w:t>
      </w:r>
      <w:r>
        <w:rPr>
          <w:b/>
          <w:sz w:val="17"/>
        </w:rPr>
        <w:t>2)</w:t>
      </w:r>
    </w:p>
    <w:p w:rsidR="00A1026C" w:rsidRPr="00976810" w:rsidRDefault="00976810">
      <w:pPr>
        <w:pStyle w:val="Textkrper"/>
        <w:spacing w:before="61" w:line="314" w:lineRule="auto"/>
        <w:ind w:left="318" w:right="13131"/>
        <w:rPr>
          <w:lang w:val="de-AT"/>
        </w:rPr>
      </w:pPr>
      <w:r w:rsidRPr="00976810">
        <w:rPr>
          <w:lang w:val="de-AT"/>
        </w:rPr>
        <w:t>Davon ohne A85-89 Davon A85-89</w:t>
      </w:r>
    </w:p>
    <w:p w:rsidR="00A1026C" w:rsidRPr="00976810" w:rsidRDefault="00A1026C">
      <w:pPr>
        <w:spacing w:line="314" w:lineRule="auto"/>
        <w:rPr>
          <w:lang w:val="de-AT"/>
        </w:rPr>
        <w:sectPr w:rsidR="00A1026C" w:rsidRPr="00976810">
          <w:type w:val="continuous"/>
          <w:pgSz w:w="16840" w:h="11910" w:orient="landscape"/>
          <w:pgMar w:top="460" w:right="820" w:bottom="280" w:left="740" w:header="720" w:footer="720" w:gutter="0"/>
          <w:cols w:space="720"/>
        </w:sectPr>
      </w:pPr>
    </w:p>
    <w:p w:rsidR="00A1026C" w:rsidRPr="00976810" w:rsidRDefault="00A1026C">
      <w:pPr>
        <w:pStyle w:val="Textkrper"/>
        <w:rPr>
          <w:sz w:val="18"/>
          <w:lang w:val="de-AT"/>
        </w:rPr>
      </w:pPr>
    </w:p>
    <w:tbl>
      <w:tblPr>
        <w:tblStyle w:val="TableNormal"/>
        <w:tblW w:w="0" w:type="auto"/>
        <w:tblInd w:w="574" w:type="dxa"/>
        <w:tblLayout w:type="fixed"/>
        <w:tblLook w:val="01E0" w:firstRow="1" w:lastRow="1" w:firstColumn="1" w:lastColumn="1" w:noHBand="0" w:noVBand="0"/>
      </w:tblPr>
      <w:tblGrid>
        <w:gridCol w:w="1919"/>
        <w:gridCol w:w="1514"/>
        <w:gridCol w:w="3330"/>
        <w:gridCol w:w="3491"/>
        <w:gridCol w:w="1687"/>
        <w:gridCol w:w="1289"/>
        <w:gridCol w:w="1376"/>
      </w:tblGrid>
      <w:tr w:rsidR="00A1026C">
        <w:trPr>
          <w:trHeight w:val="223"/>
        </w:trPr>
        <w:tc>
          <w:tcPr>
            <w:tcW w:w="10254" w:type="dxa"/>
            <w:gridSpan w:val="4"/>
            <w:shd w:val="clear" w:color="auto" w:fill="D7D7D7"/>
          </w:tcPr>
          <w:p w:rsidR="00A1026C" w:rsidRPr="00976810" w:rsidRDefault="00976810">
            <w:pPr>
              <w:pStyle w:val="TableParagraph"/>
              <w:tabs>
                <w:tab w:val="left" w:pos="1974"/>
                <w:tab w:val="left" w:pos="3855"/>
                <w:tab w:val="left" w:pos="5360"/>
                <w:tab w:val="left" w:pos="6721"/>
                <w:tab w:val="left" w:pos="8141"/>
                <w:tab w:val="left" w:pos="9555"/>
              </w:tabs>
              <w:spacing w:before="77" w:line="50" w:lineRule="auto"/>
              <w:ind w:left="276"/>
              <w:rPr>
                <w:b/>
                <w:sz w:val="15"/>
                <w:lang w:val="de-AT"/>
              </w:rPr>
            </w:pPr>
            <w:r w:rsidRPr="00976810">
              <w:rPr>
                <w:b/>
                <w:sz w:val="15"/>
                <w:lang w:val="de-AT"/>
              </w:rPr>
              <w:t>Kontonummer</w:t>
            </w:r>
            <w:r w:rsidRPr="00976810">
              <w:rPr>
                <w:b/>
                <w:sz w:val="15"/>
                <w:lang w:val="de-AT"/>
              </w:rPr>
              <w:tab/>
              <w:t>Darlehenshöhe</w:t>
            </w:r>
            <w:r w:rsidRPr="00976810">
              <w:rPr>
                <w:b/>
                <w:sz w:val="15"/>
                <w:lang w:val="de-AT"/>
              </w:rPr>
              <w:tab/>
              <w:t>Buchwert</w:t>
            </w:r>
            <w:r w:rsidRPr="00976810">
              <w:rPr>
                <w:b/>
                <w:sz w:val="15"/>
                <w:lang w:val="de-AT"/>
              </w:rPr>
              <w:tab/>
            </w:r>
            <w:r w:rsidRPr="00976810">
              <w:rPr>
                <w:b/>
                <w:position w:val="-8"/>
                <w:sz w:val="15"/>
                <w:lang w:val="de-AT"/>
              </w:rPr>
              <w:t>Zugang</w:t>
            </w:r>
            <w:r w:rsidRPr="00976810">
              <w:rPr>
                <w:b/>
                <w:position w:val="-8"/>
                <w:sz w:val="15"/>
                <w:lang w:val="de-AT"/>
              </w:rPr>
              <w:tab/>
              <w:t>Tilgung</w:t>
            </w:r>
            <w:r w:rsidRPr="00976810">
              <w:rPr>
                <w:b/>
                <w:position w:val="-8"/>
                <w:sz w:val="15"/>
                <w:lang w:val="de-AT"/>
              </w:rPr>
              <w:tab/>
              <w:t>Zinsen</w:t>
            </w:r>
            <w:r w:rsidRPr="00976810">
              <w:rPr>
                <w:b/>
                <w:position w:val="-8"/>
                <w:sz w:val="15"/>
                <w:lang w:val="de-AT"/>
              </w:rPr>
              <w:tab/>
            </w:r>
            <w:r w:rsidRPr="00976810">
              <w:rPr>
                <w:b/>
                <w:sz w:val="15"/>
                <w:lang w:val="de-AT"/>
              </w:rPr>
              <w:t>Summe</w:t>
            </w:r>
          </w:p>
        </w:tc>
        <w:tc>
          <w:tcPr>
            <w:tcW w:w="1687" w:type="dxa"/>
            <w:shd w:val="clear" w:color="auto" w:fill="D7D7D7"/>
          </w:tcPr>
          <w:p w:rsidR="00A1026C" w:rsidRDefault="00976810">
            <w:pPr>
              <w:pStyle w:val="TableParagraph"/>
              <w:spacing w:before="37" w:line="167" w:lineRule="exact"/>
              <w:ind w:right="356"/>
              <w:jc w:val="right"/>
              <w:rPr>
                <w:b/>
                <w:sz w:val="15"/>
              </w:rPr>
            </w:pPr>
            <w:r>
              <w:rPr>
                <w:b/>
                <w:sz w:val="15"/>
              </w:rPr>
              <w:t>Schuldendienst-</w:t>
            </w:r>
          </w:p>
        </w:tc>
        <w:tc>
          <w:tcPr>
            <w:tcW w:w="1289" w:type="dxa"/>
            <w:shd w:val="clear" w:color="auto" w:fill="D7D7D7"/>
          </w:tcPr>
          <w:p w:rsidR="00A1026C" w:rsidRDefault="00976810">
            <w:pPr>
              <w:pStyle w:val="TableParagraph"/>
              <w:spacing w:before="37" w:line="167" w:lineRule="exact"/>
              <w:ind w:right="172"/>
              <w:jc w:val="right"/>
              <w:rPr>
                <w:b/>
                <w:sz w:val="15"/>
              </w:rPr>
            </w:pPr>
            <w:r>
              <w:rPr>
                <w:b/>
                <w:sz w:val="15"/>
              </w:rPr>
              <w:t>Buchwert</w:t>
            </w:r>
          </w:p>
        </w:tc>
        <w:tc>
          <w:tcPr>
            <w:tcW w:w="1376" w:type="dxa"/>
            <w:shd w:val="clear" w:color="auto" w:fill="D7D7D7"/>
          </w:tcPr>
          <w:p w:rsidR="00A1026C" w:rsidRDefault="00976810">
            <w:pPr>
              <w:pStyle w:val="TableParagraph"/>
              <w:spacing w:before="37" w:line="167" w:lineRule="exact"/>
              <w:ind w:right="74"/>
              <w:jc w:val="right"/>
              <w:rPr>
                <w:b/>
                <w:sz w:val="15"/>
              </w:rPr>
            </w:pPr>
            <w:r>
              <w:rPr>
                <w:b/>
                <w:sz w:val="15"/>
              </w:rPr>
              <w:t>Netto</w:t>
            </w:r>
          </w:p>
        </w:tc>
      </w:tr>
      <w:tr w:rsidR="00A1026C">
        <w:trPr>
          <w:trHeight w:val="229"/>
        </w:trPr>
        <w:tc>
          <w:tcPr>
            <w:tcW w:w="1919" w:type="dxa"/>
            <w:shd w:val="clear" w:color="auto" w:fill="D7D7D7"/>
          </w:tcPr>
          <w:p w:rsidR="00A1026C" w:rsidRDefault="00976810">
            <w:pPr>
              <w:pStyle w:val="TableParagraph"/>
              <w:spacing w:before="12"/>
              <w:ind w:left="386"/>
              <w:rPr>
                <w:b/>
                <w:sz w:val="15"/>
              </w:rPr>
            </w:pPr>
            <w:r>
              <w:rPr>
                <w:b/>
                <w:sz w:val="15"/>
              </w:rPr>
              <w:t>Darlehensnr.</w:t>
            </w:r>
          </w:p>
        </w:tc>
        <w:tc>
          <w:tcPr>
            <w:tcW w:w="1514" w:type="dxa"/>
            <w:shd w:val="clear" w:color="auto" w:fill="D7D7D7"/>
          </w:tcPr>
          <w:p w:rsidR="00A1026C" w:rsidRDefault="00976810">
            <w:pPr>
              <w:pStyle w:val="TableParagraph"/>
              <w:spacing w:before="12"/>
              <w:ind w:left="598"/>
              <w:rPr>
                <w:b/>
                <w:sz w:val="15"/>
              </w:rPr>
            </w:pPr>
            <w:r>
              <w:rPr>
                <w:b/>
                <w:sz w:val="15"/>
              </w:rPr>
              <w:t>Gesamt</w:t>
            </w:r>
          </w:p>
        </w:tc>
        <w:tc>
          <w:tcPr>
            <w:tcW w:w="3330" w:type="dxa"/>
            <w:shd w:val="clear" w:color="auto" w:fill="D7D7D7"/>
          </w:tcPr>
          <w:p w:rsidR="00A1026C" w:rsidRDefault="00976810">
            <w:pPr>
              <w:pStyle w:val="TableParagraph"/>
              <w:spacing w:before="12"/>
              <w:ind w:left="353"/>
              <w:rPr>
                <w:b/>
                <w:sz w:val="15"/>
              </w:rPr>
            </w:pPr>
            <w:r>
              <w:rPr>
                <w:b/>
                <w:sz w:val="15"/>
              </w:rPr>
              <w:t>31.12.2019</w:t>
            </w:r>
          </w:p>
        </w:tc>
        <w:tc>
          <w:tcPr>
            <w:tcW w:w="3491" w:type="dxa"/>
            <w:shd w:val="clear" w:color="auto" w:fill="D7D7D7"/>
          </w:tcPr>
          <w:p w:rsidR="00A1026C" w:rsidRDefault="00976810">
            <w:pPr>
              <w:pStyle w:val="TableParagraph"/>
              <w:spacing w:before="12"/>
              <w:ind w:left="2207"/>
              <w:rPr>
                <w:b/>
                <w:sz w:val="15"/>
              </w:rPr>
            </w:pPr>
            <w:r>
              <w:rPr>
                <w:b/>
                <w:sz w:val="15"/>
              </w:rPr>
              <w:t>Schuldendienst</w:t>
            </w:r>
          </w:p>
        </w:tc>
        <w:tc>
          <w:tcPr>
            <w:tcW w:w="1687" w:type="dxa"/>
            <w:shd w:val="clear" w:color="auto" w:fill="D7D7D7"/>
          </w:tcPr>
          <w:p w:rsidR="00A1026C" w:rsidRDefault="00976810">
            <w:pPr>
              <w:pStyle w:val="TableParagraph"/>
              <w:spacing w:before="0" w:line="170" w:lineRule="exact"/>
              <w:ind w:right="357"/>
              <w:jc w:val="right"/>
              <w:rPr>
                <w:b/>
                <w:sz w:val="15"/>
              </w:rPr>
            </w:pPr>
            <w:r>
              <w:rPr>
                <w:b/>
                <w:sz w:val="15"/>
              </w:rPr>
              <w:t>ersätze</w:t>
            </w:r>
          </w:p>
        </w:tc>
        <w:tc>
          <w:tcPr>
            <w:tcW w:w="1289" w:type="dxa"/>
            <w:shd w:val="clear" w:color="auto" w:fill="D7D7D7"/>
          </w:tcPr>
          <w:p w:rsidR="00A1026C" w:rsidRDefault="00976810">
            <w:pPr>
              <w:pStyle w:val="TableParagraph"/>
              <w:spacing w:before="12"/>
              <w:ind w:right="172"/>
              <w:jc w:val="right"/>
              <w:rPr>
                <w:b/>
                <w:sz w:val="15"/>
              </w:rPr>
            </w:pPr>
            <w:r>
              <w:rPr>
                <w:b/>
                <w:sz w:val="15"/>
              </w:rPr>
              <w:t>31.12.2020</w:t>
            </w:r>
          </w:p>
        </w:tc>
        <w:tc>
          <w:tcPr>
            <w:tcW w:w="1376" w:type="dxa"/>
            <w:shd w:val="clear" w:color="auto" w:fill="D7D7D7"/>
          </w:tcPr>
          <w:p w:rsidR="00A1026C" w:rsidRDefault="00976810">
            <w:pPr>
              <w:pStyle w:val="TableParagraph"/>
              <w:spacing w:before="0" w:line="170" w:lineRule="exact"/>
              <w:ind w:right="73"/>
              <w:jc w:val="right"/>
              <w:rPr>
                <w:b/>
                <w:sz w:val="15"/>
              </w:rPr>
            </w:pPr>
            <w:r>
              <w:rPr>
                <w:b/>
                <w:sz w:val="15"/>
              </w:rPr>
              <w:t>Schuldendienst</w:t>
            </w:r>
          </w:p>
        </w:tc>
      </w:tr>
    </w:tbl>
    <w:p w:rsidR="00A1026C" w:rsidRDefault="00A1026C">
      <w:pPr>
        <w:pStyle w:val="Textkrper"/>
        <w:rPr>
          <w:sz w:val="20"/>
        </w:rPr>
      </w:pPr>
    </w:p>
    <w:p w:rsidR="00A1026C" w:rsidRDefault="00A1026C">
      <w:pPr>
        <w:pStyle w:val="Textkrper"/>
        <w:rPr>
          <w:sz w:val="20"/>
        </w:rPr>
      </w:pPr>
    </w:p>
    <w:p w:rsidR="00A1026C" w:rsidRDefault="00A1026C">
      <w:pPr>
        <w:pStyle w:val="Textkrper"/>
        <w:rPr>
          <w:sz w:val="20"/>
        </w:rPr>
      </w:pPr>
    </w:p>
    <w:p w:rsidR="00A1026C" w:rsidRDefault="00A1026C">
      <w:pPr>
        <w:pStyle w:val="Textkrper"/>
        <w:rPr>
          <w:sz w:val="20"/>
        </w:rPr>
      </w:pPr>
    </w:p>
    <w:p w:rsidR="00A1026C" w:rsidRDefault="00A1026C">
      <w:pPr>
        <w:pStyle w:val="Textkrper"/>
        <w:spacing w:before="3"/>
        <w:rPr>
          <w:sz w:val="16"/>
        </w:rPr>
      </w:pPr>
    </w:p>
    <w:p w:rsidR="00A1026C" w:rsidRDefault="00FE1F19">
      <w:pPr>
        <w:spacing w:before="98"/>
        <w:ind w:left="1461"/>
        <w:rPr>
          <w:sz w:val="15"/>
        </w:rPr>
      </w:pPr>
      <w:r>
        <w:rPr>
          <w:noProof/>
          <w:lang w:val="de-AT" w:eastAsia="de-AT"/>
        </w:rPr>
        <mc:AlternateContent>
          <mc:Choice Requires="wps">
            <w:drawing>
              <wp:anchor distT="0" distB="0" distL="114300" distR="114300" simplePos="0" relativeHeight="251625984" behindDoc="1" locked="0" layoutInCell="1" allowOverlap="1">
                <wp:simplePos x="0" y="0"/>
                <wp:positionH relativeFrom="page">
                  <wp:posOffset>647700</wp:posOffset>
                </wp:positionH>
                <wp:positionV relativeFrom="paragraph">
                  <wp:posOffset>-991235</wp:posOffset>
                </wp:positionV>
                <wp:extent cx="9432290" cy="288290"/>
                <wp:effectExtent l="0" t="0" r="0" b="0"/>
                <wp:wrapNone/>
                <wp:docPr id="20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2290" cy="28829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40CF7" id="Rectangle 137" o:spid="_x0000_s1026" style="position:absolute;margin-left:51pt;margin-top:-78.05pt;width:742.7pt;height:22.7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" fillcolor="#d7d7d7" stroked="f">
                <w10:wrap anchorx="page"/>
              </v:rect>
            </w:pict>
          </mc:Fallback>
        </mc:AlternateContent>
      </w:r>
      <w:r>
        <w:rPr>
          <w:noProof/>
          <w:lang w:val="de-AT" w:eastAsia="de-AT"/>
        </w:rPr>
        <mc:AlternateContent>
          <mc:Choice Requires="wps">
            <w:drawing>
              <wp:anchor distT="0" distB="0" distL="114300" distR="114300" simplePos="0" relativeHeight="251596288" behindDoc="0" locked="0" layoutInCell="1" allowOverlap="1">
                <wp:simplePos x="0" y="0"/>
                <wp:positionH relativeFrom="page">
                  <wp:posOffset>2266315</wp:posOffset>
                </wp:positionH>
                <wp:positionV relativeFrom="paragraph">
                  <wp:posOffset>135890</wp:posOffset>
                </wp:positionV>
                <wp:extent cx="7821295" cy="893445"/>
                <wp:effectExtent l="0" t="2540" r="0" b="0"/>
                <wp:wrapNone/>
                <wp:docPr id="20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1295" cy="89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69"/>
                              <w:gridCol w:w="1502"/>
                              <w:gridCol w:w="1509"/>
                              <w:gridCol w:w="1212"/>
                              <w:gridCol w:w="1417"/>
                              <w:gridCol w:w="1622"/>
                              <w:gridCol w:w="1240"/>
                              <w:gridCol w:w="1558"/>
                              <w:gridCol w:w="1083"/>
                            </w:tblGrid>
                            <w:tr w:rsidR="00912DAF">
                              <w:trPr>
                                <w:trHeight w:val="394"/>
                              </w:trPr>
                              <w:tc>
                                <w:tcPr>
                                  <w:tcW w:w="1169" w:type="dxa"/>
                                </w:tcPr>
                                <w:p w:rsidR="00912DAF" w:rsidRDefault="00912DAF">
                                  <w:pPr>
                                    <w:pStyle w:val="TableParagraph"/>
                                    <w:spacing w:before="0" w:line="170" w:lineRule="exact"/>
                                    <w:ind w:left="50"/>
                                    <w:rPr>
                                      <w:sz w:val="15"/>
                                    </w:rPr>
                                  </w:pPr>
                                  <w:r>
                                    <w:rPr>
                                      <w:sz w:val="15"/>
                                    </w:rPr>
                                    <w:t>192.315,00</w:t>
                                  </w:r>
                                </w:p>
                              </w:tc>
                              <w:tc>
                                <w:tcPr>
                                  <w:tcW w:w="1502" w:type="dxa"/>
                                </w:tcPr>
                                <w:p w:rsidR="00912DAF" w:rsidRDefault="00912DAF">
                                  <w:pPr>
                                    <w:pStyle w:val="TableParagraph"/>
                                    <w:spacing w:before="0" w:line="170" w:lineRule="exact"/>
                                    <w:ind w:left="343" w:right="368"/>
                                    <w:jc w:val="center"/>
                                    <w:rPr>
                                      <w:sz w:val="15"/>
                                    </w:rPr>
                                  </w:pPr>
                                  <w:r>
                                    <w:rPr>
                                      <w:sz w:val="15"/>
                                    </w:rPr>
                                    <w:t>219.600,00</w:t>
                                  </w:r>
                                </w:p>
                              </w:tc>
                              <w:tc>
                                <w:tcPr>
                                  <w:tcW w:w="1509" w:type="dxa"/>
                                </w:tcPr>
                                <w:p w:rsidR="00912DAF" w:rsidRDefault="00912DAF">
                                  <w:pPr>
                                    <w:pStyle w:val="TableParagraph"/>
                                    <w:spacing w:before="0" w:line="170" w:lineRule="exact"/>
                                    <w:ind w:left="383"/>
                                    <w:rPr>
                                      <w:sz w:val="15"/>
                                    </w:rPr>
                                  </w:pPr>
                                  <w:r>
                                    <w:rPr>
                                      <w:sz w:val="15"/>
                                    </w:rPr>
                                    <w:t>2.200,00</w:t>
                                  </w:r>
                                </w:p>
                              </w:tc>
                              <w:tc>
                                <w:tcPr>
                                  <w:tcW w:w="1212" w:type="dxa"/>
                                </w:tcPr>
                                <w:p w:rsidR="00912DAF" w:rsidRDefault="00912DAF">
                                  <w:pPr>
                                    <w:pStyle w:val="TableParagraph"/>
                                    <w:spacing w:before="0" w:line="170" w:lineRule="exact"/>
                                    <w:ind w:right="380"/>
                                    <w:jc w:val="right"/>
                                    <w:rPr>
                                      <w:sz w:val="15"/>
                                    </w:rPr>
                                  </w:pPr>
                                  <w:r>
                                    <w:rPr>
                                      <w:sz w:val="15"/>
                                    </w:rPr>
                                    <w:t>0,00</w:t>
                                  </w:r>
                                </w:p>
                              </w:tc>
                              <w:tc>
                                <w:tcPr>
                                  <w:tcW w:w="1417" w:type="dxa"/>
                                </w:tcPr>
                                <w:p w:rsidR="00912DAF" w:rsidRDefault="00912DAF">
                                  <w:pPr>
                                    <w:pStyle w:val="TableParagraph"/>
                                    <w:spacing w:before="0" w:line="170" w:lineRule="exact"/>
                                    <w:ind w:left="383"/>
                                    <w:rPr>
                                      <w:sz w:val="15"/>
                                    </w:rPr>
                                  </w:pPr>
                                  <w:r>
                                    <w:rPr>
                                      <w:sz w:val="15"/>
                                    </w:rPr>
                                    <w:t>2.200,00</w:t>
                                  </w:r>
                                </w:p>
                              </w:tc>
                              <w:tc>
                                <w:tcPr>
                                  <w:tcW w:w="1622" w:type="dxa"/>
                                </w:tcPr>
                                <w:p w:rsidR="00912DAF" w:rsidRDefault="00912DAF">
                                  <w:pPr>
                                    <w:pStyle w:val="TableParagraph"/>
                                    <w:spacing w:before="0" w:line="170" w:lineRule="exact"/>
                                    <w:ind w:left="440"/>
                                    <w:rPr>
                                      <w:sz w:val="15"/>
                                    </w:rPr>
                                  </w:pPr>
                                  <w:r>
                                    <w:rPr>
                                      <w:sz w:val="15"/>
                                    </w:rPr>
                                    <w:t>2.200,00</w:t>
                                  </w:r>
                                </w:p>
                              </w:tc>
                              <w:tc>
                                <w:tcPr>
                                  <w:tcW w:w="1240" w:type="dxa"/>
                                </w:tcPr>
                                <w:p w:rsidR="00912DAF" w:rsidRDefault="00912DAF">
                                  <w:pPr>
                                    <w:pStyle w:val="TableParagraph"/>
                                    <w:spacing w:before="0" w:line="170" w:lineRule="exact"/>
                                    <w:ind w:right="350"/>
                                    <w:jc w:val="right"/>
                                    <w:rPr>
                                      <w:sz w:val="15"/>
                                    </w:rPr>
                                  </w:pPr>
                                  <w:r>
                                    <w:rPr>
                                      <w:sz w:val="15"/>
                                    </w:rPr>
                                    <w:t>0,00</w:t>
                                  </w:r>
                                </w:p>
                              </w:tc>
                              <w:tc>
                                <w:tcPr>
                                  <w:tcW w:w="1558" w:type="dxa"/>
                                </w:tcPr>
                                <w:p w:rsidR="00912DAF" w:rsidRDefault="00912DAF">
                                  <w:pPr>
                                    <w:pStyle w:val="TableParagraph"/>
                                    <w:spacing w:before="0" w:line="170" w:lineRule="exact"/>
                                    <w:ind w:left="357"/>
                                    <w:rPr>
                                      <w:sz w:val="15"/>
                                    </w:rPr>
                                  </w:pPr>
                                  <w:r>
                                    <w:rPr>
                                      <w:sz w:val="15"/>
                                    </w:rPr>
                                    <w:t>221.800,00</w:t>
                                  </w:r>
                                </w:p>
                              </w:tc>
                              <w:tc>
                                <w:tcPr>
                                  <w:tcW w:w="1083" w:type="dxa"/>
                                </w:tcPr>
                                <w:p w:rsidR="00912DAF" w:rsidRDefault="00912DAF">
                                  <w:pPr>
                                    <w:pStyle w:val="TableParagraph"/>
                                    <w:spacing w:before="0" w:line="170" w:lineRule="exact"/>
                                    <w:ind w:right="43"/>
                                    <w:jc w:val="right"/>
                                    <w:rPr>
                                      <w:sz w:val="15"/>
                                    </w:rPr>
                                  </w:pPr>
                                  <w:r>
                                    <w:rPr>
                                      <w:sz w:val="15"/>
                                    </w:rPr>
                                    <w:t>2.200,00</w:t>
                                  </w:r>
                                </w:p>
                              </w:tc>
                            </w:tr>
                            <w:tr w:rsidR="00912DAF">
                              <w:trPr>
                                <w:trHeight w:val="617"/>
                              </w:trPr>
                              <w:tc>
                                <w:tcPr>
                                  <w:tcW w:w="1169" w:type="dxa"/>
                                </w:tcPr>
                                <w:p w:rsidR="00912DAF" w:rsidRDefault="00912DAF">
                                  <w:pPr>
                                    <w:pStyle w:val="TableParagraph"/>
                                    <w:spacing w:before="2"/>
                                    <w:rPr>
                                      <w:sz w:val="19"/>
                                    </w:rPr>
                                  </w:pPr>
                                </w:p>
                                <w:p w:rsidR="00912DAF" w:rsidRDefault="00912DAF">
                                  <w:pPr>
                                    <w:pStyle w:val="TableParagraph"/>
                                    <w:spacing w:before="0"/>
                                    <w:ind w:left="50"/>
                                    <w:rPr>
                                      <w:sz w:val="15"/>
                                    </w:rPr>
                                  </w:pPr>
                                  <w:r>
                                    <w:rPr>
                                      <w:sz w:val="15"/>
                                    </w:rPr>
                                    <w:t>229.636,00</w:t>
                                  </w:r>
                                </w:p>
                              </w:tc>
                              <w:tc>
                                <w:tcPr>
                                  <w:tcW w:w="1502" w:type="dxa"/>
                                </w:tcPr>
                                <w:p w:rsidR="00912DAF" w:rsidRDefault="00912DAF">
                                  <w:pPr>
                                    <w:pStyle w:val="TableParagraph"/>
                                    <w:spacing w:before="2"/>
                                    <w:rPr>
                                      <w:sz w:val="19"/>
                                    </w:rPr>
                                  </w:pPr>
                                </w:p>
                                <w:p w:rsidR="00912DAF" w:rsidRDefault="00912DAF">
                                  <w:pPr>
                                    <w:pStyle w:val="TableParagraph"/>
                                    <w:spacing w:before="0"/>
                                    <w:ind w:left="343" w:right="368"/>
                                    <w:jc w:val="center"/>
                                    <w:rPr>
                                      <w:sz w:val="15"/>
                                    </w:rPr>
                                  </w:pPr>
                                  <w:r>
                                    <w:rPr>
                                      <w:sz w:val="15"/>
                                    </w:rPr>
                                    <w:t>262.200,00</w:t>
                                  </w:r>
                                </w:p>
                              </w:tc>
                              <w:tc>
                                <w:tcPr>
                                  <w:tcW w:w="1509" w:type="dxa"/>
                                </w:tcPr>
                                <w:p w:rsidR="00912DAF" w:rsidRDefault="00912DAF">
                                  <w:pPr>
                                    <w:pStyle w:val="TableParagraph"/>
                                    <w:spacing w:before="2"/>
                                    <w:rPr>
                                      <w:sz w:val="19"/>
                                    </w:rPr>
                                  </w:pPr>
                                </w:p>
                                <w:p w:rsidR="00912DAF" w:rsidRDefault="00912DAF">
                                  <w:pPr>
                                    <w:pStyle w:val="TableParagraph"/>
                                    <w:spacing w:before="0"/>
                                    <w:ind w:left="383"/>
                                    <w:rPr>
                                      <w:sz w:val="15"/>
                                    </w:rPr>
                                  </w:pPr>
                                  <w:r>
                                    <w:rPr>
                                      <w:sz w:val="15"/>
                                    </w:rPr>
                                    <w:t>2.600,00</w:t>
                                  </w:r>
                                </w:p>
                              </w:tc>
                              <w:tc>
                                <w:tcPr>
                                  <w:tcW w:w="1212" w:type="dxa"/>
                                </w:tcPr>
                                <w:p w:rsidR="00912DAF" w:rsidRDefault="00912DAF">
                                  <w:pPr>
                                    <w:pStyle w:val="TableParagraph"/>
                                    <w:spacing w:before="2"/>
                                    <w:rPr>
                                      <w:sz w:val="19"/>
                                    </w:rPr>
                                  </w:pPr>
                                </w:p>
                                <w:p w:rsidR="00912DAF" w:rsidRDefault="00912DAF">
                                  <w:pPr>
                                    <w:pStyle w:val="TableParagraph"/>
                                    <w:spacing w:before="0"/>
                                    <w:ind w:right="380"/>
                                    <w:jc w:val="right"/>
                                    <w:rPr>
                                      <w:sz w:val="15"/>
                                    </w:rPr>
                                  </w:pPr>
                                  <w:r>
                                    <w:rPr>
                                      <w:sz w:val="15"/>
                                    </w:rPr>
                                    <w:t>0,00</w:t>
                                  </w:r>
                                </w:p>
                              </w:tc>
                              <w:tc>
                                <w:tcPr>
                                  <w:tcW w:w="1417" w:type="dxa"/>
                                </w:tcPr>
                                <w:p w:rsidR="00912DAF" w:rsidRDefault="00912DAF">
                                  <w:pPr>
                                    <w:pStyle w:val="TableParagraph"/>
                                    <w:spacing w:before="2"/>
                                    <w:rPr>
                                      <w:sz w:val="19"/>
                                    </w:rPr>
                                  </w:pPr>
                                </w:p>
                                <w:p w:rsidR="00912DAF" w:rsidRDefault="00912DAF">
                                  <w:pPr>
                                    <w:pStyle w:val="TableParagraph"/>
                                    <w:spacing w:before="0"/>
                                    <w:ind w:left="383"/>
                                    <w:rPr>
                                      <w:sz w:val="15"/>
                                    </w:rPr>
                                  </w:pPr>
                                  <w:r>
                                    <w:rPr>
                                      <w:sz w:val="15"/>
                                    </w:rPr>
                                    <w:t>2.600,00</w:t>
                                  </w:r>
                                </w:p>
                              </w:tc>
                              <w:tc>
                                <w:tcPr>
                                  <w:tcW w:w="1622" w:type="dxa"/>
                                </w:tcPr>
                                <w:p w:rsidR="00912DAF" w:rsidRDefault="00912DAF">
                                  <w:pPr>
                                    <w:pStyle w:val="TableParagraph"/>
                                    <w:spacing w:before="2"/>
                                    <w:rPr>
                                      <w:sz w:val="19"/>
                                    </w:rPr>
                                  </w:pPr>
                                </w:p>
                                <w:p w:rsidR="00912DAF" w:rsidRDefault="00912DAF">
                                  <w:pPr>
                                    <w:pStyle w:val="TableParagraph"/>
                                    <w:spacing w:before="0"/>
                                    <w:ind w:left="440"/>
                                    <w:rPr>
                                      <w:sz w:val="15"/>
                                    </w:rPr>
                                  </w:pPr>
                                  <w:r>
                                    <w:rPr>
                                      <w:sz w:val="15"/>
                                    </w:rPr>
                                    <w:t>2.600,00</w:t>
                                  </w:r>
                                </w:p>
                              </w:tc>
                              <w:tc>
                                <w:tcPr>
                                  <w:tcW w:w="1240" w:type="dxa"/>
                                </w:tcPr>
                                <w:p w:rsidR="00912DAF" w:rsidRDefault="00912DAF">
                                  <w:pPr>
                                    <w:pStyle w:val="TableParagraph"/>
                                    <w:spacing w:before="2"/>
                                    <w:rPr>
                                      <w:sz w:val="19"/>
                                    </w:rPr>
                                  </w:pPr>
                                </w:p>
                                <w:p w:rsidR="00912DAF" w:rsidRDefault="00912DAF">
                                  <w:pPr>
                                    <w:pStyle w:val="TableParagraph"/>
                                    <w:spacing w:before="0"/>
                                    <w:ind w:right="350"/>
                                    <w:jc w:val="right"/>
                                    <w:rPr>
                                      <w:sz w:val="15"/>
                                    </w:rPr>
                                  </w:pPr>
                                  <w:r>
                                    <w:rPr>
                                      <w:sz w:val="15"/>
                                    </w:rPr>
                                    <w:t>0,00</w:t>
                                  </w:r>
                                </w:p>
                              </w:tc>
                              <w:tc>
                                <w:tcPr>
                                  <w:tcW w:w="1558" w:type="dxa"/>
                                </w:tcPr>
                                <w:p w:rsidR="00912DAF" w:rsidRDefault="00912DAF">
                                  <w:pPr>
                                    <w:pStyle w:val="TableParagraph"/>
                                    <w:spacing w:before="2"/>
                                    <w:rPr>
                                      <w:sz w:val="19"/>
                                    </w:rPr>
                                  </w:pPr>
                                </w:p>
                                <w:p w:rsidR="00912DAF" w:rsidRDefault="00912DAF">
                                  <w:pPr>
                                    <w:pStyle w:val="TableParagraph"/>
                                    <w:spacing w:before="0"/>
                                    <w:ind w:left="357"/>
                                    <w:rPr>
                                      <w:sz w:val="15"/>
                                    </w:rPr>
                                  </w:pPr>
                                  <w:r>
                                    <w:rPr>
                                      <w:sz w:val="15"/>
                                    </w:rPr>
                                    <w:t>264.800,00</w:t>
                                  </w:r>
                                </w:p>
                              </w:tc>
                              <w:tc>
                                <w:tcPr>
                                  <w:tcW w:w="1083" w:type="dxa"/>
                                </w:tcPr>
                                <w:p w:rsidR="00912DAF" w:rsidRDefault="00912DAF">
                                  <w:pPr>
                                    <w:pStyle w:val="TableParagraph"/>
                                    <w:spacing w:before="2"/>
                                    <w:rPr>
                                      <w:sz w:val="19"/>
                                    </w:rPr>
                                  </w:pPr>
                                </w:p>
                                <w:p w:rsidR="00912DAF" w:rsidRDefault="00912DAF">
                                  <w:pPr>
                                    <w:pStyle w:val="TableParagraph"/>
                                    <w:spacing w:before="0"/>
                                    <w:ind w:right="43"/>
                                    <w:jc w:val="right"/>
                                    <w:rPr>
                                      <w:sz w:val="15"/>
                                    </w:rPr>
                                  </w:pPr>
                                  <w:r>
                                    <w:rPr>
                                      <w:sz w:val="15"/>
                                    </w:rPr>
                                    <w:t>2.600,00</w:t>
                                  </w:r>
                                </w:p>
                              </w:tc>
                            </w:tr>
                            <w:tr w:rsidR="00912DAF">
                              <w:trPr>
                                <w:trHeight w:val="394"/>
                              </w:trPr>
                              <w:tc>
                                <w:tcPr>
                                  <w:tcW w:w="1169" w:type="dxa"/>
                                </w:tcPr>
                                <w:p w:rsidR="00912DAF" w:rsidRDefault="00912DAF">
                                  <w:pPr>
                                    <w:pStyle w:val="TableParagraph"/>
                                    <w:spacing w:before="2"/>
                                    <w:rPr>
                                      <w:sz w:val="19"/>
                                    </w:rPr>
                                  </w:pPr>
                                </w:p>
                                <w:p w:rsidR="00912DAF" w:rsidRDefault="00912DAF">
                                  <w:pPr>
                                    <w:pStyle w:val="TableParagraph"/>
                                    <w:spacing w:before="0" w:line="153" w:lineRule="exact"/>
                                    <w:ind w:left="50"/>
                                    <w:rPr>
                                      <w:sz w:val="15"/>
                                    </w:rPr>
                                  </w:pPr>
                                  <w:r>
                                    <w:rPr>
                                      <w:sz w:val="15"/>
                                    </w:rPr>
                                    <w:t>189.004,00</w:t>
                                  </w:r>
                                </w:p>
                              </w:tc>
                              <w:tc>
                                <w:tcPr>
                                  <w:tcW w:w="1502" w:type="dxa"/>
                                </w:tcPr>
                                <w:p w:rsidR="00912DAF" w:rsidRDefault="00912DAF">
                                  <w:pPr>
                                    <w:pStyle w:val="TableParagraph"/>
                                    <w:spacing w:before="2"/>
                                    <w:rPr>
                                      <w:sz w:val="19"/>
                                    </w:rPr>
                                  </w:pPr>
                                </w:p>
                                <w:p w:rsidR="00912DAF" w:rsidRDefault="00912DAF">
                                  <w:pPr>
                                    <w:pStyle w:val="TableParagraph"/>
                                    <w:spacing w:before="0" w:line="153" w:lineRule="exact"/>
                                    <w:ind w:left="343" w:right="368"/>
                                    <w:jc w:val="center"/>
                                    <w:rPr>
                                      <w:sz w:val="15"/>
                                    </w:rPr>
                                  </w:pPr>
                                  <w:r>
                                    <w:rPr>
                                      <w:sz w:val="15"/>
                                    </w:rPr>
                                    <w:t>212.900,00</w:t>
                                  </w:r>
                                </w:p>
                              </w:tc>
                              <w:tc>
                                <w:tcPr>
                                  <w:tcW w:w="1509" w:type="dxa"/>
                                </w:tcPr>
                                <w:p w:rsidR="00912DAF" w:rsidRDefault="00912DAF">
                                  <w:pPr>
                                    <w:pStyle w:val="TableParagraph"/>
                                    <w:spacing w:before="2"/>
                                    <w:rPr>
                                      <w:sz w:val="19"/>
                                    </w:rPr>
                                  </w:pPr>
                                </w:p>
                                <w:p w:rsidR="00912DAF" w:rsidRDefault="00912DAF">
                                  <w:pPr>
                                    <w:pStyle w:val="TableParagraph"/>
                                    <w:spacing w:before="0" w:line="153" w:lineRule="exact"/>
                                    <w:ind w:left="383"/>
                                    <w:rPr>
                                      <w:sz w:val="15"/>
                                    </w:rPr>
                                  </w:pPr>
                                  <w:r>
                                    <w:rPr>
                                      <w:sz w:val="15"/>
                                    </w:rPr>
                                    <w:t>2.100,00</w:t>
                                  </w:r>
                                </w:p>
                              </w:tc>
                              <w:tc>
                                <w:tcPr>
                                  <w:tcW w:w="1212" w:type="dxa"/>
                                </w:tcPr>
                                <w:p w:rsidR="00912DAF" w:rsidRDefault="00912DAF">
                                  <w:pPr>
                                    <w:pStyle w:val="TableParagraph"/>
                                    <w:spacing w:before="2"/>
                                    <w:rPr>
                                      <w:sz w:val="19"/>
                                    </w:rPr>
                                  </w:pPr>
                                </w:p>
                                <w:p w:rsidR="00912DAF" w:rsidRDefault="00912DAF">
                                  <w:pPr>
                                    <w:pStyle w:val="TableParagraph"/>
                                    <w:spacing w:before="0" w:line="153" w:lineRule="exact"/>
                                    <w:ind w:right="380"/>
                                    <w:jc w:val="right"/>
                                    <w:rPr>
                                      <w:sz w:val="15"/>
                                    </w:rPr>
                                  </w:pPr>
                                  <w:r>
                                    <w:rPr>
                                      <w:sz w:val="15"/>
                                    </w:rPr>
                                    <w:t>0,00</w:t>
                                  </w:r>
                                </w:p>
                              </w:tc>
                              <w:tc>
                                <w:tcPr>
                                  <w:tcW w:w="1417" w:type="dxa"/>
                                </w:tcPr>
                                <w:p w:rsidR="00912DAF" w:rsidRDefault="00912DAF">
                                  <w:pPr>
                                    <w:pStyle w:val="TableParagraph"/>
                                    <w:spacing w:before="2"/>
                                    <w:rPr>
                                      <w:sz w:val="19"/>
                                    </w:rPr>
                                  </w:pPr>
                                </w:p>
                                <w:p w:rsidR="00912DAF" w:rsidRDefault="00912DAF">
                                  <w:pPr>
                                    <w:pStyle w:val="TableParagraph"/>
                                    <w:spacing w:before="0" w:line="153" w:lineRule="exact"/>
                                    <w:ind w:left="383"/>
                                    <w:rPr>
                                      <w:sz w:val="15"/>
                                    </w:rPr>
                                  </w:pPr>
                                  <w:r>
                                    <w:rPr>
                                      <w:sz w:val="15"/>
                                    </w:rPr>
                                    <w:t>2.100,00</w:t>
                                  </w:r>
                                </w:p>
                              </w:tc>
                              <w:tc>
                                <w:tcPr>
                                  <w:tcW w:w="1622" w:type="dxa"/>
                                </w:tcPr>
                                <w:p w:rsidR="00912DAF" w:rsidRDefault="00912DAF">
                                  <w:pPr>
                                    <w:pStyle w:val="TableParagraph"/>
                                    <w:spacing w:before="2"/>
                                    <w:rPr>
                                      <w:sz w:val="19"/>
                                    </w:rPr>
                                  </w:pPr>
                                </w:p>
                                <w:p w:rsidR="00912DAF" w:rsidRDefault="00912DAF">
                                  <w:pPr>
                                    <w:pStyle w:val="TableParagraph"/>
                                    <w:spacing w:before="0" w:line="153" w:lineRule="exact"/>
                                    <w:ind w:left="440"/>
                                    <w:rPr>
                                      <w:sz w:val="15"/>
                                    </w:rPr>
                                  </w:pPr>
                                  <w:r>
                                    <w:rPr>
                                      <w:sz w:val="15"/>
                                    </w:rPr>
                                    <w:t>2.100,00</w:t>
                                  </w:r>
                                </w:p>
                              </w:tc>
                              <w:tc>
                                <w:tcPr>
                                  <w:tcW w:w="1240" w:type="dxa"/>
                                </w:tcPr>
                                <w:p w:rsidR="00912DAF" w:rsidRDefault="00912DAF">
                                  <w:pPr>
                                    <w:pStyle w:val="TableParagraph"/>
                                    <w:spacing w:before="2"/>
                                    <w:rPr>
                                      <w:sz w:val="19"/>
                                    </w:rPr>
                                  </w:pPr>
                                </w:p>
                                <w:p w:rsidR="00912DAF" w:rsidRDefault="00912DAF">
                                  <w:pPr>
                                    <w:pStyle w:val="TableParagraph"/>
                                    <w:spacing w:before="0" w:line="153" w:lineRule="exact"/>
                                    <w:ind w:right="350"/>
                                    <w:jc w:val="right"/>
                                    <w:rPr>
                                      <w:sz w:val="15"/>
                                    </w:rPr>
                                  </w:pPr>
                                  <w:r>
                                    <w:rPr>
                                      <w:sz w:val="15"/>
                                    </w:rPr>
                                    <w:t>0,00</w:t>
                                  </w:r>
                                </w:p>
                              </w:tc>
                              <w:tc>
                                <w:tcPr>
                                  <w:tcW w:w="1558" w:type="dxa"/>
                                </w:tcPr>
                                <w:p w:rsidR="00912DAF" w:rsidRDefault="00912DAF">
                                  <w:pPr>
                                    <w:pStyle w:val="TableParagraph"/>
                                    <w:spacing w:before="2"/>
                                    <w:rPr>
                                      <w:sz w:val="19"/>
                                    </w:rPr>
                                  </w:pPr>
                                </w:p>
                                <w:p w:rsidR="00912DAF" w:rsidRDefault="00912DAF">
                                  <w:pPr>
                                    <w:pStyle w:val="TableParagraph"/>
                                    <w:spacing w:before="0" w:line="153" w:lineRule="exact"/>
                                    <w:ind w:left="357"/>
                                    <w:rPr>
                                      <w:sz w:val="15"/>
                                    </w:rPr>
                                  </w:pPr>
                                  <w:r>
                                    <w:rPr>
                                      <w:sz w:val="15"/>
                                    </w:rPr>
                                    <w:t>215.000,00</w:t>
                                  </w:r>
                                </w:p>
                              </w:tc>
                              <w:tc>
                                <w:tcPr>
                                  <w:tcW w:w="1083" w:type="dxa"/>
                                </w:tcPr>
                                <w:p w:rsidR="00912DAF" w:rsidRDefault="00912DAF">
                                  <w:pPr>
                                    <w:pStyle w:val="TableParagraph"/>
                                    <w:spacing w:before="2"/>
                                    <w:rPr>
                                      <w:sz w:val="19"/>
                                    </w:rPr>
                                  </w:pPr>
                                </w:p>
                                <w:p w:rsidR="00912DAF" w:rsidRDefault="00912DAF">
                                  <w:pPr>
                                    <w:pStyle w:val="TableParagraph"/>
                                    <w:spacing w:before="0" w:line="153" w:lineRule="exact"/>
                                    <w:ind w:right="43"/>
                                    <w:jc w:val="right"/>
                                    <w:rPr>
                                      <w:sz w:val="15"/>
                                    </w:rPr>
                                  </w:pPr>
                                  <w:r>
                                    <w:rPr>
                                      <w:sz w:val="15"/>
                                    </w:rPr>
                                    <w:t>2.100,00</w:t>
                                  </w:r>
                                </w:p>
                              </w:tc>
                            </w:tr>
                          </w:tbl>
                          <w:p w:rsidR="00912DAF" w:rsidRDefault="00912DAF">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251" type="#_x0000_t202" style="position:absolute;left:0;text-align:left;margin-left:178.45pt;margin-top:10.7pt;width:615.85pt;height:70.3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9gM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" filled="f" stroked="f">
                <v:textbox inset="0,0,0,0">
                  <w:txbxContent>
                    <w:tbl>
                      <w:tblPr>
                        <w:tblStyle w:val="TableNormal"/>
                        <w:tblW w:w="0" w:type="auto"/>
                        <w:tblInd w:w="7" w:type="dxa"/>
                        <w:tblLayout w:type="fixed"/>
                        <w:tblLook w:val="01E0" w:firstRow="1" w:lastRow="1" w:firstColumn="1" w:lastColumn="1" w:noHBand="0" w:noVBand="0"/>
                      </w:tblPr>
                      <w:tblGrid>
                        <w:gridCol w:w="1169"/>
                        <w:gridCol w:w="1502"/>
                        <w:gridCol w:w="1509"/>
                        <w:gridCol w:w="1212"/>
                        <w:gridCol w:w="1417"/>
                        <w:gridCol w:w="1622"/>
                        <w:gridCol w:w="1240"/>
                        <w:gridCol w:w="1558"/>
                        <w:gridCol w:w="1083"/>
                      </w:tblGrid>
                      <w:tr w:rsidR="00912DAF">
                        <w:trPr>
                          <w:trHeight w:val="394"/>
                        </w:trPr>
                        <w:tc>
                          <w:tcPr>
                            <w:tcW w:w="1169" w:type="dxa"/>
                          </w:tcPr>
                          <w:p w:rsidR="00912DAF" w:rsidRDefault="00912DAF">
                            <w:pPr>
                              <w:pStyle w:val="TableParagraph"/>
                              <w:spacing w:before="0" w:line="170" w:lineRule="exact"/>
                              <w:ind w:left="50"/>
                              <w:rPr>
                                <w:sz w:val="15"/>
                              </w:rPr>
                            </w:pPr>
                            <w:r>
                              <w:rPr>
                                <w:sz w:val="15"/>
                              </w:rPr>
                              <w:t>192.315,00</w:t>
                            </w:r>
                          </w:p>
                        </w:tc>
                        <w:tc>
                          <w:tcPr>
                            <w:tcW w:w="1502" w:type="dxa"/>
                          </w:tcPr>
                          <w:p w:rsidR="00912DAF" w:rsidRDefault="00912DAF">
                            <w:pPr>
                              <w:pStyle w:val="TableParagraph"/>
                              <w:spacing w:before="0" w:line="170" w:lineRule="exact"/>
                              <w:ind w:left="343" w:right="368"/>
                              <w:jc w:val="center"/>
                              <w:rPr>
                                <w:sz w:val="15"/>
                              </w:rPr>
                            </w:pPr>
                            <w:r>
                              <w:rPr>
                                <w:sz w:val="15"/>
                              </w:rPr>
                              <w:t>219.600,00</w:t>
                            </w:r>
                          </w:p>
                        </w:tc>
                        <w:tc>
                          <w:tcPr>
                            <w:tcW w:w="1509" w:type="dxa"/>
                          </w:tcPr>
                          <w:p w:rsidR="00912DAF" w:rsidRDefault="00912DAF">
                            <w:pPr>
                              <w:pStyle w:val="TableParagraph"/>
                              <w:spacing w:before="0" w:line="170" w:lineRule="exact"/>
                              <w:ind w:left="383"/>
                              <w:rPr>
                                <w:sz w:val="15"/>
                              </w:rPr>
                            </w:pPr>
                            <w:r>
                              <w:rPr>
                                <w:sz w:val="15"/>
                              </w:rPr>
                              <w:t>2.200,00</w:t>
                            </w:r>
                          </w:p>
                        </w:tc>
                        <w:tc>
                          <w:tcPr>
                            <w:tcW w:w="1212" w:type="dxa"/>
                          </w:tcPr>
                          <w:p w:rsidR="00912DAF" w:rsidRDefault="00912DAF">
                            <w:pPr>
                              <w:pStyle w:val="TableParagraph"/>
                              <w:spacing w:before="0" w:line="170" w:lineRule="exact"/>
                              <w:ind w:right="380"/>
                              <w:jc w:val="right"/>
                              <w:rPr>
                                <w:sz w:val="15"/>
                              </w:rPr>
                            </w:pPr>
                            <w:r>
                              <w:rPr>
                                <w:sz w:val="15"/>
                              </w:rPr>
                              <w:t>0,00</w:t>
                            </w:r>
                          </w:p>
                        </w:tc>
                        <w:tc>
                          <w:tcPr>
                            <w:tcW w:w="1417" w:type="dxa"/>
                          </w:tcPr>
                          <w:p w:rsidR="00912DAF" w:rsidRDefault="00912DAF">
                            <w:pPr>
                              <w:pStyle w:val="TableParagraph"/>
                              <w:spacing w:before="0" w:line="170" w:lineRule="exact"/>
                              <w:ind w:left="383"/>
                              <w:rPr>
                                <w:sz w:val="15"/>
                              </w:rPr>
                            </w:pPr>
                            <w:r>
                              <w:rPr>
                                <w:sz w:val="15"/>
                              </w:rPr>
                              <w:t>2.200,00</w:t>
                            </w:r>
                          </w:p>
                        </w:tc>
                        <w:tc>
                          <w:tcPr>
                            <w:tcW w:w="1622" w:type="dxa"/>
                          </w:tcPr>
                          <w:p w:rsidR="00912DAF" w:rsidRDefault="00912DAF">
                            <w:pPr>
                              <w:pStyle w:val="TableParagraph"/>
                              <w:spacing w:before="0" w:line="170" w:lineRule="exact"/>
                              <w:ind w:left="440"/>
                              <w:rPr>
                                <w:sz w:val="15"/>
                              </w:rPr>
                            </w:pPr>
                            <w:r>
                              <w:rPr>
                                <w:sz w:val="15"/>
                              </w:rPr>
                              <w:t>2.200,00</w:t>
                            </w:r>
                          </w:p>
                        </w:tc>
                        <w:tc>
                          <w:tcPr>
                            <w:tcW w:w="1240" w:type="dxa"/>
                          </w:tcPr>
                          <w:p w:rsidR="00912DAF" w:rsidRDefault="00912DAF">
                            <w:pPr>
                              <w:pStyle w:val="TableParagraph"/>
                              <w:spacing w:before="0" w:line="170" w:lineRule="exact"/>
                              <w:ind w:right="350"/>
                              <w:jc w:val="right"/>
                              <w:rPr>
                                <w:sz w:val="15"/>
                              </w:rPr>
                            </w:pPr>
                            <w:r>
                              <w:rPr>
                                <w:sz w:val="15"/>
                              </w:rPr>
                              <w:t>0,00</w:t>
                            </w:r>
                          </w:p>
                        </w:tc>
                        <w:tc>
                          <w:tcPr>
                            <w:tcW w:w="1558" w:type="dxa"/>
                          </w:tcPr>
                          <w:p w:rsidR="00912DAF" w:rsidRDefault="00912DAF">
                            <w:pPr>
                              <w:pStyle w:val="TableParagraph"/>
                              <w:spacing w:before="0" w:line="170" w:lineRule="exact"/>
                              <w:ind w:left="357"/>
                              <w:rPr>
                                <w:sz w:val="15"/>
                              </w:rPr>
                            </w:pPr>
                            <w:r>
                              <w:rPr>
                                <w:sz w:val="15"/>
                              </w:rPr>
                              <w:t>221.800,00</w:t>
                            </w:r>
                          </w:p>
                        </w:tc>
                        <w:tc>
                          <w:tcPr>
                            <w:tcW w:w="1083" w:type="dxa"/>
                          </w:tcPr>
                          <w:p w:rsidR="00912DAF" w:rsidRDefault="00912DAF">
                            <w:pPr>
                              <w:pStyle w:val="TableParagraph"/>
                              <w:spacing w:before="0" w:line="170" w:lineRule="exact"/>
                              <w:ind w:right="43"/>
                              <w:jc w:val="right"/>
                              <w:rPr>
                                <w:sz w:val="15"/>
                              </w:rPr>
                            </w:pPr>
                            <w:r>
                              <w:rPr>
                                <w:sz w:val="15"/>
                              </w:rPr>
                              <w:t>2.200,00</w:t>
                            </w:r>
                          </w:p>
                        </w:tc>
                      </w:tr>
                      <w:tr w:rsidR="00912DAF">
                        <w:trPr>
                          <w:trHeight w:val="617"/>
                        </w:trPr>
                        <w:tc>
                          <w:tcPr>
                            <w:tcW w:w="1169" w:type="dxa"/>
                          </w:tcPr>
                          <w:p w:rsidR="00912DAF" w:rsidRDefault="00912DAF">
                            <w:pPr>
                              <w:pStyle w:val="TableParagraph"/>
                              <w:spacing w:before="2"/>
                              <w:rPr>
                                <w:sz w:val="19"/>
                              </w:rPr>
                            </w:pPr>
                          </w:p>
                          <w:p w:rsidR="00912DAF" w:rsidRDefault="00912DAF">
                            <w:pPr>
                              <w:pStyle w:val="TableParagraph"/>
                              <w:spacing w:before="0"/>
                              <w:ind w:left="50"/>
                              <w:rPr>
                                <w:sz w:val="15"/>
                              </w:rPr>
                            </w:pPr>
                            <w:r>
                              <w:rPr>
                                <w:sz w:val="15"/>
                              </w:rPr>
                              <w:t>229.636,00</w:t>
                            </w:r>
                          </w:p>
                        </w:tc>
                        <w:tc>
                          <w:tcPr>
                            <w:tcW w:w="1502" w:type="dxa"/>
                          </w:tcPr>
                          <w:p w:rsidR="00912DAF" w:rsidRDefault="00912DAF">
                            <w:pPr>
                              <w:pStyle w:val="TableParagraph"/>
                              <w:spacing w:before="2"/>
                              <w:rPr>
                                <w:sz w:val="19"/>
                              </w:rPr>
                            </w:pPr>
                          </w:p>
                          <w:p w:rsidR="00912DAF" w:rsidRDefault="00912DAF">
                            <w:pPr>
                              <w:pStyle w:val="TableParagraph"/>
                              <w:spacing w:before="0"/>
                              <w:ind w:left="343" w:right="368"/>
                              <w:jc w:val="center"/>
                              <w:rPr>
                                <w:sz w:val="15"/>
                              </w:rPr>
                            </w:pPr>
                            <w:r>
                              <w:rPr>
                                <w:sz w:val="15"/>
                              </w:rPr>
                              <w:t>262.200,00</w:t>
                            </w:r>
                          </w:p>
                        </w:tc>
                        <w:tc>
                          <w:tcPr>
                            <w:tcW w:w="1509" w:type="dxa"/>
                          </w:tcPr>
                          <w:p w:rsidR="00912DAF" w:rsidRDefault="00912DAF">
                            <w:pPr>
                              <w:pStyle w:val="TableParagraph"/>
                              <w:spacing w:before="2"/>
                              <w:rPr>
                                <w:sz w:val="19"/>
                              </w:rPr>
                            </w:pPr>
                          </w:p>
                          <w:p w:rsidR="00912DAF" w:rsidRDefault="00912DAF">
                            <w:pPr>
                              <w:pStyle w:val="TableParagraph"/>
                              <w:spacing w:before="0"/>
                              <w:ind w:left="383"/>
                              <w:rPr>
                                <w:sz w:val="15"/>
                              </w:rPr>
                            </w:pPr>
                            <w:r>
                              <w:rPr>
                                <w:sz w:val="15"/>
                              </w:rPr>
                              <w:t>2.600,00</w:t>
                            </w:r>
                          </w:p>
                        </w:tc>
                        <w:tc>
                          <w:tcPr>
                            <w:tcW w:w="1212" w:type="dxa"/>
                          </w:tcPr>
                          <w:p w:rsidR="00912DAF" w:rsidRDefault="00912DAF">
                            <w:pPr>
                              <w:pStyle w:val="TableParagraph"/>
                              <w:spacing w:before="2"/>
                              <w:rPr>
                                <w:sz w:val="19"/>
                              </w:rPr>
                            </w:pPr>
                          </w:p>
                          <w:p w:rsidR="00912DAF" w:rsidRDefault="00912DAF">
                            <w:pPr>
                              <w:pStyle w:val="TableParagraph"/>
                              <w:spacing w:before="0"/>
                              <w:ind w:right="380"/>
                              <w:jc w:val="right"/>
                              <w:rPr>
                                <w:sz w:val="15"/>
                              </w:rPr>
                            </w:pPr>
                            <w:r>
                              <w:rPr>
                                <w:sz w:val="15"/>
                              </w:rPr>
                              <w:t>0,00</w:t>
                            </w:r>
                          </w:p>
                        </w:tc>
                        <w:tc>
                          <w:tcPr>
                            <w:tcW w:w="1417" w:type="dxa"/>
                          </w:tcPr>
                          <w:p w:rsidR="00912DAF" w:rsidRDefault="00912DAF">
                            <w:pPr>
                              <w:pStyle w:val="TableParagraph"/>
                              <w:spacing w:before="2"/>
                              <w:rPr>
                                <w:sz w:val="19"/>
                              </w:rPr>
                            </w:pPr>
                          </w:p>
                          <w:p w:rsidR="00912DAF" w:rsidRDefault="00912DAF">
                            <w:pPr>
                              <w:pStyle w:val="TableParagraph"/>
                              <w:spacing w:before="0"/>
                              <w:ind w:left="383"/>
                              <w:rPr>
                                <w:sz w:val="15"/>
                              </w:rPr>
                            </w:pPr>
                            <w:r>
                              <w:rPr>
                                <w:sz w:val="15"/>
                              </w:rPr>
                              <w:t>2.600,00</w:t>
                            </w:r>
                          </w:p>
                        </w:tc>
                        <w:tc>
                          <w:tcPr>
                            <w:tcW w:w="1622" w:type="dxa"/>
                          </w:tcPr>
                          <w:p w:rsidR="00912DAF" w:rsidRDefault="00912DAF">
                            <w:pPr>
                              <w:pStyle w:val="TableParagraph"/>
                              <w:spacing w:before="2"/>
                              <w:rPr>
                                <w:sz w:val="19"/>
                              </w:rPr>
                            </w:pPr>
                          </w:p>
                          <w:p w:rsidR="00912DAF" w:rsidRDefault="00912DAF">
                            <w:pPr>
                              <w:pStyle w:val="TableParagraph"/>
                              <w:spacing w:before="0"/>
                              <w:ind w:left="440"/>
                              <w:rPr>
                                <w:sz w:val="15"/>
                              </w:rPr>
                            </w:pPr>
                            <w:r>
                              <w:rPr>
                                <w:sz w:val="15"/>
                              </w:rPr>
                              <w:t>2.600,00</w:t>
                            </w:r>
                          </w:p>
                        </w:tc>
                        <w:tc>
                          <w:tcPr>
                            <w:tcW w:w="1240" w:type="dxa"/>
                          </w:tcPr>
                          <w:p w:rsidR="00912DAF" w:rsidRDefault="00912DAF">
                            <w:pPr>
                              <w:pStyle w:val="TableParagraph"/>
                              <w:spacing w:before="2"/>
                              <w:rPr>
                                <w:sz w:val="19"/>
                              </w:rPr>
                            </w:pPr>
                          </w:p>
                          <w:p w:rsidR="00912DAF" w:rsidRDefault="00912DAF">
                            <w:pPr>
                              <w:pStyle w:val="TableParagraph"/>
                              <w:spacing w:before="0"/>
                              <w:ind w:right="350"/>
                              <w:jc w:val="right"/>
                              <w:rPr>
                                <w:sz w:val="15"/>
                              </w:rPr>
                            </w:pPr>
                            <w:r>
                              <w:rPr>
                                <w:sz w:val="15"/>
                              </w:rPr>
                              <w:t>0,00</w:t>
                            </w:r>
                          </w:p>
                        </w:tc>
                        <w:tc>
                          <w:tcPr>
                            <w:tcW w:w="1558" w:type="dxa"/>
                          </w:tcPr>
                          <w:p w:rsidR="00912DAF" w:rsidRDefault="00912DAF">
                            <w:pPr>
                              <w:pStyle w:val="TableParagraph"/>
                              <w:spacing w:before="2"/>
                              <w:rPr>
                                <w:sz w:val="19"/>
                              </w:rPr>
                            </w:pPr>
                          </w:p>
                          <w:p w:rsidR="00912DAF" w:rsidRDefault="00912DAF">
                            <w:pPr>
                              <w:pStyle w:val="TableParagraph"/>
                              <w:spacing w:before="0"/>
                              <w:ind w:left="357"/>
                              <w:rPr>
                                <w:sz w:val="15"/>
                              </w:rPr>
                            </w:pPr>
                            <w:r>
                              <w:rPr>
                                <w:sz w:val="15"/>
                              </w:rPr>
                              <w:t>264.800,00</w:t>
                            </w:r>
                          </w:p>
                        </w:tc>
                        <w:tc>
                          <w:tcPr>
                            <w:tcW w:w="1083" w:type="dxa"/>
                          </w:tcPr>
                          <w:p w:rsidR="00912DAF" w:rsidRDefault="00912DAF">
                            <w:pPr>
                              <w:pStyle w:val="TableParagraph"/>
                              <w:spacing w:before="2"/>
                              <w:rPr>
                                <w:sz w:val="19"/>
                              </w:rPr>
                            </w:pPr>
                          </w:p>
                          <w:p w:rsidR="00912DAF" w:rsidRDefault="00912DAF">
                            <w:pPr>
                              <w:pStyle w:val="TableParagraph"/>
                              <w:spacing w:before="0"/>
                              <w:ind w:right="43"/>
                              <w:jc w:val="right"/>
                              <w:rPr>
                                <w:sz w:val="15"/>
                              </w:rPr>
                            </w:pPr>
                            <w:r>
                              <w:rPr>
                                <w:sz w:val="15"/>
                              </w:rPr>
                              <w:t>2.600,00</w:t>
                            </w:r>
                          </w:p>
                        </w:tc>
                      </w:tr>
                      <w:tr w:rsidR="00912DAF">
                        <w:trPr>
                          <w:trHeight w:val="394"/>
                        </w:trPr>
                        <w:tc>
                          <w:tcPr>
                            <w:tcW w:w="1169" w:type="dxa"/>
                          </w:tcPr>
                          <w:p w:rsidR="00912DAF" w:rsidRDefault="00912DAF">
                            <w:pPr>
                              <w:pStyle w:val="TableParagraph"/>
                              <w:spacing w:before="2"/>
                              <w:rPr>
                                <w:sz w:val="19"/>
                              </w:rPr>
                            </w:pPr>
                          </w:p>
                          <w:p w:rsidR="00912DAF" w:rsidRDefault="00912DAF">
                            <w:pPr>
                              <w:pStyle w:val="TableParagraph"/>
                              <w:spacing w:before="0" w:line="153" w:lineRule="exact"/>
                              <w:ind w:left="50"/>
                              <w:rPr>
                                <w:sz w:val="15"/>
                              </w:rPr>
                            </w:pPr>
                            <w:r>
                              <w:rPr>
                                <w:sz w:val="15"/>
                              </w:rPr>
                              <w:t>189.004,00</w:t>
                            </w:r>
                          </w:p>
                        </w:tc>
                        <w:tc>
                          <w:tcPr>
                            <w:tcW w:w="1502" w:type="dxa"/>
                          </w:tcPr>
                          <w:p w:rsidR="00912DAF" w:rsidRDefault="00912DAF">
                            <w:pPr>
                              <w:pStyle w:val="TableParagraph"/>
                              <w:spacing w:before="2"/>
                              <w:rPr>
                                <w:sz w:val="19"/>
                              </w:rPr>
                            </w:pPr>
                          </w:p>
                          <w:p w:rsidR="00912DAF" w:rsidRDefault="00912DAF">
                            <w:pPr>
                              <w:pStyle w:val="TableParagraph"/>
                              <w:spacing w:before="0" w:line="153" w:lineRule="exact"/>
                              <w:ind w:left="343" w:right="368"/>
                              <w:jc w:val="center"/>
                              <w:rPr>
                                <w:sz w:val="15"/>
                              </w:rPr>
                            </w:pPr>
                            <w:r>
                              <w:rPr>
                                <w:sz w:val="15"/>
                              </w:rPr>
                              <w:t>212.900,00</w:t>
                            </w:r>
                          </w:p>
                        </w:tc>
                        <w:tc>
                          <w:tcPr>
                            <w:tcW w:w="1509" w:type="dxa"/>
                          </w:tcPr>
                          <w:p w:rsidR="00912DAF" w:rsidRDefault="00912DAF">
                            <w:pPr>
                              <w:pStyle w:val="TableParagraph"/>
                              <w:spacing w:before="2"/>
                              <w:rPr>
                                <w:sz w:val="19"/>
                              </w:rPr>
                            </w:pPr>
                          </w:p>
                          <w:p w:rsidR="00912DAF" w:rsidRDefault="00912DAF">
                            <w:pPr>
                              <w:pStyle w:val="TableParagraph"/>
                              <w:spacing w:before="0" w:line="153" w:lineRule="exact"/>
                              <w:ind w:left="383"/>
                              <w:rPr>
                                <w:sz w:val="15"/>
                              </w:rPr>
                            </w:pPr>
                            <w:r>
                              <w:rPr>
                                <w:sz w:val="15"/>
                              </w:rPr>
                              <w:t>2.100,00</w:t>
                            </w:r>
                          </w:p>
                        </w:tc>
                        <w:tc>
                          <w:tcPr>
                            <w:tcW w:w="1212" w:type="dxa"/>
                          </w:tcPr>
                          <w:p w:rsidR="00912DAF" w:rsidRDefault="00912DAF">
                            <w:pPr>
                              <w:pStyle w:val="TableParagraph"/>
                              <w:spacing w:before="2"/>
                              <w:rPr>
                                <w:sz w:val="19"/>
                              </w:rPr>
                            </w:pPr>
                          </w:p>
                          <w:p w:rsidR="00912DAF" w:rsidRDefault="00912DAF">
                            <w:pPr>
                              <w:pStyle w:val="TableParagraph"/>
                              <w:spacing w:before="0" w:line="153" w:lineRule="exact"/>
                              <w:ind w:right="380"/>
                              <w:jc w:val="right"/>
                              <w:rPr>
                                <w:sz w:val="15"/>
                              </w:rPr>
                            </w:pPr>
                            <w:r>
                              <w:rPr>
                                <w:sz w:val="15"/>
                              </w:rPr>
                              <w:t>0,00</w:t>
                            </w:r>
                          </w:p>
                        </w:tc>
                        <w:tc>
                          <w:tcPr>
                            <w:tcW w:w="1417" w:type="dxa"/>
                          </w:tcPr>
                          <w:p w:rsidR="00912DAF" w:rsidRDefault="00912DAF">
                            <w:pPr>
                              <w:pStyle w:val="TableParagraph"/>
                              <w:spacing w:before="2"/>
                              <w:rPr>
                                <w:sz w:val="19"/>
                              </w:rPr>
                            </w:pPr>
                          </w:p>
                          <w:p w:rsidR="00912DAF" w:rsidRDefault="00912DAF">
                            <w:pPr>
                              <w:pStyle w:val="TableParagraph"/>
                              <w:spacing w:before="0" w:line="153" w:lineRule="exact"/>
                              <w:ind w:left="383"/>
                              <w:rPr>
                                <w:sz w:val="15"/>
                              </w:rPr>
                            </w:pPr>
                            <w:r>
                              <w:rPr>
                                <w:sz w:val="15"/>
                              </w:rPr>
                              <w:t>2.100,00</w:t>
                            </w:r>
                          </w:p>
                        </w:tc>
                        <w:tc>
                          <w:tcPr>
                            <w:tcW w:w="1622" w:type="dxa"/>
                          </w:tcPr>
                          <w:p w:rsidR="00912DAF" w:rsidRDefault="00912DAF">
                            <w:pPr>
                              <w:pStyle w:val="TableParagraph"/>
                              <w:spacing w:before="2"/>
                              <w:rPr>
                                <w:sz w:val="19"/>
                              </w:rPr>
                            </w:pPr>
                          </w:p>
                          <w:p w:rsidR="00912DAF" w:rsidRDefault="00912DAF">
                            <w:pPr>
                              <w:pStyle w:val="TableParagraph"/>
                              <w:spacing w:before="0" w:line="153" w:lineRule="exact"/>
                              <w:ind w:left="440"/>
                              <w:rPr>
                                <w:sz w:val="15"/>
                              </w:rPr>
                            </w:pPr>
                            <w:r>
                              <w:rPr>
                                <w:sz w:val="15"/>
                              </w:rPr>
                              <w:t>2.100,00</w:t>
                            </w:r>
                          </w:p>
                        </w:tc>
                        <w:tc>
                          <w:tcPr>
                            <w:tcW w:w="1240" w:type="dxa"/>
                          </w:tcPr>
                          <w:p w:rsidR="00912DAF" w:rsidRDefault="00912DAF">
                            <w:pPr>
                              <w:pStyle w:val="TableParagraph"/>
                              <w:spacing w:before="2"/>
                              <w:rPr>
                                <w:sz w:val="19"/>
                              </w:rPr>
                            </w:pPr>
                          </w:p>
                          <w:p w:rsidR="00912DAF" w:rsidRDefault="00912DAF">
                            <w:pPr>
                              <w:pStyle w:val="TableParagraph"/>
                              <w:spacing w:before="0" w:line="153" w:lineRule="exact"/>
                              <w:ind w:right="350"/>
                              <w:jc w:val="right"/>
                              <w:rPr>
                                <w:sz w:val="15"/>
                              </w:rPr>
                            </w:pPr>
                            <w:r>
                              <w:rPr>
                                <w:sz w:val="15"/>
                              </w:rPr>
                              <w:t>0,00</w:t>
                            </w:r>
                          </w:p>
                        </w:tc>
                        <w:tc>
                          <w:tcPr>
                            <w:tcW w:w="1558" w:type="dxa"/>
                          </w:tcPr>
                          <w:p w:rsidR="00912DAF" w:rsidRDefault="00912DAF">
                            <w:pPr>
                              <w:pStyle w:val="TableParagraph"/>
                              <w:spacing w:before="2"/>
                              <w:rPr>
                                <w:sz w:val="19"/>
                              </w:rPr>
                            </w:pPr>
                          </w:p>
                          <w:p w:rsidR="00912DAF" w:rsidRDefault="00912DAF">
                            <w:pPr>
                              <w:pStyle w:val="TableParagraph"/>
                              <w:spacing w:before="0" w:line="153" w:lineRule="exact"/>
                              <w:ind w:left="357"/>
                              <w:rPr>
                                <w:sz w:val="15"/>
                              </w:rPr>
                            </w:pPr>
                            <w:r>
                              <w:rPr>
                                <w:sz w:val="15"/>
                              </w:rPr>
                              <w:t>215.000,00</w:t>
                            </w:r>
                          </w:p>
                        </w:tc>
                        <w:tc>
                          <w:tcPr>
                            <w:tcW w:w="1083" w:type="dxa"/>
                          </w:tcPr>
                          <w:p w:rsidR="00912DAF" w:rsidRDefault="00912DAF">
                            <w:pPr>
                              <w:pStyle w:val="TableParagraph"/>
                              <w:spacing w:before="2"/>
                              <w:rPr>
                                <w:sz w:val="19"/>
                              </w:rPr>
                            </w:pPr>
                          </w:p>
                          <w:p w:rsidR="00912DAF" w:rsidRDefault="00912DAF">
                            <w:pPr>
                              <w:pStyle w:val="TableParagraph"/>
                              <w:spacing w:before="0" w:line="153" w:lineRule="exact"/>
                              <w:ind w:right="43"/>
                              <w:jc w:val="right"/>
                              <w:rPr>
                                <w:sz w:val="15"/>
                              </w:rPr>
                            </w:pPr>
                            <w:r>
                              <w:rPr>
                                <w:sz w:val="15"/>
                              </w:rPr>
                              <w:t>2.100,00</w:t>
                            </w:r>
                          </w:p>
                        </w:tc>
                      </w:tr>
                    </w:tbl>
                    <w:p w:rsidR="00912DAF" w:rsidRDefault="00912DAF">
                      <w:pPr>
                        <w:pStyle w:val="Textkrper"/>
                      </w:pPr>
                    </w:p>
                  </w:txbxContent>
                </v:textbox>
                <w10:wrap anchorx="page"/>
              </v:shape>
            </w:pict>
          </mc:Fallback>
        </mc:AlternateContent>
      </w:r>
      <w:r w:rsidR="00976810">
        <w:rPr>
          <w:sz w:val="15"/>
        </w:rPr>
        <w:t>10001</w:t>
      </w:r>
    </w:p>
    <w:p w:rsidR="00A1026C" w:rsidRDefault="00A1026C">
      <w:pPr>
        <w:pStyle w:val="Textkrper"/>
        <w:rPr>
          <w:b w:val="0"/>
          <w:sz w:val="19"/>
        </w:rPr>
      </w:pPr>
    </w:p>
    <w:p w:rsidR="00A1026C" w:rsidRDefault="00976810">
      <w:pPr>
        <w:ind w:left="1848"/>
        <w:rPr>
          <w:sz w:val="15"/>
        </w:rPr>
      </w:pPr>
      <w:r>
        <w:rPr>
          <w:w w:val="101"/>
          <w:sz w:val="15"/>
        </w:rPr>
        <w:t>4</w:t>
      </w:r>
    </w:p>
    <w:p w:rsidR="00A1026C" w:rsidRDefault="00976810">
      <w:pPr>
        <w:spacing w:before="54"/>
        <w:ind w:left="1461"/>
        <w:rPr>
          <w:sz w:val="15"/>
        </w:rPr>
      </w:pPr>
      <w:r>
        <w:rPr>
          <w:sz w:val="15"/>
        </w:rPr>
        <w:t>10001</w:t>
      </w:r>
    </w:p>
    <w:p w:rsidR="00A1026C" w:rsidRDefault="00A1026C">
      <w:pPr>
        <w:pStyle w:val="Textkrper"/>
        <w:rPr>
          <w:b w:val="0"/>
          <w:sz w:val="19"/>
        </w:rPr>
      </w:pPr>
    </w:p>
    <w:p w:rsidR="00A1026C" w:rsidRDefault="00976810">
      <w:pPr>
        <w:ind w:left="1848"/>
        <w:rPr>
          <w:sz w:val="15"/>
        </w:rPr>
      </w:pPr>
      <w:r>
        <w:rPr>
          <w:w w:val="101"/>
          <w:sz w:val="15"/>
        </w:rPr>
        <w:t>5</w:t>
      </w:r>
    </w:p>
    <w:p w:rsidR="00A1026C" w:rsidRDefault="00976810">
      <w:pPr>
        <w:spacing w:before="55"/>
        <w:ind w:left="1461"/>
        <w:rPr>
          <w:sz w:val="15"/>
        </w:rPr>
      </w:pPr>
      <w:r>
        <w:rPr>
          <w:sz w:val="15"/>
        </w:rPr>
        <w:t>10001</w:t>
      </w:r>
    </w:p>
    <w:p w:rsidR="00A1026C" w:rsidRDefault="00A1026C">
      <w:pPr>
        <w:pStyle w:val="Textkrper"/>
        <w:rPr>
          <w:b w:val="0"/>
          <w:sz w:val="19"/>
        </w:rPr>
      </w:pPr>
    </w:p>
    <w:p w:rsidR="00A1026C" w:rsidRDefault="00976810">
      <w:pPr>
        <w:ind w:left="1848"/>
        <w:rPr>
          <w:sz w:val="15"/>
        </w:rPr>
      </w:pPr>
      <w:r>
        <w:rPr>
          <w:w w:val="101"/>
          <w:sz w:val="15"/>
        </w:rPr>
        <w:t>6</w:t>
      </w:r>
    </w:p>
    <w:p w:rsidR="00A1026C" w:rsidRDefault="00A1026C">
      <w:pPr>
        <w:pStyle w:val="Textkrper"/>
        <w:rPr>
          <w:b w:val="0"/>
          <w:sz w:val="20"/>
        </w:rPr>
      </w:pPr>
    </w:p>
    <w:p w:rsidR="00A1026C" w:rsidRDefault="00A1026C">
      <w:pPr>
        <w:pStyle w:val="Textkrper"/>
        <w:rPr>
          <w:b w:val="0"/>
          <w:sz w:val="20"/>
        </w:rPr>
      </w:pPr>
    </w:p>
    <w:p w:rsidR="00A1026C" w:rsidRDefault="00A1026C">
      <w:pPr>
        <w:pStyle w:val="Textkrper"/>
        <w:rPr>
          <w:b w:val="0"/>
          <w:sz w:val="20"/>
        </w:rPr>
      </w:pPr>
    </w:p>
    <w:p w:rsidR="00A1026C" w:rsidRDefault="00A1026C">
      <w:pPr>
        <w:pStyle w:val="Textkrper"/>
        <w:rPr>
          <w:b w:val="0"/>
          <w:sz w:val="20"/>
        </w:rPr>
      </w:pPr>
    </w:p>
    <w:p w:rsidR="00A1026C" w:rsidRDefault="00A1026C">
      <w:pPr>
        <w:pStyle w:val="Textkrper"/>
        <w:rPr>
          <w:b w:val="0"/>
          <w:sz w:val="20"/>
        </w:rPr>
      </w:pPr>
    </w:p>
    <w:p w:rsidR="00A1026C" w:rsidRDefault="00A1026C">
      <w:pPr>
        <w:pStyle w:val="Textkrper"/>
        <w:rPr>
          <w:b w:val="0"/>
          <w:sz w:val="20"/>
        </w:rPr>
      </w:pPr>
    </w:p>
    <w:p w:rsidR="00A1026C" w:rsidRDefault="00A1026C">
      <w:pPr>
        <w:pStyle w:val="Textkrper"/>
        <w:spacing w:before="9"/>
        <w:rPr>
          <w:b w:val="0"/>
          <w:sz w:val="22"/>
        </w:rPr>
      </w:pPr>
    </w:p>
    <w:p w:rsidR="00A1026C" w:rsidRDefault="00FE1F19">
      <w:pPr>
        <w:ind w:left="1848"/>
        <w:rPr>
          <w:sz w:val="15"/>
        </w:rPr>
      </w:pPr>
      <w:r>
        <w:rPr>
          <w:noProof/>
          <w:lang w:val="de-AT" w:eastAsia="de-AT"/>
        </w:rPr>
        <mc:AlternateContent>
          <mc:Choice Requires="wps">
            <w:drawing>
              <wp:anchor distT="0" distB="0" distL="114300" distR="114300" simplePos="0" relativeHeight="251597312" behindDoc="0" locked="0" layoutInCell="1" allowOverlap="1">
                <wp:simplePos x="0" y="0"/>
                <wp:positionH relativeFrom="page">
                  <wp:posOffset>647700</wp:posOffset>
                </wp:positionH>
                <wp:positionV relativeFrom="paragraph">
                  <wp:posOffset>-70485</wp:posOffset>
                </wp:positionV>
                <wp:extent cx="9439910" cy="1260475"/>
                <wp:effectExtent l="0" t="0" r="0" b="635"/>
                <wp:wrapNone/>
                <wp:docPr id="20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9910" cy="126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718"/>
                              <w:gridCol w:w="1502"/>
                              <w:gridCol w:w="1275"/>
                              <w:gridCol w:w="1402"/>
                              <w:gridCol w:w="1374"/>
                              <w:gridCol w:w="1707"/>
                              <w:gridCol w:w="1176"/>
                              <w:gridCol w:w="1537"/>
                              <w:gridCol w:w="1169"/>
                            </w:tblGrid>
                            <w:tr w:rsidR="00912DAF">
                              <w:trPr>
                                <w:trHeight w:val="340"/>
                              </w:trPr>
                              <w:tc>
                                <w:tcPr>
                                  <w:tcW w:w="3718" w:type="dxa"/>
                                </w:tcPr>
                                <w:p w:rsidR="00912DAF" w:rsidRDefault="00912DAF">
                                  <w:pPr>
                                    <w:pStyle w:val="TableParagraph"/>
                                    <w:tabs>
                                      <w:tab w:val="left" w:pos="1417"/>
                                    </w:tabs>
                                    <w:spacing w:before="0" w:line="235" w:lineRule="auto"/>
                                    <w:ind w:right="352"/>
                                    <w:jc w:val="right"/>
                                    <w:rPr>
                                      <w:sz w:val="15"/>
                                    </w:rPr>
                                  </w:pPr>
                                  <w:r>
                                    <w:rPr>
                                      <w:position w:val="11"/>
                                      <w:sz w:val="15"/>
                                    </w:rPr>
                                    <w:t>10000</w:t>
                                  </w:r>
                                  <w:r>
                                    <w:rPr>
                                      <w:position w:val="11"/>
                                      <w:sz w:val="15"/>
                                    </w:rPr>
                                    <w:tab/>
                                  </w:r>
                                  <w:r>
                                    <w:rPr>
                                      <w:spacing w:val="-1"/>
                                      <w:sz w:val="15"/>
                                    </w:rPr>
                                    <w:t>693.717,11</w:t>
                                  </w:r>
                                </w:p>
                              </w:tc>
                              <w:tc>
                                <w:tcPr>
                                  <w:tcW w:w="1502" w:type="dxa"/>
                                </w:tcPr>
                                <w:p w:rsidR="00912DAF" w:rsidRDefault="00912DAF">
                                  <w:pPr>
                                    <w:pStyle w:val="TableParagraph"/>
                                    <w:spacing w:before="0" w:line="170" w:lineRule="exact"/>
                                    <w:ind w:left="343" w:right="368"/>
                                    <w:jc w:val="center"/>
                                    <w:rPr>
                                      <w:sz w:val="15"/>
                                    </w:rPr>
                                  </w:pPr>
                                  <w:r>
                                    <w:rPr>
                                      <w:sz w:val="15"/>
                                    </w:rPr>
                                    <w:t>341.500,00</w:t>
                                  </w:r>
                                </w:p>
                              </w:tc>
                              <w:tc>
                                <w:tcPr>
                                  <w:tcW w:w="1275" w:type="dxa"/>
                                </w:tcPr>
                                <w:p w:rsidR="00912DAF" w:rsidRDefault="00912DAF">
                                  <w:pPr>
                                    <w:pStyle w:val="TableParagraph"/>
                                    <w:spacing w:before="0" w:line="170" w:lineRule="exact"/>
                                    <w:ind w:right="294"/>
                                    <w:jc w:val="right"/>
                                    <w:rPr>
                                      <w:sz w:val="15"/>
                                    </w:rPr>
                                  </w:pPr>
                                  <w:r>
                                    <w:rPr>
                                      <w:sz w:val="15"/>
                                    </w:rPr>
                                    <w:t>0,00</w:t>
                                  </w:r>
                                </w:p>
                              </w:tc>
                              <w:tc>
                                <w:tcPr>
                                  <w:tcW w:w="1402" w:type="dxa"/>
                                </w:tcPr>
                                <w:p w:rsidR="00912DAF" w:rsidRDefault="00912DAF">
                                  <w:pPr>
                                    <w:pStyle w:val="TableParagraph"/>
                                    <w:spacing w:before="0" w:line="170" w:lineRule="exact"/>
                                    <w:ind w:left="287" w:right="242"/>
                                    <w:jc w:val="center"/>
                                    <w:rPr>
                                      <w:sz w:val="15"/>
                                    </w:rPr>
                                  </w:pPr>
                                  <w:r>
                                    <w:rPr>
                                      <w:sz w:val="15"/>
                                    </w:rPr>
                                    <w:t>31.800,00</w:t>
                                  </w:r>
                                </w:p>
                              </w:tc>
                              <w:tc>
                                <w:tcPr>
                                  <w:tcW w:w="1374" w:type="dxa"/>
                                </w:tcPr>
                                <w:p w:rsidR="00912DAF" w:rsidRDefault="00912DAF">
                                  <w:pPr>
                                    <w:pStyle w:val="TableParagraph"/>
                                    <w:spacing w:before="0" w:line="170" w:lineRule="exact"/>
                                    <w:ind w:right="349"/>
                                    <w:jc w:val="right"/>
                                    <w:rPr>
                                      <w:sz w:val="15"/>
                                    </w:rPr>
                                  </w:pPr>
                                  <w:r>
                                    <w:rPr>
                                      <w:sz w:val="15"/>
                                    </w:rPr>
                                    <w:t>1.700,00</w:t>
                                  </w:r>
                                </w:p>
                              </w:tc>
                              <w:tc>
                                <w:tcPr>
                                  <w:tcW w:w="1707" w:type="dxa"/>
                                </w:tcPr>
                                <w:p w:rsidR="00912DAF" w:rsidRDefault="00912DAF">
                                  <w:pPr>
                                    <w:pStyle w:val="TableParagraph"/>
                                    <w:spacing w:before="0" w:line="170" w:lineRule="exact"/>
                                    <w:ind w:right="582"/>
                                    <w:jc w:val="right"/>
                                    <w:rPr>
                                      <w:sz w:val="15"/>
                                    </w:rPr>
                                  </w:pPr>
                                  <w:r>
                                    <w:rPr>
                                      <w:sz w:val="15"/>
                                    </w:rPr>
                                    <w:t>33.500,00</w:t>
                                  </w:r>
                                </w:p>
                              </w:tc>
                              <w:tc>
                                <w:tcPr>
                                  <w:tcW w:w="1176" w:type="dxa"/>
                                </w:tcPr>
                                <w:p w:rsidR="00912DAF" w:rsidRDefault="00912DAF">
                                  <w:pPr>
                                    <w:pStyle w:val="TableParagraph"/>
                                    <w:spacing w:before="0" w:line="170" w:lineRule="exact"/>
                                    <w:ind w:right="284"/>
                                    <w:jc w:val="right"/>
                                    <w:rPr>
                                      <w:sz w:val="15"/>
                                    </w:rPr>
                                  </w:pPr>
                                  <w:r>
                                    <w:rPr>
                                      <w:sz w:val="15"/>
                                    </w:rPr>
                                    <w:t>0,00</w:t>
                                  </w:r>
                                </w:p>
                              </w:tc>
                              <w:tc>
                                <w:tcPr>
                                  <w:tcW w:w="1537" w:type="dxa"/>
                                </w:tcPr>
                                <w:p w:rsidR="00912DAF" w:rsidRDefault="00912DAF">
                                  <w:pPr>
                                    <w:pStyle w:val="TableParagraph"/>
                                    <w:spacing w:before="0" w:line="170" w:lineRule="exact"/>
                                    <w:ind w:right="347"/>
                                    <w:jc w:val="right"/>
                                    <w:rPr>
                                      <w:sz w:val="15"/>
                                    </w:rPr>
                                  </w:pPr>
                                  <w:r>
                                    <w:rPr>
                                      <w:sz w:val="15"/>
                                    </w:rPr>
                                    <w:t>309.700,00</w:t>
                                  </w:r>
                                </w:p>
                              </w:tc>
                              <w:tc>
                                <w:tcPr>
                                  <w:tcW w:w="1169" w:type="dxa"/>
                                </w:tcPr>
                                <w:p w:rsidR="00912DAF" w:rsidRDefault="00912DAF">
                                  <w:pPr>
                                    <w:pStyle w:val="TableParagraph"/>
                                    <w:spacing w:before="0" w:line="170" w:lineRule="exact"/>
                                    <w:ind w:right="42"/>
                                    <w:jc w:val="right"/>
                                    <w:rPr>
                                      <w:sz w:val="15"/>
                                    </w:rPr>
                                  </w:pPr>
                                  <w:r>
                                    <w:rPr>
                                      <w:sz w:val="15"/>
                                    </w:rPr>
                                    <w:t>33.500,00</w:t>
                                  </w:r>
                                </w:p>
                              </w:tc>
                            </w:tr>
                            <w:tr w:rsidR="00912DAF">
                              <w:trPr>
                                <w:trHeight w:val="510"/>
                              </w:trPr>
                              <w:tc>
                                <w:tcPr>
                                  <w:tcW w:w="3718" w:type="dxa"/>
                                </w:tcPr>
                                <w:p w:rsidR="00912DAF" w:rsidRDefault="00912DAF">
                                  <w:pPr>
                                    <w:pStyle w:val="TableParagraph"/>
                                    <w:tabs>
                                      <w:tab w:val="left" w:pos="1417"/>
                                    </w:tabs>
                                    <w:spacing w:before="57"/>
                                    <w:ind w:right="352"/>
                                    <w:jc w:val="right"/>
                                    <w:rPr>
                                      <w:sz w:val="15"/>
                                    </w:rPr>
                                  </w:pPr>
                                  <w:r>
                                    <w:rPr>
                                      <w:position w:val="11"/>
                                      <w:sz w:val="15"/>
                                    </w:rPr>
                                    <w:t>10000</w:t>
                                  </w:r>
                                  <w:r>
                                    <w:rPr>
                                      <w:position w:val="11"/>
                                      <w:sz w:val="15"/>
                                    </w:rPr>
                                    <w:tab/>
                                  </w:r>
                                  <w:r>
                                    <w:rPr>
                                      <w:spacing w:val="-1"/>
                                      <w:sz w:val="15"/>
                                    </w:rPr>
                                    <w:t>956.127,78</w:t>
                                  </w:r>
                                </w:p>
                              </w:tc>
                              <w:tc>
                                <w:tcPr>
                                  <w:tcW w:w="1502" w:type="dxa"/>
                                </w:tcPr>
                                <w:p w:rsidR="00912DAF" w:rsidRDefault="00912DAF">
                                  <w:pPr>
                                    <w:pStyle w:val="TableParagraph"/>
                                    <w:spacing w:before="6"/>
                                    <w:rPr>
                                      <w:sz w:val="14"/>
                                    </w:rPr>
                                  </w:pPr>
                                </w:p>
                                <w:p w:rsidR="00912DAF" w:rsidRDefault="00912DAF">
                                  <w:pPr>
                                    <w:pStyle w:val="TableParagraph"/>
                                    <w:spacing w:before="0"/>
                                    <w:ind w:left="343" w:right="368"/>
                                    <w:jc w:val="center"/>
                                    <w:rPr>
                                      <w:sz w:val="15"/>
                                    </w:rPr>
                                  </w:pPr>
                                  <w:r>
                                    <w:rPr>
                                      <w:sz w:val="15"/>
                                    </w:rPr>
                                    <w:t>458.000,00</w:t>
                                  </w:r>
                                </w:p>
                              </w:tc>
                              <w:tc>
                                <w:tcPr>
                                  <w:tcW w:w="1275" w:type="dxa"/>
                                </w:tcPr>
                                <w:p w:rsidR="00912DAF" w:rsidRDefault="00912DAF">
                                  <w:pPr>
                                    <w:pStyle w:val="TableParagraph"/>
                                    <w:spacing w:before="6"/>
                                    <w:rPr>
                                      <w:sz w:val="14"/>
                                    </w:rPr>
                                  </w:pPr>
                                </w:p>
                                <w:p w:rsidR="00912DAF" w:rsidRDefault="00912DAF">
                                  <w:pPr>
                                    <w:pStyle w:val="TableParagraph"/>
                                    <w:spacing w:before="0"/>
                                    <w:ind w:right="294"/>
                                    <w:jc w:val="right"/>
                                    <w:rPr>
                                      <w:sz w:val="15"/>
                                    </w:rPr>
                                  </w:pPr>
                                  <w:r>
                                    <w:rPr>
                                      <w:sz w:val="15"/>
                                    </w:rPr>
                                    <w:t>0,00</w:t>
                                  </w:r>
                                </w:p>
                              </w:tc>
                              <w:tc>
                                <w:tcPr>
                                  <w:tcW w:w="1402" w:type="dxa"/>
                                </w:tcPr>
                                <w:p w:rsidR="00912DAF" w:rsidRDefault="00912DAF">
                                  <w:pPr>
                                    <w:pStyle w:val="TableParagraph"/>
                                    <w:spacing w:before="6"/>
                                    <w:rPr>
                                      <w:sz w:val="14"/>
                                    </w:rPr>
                                  </w:pPr>
                                </w:p>
                                <w:p w:rsidR="00912DAF" w:rsidRDefault="00912DAF">
                                  <w:pPr>
                                    <w:pStyle w:val="TableParagraph"/>
                                    <w:spacing w:before="0"/>
                                    <w:ind w:left="287" w:right="242"/>
                                    <w:jc w:val="center"/>
                                    <w:rPr>
                                      <w:sz w:val="15"/>
                                    </w:rPr>
                                  </w:pPr>
                                  <w:r>
                                    <w:rPr>
                                      <w:sz w:val="15"/>
                                    </w:rPr>
                                    <w:t>39.000,00</w:t>
                                  </w:r>
                                </w:p>
                              </w:tc>
                              <w:tc>
                                <w:tcPr>
                                  <w:tcW w:w="1374" w:type="dxa"/>
                                </w:tcPr>
                                <w:p w:rsidR="00912DAF" w:rsidRDefault="00912DAF">
                                  <w:pPr>
                                    <w:pStyle w:val="TableParagraph"/>
                                    <w:spacing w:before="6"/>
                                    <w:rPr>
                                      <w:sz w:val="14"/>
                                    </w:rPr>
                                  </w:pPr>
                                </w:p>
                                <w:p w:rsidR="00912DAF" w:rsidRDefault="00912DAF">
                                  <w:pPr>
                                    <w:pStyle w:val="TableParagraph"/>
                                    <w:spacing w:before="0"/>
                                    <w:ind w:right="349"/>
                                    <w:jc w:val="right"/>
                                    <w:rPr>
                                      <w:sz w:val="15"/>
                                    </w:rPr>
                                  </w:pPr>
                                  <w:r>
                                    <w:rPr>
                                      <w:sz w:val="15"/>
                                    </w:rPr>
                                    <w:t>2.000,00</w:t>
                                  </w:r>
                                </w:p>
                              </w:tc>
                              <w:tc>
                                <w:tcPr>
                                  <w:tcW w:w="1707" w:type="dxa"/>
                                </w:tcPr>
                                <w:p w:rsidR="00912DAF" w:rsidRDefault="00912DAF">
                                  <w:pPr>
                                    <w:pStyle w:val="TableParagraph"/>
                                    <w:spacing w:before="6"/>
                                    <w:rPr>
                                      <w:sz w:val="14"/>
                                    </w:rPr>
                                  </w:pPr>
                                </w:p>
                                <w:p w:rsidR="00912DAF" w:rsidRDefault="00912DAF">
                                  <w:pPr>
                                    <w:pStyle w:val="TableParagraph"/>
                                    <w:spacing w:before="0"/>
                                    <w:ind w:right="582"/>
                                    <w:jc w:val="right"/>
                                    <w:rPr>
                                      <w:sz w:val="15"/>
                                    </w:rPr>
                                  </w:pPr>
                                  <w:r>
                                    <w:rPr>
                                      <w:sz w:val="15"/>
                                    </w:rPr>
                                    <w:t>41.000,00</w:t>
                                  </w:r>
                                </w:p>
                              </w:tc>
                              <w:tc>
                                <w:tcPr>
                                  <w:tcW w:w="1176" w:type="dxa"/>
                                </w:tcPr>
                                <w:p w:rsidR="00912DAF" w:rsidRDefault="00912DAF">
                                  <w:pPr>
                                    <w:pStyle w:val="TableParagraph"/>
                                    <w:spacing w:before="6"/>
                                    <w:rPr>
                                      <w:sz w:val="14"/>
                                    </w:rPr>
                                  </w:pPr>
                                </w:p>
                                <w:p w:rsidR="00912DAF" w:rsidRDefault="00912DAF">
                                  <w:pPr>
                                    <w:pStyle w:val="TableParagraph"/>
                                    <w:spacing w:before="0"/>
                                    <w:ind w:right="284"/>
                                    <w:jc w:val="right"/>
                                    <w:rPr>
                                      <w:sz w:val="15"/>
                                    </w:rPr>
                                  </w:pPr>
                                  <w:r>
                                    <w:rPr>
                                      <w:sz w:val="15"/>
                                    </w:rPr>
                                    <w:t>0,00</w:t>
                                  </w:r>
                                </w:p>
                              </w:tc>
                              <w:tc>
                                <w:tcPr>
                                  <w:tcW w:w="1537" w:type="dxa"/>
                                </w:tcPr>
                                <w:p w:rsidR="00912DAF" w:rsidRDefault="00912DAF">
                                  <w:pPr>
                                    <w:pStyle w:val="TableParagraph"/>
                                    <w:spacing w:before="6"/>
                                    <w:rPr>
                                      <w:sz w:val="14"/>
                                    </w:rPr>
                                  </w:pPr>
                                </w:p>
                                <w:p w:rsidR="00912DAF" w:rsidRDefault="00912DAF">
                                  <w:pPr>
                                    <w:pStyle w:val="TableParagraph"/>
                                    <w:spacing w:before="0"/>
                                    <w:ind w:right="347"/>
                                    <w:jc w:val="right"/>
                                    <w:rPr>
                                      <w:sz w:val="15"/>
                                    </w:rPr>
                                  </w:pPr>
                                  <w:r>
                                    <w:rPr>
                                      <w:sz w:val="15"/>
                                    </w:rPr>
                                    <w:t>419.000,00</w:t>
                                  </w:r>
                                </w:p>
                              </w:tc>
                              <w:tc>
                                <w:tcPr>
                                  <w:tcW w:w="1169" w:type="dxa"/>
                                </w:tcPr>
                                <w:p w:rsidR="00912DAF" w:rsidRDefault="00912DAF">
                                  <w:pPr>
                                    <w:pStyle w:val="TableParagraph"/>
                                    <w:spacing w:before="6"/>
                                    <w:rPr>
                                      <w:sz w:val="14"/>
                                    </w:rPr>
                                  </w:pPr>
                                </w:p>
                                <w:p w:rsidR="00912DAF" w:rsidRDefault="00912DAF">
                                  <w:pPr>
                                    <w:pStyle w:val="TableParagraph"/>
                                    <w:spacing w:before="0"/>
                                    <w:ind w:right="42"/>
                                    <w:jc w:val="right"/>
                                    <w:rPr>
                                      <w:sz w:val="15"/>
                                    </w:rPr>
                                  </w:pPr>
                                  <w:r>
                                    <w:rPr>
                                      <w:sz w:val="15"/>
                                    </w:rPr>
                                    <w:t>41.000,00</w:t>
                                  </w:r>
                                </w:p>
                              </w:tc>
                            </w:tr>
                            <w:tr w:rsidR="00912DAF">
                              <w:trPr>
                                <w:trHeight w:val="340"/>
                              </w:trPr>
                              <w:tc>
                                <w:tcPr>
                                  <w:tcW w:w="3718" w:type="dxa"/>
                                </w:tcPr>
                                <w:p w:rsidR="00912DAF" w:rsidRDefault="00912DAF">
                                  <w:pPr>
                                    <w:pStyle w:val="TableParagraph"/>
                                    <w:tabs>
                                      <w:tab w:val="left" w:pos="1417"/>
                                    </w:tabs>
                                    <w:spacing w:before="57" w:line="263" w:lineRule="exact"/>
                                    <w:ind w:right="352"/>
                                    <w:jc w:val="right"/>
                                    <w:rPr>
                                      <w:sz w:val="15"/>
                                    </w:rPr>
                                  </w:pPr>
                                  <w:r>
                                    <w:rPr>
                                      <w:position w:val="11"/>
                                      <w:sz w:val="15"/>
                                    </w:rPr>
                                    <w:t>10002</w:t>
                                  </w:r>
                                  <w:r>
                                    <w:rPr>
                                      <w:position w:val="11"/>
                                      <w:sz w:val="15"/>
                                    </w:rPr>
                                    <w:tab/>
                                  </w:r>
                                  <w:r>
                                    <w:rPr>
                                      <w:spacing w:val="-1"/>
                                      <w:sz w:val="15"/>
                                    </w:rPr>
                                    <w:t>700.000,00</w:t>
                                  </w:r>
                                </w:p>
                              </w:tc>
                              <w:tc>
                                <w:tcPr>
                                  <w:tcW w:w="1502" w:type="dxa"/>
                                </w:tcPr>
                                <w:p w:rsidR="00912DAF" w:rsidRDefault="00912DAF">
                                  <w:pPr>
                                    <w:pStyle w:val="TableParagraph"/>
                                    <w:spacing w:before="6"/>
                                    <w:rPr>
                                      <w:sz w:val="14"/>
                                    </w:rPr>
                                  </w:pPr>
                                </w:p>
                                <w:p w:rsidR="00912DAF" w:rsidRDefault="00912DAF">
                                  <w:pPr>
                                    <w:pStyle w:val="TableParagraph"/>
                                    <w:spacing w:before="0" w:line="153" w:lineRule="exact"/>
                                    <w:ind w:left="343" w:right="368"/>
                                    <w:jc w:val="center"/>
                                    <w:rPr>
                                      <w:sz w:val="15"/>
                                    </w:rPr>
                                  </w:pPr>
                                  <w:r>
                                    <w:rPr>
                                      <w:sz w:val="15"/>
                                    </w:rPr>
                                    <w:t>473.000,00</w:t>
                                  </w:r>
                                </w:p>
                              </w:tc>
                              <w:tc>
                                <w:tcPr>
                                  <w:tcW w:w="1275" w:type="dxa"/>
                                </w:tcPr>
                                <w:p w:rsidR="00912DAF" w:rsidRDefault="00912DAF">
                                  <w:pPr>
                                    <w:pStyle w:val="TableParagraph"/>
                                    <w:spacing w:before="6"/>
                                    <w:rPr>
                                      <w:sz w:val="14"/>
                                    </w:rPr>
                                  </w:pPr>
                                </w:p>
                                <w:p w:rsidR="00912DAF" w:rsidRDefault="00912DAF">
                                  <w:pPr>
                                    <w:pStyle w:val="TableParagraph"/>
                                    <w:spacing w:before="0" w:line="153" w:lineRule="exact"/>
                                    <w:ind w:right="294"/>
                                    <w:jc w:val="right"/>
                                    <w:rPr>
                                      <w:sz w:val="15"/>
                                    </w:rPr>
                                  </w:pPr>
                                  <w:r>
                                    <w:rPr>
                                      <w:sz w:val="15"/>
                                    </w:rPr>
                                    <w:t>0,00</w:t>
                                  </w:r>
                                </w:p>
                              </w:tc>
                              <w:tc>
                                <w:tcPr>
                                  <w:tcW w:w="1402" w:type="dxa"/>
                                </w:tcPr>
                                <w:p w:rsidR="00912DAF" w:rsidRDefault="00912DAF">
                                  <w:pPr>
                                    <w:pStyle w:val="TableParagraph"/>
                                    <w:spacing w:before="6"/>
                                    <w:rPr>
                                      <w:sz w:val="14"/>
                                    </w:rPr>
                                  </w:pPr>
                                </w:p>
                                <w:p w:rsidR="00912DAF" w:rsidRDefault="00912DAF">
                                  <w:pPr>
                                    <w:pStyle w:val="TableParagraph"/>
                                    <w:spacing w:before="0" w:line="153" w:lineRule="exact"/>
                                    <w:ind w:left="287" w:right="242"/>
                                    <w:jc w:val="center"/>
                                    <w:rPr>
                                      <w:sz w:val="15"/>
                                    </w:rPr>
                                  </w:pPr>
                                  <w:r>
                                    <w:rPr>
                                      <w:sz w:val="15"/>
                                    </w:rPr>
                                    <w:t>37.800,00</w:t>
                                  </w:r>
                                </w:p>
                              </w:tc>
                              <w:tc>
                                <w:tcPr>
                                  <w:tcW w:w="1374" w:type="dxa"/>
                                </w:tcPr>
                                <w:p w:rsidR="00912DAF" w:rsidRDefault="00912DAF">
                                  <w:pPr>
                                    <w:pStyle w:val="TableParagraph"/>
                                    <w:spacing w:before="6"/>
                                    <w:rPr>
                                      <w:sz w:val="14"/>
                                    </w:rPr>
                                  </w:pPr>
                                </w:p>
                                <w:p w:rsidR="00912DAF" w:rsidRDefault="00912DAF">
                                  <w:pPr>
                                    <w:pStyle w:val="TableParagraph"/>
                                    <w:spacing w:before="0" w:line="153" w:lineRule="exact"/>
                                    <w:ind w:right="349"/>
                                    <w:jc w:val="right"/>
                                    <w:rPr>
                                      <w:sz w:val="15"/>
                                    </w:rPr>
                                  </w:pPr>
                                  <w:r>
                                    <w:rPr>
                                      <w:sz w:val="15"/>
                                    </w:rPr>
                                    <w:t>6.700,00</w:t>
                                  </w:r>
                                </w:p>
                              </w:tc>
                              <w:tc>
                                <w:tcPr>
                                  <w:tcW w:w="1707" w:type="dxa"/>
                                </w:tcPr>
                                <w:p w:rsidR="00912DAF" w:rsidRDefault="00912DAF">
                                  <w:pPr>
                                    <w:pStyle w:val="TableParagraph"/>
                                    <w:spacing w:before="6"/>
                                    <w:rPr>
                                      <w:sz w:val="14"/>
                                    </w:rPr>
                                  </w:pPr>
                                </w:p>
                                <w:p w:rsidR="00912DAF" w:rsidRDefault="00912DAF">
                                  <w:pPr>
                                    <w:pStyle w:val="TableParagraph"/>
                                    <w:spacing w:before="0" w:line="153" w:lineRule="exact"/>
                                    <w:ind w:right="582"/>
                                    <w:jc w:val="right"/>
                                    <w:rPr>
                                      <w:sz w:val="15"/>
                                    </w:rPr>
                                  </w:pPr>
                                  <w:r>
                                    <w:rPr>
                                      <w:sz w:val="15"/>
                                    </w:rPr>
                                    <w:t>44.500,00</w:t>
                                  </w:r>
                                </w:p>
                              </w:tc>
                              <w:tc>
                                <w:tcPr>
                                  <w:tcW w:w="1176" w:type="dxa"/>
                                </w:tcPr>
                                <w:p w:rsidR="00912DAF" w:rsidRDefault="00912DAF">
                                  <w:pPr>
                                    <w:pStyle w:val="TableParagraph"/>
                                    <w:spacing w:before="6"/>
                                    <w:rPr>
                                      <w:sz w:val="14"/>
                                    </w:rPr>
                                  </w:pPr>
                                </w:p>
                                <w:p w:rsidR="00912DAF" w:rsidRDefault="00912DAF">
                                  <w:pPr>
                                    <w:pStyle w:val="TableParagraph"/>
                                    <w:spacing w:before="0" w:line="153" w:lineRule="exact"/>
                                    <w:ind w:right="284"/>
                                    <w:jc w:val="right"/>
                                    <w:rPr>
                                      <w:sz w:val="15"/>
                                    </w:rPr>
                                  </w:pPr>
                                  <w:r>
                                    <w:rPr>
                                      <w:sz w:val="15"/>
                                    </w:rPr>
                                    <w:t>0,00</w:t>
                                  </w:r>
                                </w:p>
                              </w:tc>
                              <w:tc>
                                <w:tcPr>
                                  <w:tcW w:w="1537" w:type="dxa"/>
                                </w:tcPr>
                                <w:p w:rsidR="00912DAF" w:rsidRDefault="00912DAF">
                                  <w:pPr>
                                    <w:pStyle w:val="TableParagraph"/>
                                    <w:spacing w:before="6"/>
                                    <w:rPr>
                                      <w:sz w:val="14"/>
                                    </w:rPr>
                                  </w:pPr>
                                </w:p>
                                <w:p w:rsidR="00912DAF" w:rsidRDefault="00912DAF">
                                  <w:pPr>
                                    <w:pStyle w:val="TableParagraph"/>
                                    <w:spacing w:before="0" w:line="153" w:lineRule="exact"/>
                                    <w:ind w:right="347"/>
                                    <w:jc w:val="right"/>
                                    <w:rPr>
                                      <w:sz w:val="15"/>
                                    </w:rPr>
                                  </w:pPr>
                                  <w:r>
                                    <w:rPr>
                                      <w:sz w:val="15"/>
                                    </w:rPr>
                                    <w:t>435.200,00</w:t>
                                  </w:r>
                                </w:p>
                              </w:tc>
                              <w:tc>
                                <w:tcPr>
                                  <w:tcW w:w="1169" w:type="dxa"/>
                                </w:tcPr>
                                <w:p w:rsidR="00912DAF" w:rsidRDefault="00912DAF">
                                  <w:pPr>
                                    <w:pStyle w:val="TableParagraph"/>
                                    <w:spacing w:before="6"/>
                                    <w:rPr>
                                      <w:sz w:val="14"/>
                                    </w:rPr>
                                  </w:pPr>
                                </w:p>
                                <w:p w:rsidR="00912DAF" w:rsidRDefault="00912DAF">
                                  <w:pPr>
                                    <w:pStyle w:val="TableParagraph"/>
                                    <w:spacing w:before="0" w:line="153" w:lineRule="exact"/>
                                    <w:ind w:right="42"/>
                                    <w:jc w:val="right"/>
                                    <w:rPr>
                                      <w:sz w:val="15"/>
                                    </w:rPr>
                                  </w:pPr>
                                  <w:r>
                                    <w:rPr>
                                      <w:sz w:val="15"/>
                                    </w:rPr>
                                    <w:t>44.500,00</w:t>
                                  </w:r>
                                </w:p>
                              </w:tc>
                            </w:tr>
                            <w:tr w:rsidR="00912DAF">
                              <w:trPr>
                                <w:trHeight w:val="570"/>
                              </w:trPr>
                              <w:tc>
                                <w:tcPr>
                                  <w:tcW w:w="3718" w:type="dxa"/>
                                </w:tcPr>
                                <w:p w:rsidR="00912DAF" w:rsidRDefault="00912DAF">
                                  <w:pPr>
                                    <w:pStyle w:val="TableParagraph"/>
                                    <w:spacing w:before="0" w:line="113" w:lineRule="exact"/>
                                    <w:ind w:left="1466" w:right="2045"/>
                                    <w:jc w:val="center"/>
                                    <w:rPr>
                                      <w:sz w:val="15"/>
                                    </w:rPr>
                                  </w:pPr>
                                  <w:r>
                                    <w:rPr>
                                      <w:sz w:val="15"/>
                                    </w:rPr>
                                    <w:t>10</w:t>
                                  </w:r>
                                </w:p>
                              </w:tc>
                              <w:tc>
                                <w:tcPr>
                                  <w:tcW w:w="1502" w:type="dxa"/>
                                </w:tcPr>
                                <w:p w:rsidR="00912DAF" w:rsidRDefault="00912DAF">
                                  <w:pPr>
                                    <w:pStyle w:val="TableParagraph"/>
                                    <w:spacing w:before="0"/>
                                    <w:rPr>
                                      <w:rFonts w:ascii="Times New Roman"/>
                                      <w:sz w:val="14"/>
                                    </w:rPr>
                                  </w:pPr>
                                </w:p>
                              </w:tc>
                              <w:tc>
                                <w:tcPr>
                                  <w:tcW w:w="1275" w:type="dxa"/>
                                </w:tcPr>
                                <w:p w:rsidR="00912DAF" w:rsidRDefault="00912DAF">
                                  <w:pPr>
                                    <w:pStyle w:val="TableParagraph"/>
                                    <w:spacing w:before="0"/>
                                    <w:rPr>
                                      <w:rFonts w:ascii="Times New Roman"/>
                                      <w:sz w:val="14"/>
                                    </w:rPr>
                                  </w:pPr>
                                </w:p>
                              </w:tc>
                              <w:tc>
                                <w:tcPr>
                                  <w:tcW w:w="1402" w:type="dxa"/>
                                </w:tcPr>
                                <w:p w:rsidR="00912DAF" w:rsidRDefault="00912DAF">
                                  <w:pPr>
                                    <w:pStyle w:val="TableParagraph"/>
                                    <w:spacing w:before="0"/>
                                    <w:rPr>
                                      <w:rFonts w:ascii="Times New Roman"/>
                                      <w:sz w:val="14"/>
                                    </w:rPr>
                                  </w:pPr>
                                </w:p>
                              </w:tc>
                              <w:tc>
                                <w:tcPr>
                                  <w:tcW w:w="1374" w:type="dxa"/>
                                </w:tcPr>
                                <w:p w:rsidR="00912DAF" w:rsidRDefault="00912DAF">
                                  <w:pPr>
                                    <w:pStyle w:val="TableParagraph"/>
                                    <w:spacing w:before="0"/>
                                    <w:rPr>
                                      <w:rFonts w:ascii="Times New Roman"/>
                                      <w:sz w:val="14"/>
                                    </w:rPr>
                                  </w:pPr>
                                </w:p>
                              </w:tc>
                              <w:tc>
                                <w:tcPr>
                                  <w:tcW w:w="1707" w:type="dxa"/>
                                </w:tcPr>
                                <w:p w:rsidR="00912DAF" w:rsidRDefault="00912DAF">
                                  <w:pPr>
                                    <w:pStyle w:val="TableParagraph"/>
                                    <w:spacing w:before="0"/>
                                    <w:rPr>
                                      <w:rFonts w:ascii="Times New Roman"/>
                                      <w:sz w:val="14"/>
                                    </w:rPr>
                                  </w:pPr>
                                </w:p>
                              </w:tc>
                              <w:tc>
                                <w:tcPr>
                                  <w:tcW w:w="1176" w:type="dxa"/>
                                </w:tcPr>
                                <w:p w:rsidR="00912DAF" w:rsidRDefault="00912DAF">
                                  <w:pPr>
                                    <w:pStyle w:val="TableParagraph"/>
                                    <w:spacing w:before="0"/>
                                    <w:rPr>
                                      <w:rFonts w:ascii="Times New Roman"/>
                                      <w:sz w:val="14"/>
                                    </w:rPr>
                                  </w:pPr>
                                </w:p>
                              </w:tc>
                              <w:tc>
                                <w:tcPr>
                                  <w:tcW w:w="1537" w:type="dxa"/>
                                </w:tcPr>
                                <w:p w:rsidR="00912DAF" w:rsidRDefault="00912DAF">
                                  <w:pPr>
                                    <w:pStyle w:val="TableParagraph"/>
                                    <w:spacing w:before="0"/>
                                    <w:rPr>
                                      <w:rFonts w:ascii="Times New Roman"/>
                                      <w:sz w:val="14"/>
                                    </w:rPr>
                                  </w:pPr>
                                </w:p>
                              </w:tc>
                              <w:tc>
                                <w:tcPr>
                                  <w:tcW w:w="1169" w:type="dxa"/>
                                </w:tcPr>
                                <w:p w:rsidR="00912DAF" w:rsidRDefault="00912DAF">
                                  <w:pPr>
                                    <w:pStyle w:val="TableParagraph"/>
                                    <w:spacing w:before="0"/>
                                    <w:rPr>
                                      <w:rFonts w:ascii="Times New Roman"/>
                                      <w:sz w:val="14"/>
                                    </w:rPr>
                                  </w:pPr>
                                </w:p>
                              </w:tc>
                            </w:tr>
                            <w:tr w:rsidR="00912DAF">
                              <w:trPr>
                                <w:trHeight w:val="208"/>
                              </w:trPr>
                              <w:tc>
                                <w:tcPr>
                                  <w:tcW w:w="5220" w:type="dxa"/>
                                  <w:gridSpan w:val="2"/>
                                  <w:tcBorders>
                                    <w:top w:val="single" w:sz="6" w:space="0" w:color="000000"/>
                                  </w:tcBorders>
                                </w:tcPr>
                                <w:p w:rsidR="00912DAF" w:rsidRDefault="00912DAF">
                                  <w:pPr>
                                    <w:pStyle w:val="TableParagraph"/>
                                    <w:spacing w:before="35" w:line="153" w:lineRule="exact"/>
                                    <w:ind w:right="380"/>
                                    <w:jc w:val="right"/>
                                    <w:rPr>
                                      <w:b/>
                                      <w:sz w:val="15"/>
                                    </w:rPr>
                                  </w:pPr>
                                  <w:r>
                                    <w:rPr>
                                      <w:b/>
                                      <w:sz w:val="15"/>
                                    </w:rPr>
                                    <w:t>1.967.200,00</w:t>
                                  </w:r>
                                </w:p>
                              </w:tc>
                              <w:tc>
                                <w:tcPr>
                                  <w:tcW w:w="1275" w:type="dxa"/>
                                  <w:tcBorders>
                                    <w:top w:val="single" w:sz="6" w:space="0" w:color="000000"/>
                                  </w:tcBorders>
                                </w:tcPr>
                                <w:p w:rsidR="00912DAF" w:rsidRDefault="00912DAF">
                                  <w:pPr>
                                    <w:pStyle w:val="TableParagraph"/>
                                    <w:spacing w:before="35" w:line="153" w:lineRule="exact"/>
                                    <w:ind w:right="294"/>
                                    <w:jc w:val="right"/>
                                    <w:rPr>
                                      <w:b/>
                                      <w:sz w:val="15"/>
                                    </w:rPr>
                                  </w:pPr>
                                  <w:r>
                                    <w:rPr>
                                      <w:b/>
                                      <w:sz w:val="15"/>
                                    </w:rPr>
                                    <w:t>6.900,00</w:t>
                                  </w:r>
                                </w:p>
                              </w:tc>
                              <w:tc>
                                <w:tcPr>
                                  <w:tcW w:w="1402" w:type="dxa"/>
                                  <w:tcBorders>
                                    <w:top w:val="single" w:sz="6" w:space="0" w:color="000000"/>
                                  </w:tcBorders>
                                </w:tcPr>
                                <w:p w:rsidR="00912DAF" w:rsidRDefault="00912DAF">
                                  <w:pPr>
                                    <w:pStyle w:val="TableParagraph"/>
                                    <w:spacing w:before="35" w:line="153" w:lineRule="exact"/>
                                    <w:ind w:left="287" w:right="324"/>
                                    <w:jc w:val="center"/>
                                    <w:rPr>
                                      <w:b/>
                                      <w:sz w:val="15"/>
                                    </w:rPr>
                                  </w:pPr>
                                  <w:r>
                                    <w:rPr>
                                      <w:b/>
                                      <w:sz w:val="15"/>
                                    </w:rPr>
                                    <w:t>108.600,00</w:t>
                                  </w:r>
                                </w:p>
                              </w:tc>
                              <w:tc>
                                <w:tcPr>
                                  <w:tcW w:w="1374" w:type="dxa"/>
                                  <w:tcBorders>
                                    <w:top w:val="single" w:sz="6" w:space="0" w:color="000000"/>
                                  </w:tcBorders>
                                </w:tcPr>
                                <w:p w:rsidR="00912DAF" w:rsidRDefault="00912DAF">
                                  <w:pPr>
                                    <w:pStyle w:val="TableParagraph"/>
                                    <w:spacing w:before="35" w:line="153" w:lineRule="exact"/>
                                    <w:ind w:right="349"/>
                                    <w:jc w:val="right"/>
                                    <w:rPr>
                                      <w:b/>
                                      <w:sz w:val="15"/>
                                    </w:rPr>
                                  </w:pPr>
                                  <w:r>
                                    <w:rPr>
                                      <w:b/>
                                      <w:sz w:val="15"/>
                                    </w:rPr>
                                    <w:t>17.300,00</w:t>
                                  </w:r>
                                </w:p>
                              </w:tc>
                              <w:tc>
                                <w:tcPr>
                                  <w:tcW w:w="1707" w:type="dxa"/>
                                  <w:tcBorders>
                                    <w:top w:val="single" w:sz="6" w:space="0" w:color="000000"/>
                                  </w:tcBorders>
                                </w:tcPr>
                                <w:p w:rsidR="00912DAF" w:rsidRDefault="00912DAF">
                                  <w:pPr>
                                    <w:pStyle w:val="TableParagraph"/>
                                    <w:spacing w:before="35" w:line="153" w:lineRule="exact"/>
                                    <w:ind w:right="582"/>
                                    <w:jc w:val="right"/>
                                    <w:rPr>
                                      <w:b/>
                                      <w:sz w:val="15"/>
                                    </w:rPr>
                                  </w:pPr>
                                  <w:r>
                                    <w:rPr>
                                      <w:b/>
                                      <w:sz w:val="15"/>
                                    </w:rPr>
                                    <w:t>125.900,00</w:t>
                                  </w:r>
                                </w:p>
                              </w:tc>
                              <w:tc>
                                <w:tcPr>
                                  <w:tcW w:w="1176" w:type="dxa"/>
                                  <w:tcBorders>
                                    <w:top w:val="single" w:sz="6" w:space="0" w:color="000000"/>
                                  </w:tcBorders>
                                </w:tcPr>
                                <w:p w:rsidR="00912DAF" w:rsidRDefault="00912DAF">
                                  <w:pPr>
                                    <w:pStyle w:val="TableParagraph"/>
                                    <w:spacing w:before="35" w:line="153" w:lineRule="exact"/>
                                    <w:ind w:right="284"/>
                                    <w:jc w:val="right"/>
                                    <w:rPr>
                                      <w:b/>
                                      <w:sz w:val="15"/>
                                    </w:rPr>
                                  </w:pPr>
                                  <w:r>
                                    <w:rPr>
                                      <w:b/>
                                      <w:sz w:val="15"/>
                                    </w:rPr>
                                    <w:t>0,00</w:t>
                                  </w:r>
                                </w:p>
                              </w:tc>
                              <w:tc>
                                <w:tcPr>
                                  <w:tcW w:w="1537" w:type="dxa"/>
                                  <w:tcBorders>
                                    <w:top w:val="single" w:sz="6" w:space="0" w:color="000000"/>
                                  </w:tcBorders>
                                </w:tcPr>
                                <w:p w:rsidR="00912DAF" w:rsidRDefault="00912DAF">
                                  <w:pPr>
                                    <w:pStyle w:val="TableParagraph"/>
                                    <w:spacing w:before="35" w:line="153" w:lineRule="exact"/>
                                    <w:ind w:right="347"/>
                                    <w:jc w:val="right"/>
                                    <w:rPr>
                                      <w:b/>
                                      <w:sz w:val="15"/>
                                    </w:rPr>
                                  </w:pPr>
                                  <w:r>
                                    <w:rPr>
                                      <w:b/>
                                      <w:sz w:val="15"/>
                                    </w:rPr>
                                    <w:t>1.865.500,00</w:t>
                                  </w:r>
                                </w:p>
                              </w:tc>
                              <w:tc>
                                <w:tcPr>
                                  <w:tcW w:w="1169" w:type="dxa"/>
                                  <w:tcBorders>
                                    <w:top w:val="single" w:sz="6" w:space="0" w:color="000000"/>
                                  </w:tcBorders>
                                </w:tcPr>
                                <w:p w:rsidR="00912DAF" w:rsidRDefault="00912DAF">
                                  <w:pPr>
                                    <w:pStyle w:val="TableParagraph"/>
                                    <w:spacing w:before="35" w:line="153" w:lineRule="exact"/>
                                    <w:ind w:right="42"/>
                                    <w:jc w:val="right"/>
                                    <w:rPr>
                                      <w:b/>
                                      <w:sz w:val="15"/>
                                    </w:rPr>
                                  </w:pPr>
                                  <w:r>
                                    <w:rPr>
                                      <w:b/>
                                      <w:sz w:val="15"/>
                                    </w:rPr>
                                    <w:t>125.900,00</w:t>
                                  </w:r>
                                </w:p>
                              </w:tc>
                            </w:tr>
                          </w:tbl>
                          <w:p w:rsidR="00912DAF" w:rsidRDefault="00912DAF">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252" type="#_x0000_t202" style="position:absolute;left:0;text-align:left;margin-left:51pt;margin-top:-5.55pt;width:743.3pt;height:99.2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KstgIAALc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" filled="f" stroked="f">
                <v:textbox inset="0,0,0,0">
                  <w:txbxContent>
                    <w:tbl>
                      <w:tblPr>
                        <w:tblStyle w:val="TableNormal"/>
                        <w:tblW w:w="0" w:type="auto"/>
                        <w:tblInd w:w="7" w:type="dxa"/>
                        <w:tblLayout w:type="fixed"/>
                        <w:tblLook w:val="01E0" w:firstRow="1" w:lastRow="1" w:firstColumn="1" w:lastColumn="1" w:noHBand="0" w:noVBand="0"/>
                      </w:tblPr>
                      <w:tblGrid>
                        <w:gridCol w:w="3718"/>
                        <w:gridCol w:w="1502"/>
                        <w:gridCol w:w="1275"/>
                        <w:gridCol w:w="1402"/>
                        <w:gridCol w:w="1374"/>
                        <w:gridCol w:w="1707"/>
                        <w:gridCol w:w="1176"/>
                        <w:gridCol w:w="1537"/>
                        <w:gridCol w:w="1169"/>
                      </w:tblGrid>
                      <w:tr w:rsidR="00912DAF">
                        <w:trPr>
                          <w:trHeight w:val="340"/>
                        </w:trPr>
                        <w:tc>
                          <w:tcPr>
                            <w:tcW w:w="3718" w:type="dxa"/>
                          </w:tcPr>
                          <w:p w:rsidR="00912DAF" w:rsidRDefault="00912DAF">
                            <w:pPr>
                              <w:pStyle w:val="TableParagraph"/>
                              <w:tabs>
                                <w:tab w:val="left" w:pos="1417"/>
                              </w:tabs>
                              <w:spacing w:before="0" w:line="235" w:lineRule="auto"/>
                              <w:ind w:right="352"/>
                              <w:jc w:val="right"/>
                              <w:rPr>
                                <w:sz w:val="15"/>
                              </w:rPr>
                            </w:pPr>
                            <w:r>
                              <w:rPr>
                                <w:position w:val="11"/>
                                <w:sz w:val="15"/>
                              </w:rPr>
                              <w:t>10000</w:t>
                            </w:r>
                            <w:r>
                              <w:rPr>
                                <w:position w:val="11"/>
                                <w:sz w:val="15"/>
                              </w:rPr>
                              <w:tab/>
                            </w:r>
                            <w:r>
                              <w:rPr>
                                <w:spacing w:val="-1"/>
                                <w:sz w:val="15"/>
                              </w:rPr>
                              <w:t>693.717,11</w:t>
                            </w:r>
                          </w:p>
                        </w:tc>
                        <w:tc>
                          <w:tcPr>
                            <w:tcW w:w="1502" w:type="dxa"/>
                          </w:tcPr>
                          <w:p w:rsidR="00912DAF" w:rsidRDefault="00912DAF">
                            <w:pPr>
                              <w:pStyle w:val="TableParagraph"/>
                              <w:spacing w:before="0" w:line="170" w:lineRule="exact"/>
                              <w:ind w:left="343" w:right="368"/>
                              <w:jc w:val="center"/>
                              <w:rPr>
                                <w:sz w:val="15"/>
                              </w:rPr>
                            </w:pPr>
                            <w:r>
                              <w:rPr>
                                <w:sz w:val="15"/>
                              </w:rPr>
                              <w:t>341.500,00</w:t>
                            </w:r>
                          </w:p>
                        </w:tc>
                        <w:tc>
                          <w:tcPr>
                            <w:tcW w:w="1275" w:type="dxa"/>
                          </w:tcPr>
                          <w:p w:rsidR="00912DAF" w:rsidRDefault="00912DAF">
                            <w:pPr>
                              <w:pStyle w:val="TableParagraph"/>
                              <w:spacing w:before="0" w:line="170" w:lineRule="exact"/>
                              <w:ind w:right="294"/>
                              <w:jc w:val="right"/>
                              <w:rPr>
                                <w:sz w:val="15"/>
                              </w:rPr>
                            </w:pPr>
                            <w:r>
                              <w:rPr>
                                <w:sz w:val="15"/>
                              </w:rPr>
                              <w:t>0,00</w:t>
                            </w:r>
                          </w:p>
                        </w:tc>
                        <w:tc>
                          <w:tcPr>
                            <w:tcW w:w="1402" w:type="dxa"/>
                          </w:tcPr>
                          <w:p w:rsidR="00912DAF" w:rsidRDefault="00912DAF">
                            <w:pPr>
                              <w:pStyle w:val="TableParagraph"/>
                              <w:spacing w:before="0" w:line="170" w:lineRule="exact"/>
                              <w:ind w:left="287" w:right="242"/>
                              <w:jc w:val="center"/>
                              <w:rPr>
                                <w:sz w:val="15"/>
                              </w:rPr>
                            </w:pPr>
                            <w:r>
                              <w:rPr>
                                <w:sz w:val="15"/>
                              </w:rPr>
                              <w:t>31.800,00</w:t>
                            </w:r>
                          </w:p>
                        </w:tc>
                        <w:tc>
                          <w:tcPr>
                            <w:tcW w:w="1374" w:type="dxa"/>
                          </w:tcPr>
                          <w:p w:rsidR="00912DAF" w:rsidRDefault="00912DAF">
                            <w:pPr>
                              <w:pStyle w:val="TableParagraph"/>
                              <w:spacing w:before="0" w:line="170" w:lineRule="exact"/>
                              <w:ind w:right="349"/>
                              <w:jc w:val="right"/>
                              <w:rPr>
                                <w:sz w:val="15"/>
                              </w:rPr>
                            </w:pPr>
                            <w:r>
                              <w:rPr>
                                <w:sz w:val="15"/>
                              </w:rPr>
                              <w:t>1.700,00</w:t>
                            </w:r>
                          </w:p>
                        </w:tc>
                        <w:tc>
                          <w:tcPr>
                            <w:tcW w:w="1707" w:type="dxa"/>
                          </w:tcPr>
                          <w:p w:rsidR="00912DAF" w:rsidRDefault="00912DAF">
                            <w:pPr>
                              <w:pStyle w:val="TableParagraph"/>
                              <w:spacing w:before="0" w:line="170" w:lineRule="exact"/>
                              <w:ind w:right="582"/>
                              <w:jc w:val="right"/>
                              <w:rPr>
                                <w:sz w:val="15"/>
                              </w:rPr>
                            </w:pPr>
                            <w:r>
                              <w:rPr>
                                <w:sz w:val="15"/>
                              </w:rPr>
                              <w:t>33.500,00</w:t>
                            </w:r>
                          </w:p>
                        </w:tc>
                        <w:tc>
                          <w:tcPr>
                            <w:tcW w:w="1176" w:type="dxa"/>
                          </w:tcPr>
                          <w:p w:rsidR="00912DAF" w:rsidRDefault="00912DAF">
                            <w:pPr>
                              <w:pStyle w:val="TableParagraph"/>
                              <w:spacing w:before="0" w:line="170" w:lineRule="exact"/>
                              <w:ind w:right="284"/>
                              <w:jc w:val="right"/>
                              <w:rPr>
                                <w:sz w:val="15"/>
                              </w:rPr>
                            </w:pPr>
                            <w:r>
                              <w:rPr>
                                <w:sz w:val="15"/>
                              </w:rPr>
                              <w:t>0,00</w:t>
                            </w:r>
                          </w:p>
                        </w:tc>
                        <w:tc>
                          <w:tcPr>
                            <w:tcW w:w="1537" w:type="dxa"/>
                          </w:tcPr>
                          <w:p w:rsidR="00912DAF" w:rsidRDefault="00912DAF">
                            <w:pPr>
                              <w:pStyle w:val="TableParagraph"/>
                              <w:spacing w:before="0" w:line="170" w:lineRule="exact"/>
                              <w:ind w:right="347"/>
                              <w:jc w:val="right"/>
                              <w:rPr>
                                <w:sz w:val="15"/>
                              </w:rPr>
                            </w:pPr>
                            <w:r>
                              <w:rPr>
                                <w:sz w:val="15"/>
                              </w:rPr>
                              <w:t>309.700,00</w:t>
                            </w:r>
                          </w:p>
                        </w:tc>
                        <w:tc>
                          <w:tcPr>
                            <w:tcW w:w="1169" w:type="dxa"/>
                          </w:tcPr>
                          <w:p w:rsidR="00912DAF" w:rsidRDefault="00912DAF">
                            <w:pPr>
                              <w:pStyle w:val="TableParagraph"/>
                              <w:spacing w:before="0" w:line="170" w:lineRule="exact"/>
                              <w:ind w:right="42"/>
                              <w:jc w:val="right"/>
                              <w:rPr>
                                <w:sz w:val="15"/>
                              </w:rPr>
                            </w:pPr>
                            <w:r>
                              <w:rPr>
                                <w:sz w:val="15"/>
                              </w:rPr>
                              <w:t>33.500,00</w:t>
                            </w:r>
                          </w:p>
                        </w:tc>
                      </w:tr>
                      <w:tr w:rsidR="00912DAF">
                        <w:trPr>
                          <w:trHeight w:val="510"/>
                        </w:trPr>
                        <w:tc>
                          <w:tcPr>
                            <w:tcW w:w="3718" w:type="dxa"/>
                          </w:tcPr>
                          <w:p w:rsidR="00912DAF" w:rsidRDefault="00912DAF">
                            <w:pPr>
                              <w:pStyle w:val="TableParagraph"/>
                              <w:tabs>
                                <w:tab w:val="left" w:pos="1417"/>
                              </w:tabs>
                              <w:spacing w:before="57"/>
                              <w:ind w:right="352"/>
                              <w:jc w:val="right"/>
                              <w:rPr>
                                <w:sz w:val="15"/>
                              </w:rPr>
                            </w:pPr>
                            <w:r>
                              <w:rPr>
                                <w:position w:val="11"/>
                                <w:sz w:val="15"/>
                              </w:rPr>
                              <w:t>10000</w:t>
                            </w:r>
                            <w:r>
                              <w:rPr>
                                <w:position w:val="11"/>
                                <w:sz w:val="15"/>
                              </w:rPr>
                              <w:tab/>
                            </w:r>
                            <w:r>
                              <w:rPr>
                                <w:spacing w:val="-1"/>
                                <w:sz w:val="15"/>
                              </w:rPr>
                              <w:t>956.127,78</w:t>
                            </w:r>
                          </w:p>
                        </w:tc>
                        <w:tc>
                          <w:tcPr>
                            <w:tcW w:w="1502" w:type="dxa"/>
                          </w:tcPr>
                          <w:p w:rsidR="00912DAF" w:rsidRDefault="00912DAF">
                            <w:pPr>
                              <w:pStyle w:val="TableParagraph"/>
                              <w:spacing w:before="6"/>
                              <w:rPr>
                                <w:sz w:val="14"/>
                              </w:rPr>
                            </w:pPr>
                          </w:p>
                          <w:p w:rsidR="00912DAF" w:rsidRDefault="00912DAF">
                            <w:pPr>
                              <w:pStyle w:val="TableParagraph"/>
                              <w:spacing w:before="0"/>
                              <w:ind w:left="343" w:right="368"/>
                              <w:jc w:val="center"/>
                              <w:rPr>
                                <w:sz w:val="15"/>
                              </w:rPr>
                            </w:pPr>
                            <w:r>
                              <w:rPr>
                                <w:sz w:val="15"/>
                              </w:rPr>
                              <w:t>458.000,00</w:t>
                            </w:r>
                          </w:p>
                        </w:tc>
                        <w:tc>
                          <w:tcPr>
                            <w:tcW w:w="1275" w:type="dxa"/>
                          </w:tcPr>
                          <w:p w:rsidR="00912DAF" w:rsidRDefault="00912DAF">
                            <w:pPr>
                              <w:pStyle w:val="TableParagraph"/>
                              <w:spacing w:before="6"/>
                              <w:rPr>
                                <w:sz w:val="14"/>
                              </w:rPr>
                            </w:pPr>
                          </w:p>
                          <w:p w:rsidR="00912DAF" w:rsidRDefault="00912DAF">
                            <w:pPr>
                              <w:pStyle w:val="TableParagraph"/>
                              <w:spacing w:before="0"/>
                              <w:ind w:right="294"/>
                              <w:jc w:val="right"/>
                              <w:rPr>
                                <w:sz w:val="15"/>
                              </w:rPr>
                            </w:pPr>
                            <w:r>
                              <w:rPr>
                                <w:sz w:val="15"/>
                              </w:rPr>
                              <w:t>0,00</w:t>
                            </w:r>
                          </w:p>
                        </w:tc>
                        <w:tc>
                          <w:tcPr>
                            <w:tcW w:w="1402" w:type="dxa"/>
                          </w:tcPr>
                          <w:p w:rsidR="00912DAF" w:rsidRDefault="00912DAF">
                            <w:pPr>
                              <w:pStyle w:val="TableParagraph"/>
                              <w:spacing w:before="6"/>
                              <w:rPr>
                                <w:sz w:val="14"/>
                              </w:rPr>
                            </w:pPr>
                          </w:p>
                          <w:p w:rsidR="00912DAF" w:rsidRDefault="00912DAF">
                            <w:pPr>
                              <w:pStyle w:val="TableParagraph"/>
                              <w:spacing w:before="0"/>
                              <w:ind w:left="287" w:right="242"/>
                              <w:jc w:val="center"/>
                              <w:rPr>
                                <w:sz w:val="15"/>
                              </w:rPr>
                            </w:pPr>
                            <w:r>
                              <w:rPr>
                                <w:sz w:val="15"/>
                              </w:rPr>
                              <w:t>39.000,00</w:t>
                            </w:r>
                          </w:p>
                        </w:tc>
                        <w:tc>
                          <w:tcPr>
                            <w:tcW w:w="1374" w:type="dxa"/>
                          </w:tcPr>
                          <w:p w:rsidR="00912DAF" w:rsidRDefault="00912DAF">
                            <w:pPr>
                              <w:pStyle w:val="TableParagraph"/>
                              <w:spacing w:before="6"/>
                              <w:rPr>
                                <w:sz w:val="14"/>
                              </w:rPr>
                            </w:pPr>
                          </w:p>
                          <w:p w:rsidR="00912DAF" w:rsidRDefault="00912DAF">
                            <w:pPr>
                              <w:pStyle w:val="TableParagraph"/>
                              <w:spacing w:before="0"/>
                              <w:ind w:right="349"/>
                              <w:jc w:val="right"/>
                              <w:rPr>
                                <w:sz w:val="15"/>
                              </w:rPr>
                            </w:pPr>
                            <w:r>
                              <w:rPr>
                                <w:sz w:val="15"/>
                              </w:rPr>
                              <w:t>2.000,00</w:t>
                            </w:r>
                          </w:p>
                        </w:tc>
                        <w:tc>
                          <w:tcPr>
                            <w:tcW w:w="1707" w:type="dxa"/>
                          </w:tcPr>
                          <w:p w:rsidR="00912DAF" w:rsidRDefault="00912DAF">
                            <w:pPr>
                              <w:pStyle w:val="TableParagraph"/>
                              <w:spacing w:before="6"/>
                              <w:rPr>
                                <w:sz w:val="14"/>
                              </w:rPr>
                            </w:pPr>
                          </w:p>
                          <w:p w:rsidR="00912DAF" w:rsidRDefault="00912DAF">
                            <w:pPr>
                              <w:pStyle w:val="TableParagraph"/>
                              <w:spacing w:before="0"/>
                              <w:ind w:right="582"/>
                              <w:jc w:val="right"/>
                              <w:rPr>
                                <w:sz w:val="15"/>
                              </w:rPr>
                            </w:pPr>
                            <w:r>
                              <w:rPr>
                                <w:sz w:val="15"/>
                              </w:rPr>
                              <w:t>41.000,00</w:t>
                            </w:r>
                          </w:p>
                        </w:tc>
                        <w:tc>
                          <w:tcPr>
                            <w:tcW w:w="1176" w:type="dxa"/>
                          </w:tcPr>
                          <w:p w:rsidR="00912DAF" w:rsidRDefault="00912DAF">
                            <w:pPr>
                              <w:pStyle w:val="TableParagraph"/>
                              <w:spacing w:before="6"/>
                              <w:rPr>
                                <w:sz w:val="14"/>
                              </w:rPr>
                            </w:pPr>
                          </w:p>
                          <w:p w:rsidR="00912DAF" w:rsidRDefault="00912DAF">
                            <w:pPr>
                              <w:pStyle w:val="TableParagraph"/>
                              <w:spacing w:before="0"/>
                              <w:ind w:right="284"/>
                              <w:jc w:val="right"/>
                              <w:rPr>
                                <w:sz w:val="15"/>
                              </w:rPr>
                            </w:pPr>
                            <w:r>
                              <w:rPr>
                                <w:sz w:val="15"/>
                              </w:rPr>
                              <w:t>0,00</w:t>
                            </w:r>
                          </w:p>
                        </w:tc>
                        <w:tc>
                          <w:tcPr>
                            <w:tcW w:w="1537" w:type="dxa"/>
                          </w:tcPr>
                          <w:p w:rsidR="00912DAF" w:rsidRDefault="00912DAF">
                            <w:pPr>
                              <w:pStyle w:val="TableParagraph"/>
                              <w:spacing w:before="6"/>
                              <w:rPr>
                                <w:sz w:val="14"/>
                              </w:rPr>
                            </w:pPr>
                          </w:p>
                          <w:p w:rsidR="00912DAF" w:rsidRDefault="00912DAF">
                            <w:pPr>
                              <w:pStyle w:val="TableParagraph"/>
                              <w:spacing w:before="0"/>
                              <w:ind w:right="347"/>
                              <w:jc w:val="right"/>
                              <w:rPr>
                                <w:sz w:val="15"/>
                              </w:rPr>
                            </w:pPr>
                            <w:r>
                              <w:rPr>
                                <w:sz w:val="15"/>
                              </w:rPr>
                              <w:t>419.000,00</w:t>
                            </w:r>
                          </w:p>
                        </w:tc>
                        <w:tc>
                          <w:tcPr>
                            <w:tcW w:w="1169" w:type="dxa"/>
                          </w:tcPr>
                          <w:p w:rsidR="00912DAF" w:rsidRDefault="00912DAF">
                            <w:pPr>
                              <w:pStyle w:val="TableParagraph"/>
                              <w:spacing w:before="6"/>
                              <w:rPr>
                                <w:sz w:val="14"/>
                              </w:rPr>
                            </w:pPr>
                          </w:p>
                          <w:p w:rsidR="00912DAF" w:rsidRDefault="00912DAF">
                            <w:pPr>
                              <w:pStyle w:val="TableParagraph"/>
                              <w:spacing w:before="0"/>
                              <w:ind w:right="42"/>
                              <w:jc w:val="right"/>
                              <w:rPr>
                                <w:sz w:val="15"/>
                              </w:rPr>
                            </w:pPr>
                            <w:r>
                              <w:rPr>
                                <w:sz w:val="15"/>
                              </w:rPr>
                              <w:t>41.000,00</w:t>
                            </w:r>
                          </w:p>
                        </w:tc>
                      </w:tr>
                      <w:tr w:rsidR="00912DAF">
                        <w:trPr>
                          <w:trHeight w:val="340"/>
                        </w:trPr>
                        <w:tc>
                          <w:tcPr>
                            <w:tcW w:w="3718" w:type="dxa"/>
                          </w:tcPr>
                          <w:p w:rsidR="00912DAF" w:rsidRDefault="00912DAF">
                            <w:pPr>
                              <w:pStyle w:val="TableParagraph"/>
                              <w:tabs>
                                <w:tab w:val="left" w:pos="1417"/>
                              </w:tabs>
                              <w:spacing w:before="57" w:line="263" w:lineRule="exact"/>
                              <w:ind w:right="352"/>
                              <w:jc w:val="right"/>
                              <w:rPr>
                                <w:sz w:val="15"/>
                              </w:rPr>
                            </w:pPr>
                            <w:r>
                              <w:rPr>
                                <w:position w:val="11"/>
                                <w:sz w:val="15"/>
                              </w:rPr>
                              <w:t>10002</w:t>
                            </w:r>
                            <w:r>
                              <w:rPr>
                                <w:position w:val="11"/>
                                <w:sz w:val="15"/>
                              </w:rPr>
                              <w:tab/>
                            </w:r>
                            <w:r>
                              <w:rPr>
                                <w:spacing w:val="-1"/>
                                <w:sz w:val="15"/>
                              </w:rPr>
                              <w:t>700.000,00</w:t>
                            </w:r>
                          </w:p>
                        </w:tc>
                        <w:tc>
                          <w:tcPr>
                            <w:tcW w:w="1502" w:type="dxa"/>
                          </w:tcPr>
                          <w:p w:rsidR="00912DAF" w:rsidRDefault="00912DAF">
                            <w:pPr>
                              <w:pStyle w:val="TableParagraph"/>
                              <w:spacing w:before="6"/>
                              <w:rPr>
                                <w:sz w:val="14"/>
                              </w:rPr>
                            </w:pPr>
                          </w:p>
                          <w:p w:rsidR="00912DAF" w:rsidRDefault="00912DAF">
                            <w:pPr>
                              <w:pStyle w:val="TableParagraph"/>
                              <w:spacing w:before="0" w:line="153" w:lineRule="exact"/>
                              <w:ind w:left="343" w:right="368"/>
                              <w:jc w:val="center"/>
                              <w:rPr>
                                <w:sz w:val="15"/>
                              </w:rPr>
                            </w:pPr>
                            <w:r>
                              <w:rPr>
                                <w:sz w:val="15"/>
                              </w:rPr>
                              <w:t>473.000,00</w:t>
                            </w:r>
                          </w:p>
                        </w:tc>
                        <w:tc>
                          <w:tcPr>
                            <w:tcW w:w="1275" w:type="dxa"/>
                          </w:tcPr>
                          <w:p w:rsidR="00912DAF" w:rsidRDefault="00912DAF">
                            <w:pPr>
                              <w:pStyle w:val="TableParagraph"/>
                              <w:spacing w:before="6"/>
                              <w:rPr>
                                <w:sz w:val="14"/>
                              </w:rPr>
                            </w:pPr>
                          </w:p>
                          <w:p w:rsidR="00912DAF" w:rsidRDefault="00912DAF">
                            <w:pPr>
                              <w:pStyle w:val="TableParagraph"/>
                              <w:spacing w:before="0" w:line="153" w:lineRule="exact"/>
                              <w:ind w:right="294"/>
                              <w:jc w:val="right"/>
                              <w:rPr>
                                <w:sz w:val="15"/>
                              </w:rPr>
                            </w:pPr>
                            <w:r>
                              <w:rPr>
                                <w:sz w:val="15"/>
                              </w:rPr>
                              <w:t>0,00</w:t>
                            </w:r>
                          </w:p>
                        </w:tc>
                        <w:tc>
                          <w:tcPr>
                            <w:tcW w:w="1402" w:type="dxa"/>
                          </w:tcPr>
                          <w:p w:rsidR="00912DAF" w:rsidRDefault="00912DAF">
                            <w:pPr>
                              <w:pStyle w:val="TableParagraph"/>
                              <w:spacing w:before="6"/>
                              <w:rPr>
                                <w:sz w:val="14"/>
                              </w:rPr>
                            </w:pPr>
                          </w:p>
                          <w:p w:rsidR="00912DAF" w:rsidRDefault="00912DAF">
                            <w:pPr>
                              <w:pStyle w:val="TableParagraph"/>
                              <w:spacing w:before="0" w:line="153" w:lineRule="exact"/>
                              <w:ind w:left="287" w:right="242"/>
                              <w:jc w:val="center"/>
                              <w:rPr>
                                <w:sz w:val="15"/>
                              </w:rPr>
                            </w:pPr>
                            <w:r>
                              <w:rPr>
                                <w:sz w:val="15"/>
                              </w:rPr>
                              <w:t>37.800,00</w:t>
                            </w:r>
                          </w:p>
                        </w:tc>
                        <w:tc>
                          <w:tcPr>
                            <w:tcW w:w="1374" w:type="dxa"/>
                          </w:tcPr>
                          <w:p w:rsidR="00912DAF" w:rsidRDefault="00912DAF">
                            <w:pPr>
                              <w:pStyle w:val="TableParagraph"/>
                              <w:spacing w:before="6"/>
                              <w:rPr>
                                <w:sz w:val="14"/>
                              </w:rPr>
                            </w:pPr>
                          </w:p>
                          <w:p w:rsidR="00912DAF" w:rsidRDefault="00912DAF">
                            <w:pPr>
                              <w:pStyle w:val="TableParagraph"/>
                              <w:spacing w:before="0" w:line="153" w:lineRule="exact"/>
                              <w:ind w:right="349"/>
                              <w:jc w:val="right"/>
                              <w:rPr>
                                <w:sz w:val="15"/>
                              </w:rPr>
                            </w:pPr>
                            <w:r>
                              <w:rPr>
                                <w:sz w:val="15"/>
                              </w:rPr>
                              <w:t>6.700,00</w:t>
                            </w:r>
                          </w:p>
                        </w:tc>
                        <w:tc>
                          <w:tcPr>
                            <w:tcW w:w="1707" w:type="dxa"/>
                          </w:tcPr>
                          <w:p w:rsidR="00912DAF" w:rsidRDefault="00912DAF">
                            <w:pPr>
                              <w:pStyle w:val="TableParagraph"/>
                              <w:spacing w:before="6"/>
                              <w:rPr>
                                <w:sz w:val="14"/>
                              </w:rPr>
                            </w:pPr>
                          </w:p>
                          <w:p w:rsidR="00912DAF" w:rsidRDefault="00912DAF">
                            <w:pPr>
                              <w:pStyle w:val="TableParagraph"/>
                              <w:spacing w:before="0" w:line="153" w:lineRule="exact"/>
                              <w:ind w:right="582"/>
                              <w:jc w:val="right"/>
                              <w:rPr>
                                <w:sz w:val="15"/>
                              </w:rPr>
                            </w:pPr>
                            <w:r>
                              <w:rPr>
                                <w:sz w:val="15"/>
                              </w:rPr>
                              <w:t>44.500,00</w:t>
                            </w:r>
                          </w:p>
                        </w:tc>
                        <w:tc>
                          <w:tcPr>
                            <w:tcW w:w="1176" w:type="dxa"/>
                          </w:tcPr>
                          <w:p w:rsidR="00912DAF" w:rsidRDefault="00912DAF">
                            <w:pPr>
                              <w:pStyle w:val="TableParagraph"/>
                              <w:spacing w:before="6"/>
                              <w:rPr>
                                <w:sz w:val="14"/>
                              </w:rPr>
                            </w:pPr>
                          </w:p>
                          <w:p w:rsidR="00912DAF" w:rsidRDefault="00912DAF">
                            <w:pPr>
                              <w:pStyle w:val="TableParagraph"/>
                              <w:spacing w:before="0" w:line="153" w:lineRule="exact"/>
                              <w:ind w:right="284"/>
                              <w:jc w:val="right"/>
                              <w:rPr>
                                <w:sz w:val="15"/>
                              </w:rPr>
                            </w:pPr>
                            <w:r>
                              <w:rPr>
                                <w:sz w:val="15"/>
                              </w:rPr>
                              <w:t>0,00</w:t>
                            </w:r>
                          </w:p>
                        </w:tc>
                        <w:tc>
                          <w:tcPr>
                            <w:tcW w:w="1537" w:type="dxa"/>
                          </w:tcPr>
                          <w:p w:rsidR="00912DAF" w:rsidRDefault="00912DAF">
                            <w:pPr>
                              <w:pStyle w:val="TableParagraph"/>
                              <w:spacing w:before="6"/>
                              <w:rPr>
                                <w:sz w:val="14"/>
                              </w:rPr>
                            </w:pPr>
                          </w:p>
                          <w:p w:rsidR="00912DAF" w:rsidRDefault="00912DAF">
                            <w:pPr>
                              <w:pStyle w:val="TableParagraph"/>
                              <w:spacing w:before="0" w:line="153" w:lineRule="exact"/>
                              <w:ind w:right="347"/>
                              <w:jc w:val="right"/>
                              <w:rPr>
                                <w:sz w:val="15"/>
                              </w:rPr>
                            </w:pPr>
                            <w:r>
                              <w:rPr>
                                <w:sz w:val="15"/>
                              </w:rPr>
                              <w:t>435.200,00</w:t>
                            </w:r>
                          </w:p>
                        </w:tc>
                        <w:tc>
                          <w:tcPr>
                            <w:tcW w:w="1169" w:type="dxa"/>
                          </w:tcPr>
                          <w:p w:rsidR="00912DAF" w:rsidRDefault="00912DAF">
                            <w:pPr>
                              <w:pStyle w:val="TableParagraph"/>
                              <w:spacing w:before="6"/>
                              <w:rPr>
                                <w:sz w:val="14"/>
                              </w:rPr>
                            </w:pPr>
                          </w:p>
                          <w:p w:rsidR="00912DAF" w:rsidRDefault="00912DAF">
                            <w:pPr>
                              <w:pStyle w:val="TableParagraph"/>
                              <w:spacing w:before="0" w:line="153" w:lineRule="exact"/>
                              <w:ind w:right="42"/>
                              <w:jc w:val="right"/>
                              <w:rPr>
                                <w:sz w:val="15"/>
                              </w:rPr>
                            </w:pPr>
                            <w:r>
                              <w:rPr>
                                <w:sz w:val="15"/>
                              </w:rPr>
                              <w:t>44.500,00</w:t>
                            </w:r>
                          </w:p>
                        </w:tc>
                      </w:tr>
                      <w:tr w:rsidR="00912DAF">
                        <w:trPr>
                          <w:trHeight w:val="570"/>
                        </w:trPr>
                        <w:tc>
                          <w:tcPr>
                            <w:tcW w:w="3718" w:type="dxa"/>
                          </w:tcPr>
                          <w:p w:rsidR="00912DAF" w:rsidRDefault="00912DAF">
                            <w:pPr>
                              <w:pStyle w:val="TableParagraph"/>
                              <w:spacing w:before="0" w:line="113" w:lineRule="exact"/>
                              <w:ind w:left="1466" w:right="2045"/>
                              <w:jc w:val="center"/>
                              <w:rPr>
                                <w:sz w:val="15"/>
                              </w:rPr>
                            </w:pPr>
                            <w:r>
                              <w:rPr>
                                <w:sz w:val="15"/>
                              </w:rPr>
                              <w:t>10</w:t>
                            </w:r>
                          </w:p>
                        </w:tc>
                        <w:tc>
                          <w:tcPr>
                            <w:tcW w:w="1502" w:type="dxa"/>
                          </w:tcPr>
                          <w:p w:rsidR="00912DAF" w:rsidRDefault="00912DAF">
                            <w:pPr>
                              <w:pStyle w:val="TableParagraph"/>
                              <w:spacing w:before="0"/>
                              <w:rPr>
                                <w:rFonts w:ascii="Times New Roman"/>
                                <w:sz w:val="14"/>
                              </w:rPr>
                            </w:pPr>
                          </w:p>
                        </w:tc>
                        <w:tc>
                          <w:tcPr>
                            <w:tcW w:w="1275" w:type="dxa"/>
                          </w:tcPr>
                          <w:p w:rsidR="00912DAF" w:rsidRDefault="00912DAF">
                            <w:pPr>
                              <w:pStyle w:val="TableParagraph"/>
                              <w:spacing w:before="0"/>
                              <w:rPr>
                                <w:rFonts w:ascii="Times New Roman"/>
                                <w:sz w:val="14"/>
                              </w:rPr>
                            </w:pPr>
                          </w:p>
                        </w:tc>
                        <w:tc>
                          <w:tcPr>
                            <w:tcW w:w="1402" w:type="dxa"/>
                          </w:tcPr>
                          <w:p w:rsidR="00912DAF" w:rsidRDefault="00912DAF">
                            <w:pPr>
                              <w:pStyle w:val="TableParagraph"/>
                              <w:spacing w:before="0"/>
                              <w:rPr>
                                <w:rFonts w:ascii="Times New Roman"/>
                                <w:sz w:val="14"/>
                              </w:rPr>
                            </w:pPr>
                          </w:p>
                        </w:tc>
                        <w:tc>
                          <w:tcPr>
                            <w:tcW w:w="1374" w:type="dxa"/>
                          </w:tcPr>
                          <w:p w:rsidR="00912DAF" w:rsidRDefault="00912DAF">
                            <w:pPr>
                              <w:pStyle w:val="TableParagraph"/>
                              <w:spacing w:before="0"/>
                              <w:rPr>
                                <w:rFonts w:ascii="Times New Roman"/>
                                <w:sz w:val="14"/>
                              </w:rPr>
                            </w:pPr>
                          </w:p>
                        </w:tc>
                        <w:tc>
                          <w:tcPr>
                            <w:tcW w:w="1707" w:type="dxa"/>
                          </w:tcPr>
                          <w:p w:rsidR="00912DAF" w:rsidRDefault="00912DAF">
                            <w:pPr>
                              <w:pStyle w:val="TableParagraph"/>
                              <w:spacing w:before="0"/>
                              <w:rPr>
                                <w:rFonts w:ascii="Times New Roman"/>
                                <w:sz w:val="14"/>
                              </w:rPr>
                            </w:pPr>
                          </w:p>
                        </w:tc>
                        <w:tc>
                          <w:tcPr>
                            <w:tcW w:w="1176" w:type="dxa"/>
                          </w:tcPr>
                          <w:p w:rsidR="00912DAF" w:rsidRDefault="00912DAF">
                            <w:pPr>
                              <w:pStyle w:val="TableParagraph"/>
                              <w:spacing w:before="0"/>
                              <w:rPr>
                                <w:rFonts w:ascii="Times New Roman"/>
                                <w:sz w:val="14"/>
                              </w:rPr>
                            </w:pPr>
                          </w:p>
                        </w:tc>
                        <w:tc>
                          <w:tcPr>
                            <w:tcW w:w="1537" w:type="dxa"/>
                          </w:tcPr>
                          <w:p w:rsidR="00912DAF" w:rsidRDefault="00912DAF">
                            <w:pPr>
                              <w:pStyle w:val="TableParagraph"/>
                              <w:spacing w:before="0"/>
                              <w:rPr>
                                <w:rFonts w:ascii="Times New Roman"/>
                                <w:sz w:val="14"/>
                              </w:rPr>
                            </w:pPr>
                          </w:p>
                        </w:tc>
                        <w:tc>
                          <w:tcPr>
                            <w:tcW w:w="1169" w:type="dxa"/>
                          </w:tcPr>
                          <w:p w:rsidR="00912DAF" w:rsidRDefault="00912DAF">
                            <w:pPr>
                              <w:pStyle w:val="TableParagraph"/>
                              <w:spacing w:before="0"/>
                              <w:rPr>
                                <w:rFonts w:ascii="Times New Roman"/>
                                <w:sz w:val="14"/>
                              </w:rPr>
                            </w:pPr>
                          </w:p>
                        </w:tc>
                      </w:tr>
                      <w:tr w:rsidR="00912DAF">
                        <w:trPr>
                          <w:trHeight w:val="208"/>
                        </w:trPr>
                        <w:tc>
                          <w:tcPr>
                            <w:tcW w:w="5220" w:type="dxa"/>
                            <w:gridSpan w:val="2"/>
                            <w:tcBorders>
                              <w:top w:val="single" w:sz="6" w:space="0" w:color="000000"/>
                            </w:tcBorders>
                          </w:tcPr>
                          <w:p w:rsidR="00912DAF" w:rsidRDefault="00912DAF">
                            <w:pPr>
                              <w:pStyle w:val="TableParagraph"/>
                              <w:spacing w:before="35" w:line="153" w:lineRule="exact"/>
                              <w:ind w:right="380"/>
                              <w:jc w:val="right"/>
                              <w:rPr>
                                <w:b/>
                                <w:sz w:val="15"/>
                              </w:rPr>
                            </w:pPr>
                            <w:r>
                              <w:rPr>
                                <w:b/>
                                <w:sz w:val="15"/>
                              </w:rPr>
                              <w:t>1.967.200,00</w:t>
                            </w:r>
                          </w:p>
                        </w:tc>
                        <w:tc>
                          <w:tcPr>
                            <w:tcW w:w="1275" w:type="dxa"/>
                            <w:tcBorders>
                              <w:top w:val="single" w:sz="6" w:space="0" w:color="000000"/>
                            </w:tcBorders>
                          </w:tcPr>
                          <w:p w:rsidR="00912DAF" w:rsidRDefault="00912DAF">
                            <w:pPr>
                              <w:pStyle w:val="TableParagraph"/>
                              <w:spacing w:before="35" w:line="153" w:lineRule="exact"/>
                              <w:ind w:right="294"/>
                              <w:jc w:val="right"/>
                              <w:rPr>
                                <w:b/>
                                <w:sz w:val="15"/>
                              </w:rPr>
                            </w:pPr>
                            <w:r>
                              <w:rPr>
                                <w:b/>
                                <w:sz w:val="15"/>
                              </w:rPr>
                              <w:t>6.900,00</w:t>
                            </w:r>
                          </w:p>
                        </w:tc>
                        <w:tc>
                          <w:tcPr>
                            <w:tcW w:w="1402" w:type="dxa"/>
                            <w:tcBorders>
                              <w:top w:val="single" w:sz="6" w:space="0" w:color="000000"/>
                            </w:tcBorders>
                          </w:tcPr>
                          <w:p w:rsidR="00912DAF" w:rsidRDefault="00912DAF">
                            <w:pPr>
                              <w:pStyle w:val="TableParagraph"/>
                              <w:spacing w:before="35" w:line="153" w:lineRule="exact"/>
                              <w:ind w:left="287" w:right="324"/>
                              <w:jc w:val="center"/>
                              <w:rPr>
                                <w:b/>
                                <w:sz w:val="15"/>
                              </w:rPr>
                            </w:pPr>
                            <w:r>
                              <w:rPr>
                                <w:b/>
                                <w:sz w:val="15"/>
                              </w:rPr>
                              <w:t>108.600,00</w:t>
                            </w:r>
                          </w:p>
                        </w:tc>
                        <w:tc>
                          <w:tcPr>
                            <w:tcW w:w="1374" w:type="dxa"/>
                            <w:tcBorders>
                              <w:top w:val="single" w:sz="6" w:space="0" w:color="000000"/>
                            </w:tcBorders>
                          </w:tcPr>
                          <w:p w:rsidR="00912DAF" w:rsidRDefault="00912DAF">
                            <w:pPr>
                              <w:pStyle w:val="TableParagraph"/>
                              <w:spacing w:before="35" w:line="153" w:lineRule="exact"/>
                              <w:ind w:right="349"/>
                              <w:jc w:val="right"/>
                              <w:rPr>
                                <w:b/>
                                <w:sz w:val="15"/>
                              </w:rPr>
                            </w:pPr>
                            <w:r>
                              <w:rPr>
                                <w:b/>
                                <w:sz w:val="15"/>
                              </w:rPr>
                              <w:t>17.300,00</w:t>
                            </w:r>
                          </w:p>
                        </w:tc>
                        <w:tc>
                          <w:tcPr>
                            <w:tcW w:w="1707" w:type="dxa"/>
                            <w:tcBorders>
                              <w:top w:val="single" w:sz="6" w:space="0" w:color="000000"/>
                            </w:tcBorders>
                          </w:tcPr>
                          <w:p w:rsidR="00912DAF" w:rsidRDefault="00912DAF">
                            <w:pPr>
                              <w:pStyle w:val="TableParagraph"/>
                              <w:spacing w:before="35" w:line="153" w:lineRule="exact"/>
                              <w:ind w:right="582"/>
                              <w:jc w:val="right"/>
                              <w:rPr>
                                <w:b/>
                                <w:sz w:val="15"/>
                              </w:rPr>
                            </w:pPr>
                            <w:r>
                              <w:rPr>
                                <w:b/>
                                <w:sz w:val="15"/>
                              </w:rPr>
                              <w:t>125.900,00</w:t>
                            </w:r>
                          </w:p>
                        </w:tc>
                        <w:tc>
                          <w:tcPr>
                            <w:tcW w:w="1176" w:type="dxa"/>
                            <w:tcBorders>
                              <w:top w:val="single" w:sz="6" w:space="0" w:color="000000"/>
                            </w:tcBorders>
                          </w:tcPr>
                          <w:p w:rsidR="00912DAF" w:rsidRDefault="00912DAF">
                            <w:pPr>
                              <w:pStyle w:val="TableParagraph"/>
                              <w:spacing w:before="35" w:line="153" w:lineRule="exact"/>
                              <w:ind w:right="284"/>
                              <w:jc w:val="right"/>
                              <w:rPr>
                                <w:b/>
                                <w:sz w:val="15"/>
                              </w:rPr>
                            </w:pPr>
                            <w:r>
                              <w:rPr>
                                <w:b/>
                                <w:sz w:val="15"/>
                              </w:rPr>
                              <w:t>0,00</w:t>
                            </w:r>
                          </w:p>
                        </w:tc>
                        <w:tc>
                          <w:tcPr>
                            <w:tcW w:w="1537" w:type="dxa"/>
                            <w:tcBorders>
                              <w:top w:val="single" w:sz="6" w:space="0" w:color="000000"/>
                            </w:tcBorders>
                          </w:tcPr>
                          <w:p w:rsidR="00912DAF" w:rsidRDefault="00912DAF">
                            <w:pPr>
                              <w:pStyle w:val="TableParagraph"/>
                              <w:spacing w:before="35" w:line="153" w:lineRule="exact"/>
                              <w:ind w:right="347"/>
                              <w:jc w:val="right"/>
                              <w:rPr>
                                <w:b/>
                                <w:sz w:val="15"/>
                              </w:rPr>
                            </w:pPr>
                            <w:r>
                              <w:rPr>
                                <w:b/>
                                <w:sz w:val="15"/>
                              </w:rPr>
                              <w:t>1.865.500,00</w:t>
                            </w:r>
                          </w:p>
                        </w:tc>
                        <w:tc>
                          <w:tcPr>
                            <w:tcW w:w="1169" w:type="dxa"/>
                            <w:tcBorders>
                              <w:top w:val="single" w:sz="6" w:space="0" w:color="000000"/>
                            </w:tcBorders>
                          </w:tcPr>
                          <w:p w:rsidR="00912DAF" w:rsidRDefault="00912DAF">
                            <w:pPr>
                              <w:pStyle w:val="TableParagraph"/>
                              <w:spacing w:before="35" w:line="153" w:lineRule="exact"/>
                              <w:ind w:right="42"/>
                              <w:jc w:val="right"/>
                              <w:rPr>
                                <w:b/>
                                <w:sz w:val="15"/>
                              </w:rPr>
                            </w:pPr>
                            <w:r>
                              <w:rPr>
                                <w:b/>
                                <w:sz w:val="15"/>
                              </w:rPr>
                              <w:t>125.900,00</w:t>
                            </w:r>
                          </w:p>
                        </w:tc>
                      </w:tr>
                    </w:tbl>
                    <w:p w:rsidR="00912DAF" w:rsidRDefault="00912DAF">
                      <w:pPr>
                        <w:pStyle w:val="Textkrper"/>
                      </w:pPr>
                    </w:p>
                  </w:txbxContent>
                </v:textbox>
                <w10:wrap anchorx="page"/>
              </v:shape>
            </w:pict>
          </mc:Fallback>
        </mc:AlternateContent>
      </w:r>
      <w:r w:rsidR="00976810">
        <w:rPr>
          <w:w w:val="101"/>
          <w:sz w:val="15"/>
        </w:rPr>
        <w:t>1</w:t>
      </w:r>
    </w:p>
    <w:p w:rsidR="00A1026C" w:rsidRDefault="00A1026C">
      <w:pPr>
        <w:pStyle w:val="Textkrper"/>
        <w:rPr>
          <w:b w:val="0"/>
          <w:sz w:val="16"/>
        </w:rPr>
      </w:pPr>
    </w:p>
    <w:p w:rsidR="00A1026C" w:rsidRDefault="00A1026C">
      <w:pPr>
        <w:pStyle w:val="Textkrper"/>
        <w:spacing w:before="4"/>
        <w:rPr>
          <w:b w:val="0"/>
          <w:sz w:val="13"/>
        </w:rPr>
      </w:pPr>
    </w:p>
    <w:p w:rsidR="00A1026C" w:rsidRDefault="00976810">
      <w:pPr>
        <w:ind w:left="1848"/>
        <w:rPr>
          <w:sz w:val="15"/>
        </w:rPr>
      </w:pPr>
      <w:r>
        <w:rPr>
          <w:w w:val="101"/>
          <w:sz w:val="15"/>
        </w:rPr>
        <w:t>2</w:t>
      </w:r>
    </w:p>
    <w:p w:rsidR="00A1026C" w:rsidRDefault="00A1026C">
      <w:pPr>
        <w:pStyle w:val="Textkrper"/>
        <w:rPr>
          <w:b w:val="0"/>
          <w:sz w:val="20"/>
        </w:rPr>
      </w:pPr>
    </w:p>
    <w:p w:rsidR="00A1026C" w:rsidRDefault="00A1026C">
      <w:pPr>
        <w:pStyle w:val="Textkrper"/>
        <w:rPr>
          <w:b w:val="0"/>
          <w:sz w:val="20"/>
        </w:rPr>
      </w:pPr>
    </w:p>
    <w:p w:rsidR="00A1026C" w:rsidRDefault="00A1026C">
      <w:pPr>
        <w:pStyle w:val="Textkrper"/>
        <w:rPr>
          <w:b w:val="0"/>
          <w:sz w:val="20"/>
        </w:rPr>
      </w:pPr>
    </w:p>
    <w:p w:rsidR="00A1026C" w:rsidRDefault="00A1026C">
      <w:pPr>
        <w:pStyle w:val="Textkrper"/>
        <w:rPr>
          <w:b w:val="0"/>
          <w:sz w:val="20"/>
        </w:rPr>
      </w:pPr>
    </w:p>
    <w:p w:rsidR="00A1026C" w:rsidRDefault="00A1026C">
      <w:pPr>
        <w:pStyle w:val="Textkrper"/>
        <w:rPr>
          <w:b w:val="0"/>
          <w:sz w:val="20"/>
        </w:rPr>
      </w:pPr>
    </w:p>
    <w:p w:rsidR="00A1026C" w:rsidRDefault="00A1026C">
      <w:pPr>
        <w:pStyle w:val="Textkrper"/>
        <w:rPr>
          <w:b w:val="0"/>
          <w:sz w:val="20"/>
        </w:rPr>
      </w:pPr>
    </w:p>
    <w:p w:rsidR="00A1026C" w:rsidRDefault="00A1026C">
      <w:pPr>
        <w:pStyle w:val="Textkrper"/>
        <w:rPr>
          <w:b w:val="0"/>
          <w:sz w:val="20"/>
        </w:rPr>
      </w:pPr>
    </w:p>
    <w:p w:rsidR="00A1026C" w:rsidRDefault="00A1026C">
      <w:pPr>
        <w:pStyle w:val="Textkrper"/>
        <w:rPr>
          <w:b w:val="0"/>
          <w:sz w:val="20"/>
        </w:rPr>
      </w:pPr>
    </w:p>
    <w:p w:rsidR="00A1026C" w:rsidRDefault="00A1026C">
      <w:pPr>
        <w:pStyle w:val="Textkrper"/>
        <w:spacing w:before="6"/>
        <w:rPr>
          <w:b w:val="0"/>
          <w:sz w:val="18"/>
        </w:rPr>
      </w:pPr>
    </w:p>
    <w:tbl>
      <w:tblPr>
        <w:tblStyle w:val="TableNormal"/>
        <w:tblW w:w="0" w:type="auto"/>
        <w:tblInd w:w="287" w:type="dxa"/>
        <w:tblLayout w:type="fixed"/>
        <w:tblLook w:val="01E0" w:firstRow="1" w:lastRow="1" w:firstColumn="1" w:lastColumn="1" w:noHBand="0" w:noVBand="0"/>
      </w:tblPr>
      <w:tblGrid>
        <w:gridCol w:w="5182"/>
        <w:gridCol w:w="1265"/>
        <w:gridCol w:w="1408"/>
        <w:gridCol w:w="1369"/>
        <w:gridCol w:w="1736"/>
        <w:gridCol w:w="1139"/>
        <w:gridCol w:w="1545"/>
        <w:gridCol w:w="1206"/>
      </w:tblGrid>
      <w:tr w:rsidR="00A1026C">
        <w:trPr>
          <w:trHeight w:val="321"/>
        </w:trPr>
        <w:tc>
          <w:tcPr>
            <w:tcW w:w="5182" w:type="dxa"/>
            <w:tcBorders>
              <w:top w:val="single" w:sz="6" w:space="0" w:color="000000"/>
            </w:tcBorders>
          </w:tcPr>
          <w:p w:rsidR="00A1026C" w:rsidRDefault="00976810">
            <w:pPr>
              <w:pStyle w:val="TableParagraph"/>
              <w:spacing w:before="35"/>
              <w:ind w:right="342"/>
              <w:jc w:val="right"/>
              <w:rPr>
                <w:b/>
                <w:sz w:val="15"/>
              </w:rPr>
            </w:pPr>
            <w:r>
              <w:rPr>
                <w:b/>
                <w:sz w:val="15"/>
              </w:rPr>
              <w:t>0,00</w:t>
            </w:r>
          </w:p>
        </w:tc>
        <w:tc>
          <w:tcPr>
            <w:tcW w:w="1265" w:type="dxa"/>
            <w:tcBorders>
              <w:top w:val="single" w:sz="6" w:space="0" w:color="000000"/>
            </w:tcBorders>
          </w:tcPr>
          <w:p w:rsidR="00A1026C" w:rsidRDefault="00976810">
            <w:pPr>
              <w:pStyle w:val="TableParagraph"/>
              <w:spacing w:before="35"/>
              <w:ind w:right="246"/>
              <w:jc w:val="right"/>
              <w:rPr>
                <w:b/>
                <w:sz w:val="15"/>
              </w:rPr>
            </w:pPr>
            <w:r>
              <w:rPr>
                <w:b/>
                <w:sz w:val="15"/>
              </w:rPr>
              <w:t>0,00</w:t>
            </w:r>
          </w:p>
        </w:tc>
        <w:tc>
          <w:tcPr>
            <w:tcW w:w="1408" w:type="dxa"/>
            <w:tcBorders>
              <w:top w:val="single" w:sz="6" w:space="0" w:color="000000"/>
            </w:tcBorders>
          </w:tcPr>
          <w:p w:rsidR="00A1026C" w:rsidRDefault="00976810">
            <w:pPr>
              <w:pStyle w:val="TableParagraph"/>
              <w:spacing w:before="35"/>
              <w:ind w:right="294"/>
              <w:jc w:val="right"/>
              <w:rPr>
                <w:b/>
                <w:sz w:val="15"/>
              </w:rPr>
            </w:pPr>
            <w:r>
              <w:rPr>
                <w:b/>
                <w:sz w:val="15"/>
              </w:rPr>
              <w:t>0,00</w:t>
            </w:r>
          </w:p>
        </w:tc>
        <w:tc>
          <w:tcPr>
            <w:tcW w:w="1369" w:type="dxa"/>
            <w:tcBorders>
              <w:top w:val="single" w:sz="6" w:space="0" w:color="000000"/>
            </w:tcBorders>
          </w:tcPr>
          <w:p w:rsidR="00A1026C" w:rsidRDefault="00976810">
            <w:pPr>
              <w:pStyle w:val="TableParagraph"/>
              <w:spacing w:before="35"/>
              <w:ind w:right="302"/>
              <w:jc w:val="right"/>
              <w:rPr>
                <w:b/>
                <w:sz w:val="15"/>
              </w:rPr>
            </w:pPr>
            <w:r>
              <w:rPr>
                <w:b/>
                <w:sz w:val="15"/>
              </w:rPr>
              <w:t>0,00</w:t>
            </w:r>
          </w:p>
        </w:tc>
        <w:tc>
          <w:tcPr>
            <w:tcW w:w="1736" w:type="dxa"/>
            <w:tcBorders>
              <w:top w:val="single" w:sz="6" w:space="0" w:color="000000"/>
            </w:tcBorders>
          </w:tcPr>
          <w:p w:rsidR="00A1026C" w:rsidRDefault="00976810">
            <w:pPr>
              <w:pStyle w:val="TableParagraph"/>
              <w:spacing w:before="35"/>
              <w:ind w:right="564"/>
              <w:jc w:val="right"/>
              <w:rPr>
                <w:b/>
                <w:sz w:val="15"/>
              </w:rPr>
            </w:pPr>
            <w:r>
              <w:rPr>
                <w:b/>
                <w:sz w:val="15"/>
              </w:rPr>
              <w:t>0,00</w:t>
            </w:r>
          </w:p>
        </w:tc>
        <w:tc>
          <w:tcPr>
            <w:tcW w:w="1139" w:type="dxa"/>
            <w:tcBorders>
              <w:top w:val="single" w:sz="6" w:space="0" w:color="000000"/>
            </w:tcBorders>
          </w:tcPr>
          <w:p w:rsidR="00A1026C" w:rsidRDefault="00976810">
            <w:pPr>
              <w:pStyle w:val="TableParagraph"/>
              <w:spacing w:before="35"/>
              <w:ind w:right="229"/>
              <w:jc w:val="right"/>
              <w:rPr>
                <w:b/>
                <w:sz w:val="15"/>
              </w:rPr>
            </w:pPr>
            <w:r>
              <w:rPr>
                <w:b/>
                <w:sz w:val="15"/>
              </w:rPr>
              <w:t>0,00</w:t>
            </w:r>
          </w:p>
        </w:tc>
        <w:tc>
          <w:tcPr>
            <w:tcW w:w="1545" w:type="dxa"/>
            <w:tcBorders>
              <w:top w:val="single" w:sz="6" w:space="0" w:color="000000"/>
            </w:tcBorders>
          </w:tcPr>
          <w:p w:rsidR="00A1026C" w:rsidRDefault="00976810">
            <w:pPr>
              <w:pStyle w:val="TableParagraph"/>
              <w:spacing w:before="35"/>
              <w:ind w:right="300"/>
              <w:jc w:val="right"/>
              <w:rPr>
                <w:b/>
                <w:sz w:val="15"/>
              </w:rPr>
            </w:pPr>
            <w:r>
              <w:rPr>
                <w:b/>
                <w:sz w:val="15"/>
              </w:rPr>
              <w:t>0,00</w:t>
            </w:r>
          </w:p>
        </w:tc>
        <w:tc>
          <w:tcPr>
            <w:tcW w:w="1206" w:type="dxa"/>
            <w:tcBorders>
              <w:top w:val="single" w:sz="6" w:space="0" w:color="000000"/>
            </w:tcBorders>
          </w:tcPr>
          <w:p w:rsidR="00A1026C" w:rsidRDefault="00976810">
            <w:pPr>
              <w:pStyle w:val="TableParagraph"/>
              <w:spacing w:before="35"/>
              <w:ind w:right="32"/>
              <w:jc w:val="right"/>
              <w:rPr>
                <w:b/>
                <w:sz w:val="15"/>
              </w:rPr>
            </w:pPr>
            <w:r>
              <w:rPr>
                <w:b/>
                <w:sz w:val="15"/>
              </w:rPr>
              <w:t>0,00</w:t>
            </w:r>
          </w:p>
        </w:tc>
      </w:tr>
      <w:tr w:rsidR="00A1026C">
        <w:trPr>
          <w:trHeight w:val="336"/>
        </w:trPr>
        <w:tc>
          <w:tcPr>
            <w:tcW w:w="5182" w:type="dxa"/>
          </w:tcPr>
          <w:p w:rsidR="00A1026C" w:rsidRDefault="00976810">
            <w:pPr>
              <w:pStyle w:val="TableParagraph"/>
              <w:spacing w:before="109"/>
              <w:ind w:right="345"/>
              <w:jc w:val="right"/>
              <w:rPr>
                <w:b/>
                <w:sz w:val="17"/>
              </w:rPr>
            </w:pPr>
            <w:r>
              <w:rPr>
                <w:b/>
                <w:sz w:val="17"/>
              </w:rPr>
              <w:t>1.967.200,00</w:t>
            </w:r>
          </w:p>
        </w:tc>
        <w:tc>
          <w:tcPr>
            <w:tcW w:w="1265" w:type="dxa"/>
          </w:tcPr>
          <w:p w:rsidR="00A1026C" w:rsidRDefault="00976810">
            <w:pPr>
              <w:pStyle w:val="TableParagraph"/>
              <w:spacing w:before="109"/>
              <w:ind w:right="249"/>
              <w:jc w:val="right"/>
              <w:rPr>
                <w:b/>
                <w:sz w:val="17"/>
              </w:rPr>
            </w:pPr>
            <w:r>
              <w:rPr>
                <w:b/>
                <w:sz w:val="17"/>
              </w:rPr>
              <w:t>6.900,00</w:t>
            </w:r>
          </w:p>
        </w:tc>
        <w:tc>
          <w:tcPr>
            <w:tcW w:w="1408" w:type="dxa"/>
          </w:tcPr>
          <w:p w:rsidR="00A1026C" w:rsidRDefault="00976810">
            <w:pPr>
              <w:pStyle w:val="TableParagraph"/>
              <w:spacing w:before="109"/>
              <w:ind w:right="296"/>
              <w:jc w:val="right"/>
              <w:rPr>
                <w:b/>
                <w:sz w:val="17"/>
              </w:rPr>
            </w:pPr>
            <w:r>
              <w:rPr>
                <w:b/>
                <w:sz w:val="17"/>
              </w:rPr>
              <w:t>108.600,00</w:t>
            </w:r>
          </w:p>
        </w:tc>
        <w:tc>
          <w:tcPr>
            <w:tcW w:w="1369" w:type="dxa"/>
          </w:tcPr>
          <w:p w:rsidR="00A1026C" w:rsidRDefault="00976810">
            <w:pPr>
              <w:pStyle w:val="TableParagraph"/>
              <w:spacing w:before="109"/>
              <w:ind w:right="305"/>
              <w:jc w:val="right"/>
              <w:rPr>
                <w:b/>
                <w:sz w:val="17"/>
              </w:rPr>
            </w:pPr>
            <w:r>
              <w:rPr>
                <w:b/>
                <w:sz w:val="17"/>
              </w:rPr>
              <w:t>17.300,00</w:t>
            </w:r>
          </w:p>
        </w:tc>
        <w:tc>
          <w:tcPr>
            <w:tcW w:w="1736" w:type="dxa"/>
          </w:tcPr>
          <w:p w:rsidR="00A1026C" w:rsidRDefault="00976810">
            <w:pPr>
              <w:pStyle w:val="TableParagraph"/>
              <w:spacing w:before="109"/>
              <w:ind w:right="567"/>
              <w:jc w:val="right"/>
              <w:rPr>
                <w:b/>
                <w:sz w:val="17"/>
              </w:rPr>
            </w:pPr>
            <w:r>
              <w:rPr>
                <w:b/>
                <w:sz w:val="17"/>
              </w:rPr>
              <w:t>125.900,00</w:t>
            </w:r>
          </w:p>
        </w:tc>
        <w:tc>
          <w:tcPr>
            <w:tcW w:w="1139" w:type="dxa"/>
          </w:tcPr>
          <w:p w:rsidR="00A1026C" w:rsidRDefault="00976810">
            <w:pPr>
              <w:pStyle w:val="TableParagraph"/>
              <w:spacing w:before="109"/>
              <w:ind w:right="232"/>
              <w:jc w:val="right"/>
              <w:rPr>
                <w:b/>
                <w:sz w:val="17"/>
              </w:rPr>
            </w:pPr>
            <w:r>
              <w:rPr>
                <w:b/>
                <w:sz w:val="17"/>
              </w:rPr>
              <w:t>0,00</w:t>
            </w:r>
          </w:p>
        </w:tc>
        <w:tc>
          <w:tcPr>
            <w:tcW w:w="1545" w:type="dxa"/>
          </w:tcPr>
          <w:p w:rsidR="00A1026C" w:rsidRDefault="00976810">
            <w:pPr>
              <w:pStyle w:val="TableParagraph"/>
              <w:spacing w:before="109"/>
              <w:ind w:right="303"/>
              <w:jc w:val="right"/>
              <w:rPr>
                <w:b/>
                <w:sz w:val="17"/>
              </w:rPr>
            </w:pPr>
            <w:r>
              <w:rPr>
                <w:b/>
                <w:sz w:val="17"/>
              </w:rPr>
              <w:t>1.865.500,00</w:t>
            </w:r>
          </w:p>
        </w:tc>
        <w:tc>
          <w:tcPr>
            <w:tcW w:w="1206" w:type="dxa"/>
          </w:tcPr>
          <w:p w:rsidR="00A1026C" w:rsidRDefault="00976810">
            <w:pPr>
              <w:pStyle w:val="TableParagraph"/>
              <w:spacing w:before="109"/>
              <w:ind w:right="35"/>
              <w:jc w:val="right"/>
              <w:rPr>
                <w:b/>
                <w:sz w:val="17"/>
              </w:rPr>
            </w:pPr>
            <w:r>
              <w:rPr>
                <w:b/>
                <w:sz w:val="17"/>
              </w:rPr>
              <w:t>125.900,00</w:t>
            </w:r>
          </w:p>
        </w:tc>
      </w:tr>
      <w:tr w:rsidR="00A1026C">
        <w:trPr>
          <w:trHeight w:val="230"/>
        </w:trPr>
        <w:tc>
          <w:tcPr>
            <w:tcW w:w="5182" w:type="dxa"/>
          </w:tcPr>
          <w:p w:rsidR="00A1026C" w:rsidRDefault="00976810">
            <w:pPr>
              <w:pStyle w:val="TableParagraph"/>
              <w:spacing w:before="29"/>
              <w:ind w:right="342"/>
              <w:jc w:val="right"/>
              <w:rPr>
                <w:b/>
                <w:sz w:val="15"/>
              </w:rPr>
            </w:pPr>
            <w:r>
              <w:rPr>
                <w:b/>
                <w:sz w:val="15"/>
              </w:rPr>
              <w:t>0,00</w:t>
            </w:r>
          </w:p>
        </w:tc>
        <w:tc>
          <w:tcPr>
            <w:tcW w:w="1265" w:type="dxa"/>
          </w:tcPr>
          <w:p w:rsidR="00A1026C" w:rsidRDefault="00976810">
            <w:pPr>
              <w:pStyle w:val="TableParagraph"/>
              <w:spacing w:before="29"/>
              <w:ind w:right="246"/>
              <w:jc w:val="right"/>
              <w:rPr>
                <w:b/>
                <w:sz w:val="15"/>
              </w:rPr>
            </w:pPr>
            <w:r>
              <w:rPr>
                <w:b/>
                <w:sz w:val="15"/>
              </w:rPr>
              <w:t>0,00</w:t>
            </w:r>
          </w:p>
        </w:tc>
        <w:tc>
          <w:tcPr>
            <w:tcW w:w="1408" w:type="dxa"/>
          </w:tcPr>
          <w:p w:rsidR="00A1026C" w:rsidRDefault="00976810">
            <w:pPr>
              <w:pStyle w:val="TableParagraph"/>
              <w:spacing w:before="29"/>
              <w:ind w:right="294"/>
              <w:jc w:val="right"/>
              <w:rPr>
                <w:b/>
                <w:sz w:val="15"/>
              </w:rPr>
            </w:pPr>
            <w:r>
              <w:rPr>
                <w:b/>
                <w:sz w:val="15"/>
              </w:rPr>
              <w:t>0,00</w:t>
            </w:r>
          </w:p>
        </w:tc>
        <w:tc>
          <w:tcPr>
            <w:tcW w:w="1369" w:type="dxa"/>
          </w:tcPr>
          <w:p w:rsidR="00A1026C" w:rsidRDefault="00976810">
            <w:pPr>
              <w:pStyle w:val="TableParagraph"/>
              <w:spacing w:before="29"/>
              <w:ind w:right="302"/>
              <w:jc w:val="right"/>
              <w:rPr>
                <w:b/>
                <w:sz w:val="15"/>
              </w:rPr>
            </w:pPr>
            <w:r>
              <w:rPr>
                <w:b/>
                <w:sz w:val="15"/>
              </w:rPr>
              <w:t>0,00</w:t>
            </w:r>
          </w:p>
        </w:tc>
        <w:tc>
          <w:tcPr>
            <w:tcW w:w="1736" w:type="dxa"/>
          </w:tcPr>
          <w:p w:rsidR="00A1026C" w:rsidRDefault="00976810">
            <w:pPr>
              <w:pStyle w:val="TableParagraph"/>
              <w:spacing w:before="29"/>
              <w:ind w:right="564"/>
              <w:jc w:val="right"/>
              <w:rPr>
                <w:b/>
                <w:sz w:val="15"/>
              </w:rPr>
            </w:pPr>
            <w:r>
              <w:rPr>
                <w:b/>
                <w:sz w:val="15"/>
              </w:rPr>
              <w:t>0,00</w:t>
            </w:r>
          </w:p>
        </w:tc>
        <w:tc>
          <w:tcPr>
            <w:tcW w:w="1139" w:type="dxa"/>
          </w:tcPr>
          <w:p w:rsidR="00A1026C" w:rsidRDefault="00976810">
            <w:pPr>
              <w:pStyle w:val="TableParagraph"/>
              <w:spacing w:before="29"/>
              <w:ind w:right="229"/>
              <w:jc w:val="right"/>
              <w:rPr>
                <w:b/>
                <w:sz w:val="15"/>
              </w:rPr>
            </w:pPr>
            <w:r>
              <w:rPr>
                <w:b/>
                <w:sz w:val="15"/>
              </w:rPr>
              <w:t>0,00</w:t>
            </w:r>
          </w:p>
        </w:tc>
        <w:tc>
          <w:tcPr>
            <w:tcW w:w="1545" w:type="dxa"/>
          </w:tcPr>
          <w:p w:rsidR="00A1026C" w:rsidRDefault="00976810">
            <w:pPr>
              <w:pStyle w:val="TableParagraph"/>
              <w:spacing w:before="29"/>
              <w:ind w:right="300"/>
              <w:jc w:val="right"/>
              <w:rPr>
                <w:b/>
                <w:sz w:val="15"/>
              </w:rPr>
            </w:pPr>
            <w:r>
              <w:rPr>
                <w:b/>
                <w:sz w:val="15"/>
              </w:rPr>
              <w:t>0,00</w:t>
            </w:r>
          </w:p>
        </w:tc>
        <w:tc>
          <w:tcPr>
            <w:tcW w:w="1206" w:type="dxa"/>
          </w:tcPr>
          <w:p w:rsidR="00A1026C" w:rsidRDefault="00976810">
            <w:pPr>
              <w:pStyle w:val="TableParagraph"/>
              <w:spacing w:before="29"/>
              <w:ind w:right="32"/>
              <w:jc w:val="right"/>
              <w:rPr>
                <w:b/>
                <w:sz w:val="15"/>
              </w:rPr>
            </w:pPr>
            <w:r>
              <w:rPr>
                <w:b/>
                <w:sz w:val="15"/>
              </w:rPr>
              <w:t>0,00</w:t>
            </w:r>
          </w:p>
        </w:tc>
      </w:tr>
      <w:tr w:rsidR="00A1026C">
        <w:trPr>
          <w:trHeight w:val="198"/>
        </w:trPr>
        <w:tc>
          <w:tcPr>
            <w:tcW w:w="5182" w:type="dxa"/>
          </w:tcPr>
          <w:p w:rsidR="00A1026C" w:rsidRDefault="00976810">
            <w:pPr>
              <w:pStyle w:val="TableParagraph"/>
              <w:spacing w:line="153" w:lineRule="exact"/>
              <w:ind w:right="342"/>
              <w:jc w:val="right"/>
              <w:rPr>
                <w:b/>
                <w:sz w:val="15"/>
              </w:rPr>
            </w:pPr>
            <w:r>
              <w:rPr>
                <w:b/>
                <w:sz w:val="15"/>
              </w:rPr>
              <w:t>1.967.200,00</w:t>
            </w:r>
          </w:p>
        </w:tc>
        <w:tc>
          <w:tcPr>
            <w:tcW w:w="1265" w:type="dxa"/>
          </w:tcPr>
          <w:p w:rsidR="00A1026C" w:rsidRDefault="00976810">
            <w:pPr>
              <w:pStyle w:val="TableParagraph"/>
              <w:spacing w:line="153" w:lineRule="exact"/>
              <w:ind w:right="246"/>
              <w:jc w:val="right"/>
              <w:rPr>
                <w:b/>
                <w:sz w:val="15"/>
              </w:rPr>
            </w:pPr>
            <w:r>
              <w:rPr>
                <w:b/>
                <w:sz w:val="15"/>
              </w:rPr>
              <w:t>6.900,00</w:t>
            </w:r>
          </w:p>
        </w:tc>
        <w:tc>
          <w:tcPr>
            <w:tcW w:w="1408" w:type="dxa"/>
          </w:tcPr>
          <w:p w:rsidR="00A1026C" w:rsidRDefault="00976810">
            <w:pPr>
              <w:pStyle w:val="TableParagraph"/>
              <w:spacing w:line="153" w:lineRule="exact"/>
              <w:ind w:right="294"/>
              <w:jc w:val="right"/>
              <w:rPr>
                <w:b/>
                <w:sz w:val="15"/>
              </w:rPr>
            </w:pPr>
            <w:r>
              <w:rPr>
                <w:b/>
                <w:sz w:val="15"/>
              </w:rPr>
              <w:t>108.600,00</w:t>
            </w:r>
          </w:p>
        </w:tc>
        <w:tc>
          <w:tcPr>
            <w:tcW w:w="1369" w:type="dxa"/>
          </w:tcPr>
          <w:p w:rsidR="00A1026C" w:rsidRDefault="00976810">
            <w:pPr>
              <w:pStyle w:val="TableParagraph"/>
              <w:spacing w:line="153" w:lineRule="exact"/>
              <w:ind w:right="302"/>
              <w:jc w:val="right"/>
              <w:rPr>
                <w:b/>
                <w:sz w:val="15"/>
              </w:rPr>
            </w:pPr>
            <w:r>
              <w:rPr>
                <w:b/>
                <w:sz w:val="15"/>
              </w:rPr>
              <w:t>17.300,00</w:t>
            </w:r>
          </w:p>
        </w:tc>
        <w:tc>
          <w:tcPr>
            <w:tcW w:w="1736" w:type="dxa"/>
          </w:tcPr>
          <w:p w:rsidR="00A1026C" w:rsidRDefault="00976810">
            <w:pPr>
              <w:pStyle w:val="TableParagraph"/>
              <w:spacing w:line="153" w:lineRule="exact"/>
              <w:ind w:right="564"/>
              <w:jc w:val="right"/>
              <w:rPr>
                <w:b/>
                <w:sz w:val="15"/>
              </w:rPr>
            </w:pPr>
            <w:r>
              <w:rPr>
                <w:b/>
                <w:sz w:val="15"/>
              </w:rPr>
              <w:t>125.900,00</w:t>
            </w:r>
          </w:p>
        </w:tc>
        <w:tc>
          <w:tcPr>
            <w:tcW w:w="1139" w:type="dxa"/>
          </w:tcPr>
          <w:p w:rsidR="00A1026C" w:rsidRDefault="00976810">
            <w:pPr>
              <w:pStyle w:val="TableParagraph"/>
              <w:spacing w:line="153" w:lineRule="exact"/>
              <w:ind w:right="229"/>
              <w:jc w:val="right"/>
              <w:rPr>
                <w:b/>
                <w:sz w:val="15"/>
              </w:rPr>
            </w:pPr>
            <w:r>
              <w:rPr>
                <w:b/>
                <w:sz w:val="15"/>
              </w:rPr>
              <w:t>0,00</w:t>
            </w:r>
          </w:p>
        </w:tc>
        <w:tc>
          <w:tcPr>
            <w:tcW w:w="1545" w:type="dxa"/>
          </w:tcPr>
          <w:p w:rsidR="00A1026C" w:rsidRDefault="00976810">
            <w:pPr>
              <w:pStyle w:val="TableParagraph"/>
              <w:spacing w:line="153" w:lineRule="exact"/>
              <w:ind w:right="300"/>
              <w:jc w:val="right"/>
              <w:rPr>
                <w:b/>
                <w:sz w:val="15"/>
              </w:rPr>
            </w:pPr>
            <w:r>
              <w:rPr>
                <w:b/>
                <w:sz w:val="15"/>
              </w:rPr>
              <w:t>1.865.500,00</w:t>
            </w:r>
          </w:p>
        </w:tc>
        <w:tc>
          <w:tcPr>
            <w:tcW w:w="1206" w:type="dxa"/>
          </w:tcPr>
          <w:p w:rsidR="00A1026C" w:rsidRDefault="00976810">
            <w:pPr>
              <w:pStyle w:val="TableParagraph"/>
              <w:spacing w:line="153" w:lineRule="exact"/>
              <w:ind w:right="32"/>
              <w:jc w:val="right"/>
              <w:rPr>
                <w:b/>
                <w:sz w:val="15"/>
              </w:rPr>
            </w:pPr>
            <w:r>
              <w:rPr>
                <w:b/>
                <w:sz w:val="15"/>
              </w:rPr>
              <w:t>125.900,00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Pr="00976810" w:rsidRDefault="00976810">
      <w:pPr>
        <w:pStyle w:val="berschrift3"/>
        <w:tabs>
          <w:tab w:val="left" w:pos="10338"/>
        </w:tabs>
        <w:spacing w:before="73"/>
        <w:ind w:left="323"/>
        <w:rPr>
          <w:lang w:val="de-AT"/>
        </w:rPr>
      </w:pPr>
      <w:r w:rsidRPr="00976810">
        <w:rPr>
          <w:lang w:val="de-AT"/>
        </w:rPr>
        <w:lastRenderedPageBreak/>
        <w:t>Voranschlag</w:t>
      </w:r>
      <w:r w:rsidRPr="00976810">
        <w:rPr>
          <w:spacing w:val="1"/>
          <w:lang w:val="de-AT"/>
        </w:rPr>
        <w:t xml:space="preserve"> </w:t>
      </w:r>
      <w:r w:rsidRPr="00976810">
        <w:rPr>
          <w:lang w:val="de-AT"/>
        </w:rPr>
        <w:t>2020</w:t>
      </w:r>
      <w:r w:rsidRPr="00976810">
        <w:rPr>
          <w:lang w:val="de-AT"/>
        </w:rPr>
        <w:tab/>
        <w:t>Nachweis über hausinterne Vergütungen (Anlage</w:t>
      </w:r>
      <w:r w:rsidRPr="00976810">
        <w:rPr>
          <w:spacing w:val="-2"/>
          <w:lang w:val="de-AT"/>
        </w:rPr>
        <w:t xml:space="preserve"> </w:t>
      </w:r>
      <w:r w:rsidRPr="00976810">
        <w:rPr>
          <w:lang w:val="de-AT"/>
        </w:rPr>
        <w:t>6f)</w:t>
      </w:r>
    </w:p>
    <w:p w:rsidR="00A1026C" w:rsidRDefault="00FE1F19">
      <w:pPr>
        <w:spacing w:before="60"/>
        <w:ind w:left="315"/>
        <w:rPr>
          <w:sz w:val="13"/>
        </w:rPr>
      </w:pPr>
      <w:r>
        <w:rPr>
          <w:noProof/>
          <w:lang w:val="de-AT" w:eastAsia="de-AT"/>
        </w:rPr>
        <mc:AlternateContent>
          <mc:Choice Requires="wpg">
            <w:drawing>
              <wp:anchor distT="0" distB="0" distL="0" distR="0" simplePos="0" relativeHeight="251588096" behindDoc="0" locked="0" layoutInCell="1" allowOverlap="1">
                <wp:simplePos x="0" y="0"/>
                <wp:positionH relativeFrom="page">
                  <wp:posOffset>647700</wp:posOffset>
                </wp:positionH>
                <wp:positionV relativeFrom="paragraph">
                  <wp:posOffset>155575</wp:posOffset>
                </wp:positionV>
                <wp:extent cx="9425305" cy="63500"/>
                <wp:effectExtent l="9525" t="3175" r="13970" b="0"/>
                <wp:wrapTopAndBottom/>
                <wp:docPr id="20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5305" cy="63500"/>
                          <a:chOff x="1020" y="245"/>
                          <a:chExt cx="14843" cy="100"/>
                        </a:xfrm>
                      </wpg:grpSpPr>
                      <wps:wsp>
                        <wps:cNvPr id="205" name="Line 134"/>
                        <wps:cNvCnPr/>
                        <wps:spPr bwMode="auto">
                          <a:xfrm>
                            <a:off x="1020" y="251"/>
                            <a:ext cx="14843"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wps:wsp>
                        <wps:cNvPr id="206" name="Line 133"/>
                        <wps:cNvCnPr/>
                        <wps:spPr bwMode="auto">
                          <a:xfrm>
                            <a:off x="1037" y="325"/>
                            <a:ext cx="14809"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1E5901" id="Group 132" o:spid="_x0000_s1026" style="position:absolute;margin-left:51pt;margin-top:12.25pt;width:742.15pt;height:5pt;z-index:251588096;mso-wrap-distance-left:0;mso-wrap-distance-right:0;mso-position-horizontal-relative:page" coordorigin="1020,245" coordsize="148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">
                <v:line id="Line 134" o:spid="_x0000_s1027" style="position:absolute;visibility:visible;mso-wrap-style:square" from="1020,251" to="1586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" strokecolor="#6f6f6f" strokeweight=".65pt"/>
                <v:line id="Line 133" o:spid="_x0000_s1028" style="position:absolute;visibility:visible;mso-wrap-style:square" from="1037,325" to="1584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" strokecolor="#6f6f6f" strokeweight="1.94pt"/>
                <w10:wrap type="topAndBottom" anchorx="page"/>
              </v:group>
            </w:pict>
          </mc:Fallback>
        </mc:AlternateContent>
      </w:r>
      <w:r>
        <w:rPr>
          <w:noProof/>
          <w:lang w:val="de-AT" w:eastAsia="de-AT"/>
        </w:rPr>
        <mc:AlternateContent>
          <mc:Choice Requires="wps">
            <w:drawing>
              <wp:anchor distT="0" distB="0" distL="0" distR="0" simplePos="0" relativeHeight="251589120" behindDoc="0" locked="0" layoutInCell="1" allowOverlap="1">
                <wp:simplePos x="0" y="0"/>
                <wp:positionH relativeFrom="page">
                  <wp:posOffset>647700</wp:posOffset>
                </wp:positionH>
                <wp:positionV relativeFrom="paragraph">
                  <wp:posOffset>350520</wp:posOffset>
                </wp:positionV>
                <wp:extent cx="9432290" cy="144145"/>
                <wp:effectExtent l="0" t="0" r="0" b="635"/>
                <wp:wrapTopAndBottom/>
                <wp:docPr id="20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12126"/>
                                <w:tab w:val="left" w:pos="13599"/>
                              </w:tabs>
                              <w:spacing w:before="23"/>
                              <w:ind w:left="151"/>
                            </w:pPr>
                            <w:r>
                              <w:t>Gruppenebene</w:t>
                            </w:r>
                            <w:r>
                              <w:tab/>
                              <w:t>Erträge</w:t>
                            </w:r>
                            <w:r>
                              <w:tab/>
                              <w:t>Aufwendungen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253" type="#_x0000_t202" style="position:absolute;left:0;text-align:left;margin-left:51pt;margin-top:27.6pt;width:742.7pt;height:11.35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" fillcolor="#d7d7d7" stroked="f">
                <v:textbox inset="0,0,0,0">
                  <w:txbxContent>
                    <w:p w:rsidR="00912DAF" w:rsidRDefault="00912DAF">
                      <w:pPr>
                        <w:pStyle w:val="Textkrper"/>
                        <w:tabs>
                          <w:tab w:val="left" w:pos="12126"/>
                          <w:tab w:val="left" w:pos="13599"/>
                        </w:tabs>
                        <w:spacing w:before="23"/>
                        <w:ind w:left="151"/>
                      </w:pPr>
                      <w:r>
                        <w:t>Gruppenebene</w:t>
                      </w:r>
                      <w:r>
                        <w:tab/>
                        <w:t>Erträge</w:t>
                      </w:r>
                      <w:r>
                        <w:tab/>
                        <w:t>Aufwendungen</w:t>
                      </w:r>
                    </w:p>
                  </w:txbxContent>
                </v:textbox>
                <w10:wrap type="topAndBottom" anchorx="page"/>
              </v:shape>
            </w:pict>
          </mc:Fallback>
        </mc:AlternateContent>
      </w:r>
      <w:r w:rsidR="00976810">
        <w:rPr>
          <w:w w:val="105"/>
          <w:sz w:val="13"/>
        </w:rPr>
        <w:t>Gemeinde Mörtschach</w:t>
      </w:r>
    </w:p>
    <w:p w:rsidR="00A1026C" w:rsidRDefault="00A1026C">
      <w:pPr>
        <w:pStyle w:val="Textkrper"/>
        <w:spacing w:before="4"/>
        <w:rPr>
          <w:b w:val="0"/>
          <w:sz w:val="13"/>
        </w:rPr>
      </w:pPr>
    </w:p>
    <w:p w:rsidR="00A1026C" w:rsidRDefault="00A1026C">
      <w:pPr>
        <w:pStyle w:val="Textkrper"/>
        <w:spacing w:before="8" w:after="1"/>
        <w:rPr>
          <w:b w:val="0"/>
          <w:sz w:val="10"/>
        </w:rPr>
      </w:pPr>
    </w:p>
    <w:tbl>
      <w:tblPr>
        <w:tblStyle w:val="TableNormal"/>
        <w:tblW w:w="0" w:type="auto"/>
        <w:tblInd w:w="287" w:type="dxa"/>
        <w:tblLayout w:type="fixed"/>
        <w:tblLook w:val="01E0" w:firstRow="1" w:lastRow="1" w:firstColumn="1" w:lastColumn="1" w:noHBand="0" w:noVBand="0"/>
      </w:tblPr>
      <w:tblGrid>
        <w:gridCol w:w="364"/>
        <w:gridCol w:w="7397"/>
        <w:gridCol w:w="5539"/>
        <w:gridCol w:w="1555"/>
      </w:tblGrid>
      <w:tr w:rsidR="00A1026C">
        <w:trPr>
          <w:trHeight w:val="227"/>
        </w:trPr>
        <w:tc>
          <w:tcPr>
            <w:tcW w:w="364" w:type="dxa"/>
          </w:tcPr>
          <w:p w:rsidR="00A1026C" w:rsidRDefault="00976810">
            <w:pPr>
              <w:pStyle w:val="TableParagraph"/>
              <w:spacing w:before="0" w:line="170" w:lineRule="exact"/>
              <w:ind w:right="125"/>
              <w:jc w:val="right"/>
              <w:rPr>
                <w:sz w:val="15"/>
              </w:rPr>
            </w:pPr>
            <w:r>
              <w:rPr>
                <w:w w:val="101"/>
                <w:sz w:val="15"/>
              </w:rPr>
              <w:t>0</w:t>
            </w:r>
          </w:p>
        </w:tc>
        <w:tc>
          <w:tcPr>
            <w:tcW w:w="7397" w:type="dxa"/>
          </w:tcPr>
          <w:p w:rsidR="00A1026C" w:rsidRDefault="00976810">
            <w:pPr>
              <w:pStyle w:val="TableParagraph"/>
              <w:spacing w:before="0" w:line="170" w:lineRule="exact"/>
              <w:ind w:left="127"/>
              <w:rPr>
                <w:sz w:val="15"/>
              </w:rPr>
            </w:pPr>
            <w:r>
              <w:rPr>
                <w:sz w:val="15"/>
              </w:rPr>
              <w:t>Vertretungskörper und allgemeine Verwaltung</w:t>
            </w:r>
          </w:p>
        </w:tc>
        <w:tc>
          <w:tcPr>
            <w:tcW w:w="5539" w:type="dxa"/>
          </w:tcPr>
          <w:p w:rsidR="00A1026C" w:rsidRDefault="00976810">
            <w:pPr>
              <w:pStyle w:val="TableParagraph"/>
              <w:spacing w:before="0" w:line="170" w:lineRule="exact"/>
              <w:ind w:right="636"/>
              <w:jc w:val="right"/>
              <w:rPr>
                <w:sz w:val="15"/>
              </w:rPr>
            </w:pPr>
            <w:r>
              <w:rPr>
                <w:sz w:val="15"/>
              </w:rPr>
              <w:t>0,00</w:t>
            </w:r>
          </w:p>
        </w:tc>
        <w:tc>
          <w:tcPr>
            <w:tcW w:w="1555" w:type="dxa"/>
          </w:tcPr>
          <w:p w:rsidR="00A1026C" w:rsidRDefault="00976810">
            <w:pPr>
              <w:pStyle w:val="TableParagraph"/>
              <w:spacing w:before="0" w:line="170" w:lineRule="exact"/>
              <w:ind w:right="150"/>
              <w:jc w:val="right"/>
              <w:rPr>
                <w:sz w:val="15"/>
              </w:rPr>
            </w:pPr>
            <w:r>
              <w:rPr>
                <w:sz w:val="15"/>
              </w:rPr>
              <w:t>9.300,00</w:t>
            </w:r>
          </w:p>
        </w:tc>
      </w:tr>
      <w:tr w:rsidR="00A1026C">
        <w:trPr>
          <w:trHeight w:val="283"/>
        </w:trPr>
        <w:tc>
          <w:tcPr>
            <w:tcW w:w="364" w:type="dxa"/>
          </w:tcPr>
          <w:p w:rsidR="00A1026C" w:rsidRDefault="00976810">
            <w:pPr>
              <w:pStyle w:val="TableParagraph"/>
              <w:spacing w:before="54"/>
              <w:ind w:right="125"/>
              <w:jc w:val="right"/>
              <w:rPr>
                <w:sz w:val="15"/>
              </w:rPr>
            </w:pPr>
            <w:r>
              <w:rPr>
                <w:w w:val="101"/>
                <w:sz w:val="15"/>
              </w:rPr>
              <w:t>1</w:t>
            </w:r>
          </w:p>
        </w:tc>
        <w:tc>
          <w:tcPr>
            <w:tcW w:w="7397" w:type="dxa"/>
          </w:tcPr>
          <w:p w:rsidR="00A1026C" w:rsidRDefault="00976810">
            <w:pPr>
              <w:pStyle w:val="TableParagraph"/>
              <w:spacing w:before="54"/>
              <w:ind w:left="127"/>
              <w:rPr>
                <w:sz w:val="15"/>
              </w:rPr>
            </w:pPr>
            <w:r>
              <w:rPr>
                <w:sz w:val="15"/>
              </w:rPr>
              <w:t>Öffentliche Ordnung und Sicherheit</w:t>
            </w:r>
          </w:p>
        </w:tc>
        <w:tc>
          <w:tcPr>
            <w:tcW w:w="5539" w:type="dxa"/>
          </w:tcPr>
          <w:p w:rsidR="00A1026C" w:rsidRDefault="00976810">
            <w:pPr>
              <w:pStyle w:val="TableParagraph"/>
              <w:spacing w:before="54"/>
              <w:ind w:right="636"/>
              <w:jc w:val="right"/>
              <w:rPr>
                <w:sz w:val="15"/>
              </w:rPr>
            </w:pPr>
            <w:r>
              <w:rPr>
                <w:sz w:val="15"/>
              </w:rPr>
              <w:t>0,00</w:t>
            </w:r>
          </w:p>
        </w:tc>
        <w:tc>
          <w:tcPr>
            <w:tcW w:w="1555" w:type="dxa"/>
          </w:tcPr>
          <w:p w:rsidR="00A1026C" w:rsidRDefault="00976810">
            <w:pPr>
              <w:pStyle w:val="TableParagraph"/>
              <w:spacing w:before="54"/>
              <w:ind w:right="150"/>
              <w:jc w:val="right"/>
              <w:rPr>
                <w:sz w:val="15"/>
              </w:rPr>
            </w:pPr>
            <w:r>
              <w:rPr>
                <w:sz w:val="15"/>
              </w:rPr>
              <w:t>200,00</w:t>
            </w:r>
          </w:p>
        </w:tc>
      </w:tr>
      <w:tr w:rsidR="00A1026C">
        <w:trPr>
          <w:trHeight w:val="283"/>
        </w:trPr>
        <w:tc>
          <w:tcPr>
            <w:tcW w:w="364" w:type="dxa"/>
          </w:tcPr>
          <w:p w:rsidR="00A1026C" w:rsidRDefault="00976810">
            <w:pPr>
              <w:pStyle w:val="TableParagraph"/>
              <w:spacing w:before="54"/>
              <w:ind w:right="125"/>
              <w:jc w:val="right"/>
              <w:rPr>
                <w:sz w:val="15"/>
              </w:rPr>
            </w:pPr>
            <w:r>
              <w:rPr>
                <w:w w:val="101"/>
                <w:sz w:val="15"/>
              </w:rPr>
              <w:t>2</w:t>
            </w:r>
          </w:p>
        </w:tc>
        <w:tc>
          <w:tcPr>
            <w:tcW w:w="7397" w:type="dxa"/>
          </w:tcPr>
          <w:p w:rsidR="00A1026C" w:rsidRPr="00976810" w:rsidRDefault="00976810">
            <w:pPr>
              <w:pStyle w:val="TableParagraph"/>
              <w:spacing w:before="54"/>
              <w:ind w:left="127"/>
              <w:rPr>
                <w:sz w:val="15"/>
                <w:lang w:val="de-AT"/>
              </w:rPr>
            </w:pPr>
            <w:r w:rsidRPr="00976810">
              <w:rPr>
                <w:sz w:val="15"/>
                <w:lang w:val="de-AT"/>
              </w:rPr>
              <w:t>Unterricht, Erziehung, Sport und Wissenschaft</w:t>
            </w:r>
          </w:p>
        </w:tc>
        <w:tc>
          <w:tcPr>
            <w:tcW w:w="5539" w:type="dxa"/>
          </w:tcPr>
          <w:p w:rsidR="00A1026C" w:rsidRDefault="00976810">
            <w:pPr>
              <w:pStyle w:val="TableParagraph"/>
              <w:spacing w:before="54"/>
              <w:ind w:right="636"/>
              <w:jc w:val="right"/>
              <w:rPr>
                <w:sz w:val="15"/>
              </w:rPr>
            </w:pPr>
            <w:r>
              <w:rPr>
                <w:sz w:val="15"/>
              </w:rPr>
              <w:t>0,00</w:t>
            </w:r>
          </w:p>
        </w:tc>
        <w:tc>
          <w:tcPr>
            <w:tcW w:w="1555" w:type="dxa"/>
          </w:tcPr>
          <w:p w:rsidR="00A1026C" w:rsidRDefault="00976810">
            <w:pPr>
              <w:pStyle w:val="TableParagraph"/>
              <w:spacing w:before="54"/>
              <w:ind w:right="150"/>
              <w:jc w:val="right"/>
              <w:rPr>
                <w:sz w:val="15"/>
              </w:rPr>
            </w:pPr>
            <w:r>
              <w:rPr>
                <w:sz w:val="15"/>
              </w:rPr>
              <w:t>10.200,00</w:t>
            </w:r>
          </w:p>
        </w:tc>
      </w:tr>
      <w:tr w:rsidR="00A1026C">
        <w:trPr>
          <w:trHeight w:val="283"/>
        </w:trPr>
        <w:tc>
          <w:tcPr>
            <w:tcW w:w="364" w:type="dxa"/>
          </w:tcPr>
          <w:p w:rsidR="00A1026C" w:rsidRDefault="00976810">
            <w:pPr>
              <w:pStyle w:val="TableParagraph"/>
              <w:spacing w:before="54"/>
              <w:ind w:right="125"/>
              <w:jc w:val="right"/>
              <w:rPr>
                <w:sz w:val="15"/>
              </w:rPr>
            </w:pPr>
            <w:r>
              <w:rPr>
                <w:w w:val="101"/>
                <w:sz w:val="15"/>
              </w:rPr>
              <w:t>3</w:t>
            </w:r>
          </w:p>
        </w:tc>
        <w:tc>
          <w:tcPr>
            <w:tcW w:w="7397" w:type="dxa"/>
          </w:tcPr>
          <w:p w:rsidR="00A1026C" w:rsidRDefault="00976810">
            <w:pPr>
              <w:pStyle w:val="TableParagraph"/>
              <w:spacing w:before="54"/>
              <w:ind w:left="127"/>
              <w:rPr>
                <w:sz w:val="15"/>
              </w:rPr>
            </w:pPr>
            <w:r>
              <w:rPr>
                <w:sz w:val="15"/>
              </w:rPr>
              <w:t>Kunst, Kultur und Kultus</w:t>
            </w:r>
          </w:p>
        </w:tc>
        <w:tc>
          <w:tcPr>
            <w:tcW w:w="5539" w:type="dxa"/>
          </w:tcPr>
          <w:p w:rsidR="00A1026C" w:rsidRDefault="00976810">
            <w:pPr>
              <w:pStyle w:val="TableParagraph"/>
              <w:spacing w:before="54"/>
              <w:ind w:right="636"/>
              <w:jc w:val="right"/>
              <w:rPr>
                <w:sz w:val="15"/>
              </w:rPr>
            </w:pPr>
            <w:r>
              <w:rPr>
                <w:sz w:val="15"/>
              </w:rPr>
              <w:t>0,00</w:t>
            </w:r>
          </w:p>
        </w:tc>
        <w:tc>
          <w:tcPr>
            <w:tcW w:w="1555" w:type="dxa"/>
          </w:tcPr>
          <w:p w:rsidR="00A1026C" w:rsidRDefault="00976810">
            <w:pPr>
              <w:pStyle w:val="TableParagraph"/>
              <w:spacing w:before="54"/>
              <w:ind w:right="150"/>
              <w:jc w:val="right"/>
              <w:rPr>
                <w:sz w:val="15"/>
              </w:rPr>
            </w:pPr>
            <w:r>
              <w:rPr>
                <w:sz w:val="15"/>
              </w:rPr>
              <w:t>17.800,00</w:t>
            </w:r>
          </w:p>
        </w:tc>
      </w:tr>
      <w:tr w:rsidR="00A1026C">
        <w:trPr>
          <w:trHeight w:val="283"/>
        </w:trPr>
        <w:tc>
          <w:tcPr>
            <w:tcW w:w="364" w:type="dxa"/>
          </w:tcPr>
          <w:p w:rsidR="00A1026C" w:rsidRDefault="00976810">
            <w:pPr>
              <w:pStyle w:val="TableParagraph"/>
              <w:spacing w:before="54"/>
              <w:ind w:right="125"/>
              <w:jc w:val="right"/>
              <w:rPr>
                <w:sz w:val="15"/>
              </w:rPr>
            </w:pPr>
            <w:r>
              <w:rPr>
                <w:w w:val="101"/>
                <w:sz w:val="15"/>
              </w:rPr>
              <w:t>4</w:t>
            </w:r>
          </w:p>
        </w:tc>
        <w:tc>
          <w:tcPr>
            <w:tcW w:w="7397" w:type="dxa"/>
          </w:tcPr>
          <w:p w:rsidR="00A1026C" w:rsidRDefault="00976810">
            <w:pPr>
              <w:pStyle w:val="TableParagraph"/>
              <w:spacing w:before="54"/>
              <w:ind w:left="127"/>
              <w:rPr>
                <w:sz w:val="15"/>
              </w:rPr>
            </w:pPr>
            <w:r>
              <w:rPr>
                <w:sz w:val="15"/>
              </w:rPr>
              <w:t>Soziale Wohlfahrt und Wohnbauförderung</w:t>
            </w:r>
          </w:p>
        </w:tc>
        <w:tc>
          <w:tcPr>
            <w:tcW w:w="5539" w:type="dxa"/>
          </w:tcPr>
          <w:p w:rsidR="00A1026C" w:rsidRDefault="00976810">
            <w:pPr>
              <w:pStyle w:val="TableParagraph"/>
              <w:spacing w:before="54"/>
              <w:ind w:right="636"/>
              <w:jc w:val="right"/>
              <w:rPr>
                <w:sz w:val="15"/>
              </w:rPr>
            </w:pPr>
            <w:r>
              <w:rPr>
                <w:sz w:val="15"/>
              </w:rPr>
              <w:t>0,00</w:t>
            </w:r>
          </w:p>
        </w:tc>
        <w:tc>
          <w:tcPr>
            <w:tcW w:w="1555" w:type="dxa"/>
          </w:tcPr>
          <w:p w:rsidR="00A1026C" w:rsidRDefault="00976810">
            <w:pPr>
              <w:pStyle w:val="TableParagraph"/>
              <w:spacing w:before="54"/>
              <w:ind w:right="150"/>
              <w:jc w:val="right"/>
              <w:rPr>
                <w:sz w:val="15"/>
              </w:rPr>
            </w:pPr>
            <w:r>
              <w:rPr>
                <w:sz w:val="15"/>
              </w:rPr>
              <w:t>0,00</w:t>
            </w:r>
          </w:p>
        </w:tc>
      </w:tr>
      <w:tr w:rsidR="00A1026C">
        <w:trPr>
          <w:trHeight w:val="283"/>
        </w:trPr>
        <w:tc>
          <w:tcPr>
            <w:tcW w:w="364" w:type="dxa"/>
          </w:tcPr>
          <w:p w:rsidR="00A1026C" w:rsidRDefault="00976810">
            <w:pPr>
              <w:pStyle w:val="TableParagraph"/>
              <w:spacing w:before="54"/>
              <w:ind w:right="125"/>
              <w:jc w:val="right"/>
              <w:rPr>
                <w:sz w:val="15"/>
              </w:rPr>
            </w:pPr>
            <w:r>
              <w:rPr>
                <w:w w:val="101"/>
                <w:sz w:val="15"/>
              </w:rPr>
              <w:t>5</w:t>
            </w:r>
          </w:p>
        </w:tc>
        <w:tc>
          <w:tcPr>
            <w:tcW w:w="7397" w:type="dxa"/>
          </w:tcPr>
          <w:p w:rsidR="00A1026C" w:rsidRDefault="00976810">
            <w:pPr>
              <w:pStyle w:val="TableParagraph"/>
              <w:spacing w:before="54"/>
              <w:ind w:left="127"/>
              <w:rPr>
                <w:sz w:val="15"/>
              </w:rPr>
            </w:pPr>
            <w:r>
              <w:rPr>
                <w:sz w:val="15"/>
              </w:rPr>
              <w:t>Gesundheit</w:t>
            </w:r>
          </w:p>
        </w:tc>
        <w:tc>
          <w:tcPr>
            <w:tcW w:w="5539" w:type="dxa"/>
          </w:tcPr>
          <w:p w:rsidR="00A1026C" w:rsidRDefault="00976810">
            <w:pPr>
              <w:pStyle w:val="TableParagraph"/>
              <w:spacing w:before="54"/>
              <w:ind w:right="636"/>
              <w:jc w:val="right"/>
              <w:rPr>
                <w:sz w:val="15"/>
              </w:rPr>
            </w:pPr>
            <w:r>
              <w:rPr>
                <w:sz w:val="15"/>
              </w:rPr>
              <w:t>0,00</w:t>
            </w:r>
          </w:p>
        </w:tc>
        <w:tc>
          <w:tcPr>
            <w:tcW w:w="1555" w:type="dxa"/>
          </w:tcPr>
          <w:p w:rsidR="00A1026C" w:rsidRDefault="00976810">
            <w:pPr>
              <w:pStyle w:val="TableParagraph"/>
              <w:spacing w:before="54"/>
              <w:ind w:right="150"/>
              <w:jc w:val="right"/>
              <w:rPr>
                <w:sz w:val="15"/>
              </w:rPr>
            </w:pPr>
            <w:r>
              <w:rPr>
                <w:sz w:val="15"/>
              </w:rPr>
              <w:t>6.600,00</w:t>
            </w:r>
          </w:p>
        </w:tc>
      </w:tr>
      <w:tr w:rsidR="00A1026C">
        <w:trPr>
          <w:trHeight w:val="283"/>
        </w:trPr>
        <w:tc>
          <w:tcPr>
            <w:tcW w:w="364" w:type="dxa"/>
          </w:tcPr>
          <w:p w:rsidR="00A1026C" w:rsidRDefault="00976810">
            <w:pPr>
              <w:pStyle w:val="TableParagraph"/>
              <w:spacing w:before="54"/>
              <w:ind w:right="125"/>
              <w:jc w:val="right"/>
              <w:rPr>
                <w:sz w:val="15"/>
              </w:rPr>
            </w:pPr>
            <w:r>
              <w:rPr>
                <w:w w:val="101"/>
                <w:sz w:val="15"/>
              </w:rPr>
              <w:t>6</w:t>
            </w:r>
          </w:p>
        </w:tc>
        <w:tc>
          <w:tcPr>
            <w:tcW w:w="7397" w:type="dxa"/>
          </w:tcPr>
          <w:p w:rsidR="00A1026C" w:rsidRDefault="00976810">
            <w:pPr>
              <w:pStyle w:val="TableParagraph"/>
              <w:spacing w:before="54"/>
              <w:ind w:left="127"/>
              <w:rPr>
                <w:sz w:val="15"/>
              </w:rPr>
            </w:pPr>
            <w:r>
              <w:rPr>
                <w:sz w:val="15"/>
              </w:rPr>
              <w:t>Straßen- und Wasserbau, Verkehr</w:t>
            </w:r>
          </w:p>
        </w:tc>
        <w:tc>
          <w:tcPr>
            <w:tcW w:w="5539" w:type="dxa"/>
          </w:tcPr>
          <w:p w:rsidR="00A1026C" w:rsidRDefault="00976810">
            <w:pPr>
              <w:pStyle w:val="TableParagraph"/>
              <w:spacing w:before="54"/>
              <w:ind w:right="636"/>
              <w:jc w:val="right"/>
              <w:rPr>
                <w:sz w:val="15"/>
              </w:rPr>
            </w:pPr>
            <w:r>
              <w:rPr>
                <w:sz w:val="15"/>
              </w:rPr>
              <w:t>0,00</w:t>
            </w:r>
          </w:p>
        </w:tc>
        <w:tc>
          <w:tcPr>
            <w:tcW w:w="1555" w:type="dxa"/>
          </w:tcPr>
          <w:p w:rsidR="00A1026C" w:rsidRDefault="00976810">
            <w:pPr>
              <w:pStyle w:val="TableParagraph"/>
              <w:spacing w:before="54"/>
              <w:ind w:right="150"/>
              <w:jc w:val="right"/>
              <w:rPr>
                <w:sz w:val="15"/>
              </w:rPr>
            </w:pPr>
            <w:r>
              <w:rPr>
                <w:sz w:val="15"/>
              </w:rPr>
              <w:t>6.400,00</w:t>
            </w:r>
          </w:p>
        </w:tc>
      </w:tr>
      <w:tr w:rsidR="00A1026C">
        <w:trPr>
          <w:trHeight w:val="283"/>
        </w:trPr>
        <w:tc>
          <w:tcPr>
            <w:tcW w:w="364" w:type="dxa"/>
          </w:tcPr>
          <w:p w:rsidR="00A1026C" w:rsidRDefault="00976810">
            <w:pPr>
              <w:pStyle w:val="TableParagraph"/>
              <w:spacing w:before="54"/>
              <w:ind w:right="125"/>
              <w:jc w:val="right"/>
              <w:rPr>
                <w:sz w:val="15"/>
              </w:rPr>
            </w:pPr>
            <w:r>
              <w:rPr>
                <w:w w:val="101"/>
                <w:sz w:val="15"/>
              </w:rPr>
              <w:t>7</w:t>
            </w:r>
          </w:p>
        </w:tc>
        <w:tc>
          <w:tcPr>
            <w:tcW w:w="7397" w:type="dxa"/>
          </w:tcPr>
          <w:p w:rsidR="00A1026C" w:rsidRDefault="00976810">
            <w:pPr>
              <w:pStyle w:val="TableParagraph"/>
              <w:spacing w:before="54"/>
              <w:ind w:left="127"/>
              <w:rPr>
                <w:sz w:val="15"/>
              </w:rPr>
            </w:pPr>
            <w:r>
              <w:rPr>
                <w:sz w:val="15"/>
              </w:rPr>
              <w:t>Wirtschaftsförderung</w:t>
            </w:r>
          </w:p>
        </w:tc>
        <w:tc>
          <w:tcPr>
            <w:tcW w:w="5539" w:type="dxa"/>
          </w:tcPr>
          <w:p w:rsidR="00A1026C" w:rsidRDefault="00976810">
            <w:pPr>
              <w:pStyle w:val="TableParagraph"/>
              <w:spacing w:before="54"/>
              <w:ind w:right="636"/>
              <w:jc w:val="right"/>
              <w:rPr>
                <w:sz w:val="15"/>
              </w:rPr>
            </w:pPr>
            <w:r>
              <w:rPr>
                <w:sz w:val="15"/>
              </w:rPr>
              <w:t>0,00</w:t>
            </w:r>
          </w:p>
        </w:tc>
        <w:tc>
          <w:tcPr>
            <w:tcW w:w="1555" w:type="dxa"/>
          </w:tcPr>
          <w:p w:rsidR="00A1026C" w:rsidRDefault="00976810">
            <w:pPr>
              <w:pStyle w:val="TableParagraph"/>
              <w:spacing w:before="54"/>
              <w:ind w:right="150"/>
              <w:jc w:val="right"/>
              <w:rPr>
                <w:sz w:val="15"/>
              </w:rPr>
            </w:pPr>
            <w:r>
              <w:rPr>
                <w:sz w:val="15"/>
              </w:rPr>
              <w:t>1.700,00</w:t>
            </w:r>
          </w:p>
        </w:tc>
      </w:tr>
      <w:tr w:rsidR="00A1026C">
        <w:trPr>
          <w:trHeight w:val="283"/>
        </w:trPr>
        <w:tc>
          <w:tcPr>
            <w:tcW w:w="364" w:type="dxa"/>
          </w:tcPr>
          <w:p w:rsidR="00A1026C" w:rsidRDefault="00976810">
            <w:pPr>
              <w:pStyle w:val="TableParagraph"/>
              <w:spacing w:before="54"/>
              <w:ind w:right="125"/>
              <w:jc w:val="right"/>
              <w:rPr>
                <w:sz w:val="15"/>
              </w:rPr>
            </w:pPr>
            <w:r>
              <w:rPr>
                <w:w w:val="101"/>
                <w:sz w:val="15"/>
              </w:rPr>
              <w:t>8</w:t>
            </w:r>
          </w:p>
        </w:tc>
        <w:tc>
          <w:tcPr>
            <w:tcW w:w="7397" w:type="dxa"/>
          </w:tcPr>
          <w:p w:rsidR="00A1026C" w:rsidRDefault="00976810">
            <w:pPr>
              <w:pStyle w:val="TableParagraph"/>
              <w:spacing w:before="54"/>
              <w:ind w:left="127"/>
              <w:rPr>
                <w:sz w:val="15"/>
              </w:rPr>
            </w:pPr>
            <w:r>
              <w:rPr>
                <w:sz w:val="15"/>
              </w:rPr>
              <w:t>Dienstleistungen</w:t>
            </w:r>
          </w:p>
        </w:tc>
        <w:tc>
          <w:tcPr>
            <w:tcW w:w="5539" w:type="dxa"/>
          </w:tcPr>
          <w:p w:rsidR="00A1026C" w:rsidRDefault="00976810">
            <w:pPr>
              <w:pStyle w:val="TableParagraph"/>
              <w:spacing w:before="54"/>
              <w:ind w:right="636"/>
              <w:jc w:val="right"/>
              <w:rPr>
                <w:sz w:val="15"/>
              </w:rPr>
            </w:pPr>
            <w:r>
              <w:rPr>
                <w:sz w:val="15"/>
              </w:rPr>
              <w:t>113.200,00</w:t>
            </w:r>
          </w:p>
        </w:tc>
        <w:tc>
          <w:tcPr>
            <w:tcW w:w="1555" w:type="dxa"/>
          </w:tcPr>
          <w:p w:rsidR="00A1026C" w:rsidRDefault="00976810">
            <w:pPr>
              <w:pStyle w:val="TableParagraph"/>
              <w:spacing w:before="54"/>
              <w:ind w:right="150"/>
              <w:jc w:val="right"/>
              <w:rPr>
                <w:sz w:val="15"/>
              </w:rPr>
            </w:pPr>
            <w:r>
              <w:rPr>
                <w:sz w:val="15"/>
              </w:rPr>
              <w:t>61.000,00</w:t>
            </w:r>
          </w:p>
        </w:tc>
      </w:tr>
      <w:tr w:rsidR="00A1026C">
        <w:trPr>
          <w:trHeight w:val="306"/>
        </w:trPr>
        <w:tc>
          <w:tcPr>
            <w:tcW w:w="364" w:type="dxa"/>
            <w:tcBorders>
              <w:bottom w:val="single" w:sz="6" w:space="0" w:color="000000"/>
            </w:tcBorders>
          </w:tcPr>
          <w:p w:rsidR="00A1026C" w:rsidRDefault="00976810">
            <w:pPr>
              <w:pStyle w:val="TableParagraph"/>
              <w:spacing w:before="54"/>
              <w:ind w:right="125"/>
              <w:jc w:val="right"/>
              <w:rPr>
                <w:sz w:val="15"/>
              </w:rPr>
            </w:pPr>
            <w:r>
              <w:rPr>
                <w:w w:val="101"/>
                <w:sz w:val="15"/>
              </w:rPr>
              <w:t>9</w:t>
            </w:r>
          </w:p>
        </w:tc>
        <w:tc>
          <w:tcPr>
            <w:tcW w:w="7397" w:type="dxa"/>
            <w:tcBorders>
              <w:bottom w:val="single" w:sz="6" w:space="0" w:color="000000"/>
            </w:tcBorders>
          </w:tcPr>
          <w:p w:rsidR="00A1026C" w:rsidRDefault="00976810">
            <w:pPr>
              <w:pStyle w:val="TableParagraph"/>
              <w:spacing w:before="54"/>
              <w:ind w:left="127"/>
              <w:rPr>
                <w:sz w:val="15"/>
              </w:rPr>
            </w:pPr>
            <w:r>
              <w:rPr>
                <w:sz w:val="15"/>
              </w:rPr>
              <w:t>Finanzwirtschaft</w:t>
            </w:r>
          </w:p>
        </w:tc>
        <w:tc>
          <w:tcPr>
            <w:tcW w:w="5539" w:type="dxa"/>
            <w:tcBorders>
              <w:bottom w:val="single" w:sz="6" w:space="0" w:color="000000"/>
            </w:tcBorders>
          </w:tcPr>
          <w:p w:rsidR="00A1026C" w:rsidRDefault="00976810">
            <w:pPr>
              <w:pStyle w:val="TableParagraph"/>
              <w:spacing w:before="54"/>
              <w:ind w:right="636"/>
              <w:jc w:val="right"/>
              <w:rPr>
                <w:sz w:val="15"/>
              </w:rPr>
            </w:pPr>
            <w:r>
              <w:rPr>
                <w:sz w:val="15"/>
              </w:rPr>
              <w:t>0,00</w:t>
            </w:r>
          </w:p>
        </w:tc>
        <w:tc>
          <w:tcPr>
            <w:tcW w:w="1555" w:type="dxa"/>
            <w:tcBorders>
              <w:bottom w:val="single" w:sz="6" w:space="0" w:color="000000"/>
            </w:tcBorders>
          </w:tcPr>
          <w:p w:rsidR="00A1026C" w:rsidRDefault="00976810">
            <w:pPr>
              <w:pStyle w:val="TableParagraph"/>
              <w:spacing w:before="54"/>
              <w:ind w:right="150"/>
              <w:jc w:val="right"/>
              <w:rPr>
                <w:sz w:val="15"/>
              </w:rPr>
            </w:pPr>
            <w:r>
              <w:rPr>
                <w:sz w:val="15"/>
              </w:rPr>
              <w:t>0,00</w:t>
            </w:r>
          </w:p>
        </w:tc>
      </w:tr>
      <w:tr w:rsidR="00A1026C">
        <w:trPr>
          <w:trHeight w:val="188"/>
        </w:trPr>
        <w:tc>
          <w:tcPr>
            <w:tcW w:w="364" w:type="dxa"/>
            <w:tcBorders>
              <w:top w:val="single" w:sz="6" w:space="0" w:color="000000"/>
            </w:tcBorders>
          </w:tcPr>
          <w:p w:rsidR="00A1026C" w:rsidRDefault="00A1026C">
            <w:pPr>
              <w:pStyle w:val="TableParagraph"/>
              <w:spacing w:before="0"/>
              <w:rPr>
                <w:rFonts w:ascii="Times New Roman"/>
                <w:sz w:val="12"/>
              </w:rPr>
            </w:pPr>
          </w:p>
        </w:tc>
        <w:tc>
          <w:tcPr>
            <w:tcW w:w="7397" w:type="dxa"/>
            <w:tcBorders>
              <w:top w:val="single" w:sz="6" w:space="0" w:color="000000"/>
            </w:tcBorders>
          </w:tcPr>
          <w:p w:rsidR="00A1026C" w:rsidRDefault="00976810">
            <w:pPr>
              <w:pStyle w:val="TableParagraph"/>
              <w:spacing w:before="15" w:line="153" w:lineRule="exact"/>
              <w:ind w:left="127"/>
              <w:rPr>
                <w:b/>
                <w:sz w:val="15"/>
              </w:rPr>
            </w:pPr>
            <w:r>
              <w:rPr>
                <w:b/>
                <w:sz w:val="15"/>
              </w:rPr>
              <w:t>Summe</w:t>
            </w:r>
          </w:p>
        </w:tc>
        <w:tc>
          <w:tcPr>
            <w:tcW w:w="5539" w:type="dxa"/>
            <w:tcBorders>
              <w:top w:val="single" w:sz="6" w:space="0" w:color="000000"/>
            </w:tcBorders>
          </w:tcPr>
          <w:p w:rsidR="00A1026C" w:rsidRDefault="00976810">
            <w:pPr>
              <w:pStyle w:val="TableParagraph"/>
              <w:spacing w:before="15" w:line="153" w:lineRule="exact"/>
              <w:ind w:right="636"/>
              <w:jc w:val="right"/>
              <w:rPr>
                <w:b/>
                <w:sz w:val="15"/>
              </w:rPr>
            </w:pPr>
            <w:r>
              <w:rPr>
                <w:b/>
                <w:sz w:val="15"/>
              </w:rPr>
              <w:t>113.200,00</w:t>
            </w:r>
          </w:p>
        </w:tc>
        <w:tc>
          <w:tcPr>
            <w:tcW w:w="1555" w:type="dxa"/>
            <w:tcBorders>
              <w:top w:val="single" w:sz="6" w:space="0" w:color="000000"/>
            </w:tcBorders>
          </w:tcPr>
          <w:p w:rsidR="00A1026C" w:rsidRDefault="00976810">
            <w:pPr>
              <w:pStyle w:val="TableParagraph"/>
              <w:spacing w:before="15" w:line="153" w:lineRule="exact"/>
              <w:ind w:right="150"/>
              <w:jc w:val="right"/>
              <w:rPr>
                <w:b/>
                <w:sz w:val="15"/>
              </w:rPr>
            </w:pPr>
            <w:r>
              <w:rPr>
                <w:b/>
                <w:sz w:val="15"/>
              </w:rPr>
              <w:t>113.200,00</w:t>
            </w:r>
          </w:p>
        </w:tc>
      </w:tr>
    </w:tbl>
    <w:p w:rsidR="00A1026C" w:rsidRDefault="00A1026C">
      <w:pPr>
        <w:spacing w:line="153" w:lineRule="exact"/>
        <w:jc w:val="right"/>
        <w:rPr>
          <w:sz w:val="15"/>
        </w:rPr>
        <w:sectPr w:rsidR="00A1026C">
          <w:headerReference w:type="default" r:id="rId33"/>
          <w:footerReference w:type="default" r:id="rId34"/>
          <w:pgSz w:w="16840" w:h="11910" w:orient="landscape"/>
          <w:pgMar w:top="500" w:right="820" w:bottom="720" w:left="740" w:header="0" w:footer="520" w:gutter="0"/>
          <w:pgNumType w:start="138"/>
          <w:cols w:space="720"/>
        </w:sectPr>
      </w:pPr>
    </w:p>
    <w:p w:rsidR="00A1026C" w:rsidRDefault="00976810">
      <w:pPr>
        <w:pStyle w:val="berschrift3"/>
        <w:tabs>
          <w:tab w:val="left" w:pos="8386"/>
        </w:tabs>
        <w:spacing w:before="73"/>
        <w:ind w:left="323"/>
      </w:pPr>
      <w:r w:rsidRPr="00976810">
        <w:rPr>
          <w:lang w:val="de-AT"/>
        </w:rPr>
        <w:lastRenderedPageBreak/>
        <w:t>Voranschlag 2020 (Plan 2021</w:t>
      </w:r>
      <w:r w:rsidRPr="00976810">
        <w:rPr>
          <w:spacing w:val="3"/>
          <w:lang w:val="de-AT"/>
        </w:rPr>
        <w:t xml:space="preserve"> </w:t>
      </w:r>
      <w:r w:rsidRPr="00976810">
        <w:rPr>
          <w:lang w:val="de-AT"/>
        </w:rPr>
        <w:t>-</w:t>
      </w:r>
      <w:r w:rsidRPr="00976810">
        <w:rPr>
          <w:spacing w:val="1"/>
          <w:lang w:val="de-AT"/>
        </w:rPr>
        <w:t xml:space="preserve"> </w:t>
      </w:r>
      <w:r w:rsidRPr="00976810">
        <w:rPr>
          <w:lang w:val="de-AT"/>
        </w:rPr>
        <w:t>2024)</w:t>
      </w:r>
      <w:r w:rsidRPr="00976810">
        <w:rPr>
          <w:lang w:val="de-AT"/>
        </w:rPr>
        <w:tab/>
        <w:t xml:space="preserve">MFP - Ergebnishaushalt Gesamt 1. </w:t>
      </w:r>
      <w:r>
        <w:t>Ebene - interne Vergütungen</w:t>
      </w:r>
      <w:r>
        <w:rPr>
          <w:spacing w:val="12"/>
        </w:rPr>
        <w:t xml:space="preserve"> </w:t>
      </w:r>
      <w:r>
        <w:t>enthalten</w:t>
      </w:r>
    </w:p>
    <w:p w:rsidR="00A1026C" w:rsidRDefault="00FE1F19">
      <w:pPr>
        <w:spacing w:before="60"/>
        <w:ind w:left="315"/>
        <w:rPr>
          <w:sz w:val="13"/>
        </w:rPr>
      </w:pPr>
      <w:r>
        <w:rPr>
          <w:noProof/>
          <w:lang w:val="de-AT" w:eastAsia="de-AT"/>
        </w:rPr>
        <mc:AlternateContent>
          <mc:Choice Requires="wpg">
            <w:drawing>
              <wp:anchor distT="0" distB="0" distL="0" distR="0" simplePos="0" relativeHeight="251590144" behindDoc="0" locked="0" layoutInCell="1" allowOverlap="1">
                <wp:simplePos x="0" y="0"/>
                <wp:positionH relativeFrom="page">
                  <wp:posOffset>647700</wp:posOffset>
                </wp:positionH>
                <wp:positionV relativeFrom="paragraph">
                  <wp:posOffset>155575</wp:posOffset>
                </wp:positionV>
                <wp:extent cx="9425305" cy="63500"/>
                <wp:effectExtent l="9525" t="3175" r="13970" b="0"/>
                <wp:wrapTopAndBottom/>
                <wp:docPr id="20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5305" cy="63500"/>
                          <a:chOff x="1020" y="245"/>
                          <a:chExt cx="14843" cy="100"/>
                        </a:xfrm>
                      </wpg:grpSpPr>
                      <wps:wsp>
                        <wps:cNvPr id="201" name="Line 130"/>
                        <wps:cNvCnPr/>
                        <wps:spPr bwMode="auto">
                          <a:xfrm>
                            <a:off x="1020" y="251"/>
                            <a:ext cx="14843"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wps:wsp>
                        <wps:cNvPr id="202" name="Line 129"/>
                        <wps:cNvCnPr/>
                        <wps:spPr bwMode="auto">
                          <a:xfrm>
                            <a:off x="1037" y="325"/>
                            <a:ext cx="14809"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A1EB92" id="Group 128" o:spid="_x0000_s1026" style="position:absolute;margin-left:51pt;margin-top:12.25pt;width:742.15pt;height:5pt;z-index:251590144;mso-wrap-distance-left:0;mso-wrap-distance-right:0;mso-position-horizontal-relative:page" coordorigin="1020,245" coordsize="148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">
                <v:line id="Line 130" o:spid="_x0000_s1027" style="position:absolute;visibility:visible;mso-wrap-style:square" from="1020,251" to="1586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" strokecolor="#6f6f6f" strokeweight=".65pt"/>
                <v:line id="Line 129" o:spid="_x0000_s1028" style="position:absolute;visibility:visible;mso-wrap-style:square" from="1037,325" to="1584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" strokecolor="#6f6f6f" strokeweight="1.94pt"/>
                <w10:wrap type="topAndBottom" anchorx="page"/>
              </v:group>
            </w:pict>
          </mc:Fallback>
        </mc:AlternateContent>
      </w:r>
      <w:r w:rsidR="00976810">
        <w:rPr>
          <w:w w:val="105"/>
          <w:sz w:val="13"/>
        </w:rPr>
        <w:t>Gemeinde Mörtschach</w:t>
      </w:r>
    </w:p>
    <w:p w:rsidR="00A1026C" w:rsidRDefault="00A1026C">
      <w:pPr>
        <w:pStyle w:val="Textkrper"/>
        <w:spacing w:before="5"/>
        <w:rPr>
          <w:b w:val="0"/>
        </w:rPr>
      </w:pPr>
    </w:p>
    <w:tbl>
      <w:tblPr>
        <w:tblStyle w:val="TableNormal"/>
        <w:tblW w:w="0" w:type="auto"/>
        <w:tblInd w:w="287" w:type="dxa"/>
        <w:tblLayout w:type="fixed"/>
        <w:tblLook w:val="01E0" w:firstRow="1" w:lastRow="1" w:firstColumn="1" w:lastColumn="1" w:noHBand="0" w:noVBand="0"/>
      </w:tblPr>
      <w:tblGrid>
        <w:gridCol w:w="749"/>
        <w:gridCol w:w="7209"/>
        <w:gridCol w:w="1535"/>
        <w:gridCol w:w="1360"/>
        <w:gridCol w:w="1360"/>
        <w:gridCol w:w="1360"/>
        <w:gridCol w:w="1277"/>
      </w:tblGrid>
      <w:tr w:rsidR="00A1026C">
        <w:trPr>
          <w:trHeight w:val="226"/>
        </w:trPr>
        <w:tc>
          <w:tcPr>
            <w:tcW w:w="749" w:type="dxa"/>
            <w:shd w:val="clear" w:color="auto" w:fill="D7D7D7"/>
          </w:tcPr>
          <w:p w:rsidR="00A1026C" w:rsidRDefault="00976810">
            <w:pPr>
              <w:pStyle w:val="TableParagraph"/>
              <w:spacing w:before="37" w:line="169" w:lineRule="exact"/>
              <w:ind w:left="94"/>
              <w:rPr>
                <w:b/>
                <w:sz w:val="15"/>
              </w:rPr>
            </w:pPr>
            <w:r>
              <w:rPr>
                <w:b/>
                <w:sz w:val="15"/>
              </w:rPr>
              <w:t>MVAG</w:t>
            </w:r>
          </w:p>
        </w:tc>
        <w:tc>
          <w:tcPr>
            <w:tcW w:w="7209" w:type="dxa"/>
            <w:shd w:val="clear" w:color="auto" w:fill="D7D7D7"/>
          </w:tcPr>
          <w:p w:rsidR="00A1026C" w:rsidRDefault="00976810">
            <w:pPr>
              <w:pStyle w:val="TableParagraph"/>
              <w:spacing w:before="37" w:line="169" w:lineRule="exact"/>
              <w:ind w:left="196"/>
              <w:rPr>
                <w:b/>
                <w:sz w:val="15"/>
              </w:rPr>
            </w:pPr>
            <w:r>
              <w:rPr>
                <w:b/>
                <w:sz w:val="15"/>
              </w:rPr>
              <w:t>Mittelverwendungs- und -aufbringungsgruppen (1. Ebene)</w:t>
            </w:r>
          </w:p>
        </w:tc>
        <w:tc>
          <w:tcPr>
            <w:tcW w:w="1535" w:type="dxa"/>
            <w:shd w:val="clear" w:color="auto" w:fill="D7D7D7"/>
          </w:tcPr>
          <w:p w:rsidR="00A1026C" w:rsidRDefault="00976810">
            <w:pPr>
              <w:pStyle w:val="TableParagraph"/>
              <w:spacing w:before="51" w:line="155" w:lineRule="exact"/>
              <w:ind w:right="231"/>
              <w:jc w:val="right"/>
              <w:rPr>
                <w:b/>
                <w:sz w:val="15"/>
              </w:rPr>
            </w:pPr>
            <w:r>
              <w:rPr>
                <w:b/>
                <w:sz w:val="15"/>
              </w:rPr>
              <w:t>VA 2020</w:t>
            </w:r>
          </w:p>
        </w:tc>
        <w:tc>
          <w:tcPr>
            <w:tcW w:w="1360" w:type="dxa"/>
            <w:shd w:val="clear" w:color="auto" w:fill="D7D7D7"/>
          </w:tcPr>
          <w:p w:rsidR="00A1026C" w:rsidRDefault="00976810">
            <w:pPr>
              <w:pStyle w:val="TableParagraph"/>
              <w:spacing w:before="51" w:line="155" w:lineRule="exact"/>
              <w:ind w:right="230"/>
              <w:jc w:val="right"/>
              <w:rPr>
                <w:b/>
                <w:sz w:val="15"/>
              </w:rPr>
            </w:pPr>
            <w:r>
              <w:rPr>
                <w:b/>
                <w:sz w:val="15"/>
              </w:rPr>
              <w:t>Plan 2021</w:t>
            </w:r>
          </w:p>
        </w:tc>
        <w:tc>
          <w:tcPr>
            <w:tcW w:w="1360" w:type="dxa"/>
            <w:shd w:val="clear" w:color="auto" w:fill="D7D7D7"/>
          </w:tcPr>
          <w:p w:rsidR="00A1026C" w:rsidRDefault="00976810">
            <w:pPr>
              <w:pStyle w:val="TableParagraph"/>
              <w:spacing w:before="51" w:line="155" w:lineRule="exact"/>
              <w:ind w:right="231"/>
              <w:jc w:val="right"/>
              <w:rPr>
                <w:b/>
                <w:sz w:val="15"/>
              </w:rPr>
            </w:pPr>
            <w:r>
              <w:rPr>
                <w:b/>
                <w:sz w:val="15"/>
              </w:rPr>
              <w:t>Plan 2022</w:t>
            </w:r>
          </w:p>
        </w:tc>
        <w:tc>
          <w:tcPr>
            <w:tcW w:w="1360" w:type="dxa"/>
            <w:shd w:val="clear" w:color="auto" w:fill="D7D7D7"/>
          </w:tcPr>
          <w:p w:rsidR="00A1026C" w:rsidRDefault="00976810">
            <w:pPr>
              <w:pStyle w:val="TableParagraph"/>
              <w:spacing w:before="51" w:line="155" w:lineRule="exact"/>
              <w:ind w:right="229"/>
              <w:jc w:val="right"/>
              <w:rPr>
                <w:b/>
                <w:sz w:val="15"/>
              </w:rPr>
            </w:pPr>
            <w:r>
              <w:rPr>
                <w:b/>
                <w:sz w:val="15"/>
              </w:rPr>
              <w:t>Plan 2023</w:t>
            </w:r>
          </w:p>
        </w:tc>
        <w:tc>
          <w:tcPr>
            <w:tcW w:w="1277" w:type="dxa"/>
            <w:shd w:val="clear" w:color="auto" w:fill="D7D7D7"/>
          </w:tcPr>
          <w:p w:rsidR="00A1026C" w:rsidRDefault="00976810">
            <w:pPr>
              <w:pStyle w:val="TableParagraph"/>
              <w:spacing w:before="51" w:line="155" w:lineRule="exact"/>
              <w:ind w:right="145"/>
              <w:jc w:val="right"/>
              <w:rPr>
                <w:b/>
                <w:sz w:val="15"/>
              </w:rPr>
            </w:pPr>
            <w:r>
              <w:rPr>
                <w:b/>
                <w:sz w:val="15"/>
              </w:rPr>
              <w:t>Plan 2024</w:t>
            </w:r>
          </w:p>
        </w:tc>
      </w:tr>
      <w:tr w:rsidR="00A1026C">
        <w:trPr>
          <w:trHeight w:val="320"/>
        </w:trPr>
        <w:tc>
          <w:tcPr>
            <w:tcW w:w="749" w:type="dxa"/>
          </w:tcPr>
          <w:p w:rsidR="00A1026C" w:rsidRDefault="00976810">
            <w:pPr>
              <w:pStyle w:val="TableParagraph"/>
              <w:spacing w:before="102"/>
              <w:ind w:left="94"/>
              <w:rPr>
                <w:sz w:val="15"/>
              </w:rPr>
            </w:pPr>
            <w:r>
              <w:rPr>
                <w:sz w:val="15"/>
              </w:rPr>
              <w:t>211</w:t>
            </w:r>
          </w:p>
        </w:tc>
        <w:tc>
          <w:tcPr>
            <w:tcW w:w="7209" w:type="dxa"/>
          </w:tcPr>
          <w:p w:rsidR="00A1026C" w:rsidRPr="00976810" w:rsidRDefault="00976810">
            <w:pPr>
              <w:pStyle w:val="TableParagraph"/>
              <w:spacing w:before="102"/>
              <w:ind w:left="196"/>
              <w:rPr>
                <w:sz w:val="15"/>
                <w:lang w:val="de-AT"/>
              </w:rPr>
            </w:pPr>
            <w:r w:rsidRPr="00976810">
              <w:rPr>
                <w:sz w:val="15"/>
                <w:lang w:val="de-AT"/>
              </w:rPr>
              <w:t>Erträge aus der operativen Verwaltungstätigkeit</w:t>
            </w:r>
          </w:p>
        </w:tc>
        <w:tc>
          <w:tcPr>
            <w:tcW w:w="1535" w:type="dxa"/>
          </w:tcPr>
          <w:p w:rsidR="00A1026C" w:rsidRDefault="00976810">
            <w:pPr>
              <w:pStyle w:val="TableParagraph"/>
              <w:spacing w:before="108"/>
              <w:ind w:right="231"/>
              <w:jc w:val="right"/>
              <w:rPr>
                <w:sz w:val="15"/>
              </w:rPr>
            </w:pPr>
            <w:r>
              <w:rPr>
                <w:sz w:val="15"/>
              </w:rPr>
              <w:t>1.168.300,00</w:t>
            </w:r>
          </w:p>
        </w:tc>
        <w:tc>
          <w:tcPr>
            <w:tcW w:w="1360" w:type="dxa"/>
          </w:tcPr>
          <w:p w:rsidR="00A1026C" w:rsidRDefault="00976810">
            <w:pPr>
              <w:pStyle w:val="TableParagraph"/>
              <w:spacing w:before="108"/>
              <w:ind w:right="230"/>
              <w:jc w:val="right"/>
              <w:rPr>
                <w:sz w:val="15"/>
              </w:rPr>
            </w:pPr>
            <w:r>
              <w:rPr>
                <w:sz w:val="15"/>
              </w:rPr>
              <w:t>1.189.000,00</w:t>
            </w:r>
          </w:p>
        </w:tc>
        <w:tc>
          <w:tcPr>
            <w:tcW w:w="1360" w:type="dxa"/>
          </w:tcPr>
          <w:p w:rsidR="00A1026C" w:rsidRDefault="00976810">
            <w:pPr>
              <w:pStyle w:val="TableParagraph"/>
              <w:spacing w:before="108"/>
              <w:ind w:right="230"/>
              <w:jc w:val="right"/>
              <w:rPr>
                <w:sz w:val="15"/>
              </w:rPr>
            </w:pPr>
            <w:r>
              <w:rPr>
                <w:sz w:val="15"/>
              </w:rPr>
              <w:t>1.209.800,00</w:t>
            </w:r>
          </w:p>
        </w:tc>
        <w:tc>
          <w:tcPr>
            <w:tcW w:w="1360" w:type="dxa"/>
          </w:tcPr>
          <w:p w:rsidR="00A1026C" w:rsidRDefault="00976810">
            <w:pPr>
              <w:pStyle w:val="TableParagraph"/>
              <w:spacing w:before="108"/>
              <w:ind w:right="229"/>
              <w:jc w:val="right"/>
              <w:rPr>
                <w:sz w:val="15"/>
              </w:rPr>
            </w:pPr>
            <w:r>
              <w:rPr>
                <w:sz w:val="15"/>
              </w:rPr>
              <w:t>1.230.000,00</w:t>
            </w:r>
          </w:p>
        </w:tc>
        <w:tc>
          <w:tcPr>
            <w:tcW w:w="1277" w:type="dxa"/>
          </w:tcPr>
          <w:p w:rsidR="00A1026C" w:rsidRDefault="00976810">
            <w:pPr>
              <w:pStyle w:val="TableParagraph"/>
              <w:spacing w:before="108"/>
              <w:ind w:right="145"/>
              <w:jc w:val="right"/>
              <w:rPr>
                <w:sz w:val="15"/>
              </w:rPr>
            </w:pPr>
            <w:r>
              <w:rPr>
                <w:sz w:val="15"/>
              </w:rPr>
              <w:t>1.251.700,00</w:t>
            </w:r>
          </w:p>
        </w:tc>
      </w:tr>
      <w:tr w:rsidR="00A1026C">
        <w:trPr>
          <w:trHeight w:val="255"/>
        </w:trPr>
        <w:tc>
          <w:tcPr>
            <w:tcW w:w="749" w:type="dxa"/>
          </w:tcPr>
          <w:p w:rsidR="00A1026C" w:rsidRDefault="00976810">
            <w:pPr>
              <w:pStyle w:val="TableParagraph"/>
              <w:spacing w:before="37"/>
              <w:ind w:left="94"/>
              <w:rPr>
                <w:sz w:val="15"/>
              </w:rPr>
            </w:pPr>
            <w:r>
              <w:rPr>
                <w:sz w:val="15"/>
              </w:rPr>
              <w:t>212</w:t>
            </w:r>
          </w:p>
        </w:tc>
        <w:tc>
          <w:tcPr>
            <w:tcW w:w="7209" w:type="dxa"/>
          </w:tcPr>
          <w:p w:rsidR="00A1026C" w:rsidRDefault="00976810">
            <w:pPr>
              <w:pStyle w:val="TableParagraph"/>
              <w:spacing w:before="37"/>
              <w:ind w:left="196"/>
              <w:rPr>
                <w:sz w:val="15"/>
              </w:rPr>
            </w:pPr>
            <w:r>
              <w:rPr>
                <w:sz w:val="15"/>
              </w:rPr>
              <w:t>Erträge aus Transfers</w:t>
            </w:r>
          </w:p>
        </w:tc>
        <w:tc>
          <w:tcPr>
            <w:tcW w:w="1535" w:type="dxa"/>
          </w:tcPr>
          <w:p w:rsidR="00A1026C" w:rsidRDefault="00976810">
            <w:pPr>
              <w:pStyle w:val="TableParagraph"/>
              <w:spacing w:before="42"/>
              <w:ind w:right="231"/>
              <w:jc w:val="right"/>
              <w:rPr>
                <w:sz w:val="15"/>
              </w:rPr>
            </w:pPr>
            <w:r>
              <w:rPr>
                <w:sz w:val="15"/>
              </w:rPr>
              <w:t>547.500,00</w:t>
            </w:r>
          </w:p>
        </w:tc>
        <w:tc>
          <w:tcPr>
            <w:tcW w:w="1360" w:type="dxa"/>
          </w:tcPr>
          <w:p w:rsidR="00A1026C" w:rsidRDefault="00976810">
            <w:pPr>
              <w:pStyle w:val="TableParagraph"/>
              <w:spacing w:before="42"/>
              <w:ind w:right="230"/>
              <w:jc w:val="right"/>
              <w:rPr>
                <w:sz w:val="15"/>
              </w:rPr>
            </w:pPr>
            <w:r>
              <w:rPr>
                <w:sz w:val="15"/>
              </w:rPr>
              <w:t>522.800,00</w:t>
            </w:r>
          </w:p>
        </w:tc>
        <w:tc>
          <w:tcPr>
            <w:tcW w:w="1360" w:type="dxa"/>
          </w:tcPr>
          <w:p w:rsidR="00A1026C" w:rsidRDefault="00976810">
            <w:pPr>
              <w:pStyle w:val="TableParagraph"/>
              <w:spacing w:before="42"/>
              <w:ind w:right="230"/>
              <w:jc w:val="right"/>
              <w:rPr>
                <w:sz w:val="15"/>
              </w:rPr>
            </w:pPr>
            <w:r>
              <w:rPr>
                <w:sz w:val="15"/>
              </w:rPr>
              <w:t>522.800,00</w:t>
            </w:r>
          </w:p>
        </w:tc>
        <w:tc>
          <w:tcPr>
            <w:tcW w:w="1360" w:type="dxa"/>
          </w:tcPr>
          <w:p w:rsidR="00A1026C" w:rsidRDefault="00976810">
            <w:pPr>
              <w:pStyle w:val="TableParagraph"/>
              <w:spacing w:before="42"/>
              <w:ind w:right="229"/>
              <w:jc w:val="right"/>
              <w:rPr>
                <w:sz w:val="15"/>
              </w:rPr>
            </w:pPr>
            <w:r>
              <w:rPr>
                <w:sz w:val="15"/>
              </w:rPr>
              <w:t>522.800,00</w:t>
            </w:r>
          </w:p>
        </w:tc>
        <w:tc>
          <w:tcPr>
            <w:tcW w:w="1277" w:type="dxa"/>
          </w:tcPr>
          <w:p w:rsidR="00A1026C" w:rsidRDefault="00976810">
            <w:pPr>
              <w:pStyle w:val="TableParagraph"/>
              <w:spacing w:before="42"/>
              <w:ind w:right="145"/>
              <w:jc w:val="right"/>
              <w:rPr>
                <w:sz w:val="15"/>
              </w:rPr>
            </w:pPr>
            <w:r>
              <w:rPr>
                <w:sz w:val="15"/>
              </w:rPr>
              <w:t>522.800,00</w:t>
            </w:r>
          </w:p>
        </w:tc>
      </w:tr>
      <w:tr w:rsidR="00A1026C">
        <w:trPr>
          <w:trHeight w:val="244"/>
        </w:trPr>
        <w:tc>
          <w:tcPr>
            <w:tcW w:w="749" w:type="dxa"/>
            <w:tcBorders>
              <w:bottom w:val="single" w:sz="6" w:space="0" w:color="000000"/>
            </w:tcBorders>
          </w:tcPr>
          <w:p w:rsidR="00A1026C" w:rsidRDefault="00976810">
            <w:pPr>
              <w:pStyle w:val="TableParagraph"/>
              <w:spacing w:before="37"/>
              <w:ind w:left="94"/>
              <w:rPr>
                <w:sz w:val="15"/>
              </w:rPr>
            </w:pPr>
            <w:r>
              <w:rPr>
                <w:sz w:val="15"/>
              </w:rPr>
              <w:t>213</w:t>
            </w:r>
          </w:p>
        </w:tc>
        <w:tc>
          <w:tcPr>
            <w:tcW w:w="7209" w:type="dxa"/>
            <w:tcBorders>
              <w:bottom w:val="single" w:sz="6" w:space="0" w:color="000000"/>
            </w:tcBorders>
          </w:tcPr>
          <w:p w:rsidR="00A1026C" w:rsidRDefault="00976810">
            <w:pPr>
              <w:pStyle w:val="TableParagraph"/>
              <w:spacing w:before="37"/>
              <w:ind w:left="196"/>
              <w:rPr>
                <w:sz w:val="15"/>
              </w:rPr>
            </w:pPr>
            <w:r>
              <w:rPr>
                <w:sz w:val="15"/>
              </w:rPr>
              <w:t>Finanzerträge</w:t>
            </w:r>
          </w:p>
        </w:tc>
        <w:tc>
          <w:tcPr>
            <w:tcW w:w="1535" w:type="dxa"/>
            <w:tcBorders>
              <w:bottom w:val="single" w:sz="6" w:space="0" w:color="000000"/>
            </w:tcBorders>
          </w:tcPr>
          <w:p w:rsidR="00A1026C" w:rsidRDefault="00976810">
            <w:pPr>
              <w:pStyle w:val="TableParagraph"/>
              <w:spacing w:before="42"/>
              <w:ind w:right="231"/>
              <w:jc w:val="right"/>
              <w:rPr>
                <w:sz w:val="15"/>
              </w:rPr>
            </w:pPr>
            <w:r>
              <w:rPr>
                <w:sz w:val="15"/>
              </w:rPr>
              <w:t>100,00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100,00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100,00</w:t>
            </w:r>
          </w:p>
        </w:tc>
        <w:tc>
          <w:tcPr>
            <w:tcW w:w="1360" w:type="dxa"/>
            <w:tcBorders>
              <w:bottom w:val="single" w:sz="6" w:space="0" w:color="000000"/>
            </w:tcBorders>
          </w:tcPr>
          <w:p w:rsidR="00A1026C" w:rsidRDefault="00976810">
            <w:pPr>
              <w:pStyle w:val="TableParagraph"/>
              <w:spacing w:before="42"/>
              <w:ind w:right="229"/>
              <w:jc w:val="right"/>
              <w:rPr>
                <w:sz w:val="15"/>
              </w:rPr>
            </w:pPr>
            <w:r>
              <w:rPr>
                <w:sz w:val="15"/>
              </w:rPr>
              <w:t>100,00</w:t>
            </w:r>
          </w:p>
        </w:tc>
        <w:tc>
          <w:tcPr>
            <w:tcW w:w="1277" w:type="dxa"/>
            <w:tcBorders>
              <w:bottom w:val="single" w:sz="6" w:space="0" w:color="000000"/>
            </w:tcBorders>
          </w:tcPr>
          <w:p w:rsidR="00A1026C" w:rsidRDefault="00976810">
            <w:pPr>
              <w:pStyle w:val="TableParagraph"/>
              <w:spacing w:before="42"/>
              <w:ind w:right="145"/>
              <w:jc w:val="right"/>
              <w:rPr>
                <w:sz w:val="15"/>
              </w:rPr>
            </w:pPr>
            <w:r>
              <w:rPr>
                <w:sz w:val="15"/>
              </w:rPr>
              <w:t>100,00</w:t>
            </w: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21</w:t>
            </w:r>
          </w:p>
        </w:tc>
        <w:tc>
          <w:tcPr>
            <w:tcW w:w="7209" w:type="dxa"/>
            <w:tcBorders>
              <w:top w:val="single" w:sz="6" w:space="0" w:color="000000"/>
            </w:tcBorders>
          </w:tcPr>
          <w:p w:rsidR="00A1026C" w:rsidRDefault="00976810">
            <w:pPr>
              <w:pStyle w:val="TableParagraph"/>
              <w:spacing w:before="32"/>
              <w:ind w:left="196"/>
              <w:rPr>
                <w:b/>
                <w:sz w:val="15"/>
              </w:rPr>
            </w:pPr>
            <w:r>
              <w:rPr>
                <w:b/>
                <w:sz w:val="15"/>
              </w:rPr>
              <w:t>Summe Erträge</w:t>
            </w:r>
          </w:p>
        </w:tc>
        <w:tc>
          <w:tcPr>
            <w:tcW w:w="1535" w:type="dxa"/>
            <w:tcBorders>
              <w:top w:val="single" w:sz="6" w:space="0" w:color="000000"/>
            </w:tcBorders>
          </w:tcPr>
          <w:p w:rsidR="00A1026C" w:rsidRDefault="00976810">
            <w:pPr>
              <w:pStyle w:val="TableParagraph"/>
              <w:spacing w:before="38"/>
              <w:ind w:right="231"/>
              <w:jc w:val="right"/>
              <w:rPr>
                <w:b/>
                <w:sz w:val="15"/>
              </w:rPr>
            </w:pPr>
            <w:r>
              <w:rPr>
                <w:b/>
                <w:sz w:val="15"/>
              </w:rPr>
              <w:t>1.715.900,00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1.711.900,00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1.732.700,00</w:t>
            </w:r>
          </w:p>
        </w:tc>
        <w:tc>
          <w:tcPr>
            <w:tcW w:w="1360" w:type="dxa"/>
            <w:tcBorders>
              <w:top w:val="single" w:sz="6" w:space="0" w:color="000000"/>
            </w:tcBorders>
          </w:tcPr>
          <w:p w:rsidR="00A1026C" w:rsidRDefault="00976810">
            <w:pPr>
              <w:pStyle w:val="TableParagraph"/>
              <w:spacing w:before="38"/>
              <w:ind w:right="229"/>
              <w:jc w:val="right"/>
              <w:rPr>
                <w:b/>
                <w:sz w:val="15"/>
              </w:rPr>
            </w:pPr>
            <w:r>
              <w:rPr>
                <w:b/>
                <w:sz w:val="15"/>
              </w:rPr>
              <w:t>1.752.900,00</w:t>
            </w:r>
          </w:p>
        </w:tc>
        <w:tc>
          <w:tcPr>
            <w:tcW w:w="1277" w:type="dxa"/>
            <w:tcBorders>
              <w:top w:val="single" w:sz="6" w:space="0" w:color="000000"/>
            </w:tcBorders>
          </w:tcPr>
          <w:p w:rsidR="00A1026C" w:rsidRDefault="00976810">
            <w:pPr>
              <w:pStyle w:val="TableParagraph"/>
              <w:spacing w:before="38"/>
              <w:ind w:right="145"/>
              <w:jc w:val="right"/>
              <w:rPr>
                <w:b/>
                <w:sz w:val="15"/>
              </w:rPr>
            </w:pPr>
            <w:r>
              <w:rPr>
                <w:b/>
                <w:sz w:val="15"/>
              </w:rPr>
              <w:t>1.774.600,00</w:t>
            </w:r>
          </w:p>
        </w:tc>
      </w:tr>
      <w:tr w:rsidR="00A1026C">
        <w:trPr>
          <w:trHeight w:val="325"/>
        </w:trPr>
        <w:tc>
          <w:tcPr>
            <w:tcW w:w="749" w:type="dxa"/>
          </w:tcPr>
          <w:p w:rsidR="00A1026C" w:rsidRDefault="00976810">
            <w:pPr>
              <w:pStyle w:val="TableParagraph"/>
              <w:spacing w:before="108"/>
              <w:ind w:left="94"/>
              <w:rPr>
                <w:sz w:val="15"/>
              </w:rPr>
            </w:pPr>
            <w:r>
              <w:rPr>
                <w:sz w:val="15"/>
              </w:rPr>
              <w:t>221</w:t>
            </w:r>
          </w:p>
        </w:tc>
        <w:tc>
          <w:tcPr>
            <w:tcW w:w="7209" w:type="dxa"/>
          </w:tcPr>
          <w:p w:rsidR="00A1026C" w:rsidRDefault="00976810">
            <w:pPr>
              <w:pStyle w:val="TableParagraph"/>
              <w:spacing w:before="108"/>
              <w:ind w:left="196"/>
              <w:rPr>
                <w:sz w:val="15"/>
              </w:rPr>
            </w:pPr>
            <w:r>
              <w:rPr>
                <w:sz w:val="15"/>
              </w:rPr>
              <w:t>Personalaufwand</w:t>
            </w:r>
          </w:p>
        </w:tc>
        <w:tc>
          <w:tcPr>
            <w:tcW w:w="1535" w:type="dxa"/>
          </w:tcPr>
          <w:p w:rsidR="00A1026C" w:rsidRDefault="00976810">
            <w:pPr>
              <w:pStyle w:val="TableParagraph"/>
              <w:spacing w:before="113"/>
              <w:ind w:right="231"/>
              <w:jc w:val="right"/>
              <w:rPr>
                <w:sz w:val="15"/>
              </w:rPr>
            </w:pPr>
            <w:r>
              <w:rPr>
                <w:sz w:val="15"/>
              </w:rPr>
              <w:t>375.300,00</w:t>
            </w:r>
          </w:p>
        </w:tc>
        <w:tc>
          <w:tcPr>
            <w:tcW w:w="1360" w:type="dxa"/>
          </w:tcPr>
          <w:p w:rsidR="00A1026C" w:rsidRDefault="00976810">
            <w:pPr>
              <w:pStyle w:val="TableParagraph"/>
              <w:spacing w:before="113"/>
              <w:ind w:right="230"/>
              <w:jc w:val="right"/>
              <w:rPr>
                <w:sz w:val="15"/>
              </w:rPr>
            </w:pPr>
            <w:r>
              <w:rPr>
                <w:sz w:val="15"/>
              </w:rPr>
              <w:t>357.900,00</w:t>
            </w:r>
          </w:p>
        </w:tc>
        <w:tc>
          <w:tcPr>
            <w:tcW w:w="1360" w:type="dxa"/>
          </w:tcPr>
          <w:p w:rsidR="00A1026C" w:rsidRDefault="00976810">
            <w:pPr>
              <w:pStyle w:val="TableParagraph"/>
              <w:spacing w:before="113"/>
              <w:ind w:right="230"/>
              <w:jc w:val="right"/>
              <w:rPr>
                <w:sz w:val="15"/>
              </w:rPr>
            </w:pPr>
            <w:r>
              <w:rPr>
                <w:sz w:val="15"/>
              </w:rPr>
              <w:t>364.900,00</w:t>
            </w:r>
          </w:p>
        </w:tc>
        <w:tc>
          <w:tcPr>
            <w:tcW w:w="1360" w:type="dxa"/>
          </w:tcPr>
          <w:p w:rsidR="00A1026C" w:rsidRDefault="00976810">
            <w:pPr>
              <w:pStyle w:val="TableParagraph"/>
              <w:spacing w:before="113"/>
              <w:ind w:right="229"/>
              <w:jc w:val="right"/>
              <w:rPr>
                <w:sz w:val="15"/>
              </w:rPr>
            </w:pPr>
            <w:r>
              <w:rPr>
                <w:sz w:val="15"/>
              </w:rPr>
              <w:t>372.200,00</w:t>
            </w:r>
          </w:p>
        </w:tc>
        <w:tc>
          <w:tcPr>
            <w:tcW w:w="1277" w:type="dxa"/>
          </w:tcPr>
          <w:p w:rsidR="00A1026C" w:rsidRDefault="00976810">
            <w:pPr>
              <w:pStyle w:val="TableParagraph"/>
              <w:spacing w:before="113"/>
              <w:ind w:right="145"/>
              <w:jc w:val="right"/>
              <w:rPr>
                <w:sz w:val="15"/>
              </w:rPr>
            </w:pPr>
            <w:r>
              <w:rPr>
                <w:sz w:val="15"/>
              </w:rPr>
              <w:t>379.500,00</w:t>
            </w:r>
          </w:p>
        </w:tc>
      </w:tr>
      <w:tr w:rsidR="00A1026C">
        <w:trPr>
          <w:trHeight w:val="255"/>
        </w:trPr>
        <w:tc>
          <w:tcPr>
            <w:tcW w:w="749" w:type="dxa"/>
          </w:tcPr>
          <w:p w:rsidR="00A1026C" w:rsidRDefault="00976810">
            <w:pPr>
              <w:pStyle w:val="TableParagraph"/>
              <w:spacing w:before="37"/>
              <w:ind w:left="94"/>
              <w:rPr>
                <w:sz w:val="15"/>
              </w:rPr>
            </w:pPr>
            <w:r>
              <w:rPr>
                <w:sz w:val="15"/>
              </w:rPr>
              <w:t>222</w:t>
            </w:r>
          </w:p>
        </w:tc>
        <w:tc>
          <w:tcPr>
            <w:tcW w:w="7209" w:type="dxa"/>
          </w:tcPr>
          <w:p w:rsidR="00A1026C" w:rsidRDefault="00976810">
            <w:pPr>
              <w:pStyle w:val="TableParagraph"/>
              <w:spacing w:before="37"/>
              <w:ind w:left="196"/>
              <w:rPr>
                <w:sz w:val="15"/>
              </w:rPr>
            </w:pPr>
            <w:r>
              <w:rPr>
                <w:sz w:val="15"/>
              </w:rPr>
              <w:t>Sachaufwand (ohne Transferaufwand)</w:t>
            </w:r>
          </w:p>
        </w:tc>
        <w:tc>
          <w:tcPr>
            <w:tcW w:w="1535" w:type="dxa"/>
          </w:tcPr>
          <w:p w:rsidR="00A1026C" w:rsidRDefault="00976810">
            <w:pPr>
              <w:pStyle w:val="TableParagraph"/>
              <w:spacing w:before="42"/>
              <w:ind w:right="231"/>
              <w:jc w:val="right"/>
              <w:rPr>
                <w:sz w:val="15"/>
              </w:rPr>
            </w:pPr>
            <w:r>
              <w:rPr>
                <w:sz w:val="15"/>
              </w:rPr>
              <w:t>849.800,00</w:t>
            </w:r>
          </w:p>
        </w:tc>
        <w:tc>
          <w:tcPr>
            <w:tcW w:w="1360" w:type="dxa"/>
          </w:tcPr>
          <w:p w:rsidR="00A1026C" w:rsidRDefault="00976810">
            <w:pPr>
              <w:pStyle w:val="TableParagraph"/>
              <w:spacing w:before="42"/>
              <w:ind w:right="230"/>
              <w:jc w:val="right"/>
              <w:rPr>
                <w:sz w:val="15"/>
              </w:rPr>
            </w:pPr>
            <w:r>
              <w:rPr>
                <w:sz w:val="15"/>
              </w:rPr>
              <w:t>836.900,00</w:t>
            </w:r>
          </w:p>
        </w:tc>
        <w:tc>
          <w:tcPr>
            <w:tcW w:w="1360" w:type="dxa"/>
          </w:tcPr>
          <w:p w:rsidR="00A1026C" w:rsidRDefault="00976810">
            <w:pPr>
              <w:pStyle w:val="TableParagraph"/>
              <w:spacing w:before="42"/>
              <w:ind w:right="230"/>
              <w:jc w:val="right"/>
              <w:rPr>
                <w:sz w:val="15"/>
              </w:rPr>
            </w:pPr>
            <w:r>
              <w:rPr>
                <w:sz w:val="15"/>
              </w:rPr>
              <w:t>839.000,00</w:t>
            </w:r>
          </w:p>
        </w:tc>
        <w:tc>
          <w:tcPr>
            <w:tcW w:w="1360" w:type="dxa"/>
          </w:tcPr>
          <w:p w:rsidR="00A1026C" w:rsidRDefault="00976810">
            <w:pPr>
              <w:pStyle w:val="TableParagraph"/>
              <w:spacing w:before="42"/>
              <w:ind w:right="229"/>
              <w:jc w:val="right"/>
              <w:rPr>
                <w:sz w:val="15"/>
              </w:rPr>
            </w:pPr>
            <w:r>
              <w:rPr>
                <w:sz w:val="15"/>
              </w:rPr>
              <w:t>843.900,00</w:t>
            </w:r>
          </w:p>
        </w:tc>
        <w:tc>
          <w:tcPr>
            <w:tcW w:w="1277" w:type="dxa"/>
          </w:tcPr>
          <w:p w:rsidR="00A1026C" w:rsidRDefault="00976810">
            <w:pPr>
              <w:pStyle w:val="TableParagraph"/>
              <w:spacing w:before="42"/>
              <w:ind w:right="145"/>
              <w:jc w:val="right"/>
              <w:rPr>
                <w:sz w:val="15"/>
              </w:rPr>
            </w:pPr>
            <w:r>
              <w:rPr>
                <w:sz w:val="15"/>
              </w:rPr>
              <w:t>845.800,00</w:t>
            </w:r>
          </w:p>
        </w:tc>
      </w:tr>
      <w:tr w:rsidR="00A1026C">
        <w:trPr>
          <w:trHeight w:val="255"/>
        </w:trPr>
        <w:tc>
          <w:tcPr>
            <w:tcW w:w="749" w:type="dxa"/>
          </w:tcPr>
          <w:p w:rsidR="00A1026C" w:rsidRDefault="00976810">
            <w:pPr>
              <w:pStyle w:val="TableParagraph"/>
              <w:spacing w:before="37"/>
              <w:ind w:left="94"/>
              <w:rPr>
                <w:sz w:val="15"/>
              </w:rPr>
            </w:pPr>
            <w:r>
              <w:rPr>
                <w:sz w:val="15"/>
              </w:rPr>
              <w:t>223</w:t>
            </w:r>
          </w:p>
        </w:tc>
        <w:tc>
          <w:tcPr>
            <w:tcW w:w="7209" w:type="dxa"/>
          </w:tcPr>
          <w:p w:rsidR="00A1026C" w:rsidRPr="00976810" w:rsidRDefault="00976810">
            <w:pPr>
              <w:pStyle w:val="TableParagraph"/>
              <w:spacing w:before="37"/>
              <w:ind w:left="196"/>
              <w:rPr>
                <w:sz w:val="15"/>
                <w:lang w:val="de-AT"/>
              </w:rPr>
            </w:pPr>
            <w:r w:rsidRPr="00976810">
              <w:rPr>
                <w:sz w:val="15"/>
                <w:lang w:val="de-AT"/>
              </w:rPr>
              <w:t>Transferaufwand (laufende Transfers und Kapitaltransfers)</w:t>
            </w:r>
          </w:p>
        </w:tc>
        <w:tc>
          <w:tcPr>
            <w:tcW w:w="1535" w:type="dxa"/>
          </w:tcPr>
          <w:p w:rsidR="00A1026C" w:rsidRDefault="00976810">
            <w:pPr>
              <w:pStyle w:val="TableParagraph"/>
              <w:spacing w:before="42"/>
              <w:ind w:right="231"/>
              <w:jc w:val="right"/>
              <w:rPr>
                <w:sz w:val="15"/>
              </w:rPr>
            </w:pPr>
            <w:r>
              <w:rPr>
                <w:sz w:val="15"/>
              </w:rPr>
              <w:t>593.200,00</w:t>
            </w:r>
          </w:p>
        </w:tc>
        <w:tc>
          <w:tcPr>
            <w:tcW w:w="1360" w:type="dxa"/>
          </w:tcPr>
          <w:p w:rsidR="00A1026C" w:rsidRDefault="00976810">
            <w:pPr>
              <w:pStyle w:val="TableParagraph"/>
              <w:spacing w:before="42"/>
              <w:ind w:right="230"/>
              <w:jc w:val="right"/>
              <w:rPr>
                <w:sz w:val="15"/>
              </w:rPr>
            </w:pPr>
            <w:r>
              <w:rPr>
                <w:sz w:val="15"/>
              </w:rPr>
              <w:t>607.700,00</w:t>
            </w:r>
          </w:p>
        </w:tc>
        <w:tc>
          <w:tcPr>
            <w:tcW w:w="1360" w:type="dxa"/>
          </w:tcPr>
          <w:p w:rsidR="00A1026C" w:rsidRDefault="00976810">
            <w:pPr>
              <w:pStyle w:val="TableParagraph"/>
              <w:spacing w:before="42"/>
              <w:ind w:right="230"/>
              <w:jc w:val="right"/>
              <w:rPr>
                <w:sz w:val="15"/>
              </w:rPr>
            </w:pPr>
            <w:r>
              <w:rPr>
                <w:sz w:val="15"/>
              </w:rPr>
              <w:t>613.100,00</w:t>
            </w:r>
          </w:p>
        </w:tc>
        <w:tc>
          <w:tcPr>
            <w:tcW w:w="1360" w:type="dxa"/>
          </w:tcPr>
          <w:p w:rsidR="00A1026C" w:rsidRDefault="00976810">
            <w:pPr>
              <w:pStyle w:val="TableParagraph"/>
              <w:spacing w:before="42"/>
              <w:ind w:right="229"/>
              <w:jc w:val="right"/>
              <w:rPr>
                <w:sz w:val="15"/>
              </w:rPr>
            </w:pPr>
            <w:r>
              <w:rPr>
                <w:sz w:val="15"/>
              </w:rPr>
              <w:t>619.300,00</w:t>
            </w:r>
          </w:p>
        </w:tc>
        <w:tc>
          <w:tcPr>
            <w:tcW w:w="1277" w:type="dxa"/>
          </w:tcPr>
          <w:p w:rsidR="00A1026C" w:rsidRDefault="00976810">
            <w:pPr>
              <w:pStyle w:val="TableParagraph"/>
              <w:spacing w:before="42"/>
              <w:ind w:right="145"/>
              <w:jc w:val="right"/>
              <w:rPr>
                <w:sz w:val="15"/>
              </w:rPr>
            </w:pPr>
            <w:r>
              <w:rPr>
                <w:sz w:val="15"/>
              </w:rPr>
              <w:t>624.500,00</w:t>
            </w:r>
          </w:p>
        </w:tc>
      </w:tr>
      <w:tr w:rsidR="00A1026C">
        <w:trPr>
          <w:trHeight w:val="244"/>
        </w:trPr>
        <w:tc>
          <w:tcPr>
            <w:tcW w:w="749" w:type="dxa"/>
            <w:tcBorders>
              <w:bottom w:val="single" w:sz="6" w:space="0" w:color="000000"/>
            </w:tcBorders>
          </w:tcPr>
          <w:p w:rsidR="00A1026C" w:rsidRDefault="00976810">
            <w:pPr>
              <w:pStyle w:val="TableParagraph"/>
              <w:spacing w:before="37"/>
              <w:ind w:left="94"/>
              <w:rPr>
                <w:sz w:val="15"/>
              </w:rPr>
            </w:pPr>
            <w:r>
              <w:rPr>
                <w:sz w:val="15"/>
              </w:rPr>
              <w:t>224</w:t>
            </w:r>
          </w:p>
        </w:tc>
        <w:tc>
          <w:tcPr>
            <w:tcW w:w="7209" w:type="dxa"/>
            <w:tcBorders>
              <w:bottom w:val="single" w:sz="6" w:space="0" w:color="000000"/>
            </w:tcBorders>
          </w:tcPr>
          <w:p w:rsidR="00A1026C" w:rsidRDefault="00976810">
            <w:pPr>
              <w:pStyle w:val="TableParagraph"/>
              <w:spacing w:before="37"/>
              <w:ind w:left="196"/>
              <w:rPr>
                <w:sz w:val="15"/>
              </w:rPr>
            </w:pPr>
            <w:r>
              <w:rPr>
                <w:sz w:val="15"/>
              </w:rPr>
              <w:t>Finanzaufwand</w:t>
            </w:r>
          </w:p>
        </w:tc>
        <w:tc>
          <w:tcPr>
            <w:tcW w:w="1535" w:type="dxa"/>
            <w:tcBorders>
              <w:bottom w:val="single" w:sz="6" w:space="0" w:color="000000"/>
            </w:tcBorders>
          </w:tcPr>
          <w:p w:rsidR="00A1026C" w:rsidRDefault="00976810">
            <w:pPr>
              <w:pStyle w:val="TableParagraph"/>
              <w:spacing w:before="42"/>
              <w:ind w:right="231"/>
              <w:jc w:val="right"/>
              <w:rPr>
                <w:sz w:val="15"/>
              </w:rPr>
            </w:pPr>
            <w:r>
              <w:rPr>
                <w:sz w:val="15"/>
              </w:rPr>
              <w:t>18.600,00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17.600,00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16.700,00</w:t>
            </w:r>
          </w:p>
        </w:tc>
        <w:tc>
          <w:tcPr>
            <w:tcW w:w="1360" w:type="dxa"/>
            <w:tcBorders>
              <w:bottom w:val="single" w:sz="6" w:space="0" w:color="000000"/>
            </w:tcBorders>
          </w:tcPr>
          <w:p w:rsidR="00A1026C" w:rsidRDefault="00976810">
            <w:pPr>
              <w:pStyle w:val="TableParagraph"/>
              <w:spacing w:before="42"/>
              <w:ind w:right="229"/>
              <w:jc w:val="right"/>
              <w:rPr>
                <w:sz w:val="15"/>
              </w:rPr>
            </w:pPr>
            <w:r>
              <w:rPr>
                <w:sz w:val="15"/>
              </w:rPr>
              <w:t>16.000,00</w:t>
            </w:r>
          </w:p>
        </w:tc>
        <w:tc>
          <w:tcPr>
            <w:tcW w:w="1277" w:type="dxa"/>
            <w:tcBorders>
              <w:bottom w:val="single" w:sz="6" w:space="0" w:color="000000"/>
            </w:tcBorders>
          </w:tcPr>
          <w:p w:rsidR="00A1026C" w:rsidRDefault="00976810">
            <w:pPr>
              <w:pStyle w:val="TableParagraph"/>
              <w:spacing w:before="42"/>
              <w:ind w:right="145"/>
              <w:jc w:val="right"/>
              <w:rPr>
                <w:sz w:val="15"/>
              </w:rPr>
            </w:pPr>
            <w:r>
              <w:rPr>
                <w:sz w:val="15"/>
              </w:rPr>
              <w:t>14.800,00</w:t>
            </w: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22</w:t>
            </w:r>
          </w:p>
        </w:tc>
        <w:tc>
          <w:tcPr>
            <w:tcW w:w="7209" w:type="dxa"/>
            <w:tcBorders>
              <w:top w:val="single" w:sz="6" w:space="0" w:color="000000"/>
            </w:tcBorders>
          </w:tcPr>
          <w:p w:rsidR="00A1026C" w:rsidRDefault="00976810">
            <w:pPr>
              <w:pStyle w:val="TableParagraph"/>
              <w:spacing w:before="32"/>
              <w:ind w:left="196"/>
              <w:rPr>
                <w:b/>
                <w:sz w:val="15"/>
              </w:rPr>
            </w:pPr>
            <w:r>
              <w:rPr>
                <w:b/>
                <w:sz w:val="15"/>
              </w:rPr>
              <w:t>Summe Aufwendungen</w:t>
            </w:r>
          </w:p>
        </w:tc>
        <w:tc>
          <w:tcPr>
            <w:tcW w:w="1535" w:type="dxa"/>
            <w:tcBorders>
              <w:top w:val="single" w:sz="6" w:space="0" w:color="000000"/>
            </w:tcBorders>
          </w:tcPr>
          <w:p w:rsidR="00A1026C" w:rsidRDefault="00976810">
            <w:pPr>
              <w:pStyle w:val="TableParagraph"/>
              <w:spacing w:before="38"/>
              <w:ind w:right="231"/>
              <w:jc w:val="right"/>
              <w:rPr>
                <w:b/>
                <w:sz w:val="15"/>
              </w:rPr>
            </w:pPr>
            <w:r>
              <w:rPr>
                <w:b/>
                <w:sz w:val="15"/>
              </w:rPr>
              <w:t>1.836.900,00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1.820.100,00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1.833.700,00</w:t>
            </w:r>
          </w:p>
        </w:tc>
        <w:tc>
          <w:tcPr>
            <w:tcW w:w="1360" w:type="dxa"/>
            <w:tcBorders>
              <w:top w:val="single" w:sz="6" w:space="0" w:color="000000"/>
            </w:tcBorders>
          </w:tcPr>
          <w:p w:rsidR="00A1026C" w:rsidRDefault="00976810">
            <w:pPr>
              <w:pStyle w:val="TableParagraph"/>
              <w:spacing w:before="38"/>
              <w:ind w:right="229"/>
              <w:jc w:val="right"/>
              <w:rPr>
                <w:b/>
                <w:sz w:val="15"/>
              </w:rPr>
            </w:pPr>
            <w:r>
              <w:rPr>
                <w:b/>
                <w:sz w:val="15"/>
              </w:rPr>
              <w:t>1.851.400,00</w:t>
            </w:r>
          </w:p>
        </w:tc>
        <w:tc>
          <w:tcPr>
            <w:tcW w:w="1277" w:type="dxa"/>
            <w:tcBorders>
              <w:top w:val="single" w:sz="6" w:space="0" w:color="000000"/>
            </w:tcBorders>
          </w:tcPr>
          <w:p w:rsidR="00A1026C" w:rsidRDefault="00976810">
            <w:pPr>
              <w:pStyle w:val="TableParagraph"/>
              <w:spacing w:before="38"/>
              <w:ind w:right="145"/>
              <w:jc w:val="right"/>
              <w:rPr>
                <w:b/>
                <w:sz w:val="15"/>
              </w:rPr>
            </w:pPr>
            <w:r>
              <w:rPr>
                <w:b/>
                <w:sz w:val="15"/>
              </w:rPr>
              <w:t>1.864.600,00</w:t>
            </w:r>
          </w:p>
        </w:tc>
      </w:tr>
      <w:tr w:rsidR="00A1026C">
        <w:trPr>
          <w:trHeight w:val="315"/>
        </w:trPr>
        <w:tc>
          <w:tcPr>
            <w:tcW w:w="749" w:type="dxa"/>
            <w:tcBorders>
              <w:bottom w:val="single" w:sz="6" w:space="0" w:color="000000"/>
            </w:tcBorders>
          </w:tcPr>
          <w:p w:rsidR="00A1026C" w:rsidRDefault="00976810">
            <w:pPr>
              <w:pStyle w:val="TableParagraph"/>
              <w:spacing w:before="108"/>
              <w:ind w:left="94"/>
              <w:rPr>
                <w:b/>
                <w:sz w:val="15"/>
              </w:rPr>
            </w:pPr>
            <w:r>
              <w:rPr>
                <w:b/>
                <w:sz w:val="15"/>
              </w:rPr>
              <w:t>SA0</w:t>
            </w:r>
          </w:p>
        </w:tc>
        <w:tc>
          <w:tcPr>
            <w:tcW w:w="7209" w:type="dxa"/>
            <w:tcBorders>
              <w:bottom w:val="single" w:sz="6" w:space="0" w:color="000000"/>
            </w:tcBorders>
          </w:tcPr>
          <w:p w:rsidR="00A1026C" w:rsidRDefault="00976810">
            <w:pPr>
              <w:pStyle w:val="TableParagraph"/>
              <w:spacing w:before="108"/>
              <w:ind w:left="196"/>
              <w:rPr>
                <w:b/>
                <w:sz w:val="15"/>
              </w:rPr>
            </w:pPr>
            <w:r>
              <w:rPr>
                <w:b/>
                <w:sz w:val="15"/>
              </w:rPr>
              <w:t>Saldo (0) Nettoergebnis (21 - 22)</w:t>
            </w:r>
          </w:p>
        </w:tc>
        <w:tc>
          <w:tcPr>
            <w:tcW w:w="1535" w:type="dxa"/>
            <w:tcBorders>
              <w:bottom w:val="single" w:sz="6" w:space="0" w:color="000000"/>
            </w:tcBorders>
          </w:tcPr>
          <w:p w:rsidR="00A1026C" w:rsidRDefault="00976810">
            <w:pPr>
              <w:pStyle w:val="TableParagraph"/>
              <w:spacing w:before="113"/>
              <w:ind w:right="231"/>
              <w:jc w:val="right"/>
              <w:rPr>
                <w:b/>
                <w:sz w:val="15"/>
              </w:rPr>
            </w:pPr>
            <w:r>
              <w:rPr>
                <w:b/>
                <w:sz w:val="15"/>
              </w:rPr>
              <w:t>-121.000,00</w:t>
            </w:r>
          </w:p>
        </w:tc>
        <w:tc>
          <w:tcPr>
            <w:tcW w:w="1360" w:type="dxa"/>
            <w:tcBorders>
              <w:bottom w:val="single" w:sz="6" w:space="0" w:color="000000"/>
            </w:tcBorders>
          </w:tcPr>
          <w:p w:rsidR="00A1026C" w:rsidRDefault="00976810">
            <w:pPr>
              <w:pStyle w:val="TableParagraph"/>
              <w:spacing w:before="113"/>
              <w:ind w:right="230"/>
              <w:jc w:val="right"/>
              <w:rPr>
                <w:b/>
                <w:sz w:val="15"/>
              </w:rPr>
            </w:pPr>
            <w:r>
              <w:rPr>
                <w:b/>
                <w:sz w:val="15"/>
              </w:rPr>
              <w:t>-108.200,00</w:t>
            </w:r>
          </w:p>
        </w:tc>
        <w:tc>
          <w:tcPr>
            <w:tcW w:w="1360" w:type="dxa"/>
            <w:tcBorders>
              <w:bottom w:val="single" w:sz="6" w:space="0" w:color="000000"/>
            </w:tcBorders>
          </w:tcPr>
          <w:p w:rsidR="00A1026C" w:rsidRDefault="00976810">
            <w:pPr>
              <w:pStyle w:val="TableParagraph"/>
              <w:spacing w:before="113"/>
              <w:ind w:right="229"/>
              <w:jc w:val="right"/>
              <w:rPr>
                <w:b/>
                <w:sz w:val="15"/>
              </w:rPr>
            </w:pPr>
            <w:r>
              <w:rPr>
                <w:b/>
                <w:sz w:val="15"/>
              </w:rPr>
              <w:t>-101.000,00</w:t>
            </w:r>
          </w:p>
        </w:tc>
        <w:tc>
          <w:tcPr>
            <w:tcW w:w="1360" w:type="dxa"/>
            <w:tcBorders>
              <w:bottom w:val="single" w:sz="6" w:space="0" w:color="000000"/>
            </w:tcBorders>
          </w:tcPr>
          <w:p w:rsidR="00A1026C" w:rsidRDefault="00976810">
            <w:pPr>
              <w:pStyle w:val="TableParagraph"/>
              <w:spacing w:before="113"/>
              <w:ind w:right="229"/>
              <w:jc w:val="right"/>
              <w:rPr>
                <w:b/>
                <w:sz w:val="15"/>
              </w:rPr>
            </w:pPr>
            <w:r>
              <w:rPr>
                <w:b/>
                <w:sz w:val="15"/>
              </w:rPr>
              <w:t>-98.500,00</w:t>
            </w:r>
          </w:p>
        </w:tc>
        <w:tc>
          <w:tcPr>
            <w:tcW w:w="1277" w:type="dxa"/>
            <w:tcBorders>
              <w:bottom w:val="single" w:sz="6" w:space="0" w:color="000000"/>
            </w:tcBorders>
          </w:tcPr>
          <w:p w:rsidR="00A1026C" w:rsidRDefault="00976810">
            <w:pPr>
              <w:pStyle w:val="TableParagraph"/>
              <w:spacing w:before="113"/>
              <w:ind w:right="145"/>
              <w:jc w:val="right"/>
              <w:rPr>
                <w:b/>
                <w:sz w:val="15"/>
              </w:rPr>
            </w:pPr>
            <w:r>
              <w:rPr>
                <w:b/>
                <w:sz w:val="15"/>
              </w:rPr>
              <w:t>-90.000,00</w:t>
            </w:r>
          </w:p>
        </w:tc>
      </w:tr>
      <w:tr w:rsidR="00A1026C">
        <w:trPr>
          <w:trHeight w:val="256"/>
        </w:trPr>
        <w:tc>
          <w:tcPr>
            <w:tcW w:w="749" w:type="dxa"/>
            <w:tcBorders>
              <w:top w:val="single" w:sz="6" w:space="0" w:color="000000"/>
            </w:tcBorders>
          </w:tcPr>
          <w:p w:rsidR="00A1026C" w:rsidRDefault="00976810">
            <w:pPr>
              <w:pStyle w:val="TableParagraph"/>
              <w:spacing w:before="38"/>
              <w:ind w:left="94"/>
              <w:rPr>
                <w:sz w:val="15"/>
              </w:rPr>
            </w:pPr>
            <w:r>
              <w:rPr>
                <w:sz w:val="15"/>
              </w:rPr>
              <w:t>230</w:t>
            </w:r>
          </w:p>
        </w:tc>
        <w:tc>
          <w:tcPr>
            <w:tcW w:w="7209" w:type="dxa"/>
            <w:tcBorders>
              <w:top w:val="single" w:sz="6" w:space="0" w:color="000000"/>
            </w:tcBorders>
          </w:tcPr>
          <w:p w:rsidR="00A1026C" w:rsidRDefault="00976810">
            <w:pPr>
              <w:pStyle w:val="TableParagraph"/>
              <w:spacing w:before="38"/>
              <w:ind w:left="196"/>
              <w:rPr>
                <w:sz w:val="15"/>
              </w:rPr>
            </w:pPr>
            <w:r>
              <w:rPr>
                <w:sz w:val="15"/>
              </w:rPr>
              <w:t>Entnahmen von Haushaltsrücklagen</w:t>
            </w:r>
          </w:p>
        </w:tc>
        <w:tc>
          <w:tcPr>
            <w:tcW w:w="1535" w:type="dxa"/>
            <w:tcBorders>
              <w:top w:val="single" w:sz="6" w:space="0" w:color="000000"/>
            </w:tcBorders>
          </w:tcPr>
          <w:p w:rsidR="00A1026C" w:rsidRDefault="00976810">
            <w:pPr>
              <w:pStyle w:val="TableParagraph"/>
              <w:spacing w:before="44"/>
              <w:ind w:right="231"/>
              <w:jc w:val="right"/>
              <w:rPr>
                <w:sz w:val="15"/>
              </w:rPr>
            </w:pPr>
            <w:r>
              <w:rPr>
                <w:sz w:val="15"/>
              </w:rPr>
              <w:t>27.000,00</w:t>
            </w:r>
          </w:p>
        </w:tc>
        <w:tc>
          <w:tcPr>
            <w:tcW w:w="1360" w:type="dxa"/>
            <w:tcBorders>
              <w:top w:val="single" w:sz="6" w:space="0" w:color="000000"/>
            </w:tcBorders>
          </w:tcPr>
          <w:p w:rsidR="00A1026C" w:rsidRDefault="00976810">
            <w:pPr>
              <w:pStyle w:val="TableParagraph"/>
              <w:spacing w:before="44"/>
              <w:ind w:right="230"/>
              <w:jc w:val="right"/>
              <w:rPr>
                <w:sz w:val="15"/>
              </w:rPr>
            </w:pPr>
            <w:r>
              <w:rPr>
                <w:sz w:val="15"/>
              </w:rPr>
              <w:t>12.600,00</w:t>
            </w:r>
          </w:p>
        </w:tc>
        <w:tc>
          <w:tcPr>
            <w:tcW w:w="1360" w:type="dxa"/>
            <w:tcBorders>
              <w:top w:val="single" w:sz="6" w:space="0" w:color="000000"/>
            </w:tcBorders>
          </w:tcPr>
          <w:p w:rsidR="00A1026C" w:rsidRDefault="00976810">
            <w:pPr>
              <w:pStyle w:val="TableParagraph"/>
              <w:spacing w:before="44"/>
              <w:ind w:right="230"/>
              <w:jc w:val="right"/>
              <w:rPr>
                <w:sz w:val="15"/>
              </w:rPr>
            </w:pPr>
            <w:r>
              <w:rPr>
                <w:sz w:val="15"/>
              </w:rPr>
              <w:t>9.600,00</w:t>
            </w:r>
          </w:p>
        </w:tc>
        <w:tc>
          <w:tcPr>
            <w:tcW w:w="1360" w:type="dxa"/>
            <w:tcBorders>
              <w:top w:val="single" w:sz="6" w:space="0" w:color="000000"/>
            </w:tcBorders>
          </w:tcPr>
          <w:p w:rsidR="00A1026C" w:rsidRDefault="00976810">
            <w:pPr>
              <w:pStyle w:val="TableParagraph"/>
              <w:spacing w:before="44"/>
              <w:ind w:right="229"/>
              <w:jc w:val="right"/>
              <w:rPr>
                <w:sz w:val="15"/>
              </w:rPr>
            </w:pPr>
            <w:r>
              <w:rPr>
                <w:sz w:val="15"/>
              </w:rPr>
              <w:t>7.100,00</w:t>
            </w:r>
          </w:p>
        </w:tc>
        <w:tc>
          <w:tcPr>
            <w:tcW w:w="1277" w:type="dxa"/>
            <w:tcBorders>
              <w:top w:val="single" w:sz="6" w:space="0" w:color="000000"/>
            </w:tcBorders>
          </w:tcPr>
          <w:p w:rsidR="00A1026C" w:rsidRDefault="00976810">
            <w:pPr>
              <w:pStyle w:val="TableParagraph"/>
              <w:spacing w:before="44"/>
              <w:ind w:right="145"/>
              <w:jc w:val="right"/>
              <w:rPr>
                <w:sz w:val="15"/>
              </w:rPr>
            </w:pPr>
            <w:r>
              <w:rPr>
                <w:sz w:val="15"/>
              </w:rPr>
              <w:t>3.600,00</w:t>
            </w:r>
          </w:p>
        </w:tc>
      </w:tr>
      <w:tr w:rsidR="00A1026C">
        <w:trPr>
          <w:trHeight w:val="244"/>
        </w:trPr>
        <w:tc>
          <w:tcPr>
            <w:tcW w:w="749" w:type="dxa"/>
            <w:tcBorders>
              <w:bottom w:val="single" w:sz="6" w:space="0" w:color="000000"/>
            </w:tcBorders>
          </w:tcPr>
          <w:p w:rsidR="00A1026C" w:rsidRDefault="00976810">
            <w:pPr>
              <w:pStyle w:val="TableParagraph"/>
              <w:spacing w:before="37"/>
              <w:ind w:left="94"/>
              <w:rPr>
                <w:sz w:val="15"/>
              </w:rPr>
            </w:pPr>
            <w:r>
              <w:rPr>
                <w:sz w:val="15"/>
              </w:rPr>
              <w:t>240</w:t>
            </w:r>
          </w:p>
        </w:tc>
        <w:tc>
          <w:tcPr>
            <w:tcW w:w="7209" w:type="dxa"/>
            <w:tcBorders>
              <w:bottom w:val="single" w:sz="6" w:space="0" w:color="000000"/>
            </w:tcBorders>
          </w:tcPr>
          <w:p w:rsidR="00A1026C" w:rsidRDefault="00976810">
            <w:pPr>
              <w:pStyle w:val="TableParagraph"/>
              <w:spacing w:before="37"/>
              <w:ind w:left="196"/>
              <w:rPr>
                <w:sz w:val="15"/>
              </w:rPr>
            </w:pPr>
            <w:r>
              <w:rPr>
                <w:sz w:val="15"/>
              </w:rPr>
              <w:t>Zuweisung an Haushaltsrücklagen</w:t>
            </w:r>
          </w:p>
        </w:tc>
        <w:tc>
          <w:tcPr>
            <w:tcW w:w="1535" w:type="dxa"/>
            <w:tcBorders>
              <w:bottom w:val="single" w:sz="6" w:space="0" w:color="000000"/>
            </w:tcBorders>
          </w:tcPr>
          <w:p w:rsidR="00A1026C" w:rsidRDefault="00976810">
            <w:pPr>
              <w:pStyle w:val="TableParagraph"/>
              <w:spacing w:before="42"/>
              <w:ind w:right="231"/>
              <w:jc w:val="right"/>
              <w:rPr>
                <w:sz w:val="15"/>
              </w:rPr>
            </w:pPr>
            <w:r>
              <w:rPr>
                <w:sz w:val="15"/>
              </w:rPr>
              <w:t>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0,00</w:t>
            </w:r>
          </w:p>
        </w:tc>
        <w:tc>
          <w:tcPr>
            <w:tcW w:w="1360" w:type="dxa"/>
            <w:tcBorders>
              <w:bottom w:val="single" w:sz="6" w:space="0" w:color="000000"/>
            </w:tcBorders>
          </w:tcPr>
          <w:p w:rsidR="00A1026C" w:rsidRDefault="00976810">
            <w:pPr>
              <w:pStyle w:val="TableParagraph"/>
              <w:spacing w:before="42"/>
              <w:ind w:right="229"/>
              <w:jc w:val="right"/>
              <w:rPr>
                <w:sz w:val="15"/>
              </w:rPr>
            </w:pPr>
            <w:r>
              <w:rPr>
                <w:sz w:val="15"/>
              </w:rPr>
              <w:t>0,00</w:t>
            </w:r>
          </w:p>
        </w:tc>
        <w:tc>
          <w:tcPr>
            <w:tcW w:w="1277" w:type="dxa"/>
            <w:tcBorders>
              <w:bottom w:val="single" w:sz="6" w:space="0" w:color="000000"/>
            </w:tcBorders>
          </w:tcPr>
          <w:p w:rsidR="00A1026C" w:rsidRDefault="00976810">
            <w:pPr>
              <w:pStyle w:val="TableParagraph"/>
              <w:spacing w:before="42"/>
              <w:ind w:right="145"/>
              <w:jc w:val="right"/>
              <w:rPr>
                <w:sz w:val="15"/>
              </w:rPr>
            </w:pPr>
            <w:r>
              <w:rPr>
                <w:sz w:val="15"/>
              </w:rPr>
              <w:t>0,00</w:t>
            </w:r>
          </w:p>
        </w:tc>
      </w:tr>
      <w:tr w:rsidR="00A1026C">
        <w:trPr>
          <w:trHeight w:val="381"/>
        </w:trPr>
        <w:tc>
          <w:tcPr>
            <w:tcW w:w="749" w:type="dxa"/>
            <w:tcBorders>
              <w:top w:val="single" w:sz="6" w:space="0" w:color="000000"/>
              <w:bottom w:val="single" w:sz="6" w:space="0" w:color="000000"/>
            </w:tcBorders>
          </w:tcPr>
          <w:p w:rsidR="00A1026C" w:rsidRDefault="00976810">
            <w:pPr>
              <w:pStyle w:val="TableParagraph"/>
              <w:spacing w:before="32"/>
              <w:ind w:left="94"/>
              <w:rPr>
                <w:b/>
                <w:sz w:val="15"/>
              </w:rPr>
            </w:pPr>
            <w:r>
              <w:rPr>
                <w:b/>
                <w:sz w:val="15"/>
              </w:rPr>
              <w:t>23</w:t>
            </w:r>
          </w:p>
        </w:tc>
        <w:tc>
          <w:tcPr>
            <w:tcW w:w="7209" w:type="dxa"/>
            <w:tcBorders>
              <w:top w:val="single" w:sz="6" w:space="0" w:color="000000"/>
              <w:bottom w:val="single" w:sz="6" w:space="0" w:color="000000"/>
            </w:tcBorders>
          </w:tcPr>
          <w:p w:rsidR="00A1026C" w:rsidRDefault="00976810">
            <w:pPr>
              <w:pStyle w:val="TableParagraph"/>
              <w:spacing w:before="32"/>
              <w:ind w:left="196"/>
              <w:rPr>
                <w:b/>
                <w:sz w:val="15"/>
              </w:rPr>
            </w:pPr>
            <w:r>
              <w:rPr>
                <w:b/>
                <w:sz w:val="15"/>
              </w:rPr>
              <w:t>Summe Haushaltsrücklagen</w:t>
            </w:r>
          </w:p>
        </w:tc>
        <w:tc>
          <w:tcPr>
            <w:tcW w:w="1535" w:type="dxa"/>
            <w:tcBorders>
              <w:top w:val="single" w:sz="6" w:space="0" w:color="000000"/>
              <w:bottom w:val="single" w:sz="6" w:space="0" w:color="000000"/>
            </w:tcBorders>
          </w:tcPr>
          <w:p w:rsidR="00A1026C" w:rsidRDefault="00976810">
            <w:pPr>
              <w:pStyle w:val="TableParagraph"/>
              <w:spacing w:before="38"/>
              <w:ind w:right="231"/>
              <w:jc w:val="right"/>
              <w:rPr>
                <w:b/>
                <w:sz w:val="15"/>
              </w:rPr>
            </w:pPr>
            <w:r>
              <w:rPr>
                <w:b/>
                <w:sz w:val="15"/>
              </w:rPr>
              <w:t>27.000,00</w:t>
            </w:r>
          </w:p>
        </w:tc>
        <w:tc>
          <w:tcPr>
            <w:tcW w:w="1360" w:type="dxa"/>
            <w:tcBorders>
              <w:top w:val="single" w:sz="6" w:space="0" w:color="000000"/>
              <w:bottom w:val="single" w:sz="6" w:space="0" w:color="000000"/>
            </w:tcBorders>
          </w:tcPr>
          <w:p w:rsidR="00A1026C" w:rsidRDefault="00976810">
            <w:pPr>
              <w:pStyle w:val="TableParagraph"/>
              <w:spacing w:before="38"/>
              <w:ind w:right="230"/>
              <w:jc w:val="right"/>
              <w:rPr>
                <w:b/>
                <w:sz w:val="15"/>
              </w:rPr>
            </w:pPr>
            <w:r>
              <w:rPr>
                <w:b/>
                <w:sz w:val="15"/>
              </w:rPr>
              <w:t>12.600,00</w:t>
            </w:r>
          </w:p>
        </w:tc>
        <w:tc>
          <w:tcPr>
            <w:tcW w:w="1360" w:type="dxa"/>
            <w:tcBorders>
              <w:top w:val="single" w:sz="6" w:space="0" w:color="000000"/>
              <w:bottom w:val="single" w:sz="6" w:space="0" w:color="000000"/>
            </w:tcBorders>
          </w:tcPr>
          <w:p w:rsidR="00A1026C" w:rsidRDefault="00976810">
            <w:pPr>
              <w:pStyle w:val="TableParagraph"/>
              <w:spacing w:before="38"/>
              <w:ind w:right="230"/>
              <w:jc w:val="right"/>
              <w:rPr>
                <w:b/>
                <w:sz w:val="15"/>
              </w:rPr>
            </w:pPr>
            <w:r>
              <w:rPr>
                <w:b/>
                <w:sz w:val="15"/>
              </w:rPr>
              <w:t>9.600,00</w:t>
            </w:r>
          </w:p>
        </w:tc>
        <w:tc>
          <w:tcPr>
            <w:tcW w:w="1360" w:type="dxa"/>
            <w:tcBorders>
              <w:top w:val="single" w:sz="6" w:space="0" w:color="000000"/>
              <w:bottom w:val="single" w:sz="6" w:space="0" w:color="000000"/>
            </w:tcBorders>
          </w:tcPr>
          <w:p w:rsidR="00A1026C" w:rsidRDefault="00976810">
            <w:pPr>
              <w:pStyle w:val="TableParagraph"/>
              <w:spacing w:before="38"/>
              <w:ind w:right="229"/>
              <w:jc w:val="right"/>
              <w:rPr>
                <w:b/>
                <w:sz w:val="15"/>
              </w:rPr>
            </w:pPr>
            <w:r>
              <w:rPr>
                <w:b/>
                <w:sz w:val="15"/>
              </w:rPr>
              <w:t>7.100,00</w:t>
            </w:r>
          </w:p>
        </w:tc>
        <w:tc>
          <w:tcPr>
            <w:tcW w:w="1277" w:type="dxa"/>
            <w:tcBorders>
              <w:top w:val="single" w:sz="6" w:space="0" w:color="000000"/>
              <w:bottom w:val="single" w:sz="6" w:space="0" w:color="000000"/>
            </w:tcBorders>
          </w:tcPr>
          <w:p w:rsidR="00A1026C" w:rsidRDefault="00976810">
            <w:pPr>
              <w:pStyle w:val="TableParagraph"/>
              <w:spacing w:before="38"/>
              <w:ind w:right="145"/>
              <w:jc w:val="right"/>
              <w:rPr>
                <w:b/>
                <w:sz w:val="15"/>
              </w:rPr>
            </w:pPr>
            <w:r>
              <w:rPr>
                <w:b/>
                <w:sz w:val="15"/>
              </w:rPr>
              <w:t>3.600,00</w:t>
            </w:r>
          </w:p>
        </w:tc>
      </w:tr>
      <w:tr w:rsidR="00A1026C">
        <w:trPr>
          <w:trHeight w:val="211"/>
        </w:trPr>
        <w:tc>
          <w:tcPr>
            <w:tcW w:w="749" w:type="dxa"/>
            <w:tcBorders>
              <w:top w:val="single" w:sz="6" w:space="0" w:color="000000"/>
            </w:tcBorders>
          </w:tcPr>
          <w:p w:rsidR="00A1026C" w:rsidRDefault="00976810">
            <w:pPr>
              <w:pStyle w:val="TableParagraph"/>
              <w:spacing w:before="32" w:line="159" w:lineRule="exact"/>
              <w:ind w:left="94"/>
              <w:rPr>
                <w:b/>
                <w:sz w:val="15"/>
              </w:rPr>
            </w:pPr>
            <w:r>
              <w:rPr>
                <w:b/>
                <w:sz w:val="15"/>
              </w:rPr>
              <w:t>SA00</w:t>
            </w:r>
          </w:p>
        </w:tc>
        <w:tc>
          <w:tcPr>
            <w:tcW w:w="7209" w:type="dxa"/>
            <w:tcBorders>
              <w:top w:val="single" w:sz="6" w:space="0" w:color="000000"/>
            </w:tcBorders>
          </w:tcPr>
          <w:p w:rsidR="00A1026C" w:rsidRPr="00976810" w:rsidRDefault="00976810">
            <w:pPr>
              <w:pStyle w:val="TableParagraph"/>
              <w:spacing w:before="32" w:line="159" w:lineRule="exact"/>
              <w:ind w:left="196"/>
              <w:rPr>
                <w:b/>
                <w:sz w:val="15"/>
                <w:lang w:val="de-AT"/>
              </w:rPr>
            </w:pPr>
            <w:r w:rsidRPr="00976810">
              <w:rPr>
                <w:b/>
                <w:sz w:val="15"/>
                <w:lang w:val="de-AT"/>
              </w:rPr>
              <w:t>Nettoergebnis nach Zuweisung und Entnahmen von Haushaltsrücklagen (Saldo 0 +/- SU23)</w:t>
            </w:r>
          </w:p>
        </w:tc>
        <w:tc>
          <w:tcPr>
            <w:tcW w:w="1535" w:type="dxa"/>
            <w:tcBorders>
              <w:top w:val="single" w:sz="6" w:space="0" w:color="000000"/>
            </w:tcBorders>
          </w:tcPr>
          <w:p w:rsidR="00A1026C" w:rsidRDefault="00976810">
            <w:pPr>
              <w:pStyle w:val="TableParagraph"/>
              <w:spacing w:before="38" w:line="153" w:lineRule="exact"/>
              <w:ind w:right="231"/>
              <w:jc w:val="right"/>
              <w:rPr>
                <w:b/>
                <w:sz w:val="15"/>
              </w:rPr>
            </w:pPr>
            <w:r>
              <w:rPr>
                <w:b/>
                <w:sz w:val="15"/>
              </w:rPr>
              <w:t>-94.000,00</w:t>
            </w:r>
          </w:p>
        </w:tc>
        <w:tc>
          <w:tcPr>
            <w:tcW w:w="1360" w:type="dxa"/>
            <w:tcBorders>
              <w:top w:val="single" w:sz="6" w:space="0" w:color="000000"/>
            </w:tcBorders>
          </w:tcPr>
          <w:p w:rsidR="00A1026C" w:rsidRDefault="00976810">
            <w:pPr>
              <w:pStyle w:val="TableParagraph"/>
              <w:spacing w:before="38" w:line="153" w:lineRule="exact"/>
              <w:ind w:right="230"/>
              <w:jc w:val="right"/>
              <w:rPr>
                <w:b/>
                <w:sz w:val="15"/>
              </w:rPr>
            </w:pPr>
            <w:r>
              <w:rPr>
                <w:b/>
                <w:sz w:val="15"/>
              </w:rPr>
              <w:t>-95.600,00</w:t>
            </w:r>
          </w:p>
        </w:tc>
        <w:tc>
          <w:tcPr>
            <w:tcW w:w="1360" w:type="dxa"/>
            <w:tcBorders>
              <w:top w:val="single" w:sz="6" w:space="0" w:color="000000"/>
            </w:tcBorders>
          </w:tcPr>
          <w:p w:rsidR="00A1026C" w:rsidRDefault="00976810">
            <w:pPr>
              <w:pStyle w:val="TableParagraph"/>
              <w:spacing w:before="38" w:line="153" w:lineRule="exact"/>
              <w:ind w:right="229"/>
              <w:jc w:val="right"/>
              <w:rPr>
                <w:b/>
                <w:sz w:val="15"/>
              </w:rPr>
            </w:pPr>
            <w:r>
              <w:rPr>
                <w:b/>
                <w:sz w:val="15"/>
              </w:rPr>
              <w:t>-91.400,00</w:t>
            </w:r>
          </w:p>
        </w:tc>
        <w:tc>
          <w:tcPr>
            <w:tcW w:w="1360" w:type="dxa"/>
            <w:tcBorders>
              <w:top w:val="single" w:sz="6" w:space="0" w:color="000000"/>
            </w:tcBorders>
          </w:tcPr>
          <w:p w:rsidR="00A1026C" w:rsidRDefault="00976810">
            <w:pPr>
              <w:pStyle w:val="TableParagraph"/>
              <w:spacing w:before="38" w:line="153" w:lineRule="exact"/>
              <w:ind w:right="229"/>
              <w:jc w:val="right"/>
              <w:rPr>
                <w:b/>
                <w:sz w:val="15"/>
              </w:rPr>
            </w:pPr>
            <w:r>
              <w:rPr>
                <w:b/>
                <w:sz w:val="15"/>
              </w:rPr>
              <w:t>-91.400,00</w:t>
            </w:r>
          </w:p>
        </w:tc>
        <w:tc>
          <w:tcPr>
            <w:tcW w:w="1277" w:type="dxa"/>
            <w:tcBorders>
              <w:top w:val="single" w:sz="6" w:space="0" w:color="000000"/>
            </w:tcBorders>
          </w:tcPr>
          <w:p w:rsidR="00A1026C" w:rsidRDefault="00976810">
            <w:pPr>
              <w:pStyle w:val="TableParagraph"/>
              <w:spacing w:before="38" w:line="153" w:lineRule="exact"/>
              <w:ind w:right="145"/>
              <w:jc w:val="right"/>
              <w:rPr>
                <w:b/>
                <w:sz w:val="15"/>
              </w:rPr>
            </w:pPr>
            <w:r>
              <w:rPr>
                <w:b/>
                <w:sz w:val="15"/>
              </w:rPr>
              <w:t>-86.400,00</w:t>
            </w:r>
          </w:p>
        </w:tc>
      </w:tr>
    </w:tbl>
    <w:p w:rsidR="00A1026C" w:rsidRDefault="00A1026C">
      <w:pPr>
        <w:spacing w:line="153" w:lineRule="exact"/>
        <w:jc w:val="right"/>
        <w:rPr>
          <w:sz w:val="15"/>
        </w:rPr>
        <w:sectPr w:rsidR="00A1026C">
          <w:headerReference w:type="default" r:id="rId35"/>
          <w:footerReference w:type="default" r:id="rId36"/>
          <w:pgSz w:w="16840" w:h="11910" w:orient="landscape"/>
          <w:pgMar w:top="500" w:right="820" w:bottom="720" w:left="740" w:header="0" w:footer="520" w:gutter="0"/>
          <w:pgNumType w:start="139"/>
          <w:cols w:space="720"/>
        </w:sectPr>
      </w:pPr>
    </w:p>
    <w:p w:rsidR="00A1026C" w:rsidRDefault="00A1026C">
      <w:pPr>
        <w:pStyle w:val="Textkrper"/>
        <w:rPr>
          <w:rFonts w:ascii="Times New Roman"/>
          <w:b w:val="0"/>
          <w:sz w:val="18"/>
        </w:rPr>
      </w:pPr>
    </w:p>
    <w:tbl>
      <w:tblPr>
        <w:tblStyle w:val="TableNormal"/>
        <w:tblW w:w="0" w:type="auto"/>
        <w:tblInd w:w="287" w:type="dxa"/>
        <w:tblLayout w:type="fixed"/>
        <w:tblLook w:val="01E0" w:firstRow="1" w:lastRow="1" w:firstColumn="1" w:lastColumn="1" w:noHBand="0" w:noVBand="0"/>
      </w:tblPr>
      <w:tblGrid>
        <w:gridCol w:w="749"/>
        <w:gridCol w:w="6641"/>
        <w:gridCol w:w="2103"/>
        <w:gridCol w:w="1360"/>
        <w:gridCol w:w="1360"/>
        <w:gridCol w:w="1360"/>
        <w:gridCol w:w="1277"/>
      </w:tblGrid>
      <w:tr w:rsidR="00A1026C">
        <w:trPr>
          <w:trHeight w:val="226"/>
        </w:trPr>
        <w:tc>
          <w:tcPr>
            <w:tcW w:w="749" w:type="dxa"/>
            <w:shd w:val="clear" w:color="auto" w:fill="D7D7D7"/>
          </w:tcPr>
          <w:p w:rsidR="00A1026C" w:rsidRDefault="00976810">
            <w:pPr>
              <w:pStyle w:val="TableParagraph"/>
              <w:spacing w:before="37" w:line="169" w:lineRule="exact"/>
              <w:ind w:left="94"/>
              <w:rPr>
                <w:b/>
                <w:sz w:val="15"/>
              </w:rPr>
            </w:pPr>
            <w:r>
              <w:rPr>
                <w:b/>
                <w:sz w:val="15"/>
              </w:rPr>
              <w:t>MVAG</w:t>
            </w:r>
          </w:p>
        </w:tc>
        <w:tc>
          <w:tcPr>
            <w:tcW w:w="6641" w:type="dxa"/>
            <w:shd w:val="clear" w:color="auto" w:fill="D7D7D7"/>
          </w:tcPr>
          <w:p w:rsidR="00A1026C" w:rsidRDefault="00976810">
            <w:pPr>
              <w:pStyle w:val="TableParagraph"/>
              <w:spacing w:before="37" w:line="169" w:lineRule="exact"/>
              <w:ind w:left="196"/>
              <w:rPr>
                <w:b/>
                <w:sz w:val="15"/>
              </w:rPr>
            </w:pPr>
            <w:r>
              <w:rPr>
                <w:b/>
                <w:sz w:val="15"/>
              </w:rPr>
              <w:t>Mittelverwendungs- und -aufbringungsgruppen (1. Ebene)</w:t>
            </w:r>
          </w:p>
        </w:tc>
        <w:tc>
          <w:tcPr>
            <w:tcW w:w="2103" w:type="dxa"/>
            <w:shd w:val="clear" w:color="auto" w:fill="D7D7D7"/>
          </w:tcPr>
          <w:p w:rsidR="00A1026C" w:rsidRDefault="00976810">
            <w:pPr>
              <w:pStyle w:val="TableParagraph"/>
              <w:spacing w:before="51" w:line="155" w:lineRule="exact"/>
              <w:ind w:right="231"/>
              <w:jc w:val="right"/>
              <w:rPr>
                <w:b/>
                <w:sz w:val="15"/>
              </w:rPr>
            </w:pPr>
            <w:r>
              <w:rPr>
                <w:b/>
                <w:sz w:val="15"/>
              </w:rPr>
              <w:t>VA 2020</w:t>
            </w:r>
          </w:p>
        </w:tc>
        <w:tc>
          <w:tcPr>
            <w:tcW w:w="1360" w:type="dxa"/>
            <w:shd w:val="clear" w:color="auto" w:fill="D7D7D7"/>
          </w:tcPr>
          <w:p w:rsidR="00A1026C" w:rsidRDefault="00976810">
            <w:pPr>
              <w:pStyle w:val="TableParagraph"/>
              <w:spacing w:before="51" w:line="155" w:lineRule="exact"/>
              <w:ind w:right="230"/>
              <w:jc w:val="right"/>
              <w:rPr>
                <w:b/>
                <w:sz w:val="15"/>
              </w:rPr>
            </w:pPr>
            <w:r>
              <w:rPr>
                <w:b/>
                <w:sz w:val="15"/>
              </w:rPr>
              <w:t>Plan 2021</w:t>
            </w:r>
          </w:p>
        </w:tc>
        <w:tc>
          <w:tcPr>
            <w:tcW w:w="1360" w:type="dxa"/>
            <w:shd w:val="clear" w:color="auto" w:fill="D7D7D7"/>
          </w:tcPr>
          <w:p w:rsidR="00A1026C" w:rsidRDefault="00976810">
            <w:pPr>
              <w:pStyle w:val="TableParagraph"/>
              <w:spacing w:before="51" w:line="155" w:lineRule="exact"/>
              <w:ind w:right="231"/>
              <w:jc w:val="right"/>
              <w:rPr>
                <w:b/>
                <w:sz w:val="15"/>
              </w:rPr>
            </w:pPr>
            <w:r>
              <w:rPr>
                <w:b/>
                <w:sz w:val="15"/>
              </w:rPr>
              <w:t>Plan 2022</w:t>
            </w:r>
          </w:p>
        </w:tc>
        <w:tc>
          <w:tcPr>
            <w:tcW w:w="1360" w:type="dxa"/>
            <w:shd w:val="clear" w:color="auto" w:fill="D7D7D7"/>
          </w:tcPr>
          <w:p w:rsidR="00A1026C" w:rsidRDefault="00976810">
            <w:pPr>
              <w:pStyle w:val="TableParagraph"/>
              <w:spacing w:before="51" w:line="155" w:lineRule="exact"/>
              <w:ind w:right="229"/>
              <w:jc w:val="right"/>
              <w:rPr>
                <w:b/>
                <w:sz w:val="15"/>
              </w:rPr>
            </w:pPr>
            <w:r>
              <w:rPr>
                <w:b/>
                <w:sz w:val="15"/>
              </w:rPr>
              <w:t>Plan 2023</w:t>
            </w:r>
          </w:p>
        </w:tc>
        <w:tc>
          <w:tcPr>
            <w:tcW w:w="1277" w:type="dxa"/>
            <w:shd w:val="clear" w:color="auto" w:fill="D7D7D7"/>
          </w:tcPr>
          <w:p w:rsidR="00A1026C" w:rsidRDefault="00976810">
            <w:pPr>
              <w:pStyle w:val="TableParagraph"/>
              <w:spacing w:before="45" w:line="161" w:lineRule="exact"/>
              <w:ind w:right="145"/>
              <w:jc w:val="right"/>
              <w:rPr>
                <w:b/>
                <w:sz w:val="15"/>
              </w:rPr>
            </w:pPr>
            <w:r>
              <w:rPr>
                <w:b/>
                <w:sz w:val="15"/>
              </w:rPr>
              <w:t>Plan 2024</w:t>
            </w:r>
          </w:p>
        </w:tc>
      </w:tr>
      <w:tr w:rsidR="00A1026C">
        <w:trPr>
          <w:trHeight w:val="453"/>
        </w:trPr>
        <w:tc>
          <w:tcPr>
            <w:tcW w:w="14850" w:type="dxa"/>
            <w:gridSpan w:val="7"/>
          </w:tcPr>
          <w:p w:rsidR="00A1026C" w:rsidRDefault="00A1026C">
            <w:pPr>
              <w:pStyle w:val="TableParagraph"/>
              <w:spacing w:before="2"/>
              <w:rPr>
                <w:rFonts w:ascii="Times New Roman"/>
                <w:sz w:val="21"/>
              </w:rPr>
            </w:pPr>
          </w:p>
          <w:p w:rsidR="00A1026C" w:rsidRDefault="00976810">
            <w:pPr>
              <w:pStyle w:val="TableParagraph"/>
              <w:spacing w:before="0"/>
              <w:ind w:left="94"/>
              <w:rPr>
                <w:b/>
                <w:sz w:val="15"/>
              </w:rPr>
            </w:pPr>
            <w:r>
              <w:rPr>
                <w:b/>
                <w:sz w:val="15"/>
              </w:rPr>
              <w:t>OPERATIVE GEBARUNG</w:t>
            </w:r>
          </w:p>
        </w:tc>
      </w:tr>
      <w:tr w:rsidR="00A1026C">
        <w:trPr>
          <w:trHeight w:val="252"/>
        </w:trPr>
        <w:tc>
          <w:tcPr>
            <w:tcW w:w="749" w:type="dxa"/>
          </w:tcPr>
          <w:p w:rsidR="00A1026C" w:rsidRDefault="00976810">
            <w:pPr>
              <w:pStyle w:val="TableParagraph"/>
              <w:spacing w:before="34"/>
              <w:ind w:left="94"/>
              <w:rPr>
                <w:sz w:val="15"/>
              </w:rPr>
            </w:pPr>
            <w:r>
              <w:rPr>
                <w:sz w:val="15"/>
              </w:rPr>
              <w:t>311</w:t>
            </w:r>
          </w:p>
        </w:tc>
        <w:tc>
          <w:tcPr>
            <w:tcW w:w="6641" w:type="dxa"/>
          </w:tcPr>
          <w:p w:rsidR="00A1026C" w:rsidRPr="00976810" w:rsidRDefault="00976810">
            <w:pPr>
              <w:pStyle w:val="TableParagraph"/>
              <w:spacing w:before="34"/>
              <w:ind w:left="196"/>
              <w:rPr>
                <w:sz w:val="15"/>
                <w:lang w:val="de-AT"/>
              </w:rPr>
            </w:pPr>
            <w:r w:rsidRPr="00976810">
              <w:rPr>
                <w:sz w:val="15"/>
                <w:lang w:val="de-AT"/>
              </w:rPr>
              <w:t>Einzahlungen aus der operativen Verwaltungstätigkeit</w:t>
            </w:r>
          </w:p>
        </w:tc>
        <w:tc>
          <w:tcPr>
            <w:tcW w:w="2103" w:type="dxa"/>
          </w:tcPr>
          <w:p w:rsidR="00A1026C" w:rsidRDefault="00976810">
            <w:pPr>
              <w:pStyle w:val="TableParagraph"/>
              <w:spacing w:before="40"/>
              <w:ind w:right="231"/>
              <w:jc w:val="right"/>
              <w:rPr>
                <w:sz w:val="15"/>
              </w:rPr>
            </w:pPr>
            <w:r>
              <w:rPr>
                <w:sz w:val="15"/>
              </w:rPr>
              <w:t>1.168.300,00</w:t>
            </w:r>
          </w:p>
        </w:tc>
        <w:tc>
          <w:tcPr>
            <w:tcW w:w="1360" w:type="dxa"/>
          </w:tcPr>
          <w:p w:rsidR="00A1026C" w:rsidRDefault="00976810">
            <w:pPr>
              <w:pStyle w:val="TableParagraph"/>
              <w:spacing w:before="40"/>
              <w:ind w:right="230"/>
              <w:jc w:val="right"/>
              <w:rPr>
                <w:sz w:val="15"/>
              </w:rPr>
            </w:pPr>
            <w:r>
              <w:rPr>
                <w:sz w:val="15"/>
              </w:rPr>
              <w:t>1.189.000,00</w:t>
            </w:r>
          </w:p>
        </w:tc>
        <w:tc>
          <w:tcPr>
            <w:tcW w:w="1360" w:type="dxa"/>
          </w:tcPr>
          <w:p w:rsidR="00A1026C" w:rsidRDefault="00976810">
            <w:pPr>
              <w:pStyle w:val="TableParagraph"/>
              <w:spacing w:before="40"/>
              <w:ind w:right="230"/>
              <w:jc w:val="right"/>
              <w:rPr>
                <w:sz w:val="15"/>
              </w:rPr>
            </w:pPr>
            <w:r>
              <w:rPr>
                <w:sz w:val="15"/>
              </w:rPr>
              <w:t>1.209.800,00</w:t>
            </w:r>
          </w:p>
        </w:tc>
        <w:tc>
          <w:tcPr>
            <w:tcW w:w="1360" w:type="dxa"/>
          </w:tcPr>
          <w:p w:rsidR="00A1026C" w:rsidRDefault="00976810">
            <w:pPr>
              <w:pStyle w:val="TableParagraph"/>
              <w:spacing w:before="40"/>
              <w:ind w:right="229"/>
              <w:jc w:val="right"/>
              <w:rPr>
                <w:sz w:val="15"/>
              </w:rPr>
            </w:pPr>
            <w:r>
              <w:rPr>
                <w:sz w:val="15"/>
              </w:rPr>
              <w:t>1.230.000,00</w:t>
            </w:r>
          </w:p>
        </w:tc>
        <w:tc>
          <w:tcPr>
            <w:tcW w:w="1277" w:type="dxa"/>
          </w:tcPr>
          <w:p w:rsidR="00A1026C" w:rsidRDefault="00976810">
            <w:pPr>
              <w:pStyle w:val="TableParagraph"/>
              <w:spacing w:before="40"/>
              <w:ind w:right="145"/>
              <w:jc w:val="right"/>
              <w:rPr>
                <w:sz w:val="15"/>
              </w:rPr>
            </w:pPr>
            <w:r>
              <w:rPr>
                <w:sz w:val="15"/>
              </w:rPr>
              <w:t>1.251.700,00</w:t>
            </w:r>
          </w:p>
        </w:tc>
      </w:tr>
      <w:tr w:rsidR="00A1026C">
        <w:trPr>
          <w:trHeight w:val="255"/>
        </w:trPr>
        <w:tc>
          <w:tcPr>
            <w:tcW w:w="749" w:type="dxa"/>
          </w:tcPr>
          <w:p w:rsidR="00A1026C" w:rsidRDefault="00976810">
            <w:pPr>
              <w:pStyle w:val="TableParagraph"/>
              <w:spacing w:before="37"/>
              <w:ind w:left="94"/>
              <w:rPr>
                <w:sz w:val="15"/>
              </w:rPr>
            </w:pPr>
            <w:r>
              <w:rPr>
                <w:sz w:val="15"/>
              </w:rPr>
              <w:t>312</w:t>
            </w:r>
          </w:p>
        </w:tc>
        <w:tc>
          <w:tcPr>
            <w:tcW w:w="6641" w:type="dxa"/>
          </w:tcPr>
          <w:p w:rsidR="00A1026C" w:rsidRPr="00976810" w:rsidRDefault="00976810">
            <w:pPr>
              <w:pStyle w:val="TableParagraph"/>
              <w:spacing w:before="37"/>
              <w:ind w:left="196"/>
              <w:rPr>
                <w:sz w:val="15"/>
                <w:lang w:val="de-AT"/>
              </w:rPr>
            </w:pPr>
            <w:r w:rsidRPr="00976810">
              <w:rPr>
                <w:sz w:val="15"/>
                <w:lang w:val="de-AT"/>
              </w:rPr>
              <w:t>Einzahlungen aus Transfers (ohne Kapitaltransfers)</w:t>
            </w:r>
          </w:p>
        </w:tc>
        <w:tc>
          <w:tcPr>
            <w:tcW w:w="2103" w:type="dxa"/>
          </w:tcPr>
          <w:p w:rsidR="00A1026C" w:rsidRDefault="00976810">
            <w:pPr>
              <w:pStyle w:val="TableParagraph"/>
              <w:spacing w:before="42"/>
              <w:ind w:right="231"/>
              <w:jc w:val="right"/>
              <w:rPr>
                <w:sz w:val="15"/>
              </w:rPr>
            </w:pPr>
            <w:r>
              <w:rPr>
                <w:sz w:val="15"/>
              </w:rPr>
              <w:t>284.500,00</w:t>
            </w:r>
          </w:p>
        </w:tc>
        <w:tc>
          <w:tcPr>
            <w:tcW w:w="1360" w:type="dxa"/>
          </w:tcPr>
          <w:p w:rsidR="00A1026C" w:rsidRDefault="00976810">
            <w:pPr>
              <w:pStyle w:val="TableParagraph"/>
              <w:spacing w:before="42"/>
              <w:ind w:right="230"/>
              <w:jc w:val="right"/>
              <w:rPr>
                <w:sz w:val="15"/>
              </w:rPr>
            </w:pPr>
            <w:r>
              <w:rPr>
                <w:sz w:val="15"/>
              </w:rPr>
              <w:t>259.800,00</w:t>
            </w:r>
          </w:p>
        </w:tc>
        <w:tc>
          <w:tcPr>
            <w:tcW w:w="1360" w:type="dxa"/>
          </w:tcPr>
          <w:p w:rsidR="00A1026C" w:rsidRDefault="00976810">
            <w:pPr>
              <w:pStyle w:val="TableParagraph"/>
              <w:spacing w:before="42"/>
              <w:ind w:right="230"/>
              <w:jc w:val="right"/>
              <w:rPr>
                <w:sz w:val="15"/>
              </w:rPr>
            </w:pPr>
            <w:r>
              <w:rPr>
                <w:sz w:val="15"/>
              </w:rPr>
              <w:t>259.800,00</w:t>
            </w:r>
          </w:p>
        </w:tc>
        <w:tc>
          <w:tcPr>
            <w:tcW w:w="1360" w:type="dxa"/>
          </w:tcPr>
          <w:p w:rsidR="00A1026C" w:rsidRDefault="00976810">
            <w:pPr>
              <w:pStyle w:val="TableParagraph"/>
              <w:spacing w:before="42"/>
              <w:ind w:right="229"/>
              <w:jc w:val="right"/>
              <w:rPr>
                <w:sz w:val="15"/>
              </w:rPr>
            </w:pPr>
            <w:r>
              <w:rPr>
                <w:sz w:val="15"/>
              </w:rPr>
              <w:t>259.800,00</w:t>
            </w:r>
          </w:p>
        </w:tc>
        <w:tc>
          <w:tcPr>
            <w:tcW w:w="1277" w:type="dxa"/>
          </w:tcPr>
          <w:p w:rsidR="00A1026C" w:rsidRDefault="00976810">
            <w:pPr>
              <w:pStyle w:val="TableParagraph"/>
              <w:spacing w:before="42"/>
              <w:ind w:right="145"/>
              <w:jc w:val="right"/>
              <w:rPr>
                <w:sz w:val="15"/>
              </w:rPr>
            </w:pPr>
            <w:r>
              <w:rPr>
                <w:sz w:val="15"/>
              </w:rPr>
              <w:t>259.800,00</w:t>
            </w:r>
          </w:p>
        </w:tc>
      </w:tr>
      <w:tr w:rsidR="00A1026C">
        <w:trPr>
          <w:trHeight w:val="244"/>
        </w:trPr>
        <w:tc>
          <w:tcPr>
            <w:tcW w:w="749" w:type="dxa"/>
            <w:tcBorders>
              <w:bottom w:val="single" w:sz="6" w:space="0" w:color="000000"/>
            </w:tcBorders>
          </w:tcPr>
          <w:p w:rsidR="00A1026C" w:rsidRDefault="00976810">
            <w:pPr>
              <w:pStyle w:val="TableParagraph"/>
              <w:spacing w:before="37"/>
              <w:ind w:left="94"/>
              <w:rPr>
                <w:sz w:val="15"/>
              </w:rPr>
            </w:pPr>
            <w:r>
              <w:rPr>
                <w:sz w:val="15"/>
              </w:rPr>
              <w:t>313</w:t>
            </w:r>
          </w:p>
        </w:tc>
        <w:tc>
          <w:tcPr>
            <w:tcW w:w="6641" w:type="dxa"/>
            <w:tcBorders>
              <w:bottom w:val="single" w:sz="6" w:space="0" w:color="000000"/>
            </w:tcBorders>
          </w:tcPr>
          <w:p w:rsidR="00A1026C" w:rsidRDefault="00976810">
            <w:pPr>
              <w:pStyle w:val="TableParagraph"/>
              <w:spacing w:before="37"/>
              <w:ind w:left="196"/>
              <w:rPr>
                <w:sz w:val="15"/>
              </w:rPr>
            </w:pPr>
            <w:r>
              <w:rPr>
                <w:sz w:val="15"/>
              </w:rPr>
              <w:t>Einzahlungen aus Finanzerträgen</w:t>
            </w:r>
          </w:p>
        </w:tc>
        <w:tc>
          <w:tcPr>
            <w:tcW w:w="2103" w:type="dxa"/>
            <w:tcBorders>
              <w:bottom w:val="single" w:sz="6" w:space="0" w:color="000000"/>
            </w:tcBorders>
          </w:tcPr>
          <w:p w:rsidR="00A1026C" w:rsidRDefault="00976810">
            <w:pPr>
              <w:pStyle w:val="TableParagraph"/>
              <w:spacing w:before="42"/>
              <w:ind w:right="231"/>
              <w:jc w:val="right"/>
              <w:rPr>
                <w:sz w:val="15"/>
              </w:rPr>
            </w:pPr>
            <w:r>
              <w:rPr>
                <w:sz w:val="15"/>
              </w:rPr>
              <w:t>100,00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100,00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100,00</w:t>
            </w:r>
          </w:p>
        </w:tc>
        <w:tc>
          <w:tcPr>
            <w:tcW w:w="1360" w:type="dxa"/>
            <w:tcBorders>
              <w:bottom w:val="single" w:sz="6" w:space="0" w:color="000000"/>
            </w:tcBorders>
          </w:tcPr>
          <w:p w:rsidR="00A1026C" w:rsidRDefault="00976810">
            <w:pPr>
              <w:pStyle w:val="TableParagraph"/>
              <w:spacing w:before="42"/>
              <w:ind w:right="229"/>
              <w:jc w:val="right"/>
              <w:rPr>
                <w:sz w:val="15"/>
              </w:rPr>
            </w:pPr>
            <w:r>
              <w:rPr>
                <w:sz w:val="15"/>
              </w:rPr>
              <w:t>100,00</w:t>
            </w:r>
          </w:p>
        </w:tc>
        <w:tc>
          <w:tcPr>
            <w:tcW w:w="1277" w:type="dxa"/>
            <w:tcBorders>
              <w:bottom w:val="single" w:sz="6" w:space="0" w:color="000000"/>
            </w:tcBorders>
          </w:tcPr>
          <w:p w:rsidR="00A1026C" w:rsidRDefault="00976810">
            <w:pPr>
              <w:pStyle w:val="TableParagraph"/>
              <w:spacing w:before="42"/>
              <w:ind w:right="145"/>
              <w:jc w:val="right"/>
              <w:rPr>
                <w:sz w:val="15"/>
              </w:rPr>
            </w:pPr>
            <w:r>
              <w:rPr>
                <w:sz w:val="15"/>
              </w:rPr>
              <w:t>100,00</w:t>
            </w: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31</w:t>
            </w:r>
          </w:p>
        </w:tc>
        <w:tc>
          <w:tcPr>
            <w:tcW w:w="6641" w:type="dxa"/>
            <w:tcBorders>
              <w:top w:val="single" w:sz="6" w:space="0" w:color="000000"/>
            </w:tcBorders>
          </w:tcPr>
          <w:p w:rsidR="00A1026C" w:rsidRDefault="00976810">
            <w:pPr>
              <w:pStyle w:val="TableParagraph"/>
              <w:spacing w:before="32"/>
              <w:ind w:left="196"/>
              <w:rPr>
                <w:b/>
                <w:sz w:val="15"/>
              </w:rPr>
            </w:pPr>
            <w:r>
              <w:rPr>
                <w:b/>
                <w:sz w:val="15"/>
              </w:rPr>
              <w:t>Summe Einzahlungen operative Gebarung</w:t>
            </w:r>
          </w:p>
        </w:tc>
        <w:tc>
          <w:tcPr>
            <w:tcW w:w="2103" w:type="dxa"/>
            <w:tcBorders>
              <w:top w:val="single" w:sz="6" w:space="0" w:color="000000"/>
            </w:tcBorders>
          </w:tcPr>
          <w:p w:rsidR="00A1026C" w:rsidRDefault="00976810">
            <w:pPr>
              <w:pStyle w:val="TableParagraph"/>
              <w:spacing w:before="38"/>
              <w:ind w:right="231"/>
              <w:jc w:val="right"/>
              <w:rPr>
                <w:b/>
                <w:sz w:val="15"/>
              </w:rPr>
            </w:pPr>
            <w:r>
              <w:rPr>
                <w:b/>
                <w:sz w:val="15"/>
              </w:rPr>
              <w:t>1.452.900,00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1.448.900,00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1.469.700,00</w:t>
            </w:r>
          </w:p>
        </w:tc>
        <w:tc>
          <w:tcPr>
            <w:tcW w:w="1360" w:type="dxa"/>
            <w:tcBorders>
              <w:top w:val="single" w:sz="6" w:space="0" w:color="000000"/>
            </w:tcBorders>
          </w:tcPr>
          <w:p w:rsidR="00A1026C" w:rsidRDefault="00976810">
            <w:pPr>
              <w:pStyle w:val="TableParagraph"/>
              <w:spacing w:before="38"/>
              <w:ind w:right="229"/>
              <w:jc w:val="right"/>
              <w:rPr>
                <w:b/>
                <w:sz w:val="15"/>
              </w:rPr>
            </w:pPr>
            <w:r>
              <w:rPr>
                <w:b/>
                <w:sz w:val="15"/>
              </w:rPr>
              <w:t>1.489.900,00</w:t>
            </w:r>
          </w:p>
        </w:tc>
        <w:tc>
          <w:tcPr>
            <w:tcW w:w="1277" w:type="dxa"/>
            <w:tcBorders>
              <w:top w:val="single" w:sz="6" w:space="0" w:color="000000"/>
            </w:tcBorders>
          </w:tcPr>
          <w:p w:rsidR="00A1026C" w:rsidRDefault="00976810">
            <w:pPr>
              <w:pStyle w:val="TableParagraph"/>
              <w:spacing w:before="38"/>
              <w:ind w:right="145"/>
              <w:jc w:val="right"/>
              <w:rPr>
                <w:b/>
                <w:sz w:val="15"/>
              </w:rPr>
            </w:pPr>
            <w:r>
              <w:rPr>
                <w:b/>
                <w:sz w:val="15"/>
              </w:rPr>
              <w:t>1.511.600,00</w:t>
            </w:r>
          </w:p>
        </w:tc>
      </w:tr>
      <w:tr w:rsidR="00A1026C">
        <w:trPr>
          <w:trHeight w:val="326"/>
        </w:trPr>
        <w:tc>
          <w:tcPr>
            <w:tcW w:w="749" w:type="dxa"/>
          </w:tcPr>
          <w:p w:rsidR="00A1026C" w:rsidRDefault="00976810">
            <w:pPr>
              <w:pStyle w:val="TableParagraph"/>
              <w:spacing w:before="108"/>
              <w:ind w:left="94"/>
              <w:rPr>
                <w:sz w:val="15"/>
              </w:rPr>
            </w:pPr>
            <w:r>
              <w:rPr>
                <w:sz w:val="15"/>
              </w:rPr>
              <w:t>321</w:t>
            </w:r>
          </w:p>
        </w:tc>
        <w:tc>
          <w:tcPr>
            <w:tcW w:w="6641" w:type="dxa"/>
          </w:tcPr>
          <w:p w:rsidR="00A1026C" w:rsidRDefault="00976810">
            <w:pPr>
              <w:pStyle w:val="TableParagraph"/>
              <w:spacing w:before="108"/>
              <w:ind w:left="196"/>
              <w:rPr>
                <w:sz w:val="15"/>
              </w:rPr>
            </w:pPr>
            <w:r>
              <w:rPr>
                <w:sz w:val="15"/>
              </w:rPr>
              <w:t>Auszahlungen aus Personalaufwand</w:t>
            </w:r>
          </w:p>
        </w:tc>
        <w:tc>
          <w:tcPr>
            <w:tcW w:w="2103" w:type="dxa"/>
          </w:tcPr>
          <w:p w:rsidR="00A1026C" w:rsidRDefault="00976810">
            <w:pPr>
              <w:pStyle w:val="TableParagraph"/>
              <w:spacing w:before="113"/>
              <w:ind w:right="231"/>
              <w:jc w:val="right"/>
              <w:rPr>
                <w:sz w:val="15"/>
              </w:rPr>
            </w:pPr>
            <w:r>
              <w:rPr>
                <w:sz w:val="15"/>
              </w:rPr>
              <w:t>326.000,00</w:t>
            </w:r>
          </w:p>
        </w:tc>
        <w:tc>
          <w:tcPr>
            <w:tcW w:w="1360" w:type="dxa"/>
          </w:tcPr>
          <w:p w:rsidR="00A1026C" w:rsidRDefault="00976810">
            <w:pPr>
              <w:pStyle w:val="TableParagraph"/>
              <w:spacing w:before="113"/>
              <w:ind w:right="230"/>
              <w:jc w:val="right"/>
              <w:rPr>
                <w:sz w:val="15"/>
              </w:rPr>
            </w:pPr>
            <w:r>
              <w:rPr>
                <w:sz w:val="15"/>
              </w:rPr>
              <w:t>332.400,00</w:t>
            </w:r>
          </w:p>
        </w:tc>
        <w:tc>
          <w:tcPr>
            <w:tcW w:w="1360" w:type="dxa"/>
          </w:tcPr>
          <w:p w:rsidR="00A1026C" w:rsidRDefault="00976810">
            <w:pPr>
              <w:pStyle w:val="TableParagraph"/>
              <w:spacing w:before="113"/>
              <w:ind w:right="230"/>
              <w:jc w:val="right"/>
              <w:rPr>
                <w:sz w:val="15"/>
              </w:rPr>
            </w:pPr>
            <w:r>
              <w:rPr>
                <w:sz w:val="15"/>
              </w:rPr>
              <w:t>338.900,00</w:t>
            </w:r>
          </w:p>
        </w:tc>
        <w:tc>
          <w:tcPr>
            <w:tcW w:w="1360" w:type="dxa"/>
          </w:tcPr>
          <w:p w:rsidR="00A1026C" w:rsidRDefault="00976810">
            <w:pPr>
              <w:pStyle w:val="TableParagraph"/>
              <w:spacing w:before="113"/>
              <w:ind w:right="229"/>
              <w:jc w:val="right"/>
              <w:rPr>
                <w:sz w:val="15"/>
              </w:rPr>
            </w:pPr>
            <w:r>
              <w:rPr>
                <w:sz w:val="15"/>
              </w:rPr>
              <w:t>345.600,00</w:t>
            </w:r>
          </w:p>
        </w:tc>
        <w:tc>
          <w:tcPr>
            <w:tcW w:w="1277" w:type="dxa"/>
          </w:tcPr>
          <w:p w:rsidR="00A1026C" w:rsidRDefault="00976810">
            <w:pPr>
              <w:pStyle w:val="TableParagraph"/>
              <w:spacing w:before="113"/>
              <w:ind w:right="145"/>
              <w:jc w:val="right"/>
              <w:rPr>
                <w:sz w:val="15"/>
              </w:rPr>
            </w:pPr>
            <w:r>
              <w:rPr>
                <w:sz w:val="15"/>
              </w:rPr>
              <w:t>352.400,00</w:t>
            </w:r>
          </w:p>
        </w:tc>
      </w:tr>
      <w:tr w:rsidR="00A1026C">
        <w:trPr>
          <w:trHeight w:val="255"/>
        </w:trPr>
        <w:tc>
          <w:tcPr>
            <w:tcW w:w="749" w:type="dxa"/>
          </w:tcPr>
          <w:p w:rsidR="00A1026C" w:rsidRDefault="00976810">
            <w:pPr>
              <w:pStyle w:val="TableParagraph"/>
              <w:spacing w:before="37"/>
              <w:ind w:left="94"/>
              <w:rPr>
                <w:sz w:val="15"/>
              </w:rPr>
            </w:pPr>
            <w:r>
              <w:rPr>
                <w:sz w:val="15"/>
              </w:rPr>
              <w:t>322</w:t>
            </w:r>
          </w:p>
        </w:tc>
        <w:tc>
          <w:tcPr>
            <w:tcW w:w="6641" w:type="dxa"/>
          </w:tcPr>
          <w:p w:rsidR="00A1026C" w:rsidRPr="00976810" w:rsidRDefault="00976810">
            <w:pPr>
              <w:pStyle w:val="TableParagraph"/>
              <w:spacing w:before="37"/>
              <w:ind w:left="196"/>
              <w:rPr>
                <w:sz w:val="15"/>
                <w:lang w:val="de-AT"/>
              </w:rPr>
            </w:pPr>
            <w:r w:rsidRPr="00976810">
              <w:rPr>
                <w:sz w:val="15"/>
                <w:lang w:val="de-AT"/>
              </w:rPr>
              <w:t>Auszahlungen aus Sachaufwand (ohne Transferaufwand)</w:t>
            </w:r>
          </w:p>
        </w:tc>
        <w:tc>
          <w:tcPr>
            <w:tcW w:w="2103" w:type="dxa"/>
          </w:tcPr>
          <w:p w:rsidR="00A1026C" w:rsidRDefault="00976810">
            <w:pPr>
              <w:pStyle w:val="TableParagraph"/>
              <w:spacing w:before="42"/>
              <w:ind w:right="231"/>
              <w:jc w:val="right"/>
              <w:rPr>
                <w:sz w:val="15"/>
              </w:rPr>
            </w:pPr>
            <w:r>
              <w:rPr>
                <w:sz w:val="15"/>
              </w:rPr>
              <w:t>546.100,00</w:t>
            </w:r>
          </w:p>
        </w:tc>
        <w:tc>
          <w:tcPr>
            <w:tcW w:w="1360" w:type="dxa"/>
          </w:tcPr>
          <w:p w:rsidR="00A1026C" w:rsidRDefault="00976810">
            <w:pPr>
              <w:pStyle w:val="TableParagraph"/>
              <w:spacing w:before="42"/>
              <w:ind w:right="230"/>
              <w:jc w:val="right"/>
              <w:rPr>
                <w:sz w:val="15"/>
              </w:rPr>
            </w:pPr>
            <w:r>
              <w:rPr>
                <w:sz w:val="15"/>
              </w:rPr>
              <w:t>533.200,00</w:t>
            </w:r>
          </w:p>
        </w:tc>
        <w:tc>
          <w:tcPr>
            <w:tcW w:w="1360" w:type="dxa"/>
          </w:tcPr>
          <w:p w:rsidR="00A1026C" w:rsidRDefault="00976810">
            <w:pPr>
              <w:pStyle w:val="TableParagraph"/>
              <w:spacing w:before="42"/>
              <w:ind w:right="230"/>
              <w:jc w:val="right"/>
              <w:rPr>
                <w:sz w:val="15"/>
              </w:rPr>
            </w:pPr>
            <w:r>
              <w:rPr>
                <w:sz w:val="15"/>
              </w:rPr>
              <w:t>535.300,00</w:t>
            </w:r>
          </w:p>
        </w:tc>
        <w:tc>
          <w:tcPr>
            <w:tcW w:w="1360" w:type="dxa"/>
          </w:tcPr>
          <w:p w:rsidR="00A1026C" w:rsidRDefault="00976810">
            <w:pPr>
              <w:pStyle w:val="TableParagraph"/>
              <w:spacing w:before="42"/>
              <w:ind w:right="229"/>
              <w:jc w:val="right"/>
              <w:rPr>
                <w:sz w:val="15"/>
              </w:rPr>
            </w:pPr>
            <w:r>
              <w:rPr>
                <w:sz w:val="15"/>
              </w:rPr>
              <w:t>540.200,00</w:t>
            </w:r>
          </w:p>
        </w:tc>
        <w:tc>
          <w:tcPr>
            <w:tcW w:w="1277" w:type="dxa"/>
          </w:tcPr>
          <w:p w:rsidR="00A1026C" w:rsidRDefault="00976810">
            <w:pPr>
              <w:pStyle w:val="TableParagraph"/>
              <w:spacing w:before="42"/>
              <w:ind w:right="145"/>
              <w:jc w:val="right"/>
              <w:rPr>
                <w:sz w:val="15"/>
              </w:rPr>
            </w:pPr>
            <w:r>
              <w:rPr>
                <w:sz w:val="15"/>
              </w:rPr>
              <w:t>542.100,00</w:t>
            </w:r>
          </w:p>
        </w:tc>
      </w:tr>
      <w:tr w:rsidR="00A1026C">
        <w:trPr>
          <w:trHeight w:val="255"/>
        </w:trPr>
        <w:tc>
          <w:tcPr>
            <w:tcW w:w="749" w:type="dxa"/>
          </w:tcPr>
          <w:p w:rsidR="00A1026C" w:rsidRDefault="00976810">
            <w:pPr>
              <w:pStyle w:val="TableParagraph"/>
              <w:spacing w:before="37"/>
              <w:ind w:left="94"/>
              <w:rPr>
                <w:sz w:val="15"/>
              </w:rPr>
            </w:pPr>
            <w:r>
              <w:rPr>
                <w:sz w:val="15"/>
              </w:rPr>
              <w:t>323</w:t>
            </w:r>
          </w:p>
        </w:tc>
        <w:tc>
          <w:tcPr>
            <w:tcW w:w="6641" w:type="dxa"/>
          </w:tcPr>
          <w:p w:rsidR="00A1026C" w:rsidRPr="00976810" w:rsidRDefault="00976810">
            <w:pPr>
              <w:pStyle w:val="TableParagraph"/>
              <w:spacing w:before="37"/>
              <w:ind w:left="196"/>
              <w:rPr>
                <w:sz w:val="15"/>
                <w:lang w:val="de-AT"/>
              </w:rPr>
            </w:pPr>
            <w:r w:rsidRPr="00976810">
              <w:rPr>
                <w:sz w:val="15"/>
                <w:lang w:val="de-AT"/>
              </w:rPr>
              <w:t>Auszahlungen aus Transfers (ohne Kapitaltransfers)</w:t>
            </w:r>
          </w:p>
        </w:tc>
        <w:tc>
          <w:tcPr>
            <w:tcW w:w="2103" w:type="dxa"/>
          </w:tcPr>
          <w:p w:rsidR="00A1026C" w:rsidRDefault="00976810">
            <w:pPr>
              <w:pStyle w:val="TableParagraph"/>
              <w:spacing w:before="42"/>
              <w:ind w:right="231"/>
              <w:jc w:val="right"/>
              <w:rPr>
                <w:sz w:val="15"/>
              </w:rPr>
            </w:pPr>
            <w:r>
              <w:rPr>
                <w:sz w:val="15"/>
              </w:rPr>
              <w:t>591.300,00</w:t>
            </w:r>
          </w:p>
        </w:tc>
        <w:tc>
          <w:tcPr>
            <w:tcW w:w="1360" w:type="dxa"/>
          </w:tcPr>
          <w:p w:rsidR="00A1026C" w:rsidRDefault="00976810">
            <w:pPr>
              <w:pStyle w:val="TableParagraph"/>
              <w:spacing w:before="42"/>
              <w:ind w:right="230"/>
              <w:jc w:val="right"/>
              <w:rPr>
                <w:sz w:val="15"/>
              </w:rPr>
            </w:pPr>
            <w:r>
              <w:rPr>
                <w:sz w:val="15"/>
              </w:rPr>
              <w:t>605.800,00</w:t>
            </w:r>
          </w:p>
        </w:tc>
        <w:tc>
          <w:tcPr>
            <w:tcW w:w="1360" w:type="dxa"/>
          </w:tcPr>
          <w:p w:rsidR="00A1026C" w:rsidRDefault="00976810">
            <w:pPr>
              <w:pStyle w:val="TableParagraph"/>
              <w:spacing w:before="42"/>
              <w:ind w:right="230"/>
              <w:jc w:val="right"/>
              <w:rPr>
                <w:sz w:val="15"/>
              </w:rPr>
            </w:pPr>
            <w:r>
              <w:rPr>
                <w:sz w:val="15"/>
              </w:rPr>
              <w:t>611.200,00</w:t>
            </w:r>
          </w:p>
        </w:tc>
        <w:tc>
          <w:tcPr>
            <w:tcW w:w="1360" w:type="dxa"/>
          </w:tcPr>
          <w:p w:rsidR="00A1026C" w:rsidRDefault="00976810">
            <w:pPr>
              <w:pStyle w:val="TableParagraph"/>
              <w:spacing w:before="42"/>
              <w:ind w:right="229"/>
              <w:jc w:val="right"/>
              <w:rPr>
                <w:sz w:val="15"/>
              </w:rPr>
            </w:pPr>
            <w:r>
              <w:rPr>
                <w:sz w:val="15"/>
              </w:rPr>
              <w:t>617.400,00</w:t>
            </w:r>
          </w:p>
        </w:tc>
        <w:tc>
          <w:tcPr>
            <w:tcW w:w="1277" w:type="dxa"/>
          </w:tcPr>
          <w:p w:rsidR="00A1026C" w:rsidRDefault="00976810">
            <w:pPr>
              <w:pStyle w:val="TableParagraph"/>
              <w:spacing w:before="42"/>
              <w:ind w:right="145"/>
              <w:jc w:val="right"/>
              <w:rPr>
                <w:sz w:val="15"/>
              </w:rPr>
            </w:pPr>
            <w:r>
              <w:rPr>
                <w:sz w:val="15"/>
              </w:rPr>
              <w:t>622.600,00</w:t>
            </w:r>
          </w:p>
        </w:tc>
      </w:tr>
      <w:tr w:rsidR="00A1026C">
        <w:trPr>
          <w:trHeight w:val="244"/>
        </w:trPr>
        <w:tc>
          <w:tcPr>
            <w:tcW w:w="749" w:type="dxa"/>
            <w:tcBorders>
              <w:bottom w:val="single" w:sz="6" w:space="0" w:color="000000"/>
            </w:tcBorders>
          </w:tcPr>
          <w:p w:rsidR="00A1026C" w:rsidRDefault="00976810">
            <w:pPr>
              <w:pStyle w:val="TableParagraph"/>
              <w:spacing w:before="37"/>
              <w:ind w:left="94"/>
              <w:rPr>
                <w:sz w:val="15"/>
              </w:rPr>
            </w:pPr>
            <w:r>
              <w:rPr>
                <w:sz w:val="15"/>
              </w:rPr>
              <w:t>324</w:t>
            </w:r>
          </w:p>
        </w:tc>
        <w:tc>
          <w:tcPr>
            <w:tcW w:w="6641" w:type="dxa"/>
            <w:tcBorders>
              <w:bottom w:val="single" w:sz="6" w:space="0" w:color="000000"/>
            </w:tcBorders>
          </w:tcPr>
          <w:p w:rsidR="00A1026C" w:rsidRDefault="00976810">
            <w:pPr>
              <w:pStyle w:val="TableParagraph"/>
              <w:spacing w:before="37"/>
              <w:ind w:left="196"/>
              <w:rPr>
                <w:sz w:val="15"/>
              </w:rPr>
            </w:pPr>
            <w:r>
              <w:rPr>
                <w:sz w:val="15"/>
              </w:rPr>
              <w:t>Auszahlungen aus Finanzaufwand</w:t>
            </w:r>
          </w:p>
        </w:tc>
        <w:tc>
          <w:tcPr>
            <w:tcW w:w="2103" w:type="dxa"/>
            <w:tcBorders>
              <w:bottom w:val="single" w:sz="6" w:space="0" w:color="000000"/>
            </w:tcBorders>
          </w:tcPr>
          <w:p w:rsidR="00A1026C" w:rsidRDefault="00976810">
            <w:pPr>
              <w:pStyle w:val="TableParagraph"/>
              <w:spacing w:before="42"/>
              <w:ind w:right="231"/>
              <w:jc w:val="right"/>
              <w:rPr>
                <w:sz w:val="15"/>
              </w:rPr>
            </w:pPr>
            <w:r>
              <w:rPr>
                <w:sz w:val="15"/>
              </w:rPr>
              <w:t>18.600,00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17.600,00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16.700,00</w:t>
            </w:r>
          </w:p>
        </w:tc>
        <w:tc>
          <w:tcPr>
            <w:tcW w:w="1360" w:type="dxa"/>
            <w:tcBorders>
              <w:bottom w:val="single" w:sz="6" w:space="0" w:color="000000"/>
            </w:tcBorders>
          </w:tcPr>
          <w:p w:rsidR="00A1026C" w:rsidRDefault="00976810">
            <w:pPr>
              <w:pStyle w:val="TableParagraph"/>
              <w:spacing w:before="42"/>
              <w:ind w:right="229"/>
              <w:jc w:val="right"/>
              <w:rPr>
                <w:sz w:val="15"/>
              </w:rPr>
            </w:pPr>
            <w:r>
              <w:rPr>
                <w:sz w:val="15"/>
              </w:rPr>
              <w:t>16.000,00</w:t>
            </w:r>
          </w:p>
        </w:tc>
        <w:tc>
          <w:tcPr>
            <w:tcW w:w="1277" w:type="dxa"/>
            <w:tcBorders>
              <w:bottom w:val="single" w:sz="6" w:space="0" w:color="000000"/>
            </w:tcBorders>
          </w:tcPr>
          <w:p w:rsidR="00A1026C" w:rsidRDefault="00976810">
            <w:pPr>
              <w:pStyle w:val="TableParagraph"/>
              <w:spacing w:before="42"/>
              <w:ind w:right="145"/>
              <w:jc w:val="right"/>
              <w:rPr>
                <w:sz w:val="15"/>
              </w:rPr>
            </w:pPr>
            <w:r>
              <w:rPr>
                <w:sz w:val="15"/>
              </w:rPr>
              <w:t>14.800,00</w:t>
            </w: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32</w:t>
            </w:r>
          </w:p>
        </w:tc>
        <w:tc>
          <w:tcPr>
            <w:tcW w:w="6641" w:type="dxa"/>
            <w:tcBorders>
              <w:top w:val="single" w:sz="6" w:space="0" w:color="000000"/>
            </w:tcBorders>
          </w:tcPr>
          <w:p w:rsidR="00A1026C" w:rsidRDefault="00976810">
            <w:pPr>
              <w:pStyle w:val="TableParagraph"/>
              <w:spacing w:before="32"/>
              <w:ind w:left="196"/>
              <w:rPr>
                <w:b/>
                <w:sz w:val="15"/>
              </w:rPr>
            </w:pPr>
            <w:r>
              <w:rPr>
                <w:b/>
                <w:sz w:val="15"/>
              </w:rPr>
              <w:t>Summe Auszahlungen operative Gebarung</w:t>
            </w:r>
          </w:p>
        </w:tc>
        <w:tc>
          <w:tcPr>
            <w:tcW w:w="2103" w:type="dxa"/>
            <w:tcBorders>
              <w:top w:val="single" w:sz="6" w:space="0" w:color="000000"/>
            </w:tcBorders>
          </w:tcPr>
          <w:p w:rsidR="00A1026C" w:rsidRDefault="00976810">
            <w:pPr>
              <w:pStyle w:val="TableParagraph"/>
              <w:spacing w:before="38"/>
              <w:ind w:right="231"/>
              <w:jc w:val="right"/>
              <w:rPr>
                <w:b/>
                <w:sz w:val="15"/>
              </w:rPr>
            </w:pPr>
            <w:r>
              <w:rPr>
                <w:b/>
                <w:sz w:val="15"/>
              </w:rPr>
              <w:t>1.482.000,00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1.489.000,00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1.502.100,00</w:t>
            </w:r>
          </w:p>
        </w:tc>
        <w:tc>
          <w:tcPr>
            <w:tcW w:w="1360" w:type="dxa"/>
            <w:tcBorders>
              <w:top w:val="single" w:sz="6" w:space="0" w:color="000000"/>
            </w:tcBorders>
          </w:tcPr>
          <w:p w:rsidR="00A1026C" w:rsidRDefault="00976810">
            <w:pPr>
              <w:pStyle w:val="TableParagraph"/>
              <w:spacing w:before="38"/>
              <w:ind w:right="229"/>
              <w:jc w:val="right"/>
              <w:rPr>
                <w:b/>
                <w:sz w:val="15"/>
              </w:rPr>
            </w:pPr>
            <w:r>
              <w:rPr>
                <w:b/>
                <w:sz w:val="15"/>
              </w:rPr>
              <w:t>1.519.200,00</w:t>
            </w:r>
          </w:p>
        </w:tc>
        <w:tc>
          <w:tcPr>
            <w:tcW w:w="1277" w:type="dxa"/>
            <w:tcBorders>
              <w:top w:val="single" w:sz="6" w:space="0" w:color="000000"/>
            </w:tcBorders>
          </w:tcPr>
          <w:p w:rsidR="00A1026C" w:rsidRDefault="00976810">
            <w:pPr>
              <w:pStyle w:val="TableParagraph"/>
              <w:spacing w:before="38"/>
              <w:ind w:right="145"/>
              <w:jc w:val="right"/>
              <w:rPr>
                <w:b/>
                <w:sz w:val="15"/>
              </w:rPr>
            </w:pPr>
            <w:r>
              <w:rPr>
                <w:b/>
                <w:sz w:val="15"/>
              </w:rPr>
              <w:t>1.531.900,00</w:t>
            </w:r>
          </w:p>
        </w:tc>
      </w:tr>
      <w:tr w:rsidR="00A1026C">
        <w:trPr>
          <w:trHeight w:val="315"/>
        </w:trPr>
        <w:tc>
          <w:tcPr>
            <w:tcW w:w="749" w:type="dxa"/>
            <w:tcBorders>
              <w:bottom w:val="single" w:sz="6" w:space="0" w:color="000000"/>
            </w:tcBorders>
          </w:tcPr>
          <w:p w:rsidR="00A1026C" w:rsidRDefault="00976810">
            <w:pPr>
              <w:pStyle w:val="TableParagraph"/>
              <w:spacing w:before="108"/>
              <w:ind w:left="94"/>
              <w:rPr>
                <w:b/>
                <w:sz w:val="15"/>
              </w:rPr>
            </w:pPr>
            <w:r>
              <w:rPr>
                <w:b/>
                <w:sz w:val="15"/>
              </w:rPr>
              <w:t>SA1</w:t>
            </w:r>
          </w:p>
        </w:tc>
        <w:tc>
          <w:tcPr>
            <w:tcW w:w="6641" w:type="dxa"/>
            <w:tcBorders>
              <w:bottom w:val="single" w:sz="6" w:space="0" w:color="000000"/>
            </w:tcBorders>
          </w:tcPr>
          <w:p w:rsidR="00A1026C" w:rsidRPr="00976810" w:rsidRDefault="00976810">
            <w:pPr>
              <w:pStyle w:val="TableParagraph"/>
              <w:spacing w:before="108"/>
              <w:ind w:left="196"/>
              <w:rPr>
                <w:b/>
                <w:sz w:val="15"/>
                <w:lang w:val="de-AT"/>
              </w:rPr>
            </w:pPr>
            <w:r w:rsidRPr="00976810">
              <w:rPr>
                <w:b/>
                <w:sz w:val="15"/>
                <w:lang w:val="de-AT"/>
              </w:rPr>
              <w:t>Saldo (1) Geldfluss aus der Operativen Gebarung (31 – 32)</w:t>
            </w:r>
          </w:p>
        </w:tc>
        <w:tc>
          <w:tcPr>
            <w:tcW w:w="2103" w:type="dxa"/>
            <w:tcBorders>
              <w:bottom w:val="single" w:sz="6" w:space="0" w:color="000000"/>
            </w:tcBorders>
          </w:tcPr>
          <w:p w:rsidR="00A1026C" w:rsidRDefault="00976810">
            <w:pPr>
              <w:pStyle w:val="TableParagraph"/>
              <w:spacing w:before="113"/>
              <w:ind w:right="231"/>
              <w:jc w:val="right"/>
              <w:rPr>
                <w:b/>
                <w:sz w:val="15"/>
              </w:rPr>
            </w:pPr>
            <w:r>
              <w:rPr>
                <w:b/>
                <w:sz w:val="15"/>
              </w:rPr>
              <w:t>-29.100,00</w:t>
            </w:r>
          </w:p>
        </w:tc>
        <w:tc>
          <w:tcPr>
            <w:tcW w:w="1360" w:type="dxa"/>
            <w:tcBorders>
              <w:bottom w:val="single" w:sz="6" w:space="0" w:color="000000"/>
            </w:tcBorders>
          </w:tcPr>
          <w:p w:rsidR="00A1026C" w:rsidRDefault="00976810">
            <w:pPr>
              <w:pStyle w:val="TableParagraph"/>
              <w:spacing w:before="113"/>
              <w:ind w:right="230"/>
              <w:jc w:val="right"/>
              <w:rPr>
                <w:b/>
                <w:sz w:val="15"/>
              </w:rPr>
            </w:pPr>
            <w:r>
              <w:rPr>
                <w:b/>
                <w:sz w:val="15"/>
              </w:rPr>
              <w:t>-40.100,00</w:t>
            </w:r>
          </w:p>
        </w:tc>
        <w:tc>
          <w:tcPr>
            <w:tcW w:w="1360" w:type="dxa"/>
            <w:tcBorders>
              <w:bottom w:val="single" w:sz="6" w:space="0" w:color="000000"/>
            </w:tcBorders>
          </w:tcPr>
          <w:p w:rsidR="00A1026C" w:rsidRDefault="00976810">
            <w:pPr>
              <w:pStyle w:val="TableParagraph"/>
              <w:spacing w:before="113"/>
              <w:ind w:right="229"/>
              <w:jc w:val="right"/>
              <w:rPr>
                <w:b/>
                <w:sz w:val="15"/>
              </w:rPr>
            </w:pPr>
            <w:r>
              <w:rPr>
                <w:b/>
                <w:sz w:val="15"/>
              </w:rPr>
              <w:t>-32.400,00</w:t>
            </w:r>
          </w:p>
        </w:tc>
        <w:tc>
          <w:tcPr>
            <w:tcW w:w="1360" w:type="dxa"/>
            <w:tcBorders>
              <w:bottom w:val="single" w:sz="6" w:space="0" w:color="000000"/>
            </w:tcBorders>
          </w:tcPr>
          <w:p w:rsidR="00A1026C" w:rsidRDefault="00976810">
            <w:pPr>
              <w:pStyle w:val="TableParagraph"/>
              <w:spacing w:before="113"/>
              <w:ind w:right="229"/>
              <w:jc w:val="right"/>
              <w:rPr>
                <w:b/>
                <w:sz w:val="15"/>
              </w:rPr>
            </w:pPr>
            <w:r>
              <w:rPr>
                <w:b/>
                <w:sz w:val="15"/>
              </w:rPr>
              <w:t>-29.300,00</w:t>
            </w:r>
          </w:p>
        </w:tc>
        <w:tc>
          <w:tcPr>
            <w:tcW w:w="1277" w:type="dxa"/>
            <w:tcBorders>
              <w:bottom w:val="single" w:sz="6" w:space="0" w:color="000000"/>
            </w:tcBorders>
          </w:tcPr>
          <w:p w:rsidR="00A1026C" w:rsidRDefault="00976810">
            <w:pPr>
              <w:pStyle w:val="TableParagraph"/>
              <w:spacing w:before="113"/>
              <w:ind w:right="145"/>
              <w:jc w:val="right"/>
              <w:rPr>
                <w:b/>
                <w:sz w:val="15"/>
              </w:rPr>
            </w:pPr>
            <w:r>
              <w:rPr>
                <w:b/>
                <w:sz w:val="15"/>
              </w:rPr>
              <w:t>-20.300,00</w:t>
            </w:r>
          </w:p>
        </w:tc>
      </w:tr>
      <w:tr w:rsidR="00A1026C">
        <w:trPr>
          <w:trHeight w:val="384"/>
        </w:trPr>
        <w:tc>
          <w:tcPr>
            <w:tcW w:w="14850" w:type="dxa"/>
            <w:gridSpan w:val="7"/>
          </w:tcPr>
          <w:p w:rsidR="00A1026C" w:rsidRDefault="00A1026C">
            <w:pPr>
              <w:pStyle w:val="TableParagraph"/>
              <w:spacing w:before="1"/>
              <w:rPr>
                <w:rFonts w:ascii="Times New Roman"/>
                <w:sz w:val="15"/>
              </w:rPr>
            </w:pPr>
          </w:p>
          <w:p w:rsidR="00A1026C" w:rsidRDefault="00976810">
            <w:pPr>
              <w:pStyle w:val="TableParagraph"/>
              <w:spacing w:before="1"/>
              <w:ind w:left="94"/>
              <w:rPr>
                <w:b/>
                <w:sz w:val="15"/>
              </w:rPr>
            </w:pPr>
            <w:r>
              <w:rPr>
                <w:b/>
                <w:sz w:val="15"/>
              </w:rPr>
              <w:t>INVESTIVE GEBARUNG</w:t>
            </w:r>
          </w:p>
        </w:tc>
      </w:tr>
      <w:tr w:rsidR="00A1026C">
        <w:trPr>
          <w:trHeight w:val="252"/>
        </w:trPr>
        <w:tc>
          <w:tcPr>
            <w:tcW w:w="749" w:type="dxa"/>
          </w:tcPr>
          <w:p w:rsidR="00A1026C" w:rsidRDefault="00976810">
            <w:pPr>
              <w:pStyle w:val="TableParagraph"/>
              <w:spacing w:before="34"/>
              <w:ind w:left="94"/>
              <w:rPr>
                <w:sz w:val="15"/>
              </w:rPr>
            </w:pPr>
            <w:r>
              <w:rPr>
                <w:sz w:val="15"/>
              </w:rPr>
              <w:t>331</w:t>
            </w:r>
          </w:p>
        </w:tc>
        <w:tc>
          <w:tcPr>
            <w:tcW w:w="6641" w:type="dxa"/>
          </w:tcPr>
          <w:p w:rsidR="00A1026C" w:rsidRDefault="00976810">
            <w:pPr>
              <w:pStyle w:val="TableParagraph"/>
              <w:spacing w:before="34"/>
              <w:ind w:left="196"/>
              <w:rPr>
                <w:sz w:val="15"/>
              </w:rPr>
            </w:pPr>
            <w:r>
              <w:rPr>
                <w:sz w:val="15"/>
              </w:rPr>
              <w:t>Einzahlungen aus der Investitionstätigkeit</w:t>
            </w:r>
          </w:p>
        </w:tc>
        <w:tc>
          <w:tcPr>
            <w:tcW w:w="2103" w:type="dxa"/>
          </w:tcPr>
          <w:p w:rsidR="00A1026C" w:rsidRDefault="00976810">
            <w:pPr>
              <w:pStyle w:val="TableParagraph"/>
              <w:spacing w:before="39"/>
              <w:ind w:right="231"/>
              <w:jc w:val="right"/>
              <w:rPr>
                <w:sz w:val="15"/>
              </w:rPr>
            </w:pPr>
            <w:r>
              <w:rPr>
                <w:sz w:val="15"/>
              </w:rPr>
              <w:t>0,00</w:t>
            </w:r>
          </w:p>
        </w:tc>
        <w:tc>
          <w:tcPr>
            <w:tcW w:w="1360" w:type="dxa"/>
          </w:tcPr>
          <w:p w:rsidR="00A1026C" w:rsidRDefault="00976810">
            <w:pPr>
              <w:pStyle w:val="TableParagraph"/>
              <w:spacing w:before="39"/>
              <w:ind w:right="230"/>
              <w:jc w:val="right"/>
              <w:rPr>
                <w:sz w:val="15"/>
              </w:rPr>
            </w:pPr>
            <w:r>
              <w:rPr>
                <w:sz w:val="15"/>
              </w:rPr>
              <w:t>0,00</w:t>
            </w:r>
          </w:p>
        </w:tc>
        <w:tc>
          <w:tcPr>
            <w:tcW w:w="1360" w:type="dxa"/>
          </w:tcPr>
          <w:p w:rsidR="00A1026C" w:rsidRDefault="00976810">
            <w:pPr>
              <w:pStyle w:val="TableParagraph"/>
              <w:spacing w:before="39"/>
              <w:ind w:right="230"/>
              <w:jc w:val="right"/>
              <w:rPr>
                <w:sz w:val="15"/>
              </w:rPr>
            </w:pPr>
            <w:r>
              <w:rPr>
                <w:sz w:val="15"/>
              </w:rPr>
              <w:t>0,00</w:t>
            </w:r>
          </w:p>
        </w:tc>
        <w:tc>
          <w:tcPr>
            <w:tcW w:w="1360" w:type="dxa"/>
          </w:tcPr>
          <w:p w:rsidR="00A1026C" w:rsidRDefault="00976810">
            <w:pPr>
              <w:pStyle w:val="TableParagraph"/>
              <w:spacing w:before="39"/>
              <w:ind w:right="229"/>
              <w:jc w:val="right"/>
              <w:rPr>
                <w:sz w:val="15"/>
              </w:rPr>
            </w:pPr>
            <w:r>
              <w:rPr>
                <w:sz w:val="15"/>
              </w:rPr>
              <w:t>0,00</w:t>
            </w:r>
          </w:p>
        </w:tc>
        <w:tc>
          <w:tcPr>
            <w:tcW w:w="1277" w:type="dxa"/>
          </w:tcPr>
          <w:p w:rsidR="00A1026C" w:rsidRDefault="00976810">
            <w:pPr>
              <w:pStyle w:val="TableParagraph"/>
              <w:spacing w:before="39"/>
              <w:ind w:right="145"/>
              <w:jc w:val="right"/>
              <w:rPr>
                <w:sz w:val="15"/>
              </w:rPr>
            </w:pPr>
            <w:r>
              <w:rPr>
                <w:sz w:val="15"/>
              </w:rPr>
              <w:t>0,00</w:t>
            </w:r>
          </w:p>
        </w:tc>
      </w:tr>
      <w:tr w:rsidR="00A1026C">
        <w:trPr>
          <w:trHeight w:val="255"/>
        </w:trPr>
        <w:tc>
          <w:tcPr>
            <w:tcW w:w="749" w:type="dxa"/>
          </w:tcPr>
          <w:p w:rsidR="00A1026C" w:rsidRDefault="00976810">
            <w:pPr>
              <w:pStyle w:val="TableParagraph"/>
              <w:spacing w:before="37"/>
              <w:ind w:left="94"/>
              <w:rPr>
                <w:sz w:val="15"/>
              </w:rPr>
            </w:pPr>
            <w:r>
              <w:rPr>
                <w:sz w:val="15"/>
              </w:rPr>
              <w:t>332</w:t>
            </w:r>
          </w:p>
        </w:tc>
        <w:tc>
          <w:tcPr>
            <w:tcW w:w="6641" w:type="dxa"/>
          </w:tcPr>
          <w:p w:rsidR="00A1026C" w:rsidRPr="00976810" w:rsidRDefault="00976810">
            <w:pPr>
              <w:pStyle w:val="TableParagraph"/>
              <w:spacing w:before="37"/>
              <w:ind w:left="196"/>
              <w:rPr>
                <w:sz w:val="15"/>
                <w:lang w:val="de-AT"/>
              </w:rPr>
            </w:pPr>
            <w:r w:rsidRPr="00976810">
              <w:rPr>
                <w:sz w:val="15"/>
                <w:lang w:val="de-AT"/>
              </w:rPr>
              <w:t>Einzahlungen aus der Rückzahlung von Darlehen sowie gewährten Vorschüssen</w:t>
            </w:r>
          </w:p>
        </w:tc>
        <w:tc>
          <w:tcPr>
            <w:tcW w:w="2103"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44"/>
        </w:trPr>
        <w:tc>
          <w:tcPr>
            <w:tcW w:w="749" w:type="dxa"/>
            <w:tcBorders>
              <w:bottom w:val="single" w:sz="6" w:space="0" w:color="000000"/>
            </w:tcBorders>
          </w:tcPr>
          <w:p w:rsidR="00A1026C" w:rsidRDefault="00976810">
            <w:pPr>
              <w:pStyle w:val="TableParagraph"/>
              <w:spacing w:before="37"/>
              <w:ind w:left="94"/>
              <w:rPr>
                <w:sz w:val="15"/>
              </w:rPr>
            </w:pPr>
            <w:r>
              <w:rPr>
                <w:sz w:val="15"/>
              </w:rPr>
              <w:t>333</w:t>
            </w:r>
          </w:p>
        </w:tc>
        <w:tc>
          <w:tcPr>
            <w:tcW w:w="6641" w:type="dxa"/>
            <w:tcBorders>
              <w:bottom w:val="single" w:sz="6" w:space="0" w:color="000000"/>
            </w:tcBorders>
          </w:tcPr>
          <w:p w:rsidR="00A1026C" w:rsidRDefault="00976810">
            <w:pPr>
              <w:pStyle w:val="TableParagraph"/>
              <w:spacing w:before="37"/>
              <w:ind w:left="196"/>
              <w:rPr>
                <w:sz w:val="15"/>
              </w:rPr>
            </w:pPr>
            <w:r>
              <w:rPr>
                <w:sz w:val="15"/>
              </w:rPr>
              <w:t>Einzahlungen aus Kapitaltransfers</w:t>
            </w:r>
          </w:p>
        </w:tc>
        <w:tc>
          <w:tcPr>
            <w:tcW w:w="2103" w:type="dxa"/>
            <w:tcBorders>
              <w:bottom w:val="single" w:sz="6" w:space="0" w:color="000000"/>
            </w:tcBorders>
          </w:tcPr>
          <w:p w:rsidR="00A1026C" w:rsidRDefault="00976810">
            <w:pPr>
              <w:pStyle w:val="TableParagraph"/>
              <w:spacing w:before="42"/>
              <w:ind w:right="231"/>
              <w:jc w:val="right"/>
              <w:rPr>
                <w:sz w:val="15"/>
              </w:rPr>
            </w:pPr>
            <w:r>
              <w:rPr>
                <w:sz w:val="15"/>
              </w:rPr>
              <w:t>136.500,00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135.500,00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133.500,00</w:t>
            </w:r>
          </w:p>
        </w:tc>
        <w:tc>
          <w:tcPr>
            <w:tcW w:w="1360" w:type="dxa"/>
            <w:tcBorders>
              <w:bottom w:val="single" w:sz="6" w:space="0" w:color="000000"/>
            </w:tcBorders>
          </w:tcPr>
          <w:p w:rsidR="00A1026C" w:rsidRDefault="00976810">
            <w:pPr>
              <w:pStyle w:val="TableParagraph"/>
              <w:spacing w:before="42"/>
              <w:ind w:right="229"/>
              <w:jc w:val="right"/>
              <w:rPr>
                <w:sz w:val="15"/>
              </w:rPr>
            </w:pPr>
            <w:r>
              <w:rPr>
                <w:sz w:val="15"/>
              </w:rPr>
              <w:t>132.500,00</w:t>
            </w:r>
          </w:p>
        </w:tc>
        <w:tc>
          <w:tcPr>
            <w:tcW w:w="1277" w:type="dxa"/>
            <w:tcBorders>
              <w:bottom w:val="single" w:sz="6" w:space="0" w:color="000000"/>
            </w:tcBorders>
          </w:tcPr>
          <w:p w:rsidR="00A1026C" w:rsidRDefault="00976810">
            <w:pPr>
              <w:pStyle w:val="TableParagraph"/>
              <w:spacing w:before="42"/>
              <w:ind w:right="145"/>
              <w:jc w:val="right"/>
              <w:rPr>
                <w:sz w:val="15"/>
              </w:rPr>
            </w:pPr>
            <w:r>
              <w:rPr>
                <w:sz w:val="15"/>
              </w:rPr>
              <w:t>130.500,00</w:t>
            </w: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33</w:t>
            </w:r>
          </w:p>
        </w:tc>
        <w:tc>
          <w:tcPr>
            <w:tcW w:w="6641" w:type="dxa"/>
            <w:tcBorders>
              <w:top w:val="single" w:sz="6" w:space="0" w:color="000000"/>
            </w:tcBorders>
          </w:tcPr>
          <w:p w:rsidR="00A1026C" w:rsidRDefault="00976810">
            <w:pPr>
              <w:pStyle w:val="TableParagraph"/>
              <w:spacing w:before="32"/>
              <w:ind w:left="196"/>
              <w:rPr>
                <w:b/>
                <w:sz w:val="15"/>
              </w:rPr>
            </w:pPr>
            <w:r>
              <w:rPr>
                <w:b/>
                <w:sz w:val="15"/>
              </w:rPr>
              <w:t>Summe Einzahlungen investive Gebarung</w:t>
            </w:r>
          </w:p>
        </w:tc>
        <w:tc>
          <w:tcPr>
            <w:tcW w:w="2103" w:type="dxa"/>
            <w:tcBorders>
              <w:top w:val="single" w:sz="6" w:space="0" w:color="000000"/>
            </w:tcBorders>
          </w:tcPr>
          <w:p w:rsidR="00A1026C" w:rsidRDefault="00976810">
            <w:pPr>
              <w:pStyle w:val="TableParagraph"/>
              <w:spacing w:before="38"/>
              <w:ind w:right="231"/>
              <w:jc w:val="right"/>
              <w:rPr>
                <w:b/>
                <w:sz w:val="15"/>
              </w:rPr>
            </w:pPr>
            <w:r>
              <w:rPr>
                <w:b/>
                <w:sz w:val="15"/>
              </w:rPr>
              <w:t>136.500,00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135.500,00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133.500,00</w:t>
            </w:r>
          </w:p>
        </w:tc>
        <w:tc>
          <w:tcPr>
            <w:tcW w:w="1360" w:type="dxa"/>
            <w:tcBorders>
              <w:top w:val="single" w:sz="6" w:space="0" w:color="000000"/>
            </w:tcBorders>
          </w:tcPr>
          <w:p w:rsidR="00A1026C" w:rsidRDefault="00976810">
            <w:pPr>
              <w:pStyle w:val="TableParagraph"/>
              <w:spacing w:before="38"/>
              <w:ind w:right="229"/>
              <w:jc w:val="right"/>
              <w:rPr>
                <w:b/>
                <w:sz w:val="15"/>
              </w:rPr>
            </w:pPr>
            <w:r>
              <w:rPr>
                <w:b/>
                <w:sz w:val="15"/>
              </w:rPr>
              <w:t>132.500,00</w:t>
            </w:r>
          </w:p>
        </w:tc>
        <w:tc>
          <w:tcPr>
            <w:tcW w:w="1277" w:type="dxa"/>
            <w:tcBorders>
              <w:top w:val="single" w:sz="6" w:space="0" w:color="000000"/>
            </w:tcBorders>
          </w:tcPr>
          <w:p w:rsidR="00A1026C" w:rsidRDefault="00976810">
            <w:pPr>
              <w:pStyle w:val="TableParagraph"/>
              <w:spacing w:before="38"/>
              <w:ind w:right="145"/>
              <w:jc w:val="right"/>
              <w:rPr>
                <w:b/>
                <w:sz w:val="15"/>
              </w:rPr>
            </w:pPr>
            <w:r>
              <w:rPr>
                <w:b/>
                <w:sz w:val="15"/>
              </w:rPr>
              <w:t>130.500,00</w:t>
            </w:r>
          </w:p>
        </w:tc>
      </w:tr>
      <w:tr w:rsidR="00A1026C">
        <w:trPr>
          <w:trHeight w:val="326"/>
        </w:trPr>
        <w:tc>
          <w:tcPr>
            <w:tcW w:w="749" w:type="dxa"/>
          </w:tcPr>
          <w:p w:rsidR="00A1026C" w:rsidRDefault="00976810">
            <w:pPr>
              <w:pStyle w:val="TableParagraph"/>
              <w:spacing w:before="108"/>
              <w:ind w:left="94"/>
              <w:rPr>
                <w:sz w:val="15"/>
              </w:rPr>
            </w:pPr>
            <w:r>
              <w:rPr>
                <w:sz w:val="15"/>
              </w:rPr>
              <w:t>341</w:t>
            </w:r>
          </w:p>
        </w:tc>
        <w:tc>
          <w:tcPr>
            <w:tcW w:w="6641" w:type="dxa"/>
          </w:tcPr>
          <w:p w:rsidR="00A1026C" w:rsidRDefault="00976810">
            <w:pPr>
              <w:pStyle w:val="TableParagraph"/>
              <w:spacing w:before="108"/>
              <w:ind w:left="196"/>
              <w:rPr>
                <w:sz w:val="15"/>
              </w:rPr>
            </w:pPr>
            <w:r>
              <w:rPr>
                <w:sz w:val="15"/>
              </w:rPr>
              <w:t>Auszahlungen aus der Investitionstätigkeit</w:t>
            </w:r>
          </w:p>
        </w:tc>
        <w:tc>
          <w:tcPr>
            <w:tcW w:w="2103" w:type="dxa"/>
          </w:tcPr>
          <w:p w:rsidR="00A1026C" w:rsidRDefault="00976810">
            <w:pPr>
              <w:pStyle w:val="TableParagraph"/>
              <w:spacing w:before="113"/>
              <w:ind w:right="231"/>
              <w:jc w:val="right"/>
              <w:rPr>
                <w:sz w:val="15"/>
              </w:rPr>
            </w:pPr>
            <w:r>
              <w:rPr>
                <w:sz w:val="15"/>
              </w:rPr>
              <w:t>17.900,00</w:t>
            </w:r>
          </w:p>
        </w:tc>
        <w:tc>
          <w:tcPr>
            <w:tcW w:w="1360" w:type="dxa"/>
          </w:tcPr>
          <w:p w:rsidR="00A1026C" w:rsidRDefault="00976810">
            <w:pPr>
              <w:pStyle w:val="TableParagraph"/>
              <w:spacing w:before="113"/>
              <w:ind w:right="230"/>
              <w:jc w:val="right"/>
              <w:rPr>
                <w:sz w:val="15"/>
              </w:rPr>
            </w:pPr>
            <w:r>
              <w:rPr>
                <w:sz w:val="15"/>
              </w:rPr>
              <w:t>15.200,00</w:t>
            </w:r>
          </w:p>
        </w:tc>
        <w:tc>
          <w:tcPr>
            <w:tcW w:w="1360" w:type="dxa"/>
          </w:tcPr>
          <w:p w:rsidR="00A1026C" w:rsidRDefault="00976810">
            <w:pPr>
              <w:pStyle w:val="TableParagraph"/>
              <w:spacing w:before="113"/>
              <w:ind w:right="230"/>
              <w:jc w:val="right"/>
              <w:rPr>
                <w:sz w:val="15"/>
              </w:rPr>
            </w:pPr>
            <w:r>
              <w:rPr>
                <w:sz w:val="15"/>
              </w:rPr>
              <w:t>15.200,00</w:t>
            </w:r>
          </w:p>
        </w:tc>
        <w:tc>
          <w:tcPr>
            <w:tcW w:w="1360" w:type="dxa"/>
          </w:tcPr>
          <w:p w:rsidR="00A1026C" w:rsidRDefault="00976810">
            <w:pPr>
              <w:pStyle w:val="TableParagraph"/>
              <w:spacing w:before="113"/>
              <w:ind w:right="229"/>
              <w:jc w:val="right"/>
              <w:rPr>
                <w:sz w:val="15"/>
              </w:rPr>
            </w:pPr>
            <w:r>
              <w:rPr>
                <w:sz w:val="15"/>
              </w:rPr>
              <w:t>15.200,00</w:t>
            </w:r>
          </w:p>
        </w:tc>
        <w:tc>
          <w:tcPr>
            <w:tcW w:w="1277" w:type="dxa"/>
          </w:tcPr>
          <w:p w:rsidR="00A1026C" w:rsidRDefault="00976810">
            <w:pPr>
              <w:pStyle w:val="TableParagraph"/>
              <w:spacing w:before="113"/>
              <w:ind w:right="145"/>
              <w:jc w:val="right"/>
              <w:rPr>
                <w:sz w:val="15"/>
              </w:rPr>
            </w:pPr>
            <w:r>
              <w:rPr>
                <w:sz w:val="15"/>
              </w:rPr>
              <w:t>15.200,00</w:t>
            </w:r>
          </w:p>
        </w:tc>
      </w:tr>
      <w:tr w:rsidR="00A1026C">
        <w:trPr>
          <w:trHeight w:val="255"/>
        </w:trPr>
        <w:tc>
          <w:tcPr>
            <w:tcW w:w="749" w:type="dxa"/>
          </w:tcPr>
          <w:p w:rsidR="00A1026C" w:rsidRDefault="00976810">
            <w:pPr>
              <w:pStyle w:val="TableParagraph"/>
              <w:spacing w:before="37"/>
              <w:ind w:left="94"/>
              <w:rPr>
                <w:sz w:val="15"/>
              </w:rPr>
            </w:pPr>
            <w:r>
              <w:rPr>
                <w:sz w:val="15"/>
              </w:rPr>
              <w:t>342</w:t>
            </w:r>
          </w:p>
        </w:tc>
        <w:tc>
          <w:tcPr>
            <w:tcW w:w="6641" w:type="dxa"/>
          </w:tcPr>
          <w:p w:rsidR="00A1026C" w:rsidRPr="00976810" w:rsidRDefault="00976810">
            <w:pPr>
              <w:pStyle w:val="TableParagraph"/>
              <w:spacing w:before="37"/>
              <w:ind w:left="196"/>
              <w:rPr>
                <w:sz w:val="15"/>
                <w:lang w:val="de-AT"/>
              </w:rPr>
            </w:pPr>
            <w:r w:rsidRPr="00976810">
              <w:rPr>
                <w:sz w:val="15"/>
                <w:lang w:val="de-AT"/>
              </w:rPr>
              <w:t>Auszahlungen von gewährten Darlehen sowie gewährten Vorschüssen</w:t>
            </w:r>
          </w:p>
        </w:tc>
        <w:tc>
          <w:tcPr>
            <w:tcW w:w="2103"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44"/>
        </w:trPr>
        <w:tc>
          <w:tcPr>
            <w:tcW w:w="749" w:type="dxa"/>
            <w:tcBorders>
              <w:bottom w:val="single" w:sz="6" w:space="0" w:color="000000"/>
            </w:tcBorders>
          </w:tcPr>
          <w:p w:rsidR="00A1026C" w:rsidRDefault="00976810">
            <w:pPr>
              <w:pStyle w:val="TableParagraph"/>
              <w:spacing w:before="37"/>
              <w:ind w:left="94"/>
              <w:rPr>
                <w:sz w:val="15"/>
              </w:rPr>
            </w:pPr>
            <w:r>
              <w:rPr>
                <w:sz w:val="15"/>
              </w:rPr>
              <w:t>343</w:t>
            </w:r>
          </w:p>
        </w:tc>
        <w:tc>
          <w:tcPr>
            <w:tcW w:w="6641" w:type="dxa"/>
            <w:tcBorders>
              <w:bottom w:val="single" w:sz="6" w:space="0" w:color="000000"/>
            </w:tcBorders>
          </w:tcPr>
          <w:p w:rsidR="00A1026C" w:rsidRDefault="00976810">
            <w:pPr>
              <w:pStyle w:val="TableParagraph"/>
              <w:spacing w:before="37"/>
              <w:ind w:left="196"/>
              <w:rPr>
                <w:sz w:val="15"/>
              </w:rPr>
            </w:pPr>
            <w:r>
              <w:rPr>
                <w:sz w:val="15"/>
              </w:rPr>
              <w:t>Auszahlungen aus Kapitaltransfers</w:t>
            </w:r>
          </w:p>
        </w:tc>
        <w:tc>
          <w:tcPr>
            <w:tcW w:w="2103" w:type="dxa"/>
            <w:tcBorders>
              <w:bottom w:val="single" w:sz="6" w:space="0" w:color="000000"/>
            </w:tcBorders>
          </w:tcPr>
          <w:p w:rsidR="00A1026C" w:rsidRDefault="00976810">
            <w:pPr>
              <w:pStyle w:val="TableParagraph"/>
              <w:spacing w:before="42"/>
              <w:ind w:right="231"/>
              <w:jc w:val="right"/>
              <w:rPr>
                <w:sz w:val="15"/>
              </w:rPr>
            </w:pPr>
            <w:r>
              <w:rPr>
                <w:sz w:val="15"/>
              </w:rPr>
              <w:t>1.900,00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1.900,00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1.900,00</w:t>
            </w:r>
          </w:p>
        </w:tc>
        <w:tc>
          <w:tcPr>
            <w:tcW w:w="1360" w:type="dxa"/>
            <w:tcBorders>
              <w:bottom w:val="single" w:sz="6" w:space="0" w:color="000000"/>
            </w:tcBorders>
          </w:tcPr>
          <w:p w:rsidR="00A1026C" w:rsidRDefault="00976810">
            <w:pPr>
              <w:pStyle w:val="TableParagraph"/>
              <w:spacing w:before="42"/>
              <w:ind w:right="229"/>
              <w:jc w:val="right"/>
              <w:rPr>
                <w:sz w:val="15"/>
              </w:rPr>
            </w:pPr>
            <w:r>
              <w:rPr>
                <w:sz w:val="15"/>
              </w:rPr>
              <w:t>1.900,00</w:t>
            </w:r>
          </w:p>
        </w:tc>
        <w:tc>
          <w:tcPr>
            <w:tcW w:w="1277" w:type="dxa"/>
            <w:tcBorders>
              <w:bottom w:val="single" w:sz="6" w:space="0" w:color="000000"/>
            </w:tcBorders>
          </w:tcPr>
          <w:p w:rsidR="00A1026C" w:rsidRDefault="00976810">
            <w:pPr>
              <w:pStyle w:val="TableParagraph"/>
              <w:spacing w:before="42"/>
              <w:ind w:right="145"/>
              <w:jc w:val="right"/>
              <w:rPr>
                <w:sz w:val="15"/>
              </w:rPr>
            </w:pPr>
            <w:r>
              <w:rPr>
                <w:sz w:val="15"/>
              </w:rPr>
              <w:t>1.900,00</w:t>
            </w: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34</w:t>
            </w:r>
          </w:p>
        </w:tc>
        <w:tc>
          <w:tcPr>
            <w:tcW w:w="6641" w:type="dxa"/>
            <w:tcBorders>
              <w:top w:val="single" w:sz="6" w:space="0" w:color="000000"/>
            </w:tcBorders>
          </w:tcPr>
          <w:p w:rsidR="00A1026C" w:rsidRDefault="00976810">
            <w:pPr>
              <w:pStyle w:val="TableParagraph"/>
              <w:spacing w:before="32"/>
              <w:ind w:left="196"/>
              <w:rPr>
                <w:b/>
                <w:sz w:val="15"/>
              </w:rPr>
            </w:pPr>
            <w:r>
              <w:rPr>
                <w:b/>
                <w:sz w:val="15"/>
              </w:rPr>
              <w:t>Summe Auszahlungen investive Gebarung</w:t>
            </w:r>
          </w:p>
        </w:tc>
        <w:tc>
          <w:tcPr>
            <w:tcW w:w="2103" w:type="dxa"/>
            <w:tcBorders>
              <w:top w:val="single" w:sz="6" w:space="0" w:color="000000"/>
            </w:tcBorders>
          </w:tcPr>
          <w:p w:rsidR="00A1026C" w:rsidRDefault="00976810">
            <w:pPr>
              <w:pStyle w:val="TableParagraph"/>
              <w:spacing w:before="38"/>
              <w:ind w:right="231"/>
              <w:jc w:val="right"/>
              <w:rPr>
                <w:b/>
                <w:sz w:val="15"/>
              </w:rPr>
            </w:pPr>
            <w:r>
              <w:rPr>
                <w:b/>
                <w:sz w:val="15"/>
              </w:rPr>
              <w:t>19.800,00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17.100,00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17.100,00</w:t>
            </w:r>
          </w:p>
        </w:tc>
        <w:tc>
          <w:tcPr>
            <w:tcW w:w="1360" w:type="dxa"/>
            <w:tcBorders>
              <w:top w:val="single" w:sz="6" w:space="0" w:color="000000"/>
            </w:tcBorders>
          </w:tcPr>
          <w:p w:rsidR="00A1026C" w:rsidRDefault="00976810">
            <w:pPr>
              <w:pStyle w:val="TableParagraph"/>
              <w:spacing w:before="38"/>
              <w:ind w:right="229"/>
              <w:jc w:val="right"/>
              <w:rPr>
                <w:b/>
                <w:sz w:val="15"/>
              </w:rPr>
            </w:pPr>
            <w:r>
              <w:rPr>
                <w:b/>
                <w:sz w:val="15"/>
              </w:rPr>
              <w:t>17.100,00</w:t>
            </w:r>
          </w:p>
        </w:tc>
        <w:tc>
          <w:tcPr>
            <w:tcW w:w="1277" w:type="dxa"/>
            <w:tcBorders>
              <w:top w:val="single" w:sz="6" w:space="0" w:color="000000"/>
            </w:tcBorders>
          </w:tcPr>
          <w:p w:rsidR="00A1026C" w:rsidRDefault="00976810">
            <w:pPr>
              <w:pStyle w:val="TableParagraph"/>
              <w:spacing w:before="38"/>
              <w:ind w:right="145"/>
              <w:jc w:val="right"/>
              <w:rPr>
                <w:b/>
                <w:sz w:val="15"/>
              </w:rPr>
            </w:pPr>
            <w:r>
              <w:rPr>
                <w:b/>
                <w:sz w:val="15"/>
              </w:rPr>
              <w:t>17.100,00</w:t>
            </w:r>
          </w:p>
        </w:tc>
      </w:tr>
      <w:tr w:rsidR="00A1026C">
        <w:trPr>
          <w:trHeight w:val="457"/>
        </w:trPr>
        <w:tc>
          <w:tcPr>
            <w:tcW w:w="749" w:type="dxa"/>
            <w:tcBorders>
              <w:bottom w:val="single" w:sz="6" w:space="0" w:color="000000"/>
            </w:tcBorders>
          </w:tcPr>
          <w:p w:rsidR="00A1026C" w:rsidRDefault="00976810">
            <w:pPr>
              <w:pStyle w:val="TableParagraph"/>
              <w:spacing w:before="108"/>
              <w:ind w:left="94"/>
              <w:rPr>
                <w:b/>
                <w:sz w:val="15"/>
              </w:rPr>
            </w:pPr>
            <w:r>
              <w:rPr>
                <w:b/>
                <w:sz w:val="15"/>
              </w:rPr>
              <w:t>SA2</w:t>
            </w:r>
          </w:p>
        </w:tc>
        <w:tc>
          <w:tcPr>
            <w:tcW w:w="6641" w:type="dxa"/>
            <w:tcBorders>
              <w:bottom w:val="single" w:sz="6" w:space="0" w:color="000000"/>
            </w:tcBorders>
          </w:tcPr>
          <w:p w:rsidR="00A1026C" w:rsidRPr="00976810" w:rsidRDefault="00976810">
            <w:pPr>
              <w:pStyle w:val="TableParagraph"/>
              <w:spacing w:before="108"/>
              <w:ind w:left="196"/>
              <w:rPr>
                <w:b/>
                <w:sz w:val="15"/>
                <w:lang w:val="de-AT"/>
              </w:rPr>
            </w:pPr>
            <w:r w:rsidRPr="00976810">
              <w:rPr>
                <w:b/>
                <w:sz w:val="15"/>
                <w:lang w:val="de-AT"/>
              </w:rPr>
              <w:t>Saldo (2) Geldfluss aus der Investiven Gebarung (33 – 34)</w:t>
            </w:r>
          </w:p>
        </w:tc>
        <w:tc>
          <w:tcPr>
            <w:tcW w:w="2103" w:type="dxa"/>
            <w:tcBorders>
              <w:bottom w:val="single" w:sz="6" w:space="0" w:color="000000"/>
            </w:tcBorders>
          </w:tcPr>
          <w:p w:rsidR="00A1026C" w:rsidRDefault="00976810">
            <w:pPr>
              <w:pStyle w:val="TableParagraph"/>
              <w:spacing w:before="113"/>
              <w:ind w:right="231"/>
              <w:jc w:val="right"/>
              <w:rPr>
                <w:b/>
                <w:sz w:val="15"/>
              </w:rPr>
            </w:pPr>
            <w:r>
              <w:rPr>
                <w:b/>
                <w:sz w:val="15"/>
              </w:rPr>
              <w:t>116.700,00</w:t>
            </w:r>
          </w:p>
        </w:tc>
        <w:tc>
          <w:tcPr>
            <w:tcW w:w="1360" w:type="dxa"/>
            <w:tcBorders>
              <w:bottom w:val="single" w:sz="6" w:space="0" w:color="000000"/>
            </w:tcBorders>
          </w:tcPr>
          <w:p w:rsidR="00A1026C" w:rsidRDefault="00976810">
            <w:pPr>
              <w:pStyle w:val="TableParagraph"/>
              <w:spacing w:before="113"/>
              <w:ind w:right="230"/>
              <w:jc w:val="right"/>
              <w:rPr>
                <w:b/>
                <w:sz w:val="15"/>
              </w:rPr>
            </w:pPr>
            <w:r>
              <w:rPr>
                <w:b/>
                <w:sz w:val="15"/>
              </w:rPr>
              <w:t>118.400,00</w:t>
            </w:r>
          </w:p>
        </w:tc>
        <w:tc>
          <w:tcPr>
            <w:tcW w:w="1360" w:type="dxa"/>
            <w:tcBorders>
              <w:bottom w:val="single" w:sz="6" w:space="0" w:color="000000"/>
            </w:tcBorders>
          </w:tcPr>
          <w:p w:rsidR="00A1026C" w:rsidRDefault="00976810">
            <w:pPr>
              <w:pStyle w:val="TableParagraph"/>
              <w:spacing w:before="113"/>
              <w:ind w:right="230"/>
              <w:jc w:val="right"/>
              <w:rPr>
                <w:b/>
                <w:sz w:val="15"/>
              </w:rPr>
            </w:pPr>
            <w:r>
              <w:rPr>
                <w:b/>
                <w:sz w:val="15"/>
              </w:rPr>
              <w:t>116.400,00</w:t>
            </w:r>
          </w:p>
        </w:tc>
        <w:tc>
          <w:tcPr>
            <w:tcW w:w="1360" w:type="dxa"/>
            <w:tcBorders>
              <w:bottom w:val="single" w:sz="6" w:space="0" w:color="000000"/>
            </w:tcBorders>
          </w:tcPr>
          <w:p w:rsidR="00A1026C" w:rsidRDefault="00976810">
            <w:pPr>
              <w:pStyle w:val="TableParagraph"/>
              <w:spacing w:before="113"/>
              <w:ind w:right="229"/>
              <w:jc w:val="right"/>
              <w:rPr>
                <w:b/>
                <w:sz w:val="15"/>
              </w:rPr>
            </w:pPr>
            <w:r>
              <w:rPr>
                <w:b/>
                <w:sz w:val="15"/>
              </w:rPr>
              <w:t>115.400,00</w:t>
            </w:r>
          </w:p>
        </w:tc>
        <w:tc>
          <w:tcPr>
            <w:tcW w:w="1277" w:type="dxa"/>
            <w:tcBorders>
              <w:bottom w:val="single" w:sz="6" w:space="0" w:color="000000"/>
            </w:tcBorders>
          </w:tcPr>
          <w:p w:rsidR="00A1026C" w:rsidRDefault="00976810">
            <w:pPr>
              <w:pStyle w:val="TableParagraph"/>
              <w:spacing w:before="113"/>
              <w:ind w:right="145"/>
              <w:jc w:val="right"/>
              <w:rPr>
                <w:b/>
                <w:sz w:val="15"/>
              </w:rPr>
            </w:pPr>
            <w:r>
              <w:rPr>
                <w:b/>
                <w:sz w:val="15"/>
              </w:rPr>
              <w:t>113.400,00</w:t>
            </w:r>
          </w:p>
        </w:tc>
      </w:tr>
      <w:tr w:rsidR="00A1026C">
        <w:trPr>
          <w:trHeight w:val="211"/>
        </w:trPr>
        <w:tc>
          <w:tcPr>
            <w:tcW w:w="749" w:type="dxa"/>
            <w:tcBorders>
              <w:top w:val="single" w:sz="6" w:space="0" w:color="000000"/>
            </w:tcBorders>
          </w:tcPr>
          <w:p w:rsidR="00A1026C" w:rsidRDefault="00976810">
            <w:pPr>
              <w:pStyle w:val="TableParagraph"/>
              <w:spacing w:before="32" w:line="159" w:lineRule="exact"/>
              <w:ind w:left="94"/>
              <w:rPr>
                <w:b/>
                <w:sz w:val="15"/>
              </w:rPr>
            </w:pPr>
            <w:r>
              <w:rPr>
                <w:b/>
                <w:sz w:val="15"/>
              </w:rPr>
              <w:t>SA3</w:t>
            </w:r>
          </w:p>
        </w:tc>
        <w:tc>
          <w:tcPr>
            <w:tcW w:w="6641" w:type="dxa"/>
            <w:tcBorders>
              <w:top w:val="single" w:sz="6" w:space="0" w:color="000000"/>
            </w:tcBorders>
          </w:tcPr>
          <w:p w:rsidR="00A1026C" w:rsidRDefault="00976810">
            <w:pPr>
              <w:pStyle w:val="TableParagraph"/>
              <w:spacing w:before="32" w:line="159" w:lineRule="exact"/>
              <w:ind w:left="196"/>
              <w:rPr>
                <w:b/>
                <w:sz w:val="15"/>
              </w:rPr>
            </w:pPr>
            <w:r>
              <w:rPr>
                <w:b/>
                <w:sz w:val="15"/>
              </w:rPr>
              <w:t>Saldo (3) Nettofinanzierungssaldo (Saldo 1 + Saldo 2)</w:t>
            </w:r>
          </w:p>
        </w:tc>
        <w:tc>
          <w:tcPr>
            <w:tcW w:w="2103" w:type="dxa"/>
            <w:tcBorders>
              <w:top w:val="single" w:sz="6" w:space="0" w:color="000000"/>
            </w:tcBorders>
          </w:tcPr>
          <w:p w:rsidR="00A1026C" w:rsidRDefault="00976810">
            <w:pPr>
              <w:pStyle w:val="TableParagraph"/>
              <w:spacing w:before="38" w:line="153" w:lineRule="exact"/>
              <w:ind w:right="231"/>
              <w:jc w:val="right"/>
              <w:rPr>
                <w:b/>
                <w:sz w:val="15"/>
              </w:rPr>
            </w:pPr>
            <w:r>
              <w:rPr>
                <w:b/>
                <w:sz w:val="15"/>
              </w:rPr>
              <w:t>87.600,00</w:t>
            </w:r>
          </w:p>
        </w:tc>
        <w:tc>
          <w:tcPr>
            <w:tcW w:w="1360" w:type="dxa"/>
            <w:tcBorders>
              <w:top w:val="single" w:sz="6" w:space="0" w:color="000000"/>
            </w:tcBorders>
          </w:tcPr>
          <w:p w:rsidR="00A1026C" w:rsidRDefault="00976810">
            <w:pPr>
              <w:pStyle w:val="TableParagraph"/>
              <w:spacing w:before="38" w:line="153" w:lineRule="exact"/>
              <w:ind w:right="230"/>
              <w:jc w:val="right"/>
              <w:rPr>
                <w:b/>
                <w:sz w:val="15"/>
              </w:rPr>
            </w:pPr>
            <w:r>
              <w:rPr>
                <w:b/>
                <w:sz w:val="15"/>
              </w:rPr>
              <w:t>78.300,00</w:t>
            </w:r>
          </w:p>
        </w:tc>
        <w:tc>
          <w:tcPr>
            <w:tcW w:w="1360" w:type="dxa"/>
            <w:tcBorders>
              <w:top w:val="single" w:sz="6" w:space="0" w:color="000000"/>
            </w:tcBorders>
          </w:tcPr>
          <w:p w:rsidR="00A1026C" w:rsidRDefault="00976810">
            <w:pPr>
              <w:pStyle w:val="TableParagraph"/>
              <w:spacing w:before="38" w:line="153" w:lineRule="exact"/>
              <w:ind w:right="230"/>
              <w:jc w:val="right"/>
              <w:rPr>
                <w:b/>
                <w:sz w:val="15"/>
              </w:rPr>
            </w:pPr>
            <w:r>
              <w:rPr>
                <w:b/>
                <w:sz w:val="15"/>
              </w:rPr>
              <w:t>84.000,00</w:t>
            </w:r>
          </w:p>
        </w:tc>
        <w:tc>
          <w:tcPr>
            <w:tcW w:w="1360" w:type="dxa"/>
            <w:tcBorders>
              <w:top w:val="single" w:sz="6" w:space="0" w:color="000000"/>
            </w:tcBorders>
          </w:tcPr>
          <w:p w:rsidR="00A1026C" w:rsidRDefault="00976810">
            <w:pPr>
              <w:pStyle w:val="TableParagraph"/>
              <w:spacing w:before="38" w:line="153" w:lineRule="exact"/>
              <w:ind w:right="229"/>
              <w:jc w:val="right"/>
              <w:rPr>
                <w:b/>
                <w:sz w:val="15"/>
              </w:rPr>
            </w:pPr>
            <w:r>
              <w:rPr>
                <w:b/>
                <w:sz w:val="15"/>
              </w:rPr>
              <w:t>86.100,00</w:t>
            </w:r>
          </w:p>
        </w:tc>
        <w:tc>
          <w:tcPr>
            <w:tcW w:w="1277" w:type="dxa"/>
            <w:tcBorders>
              <w:top w:val="single" w:sz="6" w:space="0" w:color="000000"/>
            </w:tcBorders>
          </w:tcPr>
          <w:p w:rsidR="00A1026C" w:rsidRDefault="00976810">
            <w:pPr>
              <w:pStyle w:val="TableParagraph"/>
              <w:spacing w:before="38" w:line="153" w:lineRule="exact"/>
              <w:ind w:right="145"/>
              <w:jc w:val="right"/>
              <w:rPr>
                <w:b/>
                <w:sz w:val="15"/>
              </w:rPr>
            </w:pPr>
            <w:r>
              <w:rPr>
                <w:b/>
                <w:sz w:val="15"/>
              </w:rPr>
              <w:t>93.100,00</w:t>
            </w:r>
          </w:p>
        </w:tc>
      </w:tr>
    </w:tbl>
    <w:p w:rsidR="00A1026C" w:rsidRDefault="00A1026C">
      <w:pPr>
        <w:spacing w:line="153" w:lineRule="exact"/>
        <w:jc w:val="right"/>
        <w:rPr>
          <w:sz w:val="15"/>
        </w:rPr>
        <w:sectPr w:rsidR="00A1026C">
          <w:headerReference w:type="default" r:id="rId37"/>
          <w:pgSz w:w="16840" w:h="11910" w:orient="landscape"/>
          <w:pgMar w:top="1140" w:right="820" w:bottom="720" w:left="740" w:header="584" w:footer="520" w:gutter="0"/>
          <w:cols w:space="720"/>
        </w:sectPr>
      </w:pPr>
    </w:p>
    <w:p w:rsidR="00A1026C" w:rsidRDefault="00A1026C">
      <w:pPr>
        <w:pStyle w:val="Textkrper"/>
        <w:rPr>
          <w:rFonts w:ascii="Times New Roman"/>
          <w:b w:val="0"/>
          <w:sz w:val="18"/>
        </w:rPr>
      </w:pPr>
    </w:p>
    <w:tbl>
      <w:tblPr>
        <w:tblStyle w:val="TableNormal"/>
        <w:tblW w:w="0" w:type="auto"/>
        <w:tblInd w:w="287" w:type="dxa"/>
        <w:tblLayout w:type="fixed"/>
        <w:tblLook w:val="01E0" w:firstRow="1" w:lastRow="1" w:firstColumn="1" w:lastColumn="1" w:noHBand="0" w:noVBand="0"/>
      </w:tblPr>
      <w:tblGrid>
        <w:gridCol w:w="749"/>
        <w:gridCol w:w="7208"/>
        <w:gridCol w:w="1576"/>
        <w:gridCol w:w="1361"/>
        <w:gridCol w:w="1361"/>
        <w:gridCol w:w="1361"/>
        <w:gridCol w:w="1240"/>
      </w:tblGrid>
      <w:tr w:rsidR="00A1026C">
        <w:trPr>
          <w:trHeight w:val="226"/>
        </w:trPr>
        <w:tc>
          <w:tcPr>
            <w:tcW w:w="749" w:type="dxa"/>
            <w:shd w:val="clear" w:color="auto" w:fill="D7D7D7"/>
          </w:tcPr>
          <w:p w:rsidR="00A1026C" w:rsidRDefault="00976810">
            <w:pPr>
              <w:pStyle w:val="TableParagraph"/>
              <w:spacing w:before="37" w:line="169" w:lineRule="exact"/>
              <w:ind w:left="94"/>
              <w:rPr>
                <w:b/>
                <w:sz w:val="15"/>
              </w:rPr>
            </w:pPr>
            <w:r>
              <w:rPr>
                <w:b/>
                <w:sz w:val="15"/>
              </w:rPr>
              <w:t>MVAG</w:t>
            </w:r>
          </w:p>
        </w:tc>
        <w:tc>
          <w:tcPr>
            <w:tcW w:w="7208" w:type="dxa"/>
            <w:shd w:val="clear" w:color="auto" w:fill="D7D7D7"/>
          </w:tcPr>
          <w:p w:rsidR="00A1026C" w:rsidRDefault="00976810">
            <w:pPr>
              <w:pStyle w:val="TableParagraph"/>
              <w:spacing w:before="37" w:line="169" w:lineRule="exact"/>
              <w:ind w:left="196"/>
              <w:rPr>
                <w:b/>
                <w:sz w:val="15"/>
              </w:rPr>
            </w:pPr>
            <w:r>
              <w:rPr>
                <w:b/>
                <w:sz w:val="15"/>
              </w:rPr>
              <w:t>Mittelverwendungs- und -aufbringungsgruppen (1. Ebene)</w:t>
            </w:r>
          </w:p>
        </w:tc>
        <w:tc>
          <w:tcPr>
            <w:tcW w:w="1576" w:type="dxa"/>
            <w:shd w:val="clear" w:color="auto" w:fill="D7D7D7"/>
          </w:tcPr>
          <w:p w:rsidR="00A1026C" w:rsidRDefault="00976810">
            <w:pPr>
              <w:pStyle w:val="TableParagraph"/>
              <w:spacing w:before="51" w:line="155" w:lineRule="exact"/>
              <w:ind w:right="271"/>
              <w:jc w:val="right"/>
              <w:rPr>
                <w:b/>
                <w:sz w:val="15"/>
              </w:rPr>
            </w:pPr>
            <w:r>
              <w:rPr>
                <w:b/>
                <w:sz w:val="15"/>
              </w:rPr>
              <w:t>VA 2020</w:t>
            </w:r>
          </w:p>
        </w:tc>
        <w:tc>
          <w:tcPr>
            <w:tcW w:w="1361" w:type="dxa"/>
            <w:shd w:val="clear" w:color="auto" w:fill="D7D7D7"/>
          </w:tcPr>
          <w:p w:rsidR="00A1026C" w:rsidRDefault="00976810">
            <w:pPr>
              <w:pStyle w:val="TableParagraph"/>
              <w:spacing w:before="51" w:line="155" w:lineRule="exact"/>
              <w:ind w:right="271"/>
              <w:jc w:val="right"/>
              <w:rPr>
                <w:b/>
                <w:sz w:val="15"/>
              </w:rPr>
            </w:pPr>
            <w:r>
              <w:rPr>
                <w:b/>
                <w:sz w:val="15"/>
              </w:rPr>
              <w:t>Plan 2021</w:t>
            </w:r>
          </w:p>
        </w:tc>
        <w:tc>
          <w:tcPr>
            <w:tcW w:w="1361" w:type="dxa"/>
            <w:shd w:val="clear" w:color="auto" w:fill="D7D7D7"/>
          </w:tcPr>
          <w:p w:rsidR="00A1026C" w:rsidRDefault="00976810">
            <w:pPr>
              <w:pStyle w:val="TableParagraph"/>
              <w:spacing w:before="51" w:line="155" w:lineRule="exact"/>
              <w:ind w:right="273"/>
              <w:jc w:val="right"/>
              <w:rPr>
                <w:b/>
                <w:sz w:val="15"/>
              </w:rPr>
            </w:pPr>
            <w:r>
              <w:rPr>
                <w:b/>
                <w:sz w:val="15"/>
              </w:rPr>
              <w:t>Plan 2022</w:t>
            </w:r>
          </w:p>
        </w:tc>
        <w:tc>
          <w:tcPr>
            <w:tcW w:w="1361" w:type="dxa"/>
            <w:shd w:val="clear" w:color="auto" w:fill="D7D7D7"/>
          </w:tcPr>
          <w:p w:rsidR="00A1026C" w:rsidRDefault="00976810">
            <w:pPr>
              <w:pStyle w:val="TableParagraph"/>
              <w:spacing w:before="51" w:line="155" w:lineRule="exact"/>
              <w:ind w:right="272"/>
              <w:jc w:val="right"/>
              <w:rPr>
                <w:b/>
                <w:sz w:val="15"/>
              </w:rPr>
            </w:pPr>
            <w:r>
              <w:rPr>
                <w:b/>
                <w:sz w:val="15"/>
              </w:rPr>
              <w:t>Plan 2023</w:t>
            </w:r>
          </w:p>
        </w:tc>
        <w:tc>
          <w:tcPr>
            <w:tcW w:w="1240" w:type="dxa"/>
            <w:shd w:val="clear" w:color="auto" w:fill="D7D7D7"/>
          </w:tcPr>
          <w:p w:rsidR="00A1026C" w:rsidRDefault="00976810">
            <w:pPr>
              <w:pStyle w:val="TableParagraph"/>
              <w:spacing w:before="45" w:line="161" w:lineRule="exact"/>
              <w:ind w:right="151"/>
              <w:jc w:val="right"/>
              <w:rPr>
                <w:b/>
                <w:sz w:val="15"/>
              </w:rPr>
            </w:pPr>
            <w:r>
              <w:rPr>
                <w:b/>
                <w:sz w:val="15"/>
              </w:rPr>
              <w:t>Plan 2024</w:t>
            </w:r>
          </w:p>
        </w:tc>
      </w:tr>
      <w:tr w:rsidR="00A1026C">
        <w:trPr>
          <w:trHeight w:val="453"/>
        </w:trPr>
        <w:tc>
          <w:tcPr>
            <w:tcW w:w="14856" w:type="dxa"/>
            <w:gridSpan w:val="7"/>
          </w:tcPr>
          <w:p w:rsidR="00A1026C" w:rsidRDefault="00A1026C">
            <w:pPr>
              <w:pStyle w:val="TableParagraph"/>
              <w:spacing w:before="2"/>
              <w:rPr>
                <w:rFonts w:ascii="Times New Roman"/>
                <w:sz w:val="21"/>
              </w:rPr>
            </w:pPr>
          </w:p>
          <w:p w:rsidR="00A1026C" w:rsidRDefault="00976810">
            <w:pPr>
              <w:pStyle w:val="TableParagraph"/>
              <w:spacing w:before="0"/>
              <w:ind w:left="94"/>
              <w:rPr>
                <w:b/>
                <w:sz w:val="15"/>
              </w:rPr>
            </w:pPr>
            <w:r>
              <w:rPr>
                <w:b/>
                <w:sz w:val="15"/>
              </w:rPr>
              <w:t>FINANZIERUNGSTÄTIGKEIT</w:t>
            </w:r>
          </w:p>
        </w:tc>
      </w:tr>
      <w:tr w:rsidR="00A1026C">
        <w:trPr>
          <w:trHeight w:val="252"/>
        </w:trPr>
        <w:tc>
          <w:tcPr>
            <w:tcW w:w="749" w:type="dxa"/>
          </w:tcPr>
          <w:p w:rsidR="00A1026C" w:rsidRDefault="00976810">
            <w:pPr>
              <w:pStyle w:val="TableParagraph"/>
              <w:spacing w:before="34"/>
              <w:ind w:left="94"/>
              <w:rPr>
                <w:sz w:val="15"/>
              </w:rPr>
            </w:pPr>
            <w:r>
              <w:rPr>
                <w:sz w:val="15"/>
              </w:rPr>
              <w:t>351</w:t>
            </w:r>
          </w:p>
        </w:tc>
        <w:tc>
          <w:tcPr>
            <w:tcW w:w="7208" w:type="dxa"/>
          </w:tcPr>
          <w:p w:rsidR="00A1026C" w:rsidRPr="00976810" w:rsidRDefault="00976810">
            <w:pPr>
              <w:pStyle w:val="TableParagraph"/>
              <w:spacing w:before="34"/>
              <w:ind w:left="196"/>
              <w:rPr>
                <w:sz w:val="15"/>
                <w:lang w:val="de-AT"/>
              </w:rPr>
            </w:pPr>
            <w:r w:rsidRPr="00976810">
              <w:rPr>
                <w:sz w:val="15"/>
                <w:lang w:val="de-AT"/>
              </w:rPr>
              <w:t>Einzahlungen aus der Aufnahme von Finanzschulden</w:t>
            </w:r>
          </w:p>
        </w:tc>
        <w:tc>
          <w:tcPr>
            <w:tcW w:w="1576" w:type="dxa"/>
          </w:tcPr>
          <w:p w:rsidR="00A1026C" w:rsidRDefault="00976810">
            <w:pPr>
              <w:pStyle w:val="TableParagraph"/>
              <w:spacing w:before="40"/>
              <w:ind w:right="271"/>
              <w:jc w:val="right"/>
              <w:rPr>
                <w:sz w:val="15"/>
              </w:rPr>
            </w:pPr>
            <w:r>
              <w:rPr>
                <w:sz w:val="15"/>
              </w:rPr>
              <w:t>6.900,00</w:t>
            </w:r>
          </w:p>
        </w:tc>
        <w:tc>
          <w:tcPr>
            <w:tcW w:w="1361" w:type="dxa"/>
          </w:tcPr>
          <w:p w:rsidR="00A1026C" w:rsidRDefault="00976810">
            <w:pPr>
              <w:pStyle w:val="TableParagraph"/>
              <w:spacing w:before="40"/>
              <w:ind w:right="271"/>
              <w:jc w:val="right"/>
              <w:rPr>
                <w:sz w:val="15"/>
              </w:rPr>
            </w:pPr>
            <w:r>
              <w:rPr>
                <w:sz w:val="15"/>
              </w:rPr>
              <w:t>7.000,00</w:t>
            </w:r>
          </w:p>
        </w:tc>
        <w:tc>
          <w:tcPr>
            <w:tcW w:w="1361" w:type="dxa"/>
          </w:tcPr>
          <w:p w:rsidR="00A1026C" w:rsidRDefault="00976810">
            <w:pPr>
              <w:pStyle w:val="TableParagraph"/>
              <w:spacing w:before="40"/>
              <w:ind w:right="272"/>
              <w:jc w:val="right"/>
              <w:rPr>
                <w:sz w:val="15"/>
              </w:rPr>
            </w:pPr>
            <w:r>
              <w:rPr>
                <w:sz w:val="15"/>
              </w:rPr>
              <w:t>7.100,00</w:t>
            </w:r>
          </w:p>
        </w:tc>
        <w:tc>
          <w:tcPr>
            <w:tcW w:w="1361" w:type="dxa"/>
          </w:tcPr>
          <w:p w:rsidR="00A1026C" w:rsidRDefault="00976810">
            <w:pPr>
              <w:pStyle w:val="TableParagraph"/>
              <w:spacing w:before="40"/>
              <w:ind w:right="272"/>
              <w:jc w:val="right"/>
              <w:rPr>
                <w:sz w:val="15"/>
              </w:rPr>
            </w:pPr>
            <w:r>
              <w:rPr>
                <w:sz w:val="15"/>
              </w:rPr>
              <w:t>7.200,00</w:t>
            </w:r>
          </w:p>
        </w:tc>
        <w:tc>
          <w:tcPr>
            <w:tcW w:w="1240" w:type="dxa"/>
          </w:tcPr>
          <w:p w:rsidR="00A1026C" w:rsidRDefault="00976810">
            <w:pPr>
              <w:pStyle w:val="TableParagraph"/>
              <w:spacing w:before="40"/>
              <w:ind w:right="151"/>
              <w:jc w:val="right"/>
              <w:rPr>
                <w:sz w:val="15"/>
              </w:rPr>
            </w:pPr>
            <w:r>
              <w:rPr>
                <w:sz w:val="15"/>
              </w:rPr>
              <w:t>7.200,00</w:t>
            </w:r>
          </w:p>
        </w:tc>
      </w:tr>
      <w:tr w:rsidR="00A1026C">
        <w:trPr>
          <w:trHeight w:val="255"/>
        </w:trPr>
        <w:tc>
          <w:tcPr>
            <w:tcW w:w="749" w:type="dxa"/>
          </w:tcPr>
          <w:p w:rsidR="00A1026C" w:rsidRDefault="00976810">
            <w:pPr>
              <w:pStyle w:val="TableParagraph"/>
              <w:spacing w:before="37"/>
              <w:ind w:left="94"/>
              <w:rPr>
                <w:sz w:val="15"/>
              </w:rPr>
            </w:pPr>
            <w:r>
              <w:rPr>
                <w:sz w:val="15"/>
              </w:rPr>
              <w:t>353</w:t>
            </w:r>
          </w:p>
        </w:tc>
        <w:tc>
          <w:tcPr>
            <w:tcW w:w="7208" w:type="dxa"/>
          </w:tcPr>
          <w:p w:rsidR="00A1026C" w:rsidRPr="00976810" w:rsidRDefault="00976810">
            <w:pPr>
              <w:pStyle w:val="TableParagraph"/>
              <w:spacing w:before="37"/>
              <w:ind w:left="196"/>
              <w:rPr>
                <w:sz w:val="15"/>
                <w:lang w:val="de-AT"/>
              </w:rPr>
            </w:pPr>
            <w:r w:rsidRPr="00976810">
              <w:rPr>
                <w:sz w:val="15"/>
                <w:lang w:val="de-AT"/>
              </w:rPr>
              <w:t>Einzahlungen infolge eines Kapitaltausch bei derivativen Finanzinstrumenten mit Grundgeschäft</w:t>
            </w:r>
          </w:p>
        </w:tc>
        <w:tc>
          <w:tcPr>
            <w:tcW w:w="1576" w:type="dxa"/>
          </w:tcPr>
          <w:p w:rsidR="00A1026C" w:rsidRDefault="00976810">
            <w:pPr>
              <w:pStyle w:val="TableParagraph"/>
              <w:spacing w:before="42"/>
              <w:ind w:right="271"/>
              <w:jc w:val="right"/>
              <w:rPr>
                <w:sz w:val="15"/>
              </w:rPr>
            </w:pPr>
            <w:r>
              <w:rPr>
                <w:sz w:val="15"/>
              </w:rPr>
              <w:t>0,00</w:t>
            </w:r>
          </w:p>
        </w:tc>
        <w:tc>
          <w:tcPr>
            <w:tcW w:w="1361" w:type="dxa"/>
          </w:tcPr>
          <w:p w:rsidR="00A1026C" w:rsidRDefault="00976810">
            <w:pPr>
              <w:pStyle w:val="TableParagraph"/>
              <w:spacing w:before="42"/>
              <w:ind w:right="271"/>
              <w:jc w:val="right"/>
              <w:rPr>
                <w:sz w:val="15"/>
              </w:rPr>
            </w:pPr>
            <w:r>
              <w:rPr>
                <w:sz w:val="15"/>
              </w:rPr>
              <w:t>0,00</w:t>
            </w:r>
          </w:p>
        </w:tc>
        <w:tc>
          <w:tcPr>
            <w:tcW w:w="1361" w:type="dxa"/>
          </w:tcPr>
          <w:p w:rsidR="00A1026C" w:rsidRDefault="00976810">
            <w:pPr>
              <w:pStyle w:val="TableParagraph"/>
              <w:spacing w:before="42"/>
              <w:ind w:right="272"/>
              <w:jc w:val="right"/>
              <w:rPr>
                <w:sz w:val="15"/>
              </w:rPr>
            </w:pPr>
            <w:r>
              <w:rPr>
                <w:sz w:val="15"/>
              </w:rPr>
              <w:t>0,00</w:t>
            </w:r>
          </w:p>
        </w:tc>
        <w:tc>
          <w:tcPr>
            <w:tcW w:w="1361" w:type="dxa"/>
          </w:tcPr>
          <w:p w:rsidR="00A1026C" w:rsidRDefault="00976810">
            <w:pPr>
              <w:pStyle w:val="TableParagraph"/>
              <w:spacing w:before="42"/>
              <w:ind w:right="272"/>
              <w:jc w:val="right"/>
              <w:rPr>
                <w:sz w:val="15"/>
              </w:rPr>
            </w:pPr>
            <w:r>
              <w:rPr>
                <w:sz w:val="15"/>
              </w:rPr>
              <w:t>0,00</w:t>
            </w:r>
          </w:p>
        </w:tc>
        <w:tc>
          <w:tcPr>
            <w:tcW w:w="1240" w:type="dxa"/>
          </w:tcPr>
          <w:p w:rsidR="00A1026C" w:rsidRDefault="00976810">
            <w:pPr>
              <w:pStyle w:val="TableParagraph"/>
              <w:spacing w:before="42"/>
              <w:ind w:right="151"/>
              <w:jc w:val="right"/>
              <w:rPr>
                <w:sz w:val="15"/>
              </w:rPr>
            </w:pPr>
            <w:r>
              <w:rPr>
                <w:sz w:val="15"/>
              </w:rPr>
              <w:t>0,00</w:t>
            </w:r>
          </w:p>
        </w:tc>
      </w:tr>
      <w:tr w:rsidR="00A1026C">
        <w:trPr>
          <w:trHeight w:val="244"/>
        </w:trPr>
        <w:tc>
          <w:tcPr>
            <w:tcW w:w="749" w:type="dxa"/>
            <w:tcBorders>
              <w:bottom w:val="single" w:sz="6" w:space="0" w:color="000000"/>
            </w:tcBorders>
          </w:tcPr>
          <w:p w:rsidR="00A1026C" w:rsidRDefault="00976810">
            <w:pPr>
              <w:pStyle w:val="TableParagraph"/>
              <w:spacing w:before="37"/>
              <w:ind w:left="94"/>
              <w:rPr>
                <w:sz w:val="15"/>
              </w:rPr>
            </w:pPr>
            <w:r>
              <w:rPr>
                <w:sz w:val="15"/>
              </w:rPr>
              <w:t>355</w:t>
            </w:r>
          </w:p>
        </w:tc>
        <w:tc>
          <w:tcPr>
            <w:tcW w:w="7208" w:type="dxa"/>
            <w:tcBorders>
              <w:bottom w:val="single" w:sz="6" w:space="0" w:color="000000"/>
            </w:tcBorders>
          </w:tcPr>
          <w:p w:rsidR="00A1026C" w:rsidRPr="00976810" w:rsidRDefault="00976810">
            <w:pPr>
              <w:pStyle w:val="TableParagraph"/>
              <w:spacing w:before="37"/>
              <w:ind w:left="196"/>
              <w:rPr>
                <w:sz w:val="15"/>
                <w:lang w:val="de-AT"/>
              </w:rPr>
            </w:pPr>
            <w:r w:rsidRPr="00976810">
              <w:rPr>
                <w:sz w:val="15"/>
                <w:lang w:val="de-AT"/>
              </w:rPr>
              <w:t>Einzahlungen aus dem Abgang von Finanzinstrumenten</w:t>
            </w:r>
          </w:p>
        </w:tc>
        <w:tc>
          <w:tcPr>
            <w:tcW w:w="1576" w:type="dxa"/>
            <w:tcBorders>
              <w:bottom w:val="single" w:sz="6" w:space="0" w:color="000000"/>
            </w:tcBorders>
          </w:tcPr>
          <w:p w:rsidR="00A1026C" w:rsidRDefault="00976810">
            <w:pPr>
              <w:pStyle w:val="TableParagraph"/>
              <w:spacing w:before="42"/>
              <w:ind w:right="271"/>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71"/>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72"/>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72"/>
              <w:jc w:val="right"/>
              <w:rPr>
                <w:sz w:val="15"/>
              </w:rPr>
            </w:pPr>
            <w:r>
              <w:rPr>
                <w:sz w:val="15"/>
              </w:rPr>
              <w:t>0,00</w:t>
            </w:r>
          </w:p>
        </w:tc>
        <w:tc>
          <w:tcPr>
            <w:tcW w:w="1240" w:type="dxa"/>
            <w:tcBorders>
              <w:bottom w:val="single" w:sz="6" w:space="0" w:color="000000"/>
            </w:tcBorders>
          </w:tcPr>
          <w:p w:rsidR="00A1026C" w:rsidRDefault="00976810">
            <w:pPr>
              <w:pStyle w:val="TableParagraph"/>
              <w:spacing w:before="42"/>
              <w:ind w:right="151"/>
              <w:jc w:val="right"/>
              <w:rPr>
                <w:sz w:val="15"/>
              </w:rPr>
            </w:pPr>
            <w:r>
              <w:rPr>
                <w:sz w:val="15"/>
              </w:rPr>
              <w:t>0,00</w:t>
            </w: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35</w:t>
            </w:r>
          </w:p>
        </w:tc>
        <w:tc>
          <w:tcPr>
            <w:tcW w:w="7208" w:type="dxa"/>
            <w:tcBorders>
              <w:top w:val="single" w:sz="6" w:space="0" w:color="000000"/>
            </w:tcBorders>
          </w:tcPr>
          <w:p w:rsidR="00A1026C" w:rsidRPr="00976810" w:rsidRDefault="00976810">
            <w:pPr>
              <w:pStyle w:val="TableParagraph"/>
              <w:spacing w:before="32"/>
              <w:ind w:left="196"/>
              <w:rPr>
                <w:b/>
                <w:sz w:val="15"/>
                <w:lang w:val="de-AT"/>
              </w:rPr>
            </w:pPr>
            <w:r w:rsidRPr="00976810">
              <w:rPr>
                <w:b/>
                <w:sz w:val="15"/>
                <w:lang w:val="de-AT"/>
              </w:rPr>
              <w:t>Summe Einzahlungen aus der Finanzierungstätigkeit</w:t>
            </w:r>
          </w:p>
        </w:tc>
        <w:tc>
          <w:tcPr>
            <w:tcW w:w="1576" w:type="dxa"/>
            <w:tcBorders>
              <w:top w:val="single" w:sz="6" w:space="0" w:color="000000"/>
            </w:tcBorders>
          </w:tcPr>
          <w:p w:rsidR="00A1026C" w:rsidRDefault="00976810">
            <w:pPr>
              <w:pStyle w:val="TableParagraph"/>
              <w:spacing w:before="38"/>
              <w:ind w:right="271"/>
              <w:jc w:val="right"/>
              <w:rPr>
                <w:b/>
                <w:sz w:val="15"/>
              </w:rPr>
            </w:pPr>
            <w:r>
              <w:rPr>
                <w:b/>
                <w:sz w:val="15"/>
              </w:rPr>
              <w:t>6.900,00</w:t>
            </w:r>
          </w:p>
        </w:tc>
        <w:tc>
          <w:tcPr>
            <w:tcW w:w="1361" w:type="dxa"/>
            <w:tcBorders>
              <w:top w:val="single" w:sz="6" w:space="0" w:color="000000"/>
            </w:tcBorders>
          </w:tcPr>
          <w:p w:rsidR="00A1026C" w:rsidRDefault="00976810">
            <w:pPr>
              <w:pStyle w:val="TableParagraph"/>
              <w:spacing w:before="38"/>
              <w:ind w:right="271"/>
              <w:jc w:val="right"/>
              <w:rPr>
                <w:b/>
                <w:sz w:val="15"/>
              </w:rPr>
            </w:pPr>
            <w:r>
              <w:rPr>
                <w:b/>
                <w:sz w:val="15"/>
              </w:rPr>
              <w:t>7.000,00</w:t>
            </w:r>
          </w:p>
        </w:tc>
        <w:tc>
          <w:tcPr>
            <w:tcW w:w="1361" w:type="dxa"/>
            <w:tcBorders>
              <w:top w:val="single" w:sz="6" w:space="0" w:color="000000"/>
            </w:tcBorders>
          </w:tcPr>
          <w:p w:rsidR="00A1026C" w:rsidRDefault="00976810">
            <w:pPr>
              <w:pStyle w:val="TableParagraph"/>
              <w:spacing w:before="38"/>
              <w:ind w:right="272"/>
              <w:jc w:val="right"/>
              <w:rPr>
                <w:b/>
                <w:sz w:val="15"/>
              </w:rPr>
            </w:pPr>
            <w:r>
              <w:rPr>
                <w:b/>
                <w:sz w:val="15"/>
              </w:rPr>
              <w:t>7.100,00</w:t>
            </w:r>
          </w:p>
        </w:tc>
        <w:tc>
          <w:tcPr>
            <w:tcW w:w="1361" w:type="dxa"/>
            <w:tcBorders>
              <w:top w:val="single" w:sz="6" w:space="0" w:color="000000"/>
            </w:tcBorders>
          </w:tcPr>
          <w:p w:rsidR="00A1026C" w:rsidRDefault="00976810">
            <w:pPr>
              <w:pStyle w:val="TableParagraph"/>
              <w:spacing w:before="38"/>
              <w:ind w:right="272"/>
              <w:jc w:val="right"/>
              <w:rPr>
                <w:b/>
                <w:sz w:val="15"/>
              </w:rPr>
            </w:pPr>
            <w:r>
              <w:rPr>
                <w:b/>
                <w:sz w:val="15"/>
              </w:rPr>
              <w:t>7.200,00</w:t>
            </w:r>
          </w:p>
        </w:tc>
        <w:tc>
          <w:tcPr>
            <w:tcW w:w="1240" w:type="dxa"/>
            <w:tcBorders>
              <w:top w:val="single" w:sz="6" w:space="0" w:color="000000"/>
            </w:tcBorders>
          </w:tcPr>
          <w:p w:rsidR="00A1026C" w:rsidRDefault="00976810">
            <w:pPr>
              <w:pStyle w:val="TableParagraph"/>
              <w:spacing w:before="38"/>
              <w:ind w:right="151"/>
              <w:jc w:val="right"/>
              <w:rPr>
                <w:b/>
                <w:sz w:val="15"/>
              </w:rPr>
            </w:pPr>
            <w:r>
              <w:rPr>
                <w:b/>
                <w:sz w:val="15"/>
              </w:rPr>
              <w:t>7.200,00</w:t>
            </w:r>
          </w:p>
        </w:tc>
      </w:tr>
      <w:tr w:rsidR="00A1026C">
        <w:trPr>
          <w:trHeight w:val="326"/>
        </w:trPr>
        <w:tc>
          <w:tcPr>
            <w:tcW w:w="749" w:type="dxa"/>
          </w:tcPr>
          <w:p w:rsidR="00A1026C" w:rsidRDefault="00976810">
            <w:pPr>
              <w:pStyle w:val="TableParagraph"/>
              <w:spacing w:before="108"/>
              <w:ind w:left="94"/>
              <w:rPr>
                <w:sz w:val="15"/>
              </w:rPr>
            </w:pPr>
            <w:r>
              <w:rPr>
                <w:sz w:val="15"/>
              </w:rPr>
              <w:t>361</w:t>
            </w:r>
          </w:p>
        </w:tc>
        <w:tc>
          <w:tcPr>
            <w:tcW w:w="7208" w:type="dxa"/>
          </w:tcPr>
          <w:p w:rsidR="00A1026C" w:rsidRPr="00976810" w:rsidRDefault="00976810">
            <w:pPr>
              <w:pStyle w:val="TableParagraph"/>
              <w:spacing w:before="108"/>
              <w:ind w:left="196"/>
              <w:rPr>
                <w:sz w:val="15"/>
                <w:lang w:val="de-AT"/>
              </w:rPr>
            </w:pPr>
            <w:r w:rsidRPr="00976810">
              <w:rPr>
                <w:sz w:val="15"/>
                <w:lang w:val="de-AT"/>
              </w:rPr>
              <w:t>Auszahlungen aus der Tilgung von Finanzschulden</w:t>
            </w:r>
          </w:p>
        </w:tc>
        <w:tc>
          <w:tcPr>
            <w:tcW w:w="1576" w:type="dxa"/>
          </w:tcPr>
          <w:p w:rsidR="00A1026C" w:rsidRDefault="00976810">
            <w:pPr>
              <w:pStyle w:val="TableParagraph"/>
              <w:spacing w:before="113"/>
              <w:ind w:right="271"/>
              <w:jc w:val="right"/>
              <w:rPr>
                <w:sz w:val="15"/>
              </w:rPr>
            </w:pPr>
            <w:r>
              <w:rPr>
                <w:sz w:val="15"/>
              </w:rPr>
              <w:t>108.400,00</w:t>
            </w:r>
          </w:p>
        </w:tc>
        <w:tc>
          <w:tcPr>
            <w:tcW w:w="1361" w:type="dxa"/>
          </w:tcPr>
          <w:p w:rsidR="00A1026C" w:rsidRDefault="00976810">
            <w:pPr>
              <w:pStyle w:val="TableParagraph"/>
              <w:spacing w:before="113"/>
              <w:ind w:right="271"/>
              <w:jc w:val="right"/>
              <w:rPr>
                <w:sz w:val="15"/>
              </w:rPr>
            </w:pPr>
            <w:r>
              <w:rPr>
                <w:sz w:val="15"/>
              </w:rPr>
              <w:t>108.800,00</w:t>
            </w:r>
          </w:p>
        </w:tc>
        <w:tc>
          <w:tcPr>
            <w:tcW w:w="1361" w:type="dxa"/>
          </w:tcPr>
          <w:p w:rsidR="00A1026C" w:rsidRDefault="00976810">
            <w:pPr>
              <w:pStyle w:val="TableParagraph"/>
              <w:spacing w:before="113"/>
              <w:ind w:right="272"/>
              <w:jc w:val="right"/>
              <w:rPr>
                <w:sz w:val="15"/>
              </w:rPr>
            </w:pPr>
            <w:r>
              <w:rPr>
                <w:sz w:val="15"/>
              </w:rPr>
              <w:t>109.100,00</w:t>
            </w:r>
          </w:p>
        </w:tc>
        <w:tc>
          <w:tcPr>
            <w:tcW w:w="1361" w:type="dxa"/>
          </w:tcPr>
          <w:p w:rsidR="00A1026C" w:rsidRDefault="00976810">
            <w:pPr>
              <w:pStyle w:val="TableParagraph"/>
              <w:spacing w:before="113"/>
              <w:ind w:right="272"/>
              <w:jc w:val="right"/>
              <w:rPr>
                <w:sz w:val="15"/>
              </w:rPr>
            </w:pPr>
            <w:r>
              <w:rPr>
                <w:sz w:val="15"/>
              </w:rPr>
              <w:t>109.500,00</w:t>
            </w:r>
          </w:p>
        </w:tc>
        <w:tc>
          <w:tcPr>
            <w:tcW w:w="1240" w:type="dxa"/>
          </w:tcPr>
          <w:p w:rsidR="00A1026C" w:rsidRDefault="00976810">
            <w:pPr>
              <w:pStyle w:val="TableParagraph"/>
              <w:spacing w:before="113"/>
              <w:ind w:right="151"/>
              <w:jc w:val="right"/>
              <w:rPr>
                <w:sz w:val="15"/>
              </w:rPr>
            </w:pPr>
            <w:r>
              <w:rPr>
                <w:sz w:val="15"/>
              </w:rPr>
              <w:t>109.800,00</w:t>
            </w:r>
          </w:p>
        </w:tc>
      </w:tr>
      <w:tr w:rsidR="00A1026C">
        <w:trPr>
          <w:trHeight w:val="255"/>
        </w:trPr>
        <w:tc>
          <w:tcPr>
            <w:tcW w:w="749" w:type="dxa"/>
          </w:tcPr>
          <w:p w:rsidR="00A1026C" w:rsidRDefault="00976810">
            <w:pPr>
              <w:pStyle w:val="TableParagraph"/>
              <w:spacing w:before="37"/>
              <w:ind w:left="94"/>
              <w:rPr>
                <w:sz w:val="15"/>
              </w:rPr>
            </w:pPr>
            <w:r>
              <w:rPr>
                <w:sz w:val="15"/>
              </w:rPr>
              <w:t>363</w:t>
            </w:r>
          </w:p>
        </w:tc>
        <w:tc>
          <w:tcPr>
            <w:tcW w:w="7208" w:type="dxa"/>
          </w:tcPr>
          <w:p w:rsidR="00A1026C" w:rsidRPr="00976810" w:rsidRDefault="00976810">
            <w:pPr>
              <w:pStyle w:val="TableParagraph"/>
              <w:spacing w:before="37"/>
              <w:ind w:left="196"/>
              <w:rPr>
                <w:sz w:val="15"/>
                <w:lang w:val="de-AT"/>
              </w:rPr>
            </w:pPr>
            <w:r w:rsidRPr="00976810">
              <w:rPr>
                <w:sz w:val="15"/>
                <w:lang w:val="de-AT"/>
              </w:rPr>
              <w:t>Auszahlungen infolge eines Kapitaltausch bei derivativen Finanzinstrumenten mit Grundgeschäft</w:t>
            </w:r>
          </w:p>
        </w:tc>
        <w:tc>
          <w:tcPr>
            <w:tcW w:w="1576" w:type="dxa"/>
          </w:tcPr>
          <w:p w:rsidR="00A1026C" w:rsidRDefault="00976810">
            <w:pPr>
              <w:pStyle w:val="TableParagraph"/>
              <w:spacing w:before="42"/>
              <w:ind w:right="271"/>
              <w:jc w:val="right"/>
              <w:rPr>
                <w:sz w:val="15"/>
              </w:rPr>
            </w:pPr>
            <w:r>
              <w:rPr>
                <w:sz w:val="15"/>
              </w:rPr>
              <w:t>0,00</w:t>
            </w:r>
          </w:p>
        </w:tc>
        <w:tc>
          <w:tcPr>
            <w:tcW w:w="1361" w:type="dxa"/>
          </w:tcPr>
          <w:p w:rsidR="00A1026C" w:rsidRDefault="00976810">
            <w:pPr>
              <w:pStyle w:val="TableParagraph"/>
              <w:spacing w:before="42"/>
              <w:ind w:right="271"/>
              <w:jc w:val="right"/>
              <w:rPr>
                <w:sz w:val="15"/>
              </w:rPr>
            </w:pPr>
            <w:r>
              <w:rPr>
                <w:sz w:val="15"/>
              </w:rPr>
              <w:t>0,00</w:t>
            </w:r>
          </w:p>
        </w:tc>
        <w:tc>
          <w:tcPr>
            <w:tcW w:w="1361" w:type="dxa"/>
          </w:tcPr>
          <w:p w:rsidR="00A1026C" w:rsidRDefault="00976810">
            <w:pPr>
              <w:pStyle w:val="TableParagraph"/>
              <w:spacing w:before="42"/>
              <w:ind w:right="272"/>
              <w:jc w:val="right"/>
              <w:rPr>
                <w:sz w:val="15"/>
              </w:rPr>
            </w:pPr>
            <w:r>
              <w:rPr>
                <w:sz w:val="15"/>
              </w:rPr>
              <w:t>0,00</w:t>
            </w:r>
          </w:p>
        </w:tc>
        <w:tc>
          <w:tcPr>
            <w:tcW w:w="1361" w:type="dxa"/>
          </w:tcPr>
          <w:p w:rsidR="00A1026C" w:rsidRDefault="00976810">
            <w:pPr>
              <w:pStyle w:val="TableParagraph"/>
              <w:spacing w:before="42"/>
              <w:ind w:right="272"/>
              <w:jc w:val="right"/>
              <w:rPr>
                <w:sz w:val="15"/>
              </w:rPr>
            </w:pPr>
            <w:r>
              <w:rPr>
                <w:sz w:val="15"/>
              </w:rPr>
              <w:t>0,00</w:t>
            </w:r>
          </w:p>
        </w:tc>
        <w:tc>
          <w:tcPr>
            <w:tcW w:w="1240" w:type="dxa"/>
          </w:tcPr>
          <w:p w:rsidR="00A1026C" w:rsidRDefault="00976810">
            <w:pPr>
              <w:pStyle w:val="TableParagraph"/>
              <w:spacing w:before="42"/>
              <w:ind w:right="151"/>
              <w:jc w:val="right"/>
              <w:rPr>
                <w:sz w:val="15"/>
              </w:rPr>
            </w:pPr>
            <w:r>
              <w:rPr>
                <w:sz w:val="15"/>
              </w:rPr>
              <w:t>0,00</w:t>
            </w:r>
          </w:p>
        </w:tc>
      </w:tr>
      <w:tr w:rsidR="00A1026C">
        <w:trPr>
          <w:trHeight w:val="244"/>
        </w:trPr>
        <w:tc>
          <w:tcPr>
            <w:tcW w:w="749" w:type="dxa"/>
            <w:tcBorders>
              <w:bottom w:val="single" w:sz="6" w:space="0" w:color="000000"/>
            </w:tcBorders>
          </w:tcPr>
          <w:p w:rsidR="00A1026C" w:rsidRDefault="00976810">
            <w:pPr>
              <w:pStyle w:val="TableParagraph"/>
              <w:spacing w:before="37"/>
              <w:ind w:left="94"/>
              <w:rPr>
                <w:sz w:val="15"/>
              </w:rPr>
            </w:pPr>
            <w:r>
              <w:rPr>
                <w:sz w:val="15"/>
              </w:rPr>
              <w:t>365</w:t>
            </w:r>
          </w:p>
        </w:tc>
        <w:tc>
          <w:tcPr>
            <w:tcW w:w="7208" w:type="dxa"/>
            <w:tcBorders>
              <w:bottom w:val="single" w:sz="6" w:space="0" w:color="000000"/>
            </w:tcBorders>
          </w:tcPr>
          <w:p w:rsidR="00A1026C" w:rsidRPr="00976810" w:rsidRDefault="00976810">
            <w:pPr>
              <w:pStyle w:val="TableParagraph"/>
              <w:spacing w:before="37"/>
              <w:ind w:left="196"/>
              <w:rPr>
                <w:sz w:val="15"/>
                <w:lang w:val="de-AT"/>
              </w:rPr>
            </w:pPr>
            <w:r w:rsidRPr="00976810">
              <w:rPr>
                <w:sz w:val="15"/>
                <w:lang w:val="de-AT"/>
              </w:rPr>
              <w:t>Auszahlungen für den Erwerb von Finanzinstrumenten</w:t>
            </w:r>
          </w:p>
        </w:tc>
        <w:tc>
          <w:tcPr>
            <w:tcW w:w="1576" w:type="dxa"/>
            <w:tcBorders>
              <w:bottom w:val="single" w:sz="6" w:space="0" w:color="000000"/>
            </w:tcBorders>
          </w:tcPr>
          <w:p w:rsidR="00A1026C" w:rsidRDefault="00976810">
            <w:pPr>
              <w:pStyle w:val="TableParagraph"/>
              <w:spacing w:before="42"/>
              <w:ind w:right="271"/>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71"/>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72"/>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72"/>
              <w:jc w:val="right"/>
              <w:rPr>
                <w:sz w:val="15"/>
              </w:rPr>
            </w:pPr>
            <w:r>
              <w:rPr>
                <w:sz w:val="15"/>
              </w:rPr>
              <w:t>0,00</w:t>
            </w:r>
          </w:p>
        </w:tc>
        <w:tc>
          <w:tcPr>
            <w:tcW w:w="1240" w:type="dxa"/>
            <w:tcBorders>
              <w:bottom w:val="single" w:sz="6" w:space="0" w:color="000000"/>
            </w:tcBorders>
          </w:tcPr>
          <w:p w:rsidR="00A1026C" w:rsidRDefault="00976810">
            <w:pPr>
              <w:pStyle w:val="TableParagraph"/>
              <w:spacing w:before="42"/>
              <w:ind w:right="151"/>
              <w:jc w:val="right"/>
              <w:rPr>
                <w:sz w:val="15"/>
              </w:rPr>
            </w:pPr>
            <w:r>
              <w:rPr>
                <w:sz w:val="15"/>
              </w:rPr>
              <w:t>0,00</w:t>
            </w:r>
          </w:p>
        </w:tc>
      </w:tr>
      <w:tr w:rsidR="00A1026C">
        <w:trPr>
          <w:trHeight w:val="321"/>
        </w:trPr>
        <w:tc>
          <w:tcPr>
            <w:tcW w:w="749" w:type="dxa"/>
            <w:tcBorders>
              <w:top w:val="single" w:sz="6" w:space="0" w:color="000000"/>
            </w:tcBorders>
          </w:tcPr>
          <w:p w:rsidR="00A1026C" w:rsidRDefault="00976810">
            <w:pPr>
              <w:pStyle w:val="TableParagraph"/>
              <w:spacing w:before="32"/>
              <w:ind w:left="94"/>
              <w:rPr>
                <w:b/>
                <w:sz w:val="15"/>
              </w:rPr>
            </w:pPr>
            <w:r>
              <w:rPr>
                <w:b/>
                <w:sz w:val="15"/>
              </w:rPr>
              <w:t>36</w:t>
            </w:r>
          </w:p>
        </w:tc>
        <w:tc>
          <w:tcPr>
            <w:tcW w:w="7208" w:type="dxa"/>
            <w:tcBorders>
              <w:top w:val="single" w:sz="6" w:space="0" w:color="000000"/>
            </w:tcBorders>
          </w:tcPr>
          <w:p w:rsidR="00A1026C" w:rsidRPr="00976810" w:rsidRDefault="00976810">
            <w:pPr>
              <w:pStyle w:val="TableParagraph"/>
              <w:spacing w:before="32"/>
              <w:ind w:left="196"/>
              <w:rPr>
                <w:b/>
                <w:sz w:val="15"/>
                <w:lang w:val="de-AT"/>
              </w:rPr>
            </w:pPr>
            <w:r w:rsidRPr="00976810">
              <w:rPr>
                <w:b/>
                <w:sz w:val="15"/>
                <w:lang w:val="de-AT"/>
              </w:rPr>
              <w:t>Summe Auszahlungen aus der Finanzierungstätigkeit</w:t>
            </w:r>
          </w:p>
        </w:tc>
        <w:tc>
          <w:tcPr>
            <w:tcW w:w="1576" w:type="dxa"/>
            <w:tcBorders>
              <w:top w:val="single" w:sz="6" w:space="0" w:color="000000"/>
            </w:tcBorders>
          </w:tcPr>
          <w:p w:rsidR="00A1026C" w:rsidRDefault="00976810">
            <w:pPr>
              <w:pStyle w:val="TableParagraph"/>
              <w:spacing w:before="38"/>
              <w:ind w:right="271"/>
              <w:jc w:val="right"/>
              <w:rPr>
                <w:b/>
                <w:sz w:val="15"/>
              </w:rPr>
            </w:pPr>
            <w:r>
              <w:rPr>
                <w:b/>
                <w:sz w:val="15"/>
              </w:rPr>
              <w:t>108.400,00</w:t>
            </w:r>
          </w:p>
        </w:tc>
        <w:tc>
          <w:tcPr>
            <w:tcW w:w="1361" w:type="dxa"/>
            <w:tcBorders>
              <w:top w:val="single" w:sz="6" w:space="0" w:color="000000"/>
            </w:tcBorders>
          </w:tcPr>
          <w:p w:rsidR="00A1026C" w:rsidRDefault="00976810">
            <w:pPr>
              <w:pStyle w:val="TableParagraph"/>
              <w:spacing w:before="38"/>
              <w:ind w:right="271"/>
              <w:jc w:val="right"/>
              <w:rPr>
                <w:b/>
                <w:sz w:val="15"/>
              </w:rPr>
            </w:pPr>
            <w:r>
              <w:rPr>
                <w:b/>
                <w:sz w:val="15"/>
              </w:rPr>
              <w:t>108.800,00</w:t>
            </w:r>
          </w:p>
        </w:tc>
        <w:tc>
          <w:tcPr>
            <w:tcW w:w="1361" w:type="dxa"/>
            <w:tcBorders>
              <w:top w:val="single" w:sz="6" w:space="0" w:color="000000"/>
            </w:tcBorders>
          </w:tcPr>
          <w:p w:rsidR="00A1026C" w:rsidRDefault="00976810">
            <w:pPr>
              <w:pStyle w:val="TableParagraph"/>
              <w:spacing w:before="38"/>
              <w:ind w:right="272"/>
              <w:jc w:val="right"/>
              <w:rPr>
                <w:b/>
                <w:sz w:val="15"/>
              </w:rPr>
            </w:pPr>
            <w:r>
              <w:rPr>
                <w:b/>
                <w:sz w:val="15"/>
              </w:rPr>
              <w:t>109.100,00</w:t>
            </w:r>
          </w:p>
        </w:tc>
        <w:tc>
          <w:tcPr>
            <w:tcW w:w="1361" w:type="dxa"/>
            <w:tcBorders>
              <w:top w:val="single" w:sz="6" w:space="0" w:color="000000"/>
            </w:tcBorders>
          </w:tcPr>
          <w:p w:rsidR="00A1026C" w:rsidRDefault="00976810">
            <w:pPr>
              <w:pStyle w:val="TableParagraph"/>
              <w:spacing w:before="38"/>
              <w:ind w:right="272"/>
              <w:jc w:val="right"/>
              <w:rPr>
                <w:b/>
                <w:sz w:val="15"/>
              </w:rPr>
            </w:pPr>
            <w:r>
              <w:rPr>
                <w:b/>
                <w:sz w:val="15"/>
              </w:rPr>
              <w:t>109.500,00</w:t>
            </w:r>
          </w:p>
        </w:tc>
        <w:tc>
          <w:tcPr>
            <w:tcW w:w="1240" w:type="dxa"/>
            <w:tcBorders>
              <w:top w:val="single" w:sz="6" w:space="0" w:color="000000"/>
            </w:tcBorders>
          </w:tcPr>
          <w:p w:rsidR="00A1026C" w:rsidRDefault="00976810">
            <w:pPr>
              <w:pStyle w:val="TableParagraph"/>
              <w:spacing w:before="38"/>
              <w:ind w:right="151"/>
              <w:jc w:val="right"/>
              <w:rPr>
                <w:b/>
                <w:sz w:val="15"/>
              </w:rPr>
            </w:pPr>
            <w:r>
              <w:rPr>
                <w:b/>
                <w:sz w:val="15"/>
              </w:rPr>
              <w:t>109.800,00</w:t>
            </w:r>
          </w:p>
        </w:tc>
      </w:tr>
      <w:tr w:rsidR="00A1026C">
        <w:trPr>
          <w:trHeight w:val="457"/>
        </w:trPr>
        <w:tc>
          <w:tcPr>
            <w:tcW w:w="749" w:type="dxa"/>
            <w:tcBorders>
              <w:bottom w:val="single" w:sz="6" w:space="0" w:color="000000"/>
            </w:tcBorders>
          </w:tcPr>
          <w:p w:rsidR="00A1026C" w:rsidRDefault="00976810">
            <w:pPr>
              <w:pStyle w:val="TableParagraph"/>
              <w:spacing w:before="108"/>
              <w:ind w:left="94"/>
              <w:rPr>
                <w:b/>
                <w:sz w:val="15"/>
              </w:rPr>
            </w:pPr>
            <w:r>
              <w:rPr>
                <w:b/>
                <w:sz w:val="15"/>
              </w:rPr>
              <w:t>SA4</w:t>
            </w:r>
          </w:p>
        </w:tc>
        <w:tc>
          <w:tcPr>
            <w:tcW w:w="7208" w:type="dxa"/>
            <w:tcBorders>
              <w:bottom w:val="single" w:sz="6" w:space="0" w:color="000000"/>
            </w:tcBorders>
          </w:tcPr>
          <w:p w:rsidR="00A1026C" w:rsidRPr="00976810" w:rsidRDefault="00976810">
            <w:pPr>
              <w:pStyle w:val="TableParagraph"/>
              <w:spacing w:before="108"/>
              <w:ind w:left="196"/>
              <w:rPr>
                <w:b/>
                <w:sz w:val="15"/>
                <w:lang w:val="de-AT"/>
              </w:rPr>
            </w:pPr>
            <w:r w:rsidRPr="00976810">
              <w:rPr>
                <w:b/>
                <w:sz w:val="15"/>
                <w:lang w:val="de-AT"/>
              </w:rPr>
              <w:t>Saldo (4) Geldfluss aus der Finanzierungstätigkeit (35 – 36)</w:t>
            </w:r>
          </w:p>
        </w:tc>
        <w:tc>
          <w:tcPr>
            <w:tcW w:w="1576" w:type="dxa"/>
            <w:tcBorders>
              <w:bottom w:val="single" w:sz="6" w:space="0" w:color="000000"/>
            </w:tcBorders>
          </w:tcPr>
          <w:p w:rsidR="00A1026C" w:rsidRDefault="00976810">
            <w:pPr>
              <w:pStyle w:val="TableParagraph"/>
              <w:spacing w:before="113"/>
              <w:ind w:right="271"/>
              <w:jc w:val="right"/>
              <w:rPr>
                <w:b/>
                <w:sz w:val="15"/>
              </w:rPr>
            </w:pPr>
            <w:r>
              <w:rPr>
                <w:b/>
                <w:sz w:val="15"/>
              </w:rPr>
              <w:t>-101.500,00</w:t>
            </w:r>
          </w:p>
        </w:tc>
        <w:tc>
          <w:tcPr>
            <w:tcW w:w="1361" w:type="dxa"/>
            <w:tcBorders>
              <w:bottom w:val="single" w:sz="6" w:space="0" w:color="000000"/>
            </w:tcBorders>
          </w:tcPr>
          <w:p w:rsidR="00A1026C" w:rsidRDefault="00976810">
            <w:pPr>
              <w:pStyle w:val="TableParagraph"/>
              <w:spacing w:before="113"/>
              <w:ind w:right="271"/>
              <w:jc w:val="right"/>
              <w:rPr>
                <w:b/>
                <w:sz w:val="15"/>
              </w:rPr>
            </w:pPr>
            <w:r>
              <w:rPr>
                <w:b/>
                <w:sz w:val="15"/>
              </w:rPr>
              <w:t>-101.800,00</w:t>
            </w:r>
          </w:p>
        </w:tc>
        <w:tc>
          <w:tcPr>
            <w:tcW w:w="1361" w:type="dxa"/>
            <w:tcBorders>
              <w:bottom w:val="single" w:sz="6" w:space="0" w:color="000000"/>
            </w:tcBorders>
          </w:tcPr>
          <w:p w:rsidR="00A1026C" w:rsidRDefault="00976810">
            <w:pPr>
              <w:pStyle w:val="TableParagraph"/>
              <w:spacing w:before="113"/>
              <w:ind w:right="271"/>
              <w:jc w:val="right"/>
              <w:rPr>
                <w:b/>
                <w:sz w:val="15"/>
              </w:rPr>
            </w:pPr>
            <w:r>
              <w:rPr>
                <w:b/>
                <w:sz w:val="15"/>
              </w:rPr>
              <w:t>-102.000,00</w:t>
            </w:r>
          </w:p>
        </w:tc>
        <w:tc>
          <w:tcPr>
            <w:tcW w:w="1361" w:type="dxa"/>
            <w:tcBorders>
              <w:bottom w:val="single" w:sz="6" w:space="0" w:color="000000"/>
            </w:tcBorders>
          </w:tcPr>
          <w:p w:rsidR="00A1026C" w:rsidRDefault="00976810">
            <w:pPr>
              <w:pStyle w:val="TableParagraph"/>
              <w:spacing w:before="113"/>
              <w:ind w:right="272"/>
              <w:jc w:val="right"/>
              <w:rPr>
                <w:b/>
                <w:sz w:val="15"/>
              </w:rPr>
            </w:pPr>
            <w:r>
              <w:rPr>
                <w:b/>
                <w:sz w:val="15"/>
              </w:rPr>
              <w:t>-102.300,00</w:t>
            </w:r>
          </w:p>
        </w:tc>
        <w:tc>
          <w:tcPr>
            <w:tcW w:w="1240" w:type="dxa"/>
            <w:tcBorders>
              <w:bottom w:val="single" w:sz="6" w:space="0" w:color="000000"/>
            </w:tcBorders>
          </w:tcPr>
          <w:p w:rsidR="00A1026C" w:rsidRDefault="00976810">
            <w:pPr>
              <w:pStyle w:val="TableParagraph"/>
              <w:spacing w:before="113"/>
              <w:ind w:right="151"/>
              <w:jc w:val="right"/>
              <w:rPr>
                <w:b/>
                <w:sz w:val="15"/>
              </w:rPr>
            </w:pPr>
            <w:r>
              <w:rPr>
                <w:b/>
                <w:sz w:val="15"/>
              </w:rPr>
              <w:t>-102.600,00</w:t>
            </w:r>
          </w:p>
        </w:tc>
      </w:tr>
      <w:tr w:rsidR="00A1026C">
        <w:trPr>
          <w:trHeight w:val="211"/>
        </w:trPr>
        <w:tc>
          <w:tcPr>
            <w:tcW w:w="749" w:type="dxa"/>
            <w:tcBorders>
              <w:top w:val="single" w:sz="6" w:space="0" w:color="000000"/>
            </w:tcBorders>
          </w:tcPr>
          <w:p w:rsidR="00A1026C" w:rsidRDefault="00976810">
            <w:pPr>
              <w:pStyle w:val="TableParagraph"/>
              <w:spacing w:before="33" w:line="159" w:lineRule="exact"/>
              <w:ind w:left="94"/>
              <w:rPr>
                <w:b/>
                <w:sz w:val="15"/>
              </w:rPr>
            </w:pPr>
            <w:r>
              <w:rPr>
                <w:b/>
                <w:sz w:val="15"/>
              </w:rPr>
              <w:t>SA5</w:t>
            </w:r>
          </w:p>
        </w:tc>
        <w:tc>
          <w:tcPr>
            <w:tcW w:w="7208" w:type="dxa"/>
            <w:tcBorders>
              <w:top w:val="single" w:sz="6" w:space="0" w:color="000000"/>
            </w:tcBorders>
          </w:tcPr>
          <w:p w:rsidR="00A1026C" w:rsidRPr="00976810" w:rsidRDefault="00976810">
            <w:pPr>
              <w:pStyle w:val="TableParagraph"/>
              <w:spacing w:before="33" w:line="159" w:lineRule="exact"/>
              <w:ind w:left="196"/>
              <w:rPr>
                <w:b/>
                <w:sz w:val="15"/>
                <w:lang w:val="de-AT"/>
              </w:rPr>
            </w:pPr>
            <w:r w:rsidRPr="00976810">
              <w:rPr>
                <w:b/>
                <w:sz w:val="15"/>
                <w:lang w:val="de-AT"/>
              </w:rPr>
              <w:t>Saldo (5) Geldfluss aus der voranschlagswirksamen Gebarung (Saldo 3 + Saldo 4)</w:t>
            </w:r>
          </w:p>
        </w:tc>
        <w:tc>
          <w:tcPr>
            <w:tcW w:w="1576" w:type="dxa"/>
            <w:tcBorders>
              <w:top w:val="single" w:sz="6" w:space="0" w:color="000000"/>
            </w:tcBorders>
          </w:tcPr>
          <w:p w:rsidR="00A1026C" w:rsidRDefault="00976810">
            <w:pPr>
              <w:pStyle w:val="TableParagraph"/>
              <w:spacing w:before="38" w:line="153" w:lineRule="exact"/>
              <w:ind w:right="271"/>
              <w:jc w:val="right"/>
              <w:rPr>
                <w:b/>
                <w:sz w:val="15"/>
              </w:rPr>
            </w:pPr>
            <w:r>
              <w:rPr>
                <w:b/>
                <w:sz w:val="15"/>
              </w:rPr>
              <w:t>-13.900,00</w:t>
            </w:r>
          </w:p>
        </w:tc>
        <w:tc>
          <w:tcPr>
            <w:tcW w:w="1361" w:type="dxa"/>
            <w:tcBorders>
              <w:top w:val="single" w:sz="6" w:space="0" w:color="000000"/>
            </w:tcBorders>
          </w:tcPr>
          <w:p w:rsidR="00A1026C" w:rsidRDefault="00976810">
            <w:pPr>
              <w:pStyle w:val="TableParagraph"/>
              <w:spacing w:before="38" w:line="153" w:lineRule="exact"/>
              <w:ind w:right="271"/>
              <w:jc w:val="right"/>
              <w:rPr>
                <w:b/>
                <w:sz w:val="15"/>
              </w:rPr>
            </w:pPr>
            <w:r>
              <w:rPr>
                <w:b/>
                <w:sz w:val="15"/>
              </w:rPr>
              <w:t>-23.500,00</w:t>
            </w:r>
          </w:p>
        </w:tc>
        <w:tc>
          <w:tcPr>
            <w:tcW w:w="1361" w:type="dxa"/>
            <w:tcBorders>
              <w:top w:val="single" w:sz="6" w:space="0" w:color="000000"/>
            </w:tcBorders>
          </w:tcPr>
          <w:p w:rsidR="00A1026C" w:rsidRDefault="00976810">
            <w:pPr>
              <w:pStyle w:val="TableParagraph"/>
              <w:spacing w:before="38" w:line="153" w:lineRule="exact"/>
              <w:ind w:right="271"/>
              <w:jc w:val="right"/>
              <w:rPr>
                <w:b/>
                <w:sz w:val="15"/>
              </w:rPr>
            </w:pPr>
            <w:r>
              <w:rPr>
                <w:b/>
                <w:sz w:val="15"/>
              </w:rPr>
              <w:t>-18.000,00</w:t>
            </w:r>
          </w:p>
        </w:tc>
        <w:tc>
          <w:tcPr>
            <w:tcW w:w="1361" w:type="dxa"/>
            <w:tcBorders>
              <w:top w:val="single" w:sz="6" w:space="0" w:color="000000"/>
            </w:tcBorders>
          </w:tcPr>
          <w:p w:rsidR="00A1026C" w:rsidRDefault="00976810">
            <w:pPr>
              <w:pStyle w:val="TableParagraph"/>
              <w:spacing w:before="38" w:line="153" w:lineRule="exact"/>
              <w:ind w:right="272"/>
              <w:jc w:val="right"/>
              <w:rPr>
                <w:b/>
                <w:sz w:val="15"/>
              </w:rPr>
            </w:pPr>
            <w:r>
              <w:rPr>
                <w:b/>
                <w:sz w:val="15"/>
              </w:rPr>
              <w:t>-16.200,00</w:t>
            </w:r>
          </w:p>
        </w:tc>
        <w:tc>
          <w:tcPr>
            <w:tcW w:w="1240" w:type="dxa"/>
            <w:tcBorders>
              <w:top w:val="single" w:sz="6" w:space="0" w:color="000000"/>
            </w:tcBorders>
          </w:tcPr>
          <w:p w:rsidR="00A1026C" w:rsidRDefault="00976810">
            <w:pPr>
              <w:pStyle w:val="TableParagraph"/>
              <w:spacing w:before="38" w:line="153" w:lineRule="exact"/>
              <w:ind w:right="151"/>
              <w:jc w:val="right"/>
              <w:rPr>
                <w:b/>
                <w:sz w:val="15"/>
              </w:rPr>
            </w:pPr>
            <w:r>
              <w:rPr>
                <w:b/>
                <w:sz w:val="15"/>
              </w:rPr>
              <w:t>-9.500,00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rFonts w:ascii="Times New Roman"/>
          <w:b w:val="0"/>
          <w:sz w:val="18"/>
        </w:rPr>
      </w:pPr>
    </w:p>
    <w:tbl>
      <w:tblPr>
        <w:tblStyle w:val="TableNormal"/>
        <w:tblW w:w="0" w:type="auto"/>
        <w:tblInd w:w="287" w:type="dxa"/>
        <w:tblLayout w:type="fixed"/>
        <w:tblLook w:val="01E0" w:firstRow="1" w:lastRow="1" w:firstColumn="1" w:lastColumn="1" w:noHBand="0" w:noVBand="0"/>
      </w:tblPr>
      <w:tblGrid>
        <w:gridCol w:w="749"/>
        <w:gridCol w:w="6708"/>
        <w:gridCol w:w="2037"/>
        <w:gridCol w:w="1361"/>
        <w:gridCol w:w="1361"/>
        <w:gridCol w:w="1361"/>
        <w:gridCol w:w="1278"/>
      </w:tblGrid>
      <w:tr w:rsidR="00A1026C">
        <w:trPr>
          <w:trHeight w:val="226"/>
        </w:trPr>
        <w:tc>
          <w:tcPr>
            <w:tcW w:w="749" w:type="dxa"/>
            <w:shd w:val="clear" w:color="auto" w:fill="D7D7D7"/>
          </w:tcPr>
          <w:p w:rsidR="00A1026C" w:rsidRDefault="00976810">
            <w:pPr>
              <w:pStyle w:val="TableParagraph"/>
              <w:spacing w:before="37" w:line="169" w:lineRule="exact"/>
              <w:ind w:left="94"/>
              <w:rPr>
                <w:b/>
                <w:sz w:val="15"/>
              </w:rPr>
            </w:pPr>
            <w:r>
              <w:rPr>
                <w:b/>
                <w:sz w:val="15"/>
              </w:rPr>
              <w:t>MVAG</w:t>
            </w:r>
          </w:p>
        </w:tc>
        <w:tc>
          <w:tcPr>
            <w:tcW w:w="6708" w:type="dxa"/>
            <w:shd w:val="clear" w:color="auto" w:fill="D7D7D7"/>
          </w:tcPr>
          <w:p w:rsidR="00A1026C" w:rsidRPr="00976810" w:rsidRDefault="00976810">
            <w:pPr>
              <w:pStyle w:val="TableParagraph"/>
              <w:spacing w:before="37" w:line="169" w:lineRule="exact"/>
              <w:ind w:left="196"/>
              <w:rPr>
                <w:b/>
                <w:sz w:val="15"/>
                <w:lang w:val="de-AT"/>
              </w:rPr>
            </w:pPr>
            <w:r w:rsidRPr="00976810">
              <w:rPr>
                <w:b/>
                <w:sz w:val="15"/>
                <w:lang w:val="de-AT"/>
              </w:rPr>
              <w:t>Mittelverwendungs- und aufbringungsgruppen (1. und 2. Ebene)</w:t>
            </w:r>
          </w:p>
        </w:tc>
        <w:tc>
          <w:tcPr>
            <w:tcW w:w="2037" w:type="dxa"/>
            <w:shd w:val="clear" w:color="auto" w:fill="D7D7D7"/>
          </w:tcPr>
          <w:p w:rsidR="00A1026C" w:rsidRDefault="00976810">
            <w:pPr>
              <w:pStyle w:val="TableParagraph"/>
              <w:spacing w:before="51" w:line="155" w:lineRule="exact"/>
              <w:ind w:right="232"/>
              <w:jc w:val="right"/>
              <w:rPr>
                <w:b/>
                <w:sz w:val="15"/>
              </w:rPr>
            </w:pPr>
            <w:r>
              <w:rPr>
                <w:b/>
                <w:sz w:val="15"/>
              </w:rPr>
              <w:t>VA 2020</w:t>
            </w:r>
          </w:p>
        </w:tc>
        <w:tc>
          <w:tcPr>
            <w:tcW w:w="1361" w:type="dxa"/>
            <w:shd w:val="clear" w:color="auto" w:fill="D7D7D7"/>
          </w:tcPr>
          <w:p w:rsidR="00A1026C" w:rsidRDefault="00976810">
            <w:pPr>
              <w:pStyle w:val="TableParagraph"/>
              <w:spacing w:before="51" w:line="155" w:lineRule="exact"/>
              <w:ind w:right="232"/>
              <w:jc w:val="right"/>
              <w:rPr>
                <w:b/>
                <w:sz w:val="15"/>
              </w:rPr>
            </w:pPr>
            <w:r>
              <w:rPr>
                <w:b/>
                <w:sz w:val="15"/>
              </w:rPr>
              <w:t>Plan 2021</w:t>
            </w:r>
          </w:p>
        </w:tc>
        <w:tc>
          <w:tcPr>
            <w:tcW w:w="1361" w:type="dxa"/>
            <w:shd w:val="clear" w:color="auto" w:fill="D7D7D7"/>
          </w:tcPr>
          <w:p w:rsidR="00A1026C" w:rsidRDefault="00976810">
            <w:pPr>
              <w:pStyle w:val="TableParagraph"/>
              <w:spacing w:before="51" w:line="155" w:lineRule="exact"/>
              <w:ind w:right="234"/>
              <w:jc w:val="right"/>
              <w:rPr>
                <w:b/>
                <w:sz w:val="15"/>
              </w:rPr>
            </w:pPr>
            <w:r>
              <w:rPr>
                <w:b/>
                <w:sz w:val="15"/>
              </w:rPr>
              <w:t>Plan 2022</w:t>
            </w:r>
          </w:p>
        </w:tc>
        <w:tc>
          <w:tcPr>
            <w:tcW w:w="1361" w:type="dxa"/>
            <w:shd w:val="clear" w:color="auto" w:fill="D7D7D7"/>
          </w:tcPr>
          <w:p w:rsidR="00A1026C" w:rsidRDefault="00976810">
            <w:pPr>
              <w:pStyle w:val="TableParagraph"/>
              <w:spacing w:before="51" w:line="155" w:lineRule="exact"/>
              <w:ind w:right="233"/>
              <w:jc w:val="right"/>
              <w:rPr>
                <w:b/>
                <w:sz w:val="15"/>
              </w:rPr>
            </w:pPr>
            <w:r>
              <w:rPr>
                <w:b/>
                <w:sz w:val="15"/>
              </w:rPr>
              <w:t>Plan 2023</w:t>
            </w:r>
          </w:p>
        </w:tc>
        <w:tc>
          <w:tcPr>
            <w:tcW w:w="1278" w:type="dxa"/>
            <w:shd w:val="clear" w:color="auto" w:fill="D7D7D7"/>
          </w:tcPr>
          <w:p w:rsidR="00A1026C" w:rsidRDefault="00976810">
            <w:pPr>
              <w:pStyle w:val="TableParagraph"/>
              <w:spacing w:before="51" w:line="155" w:lineRule="exact"/>
              <w:ind w:right="150"/>
              <w:jc w:val="right"/>
              <w:rPr>
                <w:b/>
                <w:sz w:val="15"/>
              </w:rPr>
            </w:pPr>
            <w:r>
              <w:rPr>
                <w:b/>
                <w:sz w:val="15"/>
              </w:rPr>
              <w:t>Plan 2024</w:t>
            </w:r>
          </w:p>
        </w:tc>
      </w:tr>
      <w:tr w:rsidR="00A1026C">
        <w:trPr>
          <w:trHeight w:val="320"/>
        </w:trPr>
        <w:tc>
          <w:tcPr>
            <w:tcW w:w="749" w:type="dxa"/>
          </w:tcPr>
          <w:p w:rsidR="00A1026C" w:rsidRDefault="00976810">
            <w:pPr>
              <w:pStyle w:val="TableParagraph"/>
              <w:spacing w:before="108"/>
              <w:ind w:left="94"/>
              <w:rPr>
                <w:b/>
                <w:sz w:val="15"/>
              </w:rPr>
            </w:pPr>
            <w:r>
              <w:rPr>
                <w:b/>
                <w:sz w:val="15"/>
              </w:rPr>
              <w:t>211</w:t>
            </w:r>
          </w:p>
        </w:tc>
        <w:tc>
          <w:tcPr>
            <w:tcW w:w="6708" w:type="dxa"/>
          </w:tcPr>
          <w:p w:rsidR="00A1026C" w:rsidRPr="00976810" w:rsidRDefault="00976810">
            <w:pPr>
              <w:pStyle w:val="TableParagraph"/>
              <w:spacing w:before="102"/>
              <w:ind w:left="196"/>
              <w:rPr>
                <w:b/>
                <w:sz w:val="15"/>
                <w:lang w:val="de-AT"/>
              </w:rPr>
            </w:pPr>
            <w:r w:rsidRPr="00976810">
              <w:rPr>
                <w:b/>
                <w:sz w:val="15"/>
                <w:lang w:val="de-AT"/>
              </w:rPr>
              <w:t>Erträge aus der operativen Verwaltungstätigkeit</w:t>
            </w:r>
          </w:p>
        </w:tc>
        <w:tc>
          <w:tcPr>
            <w:tcW w:w="2037" w:type="dxa"/>
          </w:tcPr>
          <w:p w:rsidR="00A1026C" w:rsidRDefault="00976810">
            <w:pPr>
              <w:pStyle w:val="TableParagraph"/>
              <w:spacing w:before="108"/>
              <w:ind w:right="232"/>
              <w:jc w:val="right"/>
              <w:rPr>
                <w:b/>
                <w:sz w:val="15"/>
              </w:rPr>
            </w:pPr>
            <w:r>
              <w:rPr>
                <w:b/>
                <w:sz w:val="15"/>
              </w:rPr>
              <w:t>1.168.300,00</w:t>
            </w:r>
          </w:p>
        </w:tc>
        <w:tc>
          <w:tcPr>
            <w:tcW w:w="1361" w:type="dxa"/>
          </w:tcPr>
          <w:p w:rsidR="00A1026C" w:rsidRDefault="00976810">
            <w:pPr>
              <w:pStyle w:val="TableParagraph"/>
              <w:spacing w:before="108"/>
              <w:ind w:right="232"/>
              <w:jc w:val="right"/>
              <w:rPr>
                <w:b/>
                <w:sz w:val="15"/>
              </w:rPr>
            </w:pPr>
            <w:r>
              <w:rPr>
                <w:b/>
                <w:sz w:val="15"/>
              </w:rPr>
              <w:t>1.189.000,00</w:t>
            </w:r>
          </w:p>
        </w:tc>
        <w:tc>
          <w:tcPr>
            <w:tcW w:w="1361" w:type="dxa"/>
          </w:tcPr>
          <w:p w:rsidR="00A1026C" w:rsidRDefault="00976810">
            <w:pPr>
              <w:pStyle w:val="TableParagraph"/>
              <w:spacing w:before="108"/>
              <w:ind w:right="233"/>
              <w:jc w:val="right"/>
              <w:rPr>
                <w:b/>
                <w:sz w:val="15"/>
              </w:rPr>
            </w:pPr>
            <w:r>
              <w:rPr>
                <w:b/>
                <w:sz w:val="15"/>
              </w:rPr>
              <w:t>1.209.800,00</w:t>
            </w:r>
          </w:p>
        </w:tc>
        <w:tc>
          <w:tcPr>
            <w:tcW w:w="1361" w:type="dxa"/>
          </w:tcPr>
          <w:p w:rsidR="00A1026C" w:rsidRDefault="00976810">
            <w:pPr>
              <w:pStyle w:val="TableParagraph"/>
              <w:spacing w:before="108"/>
              <w:ind w:right="233"/>
              <w:jc w:val="right"/>
              <w:rPr>
                <w:b/>
                <w:sz w:val="15"/>
              </w:rPr>
            </w:pPr>
            <w:r>
              <w:rPr>
                <w:b/>
                <w:sz w:val="15"/>
              </w:rPr>
              <w:t>1.230.000,00</w:t>
            </w:r>
          </w:p>
        </w:tc>
        <w:tc>
          <w:tcPr>
            <w:tcW w:w="1278" w:type="dxa"/>
          </w:tcPr>
          <w:p w:rsidR="00A1026C" w:rsidRDefault="00976810">
            <w:pPr>
              <w:pStyle w:val="TableParagraph"/>
              <w:spacing w:before="108"/>
              <w:ind w:right="150"/>
              <w:jc w:val="right"/>
              <w:rPr>
                <w:b/>
                <w:sz w:val="15"/>
              </w:rPr>
            </w:pPr>
            <w:r>
              <w:rPr>
                <w:b/>
                <w:sz w:val="15"/>
              </w:rPr>
              <w:t>1.251.700,00</w:t>
            </w:r>
          </w:p>
        </w:tc>
      </w:tr>
      <w:tr w:rsidR="00A1026C">
        <w:trPr>
          <w:trHeight w:val="255"/>
        </w:trPr>
        <w:tc>
          <w:tcPr>
            <w:tcW w:w="749" w:type="dxa"/>
          </w:tcPr>
          <w:p w:rsidR="00A1026C" w:rsidRDefault="00976810">
            <w:pPr>
              <w:pStyle w:val="TableParagraph"/>
              <w:spacing w:before="42"/>
              <w:ind w:left="94"/>
              <w:rPr>
                <w:sz w:val="15"/>
              </w:rPr>
            </w:pPr>
            <w:r>
              <w:rPr>
                <w:sz w:val="15"/>
              </w:rPr>
              <w:t>2111</w:t>
            </w:r>
          </w:p>
        </w:tc>
        <w:tc>
          <w:tcPr>
            <w:tcW w:w="6708" w:type="dxa"/>
          </w:tcPr>
          <w:p w:rsidR="00A1026C" w:rsidRDefault="00976810">
            <w:pPr>
              <w:pStyle w:val="TableParagraph"/>
              <w:spacing w:before="37"/>
              <w:ind w:left="196"/>
              <w:rPr>
                <w:sz w:val="15"/>
              </w:rPr>
            </w:pPr>
            <w:r>
              <w:rPr>
                <w:sz w:val="15"/>
              </w:rPr>
              <w:t>Erträge aus eigenen Abgaben</w:t>
            </w:r>
          </w:p>
        </w:tc>
        <w:tc>
          <w:tcPr>
            <w:tcW w:w="2037" w:type="dxa"/>
          </w:tcPr>
          <w:p w:rsidR="00A1026C" w:rsidRDefault="00976810">
            <w:pPr>
              <w:pStyle w:val="TableParagraph"/>
              <w:spacing w:before="42"/>
              <w:ind w:right="232"/>
              <w:jc w:val="right"/>
              <w:rPr>
                <w:sz w:val="15"/>
              </w:rPr>
            </w:pPr>
            <w:r>
              <w:rPr>
                <w:sz w:val="15"/>
              </w:rPr>
              <w:t>134.100,00</w:t>
            </w:r>
          </w:p>
        </w:tc>
        <w:tc>
          <w:tcPr>
            <w:tcW w:w="1361" w:type="dxa"/>
          </w:tcPr>
          <w:p w:rsidR="00A1026C" w:rsidRDefault="00976810">
            <w:pPr>
              <w:pStyle w:val="TableParagraph"/>
              <w:spacing w:before="42"/>
              <w:ind w:right="232"/>
              <w:jc w:val="right"/>
              <w:rPr>
                <w:sz w:val="15"/>
              </w:rPr>
            </w:pPr>
            <w:r>
              <w:rPr>
                <w:sz w:val="15"/>
              </w:rPr>
              <w:t>135.400,00</w:t>
            </w:r>
          </w:p>
        </w:tc>
        <w:tc>
          <w:tcPr>
            <w:tcW w:w="1361" w:type="dxa"/>
          </w:tcPr>
          <w:p w:rsidR="00A1026C" w:rsidRDefault="00976810">
            <w:pPr>
              <w:pStyle w:val="TableParagraph"/>
              <w:spacing w:before="42"/>
              <w:ind w:right="233"/>
              <w:jc w:val="right"/>
              <w:rPr>
                <w:sz w:val="15"/>
              </w:rPr>
            </w:pPr>
            <w:r>
              <w:rPr>
                <w:sz w:val="15"/>
              </w:rPr>
              <w:t>136.700,00</w:t>
            </w:r>
          </w:p>
        </w:tc>
        <w:tc>
          <w:tcPr>
            <w:tcW w:w="1361" w:type="dxa"/>
          </w:tcPr>
          <w:p w:rsidR="00A1026C" w:rsidRDefault="00976810">
            <w:pPr>
              <w:pStyle w:val="TableParagraph"/>
              <w:spacing w:before="42"/>
              <w:ind w:right="233"/>
              <w:jc w:val="right"/>
              <w:rPr>
                <w:sz w:val="15"/>
              </w:rPr>
            </w:pPr>
            <w:r>
              <w:rPr>
                <w:sz w:val="15"/>
              </w:rPr>
              <w:t>136.400,00</w:t>
            </w:r>
          </w:p>
        </w:tc>
        <w:tc>
          <w:tcPr>
            <w:tcW w:w="1278" w:type="dxa"/>
          </w:tcPr>
          <w:p w:rsidR="00A1026C" w:rsidRDefault="00976810">
            <w:pPr>
              <w:pStyle w:val="TableParagraph"/>
              <w:spacing w:before="42"/>
              <w:ind w:right="150"/>
              <w:jc w:val="right"/>
              <w:rPr>
                <w:sz w:val="15"/>
              </w:rPr>
            </w:pPr>
            <w:r>
              <w:rPr>
                <w:sz w:val="15"/>
              </w:rPr>
              <w:t>137.900,00</w:t>
            </w:r>
          </w:p>
        </w:tc>
      </w:tr>
      <w:tr w:rsidR="00A1026C">
        <w:trPr>
          <w:trHeight w:val="255"/>
        </w:trPr>
        <w:tc>
          <w:tcPr>
            <w:tcW w:w="749" w:type="dxa"/>
          </w:tcPr>
          <w:p w:rsidR="00A1026C" w:rsidRDefault="00976810">
            <w:pPr>
              <w:pStyle w:val="TableParagraph"/>
              <w:spacing w:before="42"/>
              <w:ind w:left="94"/>
              <w:rPr>
                <w:sz w:val="15"/>
              </w:rPr>
            </w:pPr>
            <w:r>
              <w:rPr>
                <w:sz w:val="15"/>
              </w:rPr>
              <w:t>2112</w:t>
            </w:r>
          </w:p>
        </w:tc>
        <w:tc>
          <w:tcPr>
            <w:tcW w:w="6708" w:type="dxa"/>
          </w:tcPr>
          <w:p w:rsidR="00A1026C" w:rsidRDefault="00976810">
            <w:pPr>
              <w:pStyle w:val="TableParagraph"/>
              <w:spacing w:before="37"/>
              <w:ind w:left="196"/>
              <w:rPr>
                <w:sz w:val="15"/>
              </w:rPr>
            </w:pPr>
            <w:r>
              <w:rPr>
                <w:sz w:val="15"/>
              </w:rPr>
              <w:t>Erträge aus Ertragsanteilen</w:t>
            </w:r>
          </w:p>
        </w:tc>
        <w:tc>
          <w:tcPr>
            <w:tcW w:w="2037" w:type="dxa"/>
          </w:tcPr>
          <w:p w:rsidR="00A1026C" w:rsidRDefault="00976810">
            <w:pPr>
              <w:pStyle w:val="TableParagraph"/>
              <w:spacing w:before="42"/>
              <w:ind w:right="232"/>
              <w:jc w:val="right"/>
              <w:rPr>
                <w:sz w:val="15"/>
              </w:rPr>
            </w:pPr>
            <w:r>
              <w:rPr>
                <w:sz w:val="15"/>
              </w:rPr>
              <w:t>716.900,00</w:t>
            </w:r>
          </w:p>
        </w:tc>
        <w:tc>
          <w:tcPr>
            <w:tcW w:w="1361" w:type="dxa"/>
          </w:tcPr>
          <w:p w:rsidR="00A1026C" w:rsidRDefault="00976810">
            <w:pPr>
              <w:pStyle w:val="TableParagraph"/>
              <w:spacing w:before="42"/>
              <w:ind w:right="232"/>
              <w:jc w:val="right"/>
              <w:rPr>
                <w:sz w:val="15"/>
              </w:rPr>
            </w:pPr>
            <w:r>
              <w:rPr>
                <w:sz w:val="15"/>
              </w:rPr>
              <w:t>731.200,00</w:t>
            </w:r>
          </w:p>
        </w:tc>
        <w:tc>
          <w:tcPr>
            <w:tcW w:w="1361" w:type="dxa"/>
          </w:tcPr>
          <w:p w:rsidR="00A1026C" w:rsidRDefault="00976810">
            <w:pPr>
              <w:pStyle w:val="TableParagraph"/>
              <w:spacing w:before="42"/>
              <w:ind w:right="233"/>
              <w:jc w:val="right"/>
              <w:rPr>
                <w:sz w:val="15"/>
              </w:rPr>
            </w:pPr>
            <w:r>
              <w:rPr>
                <w:sz w:val="15"/>
              </w:rPr>
              <w:t>745.800,00</w:t>
            </w:r>
          </w:p>
        </w:tc>
        <w:tc>
          <w:tcPr>
            <w:tcW w:w="1361" w:type="dxa"/>
          </w:tcPr>
          <w:p w:rsidR="00A1026C" w:rsidRDefault="00976810">
            <w:pPr>
              <w:pStyle w:val="TableParagraph"/>
              <w:spacing w:before="42"/>
              <w:ind w:right="233"/>
              <w:jc w:val="right"/>
              <w:rPr>
                <w:sz w:val="15"/>
              </w:rPr>
            </w:pPr>
            <w:r>
              <w:rPr>
                <w:sz w:val="15"/>
              </w:rPr>
              <w:t>760.700,00</w:t>
            </w:r>
          </w:p>
        </w:tc>
        <w:tc>
          <w:tcPr>
            <w:tcW w:w="1278" w:type="dxa"/>
          </w:tcPr>
          <w:p w:rsidR="00A1026C" w:rsidRDefault="00976810">
            <w:pPr>
              <w:pStyle w:val="TableParagraph"/>
              <w:spacing w:before="42"/>
              <w:ind w:right="150"/>
              <w:jc w:val="right"/>
              <w:rPr>
                <w:sz w:val="15"/>
              </w:rPr>
            </w:pPr>
            <w:r>
              <w:rPr>
                <w:sz w:val="15"/>
              </w:rPr>
              <w:t>775.900,00</w:t>
            </w:r>
          </w:p>
        </w:tc>
      </w:tr>
      <w:tr w:rsidR="00A1026C">
        <w:trPr>
          <w:trHeight w:val="255"/>
        </w:trPr>
        <w:tc>
          <w:tcPr>
            <w:tcW w:w="749" w:type="dxa"/>
          </w:tcPr>
          <w:p w:rsidR="00A1026C" w:rsidRDefault="00976810">
            <w:pPr>
              <w:pStyle w:val="TableParagraph"/>
              <w:spacing w:before="42"/>
              <w:ind w:left="94"/>
              <w:rPr>
                <w:sz w:val="15"/>
              </w:rPr>
            </w:pPr>
            <w:r>
              <w:rPr>
                <w:sz w:val="15"/>
              </w:rPr>
              <w:t>2113</w:t>
            </w:r>
          </w:p>
        </w:tc>
        <w:tc>
          <w:tcPr>
            <w:tcW w:w="6708" w:type="dxa"/>
          </w:tcPr>
          <w:p w:rsidR="00A1026C" w:rsidRDefault="00976810">
            <w:pPr>
              <w:pStyle w:val="TableParagraph"/>
              <w:spacing w:before="37"/>
              <w:ind w:left="196"/>
              <w:rPr>
                <w:sz w:val="15"/>
              </w:rPr>
            </w:pPr>
            <w:r>
              <w:rPr>
                <w:sz w:val="15"/>
              </w:rPr>
              <w:t>Erträge aus Gebühren</w:t>
            </w:r>
          </w:p>
        </w:tc>
        <w:tc>
          <w:tcPr>
            <w:tcW w:w="2037" w:type="dxa"/>
          </w:tcPr>
          <w:p w:rsidR="00A1026C" w:rsidRDefault="00976810">
            <w:pPr>
              <w:pStyle w:val="TableParagraph"/>
              <w:spacing w:before="42"/>
              <w:ind w:right="232"/>
              <w:jc w:val="right"/>
              <w:rPr>
                <w:sz w:val="15"/>
              </w:rPr>
            </w:pPr>
            <w:r>
              <w:rPr>
                <w:sz w:val="15"/>
              </w:rPr>
              <w:t>134.700,00</w:t>
            </w:r>
          </w:p>
        </w:tc>
        <w:tc>
          <w:tcPr>
            <w:tcW w:w="1361" w:type="dxa"/>
          </w:tcPr>
          <w:p w:rsidR="00A1026C" w:rsidRDefault="00976810">
            <w:pPr>
              <w:pStyle w:val="TableParagraph"/>
              <w:spacing w:before="42"/>
              <w:ind w:right="232"/>
              <w:jc w:val="right"/>
              <w:rPr>
                <w:sz w:val="15"/>
              </w:rPr>
            </w:pPr>
            <w:r>
              <w:rPr>
                <w:sz w:val="15"/>
              </w:rPr>
              <w:t>137.200,00</w:t>
            </w:r>
          </w:p>
        </w:tc>
        <w:tc>
          <w:tcPr>
            <w:tcW w:w="1361" w:type="dxa"/>
          </w:tcPr>
          <w:p w:rsidR="00A1026C" w:rsidRDefault="00976810">
            <w:pPr>
              <w:pStyle w:val="TableParagraph"/>
              <w:spacing w:before="42"/>
              <w:ind w:right="233"/>
              <w:jc w:val="right"/>
              <w:rPr>
                <w:sz w:val="15"/>
              </w:rPr>
            </w:pPr>
            <w:r>
              <w:rPr>
                <w:sz w:val="15"/>
              </w:rPr>
              <w:t>139.800,00</w:t>
            </w:r>
          </w:p>
        </w:tc>
        <w:tc>
          <w:tcPr>
            <w:tcW w:w="1361" w:type="dxa"/>
          </w:tcPr>
          <w:p w:rsidR="00A1026C" w:rsidRDefault="00976810">
            <w:pPr>
              <w:pStyle w:val="TableParagraph"/>
              <w:spacing w:before="42"/>
              <w:ind w:right="233"/>
              <w:jc w:val="right"/>
              <w:rPr>
                <w:sz w:val="15"/>
              </w:rPr>
            </w:pPr>
            <w:r>
              <w:rPr>
                <w:sz w:val="15"/>
              </w:rPr>
              <w:t>142.600,00</w:t>
            </w:r>
          </w:p>
        </w:tc>
        <w:tc>
          <w:tcPr>
            <w:tcW w:w="1278" w:type="dxa"/>
          </w:tcPr>
          <w:p w:rsidR="00A1026C" w:rsidRDefault="00976810">
            <w:pPr>
              <w:pStyle w:val="TableParagraph"/>
              <w:spacing w:before="42"/>
              <w:ind w:right="150"/>
              <w:jc w:val="right"/>
              <w:rPr>
                <w:sz w:val="15"/>
              </w:rPr>
            </w:pPr>
            <w:r>
              <w:rPr>
                <w:sz w:val="15"/>
              </w:rPr>
              <w:t>145.300,00</w:t>
            </w:r>
          </w:p>
        </w:tc>
      </w:tr>
      <w:tr w:rsidR="00A1026C">
        <w:trPr>
          <w:trHeight w:val="255"/>
        </w:trPr>
        <w:tc>
          <w:tcPr>
            <w:tcW w:w="749" w:type="dxa"/>
          </w:tcPr>
          <w:p w:rsidR="00A1026C" w:rsidRDefault="00976810">
            <w:pPr>
              <w:pStyle w:val="TableParagraph"/>
              <w:spacing w:before="42"/>
              <w:ind w:left="94"/>
              <w:rPr>
                <w:sz w:val="15"/>
              </w:rPr>
            </w:pPr>
            <w:r>
              <w:rPr>
                <w:sz w:val="15"/>
              </w:rPr>
              <w:t>2114</w:t>
            </w:r>
          </w:p>
        </w:tc>
        <w:tc>
          <w:tcPr>
            <w:tcW w:w="6708" w:type="dxa"/>
          </w:tcPr>
          <w:p w:rsidR="00A1026C" w:rsidRDefault="00976810">
            <w:pPr>
              <w:pStyle w:val="TableParagraph"/>
              <w:spacing w:before="37"/>
              <w:ind w:left="196"/>
              <w:rPr>
                <w:sz w:val="15"/>
              </w:rPr>
            </w:pPr>
            <w:r>
              <w:rPr>
                <w:sz w:val="15"/>
              </w:rPr>
              <w:t>Erträge aus Leistungen</w:t>
            </w:r>
          </w:p>
        </w:tc>
        <w:tc>
          <w:tcPr>
            <w:tcW w:w="2037" w:type="dxa"/>
          </w:tcPr>
          <w:p w:rsidR="00A1026C" w:rsidRDefault="00976810">
            <w:pPr>
              <w:pStyle w:val="TableParagraph"/>
              <w:spacing w:before="42"/>
              <w:ind w:right="232"/>
              <w:jc w:val="right"/>
              <w:rPr>
                <w:sz w:val="15"/>
              </w:rPr>
            </w:pPr>
            <w:r>
              <w:rPr>
                <w:sz w:val="15"/>
              </w:rPr>
              <w:t>134.000,00</w:t>
            </w:r>
          </w:p>
        </w:tc>
        <w:tc>
          <w:tcPr>
            <w:tcW w:w="1361" w:type="dxa"/>
          </w:tcPr>
          <w:p w:rsidR="00A1026C" w:rsidRDefault="00976810">
            <w:pPr>
              <w:pStyle w:val="TableParagraph"/>
              <w:spacing w:before="42"/>
              <w:ind w:right="232"/>
              <w:jc w:val="right"/>
              <w:rPr>
                <w:sz w:val="15"/>
              </w:rPr>
            </w:pPr>
            <w:r>
              <w:rPr>
                <w:sz w:val="15"/>
              </w:rPr>
              <w:t>136.800,00</w:t>
            </w:r>
          </w:p>
        </w:tc>
        <w:tc>
          <w:tcPr>
            <w:tcW w:w="1361" w:type="dxa"/>
          </w:tcPr>
          <w:p w:rsidR="00A1026C" w:rsidRDefault="00976810">
            <w:pPr>
              <w:pStyle w:val="TableParagraph"/>
              <w:spacing w:before="42"/>
              <w:ind w:right="233"/>
              <w:jc w:val="right"/>
              <w:rPr>
                <w:sz w:val="15"/>
              </w:rPr>
            </w:pPr>
            <w:r>
              <w:rPr>
                <w:sz w:val="15"/>
              </w:rPr>
              <w:t>139.000,00</w:t>
            </w:r>
          </w:p>
        </w:tc>
        <w:tc>
          <w:tcPr>
            <w:tcW w:w="1361" w:type="dxa"/>
          </w:tcPr>
          <w:p w:rsidR="00A1026C" w:rsidRDefault="00976810">
            <w:pPr>
              <w:pStyle w:val="TableParagraph"/>
              <w:spacing w:before="42"/>
              <w:ind w:right="233"/>
              <w:jc w:val="right"/>
              <w:rPr>
                <w:sz w:val="15"/>
              </w:rPr>
            </w:pPr>
            <w:r>
              <w:rPr>
                <w:sz w:val="15"/>
              </w:rPr>
              <w:t>141.700,00</w:t>
            </w:r>
          </w:p>
        </w:tc>
        <w:tc>
          <w:tcPr>
            <w:tcW w:w="1278" w:type="dxa"/>
          </w:tcPr>
          <w:p w:rsidR="00A1026C" w:rsidRDefault="00976810">
            <w:pPr>
              <w:pStyle w:val="TableParagraph"/>
              <w:spacing w:before="42"/>
              <w:ind w:right="150"/>
              <w:jc w:val="right"/>
              <w:rPr>
                <w:sz w:val="15"/>
              </w:rPr>
            </w:pPr>
            <w:r>
              <w:rPr>
                <w:sz w:val="15"/>
              </w:rPr>
              <w:t>143.900,00</w:t>
            </w:r>
          </w:p>
        </w:tc>
      </w:tr>
      <w:tr w:rsidR="00A1026C">
        <w:trPr>
          <w:trHeight w:val="255"/>
        </w:trPr>
        <w:tc>
          <w:tcPr>
            <w:tcW w:w="749" w:type="dxa"/>
          </w:tcPr>
          <w:p w:rsidR="00A1026C" w:rsidRDefault="00976810">
            <w:pPr>
              <w:pStyle w:val="TableParagraph"/>
              <w:spacing w:before="42"/>
              <w:ind w:left="94"/>
              <w:rPr>
                <w:sz w:val="15"/>
              </w:rPr>
            </w:pPr>
            <w:r>
              <w:rPr>
                <w:sz w:val="15"/>
              </w:rPr>
              <w:t>2115</w:t>
            </w:r>
          </w:p>
        </w:tc>
        <w:tc>
          <w:tcPr>
            <w:tcW w:w="6708" w:type="dxa"/>
          </w:tcPr>
          <w:p w:rsidR="00A1026C" w:rsidRPr="00976810" w:rsidRDefault="00976810">
            <w:pPr>
              <w:pStyle w:val="TableParagraph"/>
              <w:spacing w:before="37"/>
              <w:ind w:left="196"/>
              <w:rPr>
                <w:sz w:val="15"/>
                <w:lang w:val="de-AT"/>
              </w:rPr>
            </w:pPr>
            <w:r w:rsidRPr="00976810">
              <w:rPr>
                <w:sz w:val="15"/>
                <w:lang w:val="de-AT"/>
              </w:rPr>
              <w:t>Erträge aus Besitz und wirtschaftlicher Tätigkeit</w:t>
            </w:r>
          </w:p>
        </w:tc>
        <w:tc>
          <w:tcPr>
            <w:tcW w:w="2037" w:type="dxa"/>
          </w:tcPr>
          <w:p w:rsidR="00A1026C" w:rsidRDefault="00976810">
            <w:pPr>
              <w:pStyle w:val="TableParagraph"/>
              <w:spacing w:before="42"/>
              <w:ind w:right="232"/>
              <w:jc w:val="right"/>
              <w:rPr>
                <w:sz w:val="15"/>
              </w:rPr>
            </w:pPr>
            <w:r>
              <w:rPr>
                <w:sz w:val="15"/>
              </w:rPr>
              <w:t>12.200,00</w:t>
            </w:r>
          </w:p>
        </w:tc>
        <w:tc>
          <w:tcPr>
            <w:tcW w:w="1361" w:type="dxa"/>
          </w:tcPr>
          <w:p w:rsidR="00A1026C" w:rsidRDefault="00976810">
            <w:pPr>
              <w:pStyle w:val="TableParagraph"/>
              <w:spacing w:before="42"/>
              <w:ind w:right="232"/>
              <w:jc w:val="right"/>
              <w:rPr>
                <w:sz w:val="15"/>
              </w:rPr>
            </w:pPr>
            <w:r>
              <w:rPr>
                <w:sz w:val="15"/>
              </w:rPr>
              <w:t>12.200,00</w:t>
            </w:r>
          </w:p>
        </w:tc>
        <w:tc>
          <w:tcPr>
            <w:tcW w:w="1361" w:type="dxa"/>
          </w:tcPr>
          <w:p w:rsidR="00A1026C" w:rsidRDefault="00976810">
            <w:pPr>
              <w:pStyle w:val="TableParagraph"/>
              <w:spacing w:before="42"/>
              <w:ind w:right="233"/>
              <w:jc w:val="right"/>
              <w:rPr>
                <w:sz w:val="15"/>
              </w:rPr>
            </w:pPr>
            <w:r>
              <w:rPr>
                <w:sz w:val="15"/>
              </w:rPr>
              <w:t>12.200,00</w:t>
            </w:r>
          </w:p>
        </w:tc>
        <w:tc>
          <w:tcPr>
            <w:tcW w:w="1361" w:type="dxa"/>
          </w:tcPr>
          <w:p w:rsidR="00A1026C" w:rsidRDefault="00976810">
            <w:pPr>
              <w:pStyle w:val="TableParagraph"/>
              <w:spacing w:before="42"/>
              <w:ind w:right="233"/>
              <w:jc w:val="right"/>
              <w:rPr>
                <w:sz w:val="15"/>
              </w:rPr>
            </w:pPr>
            <w:r>
              <w:rPr>
                <w:sz w:val="15"/>
              </w:rPr>
              <w:t>12.200,00</w:t>
            </w:r>
          </w:p>
        </w:tc>
        <w:tc>
          <w:tcPr>
            <w:tcW w:w="1278" w:type="dxa"/>
          </w:tcPr>
          <w:p w:rsidR="00A1026C" w:rsidRDefault="00976810">
            <w:pPr>
              <w:pStyle w:val="TableParagraph"/>
              <w:spacing w:before="42"/>
              <w:ind w:right="150"/>
              <w:jc w:val="right"/>
              <w:rPr>
                <w:sz w:val="15"/>
              </w:rPr>
            </w:pPr>
            <w:r>
              <w:rPr>
                <w:sz w:val="15"/>
              </w:rPr>
              <w:t>12.200,00</w:t>
            </w:r>
          </w:p>
        </w:tc>
      </w:tr>
      <w:tr w:rsidR="00A1026C">
        <w:trPr>
          <w:trHeight w:val="255"/>
        </w:trPr>
        <w:tc>
          <w:tcPr>
            <w:tcW w:w="749" w:type="dxa"/>
          </w:tcPr>
          <w:p w:rsidR="00A1026C" w:rsidRDefault="00976810">
            <w:pPr>
              <w:pStyle w:val="TableParagraph"/>
              <w:spacing w:before="42"/>
              <w:ind w:left="94"/>
              <w:rPr>
                <w:sz w:val="15"/>
              </w:rPr>
            </w:pPr>
            <w:r>
              <w:rPr>
                <w:sz w:val="15"/>
              </w:rPr>
              <w:t>2116</w:t>
            </w:r>
          </w:p>
        </w:tc>
        <w:tc>
          <w:tcPr>
            <w:tcW w:w="6708" w:type="dxa"/>
          </w:tcPr>
          <w:p w:rsidR="00A1026C" w:rsidRPr="00976810" w:rsidRDefault="00976810">
            <w:pPr>
              <w:pStyle w:val="TableParagraph"/>
              <w:spacing w:before="37"/>
              <w:ind w:left="196"/>
              <w:rPr>
                <w:sz w:val="15"/>
                <w:lang w:val="de-AT"/>
              </w:rPr>
            </w:pPr>
            <w:r w:rsidRPr="00976810">
              <w:rPr>
                <w:sz w:val="15"/>
                <w:lang w:val="de-AT"/>
              </w:rPr>
              <w:t>Erträge aus Veräußerung und sonstige Erträge</w:t>
            </w:r>
          </w:p>
        </w:tc>
        <w:tc>
          <w:tcPr>
            <w:tcW w:w="2037" w:type="dxa"/>
          </w:tcPr>
          <w:p w:rsidR="00A1026C" w:rsidRDefault="00976810">
            <w:pPr>
              <w:pStyle w:val="TableParagraph"/>
              <w:spacing w:before="42"/>
              <w:ind w:right="232"/>
              <w:jc w:val="right"/>
              <w:rPr>
                <w:sz w:val="15"/>
              </w:rPr>
            </w:pPr>
            <w:r>
              <w:rPr>
                <w:sz w:val="15"/>
              </w:rPr>
              <w:t>36.400,00</w:t>
            </w:r>
          </w:p>
        </w:tc>
        <w:tc>
          <w:tcPr>
            <w:tcW w:w="1361" w:type="dxa"/>
          </w:tcPr>
          <w:p w:rsidR="00A1026C" w:rsidRDefault="00976810">
            <w:pPr>
              <w:pStyle w:val="TableParagraph"/>
              <w:spacing w:before="42"/>
              <w:ind w:right="232"/>
              <w:jc w:val="right"/>
              <w:rPr>
                <w:sz w:val="15"/>
              </w:rPr>
            </w:pPr>
            <w:r>
              <w:rPr>
                <w:sz w:val="15"/>
              </w:rPr>
              <w:t>36.200,00</w:t>
            </w:r>
          </w:p>
        </w:tc>
        <w:tc>
          <w:tcPr>
            <w:tcW w:w="1361" w:type="dxa"/>
          </w:tcPr>
          <w:p w:rsidR="00A1026C" w:rsidRDefault="00976810">
            <w:pPr>
              <w:pStyle w:val="TableParagraph"/>
              <w:spacing w:before="42"/>
              <w:ind w:right="233"/>
              <w:jc w:val="right"/>
              <w:rPr>
                <w:sz w:val="15"/>
              </w:rPr>
            </w:pPr>
            <w:r>
              <w:rPr>
                <w:sz w:val="15"/>
              </w:rPr>
              <w:t>36.300,00</w:t>
            </w:r>
          </w:p>
        </w:tc>
        <w:tc>
          <w:tcPr>
            <w:tcW w:w="1361" w:type="dxa"/>
          </w:tcPr>
          <w:p w:rsidR="00A1026C" w:rsidRDefault="00976810">
            <w:pPr>
              <w:pStyle w:val="TableParagraph"/>
              <w:spacing w:before="42"/>
              <w:ind w:right="233"/>
              <w:jc w:val="right"/>
              <w:rPr>
                <w:sz w:val="15"/>
              </w:rPr>
            </w:pPr>
            <w:r>
              <w:rPr>
                <w:sz w:val="15"/>
              </w:rPr>
              <w:t>36.400,00</w:t>
            </w:r>
          </w:p>
        </w:tc>
        <w:tc>
          <w:tcPr>
            <w:tcW w:w="1278" w:type="dxa"/>
          </w:tcPr>
          <w:p w:rsidR="00A1026C" w:rsidRDefault="00976810">
            <w:pPr>
              <w:pStyle w:val="TableParagraph"/>
              <w:spacing w:before="42"/>
              <w:ind w:right="150"/>
              <w:jc w:val="right"/>
              <w:rPr>
                <w:sz w:val="15"/>
              </w:rPr>
            </w:pPr>
            <w:r>
              <w:rPr>
                <w:sz w:val="15"/>
              </w:rPr>
              <w:t>36.500,00</w:t>
            </w:r>
          </w:p>
        </w:tc>
      </w:tr>
      <w:tr w:rsidR="00A1026C">
        <w:trPr>
          <w:trHeight w:val="325"/>
        </w:trPr>
        <w:tc>
          <w:tcPr>
            <w:tcW w:w="749" w:type="dxa"/>
          </w:tcPr>
          <w:p w:rsidR="00A1026C" w:rsidRDefault="00976810">
            <w:pPr>
              <w:pStyle w:val="TableParagraph"/>
              <w:spacing w:before="42"/>
              <w:ind w:left="94"/>
              <w:rPr>
                <w:sz w:val="15"/>
              </w:rPr>
            </w:pPr>
            <w:r>
              <w:rPr>
                <w:sz w:val="15"/>
              </w:rPr>
              <w:t>2117</w:t>
            </w:r>
          </w:p>
        </w:tc>
        <w:tc>
          <w:tcPr>
            <w:tcW w:w="6708" w:type="dxa"/>
          </w:tcPr>
          <w:p w:rsidR="00A1026C" w:rsidRDefault="00976810">
            <w:pPr>
              <w:pStyle w:val="TableParagraph"/>
              <w:spacing w:before="37"/>
              <w:ind w:left="196"/>
              <w:rPr>
                <w:sz w:val="15"/>
              </w:rPr>
            </w:pPr>
            <w:r>
              <w:rPr>
                <w:sz w:val="15"/>
              </w:rPr>
              <w:t>Nicht finanzierungswirksame operative Erträge</w:t>
            </w:r>
          </w:p>
        </w:tc>
        <w:tc>
          <w:tcPr>
            <w:tcW w:w="2037"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278" w:type="dxa"/>
          </w:tcPr>
          <w:p w:rsidR="00A1026C" w:rsidRDefault="00976810">
            <w:pPr>
              <w:pStyle w:val="TableParagraph"/>
              <w:spacing w:before="42"/>
              <w:ind w:right="150"/>
              <w:jc w:val="right"/>
              <w:rPr>
                <w:sz w:val="15"/>
              </w:rPr>
            </w:pPr>
            <w:r>
              <w:rPr>
                <w:sz w:val="15"/>
              </w:rPr>
              <w:t>0,00</w:t>
            </w:r>
          </w:p>
        </w:tc>
      </w:tr>
      <w:tr w:rsidR="00A1026C">
        <w:trPr>
          <w:trHeight w:val="325"/>
        </w:trPr>
        <w:tc>
          <w:tcPr>
            <w:tcW w:w="749" w:type="dxa"/>
          </w:tcPr>
          <w:p w:rsidR="00A1026C" w:rsidRDefault="00976810">
            <w:pPr>
              <w:pStyle w:val="TableParagraph"/>
              <w:spacing w:before="113"/>
              <w:ind w:left="94"/>
              <w:rPr>
                <w:b/>
                <w:sz w:val="15"/>
              </w:rPr>
            </w:pPr>
            <w:r>
              <w:rPr>
                <w:b/>
                <w:sz w:val="15"/>
              </w:rPr>
              <w:t>212</w:t>
            </w:r>
          </w:p>
        </w:tc>
        <w:tc>
          <w:tcPr>
            <w:tcW w:w="6708" w:type="dxa"/>
          </w:tcPr>
          <w:p w:rsidR="00A1026C" w:rsidRDefault="00976810">
            <w:pPr>
              <w:pStyle w:val="TableParagraph"/>
              <w:spacing w:before="108"/>
              <w:ind w:left="196"/>
              <w:rPr>
                <w:b/>
                <w:sz w:val="15"/>
              </w:rPr>
            </w:pPr>
            <w:r>
              <w:rPr>
                <w:b/>
                <w:sz w:val="15"/>
              </w:rPr>
              <w:t>Erträge aus Transfers</w:t>
            </w:r>
          </w:p>
        </w:tc>
        <w:tc>
          <w:tcPr>
            <w:tcW w:w="2037" w:type="dxa"/>
          </w:tcPr>
          <w:p w:rsidR="00A1026C" w:rsidRDefault="00976810">
            <w:pPr>
              <w:pStyle w:val="TableParagraph"/>
              <w:spacing w:before="113"/>
              <w:ind w:right="232"/>
              <w:jc w:val="right"/>
              <w:rPr>
                <w:b/>
                <w:sz w:val="15"/>
              </w:rPr>
            </w:pPr>
            <w:r>
              <w:rPr>
                <w:b/>
                <w:sz w:val="15"/>
              </w:rPr>
              <w:t>547.500,00</w:t>
            </w:r>
          </w:p>
        </w:tc>
        <w:tc>
          <w:tcPr>
            <w:tcW w:w="1361" w:type="dxa"/>
          </w:tcPr>
          <w:p w:rsidR="00A1026C" w:rsidRDefault="00976810">
            <w:pPr>
              <w:pStyle w:val="TableParagraph"/>
              <w:spacing w:before="113"/>
              <w:ind w:right="232"/>
              <w:jc w:val="right"/>
              <w:rPr>
                <w:b/>
                <w:sz w:val="15"/>
              </w:rPr>
            </w:pPr>
            <w:r>
              <w:rPr>
                <w:b/>
                <w:sz w:val="15"/>
              </w:rPr>
              <w:t>522.800,00</w:t>
            </w:r>
          </w:p>
        </w:tc>
        <w:tc>
          <w:tcPr>
            <w:tcW w:w="1361" w:type="dxa"/>
          </w:tcPr>
          <w:p w:rsidR="00A1026C" w:rsidRDefault="00976810">
            <w:pPr>
              <w:pStyle w:val="TableParagraph"/>
              <w:spacing w:before="113"/>
              <w:ind w:right="233"/>
              <w:jc w:val="right"/>
              <w:rPr>
                <w:b/>
                <w:sz w:val="15"/>
              </w:rPr>
            </w:pPr>
            <w:r>
              <w:rPr>
                <w:b/>
                <w:sz w:val="15"/>
              </w:rPr>
              <w:t>522.800,00</w:t>
            </w:r>
          </w:p>
        </w:tc>
        <w:tc>
          <w:tcPr>
            <w:tcW w:w="1361" w:type="dxa"/>
          </w:tcPr>
          <w:p w:rsidR="00A1026C" w:rsidRDefault="00976810">
            <w:pPr>
              <w:pStyle w:val="TableParagraph"/>
              <w:spacing w:before="113"/>
              <w:ind w:right="233"/>
              <w:jc w:val="right"/>
              <w:rPr>
                <w:b/>
                <w:sz w:val="15"/>
              </w:rPr>
            </w:pPr>
            <w:r>
              <w:rPr>
                <w:b/>
                <w:sz w:val="15"/>
              </w:rPr>
              <w:t>522.800,00</w:t>
            </w:r>
          </w:p>
        </w:tc>
        <w:tc>
          <w:tcPr>
            <w:tcW w:w="1278" w:type="dxa"/>
          </w:tcPr>
          <w:p w:rsidR="00A1026C" w:rsidRDefault="00976810">
            <w:pPr>
              <w:pStyle w:val="TableParagraph"/>
              <w:spacing w:before="113"/>
              <w:ind w:right="150"/>
              <w:jc w:val="right"/>
              <w:rPr>
                <w:b/>
                <w:sz w:val="15"/>
              </w:rPr>
            </w:pPr>
            <w:r>
              <w:rPr>
                <w:b/>
                <w:sz w:val="15"/>
              </w:rPr>
              <w:t>522.800,00</w:t>
            </w:r>
          </w:p>
        </w:tc>
      </w:tr>
      <w:tr w:rsidR="00A1026C">
        <w:trPr>
          <w:trHeight w:val="255"/>
        </w:trPr>
        <w:tc>
          <w:tcPr>
            <w:tcW w:w="749" w:type="dxa"/>
          </w:tcPr>
          <w:p w:rsidR="00A1026C" w:rsidRDefault="00976810">
            <w:pPr>
              <w:pStyle w:val="TableParagraph"/>
              <w:spacing w:before="42"/>
              <w:ind w:left="94"/>
              <w:rPr>
                <w:sz w:val="15"/>
              </w:rPr>
            </w:pPr>
            <w:r>
              <w:rPr>
                <w:sz w:val="15"/>
              </w:rPr>
              <w:t>2121</w:t>
            </w:r>
          </w:p>
        </w:tc>
        <w:tc>
          <w:tcPr>
            <w:tcW w:w="6708" w:type="dxa"/>
          </w:tcPr>
          <w:p w:rsidR="00A1026C" w:rsidRPr="00976810" w:rsidRDefault="00976810">
            <w:pPr>
              <w:pStyle w:val="TableParagraph"/>
              <w:spacing w:before="37"/>
              <w:ind w:left="196"/>
              <w:rPr>
                <w:sz w:val="15"/>
                <w:lang w:val="de-AT"/>
              </w:rPr>
            </w:pPr>
            <w:r w:rsidRPr="00976810">
              <w:rPr>
                <w:sz w:val="15"/>
                <w:lang w:val="de-AT"/>
              </w:rPr>
              <w:t>Transferertrag von Trägern des öffentlichen Rechts</w:t>
            </w:r>
          </w:p>
        </w:tc>
        <w:tc>
          <w:tcPr>
            <w:tcW w:w="2037" w:type="dxa"/>
          </w:tcPr>
          <w:p w:rsidR="00A1026C" w:rsidRDefault="00976810">
            <w:pPr>
              <w:pStyle w:val="TableParagraph"/>
              <w:spacing w:before="42"/>
              <w:ind w:right="232"/>
              <w:jc w:val="right"/>
              <w:rPr>
                <w:sz w:val="15"/>
              </w:rPr>
            </w:pPr>
            <w:r>
              <w:rPr>
                <w:sz w:val="15"/>
              </w:rPr>
              <w:t>284.000,00</w:t>
            </w:r>
          </w:p>
        </w:tc>
        <w:tc>
          <w:tcPr>
            <w:tcW w:w="1361" w:type="dxa"/>
          </w:tcPr>
          <w:p w:rsidR="00A1026C" w:rsidRDefault="00976810">
            <w:pPr>
              <w:pStyle w:val="TableParagraph"/>
              <w:spacing w:before="42"/>
              <w:ind w:right="232"/>
              <w:jc w:val="right"/>
              <w:rPr>
                <w:sz w:val="15"/>
              </w:rPr>
            </w:pPr>
            <w:r>
              <w:rPr>
                <w:sz w:val="15"/>
              </w:rPr>
              <w:t>259.300,00</w:t>
            </w:r>
          </w:p>
        </w:tc>
        <w:tc>
          <w:tcPr>
            <w:tcW w:w="1361" w:type="dxa"/>
          </w:tcPr>
          <w:p w:rsidR="00A1026C" w:rsidRDefault="00976810">
            <w:pPr>
              <w:pStyle w:val="TableParagraph"/>
              <w:spacing w:before="42"/>
              <w:ind w:right="233"/>
              <w:jc w:val="right"/>
              <w:rPr>
                <w:sz w:val="15"/>
              </w:rPr>
            </w:pPr>
            <w:r>
              <w:rPr>
                <w:sz w:val="15"/>
              </w:rPr>
              <w:t>259.300,00</w:t>
            </w:r>
          </w:p>
        </w:tc>
        <w:tc>
          <w:tcPr>
            <w:tcW w:w="1361" w:type="dxa"/>
          </w:tcPr>
          <w:p w:rsidR="00A1026C" w:rsidRDefault="00976810">
            <w:pPr>
              <w:pStyle w:val="TableParagraph"/>
              <w:spacing w:before="42"/>
              <w:ind w:right="233"/>
              <w:jc w:val="right"/>
              <w:rPr>
                <w:sz w:val="15"/>
              </w:rPr>
            </w:pPr>
            <w:r>
              <w:rPr>
                <w:sz w:val="15"/>
              </w:rPr>
              <w:t>259.300,00</w:t>
            </w:r>
          </w:p>
        </w:tc>
        <w:tc>
          <w:tcPr>
            <w:tcW w:w="1278" w:type="dxa"/>
          </w:tcPr>
          <w:p w:rsidR="00A1026C" w:rsidRDefault="00976810">
            <w:pPr>
              <w:pStyle w:val="TableParagraph"/>
              <w:spacing w:before="42"/>
              <w:ind w:right="150"/>
              <w:jc w:val="right"/>
              <w:rPr>
                <w:sz w:val="15"/>
              </w:rPr>
            </w:pPr>
            <w:r>
              <w:rPr>
                <w:sz w:val="15"/>
              </w:rPr>
              <w:t>259.300,00</w:t>
            </w:r>
          </w:p>
        </w:tc>
      </w:tr>
      <w:tr w:rsidR="00A1026C">
        <w:trPr>
          <w:trHeight w:val="255"/>
        </w:trPr>
        <w:tc>
          <w:tcPr>
            <w:tcW w:w="749" w:type="dxa"/>
          </w:tcPr>
          <w:p w:rsidR="00A1026C" w:rsidRDefault="00976810">
            <w:pPr>
              <w:pStyle w:val="TableParagraph"/>
              <w:spacing w:before="42"/>
              <w:ind w:left="94"/>
              <w:rPr>
                <w:sz w:val="15"/>
              </w:rPr>
            </w:pPr>
            <w:r>
              <w:rPr>
                <w:sz w:val="15"/>
              </w:rPr>
              <w:t>2122</w:t>
            </w:r>
          </w:p>
        </w:tc>
        <w:tc>
          <w:tcPr>
            <w:tcW w:w="6708" w:type="dxa"/>
          </w:tcPr>
          <w:p w:rsidR="00A1026C" w:rsidRDefault="00976810">
            <w:pPr>
              <w:pStyle w:val="TableParagraph"/>
              <w:spacing w:before="37"/>
              <w:ind w:left="196"/>
              <w:rPr>
                <w:sz w:val="15"/>
              </w:rPr>
            </w:pPr>
            <w:r>
              <w:rPr>
                <w:sz w:val="15"/>
              </w:rPr>
              <w:t>Transferertrag von Beteiligungen</w:t>
            </w:r>
          </w:p>
        </w:tc>
        <w:tc>
          <w:tcPr>
            <w:tcW w:w="2037"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278" w:type="dxa"/>
          </w:tcPr>
          <w:p w:rsidR="00A1026C" w:rsidRDefault="00976810">
            <w:pPr>
              <w:pStyle w:val="TableParagraph"/>
              <w:spacing w:before="42"/>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2123</w:t>
            </w:r>
          </w:p>
        </w:tc>
        <w:tc>
          <w:tcPr>
            <w:tcW w:w="6708" w:type="dxa"/>
          </w:tcPr>
          <w:p w:rsidR="00A1026C" w:rsidRPr="00976810" w:rsidRDefault="00976810">
            <w:pPr>
              <w:pStyle w:val="TableParagraph"/>
              <w:spacing w:before="37"/>
              <w:ind w:left="196"/>
              <w:rPr>
                <w:sz w:val="15"/>
                <w:lang w:val="de-AT"/>
              </w:rPr>
            </w:pPr>
            <w:r w:rsidRPr="00976810">
              <w:rPr>
                <w:sz w:val="15"/>
                <w:lang w:val="de-AT"/>
              </w:rPr>
              <w:t>Transferertrag von Unternehmen (mit Finanzunternehmen)</w:t>
            </w:r>
          </w:p>
        </w:tc>
        <w:tc>
          <w:tcPr>
            <w:tcW w:w="2037"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278" w:type="dxa"/>
          </w:tcPr>
          <w:p w:rsidR="00A1026C" w:rsidRDefault="00976810">
            <w:pPr>
              <w:pStyle w:val="TableParagraph"/>
              <w:spacing w:before="42"/>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2124</w:t>
            </w:r>
          </w:p>
        </w:tc>
        <w:tc>
          <w:tcPr>
            <w:tcW w:w="6708" w:type="dxa"/>
          </w:tcPr>
          <w:p w:rsidR="00A1026C" w:rsidRPr="00976810" w:rsidRDefault="00976810">
            <w:pPr>
              <w:pStyle w:val="TableParagraph"/>
              <w:spacing w:before="37"/>
              <w:ind w:left="196"/>
              <w:rPr>
                <w:sz w:val="15"/>
                <w:lang w:val="de-AT"/>
              </w:rPr>
            </w:pPr>
            <w:r w:rsidRPr="00976810">
              <w:rPr>
                <w:sz w:val="15"/>
                <w:lang w:val="de-AT"/>
              </w:rPr>
              <w:t>Transferertrag von Haushalten und Organisationen ohne Erwerbscharakter</w:t>
            </w:r>
          </w:p>
        </w:tc>
        <w:tc>
          <w:tcPr>
            <w:tcW w:w="2037" w:type="dxa"/>
          </w:tcPr>
          <w:p w:rsidR="00A1026C" w:rsidRDefault="00976810">
            <w:pPr>
              <w:pStyle w:val="TableParagraph"/>
              <w:spacing w:before="42"/>
              <w:ind w:right="232"/>
              <w:jc w:val="right"/>
              <w:rPr>
                <w:sz w:val="15"/>
              </w:rPr>
            </w:pPr>
            <w:r>
              <w:rPr>
                <w:sz w:val="15"/>
              </w:rPr>
              <w:t>500,00</w:t>
            </w:r>
          </w:p>
        </w:tc>
        <w:tc>
          <w:tcPr>
            <w:tcW w:w="1361" w:type="dxa"/>
          </w:tcPr>
          <w:p w:rsidR="00A1026C" w:rsidRDefault="00976810">
            <w:pPr>
              <w:pStyle w:val="TableParagraph"/>
              <w:spacing w:before="42"/>
              <w:ind w:right="232"/>
              <w:jc w:val="right"/>
              <w:rPr>
                <w:sz w:val="15"/>
              </w:rPr>
            </w:pPr>
            <w:r>
              <w:rPr>
                <w:sz w:val="15"/>
              </w:rPr>
              <w:t>500,00</w:t>
            </w:r>
          </w:p>
        </w:tc>
        <w:tc>
          <w:tcPr>
            <w:tcW w:w="1361" w:type="dxa"/>
          </w:tcPr>
          <w:p w:rsidR="00A1026C" w:rsidRDefault="00976810">
            <w:pPr>
              <w:pStyle w:val="TableParagraph"/>
              <w:spacing w:before="42"/>
              <w:ind w:right="233"/>
              <w:jc w:val="right"/>
              <w:rPr>
                <w:sz w:val="15"/>
              </w:rPr>
            </w:pPr>
            <w:r>
              <w:rPr>
                <w:sz w:val="15"/>
              </w:rPr>
              <w:t>500,00</w:t>
            </w:r>
          </w:p>
        </w:tc>
        <w:tc>
          <w:tcPr>
            <w:tcW w:w="1361" w:type="dxa"/>
          </w:tcPr>
          <w:p w:rsidR="00A1026C" w:rsidRDefault="00976810">
            <w:pPr>
              <w:pStyle w:val="TableParagraph"/>
              <w:spacing w:before="42"/>
              <w:ind w:right="233"/>
              <w:jc w:val="right"/>
              <w:rPr>
                <w:sz w:val="15"/>
              </w:rPr>
            </w:pPr>
            <w:r>
              <w:rPr>
                <w:sz w:val="15"/>
              </w:rPr>
              <w:t>500,00</w:t>
            </w:r>
          </w:p>
        </w:tc>
        <w:tc>
          <w:tcPr>
            <w:tcW w:w="1278" w:type="dxa"/>
          </w:tcPr>
          <w:p w:rsidR="00A1026C" w:rsidRDefault="00976810">
            <w:pPr>
              <w:pStyle w:val="TableParagraph"/>
              <w:spacing w:before="42"/>
              <w:ind w:right="150"/>
              <w:jc w:val="right"/>
              <w:rPr>
                <w:sz w:val="15"/>
              </w:rPr>
            </w:pPr>
            <w:r>
              <w:rPr>
                <w:sz w:val="15"/>
              </w:rPr>
              <w:t>500,00</w:t>
            </w:r>
          </w:p>
        </w:tc>
      </w:tr>
      <w:tr w:rsidR="00A1026C">
        <w:trPr>
          <w:trHeight w:val="255"/>
        </w:trPr>
        <w:tc>
          <w:tcPr>
            <w:tcW w:w="749" w:type="dxa"/>
          </w:tcPr>
          <w:p w:rsidR="00A1026C" w:rsidRDefault="00976810">
            <w:pPr>
              <w:pStyle w:val="TableParagraph"/>
              <w:spacing w:before="42"/>
              <w:ind w:left="94"/>
              <w:rPr>
                <w:sz w:val="15"/>
              </w:rPr>
            </w:pPr>
            <w:r>
              <w:rPr>
                <w:sz w:val="15"/>
              </w:rPr>
              <w:t>2125</w:t>
            </w:r>
          </w:p>
        </w:tc>
        <w:tc>
          <w:tcPr>
            <w:tcW w:w="6708" w:type="dxa"/>
          </w:tcPr>
          <w:p w:rsidR="00A1026C" w:rsidRDefault="00976810">
            <w:pPr>
              <w:pStyle w:val="TableParagraph"/>
              <w:spacing w:before="37"/>
              <w:ind w:left="196"/>
              <w:rPr>
                <w:sz w:val="15"/>
              </w:rPr>
            </w:pPr>
            <w:r>
              <w:rPr>
                <w:sz w:val="15"/>
              </w:rPr>
              <w:t>Transferertrag vom Ausland</w:t>
            </w:r>
          </w:p>
        </w:tc>
        <w:tc>
          <w:tcPr>
            <w:tcW w:w="2037"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278" w:type="dxa"/>
          </w:tcPr>
          <w:p w:rsidR="00A1026C" w:rsidRDefault="00976810">
            <w:pPr>
              <w:pStyle w:val="TableParagraph"/>
              <w:spacing w:before="42"/>
              <w:ind w:right="150"/>
              <w:jc w:val="right"/>
              <w:rPr>
                <w:sz w:val="15"/>
              </w:rPr>
            </w:pPr>
            <w:r>
              <w:rPr>
                <w:sz w:val="15"/>
              </w:rPr>
              <w:t>0,00</w:t>
            </w:r>
          </w:p>
        </w:tc>
      </w:tr>
      <w:tr w:rsidR="00A1026C">
        <w:trPr>
          <w:trHeight w:val="422"/>
        </w:trPr>
        <w:tc>
          <w:tcPr>
            <w:tcW w:w="749" w:type="dxa"/>
          </w:tcPr>
          <w:p w:rsidR="00A1026C" w:rsidRDefault="00976810">
            <w:pPr>
              <w:pStyle w:val="TableParagraph"/>
              <w:spacing w:before="42"/>
              <w:ind w:left="94"/>
              <w:rPr>
                <w:sz w:val="15"/>
              </w:rPr>
            </w:pPr>
            <w:r>
              <w:rPr>
                <w:sz w:val="15"/>
              </w:rPr>
              <w:t>2126</w:t>
            </w:r>
          </w:p>
        </w:tc>
        <w:tc>
          <w:tcPr>
            <w:tcW w:w="6708" w:type="dxa"/>
          </w:tcPr>
          <w:p w:rsidR="00A1026C" w:rsidRPr="00976810" w:rsidRDefault="00976810">
            <w:pPr>
              <w:pStyle w:val="TableParagraph"/>
              <w:spacing w:before="37" w:line="244" w:lineRule="auto"/>
              <w:ind w:left="196"/>
              <w:rPr>
                <w:sz w:val="15"/>
                <w:lang w:val="de-AT"/>
              </w:rPr>
            </w:pPr>
            <w:r w:rsidRPr="00976810">
              <w:rPr>
                <w:sz w:val="15"/>
                <w:lang w:val="de-AT"/>
              </w:rPr>
              <w:t>Investitions- und Tilgungszuschüsse zwischen Unternehmungen und Betrieben der Gebietskörperschaft und der Gebietskörperschaft</w:t>
            </w:r>
          </w:p>
        </w:tc>
        <w:tc>
          <w:tcPr>
            <w:tcW w:w="2037"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278" w:type="dxa"/>
          </w:tcPr>
          <w:p w:rsidR="00A1026C" w:rsidRDefault="00976810">
            <w:pPr>
              <w:pStyle w:val="TableParagraph"/>
              <w:spacing w:before="42"/>
              <w:ind w:right="150"/>
              <w:jc w:val="right"/>
              <w:rPr>
                <w:sz w:val="15"/>
              </w:rPr>
            </w:pPr>
            <w:r>
              <w:rPr>
                <w:sz w:val="15"/>
              </w:rPr>
              <w:t>0,00</w:t>
            </w:r>
          </w:p>
        </w:tc>
      </w:tr>
      <w:tr w:rsidR="00A1026C">
        <w:trPr>
          <w:trHeight w:val="323"/>
        </w:trPr>
        <w:tc>
          <w:tcPr>
            <w:tcW w:w="749" w:type="dxa"/>
          </w:tcPr>
          <w:p w:rsidR="00A1026C" w:rsidRDefault="00976810">
            <w:pPr>
              <w:pStyle w:val="TableParagraph"/>
              <w:spacing w:before="40"/>
              <w:ind w:left="94"/>
              <w:rPr>
                <w:sz w:val="15"/>
              </w:rPr>
            </w:pPr>
            <w:r>
              <w:rPr>
                <w:sz w:val="15"/>
              </w:rPr>
              <w:t>2127</w:t>
            </w:r>
          </w:p>
        </w:tc>
        <w:tc>
          <w:tcPr>
            <w:tcW w:w="6708" w:type="dxa"/>
          </w:tcPr>
          <w:p w:rsidR="00A1026C" w:rsidRDefault="00976810">
            <w:pPr>
              <w:pStyle w:val="TableParagraph"/>
              <w:spacing w:before="34"/>
              <w:ind w:left="196"/>
              <w:rPr>
                <w:sz w:val="15"/>
              </w:rPr>
            </w:pPr>
            <w:r>
              <w:rPr>
                <w:sz w:val="15"/>
              </w:rPr>
              <w:t>Nicht finanzierungswirksamer Transferertrag</w:t>
            </w:r>
          </w:p>
        </w:tc>
        <w:tc>
          <w:tcPr>
            <w:tcW w:w="2037" w:type="dxa"/>
          </w:tcPr>
          <w:p w:rsidR="00A1026C" w:rsidRDefault="00976810">
            <w:pPr>
              <w:pStyle w:val="TableParagraph"/>
              <w:spacing w:before="40"/>
              <w:ind w:right="232"/>
              <w:jc w:val="right"/>
              <w:rPr>
                <w:sz w:val="15"/>
              </w:rPr>
            </w:pPr>
            <w:r>
              <w:rPr>
                <w:sz w:val="15"/>
              </w:rPr>
              <w:t>263.000,00</w:t>
            </w:r>
          </w:p>
        </w:tc>
        <w:tc>
          <w:tcPr>
            <w:tcW w:w="1361" w:type="dxa"/>
          </w:tcPr>
          <w:p w:rsidR="00A1026C" w:rsidRDefault="00976810">
            <w:pPr>
              <w:pStyle w:val="TableParagraph"/>
              <w:spacing w:before="40"/>
              <w:ind w:right="232"/>
              <w:jc w:val="right"/>
              <w:rPr>
                <w:sz w:val="15"/>
              </w:rPr>
            </w:pPr>
            <w:r>
              <w:rPr>
                <w:sz w:val="15"/>
              </w:rPr>
              <w:t>263.000,00</w:t>
            </w:r>
          </w:p>
        </w:tc>
        <w:tc>
          <w:tcPr>
            <w:tcW w:w="1361" w:type="dxa"/>
          </w:tcPr>
          <w:p w:rsidR="00A1026C" w:rsidRDefault="00976810">
            <w:pPr>
              <w:pStyle w:val="TableParagraph"/>
              <w:spacing w:before="40"/>
              <w:ind w:right="233"/>
              <w:jc w:val="right"/>
              <w:rPr>
                <w:sz w:val="15"/>
              </w:rPr>
            </w:pPr>
            <w:r>
              <w:rPr>
                <w:sz w:val="15"/>
              </w:rPr>
              <w:t>263.000,00</w:t>
            </w:r>
          </w:p>
        </w:tc>
        <w:tc>
          <w:tcPr>
            <w:tcW w:w="1361" w:type="dxa"/>
          </w:tcPr>
          <w:p w:rsidR="00A1026C" w:rsidRDefault="00976810">
            <w:pPr>
              <w:pStyle w:val="TableParagraph"/>
              <w:spacing w:before="40"/>
              <w:ind w:right="233"/>
              <w:jc w:val="right"/>
              <w:rPr>
                <w:sz w:val="15"/>
              </w:rPr>
            </w:pPr>
            <w:r>
              <w:rPr>
                <w:sz w:val="15"/>
              </w:rPr>
              <w:t>263.000,00</w:t>
            </w:r>
          </w:p>
        </w:tc>
        <w:tc>
          <w:tcPr>
            <w:tcW w:w="1278" w:type="dxa"/>
          </w:tcPr>
          <w:p w:rsidR="00A1026C" w:rsidRDefault="00976810">
            <w:pPr>
              <w:pStyle w:val="TableParagraph"/>
              <w:spacing w:before="40"/>
              <w:ind w:right="150"/>
              <w:jc w:val="right"/>
              <w:rPr>
                <w:sz w:val="15"/>
              </w:rPr>
            </w:pPr>
            <w:r>
              <w:rPr>
                <w:sz w:val="15"/>
              </w:rPr>
              <w:t>263.000,00</w:t>
            </w:r>
          </w:p>
        </w:tc>
      </w:tr>
      <w:tr w:rsidR="00A1026C">
        <w:trPr>
          <w:trHeight w:val="325"/>
        </w:trPr>
        <w:tc>
          <w:tcPr>
            <w:tcW w:w="749" w:type="dxa"/>
          </w:tcPr>
          <w:p w:rsidR="00A1026C" w:rsidRDefault="00976810">
            <w:pPr>
              <w:pStyle w:val="TableParagraph"/>
              <w:spacing w:before="113"/>
              <w:ind w:left="94"/>
              <w:rPr>
                <w:b/>
                <w:sz w:val="15"/>
              </w:rPr>
            </w:pPr>
            <w:r>
              <w:rPr>
                <w:b/>
                <w:sz w:val="15"/>
              </w:rPr>
              <w:t>213</w:t>
            </w:r>
          </w:p>
        </w:tc>
        <w:tc>
          <w:tcPr>
            <w:tcW w:w="6708" w:type="dxa"/>
          </w:tcPr>
          <w:p w:rsidR="00A1026C" w:rsidRDefault="00976810">
            <w:pPr>
              <w:pStyle w:val="TableParagraph"/>
              <w:spacing w:before="107"/>
              <w:ind w:left="196"/>
              <w:rPr>
                <w:b/>
                <w:sz w:val="15"/>
              </w:rPr>
            </w:pPr>
            <w:r>
              <w:rPr>
                <w:b/>
                <w:sz w:val="15"/>
              </w:rPr>
              <w:t>Finanzerträge</w:t>
            </w:r>
          </w:p>
        </w:tc>
        <w:tc>
          <w:tcPr>
            <w:tcW w:w="2037" w:type="dxa"/>
          </w:tcPr>
          <w:p w:rsidR="00A1026C" w:rsidRDefault="00976810">
            <w:pPr>
              <w:pStyle w:val="TableParagraph"/>
              <w:spacing w:before="113"/>
              <w:ind w:right="232"/>
              <w:jc w:val="right"/>
              <w:rPr>
                <w:b/>
                <w:sz w:val="15"/>
              </w:rPr>
            </w:pPr>
            <w:r>
              <w:rPr>
                <w:b/>
                <w:sz w:val="15"/>
              </w:rPr>
              <w:t>100,00</w:t>
            </w:r>
          </w:p>
        </w:tc>
        <w:tc>
          <w:tcPr>
            <w:tcW w:w="1361" w:type="dxa"/>
          </w:tcPr>
          <w:p w:rsidR="00A1026C" w:rsidRDefault="00976810">
            <w:pPr>
              <w:pStyle w:val="TableParagraph"/>
              <w:spacing w:before="113"/>
              <w:ind w:right="232"/>
              <w:jc w:val="right"/>
              <w:rPr>
                <w:b/>
                <w:sz w:val="15"/>
              </w:rPr>
            </w:pPr>
            <w:r>
              <w:rPr>
                <w:b/>
                <w:sz w:val="15"/>
              </w:rPr>
              <w:t>100,00</w:t>
            </w:r>
          </w:p>
        </w:tc>
        <w:tc>
          <w:tcPr>
            <w:tcW w:w="1361" w:type="dxa"/>
          </w:tcPr>
          <w:p w:rsidR="00A1026C" w:rsidRDefault="00976810">
            <w:pPr>
              <w:pStyle w:val="TableParagraph"/>
              <w:spacing w:before="113"/>
              <w:ind w:right="233"/>
              <w:jc w:val="right"/>
              <w:rPr>
                <w:b/>
                <w:sz w:val="15"/>
              </w:rPr>
            </w:pPr>
            <w:r>
              <w:rPr>
                <w:b/>
                <w:sz w:val="15"/>
              </w:rPr>
              <w:t>100,00</w:t>
            </w:r>
          </w:p>
        </w:tc>
        <w:tc>
          <w:tcPr>
            <w:tcW w:w="1361" w:type="dxa"/>
          </w:tcPr>
          <w:p w:rsidR="00A1026C" w:rsidRDefault="00976810">
            <w:pPr>
              <w:pStyle w:val="TableParagraph"/>
              <w:spacing w:before="113"/>
              <w:ind w:right="233"/>
              <w:jc w:val="right"/>
              <w:rPr>
                <w:b/>
                <w:sz w:val="15"/>
              </w:rPr>
            </w:pPr>
            <w:r>
              <w:rPr>
                <w:b/>
                <w:sz w:val="15"/>
              </w:rPr>
              <w:t>100,00</w:t>
            </w:r>
          </w:p>
        </w:tc>
        <w:tc>
          <w:tcPr>
            <w:tcW w:w="1278" w:type="dxa"/>
          </w:tcPr>
          <w:p w:rsidR="00A1026C" w:rsidRDefault="00976810">
            <w:pPr>
              <w:pStyle w:val="TableParagraph"/>
              <w:spacing w:before="113"/>
              <w:ind w:right="150"/>
              <w:jc w:val="right"/>
              <w:rPr>
                <w:b/>
                <w:sz w:val="15"/>
              </w:rPr>
            </w:pPr>
            <w:r>
              <w:rPr>
                <w:b/>
                <w:sz w:val="15"/>
              </w:rPr>
              <w:t>100,00</w:t>
            </w:r>
          </w:p>
        </w:tc>
      </w:tr>
      <w:tr w:rsidR="00A1026C">
        <w:trPr>
          <w:trHeight w:val="255"/>
        </w:trPr>
        <w:tc>
          <w:tcPr>
            <w:tcW w:w="749" w:type="dxa"/>
          </w:tcPr>
          <w:p w:rsidR="00A1026C" w:rsidRDefault="00976810">
            <w:pPr>
              <w:pStyle w:val="TableParagraph"/>
              <w:spacing w:before="42"/>
              <w:ind w:left="94"/>
              <w:rPr>
                <w:sz w:val="15"/>
              </w:rPr>
            </w:pPr>
            <w:r>
              <w:rPr>
                <w:sz w:val="15"/>
              </w:rPr>
              <w:t>2131</w:t>
            </w:r>
          </w:p>
        </w:tc>
        <w:tc>
          <w:tcPr>
            <w:tcW w:w="6708" w:type="dxa"/>
          </w:tcPr>
          <w:p w:rsidR="00A1026C" w:rsidRDefault="00976810">
            <w:pPr>
              <w:pStyle w:val="TableParagraph"/>
              <w:spacing w:before="37"/>
              <w:ind w:left="196"/>
              <w:rPr>
                <w:sz w:val="15"/>
              </w:rPr>
            </w:pPr>
            <w:r>
              <w:rPr>
                <w:sz w:val="15"/>
              </w:rPr>
              <w:t>Erträge aus Zinsen</w:t>
            </w:r>
          </w:p>
        </w:tc>
        <w:tc>
          <w:tcPr>
            <w:tcW w:w="2037" w:type="dxa"/>
          </w:tcPr>
          <w:p w:rsidR="00A1026C" w:rsidRDefault="00976810">
            <w:pPr>
              <w:pStyle w:val="TableParagraph"/>
              <w:spacing w:before="42"/>
              <w:ind w:right="232"/>
              <w:jc w:val="right"/>
              <w:rPr>
                <w:sz w:val="15"/>
              </w:rPr>
            </w:pPr>
            <w:r>
              <w:rPr>
                <w:sz w:val="15"/>
              </w:rPr>
              <w:t>100,00</w:t>
            </w:r>
          </w:p>
        </w:tc>
        <w:tc>
          <w:tcPr>
            <w:tcW w:w="1361" w:type="dxa"/>
          </w:tcPr>
          <w:p w:rsidR="00A1026C" w:rsidRDefault="00976810">
            <w:pPr>
              <w:pStyle w:val="TableParagraph"/>
              <w:spacing w:before="42"/>
              <w:ind w:right="232"/>
              <w:jc w:val="right"/>
              <w:rPr>
                <w:sz w:val="15"/>
              </w:rPr>
            </w:pPr>
            <w:r>
              <w:rPr>
                <w:sz w:val="15"/>
              </w:rPr>
              <w:t>100,00</w:t>
            </w:r>
          </w:p>
        </w:tc>
        <w:tc>
          <w:tcPr>
            <w:tcW w:w="1361" w:type="dxa"/>
          </w:tcPr>
          <w:p w:rsidR="00A1026C" w:rsidRDefault="00976810">
            <w:pPr>
              <w:pStyle w:val="TableParagraph"/>
              <w:spacing w:before="42"/>
              <w:ind w:right="233"/>
              <w:jc w:val="right"/>
              <w:rPr>
                <w:sz w:val="15"/>
              </w:rPr>
            </w:pPr>
            <w:r>
              <w:rPr>
                <w:sz w:val="15"/>
              </w:rPr>
              <w:t>100,00</w:t>
            </w:r>
          </w:p>
        </w:tc>
        <w:tc>
          <w:tcPr>
            <w:tcW w:w="1361" w:type="dxa"/>
          </w:tcPr>
          <w:p w:rsidR="00A1026C" w:rsidRDefault="00976810">
            <w:pPr>
              <w:pStyle w:val="TableParagraph"/>
              <w:spacing w:before="42"/>
              <w:ind w:right="233"/>
              <w:jc w:val="right"/>
              <w:rPr>
                <w:sz w:val="15"/>
              </w:rPr>
            </w:pPr>
            <w:r>
              <w:rPr>
                <w:sz w:val="15"/>
              </w:rPr>
              <w:t>100,00</w:t>
            </w:r>
          </w:p>
        </w:tc>
        <w:tc>
          <w:tcPr>
            <w:tcW w:w="1278" w:type="dxa"/>
          </w:tcPr>
          <w:p w:rsidR="00A1026C" w:rsidRDefault="00976810">
            <w:pPr>
              <w:pStyle w:val="TableParagraph"/>
              <w:spacing w:before="42"/>
              <w:ind w:right="150"/>
              <w:jc w:val="right"/>
              <w:rPr>
                <w:sz w:val="15"/>
              </w:rPr>
            </w:pPr>
            <w:r>
              <w:rPr>
                <w:sz w:val="15"/>
              </w:rPr>
              <w:t>100,00</w:t>
            </w:r>
          </w:p>
        </w:tc>
      </w:tr>
      <w:tr w:rsidR="00A1026C">
        <w:trPr>
          <w:trHeight w:val="255"/>
        </w:trPr>
        <w:tc>
          <w:tcPr>
            <w:tcW w:w="749" w:type="dxa"/>
          </w:tcPr>
          <w:p w:rsidR="00A1026C" w:rsidRDefault="00976810">
            <w:pPr>
              <w:pStyle w:val="TableParagraph"/>
              <w:spacing w:before="42"/>
              <w:ind w:left="94"/>
              <w:rPr>
                <w:sz w:val="15"/>
              </w:rPr>
            </w:pPr>
            <w:r>
              <w:rPr>
                <w:sz w:val="15"/>
              </w:rPr>
              <w:t>2132</w:t>
            </w:r>
          </w:p>
        </w:tc>
        <w:tc>
          <w:tcPr>
            <w:tcW w:w="6708" w:type="dxa"/>
          </w:tcPr>
          <w:p w:rsidR="00A1026C" w:rsidRPr="00976810" w:rsidRDefault="00976810">
            <w:pPr>
              <w:pStyle w:val="TableParagraph"/>
              <w:spacing w:before="37"/>
              <w:ind w:left="196"/>
              <w:rPr>
                <w:sz w:val="15"/>
                <w:lang w:val="de-AT"/>
              </w:rPr>
            </w:pPr>
            <w:r w:rsidRPr="00976810">
              <w:rPr>
                <w:sz w:val="15"/>
                <w:lang w:val="de-AT"/>
              </w:rPr>
              <w:t>Erträge aus Zinsen aus derivativen Finanzinstrumenten ohne Grundgeschäft</w:t>
            </w:r>
          </w:p>
        </w:tc>
        <w:tc>
          <w:tcPr>
            <w:tcW w:w="2037"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278" w:type="dxa"/>
          </w:tcPr>
          <w:p w:rsidR="00A1026C" w:rsidRDefault="00976810">
            <w:pPr>
              <w:pStyle w:val="TableParagraph"/>
              <w:spacing w:before="42"/>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2133</w:t>
            </w:r>
          </w:p>
        </w:tc>
        <w:tc>
          <w:tcPr>
            <w:tcW w:w="6708" w:type="dxa"/>
          </w:tcPr>
          <w:p w:rsidR="00A1026C" w:rsidRPr="00976810" w:rsidRDefault="00976810">
            <w:pPr>
              <w:pStyle w:val="TableParagraph"/>
              <w:spacing w:before="37"/>
              <w:ind w:left="196"/>
              <w:rPr>
                <w:sz w:val="15"/>
                <w:lang w:val="de-AT"/>
              </w:rPr>
            </w:pPr>
            <w:r w:rsidRPr="00976810">
              <w:rPr>
                <w:sz w:val="15"/>
                <w:lang w:val="de-AT"/>
              </w:rPr>
              <w:t>Erträge aus Gewinnentnahmen von marktbestimmten Betrieben</w:t>
            </w:r>
          </w:p>
        </w:tc>
        <w:tc>
          <w:tcPr>
            <w:tcW w:w="2037"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278" w:type="dxa"/>
          </w:tcPr>
          <w:p w:rsidR="00A1026C" w:rsidRDefault="00976810">
            <w:pPr>
              <w:pStyle w:val="TableParagraph"/>
              <w:spacing w:before="42"/>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2134</w:t>
            </w:r>
          </w:p>
        </w:tc>
        <w:tc>
          <w:tcPr>
            <w:tcW w:w="6708" w:type="dxa"/>
          </w:tcPr>
          <w:p w:rsidR="00A1026C" w:rsidRDefault="00976810">
            <w:pPr>
              <w:pStyle w:val="TableParagraph"/>
              <w:spacing w:before="37"/>
              <w:ind w:left="196"/>
              <w:rPr>
                <w:sz w:val="15"/>
              </w:rPr>
            </w:pPr>
            <w:r>
              <w:rPr>
                <w:sz w:val="15"/>
              </w:rPr>
              <w:t>Sonstige Finanzerträge</w:t>
            </w:r>
          </w:p>
        </w:tc>
        <w:tc>
          <w:tcPr>
            <w:tcW w:w="2037"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278" w:type="dxa"/>
          </w:tcPr>
          <w:p w:rsidR="00A1026C" w:rsidRDefault="00976810">
            <w:pPr>
              <w:pStyle w:val="TableParagraph"/>
              <w:spacing w:before="42"/>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2135</w:t>
            </w:r>
          </w:p>
        </w:tc>
        <w:tc>
          <w:tcPr>
            <w:tcW w:w="6708" w:type="dxa"/>
          </w:tcPr>
          <w:p w:rsidR="00A1026C" w:rsidRDefault="00976810">
            <w:pPr>
              <w:pStyle w:val="TableParagraph"/>
              <w:spacing w:before="37"/>
              <w:ind w:left="196"/>
              <w:rPr>
                <w:sz w:val="15"/>
              </w:rPr>
            </w:pPr>
            <w:r>
              <w:rPr>
                <w:sz w:val="15"/>
              </w:rPr>
              <w:t>Erträge aus Dividenden/Gewinnausschüttungen</w:t>
            </w:r>
          </w:p>
        </w:tc>
        <w:tc>
          <w:tcPr>
            <w:tcW w:w="2037"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278" w:type="dxa"/>
          </w:tcPr>
          <w:p w:rsidR="00A1026C" w:rsidRDefault="00976810">
            <w:pPr>
              <w:pStyle w:val="TableParagraph"/>
              <w:spacing w:before="42"/>
              <w:ind w:right="150"/>
              <w:jc w:val="right"/>
              <w:rPr>
                <w:sz w:val="15"/>
              </w:rPr>
            </w:pPr>
            <w:r>
              <w:rPr>
                <w:sz w:val="15"/>
              </w:rPr>
              <w:t>0,00</w:t>
            </w:r>
          </w:p>
        </w:tc>
      </w:tr>
      <w:tr w:rsidR="00A1026C">
        <w:trPr>
          <w:trHeight w:val="386"/>
        </w:trPr>
        <w:tc>
          <w:tcPr>
            <w:tcW w:w="749" w:type="dxa"/>
            <w:tcBorders>
              <w:bottom w:val="single" w:sz="6" w:space="0" w:color="000000"/>
            </w:tcBorders>
          </w:tcPr>
          <w:p w:rsidR="00A1026C" w:rsidRDefault="00976810">
            <w:pPr>
              <w:pStyle w:val="TableParagraph"/>
              <w:spacing w:before="42"/>
              <w:ind w:left="94"/>
              <w:rPr>
                <w:sz w:val="15"/>
              </w:rPr>
            </w:pPr>
            <w:r>
              <w:rPr>
                <w:sz w:val="15"/>
              </w:rPr>
              <w:t>2136</w:t>
            </w:r>
          </w:p>
        </w:tc>
        <w:tc>
          <w:tcPr>
            <w:tcW w:w="6708" w:type="dxa"/>
            <w:tcBorders>
              <w:bottom w:val="single" w:sz="6" w:space="0" w:color="000000"/>
            </w:tcBorders>
          </w:tcPr>
          <w:p w:rsidR="00A1026C" w:rsidRDefault="00976810">
            <w:pPr>
              <w:pStyle w:val="TableParagraph"/>
              <w:spacing w:before="37"/>
              <w:ind w:left="196"/>
              <w:rPr>
                <w:sz w:val="15"/>
              </w:rPr>
            </w:pPr>
            <w:r>
              <w:rPr>
                <w:sz w:val="15"/>
              </w:rPr>
              <w:t>Sonstige nicht finanzierungswirksame Finanzerträge</w:t>
            </w:r>
          </w:p>
        </w:tc>
        <w:tc>
          <w:tcPr>
            <w:tcW w:w="2037" w:type="dxa"/>
            <w:tcBorders>
              <w:bottom w:val="single" w:sz="6" w:space="0" w:color="000000"/>
            </w:tcBorders>
          </w:tcPr>
          <w:p w:rsidR="00A1026C" w:rsidRDefault="00976810">
            <w:pPr>
              <w:pStyle w:val="TableParagraph"/>
              <w:spacing w:before="42"/>
              <w:ind w:right="232"/>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32"/>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33"/>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33"/>
              <w:jc w:val="right"/>
              <w:rPr>
                <w:sz w:val="15"/>
              </w:rPr>
            </w:pPr>
            <w:r>
              <w:rPr>
                <w:sz w:val="15"/>
              </w:rPr>
              <w:t>0,00</w:t>
            </w:r>
          </w:p>
        </w:tc>
        <w:tc>
          <w:tcPr>
            <w:tcW w:w="1278" w:type="dxa"/>
            <w:tcBorders>
              <w:bottom w:val="single" w:sz="6" w:space="0" w:color="000000"/>
            </w:tcBorders>
          </w:tcPr>
          <w:p w:rsidR="00A1026C" w:rsidRDefault="00976810">
            <w:pPr>
              <w:pStyle w:val="TableParagraph"/>
              <w:spacing w:before="42"/>
              <w:ind w:right="150"/>
              <w:jc w:val="right"/>
              <w:rPr>
                <w:sz w:val="15"/>
              </w:rPr>
            </w:pPr>
            <w:r>
              <w:rPr>
                <w:sz w:val="15"/>
              </w:rPr>
              <w:t>0,00</w:t>
            </w:r>
          </w:p>
        </w:tc>
      </w:tr>
      <w:tr w:rsidR="00A1026C">
        <w:trPr>
          <w:trHeight w:val="321"/>
        </w:trPr>
        <w:tc>
          <w:tcPr>
            <w:tcW w:w="749" w:type="dxa"/>
            <w:tcBorders>
              <w:top w:val="single" w:sz="6" w:space="0" w:color="000000"/>
            </w:tcBorders>
          </w:tcPr>
          <w:p w:rsidR="00A1026C" w:rsidRDefault="00976810">
            <w:pPr>
              <w:pStyle w:val="TableParagraph"/>
              <w:spacing w:before="38"/>
              <w:ind w:left="94"/>
              <w:rPr>
                <w:b/>
                <w:sz w:val="15"/>
              </w:rPr>
            </w:pPr>
            <w:r>
              <w:rPr>
                <w:b/>
                <w:sz w:val="15"/>
              </w:rPr>
              <w:t>21</w:t>
            </w:r>
          </w:p>
        </w:tc>
        <w:tc>
          <w:tcPr>
            <w:tcW w:w="6708" w:type="dxa"/>
            <w:tcBorders>
              <w:top w:val="single" w:sz="6" w:space="0" w:color="000000"/>
            </w:tcBorders>
          </w:tcPr>
          <w:p w:rsidR="00A1026C" w:rsidRDefault="00976810">
            <w:pPr>
              <w:pStyle w:val="TableParagraph"/>
              <w:spacing w:before="32"/>
              <w:ind w:left="196"/>
              <w:rPr>
                <w:b/>
                <w:sz w:val="15"/>
              </w:rPr>
            </w:pPr>
            <w:r>
              <w:rPr>
                <w:b/>
                <w:sz w:val="15"/>
              </w:rPr>
              <w:t>Summe Erträge</w:t>
            </w:r>
          </w:p>
        </w:tc>
        <w:tc>
          <w:tcPr>
            <w:tcW w:w="2037" w:type="dxa"/>
            <w:tcBorders>
              <w:top w:val="single" w:sz="6" w:space="0" w:color="000000"/>
            </w:tcBorders>
          </w:tcPr>
          <w:p w:rsidR="00A1026C" w:rsidRDefault="00976810">
            <w:pPr>
              <w:pStyle w:val="TableParagraph"/>
              <w:spacing w:before="38"/>
              <w:ind w:right="232"/>
              <w:jc w:val="right"/>
              <w:rPr>
                <w:b/>
                <w:sz w:val="15"/>
              </w:rPr>
            </w:pPr>
            <w:r>
              <w:rPr>
                <w:b/>
                <w:sz w:val="15"/>
              </w:rPr>
              <w:t>1.715.900,00</w:t>
            </w:r>
          </w:p>
        </w:tc>
        <w:tc>
          <w:tcPr>
            <w:tcW w:w="1361" w:type="dxa"/>
            <w:tcBorders>
              <w:top w:val="single" w:sz="6" w:space="0" w:color="000000"/>
            </w:tcBorders>
          </w:tcPr>
          <w:p w:rsidR="00A1026C" w:rsidRDefault="00976810">
            <w:pPr>
              <w:pStyle w:val="TableParagraph"/>
              <w:spacing w:before="38"/>
              <w:ind w:right="232"/>
              <w:jc w:val="right"/>
              <w:rPr>
                <w:b/>
                <w:sz w:val="15"/>
              </w:rPr>
            </w:pPr>
            <w:r>
              <w:rPr>
                <w:b/>
                <w:sz w:val="15"/>
              </w:rPr>
              <w:t>1.711.900,00</w:t>
            </w:r>
          </w:p>
        </w:tc>
        <w:tc>
          <w:tcPr>
            <w:tcW w:w="1361" w:type="dxa"/>
            <w:tcBorders>
              <w:top w:val="single" w:sz="6" w:space="0" w:color="000000"/>
            </w:tcBorders>
          </w:tcPr>
          <w:p w:rsidR="00A1026C" w:rsidRDefault="00976810">
            <w:pPr>
              <w:pStyle w:val="TableParagraph"/>
              <w:spacing w:before="38"/>
              <w:ind w:right="233"/>
              <w:jc w:val="right"/>
              <w:rPr>
                <w:b/>
                <w:sz w:val="15"/>
              </w:rPr>
            </w:pPr>
            <w:r>
              <w:rPr>
                <w:b/>
                <w:sz w:val="15"/>
              </w:rPr>
              <w:t>1.732.700,00</w:t>
            </w:r>
          </w:p>
        </w:tc>
        <w:tc>
          <w:tcPr>
            <w:tcW w:w="1361" w:type="dxa"/>
            <w:tcBorders>
              <w:top w:val="single" w:sz="6" w:space="0" w:color="000000"/>
            </w:tcBorders>
          </w:tcPr>
          <w:p w:rsidR="00A1026C" w:rsidRDefault="00976810">
            <w:pPr>
              <w:pStyle w:val="TableParagraph"/>
              <w:spacing w:before="38"/>
              <w:ind w:right="233"/>
              <w:jc w:val="right"/>
              <w:rPr>
                <w:b/>
                <w:sz w:val="15"/>
              </w:rPr>
            </w:pPr>
            <w:r>
              <w:rPr>
                <w:b/>
                <w:sz w:val="15"/>
              </w:rPr>
              <w:t>1.752.900,00</w:t>
            </w:r>
          </w:p>
        </w:tc>
        <w:tc>
          <w:tcPr>
            <w:tcW w:w="1278" w:type="dxa"/>
            <w:tcBorders>
              <w:top w:val="single" w:sz="6" w:space="0" w:color="000000"/>
            </w:tcBorders>
          </w:tcPr>
          <w:p w:rsidR="00A1026C" w:rsidRDefault="00976810">
            <w:pPr>
              <w:pStyle w:val="TableParagraph"/>
              <w:spacing w:before="38"/>
              <w:ind w:right="150"/>
              <w:jc w:val="right"/>
              <w:rPr>
                <w:b/>
                <w:sz w:val="15"/>
              </w:rPr>
            </w:pPr>
            <w:r>
              <w:rPr>
                <w:b/>
                <w:sz w:val="15"/>
              </w:rPr>
              <w:t>1.774.600,00</w:t>
            </w:r>
          </w:p>
        </w:tc>
      </w:tr>
      <w:tr w:rsidR="00A1026C">
        <w:trPr>
          <w:trHeight w:val="325"/>
        </w:trPr>
        <w:tc>
          <w:tcPr>
            <w:tcW w:w="749" w:type="dxa"/>
          </w:tcPr>
          <w:p w:rsidR="00A1026C" w:rsidRDefault="00976810">
            <w:pPr>
              <w:pStyle w:val="TableParagraph"/>
              <w:spacing w:before="113"/>
              <w:ind w:left="94"/>
              <w:rPr>
                <w:b/>
                <w:sz w:val="15"/>
              </w:rPr>
            </w:pPr>
            <w:r>
              <w:rPr>
                <w:b/>
                <w:sz w:val="15"/>
              </w:rPr>
              <w:t>221</w:t>
            </w:r>
          </w:p>
        </w:tc>
        <w:tc>
          <w:tcPr>
            <w:tcW w:w="6708" w:type="dxa"/>
          </w:tcPr>
          <w:p w:rsidR="00A1026C" w:rsidRDefault="00976810">
            <w:pPr>
              <w:pStyle w:val="TableParagraph"/>
              <w:spacing w:before="108"/>
              <w:ind w:left="196"/>
              <w:rPr>
                <w:b/>
                <w:sz w:val="15"/>
              </w:rPr>
            </w:pPr>
            <w:r>
              <w:rPr>
                <w:b/>
                <w:sz w:val="15"/>
              </w:rPr>
              <w:t>Personalaufwand</w:t>
            </w:r>
          </w:p>
        </w:tc>
        <w:tc>
          <w:tcPr>
            <w:tcW w:w="2037" w:type="dxa"/>
          </w:tcPr>
          <w:p w:rsidR="00A1026C" w:rsidRDefault="00976810">
            <w:pPr>
              <w:pStyle w:val="TableParagraph"/>
              <w:spacing w:before="113"/>
              <w:ind w:right="232"/>
              <w:jc w:val="right"/>
              <w:rPr>
                <w:b/>
                <w:sz w:val="15"/>
              </w:rPr>
            </w:pPr>
            <w:r>
              <w:rPr>
                <w:b/>
                <w:sz w:val="15"/>
              </w:rPr>
              <w:t>375.300,00</w:t>
            </w:r>
          </w:p>
        </w:tc>
        <w:tc>
          <w:tcPr>
            <w:tcW w:w="1361" w:type="dxa"/>
          </w:tcPr>
          <w:p w:rsidR="00A1026C" w:rsidRDefault="00976810">
            <w:pPr>
              <w:pStyle w:val="TableParagraph"/>
              <w:spacing w:before="113"/>
              <w:ind w:right="232"/>
              <w:jc w:val="right"/>
              <w:rPr>
                <w:b/>
                <w:sz w:val="15"/>
              </w:rPr>
            </w:pPr>
            <w:r>
              <w:rPr>
                <w:b/>
                <w:sz w:val="15"/>
              </w:rPr>
              <w:t>357.900,00</w:t>
            </w:r>
          </w:p>
        </w:tc>
        <w:tc>
          <w:tcPr>
            <w:tcW w:w="1361" w:type="dxa"/>
          </w:tcPr>
          <w:p w:rsidR="00A1026C" w:rsidRDefault="00976810">
            <w:pPr>
              <w:pStyle w:val="TableParagraph"/>
              <w:spacing w:before="113"/>
              <w:ind w:right="233"/>
              <w:jc w:val="right"/>
              <w:rPr>
                <w:b/>
                <w:sz w:val="15"/>
              </w:rPr>
            </w:pPr>
            <w:r>
              <w:rPr>
                <w:b/>
                <w:sz w:val="15"/>
              </w:rPr>
              <w:t>364.900,00</w:t>
            </w:r>
          </w:p>
        </w:tc>
        <w:tc>
          <w:tcPr>
            <w:tcW w:w="1361" w:type="dxa"/>
          </w:tcPr>
          <w:p w:rsidR="00A1026C" w:rsidRDefault="00976810">
            <w:pPr>
              <w:pStyle w:val="TableParagraph"/>
              <w:spacing w:before="113"/>
              <w:ind w:right="233"/>
              <w:jc w:val="right"/>
              <w:rPr>
                <w:b/>
                <w:sz w:val="15"/>
              </w:rPr>
            </w:pPr>
            <w:r>
              <w:rPr>
                <w:b/>
                <w:sz w:val="15"/>
              </w:rPr>
              <w:t>372.200,00</w:t>
            </w:r>
          </w:p>
        </w:tc>
        <w:tc>
          <w:tcPr>
            <w:tcW w:w="1278" w:type="dxa"/>
          </w:tcPr>
          <w:p w:rsidR="00A1026C" w:rsidRDefault="00976810">
            <w:pPr>
              <w:pStyle w:val="TableParagraph"/>
              <w:spacing w:before="113"/>
              <w:ind w:right="150"/>
              <w:jc w:val="right"/>
              <w:rPr>
                <w:b/>
                <w:sz w:val="15"/>
              </w:rPr>
            </w:pPr>
            <w:r>
              <w:rPr>
                <w:b/>
                <w:sz w:val="15"/>
              </w:rPr>
              <w:t>379.500,00</w:t>
            </w:r>
          </w:p>
        </w:tc>
      </w:tr>
      <w:tr w:rsidR="00A1026C">
        <w:trPr>
          <w:trHeight w:val="255"/>
        </w:trPr>
        <w:tc>
          <w:tcPr>
            <w:tcW w:w="749" w:type="dxa"/>
          </w:tcPr>
          <w:p w:rsidR="00A1026C" w:rsidRDefault="00976810">
            <w:pPr>
              <w:pStyle w:val="TableParagraph"/>
              <w:spacing w:before="42"/>
              <w:ind w:left="94"/>
              <w:rPr>
                <w:sz w:val="15"/>
              </w:rPr>
            </w:pPr>
            <w:r>
              <w:rPr>
                <w:sz w:val="15"/>
              </w:rPr>
              <w:t>2211</w:t>
            </w:r>
          </w:p>
        </w:tc>
        <w:tc>
          <w:tcPr>
            <w:tcW w:w="6708" w:type="dxa"/>
          </w:tcPr>
          <w:p w:rsidR="00A1026C" w:rsidRDefault="00976810">
            <w:pPr>
              <w:pStyle w:val="TableParagraph"/>
              <w:spacing w:before="37"/>
              <w:ind w:left="196"/>
              <w:rPr>
                <w:sz w:val="15"/>
              </w:rPr>
            </w:pPr>
            <w:r>
              <w:rPr>
                <w:sz w:val="15"/>
              </w:rPr>
              <w:t>Personalaufwand (Bezüge, Nebengeb., Mehrleistungen)</w:t>
            </w:r>
          </w:p>
        </w:tc>
        <w:tc>
          <w:tcPr>
            <w:tcW w:w="2037" w:type="dxa"/>
          </w:tcPr>
          <w:p w:rsidR="00A1026C" w:rsidRDefault="00976810">
            <w:pPr>
              <w:pStyle w:val="TableParagraph"/>
              <w:spacing w:before="42"/>
              <w:ind w:right="232"/>
              <w:jc w:val="right"/>
              <w:rPr>
                <w:sz w:val="15"/>
              </w:rPr>
            </w:pPr>
            <w:r>
              <w:rPr>
                <w:sz w:val="15"/>
              </w:rPr>
              <w:t>253.100,00</w:t>
            </w:r>
          </w:p>
        </w:tc>
        <w:tc>
          <w:tcPr>
            <w:tcW w:w="1361" w:type="dxa"/>
          </w:tcPr>
          <w:p w:rsidR="00A1026C" w:rsidRDefault="00976810">
            <w:pPr>
              <w:pStyle w:val="TableParagraph"/>
              <w:spacing w:before="42"/>
              <w:ind w:right="232"/>
              <w:jc w:val="right"/>
              <w:rPr>
                <w:sz w:val="15"/>
              </w:rPr>
            </w:pPr>
            <w:r>
              <w:rPr>
                <w:sz w:val="15"/>
              </w:rPr>
              <w:t>258.200,00</w:t>
            </w:r>
          </w:p>
        </w:tc>
        <w:tc>
          <w:tcPr>
            <w:tcW w:w="1361" w:type="dxa"/>
          </w:tcPr>
          <w:p w:rsidR="00A1026C" w:rsidRDefault="00976810">
            <w:pPr>
              <w:pStyle w:val="TableParagraph"/>
              <w:spacing w:before="42"/>
              <w:ind w:right="233"/>
              <w:jc w:val="right"/>
              <w:rPr>
                <w:sz w:val="15"/>
              </w:rPr>
            </w:pPr>
            <w:r>
              <w:rPr>
                <w:sz w:val="15"/>
              </w:rPr>
              <w:t>263.300,00</w:t>
            </w:r>
          </w:p>
        </w:tc>
        <w:tc>
          <w:tcPr>
            <w:tcW w:w="1361" w:type="dxa"/>
          </w:tcPr>
          <w:p w:rsidR="00A1026C" w:rsidRDefault="00976810">
            <w:pPr>
              <w:pStyle w:val="TableParagraph"/>
              <w:spacing w:before="42"/>
              <w:ind w:right="233"/>
              <w:jc w:val="right"/>
              <w:rPr>
                <w:sz w:val="15"/>
              </w:rPr>
            </w:pPr>
            <w:r>
              <w:rPr>
                <w:sz w:val="15"/>
              </w:rPr>
              <w:t>268.600,00</w:t>
            </w:r>
          </w:p>
        </w:tc>
        <w:tc>
          <w:tcPr>
            <w:tcW w:w="1278" w:type="dxa"/>
          </w:tcPr>
          <w:p w:rsidR="00A1026C" w:rsidRDefault="00976810">
            <w:pPr>
              <w:pStyle w:val="TableParagraph"/>
              <w:spacing w:before="42"/>
              <w:ind w:right="150"/>
              <w:jc w:val="right"/>
              <w:rPr>
                <w:sz w:val="15"/>
              </w:rPr>
            </w:pPr>
            <w:r>
              <w:rPr>
                <w:sz w:val="15"/>
              </w:rPr>
              <w:t>273.900,00</w:t>
            </w:r>
          </w:p>
        </w:tc>
      </w:tr>
      <w:tr w:rsidR="00A1026C">
        <w:trPr>
          <w:trHeight w:val="255"/>
        </w:trPr>
        <w:tc>
          <w:tcPr>
            <w:tcW w:w="749" w:type="dxa"/>
          </w:tcPr>
          <w:p w:rsidR="00A1026C" w:rsidRDefault="00976810">
            <w:pPr>
              <w:pStyle w:val="TableParagraph"/>
              <w:spacing w:before="42"/>
              <w:ind w:left="94"/>
              <w:rPr>
                <w:sz w:val="15"/>
              </w:rPr>
            </w:pPr>
            <w:r>
              <w:rPr>
                <w:sz w:val="15"/>
              </w:rPr>
              <w:t>2212</w:t>
            </w:r>
          </w:p>
        </w:tc>
        <w:tc>
          <w:tcPr>
            <w:tcW w:w="6708" w:type="dxa"/>
          </w:tcPr>
          <w:p w:rsidR="00A1026C" w:rsidRDefault="00976810">
            <w:pPr>
              <w:pStyle w:val="TableParagraph"/>
              <w:spacing w:before="37"/>
              <w:ind w:left="196"/>
              <w:rPr>
                <w:sz w:val="15"/>
              </w:rPr>
            </w:pPr>
            <w:r>
              <w:rPr>
                <w:sz w:val="15"/>
              </w:rPr>
              <w:t>Gesetzlicher und freiwilliger Sozialaufwand</w:t>
            </w:r>
          </w:p>
        </w:tc>
        <w:tc>
          <w:tcPr>
            <w:tcW w:w="2037" w:type="dxa"/>
          </w:tcPr>
          <w:p w:rsidR="00A1026C" w:rsidRDefault="00976810">
            <w:pPr>
              <w:pStyle w:val="TableParagraph"/>
              <w:spacing w:before="42"/>
              <w:ind w:right="232"/>
              <w:jc w:val="right"/>
              <w:rPr>
                <w:sz w:val="15"/>
              </w:rPr>
            </w:pPr>
            <w:r>
              <w:rPr>
                <w:sz w:val="15"/>
              </w:rPr>
              <w:t>70.300,00</w:t>
            </w:r>
          </w:p>
        </w:tc>
        <w:tc>
          <w:tcPr>
            <w:tcW w:w="1361" w:type="dxa"/>
          </w:tcPr>
          <w:p w:rsidR="00A1026C" w:rsidRDefault="00976810">
            <w:pPr>
              <w:pStyle w:val="TableParagraph"/>
              <w:spacing w:before="42"/>
              <w:ind w:right="232"/>
              <w:jc w:val="right"/>
              <w:rPr>
                <w:sz w:val="15"/>
              </w:rPr>
            </w:pPr>
            <w:r>
              <w:rPr>
                <w:sz w:val="15"/>
              </w:rPr>
              <w:t>71.500,00</w:t>
            </w:r>
          </w:p>
        </w:tc>
        <w:tc>
          <w:tcPr>
            <w:tcW w:w="1361" w:type="dxa"/>
          </w:tcPr>
          <w:p w:rsidR="00A1026C" w:rsidRDefault="00976810">
            <w:pPr>
              <w:pStyle w:val="TableParagraph"/>
              <w:spacing w:before="42"/>
              <w:ind w:right="233"/>
              <w:jc w:val="right"/>
              <w:rPr>
                <w:sz w:val="15"/>
              </w:rPr>
            </w:pPr>
            <w:r>
              <w:rPr>
                <w:sz w:val="15"/>
              </w:rPr>
              <w:t>72.800,00</w:t>
            </w:r>
          </w:p>
        </w:tc>
        <w:tc>
          <w:tcPr>
            <w:tcW w:w="1361" w:type="dxa"/>
          </w:tcPr>
          <w:p w:rsidR="00A1026C" w:rsidRDefault="00976810">
            <w:pPr>
              <w:pStyle w:val="TableParagraph"/>
              <w:spacing w:before="42"/>
              <w:ind w:right="233"/>
              <w:jc w:val="right"/>
              <w:rPr>
                <w:sz w:val="15"/>
              </w:rPr>
            </w:pPr>
            <w:r>
              <w:rPr>
                <w:sz w:val="15"/>
              </w:rPr>
              <w:t>74.100,00</w:t>
            </w:r>
          </w:p>
        </w:tc>
        <w:tc>
          <w:tcPr>
            <w:tcW w:w="1278" w:type="dxa"/>
          </w:tcPr>
          <w:p w:rsidR="00A1026C" w:rsidRDefault="00976810">
            <w:pPr>
              <w:pStyle w:val="TableParagraph"/>
              <w:spacing w:before="42"/>
              <w:ind w:right="150"/>
              <w:jc w:val="right"/>
              <w:rPr>
                <w:sz w:val="15"/>
              </w:rPr>
            </w:pPr>
            <w:r>
              <w:rPr>
                <w:sz w:val="15"/>
              </w:rPr>
              <w:t>75.500,00</w:t>
            </w:r>
          </w:p>
        </w:tc>
      </w:tr>
      <w:tr w:rsidR="00A1026C">
        <w:trPr>
          <w:trHeight w:val="255"/>
        </w:trPr>
        <w:tc>
          <w:tcPr>
            <w:tcW w:w="749" w:type="dxa"/>
          </w:tcPr>
          <w:p w:rsidR="00A1026C" w:rsidRDefault="00976810">
            <w:pPr>
              <w:pStyle w:val="TableParagraph"/>
              <w:spacing w:before="42"/>
              <w:ind w:left="94"/>
              <w:rPr>
                <w:sz w:val="15"/>
              </w:rPr>
            </w:pPr>
            <w:r>
              <w:rPr>
                <w:sz w:val="15"/>
              </w:rPr>
              <w:t>2213</w:t>
            </w:r>
          </w:p>
        </w:tc>
        <w:tc>
          <w:tcPr>
            <w:tcW w:w="6708" w:type="dxa"/>
          </w:tcPr>
          <w:p w:rsidR="00A1026C" w:rsidRDefault="00976810">
            <w:pPr>
              <w:pStyle w:val="TableParagraph"/>
              <w:spacing w:before="37"/>
              <w:ind w:left="196"/>
              <w:rPr>
                <w:sz w:val="15"/>
              </w:rPr>
            </w:pPr>
            <w:r>
              <w:rPr>
                <w:sz w:val="15"/>
              </w:rPr>
              <w:t>Sonstiger Personalaufwand</w:t>
            </w:r>
          </w:p>
        </w:tc>
        <w:tc>
          <w:tcPr>
            <w:tcW w:w="2037" w:type="dxa"/>
          </w:tcPr>
          <w:p w:rsidR="00A1026C" w:rsidRDefault="00976810">
            <w:pPr>
              <w:pStyle w:val="TableParagraph"/>
              <w:spacing w:before="42"/>
              <w:ind w:right="232"/>
              <w:jc w:val="right"/>
              <w:rPr>
                <w:sz w:val="15"/>
              </w:rPr>
            </w:pPr>
            <w:r>
              <w:rPr>
                <w:sz w:val="15"/>
              </w:rPr>
              <w:t>2.600,00</w:t>
            </w:r>
          </w:p>
        </w:tc>
        <w:tc>
          <w:tcPr>
            <w:tcW w:w="1361" w:type="dxa"/>
          </w:tcPr>
          <w:p w:rsidR="00A1026C" w:rsidRDefault="00976810">
            <w:pPr>
              <w:pStyle w:val="TableParagraph"/>
              <w:spacing w:before="42"/>
              <w:ind w:right="232"/>
              <w:jc w:val="right"/>
              <w:rPr>
                <w:sz w:val="15"/>
              </w:rPr>
            </w:pPr>
            <w:r>
              <w:rPr>
                <w:sz w:val="15"/>
              </w:rPr>
              <w:t>2.700,00</w:t>
            </w:r>
          </w:p>
        </w:tc>
        <w:tc>
          <w:tcPr>
            <w:tcW w:w="1361" w:type="dxa"/>
          </w:tcPr>
          <w:p w:rsidR="00A1026C" w:rsidRDefault="00976810">
            <w:pPr>
              <w:pStyle w:val="TableParagraph"/>
              <w:spacing w:before="42"/>
              <w:ind w:right="233"/>
              <w:jc w:val="right"/>
              <w:rPr>
                <w:sz w:val="15"/>
              </w:rPr>
            </w:pPr>
            <w:r>
              <w:rPr>
                <w:sz w:val="15"/>
              </w:rPr>
              <w:t>2.800,00</w:t>
            </w:r>
          </w:p>
        </w:tc>
        <w:tc>
          <w:tcPr>
            <w:tcW w:w="1361" w:type="dxa"/>
          </w:tcPr>
          <w:p w:rsidR="00A1026C" w:rsidRDefault="00976810">
            <w:pPr>
              <w:pStyle w:val="TableParagraph"/>
              <w:spacing w:before="42"/>
              <w:ind w:right="233"/>
              <w:jc w:val="right"/>
              <w:rPr>
                <w:sz w:val="15"/>
              </w:rPr>
            </w:pPr>
            <w:r>
              <w:rPr>
                <w:sz w:val="15"/>
              </w:rPr>
              <w:t>2.900,00</w:t>
            </w:r>
          </w:p>
        </w:tc>
        <w:tc>
          <w:tcPr>
            <w:tcW w:w="1278" w:type="dxa"/>
          </w:tcPr>
          <w:p w:rsidR="00A1026C" w:rsidRDefault="00976810">
            <w:pPr>
              <w:pStyle w:val="TableParagraph"/>
              <w:spacing w:before="42"/>
              <w:ind w:right="150"/>
              <w:jc w:val="right"/>
              <w:rPr>
                <w:sz w:val="15"/>
              </w:rPr>
            </w:pPr>
            <w:r>
              <w:rPr>
                <w:sz w:val="15"/>
              </w:rPr>
              <w:t>3.000,00</w:t>
            </w:r>
          </w:p>
        </w:tc>
      </w:tr>
      <w:tr w:rsidR="00A1026C">
        <w:trPr>
          <w:trHeight w:val="325"/>
        </w:trPr>
        <w:tc>
          <w:tcPr>
            <w:tcW w:w="749" w:type="dxa"/>
          </w:tcPr>
          <w:p w:rsidR="00A1026C" w:rsidRDefault="00976810">
            <w:pPr>
              <w:pStyle w:val="TableParagraph"/>
              <w:spacing w:before="42"/>
              <w:ind w:left="94"/>
              <w:rPr>
                <w:sz w:val="15"/>
              </w:rPr>
            </w:pPr>
            <w:r>
              <w:rPr>
                <w:sz w:val="15"/>
              </w:rPr>
              <w:t>2214</w:t>
            </w:r>
          </w:p>
        </w:tc>
        <w:tc>
          <w:tcPr>
            <w:tcW w:w="6708" w:type="dxa"/>
          </w:tcPr>
          <w:p w:rsidR="00A1026C" w:rsidRDefault="00976810">
            <w:pPr>
              <w:pStyle w:val="TableParagraph"/>
              <w:spacing w:before="37"/>
              <w:ind w:left="196"/>
              <w:rPr>
                <w:sz w:val="15"/>
              </w:rPr>
            </w:pPr>
            <w:r>
              <w:rPr>
                <w:sz w:val="15"/>
              </w:rPr>
              <w:t>Nicht finanzierungswirksamer Personalaufwand</w:t>
            </w:r>
          </w:p>
        </w:tc>
        <w:tc>
          <w:tcPr>
            <w:tcW w:w="2037" w:type="dxa"/>
          </w:tcPr>
          <w:p w:rsidR="00A1026C" w:rsidRDefault="00976810">
            <w:pPr>
              <w:pStyle w:val="TableParagraph"/>
              <w:spacing w:before="42"/>
              <w:ind w:right="232"/>
              <w:jc w:val="right"/>
              <w:rPr>
                <w:sz w:val="15"/>
              </w:rPr>
            </w:pPr>
            <w:r>
              <w:rPr>
                <w:sz w:val="15"/>
              </w:rPr>
              <w:t>49.300,00</w:t>
            </w:r>
          </w:p>
        </w:tc>
        <w:tc>
          <w:tcPr>
            <w:tcW w:w="1361" w:type="dxa"/>
          </w:tcPr>
          <w:p w:rsidR="00A1026C" w:rsidRDefault="00976810">
            <w:pPr>
              <w:pStyle w:val="TableParagraph"/>
              <w:spacing w:before="42"/>
              <w:ind w:right="232"/>
              <w:jc w:val="right"/>
              <w:rPr>
                <w:sz w:val="15"/>
              </w:rPr>
            </w:pPr>
            <w:r>
              <w:rPr>
                <w:sz w:val="15"/>
              </w:rPr>
              <w:t>25.500,00</w:t>
            </w:r>
          </w:p>
        </w:tc>
        <w:tc>
          <w:tcPr>
            <w:tcW w:w="1361" w:type="dxa"/>
          </w:tcPr>
          <w:p w:rsidR="00A1026C" w:rsidRDefault="00976810">
            <w:pPr>
              <w:pStyle w:val="TableParagraph"/>
              <w:spacing w:before="42"/>
              <w:ind w:right="233"/>
              <w:jc w:val="right"/>
              <w:rPr>
                <w:sz w:val="15"/>
              </w:rPr>
            </w:pPr>
            <w:r>
              <w:rPr>
                <w:sz w:val="15"/>
              </w:rPr>
              <w:t>26.000,00</w:t>
            </w:r>
          </w:p>
        </w:tc>
        <w:tc>
          <w:tcPr>
            <w:tcW w:w="1361" w:type="dxa"/>
          </w:tcPr>
          <w:p w:rsidR="00A1026C" w:rsidRDefault="00976810">
            <w:pPr>
              <w:pStyle w:val="TableParagraph"/>
              <w:spacing w:before="42"/>
              <w:ind w:right="233"/>
              <w:jc w:val="right"/>
              <w:rPr>
                <w:sz w:val="15"/>
              </w:rPr>
            </w:pPr>
            <w:r>
              <w:rPr>
                <w:sz w:val="15"/>
              </w:rPr>
              <w:t>26.600,00</w:t>
            </w:r>
          </w:p>
        </w:tc>
        <w:tc>
          <w:tcPr>
            <w:tcW w:w="1278" w:type="dxa"/>
          </w:tcPr>
          <w:p w:rsidR="00A1026C" w:rsidRDefault="00976810">
            <w:pPr>
              <w:pStyle w:val="TableParagraph"/>
              <w:spacing w:before="42"/>
              <w:ind w:right="150"/>
              <w:jc w:val="right"/>
              <w:rPr>
                <w:sz w:val="15"/>
              </w:rPr>
            </w:pPr>
            <w:r>
              <w:rPr>
                <w:sz w:val="15"/>
              </w:rPr>
              <w:t>27.100,00</w:t>
            </w:r>
          </w:p>
        </w:tc>
      </w:tr>
      <w:tr w:rsidR="00A1026C">
        <w:trPr>
          <w:trHeight w:val="325"/>
        </w:trPr>
        <w:tc>
          <w:tcPr>
            <w:tcW w:w="749" w:type="dxa"/>
          </w:tcPr>
          <w:p w:rsidR="00A1026C" w:rsidRDefault="00976810">
            <w:pPr>
              <w:pStyle w:val="TableParagraph"/>
              <w:spacing w:before="113"/>
              <w:ind w:left="94"/>
              <w:rPr>
                <w:b/>
                <w:sz w:val="15"/>
              </w:rPr>
            </w:pPr>
            <w:r>
              <w:rPr>
                <w:b/>
                <w:sz w:val="15"/>
              </w:rPr>
              <w:t>222</w:t>
            </w:r>
          </w:p>
        </w:tc>
        <w:tc>
          <w:tcPr>
            <w:tcW w:w="6708" w:type="dxa"/>
          </w:tcPr>
          <w:p w:rsidR="00A1026C" w:rsidRDefault="00976810">
            <w:pPr>
              <w:pStyle w:val="TableParagraph"/>
              <w:spacing w:before="108"/>
              <w:ind w:left="196"/>
              <w:rPr>
                <w:b/>
                <w:sz w:val="15"/>
              </w:rPr>
            </w:pPr>
            <w:r>
              <w:rPr>
                <w:b/>
                <w:sz w:val="15"/>
              </w:rPr>
              <w:t>Sachaufwand (ohne Transferaufwand)</w:t>
            </w:r>
          </w:p>
        </w:tc>
        <w:tc>
          <w:tcPr>
            <w:tcW w:w="2037" w:type="dxa"/>
          </w:tcPr>
          <w:p w:rsidR="00A1026C" w:rsidRDefault="00976810">
            <w:pPr>
              <w:pStyle w:val="TableParagraph"/>
              <w:spacing w:before="113"/>
              <w:ind w:right="232"/>
              <w:jc w:val="right"/>
              <w:rPr>
                <w:b/>
                <w:sz w:val="15"/>
              </w:rPr>
            </w:pPr>
            <w:r>
              <w:rPr>
                <w:b/>
                <w:sz w:val="15"/>
              </w:rPr>
              <w:t>849.800,00</w:t>
            </w:r>
          </w:p>
        </w:tc>
        <w:tc>
          <w:tcPr>
            <w:tcW w:w="1361" w:type="dxa"/>
          </w:tcPr>
          <w:p w:rsidR="00A1026C" w:rsidRDefault="00976810">
            <w:pPr>
              <w:pStyle w:val="TableParagraph"/>
              <w:spacing w:before="113"/>
              <w:ind w:right="232"/>
              <w:jc w:val="right"/>
              <w:rPr>
                <w:b/>
                <w:sz w:val="15"/>
              </w:rPr>
            </w:pPr>
            <w:r>
              <w:rPr>
                <w:b/>
                <w:sz w:val="15"/>
              </w:rPr>
              <w:t>836.900,00</w:t>
            </w:r>
          </w:p>
        </w:tc>
        <w:tc>
          <w:tcPr>
            <w:tcW w:w="1361" w:type="dxa"/>
          </w:tcPr>
          <w:p w:rsidR="00A1026C" w:rsidRDefault="00976810">
            <w:pPr>
              <w:pStyle w:val="TableParagraph"/>
              <w:spacing w:before="113"/>
              <w:ind w:right="233"/>
              <w:jc w:val="right"/>
              <w:rPr>
                <w:b/>
                <w:sz w:val="15"/>
              </w:rPr>
            </w:pPr>
            <w:r>
              <w:rPr>
                <w:b/>
                <w:sz w:val="15"/>
              </w:rPr>
              <w:t>839.000,00</w:t>
            </w:r>
          </w:p>
        </w:tc>
        <w:tc>
          <w:tcPr>
            <w:tcW w:w="1361" w:type="dxa"/>
          </w:tcPr>
          <w:p w:rsidR="00A1026C" w:rsidRDefault="00976810">
            <w:pPr>
              <w:pStyle w:val="TableParagraph"/>
              <w:spacing w:before="113"/>
              <w:ind w:right="233"/>
              <w:jc w:val="right"/>
              <w:rPr>
                <w:b/>
                <w:sz w:val="15"/>
              </w:rPr>
            </w:pPr>
            <w:r>
              <w:rPr>
                <w:b/>
                <w:sz w:val="15"/>
              </w:rPr>
              <w:t>843.900,00</w:t>
            </w:r>
          </w:p>
        </w:tc>
        <w:tc>
          <w:tcPr>
            <w:tcW w:w="1278" w:type="dxa"/>
          </w:tcPr>
          <w:p w:rsidR="00A1026C" w:rsidRDefault="00976810">
            <w:pPr>
              <w:pStyle w:val="TableParagraph"/>
              <w:spacing w:before="113"/>
              <w:ind w:right="150"/>
              <w:jc w:val="right"/>
              <w:rPr>
                <w:b/>
                <w:sz w:val="15"/>
              </w:rPr>
            </w:pPr>
            <w:r>
              <w:rPr>
                <w:b/>
                <w:sz w:val="15"/>
              </w:rPr>
              <w:t>845.800,00</w:t>
            </w:r>
          </w:p>
        </w:tc>
      </w:tr>
      <w:tr w:rsidR="00A1026C">
        <w:trPr>
          <w:trHeight w:val="255"/>
        </w:trPr>
        <w:tc>
          <w:tcPr>
            <w:tcW w:w="749" w:type="dxa"/>
          </w:tcPr>
          <w:p w:rsidR="00A1026C" w:rsidRDefault="00976810">
            <w:pPr>
              <w:pStyle w:val="TableParagraph"/>
              <w:spacing w:before="42"/>
              <w:ind w:left="94"/>
              <w:rPr>
                <w:sz w:val="15"/>
              </w:rPr>
            </w:pPr>
            <w:r>
              <w:rPr>
                <w:sz w:val="15"/>
              </w:rPr>
              <w:t>2221</w:t>
            </w:r>
          </w:p>
        </w:tc>
        <w:tc>
          <w:tcPr>
            <w:tcW w:w="6708" w:type="dxa"/>
          </w:tcPr>
          <w:p w:rsidR="00A1026C" w:rsidRDefault="00976810">
            <w:pPr>
              <w:pStyle w:val="TableParagraph"/>
              <w:spacing w:before="37"/>
              <w:ind w:left="196"/>
              <w:rPr>
                <w:sz w:val="15"/>
              </w:rPr>
            </w:pPr>
            <w:r>
              <w:rPr>
                <w:sz w:val="15"/>
              </w:rPr>
              <w:t>Gebrauchs- und Verbrauchsgüter, Handelswaren</w:t>
            </w:r>
          </w:p>
        </w:tc>
        <w:tc>
          <w:tcPr>
            <w:tcW w:w="2037" w:type="dxa"/>
          </w:tcPr>
          <w:p w:rsidR="00A1026C" w:rsidRDefault="00976810">
            <w:pPr>
              <w:pStyle w:val="TableParagraph"/>
              <w:spacing w:before="42"/>
              <w:ind w:right="232"/>
              <w:jc w:val="right"/>
              <w:rPr>
                <w:sz w:val="15"/>
              </w:rPr>
            </w:pPr>
            <w:r>
              <w:rPr>
                <w:sz w:val="15"/>
              </w:rPr>
              <w:t>50.700,00</w:t>
            </w:r>
          </w:p>
        </w:tc>
        <w:tc>
          <w:tcPr>
            <w:tcW w:w="1361" w:type="dxa"/>
          </w:tcPr>
          <w:p w:rsidR="00A1026C" w:rsidRDefault="00976810">
            <w:pPr>
              <w:pStyle w:val="TableParagraph"/>
              <w:spacing w:before="42"/>
              <w:ind w:right="232"/>
              <w:jc w:val="right"/>
              <w:rPr>
                <w:sz w:val="15"/>
              </w:rPr>
            </w:pPr>
            <w:r>
              <w:rPr>
                <w:sz w:val="15"/>
              </w:rPr>
              <w:t>50.700,00</w:t>
            </w:r>
          </w:p>
        </w:tc>
        <w:tc>
          <w:tcPr>
            <w:tcW w:w="1361" w:type="dxa"/>
          </w:tcPr>
          <w:p w:rsidR="00A1026C" w:rsidRDefault="00976810">
            <w:pPr>
              <w:pStyle w:val="TableParagraph"/>
              <w:spacing w:before="42"/>
              <w:ind w:right="233"/>
              <w:jc w:val="right"/>
              <w:rPr>
                <w:sz w:val="15"/>
              </w:rPr>
            </w:pPr>
            <w:r>
              <w:rPr>
                <w:sz w:val="15"/>
              </w:rPr>
              <w:t>50.700,00</w:t>
            </w:r>
          </w:p>
        </w:tc>
        <w:tc>
          <w:tcPr>
            <w:tcW w:w="1361" w:type="dxa"/>
          </w:tcPr>
          <w:p w:rsidR="00A1026C" w:rsidRDefault="00976810">
            <w:pPr>
              <w:pStyle w:val="TableParagraph"/>
              <w:spacing w:before="42"/>
              <w:ind w:right="233"/>
              <w:jc w:val="right"/>
              <w:rPr>
                <w:sz w:val="15"/>
              </w:rPr>
            </w:pPr>
            <w:r>
              <w:rPr>
                <w:sz w:val="15"/>
              </w:rPr>
              <w:t>50.700,00</w:t>
            </w:r>
          </w:p>
        </w:tc>
        <w:tc>
          <w:tcPr>
            <w:tcW w:w="1278" w:type="dxa"/>
          </w:tcPr>
          <w:p w:rsidR="00A1026C" w:rsidRDefault="00976810">
            <w:pPr>
              <w:pStyle w:val="TableParagraph"/>
              <w:spacing w:before="42"/>
              <w:ind w:right="150"/>
              <w:jc w:val="right"/>
              <w:rPr>
                <w:sz w:val="15"/>
              </w:rPr>
            </w:pPr>
            <w:r>
              <w:rPr>
                <w:sz w:val="15"/>
              </w:rPr>
              <w:t>50.700,00</w:t>
            </w:r>
          </w:p>
        </w:tc>
      </w:tr>
      <w:tr w:rsidR="00A1026C">
        <w:trPr>
          <w:trHeight w:val="215"/>
        </w:trPr>
        <w:tc>
          <w:tcPr>
            <w:tcW w:w="749" w:type="dxa"/>
          </w:tcPr>
          <w:p w:rsidR="00A1026C" w:rsidRDefault="00976810">
            <w:pPr>
              <w:pStyle w:val="TableParagraph"/>
              <w:spacing w:before="42" w:line="153" w:lineRule="exact"/>
              <w:ind w:left="94"/>
              <w:rPr>
                <w:sz w:val="15"/>
              </w:rPr>
            </w:pPr>
            <w:r>
              <w:rPr>
                <w:sz w:val="15"/>
              </w:rPr>
              <w:t>2222</w:t>
            </w:r>
          </w:p>
        </w:tc>
        <w:tc>
          <w:tcPr>
            <w:tcW w:w="6708" w:type="dxa"/>
          </w:tcPr>
          <w:p w:rsidR="00A1026C" w:rsidRDefault="00976810">
            <w:pPr>
              <w:pStyle w:val="TableParagraph"/>
              <w:spacing w:before="37" w:line="159" w:lineRule="exact"/>
              <w:ind w:left="196"/>
              <w:rPr>
                <w:sz w:val="15"/>
              </w:rPr>
            </w:pPr>
            <w:r>
              <w:rPr>
                <w:sz w:val="15"/>
              </w:rPr>
              <w:t>Verwaltungs- und Betriebsaufwand</w:t>
            </w:r>
          </w:p>
        </w:tc>
        <w:tc>
          <w:tcPr>
            <w:tcW w:w="2037" w:type="dxa"/>
          </w:tcPr>
          <w:p w:rsidR="00A1026C" w:rsidRDefault="00976810">
            <w:pPr>
              <w:pStyle w:val="TableParagraph"/>
              <w:spacing w:before="42" w:line="153" w:lineRule="exact"/>
              <w:ind w:right="232"/>
              <w:jc w:val="right"/>
              <w:rPr>
                <w:sz w:val="15"/>
              </w:rPr>
            </w:pPr>
            <w:r>
              <w:rPr>
                <w:sz w:val="15"/>
              </w:rPr>
              <w:t>55.700,00</w:t>
            </w:r>
          </w:p>
        </w:tc>
        <w:tc>
          <w:tcPr>
            <w:tcW w:w="1361" w:type="dxa"/>
          </w:tcPr>
          <w:p w:rsidR="00A1026C" w:rsidRDefault="00976810">
            <w:pPr>
              <w:pStyle w:val="TableParagraph"/>
              <w:spacing w:before="42" w:line="153" w:lineRule="exact"/>
              <w:ind w:right="232"/>
              <w:jc w:val="right"/>
              <w:rPr>
                <w:sz w:val="15"/>
              </w:rPr>
            </w:pPr>
            <w:r>
              <w:rPr>
                <w:sz w:val="15"/>
              </w:rPr>
              <w:t>57.400,00</w:t>
            </w:r>
          </w:p>
        </w:tc>
        <w:tc>
          <w:tcPr>
            <w:tcW w:w="1361" w:type="dxa"/>
          </w:tcPr>
          <w:p w:rsidR="00A1026C" w:rsidRDefault="00976810">
            <w:pPr>
              <w:pStyle w:val="TableParagraph"/>
              <w:spacing w:before="42" w:line="153" w:lineRule="exact"/>
              <w:ind w:right="233"/>
              <w:jc w:val="right"/>
              <w:rPr>
                <w:sz w:val="15"/>
              </w:rPr>
            </w:pPr>
            <w:r>
              <w:rPr>
                <w:sz w:val="15"/>
              </w:rPr>
              <w:t>56.300,00</w:t>
            </w:r>
          </w:p>
        </w:tc>
        <w:tc>
          <w:tcPr>
            <w:tcW w:w="1361" w:type="dxa"/>
          </w:tcPr>
          <w:p w:rsidR="00A1026C" w:rsidRDefault="00976810">
            <w:pPr>
              <w:pStyle w:val="TableParagraph"/>
              <w:spacing w:before="42" w:line="153" w:lineRule="exact"/>
              <w:ind w:right="233"/>
              <w:jc w:val="right"/>
              <w:rPr>
                <w:sz w:val="15"/>
              </w:rPr>
            </w:pPr>
            <w:r>
              <w:rPr>
                <w:sz w:val="15"/>
              </w:rPr>
              <w:t>57.600,00</w:t>
            </w:r>
          </w:p>
        </w:tc>
        <w:tc>
          <w:tcPr>
            <w:tcW w:w="1278" w:type="dxa"/>
          </w:tcPr>
          <w:p w:rsidR="00A1026C" w:rsidRDefault="00976810">
            <w:pPr>
              <w:pStyle w:val="TableParagraph"/>
              <w:spacing w:before="42" w:line="153" w:lineRule="exact"/>
              <w:ind w:right="150"/>
              <w:jc w:val="right"/>
              <w:rPr>
                <w:sz w:val="15"/>
              </w:rPr>
            </w:pPr>
            <w:r>
              <w:rPr>
                <w:sz w:val="15"/>
              </w:rPr>
              <w:t>56.400,00</w:t>
            </w:r>
          </w:p>
        </w:tc>
      </w:tr>
    </w:tbl>
    <w:p w:rsidR="00A1026C" w:rsidRDefault="00A1026C">
      <w:pPr>
        <w:spacing w:line="153" w:lineRule="exact"/>
        <w:jc w:val="right"/>
        <w:rPr>
          <w:sz w:val="15"/>
        </w:rPr>
        <w:sectPr w:rsidR="00A1026C">
          <w:headerReference w:type="default" r:id="rId38"/>
          <w:pgSz w:w="16840" w:h="11910" w:orient="landscape"/>
          <w:pgMar w:top="1140" w:right="820" w:bottom="720" w:left="740" w:header="584" w:footer="520" w:gutter="0"/>
          <w:cols w:space="720"/>
        </w:sectPr>
      </w:pPr>
    </w:p>
    <w:p w:rsidR="00A1026C" w:rsidRDefault="00A1026C">
      <w:pPr>
        <w:pStyle w:val="Textkrper"/>
        <w:rPr>
          <w:rFonts w:ascii="Times New Roman"/>
          <w:b w:val="0"/>
          <w:sz w:val="18"/>
        </w:rPr>
      </w:pPr>
    </w:p>
    <w:tbl>
      <w:tblPr>
        <w:tblStyle w:val="TableNormal"/>
        <w:tblW w:w="0" w:type="auto"/>
        <w:tblInd w:w="287" w:type="dxa"/>
        <w:tblLayout w:type="fixed"/>
        <w:tblLook w:val="01E0" w:firstRow="1" w:lastRow="1" w:firstColumn="1" w:lastColumn="1" w:noHBand="0" w:noVBand="0"/>
      </w:tblPr>
      <w:tblGrid>
        <w:gridCol w:w="749"/>
        <w:gridCol w:w="7241"/>
        <w:gridCol w:w="1503"/>
        <w:gridCol w:w="1360"/>
        <w:gridCol w:w="1360"/>
        <w:gridCol w:w="1360"/>
        <w:gridCol w:w="1277"/>
      </w:tblGrid>
      <w:tr w:rsidR="00A1026C">
        <w:trPr>
          <w:trHeight w:val="226"/>
        </w:trPr>
        <w:tc>
          <w:tcPr>
            <w:tcW w:w="749" w:type="dxa"/>
            <w:shd w:val="clear" w:color="auto" w:fill="D7D7D7"/>
          </w:tcPr>
          <w:p w:rsidR="00A1026C" w:rsidRDefault="00976810">
            <w:pPr>
              <w:pStyle w:val="TableParagraph"/>
              <w:spacing w:before="37" w:line="169" w:lineRule="exact"/>
              <w:ind w:left="94"/>
              <w:rPr>
                <w:b/>
                <w:sz w:val="15"/>
              </w:rPr>
            </w:pPr>
            <w:r>
              <w:rPr>
                <w:b/>
                <w:sz w:val="15"/>
              </w:rPr>
              <w:t>MVAG</w:t>
            </w:r>
          </w:p>
        </w:tc>
        <w:tc>
          <w:tcPr>
            <w:tcW w:w="7241" w:type="dxa"/>
            <w:shd w:val="clear" w:color="auto" w:fill="D7D7D7"/>
          </w:tcPr>
          <w:p w:rsidR="00A1026C" w:rsidRPr="00976810" w:rsidRDefault="00976810">
            <w:pPr>
              <w:pStyle w:val="TableParagraph"/>
              <w:spacing w:before="37" w:line="169" w:lineRule="exact"/>
              <w:ind w:left="196"/>
              <w:rPr>
                <w:b/>
                <w:sz w:val="15"/>
                <w:lang w:val="de-AT"/>
              </w:rPr>
            </w:pPr>
            <w:r w:rsidRPr="00976810">
              <w:rPr>
                <w:b/>
                <w:sz w:val="15"/>
                <w:lang w:val="de-AT"/>
              </w:rPr>
              <w:t>Mittelverwendungs- und aufbringungsgruppen (1. und 2. Ebene)</w:t>
            </w:r>
          </w:p>
        </w:tc>
        <w:tc>
          <w:tcPr>
            <w:tcW w:w="1503" w:type="dxa"/>
            <w:shd w:val="clear" w:color="auto" w:fill="D7D7D7"/>
          </w:tcPr>
          <w:p w:rsidR="00A1026C" w:rsidRDefault="00976810">
            <w:pPr>
              <w:pStyle w:val="TableParagraph"/>
              <w:spacing w:before="51" w:line="155" w:lineRule="exact"/>
              <w:ind w:right="231"/>
              <w:jc w:val="right"/>
              <w:rPr>
                <w:b/>
                <w:sz w:val="15"/>
              </w:rPr>
            </w:pPr>
            <w:r>
              <w:rPr>
                <w:b/>
                <w:sz w:val="15"/>
              </w:rPr>
              <w:t>VA 2020</w:t>
            </w:r>
          </w:p>
        </w:tc>
        <w:tc>
          <w:tcPr>
            <w:tcW w:w="1360" w:type="dxa"/>
            <w:shd w:val="clear" w:color="auto" w:fill="D7D7D7"/>
          </w:tcPr>
          <w:p w:rsidR="00A1026C" w:rsidRDefault="00976810">
            <w:pPr>
              <w:pStyle w:val="TableParagraph"/>
              <w:spacing w:before="51" w:line="155" w:lineRule="exact"/>
              <w:ind w:right="230"/>
              <w:jc w:val="right"/>
              <w:rPr>
                <w:b/>
                <w:sz w:val="15"/>
              </w:rPr>
            </w:pPr>
            <w:r>
              <w:rPr>
                <w:b/>
                <w:sz w:val="15"/>
              </w:rPr>
              <w:t>Plan 2021</w:t>
            </w:r>
          </w:p>
        </w:tc>
        <w:tc>
          <w:tcPr>
            <w:tcW w:w="1360" w:type="dxa"/>
            <w:shd w:val="clear" w:color="auto" w:fill="D7D7D7"/>
          </w:tcPr>
          <w:p w:rsidR="00A1026C" w:rsidRDefault="00976810">
            <w:pPr>
              <w:pStyle w:val="TableParagraph"/>
              <w:spacing w:before="51" w:line="155" w:lineRule="exact"/>
              <w:ind w:right="231"/>
              <w:jc w:val="right"/>
              <w:rPr>
                <w:b/>
                <w:sz w:val="15"/>
              </w:rPr>
            </w:pPr>
            <w:r>
              <w:rPr>
                <w:b/>
                <w:sz w:val="15"/>
              </w:rPr>
              <w:t>Plan 2022</w:t>
            </w:r>
          </w:p>
        </w:tc>
        <w:tc>
          <w:tcPr>
            <w:tcW w:w="1360" w:type="dxa"/>
            <w:shd w:val="clear" w:color="auto" w:fill="D7D7D7"/>
          </w:tcPr>
          <w:p w:rsidR="00A1026C" w:rsidRDefault="00976810">
            <w:pPr>
              <w:pStyle w:val="TableParagraph"/>
              <w:spacing w:before="51" w:line="155" w:lineRule="exact"/>
              <w:ind w:right="229"/>
              <w:jc w:val="right"/>
              <w:rPr>
                <w:b/>
                <w:sz w:val="15"/>
              </w:rPr>
            </w:pPr>
            <w:r>
              <w:rPr>
                <w:b/>
                <w:sz w:val="15"/>
              </w:rPr>
              <w:t>Plan 2023</w:t>
            </w:r>
          </w:p>
        </w:tc>
        <w:tc>
          <w:tcPr>
            <w:tcW w:w="1277" w:type="dxa"/>
            <w:shd w:val="clear" w:color="auto" w:fill="D7D7D7"/>
          </w:tcPr>
          <w:p w:rsidR="00A1026C" w:rsidRDefault="00976810">
            <w:pPr>
              <w:pStyle w:val="TableParagraph"/>
              <w:spacing w:before="51" w:line="155" w:lineRule="exact"/>
              <w:ind w:right="145"/>
              <w:jc w:val="right"/>
              <w:rPr>
                <w:b/>
                <w:sz w:val="15"/>
              </w:rPr>
            </w:pPr>
            <w:r>
              <w:rPr>
                <w:b/>
                <w:sz w:val="15"/>
              </w:rPr>
              <w:t>Plan 2024</w:t>
            </w:r>
          </w:p>
        </w:tc>
      </w:tr>
      <w:tr w:rsidR="00A1026C">
        <w:trPr>
          <w:trHeight w:val="320"/>
        </w:trPr>
        <w:tc>
          <w:tcPr>
            <w:tcW w:w="749" w:type="dxa"/>
          </w:tcPr>
          <w:p w:rsidR="00A1026C" w:rsidRDefault="00976810">
            <w:pPr>
              <w:pStyle w:val="TableParagraph"/>
              <w:spacing w:before="108"/>
              <w:ind w:left="94"/>
              <w:rPr>
                <w:sz w:val="15"/>
              </w:rPr>
            </w:pPr>
            <w:r>
              <w:rPr>
                <w:sz w:val="15"/>
              </w:rPr>
              <w:t>2223</w:t>
            </w:r>
          </w:p>
        </w:tc>
        <w:tc>
          <w:tcPr>
            <w:tcW w:w="7241" w:type="dxa"/>
          </w:tcPr>
          <w:p w:rsidR="00A1026C" w:rsidRDefault="00976810">
            <w:pPr>
              <w:pStyle w:val="TableParagraph"/>
              <w:spacing w:before="102"/>
              <w:ind w:left="196"/>
              <w:rPr>
                <w:sz w:val="15"/>
              </w:rPr>
            </w:pPr>
            <w:r>
              <w:rPr>
                <w:sz w:val="15"/>
              </w:rPr>
              <w:t>Leasing- und Mietaufwand</w:t>
            </w:r>
          </w:p>
        </w:tc>
        <w:tc>
          <w:tcPr>
            <w:tcW w:w="1503" w:type="dxa"/>
          </w:tcPr>
          <w:p w:rsidR="00A1026C" w:rsidRDefault="00976810">
            <w:pPr>
              <w:pStyle w:val="TableParagraph"/>
              <w:spacing w:before="108"/>
              <w:ind w:right="231"/>
              <w:jc w:val="right"/>
              <w:rPr>
                <w:sz w:val="15"/>
              </w:rPr>
            </w:pPr>
            <w:r>
              <w:rPr>
                <w:sz w:val="15"/>
              </w:rPr>
              <w:t>6.200,00</w:t>
            </w:r>
          </w:p>
        </w:tc>
        <w:tc>
          <w:tcPr>
            <w:tcW w:w="1360" w:type="dxa"/>
          </w:tcPr>
          <w:p w:rsidR="00A1026C" w:rsidRDefault="00976810">
            <w:pPr>
              <w:pStyle w:val="TableParagraph"/>
              <w:spacing w:before="108"/>
              <w:ind w:right="230"/>
              <w:jc w:val="right"/>
              <w:rPr>
                <w:sz w:val="15"/>
              </w:rPr>
            </w:pPr>
            <w:r>
              <w:rPr>
                <w:sz w:val="15"/>
              </w:rPr>
              <w:t>6.200,00</w:t>
            </w:r>
          </w:p>
        </w:tc>
        <w:tc>
          <w:tcPr>
            <w:tcW w:w="1360" w:type="dxa"/>
          </w:tcPr>
          <w:p w:rsidR="00A1026C" w:rsidRDefault="00976810">
            <w:pPr>
              <w:pStyle w:val="TableParagraph"/>
              <w:spacing w:before="108"/>
              <w:ind w:right="230"/>
              <w:jc w:val="right"/>
              <w:rPr>
                <w:sz w:val="15"/>
              </w:rPr>
            </w:pPr>
            <w:r>
              <w:rPr>
                <w:sz w:val="15"/>
              </w:rPr>
              <w:t>6.200,00</w:t>
            </w:r>
          </w:p>
        </w:tc>
        <w:tc>
          <w:tcPr>
            <w:tcW w:w="1360" w:type="dxa"/>
          </w:tcPr>
          <w:p w:rsidR="00A1026C" w:rsidRDefault="00976810">
            <w:pPr>
              <w:pStyle w:val="TableParagraph"/>
              <w:spacing w:before="108"/>
              <w:ind w:right="229"/>
              <w:jc w:val="right"/>
              <w:rPr>
                <w:sz w:val="15"/>
              </w:rPr>
            </w:pPr>
            <w:r>
              <w:rPr>
                <w:sz w:val="15"/>
              </w:rPr>
              <w:t>6.200,00</w:t>
            </w:r>
          </w:p>
        </w:tc>
        <w:tc>
          <w:tcPr>
            <w:tcW w:w="1277" w:type="dxa"/>
          </w:tcPr>
          <w:p w:rsidR="00A1026C" w:rsidRDefault="00976810">
            <w:pPr>
              <w:pStyle w:val="TableParagraph"/>
              <w:spacing w:before="108"/>
              <w:ind w:right="145"/>
              <w:jc w:val="right"/>
              <w:rPr>
                <w:sz w:val="15"/>
              </w:rPr>
            </w:pPr>
            <w:r>
              <w:rPr>
                <w:sz w:val="15"/>
              </w:rPr>
              <w:t>6.200,00</w:t>
            </w:r>
          </w:p>
        </w:tc>
      </w:tr>
      <w:tr w:rsidR="00A1026C">
        <w:trPr>
          <w:trHeight w:val="255"/>
        </w:trPr>
        <w:tc>
          <w:tcPr>
            <w:tcW w:w="749" w:type="dxa"/>
          </w:tcPr>
          <w:p w:rsidR="00A1026C" w:rsidRDefault="00976810">
            <w:pPr>
              <w:pStyle w:val="TableParagraph"/>
              <w:spacing w:before="42"/>
              <w:ind w:left="94"/>
              <w:rPr>
                <w:sz w:val="15"/>
              </w:rPr>
            </w:pPr>
            <w:r>
              <w:rPr>
                <w:sz w:val="15"/>
              </w:rPr>
              <w:t>2224</w:t>
            </w:r>
          </w:p>
        </w:tc>
        <w:tc>
          <w:tcPr>
            <w:tcW w:w="7241" w:type="dxa"/>
          </w:tcPr>
          <w:p w:rsidR="00A1026C" w:rsidRDefault="00976810">
            <w:pPr>
              <w:pStyle w:val="TableParagraph"/>
              <w:spacing w:before="37"/>
              <w:ind w:left="196"/>
              <w:rPr>
                <w:sz w:val="15"/>
              </w:rPr>
            </w:pPr>
            <w:r>
              <w:rPr>
                <w:sz w:val="15"/>
              </w:rPr>
              <w:t>Instandhaltung</w:t>
            </w:r>
          </w:p>
        </w:tc>
        <w:tc>
          <w:tcPr>
            <w:tcW w:w="1503" w:type="dxa"/>
          </w:tcPr>
          <w:p w:rsidR="00A1026C" w:rsidRDefault="00976810">
            <w:pPr>
              <w:pStyle w:val="TableParagraph"/>
              <w:spacing w:before="42"/>
              <w:ind w:right="231"/>
              <w:jc w:val="right"/>
              <w:rPr>
                <w:sz w:val="15"/>
              </w:rPr>
            </w:pPr>
            <w:r>
              <w:rPr>
                <w:sz w:val="15"/>
              </w:rPr>
              <w:t>65.700,00</w:t>
            </w:r>
          </w:p>
        </w:tc>
        <w:tc>
          <w:tcPr>
            <w:tcW w:w="1360" w:type="dxa"/>
          </w:tcPr>
          <w:p w:rsidR="00A1026C" w:rsidRDefault="00976810">
            <w:pPr>
              <w:pStyle w:val="TableParagraph"/>
              <w:spacing w:before="42"/>
              <w:ind w:right="230"/>
              <w:jc w:val="right"/>
              <w:rPr>
                <w:sz w:val="15"/>
              </w:rPr>
            </w:pPr>
            <w:r>
              <w:rPr>
                <w:sz w:val="15"/>
              </w:rPr>
              <w:t>65.700,00</w:t>
            </w:r>
          </w:p>
        </w:tc>
        <w:tc>
          <w:tcPr>
            <w:tcW w:w="1360" w:type="dxa"/>
          </w:tcPr>
          <w:p w:rsidR="00A1026C" w:rsidRDefault="00976810">
            <w:pPr>
              <w:pStyle w:val="TableParagraph"/>
              <w:spacing w:before="42"/>
              <w:ind w:right="230"/>
              <w:jc w:val="right"/>
              <w:rPr>
                <w:sz w:val="15"/>
              </w:rPr>
            </w:pPr>
            <w:r>
              <w:rPr>
                <w:sz w:val="15"/>
              </w:rPr>
              <w:t>65.700,00</w:t>
            </w:r>
          </w:p>
        </w:tc>
        <w:tc>
          <w:tcPr>
            <w:tcW w:w="1360" w:type="dxa"/>
          </w:tcPr>
          <w:p w:rsidR="00A1026C" w:rsidRDefault="00976810">
            <w:pPr>
              <w:pStyle w:val="TableParagraph"/>
              <w:spacing w:before="42"/>
              <w:ind w:right="229"/>
              <w:jc w:val="right"/>
              <w:rPr>
                <w:sz w:val="15"/>
              </w:rPr>
            </w:pPr>
            <w:r>
              <w:rPr>
                <w:sz w:val="15"/>
              </w:rPr>
              <w:t>65.700,00</w:t>
            </w:r>
          </w:p>
        </w:tc>
        <w:tc>
          <w:tcPr>
            <w:tcW w:w="1277" w:type="dxa"/>
          </w:tcPr>
          <w:p w:rsidR="00A1026C" w:rsidRDefault="00976810">
            <w:pPr>
              <w:pStyle w:val="TableParagraph"/>
              <w:spacing w:before="42"/>
              <w:ind w:right="145"/>
              <w:jc w:val="right"/>
              <w:rPr>
                <w:sz w:val="15"/>
              </w:rPr>
            </w:pPr>
            <w:r>
              <w:rPr>
                <w:sz w:val="15"/>
              </w:rPr>
              <w:t>65.700,00</w:t>
            </w:r>
          </w:p>
        </w:tc>
      </w:tr>
      <w:tr w:rsidR="00A1026C">
        <w:trPr>
          <w:trHeight w:val="255"/>
        </w:trPr>
        <w:tc>
          <w:tcPr>
            <w:tcW w:w="749" w:type="dxa"/>
          </w:tcPr>
          <w:p w:rsidR="00A1026C" w:rsidRDefault="00976810">
            <w:pPr>
              <w:pStyle w:val="TableParagraph"/>
              <w:spacing w:before="42"/>
              <w:ind w:left="94"/>
              <w:rPr>
                <w:sz w:val="15"/>
              </w:rPr>
            </w:pPr>
            <w:r>
              <w:rPr>
                <w:sz w:val="15"/>
              </w:rPr>
              <w:t>2225</w:t>
            </w:r>
          </w:p>
        </w:tc>
        <w:tc>
          <w:tcPr>
            <w:tcW w:w="7241" w:type="dxa"/>
          </w:tcPr>
          <w:p w:rsidR="00A1026C" w:rsidRDefault="00976810">
            <w:pPr>
              <w:pStyle w:val="TableParagraph"/>
              <w:spacing w:before="37"/>
              <w:ind w:left="196"/>
              <w:rPr>
                <w:sz w:val="15"/>
              </w:rPr>
            </w:pPr>
            <w:r>
              <w:rPr>
                <w:sz w:val="15"/>
              </w:rPr>
              <w:t>Sonstiger Sachaufwand</w:t>
            </w:r>
          </w:p>
        </w:tc>
        <w:tc>
          <w:tcPr>
            <w:tcW w:w="1503" w:type="dxa"/>
          </w:tcPr>
          <w:p w:rsidR="00A1026C" w:rsidRDefault="00976810">
            <w:pPr>
              <w:pStyle w:val="TableParagraph"/>
              <w:spacing w:before="42"/>
              <w:ind w:right="231"/>
              <w:jc w:val="right"/>
              <w:rPr>
                <w:sz w:val="15"/>
              </w:rPr>
            </w:pPr>
            <w:r>
              <w:rPr>
                <w:sz w:val="15"/>
              </w:rPr>
              <w:t>367.800,00</w:t>
            </w:r>
          </w:p>
        </w:tc>
        <w:tc>
          <w:tcPr>
            <w:tcW w:w="1360" w:type="dxa"/>
          </w:tcPr>
          <w:p w:rsidR="00A1026C" w:rsidRDefault="00976810">
            <w:pPr>
              <w:pStyle w:val="TableParagraph"/>
              <w:spacing w:before="42"/>
              <w:ind w:right="230"/>
              <w:jc w:val="right"/>
              <w:rPr>
                <w:sz w:val="15"/>
              </w:rPr>
            </w:pPr>
            <w:r>
              <w:rPr>
                <w:sz w:val="15"/>
              </w:rPr>
              <w:t>353.200,00</w:t>
            </w:r>
          </w:p>
        </w:tc>
        <w:tc>
          <w:tcPr>
            <w:tcW w:w="1360" w:type="dxa"/>
          </w:tcPr>
          <w:p w:rsidR="00A1026C" w:rsidRDefault="00976810">
            <w:pPr>
              <w:pStyle w:val="TableParagraph"/>
              <w:spacing w:before="42"/>
              <w:ind w:right="230"/>
              <w:jc w:val="right"/>
              <w:rPr>
                <w:sz w:val="15"/>
              </w:rPr>
            </w:pPr>
            <w:r>
              <w:rPr>
                <w:sz w:val="15"/>
              </w:rPr>
              <w:t>356.400,00</w:t>
            </w:r>
          </w:p>
        </w:tc>
        <w:tc>
          <w:tcPr>
            <w:tcW w:w="1360" w:type="dxa"/>
          </w:tcPr>
          <w:p w:rsidR="00A1026C" w:rsidRDefault="00976810">
            <w:pPr>
              <w:pStyle w:val="TableParagraph"/>
              <w:spacing w:before="42"/>
              <w:ind w:right="229"/>
              <w:jc w:val="right"/>
              <w:rPr>
                <w:sz w:val="15"/>
              </w:rPr>
            </w:pPr>
            <w:r>
              <w:rPr>
                <w:sz w:val="15"/>
              </w:rPr>
              <w:t>360.000,00</w:t>
            </w:r>
          </w:p>
        </w:tc>
        <w:tc>
          <w:tcPr>
            <w:tcW w:w="1277" w:type="dxa"/>
          </w:tcPr>
          <w:p w:rsidR="00A1026C" w:rsidRDefault="00976810">
            <w:pPr>
              <w:pStyle w:val="TableParagraph"/>
              <w:spacing w:before="42"/>
              <w:ind w:right="145"/>
              <w:jc w:val="right"/>
              <w:rPr>
                <w:sz w:val="15"/>
              </w:rPr>
            </w:pPr>
            <w:r>
              <w:rPr>
                <w:sz w:val="15"/>
              </w:rPr>
              <w:t>363.100,00</w:t>
            </w:r>
          </w:p>
        </w:tc>
      </w:tr>
      <w:tr w:rsidR="00A1026C">
        <w:trPr>
          <w:trHeight w:val="326"/>
        </w:trPr>
        <w:tc>
          <w:tcPr>
            <w:tcW w:w="749" w:type="dxa"/>
          </w:tcPr>
          <w:p w:rsidR="00A1026C" w:rsidRDefault="00976810">
            <w:pPr>
              <w:pStyle w:val="TableParagraph"/>
              <w:spacing w:before="42"/>
              <w:ind w:left="94"/>
              <w:rPr>
                <w:sz w:val="15"/>
              </w:rPr>
            </w:pPr>
            <w:r>
              <w:rPr>
                <w:sz w:val="15"/>
              </w:rPr>
              <w:t>2226</w:t>
            </w:r>
          </w:p>
        </w:tc>
        <w:tc>
          <w:tcPr>
            <w:tcW w:w="7241" w:type="dxa"/>
          </w:tcPr>
          <w:p w:rsidR="00A1026C" w:rsidRDefault="00976810">
            <w:pPr>
              <w:pStyle w:val="TableParagraph"/>
              <w:spacing w:before="37"/>
              <w:ind w:left="196"/>
              <w:rPr>
                <w:sz w:val="15"/>
              </w:rPr>
            </w:pPr>
            <w:r>
              <w:rPr>
                <w:sz w:val="15"/>
              </w:rPr>
              <w:t>Nicht finanzierungswirksamer Sachaufwand</w:t>
            </w:r>
          </w:p>
        </w:tc>
        <w:tc>
          <w:tcPr>
            <w:tcW w:w="1503" w:type="dxa"/>
          </w:tcPr>
          <w:p w:rsidR="00A1026C" w:rsidRDefault="00976810">
            <w:pPr>
              <w:pStyle w:val="TableParagraph"/>
              <w:spacing w:before="42"/>
              <w:ind w:right="231"/>
              <w:jc w:val="right"/>
              <w:rPr>
                <w:sz w:val="15"/>
              </w:rPr>
            </w:pPr>
            <w:r>
              <w:rPr>
                <w:sz w:val="15"/>
              </w:rPr>
              <w:t>303.700,00</w:t>
            </w:r>
          </w:p>
        </w:tc>
        <w:tc>
          <w:tcPr>
            <w:tcW w:w="1360" w:type="dxa"/>
          </w:tcPr>
          <w:p w:rsidR="00A1026C" w:rsidRDefault="00976810">
            <w:pPr>
              <w:pStyle w:val="TableParagraph"/>
              <w:spacing w:before="42"/>
              <w:ind w:right="230"/>
              <w:jc w:val="right"/>
              <w:rPr>
                <w:sz w:val="15"/>
              </w:rPr>
            </w:pPr>
            <w:r>
              <w:rPr>
                <w:sz w:val="15"/>
              </w:rPr>
              <w:t>303.700,00</w:t>
            </w:r>
          </w:p>
        </w:tc>
        <w:tc>
          <w:tcPr>
            <w:tcW w:w="1360" w:type="dxa"/>
          </w:tcPr>
          <w:p w:rsidR="00A1026C" w:rsidRDefault="00976810">
            <w:pPr>
              <w:pStyle w:val="TableParagraph"/>
              <w:spacing w:before="42"/>
              <w:ind w:right="230"/>
              <w:jc w:val="right"/>
              <w:rPr>
                <w:sz w:val="15"/>
              </w:rPr>
            </w:pPr>
            <w:r>
              <w:rPr>
                <w:sz w:val="15"/>
              </w:rPr>
              <w:t>303.700,00</w:t>
            </w:r>
          </w:p>
        </w:tc>
        <w:tc>
          <w:tcPr>
            <w:tcW w:w="1360" w:type="dxa"/>
          </w:tcPr>
          <w:p w:rsidR="00A1026C" w:rsidRDefault="00976810">
            <w:pPr>
              <w:pStyle w:val="TableParagraph"/>
              <w:spacing w:before="42"/>
              <w:ind w:right="229"/>
              <w:jc w:val="right"/>
              <w:rPr>
                <w:sz w:val="15"/>
              </w:rPr>
            </w:pPr>
            <w:r>
              <w:rPr>
                <w:sz w:val="15"/>
              </w:rPr>
              <w:t>303.700,00</w:t>
            </w:r>
          </w:p>
        </w:tc>
        <w:tc>
          <w:tcPr>
            <w:tcW w:w="1277" w:type="dxa"/>
          </w:tcPr>
          <w:p w:rsidR="00A1026C" w:rsidRDefault="00976810">
            <w:pPr>
              <w:pStyle w:val="TableParagraph"/>
              <w:spacing w:before="42"/>
              <w:ind w:right="145"/>
              <w:jc w:val="right"/>
              <w:rPr>
                <w:sz w:val="15"/>
              </w:rPr>
            </w:pPr>
            <w:r>
              <w:rPr>
                <w:sz w:val="15"/>
              </w:rPr>
              <w:t>303.700,00</w:t>
            </w:r>
          </w:p>
        </w:tc>
      </w:tr>
      <w:tr w:rsidR="00A1026C">
        <w:trPr>
          <w:trHeight w:val="325"/>
        </w:trPr>
        <w:tc>
          <w:tcPr>
            <w:tcW w:w="749" w:type="dxa"/>
          </w:tcPr>
          <w:p w:rsidR="00A1026C" w:rsidRDefault="00976810">
            <w:pPr>
              <w:pStyle w:val="TableParagraph"/>
              <w:spacing w:before="113"/>
              <w:ind w:left="94"/>
              <w:rPr>
                <w:b/>
                <w:sz w:val="15"/>
              </w:rPr>
            </w:pPr>
            <w:r>
              <w:rPr>
                <w:b/>
                <w:sz w:val="15"/>
              </w:rPr>
              <w:t>223</w:t>
            </w:r>
          </w:p>
        </w:tc>
        <w:tc>
          <w:tcPr>
            <w:tcW w:w="7241" w:type="dxa"/>
          </w:tcPr>
          <w:p w:rsidR="00A1026C" w:rsidRPr="00976810" w:rsidRDefault="00976810">
            <w:pPr>
              <w:pStyle w:val="TableParagraph"/>
              <w:spacing w:before="108"/>
              <w:ind w:left="196"/>
              <w:rPr>
                <w:b/>
                <w:sz w:val="15"/>
                <w:lang w:val="de-AT"/>
              </w:rPr>
            </w:pPr>
            <w:r w:rsidRPr="00976810">
              <w:rPr>
                <w:b/>
                <w:sz w:val="15"/>
                <w:lang w:val="de-AT"/>
              </w:rPr>
              <w:t>Transferaufwand (laufende Transfers und Kapitaltransfers)</w:t>
            </w:r>
          </w:p>
        </w:tc>
        <w:tc>
          <w:tcPr>
            <w:tcW w:w="1503" w:type="dxa"/>
          </w:tcPr>
          <w:p w:rsidR="00A1026C" w:rsidRDefault="00976810">
            <w:pPr>
              <w:pStyle w:val="TableParagraph"/>
              <w:spacing w:before="113"/>
              <w:ind w:right="231"/>
              <w:jc w:val="right"/>
              <w:rPr>
                <w:b/>
                <w:sz w:val="15"/>
              </w:rPr>
            </w:pPr>
            <w:r>
              <w:rPr>
                <w:b/>
                <w:sz w:val="15"/>
              </w:rPr>
              <w:t>593.200,00</w:t>
            </w:r>
          </w:p>
        </w:tc>
        <w:tc>
          <w:tcPr>
            <w:tcW w:w="1360" w:type="dxa"/>
          </w:tcPr>
          <w:p w:rsidR="00A1026C" w:rsidRDefault="00976810">
            <w:pPr>
              <w:pStyle w:val="TableParagraph"/>
              <w:spacing w:before="113"/>
              <w:ind w:right="230"/>
              <w:jc w:val="right"/>
              <w:rPr>
                <w:b/>
                <w:sz w:val="15"/>
              </w:rPr>
            </w:pPr>
            <w:r>
              <w:rPr>
                <w:b/>
                <w:sz w:val="15"/>
              </w:rPr>
              <w:t>607.700,00</w:t>
            </w:r>
          </w:p>
        </w:tc>
        <w:tc>
          <w:tcPr>
            <w:tcW w:w="1360" w:type="dxa"/>
          </w:tcPr>
          <w:p w:rsidR="00A1026C" w:rsidRDefault="00976810">
            <w:pPr>
              <w:pStyle w:val="TableParagraph"/>
              <w:spacing w:before="113"/>
              <w:ind w:right="230"/>
              <w:jc w:val="right"/>
              <w:rPr>
                <w:b/>
                <w:sz w:val="15"/>
              </w:rPr>
            </w:pPr>
            <w:r>
              <w:rPr>
                <w:b/>
                <w:sz w:val="15"/>
              </w:rPr>
              <w:t>613.100,00</w:t>
            </w:r>
          </w:p>
        </w:tc>
        <w:tc>
          <w:tcPr>
            <w:tcW w:w="1360" w:type="dxa"/>
          </w:tcPr>
          <w:p w:rsidR="00A1026C" w:rsidRDefault="00976810">
            <w:pPr>
              <w:pStyle w:val="TableParagraph"/>
              <w:spacing w:before="113"/>
              <w:ind w:right="229"/>
              <w:jc w:val="right"/>
              <w:rPr>
                <w:b/>
                <w:sz w:val="15"/>
              </w:rPr>
            </w:pPr>
            <w:r>
              <w:rPr>
                <w:b/>
                <w:sz w:val="15"/>
              </w:rPr>
              <w:t>619.300,00</w:t>
            </w:r>
          </w:p>
        </w:tc>
        <w:tc>
          <w:tcPr>
            <w:tcW w:w="1277" w:type="dxa"/>
          </w:tcPr>
          <w:p w:rsidR="00A1026C" w:rsidRDefault="00976810">
            <w:pPr>
              <w:pStyle w:val="TableParagraph"/>
              <w:spacing w:before="113"/>
              <w:ind w:right="145"/>
              <w:jc w:val="right"/>
              <w:rPr>
                <w:b/>
                <w:sz w:val="15"/>
              </w:rPr>
            </w:pPr>
            <w:r>
              <w:rPr>
                <w:b/>
                <w:sz w:val="15"/>
              </w:rPr>
              <w:t>624.500,00</w:t>
            </w:r>
          </w:p>
        </w:tc>
      </w:tr>
      <w:tr w:rsidR="00A1026C">
        <w:trPr>
          <w:trHeight w:val="255"/>
        </w:trPr>
        <w:tc>
          <w:tcPr>
            <w:tcW w:w="749" w:type="dxa"/>
          </w:tcPr>
          <w:p w:rsidR="00A1026C" w:rsidRDefault="00976810">
            <w:pPr>
              <w:pStyle w:val="TableParagraph"/>
              <w:spacing w:before="42"/>
              <w:ind w:left="94"/>
              <w:rPr>
                <w:sz w:val="15"/>
              </w:rPr>
            </w:pPr>
            <w:r>
              <w:rPr>
                <w:sz w:val="15"/>
              </w:rPr>
              <w:t>2231</w:t>
            </w:r>
          </w:p>
        </w:tc>
        <w:tc>
          <w:tcPr>
            <w:tcW w:w="7241" w:type="dxa"/>
          </w:tcPr>
          <w:p w:rsidR="00A1026C" w:rsidRPr="00976810" w:rsidRDefault="00976810">
            <w:pPr>
              <w:pStyle w:val="TableParagraph"/>
              <w:spacing w:before="37"/>
              <w:ind w:left="196"/>
              <w:rPr>
                <w:sz w:val="15"/>
                <w:lang w:val="de-AT"/>
              </w:rPr>
            </w:pPr>
            <w:r w:rsidRPr="00976810">
              <w:rPr>
                <w:sz w:val="15"/>
                <w:lang w:val="de-AT"/>
              </w:rPr>
              <w:t>Transferaufwand an Träger des öffentlichen Rechts</w:t>
            </w:r>
          </w:p>
        </w:tc>
        <w:tc>
          <w:tcPr>
            <w:tcW w:w="1503" w:type="dxa"/>
          </w:tcPr>
          <w:p w:rsidR="00A1026C" w:rsidRDefault="00976810">
            <w:pPr>
              <w:pStyle w:val="TableParagraph"/>
              <w:spacing w:before="42"/>
              <w:ind w:right="231"/>
              <w:jc w:val="right"/>
              <w:rPr>
                <w:sz w:val="15"/>
              </w:rPr>
            </w:pPr>
            <w:r>
              <w:rPr>
                <w:sz w:val="15"/>
              </w:rPr>
              <w:t>546.200,00</w:t>
            </w:r>
          </w:p>
        </w:tc>
        <w:tc>
          <w:tcPr>
            <w:tcW w:w="1360" w:type="dxa"/>
          </w:tcPr>
          <w:p w:rsidR="00A1026C" w:rsidRDefault="00976810">
            <w:pPr>
              <w:pStyle w:val="TableParagraph"/>
              <w:spacing w:before="42"/>
              <w:ind w:right="230"/>
              <w:jc w:val="right"/>
              <w:rPr>
                <w:sz w:val="15"/>
              </w:rPr>
            </w:pPr>
            <w:r>
              <w:rPr>
                <w:sz w:val="15"/>
              </w:rPr>
              <w:t>560.300,00</w:t>
            </w:r>
          </w:p>
        </w:tc>
        <w:tc>
          <w:tcPr>
            <w:tcW w:w="1360" w:type="dxa"/>
          </w:tcPr>
          <w:p w:rsidR="00A1026C" w:rsidRDefault="00976810">
            <w:pPr>
              <w:pStyle w:val="TableParagraph"/>
              <w:spacing w:before="42"/>
              <w:ind w:right="230"/>
              <w:jc w:val="right"/>
              <w:rPr>
                <w:sz w:val="15"/>
              </w:rPr>
            </w:pPr>
            <w:r>
              <w:rPr>
                <w:sz w:val="15"/>
              </w:rPr>
              <w:t>565.300,00</w:t>
            </w:r>
          </w:p>
        </w:tc>
        <w:tc>
          <w:tcPr>
            <w:tcW w:w="1360" w:type="dxa"/>
          </w:tcPr>
          <w:p w:rsidR="00A1026C" w:rsidRDefault="00976810">
            <w:pPr>
              <w:pStyle w:val="TableParagraph"/>
              <w:spacing w:before="42"/>
              <w:ind w:right="229"/>
              <w:jc w:val="right"/>
              <w:rPr>
                <w:sz w:val="15"/>
              </w:rPr>
            </w:pPr>
            <w:r>
              <w:rPr>
                <w:sz w:val="15"/>
              </w:rPr>
              <w:t>571.100,00</w:t>
            </w:r>
          </w:p>
        </w:tc>
        <w:tc>
          <w:tcPr>
            <w:tcW w:w="1277" w:type="dxa"/>
          </w:tcPr>
          <w:p w:rsidR="00A1026C" w:rsidRDefault="00976810">
            <w:pPr>
              <w:pStyle w:val="TableParagraph"/>
              <w:spacing w:before="42"/>
              <w:ind w:right="145"/>
              <w:jc w:val="right"/>
              <w:rPr>
                <w:sz w:val="15"/>
              </w:rPr>
            </w:pPr>
            <w:r>
              <w:rPr>
                <w:sz w:val="15"/>
              </w:rPr>
              <w:t>575.900,00</w:t>
            </w:r>
          </w:p>
        </w:tc>
      </w:tr>
      <w:tr w:rsidR="00A1026C">
        <w:trPr>
          <w:trHeight w:val="255"/>
        </w:trPr>
        <w:tc>
          <w:tcPr>
            <w:tcW w:w="749" w:type="dxa"/>
          </w:tcPr>
          <w:p w:rsidR="00A1026C" w:rsidRDefault="00976810">
            <w:pPr>
              <w:pStyle w:val="TableParagraph"/>
              <w:spacing w:before="42"/>
              <w:ind w:left="94"/>
              <w:rPr>
                <w:sz w:val="15"/>
              </w:rPr>
            </w:pPr>
            <w:r>
              <w:rPr>
                <w:sz w:val="15"/>
              </w:rPr>
              <w:t>2232</w:t>
            </w:r>
          </w:p>
        </w:tc>
        <w:tc>
          <w:tcPr>
            <w:tcW w:w="7241" w:type="dxa"/>
          </w:tcPr>
          <w:p w:rsidR="00A1026C" w:rsidRDefault="00976810">
            <w:pPr>
              <w:pStyle w:val="TableParagraph"/>
              <w:spacing w:before="37"/>
              <w:ind w:left="196"/>
              <w:rPr>
                <w:sz w:val="15"/>
              </w:rPr>
            </w:pPr>
            <w:r>
              <w:rPr>
                <w:sz w:val="15"/>
              </w:rPr>
              <w:t>Transferaufwand an Beteiligungen</w:t>
            </w:r>
          </w:p>
        </w:tc>
        <w:tc>
          <w:tcPr>
            <w:tcW w:w="1503"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2233</w:t>
            </w:r>
          </w:p>
        </w:tc>
        <w:tc>
          <w:tcPr>
            <w:tcW w:w="7241" w:type="dxa"/>
          </w:tcPr>
          <w:p w:rsidR="00A1026C" w:rsidRPr="00976810" w:rsidRDefault="00976810">
            <w:pPr>
              <w:pStyle w:val="TableParagraph"/>
              <w:spacing w:before="37"/>
              <w:ind w:left="196"/>
              <w:rPr>
                <w:sz w:val="15"/>
                <w:lang w:val="de-AT"/>
              </w:rPr>
            </w:pPr>
            <w:r w:rsidRPr="00976810">
              <w:rPr>
                <w:sz w:val="15"/>
                <w:lang w:val="de-AT"/>
              </w:rPr>
              <w:t>Transferaufwand an Unternehmen (mit Finanzunternehmen)</w:t>
            </w:r>
          </w:p>
        </w:tc>
        <w:tc>
          <w:tcPr>
            <w:tcW w:w="1503" w:type="dxa"/>
          </w:tcPr>
          <w:p w:rsidR="00A1026C" w:rsidRDefault="00976810">
            <w:pPr>
              <w:pStyle w:val="TableParagraph"/>
              <w:spacing w:before="42"/>
              <w:ind w:right="231"/>
              <w:jc w:val="right"/>
              <w:rPr>
                <w:sz w:val="15"/>
              </w:rPr>
            </w:pPr>
            <w:r>
              <w:rPr>
                <w:sz w:val="15"/>
              </w:rPr>
              <w:t>21.000,00</w:t>
            </w:r>
          </w:p>
        </w:tc>
        <w:tc>
          <w:tcPr>
            <w:tcW w:w="1360" w:type="dxa"/>
          </w:tcPr>
          <w:p w:rsidR="00A1026C" w:rsidRDefault="00976810">
            <w:pPr>
              <w:pStyle w:val="TableParagraph"/>
              <w:spacing w:before="42"/>
              <w:ind w:right="230"/>
              <w:jc w:val="right"/>
              <w:rPr>
                <w:sz w:val="15"/>
              </w:rPr>
            </w:pPr>
            <w:r>
              <w:rPr>
                <w:sz w:val="15"/>
              </w:rPr>
              <w:t>21.400,00</w:t>
            </w:r>
          </w:p>
        </w:tc>
        <w:tc>
          <w:tcPr>
            <w:tcW w:w="1360" w:type="dxa"/>
          </w:tcPr>
          <w:p w:rsidR="00A1026C" w:rsidRDefault="00976810">
            <w:pPr>
              <w:pStyle w:val="TableParagraph"/>
              <w:spacing w:before="42"/>
              <w:ind w:right="230"/>
              <w:jc w:val="right"/>
              <w:rPr>
                <w:sz w:val="15"/>
              </w:rPr>
            </w:pPr>
            <w:r>
              <w:rPr>
                <w:sz w:val="15"/>
              </w:rPr>
              <w:t>21.800,00</w:t>
            </w:r>
          </w:p>
        </w:tc>
        <w:tc>
          <w:tcPr>
            <w:tcW w:w="1360" w:type="dxa"/>
          </w:tcPr>
          <w:p w:rsidR="00A1026C" w:rsidRDefault="00976810">
            <w:pPr>
              <w:pStyle w:val="TableParagraph"/>
              <w:spacing w:before="42"/>
              <w:ind w:right="229"/>
              <w:jc w:val="right"/>
              <w:rPr>
                <w:sz w:val="15"/>
              </w:rPr>
            </w:pPr>
            <w:r>
              <w:rPr>
                <w:sz w:val="15"/>
              </w:rPr>
              <w:t>22.200,00</w:t>
            </w:r>
          </w:p>
        </w:tc>
        <w:tc>
          <w:tcPr>
            <w:tcW w:w="1277" w:type="dxa"/>
          </w:tcPr>
          <w:p w:rsidR="00A1026C" w:rsidRDefault="00976810">
            <w:pPr>
              <w:pStyle w:val="TableParagraph"/>
              <w:spacing w:before="42"/>
              <w:ind w:right="145"/>
              <w:jc w:val="right"/>
              <w:rPr>
                <w:sz w:val="15"/>
              </w:rPr>
            </w:pPr>
            <w:r>
              <w:rPr>
                <w:sz w:val="15"/>
              </w:rPr>
              <w:t>22.600,00</w:t>
            </w:r>
          </w:p>
        </w:tc>
      </w:tr>
      <w:tr w:rsidR="00A1026C">
        <w:trPr>
          <w:trHeight w:val="255"/>
        </w:trPr>
        <w:tc>
          <w:tcPr>
            <w:tcW w:w="749" w:type="dxa"/>
          </w:tcPr>
          <w:p w:rsidR="00A1026C" w:rsidRDefault="00976810">
            <w:pPr>
              <w:pStyle w:val="TableParagraph"/>
              <w:spacing w:before="42"/>
              <w:ind w:left="94"/>
              <w:rPr>
                <w:sz w:val="15"/>
              </w:rPr>
            </w:pPr>
            <w:r>
              <w:rPr>
                <w:sz w:val="15"/>
              </w:rPr>
              <w:t>2234</w:t>
            </w:r>
          </w:p>
        </w:tc>
        <w:tc>
          <w:tcPr>
            <w:tcW w:w="7241" w:type="dxa"/>
          </w:tcPr>
          <w:p w:rsidR="00A1026C" w:rsidRPr="00976810" w:rsidRDefault="00976810">
            <w:pPr>
              <w:pStyle w:val="TableParagraph"/>
              <w:spacing w:before="37"/>
              <w:ind w:left="196"/>
              <w:rPr>
                <w:sz w:val="15"/>
                <w:lang w:val="de-AT"/>
              </w:rPr>
            </w:pPr>
            <w:r w:rsidRPr="00976810">
              <w:rPr>
                <w:sz w:val="15"/>
                <w:lang w:val="de-AT"/>
              </w:rPr>
              <w:t>Transferaufwand an Haushalte und Organisationen ohne Erwerbscharakter</w:t>
            </w:r>
          </w:p>
        </w:tc>
        <w:tc>
          <w:tcPr>
            <w:tcW w:w="1503" w:type="dxa"/>
          </w:tcPr>
          <w:p w:rsidR="00A1026C" w:rsidRDefault="00976810">
            <w:pPr>
              <w:pStyle w:val="TableParagraph"/>
              <w:spacing w:before="42"/>
              <w:ind w:right="231"/>
              <w:jc w:val="right"/>
              <w:rPr>
                <w:sz w:val="15"/>
              </w:rPr>
            </w:pPr>
            <w:r>
              <w:rPr>
                <w:sz w:val="15"/>
              </w:rPr>
              <w:t>26.000,00</w:t>
            </w:r>
          </w:p>
        </w:tc>
        <w:tc>
          <w:tcPr>
            <w:tcW w:w="1360" w:type="dxa"/>
          </w:tcPr>
          <w:p w:rsidR="00A1026C" w:rsidRDefault="00976810">
            <w:pPr>
              <w:pStyle w:val="TableParagraph"/>
              <w:spacing w:before="42"/>
              <w:ind w:right="230"/>
              <w:jc w:val="right"/>
              <w:rPr>
                <w:sz w:val="15"/>
              </w:rPr>
            </w:pPr>
            <w:r>
              <w:rPr>
                <w:sz w:val="15"/>
              </w:rPr>
              <w:t>26.000,00</w:t>
            </w:r>
          </w:p>
        </w:tc>
        <w:tc>
          <w:tcPr>
            <w:tcW w:w="1360" w:type="dxa"/>
          </w:tcPr>
          <w:p w:rsidR="00A1026C" w:rsidRDefault="00976810">
            <w:pPr>
              <w:pStyle w:val="TableParagraph"/>
              <w:spacing w:before="42"/>
              <w:ind w:right="230"/>
              <w:jc w:val="right"/>
              <w:rPr>
                <w:sz w:val="15"/>
              </w:rPr>
            </w:pPr>
            <w:r>
              <w:rPr>
                <w:sz w:val="15"/>
              </w:rPr>
              <w:t>26.000,00</w:t>
            </w:r>
          </w:p>
        </w:tc>
        <w:tc>
          <w:tcPr>
            <w:tcW w:w="1360" w:type="dxa"/>
          </w:tcPr>
          <w:p w:rsidR="00A1026C" w:rsidRDefault="00976810">
            <w:pPr>
              <w:pStyle w:val="TableParagraph"/>
              <w:spacing w:before="42"/>
              <w:ind w:right="229"/>
              <w:jc w:val="right"/>
              <w:rPr>
                <w:sz w:val="15"/>
              </w:rPr>
            </w:pPr>
            <w:r>
              <w:rPr>
                <w:sz w:val="15"/>
              </w:rPr>
              <w:t>26.000,00</w:t>
            </w:r>
          </w:p>
        </w:tc>
        <w:tc>
          <w:tcPr>
            <w:tcW w:w="1277" w:type="dxa"/>
          </w:tcPr>
          <w:p w:rsidR="00A1026C" w:rsidRDefault="00976810">
            <w:pPr>
              <w:pStyle w:val="TableParagraph"/>
              <w:spacing w:before="42"/>
              <w:ind w:right="145"/>
              <w:jc w:val="right"/>
              <w:rPr>
                <w:sz w:val="15"/>
              </w:rPr>
            </w:pPr>
            <w:r>
              <w:rPr>
                <w:sz w:val="15"/>
              </w:rPr>
              <w:t>26.000,00</w:t>
            </w:r>
          </w:p>
        </w:tc>
      </w:tr>
      <w:tr w:rsidR="00A1026C">
        <w:trPr>
          <w:trHeight w:val="255"/>
        </w:trPr>
        <w:tc>
          <w:tcPr>
            <w:tcW w:w="749" w:type="dxa"/>
          </w:tcPr>
          <w:p w:rsidR="00A1026C" w:rsidRDefault="00976810">
            <w:pPr>
              <w:pStyle w:val="TableParagraph"/>
              <w:spacing w:before="42"/>
              <w:ind w:left="94"/>
              <w:rPr>
                <w:sz w:val="15"/>
              </w:rPr>
            </w:pPr>
            <w:r>
              <w:rPr>
                <w:sz w:val="15"/>
              </w:rPr>
              <w:t>2235</w:t>
            </w:r>
          </w:p>
        </w:tc>
        <w:tc>
          <w:tcPr>
            <w:tcW w:w="7241" w:type="dxa"/>
          </w:tcPr>
          <w:p w:rsidR="00A1026C" w:rsidRDefault="00976810">
            <w:pPr>
              <w:pStyle w:val="TableParagraph"/>
              <w:spacing w:before="37"/>
              <w:ind w:left="196"/>
              <w:rPr>
                <w:sz w:val="15"/>
              </w:rPr>
            </w:pPr>
            <w:r>
              <w:rPr>
                <w:sz w:val="15"/>
              </w:rPr>
              <w:t>Transferaufwand an das Ausland</w:t>
            </w:r>
          </w:p>
        </w:tc>
        <w:tc>
          <w:tcPr>
            <w:tcW w:w="1503"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422"/>
        </w:trPr>
        <w:tc>
          <w:tcPr>
            <w:tcW w:w="749" w:type="dxa"/>
          </w:tcPr>
          <w:p w:rsidR="00A1026C" w:rsidRDefault="00976810">
            <w:pPr>
              <w:pStyle w:val="TableParagraph"/>
              <w:spacing w:before="42"/>
              <w:ind w:left="94"/>
              <w:rPr>
                <w:sz w:val="15"/>
              </w:rPr>
            </w:pPr>
            <w:r>
              <w:rPr>
                <w:sz w:val="15"/>
              </w:rPr>
              <w:t>2236</w:t>
            </w:r>
          </w:p>
        </w:tc>
        <w:tc>
          <w:tcPr>
            <w:tcW w:w="7241" w:type="dxa"/>
          </w:tcPr>
          <w:p w:rsidR="00A1026C" w:rsidRPr="00976810" w:rsidRDefault="00976810">
            <w:pPr>
              <w:pStyle w:val="TableParagraph"/>
              <w:spacing w:before="37" w:line="244" w:lineRule="auto"/>
              <w:ind w:left="196" w:right="227"/>
              <w:rPr>
                <w:sz w:val="15"/>
                <w:lang w:val="de-AT"/>
              </w:rPr>
            </w:pPr>
            <w:r w:rsidRPr="00976810">
              <w:rPr>
                <w:sz w:val="15"/>
                <w:lang w:val="de-AT"/>
              </w:rPr>
              <w:t>Investitions- und Tilgungszuschüsse zwischen Unternehmungen und Betrieben der Gebietskörperschaft und der Gebietskörperschaft</w:t>
            </w:r>
          </w:p>
        </w:tc>
        <w:tc>
          <w:tcPr>
            <w:tcW w:w="1503"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323"/>
        </w:trPr>
        <w:tc>
          <w:tcPr>
            <w:tcW w:w="749" w:type="dxa"/>
          </w:tcPr>
          <w:p w:rsidR="00A1026C" w:rsidRDefault="00976810">
            <w:pPr>
              <w:pStyle w:val="TableParagraph"/>
              <w:spacing w:before="39"/>
              <w:ind w:left="94"/>
              <w:rPr>
                <w:sz w:val="15"/>
              </w:rPr>
            </w:pPr>
            <w:r>
              <w:rPr>
                <w:sz w:val="15"/>
              </w:rPr>
              <w:t>2237</w:t>
            </w:r>
          </w:p>
        </w:tc>
        <w:tc>
          <w:tcPr>
            <w:tcW w:w="7241" w:type="dxa"/>
          </w:tcPr>
          <w:p w:rsidR="00A1026C" w:rsidRDefault="00976810">
            <w:pPr>
              <w:pStyle w:val="TableParagraph"/>
              <w:spacing w:before="34"/>
              <w:ind w:left="196"/>
              <w:rPr>
                <w:sz w:val="15"/>
              </w:rPr>
            </w:pPr>
            <w:r>
              <w:rPr>
                <w:sz w:val="15"/>
              </w:rPr>
              <w:t>Nicht finanzierungswirksamer Transferaufwand</w:t>
            </w:r>
          </w:p>
        </w:tc>
        <w:tc>
          <w:tcPr>
            <w:tcW w:w="1503" w:type="dxa"/>
          </w:tcPr>
          <w:p w:rsidR="00A1026C" w:rsidRDefault="00976810">
            <w:pPr>
              <w:pStyle w:val="TableParagraph"/>
              <w:spacing w:before="39"/>
              <w:ind w:right="231"/>
              <w:jc w:val="right"/>
              <w:rPr>
                <w:sz w:val="15"/>
              </w:rPr>
            </w:pPr>
            <w:r>
              <w:rPr>
                <w:sz w:val="15"/>
              </w:rPr>
              <w:t>0,00</w:t>
            </w:r>
          </w:p>
        </w:tc>
        <w:tc>
          <w:tcPr>
            <w:tcW w:w="1360" w:type="dxa"/>
          </w:tcPr>
          <w:p w:rsidR="00A1026C" w:rsidRDefault="00976810">
            <w:pPr>
              <w:pStyle w:val="TableParagraph"/>
              <w:spacing w:before="39"/>
              <w:ind w:right="230"/>
              <w:jc w:val="right"/>
              <w:rPr>
                <w:sz w:val="15"/>
              </w:rPr>
            </w:pPr>
            <w:r>
              <w:rPr>
                <w:sz w:val="15"/>
              </w:rPr>
              <w:t>0,00</w:t>
            </w:r>
          </w:p>
        </w:tc>
        <w:tc>
          <w:tcPr>
            <w:tcW w:w="1360" w:type="dxa"/>
          </w:tcPr>
          <w:p w:rsidR="00A1026C" w:rsidRDefault="00976810">
            <w:pPr>
              <w:pStyle w:val="TableParagraph"/>
              <w:spacing w:before="39"/>
              <w:ind w:right="230"/>
              <w:jc w:val="right"/>
              <w:rPr>
                <w:sz w:val="15"/>
              </w:rPr>
            </w:pPr>
            <w:r>
              <w:rPr>
                <w:sz w:val="15"/>
              </w:rPr>
              <w:t>0,00</w:t>
            </w:r>
          </w:p>
        </w:tc>
        <w:tc>
          <w:tcPr>
            <w:tcW w:w="1360" w:type="dxa"/>
          </w:tcPr>
          <w:p w:rsidR="00A1026C" w:rsidRDefault="00976810">
            <w:pPr>
              <w:pStyle w:val="TableParagraph"/>
              <w:spacing w:before="39"/>
              <w:ind w:right="229"/>
              <w:jc w:val="right"/>
              <w:rPr>
                <w:sz w:val="15"/>
              </w:rPr>
            </w:pPr>
            <w:r>
              <w:rPr>
                <w:sz w:val="15"/>
              </w:rPr>
              <w:t>0,00</w:t>
            </w:r>
          </w:p>
        </w:tc>
        <w:tc>
          <w:tcPr>
            <w:tcW w:w="1277" w:type="dxa"/>
          </w:tcPr>
          <w:p w:rsidR="00A1026C" w:rsidRDefault="00976810">
            <w:pPr>
              <w:pStyle w:val="TableParagraph"/>
              <w:spacing w:before="39"/>
              <w:ind w:right="145"/>
              <w:jc w:val="right"/>
              <w:rPr>
                <w:sz w:val="15"/>
              </w:rPr>
            </w:pPr>
            <w:r>
              <w:rPr>
                <w:sz w:val="15"/>
              </w:rPr>
              <w:t>0,00</w:t>
            </w:r>
          </w:p>
        </w:tc>
      </w:tr>
      <w:tr w:rsidR="00A1026C">
        <w:trPr>
          <w:trHeight w:val="326"/>
        </w:trPr>
        <w:tc>
          <w:tcPr>
            <w:tcW w:w="749" w:type="dxa"/>
          </w:tcPr>
          <w:p w:rsidR="00A1026C" w:rsidRDefault="00976810">
            <w:pPr>
              <w:pStyle w:val="TableParagraph"/>
              <w:spacing w:before="113"/>
              <w:ind w:left="94"/>
              <w:rPr>
                <w:b/>
                <w:sz w:val="15"/>
              </w:rPr>
            </w:pPr>
            <w:r>
              <w:rPr>
                <w:b/>
                <w:sz w:val="15"/>
              </w:rPr>
              <w:t>224</w:t>
            </w:r>
          </w:p>
        </w:tc>
        <w:tc>
          <w:tcPr>
            <w:tcW w:w="7241" w:type="dxa"/>
          </w:tcPr>
          <w:p w:rsidR="00A1026C" w:rsidRDefault="00976810">
            <w:pPr>
              <w:pStyle w:val="TableParagraph"/>
              <w:spacing w:before="108"/>
              <w:ind w:left="196"/>
              <w:rPr>
                <w:b/>
                <w:sz w:val="15"/>
              </w:rPr>
            </w:pPr>
            <w:r>
              <w:rPr>
                <w:b/>
                <w:sz w:val="15"/>
              </w:rPr>
              <w:t>Finanzaufwand</w:t>
            </w:r>
          </w:p>
        </w:tc>
        <w:tc>
          <w:tcPr>
            <w:tcW w:w="1503" w:type="dxa"/>
          </w:tcPr>
          <w:p w:rsidR="00A1026C" w:rsidRDefault="00976810">
            <w:pPr>
              <w:pStyle w:val="TableParagraph"/>
              <w:spacing w:before="113"/>
              <w:ind w:right="231"/>
              <w:jc w:val="right"/>
              <w:rPr>
                <w:b/>
                <w:sz w:val="15"/>
              </w:rPr>
            </w:pPr>
            <w:r>
              <w:rPr>
                <w:b/>
                <w:sz w:val="15"/>
              </w:rPr>
              <w:t>18.600,00</w:t>
            </w:r>
          </w:p>
        </w:tc>
        <w:tc>
          <w:tcPr>
            <w:tcW w:w="1360" w:type="dxa"/>
          </w:tcPr>
          <w:p w:rsidR="00A1026C" w:rsidRDefault="00976810">
            <w:pPr>
              <w:pStyle w:val="TableParagraph"/>
              <w:spacing w:before="113"/>
              <w:ind w:right="230"/>
              <w:jc w:val="right"/>
              <w:rPr>
                <w:b/>
                <w:sz w:val="15"/>
              </w:rPr>
            </w:pPr>
            <w:r>
              <w:rPr>
                <w:b/>
                <w:sz w:val="15"/>
              </w:rPr>
              <w:t>17.600,00</w:t>
            </w:r>
          </w:p>
        </w:tc>
        <w:tc>
          <w:tcPr>
            <w:tcW w:w="1360" w:type="dxa"/>
          </w:tcPr>
          <w:p w:rsidR="00A1026C" w:rsidRDefault="00976810">
            <w:pPr>
              <w:pStyle w:val="TableParagraph"/>
              <w:spacing w:before="113"/>
              <w:ind w:right="230"/>
              <w:jc w:val="right"/>
              <w:rPr>
                <w:b/>
                <w:sz w:val="15"/>
              </w:rPr>
            </w:pPr>
            <w:r>
              <w:rPr>
                <w:b/>
                <w:sz w:val="15"/>
              </w:rPr>
              <w:t>16.700,00</w:t>
            </w:r>
          </w:p>
        </w:tc>
        <w:tc>
          <w:tcPr>
            <w:tcW w:w="1360" w:type="dxa"/>
          </w:tcPr>
          <w:p w:rsidR="00A1026C" w:rsidRDefault="00976810">
            <w:pPr>
              <w:pStyle w:val="TableParagraph"/>
              <w:spacing w:before="113"/>
              <w:ind w:right="229"/>
              <w:jc w:val="right"/>
              <w:rPr>
                <w:b/>
                <w:sz w:val="15"/>
              </w:rPr>
            </w:pPr>
            <w:r>
              <w:rPr>
                <w:b/>
                <w:sz w:val="15"/>
              </w:rPr>
              <w:t>16.000,00</w:t>
            </w:r>
          </w:p>
        </w:tc>
        <w:tc>
          <w:tcPr>
            <w:tcW w:w="1277" w:type="dxa"/>
          </w:tcPr>
          <w:p w:rsidR="00A1026C" w:rsidRDefault="00976810">
            <w:pPr>
              <w:pStyle w:val="TableParagraph"/>
              <w:spacing w:before="113"/>
              <w:ind w:right="145"/>
              <w:jc w:val="right"/>
              <w:rPr>
                <w:b/>
                <w:sz w:val="15"/>
              </w:rPr>
            </w:pPr>
            <w:r>
              <w:rPr>
                <w:b/>
                <w:sz w:val="15"/>
              </w:rPr>
              <w:t>14.800,00</w:t>
            </w:r>
          </w:p>
        </w:tc>
      </w:tr>
      <w:tr w:rsidR="00A1026C">
        <w:trPr>
          <w:trHeight w:val="422"/>
        </w:trPr>
        <w:tc>
          <w:tcPr>
            <w:tcW w:w="749" w:type="dxa"/>
          </w:tcPr>
          <w:p w:rsidR="00A1026C" w:rsidRDefault="00976810">
            <w:pPr>
              <w:pStyle w:val="TableParagraph"/>
              <w:spacing w:before="42"/>
              <w:ind w:left="94"/>
              <w:rPr>
                <w:sz w:val="15"/>
              </w:rPr>
            </w:pPr>
            <w:r>
              <w:rPr>
                <w:sz w:val="15"/>
              </w:rPr>
              <w:t>2241</w:t>
            </w:r>
          </w:p>
        </w:tc>
        <w:tc>
          <w:tcPr>
            <w:tcW w:w="7241" w:type="dxa"/>
          </w:tcPr>
          <w:p w:rsidR="00A1026C" w:rsidRPr="00976810" w:rsidRDefault="00976810">
            <w:pPr>
              <w:pStyle w:val="TableParagraph"/>
              <w:spacing w:before="37" w:line="244" w:lineRule="auto"/>
              <w:ind w:left="196" w:right="227"/>
              <w:rPr>
                <w:sz w:val="15"/>
                <w:lang w:val="de-AT"/>
              </w:rPr>
            </w:pPr>
            <w:r w:rsidRPr="00976810">
              <w:rPr>
                <w:sz w:val="15"/>
                <w:lang w:val="de-AT"/>
              </w:rPr>
              <w:t>Zinsen aus Finanzschulden, Finanzierungsleasing, Forderungskauf und derivativen Finanzinstrumenten mit Grundgeschäft</w:t>
            </w:r>
          </w:p>
        </w:tc>
        <w:tc>
          <w:tcPr>
            <w:tcW w:w="1503" w:type="dxa"/>
          </w:tcPr>
          <w:p w:rsidR="00A1026C" w:rsidRDefault="00976810">
            <w:pPr>
              <w:pStyle w:val="TableParagraph"/>
              <w:spacing w:before="42"/>
              <w:ind w:right="231"/>
              <w:jc w:val="right"/>
              <w:rPr>
                <w:sz w:val="15"/>
              </w:rPr>
            </w:pPr>
            <w:r>
              <w:rPr>
                <w:sz w:val="15"/>
              </w:rPr>
              <w:t>17.500,00</w:t>
            </w:r>
          </w:p>
        </w:tc>
        <w:tc>
          <w:tcPr>
            <w:tcW w:w="1360" w:type="dxa"/>
          </w:tcPr>
          <w:p w:rsidR="00A1026C" w:rsidRDefault="00976810">
            <w:pPr>
              <w:pStyle w:val="TableParagraph"/>
              <w:spacing w:before="42"/>
              <w:ind w:right="230"/>
              <w:jc w:val="right"/>
              <w:rPr>
                <w:sz w:val="15"/>
              </w:rPr>
            </w:pPr>
            <w:r>
              <w:rPr>
                <w:sz w:val="15"/>
              </w:rPr>
              <w:t>16.500,00</w:t>
            </w:r>
          </w:p>
        </w:tc>
        <w:tc>
          <w:tcPr>
            <w:tcW w:w="1360" w:type="dxa"/>
          </w:tcPr>
          <w:p w:rsidR="00A1026C" w:rsidRDefault="00976810">
            <w:pPr>
              <w:pStyle w:val="TableParagraph"/>
              <w:spacing w:before="42"/>
              <w:ind w:right="230"/>
              <w:jc w:val="right"/>
              <w:rPr>
                <w:sz w:val="15"/>
              </w:rPr>
            </w:pPr>
            <w:r>
              <w:rPr>
                <w:sz w:val="15"/>
              </w:rPr>
              <w:t>15.600,00</w:t>
            </w:r>
          </w:p>
        </w:tc>
        <w:tc>
          <w:tcPr>
            <w:tcW w:w="1360" w:type="dxa"/>
          </w:tcPr>
          <w:p w:rsidR="00A1026C" w:rsidRDefault="00976810">
            <w:pPr>
              <w:pStyle w:val="TableParagraph"/>
              <w:spacing w:before="42"/>
              <w:ind w:right="229"/>
              <w:jc w:val="right"/>
              <w:rPr>
                <w:sz w:val="15"/>
              </w:rPr>
            </w:pPr>
            <w:r>
              <w:rPr>
                <w:sz w:val="15"/>
              </w:rPr>
              <w:t>14.900,00</w:t>
            </w:r>
          </w:p>
        </w:tc>
        <w:tc>
          <w:tcPr>
            <w:tcW w:w="1277" w:type="dxa"/>
          </w:tcPr>
          <w:p w:rsidR="00A1026C" w:rsidRDefault="00976810">
            <w:pPr>
              <w:pStyle w:val="TableParagraph"/>
              <w:spacing w:before="42"/>
              <w:ind w:right="145"/>
              <w:jc w:val="right"/>
              <w:rPr>
                <w:sz w:val="15"/>
              </w:rPr>
            </w:pPr>
            <w:r>
              <w:rPr>
                <w:sz w:val="15"/>
              </w:rPr>
              <w:t>13.700,00</w:t>
            </w:r>
          </w:p>
        </w:tc>
      </w:tr>
      <w:tr w:rsidR="00A1026C">
        <w:trPr>
          <w:trHeight w:val="252"/>
        </w:trPr>
        <w:tc>
          <w:tcPr>
            <w:tcW w:w="749" w:type="dxa"/>
          </w:tcPr>
          <w:p w:rsidR="00A1026C" w:rsidRDefault="00976810">
            <w:pPr>
              <w:pStyle w:val="TableParagraph"/>
              <w:spacing w:before="40"/>
              <w:ind w:left="94"/>
              <w:rPr>
                <w:sz w:val="15"/>
              </w:rPr>
            </w:pPr>
            <w:r>
              <w:rPr>
                <w:sz w:val="15"/>
              </w:rPr>
              <w:t>2242</w:t>
            </w:r>
          </w:p>
        </w:tc>
        <w:tc>
          <w:tcPr>
            <w:tcW w:w="7241" w:type="dxa"/>
          </w:tcPr>
          <w:p w:rsidR="00A1026C" w:rsidRPr="00976810" w:rsidRDefault="00976810">
            <w:pPr>
              <w:pStyle w:val="TableParagraph"/>
              <w:spacing w:before="34"/>
              <w:ind w:left="196"/>
              <w:rPr>
                <w:sz w:val="15"/>
                <w:lang w:val="de-AT"/>
              </w:rPr>
            </w:pPr>
            <w:r w:rsidRPr="00976810">
              <w:rPr>
                <w:sz w:val="15"/>
                <w:lang w:val="de-AT"/>
              </w:rPr>
              <w:t>Zinsen und sonstige Aufwendungen aus derivativen Finanzinstrumenten ohne Grundgeschäft</w:t>
            </w:r>
          </w:p>
        </w:tc>
        <w:tc>
          <w:tcPr>
            <w:tcW w:w="1503" w:type="dxa"/>
          </w:tcPr>
          <w:p w:rsidR="00A1026C" w:rsidRDefault="00976810">
            <w:pPr>
              <w:pStyle w:val="TableParagraph"/>
              <w:spacing w:before="40"/>
              <w:ind w:right="231"/>
              <w:jc w:val="right"/>
              <w:rPr>
                <w:sz w:val="15"/>
              </w:rPr>
            </w:pPr>
            <w:r>
              <w:rPr>
                <w:sz w:val="15"/>
              </w:rPr>
              <w:t>0,00</w:t>
            </w:r>
          </w:p>
        </w:tc>
        <w:tc>
          <w:tcPr>
            <w:tcW w:w="1360" w:type="dxa"/>
          </w:tcPr>
          <w:p w:rsidR="00A1026C" w:rsidRDefault="00976810">
            <w:pPr>
              <w:pStyle w:val="TableParagraph"/>
              <w:spacing w:before="40"/>
              <w:ind w:right="230"/>
              <w:jc w:val="right"/>
              <w:rPr>
                <w:sz w:val="15"/>
              </w:rPr>
            </w:pPr>
            <w:r>
              <w:rPr>
                <w:sz w:val="15"/>
              </w:rPr>
              <w:t>0,00</w:t>
            </w:r>
          </w:p>
        </w:tc>
        <w:tc>
          <w:tcPr>
            <w:tcW w:w="1360" w:type="dxa"/>
          </w:tcPr>
          <w:p w:rsidR="00A1026C" w:rsidRDefault="00976810">
            <w:pPr>
              <w:pStyle w:val="TableParagraph"/>
              <w:spacing w:before="40"/>
              <w:ind w:right="230"/>
              <w:jc w:val="right"/>
              <w:rPr>
                <w:sz w:val="15"/>
              </w:rPr>
            </w:pPr>
            <w:r>
              <w:rPr>
                <w:sz w:val="15"/>
              </w:rPr>
              <w:t>0,00</w:t>
            </w:r>
          </w:p>
        </w:tc>
        <w:tc>
          <w:tcPr>
            <w:tcW w:w="1360" w:type="dxa"/>
          </w:tcPr>
          <w:p w:rsidR="00A1026C" w:rsidRDefault="00976810">
            <w:pPr>
              <w:pStyle w:val="TableParagraph"/>
              <w:spacing w:before="40"/>
              <w:ind w:right="229"/>
              <w:jc w:val="right"/>
              <w:rPr>
                <w:sz w:val="15"/>
              </w:rPr>
            </w:pPr>
            <w:r>
              <w:rPr>
                <w:sz w:val="15"/>
              </w:rPr>
              <w:t>0,00</w:t>
            </w:r>
          </w:p>
        </w:tc>
        <w:tc>
          <w:tcPr>
            <w:tcW w:w="1277" w:type="dxa"/>
          </w:tcPr>
          <w:p w:rsidR="00A1026C" w:rsidRDefault="00976810">
            <w:pPr>
              <w:pStyle w:val="TableParagraph"/>
              <w:spacing w:before="40"/>
              <w:ind w:right="145"/>
              <w:jc w:val="right"/>
              <w:rPr>
                <w:sz w:val="15"/>
              </w:rPr>
            </w:pPr>
            <w:r>
              <w:rPr>
                <w:sz w:val="15"/>
              </w:rPr>
              <w:t>0,00</w:t>
            </w:r>
          </w:p>
        </w:tc>
      </w:tr>
      <w:tr w:rsidR="00A1026C">
        <w:trPr>
          <w:trHeight w:val="422"/>
        </w:trPr>
        <w:tc>
          <w:tcPr>
            <w:tcW w:w="749" w:type="dxa"/>
          </w:tcPr>
          <w:p w:rsidR="00A1026C" w:rsidRDefault="00976810">
            <w:pPr>
              <w:pStyle w:val="TableParagraph"/>
              <w:spacing w:before="42"/>
              <w:ind w:left="94"/>
              <w:rPr>
                <w:sz w:val="15"/>
              </w:rPr>
            </w:pPr>
            <w:r>
              <w:rPr>
                <w:sz w:val="15"/>
              </w:rPr>
              <w:t>2243</w:t>
            </w:r>
          </w:p>
        </w:tc>
        <w:tc>
          <w:tcPr>
            <w:tcW w:w="7241" w:type="dxa"/>
          </w:tcPr>
          <w:p w:rsidR="00A1026C" w:rsidRPr="00976810" w:rsidRDefault="00976810">
            <w:pPr>
              <w:pStyle w:val="TableParagraph"/>
              <w:spacing w:before="37" w:line="244" w:lineRule="auto"/>
              <w:ind w:left="196"/>
              <w:rPr>
                <w:sz w:val="15"/>
                <w:lang w:val="de-AT"/>
              </w:rPr>
            </w:pPr>
            <w:r w:rsidRPr="00976810">
              <w:rPr>
                <w:sz w:val="15"/>
                <w:lang w:val="de-AT"/>
              </w:rPr>
              <w:t>Gewinnentnahmen von Unternehmungen und marktbestimmten Betrieben der Gebietskörperschaft (innerhalb der Gebietskörperschaft)</w:t>
            </w:r>
          </w:p>
        </w:tc>
        <w:tc>
          <w:tcPr>
            <w:tcW w:w="1503"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52"/>
        </w:trPr>
        <w:tc>
          <w:tcPr>
            <w:tcW w:w="749" w:type="dxa"/>
          </w:tcPr>
          <w:p w:rsidR="00A1026C" w:rsidRDefault="00976810">
            <w:pPr>
              <w:pStyle w:val="TableParagraph"/>
              <w:spacing w:before="39"/>
              <w:ind w:left="94"/>
              <w:rPr>
                <w:sz w:val="15"/>
              </w:rPr>
            </w:pPr>
            <w:r>
              <w:rPr>
                <w:sz w:val="15"/>
              </w:rPr>
              <w:t>2244</w:t>
            </w:r>
          </w:p>
        </w:tc>
        <w:tc>
          <w:tcPr>
            <w:tcW w:w="7241" w:type="dxa"/>
          </w:tcPr>
          <w:p w:rsidR="00A1026C" w:rsidRDefault="00976810">
            <w:pPr>
              <w:pStyle w:val="TableParagraph"/>
              <w:spacing w:before="34"/>
              <w:ind w:left="196"/>
              <w:rPr>
                <w:sz w:val="15"/>
              </w:rPr>
            </w:pPr>
            <w:r>
              <w:rPr>
                <w:sz w:val="15"/>
              </w:rPr>
              <w:t>Sonstiger Finanzaufwand</w:t>
            </w:r>
          </w:p>
        </w:tc>
        <w:tc>
          <w:tcPr>
            <w:tcW w:w="1503" w:type="dxa"/>
          </w:tcPr>
          <w:p w:rsidR="00A1026C" w:rsidRDefault="00976810">
            <w:pPr>
              <w:pStyle w:val="TableParagraph"/>
              <w:spacing w:before="39"/>
              <w:ind w:right="231"/>
              <w:jc w:val="right"/>
              <w:rPr>
                <w:sz w:val="15"/>
              </w:rPr>
            </w:pPr>
            <w:r>
              <w:rPr>
                <w:sz w:val="15"/>
              </w:rPr>
              <w:t>1.100,00</w:t>
            </w:r>
          </w:p>
        </w:tc>
        <w:tc>
          <w:tcPr>
            <w:tcW w:w="1360" w:type="dxa"/>
          </w:tcPr>
          <w:p w:rsidR="00A1026C" w:rsidRDefault="00976810">
            <w:pPr>
              <w:pStyle w:val="TableParagraph"/>
              <w:spacing w:before="39"/>
              <w:ind w:right="230"/>
              <w:jc w:val="right"/>
              <w:rPr>
                <w:sz w:val="15"/>
              </w:rPr>
            </w:pPr>
            <w:r>
              <w:rPr>
                <w:sz w:val="15"/>
              </w:rPr>
              <w:t>1.100,00</w:t>
            </w:r>
          </w:p>
        </w:tc>
        <w:tc>
          <w:tcPr>
            <w:tcW w:w="1360" w:type="dxa"/>
          </w:tcPr>
          <w:p w:rsidR="00A1026C" w:rsidRDefault="00976810">
            <w:pPr>
              <w:pStyle w:val="TableParagraph"/>
              <w:spacing w:before="39"/>
              <w:ind w:right="230"/>
              <w:jc w:val="right"/>
              <w:rPr>
                <w:sz w:val="15"/>
              </w:rPr>
            </w:pPr>
            <w:r>
              <w:rPr>
                <w:sz w:val="15"/>
              </w:rPr>
              <w:t>1.100,00</w:t>
            </w:r>
          </w:p>
        </w:tc>
        <w:tc>
          <w:tcPr>
            <w:tcW w:w="1360" w:type="dxa"/>
          </w:tcPr>
          <w:p w:rsidR="00A1026C" w:rsidRDefault="00976810">
            <w:pPr>
              <w:pStyle w:val="TableParagraph"/>
              <w:spacing w:before="39"/>
              <w:ind w:right="229"/>
              <w:jc w:val="right"/>
              <w:rPr>
                <w:sz w:val="15"/>
              </w:rPr>
            </w:pPr>
            <w:r>
              <w:rPr>
                <w:sz w:val="15"/>
              </w:rPr>
              <w:t>1.100,00</w:t>
            </w:r>
          </w:p>
        </w:tc>
        <w:tc>
          <w:tcPr>
            <w:tcW w:w="1277" w:type="dxa"/>
          </w:tcPr>
          <w:p w:rsidR="00A1026C" w:rsidRDefault="00976810">
            <w:pPr>
              <w:pStyle w:val="TableParagraph"/>
              <w:spacing w:before="39"/>
              <w:ind w:right="145"/>
              <w:jc w:val="right"/>
              <w:rPr>
                <w:sz w:val="15"/>
              </w:rPr>
            </w:pPr>
            <w:r>
              <w:rPr>
                <w:sz w:val="15"/>
              </w:rPr>
              <w:t>1.100,00</w:t>
            </w:r>
          </w:p>
        </w:tc>
      </w:tr>
      <w:tr w:rsidR="00A1026C">
        <w:trPr>
          <w:trHeight w:val="386"/>
        </w:trPr>
        <w:tc>
          <w:tcPr>
            <w:tcW w:w="749" w:type="dxa"/>
            <w:tcBorders>
              <w:bottom w:val="single" w:sz="6" w:space="0" w:color="000000"/>
            </w:tcBorders>
          </w:tcPr>
          <w:p w:rsidR="00A1026C" w:rsidRDefault="00976810">
            <w:pPr>
              <w:pStyle w:val="TableParagraph"/>
              <w:spacing w:before="42"/>
              <w:ind w:left="94"/>
              <w:rPr>
                <w:sz w:val="15"/>
              </w:rPr>
            </w:pPr>
            <w:r>
              <w:rPr>
                <w:sz w:val="15"/>
              </w:rPr>
              <w:t>2245</w:t>
            </w:r>
          </w:p>
        </w:tc>
        <w:tc>
          <w:tcPr>
            <w:tcW w:w="7241" w:type="dxa"/>
            <w:tcBorders>
              <w:bottom w:val="single" w:sz="6" w:space="0" w:color="000000"/>
            </w:tcBorders>
          </w:tcPr>
          <w:p w:rsidR="00A1026C" w:rsidRDefault="00976810">
            <w:pPr>
              <w:pStyle w:val="TableParagraph"/>
              <w:spacing w:before="37"/>
              <w:ind w:left="196"/>
              <w:rPr>
                <w:sz w:val="15"/>
              </w:rPr>
            </w:pPr>
            <w:r>
              <w:rPr>
                <w:sz w:val="15"/>
              </w:rPr>
              <w:t>Nicht finanzierungswirksamer Finanzaufwand</w:t>
            </w:r>
          </w:p>
        </w:tc>
        <w:tc>
          <w:tcPr>
            <w:tcW w:w="1503" w:type="dxa"/>
            <w:tcBorders>
              <w:bottom w:val="single" w:sz="6" w:space="0" w:color="000000"/>
            </w:tcBorders>
          </w:tcPr>
          <w:p w:rsidR="00A1026C" w:rsidRDefault="00976810">
            <w:pPr>
              <w:pStyle w:val="TableParagraph"/>
              <w:spacing w:before="42"/>
              <w:ind w:right="231"/>
              <w:jc w:val="right"/>
              <w:rPr>
                <w:sz w:val="15"/>
              </w:rPr>
            </w:pPr>
            <w:r>
              <w:rPr>
                <w:sz w:val="15"/>
              </w:rPr>
              <w:t>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0,00</w:t>
            </w:r>
          </w:p>
        </w:tc>
        <w:tc>
          <w:tcPr>
            <w:tcW w:w="1360" w:type="dxa"/>
            <w:tcBorders>
              <w:bottom w:val="single" w:sz="6" w:space="0" w:color="000000"/>
            </w:tcBorders>
          </w:tcPr>
          <w:p w:rsidR="00A1026C" w:rsidRDefault="00976810">
            <w:pPr>
              <w:pStyle w:val="TableParagraph"/>
              <w:spacing w:before="42"/>
              <w:ind w:right="229"/>
              <w:jc w:val="right"/>
              <w:rPr>
                <w:sz w:val="15"/>
              </w:rPr>
            </w:pPr>
            <w:r>
              <w:rPr>
                <w:sz w:val="15"/>
              </w:rPr>
              <w:t>0,00</w:t>
            </w:r>
          </w:p>
        </w:tc>
        <w:tc>
          <w:tcPr>
            <w:tcW w:w="1277" w:type="dxa"/>
            <w:tcBorders>
              <w:bottom w:val="single" w:sz="6" w:space="0" w:color="000000"/>
            </w:tcBorders>
          </w:tcPr>
          <w:p w:rsidR="00A1026C" w:rsidRDefault="00976810">
            <w:pPr>
              <w:pStyle w:val="TableParagraph"/>
              <w:spacing w:before="42"/>
              <w:ind w:right="145"/>
              <w:jc w:val="right"/>
              <w:rPr>
                <w:sz w:val="15"/>
              </w:rPr>
            </w:pPr>
            <w:r>
              <w:rPr>
                <w:sz w:val="15"/>
              </w:rPr>
              <w:t>0,00</w:t>
            </w:r>
          </w:p>
        </w:tc>
      </w:tr>
      <w:tr w:rsidR="00A1026C">
        <w:trPr>
          <w:trHeight w:val="321"/>
        </w:trPr>
        <w:tc>
          <w:tcPr>
            <w:tcW w:w="749" w:type="dxa"/>
            <w:tcBorders>
              <w:top w:val="single" w:sz="6" w:space="0" w:color="000000"/>
            </w:tcBorders>
          </w:tcPr>
          <w:p w:rsidR="00A1026C" w:rsidRDefault="00976810">
            <w:pPr>
              <w:pStyle w:val="TableParagraph"/>
              <w:spacing w:before="38"/>
              <w:ind w:left="94"/>
              <w:rPr>
                <w:b/>
                <w:sz w:val="15"/>
              </w:rPr>
            </w:pPr>
            <w:r>
              <w:rPr>
                <w:b/>
                <w:sz w:val="15"/>
              </w:rPr>
              <w:t>22</w:t>
            </w:r>
          </w:p>
        </w:tc>
        <w:tc>
          <w:tcPr>
            <w:tcW w:w="7241" w:type="dxa"/>
            <w:tcBorders>
              <w:top w:val="single" w:sz="6" w:space="0" w:color="000000"/>
            </w:tcBorders>
          </w:tcPr>
          <w:p w:rsidR="00A1026C" w:rsidRDefault="00976810">
            <w:pPr>
              <w:pStyle w:val="TableParagraph"/>
              <w:spacing w:before="32"/>
              <w:ind w:left="196"/>
              <w:rPr>
                <w:b/>
                <w:sz w:val="15"/>
              </w:rPr>
            </w:pPr>
            <w:r>
              <w:rPr>
                <w:b/>
                <w:sz w:val="15"/>
              </w:rPr>
              <w:t>Summe Aufwendungen</w:t>
            </w:r>
          </w:p>
        </w:tc>
        <w:tc>
          <w:tcPr>
            <w:tcW w:w="1503" w:type="dxa"/>
            <w:tcBorders>
              <w:top w:val="single" w:sz="6" w:space="0" w:color="000000"/>
            </w:tcBorders>
          </w:tcPr>
          <w:p w:rsidR="00A1026C" w:rsidRDefault="00976810">
            <w:pPr>
              <w:pStyle w:val="TableParagraph"/>
              <w:spacing w:before="38"/>
              <w:ind w:right="231"/>
              <w:jc w:val="right"/>
              <w:rPr>
                <w:b/>
                <w:sz w:val="15"/>
              </w:rPr>
            </w:pPr>
            <w:r>
              <w:rPr>
                <w:b/>
                <w:sz w:val="15"/>
              </w:rPr>
              <w:t>1.836.900,00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1.820.100,00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1.833.700,00</w:t>
            </w:r>
          </w:p>
        </w:tc>
        <w:tc>
          <w:tcPr>
            <w:tcW w:w="1360" w:type="dxa"/>
            <w:tcBorders>
              <w:top w:val="single" w:sz="6" w:space="0" w:color="000000"/>
            </w:tcBorders>
          </w:tcPr>
          <w:p w:rsidR="00A1026C" w:rsidRDefault="00976810">
            <w:pPr>
              <w:pStyle w:val="TableParagraph"/>
              <w:spacing w:before="38"/>
              <w:ind w:right="229"/>
              <w:jc w:val="right"/>
              <w:rPr>
                <w:b/>
                <w:sz w:val="15"/>
              </w:rPr>
            </w:pPr>
            <w:r>
              <w:rPr>
                <w:b/>
                <w:sz w:val="15"/>
              </w:rPr>
              <w:t>1.851.400,00</w:t>
            </w:r>
          </w:p>
        </w:tc>
        <w:tc>
          <w:tcPr>
            <w:tcW w:w="1277" w:type="dxa"/>
            <w:tcBorders>
              <w:top w:val="single" w:sz="6" w:space="0" w:color="000000"/>
            </w:tcBorders>
          </w:tcPr>
          <w:p w:rsidR="00A1026C" w:rsidRDefault="00976810">
            <w:pPr>
              <w:pStyle w:val="TableParagraph"/>
              <w:spacing w:before="38"/>
              <w:ind w:right="145"/>
              <w:jc w:val="right"/>
              <w:rPr>
                <w:b/>
                <w:sz w:val="15"/>
              </w:rPr>
            </w:pPr>
            <w:r>
              <w:rPr>
                <w:b/>
                <w:sz w:val="15"/>
              </w:rPr>
              <w:t>1.864.600,00</w:t>
            </w:r>
          </w:p>
        </w:tc>
      </w:tr>
      <w:tr w:rsidR="00A1026C">
        <w:trPr>
          <w:trHeight w:val="315"/>
        </w:trPr>
        <w:tc>
          <w:tcPr>
            <w:tcW w:w="749" w:type="dxa"/>
            <w:tcBorders>
              <w:bottom w:val="single" w:sz="6" w:space="0" w:color="000000"/>
            </w:tcBorders>
          </w:tcPr>
          <w:p w:rsidR="00A1026C" w:rsidRDefault="00976810">
            <w:pPr>
              <w:pStyle w:val="TableParagraph"/>
              <w:spacing w:before="113"/>
              <w:ind w:left="94"/>
              <w:rPr>
                <w:b/>
                <w:sz w:val="15"/>
              </w:rPr>
            </w:pPr>
            <w:r>
              <w:rPr>
                <w:b/>
                <w:sz w:val="15"/>
              </w:rPr>
              <w:t>SA0</w:t>
            </w:r>
          </w:p>
        </w:tc>
        <w:tc>
          <w:tcPr>
            <w:tcW w:w="7241" w:type="dxa"/>
            <w:tcBorders>
              <w:bottom w:val="single" w:sz="6" w:space="0" w:color="000000"/>
            </w:tcBorders>
          </w:tcPr>
          <w:p w:rsidR="00A1026C" w:rsidRDefault="00976810">
            <w:pPr>
              <w:pStyle w:val="TableParagraph"/>
              <w:spacing w:before="108"/>
              <w:ind w:left="196"/>
              <w:rPr>
                <w:b/>
                <w:sz w:val="15"/>
              </w:rPr>
            </w:pPr>
            <w:r>
              <w:rPr>
                <w:b/>
                <w:sz w:val="15"/>
              </w:rPr>
              <w:t>Saldo (0) Nettoergebnis (21 - 22)</w:t>
            </w:r>
          </w:p>
        </w:tc>
        <w:tc>
          <w:tcPr>
            <w:tcW w:w="1503" w:type="dxa"/>
            <w:tcBorders>
              <w:bottom w:val="single" w:sz="6" w:space="0" w:color="000000"/>
            </w:tcBorders>
          </w:tcPr>
          <w:p w:rsidR="00A1026C" w:rsidRDefault="00976810">
            <w:pPr>
              <w:pStyle w:val="TableParagraph"/>
              <w:spacing w:before="113"/>
              <w:ind w:right="231"/>
              <w:jc w:val="right"/>
              <w:rPr>
                <w:b/>
                <w:sz w:val="15"/>
              </w:rPr>
            </w:pPr>
            <w:r>
              <w:rPr>
                <w:b/>
                <w:sz w:val="15"/>
              </w:rPr>
              <w:t>-121.000,00</w:t>
            </w:r>
          </w:p>
        </w:tc>
        <w:tc>
          <w:tcPr>
            <w:tcW w:w="1360" w:type="dxa"/>
            <w:tcBorders>
              <w:bottom w:val="single" w:sz="6" w:space="0" w:color="000000"/>
            </w:tcBorders>
          </w:tcPr>
          <w:p w:rsidR="00A1026C" w:rsidRDefault="00976810">
            <w:pPr>
              <w:pStyle w:val="TableParagraph"/>
              <w:spacing w:before="113"/>
              <w:ind w:right="230"/>
              <w:jc w:val="right"/>
              <w:rPr>
                <w:b/>
                <w:sz w:val="15"/>
              </w:rPr>
            </w:pPr>
            <w:r>
              <w:rPr>
                <w:b/>
                <w:sz w:val="15"/>
              </w:rPr>
              <w:t>-108.200,00</w:t>
            </w:r>
          </w:p>
        </w:tc>
        <w:tc>
          <w:tcPr>
            <w:tcW w:w="1360" w:type="dxa"/>
            <w:tcBorders>
              <w:bottom w:val="single" w:sz="6" w:space="0" w:color="000000"/>
            </w:tcBorders>
          </w:tcPr>
          <w:p w:rsidR="00A1026C" w:rsidRDefault="00976810">
            <w:pPr>
              <w:pStyle w:val="TableParagraph"/>
              <w:spacing w:before="113"/>
              <w:ind w:right="229"/>
              <w:jc w:val="right"/>
              <w:rPr>
                <w:b/>
                <w:sz w:val="15"/>
              </w:rPr>
            </w:pPr>
            <w:r>
              <w:rPr>
                <w:b/>
                <w:sz w:val="15"/>
              </w:rPr>
              <w:t>-101.000,00</w:t>
            </w:r>
          </w:p>
        </w:tc>
        <w:tc>
          <w:tcPr>
            <w:tcW w:w="1360" w:type="dxa"/>
            <w:tcBorders>
              <w:bottom w:val="single" w:sz="6" w:space="0" w:color="000000"/>
            </w:tcBorders>
          </w:tcPr>
          <w:p w:rsidR="00A1026C" w:rsidRDefault="00976810">
            <w:pPr>
              <w:pStyle w:val="TableParagraph"/>
              <w:spacing w:before="113"/>
              <w:ind w:right="229"/>
              <w:jc w:val="right"/>
              <w:rPr>
                <w:b/>
                <w:sz w:val="15"/>
              </w:rPr>
            </w:pPr>
            <w:r>
              <w:rPr>
                <w:b/>
                <w:sz w:val="15"/>
              </w:rPr>
              <w:t>-98.500,00</w:t>
            </w:r>
          </w:p>
        </w:tc>
        <w:tc>
          <w:tcPr>
            <w:tcW w:w="1277" w:type="dxa"/>
            <w:tcBorders>
              <w:bottom w:val="single" w:sz="6" w:space="0" w:color="000000"/>
            </w:tcBorders>
          </w:tcPr>
          <w:p w:rsidR="00A1026C" w:rsidRDefault="00976810">
            <w:pPr>
              <w:pStyle w:val="TableParagraph"/>
              <w:spacing w:before="113"/>
              <w:ind w:right="145"/>
              <w:jc w:val="right"/>
              <w:rPr>
                <w:b/>
                <w:sz w:val="15"/>
              </w:rPr>
            </w:pPr>
            <w:r>
              <w:rPr>
                <w:b/>
                <w:sz w:val="15"/>
              </w:rPr>
              <w:t>-90.000,00</w:t>
            </w:r>
          </w:p>
        </w:tc>
      </w:tr>
      <w:tr w:rsidR="00A1026C">
        <w:trPr>
          <w:trHeight w:val="505"/>
        </w:trPr>
        <w:tc>
          <w:tcPr>
            <w:tcW w:w="749" w:type="dxa"/>
            <w:tcBorders>
              <w:top w:val="single" w:sz="6" w:space="0" w:color="000000"/>
            </w:tcBorders>
          </w:tcPr>
          <w:p w:rsidR="00A1026C" w:rsidRDefault="00A1026C">
            <w:pPr>
              <w:pStyle w:val="TableParagraph"/>
              <w:spacing w:before="0"/>
              <w:rPr>
                <w:rFonts w:ascii="Times New Roman"/>
                <w:sz w:val="16"/>
              </w:rPr>
            </w:pPr>
          </w:p>
          <w:p w:rsidR="00A1026C" w:rsidRDefault="00976810">
            <w:pPr>
              <w:pStyle w:val="TableParagraph"/>
              <w:spacing w:before="109"/>
              <w:ind w:left="94"/>
              <w:rPr>
                <w:b/>
                <w:sz w:val="15"/>
              </w:rPr>
            </w:pPr>
            <w:r>
              <w:rPr>
                <w:b/>
                <w:sz w:val="15"/>
              </w:rPr>
              <w:t>230</w:t>
            </w:r>
          </w:p>
        </w:tc>
        <w:tc>
          <w:tcPr>
            <w:tcW w:w="7241" w:type="dxa"/>
            <w:tcBorders>
              <w:top w:val="single" w:sz="6" w:space="0" w:color="000000"/>
            </w:tcBorders>
          </w:tcPr>
          <w:p w:rsidR="00A1026C" w:rsidRDefault="00A1026C">
            <w:pPr>
              <w:pStyle w:val="TableParagraph"/>
              <w:spacing w:before="0"/>
              <w:rPr>
                <w:rFonts w:ascii="Times New Roman"/>
                <w:sz w:val="16"/>
              </w:rPr>
            </w:pPr>
          </w:p>
          <w:p w:rsidR="00A1026C" w:rsidRDefault="00976810">
            <w:pPr>
              <w:pStyle w:val="TableParagraph"/>
              <w:spacing w:before="104"/>
              <w:ind w:left="196"/>
              <w:rPr>
                <w:b/>
                <w:sz w:val="15"/>
              </w:rPr>
            </w:pPr>
            <w:r>
              <w:rPr>
                <w:b/>
                <w:sz w:val="15"/>
              </w:rPr>
              <w:t>Entnahmen von Haushaltsrücklagen</w:t>
            </w:r>
          </w:p>
        </w:tc>
        <w:tc>
          <w:tcPr>
            <w:tcW w:w="1503" w:type="dxa"/>
            <w:tcBorders>
              <w:top w:val="single" w:sz="6" w:space="0" w:color="000000"/>
            </w:tcBorders>
          </w:tcPr>
          <w:p w:rsidR="00A1026C" w:rsidRDefault="00A1026C">
            <w:pPr>
              <w:pStyle w:val="TableParagraph"/>
              <w:spacing w:before="0"/>
              <w:rPr>
                <w:rFonts w:ascii="Times New Roman"/>
                <w:sz w:val="16"/>
              </w:rPr>
            </w:pPr>
          </w:p>
          <w:p w:rsidR="00A1026C" w:rsidRDefault="00976810">
            <w:pPr>
              <w:pStyle w:val="TableParagraph"/>
              <w:spacing w:before="109"/>
              <w:ind w:right="231"/>
              <w:jc w:val="right"/>
              <w:rPr>
                <w:b/>
                <w:sz w:val="15"/>
              </w:rPr>
            </w:pPr>
            <w:r>
              <w:rPr>
                <w:b/>
                <w:sz w:val="15"/>
              </w:rPr>
              <w:t>27.000,00</w:t>
            </w:r>
          </w:p>
        </w:tc>
        <w:tc>
          <w:tcPr>
            <w:tcW w:w="1360" w:type="dxa"/>
            <w:tcBorders>
              <w:top w:val="single" w:sz="6" w:space="0" w:color="000000"/>
            </w:tcBorders>
          </w:tcPr>
          <w:p w:rsidR="00A1026C" w:rsidRDefault="00A1026C">
            <w:pPr>
              <w:pStyle w:val="TableParagraph"/>
              <w:spacing w:before="0"/>
              <w:rPr>
                <w:rFonts w:ascii="Times New Roman"/>
                <w:sz w:val="16"/>
              </w:rPr>
            </w:pPr>
          </w:p>
          <w:p w:rsidR="00A1026C" w:rsidRDefault="00976810">
            <w:pPr>
              <w:pStyle w:val="TableParagraph"/>
              <w:spacing w:before="109"/>
              <w:ind w:right="230"/>
              <w:jc w:val="right"/>
              <w:rPr>
                <w:b/>
                <w:sz w:val="15"/>
              </w:rPr>
            </w:pPr>
            <w:r>
              <w:rPr>
                <w:b/>
                <w:sz w:val="15"/>
              </w:rPr>
              <w:t>12.600,00</w:t>
            </w:r>
          </w:p>
        </w:tc>
        <w:tc>
          <w:tcPr>
            <w:tcW w:w="1360" w:type="dxa"/>
            <w:tcBorders>
              <w:top w:val="single" w:sz="6" w:space="0" w:color="000000"/>
            </w:tcBorders>
          </w:tcPr>
          <w:p w:rsidR="00A1026C" w:rsidRDefault="00A1026C">
            <w:pPr>
              <w:pStyle w:val="TableParagraph"/>
              <w:spacing w:before="0"/>
              <w:rPr>
                <w:rFonts w:ascii="Times New Roman"/>
                <w:sz w:val="16"/>
              </w:rPr>
            </w:pPr>
          </w:p>
          <w:p w:rsidR="00A1026C" w:rsidRDefault="00976810">
            <w:pPr>
              <w:pStyle w:val="TableParagraph"/>
              <w:spacing w:before="109"/>
              <w:ind w:right="230"/>
              <w:jc w:val="right"/>
              <w:rPr>
                <w:b/>
                <w:sz w:val="15"/>
              </w:rPr>
            </w:pPr>
            <w:r>
              <w:rPr>
                <w:b/>
                <w:sz w:val="15"/>
              </w:rPr>
              <w:t>9.600,00</w:t>
            </w:r>
          </w:p>
        </w:tc>
        <w:tc>
          <w:tcPr>
            <w:tcW w:w="1360" w:type="dxa"/>
            <w:tcBorders>
              <w:top w:val="single" w:sz="6" w:space="0" w:color="000000"/>
            </w:tcBorders>
          </w:tcPr>
          <w:p w:rsidR="00A1026C" w:rsidRDefault="00A1026C">
            <w:pPr>
              <w:pStyle w:val="TableParagraph"/>
              <w:spacing w:before="0"/>
              <w:rPr>
                <w:rFonts w:ascii="Times New Roman"/>
                <w:sz w:val="16"/>
              </w:rPr>
            </w:pPr>
          </w:p>
          <w:p w:rsidR="00A1026C" w:rsidRDefault="00976810">
            <w:pPr>
              <w:pStyle w:val="TableParagraph"/>
              <w:spacing w:before="109"/>
              <w:ind w:right="229"/>
              <w:jc w:val="right"/>
              <w:rPr>
                <w:b/>
                <w:sz w:val="15"/>
              </w:rPr>
            </w:pPr>
            <w:r>
              <w:rPr>
                <w:b/>
                <w:sz w:val="15"/>
              </w:rPr>
              <w:t>7.100,00</w:t>
            </w:r>
          </w:p>
        </w:tc>
        <w:tc>
          <w:tcPr>
            <w:tcW w:w="1277" w:type="dxa"/>
            <w:tcBorders>
              <w:top w:val="single" w:sz="6" w:space="0" w:color="000000"/>
            </w:tcBorders>
          </w:tcPr>
          <w:p w:rsidR="00A1026C" w:rsidRDefault="00A1026C">
            <w:pPr>
              <w:pStyle w:val="TableParagraph"/>
              <w:spacing w:before="0"/>
              <w:rPr>
                <w:rFonts w:ascii="Times New Roman"/>
                <w:sz w:val="16"/>
              </w:rPr>
            </w:pPr>
          </w:p>
          <w:p w:rsidR="00A1026C" w:rsidRDefault="00976810">
            <w:pPr>
              <w:pStyle w:val="TableParagraph"/>
              <w:spacing w:before="109"/>
              <w:ind w:right="145"/>
              <w:jc w:val="right"/>
              <w:rPr>
                <w:b/>
                <w:sz w:val="15"/>
              </w:rPr>
            </w:pPr>
            <w:r>
              <w:rPr>
                <w:b/>
                <w:sz w:val="15"/>
              </w:rPr>
              <w:t>3.600,00</w:t>
            </w:r>
          </w:p>
        </w:tc>
      </w:tr>
      <w:tr w:rsidR="00A1026C">
        <w:trPr>
          <w:trHeight w:val="326"/>
        </w:trPr>
        <w:tc>
          <w:tcPr>
            <w:tcW w:w="749" w:type="dxa"/>
          </w:tcPr>
          <w:p w:rsidR="00A1026C" w:rsidRDefault="00976810">
            <w:pPr>
              <w:pStyle w:val="TableParagraph"/>
              <w:spacing w:before="42"/>
              <w:ind w:left="94"/>
              <w:rPr>
                <w:sz w:val="15"/>
              </w:rPr>
            </w:pPr>
            <w:r>
              <w:rPr>
                <w:sz w:val="15"/>
              </w:rPr>
              <w:t>2301</w:t>
            </w:r>
          </w:p>
        </w:tc>
        <w:tc>
          <w:tcPr>
            <w:tcW w:w="7241" w:type="dxa"/>
          </w:tcPr>
          <w:p w:rsidR="00A1026C" w:rsidRDefault="00976810">
            <w:pPr>
              <w:pStyle w:val="TableParagraph"/>
              <w:spacing w:before="37"/>
              <w:ind w:left="196"/>
              <w:rPr>
                <w:sz w:val="15"/>
              </w:rPr>
            </w:pPr>
            <w:r>
              <w:rPr>
                <w:sz w:val="15"/>
              </w:rPr>
              <w:t>Entnahmen von Haushaltsrücklagen</w:t>
            </w:r>
          </w:p>
        </w:tc>
        <w:tc>
          <w:tcPr>
            <w:tcW w:w="1503" w:type="dxa"/>
          </w:tcPr>
          <w:p w:rsidR="00A1026C" w:rsidRDefault="00976810">
            <w:pPr>
              <w:pStyle w:val="TableParagraph"/>
              <w:spacing w:before="42"/>
              <w:ind w:right="231"/>
              <w:jc w:val="right"/>
              <w:rPr>
                <w:sz w:val="15"/>
              </w:rPr>
            </w:pPr>
            <w:r>
              <w:rPr>
                <w:sz w:val="15"/>
              </w:rPr>
              <w:t>27.000,00</w:t>
            </w:r>
          </w:p>
        </w:tc>
        <w:tc>
          <w:tcPr>
            <w:tcW w:w="1360" w:type="dxa"/>
          </w:tcPr>
          <w:p w:rsidR="00A1026C" w:rsidRDefault="00976810">
            <w:pPr>
              <w:pStyle w:val="TableParagraph"/>
              <w:spacing w:before="42"/>
              <w:ind w:right="230"/>
              <w:jc w:val="right"/>
              <w:rPr>
                <w:sz w:val="15"/>
              </w:rPr>
            </w:pPr>
            <w:r>
              <w:rPr>
                <w:sz w:val="15"/>
              </w:rPr>
              <w:t>12.600,00</w:t>
            </w:r>
          </w:p>
        </w:tc>
        <w:tc>
          <w:tcPr>
            <w:tcW w:w="1360" w:type="dxa"/>
          </w:tcPr>
          <w:p w:rsidR="00A1026C" w:rsidRDefault="00976810">
            <w:pPr>
              <w:pStyle w:val="TableParagraph"/>
              <w:spacing w:before="42"/>
              <w:ind w:right="230"/>
              <w:jc w:val="right"/>
              <w:rPr>
                <w:sz w:val="15"/>
              </w:rPr>
            </w:pPr>
            <w:r>
              <w:rPr>
                <w:sz w:val="15"/>
              </w:rPr>
              <w:t>9.600,00</w:t>
            </w:r>
          </w:p>
        </w:tc>
        <w:tc>
          <w:tcPr>
            <w:tcW w:w="1360" w:type="dxa"/>
          </w:tcPr>
          <w:p w:rsidR="00A1026C" w:rsidRDefault="00976810">
            <w:pPr>
              <w:pStyle w:val="TableParagraph"/>
              <w:spacing w:before="42"/>
              <w:ind w:right="229"/>
              <w:jc w:val="right"/>
              <w:rPr>
                <w:sz w:val="15"/>
              </w:rPr>
            </w:pPr>
            <w:r>
              <w:rPr>
                <w:sz w:val="15"/>
              </w:rPr>
              <w:t>7.100,00</w:t>
            </w:r>
          </w:p>
        </w:tc>
        <w:tc>
          <w:tcPr>
            <w:tcW w:w="1277" w:type="dxa"/>
          </w:tcPr>
          <w:p w:rsidR="00A1026C" w:rsidRDefault="00976810">
            <w:pPr>
              <w:pStyle w:val="TableParagraph"/>
              <w:spacing w:before="42"/>
              <w:ind w:right="145"/>
              <w:jc w:val="right"/>
              <w:rPr>
                <w:sz w:val="15"/>
              </w:rPr>
            </w:pPr>
            <w:r>
              <w:rPr>
                <w:sz w:val="15"/>
              </w:rPr>
              <w:t>3.600,00</w:t>
            </w:r>
          </w:p>
        </w:tc>
      </w:tr>
      <w:tr w:rsidR="00A1026C">
        <w:trPr>
          <w:trHeight w:val="325"/>
        </w:trPr>
        <w:tc>
          <w:tcPr>
            <w:tcW w:w="749" w:type="dxa"/>
          </w:tcPr>
          <w:p w:rsidR="00A1026C" w:rsidRDefault="00976810">
            <w:pPr>
              <w:pStyle w:val="TableParagraph"/>
              <w:spacing w:before="113"/>
              <w:ind w:left="94"/>
              <w:rPr>
                <w:b/>
                <w:sz w:val="15"/>
              </w:rPr>
            </w:pPr>
            <w:r>
              <w:rPr>
                <w:b/>
                <w:sz w:val="15"/>
              </w:rPr>
              <w:t>240</w:t>
            </w:r>
          </w:p>
        </w:tc>
        <w:tc>
          <w:tcPr>
            <w:tcW w:w="7241" w:type="dxa"/>
          </w:tcPr>
          <w:p w:rsidR="00A1026C" w:rsidRDefault="00976810">
            <w:pPr>
              <w:pStyle w:val="TableParagraph"/>
              <w:spacing w:before="108"/>
              <w:ind w:left="196"/>
              <w:rPr>
                <w:b/>
                <w:sz w:val="15"/>
              </w:rPr>
            </w:pPr>
            <w:r>
              <w:rPr>
                <w:b/>
                <w:sz w:val="15"/>
              </w:rPr>
              <w:t>Zuweisung an Haushaltsrücklagen</w:t>
            </w:r>
          </w:p>
        </w:tc>
        <w:tc>
          <w:tcPr>
            <w:tcW w:w="1503" w:type="dxa"/>
          </w:tcPr>
          <w:p w:rsidR="00A1026C" w:rsidRDefault="00976810">
            <w:pPr>
              <w:pStyle w:val="TableParagraph"/>
              <w:spacing w:before="113"/>
              <w:ind w:right="231"/>
              <w:jc w:val="right"/>
              <w:rPr>
                <w:b/>
                <w:sz w:val="15"/>
              </w:rPr>
            </w:pPr>
            <w:r>
              <w:rPr>
                <w:b/>
                <w:sz w:val="15"/>
              </w:rPr>
              <w:t>0,00</w:t>
            </w:r>
          </w:p>
        </w:tc>
        <w:tc>
          <w:tcPr>
            <w:tcW w:w="1360" w:type="dxa"/>
          </w:tcPr>
          <w:p w:rsidR="00A1026C" w:rsidRDefault="00976810">
            <w:pPr>
              <w:pStyle w:val="TableParagraph"/>
              <w:spacing w:before="113"/>
              <w:ind w:right="230"/>
              <w:jc w:val="right"/>
              <w:rPr>
                <w:b/>
                <w:sz w:val="15"/>
              </w:rPr>
            </w:pPr>
            <w:r>
              <w:rPr>
                <w:b/>
                <w:sz w:val="15"/>
              </w:rPr>
              <w:t>0,00</w:t>
            </w:r>
          </w:p>
        </w:tc>
        <w:tc>
          <w:tcPr>
            <w:tcW w:w="1360" w:type="dxa"/>
          </w:tcPr>
          <w:p w:rsidR="00A1026C" w:rsidRDefault="00976810">
            <w:pPr>
              <w:pStyle w:val="TableParagraph"/>
              <w:spacing w:before="113"/>
              <w:ind w:right="230"/>
              <w:jc w:val="right"/>
              <w:rPr>
                <w:b/>
                <w:sz w:val="15"/>
              </w:rPr>
            </w:pPr>
            <w:r>
              <w:rPr>
                <w:b/>
                <w:sz w:val="15"/>
              </w:rPr>
              <w:t>0,00</w:t>
            </w:r>
          </w:p>
        </w:tc>
        <w:tc>
          <w:tcPr>
            <w:tcW w:w="1360" w:type="dxa"/>
          </w:tcPr>
          <w:p w:rsidR="00A1026C" w:rsidRDefault="00976810">
            <w:pPr>
              <w:pStyle w:val="TableParagraph"/>
              <w:spacing w:before="113"/>
              <w:ind w:right="229"/>
              <w:jc w:val="right"/>
              <w:rPr>
                <w:b/>
                <w:sz w:val="15"/>
              </w:rPr>
            </w:pPr>
            <w:r>
              <w:rPr>
                <w:b/>
                <w:sz w:val="15"/>
              </w:rPr>
              <w:t>0,00</w:t>
            </w:r>
          </w:p>
        </w:tc>
        <w:tc>
          <w:tcPr>
            <w:tcW w:w="1277" w:type="dxa"/>
          </w:tcPr>
          <w:p w:rsidR="00A1026C" w:rsidRDefault="00976810">
            <w:pPr>
              <w:pStyle w:val="TableParagraph"/>
              <w:spacing w:before="113"/>
              <w:ind w:right="145"/>
              <w:jc w:val="right"/>
              <w:rPr>
                <w:b/>
                <w:sz w:val="15"/>
              </w:rPr>
            </w:pPr>
            <w:r>
              <w:rPr>
                <w:b/>
                <w:sz w:val="15"/>
              </w:rPr>
              <w:t>0,00</w:t>
            </w:r>
          </w:p>
        </w:tc>
      </w:tr>
      <w:tr w:rsidR="00A1026C">
        <w:trPr>
          <w:trHeight w:val="386"/>
        </w:trPr>
        <w:tc>
          <w:tcPr>
            <w:tcW w:w="749" w:type="dxa"/>
            <w:tcBorders>
              <w:bottom w:val="single" w:sz="6" w:space="0" w:color="000000"/>
            </w:tcBorders>
          </w:tcPr>
          <w:p w:rsidR="00A1026C" w:rsidRDefault="00976810">
            <w:pPr>
              <w:pStyle w:val="TableParagraph"/>
              <w:spacing w:before="42"/>
              <w:ind w:left="94"/>
              <w:rPr>
                <w:sz w:val="15"/>
              </w:rPr>
            </w:pPr>
            <w:r>
              <w:rPr>
                <w:sz w:val="15"/>
              </w:rPr>
              <w:t>2401</w:t>
            </w:r>
          </w:p>
        </w:tc>
        <w:tc>
          <w:tcPr>
            <w:tcW w:w="7241" w:type="dxa"/>
            <w:tcBorders>
              <w:bottom w:val="single" w:sz="6" w:space="0" w:color="000000"/>
            </w:tcBorders>
          </w:tcPr>
          <w:p w:rsidR="00A1026C" w:rsidRDefault="00976810">
            <w:pPr>
              <w:pStyle w:val="TableParagraph"/>
              <w:spacing w:before="37"/>
              <w:ind w:left="196"/>
              <w:rPr>
                <w:sz w:val="15"/>
              </w:rPr>
            </w:pPr>
            <w:r>
              <w:rPr>
                <w:sz w:val="15"/>
              </w:rPr>
              <w:t>Zuweisung an Haushaltsrücklagen</w:t>
            </w:r>
          </w:p>
        </w:tc>
        <w:tc>
          <w:tcPr>
            <w:tcW w:w="1503" w:type="dxa"/>
            <w:tcBorders>
              <w:bottom w:val="single" w:sz="6" w:space="0" w:color="000000"/>
            </w:tcBorders>
          </w:tcPr>
          <w:p w:rsidR="00A1026C" w:rsidRDefault="00976810">
            <w:pPr>
              <w:pStyle w:val="TableParagraph"/>
              <w:spacing w:before="42"/>
              <w:ind w:right="231"/>
              <w:jc w:val="right"/>
              <w:rPr>
                <w:sz w:val="15"/>
              </w:rPr>
            </w:pPr>
            <w:r>
              <w:rPr>
                <w:sz w:val="15"/>
              </w:rPr>
              <w:t>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0,00</w:t>
            </w:r>
          </w:p>
        </w:tc>
        <w:tc>
          <w:tcPr>
            <w:tcW w:w="1360" w:type="dxa"/>
            <w:tcBorders>
              <w:bottom w:val="single" w:sz="6" w:space="0" w:color="000000"/>
            </w:tcBorders>
          </w:tcPr>
          <w:p w:rsidR="00A1026C" w:rsidRDefault="00976810">
            <w:pPr>
              <w:pStyle w:val="TableParagraph"/>
              <w:spacing w:before="42"/>
              <w:ind w:right="229"/>
              <w:jc w:val="right"/>
              <w:rPr>
                <w:sz w:val="15"/>
              </w:rPr>
            </w:pPr>
            <w:r>
              <w:rPr>
                <w:sz w:val="15"/>
              </w:rPr>
              <w:t>0,00</w:t>
            </w:r>
          </w:p>
        </w:tc>
        <w:tc>
          <w:tcPr>
            <w:tcW w:w="1277" w:type="dxa"/>
            <w:tcBorders>
              <w:bottom w:val="single" w:sz="6" w:space="0" w:color="000000"/>
            </w:tcBorders>
          </w:tcPr>
          <w:p w:rsidR="00A1026C" w:rsidRDefault="00976810">
            <w:pPr>
              <w:pStyle w:val="TableParagraph"/>
              <w:spacing w:before="42"/>
              <w:ind w:right="145"/>
              <w:jc w:val="right"/>
              <w:rPr>
                <w:sz w:val="15"/>
              </w:rPr>
            </w:pPr>
            <w:r>
              <w:rPr>
                <w:sz w:val="15"/>
              </w:rPr>
              <w:t>0,00</w:t>
            </w:r>
          </w:p>
        </w:tc>
      </w:tr>
      <w:tr w:rsidR="00A1026C">
        <w:trPr>
          <w:trHeight w:val="381"/>
        </w:trPr>
        <w:tc>
          <w:tcPr>
            <w:tcW w:w="749" w:type="dxa"/>
            <w:tcBorders>
              <w:top w:val="single" w:sz="6" w:space="0" w:color="000000"/>
              <w:bottom w:val="single" w:sz="6" w:space="0" w:color="000000"/>
            </w:tcBorders>
          </w:tcPr>
          <w:p w:rsidR="00A1026C" w:rsidRDefault="00976810">
            <w:pPr>
              <w:pStyle w:val="TableParagraph"/>
              <w:spacing w:before="38"/>
              <w:ind w:left="94"/>
              <w:rPr>
                <w:b/>
                <w:sz w:val="15"/>
              </w:rPr>
            </w:pPr>
            <w:r>
              <w:rPr>
                <w:b/>
                <w:sz w:val="15"/>
              </w:rPr>
              <w:t>23</w:t>
            </w:r>
          </w:p>
        </w:tc>
        <w:tc>
          <w:tcPr>
            <w:tcW w:w="7241" w:type="dxa"/>
            <w:tcBorders>
              <w:top w:val="single" w:sz="6" w:space="0" w:color="000000"/>
              <w:bottom w:val="single" w:sz="6" w:space="0" w:color="000000"/>
            </w:tcBorders>
          </w:tcPr>
          <w:p w:rsidR="00A1026C" w:rsidRDefault="00976810">
            <w:pPr>
              <w:pStyle w:val="TableParagraph"/>
              <w:spacing w:before="33"/>
              <w:ind w:left="196"/>
              <w:rPr>
                <w:b/>
                <w:sz w:val="15"/>
              </w:rPr>
            </w:pPr>
            <w:r>
              <w:rPr>
                <w:b/>
                <w:sz w:val="15"/>
              </w:rPr>
              <w:t>Summe Haushaltsrücklagen</w:t>
            </w:r>
          </w:p>
        </w:tc>
        <w:tc>
          <w:tcPr>
            <w:tcW w:w="1503" w:type="dxa"/>
            <w:tcBorders>
              <w:top w:val="single" w:sz="6" w:space="0" w:color="000000"/>
              <w:bottom w:val="single" w:sz="6" w:space="0" w:color="000000"/>
            </w:tcBorders>
          </w:tcPr>
          <w:p w:rsidR="00A1026C" w:rsidRDefault="00976810">
            <w:pPr>
              <w:pStyle w:val="TableParagraph"/>
              <w:spacing w:before="38"/>
              <w:ind w:right="231"/>
              <w:jc w:val="right"/>
              <w:rPr>
                <w:b/>
                <w:sz w:val="15"/>
              </w:rPr>
            </w:pPr>
            <w:r>
              <w:rPr>
                <w:b/>
                <w:sz w:val="15"/>
              </w:rPr>
              <w:t>27.000,00</w:t>
            </w:r>
          </w:p>
        </w:tc>
        <w:tc>
          <w:tcPr>
            <w:tcW w:w="1360" w:type="dxa"/>
            <w:tcBorders>
              <w:top w:val="single" w:sz="6" w:space="0" w:color="000000"/>
              <w:bottom w:val="single" w:sz="6" w:space="0" w:color="000000"/>
            </w:tcBorders>
          </w:tcPr>
          <w:p w:rsidR="00A1026C" w:rsidRDefault="00976810">
            <w:pPr>
              <w:pStyle w:val="TableParagraph"/>
              <w:spacing w:before="38"/>
              <w:ind w:right="230"/>
              <w:jc w:val="right"/>
              <w:rPr>
                <w:b/>
                <w:sz w:val="15"/>
              </w:rPr>
            </w:pPr>
            <w:r>
              <w:rPr>
                <w:b/>
                <w:sz w:val="15"/>
              </w:rPr>
              <w:t>12.600,00</w:t>
            </w:r>
          </w:p>
        </w:tc>
        <w:tc>
          <w:tcPr>
            <w:tcW w:w="1360" w:type="dxa"/>
            <w:tcBorders>
              <w:top w:val="single" w:sz="6" w:space="0" w:color="000000"/>
              <w:bottom w:val="single" w:sz="6" w:space="0" w:color="000000"/>
            </w:tcBorders>
          </w:tcPr>
          <w:p w:rsidR="00A1026C" w:rsidRDefault="00976810">
            <w:pPr>
              <w:pStyle w:val="TableParagraph"/>
              <w:spacing w:before="38"/>
              <w:ind w:right="230"/>
              <w:jc w:val="right"/>
              <w:rPr>
                <w:b/>
                <w:sz w:val="15"/>
              </w:rPr>
            </w:pPr>
            <w:r>
              <w:rPr>
                <w:b/>
                <w:sz w:val="15"/>
              </w:rPr>
              <w:t>9.600,00</w:t>
            </w:r>
          </w:p>
        </w:tc>
        <w:tc>
          <w:tcPr>
            <w:tcW w:w="1360" w:type="dxa"/>
            <w:tcBorders>
              <w:top w:val="single" w:sz="6" w:space="0" w:color="000000"/>
              <w:bottom w:val="single" w:sz="6" w:space="0" w:color="000000"/>
            </w:tcBorders>
          </w:tcPr>
          <w:p w:rsidR="00A1026C" w:rsidRDefault="00976810">
            <w:pPr>
              <w:pStyle w:val="TableParagraph"/>
              <w:spacing w:before="38"/>
              <w:ind w:right="229"/>
              <w:jc w:val="right"/>
              <w:rPr>
                <w:b/>
                <w:sz w:val="15"/>
              </w:rPr>
            </w:pPr>
            <w:r>
              <w:rPr>
                <w:b/>
                <w:sz w:val="15"/>
              </w:rPr>
              <w:t>7.100,00</w:t>
            </w:r>
          </w:p>
        </w:tc>
        <w:tc>
          <w:tcPr>
            <w:tcW w:w="1277" w:type="dxa"/>
            <w:tcBorders>
              <w:top w:val="single" w:sz="6" w:space="0" w:color="000000"/>
              <w:bottom w:val="single" w:sz="6" w:space="0" w:color="000000"/>
            </w:tcBorders>
          </w:tcPr>
          <w:p w:rsidR="00A1026C" w:rsidRDefault="00976810">
            <w:pPr>
              <w:pStyle w:val="TableParagraph"/>
              <w:spacing w:before="38"/>
              <w:ind w:right="145"/>
              <w:jc w:val="right"/>
              <w:rPr>
                <w:b/>
                <w:sz w:val="15"/>
              </w:rPr>
            </w:pPr>
            <w:r>
              <w:rPr>
                <w:b/>
                <w:sz w:val="15"/>
              </w:rPr>
              <w:t>3.600,00</w:t>
            </w:r>
          </w:p>
        </w:tc>
      </w:tr>
      <w:tr w:rsidR="00A1026C">
        <w:trPr>
          <w:trHeight w:val="211"/>
        </w:trPr>
        <w:tc>
          <w:tcPr>
            <w:tcW w:w="749" w:type="dxa"/>
            <w:tcBorders>
              <w:top w:val="single" w:sz="6" w:space="0" w:color="000000"/>
            </w:tcBorders>
          </w:tcPr>
          <w:p w:rsidR="00A1026C" w:rsidRDefault="00976810">
            <w:pPr>
              <w:pStyle w:val="TableParagraph"/>
              <w:spacing w:before="38" w:line="153" w:lineRule="exact"/>
              <w:ind w:left="94"/>
              <w:rPr>
                <w:b/>
                <w:sz w:val="15"/>
              </w:rPr>
            </w:pPr>
            <w:r>
              <w:rPr>
                <w:b/>
                <w:sz w:val="15"/>
              </w:rPr>
              <w:t>SA00</w:t>
            </w:r>
          </w:p>
        </w:tc>
        <w:tc>
          <w:tcPr>
            <w:tcW w:w="7241" w:type="dxa"/>
            <w:tcBorders>
              <w:top w:val="single" w:sz="6" w:space="0" w:color="000000"/>
            </w:tcBorders>
          </w:tcPr>
          <w:p w:rsidR="00A1026C" w:rsidRPr="00976810" w:rsidRDefault="00976810">
            <w:pPr>
              <w:pStyle w:val="TableParagraph"/>
              <w:spacing w:before="32" w:line="159" w:lineRule="exact"/>
              <w:ind w:left="196"/>
              <w:rPr>
                <w:b/>
                <w:sz w:val="15"/>
                <w:lang w:val="de-AT"/>
              </w:rPr>
            </w:pPr>
            <w:r w:rsidRPr="00976810">
              <w:rPr>
                <w:b/>
                <w:sz w:val="15"/>
                <w:lang w:val="de-AT"/>
              </w:rPr>
              <w:t>Nettoergebnis nach Zuweisung und Entnahmen von Haushaltsrücklagen (Saldo 0 +/- SU23)</w:t>
            </w:r>
          </w:p>
        </w:tc>
        <w:tc>
          <w:tcPr>
            <w:tcW w:w="1503" w:type="dxa"/>
            <w:tcBorders>
              <w:top w:val="single" w:sz="6" w:space="0" w:color="000000"/>
            </w:tcBorders>
          </w:tcPr>
          <w:p w:rsidR="00A1026C" w:rsidRDefault="00976810">
            <w:pPr>
              <w:pStyle w:val="TableParagraph"/>
              <w:spacing w:before="38" w:line="153" w:lineRule="exact"/>
              <w:ind w:right="231"/>
              <w:jc w:val="right"/>
              <w:rPr>
                <w:b/>
                <w:sz w:val="15"/>
              </w:rPr>
            </w:pPr>
            <w:r>
              <w:rPr>
                <w:b/>
                <w:sz w:val="15"/>
              </w:rPr>
              <w:t>-94.000,00</w:t>
            </w:r>
          </w:p>
        </w:tc>
        <w:tc>
          <w:tcPr>
            <w:tcW w:w="1360" w:type="dxa"/>
            <w:tcBorders>
              <w:top w:val="single" w:sz="6" w:space="0" w:color="000000"/>
            </w:tcBorders>
          </w:tcPr>
          <w:p w:rsidR="00A1026C" w:rsidRDefault="00976810">
            <w:pPr>
              <w:pStyle w:val="TableParagraph"/>
              <w:spacing w:before="38" w:line="153" w:lineRule="exact"/>
              <w:ind w:right="230"/>
              <w:jc w:val="right"/>
              <w:rPr>
                <w:b/>
                <w:sz w:val="15"/>
              </w:rPr>
            </w:pPr>
            <w:r>
              <w:rPr>
                <w:b/>
                <w:sz w:val="15"/>
              </w:rPr>
              <w:t>-95.600,00</w:t>
            </w:r>
          </w:p>
        </w:tc>
        <w:tc>
          <w:tcPr>
            <w:tcW w:w="1360" w:type="dxa"/>
            <w:tcBorders>
              <w:top w:val="single" w:sz="6" w:space="0" w:color="000000"/>
            </w:tcBorders>
          </w:tcPr>
          <w:p w:rsidR="00A1026C" w:rsidRDefault="00976810">
            <w:pPr>
              <w:pStyle w:val="TableParagraph"/>
              <w:spacing w:before="38" w:line="153" w:lineRule="exact"/>
              <w:ind w:right="229"/>
              <w:jc w:val="right"/>
              <w:rPr>
                <w:b/>
                <w:sz w:val="15"/>
              </w:rPr>
            </w:pPr>
            <w:r>
              <w:rPr>
                <w:b/>
                <w:sz w:val="15"/>
              </w:rPr>
              <w:t>-91.400,00</w:t>
            </w:r>
          </w:p>
        </w:tc>
        <w:tc>
          <w:tcPr>
            <w:tcW w:w="1360" w:type="dxa"/>
            <w:tcBorders>
              <w:top w:val="single" w:sz="6" w:space="0" w:color="000000"/>
            </w:tcBorders>
          </w:tcPr>
          <w:p w:rsidR="00A1026C" w:rsidRDefault="00976810">
            <w:pPr>
              <w:pStyle w:val="TableParagraph"/>
              <w:spacing w:before="38" w:line="153" w:lineRule="exact"/>
              <w:ind w:right="229"/>
              <w:jc w:val="right"/>
              <w:rPr>
                <w:b/>
                <w:sz w:val="15"/>
              </w:rPr>
            </w:pPr>
            <w:r>
              <w:rPr>
                <w:b/>
                <w:sz w:val="15"/>
              </w:rPr>
              <w:t>-91.400,00</w:t>
            </w:r>
          </w:p>
        </w:tc>
        <w:tc>
          <w:tcPr>
            <w:tcW w:w="1277" w:type="dxa"/>
            <w:tcBorders>
              <w:top w:val="single" w:sz="6" w:space="0" w:color="000000"/>
            </w:tcBorders>
          </w:tcPr>
          <w:p w:rsidR="00A1026C" w:rsidRDefault="00976810">
            <w:pPr>
              <w:pStyle w:val="TableParagraph"/>
              <w:spacing w:before="38" w:line="153" w:lineRule="exact"/>
              <w:ind w:right="145"/>
              <w:jc w:val="right"/>
              <w:rPr>
                <w:b/>
                <w:sz w:val="15"/>
              </w:rPr>
            </w:pPr>
            <w:r>
              <w:rPr>
                <w:b/>
                <w:sz w:val="15"/>
              </w:rPr>
              <w:t>-86.400,00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rFonts w:ascii="Times New Roman"/>
          <w:b w:val="0"/>
          <w:sz w:val="18"/>
        </w:rPr>
      </w:pPr>
    </w:p>
    <w:tbl>
      <w:tblPr>
        <w:tblStyle w:val="TableNormal"/>
        <w:tblW w:w="0" w:type="auto"/>
        <w:tblInd w:w="287" w:type="dxa"/>
        <w:tblLayout w:type="fixed"/>
        <w:tblLook w:val="01E0" w:firstRow="1" w:lastRow="1" w:firstColumn="1" w:lastColumn="1" w:noHBand="0" w:noVBand="0"/>
      </w:tblPr>
      <w:tblGrid>
        <w:gridCol w:w="749"/>
        <w:gridCol w:w="7101"/>
        <w:gridCol w:w="1644"/>
        <w:gridCol w:w="1361"/>
        <w:gridCol w:w="1361"/>
        <w:gridCol w:w="1361"/>
        <w:gridCol w:w="1278"/>
      </w:tblGrid>
      <w:tr w:rsidR="00A1026C">
        <w:trPr>
          <w:trHeight w:val="226"/>
        </w:trPr>
        <w:tc>
          <w:tcPr>
            <w:tcW w:w="749" w:type="dxa"/>
            <w:shd w:val="clear" w:color="auto" w:fill="D7D7D7"/>
          </w:tcPr>
          <w:p w:rsidR="00A1026C" w:rsidRDefault="00976810">
            <w:pPr>
              <w:pStyle w:val="TableParagraph"/>
              <w:spacing w:before="37" w:line="169" w:lineRule="exact"/>
              <w:ind w:left="94"/>
              <w:rPr>
                <w:b/>
                <w:sz w:val="15"/>
              </w:rPr>
            </w:pPr>
            <w:r>
              <w:rPr>
                <w:b/>
                <w:sz w:val="15"/>
              </w:rPr>
              <w:t>MVAG</w:t>
            </w:r>
          </w:p>
        </w:tc>
        <w:tc>
          <w:tcPr>
            <w:tcW w:w="7101" w:type="dxa"/>
            <w:shd w:val="clear" w:color="auto" w:fill="D7D7D7"/>
          </w:tcPr>
          <w:p w:rsidR="00A1026C" w:rsidRPr="00976810" w:rsidRDefault="00976810">
            <w:pPr>
              <w:pStyle w:val="TableParagraph"/>
              <w:spacing w:before="37" w:line="169" w:lineRule="exact"/>
              <w:ind w:left="196"/>
              <w:rPr>
                <w:b/>
                <w:sz w:val="15"/>
                <w:lang w:val="de-AT"/>
              </w:rPr>
            </w:pPr>
            <w:r w:rsidRPr="00976810">
              <w:rPr>
                <w:b/>
                <w:sz w:val="15"/>
                <w:lang w:val="de-AT"/>
              </w:rPr>
              <w:t>Mittelverwendungs- und aufbringungsgruppen (1. und 2. Ebene)</w:t>
            </w:r>
          </w:p>
        </w:tc>
        <w:tc>
          <w:tcPr>
            <w:tcW w:w="1644" w:type="dxa"/>
            <w:shd w:val="clear" w:color="auto" w:fill="D7D7D7"/>
          </w:tcPr>
          <w:p w:rsidR="00A1026C" w:rsidRDefault="00976810">
            <w:pPr>
              <w:pStyle w:val="TableParagraph"/>
              <w:spacing w:before="51" w:line="155" w:lineRule="exact"/>
              <w:ind w:right="232"/>
              <w:jc w:val="right"/>
              <w:rPr>
                <w:b/>
                <w:sz w:val="15"/>
              </w:rPr>
            </w:pPr>
            <w:r>
              <w:rPr>
                <w:b/>
                <w:sz w:val="15"/>
              </w:rPr>
              <w:t>VA 2020</w:t>
            </w:r>
          </w:p>
        </w:tc>
        <w:tc>
          <w:tcPr>
            <w:tcW w:w="1361" w:type="dxa"/>
            <w:shd w:val="clear" w:color="auto" w:fill="D7D7D7"/>
          </w:tcPr>
          <w:p w:rsidR="00A1026C" w:rsidRDefault="00976810">
            <w:pPr>
              <w:pStyle w:val="TableParagraph"/>
              <w:spacing w:before="51" w:line="155" w:lineRule="exact"/>
              <w:ind w:right="232"/>
              <w:jc w:val="right"/>
              <w:rPr>
                <w:b/>
                <w:sz w:val="15"/>
              </w:rPr>
            </w:pPr>
            <w:r>
              <w:rPr>
                <w:b/>
                <w:sz w:val="15"/>
              </w:rPr>
              <w:t>Plan 2021</w:t>
            </w:r>
          </w:p>
        </w:tc>
        <w:tc>
          <w:tcPr>
            <w:tcW w:w="1361" w:type="dxa"/>
            <w:shd w:val="clear" w:color="auto" w:fill="D7D7D7"/>
          </w:tcPr>
          <w:p w:rsidR="00A1026C" w:rsidRDefault="00976810">
            <w:pPr>
              <w:pStyle w:val="TableParagraph"/>
              <w:spacing w:before="51" w:line="155" w:lineRule="exact"/>
              <w:ind w:right="234"/>
              <w:jc w:val="right"/>
              <w:rPr>
                <w:b/>
                <w:sz w:val="15"/>
              </w:rPr>
            </w:pPr>
            <w:r>
              <w:rPr>
                <w:b/>
                <w:sz w:val="15"/>
              </w:rPr>
              <w:t>Plan 2022</w:t>
            </w:r>
          </w:p>
        </w:tc>
        <w:tc>
          <w:tcPr>
            <w:tcW w:w="1361" w:type="dxa"/>
            <w:shd w:val="clear" w:color="auto" w:fill="D7D7D7"/>
          </w:tcPr>
          <w:p w:rsidR="00A1026C" w:rsidRDefault="00976810">
            <w:pPr>
              <w:pStyle w:val="TableParagraph"/>
              <w:spacing w:before="51" w:line="155" w:lineRule="exact"/>
              <w:ind w:right="233"/>
              <w:jc w:val="right"/>
              <w:rPr>
                <w:b/>
                <w:sz w:val="15"/>
              </w:rPr>
            </w:pPr>
            <w:r>
              <w:rPr>
                <w:b/>
                <w:sz w:val="15"/>
              </w:rPr>
              <w:t>Plan 2023</w:t>
            </w:r>
          </w:p>
        </w:tc>
        <w:tc>
          <w:tcPr>
            <w:tcW w:w="1278" w:type="dxa"/>
            <w:shd w:val="clear" w:color="auto" w:fill="D7D7D7"/>
          </w:tcPr>
          <w:p w:rsidR="00A1026C" w:rsidRDefault="00976810">
            <w:pPr>
              <w:pStyle w:val="TableParagraph"/>
              <w:spacing w:before="51" w:line="155" w:lineRule="exact"/>
              <w:ind w:right="150"/>
              <w:jc w:val="right"/>
              <w:rPr>
                <w:b/>
                <w:sz w:val="15"/>
              </w:rPr>
            </w:pPr>
            <w:r>
              <w:rPr>
                <w:b/>
                <w:sz w:val="15"/>
              </w:rPr>
              <w:t>Plan 2024</w:t>
            </w:r>
          </w:p>
        </w:tc>
      </w:tr>
      <w:tr w:rsidR="00A1026C">
        <w:trPr>
          <w:trHeight w:val="320"/>
        </w:trPr>
        <w:tc>
          <w:tcPr>
            <w:tcW w:w="749" w:type="dxa"/>
          </w:tcPr>
          <w:p w:rsidR="00A1026C" w:rsidRDefault="00976810">
            <w:pPr>
              <w:pStyle w:val="TableParagraph"/>
              <w:spacing w:before="108"/>
              <w:ind w:left="94"/>
              <w:rPr>
                <w:b/>
                <w:sz w:val="15"/>
              </w:rPr>
            </w:pPr>
            <w:r>
              <w:rPr>
                <w:b/>
                <w:sz w:val="15"/>
              </w:rPr>
              <w:t>311</w:t>
            </w:r>
          </w:p>
        </w:tc>
        <w:tc>
          <w:tcPr>
            <w:tcW w:w="7101" w:type="dxa"/>
          </w:tcPr>
          <w:p w:rsidR="00A1026C" w:rsidRPr="00976810" w:rsidRDefault="00976810">
            <w:pPr>
              <w:pStyle w:val="TableParagraph"/>
              <w:spacing w:before="102"/>
              <w:ind w:left="196"/>
              <w:rPr>
                <w:b/>
                <w:sz w:val="15"/>
                <w:lang w:val="de-AT"/>
              </w:rPr>
            </w:pPr>
            <w:r w:rsidRPr="00976810">
              <w:rPr>
                <w:b/>
                <w:sz w:val="15"/>
                <w:lang w:val="de-AT"/>
              </w:rPr>
              <w:t>Einzahlungen aus der operativen Verwaltungstätigkeit</w:t>
            </w:r>
          </w:p>
        </w:tc>
        <w:tc>
          <w:tcPr>
            <w:tcW w:w="1644" w:type="dxa"/>
          </w:tcPr>
          <w:p w:rsidR="00A1026C" w:rsidRDefault="00976810">
            <w:pPr>
              <w:pStyle w:val="TableParagraph"/>
              <w:spacing w:before="108"/>
              <w:ind w:right="232"/>
              <w:jc w:val="right"/>
              <w:rPr>
                <w:b/>
                <w:sz w:val="15"/>
              </w:rPr>
            </w:pPr>
            <w:r>
              <w:rPr>
                <w:b/>
                <w:sz w:val="15"/>
              </w:rPr>
              <w:t>1.168.300,00</w:t>
            </w:r>
          </w:p>
        </w:tc>
        <w:tc>
          <w:tcPr>
            <w:tcW w:w="1361" w:type="dxa"/>
          </w:tcPr>
          <w:p w:rsidR="00A1026C" w:rsidRDefault="00976810">
            <w:pPr>
              <w:pStyle w:val="TableParagraph"/>
              <w:spacing w:before="108"/>
              <w:ind w:right="232"/>
              <w:jc w:val="right"/>
              <w:rPr>
                <w:b/>
                <w:sz w:val="15"/>
              </w:rPr>
            </w:pPr>
            <w:r>
              <w:rPr>
                <w:b/>
                <w:sz w:val="15"/>
              </w:rPr>
              <w:t>1.189.000,00</w:t>
            </w:r>
          </w:p>
        </w:tc>
        <w:tc>
          <w:tcPr>
            <w:tcW w:w="1361" w:type="dxa"/>
          </w:tcPr>
          <w:p w:rsidR="00A1026C" w:rsidRDefault="00976810">
            <w:pPr>
              <w:pStyle w:val="TableParagraph"/>
              <w:spacing w:before="108"/>
              <w:ind w:right="233"/>
              <w:jc w:val="right"/>
              <w:rPr>
                <w:b/>
                <w:sz w:val="15"/>
              </w:rPr>
            </w:pPr>
            <w:r>
              <w:rPr>
                <w:b/>
                <w:sz w:val="15"/>
              </w:rPr>
              <w:t>1.209.800,00</w:t>
            </w:r>
          </w:p>
        </w:tc>
        <w:tc>
          <w:tcPr>
            <w:tcW w:w="1361" w:type="dxa"/>
          </w:tcPr>
          <w:p w:rsidR="00A1026C" w:rsidRDefault="00976810">
            <w:pPr>
              <w:pStyle w:val="TableParagraph"/>
              <w:spacing w:before="108"/>
              <w:ind w:right="233"/>
              <w:jc w:val="right"/>
              <w:rPr>
                <w:b/>
                <w:sz w:val="15"/>
              </w:rPr>
            </w:pPr>
            <w:r>
              <w:rPr>
                <w:b/>
                <w:sz w:val="15"/>
              </w:rPr>
              <w:t>1.230.000,00</w:t>
            </w:r>
          </w:p>
        </w:tc>
        <w:tc>
          <w:tcPr>
            <w:tcW w:w="1278" w:type="dxa"/>
          </w:tcPr>
          <w:p w:rsidR="00A1026C" w:rsidRDefault="00976810">
            <w:pPr>
              <w:pStyle w:val="TableParagraph"/>
              <w:spacing w:before="108"/>
              <w:ind w:right="150"/>
              <w:jc w:val="right"/>
              <w:rPr>
                <w:b/>
                <w:sz w:val="15"/>
              </w:rPr>
            </w:pPr>
            <w:r>
              <w:rPr>
                <w:b/>
                <w:sz w:val="15"/>
              </w:rPr>
              <w:t>1.251.700,00</w:t>
            </w:r>
          </w:p>
        </w:tc>
      </w:tr>
      <w:tr w:rsidR="00A1026C">
        <w:trPr>
          <w:trHeight w:val="255"/>
        </w:trPr>
        <w:tc>
          <w:tcPr>
            <w:tcW w:w="749" w:type="dxa"/>
          </w:tcPr>
          <w:p w:rsidR="00A1026C" w:rsidRDefault="00976810">
            <w:pPr>
              <w:pStyle w:val="TableParagraph"/>
              <w:spacing w:before="42"/>
              <w:ind w:left="94"/>
              <w:rPr>
                <w:sz w:val="15"/>
              </w:rPr>
            </w:pPr>
            <w:r>
              <w:rPr>
                <w:sz w:val="15"/>
              </w:rPr>
              <w:t>3111</w:t>
            </w:r>
          </w:p>
        </w:tc>
        <w:tc>
          <w:tcPr>
            <w:tcW w:w="7101" w:type="dxa"/>
          </w:tcPr>
          <w:p w:rsidR="00A1026C" w:rsidRDefault="00976810">
            <w:pPr>
              <w:pStyle w:val="TableParagraph"/>
              <w:spacing w:before="37"/>
              <w:ind w:left="196"/>
              <w:rPr>
                <w:sz w:val="15"/>
              </w:rPr>
            </w:pPr>
            <w:r>
              <w:rPr>
                <w:sz w:val="15"/>
              </w:rPr>
              <w:t>Einzahlungen aus eigenen Abgaben</w:t>
            </w:r>
          </w:p>
        </w:tc>
        <w:tc>
          <w:tcPr>
            <w:tcW w:w="1644" w:type="dxa"/>
          </w:tcPr>
          <w:p w:rsidR="00A1026C" w:rsidRDefault="00976810">
            <w:pPr>
              <w:pStyle w:val="TableParagraph"/>
              <w:spacing w:before="42"/>
              <w:ind w:right="232"/>
              <w:jc w:val="right"/>
              <w:rPr>
                <w:sz w:val="15"/>
              </w:rPr>
            </w:pPr>
            <w:r>
              <w:rPr>
                <w:sz w:val="15"/>
              </w:rPr>
              <w:t>134.100,00</w:t>
            </w:r>
          </w:p>
        </w:tc>
        <w:tc>
          <w:tcPr>
            <w:tcW w:w="1361" w:type="dxa"/>
          </w:tcPr>
          <w:p w:rsidR="00A1026C" w:rsidRDefault="00976810">
            <w:pPr>
              <w:pStyle w:val="TableParagraph"/>
              <w:spacing w:before="42"/>
              <w:ind w:right="232"/>
              <w:jc w:val="right"/>
              <w:rPr>
                <w:sz w:val="15"/>
              </w:rPr>
            </w:pPr>
            <w:r>
              <w:rPr>
                <w:sz w:val="15"/>
              </w:rPr>
              <w:t>135.400,00</w:t>
            </w:r>
          </w:p>
        </w:tc>
        <w:tc>
          <w:tcPr>
            <w:tcW w:w="1361" w:type="dxa"/>
          </w:tcPr>
          <w:p w:rsidR="00A1026C" w:rsidRDefault="00976810">
            <w:pPr>
              <w:pStyle w:val="TableParagraph"/>
              <w:spacing w:before="42"/>
              <w:ind w:right="233"/>
              <w:jc w:val="right"/>
              <w:rPr>
                <w:sz w:val="15"/>
              </w:rPr>
            </w:pPr>
            <w:r>
              <w:rPr>
                <w:sz w:val="15"/>
              </w:rPr>
              <w:t>136.700,00</w:t>
            </w:r>
          </w:p>
        </w:tc>
        <w:tc>
          <w:tcPr>
            <w:tcW w:w="1361" w:type="dxa"/>
          </w:tcPr>
          <w:p w:rsidR="00A1026C" w:rsidRDefault="00976810">
            <w:pPr>
              <w:pStyle w:val="TableParagraph"/>
              <w:spacing w:before="42"/>
              <w:ind w:right="233"/>
              <w:jc w:val="right"/>
              <w:rPr>
                <w:sz w:val="15"/>
              </w:rPr>
            </w:pPr>
            <w:r>
              <w:rPr>
                <w:sz w:val="15"/>
              </w:rPr>
              <w:t>136.400,00</w:t>
            </w:r>
          </w:p>
        </w:tc>
        <w:tc>
          <w:tcPr>
            <w:tcW w:w="1278" w:type="dxa"/>
          </w:tcPr>
          <w:p w:rsidR="00A1026C" w:rsidRDefault="00976810">
            <w:pPr>
              <w:pStyle w:val="TableParagraph"/>
              <w:spacing w:before="42"/>
              <w:ind w:right="150"/>
              <w:jc w:val="right"/>
              <w:rPr>
                <w:sz w:val="15"/>
              </w:rPr>
            </w:pPr>
            <w:r>
              <w:rPr>
                <w:sz w:val="15"/>
              </w:rPr>
              <w:t>137.900,00</w:t>
            </w:r>
          </w:p>
        </w:tc>
      </w:tr>
      <w:tr w:rsidR="00A1026C">
        <w:trPr>
          <w:trHeight w:val="255"/>
        </w:trPr>
        <w:tc>
          <w:tcPr>
            <w:tcW w:w="749" w:type="dxa"/>
          </w:tcPr>
          <w:p w:rsidR="00A1026C" w:rsidRDefault="00976810">
            <w:pPr>
              <w:pStyle w:val="TableParagraph"/>
              <w:spacing w:before="42"/>
              <w:ind w:left="94"/>
              <w:rPr>
                <w:sz w:val="15"/>
              </w:rPr>
            </w:pPr>
            <w:r>
              <w:rPr>
                <w:sz w:val="15"/>
              </w:rPr>
              <w:t>3112</w:t>
            </w:r>
          </w:p>
        </w:tc>
        <w:tc>
          <w:tcPr>
            <w:tcW w:w="7101" w:type="dxa"/>
          </w:tcPr>
          <w:p w:rsidR="00A1026C" w:rsidRDefault="00976810">
            <w:pPr>
              <w:pStyle w:val="TableParagraph"/>
              <w:spacing w:before="37"/>
              <w:ind w:left="196"/>
              <w:rPr>
                <w:sz w:val="15"/>
              </w:rPr>
            </w:pPr>
            <w:r>
              <w:rPr>
                <w:sz w:val="15"/>
              </w:rPr>
              <w:t>Einzahlungen aus Ertragsanteilen</w:t>
            </w:r>
          </w:p>
        </w:tc>
        <w:tc>
          <w:tcPr>
            <w:tcW w:w="1644" w:type="dxa"/>
          </w:tcPr>
          <w:p w:rsidR="00A1026C" w:rsidRDefault="00976810">
            <w:pPr>
              <w:pStyle w:val="TableParagraph"/>
              <w:spacing w:before="42"/>
              <w:ind w:right="232"/>
              <w:jc w:val="right"/>
              <w:rPr>
                <w:sz w:val="15"/>
              </w:rPr>
            </w:pPr>
            <w:r>
              <w:rPr>
                <w:sz w:val="15"/>
              </w:rPr>
              <w:t>716.900,00</w:t>
            </w:r>
          </w:p>
        </w:tc>
        <w:tc>
          <w:tcPr>
            <w:tcW w:w="1361" w:type="dxa"/>
          </w:tcPr>
          <w:p w:rsidR="00A1026C" w:rsidRDefault="00976810">
            <w:pPr>
              <w:pStyle w:val="TableParagraph"/>
              <w:spacing w:before="42"/>
              <w:ind w:right="232"/>
              <w:jc w:val="right"/>
              <w:rPr>
                <w:sz w:val="15"/>
              </w:rPr>
            </w:pPr>
            <w:r>
              <w:rPr>
                <w:sz w:val="15"/>
              </w:rPr>
              <w:t>731.200,00</w:t>
            </w:r>
          </w:p>
        </w:tc>
        <w:tc>
          <w:tcPr>
            <w:tcW w:w="1361" w:type="dxa"/>
          </w:tcPr>
          <w:p w:rsidR="00A1026C" w:rsidRDefault="00976810">
            <w:pPr>
              <w:pStyle w:val="TableParagraph"/>
              <w:spacing w:before="42"/>
              <w:ind w:right="233"/>
              <w:jc w:val="right"/>
              <w:rPr>
                <w:sz w:val="15"/>
              </w:rPr>
            </w:pPr>
            <w:r>
              <w:rPr>
                <w:sz w:val="15"/>
              </w:rPr>
              <w:t>745.800,00</w:t>
            </w:r>
          </w:p>
        </w:tc>
        <w:tc>
          <w:tcPr>
            <w:tcW w:w="1361" w:type="dxa"/>
          </w:tcPr>
          <w:p w:rsidR="00A1026C" w:rsidRDefault="00976810">
            <w:pPr>
              <w:pStyle w:val="TableParagraph"/>
              <w:spacing w:before="42"/>
              <w:ind w:right="233"/>
              <w:jc w:val="right"/>
              <w:rPr>
                <w:sz w:val="15"/>
              </w:rPr>
            </w:pPr>
            <w:r>
              <w:rPr>
                <w:sz w:val="15"/>
              </w:rPr>
              <w:t>760.700,00</w:t>
            </w:r>
          </w:p>
        </w:tc>
        <w:tc>
          <w:tcPr>
            <w:tcW w:w="1278" w:type="dxa"/>
          </w:tcPr>
          <w:p w:rsidR="00A1026C" w:rsidRDefault="00976810">
            <w:pPr>
              <w:pStyle w:val="TableParagraph"/>
              <w:spacing w:before="42"/>
              <w:ind w:right="150"/>
              <w:jc w:val="right"/>
              <w:rPr>
                <w:sz w:val="15"/>
              </w:rPr>
            </w:pPr>
            <w:r>
              <w:rPr>
                <w:sz w:val="15"/>
              </w:rPr>
              <w:t>775.900,00</w:t>
            </w:r>
          </w:p>
        </w:tc>
      </w:tr>
      <w:tr w:rsidR="00A1026C">
        <w:trPr>
          <w:trHeight w:val="255"/>
        </w:trPr>
        <w:tc>
          <w:tcPr>
            <w:tcW w:w="749" w:type="dxa"/>
          </w:tcPr>
          <w:p w:rsidR="00A1026C" w:rsidRDefault="00976810">
            <w:pPr>
              <w:pStyle w:val="TableParagraph"/>
              <w:spacing w:before="42"/>
              <w:ind w:left="94"/>
              <w:rPr>
                <w:sz w:val="15"/>
              </w:rPr>
            </w:pPr>
            <w:r>
              <w:rPr>
                <w:sz w:val="15"/>
              </w:rPr>
              <w:t>3113</w:t>
            </w:r>
          </w:p>
        </w:tc>
        <w:tc>
          <w:tcPr>
            <w:tcW w:w="7101" w:type="dxa"/>
          </w:tcPr>
          <w:p w:rsidR="00A1026C" w:rsidRDefault="00976810">
            <w:pPr>
              <w:pStyle w:val="TableParagraph"/>
              <w:spacing w:before="37"/>
              <w:ind w:left="196"/>
              <w:rPr>
                <w:sz w:val="15"/>
              </w:rPr>
            </w:pPr>
            <w:r>
              <w:rPr>
                <w:sz w:val="15"/>
              </w:rPr>
              <w:t>Einzahlungen aus Gebühren</w:t>
            </w:r>
          </w:p>
        </w:tc>
        <w:tc>
          <w:tcPr>
            <w:tcW w:w="1644" w:type="dxa"/>
          </w:tcPr>
          <w:p w:rsidR="00A1026C" w:rsidRDefault="00976810">
            <w:pPr>
              <w:pStyle w:val="TableParagraph"/>
              <w:spacing w:before="42"/>
              <w:ind w:right="232"/>
              <w:jc w:val="right"/>
              <w:rPr>
                <w:sz w:val="15"/>
              </w:rPr>
            </w:pPr>
            <w:r>
              <w:rPr>
                <w:sz w:val="15"/>
              </w:rPr>
              <w:t>134.700,00</w:t>
            </w:r>
          </w:p>
        </w:tc>
        <w:tc>
          <w:tcPr>
            <w:tcW w:w="1361" w:type="dxa"/>
          </w:tcPr>
          <w:p w:rsidR="00A1026C" w:rsidRDefault="00976810">
            <w:pPr>
              <w:pStyle w:val="TableParagraph"/>
              <w:spacing w:before="42"/>
              <w:ind w:right="232"/>
              <w:jc w:val="right"/>
              <w:rPr>
                <w:sz w:val="15"/>
              </w:rPr>
            </w:pPr>
            <w:r>
              <w:rPr>
                <w:sz w:val="15"/>
              </w:rPr>
              <w:t>137.200,00</w:t>
            </w:r>
          </w:p>
        </w:tc>
        <w:tc>
          <w:tcPr>
            <w:tcW w:w="1361" w:type="dxa"/>
          </w:tcPr>
          <w:p w:rsidR="00A1026C" w:rsidRDefault="00976810">
            <w:pPr>
              <w:pStyle w:val="TableParagraph"/>
              <w:spacing w:before="42"/>
              <w:ind w:right="233"/>
              <w:jc w:val="right"/>
              <w:rPr>
                <w:sz w:val="15"/>
              </w:rPr>
            </w:pPr>
            <w:r>
              <w:rPr>
                <w:sz w:val="15"/>
              </w:rPr>
              <w:t>139.800,00</w:t>
            </w:r>
          </w:p>
        </w:tc>
        <w:tc>
          <w:tcPr>
            <w:tcW w:w="1361" w:type="dxa"/>
          </w:tcPr>
          <w:p w:rsidR="00A1026C" w:rsidRDefault="00976810">
            <w:pPr>
              <w:pStyle w:val="TableParagraph"/>
              <w:spacing w:before="42"/>
              <w:ind w:right="233"/>
              <w:jc w:val="right"/>
              <w:rPr>
                <w:sz w:val="15"/>
              </w:rPr>
            </w:pPr>
            <w:r>
              <w:rPr>
                <w:sz w:val="15"/>
              </w:rPr>
              <w:t>142.600,00</w:t>
            </w:r>
          </w:p>
        </w:tc>
        <w:tc>
          <w:tcPr>
            <w:tcW w:w="1278" w:type="dxa"/>
          </w:tcPr>
          <w:p w:rsidR="00A1026C" w:rsidRDefault="00976810">
            <w:pPr>
              <w:pStyle w:val="TableParagraph"/>
              <w:spacing w:before="42"/>
              <w:ind w:right="150"/>
              <w:jc w:val="right"/>
              <w:rPr>
                <w:sz w:val="15"/>
              </w:rPr>
            </w:pPr>
            <w:r>
              <w:rPr>
                <w:sz w:val="15"/>
              </w:rPr>
              <w:t>145.300,00</w:t>
            </w:r>
          </w:p>
        </w:tc>
      </w:tr>
      <w:tr w:rsidR="00A1026C">
        <w:trPr>
          <w:trHeight w:val="255"/>
        </w:trPr>
        <w:tc>
          <w:tcPr>
            <w:tcW w:w="749" w:type="dxa"/>
          </w:tcPr>
          <w:p w:rsidR="00A1026C" w:rsidRDefault="00976810">
            <w:pPr>
              <w:pStyle w:val="TableParagraph"/>
              <w:spacing w:before="42"/>
              <w:ind w:left="94"/>
              <w:rPr>
                <w:sz w:val="15"/>
              </w:rPr>
            </w:pPr>
            <w:r>
              <w:rPr>
                <w:sz w:val="15"/>
              </w:rPr>
              <w:t>3114</w:t>
            </w:r>
          </w:p>
        </w:tc>
        <w:tc>
          <w:tcPr>
            <w:tcW w:w="7101" w:type="dxa"/>
          </w:tcPr>
          <w:p w:rsidR="00A1026C" w:rsidRDefault="00976810">
            <w:pPr>
              <w:pStyle w:val="TableParagraph"/>
              <w:spacing w:before="37"/>
              <w:ind w:left="196"/>
              <w:rPr>
                <w:sz w:val="15"/>
              </w:rPr>
            </w:pPr>
            <w:r>
              <w:rPr>
                <w:sz w:val="15"/>
              </w:rPr>
              <w:t>Einzahlungen aus Leistungen</w:t>
            </w:r>
          </w:p>
        </w:tc>
        <w:tc>
          <w:tcPr>
            <w:tcW w:w="1644" w:type="dxa"/>
          </w:tcPr>
          <w:p w:rsidR="00A1026C" w:rsidRDefault="00976810">
            <w:pPr>
              <w:pStyle w:val="TableParagraph"/>
              <w:spacing w:before="42"/>
              <w:ind w:right="232"/>
              <w:jc w:val="right"/>
              <w:rPr>
                <w:sz w:val="15"/>
              </w:rPr>
            </w:pPr>
            <w:r>
              <w:rPr>
                <w:sz w:val="15"/>
              </w:rPr>
              <w:t>134.000,00</w:t>
            </w:r>
          </w:p>
        </w:tc>
        <w:tc>
          <w:tcPr>
            <w:tcW w:w="1361" w:type="dxa"/>
          </w:tcPr>
          <w:p w:rsidR="00A1026C" w:rsidRDefault="00976810">
            <w:pPr>
              <w:pStyle w:val="TableParagraph"/>
              <w:spacing w:before="42"/>
              <w:ind w:right="232"/>
              <w:jc w:val="right"/>
              <w:rPr>
                <w:sz w:val="15"/>
              </w:rPr>
            </w:pPr>
            <w:r>
              <w:rPr>
                <w:sz w:val="15"/>
              </w:rPr>
              <w:t>136.800,00</w:t>
            </w:r>
          </w:p>
        </w:tc>
        <w:tc>
          <w:tcPr>
            <w:tcW w:w="1361" w:type="dxa"/>
          </w:tcPr>
          <w:p w:rsidR="00A1026C" w:rsidRDefault="00976810">
            <w:pPr>
              <w:pStyle w:val="TableParagraph"/>
              <w:spacing w:before="42"/>
              <w:ind w:right="233"/>
              <w:jc w:val="right"/>
              <w:rPr>
                <w:sz w:val="15"/>
              </w:rPr>
            </w:pPr>
            <w:r>
              <w:rPr>
                <w:sz w:val="15"/>
              </w:rPr>
              <w:t>139.000,00</w:t>
            </w:r>
          </w:p>
        </w:tc>
        <w:tc>
          <w:tcPr>
            <w:tcW w:w="1361" w:type="dxa"/>
          </w:tcPr>
          <w:p w:rsidR="00A1026C" w:rsidRDefault="00976810">
            <w:pPr>
              <w:pStyle w:val="TableParagraph"/>
              <w:spacing w:before="42"/>
              <w:ind w:right="233"/>
              <w:jc w:val="right"/>
              <w:rPr>
                <w:sz w:val="15"/>
              </w:rPr>
            </w:pPr>
            <w:r>
              <w:rPr>
                <w:sz w:val="15"/>
              </w:rPr>
              <w:t>141.700,00</w:t>
            </w:r>
          </w:p>
        </w:tc>
        <w:tc>
          <w:tcPr>
            <w:tcW w:w="1278" w:type="dxa"/>
          </w:tcPr>
          <w:p w:rsidR="00A1026C" w:rsidRDefault="00976810">
            <w:pPr>
              <w:pStyle w:val="TableParagraph"/>
              <w:spacing w:before="42"/>
              <w:ind w:right="150"/>
              <w:jc w:val="right"/>
              <w:rPr>
                <w:sz w:val="15"/>
              </w:rPr>
            </w:pPr>
            <w:r>
              <w:rPr>
                <w:sz w:val="15"/>
              </w:rPr>
              <w:t>143.900,00</w:t>
            </w:r>
          </w:p>
        </w:tc>
      </w:tr>
      <w:tr w:rsidR="00A1026C">
        <w:trPr>
          <w:trHeight w:val="255"/>
        </w:trPr>
        <w:tc>
          <w:tcPr>
            <w:tcW w:w="749" w:type="dxa"/>
          </w:tcPr>
          <w:p w:rsidR="00A1026C" w:rsidRDefault="00976810">
            <w:pPr>
              <w:pStyle w:val="TableParagraph"/>
              <w:spacing w:before="42"/>
              <w:ind w:left="94"/>
              <w:rPr>
                <w:sz w:val="15"/>
              </w:rPr>
            </w:pPr>
            <w:r>
              <w:rPr>
                <w:sz w:val="15"/>
              </w:rPr>
              <w:t>3115</w:t>
            </w:r>
          </w:p>
        </w:tc>
        <w:tc>
          <w:tcPr>
            <w:tcW w:w="7101" w:type="dxa"/>
          </w:tcPr>
          <w:p w:rsidR="00A1026C" w:rsidRPr="00976810" w:rsidRDefault="00976810">
            <w:pPr>
              <w:pStyle w:val="TableParagraph"/>
              <w:spacing w:before="37"/>
              <w:ind w:left="196"/>
              <w:rPr>
                <w:sz w:val="15"/>
                <w:lang w:val="de-AT"/>
              </w:rPr>
            </w:pPr>
            <w:r w:rsidRPr="00976810">
              <w:rPr>
                <w:sz w:val="15"/>
                <w:lang w:val="de-AT"/>
              </w:rPr>
              <w:t>Einzahlungen aus Besitz und wirtschaftlicher Tätigkeit</w:t>
            </w:r>
          </w:p>
        </w:tc>
        <w:tc>
          <w:tcPr>
            <w:tcW w:w="1644" w:type="dxa"/>
          </w:tcPr>
          <w:p w:rsidR="00A1026C" w:rsidRDefault="00976810">
            <w:pPr>
              <w:pStyle w:val="TableParagraph"/>
              <w:spacing w:before="42"/>
              <w:ind w:right="232"/>
              <w:jc w:val="right"/>
              <w:rPr>
                <w:sz w:val="15"/>
              </w:rPr>
            </w:pPr>
            <w:r>
              <w:rPr>
                <w:sz w:val="15"/>
              </w:rPr>
              <w:t>12.200,00</w:t>
            </w:r>
          </w:p>
        </w:tc>
        <w:tc>
          <w:tcPr>
            <w:tcW w:w="1361" w:type="dxa"/>
          </w:tcPr>
          <w:p w:rsidR="00A1026C" w:rsidRDefault="00976810">
            <w:pPr>
              <w:pStyle w:val="TableParagraph"/>
              <w:spacing w:before="42"/>
              <w:ind w:right="232"/>
              <w:jc w:val="right"/>
              <w:rPr>
                <w:sz w:val="15"/>
              </w:rPr>
            </w:pPr>
            <w:r>
              <w:rPr>
                <w:sz w:val="15"/>
              </w:rPr>
              <w:t>12.200,00</w:t>
            </w:r>
          </w:p>
        </w:tc>
        <w:tc>
          <w:tcPr>
            <w:tcW w:w="1361" w:type="dxa"/>
          </w:tcPr>
          <w:p w:rsidR="00A1026C" w:rsidRDefault="00976810">
            <w:pPr>
              <w:pStyle w:val="TableParagraph"/>
              <w:spacing w:before="42"/>
              <w:ind w:right="233"/>
              <w:jc w:val="right"/>
              <w:rPr>
                <w:sz w:val="15"/>
              </w:rPr>
            </w:pPr>
            <w:r>
              <w:rPr>
                <w:sz w:val="15"/>
              </w:rPr>
              <w:t>12.200,00</w:t>
            </w:r>
          </w:p>
        </w:tc>
        <w:tc>
          <w:tcPr>
            <w:tcW w:w="1361" w:type="dxa"/>
          </w:tcPr>
          <w:p w:rsidR="00A1026C" w:rsidRDefault="00976810">
            <w:pPr>
              <w:pStyle w:val="TableParagraph"/>
              <w:spacing w:before="42"/>
              <w:ind w:right="233"/>
              <w:jc w:val="right"/>
              <w:rPr>
                <w:sz w:val="15"/>
              </w:rPr>
            </w:pPr>
            <w:r>
              <w:rPr>
                <w:sz w:val="15"/>
              </w:rPr>
              <w:t>12.200,00</w:t>
            </w:r>
          </w:p>
        </w:tc>
        <w:tc>
          <w:tcPr>
            <w:tcW w:w="1278" w:type="dxa"/>
          </w:tcPr>
          <w:p w:rsidR="00A1026C" w:rsidRDefault="00976810">
            <w:pPr>
              <w:pStyle w:val="TableParagraph"/>
              <w:spacing w:before="42"/>
              <w:ind w:right="150"/>
              <w:jc w:val="right"/>
              <w:rPr>
                <w:sz w:val="15"/>
              </w:rPr>
            </w:pPr>
            <w:r>
              <w:rPr>
                <w:sz w:val="15"/>
              </w:rPr>
              <w:t>12.200,00</w:t>
            </w:r>
          </w:p>
        </w:tc>
      </w:tr>
      <w:tr w:rsidR="00A1026C">
        <w:trPr>
          <w:trHeight w:val="422"/>
        </w:trPr>
        <w:tc>
          <w:tcPr>
            <w:tcW w:w="749" w:type="dxa"/>
          </w:tcPr>
          <w:p w:rsidR="00A1026C" w:rsidRDefault="00976810">
            <w:pPr>
              <w:pStyle w:val="TableParagraph"/>
              <w:spacing w:before="42"/>
              <w:ind w:left="94"/>
              <w:rPr>
                <w:sz w:val="15"/>
              </w:rPr>
            </w:pPr>
            <w:r>
              <w:rPr>
                <w:sz w:val="15"/>
              </w:rPr>
              <w:t>3116</w:t>
            </w:r>
          </w:p>
        </w:tc>
        <w:tc>
          <w:tcPr>
            <w:tcW w:w="7101" w:type="dxa"/>
          </w:tcPr>
          <w:p w:rsidR="00A1026C" w:rsidRPr="00976810" w:rsidRDefault="00976810">
            <w:pPr>
              <w:pStyle w:val="TableParagraph"/>
              <w:spacing w:before="37" w:line="244" w:lineRule="auto"/>
              <w:ind w:left="196"/>
              <w:rPr>
                <w:sz w:val="15"/>
                <w:lang w:val="de-AT"/>
              </w:rPr>
            </w:pPr>
            <w:r w:rsidRPr="00976810">
              <w:rPr>
                <w:sz w:val="15"/>
                <w:lang w:val="de-AT"/>
              </w:rPr>
              <w:t>Einzahlungen aus Veräußerung von geringwertigen Wirtschaftsgütern (GWG) und sonstige Einzahlungen</w:t>
            </w:r>
          </w:p>
        </w:tc>
        <w:tc>
          <w:tcPr>
            <w:tcW w:w="1644" w:type="dxa"/>
          </w:tcPr>
          <w:p w:rsidR="00A1026C" w:rsidRDefault="00976810">
            <w:pPr>
              <w:pStyle w:val="TableParagraph"/>
              <w:spacing w:before="42"/>
              <w:ind w:right="232"/>
              <w:jc w:val="right"/>
              <w:rPr>
                <w:sz w:val="15"/>
              </w:rPr>
            </w:pPr>
            <w:r>
              <w:rPr>
                <w:sz w:val="15"/>
              </w:rPr>
              <w:t>36.400,00</w:t>
            </w:r>
          </w:p>
        </w:tc>
        <w:tc>
          <w:tcPr>
            <w:tcW w:w="1361" w:type="dxa"/>
          </w:tcPr>
          <w:p w:rsidR="00A1026C" w:rsidRDefault="00976810">
            <w:pPr>
              <w:pStyle w:val="TableParagraph"/>
              <w:spacing w:before="42"/>
              <w:ind w:right="232"/>
              <w:jc w:val="right"/>
              <w:rPr>
                <w:sz w:val="15"/>
              </w:rPr>
            </w:pPr>
            <w:r>
              <w:rPr>
                <w:sz w:val="15"/>
              </w:rPr>
              <w:t>36.200,00</w:t>
            </w:r>
          </w:p>
        </w:tc>
        <w:tc>
          <w:tcPr>
            <w:tcW w:w="1361" w:type="dxa"/>
          </w:tcPr>
          <w:p w:rsidR="00A1026C" w:rsidRDefault="00976810">
            <w:pPr>
              <w:pStyle w:val="TableParagraph"/>
              <w:spacing w:before="42"/>
              <w:ind w:right="233"/>
              <w:jc w:val="right"/>
              <w:rPr>
                <w:sz w:val="15"/>
              </w:rPr>
            </w:pPr>
            <w:r>
              <w:rPr>
                <w:sz w:val="15"/>
              </w:rPr>
              <w:t>36.300,00</w:t>
            </w:r>
          </w:p>
        </w:tc>
        <w:tc>
          <w:tcPr>
            <w:tcW w:w="1361" w:type="dxa"/>
          </w:tcPr>
          <w:p w:rsidR="00A1026C" w:rsidRDefault="00976810">
            <w:pPr>
              <w:pStyle w:val="TableParagraph"/>
              <w:spacing w:before="42"/>
              <w:ind w:right="233"/>
              <w:jc w:val="right"/>
              <w:rPr>
                <w:sz w:val="15"/>
              </w:rPr>
            </w:pPr>
            <w:r>
              <w:rPr>
                <w:sz w:val="15"/>
              </w:rPr>
              <w:t>36.400,00</w:t>
            </w:r>
          </w:p>
        </w:tc>
        <w:tc>
          <w:tcPr>
            <w:tcW w:w="1278" w:type="dxa"/>
          </w:tcPr>
          <w:p w:rsidR="00A1026C" w:rsidRDefault="00976810">
            <w:pPr>
              <w:pStyle w:val="TableParagraph"/>
              <w:spacing w:before="42"/>
              <w:ind w:right="150"/>
              <w:jc w:val="right"/>
              <w:rPr>
                <w:sz w:val="15"/>
              </w:rPr>
            </w:pPr>
            <w:r>
              <w:rPr>
                <w:sz w:val="15"/>
              </w:rPr>
              <w:t>36.500,00</w:t>
            </w:r>
          </w:p>
        </w:tc>
      </w:tr>
      <w:tr w:rsidR="00A1026C">
        <w:trPr>
          <w:trHeight w:val="252"/>
        </w:trPr>
        <w:tc>
          <w:tcPr>
            <w:tcW w:w="749" w:type="dxa"/>
          </w:tcPr>
          <w:p w:rsidR="00A1026C" w:rsidRDefault="00976810">
            <w:pPr>
              <w:pStyle w:val="TableParagraph"/>
              <w:spacing w:before="39"/>
              <w:ind w:left="94"/>
              <w:rPr>
                <w:b/>
                <w:sz w:val="15"/>
              </w:rPr>
            </w:pPr>
            <w:r>
              <w:rPr>
                <w:b/>
                <w:sz w:val="15"/>
              </w:rPr>
              <w:t>312</w:t>
            </w:r>
          </w:p>
        </w:tc>
        <w:tc>
          <w:tcPr>
            <w:tcW w:w="7101" w:type="dxa"/>
          </w:tcPr>
          <w:p w:rsidR="00A1026C" w:rsidRPr="00976810" w:rsidRDefault="00976810">
            <w:pPr>
              <w:pStyle w:val="TableParagraph"/>
              <w:spacing w:before="34"/>
              <w:ind w:left="196"/>
              <w:rPr>
                <w:b/>
                <w:sz w:val="15"/>
                <w:lang w:val="de-AT"/>
              </w:rPr>
            </w:pPr>
            <w:r w:rsidRPr="00976810">
              <w:rPr>
                <w:b/>
                <w:sz w:val="15"/>
                <w:lang w:val="de-AT"/>
              </w:rPr>
              <w:t>Einzahlungen aus Transfers (ohne Kapitaltransfers)</w:t>
            </w:r>
          </w:p>
        </w:tc>
        <w:tc>
          <w:tcPr>
            <w:tcW w:w="1644" w:type="dxa"/>
          </w:tcPr>
          <w:p w:rsidR="00A1026C" w:rsidRDefault="00976810">
            <w:pPr>
              <w:pStyle w:val="TableParagraph"/>
              <w:spacing w:before="39"/>
              <w:ind w:right="232"/>
              <w:jc w:val="right"/>
              <w:rPr>
                <w:b/>
                <w:sz w:val="15"/>
              </w:rPr>
            </w:pPr>
            <w:r>
              <w:rPr>
                <w:b/>
                <w:sz w:val="15"/>
              </w:rPr>
              <w:t>284.500,00</w:t>
            </w:r>
          </w:p>
        </w:tc>
        <w:tc>
          <w:tcPr>
            <w:tcW w:w="1361" w:type="dxa"/>
          </w:tcPr>
          <w:p w:rsidR="00A1026C" w:rsidRDefault="00976810">
            <w:pPr>
              <w:pStyle w:val="TableParagraph"/>
              <w:spacing w:before="39"/>
              <w:ind w:right="232"/>
              <w:jc w:val="right"/>
              <w:rPr>
                <w:b/>
                <w:sz w:val="15"/>
              </w:rPr>
            </w:pPr>
            <w:r>
              <w:rPr>
                <w:b/>
                <w:sz w:val="15"/>
              </w:rPr>
              <w:t>259.800,00</w:t>
            </w:r>
          </w:p>
        </w:tc>
        <w:tc>
          <w:tcPr>
            <w:tcW w:w="1361" w:type="dxa"/>
          </w:tcPr>
          <w:p w:rsidR="00A1026C" w:rsidRDefault="00976810">
            <w:pPr>
              <w:pStyle w:val="TableParagraph"/>
              <w:spacing w:before="39"/>
              <w:ind w:right="233"/>
              <w:jc w:val="right"/>
              <w:rPr>
                <w:b/>
                <w:sz w:val="15"/>
              </w:rPr>
            </w:pPr>
            <w:r>
              <w:rPr>
                <w:b/>
                <w:sz w:val="15"/>
              </w:rPr>
              <w:t>259.800,00</w:t>
            </w:r>
          </w:p>
        </w:tc>
        <w:tc>
          <w:tcPr>
            <w:tcW w:w="1361" w:type="dxa"/>
          </w:tcPr>
          <w:p w:rsidR="00A1026C" w:rsidRDefault="00976810">
            <w:pPr>
              <w:pStyle w:val="TableParagraph"/>
              <w:spacing w:before="39"/>
              <w:ind w:right="233"/>
              <w:jc w:val="right"/>
              <w:rPr>
                <w:b/>
                <w:sz w:val="15"/>
              </w:rPr>
            </w:pPr>
            <w:r>
              <w:rPr>
                <w:b/>
                <w:sz w:val="15"/>
              </w:rPr>
              <w:t>259.800,00</w:t>
            </w:r>
          </w:p>
        </w:tc>
        <w:tc>
          <w:tcPr>
            <w:tcW w:w="1278" w:type="dxa"/>
          </w:tcPr>
          <w:p w:rsidR="00A1026C" w:rsidRDefault="00976810">
            <w:pPr>
              <w:pStyle w:val="TableParagraph"/>
              <w:spacing w:before="39"/>
              <w:ind w:right="150"/>
              <w:jc w:val="right"/>
              <w:rPr>
                <w:b/>
                <w:sz w:val="15"/>
              </w:rPr>
            </w:pPr>
            <w:r>
              <w:rPr>
                <w:b/>
                <w:sz w:val="15"/>
              </w:rPr>
              <w:t>259.800,00</w:t>
            </w:r>
          </w:p>
        </w:tc>
      </w:tr>
      <w:tr w:rsidR="00A1026C">
        <w:trPr>
          <w:trHeight w:val="255"/>
        </w:trPr>
        <w:tc>
          <w:tcPr>
            <w:tcW w:w="749" w:type="dxa"/>
          </w:tcPr>
          <w:p w:rsidR="00A1026C" w:rsidRDefault="00976810">
            <w:pPr>
              <w:pStyle w:val="TableParagraph"/>
              <w:spacing w:before="42"/>
              <w:ind w:left="94"/>
              <w:rPr>
                <w:sz w:val="15"/>
              </w:rPr>
            </w:pPr>
            <w:r>
              <w:rPr>
                <w:sz w:val="15"/>
              </w:rPr>
              <w:t>3121</w:t>
            </w:r>
          </w:p>
        </w:tc>
        <w:tc>
          <w:tcPr>
            <w:tcW w:w="7101" w:type="dxa"/>
          </w:tcPr>
          <w:p w:rsidR="00A1026C" w:rsidRPr="00976810" w:rsidRDefault="00976810">
            <w:pPr>
              <w:pStyle w:val="TableParagraph"/>
              <w:spacing w:before="37"/>
              <w:ind w:left="196"/>
              <w:rPr>
                <w:sz w:val="15"/>
                <w:lang w:val="de-AT"/>
              </w:rPr>
            </w:pPr>
            <w:r w:rsidRPr="00976810">
              <w:rPr>
                <w:sz w:val="15"/>
                <w:lang w:val="de-AT"/>
              </w:rPr>
              <w:t>Transferzahlungen von Trägern des öffentlichen Rechts</w:t>
            </w:r>
          </w:p>
        </w:tc>
        <w:tc>
          <w:tcPr>
            <w:tcW w:w="1644" w:type="dxa"/>
          </w:tcPr>
          <w:p w:rsidR="00A1026C" w:rsidRDefault="00976810">
            <w:pPr>
              <w:pStyle w:val="TableParagraph"/>
              <w:spacing w:before="42"/>
              <w:ind w:right="232"/>
              <w:jc w:val="right"/>
              <w:rPr>
                <w:sz w:val="15"/>
              </w:rPr>
            </w:pPr>
            <w:r>
              <w:rPr>
                <w:sz w:val="15"/>
              </w:rPr>
              <w:t>284.000,00</w:t>
            </w:r>
          </w:p>
        </w:tc>
        <w:tc>
          <w:tcPr>
            <w:tcW w:w="1361" w:type="dxa"/>
          </w:tcPr>
          <w:p w:rsidR="00A1026C" w:rsidRDefault="00976810">
            <w:pPr>
              <w:pStyle w:val="TableParagraph"/>
              <w:spacing w:before="42"/>
              <w:ind w:right="232"/>
              <w:jc w:val="right"/>
              <w:rPr>
                <w:sz w:val="15"/>
              </w:rPr>
            </w:pPr>
            <w:r>
              <w:rPr>
                <w:sz w:val="15"/>
              </w:rPr>
              <w:t>259.300,00</w:t>
            </w:r>
          </w:p>
        </w:tc>
        <w:tc>
          <w:tcPr>
            <w:tcW w:w="1361" w:type="dxa"/>
          </w:tcPr>
          <w:p w:rsidR="00A1026C" w:rsidRDefault="00976810">
            <w:pPr>
              <w:pStyle w:val="TableParagraph"/>
              <w:spacing w:before="42"/>
              <w:ind w:right="233"/>
              <w:jc w:val="right"/>
              <w:rPr>
                <w:sz w:val="15"/>
              </w:rPr>
            </w:pPr>
            <w:r>
              <w:rPr>
                <w:sz w:val="15"/>
              </w:rPr>
              <w:t>259.300,00</w:t>
            </w:r>
          </w:p>
        </w:tc>
        <w:tc>
          <w:tcPr>
            <w:tcW w:w="1361" w:type="dxa"/>
          </w:tcPr>
          <w:p w:rsidR="00A1026C" w:rsidRDefault="00976810">
            <w:pPr>
              <w:pStyle w:val="TableParagraph"/>
              <w:spacing w:before="42"/>
              <w:ind w:right="233"/>
              <w:jc w:val="right"/>
              <w:rPr>
                <w:sz w:val="15"/>
              </w:rPr>
            </w:pPr>
            <w:r>
              <w:rPr>
                <w:sz w:val="15"/>
              </w:rPr>
              <w:t>259.300,00</w:t>
            </w:r>
          </w:p>
        </w:tc>
        <w:tc>
          <w:tcPr>
            <w:tcW w:w="1278" w:type="dxa"/>
          </w:tcPr>
          <w:p w:rsidR="00A1026C" w:rsidRDefault="00976810">
            <w:pPr>
              <w:pStyle w:val="TableParagraph"/>
              <w:spacing w:before="42"/>
              <w:ind w:right="150"/>
              <w:jc w:val="right"/>
              <w:rPr>
                <w:sz w:val="15"/>
              </w:rPr>
            </w:pPr>
            <w:r>
              <w:rPr>
                <w:sz w:val="15"/>
              </w:rPr>
              <w:t>259.300,00</w:t>
            </w:r>
          </w:p>
        </w:tc>
      </w:tr>
      <w:tr w:rsidR="00A1026C">
        <w:trPr>
          <w:trHeight w:val="255"/>
        </w:trPr>
        <w:tc>
          <w:tcPr>
            <w:tcW w:w="749" w:type="dxa"/>
          </w:tcPr>
          <w:p w:rsidR="00A1026C" w:rsidRDefault="00976810">
            <w:pPr>
              <w:pStyle w:val="TableParagraph"/>
              <w:spacing w:before="42"/>
              <w:ind w:left="94"/>
              <w:rPr>
                <w:sz w:val="15"/>
              </w:rPr>
            </w:pPr>
            <w:r>
              <w:rPr>
                <w:sz w:val="15"/>
              </w:rPr>
              <w:t>3122</w:t>
            </w:r>
          </w:p>
        </w:tc>
        <w:tc>
          <w:tcPr>
            <w:tcW w:w="7101" w:type="dxa"/>
          </w:tcPr>
          <w:p w:rsidR="00A1026C" w:rsidRDefault="00976810">
            <w:pPr>
              <w:pStyle w:val="TableParagraph"/>
              <w:spacing w:before="37"/>
              <w:ind w:left="196"/>
              <w:rPr>
                <w:sz w:val="15"/>
              </w:rPr>
            </w:pPr>
            <w:r>
              <w:rPr>
                <w:sz w:val="15"/>
              </w:rPr>
              <w:t>Transferzahlungen von Beteiligungen</w:t>
            </w:r>
          </w:p>
        </w:tc>
        <w:tc>
          <w:tcPr>
            <w:tcW w:w="1644"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278" w:type="dxa"/>
          </w:tcPr>
          <w:p w:rsidR="00A1026C" w:rsidRDefault="00976810">
            <w:pPr>
              <w:pStyle w:val="TableParagraph"/>
              <w:spacing w:before="42"/>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3123</w:t>
            </w:r>
          </w:p>
        </w:tc>
        <w:tc>
          <w:tcPr>
            <w:tcW w:w="7101" w:type="dxa"/>
          </w:tcPr>
          <w:p w:rsidR="00A1026C" w:rsidRPr="00976810" w:rsidRDefault="00976810">
            <w:pPr>
              <w:pStyle w:val="TableParagraph"/>
              <w:spacing w:before="37"/>
              <w:ind w:left="196"/>
              <w:rPr>
                <w:sz w:val="15"/>
                <w:lang w:val="de-AT"/>
              </w:rPr>
            </w:pPr>
            <w:r w:rsidRPr="00976810">
              <w:rPr>
                <w:sz w:val="15"/>
                <w:lang w:val="de-AT"/>
              </w:rPr>
              <w:t>Transferzahlungen von Unternehmen (inkl. Finanzunternehmen)</w:t>
            </w:r>
          </w:p>
        </w:tc>
        <w:tc>
          <w:tcPr>
            <w:tcW w:w="1644"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278" w:type="dxa"/>
          </w:tcPr>
          <w:p w:rsidR="00A1026C" w:rsidRDefault="00976810">
            <w:pPr>
              <w:pStyle w:val="TableParagraph"/>
              <w:spacing w:before="42"/>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3124</w:t>
            </w:r>
          </w:p>
        </w:tc>
        <w:tc>
          <w:tcPr>
            <w:tcW w:w="7101" w:type="dxa"/>
          </w:tcPr>
          <w:p w:rsidR="00A1026C" w:rsidRPr="00976810" w:rsidRDefault="00976810">
            <w:pPr>
              <w:pStyle w:val="TableParagraph"/>
              <w:spacing w:before="37"/>
              <w:ind w:left="196"/>
              <w:rPr>
                <w:sz w:val="15"/>
                <w:lang w:val="de-AT"/>
              </w:rPr>
            </w:pPr>
            <w:r w:rsidRPr="00976810">
              <w:rPr>
                <w:sz w:val="15"/>
                <w:lang w:val="de-AT"/>
              </w:rPr>
              <w:t>Transferzahlungen von Haushalte und Organisationen ohne Erwerbscharakter</w:t>
            </w:r>
          </w:p>
        </w:tc>
        <w:tc>
          <w:tcPr>
            <w:tcW w:w="1644" w:type="dxa"/>
          </w:tcPr>
          <w:p w:rsidR="00A1026C" w:rsidRDefault="00976810">
            <w:pPr>
              <w:pStyle w:val="TableParagraph"/>
              <w:spacing w:before="42"/>
              <w:ind w:right="232"/>
              <w:jc w:val="right"/>
              <w:rPr>
                <w:sz w:val="15"/>
              </w:rPr>
            </w:pPr>
            <w:r>
              <w:rPr>
                <w:sz w:val="15"/>
              </w:rPr>
              <w:t>500,00</w:t>
            </w:r>
          </w:p>
        </w:tc>
        <w:tc>
          <w:tcPr>
            <w:tcW w:w="1361" w:type="dxa"/>
          </w:tcPr>
          <w:p w:rsidR="00A1026C" w:rsidRDefault="00976810">
            <w:pPr>
              <w:pStyle w:val="TableParagraph"/>
              <w:spacing w:before="42"/>
              <w:ind w:right="232"/>
              <w:jc w:val="right"/>
              <w:rPr>
                <w:sz w:val="15"/>
              </w:rPr>
            </w:pPr>
            <w:r>
              <w:rPr>
                <w:sz w:val="15"/>
              </w:rPr>
              <w:t>500,00</w:t>
            </w:r>
          </w:p>
        </w:tc>
        <w:tc>
          <w:tcPr>
            <w:tcW w:w="1361" w:type="dxa"/>
          </w:tcPr>
          <w:p w:rsidR="00A1026C" w:rsidRDefault="00976810">
            <w:pPr>
              <w:pStyle w:val="TableParagraph"/>
              <w:spacing w:before="42"/>
              <w:ind w:right="233"/>
              <w:jc w:val="right"/>
              <w:rPr>
                <w:sz w:val="15"/>
              </w:rPr>
            </w:pPr>
            <w:r>
              <w:rPr>
                <w:sz w:val="15"/>
              </w:rPr>
              <w:t>500,00</w:t>
            </w:r>
          </w:p>
        </w:tc>
        <w:tc>
          <w:tcPr>
            <w:tcW w:w="1361" w:type="dxa"/>
          </w:tcPr>
          <w:p w:rsidR="00A1026C" w:rsidRDefault="00976810">
            <w:pPr>
              <w:pStyle w:val="TableParagraph"/>
              <w:spacing w:before="42"/>
              <w:ind w:right="233"/>
              <w:jc w:val="right"/>
              <w:rPr>
                <w:sz w:val="15"/>
              </w:rPr>
            </w:pPr>
            <w:r>
              <w:rPr>
                <w:sz w:val="15"/>
              </w:rPr>
              <w:t>500,00</w:t>
            </w:r>
          </w:p>
        </w:tc>
        <w:tc>
          <w:tcPr>
            <w:tcW w:w="1278" w:type="dxa"/>
          </w:tcPr>
          <w:p w:rsidR="00A1026C" w:rsidRDefault="00976810">
            <w:pPr>
              <w:pStyle w:val="TableParagraph"/>
              <w:spacing w:before="42"/>
              <w:ind w:right="150"/>
              <w:jc w:val="right"/>
              <w:rPr>
                <w:sz w:val="15"/>
              </w:rPr>
            </w:pPr>
            <w:r>
              <w:rPr>
                <w:sz w:val="15"/>
              </w:rPr>
              <w:t>500,00</w:t>
            </w:r>
          </w:p>
        </w:tc>
      </w:tr>
      <w:tr w:rsidR="00A1026C">
        <w:trPr>
          <w:trHeight w:val="255"/>
        </w:trPr>
        <w:tc>
          <w:tcPr>
            <w:tcW w:w="749" w:type="dxa"/>
          </w:tcPr>
          <w:p w:rsidR="00A1026C" w:rsidRDefault="00976810">
            <w:pPr>
              <w:pStyle w:val="TableParagraph"/>
              <w:spacing w:before="42"/>
              <w:ind w:left="94"/>
              <w:rPr>
                <w:sz w:val="15"/>
              </w:rPr>
            </w:pPr>
            <w:r>
              <w:rPr>
                <w:sz w:val="15"/>
              </w:rPr>
              <w:t>3125</w:t>
            </w:r>
          </w:p>
        </w:tc>
        <w:tc>
          <w:tcPr>
            <w:tcW w:w="7101" w:type="dxa"/>
          </w:tcPr>
          <w:p w:rsidR="00A1026C" w:rsidRDefault="00976810">
            <w:pPr>
              <w:pStyle w:val="TableParagraph"/>
              <w:spacing w:before="37"/>
              <w:ind w:left="196"/>
              <w:rPr>
                <w:sz w:val="15"/>
              </w:rPr>
            </w:pPr>
            <w:r>
              <w:rPr>
                <w:sz w:val="15"/>
              </w:rPr>
              <w:t>Transferzahlungen vom Ausland</w:t>
            </w:r>
          </w:p>
        </w:tc>
        <w:tc>
          <w:tcPr>
            <w:tcW w:w="1644"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278" w:type="dxa"/>
          </w:tcPr>
          <w:p w:rsidR="00A1026C" w:rsidRDefault="00976810">
            <w:pPr>
              <w:pStyle w:val="TableParagraph"/>
              <w:spacing w:before="42"/>
              <w:ind w:right="150"/>
              <w:jc w:val="right"/>
              <w:rPr>
                <w:sz w:val="15"/>
              </w:rPr>
            </w:pPr>
            <w:r>
              <w:rPr>
                <w:sz w:val="15"/>
              </w:rPr>
              <w:t>0,00</w:t>
            </w:r>
          </w:p>
        </w:tc>
      </w:tr>
      <w:tr w:rsidR="00A1026C">
        <w:trPr>
          <w:trHeight w:val="422"/>
        </w:trPr>
        <w:tc>
          <w:tcPr>
            <w:tcW w:w="749" w:type="dxa"/>
          </w:tcPr>
          <w:p w:rsidR="00A1026C" w:rsidRDefault="00976810">
            <w:pPr>
              <w:pStyle w:val="TableParagraph"/>
              <w:spacing w:before="42"/>
              <w:ind w:left="94"/>
              <w:rPr>
                <w:sz w:val="15"/>
              </w:rPr>
            </w:pPr>
            <w:r>
              <w:rPr>
                <w:sz w:val="15"/>
              </w:rPr>
              <w:t>3126</w:t>
            </w:r>
          </w:p>
        </w:tc>
        <w:tc>
          <w:tcPr>
            <w:tcW w:w="7101" w:type="dxa"/>
          </w:tcPr>
          <w:p w:rsidR="00A1026C" w:rsidRPr="00976810" w:rsidRDefault="00976810">
            <w:pPr>
              <w:pStyle w:val="TableParagraph"/>
              <w:spacing w:before="37" w:line="244" w:lineRule="auto"/>
              <w:ind w:left="196" w:right="79"/>
              <w:rPr>
                <w:sz w:val="15"/>
                <w:lang w:val="de-AT"/>
              </w:rPr>
            </w:pPr>
            <w:r w:rsidRPr="00976810">
              <w:rPr>
                <w:sz w:val="15"/>
                <w:lang w:val="de-AT"/>
              </w:rPr>
              <w:t>Investitions- und Tilgungszuschüsse zwischen Unternehmungen und Betrieben der Gebietskörperschaft und der Gebietskörperschaft</w:t>
            </w:r>
          </w:p>
        </w:tc>
        <w:tc>
          <w:tcPr>
            <w:tcW w:w="1644"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278" w:type="dxa"/>
          </w:tcPr>
          <w:p w:rsidR="00A1026C" w:rsidRDefault="00976810">
            <w:pPr>
              <w:pStyle w:val="TableParagraph"/>
              <w:spacing w:before="42"/>
              <w:ind w:right="150"/>
              <w:jc w:val="right"/>
              <w:rPr>
                <w:sz w:val="15"/>
              </w:rPr>
            </w:pPr>
            <w:r>
              <w:rPr>
                <w:sz w:val="15"/>
              </w:rPr>
              <w:t>0,00</w:t>
            </w:r>
          </w:p>
        </w:tc>
      </w:tr>
      <w:tr w:rsidR="00A1026C">
        <w:trPr>
          <w:trHeight w:val="252"/>
        </w:trPr>
        <w:tc>
          <w:tcPr>
            <w:tcW w:w="749" w:type="dxa"/>
          </w:tcPr>
          <w:p w:rsidR="00A1026C" w:rsidRDefault="00976810">
            <w:pPr>
              <w:pStyle w:val="TableParagraph"/>
              <w:spacing w:before="39"/>
              <w:ind w:left="94"/>
              <w:rPr>
                <w:b/>
                <w:sz w:val="15"/>
              </w:rPr>
            </w:pPr>
            <w:r>
              <w:rPr>
                <w:b/>
                <w:sz w:val="15"/>
              </w:rPr>
              <w:t>313</w:t>
            </w:r>
          </w:p>
        </w:tc>
        <w:tc>
          <w:tcPr>
            <w:tcW w:w="7101" w:type="dxa"/>
          </w:tcPr>
          <w:p w:rsidR="00A1026C" w:rsidRDefault="00976810">
            <w:pPr>
              <w:pStyle w:val="TableParagraph"/>
              <w:spacing w:before="34"/>
              <w:ind w:left="196"/>
              <w:rPr>
                <w:b/>
                <w:sz w:val="15"/>
              </w:rPr>
            </w:pPr>
            <w:r>
              <w:rPr>
                <w:b/>
                <w:sz w:val="15"/>
              </w:rPr>
              <w:t>Einzahlungen aus Finanzerträgen</w:t>
            </w:r>
          </w:p>
        </w:tc>
        <w:tc>
          <w:tcPr>
            <w:tcW w:w="1644" w:type="dxa"/>
          </w:tcPr>
          <w:p w:rsidR="00A1026C" w:rsidRDefault="00976810">
            <w:pPr>
              <w:pStyle w:val="TableParagraph"/>
              <w:spacing w:before="39"/>
              <w:ind w:right="232"/>
              <w:jc w:val="right"/>
              <w:rPr>
                <w:b/>
                <w:sz w:val="15"/>
              </w:rPr>
            </w:pPr>
            <w:r>
              <w:rPr>
                <w:b/>
                <w:sz w:val="15"/>
              </w:rPr>
              <w:t>100,00</w:t>
            </w:r>
          </w:p>
        </w:tc>
        <w:tc>
          <w:tcPr>
            <w:tcW w:w="1361" w:type="dxa"/>
          </w:tcPr>
          <w:p w:rsidR="00A1026C" w:rsidRDefault="00976810">
            <w:pPr>
              <w:pStyle w:val="TableParagraph"/>
              <w:spacing w:before="39"/>
              <w:ind w:right="232"/>
              <w:jc w:val="right"/>
              <w:rPr>
                <w:b/>
                <w:sz w:val="15"/>
              </w:rPr>
            </w:pPr>
            <w:r>
              <w:rPr>
                <w:b/>
                <w:sz w:val="15"/>
              </w:rPr>
              <w:t>100,00</w:t>
            </w:r>
          </w:p>
        </w:tc>
        <w:tc>
          <w:tcPr>
            <w:tcW w:w="1361" w:type="dxa"/>
          </w:tcPr>
          <w:p w:rsidR="00A1026C" w:rsidRDefault="00976810">
            <w:pPr>
              <w:pStyle w:val="TableParagraph"/>
              <w:spacing w:before="39"/>
              <w:ind w:right="233"/>
              <w:jc w:val="right"/>
              <w:rPr>
                <w:b/>
                <w:sz w:val="15"/>
              </w:rPr>
            </w:pPr>
            <w:r>
              <w:rPr>
                <w:b/>
                <w:sz w:val="15"/>
              </w:rPr>
              <w:t>100,00</w:t>
            </w:r>
          </w:p>
        </w:tc>
        <w:tc>
          <w:tcPr>
            <w:tcW w:w="1361" w:type="dxa"/>
          </w:tcPr>
          <w:p w:rsidR="00A1026C" w:rsidRDefault="00976810">
            <w:pPr>
              <w:pStyle w:val="TableParagraph"/>
              <w:spacing w:before="39"/>
              <w:ind w:right="233"/>
              <w:jc w:val="right"/>
              <w:rPr>
                <w:b/>
                <w:sz w:val="15"/>
              </w:rPr>
            </w:pPr>
            <w:r>
              <w:rPr>
                <w:b/>
                <w:sz w:val="15"/>
              </w:rPr>
              <w:t>100,00</w:t>
            </w:r>
          </w:p>
        </w:tc>
        <w:tc>
          <w:tcPr>
            <w:tcW w:w="1278" w:type="dxa"/>
          </w:tcPr>
          <w:p w:rsidR="00A1026C" w:rsidRDefault="00976810">
            <w:pPr>
              <w:pStyle w:val="TableParagraph"/>
              <w:spacing w:before="39"/>
              <w:ind w:right="150"/>
              <w:jc w:val="right"/>
              <w:rPr>
                <w:b/>
                <w:sz w:val="15"/>
              </w:rPr>
            </w:pPr>
            <w:r>
              <w:rPr>
                <w:b/>
                <w:sz w:val="15"/>
              </w:rPr>
              <w:t>100,00</w:t>
            </w:r>
          </w:p>
        </w:tc>
      </w:tr>
      <w:tr w:rsidR="00A1026C">
        <w:trPr>
          <w:trHeight w:val="255"/>
        </w:trPr>
        <w:tc>
          <w:tcPr>
            <w:tcW w:w="749" w:type="dxa"/>
          </w:tcPr>
          <w:p w:rsidR="00A1026C" w:rsidRDefault="00976810">
            <w:pPr>
              <w:pStyle w:val="TableParagraph"/>
              <w:spacing w:before="42"/>
              <w:ind w:left="94"/>
              <w:rPr>
                <w:sz w:val="15"/>
              </w:rPr>
            </w:pPr>
            <w:r>
              <w:rPr>
                <w:sz w:val="15"/>
              </w:rPr>
              <w:t>3131</w:t>
            </w:r>
          </w:p>
        </w:tc>
        <w:tc>
          <w:tcPr>
            <w:tcW w:w="7101" w:type="dxa"/>
          </w:tcPr>
          <w:p w:rsidR="00A1026C" w:rsidRDefault="00976810">
            <w:pPr>
              <w:pStyle w:val="TableParagraph"/>
              <w:spacing w:before="37"/>
              <w:ind w:left="196"/>
              <w:rPr>
                <w:sz w:val="15"/>
              </w:rPr>
            </w:pPr>
            <w:r>
              <w:rPr>
                <w:sz w:val="15"/>
              </w:rPr>
              <w:t>Einzahlungen aus Zinserträgen</w:t>
            </w:r>
          </w:p>
        </w:tc>
        <w:tc>
          <w:tcPr>
            <w:tcW w:w="1644" w:type="dxa"/>
          </w:tcPr>
          <w:p w:rsidR="00A1026C" w:rsidRDefault="00976810">
            <w:pPr>
              <w:pStyle w:val="TableParagraph"/>
              <w:spacing w:before="42"/>
              <w:ind w:right="232"/>
              <w:jc w:val="right"/>
              <w:rPr>
                <w:sz w:val="15"/>
              </w:rPr>
            </w:pPr>
            <w:r>
              <w:rPr>
                <w:sz w:val="15"/>
              </w:rPr>
              <w:t>100,00</w:t>
            </w:r>
          </w:p>
        </w:tc>
        <w:tc>
          <w:tcPr>
            <w:tcW w:w="1361" w:type="dxa"/>
          </w:tcPr>
          <w:p w:rsidR="00A1026C" w:rsidRDefault="00976810">
            <w:pPr>
              <w:pStyle w:val="TableParagraph"/>
              <w:spacing w:before="42"/>
              <w:ind w:right="232"/>
              <w:jc w:val="right"/>
              <w:rPr>
                <w:sz w:val="15"/>
              </w:rPr>
            </w:pPr>
            <w:r>
              <w:rPr>
                <w:sz w:val="15"/>
              </w:rPr>
              <w:t>100,00</w:t>
            </w:r>
          </w:p>
        </w:tc>
        <w:tc>
          <w:tcPr>
            <w:tcW w:w="1361" w:type="dxa"/>
          </w:tcPr>
          <w:p w:rsidR="00A1026C" w:rsidRDefault="00976810">
            <w:pPr>
              <w:pStyle w:val="TableParagraph"/>
              <w:spacing w:before="42"/>
              <w:ind w:right="233"/>
              <w:jc w:val="right"/>
              <w:rPr>
                <w:sz w:val="15"/>
              </w:rPr>
            </w:pPr>
            <w:r>
              <w:rPr>
                <w:sz w:val="15"/>
              </w:rPr>
              <w:t>100,00</w:t>
            </w:r>
          </w:p>
        </w:tc>
        <w:tc>
          <w:tcPr>
            <w:tcW w:w="1361" w:type="dxa"/>
          </w:tcPr>
          <w:p w:rsidR="00A1026C" w:rsidRDefault="00976810">
            <w:pPr>
              <w:pStyle w:val="TableParagraph"/>
              <w:spacing w:before="42"/>
              <w:ind w:right="233"/>
              <w:jc w:val="right"/>
              <w:rPr>
                <w:sz w:val="15"/>
              </w:rPr>
            </w:pPr>
            <w:r>
              <w:rPr>
                <w:sz w:val="15"/>
              </w:rPr>
              <w:t>100,00</w:t>
            </w:r>
          </w:p>
        </w:tc>
        <w:tc>
          <w:tcPr>
            <w:tcW w:w="1278" w:type="dxa"/>
          </w:tcPr>
          <w:p w:rsidR="00A1026C" w:rsidRDefault="00976810">
            <w:pPr>
              <w:pStyle w:val="TableParagraph"/>
              <w:spacing w:before="42"/>
              <w:ind w:right="150"/>
              <w:jc w:val="right"/>
              <w:rPr>
                <w:sz w:val="15"/>
              </w:rPr>
            </w:pPr>
            <w:r>
              <w:rPr>
                <w:sz w:val="15"/>
              </w:rPr>
              <w:t>100,00</w:t>
            </w:r>
          </w:p>
        </w:tc>
      </w:tr>
      <w:tr w:rsidR="00A1026C">
        <w:trPr>
          <w:trHeight w:val="255"/>
        </w:trPr>
        <w:tc>
          <w:tcPr>
            <w:tcW w:w="749" w:type="dxa"/>
          </w:tcPr>
          <w:p w:rsidR="00A1026C" w:rsidRDefault="00976810">
            <w:pPr>
              <w:pStyle w:val="TableParagraph"/>
              <w:spacing w:before="42"/>
              <w:ind w:left="94"/>
              <w:rPr>
                <w:sz w:val="15"/>
              </w:rPr>
            </w:pPr>
            <w:r>
              <w:rPr>
                <w:sz w:val="15"/>
              </w:rPr>
              <w:t>3133</w:t>
            </w:r>
          </w:p>
        </w:tc>
        <w:tc>
          <w:tcPr>
            <w:tcW w:w="7101" w:type="dxa"/>
          </w:tcPr>
          <w:p w:rsidR="00A1026C" w:rsidRPr="00976810" w:rsidRDefault="00976810">
            <w:pPr>
              <w:pStyle w:val="TableParagraph"/>
              <w:spacing w:before="37"/>
              <w:ind w:left="196"/>
              <w:rPr>
                <w:sz w:val="15"/>
                <w:lang w:val="de-AT"/>
              </w:rPr>
            </w:pPr>
            <w:r w:rsidRPr="00976810">
              <w:rPr>
                <w:sz w:val="15"/>
                <w:lang w:val="de-AT"/>
              </w:rPr>
              <w:t>Einzahlungen aus Gewinnentnahmen von marktbestimmten Betrieben</w:t>
            </w:r>
          </w:p>
        </w:tc>
        <w:tc>
          <w:tcPr>
            <w:tcW w:w="1644"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278" w:type="dxa"/>
          </w:tcPr>
          <w:p w:rsidR="00A1026C" w:rsidRDefault="00976810">
            <w:pPr>
              <w:pStyle w:val="TableParagraph"/>
              <w:spacing w:before="42"/>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3134</w:t>
            </w:r>
          </w:p>
        </w:tc>
        <w:tc>
          <w:tcPr>
            <w:tcW w:w="7101" w:type="dxa"/>
          </w:tcPr>
          <w:p w:rsidR="00A1026C" w:rsidRDefault="00976810">
            <w:pPr>
              <w:pStyle w:val="TableParagraph"/>
              <w:spacing w:before="37"/>
              <w:ind w:left="196"/>
              <w:rPr>
                <w:sz w:val="15"/>
              </w:rPr>
            </w:pPr>
            <w:r>
              <w:rPr>
                <w:sz w:val="15"/>
              </w:rPr>
              <w:t>Sonstige Einzahlungen aus Finanzerträgen</w:t>
            </w:r>
          </w:p>
        </w:tc>
        <w:tc>
          <w:tcPr>
            <w:tcW w:w="1644"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2"/>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361" w:type="dxa"/>
          </w:tcPr>
          <w:p w:rsidR="00A1026C" w:rsidRDefault="00976810">
            <w:pPr>
              <w:pStyle w:val="TableParagraph"/>
              <w:spacing w:before="42"/>
              <w:ind w:right="233"/>
              <w:jc w:val="right"/>
              <w:rPr>
                <w:sz w:val="15"/>
              </w:rPr>
            </w:pPr>
            <w:r>
              <w:rPr>
                <w:sz w:val="15"/>
              </w:rPr>
              <w:t>0,00</w:t>
            </w:r>
          </w:p>
        </w:tc>
        <w:tc>
          <w:tcPr>
            <w:tcW w:w="1278" w:type="dxa"/>
          </w:tcPr>
          <w:p w:rsidR="00A1026C" w:rsidRDefault="00976810">
            <w:pPr>
              <w:pStyle w:val="TableParagraph"/>
              <w:spacing w:before="42"/>
              <w:ind w:right="150"/>
              <w:jc w:val="right"/>
              <w:rPr>
                <w:sz w:val="15"/>
              </w:rPr>
            </w:pPr>
            <w:r>
              <w:rPr>
                <w:sz w:val="15"/>
              </w:rPr>
              <w:t>0,00</w:t>
            </w:r>
          </w:p>
        </w:tc>
      </w:tr>
      <w:tr w:rsidR="00A1026C">
        <w:trPr>
          <w:trHeight w:val="329"/>
        </w:trPr>
        <w:tc>
          <w:tcPr>
            <w:tcW w:w="749" w:type="dxa"/>
            <w:tcBorders>
              <w:bottom w:val="single" w:sz="6" w:space="0" w:color="000000"/>
            </w:tcBorders>
          </w:tcPr>
          <w:p w:rsidR="00A1026C" w:rsidRDefault="00976810">
            <w:pPr>
              <w:pStyle w:val="TableParagraph"/>
              <w:spacing w:before="42"/>
              <w:ind w:left="94"/>
              <w:rPr>
                <w:sz w:val="15"/>
              </w:rPr>
            </w:pPr>
            <w:r>
              <w:rPr>
                <w:sz w:val="15"/>
              </w:rPr>
              <w:t>3135</w:t>
            </w:r>
          </w:p>
        </w:tc>
        <w:tc>
          <w:tcPr>
            <w:tcW w:w="7101" w:type="dxa"/>
            <w:tcBorders>
              <w:bottom w:val="single" w:sz="6" w:space="0" w:color="000000"/>
            </w:tcBorders>
          </w:tcPr>
          <w:p w:rsidR="00A1026C" w:rsidRDefault="00976810">
            <w:pPr>
              <w:pStyle w:val="TableParagraph"/>
              <w:spacing w:before="37"/>
              <w:ind w:left="196"/>
              <w:rPr>
                <w:sz w:val="15"/>
              </w:rPr>
            </w:pPr>
            <w:r>
              <w:rPr>
                <w:sz w:val="15"/>
              </w:rPr>
              <w:t>Einzahlungen aus Dividenden/Gewinnausschüttungen</w:t>
            </w:r>
          </w:p>
        </w:tc>
        <w:tc>
          <w:tcPr>
            <w:tcW w:w="1644" w:type="dxa"/>
            <w:tcBorders>
              <w:bottom w:val="single" w:sz="6" w:space="0" w:color="000000"/>
            </w:tcBorders>
          </w:tcPr>
          <w:p w:rsidR="00A1026C" w:rsidRDefault="00976810">
            <w:pPr>
              <w:pStyle w:val="TableParagraph"/>
              <w:spacing w:before="42"/>
              <w:ind w:right="232"/>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32"/>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33"/>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33"/>
              <w:jc w:val="right"/>
              <w:rPr>
                <w:sz w:val="15"/>
              </w:rPr>
            </w:pPr>
            <w:r>
              <w:rPr>
                <w:sz w:val="15"/>
              </w:rPr>
              <w:t>0,00</w:t>
            </w:r>
          </w:p>
        </w:tc>
        <w:tc>
          <w:tcPr>
            <w:tcW w:w="1278" w:type="dxa"/>
            <w:tcBorders>
              <w:bottom w:val="single" w:sz="6" w:space="0" w:color="000000"/>
            </w:tcBorders>
          </w:tcPr>
          <w:p w:rsidR="00A1026C" w:rsidRDefault="00976810">
            <w:pPr>
              <w:pStyle w:val="TableParagraph"/>
              <w:spacing w:before="42"/>
              <w:ind w:right="150"/>
              <w:jc w:val="right"/>
              <w:rPr>
                <w:sz w:val="15"/>
              </w:rPr>
            </w:pPr>
            <w:r>
              <w:rPr>
                <w:sz w:val="15"/>
              </w:rPr>
              <w:t>0,00</w:t>
            </w:r>
          </w:p>
        </w:tc>
      </w:tr>
      <w:tr w:rsidR="00A1026C">
        <w:trPr>
          <w:trHeight w:val="293"/>
        </w:trPr>
        <w:tc>
          <w:tcPr>
            <w:tcW w:w="749" w:type="dxa"/>
            <w:tcBorders>
              <w:top w:val="single" w:sz="6" w:space="0" w:color="000000"/>
            </w:tcBorders>
          </w:tcPr>
          <w:p w:rsidR="00A1026C" w:rsidRDefault="00976810">
            <w:pPr>
              <w:pStyle w:val="TableParagraph"/>
              <w:spacing w:before="38"/>
              <w:ind w:left="94"/>
              <w:rPr>
                <w:b/>
                <w:sz w:val="15"/>
              </w:rPr>
            </w:pPr>
            <w:r>
              <w:rPr>
                <w:b/>
                <w:sz w:val="15"/>
              </w:rPr>
              <w:t>31</w:t>
            </w:r>
          </w:p>
        </w:tc>
        <w:tc>
          <w:tcPr>
            <w:tcW w:w="7101" w:type="dxa"/>
            <w:tcBorders>
              <w:top w:val="single" w:sz="6" w:space="0" w:color="000000"/>
            </w:tcBorders>
          </w:tcPr>
          <w:p w:rsidR="00A1026C" w:rsidRDefault="00976810">
            <w:pPr>
              <w:pStyle w:val="TableParagraph"/>
              <w:spacing w:before="32"/>
              <w:ind w:left="196"/>
              <w:rPr>
                <w:b/>
                <w:sz w:val="15"/>
              </w:rPr>
            </w:pPr>
            <w:r>
              <w:rPr>
                <w:b/>
                <w:sz w:val="15"/>
              </w:rPr>
              <w:t>Summe Einzahlungen operative Gebarung</w:t>
            </w:r>
          </w:p>
        </w:tc>
        <w:tc>
          <w:tcPr>
            <w:tcW w:w="1644" w:type="dxa"/>
            <w:tcBorders>
              <w:top w:val="single" w:sz="6" w:space="0" w:color="000000"/>
            </w:tcBorders>
          </w:tcPr>
          <w:p w:rsidR="00A1026C" w:rsidRDefault="00976810">
            <w:pPr>
              <w:pStyle w:val="TableParagraph"/>
              <w:spacing w:before="38"/>
              <w:ind w:right="232"/>
              <w:jc w:val="right"/>
              <w:rPr>
                <w:b/>
                <w:sz w:val="15"/>
              </w:rPr>
            </w:pPr>
            <w:r>
              <w:rPr>
                <w:b/>
                <w:sz w:val="15"/>
              </w:rPr>
              <w:t>1.452.900,00</w:t>
            </w:r>
          </w:p>
        </w:tc>
        <w:tc>
          <w:tcPr>
            <w:tcW w:w="1361" w:type="dxa"/>
            <w:tcBorders>
              <w:top w:val="single" w:sz="6" w:space="0" w:color="000000"/>
            </w:tcBorders>
          </w:tcPr>
          <w:p w:rsidR="00A1026C" w:rsidRDefault="00976810">
            <w:pPr>
              <w:pStyle w:val="TableParagraph"/>
              <w:spacing w:before="38"/>
              <w:ind w:right="232"/>
              <w:jc w:val="right"/>
              <w:rPr>
                <w:b/>
                <w:sz w:val="15"/>
              </w:rPr>
            </w:pPr>
            <w:r>
              <w:rPr>
                <w:b/>
                <w:sz w:val="15"/>
              </w:rPr>
              <w:t>1.448.900,00</w:t>
            </w:r>
          </w:p>
        </w:tc>
        <w:tc>
          <w:tcPr>
            <w:tcW w:w="1361" w:type="dxa"/>
            <w:tcBorders>
              <w:top w:val="single" w:sz="6" w:space="0" w:color="000000"/>
            </w:tcBorders>
          </w:tcPr>
          <w:p w:rsidR="00A1026C" w:rsidRDefault="00976810">
            <w:pPr>
              <w:pStyle w:val="TableParagraph"/>
              <w:spacing w:before="38"/>
              <w:ind w:right="233"/>
              <w:jc w:val="right"/>
              <w:rPr>
                <w:b/>
                <w:sz w:val="15"/>
              </w:rPr>
            </w:pPr>
            <w:r>
              <w:rPr>
                <w:b/>
                <w:sz w:val="15"/>
              </w:rPr>
              <w:t>1.469.700,00</w:t>
            </w:r>
          </w:p>
        </w:tc>
        <w:tc>
          <w:tcPr>
            <w:tcW w:w="1361" w:type="dxa"/>
            <w:tcBorders>
              <w:top w:val="single" w:sz="6" w:space="0" w:color="000000"/>
            </w:tcBorders>
          </w:tcPr>
          <w:p w:rsidR="00A1026C" w:rsidRDefault="00976810">
            <w:pPr>
              <w:pStyle w:val="TableParagraph"/>
              <w:spacing w:before="38"/>
              <w:ind w:right="233"/>
              <w:jc w:val="right"/>
              <w:rPr>
                <w:b/>
                <w:sz w:val="15"/>
              </w:rPr>
            </w:pPr>
            <w:r>
              <w:rPr>
                <w:b/>
                <w:sz w:val="15"/>
              </w:rPr>
              <w:t>1.489.900,00</w:t>
            </w:r>
          </w:p>
        </w:tc>
        <w:tc>
          <w:tcPr>
            <w:tcW w:w="1278" w:type="dxa"/>
            <w:tcBorders>
              <w:top w:val="single" w:sz="6" w:space="0" w:color="000000"/>
            </w:tcBorders>
          </w:tcPr>
          <w:p w:rsidR="00A1026C" w:rsidRDefault="00976810">
            <w:pPr>
              <w:pStyle w:val="TableParagraph"/>
              <w:spacing w:before="38"/>
              <w:ind w:right="150"/>
              <w:jc w:val="right"/>
              <w:rPr>
                <w:b/>
                <w:sz w:val="15"/>
              </w:rPr>
            </w:pPr>
            <w:r>
              <w:rPr>
                <w:b/>
                <w:sz w:val="15"/>
              </w:rPr>
              <w:t>1.511.600,00</w:t>
            </w:r>
          </w:p>
        </w:tc>
      </w:tr>
      <w:tr w:rsidR="00A1026C">
        <w:trPr>
          <w:trHeight w:val="297"/>
        </w:trPr>
        <w:tc>
          <w:tcPr>
            <w:tcW w:w="749" w:type="dxa"/>
          </w:tcPr>
          <w:p w:rsidR="00A1026C" w:rsidRDefault="00976810">
            <w:pPr>
              <w:pStyle w:val="TableParagraph"/>
              <w:spacing w:before="85"/>
              <w:ind w:left="94"/>
              <w:rPr>
                <w:b/>
                <w:sz w:val="15"/>
              </w:rPr>
            </w:pPr>
            <w:r>
              <w:rPr>
                <w:b/>
                <w:sz w:val="15"/>
              </w:rPr>
              <w:t>321</w:t>
            </w:r>
          </w:p>
        </w:tc>
        <w:tc>
          <w:tcPr>
            <w:tcW w:w="7101" w:type="dxa"/>
          </w:tcPr>
          <w:p w:rsidR="00A1026C" w:rsidRDefault="00976810">
            <w:pPr>
              <w:pStyle w:val="TableParagraph"/>
              <w:spacing w:before="79"/>
              <w:ind w:left="196"/>
              <w:rPr>
                <w:b/>
                <w:sz w:val="15"/>
              </w:rPr>
            </w:pPr>
            <w:r>
              <w:rPr>
                <w:b/>
                <w:sz w:val="15"/>
              </w:rPr>
              <w:t>Auszahlungen aus Personalaufwand</w:t>
            </w:r>
          </w:p>
        </w:tc>
        <w:tc>
          <w:tcPr>
            <w:tcW w:w="1644" w:type="dxa"/>
          </w:tcPr>
          <w:p w:rsidR="00A1026C" w:rsidRDefault="00976810">
            <w:pPr>
              <w:pStyle w:val="TableParagraph"/>
              <w:spacing w:before="85"/>
              <w:ind w:right="232"/>
              <w:jc w:val="right"/>
              <w:rPr>
                <w:b/>
                <w:sz w:val="15"/>
              </w:rPr>
            </w:pPr>
            <w:r>
              <w:rPr>
                <w:b/>
                <w:sz w:val="15"/>
              </w:rPr>
              <w:t>326.000,00</w:t>
            </w:r>
          </w:p>
        </w:tc>
        <w:tc>
          <w:tcPr>
            <w:tcW w:w="1361" w:type="dxa"/>
          </w:tcPr>
          <w:p w:rsidR="00A1026C" w:rsidRDefault="00976810">
            <w:pPr>
              <w:pStyle w:val="TableParagraph"/>
              <w:spacing w:before="85"/>
              <w:ind w:right="232"/>
              <w:jc w:val="right"/>
              <w:rPr>
                <w:b/>
                <w:sz w:val="15"/>
              </w:rPr>
            </w:pPr>
            <w:r>
              <w:rPr>
                <w:b/>
                <w:sz w:val="15"/>
              </w:rPr>
              <w:t>332.400,00</w:t>
            </w:r>
          </w:p>
        </w:tc>
        <w:tc>
          <w:tcPr>
            <w:tcW w:w="1361" w:type="dxa"/>
          </w:tcPr>
          <w:p w:rsidR="00A1026C" w:rsidRDefault="00976810">
            <w:pPr>
              <w:pStyle w:val="TableParagraph"/>
              <w:spacing w:before="85"/>
              <w:ind w:right="233"/>
              <w:jc w:val="right"/>
              <w:rPr>
                <w:b/>
                <w:sz w:val="15"/>
              </w:rPr>
            </w:pPr>
            <w:r>
              <w:rPr>
                <w:b/>
                <w:sz w:val="15"/>
              </w:rPr>
              <w:t>338.900,00</w:t>
            </w:r>
          </w:p>
        </w:tc>
        <w:tc>
          <w:tcPr>
            <w:tcW w:w="1361" w:type="dxa"/>
          </w:tcPr>
          <w:p w:rsidR="00A1026C" w:rsidRDefault="00976810">
            <w:pPr>
              <w:pStyle w:val="TableParagraph"/>
              <w:spacing w:before="85"/>
              <w:ind w:right="233"/>
              <w:jc w:val="right"/>
              <w:rPr>
                <w:b/>
                <w:sz w:val="15"/>
              </w:rPr>
            </w:pPr>
            <w:r>
              <w:rPr>
                <w:b/>
                <w:sz w:val="15"/>
              </w:rPr>
              <w:t>345.600,00</w:t>
            </w:r>
          </w:p>
        </w:tc>
        <w:tc>
          <w:tcPr>
            <w:tcW w:w="1278" w:type="dxa"/>
          </w:tcPr>
          <w:p w:rsidR="00A1026C" w:rsidRDefault="00976810">
            <w:pPr>
              <w:pStyle w:val="TableParagraph"/>
              <w:spacing w:before="85"/>
              <w:ind w:right="150"/>
              <w:jc w:val="right"/>
              <w:rPr>
                <w:b/>
                <w:sz w:val="15"/>
              </w:rPr>
            </w:pPr>
            <w:r>
              <w:rPr>
                <w:b/>
                <w:sz w:val="15"/>
              </w:rPr>
              <w:t>352.400,00</w:t>
            </w:r>
          </w:p>
        </w:tc>
      </w:tr>
      <w:tr w:rsidR="00A1026C">
        <w:trPr>
          <w:trHeight w:val="255"/>
        </w:trPr>
        <w:tc>
          <w:tcPr>
            <w:tcW w:w="749" w:type="dxa"/>
          </w:tcPr>
          <w:p w:rsidR="00A1026C" w:rsidRDefault="00976810">
            <w:pPr>
              <w:pStyle w:val="TableParagraph"/>
              <w:spacing w:before="42"/>
              <w:ind w:left="94"/>
              <w:rPr>
                <w:sz w:val="15"/>
              </w:rPr>
            </w:pPr>
            <w:r>
              <w:rPr>
                <w:sz w:val="15"/>
              </w:rPr>
              <w:t>3211</w:t>
            </w:r>
          </w:p>
        </w:tc>
        <w:tc>
          <w:tcPr>
            <w:tcW w:w="7101" w:type="dxa"/>
          </w:tcPr>
          <w:p w:rsidR="00A1026C" w:rsidRPr="00976810" w:rsidRDefault="00976810">
            <w:pPr>
              <w:pStyle w:val="TableParagraph"/>
              <w:spacing w:before="37"/>
              <w:ind w:left="196"/>
              <w:rPr>
                <w:sz w:val="15"/>
                <w:lang w:val="de-AT"/>
              </w:rPr>
            </w:pPr>
            <w:r w:rsidRPr="00976810">
              <w:rPr>
                <w:sz w:val="15"/>
                <w:lang w:val="de-AT"/>
              </w:rPr>
              <w:t>Auszahlungen für Personalaufwand Bezüge, Nebengebühren, und Mehrleistungsvergütungen)</w:t>
            </w:r>
          </w:p>
        </w:tc>
        <w:tc>
          <w:tcPr>
            <w:tcW w:w="1644" w:type="dxa"/>
          </w:tcPr>
          <w:p w:rsidR="00A1026C" w:rsidRDefault="00976810">
            <w:pPr>
              <w:pStyle w:val="TableParagraph"/>
              <w:spacing w:before="42"/>
              <w:ind w:right="232"/>
              <w:jc w:val="right"/>
              <w:rPr>
                <w:sz w:val="15"/>
              </w:rPr>
            </w:pPr>
            <w:r>
              <w:rPr>
                <w:sz w:val="15"/>
              </w:rPr>
              <w:t>253.100,00</w:t>
            </w:r>
          </w:p>
        </w:tc>
        <w:tc>
          <w:tcPr>
            <w:tcW w:w="1361" w:type="dxa"/>
          </w:tcPr>
          <w:p w:rsidR="00A1026C" w:rsidRDefault="00976810">
            <w:pPr>
              <w:pStyle w:val="TableParagraph"/>
              <w:spacing w:before="42"/>
              <w:ind w:right="232"/>
              <w:jc w:val="right"/>
              <w:rPr>
                <w:sz w:val="15"/>
              </w:rPr>
            </w:pPr>
            <w:r>
              <w:rPr>
                <w:sz w:val="15"/>
              </w:rPr>
              <w:t>258.200,00</w:t>
            </w:r>
          </w:p>
        </w:tc>
        <w:tc>
          <w:tcPr>
            <w:tcW w:w="1361" w:type="dxa"/>
          </w:tcPr>
          <w:p w:rsidR="00A1026C" w:rsidRDefault="00976810">
            <w:pPr>
              <w:pStyle w:val="TableParagraph"/>
              <w:spacing w:before="42"/>
              <w:ind w:right="233"/>
              <w:jc w:val="right"/>
              <w:rPr>
                <w:sz w:val="15"/>
              </w:rPr>
            </w:pPr>
            <w:r>
              <w:rPr>
                <w:sz w:val="15"/>
              </w:rPr>
              <w:t>263.300,00</w:t>
            </w:r>
          </w:p>
        </w:tc>
        <w:tc>
          <w:tcPr>
            <w:tcW w:w="1361" w:type="dxa"/>
          </w:tcPr>
          <w:p w:rsidR="00A1026C" w:rsidRDefault="00976810">
            <w:pPr>
              <w:pStyle w:val="TableParagraph"/>
              <w:spacing w:before="42"/>
              <w:ind w:right="233"/>
              <w:jc w:val="right"/>
              <w:rPr>
                <w:sz w:val="15"/>
              </w:rPr>
            </w:pPr>
            <w:r>
              <w:rPr>
                <w:sz w:val="15"/>
              </w:rPr>
              <w:t>268.600,00</w:t>
            </w:r>
          </w:p>
        </w:tc>
        <w:tc>
          <w:tcPr>
            <w:tcW w:w="1278" w:type="dxa"/>
          </w:tcPr>
          <w:p w:rsidR="00A1026C" w:rsidRDefault="00976810">
            <w:pPr>
              <w:pStyle w:val="TableParagraph"/>
              <w:spacing w:before="42"/>
              <w:ind w:right="150"/>
              <w:jc w:val="right"/>
              <w:rPr>
                <w:sz w:val="15"/>
              </w:rPr>
            </w:pPr>
            <w:r>
              <w:rPr>
                <w:sz w:val="15"/>
              </w:rPr>
              <w:t>273.900,00</w:t>
            </w:r>
          </w:p>
        </w:tc>
      </w:tr>
      <w:tr w:rsidR="00A1026C">
        <w:trPr>
          <w:trHeight w:val="255"/>
        </w:trPr>
        <w:tc>
          <w:tcPr>
            <w:tcW w:w="749" w:type="dxa"/>
          </w:tcPr>
          <w:p w:rsidR="00A1026C" w:rsidRDefault="00976810">
            <w:pPr>
              <w:pStyle w:val="TableParagraph"/>
              <w:spacing w:before="42"/>
              <w:ind w:left="94"/>
              <w:rPr>
                <w:sz w:val="15"/>
              </w:rPr>
            </w:pPr>
            <w:r>
              <w:rPr>
                <w:sz w:val="15"/>
              </w:rPr>
              <w:t>3212</w:t>
            </w:r>
          </w:p>
        </w:tc>
        <w:tc>
          <w:tcPr>
            <w:tcW w:w="7101" w:type="dxa"/>
          </w:tcPr>
          <w:p w:rsidR="00A1026C" w:rsidRPr="00976810" w:rsidRDefault="00976810">
            <w:pPr>
              <w:pStyle w:val="TableParagraph"/>
              <w:spacing w:before="37"/>
              <w:ind w:left="196"/>
              <w:rPr>
                <w:sz w:val="15"/>
                <w:lang w:val="de-AT"/>
              </w:rPr>
            </w:pPr>
            <w:r w:rsidRPr="00976810">
              <w:rPr>
                <w:sz w:val="15"/>
                <w:lang w:val="de-AT"/>
              </w:rPr>
              <w:t>Auszahlungen für gesetzliche und freiwillige Sozialaufwendungen</w:t>
            </w:r>
          </w:p>
        </w:tc>
        <w:tc>
          <w:tcPr>
            <w:tcW w:w="1644" w:type="dxa"/>
          </w:tcPr>
          <w:p w:rsidR="00A1026C" w:rsidRDefault="00976810">
            <w:pPr>
              <w:pStyle w:val="TableParagraph"/>
              <w:spacing w:before="42"/>
              <w:ind w:right="232"/>
              <w:jc w:val="right"/>
              <w:rPr>
                <w:sz w:val="15"/>
              </w:rPr>
            </w:pPr>
            <w:r>
              <w:rPr>
                <w:sz w:val="15"/>
              </w:rPr>
              <w:t>70.300,00</w:t>
            </w:r>
          </w:p>
        </w:tc>
        <w:tc>
          <w:tcPr>
            <w:tcW w:w="1361" w:type="dxa"/>
          </w:tcPr>
          <w:p w:rsidR="00A1026C" w:rsidRDefault="00976810">
            <w:pPr>
              <w:pStyle w:val="TableParagraph"/>
              <w:spacing w:before="42"/>
              <w:ind w:right="232"/>
              <w:jc w:val="right"/>
              <w:rPr>
                <w:sz w:val="15"/>
              </w:rPr>
            </w:pPr>
            <w:r>
              <w:rPr>
                <w:sz w:val="15"/>
              </w:rPr>
              <w:t>71.500,00</w:t>
            </w:r>
          </w:p>
        </w:tc>
        <w:tc>
          <w:tcPr>
            <w:tcW w:w="1361" w:type="dxa"/>
          </w:tcPr>
          <w:p w:rsidR="00A1026C" w:rsidRDefault="00976810">
            <w:pPr>
              <w:pStyle w:val="TableParagraph"/>
              <w:spacing w:before="42"/>
              <w:ind w:right="233"/>
              <w:jc w:val="right"/>
              <w:rPr>
                <w:sz w:val="15"/>
              </w:rPr>
            </w:pPr>
            <w:r>
              <w:rPr>
                <w:sz w:val="15"/>
              </w:rPr>
              <w:t>72.800,00</w:t>
            </w:r>
          </w:p>
        </w:tc>
        <w:tc>
          <w:tcPr>
            <w:tcW w:w="1361" w:type="dxa"/>
          </w:tcPr>
          <w:p w:rsidR="00A1026C" w:rsidRDefault="00976810">
            <w:pPr>
              <w:pStyle w:val="TableParagraph"/>
              <w:spacing w:before="42"/>
              <w:ind w:right="233"/>
              <w:jc w:val="right"/>
              <w:rPr>
                <w:sz w:val="15"/>
              </w:rPr>
            </w:pPr>
            <w:r>
              <w:rPr>
                <w:sz w:val="15"/>
              </w:rPr>
              <w:t>74.100,00</w:t>
            </w:r>
          </w:p>
        </w:tc>
        <w:tc>
          <w:tcPr>
            <w:tcW w:w="1278" w:type="dxa"/>
          </w:tcPr>
          <w:p w:rsidR="00A1026C" w:rsidRDefault="00976810">
            <w:pPr>
              <w:pStyle w:val="TableParagraph"/>
              <w:spacing w:before="42"/>
              <w:ind w:right="150"/>
              <w:jc w:val="right"/>
              <w:rPr>
                <w:sz w:val="15"/>
              </w:rPr>
            </w:pPr>
            <w:r>
              <w:rPr>
                <w:sz w:val="15"/>
              </w:rPr>
              <w:t>75.500,00</w:t>
            </w:r>
          </w:p>
        </w:tc>
      </w:tr>
      <w:tr w:rsidR="00A1026C">
        <w:trPr>
          <w:trHeight w:val="297"/>
        </w:trPr>
        <w:tc>
          <w:tcPr>
            <w:tcW w:w="749" w:type="dxa"/>
          </w:tcPr>
          <w:p w:rsidR="00A1026C" w:rsidRDefault="00976810">
            <w:pPr>
              <w:pStyle w:val="TableParagraph"/>
              <w:spacing w:before="42"/>
              <w:ind w:left="94"/>
              <w:rPr>
                <w:sz w:val="15"/>
              </w:rPr>
            </w:pPr>
            <w:r>
              <w:rPr>
                <w:sz w:val="15"/>
              </w:rPr>
              <w:t>3213</w:t>
            </w:r>
          </w:p>
        </w:tc>
        <w:tc>
          <w:tcPr>
            <w:tcW w:w="7101" w:type="dxa"/>
          </w:tcPr>
          <w:p w:rsidR="00A1026C" w:rsidRDefault="00976810">
            <w:pPr>
              <w:pStyle w:val="TableParagraph"/>
              <w:spacing w:before="37"/>
              <w:ind w:left="196"/>
              <w:rPr>
                <w:sz w:val="15"/>
              </w:rPr>
            </w:pPr>
            <w:r>
              <w:rPr>
                <w:sz w:val="15"/>
              </w:rPr>
              <w:t>Auszahlungen aus sonstigem Personalaufwand</w:t>
            </w:r>
          </w:p>
        </w:tc>
        <w:tc>
          <w:tcPr>
            <w:tcW w:w="1644" w:type="dxa"/>
          </w:tcPr>
          <w:p w:rsidR="00A1026C" w:rsidRDefault="00976810">
            <w:pPr>
              <w:pStyle w:val="TableParagraph"/>
              <w:spacing w:before="42"/>
              <w:ind w:right="232"/>
              <w:jc w:val="right"/>
              <w:rPr>
                <w:sz w:val="15"/>
              </w:rPr>
            </w:pPr>
            <w:r>
              <w:rPr>
                <w:sz w:val="15"/>
              </w:rPr>
              <w:t>2.600,00</w:t>
            </w:r>
          </w:p>
        </w:tc>
        <w:tc>
          <w:tcPr>
            <w:tcW w:w="1361" w:type="dxa"/>
          </w:tcPr>
          <w:p w:rsidR="00A1026C" w:rsidRDefault="00976810">
            <w:pPr>
              <w:pStyle w:val="TableParagraph"/>
              <w:spacing w:before="42"/>
              <w:ind w:right="232"/>
              <w:jc w:val="right"/>
              <w:rPr>
                <w:sz w:val="15"/>
              </w:rPr>
            </w:pPr>
            <w:r>
              <w:rPr>
                <w:sz w:val="15"/>
              </w:rPr>
              <w:t>2.700,00</w:t>
            </w:r>
          </w:p>
        </w:tc>
        <w:tc>
          <w:tcPr>
            <w:tcW w:w="1361" w:type="dxa"/>
          </w:tcPr>
          <w:p w:rsidR="00A1026C" w:rsidRDefault="00976810">
            <w:pPr>
              <w:pStyle w:val="TableParagraph"/>
              <w:spacing w:before="42"/>
              <w:ind w:right="233"/>
              <w:jc w:val="right"/>
              <w:rPr>
                <w:sz w:val="15"/>
              </w:rPr>
            </w:pPr>
            <w:r>
              <w:rPr>
                <w:sz w:val="15"/>
              </w:rPr>
              <w:t>2.800,00</w:t>
            </w:r>
          </w:p>
        </w:tc>
        <w:tc>
          <w:tcPr>
            <w:tcW w:w="1361" w:type="dxa"/>
          </w:tcPr>
          <w:p w:rsidR="00A1026C" w:rsidRDefault="00976810">
            <w:pPr>
              <w:pStyle w:val="TableParagraph"/>
              <w:spacing w:before="42"/>
              <w:ind w:right="233"/>
              <w:jc w:val="right"/>
              <w:rPr>
                <w:sz w:val="15"/>
              </w:rPr>
            </w:pPr>
            <w:r>
              <w:rPr>
                <w:sz w:val="15"/>
              </w:rPr>
              <w:t>2.900,00</w:t>
            </w:r>
          </w:p>
        </w:tc>
        <w:tc>
          <w:tcPr>
            <w:tcW w:w="1278" w:type="dxa"/>
          </w:tcPr>
          <w:p w:rsidR="00A1026C" w:rsidRDefault="00976810">
            <w:pPr>
              <w:pStyle w:val="TableParagraph"/>
              <w:spacing w:before="42"/>
              <w:ind w:right="150"/>
              <w:jc w:val="right"/>
              <w:rPr>
                <w:sz w:val="15"/>
              </w:rPr>
            </w:pPr>
            <w:r>
              <w:rPr>
                <w:sz w:val="15"/>
              </w:rPr>
              <w:t>3.000,00</w:t>
            </w:r>
          </w:p>
        </w:tc>
      </w:tr>
      <w:tr w:rsidR="00A1026C">
        <w:trPr>
          <w:trHeight w:val="297"/>
        </w:trPr>
        <w:tc>
          <w:tcPr>
            <w:tcW w:w="749" w:type="dxa"/>
          </w:tcPr>
          <w:p w:rsidR="00A1026C" w:rsidRDefault="00976810">
            <w:pPr>
              <w:pStyle w:val="TableParagraph"/>
              <w:spacing w:before="85"/>
              <w:ind w:left="94"/>
              <w:rPr>
                <w:b/>
                <w:sz w:val="15"/>
              </w:rPr>
            </w:pPr>
            <w:r>
              <w:rPr>
                <w:b/>
                <w:sz w:val="15"/>
              </w:rPr>
              <w:t>322</w:t>
            </w:r>
          </w:p>
        </w:tc>
        <w:tc>
          <w:tcPr>
            <w:tcW w:w="7101" w:type="dxa"/>
          </w:tcPr>
          <w:p w:rsidR="00A1026C" w:rsidRPr="00976810" w:rsidRDefault="00976810">
            <w:pPr>
              <w:pStyle w:val="TableParagraph"/>
              <w:spacing w:before="79"/>
              <w:ind w:left="196"/>
              <w:rPr>
                <w:b/>
                <w:sz w:val="15"/>
                <w:lang w:val="de-AT"/>
              </w:rPr>
            </w:pPr>
            <w:r w:rsidRPr="00976810">
              <w:rPr>
                <w:b/>
                <w:sz w:val="15"/>
                <w:lang w:val="de-AT"/>
              </w:rPr>
              <w:t>Auszahlungen aus Sachaufwand (ohne Transferaufwand)</w:t>
            </w:r>
          </w:p>
        </w:tc>
        <w:tc>
          <w:tcPr>
            <w:tcW w:w="1644" w:type="dxa"/>
          </w:tcPr>
          <w:p w:rsidR="00A1026C" w:rsidRDefault="00976810">
            <w:pPr>
              <w:pStyle w:val="TableParagraph"/>
              <w:spacing w:before="85"/>
              <w:ind w:right="232"/>
              <w:jc w:val="right"/>
              <w:rPr>
                <w:b/>
                <w:sz w:val="15"/>
              </w:rPr>
            </w:pPr>
            <w:r>
              <w:rPr>
                <w:b/>
                <w:sz w:val="15"/>
              </w:rPr>
              <w:t>546.100,00</w:t>
            </w:r>
          </w:p>
        </w:tc>
        <w:tc>
          <w:tcPr>
            <w:tcW w:w="1361" w:type="dxa"/>
          </w:tcPr>
          <w:p w:rsidR="00A1026C" w:rsidRDefault="00976810">
            <w:pPr>
              <w:pStyle w:val="TableParagraph"/>
              <w:spacing w:before="85"/>
              <w:ind w:right="232"/>
              <w:jc w:val="right"/>
              <w:rPr>
                <w:b/>
                <w:sz w:val="15"/>
              </w:rPr>
            </w:pPr>
            <w:r>
              <w:rPr>
                <w:b/>
                <w:sz w:val="15"/>
              </w:rPr>
              <w:t>533.200,00</w:t>
            </w:r>
          </w:p>
        </w:tc>
        <w:tc>
          <w:tcPr>
            <w:tcW w:w="1361" w:type="dxa"/>
          </w:tcPr>
          <w:p w:rsidR="00A1026C" w:rsidRDefault="00976810">
            <w:pPr>
              <w:pStyle w:val="TableParagraph"/>
              <w:spacing w:before="85"/>
              <w:ind w:right="233"/>
              <w:jc w:val="right"/>
              <w:rPr>
                <w:b/>
                <w:sz w:val="15"/>
              </w:rPr>
            </w:pPr>
            <w:r>
              <w:rPr>
                <w:b/>
                <w:sz w:val="15"/>
              </w:rPr>
              <w:t>535.300,00</w:t>
            </w:r>
          </w:p>
        </w:tc>
        <w:tc>
          <w:tcPr>
            <w:tcW w:w="1361" w:type="dxa"/>
          </w:tcPr>
          <w:p w:rsidR="00A1026C" w:rsidRDefault="00976810">
            <w:pPr>
              <w:pStyle w:val="TableParagraph"/>
              <w:spacing w:before="85"/>
              <w:ind w:right="233"/>
              <w:jc w:val="right"/>
              <w:rPr>
                <w:b/>
                <w:sz w:val="15"/>
              </w:rPr>
            </w:pPr>
            <w:r>
              <w:rPr>
                <w:b/>
                <w:sz w:val="15"/>
              </w:rPr>
              <w:t>540.200,00</w:t>
            </w:r>
          </w:p>
        </w:tc>
        <w:tc>
          <w:tcPr>
            <w:tcW w:w="1278" w:type="dxa"/>
          </w:tcPr>
          <w:p w:rsidR="00A1026C" w:rsidRDefault="00976810">
            <w:pPr>
              <w:pStyle w:val="TableParagraph"/>
              <w:spacing w:before="85"/>
              <w:ind w:right="150"/>
              <w:jc w:val="right"/>
              <w:rPr>
                <w:b/>
                <w:sz w:val="15"/>
              </w:rPr>
            </w:pPr>
            <w:r>
              <w:rPr>
                <w:b/>
                <w:sz w:val="15"/>
              </w:rPr>
              <w:t>542.100,00</w:t>
            </w:r>
          </w:p>
        </w:tc>
      </w:tr>
      <w:tr w:rsidR="00A1026C">
        <w:trPr>
          <w:trHeight w:val="255"/>
        </w:trPr>
        <w:tc>
          <w:tcPr>
            <w:tcW w:w="749" w:type="dxa"/>
          </w:tcPr>
          <w:p w:rsidR="00A1026C" w:rsidRDefault="00976810">
            <w:pPr>
              <w:pStyle w:val="TableParagraph"/>
              <w:spacing w:before="42"/>
              <w:ind w:left="94"/>
              <w:rPr>
                <w:sz w:val="15"/>
              </w:rPr>
            </w:pPr>
            <w:r>
              <w:rPr>
                <w:sz w:val="15"/>
              </w:rPr>
              <w:t>3221</w:t>
            </w:r>
          </w:p>
        </w:tc>
        <w:tc>
          <w:tcPr>
            <w:tcW w:w="7101" w:type="dxa"/>
          </w:tcPr>
          <w:p w:rsidR="00A1026C" w:rsidRPr="00976810" w:rsidRDefault="00976810">
            <w:pPr>
              <w:pStyle w:val="TableParagraph"/>
              <w:spacing w:before="37"/>
              <w:ind w:left="196"/>
              <w:rPr>
                <w:sz w:val="15"/>
                <w:lang w:val="de-AT"/>
              </w:rPr>
            </w:pPr>
            <w:r w:rsidRPr="00976810">
              <w:rPr>
                <w:sz w:val="15"/>
                <w:lang w:val="de-AT"/>
              </w:rPr>
              <w:t>Auszahlungen für Gebrauchs- und Verbrauchsgüter, Handelswaren</w:t>
            </w:r>
          </w:p>
        </w:tc>
        <w:tc>
          <w:tcPr>
            <w:tcW w:w="1644" w:type="dxa"/>
          </w:tcPr>
          <w:p w:rsidR="00A1026C" w:rsidRDefault="00976810">
            <w:pPr>
              <w:pStyle w:val="TableParagraph"/>
              <w:spacing w:before="42"/>
              <w:ind w:right="232"/>
              <w:jc w:val="right"/>
              <w:rPr>
                <w:sz w:val="15"/>
              </w:rPr>
            </w:pPr>
            <w:r>
              <w:rPr>
                <w:sz w:val="15"/>
              </w:rPr>
              <w:t>50.700,00</w:t>
            </w:r>
          </w:p>
        </w:tc>
        <w:tc>
          <w:tcPr>
            <w:tcW w:w="1361" w:type="dxa"/>
          </w:tcPr>
          <w:p w:rsidR="00A1026C" w:rsidRDefault="00976810">
            <w:pPr>
              <w:pStyle w:val="TableParagraph"/>
              <w:spacing w:before="42"/>
              <w:ind w:right="232"/>
              <w:jc w:val="right"/>
              <w:rPr>
                <w:sz w:val="15"/>
              </w:rPr>
            </w:pPr>
            <w:r>
              <w:rPr>
                <w:sz w:val="15"/>
              </w:rPr>
              <w:t>50.700,00</w:t>
            </w:r>
          </w:p>
        </w:tc>
        <w:tc>
          <w:tcPr>
            <w:tcW w:w="1361" w:type="dxa"/>
          </w:tcPr>
          <w:p w:rsidR="00A1026C" w:rsidRDefault="00976810">
            <w:pPr>
              <w:pStyle w:val="TableParagraph"/>
              <w:spacing w:before="42"/>
              <w:ind w:right="233"/>
              <w:jc w:val="right"/>
              <w:rPr>
                <w:sz w:val="15"/>
              </w:rPr>
            </w:pPr>
            <w:r>
              <w:rPr>
                <w:sz w:val="15"/>
              </w:rPr>
              <w:t>50.700,00</w:t>
            </w:r>
          </w:p>
        </w:tc>
        <w:tc>
          <w:tcPr>
            <w:tcW w:w="1361" w:type="dxa"/>
          </w:tcPr>
          <w:p w:rsidR="00A1026C" w:rsidRDefault="00976810">
            <w:pPr>
              <w:pStyle w:val="TableParagraph"/>
              <w:spacing w:before="42"/>
              <w:ind w:right="233"/>
              <w:jc w:val="right"/>
              <w:rPr>
                <w:sz w:val="15"/>
              </w:rPr>
            </w:pPr>
            <w:r>
              <w:rPr>
                <w:sz w:val="15"/>
              </w:rPr>
              <w:t>50.700,00</w:t>
            </w:r>
          </w:p>
        </w:tc>
        <w:tc>
          <w:tcPr>
            <w:tcW w:w="1278" w:type="dxa"/>
          </w:tcPr>
          <w:p w:rsidR="00A1026C" w:rsidRDefault="00976810">
            <w:pPr>
              <w:pStyle w:val="TableParagraph"/>
              <w:spacing w:before="42"/>
              <w:ind w:right="150"/>
              <w:jc w:val="right"/>
              <w:rPr>
                <w:sz w:val="15"/>
              </w:rPr>
            </w:pPr>
            <w:r>
              <w:rPr>
                <w:sz w:val="15"/>
              </w:rPr>
              <w:t>50.700,00</w:t>
            </w:r>
          </w:p>
        </w:tc>
      </w:tr>
      <w:tr w:rsidR="00A1026C">
        <w:trPr>
          <w:trHeight w:val="255"/>
        </w:trPr>
        <w:tc>
          <w:tcPr>
            <w:tcW w:w="749" w:type="dxa"/>
          </w:tcPr>
          <w:p w:rsidR="00A1026C" w:rsidRDefault="00976810">
            <w:pPr>
              <w:pStyle w:val="TableParagraph"/>
              <w:spacing w:before="42"/>
              <w:ind w:left="94"/>
              <w:rPr>
                <w:sz w:val="15"/>
              </w:rPr>
            </w:pPr>
            <w:r>
              <w:rPr>
                <w:sz w:val="15"/>
              </w:rPr>
              <w:t>3222</w:t>
            </w:r>
          </w:p>
        </w:tc>
        <w:tc>
          <w:tcPr>
            <w:tcW w:w="7101" w:type="dxa"/>
          </w:tcPr>
          <w:p w:rsidR="00A1026C" w:rsidRPr="00976810" w:rsidRDefault="00976810">
            <w:pPr>
              <w:pStyle w:val="TableParagraph"/>
              <w:spacing w:before="37"/>
              <w:ind w:left="196"/>
              <w:rPr>
                <w:sz w:val="15"/>
                <w:lang w:val="de-AT"/>
              </w:rPr>
            </w:pPr>
            <w:r w:rsidRPr="00976810">
              <w:rPr>
                <w:sz w:val="15"/>
                <w:lang w:val="de-AT"/>
              </w:rPr>
              <w:t>Auszahlungen für Verwaltungs- und Betriebsaufwand</w:t>
            </w:r>
          </w:p>
        </w:tc>
        <w:tc>
          <w:tcPr>
            <w:tcW w:w="1644" w:type="dxa"/>
          </w:tcPr>
          <w:p w:rsidR="00A1026C" w:rsidRDefault="00976810">
            <w:pPr>
              <w:pStyle w:val="TableParagraph"/>
              <w:spacing w:before="42"/>
              <w:ind w:right="232"/>
              <w:jc w:val="right"/>
              <w:rPr>
                <w:sz w:val="15"/>
              </w:rPr>
            </w:pPr>
            <w:r>
              <w:rPr>
                <w:sz w:val="15"/>
              </w:rPr>
              <w:t>55.700,00</w:t>
            </w:r>
          </w:p>
        </w:tc>
        <w:tc>
          <w:tcPr>
            <w:tcW w:w="1361" w:type="dxa"/>
          </w:tcPr>
          <w:p w:rsidR="00A1026C" w:rsidRDefault="00976810">
            <w:pPr>
              <w:pStyle w:val="TableParagraph"/>
              <w:spacing w:before="42"/>
              <w:ind w:right="232"/>
              <w:jc w:val="right"/>
              <w:rPr>
                <w:sz w:val="15"/>
              </w:rPr>
            </w:pPr>
            <w:r>
              <w:rPr>
                <w:sz w:val="15"/>
              </w:rPr>
              <w:t>57.400,00</w:t>
            </w:r>
          </w:p>
        </w:tc>
        <w:tc>
          <w:tcPr>
            <w:tcW w:w="1361" w:type="dxa"/>
          </w:tcPr>
          <w:p w:rsidR="00A1026C" w:rsidRDefault="00976810">
            <w:pPr>
              <w:pStyle w:val="TableParagraph"/>
              <w:spacing w:before="42"/>
              <w:ind w:right="233"/>
              <w:jc w:val="right"/>
              <w:rPr>
                <w:sz w:val="15"/>
              </w:rPr>
            </w:pPr>
            <w:r>
              <w:rPr>
                <w:sz w:val="15"/>
              </w:rPr>
              <w:t>56.300,00</w:t>
            </w:r>
          </w:p>
        </w:tc>
        <w:tc>
          <w:tcPr>
            <w:tcW w:w="1361" w:type="dxa"/>
          </w:tcPr>
          <w:p w:rsidR="00A1026C" w:rsidRDefault="00976810">
            <w:pPr>
              <w:pStyle w:val="TableParagraph"/>
              <w:spacing w:before="42"/>
              <w:ind w:right="233"/>
              <w:jc w:val="right"/>
              <w:rPr>
                <w:sz w:val="15"/>
              </w:rPr>
            </w:pPr>
            <w:r>
              <w:rPr>
                <w:sz w:val="15"/>
              </w:rPr>
              <w:t>57.600,00</w:t>
            </w:r>
          </w:p>
        </w:tc>
        <w:tc>
          <w:tcPr>
            <w:tcW w:w="1278" w:type="dxa"/>
          </w:tcPr>
          <w:p w:rsidR="00A1026C" w:rsidRDefault="00976810">
            <w:pPr>
              <w:pStyle w:val="TableParagraph"/>
              <w:spacing w:before="42"/>
              <w:ind w:right="150"/>
              <w:jc w:val="right"/>
              <w:rPr>
                <w:sz w:val="15"/>
              </w:rPr>
            </w:pPr>
            <w:r>
              <w:rPr>
                <w:sz w:val="15"/>
              </w:rPr>
              <w:t>56.400,00</w:t>
            </w:r>
          </w:p>
        </w:tc>
      </w:tr>
      <w:tr w:rsidR="00A1026C">
        <w:trPr>
          <w:trHeight w:val="255"/>
        </w:trPr>
        <w:tc>
          <w:tcPr>
            <w:tcW w:w="749" w:type="dxa"/>
          </w:tcPr>
          <w:p w:rsidR="00A1026C" w:rsidRDefault="00976810">
            <w:pPr>
              <w:pStyle w:val="TableParagraph"/>
              <w:spacing w:before="42"/>
              <w:ind w:left="94"/>
              <w:rPr>
                <w:sz w:val="15"/>
              </w:rPr>
            </w:pPr>
            <w:r>
              <w:rPr>
                <w:sz w:val="15"/>
              </w:rPr>
              <w:t>3223</w:t>
            </w:r>
          </w:p>
        </w:tc>
        <w:tc>
          <w:tcPr>
            <w:tcW w:w="7101" w:type="dxa"/>
          </w:tcPr>
          <w:p w:rsidR="00A1026C" w:rsidRPr="00976810" w:rsidRDefault="00976810">
            <w:pPr>
              <w:pStyle w:val="TableParagraph"/>
              <w:spacing w:before="37"/>
              <w:ind w:left="196"/>
              <w:rPr>
                <w:sz w:val="15"/>
                <w:lang w:val="de-AT"/>
              </w:rPr>
            </w:pPr>
            <w:r w:rsidRPr="00976810">
              <w:rPr>
                <w:sz w:val="15"/>
                <w:lang w:val="de-AT"/>
              </w:rPr>
              <w:t>Auszahlungen für Leasing- und Mietaufwand</w:t>
            </w:r>
          </w:p>
        </w:tc>
        <w:tc>
          <w:tcPr>
            <w:tcW w:w="1644" w:type="dxa"/>
          </w:tcPr>
          <w:p w:rsidR="00A1026C" w:rsidRDefault="00976810">
            <w:pPr>
              <w:pStyle w:val="TableParagraph"/>
              <w:spacing w:before="42"/>
              <w:ind w:right="232"/>
              <w:jc w:val="right"/>
              <w:rPr>
                <w:sz w:val="15"/>
              </w:rPr>
            </w:pPr>
            <w:r>
              <w:rPr>
                <w:sz w:val="15"/>
              </w:rPr>
              <w:t>6.200,00</w:t>
            </w:r>
          </w:p>
        </w:tc>
        <w:tc>
          <w:tcPr>
            <w:tcW w:w="1361" w:type="dxa"/>
          </w:tcPr>
          <w:p w:rsidR="00A1026C" w:rsidRDefault="00976810">
            <w:pPr>
              <w:pStyle w:val="TableParagraph"/>
              <w:spacing w:before="42"/>
              <w:ind w:right="232"/>
              <w:jc w:val="right"/>
              <w:rPr>
                <w:sz w:val="15"/>
              </w:rPr>
            </w:pPr>
            <w:r>
              <w:rPr>
                <w:sz w:val="15"/>
              </w:rPr>
              <w:t>6.200,00</w:t>
            </w:r>
          </w:p>
        </w:tc>
        <w:tc>
          <w:tcPr>
            <w:tcW w:w="1361" w:type="dxa"/>
          </w:tcPr>
          <w:p w:rsidR="00A1026C" w:rsidRDefault="00976810">
            <w:pPr>
              <w:pStyle w:val="TableParagraph"/>
              <w:spacing w:before="42"/>
              <w:ind w:right="233"/>
              <w:jc w:val="right"/>
              <w:rPr>
                <w:sz w:val="15"/>
              </w:rPr>
            </w:pPr>
            <w:r>
              <w:rPr>
                <w:sz w:val="15"/>
              </w:rPr>
              <w:t>6.200,00</w:t>
            </w:r>
          </w:p>
        </w:tc>
        <w:tc>
          <w:tcPr>
            <w:tcW w:w="1361" w:type="dxa"/>
          </w:tcPr>
          <w:p w:rsidR="00A1026C" w:rsidRDefault="00976810">
            <w:pPr>
              <w:pStyle w:val="TableParagraph"/>
              <w:spacing w:before="42"/>
              <w:ind w:right="233"/>
              <w:jc w:val="right"/>
              <w:rPr>
                <w:sz w:val="15"/>
              </w:rPr>
            </w:pPr>
            <w:r>
              <w:rPr>
                <w:sz w:val="15"/>
              </w:rPr>
              <w:t>6.200,00</w:t>
            </w:r>
          </w:p>
        </w:tc>
        <w:tc>
          <w:tcPr>
            <w:tcW w:w="1278" w:type="dxa"/>
          </w:tcPr>
          <w:p w:rsidR="00A1026C" w:rsidRDefault="00976810">
            <w:pPr>
              <w:pStyle w:val="TableParagraph"/>
              <w:spacing w:before="42"/>
              <w:ind w:right="150"/>
              <w:jc w:val="right"/>
              <w:rPr>
                <w:sz w:val="15"/>
              </w:rPr>
            </w:pPr>
            <w:r>
              <w:rPr>
                <w:sz w:val="15"/>
              </w:rPr>
              <w:t>6.200,00</w:t>
            </w:r>
          </w:p>
        </w:tc>
      </w:tr>
      <w:tr w:rsidR="00A1026C">
        <w:trPr>
          <w:trHeight w:val="254"/>
        </w:trPr>
        <w:tc>
          <w:tcPr>
            <w:tcW w:w="749" w:type="dxa"/>
          </w:tcPr>
          <w:p w:rsidR="00A1026C" w:rsidRDefault="00976810">
            <w:pPr>
              <w:pStyle w:val="TableParagraph"/>
              <w:spacing w:before="42"/>
              <w:ind w:left="94"/>
              <w:rPr>
                <w:sz w:val="15"/>
              </w:rPr>
            </w:pPr>
            <w:r>
              <w:rPr>
                <w:sz w:val="15"/>
              </w:rPr>
              <w:t>3224</w:t>
            </w:r>
          </w:p>
        </w:tc>
        <w:tc>
          <w:tcPr>
            <w:tcW w:w="7101" w:type="dxa"/>
          </w:tcPr>
          <w:p w:rsidR="00A1026C" w:rsidRDefault="00976810">
            <w:pPr>
              <w:pStyle w:val="TableParagraph"/>
              <w:spacing w:before="37"/>
              <w:ind w:left="196"/>
              <w:rPr>
                <w:sz w:val="15"/>
              </w:rPr>
            </w:pPr>
            <w:r>
              <w:rPr>
                <w:sz w:val="15"/>
              </w:rPr>
              <w:t>Auszahlungen für Instandhaltung</w:t>
            </w:r>
          </w:p>
        </w:tc>
        <w:tc>
          <w:tcPr>
            <w:tcW w:w="1644" w:type="dxa"/>
          </w:tcPr>
          <w:p w:rsidR="00A1026C" w:rsidRDefault="00976810">
            <w:pPr>
              <w:pStyle w:val="TableParagraph"/>
              <w:spacing w:before="42"/>
              <w:ind w:right="232"/>
              <w:jc w:val="right"/>
              <w:rPr>
                <w:sz w:val="15"/>
              </w:rPr>
            </w:pPr>
            <w:r>
              <w:rPr>
                <w:sz w:val="15"/>
              </w:rPr>
              <w:t>65.700,00</w:t>
            </w:r>
          </w:p>
        </w:tc>
        <w:tc>
          <w:tcPr>
            <w:tcW w:w="1361" w:type="dxa"/>
          </w:tcPr>
          <w:p w:rsidR="00A1026C" w:rsidRDefault="00976810">
            <w:pPr>
              <w:pStyle w:val="TableParagraph"/>
              <w:spacing w:before="42"/>
              <w:ind w:right="232"/>
              <w:jc w:val="right"/>
              <w:rPr>
                <w:sz w:val="15"/>
              </w:rPr>
            </w:pPr>
            <w:r>
              <w:rPr>
                <w:sz w:val="15"/>
              </w:rPr>
              <w:t>65.700,00</w:t>
            </w:r>
          </w:p>
        </w:tc>
        <w:tc>
          <w:tcPr>
            <w:tcW w:w="1361" w:type="dxa"/>
          </w:tcPr>
          <w:p w:rsidR="00A1026C" w:rsidRDefault="00976810">
            <w:pPr>
              <w:pStyle w:val="TableParagraph"/>
              <w:spacing w:before="42"/>
              <w:ind w:right="233"/>
              <w:jc w:val="right"/>
              <w:rPr>
                <w:sz w:val="15"/>
              </w:rPr>
            </w:pPr>
            <w:r>
              <w:rPr>
                <w:sz w:val="15"/>
              </w:rPr>
              <w:t>65.700,00</w:t>
            </w:r>
          </w:p>
        </w:tc>
        <w:tc>
          <w:tcPr>
            <w:tcW w:w="1361" w:type="dxa"/>
          </w:tcPr>
          <w:p w:rsidR="00A1026C" w:rsidRDefault="00976810">
            <w:pPr>
              <w:pStyle w:val="TableParagraph"/>
              <w:spacing w:before="42"/>
              <w:ind w:right="233"/>
              <w:jc w:val="right"/>
              <w:rPr>
                <w:sz w:val="15"/>
              </w:rPr>
            </w:pPr>
            <w:r>
              <w:rPr>
                <w:sz w:val="15"/>
              </w:rPr>
              <w:t>65.700,00</w:t>
            </w:r>
          </w:p>
        </w:tc>
        <w:tc>
          <w:tcPr>
            <w:tcW w:w="1278" w:type="dxa"/>
          </w:tcPr>
          <w:p w:rsidR="00A1026C" w:rsidRDefault="00976810">
            <w:pPr>
              <w:pStyle w:val="TableParagraph"/>
              <w:spacing w:before="42"/>
              <w:ind w:right="150"/>
              <w:jc w:val="right"/>
              <w:rPr>
                <w:sz w:val="15"/>
              </w:rPr>
            </w:pPr>
            <w:r>
              <w:rPr>
                <w:sz w:val="15"/>
              </w:rPr>
              <w:t>65.700,00</w:t>
            </w:r>
          </w:p>
        </w:tc>
      </w:tr>
      <w:tr w:rsidR="00A1026C">
        <w:trPr>
          <w:trHeight w:val="297"/>
        </w:trPr>
        <w:tc>
          <w:tcPr>
            <w:tcW w:w="749" w:type="dxa"/>
          </w:tcPr>
          <w:p w:rsidR="00A1026C" w:rsidRDefault="00976810">
            <w:pPr>
              <w:pStyle w:val="TableParagraph"/>
              <w:spacing w:before="42"/>
              <w:ind w:left="94"/>
              <w:rPr>
                <w:sz w:val="15"/>
              </w:rPr>
            </w:pPr>
            <w:r>
              <w:rPr>
                <w:sz w:val="15"/>
              </w:rPr>
              <w:t>3225</w:t>
            </w:r>
          </w:p>
        </w:tc>
        <w:tc>
          <w:tcPr>
            <w:tcW w:w="7101" w:type="dxa"/>
          </w:tcPr>
          <w:p w:rsidR="00A1026C" w:rsidRDefault="00976810">
            <w:pPr>
              <w:pStyle w:val="TableParagraph"/>
              <w:spacing w:before="37"/>
              <w:ind w:left="196"/>
              <w:rPr>
                <w:sz w:val="15"/>
              </w:rPr>
            </w:pPr>
            <w:r>
              <w:rPr>
                <w:sz w:val="15"/>
              </w:rPr>
              <w:t>Sonstige Auszahlungen aus Sachaufwand</w:t>
            </w:r>
          </w:p>
        </w:tc>
        <w:tc>
          <w:tcPr>
            <w:tcW w:w="1644" w:type="dxa"/>
          </w:tcPr>
          <w:p w:rsidR="00A1026C" w:rsidRDefault="00976810">
            <w:pPr>
              <w:pStyle w:val="TableParagraph"/>
              <w:spacing w:before="42"/>
              <w:ind w:right="232"/>
              <w:jc w:val="right"/>
              <w:rPr>
                <w:sz w:val="15"/>
              </w:rPr>
            </w:pPr>
            <w:r>
              <w:rPr>
                <w:sz w:val="15"/>
              </w:rPr>
              <w:t>367.800,00</w:t>
            </w:r>
          </w:p>
        </w:tc>
        <w:tc>
          <w:tcPr>
            <w:tcW w:w="1361" w:type="dxa"/>
          </w:tcPr>
          <w:p w:rsidR="00A1026C" w:rsidRDefault="00976810">
            <w:pPr>
              <w:pStyle w:val="TableParagraph"/>
              <w:spacing w:before="42"/>
              <w:ind w:right="232"/>
              <w:jc w:val="right"/>
              <w:rPr>
                <w:sz w:val="15"/>
              </w:rPr>
            </w:pPr>
            <w:r>
              <w:rPr>
                <w:sz w:val="15"/>
              </w:rPr>
              <w:t>353.200,00</w:t>
            </w:r>
          </w:p>
        </w:tc>
        <w:tc>
          <w:tcPr>
            <w:tcW w:w="1361" w:type="dxa"/>
          </w:tcPr>
          <w:p w:rsidR="00A1026C" w:rsidRDefault="00976810">
            <w:pPr>
              <w:pStyle w:val="TableParagraph"/>
              <w:spacing w:before="42"/>
              <w:ind w:right="233"/>
              <w:jc w:val="right"/>
              <w:rPr>
                <w:sz w:val="15"/>
              </w:rPr>
            </w:pPr>
            <w:r>
              <w:rPr>
                <w:sz w:val="15"/>
              </w:rPr>
              <w:t>356.400,00</w:t>
            </w:r>
          </w:p>
        </w:tc>
        <w:tc>
          <w:tcPr>
            <w:tcW w:w="1361" w:type="dxa"/>
          </w:tcPr>
          <w:p w:rsidR="00A1026C" w:rsidRDefault="00976810">
            <w:pPr>
              <w:pStyle w:val="TableParagraph"/>
              <w:spacing w:before="42"/>
              <w:ind w:right="233"/>
              <w:jc w:val="right"/>
              <w:rPr>
                <w:sz w:val="15"/>
              </w:rPr>
            </w:pPr>
            <w:r>
              <w:rPr>
                <w:sz w:val="15"/>
              </w:rPr>
              <w:t>360.000,00</w:t>
            </w:r>
          </w:p>
        </w:tc>
        <w:tc>
          <w:tcPr>
            <w:tcW w:w="1278" w:type="dxa"/>
          </w:tcPr>
          <w:p w:rsidR="00A1026C" w:rsidRDefault="00976810">
            <w:pPr>
              <w:pStyle w:val="TableParagraph"/>
              <w:spacing w:before="42"/>
              <w:ind w:right="150"/>
              <w:jc w:val="right"/>
              <w:rPr>
                <w:sz w:val="15"/>
              </w:rPr>
            </w:pPr>
            <w:r>
              <w:rPr>
                <w:sz w:val="15"/>
              </w:rPr>
              <w:t>363.100,00</w:t>
            </w:r>
          </w:p>
        </w:tc>
      </w:tr>
      <w:tr w:rsidR="00A1026C">
        <w:trPr>
          <w:trHeight w:val="297"/>
        </w:trPr>
        <w:tc>
          <w:tcPr>
            <w:tcW w:w="749" w:type="dxa"/>
          </w:tcPr>
          <w:p w:rsidR="00A1026C" w:rsidRDefault="00976810">
            <w:pPr>
              <w:pStyle w:val="TableParagraph"/>
              <w:spacing w:before="85"/>
              <w:ind w:left="94"/>
              <w:rPr>
                <w:b/>
                <w:sz w:val="15"/>
              </w:rPr>
            </w:pPr>
            <w:r>
              <w:rPr>
                <w:b/>
                <w:sz w:val="15"/>
              </w:rPr>
              <w:t>323</w:t>
            </w:r>
          </w:p>
        </w:tc>
        <w:tc>
          <w:tcPr>
            <w:tcW w:w="7101" w:type="dxa"/>
          </w:tcPr>
          <w:p w:rsidR="00A1026C" w:rsidRPr="00976810" w:rsidRDefault="00976810">
            <w:pPr>
              <w:pStyle w:val="TableParagraph"/>
              <w:spacing w:before="79"/>
              <w:ind w:left="196"/>
              <w:rPr>
                <w:b/>
                <w:sz w:val="15"/>
                <w:lang w:val="de-AT"/>
              </w:rPr>
            </w:pPr>
            <w:r w:rsidRPr="00976810">
              <w:rPr>
                <w:b/>
                <w:sz w:val="15"/>
                <w:lang w:val="de-AT"/>
              </w:rPr>
              <w:t>Auszahlungen aus Transfers (ohne Kapitaltransfers)</w:t>
            </w:r>
          </w:p>
        </w:tc>
        <w:tc>
          <w:tcPr>
            <w:tcW w:w="1644" w:type="dxa"/>
          </w:tcPr>
          <w:p w:rsidR="00A1026C" w:rsidRDefault="00976810">
            <w:pPr>
              <w:pStyle w:val="TableParagraph"/>
              <w:spacing w:before="85"/>
              <w:ind w:right="232"/>
              <w:jc w:val="right"/>
              <w:rPr>
                <w:b/>
                <w:sz w:val="15"/>
              </w:rPr>
            </w:pPr>
            <w:r>
              <w:rPr>
                <w:b/>
                <w:sz w:val="15"/>
              </w:rPr>
              <w:t>591.300,00</w:t>
            </w:r>
          </w:p>
        </w:tc>
        <w:tc>
          <w:tcPr>
            <w:tcW w:w="1361" w:type="dxa"/>
          </w:tcPr>
          <w:p w:rsidR="00A1026C" w:rsidRDefault="00976810">
            <w:pPr>
              <w:pStyle w:val="TableParagraph"/>
              <w:spacing w:before="85"/>
              <w:ind w:right="232"/>
              <w:jc w:val="right"/>
              <w:rPr>
                <w:b/>
                <w:sz w:val="15"/>
              </w:rPr>
            </w:pPr>
            <w:r>
              <w:rPr>
                <w:b/>
                <w:sz w:val="15"/>
              </w:rPr>
              <w:t>605.800,00</w:t>
            </w:r>
          </w:p>
        </w:tc>
        <w:tc>
          <w:tcPr>
            <w:tcW w:w="1361" w:type="dxa"/>
          </w:tcPr>
          <w:p w:rsidR="00A1026C" w:rsidRDefault="00976810">
            <w:pPr>
              <w:pStyle w:val="TableParagraph"/>
              <w:spacing w:before="85"/>
              <w:ind w:right="233"/>
              <w:jc w:val="right"/>
              <w:rPr>
                <w:b/>
                <w:sz w:val="15"/>
              </w:rPr>
            </w:pPr>
            <w:r>
              <w:rPr>
                <w:b/>
                <w:sz w:val="15"/>
              </w:rPr>
              <w:t>611.200,00</w:t>
            </w:r>
          </w:p>
        </w:tc>
        <w:tc>
          <w:tcPr>
            <w:tcW w:w="1361" w:type="dxa"/>
          </w:tcPr>
          <w:p w:rsidR="00A1026C" w:rsidRDefault="00976810">
            <w:pPr>
              <w:pStyle w:val="TableParagraph"/>
              <w:spacing w:before="85"/>
              <w:ind w:right="233"/>
              <w:jc w:val="right"/>
              <w:rPr>
                <w:b/>
                <w:sz w:val="15"/>
              </w:rPr>
            </w:pPr>
            <w:r>
              <w:rPr>
                <w:b/>
                <w:sz w:val="15"/>
              </w:rPr>
              <w:t>617.400,00</w:t>
            </w:r>
          </w:p>
        </w:tc>
        <w:tc>
          <w:tcPr>
            <w:tcW w:w="1278" w:type="dxa"/>
          </w:tcPr>
          <w:p w:rsidR="00A1026C" w:rsidRDefault="00976810">
            <w:pPr>
              <w:pStyle w:val="TableParagraph"/>
              <w:spacing w:before="85"/>
              <w:ind w:right="150"/>
              <w:jc w:val="right"/>
              <w:rPr>
                <w:b/>
                <w:sz w:val="15"/>
              </w:rPr>
            </w:pPr>
            <w:r>
              <w:rPr>
                <w:b/>
                <w:sz w:val="15"/>
              </w:rPr>
              <w:t>622.600,00</w:t>
            </w:r>
          </w:p>
        </w:tc>
      </w:tr>
      <w:tr w:rsidR="00A1026C">
        <w:trPr>
          <w:trHeight w:val="255"/>
        </w:trPr>
        <w:tc>
          <w:tcPr>
            <w:tcW w:w="749" w:type="dxa"/>
          </w:tcPr>
          <w:p w:rsidR="00A1026C" w:rsidRDefault="00976810">
            <w:pPr>
              <w:pStyle w:val="TableParagraph"/>
              <w:spacing w:before="42"/>
              <w:ind w:left="94"/>
              <w:rPr>
                <w:sz w:val="15"/>
              </w:rPr>
            </w:pPr>
            <w:r>
              <w:rPr>
                <w:sz w:val="15"/>
              </w:rPr>
              <w:t>3231</w:t>
            </w:r>
          </w:p>
        </w:tc>
        <w:tc>
          <w:tcPr>
            <w:tcW w:w="7101" w:type="dxa"/>
          </w:tcPr>
          <w:p w:rsidR="00A1026C" w:rsidRPr="00976810" w:rsidRDefault="00976810">
            <w:pPr>
              <w:pStyle w:val="TableParagraph"/>
              <w:spacing w:before="37"/>
              <w:ind w:left="196"/>
              <w:rPr>
                <w:sz w:val="15"/>
                <w:lang w:val="de-AT"/>
              </w:rPr>
            </w:pPr>
            <w:r w:rsidRPr="00976810">
              <w:rPr>
                <w:sz w:val="15"/>
                <w:lang w:val="de-AT"/>
              </w:rPr>
              <w:t>Transferzahlungen an Träger des öffentlichen Rechts</w:t>
            </w:r>
          </w:p>
        </w:tc>
        <w:tc>
          <w:tcPr>
            <w:tcW w:w="1644" w:type="dxa"/>
          </w:tcPr>
          <w:p w:rsidR="00A1026C" w:rsidRDefault="00976810">
            <w:pPr>
              <w:pStyle w:val="TableParagraph"/>
              <w:spacing w:before="42"/>
              <w:ind w:right="232"/>
              <w:jc w:val="right"/>
              <w:rPr>
                <w:sz w:val="15"/>
              </w:rPr>
            </w:pPr>
            <w:r>
              <w:rPr>
                <w:sz w:val="15"/>
              </w:rPr>
              <w:t>544.600,00</w:t>
            </w:r>
          </w:p>
        </w:tc>
        <w:tc>
          <w:tcPr>
            <w:tcW w:w="1361" w:type="dxa"/>
          </w:tcPr>
          <w:p w:rsidR="00A1026C" w:rsidRDefault="00976810">
            <w:pPr>
              <w:pStyle w:val="TableParagraph"/>
              <w:spacing w:before="42"/>
              <w:ind w:right="232"/>
              <w:jc w:val="right"/>
              <w:rPr>
                <w:sz w:val="15"/>
              </w:rPr>
            </w:pPr>
            <w:r>
              <w:rPr>
                <w:sz w:val="15"/>
              </w:rPr>
              <w:t>558.700,00</w:t>
            </w:r>
          </w:p>
        </w:tc>
        <w:tc>
          <w:tcPr>
            <w:tcW w:w="1361" w:type="dxa"/>
          </w:tcPr>
          <w:p w:rsidR="00A1026C" w:rsidRDefault="00976810">
            <w:pPr>
              <w:pStyle w:val="TableParagraph"/>
              <w:spacing w:before="42"/>
              <w:ind w:right="233"/>
              <w:jc w:val="right"/>
              <w:rPr>
                <w:sz w:val="15"/>
              </w:rPr>
            </w:pPr>
            <w:r>
              <w:rPr>
                <w:sz w:val="15"/>
              </w:rPr>
              <w:t>563.700,00</w:t>
            </w:r>
          </w:p>
        </w:tc>
        <w:tc>
          <w:tcPr>
            <w:tcW w:w="1361" w:type="dxa"/>
          </w:tcPr>
          <w:p w:rsidR="00A1026C" w:rsidRDefault="00976810">
            <w:pPr>
              <w:pStyle w:val="TableParagraph"/>
              <w:spacing w:before="42"/>
              <w:ind w:right="233"/>
              <w:jc w:val="right"/>
              <w:rPr>
                <w:sz w:val="15"/>
              </w:rPr>
            </w:pPr>
            <w:r>
              <w:rPr>
                <w:sz w:val="15"/>
              </w:rPr>
              <w:t>569.500,00</w:t>
            </w:r>
          </w:p>
        </w:tc>
        <w:tc>
          <w:tcPr>
            <w:tcW w:w="1278" w:type="dxa"/>
          </w:tcPr>
          <w:p w:rsidR="00A1026C" w:rsidRDefault="00976810">
            <w:pPr>
              <w:pStyle w:val="TableParagraph"/>
              <w:spacing w:before="42"/>
              <w:ind w:right="150"/>
              <w:jc w:val="right"/>
              <w:rPr>
                <w:sz w:val="15"/>
              </w:rPr>
            </w:pPr>
            <w:r>
              <w:rPr>
                <w:sz w:val="15"/>
              </w:rPr>
              <w:t>574.300,00</w:t>
            </w:r>
          </w:p>
        </w:tc>
      </w:tr>
      <w:tr w:rsidR="00A1026C">
        <w:trPr>
          <w:trHeight w:val="215"/>
        </w:trPr>
        <w:tc>
          <w:tcPr>
            <w:tcW w:w="749" w:type="dxa"/>
          </w:tcPr>
          <w:p w:rsidR="00A1026C" w:rsidRDefault="00976810">
            <w:pPr>
              <w:pStyle w:val="TableParagraph"/>
              <w:spacing w:before="42" w:line="153" w:lineRule="exact"/>
              <w:ind w:left="94"/>
              <w:rPr>
                <w:sz w:val="15"/>
              </w:rPr>
            </w:pPr>
            <w:r>
              <w:rPr>
                <w:sz w:val="15"/>
              </w:rPr>
              <w:t>3232</w:t>
            </w:r>
          </w:p>
        </w:tc>
        <w:tc>
          <w:tcPr>
            <w:tcW w:w="7101" w:type="dxa"/>
          </w:tcPr>
          <w:p w:rsidR="00A1026C" w:rsidRDefault="00976810">
            <w:pPr>
              <w:pStyle w:val="TableParagraph"/>
              <w:spacing w:before="37" w:line="159" w:lineRule="exact"/>
              <w:ind w:left="196"/>
              <w:rPr>
                <w:sz w:val="15"/>
              </w:rPr>
            </w:pPr>
            <w:r>
              <w:rPr>
                <w:sz w:val="15"/>
              </w:rPr>
              <w:t>Transferzahlungen an Beteiligungen</w:t>
            </w:r>
          </w:p>
        </w:tc>
        <w:tc>
          <w:tcPr>
            <w:tcW w:w="1644" w:type="dxa"/>
          </w:tcPr>
          <w:p w:rsidR="00A1026C" w:rsidRDefault="00976810">
            <w:pPr>
              <w:pStyle w:val="TableParagraph"/>
              <w:spacing w:before="42" w:line="153" w:lineRule="exact"/>
              <w:ind w:right="232"/>
              <w:jc w:val="right"/>
              <w:rPr>
                <w:sz w:val="15"/>
              </w:rPr>
            </w:pPr>
            <w:r>
              <w:rPr>
                <w:sz w:val="15"/>
              </w:rPr>
              <w:t>0,00</w:t>
            </w:r>
          </w:p>
        </w:tc>
        <w:tc>
          <w:tcPr>
            <w:tcW w:w="1361" w:type="dxa"/>
          </w:tcPr>
          <w:p w:rsidR="00A1026C" w:rsidRDefault="00976810">
            <w:pPr>
              <w:pStyle w:val="TableParagraph"/>
              <w:spacing w:before="42" w:line="153" w:lineRule="exact"/>
              <w:ind w:right="232"/>
              <w:jc w:val="right"/>
              <w:rPr>
                <w:sz w:val="15"/>
              </w:rPr>
            </w:pPr>
            <w:r>
              <w:rPr>
                <w:sz w:val="15"/>
              </w:rPr>
              <w:t>0,00</w:t>
            </w:r>
          </w:p>
        </w:tc>
        <w:tc>
          <w:tcPr>
            <w:tcW w:w="1361" w:type="dxa"/>
          </w:tcPr>
          <w:p w:rsidR="00A1026C" w:rsidRDefault="00976810">
            <w:pPr>
              <w:pStyle w:val="TableParagraph"/>
              <w:spacing w:before="42" w:line="153" w:lineRule="exact"/>
              <w:ind w:right="233"/>
              <w:jc w:val="right"/>
              <w:rPr>
                <w:sz w:val="15"/>
              </w:rPr>
            </w:pPr>
            <w:r>
              <w:rPr>
                <w:sz w:val="15"/>
              </w:rPr>
              <w:t>0,00</w:t>
            </w:r>
          </w:p>
        </w:tc>
        <w:tc>
          <w:tcPr>
            <w:tcW w:w="1361" w:type="dxa"/>
          </w:tcPr>
          <w:p w:rsidR="00A1026C" w:rsidRDefault="00976810">
            <w:pPr>
              <w:pStyle w:val="TableParagraph"/>
              <w:spacing w:before="42" w:line="153" w:lineRule="exact"/>
              <w:ind w:right="233"/>
              <w:jc w:val="right"/>
              <w:rPr>
                <w:sz w:val="15"/>
              </w:rPr>
            </w:pPr>
            <w:r>
              <w:rPr>
                <w:sz w:val="15"/>
              </w:rPr>
              <w:t>0,00</w:t>
            </w:r>
          </w:p>
        </w:tc>
        <w:tc>
          <w:tcPr>
            <w:tcW w:w="1278" w:type="dxa"/>
          </w:tcPr>
          <w:p w:rsidR="00A1026C" w:rsidRDefault="00976810">
            <w:pPr>
              <w:pStyle w:val="TableParagraph"/>
              <w:spacing w:before="42" w:line="153" w:lineRule="exact"/>
              <w:ind w:right="150"/>
              <w:jc w:val="right"/>
              <w:rPr>
                <w:sz w:val="15"/>
              </w:rPr>
            </w:pPr>
            <w:r>
              <w:rPr>
                <w:sz w:val="15"/>
              </w:rPr>
              <w:t>0,00</w:t>
            </w:r>
          </w:p>
        </w:tc>
      </w:tr>
    </w:tbl>
    <w:p w:rsidR="00A1026C" w:rsidRDefault="00A1026C">
      <w:pPr>
        <w:spacing w:line="153" w:lineRule="exact"/>
        <w:jc w:val="right"/>
        <w:rPr>
          <w:sz w:val="15"/>
        </w:rPr>
        <w:sectPr w:rsidR="00A1026C">
          <w:headerReference w:type="default" r:id="rId39"/>
          <w:pgSz w:w="16840" w:h="11910" w:orient="landscape"/>
          <w:pgMar w:top="1140" w:right="820" w:bottom="720" w:left="740" w:header="584" w:footer="520" w:gutter="0"/>
          <w:cols w:space="720"/>
        </w:sectPr>
      </w:pPr>
    </w:p>
    <w:p w:rsidR="00A1026C" w:rsidRDefault="00A1026C">
      <w:pPr>
        <w:pStyle w:val="Textkrper"/>
        <w:rPr>
          <w:rFonts w:ascii="Times New Roman"/>
          <w:b w:val="0"/>
          <w:sz w:val="18"/>
        </w:rPr>
      </w:pPr>
    </w:p>
    <w:tbl>
      <w:tblPr>
        <w:tblStyle w:val="TableNormal"/>
        <w:tblW w:w="0" w:type="auto"/>
        <w:tblInd w:w="287" w:type="dxa"/>
        <w:tblLayout w:type="fixed"/>
        <w:tblLook w:val="01E0" w:firstRow="1" w:lastRow="1" w:firstColumn="1" w:lastColumn="1" w:noHBand="0" w:noVBand="0"/>
      </w:tblPr>
      <w:tblGrid>
        <w:gridCol w:w="749"/>
        <w:gridCol w:w="7200"/>
        <w:gridCol w:w="1544"/>
        <w:gridCol w:w="1360"/>
        <w:gridCol w:w="1360"/>
        <w:gridCol w:w="1360"/>
        <w:gridCol w:w="1277"/>
      </w:tblGrid>
      <w:tr w:rsidR="00A1026C">
        <w:trPr>
          <w:trHeight w:val="226"/>
        </w:trPr>
        <w:tc>
          <w:tcPr>
            <w:tcW w:w="749" w:type="dxa"/>
            <w:shd w:val="clear" w:color="auto" w:fill="D7D7D7"/>
          </w:tcPr>
          <w:p w:rsidR="00A1026C" w:rsidRDefault="00976810">
            <w:pPr>
              <w:pStyle w:val="TableParagraph"/>
              <w:spacing w:before="37" w:line="169" w:lineRule="exact"/>
              <w:ind w:left="94"/>
              <w:rPr>
                <w:b/>
                <w:sz w:val="15"/>
              </w:rPr>
            </w:pPr>
            <w:r>
              <w:rPr>
                <w:b/>
                <w:sz w:val="15"/>
              </w:rPr>
              <w:t>MVAG</w:t>
            </w:r>
          </w:p>
        </w:tc>
        <w:tc>
          <w:tcPr>
            <w:tcW w:w="7200" w:type="dxa"/>
            <w:shd w:val="clear" w:color="auto" w:fill="D7D7D7"/>
          </w:tcPr>
          <w:p w:rsidR="00A1026C" w:rsidRPr="00976810" w:rsidRDefault="00976810">
            <w:pPr>
              <w:pStyle w:val="TableParagraph"/>
              <w:spacing w:before="37" w:line="169" w:lineRule="exact"/>
              <w:ind w:left="196"/>
              <w:rPr>
                <w:b/>
                <w:sz w:val="15"/>
                <w:lang w:val="de-AT"/>
              </w:rPr>
            </w:pPr>
            <w:r w:rsidRPr="00976810">
              <w:rPr>
                <w:b/>
                <w:sz w:val="15"/>
                <w:lang w:val="de-AT"/>
              </w:rPr>
              <w:t>Mittelverwendungs- und aufbringungsgruppen (1. und 2. Ebene)</w:t>
            </w:r>
          </w:p>
        </w:tc>
        <w:tc>
          <w:tcPr>
            <w:tcW w:w="1544" w:type="dxa"/>
            <w:shd w:val="clear" w:color="auto" w:fill="D7D7D7"/>
          </w:tcPr>
          <w:p w:rsidR="00A1026C" w:rsidRDefault="00976810">
            <w:pPr>
              <w:pStyle w:val="TableParagraph"/>
              <w:spacing w:before="51" w:line="155" w:lineRule="exact"/>
              <w:ind w:right="231"/>
              <w:jc w:val="right"/>
              <w:rPr>
                <w:b/>
                <w:sz w:val="15"/>
              </w:rPr>
            </w:pPr>
            <w:r>
              <w:rPr>
                <w:b/>
                <w:sz w:val="15"/>
              </w:rPr>
              <w:t>VA 2020</w:t>
            </w:r>
          </w:p>
        </w:tc>
        <w:tc>
          <w:tcPr>
            <w:tcW w:w="1360" w:type="dxa"/>
            <w:shd w:val="clear" w:color="auto" w:fill="D7D7D7"/>
          </w:tcPr>
          <w:p w:rsidR="00A1026C" w:rsidRDefault="00976810">
            <w:pPr>
              <w:pStyle w:val="TableParagraph"/>
              <w:spacing w:before="51" w:line="155" w:lineRule="exact"/>
              <w:ind w:right="230"/>
              <w:jc w:val="right"/>
              <w:rPr>
                <w:b/>
                <w:sz w:val="15"/>
              </w:rPr>
            </w:pPr>
            <w:r>
              <w:rPr>
                <w:b/>
                <w:sz w:val="15"/>
              </w:rPr>
              <w:t>Plan 2021</w:t>
            </w:r>
          </w:p>
        </w:tc>
        <w:tc>
          <w:tcPr>
            <w:tcW w:w="1360" w:type="dxa"/>
            <w:shd w:val="clear" w:color="auto" w:fill="D7D7D7"/>
          </w:tcPr>
          <w:p w:rsidR="00A1026C" w:rsidRDefault="00976810">
            <w:pPr>
              <w:pStyle w:val="TableParagraph"/>
              <w:spacing w:before="51" w:line="155" w:lineRule="exact"/>
              <w:ind w:right="231"/>
              <w:jc w:val="right"/>
              <w:rPr>
                <w:b/>
                <w:sz w:val="15"/>
              </w:rPr>
            </w:pPr>
            <w:r>
              <w:rPr>
                <w:b/>
                <w:sz w:val="15"/>
              </w:rPr>
              <w:t>Plan 2022</w:t>
            </w:r>
          </w:p>
        </w:tc>
        <w:tc>
          <w:tcPr>
            <w:tcW w:w="1360" w:type="dxa"/>
            <w:shd w:val="clear" w:color="auto" w:fill="D7D7D7"/>
          </w:tcPr>
          <w:p w:rsidR="00A1026C" w:rsidRDefault="00976810">
            <w:pPr>
              <w:pStyle w:val="TableParagraph"/>
              <w:spacing w:before="51" w:line="155" w:lineRule="exact"/>
              <w:ind w:right="229"/>
              <w:jc w:val="right"/>
              <w:rPr>
                <w:b/>
                <w:sz w:val="15"/>
              </w:rPr>
            </w:pPr>
            <w:r>
              <w:rPr>
                <w:b/>
                <w:sz w:val="15"/>
              </w:rPr>
              <w:t>Plan 2023</w:t>
            </w:r>
          </w:p>
        </w:tc>
        <w:tc>
          <w:tcPr>
            <w:tcW w:w="1277" w:type="dxa"/>
            <w:shd w:val="clear" w:color="auto" w:fill="D7D7D7"/>
          </w:tcPr>
          <w:p w:rsidR="00A1026C" w:rsidRDefault="00976810">
            <w:pPr>
              <w:pStyle w:val="TableParagraph"/>
              <w:spacing w:before="51" w:line="155" w:lineRule="exact"/>
              <w:ind w:right="145"/>
              <w:jc w:val="right"/>
              <w:rPr>
                <w:b/>
                <w:sz w:val="15"/>
              </w:rPr>
            </w:pPr>
            <w:r>
              <w:rPr>
                <w:b/>
                <w:sz w:val="15"/>
              </w:rPr>
              <w:t>Plan 2024</w:t>
            </w:r>
          </w:p>
        </w:tc>
      </w:tr>
      <w:tr w:rsidR="00A1026C">
        <w:trPr>
          <w:trHeight w:val="320"/>
        </w:trPr>
        <w:tc>
          <w:tcPr>
            <w:tcW w:w="749" w:type="dxa"/>
          </w:tcPr>
          <w:p w:rsidR="00A1026C" w:rsidRDefault="00976810">
            <w:pPr>
              <w:pStyle w:val="TableParagraph"/>
              <w:spacing w:before="108"/>
              <w:ind w:left="94"/>
              <w:rPr>
                <w:sz w:val="15"/>
              </w:rPr>
            </w:pPr>
            <w:r>
              <w:rPr>
                <w:sz w:val="15"/>
              </w:rPr>
              <w:t>3233</w:t>
            </w:r>
          </w:p>
        </w:tc>
        <w:tc>
          <w:tcPr>
            <w:tcW w:w="7200" w:type="dxa"/>
          </w:tcPr>
          <w:p w:rsidR="00A1026C" w:rsidRPr="00976810" w:rsidRDefault="00976810">
            <w:pPr>
              <w:pStyle w:val="TableParagraph"/>
              <w:spacing w:before="102"/>
              <w:ind w:left="196"/>
              <w:rPr>
                <w:sz w:val="15"/>
                <w:lang w:val="de-AT"/>
              </w:rPr>
            </w:pPr>
            <w:r w:rsidRPr="00976810">
              <w:rPr>
                <w:sz w:val="15"/>
                <w:lang w:val="de-AT"/>
              </w:rPr>
              <w:t>Transferzahlungen an Unternehmen (inkl. Finanzunternehmen)</w:t>
            </w:r>
          </w:p>
        </w:tc>
        <w:tc>
          <w:tcPr>
            <w:tcW w:w="1544" w:type="dxa"/>
          </w:tcPr>
          <w:p w:rsidR="00A1026C" w:rsidRDefault="00976810">
            <w:pPr>
              <w:pStyle w:val="TableParagraph"/>
              <w:spacing w:before="108"/>
              <w:ind w:right="231"/>
              <w:jc w:val="right"/>
              <w:rPr>
                <w:sz w:val="15"/>
              </w:rPr>
            </w:pPr>
            <w:r>
              <w:rPr>
                <w:sz w:val="15"/>
              </w:rPr>
              <w:t>21.000,00</w:t>
            </w:r>
          </w:p>
        </w:tc>
        <w:tc>
          <w:tcPr>
            <w:tcW w:w="1360" w:type="dxa"/>
          </w:tcPr>
          <w:p w:rsidR="00A1026C" w:rsidRDefault="00976810">
            <w:pPr>
              <w:pStyle w:val="TableParagraph"/>
              <w:spacing w:before="108"/>
              <w:ind w:right="230"/>
              <w:jc w:val="right"/>
              <w:rPr>
                <w:sz w:val="15"/>
              </w:rPr>
            </w:pPr>
            <w:r>
              <w:rPr>
                <w:sz w:val="15"/>
              </w:rPr>
              <w:t>21.400,00</w:t>
            </w:r>
          </w:p>
        </w:tc>
        <w:tc>
          <w:tcPr>
            <w:tcW w:w="1360" w:type="dxa"/>
          </w:tcPr>
          <w:p w:rsidR="00A1026C" w:rsidRDefault="00976810">
            <w:pPr>
              <w:pStyle w:val="TableParagraph"/>
              <w:spacing w:before="108"/>
              <w:ind w:right="230"/>
              <w:jc w:val="right"/>
              <w:rPr>
                <w:sz w:val="15"/>
              </w:rPr>
            </w:pPr>
            <w:r>
              <w:rPr>
                <w:sz w:val="15"/>
              </w:rPr>
              <w:t>21.800,00</w:t>
            </w:r>
          </w:p>
        </w:tc>
        <w:tc>
          <w:tcPr>
            <w:tcW w:w="1360" w:type="dxa"/>
          </w:tcPr>
          <w:p w:rsidR="00A1026C" w:rsidRDefault="00976810">
            <w:pPr>
              <w:pStyle w:val="TableParagraph"/>
              <w:spacing w:before="108"/>
              <w:ind w:right="229"/>
              <w:jc w:val="right"/>
              <w:rPr>
                <w:sz w:val="15"/>
              </w:rPr>
            </w:pPr>
            <w:r>
              <w:rPr>
                <w:sz w:val="15"/>
              </w:rPr>
              <w:t>22.200,00</w:t>
            </w:r>
          </w:p>
        </w:tc>
        <w:tc>
          <w:tcPr>
            <w:tcW w:w="1277" w:type="dxa"/>
          </w:tcPr>
          <w:p w:rsidR="00A1026C" w:rsidRDefault="00976810">
            <w:pPr>
              <w:pStyle w:val="TableParagraph"/>
              <w:spacing w:before="108"/>
              <w:ind w:right="145"/>
              <w:jc w:val="right"/>
              <w:rPr>
                <w:sz w:val="15"/>
              </w:rPr>
            </w:pPr>
            <w:r>
              <w:rPr>
                <w:sz w:val="15"/>
              </w:rPr>
              <w:t>22.600,00</w:t>
            </w:r>
          </w:p>
        </w:tc>
      </w:tr>
      <w:tr w:rsidR="00A1026C">
        <w:trPr>
          <w:trHeight w:val="255"/>
        </w:trPr>
        <w:tc>
          <w:tcPr>
            <w:tcW w:w="749" w:type="dxa"/>
          </w:tcPr>
          <w:p w:rsidR="00A1026C" w:rsidRDefault="00976810">
            <w:pPr>
              <w:pStyle w:val="TableParagraph"/>
              <w:spacing w:before="42"/>
              <w:ind w:left="94"/>
              <w:rPr>
                <w:sz w:val="15"/>
              </w:rPr>
            </w:pPr>
            <w:r>
              <w:rPr>
                <w:sz w:val="15"/>
              </w:rPr>
              <w:t>3234</w:t>
            </w:r>
          </w:p>
        </w:tc>
        <w:tc>
          <w:tcPr>
            <w:tcW w:w="7200" w:type="dxa"/>
          </w:tcPr>
          <w:p w:rsidR="00A1026C" w:rsidRPr="00976810" w:rsidRDefault="00976810">
            <w:pPr>
              <w:pStyle w:val="TableParagraph"/>
              <w:spacing w:before="37"/>
              <w:ind w:left="196"/>
              <w:rPr>
                <w:sz w:val="15"/>
                <w:lang w:val="de-AT"/>
              </w:rPr>
            </w:pPr>
            <w:r w:rsidRPr="00976810">
              <w:rPr>
                <w:sz w:val="15"/>
                <w:lang w:val="de-AT"/>
              </w:rPr>
              <w:t>Transferzahlungen an Haushalte und Organisationen ohne Erwerbscharakter</w:t>
            </w:r>
          </w:p>
        </w:tc>
        <w:tc>
          <w:tcPr>
            <w:tcW w:w="1544" w:type="dxa"/>
          </w:tcPr>
          <w:p w:rsidR="00A1026C" w:rsidRDefault="00976810">
            <w:pPr>
              <w:pStyle w:val="TableParagraph"/>
              <w:spacing w:before="42"/>
              <w:ind w:right="231"/>
              <w:jc w:val="right"/>
              <w:rPr>
                <w:sz w:val="15"/>
              </w:rPr>
            </w:pPr>
            <w:r>
              <w:rPr>
                <w:sz w:val="15"/>
              </w:rPr>
              <w:t>25.700,00</w:t>
            </w:r>
          </w:p>
        </w:tc>
        <w:tc>
          <w:tcPr>
            <w:tcW w:w="1360" w:type="dxa"/>
          </w:tcPr>
          <w:p w:rsidR="00A1026C" w:rsidRDefault="00976810">
            <w:pPr>
              <w:pStyle w:val="TableParagraph"/>
              <w:spacing w:before="42"/>
              <w:ind w:right="230"/>
              <w:jc w:val="right"/>
              <w:rPr>
                <w:sz w:val="15"/>
              </w:rPr>
            </w:pPr>
            <w:r>
              <w:rPr>
                <w:sz w:val="15"/>
              </w:rPr>
              <w:t>25.700,00</w:t>
            </w:r>
          </w:p>
        </w:tc>
        <w:tc>
          <w:tcPr>
            <w:tcW w:w="1360" w:type="dxa"/>
          </w:tcPr>
          <w:p w:rsidR="00A1026C" w:rsidRDefault="00976810">
            <w:pPr>
              <w:pStyle w:val="TableParagraph"/>
              <w:spacing w:before="42"/>
              <w:ind w:right="230"/>
              <w:jc w:val="right"/>
              <w:rPr>
                <w:sz w:val="15"/>
              </w:rPr>
            </w:pPr>
            <w:r>
              <w:rPr>
                <w:sz w:val="15"/>
              </w:rPr>
              <w:t>25.700,00</w:t>
            </w:r>
          </w:p>
        </w:tc>
        <w:tc>
          <w:tcPr>
            <w:tcW w:w="1360" w:type="dxa"/>
          </w:tcPr>
          <w:p w:rsidR="00A1026C" w:rsidRDefault="00976810">
            <w:pPr>
              <w:pStyle w:val="TableParagraph"/>
              <w:spacing w:before="42"/>
              <w:ind w:right="229"/>
              <w:jc w:val="right"/>
              <w:rPr>
                <w:sz w:val="15"/>
              </w:rPr>
            </w:pPr>
            <w:r>
              <w:rPr>
                <w:sz w:val="15"/>
              </w:rPr>
              <w:t>25.700,00</w:t>
            </w:r>
          </w:p>
        </w:tc>
        <w:tc>
          <w:tcPr>
            <w:tcW w:w="1277" w:type="dxa"/>
          </w:tcPr>
          <w:p w:rsidR="00A1026C" w:rsidRDefault="00976810">
            <w:pPr>
              <w:pStyle w:val="TableParagraph"/>
              <w:spacing w:before="42"/>
              <w:ind w:right="145"/>
              <w:jc w:val="right"/>
              <w:rPr>
                <w:sz w:val="15"/>
              </w:rPr>
            </w:pPr>
            <w:r>
              <w:rPr>
                <w:sz w:val="15"/>
              </w:rPr>
              <w:t>25.700,00</w:t>
            </w:r>
          </w:p>
        </w:tc>
      </w:tr>
      <w:tr w:rsidR="00A1026C">
        <w:trPr>
          <w:trHeight w:val="255"/>
        </w:trPr>
        <w:tc>
          <w:tcPr>
            <w:tcW w:w="749" w:type="dxa"/>
          </w:tcPr>
          <w:p w:rsidR="00A1026C" w:rsidRDefault="00976810">
            <w:pPr>
              <w:pStyle w:val="TableParagraph"/>
              <w:spacing w:before="42"/>
              <w:ind w:left="94"/>
              <w:rPr>
                <w:sz w:val="15"/>
              </w:rPr>
            </w:pPr>
            <w:r>
              <w:rPr>
                <w:sz w:val="15"/>
              </w:rPr>
              <w:t>3235</w:t>
            </w:r>
          </w:p>
        </w:tc>
        <w:tc>
          <w:tcPr>
            <w:tcW w:w="7200" w:type="dxa"/>
          </w:tcPr>
          <w:p w:rsidR="00A1026C" w:rsidRDefault="00976810">
            <w:pPr>
              <w:pStyle w:val="TableParagraph"/>
              <w:spacing w:before="37"/>
              <w:ind w:left="196"/>
              <w:rPr>
                <w:sz w:val="15"/>
              </w:rPr>
            </w:pPr>
            <w:r>
              <w:rPr>
                <w:sz w:val="15"/>
              </w:rPr>
              <w:t>Transferzahlungen an das Ausland</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422"/>
        </w:trPr>
        <w:tc>
          <w:tcPr>
            <w:tcW w:w="749" w:type="dxa"/>
          </w:tcPr>
          <w:p w:rsidR="00A1026C" w:rsidRDefault="00976810">
            <w:pPr>
              <w:pStyle w:val="TableParagraph"/>
              <w:spacing w:before="42"/>
              <w:ind w:left="94"/>
              <w:rPr>
                <w:sz w:val="15"/>
              </w:rPr>
            </w:pPr>
            <w:r>
              <w:rPr>
                <w:sz w:val="15"/>
              </w:rPr>
              <w:t>3236</w:t>
            </w:r>
          </w:p>
        </w:tc>
        <w:tc>
          <w:tcPr>
            <w:tcW w:w="7200" w:type="dxa"/>
          </w:tcPr>
          <w:p w:rsidR="00A1026C" w:rsidRPr="00976810" w:rsidRDefault="00976810">
            <w:pPr>
              <w:pStyle w:val="TableParagraph"/>
              <w:spacing w:before="37" w:line="244" w:lineRule="auto"/>
              <w:ind w:left="196" w:right="295"/>
              <w:rPr>
                <w:sz w:val="15"/>
                <w:lang w:val="de-AT"/>
              </w:rPr>
            </w:pPr>
            <w:r w:rsidRPr="00976810">
              <w:rPr>
                <w:sz w:val="15"/>
                <w:lang w:val="de-AT"/>
              </w:rPr>
              <w:t>Investitions- und Tilgungszuschüsse zwischen Unternehmungen und Betrieben der Gebietskörperschaft und der Gebietskörperschaft</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52"/>
        </w:trPr>
        <w:tc>
          <w:tcPr>
            <w:tcW w:w="749" w:type="dxa"/>
          </w:tcPr>
          <w:p w:rsidR="00A1026C" w:rsidRDefault="00976810">
            <w:pPr>
              <w:pStyle w:val="TableParagraph"/>
              <w:spacing w:before="39"/>
              <w:ind w:left="94"/>
              <w:rPr>
                <w:b/>
                <w:sz w:val="15"/>
              </w:rPr>
            </w:pPr>
            <w:r>
              <w:rPr>
                <w:b/>
                <w:sz w:val="15"/>
              </w:rPr>
              <w:t>324</w:t>
            </w:r>
          </w:p>
        </w:tc>
        <w:tc>
          <w:tcPr>
            <w:tcW w:w="7200" w:type="dxa"/>
          </w:tcPr>
          <w:p w:rsidR="00A1026C" w:rsidRDefault="00976810">
            <w:pPr>
              <w:pStyle w:val="TableParagraph"/>
              <w:spacing w:before="34"/>
              <w:ind w:left="196"/>
              <w:rPr>
                <w:b/>
                <w:sz w:val="15"/>
              </w:rPr>
            </w:pPr>
            <w:r>
              <w:rPr>
                <w:b/>
                <w:sz w:val="15"/>
              </w:rPr>
              <w:t>Auszahlungen aus Finanzaufwand</w:t>
            </w:r>
          </w:p>
        </w:tc>
        <w:tc>
          <w:tcPr>
            <w:tcW w:w="1544" w:type="dxa"/>
          </w:tcPr>
          <w:p w:rsidR="00A1026C" w:rsidRDefault="00976810">
            <w:pPr>
              <w:pStyle w:val="TableParagraph"/>
              <w:spacing w:before="39"/>
              <w:ind w:right="231"/>
              <w:jc w:val="right"/>
              <w:rPr>
                <w:b/>
                <w:sz w:val="15"/>
              </w:rPr>
            </w:pPr>
            <w:r>
              <w:rPr>
                <w:b/>
                <w:sz w:val="15"/>
              </w:rPr>
              <w:t>18.600,00</w:t>
            </w:r>
          </w:p>
        </w:tc>
        <w:tc>
          <w:tcPr>
            <w:tcW w:w="1360" w:type="dxa"/>
          </w:tcPr>
          <w:p w:rsidR="00A1026C" w:rsidRDefault="00976810">
            <w:pPr>
              <w:pStyle w:val="TableParagraph"/>
              <w:spacing w:before="39"/>
              <w:ind w:right="230"/>
              <w:jc w:val="right"/>
              <w:rPr>
                <w:b/>
                <w:sz w:val="15"/>
              </w:rPr>
            </w:pPr>
            <w:r>
              <w:rPr>
                <w:b/>
                <w:sz w:val="15"/>
              </w:rPr>
              <w:t>17.600,00</w:t>
            </w:r>
          </w:p>
        </w:tc>
        <w:tc>
          <w:tcPr>
            <w:tcW w:w="1360" w:type="dxa"/>
          </w:tcPr>
          <w:p w:rsidR="00A1026C" w:rsidRDefault="00976810">
            <w:pPr>
              <w:pStyle w:val="TableParagraph"/>
              <w:spacing w:before="39"/>
              <w:ind w:right="230"/>
              <w:jc w:val="right"/>
              <w:rPr>
                <w:b/>
                <w:sz w:val="15"/>
              </w:rPr>
            </w:pPr>
            <w:r>
              <w:rPr>
                <w:b/>
                <w:sz w:val="15"/>
              </w:rPr>
              <w:t>16.700,00</w:t>
            </w:r>
          </w:p>
        </w:tc>
        <w:tc>
          <w:tcPr>
            <w:tcW w:w="1360" w:type="dxa"/>
          </w:tcPr>
          <w:p w:rsidR="00A1026C" w:rsidRDefault="00976810">
            <w:pPr>
              <w:pStyle w:val="TableParagraph"/>
              <w:spacing w:before="39"/>
              <w:ind w:right="229"/>
              <w:jc w:val="right"/>
              <w:rPr>
                <w:b/>
                <w:sz w:val="15"/>
              </w:rPr>
            </w:pPr>
            <w:r>
              <w:rPr>
                <w:b/>
                <w:sz w:val="15"/>
              </w:rPr>
              <w:t>16.000,00</w:t>
            </w:r>
          </w:p>
        </w:tc>
        <w:tc>
          <w:tcPr>
            <w:tcW w:w="1277" w:type="dxa"/>
          </w:tcPr>
          <w:p w:rsidR="00A1026C" w:rsidRDefault="00976810">
            <w:pPr>
              <w:pStyle w:val="TableParagraph"/>
              <w:spacing w:before="39"/>
              <w:ind w:right="145"/>
              <w:jc w:val="right"/>
              <w:rPr>
                <w:b/>
                <w:sz w:val="15"/>
              </w:rPr>
            </w:pPr>
            <w:r>
              <w:rPr>
                <w:b/>
                <w:sz w:val="15"/>
              </w:rPr>
              <w:t>14.800,00</w:t>
            </w:r>
          </w:p>
        </w:tc>
      </w:tr>
      <w:tr w:rsidR="00A1026C">
        <w:trPr>
          <w:trHeight w:val="422"/>
        </w:trPr>
        <w:tc>
          <w:tcPr>
            <w:tcW w:w="749" w:type="dxa"/>
          </w:tcPr>
          <w:p w:rsidR="00A1026C" w:rsidRDefault="00976810">
            <w:pPr>
              <w:pStyle w:val="TableParagraph"/>
              <w:spacing w:before="42"/>
              <w:ind w:left="94"/>
              <w:rPr>
                <w:sz w:val="15"/>
              </w:rPr>
            </w:pPr>
            <w:r>
              <w:rPr>
                <w:sz w:val="15"/>
              </w:rPr>
              <w:t>3241</w:t>
            </w:r>
          </w:p>
        </w:tc>
        <w:tc>
          <w:tcPr>
            <w:tcW w:w="7200" w:type="dxa"/>
          </w:tcPr>
          <w:p w:rsidR="00A1026C" w:rsidRPr="00976810" w:rsidRDefault="00976810">
            <w:pPr>
              <w:pStyle w:val="TableParagraph"/>
              <w:spacing w:before="37" w:line="244" w:lineRule="auto"/>
              <w:ind w:left="196" w:right="295"/>
              <w:rPr>
                <w:sz w:val="15"/>
                <w:lang w:val="de-AT"/>
              </w:rPr>
            </w:pPr>
            <w:r w:rsidRPr="00976810">
              <w:rPr>
                <w:sz w:val="15"/>
                <w:lang w:val="de-AT"/>
              </w:rPr>
              <w:t>Auszahlungen für Zinsaufwand, für Finanzierungsleasing, für Forderungskauf, für Finanzschulden und derivative Finanzinstrumente mit Grundgeschäft</w:t>
            </w:r>
          </w:p>
        </w:tc>
        <w:tc>
          <w:tcPr>
            <w:tcW w:w="1544" w:type="dxa"/>
          </w:tcPr>
          <w:p w:rsidR="00A1026C" w:rsidRDefault="00976810">
            <w:pPr>
              <w:pStyle w:val="TableParagraph"/>
              <w:spacing w:before="42"/>
              <w:ind w:right="231"/>
              <w:jc w:val="right"/>
              <w:rPr>
                <w:sz w:val="15"/>
              </w:rPr>
            </w:pPr>
            <w:r>
              <w:rPr>
                <w:sz w:val="15"/>
              </w:rPr>
              <w:t>17.500,00</w:t>
            </w:r>
          </w:p>
        </w:tc>
        <w:tc>
          <w:tcPr>
            <w:tcW w:w="1360" w:type="dxa"/>
          </w:tcPr>
          <w:p w:rsidR="00A1026C" w:rsidRDefault="00976810">
            <w:pPr>
              <w:pStyle w:val="TableParagraph"/>
              <w:spacing w:before="42"/>
              <w:ind w:right="230"/>
              <w:jc w:val="right"/>
              <w:rPr>
                <w:sz w:val="15"/>
              </w:rPr>
            </w:pPr>
            <w:r>
              <w:rPr>
                <w:sz w:val="15"/>
              </w:rPr>
              <w:t>16.500,00</w:t>
            </w:r>
          </w:p>
        </w:tc>
        <w:tc>
          <w:tcPr>
            <w:tcW w:w="1360" w:type="dxa"/>
          </w:tcPr>
          <w:p w:rsidR="00A1026C" w:rsidRDefault="00976810">
            <w:pPr>
              <w:pStyle w:val="TableParagraph"/>
              <w:spacing w:before="42"/>
              <w:ind w:right="230"/>
              <w:jc w:val="right"/>
              <w:rPr>
                <w:sz w:val="15"/>
              </w:rPr>
            </w:pPr>
            <w:r>
              <w:rPr>
                <w:sz w:val="15"/>
              </w:rPr>
              <w:t>15.600,00</w:t>
            </w:r>
          </w:p>
        </w:tc>
        <w:tc>
          <w:tcPr>
            <w:tcW w:w="1360" w:type="dxa"/>
          </w:tcPr>
          <w:p w:rsidR="00A1026C" w:rsidRDefault="00976810">
            <w:pPr>
              <w:pStyle w:val="TableParagraph"/>
              <w:spacing w:before="42"/>
              <w:ind w:right="229"/>
              <w:jc w:val="right"/>
              <w:rPr>
                <w:sz w:val="15"/>
              </w:rPr>
            </w:pPr>
            <w:r>
              <w:rPr>
                <w:sz w:val="15"/>
              </w:rPr>
              <w:t>14.900,00</w:t>
            </w:r>
          </w:p>
        </w:tc>
        <w:tc>
          <w:tcPr>
            <w:tcW w:w="1277" w:type="dxa"/>
          </w:tcPr>
          <w:p w:rsidR="00A1026C" w:rsidRDefault="00976810">
            <w:pPr>
              <w:pStyle w:val="TableParagraph"/>
              <w:spacing w:before="42"/>
              <w:ind w:right="145"/>
              <w:jc w:val="right"/>
              <w:rPr>
                <w:sz w:val="15"/>
              </w:rPr>
            </w:pPr>
            <w:r>
              <w:rPr>
                <w:sz w:val="15"/>
              </w:rPr>
              <w:t>13.700,00</w:t>
            </w:r>
          </w:p>
        </w:tc>
      </w:tr>
      <w:tr w:rsidR="00A1026C">
        <w:trPr>
          <w:trHeight w:val="252"/>
        </w:trPr>
        <w:tc>
          <w:tcPr>
            <w:tcW w:w="749" w:type="dxa"/>
          </w:tcPr>
          <w:p w:rsidR="00A1026C" w:rsidRDefault="00976810">
            <w:pPr>
              <w:pStyle w:val="TableParagraph"/>
              <w:spacing w:before="40"/>
              <w:ind w:left="94"/>
              <w:rPr>
                <w:sz w:val="15"/>
              </w:rPr>
            </w:pPr>
            <w:r>
              <w:rPr>
                <w:sz w:val="15"/>
              </w:rPr>
              <w:t>3242</w:t>
            </w:r>
          </w:p>
        </w:tc>
        <w:tc>
          <w:tcPr>
            <w:tcW w:w="7200" w:type="dxa"/>
          </w:tcPr>
          <w:p w:rsidR="00A1026C" w:rsidRPr="00976810" w:rsidRDefault="00976810">
            <w:pPr>
              <w:pStyle w:val="TableParagraph"/>
              <w:spacing w:before="34"/>
              <w:ind w:left="196"/>
              <w:rPr>
                <w:sz w:val="15"/>
                <w:lang w:val="de-AT"/>
              </w:rPr>
            </w:pPr>
            <w:r w:rsidRPr="00976810">
              <w:rPr>
                <w:sz w:val="15"/>
                <w:lang w:val="de-AT"/>
              </w:rPr>
              <w:t>Auszahlungen für Zinsen aus derivativen Finanzinstrumenten ohne Grundgeschäft</w:t>
            </w:r>
          </w:p>
        </w:tc>
        <w:tc>
          <w:tcPr>
            <w:tcW w:w="1544" w:type="dxa"/>
          </w:tcPr>
          <w:p w:rsidR="00A1026C" w:rsidRDefault="00976810">
            <w:pPr>
              <w:pStyle w:val="TableParagraph"/>
              <w:spacing w:before="40"/>
              <w:ind w:right="231"/>
              <w:jc w:val="right"/>
              <w:rPr>
                <w:sz w:val="15"/>
              </w:rPr>
            </w:pPr>
            <w:r>
              <w:rPr>
                <w:sz w:val="15"/>
              </w:rPr>
              <w:t>0,00</w:t>
            </w:r>
          </w:p>
        </w:tc>
        <w:tc>
          <w:tcPr>
            <w:tcW w:w="1360" w:type="dxa"/>
          </w:tcPr>
          <w:p w:rsidR="00A1026C" w:rsidRDefault="00976810">
            <w:pPr>
              <w:pStyle w:val="TableParagraph"/>
              <w:spacing w:before="40"/>
              <w:ind w:right="230"/>
              <w:jc w:val="right"/>
              <w:rPr>
                <w:sz w:val="15"/>
              </w:rPr>
            </w:pPr>
            <w:r>
              <w:rPr>
                <w:sz w:val="15"/>
              </w:rPr>
              <w:t>0,00</w:t>
            </w:r>
          </w:p>
        </w:tc>
        <w:tc>
          <w:tcPr>
            <w:tcW w:w="1360" w:type="dxa"/>
          </w:tcPr>
          <w:p w:rsidR="00A1026C" w:rsidRDefault="00976810">
            <w:pPr>
              <w:pStyle w:val="TableParagraph"/>
              <w:spacing w:before="40"/>
              <w:ind w:right="230"/>
              <w:jc w:val="right"/>
              <w:rPr>
                <w:sz w:val="15"/>
              </w:rPr>
            </w:pPr>
            <w:r>
              <w:rPr>
                <w:sz w:val="15"/>
              </w:rPr>
              <w:t>0,00</w:t>
            </w:r>
          </w:p>
        </w:tc>
        <w:tc>
          <w:tcPr>
            <w:tcW w:w="1360" w:type="dxa"/>
          </w:tcPr>
          <w:p w:rsidR="00A1026C" w:rsidRDefault="00976810">
            <w:pPr>
              <w:pStyle w:val="TableParagraph"/>
              <w:spacing w:before="40"/>
              <w:ind w:right="229"/>
              <w:jc w:val="right"/>
              <w:rPr>
                <w:sz w:val="15"/>
              </w:rPr>
            </w:pPr>
            <w:r>
              <w:rPr>
                <w:sz w:val="15"/>
              </w:rPr>
              <w:t>0,00</w:t>
            </w:r>
          </w:p>
        </w:tc>
        <w:tc>
          <w:tcPr>
            <w:tcW w:w="1277" w:type="dxa"/>
          </w:tcPr>
          <w:p w:rsidR="00A1026C" w:rsidRDefault="00976810">
            <w:pPr>
              <w:pStyle w:val="TableParagraph"/>
              <w:spacing w:before="40"/>
              <w:ind w:right="145"/>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3243</w:t>
            </w:r>
          </w:p>
        </w:tc>
        <w:tc>
          <w:tcPr>
            <w:tcW w:w="7200" w:type="dxa"/>
          </w:tcPr>
          <w:p w:rsidR="00A1026C" w:rsidRPr="00976810" w:rsidRDefault="00976810">
            <w:pPr>
              <w:pStyle w:val="TableParagraph"/>
              <w:spacing w:before="37"/>
              <w:ind w:left="196"/>
              <w:rPr>
                <w:sz w:val="15"/>
                <w:lang w:val="de-AT"/>
              </w:rPr>
            </w:pPr>
            <w:r w:rsidRPr="00976810">
              <w:rPr>
                <w:sz w:val="15"/>
                <w:lang w:val="de-AT"/>
              </w:rPr>
              <w:t>Auszahlung aus Gewinnentnahmen von marktbestimmten Betrieben</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329"/>
        </w:trPr>
        <w:tc>
          <w:tcPr>
            <w:tcW w:w="749" w:type="dxa"/>
            <w:tcBorders>
              <w:bottom w:val="single" w:sz="6" w:space="0" w:color="000000"/>
            </w:tcBorders>
          </w:tcPr>
          <w:p w:rsidR="00A1026C" w:rsidRDefault="00976810">
            <w:pPr>
              <w:pStyle w:val="TableParagraph"/>
              <w:spacing w:before="42"/>
              <w:ind w:left="94"/>
              <w:rPr>
                <w:sz w:val="15"/>
              </w:rPr>
            </w:pPr>
            <w:r>
              <w:rPr>
                <w:sz w:val="15"/>
              </w:rPr>
              <w:t>3244</w:t>
            </w:r>
          </w:p>
        </w:tc>
        <w:tc>
          <w:tcPr>
            <w:tcW w:w="7200" w:type="dxa"/>
            <w:tcBorders>
              <w:bottom w:val="single" w:sz="6" w:space="0" w:color="000000"/>
            </w:tcBorders>
          </w:tcPr>
          <w:p w:rsidR="00A1026C" w:rsidRDefault="00976810">
            <w:pPr>
              <w:pStyle w:val="TableParagraph"/>
              <w:spacing w:before="37"/>
              <w:ind w:left="196"/>
              <w:rPr>
                <w:sz w:val="15"/>
              </w:rPr>
            </w:pPr>
            <w:r>
              <w:rPr>
                <w:sz w:val="15"/>
              </w:rPr>
              <w:t>Sonstige Auszahlungen aus Finanzaufwendungen</w:t>
            </w:r>
          </w:p>
        </w:tc>
        <w:tc>
          <w:tcPr>
            <w:tcW w:w="1544" w:type="dxa"/>
            <w:tcBorders>
              <w:bottom w:val="single" w:sz="6" w:space="0" w:color="000000"/>
            </w:tcBorders>
          </w:tcPr>
          <w:p w:rsidR="00A1026C" w:rsidRDefault="00976810">
            <w:pPr>
              <w:pStyle w:val="TableParagraph"/>
              <w:spacing w:before="42"/>
              <w:ind w:right="231"/>
              <w:jc w:val="right"/>
              <w:rPr>
                <w:sz w:val="15"/>
              </w:rPr>
            </w:pPr>
            <w:r>
              <w:rPr>
                <w:sz w:val="15"/>
              </w:rPr>
              <w:t>1.100,00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1.100,00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1.100,00</w:t>
            </w:r>
          </w:p>
        </w:tc>
        <w:tc>
          <w:tcPr>
            <w:tcW w:w="1360" w:type="dxa"/>
            <w:tcBorders>
              <w:bottom w:val="single" w:sz="6" w:space="0" w:color="000000"/>
            </w:tcBorders>
          </w:tcPr>
          <w:p w:rsidR="00A1026C" w:rsidRDefault="00976810">
            <w:pPr>
              <w:pStyle w:val="TableParagraph"/>
              <w:spacing w:before="42"/>
              <w:ind w:right="229"/>
              <w:jc w:val="right"/>
              <w:rPr>
                <w:sz w:val="15"/>
              </w:rPr>
            </w:pPr>
            <w:r>
              <w:rPr>
                <w:sz w:val="15"/>
              </w:rPr>
              <w:t>1.100,00</w:t>
            </w:r>
          </w:p>
        </w:tc>
        <w:tc>
          <w:tcPr>
            <w:tcW w:w="1277" w:type="dxa"/>
            <w:tcBorders>
              <w:bottom w:val="single" w:sz="6" w:space="0" w:color="000000"/>
            </w:tcBorders>
          </w:tcPr>
          <w:p w:rsidR="00A1026C" w:rsidRDefault="00976810">
            <w:pPr>
              <w:pStyle w:val="TableParagraph"/>
              <w:spacing w:before="42"/>
              <w:ind w:right="145"/>
              <w:jc w:val="right"/>
              <w:rPr>
                <w:sz w:val="15"/>
              </w:rPr>
            </w:pPr>
            <w:r>
              <w:rPr>
                <w:sz w:val="15"/>
              </w:rPr>
              <w:t>1.100,00</w:t>
            </w:r>
          </w:p>
        </w:tc>
      </w:tr>
      <w:tr w:rsidR="00A1026C">
        <w:trPr>
          <w:trHeight w:val="293"/>
        </w:trPr>
        <w:tc>
          <w:tcPr>
            <w:tcW w:w="749" w:type="dxa"/>
            <w:tcBorders>
              <w:top w:val="single" w:sz="6" w:space="0" w:color="000000"/>
            </w:tcBorders>
          </w:tcPr>
          <w:p w:rsidR="00A1026C" w:rsidRDefault="00976810">
            <w:pPr>
              <w:pStyle w:val="TableParagraph"/>
              <w:spacing w:before="38"/>
              <w:ind w:left="94"/>
              <w:rPr>
                <w:b/>
                <w:sz w:val="15"/>
              </w:rPr>
            </w:pPr>
            <w:r>
              <w:rPr>
                <w:b/>
                <w:sz w:val="15"/>
              </w:rPr>
              <w:t>32</w:t>
            </w:r>
          </w:p>
        </w:tc>
        <w:tc>
          <w:tcPr>
            <w:tcW w:w="7200" w:type="dxa"/>
            <w:tcBorders>
              <w:top w:val="single" w:sz="6" w:space="0" w:color="000000"/>
            </w:tcBorders>
          </w:tcPr>
          <w:p w:rsidR="00A1026C" w:rsidRDefault="00976810">
            <w:pPr>
              <w:pStyle w:val="TableParagraph"/>
              <w:spacing w:before="32"/>
              <w:ind w:left="196"/>
              <w:rPr>
                <w:b/>
                <w:sz w:val="15"/>
              </w:rPr>
            </w:pPr>
            <w:r>
              <w:rPr>
                <w:b/>
                <w:sz w:val="15"/>
              </w:rPr>
              <w:t>Summe Auszahlungen operative Gebarung</w:t>
            </w:r>
          </w:p>
        </w:tc>
        <w:tc>
          <w:tcPr>
            <w:tcW w:w="1544" w:type="dxa"/>
            <w:tcBorders>
              <w:top w:val="single" w:sz="6" w:space="0" w:color="000000"/>
            </w:tcBorders>
          </w:tcPr>
          <w:p w:rsidR="00A1026C" w:rsidRDefault="00976810">
            <w:pPr>
              <w:pStyle w:val="TableParagraph"/>
              <w:spacing w:before="38"/>
              <w:ind w:right="231"/>
              <w:jc w:val="right"/>
              <w:rPr>
                <w:b/>
                <w:sz w:val="15"/>
              </w:rPr>
            </w:pPr>
            <w:r>
              <w:rPr>
                <w:b/>
                <w:sz w:val="15"/>
              </w:rPr>
              <w:t>1.482.000,00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1.489.000,00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1.502.100,00</w:t>
            </w:r>
          </w:p>
        </w:tc>
        <w:tc>
          <w:tcPr>
            <w:tcW w:w="1360" w:type="dxa"/>
            <w:tcBorders>
              <w:top w:val="single" w:sz="6" w:space="0" w:color="000000"/>
            </w:tcBorders>
          </w:tcPr>
          <w:p w:rsidR="00A1026C" w:rsidRDefault="00976810">
            <w:pPr>
              <w:pStyle w:val="TableParagraph"/>
              <w:spacing w:before="38"/>
              <w:ind w:right="229"/>
              <w:jc w:val="right"/>
              <w:rPr>
                <w:b/>
                <w:sz w:val="15"/>
              </w:rPr>
            </w:pPr>
            <w:r>
              <w:rPr>
                <w:b/>
                <w:sz w:val="15"/>
              </w:rPr>
              <w:t>1.519.200,00</w:t>
            </w:r>
          </w:p>
        </w:tc>
        <w:tc>
          <w:tcPr>
            <w:tcW w:w="1277" w:type="dxa"/>
            <w:tcBorders>
              <w:top w:val="single" w:sz="6" w:space="0" w:color="000000"/>
            </w:tcBorders>
          </w:tcPr>
          <w:p w:rsidR="00A1026C" w:rsidRDefault="00976810">
            <w:pPr>
              <w:pStyle w:val="TableParagraph"/>
              <w:spacing w:before="38"/>
              <w:ind w:right="145"/>
              <w:jc w:val="right"/>
              <w:rPr>
                <w:b/>
                <w:sz w:val="15"/>
              </w:rPr>
            </w:pPr>
            <w:r>
              <w:rPr>
                <w:b/>
                <w:sz w:val="15"/>
              </w:rPr>
              <w:t>1.531.900,00</w:t>
            </w:r>
          </w:p>
        </w:tc>
      </w:tr>
      <w:tr w:rsidR="00A1026C">
        <w:trPr>
          <w:trHeight w:val="297"/>
        </w:trPr>
        <w:tc>
          <w:tcPr>
            <w:tcW w:w="749" w:type="dxa"/>
          </w:tcPr>
          <w:p w:rsidR="00A1026C" w:rsidRDefault="00976810">
            <w:pPr>
              <w:pStyle w:val="TableParagraph"/>
              <w:spacing w:before="85"/>
              <w:ind w:left="94"/>
              <w:rPr>
                <w:b/>
                <w:sz w:val="15"/>
              </w:rPr>
            </w:pPr>
            <w:r>
              <w:rPr>
                <w:b/>
                <w:sz w:val="15"/>
              </w:rPr>
              <w:t>SA1</w:t>
            </w:r>
          </w:p>
        </w:tc>
        <w:tc>
          <w:tcPr>
            <w:tcW w:w="7200" w:type="dxa"/>
          </w:tcPr>
          <w:p w:rsidR="00A1026C" w:rsidRPr="00976810" w:rsidRDefault="00976810">
            <w:pPr>
              <w:pStyle w:val="TableParagraph"/>
              <w:spacing w:before="79"/>
              <w:ind w:left="196"/>
              <w:rPr>
                <w:b/>
                <w:sz w:val="15"/>
                <w:lang w:val="de-AT"/>
              </w:rPr>
            </w:pPr>
            <w:r w:rsidRPr="00976810">
              <w:rPr>
                <w:b/>
                <w:sz w:val="15"/>
                <w:lang w:val="de-AT"/>
              </w:rPr>
              <w:t>Saldo (1) Geldfluss aus der Operativen Gebarung (31 – 32)</w:t>
            </w:r>
          </w:p>
        </w:tc>
        <w:tc>
          <w:tcPr>
            <w:tcW w:w="1544" w:type="dxa"/>
          </w:tcPr>
          <w:p w:rsidR="00A1026C" w:rsidRDefault="00976810">
            <w:pPr>
              <w:pStyle w:val="TableParagraph"/>
              <w:spacing w:before="85"/>
              <w:ind w:right="231"/>
              <w:jc w:val="right"/>
              <w:rPr>
                <w:b/>
                <w:sz w:val="15"/>
              </w:rPr>
            </w:pPr>
            <w:r>
              <w:rPr>
                <w:b/>
                <w:sz w:val="15"/>
              </w:rPr>
              <w:t>-29.100,00</w:t>
            </w:r>
          </w:p>
        </w:tc>
        <w:tc>
          <w:tcPr>
            <w:tcW w:w="1360" w:type="dxa"/>
          </w:tcPr>
          <w:p w:rsidR="00A1026C" w:rsidRDefault="00976810">
            <w:pPr>
              <w:pStyle w:val="TableParagraph"/>
              <w:spacing w:before="85"/>
              <w:ind w:right="230"/>
              <w:jc w:val="right"/>
              <w:rPr>
                <w:b/>
                <w:sz w:val="15"/>
              </w:rPr>
            </w:pPr>
            <w:r>
              <w:rPr>
                <w:b/>
                <w:sz w:val="15"/>
              </w:rPr>
              <w:t>-40.100,00</w:t>
            </w:r>
          </w:p>
        </w:tc>
        <w:tc>
          <w:tcPr>
            <w:tcW w:w="1360" w:type="dxa"/>
          </w:tcPr>
          <w:p w:rsidR="00A1026C" w:rsidRDefault="00976810">
            <w:pPr>
              <w:pStyle w:val="TableParagraph"/>
              <w:spacing w:before="85"/>
              <w:ind w:right="229"/>
              <w:jc w:val="right"/>
              <w:rPr>
                <w:b/>
                <w:sz w:val="15"/>
              </w:rPr>
            </w:pPr>
            <w:r>
              <w:rPr>
                <w:b/>
                <w:sz w:val="15"/>
              </w:rPr>
              <w:t>-32.400,00</w:t>
            </w:r>
          </w:p>
        </w:tc>
        <w:tc>
          <w:tcPr>
            <w:tcW w:w="1360" w:type="dxa"/>
          </w:tcPr>
          <w:p w:rsidR="00A1026C" w:rsidRDefault="00976810">
            <w:pPr>
              <w:pStyle w:val="TableParagraph"/>
              <w:spacing w:before="85"/>
              <w:ind w:right="229"/>
              <w:jc w:val="right"/>
              <w:rPr>
                <w:b/>
                <w:sz w:val="15"/>
              </w:rPr>
            </w:pPr>
            <w:r>
              <w:rPr>
                <w:b/>
                <w:sz w:val="15"/>
              </w:rPr>
              <w:t>-29.300,00</w:t>
            </w:r>
          </w:p>
        </w:tc>
        <w:tc>
          <w:tcPr>
            <w:tcW w:w="1277" w:type="dxa"/>
          </w:tcPr>
          <w:p w:rsidR="00A1026C" w:rsidRDefault="00976810">
            <w:pPr>
              <w:pStyle w:val="TableParagraph"/>
              <w:spacing w:before="85"/>
              <w:ind w:right="145"/>
              <w:jc w:val="right"/>
              <w:rPr>
                <w:b/>
                <w:sz w:val="15"/>
              </w:rPr>
            </w:pPr>
            <w:r>
              <w:rPr>
                <w:b/>
                <w:sz w:val="15"/>
              </w:rPr>
              <w:t>-20.300,00</w:t>
            </w:r>
          </w:p>
        </w:tc>
      </w:tr>
      <w:tr w:rsidR="00A1026C">
        <w:trPr>
          <w:trHeight w:val="255"/>
        </w:trPr>
        <w:tc>
          <w:tcPr>
            <w:tcW w:w="749" w:type="dxa"/>
          </w:tcPr>
          <w:p w:rsidR="00A1026C" w:rsidRDefault="00976810">
            <w:pPr>
              <w:pStyle w:val="TableParagraph"/>
              <w:spacing w:before="42"/>
              <w:ind w:left="94"/>
              <w:rPr>
                <w:b/>
                <w:sz w:val="15"/>
              </w:rPr>
            </w:pPr>
            <w:r>
              <w:rPr>
                <w:b/>
                <w:sz w:val="15"/>
              </w:rPr>
              <w:t>331</w:t>
            </w:r>
          </w:p>
        </w:tc>
        <w:tc>
          <w:tcPr>
            <w:tcW w:w="7200" w:type="dxa"/>
          </w:tcPr>
          <w:p w:rsidR="00A1026C" w:rsidRDefault="00976810">
            <w:pPr>
              <w:pStyle w:val="TableParagraph"/>
              <w:spacing w:before="37"/>
              <w:ind w:left="196"/>
              <w:rPr>
                <w:b/>
                <w:sz w:val="15"/>
              </w:rPr>
            </w:pPr>
            <w:r>
              <w:rPr>
                <w:b/>
                <w:sz w:val="15"/>
              </w:rPr>
              <w:t>Einzahlungen aus der Investitionstätigkeit</w:t>
            </w:r>
          </w:p>
        </w:tc>
        <w:tc>
          <w:tcPr>
            <w:tcW w:w="1544" w:type="dxa"/>
          </w:tcPr>
          <w:p w:rsidR="00A1026C" w:rsidRDefault="00976810">
            <w:pPr>
              <w:pStyle w:val="TableParagraph"/>
              <w:spacing w:before="42"/>
              <w:ind w:right="231"/>
              <w:jc w:val="right"/>
              <w:rPr>
                <w:b/>
                <w:sz w:val="15"/>
              </w:rPr>
            </w:pPr>
            <w:r>
              <w:rPr>
                <w:b/>
                <w:sz w:val="15"/>
              </w:rPr>
              <w:t>0,00</w:t>
            </w:r>
          </w:p>
        </w:tc>
        <w:tc>
          <w:tcPr>
            <w:tcW w:w="1360" w:type="dxa"/>
          </w:tcPr>
          <w:p w:rsidR="00A1026C" w:rsidRDefault="00976810">
            <w:pPr>
              <w:pStyle w:val="TableParagraph"/>
              <w:spacing w:before="42"/>
              <w:ind w:right="230"/>
              <w:jc w:val="right"/>
              <w:rPr>
                <w:b/>
                <w:sz w:val="15"/>
              </w:rPr>
            </w:pPr>
            <w:r>
              <w:rPr>
                <w:b/>
                <w:sz w:val="15"/>
              </w:rPr>
              <w:t>0,00</w:t>
            </w:r>
          </w:p>
        </w:tc>
        <w:tc>
          <w:tcPr>
            <w:tcW w:w="1360" w:type="dxa"/>
          </w:tcPr>
          <w:p w:rsidR="00A1026C" w:rsidRDefault="00976810">
            <w:pPr>
              <w:pStyle w:val="TableParagraph"/>
              <w:spacing w:before="42"/>
              <w:ind w:right="230"/>
              <w:jc w:val="right"/>
              <w:rPr>
                <w:b/>
                <w:sz w:val="15"/>
              </w:rPr>
            </w:pPr>
            <w:r>
              <w:rPr>
                <w:b/>
                <w:sz w:val="15"/>
              </w:rPr>
              <w:t>0,00</w:t>
            </w:r>
          </w:p>
        </w:tc>
        <w:tc>
          <w:tcPr>
            <w:tcW w:w="1360" w:type="dxa"/>
          </w:tcPr>
          <w:p w:rsidR="00A1026C" w:rsidRDefault="00976810">
            <w:pPr>
              <w:pStyle w:val="TableParagraph"/>
              <w:spacing w:before="42"/>
              <w:ind w:right="229"/>
              <w:jc w:val="right"/>
              <w:rPr>
                <w:b/>
                <w:sz w:val="15"/>
              </w:rPr>
            </w:pPr>
            <w:r>
              <w:rPr>
                <w:b/>
                <w:sz w:val="15"/>
              </w:rPr>
              <w:t>0,00</w:t>
            </w:r>
          </w:p>
        </w:tc>
        <w:tc>
          <w:tcPr>
            <w:tcW w:w="1277" w:type="dxa"/>
          </w:tcPr>
          <w:p w:rsidR="00A1026C" w:rsidRDefault="00976810">
            <w:pPr>
              <w:pStyle w:val="TableParagraph"/>
              <w:spacing w:before="42"/>
              <w:ind w:right="145"/>
              <w:jc w:val="right"/>
              <w:rPr>
                <w:b/>
                <w:sz w:val="15"/>
              </w:rPr>
            </w:pPr>
            <w:r>
              <w:rPr>
                <w:b/>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3311</w:t>
            </w:r>
          </w:p>
        </w:tc>
        <w:tc>
          <w:tcPr>
            <w:tcW w:w="7200" w:type="dxa"/>
          </w:tcPr>
          <w:p w:rsidR="00A1026C" w:rsidRPr="00976810" w:rsidRDefault="00976810">
            <w:pPr>
              <w:pStyle w:val="TableParagraph"/>
              <w:spacing w:before="37"/>
              <w:ind w:left="196"/>
              <w:rPr>
                <w:sz w:val="15"/>
                <w:lang w:val="de-AT"/>
              </w:rPr>
            </w:pPr>
            <w:r w:rsidRPr="00976810">
              <w:rPr>
                <w:sz w:val="15"/>
                <w:lang w:val="de-AT"/>
              </w:rPr>
              <w:t>Einzahlungen aus der Veräußerung von immateriellem Vermögen</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3312</w:t>
            </w:r>
          </w:p>
        </w:tc>
        <w:tc>
          <w:tcPr>
            <w:tcW w:w="7200" w:type="dxa"/>
          </w:tcPr>
          <w:p w:rsidR="00A1026C" w:rsidRPr="00976810" w:rsidRDefault="00976810">
            <w:pPr>
              <w:pStyle w:val="TableParagraph"/>
              <w:spacing w:before="37"/>
              <w:ind w:left="196"/>
              <w:rPr>
                <w:sz w:val="15"/>
                <w:lang w:val="de-AT"/>
              </w:rPr>
            </w:pPr>
            <w:r w:rsidRPr="00976810">
              <w:rPr>
                <w:sz w:val="15"/>
                <w:lang w:val="de-AT"/>
              </w:rPr>
              <w:t>Einzahlungen aus der Veräußerung von Grundstücken und Grundstückeinrichtungen</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3313</w:t>
            </w:r>
          </w:p>
        </w:tc>
        <w:tc>
          <w:tcPr>
            <w:tcW w:w="7200" w:type="dxa"/>
          </w:tcPr>
          <w:p w:rsidR="00A1026C" w:rsidRPr="00976810" w:rsidRDefault="00976810">
            <w:pPr>
              <w:pStyle w:val="TableParagraph"/>
              <w:spacing w:before="37"/>
              <w:ind w:left="196"/>
              <w:rPr>
                <w:sz w:val="15"/>
                <w:lang w:val="de-AT"/>
              </w:rPr>
            </w:pPr>
            <w:r w:rsidRPr="00976810">
              <w:rPr>
                <w:sz w:val="15"/>
                <w:lang w:val="de-AT"/>
              </w:rPr>
              <w:t>Einzahlungen aus der Veräußerung von Gebäuden und Bauten</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3314</w:t>
            </w:r>
          </w:p>
        </w:tc>
        <w:tc>
          <w:tcPr>
            <w:tcW w:w="7200" w:type="dxa"/>
          </w:tcPr>
          <w:p w:rsidR="00A1026C" w:rsidRPr="00976810" w:rsidRDefault="00976810">
            <w:pPr>
              <w:pStyle w:val="TableParagraph"/>
              <w:spacing w:before="37"/>
              <w:ind w:left="196"/>
              <w:rPr>
                <w:sz w:val="15"/>
                <w:lang w:val="de-AT"/>
              </w:rPr>
            </w:pPr>
            <w:r w:rsidRPr="00976810">
              <w:rPr>
                <w:sz w:val="15"/>
                <w:lang w:val="de-AT"/>
              </w:rPr>
              <w:t>Einzahlungen aus der Veräußerung von technischen Anlagen, Fahrzeuge und Maschinen</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3315</w:t>
            </w:r>
          </w:p>
        </w:tc>
        <w:tc>
          <w:tcPr>
            <w:tcW w:w="7200" w:type="dxa"/>
          </w:tcPr>
          <w:p w:rsidR="00A1026C" w:rsidRPr="00976810" w:rsidRDefault="00976810">
            <w:pPr>
              <w:pStyle w:val="TableParagraph"/>
              <w:spacing w:before="37"/>
              <w:ind w:left="196"/>
              <w:rPr>
                <w:sz w:val="15"/>
                <w:lang w:val="de-AT"/>
              </w:rPr>
            </w:pPr>
            <w:r w:rsidRPr="00976810">
              <w:rPr>
                <w:sz w:val="15"/>
                <w:lang w:val="de-AT"/>
              </w:rPr>
              <w:t>Einzahlungen aus der Veräußerung von Amts-, Betriebs- und Geschäftsausstattung</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3316</w:t>
            </w:r>
          </w:p>
        </w:tc>
        <w:tc>
          <w:tcPr>
            <w:tcW w:w="7200" w:type="dxa"/>
          </w:tcPr>
          <w:p w:rsidR="00A1026C" w:rsidRPr="00976810" w:rsidRDefault="00976810">
            <w:pPr>
              <w:pStyle w:val="TableParagraph"/>
              <w:spacing w:before="37"/>
              <w:ind w:left="196"/>
              <w:rPr>
                <w:sz w:val="15"/>
                <w:lang w:val="de-AT"/>
              </w:rPr>
            </w:pPr>
            <w:r w:rsidRPr="00976810">
              <w:rPr>
                <w:sz w:val="15"/>
                <w:lang w:val="de-AT"/>
              </w:rPr>
              <w:t>Einzahlungen aus der Veräußerung von Kulturgütern</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97"/>
        </w:trPr>
        <w:tc>
          <w:tcPr>
            <w:tcW w:w="749" w:type="dxa"/>
          </w:tcPr>
          <w:p w:rsidR="00A1026C" w:rsidRDefault="00976810">
            <w:pPr>
              <w:pStyle w:val="TableParagraph"/>
              <w:spacing w:before="42"/>
              <w:ind w:left="94"/>
              <w:rPr>
                <w:sz w:val="15"/>
              </w:rPr>
            </w:pPr>
            <w:r>
              <w:rPr>
                <w:sz w:val="15"/>
              </w:rPr>
              <w:t>3317</w:t>
            </w:r>
          </w:p>
        </w:tc>
        <w:tc>
          <w:tcPr>
            <w:tcW w:w="7200" w:type="dxa"/>
          </w:tcPr>
          <w:p w:rsidR="00A1026C" w:rsidRPr="00976810" w:rsidRDefault="00976810">
            <w:pPr>
              <w:pStyle w:val="TableParagraph"/>
              <w:spacing w:before="37"/>
              <w:ind w:left="196"/>
              <w:rPr>
                <w:sz w:val="15"/>
                <w:lang w:val="de-AT"/>
              </w:rPr>
            </w:pPr>
            <w:r w:rsidRPr="00976810">
              <w:rPr>
                <w:sz w:val="15"/>
                <w:lang w:val="de-AT"/>
              </w:rPr>
              <w:t>Einzahlungen aus der Veräußerung von Beteiligungen</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97"/>
        </w:trPr>
        <w:tc>
          <w:tcPr>
            <w:tcW w:w="749" w:type="dxa"/>
          </w:tcPr>
          <w:p w:rsidR="00A1026C" w:rsidRDefault="00976810">
            <w:pPr>
              <w:pStyle w:val="TableParagraph"/>
              <w:spacing w:before="85"/>
              <w:ind w:left="94"/>
              <w:rPr>
                <w:b/>
                <w:sz w:val="15"/>
              </w:rPr>
            </w:pPr>
            <w:r>
              <w:rPr>
                <w:b/>
                <w:sz w:val="15"/>
              </w:rPr>
              <w:t>332</w:t>
            </w:r>
          </w:p>
        </w:tc>
        <w:tc>
          <w:tcPr>
            <w:tcW w:w="7200" w:type="dxa"/>
          </w:tcPr>
          <w:p w:rsidR="00A1026C" w:rsidRPr="00976810" w:rsidRDefault="00976810">
            <w:pPr>
              <w:pStyle w:val="TableParagraph"/>
              <w:spacing w:before="79"/>
              <w:ind w:left="196"/>
              <w:rPr>
                <w:b/>
                <w:sz w:val="15"/>
                <w:lang w:val="de-AT"/>
              </w:rPr>
            </w:pPr>
            <w:r w:rsidRPr="00976810">
              <w:rPr>
                <w:b/>
                <w:sz w:val="15"/>
                <w:lang w:val="de-AT"/>
              </w:rPr>
              <w:t>Einzahlungen aus der Rückzahlung von Darlehen sowie gewährten Vorschüssen</w:t>
            </w:r>
          </w:p>
        </w:tc>
        <w:tc>
          <w:tcPr>
            <w:tcW w:w="1544" w:type="dxa"/>
          </w:tcPr>
          <w:p w:rsidR="00A1026C" w:rsidRDefault="00976810">
            <w:pPr>
              <w:pStyle w:val="TableParagraph"/>
              <w:spacing w:before="85"/>
              <w:ind w:right="231"/>
              <w:jc w:val="right"/>
              <w:rPr>
                <w:b/>
                <w:sz w:val="15"/>
              </w:rPr>
            </w:pPr>
            <w:r>
              <w:rPr>
                <w:b/>
                <w:sz w:val="15"/>
              </w:rPr>
              <w:t>0,00</w:t>
            </w:r>
          </w:p>
        </w:tc>
        <w:tc>
          <w:tcPr>
            <w:tcW w:w="1360" w:type="dxa"/>
          </w:tcPr>
          <w:p w:rsidR="00A1026C" w:rsidRDefault="00976810">
            <w:pPr>
              <w:pStyle w:val="TableParagraph"/>
              <w:spacing w:before="85"/>
              <w:ind w:right="230"/>
              <w:jc w:val="right"/>
              <w:rPr>
                <w:b/>
                <w:sz w:val="15"/>
              </w:rPr>
            </w:pPr>
            <w:r>
              <w:rPr>
                <w:b/>
                <w:sz w:val="15"/>
              </w:rPr>
              <w:t>0,00</w:t>
            </w:r>
          </w:p>
        </w:tc>
        <w:tc>
          <w:tcPr>
            <w:tcW w:w="1360" w:type="dxa"/>
          </w:tcPr>
          <w:p w:rsidR="00A1026C" w:rsidRDefault="00976810">
            <w:pPr>
              <w:pStyle w:val="TableParagraph"/>
              <w:spacing w:before="85"/>
              <w:ind w:right="230"/>
              <w:jc w:val="right"/>
              <w:rPr>
                <w:b/>
                <w:sz w:val="15"/>
              </w:rPr>
            </w:pPr>
            <w:r>
              <w:rPr>
                <w:b/>
                <w:sz w:val="15"/>
              </w:rPr>
              <w:t>0,00</w:t>
            </w:r>
          </w:p>
        </w:tc>
        <w:tc>
          <w:tcPr>
            <w:tcW w:w="1360" w:type="dxa"/>
          </w:tcPr>
          <w:p w:rsidR="00A1026C" w:rsidRDefault="00976810">
            <w:pPr>
              <w:pStyle w:val="TableParagraph"/>
              <w:spacing w:before="85"/>
              <w:ind w:right="229"/>
              <w:jc w:val="right"/>
              <w:rPr>
                <w:b/>
                <w:sz w:val="15"/>
              </w:rPr>
            </w:pPr>
            <w:r>
              <w:rPr>
                <w:b/>
                <w:sz w:val="15"/>
              </w:rPr>
              <w:t>0,00</w:t>
            </w:r>
          </w:p>
        </w:tc>
        <w:tc>
          <w:tcPr>
            <w:tcW w:w="1277" w:type="dxa"/>
          </w:tcPr>
          <w:p w:rsidR="00A1026C" w:rsidRDefault="00976810">
            <w:pPr>
              <w:pStyle w:val="TableParagraph"/>
              <w:spacing w:before="85"/>
              <w:ind w:right="145"/>
              <w:jc w:val="right"/>
              <w:rPr>
                <w:b/>
                <w:sz w:val="15"/>
              </w:rPr>
            </w:pPr>
            <w:r>
              <w:rPr>
                <w:b/>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3321</w:t>
            </w:r>
          </w:p>
        </w:tc>
        <w:tc>
          <w:tcPr>
            <w:tcW w:w="7200" w:type="dxa"/>
          </w:tcPr>
          <w:p w:rsidR="00A1026C" w:rsidRPr="00976810" w:rsidRDefault="00976810">
            <w:pPr>
              <w:pStyle w:val="TableParagraph"/>
              <w:spacing w:before="37"/>
              <w:ind w:left="196"/>
              <w:rPr>
                <w:sz w:val="15"/>
                <w:lang w:val="de-AT"/>
              </w:rPr>
            </w:pPr>
            <w:r w:rsidRPr="00976810">
              <w:rPr>
                <w:sz w:val="15"/>
                <w:lang w:val="de-AT"/>
              </w:rPr>
              <w:t>Einzahlungen aus Darlehen an Träger des öffentlichen Rechts</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3322</w:t>
            </w:r>
          </w:p>
        </w:tc>
        <w:tc>
          <w:tcPr>
            <w:tcW w:w="7200" w:type="dxa"/>
          </w:tcPr>
          <w:p w:rsidR="00A1026C" w:rsidRPr="00976810" w:rsidRDefault="00976810">
            <w:pPr>
              <w:pStyle w:val="TableParagraph"/>
              <w:spacing w:before="37"/>
              <w:ind w:left="196"/>
              <w:rPr>
                <w:sz w:val="15"/>
                <w:lang w:val="de-AT"/>
              </w:rPr>
            </w:pPr>
            <w:r w:rsidRPr="00976810">
              <w:rPr>
                <w:sz w:val="15"/>
                <w:lang w:val="de-AT"/>
              </w:rPr>
              <w:t>Einzahlungen aus Darlehen an Beteiligungen</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3323</w:t>
            </w:r>
          </w:p>
        </w:tc>
        <w:tc>
          <w:tcPr>
            <w:tcW w:w="7200" w:type="dxa"/>
          </w:tcPr>
          <w:p w:rsidR="00A1026C" w:rsidRPr="00976810" w:rsidRDefault="00976810">
            <w:pPr>
              <w:pStyle w:val="TableParagraph"/>
              <w:spacing w:before="37"/>
              <w:ind w:left="196"/>
              <w:rPr>
                <w:sz w:val="15"/>
                <w:lang w:val="de-AT"/>
              </w:rPr>
            </w:pPr>
            <w:r w:rsidRPr="00976810">
              <w:rPr>
                <w:sz w:val="15"/>
                <w:lang w:val="de-AT"/>
              </w:rPr>
              <w:t>Einzahlungen aus Darlehen an Unternehmen und Haushalte</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97"/>
        </w:trPr>
        <w:tc>
          <w:tcPr>
            <w:tcW w:w="749" w:type="dxa"/>
          </w:tcPr>
          <w:p w:rsidR="00A1026C" w:rsidRDefault="00976810">
            <w:pPr>
              <w:pStyle w:val="TableParagraph"/>
              <w:spacing w:before="42"/>
              <w:ind w:left="94"/>
              <w:rPr>
                <w:sz w:val="15"/>
              </w:rPr>
            </w:pPr>
            <w:r>
              <w:rPr>
                <w:sz w:val="15"/>
              </w:rPr>
              <w:t>3325</w:t>
            </w:r>
          </w:p>
        </w:tc>
        <w:tc>
          <w:tcPr>
            <w:tcW w:w="7200" w:type="dxa"/>
          </w:tcPr>
          <w:p w:rsidR="00A1026C" w:rsidRPr="00976810" w:rsidRDefault="00976810">
            <w:pPr>
              <w:pStyle w:val="TableParagraph"/>
              <w:spacing w:before="37"/>
              <w:ind w:left="196"/>
              <w:rPr>
                <w:sz w:val="15"/>
                <w:lang w:val="de-AT"/>
              </w:rPr>
            </w:pPr>
            <w:r w:rsidRPr="00976810">
              <w:rPr>
                <w:sz w:val="15"/>
                <w:lang w:val="de-AT"/>
              </w:rPr>
              <w:t>Einzahlungen aus Vorschüssen und Anzahlungen</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97"/>
        </w:trPr>
        <w:tc>
          <w:tcPr>
            <w:tcW w:w="749" w:type="dxa"/>
          </w:tcPr>
          <w:p w:rsidR="00A1026C" w:rsidRDefault="00976810">
            <w:pPr>
              <w:pStyle w:val="TableParagraph"/>
              <w:spacing w:before="85"/>
              <w:ind w:left="94"/>
              <w:rPr>
                <w:b/>
                <w:sz w:val="15"/>
              </w:rPr>
            </w:pPr>
            <w:r>
              <w:rPr>
                <w:b/>
                <w:sz w:val="15"/>
              </w:rPr>
              <w:t>333</w:t>
            </w:r>
          </w:p>
        </w:tc>
        <w:tc>
          <w:tcPr>
            <w:tcW w:w="7200" w:type="dxa"/>
          </w:tcPr>
          <w:p w:rsidR="00A1026C" w:rsidRDefault="00976810">
            <w:pPr>
              <w:pStyle w:val="TableParagraph"/>
              <w:spacing w:before="79"/>
              <w:ind w:left="196"/>
              <w:rPr>
                <w:b/>
                <w:sz w:val="15"/>
              </w:rPr>
            </w:pPr>
            <w:r>
              <w:rPr>
                <w:b/>
                <w:sz w:val="15"/>
              </w:rPr>
              <w:t>Einzahlungen aus Kapitaltransfers</w:t>
            </w:r>
          </w:p>
        </w:tc>
        <w:tc>
          <w:tcPr>
            <w:tcW w:w="1544" w:type="dxa"/>
          </w:tcPr>
          <w:p w:rsidR="00A1026C" w:rsidRDefault="00976810">
            <w:pPr>
              <w:pStyle w:val="TableParagraph"/>
              <w:spacing w:before="85"/>
              <w:ind w:right="231"/>
              <w:jc w:val="right"/>
              <w:rPr>
                <w:b/>
                <w:sz w:val="15"/>
              </w:rPr>
            </w:pPr>
            <w:r>
              <w:rPr>
                <w:b/>
                <w:sz w:val="15"/>
              </w:rPr>
              <w:t>136.500,00</w:t>
            </w:r>
          </w:p>
        </w:tc>
        <w:tc>
          <w:tcPr>
            <w:tcW w:w="1360" w:type="dxa"/>
          </w:tcPr>
          <w:p w:rsidR="00A1026C" w:rsidRDefault="00976810">
            <w:pPr>
              <w:pStyle w:val="TableParagraph"/>
              <w:spacing w:before="85"/>
              <w:ind w:right="230"/>
              <w:jc w:val="right"/>
              <w:rPr>
                <w:b/>
                <w:sz w:val="15"/>
              </w:rPr>
            </w:pPr>
            <w:r>
              <w:rPr>
                <w:b/>
                <w:sz w:val="15"/>
              </w:rPr>
              <w:t>135.500,00</w:t>
            </w:r>
          </w:p>
        </w:tc>
        <w:tc>
          <w:tcPr>
            <w:tcW w:w="1360" w:type="dxa"/>
          </w:tcPr>
          <w:p w:rsidR="00A1026C" w:rsidRDefault="00976810">
            <w:pPr>
              <w:pStyle w:val="TableParagraph"/>
              <w:spacing w:before="85"/>
              <w:ind w:right="230"/>
              <w:jc w:val="right"/>
              <w:rPr>
                <w:b/>
                <w:sz w:val="15"/>
              </w:rPr>
            </w:pPr>
            <w:r>
              <w:rPr>
                <w:b/>
                <w:sz w:val="15"/>
              </w:rPr>
              <w:t>133.500,00</w:t>
            </w:r>
          </w:p>
        </w:tc>
        <w:tc>
          <w:tcPr>
            <w:tcW w:w="1360" w:type="dxa"/>
          </w:tcPr>
          <w:p w:rsidR="00A1026C" w:rsidRDefault="00976810">
            <w:pPr>
              <w:pStyle w:val="TableParagraph"/>
              <w:spacing w:before="85"/>
              <w:ind w:right="229"/>
              <w:jc w:val="right"/>
              <w:rPr>
                <w:b/>
                <w:sz w:val="15"/>
              </w:rPr>
            </w:pPr>
            <w:r>
              <w:rPr>
                <w:b/>
                <w:sz w:val="15"/>
              </w:rPr>
              <w:t>132.500,00</w:t>
            </w:r>
          </w:p>
        </w:tc>
        <w:tc>
          <w:tcPr>
            <w:tcW w:w="1277" w:type="dxa"/>
          </w:tcPr>
          <w:p w:rsidR="00A1026C" w:rsidRDefault="00976810">
            <w:pPr>
              <w:pStyle w:val="TableParagraph"/>
              <w:spacing w:before="85"/>
              <w:ind w:right="145"/>
              <w:jc w:val="right"/>
              <w:rPr>
                <w:b/>
                <w:sz w:val="15"/>
              </w:rPr>
            </w:pPr>
            <w:r>
              <w:rPr>
                <w:b/>
                <w:sz w:val="15"/>
              </w:rPr>
              <w:t>130.500,00</w:t>
            </w:r>
          </w:p>
        </w:tc>
      </w:tr>
      <w:tr w:rsidR="00A1026C">
        <w:trPr>
          <w:trHeight w:val="255"/>
        </w:trPr>
        <w:tc>
          <w:tcPr>
            <w:tcW w:w="749" w:type="dxa"/>
          </w:tcPr>
          <w:p w:rsidR="00A1026C" w:rsidRDefault="00976810">
            <w:pPr>
              <w:pStyle w:val="TableParagraph"/>
              <w:spacing w:before="42"/>
              <w:ind w:left="94"/>
              <w:rPr>
                <w:sz w:val="15"/>
              </w:rPr>
            </w:pPr>
            <w:r>
              <w:rPr>
                <w:sz w:val="15"/>
              </w:rPr>
              <w:t>3331</w:t>
            </w:r>
          </w:p>
        </w:tc>
        <w:tc>
          <w:tcPr>
            <w:tcW w:w="7200" w:type="dxa"/>
          </w:tcPr>
          <w:p w:rsidR="00A1026C" w:rsidRPr="00976810" w:rsidRDefault="00976810">
            <w:pPr>
              <w:pStyle w:val="TableParagraph"/>
              <w:spacing w:before="37"/>
              <w:ind w:left="196"/>
              <w:rPr>
                <w:sz w:val="15"/>
                <w:lang w:val="de-AT"/>
              </w:rPr>
            </w:pPr>
            <w:r w:rsidRPr="00976810">
              <w:rPr>
                <w:sz w:val="15"/>
                <w:lang w:val="de-AT"/>
              </w:rPr>
              <w:t>Kapitaltransferzahlungen von Trägern des öffentlichen Rechts</w:t>
            </w:r>
          </w:p>
        </w:tc>
        <w:tc>
          <w:tcPr>
            <w:tcW w:w="1544" w:type="dxa"/>
          </w:tcPr>
          <w:p w:rsidR="00A1026C" w:rsidRDefault="00976810">
            <w:pPr>
              <w:pStyle w:val="TableParagraph"/>
              <w:spacing w:before="42"/>
              <w:ind w:right="231"/>
              <w:jc w:val="right"/>
              <w:rPr>
                <w:sz w:val="15"/>
              </w:rPr>
            </w:pPr>
            <w:r>
              <w:rPr>
                <w:sz w:val="15"/>
              </w:rPr>
              <w:t>136.500,00</w:t>
            </w:r>
          </w:p>
        </w:tc>
        <w:tc>
          <w:tcPr>
            <w:tcW w:w="1360" w:type="dxa"/>
          </w:tcPr>
          <w:p w:rsidR="00A1026C" w:rsidRDefault="00976810">
            <w:pPr>
              <w:pStyle w:val="TableParagraph"/>
              <w:spacing w:before="42"/>
              <w:ind w:right="230"/>
              <w:jc w:val="right"/>
              <w:rPr>
                <w:sz w:val="15"/>
              </w:rPr>
            </w:pPr>
            <w:r>
              <w:rPr>
                <w:sz w:val="15"/>
              </w:rPr>
              <w:t>135.500,00</w:t>
            </w:r>
          </w:p>
        </w:tc>
        <w:tc>
          <w:tcPr>
            <w:tcW w:w="1360" w:type="dxa"/>
          </w:tcPr>
          <w:p w:rsidR="00A1026C" w:rsidRDefault="00976810">
            <w:pPr>
              <w:pStyle w:val="TableParagraph"/>
              <w:spacing w:before="42"/>
              <w:ind w:right="230"/>
              <w:jc w:val="right"/>
              <w:rPr>
                <w:sz w:val="15"/>
              </w:rPr>
            </w:pPr>
            <w:r>
              <w:rPr>
                <w:sz w:val="15"/>
              </w:rPr>
              <w:t>133.500,00</w:t>
            </w:r>
          </w:p>
        </w:tc>
        <w:tc>
          <w:tcPr>
            <w:tcW w:w="1360" w:type="dxa"/>
          </w:tcPr>
          <w:p w:rsidR="00A1026C" w:rsidRDefault="00976810">
            <w:pPr>
              <w:pStyle w:val="TableParagraph"/>
              <w:spacing w:before="42"/>
              <w:ind w:right="229"/>
              <w:jc w:val="right"/>
              <w:rPr>
                <w:sz w:val="15"/>
              </w:rPr>
            </w:pPr>
            <w:r>
              <w:rPr>
                <w:sz w:val="15"/>
              </w:rPr>
              <w:t>132.500,00</w:t>
            </w:r>
          </w:p>
        </w:tc>
        <w:tc>
          <w:tcPr>
            <w:tcW w:w="1277" w:type="dxa"/>
          </w:tcPr>
          <w:p w:rsidR="00A1026C" w:rsidRDefault="00976810">
            <w:pPr>
              <w:pStyle w:val="TableParagraph"/>
              <w:spacing w:before="42"/>
              <w:ind w:right="145"/>
              <w:jc w:val="right"/>
              <w:rPr>
                <w:sz w:val="15"/>
              </w:rPr>
            </w:pPr>
            <w:r>
              <w:rPr>
                <w:sz w:val="15"/>
              </w:rPr>
              <w:t>130.500,00</w:t>
            </w:r>
          </w:p>
        </w:tc>
      </w:tr>
      <w:tr w:rsidR="00A1026C">
        <w:trPr>
          <w:trHeight w:val="255"/>
        </w:trPr>
        <w:tc>
          <w:tcPr>
            <w:tcW w:w="749" w:type="dxa"/>
          </w:tcPr>
          <w:p w:rsidR="00A1026C" w:rsidRDefault="00976810">
            <w:pPr>
              <w:pStyle w:val="TableParagraph"/>
              <w:spacing w:before="42"/>
              <w:ind w:left="94"/>
              <w:rPr>
                <w:sz w:val="15"/>
              </w:rPr>
            </w:pPr>
            <w:r>
              <w:rPr>
                <w:sz w:val="15"/>
              </w:rPr>
              <w:t>3332</w:t>
            </w:r>
          </w:p>
        </w:tc>
        <w:tc>
          <w:tcPr>
            <w:tcW w:w="7200" w:type="dxa"/>
          </w:tcPr>
          <w:p w:rsidR="00A1026C" w:rsidRDefault="00976810">
            <w:pPr>
              <w:pStyle w:val="TableParagraph"/>
              <w:spacing w:before="37"/>
              <w:ind w:left="196"/>
              <w:rPr>
                <w:sz w:val="15"/>
              </w:rPr>
            </w:pPr>
            <w:r>
              <w:rPr>
                <w:sz w:val="15"/>
              </w:rPr>
              <w:t>Kapitaltransferzahlungen von Beteiligungen</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3333</w:t>
            </w:r>
          </w:p>
        </w:tc>
        <w:tc>
          <w:tcPr>
            <w:tcW w:w="7200" w:type="dxa"/>
          </w:tcPr>
          <w:p w:rsidR="00A1026C" w:rsidRDefault="00976810">
            <w:pPr>
              <w:pStyle w:val="TableParagraph"/>
              <w:spacing w:before="37"/>
              <w:ind w:left="196"/>
              <w:rPr>
                <w:sz w:val="15"/>
              </w:rPr>
            </w:pPr>
            <w:r>
              <w:rPr>
                <w:sz w:val="15"/>
              </w:rPr>
              <w:t>Kapitaltransferzahlungen von Unternehmen</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3334</w:t>
            </w:r>
          </w:p>
        </w:tc>
        <w:tc>
          <w:tcPr>
            <w:tcW w:w="7200" w:type="dxa"/>
          </w:tcPr>
          <w:p w:rsidR="00A1026C" w:rsidRPr="00976810" w:rsidRDefault="00976810">
            <w:pPr>
              <w:pStyle w:val="TableParagraph"/>
              <w:spacing w:before="37"/>
              <w:ind w:left="196"/>
              <w:rPr>
                <w:sz w:val="15"/>
                <w:lang w:val="de-AT"/>
              </w:rPr>
            </w:pPr>
            <w:r w:rsidRPr="00976810">
              <w:rPr>
                <w:sz w:val="15"/>
                <w:lang w:val="de-AT"/>
              </w:rPr>
              <w:t>Kapitaltransferzahlungen von Haushalten und Organisationen ohne Erwerbscharakter</w:t>
            </w:r>
          </w:p>
        </w:tc>
        <w:tc>
          <w:tcPr>
            <w:tcW w:w="1544" w:type="dxa"/>
          </w:tcPr>
          <w:p w:rsidR="00A1026C" w:rsidRDefault="00976810">
            <w:pPr>
              <w:pStyle w:val="TableParagraph"/>
              <w:spacing w:before="42"/>
              <w:ind w:right="231"/>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30"/>
              <w:jc w:val="right"/>
              <w:rPr>
                <w:sz w:val="15"/>
              </w:rPr>
            </w:pPr>
            <w:r>
              <w:rPr>
                <w:sz w:val="15"/>
              </w:rPr>
              <w:t>0,00</w:t>
            </w:r>
          </w:p>
        </w:tc>
        <w:tc>
          <w:tcPr>
            <w:tcW w:w="1360" w:type="dxa"/>
          </w:tcPr>
          <w:p w:rsidR="00A1026C" w:rsidRDefault="00976810">
            <w:pPr>
              <w:pStyle w:val="TableParagraph"/>
              <w:spacing w:before="42"/>
              <w:ind w:right="229"/>
              <w:jc w:val="right"/>
              <w:rPr>
                <w:sz w:val="15"/>
              </w:rPr>
            </w:pPr>
            <w:r>
              <w:rPr>
                <w:sz w:val="15"/>
              </w:rPr>
              <w:t>0,00</w:t>
            </w:r>
          </w:p>
        </w:tc>
        <w:tc>
          <w:tcPr>
            <w:tcW w:w="1277" w:type="dxa"/>
          </w:tcPr>
          <w:p w:rsidR="00A1026C" w:rsidRDefault="00976810">
            <w:pPr>
              <w:pStyle w:val="TableParagraph"/>
              <w:spacing w:before="42"/>
              <w:ind w:right="145"/>
              <w:jc w:val="right"/>
              <w:rPr>
                <w:sz w:val="15"/>
              </w:rPr>
            </w:pPr>
            <w:r>
              <w:rPr>
                <w:sz w:val="15"/>
              </w:rPr>
              <w:t>0,00</w:t>
            </w:r>
          </w:p>
        </w:tc>
      </w:tr>
      <w:tr w:rsidR="00A1026C">
        <w:trPr>
          <w:trHeight w:val="329"/>
        </w:trPr>
        <w:tc>
          <w:tcPr>
            <w:tcW w:w="749" w:type="dxa"/>
            <w:tcBorders>
              <w:bottom w:val="single" w:sz="6" w:space="0" w:color="000000"/>
            </w:tcBorders>
          </w:tcPr>
          <w:p w:rsidR="00A1026C" w:rsidRDefault="00976810">
            <w:pPr>
              <w:pStyle w:val="TableParagraph"/>
              <w:spacing w:before="42"/>
              <w:ind w:left="94"/>
              <w:rPr>
                <w:sz w:val="15"/>
              </w:rPr>
            </w:pPr>
            <w:r>
              <w:rPr>
                <w:sz w:val="15"/>
              </w:rPr>
              <w:t>3335</w:t>
            </w:r>
          </w:p>
        </w:tc>
        <w:tc>
          <w:tcPr>
            <w:tcW w:w="7200" w:type="dxa"/>
            <w:tcBorders>
              <w:bottom w:val="single" w:sz="6" w:space="0" w:color="000000"/>
            </w:tcBorders>
          </w:tcPr>
          <w:p w:rsidR="00A1026C" w:rsidRDefault="00976810">
            <w:pPr>
              <w:pStyle w:val="TableParagraph"/>
              <w:spacing w:before="37"/>
              <w:ind w:left="196"/>
              <w:rPr>
                <w:sz w:val="15"/>
              </w:rPr>
            </w:pPr>
            <w:r>
              <w:rPr>
                <w:sz w:val="15"/>
              </w:rPr>
              <w:t>Kapitaltransferzahlungen vom Ausland</w:t>
            </w:r>
          </w:p>
        </w:tc>
        <w:tc>
          <w:tcPr>
            <w:tcW w:w="1544" w:type="dxa"/>
            <w:tcBorders>
              <w:bottom w:val="single" w:sz="6" w:space="0" w:color="000000"/>
            </w:tcBorders>
          </w:tcPr>
          <w:p w:rsidR="00A1026C" w:rsidRDefault="00976810">
            <w:pPr>
              <w:pStyle w:val="TableParagraph"/>
              <w:spacing w:before="42"/>
              <w:ind w:right="231"/>
              <w:jc w:val="right"/>
              <w:rPr>
                <w:sz w:val="15"/>
              </w:rPr>
            </w:pPr>
            <w:r>
              <w:rPr>
                <w:sz w:val="15"/>
              </w:rPr>
              <w:t>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0,00</w:t>
            </w:r>
          </w:p>
        </w:tc>
        <w:tc>
          <w:tcPr>
            <w:tcW w:w="1360" w:type="dxa"/>
            <w:tcBorders>
              <w:bottom w:val="single" w:sz="6" w:space="0" w:color="000000"/>
            </w:tcBorders>
          </w:tcPr>
          <w:p w:rsidR="00A1026C" w:rsidRDefault="00976810">
            <w:pPr>
              <w:pStyle w:val="TableParagraph"/>
              <w:spacing w:before="42"/>
              <w:ind w:right="230"/>
              <w:jc w:val="right"/>
              <w:rPr>
                <w:sz w:val="15"/>
              </w:rPr>
            </w:pPr>
            <w:r>
              <w:rPr>
                <w:sz w:val="15"/>
              </w:rPr>
              <w:t>0,00</w:t>
            </w:r>
          </w:p>
        </w:tc>
        <w:tc>
          <w:tcPr>
            <w:tcW w:w="1360" w:type="dxa"/>
            <w:tcBorders>
              <w:bottom w:val="single" w:sz="6" w:space="0" w:color="000000"/>
            </w:tcBorders>
          </w:tcPr>
          <w:p w:rsidR="00A1026C" w:rsidRDefault="00976810">
            <w:pPr>
              <w:pStyle w:val="TableParagraph"/>
              <w:spacing w:before="42"/>
              <w:ind w:right="229"/>
              <w:jc w:val="right"/>
              <w:rPr>
                <w:sz w:val="15"/>
              </w:rPr>
            </w:pPr>
            <w:r>
              <w:rPr>
                <w:sz w:val="15"/>
              </w:rPr>
              <w:t>0,00</w:t>
            </w:r>
          </w:p>
        </w:tc>
        <w:tc>
          <w:tcPr>
            <w:tcW w:w="1277" w:type="dxa"/>
            <w:tcBorders>
              <w:bottom w:val="single" w:sz="6" w:space="0" w:color="000000"/>
            </w:tcBorders>
          </w:tcPr>
          <w:p w:rsidR="00A1026C" w:rsidRDefault="00976810">
            <w:pPr>
              <w:pStyle w:val="TableParagraph"/>
              <w:spacing w:before="42"/>
              <w:ind w:right="145"/>
              <w:jc w:val="right"/>
              <w:rPr>
                <w:sz w:val="15"/>
              </w:rPr>
            </w:pPr>
            <w:r>
              <w:rPr>
                <w:sz w:val="15"/>
              </w:rPr>
              <w:t>0,00</w:t>
            </w:r>
          </w:p>
        </w:tc>
      </w:tr>
      <w:tr w:rsidR="00A1026C">
        <w:trPr>
          <w:trHeight w:val="293"/>
        </w:trPr>
        <w:tc>
          <w:tcPr>
            <w:tcW w:w="749" w:type="dxa"/>
            <w:tcBorders>
              <w:top w:val="single" w:sz="6" w:space="0" w:color="000000"/>
            </w:tcBorders>
          </w:tcPr>
          <w:p w:rsidR="00A1026C" w:rsidRDefault="00976810">
            <w:pPr>
              <w:pStyle w:val="TableParagraph"/>
              <w:spacing w:before="38"/>
              <w:ind w:left="94"/>
              <w:rPr>
                <w:b/>
                <w:sz w:val="15"/>
              </w:rPr>
            </w:pPr>
            <w:r>
              <w:rPr>
                <w:b/>
                <w:sz w:val="15"/>
              </w:rPr>
              <w:t>33</w:t>
            </w:r>
          </w:p>
        </w:tc>
        <w:tc>
          <w:tcPr>
            <w:tcW w:w="7200" w:type="dxa"/>
            <w:tcBorders>
              <w:top w:val="single" w:sz="6" w:space="0" w:color="000000"/>
            </w:tcBorders>
          </w:tcPr>
          <w:p w:rsidR="00A1026C" w:rsidRDefault="00976810">
            <w:pPr>
              <w:pStyle w:val="TableParagraph"/>
              <w:spacing w:before="32"/>
              <w:ind w:left="196"/>
              <w:rPr>
                <w:b/>
                <w:sz w:val="15"/>
              </w:rPr>
            </w:pPr>
            <w:r>
              <w:rPr>
                <w:b/>
                <w:sz w:val="15"/>
              </w:rPr>
              <w:t>Summe Einzahlungen investive Gebarung</w:t>
            </w:r>
          </w:p>
        </w:tc>
        <w:tc>
          <w:tcPr>
            <w:tcW w:w="1544" w:type="dxa"/>
            <w:tcBorders>
              <w:top w:val="single" w:sz="6" w:space="0" w:color="000000"/>
            </w:tcBorders>
          </w:tcPr>
          <w:p w:rsidR="00A1026C" w:rsidRDefault="00976810">
            <w:pPr>
              <w:pStyle w:val="TableParagraph"/>
              <w:spacing w:before="38"/>
              <w:ind w:right="231"/>
              <w:jc w:val="right"/>
              <w:rPr>
                <w:b/>
                <w:sz w:val="15"/>
              </w:rPr>
            </w:pPr>
            <w:r>
              <w:rPr>
                <w:b/>
                <w:sz w:val="15"/>
              </w:rPr>
              <w:t>136.500,00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135.500,00</w:t>
            </w:r>
          </w:p>
        </w:tc>
        <w:tc>
          <w:tcPr>
            <w:tcW w:w="1360" w:type="dxa"/>
            <w:tcBorders>
              <w:top w:val="single" w:sz="6" w:space="0" w:color="000000"/>
            </w:tcBorders>
          </w:tcPr>
          <w:p w:rsidR="00A1026C" w:rsidRDefault="00976810">
            <w:pPr>
              <w:pStyle w:val="TableParagraph"/>
              <w:spacing w:before="38"/>
              <w:ind w:right="230"/>
              <w:jc w:val="right"/>
              <w:rPr>
                <w:b/>
                <w:sz w:val="15"/>
              </w:rPr>
            </w:pPr>
            <w:r>
              <w:rPr>
                <w:b/>
                <w:sz w:val="15"/>
              </w:rPr>
              <w:t>133.500,00</w:t>
            </w:r>
          </w:p>
        </w:tc>
        <w:tc>
          <w:tcPr>
            <w:tcW w:w="1360" w:type="dxa"/>
            <w:tcBorders>
              <w:top w:val="single" w:sz="6" w:space="0" w:color="000000"/>
            </w:tcBorders>
          </w:tcPr>
          <w:p w:rsidR="00A1026C" w:rsidRDefault="00976810">
            <w:pPr>
              <w:pStyle w:val="TableParagraph"/>
              <w:spacing w:before="38"/>
              <w:ind w:right="229"/>
              <w:jc w:val="right"/>
              <w:rPr>
                <w:b/>
                <w:sz w:val="15"/>
              </w:rPr>
            </w:pPr>
            <w:r>
              <w:rPr>
                <w:b/>
                <w:sz w:val="15"/>
              </w:rPr>
              <w:t>132.500,00</w:t>
            </w:r>
          </w:p>
        </w:tc>
        <w:tc>
          <w:tcPr>
            <w:tcW w:w="1277" w:type="dxa"/>
            <w:tcBorders>
              <w:top w:val="single" w:sz="6" w:space="0" w:color="000000"/>
            </w:tcBorders>
          </w:tcPr>
          <w:p w:rsidR="00A1026C" w:rsidRDefault="00976810">
            <w:pPr>
              <w:pStyle w:val="TableParagraph"/>
              <w:spacing w:before="38"/>
              <w:ind w:right="145"/>
              <w:jc w:val="right"/>
              <w:rPr>
                <w:b/>
                <w:sz w:val="15"/>
              </w:rPr>
            </w:pPr>
            <w:r>
              <w:rPr>
                <w:b/>
                <w:sz w:val="15"/>
              </w:rPr>
              <w:t>130.500,00</w:t>
            </w:r>
          </w:p>
        </w:tc>
      </w:tr>
      <w:tr w:rsidR="00A1026C">
        <w:trPr>
          <w:trHeight w:val="258"/>
        </w:trPr>
        <w:tc>
          <w:tcPr>
            <w:tcW w:w="749" w:type="dxa"/>
          </w:tcPr>
          <w:p w:rsidR="00A1026C" w:rsidRDefault="00976810">
            <w:pPr>
              <w:pStyle w:val="TableParagraph"/>
              <w:spacing w:before="85" w:line="153" w:lineRule="exact"/>
              <w:ind w:left="94"/>
              <w:rPr>
                <w:b/>
                <w:sz w:val="15"/>
              </w:rPr>
            </w:pPr>
            <w:r>
              <w:rPr>
                <w:b/>
                <w:sz w:val="15"/>
              </w:rPr>
              <w:t>341</w:t>
            </w:r>
          </w:p>
        </w:tc>
        <w:tc>
          <w:tcPr>
            <w:tcW w:w="7200" w:type="dxa"/>
          </w:tcPr>
          <w:p w:rsidR="00A1026C" w:rsidRDefault="00976810">
            <w:pPr>
              <w:pStyle w:val="TableParagraph"/>
              <w:spacing w:before="79" w:line="159" w:lineRule="exact"/>
              <w:ind w:left="196"/>
              <w:rPr>
                <w:b/>
                <w:sz w:val="15"/>
              </w:rPr>
            </w:pPr>
            <w:r>
              <w:rPr>
                <w:b/>
                <w:sz w:val="15"/>
              </w:rPr>
              <w:t>Auszahlungen aus der Investitionstätigkeit</w:t>
            </w:r>
          </w:p>
        </w:tc>
        <w:tc>
          <w:tcPr>
            <w:tcW w:w="1544" w:type="dxa"/>
          </w:tcPr>
          <w:p w:rsidR="00A1026C" w:rsidRDefault="00976810">
            <w:pPr>
              <w:pStyle w:val="TableParagraph"/>
              <w:spacing w:before="85" w:line="153" w:lineRule="exact"/>
              <w:ind w:right="231"/>
              <w:jc w:val="right"/>
              <w:rPr>
                <w:b/>
                <w:sz w:val="15"/>
              </w:rPr>
            </w:pPr>
            <w:r>
              <w:rPr>
                <w:b/>
                <w:sz w:val="15"/>
              </w:rPr>
              <w:t>17.900,00</w:t>
            </w:r>
          </w:p>
        </w:tc>
        <w:tc>
          <w:tcPr>
            <w:tcW w:w="1360" w:type="dxa"/>
          </w:tcPr>
          <w:p w:rsidR="00A1026C" w:rsidRDefault="00976810">
            <w:pPr>
              <w:pStyle w:val="TableParagraph"/>
              <w:spacing w:before="85" w:line="153" w:lineRule="exact"/>
              <w:ind w:right="230"/>
              <w:jc w:val="right"/>
              <w:rPr>
                <w:b/>
                <w:sz w:val="15"/>
              </w:rPr>
            </w:pPr>
            <w:r>
              <w:rPr>
                <w:b/>
                <w:sz w:val="15"/>
              </w:rPr>
              <w:t>15.200,00</w:t>
            </w:r>
          </w:p>
        </w:tc>
        <w:tc>
          <w:tcPr>
            <w:tcW w:w="1360" w:type="dxa"/>
          </w:tcPr>
          <w:p w:rsidR="00A1026C" w:rsidRDefault="00976810">
            <w:pPr>
              <w:pStyle w:val="TableParagraph"/>
              <w:spacing w:before="85" w:line="153" w:lineRule="exact"/>
              <w:ind w:right="230"/>
              <w:jc w:val="right"/>
              <w:rPr>
                <w:b/>
                <w:sz w:val="15"/>
              </w:rPr>
            </w:pPr>
            <w:r>
              <w:rPr>
                <w:b/>
                <w:sz w:val="15"/>
              </w:rPr>
              <w:t>15.200,00</w:t>
            </w:r>
          </w:p>
        </w:tc>
        <w:tc>
          <w:tcPr>
            <w:tcW w:w="1360" w:type="dxa"/>
          </w:tcPr>
          <w:p w:rsidR="00A1026C" w:rsidRDefault="00976810">
            <w:pPr>
              <w:pStyle w:val="TableParagraph"/>
              <w:spacing w:before="85" w:line="153" w:lineRule="exact"/>
              <w:ind w:right="229"/>
              <w:jc w:val="right"/>
              <w:rPr>
                <w:b/>
                <w:sz w:val="15"/>
              </w:rPr>
            </w:pPr>
            <w:r>
              <w:rPr>
                <w:b/>
                <w:sz w:val="15"/>
              </w:rPr>
              <w:t>15.200,00</w:t>
            </w:r>
          </w:p>
        </w:tc>
        <w:tc>
          <w:tcPr>
            <w:tcW w:w="1277" w:type="dxa"/>
          </w:tcPr>
          <w:p w:rsidR="00A1026C" w:rsidRDefault="00976810">
            <w:pPr>
              <w:pStyle w:val="TableParagraph"/>
              <w:spacing w:before="85" w:line="153" w:lineRule="exact"/>
              <w:ind w:right="145"/>
              <w:jc w:val="right"/>
              <w:rPr>
                <w:b/>
                <w:sz w:val="15"/>
              </w:rPr>
            </w:pPr>
            <w:r>
              <w:rPr>
                <w:b/>
                <w:sz w:val="15"/>
              </w:rPr>
              <w:t>15.200,00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rFonts w:ascii="Times New Roman"/>
          <w:b w:val="0"/>
          <w:sz w:val="18"/>
        </w:rPr>
      </w:pPr>
    </w:p>
    <w:tbl>
      <w:tblPr>
        <w:tblStyle w:val="TableNormal"/>
        <w:tblW w:w="0" w:type="auto"/>
        <w:tblInd w:w="287" w:type="dxa"/>
        <w:tblLayout w:type="fixed"/>
        <w:tblLook w:val="01E0" w:firstRow="1" w:lastRow="1" w:firstColumn="1" w:lastColumn="1" w:noHBand="0" w:noVBand="0"/>
      </w:tblPr>
      <w:tblGrid>
        <w:gridCol w:w="749"/>
        <w:gridCol w:w="7212"/>
        <w:gridCol w:w="1597"/>
        <w:gridCol w:w="1361"/>
        <w:gridCol w:w="1361"/>
        <w:gridCol w:w="1361"/>
        <w:gridCol w:w="1214"/>
      </w:tblGrid>
      <w:tr w:rsidR="00A1026C">
        <w:trPr>
          <w:trHeight w:val="226"/>
        </w:trPr>
        <w:tc>
          <w:tcPr>
            <w:tcW w:w="749" w:type="dxa"/>
            <w:shd w:val="clear" w:color="auto" w:fill="D7D7D7"/>
          </w:tcPr>
          <w:p w:rsidR="00A1026C" w:rsidRDefault="00976810">
            <w:pPr>
              <w:pStyle w:val="TableParagraph"/>
              <w:spacing w:before="37" w:line="169" w:lineRule="exact"/>
              <w:ind w:left="94"/>
              <w:rPr>
                <w:b/>
                <w:sz w:val="15"/>
              </w:rPr>
            </w:pPr>
            <w:r>
              <w:rPr>
                <w:b/>
                <w:sz w:val="15"/>
              </w:rPr>
              <w:t>MVAG</w:t>
            </w:r>
          </w:p>
        </w:tc>
        <w:tc>
          <w:tcPr>
            <w:tcW w:w="7212" w:type="dxa"/>
            <w:shd w:val="clear" w:color="auto" w:fill="D7D7D7"/>
          </w:tcPr>
          <w:p w:rsidR="00A1026C" w:rsidRPr="00976810" w:rsidRDefault="00976810">
            <w:pPr>
              <w:pStyle w:val="TableParagraph"/>
              <w:spacing w:before="37" w:line="169" w:lineRule="exact"/>
              <w:ind w:left="196"/>
              <w:rPr>
                <w:b/>
                <w:sz w:val="15"/>
                <w:lang w:val="de-AT"/>
              </w:rPr>
            </w:pPr>
            <w:r w:rsidRPr="00976810">
              <w:rPr>
                <w:b/>
                <w:sz w:val="15"/>
                <w:lang w:val="de-AT"/>
              </w:rPr>
              <w:t>Mittelverwendungs- und aufbringungsgruppen (1. und 2. Ebene)</w:t>
            </w:r>
          </w:p>
        </w:tc>
        <w:tc>
          <w:tcPr>
            <w:tcW w:w="1597" w:type="dxa"/>
            <w:shd w:val="clear" w:color="auto" w:fill="D7D7D7"/>
          </w:tcPr>
          <w:p w:rsidR="00A1026C" w:rsidRDefault="00976810">
            <w:pPr>
              <w:pStyle w:val="TableParagraph"/>
              <w:spacing w:before="51" w:line="155" w:lineRule="exact"/>
              <w:ind w:right="296"/>
              <w:jc w:val="right"/>
              <w:rPr>
                <w:b/>
                <w:sz w:val="15"/>
              </w:rPr>
            </w:pPr>
            <w:r>
              <w:rPr>
                <w:b/>
                <w:sz w:val="15"/>
              </w:rPr>
              <w:t>VA 2020</w:t>
            </w:r>
          </w:p>
        </w:tc>
        <w:tc>
          <w:tcPr>
            <w:tcW w:w="1361" w:type="dxa"/>
            <w:shd w:val="clear" w:color="auto" w:fill="D7D7D7"/>
          </w:tcPr>
          <w:p w:rsidR="00A1026C" w:rsidRDefault="00976810">
            <w:pPr>
              <w:pStyle w:val="TableParagraph"/>
              <w:spacing w:before="51" w:line="155" w:lineRule="exact"/>
              <w:ind w:right="296"/>
              <w:jc w:val="right"/>
              <w:rPr>
                <w:b/>
                <w:sz w:val="15"/>
              </w:rPr>
            </w:pPr>
            <w:r>
              <w:rPr>
                <w:b/>
                <w:sz w:val="15"/>
              </w:rPr>
              <w:t>Plan 2021</w:t>
            </w:r>
          </w:p>
        </w:tc>
        <w:tc>
          <w:tcPr>
            <w:tcW w:w="1361" w:type="dxa"/>
            <w:shd w:val="clear" w:color="auto" w:fill="D7D7D7"/>
          </w:tcPr>
          <w:p w:rsidR="00A1026C" w:rsidRDefault="00976810">
            <w:pPr>
              <w:pStyle w:val="TableParagraph"/>
              <w:spacing w:before="51" w:line="155" w:lineRule="exact"/>
              <w:ind w:right="298"/>
              <w:jc w:val="right"/>
              <w:rPr>
                <w:b/>
                <w:sz w:val="15"/>
              </w:rPr>
            </w:pPr>
            <w:r>
              <w:rPr>
                <w:b/>
                <w:sz w:val="15"/>
              </w:rPr>
              <w:t>Plan 2022</w:t>
            </w:r>
          </w:p>
        </w:tc>
        <w:tc>
          <w:tcPr>
            <w:tcW w:w="1361" w:type="dxa"/>
            <w:shd w:val="clear" w:color="auto" w:fill="D7D7D7"/>
          </w:tcPr>
          <w:p w:rsidR="00A1026C" w:rsidRDefault="00976810">
            <w:pPr>
              <w:pStyle w:val="TableParagraph"/>
              <w:spacing w:before="51" w:line="155" w:lineRule="exact"/>
              <w:ind w:right="297"/>
              <w:jc w:val="right"/>
              <w:rPr>
                <w:b/>
                <w:sz w:val="15"/>
              </w:rPr>
            </w:pPr>
            <w:r>
              <w:rPr>
                <w:b/>
                <w:sz w:val="15"/>
              </w:rPr>
              <w:t>Plan 2023</w:t>
            </w:r>
          </w:p>
        </w:tc>
        <w:tc>
          <w:tcPr>
            <w:tcW w:w="1214" w:type="dxa"/>
            <w:shd w:val="clear" w:color="auto" w:fill="D7D7D7"/>
          </w:tcPr>
          <w:p w:rsidR="00A1026C" w:rsidRDefault="00976810">
            <w:pPr>
              <w:pStyle w:val="TableParagraph"/>
              <w:spacing w:before="51" w:line="155" w:lineRule="exact"/>
              <w:ind w:right="150"/>
              <w:jc w:val="right"/>
              <w:rPr>
                <w:b/>
                <w:sz w:val="15"/>
              </w:rPr>
            </w:pPr>
            <w:r>
              <w:rPr>
                <w:b/>
                <w:sz w:val="15"/>
              </w:rPr>
              <w:t>Plan 2024</w:t>
            </w:r>
          </w:p>
        </w:tc>
      </w:tr>
      <w:tr w:rsidR="00A1026C">
        <w:trPr>
          <w:trHeight w:val="320"/>
        </w:trPr>
        <w:tc>
          <w:tcPr>
            <w:tcW w:w="749" w:type="dxa"/>
          </w:tcPr>
          <w:p w:rsidR="00A1026C" w:rsidRDefault="00976810">
            <w:pPr>
              <w:pStyle w:val="TableParagraph"/>
              <w:spacing w:before="108"/>
              <w:ind w:left="94"/>
              <w:rPr>
                <w:sz w:val="15"/>
              </w:rPr>
            </w:pPr>
            <w:r>
              <w:rPr>
                <w:sz w:val="15"/>
              </w:rPr>
              <w:t>3411</w:t>
            </w:r>
          </w:p>
        </w:tc>
        <w:tc>
          <w:tcPr>
            <w:tcW w:w="7212" w:type="dxa"/>
          </w:tcPr>
          <w:p w:rsidR="00A1026C" w:rsidRPr="00976810" w:rsidRDefault="00976810">
            <w:pPr>
              <w:pStyle w:val="TableParagraph"/>
              <w:spacing w:before="102"/>
              <w:ind w:left="196"/>
              <w:rPr>
                <w:sz w:val="15"/>
                <w:lang w:val="de-AT"/>
              </w:rPr>
            </w:pPr>
            <w:r w:rsidRPr="00976810">
              <w:rPr>
                <w:sz w:val="15"/>
                <w:lang w:val="de-AT"/>
              </w:rPr>
              <w:t>Auszahlungen für den Erwerb von immateriellem Vermögen</w:t>
            </w:r>
          </w:p>
        </w:tc>
        <w:tc>
          <w:tcPr>
            <w:tcW w:w="1597" w:type="dxa"/>
          </w:tcPr>
          <w:p w:rsidR="00A1026C" w:rsidRDefault="00976810">
            <w:pPr>
              <w:pStyle w:val="TableParagraph"/>
              <w:spacing w:before="108"/>
              <w:ind w:right="296"/>
              <w:jc w:val="right"/>
              <w:rPr>
                <w:sz w:val="15"/>
              </w:rPr>
            </w:pPr>
            <w:r>
              <w:rPr>
                <w:sz w:val="15"/>
              </w:rPr>
              <w:t>0,00</w:t>
            </w:r>
          </w:p>
        </w:tc>
        <w:tc>
          <w:tcPr>
            <w:tcW w:w="1361" w:type="dxa"/>
          </w:tcPr>
          <w:p w:rsidR="00A1026C" w:rsidRDefault="00976810">
            <w:pPr>
              <w:pStyle w:val="TableParagraph"/>
              <w:spacing w:before="108"/>
              <w:ind w:right="296"/>
              <w:jc w:val="right"/>
              <w:rPr>
                <w:sz w:val="15"/>
              </w:rPr>
            </w:pPr>
            <w:r>
              <w:rPr>
                <w:sz w:val="15"/>
              </w:rPr>
              <w:t>0,00</w:t>
            </w:r>
          </w:p>
        </w:tc>
        <w:tc>
          <w:tcPr>
            <w:tcW w:w="1361" w:type="dxa"/>
          </w:tcPr>
          <w:p w:rsidR="00A1026C" w:rsidRDefault="00976810">
            <w:pPr>
              <w:pStyle w:val="TableParagraph"/>
              <w:spacing w:before="108"/>
              <w:ind w:right="297"/>
              <w:jc w:val="right"/>
              <w:rPr>
                <w:sz w:val="15"/>
              </w:rPr>
            </w:pPr>
            <w:r>
              <w:rPr>
                <w:sz w:val="15"/>
              </w:rPr>
              <w:t>0,00</w:t>
            </w:r>
          </w:p>
        </w:tc>
        <w:tc>
          <w:tcPr>
            <w:tcW w:w="1361" w:type="dxa"/>
          </w:tcPr>
          <w:p w:rsidR="00A1026C" w:rsidRDefault="00976810">
            <w:pPr>
              <w:pStyle w:val="TableParagraph"/>
              <w:spacing w:before="108"/>
              <w:ind w:right="297"/>
              <w:jc w:val="right"/>
              <w:rPr>
                <w:sz w:val="15"/>
              </w:rPr>
            </w:pPr>
            <w:r>
              <w:rPr>
                <w:sz w:val="15"/>
              </w:rPr>
              <w:t>0,00</w:t>
            </w:r>
          </w:p>
        </w:tc>
        <w:tc>
          <w:tcPr>
            <w:tcW w:w="1214" w:type="dxa"/>
          </w:tcPr>
          <w:p w:rsidR="00A1026C" w:rsidRDefault="00976810">
            <w:pPr>
              <w:pStyle w:val="TableParagraph"/>
              <w:spacing w:before="108"/>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3412</w:t>
            </w:r>
          </w:p>
        </w:tc>
        <w:tc>
          <w:tcPr>
            <w:tcW w:w="7212" w:type="dxa"/>
          </w:tcPr>
          <w:p w:rsidR="00A1026C" w:rsidRPr="00976810" w:rsidRDefault="00976810">
            <w:pPr>
              <w:pStyle w:val="TableParagraph"/>
              <w:spacing w:before="37"/>
              <w:ind w:left="196"/>
              <w:rPr>
                <w:sz w:val="15"/>
                <w:lang w:val="de-AT"/>
              </w:rPr>
            </w:pPr>
            <w:r w:rsidRPr="00976810">
              <w:rPr>
                <w:sz w:val="15"/>
                <w:lang w:val="de-AT"/>
              </w:rPr>
              <w:t>Auszahlungen für den Erwerb von Grundstücken und Grundstückseinrichtungen</w:t>
            </w:r>
          </w:p>
        </w:tc>
        <w:tc>
          <w:tcPr>
            <w:tcW w:w="1597" w:type="dxa"/>
          </w:tcPr>
          <w:p w:rsidR="00A1026C" w:rsidRDefault="00976810">
            <w:pPr>
              <w:pStyle w:val="TableParagraph"/>
              <w:spacing w:before="42"/>
              <w:ind w:right="296"/>
              <w:jc w:val="right"/>
              <w:rPr>
                <w:sz w:val="15"/>
              </w:rPr>
            </w:pPr>
            <w:r>
              <w:rPr>
                <w:sz w:val="15"/>
              </w:rPr>
              <w:t>2.700,00</w:t>
            </w:r>
          </w:p>
        </w:tc>
        <w:tc>
          <w:tcPr>
            <w:tcW w:w="1361"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214" w:type="dxa"/>
          </w:tcPr>
          <w:p w:rsidR="00A1026C" w:rsidRDefault="00976810">
            <w:pPr>
              <w:pStyle w:val="TableParagraph"/>
              <w:spacing w:before="42"/>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3413</w:t>
            </w:r>
          </w:p>
        </w:tc>
        <w:tc>
          <w:tcPr>
            <w:tcW w:w="7212" w:type="dxa"/>
          </w:tcPr>
          <w:p w:rsidR="00A1026C" w:rsidRPr="00976810" w:rsidRDefault="00976810">
            <w:pPr>
              <w:pStyle w:val="TableParagraph"/>
              <w:spacing w:before="37"/>
              <w:ind w:left="196"/>
              <w:rPr>
                <w:sz w:val="15"/>
                <w:lang w:val="de-AT"/>
              </w:rPr>
            </w:pPr>
            <w:r w:rsidRPr="00976810">
              <w:rPr>
                <w:sz w:val="15"/>
                <w:lang w:val="de-AT"/>
              </w:rPr>
              <w:t>Auszahlungen für den Erwerb von Gebäuden und Bauten</w:t>
            </w:r>
          </w:p>
        </w:tc>
        <w:tc>
          <w:tcPr>
            <w:tcW w:w="1597"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214" w:type="dxa"/>
          </w:tcPr>
          <w:p w:rsidR="00A1026C" w:rsidRDefault="00976810">
            <w:pPr>
              <w:pStyle w:val="TableParagraph"/>
              <w:spacing w:before="42"/>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3414</w:t>
            </w:r>
          </w:p>
        </w:tc>
        <w:tc>
          <w:tcPr>
            <w:tcW w:w="7212" w:type="dxa"/>
          </w:tcPr>
          <w:p w:rsidR="00A1026C" w:rsidRPr="00976810" w:rsidRDefault="00976810">
            <w:pPr>
              <w:pStyle w:val="TableParagraph"/>
              <w:spacing w:before="37"/>
              <w:ind w:left="196"/>
              <w:rPr>
                <w:sz w:val="15"/>
                <w:lang w:val="de-AT"/>
              </w:rPr>
            </w:pPr>
            <w:r w:rsidRPr="00976810">
              <w:rPr>
                <w:sz w:val="15"/>
                <w:lang w:val="de-AT"/>
              </w:rPr>
              <w:t>Auszahlungen für den Erwerb von technischen Anlagen, Fahrzeuge und Maschinen</w:t>
            </w:r>
          </w:p>
        </w:tc>
        <w:tc>
          <w:tcPr>
            <w:tcW w:w="1597"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214" w:type="dxa"/>
          </w:tcPr>
          <w:p w:rsidR="00A1026C" w:rsidRDefault="00976810">
            <w:pPr>
              <w:pStyle w:val="TableParagraph"/>
              <w:spacing w:before="42"/>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3415</w:t>
            </w:r>
          </w:p>
        </w:tc>
        <w:tc>
          <w:tcPr>
            <w:tcW w:w="7212" w:type="dxa"/>
          </w:tcPr>
          <w:p w:rsidR="00A1026C" w:rsidRPr="00976810" w:rsidRDefault="00976810">
            <w:pPr>
              <w:pStyle w:val="TableParagraph"/>
              <w:spacing w:before="37"/>
              <w:ind w:left="196"/>
              <w:rPr>
                <w:sz w:val="15"/>
                <w:lang w:val="de-AT"/>
              </w:rPr>
            </w:pPr>
            <w:r w:rsidRPr="00976810">
              <w:rPr>
                <w:sz w:val="15"/>
                <w:lang w:val="de-AT"/>
              </w:rPr>
              <w:t>Auszahlungen für den Erwerb von Amts-, Betriebs- und Geschäftsausstattung</w:t>
            </w:r>
          </w:p>
        </w:tc>
        <w:tc>
          <w:tcPr>
            <w:tcW w:w="1597" w:type="dxa"/>
          </w:tcPr>
          <w:p w:rsidR="00A1026C" w:rsidRDefault="00976810">
            <w:pPr>
              <w:pStyle w:val="TableParagraph"/>
              <w:spacing w:before="42"/>
              <w:ind w:right="296"/>
              <w:jc w:val="right"/>
              <w:rPr>
                <w:sz w:val="15"/>
              </w:rPr>
            </w:pPr>
            <w:r>
              <w:rPr>
                <w:sz w:val="15"/>
              </w:rPr>
              <w:t>15.200,00</w:t>
            </w:r>
          </w:p>
        </w:tc>
        <w:tc>
          <w:tcPr>
            <w:tcW w:w="1361" w:type="dxa"/>
          </w:tcPr>
          <w:p w:rsidR="00A1026C" w:rsidRDefault="00976810">
            <w:pPr>
              <w:pStyle w:val="TableParagraph"/>
              <w:spacing w:before="42"/>
              <w:ind w:right="296"/>
              <w:jc w:val="right"/>
              <w:rPr>
                <w:sz w:val="15"/>
              </w:rPr>
            </w:pPr>
            <w:r>
              <w:rPr>
                <w:sz w:val="15"/>
              </w:rPr>
              <w:t>15.200,00</w:t>
            </w:r>
          </w:p>
        </w:tc>
        <w:tc>
          <w:tcPr>
            <w:tcW w:w="1361" w:type="dxa"/>
          </w:tcPr>
          <w:p w:rsidR="00A1026C" w:rsidRDefault="00976810">
            <w:pPr>
              <w:pStyle w:val="TableParagraph"/>
              <w:spacing w:before="42"/>
              <w:ind w:right="297"/>
              <w:jc w:val="right"/>
              <w:rPr>
                <w:sz w:val="15"/>
              </w:rPr>
            </w:pPr>
            <w:r>
              <w:rPr>
                <w:sz w:val="15"/>
              </w:rPr>
              <w:t>15.200,00</w:t>
            </w:r>
          </w:p>
        </w:tc>
        <w:tc>
          <w:tcPr>
            <w:tcW w:w="1361" w:type="dxa"/>
          </w:tcPr>
          <w:p w:rsidR="00A1026C" w:rsidRDefault="00976810">
            <w:pPr>
              <w:pStyle w:val="TableParagraph"/>
              <w:spacing w:before="42"/>
              <w:ind w:right="297"/>
              <w:jc w:val="right"/>
              <w:rPr>
                <w:sz w:val="15"/>
              </w:rPr>
            </w:pPr>
            <w:r>
              <w:rPr>
                <w:sz w:val="15"/>
              </w:rPr>
              <w:t>15.200,00</w:t>
            </w:r>
          </w:p>
        </w:tc>
        <w:tc>
          <w:tcPr>
            <w:tcW w:w="1214" w:type="dxa"/>
          </w:tcPr>
          <w:p w:rsidR="00A1026C" w:rsidRDefault="00976810">
            <w:pPr>
              <w:pStyle w:val="TableParagraph"/>
              <w:spacing w:before="42"/>
              <w:ind w:right="150"/>
              <w:jc w:val="right"/>
              <w:rPr>
                <w:sz w:val="15"/>
              </w:rPr>
            </w:pPr>
            <w:r>
              <w:rPr>
                <w:sz w:val="15"/>
              </w:rPr>
              <w:t>15.200,00</w:t>
            </w:r>
          </w:p>
        </w:tc>
      </w:tr>
      <w:tr w:rsidR="00A1026C">
        <w:trPr>
          <w:trHeight w:val="255"/>
        </w:trPr>
        <w:tc>
          <w:tcPr>
            <w:tcW w:w="749" w:type="dxa"/>
          </w:tcPr>
          <w:p w:rsidR="00A1026C" w:rsidRDefault="00976810">
            <w:pPr>
              <w:pStyle w:val="TableParagraph"/>
              <w:spacing w:before="42"/>
              <w:ind w:left="94"/>
              <w:rPr>
                <w:sz w:val="15"/>
              </w:rPr>
            </w:pPr>
            <w:r>
              <w:rPr>
                <w:sz w:val="15"/>
              </w:rPr>
              <w:t>3416</w:t>
            </w:r>
          </w:p>
        </w:tc>
        <w:tc>
          <w:tcPr>
            <w:tcW w:w="7212" w:type="dxa"/>
          </w:tcPr>
          <w:p w:rsidR="00A1026C" w:rsidRPr="00976810" w:rsidRDefault="00976810">
            <w:pPr>
              <w:pStyle w:val="TableParagraph"/>
              <w:spacing w:before="37"/>
              <w:ind w:left="196"/>
              <w:rPr>
                <w:sz w:val="15"/>
                <w:lang w:val="de-AT"/>
              </w:rPr>
            </w:pPr>
            <w:r w:rsidRPr="00976810">
              <w:rPr>
                <w:sz w:val="15"/>
                <w:lang w:val="de-AT"/>
              </w:rPr>
              <w:t>Auszahlungen für den Erwerb von Kulturgütern</w:t>
            </w:r>
          </w:p>
        </w:tc>
        <w:tc>
          <w:tcPr>
            <w:tcW w:w="1597"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214" w:type="dxa"/>
          </w:tcPr>
          <w:p w:rsidR="00A1026C" w:rsidRDefault="00976810">
            <w:pPr>
              <w:pStyle w:val="TableParagraph"/>
              <w:spacing w:before="42"/>
              <w:ind w:right="150"/>
              <w:jc w:val="right"/>
              <w:rPr>
                <w:sz w:val="15"/>
              </w:rPr>
            </w:pPr>
            <w:r>
              <w:rPr>
                <w:sz w:val="15"/>
              </w:rPr>
              <w:t>0,00</w:t>
            </w:r>
          </w:p>
        </w:tc>
      </w:tr>
      <w:tr w:rsidR="00A1026C">
        <w:trPr>
          <w:trHeight w:val="297"/>
        </w:trPr>
        <w:tc>
          <w:tcPr>
            <w:tcW w:w="749" w:type="dxa"/>
          </w:tcPr>
          <w:p w:rsidR="00A1026C" w:rsidRDefault="00976810">
            <w:pPr>
              <w:pStyle w:val="TableParagraph"/>
              <w:spacing w:before="42"/>
              <w:ind w:left="94"/>
              <w:rPr>
                <w:sz w:val="15"/>
              </w:rPr>
            </w:pPr>
            <w:r>
              <w:rPr>
                <w:sz w:val="15"/>
              </w:rPr>
              <w:t>3417</w:t>
            </w:r>
          </w:p>
        </w:tc>
        <w:tc>
          <w:tcPr>
            <w:tcW w:w="7212" w:type="dxa"/>
          </w:tcPr>
          <w:p w:rsidR="00A1026C" w:rsidRPr="00976810" w:rsidRDefault="00976810">
            <w:pPr>
              <w:pStyle w:val="TableParagraph"/>
              <w:spacing w:before="37"/>
              <w:ind w:left="196"/>
              <w:rPr>
                <w:sz w:val="15"/>
                <w:lang w:val="de-AT"/>
              </w:rPr>
            </w:pPr>
            <w:r w:rsidRPr="00976810">
              <w:rPr>
                <w:sz w:val="15"/>
                <w:lang w:val="de-AT"/>
              </w:rPr>
              <w:t>Auszahlungen für den Erwerb von Beteiligungen</w:t>
            </w:r>
          </w:p>
        </w:tc>
        <w:tc>
          <w:tcPr>
            <w:tcW w:w="1597"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214" w:type="dxa"/>
          </w:tcPr>
          <w:p w:rsidR="00A1026C" w:rsidRDefault="00976810">
            <w:pPr>
              <w:pStyle w:val="TableParagraph"/>
              <w:spacing w:before="42"/>
              <w:ind w:right="150"/>
              <w:jc w:val="right"/>
              <w:rPr>
                <w:sz w:val="15"/>
              </w:rPr>
            </w:pPr>
            <w:r>
              <w:rPr>
                <w:sz w:val="15"/>
              </w:rPr>
              <w:t>0,00</w:t>
            </w:r>
          </w:p>
        </w:tc>
      </w:tr>
      <w:tr w:rsidR="00A1026C">
        <w:trPr>
          <w:trHeight w:val="297"/>
        </w:trPr>
        <w:tc>
          <w:tcPr>
            <w:tcW w:w="749" w:type="dxa"/>
          </w:tcPr>
          <w:p w:rsidR="00A1026C" w:rsidRDefault="00976810">
            <w:pPr>
              <w:pStyle w:val="TableParagraph"/>
              <w:spacing w:before="85"/>
              <w:ind w:left="94"/>
              <w:rPr>
                <w:b/>
                <w:sz w:val="15"/>
              </w:rPr>
            </w:pPr>
            <w:r>
              <w:rPr>
                <w:b/>
                <w:sz w:val="15"/>
              </w:rPr>
              <w:t>342</w:t>
            </w:r>
          </w:p>
        </w:tc>
        <w:tc>
          <w:tcPr>
            <w:tcW w:w="7212" w:type="dxa"/>
          </w:tcPr>
          <w:p w:rsidR="00A1026C" w:rsidRPr="00976810" w:rsidRDefault="00976810">
            <w:pPr>
              <w:pStyle w:val="TableParagraph"/>
              <w:spacing w:before="79"/>
              <w:ind w:left="196"/>
              <w:rPr>
                <w:b/>
                <w:sz w:val="15"/>
                <w:lang w:val="de-AT"/>
              </w:rPr>
            </w:pPr>
            <w:r w:rsidRPr="00976810">
              <w:rPr>
                <w:b/>
                <w:sz w:val="15"/>
                <w:lang w:val="de-AT"/>
              </w:rPr>
              <w:t>Auszahlungen von gewährten Darlehen sowie gewährten Vorschüssen</w:t>
            </w:r>
          </w:p>
        </w:tc>
        <w:tc>
          <w:tcPr>
            <w:tcW w:w="1597" w:type="dxa"/>
          </w:tcPr>
          <w:p w:rsidR="00A1026C" w:rsidRDefault="00976810">
            <w:pPr>
              <w:pStyle w:val="TableParagraph"/>
              <w:spacing w:before="85"/>
              <w:ind w:right="296"/>
              <w:jc w:val="right"/>
              <w:rPr>
                <w:b/>
                <w:sz w:val="15"/>
              </w:rPr>
            </w:pPr>
            <w:r>
              <w:rPr>
                <w:b/>
                <w:sz w:val="15"/>
              </w:rPr>
              <w:t>0,00</w:t>
            </w:r>
          </w:p>
        </w:tc>
        <w:tc>
          <w:tcPr>
            <w:tcW w:w="1361" w:type="dxa"/>
          </w:tcPr>
          <w:p w:rsidR="00A1026C" w:rsidRDefault="00976810">
            <w:pPr>
              <w:pStyle w:val="TableParagraph"/>
              <w:spacing w:before="85"/>
              <w:ind w:right="296"/>
              <w:jc w:val="right"/>
              <w:rPr>
                <w:b/>
                <w:sz w:val="15"/>
              </w:rPr>
            </w:pPr>
            <w:r>
              <w:rPr>
                <w:b/>
                <w:sz w:val="15"/>
              </w:rPr>
              <w:t>0,00</w:t>
            </w:r>
          </w:p>
        </w:tc>
        <w:tc>
          <w:tcPr>
            <w:tcW w:w="1361" w:type="dxa"/>
          </w:tcPr>
          <w:p w:rsidR="00A1026C" w:rsidRDefault="00976810">
            <w:pPr>
              <w:pStyle w:val="TableParagraph"/>
              <w:spacing w:before="85"/>
              <w:ind w:right="297"/>
              <w:jc w:val="right"/>
              <w:rPr>
                <w:b/>
                <w:sz w:val="15"/>
              </w:rPr>
            </w:pPr>
            <w:r>
              <w:rPr>
                <w:b/>
                <w:sz w:val="15"/>
              </w:rPr>
              <w:t>0,00</w:t>
            </w:r>
          </w:p>
        </w:tc>
        <w:tc>
          <w:tcPr>
            <w:tcW w:w="1361" w:type="dxa"/>
          </w:tcPr>
          <w:p w:rsidR="00A1026C" w:rsidRDefault="00976810">
            <w:pPr>
              <w:pStyle w:val="TableParagraph"/>
              <w:spacing w:before="85"/>
              <w:ind w:right="297"/>
              <w:jc w:val="right"/>
              <w:rPr>
                <w:b/>
                <w:sz w:val="15"/>
              </w:rPr>
            </w:pPr>
            <w:r>
              <w:rPr>
                <w:b/>
                <w:sz w:val="15"/>
              </w:rPr>
              <w:t>0,00</w:t>
            </w:r>
          </w:p>
        </w:tc>
        <w:tc>
          <w:tcPr>
            <w:tcW w:w="1214" w:type="dxa"/>
          </w:tcPr>
          <w:p w:rsidR="00A1026C" w:rsidRDefault="00976810">
            <w:pPr>
              <w:pStyle w:val="TableParagraph"/>
              <w:spacing w:before="85"/>
              <w:ind w:right="150"/>
              <w:jc w:val="right"/>
              <w:rPr>
                <w:b/>
                <w:sz w:val="15"/>
              </w:rPr>
            </w:pPr>
            <w:r>
              <w:rPr>
                <w:b/>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3421</w:t>
            </w:r>
          </w:p>
        </w:tc>
        <w:tc>
          <w:tcPr>
            <w:tcW w:w="7212" w:type="dxa"/>
          </w:tcPr>
          <w:p w:rsidR="00A1026C" w:rsidRPr="00976810" w:rsidRDefault="00976810">
            <w:pPr>
              <w:pStyle w:val="TableParagraph"/>
              <w:spacing w:before="37"/>
              <w:ind w:left="196"/>
              <w:rPr>
                <w:sz w:val="15"/>
                <w:lang w:val="de-AT"/>
              </w:rPr>
            </w:pPr>
            <w:r w:rsidRPr="00976810">
              <w:rPr>
                <w:sz w:val="15"/>
                <w:lang w:val="de-AT"/>
              </w:rPr>
              <w:t>Auszahlung von Darlehen an Träger des öffentlichen Rechts</w:t>
            </w:r>
          </w:p>
        </w:tc>
        <w:tc>
          <w:tcPr>
            <w:tcW w:w="1597"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214" w:type="dxa"/>
          </w:tcPr>
          <w:p w:rsidR="00A1026C" w:rsidRDefault="00976810">
            <w:pPr>
              <w:pStyle w:val="TableParagraph"/>
              <w:spacing w:before="42"/>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3422</w:t>
            </w:r>
          </w:p>
        </w:tc>
        <w:tc>
          <w:tcPr>
            <w:tcW w:w="7212" w:type="dxa"/>
          </w:tcPr>
          <w:p w:rsidR="00A1026C" w:rsidRPr="00976810" w:rsidRDefault="00976810">
            <w:pPr>
              <w:pStyle w:val="TableParagraph"/>
              <w:spacing w:before="37"/>
              <w:ind w:left="196"/>
              <w:rPr>
                <w:sz w:val="15"/>
                <w:lang w:val="de-AT"/>
              </w:rPr>
            </w:pPr>
            <w:r w:rsidRPr="00976810">
              <w:rPr>
                <w:sz w:val="15"/>
                <w:lang w:val="de-AT"/>
              </w:rPr>
              <w:t>Auszahlung von Darlehen an Beteiligungen</w:t>
            </w:r>
          </w:p>
        </w:tc>
        <w:tc>
          <w:tcPr>
            <w:tcW w:w="1597"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214" w:type="dxa"/>
          </w:tcPr>
          <w:p w:rsidR="00A1026C" w:rsidRDefault="00976810">
            <w:pPr>
              <w:pStyle w:val="TableParagraph"/>
              <w:spacing w:before="42"/>
              <w:ind w:right="150"/>
              <w:jc w:val="right"/>
              <w:rPr>
                <w:sz w:val="15"/>
              </w:rPr>
            </w:pPr>
            <w:r>
              <w:rPr>
                <w:sz w:val="15"/>
              </w:rPr>
              <w:t>0,00</w:t>
            </w:r>
          </w:p>
        </w:tc>
      </w:tr>
      <w:tr w:rsidR="00A1026C">
        <w:trPr>
          <w:trHeight w:val="257"/>
        </w:trPr>
        <w:tc>
          <w:tcPr>
            <w:tcW w:w="749" w:type="dxa"/>
          </w:tcPr>
          <w:p w:rsidR="00A1026C" w:rsidRDefault="00976810">
            <w:pPr>
              <w:pStyle w:val="TableParagraph"/>
              <w:spacing w:before="42"/>
              <w:ind w:left="94"/>
              <w:rPr>
                <w:sz w:val="15"/>
              </w:rPr>
            </w:pPr>
            <w:r>
              <w:rPr>
                <w:sz w:val="15"/>
              </w:rPr>
              <w:t>3423</w:t>
            </w:r>
          </w:p>
        </w:tc>
        <w:tc>
          <w:tcPr>
            <w:tcW w:w="7212" w:type="dxa"/>
          </w:tcPr>
          <w:p w:rsidR="00A1026C" w:rsidRPr="00976810" w:rsidRDefault="00976810">
            <w:pPr>
              <w:pStyle w:val="TableParagraph"/>
              <w:spacing w:before="37"/>
              <w:ind w:left="196"/>
              <w:rPr>
                <w:sz w:val="15"/>
                <w:lang w:val="de-AT"/>
              </w:rPr>
            </w:pPr>
            <w:r w:rsidRPr="00976810">
              <w:rPr>
                <w:sz w:val="15"/>
                <w:lang w:val="de-AT"/>
              </w:rPr>
              <w:t>Auszahlung von Darlehen an Unternehmen und Haushalte</w:t>
            </w:r>
          </w:p>
        </w:tc>
        <w:tc>
          <w:tcPr>
            <w:tcW w:w="1597"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214" w:type="dxa"/>
          </w:tcPr>
          <w:p w:rsidR="00A1026C" w:rsidRDefault="00976810">
            <w:pPr>
              <w:pStyle w:val="TableParagraph"/>
              <w:spacing w:before="42"/>
              <w:ind w:right="150"/>
              <w:jc w:val="right"/>
              <w:rPr>
                <w:sz w:val="15"/>
              </w:rPr>
            </w:pPr>
            <w:r>
              <w:rPr>
                <w:sz w:val="15"/>
              </w:rPr>
              <w:t>0,00</w:t>
            </w:r>
          </w:p>
        </w:tc>
      </w:tr>
      <w:tr w:rsidR="00A1026C">
        <w:trPr>
          <w:trHeight w:val="252"/>
        </w:trPr>
        <w:tc>
          <w:tcPr>
            <w:tcW w:w="749" w:type="dxa"/>
          </w:tcPr>
          <w:p w:rsidR="00A1026C" w:rsidRDefault="00976810">
            <w:pPr>
              <w:pStyle w:val="TableParagraph"/>
              <w:spacing w:before="40"/>
              <w:ind w:left="94"/>
              <w:rPr>
                <w:sz w:val="15"/>
              </w:rPr>
            </w:pPr>
            <w:r>
              <w:rPr>
                <w:sz w:val="15"/>
              </w:rPr>
              <w:t>3424</w:t>
            </w:r>
          </w:p>
        </w:tc>
        <w:tc>
          <w:tcPr>
            <w:tcW w:w="7212" w:type="dxa"/>
          </w:tcPr>
          <w:p w:rsidR="00A1026C" w:rsidRDefault="00A1026C">
            <w:pPr>
              <w:pStyle w:val="TableParagraph"/>
              <w:spacing w:before="0"/>
              <w:rPr>
                <w:rFonts w:ascii="Times New Roman"/>
                <w:sz w:val="14"/>
              </w:rPr>
            </w:pPr>
          </w:p>
        </w:tc>
        <w:tc>
          <w:tcPr>
            <w:tcW w:w="1597" w:type="dxa"/>
          </w:tcPr>
          <w:p w:rsidR="00A1026C" w:rsidRDefault="00976810">
            <w:pPr>
              <w:pStyle w:val="TableParagraph"/>
              <w:spacing w:before="40"/>
              <w:ind w:right="296"/>
              <w:jc w:val="right"/>
              <w:rPr>
                <w:sz w:val="15"/>
              </w:rPr>
            </w:pPr>
            <w:r>
              <w:rPr>
                <w:sz w:val="15"/>
              </w:rPr>
              <w:t>0,00</w:t>
            </w:r>
          </w:p>
        </w:tc>
        <w:tc>
          <w:tcPr>
            <w:tcW w:w="1361" w:type="dxa"/>
          </w:tcPr>
          <w:p w:rsidR="00A1026C" w:rsidRDefault="00976810">
            <w:pPr>
              <w:pStyle w:val="TableParagraph"/>
              <w:spacing w:before="40"/>
              <w:ind w:right="296"/>
              <w:jc w:val="right"/>
              <w:rPr>
                <w:sz w:val="15"/>
              </w:rPr>
            </w:pPr>
            <w:r>
              <w:rPr>
                <w:sz w:val="15"/>
              </w:rPr>
              <w:t>0,00</w:t>
            </w:r>
          </w:p>
        </w:tc>
        <w:tc>
          <w:tcPr>
            <w:tcW w:w="1361" w:type="dxa"/>
          </w:tcPr>
          <w:p w:rsidR="00A1026C" w:rsidRDefault="00976810">
            <w:pPr>
              <w:pStyle w:val="TableParagraph"/>
              <w:spacing w:before="40"/>
              <w:ind w:right="297"/>
              <w:jc w:val="right"/>
              <w:rPr>
                <w:sz w:val="15"/>
              </w:rPr>
            </w:pPr>
            <w:r>
              <w:rPr>
                <w:sz w:val="15"/>
              </w:rPr>
              <w:t>0,00</w:t>
            </w:r>
          </w:p>
        </w:tc>
        <w:tc>
          <w:tcPr>
            <w:tcW w:w="1361" w:type="dxa"/>
          </w:tcPr>
          <w:p w:rsidR="00A1026C" w:rsidRDefault="00976810">
            <w:pPr>
              <w:pStyle w:val="TableParagraph"/>
              <w:spacing w:before="40"/>
              <w:ind w:right="297"/>
              <w:jc w:val="right"/>
              <w:rPr>
                <w:sz w:val="15"/>
              </w:rPr>
            </w:pPr>
            <w:r>
              <w:rPr>
                <w:sz w:val="15"/>
              </w:rPr>
              <w:t>0,00</w:t>
            </w:r>
          </w:p>
        </w:tc>
        <w:tc>
          <w:tcPr>
            <w:tcW w:w="1214" w:type="dxa"/>
          </w:tcPr>
          <w:p w:rsidR="00A1026C" w:rsidRDefault="00976810">
            <w:pPr>
              <w:pStyle w:val="TableParagraph"/>
              <w:spacing w:before="40"/>
              <w:ind w:right="150"/>
              <w:jc w:val="right"/>
              <w:rPr>
                <w:sz w:val="15"/>
              </w:rPr>
            </w:pPr>
            <w:r>
              <w:rPr>
                <w:sz w:val="15"/>
              </w:rPr>
              <w:t>0,00</w:t>
            </w:r>
          </w:p>
        </w:tc>
      </w:tr>
      <w:tr w:rsidR="00A1026C">
        <w:trPr>
          <w:trHeight w:val="297"/>
        </w:trPr>
        <w:tc>
          <w:tcPr>
            <w:tcW w:w="749" w:type="dxa"/>
          </w:tcPr>
          <w:p w:rsidR="00A1026C" w:rsidRDefault="00976810">
            <w:pPr>
              <w:pStyle w:val="TableParagraph"/>
              <w:spacing w:before="42"/>
              <w:ind w:left="94"/>
              <w:rPr>
                <w:sz w:val="15"/>
              </w:rPr>
            </w:pPr>
            <w:r>
              <w:rPr>
                <w:sz w:val="15"/>
              </w:rPr>
              <w:t>3425</w:t>
            </w:r>
          </w:p>
        </w:tc>
        <w:tc>
          <w:tcPr>
            <w:tcW w:w="7212" w:type="dxa"/>
          </w:tcPr>
          <w:p w:rsidR="00A1026C" w:rsidRPr="00976810" w:rsidRDefault="00976810">
            <w:pPr>
              <w:pStyle w:val="TableParagraph"/>
              <w:spacing w:before="37"/>
              <w:ind w:left="196"/>
              <w:rPr>
                <w:sz w:val="15"/>
                <w:lang w:val="de-AT"/>
              </w:rPr>
            </w:pPr>
            <w:r w:rsidRPr="00976810">
              <w:rPr>
                <w:sz w:val="15"/>
                <w:lang w:val="de-AT"/>
              </w:rPr>
              <w:t>Auszahlungen von Vorschüssen und Anzahlungen</w:t>
            </w:r>
          </w:p>
        </w:tc>
        <w:tc>
          <w:tcPr>
            <w:tcW w:w="1597"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214" w:type="dxa"/>
          </w:tcPr>
          <w:p w:rsidR="00A1026C" w:rsidRDefault="00976810">
            <w:pPr>
              <w:pStyle w:val="TableParagraph"/>
              <w:spacing w:before="42"/>
              <w:ind w:right="150"/>
              <w:jc w:val="right"/>
              <w:rPr>
                <w:sz w:val="15"/>
              </w:rPr>
            </w:pPr>
            <w:r>
              <w:rPr>
                <w:sz w:val="15"/>
              </w:rPr>
              <w:t>0,00</w:t>
            </w:r>
          </w:p>
        </w:tc>
      </w:tr>
      <w:tr w:rsidR="00A1026C">
        <w:trPr>
          <w:trHeight w:val="297"/>
        </w:trPr>
        <w:tc>
          <w:tcPr>
            <w:tcW w:w="749" w:type="dxa"/>
          </w:tcPr>
          <w:p w:rsidR="00A1026C" w:rsidRDefault="00976810">
            <w:pPr>
              <w:pStyle w:val="TableParagraph"/>
              <w:spacing w:before="85"/>
              <w:ind w:left="94"/>
              <w:rPr>
                <w:b/>
                <w:sz w:val="15"/>
              </w:rPr>
            </w:pPr>
            <w:r>
              <w:rPr>
                <w:b/>
                <w:sz w:val="15"/>
              </w:rPr>
              <w:t>343</w:t>
            </w:r>
          </w:p>
        </w:tc>
        <w:tc>
          <w:tcPr>
            <w:tcW w:w="7212" w:type="dxa"/>
          </w:tcPr>
          <w:p w:rsidR="00A1026C" w:rsidRDefault="00976810">
            <w:pPr>
              <w:pStyle w:val="TableParagraph"/>
              <w:spacing w:before="79"/>
              <w:ind w:left="196"/>
              <w:rPr>
                <w:b/>
                <w:sz w:val="15"/>
              </w:rPr>
            </w:pPr>
            <w:r>
              <w:rPr>
                <w:b/>
                <w:sz w:val="15"/>
              </w:rPr>
              <w:t>Auszahlungen aus Kapitaltransfers</w:t>
            </w:r>
          </w:p>
        </w:tc>
        <w:tc>
          <w:tcPr>
            <w:tcW w:w="1597" w:type="dxa"/>
          </w:tcPr>
          <w:p w:rsidR="00A1026C" w:rsidRDefault="00976810">
            <w:pPr>
              <w:pStyle w:val="TableParagraph"/>
              <w:spacing w:before="85"/>
              <w:ind w:right="296"/>
              <w:jc w:val="right"/>
              <w:rPr>
                <w:b/>
                <w:sz w:val="15"/>
              </w:rPr>
            </w:pPr>
            <w:r>
              <w:rPr>
                <w:b/>
                <w:sz w:val="15"/>
              </w:rPr>
              <w:t>1.900,00</w:t>
            </w:r>
          </w:p>
        </w:tc>
        <w:tc>
          <w:tcPr>
            <w:tcW w:w="1361" w:type="dxa"/>
          </w:tcPr>
          <w:p w:rsidR="00A1026C" w:rsidRDefault="00976810">
            <w:pPr>
              <w:pStyle w:val="TableParagraph"/>
              <w:spacing w:before="85"/>
              <w:ind w:right="296"/>
              <w:jc w:val="right"/>
              <w:rPr>
                <w:b/>
                <w:sz w:val="15"/>
              </w:rPr>
            </w:pPr>
            <w:r>
              <w:rPr>
                <w:b/>
                <w:sz w:val="15"/>
              </w:rPr>
              <w:t>1.900,00</w:t>
            </w:r>
          </w:p>
        </w:tc>
        <w:tc>
          <w:tcPr>
            <w:tcW w:w="1361" w:type="dxa"/>
          </w:tcPr>
          <w:p w:rsidR="00A1026C" w:rsidRDefault="00976810">
            <w:pPr>
              <w:pStyle w:val="TableParagraph"/>
              <w:spacing w:before="85"/>
              <w:ind w:right="297"/>
              <w:jc w:val="right"/>
              <w:rPr>
                <w:b/>
                <w:sz w:val="15"/>
              </w:rPr>
            </w:pPr>
            <w:r>
              <w:rPr>
                <w:b/>
                <w:sz w:val="15"/>
              </w:rPr>
              <w:t>1.900,00</w:t>
            </w:r>
          </w:p>
        </w:tc>
        <w:tc>
          <w:tcPr>
            <w:tcW w:w="1361" w:type="dxa"/>
          </w:tcPr>
          <w:p w:rsidR="00A1026C" w:rsidRDefault="00976810">
            <w:pPr>
              <w:pStyle w:val="TableParagraph"/>
              <w:spacing w:before="85"/>
              <w:ind w:right="297"/>
              <w:jc w:val="right"/>
              <w:rPr>
                <w:b/>
                <w:sz w:val="15"/>
              </w:rPr>
            </w:pPr>
            <w:r>
              <w:rPr>
                <w:b/>
                <w:sz w:val="15"/>
              </w:rPr>
              <w:t>1.900,00</w:t>
            </w:r>
          </w:p>
        </w:tc>
        <w:tc>
          <w:tcPr>
            <w:tcW w:w="1214" w:type="dxa"/>
          </w:tcPr>
          <w:p w:rsidR="00A1026C" w:rsidRDefault="00976810">
            <w:pPr>
              <w:pStyle w:val="TableParagraph"/>
              <w:spacing w:before="85"/>
              <w:ind w:right="150"/>
              <w:jc w:val="right"/>
              <w:rPr>
                <w:b/>
                <w:sz w:val="15"/>
              </w:rPr>
            </w:pPr>
            <w:r>
              <w:rPr>
                <w:b/>
                <w:sz w:val="15"/>
              </w:rPr>
              <w:t>1.900,00</w:t>
            </w:r>
          </w:p>
        </w:tc>
      </w:tr>
      <w:tr w:rsidR="00A1026C">
        <w:trPr>
          <w:trHeight w:val="255"/>
        </w:trPr>
        <w:tc>
          <w:tcPr>
            <w:tcW w:w="749" w:type="dxa"/>
          </w:tcPr>
          <w:p w:rsidR="00A1026C" w:rsidRDefault="00976810">
            <w:pPr>
              <w:pStyle w:val="TableParagraph"/>
              <w:spacing w:before="42"/>
              <w:ind w:left="94"/>
              <w:rPr>
                <w:sz w:val="15"/>
              </w:rPr>
            </w:pPr>
            <w:r>
              <w:rPr>
                <w:sz w:val="15"/>
              </w:rPr>
              <w:t>3431</w:t>
            </w:r>
          </w:p>
        </w:tc>
        <w:tc>
          <w:tcPr>
            <w:tcW w:w="7212" w:type="dxa"/>
          </w:tcPr>
          <w:p w:rsidR="00A1026C" w:rsidRPr="00976810" w:rsidRDefault="00976810">
            <w:pPr>
              <w:pStyle w:val="TableParagraph"/>
              <w:spacing w:before="37"/>
              <w:ind w:left="196"/>
              <w:rPr>
                <w:sz w:val="15"/>
                <w:lang w:val="de-AT"/>
              </w:rPr>
            </w:pPr>
            <w:r w:rsidRPr="00976810">
              <w:rPr>
                <w:sz w:val="15"/>
                <w:lang w:val="de-AT"/>
              </w:rPr>
              <w:t>Kapitaltransferzahlungen an Träger des öffentlichen Rechts</w:t>
            </w:r>
          </w:p>
        </w:tc>
        <w:tc>
          <w:tcPr>
            <w:tcW w:w="1597" w:type="dxa"/>
          </w:tcPr>
          <w:p w:rsidR="00A1026C" w:rsidRDefault="00976810">
            <w:pPr>
              <w:pStyle w:val="TableParagraph"/>
              <w:spacing w:before="42"/>
              <w:ind w:right="296"/>
              <w:jc w:val="right"/>
              <w:rPr>
                <w:sz w:val="15"/>
              </w:rPr>
            </w:pPr>
            <w:r>
              <w:rPr>
                <w:sz w:val="15"/>
              </w:rPr>
              <w:t>1.600,00</w:t>
            </w:r>
          </w:p>
        </w:tc>
        <w:tc>
          <w:tcPr>
            <w:tcW w:w="1361" w:type="dxa"/>
          </w:tcPr>
          <w:p w:rsidR="00A1026C" w:rsidRDefault="00976810">
            <w:pPr>
              <w:pStyle w:val="TableParagraph"/>
              <w:spacing w:before="42"/>
              <w:ind w:right="296"/>
              <w:jc w:val="right"/>
              <w:rPr>
                <w:sz w:val="15"/>
              </w:rPr>
            </w:pPr>
            <w:r>
              <w:rPr>
                <w:sz w:val="15"/>
              </w:rPr>
              <w:t>1.600,00</w:t>
            </w:r>
          </w:p>
        </w:tc>
        <w:tc>
          <w:tcPr>
            <w:tcW w:w="1361" w:type="dxa"/>
          </w:tcPr>
          <w:p w:rsidR="00A1026C" w:rsidRDefault="00976810">
            <w:pPr>
              <w:pStyle w:val="TableParagraph"/>
              <w:spacing w:before="42"/>
              <w:ind w:right="297"/>
              <w:jc w:val="right"/>
              <w:rPr>
                <w:sz w:val="15"/>
              </w:rPr>
            </w:pPr>
            <w:r>
              <w:rPr>
                <w:sz w:val="15"/>
              </w:rPr>
              <w:t>1.600,00</w:t>
            </w:r>
          </w:p>
        </w:tc>
        <w:tc>
          <w:tcPr>
            <w:tcW w:w="1361" w:type="dxa"/>
          </w:tcPr>
          <w:p w:rsidR="00A1026C" w:rsidRDefault="00976810">
            <w:pPr>
              <w:pStyle w:val="TableParagraph"/>
              <w:spacing w:before="42"/>
              <w:ind w:right="297"/>
              <w:jc w:val="right"/>
              <w:rPr>
                <w:sz w:val="15"/>
              </w:rPr>
            </w:pPr>
            <w:r>
              <w:rPr>
                <w:sz w:val="15"/>
              </w:rPr>
              <w:t>1.600,00</w:t>
            </w:r>
          </w:p>
        </w:tc>
        <w:tc>
          <w:tcPr>
            <w:tcW w:w="1214" w:type="dxa"/>
          </w:tcPr>
          <w:p w:rsidR="00A1026C" w:rsidRDefault="00976810">
            <w:pPr>
              <w:pStyle w:val="TableParagraph"/>
              <w:spacing w:before="42"/>
              <w:ind w:right="150"/>
              <w:jc w:val="right"/>
              <w:rPr>
                <w:sz w:val="15"/>
              </w:rPr>
            </w:pPr>
            <w:r>
              <w:rPr>
                <w:sz w:val="15"/>
              </w:rPr>
              <w:t>1.600,00</w:t>
            </w:r>
          </w:p>
        </w:tc>
      </w:tr>
      <w:tr w:rsidR="00A1026C">
        <w:trPr>
          <w:trHeight w:val="255"/>
        </w:trPr>
        <w:tc>
          <w:tcPr>
            <w:tcW w:w="749" w:type="dxa"/>
          </w:tcPr>
          <w:p w:rsidR="00A1026C" w:rsidRDefault="00976810">
            <w:pPr>
              <w:pStyle w:val="TableParagraph"/>
              <w:spacing w:before="42"/>
              <w:ind w:left="94"/>
              <w:rPr>
                <w:sz w:val="15"/>
              </w:rPr>
            </w:pPr>
            <w:r>
              <w:rPr>
                <w:sz w:val="15"/>
              </w:rPr>
              <w:t>3432</w:t>
            </w:r>
          </w:p>
        </w:tc>
        <w:tc>
          <w:tcPr>
            <w:tcW w:w="7212" w:type="dxa"/>
          </w:tcPr>
          <w:p w:rsidR="00A1026C" w:rsidRDefault="00976810">
            <w:pPr>
              <w:pStyle w:val="TableParagraph"/>
              <w:spacing w:before="37"/>
              <w:ind w:left="196"/>
              <w:rPr>
                <w:sz w:val="15"/>
              </w:rPr>
            </w:pPr>
            <w:r>
              <w:rPr>
                <w:sz w:val="15"/>
              </w:rPr>
              <w:t>Kapitaltransferzahlungen an Beteiligungen</w:t>
            </w:r>
          </w:p>
        </w:tc>
        <w:tc>
          <w:tcPr>
            <w:tcW w:w="1597"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214" w:type="dxa"/>
          </w:tcPr>
          <w:p w:rsidR="00A1026C" w:rsidRDefault="00976810">
            <w:pPr>
              <w:pStyle w:val="TableParagraph"/>
              <w:spacing w:before="42"/>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3433</w:t>
            </w:r>
          </w:p>
        </w:tc>
        <w:tc>
          <w:tcPr>
            <w:tcW w:w="7212" w:type="dxa"/>
          </w:tcPr>
          <w:p w:rsidR="00A1026C" w:rsidRDefault="00976810">
            <w:pPr>
              <w:pStyle w:val="TableParagraph"/>
              <w:spacing w:before="37"/>
              <w:ind w:left="196"/>
              <w:rPr>
                <w:sz w:val="15"/>
              </w:rPr>
            </w:pPr>
            <w:r>
              <w:rPr>
                <w:sz w:val="15"/>
              </w:rPr>
              <w:t>Kapitaltransferzahlungen an Unternehmen (Finanzunternehmen)</w:t>
            </w:r>
          </w:p>
        </w:tc>
        <w:tc>
          <w:tcPr>
            <w:tcW w:w="1597"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214" w:type="dxa"/>
          </w:tcPr>
          <w:p w:rsidR="00A1026C" w:rsidRDefault="00976810">
            <w:pPr>
              <w:pStyle w:val="TableParagraph"/>
              <w:spacing w:before="42"/>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3434</w:t>
            </w:r>
          </w:p>
        </w:tc>
        <w:tc>
          <w:tcPr>
            <w:tcW w:w="7212" w:type="dxa"/>
          </w:tcPr>
          <w:p w:rsidR="00A1026C" w:rsidRPr="00976810" w:rsidRDefault="00976810">
            <w:pPr>
              <w:pStyle w:val="TableParagraph"/>
              <w:spacing w:before="37"/>
              <w:ind w:left="196"/>
              <w:rPr>
                <w:sz w:val="15"/>
                <w:lang w:val="de-AT"/>
              </w:rPr>
            </w:pPr>
            <w:r w:rsidRPr="00976810">
              <w:rPr>
                <w:sz w:val="15"/>
                <w:lang w:val="de-AT"/>
              </w:rPr>
              <w:t>Kapitaltransferzahlungen an Haushalte und Organisationen ohne Erwerbscharakter</w:t>
            </w:r>
          </w:p>
        </w:tc>
        <w:tc>
          <w:tcPr>
            <w:tcW w:w="1597" w:type="dxa"/>
          </w:tcPr>
          <w:p w:rsidR="00A1026C" w:rsidRDefault="00976810">
            <w:pPr>
              <w:pStyle w:val="TableParagraph"/>
              <w:spacing w:before="42"/>
              <w:ind w:right="296"/>
              <w:jc w:val="right"/>
              <w:rPr>
                <w:sz w:val="15"/>
              </w:rPr>
            </w:pPr>
            <w:r>
              <w:rPr>
                <w:sz w:val="15"/>
              </w:rPr>
              <w:t>300,00</w:t>
            </w:r>
          </w:p>
        </w:tc>
        <w:tc>
          <w:tcPr>
            <w:tcW w:w="1361" w:type="dxa"/>
          </w:tcPr>
          <w:p w:rsidR="00A1026C" w:rsidRDefault="00976810">
            <w:pPr>
              <w:pStyle w:val="TableParagraph"/>
              <w:spacing w:before="42"/>
              <w:ind w:right="296"/>
              <w:jc w:val="right"/>
              <w:rPr>
                <w:sz w:val="15"/>
              </w:rPr>
            </w:pPr>
            <w:r>
              <w:rPr>
                <w:sz w:val="15"/>
              </w:rPr>
              <w:t>300,00</w:t>
            </w:r>
          </w:p>
        </w:tc>
        <w:tc>
          <w:tcPr>
            <w:tcW w:w="1361" w:type="dxa"/>
          </w:tcPr>
          <w:p w:rsidR="00A1026C" w:rsidRDefault="00976810">
            <w:pPr>
              <w:pStyle w:val="TableParagraph"/>
              <w:spacing w:before="42"/>
              <w:ind w:right="297"/>
              <w:jc w:val="right"/>
              <w:rPr>
                <w:sz w:val="15"/>
              </w:rPr>
            </w:pPr>
            <w:r>
              <w:rPr>
                <w:sz w:val="15"/>
              </w:rPr>
              <w:t>300,00</w:t>
            </w:r>
          </w:p>
        </w:tc>
        <w:tc>
          <w:tcPr>
            <w:tcW w:w="1361" w:type="dxa"/>
          </w:tcPr>
          <w:p w:rsidR="00A1026C" w:rsidRDefault="00976810">
            <w:pPr>
              <w:pStyle w:val="TableParagraph"/>
              <w:spacing w:before="42"/>
              <w:ind w:right="297"/>
              <w:jc w:val="right"/>
              <w:rPr>
                <w:sz w:val="15"/>
              </w:rPr>
            </w:pPr>
            <w:r>
              <w:rPr>
                <w:sz w:val="15"/>
              </w:rPr>
              <w:t>300,00</w:t>
            </w:r>
          </w:p>
        </w:tc>
        <w:tc>
          <w:tcPr>
            <w:tcW w:w="1214" w:type="dxa"/>
          </w:tcPr>
          <w:p w:rsidR="00A1026C" w:rsidRDefault="00976810">
            <w:pPr>
              <w:pStyle w:val="TableParagraph"/>
              <w:spacing w:before="42"/>
              <w:ind w:right="150"/>
              <w:jc w:val="right"/>
              <w:rPr>
                <w:sz w:val="15"/>
              </w:rPr>
            </w:pPr>
            <w:r>
              <w:rPr>
                <w:sz w:val="15"/>
              </w:rPr>
              <w:t>300,00</w:t>
            </w:r>
          </w:p>
        </w:tc>
      </w:tr>
      <w:tr w:rsidR="00A1026C">
        <w:trPr>
          <w:trHeight w:val="329"/>
        </w:trPr>
        <w:tc>
          <w:tcPr>
            <w:tcW w:w="749" w:type="dxa"/>
            <w:tcBorders>
              <w:bottom w:val="single" w:sz="6" w:space="0" w:color="000000"/>
            </w:tcBorders>
          </w:tcPr>
          <w:p w:rsidR="00A1026C" w:rsidRDefault="00976810">
            <w:pPr>
              <w:pStyle w:val="TableParagraph"/>
              <w:spacing w:before="42"/>
              <w:ind w:left="94"/>
              <w:rPr>
                <w:sz w:val="15"/>
              </w:rPr>
            </w:pPr>
            <w:r>
              <w:rPr>
                <w:sz w:val="15"/>
              </w:rPr>
              <w:t>3435</w:t>
            </w:r>
          </w:p>
        </w:tc>
        <w:tc>
          <w:tcPr>
            <w:tcW w:w="7212" w:type="dxa"/>
            <w:tcBorders>
              <w:bottom w:val="single" w:sz="6" w:space="0" w:color="000000"/>
            </w:tcBorders>
          </w:tcPr>
          <w:p w:rsidR="00A1026C" w:rsidRDefault="00976810">
            <w:pPr>
              <w:pStyle w:val="TableParagraph"/>
              <w:spacing w:before="37"/>
              <w:ind w:left="196"/>
              <w:rPr>
                <w:sz w:val="15"/>
              </w:rPr>
            </w:pPr>
            <w:r>
              <w:rPr>
                <w:sz w:val="15"/>
              </w:rPr>
              <w:t>Kapitaltransferzahlungen an das Ausland</w:t>
            </w:r>
          </w:p>
        </w:tc>
        <w:tc>
          <w:tcPr>
            <w:tcW w:w="1597" w:type="dxa"/>
            <w:tcBorders>
              <w:bottom w:val="single" w:sz="6" w:space="0" w:color="000000"/>
            </w:tcBorders>
          </w:tcPr>
          <w:p w:rsidR="00A1026C" w:rsidRDefault="00976810">
            <w:pPr>
              <w:pStyle w:val="TableParagraph"/>
              <w:spacing w:before="42"/>
              <w:ind w:right="296"/>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96"/>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97"/>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97"/>
              <w:jc w:val="right"/>
              <w:rPr>
                <w:sz w:val="15"/>
              </w:rPr>
            </w:pPr>
            <w:r>
              <w:rPr>
                <w:sz w:val="15"/>
              </w:rPr>
              <w:t>0,00</w:t>
            </w:r>
          </w:p>
        </w:tc>
        <w:tc>
          <w:tcPr>
            <w:tcW w:w="1214" w:type="dxa"/>
            <w:tcBorders>
              <w:bottom w:val="single" w:sz="6" w:space="0" w:color="000000"/>
            </w:tcBorders>
          </w:tcPr>
          <w:p w:rsidR="00A1026C" w:rsidRDefault="00976810">
            <w:pPr>
              <w:pStyle w:val="TableParagraph"/>
              <w:spacing w:before="42"/>
              <w:ind w:right="150"/>
              <w:jc w:val="right"/>
              <w:rPr>
                <w:sz w:val="15"/>
              </w:rPr>
            </w:pPr>
            <w:r>
              <w:rPr>
                <w:sz w:val="15"/>
              </w:rPr>
              <w:t>0,00</w:t>
            </w:r>
          </w:p>
        </w:tc>
      </w:tr>
      <w:tr w:rsidR="00A1026C">
        <w:trPr>
          <w:trHeight w:val="293"/>
        </w:trPr>
        <w:tc>
          <w:tcPr>
            <w:tcW w:w="749" w:type="dxa"/>
            <w:tcBorders>
              <w:top w:val="single" w:sz="6" w:space="0" w:color="000000"/>
            </w:tcBorders>
          </w:tcPr>
          <w:p w:rsidR="00A1026C" w:rsidRDefault="00976810">
            <w:pPr>
              <w:pStyle w:val="TableParagraph"/>
              <w:spacing w:before="38"/>
              <w:ind w:left="94"/>
              <w:rPr>
                <w:b/>
                <w:sz w:val="15"/>
              </w:rPr>
            </w:pPr>
            <w:r>
              <w:rPr>
                <w:b/>
                <w:sz w:val="15"/>
              </w:rPr>
              <w:t>34</w:t>
            </w:r>
          </w:p>
        </w:tc>
        <w:tc>
          <w:tcPr>
            <w:tcW w:w="7212" w:type="dxa"/>
            <w:tcBorders>
              <w:top w:val="single" w:sz="6" w:space="0" w:color="000000"/>
            </w:tcBorders>
          </w:tcPr>
          <w:p w:rsidR="00A1026C" w:rsidRDefault="00976810">
            <w:pPr>
              <w:pStyle w:val="TableParagraph"/>
              <w:spacing w:before="32"/>
              <w:ind w:left="196"/>
              <w:rPr>
                <w:b/>
                <w:sz w:val="15"/>
              </w:rPr>
            </w:pPr>
            <w:r>
              <w:rPr>
                <w:b/>
                <w:sz w:val="15"/>
              </w:rPr>
              <w:t>Summe Auszahlungen investive Gebarung</w:t>
            </w:r>
          </w:p>
        </w:tc>
        <w:tc>
          <w:tcPr>
            <w:tcW w:w="1597" w:type="dxa"/>
            <w:tcBorders>
              <w:top w:val="single" w:sz="6" w:space="0" w:color="000000"/>
            </w:tcBorders>
          </w:tcPr>
          <w:p w:rsidR="00A1026C" w:rsidRDefault="00976810">
            <w:pPr>
              <w:pStyle w:val="TableParagraph"/>
              <w:spacing w:before="38"/>
              <w:ind w:right="296"/>
              <w:jc w:val="right"/>
              <w:rPr>
                <w:b/>
                <w:sz w:val="15"/>
              </w:rPr>
            </w:pPr>
            <w:r>
              <w:rPr>
                <w:b/>
                <w:sz w:val="15"/>
              </w:rPr>
              <w:t>19.800,00</w:t>
            </w:r>
          </w:p>
        </w:tc>
        <w:tc>
          <w:tcPr>
            <w:tcW w:w="1361" w:type="dxa"/>
            <w:tcBorders>
              <w:top w:val="single" w:sz="6" w:space="0" w:color="000000"/>
            </w:tcBorders>
          </w:tcPr>
          <w:p w:rsidR="00A1026C" w:rsidRDefault="00976810">
            <w:pPr>
              <w:pStyle w:val="TableParagraph"/>
              <w:spacing w:before="38"/>
              <w:ind w:right="296"/>
              <w:jc w:val="right"/>
              <w:rPr>
                <w:b/>
                <w:sz w:val="15"/>
              </w:rPr>
            </w:pPr>
            <w:r>
              <w:rPr>
                <w:b/>
                <w:sz w:val="15"/>
              </w:rPr>
              <w:t>17.100,00</w:t>
            </w:r>
          </w:p>
        </w:tc>
        <w:tc>
          <w:tcPr>
            <w:tcW w:w="1361" w:type="dxa"/>
            <w:tcBorders>
              <w:top w:val="single" w:sz="6" w:space="0" w:color="000000"/>
            </w:tcBorders>
          </w:tcPr>
          <w:p w:rsidR="00A1026C" w:rsidRDefault="00976810">
            <w:pPr>
              <w:pStyle w:val="TableParagraph"/>
              <w:spacing w:before="38"/>
              <w:ind w:right="297"/>
              <w:jc w:val="right"/>
              <w:rPr>
                <w:b/>
                <w:sz w:val="15"/>
              </w:rPr>
            </w:pPr>
            <w:r>
              <w:rPr>
                <w:b/>
                <w:sz w:val="15"/>
              </w:rPr>
              <w:t>17.100,00</w:t>
            </w:r>
          </w:p>
        </w:tc>
        <w:tc>
          <w:tcPr>
            <w:tcW w:w="1361" w:type="dxa"/>
            <w:tcBorders>
              <w:top w:val="single" w:sz="6" w:space="0" w:color="000000"/>
            </w:tcBorders>
          </w:tcPr>
          <w:p w:rsidR="00A1026C" w:rsidRDefault="00976810">
            <w:pPr>
              <w:pStyle w:val="TableParagraph"/>
              <w:spacing w:before="38"/>
              <w:ind w:right="297"/>
              <w:jc w:val="right"/>
              <w:rPr>
                <w:b/>
                <w:sz w:val="15"/>
              </w:rPr>
            </w:pPr>
            <w:r>
              <w:rPr>
                <w:b/>
                <w:sz w:val="15"/>
              </w:rPr>
              <w:t>17.100,00</w:t>
            </w:r>
          </w:p>
        </w:tc>
        <w:tc>
          <w:tcPr>
            <w:tcW w:w="1214" w:type="dxa"/>
            <w:tcBorders>
              <w:top w:val="single" w:sz="6" w:space="0" w:color="000000"/>
            </w:tcBorders>
          </w:tcPr>
          <w:p w:rsidR="00A1026C" w:rsidRDefault="00976810">
            <w:pPr>
              <w:pStyle w:val="TableParagraph"/>
              <w:spacing w:before="38"/>
              <w:ind w:right="150"/>
              <w:jc w:val="right"/>
              <w:rPr>
                <w:b/>
                <w:sz w:val="15"/>
              </w:rPr>
            </w:pPr>
            <w:r>
              <w:rPr>
                <w:b/>
                <w:sz w:val="15"/>
              </w:rPr>
              <w:t>17.100,00</w:t>
            </w:r>
          </w:p>
        </w:tc>
      </w:tr>
      <w:tr w:rsidR="00A1026C">
        <w:trPr>
          <w:trHeight w:val="340"/>
        </w:trPr>
        <w:tc>
          <w:tcPr>
            <w:tcW w:w="749" w:type="dxa"/>
          </w:tcPr>
          <w:p w:rsidR="00A1026C" w:rsidRDefault="00976810">
            <w:pPr>
              <w:pStyle w:val="TableParagraph"/>
              <w:spacing w:before="85"/>
              <w:ind w:left="94"/>
              <w:rPr>
                <w:b/>
                <w:sz w:val="15"/>
              </w:rPr>
            </w:pPr>
            <w:r>
              <w:rPr>
                <w:b/>
                <w:sz w:val="15"/>
              </w:rPr>
              <w:t>SA2</w:t>
            </w:r>
          </w:p>
        </w:tc>
        <w:tc>
          <w:tcPr>
            <w:tcW w:w="7212" w:type="dxa"/>
          </w:tcPr>
          <w:p w:rsidR="00A1026C" w:rsidRPr="00976810" w:rsidRDefault="00976810">
            <w:pPr>
              <w:pStyle w:val="TableParagraph"/>
              <w:spacing w:before="79"/>
              <w:ind w:left="196"/>
              <w:rPr>
                <w:b/>
                <w:sz w:val="15"/>
                <w:lang w:val="de-AT"/>
              </w:rPr>
            </w:pPr>
            <w:r w:rsidRPr="00976810">
              <w:rPr>
                <w:b/>
                <w:sz w:val="15"/>
                <w:lang w:val="de-AT"/>
              </w:rPr>
              <w:t>Saldo (2) Geldfluss aus der Investiven Gebarung (33 – 34)</w:t>
            </w:r>
          </w:p>
        </w:tc>
        <w:tc>
          <w:tcPr>
            <w:tcW w:w="1597" w:type="dxa"/>
          </w:tcPr>
          <w:p w:rsidR="00A1026C" w:rsidRDefault="00976810">
            <w:pPr>
              <w:pStyle w:val="TableParagraph"/>
              <w:spacing w:before="85"/>
              <w:ind w:right="296"/>
              <w:jc w:val="right"/>
              <w:rPr>
                <w:b/>
                <w:sz w:val="15"/>
              </w:rPr>
            </w:pPr>
            <w:r>
              <w:rPr>
                <w:b/>
                <w:sz w:val="15"/>
              </w:rPr>
              <w:t>116.700,00</w:t>
            </w:r>
          </w:p>
        </w:tc>
        <w:tc>
          <w:tcPr>
            <w:tcW w:w="1361" w:type="dxa"/>
          </w:tcPr>
          <w:p w:rsidR="00A1026C" w:rsidRDefault="00976810">
            <w:pPr>
              <w:pStyle w:val="TableParagraph"/>
              <w:spacing w:before="85"/>
              <w:ind w:right="296"/>
              <w:jc w:val="right"/>
              <w:rPr>
                <w:b/>
                <w:sz w:val="15"/>
              </w:rPr>
            </w:pPr>
            <w:r>
              <w:rPr>
                <w:b/>
                <w:sz w:val="15"/>
              </w:rPr>
              <w:t>118.400,00</w:t>
            </w:r>
          </w:p>
        </w:tc>
        <w:tc>
          <w:tcPr>
            <w:tcW w:w="1361" w:type="dxa"/>
          </w:tcPr>
          <w:p w:rsidR="00A1026C" w:rsidRDefault="00976810">
            <w:pPr>
              <w:pStyle w:val="TableParagraph"/>
              <w:spacing w:before="85"/>
              <w:ind w:right="297"/>
              <w:jc w:val="right"/>
              <w:rPr>
                <w:b/>
                <w:sz w:val="15"/>
              </w:rPr>
            </w:pPr>
            <w:r>
              <w:rPr>
                <w:b/>
                <w:sz w:val="15"/>
              </w:rPr>
              <w:t>116.400,00</w:t>
            </w:r>
          </w:p>
        </w:tc>
        <w:tc>
          <w:tcPr>
            <w:tcW w:w="1361" w:type="dxa"/>
          </w:tcPr>
          <w:p w:rsidR="00A1026C" w:rsidRDefault="00976810">
            <w:pPr>
              <w:pStyle w:val="TableParagraph"/>
              <w:spacing w:before="85"/>
              <w:ind w:right="297"/>
              <w:jc w:val="right"/>
              <w:rPr>
                <w:b/>
                <w:sz w:val="15"/>
              </w:rPr>
            </w:pPr>
            <w:r>
              <w:rPr>
                <w:b/>
                <w:sz w:val="15"/>
              </w:rPr>
              <w:t>115.400,00</w:t>
            </w:r>
          </w:p>
        </w:tc>
        <w:tc>
          <w:tcPr>
            <w:tcW w:w="1214" w:type="dxa"/>
          </w:tcPr>
          <w:p w:rsidR="00A1026C" w:rsidRDefault="00976810">
            <w:pPr>
              <w:pStyle w:val="TableParagraph"/>
              <w:spacing w:before="85"/>
              <w:ind w:right="150"/>
              <w:jc w:val="right"/>
              <w:rPr>
                <w:b/>
                <w:sz w:val="15"/>
              </w:rPr>
            </w:pPr>
            <w:r>
              <w:rPr>
                <w:b/>
                <w:sz w:val="15"/>
              </w:rPr>
              <w:t>113.400,00</w:t>
            </w:r>
          </w:p>
        </w:tc>
      </w:tr>
      <w:tr w:rsidR="00A1026C">
        <w:trPr>
          <w:trHeight w:val="340"/>
        </w:trPr>
        <w:tc>
          <w:tcPr>
            <w:tcW w:w="749" w:type="dxa"/>
          </w:tcPr>
          <w:p w:rsidR="00A1026C" w:rsidRDefault="00976810">
            <w:pPr>
              <w:pStyle w:val="TableParagraph"/>
              <w:spacing w:before="85"/>
              <w:ind w:left="94"/>
              <w:rPr>
                <w:b/>
                <w:sz w:val="15"/>
              </w:rPr>
            </w:pPr>
            <w:r>
              <w:rPr>
                <w:b/>
                <w:sz w:val="15"/>
              </w:rPr>
              <w:t>SA3</w:t>
            </w:r>
          </w:p>
        </w:tc>
        <w:tc>
          <w:tcPr>
            <w:tcW w:w="7212" w:type="dxa"/>
          </w:tcPr>
          <w:p w:rsidR="00A1026C" w:rsidRDefault="00976810">
            <w:pPr>
              <w:pStyle w:val="TableParagraph"/>
              <w:spacing w:before="79"/>
              <w:ind w:left="196"/>
              <w:rPr>
                <w:b/>
                <w:sz w:val="15"/>
              </w:rPr>
            </w:pPr>
            <w:r>
              <w:rPr>
                <w:b/>
                <w:sz w:val="15"/>
              </w:rPr>
              <w:t>Saldo (3) Nettofinanzierungssaldo (Saldo 1 + Saldo 2)</w:t>
            </w:r>
          </w:p>
        </w:tc>
        <w:tc>
          <w:tcPr>
            <w:tcW w:w="1597" w:type="dxa"/>
          </w:tcPr>
          <w:p w:rsidR="00A1026C" w:rsidRDefault="00976810">
            <w:pPr>
              <w:pStyle w:val="TableParagraph"/>
              <w:spacing w:before="85"/>
              <w:ind w:right="296"/>
              <w:jc w:val="right"/>
              <w:rPr>
                <w:b/>
                <w:sz w:val="15"/>
              </w:rPr>
            </w:pPr>
            <w:r>
              <w:rPr>
                <w:b/>
                <w:sz w:val="15"/>
              </w:rPr>
              <w:t>87.600,00</w:t>
            </w:r>
          </w:p>
        </w:tc>
        <w:tc>
          <w:tcPr>
            <w:tcW w:w="1361" w:type="dxa"/>
          </w:tcPr>
          <w:p w:rsidR="00A1026C" w:rsidRDefault="00976810">
            <w:pPr>
              <w:pStyle w:val="TableParagraph"/>
              <w:spacing w:before="85"/>
              <w:ind w:right="296"/>
              <w:jc w:val="right"/>
              <w:rPr>
                <w:b/>
                <w:sz w:val="15"/>
              </w:rPr>
            </w:pPr>
            <w:r>
              <w:rPr>
                <w:b/>
                <w:sz w:val="15"/>
              </w:rPr>
              <w:t>78.300,00</w:t>
            </w:r>
          </w:p>
        </w:tc>
        <w:tc>
          <w:tcPr>
            <w:tcW w:w="1361" w:type="dxa"/>
          </w:tcPr>
          <w:p w:rsidR="00A1026C" w:rsidRDefault="00976810">
            <w:pPr>
              <w:pStyle w:val="TableParagraph"/>
              <w:spacing w:before="85"/>
              <w:ind w:right="297"/>
              <w:jc w:val="right"/>
              <w:rPr>
                <w:b/>
                <w:sz w:val="15"/>
              </w:rPr>
            </w:pPr>
            <w:r>
              <w:rPr>
                <w:b/>
                <w:sz w:val="15"/>
              </w:rPr>
              <w:t>84.000,00</w:t>
            </w:r>
          </w:p>
        </w:tc>
        <w:tc>
          <w:tcPr>
            <w:tcW w:w="1361" w:type="dxa"/>
          </w:tcPr>
          <w:p w:rsidR="00A1026C" w:rsidRDefault="00976810">
            <w:pPr>
              <w:pStyle w:val="TableParagraph"/>
              <w:spacing w:before="85"/>
              <w:ind w:right="297"/>
              <w:jc w:val="right"/>
              <w:rPr>
                <w:b/>
                <w:sz w:val="15"/>
              </w:rPr>
            </w:pPr>
            <w:r>
              <w:rPr>
                <w:b/>
                <w:sz w:val="15"/>
              </w:rPr>
              <w:t>86.100,00</w:t>
            </w:r>
          </w:p>
        </w:tc>
        <w:tc>
          <w:tcPr>
            <w:tcW w:w="1214" w:type="dxa"/>
          </w:tcPr>
          <w:p w:rsidR="00A1026C" w:rsidRDefault="00976810">
            <w:pPr>
              <w:pStyle w:val="TableParagraph"/>
              <w:spacing w:before="85"/>
              <w:ind w:right="150"/>
              <w:jc w:val="right"/>
              <w:rPr>
                <w:b/>
                <w:sz w:val="15"/>
              </w:rPr>
            </w:pPr>
            <w:r>
              <w:rPr>
                <w:b/>
                <w:sz w:val="15"/>
              </w:rPr>
              <w:t>93.100,00</w:t>
            </w:r>
          </w:p>
        </w:tc>
      </w:tr>
      <w:tr w:rsidR="00A1026C">
        <w:trPr>
          <w:trHeight w:val="297"/>
        </w:trPr>
        <w:tc>
          <w:tcPr>
            <w:tcW w:w="749" w:type="dxa"/>
          </w:tcPr>
          <w:p w:rsidR="00A1026C" w:rsidRDefault="00976810">
            <w:pPr>
              <w:pStyle w:val="TableParagraph"/>
              <w:spacing w:before="85"/>
              <w:ind w:left="94"/>
              <w:rPr>
                <w:b/>
                <w:sz w:val="15"/>
              </w:rPr>
            </w:pPr>
            <w:r>
              <w:rPr>
                <w:b/>
                <w:sz w:val="15"/>
              </w:rPr>
              <w:t>351</w:t>
            </w:r>
          </w:p>
        </w:tc>
        <w:tc>
          <w:tcPr>
            <w:tcW w:w="7212" w:type="dxa"/>
          </w:tcPr>
          <w:p w:rsidR="00A1026C" w:rsidRPr="00976810" w:rsidRDefault="00976810">
            <w:pPr>
              <w:pStyle w:val="TableParagraph"/>
              <w:spacing w:before="79"/>
              <w:ind w:left="196"/>
              <w:rPr>
                <w:b/>
                <w:sz w:val="15"/>
                <w:lang w:val="de-AT"/>
              </w:rPr>
            </w:pPr>
            <w:r w:rsidRPr="00976810">
              <w:rPr>
                <w:b/>
                <w:sz w:val="15"/>
                <w:lang w:val="de-AT"/>
              </w:rPr>
              <w:t>Einzahlungen aus der Aufnahme von Finanzschulden</w:t>
            </w:r>
          </w:p>
        </w:tc>
        <w:tc>
          <w:tcPr>
            <w:tcW w:w="1597" w:type="dxa"/>
          </w:tcPr>
          <w:p w:rsidR="00A1026C" w:rsidRDefault="00976810">
            <w:pPr>
              <w:pStyle w:val="TableParagraph"/>
              <w:spacing w:before="85"/>
              <w:ind w:right="296"/>
              <w:jc w:val="right"/>
              <w:rPr>
                <w:b/>
                <w:sz w:val="15"/>
              </w:rPr>
            </w:pPr>
            <w:r>
              <w:rPr>
                <w:b/>
                <w:sz w:val="15"/>
              </w:rPr>
              <w:t>6.900,00</w:t>
            </w:r>
          </w:p>
        </w:tc>
        <w:tc>
          <w:tcPr>
            <w:tcW w:w="1361" w:type="dxa"/>
          </w:tcPr>
          <w:p w:rsidR="00A1026C" w:rsidRDefault="00976810">
            <w:pPr>
              <w:pStyle w:val="TableParagraph"/>
              <w:spacing w:before="85"/>
              <w:ind w:right="296"/>
              <w:jc w:val="right"/>
              <w:rPr>
                <w:b/>
                <w:sz w:val="15"/>
              </w:rPr>
            </w:pPr>
            <w:r>
              <w:rPr>
                <w:b/>
                <w:sz w:val="15"/>
              </w:rPr>
              <w:t>7.000,00</w:t>
            </w:r>
          </w:p>
        </w:tc>
        <w:tc>
          <w:tcPr>
            <w:tcW w:w="1361" w:type="dxa"/>
          </w:tcPr>
          <w:p w:rsidR="00A1026C" w:rsidRDefault="00976810">
            <w:pPr>
              <w:pStyle w:val="TableParagraph"/>
              <w:spacing w:before="85"/>
              <w:ind w:right="297"/>
              <w:jc w:val="right"/>
              <w:rPr>
                <w:b/>
                <w:sz w:val="15"/>
              </w:rPr>
            </w:pPr>
            <w:r>
              <w:rPr>
                <w:b/>
                <w:sz w:val="15"/>
              </w:rPr>
              <w:t>7.100,00</w:t>
            </w:r>
          </w:p>
        </w:tc>
        <w:tc>
          <w:tcPr>
            <w:tcW w:w="1361" w:type="dxa"/>
          </w:tcPr>
          <w:p w:rsidR="00A1026C" w:rsidRDefault="00976810">
            <w:pPr>
              <w:pStyle w:val="TableParagraph"/>
              <w:spacing w:before="85"/>
              <w:ind w:right="297"/>
              <w:jc w:val="right"/>
              <w:rPr>
                <w:b/>
                <w:sz w:val="15"/>
              </w:rPr>
            </w:pPr>
            <w:r>
              <w:rPr>
                <w:b/>
                <w:sz w:val="15"/>
              </w:rPr>
              <w:t>7.200,00</w:t>
            </w:r>
          </w:p>
        </w:tc>
        <w:tc>
          <w:tcPr>
            <w:tcW w:w="1214" w:type="dxa"/>
          </w:tcPr>
          <w:p w:rsidR="00A1026C" w:rsidRDefault="00976810">
            <w:pPr>
              <w:pStyle w:val="TableParagraph"/>
              <w:spacing w:before="85"/>
              <w:ind w:right="150"/>
              <w:jc w:val="right"/>
              <w:rPr>
                <w:b/>
                <w:sz w:val="15"/>
              </w:rPr>
            </w:pPr>
            <w:r>
              <w:rPr>
                <w:b/>
                <w:sz w:val="15"/>
              </w:rPr>
              <w:t>7.200,00</w:t>
            </w:r>
          </w:p>
        </w:tc>
      </w:tr>
      <w:tr w:rsidR="00A1026C">
        <w:trPr>
          <w:trHeight w:val="255"/>
        </w:trPr>
        <w:tc>
          <w:tcPr>
            <w:tcW w:w="749" w:type="dxa"/>
          </w:tcPr>
          <w:p w:rsidR="00A1026C" w:rsidRDefault="00976810">
            <w:pPr>
              <w:pStyle w:val="TableParagraph"/>
              <w:spacing w:before="42"/>
              <w:ind w:left="94"/>
              <w:rPr>
                <w:sz w:val="15"/>
              </w:rPr>
            </w:pPr>
            <w:r>
              <w:rPr>
                <w:sz w:val="15"/>
              </w:rPr>
              <w:t>3511</w:t>
            </w:r>
          </w:p>
        </w:tc>
        <w:tc>
          <w:tcPr>
            <w:tcW w:w="7212" w:type="dxa"/>
          </w:tcPr>
          <w:p w:rsidR="00A1026C" w:rsidRPr="00976810" w:rsidRDefault="00976810">
            <w:pPr>
              <w:pStyle w:val="TableParagraph"/>
              <w:spacing w:before="37"/>
              <w:ind w:left="196"/>
              <w:rPr>
                <w:sz w:val="15"/>
                <w:lang w:val="de-AT"/>
              </w:rPr>
            </w:pPr>
            <w:r w:rsidRPr="00976810">
              <w:rPr>
                <w:sz w:val="15"/>
                <w:lang w:val="de-AT"/>
              </w:rPr>
              <w:t>Einzahlungen aus empfangenen Darlehen von öffentlichen Körperschaften und Rechtsträgern</w:t>
            </w:r>
          </w:p>
        </w:tc>
        <w:tc>
          <w:tcPr>
            <w:tcW w:w="1597" w:type="dxa"/>
          </w:tcPr>
          <w:p w:rsidR="00A1026C" w:rsidRDefault="00976810">
            <w:pPr>
              <w:pStyle w:val="TableParagraph"/>
              <w:spacing w:before="42"/>
              <w:ind w:right="296"/>
              <w:jc w:val="right"/>
              <w:rPr>
                <w:sz w:val="15"/>
              </w:rPr>
            </w:pPr>
            <w:r>
              <w:rPr>
                <w:sz w:val="15"/>
              </w:rPr>
              <w:t>6.900,00</w:t>
            </w:r>
          </w:p>
        </w:tc>
        <w:tc>
          <w:tcPr>
            <w:tcW w:w="1361" w:type="dxa"/>
          </w:tcPr>
          <w:p w:rsidR="00A1026C" w:rsidRDefault="00976810">
            <w:pPr>
              <w:pStyle w:val="TableParagraph"/>
              <w:spacing w:before="42"/>
              <w:ind w:right="296"/>
              <w:jc w:val="right"/>
              <w:rPr>
                <w:sz w:val="15"/>
              </w:rPr>
            </w:pPr>
            <w:r>
              <w:rPr>
                <w:sz w:val="15"/>
              </w:rPr>
              <w:t>7.000,00</w:t>
            </w:r>
          </w:p>
        </w:tc>
        <w:tc>
          <w:tcPr>
            <w:tcW w:w="1361" w:type="dxa"/>
          </w:tcPr>
          <w:p w:rsidR="00A1026C" w:rsidRDefault="00976810">
            <w:pPr>
              <w:pStyle w:val="TableParagraph"/>
              <w:spacing w:before="42"/>
              <w:ind w:right="297"/>
              <w:jc w:val="right"/>
              <w:rPr>
                <w:sz w:val="15"/>
              </w:rPr>
            </w:pPr>
            <w:r>
              <w:rPr>
                <w:sz w:val="15"/>
              </w:rPr>
              <w:t>7.100,00</w:t>
            </w:r>
          </w:p>
        </w:tc>
        <w:tc>
          <w:tcPr>
            <w:tcW w:w="1361" w:type="dxa"/>
          </w:tcPr>
          <w:p w:rsidR="00A1026C" w:rsidRDefault="00976810">
            <w:pPr>
              <w:pStyle w:val="TableParagraph"/>
              <w:spacing w:before="42"/>
              <w:ind w:right="297"/>
              <w:jc w:val="right"/>
              <w:rPr>
                <w:sz w:val="15"/>
              </w:rPr>
            </w:pPr>
            <w:r>
              <w:rPr>
                <w:sz w:val="15"/>
              </w:rPr>
              <w:t>7.200,00</w:t>
            </w:r>
          </w:p>
        </w:tc>
        <w:tc>
          <w:tcPr>
            <w:tcW w:w="1214" w:type="dxa"/>
          </w:tcPr>
          <w:p w:rsidR="00A1026C" w:rsidRDefault="00976810">
            <w:pPr>
              <w:pStyle w:val="TableParagraph"/>
              <w:spacing w:before="42"/>
              <w:ind w:right="150"/>
              <w:jc w:val="right"/>
              <w:rPr>
                <w:sz w:val="15"/>
              </w:rPr>
            </w:pPr>
            <w:r>
              <w:rPr>
                <w:sz w:val="15"/>
              </w:rPr>
              <w:t>7.200,00</w:t>
            </w:r>
          </w:p>
        </w:tc>
      </w:tr>
      <w:tr w:rsidR="00A1026C">
        <w:trPr>
          <w:trHeight w:val="255"/>
        </w:trPr>
        <w:tc>
          <w:tcPr>
            <w:tcW w:w="749" w:type="dxa"/>
          </w:tcPr>
          <w:p w:rsidR="00A1026C" w:rsidRDefault="00976810">
            <w:pPr>
              <w:pStyle w:val="TableParagraph"/>
              <w:spacing w:before="42"/>
              <w:ind w:left="94"/>
              <w:rPr>
                <w:sz w:val="15"/>
              </w:rPr>
            </w:pPr>
            <w:r>
              <w:rPr>
                <w:sz w:val="15"/>
              </w:rPr>
              <w:t>3512</w:t>
            </w:r>
          </w:p>
        </w:tc>
        <w:tc>
          <w:tcPr>
            <w:tcW w:w="7212" w:type="dxa"/>
          </w:tcPr>
          <w:p w:rsidR="00A1026C" w:rsidRPr="00976810" w:rsidRDefault="00976810">
            <w:pPr>
              <w:pStyle w:val="TableParagraph"/>
              <w:spacing w:before="37"/>
              <w:ind w:left="196"/>
              <w:rPr>
                <w:sz w:val="15"/>
                <w:lang w:val="de-AT"/>
              </w:rPr>
            </w:pPr>
            <w:r w:rsidRPr="00976810">
              <w:rPr>
                <w:sz w:val="15"/>
                <w:lang w:val="de-AT"/>
              </w:rPr>
              <w:t>Einzahlungen aus empfangenen Darlehen von Beteiligungen</w:t>
            </w:r>
          </w:p>
        </w:tc>
        <w:tc>
          <w:tcPr>
            <w:tcW w:w="1597"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214" w:type="dxa"/>
          </w:tcPr>
          <w:p w:rsidR="00A1026C" w:rsidRDefault="00976810">
            <w:pPr>
              <w:pStyle w:val="TableParagraph"/>
              <w:spacing w:before="42"/>
              <w:ind w:right="150"/>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3513</w:t>
            </w:r>
          </w:p>
        </w:tc>
        <w:tc>
          <w:tcPr>
            <w:tcW w:w="7212" w:type="dxa"/>
          </w:tcPr>
          <w:p w:rsidR="00A1026C" w:rsidRPr="00976810" w:rsidRDefault="00976810">
            <w:pPr>
              <w:pStyle w:val="TableParagraph"/>
              <w:spacing w:before="37"/>
              <w:ind w:left="196"/>
              <w:rPr>
                <w:sz w:val="15"/>
                <w:lang w:val="de-AT"/>
              </w:rPr>
            </w:pPr>
            <w:r w:rsidRPr="00976810">
              <w:rPr>
                <w:sz w:val="15"/>
                <w:lang w:val="de-AT"/>
              </w:rPr>
              <w:t>Einzahlungen aus empfangenen Darlehen von Unternehmen und privaten Haushalten</w:t>
            </w:r>
          </w:p>
        </w:tc>
        <w:tc>
          <w:tcPr>
            <w:tcW w:w="1597"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214" w:type="dxa"/>
          </w:tcPr>
          <w:p w:rsidR="00A1026C" w:rsidRDefault="00976810">
            <w:pPr>
              <w:pStyle w:val="TableParagraph"/>
              <w:spacing w:before="42"/>
              <w:ind w:right="150"/>
              <w:jc w:val="right"/>
              <w:rPr>
                <w:sz w:val="15"/>
              </w:rPr>
            </w:pPr>
            <w:r>
              <w:rPr>
                <w:sz w:val="15"/>
              </w:rPr>
              <w:t>0,00</w:t>
            </w:r>
          </w:p>
        </w:tc>
      </w:tr>
      <w:tr w:rsidR="00A1026C">
        <w:trPr>
          <w:trHeight w:val="297"/>
        </w:trPr>
        <w:tc>
          <w:tcPr>
            <w:tcW w:w="749" w:type="dxa"/>
          </w:tcPr>
          <w:p w:rsidR="00A1026C" w:rsidRDefault="00976810">
            <w:pPr>
              <w:pStyle w:val="TableParagraph"/>
              <w:spacing w:before="42"/>
              <w:ind w:left="94"/>
              <w:rPr>
                <w:sz w:val="15"/>
              </w:rPr>
            </w:pPr>
            <w:r>
              <w:rPr>
                <w:sz w:val="15"/>
              </w:rPr>
              <w:t>3514</w:t>
            </w:r>
          </w:p>
        </w:tc>
        <w:tc>
          <w:tcPr>
            <w:tcW w:w="7212" w:type="dxa"/>
          </w:tcPr>
          <w:p w:rsidR="00A1026C" w:rsidRDefault="00976810">
            <w:pPr>
              <w:pStyle w:val="TableParagraph"/>
              <w:spacing w:before="37"/>
              <w:ind w:left="196"/>
              <w:rPr>
                <w:sz w:val="15"/>
              </w:rPr>
            </w:pPr>
            <w:r>
              <w:rPr>
                <w:sz w:val="15"/>
              </w:rPr>
              <w:t>Einzahlungen aus Finanzschulden (Finanzunternehmen)</w:t>
            </w:r>
          </w:p>
        </w:tc>
        <w:tc>
          <w:tcPr>
            <w:tcW w:w="1597"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6"/>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361" w:type="dxa"/>
          </w:tcPr>
          <w:p w:rsidR="00A1026C" w:rsidRDefault="00976810">
            <w:pPr>
              <w:pStyle w:val="TableParagraph"/>
              <w:spacing w:before="42"/>
              <w:ind w:right="297"/>
              <w:jc w:val="right"/>
              <w:rPr>
                <w:sz w:val="15"/>
              </w:rPr>
            </w:pPr>
            <w:r>
              <w:rPr>
                <w:sz w:val="15"/>
              </w:rPr>
              <w:t>0,00</w:t>
            </w:r>
          </w:p>
        </w:tc>
        <w:tc>
          <w:tcPr>
            <w:tcW w:w="1214" w:type="dxa"/>
          </w:tcPr>
          <w:p w:rsidR="00A1026C" w:rsidRDefault="00976810">
            <w:pPr>
              <w:pStyle w:val="TableParagraph"/>
              <w:spacing w:before="42"/>
              <w:ind w:right="150"/>
              <w:jc w:val="right"/>
              <w:rPr>
                <w:sz w:val="15"/>
              </w:rPr>
            </w:pPr>
            <w:r>
              <w:rPr>
                <w:sz w:val="15"/>
              </w:rPr>
              <w:t>0,00</w:t>
            </w:r>
          </w:p>
        </w:tc>
      </w:tr>
      <w:tr w:rsidR="00A1026C">
        <w:trPr>
          <w:trHeight w:val="464"/>
        </w:trPr>
        <w:tc>
          <w:tcPr>
            <w:tcW w:w="749" w:type="dxa"/>
          </w:tcPr>
          <w:p w:rsidR="00A1026C" w:rsidRDefault="00976810">
            <w:pPr>
              <w:pStyle w:val="TableParagraph"/>
              <w:spacing w:before="85"/>
              <w:ind w:left="94"/>
              <w:rPr>
                <w:b/>
                <w:sz w:val="15"/>
              </w:rPr>
            </w:pPr>
            <w:r>
              <w:rPr>
                <w:b/>
                <w:sz w:val="15"/>
              </w:rPr>
              <w:t>353</w:t>
            </w:r>
          </w:p>
        </w:tc>
        <w:tc>
          <w:tcPr>
            <w:tcW w:w="7212" w:type="dxa"/>
          </w:tcPr>
          <w:p w:rsidR="00A1026C" w:rsidRPr="00976810" w:rsidRDefault="00976810">
            <w:pPr>
              <w:pStyle w:val="TableParagraph"/>
              <w:spacing w:before="79" w:line="244" w:lineRule="auto"/>
              <w:ind w:left="196" w:right="184"/>
              <w:rPr>
                <w:b/>
                <w:sz w:val="15"/>
                <w:lang w:val="de-AT"/>
              </w:rPr>
            </w:pPr>
            <w:r w:rsidRPr="00976810">
              <w:rPr>
                <w:b/>
                <w:sz w:val="15"/>
                <w:lang w:val="de-AT"/>
              </w:rPr>
              <w:t>Einzahlungen infolge eines Kapitaltausch bei derivativen Finanzinstrumenten mit Grundgeschäft</w:t>
            </w:r>
          </w:p>
        </w:tc>
        <w:tc>
          <w:tcPr>
            <w:tcW w:w="1597" w:type="dxa"/>
          </w:tcPr>
          <w:p w:rsidR="00A1026C" w:rsidRDefault="00976810">
            <w:pPr>
              <w:pStyle w:val="TableParagraph"/>
              <w:spacing w:before="85"/>
              <w:ind w:right="296"/>
              <w:jc w:val="right"/>
              <w:rPr>
                <w:b/>
                <w:sz w:val="15"/>
              </w:rPr>
            </w:pPr>
            <w:r>
              <w:rPr>
                <w:b/>
                <w:sz w:val="15"/>
              </w:rPr>
              <w:t>0,00</w:t>
            </w:r>
          </w:p>
        </w:tc>
        <w:tc>
          <w:tcPr>
            <w:tcW w:w="1361" w:type="dxa"/>
          </w:tcPr>
          <w:p w:rsidR="00A1026C" w:rsidRDefault="00976810">
            <w:pPr>
              <w:pStyle w:val="TableParagraph"/>
              <w:spacing w:before="85"/>
              <w:ind w:right="296"/>
              <w:jc w:val="right"/>
              <w:rPr>
                <w:b/>
                <w:sz w:val="15"/>
              </w:rPr>
            </w:pPr>
            <w:r>
              <w:rPr>
                <w:b/>
                <w:sz w:val="15"/>
              </w:rPr>
              <w:t>0,00</w:t>
            </w:r>
          </w:p>
        </w:tc>
        <w:tc>
          <w:tcPr>
            <w:tcW w:w="1361" w:type="dxa"/>
          </w:tcPr>
          <w:p w:rsidR="00A1026C" w:rsidRDefault="00976810">
            <w:pPr>
              <w:pStyle w:val="TableParagraph"/>
              <w:spacing w:before="85"/>
              <w:ind w:right="297"/>
              <w:jc w:val="right"/>
              <w:rPr>
                <w:b/>
                <w:sz w:val="15"/>
              </w:rPr>
            </w:pPr>
            <w:r>
              <w:rPr>
                <w:b/>
                <w:sz w:val="15"/>
              </w:rPr>
              <w:t>0,00</w:t>
            </w:r>
          </w:p>
        </w:tc>
        <w:tc>
          <w:tcPr>
            <w:tcW w:w="1361" w:type="dxa"/>
          </w:tcPr>
          <w:p w:rsidR="00A1026C" w:rsidRDefault="00976810">
            <w:pPr>
              <w:pStyle w:val="TableParagraph"/>
              <w:spacing w:before="85"/>
              <w:ind w:right="297"/>
              <w:jc w:val="right"/>
              <w:rPr>
                <w:b/>
                <w:sz w:val="15"/>
              </w:rPr>
            </w:pPr>
            <w:r>
              <w:rPr>
                <w:b/>
                <w:sz w:val="15"/>
              </w:rPr>
              <w:t>0,00</w:t>
            </w:r>
          </w:p>
        </w:tc>
        <w:tc>
          <w:tcPr>
            <w:tcW w:w="1214" w:type="dxa"/>
          </w:tcPr>
          <w:p w:rsidR="00A1026C" w:rsidRDefault="00976810">
            <w:pPr>
              <w:pStyle w:val="TableParagraph"/>
              <w:spacing w:before="85"/>
              <w:ind w:right="150"/>
              <w:jc w:val="right"/>
              <w:rPr>
                <w:b/>
                <w:sz w:val="15"/>
              </w:rPr>
            </w:pPr>
            <w:r>
              <w:rPr>
                <w:b/>
                <w:sz w:val="15"/>
              </w:rPr>
              <w:t>0,00</w:t>
            </w:r>
          </w:p>
        </w:tc>
      </w:tr>
      <w:tr w:rsidR="00A1026C">
        <w:trPr>
          <w:trHeight w:val="294"/>
        </w:trPr>
        <w:tc>
          <w:tcPr>
            <w:tcW w:w="749" w:type="dxa"/>
          </w:tcPr>
          <w:p w:rsidR="00A1026C" w:rsidRDefault="00976810">
            <w:pPr>
              <w:pStyle w:val="TableParagraph"/>
              <w:spacing w:before="39"/>
              <w:ind w:left="94"/>
              <w:rPr>
                <w:sz w:val="15"/>
              </w:rPr>
            </w:pPr>
            <w:r>
              <w:rPr>
                <w:sz w:val="15"/>
              </w:rPr>
              <w:t>3530</w:t>
            </w:r>
          </w:p>
        </w:tc>
        <w:tc>
          <w:tcPr>
            <w:tcW w:w="7212" w:type="dxa"/>
          </w:tcPr>
          <w:p w:rsidR="00A1026C" w:rsidRPr="00976810" w:rsidRDefault="00976810">
            <w:pPr>
              <w:pStyle w:val="TableParagraph"/>
              <w:spacing w:before="34"/>
              <w:ind w:left="196"/>
              <w:rPr>
                <w:sz w:val="15"/>
                <w:lang w:val="de-AT"/>
              </w:rPr>
            </w:pPr>
            <w:r w:rsidRPr="00976810">
              <w:rPr>
                <w:sz w:val="15"/>
                <w:lang w:val="de-AT"/>
              </w:rPr>
              <w:t>Einzahlungen infolge eines Kapitaltausch bei derivativen Finanzinstrumenten mit Grundgeschäft</w:t>
            </w:r>
          </w:p>
        </w:tc>
        <w:tc>
          <w:tcPr>
            <w:tcW w:w="1597" w:type="dxa"/>
          </w:tcPr>
          <w:p w:rsidR="00A1026C" w:rsidRDefault="00976810">
            <w:pPr>
              <w:pStyle w:val="TableParagraph"/>
              <w:spacing w:before="39"/>
              <w:ind w:right="296"/>
              <w:jc w:val="right"/>
              <w:rPr>
                <w:sz w:val="15"/>
              </w:rPr>
            </w:pPr>
            <w:r>
              <w:rPr>
                <w:sz w:val="15"/>
              </w:rPr>
              <w:t>0,00</w:t>
            </w:r>
          </w:p>
        </w:tc>
        <w:tc>
          <w:tcPr>
            <w:tcW w:w="1361" w:type="dxa"/>
          </w:tcPr>
          <w:p w:rsidR="00A1026C" w:rsidRDefault="00976810">
            <w:pPr>
              <w:pStyle w:val="TableParagraph"/>
              <w:spacing w:before="39"/>
              <w:ind w:right="296"/>
              <w:jc w:val="right"/>
              <w:rPr>
                <w:sz w:val="15"/>
              </w:rPr>
            </w:pPr>
            <w:r>
              <w:rPr>
                <w:sz w:val="15"/>
              </w:rPr>
              <w:t>0,00</w:t>
            </w:r>
          </w:p>
        </w:tc>
        <w:tc>
          <w:tcPr>
            <w:tcW w:w="1361" w:type="dxa"/>
          </w:tcPr>
          <w:p w:rsidR="00A1026C" w:rsidRDefault="00976810">
            <w:pPr>
              <w:pStyle w:val="TableParagraph"/>
              <w:spacing w:before="39"/>
              <w:ind w:right="297"/>
              <w:jc w:val="right"/>
              <w:rPr>
                <w:sz w:val="15"/>
              </w:rPr>
            </w:pPr>
            <w:r>
              <w:rPr>
                <w:sz w:val="15"/>
              </w:rPr>
              <w:t>0,00</w:t>
            </w:r>
          </w:p>
        </w:tc>
        <w:tc>
          <w:tcPr>
            <w:tcW w:w="1361" w:type="dxa"/>
          </w:tcPr>
          <w:p w:rsidR="00A1026C" w:rsidRDefault="00976810">
            <w:pPr>
              <w:pStyle w:val="TableParagraph"/>
              <w:spacing w:before="39"/>
              <w:ind w:right="297"/>
              <w:jc w:val="right"/>
              <w:rPr>
                <w:sz w:val="15"/>
              </w:rPr>
            </w:pPr>
            <w:r>
              <w:rPr>
                <w:sz w:val="15"/>
              </w:rPr>
              <w:t>0,00</w:t>
            </w:r>
          </w:p>
        </w:tc>
        <w:tc>
          <w:tcPr>
            <w:tcW w:w="1214" w:type="dxa"/>
          </w:tcPr>
          <w:p w:rsidR="00A1026C" w:rsidRDefault="00976810">
            <w:pPr>
              <w:pStyle w:val="TableParagraph"/>
              <w:spacing w:before="39"/>
              <w:ind w:right="150"/>
              <w:jc w:val="right"/>
              <w:rPr>
                <w:sz w:val="15"/>
              </w:rPr>
            </w:pPr>
            <w:r>
              <w:rPr>
                <w:sz w:val="15"/>
              </w:rPr>
              <w:t>0,00</w:t>
            </w:r>
          </w:p>
        </w:tc>
      </w:tr>
      <w:tr w:rsidR="00A1026C">
        <w:trPr>
          <w:trHeight w:val="297"/>
        </w:trPr>
        <w:tc>
          <w:tcPr>
            <w:tcW w:w="749" w:type="dxa"/>
          </w:tcPr>
          <w:p w:rsidR="00A1026C" w:rsidRDefault="00976810">
            <w:pPr>
              <w:pStyle w:val="TableParagraph"/>
              <w:spacing w:before="85"/>
              <w:ind w:left="94"/>
              <w:rPr>
                <w:b/>
                <w:sz w:val="15"/>
              </w:rPr>
            </w:pPr>
            <w:r>
              <w:rPr>
                <w:b/>
                <w:sz w:val="15"/>
              </w:rPr>
              <w:t>355</w:t>
            </w:r>
          </w:p>
        </w:tc>
        <w:tc>
          <w:tcPr>
            <w:tcW w:w="7212" w:type="dxa"/>
          </w:tcPr>
          <w:p w:rsidR="00A1026C" w:rsidRPr="00976810" w:rsidRDefault="00976810">
            <w:pPr>
              <w:pStyle w:val="TableParagraph"/>
              <w:spacing w:before="79"/>
              <w:ind w:left="196"/>
              <w:rPr>
                <w:b/>
                <w:sz w:val="15"/>
                <w:lang w:val="de-AT"/>
              </w:rPr>
            </w:pPr>
            <w:r w:rsidRPr="00976810">
              <w:rPr>
                <w:b/>
                <w:sz w:val="15"/>
                <w:lang w:val="de-AT"/>
              </w:rPr>
              <w:t>Einzahlungen aus dem Abgang von Finanzinstrumenten</w:t>
            </w:r>
          </w:p>
        </w:tc>
        <w:tc>
          <w:tcPr>
            <w:tcW w:w="1597" w:type="dxa"/>
          </w:tcPr>
          <w:p w:rsidR="00A1026C" w:rsidRDefault="00976810">
            <w:pPr>
              <w:pStyle w:val="TableParagraph"/>
              <w:spacing w:before="85"/>
              <w:ind w:right="296"/>
              <w:jc w:val="right"/>
              <w:rPr>
                <w:b/>
                <w:sz w:val="15"/>
              </w:rPr>
            </w:pPr>
            <w:r>
              <w:rPr>
                <w:b/>
                <w:sz w:val="15"/>
              </w:rPr>
              <w:t>0,00</w:t>
            </w:r>
          </w:p>
        </w:tc>
        <w:tc>
          <w:tcPr>
            <w:tcW w:w="1361" w:type="dxa"/>
          </w:tcPr>
          <w:p w:rsidR="00A1026C" w:rsidRDefault="00976810">
            <w:pPr>
              <w:pStyle w:val="TableParagraph"/>
              <w:spacing w:before="85"/>
              <w:ind w:right="296"/>
              <w:jc w:val="right"/>
              <w:rPr>
                <w:b/>
                <w:sz w:val="15"/>
              </w:rPr>
            </w:pPr>
            <w:r>
              <w:rPr>
                <w:b/>
                <w:sz w:val="15"/>
              </w:rPr>
              <w:t>0,00</w:t>
            </w:r>
          </w:p>
        </w:tc>
        <w:tc>
          <w:tcPr>
            <w:tcW w:w="1361" w:type="dxa"/>
          </w:tcPr>
          <w:p w:rsidR="00A1026C" w:rsidRDefault="00976810">
            <w:pPr>
              <w:pStyle w:val="TableParagraph"/>
              <w:spacing w:before="85"/>
              <w:ind w:right="297"/>
              <w:jc w:val="right"/>
              <w:rPr>
                <w:b/>
                <w:sz w:val="15"/>
              </w:rPr>
            </w:pPr>
            <w:r>
              <w:rPr>
                <w:b/>
                <w:sz w:val="15"/>
              </w:rPr>
              <w:t>0,00</w:t>
            </w:r>
          </w:p>
        </w:tc>
        <w:tc>
          <w:tcPr>
            <w:tcW w:w="1361" w:type="dxa"/>
          </w:tcPr>
          <w:p w:rsidR="00A1026C" w:rsidRDefault="00976810">
            <w:pPr>
              <w:pStyle w:val="TableParagraph"/>
              <w:spacing w:before="85"/>
              <w:ind w:right="297"/>
              <w:jc w:val="right"/>
              <w:rPr>
                <w:b/>
                <w:sz w:val="15"/>
              </w:rPr>
            </w:pPr>
            <w:r>
              <w:rPr>
                <w:b/>
                <w:sz w:val="15"/>
              </w:rPr>
              <w:t>0,00</w:t>
            </w:r>
          </w:p>
        </w:tc>
        <w:tc>
          <w:tcPr>
            <w:tcW w:w="1214" w:type="dxa"/>
          </w:tcPr>
          <w:p w:rsidR="00A1026C" w:rsidRDefault="00976810">
            <w:pPr>
              <w:pStyle w:val="TableParagraph"/>
              <w:spacing w:before="85"/>
              <w:ind w:right="150"/>
              <w:jc w:val="right"/>
              <w:rPr>
                <w:b/>
                <w:sz w:val="15"/>
              </w:rPr>
            </w:pPr>
            <w:r>
              <w:rPr>
                <w:b/>
                <w:sz w:val="15"/>
              </w:rPr>
              <w:t>0,00</w:t>
            </w:r>
          </w:p>
        </w:tc>
      </w:tr>
      <w:tr w:rsidR="00A1026C">
        <w:trPr>
          <w:trHeight w:val="215"/>
        </w:trPr>
        <w:tc>
          <w:tcPr>
            <w:tcW w:w="749" w:type="dxa"/>
          </w:tcPr>
          <w:p w:rsidR="00A1026C" w:rsidRDefault="00976810">
            <w:pPr>
              <w:pStyle w:val="TableParagraph"/>
              <w:spacing w:before="42" w:line="153" w:lineRule="exact"/>
              <w:ind w:left="94"/>
              <w:rPr>
                <w:sz w:val="15"/>
              </w:rPr>
            </w:pPr>
            <w:r>
              <w:rPr>
                <w:sz w:val="15"/>
              </w:rPr>
              <w:t>3550</w:t>
            </w:r>
          </w:p>
        </w:tc>
        <w:tc>
          <w:tcPr>
            <w:tcW w:w="7212" w:type="dxa"/>
          </w:tcPr>
          <w:p w:rsidR="00A1026C" w:rsidRPr="00976810" w:rsidRDefault="00976810">
            <w:pPr>
              <w:pStyle w:val="TableParagraph"/>
              <w:spacing w:before="37" w:line="159" w:lineRule="exact"/>
              <w:ind w:left="196"/>
              <w:rPr>
                <w:sz w:val="15"/>
                <w:lang w:val="de-AT"/>
              </w:rPr>
            </w:pPr>
            <w:r w:rsidRPr="00976810">
              <w:rPr>
                <w:sz w:val="15"/>
                <w:lang w:val="de-AT"/>
              </w:rPr>
              <w:t>Einzahlungen aus dem Abgang von Finanzinstrumenten</w:t>
            </w:r>
          </w:p>
        </w:tc>
        <w:tc>
          <w:tcPr>
            <w:tcW w:w="1597" w:type="dxa"/>
          </w:tcPr>
          <w:p w:rsidR="00A1026C" w:rsidRDefault="00976810">
            <w:pPr>
              <w:pStyle w:val="TableParagraph"/>
              <w:spacing w:before="42" w:line="153" w:lineRule="exact"/>
              <w:ind w:right="296"/>
              <w:jc w:val="right"/>
              <w:rPr>
                <w:sz w:val="15"/>
              </w:rPr>
            </w:pPr>
            <w:r>
              <w:rPr>
                <w:sz w:val="15"/>
              </w:rPr>
              <w:t>0,00</w:t>
            </w:r>
          </w:p>
        </w:tc>
        <w:tc>
          <w:tcPr>
            <w:tcW w:w="1361" w:type="dxa"/>
          </w:tcPr>
          <w:p w:rsidR="00A1026C" w:rsidRDefault="00976810">
            <w:pPr>
              <w:pStyle w:val="TableParagraph"/>
              <w:spacing w:before="42" w:line="153" w:lineRule="exact"/>
              <w:ind w:right="296"/>
              <w:jc w:val="right"/>
              <w:rPr>
                <w:sz w:val="15"/>
              </w:rPr>
            </w:pPr>
            <w:r>
              <w:rPr>
                <w:sz w:val="15"/>
              </w:rPr>
              <w:t>0,00</w:t>
            </w:r>
          </w:p>
        </w:tc>
        <w:tc>
          <w:tcPr>
            <w:tcW w:w="1361" w:type="dxa"/>
          </w:tcPr>
          <w:p w:rsidR="00A1026C" w:rsidRDefault="00976810">
            <w:pPr>
              <w:pStyle w:val="TableParagraph"/>
              <w:spacing w:before="42" w:line="153" w:lineRule="exact"/>
              <w:ind w:right="297"/>
              <w:jc w:val="right"/>
              <w:rPr>
                <w:sz w:val="15"/>
              </w:rPr>
            </w:pPr>
            <w:r>
              <w:rPr>
                <w:sz w:val="15"/>
              </w:rPr>
              <w:t>0,00</w:t>
            </w:r>
          </w:p>
        </w:tc>
        <w:tc>
          <w:tcPr>
            <w:tcW w:w="1361" w:type="dxa"/>
          </w:tcPr>
          <w:p w:rsidR="00A1026C" w:rsidRDefault="00976810">
            <w:pPr>
              <w:pStyle w:val="TableParagraph"/>
              <w:spacing w:before="42" w:line="153" w:lineRule="exact"/>
              <w:ind w:right="297"/>
              <w:jc w:val="right"/>
              <w:rPr>
                <w:sz w:val="15"/>
              </w:rPr>
            </w:pPr>
            <w:r>
              <w:rPr>
                <w:sz w:val="15"/>
              </w:rPr>
              <w:t>0,00</w:t>
            </w:r>
          </w:p>
        </w:tc>
        <w:tc>
          <w:tcPr>
            <w:tcW w:w="1214" w:type="dxa"/>
          </w:tcPr>
          <w:p w:rsidR="00A1026C" w:rsidRDefault="00976810">
            <w:pPr>
              <w:pStyle w:val="TableParagraph"/>
              <w:spacing w:before="42" w:line="153" w:lineRule="exact"/>
              <w:ind w:right="150"/>
              <w:jc w:val="right"/>
              <w:rPr>
                <w:sz w:val="15"/>
              </w:rPr>
            </w:pPr>
            <w:r>
              <w:rPr>
                <w:sz w:val="15"/>
              </w:rPr>
              <w:t>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rFonts w:ascii="Times New Roman"/>
          <w:b w:val="0"/>
          <w:sz w:val="18"/>
        </w:rPr>
      </w:pPr>
    </w:p>
    <w:tbl>
      <w:tblPr>
        <w:tblStyle w:val="TableNormal"/>
        <w:tblW w:w="0" w:type="auto"/>
        <w:tblInd w:w="287" w:type="dxa"/>
        <w:tblLayout w:type="fixed"/>
        <w:tblLook w:val="01E0" w:firstRow="1" w:lastRow="1" w:firstColumn="1" w:lastColumn="1" w:noHBand="0" w:noVBand="0"/>
      </w:tblPr>
      <w:tblGrid>
        <w:gridCol w:w="749"/>
        <w:gridCol w:w="7208"/>
        <w:gridCol w:w="1576"/>
        <w:gridCol w:w="1361"/>
        <w:gridCol w:w="1361"/>
        <w:gridCol w:w="1361"/>
        <w:gridCol w:w="1240"/>
      </w:tblGrid>
      <w:tr w:rsidR="00A1026C">
        <w:trPr>
          <w:trHeight w:val="226"/>
        </w:trPr>
        <w:tc>
          <w:tcPr>
            <w:tcW w:w="749" w:type="dxa"/>
            <w:shd w:val="clear" w:color="auto" w:fill="D7D7D7"/>
          </w:tcPr>
          <w:p w:rsidR="00A1026C" w:rsidRDefault="00976810">
            <w:pPr>
              <w:pStyle w:val="TableParagraph"/>
              <w:spacing w:before="37" w:line="169" w:lineRule="exact"/>
              <w:ind w:left="94"/>
              <w:rPr>
                <w:b/>
                <w:sz w:val="15"/>
              </w:rPr>
            </w:pPr>
            <w:r>
              <w:rPr>
                <w:b/>
                <w:sz w:val="15"/>
              </w:rPr>
              <w:t>MVAG</w:t>
            </w:r>
          </w:p>
        </w:tc>
        <w:tc>
          <w:tcPr>
            <w:tcW w:w="7208" w:type="dxa"/>
            <w:shd w:val="clear" w:color="auto" w:fill="D7D7D7"/>
          </w:tcPr>
          <w:p w:rsidR="00A1026C" w:rsidRPr="00976810" w:rsidRDefault="00976810">
            <w:pPr>
              <w:pStyle w:val="TableParagraph"/>
              <w:spacing w:before="37" w:line="169" w:lineRule="exact"/>
              <w:ind w:left="196"/>
              <w:rPr>
                <w:b/>
                <w:sz w:val="15"/>
                <w:lang w:val="de-AT"/>
              </w:rPr>
            </w:pPr>
            <w:r w:rsidRPr="00976810">
              <w:rPr>
                <w:b/>
                <w:sz w:val="15"/>
                <w:lang w:val="de-AT"/>
              </w:rPr>
              <w:t>Mittelverwendungs- und aufbringungsgruppen (1. und 2. Ebene)</w:t>
            </w:r>
          </w:p>
        </w:tc>
        <w:tc>
          <w:tcPr>
            <w:tcW w:w="1576" w:type="dxa"/>
            <w:shd w:val="clear" w:color="auto" w:fill="D7D7D7"/>
          </w:tcPr>
          <w:p w:rsidR="00A1026C" w:rsidRDefault="00976810">
            <w:pPr>
              <w:pStyle w:val="TableParagraph"/>
              <w:spacing w:before="51" w:line="155" w:lineRule="exact"/>
              <w:ind w:right="271"/>
              <w:jc w:val="right"/>
              <w:rPr>
                <w:b/>
                <w:sz w:val="15"/>
              </w:rPr>
            </w:pPr>
            <w:r>
              <w:rPr>
                <w:b/>
                <w:sz w:val="15"/>
              </w:rPr>
              <w:t>VA 2020</w:t>
            </w:r>
          </w:p>
        </w:tc>
        <w:tc>
          <w:tcPr>
            <w:tcW w:w="1361" w:type="dxa"/>
            <w:shd w:val="clear" w:color="auto" w:fill="D7D7D7"/>
          </w:tcPr>
          <w:p w:rsidR="00A1026C" w:rsidRDefault="00976810">
            <w:pPr>
              <w:pStyle w:val="TableParagraph"/>
              <w:spacing w:before="51" w:line="155" w:lineRule="exact"/>
              <w:ind w:right="271"/>
              <w:jc w:val="right"/>
              <w:rPr>
                <w:b/>
                <w:sz w:val="15"/>
              </w:rPr>
            </w:pPr>
            <w:r>
              <w:rPr>
                <w:b/>
                <w:sz w:val="15"/>
              </w:rPr>
              <w:t>Plan 2021</w:t>
            </w:r>
          </w:p>
        </w:tc>
        <w:tc>
          <w:tcPr>
            <w:tcW w:w="1361" w:type="dxa"/>
            <w:shd w:val="clear" w:color="auto" w:fill="D7D7D7"/>
          </w:tcPr>
          <w:p w:rsidR="00A1026C" w:rsidRDefault="00976810">
            <w:pPr>
              <w:pStyle w:val="TableParagraph"/>
              <w:spacing w:before="51" w:line="155" w:lineRule="exact"/>
              <w:ind w:right="273"/>
              <w:jc w:val="right"/>
              <w:rPr>
                <w:b/>
                <w:sz w:val="15"/>
              </w:rPr>
            </w:pPr>
            <w:r>
              <w:rPr>
                <w:b/>
                <w:sz w:val="15"/>
              </w:rPr>
              <w:t>Plan 2022</w:t>
            </w:r>
          </w:p>
        </w:tc>
        <w:tc>
          <w:tcPr>
            <w:tcW w:w="1361" w:type="dxa"/>
            <w:shd w:val="clear" w:color="auto" w:fill="D7D7D7"/>
          </w:tcPr>
          <w:p w:rsidR="00A1026C" w:rsidRDefault="00976810">
            <w:pPr>
              <w:pStyle w:val="TableParagraph"/>
              <w:spacing w:before="51" w:line="155" w:lineRule="exact"/>
              <w:ind w:right="272"/>
              <w:jc w:val="right"/>
              <w:rPr>
                <w:b/>
                <w:sz w:val="15"/>
              </w:rPr>
            </w:pPr>
            <w:r>
              <w:rPr>
                <w:b/>
                <w:sz w:val="15"/>
              </w:rPr>
              <w:t>Plan 2023</w:t>
            </w:r>
          </w:p>
        </w:tc>
        <w:tc>
          <w:tcPr>
            <w:tcW w:w="1240" w:type="dxa"/>
            <w:shd w:val="clear" w:color="auto" w:fill="D7D7D7"/>
          </w:tcPr>
          <w:p w:rsidR="00A1026C" w:rsidRDefault="00976810">
            <w:pPr>
              <w:pStyle w:val="TableParagraph"/>
              <w:spacing w:before="51" w:line="155" w:lineRule="exact"/>
              <w:ind w:right="151"/>
              <w:jc w:val="right"/>
              <w:rPr>
                <w:b/>
                <w:sz w:val="15"/>
              </w:rPr>
            </w:pPr>
            <w:r>
              <w:rPr>
                <w:b/>
                <w:sz w:val="15"/>
              </w:rPr>
              <w:t>Plan 2024</w:t>
            </w:r>
          </w:p>
        </w:tc>
      </w:tr>
      <w:tr w:rsidR="00A1026C">
        <w:trPr>
          <w:trHeight w:val="54"/>
        </w:trPr>
        <w:tc>
          <w:tcPr>
            <w:tcW w:w="749" w:type="dxa"/>
            <w:tcBorders>
              <w:bottom w:val="single" w:sz="6" w:space="0" w:color="000000"/>
            </w:tcBorders>
            <w:shd w:val="clear" w:color="auto" w:fill="D7D7D7"/>
          </w:tcPr>
          <w:p w:rsidR="00A1026C" w:rsidRDefault="00A1026C">
            <w:pPr>
              <w:pStyle w:val="TableParagraph"/>
              <w:spacing w:before="0"/>
              <w:rPr>
                <w:rFonts w:ascii="Times New Roman"/>
                <w:sz w:val="2"/>
              </w:rPr>
            </w:pPr>
          </w:p>
        </w:tc>
        <w:tc>
          <w:tcPr>
            <w:tcW w:w="7208" w:type="dxa"/>
            <w:tcBorders>
              <w:bottom w:val="single" w:sz="6" w:space="0" w:color="000000"/>
            </w:tcBorders>
            <w:shd w:val="clear" w:color="auto" w:fill="D7D7D7"/>
          </w:tcPr>
          <w:p w:rsidR="00A1026C" w:rsidRDefault="00A1026C">
            <w:pPr>
              <w:pStyle w:val="TableParagraph"/>
              <w:spacing w:before="0"/>
              <w:rPr>
                <w:rFonts w:ascii="Times New Roman"/>
                <w:sz w:val="2"/>
              </w:rPr>
            </w:pPr>
          </w:p>
        </w:tc>
        <w:tc>
          <w:tcPr>
            <w:tcW w:w="1576" w:type="dxa"/>
            <w:tcBorders>
              <w:bottom w:val="single" w:sz="6" w:space="0" w:color="000000"/>
            </w:tcBorders>
            <w:shd w:val="clear" w:color="auto" w:fill="D7D7D7"/>
          </w:tcPr>
          <w:p w:rsidR="00A1026C" w:rsidRDefault="00A1026C">
            <w:pPr>
              <w:pStyle w:val="TableParagraph"/>
              <w:spacing w:before="0"/>
              <w:rPr>
                <w:rFonts w:ascii="Times New Roman"/>
                <w:sz w:val="2"/>
              </w:rPr>
            </w:pPr>
          </w:p>
        </w:tc>
        <w:tc>
          <w:tcPr>
            <w:tcW w:w="1361" w:type="dxa"/>
            <w:tcBorders>
              <w:bottom w:val="single" w:sz="6" w:space="0" w:color="000000"/>
            </w:tcBorders>
            <w:shd w:val="clear" w:color="auto" w:fill="D7D7D7"/>
          </w:tcPr>
          <w:p w:rsidR="00A1026C" w:rsidRDefault="00A1026C">
            <w:pPr>
              <w:pStyle w:val="TableParagraph"/>
              <w:spacing w:before="0"/>
              <w:rPr>
                <w:rFonts w:ascii="Times New Roman"/>
                <w:sz w:val="2"/>
              </w:rPr>
            </w:pPr>
          </w:p>
        </w:tc>
        <w:tc>
          <w:tcPr>
            <w:tcW w:w="1361" w:type="dxa"/>
            <w:tcBorders>
              <w:bottom w:val="single" w:sz="6" w:space="0" w:color="000000"/>
            </w:tcBorders>
            <w:shd w:val="clear" w:color="auto" w:fill="D7D7D7"/>
          </w:tcPr>
          <w:p w:rsidR="00A1026C" w:rsidRDefault="00A1026C">
            <w:pPr>
              <w:pStyle w:val="TableParagraph"/>
              <w:spacing w:before="0"/>
              <w:rPr>
                <w:rFonts w:ascii="Times New Roman"/>
                <w:sz w:val="2"/>
              </w:rPr>
            </w:pPr>
          </w:p>
        </w:tc>
        <w:tc>
          <w:tcPr>
            <w:tcW w:w="1361" w:type="dxa"/>
            <w:tcBorders>
              <w:bottom w:val="single" w:sz="6" w:space="0" w:color="000000"/>
            </w:tcBorders>
            <w:shd w:val="clear" w:color="auto" w:fill="D7D7D7"/>
          </w:tcPr>
          <w:p w:rsidR="00A1026C" w:rsidRDefault="00A1026C">
            <w:pPr>
              <w:pStyle w:val="TableParagraph"/>
              <w:spacing w:before="0"/>
              <w:rPr>
                <w:rFonts w:ascii="Times New Roman"/>
                <w:sz w:val="2"/>
              </w:rPr>
            </w:pPr>
          </w:p>
        </w:tc>
        <w:tc>
          <w:tcPr>
            <w:tcW w:w="1240" w:type="dxa"/>
            <w:tcBorders>
              <w:bottom w:val="single" w:sz="6" w:space="0" w:color="000000"/>
            </w:tcBorders>
            <w:shd w:val="clear" w:color="auto" w:fill="D7D7D7"/>
          </w:tcPr>
          <w:p w:rsidR="00A1026C" w:rsidRDefault="00A1026C">
            <w:pPr>
              <w:pStyle w:val="TableParagraph"/>
              <w:spacing w:before="0"/>
              <w:rPr>
                <w:rFonts w:ascii="Times New Roman"/>
                <w:sz w:val="2"/>
              </w:rPr>
            </w:pPr>
          </w:p>
        </w:tc>
      </w:tr>
      <w:tr w:rsidR="00A1026C">
        <w:trPr>
          <w:trHeight w:val="293"/>
        </w:trPr>
        <w:tc>
          <w:tcPr>
            <w:tcW w:w="749" w:type="dxa"/>
            <w:tcBorders>
              <w:top w:val="single" w:sz="6" w:space="0" w:color="000000"/>
            </w:tcBorders>
          </w:tcPr>
          <w:p w:rsidR="00A1026C" w:rsidRDefault="00976810">
            <w:pPr>
              <w:pStyle w:val="TableParagraph"/>
              <w:spacing w:before="38"/>
              <w:ind w:left="94"/>
              <w:rPr>
                <w:b/>
                <w:sz w:val="15"/>
              </w:rPr>
            </w:pPr>
            <w:r>
              <w:rPr>
                <w:b/>
                <w:sz w:val="15"/>
              </w:rPr>
              <w:t>35</w:t>
            </w:r>
          </w:p>
        </w:tc>
        <w:tc>
          <w:tcPr>
            <w:tcW w:w="7208" w:type="dxa"/>
            <w:tcBorders>
              <w:top w:val="single" w:sz="6" w:space="0" w:color="000000"/>
            </w:tcBorders>
          </w:tcPr>
          <w:p w:rsidR="00A1026C" w:rsidRPr="00976810" w:rsidRDefault="00976810">
            <w:pPr>
              <w:pStyle w:val="TableParagraph"/>
              <w:spacing w:before="32"/>
              <w:ind w:left="196"/>
              <w:rPr>
                <w:b/>
                <w:sz w:val="15"/>
                <w:lang w:val="de-AT"/>
              </w:rPr>
            </w:pPr>
            <w:r w:rsidRPr="00976810">
              <w:rPr>
                <w:b/>
                <w:sz w:val="15"/>
                <w:lang w:val="de-AT"/>
              </w:rPr>
              <w:t>Summe Einzahlungen aus der Finanzierungstätigkeit</w:t>
            </w:r>
          </w:p>
        </w:tc>
        <w:tc>
          <w:tcPr>
            <w:tcW w:w="1576" w:type="dxa"/>
            <w:tcBorders>
              <w:top w:val="single" w:sz="6" w:space="0" w:color="000000"/>
            </w:tcBorders>
          </w:tcPr>
          <w:p w:rsidR="00A1026C" w:rsidRDefault="00976810">
            <w:pPr>
              <w:pStyle w:val="TableParagraph"/>
              <w:spacing w:before="38"/>
              <w:ind w:right="271"/>
              <w:jc w:val="right"/>
              <w:rPr>
                <w:b/>
                <w:sz w:val="15"/>
              </w:rPr>
            </w:pPr>
            <w:r>
              <w:rPr>
                <w:b/>
                <w:sz w:val="15"/>
              </w:rPr>
              <w:t>6.900,00</w:t>
            </w:r>
          </w:p>
        </w:tc>
        <w:tc>
          <w:tcPr>
            <w:tcW w:w="1361" w:type="dxa"/>
            <w:tcBorders>
              <w:top w:val="single" w:sz="6" w:space="0" w:color="000000"/>
            </w:tcBorders>
          </w:tcPr>
          <w:p w:rsidR="00A1026C" w:rsidRDefault="00976810">
            <w:pPr>
              <w:pStyle w:val="TableParagraph"/>
              <w:spacing w:before="38"/>
              <w:ind w:right="271"/>
              <w:jc w:val="right"/>
              <w:rPr>
                <w:b/>
                <w:sz w:val="15"/>
              </w:rPr>
            </w:pPr>
            <w:r>
              <w:rPr>
                <w:b/>
                <w:sz w:val="15"/>
              </w:rPr>
              <w:t>7.000,00</w:t>
            </w:r>
          </w:p>
        </w:tc>
        <w:tc>
          <w:tcPr>
            <w:tcW w:w="1361" w:type="dxa"/>
            <w:tcBorders>
              <w:top w:val="single" w:sz="6" w:space="0" w:color="000000"/>
            </w:tcBorders>
          </w:tcPr>
          <w:p w:rsidR="00A1026C" w:rsidRDefault="00976810">
            <w:pPr>
              <w:pStyle w:val="TableParagraph"/>
              <w:spacing w:before="38"/>
              <w:ind w:right="272"/>
              <w:jc w:val="right"/>
              <w:rPr>
                <w:b/>
                <w:sz w:val="15"/>
              </w:rPr>
            </w:pPr>
            <w:r>
              <w:rPr>
                <w:b/>
                <w:sz w:val="15"/>
              </w:rPr>
              <w:t>7.100,00</w:t>
            </w:r>
          </w:p>
        </w:tc>
        <w:tc>
          <w:tcPr>
            <w:tcW w:w="1361" w:type="dxa"/>
            <w:tcBorders>
              <w:top w:val="single" w:sz="6" w:space="0" w:color="000000"/>
            </w:tcBorders>
          </w:tcPr>
          <w:p w:rsidR="00A1026C" w:rsidRDefault="00976810">
            <w:pPr>
              <w:pStyle w:val="TableParagraph"/>
              <w:spacing w:before="38"/>
              <w:ind w:right="272"/>
              <w:jc w:val="right"/>
              <w:rPr>
                <w:b/>
                <w:sz w:val="15"/>
              </w:rPr>
            </w:pPr>
            <w:r>
              <w:rPr>
                <w:b/>
                <w:sz w:val="15"/>
              </w:rPr>
              <w:t>7.200,00</w:t>
            </w:r>
          </w:p>
        </w:tc>
        <w:tc>
          <w:tcPr>
            <w:tcW w:w="1240" w:type="dxa"/>
            <w:tcBorders>
              <w:top w:val="single" w:sz="6" w:space="0" w:color="000000"/>
            </w:tcBorders>
          </w:tcPr>
          <w:p w:rsidR="00A1026C" w:rsidRDefault="00976810">
            <w:pPr>
              <w:pStyle w:val="TableParagraph"/>
              <w:spacing w:before="38"/>
              <w:ind w:right="151"/>
              <w:jc w:val="right"/>
              <w:rPr>
                <w:b/>
                <w:sz w:val="15"/>
              </w:rPr>
            </w:pPr>
            <w:r>
              <w:rPr>
                <w:b/>
                <w:sz w:val="15"/>
              </w:rPr>
              <w:t>7.200,00</w:t>
            </w:r>
          </w:p>
        </w:tc>
      </w:tr>
      <w:tr w:rsidR="00A1026C">
        <w:trPr>
          <w:trHeight w:val="297"/>
        </w:trPr>
        <w:tc>
          <w:tcPr>
            <w:tcW w:w="749" w:type="dxa"/>
          </w:tcPr>
          <w:p w:rsidR="00A1026C" w:rsidRDefault="00976810">
            <w:pPr>
              <w:pStyle w:val="TableParagraph"/>
              <w:spacing w:before="85"/>
              <w:ind w:left="94"/>
              <w:rPr>
                <w:b/>
                <w:sz w:val="15"/>
              </w:rPr>
            </w:pPr>
            <w:r>
              <w:rPr>
                <w:b/>
                <w:sz w:val="15"/>
              </w:rPr>
              <w:t>361</w:t>
            </w:r>
          </w:p>
        </w:tc>
        <w:tc>
          <w:tcPr>
            <w:tcW w:w="7208" w:type="dxa"/>
          </w:tcPr>
          <w:p w:rsidR="00A1026C" w:rsidRPr="00976810" w:rsidRDefault="00976810">
            <w:pPr>
              <w:pStyle w:val="TableParagraph"/>
              <w:spacing w:before="79"/>
              <w:ind w:left="196"/>
              <w:rPr>
                <w:b/>
                <w:sz w:val="15"/>
                <w:lang w:val="de-AT"/>
              </w:rPr>
            </w:pPr>
            <w:r w:rsidRPr="00976810">
              <w:rPr>
                <w:b/>
                <w:sz w:val="15"/>
                <w:lang w:val="de-AT"/>
              </w:rPr>
              <w:t>Auszahlungen aus der Tilgung von Finanzschulden</w:t>
            </w:r>
          </w:p>
        </w:tc>
        <w:tc>
          <w:tcPr>
            <w:tcW w:w="1576" w:type="dxa"/>
          </w:tcPr>
          <w:p w:rsidR="00A1026C" w:rsidRDefault="00976810">
            <w:pPr>
              <w:pStyle w:val="TableParagraph"/>
              <w:spacing w:before="85"/>
              <w:ind w:right="271"/>
              <w:jc w:val="right"/>
              <w:rPr>
                <w:b/>
                <w:sz w:val="15"/>
              </w:rPr>
            </w:pPr>
            <w:r>
              <w:rPr>
                <w:b/>
                <w:sz w:val="15"/>
              </w:rPr>
              <w:t>108.400,00</w:t>
            </w:r>
          </w:p>
        </w:tc>
        <w:tc>
          <w:tcPr>
            <w:tcW w:w="1361" w:type="dxa"/>
          </w:tcPr>
          <w:p w:rsidR="00A1026C" w:rsidRDefault="00976810">
            <w:pPr>
              <w:pStyle w:val="TableParagraph"/>
              <w:spacing w:before="85"/>
              <w:ind w:right="271"/>
              <w:jc w:val="right"/>
              <w:rPr>
                <w:b/>
                <w:sz w:val="15"/>
              </w:rPr>
            </w:pPr>
            <w:r>
              <w:rPr>
                <w:b/>
                <w:sz w:val="15"/>
              </w:rPr>
              <w:t>108.800,00</w:t>
            </w:r>
          </w:p>
        </w:tc>
        <w:tc>
          <w:tcPr>
            <w:tcW w:w="1361" w:type="dxa"/>
          </w:tcPr>
          <w:p w:rsidR="00A1026C" w:rsidRDefault="00976810">
            <w:pPr>
              <w:pStyle w:val="TableParagraph"/>
              <w:spacing w:before="85"/>
              <w:ind w:right="272"/>
              <w:jc w:val="right"/>
              <w:rPr>
                <w:b/>
                <w:sz w:val="15"/>
              </w:rPr>
            </w:pPr>
            <w:r>
              <w:rPr>
                <w:b/>
                <w:sz w:val="15"/>
              </w:rPr>
              <w:t>109.100,00</w:t>
            </w:r>
          </w:p>
        </w:tc>
        <w:tc>
          <w:tcPr>
            <w:tcW w:w="1361" w:type="dxa"/>
          </w:tcPr>
          <w:p w:rsidR="00A1026C" w:rsidRDefault="00976810">
            <w:pPr>
              <w:pStyle w:val="TableParagraph"/>
              <w:spacing w:before="85"/>
              <w:ind w:right="272"/>
              <w:jc w:val="right"/>
              <w:rPr>
                <w:b/>
                <w:sz w:val="15"/>
              </w:rPr>
            </w:pPr>
            <w:r>
              <w:rPr>
                <w:b/>
                <w:sz w:val="15"/>
              </w:rPr>
              <w:t>109.500,00</w:t>
            </w:r>
          </w:p>
        </w:tc>
        <w:tc>
          <w:tcPr>
            <w:tcW w:w="1240" w:type="dxa"/>
          </w:tcPr>
          <w:p w:rsidR="00A1026C" w:rsidRDefault="00976810">
            <w:pPr>
              <w:pStyle w:val="TableParagraph"/>
              <w:spacing w:before="85"/>
              <w:ind w:right="151"/>
              <w:jc w:val="right"/>
              <w:rPr>
                <w:b/>
                <w:sz w:val="15"/>
              </w:rPr>
            </w:pPr>
            <w:r>
              <w:rPr>
                <w:b/>
                <w:sz w:val="15"/>
              </w:rPr>
              <w:t>109.800,00</w:t>
            </w:r>
          </w:p>
        </w:tc>
      </w:tr>
      <w:tr w:rsidR="00A1026C">
        <w:trPr>
          <w:trHeight w:val="255"/>
        </w:trPr>
        <w:tc>
          <w:tcPr>
            <w:tcW w:w="749" w:type="dxa"/>
          </w:tcPr>
          <w:p w:rsidR="00A1026C" w:rsidRDefault="00976810">
            <w:pPr>
              <w:pStyle w:val="TableParagraph"/>
              <w:spacing w:before="42"/>
              <w:ind w:left="94"/>
              <w:rPr>
                <w:sz w:val="15"/>
              </w:rPr>
            </w:pPr>
            <w:r>
              <w:rPr>
                <w:sz w:val="15"/>
              </w:rPr>
              <w:t>3611</w:t>
            </w:r>
          </w:p>
        </w:tc>
        <w:tc>
          <w:tcPr>
            <w:tcW w:w="7208" w:type="dxa"/>
          </w:tcPr>
          <w:p w:rsidR="00A1026C" w:rsidRPr="00976810" w:rsidRDefault="00976810">
            <w:pPr>
              <w:pStyle w:val="TableParagraph"/>
              <w:spacing w:before="37"/>
              <w:ind w:left="196"/>
              <w:rPr>
                <w:sz w:val="15"/>
                <w:lang w:val="de-AT"/>
              </w:rPr>
            </w:pPr>
            <w:r w:rsidRPr="00976810">
              <w:rPr>
                <w:sz w:val="15"/>
                <w:lang w:val="de-AT"/>
              </w:rPr>
              <w:t>Auszahlungen aus empfangenen Darlehen von öffentlichen Körperschaften und Rechtsträgern</w:t>
            </w:r>
          </w:p>
        </w:tc>
        <w:tc>
          <w:tcPr>
            <w:tcW w:w="1576" w:type="dxa"/>
          </w:tcPr>
          <w:p w:rsidR="00A1026C" w:rsidRDefault="00976810">
            <w:pPr>
              <w:pStyle w:val="TableParagraph"/>
              <w:spacing w:before="42"/>
              <w:ind w:right="271"/>
              <w:jc w:val="right"/>
              <w:rPr>
                <w:sz w:val="15"/>
              </w:rPr>
            </w:pPr>
            <w:r>
              <w:rPr>
                <w:sz w:val="15"/>
              </w:rPr>
              <w:t>0,00</w:t>
            </w:r>
          </w:p>
        </w:tc>
        <w:tc>
          <w:tcPr>
            <w:tcW w:w="1361" w:type="dxa"/>
          </w:tcPr>
          <w:p w:rsidR="00A1026C" w:rsidRDefault="00976810">
            <w:pPr>
              <w:pStyle w:val="TableParagraph"/>
              <w:spacing w:before="42"/>
              <w:ind w:right="271"/>
              <w:jc w:val="right"/>
              <w:rPr>
                <w:sz w:val="15"/>
              </w:rPr>
            </w:pPr>
            <w:r>
              <w:rPr>
                <w:sz w:val="15"/>
              </w:rPr>
              <w:t>0,00</w:t>
            </w:r>
          </w:p>
        </w:tc>
        <w:tc>
          <w:tcPr>
            <w:tcW w:w="1361" w:type="dxa"/>
          </w:tcPr>
          <w:p w:rsidR="00A1026C" w:rsidRDefault="00976810">
            <w:pPr>
              <w:pStyle w:val="TableParagraph"/>
              <w:spacing w:before="42"/>
              <w:ind w:right="272"/>
              <w:jc w:val="right"/>
              <w:rPr>
                <w:sz w:val="15"/>
              </w:rPr>
            </w:pPr>
            <w:r>
              <w:rPr>
                <w:sz w:val="15"/>
              </w:rPr>
              <w:t>0,00</w:t>
            </w:r>
          </w:p>
        </w:tc>
        <w:tc>
          <w:tcPr>
            <w:tcW w:w="1361" w:type="dxa"/>
          </w:tcPr>
          <w:p w:rsidR="00A1026C" w:rsidRDefault="00976810">
            <w:pPr>
              <w:pStyle w:val="TableParagraph"/>
              <w:spacing w:before="42"/>
              <w:ind w:right="272"/>
              <w:jc w:val="right"/>
              <w:rPr>
                <w:sz w:val="15"/>
              </w:rPr>
            </w:pPr>
            <w:r>
              <w:rPr>
                <w:sz w:val="15"/>
              </w:rPr>
              <w:t>0,00</w:t>
            </w:r>
          </w:p>
        </w:tc>
        <w:tc>
          <w:tcPr>
            <w:tcW w:w="1240" w:type="dxa"/>
          </w:tcPr>
          <w:p w:rsidR="00A1026C" w:rsidRDefault="00976810">
            <w:pPr>
              <w:pStyle w:val="TableParagraph"/>
              <w:spacing w:before="42"/>
              <w:ind w:right="151"/>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3612</w:t>
            </w:r>
          </w:p>
        </w:tc>
        <w:tc>
          <w:tcPr>
            <w:tcW w:w="7208" w:type="dxa"/>
          </w:tcPr>
          <w:p w:rsidR="00A1026C" w:rsidRPr="00976810" w:rsidRDefault="00976810">
            <w:pPr>
              <w:pStyle w:val="TableParagraph"/>
              <w:spacing w:before="37"/>
              <w:ind w:left="196"/>
              <w:rPr>
                <w:sz w:val="15"/>
                <w:lang w:val="de-AT"/>
              </w:rPr>
            </w:pPr>
            <w:r w:rsidRPr="00976810">
              <w:rPr>
                <w:sz w:val="15"/>
                <w:lang w:val="de-AT"/>
              </w:rPr>
              <w:t>Auszahlungen aus empfangenen Darlehen von Beteiligungen</w:t>
            </w:r>
          </w:p>
        </w:tc>
        <w:tc>
          <w:tcPr>
            <w:tcW w:w="1576" w:type="dxa"/>
          </w:tcPr>
          <w:p w:rsidR="00A1026C" w:rsidRDefault="00976810">
            <w:pPr>
              <w:pStyle w:val="TableParagraph"/>
              <w:spacing w:before="42"/>
              <w:ind w:right="271"/>
              <w:jc w:val="right"/>
              <w:rPr>
                <w:sz w:val="15"/>
              </w:rPr>
            </w:pPr>
            <w:r>
              <w:rPr>
                <w:sz w:val="15"/>
              </w:rPr>
              <w:t>0,00</w:t>
            </w:r>
          </w:p>
        </w:tc>
        <w:tc>
          <w:tcPr>
            <w:tcW w:w="1361" w:type="dxa"/>
          </w:tcPr>
          <w:p w:rsidR="00A1026C" w:rsidRDefault="00976810">
            <w:pPr>
              <w:pStyle w:val="TableParagraph"/>
              <w:spacing w:before="42"/>
              <w:ind w:right="271"/>
              <w:jc w:val="right"/>
              <w:rPr>
                <w:sz w:val="15"/>
              </w:rPr>
            </w:pPr>
            <w:r>
              <w:rPr>
                <w:sz w:val="15"/>
              </w:rPr>
              <w:t>0,00</w:t>
            </w:r>
          </w:p>
        </w:tc>
        <w:tc>
          <w:tcPr>
            <w:tcW w:w="1361" w:type="dxa"/>
          </w:tcPr>
          <w:p w:rsidR="00A1026C" w:rsidRDefault="00976810">
            <w:pPr>
              <w:pStyle w:val="TableParagraph"/>
              <w:spacing w:before="42"/>
              <w:ind w:right="272"/>
              <w:jc w:val="right"/>
              <w:rPr>
                <w:sz w:val="15"/>
              </w:rPr>
            </w:pPr>
            <w:r>
              <w:rPr>
                <w:sz w:val="15"/>
              </w:rPr>
              <w:t>0,00</w:t>
            </w:r>
          </w:p>
        </w:tc>
        <w:tc>
          <w:tcPr>
            <w:tcW w:w="1361" w:type="dxa"/>
          </w:tcPr>
          <w:p w:rsidR="00A1026C" w:rsidRDefault="00976810">
            <w:pPr>
              <w:pStyle w:val="TableParagraph"/>
              <w:spacing w:before="42"/>
              <w:ind w:right="272"/>
              <w:jc w:val="right"/>
              <w:rPr>
                <w:sz w:val="15"/>
              </w:rPr>
            </w:pPr>
            <w:r>
              <w:rPr>
                <w:sz w:val="15"/>
              </w:rPr>
              <w:t>0,00</w:t>
            </w:r>
          </w:p>
        </w:tc>
        <w:tc>
          <w:tcPr>
            <w:tcW w:w="1240" w:type="dxa"/>
          </w:tcPr>
          <w:p w:rsidR="00A1026C" w:rsidRDefault="00976810">
            <w:pPr>
              <w:pStyle w:val="TableParagraph"/>
              <w:spacing w:before="42"/>
              <w:ind w:right="151"/>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3613</w:t>
            </w:r>
          </w:p>
        </w:tc>
        <w:tc>
          <w:tcPr>
            <w:tcW w:w="7208" w:type="dxa"/>
          </w:tcPr>
          <w:p w:rsidR="00A1026C" w:rsidRPr="00976810" w:rsidRDefault="00976810">
            <w:pPr>
              <w:pStyle w:val="TableParagraph"/>
              <w:spacing w:before="37"/>
              <w:ind w:left="196"/>
              <w:rPr>
                <w:sz w:val="15"/>
                <w:lang w:val="de-AT"/>
              </w:rPr>
            </w:pPr>
            <w:r w:rsidRPr="00976810">
              <w:rPr>
                <w:sz w:val="15"/>
                <w:lang w:val="de-AT"/>
              </w:rPr>
              <w:t>Auszahlungen aus empfangenen Darlehen von Unternehmen und privaten Haushalten</w:t>
            </w:r>
          </w:p>
        </w:tc>
        <w:tc>
          <w:tcPr>
            <w:tcW w:w="1576" w:type="dxa"/>
          </w:tcPr>
          <w:p w:rsidR="00A1026C" w:rsidRDefault="00976810">
            <w:pPr>
              <w:pStyle w:val="TableParagraph"/>
              <w:spacing w:before="42"/>
              <w:ind w:right="271"/>
              <w:jc w:val="right"/>
              <w:rPr>
                <w:sz w:val="15"/>
              </w:rPr>
            </w:pPr>
            <w:r>
              <w:rPr>
                <w:sz w:val="15"/>
              </w:rPr>
              <w:t>0,00</w:t>
            </w:r>
          </w:p>
        </w:tc>
        <w:tc>
          <w:tcPr>
            <w:tcW w:w="1361" w:type="dxa"/>
          </w:tcPr>
          <w:p w:rsidR="00A1026C" w:rsidRDefault="00976810">
            <w:pPr>
              <w:pStyle w:val="TableParagraph"/>
              <w:spacing w:before="42"/>
              <w:ind w:right="271"/>
              <w:jc w:val="right"/>
              <w:rPr>
                <w:sz w:val="15"/>
              </w:rPr>
            </w:pPr>
            <w:r>
              <w:rPr>
                <w:sz w:val="15"/>
              </w:rPr>
              <w:t>0,00</w:t>
            </w:r>
          </w:p>
        </w:tc>
        <w:tc>
          <w:tcPr>
            <w:tcW w:w="1361" w:type="dxa"/>
          </w:tcPr>
          <w:p w:rsidR="00A1026C" w:rsidRDefault="00976810">
            <w:pPr>
              <w:pStyle w:val="TableParagraph"/>
              <w:spacing w:before="42"/>
              <w:ind w:right="272"/>
              <w:jc w:val="right"/>
              <w:rPr>
                <w:sz w:val="15"/>
              </w:rPr>
            </w:pPr>
            <w:r>
              <w:rPr>
                <w:sz w:val="15"/>
              </w:rPr>
              <w:t>0,00</w:t>
            </w:r>
          </w:p>
        </w:tc>
        <w:tc>
          <w:tcPr>
            <w:tcW w:w="1361" w:type="dxa"/>
          </w:tcPr>
          <w:p w:rsidR="00A1026C" w:rsidRDefault="00976810">
            <w:pPr>
              <w:pStyle w:val="TableParagraph"/>
              <w:spacing w:before="42"/>
              <w:ind w:right="272"/>
              <w:jc w:val="right"/>
              <w:rPr>
                <w:sz w:val="15"/>
              </w:rPr>
            </w:pPr>
            <w:r>
              <w:rPr>
                <w:sz w:val="15"/>
              </w:rPr>
              <w:t>0,00</w:t>
            </w:r>
          </w:p>
        </w:tc>
        <w:tc>
          <w:tcPr>
            <w:tcW w:w="1240" w:type="dxa"/>
          </w:tcPr>
          <w:p w:rsidR="00A1026C" w:rsidRDefault="00976810">
            <w:pPr>
              <w:pStyle w:val="TableParagraph"/>
              <w:spacing w:before="42"/>
              <w:ind w:right="151"/>
              <w:jc w:val="right"/>
              <w:rPr>
                <w:sz w:val="15"/>
              </w:rPr>
            </w:pPr>
            <w:r>
              <w:rPr>
                <w:sz w:val="15"/>
              </w:rPr>
              <w:t>0,00</w:t>
            </w:r>
          </w:p>
        </w:tc>
      </w:tr>
      <w:tr w:rsidR="00A1026C">
        <w:trPr>
          <w:trHeight w:val="255"/>
        </w:trPr>
        <w:tc>
          <w:tcPr>
            <w:tcW w:w="749" w:type="dxa"/>
          </w:tcPr>
          <w:p w:rsidR="00A1026C" w:rsidRDefault="00976810">
            <w:pPr>
              <w:pStyle w:val="TableParagraph"/>
              <w:spacing w:before="42"/>
              <w:ind w:left="94"/>
              <w:rPr>
                <w:sz w:val="15"/>
              </w:rPr>
            </w:pPr>
            <w:r>
              <w:rPr>
                <w:sz w:val="15"/>
              </w:rPr>
              <w:t>3614</w:t>
            </w:r>
          </w:p>
        </w:tc>
        <w:tc>
          <w:tcPr>
            <w:tcW w:w="7208" w:type="dxa"/>
          </w:tcPr>
          <w:p w:rsidR="00A1026C" w:rsidRDefault="00976810">
            <w:pPr>
              <w:pStyle w:val="TableParagraph"/>
              <w:spacing w:before="37"/>
              <w:ind w:left="196"/>
              <w:rPr>
                <w:sz w:val="15"/>
              </w:rPr>
            </w:pPr>
            <w:r>
              <w:rPr>
                <w:sz w:val="15"/>
              </w:rPr>
              <w:t>Auszahlungen aus Finanzschulden</w:t>
            </w:r>
          </w:p>
        </w:tc>
        <w:tc>
          <w:tcPr>
            <w:tcW w:w="1576" w:type="dxa"/>
          </w:tcPr>
          <w:p w:rsidR="00A1026C" w:rsidRDefault="00976810">
            <w:pPr>
              <w:pStyle w:val="TableParagraph"/>
              <w:spacing w:before="42"/>
              <w:ind w:right="271"/>
              <w:jc w:val="right"/>
              <w:rPr>
                <w:sz w:val="15"/>
              </w:rPr>
            </w:pPr>
            <w:r>
              <w:rPr>
                <w:sz w:val="15"/>
              </w:rPr>
              <w:t>108.400,00</w:t>
            </w:r>
          </w:p>
        </w:tc>
        <w:tc>
          <w:tcPr>
            <w:tcW w:w="1361" w:type="dxa"/>
          </w:tcPr>
          <w:p w:rsidR="00A1026C" w:rsidRDefault="00976810">
            <w:pPr>
              <w:pStyle w:val="TableParagraph"/>
              <w:spacing w:before="42"/>
              <w:ind w:right="271"/>
              <w:jc w:val="right"/>
              <w:rPr>
                <w:sz w:val="15"/>
              </w:rPr>
            </w:pPr>
            <w:r>
              <w:rPr>
                <w:sz w:val="15"/>
              </w:rPr>
              <w:t>108.800,00</w:t>
            </w:r>
          </w:p>
        </w:tc>
        <w:tc>
          <w:tcPr>
            <w:tcW w:w="1361" w:type="dxa"/>
          </w:tcPr>
          <w:p w:rsidR="00A1026C" w:rsidRDefault="00976810">
            <w:pPr>
              <w:pStyle w:val="TableParagraph"/>
              <w:spacing w:before="42"/>
              <w:ind w:right="272"/>
              <w:jc w:val="right"/>
              <w:rPr>
                <w:sz w:val="15"/>
              </w:rPr>
            </w:pPr>
            <w:r>
              <w:rPr>
                <w:sz w:val="15"/>
              </w:rPr>
              <w:t>109.100,00</w:t>
            </w:r>
          </w:p>
        </w:tc>
        <w:tc>
          <w:tcPr>
            <w:tcW w:w="1361" w:type="dxa"/>
          </w:tcPr>
          <w:p w:rsidR="00A1026C" w:rsidRDefault="00976810">
            <w:pPr>
              <w:pStyle w:val="TableParagraph"/>
              <w:spacing w:before="42"/>
              <w:ind w:right="272"/>
              <w:jc w:val="right"/>
              <w:rPr>
                <w:sz w:val="15"/>
              </w:rPr>
            </w:pPr>
            <w:r>
              <w:rPr>
                <w:sz w:val="15"/>
              </w:rPr>
              <w:t>109.500,00</w:t>
            </w:r>
          </w:p>
        </w:tc>
        <w:tc>
          <w:tcPr>
            <w:tcW w:w="1240" w:type="dxa"/>
          </w:tcPr>
          <w:p w:rsidR="00A1026C" w:rsidRDefault="00976810">
            <w:pPr>
              <w:pStyle w:val="TableParagraph"/>
              <w:spacing w:before="42"/>
              <w:ind w:right="151"/>
              <w:jc w:val="right"/>
              <w:rPr>
                <w:sz w:val="15"/>
              </w:rPr>
            </w:pPr>
            <w:r>
              <w:rPr>
                <w:sz w:val="15"/>
              </w:rPr>
              <w:t>109.800,00</w:t>
            </w:r>
          </w:p>
        </w:tc>
      </w:tr>
      <w:tr w:rsidR="00A1026C">
        <w:trPr>
          <w:trHeight w:val="297"/>
        </w:trPr>
        <w:tc>
          <w:tcPr>
            <w:tcW w:w="749" w:type="dxa"/>
          </w:tcPr>
          <w:p w:rsidR="00A1026C" w:rsidRDefault="00976810">
            <w:pPr>
              <w:pStyle w:val="TableParagraph"/>
              <w:spacing w:before="42"/>
              <w:ind w:left="94"/>
              <w:rPr>
                <w:sz w:val="15"/>
              </w:rPr>
            </w:pPr>
            <w:r>
              <w:rPr>
                <w:sz w:val="15"/>
              </w:rPr>
              <w:t>3615</w:t>
            </w:r>
          </w:p>
        </w:tc>
        <w:tc>
          <w:tcPr>
            <w:tcW w:w="7208" w:type="dxa"/>
          </w:tcPr>
          <w:p w:rsidR="00A1026C" w:rsidRPr="00976810" w:rsidRDefault="00976810">
            <w:pPr>
              <w:pStyle w:val="TableParagraph"/>
              <w:spacing w:before="37"/>
              <w:ind w:left="196"/>
              <w:rPr>
                <w:sz w:val="15"/>
                <w:lang w:val="de-AT"/>
              </w:rPr>
            </w:pPr>
            <w:r w:rsidRPr="00976810">
              <w:rPr>
                <w:sz w:val="15"/>
                <w:lang w:val="de-AT"/>
              </w:rPr>
              <w:t>Auszahlung aus der Rückzahlung von Leasingverbindlichkeiten</w:t>
            </w:r>
          </w:p>
        </w:tc>
        <w:tc>
          <w:tcPr>
            <w:tcW w:w="1576" w:type="dxa"/>
          </w:tcPr>
          <w:p w:rsidR="00A1026C" w:rsidRDefault="00976810">
            <w:pPr>
              <w:pStyle w:val="TableParagraph"/>
              <w:spacing w:before="42"/>
              <w:ind w:right="271"/>
              <w:jc w:val="right"/>
              <w:rPr>
                <w:sz w:val="15"/>
              </w:rPr>
            </w:pPr>
            <w:r>
              <w:rPr>
                <w:sz w:val="15"/>
              </w:rPr>
              <w:t>0,00</w:t>
            </w:r>
          </w:p>
        </w:tc>
        <w:tc>
          <w:tcPr>
            <w:tcW w:w="1361" w:type="dxa"/>
          </w:tcPr>
          <w:p w:rsidR="00A1026C" w:rsidRDefault="00976810">
            <w:pPr>
              <w:pStyle w:val="TableParagraph"/>
              <w:spacing w:before="42"/>
              <w:ind w:right="271"/>
              <w:jc w:val="right"/>
              <w:rPr>
                <w:sz w:val="15"/>
              </w:rPr>
            </w:pPr>
            <w:r>
              <w:rPr>
                <w:sz w:val="15"/>
              </w:rPr>
              <w:t>0,00</w:t>
            </w:r>
          </w:p>
        </w:tc>
        <w:tc>
          <w:tcPr>
            <w:tcW w:w="1361" w:type="dxa"/>
          </w:tcPr>
          <w:p w:rsidR="00A1026C" w:rsidRDefault="00976810">
            <w:pPr>
              <w:pStyle w:val="TableParagraph"/>
              <w:spacing w:before="42"/>
              <w:ind w:right="272"/>
              <w:jc w:val="right"/>
              <w:rPr>
                <w:sz w:val="15"/>
              </w:rPr>
            </w:pPr>
            <w:r>
              <w:rPr>
                <w:sz w:val="15"/>
              </w:rPr>
              <w:t>0,00</w:t>
            </w:r>
          </w:p>
        </w:tc>
        <w:tc>
          <w:tcPr>
            <w:tcW w:w="1361" w:type="dxa"/>
          </w:tcPr>
          <w:p w:rsidR="00A1026C" w:rsidRDefault="00976810">
            <w:pPr>
              <w:pStyle w:val="TableParagraph"/>
              <w:spacing w:before="42"/>
              <w:ind w:right="272"/>
              <w:jc w:val="right"/>
              <w:rPr>
                <w:sz w:val="15"/>
              </w:rPr>
            </w:pPr>
            <w:r>
              <w:rPr>
                <w:sz w:val="15"/>
              </w:rPr>
              <w:t>0,00</w:t>
            </w:r>
          </w:p>
        </w:tc>
        <w:tc>
          <w:tcPr>
            <w:tcW w:w="1240" w:type="dxa"/>
          </w:tcPr>
          <w:p w:rsidR="00A1026C" w:rsidRDefault="00976810">
            <w:pPr>
              <w:pStyle w:val="TableParagraph"/>
              <w:spacing w:before="42"/>
              <w:ind w:right="151"/>
              <w:jc w:val="right"/>
              <w:rPr>
                <w:sz w:val="15"/>
              </w:rPr>
            </w:pPr>
            <w:r>
              <w:rPr>
                <w:sz w:val="15"/>
              </w:rPr>
              <w:t>0,00</w:t>
            </w:r>
          </w:p>
        </w:tc>
      </w:tr>
      <w:tr w:rsidR="00A1026C">
        <w:trPr>
          <w:trHeight w:val="464"/>
        </w:trPr>
        <w:tc>
          <w:tcPr>
            <w:tcW w:w="749" w:type="dxa"/>
          </w:tcPr>
          <w:p w:rsidR="00A1026C" w:rsidRDefault="00976810">
            <w:pPr>
              <w:pStyle w:val="TableParagraph"/>
              <w:spacing w:before="85"/>
              <w:ind w:left="94"/>
              <w:rPr>
                <w:b/>
                <w:sz w:val="15"/>
              </w:rPr>
            </w:pPr>
            <w:r>
              <w:rPr>
                <w:b/>
                <w:sz w:val="15"/>
              </w:rPr>
              <w:t>363</w:t>
            </w:r>
          </w:p>
        </w:tc>
        <w:tc>
          <w:tcPr>
            <w:tcW w:w="7208" w:type="dxa"/>
          </w:tcPr>
          <w:p w:rsidR="00A1026C" w:rsidRPr="00976810" w:rsidRDefault="00976810">
            <w:pPr>
              <w:pStyle w:val="TableParagraph"/>
              <w:spacing w:before="79" w:line="244" w:lineRule="auto"/>
              <w:ind w:left="196" w:right="130"/>
              <w:rPr>
                <w:b/>
                <w:sz w:val="15"/>
                <w:lang w:val="de-AT"/>
              </w:rPr>
            </w:pPr>
            <w:r w:rsidRPr="00976810">
              <w:rPr>
                <w:b/>
                <w:sz w:val="15"/>
                <w:lang w:val="de-AT"/>
              </w:rPr>
              <w:t>Auszahlungen infolge eines Kapitaltausch bei derivativen Finanzinstrumenten mit Grundgeschäft</w:t>
            </w:r>
          </w:p>
        </w:tc>
        <w:tc>
          <w:tcPr>
            <w:tcW w:w="1576" w:type="dxa"/>
          </w:tcPr>
          <w:p w:rsidR="00A1026C" w:rsidRDefault="00976810">
            <w:pPr>
              <w:pStyle w:val="TableParagraph"/>
              <w:spacing w:before="85"/>
              <w:ind w:right="271"/>
              <w:jc w:val="right"/>
              <w:rPr>
                <w:b/>
                <w:sz w:val="15"/>
              </w:rPr>
            </w:pPr>
            <w:r>
              <w:rPr>
                <w:b/>
                <w:sz w:val="15"/>
              </w:rPr>
              <w:t>0,00</w:t>
            </w:r>
          </w:p>
        </w:tc>
        <w:tc>
          <w:tcPr>
            <w:tcW w:w="1361" w:type="dxa"/>
          </w:tcPr>
          <w:p w:rsidR="00A1026C" w:rsidRDefault="00976810">
            <w:pPr>
              <w:pStyle w:val="TableParagraph"/>
              <w:spacing w:before="85"/>
              <w:ind w:right="271"/>
              <w:jc w:val="right"/>
              <w:rPr>
                <w:b/>
                <w:sz w:val="15"/>
              </w:rPr>
            </w:pPr>
            <w:r>
              <w:rPr>
                <w:b/>
                <w:sz w:val="15"/>
              </w:rPr>
              <w:t>0,00</w:t>
            </w:r>
          </w:p>
        </w:tc>
        <w:tc>
          <w:tcPr>
            <w:tcW w:w="1361" w:type="dxa"/>
          </w:tcPr>
          <w:p w:rsidR="00A1026C" w:rsidRDefault="00976810">
            <w:pPr>
              <w:pStyle w:val="TableParagraph"/>
              <w:spacing w:before="85"/>
              <w:ind w:right="272"/>
              <w:jc w:val="right"/>
              <w:rPr>
                <w:b/>
                <w:sz w:val="15"/>
              </w:rPr>
            </w:pPr>
            <w:r>
              <w:rPr>
                <w:b/>
                <w:sz w:val="15"/>
              </w:rPr>
              <w:t>0,00</w:t>
            </w:r>
          </w:p>
        </w:tc>
        <w:tc>
          <w:tcPr>
            <w:tcW w:w="1361" w:type="dxa"/>
          </w:tcPr>
          <w:p w:rsidR="00A1026C" w:rsidRDefault="00976810">
            <w:pPr>
              <w:pStyle w:val="TableParagraph"/>
              <w:spacing w:before="85"/>
              <w:ind w:right="272"/>
              <w:jc w:val="right"/>
              <w:rPr>
                <w:b/>
                <w:sz w:val="15"/>
              </w:rPr>
            </w:pPr>
            <w:r>
              <w:rPr>
                <w:b/>
                <w:sz w:val="15"/>
              </w:rPr>
              <w:t>0,00</w:t>
            </w:r>
          </w:p>
        </w:tc>
        <w:tc>
          <w:tcPr>
            <w:tcW w:w="1240" w:type="dxa"/>
          </w:tcPr>
          <w:p w:rsidR="00A1026C" w:rsidRDefault="00976810">
            <w:pPr>
              <w:pStyle w:val="TableParagraph"/>
              <w:spacing w:before="85"/>
              <w:ind w:right="151"/>
              <w:jc w:val="right"/>
              <w:rPr>
                <w:b/>
                <w:sz w:val="15"/>
              </w:rPr>
            </w:pPr>
            <w:r>
              <w:rPr>
                <w:b/>
                <w:sz w:val="15"/>
              </w:rPr>
              <w:t>0,00</w:t>
            </w:r>
          </w:p>
        </w:tc>
      </w:tr>
      <w:tr w:rsidR="00A1026C">
        <w:trPr>
          <w:trHeight w:val="294"/>
        </w:trPr>
        <w:tc>
          <w:tcPr>
            <w:tcW w:w="749" w:type="dxa"/>
          </w:tcPr>
          <w:p w:rsidR="00A1026C" w:rsidRDefault="00976810">
            <w:pPr>
              <w:pStyle w:val="TableParagraph"/>
              <w:spacing w:before="39"/>
              <w:ind w:left="94"/>
              <w:rPr>
                <w:sz w:val="15"/>
              </w:rPr>
            </w:pPr>
            <w:r>
              <w:rPr>
                <w:sz w:val="15"/>
              </w:rPr>
              <w:t>3630</w:t>
            </w:r>
          </w:p>
        </w:tc>
        <w:tc>
          <w:tcPr>
            <w:tcW w:w="7208" w:type="dxa"/>
          </w:tcPr>
          <w:p w:rsidR="00A1026C" w:rsidRPr="00976810" w:rsidRDefault="00976810">
            <w:pPr>
              <w:pStyle w:val="TableParagraph"/>
              <w:spacing w:before="34"/>
              <w:ind w:left="196"/>
              <w:rPr>
                <w:sz w:val="15"/>
                <w:lang w:val="de-AT"/>
              </w:rPr>
            </w:pPr>
            <w:r w:rsidRPr="00976810">
              <w:rPr>
                <w:sz w:val="15"/>
                <w:lang w:val="de-AT"/>
              </w:rPr>
              <w:t>Auszahlungen infolge eines Kapitaltausch bei derivativen Finanzinstrumenten mit Grundgeschäft</w:t>
            </w:r>
          </w:p>
        </w:tc>
        <w:tc>
          <w:tcPr>
            <w:tcW w:w="1576" w:type="dxa"/>
          </w:tcPr>
          <w:p w:rsidR="00A1026C" w:rsidRDefault="00976810">
            <w:pPr>
              <w:pStyle w:val="TableParagraph"/>
              <w:spacing w:before="39"/>
              <w:ind w:right="271"/>
              <w:jc w:val="right"/>
              <w:rPr>
                <w:sz w:val="15"/>
              </w:rPr>
            </w:pPr>
            <w:r>
              <w:rPr>
                <w:sz w:val="15"/>
              </w:rPr>
              <w:t>0,00</w:t>
            </w:r>
          </w:p>
        </w:tc>
        <w:tc>
          <w:tcPr>
            <w:tcW w:w="1361" w:type="dxa"/>
          </w:tcPr>
          <w:p w:rsidR="00A1026C" w:rsidRDefault="00976810">
            <w:pPr>
              <w:pStyle w:val="TableParagraph"/>
              <w:spacing w:before="39"/>
              <w:ind w:right="271"/>
              <w:jc w:val="right"/>
              <w:rPr>
                <w:sz w:val="15"/>
              </w:rPr>
            </w:pPr>
            <w:r>
              <w:rPr>
                <w:sz w:val="15"/>
              </w:rPr>
              <w:t>0,00</w:t>
            </w:r>
          </w:p>
        </w:tc>
        <w:tc>
          <w:tcPr>
            <w:tcW w:w="1361" w:type="dxa"/>
          </w:tcPr>
          <w:p w:rsidR="00A1026C" w:rsidRDefault="00976810">
            <w:pPr>
              <w:pStyle w:val="TableParagraph"/>
              <w:spacing w:before="39"/>
              <w:ind w:right="272"/>
              <w:jc w:val="right"/>
              <w:rPr>
                <w:sz w:val="15"/>
              </w:rPr>
            </w:pPr>
            <w:r>
              <w:rPr>
                <w:sz w:val="15"/>
              </w:rPr>
              <w:t>0,00</w:t>
            </w:r>
          </w:p>
        </w:tc>
        <w:tc>
          <w:tcPr>
            <w:tcW w:w="1361" w:type="dxa"/>
          </w:tcPr>
          <w:p w:rsidR="00A1026C" w:rsidRDefault="00976810">
            <w:pPr>
              <w:pStyle w:val="TableParagraph"/>
              <w:spacing w:before="39"/>
              <w:ind w:right="272"/>
              <w:jc w:val="right"/>
              <w:rPr>
                <w:sz w:val="15"/>
              </w:rPr>
            </w:pPr>
            <w:r>
              <w:rPr>
                <w:sz w:val="15"/>
              </w:rPr>
              <w:t>0,00</w:t>
            </w:r>
          </w:p>
        </w:tc>
        <w:tc>
          <w:tcPr>
            <w:tcW w:w="1240" w:type="dxa"/>
          </w:tcPr>
          <w:p w:rsidR="00A1026C" w:rsidRDefault="00976810">
            <w:pPr>
              <w:pStyle w:val="TableParagraph"/>
              <w:spacing w:before="39"/>
              <w:ind w:right="151"/>
              <w:jc w:val="right"/>
              <w:rPr>
                <w:sz w:val="15"/>
              </w:rPr>
            </w:pPr>
            <w:r>
              <w:rPr>
                <w:sz w:val="15"/>
              </w:rPr>
              <w:t>0,00</w:t>
            </w:r>
          </w:p>
        </w:tc>
      </w:tr>
      <w:tr w:rsidR="00A1026C">
        <w:trPr>
          <w:trHeight w:val="297"/>
        </w:trPr>
        <w:tc>
          <w:tcPr>
            <w:tcW w:w="749" w:type="dxa"/>
          </w:tcPr>
          <w:p w:rsidR="00A1026C" w:rsidRDefault="00976810">
            <w:pPr>
              <w:pStyle w:val="TableParagraph"/>
              <w:spacing w:before="85"/>
              <w:ind w:left="94"/>
              <w:rPr>
                <w:b/>
                <w:sz w:val="15"/>
              </w:rPr>
            </w:pPr>
            <w:r>
              <w:rPr>
                <w:b/>
                <w:sz w:val="15"/>
              </w:rPr>
              <w:t>365</w:t>
            </w:r>
          </w:p>
        </w:tc>
        <w:tc>
          <w:tcPr>
            <w:tcW w:w="7208" w:type="dxa"/>
          </w:tcPr>
          <w:p w:rsidR="00A1026C" w:rsidRPr="00976810" w:rsidRDefault="00976810">
            <w:pPr>
              <w:pStyle w:val="TableParagraph"/>
              <w:spacing w:before="79"/>
              <w:ind w:left="196"/>
              <w:rPr>
                <w:b/>
                <w:sz w:val="15"/>
                <w:lang w:val="de-AT"/>
              </w:rPr>
            </w:pPr>
            <w:r w:rsidRPr="00976810">
              <w:rPr>
                <w:b/>
                <w:sz w:val="15"/>
                <w:lang w:val="de-AT"/>
              </w:rPr>
              <w:t>Auszahlungen für den Erwerb von Finanzinstrumenten</w:t>
            </w:r>
          </w:p>
        </w:tc>
        <w:tc>
          <w:tcPr>
            <w:tcW w:w="1576" w:type="dxa"/>
          </w:tcPr>
          <w:p w:rsidR="00A1026C" w:rsidRDefault="00976810">
            <w:pPr>
              <w:pStyle w:val="TableParagraph"/>
              <w:spacing w:before="85"/>
              <w:ind w:right="271"/>
              <w:jc w:val="right"/>
              <w:rPr>
                <w:b/>
                <w:sz w:val="15"/>
              </w:rPr>
            </w:pPr>
            <w:r>
              <w:rPr>
                <w:b/>
                <w:sz w:val="15"/>
              </w:rPr>
              <w:t>0,00</w:t>
            </w:r>
          </w:p>
        </w:tc>
        <w:tc>
          <w:tcPr>
            <w:tcW w:w="1361" w:type="dxa"/>
          </w:tcPr>
          <w:p w:rsidR="00A1026C" w:rsidRDefault="00976810">
            <w:pPr>
              <w:pStyle w:val="TableParagraph"/>
              <w:spacing w:before="85"/>
              <w:ind w:right="271"/>
              <w:jc w:val="right"/>
              <w:rPr>
                <w:b/>
                <w:sz w:val="15"/>
              </w:rPr>
            </w:pPr>
            <w:r>
              <w:rPr>
                <w:b/>
                <w:sz w:val="15"/>
              </w:rPr>
              <w:t>0,00</w:t>
            </w:r>
          </w:p>
        </w:tc>
        <w:tc>
          <w:tcPr>
            <w:tcW w:w="1361" w:type="dxa"/>
          </w:tcPr>
          <w:p w:rsidR="00A1026C" w:rsidRDefault="00976810">
            <w:pPr>
              <w:pStyle w:val="TableParagraph"/>
              <w:spacing w:before="85"/>
              <w:ind w:right="272"/>
              <w:jc w:val="right"/>
              <w:rPr>
                <w:b/>
                <w:sz w:val="15"/>
              </w:rPr>
            </w:pPr>
            <w:r>
              <w:rPr>
                <w:b/>
                <w:sz w:val="15"/>
              </w:rPr>
              <w:t>0,00</w:t>
            </w:r>
          </w:p>
        </w:tc>
        <w:tc>
          <w:tcPr>
            <w:tcW w:w="1361" w:type="dxa"/>
          </w:tcPr>
          <w:p w:rsidR="00A1026C" w:rsidRDefault="00976810">
            <w:pPr>
              <w:pStyle w:val="TableParagraph"/>
              <w:spacing w:before="85"/>
              <w:ind w:right="272"/>
              <w:jc w:val="right"/>
              <w:rPr>
                <w:b/>
                <w:sz w:val="15"/>
              </w:rPr>
            </w:pPr>
            <w:r>
              <w:rPr>
                <w:b/>
                <w:sz w:val="15"/>
              </w:rPr>
              <w:t>0,00</w:t>
            </w:r>
          </w:p>
        </w:tc>
        <w:tc>
          <w:tcPr>
            <w:tcW w:w="1240" w:type="dxa"/>
          </w:tcPr>
          <w:p w:rsidR="00A1026C" w:rsidRDefault="00976810">
            <w:pPr>
              <w:pStyle w:val="TableParagraph"/>
              <w:spacing w:before="85"/>
              <w:ind w:right="151"/>
              <w:jc w:val="right"/>
              <w:rPr>
                <w:b/>
                <w:sz w:val="15"/>
              </w:rPr>
            </w:pPr>
            <w:r>
              <w:rPr>
                <w:b/>
                <w:sz w:val="15"/>
              </w:rPr>
              <w:t>0,00</w:t>
            </w:r>
          </w:p>
        </w:tc>
      </w:tr>
      <w:tr w:rsidR="00A1026C">
        <w:trPr>
          <w:trHeight w:val="329"/>
        </w:trPr>
        <w:tc>
          <w:tcPr>
            <w:tcW w:w="749" w:type="dxa"/>
            <w:tcBorders>
              <w:bottom w:val="single" w:sz="6" w:space="0" w:color="000000"/>
            </w:tcBorders>
          </w:tcPr>
          <w:p w:rsidR="00A1026C" w:rsidRDefault="00976810">
            <w:pPr>
              <w:pStyle w:val="TableParagraph"/>
              <w:spacing w:before="42"/>
              <w:ind w:left="94"/>
              <w:rPr>
                <w:sz w:val="15"/>
              </w:rPr>
            </w:pPr>
            <w:r>
              <w:rPr>
                <w:sz w:val="15"/>
              </w:rPr>
              <w:t>3650</w:t>
            </w:r>
          </w:p>
        </w:tc>
        <w:tc>
          <w:tcPr>
            <w:tcW w:w="7208" w:type="dxa"/>
            <w:tcBorders>
              <w:bottom w:val="single" w:sz="6" w:space="0" w:color="000000"/>
            </w:tcBorders>
          </w:tcPr>
          <w:p w:rsidR="00A1026C" w:rsidRPr="00976810" w:rsidRDefault="00976810">
            <w:pPr>
              <w:pStyle w:val="TableParagraph"/>
              <w:spacing w:before="37"/>
              <w:ind w:left="196"/>
              <w:rPr>
                <w:sz w:val="15"/>
                <w:lang w:val="de-AT"/>
              </w:rPr>
            </w:pPr>
            <w:r w:rsidRPr="00976810">
              <w:rPr>
                <w:sz w:val="15"/>
                <w:lang w:val="de-AT"/>
              </w:rPr>
              <w:t>Auszahlungen für den Erwerb von Finanzinstrumenten</w:t>
            </w:r>
          </w:p>
        </w:tc>
        <w:tc>
          <w:tcPr>
            <w:tcW w:w="1576" w:type="dxa"/>
            <w:tcBorders>
              <w:bottom w:val="single" w:sz="6" w:space="0" w:color="000000"/>
            </w:tcBorders>
          </w:tcPr>
          <w:p w:rsidR="00A1026C" w:rsidRDefault="00976810">
            <w:pPr>
              <w:pStyle w:val="TableParagraph"/>
              <w:spacing w:before="42"/>
              <w:ind w:right="271"/>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71"/>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72"/>
              <w:jc w:val="right"/>
              <w:rPr>
                <w:sz w:val="15"/>
              </w:rPr>
            </w:pPr>
            <w:r>
              <w:rPr>
                <w:sz w:val="15"/>
              </w:rPr>
              <w:t>0,00</w:t>
            </w:r>
          </w:p>
        </w:tc>
        <w:tc>
          <w:tcPr>
            <w:tcW w:w="1361" w:type="dxa"/>
            <w:tcBorders>
              <w:bottom w:val="single" w:sz="6" w:space="0" w:color="000000"/>
            </w:tcBorders>
          </w:tcPr>
          <w:p w:rsidR="00A1026C" w:rsidRDefault="00976810">
            <w:pPr>
              <w:pStyle w:val="TableParagraph"/>
              <w:spacing w:before="42"/>
              <w:ind w:right="272"/>
              <w:jc w:val="right"/>
              <w:rPr>
                <w:sz w:val="15"/>
              </w:rPr>
            </w:pPr>
            <w:r>
              <w:rPr>
                <w:sz w:val="15"/>
              </w:rPr>
              <w:t>0,00</w:t>
            </w:r>
          </w:p>
        </w:tc>
        <w:tc>
          <w:tcPr>
            <w:tcW w:w="1240" w:type="dxa"/>
            <w:tcBorders>
              <w:bottom w:val="single" w:sz="6" w:space="0" w:color="000000"/>
            </w:tcBorders>
          </w:tcPr>
          <w:p w:rsidR="00A1026C" w:rsidRDefault="00976810">
            <w:pPr>
              <w:pStyle w:val="TableParagraph"/>
              <w:spacing w:before="42"/>
              <w:ind w:right="151"/>
              <w:jc w:val="right"/>
              <w:rPr>
                <w:sz w:val="15"/>
              </w:rPr>
            </w:pPr>
            <w:r>
              <w:rPr>
                <w:sz w:val="15"/>
              </w:rPr>
              <w:t>0,00</w:t>
            </w:r>
          </w:p>
        </w:tc>
      </w:tr>
      <w:tr w:rsidR="00A1026C">
        <w:trPr>
          <w:trHeight w:val="293"/>
        </w:trPr>
        <w:tc>
          <w:tcPr>
            <w:tcW w:w="749" w:type="dxa"/>
            <w:tcBorders>
              <w:top w:val="single" w:sz="6" w:space="0" w:color="000000"/>
            </w:tcBorders>
          </w:tcPr>
          <w:p w:rsidR="00A1026C" w:rsidRDefault="00976810">
            <w:pPr>
              <w:pStyle w:val="TableParagraph"/>
              <w:spacing w:before="38"/>
              <w:ind w:left="94"/>
              <w:rPr>
                <w:b/>
                <w:sz w:val="15"/>
              </w:rPr>
            </w:pPr>
            <w:r>
              <w:rPr>
                <w:b/>
                <w:sz w:val="15"/>
              </w:rPr>
              <w:t>36</w:t>
            </w:r>
          </w:p>
        </w:tc>
        <w:tc>
          <w:tcPr>
            <w:tcW w:w="7208" w:type="dxa"/>
            <w:tcBorders>
              <w:top w:val="single" w:sz="6" w:space="0" w:color="000000"/>
            </w:tcBorders>
          </w:tcPr>
          <w:p w:rsidR="00A1026C" w:rsidRPr="00976810" w:rsidRDefault="00976810">
            <w:pPr>
              <w:pStyle w:val="TableParagraph"/>
              <w:spacing w:before="32"/>
              <w:ind w:left="196"/>
              <w:rPr>
                <w:b/>
                <w:sz w:val="15"/>
                <w:lang w:val="de-AT"/>
              </w:rPr>
            </w:pPr>
            <w:r w:rsidRPr="00976810">
              <w:rPr>
                <w:b/>
                <w:sz w:val="15"/>
                <w:lang w:val="de-AT"/>
              </w:rPr>
              <w:t>Summe Auszahlungen aus der Finanzierungstätigkeit</w:t>
            </w:r>
          </w:p>
        </w:tc>
        <w:tc>
          <w:tcPr>
            <w:tcW w:w="1576" w:type="dxa"/>
            <w:tcBorders>
              <w:top w:val="single" w:sz="6" w:space="0" w:color="000000"/>
            </w:tcBorders>
          </w:tcPr>
          <w:p w:rsidR="00A1026C" w:rsidRDefault="00976810">
            <w:pPr>
              <w:pStyle w:val="TableParagraph"/>
              <w:spacing w:before="38"/>
              <w:ind w:right="271"/>
              <w:jc w:val="right"/>
              <w:rPr>
                <w:b/>
                <w:sz w:val="15"/>
              </w:rPr>
            </w:pPr>
            <w:r>
              <w:rPr>
                <w:b/>
                <w:sz w:val="15"/>
              </w:rPr>
              <w:t>108.400,00</w:t>
            </w:r>
          </w:p>
        </w:tc>
        <w:tc>
          <w:tcPr>
            <w:tcW w:w="1361" w:type="dxa"/>
            <w:tcBorders>
              <w:top w:val="single" w:sz="6" w:space="0" w:color="000000"/>
            </w:tcBorders>
          </w:tcPr>
          <w:p w:rsidR="00A1026C" w:rsidRDefault="00976810">
            <w:pPr>
              <w:pStyle w:val="TableParagraph"/>
              <w:spacing w:before="38"/>
              <w:ind w:right="271"/>
              <w:jc w:val="right"/>
              <w:rPr>
                <w:b/>
                <w:sz w:val="15"/>
              </w:rPr>
            </w:pPr>
            <w:r>
              <w:rPr>
                <w:b/>
                <w:sz w:val="15"/>
              </w:rPr>
              <w:t>108.800,00</w:t>
            </w:r>
          </w:p>
        </w:tc>
        <w:tc>
          <w:tcPr>
            <w:tcW w:w="1361" w:type="dxa"/>
            <w:tcBorders>
              <w:top w:val="single" w:sz="6" w:space="0" w:color="000000"/>
            </w:tcBorders>
          </w:tcPr>
          <w:p w:rsidR="00A1026C" w:rsidRDefault="00976810">
            <w:pPr>
              <w:pStyle w:val="TableParagraph"/>
              <w:spacing w:before="38"/>
              <w:ind w:right="272"/>
              <w:jc w:val="right"/>
              <w:rPr>
                <w:b/>
                <w:sz w:val="15"/>
              </w:rPr>
            </w:pPr>
            <w:r>
              <w:rPr>
                <w:b/>
                <w:sz w:val="15"/>
              </w:rPr>
              <w:t>109.100,00</w:t>
            </w:r>
          </w:p>
        </w:tc>
        <w:tc>
          <w:tcPr>
            <w:tcW w:w="1361" w:type="dxa"/>
            <w:tcBorders>
              <w:top w:val="single" w:sz="6" w:space="0" w:color="000000"/>
            </w:tcBorders>
          </w:tcPr>
          <w:p w:rsidR="00A1026C" w:rsidRDefault="00976810">
            <w:pPr>
              <w:pStyle w:val="TableParagraph"/>
              <w:spacing w:before="38"/>
              <w:ind w:right="272"/>
              <w:jc w:val="right"/>
              <w:rPr>
                <w:b/>
                <w:sz w:val="15"/>
              </w:rPr>
            </w:pPr>
            <w:r>
              <w:rPr>
                <w:b/>
                <w:sz w:val="15"/>
              </w:rPr>
              <w:t>109.500,00</w:t>
            </w:r>
          </w:p>
        </w:tc>
        <w:tc>
          <w:tcPr>
            <w:tcW w:w="1240" w:type="dxa"/>
            <w:tcBorders>
              <w:top w:val="single" w:sz="6" w:space="0" w:color="000000"/>
            </w:tcBorders>
          </w:tcPr>
          <w:p w:rsidR="00A1026C" w:rsidRDefault="00976810">
            <w:pPr>
              <w:pStyle w:val="TableParagraph"/>
              <w:spacing w:before="38"/>
              <w:ind w:right="151"/>
              <w:jc w:val="right"/>
              <w:rPr>
                <w:b/>
                <w:sz w:val="15"/>
              </w:rPr>
            </w:pPr>
            <w:r>
              <w:rPr>
                <w:b/>
                <w:sz w:val="15"/>
              </w:rPr>
              <w:t>109.800,00</w:t>
            </w:r>
          </w:p>
        </w:tc>
      </w:tr>
      <w:tr w:rsidR="00A1026C">
        <w:trPr>
          <w:trHeight w:val="340"/>
        </w:trPr>
        <w:tc>
          <w:tcPr>
            <w:tcW w:w="749" w:type="dxa"/>
          </w:tcPr>
          <w:p w:rsidR="00A1026C" w:rsidRDefault="00976810">
            <w:pPr>
              <w:pStyle w:val="TableParagraph"/>
              <w:spacing w:before="85"/>
              <w:ind w:left="94"/>
              <w:rPr>
                <w:b/>
                <w:sz w:val="15"/>
              </w:rPr>
            </w:pPr>
            <w:r>
              <w:rPr>
                <w:b/>
                <w:sz w:val="15"/>
              </w:rPr>
              <w:t>SA4</w:t>
            </w:r>
          </w:p>
        </w:tc>
        <w:tc>
          <w:tcPr>
            <w:tcW w:w="7208" w:type="dxa"/>
          </w:tcPr>
          <w:p w:rsidR="00A1026C" w:rsidRPr="00976810" w:rsidRDefault="00976810">
            <w:pPr>
              <w:pStyle w:val="TableParagraph"/>
              <w:spacing w:before="79"/>
              <w:ind w:left="196"/>
              <w:rPr>
                <w:b/>
                <w:sz w:val="15"/>
                <w:lang w:val="de-AT"/>
              </w:rPr>
            </w:pPr>
            <w:r w:rsidRPr="00976810">
              <w:rPr>
                <w:b/>
                <w:sz w:val="15"/>
                <w:lang w:val="de-AT"/>
              </w:rPr>
              <w:t>Saldo (4) Geldfluss aus der Finanzierungstätigkeit (35 – 36)</w:t>
            </w:r>
          </w:p>
        </w:tc>
        <w:tc>
          <w:tcPr>
            <w:tcW w:w="1576" w:type="dxa"/>
          </w:tcPr>
          <w:p w:rsidR="00A1026C" w:rsidRDefault="00976810">
            <w:pPr>
              <w:pStyle w:val="TableParagraph"/>
              <w:spacing w:before="85"/>
              <w:ind w:right="271"/>
              <w:jc w:val="right"/>
              <w:rPr>
                <w:b/>
                <w:sz w:val="15"/>
              </w:rPr>
            </w:pPr>
            <w:r>
              <w:rPr>
                <w:b/>
                <w:sz w:val="15"/>
              </w:rPr>
              <w:t>-101.500,00</w:t>
            </w:r>
          </w:p>
        </w:tc>
        <w:tc>
          <w:tcPr>
            <w:tcW w:w="1361" w:type="dxa"/>
          </w:tcPr>
          <w:p w:rsidR="00A1026C" w:rsidRDefault="00976810">
            <w:pPr>
              <w:pStyle w:val="TableParagraph"/>
              <w:spacing w:before="85"/>
              <w:ind w:right="271"/>
              <w:jc w:val="right"/>
              <w:rPr>
                <w:b/>
                <w:sz w:val="15"/>
              </w:rPr>
            </w:pPr>
            <w:r>
              <w:rPr>
                <w:b/>
                <w:sz w:val="15"/>
              </w:rPr>
              <w:t>-101.800,00</w:t>
            </w:r>
          </w:p>
        </w:tc>
        <w:tc>
          <w:tcPr>
            <w:tcW w:w="1361" w:type="dxa"/>
          </w:tcPr>
          <w:p w:rsidR="00A1026C" w:rsidRDefault="00976810">
            <w:pPr>
              <w:pStyle w:val="TableParagraph"/>
              <w:spacing w:before="85"/>
              <w:ind w:right="271"/>
              <w:jc w:val="right"/>
              <w:rPr>
                <w:b/>
                <w:sz w:val="15"/>
              </w:rPr>
            </w:pPr>
            <w:r>
              <w:rPr>
                <w:b/>
                <w:sz w:val="15"/>
              </w:rPr>
              <w:t>-102.000,00</w:t>
            </w:r>
          </w:p>
        </w:tc>
        <w:tc>
          <w:tcPr>
            <w:tcW w:w="1361" w:type="dxa"/>
          </w:tcPr>
          <w:p w:rsidR="00A1026C" w:rsidRDefault="00976810">
            <w:pPr>
              <w:pStyle w:val="TableParagraph"/>
              <w:spacing w:before="85"/>
              <w:ind w:right="272"/>
              <w:jc w:val="right"/>
              <w:rPr>
                <w:b/>
                <w:sz w:val="15"/>
              </w:rPr>
            </w:pPr>
            <w:r>
              <w:rPr>
                <w:b/>
                <w:sz w:val="15"/>
              </w:rPr>
              <w:t>-102.300,00</w:t>
            </w:r>
          </w:p>
        </w:tc>
        <w:tc>
          <w:tcPr>
            <w:tcW w:w="1240" w:type="dxa"/>
          </w:tcPr>
          <w:p w:rsidR="00A1026C" w:rsidRDefault="00976810">
            <w:pPr>
              <w:pStyle w:val="TableParagraph"/>
              <w:spacing w:before="85"/>
              <w:ind w:right="151"/>
              <w:jc w:val="right"/>
              <w:rPr>
                <w:b/>
                <w:sz w:val="15"/>
              </w:rPr>
            </w:pPr>
            <w:r>
              <w:rPr>
                <w:b/>
                <w:sz w:val="15"/>
              </w:rPr>
              <w:t>-102.600,00</w:t>
            </w:r>
          </w:p>
        </w:tc>
      </w:tr>
      <w:tr w:rsidR="00A1026C">
        <w:trPr>
          <w:trHeight w:val="258"/>
        </w:trPr>
        <w:tc>
          <w:tcPr>
            <w:tcW w:w="749" w:type="dxa"/>
          </w:tcPr>
          <w:p w:rsidR="00A1026C" w:rsidRDefault="00976810">
            <w:pPr>
              <w:pStyle w:val="TableParagraph"/>
              <w:spacing w:before="85" w:line="153" w:lineRule="exact"/>
              <w:ind w:left="94"/>
              <w:rPr>
                <w:b/>
                <w:sz w:val="15"/>
              </w:rPr>
            </w:pPr>
            <w:r>
              <w:rPr>
                <w:b/>
                <w:sz w:val="15"/>
              </w:rPr>
              <w:t>SA5</w:t>
            </w:r>
          </w:p>
        </w:tc>
        <w:tc>
          <w:tcPr>
            <w:tcW w:w="7208" w:type="dxa"/>
          </w:tcPr>
          <w:p w:rsidR="00A1026C" w:rsidRPr="00976810" w:rsidRDefault="00976810">
            <w:pPr>
              <w:pStyle w:val="TableParagraph"/>
              <w:spacing w:before="79" w:line="159" w:lineRule="exact"/>
              <w:ind w:left="196"/>
              <w:rPr>
                <w:b/>
                <w:sz w:val="15"/>
                <w:lang w:val="de-AT"/>
              </w:rPr>
            </w:pPr>
            <w:r w:rsidRPr="00976810">
              <w:rPr>
                <w:b/>
                <w:sz w:val="15"/>
                <w:lang w:val="de-AT"/>
              </w:rPr>
              <w:t>Saldo (5) Geldfluss aus der voranschlagswirksamen Gebarung (Saldo 3 + Saldo 4)</w:t>
            </w:r>
          </w:p>
        </w:tc>
        <w:tc>
          <w:tcPr>
            <w:tcW w:w="1576" w:type="dxa"/>
          </w:tcPr>
          <w:p w:rsidR="00A1026C" w:rsidRDefault="00976810">
            <w:pPr>
              <w:pStyle w:val="TableParagraph"/>
              <w:spacing w:before="85" w:line="153" w:lineRule="exact"/>
              <w:ind w:right="271"/>
              <w:jc w:val="right"/>
              <w:rPr>
                <w:b/>
                <w:sz w:val="15"/>
              </w:rPr>
            </w:pPr>
            <w:r>
              <w:rPr>
                <w:b/>
                <w:sz w:val="15"/>
              </w:rPr>
              <w:t>-13.900,00</w:t>
            </w:r>
          </w:p>
        </w:tc>
        <w:tc>
          <w:tcPr>
            <w:tcW w:w="1361" w:type="dxa"/>
          </w:tcPr>
          <w:p w:rsidR="00A1026C" w:rsidRDefault="00976810">
            <w:pPr>
              <w:pStyle w:val="TableParagraph"/>
              <w:spacing w:before="85" w:line="153" w:lineRule="exact"/>
              <w:ind w:right="271"/>
              <w:jc w:val="right"/>
              <w:rPr>
                <w:b/>
                <w:sz w:val="15"/>
              </w:rPr>
            </w:pPr>
            <w:r>
              <w:rPr>
                <w:b/>
                <w:sz w:val="15"/>
              </w:rPr>
              <w:t>-23.500,00</w:t>
            </w:r>
          </w:p>
        </w:tc>
        <w:tc>
          <w:tcPr>
            <w:tcW w:w="1361" w:type="dxa"/>
          </w:tcPr>
          <w:p w:rsidR="00A1026C" w:rsidRDefault="00976810">
            <w:pPr>
              <w:pStyle w:val="TableParagraph"/>
              <w:spacing w:before="85" w:line="153" w:lineRule="exact"/>
              <w:ind w:right="271"/>
              <w:jc w:val="right"/>
              <w:rPr>
                <w:b/>
                <w:sz w:val="15"/>
              </w:rPr>
            </w:pPr>
            <w:r>
              <w:rPr>
                <w:b/>
                <w:sz w:val="15"/>
              </w:rPr>
              <w:t>-18.000,00</w:t>
            </w:r>
          </w:p>
        </w:tc>
        <w:tc>
          <w:tcPr>
            <w:tcW w:w="1361" w:type="dxa"/>
          </w:tcPr>
          <w:p w:rsidR="00A1026C" w:rsidRDefault="00976810">
            <w:pPr>
              <w:pStyle w:val="TableParagraph"/>
              <w:spacing w:before="85" w:line="153" w:lineRule="exact"/>
              <w:ind w:right="272"/>
              <w:jc w:val="right"/>
              <w:rPr>
                <w:b/>
                <w:sz w:val="15"/>
              </w:rPr>
            </w:pPr>
            <w:r>
              <w:rPr>
                <w:b/>
                <w:sz w:val="15"/>
              </w:rPr>
              <w:t>-16.200,00</w:t>
            </w:r>
          </w:p>
        </w:tc>
        <w:tc>
          <w:tcPr>
            <w:tcW w:w="1240" w:type="dxa"/>
          </w:tcPr>
          <w:p w:rsidR="00A1026C" w:rsidRDefault="00976810">
            <w:pPr>
              <w:pStyle w:val="TableParagraph"/>
              <w:spacing w:before="85" w:line="153" w:lineRule="exact"/>
              <w:ind w:right="151"/>
              <w:jc w:val="right"/>
              <w:rPr>
                <w:b/>
                <w:sz w:val="15"/>
              </w:rPr>
            </w:pPr>
            <w:r>
              <w:rPr>
                <w:b/>
                <w:sz w:val="15"/>
              </w:rPr>
              <w:t>-9.500,00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rFonts w:ascii="Times New Roman"/>
          <w:b w:val="0"/>
          <w:sz w:val="18"/>
        </w:rPr>
      </w:pPr>
    </w:p>
    <w:p w:rsidR="00A1026C" w:rsidRDefault="00FE1F19">
      <w:pPr>
        <w:pStyle w:val="Textkrper"/>
        <w:spacing w:line="226" w:lineRule="exact"/>
        <w:ind w:left="280"/>
        <w:rPr>
          <w:rFonts w:ascii="Times New Roman"/>
          <w:b w:val="0"/>
          <w:sz w:val="20"/>
        </w:rPr>
      </w:pPr>
      <w:r>
        <w:rPr>
          <w:rFonts w:ascii="Times New Roman"/>
          <w:b w:val="0"/>
          <w:noProof/>
          <w:position w:val="-4"/>
          <w:sz w:val="20"/>
          <w:lang w:val="de-AT" w:eastAsia="de-AT"/>
        </w:rPr>
        <mc:AlternateContent>
          <mc:Choice Requires="wps">
            <w:drawing>
              <wp:inline distT="0" distB="0" distL="0" distR="0">
                <wp:extent cx="9432290" cy="144145"/>
                <wp:effectExtent l="0" t="0" r="0" b="0"/>
                <wp:docPr id="199"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72" o:spid="_x0000_s1254"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AUneh2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976810">
      <w:pPr>
        <w:pStyle w:val="berschrift3"/>
        <w:tabs>
          <w:tab w:val="left" w:pos="15133"/>
        </w:tabs>
        <w:spacing w:before="55"/>
      </w:pPr>
      <w:r>
        <w:rPr>
          <w:rFonts w:ascii="Times New Roman" w:hAnsi="Times New Roman"/>
          <w:b w:val="0"/>
          <w:shd w:val="clear" w:color="auto" w:fill="D7D7D7"/>
        </w:rPr>
        <w:t xml:space="preserve">  </w:t>
      </w:r>
      <w:r>
        <w:rPr>
          <w:rFonts w:ascii="Times New Roman" w:hAnsi="Times New Roman"/>
          <w:b w:val="0"/>
          <w:spacing w:val="14"/>
          <w:shd w:val="clear" w:color="auto" w:fill="D7D7D7"/>
        </w:rPr>
        <w:t xml:space="preserve"> </w:t>
      </w:r>
      <w:r>
        <w:rPr>
          <w:shd w:val="clear" w:color="auto" w:fill="D7D7D7"/>
        </w:rPr>
        <w:t>0   Vertretungskörper und allgemeine</w:t>
      </w:r>
      <w:r>
        <w:rPr>
          <w:spacing w:val="9"/>
          <w:shd w:val="clear" w:color="auto" w:fill="D7D7D7"/>
        </w:rPr>
        <w:t xml:space="preserve"> </w:t>
      </w:r>
      <w:r>
        <w:rPr>
          <w:shd w:val="clear" w:color="auto" w:fill="D7D7D7"/>
        </w:rPr>
        <w:t>Verwaltung</w:t>
      </w:r>
      <w:r>
        <w:rPr>
          <w:shd w:val="clear" w:color="auto" w:fill="D7D7D7"/>
        </w:rPr>
        <w:tab/>
      </w:r>
    </w:p>
    <w:p w:rsidR="00A1026C" w:rsidRDefault="00A1026C">
      <w:pPr>
        <w:pStyle w:val="Textkrper"/>
        <w:rPr>
          <w:sz w:val="20"/>
        </w:rPr>
      </w:pPr>
    </w:p>
    <w:p w:rsidR="00A1026C" w:rsidRDefault="00A1026C">
      <w:pPr>
        <w:pStyle w:val="Textkrper"/>
        <w:spacing w:before="8" w:after="1"/>
        <w:rPr>
          <w:sz w:val="11"/>
        </w:rPr>
      </w:pPr>
    </w:p>
    <w:tbl>
      <w:tblPr>
        <w:tblStyle w:val="TableNormal"/>
        <w:tblW w:w="0" w:type="auto"/>
        <w:tblInd w:w="389" w:type="dxa"/>
        <w:tblLayout w:type="fixed"/>
        <w:tblLook w:val="01E0" w:firstRow="1" w:lastRow="1" w:firstColumn="1" w:lastColumn="1" w:noHBand="0" w:noVBand="0"/>
      </w:tblPr>
      <w:tblGrid>
        <w:gridCol w:w="1099"/>
        <w:gridCol w:w="2804"/>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00</w:t>
            </w:r>
          </w:p>
        </w:tc>
        <w:tc>
          <w:tcPr>
            <w:tcW w:w="2804" w:type="dxa"/>
          </w:tcPr>
          <w:p w:rsidR="00A1026C" w:rsidRDefault="00976810">
            <w:pPr>
              <w:pStyle w:val="TableParagraph"/>
              <w:spacing w:before="0" w:line="192" w:lineRule="exact"/>
              <w:ind w:left="541"/>
              <w:rPr>
                <w:b/>
                <w:sz w:val="17"/>
              </w:rPr>
            </w:pPr>
            <w:r>
              <w:rPr>
                <w:b/>
                <w:sz w:val="17"/>
              </w:rPr>
              <w:t>Gewählte Gemeindeorgane</w:t>
            </w:r>
          </w:p>
        </w:tc>
      </w:tr>
      <w:tr w:rsidR="00A1026C">
        <w:trPr>
          <w:trHeight w:val="221"/>
        </w:trPr>
        <w:tc>
          <w:tcPr>
            <w:tcW w:w="1099" w:type="dxa"/>
          </w:tcPr>
          <w:p w:rsidR="00A1026C" w:rsidRDefault="00976810">
            <w:pPr>
              <w:pStyle w:val="TableParagraph"/>
              <w:spacing w:before="20"/>
              <w:ind w:left="50"/>
              <w:rPr>
                <w:b/>
                <w:sz w:val="15"/>
              </w:rPr>
            </w:pPr>
            <w:r>
              <w:rPr>
                <w:b/>
                <w:sz w:val="15"/>
              </w:rPr>
              <w:t>000</w:t>
            </w:r>
          </w:p>
        </w:tc>
        <w:tc>
          <w:tcPr>
            <w:tcW w:w="2804" w:type="dxa"/>
          </w:tcPr>
          <w:p w:rsidR="00A1026C" w:rsidRDefault="00976810">
            <w:pPr>
              <w:pStyle w:val="TableParagraph"/>
              <w:spacing w:before="20"/>
              <w:ind w:left="538"/>
              <w:rPr>
                <w:b/>
                <w:sz w:val="15"/>
              </w:rPr>
            </w:pPr>
            <w:r>
              <w:rPr>
                <w:b/>
                <w:sz w:val="15"/>
              </w:rPr>
              <w:t>Gewählte Gemeindeorgane</w:t>
            </w:r>
          </w:p>
        </w:tc>
      </w:tr>
      <w:tr w:rsidR="00A1026C">
        <w:trPr>
          <w:trHeight w:val="198"/>
        </w:trPr>
        <w:tc>
          <w:tcPr>
            <w:tcW w:w="1099" w:type="dxa"/>
          </w:tcPr>
          <w:p w:rsidR="00A1026C" w:rsidRDefault="00976810">
            <w:pPr>
              <w:pStyle w:val="TableParagraph"/>
              <w:spacing w:line="153" w:lineRule="exact"/>
              <w:ind w:left="50"/>
              <w:rPr>
                <w:b/>
                <w:sz w:val="15"/>
              </w:rPr>
            </w:pPr>
            <w:r>
              <w:rPr>
                <w:b/>
                <w:sz w:val="15"/>
              </w:rPr>
              <w:t>000000</w:t>
            </w:r>
          </w:p>
        </w:tc>
        <w:tc>
          <w:tcPr>
            <w:tcW w:w="2804" w:type="dxa"/>
          </w:tcPr>
          <w:p w:rsidR="00A1026C" w:rsidRDefault="00976810">
            <w:pPr>
              <w:pStyle w:val="TableParagraph"/>
              <w:spacing w:line="153" w:lineRule="exact"/>
              <w:ind w:left="538"/>
              <w:rPr>
                <w:b/>
                <w:sz w:val="15"/>
              </w:rPr>
            </w:pPr>
            <w:r>
              <w:rPr>
                <w:b/>
                <w:sz w:val="15"/>
              </w:rPr>
              <w:t>Gewählte Gemeindeorgane</w:t>
            </w:r>
          </w:p>
        </w:tc>
      </w:tr>
      <w:tr w:rsidR="00A1026C">
        <w:trPr>
          <w:trHeight w:val="226"/>
        </w:trPr>
        <w:tc>
          <w:tcPr>
            <w:tcW w:w="3903"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after="1"/>
        <w:rPr>
          <w:sz w:val="7"/>
        </w:rPr>
      </w:pPr>
    </w:p>
    <w:tbl>
      <w:tblPr>
        <w:tblStyle w:val="TableNormal"/>
        <w:tblW w:w="0" w:type="auto"/>
        <w:tblInd w:w="401" w:type="dxa"/>
        <w:tblLayout w:type="fixed"/>
        <w:tblLook w:val="01E0" w:firstRow="1" w:lastRow="1" w:firstColumn="1" w:lastColumn="1" w:noHBand="0" w:noVBand="0"/>
      </w:tblPr>
      <w:tblGrid>
        <w:gridCol w:w="1524"/>
        <w:gridCol w:w="4586"/>
        <w:gridCol w:w="943"/>
        <w:gridCol w:w="815"/>
        <w:gridCol w:w="1591"/>
        <w:gridCol w:w="1360"/>
        <w:gridCol w:w="1360"/>
        <w:gridCol w:w="1360"/>
        <w:gridCol w:w="1196"/>
      </w:tblGrid>
      <w:tr w:rsidR="00A1026C">
        <w:trPr>
          <w:trHeight w:val="222"/>
        </w:trPr>
        <w:tc>
          <w:tcPr>
            <w:tcW w:w="6110" w:type="dxa"/>
            <w:gridSpan w:val="2"/>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000</w:t>
            </w:r>
            <w:r>
              <w:rPr>
                <w:b/>
                <w:sz w:val="15"/>
              </w:rPr>
              <w:tab/>
              <w:t>Gewählte</w:t>
            </w:r>
            <w:r>
              <w:rPr>
                <w:b/>
                <w:spacing w:val="1"/>
                <w:sz w:val="15"/>
              </w:rPr>
              <w:t xml:space="preserve"> </w:t>
            </w:r>
            <w:r>
              <w:rPr>
                <w:b/>
                <w:sz w:val="15"/>
              </w:rPr>
              <w:t>Gemeindeorgane</w:t>
            </w:r>
          </w:p>
        </w:tc>
        <w:tc>
          <w:tcPr>
            <w:tcW w:w="3349" w:type="dxa"/>
            <w:gridSpan w:val="3"/>
            <w:tcBorders>
              <w:top w:val="single" w:sz="6" w:space="0" w:color="000000"/>
            </w:tcBorders>
          </w:tcPr>
          <w:p w:rsidR="00A1026C" w:rsidRDefault="00976810">
            <w:pPr>
              <w:pStyle w:val="TableParagraph"/>
              <w:spacing w:before="21"/>
              <w:ind w:right="310"/>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10"/>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09"/>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08"/>
              <w:jc w:val="right"/>
              <w:rPr>
                <w:b/>
                <w:sz w:val="15"/>
              </w:rPr>
            </w:pPr>
            <w:r>
              <w:rPr>
                <w:b/>
                <w:sz w:val="15"/>
              </w:rPr>
              <w:t>0,00</w:t>
            </w:r>
          </w:p>
        </w:tc>
        <w:tc>
          <w:tcPr>
            <w:tcW w:w="1196" w:type="dxa"/>
            <w:tcBorders>
              <w:top w:val="single" w:sz="6" w:space="0" w:color="000000"/>
            </w:tcBorders>
          </w:tcPr>
          <w:p w:rsidR="00A1026C" w:rsidRDefault="00976810">
            <w:pPr>
              <w:pStyle w:val="TableParagraph"/>
              <w:spacing w:before="21"/>
              <w:ind w:right="144"/>
              <w:jc w:val="right"/>
              <w:rPr>
                <w:b/>
                <w:sz w:val="15"/>
              </w:rPr>
            </w:pPr>
            <w:r>
              <w:rPr>
                <w:b/>
                <w:sz w:val="15"/>
              </w:rPr>
              <w:t>0,00</w:t>
            </w:r>
          </w:p>
        </w:tc>
      </w:tr>
      <w:tr w:rsidR="00A1026C">
        <w:trPr>
          <w:trHeight w:val="226"/>
        </w:trPr>
        <w:tc>
          <w:tcPr>
            <w:tcW w:w="6110" w:type="dxa"/>
            <w:gridSpan w:val="2"/>
          </w:tcPr>
          <w:p w:rsidR="00A1026C" w:rsidRDefault="00976810">
            <w:pPr>
              <w:pStyle w:val="TableParagraph"/>
              <w:tabs>
                <w:tab w:val="left" w:pos="2419"/>
              </w:tabs>
              <w:ind w:left="1625"/>
              <w:rPr>
                <w:b/>
                <w:sz w:val="15"/>
              </w:rPr>
            </w:pPr>
            <w:r>
              <w:rPr>
                <w:b/>
                <w:sz w:val="15"/>
              </w:rPr>
              <w:t>00</w:t>
            </w:r>
            <w:r>
              <w:rPr>
                <w:b/>
                <w:sz w:val="15"/>
              </w:rPr>
              <w:tab/>
              <w:t>Gewählte Gemeindeorgane</w:t>
            </w:r>
          </w:p>
        </w:tc>
        <w:tc>
          <w:tcPr>
            <w:tcW w:w="3349" w:type="dxa"/>
            <w:gridSpan w:val="3"/>
          </w:tcPr>
          <w:p w:rsidR="00A1026C" w:rsidRDefault="00976810">
            <w:pPr>
              <w:pStyle w:val="TableParagraph"/>
              <w:ind w:right="310"/>
              <w:jc w:val="right"/>
              <w:rPr>
                <w:b/>
                <w:sz w:val="15"/>
              </w:rPr>
            </w:pPr>
            <w:r>
              <w:rPr>
                <w:b/>
                <w:sz w:val="15"/>
              </w:rPr>
              <w:t>0,00</w:t>
            </w:r>
          </w:p>
        </w:tc>
        <w:tc>
          <w:tcPr>
            <w:tcW w:w="1360" w:type="dxa"/>
          </w:tcPr>
          <w:p w:rsidR="00A1026C" w:rsidRDefault="00976810">
            <w:pPr>
              <w:pStyle w:val="TableParagraph"/>
              <w:ind w:right="310"/>
              <w:jc w:val="right"/>
              <w:rPr>
                <w:b/>
                <w:sz w:val="15"/>
              </w:rPr>
            </w:pPr>
            <w:r>
              <w:rPr>
                <w:b/>
                <w:sz w:val="15"/>
              </w:rPr>
              <w:t>0,00</w:t>
            </w:r>
          </w:p>
        </w:tc>
        <w:tc>
          <w:tcPr>
            <w:tcW w:w="1360" w:type="dxa"/>
          </w:tcPr>
          <w:p w:rsidR="00A1026C" w:rsidRDefault="00976810">
            <w:pPr>
              <w:pStyle w:val="TableParagraph"/>
              <w:ind w:right="309"/>
              <w:jc w:val="right"/>
              <w:rPr>
                <w:b/>
                <w:sz w:val="15"/>
              </w:rPr>
            </w:pPr>
            <w:r>
              <w:rPr>
                <w:b/>
                <w:sz w:val="15"/>
              </w:rPr>
              <w:t>0,00</w:t>
            </w:r>
          </w:p>
        </w:tc>
        <w:tc>
          <w:tcPr>
            <w:tcW w:w="1360" w:type="dxa"/>
          </w:tcPr>
          <w:p w:rsidR="00A1026C" w:rsidRDefault="00976810">
            <w:pPr>
              <w:pStyle w:val="TableParagraph"/>
              <w:ind w:right="308"/>
              <w:jc w:val="right"/>
              <w:rPr>
                <w:b/>
                <w:sz w:val="15"/>
              </w:rPr>
            </w:pPr>
            <w:r>
              <w:rPr>
                <w:b/>
                <w:sz w:val="15"/>
              </w:rPr>
              <w:t>0,00</w:t>
            </w:r>
          </w:p>
        </w:tc>
        <w:tc>
          <w:tcPr>
            <w:tcW w:w="1196" w:type="dxa"/>
          </w:tcPr>
          <w:p w:rsidR="00A1026C" w:rsidRDefault="00976810">
            <w:pPr>
              <w:pStyle w:val="TableParagraph"/>
              <w:ind w:right="144"/>
              <w:jc w:val="right"/>
              <w:rPr>
                <w:b/>
                <w:sz w:val="15"/>
              </w:rPr>
            </w:pPr>
            <w:r>
              <w:rPr>
                <w:b/>
                <w:sz w:val="15"/>
              </w:rPr>
              <w:t>0,00</w:t>
            </w:r>
          </w:p>
        </w:tc>
      </w:tr>
      <w:tr w:rsidR="00A1026C">
        <w:trPr>
          <w:trHeight w:val="198"/>
        </w:trPr>
        <w:tc>
          <w:tcPr>
            <w:tcW w:w="6110" w:type="dxa"/>
            <w:gridSpan w:val="2"/>
          </w:tcPr>
          <w:p w:rsidR="00A1026C" w:rsidRDefault="00976810">
            <w:pPr>
              <w:pStyle w:val="TableParagraph"/>
              <w:tabs>
                <w:tab w:val="left" w:pos="1625"/>
              </w:tabs>
              <w:spacing w:line="153" w:lineRule="exact"/>
              <w:ind w:left="38"/>
              <w:rPr>
                <w:b/>
                <w:sz w:val="15"/>
              </w:rPr>
            </w:pPr>
            <w:r>
              <w:rPr>
                <w:b/>
                <w:sz w:val="15"/>
              </w:rPr>
              <w:t>000000</w:t>
            </w:r>
            <w:r>
              <w:rPr>
                <w:b/>
                <w:sz w:val="15"/>
              </w:rPr>
              <w:tab/>
              <w:t>Gewählte Gemeindeorgane</w:t>
            </w:r>
          </w:p>
        </w:tc>
        <w:tc>
          <w:tcPr>
            <w:tcW w:w="3349" w:type="dxa"/>
            <w:gridSpan w:val="3"/>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196" w:type="dxa"/>
          </w:tcPr>
          <w:p w:rsidR="00A1026C" w:rsidRDefault="00A1026C">
            <w:pPr>
              <w:pStyle w:val="TableParagraph"/>
              <w:spacing w:before="0"/>
              <w:rPr>
                <w:rFonts w:ascii="Times New Roman"/>
                <w:sz w:val="12"/>
              </w:rPr>
            </w:pPr>
          </w:p>
        </w:tc>
      </w:tr>
      <w:tr w:rsidR="00A1026C">
        <w:trPr>
          <w:trHeight w:val="280"/>
        </w:trPr>
        <w:tc>
          <w:tcPr>
            <w:tcW w:w="6110" w:type="dxa"/>
            <w:gridSpan w:val="2"/>
          </w:tcPr>
          <w:p w:rsidR="00A1026C" w:rsidRDefault="00976810">
            <w:pPr>
              <w:pStyle w:val="TableParagraph"/>
              <w:spacing w:before="53"/>
              <w:ind w:left="38"/>
              <w:rPr>
                <w:b/>
                <w:sz w:val="15"/>
              </w:rPr>
            </w:pPr>
            <w:r>
              <w:rPr>
                <w:b/>
                <w:sz w:val="15"/>
              </w:rPr>
              <w:t>Mittelverwendung (Aufwendungen, Auszahlungen)</w:t>
            </w:r>
          </w:p>
        </w:tc>
        <w:tc>
          <w:tcPr>
            <w:tcW w:w="3349" w:type="dxa"/>
            <w:gridSpan w:val="3"/>
          </w:tcPr>
          <w:p w:rsidR="00A1026C" w:rsidRDefault="00A1026C">
            <w:pPr>
              <w:pStyle w:val="TableParagraph"/>
              <w:spacing w:before="0"/>
              <w:rPr>
                <w:rFonts w:ascii="Times New Roman"/>
                <w:sz w:val="14"/>
              </w:rPr>
            </w:pPr>
          </w:p>
        </w:tc>
        <w:tc>
          <w:tcPr>
            <w:tcW w:w="1360" w:type="dxa"/>
          </w:tcPr>
          <w:p w:rsidR="00A1026C" w:rsidRDefault="00A1026C">
            <w:pPr>
              <w:pStyle w:val="TableParagraph"/>
              <w:spacing w:before="0"/>
              <w:rPr>
                <w:rFonts w:ascii="Times New Roman"/>
                <w:sz w:val="14"/>
              </w:rPr>
            </w:pPr>
          </w:p>
        </w:tc>
        <w:tc>
          <w:tcPr>
            <w:tcW w:w="1360" w:type="dxa"/>
          </w:tcPr>
          <w:p w:rsidR="00A1026C" w:rsidRDefault="00A1026C">
            <w:pPr>
              <w:pStyle w:val="TableParagraph"/>
              <w:spacing w:before="0"/>
              <w:rPr>
                <w:rFonts w:ascii="Times New Roman"/>
                <w:sz w:val="14"/>
              </w:rPr>
            </w:pPr>
          </w:p>
        </w:tc>
        <w:tc>
          <w:tcPr>
            <w:tcW w:w="1360" w:type="dxa"/>
          </w:tcPr>
          <w:p w:rsidR="00A1026C" w:rsidRDefault="00A1026C">
            <w:pPr>
              <w:pStyle w:val="TableParagraph"/>
              <w:spacing w:before="0"/>
              <w:rPr>
                <w:rFonts w:ascii="Times New Roman"/>
                <w:sz w:val="14"/>
              </w:rPr>
            </w:pPr>
          </w:p>
        </w:tc>
        <w:tc>
          <w:tcPr>
            <w:tcW w:w="1196" w:type="dxa"/>
          </w:tcPr>
          <w:p w:rsidR="00A1026C" w:rsidRDefault="00A1026C">
            <w:pPr>
              <w:pStyle w:val="TableParagraph"/>
              <w:spacing w:before="0"/>
              <w:rPr>
                <w:rFonts w:ascii="Times New Roman"/>
                <w:sz w:val="14"/>
              </w:rPr>
            </w:pPr>
          </w:p>
        </w:tc>
      </w:tr>
      <w:tr w:rsidR="00A1026C">
        <w:trPr>
          <w:trHeight w:val="425"/>
        </w:trPr>
        <w:tc>
          <w:tcPr>
            <w:tcW w:w="1524" w:type="dxa"/>
          </w:tcPr>
          <w:p w:rsidR="00A1026C" w:rsidRDefault="00976810">
            <w:pPr>
              <w:pStyle w:val="TableParagraph"/>
              <w:spacing w:before="56"/>
              <w:ind w:left="38"/>
              <w:rPr>
                <w:sz w:val="15"/>
              </w:rPr>
            </w:pPr>
            <w:r>
              <w:rPr>
                <w:sz w:val="15"/>
              </w:rPr>
              <w:t>1/000000/582000</w:t>
            </w:r>
          </w:p>
        </w:tc>
        <w:tc>
          <w:tcPr>
            <w:tcW w:w="4586" w:type="dxa"/>
          </w:tcPr>
          <w:p w:rsidR="00A1026C" w:rsidRPr="00976810" w:rsidRDefault="00976810">
            <w:pPr>
              <w:pStyle w:val="TableParagraph"/>
              <w:spacing w:before="51" w:line="244" w:lineRule="auto"/>
              <w:ind w:left="101"/>
              <w:rPr>
                <w:sz w:val="15"/>
                <w:lang w:val="de-AT"/>
              </w:rPr>
            </w:pPr>
            <w:r w:rsidRPr="00976810">
              <w:rPr>
                <w:sz w:val="15"/>
                <w:lang w:val="de-AT"/>
              </w:rPr>
              <w:t>SONSTIGE DIENSTNEHMERBEITRÄGE ZUR SOZIALEN SICHERHEIT</w:t>
            </w:r>
          </w:p>
        </w:tc>
        <w:tc>
          <w:tcPr>
            <w:tcW w:w="943" w:type="dxa"/>
          </w:tcPr>
          <w:p w:rsidR="00A1026C" w:rsidRDefault="00976810">
            <w:pPr>
              <w:pStyle w:val="TableParagraph"/>
              <w:spacing w:before="56"/>
              <w:ind w:right="96"/>
              <w:jc w:val="right"/>
              <w:rPr>
                <w:sz w:val="15"/>
              </w:rPr>
            </w:pPr>
            <w:r>
              <w:rPr>
                <w:sz w:val="15"/>
              </w:rPr>
              <w:t>2212</w:t>
            </w:r>
          </w:p>
        </w:tc>
        <w:tc>
          <w:tcPr>
            <w:tcW w:w="815" w:type="dxa"/>
          </w:tcPr>
          <w:p w:rsidR="00A1026C" w:rsidRDefault="00976810">
            <w:pPr>
              <w:pStyle w:val="TableParagraph"/>
              <w:spacing w:before="56"/>
              <w:ind w:left="100"/>
              <w:rPr>
                <w:sz w:val="15"/>
              </w:rPr>
            </w:pPr>
            <w:r>
              <w:rPr>
                <w:sz w:val="15"/>
              </w:rPr>
              <w:t>20</w:t>
            </w:r>
          </w:p>
        </w:tc>
        <w:tc>
          <w:tcPr>
            <w:tcW w:w="1591" w:type="dxa"/>
          </w:tcPr>
          <w:p w:rsidR="00A1026C" w:rsidRDefault="00976810">
            <w:pPr>
              <w:pStyle w:val="TableParagraph"/>
              <w:spacing w:before="56"/>
              <w:ind w:right="310"/>
              <w:jc w:val="right"/>
              <w:rPr>
                <w:sz w:val="15"/>
              </w:rPr>
            </w:pPr>
            <w:r>
              <w:rPr>
                <w:sz w:val="15"/>
              </w:rPr>
              <w:t>6.300,00</w:t>
            </w:r>
          </w:p>
        </w:tc>
        <w:tc>
          <w:tcPr>
            <w:tcW w:w="1360" w:type="dxa"/>
          </w:tcPr>
          <w:p w:rsidR="00A1026C" w:rsidRDefault="00976810">
            <w:pPr>
              <w:pStyle w:val="TableParagraph"/>
              <w:spacing w:before="56"/>
              <w:ind w:right="310"/>
              <w:jc w:val="right"/>
              <w:rPr>
                <w:sz w:val="15"/>
              </w:rPr>
            </w:pPr>
            <w:r>
              <w:rPr>
                <w:sz w:val="15"/>
              </w:rPr>
              <w:t>6.400,00</w:t>
            </w:r>
          </w:p>
        </w:tc>
        <w:tc>
          <w:tcPr>
            <w:tcW w:w="1360" w:type="dxa"/>
          </w:tcPr>
          <w:p w:rsidR="00A1026C" w:rsidRDefault="00976810">
            <w:pPr>
              <w:pStyle w:val="TableParagraph"/>
              <w:spacing w:before="56"/>
              <w:ind w:right="309"/>
              <w:jc w:val="right"/>
              <w:rPr>
                <w:sz w:val="15"/>
              </w:rPr>
            </w:pPr>
            <w:r>
              <w:rPr>
                <w:sz w:val="15"/>
              </w:rPr>
              <w:t>6.500,00</w:t>
            </w:r>
          </w:p>
        </w:tc>
        <w:tc>
          <w:tcPr>
            <w:tcW w:w="1360" w:type="dxa"/>
          </w:tcPr>
          <w:p w:rsidR="00A1026C" w:rsidRDefault="00976810">
            <w:pPr>
              <w:pStyle w:val="TableParagraph"/>
              <w:spacing w:before="56"/>
              <w:ind w:right="309"/>
              <w:jc w:val="right"/>
              <w:rPr>
                <w:sz w:val="15"/>
              </w:rPr>
            </w:pPr>
            <w:r>
              <w:rPr>
                <w:sz w:val="15"/>
              </w:rPr>
              <w:t>6.600,00</w:t>
            </w:r>
          </w:p>
        </w:tc>
        <w:tc>
          <w:tcPr>
            <w:tcW w:w="1196" w:type="dxa"/>
          </w:tcPr>
          <w:p w:rsidR="00A1026C" w:rsidRDefault="00976810">
            <w:pPr>
              <w:pStyle w:val="TableParagraph"/>
              <w:spacing w:before="56"/>
              <w:ind w:right="144"/>
              <w:jc w:val="right"/>
              <w:rPr>
                <w:sz w:val="15"/>
              </w:rPr>
            </w:pPr>
            <w:r>
              <w:rPr>
                <w:sz w:val="15"/>
              </w:rPr>
              <w:t>6.700,00</w:t>
            </w:r>
          </w:p>
        </w:tc>
      </w:tr>
      <w:tr w:rsidR="00A1026C">
        <w:trPr>
          <w:trHeight w:val="223"/>
        </w:trPr>
        <w:tc>
          <w:tcPr>
            <w:tcW w:w="1524" w:type="dxa"/>
          </w:tcPr>
          <w:p w:rsidR="00A1026C" w:rsidRDefault="00976810">
            <w:pPr>
              <w:pStyle w:val="TableParagraph"/>
              <w:spacing w:before="22"/>
              <w:ind w:left="38"/>
              <w:rPr>
                <w:sz w:val="15"/>
              </w:rPr>
            </w:pPr>
            <w:r>
              <w:rPr>
                <w:sz w:val="15"/>
              </w:rPr>
              <w:t>1/000000/670000</w:t>
            </w:r>
          </w:p>
        </w:tc>
        <w:tc>
          <w:tcPr>
            <w:tcW w:w="4586" w:type="dxa"/>
          </w:tcPr>
          <w:p w:rsidR="00A1026C" w:rsidRDefault="00976810">
            <w:pPr>
              <w:pStyle w:val="TableParagraph"/>
              <w:spacing w:before="22"/>
              <w:ind w:left="101"/>
              <w:rPr>
                <w:sz w:val="15"/>
              </w:rPr>
            </w:pPr>
            <w:r>
              <w:rPr>
                <w:sz w:val="15"/>
              </w:rPr>
              <w:t>VERSICHERUNGEN</w:t>
            </w:r>
          </w:p>
        </w:tc>
        <w:tc>
          <w:tcPr>
            <w:tcW w:w="943" w:type="dxa"/>
          </w:tcPr>
          <w:p w:rsidR="00A1026C" w:rsidRDefault="00976810">
            <w:pPr>
              <w:pStyle w:val="TableParagraph"/>
              <w:spacing w:before="22"/>
              <w:ind w:right="96"/>
              <w:jc w:val="right"/>
              <w:rPr>
                <w:sz w:val="15"/>
              </w:rPr>
            </w:pPr>
            <w:r>
              <w:rPr>
                <w:sz w:val="15"/>
              </w:rPr>
              <w:t>2222</w:t>
            </w:r>
          </w:p>
        </w:tc>
        <w:tc>
          <w:tcPr>
            <w:tcW w:w="815" w:type="dxa"/>
          </w:tcPr>
          <w:p w:rsidR="00A1026C" w:rsidRDefault="00976810">
            <w:pPr>
              <w:pStyle w:val="TableParagraph"/>
              <w:spacing w:before="22"/>
              <w:ind w:left="100"/>
              <w:rPr>
                <w:sz w:val="15"/>
              </w:rPr>
            </w:pPr>
            <w:r>
              <w:rPr>
                <w:sz w:val="15"/>
              </w:rPr>
              <w:t>24</w:t>
            </w:r>
          </w:p>
        </w:tc>
        <w:tc>
          <w:tcPr>
            <w:tcW w:w="1591" w:type="dxa"/>
          </w:tcPr>
          <w:p w:rsidR="00A1026C" w:rsidRDefault="00976810">
            <w:pPr>
              <w:pStyle w:val="TableParagraph"/>
              <w:spacing w:before="22"/>
              <w:ind w:right="310"/>
              <w:jc w:val="right"/>
              <w:rPr>
                <w:sz w:val="15"/>
              </w:rPr>
            </w:pPr>
            <w:r>
              <w:rPr>
                <w:sz w:val="15"/>
              </w:rPr>
              <w:t>300,00</w:t>
            </w:r>
          </w:p>
        </w:tc>
        <w:tc>
          <w:tcPr>
            <w:tcW w:w="1360" w:type="dxa"/>
          </w:tcPr>
          <w:p w:rsidR="00A1026C" w:rsidRDefault="00976810">
            <w:pPr>
              <w:pStyle w:val="TableParagraph"/>
              <w:spacing w:before="22"/>
              <w:ind w:right="310"/>
              <w:jc w:val="right"/>
              <w:rPr>
                <w:sz w:val="15"/>
              </w:rPr>
            </w:pPr>
            <w:r>
              <w:rPr>
                <w:sz w:val="15"/>
              </w:rPr>
              <w:t>300,00</w:t>
            </w:r>
          </w:p>
        </w:tc>
        <w:tc>
          <w:tcPr>
            <w:tcW w:w="1360" w:type="dxa"/>
          </w:tcPr>
          <w:p w:rsidR="00A1026C" w:rsidRDefault="00976810">
            <w:pPr>
              <w:pStyle w:val="TableParagraph"/>
              <w:spacing w:before="22"/>
              <w:ind w:right="309"/>
              <w:jc w:val="right"/>
              <w:rPr>
                <w:sz w:val="15"/>
              </w:rPr>
            </w:pPr>
            <w:r>
              <w:rPr>
                <w:sz w:val="15"/>
              </w:rPr>
              <w:t>300,00</w:t>
            </w:r>
          </w:p>
        </w:tc>
        <w:tc>
          <w:tcPr>
            <w:tcW w:w="1360" w:type="dxa"/>
          </w:tcPr>
          <w:p w:rsidR="00A1026C" w:rsidRDefault="00976810">
            <w:pPr>
              <w:pStyle w:val="TableParagraph"/>
              <w:spacing w:before="22"/>
              <w:ind w:right="308"/>
              <w:jc w:val="right"/>
              <w:rPr>
                <w:sz w:val="15"/>
              </w:rPr>
            </w:pPr>
            <w:r>
              <w:rPr>
                <w:sz w:val="15"/>
              </w:rPr>
              <w:t>300,00</w:t>
            </w:r>
          </w:p>
        </w:tc>
        <w:tc>
          <w:tcPr>
            <w:tcW w:w="1196" w:type="dxa"/>
          </w:tcPr>
          <w:p w:rsidR="00A1026C" w:rsidRDefault="00976810">
            <w:pPr>
              <w:pStyle w:val="TableParagraph"/>
              <w:spacing w:before="22"/>
              <w:ind w:right="144"/>
              <w:jc w:val="right"/>
              <w:rPr>
                <w:sz w:val="15"/>
              </w:rPr>
            </w:pPr>
            <w:r>
              <w:rPr>
                <w:sz w:val="15"/>
              </w:rPr>
              <w:t>300,00</w:t>
            </w:r>
          </w:p>
        </w:tc>
      </w:tr>
      <w:tr w:rsidR="00A1026C">
        <w:trPr>
          <w:trHeight w:val="226"/>
        </w:trPr>
        <w:tc>
          <w:tcPr>
            <w:tcW w:w="1524" w:type="dxa"/>
          </w:tcPr>
          <w:p w:rsidR="00A1026C" w:rsidRDefault="00976810">
            <w:pPr>
              <w:pStyle w:val="TableParagraph"/>
              <w:ind w:left="38"/>
              <w:rPr>
                <w:sz w:val="15"/>
              </w:rPr>
            </w:pPr>
            <w:r>
              <w:rPr>
                <w:sz w:val="15"/>
              </w:rPr>
              <w:t>1/000000/721000</w:t>
            </w:r>
          </w:p>
        </w:tc>
        <w:tc>
          <w:tcPr>
            <w:tcW w:w="4586" w:type="dxa"/>
          </w:tcPr>
          <w:p w:rsidR="00A1026C" w:rsidRDefault="00976810">
            <w:pPr>
              <w:pStyle w:val="TableParagraph"/>
              <w:ind w:left="101"/>
              <w:rPr>
                <w:sz w:val="15"/>
              </w:rPr>
            </w:pPr>
            <w:r>
              <w:rPr>
                <w:sz w:val="15"/>
              </w:rPr>
              <w:t>BEZUG DES BÜRGERMEISTERS</w:t>
            </w:r>
          </w:p>
        </w:tc>
        <w:tc>
          <w:tcPr>
            <w:tcW w:w="943" w:type="dxa"/>
          </w:tcPr>
          <w:p w:rsidR="00A1026C" w:rsidRDefault="00976810">
            <w:pPr>
              <w:pStyle w:val="TableParagraph"/>
              <w:ind w:right="96"/>
              <w:jc w:val="right"/>
              <w:rPr>
                <w:sz w:val="15"/>
              </w:rPr>
            </w:pPr>
            <w:r>
              <w:rPr>
                <w:sz w:val="15"/>
              </w:rPr>
              <w:t>2225</w:t>
            </w:r>
          </w:p>
        </w:tc>
        <w:tc>
          <w:tcPr>
            <w:tcW w:w="815" w:type="dxa"/>
          </w:tcPr>
          <w:p w:rsidR="00A1026C" w:rsidRDefault="00976810">
            <w:pPr>
              <w:pStyle w:val="TableParagraph"/>
              <w:ind w:left="100"/>
              <w:rPr>
                <w:sz w:val="15"/>
              </w:rPr>
            </w:pPr>
            <w:r>
              <w:rPr>
                <w:sz w:val="15"/>
              </w:rPr>
              <w:t>22</w:t>
            </w:r>
          </w:p>
        </w:tc>
        <w:tc>
          <w:tcPr>
            <w:tcW w:w="1591" w:type="dxa"/>
          </w:tcPr>
          <w:p w:rsidR="00A1026C" w:rsidRDefault="00976810">
            <w:pPr>
              <w:pStyle w:val="TableParagraph"/>
              <w:ind w:right="310"/>
              <w:jc w:val="right"/>
              <w:rPr>
                <w:sz w:val="15"/>
              </w:rPr>
            </w:pPr>
            <w:r>
              <w:rPr>
                <w:sz w:val="15"/>
              </w:rPr>
              <w:t>43.200,00</w:t>
            </w:r>
          </w:p>
        </w:tc>
        <w:tc>
          <w:tcPr>
            <w:tcW w:w="1360" w:type="dxa"/>
          </w:tcPr>
          <w:p w:rsidR="00A1026C" w:rsidRDefault="00976810">
            <w:pPr>
              <w:pStyle w:val="TableParagraph"/>
              <w:ind w:right="310"/>
              <w:jc w:val="right"/>
              <w:rPr>
                <w:sz w:val="15"/>
              </w:rPr>
            </w:pPr>
            <w:r>
              <w:rPr>
                <w:sz w:val="15"/>
              </w:rPr>
              <w:t>44.100,00</w:t>
            </w:r>
          </w:p>
        </w:tc>
        <w:tc>
          <w:tcPr>
            <w:tcW w:w="1360" w:type="dxa"/>
          </w:tcPr>
          <w:p w:rsidR="00A1026C" w:rsidRDefault="00976810">
            <w:pPr>
              <w:pStyle w:val="TableParagraph"/>
              <w:ind w:right="309"/>
              <w:jc w:val="right"/>
              <w:rPr>
                <w:sz w:val="15"/>
              </w:rPr>
            </w:pPr>
            <w:r>
              <w:rPr>
                <w:sz w:val="15"/>
              </w:rPr>
              <w:t>45.000,00</w:t>
            </w:r>
          </w:p>
        </w:tc>
        <w:tc>
          <w:tcPr>
            <w:tcW w:w="1360" w:type="dxa"/>
          </w:tcPr>
          <w:p w:rsidR="00A1026C" w:rsidRDefault="00976810">
            <w:pPr>
              <w:pStyle w:val="TableParagraph"/>
              <w:ind w:right="308"/>
              <w:jc w:val="right"/>
              <w:rPr>
                <w:sz w:val="15"/>
              </w:rPr>
            </w:pPr>
            <w:r>
              <w:rPr>
                <w:sz w:val="15"/>
              </w:rPr>
              <w:t>45.900,00</w:t>
            </w:r>
          </w:p>
        </w:tc>
        <w:tc>
          <w:tcPr>
            <w:tcW w:w="1196" w:type="dxa"/>
          </w:tcPr>
          <w:p w:rsidR="00A1026C" w:rsidRDefault="00976810">
            <w:pPr>
              <w:pStyle w:val="TableParagraph"/>
              <w:ind w:right="144"/>
              <w:jc w:val="right"/>
              <w:rPr>
                <w:sz w:val="15"/>
              </w:rPr>
            </w:pPr>
            <w:r>
              <w:rPr>
                <w:sz w:val="15"/>
              </w:rPr>
              <w:t>46.800,00</w:t>
            </w:r>
          </w:p>
        </w:tc>
      </w:tr>
      <w:tr w:rsidR="00A1026C">
        <w:trPr>
          <w:trHeight w:val="226"/>
        </w:trPr>
        <w:tc>
          <w:tcPr>
            <w:tcW w:w="1524" w:type="dxa"/>
          </w:tcPr>
          <w:p w:rsidR="00A1026C" w:rsidRDefault="00976810">
            <w:pPr>
              <w:pStyle w:val="TableParagraph"/>
              <w:ind w:left="38"/>
              <w:rPr>
                <w:sz w:val="15"/>
              </w:rPr>
            </w:pPr>
            <w:r>
              <w:rPr>
                <w:sz w:val="15"/>
              </w:rPr>
              <w:t>1/000000/721200</w:t>
            </w:r>
          </w:p>
        </w:tc>
        <w:tc>
          <w:tcPr>
            <w:tcW w:w="4586" w:type="dxa"/>
          </w:tcPr>
          <w:p w:rsidR="00A1026C" w:rsidRDefault="00976810">
            <w:pPr>
              <w:pStyle w:val="TableParagraph"/>
              <w:ind w:left="101"/>
              <w:rPr>
                <w:sz w:val="15"/>
              </w:rPr>
            </w:pPr>
            <w:r>
              <w:rPr>
                <w:sz w:val="15"/>
              </w:rPr>
              <w:t>BEZÜGE DER ORGANE (SITZUNGSGELDER)</w:t>
            </w:r>
          </w:p>
        </w:tc>
        <w:tc>
          <w:tcPr>
            <w:tcW w:w="943" w:type="dxa"/>
          </w:tcPr>
          <w:p w:rsidR="00A1026C" w:rsidRDefault="00976810">
            <w:pPr>
              <w:pStyle w:val="TableParagraph"/>
              <w:ind w:right="96"/>
              <w:jc w:val="right"/>
              <w:rPr>
                <w:sz w:val="15"/>
              </w:rPr>
            </w:pPr>
            <w:r>
              <w:rPr>
                <w:sz w:val="15"/>
              </w:rPr>
              <w:t>2225</w:t>
            </w:r>
          </w:p>
        </w:tc>
        <w:tc>
          <w:tcPr>
            <w:tcW w:w="815" w:type="dxa"/>
          </w:tcPr>
          <w:p w:rsidR="00A1026C" w:rsidRDefault="00976810">
            <w:pPr>
              <w:pStyle w:val="TableParagraph"/>
              <w:ind w:left="100"/>
              <w:rPr>
                <w:sz w:val="15"/>
              </w:rPr>
            </w:pPr>
            <w:r>
              <w:rPr>
                <w:sz w:val="15"/>
              </w:rPr>
              <w:t>22</w:t>
            </w:r>
          </w:p>
        </w:tc>
        <w:tc>
          <w:tcPr>
            <w:tcW w:w="1591" w:type="dxa"/>
          </w:tcPr>
          <w:p w:rsidR="00A1026C" w:rsidRDefault="00976810">
            <w:pPr>
              <w:pStyle w:val="TableParagraph"/>
              <w:ind w:right="310"/>
              <w:jc w:val="right"/>
              <w:rPr>
                <w:sz w:val="15"/>
              </w:rPr>
            </w:pPr>
            <w:r>
              <w:rPr>
                <w:sz w:val="15"/>
              </w:rPr>
              <w:t>9.400,00</w:t>
            </w:r>
          </w:p>
        </w:tc>
        <w:tc>
          <w:tcPr>
            <w:tcW w:w="1360" w:type="dxa"/>
          </w:tcPr>
          <w:p w:rsidR="00A1026C" w:rsidRDefault="00976810">
            <w:pPr>
              <w:pStyle w:val="TableParagraph"/>
              <w:ind w:right="310"/>
              <w:jc w:val="right"/>
              <w:rPr>
                <w:sz w:val="15"/>
              </w:rPr>
            </w:pPr>
            <w:r>
              <w:rPr>
                <w:sz w:val="15"/>
              </w:rPr>
              <w:t>9.400,00</w:t>
            </w:r>
          </w:p>
        </w:tc>
        <w:tc>
          <w:tcPr>
            <w:tcW w:w="1360" w:type="dxa"/>
          </w:tcPr>
          <w:p w:rsidR="00A1026C" w:rsidRDefault="00976810">
            <w:pPr>
              <w:pStyle w:val="TableParagraph"/>
              <w:ind w:right="309"/>
              <w:jc w:val="right"/>
              <w:rPr>
                <w:sz w:val="15"/>
              </w:rPr>
            </w:pPr>
            <w:r>
              <w:rPr>
                <w:sz w:val="15"/>
              </w:rPr>
              <w:t>9.400,00</w:t>
            </w:r>
          </w:p>
        </w:tc>
        <w:tc>
          <w:tcPr>
            <w:tcW w:w="1360" w:type="dxa"/>
          </w:tcPr>
          <w:p w:rsidR="00A1026C" w:rsidRDefault="00976810">
            <w:pPr>
              <w:pStyle w:val="TableParagraph"/>
              <w:ind w:right="309"/>
              <w:jc w:val="right"/>
              <w:rPr>
                <w:sz w:val="15"/>
              </w:rPr>
            </w:pPr>
            <w:r>
              <w:rPr>
                <w:sz w:val="15"/>
              </w:rPr>
              <w:t>9.400,00</w:t>
            </w:r>
          </w:p>
        </w:tc>
        <w:tc>
          <w:tcPr>
            <w:tcW w:w="1196" w:type="dxa"/>
          </w:tcPr>
          <w:p w:rsidR="00A1026C" w:rsidRDefault="00976810">
            <w:pPr>
              <w:pStyle w:val="TableParagraph"/>
              <w:ind w:right="144"/>
              <w:jc w:val="right"/>
              <w:rPr>
                <w:sz w:val="15"/>
              </w:rPr>
            </w:pPr>
            <w:r>
              <w:rPr>
                <w:sz w:val="15"/>
              </w:rPr>
              <w:t>9.400,00</w:t>
            </w:r>
          </w:p>
        </w:tc>
      </w:tr>
      <w:tr w:rsidR="00A1026C">
        <w:trPr>
          <w:trHeight w:val="226"/>
        </w:trPr>
        <w:tc>
          <w:tcPr>
            <w:tcW w:w="1524" w:type="dxa"/>
          </w:tcPr>
          <w:p w:rsidR="00A1026C" w:rsidRDefault="00976810">
            <w:pPr>
              <w:pStyle w:val="TableParagraph"/>
              <w:ind w:left="38"/>
              <w:rPr>
                <w:sz w:val="15"/>
              </w:rPr>
            </w:pPr>
            <w:r>
              <w:rPr>
                <w:sz w:val="15"/>
              </w:rPr>
              <w:t>1/000000/724000</w:t>
            </w:r>
          </w:p>
        </w:tc>
        <w:tc>
          <w:tcPr>
            <w:tcW w:w="4586" w:type="dxa"/>
          </w:tcPr>
          <w:p w:rsidR="00A1026C" w:rsidRDefault="00976810">
            <w:pPr>
              <w:pStyle w:val="TableParagraph"/>
              <w:ind w:left="101"/>
              <w:rPr>
                <w:sz w:val="15"/>
              </w:rPr>
            </w:pPr>
            <w:r>
              <w:rPr>
                <w:sz w:val="15"/>
              </w:rPr>
              <w:t>REISEKOSTEN</w:t>
            </w:r>
          </w:p>
        </w:tc>
        <w:tc>
          <w:tcPr>
            <w:tcW w:w="943" w:type="dxa"/>
          </w:tcPr>
          <w:p w:rsidR="00A1026C" w:rsidRDefault="00976810">
            <w:pPr>
              <w:pStyle w:val="TableParagraph"/>
              <w:ind w:right="96"/>
              <w:jc w:val="right"/>
              <w:rPr>
                <w:sz w:val="15"/>
              </w:rPr>
            </w:pPr>
            <w:r>
              <w:rPr>
                <w:sz w:val="15"/>
              </w:rPr>
              <w:t>2225</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2.000,00</w:t>
            </w:r>
          </w:p>
        </w:tc>
        <w:tc>
          <w:tcPr>
            <w:tcW w:w="1360" w:type="dxa"/>
          </w:tcPr>
          <w:p w:rsidR="00A1026C" w:rsidRDefault="00976810">
            <w:pPr>
              <w:pStyle w:val="TableParagraph"/>
              <w:ind w:right="310"/>
              <w:jc w:val="right"/>
              <w:rPr>
                <w:sz w:val="15"/>
              </w:rPr>
            </w:pPr>
            <w:r>
              <w:rPr>
                <w:sz w:val="15"/>
              </w:rPr>
              <w:t>2.000,00</w:t>
            </w:r>
          </w:p>
        </w:tc>
        <w:tc>
          <w:tcPr>
            <w:tcW w:w="1360" w:type="dxa"/>
          </w:tcPr>
          <w:p w:rsidR="00A1026C" w:rsidRDefault="00976810">
            <w:pPr>
              <w:pStyle w:val="TableParagraph"/>
              <w:ind w:right="309"/>
              <w:jc w:val="right"/>
              <w:rPr>
                <w:sz w:val="15"/>
              </w:rPr>
            </w:pPr>
            <w:r>
              <w:rPr>
                <w:sz w:val="15"/>
              </w:rPr>
              <w:t>2.000,00</w:t>
            </w:r>
          </w:p>
        </w:tc>
        <w:tc>
          <w:tcPr>
            <w:tcW w:w="1360" w:type="dxa"/>
          </w:tcPr>
          <w:p w:rsidR="00A1026C" w:rsidRDefault="00976810">
            <w:pPr>
              <w:pStyle w:val="TableParagraph"/>
              <w:ind w:right="309"/>
              <w:jc w:val="right"/>
              <w:rPr>
                <w:sz w:val="15"/>
              </w:rPr>
            </w:pPr>
            <w:r>
              <w:rPr>
                <w:sz w:val="15"/>
              </w:rPr>
              <w:t>2.000,00</w:t>
            </w:r>
          </w:p>
        </w:tc>
        <w:tc>
          <w:tcPr>
            <w:tcW w:w="1196" w:type="dxa"/>
          </w:tcPr>
          <w:p w:rsidR="00A1026C" w:rsidRDefault="00976810">
            <w:pPr>
              <w:pStyle w:val="TableParagraph"/>
              <w:ind w:right="144"/>
              <w:jc w:val="right"/>
              <w:rPr>
                <w:sz w:val="15"/>
              </w:rPr>
            </w:pPr>
            <w:r>
              <w:rPr>
                <w:sz w:val="15"/>
              </w:rPr>
              <w:t>2.000,00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1/000000/752400</w:t>
            </w:r>
          </w:p>
        </w:tc>
        <w:tc>
          <w:tcPr>
            <w:tcW w:w="4586" w:type="dxa"/>
            <w:tcBorders>
              <w:bottom w:val="single" w:sz="6" w:space="0" w:color="000000"/>
            </w:tcBorders>
          </w:tcPr>
          <w:p w:rsidR="00A1026C" w:rsidRDefault="00976810">
            <w:pPr>
              <w:pStyle w:val="TableParagraph"/>
              <w:ind w:left="101"/>
              <w:rPr>
                <w:sz w:val="15"/>
              </w:rPr>
            </w:pPr>
            <w:r>
              <w:rPr>
                <w:sz w:val="15"/>
              </w:rPr>
              <w:t>GSZ - Bürgermeister-Kostenersatz</w:t>
            </w:r>
          </w:p>
        </w:tc>
        <w:tc>
          <w:tcPr>
            <w:tcW w:w="943" w:type="dxa"/>
            <w:tcBorders>
              <w:bottom w:val="single" w:sz="6" w:space="0" w:color="000000"/>
            </w:tcBorders>
          </w:tcPr>
          <w:p w:rsidR="00A1026C" w:rsidRDefault="00976810">
            <w:pPr>
              <w:pStyle w:val="TableParagraph"/>
              <w:ind w:right="96"/>
              <w:jc w:val="right"/>
              <w:rPr>
                <w:sz w:val="15"/>
              </w:rPr>
            </w:pPr>
            <w:r>
              <w:rPr>
                <w:sz w:val="15"/>
              </w:rPr>
              <w:t>2231</w:t>
            </w:r>
          </w:p>
        </w:tc>
        <w:tc>
          <w:tcPr>
            <w:tcW w:w="815" w:type="dxa"/>
            <w:tcBorders>
              <w:bottom w:val="single" w:sz="6" w:space="0" w:color="000000"/>
            </w:tcBorders>
          </w:tcPr>
          <w:p w:rsidR="00A1026C" w:rsidRDefault="00976810">
            <w:pPr>
              <w:pStyle w:val="TableParagraph"/>
              <w:ind w:left="100"/>
              <w:rPr>
                <w:sz w:val="15"/>
              </w:rPr>
            </w:pPr>
            <w:r>
              <w:rPr>
                <w:sz w:val="15"/>
              </w:rPr>
              <w:t>26</w:t>
            </w:r>
          </w:p>
        </w:tc>
        <w:tc>
          <w:tcPr>
            <w:tcW w:w="1591" w:type="dxa"/>
            <w:tcBorders>
              <w:bottom w:val="single" w:sz="6" w:space="0" w:color="000000"/>
            </w:tcBorders>
          </w:tcPr>
          <w:p w:rsidR="00A1026C" w:rsidRDefault="00976810">
            <w:pPr>
              <w:pStyle w:val="TableParagraph"/>
              <w:ind w:right="310"/>
              <w:jc w:val="right"/>
              <w:rPr>
                <w:sz w:val="15"/>
              </w:rPr>
            </w:pPr>
            <w:r>
              <w:rPr>
                <w:sz w:val="15"/>
              </w:rPr>
              <w:t>5.300,00</w:t>
            </w:r>
          </w:p>
        </w:tc>
        <w:tc>
          <w:tcPr>
            <w:tcW w:w="1360" w:type="dxa"/>
            <w:tcBorders>
              <w:bottom w:val="single" w:sz="6" w:space="0" w:color="000000"/>
            </w:tcBorders>
          </w:tcPr>
          <w:p w:rsidR="00A1026C" w:rsidRDefault="00976810">
            <w:pPr>
              <w:pStyle w:val="TableParagraph"/>
              <w:ind w:right="310"/>
              <w:jc w:val="right"/>
              <w:rPr>
                <w:sz w:val="15"/>
              </w:rPr>
            </w:pPr>
            <w:r>
              <w:rPr>
                <w:sz w:val="15"/>
              </w:rPr>
              <w:t>5.400,00</w:t>
            </w:r>
          </w:p>
        </w:tc>
        <w:tc>
          <w:tcPr>
            <w:tcW w:w="1360" w:type="dxa"/>
            <w:tcBorders>
              <w:bottom w:val="single" w:sz="6" w:space="0" w:color="000000"/>
            </w:tcBorders>
          </w:tcPr>
          <w:p w:rsidR="00A1026C" w:rsidRDefault="00976810">
            <w:pPr>
              <w:pStyle w:val="TableParagraph"/>
              <w:ind w:right="309"/>
              <w:jc w:val="right"/>
              <w:rPr>
                <w:sz w:val="15"/>
              </w:rPr>
            </w:pPr>
            <w:r>
              <w:rPr>
                <w:sz w:val="15"/>
              </w:rPr>
              <w:t>5.500,00</w:t>
            </w:r>
          </w:p>
        </w:tc>
        <w:tc>
          <w:tcPr>
            <w:tcW w:w="1360" w:type="dxa"/>
            <w:tcBorders>
              <w:bottom w:val="single" w:sz="6" w:space="0" w:color="000000"/>
            </w:tcBorders>
          </w:tcPr>
          <w:p w:rsidR="00A1026C" w:rsidRDefault="00976810">
            <w:pPr>
              <w:pStyle w:val="TableParagraph"/>
              <w:ind w:right="309"/>
              <w:jc w:val="right"/>
              <w:rPr>
                <w:sz w:val="15"/>
              </w:rPr>
            </w:pPr>
            <w:r>
              <w:rPr>
                <w:sz w:val="15"/>
              </w:rPr>
              <w:t>5.600,00</w:t>
            </w:r>
          </w:p>
        </w:tc>
        <w:tc>
          <w:tcPr>
            <w:tcW w:w="1196" w:type="dxa"/>
            <w:tcBorders>
              <w:bottom w:val="single" w:sz="6" w:space="0" w:color="000000"/>
            </w:tcBorders>
          </w:tcPr>
          <w:p w:rsidR="00A1026C" w:rsidRDefault="00976810">
            <w:pPr>
              <w:pStyle w:val="TableParagraph"/>
              <w:ind w:right="144"/>
              <w:jc w:val="right"/>
              <w:rPr>
                <w:sz w:val="15"/>
              </w:rPr>
            </w:pPr>
            <w:r>
              <w:rPr>
                <w:sz w:val="15"/>
              </w:rPr>
              <w:t>5.700,00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586" w:type="dxa"/>
            <w:tcBorders>
              <w:top w:val="single" w:sz="6" w:space="0" w:color="000000"/>
            </w:tcBorders>
          </w:tcPr>
          <w:p w:rsidR="00A1026C" w:rsidRDefault="00976810">
            <w:pPr>
              <w:pStyle w:val="TableParagraph"/>
              <w:tabs>
                <w:tab w:val="left" w:pos="895"/>
              </w:tabs>
              <w:spacing w:before="21"/>
              <w:ind w:left="101"/>
              <w:rPr>
                <w:b/>
                <w:sz w:val="15"/>
              </w:rPr>
            </w:pPr>
            <w:r>
              <w:rPr>
                <w:b/>
                <w:sz w:val="15"/>
              </w:rPr>
              <w:t>000</w:t>
            </w:r>
            <w:r>
              <w:rPr>
                <w:b/>
                <w:sz w:val="15"/>
              </w:rPr>
              <w:tab/>
              <w:t>Gewählte Gemeindeorgane</w:t>
            </w:r>
          </w:p>
        </w:tc>
        <w:tc>
          <w:tcPr>
            <w:tcW w:w="943" w:type="dxa"/>
            <w:tcBorders>
              <w:top w:val="single" w:sz="6" w:space="0" w:color="000000"/>
            </w:tcBorders>
          </w:tcPr>
          <w:p w:rsidR="00A1026C" w:rsidRDefault="00A1026C">
            <w:pPr>
              <w:pStyle w:val="TableParagraph"/>
              <w:spacing w:before="0"/>
              <w:rPr>
                <w:rFonts w:ascii="Times New Roman"/>
                <w:sz w:val="14"/>
              </w:rPr>
            </w:pPr>
          </w:p>
        </w:tc>
        <w:tc>
          <w:tcPr>
            <w:tcW w:w="815" w:type="dxa"/>
            <w:tcBorders>
              <w:top w:val="single" w:sz="6" w:space="0" w:color="000000"/>
            </w:tcBorders>
          </w:tcPr>
          <w:p w:rsidR="00A1026C" w:rsidRDefault="00A1026C">
            <w:pPr>
              <w:pStyle w:val="TableParagraph"/>
              <w:spacing w:before="0"/>
              <w:rPr>
                <w:rFonts w:ascii="Times New Roman"/>
                <w:sz w:val="14"/>
              </w:rPr>
            </w:pPr>
          </w:p>
        </w:tc>
        <w:tc>
          <w:tcPr>
            <w:tcW w:w="1591" w:type="dxa"/>
            <w:tcBorders>
              <w:top w:val="single" w:sz="6" w:space="0" w:color="000000"/>
            </w:tcBorders>
          </w:tcPr>
          <w:p w:rsidR="00A1026C" w:rsidRDefault="00976810">
            <w:pPr>
              <w:pStyle w:val="TableParagraph"/>
              <w:spacing w:before="21"/>
              <w:ind w:right="310"/>
              <w:jc w:val="right"/>
              <w:rPr>
                <w:b/>
                <w:sz w:val="15"/>
              </w:rPr>
            </w:pPr>
            <w:r>
              <w:rPr>
                <w:b/>
                <w:sz w:val="15"/>
              </w:rPr>
              <w:t>66.500,00</w:t>
            </w:r>
          </w:p>
        </w:tc>
        <w:tc>
          <w:tcPr>
            <w:tcW w:w="1360" w:type="dxa"/>
            <w:tcBorders>
              <w:top w:val="single" w:sz="6" w:space="0" w:color="000000"/>
            </w:tcBorders>
          </w:tcPr>
          <w:p w:rsidR="00A1026C" w:rsidRDefault="00976810">
            <w:pPr>
              <w:pStyle w:val="TableParagraph"/>
              <w:spacing w:before="21"/>
              <w:ind w:right="310"/>
              <w:jc w:val="right"/>
              <w:rPr>
                <w:b/>
                <w:sz w:val="15"/>
              </w:rPr>
            </w:pPr>
            <w:r>
              <w:rPr>
                <w:b/>
                <w:sz w:val="15"/>
              </w:rPr>
              <w:t>67.600,00</w:t>
            </w:r>
          </w:p>
        </w:tc>
        <w:tc>
          <w:tcPr>
            <w:tcW w:w="1360" w:type="dxa"/>
            <w:tcBorders>
              <w:top w:val="single" w:sz="6" w:space="0" w:color="000000"/>
            </w:tcBorders>
          </w:tcPr>
          <w:p w:rsidR="00A1026C" w:rsidRDefault="00976810">
            <w:pPr>
              <w:pStyle w:val="TableParagraph"/>
              <w:spacing w:before="21"/>
              <w:ind w:right="309"/>
              <w:jc w:val="right"/>
              <w:rPr>
                <w:b/>
                <w:sz w:val="15"/>
              </w:rPr>
            </w:pPr>
            <w:r>
              <w:rPr>
                <w:b/>
                <w:sz w:val="15"/>
              </w:rPr>
              <w:t>68.700,00</w:t>
            </w:r>
          </w:p>
        </w:tc>
        <w:tc>
          <w:tcPr>
            <w:tcW w:w="1360" w:type="dxa"/>
            <w:tcBorders>
              <w:top w:val="single" w:sz="6" w:space="0" w:color="000000"/>
            </w:tcBorders>
          </w:tcPr>
          <w:p w:rsidR="00A1026C" w:rsidRDefault="00976810">
            <w:pPr>
              <w:pStyle w:val="TableParagraph"/>
              <w:spacing w:before="21"/>
              <w:ind w:right="308"/>
              <w:jc w:val="right"/>
              <w:rPr>
                <w:b/>
                <w:sz w:val="15"/>
              </w:rPr>
            </w:pPr>
            <w:r>
              <w:rPr>
                <w:b/>
                <w:sz w:val="15"/>
              </w:rPr>
              <w:t>69.800,00</w:t>
            </w:r>
          </w:p>
        </w:tc>
        <w:tc>
          <w:tcPr>
            <w:tcW w:w="1196" w:type="dxa"/>
            <w:tcBorders>
              <w:top w:val="single" w:sz="6" w:space="0" w:color="000000"/>
            </w:tcBorders>
          </w:tcPr>
          <w:p w:rsidR="00A1026C" w:rsidRDefault="00976810">
            <w:pPr>
              <w:pStyle w:val="TableParagraph"/>
              <w:spacing w:before="21"/>
              <w:ind w:right="144"/>
              <w:jc w:val="right"/>
              <w:rPr>
                <w:b/>
                <w:sz w:val="15"/>
              </w:rPr>
            </w:pPr>
            <w:r>
              <w:rPr>
                <w:b/>
                <w:sz w:val="15"/>
              </w:rPr>
              <w:t>70.900,00</w:t>
            </w:r>
          </w:p>
        </w:tc>
      </w:tr>
      <w:tr w:rsidR="00A1026C">
        <w:trPr>
          <w:trHeight w:val="226"/>
        </w:trPr>
        <w:tc>
          <w:tcPr>
            <w:tcW w:w="1524" w:type="dxa"/>
          </w:tcPr>
          <w:p w:rsidR="00A1026C" w:rsidRDefault="00A1026C">
            <w:pPr>
              <w:pStyle w:val="TableParagraph"/>
              <w:spacing w:before="0"/>
              <w:rPr>
                <w:rFonts w:ascii="Times New Roman"/>
                <w:sz w:val="14"/>
              </w:rPr>
            </w:pPr>
          </w:p>
        </w:tc>
        <w:tc>
          <w:tcPr>
            <w:tcW w:w="4586" w:type="dxa"/>
          </w:tcPr>
          <w:p w:rsidR="00A1026C" w:rsidRDefault="00976810">
            <w:pPr>
              <w:pStyle w:val="TableParagraph"/>
              <w:tabs>
                <w:tab w:val="left" w:pos="895"/>
              </w:tabs>
              <w:ind w:left="101"/>
              <w:rPr>
                <w:b/>
                <w:sz w:val="15"/>
              </w:rPr>
            </w:pPr>
            <w:r>
              <w:rPr>
                <w:b/>
                <w:sz w:val="15"/>
              </w:rPr>
              <w:t>00</w:t>
            </w:r>
            <w:r>
              <w:rPr>
                <w:b/>
                <w:sz w:val="15"/>
              </w:rPr>
              <w:tab/>
              <w:t>Gewählte Gemeindeorgane</w:t>
            </w:r>
          </w:p>
        </w:tc>
        <w:tc>
          <w:tcPr>
            <w:tcW w:w="943" w:type="dxa"/>
          </w:tcPr>
          <w:p w:rsidR="00A1026C" w:rsidRDefault="00A1026C">
            <w:pPr>
              <w:pStyle w:val="TableParagraph"/>
              <w:spacing w:before="0"/>
              <w:rPr>
                <w:rFonts w:ascii="Times New Roman"/>
                <w:sz w:val="14"/>
              </w:rPr>
            </w:pPr>
          </w:p>
        </w:tc>
        <w:tc>
          <w:tcPr>
            <w:tcW w:w="815" w:type="dxa"/>
          </w:tcPr>
          <w:p w:rsidR="00A1026C" w:rsidRDefault="00A1026C">
            <w:pPr>
              <w:pStyle w:val="TableParagraph"/>
              <w:spacing w:before="0"/>
              <w:rPr>
                <w:rFonts w:ascii="Times New Roman"/>
                <w:sz w:val="14"/>
              </w:rPr>
            </w:pPr>
          </w:p>
        </w:tc>
        <w:tc>
          <w:tcPr>
            <w:tcW w:w="1591" w:type="dxa"/>
          </w:tcPr>
          <w:p w:rsidR="00A1026C" w:rsidRDefault="00976810">
            <w:pPr>
              <w:pStyle w:val="TableParagraph"/>
              <w:ind w:right="310"/>
              <w:jc w:val="right"/>
              <w:rPr>
                <w:b/>
                <w:sz w:val="15"/>
              </w:rPr>
            </w:pPr>
            <w:r>
              <w:rPr>
                <w:b/>
                <w:sz w:val="15"/>
              </w:rPr>
              <w:t>66.500,00</w:t>
            </w:r>
          </w:p>
        </w:tc>
        <w:tc>
          <w:tcPr>
            <w:tcW w:w="1360" w:type="dxa"/>
          </w:tcPr>
          <w:p w:rsidR="00A1026C" w:rsidRDefault="00976810">
            <w:pPr>
              <w:pStyle w:val="TableParagraph"/>
              <w:ind w:right="310"/>
              <w:jc w:val="right"/>
              <w:rPr>
                <w:b/>
                <w:sz w:val="15"/>
              </w:rPr>
            </w:pPr>
            <w:r>
              <w:rPr>
                <w:b/>
                <w:sz w:val="15"/>
              </w:rPr>
              <w:t>67.600,00</w:t>
            </w:r>
          </w:p>
        </w:tc>
        <w:tc>
          <w:tcPr>
            <w:tcW w:w="1360" w:type="dxa"/>
          </w:tcPr>
          <w:p w:rsidR="00A1026C" w:rsidRDefault="00976810">
            <w:pPr>
              <w:pStyle w:val="TableParagraph"/>
              <w:ind w:right="309"/>
              <w:jc w:val="right"/>
              <w:rPr>
                <w:b/>
                <w:sz w:val="15"/>
              </w:rPr>
            </w:pPr>
            <w:r>
              <w:rPr>
                <w:b/>
                <w:sz w:val="15"/>
              </w:rPr>
              <w:t>68.700,00</w:t>
            </w:r>
          </w:p>
        </w:tc>
        <w:tc>
          <w:tcPr>
            <w:tcW w:w="1360" w:type="dxa"/>
          </w:tcPr>
          <w:p w:rsidR="00A1026C" w:rsidRDefault="00976810">
            <w:pPr>
              <w:pStyle w:val="TableParagraph"/>
              <w:ind w:right="308"/>
              <w:jc w:val="right"/>
              <w:rPr>
                <w:b/>
                <w:sz w:val="15"/>
              </w:rPr>
            </w:pPr>
            <w:r>
              <w:rPr>
                <w:b/>
                <w:sz w:val="15"/>
              </w:rPr>
              <w:t>69.800,00</w:t>
            </w:r>
          </w:p>
        </w:tc>
        <w:tc>
          <w:tcPr>
            <w:tcW w:w="1196" w:type="dxa"/>
          </w:tcPr>
          <w:p w:rsidR="00A1026C" w:rsidRDefault="00976810">
            <w:pPr>
              <w:pStyle w:val="TableParagraph"/>
              <w:ind w:right="144"/>
              <w:jc w:val="right"/>
              <w:rPr>
                <w:b/>
                <w:sz w:val="15"/>
              </w:rPr>
            </w:pPr>
            <w:r>
              <w:rPr>
                <w:b/>
                <w:sz w:val="15"/>
              </w:rPr>
              <w:t>70.900,00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4586" w:type="dxa"/>
          </w:tcPr>
          <w:p w:rsidR="00A1026C" w:rsidRDefault="00976810">
            <w:pPr>
              <w:pStyle w:val="TableParagraph"/>
              <w:tabs>
                <w:tab w:val="left" w:pos="895"/>
              </w:tabs>
              <w:ind w:left="101"/>
              <w:rPr>
                <w:b/>
                <w:sz w:val="15"/>
              </w:rPr>
            </w:pPr>
            <w:r>
              <w:rPr>
                <w:b/>
                <w:sz w:val="15"/>
              </w:rPr>
              <w:t>000</w:t>
            </w:r>
            <w:r>
              <w:rPr>
                <w:b/>
                <w:sz w:val="15"/>
              </w:rPr>
              <w:tab/>
              <w:t>Gewählte Gemeindeorgane</w:t>
            </w:r>
          </w:p>
        </w:tc>
        <w:tc>
          <w:tcPr>
            <w:tcW w:w="943" w:type="dxa"/>
          </w:tcPr>
          <w:p w:rsidR="00A1026C" w:rsidRDefault="00A1026C">
            <w:pPr>
              <w:pStyle w:val="TableParagraph"/>
              <w:spacing w:before="0"/>
              <w:rPr>
                <w:rFonts w:ascii="Times New Roman"/>
                <w:sz w:val="14"/>
              </w:rPr>
            </w:pPr>
          </w:p>
        </w:tc>
        <w:tc>
          <w:tcPr>
            <w:tcW w:w="815" w:type="dxa"/>
          </w:tcPr>
          <w:p w:rsidR="00A1026C" w:rsidRDefault="00A1026C">
            <w:pPr>
              <w:pStyle w:val="TableParagraph"/>
              <w:spacing w:before="0"/>
              <w:rPr>
                <w:rFonts w:ascii="Times New Roman"/>
                <w:sz w:val="14"/>
              </w:rPr>
            </w:pPr>
          </w:p>
        </w:tc>
        <w:tc>
          <w:tcPr>
            <w:tcW w:w="1591" w:type="dxa"/>
          </w:tcPr>
          <w:p w:rsidR="00A1026C" w:rsidRDefault="00976810">
            <w:pPr>
              <w:pStyle w:val="TableParagraph"/>
              <w:ind w:right="310"/>
              <w:jc w:val="right"/>
              <w:rPr>
                <w:b/>
                <w:sz w:val="15"/>
              </w:rPr>
            </w:pPr>
            <w:r>
              <w:rPr>
                <w:b/>
                <w:sz w:val="15"/>
              </w:rPr>
              <w:t>-66.500,00</w:t>
            </w:r>
          </w:p>
        </w:tc>
        <w:tc>
          <w:tcPr>
            <w:tcW w:w="1360" w:type="dxa"/>
          </w:tcPr>
          <w:p w:rsidR="00A1026C" w:rsidRDefault="00976810">
            <w:pPr>
              <w:pStyle w:val="TableParagraph"/>
              <w:ind w:right="309"/>
              <w:jc w:val="right"/>
              <w:rPr>
                <w:b/>
                <w:sz w:val="15"/>
              </w:rPr>
            </w:pPr>
            <w:r>
              <w:rPr>
                <w:b/>
                <w:sz w:val="15"/>
              </w:rPr>
              <w:t>-67.600,00</w:t>
            </w:r>
          </w:p>
        </w:tc>
        <w:tc>
          <w:tcPr>
            <w:tcW w:w="1360" w:type="dxa"/>
          </w:tcPr>
          <w:p w:rsidR="00A1026C" w:rsidRDefault="00976810">
            <w:pPr>
              <w:pStyle w:val="TableParagraph"/>
              <w:ind w:right="309"/>
              <w:jc w:val="right"/>
              <w:rPr>
                <w:b/>
                <w:sz w:val="15"/>
              </w:rPr>
            </w:pPr>
            <w:r>
              <w:rPr>
                <w:b/>
                <w:sz w:val="15"/>
              </w:rPr>
              <w:t>-68.700,00</w:t>
            </w:r>
          </w:p>
        </w:tc>
        <w:tc>
          <w:tcPr>
            <w:tcW w:w="1360" w:type="dxa"/>
          </w:tcPr>
          <w:p w:rsidR="00A1026C" w:rsidRDefault="00976810">
            <w:pPr>
              <w:pStyle w:val="TableParagraph"/>
              <w:ind w:right="308"/>
              <w:jc w:val="right"/>
              <w:rPr>
                <w:b/>
                <w:sz w:val="15"/>
              </w:rPr>
            </w:pPr>
            <w:r>
              <w:rPr>
                <w:b/>
                <w:sz w:val="15"/>
              </w:rPr>
              <w:t>-69.800,00</w:t>
            </w:r>
          </w:p>
        </w:tc>
        <w:tc>
          <w:tcPr>
            <w:tcW w:w="1196" w:type="dxa"/>
          </w:tcPr>
          <w:p w:rsidR="00A1026C" w:rsidRDefault="00976810">
            <w:pPr>
              <w:pStyle w:val="TableParagraph"/>
              <w:ind w:right="144"/>
              <w:jc w:val="right"/>
              <w:rPr>
                <w:b/>
                <w:sz w:val="15"/>
              </w:rPr>
            </w:pPr>
            <w:r>
              <w:rPr>
                <w:b/>
                <w:sz w:val="15"/>
              </w:rPr>
              <w:t>-70.900,00</w:t>
            </w:r>
          </w:p>
        </w:tc>
      </w:tr>
      <w:tr w:rsidR="00A1026C">
        <w:trPr>
          <w:trHeight w:val="198"/>
        </w:trPr>
        <w:tc>
          <w:tcPr>
            <w:tcW w:w="1524" w:type="dxa"/>
          </w:tcPr>
          <w:p w:rsidR="00A1026C" w:rsidRDefault="00A1026C">
            <w:pPr>
              <w:pStyle w:val="TableParagraph"/>
              <w:spacing w:before="0"/>
              <w:rPr>
                <w:rFonts w:ascii="Times New Roman"/>
                <w:sz w:val="12"/>
              </w:rPr>
            </w:pPr>
          </w:p>
        </w:tc>
        <w:tc>
          <w:tcPr>
            <w:tcW w:w="4586" w:type="dxa"/>
          </w:tcPr>
          <w:p w:rsidR="00A1026C" w:rsidRDefault="00976810">
            <w:pPr>
              <w:pStyle w:val="TableParagraph"/>
              <w:tabs>
                <w:tab w:val="left" w:pos="895"/>
              </w:tabs>
              <w:spacing w:line="153" w:lineRule="exact"/>
              <w:ind w:left="101"/>
              <w:rPr>
                <w:b/>
                <w:sz w:val="15"/>
              </w:rPr>
            </w:pPr>
            <w:r>
              <w:rPr>
                <w:b/>
                <w:sz w:val="15"/>
              </w:rPr>
              <w:t>00</w:t>
            </w:r>
            <w:r>
              <w:rPr>
                <w:b/>
                <w:sz w:val="15"/>
              </w:rPr>
              <w:tab/>
              <w:t>Gewählte Gemeindeorgane</w:t>
            </w:r>
          </w:p>
        </w:tc>
        <w:tc>
          <w:tcPr>
            <w:tcW w:w="943" w:type="dxa"/>
          </w:tcPr>
          <w:p w:rsidR="00A1026C" w:rsidRDefault="00A1026C">
            <w:pPr>
              <w:pStyle w:val="TableParagraph"/>
              <w:spacing w:before="0"/>
              <w:rPr>
                <w:rFonts w:ascii="Times New Roman"/>
                <w:sz w:val="12"/>
              </w:rPr>
            </w:pPr>
          </w:p>
        </w:tc>
        <w:tc>
          <w:tcPr>
            <w:tcW w:w="815" w:type="dxa"/>
          </w:tcPr>
          <w:p w:rsidR="00A1026C" w:rsidRDefault="00A1026C">
            <w:pPr>
              <w:pStyle w:val="TableParagraph"/>
              <w:spacing w:before="0"/>
              <w:rPr>
                <w:rFonts w:ascii="Times New Roman"/>
                <w:sz w:val="12"/>
              </w:rPr>
            </w:pPr>
          </w:p>
        </w:tc>
        <w:tc>
          <w:tcPr>
            <w:tcW w:w="1591" w:type="dxa"/>
          </w:tcPr>
          <w:p w:rsidR="00A1026C" w:rsidRDefault="00976810">
            <w:pPr>
              <w:pStyle w:val="TableParagraph"/>
              <w:spacing w:line="153" w:lineRule="exact"/>
              <w:ind w:right="310"/>
              <w:jc w:val="right"/>
              <w:rPr>
                <w:b/>
                <w:sz w:val="15"/>
              </w:rPr>
            </w:pPr>
            <w:r>
              <w:rPr>
                <w:b/>
                <w:sz w:val="15"/>
              </w:rPr>
              <w:t>-66.500,00</w:t>
            </w:r>
          </w:p>
        </w:tc>
        <w:tc>
          <w:tcPr>
            <w:tcW w:w="1360" w:type="dxa"/>
          </w:tcPr>
          <w:p w:rsidR="00A1026C" w:rsidRDefault="00976810">
            <w:pPr>
              <w:pStyle w:val="TableParagraph"/>
              <w:spacing w:line="153" w:lineRule="exact"/>
              <w:ind w:right="309"/>
              <w:jc w:val="right"/>
              <w:rPr>
                <w:b/>
                <w:sz w:val="15"/>
              </w:rPr>
            </w:pPr>
            <w:r>
              <w:rPr>
                <w:b/>
                <w:sz w:val="15"/>
              </w:rPr>
              <w:t>-67.600,00</w:t>
            </w:r>
          </w:p>
        </w:tc>
        <w:tc>
          <w:tcPr>
            <w:tcW w:w="1360" w:type="dxa"/>
          </w:tcPr>
          <w:p w:rsidR="00A1026C" w:rsidRDefault="00976810">
            <w:pPr>
              <w:pStyle w:val="TableParagraph"/>
              <w:spacing w:line="153" w:lineRule="exact"/>
              <w:ind w:right="309"/>
              <w:jc w:val="right"/>
              <w:rPr>
                <w:b/>
                <w:sz w:val="15"/>
              </w:rPr>
            </w:pPr>
            <w:r>
              <w:rPr>
                <w:b/>
                <w:sz w:val="15"/>
              </w:rPr>
              <w:t>-68.700,00</w:t>
            </w:r>
          </w:p>
        </w:tc>
        <w:tc>
          <w:tcPr>
            <w:tcW w:w="1360" w:type="dxa"/>
          </w:tcPr>
          <w:p w:rsidR="00A1026C" w:rsidRDefault="00976810">
            <w:pPr>
              <w:pStyle w:val="TableParagraph"/>
              <w:spacing w:line="153" w:lineRule="exact"/>
              <w:ind w:right="308"/>
              <w:jc w:val="right"/>
              <w:rPr>
                <w:b/>
                <w:sz w:val="15"/>
              </w:rPr>
            </w:pPr>
            <w:r>
              <w:rPr>
                <w:b/>
                <w:sz w:val="15"/>
              </w:rPr>
              <w:t>-69.800,00</w:t>
            </w:r>
          </w:p>
        </w:tc>
        <w:tc>
          <w:tcPr>
            <w:tcW w:w="1196" w:type="dxa"/>
          </w:tcPr>
          <w:p w:rsidR="00A1026C" w:rsidRDefault="00976810">
            <w:pPr>
              <w:pStyle w:val="TableParagraph"/>
              <w:spacing w:line="153" w:lineRule="exact"/>
              <w:ind w:right="144"/>
              <w:jc w:val="right"/>
              <w:rPr>
                <w:b/>
                <w:sz w:val="15"/>
              </w:rPr>
            </w:pPr>
            <w:r>
              <w:rPr>
                <w:b/>
                <w:sz w:val="15"/>
              </w:rPr>
              <w:t>-70.900,00</w:t>
            </w:r>
          </w:p>
        </w:tc>
      </w:tr>
    </w:tbl>
    <w:p w:rsidR="00A1026C" w:rsidRDefault="00A1026C">
      <w:pPr>
        <w:pStyle w:val="Textkrper"/>
        <w:spacing w:before="7"/>
        <w:rPr>
          <w:sz w:val="23"/>
        </w:rPr>
      </w:pPr>
    </w:p>
    <w:tbl>
      <w:tblPr>
        <w:tblStyle w:val="TableNormal"/>
        <w:tblW w:w="0" w:type="auto"/>
        <w:tblInd w:w="389" w:type="dxa"/>
        <w:tblLayout w:type="fixed"/>
        <w:tblLook w:val="01E0" w:firstRow="1" w:lastRow="1" w:firstColumn="1" w:lastColumn="1" w:noHBand="0" w:noVBand="0"/>
      </w:tblPr>
      <w:tblGrid>
        <w:gridCol w:w="1099"/>
        <w:gridCol w:w="1999"/>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01</w:t>
            </w:r>
          </w:p>
        </w:tc>
        <w:tc>
          <w:tcPr>
            <w:tcW w:w="1999" w:type="dxa"/>
          </w:tcPr>
          <w:p w:rsidR="00A1026C" w:rsidRDefault="00976810">
            <w:pPr>
              <w:pStyle w:val="TableParagraph"/>
              <w:spacing w:before="0" w:line="192" w:lineRule="exact"/>
              <w:ind w:left="541"/>
              <w:rPr>
                <w:b/>
                <w:sz w:val="17"/>
              </w:rPr>
            </w:pPr>
            <w:r>
              <w:rPr>
                <w:b/>
                <w:sz w:val="17"/>
              </w:rPr>
              <w:t>Hauptverwaltung</w:t>
            </w:r>
          </w:p>
        </w:tc>
      </w:tr>
      <w:tr w:rsidR="00A1026C">
        <w:trPr>
          <w:trHeight w:val="221"/>
        </w:trPr>
        <w:tc>
          <w:tcPr>
            <w:tcW w:w="1099" w:type="dxa"/>
          </w:tcPr>
          <w:p w:rsidR="00A1026C" w:rsidRDefault="00976810">
            <w:pPr>
              <w:pStyle w:val="TableParagraph"/>
              <w:spacing w:before="20"/>
              <w:ind w:left="50"/>
              <w:rPr>
                <w:b/>
                <w:sz w:val="15"/>
              </w:rPr>
            </w:pPr>
            <w:r>
              <w:rPr>
                <w:b/>
                <w:sz w:val="15"/>
              </w:rPr>
              <w:t>010</w:t>
            </w:r>
          </w:p>
        </w:tc>
        <w:tc>
          <w:tcPr>
            <w:tcW w:w="1999" w:type="dxa"/>
          </w:tcPr>
          <w:p w:rsidR="00A1026C" w:rsidRDefault="00976810">
            <w:pPr>
              <w:pStyle w:val="TableParagraph"/>
              <w:spacing w:before="20"/>
              <w:ind w:left="538"/>
              <w:rPr>
                <w:b/>
                <w:sz w:val="15"/>
              </w:rPr>
            </w:pPr>
            <w:r>
              <w:rPr>
                <w:b/>
                <w:sz w:val="15"/>
              </w:rPr>
              <w:t>Zentralamt</w:t>
            </w:r>
          </w:p>
        </w:tc>
      </w:tr>
      <w:tr w:rsidR="00A1026C">
        <w:trPr>
          <w:trHeight w:val="198"/>
        </w:trPr>
        <w:tc>
          <w:tcPr>
            <w:tcW w:w="1099" w:type="dxa"/>
          </w:tcPr>
          <w:p w:rsidR="00A1026C" w:rsidRDefault="00976810">
            <w:pPr>
              <w:pStyle w:val="TableParagraph"/>
              <w:spacing w:line="153" w:lineRule="exact"/>
              <w:ind w:left="50"/>
              <w:rPr>
                <w:b/>
                <w:sz w:val="15"/>
              </w:rPr>
            </w:pPr>
            <w:r>
              <w:rPr>
                <w:b/>
                <w:sz w:val="15"/>
              </w:rPr>
              <w:t>010000</w:t>
            </w:r>
          </w:p>
        </w:tc>
        <w:tc>
          <w:tcPr>
            <w:tcW w:w="1999" w:type="dxa"/>
          </w:tcPr>
          <w:p w:rsidR="00A1026C" w:rsidRDefault="00976810">
            <w:pPr>
              <w:pStyle w:val="TableParagraph"/>
              <w:spacing w:line="153" w:lineRule="exact"/>
              <w:ind w:left="538"/>
              <w:rPr>
                <w:b/>
                <w:sz w:val="15"/>
              </w:rPr>
            </w:pPr>
            <w:r>
              <w:rPr>
                <w:b/>
                <w:sz w:val="15"/>
              </w:rPr>
              <w:t>Zentralamt</w:t>
            </w:r>
          </w:p>
        </w:tc>
      </w:tr>
      <w:tr w:rsidR="00A1026C">
        <w:trPr>
          <w:trHeight w:val="226"/>
        </w:trPr>
        <w:tc>
          <w:tcPr>
            <w:tcW w:w="3098"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3" w:after="1"/>
        <w:rPr>
          <w:sz w:val="9"/>
        </w:rPr>
      </w:pPr>
    </w:p>
    <w:tbl>
      <w:tblPr>
        <w:tblStyle w:val="TableNormal"/>
        <w:tblW w:w="0" w:type="auto"/>
        <w:tblInd w:w="401" w:type="dxa"/>
        <w:tblLayout w:type="fixed"/>
        <w:tblLook w:val="01E0" w:firstRow="1" w:lastRow="1" w:firstColumn="1" w:lastColumn="1" w:noHBand="0" w:noVBand="0"/>
      </w:tblPr>
      <w:tblGrid>
        <w:gridCol w:w="1541"/>
        <w:gridCol w:w="4419"/>
        <w:gridCol w:w="1095"/>
        <w:gridCol w:w="842"/>
        <w:gridCol w:w="1593"/>
        <w:gridCol w:w="1362"/>
        <w:gridCol w:w="1362"/>
        <w:gridCol w:w="1362"/>
        <w:gridCol w:w="1173"/>
      </w:tblGrid>
      <w:tr w:rsidR="00A1026C">
        <w:trPr>
          <w:trHeight w:val="176"/>
        </w:trPr>
        <w:tc>
          <w:tcPr>
            <w:tcW w:w="1541" w:type="dxa"/>
          </w:tcPr>
          <w:p w:rsidR="00A1026C" w:rsidRDefault="00976810">
            <w:pPr>
              <w:pStyle w:val="TableParagraph"/>
              <w:spacing w:before="3" w:line="153" w:lineRule="exact"/>
              <w:ind w:left="38"/>
              <w:rPr>
                <w:sz w:val="15"/>
              </w:rPr>
            </w:pPr>
            <w:r>
              <w:rPr>
                <w:sz w:val="15"/>
              </w:rPr>
              <w:t>2/010000/813000</w:t>
            </w:r>
          </w:p>
        </w:tc>
        <w:tc>
          <w:tcPr>
            <w:tcW w:w="4419" w:type="dxa"/>
          </w:tcPr>
          <w:p w:rsidR="00A1026C" w:rsidRPr="00976810" w:rsidRDefault="00976810">
            <w:pPr>
              <w:pStyle w:val="TableParagraph"/>
              <w:spacing w:before="0" w:line="156" w:lineRule="exact"/>
              <w:ind w:left="84"/>
              <w:rPr>
                <w:sz w:val="15"/>
                <w:lang w:val="de-AT"/>
              </w:rPr>
            </w:pPr>
            <w:r w:rsidRPr="00976810">
              <w:rPr>
                <w:sz w:val="15"/>
                <w:lang w:val="de-AT"/>
              </w:rPr>
              <w:t>Erträge aus der Auflösung von Investitionszuschüssen</w:t>
            </w:r>
          </w:p>
        </w:tc>
        <w:tc>
          <w:tcPr>
            <w:tcW w:w="1095" w:type="dxa"/>
          </w:tcPr>
          <w:p w:rsidR="00A1026C" w:rsidRDefault="00976810">
            <w:pPr>
              <w:pStyle w:val="TableParagraph"/>
              <w:spacing w:before="3" w:line="153" w:lineRule="exact"/>
              <w:ind w:right="98"/>
              <w:jc w:val="right"/>
              <w:rPr>
                <w:sz w:val="15"/>
              </w:rPr>
            </w:pPr>
            <w:r>
              <w:rPr>
                <w:sz w:val="15"/>
              </w:rPr>
              <w:t>2127</w:t>
            </w:r>
          </w:p>
        </w:tc>
        <w:tc>
          <w:tcPr>
            <w:tcW w:w="842" w:type="dxa"/>
          </w:tcPr>
          <w:p w:rsidR="00A1026C" w:rsidRDefault="00A1026C">
            <w:pPr>
              <w:pStyle w:val="TableParagraph"/>
              <w:spacing w:before="0"/>
              <w:rPr>
                <w:rFonts w:ascii="Times New Roman"/>
                <w:sz w:val="10"/>
              </w:rPr>
            </w:pPr>
          </w:p>
        </w:tc>
        <w:tc>
          <w:tcPr>
            <w:tcW w:w="1593" w:type="dxa"/>
          </w:tcPr>
          <w:p w:rsidR="00A1026C" w:rsidRDefault="00976810">
            <w:pPr>
              <w:pStyle w:val="TableParagraph"/>
              <w:spacing w:before="3" w:line="153" w:lineRule="exact"/>
              <w:ind w:right="341"/>
              <w:jc w:val="right"/>
              <w:rPr>
                <w:sz w:val="15"/>
              </w:rPr>
            </w:pPr>
            <w:r>
              <w:rPr>
                <w:sz w:val="15"/>
              </w:rPr>
              <w:t>4.300,00</w:t>
            </w:r>
          </w:p>
        </w:tc>
        <w:tc>
          <w:tcPr>
            <w:tcW w:w="1362" w:type="dxa"/>
          </w:tcPr>
          <w:p w:rsidR="00A1026C" w:rsidRDefault="00976810">
            <w:pPr>
              <w:pStyle w:val="TableParagraph"/>
              <w:spacing w:before="3" w:line="153" w:lineRule="exact"/>
              <w:ind w:right="343"/>
              <w:jc w:val="right"/>
              <w:rPr>
                <w:sz w:val="15"/>
              </w:rPr>
            </w:pPr>
            <w:r>
              <w:rPr>
                <w:sz w:val="15"/>
              </w:rPr>
              <w:t>4.300,00</w:t>
            </w:r>
          </w:p>
        </w:tc>
        <w:tc>
          <w:tcPr>
            <w:tcW w:w="1362" w:type="dxa"/>
          </w:tcPr>
          <w:p w:rsidR="00A1026C" w:rsidRDefault="00976810">
            <w:pPr>
              <w:pStyle w:val="TableParagraph"/>
              <w:spacing w:before="3" w:line="153" w:lineRule="exact"/>
              <w:ind w:right="344"/>
              <w:jc w:val="right"/>
              <w:rPr>
                <w:sz w:val="15"/>
              </w:rPr>
            </w:pPr>
            <w:r>
              <w:rPr>
                <w:sz w:val="15"/>
              </w:rPr>
              <w:t>4.300,00</w:t>
            </w:r>
          </w:p>
        </w:tc>
        <w:tc>
          <w:tcPr>
            <w:tcW w:w="1362" w:type="dxa"/>
          </w:tcPr>
          <w:p w:rsidR="00A1026C" w:rsidRDefault="00976810">
            <w:pPr>
              <w:pStyle w:val="TableParagraph"/>
              <w:spacing w:before="3" w:line="153" w:lineRule="exact"/>
              <w:ind w:right="346"/>
              <w:jc w:val="right"/>
              <w:rPr>
                <w:sz w:val="15"/>
              </w:rPr>
            </w:pPr>
            <w:r>
              <w:rPr>
                <w:sz w:val="15"/>
              </w:rPr>
              <w:t>4.300,00</w:t>
            </w:r>
          </w:p>
        </w:tc>
        <w:tc>
          <w:tcPr>
            <w:tcW w:w="1173" w:type="dxa"/>
          </w:tcPr>
          <w:p w:rsidR="00A1026C" w:rsidRDefault="00976810">
            <w:pPr>
              <w:pStyle w:val="TableParagraph"/>
              <w:spacing w:before="3" w:line="153" w:lineRule="exact"/>
              <w:ind w:right="158"/>
              <w:jc w:val="right"/>
              <w:rPr>
                <w:sz w:val="15"/>
              </w:rPr>
            </w:pPr>
            <w:r>
              <w:rPr>
                <w:sz w:val="15"/>
              </w:rPr>
              <w:t>4.300,00</w:t>
            </w:r>
          </w:p>
        </w:tc>
      </w:tr>
      <w:tr w:rsidR="00A1026C">
        <w:trPr>
          <w:trHeight w:val="419"/>
        </w:trPr>
        <w:tc>
          <w:tcPr>
            <w:tcW w:w="1541" w:type="dxa"/>
          </w:tcPr>
          <w:p w:rsidR="00A1026C" w:rsidRDefault="00A1026C">
            <w:pPr>
              <w:pStyle w:val="TableParagraph"/>
              <w:spacing w:before="11"/>
              <w:rPr>
                <w:b/>
                <w:sz w:val="18"/>
              </w:rPr>
            </w:pPr>
          </w:p>
          <w:p w:rsidR="00A1026C" w:rsidRDefault="00976810">
            <w:pPr>
              <w:pStyle w:val="TableParagraph"/>
              <w:spacing w:before="0"/>
              <w:ind w:left="38"/>
              <w:rPr>
                <w:sz w:val="15"/>
              </w:rPr>
            </w:pPr>
            <w:r>
              <w:rPr>
                <w:sz w:val="15"/>
              </w:rPr>
              <w:t>2/010000/816000</w:t>
            </w:r>
          </w:p>
        </w:tc>
        <w:tc>
          <w:tcPr>
            <w:tcW w:w="4419" w:type="dxa"/>
          </w:tcPr>
          <w:p w:rsidR="00A1026C" w:rsidRPr="00976810" w:rsidRDefault="00976810">
            <w:pPr>
              <w:pStyle w:val="TableParagraph"/>
              <w:spacing w:before="0" w:line="170" w:lineRule="exact"/>
              <w:ind w:left="84"/>
              <w:rPr>
                <w:sz w:val="15"/>
                <w:lang w:val="de-AT"/>
              </w:rPr>
            </w:pPr>
            <w:r w:rsidRPr="00976810">
              <w:rPr>
                <w:sz w:val="15"/>
                <w:lang w:val="de-AT"/>
              </w:rPr>
              <w:t>(Kapitaltransfers)</w:t>
            </w:r>
          </w:p>
          <w:p w:rsidR="00A1026C" w:rsidRPr="00976810" w:rsidRDefault="00976810">
            <w:pPr>
              <w:pStyle w:val="TableParagraph"/>
              <w:spacing w:before="48"/>
              <w:ind w:left="84"/>
              <w:rPr>
                <w:sz w:val="15"/>
                <w:lang w:val="de-AT"/>
              </w:rPr>
            </w:pPr>
            <w:r w:rsidRPr="00976810">
              <w:rPr>
                <w:sz w:val="15"/>
                <w:lang w:val="de-AT"/>
              </w:rPr>
              <w:t>KOSTENERSÄTZE FÜR SONSTIGE LEISTUNGEN</w:t>
            </w:r>
          </w:p>
        </w:tc>
        <w:tc>
          <w:tcPr>
            <w:tcW w:w="1095" w:type="dxa"/>
          </w:tcPr>
          <w:p w:rsidR="00A1026C" w:rsidRPr="00976810" w:rsidRDefault="00A1026C">
            <w:pPr>
              <w:pStyle w:val="TableParagraph"/>
              <w:spacing w:before="11"/>
              <w:rPr>
                <w:b/>
                <w:sz w:val="18"/>
                <w:lang w:val="de-AT"/>
              </w:rPr>
            </w:pPr>
          </w:p>
          <w:p w:rsidR="00A1026C" w:rsidRDefault="00976810">
            <w:pPr>
              <w:pStyle w:val="TableParagraph"/>
              <w:spacing w:before="0"/>
              <w:ind w:right="98"/>
              <w:jc w:val="right"/>
              <w:rPr>
                <w:sz w:val="15"/>
              </w:rPr>
            </w:pPr>
            <w:r>
              <w:rPr>
                <w:sz w:val="15"/>
              </w:rPr>
              <w:t>2114</w:t>
            </w:r>
          </w:p>
        </w:tc>
        <w:tc>
          <w:tcPr>
            <w:tcW w:w="842" w:type="dxa"/>
          </w:tcPr>
          <w:p w:rsidR="00A1026C" w:rsidRDefault="00A1026C">
            <w:pPr>
              <w:pStyle w:val="TableParagraph"/>
              <w:spacing w:before="11"/>
              <w:rPr>
                <w:b/>
                <w:sz w:val="18"/>
              </w:rPr>
            </w:pPr>
          </w:p>
          <w:p w:rsidR="00A1026C" w:rsidRDefault="00976810">
            <w:pPr>
              <w:pStyle w:val="TableParagraph"/>
              <w:spacing w:before="0"/>
              <w:ind w:left="97"/>
              <w:rPr>
                <w:sz w:val="15"/>
              </w:rPr>
            </w:pPr>
            <w:r>
              <w:rPr>
                <w:sz w:val="15"/>
              </w:rPr>
              <w:t>13</w:t>
            </w:r>
          </w:p>
        </w:tc>
        <w:tc>
          <w:tcPr>
            <w:tcW w:w="1593" w:type="dxa"/>
          </w:tcPr>
          <w:p w:rsidR="00A1026C" w:rsidRDefault="00A1026C">
            <w:pPr>
              <w:pStyle w:val="TableParagraph"/>
              <w:spacing w:before="11"/>
              <w:rPr>
                <w:b/>
                <w:sz w:val="18"/>
              </w:rPr>
            </w:pPr>
          </w:p>
          <w:p w:rsidR="00A1026C" w:rsidRDefault="00976810">
            <w:pPr>
              <w:pStyle w:val="TableParagraph"/>
              <w:spacing w:before="0"/>
              <w:ind w:right="341"/>
              <w:jc w:val="right"/>
              <w:rPr>
                <w:sz w:val="15"/>
              </w:rPr>
            </w:pPr>
            <w:r>
              <w:rPr>
                <w:sz w:val="15"/>
              </w:rPr>
              <w:t>800,00</w:t>
            </w:r>
          </w:p>
        </w:tc>
        <w:tc>
          <w:tcPr>
            <w:tcW w:w="1362" w:type="dxa"/>
          </w:tcPr>
          <w:p w:rsidR="00A1026C" w:rsidRDefault="00A1026C">
            <w:pPr>
              <w:pStyle w:val="TableParagraph"/>
              <w:spacing w:before="11"/>
              <w:rPr>
                <w:b/>
                <w:sz w:val="18"/>
              </w:rPr>
            </w:pPr>
          </w:p>
          <w:p w:rsidR="00A1026C" w:rsidRDefault="00976810">
            <w:pPr>
              <w:pStyle w:val="TableParagraph"/>
              <w:spacing w:before="0"/>
              <w:ind w:right="343"/>
              <w:jc w:val="right"/>
              <w:rPr>
                <w:sz w:val="15"/>
              </w:rPr>
            </w:pPr>
            <w:r>
              <w:rPr>
                <w:sz w:val="15"/>
              </w:rPr>
              <w:t>800,00</w:t>
            </w:r>
          </w:p>
        </w:tc>
        <w:tc>
          <w:tcPr>
            <w:tcW w:w="1362" w:type="dxa"/>
          </w:tcPr>
          <w:p w:rsidR="00A1026C" w:rsidRDefault="00A1026C">
            <w:pPr>
              <w:pStyle w:val="TableParagraph"/>
              <w:spacing w:before="11"/>
              <w:rPr>
                <w:b/>
                <w:sz w:val="18"/>
              </w:rPr>
            </w:pPr>
          </w:p>
          <w:p w:rsidR="00A1026C" w:rsidRDefault="00976810">
            <w:pPr>
              <w:pStyle w:val="TableParagraph"/>
              <w:spacing w:before="0"/>
              <w:ind w:right="344"/>
              <w:jc w:val="right"/>
              <w:rPr>
                <w:sz w:val="15"/>
              </w:rPr>
            </w:pPr>
            <w:r>
              <w:rPr>
                <w:sz w:val="15"/>
              </w:rPr>
              <w:t>800,00</w:t>
            </w:r>
          </w:p>
        </w:tc>
        <w:tc>
          <w:tcPr>
            <w:tcW w:w="1362" w:type="dxa"/>
          </w:tcPr>
          <w:p w:rsidR="00A1026C" w:rsidRDefault="00A1026C">
            <w:pPr>
              <w:pStyle w:val="TableParagraph"/>
              <w:spacing w:before="11"/>
              <w:rPr>
                <w:b/>
                <w:sz w:val="18"/>
              </w:rPr>
            </w:pPr>
          </w:p>
          <w:p w:rsidR="00A1026C" w:rsidRDefault="00976810">
            <w:pPr>
              <w:pStyle w:val="TableParagraph"/>
              <w:spacing w:before="0"/>
              <w:ind w:right="345"/>
              <w:jc w:val="right"/>
              <w:rPr>
                <w:sz w:val="15"/>
              </w:rPr>
            </w:pPr>
            <w:r>
              <w:rPr>
                <w:sz w:val="15"/>
              </w:rPr>
              <w:t>800,00</w:t>
            </w:r>
          </w:p>
        </w:tc>
        <w:tc>
          <w:tcPr>
            <w:tcW w:w="1173" w:type="dxa"/>
          </w:tcPr>
          <w:p w:rsidR="00A1026C" w:rsidRDefault="00A1026C">
            <w:pPr>
              <w:pStyle w:val="TableParagraph"/>
              <w:spacing w:before="11"/>
              <w:rPr>
                <w:b/>
                <w:sz w:val="18"/>
              </w:rPr>
            </w:pPr>
          </w:p>
          <w:p w:rsidR="00A1026C" w:rsidRDefault="00976810">
            <w:pPr>
              <w:pStyle w:val="TableParagraph"/>
              <w:spacing w:before="0"/>
              <w:ind w:right="158"/>
              <w:jc w:val="right"/>
              <w:rPr>
                <w:sz w:val="15"/>
              </w:rPr>
            </w:pPr>
            <w:r>
              <w:rPr>
                <w:sz w:val="15"/>
              </w:rPr>
              <w:t>800,00</w:t>
            </w:r>
          </w:p>
        </w:tc>
      </w:tr>
      <w:tr w:rsidR="00A1026C">
        <w:trPr>
          <w:trHeight w:val="226"/>
        </w:trPr>
        <w:tc>
          <w:tcPr>
            <w:tcW w:w="1541" w:type="dxa"/>
          </w:tcPr>
          <w:p w:rsidR="00A1026C" w:rsidRDefault="00976810">
            <w:pPr>
              <w:pStyle w:val="TableParagraph"/>
              <w:ind w:left="38"/>
              <w:rPr>
                <w:sz w:val="15"/>
              </w:rPr>
            </w:pPr>
            <w:r>
              <w:rPr>
                <w:sz w:val="15"/>
              </w:rPr>
              <w:t>2/010000/816100</w:t>
            </w:r>
          </w:p>
        </w:tc>
        <w:tc>
          <w:tcPr>
            <w:tcW w:w="4419" w:type="dxa"/>
          </w:tcPr>
          <w:p w:rsidR="00A1026C" w:rsidRDefault="00976810">
            <w:pPr>
              <w:pStyle w:val="TableParagraph"/>
              <w:ind w:left="84"/>
              <w:rPr>
                <w:sz w:val="15"/>
              </w:rPr>
            </w:pPr>
            <w:r>
              <w:rPr>
                <w:sz w:val="15"/>
              </w:rPr>
              <w:t>KOSTENERSÄTZE FÜR SONSTIGE LEISTUNGEN</w:t>
            </w:r>
          </w:p>
        </w:tc>
        <w:tc>
          <w:tcPr>
            <w:tcW w:w="1095" w:type="dxa"/>
          </w:tcPr>
          <w:p w:rsidR="00A1026C" w:rsidRDefault="00976810">
            <w:pPr>
              <w:pStyle w:val="TableParagraph"/>
              <w:ind w:right="98"/>
              <w:jc w:val="right"/>
              <w:rPr>
                <w:sz w:val="15"/>
              </w:rPr>
            </w:pPr>
            <w:r>
              <w:rPr>
                <w:sz w:val="15"/>
              </w:rPr>
              <w:t>2114</w:t>
            </w:r>
          </w:p>
        </w:tc>
        <w:tc>
          <w:tcPr>
            <w:tcW w:w="842" w:type="dxa"/>
          </w:tcPr>
          <w:p w:rsidR="00A1026C" w:rsidRDefault="00976810">
            <w:pPr>
              <w:pStyle w:val="TableParagraph"/>
              <w:ind w:left="97"/>
              <w:rPr>
                <w:sz w:val="15"/>
              </w:rPr>
            </w:pPr>
            <w:r>
              <w:rPr>
                <w:sz w:val="15"/>
              </w:rPr>
              <w:t>13</w:t>
            </w:r>
          </w:p>
        </w:tc>
        <w:tc>
          <w:tcPr>
            <w:tcW w:w="1593" w:type="dxa"/>
          </w:tcPr>
          <w:p w:rsidR="00A1026C" w:rsidRDefault="00976810">
            <w:pPr>
              <w:pStyle w:val="TableParagraph"/>
              <w:ind w:right="341"/>
              <w:jc w:val="right"/>
              <w:rPr>
                <w:sz w:val="15"/>
              </w:rPr>
            </w:pPr>
            <w:r>
              <w:rPr>
                <w:sz w:val="15"/>
              </w:rPr>
              <w:t>1.500,00</w:t>
            </w:r>
          </w:p>
        </w:tc>
        <w:tc>
          <w:tcPr>
            <w:tcW w:w="1362" w:type="dxa"/>
          </w:tcPr>
          <w:p w:rsidR="00A1026C" w:rsidRDefault="00976810">
            <w:pPr>
              <w:pStyle w:val="TableParagraph"/>
              <w:ind w:right="343"/>
              <w:jc w:val="right"/>
              <w:rPr>
                <w:sz w:val="15"/>
              </w:rPr>
            </w:pPr>
            <w:r>
              <w:rPr>
                <w:sz w:val="15"/>
              </w:rPr>
              <w:t>1.500,00</w:t>
            </w:r>
          </w:p>
        </w:tc>
        <w:tc>
          <w:tcPr>
            <w:tcW w:w="1362" w:type="dxa"/>
          </w:tcPr>
          <w:p w:rsidR="00A1026C" w:rsidRDefault="00976810">
            <w:pPr>
              <w:pStyle w:val="TableParagraph"/>
              <w:ind w:right="344"/>
              <w:jc w:val="right"/>
              <w:rPr>
                <w:sz w:val="15"/>
              </w:rPr>
            </w:pPr>
            <w:r>
              <w:rPr>
                <w:sz w:val="15"/>
              </w:rPr>
              <w:t>1.500,00</w:t>
            </w:r>
          </w:p>
        </w:tc>
        <w:tc>
          <w:tcPr>
            <w:tcW w:w="1362" w:type="dxa"/>
          </w:tcPr>
          <w:p w:rsidR="00A1026C" w:rsidRDefault="00976810">
            <w:pPr>
              <w:pStyle w:val="TableParagraph"/>
              <w:ind w:right="346"/>
              <w:jc w:val="right"/>
              <w:rPr>
                <w:sz w:val="15"/>
              </w:rPr>
            </w:pPr>
            <w:r>
              <w:rPr>
                <w:sz w:val="15"/>
              </w:rPr>
              <w:t>1.500,00</w:t>
            </w:r>
          </w:p>
        </w:tc>
        <w:tc>
          <w:tcPr>
            <w:tcW w:w="1173" w:type="dxa"/>
          </w:tcPr>
          <w:p w:rsidR="00A1026C" w:rsidRDefault="00976810">
            <w:pPr>
              <w:pStyle w:val="TableParagraph"/>
              <w:ind w:right="158"/>
              <w:jc w:val="right"/>
              <w:rPr>
                <w:sz w:val="15"/>
              </w:rPr>
            </w:pPr>
            <w:r>
              <w:rPr>
                <w:sz w:val="15"/>
              </w:rPr>
              <w:t>1.500,00</w:t>
            </w:r>
          </w:p>
        </w:tc>
      </w:tr>
      <w:tr w:rsidR="00A1026C">
        <w:trPr>
          <w:trHeight w:val="226"/>
        </w:trPr>
        <w:tc>
          <w:tcPr>
            <w:tcW w:w="1541" w:type="dxa"/>
          </w:tcPr>
          <w:p w:rsidR="00A1026C" w:rsidRDefault="00976810">
            <w:pPr>
              <w:pStyle w:val="TableParagraph"/>
              <w:ind w:left="38"/>
              <w:rPr>
                <w:sz w:val="15"/>
              </w:rPr>
            </w:pPr>
            <w:r>
              <w:rPr>
                <w:sz w:val="15"/>
              </w:rPr>
              <w:t>2/010000/816300</w:t>
            </w:r>
          </w:p>
        </w:tc>
        <w:tc>
          <w:tcPr>
            <w:tcW w:w="4419" w:type="dxa"/>
          </w:tcPr>
          <w:p w:rsidR="00A1026C" w:rsidRDefault="00976810">
            <w:pPr>
              <w:pStyle w:val="TableParagraph"/>
              <w:ind w:left="84"/>
              <w:rPr>
                <w:sz w:val="15"/>
              </w:rPr>
            </w:pPr>
            <w:r>
              <w:rPr>
                <w:sz w:val="15"/>
              </w:rPr>
              <w:t>KOSTENERSÄTZE SONSTIGER</w:t>
            </w:r>
          </w:p>
        </w:tc>
        <w:tc>
          <w:tcPr>
            <w:tcW w:w="1095" w:type="dxa"/>
          </w:tcPr>
          <w:p w:rsidR="00A1026C" w:rsidRDefault="00976810">
            <w:pPr>
              <w:pStyle w:val="TableParagraph"/>
              <w:ind w:right="98"/>
              <w:jc w:val="right"/>
              <w:rPr>
                <w:sz w:val="15"/>
              </w:rPr>
            </w:pPr>
            <w:r>
              <w:rPr>
                <w:sz w:val="15"/>
              </w:rPr>
              <w:t>2114</w:t>
            </w:r>
          </w:p>
        </w:tc>
        <w:tc>
          <w:tcPr>
            <w:tcW w:w="842" w:type="dxa"/>
          </w:tcPr>
          <w:p w:rsidR="00A1026C" w:rsidRDefault="00976810">
            <w:pPr>
              <w:pStyle w:val="TableParagraph"/>
              <w:ind w:left="97"/>
              <w:rPr>
                <w:sz w:val="15"/>
              </w:rPr>
            </w:pPr>
            <w:r>
              <w:rPr>
                <w:sz w:val="15"/>
              </w:rPr>
              <w:t>13</w:t>
            </w:r>
          </w:p>
        </w:tc>
        <w:tc>
          <w:tcPr>
            <w:tcW w:w="1593" w:type="dxa"/>
          </w:tcPr>
          <w:p w:rsidR="00A1026C" w:rsidRDefault="00976810">
            <w:pPr>
              <w:pStyle w:val="TableParagraph"/>
              <w:ind w:right="341"/>
              <w:jc w:val="right"/>
              <w:rPr>
                <w:sz w:val="15"/>
              </w:rPr>
            </w:pPr>
            <w:r>
              <w:rPr>
                <w:sz w:val="15"/>
              </w:rPr>
              <w:t>11.200,00</w:t>
            </w:r>
          </w:p>
        </w:tc>
        <w:tc>
          <w:tcPr>
            <w:tcW w:w="1362" w:type="dxa"/>
          </w:tcPr>
          <w:p w:rsidR="00A1026C" w:rsidRDefault="00976810">
            <w:pPr>
              <w:pStyle w:val="TableParagraph"/>
              <w:ind w:right="343"/>
              <w:jc w:val="right"/>
              <w:rPr>
                <w:sz w:val="15"/>
              </w:rPr>
            </w:pPr>
            <w:r>
              <w:rPr>
                <w:sz w:val="15"/>
              </w:rPr>
              <w:t>11.200,00</w:t>
            </w:r>
          </w:p>
        </w:tc>
        <w:tc>
          <w:tcPr>
            <w:tcW w:w="1362" w:type="dxa"/>
          </w:tcPr>
          <w:p w:rsidR="00A1026C" w:rsidRDefault="00976810">
            <w:pPr>
              <w:pStyle w:val="TableParagraph"/>
              <w:ind w:right="344"/>
              <w:jc w:val="right"/>
              <w:rPr>
                <w:sz w:val="15"/>
              </w:rPr>
            </w:pPr>
            <w:r>
              <w:rPr>
                <w:sz w:val="15"/>
              </w:rPr>
              <w:t>11.200,00</w:t>
            </w:r>
          </w:p>
        </w:tc>
        <w:tc>
          <w:tcPr>
            <w:tcW w:w="1362" w:type="dxa"/>
          </w:tcPr>
          <w:p w:rsidR="00A1026C" w:rsidRDefault="00976810">
            <w:pPr>
              <w:pStyle w:val="TableParagraph"/>
              <w:ind w:right="345"/>
              <w:jc w:val="right"/>
              <w:rPr>
                <w:sz w:val="15"/>
              </w:rPr>
            </w:pPr>
            <w:r>
              <w:rPr>
                <w:sz w:val="15"/>
              </w:rPr>
              <w:t>11.200,00</w:t>
            </w:r>
          </w:p>
        </w:tc>
        <w:tc>
          <w:tcPr>
            <w:tcW w:w="1173" w:type="dxa"/>
          </w:tcPr>
          <w:p w:rsidR="00A1026C" w:rsidRDefault="00976810">
            <w:pPr>
              <w:pStyle w:val="TableParagraph"/>
              <w:ind w:right="158"/>
              <w:jc w:val="right"/>
              <w:rPr>
                <w:sz w:val="15"/>
              </w:rPr>
            </w:pPr>
            <w:r>
              <w:rPr>
                <w:sz w:val="15"/>
              </w:rPr>
              <w:t>11.200,00</w:t>
            </w:r>
          </w:p>
        </w:tc>
      </w:tr>
      <w:tr w:rsidR="00A1026C">
        <w:trPr>
          <w:trHeight w:val="226"/>
        </w:trPr>
        <w:tc>
          <w:tcPr>
            <w:tcW w:w="1541" w:type="dxa"/>
          </w:tcPr>
          <w:p w:rsidR="00A1026C" w:rsidRDefault="00976810">
            <w:pPr>
              <w:pStyle w:val="TableParagraph"/>
              <w:ind w:left="38"/>
              <w:rPr>
                <w:sz w:val="15"/>
              </w:rPr>
            </w:pPr>
            <w:r>
              <w:rPr>
                <w:sz w:val="15"/>
              </w:rPr>
              <w:t>2/010000/816400</w:t>
            </w:r>
          </w:p>
        </w:tc>
        <w:tc>
          <w:tcPr>
            <w:tcW w:w="4419" w:type="dxa"/>
          </w:tcPr>
          <w:p w:rsidR="00A1026C" w:rsidRDefault="00976810">
            <w:pPr>
              <w:pStyle w:val="TableParagraph"/>
              <w:ind w:left="84"/>
              <w:rPr>
                <w:sz w:val="15"/>
              </w:rPr>
            </w:pPr>
            <w:r>
              <w:rPr>
                <w:sz w:val="15"/>
              </w:rPr>
              <w:t>KOSTENERSÄTZE FÜR SONSTIGE LEISTUNGEN</w:t>
            </w:r>
          </w:p>
        </w:tc>
        <w:tc>
          <w:tcPr>
            <w:tcW w:w="1095" w:type="dxa"/>
          </w:tcPr>
          <w:p w:rsidR="00A1026C" w:rsidRDefault="00976810">
            <w:pPr>
              <w:pStyle w:val="TableParagraph"/>
              <w:ind w:right="98"/>
              <w:jc w:val="right"/>
              <w:rPr>
                <w:sz w:val="15"/>
              </w:rPr>
            </w:pPr>
            <w:r>
              <w:rPr>
                <w:sz w:val="15"/>
              </w:rPr>
              <w:t>2114</w:t>
            </w:r>
          </w:p>
        </w:tc>
        <w:tc>
          <w:tcPr>
            <w:tcW w:w="842" w:type="dxa"/>
          </w:tcPr>
          <w:p w:rsidR="00A1026C" w:rsidRDefault="00976810">
            <w:pPr>
              <w:pStyle w:val="TableParagraph"/>
              <w:ind w:left="97"/>
              <w:rPr>
                <w:sz w:val="15"/>
              </w:rPr>
            </w:pPr>
            <w:r>
              <w:rPr>
                <w:sz w:val="15"/>
              </w:rPr>
              <w:t>13</w:t>
            </w:r>
          </w:p>
        </w:tc>
        <w:tc>
          <w:tcPr>
            <w:tcW w:w="1593" w:type="dxa"/>
          </w:tcPr>
          <w:p w:rsidR="00A1026C" w:rsidRDefault="00976810">
            <w:pPr>
              <w:pStyle w:val="TableParagraph"/>
              <w:ind w:right="341"/>
              <w:jc w:val="right"/>
              <w:rPr>
                <w:sz w:val="15"/>
              </w:rPr>
            </w:pPr>
            <w:r>
              <w:rPr>
                <w:sz w:val="15"/>
              </w:rPr>
              <w:t>400,00</w:t>
            </w:r>
          </w:p>
        </w:tc>
        <w:tc>
          <w:tcPr>
            <w:tcW w:w="1362" w:type="dxa"/>
          </w:tcPr>
          <w:p w:rsidR="00A1026C" w:rsidRDefault="00976810">
            <w:pPr>
              <w:pStyle w:val="TableParagraph"/>
              <w:ind w:right="343"/>
              <w:jc w:val="right"/>
              <w:rPr>
                <w:sz w:val="15"/>
              </w:rPr>
            </w:pPr>
            <w:r>
              <w:rPr>
                <w:sz w:val="15"/>
              </w:rPr>
              <w:t>400,00</w:t>
            </w:r>
          </w:p>
        </w:tc>
        <w:tc>
          <w:tcPr>
            <w:tcW w:w="1362" w:type="dxa"/>
          </w:tcPr>
          <w:p w:rsidR="00A1026C" w:rsidRDefault="00976810">
            <w:pPr>
              <w:pStyle w:val="TableParagraph"/>
              <w:ind w:right="344"/>
              <w:jc w:val="right"/>
              <w:rPr>
                <w:sz w:val="15"/>
              </w:rPr>
            </w:pPr>
            <w:r>
              <w:rPr>
                <w:sz w:val="15"/>
              </w:rPr>
              <w:t>400,00</w:t>
            </w:r>
          </w:p>
        </w:tc>
        <w:tc>
          <w:tcPr>
            <w:tcW w:w="1362" w:type="dxa"/>
          </w:tcPr>
          <w:p w:rsidR="00A1026C" w:rsidRDefault="00976810">
            <w:pPr>
              <w:pStyle w:val="TableParagraph"/>
              <w:ind w:right="345"/>
              <w:jc w:val="right"/>
              <w:rPr>
                <w:sz w:val="15"/>
              </w:rPr>
            </w:pPr>
            <w:r>
              <w:rPr>
                <w:sz w:val="15"/>
              </w:rPr>
              <w:t>400,00</w:t>
            </w:r>
          </w:p>
        </w:tc>
        <w:tc>
          <w:tcPr>
            <w:tcW w:w="1173" w:type="dxa"/>
          </w:tcPr>
          <w:p w:rsidR="00A1026C" w:rsidRDefault="00976810">
            <w:pPr>
              <w:pStyle w:val="TableParagraph"/>
              <w:ind w:right="158"/>
              <w:jc w:val="right"/>
              <w:rPr>
                <w:sz w:val="15"/>
              </w:rPr>
            </w:pPr>
            <w:r>
              <w:rPr>
                <w:sz w:val="15"/>
              </w:rPr>
              <w:t>400,00</w:t>
            </w:r>
          </w:p>
        </w:tc>
      </w:tr>
      <w:tr w:rsidR="00A1026C">
        <w:trPr>
          <w:trHeight w:val="226"/>
        </w:trPr>
        <w:tc>
          <w:tcPr>
            <w:tcW w:w="1541" w:type="dxa"/>
          </w:tcPr>
          <w:p w:rsidR="00A1026C" w:rsidRDefault="00976810">
            <w:pPr>
              <w:pStyle w:val="TableParagraph"/>
              <w:ind w:left="38"/>
              <w:rPr>
                <w:sz w:val="15"/>
              </w:rPr>
            </w:pPr>
            <w:r>
              <w:rPr>
                <w:sz w:val="15"/>
              </w:rPr>
              <w:t>2/010000/816500</w:t>
            </w:r>
          </w:p>
        </w:tc>
        <w:tc>
          <w:tcPr>
            <w:tcW w:w="4419" w:type="dxa"/>
          </w:tcPr>
          <w:p w:rsidR="00A1026C" w:rsidRDefault="00976810">
            <w:pPr>
              <w:pStyle w:val="TableParagraph"/>
              <w:ind w:left="84"/>
              <w:rPr>
                <w:sz w:val="15"/>
              </w:rPr>
            </w:pPr>
            <w:r>
              <w:rPr>
                <w:sz w:val="15"/>
              </w:rPr>
              <w:t>KOSTENERSÄTZE FÜR SONSTIGE LEISTUNGEN</w:t>
            </w:r>
          </w:p>
        </w:tc>
        <w:tc>
          <w:tcPr>
            <w:tcW w:w="1095" w:type="dxa"/>
          </w:tcPr>
          <w:p w:rsidR="00A1026C" w:rsidRDefault="00976810">
            <w:pPr>
              <w:pStyle w:val="TableParagraph"/>
              <w:ind w:right="98"/>
              <w:jc w:val="right"/>
              <w:rPr>
                <w:sz w:val="15"/>
              </w:rPr>
            </w:pPr>
            <w:r>
              <w:rPr>
                <w:sz w:val="15"/>
              </w:rPr>
              <w:t>2114</w:t>
            </w:r>
          </w:p>
        </w:tc>
        <w:tc>
          <w:tcPr>
            <w:tcW w:w="842" w:type="dxa"/>
          </w:tcPr>
          <w:p w:rsidR="00A1026C" w:rsidRDefault="00976810">
            <w:pPr>
              <w:pStyle w:val="TableParagraph"/>
              <w:ind w:left="97"/>
              <w:rPr>
                <w:sz w:val="15"/>
              </w:rPr>
            </w:pPr>
            <w:r>
              <w:rPr>
                <w:sz w:val="15"/>
              </w:rPr>
              <w:t>13</w:t>
            </w:r>
          </w:p>
        </w:tc>
        <w:tc>
          <w:tcPr>
            <w:tcW w:w="1593" w:type="dxa"/>
          </w:tcPr>
          <w:p w:rsidR="00A1026C" w:rsidRDefault="00976810">
            <w:pPr>
              <w:pStyle w:val="TableParagraph"/>
              <w:ind w:right="341"/>
              <w:jc w:val="right"/>
              <w:rPr>
                <w:sz w:val="15"/>
              </w:rPr>
            </w:pPr>
            <w:r>
              <w:rPr>
                <w:sz w:val="15"/>
              </w:rPr>
              <w:t>1.100,00</w:t>
            </w:r>
          </w:p>
        </w:tc>
        <w:tc>
          <w:tcPr>
            <w:tcW w:w="1362" w:type="dxa"/>
          </w:tcPr>
          <w:p w:rsidR="00A1026C" w:rsidRDefault="00976810">
            <w:pPr>
              <w:pStyle w:val="TableParagraph"/>
              <w:ind w:right="343"/>
              <w:jc w:val="right"/>
              <w:rPr>
                <w:sz w:val="15"/>
              </w:rPr>
            </w:pPr>
            <w:r>
              <w:rPr>
                <w:sz w:val="15"/>
              </w:rPr>
              <w:t>1.100,00</w:t>
            </w:r>
          </w:p>
        </w:tc>
        <w:tc>
          <w:tcPr>
            <w:tcW w:w="1362" w:type="dxa"/>
          </w:tcPr>
          <w:p w:rsidR="00A1026C" w:rsidRDefault="00976810">
            <w:pPr>
              <w:pStyle w:val="TableParagraph"/>
              <w:ind w:right="344"/>
              <w:jc w:val="right"/>
              <w:rPr>
                <w:sz w:val="15"/>
              </w:rPr>
            </w:pPr>
            <w:r>
              <w:rPr>
                <w:sz w:val="15"/>
              </w:rPr>
              <w:t>1.100,00</w:t>
            </w:r>
          </w:p>
        </w:tc>
        <w:tc>
          <w:tcPr>
            <w:tcW w:w="1362" w:type="dxa"/>
          </w:tcPr>
          <w:p w:rsidR="00A1026C" w:rsidRDefault="00976810">
            <w:pPr>
              <w:pStyle w:val="TableParagraph"/>
              <w:ind w:right="346"/>
              <w:jc w:val="right"/>
              <w:rPr>
                <w:sz w:val="15"/>
              </w:rPr>
            </w:pPr>
            <w:r>
              <w:rPr>
                <w:sz w:val="15"/>
              </w:rPr>
              <w:t>1.100,00</w:t>
            </w:r>
          </w:p>
        </w:tc>
        <w:tc>
          <w:tcPr>
            <w:tcW w:w="1173" w:type="dxa"/>
          </w:tcPr>
          <w:p w:rsidR="00A1026C" w:rsidRDefault="00976810">
            <w:pPr>
              <w:pStyle w:val="TableParagraph"/>
              <w:ind w:right="158"/>
              <w:jc w:val="right"/>
              <w:rPr>
                <w:sz w:val="15"/>
              </w:rPr>
            </w:pPr>
            <w:r>
              <w:rPr>
                <w:sz w:val="15"/>
              </w:rPr>
              <w:t>1.100,00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2/010000/829000</w:t>
            </w:r>
          </w:p>
        </w:tc>
        <w:tc>
          <w:tcPr>
            <w:tcW w:w="4419" w:type="dxa"/>
            <w:tcBorders>
              <w:bottom w:val="single" w:sz="6" w:space="0" w:color="000000"/>
            </w:tcBorders>
          </w:tcPr>
          <w:p w:rsidR="00A1026C" w:rsidRDefault="00976810">
            <w:pPr>
              <w:pStyle w:val="TableParagraph"/>
              <w:ind w:left="84"/>
              <w:rPr>
                <w:sz w:val="15"/>
              </w:rPr>
            </w:pPr>
            <w:r>
              <w:rPr>
                <w:sz w:val="15"/>
              </w:rPr>
              <w:t>SONSTIGE EINNAHMEN</w:t>
            </w:r>
          </w:p>
        </w:tc>
        <w:tc>
          <w:tcPr>
            <w:tcW w:w="1095" w:type="dxa"/>
            <w:tcBorders>
              <w:bottom w:val="single" w:sz="6" w:space="0" w:color="000000"/>
            </w:tcBorders>
          </w:tcPr>
          <w:p w:rsidR="00A1026C" w:rsidRDefault="00976810">
            <w:pPr>
              <w:pStyle w:val="TableParagraph"/>
              <w:ind w:right="98"/>
              <w:jc w:val="right"/>
              <w:rPr>
                <w:sz w:val="15"/>
              </w:rPr>
            </w:pPr>
            <w:r>
              <w:rPr>
                <w:sz w:val="15"/>
              </w:rPr>
              <w:t>2116</w:t>
            </w:r>
          </w:p>
        </w:tc>
        <w:tc>
          <w:tcPr>
            <w:tcW w:w="842" w:type="dxa"/>
            <w:tcBorders>
              <w:bottom w:val="single" w:sz="6" w:space="0" w:color="000000"/>
            </w:tcBorders>
          </w:tcPr>
          <w:p w:rsidR="00A1026C" w:rsidRDefault="00976810">
            <w:pPr>
              <w:pStyle w:val="TableParagraph"/>
              <w:ind w:left="97"/>
              <w:rPr>
                <w:sz w:val="15"/>
              </w:rPr>
            </w:pPr>
            <w:r>
              <w:rPr>
                <w:sz w:val="15"/>
              </w:rPr>
              <w:t>18</w:t>
            </w:r>
          </w:p>
        </w:tc>
        <w:tc>
          <w:tcPr>
            <w:tcW w:w="1593" w:type="dxa"/>
            <w:tcBorders>
              <w:bottom w:val="single" w:sz="6" w:space="0" w:color="000000"/>
            </w:tcBorders>
          </w:tcPr>
          <w:p w:rsidR="00A1026C" w:rsidRDefault="00976810">
            <w:pPr>
              <w:pStyle w:val="TableParagraph"/>
              <w:ind w:right="341"/>
              <w:jc w:val="right"/>
              <w:rPr>
                <w:sz w:val="15"/>
              </w:rPr>
            </w:pPr>
            <w:r>
              <w:rPr>
                <w:sz w:val="15"/>
              </w:rPr>
              <w:t>100,00</w:t>
            </w:r>
          </w:p>
        </w:tc>
        <w:tc>
          <w:tcPr>
            <w:tcW w:w="1362" w:type="dxa"/>
            <w:tcBorders>
              <w:bottom w:val="single" w:sz="6" w:space="0" w:color="000000"/>
            </w:tcBorders>
          </w:tcPr>
          <w:p w:rsidR="00A1026C" w:rsidRDefault="00976810">
            <w:pPr>
              <w:pStyle w:val="TableParagraph"/>
              <w:ind w:right="343"/>
              <w:jc w:val="right"/>
              <w:rPr>
                <w:sz w:val="15"/>
              </w:rPr>
            </w:pPr>
            <w:r>
              <w:rPr>
                <w:sz w:val="15"/>
              </w:rPr>
              <w:t>100,00</w:t>
            </w:r>
          </w:p>
        </w:tc>
        <w:tc>
          <w:tcPr>
            <w:tcW w:w="1362" w:type="dxa"/>
            <w:tcBorders>
              <w:bottom w:val="single" w:sz="6" w:space="0" w:color="000000"/>
            </w:tcBorders>
          </w:tcPr>
          <w:p w:rsidR="00A1026C" w:rsidRDefault="00976810">
            <w:pPr>
              <w:pStyle w:val="TableParagraph"/>
              <w:ind w:right="344"/>
              <w:jc w:val="right"/>
              <w:rPr>
                <w:sz w:val="15"/>
              </w:rPr>
            </w:pPr>
            <w:r>
              <w:rPr>
                <w:sz w:val="15"/>
              </w:rPr>
              <w:t>100,00</w:t>
            </w:r>
          </w:p>
        </w:tc>
        <w:tc>
          <w:tcPr>
            <w:tcW w:w="1362" w:type="dxa"/>
            <w:tcBorders>
              <w:bottom w:val="single" w:sz="6" w:space="0" w:color="000000"/>
            </w:tcBorders>
          </w:tcPr>
          <w:p w:rsidR="00A1026C" w:rsidRDefault="00976810">
            <w:pPr>
              <w:pStyle w:val="TableParagraph"/>
              <w:ind w:right="345"/>
              <w:jc w:val="right"/>
              <w:rPr>
                <w:sz w:val="15"/>
              </w:rPr>
            </w:pPr>
            <w:r>
              <w:rPr>
                <w:sz w:val="15"/>
              </w:rPr>
              <w:t>100,00</w:t>
            </w:r>
          </w:p>
        </w:tc>
        <w:tc>
          <w:tcPr>
            <w:tcW w:w="1173" w:type="dxa"/>
            <w:tcBorders>
              <w:bottom w:val="single" w:sz="6" w:space="0" w:color="000000"/>
            </w:tcBorders>
          </w:tcPr>
          <w:p w:rsidR="00A1026C" w:rsidRDefault="00976810">
            <w:pPr>
              <w:pStyle w:val="TableParagraph"/>
              <w:ind w:right="158"/>
              <w:jc w:val="right"/>
              <w:rPr>
                <w:sz w:val="15"/>
              </w:rPr>
            </w:pPr>
            <w:r>
              <w:rPr>
                <w:sz w:val="15"/>
              </w:rPr>
              <w:t>100,00</w:t>
            </w:r>
          </w:p>
        </w:tc>
      </w:tr>
      <w:tr w:rsidR="00A1026C">
        <w:trPr>
          <w:trHeight w:val="194"/>
        </w:trPr>
        <w:tc>
          <w:tcPr>
            <w:tcW w:w="1541" w:type="dxa"/>
            <w:tcBorders>
              <w:top w:val="single" w:sz="6" w:space="0" w:color="000000"/>
            </w:tcBorders>
          </w:tcPr>
          <w:p w:rsidR="00A1026C" w:rsidRDefault="00976810">
            <w:pPr>
              <w:pStyle w:val="TableParagraph"/>
              <w:spacing w:before="21" w:line="153" w:lineRule="exact"/>
              <w:ind w:left="38"/>
              <w:rPr>
                <w:b/>
                <w:sz w:val="15"/>
              </w:rPr>
            </w:pPr>
            <w:r>
              <w:rPr>
                <w:b/>
                <w:sz w:val="15"/>
              </w:rPr>
              <w:t>Summe Mittelaufbr.</w:t>
            </w:r>
          </w:p>
        </w:tc>
        <w:tc>
          <w:tcPr>
            <w:tcW w:w="4419" w:type="dxa"/>
            <w:tcBorders>
              <w:top w:val="single" w:sz="6" w:space="0" w:color="000000"/>
            </w:tcBorders>
          </w:tcPr>
          <w:p w:rsidR="00A1026C" w:rsidRDefault="00976810">
            <w:pPr>
              <w:pStyle w:val="TableParagraph"/>
              <w:tabs>
                <w:tab w:val="left" w:pos="878"/>
              </w:tabs>
              <w:spacing w:before="21" w:line="153" w:lineRule="exact"/>
              <w:ind w:left="84"/>
              <w:rPr>
                <w:b/>
                <w:sz w:val="15"/>
              </w:rPr>
            </w:pPr>
            <w:r>
              <w:rPr>
                <w:b/>
                <w:sz w:val="15"/>
              </w:rPr>
              <w:t>010</w:t>
            </w:r>
            <w:r>
              <w:rPr>
                <w:b/>
                <w:sz w:val="15"/>
              </w:rPr>
              <w:tab/>
              <w:t>Zentralamt</w:t>
            </w:r>
          </w:p>
        </w:tc>
        <w:tc>
          <w:tcPr>
            <w:tcW w:w="1095" w:type="dxa"/>
            <w:tcBorders>
              <w:top w:val="single" w:sz="6" w:space="0" w:color="000000"/>
            </w:tcBorders>
          </w:tcPr>
          <w:p w:rsidR="00A1026C" w:rsidRDefault="00A1026C">
            <w:pPr>
              <w:pStyle w:val="TableParagraph"/>
              <w:spacing w:before="0"/>
              <w:rPr>
                <w:rFonts w:ascii="Times New Roman"/>
                <w:sz w:val="12"/>
              </w:rPr>
            </w:pPr>
          </w:p>
        </w:tc>
        <w:tc>
          <w:tcPr>
            <w:tcW w:w="842" w:type="dxa"/>
            <w:tcBorders>
              <w:top w:val="single" w:sz="6" w:space="0" w:color="000000"/>
            </w:tcBorders>
          </w:tcPr>
          <w:p w:rsidR="00A1026C" w:rsidRDefault="00A1026C">
            <w:pPr>
              <w:pStyle w:val="TableParagraph"/>
              <w:spacing w:before="0"/>
              <w:rPr>
                <w:rFonts w:ascii="Times New Roman"/>
                <w:sz w:val="12"/>
              </w:rPr>
            </w:pPr>
          </w:p>
        </w:tc>
        <w:tc>
          <w:tcPr>
            <w:tcW w:w="1593" w:type="dxa"/>
            <w:tcBorders>
              <w:top w:val="single" w:sz="6" w:space="0" w:color="000000"/>
            </w:tcBorders>
          </w:tcPr>
          <w:p w:rsidR="00A1026C" w:rsidRDefault="00976810">
            <w:pPr>
              <w:pStyle w:val="TableParagraph"/>
              <w:spacing w:before="21" w:line="153" w:lineRule="exact"/>
              <w:ind w:right="341"/>
              <w:jc w:val="right"/>
              <w:rPr>
                <w:b/>
                <w:sz w:val="15"/>
              </w:rPr>
            </w:pPr>
            <w:r>
              <w:rPr>
                <w:b/>
                <w:sz w:val="15"/>
              </w:rPr>
              <w:t>19.400,00</w:t>
            </w:r>
          </w:p>
        </w:tc>
        <w:tc>
          <w:tcPr>
            <w:tcW w:w="1362" w:type="dxa"/>
            <w:tcBorders>
              <w:top w:val="single" w:sz="6" w:space="0" w:color="000000"/>
            </w:tcBorders>
          </w:tcPr>
          <w:p w:rsidR="00A1026C" w:rsidRDefault="00976810">
            <w:pPr>
              <w:pStyle w:val="TableParagraph"/>
              <w:spacing w:before="21" w:line="153" w:lineRule="exact"/>
              <w:ind w:right="343"/>
              <w:jc w:val="right"/>
              <w:rPr>
                <w:b/>
                <w:sz w:val="15"/>
              </w:rPr>
            </w:pPr>
            <w:r>
              <w:rPr>
                <w:b/>
                <w:sz w:val="15"/>
              </w:rPr>
              <w:t>19.400,00</w:t>
            </w:r>
          </w:p>
        </w:tc>
        <w:tc>
          <w:tcPr>
            <w:tcW w:w="1362" w:type="dxa"/>
            <w:tcBorders>
              <w:top w:val="single" w:sz="6" w:space="0" w:color="000000"/>
            </w:tcBorders>
          </w:tcPr>
          <w:p w:rsidR="00A1026C" w:rsidRDefault="00976810">
            <w:pPr>
              <w:pStyle w:val="TableParagraph"/>
              <w:spacing w:before="21" w:line="153" w:lineRule="exact"/>
              <w:ind w:right="344"/>
              <w:jc w:val="right"/>
              <w:rPr>
                <w:b/>
                <w:sz w:val="15"/>
              </w:rPr>
            </w:pPr>
            <w:r>
              <w:rPr>
                <w:b/>
                <w:sz w:val="15"/>
              </w:rPr>
              <w:t>19.400,00</w:t>
            </w:r>
          </w:p>
        </w:tc>
        <w:tc>
          <w:tcPr>
            <w:tcW w:w="1362" w:type="dxa"/>
            <w:tcBorders>
              <w:top w:val="single" w:sz="6" w:space="0" w:color="000000"/>
            </w:tcBorders>
          </w:tcPr>
          <w:p w:rsidR="00A1026C" w:rsidRDefault="00976810">
            <w:pPr>
              <w:pStyle w:val="TableParagraph"/>
              <w:spacing w:before="21" w:line="153" w:lineRule="exact"/>
              <w:ind w:right="345"/>
              <w:jc w:val="right"/>
              <w:rPr>
                <w:b/>
                <w:sz w:val="15"/>
              </w:rPr>
            </w:pPr>
            <w:r>
              <w:rPr>
                <w:b/>
                <w:sz w:val="15"/>
              </w:rPr>
              <w:t>19.400,00</w:t>
            </w:r>
          </w:p>
        </w:tc>
        <w:tc>
          <w:tcPr>
            <w:tcW w:w="1173" w:type="dxa"/>
            <w:tcBorders>
              <w:top w:val="single" w:sz="6" w:space="0" w:color="000000"/>
            </w:tcBorders>
          </w:tcPr>
          <w:p w:rsidR="00A1026C" w:rsidRDefault="00976810">
            <w:pPr>
              <w:pStyle w:val="TableParagraph"/>
              <w:spacing w:before="21" w:line="153" w:lineRule="exact"/>
              <w:ind w:right="158"/>
              <w:jc w:val="right"/>
              <w:rPr>
                <w:b/>
                <w:sz w:val="15"/>
              </w:rPr>
            </w:pPr>
            <w:r>
              <w:rPr>
                <w:b/>
                <w:sz w:val="15"/>
              </w:rPr>
              <w:t>19.400,00</w:t>
            </w:r>
          </w:p>
        </w:tc>
      </w:tr>
    </w:tbl>
    <w:p w:rsidR="00A1026C" w:rsidRDefault="00A1026C">
      <w:pPr>
        <w:spacing w:line="153" w:lineRule="exact"/>
        <w:jc w:val="right"/>
        <w:rPr>
          <w:sz w:val="15"/>
        </w:rPr>
        <w:sectPr w:rsidR="00A1026C">
          <w:headerReference w:type="default" r:id="rId40"/>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98"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71" o:spid="_x0000_s1255"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976810">
      <w:pPr>
        <w:pStyle w:val="Textkrper"/>
        <w:tabs>
          <w:tab w:val="left" w:pos="2019"/>
        </w:tabs>
        <w:spacing w:before="80" w:line="314" w:lineRule="auto"/>
        <w:ind w:left="431" w:right="11168"/>
      </w:pPr>
      <w:r>
        <w:t>010000</w:t>
      </w:r>
      <w:r>
        <w:tab/>
        <w:t>Zentralamt  Mittelverwendung (Aufwendungen, Auszahlungen)</w:t>
      </w:r>
    </w:p>
    <w:p w:rsidR="00A1026C" w:rsidRDefault="00A1026C">
      <w:pPr>
        <w:pStyle w:val="Textkrper"/>
        <w:spacing w:before="3"/>
        <w:rPr>
          <w:sz w:val="5"/>
        </w:rPr>
      </w:pPr>
    </w:p>
    <w:tbl>
      <w:tblPr>
        <w:tblStyle w:val="TableNormal"/>
        <w:tblW w:w="0" w:type="auto"/>
        <w:tblInd w:w="389" w:type="dxa"/>
        <w:tblLayout w:type="fixed"/>
        <w:tblLook w:val="01E0" w:firstRow="1" w:lastRow="1" w:firstColumn="1" w:lastColumn="1" w:noHBand="0" w:noVBand="0"/>
      </w:tblPr>
      <w:tblGrid>
        <w:gridCol w:w="1438"/>
        <w:gridCol w:w="4928"/>
        <w:gridCol w:w="699"/>
        <w:gridCol w:w="799"/>
        <w:gridCol w:w="1592"/>
        <w:gridCol w:w="1361"/>
        <w:gridCol w:w="1361"/>
        <w:gridCol w:w="1361"/>
        <w:gridCol w:w="1113"/>
      </w:tblGrid>
      <w:tr w:rsidR="00A1026C">
        <w:trPr>
          <w:trHeight w:val="198"/>
        </w:trPr>
        <w:tc>
          <w:tcPr>
            <w:tcW w:w="1438" w:type="dxa"/>
          </w:tcPr>
          <w:p w:rsidR="00A1026C" w:rsidRDefault="00976810">
            <w:pPr>
              <w:pStyle w:val="TableParagraph"/>
              <w:spacing w:before="0" w:line="170" w:lineRule="exact"/>
              <w:ind w:left="50"/>
              <w:rPr>
                <w:sz w:val="15"/>
              </w:rPr>
            </w:pPr>
            <w:r>
              <w:rPr>
                <w:sz w:val="15"/>
              </w:rPr>
              <w:t>1/010000/400000</w:t>
            </w:r>
          </w:p>
        </w:tc>
        <w:tc>
          <w:tcPr>
            <w:tcW w:w="4928" w:type="dxa"/>
          </w:tcPr>
          <w:p w:rsidR="00A1026C" w:rsidRDefault="00976810">
            <w:pPr>
              <w:pStyle w:val="TableParagraph"/>
              <w:spacing w:before="0" w:line="170" w:lineRule="exact"/>
              <w:ind w:left="199"/>
              <w:rPr>
                <w:sz w:val="15"/>
              </w:rPr>
            </w:pPr>
            <w:r>
              <w:rPr>
                <w:sz w:val="15"/>
              </w:rPr>
              <w:t>GERINGWERTIGE WIRTSCHAFTSGÜTER DES</w:t>
            </w:r>
          </w:p>
        </w:tc>
        <w:tc>
          <w:tcPr>
            <w:tcW w:w="699" w:type="dxa"/>
          </w:tcPr>
          <w:p w:rsidR="00A1026C" w:rsidRDefault="00976810">
            <w:pPr>
              <w:pStyle w:val="TableParagraph"/>
              <w:spacing w:before="0" w:line="170" w:lineRule="exact"/>
              <w:ind w:right="96"/>
              <w:jc w:val="right"/>
              <w:rPr>
                <w:sz w:val="15"/>
              </w:rPr>
            </w:pPr>
            <w:r>
              <w:rPr>
                <w:sz w:val="15"/>
              </w:rPr>
              <w:t>2221</w:t>
            </w:r>
          </w:p>
        </w:tc>
        <w:tc>
          <w:tcPr>
            <w:tcW w:w="799" w:type="dxa"/>
          </w:tcPr>
          <w:p w:rsidR="00A1026C" w:rsidRDefault="00976810">
            <w:pPr>
              <w:pStyle w:val="TableParagraph"/>
              <w:spacing w:before="0" w:line="170" w:lineRule="exact"/>
              <w:ind w:left="100"/>
              <w:rPr>
                <w:sz w:val="15"/>
              </w:rPr>
            </w:pPr>
            <w:r>
              <w:rPr>
                <w:sz w:val="15"/>
              </w:rPr>
              <w:t>23</w:t>
            </w:r>
          </w:p>
        </w:tc>
        <w:tc>
          <w:tcPr>
            <w:tcW w:w="1592" w:type="dxa"/>
          </w:tcPr>
          <w:p w:rsidR="00A1026C" w:rsidRDefault="00976810">
            <w:pPr>
              <w:pStyle w:val="TableParagraph"/>
              <w:spacing w:before="0" w:line="170" w:lineRule="exact"/>
              <w:ind w:right="295"/>
              <w:jc w:val="right"/>
              <w:rPr>
                <w:sz w:val="15"/>
              </w:rPr>
            </w:pPr>
            <w:r>
              <w:rPr>
                <w:sz w:val="15"/>
              </w:rPr>
              <w:t>2.000,00</w:t>
            </w:r>
          </w:p>
        </w:tc>
        <w:tc>
          <w:tcPr>
            <w:tcW w:w="1361" w:type="dxa"/>
          </w:tcPr>
          <w:p w:rsidR="00A1026C" w:rsidRDefault="00976810">
            <w:pPr>
              <w:pStyle w:val="TableParagraph"/>
              <w:spacing w:before="0" w:line="170" w:lineRule="exact"/>
              <w:ind w:right="296"/>
              <w:jc w:val="right"/>
              <w:rPr>
                <w:sz w:val="15"/>
              </w:rPr>
            </w:pPr>
            <w:r>
              <w:rPr>
                <w:sz w:val="15"/>
              </w:rPr>
              <w:t>2.000,00</w:t>
            </w:r>
          </w:p>
        </w:tc>
        <w:tc>
          <w:tcPr>
            <w:tcW w:w="1361" w:type="dxa"/>
          </w:tcPr>
          <w:p w:rsidR="00A1026C" w:rsidRDefault="00976810">
            <w:pPr>
              <w:pStyle w:val="TableParagraph"/>
              <w:spacing w:before="0" w:line="170" w:lineRule="exact"/>
              <w:ind w:right="296"/>
              <w:jc w:val="right"/>
              <w:rPr>
                <w:sz w:val="15"/>
              </w:rPr>
            </w:pPr>
            <w:r>
              <w:rPr>
                <w:sz w:val="15"/>
              </w:rPr>
              <w:t>2.000,00</w:t>
            </w:r>
          </w:p>
        </w:tc>
        <w:tc>
          <w:tcPr>
            <w:tcW w:w="1361" w:type="dxa"/>
          </w:tcPr>
          <w:p w:rsidR="00A1026C" w:rsidRDefault="00976810">
            <w:pPr>
              <w:pStyle w:val="TableParagraph"/>
              <w:spacing w:before="0" w:line="170" w:lineRule="exact"/>
              <w:ind w:right="297"/>
              <w:jc w:val="right"/>
              <w:rPr>
                <w:sz w:val="15"/>
              </w:rPr>
            </w:pPr>
            <w:r>
              <w:rPr>
                <w:sz w:val="15"/>
              </w:rPr>
              <w:t>2.000,00</w:t>
            </w:r>
          </w:p>
        </w:tc>
        <w:tc>
          <w:tcPr>
            <w:tcW w:w="1113" w:type="dxa"/>
          </w:tcPr>
          <w:p w:rsidR="00A1026C" w:rsidRDefault="00976810">
            <w:pPr>
              <w:pStyle w:val="TableParagraph"/>
              <w:spacing w:before="0" w:line="170" w:lineRule="exact"/>
              <w:ind w:right="49"/>
              <w:jc w:val="right"/>
              <w:rPr>
                <w:sz w:val="15"/>
              </w:rPr>
            </w:pPr>
            <w:r>
              <w:rPr>
                <w:sz w:val="15"/>
              </w:rPr>
              <w:t>2.000,00</w:t>
            </w:r>
          </w:p>
        </w:tc>
      </w:tr>
      <w:tr w:rsidR="00A1026C">
        <w:trPr>
          <w:trHeight w:val="226"/>
        </w:trPr>
        <w:tc>
          <w:tcPr>
            <w:tcW w:w="1438" w:type="dxa"/>
          </w:tcPr>
          <w:p w:rsidR="00A1026C" w:rsidRDefault="00976810">
            <w:pPr>
              <w:pStyle w:val="TableParagraph"/>
              <w:ind w:left="50"/>
              <w:rPr>
                <w:sz w:val="15"/>
              </w:rPr>
            </w:pPr>
            <w:r>
              <w:rPr>
                <w:sz w:val="15"/>
              </w:rPr>
              <w:t>1/010000/430000</w:t>
            </w:r>
          </w:p>
        </w:tc>
        <w:tc>
          <w:tcPr>
            <w:tcW w:w="4928" w:type="dxa"/>
          </w:tcPr>
          <w:p w:rsidR="00A1026C" w:rsidRDefault="00976810">
            <w:pPr>
              <w:pStyle w:val="TableParagraph"/>
              <w:ind w:left="199"/>
              <w:rPr>
                <w:sz w:val="15"/>
              </w:rPr>
            </w:pPr>
            <w:r>
              <w:rPr>
                <w:sz w:val="15"/>
              </w:rPr>
              <w:t>Lebensmittel</w:t>
            </w:r>
          </w:p>
        </w:tc>
        <w:tc>
          <w:tcPr>
            <w:tcW w:w="699" w:type="dxa"/>
          </w:tcPr>
          <w:p w:rsidR="00A1026C" w:rsidRDefault="00976810">
            <w:pPr>
              <w:pStyle w:val="TableParagraph"/>
              <w:ind w:right="96"/>
              <w:jc w:val="right"/>
              <w:rPr>
                <w:sz w:val="15"/>
              </w:rPr>
            </w:pPr>
            <w:r>
              <w:rPr>
                <w:sz w:val="15"/>
              </w:rPr>
              <w:t>2221</w:t>
            </w:r>
          </w:p>
        </w:tc>
        <w:tc>
          <w:tcPr>
            <w:tcW w:w="799" w:type="dxa"/>
          </w:tcPr>
          <w:p w:rsidR="00A1026C" w:rsidRDefault="00976810">
            <w:pPr>
              <w:pStyle w:val="TableParagraph"/>
              <w:ind w:left="100"/>
              <w:rPr>
                <w:sz w:val="15"/>
              </w:rPr>
            </w:pPr>
            <w:r>
              <w:rPr>
                <w:sz w:val="15"/>
              </w:rPr>
              <w:t>23</w:t>
            </w:r>
          </w:p>
        </w:tc>
        <w:tc>
          <w:tcPr>
            <w:tcW w:w="1592" w:type="dxa"/>
          </w:tcPr>
          <w:p w:rsidR="00A1026C" w:rsidRDefault="00976810">
            <w:pPr>
              <w:pStyle w:val="TableParagraph"/>
              <w:ind w:right="295"/>
              <w:jc w:val="right"/>
              <w:rPr>
                <w:sz w:val="15"/>
              </w:rPr>
            </w:pPr>
            <w:r>
              <w:rPr>
                <w:sz w:val="15"/>
              </w:rPr>
              <w:t>200,00</w:t>
            </w:r>
          </w:p>
        </w:tc>
        <w:tc>
          <w:tcPr>
            <w:tcW w:w="1361" w:type="dxa"/>
          </w:tcPr>
          <w:p w:rsidR="00A1026C" w:rsidRDefault="00976810">
            <w:pPr>
              <w:pStyle w:val="TableParagraph"/>
              <w:ind w:right="296"/>
              <w:jc w:val="right"/>
              <w:rPr>
                <w:sz w:val="15"/>
              </w:rPr>
            </w:pPr>
            <w:r>
              <w:rPr>
                <w:sz w:val="15"/>
              </w:rPr>
              <w:t>200,00</w:t>
            </w:r>
          </w:p>
        </w:tc>
        <w:tc>
          <w:tcPr>
            <w:tcW w:w="1361" w:type="dxa"/>
          </w:tcPr>
          <w:p w:rsidR="00A1026C" w:rsidRDefault="00976810">
            <w:pPr>
              <w:pStyle w:val="TableParagraph"/>
              <w:ind w:right="296"/>
              <w:jc w:val="right"/>
              <w:rPr>
                <w:sz w:val="15"/>
              </w:rPr>
            </w:pPr>
            <w:r>
              <w:rPr>
                <w:sz w:val="15"/>
              </w:rPr>
              <w:t>200,00</w:t>
            </w:r>
          </w:p>
        </w:tc>
        <w:tc>
          <w:tcPr>
            <w:tcW w:w="1361" w:type="dxa"/>
          </w:tcPr>
          <w:p w:rsidR="00A1026C" w:rsidRDefault="00976810">
            <w:pPr>
              <w:pStyle w:val="TableParagraph"/>
              <w:ind w:right="296"/>
              <w:jc w:val="right"/>
              <w:rPr>
                <w:sz w:val="15"/>
              </w:rPr>
            </w:pPr>
            <w:r>
              <w:rPr>
                <w:sz w:val="15"/>
              </w:rPr>
              <w:t>200,00</w:t>
            </w:r>
          </w:p>
        </w:tc>
        <w:tc>
          <w:tcPr>
            <w:tcW w:w="1113" w:type="dxa"/>
          </w:tcPr>
          <w:p w:rsidR="00A1026C" w:rsidRDefault="00976810">
            <w:pPr>
              <w:pStyle w:val="TableParagraph"/>
              <w:ind w:right="49"/>
              <w:jc w:val="right"/>
              <w:rPr>
                <w:sz w:val="15"/>
              </w:rPr>
            </w:pPr>
            <w:r>
              <w:rPr>
                <w:sz w:val="15"/>
              </w:rPr>
              <w:t>200,00</w:t>
            </w:r>
          </w:p>
        </w:tc>
      </w:tr>
      <w:tr w:rsidR="00A1026C">
        <w:trPr>
          <w:trHeight w:val="226"/>
        </w:trPr>
        <w:tc>
          <w:tcPr>
            <w:tcW w:w="1438" w:type="dxa"/>
          </w:tcPr>
          <w:p w:rsidR="00A1026C" w:rsidRDefault="00976810">
            <w:pPr>
              <w:pStyle w:val="TableParagraph"/>
              <w:ind w:left="50"/>
              <w:rPr>
                <w:sz w:val="15"/>
              </w:rPr>
            </w:pPr>
            <w:r>
              <w:rPr>
                <w:sz w:val="15"/>
              </w:rPr>
              <w:t>1/010000/451000</w:t>
            </w:r>
          </w:p>
        </w:tc>
        <w:tc>
          <w:tcPr>
            <w:tcW w:w="4928" w:type="dxa"/>
          </w:tcPr>
          <w:p w:rsidR="00A1026C" w:rsidRDefault="00976810">
            <w:pPr>
              <w:pStyle w:val="TableParagraph"/>
              <w:ind w:left="199"/>
              <w:rPr>
                <w:sz w:val="15"/>
              </w:rPr>
            </w:pPr>
            <w:r>
              <w:rPr>
                <w:sz w:val="15"/>
              </w:rPr>
              <w:t>BRENNSTOFFE</w:t>
            </w:r>
          </w:p>
        </w:tc>
        <w:tc>
          <w:tcPr>
            <w:tcW w:w="699" w:type="dxa"/>
          </w:tcPr>
          <w:p w:rsidR="00A1026C" w:rsidRDefault="00976810">
            <w:pPr>
              <w:pStyle w:val="TableParagraph"/>
              <w:ind w:right="96"/>
              <w:jc w:val="right"/>
              <w:rPr>
                <w:sz w:val="15"/>
              </w:rPr>
            </w:pPr>
            <w:r>
              <w:rPr>
                <w:sz w:val="15"/>
              </w:rPr>
              <w:t>2221</w:t>
            </w:r>
          </w:p>
        </w:tc>
        <w:tc>
          <w:tcPr>
            <w:tcW w:w="799" w:type="dxa"/>
          </w:tcPr>
          <w:p w:rsidR="00A1026C" w:rsidRDefault="00976810">
            <w:pPr>
              <w:pStyle w:val="TableParagraph"/>
              <w:ind w:left="100"/>
              <w:rPr>
                <w:sz w:val="15"/>
              </w:rPr>
            </w:pPr>
            <w:r>
              <w:rPr>
                <w:sz w:val="15"/>
              </w:rPr>
              <w:t>23</w:t>
            </w:r>
          </w:p>
        </w:tc>
        <w:tc>
          <w:tcPr>
            <w:tcW w:w="1592" w:type="dxa"/>
          </w:tcPr>
          <w:p w:rsidR="00A1026C" w:rsidRDefault="00976810">
            <w:pPr>
              <w:pStyle w:val="TableParagraph"/>
              <w:ind w:right="295"/>
              <w:jc w:val="right"/>
              <w:rPr>
                <w:sz w:val="15"/>
              </w:rPr>
            </w:pPr>
            <w:r>
              <w:rPr>
                <w:sz w:val="15"/>
              </w:rPr>
              <w:t>2.500,00</w:t>
            </w:r>
          </w:p>
        </w:tc>
        <w:tc>
          <w:tcPr>
            <w:tcW w:w="1361" w:type="dxa"/>
          </w:tcPr>
          <w:p w:rsidR="00A1026C" w:rsidRDefault="00976810">
            <w:pPr>
              <w:pStyle w:val="TableParagraph"/>
              <w:ind w:right="296"/>
              <w:jc w:val="right"/>
              <w:rPr>
                <w:sz w:val="15"/>
              </w:rPr>
            </w:pPr>
            <w:r>
              <w:rPr>
                <w:sz w:val="15"/>
              </w:rPr>
              <w:t>2.500,00</w:t>
            </w:r>
          </w:p>
        </w:tc>
        <w:tc>
          <w:tcPr>
            <w:tcW w:w="1361" w:type="dxa"/>
          </w:tcPr>
          <w:p w:rsidR="00A1026C" w:rsidRDefault="00976810">
            <w:pPr>
              <w:pStyle w:val="TableParagraph"/>
              <w:ind w:right="296"/>
              <w:jc w:val="right"/>
              <w:rPr>
                <w:sz w:val="15"/>
              </w:rPr>
            </w:pPr>
            <w:r>
              <w:rPr>
                <w:sz w:val="15"/>
              </w:rPr>
              <w:t>2.500,00</w:t>
            </w:r>
          </w:p>
        </w:tc>
        <w:tc>
          <w:tcPr>
            <w:tcW w:w="1361" w:type="dxa"/>
          </w:tcPr>
          <w:p w:rsidR="00A1026C" w:rsidRDefault="00976810">
            <w:pPr>
              <w:pStyle w:val="TableParagraph"/>
              <w:ind w:right="297"/>
              <w:jc w:val="right"/>
              <w:rPr>
                <w:sz w:val="15"/>
              </w:rPr>
            </w:pPr>
            <w:r>
              <w:rPr>
                <w:sz w:val="15"/>
              </w:rPr>
              <w:t>2.500,00</w:t>
            </w:r>
          </w:p>
        </w:tc>
        <w:tc>
          <w:tcPr>
            <w:tcW w:w="1113" w:type="dxa"/>
          </w:tcPr>
          <w:p w:rsidR="00A1026C" w:rsidRDefault="00976810">
            <w:pPr>
              <w:pStyle w:val="TableParagraph"/>
              <w:ind w:right="49"/>
              <w:jc w:val="right"/>
              <w:rPr>
                <w:sz w:val="15"/>
              </w:rPr>
            </w:pPr>
            <w:r>
              <w:rPr>
                <w:sz w:val="15"/>
              </w:rPr>
              <w:t>2.500,00</w:t>
            </w:r>
          </w:p>
        </w:tc>
      </w:tr>
      <w:tr w:rsidR="00A1026C">
        <w:trPr>
          <w:trHeight w:val="226"/>
        </w:trPr>
        <w:tc>
          <w:tcPr>
            <w:tcW w:w="1438" w:type="dxa"/>
          </w:tcPr>
          <w:p w:rsidR="00A1026C" w:rsidRDefault="00976810">
            <w:pPr>
              <w:pStyle w:val="TableParagraph"/>
              <w:ind w:left="50"/>
              <w:rPr>
                <w:sz w:val="15"/>
              </w:rPr>
            </w:pPr>
            <w:r>
              <w:rPr>
                <w:sz w:val="15"/>
              </w:rPr>
              <w:t>1/010000/454000</w:t>
            </w:r>
          </w:p>
        </w:tc>
        <w:tc>
          <w:tcPr>
            <w:tcW w:w="4928" w:type="dxa"/>
          </w:tcPr>
          <w:p w:rsidR="00A1026C" w:rsidRDefault="00976810">
            <w:pPr>
              <w:pStyle w:val="TableParagraph"/>
              <w:ind w:left="199"/>
              <w:rPr>
                <w:sz w:val="15"/>
              </w:rPr>
            </w:pPr>
            <w:r>
              <w:rPr>
                <w:sz w:val="15"/>
              </w:rPr>
              <w:t>REINIGUNGSMITTEL</w:t>
            </w:r>
          </w:p>
        </w:tc>
        <w:tc>
          <w:tcPr>
            <w:tcW w:w="699" w:type="dxa"/>
          </w:tcPr>
          <w:p w:rsidR="00A1026C" w:rsidRDefault="00976810">
            <w:pPr>
              <w:pStyle w:val="TableParagraph"/>
              <w:ind w:right="96"/>
              <w:jc w:val="right"/>
              <w:rPr>
                <w:sz w:val="15"/>
              </w:rPr>
            </w:pPr>
            <w:r>
              <w:rPr>
                <w:sz w:val="15"/>
              </w:rPr>
              <w:t>2221</w:t>
            </w:r>
          </w:p>
        </w:tc>
        <w:tc>
          <w:tcPr>
            <w:tcW w:w="799" w:type="dxa"/>
          </w:tcPr>
          <w:p w:rsidR="00A1026C" w:rsidRDefault="00976810">
            <w:pPr>
              <w:pStyle w:val="TableParagraph"/>
              <w:ind w:left="100"/>
              <w:rPr>
                <w:sz w:val="15"/>
              </w:rPr>
            </w:pPr>
            <w:r>
              <w:rPr>
                <w:sz w:val="15"/>
              </w:rPr>
              <w:t>23</w:t>
            </w:r>
          </w:p>
        </w:tc>
        <w:tc>
          <w:tcPr>
            <w:tcW w:w="1592" w:type="dxa"/>
          </w:tcPr>
          <w:p w:rsidR="00A1026C" w:rsidRDefault="00976810">
            <w:pPr>
              <w:pStyle w:val="TableParagraph"/>
              <w:ind w:right="295"/>
              <w:jc w:val="right"/>
              <w:rPr>
                <w:sz w:val="15"/>
              </w:rPr>
            </w:pPr>
            <w:r>
              <w:rPr>
                <w:sz w:val="15"/>
              </w:rPr>
              <w:t>400,00</w:t>
            </w:r>
          </w:p>
        </w:tc>
        <w:tc>
          <w:tcPr>
            <w:tcW w:w="1361" w:type="dxa"/>
          </w:tcPr>
          <w:p w:rsidR="00A1026C" w:rsidRDefault="00976810">
            <w:pPr>
              <w:pStyle w:val="TableParagraph"/>
              <w:ind w:right="296"/>
              <w:jc w:val="right"/>
              <w:rPr>
                <w:sz w:val="15"/>
              </w:rPr>
            </w:pPr>
            <w:r>
              <w:rPr>
                <w:sz w:val="15"/>
              </w:rPr>
              <w:t>400,00</w:t>
            </w:r>
          </w:p>
        </w:tc>
        <w:tc>
          <w:tcPr>
            <w:tcW w:w="1361" w:type="dxa"/>
          </w:tcPr>
          <w:p w:rsidR="00A1026C" w:rsidRDefault="00976810">
            <w:pPr>
              <w:pStyle w:val="TableParagraph"/>
              <w:ind w:right="296"/>
              <w:jc w:val="right"/>
              <w:rPr>
                <w:sz w:val="15"/>
              </w:rPr>
            </w:pPr>
            <w:r>
              <w:rPr>
                <w:sz w:val="15"/>
              </w:rPr>
              <w:t>400,00</w:t>
            </w:r>
          </w:p>
        </w:tc>
        <w:tc>
          <w:tcPr>
            <w:tcW w:w="1361" w:type="dxa"/>
          </w:tcPr>
          <w:p w:rsidR="00A1026C" w:rsidRDefault="00976810">
            <w:pPr>
              <w:pStyle w:val="TableParagraph"/>
              <w:ind w:right="296"/>
              <w:jc w:val="right"/>
              <w:rPr>
                <w:sz w:val="15"/>
              </w:rPr>
            </w:pPr>
            <w:r>
              <w:rPr>
                <w:sz w:val="15"/>
              </w:rPr>
              <w:t>400,00</w:t>
            </w:r>
          </w:p>
        </w:tc>
        <w:tc>
          <w:tcPr>
            <w:tcW w:w="1113" w:type="dxa"/>
          </w:tcPr>
          <w:p w:rsidR="00A1026C" w:rsidRDefault="00976810">
            <w:pPr>
              <w:pStyle w:val="TableParagraph"/>
              <w:ind w:right="49"/>
              <w:jc w:val="right"/>
              <w:rPr>
                <w:sz w:val="15"/>
              </w:rPr>
            </w:pPr>
            <w:r>
              <w:rPr>
                <w:sz w:val="15"/>
              </w:rPr>
              <w:t>400,00</w:t>
            </w:r>
          </w:p>
        </w:tc>
      </w:tr>
      <w:tr w:rsidR="00A1026C">
        <w:trPr>
          <w:trHeight w:val="226"/>
        </w:trPr>
        <w:tc>
          <w:tcPr>
            <w:tcW w:w="1438" w:type="dxa"/>
          </w:tcPr>
          <w:p w:rsidR="00A1026C" w:rsidRDefault="00976810">
            <w:pPr>
              <w:pStyle w:val="TableParagraph"/>
              <w:ind w:left="50"/>
              <w:rPr>
                <w:sz w:val="15"/>
              </w:rPr>
            </w:pPr>
            <w:r>
              <w:rPr>
                <w:sz w:val="15"/>
              </w:rPr>
              <w:t>1/010000/456000</w:t>
            </w:r>
          </w:p>
        </w:tc>
        <w:tc>
          <w:tcPr>
            <w:tcW w:w="4928" w:type="dxa"/>
          </w:tcPr>
          <w:p w:rsidR="00A1026C" w:rsidRPr="00976810" w:rsidRDefault="00976810">
            <w:pPr>
              <w:pStyle w:val="TableParagraph"/>
              <w:ind w:left="199"/>
              <w:rPr>
                <w:sz w:val="15"/>
                <w:lang w:val="de-AT"/>
              </w:rPr>
            </w:pPr>
            <w:r w:rsidRPr="00976810">
              <w:rPr>
                <w:sz w:val="15"/>
                <w:lang w:val="de-AT"/>
              </w:rPr>
              <w:t>SCHREIB-, ZEICHEN- UND SONSTIGE BÜRO-</w:t>
            </w:r>
          </w:p>
        </w:tc>
        <w:tc>
          <w:tcPr>
            <w:tcW w:w="699" w:type="dxa"/>
          </w:tcPr>
          <w:p w:rsidR="00A1026C" w:rsidRDefault="00976810">
            <w:pPr>
              <w:pStyle w:val="TableParagraph"/>
              <w:ind w:right="96"/>
              <w:jc w:val="right"/>
              <w:rPr>
                <w:sz w:val="15"/>
              </w:rPr>
            </w:pPr>
            <w:r>
              <w:rPr>
                <w:sz w:val="15"/>
              </w:rPr>
              <w:t>2221</w:t>
            </w:r>
          </w:p>
        </w:tc>
        <w:tc>
          <w:tcPr>
            <w:tcW w:w="799" w:type="dxa"/>
          </w:tcPr>
          <w:p w:rsidR="00A1026C" w:rsidRDefault="00976810">
            <w:pPr>
              <w:pStyle w:val="TableParagraph"/>
              <w:ind w:left="100"/>
              <w:rPr>
                <w:sz w:val="15"/>
              </w:rPr>
            </w:pPr>
            <w:r>
              <w:rPr>
                <w:sz w:val="15"/>
              </w:rPr>
              <w:t>23</w:t>
            </w:r>
          </w:p>
        </w:tc>
        <w:tc>
          <w:tcPr>
            <w:tcW w:w="1592" w:type="dxa"/>
          </w:tcPr>
          <w:p w:rsidR="00A1026C" w:rsidRDefault="00976810">
            <w:pPr>
              <w:pStyle w:val="TableParagraph"/>
              <w:ind w:right="295"/>
              <w:jc w:val="right"/>
              <w:rPr>
                <w:sz w:val="15"/>
              </w:rPr>
            </w:pPr>
            <w:r>
              <w:rPr>
                <w:sz w:val="15"/>
              </w:rPr>
              <w:t>2.000,00</w:t>
            </w:r>
          </w:p>
        </w:tc>
        <w:tc>
          <w:tcPr>
            <w:tcW w:w="1361" w:type="dxa"/>
          </w:tcPr>
          <w:p w:rsidR="00A1026C" w:rsidRDefault="00976810">
            <w:pPr>
              <w:pStyle w:val="TableParagraph"/>
              <w:ind w:right="296"/>
              <w:jc w:val="right"/>
              <w:rPr>
                <w:sz w:val="15"/>
              </w:rPr>
            </w:pPr>
            <w:r>
              <w:rPr>
                <w:sz w:val="15"/>
              </w:rPr>
              <w:t>2.000,00</w:t>
            </w:r>
          </w:p>
        </w:tc>
        <w:tc>
          <w:tcPr>
            <w:tcW w:w="1361" w:type="dxa"/>
          </w:tcPr>
          <w:p w:rsidR="00A1026C" w:rsidRDefault="00976810">
            <w:pPr>
              <w:pStyle w:val="TableParagraph"/>
              <w:ind w:right="296"/>
              <w:jc w:val="right"/>
              <w:rPr>
                <w:sz w:val="15"/>
              </w:rPr>
            </w:pPr>
            <w:r>
              <w:rPr>
                <w:sz w:val="15"/>
              </w:rPr>
              <w:t>2.000,00</w:t>
            </w:r>
          </w:p>
        </w:tc>
        <w:tc>
          <w:tcPr>
            <w:tcW w:w="1361" w:type="dxa"/>
          </w:tcPr>
          <w:p w:rsidR="00A1026C" w:rsidRDefault="00976810">
            <w:pPr>
              <w:pStyle w:val="TableParagraph"/>
              <w:ind w:right="297"/>
              <w:jc w:val="right"/>
              <w:rPr>
                <w:sz w:val="15"/>
              </w:rPr>
            </w:pPr>
            <w:r>
              <w:rPr>
                <w:sz w:val="15"/>
              </w:rPr>
              <w:t>2.000,00</w:t>
            </w:r>
          </w:p>
        </w:tc>
        <w:tc>
          <w:tcPr>
            <w:tcW w:w="1113" w:type="dxa"/>
          </w:tcPr>
          <w:p w:rsidR="00A1026C" w:rsidRDefault="00976810">
            <w:pPr>
              <w:pStyle w:val="TableParagraph"/>
              <w:ind w:right="49"/>
              <w:jc w:val="right"/>
              <w:rPr>
                <w:sz w:val="15"/>
              </w:rPr>
            </w:pPr>
            <w:r>
              <w:rPr>
                <w:sz w:val="15"/>
              </w:rPr>
              <w:t>2.000,00</w:t>
            </w:r>
          </w:p>
        </w:tc>
      </w:tr>
      <w:tr w:rsidR="00A1026C">
        <w:trPr>
          <w:trHeight w:val="226"/>
        </w:trPr>
        <w:tc>
          <w:tcPr>
            <w:tcW w:w="1438" w:type="dxa"/>
          </w:tcPr>
          <w:p w:rsidR="00A1026C" w:rsidRDefault="00976810">
            <w:pPr>
              <w:pStyle w:val="TableParagraph"/>
              <w:ind w:left="50"/>
              <w:rPr>
                <w:sz w:val="15"/>
              </w:rPr>
            </w:pPr>
            <w:r>
              <w:rPr>
                <w:sz w:val="15"/>
              </w:rPr>
              <w:t>1/010000/457000</w:t>
            </w:r>
          </w:p>
        </w:tc>
        <w:tc>
          <w:tcPr>
            <w:tcW w:w="4928" w:type="dxa"/>
          </w:tcPr>
          <w:p w:rsidR="00A1026C" w:rsidRDefault="00976810">
            <w:pPr>
              <w:pStyle w:val="TableParagraph"/>
              <w:ind w:left="199"/>
              <w:rPr>
                <w:sz w:val="15"/>
              </w:rPr>
            </w:pPr>
            <w:r>
              <w:rPr>
                <w:sz w:val="15"/>
              </w:rPr>
              <w:t>DRUCKWERKE</w:t>
            </w:r>
          </w:p>
        </w:tc>
        <w:tc>
          <w:tcPr>
            <w:tcW w:w="699" w:type="dxa"/>
          </w:tcPr>
          <w:p w:rsidR="00A1026C" w:rsidRDefault="00976810">
            <w:pPr>
              <w:pStyle w:val="TableParagraph"/>
              <w:ind w:right="96"/>
              <w:jc w:val="right"/>
              <w:rPr>
                <w:sz w:val="15"/>
              </w:rPr>
            </w:pPr>
            <w:r>
              <w:rPr>
                <w:sz w:val="15"/>
              </w:rPr>
              <w:t>2221</w:t>
            </w:r>
          </w:p>
        </w:tc>
        <w:tc>
          <w:tcPr>
            <w:tcW w:w="799" w:type="dxa"/>
          </w:tcPr>
          <w:p w:rsidR="00A1026C" w:rsidRDefault="00976810">
            <w:pPr>
              <w:pStyle w:val="TableParagraph"/>
              <w:ind w:left="100"/>
              <w:rPr>
                <w:sz w:val="15"/>
              </w:rPr>
            </w:pPr>
            <w:r>
              <w:rPr>
                <w:sz w:val="15"/>
              </w:rPr>
              <w:t>23</w:t>
            </w:r>
          </w:p>
        </w:tc>
        <w:tc>
          <w:tcPr>
            <w:tcW w:w="1592" w:type="dxa"/>
          </w:tcPr>
          <w:p w:rsidR="00A1026C" w:rsidRDefault="00976810">
            <w:pPr>
              <w:pStyle w:val="TableParagraph"/>
              <w:ind w:right="295"/>
              <w:jc w:val="right"/>
              <w:rPr>
                <w:sz w:val="15"/>
              </w:rPr>
            </w:pPr>
            <w:r>
              <w:rPr>
                <w:sz w:val="15"/>
              </w:rPr>
              <w:t>2.500,00</w:t>
            </w:r>
          </w:p>
        </w:tc>
        <w:tc>
          <w:tcPr>
            <w:tcW w:w="1361" w:type="dxa"/>
          </w:tcPr>
          <w:p w:rsidR="00A1026C" w:rsidRDefault="00976810">
            <w:pPr>
              <w:pStyle w:val="TableParagraph"/>
              <w:ind w:right="296"/>
              <w:jc w:val="right"/>
              <w:rPr>
                <w:sz w:val="15"/>
              </w:rPr>
            </w:pPr>
            <w:r>
              <w:rPr>
                <w:sz w:val="15"/>
              </w:rPr>
              <w:t>2.500,00</w:t>
            </w:r>
          </w:p>
        </w:tc>
        <w:tc>
          <w:tcPr>
            <w:tcW w:w="1361" w:type="dxa"/>
          </w:tcPr>
          <w:p w:rsidR="00A1026C" w:rsidRDefault="00976810">
            <w:pPr>
              <w:pStyle w:val="TableParagraph"/>
              <w:ind w:right="296"/>
              <w:jc w:val="right"/>
              <w:rPr>
                <w:sz w:val="15"/>
              </w:rPr>
            </w:pPr>
            <w:r>
              <w:rPr>
                <w:sz w:val="15"/>
              </w:rPr>
              <w:t>2.500,00</w:t>
            </w:r>
          </w:p>
        </w:tc>
        <w:tc>
          <w:tcPr>
            <w:tcW w:w="1361" w:type="dxa"/>
          </w:tcPr>
          <w:p w:rsidR="00A1026C" w:rsidRDefault="00976810">
            <w:pPr>
              <w:pStyle w:val="TableParagraph"/>
              <w:ind w:right="297"/>
              <w:jc w:val="right"/>
              <w:rPr>
                <w:sz w:val="15"/>
              </w:rPr>
            </w:pPr>
            <w:r>
              <w:rPr>
                <w:sz w:val="15"/>
              </w:rPr>
              <w:t>2.500,00</w:t>
            </w:r>
          </w:p>
        </w:tc>
        <w:tc>
          <w:tcPr>
            <w:tcW w:w="1113" w:type="dxa"/>
          </w:tcPr>
          <w:p w:rsidR="00A1026C" w:rsidRDefault="00976810">
            <w:pPr>
              <w:pStyle w:val="TableParagraph"/>
              <w:ind w:right="49"/>
              <w:jc w:val="right"/>
              <w:rPr>
                <w:sz w:val="15"/>
              </w:rPr>
            </w:pPr>
            <w:r>
              <w:rPr>
                <w:sz w:val="15"/>
              </w:rPr>
              <w:t>2.500,00</w:t>
            </w:r>
          </w:p>
        </w:tc>
      </w:tr>
      <w:tr w:rsidR="00A1026C">
        <w:trPr>
          <w:trHeight w:val="226"/>
        </w:trPr>
        <w:tc>
          <w:tcPr>
            <w:tcW w:w="1438" w:type="dxa"/>
          </w:tcPr>
          <w:p w:rsidR="00A1026C" w:rsidRDefault="00976810">
            <w:pPr>
              <w:pStyle w:val="TableParagraph"/>
              <w:ind w:left="50"/>
              <w:rPr>
                <w:sz w:val="15"/>
              </w:rPr>
            </w:pPr>
            <w:r>
              <w:rPr>
                <w:sz w:val="15"/>
              </w:rPr>
              <w:t>1/010000/457100</w:t>
            </w:r>
          </w:p>
        </w:tc>
        <w:tc>
          <w:tcPr>
            <w:tcW w:w="4928" w:type="dxa"/>
          </w:tcPr>
          <w:p w:rsidR="00A1026C" w:rsidRDefault="00976810">
            <w:pPr>
              <w:pStyle w:val="TableParagraph"/>
              <w:ind w:left="199"/>
              <w:rPr>
                <w:sz w:val="15"/>
              </w:rPr>
            </w:pPr>
            <w:r>
              <w:rPr>
                <w:sz w:val="15"/>
              </w:rPr>
              <w:t>GEMEINDEZEITUNG</w:t>
            </w:r>
          </w:p>
        </w:tc>
        <w:tc>
          <w:tcPr>
            <w:tcW w:w="699" w:type="dxa"/>
          </w:tcPr>
          <w:p w:rsidR="00A1026C" w:rsidRDefault="00976810">
            <w:pPr>
              <w:pStyle w:val="TableParagraph"/>
              <w:ind w:right="96"/>
              <w:jc w:val="right"/>
              <w:rPr>
                <w:sz w:val="15"/>
              </w:rPr>
            </w:pPr>
            <w:r>
              <w:rPr>
                <w:sz w:val="15"/>
              </w:rPr>
              <w:t>2221</w:t>
            </w:r>
          </w:p>
        </w:tc>
        <w:tc>
          <w:tcPr>
            <w:tcW w:w="799" w:type="dxa"/>
          </w:tcPr>
          <w:p w:rsidR="00A1026C" w:rsidRDefault="00976810">
            <w:pPr>
              <w:pStyle w:val="TableParagraph"/>
              <w:ind w:left="100"/>
              <w:rPr>
                <w:sz w:val="15"/>
              </w:rPr>
            </w:pPr>
            <w:r>
              <w:rPr>
                <w:sz w:val="15"/>
              </w:rPr>
              <w:t>23</w:t>
            </w:r>
          </w:p>
        </w:tc>
        <w:tc>
          <w:tcPr>
            <w:tcW w:w="1592" w:type="dxa"/>
          </w:tcPr>
          <w:p w:rsidR="00A1026C" w:rsidRDefault="00976810">
            <w:pPr>
              <w:pStyle w:val="TableParagraph"/>
              <w:ind w:right="295"/>
              <w:jc w:val="right"/>
              <w:rPr>
                <w:sz w:val="15"/>
              </w:rPr>
            </w:pPr>
            <w:r>
              <w:rPr>
                <w:sz w:val="15"/>
              </w:rPr>
              <w:t>3.000,00</w:t>
            </w:r>
          </w:p>
        </w:tc>
        <w:tc>
          <w:tcPr>
            <w:tcW w:w="1361" w:type="dxa"/>
          </w:tcPr>
          <w:p w:rsidR="00A1026C" w:rsidRDefault="00976810">
            <w:pPr>
              <w:pStyle w:val="TableParagraph"/>
              <w:ind w:right="296"/>
              <w:jc w:val="right"/>
              <w:rPr>
                <w:sz w:val="15"/>
              </w:rPr>
            </w:pPr>
            <w:r>
              <w:rPr>
                <w:sz w:val="15"/>
              </w:rPr>
              <w:t>3.000,00</w:t>
            </w:r>
          </w:p>
        </w:tc>
        <w:tc>
          <w:tcPr>
            <w:tcW w:w="1361" w:type="dxa"/>
          </w:tcPr>
          <w:p w:rsidR="00A1026C" w:rsidRDefault="00976810">
            <w:pPr>
              <w:pStyle w:val="TableParagraph"/>
              <w:ind w:right="296"/>
              <w:jc w:val="right"/>
              <w:rPr>
                <w:sz w:val="15"/>
              </w:rPr>
            </w:pPr>
            <w:r>
              <w:rPr>
                <w:sz w:val="15"/>
              </w:rPr>
              <w:t>3.000,00</w:t>
            </w:r>
          </w:p>
        </w:tc>
        <w:tc>
          <w:tcPr>
            <w:tcW w:w="1361" w:type="dxa"/>
          </w:tcPr>
          <w:p w:rsidR="00A1026C" w:rsidRDefault="00976810">
            <w:pPr>
              <w:pStyle w:val="TableParagraph"/>
              <w:ind w:right="297"/>
              <w:jc w:val="right"/>
              <w:rPr>
                <w:sz w:val="15"/>
              </w:rPr>
            </w:pPr>
            <w:r>
              <w:rPr>
                <w:sz w:val="15"/>
              </w:rPr>
              <w:t>3.000,00</w:t>
            </w:r>
          </w:p>
        </w:tc>
        <w:tc>
          <w:tcPr>
            <w:tcW w:w="1113" w:type="dxa"/>
          </w:tcPr>
          <w:p w:rsidR="00A1026C" w:rsidRDefault="00976810">
            <w:pPr>
              <w:pStyle w:val="TableParagraph"/>
              <w:ind w:right="49"/>
              <w:jc w:val="right"/>
              <w:rPr>
                <w:sz w:val="15"/>
              </w:rPr>
            </w:pPr>
            <w:r>
              <w:rPr>
                <w:sz w:val="15"/>
              </w:rPr>
              <w:t>3.000,00</w:t>
            </w:r>
          </w:p>
        </w:tc>
      </w:tr>
      <w:tr w:rsidR="00A1026C">
        <w:trPr>
          <w:trHeight w:val="226"/>
        </w:trPr>
        <w:tc>
          <w:tcPr>
            <w:tcW w:w="1438" w:type="dxa"/>
          </w:tcPr>
          <w:p w:rsidR="00A1026C" w:rsidRDefault="00976810">
            <w:pPr>
              <w:pStyle w:val="TableParagraph"/>
              <w:ind w:left="50"/>
              <w:rPr>
                <w:sz w:val="15"/>
              </w:rPr>
            </w:pPr>
            <w:r>
              <w:rPr>
                <w:sz w:val="15"/>
              </w:rPr>
              <w:t>1/010000/459000</w:t>
            </w:r>
          </w:p>
        </w:tc>
        <w:tc>
          <w:tcPr>
            <w:tcW w:w="4928" w:type="dxa"/>
          </w:tcPr>
          <w:p w:rsidR="00A1026C" w:rsidRDefault="00976810">
            <w:pPr>
              <w:pStyle w:val="TableParagraph"/>
              <w:ind w:left="199"/>
              <w:rPr>
                <w:sz w:val="15"/>
              </w:rPr>
            </w:pPr>
            <w:r>
              <w:rPr>
                <w:sz w:val="15"/>
              </w:rPr>
              <w:t>SONTIGE VERBRAUCHS- GÜTER</w:t>
            </w:r>
          </w:p>
        </w:tc>
        <w:tc>
          <w:tcPr>
            <w:tcW w:w="699" w:type="dxa"/>
          </w:tcPr>
          <w:p w:rsidR="00A1026C" w:rsidRDefault="00976810">
            <w:pPr>
              <w:pStyle w:val="TableParagraph"/>
              <w:ind w:right="96"/>
              <w:jc w:val="right"/>
              <w:rPr>
                <w:sz w:val="15"/>
              </w:rPr>
            </w:pPr>
            <w:r>
              <w:rPr>
                <w:sz w:val="15"/>
              </w:rPr>
              <w:t>2221</w:t>
            </w:r>
          </w:p>
        </w:tc>
        <w:tc>
          <w:tcPr>
            <w:tcW w:w="799" w:type="dxa"/>
          </w:tcPr>
          <w:p w:rsidR="00A1026C" w:rsidRDefault="00976810">
            <w:pPr>
              <w:pStyle w:val="TableParagraph"/>
              <w:ind w:left="100"/>
              <w:rPr>
                <w:sz w:val="15"/>
              </w:rPr>
            </w:pPr>
            <w:r>
              <w:rPr>
                <w:sz w:val="15"/>
              </w:rPr>
              <w:t>23</w:t>
            </w:r>
          </w:p>
        </w:tc>
        <w:tc>
          <w:tcPr>
            <w:tcW w:w="1592" w:type="dxa"/>
          </w:tcPr>
          <w:p w:rsidR="00A1026C" w:rsidRDefault="00976810">
            <w:pPr>
              <w:pStyle w:val="TableParagraph"/>
              <w:ind w:right="295"/>
              <w:jc w:val="right"/>
              <w:rPr>
                <w:sz w:val="15"/>
              </w:rPr>
            </w:pPr>
            <w:r>
              <w:rPr>
                <w:sz w:val="15"/>
              </w:rPr>
              <w:t>100,00</w:t>
            </w:r>
          </w:p>
        </w:tc>
        <w:tc>
          <w:tcPr>
            <w:tcW w:w="1361" w:type="dxa"/>
          </w:tcPr>
          <w:p w:rsidR="00A1026C" w:rsidRDefault="00976810">
            <w:pPr>
              <w:pStyle w:val="TableParagraph"/>
              <w:ind w:right="296"/>
              <w:jc w:val="right"/>
              <w:rPr>
                <w:sz w:val="15"/>
              </w:rPr>
            </w:pPr>
            <w:r>
              <w:rPr>
                <w:sz w:val="15"/>
              </w:rPr>
              <w:t>100,00</w:t>
            </w:r>
          </w:p>
        </w:tc>
        <w:tc>
          <w:tcPr>
            <w:tcW w:w="1361" w:type="dxa"/>
          </w:tcPr>
          <w:p w:rsidR="00A1026C" w:rsidRDefault="00976810">
            <w:pPr>
              <w:pStyle w:val="TableParagraph"/>
              <w:ind w:right="296"/>
              <w:jc w:val="right"/>
              <w:rPr>
                <w:sz w:val="15"/>
              </w:rPr>
            </w:pPr>
            <w:r>
              <w:rPr>
                <w:sz w:val="15"/>
              </w:rPr>
              <w:t>100,00</w:t>
            </w:r>
          </w:p>
        </w:tc>
        <w:tc>
          <w:tcPr>
            <w:tcW w:w="1361" w:type="dxa"/>
          </w:tcPr>
          <w:p w:rsidR="00A1026C" w:rsidRDefault="00976810">
            <w:pPr>
              <w:pStyle w:val="TableParagraph"/>
              <w:ind w:right="296"/>
              <w:jc w:val="right"/>
              <w:rPr>
                <w:sz w:val="15"/>
              </w:rPr>
            </w:pPr>
            <w:r>
              <w:rPr>
                <w:sz w:val="15"/>
              </w:rPr>
              <w:t>100,00</w:t>
            </w:r>
          </w:p>
        </w:tc>
        <w:tc>
          <w:tcPr>
            <w:tcW w:w="1113" w:type="dxa"/>
          </w:tcPr>
          <w:p w:rsidR="00A1026C" w:rsidRDefault="00976810">
            <w:pPr>
              <w:pStyle w:val="TableParagraph"/>
              <w:ind w:right="49"/>
              <w:jc w:val="right"/>
              <w:rPr>
                <w:sz w:val="15"/>
              </w:rPr>
            </w:pPr>
            <w:r>
              <w:rPr>
                <w:sz w:val="15"/>
              </w:rPr>
              <w:t>100,00</w:t>
            </w:r>
          </w:p>
        </w:tc>
      </w:tr>
      <w:tr w:rsidR="00A1026C">
        <w:trPr>
          <w:trHeight w:val="226"/>
        </w:trPr>
        <w:tc>
          <w:tcPr>
            <w:tcW w:w="1438" w:type="dxa"/>
          </w:tcPr>
          <w:p w:rsidR="00A1026C" w:rsidRDefault="00976810">
            <w:pPr>
              <w:pStyle w:val="TableParagraph"/>
              <w:ind w:left="50"/>
              <w:rPr>
                <w:sz w:val="15"/>
              </w:rPr>
            </w:pPr>
            <w:r>
              <w:rPr>
                <w:sz w:val="15"/>
              </w:rPr>
              <w:t>1/010000/510000</w:t>
            </w:r>
          </w:p>
        </w:tc>
        <w:tc>
          <w:tcPr>
            <w:tcW w:w="4928" w:type="dxa"/>
          </w:tcPr>
          <w:p w:rsidR="00A1026C" w:rsidRDefault="00976810">
            <w:pPr>
              <w:pStyle w:val="TableParagraph"/>
              <w:ind w:left="199"/>
              <w:rPr>
                <w:sz w:val="15"/>
              </w:rPr>
            </w:pPr>
            <w:r>
              <w:rPr>
                <w:sz w:val="15"/>
              </w:rPr>
              <w:t>GELDBEZÜGE DER VB I</w:t>
            </w:r>
          </w:p>
        </w:tc>
        <w:tc>
          <w:tcPr>
            <w:tcW w:w="699" w:type="dxa"/>
          </w:tcPr>
          <w:p w:rsidR="00A1026C" w:rsidRDefault="00976810">
            <w:pPr>
              <w:pStyle w:val="TableParagraph"/>
              <w:ind w:right="96"/>
              <w:jc w:val="right"/>
              <w:rPr>
                <w:sz w:val="15"/>
              </w:rPr>
            </w:pPr>
            <w:r>
              <w:rPr>
                <w:sz w:val="15"/>
              </w:rPr>
              <w:t>2211</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142.500,00</w:t>
            </w:r>
          </w:p>
        </w:tc>
        <w:tc>
          <w:tcPr>
            <w:tcW w:w="1361" w:type="dxa"/>
          </w:tcPr>
          <w:p w:rsidR="00A1026C" w:rsidRDefault="00976810">
            <w:pPr>
              <w:pStyle w:val="TableParagraph"/>
              <w:ind w:right="296"/>
              <w:jc w:val="right"/>
              <w:rPr>
                <w:sz w:val="15"/>
              </w:rPr>
            </w:pPr>
            <w:r>
              <w:rPr>
                <w:sz w:val="15"/>
              </w:rPr>
              <w:t>145.400,00</w:t>
            </w:r>
          </w:p>
        </w:tc>
        <w:tc>
          <w:tcPr>
            <w:tcW w:w="1361" w:type="dxa"/>
          </w:tcPr>
          <w:p w:rsidR="00A1026C" w:rsidRDefault="00976810">
            <w:pPr>
              <w:pStyle w:val="TableParagraph"/>
              <w:ind w:right="296"/>
              <w:jc w:val="right"/>
              <w:rPr>
                <w:sz w:val="15"/>
              </w:rPr>
            </w:pPr>
            <w:r>
              <w:rPr>
                <w:sz w:val="15"/>
              </w:rPr>
              <w:t>148.300,00</w:t>
            </w:r>
          </w:p>
        </w:tc>
        <w:tc>
          <w:tcPr>
            <w:tcW w:w="1361" w:type="dxa"/>
          </w:tcPr>
          <w:p w:rsidR="00A1026C" w:rsidRDefault="00976810">
            <w:pPr>
              <w:pStyle w:val="TableParagraph"/>
              <w:ind w:right="296"/>
              <w:jc w:val="right"/>
              <w:rPr>
                <w:sz w:val="15"/>
              </w:rPr>
            </w:pPr>
            <w:r>
              <w:rPr>
                <w:sz w:val="15"/>
              </w:rPr>
              <w:t>151.300,00</w:t>
            </w:r>
          </w:p>
        </w:tc>
        <w:tc>
          <w:tcPr>
            <w:tcW w:w="1113" w:type="dxa"/>
          </w:tcPr>
          <w:p w:rsidR="00A1026C" w:rsidRDefault="00976810">
            <w:pPr>
              <w:pStyle w:val="TableParagraph"/>
              <w:ind w:right="49"/>
              <w:jc w:val="right"/>
              <w:rPr>
                <w:sz w:val="15"/>
              </w:rPr>
            </w:pPr>
            <w:r>
              <w:rPr>
                <w:sz w:val="15"/>
              </w:rPr>
              <w:t>154.300,00</w:t>
            </w:r>
          </w:p>
        </w:tc>
      </w:tr>
      <w:tr w:rsidR="00A1026C">
        <w:trPr>
          <w:trHeight w:val="226"/>
        </w:trPr>
        <w:tc>
          <w:tcPr>
            <w:tcW w:w="1438" w:type="dxa"/>
          </w:tcPr>
          <w:p w:rsidR="00A1026C" w:rsidRDefault="00976810">
            <w:pPr>
              <w:pStyle w:val="TableParagraph"/>
              <w:ind w:left="50"/>
              <w:rPr>
                <w:sz w:val="15"/>
              </w:rPr>
            </w:pPr>
            <w:r>
              <w:rPr>
                <w:sz w:val="15"/>
              </w:rPr>
              <w:t>1/010000/511000</w:t>
            </w:r>
          </w:p>
        </w:tc>
        <w:tc>
          <w:tcPr>
            <w:tcW w:w="4928" w:type="dxa"/>
          </w:tcPr>
          <w:p w:rsidR="00A1026C" w:rsidRDefault="00976810">
            <w:pPr>
              <w:pStyle w:val="TableParagraph"/>
              <w:ind w:left="199"/>
              <w:rPr>
                <w:sz w:val="15"/>
              </w:rPr>
            </w:pPr>
            <w:r>
              <w:rPr>
                <w:sz w:val="15"/>
              </w:rPr>
              <w:t>GELDBEZÜGE DER VB II</w:t>
            </w:r>
          </w:p>
        </w:tc>
        <w:tc>
          <w:tcPr>
            <w:tcW w:w="699" w:type="dxa"/>
          </w:tcPr>
          <w:p w:rsidR="00A1026C" w:rsidRDefault="00976810">
            <w:pPr>
              <w:pStyle w:val="TableParagraph"/>
              <w:ind w:right="96"/>
              <w:jc w:val="right"/>
              <w:rPr>
                <w:sz w:val="15"/>
              </w:rPr>
            </w:pPr>
            <w:r>
              <w:rPr>
                <w:sz w:val="15"/>
              </w:rPr>
              <w:t>2211</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2.600,00</w:t>
            </w:r>
          </w:p>
        </w:tc>
        <w:tc>
          <w:tcPr>
            <w:tcW w:w="1361" w:type="dxa"/>
          </w:tcPr>
          <w:p w:rsidR="00A1026C" w:rsidRDefault="00976810">
            <w:pPr>
              <w:pStyle w:val="TableParagraph"/>
              <w:ind w:right="296"/>
              <w:jc w:val="right"/>
              <w:rPr>
                <w:sz w:val="15"/>
              </w:rPr>
            </w:pPr>
            <w:r>
              <w:rPr>
                <w:sz w:val="15"/>
              </w:rPr>
              <w:t>2.700,00</w:t>
            </w:r>
          </w:p>
        </w:tc>
        <w:tc>
          <w:tcPr>
            <w:tcW w:w="1361" w:type="dxa"/>
          </w:tcPr>
          <w:p w:rsidR="00A1026C" w:rsidRDefault="00976810">
            <w:pPr>
              <w:pStyle w:val="TableParagraph"/>
              <w:ind w:right="296"/>
              <w:jc w:val="right"/>
              <w:rPr>
                <w:sz w:val="15"/>
              </w:rPr>
            </w:pPr>
            <w:r>
              <w:rPr>
                <w:sz w:val="15"/>
              </w:rPr>
              <w:t>2.800,00</w:t>
            </w:r>
          </w:p>
        </w:tc>
        <w:tc>
          <w:tcPr>
            <w:tcW w:w="1361" w:type="dxa"/>
          </w:tcPr>
          <w:p w:rsidR="00A1026C" w:rsidRDefault="00976810">
            <w:pPr>
              <w:pStyle w:val="TableParagraph"/>
              <w:ind w:right="297"/>
              <w:jc w:val="right"/>
              <w:rPr>
                <w:sz w:val="15"/>
              </w:rPr>
            </w:pPr>
            <w:r>
              <w:rPr>
                <w:sz w:val="15"/>
              </w:rPr>
              <w:t>2.900,00</w:t>
            </w:r>
          </w:p>
        </w:tc>
        <w:tc>
          <w:tcPr>
            <w:tcW w:w="1113" w:type="dxa"/>
          </w:tcPr>
          <w:p w:rsidR="00A1026C" w:rsidRDefault="00976810">
            <w:pPr>
              <w:pStyle w:val="TableParagraph"/>
              <w:ind w:right="49"/>
              <w:jc w:val="right"/>
              <w:rPr>
                <w:sz w:val="15"/>
              </w:rPr>
            </w:pPr>
            <w:r>
              <w:rPr>
                <w:sz w:val="15"/>
              </w:rPr>
              <w:t>3.000,00</w:t>
            </w:r>
          </w:p>
        </w:tc>
      </w:tr>
      <w:tr w:rsidR="00A1026C">
        <w:trPr>
          <w:trHeight w:val="226"/>
        </w:trPr>
        <w:tc>
          <w:tcPr>
            <w:tcW w:w="1438" w:type="dxa"/>
          </w:tcPr>
          <w:p w:rsidR="00A1026C" w:rsidRDefault="00976810">
            <w:pPr>
              <w:pStyle w:val="TableParagraph"/>
              <w:ind w:left="50"/>
              <w:rPr>
                <w:sz w:val="15"/>
              </w:rPr>
            </w:pPr>
            <w:r>
              <w:rPr>
                <w:sz w:val="15"/>
              </w:rPr>
              <w:t>1/010000/522000</w:t>
            </w:r>
          </w:p>
        </w:tc>
        <w:tc>
          <w:tcPr>
            <w:tcW w:w="4928" w:type="dxa"/>
          </w:tcPr>
          <w:p w:rsidR="00A1026C" w:rsidRDefault="00976810">
            <w:pPr>
              <w:pStyle w:val="TableParagraph"/>
              <w:ind w:left="199"/>
              <w:rPr>
                <w:sz w:val="15"/>
              </w:rPr>
            </w:pPr>
            <w:r>
              <w:rPr>
                <w:sz w:val="15"/>
              </w:rPr>
              <w:t>GELBEZÜGE FÜR ANGESTELLTE (NICHT</w:t>
            </w:r>
          </w:p>
        </w:tc>
        <w:tc>
          <w:tcPr>
            <w:tcW w:w="699" w:type="dxa"/>
          </w:tcPr>
          <w:p w:rsidR="00A1026C" w:rsidRDefault="00976810">
            <w:pPr>
              <w:pStyle w:val="TableParagraph"/>
              <w:ind w:right="96"/>
              <w:jc w:val="right"/>
              <w:rPr>
                <w:sz w:val="15"/>
              </w:rPr>
            </w:pPr>
            <w:r>
              <w:rPr>
                <w:sz w:val="15"/>
              </w:rPr>
              <w:t>2211</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8.700,00</w:t>
            </w:r>
          </w:p>
        </w:tc>
        <w:tc>
          <w:tcPr>
            <w:tcW w:w="1361" w:type="dxa"/>
          </w:tcPr>
          <w:p w:rsidR="00A1026C" w:rsidRDefault="00976810">
            <w:pPr>
              <w:pStyle w:val="TableParagraph"/>
              <w:ind w:right="296"/>
              <w:jc w:val="right"/>
              <w:rPr>
                <w:sz w:val="15"/>
              </w:rPr>
            </w:pPr>
            <w:r>
              <w:rPr>
                <w:sz w:val="15"/>
              </w:rPr>
              <w:t>8.900,00</w:t>
            </w:r>
          </w:p>
        </w:tc>
        <w:tc>
          <w:tcPr>
            <w:tcW w:w="1361" w:type="dxa"/>
          </w:tcPr>
          <w:p w:rsidR="00A1026C" w:rsidRDefault="00976810">
            <w:pPr>
              <w:pStyle w:val="TableParagraph"/>
              <w:ind w:right="296"/>
              <w:jc w:val="right"/>
              <w:rPr>
                <w:sz w:val="15"/>
              </w:rPr>
            </w:pPr>
            <w:r>
              <w:rPr>
                <w:sz w:val="15"/>
              </w:rPr>
              <w:t>9.100,00</w:t>
            </w:r>
          </w:p>
        </w:tc>
        <w:tc>
          <w:tcPr>
            <w:tcW w:w="1361" w:type="dxa"/>
          </w:tcPr>
          <w:p w:rsidR="00A1026C" w:rsidRDefault="00976810">
            <w:pPr>
              <w:pStyle w:val="TableParagraph"/>
              <w:ind w:right="297"/>
              <w:jc w:val="right"/>
              <w:rPr>
                <w:sz w:val="15"/>
              </w:rPr>
            </w:pPr>
            <w:r>
              <w:rPr>
                <w:sz w:val="15"/>
              </w:rPr>
              <w:t>9.300,00</w:t>
            </w:r>
          </w:p>
        </w:tc>
        <w:tc>
          <w:tcPr>
            <w:tcW w:w="1113" w:type="dxa"/>
          </w:tcPr>
          <w:p w:rsidR="00A1026C" w:rsidRDefault="00976810">
            <w:pPr>
              <w:pStyle w:val="TableParagraph"/>
              <w:ind w:right="49"/>
              <w:jc w:val="right"/>
              <w:rPr>
                <w:sz w:val="15"/>
              </w:rPr>
            </w:pPr>
            <w:r>
              <w:rPr>
                <w:sz w:val="15"/>
              </w:rPr>
              <w:t>9.500,00</w:t>
            </w:r>
          </w:p>
        </w:tc>
      </w:tr>
      <w:tr w:rsidR="00A1026C">
        <w:trPr>
          <w:trHeight w:val="226"/>
        </w:trPr>
        <w:tc>
          <w:tcPr>
            <w:tcW w:w="1438" w:type="dxa"/>
          </w:tcPr>
          <w:p w:rsidR="00A1026C" w:rsidRDefault="00976810">
            <w:pPr>
              <w:pStyle w:val="TableParagraph"/>
              <w:ind w:left="50"/>
              <w:rPr>
                <w:sz w:val="15"/>
              </w:rPr>
            </w:pPr>
            <w:r>
              <w:rPr>
                <w:sz w:val="15"/>
              </w:rPr>
              <w:t>1/010000/563000</w:t>
            </w:r>
          </w:p>
        </w:tc>
        <w:tc>
          <w:tcPr>
            <w:tcW w:w="4928" w:type="dxa"/>
          </w:tcPr>
          <w:p w:rsidR="00A1026C" w:rsidRDefault="00976810">
            <w:pPr>
              <w:pStyle w:val="TableParagraph"/>
              <w:ind w:left="199"/>
              <w:rPr>
                <w:sz w:val="15"/>
              </w:rPr>
            </w:pPr>
            <w:r>
              <w:rPr>
                <w:sz w:val="15"/>
              </w:rPr>
              <w:t>SONSTIGE AUFWANDS- ENTSCHÄDIGUNGEN</w:t>
            </w:r>
          </w:p>
        </w:tc>
        <w:tc>
          <w:tcPr>
            <w:tcW w:w="699" w:type="dxa"/>
          </w:tcPr>
          <w:p w:rsidR="00A1026C" w:rsidRDefault="00976810">
            <w:pPr>
              <w:pStyle w:val="TableParagraph"/>
              <w:ind w:right="96"/>
              <w:jc w:val="right"/>
              <w:rPr>
                <w:sz w:val="15"/>
              </w:rPr>
            </w:pPr>
            <w:r>
              <w:rPr>
                <w:sz w:val="15"/>
              </w:rPr>
              <w:t>2213</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2.600,00</w:t>
            </w:r>
          </w:p>
        </w:tc>
        <w:tc>
          <w:tcPr>
            <w:tcW w:w="1361" w:type="dxa"/>
          </w:tcPr>
          <w:p w:rsidR="00A1026C" w:rsidRDefault="00976810">
            <w:pPr>
              <w:pStyle w:val="TableParagraph"/>
              <w:ind w:right="296"/>
              <w:jc w:val="right"/>
              <w:rPr>
                <w:sz w:val="15"/>
              </w:rPr>
            </w:pPr>
            <w:r>
              <w:rPr>
                <w:sz w:val="15"/>
              </w:rPr>
              <w:t>2.700,00</w:t>
            </w:r>
          </w:p>
        </w:tc>
        <w:tc>
          <w:tcPr>
            <w:tcW w:w="1361" w:type="dxa"/>
          </w:tcPr>
          <w:p w:rsidR="00A1026C" w:rsidRDefault="00976810">
            <w:pPr>
              <w:pStyle w:val="TableParagraph"/>
              <w:ind w:right="296"/>
              <w:jc w:val="right"/>
              <w:rPr>
                <w:sz w:val="15"/>
              </w:rPr>
            </w:pPr>
            <w:r>
              <w:rPr>
                <w:sz w:val="15"/>
              </w:rPr>
              <w:t>2.800,00</w:t>
            </w:r>
          </w:p>
        </w:tc>
        <w:tc>
          <w:tcPr>
            <w:tcW w:w="1361" w:type="dxa"/>
          </w:tcPr>
          <w:p w:rsidR="00A1026C" w:rsidRDefault="00976810">
            <w:pPr>
              <w:pStyle w:val="TableParagraph"/>
              <w:ind w:right="297"/>
              <w:jc w:val="right"/>
              <w:rPr>
                <w:sz w:val="15"/>
              </w:rPr>
            </w:pPr>
            <w:r>
              <w:rPr>
                <w:sz w:val="15"/>
              </w:rPr>
              <w:t>2.900,00</w:t>
            </w:r>
          </w:p>
        </w:tc>
        <w:tc>
          <w:tcPr>
            <w:tcW w:w="1113" w:type="dxa"/>
          </w:tcPr>
          <w:p w:rsidR="00A1026C" w:rsidRDefault="00976810">
            <w:pPr>
              <w:pStyle w:val="TableParagraph"/>
              <w:ind w:right="49"/>
              <w:jc w:val="right"/>
              <w:rPr>
                <w:sz w:val="15"/>
              </w:rPr>
            </w:pPr>
            <w:r>
              <w:rPr>
                <w:sz w:val="15"/>
              </w:rPr>
              <w:t>3.000,00</w:t>
            </w:r>
          </w:p>
        </w:tc>
      </w:tr>
      <w:tr w:rsidR="00A1026C">
        <w:trPr>
          <w:trHeight w:val="226"/>
        </w:trPr>
        <w:tc>
          <w:tcPr>
            <w:tcW w:w="1438" w:type="dxa"/>
          </w:tcPr>
          <w:p w:rsidR="00A1026C" w:rsidRDefault="00976810">
            <w:pPr>
              <w:pStyle w:val="TableParagraph"/>
              <w:ind w:left="50"/>
              <w:rPr>
                <w:sz w:val="15"/>
              </w:rPr>
            </w:pPr>
            <w:r>
              <w:rPr>
                <w:sz w:val="15"/>
              </w:rPr>
              <w:t>1/010000/565000</w:t>
            </w:r>
          </w:p>
        </w:tc>
        <w:tc>
          <w:tcPr>
            <w:tcW w:w="4928" w:type="dxa"/>
          </w:tcPr>
          <w:p w:rsidR="00A1026C" w:rsidRDefault="00976810">
            <w:pPr>
              <w:pStyle w:val="TableParagraph"/>
              <w:ind w:left="199"/>
              <w:rPr>
                <w:sz w:val="15"/>
              </w:rPr>
            </w:pPr>
            <w:r>
              <w:rPr>
                <w:sz w:val="15"/>
              </w:rPr>
              <w:t>MEHRLEISTUNGSVER- GÜTUNGEN</w:t>
            </w:r>
          </w:p>
        </w:tc>
        <w:tc>
          <w:tcPr>
            <w:tcW w:w="699" w:type="dxa"/>
          </w:tcPr>
          <w:p w:rsidR="00A1026C" w:rsidRDefault="00976810">
            <w:pPr>
              <w:pStyle w:val="TableParagraph"/>
              <w:ind w:right="96"/>
              <w:jc w:val="right"/>
              <w:rPr>
                <w:sz w:val="15"/>
              </w:rPr>
            </w:pPr>
            <w:r>
              <w:rPr>
                <w:sz w:val="15"/>
              </w:rPr>
              <w:t>2211</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8.300,00</w:t>
            </w:r>
          </w:p>
        </w:tc>
        <w:tc>
          <w:tcPr>
            <w:tcW w:w="1361" w:type="dxa"/>
          </w:tcPr>
          <w:p w:rsidR="00A1026C" w:rsidRDefault="00976810">
            <w:pPr>
              <w:pStyle w:val="TableParagraph"/>
              <w:ind w:right="296"/>
              <w:jc w:val="right"/>
              <w:rPr>
                <w:sz w:val="15"/>
              </w:rPr>
            </w:pPr>
            <w:r>
              <w:rPr>
                <w:sz w:val="15"/>
              </w:rPr>
              <w:t>8.500,00</w:t>
            </w:r>
          </w:p>
        </w:tc>
        <w:tc>
          <w:tcPr>
            <w:tcW w:w="1361" w:type="dxa"/>
          </w:tcPr>
          <w:p w:rsidR="00A1026C" w:rsidRDefault="00976810">
            <w:pPr>
              <w:pStyle w:val="TableParagraph"/>
              <w:ind w:right="296"/>
              <w:jc w:val="right"/>
              <w:rPr>
                <w:sz w:val="15"/>
              </w:rPr>
            </w:pPr>
            <w:r>
              <w:rPr>
                <w:sz w:val="15"/>
              </w:rPr>
              <w:t>8.700,00</w:t>
            </w:r>
          </w:p>
        </w:tc>
        <w:tc>
          <w:tcPr>
            <w:tcW w:w="1361" w:type="dxa"/>
          </w:tcPr>
          <w:p w:rsidR="00A1026C" w:rsidRDefault="00976810">
            <w:pPr>
              <w:pStyle w:val="TableParagraph"/>
              <w:ind w:right="297"/>
              <w:jc w:val="right"/>
              <w:rPr>
                <w:sz w:val="15"/>
              </w:rPr>
            </w:pPr>
            <w:r>
              <w:rPr>
                <w:sz w:val="15"/>
              </w:rPr>
              <w:t>8.900,00</w:t>
            </w:r>
          </w:p>
        </w:tc>
        <w:tc>
          <w:tcPr>
            <w:tcW w:w="1113" w:type="dxa"/>
          </w:tcPr>
          <w:p w:rsidR="00A1026C" w:rsidRDefault="00976810">
            <w:pPr>
              <w:pStyle w:val="TableParagraph"/>
              <w:ind w:right="49"/>
              <w:jc w:val="right"/>
              <w:rPr>
                <w:sz w:val="15"/>
              </w:rPr>
            </w:pPr>
            <w:r>
              <w:rPr>
                <w:sz w:val="15"/>
              </w:rPr>
              <w:t>9.100,00</w:t>
            </w:r>
          </w:p>
        </w:tc>
      </w:tr>
      <w:tr w:rsidR="00A1026C">
        <w:trPr>
          <w:trHeight w:val="226"/>
        </w:trPr>
        <w:tc>
          <w:tcPr>
            <w:tcW w:w="1438" w:type="dxa"/>
          </w:tcPr>
          <w:p w:rsidR="00A1026C" w:rsidRDefault="00976810">
            <w:pPr>
              <w:pStyle w:val="TableParagraph"/>
              <w:ind w:left="50"/>
              <w:rPr>
                <w:sz w:val="15"/>
              </w:rPr>
            </w:pPr>
            <w:r>
              <w:rPr>
                <w:sz w:val="15"/>
              </w:rPr>
              <w:t>1/010000/565100</w:t>
            </w:r>
          </w:p>
        </w:tc>
        <w:tc>
          <w:tcPr>
            <w:tcW w:w="4928" w:type="dxa"/>
          </w:tcPr>
          <w:p w:rsidR="00A1026C" w:rsidRDefault="00976810">
            <w:pPr>
              <w:pStyle w:val="TableParagraph"/>
              <w:ind w:left="199"/>
              <w:rPr>
                <w:sz w:val="15"/>
              </w:rPr>
            </w:pPr>
            <w:r>
              <w:rPr>
                <w:sz w:val="15"/>
              </w:rPr>
              <w:t>Leistungsprämien gem. K-GMG</w:t>
            </w:r>
          </w:p>
        </w:tc>
        <w:tc>
          <w:tcPr>
            <w:tcW w:w="699" w:type="dxa"/>
          </w:tcPr>
          <w:p w:rsidR="00A1026C" w:rsidRDefault="00976810">
            <w:pPr>
              <w:pStyle w:val="TableParagraph"/>
              <w:ind w:right="96"/>
              <w:jc w:val="right"/>
              <w:rPr>
                <w:sz w:val="15"/>
              </w:rPr>
            </w:pPr>
            <w:r>
              <w:rPr>
                <w:sz w:val="15"/>
              </w:rPr>
              <w:t>2211</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6.000,00</w:t>
            </w:r>
          </w:p>
        </w:tc>
        <w:tc>
          <w:tcPr>
            <w:tcW w:w="1361" w:type="dxa"/>
          </w:tcPr>
          <w:p w:rsidR="00A1026C" w:rsidRDefault="00976810">
            <w:pPr>
              <w:pStyle w:val="TableParagraph"/>
              <w:ind w:right="296"/>
              <w:jc w:val="right"/>
              <w:rPr>
                <w:sz w:val="15"/>
              </w:rPr>
            </w:pPr>
            <w:r>
              <w:rPr>
                <w:sz w:val="15"/>
              </w:rPr>
              <w:t>6.100,00</w:t>
            </w:r>
          </w:p>
        </w:tc>
        <w:tc>
          <w:tcPr>
            <w:tcW w:w="1361" w:type="dxa"/>
          </w:tcPr>
          <w:p w:rsidR="00A1026C" w:rsidRDefault="00976810">
            <w:pPr>
              <w:pStyle w:val="TableParagraph"/>
              <w:ind w:right="296"/>
              <w:jc w:val="right"/>
              <w:rPr>
                <w:sz w:val="15"/>
              </w:rPr>
            </w:pPr>
            <w:r>
              <w:rPr>
                <w:sz w:val="15"/>
              </w:rPr>
              <w:t>6.200,00</w:t>
            </w:r>
          </w:p>
        </w:tc>
        <w:tc>
          <w:tcPr>
            <w:tcW w:w="1361" w:type="dxa"/>
          </w:tcPr>
          <w:p w:rsidR="00A1026C" w:rsidRDefault="00976810">
            <w:pPr>
              <w:pStyle w:val="TableParagraph"/>
              <w:ind w:right="297"/>
              <w:jc w:val="right"/>
              <w:rPr>
                <w:sz w:val="15"/>
              </w:rPr>
            </w:pPr>
            <w:r>
              <w:rPr>
                <w:sz w:val="15"/>
              </w:rPr>
              <w:t>6.300,00</w:t>
            </w:r>
          </w:p>
        </w:tc>
        <w:tc>
          <w:tcPr>
            <w:tcW w:w="1113" w:type="dxa"/>
          </w:tcPr>
          <w:p w:rsidR="00A1026C" w:rsidRDefault="00976810">
            <w:pPr>
              <w:pStyle w:val="TableParagraph"/>
              <w:ind w:right="49"/>
              <w:jc w:val="right"/>
              <w:rPr>
                <w:sz w:val="15"/>
              </w:rPr>
            </w:pPr>
            <w:r>
              <w:rPr>
                <w:sz w:val="15"/>
              </w:rPr>
              <w:t>6.400,00</w:t>
            </w:r>
          </w:p>
        </w:tc>
      </w:tr>
      <w:tr w:rsidR="00A1026C">
        <w:trPr>
          <w:trHeight w:val="226"/>
        </w:trPr>
        <w:tc>
          <w:tcPr>
            <w:tcW w:w="1438" w:type="dxa"/>
          </w:tcPr>
          <w:p w:rsidR="00A1026C" w:rsidRDefault="00976810">
            <w:pPr>
              <w:pStyle w:val="TableParagraph"/>
              <w:ind w:left="50"/>
              <w:rPr>
                <w:sz w:val="15"/>
              </w:rPr>
            </w:pPr>
            <w:r>
              <w:rPr>
                <w:sz w:val="15"/>
              </w:rPr>
              <w:t>1/010000/569000</w:t>
            </w:r>
          </w:p>
        </w:tc>
        <w:tc>
          <w:tcPr>
            <w:tcW w:w="4928" w:type="dxa"/>
          </w:tcPr>
          <w:p w:rsidR="00A1026C" w:rsidRDefault="00976810">
            <w:pPr>
              <w:pStyle w:val="TableParagraph"/>
              <w:ind w:left="199"/>
              <w:rPr>
                <w:sz w:val="15"/>
              </w:rPr>
            </w:pPr>
            <w:r>
              <w:rPr>
                <w:sz w:val="15"/>
              </w:rPr>
              <w:t>SONST. NEBENGEBÜHREN</w:t>
            </w:r>
          </w:p>
        </w:tc>
        <w:tc>
          <w:tcPr>
            <w:tcW w:w="699" w:type="dxa"/>
          </w:tcPr>
          <w:p w:rsidR="00A1026C" w:rsidRDefault="00976810">
            <w:pPr>
              <w:pStyle w:val="TableParagraph"/>
              <w:ind w:right="96"/>
              <w:jc w:val="right"/>
              <w:rPr>
                <w:sz w:val="15"/>
              </w:rPr>
            </w:pPr>
            <w:r>
              <w:rPr>
                <w:sz w:val="15"/>
              </w:rPr>
              <w:t>2211</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800,00</w:t>
            </w:r>
          </w:p>
        </w:tc>
        <w:tc>
          <w:tcPr>
            <w:tcW w:w="1361" w:type="dxa"/>
          </w:tcPr>
          <w:p w:rsidR="00A1026C" w:rsidRDefault="00976810">
            <w:pPr>
              <w:pStyle w:val="TableParagraph"/>
              <w:ind w:right="296"/>
              <w:jc w:val="right"/>
              <w:rPr>
                <w:sz w:val="15"/>
              </w:rPr>
            </w:pPr>
            <w:r>
              <w:rPr>
                <w:sz w:val="15"/>
              </w:rPr>
              <w:t>800,00</w:t>
            </w:r>
          </w:p>
        </w:tc>
        <w:tc>
          <w:tcPr>
            <w:tcW w:w="1361" w:type="dxa"/>
          </w:tcPr>
          <w:p w:rsidR="00A1026C" w:rsidRDefault="00976810">
            <w:pPr>
              <w:pStyle w:val="TableParagraph"/>
              <w:ind w:right="296"/>
              <w:jc w:val="right"/>
              <w:rPr>
                <w:sz w:val="15"/>
              </w:rPr>
            </w:pPr>
            <w:r>
              <w:rPr>
                <w:sz w:val="15"/>
              </w:rPr>
              <w:t>800,00</w:t>
            </w:r>
          </w:p>
        </w:tc>
        <w:tc>
          <w:tcPr>
            <w:tcW w:w="1361" w:type="dxa"/>
          </w:tcPr>
          <w:p w:rsidR="00A1026C" w:rsidRDefault="00976810">
            <w:pPr>
              <w:pStyle w:val="TableParagraph"/>
              <w:ind w:right="296"/>
              <w:jc w:val="right"/>
              <w:rPr>
                <w:sz w:val="15"/>
              </w:rPr>
            </w:pPr>
            <w:r>
              <w:rPr>
                <w:sz w:val="15"/>
              </w:rPr>
              <w:t>800,00</w:t>
            </w:r>
          </w:p>
        </w:tc>
        <w:tc>
          <w:tcPr>
            <w:tcW w:w="1113" w:type="dxa"/>
          </w:tcPr>
          <w:p w:rsidR="00A1026C" w:rsidRDefault="00976810">
            <w:pPr>
              <w:pStyle w:val="TableParagraph"/>
              <w:ind w:right="49"/>
              <w:jc w:val="right"/>
              <w:rPr>
                <w:sz w:val="15"/>
              </w:rPr>
            </w:pPr>
            <w:r>
              <w:rPr>
                <w:sz w:val="15"/>
              </w:rPr>
              <w:t>800,00</w:t>
            </w:r>
          </w:p>
        </w:tc>
      </w:tr>
      <w:tr w:rsidR="00A1026C">
        <w:trPr>
          <w:trHeight w:val="226"/>
        </w:trPr>
        <w:tc>
          <w:tcPr>
            <w:tcW w:w="1438" w:type="dxa"/>
          </w:tcPr>
          <w:p w:rsidR="00A1026C" w:rsidRDefault="00976810">
            <w:pPr>
              <w:pStyle w:val="TableParagraph"/>
              <w:ind w:left="50"/>
              <w:rPr>
                <w:sz w:val="15"/>
              </w:rPr>
            </w:pPr>
            <w:r>
              <w:rPr>
                <w:sz w:val="15"/>
              </w:rPr>
              <w:t>1/010000/580000</w:t>
            </w:r>
          </w:p>
        </w:tc>
        <w:tc>
          <w:tcPr>
            <w:tcW w:w="4928" w:type="dxa"/>
          </w:tcPr>
          <w:p w:rsidR="00A1026C" w:rsidRDefault="00976810">
            <w:pPr>
              <w:pStyle w:val="TableParagraph"/>
              <w:ind w:left="199"/>
              <w:rPr>
                <w:sz w:val="15"/>
              </w:rPr>
            </w:pPr>
            <w:r>
              <w:rPr>
                <w:sz w:val="15"/>
              </w:rPr>
              <w:t>DGB GEMÄß FLAG</w:t>
            </w:r>
          </w:p>
        </w:tc>
        <w:tc>
          <w:tcPr>
            <w:tcW w:w="699" w:type="dxa"/>
          </w:tcPr>
          <w:p w:rsidR="00A1026C" w:rsidRDefault="00976810">
            <w:pPr>
              <w:pStyle w:val="TableParagraph"/>
              <w:ind w:right="96"/>
              <w:jc w:val="right"/>
              <w:rPr>
                <w:sz w:val="15"/>
              </w:rPr>
            </w:pPr>
            <w:r>
              <w:rPr>
                <w:sz w:val="15"/>
              </w:rPr>
              <w:t>2212</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6.700,00</w:t>
            </w:r>
          </w:p>
        </w:tc>
        <w:tc>
          <w:tcPr>
            <w:tcW w:w="1361" w:type="dxa"/>
          </w:tcPr>
          <w:p w:rsidR="00A1026C" w:rsidRDefault="00976810">
            <w:pPr>
              <w:pStyle w:val="TableParagraph"/>
              <w:ind w:right="296"/>
              <w:jc w:val="right"/>
              <w:rPr>
                <w:sz w:val="15"/>
              </w:rPr>
            </w:pPr>
            <w:r>
              <w:rPr>
                <w:sz w:val="15"/>
              </w:rPr>
              <w:t>6.800,00</w:t>
            </w:r>
          </w:p>
        </w:tc>
        <w:tc>
          <w:tcPr>
            <w:tcW w:w="1361" w:type="dxa"/>
          </w:tcPr>
          <w:p w:rsidR="00A1026C" w:rsidRDefault="00976810">
            <w:pPr>
              <w:pStyle w:val="TableParagraph"/>
              <w:ind w:right="296"/>
              <w:jc w:val="right"/>
              <w:rPr>
                <w:sz w:val="15"/>
              </w:rPr>
            </w:pPr>
            <w:r>
              <w:rPr>
                <w:sz w:val="15"/>
              </w:rPr>
              <w:t>6.900,00</w:t>
            </w:r>
          </w:p>
        </w:tc>
        <w:tc>
          <w:tcPr>
            <w:tcW w:w="1361" w:type="dxa"/>
          </w:tcPr>
          <w:p w:rsidR="00A1026C" w:rsidRDefault="00976810">
            <w:pPr>
              <w:pStyle w:val="TableParagraph"/>
              <w:ind w:right="297"/>
              <w:jc w:val="right"/>
              <w:rPr>
                <w:sz w:val="15"/>
              </w:rPr>
            </w:pPr>
            <w:r>
              <w:rPr>
                <w:sz w:val="15"/>
              </w:rPr>
              <w:t>7.000,00</w:t>
            </w:r>
          </w:p>
        </w:tc>
        <w:tc>
          <w:tcPr>
            <w:tcW w:w="1113" w:type="dxa"/>
          </w:tcPr>
          <w:p w:rsidR="00A1026C" w:rsidRDefault="00976810">
            <w:pPr>
              <w:pStyle w:val="TableParagraph"/>
              <w:ind w:right="49"/>
              <w:jc w:val="right"/>
              <w:rPr>
                <w:sz w:val="15"/>
              </w:rPr>
            </w:pPr>
            <w:r>
              <w:rPr>
                <w:sz w:val="15"/>
              </w:rPr>
              <w:t>7.100,00</w:t>
            </w:r>
          </w:p>
        </w:tc>
      </w:tr>
      <w:tr w:rsidR="00A1026C">
        <w:trPr>
          <w:trHeight w:val="226"/>
        </w:trPr>
        <w:tc>
          <w:tcPr>
            <w:tcW w:w="1438" w:type="dxa"/>
          </w:tcPr>
          <w:p w:rsidR="00A1026C" w:rsidRDefault="00976810">
            <w:pPr>
              <w:pStyle w:val="TableParagraph"/>
              <w:ind w:left="50"/>
              <w:rPr>
                <w:sz w:val="15"/>
              </w:rPr>
            </w:pPr>
            <w:r>
              <w:rPr>
                <w:sz w:val="15"/>
              </w:rPr>
              <w:t>1/010000/581300</w:t>
            </w:r>
          </w:p>
        </w:tc>
        <w:tc>
          <w:tcPr>
            <w:tcW w:w="4928" w:type="dxa"/>
          </w:tcPr>
          <w:p w:rsidR="00A1026C" w:rsidRDefault="00976810">
            <w:pPr>
              <w:pStyle w:val="TableParagraph"/>
              <w:ind w:left="199"/>
              <w:rPr>
                <w:sz w:val="15"/>
              </w:rPr>
            </w:pPr>
            <w:r>
              <w:rPr>
                <w:sz w:val="15"/>
              </w:rPr>
              <w:t>Betriebliche Kollektivversicherung</w:t>
            </w:r>
          </w:p>
        </w:tc>
        <w:tc>
          <w:tcPr>
            <w:tcW w:w="699" w:type="dxa"/>
          </w:tcPr>
          <w:p w:rsidR="00A1026C" w:rsidRDefault="00976810">
            <w:pPr>
              <w:pStyle w:val="TableParagraph"/>
              <w:ind w:right="96"/>
              <w:jc w:val="right"/>
              <w:rPr>
                <w:sz w:val="15"/>
              </w:rPr>
            </w:pPr>
            <w:r>
              <w:rPr>
                <w:sz w:val="15"/>
              </w:rPr>
              <w:t>2212</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400,00</w:t>
            </w:r>
          </w:p>
        </w:tc>
        <w:tc>
          <w:tcPr>
            <w:tcW w:w="1361" w:type="dxa"/>
          </w:tcPr>
          <w:p w:rsidR="00A1026C" w:rsidRDefault="00976810">
            <w:pPr>
              <w:pStyle w:val="TableParagraph"/>
              <w:ind w:right="296"/>
              <w:jc w:val="right"/>
              <w:rPr>
                <w:sz w:val="15"/>
              </w:rPr>
            </w:pPr>
            <w:r>
              <w:rPr>
                <w:sz w:val="15"/>
              </w:rPr>
              <w:t>400,00</w:t>
            </w:r>
          </w:p>
        </w:tc>
        <w:tc>
          <w:tcPr>
            <w:tcW w:w="1361" w:type="dxa"/>
          </w:tcPr>
          <w:p w:rsidR="00A1026C" w:rsidRDefault="00976810">
            <w:pPr>
              <w:pStyle w:val="TableParagraph"/>
              <w:ind w:right="296"/>
              <w:jc w:val="right"/>
              <w:rPr>
                <w:sz w:val="15"/>
              </w:rPr>
            </w:pPr>
            <w:r>
              <w:rPr>
                <w:sz w:val="15"/>
              </w:rPr>
              <w:t>400,00</w:t>
            </w:r>
          </w:p>
        </w:tc>
        <w:tc>
          <w:tcPr>
            <w:tcW w:w="1361" w:type="dxa"/>
          </w:tcPr>
          <w:p w:rsidR="00A1026C" w:rsidRDefault="00976810">
            <w:pPr>
              <w:pStyle w:val="TableParagraph"/>
              <w:ind w:right="296"/>
              <w:jc w:val="right"/>
              <w:rPr>
                <w:sz w:val="15"/>
              </w:rPr>
            </w:pPr>
            <w:r>
              <w:rPr>
                <w:sz w:val="15"/>
              </w:rPr>
              <w:t>400,00</w:t>
            </w:r>
          </w:p>
        </w:tc>
        <w:tc>
          <w:tcPr>
            <w:tcW w:w="1113" w:type="dxa"/>
          </w:tcPr>
          <w:p w:rsidR="00A1026C" w:rsidRDefault="00976810">
            <w:pPr>
              <w:pStyle w:val="TableParagraph"/>
              <w:ind w:right="49"/>
              <w:jc w:val="right"/>
              <w:rPr>
                <w:sz w:val="15"/>
              </w:rPr>
            </w:pPr>
            <w:r>
              <w:rPr>
                <w:sz w:val="15"/>
              </w:rPr>
              <w:t>400,00</w:t>
            </w:r>
          </w:p>
        </w:tc>
      </w:tr>
      <w:tr w:rsidR="00A1026C">
        <w:trPr>
          <w:trHeight w:val="226"/>
        </w:trPr>
        <w:tc>
          <w:tcPr>
            <w:tcW w:w="1438" w:type="dxa"/>
          </w:tcPr>
          <w:p w:rsidR="00A1026C" w:rsidRDefault="00976810">
            <w:pPr>
              <w:pStyle w:val="TableParagraph"/>
              <w:ind w:left="50"/>
              <w:rPr>
                <w:sz w:val="15"/>
              </w:rPr>
            </w:pPr>
            <w:r>
              <w:rPr>
                <w:sz w:val="15"/>
              </w:rPr>
              <w:t>1/010000/582000</w:t>
            </w:r>
          </w:p>
        </w:tc>
        <w:tc>
          <w:tcPr>
            <w:tcW w:w="4928" w:type="dxa"/>
          </w:tcPr>
          <w:p w:rsidR="00A1026C" w:rsidRDefault="00976810">
            <w:pPr>
              <w:pStyle w:val="TableParagraph"/>
              <w:ind w:left="199"/>
              <w:rPr>
                <w:sz w:val="15"/>
              </w:rPr>
            </w:pPr>
            <w:r>
              <w:rPr>
                <w:sz w:val="15"/>
              </w:rPr>
              <w:t>DGB ZUR SV</w:t>
            </w:r>
          </w:p>
        </w:tc>
        <w:tc>
          <w:tcPr>
            <w:tcW w:w="699" w:type="dxa"/>
          </w:tcPr>
          <w:p w:rsidR="00A1026C" w:rsidRDefault="00976810">
            <w:pPr>
              <w:pStyle w:val="TableParagraph"/>
              <w:ind w:right="96"/>
              <w:jc w:val="right"/>
              <w:rPr>
                <w:sz w:val="15"/>
              </w:rPr>
            </w:pPr>
            <w:r>
              <w:rPr>
                <w:sz w:val="15"/>
              </w:rPr>
              <w:t>2212</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35.400,00</w:t>
            </w:r>
          </w:p>
        </w:tc>
        <w:tc>
          <w:tcPr>
            <w:tcW w:w="1361" w:type="dxa"/>
          </w:tcPr>
          <w:p w:rsidR="00A1026C" w:rsidRDefault="00976810">
            <w:pPr>
              <w:pStyle w:val="TableParagraph"/>
              <w:ind w:right="296"/>
              <w:jc w:val="right"/>
              <w:rPr>
                <w:sz w:val="15"/>
              </w:rPr>
            </w:pPr>
            <w:r>
              <w:rPr>
                <w:sz w:val="15"/>
              </w:rPr>
              <w:t>36.100,00</w:t>
            </w:r>
          </w:p>
        </w:tc>
        <w:tc>
          <w:tcPr>
            <w:tcW w:w="1361" w:type="dxa"/>
          </w:tcPr>
          <w:p w:rsidR="00A1026C" w:rsidRDefault="00976810">
            <w:pPr>
              <w:pStyle w:val="TableParagraph"/>
              <w:ind w:right="296"/>
              <w:jc w:val="right"/>
              <w:rPr>
                <w:sz w:val="15"/>
              </w:rPr>
            </w:pPr>
            <w:r>
              <w:rPr>
                <w:sz w:val="15"/>
              </w:rPr>
              <w:t>36.800,00</w:t>
            </w:r>
          </w:p>
        </w:tc>
        <w:tc>
          <w:tcPr>
            <w:tcW w:w="1361" w:type="dxa"/>
          </w:tcPr>
          <w:p w:rsidR="00A1026C" w:rsidRDefault="00976810">
            <w:pPr>
              <w:pStyle w:val="TableParagraph"/>
              <w:ind w:right="296"/>
              <w:jc w:val="right"/>
              <w:rPr>
                <w:sz w:val="15"/>
              </w:rPr>
            </w:pPr>
            <w:r>
              <w:rPr>
                <w:sz w:val="15"/>
              </w:rPr>
              <w:t>37.500,00</w:t>
            </w:r>
          </w:p>
        </w:tc>
        <w:tc>
          <w:tcPr>
            <w:tcW w:w="1113" w:type="dxa"/>
          </w:tcPr>
          <w:p w:rsidR="00A1026C" w:rsidRDefault="00976810">
            <w:pPr>
              <w:pStyle w:val="TableParagraph"/>
              <w:ind w:right="49"/>
              <w:jc w:val="right"/>
              <w:rPr>
                <w:sz w:val="15"/>
              </w:rPr>
            </w:pPr>
            <w:r>
              <w:rPr>
                <w:sz w:val="15"/>
              </w:rPr>
              <w:t>38.300,00</w:t>
            </w:r>
          </w:p>
        </w:tc>
      </w:tr>
      <w:tr w:rsidR="00A1026C">
        <w:trPr>
          <w:trHeight w:val="226"/>
        </w:trPr>
        <w:tc>
          <w:tcPr>
            <w:tcW w:w="1438" w:type="dxa"/>
          </w:tcPr>
          <w:p w:rsidR="00A1026C" w:rsidRDefault="00976810">
            <w:pPr>
              <w:pStyle w:val="TableParagraph"/>
              <w:ind w:left="50"/>
              <w:rPr>
                <w:sz w:val="15"/>
              </w:rPr>
            </w:pPr>
            <w:r>
              <w:rPr>
                <w:sz w:val="15"/>
              </w:rPr>
              <w:t>1/010000/591000</w:t>
            </w:r>
          </w:p>
        </w:tc>
        <w:tc>
          <w:tcPr>
            <w:tcW w:w="4928" w:type="dxa"/>
          </w:tcPr>
          <w:p w:rsidR="00A1026C" w:rsidRPr="00976810" w:rsidRDefault="00976810">
            <w:pPr>
              <w:pStyle w:val="TableParagraph"/>
              <w:ind w:left="199"/>
              <w:rPr>
                <w:sz w:val="15"/>
                <w:lang w:val="de-AT"/>
              </w:rPr>
            </w:pPr>
            <w:r w:rsidRPr="00976810">
              <w:rPr>
                <w:sz w:val="15"/>
                <w:lang w:val="de-AT"/>
              </w:rPr>
              <w:t>Dotierung von Rückstellungen für Abfertigungen</w:t>
            </w:r>
          </w:p>
        </w:tc>
        <w:tc>
          <w:tcPr>
            <w:tcW w:w="699" w:type="dxa"/>
          </w:tcPr>
          <w:p w:rsidR="00A1026C" w:rsidRDefault="00976810">
            <w:pPr>
              <w:pStyle w:val="TableParagraph"/>
              <w:ind w:right="96"/>
              <w:jc w:val="right"/>
              <w:rPr>
                <w:sz w:val="15"/>
              </w:rPr>
            </w:pPr>
            <w:r>
              <w:rPr>
                <w:sz w:val="15"/>
              </w:rPr>
              <w:t>2214</w:t>
            </w: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95"/>
              <w:jc w:val="right"/>
              <w:rPr>
                <w:sz w:val="15"/>
              </w:rPr>
            </w:pPr>
            <w:r>
              <w:rPr>
                <w:sz w:val="15"/>
              </w:rPr>
              <w:t>1.500,00</w:t>
            </w:r>
          </w:p>
        </w:tc>
        <w:tc>
          <w:tcPr>
            <w:tcW w:w="1361" w:type="dxa"/>
          </w:tcPr>
          <w:p w:rsidR="00A1026C" w:rsidRDefault="00976810">
            <w:pPr>
              <w:pStyle w:val="TableParagraph"/>
              <w:ind w:right="296"/>
              <w:jc w:val="right"/>
              <w:rPr>
                <w:sz w:val="15"/>
              </w:rPr>
            </w:pPr>
            <w:r>
              <w:rPr>
                <w:sz w:val="15"/>
              </w:rPr>
              <w:t>1.500,00</w:t>
            </w:r>
          </w:p>
        </w:tc>
        <w:tc>
          <w:tcPr>
            <w:tcW w:w="1361" w:type="dxa"/>
          </w:tcPr>
          <w:p w:rsidR="00A1026C" w:rsidRDefault="00976810">
            <w:pPr>
              <w:pStyle w:val="TableParagraph"/>
              <w:ind w:right="296"/>
              <w:jc w:val="right"/>
              <w:rPr>
                <w:sz w:val="15"/>
              </w:rPr>
            </w:pPr>
            <w:r>
              <w:rPr>
                <w:sz w:val="15"/>
              </w:rPr>
              <w:t>1.500,00</w:t>
            </w:r>
          </w:p>
        </w:tc>
        <w:tc>
          <w:tcPr>
            <w:tcW w:w="1361" w:type="dxa"/>
          </w:tcPr>
          <w:p w:rsidR="00A1026C" w:rsidRDefault="00976810">
            <w:pPr>
              <w:pStyle w:val="TableParagraph"/>
              <w:ind w:right="297"/>
              <w:jc w:val="right"/>
              <w:rPr>
                <w:sz w:val="15"/>
              </w:rPr>
            </w:pPr>
            <w:r>
              <w:rPr>
                <w:sz w:val="15"/>
              </w:rPr>
              <w:t>1.500,00</w:t>
            </w:r>
          </w:p>
        </w:tc>
        <w:tc>
          <w:tcPr>
            <w:tcW w:w="1113" w:type="dxa"/>
          </w:tcPr>
          <w:p w:rsidR="00A1026C" w:rsidRDefault="00976810">
            <w:pPr>
              <w:pStyle w:val="TableParagraph"/>
              <w:ind w:right="49"/>
              <w:jc w:val="right"/>
              <w:rPr>
                <w:sz w:val="15"/>
              </w:rPr>
            </w:pPr>
            <w:r>
              <w:rPr>
                <w:sz w:val="15"/>
              </w:rPr>
              <w:t>1.500,00</w:t>
            </w:r>
          </w:p>
        </w:tc>
      </w:tr>
      <w:tr w:rsidR="00A1026C">
        <w:trPr>
          <w:trHeight w:val="226"/>
        </w:trPr>
        <w:tc>
          <w:tcPr>
            <w:tcW w:w="1438" w:type="dxa"/>
          </w:tcPr>
          <w:p w:rsidR="00A1026C" w:rsidRDefault="00976810">
            <w:pPr>
              <w:pStyle w:val="TableParagraph"/>
              <w:ind w:left="50"/>
              <w:rPr>
                <w:sz w:val="15"/>
              </w:rPr>
            </w:pPr>
            <w:r>
              <w:rPr>
                <w:sz w:val="15"/>
              </w:rPr>
              <w:t>1/010000/592000</w:t>
            </w:r>
          </w:p>
        </w:tc>
        <w:tc>
          <w:tcPr>
            <w:tcW w:w="4928" w:type="dxa"/>
          </w:tcPr>
          <w:p w:rsidR="00A1026C" w:rsidRPr="00976810" w:rsidRDefault="00976810">
            <w:pPr>
              <w:pStyle w:val="TableParagraph"/>
              <w:ind w:left="199"/>
              <w:rPr>
                <w:sz w:val="15"/>
                <w:lang w:val="de-AT"/>
              </w:rPr>
            </w:pPr>
            <w:r w:rsidRPr="00976810">
              <w:rPr>
                <w:sz w:val="15"/>
                <w:lang w:val="de-AT"/>
              </w:rPr>
              <w:t>Dotierung von Rückstellungen für Jubiläumszuwendungen</w:t>
            </w:r>
          </w:p>
        </w:tc>
        <w:tc>
          <w:tcPr>
            <w:tcW w:w="699" w:type="dxa"/>
          </w:tcPr>
          <w:p w:rsidR="00A1026C" w:rsidRDefault="00976810">
            <w:pPr>
              <w:pStyle w:val="TableParagraph"/>
              <w:ind w:right="96"/>
              <w:jc w:val="right"/>
              <w:rPr>
                <w:sz w:val="15"/>
              </w:rPr>
            </w:pPr>
            <w:r>
              <w:rPr>
                <w:sz w:val="15"/>
              </w:rPr>
              <w:t>2214</w:t>
            </w: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95"/>
              <w:jc w:val="right"/>
              <w:rPr>
                <w:sz w:val="15"/>
              </w:rPr>
            </w:pPr>
            <w:r>
              <w:rPr>
                <w:sz w:val="15"/>
              </w:rPr>
              <w:t>19.300,00</w:t>
            </w:r>
          </w:p>
        </w:tc>
        <w:tc>
          <w:tcPr>
            <w:tcW w:w="1361" w:type="dxa"/>
          </w:tcPr>
          <w:p w:rsidR="00A1026C" w:rsidRDefault="00976810">
            <w:pPr>
              <w:pStyle w:val="TableParagraph"/>
              <w:ind w:right="296"/>
              <w:jc w:val="right"/>
              <w:rPr>
                <w:sz w:val="15"/>
              </w:rPr>
            </w:pPr>
            <w:r>
              <w:rPr>
                <w:sz w:val="15"/>
              </w:rPr>
              <w:t>2.100,00</w:t>
            </w:r>
          </w:p>
        </w:tc>
        <w:tc>
          <w:tcPr>
            <w:tcW w:w="1361" w:type="dxa"/>
          </w:tcPr>
          <w:p w:rsidR="00A1026C" w:rsidRDefault="00976810">
            <w:pPr>
              <w:pStyle w:val="TableParagraph"/>
              <w:ind w:right="296"/>
              <w:jc w:val="right"/>
              <w:rPr>
                <w:sz w:val="15"/>
              </w:rPr>
            </w:pPr>
            <w:r>
              <w:rPr>
                <w:sz w:val="15"/>
              </w:rPr>
              <w:t>2.100,00</w:t>
            </w:r>
          </w:p>
        </w:tc>
        <w:tc>
          <w:tcPr>
            <w:tcW w:w="1361" w:type="dxa"/>
          </w:tcPr>
          <w:p w:rsidR="00A1026C" w:rsidRDefault="00976810">
            <w:pPr>
              <w:pStyle w:val="TableParagraph"/>
              <w:ind w:right="297"/>
              <w:jc w:val="right"/>
              <w:rPr>
                <w:sz w:val="15"/>
              </w:rPr>
            </w:pPr>
            <w:r>
              <w:rPr>
                <w:sz w:val="15"/>
              </w:rPr>
              <w:t>2.200,00</w:t>
            </w:r>
          </w:p>
        </w:tc>
        <w:tc>
          <w:tcPr>
            <w:tcW w:w="1113" w:type="dxa"/>
          </w:tcPr>
          <w:p w:rsidR="00A1026C" w:rsidRDefault="00976810">
            <w:pPr>
              <w:pStyle w:val="TableParagraph"/>
              <w:ind w:right="49"/>
              <w:jc w:val="right"/>
              <w:rPr>
                <w:sz w:val="15"/>
              </w:rPr>
            </w:pPr>
            <w:r>
              <w:rPr>
                <w:sz w:val="15"/>
              </w:rPr>
              <w:t>2.200,00</w:t>
            </w:r>
          </w:p>
        </w:tc>
      </w:tr>
      <w:tr w:rsidR="00A1026C">
        <w:trPr>
          <w:trHeight w:val="226"/>
        </w:trPr>
        <w:tc>
          <w:tcPr>
            <w:tcW w:w="1438" w:type="dxa"/>
          </w:tcPr>
          <w:p w:rsidR="00A1026C" w:rsidRDefault="00976810">
            <w:pPr>
              <w:pStyle w:val="TableParagraph"/>
              <w:ind w:left="50"/>
              <w:rPr>
                <w:sz w:val="15"/>
              </w:rPr>
            </w:pPr>
            <w:r>
              <w:rPr>
                <w:sz w:val="15"/>
              </w:rPr>
              <w:t>1/010000/593000</w:t>
            </w:r>
          </w:p>
        </w:tc>
        <w:tc>
          <w:tcPr>
            <w:tcW w:w="4928" w:type="dxa"/>
          </w:tcPr>
          <w:p w:rsidR="00A1026C" w:rsidRPr="00976810" w:rsidRDefault="00976810">
            <w:pPr>
              <w:pStyle w:val="TableParagraph"/>
              <w:ind w:left="199"/>
              <w:rPr>
                <w:sz w:val="15"/>
                <w:lang w:val="de-AT"/>
              </w:rPr>
            </w:pPr>
            <w:r w:rsidRPr="00976810">
              <w:rPr>
                <w:sz w:val="15"/>
                <w:lang w:val="de-AT"/>
              </w:rPr>
              <w:t>Dotierung von Rückstellungen für nicht konsumierte Urlaube</w:t>
            </w:r>
          </w:p>
        </w:tc>
        <w:tc>
          <w:tcPr>
            <w:tcW w:w="699" w:type="dxa"/>
          </w:tcPr>
          <w:p w:rsidR="00A1026C" w:rsidRDefault="00976810">
            <w:pPr>
              <w:pStyle w:val="TableParagraph"/>
              <w:ind w:right="96"/>
              <w:jc w:val="right"/>
              <w:rPr>
                <w:sz w:val="15"/>
              </w:rPr>
            </w:pPr>
            <w:r>
              <w:rPr>
                <w:sz w:val="15"/>
              </w:rPr>
              <w:t>2214</w:t>
            </w: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95"/>
              <w:jc w:val="right"/>
              <w:rPr>
                <w:sz w:val="15"/>
              </w:rPr>
            </w:pPr>
            <w:r>
              <w:rPr>
                <w:sz w:val="15"/>
              </w:rPr>
              <w:t>14.100,00</w:t>
            </w:r>
          </w:p>
        </w:tc>
        <w:tc>
          <w:tcPr>
            <w:tcW w:w="1361" w:type="dxa"/>
          </w:tcPr>
          <w:p w:rsidR="00A1026C" w:rsidRDefault="00976810">
            <w:pPr>
              <w:pStyle w:val="TableParagraph"/>
              <w:ind w:right="296"/>
              <w:jc w:val="right"/>
              <w:rPr>
                <w:sz w:val="15"/>
              </w:rPr>
            </w:pPr>
            <w:r>
              <w:rPr>
                <w:sz w:val="15"/>
              </w:rPr>
              <w:t>14.400,00</w:t>
            </w:r>
          </w:p>
        </w:tc>
        <w:tc>
          <w:tcPr>
            <w:tcW w:w="1361" w:type="dxa"/>
          </w:tcPr>
          <w:p w:rsidR="00A1026C" w:rsidRDefault="00976810">
            <w:pPr>
              <w:pStyle w:val="TableParagraph"/>
              <w:ind w:right="296"/>
              <w:jc w:val="right"/>
              <w:rPr>
                <w:sz w:val="15"/>
              </w:rPr>
            </w:pPr>
            <w:r>
              <w:rPr>
                <w:sz w:val="15"/>
              </w:rPr>
              <w:t>14.700,00</w:t>
            </w:r>
          </w:p>
        </w:tc>
        <w:tc>
          <w:tcPr>
            <w:tcW w:w="1361" w:type="dxa"/>
          </w:tcPr>
          <w:p w:rsidR="00A1026C" w:rsidRDefault="00976810">
            <w:pPr>
              <w:pStyle w:val="TableParagraph"/>
              <w:ind w:right="296"/>
              <w:jc w:val="right"/>
              <w:rPr>
                <w:sz w:val="15"/>
              </w:rPr>
            </w:pPr>
            <w:r>
              <w:rPr>
                <w:sz w:val="15"/>
              </w:rPr>
              <w:t>15.000,00</w:t>
            </w:r>
          </w:p>
        </w:tc>
        <w:tc>
          <w:tcPr>
            <w:tcW w:w="1113" w:type="dxa"/>
          </w:tcPr>
          <w:p w:rsidR="00A1026C" w:rsidRDefault="00976810">
            <w:pPr>
              <w:pStyle w:val="TableParagraph"/>
              <w:ind w:right="49"/>
              <w:jc w:val="right"/>
              <w:rPr>
                <w:sz w:val="15"/>
              </w:rPr>
            </w:pPr>
            <w:r>
              <w:rPr>
                <w:sz w:val="15"/>
              </w:rPr>
              <w:t>15.300,00</w:t>
            </w:r>
          </w:p>
        </w:tc>
      </w:tr>
      <w:tr w:rsidR="00A1026C">
        <w:trPr>
          <w:trHeight w:val="226"/>
        </w:trPr>
        <w:tc>
          <w:tcPr>
            <w:tcW w:w="1438" w:type="dxa"/>
          </w:tcPr>
          <w:p w:rsidR="00A1026C" w:rsidRDefault="00976810">
            <w:pPr>
              <w:pStyle w:val="TableParagraph"/>
              <w:ind w:left="50"/>
              <w:rPr>
                <w:sz w:val="15"/>
              </w:rPr>
            </w:pPr>
            <w:r>
              <w:rPr>
                <w:sz w:val="15"/>
              </w:rPr>
              <w:t>1/010000/600000</w:t>
            </w:r>
          </w:p>
        </w:tc>
        <w:tc>
          <w:tcPr>
            <w:tcW w:w="4928" w:type="dxa"/>
          </w:tcPr>
          <w:p w:rsidR="00A1026C" w:rsidRDefault="00976810">
            <w:pPr>
              <w:pStyle w:val="TableParagraph"/>
              <w:ind w:left="199"/>
              <w:rPr>
                <w:sz w:val="15"/>
              </w:rPr>
            </w:pPr>
            <w:r>
              <w:rPr>
                <w:sz w:val="15"/>
              </w:rPr>
              <w:t>STROM</w:t>
            </w:r>
          </w:p>
        </w:tc>
        <w:tc>
          <w:tcPr>
            <w:tcW w:w="699" w:type="dxa"/>
          </w:tcPr>
          <w:p w:rsidR="00A1026C" w:rsidRDefault="00976810">
            <w:pPr>
              <w:pStyle w:val="TableParagraph"/>
              <w:ind w:right="96"/>
              <w:jc w:val="right"/>
              <w:rPr>
                <w:sz w:val="15"/>
              </w:rPr>
            </w:pPr>
            <w:r>
              <w:rPr>
                <w:sz w:val="15"/>
              </w:rPr>
              <w:t>2222</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1.200,00</w:t>
            </w:r>
          </w:p>
        </w:tc>
        <w:tc>
          <w:tcPr>
            <w:tcW w:w="1361" w:type="dxa"/>
          </w:tcPr>
          <w:p w:rsidR="00A1026C" w:rsidRDefault="00976810">
            <w:pPr>
              <w:pStyle w:val="TableParagraph"/>
              <w:ind w:right="296"/>
              <w:jc w:val="right"/>
              <w:rPr>
                <w:sz w:val="15"/>
              </w:rPr>
            </w:pPr>
            <w:r>
              <w:rPr>
                <w:sz w:val="15"/>
              </w:rPr>
              <w:t>1.300,00</w:t>
            </w:r>
          </w:p>
        </w:tc>
        <w:tc>
          <w:tcPr>
            <w:tcW w:w="1361" w:type="dxa"/>
          </w:tcPr>
          <w:p w:rsidR="00A1026C" w:rsidRDefault="00976810">
            <w:pPr>
              <w:pStyle w:val="TableParagraph"/>
              <w:ind w:right="296"/>
              <w:jc w:val="right"/>
              <w:rPr>
                <w:sz w:val="15"/>
              </w:rPr>
            </w:pPr>
            <w:r>
              <w:rPr>
                <w:sz w:val="15"/>
              </w:rPr>
              <w:t>1.300,00</w:t>
            </w:r>
          </w:p>
        </w:tc>
        <w:tc>
          <w:tcPr>
            <w:tcW w:w="1361" w:type="dxa"/>
          </w:tcPr>
          <w:p w:rsidR="00A1026C" w:rsidRDefault="00976810">
            <w:pPr>
              <w:pStyle w:val="TableParagraph"/>
              <w:ind w:right="297"/>
              <w:jc w:val="right"/>
              <w:rPr>
                <w:sz w:val="15"/>
              </w:rPr>
            </w:pPr>
            <w:r>
              <w:rPr>
                <w:sz w:val="15"/>
              </w:rPr>
              <w:t>1.300,00</w:t>
            </w:r>
          </w:p>
        </w:tc>
        <w:tc>
          <w:tcPr>
            <w:tcW w:w="1113" w:type="dxa"/>
          </w:tcPr>
          <w:p w:rsidR="00A1026C" w:rsidRDefault="00976810">
            <w:pPr>
              <w:pStyle w:val="TableParagraph"/>
              <w:ind w:right="49"/>
              <w:jc w:val="right"/>
              <w:rPr>
                <w:sz w:val="15"/>
              </w:rPr>
            </w:pPr>
            <w:r>
              <w:rPr>
                <w:sz w:val="15"/>
              </w:rPr>
              <w:t>1.300,00</w:t>
            </w:r>
          </w:p>
        </w:tc>
      </w:tr>
      <w:tr w:rsidR="00A1026C">
        <w:trPr>
          <w:trHeight w:val="226"/>
        </w:trPr>
        <w:tc>
          <w:tcPr>
            <w:tcW w:w="1438" w:type="dxa"/>
          </w:tcPr>
          <w:p w:rsidR="00A1026C" w:rsidRDefault="00976810">
            <w:pPr>
              <w:pStyle w:val="TableParagraph"/>
              <w:ind w:left="50"/>
              <w:rPr>
                <w:sz w:val="15"/>
              </w:rPr>
            </w:pPr>
            <w:r>
              <w:rPr>
                <w:sz w:val="15"/>
              </w:rPr>
              <w:t>1/010000/614000</w:t>
            </w:r>
          </w:p>
        </w:tc>
        <w:tc>
          <w:tcPr>
            <w:tcW w:w="4928" w:type="dxa"/>
          </w:tcPr>
          <w:p w:rsidR="00A1026C" w:rsidRDefault="00976810">
            <w:pPr>
              <w:pStyle w:val="TableParagraph"/>
              <w:ind w:left="199"/>
              <w:rPr>
                <w:sz w:val="15"/>
              </w:rPr>
            </w:pPr>
            <w:r>
              <w:rPr>
                <w:sz w:val="15"/>
              </w:rPr>
              <w:t>INSTANDHALTUNG VON GEBÄUDEN</w:t>
            </w:r>
          </w:p>
        </w:tc>
        <w:tc>
          <w:tcPr>
            <w:tcW w:w="699" w:type="dxa"/>
          </w:tcPr>
          <w:p w:rsidR="00A1026C" w:rsidRDefault="00976810">
            <w:pPr>
              <w:pStyle w:val="TableParagraph"/>
              <w:ind w:right="96"/>
              <w:jc w:val="right"/>
              <w:rPr>
                <w:sz w:val="15"/>
              </w:rPr>
            </w:pPr>
            <w:r>
              <w:rPr>
                <w:sz w:val="15"/>
              </w:rPr>
              <w:t>2224</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1.000,00</w:t>
            </w:r>
          </w:p>
        </w:tc>
        <w:tc>
          <w:tcPr>
            <w:tcW w:w="1361" w:type="dxa"/>
          </w:tcPr>
          <w:p w:rsidR="00A1026C" w:rsidRDefault="00976810">
            <w:pPr>
              <w:pStyle w:val="TableParagraph"/>
              <w:ind w:right="296"/>
              <w:jc w:val="right"/>
              <w:rPr>
                <w:sz w:val="15"/>
              </w:rPr>
            </w:pPr>
            <w:r>
              <w:rPr>
                <w:sz w:val="15"/>
              </w:rPr>
              <w:t>1.000,00</w:t>
            </w:r>
          </w:p>
        </w:tc>
        <w:tc>
          <w:tcPr>
            <w:tcW w:w="1361" w:type="dxa"/>
          </w:tcPr>
          <w:p w:rsidR="00A1026C" w:rsidRDefault="00976810">
            <w:pPr>
              <w:pStyle w:val="TableParagraph"/>
              <w:ind w:right="296"/>
              <w:jc w:val="right"/>
              <w:rPr>
                <w:sz w:val="15"/>
              </w:rPr>
            </w:pPr>
            <w:r>
              <w:rPr>
                <w:sz w:val="15"/>
              </w:rPr>
              <w:t>1.000,00</w:t>
            </w:r>
          </w:p>
        </w:tc>
        <w:tc>
          <w:tcPr>
            <w:tcW w:w="1361" w:type="dxa"/>
          </w:tcPr>
          <w:p w:rsidR="00A1026C" w:rsidRDefault="00976810">
            <w:pPr>
              <w:pStyle w:val="TableParagraph"/>
              <w:ind w:right="297"/>
              <w:jc w:val="right"/>
              <w:rPr>
                <w:sz w:val="15"/>
              </w:rPr>
            </w:pPr>
            <w:r>
              <w:rPr>
                <w:sz w:val="15"/>
              </w:rPr>
              <w:t>1.000,00</w:t>
            </w:r>
          </w:p>
        </w:tc>
        <w:tc>
          <w:tcPr>
            <w:tcW w:w="1113" w:type="dxa"/>
          </w:tcPr>
          <w:p w:rsidR="00A1026C" w:rsidRDefault="00976810">
            <w:pPr>
              <w:pStyle w:val="TableParagraph"/>
              <w:ind w:right="49"/>
              <w:jc w:val="right"/>
              <w:rPr>
                <w:sz w:val="15"/>
              </w:rPr>
            </w:pPr>
            <w:r>
              <w:rPr>
                <w:sz w:val="15"/>
              </w:rPr>
              <w:t>1.000,00</w:t>
            </w:r>
          </w:p>
        </w:tc>
      </w:tr>
      <w:tr w:rsidR="00A1026C">
        <w:trPr>
          <w:trHeight w:val="226"/>
        </w:trPr>
        <w:tc>
          <w:tcPr>
            <w:tcW w:w="1438" w:type="dxa"/>
          </w:tcPr>
          <w:p w:rsidR="00A1026C" w:rsidRDefault="00976810">
            <w:pPr>
              <w:pStyle w:val="TableParagraph"/>
              <w:ind w:left="50"/>
              <w:rPr>
                <w:sz w:val="15"/>
              </w:rPr>
            </w:pPr>
            <w:r>
              <w:rPr>
                <w:sz w:val="15"/>
              </w:rPr>
              <w:t>1/010000/616100</w:t>
            </w:r>
          </w:p>
        </w:tc>
        <w:tc>
          <w:tcPr>
            <w:tcW w:w="4928" w:type="dxa"/>
          </w:tcPr>
          <w:p w:rsidR="00A1026C" w:rsidRDefault="00976810">
            <w:pPr>
              <w:pStyle w:val="TableParagraph"/>
              <w:ind w:left="199"/>
              <w:rPr>
                <w:sz w:val="15"/>
              </w:rPr>
            </w:pPr>
            <w:r>
              <w:rPr>
                <w:sz w:val="15"/>
              </w:rPr>
              <w:t>INSTANDHALTUNG VON MASCHINEN</w:t>
            </w:r>
          </w:p>
        </w:tc>
        <w:tc>
          <w:tcPr>
            <w:tcW w:w="699" w:type="dxa"/>
          </w:tcPr>
          <w:p w:rsidR="00A1026C" w:rsidRDefault="00976810">
            <w:pPr>
              <w:pStyle w:val="TableParagraph"/>
              <w:ind w:right="96"/>
              <w:jc w:val="right"/>
              <w:rPr>
                <w:sz w:val="15"/>
              </w:rPr>
            </w:pPr>
            <w:r>
              <w:rPr>
                <w:sz w:val="15"/>
              </w:rPr>
              <w:t>2224</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20.500,00</w:t>
            </w:r>
          </w:p>
        </w:tc>
        <w:tc>
          <w:tcPr>
            <w:tcW w:w="1361" w:type="dxa"/>
          </w:tcPr>
          <w:p w:rsidR="00A1026C" w:rsidRDefault="00976810">
            <w:pPr>
              <w:pStyle w:val="TableParagraph"/>
              <w:ind w:right="296"/>
              <w:jc w:val="right"/>
              <w:rPr>
                <w:sz w:val="15"/>
              </w:rPr>
            </w:pPr>
            <w:r>
              <w:rPr>
                <w:sz w:val="15"/>
              </w:rPr>
              <w:t>20.500,00</w:t>
            </w:r>
          </w:p>
        </w:tc>
        <w:tc>
          <w:tcPr>
            <w:tcW w:w="1361" w:type="dxa"/>
          </w:tcPr>
          <w:p w:rsidR="00A1026C" w:rsidRDefault="00976810">
            <w:pPr>
              <w:pStyle w:val="TableParagraph"/>
              <w:ind w:right="296"/>
              <w:jc w:val="right"/>
              <w:rPr>
                <w:sz w:val="15"/>
              </w:rPr>
            </w:pPr>
            <w:r>
              <w:rPr>
                <w:sz w:val="15"/>
              </w:rPr>
              <w:t>20.500,00</w:t>
            </w:r>
          </w:p>
        </w:tc>
        <w:tc>
          <w:tcPr>
            <w:tcW w:w="1361" w:type="dxa"/>
          </w:tcPr>
          <w:p w:rsidR="00A1026C" w:rsidRDefault="00976810">
            <w:pPr>
              <w:pStyle w:val="TableParagraph"/>
              <w:ind w:right="296"/>
              <w:jc w:val="right"/>
              <w:rPr>
                <w:sz w:val="15"/>
              </w:rPr>
            </w:pPr>
            <w:r>
              <w:rPr>
                <w:sz w:val="15"/>
              </w:rPr>
              <w:t>20.500,00</w:t>
            </w:r>
          </w:p>
        </w:tc>
        <w:tc>
          <w:tcPr>
            <w:tcW w:w="1113" w:type="dxa"/>
          </w:tcPr>
          <w:p w:rsidR="00A1026C" w:rsidRDefault="00976810">
            <w:pPr>
              <w:pStyle w:val="TableParagraph"/>
              <w:ind w:right="49"/>
              <w:jc w:val="right"/>
              <w:rPr>
                <w:sz w:val="15"/>
              </w:rPr>
            </w:pPr>
            <w:r>
              <w:rPr>
                <w:sz w:val="15"/>
              </w:rPr>
              <w:t>20.500,00</w:t>
            </w:r>
          </w:p>
        </w:tc>
      </w:tr>
      <w:tr w:rsidR="00A1026C">
        <w:trPr>
          <w:trHeight w:val="226"/>
        </w:trPr>
        <w:tc>
          <w:tcPr>
            <w:tcW w:w="1438" w:type="dxa"/>
          </w:tcPr>
          <w:p w:rsidR="00A1026C" w:rsidRDefault="00976810">
            <w:pPr>
              <w:pStyle w:val="TableParagraph"/>
              <w:ind w:left="50"/>
              <w:rPr>
                <w:sz w:val="15"/>
              </w:rPr>
            </w:pPr>
            <w:r>
              <w:rPr>
                <w:sz w:val="15"/>
              </w:rPr>
              <w:t>1/010000/618000</w:t>
            </w:r>
          </w:p>
        </w:tc>
        <w:tc>
          <w:tcPr>
            <w:tcW w:w="4928" w:type="dxa"/>
          </w:tcPr>
          <w:p w:rsidR="00A1026C" w:rsidRDefault="00976810">
            <w:pPr>
              <w:pStyle w:val="TableParagraph"/>
              <w:ind w:left="199"/>
              <w:rPr>
                <w:sz w:val="15"/>
              </w:rPr>
            </w:pPr>
            <w:r>
              <w:rPr>
                <w:sz w:val="15"/>
              </w:rPr>
              <w:t>INSTANDHALTUNG VON SONSTIGEN ANLAGEN</w:t>
            </w:r>
          </w:p>
        </w:tc>
        <w:tc>
          <w:tcPr>
            <w:tcW w:w="699" w:type="dxa"/>
          </w:tcPr>
          <w:p w:rsidR="00A1026C" w:rsidRDefault="00976810">
            <w:pPr>
              <w:pStyle w:val="TableParagraph"/>
              <w:ind w:right="96"/>
              <w:jc w:val="right"/>
              <w:rPr>
                <w:sz w:val="15"/>
              </w:rPr>
            </w:pPr>
            <w:r>
              <w:rPr>
                <w:sz w:val="15"/>
              </w:rPr>
              <w:t>2224</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1.400,00</w:t>
            </w:r>
          </w:p>
        </w:tc>
        <w:tc>
          <w:tcPr>
            <w:tcW w:w="1361" w:type="dxa"/>
          </w:tcPr>
          <w:p w:rsidR="00A1026C" w:rsidRDefault="00976810">
            <w:pPr>
              <w:pStyle w:val="TableParagraph"/>
              <w:ind w:right="296"/>
              <w:jc w:val="right"/>
              <w:rPr>
                <w:sz w:val="15"/>
              </w:rPr>
            </w:pPr>
            <w:r>
              <w:rPr>
                <w:sz w:val="15"/>
              </w:rPr>
              <w:t>1.400,00</w:t>
            </w:r>
          </w:p>
        </w:tc>
        <w:tc>
          <w:tcPr>
            <w:tcW w:w="1361" w:type="dxa"/>
          </w:tcPr>
          <w:p w:rsidR="00A1026C" w:rsidRDefault="00976810">
            <w:pPr>
              <w:pStyle w:val="TableParagraph"/>
              <w:ind w:right="296"/>
              <w:jc w:val="right"/>
              <w:rPr>
                <w:sz w:val="15"/>
              </w:rPr>
            </w:pPr>
            <w:r>
              <w:rPr>
                <w:sz w:val="15"/>
              </w:rPr>
              <w:t>1.400,00</w:t>
            </w:r>
          </w:p>
        </w:tc>
        <w:tc>
          <w:tcPr>
            <w:tcW w:w="1361" w:type="dxa"/>
          </w:tcPr>
          <w:p w:rsidR="00A1026C" w:rsidRDefault="00976810">
            <w:pPr>
              <w:pStyle w:val="TableParagraph"/>
              <w:ind w:right="297"/>
              <w:jc w:val="right"/>
              <w:rPr>
                <w:sz w:val="15"/>
              </w:rPr>
            </w:pPr>
            <w:r>
              <w:rPr>
                <w:sz w:val="15"/>
              </w:rPr>
              <w:t>1.400,00</w:t>
            </w:r>
          </w:p>
        </w:tc>
        <w:tc>
          <w:tcPr>
            <w:tcW w:w="1113" w:type="dxa"/>
          </w:tcPr>
          <w:p w:rsidR="00A1026C" w:rsidRDefault="00976810">
            <w:pPr>
              <w:pStyle w:val="TableParagraph"/>
              <w:ind w:right="49"/>
              <w:jc w:val="right"/>
              <w:rPr>
                <w:sz w:val="15"/>
              </w:rPr>
            </w:pPr>
            <w:r>
              <w:rPr>
                <w:sz w:val="15"/>
              </w:rPr>
              <w:t>1.400,00</w:t>
            </w:r>
          </w:p>
        </w:tc>
      </w:tr>
      <w:tr w:rsidR="00A1026C">
        <w:trPr>
          <w:trHeight w:val="226"/>
        </w:trPr>
        <w:tc>
          <w:tcPr>
            <w:tcW w:w="1438" w:type="dxa"/>
          </w:tcPr>
          <w:p w:rsidR="00A1026C" w:rsidRDefault="00976810">
            <w:pPr>
              <w:pStyle w:val="TableParagraph"/>
              <w:ind w:left="50"/>
              <w:rPr>
                <w:sz w:val="15"/>
              </w:rPr>
            </w:pPr>
            <w:r>
              <w:rPr>
                <w:sz w:val="15"/>
              </w:rPr>
              <w:t>1/010000/630000</w:t>
            </w:r>
          </w:p>
        </w:tc>
        <w:tc>
          <w:tcPr>
            <w:tcW w:w="4928" w:type="dxa"/>
          </w:tcPr>
          <w:p w:rsidR="00A1026C" w:rsidRDefault="00976810">
            <w:pPr>
              <w:pStyle w:val="TableParagraph"/>
              <w:ind w:left="199"/>
              <w:rPr>
                <w:sz w:val="15"/>
              </w:rPr>
            </w:pPr>
            <w:r>
              <w:rPr>
                <w:sz w:val="15"/>
              </w:rPr>
              <w:t>POSTDIENSTE</w:t>
            </w:r>
          </w:p>
        </w:tc>
        <w:tc>
          <w:tcPr>
            <w:tcW w:w="699" w:type="dxa"/>
          </w:tcPr>
          <w:p w:rsidR="00A1026C" w:rsidRDefault="00976810">
            <w:pPr>
              <w:pStyle w:val="TableParagraph"/>
              <w:ind w:right="96"/>
              <w:jc w:val="right"/>
              <w:rPr>
                <w:sz w:val="15"/>
              </w:rPr>
            </w:pPr>
            <w:r>
              <w:rPr>
                <w:sz w:val="15"/>
              </w:rPr>
              <w:t>2222</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4.000,00</w:t>
            </w:r>
          </w:p>
        </w:tc>
        <w:tc>
          <w:tcPr>
            <w:tcW w:w="1361" w:type="dxa"/>
          </w:tcPr>
          <w:p w:rsidR="00A1026C" w:rsidRDefault="00976810">
            <w:pPr>
              <w:pStyle w:val="TableParagraph"/>
              <w:ind w:right="296"/>
              <w:jc w:val="right"/>
              <w:rPr>
                <w:sz w:val="15"/>
              </w:rPr>
            </w:pPr>
            <w:r>
              <w:rPr>
                <w:sz w:val="15"/>
              </w:rPr>
              <w:t>4.000,00</w:t>
            </w:r>
          </w:p>
        </w:tc>
        <w:tc>
          <w:tcPr>
            <w:tcW w:w="1361" w:type="dxa"/>
          </w:tcPr>
          <w:p w:rsidR="00A1026C" w:rsidRDefault="00976810">
            <w:pPr>
              <w:pStyle w:val="TableParagraph"/>
              <w:ind w:right="296"/>
              <w:jc w:val="right"/>
              <w:rPr>
                <w:sz w:val="15"/>
              </w:rPr>
            </w:pPr>
            <w:r>
              <w:rPr>
                <w:sz w:val="15"/>
              </w:rPr>
              <w:t>4.000,00</w:t>
            </w:r>
          </w:p>
        </w:tc>
        <w:tc>
          <w:tcPr>
            <w:tcW w:w="1361" w:type="dxa"/>
          </w:tcPr>
          <w:p w:rsidR="00A1026C" w:rsidRDefault="00976810">
            <w:pPr>
              <w:pStyle w:val="TableParagraph"/>
              <w:ind w:right="297"/>
              <w:jc w:val="right"/>
              <w:rPr>
                <w:sz w:val="15"/>
              </w:rPr>
            </w:pPr>
            <w:r>
              <w:rPr>
                <w:sz w:val="15"/>
              </w:rPr>
              <w:t>4.000,00</w:t>
            </w:r>
          </w:p>
        </w:tc>
        <w:tc>
          <w:tcPr>
            <w:tcW w:w="1113" w:type="dxa"/>
          </w:tcPr>
          <w:p w:rsidR="00A1026C" w:rsidRDefault="00976810">
            <w:pPr>
              <w:pStyle w:val="TableParagraph"/>
              <w:ind w:right="49"/>
              <w:jc w:val="right"/>
              <w:rPr>
                <w:sz w:val="15"/>
              </w:rPr>
            </w:pPr>
            <w:r>
              <w:rPr>
                <w:sz w:val="15"/>
              </w:rPr>
              <w:t>4.000,00</w:t>
            </w:r>
          </w:p>
        </w:tc>
      </w:tr>
      <w:tr w:rsidR="00A1026C">
        <w:trPr>
          <w:trHeight w:val="226"/>
        </w:trPr>
        <w:tc>
          <w:tcPr>
            <w:tcW w:w="1438" w:type="dxa"/>
          </w:tcPr>
          <w:p w:rsidR="00A1026C" w:rsidRDefault="00976810">
            <w:pPr>
              <w:pStyle w:val="TableParagraph"/>
              <w:ind w:left="50"/>
              <w:rPr>
                <w:sz w:val="15"/>
              </w:rPr>
            </w:pPr>
            <w:r>
              <w:rPr>
                <w:sz w:val="15"/>
              </w:rPr>
              <w:t>1/010000/631000</w:t>
            </w:r>
          </w:p>
        </w:tc>
        <w:tc>
          <w:tcPr>
            <w:tcW w:w="4928" w:type="dxa"/>
          </w:tcPr>
          <w:p w:rsidR="00A1026C" w:rsidRDefault="00976810">
            <w:pPr>
              <w:pStyle w:val="TableParagraph"/>
              <w:ind w:left="199"/>
              <w:rPr>
                <w:sz w:val="15"/>
              </w:rPr>
            </w:pPr>
            <w:r>
              <w:rPr>
                <w:sz w:val="15"/>
              </w:rPr>
              <w:t>TELEKOMMUNIKATIONS- DIENSTE</w:t>
            </w:r>
          </w:p>
        </w:tc>
        <w:tc>
          <w:tcPr>
            <w:tcW w:w="699" w:type="dxa"/>
          </w:tcPr>
          <w:p w:rsidR="00A1026C" w:rsidRDefault="00976810">
            <w:pPr>
              <w:pStyle w:val="TableParagraph"/>
              <w:ind w:right="96"/>
              <w:jc w:val="right"/>
              <w:rPr>
                <w:sz w:val="15"/>
              </w:rPr>
            </w:pPr>
            <w:r>
              <w:rPr>
                <w:sz w:val="15"/>
              </w:rPr>
              <w:t>2222</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4.700,00</w:t>
            </w:r>
          </w:p>
        </w:tc>
        <w:tc>
          <w:tcPr>
            <w:tcW w:w="1361" w:type="dxa"/>
          </w:tcPr>
          <w:p w:rsidR="00A1026C" w:rsidRDefault="00976810">
            <w:pPr>
              <w:pStyle w:val="TableParagraph"/>
              <w:ind w:right="296"/>
              <w:jc w:val="right"/>
              <w:rPr>
                <w:sz w:val="15"/>
              </w:rPr>
            </w:pPr>
            <w:r>
              <w:rPr>
                <w:sz w:val="15"/>
              </w:rPr>
              <w:t>4.700,00</w:t>
            </w:r>
          </w:p>
        </w:tc>
        <w:tc>
          <w:tcPr>
            <w:tcW w:w="1361" w:type="dxa"/>
          </w:tcPr>
          <w:p w:rsidR="00A1026C" w:rsidRDefault="00976810">
            <w:pPr>
              <w:pStyle w:val="TableParagraph"/>
              <w:ind w:right="296"/>
              <w:jc w:val="right"/>
              <w:rPr>
                <w:sz w:val="15"/>
              </w:rPr>
            </w:pPr>
            <w:r>
              <w:rPr>
                <w:sz w:val="15"/>
              </w:rPr>
              <w:t>4.700,00</w:t>
            </w:r>
          </w:p>
        </w:tc>
        <w:tc>
          <w:tcPr>
            <w:tcW w:w="1361" w:type="dxa"/>
          </w:tcPr>
          <w:p w:rsidR="00A1026C" w:rsidRDefault="00976810">
            <w:pPr>
              <w:pStyle w:val="TableParagraph"/>
              <w:ind w:right="297"/>
              <w:jc w:val="right"/>
              <w:rPr>
                <w:sz w:val="15"/>
              </w:rPr>
            </w:pPr>
            <w:r>
              <w:rPr>
                <w:sz w:val="15"/>
              </w:rPr>
              <w:t>4.700,00</w:t>
            </w:r>
          </w:p>
        </w:tc>
        <w:tc>
          <w:tcPr>
            <w:tcW w:w="1113" w:type="dxa"/>
          </w:tcPr>
          <w:p w:rsidR="00A1026C" w:rsidRDefault="00976810">
            <w:pPr>
              <w:pStyle w:val="TableParagraph"/>
              <w:ind w:right="49"/>
              <w:jc w:val="right"/>
              <w:rPr>
                <w:sz w:val="15"/>
              </w:rPr>
            </w:pPr>
            <w:r>
              <w:rPr>
                <w:sz w:val="15"/>
              </w:rPr>
              <w:t>4.700,00</w:t>
            </w:r>
          </w:p>
        </w:tc>
      </w:tr>
      <w:tr w:rsidR="00A1026C">
        <w:trPr>
          <w:trHeight w:val="226"/>
        </w:trPr>
        <w:tc>
          <w:tcPr>
            <w:tcW w:w="1438" w:type="dxa"/>
          </w:tcPr>
          <w:p w:rsidR="00A1026C" w:rsidRDefault="00976810">
            <w:pPr>
              <w:pStyle w:val="TableParagraph"/>
              <w:ind w:left="50"/>
              <w:rPr>
                <w:sz w:val="15"/>
              </w:rPr>
            </w:pPr>
            <w:r>
              <w:rPr>
                <w:sz w:val="15"/>
              </w:rPr>
              <w:t>1/010000/640100</w:t>
            </w:r>
          </w:p>
        </w:tc>
        <w:tc>
          <w:tcPr>
            <w:tcW w:w="4928" w:type="dxa"/>
          </w:tcPr>
          <w:p w:rsidR="00A1026C" w:rsidRDefault="00976810">
            <w:pPr>
              <w:pStyle w:val="TableParagraph"/>
              <w:ind w:left="199"/>
              <w:rPr>
                <w:sz w:val="15"/>
              </w:rPr>
            </w:pPr>
            <w:r>
              <w:rPr>
                <w:sz w:val="15"/>
              </w:rPr>
              <w:t>Beratungskosten</w:t>
            </w:r>
          </w:p>
        </w:tc>
        <w:tc>
          <w:tcPr>
            <w:tcW w:w="699" w:type="dxa"/>
          </w:tcPr>
          <w:p w:rsidR="00A1026C" w:rsidRDefault="00976810">
            <w:pPr>
              <w:pStyle w:val="TableParagraph"/>
              <w:ind w:right="96"/>
              <w:jc w:val="right"/>
              <w:rPr>
                <w:sz w:val="15"/>
              </w:rPr>
            </w:pPr>
            <w:r>
              <w:rPr>
                <w:sz w:val="15"/>
              </w:rPr>
              <w:t>2222</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2.600,00</w:t>
            </w:r>
          </w:p>
        </w:tc>
        <w:tc>
          <w:tcPr>
            <w:tcW w:w="1361" w:type="dxa"/>
          </w:tcPr>
          <w:p w:rsidR="00A1026C" w:rsidRDefault="00976810">
            <w:pPr>
              <w:pStyle w:val="TableParagraph"/>
              <w:ind w:right="296"/>
              <w:jc w:val="right"/>
              <w:rPr>
                <w:sz w:val="15"/>
              </w:rPr>
            </w:pPr>
            <w:r>
              <w:rPr>
                <w:sz w:val="15"/>
              </w:rPr>
              <w:t>2.900,00</w:t>
            </w:r>
          </w:p>
        </w:tc>
        <w:tc>
          <w:tcPr>
            <w:tcW w:w="1361" w:type="dxa"/>
          </w:tcPr>
          <w:p w:rsidR="00A1026C" w:rsidRDefault="00976810">
            <w:pPr>
              <w:pStyle w:val="TableParagraph"/>
              <w:ind w:right="296"/>
              <w:jc w:val="right"/>
              <w:rPr>
                <w:sz w:val="15"/>
              </w:rPr>
            </w:pPr>
            <w:r>
              <w:rPr>
                <w:sz w:val="15"/>
              </w:rPr>
              <w:t>2.600,00</w:t>
            </w:r>
          </w:p>
        </w:tc>
        <w:tc>
          <w:tcPr>
            <w:tcW w:w="1361" w:type="dxa"/>
          </w:tcPr>
          <w:p w:rsidR="00A1026C" w:rsidRDefault="00976810">
            <w:pPr>
              <w:pStyle w:val="TableParagraph"/>
              <w:ind w:right="297"/>
              <w:jc w:val="right"/>
              <w:rPr>
                <w:sz w:val="15"/>
              </w:rPr>
            </w:pPr>
            <w:r>
              <w:rPr>
                <w:sz w:val="15"/>
              </w:rPr>
              <w:t>2.900,00</w:t>
            </w:r>
          </w:p>
        </w:tc>
        <w:tc>
          <w:tcPr>
            <w:tcW w:w="1113" w:type="dxa"/>
          </w:tcPr>
          <w:p w:rsidR="00A1026C" w:rsidRDefault="00976810">
            <w:pPr>
              <w:pStyle w:val="TableParagraph"/>
              <w:ind w:right="49"/>
              <w:jc w:val="right"/>
              <w:rPr>
                <w:sz w:val="15"/>
              </w:rPr>
            </w:pPr>
            <w:r>
              <w:rPr>
                <w:sz w:val="15"/>
              </w:rPr>
              <w:t>2.600,00</w:t>
            </w:r>
          </w:p>
        </w:tc>
      </w:tr>
      <w:tr w:rsidR="00A1026C">
        <w:trPr>
          <w:trHeight w:val="226"/>
        </w:trPr>
        <w:tc>
          <w:tcPr>
            <w:tcW w:w="1438" w:type="dxa"/>
          </w:tcPr>
          <w:p w:rsidR="00A1026C" w:rsidRDefault="00976810">
            <w:pPr>
              <w:pStyle w:val="TableParagraph"/>
              <w:ind w:left="50"/>
              <w:rPr>
                <w:sz w:val="15"/>
              </w:rPr>
            </w:pPr>
            <w:r>
              <w:rPr>
                <w:sz w:val="15"/>
              </w:rPr>
              <w:t>1/010000/670000</w:t>
            </w:r>
          </w:p>
        </w:tc>
        <w:tc>
          <w:tcPr>
            <w:tcW w:w="4928" w:type="dxa"/>
          </w:tcPr>
          <w:p w:rsidR="00A1026C" w:rsidRDefault="00976810">
            <w:pPr>
              <w:pStyle w:val="TableParagraph"/>
              <w:ind w:left="199"/>
              <w:rPr>
                <w:sz w:val="15"/>
              </w:rPr>
            </w:pPr>
            <w:r>
              <w:rPr>
                <w:sz w:val="15"/>
              </w:rPr>
              <w:t>VERSICHERUNGEN</w:t>
            </w:r>
          </w:p>
        </w:tc>
        <w:tc>
          <w:tcPr>
            <w:tcW w:w="699" w:type="dxa"/>
          </w:tcPr>
          <w:p w:rsidR="00A1026C" w:rsidRDefault="00976810">
            <w:pPr>
              <w:pStyle w:val="TableParagraph"/>
              <w:ind w:right="96"/>
              <w:jc w:val="right"/>
              <w:rPr>
                <w:sz w:val="15"/>
              </w:rPr>
            </w:pPr>
            <w:r>
              <w:rPr>
                <w:sz w:val="15"/>
              </w:rPr>
              <w:t>2222</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5.500,00</w:t>
            </w:r>
          </w:p>
        </w:tc>
        <w:tc>
          <w:tcPr>
            <w:tcW w:w="1361" w:type="dxa"/>
          </w:tcPr>
          <w:p w:rsidR="00A1026C" w:rsidRDefault="00976810">
            <w:pPr>
              <w:pStyle w:val="TableParagraph"/>
              <w:ind w:right="296"/>
              <w:jc w:val="right"/>
              <w:rPr>
                <w:sz w:val="15"/>
              </w:rPr>
            </w:pPr>
            <w:r>
              <w:rPr>
                <w:sz w:val="15"/>
              </w:rPr>
              <w:t>5.500,00</w:t>
            </w:r>
          </w:p>
        </w:tc>
        <w:tc>
          <w:tcPr>
            <w:tcW w:w="1361" w:type="dxa"/>
          </w:tcPr>
          <w:p w:rsidR="00A1026C" w:rsidRDefault="00976810">
            <w:pPr>
              <w:pStyle w:val="TableParagraph"/>
              <w:ind w:right="296"/>
              <w:jc w:val="right"/>
              <w:rPr>
                <w:sz w:val="15"/>
              </w:rPr>
            </w:pPr>
            <w:r>
              <w:rPr>
                <w:sz w:val="15"/>
              </w:rPr>
              <w:t>5.500,00</w:t>
            </w:r>
          </w:p>
        </w:tc>
        <w:tc>
          <w:tcPr>
            <w:tcW w:w="1361" w:type="dxa"/>
          </w:tcPr>
          <w:p w:rsidR="00A1026C" w:rsidRDefault="00976810">
            <w:pPr>
              <w:pStyle w:val="TableParagraph"/>
              <w:ind w:right="297"/>
              <w:jc w:val="right"/>
              <w:rPr>
                <w:sz w:val="15"/>
              </w:rPr>
            </w:pPr>
            <w:r>
              <w:rPr>
                <w:sz w:val="15"/>
              </w:rPr>
              <w:t>5.600,00</w:t>
            </w:r>
          </w:p>
        </w:tc>
        <w:tc>
          <w:tcPr>
            <w:tcW w:w="1113" w:type="dxa"/>
          </w:tcPr>
          <w:p w:rsidR="00A1026C" w:rsidRDefault="00976810">
            <w:pPr>
              <w:pStyle w:val="TableParagraph"/>
              <w:ind w:right="49"/>
              <w:jc w:val="right"/>
              <w:rPr>
                <w:sz w:val="15"/>
              </w:rPr>
            </w:pPr>
            <w:r>
              <w:rPr>
                <w:sz w:val="15"/>
              </w:rPr>
              <w:t>5.600,00</w:t>
            </w:r>
          </w:p>
        </w:tc>
      </w:tr>
      <w:tr w:rsidR="00A1026C">
        <w:trPr>
          <w:trHeight w:val="226"/>
        </w:trPr>
        <w:tc>
          <w:tcPr>
            <w:tcW w:w="1438" w:type="dxa"/>
          </w:tcPr>
          <w:p w:rsidR="00A1026C" w:rsidRDefault="00976810">
            <w:pPr>
              <w:pStyle w:val="TableParagraph"/>
              <w:ind w:left="50"/>
              <w:rPr>
                <w:sz w:val="15"/>
              </w:rPr>
            </w:pPr>
            <w:r>
              <w:rPr>
                <w:sz w:val="15"/>
              </w:rPr>
              <w:t>1/010000/680000</w:t>
            </w:r>
          </w:p>
        </w:tc>
        <w:tc>
          <w:tcPr>
            <w:tcW w:w="4928" w:type="dxa"/>
          </w:tcPr>
          <w:p w:rsidR="00A1026C" w:rsidRDefault="00976810">
            <w:pPr>
              <w:pStyle w:val="TableParagraph"/>
              <w:ind w:left="199"/>
              <w:rPr>
                <w:sz w:val="15"/>
              </w:rPr>
            </w:pPr>
            <w:r>
              <w:rPr>
                <w:sz w:val="15"/>
              </w:rPr>
              <w:t>Planmäßige Abschreibung</w:t>
            </w:r>
          </w:p>
        </w:tc>
        <w:tc>
          <w:tcPr>
            <w:tcW w:w="699" w:type="dxa"/>
          </w:tcPr>
          <w:p w:rsidR="00A1026C" w:rsidRDefault="00976810">
            <w:pPr>
              <w:pStyle w:val="TableParagraph"/>
              <w:ind w:right="96"/>
              <w:jc w:val="right"/>
              <w:rPr>
                <w:sz w:val="15"/>
              </w:rPr>
            </w:pPr>
            <w:r>
              <w:rPr>
                <w:sz w:val="15"/>
              </w:rPr>
              <w:t>2226</w:t>
            </w: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95"/>
              <w:jc w:val="right"/>
              <w:rPr>
                <w:sz w:val="15"/>
              </w:rPr>
            </w:pPr>
            <w:r>
              <w:rPr>
                <w:sz w:val="15"/>
              </w:rPr>
              <w:t>6.900,00</w:t>
            </w:r>
          </w:p>
        </w:tc>
        <w:tc>
          <w:tcPr>
            <w:tcW w:w="1361" w:type="dxa"/>
          </w:tcPr>
          <w:p w:rsidR="00A1026C" w:rsidRDefault="00976810">
            <w:pPr>
              <w:pStyle w:val="TableParagraph"/>
              <w:ind w:right="296"/>
              <w:jc w:val="right"/>
              <w:rPr>
                <w:sz w:val="15"/>
              </w:rPr>
            </w:pPr>
            <w:r>
              <w:rPr>
                <w:sz w:val="15"/>
              </w:rPr>
              <w:t>6.900,00</w:t>
            </w:r>
          </w:p>
        </w:tc>
        <w:tc>
          <w:tcPr>
            <w:tcW w:w="1361" w:type="dxa"/>
          </w:tcPr>
          <w:p w:rsidR="00A1026C" w:rsidRDefault="00976810">
            <w:pPr>
              <w:pStyle w:val="TableParagraph"/>
              <w:ind w:right="296"/>
              <w:jc w:val="right"/>
              <w:rPr>
                <w:sz w:val="15"/>
              </w:rPr>
            </w:pPr>
            <w:r>
              <w:rPr>
                <w:sz w:val="15"/>
              </w:rPr>
              <w:t>6.900,00</w:t>
            </w:r>
          </w:p>
        </w:tc>
        <w:tc>
          <w:tcPr>
            <w:tcW w:w="1361" w:type="dxa"/>
          </w:tcPr>
          <w:p w:rsidR="00A1026C" w:rsidRDefault="00976810">
            <w:pPr>
              <w:pStyle w:val="TableParagraph"/>
              <w:ind w:right="297"/>
              <w:jc w:val="right"/>
              <w:rPr>
                <w:sz w:val="15"/>
              </w:rPr>
            </w:pPr>
            <w:r>
              <w:rPr>
                <w:sz w:val="15"/>
              </w:rPr>
              <w:t>6.900,00</w:t>
            </w:r>
          </w:p>
        </w:tc>
        <w:tc>
          <w:tcPr>
            <w:tcW w:w="1113" w:type="dxa"/>
          </w:tcPr>
          <w:p w:rsidR="00A1026C" w:rsidRDefault="00976810">
            <w:pPr>
              <w:pStyle w:val="TableParagraph"/>
              <w:ind w:right="49"/>
              <w:jc w:val="right"/>
              <w:rPr>
                <w:sz w:val="15"/>
              </w:rPr>
            </w:pPr>
            <w:r>
              <w:rPr>
                <w:sz w:val="15"/>
              </w:rPr>
              <w:t>6.900,00</w:t>
            </w:r>
          </w:p>
        </w:tc>
      </w:tr>
      <w:tr w:rsidR="00A1026C">
        <w:trPr>
          <w:trHeight w:val="226"/>
        </w:trPr>
        <w:tc>
          <w:tcPr>
            <w:tcW w:w="1438" w:type="dxa"/>
          </w:tcPr>
          <w:p w:rsidR="00A1026C" w:rsidRDefault="00976810">
            <w:pPr>
              <w:pStyle w:val="TableParagraph"/>
              <w:ind w:left="50"/>
              <w:rPr>
                <w:sz w:val="15"/>
              </w:rPr>
            </w:pPr>
            <w:r>
              <w:rPr>
                <w:sz w:val="15"/>
              </w:rPr>
              <w:t>1/010000/710000</w:t>
            </w:r>
          </w:p>
        </w:tc>
        <w:tc>
          <w:tcPr>
            <w:tcW w:w="4928" w:type="dxa"/>
          </w:tcPr>
          <w:p w:rsidR="00A1026C" w:rsidRDefault="00976810">
            <w:pPr>
              <w:pStyle w:val="TableParagraph"/>
              <w:ind w:left="199"/>
              <w:rPr>
                <w:sz w:val="15"/>
              </w:rPr>
            </w:pPr>
            <w:r>
              <w:rPr>
                <w:sz w:val="15"/>
              </w:rPr>
              <w:t>ÖFFENTLICHE ABGABEN</w:t>
            </w:r>
          </w:p>
        </w:tc>
        <w:tc>
          <w:tcPr>
            <w:tcW w:w="699" w:type="dxa"/>
          </w:tcPr>
          <w:p w:rsidR="00A1026C" w:rsidRDefault="00976810">
            <w:pPr>
              <w:pStyle w:val="TableParagraph"/>
              <w:ind w:right="96"/>
              <w:jc w:val="right"/>
              <w:rPr>
                <w:sz w:val="15"/>
              </w:rPr>
            </w:pPr>
            <w:r>
              <w:rPr>
                <w:sz w:val="15"/>
              </w:rPr>
              <w:t>2225</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100,00</w:t>
            </w:r>
          </w:p>
        </w:tc>
        <w:tc>
          <w:tcPr>
            <w:tcW w:w="1361" w:type="dxa"/>
          </w:tcPr>
          <w:p w:rsidR="00A1026C" w:rsidRDefault="00976810">
            <w:pPr>
              <w:pStyle w:val="TableParagraph"/>
              <w:ind w:right="296"/>
              <w:jc w:val="right"/>
              <w:rPr>
                <w:sz w:val="15"/>
              </w:rPr>
            </w:pPr>
            <w:r>
              <w:rPr>
                <w:sz w:val="15"/>
              </w:rPr>
              <w:t>100,00</w:t>
            </w:r>
          </w:p>
        </w:tc>
        <w:tc>
          <w:tcPr>
            <w:tcW w:w="1361" w:type="dxa"/>
          </w:tcPr>
          <w:p w:rsidR="00A1026C" w:rsidRDefault="00976810">
            <w:pPr>
              <w:pStyle w:val="TableParagraph"/>
              <w:ind w:right="296"/>
              <w:jc w:val="right"/>
              <w:rPr>
                <w:sz w:val="15"/>
              </w:rPr>
            </w:pPr>
            <w:r>
              <w:rPr>
                <w:sz w:val="15"/>
              </w:rPr>
              <w:t>100,00</w:t>
            </w:r>
          </w:p>
        </w:tc>
        <w:tc>
          <w:tcPr>
            <w:tcW w:w="1361" w:type="dxa"/>
          </w:tcPr>
          <w:p w:rsidR="00A1026C" w:rsidRDefault="00976810">
            <w:pPr>
              <w:pStyle w:val="TableParagraph"/>
              <w:ind w:right="296"/>
              <w:jc w:val="right"/>
              <w:rPr>
                <w:sz w:val="15"/>
              </w:rPr>
            </w:pPr>
            <w:r>
              <w:rPr>
                <w:sz w:val="15"/>
              </w:rPr>
              <w:t>100,00</w:t>
            </w:r>
          </w:p>
        </w:tc>
        <w:tc>
          <w:tcPr>
            <w:tcW w:w="1113" w:type="dxa"/>
          </w:tcPr>
          <w:p w:rsidR="00A1026C" w:rsidRDefault="00976810">
            <w:pPr>
              <w:pStyle w:val="TableParagraph"/>
              <w:ind w:right="49"/>
              <w:jc w:val="right"/>
              <w:rPr>
                <w:sz w:val="15"/>
              </w:rPr>
            </w:pPr>
            <w:r>
              <w:rPr>
                <w:sz w:val="15"/>
              </w:rPr>
              <w:t>100,00</w:t>
            </w:r>
          </w:p>
        </w:tc>
      </w:tr>
      <w:tr w:rsidR="00A1026C">
        <w:trPr>
          <w:trHeight w:val="226"/>
        </w:trPr>
        <w:tc>
          <w:tcPr>
            <w:tcW w:w="1438" w:type="dxa"/>
          </w:tcPr>
          <w:p w:rsidR="00A1026C" w:rsidRDefault="00976810">
            <w:pPr>
              <w:pStyle w:val="TableParagraph"/>
              <w:ind w:left="50"/>
              <w:rPr>
                <w:sz w:val="15"/>
              </w:rPr>
            </w:pPr>
            <w:r>
              <w:rPr>
                <w:sz w:val="15"/>
              </w:rPr>
              <w:t>1/010000/711000</w:t>
            </w:r>
          </w:p>
        </w:tc>
        <w:tc>
          <w:tcPr>
            <w:tcW w:w="4928" w:type="dxa"/>
          </w:tcPr>
          <w:p w:rsidR="00A1026C" w:rsidRPr="00976810" w:rsidRDefault="00976810">
            <w:pPr>
              <w:pStyle w:val="TableParagraph"/>
              <w:ind w:left="199"/>
              <w:rPr>
                <w:sz w:val="15"/>
                <w:lang w:val="de-AT"/>
              </w:rPr>
            </w:pPr>
            <w:r w:rsidRPr="00976810">
              <w:rPr>
                <w:sz w:val="15"/>
                <w:lang w:val="de-AT"/>
              </w:rPr>
              <w:t>Gebühren für die Benützung von Gemeindeeinrichtungen und -an</w:t>
            </w:r>
          </w:p>
        </w:tc>
        <w:tc>
          <w:tcPr>
            <w:tcW w:w="699" w:type="dxa"/>
          </w:tcPr>
          <w:p w:rsidR="00A1026C" w:rsidRDefault="00976810">
            <w:pPr>
              <w:pStyle w:val="TableParagraph"/>
              <w:ind w:right="96"/>
              <w:jc w:val="right"/>
              <w:rPr>
                <w:sz w:val="15"/>
              </w:rPr>
            </w:pPr>
            <w:r>
              <w:rPr>
                <w:sz w:val="15"/>
              </w:rPr>
              <w:t>2225</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600,00</w:t>
            </w:r>
          </w:p>
        </w:tc>
        <w:tc>
          <w:tcPr>
            <w:tcW w:w="1361" w:type="dxa"/>
          </w:tcPr>
          <w:p w:rsidR="00A1026C" w:rsidRDefault="00976810">
            <w:pPr>
              <w:pStyle w:val="TableParagraph"/>
              <w:ind w:right="296"/>
              <w:jc w:val="right"/>
              <w:rPr>
                <w:sz w:val="15"/>
              </w:rPr>
            </w:pPr>
            <w:r>
              <w:rPr>
                <w:sz w:val="15"/>
              </w:rPr>
              <w:t>600,00</w:t>
            </w:r>
          </w:p>
        </w:tc>
        <w:tc>
          <w:tcPr>
            <w:tcW w:w="1361" w:type="dxa"/>
          </w:tcPr>
          <w:p w:rsidR="00A1026C" w:rsidRDefault="00976810">
            <w:pPr>
              <w:pStyle w:val="TableParagraph"/>
              <w:ind w:right="296"/>
              <w:jc w:val="right"/>
              <w:rPr>
                <w:sz w:val="15"/>
              </w:rPr>
            </w:pPr>
            <w:r>
              <w:rPr>
                <w:sz w:val="15"/>
              </w:rPr>
              <w:t>600,00</w:t>
            </w:r>
          </w:p>
        </w:tc>
        <w:tc>
          <w:tcPr>
            <w:tcW w:w="1361" w:type="dxa"/>
          </w:tcPr>
          <w:p w:rsidR="00A1026C" w:rsidRDefault="00976810">
            <w:pPr>
              <w:pStyle w:val="TableParagraph"/>
              <w:ind w:right="296"/>
              <w:jc w:val="right"/>
              <w:rPr>
                <w:sz w:val="15"/>
              </w:rPr>
            </w:pPr>
            <w:r>
              <w:rPr>
                <w:sz w:val="15"/>
              </w:rPr>
              <w:t>600,00</w:t>
            </w:r>
          </w:p>
        </w:tc>
        <w:tc>
          <w:tcPr>
            <w:tcW w:w="1113" w:type="dxa"/>
          </w:tcPr>
          <w:p w:rsidR="00A1026C" w:rsidRDefault="00976810">
            <w:pPr>
              <w:pStyle w:val="TableParagraph"/>
              <w:ind w:right="49"/>
              <w:jc w:val="right"/>
              <w:rPr>
                <w:sz w:val="15"/>
              </w:rPr>
            </w:pPr>
            <w:r>
              <w:rPr>
                <w:sz w:val="15"/>
              </w:rPr>
              <w:t>600,00</w:t>
            </w:r>
          </w:p>
        </w:tc>
      </w:tr>
      <w:tr w:rsidR="00A1026C">
        <w:trPr>
          <w:trHeight w:val="226"/>
        </w:trPr>
        <w:tc>
          <w:tcPr>
            <w:tcW w:w="1438" w:type="dxa"/>
          </w:tcPr>
          <w:p w:rsidR="00A1026C" w:rsidRDefault="00976810">
            <w:pPr>
              <w:pStyle w:val="TableParagraph"/>
              <w:ind w:left="50"/>
              <w:rPr>
                <w:sz w:val="15"/>
              </w:rPr>
            </w:pPr>
            <w:r>
              <w:rPr>
                <w:sz w:val="15"/>
              </w:rPr>
              <w:t>1/010000/720100</w:t>
            </w:r>
          </w:p>
        </w:tc>
        <w:tc>
          <w:tcPr>
            <w:tcW w:w="4928" w:type="dxa"/>
          </w:tcPr>
          <w:p w:rsidR="00A1026C" w:rsidRDefault="00976810">
            <w:pPr>
              <w:pStyle w:val="TableParagraph"/>
              <w:ind w:left="199"/>
              <w:rPr>
                <w:sz w:val="15"/>
              </w:rPr>
            </w:pPr>
            <w:r>
              <w:rPr>
                <w:sz w:val="15"/>
              </w:rPr>
              <w:t>KOSTENBEITRAG WIRTSCHAFTSHOF Leistung</w:t>
            </w:r>
          </w:p>
        </w:tc>
        <w:tc>
          <w:tcPr>
            <w:tcW w:w="699" w:type="dxa"/>
          </w:tcPr>
          <w:p w:rsidR="00A1026C" w:rsidRDefault="00976810">
            <w:pPr>
              <w:pStyle w:val="TableParagraph"/>
              <w:ind w:right="96"/>
              <w:jc w:val="right"/>
              <w:rPr>
                <w:sz w:val="15"/>
              </w:rPr>
            </w:pPr>
            <w:r>
              <w:rPr>
                <w:sz w:val="15"/>
              </w:rPr>
              <w:t>2225</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8.800,00</w:t>
            </w:r>
          </w:p>
        </w:tc>
        <w:tc>
          <w:tcPr>
            <w:tcW w:w="1361" w:type="dxa"/>
          </w:tcPr>
          <w:p w:rsidR="00A1026C" w:rsidRDefault="00976810">
            <w:pPr>
              <w:pStyle w:val="TableParagraph"/>
              <w:ind w:right="296"/>
              <w:jc w:val="right"/>
              <w:rPr>
                <w:sz w:val="15"/>
              </w:rPr>
            </w:pPr>
            <w:r>
              <w:rPr>
                <w:sz w:val="15"/>
              </w:rPr>
              <w:t>9.000,00</w:t>
            </w:r>
          </w:p>
        </w:tc>
        <w:tc>
          <w:tcPr>
            <w:tcW w:w="1361" w:type="dxa"/>
          </w:tcPr>
          <w:p w:rsidR="00A1026C" w:rsidRDefault="00976810">
            <w:pPr>
              <w:pStyle w:val="TableParagraph"/>
              <w:ind w:right="296"/>
              <w:jc w:val="right"/>
              <w:rPr>
                <w:sz w:val="15"/>
              </w:rPr>
            </w:pPr>
            <w:r>
              <w:rPr>
                <w:sz w:val="15"/>
              </w:rPr>
              <w:t>9.200,00</w:t>
            </w:r>
          </w:p>
        </w:tc>
        <w:tc>
          <w:tcPr>
            <w:tcW w:w="1361" w:type="dxa"/>
          </w:tcPr>
          <w:p w:rsidR="00A1026C" w:rsidRDefault="00976810">
            <w:pPr>
              <w:pStyle w:val="TableParagraph"/>
              <w:ind w:right="297"/>
              <w:jc w:val="right"/>
              <w:rPr>
                <w:sz w:val="15"/>
              </w:rPr>
            </w:pPr>
            <w:r>
              <w:rPr>
                <w:sz w:val="15"/>
              </w:rPr>
              <w:t>9.400,00</w:t>
            </w:r>
          </w:p>
        </w:tc>
        <w:tc>
          <w:tcPr>
            <w:tcW w:w="1113" w:type="dxa"/>
          </w:tcPr>
          <w:p w:rsidR="00A1026C" w:rsidRDefault="00976810">
            <w:pPr>
              <w:pStyle w:val="TableParagraph"/>
              <w:ind w:right="49"/>
              <w:jc w:val="right"/>
              <w:rPr>
                <w:sz w:val="15"/>
              </w:rPr>
            </w:pPr>
            <w:r>
              <w:rPr>
                <w:sz w:val="15"/>
              </w:rPr>
              <w:t>9.600,00</w:t>
            </w:r>
          </w:p>
        </w:tc>
      </w:tr>
      <w:tr w:rsidR="00A1026C">
        <w:trPr>
          <w:trHeight w:val="226"/>
        </w:trPr>
        <w:tc>
          <w:tcPr>
            <w:tcW w:w="1438" w:type="dxa"/>
          </w:tcPr>
          <w:p w:rsidR="00A1026C" w:rsidRDefault="00976810">
            <w:pPr>
              <w:pStyle w:val="TableParagraph"/>
              <w:ind w:left="50"/>
              <w:rPr>
                <w:sz w:val="15"/>
              </w:rPr>
            </w:pPr>
            <w:r>
              <w:rPr>
                <w:sz w:val="15"/>
              </w:rPr>
              <w:t>1/010000/720200</w:t>
            </w:r>
          </w:p>
        </w:tc>
        <w:tc>
          <w:tcPr>
            <w:tcW w:w="4928" w:type="dxa"/>
          </w:tcPr>
          <w:p w:rsidR="00A1026C" w:rsidRDefault="00976810">
            <w:pPr>
              <w:pStyle w:val="TableParagraph"/>
              <w:ind w:left="199"/>
              <w:rPr>
                <w:sz w:val="15"/>
              </w:rPr>
            </w:pPr>
            <w:r>
              <w:rPr>
                <w:sz w:val="15"/>
              </w:rPr>
              <w:t>KOSTENBEITRAG WIRTSCHAFTSHOF Maschinen</w:t>
            </w:r>
          </w:p>
        </w:tc>
        <w:tc>
          <w:tcPr>
            <w:tcW w:w="699" w:type="dxa"/>
          </w:tcPr>
          <w:p w:rsidR="00A1026C" w:rsidRDefault="00976810">
            <w:pPr>
              <w:pStyle w:val="TableParagraph"/>
              <w:ind w:right="96"/>
              <w:jc w:val="right"/>
              <w:rPr>
                <w:sz w:val="15"/>
              </w:rPr>
            </w:pPr>
            <w:r>
              <w:rPr>
                <w:sz w:val="15"/>
              </w:rPr>
              <w:t>2225</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500,00</w:t>
            </w:r>
          </w:p>
        </w:tc>
        <w:tc>
          <w:tcPr>
            <w:tcW w:w="1361" w:type="dxa"/>
          </w:tcPr>
          <w:p w:rsidR="00A1026C" w:rsidRDefault="00976810">
            <w:pPr>
              <w:pStyle w:val="TableParagraph"/>
              <w:ind w:right="296"/>
              <w:jc w:val="right"/>
              <w:rPr>
                <w:sz w:val="15"/>
              </w:rPr>
            </w:pPr>
            <w:r>
              <w:rPr>
                <w:sz w:val="15"/>
              </w:rPr>
              <w:t>500,00</w:t>
            </w:r>
          </w:p>
        </w:tc>
        <w:tc>
          <w:tcPr>
            <w:tcW w:w="1361" w:type="dxa"/>
          </w:tcPr>
          <w:p w:rsidR="00A1026C" w:rsidRDefault="00976810">
            <w:pPr>
              <w:pStyle w:val="TableParagraph"/>
              <w:ind w:right="296"/>
              <w:jc w:val="right"/>
              <w:rPr>
                <w:sz w:val="15"/>
              </w:rPr>
            </w:pPr>
            <w:r>
              <w:rPr>
                <w:sz w:val="15"/>
              </w:rPr>
              <w:t>500,00</w:t>
            </w:r>
          </w:p>
        </w:tc>
        <w:tc>
          <w:tcPr>
            <w:tcW w:w="1361" w:type="dxa"/>
          </w:tcPr>
          <w:p w:rsidR="00A1026C" w:rsidRDefault="00976810">
            <w:pPr>
              <w:pStyle w:val="TableParagraph"/>
              <w:ind w:right="296"/>
              <w:jc w:val="right"/>
              <w:rPr>
                <w:sz w:val="15"/>
              </w:rPr>
            </w:pPr>
            <w:r>
              <w:rPr>
                <w:sz w:val="15"/>
              </w:rPr>
              <w:t>500,00</w:t>
            </w:r>
          </w:p>
        </w:tc>
        <w:tc>
          <w:tcPr>
            <w:tcW w:w="1113" w:type="dxa"/>
          </w:tcPr>
          <w:p w:rsidR="00A1026C" w:rsidRDefault="00976810">
            <w:pPr>
              <w:pStyle w:val="TableParagraph"/>
              <w:ind w:right="49"/>
              <w:jc w:val="right"/>
              <w:rPr>
                <w:sz w:val="15"/>
              </w:rPr>
            </w:pPr>
            <w:r>
              <w:rPr>
                <w:sz w:val="15"/>
              </w:rPr>
              <w:t>500,00</w:t>
            </w:r>
          </w:p>
        </w:tc>
      </w:tr>
      <w:tr w:rsidR="00A1026C">
        <w:trPr>
          <w:trHeight w:val="226"/>
        </w:trPr>
        <w:tc>
          <w:tcPr>
            <w:tcW w:w="1438" w:type="dxa"/>
          </w:tcPr>
          <w:p w:rsidR="00A1026C" w:rsidRDefault="00976810">
            <w:pPr>
              <w:pStyle w:val="TableParagraph"/>
              <w:ind w:left="50"/>
              <w:rPr>
                <w:sz w:val="15"/>
              </w:rPr>
            </w:pPr>
            <w:r>
              <w:rPr>
                <w:sz w:val="15"/>
              </w:rPr>
              <w:t>1/010000/724000</w:t>
            </w:r>
          </w:p>
        </w:tc>
        <w:tc>
          <w:tcPr>
            <w:tcW w:w="4928" w:type="dxa"/>
          </w:tcPr>
          <w:p w:rsidR="00A1026C" w:rsidRDefault="00976810">
            <w:pPr>
              <w:pStyle w:val="TableParagraph"/>
              <w:ind w:left="199"/>
              <w:rPr>
                <w:sz w:val="15"/>
              </w:rPr>
            </w:pPr>
            <w:r>
              <w:rPr>
                <w:sz w:val="15"/>
              </w:rPr>
              <w:t>REISEGEBÜHREN</w:t>
            </w:r>
          </w:p>
        </w:tc>
        <w:tc>
          <w:tcPr>
            <w:tcW w:w="699" w:type="dxa"/>
          </w:tcPr>
          <w:p w:rsidR="00A1026C" w:rsidRDefault="00976810">
            <w:pPr>
              <w:pStyle w:val="TableParagraph"/>
              <w:ind w:right="96"/>
              <w:jc w:val="right"/>
              <w:rPr>
                <w:sz w:val="15"/>
              </w:rPr>
            </w:pPr>
            <w:r>
              <w:rPr>
                <w:sz w:val="15"/>
              </w:rPr>
              <w:t>2225</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2.000,00</w:t>
            </w:r>
          </w:p>
        </w:tc>
        <w:tc>
          <w:tcPr>
            <w:tcW w:w="1361" w:type="dxa"/>
          </w:tcPr>
          <w:p w:rsidR="00A1026C" w:rsidRDefault="00976810">
            <w:pPr>
              <w:pStyle w:val="TableParagraph"/>
              <w:ind w:right="296"/>
              <w:jc w:val="right"/>
              <w:rPr>
                <w:sz w:val="15"/>
              </w:rPr>
            </w:pPr>
            <w:r>
              <w:rPr>
                <w:sz w:val="15"/>
              </w:rPr>
              <w:t>2.000,00</w:t>
            </w:r>
          </w:p>
        </w:tc>
        <w:tc>
          <w:tcPr>
            <w:tcW w:w="1361" w:type="dxa"/>
          </w:tcPr>
          <w:p w:rsidR="00A1026C" w:rsidRDefault="00976810">
            <w:pPr>
              <w:pStyle w:val="TableParagraph"/>
              <w:ind w:right="296"/>
              <w:jc w:val="right"/>
              <w:rPr>
                <w:sz w:val="15"/>
              </w:rPr>
            </w:pPr>
            <w:r>
              <w:rPr>
                <w:sz w:val="15"/>
              </w:rPr>
              <w:t>2.000,00</w:t>
            </w:r>
          </w:p>
        </w:tc>
        <w:tc>
          <w:tcPr>
            <w:tcW w:w="1361" w:type="dxa"/>
          </w:tcPr>
          <w:p w:rsidR="00A1026C" w:rsidRDefault="00976810">
            <w:pPr>
              <w:pStyle w:val="TableParagraph"/>
              <w:ind w:right="297"/>
              <w:jc w:val="right"/>
              <w:rPr>
                <w:sz w:val="15"/>
              </w:rPr>
            </w:pPr>
            <w:r>
              <w:rPr>
                <w:sz w:val="15"/>
              </w:rPr>
              <w:t>2.000,00</w:t>
            </w:r>
          </w:p>
        </w:tc>
        <w:tc>
          <w:tcPr>
            <w:tcW w:w="1113" w:type="dxa"/>
          </w:tcPr>
          <w:p w:rsidR="00A1026C" w:rsidRDefault="00976810">
            <w:pPr>
              <w:pStyle w:val="TableParagraph"/>
              <w:ind w:right="49"/>
              <w:jc w:val="right"/>
              <w:rPr>
                <w:sz w:val="15"/>
              </w:rPr>
            </w:pPr>
            <w:r>
              <w:rPr>
                <w:sz w:val="15"/>
              </w:rPr>
              <w:t>2.000,00</w:t>
            </w:r>
          </w:p>
        </w:tc>
      </w:tr>
      <w:tr w:rsidR="00A1026C">
        <w:trPr>
          <w:trHeight w:val="226"/>
        </w:trPr>
        <w:tc>
          <w:tcPr>
            <w:tcW w:w="1438" w:type="dxa"/>
          </w:tcPr>
          <w:p w:rsidR="00A1026C" w:rsidRDefault="00976810">
            <w:pPr>
              <w:pStyle w:val="TableParagraph"/>
              <w:ind w:left="50"/>
              <w:rPr>
                <w:sz w:val="15"/>
              </w:rPr>
            </w:pPr>
            <w:r>
              <w:rPr>
                <w:sz w:val="15"/>
              </w:rPr>
              <w:t>1/010000/728000</w:t>
            </w:r>
          </w:p>
        </w:tc>
        <w:tc>
          <w:tcPr>
            <w:tcW w:w="4928" w:type="dxa"/>
          </w:tcPr>
          <w:p w:rsidR="00A1026C" w:rsidRDefault="00976810">
            <w:pPr>
              <w:pStyle w:val="TableParagraph"/>
              <w:ind w:left="199"/>
              <w:rPr>
                <w:sz w:val="15"/>
              </w:rPr>
            </w:pPr>
            <w:r>
              <w:rPr>
                <w:sz w:val="15"/>
              </w:rPr>
              <w:t>ENTGELTE FÜR SONSTIGE LEISTUNGEN</w:t>
            </w:r>
          </w:p>
        </w:tc>
        <w:tc>
          <w:tcPr>
            <w:tcW w:w="699" w:type="dxa"/>
          </w:tcPr>
          <w:p w:rsidR="00A1026C" w:rsidRDefault="00976810">
            <w:pPr>
              <w:pStyle w:val="TableParagraph"/>
              <w:ind w:right="96"/>
              <w:jc w:val="right"/>
              <w:rPr>
                <w:sz w:val="15"/>
              </w:rPr>
            </w:pPr>
            <w:r>
              <w:rPr>
                <w:sz w:val="15"/>
              </w:rPr>
              <w:t>2225</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2.000,00</w:t>
            </w:r>
          </w:p>
        </w:tc>
        <w:tc>
          <w:tcPr>
            <w:tcW w:w="1361" w:type="dxa"/>
          </w:tcPr>
          <w:p w:rsidR="00A1026C" w:rsidRDefault="00976810">
            <w:pPr>
              <w:pStyle w:val="TableParagraph"/>
              <w:ind w:right="296"/>
              <w:jc w:val="right"/>
              <w:rPr>
                <w:sz w:val="15"/>
              </w:rPr>
            </w:pPr>
            <w:r>
              <w:rPr>
                <w:sz w:val="15"/>
              </w:rPr>
              <w:t>2.000,00</w:t>
            </w:r>
          </w:p>
        </w:tc>
        <w:tc>
          <w:tcPr>
            <w:tcW w:w="1361" w:type="dxa"/>
          </w:tcPr>
          <w:p w:rsidR="00A1026C" w:rsidRDefault="00976810">
            <w:pPr>
              <w:pStyle w:val="TableParagraph"/>
              <w:ind w:right="296"/>
              <w:jc w:val="right"/>
              <w:rPr>
                <w:sz w:val="15"/>
              </w:rPr>
            </w:pPr>
            <w:r>
              <w:rPr>
                <w:sz w:val="15"/>
              </w:rPr>
              <w:t>2.000,00</w:t>
            </w:r>
          </w:p>
        </w:tc>
        <w:tc>
          <w:tcPr>
            <w:tcW w:w="1361" w:type="dxa"/>
          </w:tcPr>
          <w:p w:rsidR="00A1026C" w:rsidRDefault="00976810">
            <w:pPr>
              <w:pStyle w:val="TableParagraph"/>
              <w:ind w:right="297"/>
              <w:jc w:val="right"/>
              <w:rPr>
                <w:sz w:val="15"/>
              </w:rPr>
            </w:pPr>
            <w:r>
              <w:rPr>
                <w:sz w:val="15"/>
              </w:rPr>
              <w:t>2.000,00</w:t>
            </w:r>
          </w:p>
        </w:tc>
        <w:tc>
          <w:tcPr>
            <w:tcW w:w="1113" w:type="dxa"/>
          </w:tcPr>
          <w:p w:rsidR="00A1026C" w:rsidRDefault="00976810">
            <w:pPr>
              <w:pStyle w:val="TableParagraph"/>
              <w:ind w:right="49"/>
              <w:jc w:val="right"/>
              <w:rPr>
                <w:sz w:val="15"/>
              </w:rPr>
            </w:pPr>
            <w:r>
              <w:rPr>
                <w:sz w:val="15"/>
              </w:rPr>
              <w:t>2.000,00</w:t>
            </w:r>
          </w:p>
        </w:tc>
      </w:tr>
      <w:tr w:rsidR="00A1026C">
        <w:trPr>
          <w:trHeight w:val="198"/>
        </w:trPr>
        <w:tc>
          <w:tcPr>
            <w:tcW w:w="1438" w:type="dxa"/>
          </w:tcPr>
          <w:p w:rsidR="00A1026C" w:rsidRDefault="00976810">
            <w:pPr>
              <w:pStyle w:val="TableParagraph"/>
              <w:spacing w:line="153" w:lineRule="exact"/>
              <w:ind w:left="50"/>
              <w:rPr>
                <w:sz w:val="15"/>
              </w:rPr>
            </w:pPr>
            <w:r>
              <w:rPr>
                <w:sz w:val="15"/>
              </w:rPr>
              <w:t>1/010000/728001</w:t>
            </w:r>
          </w:p>
        </w:tc>
        <w:tc>
          <w:tcPr>
            <w:tcW w:w="4928" w:type="dxa"/>
          </w:tcPr>
          <w:p w:rsidR="00A1026C" w:rsidRPr="00976810" w:rsidRDefault="00976810">
            <w:pPr>
              <w:pStyle w:val="TableParagraph"/>
              <w:spacing w:line="153" w:lineRule="exact"/>
              <w:ind w:left="199"/>
              <w:rPr>
                <w:sz w:val="15"/>
                <w:lang w:val="de-AT"/>
              </w:rPr>
            </w:pPr>
            <w:r w:rsidRPr="00976810">
              <w:rPr>
                <w:sz w:val="15"/>
                <w:lang w:val="de-AT"/>
              </w:rPr>
              <w:t>Entgelte für sonstige Leistungen Homep.</w:t>
            </w:r>
          </w:p>
        </w:tc>
        <w:tc>
          <w:tcPr>
            <w:tcW w:w="699" w:type="dxa"/>
          </w:tcPr>
          <w:p w:rsidR="00A1026C" w:rsidRDefault="00976810">
            <w:pPr>
              <w:pStyle w:val="TableParagraph"/>
              <w:spacing w:line="153" w:lineRule="exact"/>
              <w:ind w:right="96"/>
              <w:jc w:val="right"/>
              <w:rPr>
                <w:sz w:val="15"/>
              </w:rPr>
            </w:pPr>
            <w:r>
              <w:rPr>
                <w:sz w:val="15"/>
              </w:rPr>
              <w:t>2225</w:t>
            </w:r>
          </w:p>
        </w:tc>
        <w:tc>
          <w:tcPr>
            <w:tcW w:w="799" w:type="dxa"/>
          </w:tcPr>
          <w:p w:rsidR="00A1026C" w:rsidRDefault="00976810">
            <w:pPr>
              <w:pStyle w:val="TableParagraph"/>
              <w:spacing w:line="153" w:lineRule="exact"/>
              <w:ind w:left="100"/>
              <w:rPr>
                <w:sz w:val="15"/>
              </w:rPr>
            </w:pPr>
            <w:r>
              <w:rPr>
                <w:sz w:val="15"/>
              </w:rPr>
              <w:t>24</w:t>
            </w:r>
          </w:p>
        </w:tc>
        <w:tc>
          <w:tcPr>
            <w:tcW w:w="1592" w:type="dxa"/>
          </w:tcPr>
          <w:p w:rsidR="00A1026C" w:rsidRDefault="00976810">
            <w:pPr>
              <w:pStyle w:val="TableParagraph"/>
              <w:spacing w:line="153" w:lineRule="exact"/>
              <w:ind w:right="295"/>
              <w:jc w:val="right"/>
              <w:rPr>
                <w:sz w:val="15"/>
              </w:rPr>
            </w:pPr>
            <w:r>
              <w:rPr>
                <w:sz w:val="15"/>
              </w:rPr>
              <w:t>6.400,00</w:t>
            </w:r>
          </w:p>
        </w:tc>
        <w:tc>
          <w:tcPr>
            <w:tcW w:w="1361" w:type="dxa"/>
          </w:tcPr>
          <w:p w:rsidR="00A1026C" w:rsidRDefault="00976810">
            <w:pPr>
              <w:pStyle w:val="TableParagraph"/>
              <w:spacing w:line="153" w:lineRule="exact"/>
              <w:ind w:right="296"/>
              <w:jc w:val="right"/>
              <w:rPr>
                <w:sz w:val="15"/>
              </w:rPr>
            </w:pPr>
            <w:r>
              <w:rPr>
                <w:sz w:val="15"/>
              </w:rPr>
              <w:t>0,00</w:t>
            </w:r>
          </w:p>
        </w:tc>
        <w:tc>
          <w:tcPr>
            <w:tcW w:w="1361" w:type="dxa"/>
          </w:tcPr>
          <w:p w:rsidR="00A1026C" w:rsidRDefault="00976810">
            <w:pPr>
              <w:pStyle w:val="TableParagraph"/>
              <w:spacing w:line="153" w:lineRule="exact"/>
              <w:ind w:right="296"/>
              <w:jc w:val="right"/>
              <w:rPr>
                <w:sz w:val="15"/>
              </w:rPr>
            </w:pPr>
            <w:r>
              <w:rPr>
                <w:sz w:val="15"/>
              </w:rPr>
              <w:t>0,00</w:t>
            </w:r>
          </w:p>
        </w:tc>
        <w:tc>
          <w:tcPr>
            <w:tcW w:w="1361" w:type="dxa"/>
          </w:tcPr>
          <w:p w:rsidR="00A1026C" w:rsidRDefault="00976810">
            <w:pPr>
              <w:pStyle w:val="TableParagraph"/>
              <w:spacing w:line="153" w:lineRule="exact"/>
              <w:ind w:right="296"/>
              <w:jc w:val="right"/>
              <w:rPr>
                <w:sz w:val="15"/>
              </w:rPr>
            </w:pPr>
            <w:r>
              <w:rPr>
                <w:sz w:val="15"/>
              </w:rPr>
              <w:t>0,00</w:t>
            </w:r>
          </w:p>
        </w:tc>
        <w:tc>
          <w:tcPr>
            <w:tcW w:w="1113" w:type="dxa"/>
          </w:tcPr>
          <w:p w:rsidR="00A1026C" w:rsidRDefault="00976810">
            <w:pPr>
              <w:pStyle w:val="TableParagraph"/>
              <w:spacing w:line="153" w:lineRule="exact"/>
              <w:ind w:right="49"/>
              <w:jc w:val="right"/>
              <w:rPr>
                <w:sz w:val="15"/>
              </w:rPr>
            </w:pPr>
            <w:r>
              <w:rPr>
                <w:sz w:val="15"/>
              </w:rPr>
              <w:t>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tbl>
      <w:tblPr>
        <w:tblStyle w:val="TableNormal"/>
        <w:tblW w:w="0" w:type="auto"/>
        <w:tblInd w:w="287" w:type="dxa"/>
        <w:tblLayout w:type="fixed"/>
        <w:tblLook w:val="01E0" w:firstRow="1" w:lastRow="1" w:firstColumn="1" w:lastColumn="1" w:noHBand="0" w:noVBand="0"/>
      </w:tblPr>
      <w:tblGrid>
        <w:gridCol w:w="6017"/>
        <w:gridCol w:w="1152"/>
        <w:gridCol w:w="786"/>
        <w:gridCol w:w="1577"/>
        <w:gridCol w:w="1361"/>
        <w:gridCol w:w="1361"/>
        <w:gridCol w:w="1361"/>
        <w:gridCol w:w="1240"/>
      </w:tblGrid>
      <w:tr w:rsidR="00A1026C">
        <w:trPr>
          <w:trHeight w:val="226"/>
        </w:trPr>
        <w:tc>
          <w:tcPr>
            <w:tcW w:w="6017" w:type="dxa"/>
            <w:shd w:val="clear" w:color="auto" w:fill="D7D7D7"/>
          </w:tcPr>
          <w:p w:rsidR="00A1026C" w:rsidRDefault="00A1026C">
            <w:pPr>
              <w:pStyle w:val="TableParagraph"/>
              <w:spacing w:before="0"/>
              <w:rPr>
                <w:rFonts w:ascii="Times New Roman"/>
                <w:sz w:val="14"/>
              </w:rPr>
            </w:pPr>
          </w:p>
        </w:tc>
        <w:tc>
          <w:tcPr>
            <w:tcW w:w="1152" w:type="dxa"/>
            <w:shd w:val="clear" w:color="auto" w:fill="D7D7D7"/>
          </w:tcPr>
          <w:p w:rsidR="00A1026C" w:rsidRDefault="00976810">
            <w:pPr>
              <w:pStyle w:val="TableParagraph"/>
              <w:spacing w:before="23"/>
              <w:ind w:right="66"/>
              <w:jc w:val="right"/>
              <w:rPr>
                <w:b/>
                <w:sz w:val="15"/>
              </w:rPr>
            </w:pPr>
            <w:r>
              <w:rPr>
                <w:b/>
                <w:sz w:val="15"/>
              </w:rPr>
              <w:t>MVAG EH</w:t>
            </w:r>
          </w:p>
        </w:tc>
        <w:tc>
          <w:tcPr>
            <w:tcW w:w="786" w:type="dxa"/>
            <w:shd w:val="clear" w:color="auto" w:fill="D7D7D7"/>
          </w:tcPr>
          <w:p w:rsidR="00A1026C" w:rsidRDefault="00976810">
            <w:pPr>
              <w:pStyle w:val="TableParagraph"/>
              <w:spacing w:before="23"/>
              <w:ind w:left="68"/>
              <w:rPr>
                <w:b/>
                <w:sz w:val="15"/>
              </w:rPr>
            </w:pPr>
            <w:r>
              <w:rPr>
                <w:b/>
                <w:sz w:val="15"/>
              </w:rPr>
              <w:t>QU</w:t>
            </w:r>
          </w:p>
        </w:tc>
        <w:tc>
          <w:tcPr>
            <w:tcW w:w="1577" w:type="dxa"/>
            <w:shd w:val="clear" w:color="auto" w:fill="D7D7D7"/>
          </w:tcPr>
          <w:p w:rsidR="00A1026C" w:rsidRDefault="00976810">
            <w:pPr>
              <w:pStyle w:val="TableParagraph"/>
              <w:spacing w:before="23"/>
              <w:ind w:right="270"/>
              <w:jc w:val="right"/>
              <w:rPr>
                <w:b/>
                <w:sz w:val="15"/>
              </w:rPr>
            </w:pPr>
            <w:r>
              <w:rPr>
                <w:b/>
                <w:sz w:val="15"/>
              </w:rPr>
              <w:t>VA 2020</w:t>
            </w:r>
          </w:p>
        </w:tc>
        <w:tc>
          <w:tcPr>
            <w:tcW w:w="1361" w:type="dxa"/>
            <w:shd w:val="clear" w:color="auto" w:fill="D7D7D7"/>
          </w:tcPr>
          <w:p w:rsidR="00A1026C" w:rsidRDefault="00976810">
            <w:pPr>
              <w:pStyle w:val="TableParagraph"/>
              <w:spacing w:before="23"/>
              <w:ind w:right="270"/>
              <w:jc w:val="right"/>
              <w:rPr>
                <w:b/>
                <w:sz w:val="15"/>
              </w:rPr>
            </w:pPr>
            <w:r>
              <w:rPr>
                <w:b/>
                <w:sz w:val="15"/>
              </w:rPr>
              <w:t>Plan 2021</w:t>
            </w:r>
          </w:p>
        </w:tc>
        <w:tc>
          <w:tcPr>
            <w:tcW w:w="1361" w:type="dxa"/>
            <w:shd w:val="clear" w:color="auto" w:fill="D7D7D7"/>
          </w:tcPr>
          <w:p w:rsidR="00A1026C" w:rsidRDefault="00976810">
            <w:pPr>
              <w:pStyle w:val="TableParagraph"/>
              <w:spacing w:before="23"/>
              <w:ind w:right="272"/>
              <w:jc w:val="right"/>
              <w:rPr>
                <w:b/>
                <w:sz w:val="15"/>
              </w:rPr>
            </w:pPr>
            <w:r>
              <w:rPr>
                <w:b/>
                <w:sz w:val="15"/>
              </w:rPr>
              <w:t>Plan 2022</w:t>
            </w:r>
          </w:p>
        </w:tc>
        <w:tc>
          <w:tcPr>
            <w:tcW w:w="1361" w:type="dxa"/>
            <w:shd w:val="clear" w:color="auto" w:fill="D7D7D7"/>
          </w:tcPr>
          <w:p w:rsidR="00A1026C" w:rsidRDefault="00976810">
            <w:pPr>
              <w:pStyle w:val="TableParagraph"/>
              <w:spacing w:before="23"/>
              <w:ind w:right="271"/>
              <w:jc w:val="right"/>
              <w:rPr>
                <w:b/>
                <w:sz w:val="15"/>
              </w:rPr>
            </w:pPr>
            <w:r>
              <w:rPr>
                <w:b/>
                <w:sz w:val="15"/>
              </w:rPr>
              <w:t>Plan 2023</w:t>
            </w:r>
          </w:p>
        </w:tc>
        <w:tc>
          <w:tcPr>
            <w:tcW w:w="1240" w:type="dxa"/>
            <w:shd w:val="clear" w:color="auto" w:fill="D7D7D7"/>
          </w:tcPr>
          <w:p w:rsidR="00A1026C" w:rsidRDefault="00976810">
            <w:pPr>
              <w:pStyle w:val="TableParagraph"/>
              <w:spacing w:before="23"/>
              <w:ind w:right="150"/>
              <w:jc w:val="right"/>
              <w:rPr>
                <w:b/>
                <w:sz w:val="15"/>
              </w:rPr>
            </w:pPr>
            <w:r>
              <w:rPr>
                <w:b/>
                <w:sz w:val="15"/>
              </w:rPr>
              <w:t>Plan 2024</w:t>
            </w:r>
          </w:p>
        </w:tc>
      </w:tr>
      <w:tr w:rsidR="00A1026C">
        <w:trPr>
          <w:trHeight w:val="440"/>
        </w:trPr>
        <w:tc>
          <w:tcPr>
            <w:tcW w:w="6017" w:type="dxa"/>
            <w:tcBorders>
              <w:bottom w:val="single" w:sz="6" w:space="0" w:color="000000"/>
            </w:tcBorders>
          </w:tcPr>
          <w:p w:rsidR="00A1026C" w:rsidRPr="00976810" w:rsidRDefault="00976810">
            <w:pPr>
              <w:pStyle w:val="TableParagraph"/>
              <w:tabs>
                <w:tab w:val="left" w:pos="1738"/>
              </w:tabs>
              <w:spacing w:before="84" w:line="170" w:lineRule="exact"/>
              <w:ind w:left="1738" w:right="368" w:hanging="1588"/>
              <w:rPr>
                <w:sz w:val="15"/>
                <w:lang w:val="de-AT"/>
              </w:rPr>
            </w:pPr>
            <w:r w:rsidRPr="00976810">
              <w:rPr>
                <w:sz w:val="15"/>
                <w:lang w:val="de-AT"/>
              </w:rPr>
              <w:t>1/010000/754000</w:t>
            </w:r>
            <w:r w:rsidRPr="00976810">
              <w:rPr>
                <w:sz w:val="15"/>
                <w:lang w:val="de-AT"/>
              </w:rPr>
              <w:tab/>
            </w:r>
            <w:r w:rsidRPr="00976810">
              <w:rPr>
                <w:position w:val="1"/>
                <w:sz w:val="15"/>
                <w:lang w:val="de-AT"/>
              </w:rPr>
              <w:t xml:space="preserve">LAUFENDE TRANSFERZAHLUNGEN AN TRÄGER DES </w:t>
            </w:r>
            <w:r w:rsidRPr="00976810">
              <w:rPr>
                <w:sz w:val="15"/>
                <w:lang w:val="de-AT"/>
              </w:rPr>
              <w:t>ÖFFENTLICHEN</w:t>
            </w:r>
          </w:p>
        </w:tc>
        <w:tc>
          <w:tcPr>
            <w:tcW w:w="1152" w:type="dxa"/>
            <w:tcBorders>
              <w:bottom w:val="single" w:sz="6" w:space="0" w:color="000000"/>
            </w:tcBorders>
          </w:tcPr>
          <w:p w:rsidR="00A1026C" w:rsidRDefault="00976810">
            <w:pPr>
              <w:pStyle w:val="TableParagraph"/>
              <w:spacing w:before="79"/>
              <w:ind w:right="99"/>
              <w:jc w:val="right"/>
              <w:rPr>
                <w:sz w:val="15"/>
              </w:rPr>
            </w:pPr>
            <w:r>
              <w:rPr>
                <w:sz w:val="15"/>
              </w:rPr>
              <w:t>2231</w:t>
            </w:r>
          </w:p>
        </w:tc>
        <w:tc>
          <w:tcPr>
            <w:tcW w:w="786" w:type="dxa"/>
            <w:tcBorders>
              <w:bottom w:val="single" w:sz="6" w:space="0" w:color="000000"/>
            </w:tcBorders>
          </w:tcPr>
          <w:p w:rsidR="00A1026C" w:rsidRDefault="00976810">
            <w:pPr>
              <w:pStyle w:val="TableParagraph"/>
              <w:spacing w:before="79"/>
              <w:ind w:left="97"/>
              <w:rPr>
                <w:sz w:val="15"/>
              </w:rPr>
            </w:pPr>
            <w:r>
              <w:rPr>
                <w:sz w:val="15"/>
              </w:rPr>
              <w:t>26</w:t>
            </w:r>
          </w:p>
        </w:tc>
        <w:tc>
          <w:tcPr>
            <w:tcW w:w="1577" w:type="dxa"/>
            <w:tcBorders>
              <w:bottom w:val="single" w:sz="6" w:space="0" w:color="000000"/>
            </w:tcBorders>
          </w:tcPr>
          <w:p w:rsidR="00A1026C" w:rsidRDefault="00976810">
            <w:pPr>
              <w:pStyle w:val="TableParagraph"/>
              <w:spacing w:before="79"/>
              <w:ind w:right="270"/>
              <w:jc w:val="right"/>
              <w:rPr>
                <w:sz w:val="15"/>
              </w:rPr>
            </w:pPr>
            <w:r>
              <w:rPr>
                <w:sz w:val="15"/>
              </w:rPr>
              <w:t>600,00</w:t>
            </w:r>
          </w:p>
        </w:tc>
        <w:tc>
          <w:tcPr>
            <w:tcW w:w="1361" w:type="dxa"/>
            <w:tcBorders>
              <w:bottom w:val="single" w:sz="6" w:space="0" w:color="000000"/>
            </w:tcBorders>
          </w:tcPr>
          <w:p w:rsidR="00A1026C" w:rsidRDefault="00976810">
            <w:pPr>
              <w:pStyle w:val="TableParagraph"/>
              <w:spacing w:before="79"/>
              <w:ind w:right="270"/>
              <w:jc w:val="right"/>
              <w:rPr>
                <w:sz w:val="15"/>
              </w:rPr>
            </w:pPr>
            <w:r>
              <w:rPr>
                <w:sz w:val="15"/>
              </w:rPr>
              <w:t>600,00</w:t>
            </w:r>
          </w:p>
        </w:tc>
        <w:tc>
          <w:tcPr>
            <w:tcW w:w="1361" w:type="dxa"/>
            <w:tcBorders>
              <w:bottom w:val="single" w:sz="6" w:space="0" w:color="000000"/>
            </w:tcBorders>
          </w:tcPr>
          <w:p w:rsidR="00A1026C" w:rsidRDefault="00976810">
            <w:pPr>
              <w:pStyle w:val="TableParagraph"/>
              <w:spacing w:before="79"/>
              <w:ind w:right="271"/>
              <w:jc w:val="right"/>
              <w:rPr>
                <w:sz w:val="15"/>
              </w:rPr>
            </w:pPr>
            <w:r>
              <w:rPr>
                <w:sz w:val="15"/>
              </w:rPr>
              <w:t>600,00</w:t>
            </w:r>
          </w:p>
        </w:tc>
        <w:tc>
          <w:tcPr>
            <w:tcW w:w="1361" w:type="dxa"/>
            <w:tcBorders>
              <w:bottom w:val="single" w:sz="6" w:space="0" w:color="000000"/>
            </w:tcBorders>
          </w:tcPr>
          <w:p w:rsidR="00A1026C" w:rsidRDefault="00976810">
            <w:pPr>
              <w:pStyle w:val="TableParagraph"/>
              <w:spacing w:before="79"/>
              <w:ind w:right="271"/>
              <w:jc w:val="right"/>
              <w:rPr>
                <w:sz w:val="15"/>
              </w:rPr>
            </w:pPr>
            <w:r>
              <w:rPr>
                <w:sz w:val="15"/>
              </w:rPr>
              <w:t>600,00</w:t>
            </w:r>
          </w:p>
        </w:tc>
        <w:tc>
          <w:tcPr>
            <w:tcW w:w="1240" w:type="dxa"/>
            <w:tcBorders>
              <w:bottom w:val="single" w:sz="6" w:space="0" w:color="000000"/>
            </w:tcBorders>
          </w:tcPr>
          <w:p w:rsidR="00A1026C" w:rsidRDefault="00976810">
            <w:pPr>
              <w:pStyle w:val="TableParagraph"/>
              <w:spacing w:before="79"/>
              <w:ind w:right="150"/>
              <w:jc w:val="right"/>
              <w:rPr>
                <w:sz w:val="15"/>
              </w:rPr>
            </w:pPr>
            <w:r>
              <w:rPr>
                <w:sz w:val="15"/>
              </w:rPr>
              <w:t>600,00</w:t>
            </w:r>
          </w:p>
        </w:tc>
      </w:tr>
      <w:tr w:rsidR="00A1026C">
        <w:trPr>
          <w:trHeight w:val="222"/>
        </w:trPr>
        <w:tc>
          <w:tcPr>
            <w:tcW w:w="6017" w:type="dxa"/>
            <w:tcBorders>
              <w:top w:val="single" w:sz="6" w:space="0" w:color="000000"/>
            </w:tcBorders>
          </w:tcPr>
          <w:p w:rsidR="00A1026C" w:rsidRDefault="00976810">
            <w:pPr>
              <w:pStyle w:val="TableParagraph"/>
              <w:tabs>
                <w:tab w:val="left" w:pos="1738"/>
                <w:tab w:val="left" w:pos="2532"/>
              </w:tabs>
              <w:spacing w:before="21"/>
              <w:ind w:left="151"/>
              <w:rPr>
                <w:b/>
                <w:sz w:val="15"/>
              </w:rPr>
            </w:pPr>
            <w:r>
              <w:rPr>
                <w:b/>
                <w:sz w:val="15"/>
              </w:rPr>
              <w:t>Summe</w:t>
            </w:r>
            <w:r>
              <w:rPr>
                <w:b/>
                <w:spacing w:val="8"/>
                <w:sz w:val="15"/>
              </w:rPr>
              <w:t xml:space="preserve"> </w:t>
            </w:r>
            <w:r>
              <w:rPr>
                <w:b/>
                <w:sz w:val="15"/>
              </w:rPr>
              <w:t>Mittelverw.</w:t>
            </w:r>
            <w:r>
              <w:rPr>
                <w:b/>
                <w:sz w:val="15"/>
              </w:rPr>
              <w:tab/>
              <w:t>010</w:t>
            </w:r>
            <w:r>
              <w:rPr>
                <w:b/>
                <w:sz w:val="15"/>
              </w:rPr>
              <w:tab/>
              <w:t>Zentralamt</w:t>
            </w:r>
          </w:p>
        </w:tc>
        <w:tc>
          <w:tcPr>
            <w:tcW w:w="1152" w:type="dxa"/>
            <w:tcBorders>
              <w:top w:val="single" w:sz="6" w:space="0" w:color="000000"/>
            </w:tcBorders>
          </w:tcPr>
          <w:p w:rsidR="00A1026C" w:rsidRDefault="00A1026C">
            <w:pPr>
              <w:pStyle w:val="TableParagraph"/>
              <w:spacing w:before="0"/>
              <w:rPr>
                <w:rFonts w:ascii="Times New Roman"/>
                <w:sz w:val="14"/>
              </w:rPr>
            </w:pPr>
          </w:p>
        </w:tc>
        <w:tc>
          <w:tcPr>
            <w:tcW w:w="786" w:type="dxa"/>
            <w:tcBorders>
              <w:top w:val="single" w:sz="6" w:space="0" w:color="000000"/>
            </w:tcBorders>
          </w:tcPr>
          <w:p w:rsidR="00A1026C" w:rsidRDefault="00A1026C">
            <w:pPr>
              <w:pStyle w:val="TableParagraph"/>
              <w:spacing w:before="0"/>
              <w:rPr>
                <w:rFonts w:ascii="Times New Roman"/>
                <w:sz w:val="14"/>
              </w:rPr>
            </w:pPr>
          </w:p>
        </w:tc>
        <w:tc>
          <w:tcPr>
            <w:tcW w:w="1577" w:type="dxa"/>
            <w:tcBorders>
              <w:top w:val="single" w:sz="6" w:space="0" w:color="000000"/>
            </w:tcBorders>
          </w:tcPr>
          <w:p w:rsidR="00A1026C" w:rsidRDefault="00976810">
            <w:pPr>
              <w:pStyle w:val="TableParagraph"/>
              <w:spacing w:before="21"/>
              <w:ind w:right="270"/>
              <w:jc w:val="right"/>
              <w:rPr>
                <w:b/>
                <w:sz w:val="15"/>
              </w:rPr>
            </w:pPr>
            <w:r>
              <w:rPr>
                <w:b/>
                <w:sz w:val="15"/>
              </w:rPr>
              <w:t>330.400,00</w:t>
            </w:r>
          </w:p>
        </w:tc>
        <w:tc>
          <w:tcPr>
            <w:tcW w:w="1361" w:type="dxa"/>
            <w:tcBorders>
              <w:top w:val="single" w:sz="6" w:space="0" w:color="000000"/>
            </w:tcBorders>
          </w:tcPr>
          <w:p w:rsidR="00A1026C" w:rsidRDefault="00976810">
            <w:pPr>
              <w:pStyle w:val="TableParagraph"/>
              <w:spacing w:before="21"/>
              <w:ind w:right="270"/>
              <w:jc w:val="right"/>
              <w:rPr>
                <w:b/>
                <w:sz w:val="15"/>
              </w:rPr>
            </w:pPr>
            <w:r>
              <w:rPr>
                <w:b/>
                <w:sz w:val="15"/>
              </w:rPr>
              <w:t>312.100,00</w:t>
            </w:r>
          </w:p>
        </w:tc>
        <w:tc>
          <w:tcPr>
            <w:tcW w:w="1361" w:type="dxa"/>
            <w:tcBorders>
              <w:top w:val="single" w:sz="6" w:space="0" w:color="000000"/>
            </w:tcBorders>
          </w:tcPr>
          <w:p w:rsidR="00A1026C" w:rsidRDefault="00976810">
            <w:pPr>
              <w:pStyle w:val="TableParagraph"/>
              <w:spacing w:before="21"/>
              <w:ind w:right="271"/>
              <w:jc w:val="right"/>
              <w:rPr>
                <w:b/>
                <w:sz w:val="15"/>
              </w:rPr>
            </w:pPr>
            <w:r>
              <w:rPr>
                <w:b/>
                <w:sz w:val="15"/>
              </w:rPr>
              <w:t>316.700,00</w:t>
            </w:r>
          </w:p>
        </w:tc>
        <w:tc>
          <w:tcPr>
            <w:tcW w:w="1361" w:type="dxa"/>
            <w:tcBorders>
              <w:top w:val="single" w:sz="6" w:space="0" w:color="000000"/>
            </w:tcBorders>
          </w:tcPr>
          <w:p w:rsidR="00A1026C" w:rsidRDefault="00976810">
            <w:pPr>
              <w:pStyle w:val="TableParagraph"/>
              <w:spacing w:before="21"/>
              <w:ind w:right="271"/>
              <w:jc w:val="right"/>
              <w:rPr>
                <w:b/>
                <w:sz w:val="15"/>
              </w:rPr>
            </w:pPr>
            <w:r>
              <w:rPr>
                <w:b/>
                <w:sz w:val="15"/>
              </w:rPr>
              <w:t>322.200,00</w:t>
            </w:r>
          </w:p>
        </w:tc>
        <w:tc>
          <w:tcPr>
            <w:tcW w:w="1240" w:type="dxa"/>
            <w:tcBorders>
              <w:top w:val="single" w:sz="6" w:space="0" w:color="000000"/>
            </w:tcBorders>
          </w:tcPr>
          <w:p w:rsidR="00A1026C" w:rsidRDefault="00976810">
            <w:pPr>
              <w:pStyle w:val="TableParagraph"/>
              <w:spacing w:before="21"/>
              <w:ind w:right="150"/>
              <w:jc w:val="right"/>
              <w:rPr>
                <w:b/>
                <w:sz w:val="15"/>
              </w:rPr>
            </w:pPr>
            <w:r>
              <w:rPr>
                <w:b/>
                <w:sz w:val="15"/>
              </w:rPr>
              <w:t>327.000,00</w:t>
            </w:r>
          </w:p>
        </w:tc>
      </w:tr>
      <w:tr w:rsidR="00A1026C">
        <w:trPr>
          <w:trHeight w:val="340"/>
        </w:trPr>
        <w:tc>
          <w:tcPr>
            <w:tcW w:w="6017" w:type="dxa"/>
          </w:tcPr>
          <w:p w:rsidR="00A1026C" w:rsidRDefault="00976810">
            <w:pPr>
              <w:pStyle w:val="TableParagraph"/>
              <w:tabs>
                <w:tab w:val="left" w:pos="1738"/>
                <w:tab w:val="left" w:pos="2532"/>
              </w:tabs>
              <w:ind w:left="151"/>
              <w:rPr>
                <w:b/>
                <w:sz w:val="15"/>
              </w:rPr>
            </w:pPr>
            <w:r>
              <w:rPr>
                <w:b/>
                <w:sz w:val="15"/>
              </w:rPr>
              <w:t>Saldo</w:t>
            </w:r>
            <w:r>
              <w:rPr>
                <w:b/>
                <w:sz w:val="15"/>
              </w:rPr>
              <w:tab/>
              <w:t>010</w:t>
            </w:r>
            <w:r>
              <w:rPr>
                <w:b/>
                <w:sz w:val="15"/>
              </w:rPr>
              <w:tab/>
              <w:t>Zentralamt</w:t>
            </w:r>
          </w:p>
        </w:tc>
        <w:tc>
          <w:tcPr>
            <w:tcW w:w="1152" w:type="dxa"/>
          </w:tcPr>
          <w:p w:rsidR="00A1026C" w:rsidRDefault="00A1026C">
            <w:pPr>
              <w:pStyle w:val="TableParagraph"/>
              <w:spacing w:before="0"/>
              <w:rPr>
                <w:rFonts w:ascii="Times New Roman"/>
                <w:sz w:val="14"/>
              </w:rPr>
            </w:pPr>
          </w:p>
        </w:tc>
        <w:tc>
          <w:tcPr>
            <w:tcW w:w="786" w:type="dxa"/>
          </w:tcPr>
          <w:p w:rsidR="00A1026C" w:rsidRDefault="00A1026C">
            <w:pPr>
              <w:pStyle w:val="TableParagraph"/>
              <w:spacing w:before="0"/>
              <w:rPr>
                <w:rFonts w:ascii="Times New Roman"/>
                <w:sz w:val="14"/>
              </w:rPr>
            </w:pPr>
          </w:p>
        </w:tc>
        <w:tc>
          <w:tcPr>
            <w:tcW w:w="1577" w:type="dxa"/>
          </w:tcPr>
          <w:p w:rsidR="00A1026C" w:rsidRDefault="00976810">
            <w:pPr>
              <w:pStyle w:val="TableParagraph"/>
              <w:ind w:right="270"/>
              <w:jc w:val="right"/>
              <w:rPr>
                <w:b/>
                <w:sz w:val="15"/>
              </w:rPr>
            </w:pPr>
            <w:r>
              <w:rPr>
                <w:b/>
                <w:sz w:val="15"/>
              </w:rPr>
              <w:t>-311.000,00</w:t>
            </w:r>
          </w:p>
        </w:tc>
        <w:tc>
          <w:tcPr>
            <w:tcW w:w="1361" w:type="dxa"/>
          </w:tcPr>
          <w:p w:rsidR="00A1026C" w:rsidRDefault="00976810">
            <w:pPr>
              <w:pStyle w:val="TableParagraph"/>
              <w:ind w:right="270"/>
              <w:jc w:val="right"/>
              <w:rPr>
                <w:b/>
                <w:sz w:val="15"/>
              </w:rPr>
            </w:pPr>
            <w:r>
              <w:rPr>
                <w:b/>
                <w:sz w:val="15"/>
              </w:rPr>
              <w:t>-292.700,00</w:t>
            </w:r>
          </w:p>
        </w:tc>
        <w:tc>
          <w:tcPr>
            <w:tcW w:w="1361" w:type="dxa"/>
          </w:tcPr>
          <w:p w:rsidR="00A1026C" w:rsidRDefault="00976810">
            <w:pPr>
              <w:pStyle w:val="TableParagraph"/>
              <w:ind w:right="270"/>
              <w:jc w:val="right"/>
              <w:rPr>
                <w:b/>
                <w:sz w:val="15"/>
              </w:rPr>
            </w:pPr>
            <w:r>
              <w:rPr>
                <w:b/>
                <w:sz w:val="15"/>
              </w:rPr>
              <w:t>-297.300,00</w:t>
            </w:r>
          </w:p>
        </w:tc>
        <w:tc>
          <w:tcPr>
            <w:tcW w:w="1361" w:type="dxa"/>
          </w:tcPr>
          <w:p w:rsidR="00A1026C" w:rsidRDefault="00976810">
            <w:pPr>
              <w:pStyle w:val="TableParagraph"/>
              <w:ind w:right="271"/>
              <w:jc w:val="right"/>
              <w:rPr>
                <w:b/>
                <w:sz w:val="15"/>
              </w:rPr>
            </w:pPr>
            <w:r>
              <w:rPr>
                <w:b/>
                <w:sz w:val="15"/>
              </w:rPr>
              <w:t>-302.800,00</w:t>
            </w:r>
          </w:p>
        </w:tc>
        <w:tc>
          <w:tcPr>
            <w:tcW w:w="1240" w:type="dxa"/>
          </w:tcPr>
          <w:p w:rsidR="00A1026C" w:rsidRDefault="00976810">
            <w:pPr>
              <w:pStyle w:val="TableParagraph"/>
              <w:ind w:right="150"/>
              <w:jc w:val="right"/>
              <w:rPr>
                <w:b/>
                <w:sz w:val="15"/>
              </w:rPr>
            </w:pPr>
            <w:r>
              <w:rPr>
                <w:b/>
                <w:sz w:val="15"/>
              </w:rPr>
              <w:t>-307.600,00</w:t>
            </w:r>
          </w:p>
        </w:tc>
      </w:tr>
      <w:tr w:rsidR="00A1026C">
        <w:trPr>
          <w:trHeight w:val="340"/>
        </w:trPr>
        <w:tc>
          <w:tcPr>
            <w:tcW w:w="6017" w:type="dxa"/>
          </w:tcPr>
          <w:p w:rsidR="00A1026C" w:rsidRDefault="00976810">
            <w:pPr>
              <w:pStyle w:val="TableParagraph"/>
              <w:tabs>
                <w:tab w:val="left" w:pos="1738"/>
              </w:tabs>
              <w:spacing w:before="139"/>
              <w:ind w:left="151"/>
              <w:rPr>
                <w:b/>
                <w:sz w:val="15"/>
              </w:rPr>
            </w:pPr>
            <w:r>
              <w:rPr>
                <w:b/>
                <w:sz w:val="15"/>
              </w:rPr>
              <w:t>012</w:t>
            </w:r>
            <w:r>
              <w:rPr>
                <w:b/>
                <w:sz w:val="15"/>
              </w:rPr>
              <w:tab/>
              <w:t>Hilfsamt</w:t>
            </w:r>
          </w:p>
        </w:tc>
        <w:tc>
          <w:tcPr>
            <w:tcW w:w="1152" w:type="dxa"/>
          </w:tcPr>
          <w:p w:rsidR="00A1026C" w:rsidRDefault="00A1026C">
            <w:pPr>
              <w:pStyle w:val="TableParagraph"/>
              <w:spacing w:before="0"/>
              <w:rPr>
                <w:rFonts w:ascii="Times New Roman"/>
                <w:sz w:val="14"/>
              </w:rPr>
            </w:pPr>
          </w:p>
        </w:tc>
        <w:tc>
          <w:tcPr>
            <w:tcW w:w="786" w:type="dxa"/>
          </w:tcPr>
          <w:p w:rsidR="00A1026C" w:rsidRDefault="00A1026C">
            <w:pPr>
              <w:pStyle w:val="TableParagraph"/>
              <w:spacing w:before="0"/>
              <w:rPr>
                <w:rFonts w:ascii="Times New Roman"/>
                <w:sz w:val="14"/>
              </w:rPr>
            </w:pPr>
          </w:p>
        </w:tc>
        <w:tc>
          <w:tcPr>
            <w:tcW w:w="1577" w:type="dxa"/>
          </w:tcPr>
          <w:p w:rsidR="00A1026C" w:rsidRDefault="00A1026C">
            <w:pPr>
              <w:pStyle w:val="TableParagraph"/>
              <w:spacing w:before="0"/>
              <w:rPr>
                <w:rFonts w:ascii="Times New Roman"/>
                <w:sz w:val="14"/>
              </w:rPr>
            </w:pPr>
          </w:p>
        </w:tc>
        <w:tc>
          <w:tcPr>
            <w:tcW w:w="1361" w:type="dxa"/>
          </w:tcPr>
          <w:p w:rsidR="00A1026C" w:rsidRDefault="00A1026C">
            <w:pPr>
              <w:pStyle w:val="TableParagraph"/>
              <w:spacing w:before="0"/>
              <w:rPr>
                <w:rFonts w:ascii="Times New Roman"/>
                <w:sz w:val="14"/>
              </w:rPr>
            </w:pPr>
          </w:p>
        </w:tc>
        <w:tc>
          <w:tcPr>
            <w:tcW w:w="1361" w:type="dxa"/>
          </w:tcPr>
          <w:p w:rsidR="00A1026C" w:rsidRDefault="00A1026C">
            <w:pPr>
              <w:pStyle w:val="TableParagraph"/>
              <w:spacing w:before="0"/>
              <w:rPr>
                <w:rFonts w:ascii="Times New Roman"/>
                <w:sz w:val="14"/>
              </w:rPr>
            </w:pPr>
          </w:p>
        </w:tc>
        <w:tc>
          <w:tcPr>
            <w:tcW w:w="1361" w:type="dxa"/>
          </w:tcPr>
          <w:p w:rsidR="00A1026C" w:rsidRDefault="00A1026C">
            <w:pPr>
              <w:pStyle w:val="TableParagraph"/>
              <w:spacing w:before="0"/>
              <w:rPr>
                <w:rFonts w:ascii="Times New Roman"/>
                <w:sz w:val="14"/>
              </w:rPr>
            </w:pPr>
          </w:p>
        </w:tc>
        <w:tc>
          <w:tcPr>
            <w:tcW w:w="1240" w:type="dxa"/>
          </w:tcPr>
          <w:p w:rsidR="00A1026C" w:rsidRDefault="00A1026C">
            <w:pPr>
              <w:pStyle w:val="TableParagraph"/>
              <w:spacing w:before="0"/>
              <w:rPr>
                <w:rFonts w:ascii="Times New Roman"/>
                <w:sz w:val="14"/>
              </w:rPr>
            </w:pPr>
          </w:p>
        </w:tc>
      </w:tr>
      <w:tr w:rsidR="00A1026C">
        <w:trPr>
          <w:trHeight w:val="198"/>
        </w:trPr>
        <w:tc>
          <w:tcPr>
            <w:tcW w:w="6017" w:type="dxa"/>
          </w:tcPr>
          <w:p w:rsidR="00A1026C" w:rsidRDefault="00976810">
            <w:pPr>
              <w:pStyle w:val="TableParagraph"/>
              <w:tabs>
                <w:tab w:val="left" w:pos="1738"/>
              </w:tabs>
              <w:spacing w:line="153" w:lineRule="exact"/>
              <w:ind w:left="151"/>
              <w:rPr>
                <w:b/>
                <w:sz w:val="15"/>
              </w:rPr>
            </w:pPr>
            <w:r>
              <w:rPr>
                <w:b/>
                <w:sz w:val="15"/>
              </w:rPr>
              <w:t>012000</w:t>
            </w:r>
            <w:r>
              <w:rPr>
                <w:b/>
                <w:sz w:val="15"/>
              </w:rPr>
              <w:tab/>
              <w:t>Hilfsamt</w:t>
            </w:r>
          </w:p>
        </w:tc>
        <w:tc>
          <w:tcPr>
            <w:tcW w:w="1152" w:type="dxa"/>
          </w:tcPr>
          <w:p w:rsidR="00A1026C" w:rsidRDefault="00A1026C">
            <w:pPr>
              <w:pStyle w:val="TableParagraph"/>
              <w:spacing w:before="0"/>
              <w:rPr>
                <w:rFonts w:ascii="Times New Roman"/>
                <w:sz w:val="12"/>
              </w:rPr>
            </w:pPr>
          </w:p>
        </w:tc>
        <w:tc>
          <w:tcPr>
            <w:tcW w:w="786" w:type="dxa"/>
          </w:tcPr>
          <w:p w:rsidR="00A1026C" w:rsidRDefault="00A1026C">
            <w:pPr>
              <w:pStyle w:val="TableParagraph"/>
              <w:spacing w:before="0"/>
              <w:rPr>
                <w:rFonts w:ascii="Times New Roman"/>
                <w:sz w:val="12"/>
              </w:rPr>
            </w:pPr>
          </w:p>
        </w:tc>
        <w:tc>
          <w:tcPr>
            <w:tcW w:w="1577"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240" w:type="dxa"/>
          </w:tcPr>
          <w:p w:rsidR="00A1026C" w:rsidRDefault="00A1026C">
            <w:pPr>
              <w:pStyle w:val="TableParagraph"/>
              <w:spacing w:before="0"/>
              <w:rPr>
                <w:rFonts w:ascii="Times New Roman"/>
                <w:sz w:val="12"/>
              </w:rPr>
            </w:pPr>
          </w:p>
        </w:tc>
      </w:tr>
    </w:tbl>
    <w:p w:rsidR="00A1026C" w:rsidRDefault="00FE1F19">
      <w:pPr>
        <w:pStyle w:val="Textkrper"/>
        <w:spacing w:before="53"/>
        <w:ind w:left="431"/>
      </w:pPr>
      <w:r>
        <w:rPr>
          <w:noProof/>
          <w:lang w:val="de-AT" w:eastAsia="de-AT"/>
        </w:rPr>
        <mc:AlternateContent>
          <mc:Choice Requires="wps">
            <w:drawing>
              <wp:anchor distT="0" distB="0" distL="114300" distR="114300" simplePos="0" relativeHeight="251598336" behindDoc="0" locked="0" layoutInCell="1" allowOverlap="1">
                <wp:simplePos x="0" y="0"/>
                <wp:positionH relativeFrom="page">
                  <wp:posOffset>720090</wp:posOffset>
                </wp:positionH>
                <wp:positionV relativeFrom="paragraph">
                  <wp:posOffset>198755</wp:posOffset>
                </wp:positionV>
                <wp:extent cx="9359900" cy="0"/>
                <wp:effectExtent l="5715" t="8255" r="6985" b="10795"/>
                <wp:wrapNone/>
                <wp:docPr id="19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D2897" id="Line 125"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5.65pt" to="793.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pCFgIAACw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" strokeweight=".65pt">
                <w10:wrap anchorx="page"/>
              </v:line>
            </w:pict>
          </mc:Fallback>
        </mc:AlternateContent>
      </w:r>
      <w:r w:rsidR="00976810">
        <w:t>Mittelaufbringung (Erträge, Einzahlungen)</w:t>
      </w:r>
    </w:p>
    <w:p w:rsidR="00A1026C" w:rsidRDefault="00A1026C">
      <w:pPr>
        <w:sectPr w:rsidR="00A1026C">
          <w:pgSz w:w="16840" w:h="11910" w:orient="landscape"/>
          <w:pgMar w:top="1140" w:right="820" w:bottom="720" w:left="740" w:header="584" w:footer="520" w:gutter="0"/>
          <w:cols w:space="720"/>
        </w:sectPr>
      </w:pPr>
    </w:p>
    <w:p w:rsidR="00A1026C" w:rsidRDefault="00976810">
      <w:pPr>
        <w:pStyle w:val="Textkrper"/>
        <w:spacing w:before="117"/>
        <w:ind w:left="431"/>
      </w:pPr>
      <w:r>
        <w:t>Summe Mittelaufbr.</w:t>
      </w:r>
    </w:p>
    <w:p w:rsidR="00A1026C" w:rsidRDefault="00976810">
      <w:pPr>
        <w:pStyle w:val="Textkrper"/>
        <w:tabs>
          <w:tab w:val="left" w:pos="923"/>
          <w:tab w:val="left" w:pos="7353"/>
        </w:tabs>
        <w:spacing w:before="117"/>
        <w:ind w:left="129"/>
      </w:pPr>
      <w:r>
        <w:rPr>
          <w:b w:val="0"/>
        </w:rPr>
        <w:br w:type="column"/>
      </w:r>
      <w:r>
        <w:t>012</w:t>
      </w:r>
      <w:r>
        <w:tab/>
        <w:t>Hilfsamt</w:t>
      </w:r>
      <w:r>
        <w:tab/>
        <w:t>0,00</w:t>
      </w:r>
    </w:p>
    <w:p w:rsidR="00A1026C" w:rsidRDefault="00976810">
      <w:pPr>
        <w:pStyle w:val="Textkrper"/>
        <w:tabs>
          <w:tab w:val="left" w:pos="1792"/>
          <w:tab w:val="left" w:pos="3152"/>
          <w:tab w:val="left" w:pos="4513"/>
        </w:tabs>
        <w:spacing w:before="117"/>
        <w:ind w:left="431"/>
      </w:pPr>
      <w:r>
        <w:rPr>
          <w:b w:val="0"/>
        </w:rPr>
        <w:br w:type="column"/>
      </w:r>
      <w:r>
        <w:t>0,00</w:t>
      </w:r>
      <w:r>
        <w:tab/>
        <w:t>0,00</w:t>
      </w:r>
      <w:r>
        <w:tab/>
        <w:t>0,00</w:t>
      </w:r>
      <w:r>
        <w:tab/>
        <w:t>0,00</w:t>
      </w:r>
    </w:p>
    <w:p w:rsidR="00A1026C" w:rsidRDefault="00A1026C">
      <w:pPr>
        <w:sectPr w:rsidR="00A1026C">
          <w:type w:val="continuous"/>
          <w:pgSz w:w="16840" w:h="11910" w:orient="landscape"/>
          <w:pgMar w:top="460" w:right="820" w:bottom="280" w:left="740" w:header="720" w:footer="720" w:gutter="0"/>
          <w:cols w:num="3" w:space="720" w:equalWidth="0">
            <w:col w:w="1850" w:space="40"/>
            <w:col w:w="7691" w:space="591"/>
            <w:col w:w="5108"/>
          </w:cols>
        </w:sectPr>
      </w:pPr>
    </w:p>
    <w:p w:rsidR="00A1026C" w:rsidRDefault="00976810">
      <w:pPr>
        <w:pStyle w:val="Textkrper"/>
        <w:tabs>
          <w:tab w:val="left" w:pos="2019"/>
        </w:tabs>
        <w:spacing w:before="54"/>
        <w:ind w:left="431"/>
      </w:pPr>
      <w:r>
        <w:t>012000</w:t>
      </w:r>
      <w:r>
        <w:tab/>
        <w:t>Hilfsamt</w:t>
      </w:r>
    </w:p>
    <w:p w:rsidR="00A1026C" w:rsidRDefault="00976810">
      <w:pPr>
        <w:pStyle w:val="Textkrper"/>
        <w:spacing w:before="55"/>
        <w:ind w:left="431"/>
      </w:pPr>
      <w:r>
        <w:t>Mittelverwendung (Aufwendungen, Auszahlungen)</w:t>
      </w:r>
    </w:p>
    <w:p w:rsidR="00A1026C" w:rsidRDefault="00A1026C">
      <w:pPr>
        <w:pStyle w:val="Textkrper"/>
        <w:spacing w:before="9" w:after="1"/>
        <w:rPr>
          <w:sz w:val="9"/>
        </w:rPr>
      </w:pPr>
    </w:p>
    <w:tbl>
      <w:tblPr>
        <w:tblStyle w:val="TableNormal"/>
        <w:tblW w:w="0" w:type="auto"/>
        <w:tblInd w:w="401" w:type="dxa"/>
        <w:tblLayout w:type="fixed"/>
        <w:tblLook w:val="01E0" w:firstRow="1" w:lastRow="1" w:firstColumn="1" w:lastColumn="1" w:noHBand="0" w:noVBand="0"/>
      </w:tblPr>
      <w:tblGrid>
        <w:gridCol w:w="1524"/>
        <w:gridCol w:w="4210"/>
        <w:gridCol w:w="1320"/>
        <w:gridCol w:w="816"/>
        <w:gridCol w:w="1592"/>
        <w:gridCol w:w="1361"/>
        <w:gridCol w:w="1361"/>
        <w:gridCol w:w="1361"/>
        <w:gridCol w:w="1197"/>
      </w:tblGrid>
      <w:tr w:rsidR="00A1026C">
        <w:trPr>
          <w:trHeight w:val="198"/>
        </w:trPr>
        <w:tc>
          <w:tcPr>
            <w:tcW w:w="1524" w:type="dxa"/>
          </w:tcPr>
          <w:p w:rsidR="00A1026C" w:rsidRDefault="00976810">
            <w:pPr>
              <w:pStyle w:val="TableParagraph"/>
              <w:spacing w:before="0" w:line="170" w:lineRule="exact"/>
              <w:ind w:left="38"/>
              <w:rPr>
                <w:sz w:val="15"/>
              </w:rPr>
            </w:pPr>
            <w:r>
              <w:rPr>
                <w:sz w:val="15"/>
              </w:rPr>
              <w:t>1/012000/720700</w:t>
            </w:r>
          </w:p>
        </w:tc>
        <w:tc>
          <w:tcPr>
            <w:tcW w:w="4210" w:type="dxa"/>
          </w:tcPr>
          <w:p w:rsidR="00A1026C" w:rsidRDefault="00976810">
            <w:pPr>
              <w:pStyle w:val="TableParagraph"/>
              <w:spacing w:before="0" w:line="170" w:lineRule="exact"/>
              <w:ind w:left="101"/>
              <w:rPr>
                <w:sz w:val="15"/>
              </w:rPr>
            </w:pPr>
            <w:r>
              <w:rPr>
                <w:sz w:val="15"/>
              </w:rPr>
              <w:t>Kostenbeiträge (Kostenersätze) für Leistungen</w:t>
            </w:r>
          </w:p>
        </w:tc>
        <w:tc>
          <w:tcPr>
            <w:tcW w:w="1320" w:type="dxa"/>
          </w:tcPr>
          <w:p w:rsidR="00A1026C" w:rsidRDefault="00976810">
            <w:pPr>
              <w:pStyle w:val="TableParagraph"/>
              <w:spacing w:before="0" w:line="170" w:lineRule="exact"/>
              <w:ind w:right="97"/>
              <w:jc w:val="right"/>
              <w:rPr>
                <w:sz w:val="15"/>
              </w:rPr>
            </w:pPr>
            <w:r>
              <w:rPr>
                <w:sz w:val="15"/>
              </w:rPr>
              <w:t>2225</w:t>
            </w:r>
          </w:p>
        </w:tc>
        <w:tc>
          <w:tcPr>
            <w:tcW w:w="816" w:type="dxa"/>
          </w:tcPr>
          <w:p w:rsidR="00A1026C" w:rsidRDefault="00976810">
            <w:pPr>
              <w:pStyle w:val="TableParagraph"/>
              <w:spacing w:before="0" w:line="170" w:lineRule="exact"/>
              <w:ind w:left="98"/>
              <w:rPr>
                <w:sz w:val="15"/>
              </w:rPr>
            </w:pPr>
            <w:r>
              <w:rPr>
                <w:sz w:val="15"/>
              </w:rPr>
              <w:t>24</w:t>
            </w:r>
          </w:p>
        </w:tc>
        <w:tc>
          <w:tcPr>
            <w:tcW w:w="1592" w:type="dxa"/>
          </w:tcPr>
          <w:p w:rsidR="00A1026C" w:rsidRDefault="00976810">
            <w:pPr>
              <w:pStyle w:val="TableParagraph"/>
              <w:spacing w:before="0" w:line="170" w:lineRule="exact"/>
              <w:ind w:right="313"/>
              <w:jc w:val="right"/>
              <w:rPr>
                <w:sz w:val="15"/>
              </w:rPr>
            </w:pPr>
            <w:r>
              <w:rPr>
                <w:sz w:val="15"/>
              </w:rPr>
              <w:t>11.700,00</w:t>
            </w:r>
          </w:p>
        </w:tc>
        <w:tc>
          <w:tcPr>
            <w:tcW w:w="1361" w:type="dxa"/>
          </w:tcPr>
          <w:p w:rsidR="00A1026C" w:rsidRDefault="00976810">
            <w:pPr>
              <w:pStyle w:val="TableParagraph"/>
              <w:spacing w:before="0" w:line="170" w:lineRule="exact"/>
              <w:ind w:right="314"/>
              <w:jc w:val="right"/>
              <w:rPr>
                <w:sz w:val="15"/>
              </w:rPr>
            </w:pPr>
            <w:r>
              <w:rPr>
                <w:sz w:val="15"/>
              </w:rPr>
              <w:t>11.800,00</w:t>
            </w:r>
          </w:p>
        </w:tc>
        <w:tc>
          <w:tcPr>
            <w:tcW w:w="1361" w:type="dxa"/>
          </w:tcPr>
          <w:p w:rsidR="00A1026C" w:rsidRDefault="00976810">
            <w:pPr>
              <w:pStyle w:val="TableParagraph"/>
              <w:spacing w:before="0" w:line="170" w:lineRule="exact"/>
              <w:ind w:right="314"/>
              <w:jc w:val="right"/>
              <w:rPr>
                <w:sz w:val="15"/>
              </w:rPr>
            </w:pPr>
            <w:r>
              <w:rPr>
                <w:sz w:val="15"/>
              </w:rPr>
              <w:t>11.800,00</w:t>
            </w:r>
          </w:p>
        </w:tc>
        <w:tc>
          <w:tcPr>
            <w:tcW w:w="1361" w:type="dxa"/>
          </w:tcPr>
          <w:p w:rsidR="00A1026C" w:rsidRDefault="00976810">
            <w:pPr>
              <w:pStyle w:val="TableParagraph"/>
              <w:spacing w:before="0" w:line="170" w:lineRule="exact"/>
              <w:ind w:right="314"/>
              <w:jc w:val="right"/>
              <w:rPr>
                <w:sz w:val="15"/>
              </w:rPr>
            </w:pPr>
            <w:r>
              <w:rPr>
                <w:sz w:val="15"/>
              </w:rPr>
              <w:t>11.800,00</w:t>
            </w:r>
          </w:p>
        </w:tc>
        <w:tc>
          <w:tcPr>
            <w:tcW w:w="1197" w:type="dxa"/>
          </w:tcPr>
          <w:p w:rsidR="00A1026C" w:rsidRDefault="00976810">
            <w:pPr>
              <w:pStyle w:val="TableParagraph"/>
              <w:spacing w:before="0" w:line="170" w:lineRule="exact"/>
              <w:ind w:right="151"/>
              <w:jc w:val="right"/>
              <w:rPr>
                <w:sz w:val="15"/>
              </w:rPr>
            </w:pPr>
            <w:r>
              <w:rPr>
                <w:sz w:val="15"/>
              </w:rPr>
              <w:t>11.800,00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1/012000/754300</w:t>
            </w:r>
          </w:p>
        </w:tc>
        <w:tc>
          <w:tcPr>
            <w:tcW w:w="4210" w:type="dxa"/>
            <w:tcBorders>
              <w:bottom w:val="single" w:sz="6" w:space="0" w:color="000000"/>
            </w:tcBorders>
          </w:tcPr>
          <w:p w:rsidR="00A1026C" w:rsidRPr="00976810" w:rsidRDefault="00976810">
            <w:pPr>
              <w:pStyle w:val="TableParagraph"/>
              <w:ind w:left="101"/>
              <w:rPr>
                <w:sz w:val="15"/>
                <w:lang w:val="de-AT"/>
              </w:rPr>
            </w:pPr>
            <w:r w:rsidRPr="00976810">
              <w:rPr>
                <w:sz w:val="15"/>
                <w:lang w:val="de-AT"/>
              </w:rPr>
              <w:t>GSZ - Kostenersatz für die Aufgabenbesorgung</w:t>
            </w:r>
          </w:p>
        </w:tc>
        <w:tc>
          <w:tcPr>
            <w:tcW w:w="1320" w:type="dxa"/>
            <w:tcBorders>
              <w:bottom w:val="single" w:sz="6" w:space="0" w:color="000000"/>
            </w:tcBorders>
          </w:tcPr>
          <w:p w:rsidR="00A1026C" w:rsidRDefault="00976810">
            <w:pPr>
              <w:pStyle w:val="TableParagraph"/>
              <w:ind w:right="97"/>
              <w:jc w:val="right"/>
              <w:rPr>
                <w:sz w:val="15"/>
              </w:rPr>
            </w:pPr>
            <w:r>
              <w:rPr>
                <w:sz w:val="15"/>
              </w:rPr>
              <w:t>2231</w:t>
            </w:r>
          </w:p>
        </w:tc>
        <w:tc>
          <w:tcPr>
            <w:tcW w:w="816" w:type="dxa"/>
            <w:tcBorders>
              <w:bottom w:val="single" w:sz="6" w:space="0" w:color="000000"/>
            </w:tcBorders>
          </w:tcPr>
          <w:p w:rsidR="00A1026C" w:rsidRDefault="00976810">
            <w:pPr>
              <w:pStyle w:val="TableParagraph"/>
              <w:ind w:left="98"/>
              <w:rPr>
                <w:sz w:val="15"/>
              </w:rPr>
            </w:pPr>
            <w:r>
              <w:rPr>
                <w:sz w:val="15"/>
              </w:rPr>
              <w:t>26</w:t>
            </w:r>
          </w:p>
        </w:tc>
        <w:tc>
          <w:tcPr>
            <w:tcW w:w="1592" w:type="dxa"/>
            <w:tcBorders>
              <w:bottom w:val="single" w:sz="6" w:space="0" w:color="000000"/>
            </w:tcBorders>
          </w:tcPr>
          <w:p w:rsidR="00A1026C" w:rsidRDefault="00976810">
            <w:pPr>
              <w:pStyle w:val="TableParagraph"/>
              <w:ind w:right="313"/>
              <w:jc w:val="right"/>
              <w:rPr>
                <w:sz w:val="15"/>
              </w:rPr>
            </w:pPr>
            <w:r>
              <w:rPr>
                <w:sz w:val="15"/>
              </w:rPr>
              <w:t>700,00</w:t>
            </w:r>
          </w:p>
        </w:tc>
        <w:tc>
          <w:tcPr>
            <w:tcW w:w="1361" w:type="dxa"/>
            <w:tcBorders>
              <w:bottom w:val="single" w:sz="6" w:space="0" w:color="000000"/>
            </w:tcBorders>
          </w:tcPr>
          <w:p w:rsidR="00A1026C" w:rsidRDefault="00976810">
            <w:pPr>
              <w:pStyle w:val="TableParagraph"/>
              <w:ind w:right="314"/>
              <w:jc w:val="right"/>
              <w:rPr>
                <w:sz w:val="15"/>
              </w:rPr>
            </w:pPr>
            <w:r>
              <w:rPr>
                <w:sz w:val="15"/>
              </w:rPr>
              <w:t>700,00</w:t>
            </w:r>
          </w:p>
        </w:tc>
        <w:tc>
          <w:tcPr>
            <w:tcW w:w="1361" w:type="dxa"/>
            <w:tcBorders>
              <w:bottom w:val="single" w:sz="6" w:space="0" w:color="000000"/>
            </w:tcBorders>
          </w:tcPr>
          <w:p w:rsidR="00A1026C" w:rsidRDefault="00976810">
            <w:pPr>
              <w:pStyle w:val="TableParagraph"/>
              <w:ind w:right="314"/>
              <w:jc w:val="right"/>
              <w:rPr>
                <w:sz w:val="15"/>
              </w:rPr>
            </w:pPr>
            <w:r>
              <w:rPr>
                <w:sz w:val="15"/>
              </w:rPr>
              <w:t>700,00</w:t>
            </w:r>
          </w:p>
        </w:tc>
        <w:tc>
          <w:tcPr>
            <w:tcW w:w="1361" w:type="dxa"/>
            <w:tcBorders>
              <w:bottom w:val="single" w:sz="6" w:space="0" w:color="000000"/>
            </w:tcBorders>
          </w:tcPr>
          <w:p w:rsidR="00A1026C" w:rsidRDefault="00976810">
            <w:pPr>
              <w:pStyle w:val="TableParagraph"/>
              <w:ind w:right="314"/>
              <w:jc w:val="right"/>
              <w:rPr>
                <w:sz w:val="15"/>
              </w:rPr>
            </w:pPr>
            <w:r>
              <w:rPr>
                <w:sz w:val="15"/>
              </w:rPr>
              <w:t>700,00</w:t>
            </w:r>
          </w:p>
        </w:tc>
        <w:tc>
          <w:tcPr>
            <w:tcW w:w="1197" w:type="dxa"/>
            <w:tcBorders>
              <w:bottom w:val="single" w:sz="6" w:space="0" w:color="000000"/>
            </w:tcBorders>
          </w:tcPr>
          <w:p w:rsidR="00A1026C" w:rsidRDefault="00976810">
            <w:pPr>
              <w:pStyle w:val="TableParagraph"/>
              <w:ind w:right="151"/>
              <w:jc w:val="right"/>
              <w:rPr>
                <w:sz w:val="15"/>
              </w:rPr>
            </w:pPr>
            <w:r>
              <w:rPr>
                <w:sz w:val="15"/>
              </w:rPr>
              <w:t>700,00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210" w:type="dxa"/>
            <w:tcBorders>
              <w:top w:val="single" w:sz="6" w:space="0" w:color="000000"/>
            </w:tcBorders>
          </w:tcPr>
          <w:p w:rsidR="00A1026C" w:rsidRDefault="00976810">
            <w:pPr>
              <w:pStyle w:val="TableParagraph"/>
              <w:tabs>
                <w:tab w:val="left" w:pos="895"/>
              </w:tabs>
              <w:spacing w:before="21"/>
              <w:ind w:left="101"/>
              <w:rPr>
                <w:b/>
                <w:sz w:val="15"/>
              </w:rPr>
            </w:pPr>
            <w:r>
              <w:rPr>
                <w:b/>
                <w:sz w:val="15"/>
              </w:rPr>
              <w:t>012</w:t>
            </w:r>
            <w:r>
              <w:rPr>
                <w:b/>
                <w:sz w:val="15"/>
              </w:rPr>
              <w:tab/>
              <w:t>Hilfsamt</w:t>
            </w:r>
          </w:p>
        </w:tc>
        <w:tc>
          <w:tcPr>
            <w:tcW w:w="1320"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12.400,00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12.500,00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12.500,00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12.500,00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12.500,00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210" w:type="dxa"/>
          </w:tcPr>
          <w:p w:rsidR="00A1026C" w:rsidRDefault="00976810">
            <w:pPr>
              <w:pStyle w:val="TableParagraph"/>
              <w:tabs>
                <w:tab w:val="left" w:pos="895"/>
              </w:tabs>
              <w:spacing w:line="153" w:lineRule="exact"/>
              <w:ind w:left="101"/>
              <w:rPr>
                <w:b/>
                <w:sz w:val="15"/>
              </w:rPr>
            </w:pPr>
            <w:r>
              <w:rPr>
                <w:b/>
                <w:sz w:val="15"/>
              </w:rPr>
              <w:t>012</w:t>
            </w:r>
            <w:r>
              <w:rPr>
                <w:b/>
                <w:sz w:val="15"/>
              </w:rPr>
              <w:tab/>
              <w:t>Hilfsamt</w:t>
            </w:r>
          </w:p>
        </w:tc>
        <w:tc>
          <w:tcPr>
            <w:tcW w:w="1320" w:type="dxa"/>
          </w:tcPr>
          <w:p w:rsidR="00A1026C" w:rsidRDefault="00A1026C">
            <w:pPr>
              <w:pStyle w:val="TableParagraph"/>
              <w:spacing w:before="0"/>
              <w:rPr>
                <w:rFonts w:ascii="Times New Roman"/>
                <w:sz w:val="12"/>
              </w:rPr>
            </w:pPr>
          </w:p>
        </w:tc>
        <w:tc>
          <w:tcPr>
            <w:tcW w:w="816"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13"/>
              <w:jc w:val="right"/>
              <w:rPr>
                <w:b/>
                <w:sz w:val="15"/>
              </w:rPr>
            </w:pPr>
            <w:r>
              <w:rPr>
                <w:b/>
                <w:sz w:val="15"/>
              </w:rPr>
              <w:t>-12.400,00</w:t>
            </w:r>
          </w:p>
        </w:tc>
        <w:tc>
          <w:tcPr>
            <w:tcW w:w="1361" w:type="dxa"/>
          </w:tcPr>
          <w:p w:rsidR="00A1026C" w:rsidRDefault="00976810">
            <w:pPr>
              <w:pStyle w:val="TableParagraph"/>
              <w:spacing w:line="153" w:lineRule="exact"/>
              <w:ind w:right="313"/>
              <w:jc w:val="right"/>
              <w:rPr>
                <w:b/>
                <w:sz w:val="15"/>
              </w:rPr>
            </w:pPr>
            <w:r>
              <w:rPr>
                <w:b/>
                <w:sz w:val="15"/>
              </w:rPr>
              <w:t>-12.500,00</w:t>
            </w:r>
          </w:p>
        </w:tc>
        <w:tc>
          <w:tcPr>
            <w:tcW w:w="1361" w:type="dxa"/>
          </w:tcPr>
          <w:p w:rsidR="00A1026C" w:rsidRDefault="00976810">
            <w:pPr>
              <w:pStyle w:val="TableParagraph"/>
              <w:spacing w:line="153" w:lineRule="exact"/>
              <w:ind w:right="314"/>
              <w:jc w:val="right"/>
              <w:rPr>
                <w:b/>
                <w:sz w:val="15"/>
              </w:rPr>
            </w:pPr>
            <w:r>
              <w:rPr>
                <w:b/>
                <w:sz w:val="15"/>
              </w:rPr>
              <w:t>-12.500,00</w:t>
            </w:r>
          </w:p>
        </w:tc>
        <w:tc>
          <w:tcPr>
            <w:tcW w:w="1361" w:type="dxa"/>
          </w:tcPr>
          <w:p w:rsidR="00A1026C" w:rsidRDefault="00976810">
            <w:pPr>
              <w:pStyle w:val="TableParagraph"/>
              <w:spacing w:line="153" w:lineRule="exact"/>
              <w:ind w:right="314"/>
              <w:jc w:val="right"/>
              <w:rPr>
                <w:b/>
                <w:sz w:val="15"/>
              </w:rPr>
            </w:pPr>
            <w:r>
              <w:rPr>
                <w:b/>
                <w:sz w:val="15"/>
              </w:rPr>
              <w:t>-12.500,00</w:t>
            </w:r>
          </w:p>
        </w:tc>
        <w:tc>
          <w:tcPr>
            <w:tcW w:w="1197" w:type="dxa"/>
          </w:tcPr>
          <w:p w:rsidR="00A1026C" w:rsidRDefault="00976810">
            <w:pPr>
              <w:pStyle w:val="TableParagraph"/>
              <w:spacing w:line="153" w:lineRule="exact"/>
              <w:ind w:right="151"/>
              <w:jc w:val="right"/>
              <w:rPr>
                <w:b/>
                <w:sz w:val="15"/>
              </w:rPr>
            </w:pPr>
            <w:r>
              <w:rPr>
                <w:b/>
                <w:sz w:val="15"/>
              </w:rPr>
              <w:t>-12.500,00</w:t>
            </w:r>
          </w:p>
        </w:tc>
      </w:tr>
    </w:tbl>
    <w:p w:rsidR="00A1026C" w:rsidRDefault="00A1026C">
      <w:pPr>
        <w:pStyle w:val="Textkrper"/>
        <w:rPr>
          <w:sz w:val="16"/>
        </w:rPr>
      </w:pPr>
    </w:p>
    <w:p w:rsidR="00A1026C" w:rsidRDefault="00976810">
      <w:pPr>
        <w:pStyle w:val="Textkrper"/>
        <w:tabs>
          <w:tab w:val="left" w:pos="2019"/>
        </w:tabs>
        <w:spacing w:before="96"/>
        <w:ind w:left="431"/>
      </w:pPr>
      <w:r>
        <w:t>015</w:t>
      </w:r>
      <w:r>
        <w:tab/>
        <w:t>Pressestelle, Amtsblatt und Öffentlichkeitsarbeit</w:t>
      </w:r>
    </w:p>
    <w:p w:rsidR="00A1026C" w:rsidRPr="00976810" w:rsidRDefault="00976810">
      <w:pPr>
        <w:pStyle w:val="Textkrper"/>
        <w:tabs>
          <w:tab w:val="left" w:pos="2019"/>
        </w:tabs>
        <w:spacing w:before="55" w:after="35" w:line="314" w:lineRule="auto"/>
        <w:ind w:left="431" w:right="9736"/>
        <w:rPr>
          <w:lang w:val="de-AT"/>
        </w:rPr>
      </w:pPr>
      <w:r w:rsidRPr="00976810">
        <w:rPr>
          <w:lang w:val="de-AT"/>
        </w:rPr>
        <w:t>015000</w:t>
      </w:r>
      <w:r w:rsidRPr="00976810">
        <w:rPr>
          <w:lang w:val="de-AT"/>
        </w:rPr>
        <w:tab/>
        <w:t>Pressestelle, Amtsblatt und Öffentlichkeitsarbeit Mittelaufbringung (Erträge,</w:t>
      </w:r>
      <w:r w:rsidRPr="00976810">
        <w:rPr>
          <w:spacing w:val="2"/>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7203"/>
        <w:gridCol w:w="2284"/>
        <w:gridCol w:w="1361"/>
        <w:gridCol w:w="1361"/>
        <w:gridCol w:w="1361"/>
        <w:gridCol w:w="1172"/>
      </w:tblGrid>
      <w:tr w:rsidR="00A1026C">
        <w:trPr>
          <w:trHeight w:val="222"/>
        </w:trPr>
        <w:tc>
          <w:tcPr>
            <w:tcW w:w="7203" w:type="dxa"/>
            <w:tcBorders>
              <w:top w:val="single" w:sz="6" w:space="0" w:color="000000"/>
            </w:tcBorders>
          </w:tcPr>
          <w:p w:rsidR="00A1026C" w:rsidRPr="00976810" w:rsidRDefault="00976810">
            <w:pPr>
              <w:pStyle w:val="TableParagraph"/>
              <w:tabs>
                <w:tab w:val="left" w:pos="2419"/>
              </w:tabs>
              <w:spacing w:before="21"/>
              <w:ind w:left="38"/>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015</w:t>
            </w:r>
            <w:r w:rsidRPr="00976810">
              <w:rPr>
                <w:b/>
                <w:sz w:val="15"/>
                <w:lang w:val="de-AT"/>
              </w:rPr>
              <w:tab/>
              <w:t>Pressestelle, Amtsblatt und</w:t>
            </w:r>
            <w:r w:rsidRPr="00976810">
              <w:rPr>
                <w:b/>
                <w:spacing w:val="3"/>
                <w:sz w:val="15"/>
                <w:lang w:val="de-AT"/>
              </w:rPr>
              <w:t xml:space="preserve"> </w:t>
            </w:r>
            <w:r w:rsidRPr="00976810">
              <w:rPr>
                <w:b/>
                <w:sz w:val="15"/>
                <w:lang w:val="de-AT"/>
              </w:rPr>
              <w:t>Öffentlichkeitsarbeit</w:t>
            </w:r>
          </w:p>
        </w:tc>
        <w:tc>
          <w:tcPr>
            <w:tcW w:w="2284" w:type="dxa"/>
            <w:tcBorders>
              <w:top w:val="single" w:sz="6" w:space="0" w:color="000000"/>
            </w:tcBorders>
          </w:tcPr>
          <w:p w:rsidR="00A1026C" w:rsidRDefault="00976810">
            <w:pPr>
              <w:pStyle w:val="TableParagraph"/>
              <w:spacing w:before="21"/>
              <w:ind w:right="338"/>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0,00</w:t>
            </w:r>
          </w:p>
        </w:tc>
        <w:tc>
          <w:tcPr>
            <w:tcW w:w="1172"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226"/>
        </w:trPr>
        <w:tc>
          <w:tcPr>
            <w:tcW w:w="7203" w:type="dxa"/>
          </w:tcPr>
          <w:p w:rsidR="00A1026C" w:rsidRDefault="00976810">
            <w:pPr>
              <w:pStyle w:val="TableParagraph"/>
              <w:tabs>
                <w:tab w:val="left" w:pos="2419"/>
              </w:tabs>
              <w:ind w:left="1625"/>
              <w:rPr>
                <w:b/>
                <w:sz w:val="15"/>
              </w:rPr>
            </w:pPr>
            <w:r>
              <w:rPr>
                <w:b/>
                <w:sz w:val="15"/>
              </w:rPr>
              <w:t>01</w:t>
            </w:r>
            <w:r>
              <w:rPr>
                <w:b/>
                <w:sz w:val="15"/>
              </w:rPr>
              <w:tab/>
              <w:t>Hauptverwaltung</w:t>
            </w:r>
          </w:p>
        </w:tc>
        <w:tc>
          <w:tcPr>
            <w:tcW w:w="2284" w:type="dxa"/>
          </w:tcPr>
          <w:p w:rsidR="00A1026C" w:rsidRDefault="00976810">
            <w:pPr>
              <w:pStyle w:val="TableParagraph"/>
              <w:ind w:right="338"/>
              <w:jc w:val="right"/>
              <w:rPr>
                <w:b/>
                <w:sz w:val="15"/>
              </w:rPr>
            </w:pPr>
            <w:r>
              <w:rPr>
                <w:b/>
                <w:sz w:val="15"/>
              </w:rPr>
              <w:t>19.400,00</w:t>
            </w:r>
          </w:p>
        </w:tc>
        <w:tc>
          <w:tcPr>
            <w:tcW w:w="1361" w:type="dxa"/>
          </w:tcPr>
          <w:p w:rsidR="00A1026C" w:rsidRDefault="00976810">
            <w:pPr>
              <w:pStyle w:val="TableParagraph"/>
              <w:ind w:right="339"/>
              <w:jc w:val="right"/>
              <w:rPr>
                <w:b/>
                <w:sz w:val="15"/>
              </w:rPr>
            </w:pPr>
            <w:r>
              <w:rPr>
                <w:b/>
                <w:sz w:val="15"/>
              </w:rPr>
              <w:t>19.400,00</w:t>
            </w:r>
          </w:p>
        </w:tc>
        <w:tc>
          <w:tcPr>
            <w:tcW w:w="1361" w:type="dxa"/>
          </w:tcPr>
          <w:p w:rsidR="00A1026C" w:rsidRDefault="00976810">
            <w:pPr>
              <w:pStyle w:val="TableParagraph"/>
              <w:ind w:right="339"/>
              <w:jc w:val="right"/>
              <w:rPr>
                <w:b/>
                <w:sz w:val="15"/>
              </w:rPr>
            </w:pPr>
            <w:r>
              <w:rPr>
                <w:b/>
                <w:sz w:val="15"/>
              </w:rPr>
              <w:t>19.400,00</w:t>
            </w:r>
          </w:p>
        </w:tc>
        <w:tc>
          <w:tcPr>
            <w:tcW w:w="1361" w:type="dxa"/>
          </w:tcPr>
          <w:p w:rsidR="00A1026C" w:rsidRDefault="00976810">
            <w:pPr>
              <w:pStyle w:val="TableParagraph"/>
              <w:ind w:right="339"/>
              <w:jc w:val="right"/>
              <w:rPr>
                <w:b/>
                <w:sz w:val="15"/>
              </w:rPr>
            </w:pPr>
            <w:r>
              <w:rPr>
                <w:b/>
                <w:sz w:val="15"/>
              </w:rPr>
              <w:t>19.400,00</w:t>
            </w:r>
          </w:p>
        </w:tc>
        <w:tc>
          <w:tcPr>
            <w:tcW w:w="1172" w:type="dxa"/>
          </w:tcPr>
          <w:p w:rsidR="00A1026C" w:rsidRDefault="00976810">
            <w:pPr>
              <w:pStyle w:val="TableParagraph"/>
              <w:ind w:right="151"/>
              <w:jc w:val="right"/>
              <w:rPr>
                <w:b/>
                <w:sz w:val="15"/>
              </w:rPr>
            </w:pPr>
            <w:r>
              <w:rPr>
                <w:b/>
                <w:sz w:val="15"/>
              </w:rPr>
              <w:t>19.400,00</w:t>
            </w:r>
          </w:p>
        </w:tc>
      </w:tr>
      <w:tr w:rsidR="00A1026C">
        <w:trPr>
          <w:trHeight w:val="198"/>
        </w:trPr>
        <w:tc>
          <w:tcPr>
            <w:tcW w:w="7203" w:type="dxa"/>
          </w:tcPr>
          <w:p w:rsidR="00A1026C" w:rsidRDefault="00976810">
            <w:pPr>
              <w:pStyle w:val="TableParagraph"/>
              <w:tabs>
                <w:tab w:val="left" w:pos="1625"/>
              </w:tabs>
              <w:spacing w:line="153" w:lineRule="exact"/>
              <w:ind w:left="38"/>
              <w:rPr>
                <w:b/>
                <w:sz w:val="15"/>
              </w:rPr>
            </w:pPr>
            <w:r>
              <w:rPr>
                <w:b/>
                <w:sz w:val="15"/>
              </w:rPr>
              <w:t>015000</w:t>
            </w:r>
            <w:r>
              <w:rPr>
                <w:b/>
                <w:sz w:val="15"/>
              </w:rPr>
              <w:tab/>
              <w:t>Pressestelle, Amtsblatt und</w:t>
            </w:r>
            <w:r>
              <w:rPr>
                <w:b/>
                <w:spacing w:val="1"/>
                <w:sz w:val="15"/>
              </w:rPr>
              <w:t xml:space="preserve"> </w:t>
            </w:r>
            <w:r>
              <w:rPr>
                <w:b/>
                <w:sz w:val="15"/>
              </w:rPr>
              <w:t>Öffentlichkeitsarbeit</w:t>
            </w:r>
          </w:p>
        </w:tc>
        <w:tc>
          <w:tcPr>
            <w:tcW w:w="2284"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172"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type w:val="continuous"/>
          <w:pgSz w:w="16840" w:h="11910" w:orient="landscape"/>
          <w:pgMar w:top="460" w:right="820" w:bottom="280" w:left="740" w:header="720" w:footer="720" w:gutter="0"/>
          <w:cols w:space="720"/>
        </w:sectPr>
      </w:pPr>
    </w:p>
    <w:p w:rsidR="00A1026C" w:rsidRDefault="00976810">
      <w:pPr>
        <w:pStyle w:val="Textkrper"/>
        <w:spacing w:before="53"/>
        <w:ind w:left="431"/>
      </w:pPr>
      <w:r>
        <w:t>Mittelverwendung (Aufwendungen, Auszahlungen)</w:t>
      </w:r>
    </w:p>
    <w:p w:rsidR="00A1026C" w:rsidRPr="00976810" w:rsidRDefault="00976810">
      <w:pPr>
        <w:tabs>
          <w:tab w:val="left" w:pos="2019"/>
        </w:tabs>
        <w:spacing w:before="111"/>
        <w:ind w:left="431"/>
        <w:rPr>
          <w:sz w:val="15"/>
          <w:lang w:val="de-AT"/>
        </w:rPr>
      </w:pPr>
      <w:r w:rsidRPr="00976810">
        <w:rPr>
          <w:sz w:val="15"/>
          <w:lang w:val="de-AT"/>
        </w:rPr>
        <w:t>1/015000/726000</w:t>
      </w:r>
      <w:r w:rsidRPr="00976810">
        <w:rPr>
          <w:sz w:val="15"/>
          <w:lang w:val="de-AT"/>
        </w:rPr>
        <w:tab/>
        <w:t>Mitgliedsbeiträge an Instituti onen (im</w:t>
      </w:r>
      <w:r w:rsidRPr="00976810">
        <w:rPr>
          <w:spacing w:val="38"/>
          <w:sz w:val="15"/>
          <w:lang w:val="de-AT"/>
        </w:rPr>
        <w:t xml:space="preserve"> </w:t>
      </w:r>
      <w:r w:rsidRPr="00976810">
        <w:rPr>
          <w:sz w:val="15"/>
          <w:lang w:val="de-AT"/>
        </w:rPr>
        <w:t>Inland)</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spacing w:before="3"/>
        <w:rPr>
          <w:b w:val="0"/>
          <w:sz w:val="13"/>
          <w:lang w:val="de-AT"/>
        </w:rPr>
      </w:pPr>
    </w:p>
    <w:p w:rsidR="00A1026C" w:rsidRDefault="00976810">
      <w:pPr>
        <w:ind w:left="431"/>
        <w:rPr>
          <w:sz w:val="15"/>
        </w:rPr>
      </w:pPr>
      <w:r>
        <w:rPr>
          <w:sz w:val="15"/>
        </w:rPr>
        <w:t>2225 24</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500,00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3"/>
          <w:tab w:val="left" w:pos="4513"/>
        </w:tabs>
        <w:ind w:left="431"/>
        <w:rPr>
          <w:sz w:val="15"/>
        </w:rPr>
      </w:pPr>
      <w:r>
        <w:rPr>
          <w:sz w:val="15"/>
        </w:rPr>
        <w:t>500,00</w:t>
      </w:r>
      <w:r>
        <w:rPr>
          <w:sz w:val="15"/>
        </w:rPr>
        <w:tab/>
        <w:t>500,00</w:t>
      </w:r>
      <w:r>
        <w:rPr>
          <w:sz w:val="15"/>
        </w:rPr>
        <w:tab/>
        <w:t>500,00</w:t>
      </w:r>
      <w:r>
        <w:rPr>
          <w:sz w:val="15"/>
        </w:rPr>
        <w:tab/>
        <w:t>500,00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101" w:space="1476"/>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985"/>
        <w:gridCol w:w="2284"/>
        <w:gridCol w:w="1361"/>
        <w:gridCol w:w="1361"/>
        <w:gridCol w:w="1361"/>
        <w:gridCol w:w="1240"/>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015</w:t>
            </w:r>
          </w:p>
        </w:tc>
        <w:tc>
          <w:tcPr>
            <w:tcW w:w="4985" w:type="dxa"/>
            <w:tcBorders>
              <w:top w:val="single" w:sz="6" w:space="0" w:color="000000"/>
            </w:tcBorders>
          </w:tcPr>
          <w:p w:rsidR="00A1026C" w:rsidRDefault="00976810">
            <w:pPr>
              <w:pStyle w:val="TableParagraph"/>
              <w:spacing w:before="21"/>
              <w:ind w:left="269"/>
              <w:rPr>
                <w:b/>
                <w:sz w:val="15"/>
              </w:rPr>
            </w:pPr>
            <w:r>
              <w:rPr>
                <w:b/>
                <w:sz w:val="15"/>
              </w:rPr>
              <w:t>Pressestelle, Amtsblatt und Öffentlichkeitsarbeit</w:t>
            </w:r>
          </w:p>
        </w:tc>
        <w:tc>
          <w:tcPr>
            <w:tcW w:w="2284" w:type="dxa"/>
            <w:tcBorders>
              <w:top w:val="single" w:sz="6" w:space="0" w:color="000000"/>
            </w:tcBorders>
          </w:tcPr>
          <w:p w:rsidR="00A1026C" w:rsidRDefault="00976810">
            <w:pPr>
              <w:pStyle w:val="TableParagraph"/>
              <w:spacing w:before="21"/>
              <w:ind w:right="270"/>
              <w:jc w:val="right"/>
              <w:rPr>
                <w:b/>
                <w:sz w:val="15"/>
              </w:rPr>
            </w:pPr>
            <w:r>
              <w:rPr>
                <w:b/>
                <w:sz w:val="15"/>
              </w:rPr>
              <w:t>500,00</w:t>
            </w:r>
          </w:p>
        </w:tc>
        <w:tc>
          <w:tcPr>
            <w:tcW w:w="1361" w:type="dxa"/>
            <w:tcBorders>
              <w:top w:val="single" w:sz="6" w:space="0" w:color="000000"/>
            </w:tcBorders>
          </w:tcPr>
          <w:p w:rsidR="00A1026C" w:rsidRDefault="00976810">
            <w:pPr>
              <w:pStyle w:val="TableParagraph"/>
              <w:spacing w:before="21"/>
              <w:ind w:right="271"/>
              <w:jc w:val="right"/>
              <w:rPr>
                <w:b/>
                <w:sz w:val="15"/>
              </w:rPr>
            </w:pPr>
            <w:r>
              <w:rPr>
                <w:b/>
                <w:sz w:val="15"/>
              </w:rPr>
              <w:t>500,00</w:t>
            </w:r>
          </w:p>
        </w:tc>
        <w:tc>
          <w:tcPr>
            <w:tcW w:w="1361" w:type="dxa"/>
            <w:tcBorders>
              <w:top w:val="single" w:sz="6" w:space="0" w:color="000000"/>
            </w:tcBorders>
          </w:tcPr>
          <w:p w:rsidR="00A1026C" w:rsidRDefault="00976810">
            <w:pPr>
              <w:pStyle w:val="TableParagraph"/>
              <w:spacing w:before="21"/>
              <w:ind w:right="271"/>
              <w:jc w:val="right"/>
              <w:rPr>
                <w:b/>
                <w:sz w:val="15"/>
              </w:rPr>
            </w:pPr>
            <w:r>
              <w:rPr>
                <w:b/>
                <w:sz w:val="15"/>
              </w:rPr>
              <w:t>500,00</w:t>
            </w:r>
          </w:p>
        </w:tc>
        <w:tc>
          <w:tcPr>
            <w:tcW w:w="1361" w:type="dxa"/>
            <w:tcBorders>
              <w:top w:val="single" w:sz="6" w:space="0" w:color="000000"/>
            </w:tcBorders>
          </w:tcPr>
          <w:p w:rsidR="00A1026C" w:rsidRDefault="00976810">
            <w:pPr>
              <w:pStyle w:val="TableParagraph"/>
              <w:spacing w:before="21"/>
              <w:ind w:right="271"/>
              <w:jc w:val="right"/>
              <w:rPr>
                <w:b/>
                <w:sz w:val="15"/>
              </w:rPr>
            </w:pPr>
            <w:r>
              <w:rPr>
                <w:b/>
                <w:sz w:val="15"/>
              </w:rPr>
              <w:t>500,00</w:t>
            </w:r>
          </w:p>
        </w:tc>
        <w:tc>
          <w:tcPr>
            <w:tcW w:w="1240" w:type="dxa"/>
            <w:tcBorders>
              <w:top w:val="single" w:sz="6" w:space="0" w:color="000000"/>
            </w:tcBorders>
          </w:tcPr>
          <w:p w:rsidR="00A1026C" w:rsidRDefault="00976810">
            <w:pPr>
              <w:pStyle w:val="TableParagraph"/>
              <w:spacing w:before="21"/>
              <w:ind w:right="151"/>
              <w:jc w:val="right"/>
              <w:rPr>
                <w:b/>
                <w:sz w:val="15"/>
              </w:rPr>
            </w:pPr>
            <w:r>
              <w:rPr>
                <w:b/>
                <w:sz w:val="15"/>
              </w:rPr>
              <w:t>500,00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01</w:t>
            </w:r>
          </w:p>
        </w:tc>
        <w:tc>
          <w:tcPr>
            <w:tcW w:w="4985" w:type="dxa"/>
          </w:tcPr>
          <w:p w:rsidR="00A1026C" w:rsidRDefault="00976810">
            <w:pPr>
              <w:pStyle w:val="TableParagraph"/>
              <w:ind w:left="269"/>
              <w:rPr>
                <w:b/>
                <w:sz w:val="15"/>
              </w:rPr>
            </w:pPr>
            <w:r>
              <w:rPr>
                <w:b/>
                <w:sz w:val="15"/>
              </w:rPr>
              <w:t>Hauptverwaltung</w:t>
            </w:r>
          </w:p>
        </w:tc>
        <w:tc>
          <w:tcPr>
            <w:tcW w:w="2284" w:type="dxa"/>
          </w:tcPr>
          <w:p w:rsidR="00A1026C" w:rsidRDefault="00976810">
            <w:pPr>
              <w:pStyle w:val="TableParagraph"/>
              <w:ind w:right="270"/>
              <w:jc w:val="right"/>
              <w:rPr>
                <w:b/>
                <w:sz w:val="15"/>
              </w:rPr>
            </w:pPr>
            <w:r>
              <w:rPr>
                <w:b/>
                <w:sz w:val="15"/>
              </w:rPr>
              <w:t>343.300,00</w:t>
            </w:r>
          </w:p>
        </w:tc>
        <w:tc>
          <w:tcPr>
            <w:tcW w:w="1361" w:type="dxa"/>
          </w:tcPr>
          <w:p w:rsidR="00A1026C" w:rsidRDefault="00976810">
            <w:pPr>
              <w:pStyle w:val="TableParagraph"/>
              <w:ind w:right="271"/>
              <w:jc w:val="right"/>
              <w:rPr>
                <w:b/>
                <w:sz w:val="15"/>
              </w:rPr>
            </w:pPr>
            <w:r>
              <w:rPr>
                <w:b/>
                <w:sz w:val="15"/>
              </w:rPr>
              <w:t>325.100,00</w:t>
            </w:r>
          </w:p>
        </w:tc>
        <w:tc>
          <w:tcPr>
            <w:tcW w:w="1361" w:type="dxa"/>
          </w:tcPr>
          <w:p w:rsidR="00A1026C" w:rsidRDefault="00976810">
            <w:pPr>
              <w:pStyle w:val="TableParagraph"/>
              <w:ind w:right="271"/>
              <w:jc w:val="right"/>
              <w:rPr>
                <w:b/>
                <w:sz w:val="15"/>
              </w:rPr>
            </w:pPr>
            <w:r>
              <w:rPr>
                <w:b/>
                <w:sz w:val="15"/>
              </w:rPr>
              <w:t>329.700,00</w:t>
            </w:r>
          </w:p>
        </w:tc>
        <w:tc>
          <w:tcPr>
            <w:tcW w:w="1361" w:type="dxa"/>
          </w:tcPr>
          <w:p w:rsidR="00A1026C" w:rsidRDefault="00976810">
            <w:pPr>
              <w:pStyle w:val="TableParagraph"/>
              <w:ind w:right="271"/>
              <w:jc w:val="right"/>
              <w:rPr>
                <w:b/>
                <w:sz w:val="15"/>
              </w:rPr>
            </w:pPr>
            <w:r>
              <w:rPr>
                <w:b/>
                <w:sz w:val="15"/>
              </w:rPr>
              <w:t>335.200,00</w:t>
            </w:r>
          </w:p>
        </w:tc>
        <w:tc>
          <w:tcPr>
            <w:tcW w:w="1240" w:type="dxa"/>
          </w:tcPr>
          <w:p w:rsidR="00A1026C" w:rsidRDefault="00976810">
            <w:pPr>
              <w:pStyle w:val="TableParagraph"/>
              <w:ind w:right="151"/>
              <w:jc w:val="right"/>
              <w:rPr>
                <w:b/>
                <w:sz w:val="15"/>
              </w:rPr>
            </w:pPr>
            <w:r>
              <w:rPr>
                <w:b/>
                <w:sz w:val="15"/>
              </w:rPr>
              <w:t>340.000,00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015</w:t>
            </w:r>
          </w:p>
        </w:tc>
        <w:tc>
          <w:tcPr>
            <w:tcW w:w="4985" w:type="dxa"/>
          </w:tcPr>
          <w:p w:rsidR="00A1026C" w:rsidRDefault="00976810">
            <w:pPr>
              <w:pStyle w:val="TableParagraph"/>
              <w:ind w:left="269"/>
              <w:rPr>
                <w:b/>
                <w:sz w:val="15"/>
              </w:rPr>
            </w:pPr>
            <w:r>
              <w:rPr>
                <w:b/>
                <w:sz w:val="15"/>
              </w:rPr>
              <w:t>Pressestelle, Amtsblatt und Öffentlichkeitsarbeit</w:t>
            </w:r>
          </w:p>
        </w:tc>
        <w:tc>
          <w:tcPr>
            <w:tcW w:w="2284" w:type="dxa"/>
          </w:tcPr>
          <w:p w:rsidR="00A1026C" w:rsidRDefault="00976810">
            <w:pPr>
              <w:pStyle w:val="TableParagraph"/>
              <w:ind w:right="270"/>
              <w:jc w:val="right"/>
              <w:rPr>
                <w:b/>
                <w:sz w:val="15"/>
              </w:rPr>
            </w:pPr>
            <w:r>
              <w:rPr>
                <w:b/>
                <w:sz w:val="15"/>
              </w:rPr>
              <w:t>-500,00</w:t>
            </w:r>
          </w:p>
        </w:tc>
        <w:tc>
          <w:tcPr>
            <w:tcW w:w="1361" w:type="dxa"/>
          </w:tcPr>
          <w:p w:rsidR="00A1026C" w:rsidRDefault="00976810">
            <w:pPr>
              <w:pStyle w:val="TableParagraph"/>
              <w:ind w:right="270"/>
              <w:jc w:val="right"/>
              <w:rPr>
                <w:b/>
                <w:sz w:val="15"/>
              </w:rPr>
            </w:pPr>
            <w:r>
              <w:rPr>
                <w:b/>
                <w:sz w:val="15"/>
              </w:rPr>
              <w:t>-500,00</w:t>
            </w:r>
          </w:p>
        </w:tc>
        <w:tc>
          <w:tcPr>
            <w:tcW w:w="1361" w:type="dxa"/>
          </w:tcPr>
          <w:p w:rsidR="00A1026C" w:rsidRDefault="00976810">
            <w:pPr>
              <w:pStyle w:val="TableParagraph"/>
              <w:ind w:right="271"/>
              <w:jc w:val="right"/>
              <w:rPr>
                <w:b/>
                <w:sz w:val="15"/>
              </w:rPr>
            </w:pPr>
            <w:r>
              <w:rPr>
                <w:b/>
                <w:sz w:val="15"/>
              </w:rPr>
              <w:t>-500,00</w:t>
            </w:r>
          </w:p>
        </w:tc>
        <w:tc>
          <w:tcPr>
            <w:tcW w:w="1361" w:type="dxa"/>
          </w:tcPr>
          <w:p w:rsidR="00A1026C" w:rsidRDefault="00976810">
            <w:pPr>
              <w:pStyle w:val="TableParagraph"/>
              <w:ind w:right="271"/>
              <w:jc w:val="right"/>
              <w:rPr>
                <w:b/>
                <w:sz w:val="15"/>
              </w:rPr>
            </w:pPr>
            <w:r>
              <w:rPr>
                <w:b/>
                <w:sz w:val="15"/>
              </w:rPr>
              <w:t>-500,00</w:t>
            </w:r>
          </w:p>
        </w:tc>
        <w:tc>
          <w:tcPr>
            <w:tcW w:w="1240" w:type="dxa"/>
          </w:tcPr>
          <w:p w:rsidR="00A1026C" w:rsidRDefault="00976810">
            <w:pPr>
              <w:pStyle w:val="TableParagraph"/>
              <w:ind w:right="151"/>
              <w:jc w:val="right"/>
              <w:rPr>
                <w:b/>
                <w:sz w:val="15"/>
              </w:rPr>
            </w:pPr>
            <w:r>
              <w:rPr>
                <w:b/>
                <w:sz w:val="15"/>
              </w:rPr>
              <w:t>-500,00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01</w:t>
            </w:r>
          </w:p>
        </w:tc>
        <w:tc>
          <w:tcPr>
            <w:tcW w:w="4985" w:type="dxa"/>
          </w:tcPr>
          <w:p w:rsidR="00A1026C" w:rsidRDefault="00976810">
            <w:pPr>
              <w:pStyle w:val="TableParagraph"/>
              <w:spacing w:line="153" w:lineRule="exact"/>
              <w:ind w:left="269"/>
              <w:rPr>
                <w:b/>
                <w:sz w:val="15"/>
              </w:rPr>
            </w:pPr>
            <w:r>
              <w:rPr>
                <w:b/>
                <w:sz w:val="15"/>
              </w:rPr>
              <w:t>Hauptverwaltung</w:t>
            </w:r>
          </w:p>
        </w:tc>
        <w:tc>
          <w:tcPr>
            <w:tcW w:w="2284" w:type="dxa"/>
          </w:tcPr>
          <w:p w:rsidR="00A1026C" w:rsidRDefault="00976810">
            <w:pPr>
              <w:pStyle w:val="TableParagraph"/>
              <w:spacing w:line="153" w:lineRule="exact"/>
              <w:ind w:right="270"/>
              <w:jc w:val="right"/>
              <w:rPr>
                <w:b/>
                <w:sz w:val="15"/>
              </w:rPr>
            </w:pPr>
            <w:r>
              <w:rPr>
                <w:b/>
                <w:sz w:val="15"/>
              </w:rPr>
              <w:t>-323.900,00</w:t>
            </w:r>
          </w:p>
        </w:tc>
        <w:tc>
          <w:tcPr>
            <w:tcW w:w="1361" w:type="dxa"/>
          </w:tcPr>
          <w:p w:rsidR="00A1026C" w:rsidRDefault="00976810">
            <w:pPr>
              <w:pStyle w:val="TableParagraph"/>
              <w:spacing w:line="153" w:lineRule="exact"/>
              <w:ind w:right="270"/>
              <w:jc w:val="right"/>
              <w:rPr>
                <w:b/>
                <w:sz w:val="15"/>
              </w:rPr>
            </w:pPr>
            <w:r>
              <w:rPr>
                <w:b/>
                <w:sz w:val="15"/>
              </w:rPr>
              <w:t>-305.700,00</w:t>
            </w:r>
          </w:p>
        </w:tc>
        <w:tc>
          <w:tcPr>
            <w:tcW w:w="1361" w:type="dxa"/>
          </w:tcPr>
          <w:p w:rsidR="00A1026C" w:rsidRDefault="00976810">
            <w:pPr>
              <w:pStyle w:val="TableParagraph"/>
              <w:spacing w:line="153" w:lineRule="exact"/>
              <w:ind w:right="271"/>
              <w:jc w:val="right"/>
              <w:rPr>
                <w:b/>
                <w:sz w:val="15"/>
              </w:rPr>
            </w:pPr>
            <w:r>
              <w:rPr>
                <w:b/>
                <w:sz w:val="15"/>
              </w:rPr>
              <w:t>-310.300,00</w:t>
            </w:r>
          </w:p>
        </w:tc>
        <w:tc>
          <w:tcPr>
            <w:tcW w:w="1361" w:type="dxa"/>
          </w:tcPr>
          <w:p w:rsidR="00A1026C" w:rsidRDefault="00976810">
            <w:pPr>
              <w:pStyle w:val="TableParagraph"/>
              <w:spacing w:line="153" w:lineRule="exact"/>
              <w:ind w:right="271"/>
              <w:jc w:val="right"/>
              <w:rPr>
                <w:b/>
                <w:sz w:val="15"/>
              </w:rPr>
            </w:pPr>
            <w:r>
              <w:rPr>
                <w:b/>
                <w:sz w:val="15"/>
              </w:rPr>
              <w:t>-315.800,00</w:t>
            </w:r>
          </w:p>
        </w:tc>
        <w:tc>
          <w:tcPr>
            <w:tcW w:w="1240" w:type="dxa"/>
          </w:tcPr>
          <w:p w:rsidR="00A1026C" w:rsidRDefault="00976810">
            <w:pPr>
              <w:pStyle w:val="TableParagraph"/>
              <w:spacing w:line="153" w:lineRule="exact"/>
              <w:ind w:right="150"/>
              <w:jc w:val="right"/>
              <w:rPr>
                <w:b/>
                <w:sz w:val="15"/>
              </w:rPr>
            </w:pPr>
            <w:r>
              <w:rPr>
                <w:b/>
                <w:sz w:val="15"/>
              </w:rPr>
              <w:t>-320.600,00</w:t>
            </w:r>
          </w:p>
        </w:tc>
      </w:tr>
    </w:tbl>
    <w:p w:rsidR="00A1026C" w:rsidRDefault="00A1026C">
      <w:pPr>
        <w:pStyle w:val="Textkrper"/>
        <w:rPr>
          <w:b w:val="0"/>
        </w:rPr>
      </w:pPr>
    </w:p>
    <w:p w:rsidR="00A1026C" w:rsidRDefault="00976810">
      <w:pPr>
        <w:pStyle w:val="berschrift4"/>
        <w:tabs>
          <w:tab w:val="left" w:pos="2021"/>
        </w:tabs>
        <w:spacing w:before="96"/>
        <w:ind w:left="434"/>
      </w:pPr>
      <w:r>
        <w:t>02</w:t>
      </w:r>
      <w:r>
        <w:tab/>
        <w:t>Hauptverwaltung</w:t>
      </w:r>
    </w:p>
    <w:p w:rsidR="00A1026C" w:rsidRDefault="00976810">
      <w:pPr>
        <w:pStyle w:val="Textkrper"/>
        <w:tabs>
          <w:tab w:val="left" w:pos="2019"/>
        </w:tabs>
        <w:spacing w:before="44"/>
        <w:ind w:left="431"/>
      </w:pPr>
      <w:r>
        <w:t>022</w:t>
      </w:r>
      <w:r>
        <w:tab/>
        <w:t>Standesamt</w:t>
      </w:r>
    </w:p>
    <w:p w:rsidR="00A1026C" w:rsidRDefault="00976810">
      <w:pPr>
        <w:pStyle w:val="Textkrper"/>
        <w:tabs>
          <w:tab w:val="left" w:pos="2019"/>
        </w:tabs>
        <w:spacing w:before="54" w:after="36" w:line="314" w:lineRule="auto"/>
        <w:ind w:left="431" w:right="11796"/>
      </w:pPr>
      <w:r>
        <w:t>022000</w:t>
      </w:r>
      <w:r>
        <w:tab/>
        <w:t>Standesamt Mittelaufbringung (Erträge,</w:t>
      </w:r>
      <w:r>
        <w:rPr>
          <w:spacing w:val="9"/>
        </w:rPr>
        <w:t xml:space="preserve"> </w:t>
      </w:r>
      <w:r>
        <w:rPr>
          <w:spacing w:val="-2"/>
        </w:rPr>
        <w:t>Einzahlungen)</w:t>
      </w:r>
    </w:p>
    <w:tbl>
      <w:tblPr>
        <w:tblStyle w:val="TableNormal"/>
        <w:tblW w:w="0" w:type="auto"/>
        <w:tblInd w:w="401" w:type="dxa"/>
        <w:tblLayout w:type="fixed"/>
        <w:tblLook w:val="01E0" w:firstRow="1" w:lastRow="1" w:firstColumn="1" w:lastColumn="1" w:noHBand="0" w:noVBand="0"/>
      </w:tblPr>
      <w:tblGrid>
        <w:gridCol w:w="2150"/>
        <w:gridCol w:w="4104"/>
        <w:gridCol w:w="3424"/>
        <w:gridCol w:w="1360"/>
        <w:gridCol w:w="1360"/>
        <w:gridCol w:w="1360"/>
        <w:gridCol w:w="980"/>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022</w:t>
            </w:r>
          </w:p>
        </w:tc>
        <w:tc>
          <w:tcPr>
            <w:tcW w:w="4104" w:type="dxa"/>
            <w:tcBorders>
              <w:top w:val="single" w:sz="6" w:space="0" w:color="000000"/>
            </w:tcBorders>
          </w:tcPr>
          <w:p w:rsidR="00A1026C" w:rsidRDefault="00976810">
            <w:pPr>
              <w:pStyle w:val="TableParagraph"/>
              <w:spacing w:before="21"/>
              <w:ind w:left="269"/>
              <w:rPr>
                <w:b/>
                <w:sz w:val="15"/>
              </w:rPr>
            </w:pPr>
            <w:r>
              <w:rPr>
                <w:b/>
                <w:sz w:val="15"/>
              </w:rPr>
              <w:t>Standesamt</w:t>
            </w:r>
          </w:p>
        </w:tc>
        <w:tc>
          <w:tcPr>
            <w:tcW w:w="3424" w:type="dxa"/>
            <w:tcBorders>
              <w:top w:val="single" w:sz="6" w:space="0" w:color="000000"/>
            </w:tcBorders>
          </w:tcPr>
          <w:p w:rsidR="00A1026C" w:rsidRDefault="00976810">
            <w:pPr>
              <w:pStyle w:val="TableParagraph"/>
              <w:spacing w:before="21"/>
              <w:ind w:right="529"/>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9"/>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7"/>
              <w:jc w:val="right"/>
              <w:rPr>
                <w:b/>
                <w:sz w:val="15"/>
              </w:rPr>
            </w:pPr>
            <w:r>
              <w:rPr>
                <w:b/>
                <w:sz w:val="15"/>
              </w:rPr>
              <w:t>0,00</w:t>
            </w:r>
          </w:p>
        </w:tc>
        <w:tc>
          <w:tcPr>
            <w:tcW w:w="980" w:type="dxa"/>
            <w:tcBorders>
              <w:top w:val="single" w:sz="6" w:space="0" w:color="000000"/>
            </w:tcBorders>
          </w:tcPr>
          <w:p w:rsidR="00A1026C" w:rsidRDefault="00976810">
            <w:pPr>
              <w:pStyle w:val="TableParagraph"/>
              <w:spacing w:before="21"/>
              <w:ind w:right="147"/>
              <w:jc w:val="right"/>
              <w:rPr>
                <w:b/>
                <w:sz w:val="15"/>
              </w:rPr>
            </w:pPr>
            <w:r>
              <w:rPr>
                <w:b/>
                <w:sz w:val="15"/>
              </w:rPr>
              <w:t>0,00</w:t>
            </w:r>
          </w:p>
        </w:tc>
      </w:tr>
      <w:tr w:rsidR="00A1026C">
        <w:trPr>
          <w:trHeight w:val="198"/>
        </w:trPr>
        <w:tc>
          <w:tcPr>
            <w:tcW w:w="2150" w:type="dxa"/>
          </w:tcPr>
          <w:p w:rsidR="00A1026C" w:rsidRDefault="00976810">
            <w:pPr>
              <w:pStyle w:val="TableParagraph"/>
              <w:spacing w:line="153" w:lineRule="exact"/>
              <w:ind w:right="352"/>
              <w:jc w:val="right"/>
              <w:rPr>
                <w:b/>
                <w:sz w:val="15"/>
              </w:rPr>
            </w:pPr>
            <w:r>
              <w:rPr>
                <w:b/>
                <w:sz w:val="15"/>
              </w:rPr>
              <w:t>02</w:t>
            </w:r>
          </w:p>
        </w:tc>
        <w:tc>
          <w:tcPr>
            <w:tcW w:w="4104" w:type="dxa"/>
          </w:tcPr>
          <w:p w:rsidR="00A1026C" w:rsidRDefault="00976810">
            <w:pPr>
              <w:pStyle w:val="TableParagraph"/>
              <w:spacing w:line="153" w:lineRule="exact"/>
              <w:ind w:left="269"/>
              <w:rPr>
                <w:b/>
                <w:sz w:val="15"/>
              </w:rPr>
            </w:pPr>
            <w:r>
              <w:rPr>
                <w:b/>
                <w:sz w:val="15"/>
              </w:rPr>
              <w:t>Hauptverwaltung</w:t>
            </w:r>
          </w:p>
        </w:tc>
        <w:tc>
          <w:tcPr>
            <w:tcW w:w="3424" w:type="dxa"/>
          </w:tcPr>
          <w:p w:rsidR="00A1026C" w:rsidRDefault="00976810">
            <w:pPr>
              <w:pStyle w:val="TableParagraph"/>
              <w:spacing w:line="153" w:lineRule="exact"/>
              <w:ind w:right="529"/>
              <w:jc w:val="right"/>
              <w:rPr>
                <w:b/>
                <w:sz w:val="15"/>
              </w:rPr>
            </w:pPr>
            <w:r>
              <w:rPr>
                <w:b/>
                <w:sz w:val="15"/>
              </w:rPr>
              <w:t>0,00</w:t>
            </w:r>
          </w:p>
        </w:tc>
        <w:tc>
          <w:tcPr>
            <w:tcW w:w="1360" w:type="dxa"/>
          </w:tcPr>
          <w:p w:rsidR="00A1026C" w:rsidRDefault="00976810">
            <w:pPr>
              <w:pStyle w:val="TableParagraph"/>
              <w:spacing w:line="153" w:lineRule="exact"/>
              <w:ind w:right="529"/>
              <w:jc w:val="right"/>
              <w:rPr>
                <w:b/>
                <w:sz w:val="15"/>
              </w:rPr>
            </w:pPr>
            <w:r>
              <w:rPr>
                <w:b/>
                <w:sz w:val="15"/>
              </w:rPr>
              <w:t>0,00</w:t>
            </w:r>
          </w:p>
        </w:tc>
        <w:tc>
          <w:tcPr>
            <w:tcW w:w="1360" w:type="dxa"/>
          </w:tcPr>
          <w:p w:rsidR="00A1026C" w:rsidRDefault="00976810">
            <w:pPr>
              <w:pStyle w:val="TableParagraph"/>
              <w:spacing w:line="153" w:lineRule="exact"/>
              <w:ind w:right="528"/>
              <w:jc w:val="right"/>
              <w:rPr>
                <w:b/>
                <w:sz w:val="15"/>
              </w:rPr>
            </w:pPr>
            <w:r>
              <w:rPr>
                <w:b/>
                <w:sz w:val="15"/>
              </w:rPr>
              <w:t>0,00</w:t>
            </w:r>
          </w:p>
        </w:tc>
        <w:tc>
          <w:tcPr>
            <w:tcW w:w="1360" w:type="dxa"/>
          </w:tcPr>
          <w:p w:rsidR="00A1026C" w:rsidRDefault="00976810">
            <w:pPr>
              <w:pStyle w:val="TableParagraph"/>
              <w:spacing w:line="153" w:lineRule="exact"/>
              <w:ind w:right="527"/>
              <w:jc w:val="right"/>
              <w:rPr>
                <w:b/>
                <w:sz w:val="15"/>
              </w:rPr>
            </w:pPr>
            <w:r>
              <w:rPr>
                <w:b/>
                <w:sz w:val="15"/>
              </w:rPr>
              <w:t>0,00</w:t>
            </w:r>
          </w:p>
        </w:tc>
        <w:tc>
          <w:tcPr>
            <w:tcW w:w="980" w:type="dxa"/>
          </w:tcPr>
          <w:p w:rsidR="00A1026C" w:rsidRDefault="00976810">
            <w:pPr>
              <w:pStyle w:val="TableParagraph"/>
              <w:spacing w:line="153" w:lineRule="exact"/>
              <w:ind w:right="147"/>
              <w:jc w:val="right"/>
              <w:rPr>
                <w:b/>
                <w:sz w:val="15"/>
              </w:rPr>
            </w:pPr>
            <w:r>
              <w:rPr>
                <w:b/>
                <w:sz w:val="15"/>
              </w:rPr>
              <w:t>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96"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70" o:spid="_x0000_s1256"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DE4HeM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A1026C">
      <w:pPr>
        <w:spacing w:line="226" w:lineRule="exact"/>
        <w:rPr>
          <w:sz w:val="20"/>
        </w:rPr>
        <w:sectPr w:rsidR="00A1026C">
          <w:pgSz w:w="16840" w:h="11910" w:orient="landscape"/>
          <w:pgMar w:top="1140" w:right="820" w:bottom="720" w:left="740" w:header="584" w:footer="520" w:gutter="0"/>
          <w:cols w:space="720"/>
        </w:sectPr>
      </w:pPr>
    </w:p>
    <w:p w:rsidR="00A1026C" w:rsidRPr="00976810" w:rsidRDefault="00976810">
      <w:pPr>
        <w:pStyle w:val="Textkrper"/>
        <w:tabs>
          <w:tab w:val="left" w:pos="2019"/>
        </w:tabs>
        <w:spacing w:before="80" w:line="314" w:lineRule="auto"/>
        <w:ind w:left="431" w:right="38"/>
        <w:rPr>
          <w:lang w:val="de-AT"/>
        </w:rPr>
      </w:pPr>
      <w:r w:rsidRPr="00976810">
        <w:rPr>
          <w:lang w:val="de-AT"/>
        </w:rPr>
        <w:t>022000</w:t>
      </w:r>
      <w:r w:rsidRPr="00976810">
        <w:rPr>
          <w:lang w:val="de-AT"/>
        </w:rPr>
        <w:tab/>
        <w:t>Standesamt Mittelverwendung (Aufwendungen,</w:t>
      </w:r>
      <w:r w:rsidRPr="00976810">
        <w:rPr>
          <w:spacing w:val="1"/>
          <w:lang w:val="de-AT"/>
        </w:rPr>
        <w:t xml:space="preserve"> </w:t>
      </w:r>
      <w:r w:rsidRPr="00976810">
        <w:rPr>
          <w:lang w:val="de-AT"/>
        </w:rPr>
        <w:t>Auszahlungen)</w:t>
      </w:r>
    </w:p>
    <w:p w:rsidR="00A1026C" w:rsidRPr="00976810" w:rsidRDefault="00976810">
      <w:pPr>
        <w:tabs>
          <w:tab w:val="left" w:pos="2019"/>
        </w:tabs>
        <w:spacing w:before="58"/>
        <w:ind w:left="431"/>
        <w:rPr>
          <w:sz w:val="15"/>
          <w:lang w:val="de-AT"/>
        </w:rPr>
      </w:pPr>
      <w:r w:rsidRPr="00976810">
        <w:rPr>
          <w:sz w:val="15"/>
          <w:lang w:val="de-AT"/>
        </w:rPr>
        <w:t>1/022000/729000</w:t>
      </w:r>
      <w:r w:rsidRPr="00976810">
        <w:rPr>
          <w:sz w:val="15"/>
          <w:lang w:val="de-AT"/>
        </w:rPr>
        <w:tab/>
        <w:t>SONSTIGE</w:t>
      </w:r>
      <w:r w:rsidRPr="00976810">
        <w:rPr>
          <w:spacing w:val="2"/>
          <w:sz w:val="15"/>
          <w:lang w:val="de-AT"/>
        </w:rPr>
        <w:t xml:space="preserve"> </w:t>
      </w:r>
      <w:r w:rsidRPr="00976810">
        <w:rPr>
          <w:sz w:val="15"/>
          <w:lang w:val="de-AT"/>
        </w:rPr>
        <w:t>AUSGABEN</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rPr>
          <w:b w:val="0"/>
          <w:sz w:val="16"/>
          <w:lang w:val="de-AT"/>
        </w:rPr>
      </w:pPr>
    </w:p>
    <w:p w:rsidR="00A1026C" w:rsidRPr="00976810" w:rsidRDefault="00A1026C">
      <w:pPr>
        <w:pStyle w:val="Textkrper"/>
        <w:spacing w:before="4"/>
        <w:rPr>
          <w:b w:val="0"/>
          <w:sz w:val="19"/>
          <w:lang w:val="de-AT"/>
        </w:rPr>
      </w:pPr>
    </w:p>
    <w:p w:rsidR="00A1026C" w:rsidRDefault="00976810">
      <w:pPr>
        <w:ind w:left="431"/>
        <w:rPr>
          <w:sz w:val="15"/>
        </w:rPr>
      </w:pPr>
      <w:r>
        <w:rPr>
          <w:sz w:val="15"/>
        </w:rPr>
        <w:t>2225 24</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ind w:left="431"/>
        <w:rPr>
          <w:sz w:val="15"/>
        </w:rPr>
      </w:pPr>
      <w:r>
        <w:rPr>
          <w:sz w:val="15"/>
        </w:rPr>
        <w:t>100,00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tabs>
          <w:tab w:val="left" w:pos="1792"/>
          <w:tab w:val="left" w:pos="3153"/>
          <w:tab w:val="left" w:pos="4513"/>
        </w:tabs>
        <w:ind w:left="431"/>
        <w:rPr>
          <w:sz w:val="15"/>
        </w:rPr>
      </w:pPr>
      <w:r>
        <w:rPr>
          <w:sz w:val="15"/>
        </w:rPr>
        <w:t>100,00</w:t>
      </w:r>
      <w:r>
        <w:rPr>
          <w:sz w:val="15"/>
        </w:rPr>
        <w:tab/>
        <w:t>100,00</w:t>
      </w:r>
      <w:r>
        <w:rPr>
          <w:sz w:val="15"/>
        </w:rPr>
        <w:tab/>
        <w:t>100,00</w:t>
      </w:r>
      <w:r>
        <w:rPr>
          <w:sz w:val="15"/>
        </w:rPr>
        <w:tab/>
        <w:t>100,00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4148" w:space="2429"/>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3994"/>
        <w:gridCol w:w="3425"/>
        <w:gridCol w:w="1361"/>
        <w:gridCol w:w="1361"/>
        <w:gridCol w:w="1361"/>
        <w:gridCol w:w="1091"/>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022</w:t>
            </w:r>
          </w:p>
        </w:tc>
        <w:tc>
          <w:tcPr>
            <w:tcW w:w="3994" w:type="dxa"/>
            <w:tcBorders>
              <w:top w:val="single" w:sz="6" w:space="0" w:color="000000"/>
            </w:tcBorders>
          </w:tcPr>
          <w:p w:rsidR="00A1026C" w:rsidRDefault="00976810">
            <w:pPr>
              <w:pStyle w:val="TableParagraph"/>
              <w:spacing w:before="21"/>
              <w:ind w:left="269"/>
              <w:rPr>
                <w:b/>
                <w:sz w:val="15"/>
              </w:rPr>
            </w:pPr>
            <w:r>
              <w:rPr>
                <w:b/>
                <w:sz w:val="15"/>
              </w:rPr>
              <w:t>Standesamt</w:t>
            </w:r>
          </w:p>
        </w:tc>
        <w:tc>
          <w:tcPr>
            <w:tcW w:w="3425" w:type="dxa"/>
            <w:tcBorders>
              <w:top w:val="single" w:sz="6" w:space="0" w:color="000000"/>
            </w:tcBorders>
          </w:tcPr>
          <w:p w:rsidR="00A1026C" w:rsidRDefault="00976810">
            <w:pPr>
              <w:pStyle w:val="TableParagraph"/>
              <w:spacing w:before="21"/>
              <w:ind w:right="420"/>
              <w:jc w:val="right"/>
              <w:rPr>
                <w:b/>
                <w:sz w:val="15"/>
              </w:rPr>
            </w:pPr>
            <w:r>
              <w:rPr>
                <w:b/>
                <w:sz w:val="15"/>
              </w:rPr>
              <w:t>100,00</w:t>
            </w:r>
          </w:p>
        </w:tc>
        <w:tc>
          <w:tcPr>
            <w:tcW w:w="1361" w:type="dxa"/>
            <w:tcBorders>
              <w:top w:val="single" w:sz="6" w:space="0" w:color="000000"/>
            </w:tcBorders>
          </w:tcPr>
          <w:p w:rsidR="00A1026C" w:rsidRDefault="00976810">
            <w:pPr>
              <w:pStyle w:val="TableParagraph"/>
              <w:spacing w:before="21"/>
              <w:ind w:left="324" w:right="277"/>
              <w:jc w:val="center"/>
              <w:rPr>
                <w:b/>
                <w:sz w:val="15"/>
              </w:rPr>
            </w:pPr>
            <w:r>
              <w:rPr>
                <w:b/>
                <w:sz w:val="15"/>
              </w:rPr>
              <w:t>100,00</w:t>
            </w:r>
          </w:p>
        </w:tc>
        <w:tc>
          <w:tcPr>
            <w:tcW w:w="1361" w:type="dxa"/>
            <w:tcBorders>
              <w:top w:val="single" w:sz="6" w:space="0" w:color="000000"/>
            </w:tcBorders>
          </w:tcPr>
          <w:p w:rsidR="00A1026C" w:rsidRDefault="00976810">
            <w:pPr>
              <w:pStyle w:val="TableParagraph"/>
              <w:spacing w:before="21"/>
              <w:ind w:left="324" w:right="278"/>
              <w:jc w:val="center"/>
              <w:rPr>
                <w:b/>
                <w:sz w:val="15"/>
              </w:rPr>
            </w:pPr>
            <w:r>
              <w:rPr>
                <w:b/>
                <w:sz w:val="15"/>
              </w:rPr>
              <w:t>100,00</w:t>
            </w:r>
          </w:p>
        </w:tc>
        <w:tc>
          <w:tcPr>
            <w:tcW w:w="1361" w:type="dxa"/>
            <w:tcBorders>
              <w:top w:val="single" w:sz="6" w:space="0" w:color="000000"/>
            </w:tcBorders>
          </w:tcPr>
          <w:p w:rsidR="00A1026C" w:rsidRDefault="00976810">
            <w:pPr>
              <w:pStyle w:val="TableParagraph"/>
              <w:spacing w:before="21"/>
              <w:ind w:left="324" w:right="278"/>
              <w:jc w:val="center"/>
              <w:rPr>
                <w:b/>
                <w:sz w:val="15"/>
              </w:rPr>
            </w:pPr>
            <w:r>
              <w:rPr>
                <w:b/>
                <w:sz w:val="15"/>
              </w:rPr>
              <w:t>100,00</w:t>
            </w:r>
          </w:p>
        </w:tc>
        <w:tc>
          <w:tcPr>
            <w:tcW w:w="1091" w:type="dxa"/>
            <w:tcBorders>
              <w:top w:val="single" w:sz="6" w:space="0" w:color="000000"/>
            </w:tcBorders>
          </w:tcPr>
          <w:p w:rsidR="00A1026C" w:rsidRDefault="00976810">
            <w:pPr>
              <w:pStyle w:val="TableParagraph"/>
              <w:spacing w:before="21"/>
              <w:ind w:right="152"/>
              <w:jc w:val="right"/>
              <w:rPr>
                <w:b/>
                <w:sz w:val="15"/>
              </w:rPr>
            </w:pPr>
            <w:r>
              <w:rPr>
                <w:b/>
                <w:sz w:val="15"/>
              </w:rPr>
              <w:t>100,00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02</w:t>
            </w:r>
          </w:p>
        </w:tc>
        <w:tc>
          <w:tcPr>
            <w:tcW w:w="3994" w:type="dxa"/>
          </w:tcPr>
          <w:p w:rsidR="00A1026C" w:rsidRDefault="00976810">
            <w:pPr>
              <w:pStyle w:val="TableParagraph"/>
              <w:ind w:left="269"/>
              <w:rPr>
                <w:b/>
                <w:sz w:val="15"/>
              </w:rPr>
            </w:pPr>
            <w:r>
              <w:rPr>
                <w:b/>
                <w:sz w:val="15"/>
              </w:rPr>
              <w:t>Hauptverwaltung</w:t>
            </w:r>
          </w:p>
        </w:tc>
        <w:tc>
          <w:tcPr>
            <w:tcW w:w="3425" w:type="dxa"/>
          </w:tcPr>
          <w:p w:rsidR="00A1026C" w:rsidRDefault="00976810">
            <w:pPr>
              <w:pStyle w:val="TableParagraph"/>
              <w:ind w:right="420"/>
              <w:jc w:val="right"/>
              <w:rPr>
                <w:b/>
                <w:sz w:val="15"/>
              </w:rPr>
            </w:pPr>
            <w:r>
              <w:rPr>
                <w:b/>
                <w:sz w:val="15"/>
              </w:rPr>
              <w:t>100,00</w:t>
            </w:r>
          </w:p>
        </w:tc>
        <w:tc>
          <w:tcPr>
            <w:tcW w:w="1361" w:type="dxa"/>
          </w:tcPr>
          <w:p w:rsidR="00A1026C" w:rsidRDefault="00976810">
            <w:pPr>
              <w:pStyle w:val="TableParagraph"/>
              <w:ind w:left="324" w:right="277"/>
              <w:jc w:val="center"/>
              <w:rPr>
                <w:b/>
                <w:sz w:val="15"/>
              </w:rPr>
            </w:pPr>
            <w:r>
              <w:rPr>
                <w:b/>
                <w:sz w:val="15"/>
              </w:rPr>
              <w:t>100,00</w:t>
            </w:r>
          </w:p>
        </w:tc>
        <w:tc>
          <w:tcPr>
            <w:tcW w:w="1361" w:type="dxa"/>
          </w:tcPr>
          <w:p w:rsidR="00A1026C" w:rsidRDefault="00976810">
            <w:pPr>
              <w:pStyle w:val="TableParagraph"/>
              <w:ind w:left="324" w:right="278"/>
              <w:jc w:val="center"/>
              <w:rPr>
                <w:b/>
                <w:sz w:val="15"/>
              </w:rPr>
            </w:pPr>
            <w:r>
              <w:rPr>
                <w:b/>
                <w:sz w:val="15"/>
              </w:rPr>
              <w:t>100,00</w:t>
            </w:r>
          </w:p>
        </w:tc>
        <w:tc>
          <w:tcPr>
            <w:tcW w:w="1361" w:type="dxa"/>
          </w:tcPr>
          <w:p w:rsidR="00A1026C" w:rsidRDefault="00976810">
            <w:pPr>
              <w:pStyle w:val="TableParagraph"/>
              <w:ind w:left="324" w:right="278"/>
              <w:jc w:val="center"/>
              <w:rPr>
                <w:b/>
                <w:sz w:val="15"/>
              </w:rPr>
            </w:pPr>
            <w:r>
              <w:rPr>
                <w:b/>
                <w:sz w:val="15"/>
              </w:rPr>
              <w:t>100,00</w:t>
            </w:r>
          </w:p>
        </w:tc>
        <w:tc>
          <w:tcPr>
            <w:tcW w:w="1091" w:type="dxa"/>
          </w:tcPr>
          <w:p w:rsidR="00A1026C" w:rsidRDefault="00976810">
            <w:pPr>
              <w:pStyle w:val="TableParagraph"/>
              <w:ind w:right="152"/>
              <w:jc w:val="right"/>
              <w:rPr>
                <w:b/>
                <w:sz w:val="15"/>
              </w:rPr>
            </w:pPr>
            <w:r>
              <w:rPr>
                <w:b/>
                <w:sz w:val="15"/>
              </w:rPr>
              <w:t>100,00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022</w:t>
            </w:r>
          </w:p>
        </w:tc>
        <w:tc>
          <w:tcPr>
            <w:tcW w:w="3994" w:type="dxa"/>
          </w:tcPr>
          <w:p w:rsidR="00A1026C" w:rsidRDefault="00976810">
            <w:pPr>
              <w:pStyle w:val="TableParagraph"/>
              <w:ind w:left="269"/>
              <w:rPr>
                <w:b/>
                <w:sz w:val="15"/>
              </w:rPr>
            </w:pPr>
            <w:r>
              <w:rPr>
                <w:b/>
                <w:sz w:val="15"/>
              </w:rPr>
              <w:t>Standesamt</w:t>
            </w:r>
          </w:p>
        </w:tc>
        <w:tc>
          <w:tcPr>
            <w:tcW w:w="3425" w:type="dxa"/>
          </w:tcPr>
          <w:p w:rsidR="00A1026C" w:rsidRDefault="00976810">
            <w:pPr>
              <w:pStyle w:val="TableParagraph"/>
              <w:ind w:right="420"/>
              <w:jc w:val="right"/>
              <w:rPr>
                <w:b/>
                <w:sz w:val="15"/>
              </w:rPr>
            </w:pPr>
            <w:r>
              <w:rPr>
                <w:b/>
                <w:sz w:val="15"/>
              </w:rPr>
              <w:t>-100,00</w:t>
            </w:r>
          </w:p>
        </w:tc>
        <w:tc>
          <w:tcPr>
            <w:tcW w:w="1361" w:type="dxa"/>
          </w:tcPr>
          <w:p w:rsidR="00A1026C" w:rsidRDefault="00976810">
            <w:pPr>
              <w:pStyle w:val="TableParagraph"/>
              <w:ind w:left="324" w:right="325"/>
              <w:jc w:val="center"/>
              <w:rPr>
                <w:b/>
                <w:sz w:val="15"/>
              </w:rPr>
            </w:pPr>
            <w:r>
              <w:rPr>
                <w:b/>
                <w:sz w:val="15"/>
              </w:rPr>
              <w:t>-100,00</w:t>
            </w:r>
          </w:p>
        </w:tc>
        <w:tc>
          <w:tcPr>
            <w:tcW w:w="1361" w:type="dxa"/>
          </w:tcPr>
          <w:p w:rsidR="00A1026C" w:rsidRDefault="00976810">
            <w:pPr>
              <w:pStyle w:val="TableParagraph"/>
              <w:ind w:left="324" w:right="325"/>
              <w:jc w:val="center"/>
              <w:rPr>
                <w:b/>
                <w:sz w:val="15"/>
              </w:rPr>
            </w:pPr>
            <w:r>
              <w:rPr>
                <w:b/>
                <w:sz w:val="15"/>
              </w:rPr>
              <w:t>-100,00</w:t>
            </w:r>
          </w:p>
        </w:tc>
        <w:tc>
          <w:tcPr>
            <w:tcW w:w="1361" w:type="dxa"/>
          </w:tcPr>
          <w:p w:rsidR="00A1026C" w:rsidRDefault="00976810">
            <w:pPr>
              <w:pStyle w:val="TableParagraph"/>
              <w:ind w:left="324" w:right="326"/>
              <w:jc w:val="center"/>
              <w:rPr>
                <w:b/>
                <w:sz w:val="15"/>
              </w:rPr>
            </w:pPr>
            <w:r>
              <w:rPr>
                <w:b/>
                <w:sz w:val="15"/>
              </w:rPr>
              <w:t>-100,00</w:t>
            </w:r>
          </w:p>
        </w:tc>
        <w:tc>
          <w:tcPr>
            <w:tcW w:w="1091" w:type="dxa"/>
          </w:tcPr>
          <w:p w:rsidR="00A1026C" w:rsidRDefault="00976810">
            <w:pPr>
              <w:pStyle w:val="TableParagraph"/>
              <w:ind w:right="152"/>
              <w:jc w:val="right"/>
              <w:rPr>
                <w:b/>
                <w:sz w:val="15"/>
              </w:rPr>
            </w:pPr>
            <w:r>
              <w:rPr>
                <w:b/>
                <w:sz w:val="15"/>
              </w:rPr>
              <w:t>-100,00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02</w:t>
            </w:r>
          </w:p>
        </w:tc>
        <w:tc>
          <w:tcPr>
            <w:tcW w:w="3994" w:type="dxa"/>
          </w:tcPr>
          <w:p w:rsidR="00A1026C" w:rsidRDefault="00976810">
            <w:pPr>
              <w:pStyle w:val="TableParagraph"/>
              <w:spacing w:line="153" w:lineRule="exact"/>
              <w:ind w:left="269"/>
              <w:rPr>
                <w:b/>
                <w:sz w:val="15"/>
              </w:rPr>
            </w:pPr>
            <w:r>
              <w:rPr>
                <w:b/>
                <w:sz w:val="15"/>
              </w:rPr>
              <w:t>Hauptverwaltung</w:t>
            </w:r>
          </w:p>
        </w:tc>
        <w:tc>
          <w:tcPr>
            <w:tcW w:w="3425" w:type="dxa"/>
          </w:tcPr>
          <w:p w:rsidR="00A1026C" w:rsidRDefault="00976810">
            <w:pPr>
              <w:pStyle w:val="TableParagraph"/>
              <w:spacing w:line="153" w:lineRule="exact"/>
              <w:ind w:right="420"/>
              <w:jc w:val="right"/>
              <w:rPr>
                <w:b/>
                <w:sz w:val="15"/>
              </w:rPr>
            </w:pPr>
            <w:r>
              <w:rPr>
                <w:b/>
                <w:sz w:val="15"/>
              </w:rPr>
              <w:t>-100,00</w:t>
            </w:r>
          </w:p>
        </w:tc>
        <w:tc>
          <w:tcPr>
            <w:tcW w:w="1361" w:type="dxa"/>
          </w:tcPr>
          <w:p w:rsidR="00A1026C" w:rsidRDefault="00976810">
            <w:pPr>
              <w:pStyle w:val="TableParagraph"/>
              <w:spacing w:line="153" w:lineRule="exact"/>
              <w:ind w:left="324" w:right="325"/>
              <w:jc w:val="center"/>
              <w:rPr>
                <w:b/>
                <w:sz w:val="15"/>
              </w:rPr>
            </w:pPr>
            <w:r>
              <w:rPr>
                <w:b/>
                <w:sz w:val="15"/>
              </w:rPr>
              <w:t>-100,00</w:t>
            </w:r>
          </w:p>
        </w:tc>
        <w:tc>
          <w:tcPr>
            <w:tcW w:w="1361" w:type="dxa"/>
          </w:tcPr>
          <w:p w:rsidR="00A1026C" w:rsidRDefault="00976810">
            <w:pPr>
              <w:pStyle w:val="TableParagraph"/>
              <w:spacing w:line="153" w:lineRule="exact"/>
              <w:ind w:left="324" w:right="325"/>
              <w:jc w:val="center"/>
              <w:rPr>
                <w:b/>
                <w:sz w:val="15"/>
              </w:rPr>
            </w:pPr>
            <w:r>
              <w:rPr>
                <w:b/>
                <w:sz w:val="15"/>
              </w:rPr>
              <w:t>-100,00</w:t>
            </w:r>
          </w:p>
        </w:tc>
        <w:tc>
          <w:tcPr>
            <w:tcW w:w="1361" w:type="dxa"/>
          </w:tcPr>
          <w:p w:rsidR="00A1026C" w:rsidRDefault="00976810">
            <w:pPr>
              <w:pStyle w:val="TableParagraph"/>
              <w:spacing w:line="153" w:lineRule="exact"/>
              <w:ind w:left="324" w:right="326"/>
              <w:jc w:val="center"/>
              <w:rPr>
                <w:b/>
                <w:sz w:val="15"/>
              </w:rPr>
            </w:pPr>
            <w:r>
              <w:rPr>
                <w:b/>
                <w:sz w:val="15"/>
              </w:rPr>
              <w:t>-100,00</w:t>
            </w:r>
          </w:p>
        </w:tc>
        <w:tc>
          <w:tcPr>
            <w:tcW w:w="1091" w:type="dxa"/>
          </w:tcPr>
          <w:p w:rsidR="00A1026C" w:rsidRDefault="00976810">
            <w:pPr>
              <w:pStyle w:val="TableParagraph"/>
              <w:spacing w:line="153" w:lineRule="exact"/>
              <w:ind w:right="152"/>
              <w:jc w:val="right"/>
              <w:rPr>
                <w:b/>
                <w:sz w:val="15"/>
              </w:rPr>
            </w:pPr>
            <w:r>
              <w:rPr>
                <w:b/>
                <w:sz w:val="15"/>
              </w:rPr>
              <w:t>-100,00</w:t>
            </w:r>
          </w:p>
        </w:tc>
      </w:tr>
    </w:tbl>
    <w:p w:rsidR="00A1026C" w:rsidRDefault="00A1026C">
      <w:pPr>
        <w:pStyle w:val="Textkrper"/>
        <w:spacing w:before="11"/>
        <w:rPr>
          <w:b w:val="0"/>
          <w:sz w:val="14"/>
        </w:rPr>
      </w:pPr>
    </w:p>
    <w:p w:rsidR="00A1026C" w:rsidRDefault="00976810">
      <w:pPr>
        <w:pStyle w:val="berschrift4"/>
        <w:tabs>
          <w:tab w:val="left" w:pos="2021"/>
        </w:tabs>
        <w:spacing w:before="96"/>
        <w:ind w:left="434"/>
      </w:pPr>
      <w:r>
        <w:t>03</w:t>
      </w:r>
      <w:r>
        <w:tab/>
        <w:t>Bauverwaltung</w:t>
      </w:r>
    </w:p>
    <w:p w:rsidR="00A1026C" w:rsidRDefault="00976810">
      <w:pPr>
        <w:pStyle w:val="Textkrper"/>
        <w:tabs>
          <w:tab w:val="left" w:pos="2019"/>
        </w:tabs>
        <w:spacing w:before="44"/>
        <w:ind w:left="431"/>
      </w:pPr>
      <w:r>
        <w:t>031</w:t>
      </w:r>
      <w:r>
        <w:tab/>
        <w:t>Amt für Raumordnung und Raumplanung</w:t>
      </w:r>
    </w:p>
    <w:p w:rsidR="00A1026C" w:rsidRPr="00976810" w:rsidRDefault="00FE1F19">
      <w:pPr>
        <w:pStyle w:val="Textkrper"/>
        <w:tabs>
          <w:tab w:val="left" w:pos="2019"/>
        </w:tabs>
        <w:spacing w:before="54" w:line="314" w:lineRule="auto"/>
        <w:ind w:left="431" w:right="10245"/>
        <w:rPr>
          <w:lang w:val="de-AT"/>
        </w:rPr>
      </w:pPr>
      <w:r>
        <w:rPr>
          <w:noProof/>
          <w:lang w:val="de-AT" w:eastAsia="de-AT"/>
        </w:rPr>
        <mc:AlternateContent>
          <mc:Choice Requires="wps">
            <w:drawing>
              <wp:anchor distT="0" distB="0" distL="114300" distR="114300" simplePos="0" relativeHeight="251599360" behindDoc="0" locked="0" layoutInCell="1" allowOverlap="1">
                <wp:simplePos x="0" y="0"/>
                <wp:positionH relativeFrom="page">
                  <wp:posOffset>720090</wp:posOffset>
                </wp:positionH>
                <wp:positionV relativeFrom="paragraph">
                  <wp:posOffset>343535</wp:posOffset>
                </wp:positionV>
                <wp:extent cx="9359900" cy="0"/>
                <wp:effectExtent l="5715" t="10160" r="6985" b="8890"/>
                <wp:wrapNone/>
                <wp:docPr id="19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0E060" id="Line 123"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7.05pt" to="793.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" strokeweight=".65pt">
                <w10:wrap anchorx="page"/>
              </v:line>
            </w:pict>
          </mc:Fallback>
        </mc:AlternateContent>
      </w:r>
      <w:r w:rsidR="00976810" w:rsidRPr="00976810">
        <w:rPr>
          <w:lang w:val="de-AT"/>
        </w:rPr>
        <w:t>031000</w:t>
      </w:r>
      <w:r w:rsidR="00976810" w:rsidRPr="00976810">
        <w:rPr>
          <w:lang w:val="de-AT"/>
        </w:rPr>
        <w:tab/>
        <w:t>Amt für Raumordnung und Raumplanung Mittelaufbringung (Erträge,</w:t>
      </w:r>
      <w:r w:rsidR="00976810" w:rsidRPr="00976810">
        <w:rPr>
          <w:spacing w:val="2"/>
          <w:lang w:val="de-AT"/>
        </w:rPr>
        <w:t xml:space="preserve"> </w:t>
      </w:r>
      <w:r w:rsidR="00976810" w:rsidRPr="00976810">
        <w:rPr>
          <w:lang w:val="de-AT"/>
        </w:rPr>
        <w:t>Einzahlungen)</w:t>
      </w:r>
    </w:p>
    <w:p w:rsidR="00A1026C" w:rsidRPr="00976810" w:rsidRDefault="00A1026C">
      <w:pPr>
        <w:spacing w:line="314" w:lineRule="auto"/>
        <w:rPr>
          <w:lang w:val="de-AT"/>
        </w:rPr>
        <w:sectPr w:rsidR="00A1026C" w:rsidRPr="00976810">
          <w:type w:val="continuous"/>
          <w:pgSz w:w="16840" w:h="11910" w:orient="landscape"/>
          <w:pgMar w:top="460" w:right="820" w:bottom="280" w:left="740" w:header="720" w:footer="720" w:gutter="0"/>
          <w:cols w:space="720"/>
        </w:sectPr>
      </w:pPr>
    </w:p>
    <w:p w:rsidR="00A1026C" w:rsidRPr="00976810" w:rsidRDefault="00976810">
      <w:pPr>
        <w:pStyle w:val="Textkrper"/>
        <w:spacing w:before="64"/>
        <w:ind w:left="431"/>
        <w:rPr>
          <w:lang w:val="de-AT"/>
        </w:rPr>
      </w:pPr>
      <w:r w:rsidRPr="00976810">
        <w:rPr>
          <w:lang w:val="de-AT"/>
        </w:rPr>
        <w:t>Summe Mittelaufbr.</w:t>
      </w:r>
    </w:p>
    <w:p w:rsidR="00A1026C" w:rsidRPr="00976810" w:rsidRDefault="00976810">
      <w:pPr>
        <w:pStyle w:val="Textkrper"/>
        <w:tabs>
          <w:tab w:val="left" w:pos="923"/>
          <w:tab w:val="left" w:pos="7353"/>
        </w:tabs>
        <w:spacing w:before="64"/>
        <w:ind w:left="129"/>
        <w:rPr>
          <w:lang w:val="de-AT"/>
        </w:rPr>
      </w:pPr>
      <w:r w:rsidRPr="00976810">
        <w:rPr>
          <w:b w:val="0"/>
          <w:lang w:val="de-AT"/>
        </w:rPr>
        <w:br w:type="column"/>
      </w:r>
      <w:r w:rsidRPr="00976810">
        <w:rPr>
          <w:lang w:val="de-AT"/>
        </w:rPr>
        <w:t>031</w:t>
      </w:r>
      <w:r w:rsidRPr="00976810">
        <w:rPr>
          <w:lang w:val="de-AT"/>
        </w:rPr>
        <w:tab/>
        <w:t>Amt für Raumordnung</w:t>
      </w:r>
      <w:r w:rsidRPr="00976810">
        <w:rPr>
          <w:spacing w:val="13"/>
          <w:lang w:val="de-AT"/>
        </w:rPr>
        <w:t xml:space="preserve"> </w:t>
      </w:r>
      <w:r w:rsidRPr="00976810">
        <w:rPr>
          <w:lang w:val="de-AT"/>
        </w:rPr>
        <w:t>und</w:t>
      </w:r>
      <w:r w:rsidRPr="00976810">
        <w:rPr>
          <w:spacing w:val="5"/>
          <w:lang w:val="de-AT"/>
        </w:rPr>
        <w:t xml:space="preserve"> </w:t>
      </w:r>
      <w:r w:rsidRPr="00976810">
        <w:rPr>
          <w:lang w:val="de-AT"/>
        </w:rPr>
        <w:t>Raumplanung</w:t>
      </w:r>
      <w:r w:rsidRPr="00976810">
        <w:rPr>
          <w:lang w:val="de-AT"/>
        </w:rPr>
        <w:tab/>
        <w:t>0,00</w:t>
      </w:r>
    </w:p>
    <w:p w:rsidR="00A1026C" w:rsidRPr="00976810" w:rsidRDefault="00976810">
      <w:pPr>
        <w:pStyle w:val="Textkrper"/>
        <w:tabs>
          <w:tab w:val="left" w:pos="1792"/>
          <w:tab w:val="left" w:pos="3152"/>
          <w:tab w:val="left" w:pos="4513"/>
        </w:tabs>
        <w:spacing w:before="64"/>
        <w:ind w:left="431"/>
        <w:rPr>
          <w:lang w:val="de-AT"/>
        </w:rPr>
      </w:pPr>
      <w:r w:rsidRPr="00976810">
        <w:rPr>
          <w:b w:val="0"/>
          <w:lang w:val="de-AT"/>
        </w:rPr>
        <w:br w:type="column"/>
      </w:r>
      <w:r w:rsidRPr="00976810">
        <w:rPr>
          <w:lang w:val="de-AT"/>
        </w:rPr>
        <w:t>0,00</w:t>
      </w:r>
      <w:r w:rsidRPr="00976810">
        <w:rPr>
          <w:lang w:val="de-AT"/>
        </w:rPr>
        <w:tab/>
        <w:t>0,00</w:t>
      </w:r>
      <w:r w:rsidRPr="00976810">
        <w:rPr>
          <w:lang w:val="de-AT"/>
        </w:rPr>
        <w:tab/>
        <w:t>0,00</w:t>
      </w:r>
      <w:r w:rsidRPr="00976810">
        <w:rPr>
          <w:lang w:val="de-AT"/>
        </w:rPr>
        <w:tab/>
        <w:t>0,00</w:t>
      </w:r>
    </w:p>
    <w:p w:rsidR="00A1026C" w:rsidRPr="00976810" w:rsidRDefault="00A1026C">
      <w:pPr>
        <w:rPr>
          <w:lang w:val="de-AT"/>
        </w:rPr>
        <w:sectPr w:rsidR="00A1026C" w:rsidRPr="00976810">
          <w:type w:val="continuous"/>
          <w:pgSz w:w="16840" w:h="11910" w:orient="landscape"/>
          <w:pgMar w:top="460" w:right="820" w:bottom="280" w:left="740" w:header="720" w:footer="720" w:gutter="0"/>
          <w:cols w:num="3" w:space="720" w:equalWidth="0">
            <w:col w:w="1850" w:space="40"/>
            <w:col w:w="7691" w:space="591"/>
            <w:col w:w="5108"/>
          </w:cols>
        </w:sectPr>
      </w:pPr>
    </w:p>
    <w:p w:rsidR="00A1026C" w:rsidRPr="00976810" w:rsidRDefault="00976810">
      <w:pPr>
        <w:pStyle w:val="Textkrper"/>
        <w:tabs>
          <w:tab w:val="left" w:pos="2019"/>
        </w:tabs>
        <w:spacing w:before="55" w:line="314" w:lineRule="auto"/>
        <w:ind w:left="431" w:right="39"/>
        <w:rPr>
          <w:lang w:val="de-AT"/>
        </w:rPr>
      </w:pPr>
      <w:r w:rsidRPr="00976810">
        <w:rPr>
          <w:lang w:val="de-AT"/>
        </w:rPr>
        <w:t>031000</w:t>
      </w:r>
      <w:r w:rsidRPr="00976810">
        <w:rPr>
          <w:lang w:val="de-AT"/>
        </w:rPr>
        <w:tab/>
        <w:t>Amt für Raumordnung und Raumplanung Mittelverwendung (Aufwendungen,</w:t>
      </w:r>
      <w:r w:rsidRPr="00976810">
        <w:rPr>
          <w:spacing w:val="4"/>
          <w:lang w:val="de-AT"/>
        </w:rPr>
        <w:t xml:space="preserve"> </w:t>
      </w:r>
      <w:r w:rsidRPr="00976810">
        <w:rPr>
          <w:lang w:val="de-AT"/>
        </w:rPr>
        <w:t>Auszahlungen)</w:t>
      </w:r>
    </w:p>
    <w:p w:rsidR="00A1026C" w:rsidRDefault="00976810">
      <w:pPr>
        <w:tabs>
          <w:tab w:val="left" w:pos="2019"/>
        </w:tabs>
        <w:spacing w:before="58"/>
        <w:ind w:left="431"/>
        <w:rPr>
          <w:sz w:val="15"/>
        </w:rPr>
      </w:pPr>
      <w:r>
        <w:rPr>
          <w:sz w:val="15"/>
        </w:rPr>
        <w:t>1/031000/728000</w:t>
      </w:r>
      <w:r>
        <w:rPr>
          <w:sz w:val="15"/>
        </w:rPr>
        <w:tab/>
        <w:t>ENTGELTE FÜR SONSTIGE</w:t>
      </w:r>
      <w:r>
        <w:rPr>
          <w:spacing w:val="28"/>
          <w:sz w:val="15"/>
        </w:rPr>
        <w:t xml:space="preserve"> </w:t>
      </w:r>
      <w:r>
        <w:rPr>
          <w:sz w:val="15"/>
        </w:rPr>
        <w:t>LEISTUNGEN</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ind w:left="431"/>
        <w:rPr>
          <w:sz w:val="15"/>
        </w:rPr>
      </w:pPr>
      <w:r>
        <w:rPr>
          <w:sz w:val="15"/>
        </w:rPr>
        <w:t>2225 24</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ind w:left="431"/>
        <w:rPr>
          <w:sz w:val="15"/>
        </w:rPr>
      </w:pPr>
      <w:r>
        <w:rPr>
          <w:sz w:val="15"/>
        </w:rPr>
        <w:t>3.000,00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tabs>
          <w:tab w:val="left" w:pos="1792"/>
          <w:tab w:val="left" w:pos="3152"/>
          <w:tab w:val="left" w:pos="4513"/>
        </w:tabs>
        <w:ind w:left="431"/>
        <w:rPr>
          <w:sz w:val="15"/>
        </w:rPr>
      </w:pPr>
      <w:r>
        <w:rPr>
          <w:sz w:val="15"/>
        </w:rPr>
        <w:t>3.000,00</w:t>
      </w:r>
      <w:r>
        <w:rPr>
          <w:sz w:val="15"/>
        </w:rPr>
        <w:tab/>
        <w:t>3.000,00</w:t>
      </w:r>
      <w:r>
        <w:rPr>
          <w:sz w:val="15"/>
        </w:rPr>
        <w:tab/>
        <w:t>3.000,00</w:t>
      </w:r>
      <w:r>
        <w:rPr>
          <w:sz w:val="15"/>
        </w:rPr>
        <w:tab/>
        <w:t>3.000,00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073" w:space="1504"/>
            <w:col w:w="1181" w:space="756"/>
            <w:col w:w="1067" w:space="293"/>
            <w:col w:w="5406"/>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816"/>
        <w:gridCol w:w="2538"/>
        <w:gridCol w:w="1360"/>
        <w:gridCol w:w="1360"/>
        <w:gridCol w:w="1360"/>
        <w:gridCol w:w="1154"/>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031</w:t>
            </w:r>
          </w:p>
        </w:tc>
        <w:tc>
          <w:tcPr>
            <w:tcW w:w="4816" w:type="dxa"/>
            <w:tcBorders>
              <w:top w:val="single" w:sz="6" w:space="0" w:color="000000"/>
            </w:tcBorders>
          </w:tcPr>
          <w:p w:rsidR="00A1026C" w:rsidRPr="00976810" w:rsidRDefault="00976810">
            <w:pPr>
              <w:pStyle w:val="TableParagraph"/>
              <w:spacing w:before="21"/>
              <w:ind w:left="269"/>
              <w:rPr>
                <w:b/>
                <w:sz w:val="15"/>
                <w:lang w:val="de-AT"/>
              </w:rPr>
            </w:pPr>
            <w:r w:rsidRPr="00976810">
              <w:rPr>
                <w:b/>
                <w:sz w:val="15"/>
                <w:lang w:val="de-AT"/>
              </w:rPr>
              <w:t>Amt für Raumordnung und Raumplanung</w:t>
            </w:r>
          </w:p>
        </w:tc>
        <w:tc>
          <w:tcPr>
            <w:tcW w:w="2538" w:type="dxa"/>
            <w:tcBorders>
              <w:top w:val="single" w:sz="6" w:space="0" w:color="000000"/>
            </w:tcBorders>
          </w:tcPr>
          <w:p w:rsidR="00A1026C" w:rsidRDefault="00976810">
            <w:pPr>
              <w:pStyle w:val="TableParagraph"/>
              <w:spacing w:before="21"/>
              <w:ind w:right="355"/>
              <w:jc w:val="right"/>
              <w:rPr>
                <w:b/>
                <w:sz w:val="15"/>
              </w:rPr>
            </w:pPr>
            <w:r>
              <w:rPr>
                <w:b/>
                <w:sz w:val="15"/>
              </w:rPr>
              <w:t>3.000,00</w:t>
            </w:r>
          </w:p>
        </w:tc>
        <w:tc>
          <w:tcPr>
            <w:tcW w:w="1360" w:type="dxa"/>
            <w:tcBorders>
              <w:top w:val="single" w:sz="6" w:space="0" w:color="000000"/>
            </w:tcBorders>
          </w:tcPr>
          <w:p w:rsidR="00A1026C" w:rsidRDefault="00976810">
            <w:pPr>
              <w:pStyle w:val="TableParagraph"/>
              <w:spacing w:before="21"/>
              <w:ind w:left="343" w:right="293"/>
              <w:jc w:val="center"/>
              <w:rPr>
                <w:b/>
                <w:sz w:val="15"/>
              </w:rPr>
            </w:pPr>
            <w:r>
              <w:rPr>
                <w:b/>
                <w:sz w:val="15"/>
              </w:rPr>
              <w:t>3.000,00</w:t>
            </w:r>
          </w:p>
        </w:tc>
        <w:tc>
          <w:tcPr>
            <w:tcW w:w="1360" w:type="dxa"/>
            <w:tcBorders>
              <w:top w:val="single" w:sz="6" w:space="0" w:color="000000"/>
            </w:tcBorders>
          </w:tcPr>
          <w:p w:rsidR="00A1026C" w:rsidRDefault="00976810">
            <w:pPr>
              <w:pStyle w:val="TableParagraph"/>
              <w:spacing w:before="21"/>
              <w:ind w:left="343" w:right="291"/>
              <w:jc w:val="center"/>
              <w:rPr>
                <w:b/>
                <w:sz w:val="15"/>
              </w:rPr>
            </w:pPr>
            <w:r>
              <w:rPr>
                <w:b/>
                <w:sz w:val="15"/>
              </w:rPr>
              <w:t>3.000,00</w:t>
            </w:r>
          </w:p>
        </w:tc>
        <w:tc>
          <w:tcPr>
            <w:tcW w:w="1360" w:type="dxa"/>
            <w:tcBorders>
              <w:top w:val="single" w:sz="6" w:space="0" w:color="000000"/>
            </w:tcBorders>
          </w:tcPr>
          <w:p w:rsidR="00A1026C" w:rsidRDefault="00976810">
            <w:pPr>
              <w:pStyle w:val="TableParagraph"/>
              <w:spacing w:before="21"/>
              <w:ind w:left="343" w:right="290"/>
              <w:jc w:val="center"/>
              <w:rPr>
                <w:b/>
                <w:sz w:val="15"/>
              </w:rPr>
            </w:pPr>
            <w:r>
              <w:rPr>
                <w:b/>
                <w:sz w:val="15"/>
              </w:rPr>
              <w:t>3.000,00</w:t>
            </w:r>
          </w:p>
        </w:tc>
        <w:tc>
          <w:tcPr>
            <w:tcW w:w="1154" w:type="dxa"/>
            <w:tcBorders>
              <w:top w:val="single" w:sz="6" w:space="0" w:color="000000"/>
            </w:tcBorders>
          </w:tcPr>
          <w:p w:rsidR="00A1026C" w:rsidRDefault="00976810">
            <w:pPr>
              <w:pStyle w:val="TableParagraph"/>
              <w:spacing w:before="21"/>
              <w:ind w:right="147"/>
              <w:jc w:val="right"/>
              <w:rPr>
                <w:b/>
                <w:sz w:val="15"/>
              </w:rPr>
            </w:pPr>
            <w:r>
              <w:rPr>
                <w:b/>
                <w:sz w:val="15"/>
              </w:rPr>
              <w:t>3.000,00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626" w:type="dxa"/>
          </w:tcPr>
          <w:p w:rsidR="00A1026C" w:rsidRDefault="00976810">
            <w:pPr>
              <w:pStyle w:val="TableParagraph"/>
              <w:spacing w:line="153" w:lineRule="exact"/>
              <w:ind w:left="101"/>
              <w:rPr>
                <w:b/>
                <w:sz w:val="15"/>
              </w:rPr>
            </w:pPr>
            <w:r>
              <w:rPr>
                <w:b/>
                <w:sz w:val="15"/>
              </w:rPr>
              <w:t>031</w:t>
            </w:r>
          </w:p>
        </w:tc>
        <w:tc>
          <w:tcPr>
            <w:tcW w:w="4816" w:type="dxa"/>
          </w:tcPr>
          <w:p w:rsidR="00A1026C" w:rsidRPr="00976810" w:rsidRDefault="00976810">
            <w:pPr>
              <w:pStyle w:val="TableParagraph"/>
              <w:spacing w:line="153" w:lineRule="exact"/>
              <w:ind w:left="269"/>
              <w:rPr>
                <w:b/>
                <w:sz w:val="15"/>
                <w:lang w:val="de-AT"/>
              </w:rPr>
            </w:pPr>
            <w:r w:rsidRPr="00976810">
              <w:rPr>
                <w:b/>
                <w:sz w:val="15"/>
                <w:lang w:val="de-AT"/>
              </w:rPr>
              <w:t>Amt für Raumordnung und Raumplanung</w:t>
            </w:r>
          </w:p>
        </w:tc>
        <w:tc>
          <w:tcPr>
            <w:tcW w:w="2538" w:type="dxa"/>
          </w:tcPr>
          <w:p w:rsidR="00A1026C" w:rsidRDefault="00976810">
            <w:pPr>
              <w:pStyle w:val="TableParagraph"/>
              <w:spacing w:line="153" w:lineRule="exact"/>
              <w:ind w:right="355"/>
              <w:jc w:val="right"/>
              <w:rPr>
                <w:b/>
                <w:sz w:val="15"/>
              </w:rPr>
            </w:pPr>
            <w:r>
              <w:rPr>
                <w:b/>
                <w:sz w:val="15"/>
              </w:rPr>
              <w:t>-3.000,00</w:t>
            </w:r>
          </w:p>
        </w:tc>
        <w:tc>
          <w:tcPr>
            <w:tcW w:w="1360" w:type="dxa"/>
          </w:tcPr>
          <w:p w:rsidR="00A1026C" w:rsidRDefault="00976810">
            <w:pPr>
              <w:pStyle w:val="TableParagraph"/>
              <w:spacing w:line="153" w:lineRule="exact"/>
              <w:ind w:left="340" w:right="340"/>
              <w:jc w:val="center"/>
              <w:rPr>
                <w:b/>
                <w:sz w:val="15"/>
              </w:rPr>
            </w:pPr>
            <w:r>
              <w:rPr>
                <w:b/>
                <w:sz w:val="15"/>
              </w:rPr>
              <w:t>-3.000,00</w:t>
            </w:r>
          </w:p>
        </w:tc>
        <w:tc>
          <w:tcPr>
            <w:tcW w:w="1360" w:type="dxa"/>
          </w:tcPr>
          <w:p w:rsidR="00A1026C" w:rsidRDefault="00976810">
            <w:pPr>
              <w:pStyle w:val="TableParagraph"/>
              <w:spacing w:line="153" w:lineRule="exact"/>
              <w:ind w:left="341" w:right="340"/>
              <w:jc w:val="center"/>
              <w:rPr>
                <w:b/>
                <w:sz w:val="15"/>
              </w:rPr>
            </w:pPr>
            <w:r>
              <w:rPr>
                <w:b/>
                <w:sz w:val="15"/>
              </w:rPr>
              <w:t>-3.000,00</w:t>
            </w:r>
          </w:p>
        </w:tc>
        <w:tc>
          <w:tcPr>
            <w:tcW w:w="1360" w:type="dxa"/>
          </w:tcPr>
          <w:p w:rsidR="00A1026C" w:rsidRDefault="00976810">
            <w:pPr>
              <w:pStyle w:val="TableParagraph"/>
              <w:spacing w:line="153" w:lineRule="exact"/>
              <w:ind w:left="342" w:right="340"/>
              <w:jc w:val="center"/>
              <w:rPr>
                <w:b/>
                <w:sz w:val="15"/>
              </w:rPr>
            </w:pPr>
            <w:r>
              <w:rPr>
                <w:b/>
                <w:sz w:val="15"/>
              </w:rPr>
              <w:t>-3.000,00</w:t>
            </w:r>
          </w:p>
        </w:tc>
        <w:tc>
          <w:tcPr>
            <w:tcW w:w="1154" w:type="dxa"/>
          </w:tcPr>
          <w:p w:rsidR="00A1026C" w:rsidRDefault="00976810">
            <w:pPr>
              <w:pStyle w:val="TableParagraph"/>
              <w:spacing w:line="153" w:lineRule="exact"/>
              <w:ind w:right="147"/>
              <w:jc w:val="right"/>
              <w:rPr>
                <w:b/>
                <w:sz w:val="15"/>
              </w:rPr>
            </w:pPr>
            <w:r>
              <w:rPr>
                <w:b/>
                <w:sz w:val="15"/>
              </w:rPr>
              <w:t>-3.000,00</w:t>
            </w:r>
          </w:p>
        </w:tc>
      </w:tr>
    </w:tbl>
    <w:p w:rsidR="00A1026C" w:rsidRDefault="00A1026C">
      <w:pPr>
        <w:pStyle w:val="Textkrper"/>
        <w:spacing w:before="10"/>
        <w:rPr>
          <w:b w:val="0"/>
        </w:rPr>
      </w:pPr>
    </w:p>
    <w:p w:rsidR="00A1026C" w:rsidRDefault="00976810">
      <w:pPr>
        <w:pStyle w:val="Textkrper"/>
        <w:tabs>
          <w:tab w:val="left" w:pos="2019"/>
        </w:tabs>
        <w:spacing w:before="98"/>
        <w:ind w:left="431"/>
      </w:pPr>
      <w:r>
        <w:t>032</w:t>
      </w:r>
      <w:r>
        <w:tab/>
        <w:t>Vermessungsamt</w:t>
      </w:r>
    </w:p>
    <w:p w:rsidR="00A1026C" w:rsidRDefault="00976810">
      <w:pPr>
        <w:pStyle w:val="Textkrper"/>
        <w:tabs>
          <w:tab w:val="left" w:pos="2019"/>
        </w:tabs>
        <w:spacing w:before="54" w:after="36" w:line="314" w:lineRule="auto"/>
        <w:ind w:left="431" w:right="11796"/>
      </w:pPr>
      <w:r>
        <w:t>032000</w:t>
      </w:r>
      <w:r>
        <w:tab/>
        <w:t>Vermessungsamt Mittelaufbringung (Erträge,</w:t>
      </w:r>
      <w:r>
        <w:rPr>
          <w:spacing w:val="9"/>
        </w:rPr>
        <w:t xml:space="preserve"> </w:t>
      </w:r>
      <w:r>
        <w:rPr>
          <w:spacing w:val="-2"/>
        </w:rPr>
        <w:t>Einzahlungen)</w:t>
      </w:r>
    </w:p>
    <w:tbl>
      <w:tblPr>
        <w:tblStyle w:val="TableNormal"/>
        <w:tblW w:w="0" w:type="auto"/>
        <w:tblInd w:w="401" w:type="dxa"/>
        <w:tblLayout w:type="fixed"/>
        <w:tblLook w:val="01E0" w:firstRow="1" w:lastRow="1" w:firstColumn="1" w:lastColumn="1" w:noHBand="0" w:noVBand="0"/>
      </w:tblPr>
      <w:tblGrid>
        <w:gridCol w:w="6271"/>
        <w:gridCol w:w="3407"/>
        <w:gridCol w:w="1361"/>
        <w:gridCol w:w="1361"/>
        <w:gridCol w:w="1361"/>
        <w:gridCol w:w="981"/>
      </w:tblGrid>
      <w:tr w:rsidR="00A1026C">
        <w:trPr>
          <w:trHeight w:val="222"/>
        </w:trPr>
        <w:tc>
          <w:tcPr>
            <w:tcW w:w="6271"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032</w:t>
            </w:r>
            <w:r>
              <w:rPr>
                <w:b/>
                <w:sz w:val="15"/>
              </w:rPr>
              <w:tab/>
              <w:t>Vermessungsamt</w:t>
            </w:r>
          </w:p>
        </w:tc>
        <w:tc>
          <w:tcPr>
            <w:tcW w:w="3407" w:type="dxa"/>
            <w:tcBorders>
              <w:top w:val="single" w:sz="6" w:space="0" w:color="000000"/>
            </w:tcBorders>
          </w:tcPr>
          <w:p w:rsidR="00A1026C" w:rsidRDefault="00976810">
            <w:pPr>
              <w:pStyle w:val="TableParagraph"/>
              <w:spacing w:before="21"/>
              <w:ind w:right="529"/>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981"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226"/>
        </w:trPr>
        <w:tc>
          <w:tcPr>
            <w:tcW w:w="6271" w:type="dxa"/>
          </w:tcPr>
          <w:p w:rsidR="00A1026C" w:rsidRDefault="00976810">
            <w:pPr>
              <w:pStyle w:val="TableParagraph"/>
              <w:tabs>
                <w:tab w:val="left" w:pos="2419"/>
              </w:tabs>
              <w:ind w:left="1625"/>
              <w:rPr>
                <w:b/>
                <w:sz w:val="15"/>
              </w:rPr>
            </w:pPr>
            <w:r>
              <w:rPr>
                <w:b/>
                <w:sz w:val="15"/>
              </w:rPr>
              <w:t>03</w:t>
            </w:r>
            <w:r>
              <w:rPr>
                <w:b/>
                <w:sz w:val="15"/>
              </w:rPr>
              <w:tab/>
              <w:t>Bauverwaltung</w:t>
            </w:r>
          </w:p>
        </w:tc>
        <w:tc>
          <w:tcPr>
            <w:tcW w:w="3407" w:type="dxa"/>
          </w:tcPr>
          <w:p w:rsidR="00A1026C" w:rsidRDefault="00976810">
            <w:pPr>
              <w:pStyle w:val="TableParagraph"/>
              <w:ind w:right="529"/>
              <w:jc w:val="right"/>
              <w:rPr>
                <w:b/>
                <w:sz w:val="15"/>
              </w:rPr>
            </w:pPr>
            <w:r>
              <w:rPr>
                <w:b/>
                <w:sz w:val="15"/>
              </w:rPr>
              <w:t>0,00</w:t>
            </w:r>
          </w:p>
        </w:tc>
        <w:tc>
          <w:tcPr>
            <w:tcW w:w="1361" w:type="dxa"/>
          </w:tcPr>
          <w:p w:rsidR="00A1026C" w:rsidRDefault="00976810">
            <w:pPr>
              <w:pStyle w:val="TableParagraph"/>
              <w:ind w:right="530"/>
              <w:jc w:val="right"/>
              <w:rPr>
                <w:b/>
                <w:sz w:val="15"/>
              </w:rPr>
            </w:pPr>
            <w:r>
              <w:rPr>
                <w:b/>
                <w:sz w:val="15"/>
              </w:rPr>
              <w:t>0,00</w:t>
            </w:r>
          </w:p>
        </w:tc>
        <w:tc>
          <w:tcPr>
            <w:tcW w:w="1361" w:type="dxa"/>
          </w:tcPr>
          <w:p w:rsidR="00A1026C" w:rsidRDefault="00976810">
            <w:pPr>
              <w:pStyle w:val="TableParagraph"/>
              <w:ind w:right="530"/>
              <w:jc w:val="right"/>
              <w:rPr>
                <w:b/>
                <w:sz w:val="15"/>
              </w:rPr>
            </w:pPr>
            <w:r>
              <w:rPr>
                <w:b/>
                <w:sz w:val="15"/>
              </w:rPr>
              <w:t>0,00</w:t>
            </w:r>
          </w:p>
        </w:tc>
        <w:tc>
          <w:tcPr>
            <w:tcW w:w="1361" w:type="dxa"/>
          </w:tcPr>
          <w:p w:rsidR="00A1026C" w:rsidRDefault="00976810">
            <w:pPr>
              <w:pStyle w:val="TableParagraph"/>
              <w:ind w:right="530"/>
              <w:jc w:val="right"/>
              <w:rPr>
                <w:b/>
                <w:sz w:val="15"/>
              </w:rPr>
            </w:pPr>
            <w:r>
              <w:rPr>
                <w:b/>
                <w:sz w:val="15"/>
              </w:rPr>
              <w:t>0,00</w:t>
            </w:r>
          </w:p>
        </w:tc>
        <w:tc>
          <w:tcPr>
            <w:tcW w:w="981" w:type="dxa"/>
          </w:tcPr>
          <w:p w:rsidR="00A1026C" w:rsidRDefault="00976810">
            <w:pPr>
              <w:pStyle w:val="TableParagraph"/>
              <w:ind w:right="151"/>
              <w:jc w:val="right"/>
              <w:rPr>
                <w:b/>
                <w:sz w:val="15"/>
              </w:rPr>
            </w:pPr>
            <w:r>
              <w:rPr>
                <w:b/>
                <w:sz w:val="15"/>
              </w:rPr>
              <w:t>0,00</w:t>
            </w:r>
          </w:p>
        </w:tc>
      </w:tr>
      <w:tr w:rsidR="00A1026C">
        <w:trPr>
          <w:trHeight w:val="198"/>
        </w:trPr>
        <w:tc>
          <w:tcPr>
            <w:tcW w:w="6271" w:type="dxa"/>
          </w:tcPr>
          <w:p w:rsidR="00A1026C" w:rsidRDefault="00976810">
            <w:pPr>
              <w:pStyle w:val="TableParagraph"/>
              <w:tabs>
                <w:tab w:val="left" w:pos="1625"/>
              </w:tabs>
              <w:spacing w:line="153" w:lineRule="exact"/>
              <w:ind w:left="38"/>
              <w:rPr>
                <w:b/>
                <w:sz w:val="15"/>
              </w:rPr>
            </w:pPr>
            <w:r>
              <w:rPr>
                <w:b/>
                <w:sz w:val="15"/>
              </w:rPr>
              <w:t>032000</w:t>
            </w:r>
            <w:r>
              <w:rPr>
                <w:b/>
                <w:sz w:val="15"/>
              </w:rPr>
              <w:tab/>
              <w:t>Vermessungsamt</w:t>
            </w:r>
          </w:p>
        </w:tc>
        <w:tc>
          <w:tcPr>
            <w:tcW w:w="3407"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981"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type w:val="continuous"/>
          <w:pgSz w:w="16840" w:h="11910" w:orient="landscape"/>
          <w:pgMar w:top="460" w:right="820" w:bottom="280" w:left="740" w:header="720" w:footer="720" w:gutter="0"/>
          <w:cols w:space="720"/>
        </w:sectPr>
      </w:pPr>
    </w:p>
    <w:p w:rsidR="00A1026C" w:rsidRDefault="00976810">
      <w:pPr>
        <w:pStyle w:val="Textkrper"/>
        <w:spacing w:before="53"/>
        <w:ind w:left="431"/>
      </w:pPr>
      <w:r>
        <w:t>Mittelverwendung (Aufwendungen, Auszahlungen)</w:t>
      </w:r>
    </w:p>
    <w:p w:rsidR="00A1026C" w:rsidRDefault="00976810">
      <w:pPr>
        <w:tabs>
          <w:tab w:val="left" w:pos="2019"/>
        </w:tabs>
        <w:spacing w:before="111"/>
        <w:ind w:left="431"/>
        <w:rPr>
          <w:sz w:val="15"/>
        </w:rPr>
      </w:pPr>
      <w:r>
        <w:rPr>
          <w:sz w:val="15"/>
        </w:rPr>
        <w:t>1/032000/728000</w:t>
      </w:r>
      <w:r>
        <w:rPr>
          <w:sz w:val="15"/>
        </w:rPr>
        <w:tab/>
        <w:t>ENTGELTE F. SONSTIGE</w:t>
      </w:r>
      <w:r>
        <w:rPr>
          <w:spacing w:val="30"/>
          <w:sz w:val="15"/>
        </w:rPr>
        <w:t xml:space="preserve"> </w:t>
      </w:r>
      <w:r>
        <w:rPr>
          <w:sz w:val="15"/>
        </w:rPr>
        <w:t>LEISTUNGEN</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2225 24</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300,00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3"/>
          <w:tab w:val="left" w:pos="4513"/>
        </w:tabs>
        <w:ind w:left="431"/>
        <w:rPr>
          <w:sz w:val="15"/>
        </w:rPr>
      </w:pPr>
      <w:r>
        <w:rPr>
          <w:sz w:val="15"/>
        </w:rPr>
        <w:t>300,00</w:t>
      </w:r>
      <w:r>
        <w:rPr>
          <w:sz w:val="15"/>
        </w:rPr>
        <w:tab/>
        <w:t>300,00</w:t>
      </w:r>
      <w:r>
        <w:rPr>
          <w:sz w:val="15"/>
        </w:rPr>
        <w:tab/>
        <w:t>300,00</w:t>
      </w:r>
      <w:r>
        <w:rPr>
          <w:sz w:val="15"/>
        </w:rPr>
        <w:tab/>
        <w:t>300,00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4937" w:space="1639"/>
            <w:col w:w="1181" w:space="884"/>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3947"/>
        <w:gridCol w:w="3407"/>
        <w:gridCol w:w="1361"/>
        <w:gridCol w:w="1361"/>
        <w:gridCol w:w="1361"/>
        <w:gridCol w:w="1155"/>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032</w:t>
            </w:r>
          </w:p>
        </w:tc>
        <w:tc>
          <w:tcPr>
            <w:tcW w:w="3947" w:type="dxa"/>
            <w:tcBorders>
              <w:top w:val="single" w:sz="6" w:space="0" w:color="000000"/>
            </w:tcBorders>
          </w:tcPr>
          <w:p w:rsidR="00A1026C" w:rsidRDefault="00976810">
            <w:pPr>
              <w:pStyle w:val="TableParagraph"/>
              <w:spacing w:before="21"/>
              <w:ind w:left="269"/>
              <w:rPr>
                <w:b/>
                <w:sz w:val="15"/>
              </w:rPr>
            </w:pPr>
            <w:r>
              <w:rPr>
                <w:b/>
                <w:sz w:val="15"/>
              </w:rPr>
              <w:t>Vermessungsamt</w:t>
            </w:r>
          </w:p>
        </w:tc>
        <w:tc>
          <w:tcPr>
            <w:tcW w:w="3407" w:type="dxa"/>
            <w:tcBorders>
              <w:top w:val="single" w:sz="6" w:space="0" w:color="000000"/>
            </w:tcBorders>
          </w:tcPr>
          <w:p w:rsidR="00A1026C" w:rsidRDefault="00976810">
            <w:pPr>
              <w:pStyle w:val="TableParagraph"/>
              <w:spacing w:before="21"/>
              <w:ind w:right="355"/>
              <w:jc w:val="right"/>
              <w:rPr>
                <w:b/>
                <w:sz w:val="15"/>
              </w:rPr>
            </w:pPr>
            <w:r>
              <w:rPr>
                <w:b/>
                <w:sz w:val="15"/>
              </w:rPr>
              <w:t>300,00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300,00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300,00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300,00</w:t>
            </w:r>
          </w:p>
        </w:tc>
        <w:tc>
          <w:tcPr>
            <w:tcW w:w="1155" w:type="dxa"/>
            <w:tcBorders>
              <w:top w:val="single" w:sz="6" w:space="0" w:color="000000"/>
            </w:tcBorders>
          </w:tcPr>
          <w:p w:rsidR="00A1026C" w:rsidRDefault="00976810">
            <w:pPr>
              <w:pStyle w:val="TableParagraph"/>
              <w:spacing w:before="21"/>
              <w:ind w:right="151"/>
              <w:jc w:val="right"/>
              <w:rPr>
                <w:b/>
                <w:sz w:val="15"/>
              </w:rPr>
            </w:pPr>
            <w:r>
              <w:rPr>
                <w:b/>
                <w:sz w:val="15"/>
              </w:rPr>
              <w:t>300,00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03</w:t>
            </w:r>
          </w:p>
        </w:tc>
        <w:tc>
          <w:tcPr>
            <w:tcW w:w="3947" w:type="dxa"/>
          </w:tcPr>
          <w:p w:rsidR="00A1026C" w:rsidRDefault="00976810">
            <w:pPr>
              <w:pStyle w:val="TableParagraph"/>
              <w:ind w:left="269"/>
              <w:rPr>
                <w:b/>
                <w:sz w:val="15"/>
              </w:rPr>
            </w:pPr>
            <w:r>
              <w:rPr>
                <w:b/>
                <w:sz w:val="15"/>
              </w:rPr>
              <w:t>Bauverwaltung</w:t>
            </w:r>
          </w:p>
        </w:tc>
        <w:tc>
          <w:tcPr>
            <w:tcW w:w="3407" w:type="dxa"/>
          </w:tcPr>
          <w:p w:rsidR="00A1026C" w:rsidRDefault="00976810">
            <w:pPr>
              <w:pStyle w:val="TableParagraph"/>
              <w:ind w:right="355"/>
              <w:jc w:val="right"/>
              <w:rPr>
                <w:b/>
                <w:sz w:val="15"/>
              </w:rPr>
            </w:pPr>
            <w:r>
              <w:rPr>
                <w:b/>
                <w:sz w:val="15"/>
              </w:rPr>
              <w:t>3.300,00</w:t>
            </w:r>
          </w:p>
        </w:tc>
        <w:tc>
          <w:tcPr>
            <w:tcW w:w="1361" w:type="dxa"/>
          </w:tcPr>
          <w:p w:rsidR="00A1026C" w:rsidRDefault="00976810">
            <w:pPr>
              <w:pStyle w:val="TableParagraph"/>
              <w:ind w:right="356"/>
              <w:jc w:val="right"/>
              <w:rPr>
                <w:b/>
                <w:sz w:val="15"/>
              </w:rPr>
            </w:pPr>
            <w:r>
              <w:rPr>
                <w:b/>
                <w:sz w:val="15"/>
              </w:rPr>
              <w:t>3.300,00</w:t>
            </w:r>
          </w:p>
        </w:tc>
        <w:tc>
          <w:tcPr>
            <w:tcW w:w="1361" w:type="dxa"/>
          </w:tcPr>
          <w:p w:rsidR="00A1026C" w:rsidRDefault="00976810">
            <w:pPr>
              <w:pStyle w:val="TableParagraph"/>
              <w:ind w:right="356"/>
              <w:jc w:val="right"/>
              <w:rPr>
                <w:b/>
                <w:sz w:val="15"/>
              </w:rPr>
            </w:pPr>
            <w:r>
              <w:rPr>
                <w:b/>
                <w:sz w:val="15"/>
              </w:rPr>
              <w:t>3.300,00</w:t>
            </w:r>
          </w:p>
        </w:tc>
        <w:tc>
          <w:tcPr>
            <w:tcW w:w="1361" w:type="dxa"/>
          </w:tcPr>
          <w:p w:rsidR="00A1026C" w:rsidRDefault="00976810">
            <w:pPr>
              <w:pStyle w:val="TableParagraph"/>
              <w:ind w:right="357"/>
              <w:jc w:val="right"/>
              <w:rPr>
                <w:b/>
                <w:sz w:val="15"/>
              </w:rPr>
            </w:pPr>
            <w:r>
              <w:rPr>
                <w:b/>
                <w:sz w:val="15"/>
              </w:rPr>
              <w:t>3.300,00</w:t>
            </w:r>
          </w:p>
        </w:tc>
        <w:tc>
          <w:tcPr>
            <w:tcW w:w="1155" w:type="dxa"/>
          </w:tcPr>
          <w:p w:rsidR="00A1026C" w:rsidRDefault="00976810">
            <w:pPr>
              <w:pStyle w:val="TableParagraph"/>
              <w:ind w:right="151"/>
              <w:jc w:val="right"/>
              <w:rPr>
                <w:b/>
                <w:sz w:val="15"/>
              </w:rPr>
            </w:pPr>
            <w:r>
              <w:rPr>
                <w:b/>
                <w:sz w:val="15"/>
              </w:rPr>
              <w:t>3.300,00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032</w:t>
            </w:r>
          </w:p>
        </w:tc>
        <w:tc>
          <w:tcPr>
            <w:tcW w:w="3947" w:type="dxa"/>
          </w:tcPr>
          <w:p w:rsidR="00A1026C" w:rsidRDefault="00976810">
            <w:pPr>
              <w:pStyle w:val="TableParagraph"/>
              <w:ind w:left="269"/>
              <w:rPr>
                <w:b/>
                <w:sz w:val="15"/>
              </w:rPr>
            </w:pPr>
            <w:r>
              <w:rPr>
                <w:b/>
                <w:sz w:val="15"/>
              </w:rPr>
              <w:t>Vermessungsamt</w:t>
            </w:r>
          </w:p>
        </w:tc>
        <w:tc>
          <w:tcPr>
            <w:tcW w:w="3407" w:type="dxa"/>
          </w:tcPr>
          <w:p w:rsidR="00A1026C" w:rsidRDefault="00976810">
            <w:pPr>
              <w:pStyle w:val="TableParagraph"/>
              <w:ind w:right="355"/>
              <w:jc w:val="right"/>
              <w:rPr>
                <w:b/>
                <w:sz w:val="15"/>
              </w:rPr>
            </w:pPr>
            <w:r>
              <w:rPr>
                <w:b/>
                <w:sz w:val="15"/>
              </w:rPr>
              <w:t>-300,00</w:t>
            </w:r>
          </w:p>
        </w:tc>
        <w:tc>
          <w:tcPr>
            <w:tcW w:w="1361" w:type="dxa"/>
          </w:tcPr>
          <w:p w:rsidR="00A1026C" w:rsidRDefault="00976810">
            <w:pPr>
              <w:pStyle w:val="TableParagraph"/>
              <w:ind w:right="355"/>
              <w:jc w:val="right"/>
              <w:rPr>
                <w:b/>
                <w:sz w:val="15"/>
              </w:rPr>
            </w:pPr>
            <w:r>
              <w:rPr>
                <w:b/>
                <w:sz w:val="15"/>
              </w:rPr>
              <w:t>-300,00</w:t>
            </w:r>
          </w:p>
        </w:tc>
        <w:tc>
          <w:tcPr>
            <w:tcW w:w="1361" w:type="dxa"/>
          </w:tcPr>
          <w:p w:rsidR="00A1026C" w:rsidRDefault="00976810">
            <w:pPr>
              <w:pStyle w:val="TableParagraph"/>
              <w:ind w:right="356"/>
              <w:jc w:val="right"/>
              <w:rPr>
                <w:b/>
                <w:sz w:val="15"/>
              </w:rPr>
            </w:pPr>
            <w:r>
              <w:rPr>
                <w:b/>
                <w:sz w:val="15"/>
              </w:rPr>
              <w:t>-300,00</w:t>
            </w:r>
          </w:p>
        </w:tc>
        <w:tc>
          <w:tcPr>
            <w:tcW w:w="1361" w:type="dxa"/>
          </w:tcPr>
          <w:p w:rsidR="00A1026C" w:rsidRDefault="00976810">
            <w:pPr>
              <w:pStyle w:val="TableParagraph"/>
              <w:ind w:right="356"/>
              <w:jc w:val="right"/>
              <w:rPr>
                <w:b/>
                <w:sz w:val="15"/>
              </w:rPr>
            </w:pPr>
            <w:r>
              <w:rPr>
                <w:b/>
                <w:sz w:val="15"/>
              </w:rPr>
              <w:t>-300,00</w:t>
            </w:r>
          </w:p>
        </w:tc>
        <w:tc>
          <w:tcPr>
            <w:tcW w:w="1155" w:type="dxa"/>
          </w:tcPr>
          <w:p w:rsidR="00A1026C" w:rsidRDefault="00976810">
            <w:pPr>
              <w:pStyle w:val="TableParagraph"/>
              <w:ind w:right="151"/>
              <w:jc w:val="right"/>
              <w:rPr>
                <w:b/>
                <w:sz w:val="15"/>
              </w:rPr>
            </w:pPr>
            <w:r>
              <w:rPr>
                <w:b/>
                <w:sz w:val="15"/>
              </w:rPr>
              <w:t>-300,00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03</w:t>
            </w:r>
          </w:p>
        </w:tc>
        <w:tc>
          <w:tcPr>
            <w:tcW w:w="3947" w:type="dxa"/>
          </w:tcPr>
          <w:p w:rsidR="00A1026C" w:rsidRDefault="00976810">
            <w:pPr>
              <w:pStyle w:val="TableParagraph"/>
              <w:spacing w:line="153" w:lineRule="exact"/>
              <w:ind w:left="269"/>
              <w:rPr>
                <w:b/>
                <w:sz w:val="15"/>
              </w:rPr>
            </w:pPr>
            <w:r>
              <w:rPr>
                <w:b/>
                <w:sz w:val="15"/>
              </w:rPr>
              <w:t>Bauverwaltung</w:t>
            </w:r>
          </w:p>
        </w:tc>
        <w:tc>
          <w:tcPr>
            <w:tcW w:w="3407" w:type="dxa"/>
          </w:tcPr>
          <w:p w:rsidR="00A1026C" w:rsidRDefault="00976810">
            <w:pPr>
              <w:pStyle w:val="TableParagraph"/>
              <w:spacing w:line="153" w:lineRule="exact"/>
              <w:ind w:right="355"/>
              <w:jc w:val="right"/>
              <w:rPr>
                <w:b/>
                <w:sz w:val="15"/>
              </w:rPr>
            </w:pPr>
            <w:r>
              <w:rPr>
                <w:b/>
                <w:sz w:val="15"/>
              </w:rPr>
              <w:t>-3.300,00</w:t>
            </w:r>
          </w:p>
        </w:tc>
        <w:tc>
          <w:tcPr>
            <w:tcW w:w="1361" w:type="dxa"/>
          </w:tcPr>
          <w:p w:rsidR="00A1026C" w:rsidRDefault="00976810">
            <w:pPr>
              <w:pStyle w:val="TableParagraph"/>
              <w:spacing w:line="153" w:lineRule="exact"/>
              <w:ind w:right="355"/>
              <w:jc w:val="right"/>
              <w:rPr>
                <w:b/>
                <w:sz w:val="15"/>
              </w:rPr>
            </w:pPr>
            <w:r>
              <w:rPr>
                <w:b/>
                <w:sz w:val="15"/>
              </w:rPr>
              <w:t>-3.300,00</w:t>
            </w:r>
          </w:p>
        </w:tc>
        <w:tc>
          <w:tcPr>
            <w:tcW w:w="1361" w:type="dxa"/>
          </w:tcPr>
          <w:p w:rsidR="00A1026C" w:rsidRDefault="00976810">
            <w:pPr>
              <w:pStyle w:val="TableParagraph"/>
              <w:spacing w:line="153" w:lineRule="exact"/>
              <w:ind w:right="356"/>
              <w:jc w:val="right"/>
              <w:rPr>
                <w:b/>
                <w:sz w:val="15"/>
              </w:rPr>
            </w:pPr>
            <w:r>
              <w:rPr>
                <w:b/>
                <w:sz w:val="15"/>
              </w:rPr>
              <w:t>-3.300,00</w:t>
            </w:r>
          </w:p>
        </w:tc>
        <w:tc>
          <w:tcPr>
            <w:tcW w:w="1361" w:type="dxa"/>
          </w:tcPr>
          <w:p w:rsidR="00A1026C" w:rsidRDefault="00976810">
            <w:pPr>
              <w:pStyle w:val="TableParagraph"/>
              <w:spacing w:line="153" w:lineRule="exact"/>
              <w:ind w:right="356"/>
              <w:jc w:val="right"/>
              <w:rPr>
                <w:b/>
                <w:sz w:val="15"/>
              </w:rPr>
            </w:pPr>
            <w:r>
              <w:rPr>
                <w:b/>
                <w:sz w:val="15"/>
              </w:rPr>
              <w:t>-3.300,00</w:t>
            </w:r>
          </w:p>
        </w:tc>
        <w:tc>
          <w:tcPr>
            <w:tcW w:w="1155" w:type="dxa"/>
          </w:tcPr>
          <w:p w:rsidR="00A1026C" w:rsidRDefault="00976810">
            <w:pPr>
              <w:pStyle w:val="TableParagraph"/>
              <w:spacing w:line="153" w:lineRule="exact"/>
              <w:ind w:right="151"/>
              <w:jc w:val="right"/>
              <w:rPr>
                <w:b/>
                <w:sz w:val="15"/>
              </w:rPr>
            </w:pPr>
            <w:r>
              <w:rPr>
                <w:b/>
                <w:sz w:val="15"/>
              </w:rPr>
              <w:t>-3.300,00</w:t>
            </w:r>
          </w:p>
        </w:tc>
      </w:tr>
    </w:tbl>
    <w:p w:rsidR="00A1026C" w:rsidRDefault="00A1026C">
      <w:pPr>
        <w:pStyle w:val="Textkrper"/>
        <w:rPr>
          <w:b w:val="0"/>
        </w:rPr>
      </w:pPr>
    </w:p>
    <w:p w:rsidR="00A1026C" w:rsidRDefault="00976810">
      <w:pPr>
        <w:pStyle w:val="berschrift4"/>
        <w:tabs>
          <w:tab w:val="left" w:pos="2021"/>
        </w:tabs>
        <w:spacing w:before="96"/>
        <w:ind w:left="434"/>
      </w:pPr>
      <w:r>
        <w:t>06</w:t>
      </w:r>
      <w:r>
        <w:tab/>
        <w:t>Sonstige Maßnahmen</w:t>
      </w:r>
    </w:p>
    <w:p w:rsidR="00A1026C" w:rsidRPr="00976810" w:rsidRDefault="00976810">
      <w:pPr>
        <w:pStyle w:val="Textkrper"/>
        <w:tabs>
          <w:tab w:val="left" w:pos="2019"/>
        </w:tabs>
        <w:spacing w:before="44" w:after="36" w:line="314" w:lineRule="auto"/>
        <w:ind w:left="431" w:right="8844"/>
        <w:rPr>
          <w:lang w:val="de-AT"/>
        </w:rPr>
      </w:pPr>
      <w:r w:rsidRPr="00976810">
        <w:rPr>
          <w:lang w:val="de-AT"/>
        </w:rPr>
        <w:t>060</w:t>
      </w:r>
      <w:r w:rsidRPr="00976810">
        <w:rPr>
          <w:lang w:val="de-AT"/>
        </w:rPr>
        <w:tab/>
        <w:t>Beiträge an Verbände, Vereine oder sonstige Organisationen 060000</w:t>
      </w:r>
      <w:r w:rsidRPr="00976810">
        <w:rPr>
          <w:lang w:val="de-AT"/>
        </w:rPr>
        <w:tab/>
        <w:t>Beiträge an Verbände, Vereine und sonstige Organisationen Mittelaufbringung (Erträge,</w:t>
      </w:r>
      <w:r w:rsidRPr="00976810">
        <w:rPr>
          <w:spacing w:val="1"/>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2150"/>
        <w:gridCol w:w="5462"/>
        <w:gridCol w:w="2067"/>
        <w:gridCol w:w="1361"/>
        <w:gridCol w:w="1361"/>
        <w:gridCol w:w="1361"/>
        <w:gridCol w:w="981"/>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060</w:t>
            </w:r>
          </w:p>
        </w:tc>
        <w:tc>
          <w:tcPr>
            <w:tcW w:w="5462" w:type="dxa"/>
            <w:tcBorders>
              <w:top w:val="single" w:sz="6" w:space="0" w:color="000000"/>
            </w:tcBorders>
          </w:tcPr>
          <w:p w:rsidR="00A1026C" w:rsidRPr="00976810" w:rsidRDefault="00976810">
            <w:pPr>
              <w:pStyle w:val="TableParagraph"/>
              <w:spacing w:before="21"/>
              <w:ind w:left="269"/>
              <w:rPr>
                <w:b/>
                <w:sz w:val="15"/>
                <w:lang w:val="de-AT"/>
              </w:rPr>
            </w:pPr>
            <w:r w:rsidRPr="00976810">
              <w:rPr>
                <w:b/>
                <w:sz w:val="15"/>
                <w:lang w:val="de-AT"/>
              </w:rPr>
              <w:t>Beiträge an Verbände, Vereine oder sonstige Organisa</w:t>
            </w:r>
          </w:p>
        </w:tc>
        <w:tc>
          <w:tcPr>
            <w:tcW w:w="2067"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981" w:type="dxa"/>
            <w:tcBorders>
              <w:top w:val="single" w:sz="6" w:space="0" w:color="000000"/>
            </w:tcBorders>
          </w:tcPr>
          <w:p w:rsidR="00A1026C" w:rsidRDefault="00976810">
            <w:pPr>
              <w:pStyle w:val="TableParagraph"/>
              <w:spacing w:before="21"/>
              <w:ind w:right="152"/>
              <w:jc w:val="right"/>
              <w:rPr>
                <w:b/>
                <w:sz w:val="15"/>
              </w:rPr>
            </w:pPr>
            <w:r>
              <w:rPr>
                <w:b/>
                <w:sz w:val="15"/>
              </w:rPr>
              <w:t>0,00</w:t>
            </w:r>
          </w:p>
        </w:tc>
      </w:tr>
      <w:tr w:rsidR="00A1026C">
        <w:trPr>
          <w:trHeight w:val="198"/>
        </w:trPr>
        <w:tc>
          <w:tcPr>
            <w:tcW w:w="2150" w:type="dxa"/>
          </w:tcPr>
          <w:p w:rsidR="00A1026C" w:rsidRDefault="00976810">
            <w:pPr>
              <w:pStyle w:val="TableParagraph"/>
              <w:spacing w:line="153" w:lineRule="exact"/>
              <w:ind w:right="352"/>
              <w:jc w:val="right"/>
              <w:rPr>
                <w:b/>
                <w:sz w:val="15"/>
              </w:rPr>
            </w:pPr>
            <w:r>
              <w:rPr>
                <w:b/>
                <w:sz w:val="15"/>
              </w:rPr>
              <w:t>06</w:t>
            </w:r>
          </w:p>
        </w:tc>
        <w:tc>
          <w:tcPr>
            <w:tcW w:w="5462" w:type="dxa"/>
          </w:tcPr>
          <w:p w:rsidR="00A1026C" w:rsidRDefault="00976810">
            <w:pPr>
              <w:pStyle w:val="TableParagraph"/>
              <w:spacing w:line="153" w:lineRule="exact"/>
              <w:ind w:left="269"/>
              <w:rPr>
                <w:b/>
                <w:sz w:val="15"/>
              </w:rPr>
            </w:pPr>
            <w:r>
              <w:rPr>
                <w:b/>
                <w:sz w:val="15"/>
              </w:rPr>
              <w:t>Sonstige Maßnahmen</w:t>
            </w:r>
          </w:p>
        </w:tc>
        <w:tc>
          <w:tcPr>
            <w:tcW w:w="2067" w:type="dxa"/>
          </w:tcPr>
          <w:p w:rsidR="00A1026C" w:rsidRDefault="00976810">
            <w:pPr>
              <w:pStyle w:val="TableParagraph"/>
              <w:spacing w:line="153" w:lineRule="exact"/>
              <w:ind w:right="530"/>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981" w:type="dxa"/>
          </w:tcPr>
          <w:p w:rsidR="00A1026C" w:rsidRDefault="00976810">
            <w:pPr>
              <w:pStyle w:val="TableParagraph"/>
              <w:spacing w:line="153" w:lineRule="exact"/>
              <w:ind w:right="152"/>
              <w:jc w:val="right"/>
              <w:rPr>
                <w:b/>
                <w:sz w:val="15"/>
              </w:rPr>
            </w:pPr>
            <w:r>
              <w:rPr>
                <w:b/>
                <w:sz w:val="15"/>
              </w:rPr>
              <w:t>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94"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69" o:spid="_x0000_s1257"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AMN07/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A1026C">
      <w:pPr>
        <w:spacing w:line="226" w:lineRule="exact"/>
        <w:rPr>
          <w:sz w:val="20"/>
        </w:rPr>
        <w:sectPr w:rsidR="00A1026C">
          <w:pgSz w:w="16840" w:h="11910" w:orient="landscape"/>
          <w:pgMar w:top="1140" w:right="820" w:bottom="720" w:left="740" w:header="584" w:footer="520" w:gutter="0"/>
          <w:cols w:space="720"/>
        </w:sectPr>
      </w:pPr>
    </w:p>
    <w:p w:rsidR="00A1026C" w:rsidRPr="00976810" w:rsidRDefault="00976810">
      <w:pPr>
        <w:pStyle w:val="Textkrper"/>
        <w:tabs>
          <w:tab w:val="left" w:pos="2019"/>
        </w:tabs>
        <w:spacing w:before="80" w:line="314" w:lineRule="auto"/>
        <w:ind w:left="431" w:right="38"/>
        <w:rPr>
          <w:lang w:val="de-AT"/>
        </w:rPr>
      </w:pPr>
      <w:r w:rsidRPr="00976810">
        <w:rPr>
          <w:lang w:val="de-AT"/>
        </w:rPr>
        <w:t>060000</w:t>
      </w:r>
      <w:r w:rsidRPr="00976810">
        <w:rPr>
          <w:lang w:val="de-AT"/>
        </w:rPr>
        <w:tab/>
        <w:t>Beiträge an Verbände, Vereine und sonstige Organisationen Mittelverwendung (Aufwendungen,</w:t>
      </w:r>
      <w:r w:rsidRPr="00976810">
        <w:rPr>
          <w:spacing w:val="1"/>
          <w:lang w:val="de-AT"/>
        </w:rPr>
        <w:t xml:space="preserve"> </w:t>
      </w:r>
      <w:r w:rsidRPr="00976810">
        <w:rPr>
          <w:lang w:val="de-AT"/>
        </w:rPr>
        <w:t>Auszahlungen)</w:t>
      </w:r>
    </w:p>
    <w:p w:rsidR="00A1026C" w:rsidRDefault="00976810">
      <w:pPr>
        <w:tabs>
          <w:tab w:val="left" w:pos="2019"/>
        </w:tabs>
        <w:spacing w:before="58"/>
        <w:ind w:left="431"/>
        <w:rPr>
          <w:sz w:val="15"/>
        </w:rPr>
      </w:pPr>
      <w:r>
        <w:rPr>
          <w:sz w:val="15"/>
        </w:rPr>
        <w:t>1/060000/726000</w:t>
      </w:r>
      <w:r>
        <w:rPr>
          <w:sz w:val="15"/>
        </w:rPr>
        <w:tab/>
        <w:t>MITGLIEDSBEITRÄGE AN</w:t>
      </w:r>
      <w:r>
        <w:rPr>
          <w:spacing w:val="3"/>
          <w:sz w:val="15"/>
        </w:rPr>
        <w:t xml:space="preserve"> </w:t>
      </w:r>
      <w:r>
        <w:rPr>
          <w:sz w:val="15"/>
        </w:rPr>
        <w:t>INSTITUTIONEN</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ind w:left="431"/>
        <w:rPr>
          <w:sz w:val="15"/>
        </w:rPr>
      </w:pPr>
      <w:r>
        <w:rPr>
          <w:sz w:val="15"/>
        </w:rPr>
        <w:t>2225 24</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ind w:left="431"/>
        <w:rPr>
          <w:sz w:val="15"/>
        </w:rPr>
      </w:pPr>
      <w:r>
        <w:rPr>
          <w:sz w:val="15"/>
        </w:rPr>
        <w:t>400,00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tabs>
          <w:tab w:val="left" w:pos="1792"/>
          <w:tab w:val="left" w:pos="3153"/>
          <w:tab w:val="left" w:pos="4513"/>
        </w:tabs>
        <w:ind w:left="431"/>
        <w:rPr>
          <w:sz w:val="15"/>
        </w:rPr>
      </w:pPr>
      <w:r>
        <w:rPr>
          <w:sz w:val="15"/>
        </w:rPr>
        <w:t>400,00</w:t>
      </w:r>
      <w:r>
        <w:rPr>
          <w:sz w:val="15"/>
        </w:rPr>
        <w:tab/>
        <w:t>400,00</w:t>
      </w:r>
      <w:r>
        <w:rPr>
          <w:sz w:val="15"/>
        </w:rPr>
        <w:tab/>
        <w:t>400,00</w:t>
      </w:r>
      <w:r>
        <w:rPr>
          <w:sz w:val="15"/>
        </w:rPr>
        <w:tab/>
        <w:t>400,00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6421" w:space="156"/>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5351"/>
        <w:gridCol w:w="2067"/>
        <w:gridCol w:w="1361"/>
        <w:gridCol w:w="1361"/>
        <w:gridCol w:w="1361"/>
        <w:gridCol w:w="1091"/>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060</w:t>
            </w:r>
          </w:p>
        </w:tc>
        <w:tc>
          <w:tcPr>
            <w:tcW w:w="5351" w:type="dxa"/>
            <w:tcBorders>
              <w:top w:val="single" w:sz="6" w:space="0" w:color="000000"/>
            </w:tcBorders>
          </w:tcPr>
          <w:p w:rsidR="00A1026C" w:rsidRPr="00976810" w:rsidRDefault="00976810">
            <w:pPr>
              <w:pStyle w:val="TableParagraph"/>
              <w:spacing w:before="21"/>
              <w:ind w:left="269"/>
              <w:rPr>
                <w:b/>
                <w:sz w:val="15"/>
                <w:lang w:val="de-AT"/>
              </w:rPr>
            </w:pPr>
            <w:r w:rsidRPr="00976810">
              <w:rPr>
                <w:b/>
                <w:sz w:val="15"/>
                <w:lang w:val="de-AT"/>
              </w:rPr>
              <w:t>Beiträge an Verbände, Vereine oder sonstige Organisa</w:t>
            </w:r>
          </w:p>
        </w:tc>
        <w:tc>
          <w:tcPr>
            <w:tcW w:w="2067" w:type="dxa"/>
            <w:tcBorders>
              <w:top w:val="single" w:sz="6" w:space="0" w:color="000000"/>
            </w:tcBorders>
          </w:tcPr>
          <w:p w:rsidR="00A1026C" w:rsidRDefault="00976810">
            <w:pPr>
              <w:pStyle w:val="TableParagraph"/>
              <w:spacing w:before="21"/>
              <w:ind w:right="419"/>
              <w:jc w:val="right"/>
              <w:rPr>
                <w:b/>
                <w:sz w:val="15"/>
              </w:rPr>
            </w:pPr>
            <w:r>
              <w:rPr>
                <w:b/>
                <w:sz w:val="15"/>
              </w:rPr>
              <w:t>400,00</w:t>
            </w:r>
          </w:p>
        </w:tc>
        <w:tc>
          <w:tcPr>
            <w:tcW w:w="1361" w:type="dxa"/>
            <w:tcBorders>
              <w:top w:val="single" w:sz="6" w:space="0" w:color="000000"/>
            </w:tcBorders>
          </w:tcPr>
          <w:p w:rsidR="00A1026C" w:rsidRDefault="00976810">
            <w:pPr>
              <w:pStyle w:val="TableParagraph"/>
              <w:spacing w:before="21"/>
              <w:ind w:left="324" w:right="275"/>
              <w:jc w:val="center"/>
              <w:rPr>
                <w:b/>
                <w:sz w:val="15"/>
              </w:rPr>
            </w:pPr>
            <w:r>
              <w:rPr>
                <w:b/>
                <w:sz w:val="15"/>
              </w:rPr>
              <w:t>400,00</w:t>
            </w:r>
          </w:p>
        </w:tc>
        <w:tc>
          <w:tcPr>
            <w:tcW w:w="1361" w:type="dxa"/>
            <w:tcBorders>
              <w:top w:val="single" w:sz="6" w:space="0" w:color="000000"/>
            </w:tcBorders>
          </w:tcPr>
          <w:p w:rsidR="00A1026C" w:rsidRDefault="00976810">
            <w:pPr>
              <w:pStyle w:val="TableParagraph"/>
              <w:spacing w:before="21"/>
              <w:ind w:left="324" w:right="276"/>
              <w:jc w:val="center"/>
              <w:rPr>
                <w:b/>
                <w:sz w:val="15"/>
              </w:rPr>
            </w:pPr>
            <w:r>
              <w:rPr>
                <w:b/>
                <w:sz w:val="15"/>
              </w:rPr>
              <w:t>400,00</w:t>
            </w:r>
          </w:p>
        </w:tc>
        <w:tc>
          <w:tcPr>
            <w:tcW w:w="1361" w:type="dxa"/>
            <w:tcBorders>
              <w:top w:val="single" w:sz="6" w:space="0" w:color="000000"/>
            </w:tcBorders>
          </w:tcPr>
          <w:p w:rsidR="00A1026C" w:rsidRDefault="00976810">
            <w:pPr>
              <w:pStyle w:val="TableParagraph"/>
              <w:spacing w:before="21"/>
              <w:ind w:left="324" w:right="276"/>
              <w:jc w:val="center"/>
              <w:rPr>
                <w:b/>
                <w:sz w:val="15"/>
              </w:rPr>
            </w:pPr>
            <w:r>
              <w:rPr>
                <w:b/>
                <w:sz w:val="15"/>
              </w:rPr>
              <w:t>400,00</w:t>
            </w:r>
          </w:p>
        </w:tc>
        <w:tc>
          <w:tcPr>
            <w:tcW w:w="1091" w:type="dxa"/>
            <w:tcBorders>
              <w:top w:val="single" w:sz="6" w:space="0" w:color="000000"/>
            </w:tcBorders>
          </w:tcPr>
          <w:p w:rsidR="00A1026C" w:rsidRDefault="00976810">
            <w:pPr>
              <w:pStyle w:val="TableParagraph"/>
              <w:spacing w:before="21"/>
              <w:ind w:right="151"/>
              <w:jc w:val="right"/>
              <w:rPr>
                <w:b/>
                <w:sz w:val="15"/>
              </w:rPr>
            </w:pPr>
            <w:r>
              <w:rPr>
                <w:b/>
                <w:sz w:val="15"/>
              </w:rPr>
              <w:t>400,00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06</w:t>
            </w:r>
          </w:p>
        </w:tc>
        <w:tc>
          <w:tcPr>
            <w:tcW w:w="5351" w:type="dxa"/>
          </w:tcPr>
          <w:p w:rsidR="00A1026C" w:rsidRDefault="00976810">
            <w:pPr>
              <w:pStyle w:val="TableParagraph"/>
              <w:ind w:left="269"/>
              <w:rPr>
                <w:b/>
                <w:sz w:val="15"/>
              </w:rPr>
            </w:pPr>
            <w:r>
              <w:rPr>
                <w:b/>
                <w:sz w:val="15"/>
              </w:rPr>
              <w:t>Sonstige Maßnahmen</w:t>
            </w:r>
          </w:p>
        </w:tc>
        <w:tc>
          <w:tcPr>
            <w:tcW w:w="2067" w:type="dxa"/>
          </w:tcPr>
          <w:p w:rsidR="00A1026C" w:rsidRDefault="00976810">
            <w:pPr>
              <w:pStyle w:val="TableParagraph"/>
              <w:ind w:right="419"/>
              <w:jc w:val="right"/>
              <w:rPr>
                <w:b/>
                <w:sz w:val="15"/>
              </w:rPr>
            </w:pPr>
            <w:r>
              <w:rPr>
                <w:b/>
                <w:sz w:val="15"/>
              </w:rPr>
              <w:t>400,00</w:t>
            </w:r>
          </w:p>
        </w:tc>
        <w:tc>
          <w:tcPr>
            <w:tcW w:w="1361" w:type="dxa"/>
          </w:tcPr>
          <w:p w:rsidR="00A1026C" w:rsidRDefault="00976810">
            <w:pPr>
              <w:pStyle w:val="TableParagraph"/>
              <w:ind w:left="324" w:right="275"/>
              <w:jc w:val="center"/>
              <w:rPr>
                <w:b/>
                <w:sz w:val="15"/>
              </w:rPr>
            </w:pPr>
            <w:r>
              <w:rPr>
                <w:b/>
                <w:sz w:val="15"/>
              </w:rPr>
              <w:t>400,00</w:t>
            </w:r>
          </w:p>
        </w:tc>
        <w:tc>
          <w:tcPr>
            <w:tcW w:w="1361" w:type="dxa"/>
          </w:tcPr>
          <w:p w:rsidR="00A1026C" w:rsidRDefault="00976810">
            <w:pPr>
              <w:pStyle w:val="TableParagraph"/>
              <w:ind w:left="324" w:right="276"/>
              <w:jc w:val="center"/>
              <w:rPr>
                <w:b/>
                <w:sz w:val="15"/>
              </w:rPr>
            </w:pPr>
            <w:r>
              <w:rPr>
                <w:b/>
                <w:sz w:val="15"/>
              </w:rPr>
              <w:t>400,00</w:t>
            </w:r>
          </w:p>
        </w:tc>
        <w:tc>
          <w:tcPr>
            <w:tcW w:w="1361" w:type="dxa"/>
          </w:tcPr>
          <w:p w:rsidR="00A1026C" w:rsidRDefault="00976810">
            <w:pPr>
              <w:pStyle w:val="TableParagraph"/>
              <w:ind w:left="324" w:right="276"/>
              <w:jc w:val="center"/>
              <w:rPr>
                <w:b/>
                <w:sz w:val="15"/>
              </w:rPr>
            </w:pPr>
            <w:r>
              <w:rPr>
                <w:b/>
                <w:sz w:val="15"/>
              </w:rPr>
              <w:t>400,00</w:t>
            </w:r>
          </w:p>
        </w:tc>
        <w:tc>
          <w:tcPr>
            <w:tcW w:w="1091" w:type="dxa"/>
          </w:tcPr>
          <w:p w:rsidR="00A1026C" w:rsidRDefault="00976810">
            <w:pPr>
              <w:pStyle w:val="TableParagraph"/>
              <w:ind w:right="151"/>
              <w:jc w:val="right"/>
              <w:rPr>
                <w:b/>
                <w:sz w:val="15"/>
              </w:rPr>
            </w:pPr>
            <w:r>
              <w:rPr>
                <w:b/>
                <w:sz w:val="15"/>
              </w:rPr>
              <w:t>400,00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060</w:t>
            </w:r>
          </w:p>
        </w:tc>
        <w:tc>
          <w:tcPr>
            <w:tcW w:w="5351" w:type="dxa"/>
          </w:tcPr>
          <w:p w:rsidR="00A1026C" w:rsidRPr="00976810" w:rsidRDefault="00976810">
            <w:pPr>
              <w:pStyle w:val="TableParagraph"/>
              <w:ind w:left="269"/>
              <w:rPr>
                <w:b/>
                <w:sz w:val="15"/>
                <w:lang w:val="de-AT"/>
              </w:rPr>
            </w:pPr>
            <w:r w:rsidRPr="00976810">
              <w:rPr>
                <w:b/>
                <w:sz w:val="15"/>
                <w:lang w:val="de-AT"/>
              </w:rPr>
              <w:t>Beiträge an Verbände, Vereine oder sonstige Organisa</w:t>
            </w:r>
          </w:p>
        </w:tc>
        <w:tc>
          <w:tcPr>
            <w:tcW w:w="2067" w:type="dxa"/>
          </w:tcPr>
          <w:p w:rsidR="00A1026C" w:rsidRDefault="00976810">
            <w:pPr>
              <w:pStyle w:val="TableParagraph"/>
              <w:ind w:right="419"/>
              <w:jc w:val="right"/>
              <w:rPr>
                <w:b/>
                <w:sz w:val="15"/>
              </w:rPr>
            </w:pPr>
            <w:r>
              <w:rPr>
                <w:b/>
                <w:sz w:val="15"/>
              </w:rPr>
              <w:t>-400,00</w:t>
            </w:r>
          </w:p>
        </w:tc>
        <w:tc>
          <w:tcPr>
            <w:tcW w:w="1361" w:type="dxa"/>
          </w:tcPr>
          <w:p w:rsidR="00A1026C" w:rsidRDefault="00976810">
            <w:pPr>
              <w:pStyle w:val="TableParagraph"/>
              <w:ind w:left="324" w:right="325"/>
              <w:jc w:val="center"/>
              <w:rPr>
                <w:b/>
                <w:sz w:val="15"/>
              </w:rPr>
            </w:pPr>
            <w:r>
              <w:rPr>
                <w:b/>
                <w:sz w:val="15"/>
              </w:rPr>
              <w:t>-400,00</w:t>
            </w:r>
          </w:p>
        </w:tc>
        <w:tc>
          <w:tcPr>
            <w:tcW w:w="1361" w:type="dxa"/>
          </w:tcPr>
          <w:p w:rsidR="00A1026C" w:rsidRDefault="00976810">
            <w:pPr>
              <w:pStyle w:val="TableParagraph"/>
              <w:ind w:left="324" w:right="325"/>
              <w:jc w:val="center"/>
              <w:rPr>
                <w:b/>
                <w:sz w:val="15"/>
              </w:rPr>
            </w:pPr>
            <w:r>
              <w:rPr>
                <w:b/>
                <w:sz w:val="15"/>
              </w:rPr>
              <w:t>-400,00</w:t>
            </w:r>
          </w:p>
        </w:tc>
        <w:tc>
          <w:tcPr>
            <w:tcW w:w="1361" w:type="dxa"/>
          </w:tcPr>
          <w:p w:rsidR="00A1026C" w:rsidRDefault="00976810">
            <w:pPr>
              <w:pStyle w:val="TableParagraph"/>
              <w:ind w:left="324" w:right="324"/>
              <w:jc w:val="center"/>
              <w:rPr>
                <w:b/>
                <w:sz w:val="15"/>
              </w:rPr>
            </w:pPr>
            <w:r>
              <w:rPr>
                <w:b/>
                <w:sz w:val="15"/>
              </w:rPr>
              <w:t>-400,00</w:t>
            </w:r>
          </w:p>
        </w:tc>
        <w:tc>
          <w:tcPr>
            <w:tcW w:w="1091" w:type="dxa"/>
          </w:tcPr>
          <w:p w:rsidR="00A1026C" w:rsidRDefault="00976810">
            <w:pPr>
              <w:pStyle w:val="TableParagraph"/>
              <w:ind w:right="151"/>
              <w:jc w:val="right"/>
              <w:rPr>
                <w:b/>
                <w:sz w:val="15"/>
              </w:rPr>
            </w:pPr>
            <w:r>
              <w:rPr>
                <w:b/>
                <w:sz w:val="15"/>
              </w:rPr>
              <w:t>-400,00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06</w:t>
            </w:r>
          </w:p>
        </w:tc>
        <w:tc>
          <w:tcPr>
            <w:tcW w:w="5351" w:type="dxa"/>
          </w:tcPr>
          <w:p w:rsidR="00A1026C" w:rsidRDefault="00976810">
            <w:pPr>
              <w:pStyle w:val="TableParagraph"/>
              <w:spacing w:line="153" w:lineRule="exact"/>
              <w:ind w:left="269"/>
              <w:rPr>
                <w:b/>
                <w:sz w:val="15"/>
              </w:rPr>
            </w:pPr>
            <w:r>
              <w:rPr>
                <w:b/>
                <w:sz w:val="15"/>
              </w:rPr>
              <w:t>Sonstige Maßnahmen</w:t>
            </w:r>
          </w:p>
        </w:tc>
        <w:tc>
          <w:tcPr>
            <w:tcW w:w="2067" w:type="dxa"/>
          </w:tcPr>
          <w:p w:rsidR="00A1026C" w:rsidRDefault="00976810">
            <w:pPr>
              <w:pStyle w:val="TableParagraph"/>
              <w:spacing w:line="153" w:lineRule="exact"/>
              <w:ind w:right="419"/>
              <w:jc w:val="right"/>
              <w:rPr>
                <w:b/>
                <w:sz w:val="15"/>
              </w:rPr>
            </w:pPr>
            <w:r>
              <w:rPr>
                <w:b/>
                <w:sz w:val="15"/>
              </w:rPr>
              <w:t>-400,00</w:t>
            </w:r>
          </w:p>
        </w:tc>
        <w:tc>
          <w:tcPr>
            <w:tcW w:w="1361" w:type="dxa"/>
          </w:tcPr>
          <w:p w:rsidR="00A1026C" w:rsidRDefault="00976810">
            <w:pPr>
              <w:pStyle w:val="TableParagraph"/>
              <w:spacing w:line="153" w:lineRule="exact"/>
              <w:ind w:left="324" w:right="325"/>
              <w:jc w:val="center"/>
              <w:rPr>
                <w:b/>
                <w:sz w:val="15"/>
              </w:rPr>
            </w:pPr>
            <w:r>
              <w:rPr>
                <w:b/>
                <w:sz w:val="15"/>
              </w:rPr>
              <w:t>-400,00</w:t>
            </w:r>
          </w:p>
        </w:tc>
        <w:tc>
          <w:tcPr>
            <w:tcW w:w="1361" w:type="dxa"/>
          </w:tcPr>
          <w:p w:rsidR="00A1026C" w:rsidRDefault="00976810">
            <w:pPr>
              <w:pStyle w:val="TableParagraph"/>
              <w:spacing w:line="153" w:lineRule="exact"/>
              <w:ind w:left="324" w:right="325"/>
              <w:jc w:val="center"/>
              <w:rPr>
                <w:b/>
                <w:sz w:val="15"/>
              </w:rPr>
            </w:pPr>
            <w:r>
              <w:rPr>
                <w:b/>
                <w:sz w:val="15"/>
              </w:rPr>
              <w:t>-400,00</w:t>
            </w:r>
          </w:p>
        </w:tc>
        <w:tc>
          <w:tcPr>
            <w:tcW w:w="1361" w:type="dxa"/>
          </w:tcPr>
          <w:p w:rsidR="00A1026C" w:rsidRDefault="00976810">
            <w:pPr>
              <w:pStyle w:val="TableParagraph"/>
              <w:spacing w:line="153" w:lineRule="exact"/>
              <w:ind w:left="324" w:right="324"/>
              <w:jc w:val="center"/>
              <w:rPr>
                <w:b/>
                <w:sz w:val="15"/>
              </w:rPr>
            </w:pPr>
            <w:r>
              <w:rPr>
                <w:b/>
                <w:sz w:val="15"/>
              </w:rPr>
              <w:t>-400,00</w:t>
            </w:r>
          </w:p>
        </w:tc>
        <w:tc>
          <w:tcPr>
            <w:tcW w:w="1091" w:type="dxa"/>
          </w:tcPr>
          <w:p w:rsidR="00A1026C" w:rsidRDefault="00976810">
            <w:pPr>
              <w:pStyle w:val="TableParagraph"/>
              <w:spacing w:line="153" w:lineRule="exact"/>
              <w:ind w:right="151"/>
              <w:jc w:val="right"/>
              <w:rPr>
                <w:b/>
                <w:sz w:val="15"/>
              </w:rPr>
            </w:pPr>
            <w:r>
              <w:rPr>
                <w:b/>
                <w:sz w:val="15"/>
              </w:rPr>
              <w:t>-400,00</w:t>
            </w:r>
          </w:p>
        </w:tc>
      </w:tr>
    </w:tbl>
    <w:p w:rsidR="00A1026C" w:rsidRDefault="00A1026C">
      <w:pPr>
        <w:pStyle w:val="Textkrper"/>
        <w:spacing w:before="11"/>
        <w:rPr>
          <w:b w:val="0"/>
          <w:sz w:val="14"/>
        </w:rPr>
      </w:pPr>
    </w:p>
    <w:p w:rsidR="00A1026C" w:rsidRDefault="00976810">
      <w:pPr>
        <w:pStyle w:val="berschrift4"/>
        <w:tabs>
          <w:tab w:val="left" w:pos="2021"/>
        </w:tabs>
        <w:spacing w:before="96"/>
        <w:ind w:left="434"/>
      </w:pPr>
      <w:r>
        <w:t>07</w:t>
      </w:r>
      <w:r>
        <w:tab/>
        <w:t>Verfügungsmittel</w:t>
      </w:r>
    </w:p>
    <w:p w:rsidR="00A1026C" w:rsidRDefault="00976810">
      <w:pPr>
        <w:pStyle w:val="Textkrper"/>
        <w:tabs>
          <w:tab w:val="left" w:pos="2019"/>
        </w:tabs>
        <w:spacing w:before="44"/>
        <w:ind w:left="431"/>
      </w:pPr>
      <w:r>
        <w:t>070</w:t>
      </w:r>
      <w:r>
        <w:tab/>
        <w:t>Verfügungsmittel</w:t>
      </w:r>
    </w:p>
    <w:p w:rsidR="00A1026C" w:rsidRDefault="00976810">
      <w:pPr>
        <w:pStyle w:val="Textkrper"/>
        <w:tabs>
          <w:tab w:val="left" w:pos="2019"/>
        </w:tabs>
        <w:spacing w:before="54" w:after="36" w:line="314" w:lineRule="auto"/>
        <w:ind w:left="431" w:right="11796"/>
      </w:pPr>
      <w:r>
        <w:t>070000</w:t>
      </w:r>
      <w:r>
        <w:tab/>
        <w:t>Verfügungsmittel Mittelaufbringung (Erträge,</w:t>
      </w:r>
      <w:r>
        <w:rPr>
          <w:spacing w:val="9"/>
        </w:rPr>
        <w:t xml:space="preserve"> </w:t>
      </w:r>
      <w:r>
        <w:rPr>
          <w:spacing w:val="-2"/>
        </w:rPr>
        <w:t>Einzahlungen)</w:t>
      </w:r>
    </w:p>
    <w:tbl>
      <w:tblPr>
        <w:tblStyle w:val="TableNormal"/>
        <w:tblW w:w="0" w:type="auto"/>
        <w:tblInd w:w="401" w:type="dxa"/>
        <w:tblLayout w:type="fixed"/>
        <w:tblLook w:val="01E0" w:firstRow="1" w:lastRow="1" w:firstColumn="1" w:lastColumn="1" w:noHBand="0" w:noVBand="0"/>
      </w:tblPr>
      <w:tblGrid>
        <w:gridCol w:w="6262"/>
        <w:gridCol w:w="3415"/>
        <w:gridCol w:w="1360"/>
        <w:gridCol w:w="1360"/>
        <w:gridCol w:w="1360"/>
        <w:gridCol w:w="980"/>
      </w:tblGrid>
      <w:tr w:rsidR="00A1026C">
        <w:trPr>
          <w:trHeight w:val="222"/>
        </w:trPr>
        <w:tc>
          <w:tcPr>
            <w:tcW w:w="6262"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070</w:t>
            </w:r>
            <w:r>
              <w:rPr>
                <w:b/>
                <w:sz w:val="15"/>
              </w:rPr>
              <w:tab/>
              <w:t>Verfügungsmittel</w:t>
            </w:r>
          </w:p>
        </w:tc>
        <w:tc>
          <w:tcPr>
            <w:tcW w:w="3415" w:type="dxa"/>
            <w:tcBorders>
              <w:top w:val="single" w:sz="6" w:space="0" w:color="000000"/>
            </w:tcBorders>
          </w:tcPr>
          <w:p w:rsidR="00A1026C" w:rsidRDefault="00976810">
            <w:pPr>
              <w:pStyle w:val="TableParagraph"/>
              <w:spacing w:before="21"/>
              <w:ind w:right="52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7"/>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6"/>
              <w:jc w:val="right"/>
              <w:rPr>
                <w:b/>
                <w:sz w:val="15"/>
              </w:rPr>
            </w:pPr>
            <w:r>
              <w:rPr>
                <w:b/>
                <w:sz w:val="15"/>
              </w:rPr>
              <w:t>0,00</w:t>
            </w:r>
          </w:p>
        </w:tc>
        <w:tc>
          <w:tcPr>
            <w:tcW w:w="980" w:type="dxa"/>
            <w:tcBorders>
              <w:top w:val="single" w:sz="6" w:space="0" w:color="000000"/>
            </w:tcBorders>
          </w:tcPr>
          <w:p w:rsidR="00A1026C" w:rsidRDefault="00976810">
            <w:pPr>
              <w:pStyle w:val="TableParagraph"/>
              <w:spacing w:before="21"/>
              <w:ind w:right="146"/>
              <w:jc w:val="right"/>
              <w:rPr>
                <w:b/>
                <w:sz w:val="15"/>
              </w:rPr>
            </w:pPr>
            <w:r>
              <w:rPr>
                <w:b/>
                <w:sz w:val="15"/>
              </w:rPr>
              <w:t>0,00</w:t>
            </w:r>
          </w:p>
        </w:tc>
      </w:tr>
      <w:tr w:rsidR="00A1026C">
        <w:trPr>
          <w:trHeight w:val="226"/>
        </w:trPr>
        <w:tc>
          <w:tcPr>
            <w:tcW w:w="6262" w:type="dxa"/>
          </w:tcPr>
          <w:p w:rsidR="00A1026C" w:rsidRDefault="00976810">
            <w:pPr>
              <w:pStyle w:val="TableParagraph"/>
              <w:tabs>
                <w:tab w:val="left" w:pos="2419"/>
              </w:tabs>
              <w:ind w:left="1625"/>
              <w:rPr>
                <w:b/>
                <w:sz w:val="15"/>
              </w:rPr>
            </w:pPr>
            <w:r>
              <w:rPr>
                <w:b/>
                <w:sz w:val="15"/>
              </w:rPr>
              <w:t>07</w:t>
            </w:r>
            <w:r>
              <w:rPr>
                <w:b/>
                <w:sz w:val="15"/>
              </w:rPr>
              <w:tab/>
              <w:t>Verfügungsmittel</w:t>
            </w:r>
          </w:p>
        </w:tc>
        <w:tc>
          <w:tcPr>
            <w:tcW w:w="3415" w:type="dxa"/>
          </w:tcPr>
          <w:p w:rsidR="00A1026C" w:rsidRDefault="00976810">
            <w:pPr>
              <w:pStyle w:val="TableParagraph"/>
              <w:ind w:right="528"/>
              <w:jc w:val="right"/>
              <w:rPr>
                <w:b/>
                <w:sz w:val="15"/>
              </w:rPr>
            </w:pPr>
            <w:r>
              <w:rPr>
                <w:b/>
                <w:sz w:val="15"/>
              </w:rPr>
              <w:t>0,00</w:t>
            </w:r>
          </w:p>
        </w:tc>
        <w:tc>
          <w:tcPr>
            <w:tcW w:w="1360" w:type="dxa"/>
          </w:tcPr>
          <w:p w:rsidR="00A1026C" w:rsidRDefault="00976810">
            <w:pPr>
              <w:pStyle w:val="TableParagraph"/>
              <w:ind w:right="528"/>
              <w:jc w:val="right"/>
              <w:rPr>
                <w:b/>
                <w:sz w:val="15"/>
              </w:rPr>
            </w:pPr>
            <w:r>
              <w:rPr>
                <w:b/>
                <w:sz w:val="15"/>
              </w:rPr>
              <w:t>0,00</w:t>
            </w:r>
          </w:p>
        </w:tc>
        <w:tc>
          <w:tcPr>
            <w:tcW w:w="1360" w:type="dxa"/>
          </w:tcPr>
          <w:p w:rsidR="00A1026C" w:rsidRDefault="00976810">
            <w:pPr>
              <w:pStyle w:val="TableParagraph"/>
              <w:ind w:right="527"/>
              <w:jc w:val="right"/>
              <w:rPr>
                <w:b/>
                <w:sz w:val="15"/>
              </w:rPr>
            </w:pPr>
            <w:r>
              <w:rPr>
                <w:b/>
                <w:sz w:val="15"/>
              </w:rPr>
              <w:t>0,00</w:t>
            </w:r>
          </w:p>
        </w:tc>
        <w:tc>
          <w:tcPr>
            <w:tcW w:w="1360" w:type="dxa"/>
          </w:tcPr>
          <w:p w:rsidR="00A1026C" w:rsidRDefault="00976810">
            <w:pPr>
              <w:pStyle w:val="TableParagraph"/>
              <w:ind w:right="526"/>
              <w:jc w:val="right"/>
              <w:rPr>
                <w:b/>
                <w:sz w:val="15"/>
              </w:rPr>
            </w:pPr>
            <w:r>
              <w:rPr>
                <w:b/>
                <w:sz w:val="15"/>
              </w:rPr>
              <w:t>0,00</w:t>
            </w:r>
          </w:p>
        </w:tc>
        <w:tc>
          <w:tcPr>
            <w:tcW w:w="980" w:type="dxa"/>
          </w:tcPr>
          <w:p w:rsidR="00A1026C" w:rsidRDefault="00976810">
            <w:pPr>
              <w:pStyle w:val="TableParagraph"/>
              <w:ind w:right="146"/>
              <w:jc w:val="right"/>
              <w:rPr>
                <w:b/>
                <w:sz w:val="15"/>
              </w:rPr>
            </w:pPr>
            <w:r>
              <w:rPr>
                <w:b/>
                <w:sz w:val="15"/>
              </w:rPr>
              <w:t>0,00</w:t>
            </w:r>
          </w:p>
        </w:tc>
      </w:tr>
      <w:tr w:rsidR="00A1026C">
        <w:trPr>
          <w:trHeight w:val="198"/>
        </w:trPr>
        <w:tc>
          <w:tcPr>
            <w:tcW w:w="6262" w:type="dxa"/>
          </w:tcPr>
          <w:p w:rsidR="00A1026C" w:rsidRDefault="00976810">
            <w:pPr>
              <w:pStyle w:val="TableParagraph"/>
              <w:tabs>
                <w:tab w:val="left" w:pos="1625"/>
              </w:tabs>
              <w:spacing w:line="153" w:lineRule="exact"/>
              <w:ind w:left="38"/>
              <w:rPr>
                <w:b/>
                <w:sz w:val="15"/>
              </w:rPr>
            </w:pPr>
            <w:r>
              <w:rPr>
                <w:b/>
                <w:sz w:val="15"/>
              </w:rPr>
              <w:t>070000</w:t>
            </w:r>
            <w:r>
              <w:rPr>
                <w:b/>
                <w:sz w:val="15"/>
              </w:rPr>
              <w:tab/>
              <w:t>Verfügungsmittel</w:t>
            </w:r>
          </w:p>
        </w:tc>
        <w:tc>
          <w:tcPr>
            <w:tcW w:w="3415"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980"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type w:val="continuous"/>
          <w:pgSz w:w="16840" w:h="11910" w:orient="landscape"/>
          <w:pgMar w:top="460" w:right="820" w:bottom="280" w:left="740" w:header="720" w:footer="720" w:gutter="0"/>
          <w:cols w:space="720"/>
        </w:sectPr>
      </w:pPr>
    </w:p>
    <w:p w:rsidR="00A1026C" w:rsidRDefault="00976810">
      <w:pPr>
        <w:pStyle w:val="Textkrper"/>
        <w:spacing w:before="53"/>
        <w:ind w:left="431"/>
      </w:pPr>
      <w:r>
        <w:t>Mittelverwendung (Aufwendungen, Auszahlungen)</w:t>
      </w:r>
    </w:p>
    <w:p w:rsidR="00A1026C" w:rsidRDefault="00976810">
      <w:pPr>
        <w:tabs>
          <w:tab w:val="left" w:pos="2019"/>
        </w:tabs>
        <w:spacing w:before="111"/>
        <w:ind w:left="431"/>
        <w:rPr>
          <w:sz w:val="15"/>
        </w:rPr>
      </w:pPr>
      <w:r>
        <w:rPr>
          <w:sz w:val="15"/>
        </w:rPr>
        <w:t>1/070000/729000</w:t>
      </w:r>
      <w:r>
        <w:rPr>
          <w:sz w:val="15"/>
        </w:rPr>
        <w:tab/>
        <w:t>SONSTIGE</w:t>
      </w:r>
      <w:r>
        <w:rPr>
          <w:spacing w:val="2"/>
          <w:sz w:val="15"/>
        </w:rPr>
        <w:t xml:space="preserve"> </w:t>
      </w:r>
      <w:r>
        <w:rPr>
          <w:sz w:val="15"/>
        </w:rPr>
        <w:t>AUSGABEN</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2225 24</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5.000,00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2"/>
          <w:tab w:val="left" w:pos="4513"/>
        </w:tabs>
        <w:ind w:left="431"/>
        <w:rPr>
          <w:sz w:val="15"/>
        </w:rPr>
      </w:pPr>
      <w:r>
        <w:rPr>
          <w:sz w:val="15"/>
        </w:rPr>
        <w:t>5.000,00</w:t>
      </w:r>
      <w:r>
        <w:rPr>
          <w:sz w:val="15"/>
        </w:rPr>
        <w:tab/>
        <w:t>5.000,00</w:t>
      </w:r>
      <w:r>
        <w:rPr>
          <w:sz w:val="15"/>
        </w:rPr>
        <w:tab/>
        <w:t>5.000,00</w:t>
      </w:r>
      <w:r>
        <w:rPr>
          <w:sz w:val="15"/>
        </w:rPr>
        <w:tab/>
        <w:t>5.000,00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4148" w:space="2429"/>
            <w:col w:w="1181" w:space="756"/>
            <w:col w:w="1067" w:space="293"/>
            <w:col w:w="5406"/>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3939"/>
        <w:gridCol w:w="3416"/>
        <w:gridCol w:w="1361"/>
        <w:gridCol w:w="1361"/>
        <w:gridCol w:w="1361"/>
        <w:gridCol w:w="1155"/>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070</w:t>
            </w:r>
          </w:p>
        </w:tc>
        <w:tc>
          <w:tcPr>
            <w:tcW w:w="3939" w:type="dxa"/>
            <w:tcBorders>
              <w:top w:val="single" w:sz="6" w:space="0" w:color="000000"/>
            </w:tcBorders>
          </w:tcPr>
          <w:p w:rsidR="00A1026C" w:rsidRDefault="00976810">
            <w:pPr>
              <w:pStyle w:val="TableParagraph"/>
              <w:spacing w:before="21"/>
              <w:ind w:left="269"/>
              <w:rPr>
                <w:b/>
                <w:sz w:val="15"/>
              </w:rPr>
            </w:pPr>
            <w:r>
              <w:rPr>
                <w:b/>
                <w:sz w:val="15"/>
              </w:rPr>
              <w:t>Verfügungsmittel</w:t>
            </w:r>
          </w:p>
        </w:tc>
        <w:tc>
          <w:tcPr>
            <w:tcW w:w="3416" w:type="dxa"/>
            <w:tcBorders>
              <w:top w:val="single" w:sz="6" w:space="0" w:color="000000"/>
            </w:tcBorders>
          </w:tcPr>
          <w:p w:rsidR="00A1026C" w:rsidRDefault="00976810">
            <w:pPr>
              <w:pStyle w:val="TableParagraph"/>
              <w:spacing w:before="21"/>
              <w:ind w:right="356"/>
              <w:jc w:val="right"/>
              <w:rPr>
                <w:b/>
                <w:sz w:val="15"/>
              </w:rPr>
            </w:pPr>
            <w:r>
              <w:rPr>
                <w:b/>
                <w:sz w:val="15"/>
              </w:rPr>
              <w:t>5.000,00</w:t>
            </w:r>
          </w:p>
        </w:tc>
        <w:tc>
          <w:tcPr>
            <w:tcW w:w="1361" w:type="dxa"/>
            <w:tcBorders>
              <w:top w:val="single" w:sz="6" w:space="0" w:color="000000"/>
            </w:tcBorders>
          </w:tcPr>
          <w:p w:rsidR="00A1026C" w:rsidRDefault="00976810">
            <w:pPr>
              <w:pStyle w:val="TableParagraph"/>
              <w:spacing w:before="21"/>
              <w:ind w:left="324" w:right="277"/>
              <w:jc w:val="center"/>
              <w:rPr>
                <w:b/>
                <w:sz w:val="15"/>
              </w:rPr>
            </w:pPr>
            <w:r>
              <w:rPr>
                <w:b/>
                <w:sz w:val="15"/>
              </w:rPr>
              <w:t>5.000,00</w:t>
            </w:r>
          </w:p>
        </w:tc>
        <w:tc>
          <w:tcPr>
            <w:tcW w:w="1361" w:type="dxa"/>
            <w:tcBorders>
              <w:top w:val="single" w:sz="6" w:space="0" w:color="000000"/>
            </w:tcBorders>
          </w:tcPr>
          <w:p w:rsidR="00A1026C" w:rsidRDefault="00976810">
            <w:pPr>
              <w:pStyle w:val="TableParagraph"/>
              <w:spacing w:before="21"/>
              <w:ind w:left="324" w:right="277"/>
              <w:jc w:val="center"/>
              <w:rPr>
                <w:b/>
                <w:sz w:val="15"/>
              </w:rPr>
            </w:pPr>
            <w:r>
              <w:rPr>
                <w:b/>
                <w:sz w:val="15"/>
              </w:rPr>
              <w:t>5.000,00</w:t>
            </w:r>
          </w:p>
        </w:tc>
        <w:tc>
          <w:tcPr>
            <w:tcW w:w="1361" w:type="dxa"/>
            <w:tcBorders>
              <w:top w:val="single" w:sz="6" w:space="0" w:color="000000"/>
            </w:tcBorders>
          </w:tcPr>
          <w:p w:rsidR="00A1026C" w:rsidRDefault="00976810">
            <w:pPr>
              <w:pStyle w:val="TableParagraph"/>
              <w:spacing w:before="21"/>
              <w:ind w:left="324" w:right="278"/>
              <w:jc w:val="center"/>
              <w:rPr>
                <w:b/>
                <w:sz w:val="15"/>
              </w:rPr>
            </w:pPr>
            <w:r>
              <w:rPr>
                <w:b/>
                <w:sz w:val="15"/>
              </w:rPr>
              <w:t>5.000,00</w:t>
            </w:r>
          </w:p>
        </w:tc>
        <w:tc>
          <w:tcPr>
            <w:tcW w:w="1155" w:type="dxa"/>
            <w:tcBorders>
              <w:top w:val="single" w:sz="6" w:space="0" w:color="000000"/>
            </w:tcBorders>
          </w:tcPr>
          <w:p w:rsidR="00A1026C" w:rsidRDefault="00976810">
            <w:pPr>
              <w:pStyle w:val="TableParagraph"/>
              <w:spacing w:before="21"/>
              <w:ind w:right="152"/>
              <w:jc w:val="right"/>
              <w:rPr>
                <w:b/>
                <w:sz w:val="15"/>
              </w:rPr>
            </w:pPr>
            <w:r>
              <w:rPr>
                <w:b/>
                <w:sz w:val="15"/>
              </w:rPr>
              <w:t>5.000,00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07</w:t>
            </w:r>
          </w:p>
        </w:tc>
        <w:tc>
          <w:tcPr>
            <w:tcW w:w="3939" w:type="dxa"/>
          </w:tcPr>
          <w:p w:rsidR="00A1026C" w:rsidRDefault="00976810">
            <w:pPr>
              <w:pStyle w:val="TableParagraph"/>
              <w:ind w:left="269"/>
              <w:rPr>
                <w:b/>
                <w:sz w:val="15"/>
              </w:rPr>
            </w:pPr>
            <w:r>
              <w:rPr>
                <w:b/>
                <w:sz w:val="15"/>
              </w:rPr>
              <w:t>Verfügungsmittel</w:t>
            </w:r>
          </w:p>
        </w:tc>
        <w:tc>
          <w:tcPr>
            <w:tcW w:w="3416" w:type="dxa"/>
          </w:tcPr>
          <w:p w:rsidR="00A1026C" w:rsidRDefault="00976810">
            <w:pPr>
              <w:pStyle w:val="TableParagraph"/>
              <w:ind w:right="356"/>
              <w:jc w:val="right"/>
              <w:rPr>
                <w:b/>
                <w:sz w:val="15"/>
              </w:rPr>
            </w:pPr>
            <w:r>
              <w:rPr>
                <w:b/>
                <w:sz w:val="15"/>
              </w:rPr>
              <w:t>5.000,00</w:t>
            </w:r>
          </w:p>
        </w:tc>
        <w:tc>
          <w:tcPr>
            <w:tcW w:w="1361" w:type="dxa"/>
          </w:tcPr>
          <w:p w:rsidR="00A1026C" w:rsidRDefault="00976810">
            <w:pPr>
              <w:pStyle w:val="TableParagraph"/>
              <w:ind w:left="324" w:right="277"/>
              <w:jc w:val="center"/>
              <w:rPr>
                <w:b/>
                <w:sz w:val="15"/>
              </w:rPr>
            </w:pPr>
            <w:r>
              <w:rPr>
                <w:b/>
                <w:sz w:val="15"/>
              </w:rPr>
              <w:t>5.000,00</w:t>
            </w:r>
          </w:p>
        </w:tc>
        <w:tc>
          <w:tcPr>
            <w:tcW w:w="1361" w:type="dxa"/>
          </w:tcPr>
          <w:p w:rsidR="00A1026C" w:rsidRDefault="00976810">
            <w:pPr>
              <w:pStyle w:val="TableParagraph"/>
              <w:ind w:left="324" w:right="277"/>
              <w:jc w:val="center"/>
              <w:rPr>
                <w:b/>
                <w:sz w:val="15"/>
              </w:rPr>
            </w:pPr>
            <w:r>
              <w:rPr>
                <w:b/>
                <w:sz w:val="15"/>
              </w:rPr>
              <w:t>5.000,00</w:t>
            </w:r>
          </w:p>
        </w:tc>
        <w:tc>
          <w:tcPr>
            <w:tcW w:w="1361" w:type="dxa"/>
          </w:tcPr>
          <w:p w:rsidR="00A1026C" w:rsidRDefault="00976810">
            <w:pPr>
              <w:pStyle w:val="TableParagraph"/>
              <w:ind w:left="324" w:right="278"/>
              <w:jc w:val="center"/>
              <w:rPr>
                <w:b/>
                <w:sz w:val="15"/>
              </w:rPr>
            </w:pPr>
            <w:r>
              <w:rPr>
                <w:b/>
                <w:sz w:val="15"/>
              </w:rPr>
              <w:t>5.000,00</w:t>
            </w:r>
          </w:p>
        </w:tc>
        <w:tc>
          <w:tcPr>
            <w:tcW w:w="1155" w:type="dxa"/>
          </w:tcPr>
          <w:p w:rsidR="00A1026C" w:rsidRDefault="00976810">
            <w:pPr>
              <w:pStyle w:val="TableParagraph"/>
              <w:ind w:right="152"/>
              <w:jc w:val="right"/>
              <w:rPr>
                <w:b/>
                <w:sz w:val="15"/>
              </w:rPr>
            </w:pPr>
            <w:r>
              <w:rPr>
                <w:b/>
                <w:sz w:val="15"/>
              </w:rPr>
              <w:t>5.000,00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070</w:t>
            </w:r>
          </w:p>
        </w:tc>
        <w:tc>
          <w:tcPr>
            <w:tcW w:w="3939" w:type="dxa"/>
          </w:tcPr>
          <w:p w:rsidR="00A1026C" w:rsidRDefault="00976810">
            <w:pPr>
              <w:pStyle w:val="TableParagraph"/>
              <w:ind w:left="269"/>
              <w:rPr>
                <w:b/>
                <w:sz w:val="15"/>
              </w:rPr>
            </w:pPr>
            <w:r>
              <w:rPr>
                <w:b/>
                <w:sz w:val="15"/>
              </w:rPr>
              <w:t>Verfügungsmittel</w:t>
            </w:r>
          </w:p>
        </w:tc>
        <w:tc>
          <w:tcPr>
            <w:tcW w:w="3416" w:type="dxa"/>
          </w:tcPr>
          <w:p w:rsidR="00A1026C" w:rsidRDefault="00976810">
            <w:pPr>
              <w:pStyle w:val="TableParagraph"/>
              <w:ind w:right="356"/>
              <w:jc w:val="right"/>
              <w:rPr>
                <w:b/>
                <w:sz w:val="15"/>
              </w:rPr>
            </w:pPr>
            <w:r>
              <w:rPr>
                <w:b/>
                <w:sz w:val="15"/>
              </w:rPr>
              <w:t>-5.000,00</w:t>
            </w:r>
          </w:p>
        </w:tc>
        <w:tc>
          <w:tcPr>
            <w:tcW w:w="1361" w:type="dxa"/>
          </w:tcPr>
          <w:p w:rsidR="00A1026C" w:rsidRDefault="00976810">
            <w:pPr>
              <w:pStyle w:val="TableParagraph"/>
              <w:ind w:left="324" w:right="324"/>
              <w:jc w:val="center"/>
              <w:rPr>
                <w:b/>
                <w:sz w:val="15"/>
              </w:rPr>
            </w:pPr>
            <w:r>
              <w:rPr>
                <w:b/>
                <w:sz w:val="15"/>
              </w:rPr>
              <w:t>-5.000,00</w:t>
            </w:r>
          </w:p>
        </w:tc>
        <w:tc>
          <w:tcPr>
            <w:tcW w:w="1361" w:type="dxa"/>
          </w:tcPr>
          <w:p w:rsidR="00A1026C" w:rsidRDefault="00976810">
            <w:pPr>
              <w:pStyle w:val="TableParagraph"/>
              <w:ind w:left="324" w:right="325"/>
              <w:jc w:val="center"/>
              <w:rPr>
                <w:b/>
                <w:sz w:val="15"/>
              </w:rPr>
            </w:pPr>
            <w:r>
              <w:rPr>
                <w:b/>
                <w:sz w:val="15"/>
              </w:rPr>
              <w:t>-5.000,00</w:t>
            </w:r>
          </w:p>
        </w:tc>
        <w:tc>
          <w:tcPr>
            <w:tcW w:w="1361" w:type="dxa"/>
          </w:tcPr>
          <w:p w:rsidR="00A1026C" w:rsidRDefault="00976810">
            <w:pPr>
              <w:pStyle w:val="TableParagraph"/>
              <w:ind w:left="324" w:right="326"/>
              <w:jc w:val="center"/>
              <w:rPr>
                <w:b/>
                <w:sz w:val="15"/>
              </w:rPr>
            </w:pPr>
            <w:r>
              <w:rPr>
                <w:b/>
                <w:sz w:val="15"/>
              </w:rPr>
              <w:t>-5.000,00</w:t>
            </w:r>
          </w:p>
        </w:tc>
        <w:tc>
          <w:tcPr>
            <w:tcW w:w="1155" w:type="dxa"/>
          </w:tcPr>
          <w:p w:rsidR="00A1026C" w:rsidRDefault="00976810">
            <w:pPr>
              <w:pStyle w:val="TableParagraph"/>
              <w:ind w:right="152"/>
              <w:jc w:val="right"/>
              <w:rPr>
                <w:b/>
                <w:sz w:val="15"/>
              </w:rPr>
            </w:pPr>
            <w:r>
              <w:rPr>
                <w:b/>
                <w:sz w:val="15"/>
              </w:rPr>
              <w:t>-5.000,00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07</w:t>
            </w:r>
          </w:p>
        </w:tc>
        <w:tc>
          <w:tcPr>
            <w:tcW w:w="3939" w:type="dxa"/>
          </w:tcPr>
          <w:p w:rsidR="00A1026C" w:rsidRDefault="00976810">
            <w:pPr>
              <w:pStyle w:val="TableParagraph"/>
              <w:spacing w:line="153" w:lineRule="exact"/>
              <w:ind w:left="269"/>
              <w:rPr>
                <w:b/>
                <w:sz w:val="15"/>
              </w:rPr>
            </w:pPr>
            <w:r>
              <w:rPr>
                <w:b/>
                <w:sz w:val="15"/>
              </w:rPr>
              <w:t>Verfügungsmittel</w:t>
            </w:r>
          </w:p>
        </w:tc>
        <w:tc>
          <w:tcPr>
            <w:tcW w:w="3416" w:type="dxa"/>
          </w:tcPr>
          <w:p w:rsidR="00A1026C" w:rsidRDefault="00976810">
            <w:pPr>
              <w:pStyle w:val="TableParagraph"/>
              <w:spacing w:line="153" w:lineRule="exact"/>
              <w:ind w:right="356"/>
              <w:jc w:val="right"/>
              <w:rPr>
                <w:b/>
                <w:sz w:val="15"/>
              </w:rPr>
            </w:pPr>
            <w:r>
              <w:rPr>
                <w:b/>
                <w:sz w:val="15"/>
              </w:rPr>
              <w:t>-5.000,00</w:t>
            </w:r>
          </w:p>
        </w:tc>
        <w:tc>
          <w:tcPr>
            <w:tcW w:w="1361" w:type="dxa"/>
          </w:tcPr>
          <w:p w:rsidR="00A1026C" w:rsidRDefault="00976810">
            <w:pPr>
              <w:pStyle w:val="TableParagraph"/>
              <w:spacing w:line="153" w:lineRule="exact"/>
              <w:ind w:left="324" w:right="324"/>
              <w:jc w:val="center"/>
              <w:rPr>
                <w:b/>
                <w:sz w:val="15"/>
              </w:rPr>
            </w:pPr>
            <w:r>
              <w:rPr>
                <w:b/>
                <w:sz w:val="15"/>
              </w:rPr>
              <w:t>-5.000,00</w:t>
            </w:r>
          </w:p>
        </w:tc>
        <w:tc>
          <w:tcPr>
            <w:tcW w:w="1361" w:type="dxa"/>
          </w:tcPr>
          <w:p w:rsidR="00A1026C" w:rsidRDefault="00976810">
            <w:pPr>
              <w:pStyle w:val="TableParagraph"/>
              <w:spacing w:line="153" w:lineRule="exact"/>
              <w:ind w:left="324" w:right="325"/>
              <w:jc w:val="center"/>
              <w:rPr>
                <w:b/>
                <w:sz w:val="15"/>
              </w:rPr>
            </w:pPr>
            <w:r>
              <w:rPr>
                <w:b/>
                <w:sz w:val="15"/>
              </w:rPr>
              <w:t>-5.000,00</w:t>
            </w:r>
          </w:p>
        </w:tc>
        <w:tc>
          <w:tcPr>
            <w:tcW w:w="1361" w:type="dxa"/>
          </w:tcPr>
          <w:p w:rsidR="00A1026C" w:rsidRDefault="00976810">
            <w:pPr>
              <w:pStyle w:val="TableParagraph"/>
              <w:spacing w:line="153" w:lineRule="exact"/>
              <w:ind w:left="324" w:right="326"/>
              <w:jc w:val="center"/>
              <w:rPr>
                <w:b/>
                <w:sz w:val="15"/>
              </w:rPr>
            </w:pPr>
            <w:r>
              <w:rPr>
                <w:b/>
                <w:sz w:val="15"/>
              </w:rPr>
              <w:t>-5.000,00</w:t>
            </w:r>
          </w:p>
        </w:tc>
        <w:tc>
          <w:tcPr>
            <w:tcW w:w="1155" w:type="dxa"/>
          </w:tcPr>
          <w:p w:rsidR="00A1026C" w:rsidRDefault="00976810">
            <w:pPr>
              <w:pStyle w:val="TableParagraph"/>
              <w:spacing w:line="153" w:lineRule="exact"/>
              <w:ind w:right="152"/>
              <w:jc w:val="right"/>
              <w:rPr>
                <w:b/>
                <w:sz w:val="15"/>
              </w:rPr>
            </w:pPr>
            <w:r>
              <w:rPr>
                <w:b/>
                <w:sz w:val="15"/>
              </w:rPr>
              <w:t>-5.000,00</w:t>
            </w:r>
          </w:p>
        </w:tc>
      </w:tr>
    </w:tbl>
    <w:p w:rsidR="00A1026C" w:rsidRDefault="00A1026C">
      <w:pPr>
        <w:pStyle w:val="Textkrper"/>
        <w:rPr>
          <w:b w:val="0"/>
        </w:rPr>
      </w:pPr>
    </w:p>
    <w:p w:rsidR="00A1026C" w:rsidRDefault="00976810">
      <w:pPr>
        <w:pStyle w:val="berschrift4"/>
        <w:tabs>
          <w:tab w:val="left" w:pos="2021"/>
        </w:tabs>
        <w:spacing w:before="96"/>
        <w:ind w:left="434"/>
      </w:pPr>
      <w:r>
        <w:t>08</w:t>
      </w:r>
      <w:r>
        <w:tab/>
        <w:t>Pensionen (soweit nicht aufgeteilt)</w:t>
      </w:r>
    </w:p>
    <w:p w:rsidR="00A1026C" w:rsidRDefault="00976810">
      <w:pPr>
        <w:pStyle w:val="Textkrper"/>
        <w:tabs>
          <w:tab w:val="left" w:pos="2019"/>
        </w:tabs>
        <w:spacing w:before="44"/>
        <w:ind w:left="431"/>
      </w:pPr>
      <w:r>
        <w:t>080</w:t>
      </w:r>
      <w:r>
        <w:tab/>
        <w:t>Pensionen (soweit nicht aufgeteilt)</w:t>
      </w:r>
    </w:p>
    <w:p w:rsidR="00A1026C" w:rsidRDefault="00976810">
      <w:pPr>
        <w:pStyle w:val="Textkrper"/>
        <w:tabs>
          <w:tab w:val="left" w:pos="2019"/>
        </w:tabs>
        <w:spacing w:before="54" w:after="36" w:line="314" w:lineRule="auto"/>
        <w:ind w:left="431" w:right="11796"/>
      </w:pPr>
      <w:r>
        <w:t>080000</w:t>
      </w:r>
      <w:r>
        <w:tab/>
        <w:t>Pensionen Mittelaufbringung (Erträge,</w:t>
      </w:r>
      <w:r>
        <w:rPr>
          <w:spacing w:val="9"/>
        </w:rPr>
        <w:t xml:space="preserve"> </w:t>
      </w:r>
      <w:r>
        <w:rPr>
          <w:spacing w:val="-2"/>
        </w:rPr>
        <w:t>Einzahlungen)</w:t>
      </w:r>
    </w:p>
    <w:tbl>
      <w:tblPr>
        <w:tblStyle w:val="TableNormal"/>
        <w:tblW w:w="0" w:type="auto"/>
        <w:tblInd w:w="401" w:type="dxa"/>
        <w:tblLayout w:type="fixed"/>
        <w:tblLook w:val="01E0" w:firstRow="1" w:lastRow="1" w:firstColumn="1" w:lastColumn="1" w:noHBand="0" w:noVBand="0"/>
      </w:tblPr>
      <w:tblGrid>
        <w:gridCol w:w="1524"/>
        <w:gridCol w:w="530"/>
        <w:gridCol w:w="356"/>
        <w:gridCol w:w="3369"/>
        <w:gridCol w:w="1278"/>
        <w:gridCol w:w="817"/>
        <w:gridCol w:w="1593"/>
        <w:gridCol w:w="1362"/>
        <w:gridCol w:w="1362"/>
        <w:gridCol w:w="1362"/>
        <w:gridCol w:w="1198"/>
      </w:tblGrid>
      <w:tr w:rsidR="00A1026C">
        <w:trPr>
          <w:trHeight w:val="222"/>
        </w:trPr>
        <w:tc>
          <w:tcPr>
            <w:tcW w:w="2410" w:type="dxa"/>
            <w:gridSpan w:val="3"/>
            <w:tcBorders>
              <w:top w:val="single" w:sz="6" w:space="0" w:color="000000"/>
            </w:tcBorders>
          </w:tcPr>
          <w:p w:rsidR="00A1026C" w:rsidRDefault="00976810">
            <w:pPr>
              <w:pStyle w:val="TableParagraph"/>
              <w:spacing w:before="21"/>
              <w:ind w:left="38"/>
              <w:rPr>
                <w:b/>
                <w:sz w:val="15"/>
              </w:rPr>
            </w:pPr>
            <w:r>
              <w:rPr>
                <w:b/>
                <w:sz w:val="15"/>
              </w:rPr>
              <w:t>Summe Mittelaufbr. 080</w:t>
            </w:r>
          </w:p>
        </w:tc>
        <w:tc>
          <w:tcPr>
            <w:tcW w:w="3369" w:type="dxa"/>
            <w:tcBorders>
              <w:top w:val="single" w:sz="6" w:space="0" w:color="000000"/>
            </w:tcBorders>
          </w:tcPr>
          <w:p w:rsidR="00A1026C" w:rsidRDefault="00976810">
            <w:pPr>
              <w:pStyle w:val="TableParagraph"/>
              <w:spacing w:before="21"/>
              <w:ind w:left="9"/>
              <w:rPr>
                <w:b/>
                <w:sz w:val="15"/>
              </w:rPr>
            </w:pPr>
            <w:r>
              <w:rPr>
                <w:b/>
                <w:sz w:val="15"/>
              </w:rPr>
              <w:t>Pensionen (soweit nicht aufgeteilt)</w:t>
            </w:r>
          </w:p>
        </w:tc>
        <w:tc>
          <w:tcPr>
            <w:tcW w:w="3688" w:type="dxa"/>
            <w:gridSpan w:val="3"/>
            <w:tcBorders>
              <w:top w:val="single" w:sz="6" w:space="0" w:color="000000"/>
            </w:tcBorders>
          </w:tcPr>
          <w:p w:rsidR="00A1026C" w:rsidRDefault="00976810">
            <w:pPr>
              <w:pStyle w:val="TableParagraph"/>
              <w:spacing w:before="21"/>
              <w:ind w:right="318"/>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320"/>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321"/>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322"/>
              <w:jc w:val="right"/>
              <w:rPr>
                <w:b/>
                <w:sz w:val="15"/>
              </w:rPr>
            </w:pPr>
            <w:r>
              <w:rPr>
                <w:b/>
                <w:sz w:val="15"/>
              </w:rPr>
              <w:t>0,00</w:t>
            </w:r>
          </w:p>
        </w:tc>
        <w:tc>
          <w:tcPr>
            <w:tcW w:w="1198" w:type="dxa"/>
            <w:tcBorders>
              <w:top w:val="single" w:sz="6" w:space="0" w:color="000000"/>
            </w:tcBorders>
          </w:tcPr>
          <w:p w:rsidR="00A1026C" w:rsidRDefault="00976810">
            <w:pPr>
              <w:pStyle w:val="TableParagraph"/>
              <w:spacing w:before="21"/>
              <w:ind w:right="160"/>
              <w:jc w:val="right"/>
              <w:rPr>
                <w:b/>
                <w:sz w:val="15"/>
              </w:rPr>
            </w:pPr>
            <w:r>
              <w:rPr>
                <w:b/>
                <w:sz w:val="15"/>
              </w:rPr>
              <w:t>0,00</w:t>
            </w:r>
          </w:p>
        </w:tc>
      </w:tr>
      <w:tr w:rsidR="00A1026C">
        <w:trPr>
          <w:trHeight w:val="425"/>
        </w:trPr>
        <w:tc>
          <w:tcPr>
            <w:tcW w:w="2410" w:type="dxa"/>
            <w:gridSpan w:val="3"/>
          </w:tcPr>
          <w:p w:rsidR="00A1026C" w:rsidRDefault="00976810">
            <w:pPr>
              <w:pStyle w:val="TableParagraph"/>
              <w:ind w:right="612"/>
              <w:jc w:val="right"/>
              <w:rPr>
                <w:b/>
                <w:sz w:val="15"/>
              </w:rPr>
            </w:pPr>
            <w:r>
              <w:rPr>
                <w:b/>
                <w:sz w:val="15"/>
              </w:rPr>
              <w:t>08</w:t>
            </w:r>
          </w:p>
          <w:p w:rsidR="00A1026C" w:rsidRDefault="00976810">
            <w:pPr>
              <w:pStyle w:val="TableParagraph"/>
              <w:tabs>
                <w:tab w:val="left" w:pos="1625"/>
              </w:tabs>
              <w:spacing w:before="55" w:line="153" w:lineRule="exact"/>
              <w:ind w:left="38"/>
              <w:rPr>
                <w:b/>
                <w:sz w:val="15"/>
              </w:rPr>
            </w:pPr>
            <w:r>
              <w:rPr>
                <w:b/>
                <w:sz w:val="15"/>
              </w:rPr>
              <w:t>080000</w:t>
            </w:r>
            <w:r>
              <w:rPr>
                <w:b/>
                <w:sz w:val="15"/>
              </w:rPr>
              <w:tab/>
              <w:t>Pensionen</w:t>
            </w:r>
          </w:p>
        </w:tc>
        <w:tc>
          <w:tcPr>
            <w:tcW w:w="3369" w:type="dxa"/>
          </w:tcPr>
          <w:p w:rsidR="00A1026C" w:rsidRDefault="00976810">
            <w:pPr>
              <w:pStyle w:val="TableParagraph"/>
              <w:ind w:left="9"/>
              <w:rPr>
                <w:b/>
                <w:sz w:val="15"/>
              </w:rPr>
            </w:pPr>
            <w:r>
              <w:rPr>
                <w:b/>
                <w:sz w:val="15"/>
              </w:rPr>
              <w:t>Pensionen (soweit nicht aufgeteilt)</w:t>
            </w:r>
          </w:p>
        </w:tc>
        <w:tc>
          <w:tcPr>
            <w:tcW w:w="3688" w:type="dxa"/>
            <w:gridSpan w:val="3"/>
          </w:tcPr>
          <w:p w:rsidR="00A1026C" w:rsidRDefault="00976810">
            <w:pPr>
              <w:pStyle w:val="TableParagraph"/>
              <w:ind w:right="318"/>
              <w:jc w:val="right"/>
              <w:rPr>
                <w:b/>
                <w:sz w:val="15"/>
              </w:rPr>
            </w:pPr>
            <w:r>
              <w:rPr>
                <w:b/>
                <w:sz w:val="15"/>
              </w:rPr>
              <w:t>0,00</w:t>
            </w:r>
          </w:p>
        </w:tc>
        <w:tc>
          <w:tcPr>
            <w:tcW w:w="1362" w:type="dxa"/>
          </w:tcPr>
          <w:p w:rsidR="00A1026C" w:rsidRDefault="00976810">
            <w:pPr>
              <w:pStyle w:val="TableParagraph"/>
              <w:ind w:right="320"/>
              <w:jc w:val="right"/>
              <w:rPr>
                <w:b/>
                <w:sz w:val="15"/>
              </w:rPr>
            </w:pPr>
            <w:r>
              <w:rPr>
                <w:b/>
                <w:sz w:val="15"/>
              </w:rPr>
              <w:t>0,00</w:t>
            </w:r>
          </w:p>
        </w:tc>
        <w:tc>
          <w:tcPr>
            <w:tcW w:w="1362" w:type="dxa"/>
          </w:tcPr>
          <w:p w:rsidR="00A1026C" w:rsidRDefault="00976810">
            <w:pPr>
              <w:pStyle w:val="TableParagraph"/>
              <w:ind w:right="321"/>
              <w:jc w:val="right"/>
              <w:rPr>
                <w:b/>
                <w:sz w:val="15"/>
              </w:rPr>
            </w:pPr>
            <w:r>
              <w:rPr>
                <w:b/>
                <w:sz w:val="15"/>
              </w:rPr>
              <w:t>0,00</w:t>
            </w:r>
          </w:p>
        </w:tc>
        <w:tc>
          <w:tcPr>
            <w:tcW w:w="1362" w:type="dxa"/>
          </w:tcPr>
          <w:p w:rsidR="00A1026C" w:rsidRDefault="00976810">
            <w:pPr>
              <w:pStyle w:val="TableParagraph"/>
              <w:ind w:right="322"/>
              <w:jc w:val="right"/>
              <w:rPr>
                <w:b/>
                <w:sz w:val="15"/>
              </w:rPr>
            </w:pPr>
            <w:r>
              <w:rPr>
                <w:b/>
                <w:sz w:val="15"/>
              </w:rPr>
              <w:t>0,00</w:t>
            </w:r>
          </w:p>
        </w:tc>
        <w:tc>
          <w:tcPr>
            <w:tcW w:w="1198" w:type="dxa"/>
          </w:tcPr>
          <w:p w:rsidR="00A1026C" w:rsidRDefault="00976810">
            <w:pPr>
              <w:pStyle w:val="TableParagraph"/>
              <w:ind w:right="160"/>
              <w:jc w:val="right"/>
              <w:rPr>
                <w:b/>
                <w:sz w:val="15"/>
              </w:rPr>
            </w:pPr>
            <w:r>
              <w:rPr>
                <w:b/>
                <w:sz w:val="15"/>
              </w:rPr>
              <w:t>0,00</w:t>
            </w:r>
          </w:p>
        </w:tc>
      </w:tr>
      <w:tr w:rsidR="00A1026C">
        <w:trPr>
          <w:trHeight w:val="283"/>
        </w:trPr>
        <w:tc>
          <w:tcPr>
            <w:tcW w:w="14751" w:type="dxa"/>
            <w:gridSpan w:val="11"/>
          </w:tcPr>
          <w:p w:rsidR="00A1026C" w:rsidRDefault="00976810">
            <w:pPr>
              <w:pStyle w:val="TableParagraph"/>
              <w:spacing w:before="53"/>
              <w:ind w:left="38"/>
              <w:rPr>
                <w:b/>
                <w:sz w:val="15"/>
              </w:rPr>
            </w:pPr>
            <w:r>
              <w:rPr>
                <w:b/>
                <w:sz w:val="15"/>
              </w:rPr>
              <w:t>Mittelverwendung (Aufwendungen, Auszahlungen)</w:t>
            </w:r>
          </w:p>
        </w:tc>
      </w:tr>
      <w:tr w:rsidR="00A1026C">
        <w:trPr>
          <w:trHeight w:val="250"/>
        </w:trPr>
        <w:tc>
          <w:tcPr>
            <w:tcW w:w="1524" w:type="dxa"/>
            <w:tcBorders>
              <w:bottom w:val="single" w:sz="6" w:space="0" w:color="000000"/>
            </w:tcBorders>
          </w:tcPr>
          <w:p w:rsidR="00A1026C" w:rsidRDefault="00976810">
            <w:pPr>
              <w:pStyle w:val="TableParagraph"/>
              <w:spacing w:before="54"/>
              <w:ind w:left="38"/>
              <w:rPr>
                <w:sz w:val="15"/>
              </w:rPr>
            </w:pPr>
            <w:r>
              <w:rPr>
                <w:sz w:val="15"/>
              </w:rPr>
              <w:t>1/080000/752500</w:t>
            </w:r>
          </w:p>
        </w:tc>
        <w:tc>
          <w:tcPr>
            <w:tcW w:w="530" w:type="dxa"/>
            <w:tcBorders>
              <w:bottom w:val="single" w:sz="6" w:space="0" w:color="000000"/>
            </w:tcBorders>
          </w:tcPr>
          <w:p w:rsidR="00A1026C" w:rsidRDefault="00976810">
            <w:pPr>
              <w:pStyle w:val="TableParagraph"/>
              <w:spacing w:before="54"/>
              <w:ind w:left="101"/>
              <w:rPr>
                <w:sz w:val="15"/>
              </w:rPr>
            </w:pPr>
            <w:r>
              <w:rPr>
                <w:sz w:val="15"/>
              </w:rPr>
              <w:t>GSZ -</w:t>
            </w:r>
          </w:p>
        </w:tc>
        <w:tc>
          <w:tcPr>
            <w:tcW w:w="3725" w:type="dxa"/>
            <w:gridSpan w:val="2"/>
            <w:tcBorders>
              <w:bottom w:val="single" w:sz="6" w:space="0" w:color="000000"/>
            </w:tcBorders>
          </w:tcPr>
          <w:p w:rsidR="00A1026C" w:rsidRDefault="00976810">
            <w:pPr>
              <w:pStyle w:val="TableParagraph"/>
              <w:spacing w:before="54"/>
              <w:ind w:left="20"/>
              <w:rPr>
                <w:sz w:val="15"/>
              </w:rPr>
            </w:pPr>
            <w:r>
              <w:rPr>
                <w:sz w:val="15"/>
              </w:rPr>
              <w:t>Jährliche Beiträge</w:t>
            </w:r>
          </w:p>
        </w:tc>
        <w:tc>
          <w:tcPr>
            <w:tcW w:w="1278" w:type="dxa"/>
            <w:tcBorders>
              <w:bottom w:val="single" w:sz="6" w:space="0" w:color="000000"/>
            </w:tcBorders>
          </w:tcPr>
          <w:p w:rsidR="00A1026C" w:rsidRDefault="00976810">
            <w:pPr>
              <w:pStyle w:val="TableParagraph"/>
              <w:spacing w:before="54"/>
              <w:ind w:left="835"/>
              <w:rPr>
                <w:sz w:val="15"/>
              </w:rPr>
            </w:pPr>
            <w:r>
              <w:rPr>
                <w:sz w:val="15"/>
              </w:rPr>
              <w:t>2231</w:t>
            </w:r>
          </w:p>
        </w:tc>
        <w:tc>
          <w:tcPr>
            <w:tcW w:w="817" w:type="dxa"/>
            <w:tcBorders>
              <w:bottom w:val="single" w:sz="6" w:space="0" w:color="000000"/>
            </w:tcBorders>
          </w:tcPr>
          <w:p w:rsidR="00A1026C" w:rsidRDefault="00976810">
            <w:pPr>
              <w:pStyle w:val="TableParagraph"/>
              <w:spacing w:before="54"/>
              <w:ind w:left="96"/>
              <w:rPr>
                <w:sz w:val="15"/>
              </w:rPr>
            </w:pPr>
            <w:r>
              <w:rPr>
                <w:sz w:val="15"/>
              </w:rPr>
              <w:t>26</w:t>
            </w:r>
          </w:p>
        </w:tc>
        <w:tc>
          <w:tcPr>
            <w:tcW w:w="1593" w:type="dxa"/>
            <w:tcBorders>
              <w:bottom w:val="single" w:sz="6" w:space="0" w:color="000000"/>
            </w:tcBorders>
          </w:tcPr>
          <w:p w:rsidR="00A1026C" w:rsidRDefault="00976810">
            <w:pPr>
              <w:pStyle w:val="TableParagraph"/>
              <w:spacing w:before="54"/>
              <w:ind w:right="318"/>
              <w:jc w:val="right"/>
              <w:rPr>
                <w:sz w:val="15"/>
              </w:rPr>
            </w:pPr>
            <w:r>
              <w:rPr>
                <w:sz w:val="15"/>
              </w:rPr>
              <w:t>38.100,00</w:t>
            </w:r>
          </w:p>
        </w:tc>
        <w:tc>
          <w:tcPr>
            <w:tcW w:w="1362" w:type="dxa"/>
            <w:tcBorders>
              <w:bottom w:val="single" w:sz="6" w:space="0" w:color="000000"/>
            </w:tcBorders>
          </w:tcPr>
          <w:p w:rsidR="00A1026C" w:rsidRDefault="00976810">
            <w:pPr>
              <w:pStyle w:val="TableParagraph"/>
              <w:spacing w:before="54"/>
              <w:ind w:right="320"/>
              <w:jc w:val="right"/>
              <w:rPr>
                <w:sz w:val="15"/>
              </w:rPr>
            </w:pPr>
            <w:r>
              <w:rPr>
                <w:sz w:val="15"/>
              </w:rPr>
              <w:t>47.000,00</w:t>
            </w:r>
          </w:p>
        </w:tc>
        <w:tc>
          <w:tcPr>
            <w:tcW w:w="1362" w:type="dxa"/>
            <w:tcBorders>
              <w:bottom w:val="single" w:sz="6" w:space="0" w:color="000000"/>
            </w:tcBorders>
          </w:tcPr>
          <w:p w:rsidR="00A1026C" w:rsidRDefault="00976810">
            <w:pPr>
              <w:pStyle w:val="TableParagraph"/>
              <w:spacing w:before="54"/>
              <w:ind w:right="321"/>
              <w:jc w:val="right"/>
              <w:rPr>
                <w:sz w:val="15"/>
              </w:rPr>
            </w:pPr>
            <w:r>
              <w:rPr>
                <w:sz w:val="15"/>
              </w:rPr>
              <w:t>47.100,00</w:t>
            </w:r>
          </w:p>
        </w:tc>
        <w:tc>
          <w:tcPr>
            <w:tcW w:w="1362" w:type="dxa"/>
            <w:tcBorders>
              <w:bottom w:val="single" w:sz="6" w:space="0" w:color="000000"/>
            </w:tcBorders>
          </w:tcPr>
          <w:p w:rsidR="00A1026C" w:rsidRDefault="00976810">
            <w:pPr>
              <w:pStyle w:val="TableParagraph"/>
              <w:spacing w:before="54"/>
              <w:ind w:right="322"/>
              <w:jc w:val="right"/>
              <w:rPr>
                <w:sz w:val="15"/>
              </w:rPr>
            </w:pPr>
            <w:r>
              <w:rPr>
                <w:sz w:val="15"/>
              </w:rPr>
              <w:t>47.900,00</w:t>
            </w:r>
          </w:p>
        </w:tc>
        <w:tc>
          <w:tcPr>
            <w:tcW w:w="1198" w:type="dxa"/>
            <w:tcBorders>
              <w:bottom w:val="single" w:sz="6" w:space="0" w:color="000000"/>
            </w:tcBorders>
          </w:tcPr>
          <w:p w:rsidR="00A1026C" w:rsidRDefault="00976810">
            <w:pPr>
              <w:pStyle w:val="TableParagraph"/>
              <w:spacing w:before="54"/>
              <w:ind w:right="160"/>
              <w:jc w:val="right"/>
              <w:rPr>
                <w:sz w:val="15"/>
              </w:rPr>
            </w:pPr>
            <w:r>
              <w:rPr>
                <w:sz w:val="15"/>
              </w:rPr>
              <w:t>47.700,00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530" w:type="dxa"/>
            <w:tcBorders>
              <w:top w:val="single" w:sz="6" w:space="0" w:color="000000"/>
            </w:tcBorders>
          </w:tcPr>
          <w:p w:rsidR="00A1026C" w:rsidRDefault="00976810">
            <w:pPr>
              <w:pStyle w:val="TableParagraph"/>
              <w:spacing w:before="21"/>
              <w:ind w:left="101"/>
              <w:rPr>
                <w:b/>
                <w:sz w:val="15"/>
              </w:rPr>
            </w:pPr>
            <w:r>
              <w:rPr>
                <w:b/>
                <w:sz w:val="15"/>
              </w:rPr>
              <w:t>080</w:t>
            </w:r>
          </w:p>
        </w:tc>
        <w:tc>
          <w:tcPr>
            <w:tcW w:w="3725" w:type="dxa"/>
            <w:gridSpan w:val="2"/>
            <w:tcBorders>
              <w:top w:val="single" w:sz="6" w:space="0" w:color="000000"/>
            </w:tcBorders>
          </w:tcPr>
          <w:p w:rsidR="00A1026C" w:rsidRDefault="00976810">
            <w:pPr>
              <w:pStyle w:val="TableParagraph"/>
              <w:spacing w:before="21"/>
              <w:ind w:left="365"/>
              <w:rPr>
                <w:b/>
                <w:sz w:val="15"/>
              </w:rPr>
            </w:pPr>
            <w:r>
              <w:rPr>
                <w:b/>
                <w:sz w:val="15"/>
              </w:rPr>
              <w:t>Pensionen (soweit nicht aufgeteilt)</w:t>
            </w:r>
          </w:p>
        </w:tc>
        <w:tc>
          <w:tcPr>
            <w:tcW w:w="1278" w:type="dxa"/>
            <w:tcBorders>
              <w:top w:val="single" w:sz="6" w:space="0" w:color="000000"/>
            </w:tcBorders>
          </w:tcPr>
          <w:p w:rsidR="00A1026C" w:rsidRDefault="00A1026C">
            <w:pPr>
              <w:pStyle w:val="TableParagraph"/>
              <w:spacing w:before="0"/>
              <w:rPr>
                <w:rFonts w:ascii="Times New Roman"/>
                <w:sz w:val="14"/>
              </w:rPr>
            </w:pPr>
          </w:p>
        </w:tc>
        <w:tc>
          <w:tcPr>
            <w:tcW w:w="817"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318"/>
              <w:jc w:val="right"/>
              <w:rPr>
                <w:b/>
                <w:sz w:val="15"/>
              </w:rPr>
            </w:pPr>
            <w:r>
              <w:rPr>
                <w:b/>
                <w:sz w:val="15"/>
              </w:rPr>
              <w:t>38.100,00</w:t>
            </w:r>
          </w:p>
        </w:tc>
        <w:tc>
          <w:tcPr>
            <w:tcW w:w="1362" w:type="dxa"/>
            <w:tcBorders>
              <w:top w:val="single" w:sz="6" w:space="0" w:color="000000"/>
            </w:tcBorders>
          </w:tcPr>
          <w:p w:rsidR="00A1026C" w:rsidRDefault="00976810">
            <w:pPr>
              <w:pStyle w:val="TableParagraph"/>
              <w:spacing w:before="21"/>
              <w:ind w:right="320"/>
              <w:jc w:val="right"/>
              <w:rPr>
                <w:b/>
                <w:sz w:val="15"/>
              </w:rPr>
            </w:pPr>
            <w:r>
              <w:rPr>
                <w:b/>
                <w:sz w:val="15"/>
              </w:rPr>
              <w:t>47.000,00</w:t>
            </w:r>
          </w:p>
        </w:tc>
        <w:tc>
          <w:tcPr>
            <w:tcW w:w="1362" w:type="dxa"/>
            <w:tcBorders>
              <w:top w:val="single" w:sz="6" w:space="0" w:color="000000"/>
            </w:tcBorders>
          </w:tcPr>
          <w:p w:rsidR="00A1026C" w:rsidRDefault="00976810">
            <w:pPr>
              <w:pStyle w:val="TableParagraph"/>
              <w:spacing w:before="21"/>
              <w:ind w:right="321"/>
              <w:jc w:val="right"/>
              <w:rPr>
                <w:b/>
                <w:sz w:val="15"/>
              </w:rPr>
            </w:pPr>
            <w:r>
              <w:rPr>
                <w:b/>
                <w:sz w:val="15"/>
              </w:rPr>
              <w:t>47.100,00</w:t>
            </w:r>
          </w:p>
        </w:tc>
        <w:tc>
          <w:tcPr>
            <w:tcW w:w="1362" w:type="dxa"/>
            <w:tcBorders>
              <w:top w:val="single" w:sz="6" w:space="0" w:color="000000"/>
            </w:tcBorders>
          </w:tcPr>
          <w:p w:rsidR="00A1026C" w:rsidRDefault="00976810">
            <w:pPr>
              <w:pStyle w:val="TableParagraph"/>
              <w:spacing w:before="21"/>
              <w:ind w:right="322"/>
              <w:jc w:val="right"/>
              <w:rPr>
                <w:b/>
                <w:sz w:val="15"/>
              </w:rPr>
            </w:pPr>
            <w:r>
              <w:rPr>
                <w:b/>
                <w:sz w:val="15"/>
              </w:rPr>
              <w:t>47.900,00</w:t>
            </w:r>
          </w:p>
        </w:tc>
        <w:tc>
          <w:tcPr>
            <w:tcW w:w="1198" w:type="dxa"/>
            <w:tcBorders>
              <w:top w:val="single" w:sz="6" w:space="0" w:color="000000"/>
            </w:tcBorders>
          </w:tcPr>
          <w:p w:rsidR="00A1026C" w:rsidRDefault="00976810">
            <w:pPr>
              <w:pStyle w:val="TableParagraph"/>
              <w:spacing w:before="21"/>
              <w:ind w:right="160"/>
              <w:jc w:val="right"/>
              <w:rPr>
                <w:b/>
                <w:sz w:val="15"/>
              </w:rPr>
            </w:pPr>
            <w:r>
              <w:rPr>
                <w:b/>
                <w:sz w:val="15"/>
              </w:rPr>
              <w:t>47.700,00</w:t>
            </w:r>
          </w:p>
        </w:tc>
      </w:tr>
      <w:tr w:rsidR="00A1026C">
        <w:trPr>
          <w:trHeight w:val="226"/>
        </w:trPr>
        <w:tc>
          <w:tcPr>
            <w:tcW w:w="1524" w:type="dxa"/>
          </w:tcPr>
          <w:p w:rsidR="00A1026C" w:rsidRDefault="00A1026C">
            <w:pPr>
              <w:pStyle w:val="TableParagraph"/>
              <w:spacing w:before="0"/>
              <w:rPr>
                <w:rFonts w:ascii="Times New Roman"/>
                <w:sz w:val="14"/>
              </w:rPr>
            </w:pPr>
          </w:p>
        </w:tc>
        <w:tc>
          <w:tcPr>
            <w:tcW w:w="530" w:type="dxa"/>
          </w:tcPr>
          <w:p w:rsidR="00A1026C" w:rsidRDefault="00976810">
            <w:pPr>
              <w:pStyle w:val="TableParagraph"/>
              <w:ind w:left="101"/>
              <w:rPr>
                <w:b/>
                <w:sz w:val="15"/>
              </w:rPr>
            </w:pPr>
            <w:r>
              <w:rPr>
                <w:b/>
                <w:sz w:val="15"/>
              </w:rPr>
              <w:t>08</w:t>
            </w:r>
          </w:p>
        </w:tc>
        <w:tc>
          <w:tcPr>
            <w:tcW w:w="3725" w:type="dxa"/>
            <w:gridSpan w:val="2"/>
          </w:tcPr>
          <w:p w:rsidR="00A1026C" w:rsidRDefault="00976810">
            <w:pPr>
              <w:pStyle w:val="TableParagraph"/>
              <w:ind w:left="365"/>
              <w:rPr>
                <w:b/>
                <w:sz w:val="15"/>
              </w:rPr>
            </w:pPr>
            <w:r>
              <w:rPr>
                <w:b/>
                <w:sz w:val="15"/>
              </w:rPr>
              <w:t>Pensionen (soweit nicht aufgeteilt)</w:t>
            </w:r>
          </w:p>
        </w:tc>
        <w:tc>
          <w:tcPr>
            <w:tcW w:w="1278" w:type="dxa"/>
          </w:tcPr>
          <w:p w:rsidR="00A1026C" w:rsidRDefault="00A1026C">
            <w:pPr>
              <w:pStyle w:val="TableParagraph"/>
              <w:spacing w:before="0"/>
              <w:rPr>
                <w:rFonts w:ascii="Times New Roman"/>
                <w:sz w:val="14"/>
              </w:rPr>
            </w:pPr>
          </w:p>
        </w:tc>
        <w:tc>
          <w:tcPr>
            <w:tcW w:w="817"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318"/>
              <w:jc w:val="right"/>
              <w:rPr>
                <w:b/>
                <w:sz w:val="15"/>
              </w:rPr>
            </w:pPr>
            <w:r>
              <w:rPr>
                <w:b/>
                <w:sz w:val="15"/>
              </w:rPr>
              <w:t>38.100,00</w:t>
            </w:r>
          </w:p>
        </w:tc>
        <w:tc>
          <w:tcPr>
            <w:tcW w:w="1362" w:type="dxa"/>
          </w:tcPr>
          <w:p w:rsidR="00A1026C" w:rsidRDefault="00976810">
            <w:pPr>
              <w:pStyle w:val="TableParagraph"/>
              <w:ind w:right="320"/>
              <w:jc w:val="right"/>
              <w:rPr>
                <w:b/>
                <w:sz w:val="15"/>
              </w:rPr>
            </w:pPr>
            <w:r>
              <w:rPr>
                <w:b/>
                <w:sz w:val="15"/>
              </w:rPr>
              <w:t>47.000,00</w:t>
            </w:r>
          </w:p>
        </w:tc>
        <w:tc>
          <w:tcPr>
            <w:tcW w:w="1362" w:type="dxa"/>
          </w:tcPr>
          <w:p w:rsidR="00A1026C" w:rsidRDefault="00976810">
            <w:pPr>
              <w:pStyle w:val="TableParagraph"/>
              <w:ind w:right="321"/>
              <w:jc w:val="right"/>
              <w:rPr>
                <w:b/>
                <w:sz w:val="15"/>
              </w:rPr>
            </w:pPr>
            <w:r>
              <w:rPr>
                <w:b/>
                <w:sz w:val="15"/>
              </w:rPr>
              <w:t>47.100,00</w:t>
            </w:r>
          </w:p>
        </w:tc>
        <w:tc>
          <w:tcPr>
            <w:tcW w:w="1362" w:type="dxa"/>
          </w:tcPr>
          <w:p w:rsidR="00A1026C" w:rsidRDefault="00976810">
            <w:pPr>
              <w:pStyle w:val="TableParagraph"/>
              <w:ind w:right="322"/>
              <w:jc w:val="right"/>
              <w:rPr>
                <w:b/>
                <w:sz w:val="15"/>
              </w:rPr>
            </w:pPr>
            <w:r>
              <w:rPr>
                <w:b/>
                <w:sz w:val="15"/>
              </w:rPr>
              <w:t>47.900,00</w:t>
            </w:r>
          </w:p>
        </w:tc>
        <w:tc>
          <w:tcPr>
            <w:tcW w:w="1198" w:type="dxa"/>
          </w:tcPr>
          <w:p w:rsidR="00A1026C" w:rsidRDefault="00976810">
            <w:pPr>
              <w:pStyle w:val="TableParagraph"/>
              <w:ind w:right="160"/>
              <w:jc w:val="right"/>
              <w:rPr>
                <w:b/>
                <w:sz w:val="15"/>
              </w:rPr>
            </w:pPr>
            <w:r>
              <w:rPr>
                <w:b/>
                <w:sz w:val="15"/>
              </w:rPr>
              <w:t>47.700,00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530" w:type="dxa"/>
          </w:tcPr>
          <w:p w:rsidR="00A1026C" w:rsidRDefault="00976810">
            <w:pPr>
              <w:pStyle w:val="TableParagraph"/>
              <w:ind w:left="101"/>
              <w:rPr>
                <w:b/>
                <w:sz w:val="15"/>
              </w:rPr>
            </w:pPr>
            <w:r>
              <w:rPr>
                <w:b/>
                <w:sz w:val="15"/>
              </w:rPr>
              <w:t>080</w:t>
            </w:r>
          </w:p>
        </w:tc>
        <w:tc>
          <w:tcPr>
            <w:tcW w:w="3725" w:type="dxa"/>
            <w:gridSpan w:val="2"/>
          </w:tcPr>
          <w:p w:rsidR="00A1026C" w:rsidRDefault="00976810">
            <w:pPr>
              <w:pStyle w:val="TableParagraph"/>
              <w:ind w:left="365"/>
              <w:rPr>
                <w:b/>
                <w:sz w:val="15"/>
              </w:rPr>
            </w:pPr>
            <w:r>
              <w:rPr>
                <w:b/>
                <w:sz w:val="15"/>
              </w:rPr>
              <w:t>Pensionen (soweit nicht aufgeteilt)</w:t>
            </w:r>
          </w:p>
        </w:tc>
        <w:tc>
          <w:tcPr>
            <w:tcW w:w="1278" w:type="dxa"/>
          </w:tcPr>
          <w:p w:rsidR="00A1026C" w:rsidRDefault="00A1026C">
            <w:pPr>
              <w:pStyle w:val="TableParagraph"/>
              <w:spacing w:before="0"/>
              <w:rPr>
                <w:rFonts w:ascii="Times New Roman"/>
                <w:sz w:val="14"/>
              </w:rPr>
            </w:pPr>
          </w:p>
        </w:tc>
        <w:tc>
          <w:tcPr>
            <w:tcW w:w="817"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318"/>
              <w:jc w:val="right"/>
              <w:rPr>
                <w:b/>
                <w:sz w:val="15"/>
              </w:rPr>
            </w:pPr>
            <w:r>
              <w:rPr>
                <w:b/>
                <w:sz w:val="15"/>
              </w:rPr>
              <w:t>-38.100,00</w:t>
            </w:r>
          </w:p>
        </w:tc>
        <w:tc>
          <w:tcPr>
            <w:tcW w:w="1362" w:type="dxa"/>
          </w:tcPr>
          <w:p w:rsidR="00A1026C" w:rsidRDefault="00976810">
            <w:pPr>
              <w:pStyle w:val="TableParagraph"/>
              <w:ind w:right="319"/>
              <w:jc w:val="right"/>
              <w:rPr>
                <w:b/>
                <w:sz w:val="15"/>
              </w:rPr>
            </w:pPr>
            <w:r>
              <w:rPr>
                <w:b/>
                <w:sz w:val="15"/>
              </w:rPr>
              <w:t>-47.000,00</w:t>
            </w:r>
          </w:p>
        </w:tc>
        <w:tc>
          <w:tcPr>
            <w:tcW w:w="1362" w:type="dxa"/>
          </w:tcPr>
          <w:p w:rsidR="00A1026C" w:rsidRDefault="00976810">
            <w:pPr>
              <w:pStyle w:val="TableParagraph"/>
              <w:ind w:right="321"/>
              <w:jc w:val="right"/>
              <w:rPr>
                <w:b/>
                <w:sz w:val="15"/>
              </w:rPr>
            </w:pPr>
            <w:r>
              <w:rPr>
                <w:b/>
                <w:sz w:val="15"/>
              </w:rPr>
              <w:t>-47.100,00</w:t>
            </w:r>
          </w:p>
        </w:tc>
        <w:tc>
          <w:tcPr>
            <w:tcW w:w="1362" w:type="dxa"/>
          </w:tcPr>
          <w:p w:rsidR="00A1026C" w:rsidRDefault="00976810">
            <w:pPr>
              <w:pStyle w:val="TableParagraph"/>
              <w:ind w:right="322"/>
              <w:jc w:val="right"/>
              <w:rPr>
                <w:b/>
                <w:sz w:val="15"/>
              </w:rPr>
            </w:pPr>
            <w:r>
              <w:rPr>
                <w:b/>
                <w:sz w:val="15"/>
              </w:rPr>
              <w:t>-47.900,00</w:t>
            </w:r>
          </w:p>
        </w:tc>
        <w:tc>
          <w:tcPr>
            <w:tcW w:w="1198" w:type="dxa"/>
          </w:tcPr>
          <w:p w:rsidR="00A1026C" w:rsidRDefault="00976810">
            <w:pPr>
              <w:pStyle w:val="TableParagraph"/>
              <w:ind w:right="160"/>
              <w:jc w:val="right"/>
              <w:rPr>
                <w:b/>
                <w:sz w:val="15"/>
              </w:rPr>
            </w:pPr>
            <w:r>
              <w:rPr>
                <w:b/>
                <w:sz w:val="15"/>
              </w:rPr>
              <w:t>-47.700,00</w:t>
            </w:r>
          </w:p>
        </w:tc>
      </w:tr>
      <w:tr w:rsidR="00A1026C">
        <w:trPr>
          <w:trHeight w:val="198"/>
        </w:trPr>
        <w:tc>
          <w:tcPr>
            <w:tcW w:w="1524" w:type="dxa"/>
          </w:tcPr>
          <w:p w:rsidR="00A1026C" w:rsidRDefault="00A1026C">
            <w:pPr>
              <w:pStyle w:val="TableParagraph"/>
              <w:spacing w:before="0"/>
              <w:rPr>
                <w:rFonts w:ascii="Times New Roman"/>
                <w:sz w:val="12"/>
              </w:rPr>
            </w:pPr>
          </w:p>
        </w:tc>
        <w:tc>
          <w:tcPr>
            <w:tcW w:w="530" w:type="dxa"/>
          </w:tcPr>
          <w:p w:rsidR="00A1026C" w:rsidRDefault="00976810">
            <w:pPr>
              <w:pStyle w:val="TableParagraph"/>
              <w:spacing w:line="153" w:lineRule="exact"/>
              <w:ind w:left="101"/>
              <w:rPr>
                <w:b/>
                <w:sz w:val="15"/>
              </w:rPr>
            </w:pPr>
            <w:r>
              <w:rPr>
                <w:b/>
                <w:sz w:val="15"/>
              </w:rPr>
              <w:t>08</w:t>
            </w:r>
          </w:p>
        </w:tc>
        <w:tc>
          <w:tcPr>
            <w:tcW w:w="3725" w:type="dxa"/>
            <w:gridSpan w:val="2"/>
          </w:tcPr>
          <w:p w:rsidR="00A1026C" w:rsidRDefault="00976810">
            <w:pPr>
              <w:pStyle w:val="TableParagraph"/>
              <w:spacing w:line="153" w:lineRule="exact"/>
              <w:ind w:left="365"/>
              <w:rPr>
                <w:b/>
                <w:sz w:val="15"/>
              </w:rPr>
            </w:pPr>
            <w:r>
              <w:rPr>
                <w:b/>
                <w:sz w:val="15"/>
              </w:rPr>
              <w:t>Pensionen (soweit nicht aufgeteilt)</w:t>
            </w:r>
          </w:p>
        </w:tc>
        <w:tc>
          <w:tcPr>
            <w:tcW w:w="1278" w:type="dxa"/>
          </w:tcPr>
          <w:p w:rsidR="00A1026C" w:rsidRDefault="00A1026C">
            <w:pPr>
              <w:pStyle w:val="TableParagraph"/>
              <w:spacing w:before="0"/>
              <w:rPr>
                <w:rFonts w:ascii="Times New Roman"/>
                <w:sz w:val="12"/>
              </w:rPr>
            </w:pPr>
          </w:p>
        </w:tc>
        <w:tc>
          <w:tcPr>
            <w:tcW w:w="817"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318"/>
              <w:jc w:val="right"/>
              <w:rPr>
                <w:b/>
                <w:sz w:val="15"/>
              </w:rPr>
            </w:pPr>
            <w:r>
              <w:rPr>
                <w:b/>
                <w:sz w:val="15"/>
              </w:rPr>
              <w:t>-38.100,00</w:t>
            </w:r>
          </w:p>
        </w:tc>
        <w:tc>
          <w:tcPr>
            <w:tcW w:w="1362" w:type="dxa"/>
          </w:tcPr>
          <w:p w:rsidR="00A1026C" w:rsidRDefault="00976810">
            <w:pPr>
              <w:pStyle w:val="TableParagraph"/>
              <w:spacing w:line="153" w:lineRule="exact"/>
              <w:ind w:right="319"/>
              <w:jc w:val="right"/>
              <w:rPr>
                <w:b/>
                <w:sz w:val="15"/>
              </w:rPr>
            </w:pPr>
            <w:r>
              <w:rPr>
                <w:b/>
                <w:sz w:val="15"/>
              </w:rPr>
              <w:t>-47.000,00</w:t>
            </w:r>
          </w:p>
        </w:tc>
        <w:tc>
          <w:tcPr>
            <w:tcW w:w="1362" w:type="dxa"/>
          </w:tcPr>
          <w:p w:rsidR="00A1026C" w:rsidRDefault="00976810">
            <w:pPr>
              <w:pStyle w:val="TableParagraph"/>
              <w:spacing w:line="153" w:lineRule="exact"/>
              <w:ind w:right="321"/>
              <w:jc w:val="right"/>
              <w:rPr>
                <w:b/>
                <w:sz w:val="15"/>
              </w:rPr>
            </w:pPr>
            <w:r>
              <w:rPr>
                <w:b/>
                <w:sz w:val="15"/>
              </w:rPr>
              <w:t>-47.100,00</w:t>
            </w:r>
          </w:p>
        </w:tc>
        <w:tc>
          <w:tcPr>
            <w:tcW w:w="1362" w:type="dxa"/>
          </w:tcPr>
          <w:p w:rsidR="00A1026C" w:rsidRDefault="00976810">
            <w:pPr>
              <w:pStyle w:val="TableParagraph"/>
              <w:spacing w:line="153" w:lineRule="exact"/>
              <w:ind w:right="322"/>
              <w:jc w:val="right"/>
              <w:rPr>
                <w:b/>
                <w:sz w:val="15"/>
              </w:rPr>
            </w:pPr>
            <w:r>
              <w:rPr>
                <w:b/>
                <w:sz w:val="15"/>
              </w:rPr>
              <w:t>-47.900,00</w:t>
            </w:r>
          </w:p>
        </w:tc>
        <w:tc>
          <w:tcPr>
            <w:tcW w:w="1198" w:type="dxa"/>
          </w:tcPr>
          <w:p w:rsidR="00A1026C" w:rsidRDefault="00976810">
            <w:pPr>
              <w:pStyle w:val="TableParagraph"/>
              <w:spacing w:line="153" w:lineRule="exact"/>
              <w:ind w:right="160"/>
              <w:jc w:val="right"/>
              <w:rPr>
                <w:b/>
                <w:sz w:val="15"/>
              </w:rPr>
            </w:pPr>
            <w:r>
              <w:rPr>
                <w:b/>
                <w:sz w:val="15"/>
              </w:rPr>
              <w:t>-47.700,00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93"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68" o:spid="_x0000_s1258"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BWI4kW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A1026C">
      <w:pPr>
        <w:pStyle w:val="Textkrper"/>
        <w:spacing w:before="3"/>
        <w:rPr>
          <w:sz w:val="17"/>
        </w:rPr>
      </w:pPr>
    </w:p>
    <w:p w:rsidR="00A1026C" w:rsidRPr="00976810" w:rsidRDefault="00976810">
      <w:pPr>
        <w:pStyle w:val="berschrift4"/>
        <w:tabs>
          <w:tab w:val="left" w:pos="2021"/>
        </w:tabs>
        <w:spacing w:before="96"/>
        <w:ind w:left="434"/>
        <w:rPr>
          <w:lang w:val="de-AT"/>
        </w:rPr>
      </w:pPr>
      <w:r w:rsidRPr="00976810">
        <w:rPr>
          <w:lang w:val="de-AT"/>
        </w:rPr>
        <w:t>09</w:t>
      </w:r>
      <w:r w:rsidRPr="00976810">
        <w:rPr>
          <w:lang w:val="de-AT"/>
        </w:rPr>
        <w:tab/>
        <w:t>Personalbetreuung</w:t>
      </w:r>
    </w:p>
    <w:p w:rsidR="00A1026C" w:rsidRPr="00976810" w:rsidRDefault="00976810">
      <w:pPr>
        <w:pStyle w:val="Textkrper"/>
        <w:tabs>
          <w:tab w:val="left" w:pos="2019"/>
        </w:tabs>
        <w:spacing w:before="44"/>
        <w:ind w:left="431"/>
        <w:rPr>
          <w:lang w:val="de-AT"/>
        </w:rPr>
      </w:pPr>
      <w:r w:rsidRPr="00976810">
        <w:rPr>
          <w:lang w:val="de-AT"/>
        </w:rPr>
        <w:t>091</w:t>
      </w:r>
      <w:r w:rsidRPr="00976810">
        <w:rPr>
          <w:lang w:val="de-AT"/>
        </w:rPr>
        <w:tab/>
        <w:t>Personalausbildung und Personalfortbildung</w:t>
      </w:r>
    </w:p>
    <w:p w:rsidR="00A1026C" w:rsidRPr="00976810" w:rsidRDefault="00FE1F19">
      <w:pPr>
        <w:pStyle w:val="Textkrper"/>
        <w:tabs>
          <w:tab w:val="left" w:pos="2019"/>
        </w:tabs>
        <w:spacing w:before="54" w:line="314" w:lineRule="auto"/>
        <w:ind w:left="431" w:right="9980"/>
        <w:rPr>
          <w:lang w:val="de-AT"/>
        </w:rPr>
      </w:pPr>
      <w:r>
        <w:rPr>
          <w:noProof/>
          <w:lang w:val="de-AT" w:eastAsia="de-AT"/>
        </w:rPr>
        <mc:AlternateContent>
          <mc:Choice Requires="wps">
            <w:drawing>
              <wp:anchor distT="0" distB="0" distL="114300" distR="114300" simplePos="0" relativeHeight="251600384" behindDoc="0" locked="0" layoutInCell="1" allowOverlap="1">
                <wp:simplePos x="0" y="0"/>
                <wp:positionH relativeFrom="page">
                  <wp:posOffset>720090</wp:posOffset>
                </wp:positionH>
                <wp:positionV relativeFrom="paragraph">
                  <wp:posOffset>343535</wp:posOffset>
                </wp:positionV>
                <wp:extent cx="9359900" cy="0"/>
                <wp:effectExtent l="5715" t="10160" r="6985" b="8890"/>
                <wp:wrapNone/>
                <wp:docPr id="19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73809" id="Line 120" o:spid="_x0000_s1026" style="position:absolute;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7.05pt" to="793.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" strokeweight=".65pt">
                <w10:wrap anchorx="page"/>
              </v:line>
            </w:pict>
          </mc:Fallback>
        </mc:AlternateContent>
      </w:r>
      <w:r w:rsidR="00976810" w:rsidRPr="00976810">
        <w:rPr>
          <w:lang w:val="de-AT"/>
        </w:rPr>
        <w:t>091000</w:t>
      </w:r>
      <w:r w:rsidR="00976810" w:rsidRPr="00976810">
        <w:rPr>
          <w:lang w:val="de-AT"/>
        </w:rPr>
        <w:tab/>
        <w:t>Personalausbildung und Personalfortbildung Mittelaufbringung (Erträge,</w:t>
      </w:r>
      <w:r w:rsidR="00976810" w:rsidRPr="00976810">
        <w:rPr>
          <w:spacing w:val="2"/>
          <w:lang w:val="de-AT"/>
        </w:rPr>
        <w:t xml:space="preserve"> </w:t>
      </w:r>
      <w:r w:rsidR="00976810" w:rsidRPr="00976810">
        <w:rPr>
          <w:lang w:val="de-AT"/>
        </w:rPr>
        <w:t>Einzahlungen)</w:t>
      </w:r>
    </w:p>
    <w:p w:rsidR="00A1026C" w:rsidRPr="00976810" w:rsidRDefault="00A1026C">
      <w:pPr>
        <w:spacing w:line="314" w:lineRule="auto"/>
        <w:rPr>
          <w:lang w:val="de-AT"/>
        </w:rPr>
        <w:sectPr w:rsidR="00A1026C" w:rsidRPr="00976810">
          <w:pgSz w:w="16840" w:h="11910" w:orient="landscape"/>
          <w:pgMar w:top="1140" w:right="820" w:bottom="720" w:left="740" w:header="584" w:footer="520" w:gutter="0"/>
          <w:cols w:space="720"/>
        </w:sectPr>
      </w:pPr>
    </w:p>
    <w:p w:rsidR="00A1026C" w:rsidRPr="00976810" w:rsidRDefault="00976810">
      <w:pPr>
        <w:pStyle w:val="Textkrper"/>
        <w:spacing w:before="64"/>
        <w:ind w:left="431"/>
        <w:rPr>
          <w:lang w:val="de-AT"/>
        </w:rPr>
      </w:pPr>
      <w:r w:rsidRPr="00976810">
        <w:rPr>
          <w:lang w:val="de-AT"/>
        </w:rPr>
        <w:t>Summe Mittelaufbr.</w:t>
      </w:r>
    </w:p>
    <w:p w:rsidR="00A1026C" w:rsidRPr="00976810" w:rsidRDefault="00976810">
      <w:pPr>
        <w:pStyle w:val="Textkrper"/>
        <w:tabs>
          <w:tab w:val="left" w:pos="923"/>
          <w:tab w:val="left" w:pos="7353"/>
        </w:tabs>
        <w:spacing w:before="64"/>
        <w:ind w:left="129"/>
        <w:rPr>
          <w:lang w:val="de-AT"/>
        </w:rPr>
      </w:pPr>
      <w:r w:rsidRPr="00976810">
        <w:rPr>
          <w:b w:val="0"/>
          <w:lang w:val="de-AT"/>
        </w:rPr>
        <w:br w:type="column"/>
      </w:r>
      <w:r w:rsidRPr="00976810">
        <w:rPr>
          <w:lang w:val="de-AT"/>
        </w:rPr>
        <w:t>091</w:t>
      </w:r>
      <w:r w:rsidRPr="00976810">
        <w:rPr>
          <w:lang w:val="de-AT"/>
        </w:rPr>
        <w:tab/>
        <w:t>Personalausbildung</w:t>
      </w:r>
      <w:r w:rsidRPr="00976810">
        <w:rPr>
          <w:spacing w:val="13"/>
          <w:lang w:val="de-AT"/>
        </w:rPr>
        <w:t xml:space="preserve"> </w:t>
      </w:r>
      <w:r w:rsidRPr="00976810">
        <w:rPr>
          <w:lang w:val="de-AT"/>
        </w:rPr>
        <w:t>und</w:t>
      </w:r>
      <w:r w:rsidRPr="00976810">
        <w:rPr>
          <w:spacing w:val="14"/>
          <w:lang w:val="de-AT"/>
        </w:rPr>
        <w:t xml:space="preserve"> </w:t>
      </w:r>
      <w:r w:rsidRPr="00976810">
        <w:rPr>
          <w:lang w:val="de-AT"/>
        </w:rPr>
        <w:t>Personalfortbildung</w:t>
      </w:r>
      <w:r w:rsidRPr="00976810">
        <w:rPr>
          <w:lang w:val="de-AT"/>
        </w:rPr>
        <w:tab/>
        <w:t>0,00</w:t>
      </w:r>
    </w:p>
    <w:p w:rsidR="00A1026C" w:rsidRPr="00976810" w:rsidRDefault="00976810">
      <w:pPr>
        <w:pStyle w:val="Textkrper"/>
        <w:tabs>
          <w:tab w:val="left" w:pos="1792"/>
          <w:tab w:val="left" w:pos="3152"/>
          <w:tab w:val="left" w:pos="4513"/>
        </w:tabs>
        <w:spacing w:before="64"/>
        <w:ind w:left="431"/>
        <w:rPr>
          <w:lang w:val="de-AT"/>
        </w:rPr>
      </w:pPr>
      <w:r w:rsidRPr="00976810">
        <w:rPr>
          <w:b w:val="0"/>
          <w:lang w:val="de-AT"/>
        </w:rPr>
        <w:br w:type="column"/>
      </w:r>
      <w:r w:rsidRPr="00976810">
        <w:rPr>
          <w:lang w:val="de-AT"/>
        </w:rPr>
        <w:t>0,00</w:t>
      </w:r>
      <w:r w:rsidRPr="00976810">
        <w:rPr>
          <w:lang w:val="de-AT"/>
        </w:rPr>
        <w:tab/>
        <w:t>0,00</w:t>
      </w:r>
      <w:r w:rsidRPr="00976810">
        <w:rPr>
          <w:lang w:val="de-AT"/>
        </w:rPr>
        <w:tab/>
        <w:t>0,00</w:t>
      </w:r>
      <w:r w:rsidRPr="00976810">
        <w:rPr>
          <w:lang w:val="de-AT"/>
        </w:rPr>
        <w:tab/>
        <w:t>0,00</w:t>
      </w:r>
    </w:p>
    <w:p w:rsidR="00A1026C" w:rsidRPr="00976810" w:rsidRDefault="00A1026C">
      <w:pPr>
        <w:rPr>
          <w:lang w:val="de-AT"/>
        </w:rPr>
        <w:sectPr w:rsidR="00A1026C" w:rsidRPr="00976810">
          <w:type w:val="continuous"/>
          <w:pgSz w:w="16840" w:h="11910" w:orient="landscape"/>
          <w:pgMar w:top="460" w:right="820" w:bottom="280" w:left="740" w:header="720" w:footer="720" w:gutter="0"/>
          <w:cols w:num="3" w:space="720" w:equalWidth="0">
            <w:col w:w="1850" w:space="40"/>
            <w:col w:w="7691" w:space="591"/>
            <w:col w:w="5108"/>
          </w:cols>
        </w:sectPr>
      </w:pPr>
    </w:p>
    <w:p w:rsidR="00A1026C" w:rsidRPr="00976810" w:rsidRDefault="00976810">
      <w:pPr>
        <w:pStyle w:val="Textkrper"/>
        <w:tabs>
          <w:tab w:val="left" w:pos="2019"/>
        </w:tabs>
        <w:spacing w:before="54" w:line="314" w:lineRule="auto"/>
        <w:ind w:left="431" w:right="9980"/>
        <w:rPr>
          <w:lang w:val="de-AT"/>
        </w:rPr>
      </w:pPr>
      <w:r w:rsidRPr="00976810">
        <w:rPr>
          <w:lang w:val="de-AT"/>
        </w:rPr>
        <w:t>091000</w:t>
      </w:r>
      <w:r w:rsidRPr="00976810">
        <w:rPr>
          <w:lang w:val="de-AT"/>
        </w:rPr>
        <w:tab/>
        <w:t>Personalausbildung und Personalfortbildung Mittelverwendung (Aufwendungen,</w:t>
      </w:r>
      <w:r w:rsidRPr="00976810">
        <w:rPr>
          <w:spacing w:val="3"/>
          <w:lang w:val="de-AT"/>
        </w:rPr>
        <w:t xml:space="preserve"> </w:t>
      </w:r>
      <w:r w:rsidRPr="00976810">
        <w:rPr>
          <w:lang w:val="de-AT"/>
        </w:rPr>
        <w:t>Auszahlungen)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24"/>
        <w:gridCol w:w="4861"/>
        <w:gridCol w:w="669"/>
        <w:gridCol w:w="858"/>
        <w:gridCol w:w="1592"/>
        <w:gridCol w:w="1361"/>
        <w:gridCol w:w="1361"/>
        <w:gridCol w:w="1361"/>
        <w:gridCol w:w="1155"/>
      </w:tblGrid>
      <w:tr w:rsidR="00A1026C">
        <w:trPr>
          <w:trHeight w:val="198"/>
        </w:trPr>
        <w:tc>
          <w:tcPr>
            <w:tcW w:w="1524" w:type="dxa"/>
          </w:tcPr>
          <w:p w:rsidR="00A1026C" w:rsidRDefault="00976810">
            <w:pPr>
              <w:pStyle w:val="TableParagraph"/>
              <w:spacing w:before="0" w:line="170" w:lineRule="exact"/>
              <w:ind w:left="38"/>
              <w:rPr>
                <w:sz w:val="15"/>
              </w:rPr>
            </w:pPr>
            <w:r>
              <w:rPr>
                <w:sz w:val="15"/>
              </w:rPr>
              <w:t>1/091000/729000</w:t>
            </w:r>
          </w:p>
        </w:tc>
        <w:tc>
          <w:tcPr>
            <w:tcW w:w="4861" w:type="dxa"/>
          </w:tcPr>
          <w:p w:rsidR="00A1026C" w:rsidRDefault="00976810">
            <w:pPr>
              <w:pStyle w:val="TableParagraph"/>
              <w:spacing w:before="0" w:line="170" w:lineRule="exact"/>
              <w:ind w:left="101"/>
              <w:rPr>
                <w:sz w:val="15"/>
              </w:rPr>
            </w:pPr>
            <w:r>
              <w:rPr>
                <w:sz w:val="15"/>
              </w:rPr>
              <w:t>SONSTIGE AUSGABEN</w:t>
            </w:r>
          </w:p>
        </w:tc>
        <w:tc>
          <w:tcPr>
            <w:tcW w:w="669" w:type="dxa"/>
          </w:tcPr>
          <w:p w:rsidR="00A1026C" w:rsidRDefault="00976810">
            <w:pPr>
              <w:pStyle w:val="TableParagraph"/>
              <w:spacing w:before="0" w:line="170" w:lineRule="exact"/>
              <w:ind w:right="97"/>
              <w:jc w:val="right"/>
              <w:rPr>
                <w:sz w:val="15"/>
              </w:rPr>
            </w:pPr>
            <w:r>
              <w:rPr>
                <w:sz w:val="15"/>
              </w:rPr>
              <w:t>2225</w:t>
            </w:r>
          </w:p>
        </w:tc>
        <w:tc>
          <w:tcPr>
            <w:tcW w:w="858" w:type="dxa"/>
          </w:tcPr>
          <w:p w:rsidR="00A1026C" w:rsidRDefault="00976810">
            <w:pPr>
              <w:pStyle w:val="TableParagraph"/>
              <w:spacing w:before="0" w:line="170" w:lineRule="exact"/>
              <w:ind w:left="98"/>
              <w:rPr>
                <w:sz w:val="15"/>
              </w:rPr>
            </w:pPr>
            <w:r>
              <w:rPr>
                <w:sz w:val="15"/>
              </w:rPr>
              <w:t>24</w:t>
            </w:r>
          </w:p>
        </w:tc>
        <w:tc>
          <w:tcPr>
            <w:tcW w:w="1592" w:type="dxa"/>
          </w:tcPr>
          <w:p w:rsidR="00A1026C" w:rsidRDefault="00976810">
            <w:pPr>
              <w:pStyle w:val="TableParagraph"/>
              <w:spacing w:before="0" w:line="170" w:lineRule="exact"/>
              <w:ind w:right="355"/>
              <w:jc w:val="right"/>
              <w:rPr>
                <w:sz w:val="15"/>
              </w:rPr>
            </w:pPr>
            <w:r>
              <w:rPr>
                <w:sz w:val="15"/>
              </w:rPr>
              <w:t>1.500,00</w:t>
            </w:r>
          </w:p>
        </w:tc>
        <w:tc>
          <w:tcPr>
            <w:tcW w:w="1361" w:type="dxa"/>
          </w:tcPr>
          <w:p w:rsidR="00A1026C" w:rsidRDefault="00976810">
            <w:pPr>
              <w:pStyle w:val="TableParagraph"/>
              <w:spacing w:before="0" w:line="170" w:lineRule="exact"/>
              <w:ind w:right="356"/>
              <w:jc w:val="right"/>
              <w:rPr>
                <w:sz w:val="15"/>
              </w:rPr>
            </w:pPr>
            <w:r>
              <w:rPr>
                <w:sz w:val="15"/>
              </w:rPr>
              <w:t>1.500,00</w:t>
            </w:r>
          </w:p>
        </w:tc>
        <w:tc>
          <w:tcPr>
            <w:tcW w:w="1361" w:type="dxa"/>
          </w:tcPr>
          <w:p w:rsidR="00A1026C" w:rsidRDefault="00976810">
            <w:pPr>
              <w:pStyle w:val="TableParagraph"/>
              <w:spacing w:before="0" w:line="170" w:lineRule="exact"/>
              <w:ind w:right="356"/>
              <w:jc w:val="right"/>
              <w:rPr>
                <w:sz w:val="15"/>
              </w:rPr>
            </w:pPr>
            <w:r>
              <w:rPr>
                <w:sz w:val="15"/>
              </w:rPr>
              <w:t>1.500,00</w:t>
            </w:r>
          </w:p>
        </w:tc>
        <w:tc>
          <w:tcPr>
            <w:tcW w:w="1361" w:type="dxa"/>
          </w:tcPr>
          <w:p w:rsidR="00A1026C" w:rsidRDefault="00976810">
            <w:pPr>
              <w:pStyle w:val="TableParagraph"/>
              <w:spacing w:before="0" w:line="170" w:lineRule="exact"/>
              <w:ind w:right="357"/>
              <w:jc w:val="right"/>
              <w:rPr>
                <w:sz w:val="15"/>
              </w:rPr>
            </w:pPr>
            <w:r>
              <w:rPr>
                <w:sz w:val="15"/>
              </w:rPr>
              <w:t>1.500,00</w:t>
            </w:r>
          </w:p>
        </w:tc>
        <w:tc>
          <w:tcPr>
            <w:tcW w:w="1155" w:type="dxa"/>
          </w:tcPr>
          <w:p w:rsidR="00A1026C" w:rsidRDefault="00976810">
            <w:pPr>
              <w:pStyle w:val="TableParagraph"/>
              <w:spacing w:before="0" w:line="170" w:lineRule="exact"/>
              <w:ind w:right="151"/>
              <w:jc w:val="right"/>
              <w:rPr>
                <w:sz w:val="15"/>
              </w:rPr>
            </w:pPr>
            <w:r>
              <w:rPr>
                <w:sz w:val="15"/>
              </w:rPr>
              <w:t>1.500,00</w:t>
            </w:r>
          </w:p>
        </w:tc>
      </w:tr>
      <w:tr w:rsidR="00A1026C">
        <w:trPr>
          <w:trHeight w:val="226"/>
        </w:trPr>
        <w:tc>
          <w:tcPr>
            <w:tcW w:w="1524" w:type="dxa"/>
          </w:tcPr>
          <w:p w:rsidR="00A1026C" w:rsidRDefault="00976810">
            <w:pPr>
              <w:pStyle w:val="TableParagraph"/>
              <w:ind w:left="38"/>
              <w:rPr>
                <w:sz w:val="15"/>
              </w:rPr>
            </w:pPr>
            <w:r>
              <w:rPr>
                <w:sz w:val="15"/>
              </w:rPr>
              <w:t>1/091000/754200</w:t>
            </w:r>
          </w:p>
        </w:tc>
        <w:tc>
          <w:tcPr>
            <w:tcW w:w="4861" w:type="dxa"/>
          </w:tcPr>
          <w:p w:rsidR="00A1026C" w:rsidRPr="00976810" w:rsidRDefault="00976810">
            <w:pPr>
              <w:pStyle w:val="TableParagraph"/>
              <w:ind w:left="101"/>
              <w:rPr>
                <w:sz w:val="15"/>
                <w:lang w:val="de-AT"/>
              </w:rPr>
            </w:pPr>
            <w:r w:rsidRPr="00976810">
              <w:rPr>
                <w:sz w:val="15"/>
                <w:lang w:val="de-AT"/>
              </w:rPr>
              <w:t>Beitrag an die Ktn. Verwaltungsakademie</w:t>
            </w:r>
          </w:p>
        </w:tc>
        <w:tc>
          <w:tcPr>
            <w:tcW w:w="669" w:type="dxa"/>
          </w:tcPr>
          <w:p w:rsidR="00A1026C" w:rsidRDefault="00976810">
            <w:pPr>
              <w:pStyle w:val="TableParagraph"/>
              <w:ind w:right="97"/>
              <w:jc w:val="right"/>
              <w:rPr>
                <w:sz w:val="15"/>
              </w:rPr>
            </w:pPr>
            <w:r>
              <w:rPr>
                <w:sz w:val="15"/>
              </w:rPr>
              <w:t>2231</w:t>
            </w:r>
          </w:p>
        </w:tc>
        <w:tc>
          <w:tcPr>
            <w:tcW w:w="858" w:type="dxa"/>
          </w:tcPr>
          <w:p w:rsidR="00A1026C" w:rsidRDefault="00976810">
            <w:pPr>
              <w:pStyle w:val="TableParagraph"/>
              <w:ind w:left="98"/>
              <w:rPr>
                <w:sz w:val="15"/>
              </w:rPr>
            </w:pPr>
            <w:r>
              <w:rPr>
                <w:sz w:val="15"/>
              </w:rPr>
              <w:t>26</w:t>
            </w:r>
          </w:p>
        </w:tc>
        <w:tc>
          <w:tcPr>
            <w:tcW w:w="1592" w:type="dxa"/>
          </w:tcPr>
          <w:p w:rsidR="00A1026C" w:rsidRDefault="00976810">
            <w:pPr>
              <w:pStyle w:val="TableParagraph"/>
              <w:ind w:right="355"/>
              <w:jc w:val="right"/>
              <w:rPr>
                <w:sz w:val="15"/>
              </w:rPr>
            </w:pPr>
            <w:r>
              <w:rPr>
                <w:sz w:val="15"/>
              </w:rPr>
              <w:t>700,00</w:t>
            </w:r>
          </w:p>
        </w:tc>
        <w:tc>
          <w:tcPr>
            <w:tcW w:w="1361" w:type="dxa"/>
          </w:tcPr>
          <w:p w:rsidR="00A1026C" w:rsidRDefault="00976810">
            <w:pPr>
              <w:pStyle w:val="TableParagraph"/>
              <w:ind w:right="356"/>
              <w:jc w:val="right"/>
              <w:rPr>
                <w:sz w:val="15"/>
              </w:rPr>
            </w:pPr>
            <w:r>
              <w:rPr>
                <w:sz w:val="15"/>
              </w:rPr>
              <w:t>700,00</w:t>
            </w:r>
          </w:p>
        </w:tc>
        <w:tc>
          <w:tcPr>
            <w:tcW w:w="1361" w:type="dxa"/>
          </w:tcPr>
          <w:p w:rsidR="00A1026C" w:rsidRDefault="00976810">
            <w:pPr>
              <w:pStyle w:val="TableParagraph"/>
              <w:ind w:right="356"/>
              <w:jc w:val="right"/>
              <w:rPr>
                <w:sz w:val="15"/>
              </w:rPr>
            </w:pPr>
            <w:r>
              <w:rPr>
                <w:sz w:val="15"/>
              </w:rPr>
              <w:t>700,00</w:t>
            </w:r>
          </w:p>
        </w:tc>
        <w:tc>
          <w:tcPr>
            <w:tcW w:w="1361" w:type="dxa"/>
          </w:tcPr>
          <w:p w:rsidR="00A1026C" w:rsidRDefault="00976810">
            <w:pPr>
              <w:pStyle w:val="TableParagraph"/>
              <w:ind w:right="356"/>
              <w:jc w:val="right"/>
              <w:rPr>
                <w:sz w:val="15"/>
              </w:rPr>
            </w:pPr>
            <w:r>
              <w:rPr>
                <w:sz w:val="15"/>
              </w:rPr>
              <w:t>700,00</w:t>
            </w:r>
          </w:p>
        </w:tc>
        <w:tc>
          <w:tcPr>
            <w:tcW w:w="1155" w:type="dxa"/>
          </w:tcPr>
          <w:p w:rsidR="00A1026C" w:rsidRDefault="00976810">
            <w:pPr>
              <w:pStyle w:val="TableParagraph"/>
              <w:ind w:right="151"/>
              <w:jc w:val="right"/>
              <w:rPr>
                <w:sz w:val="15"/>
              </w:rPr>
            </w:pPr>
            <w:r>
              <w:rPr>
                <w:sz w:val="15"/>
              </w:rPr>
              <w:t>700,00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1/091000/755000</w:t>
            </w:r>
          </w:p>
        </w:tc>
        <w:tc>
          <w:tcPr>
            <w:tcW w:w="4861" w:type="dxa"/>
            <w:tcBorders>
              <w:bottom w:val="single" w:sz="6" w:space="0" w:color="000000"/>
            </w:tcBorders>
          </w:tcPr>
          <w:p w:rsidR="00A1026C" w:rsidRPr="00976810" w:rsidRDefault="00976810">
            <w:pPr>
              <w:pStyle w:val="TableParagraph"/>
              <w:ind w:left="101"/>
              <w:rPr>
                <w:sz w:val="15"/>
                <w:lang w:val="de-AT"/>
              </w:rPr>
            </w:pPr>
            <w:r w:rsidRPr="00976810">
              <w:rPr>
                <w:sz w:val="15"/>
                <w:lang w:val="de-AT"/>
              </w:rPr>
              <w:t>Laufende Transferzahlungen an Unternehmungen (ohne Finanzunt</w:t>
            </w:r>
          </w:p>
        </w:tc>
        <w:tc>
          <w:tcPr>
            <w:tcW w:w="669" w:type="dxa"/>
            <w:tcBorders>
              <w:bottom w:val="single" w:sz="6" w:space="0" w:color="000000"/>
            </w:tcBorders>
          </w:tcPr>
          <w:p w:rsidR="00A1026C" w:rsidRDefault="00976810">
            <w:pPr>
              <w:pStyle w:val="TableParagraph"/>
              <w:ind w:right="97"/>
              <w:jc w:val="right"/>
              <w:rPr>
                <w:sz w:val="15"/>
              </w:rPr>
            </w:pPr>
            <w:r>
              <w:rPr>
                <w:sz w:val="15"/>
              </w:rPr>
              <w:t>2233</w:t>
            </w:r>
          </w:p>
        </w:tc>
        <w:tc>
          <w:tcPr>
            <w:tcW w:w="858" w:type="dxa"/>
            <w:tcBorders>
              <w:bottom w:val="single" w:sz="6" w:space="0" w:color="000000"/>
            </w:tcBorders>
          </w:tcPr>
          <w:p w:rsidR="00A1026C" w:rsidRDefault="00976810">
            <w:pPr>
              <w:pStyle w:val="TableParagraph"/>
              <w:ind w:left="98"/>
              <w:rPr>
                <w:sz w:val="15"/>
              </w:rPr>
            </w:pPr>
            <w:r>
              <w:rPr>
                <w:sz w:val="15"/>
              </w:rPr>
              <w:t>27</w:t>
            </w:r>
          </w:p>
        </w:tc>
        <w:tc>
          <w:tcPr>
            <w:tcW w:w="1592" w:type="dxa"/>
            <w:tcBorders>
              <w:bottom w:val="single" w:sz="6" w:space="0" w:color="000000"/>
            </w:tcBorders>
          </w:tcPr>
          <w:p w:rsidR="00A1026C" w:rsidRDefault="00976810">
            <w:pPr>
              <w:pStyle w:val="TableParagraph"/>
              <w:ind w:right="355"/>
              <w:jc w:val="right"/>
              <w:rPr>
                <w:sz w:val="15"/>
              </w:rPr>
            </w:pPr>
            <w:r>
              <w:rPr>
                <w:sz w:val="15"/>
              </w:rPr>
              <w:t>2.000,00</w:t>
            </w:r>
          </w:p>
        </w:tc>
        <w:tc>
          <w:tcPr>
            <w:tcW w:w="1361" w:type="dxa"/>
            <w:tcBorders>
              <w:bottom w:val="single" w:sz="6" w:space="0" w:color="000000"/>
            </w:tcBorders>
          </w:tcPr>
          <w:p w:rsidR="00A1026C" w:rsidRDefault="00976810">
            <w:pPr>
              <w:pStyle w:val="TableParagraph"/>
              <w:ind w:right="356"/>
              <w:jc w:val="right"/>
              <w:rPr>
                <w:sz w:val="15"/>
              </w:rPr>
            </w:pPr>
            <w:r>
              <w:rPr>
                <w:sz w:val="15"/>
              </w:rPr>
              <w:t>2.000,00</w:t>
            </w:r>
          </w:p>
        </w:tc>
        <w:tc>
          <w:tcPr>
            <w:tcW w:w="1361" w:type="dxa"/>
            <w:tcBorders>
              <w:bottom w:val="single" w:sz="6" w:space="0" w:color="000000"/>
            </w:tcBorders>
          </w:tcPr>
          <w:p w:rsidR="00A1026C" w:rsidRDefault="00976810">
            <w:pPr>
              <w:pStyle w:val="TableParagraph"/>
              <w:ind w:right="356"/>
              <w:jc w:val="right"/>
              <w:rPr>
                <w:sz w:val="15"/>
              </w:rPr>
            </w:pPr>
            <w:r>
              <w:rPr>
                <w:sz w:val="15"/>
              </w:rPr>
              <w:t>2.000,00</w:t>
            </w:r>
          </w:p>
        </w:tc>
        <w:tc>
          <w:tcPr>
            <w:tcW w:w="1361" w:type="dxa"/>
            <w:tcBorders>
              <w:bottom w:val="single" w:sz="6" w:space="0" w:color="000000"/>
            </w:tcBorders>
          </w:tcPr>
          <w:p w:rsidR="00A1026C" w:rsidRDefault="00976810">
            <w:pPr>
              <w:pStyle w:val="TableParagraph"/>
              <w:ind w:right="357"/>
              <w:jc w:val="right"/>
              <w:rPr>
                <w:sz w:val="15"/>
              </w:rPr>
            </w:pPr>
            <w:r>
              <w:rPr>
                <w:sz w:val="15"/>
              </w:rPr>
              <w:t>2.000,00</w:t>
            </w:r>
          </w:p>
        </w:tc>
        <w:tc>
          <w:tcPr>
            <w:tcW w:w="1155" w:type="dxa"/>
            <w:tcBorders>
              <w:bottom w:val="single" w:sz="6" w:space="0" w:color="000000"/>
            </w:tcBorders>
          </w:tcPr>
          <w:p w:rsidR="00A1026C" w:rsidRDefault="00976810">
            <w:pPr>
              <w:pStyle w:val="TableParagraph"/>
              <w:ind w:right="151"/>
              <w:jc w:val="right"/>
              <w:rPr>
                <w:sz w:val="15"/>
              </w:rPr>
            </w:pPr>
            <w:r>
              <w:rPr>
                <w:sz w:val="15"/>
              </w:rPr>
              <w:t>2.000,00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861" w:type="dxa"/>
            <w:tcBorders>
              <w:top w:val="single" w:sz="6" w:space="0" w:color="000000"/>
            </w:tcBorders>
          </w:tcPr>
          <w:p w:rsidR="00A1026C" w:rsidRDefault="00976810">
            <w:pPr>
              <w:pStyle w:val="TableParagraph"/>
              <w:tabs>
                <w:tab w:val="left" w:pos="895"/>
              </w:tabs>
              <w:spacing w:before="21"/>
              <w:ind w:left="101"/>
              <w:rPr>
                <w:b/>
                <w:sz w:val="15"/>
              </w:rPr>
            </w:pPr>
            <w:r>
              <w:rPr>
                <w:b/>
                <w:sz w:val="15"/>
              </w:rPr>
              <w:t>091</w:t>
            </w:r>
            <w:r>
              <w:rPr>
                <w:b/>
                <w:sz w:val="15"/>
              </w:rPr>
              <w:tab/>
              <w:t>Personalausbildung und</w:t>
            </w:r>
            <w:r>
              <w:rPr>
                <w:b/>
                <w:spacing w:val="6"/>
                <w:sz w:val="15"/>
              </w:rPr>
              <w:t xml:space="preserve"> </w:t>
            </w:r>
            <w:r>
              <w:rPr>
                <w:b/>
                <w:sz w:val="15"/>
              </w:rPr>
              <w:t>Personalfortbildung</w:t>
            </w:r>
          </w:p>
        </w:tc>
        <w:tc>
          <w:tcPr>
            <w:tcW w:w="669" w:type="dxa"/>
            <w:tcBorders>
              <w:top w:val="single" w:sz="6" w:space="0" w:color="000000"/>
            </w:tcBorders>
          </w:tcPr>
          <w:p w:rsidR="00A1026C" w:rsidRDefault="00A1026C">
            <w:pPr>
              <w:pStyle w:val="TableParagraph"/>
              <w:spacing w:before="0"/>
              <w:rPr>
                <w:rFonts w:ascii="Times New Roman"/>
                <w:sz w:val="14"/>
              </w:rPr>
            </w:pPr>
          </w:p>
        </w:tc>
        <w:tc>
          <w:tcPr>
            <w:tcW w:w="858"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55"/>
              <w:jc w:val="right"/>
              <w:rPr>
                <w:b/>
                <w:sz w:val="15"/>
              </w:rPr>
            </w:pPr>
            <w:r>
              <w:rPr>
                <w:b/>
                <w:sz w:val="15"/>
              </w:rPr>
              <w:t>4.200,00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4.200,00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4.200,00</w:t>
            </w:r>
          </w:p>
        </w:tc>
        <w:tc>
          <w:tcPr>
            <w:tcW w:w="1361" w:type="dxa"/>
            <w:tcBorders>
              <w:top w:val="single" w:sz="6" w:space="0" w:color="000000"/>
            </w:tcBorders>
          </w:tcPr>
          <w:p w:rsidR="00A1026C" w:rsidRDefault="00976810">
            <w:pPr>
              <w:pStyle w:val="TableParagraph"/>
              <w:spacing w:before="21"/>
              <w:ind w:right="357"/>
              <w:jc w:val="right"/>
              <w:rPr>
                <w:b/>
                <w:sz w:val="15"/>
              </w:rPr>
            </w:pPr>
            <w:r>
              <w:rPr>
                <w:b/>
                <w:sz w:val="15"/>
              </w:rPr>
              <w:t>4.200,00</w:t>
            </w:r>
          </w:p>
        </w:tc>
        <w:tc>
          <w:tcPr>
            <w:tcW w:w="1155" w:type="dxa"/>
            <w:tcBorders>
              <w:top w:val="single" w:sz="6" w:space="0" w:color="000000"/>
            </w:tcBorders>
          </w:tcPr>
          <w:p w:rsidR="00A1026C" w:rsidRDefault="00976810">
            <w:pPr>
              <w:pStyle w:val="TableParagraph"/>
              <w:spacing w:before="21"/>
              <w:ind w:right="151"/>
              <w:jc w:val="right"/>
              <w:rPr>
                <w:b/>
                <w:sz w:val="15"/>
              </w:rPr>
            </w:pPr>
            <w:r>
              <w:rPr>
                <w:b/>
                <w:sz w:val="15"/>
              </w:rPr>
              <w:t>4.200,00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861" w:type="dxa"/>
          </w:tcPr>
          <w:p w:rsidR="00A1026C" w:rsidRDefault="00976810">
            <w:pPr>
              <w:pStyle w:val="TableParagraph"/>
              <w:tabs>
                <w:tab w:val="left" w:pos="895"/>
              </w:tabs>
              <w:spacing w:line="153" w:lineRule="exact"/>
              <w:ind w:left="101"/>
              <w:rPr>
                <w:b/>
                <w:sz w:val="15"/>
              </w:rPr>
            </w:pPr>
            <w:r>
              <w:rPr>
                <w:b/>
                <w:sz w:val="15"/>
              </w:rPr>
              <w:t>091</w:t>
            </w:r>
            <w:r>
              <w:rPr>
                <w:b/>
                <w:sz w:val="15"/>
              </w:rPr>
              <w:tab/>
              <w:t>Personalausbildung und</w:t>
            </w:r>
            <w:r>
              <w:rPr>
                <w:b/>
                <w:spacing w:val="6"/>
                <w:sz w:val="15"/>
              </w:rPr>
              <w:t xml:space="preserve"> </w:t>
            </w:r>
            <w:r>
              <w:rPr>
                <w:b/>
                <w:sz w:val="15"/>
              </w:rPr>
              <w:t>Personalfortbildung</w:t>
            </w:r>
          </w:p>
        </w:tc>
        <w:tc>
          <w:tcPr>
            <w:tcW w:w="669" w:type="dxa"/>
          </w:tcPr>
          <w:p w:rsidR="00A1026C" w:rsidRDefault="00A1026C">
            <w:pPr>
              <w:pStyle w:val="TableParagraph"/>
              <w:spacing w:before="0"/>
              <w:rPr>
                <w:rFonts w:ascii="Times New Roman"/>
                <w:sz w:val="12"/>
              </w:rPr>
            </w:pPr>
          </w:p>
        </w:tc>
        <w:tc>
          <w:tcPr>
            <w:tcW w:w="858"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55"/>
              <w:jc w:val="right"/>
              <w:rPr>
                <w:b/>
                <w:sz w:val="15"/>
              </w:rPr>
            </w:pPr>
            <w:r>
              <w:rPr>
                <w:b/>
                <w:sz w:val="15"/>
              </w:rPr>
              <w:t>-4.200,00</w:t>
            </w:r>
          </w:p>
        </w:tc>
        <w:tc>
          <w:tcPr>
            <w:tcW w:w="1361" w:type="dxa"/>
          </w:tcPr>
          <w:p w:rsidR="00A1026C" w:rsidRDefault="00976810">
            <w:pPr>
              <w:pStyle w:val="TableParagraph"/>
              <w:spacing w:line="153" w:lineRule="exact"/>
              <w:ind w:right="355"/>
              <w:jc w:val="right"/>
              <w:rPr>
                <w:b/>
                <w:sz w:val="15"/>
              </w:rPr>
            </w:pPr>
            <w:r>
              <w:rPr>
                <w:b/>
                <w:sz w:val="15"/>
              </w:rPr>
              <w:t>-4.200,00</w:t>
            </w:r>
          </w:p>
        </w:tc>
        <w:tc>
          <w:tcPr>
            <w:tcW w:w="1361" w:type="dxa"/>
          </w:tcPr>
          <w:p w:rsidR="00A1026C" w:rsidRDefault="00976810">
            <w:pPr>
              <w:pStyle w:val="TableParagraph"/>
              <w:spacing w:line="153" w:lineRule="exact"/>
              <w:ind w:right="356"/>
              <w:jc w:val="right"/>
              <w:rPr>
                <w:b/>
                <w:sz w:val="15"/>
              </w:rPr>
            </w:pPr>
            <w:r>
              <w:rPr>
                <w:b/>
                <w:sz w:val="15"/>
              </w:rPr>
              <w:t>-4.200,00</w:t>
            </w:r>
          </w:p>
        </w:tc>
        <w:tc>
          <w:tcPr>
            <w:tcW w:w="1361" w:type="dxa"/>
          </w:tcPr>
          <w:p w:rsidR="00A1026C" w:rsidRDefault="00976810">
            <w:pPr>
              <w:pStyle w:val="TableParagraph"/>
              <w:spacing w:line="153" w:lineRule="exact"/>
              <w:ind w:right="356"/>
              <w:jc w:val="right"/>
              <w:rPr>
                <w:b/>
                <w:sz w:val="15"/>
              </w:rPr>
            </w:pPr>
            <w:r>
              <w:rPr>
                <w:b/>
                <w:sz w:val="15"/>
              </w:rPr>
              <w:t>-4.200,00</w:t>
            </w:r>
          </w:p>
        </w:tc>
        <w:tc>
          <w:tcPr>
            <w:tcW w:w="1155" w:type="dxa"/>
          </w:tcPr>
          <w:p w:rsidR="00A1026C" w:rsidRDefault="00976810">
            <w:pPr>
              <w:pStyle w:val="TableParagraph"/>
              <w:spacing w:line="153" w:lineRule="exact"/>
              <w:ind w:right="151"/>
              <w:jc w:val="right"/>
              <w:rPr>
                <w:b/>
                <w:sz w:val="15"/>
              </w:rPr>
            </w:pPr>
            <w:r>
              <w:rPr>
                <w:b/>
                <w:sz w:val="15"/>
              </w:rPr>
              <w:t>-4.200,00</w:t>
            </w:r>
          </w:p>
        </w:tc>
      </w:tr>
    </w:tbl>
    <w:p w:rsidR="00A1026C" w:rsidRDefault="00A1026C">
      <w:pPr>
        <w:pStyle w:val="Textkrper"/>
        <w:rPr>
          <w:sz w:val="16"/>
        </w:rPr>
      </w:pPr>
    </w:p>
    <w:p w:rsidR="00A1026C" w:rsidRDefault="00976810">
      <w:pPr>
        <w:pStyle w:val="Textkrper"/>
        <w:tabs>
          <w:tab w:val="left" w:pos="2019"/>
        </w:tabs>
        <w:spacing w:before="97"/>
        <w:ind w:left="431"/>
      </w:pPr>
      <w:r>
        <w:t>094</w:t>
      </w:r>
      <w:r>
        <w:tab/>
        <w:t>Gemeinschaftspflege</w:t>
      </w:r>
    </w:p>
    <w:p w:rsidR="00A1026C" w:rsidRDefault="00976810">
      <w:pPr>
        <w:pStyle w:val="Textkrper"/>
        <w:tabs>
          <w:tab w:val="left" w:pos="2019"/>
        </w:tabs>
        <w:spacing w:before="54" w:after="36" w:line="314" w:lineRule="auto"/>
        <w:ind w:left="431" w:right="11713"/>
      </w:pPr>
      <w:r>
        <w:t>094000</w:t>
      </w:r>
      <w:r>
        <w:tab/>
      </w:r>
      <w:r>
        <w:rPr>
          <w:spacing w:val="-1"/>
        </w:rPr>
        <w:t xml:space="preserve">Gemeinschaftspflege </w:t>
      </w:r>
      <w:r>
        <w:t>Mittelaufbringung (Erträge,</w:t>
      </w:r>
      <w:r>
        <w:rPr>
          <w:spacing w:val="-16"/>
        </w:rPr>
        <w:t xml:space="preserve"> </w:t>
      </w:r>
      <w:r>
        <w:t>Einzahlungen)</w:t>
      </w:r>
    </w:p>
    <w:tbl>
      <w:tblPr>
        <w:tblStyle w:val="TableNormal"/>
        <w:tblW w:w="0" w:type="auto"/>
        <w:tblInd w:w="401" w:type="dxa"/>
        <w:tblLayout w:type="fixed"/>
        <w:tblLook w:val="01E0" w:firstRow="1" w:lastRow="1" w:firstColumn="1" w:lastColumn="1" w:noHBand="0" w:noVBand="0"/>
      </w:tblPr>
      <w:tblGrid>
        <w:gridCol w:w="7119"/>
        <w:gridCol w:w="2367"/>
        <w:gridCol w:w="1360"/>
        <w:gridCol w:w="1360"/>
        <w:gridCol w:w="1360"/>
        <w:gridCol w:w="1171"/>
      </w:tblGrid>
      <w:tr w:rsidR="00A1026C">
        <w:trPr>
          <w:trHeight w:val="222"/>
        </w:trPr>
        <w:tc>
          <w:tcPr>
            <w:tcW w:w="7119"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094</w:t>
            </w:r>
            <w:r>
              <w:rPr>
                <w:b/>
                <w:sz w:val="15"/>
              </w:rPr>
              <w:tab/>
              <w:t>Gemeinschaftspflege</w:t>
            </w:r>
          </w:p>
        </w:tc>
        <w:tc>
          <w:tcPr>
            <w:tcW w:w="2367" w:type="dxa"/>
            <w:tcBorders>
              <w:top w:val="single" w:sz="6" w:space="0" w:color="000000"/>
            </w:tcBorders>
          </w:tcPr>
          <w:p w:rsidR="00A1026C" w:rsidRDefault="00976810">
            <w:pPr>
              <w:pStyle w:val="TableParagraph"/>
              <w:spacing w:before="21"/>
              <w:ind w:right="337"/>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37"/>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36"/>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35"/>
              <w:jc w:val="right"/>
              <w:rPr>
                <w:b/>
                <w:sz w:val="15"/>
              </w:rPr>
            </w:pPr>
            <w:r>
              <w:rPr>
                <w:b/>
                <w:sz w:val="15"/>
              </w:rPr>
              <w:t>0,00</w:t>
            </w:r>
          </w:p>
        </w:tc>
        <w:tc>
          <w:tcPr>
            <w:tcW w:w="1171" w:type="dxa"/>
            <w:tcBorders>
              <w:top w:val="single" w:sz="6" w:space="0" w:color="000000"/>
            </w:tcBorders>
          </w:tcPr>
          <w:p w:rsidR="00A1026C" w:rsidRDefault="00976810">
            <w:pPr>
              <w:pStyle w:val="TableParagraph"/>
              <w:spacing w:before="21"/>
              <w:ind w:right="146"/>
              <w:jc w:val="right"/>
              <w:rPr>
                <w:b/>
                <w:sz w:val="15"/>
              </w:rPr>
            </w:pPr>
            <w:r>
              <w:rPr>
                <w:b/>
                <w:sz w:val="15"/>
              </w:rPr>
              <w:t>0,00</w:t>
            </w:r>
          </w:p>
        </w:tc>
      </w:tr>
      <w:tr w:rsidR="00A1026C">
        <w:trPr>
          <w:trHeight w:val="226"/>
        </w:trPr>
        <w:tc>
          <w:tcPr>
            <w:tcW w:w="7119" w:type="dxa"/>
          </w:tcPr>
          <w:p w:rsidR="00A1026C" w:rsidRDefault="00976810">
            <w:pPr>
              <w:pStyle w:val="TableParagraph"/>
              <w:tabs>
                <w:tab w:val="left" w:pos="2419"/>
              </w:tabs>
              <w:ind w:left="1625"/>
              <w:rPr>
                <w:b/>
                <w:sz w:val="15"/>
              </w:rPr>
            </w:pPr>
            <w:r>
              <w:rPr>
                <w:b/>
                <w:sz w:val="15"/>
              </w:rPr>
              <w:t>09</w:t>
            </w:r>
            <w:r>
              <w:rPr>
                <w:b/>
                <w:sz w:val="15"/>
              </w:rPr>
              <w:tab/>
              <w:t>Personalbetreuung</w:t>
            </w:r>
          </w:p>
        </w:tc>
        <w:tc>
          <w:tcPr>
            <w:tcW w:w="2367" w:type="dxa"/>
          </w:tcPr>
          <w:p w:rsidR="00A1026C" w:rsidRDefault="00976810">
            <w:pPr>
              <w:pStyle w:val="TableParagraph"/>
              <w:ind w:right="337"/>
              <w:jc w:val="right"/>
              <w:rPr>
                <w:b/>
                <w:sz w:val="15"/>
              </w:rPr>
            </w:pPr>
            <w:r>
              <w:rPr>
                <w:b/>
                <w:sz w:val="15"/>
              </w:rPr>
              <w:t>0,00</w:t>
            </w:r>
          </w:p>
        </w:tc>
        <w:tc>
          <w:tcPr>
            <w:tcW w:w="1360" w:type="dxa"/>
          </w:tcPr>
          <w:p w:rsidR="00A1026C" w:rsidRDefault="00976810">
            <w:pPr>
              <w:pStyle w:val="TableParagraph"/>
              <w:ind w:right="337"/>
              <w:jc w:val="right"/>
              <w:rPr>
                <w:b/>
                <w:sz w:val="15"/>
              </w:rPr>
            </w:pPr>
            <w:r>
              <w:rPr>
                <w:b/>
                <w:sz w:val="15"/>
              </w:rPr>
              <w:t>0,00</w:t>
            </w:r>
          </w:p>
        </w:tc>
        <w:tc>
          <w:tcPr>
            <w:tcW w:w="1360" w:type="dxa"/>
          </w:tcPr>
          <w:p w:rsidR="00A1026C" w:rsidRDefault="00976810">
            <w:pPr>
              <w:pStyle w:val="TableParagraph"/>
              <w:ind w:right="336"/>
              <w:jc w:val="right"/>
              <w:rPr>
                <w:b/>
                <w:sz w:val="15"/>
              </w:rPr>
            </w:pPr>
            <w:r>
              <w:rPr>
                <w:b/>
                <w:sz w:val="15"/>
              </w:rPr>
              <w:t>0,00</w:t>
            </w:r>
          </w:p>
        </w:tc>
        <w:tc>
          <w:tcPr>
            <w:tcW w:w="1360" w:type="dxa"/>
          </w:tcPr>
          <w:p w:rsidR="00A1026C" w:rsidRDefault="00976810">
            <w:pPr>
              <w:pStyle w:val="TableParagraph"/>
              <w:ind w:right="335"/>
              <w:jc w:val="right"/>
              <w:rPr>
                <w:b/>
                <w:sz w:val="15"/>
              </w:rPr>
            </w:pPr>
            <w:r>
              <w:rPr>
                <w:b/>
                <w:sz w:val="15"/>
              </w:rPr>
              <w:t>0,00</w:t>
            </w:r>
          </w:p>
        </w:tc>
        <w:tc>
          <w:tcPr>
            <w:tcW w:w="1171" w:type="dxa"/>
          </w:tcPr>
          <w:p w:rsidR="00A1026C" w:rsidRDefault="00976810">
            <w:pPr>
              <w:pStyle w:val="TableParagraph"/>
              <w:ind w:right="146"/>
              <w:jc w:val="right"/>
              <w:rPr>
                <w:b/>
                <w:sz w:val="15"/>
              </w:rPr>
            </w:pPr>
            <w:r>
              <w:rPr>
                <w:b/>
                <w:sz w:val="15"/>
              </w:rPr>
              <w:t>0,00</w:t>
            </w:r>
          </w:p>
        </w:tc>
      </w:tr>
      <w:tr w:rsidR="00A1026C">
        <w:trPr>
          <w:trHeight w:val="226"/>
        </w:trPr>
        <w:tc>
          <w:tcPr>
            <w:tcW w:w="7119" w:type="dxa"/>
          </w:tcPr>
          <w:p w:rsidR="00A1026C" w:rsidRDefault="00976810">
            <w:pPr>
              <w:pStyle w:val="TableParagraph"/>
              <w:tabs>
                <w:tab w:val="left" w:pos="2419"/>
              </w:tabs>
              <w:ind w:left="1625"/>
              <w:rPr>
                <w:b/>
                <w:sz w:val="15"/>
              </w:rPr>
            </w:pPr>
            <w:r>
              <w:rPr>
                <w:b/>
                <w:sz w:val="15"/>
              </w:rPr>
              <w:t>0</w:t>
            </w:r>
            <w:r>
              <w:rPr>
                <w:b/>
                <w:sz w:val="15"/>
              </w:rPr>
              <w:tab/>
              <w:t>Vertretungskörper und allgemeine</w:t>
            </w:r>
            <w:r>
              <w:rPr>
                <w:b/>
                <w:spacing w:val="4"/>
                <w:sz w:val="15"/>
              </w:rPr>
              <w:t xml:space="preserve"> </w:t>
            </w:r>
            <w:r>
              <w:rPr>
                <w:b/>
                <w:sz w:val="15"/>
              </w:rPr>
              <w:t>Verwaltung</w:t>
            </w:r>
          </w:p>
        </w:tc>
        <w:tc>
          <w:tcPr>
            <w:tcW w:w="2367" w:type="dxa"/>
          </w:tcPr>
          <w:p w:rsidR="00A1026C" w:rsidRDefault="00976810">
            <w:pPr>
              <w:pStyle w:val="TableParagraph"/>
              <w:ind w:right="337"/>
              <w:jc w:val="right"/>
              <w:rPr>
                <w:b/>
                <w:sz w:val="15"/>
              </w:rPr>
            </w:pPr>
            <w:r>
              <w:rPr>
                <w:b/>
                <w:sz w:val="15"/>
              </w:rPr>
              <w:t>19.400,00</w:t>
            </w:r>
          </w:p>
        </w:tc>
        <w:tc>
          <w:tcPr>
            <w:tcW w:w="1360" w:type="dxa"/>
          </w:tcPr>
          <w:p w:rsidR="00A1026C" w:rsidRDefault="00976810">
            <w:pPr>
              <w:pStyle w:val="TableParagraph"/>
              <w:ind w:right="337"/>
              <w:jc w:val="right"/>
              <w:rPr>
                <w:b/>
                <w:sz w:val="15"/>
              </w:rPr>
            </w:pPr>
            <w:r>
              <w:rPr>
                <w:b/>
                <w:sz w:val="15"/>
              </w:rPr>
              <w:t>19.400,00</w:t>
            </w:r>
          </w:p>
        </w:tc>
        <w:tc>
          <w:tcPr>
            <w:tcW w:w="1360" w:type="dxa"/>
          </w:tcPr>
          <w:p w:rsidR="00A1026C" w:rsidRDefault="00976810">
            <w:pPr>
              <w:pStyle w:val="TableParagraph"/>
              <w:ind w:right="336"/>
              <w:jc w:val="right"/>
              <w:rPr>
                <w:b/>
                <w:sz w:val="15"/>
              </w:rPr>
            </w:pPr>
            <w:r>
              <w:rPr>
                <w:b/>
                <w:sz w:val="15"/>
              </w:rPr>
              <w:t>19.400,00</w:t>
            </w:r>
          </w:p>
        </w:tc>
        <w:tc>
          <w:tcPr>
            <w:tcW w:w="1360" w:type="dxa"/>
          </w:tcPr>
          <w:p w:rsidR="00A1026C" w:rsidRDefault="00976810">
            <w:pPr>
              <w:pStyle w:val="TableParagraph"/>
              <w:ind w:right="335"/>
              <w:jc w:val="right"/>
              <w:rPr>
                <w:b/>
                <w:sz w:val="15"/>
              </w:rPr>
            </w:pPr>
            <w:r>
              <w:rPr>
                <w:b/>
                <w:sz w:val="15"/>
              </w:rPr>
              <w:t>19.400,00</w:t>
            </w:r>
          </w:p>
        </w:tc>
        <w:tc>
          <w:tcPr>
            <w:tcW w:w="1171" w:type="dxa"/>
          </w:tcPr>
          <w:p w:rsidR="00A1026C" w:rsidRDefault="00976810">
            <w:pPr>
              <w:pStyle w:val="TableParagraph"/>
              <w:ind w:right="146"/>
              <w:jc w:val="right"/>
              <w:rPr>
                <w:b/>
                <w:sz w:val="15"/>
              </w:rPr>
            </w:pPr>
            <w:r>
              <w:rPr>
                <w:b/>
                <w:sz w:val="15"/>
              </w:rPr>
              <w:t>19.400,00</w:t>
            </w:r>
          </w:p>
        </w:tc>
      </w:tr>
      <w:tr w:rsidR="00A1026C">
        <w:trPr>
          <w:trHeight w:val="198"/>
        </w:trPr>
        <w:tc>
          <w:tcPr>
            <w:tcW w:w="7119" w:type="dxa"/>
          </w:tcPr>
          <w:p w:rsidR="00A1026C" w:rsidRDefault="00976810">
            <w:pPr>
              <w:pStyle w:val="TableParagraph"/>
              <w:tabs>
                <w:tab w:val="left" w:pos="1625"/>
              </w:tabs>
              <w:spacing w:line="153" w:lineRule="exact"/>
              <w:ind w:left="38"/>
              <w:rPr>
                <w:b/>
                <w:sz w:val="15"/>
              </w:rPr>
            </w:pPr>
            <w:r>
              <w:rPr>
                <w:b/>
                <w:sz w:val="15"/>
              </w:rPr>
              <w:t>094000</w:t>
            </w:r>
            <w:r>
              <w:rPr>
                <w:b/>
                <w:sz w:val="15"/>
              </w:rPr>
              <w:tab/>
              <w:t>Gemeinschaftspflege</w:t>
            </w:r>
          </w:p>
        </w:tc>
        <w:tc>
          <w:tcPr>
            <w:tcW w:w="2367"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171"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type w:val="continuous"/>
          <w:pgSz w:w="16840" w:h="11910" w:orient="landscape"/>
          <w:pgMar w:top="460" w:right="820" w:bottom="280" w:left="740" w:header="720" w:footer="720" w:gutter="0"/>
          <w:cols w:space="720"/>
        </w:sectPr>
      </w:pPr>
    </w:p>
    <w:p w:rsidR="00A1026C" w:rsidRDefault="00976810">
      <w:pPr>
        <w:pStyle w:val="Textkrper"/>
        <w:spacing w:before="53"/>
        <w:ind w:left="431"/>
      </w:pPr>
      <w:r>
        <w:t>Mittelverwendung (Aufwendungen, Auszahlungen)</w:t>
      </w:r>
    </w:p>
    <w:p w:rsidR="00A1026C" w:rsidRPr="00976810" w:rsidRDefault="00976810">
      <w:pPr>
        <w:tabs>
          <w:tab w:val="left" w:pos="2019"/>
        </w:tabs>
        <w:spacing w:before="111"/>
        <w:ind w:left="431"/>
        <w:rPr>
          <w:sz w:val="15"/>
          <w:lang w:val="de-AT"/>
        </w:rPr>
      </w:pPr>
      <w:r w:rsidRPr="00976810">
        <w:rPr>
          <w:sz w:val="15"/>
          <w:lang w:val="de-AT"/>
        </w:rPr>
        <w:t>1/094000/728000</w:t>
      </w:r>
      <w:r w:rsidRPr="00976810">
        <w:rPr>
          <w:sz w:val="15"/>
          <w:lang w:val="de-AT"/>
        </w:rPr>
        <w:tab/>
        <w:t>ENTGELTE F. SONSTIGE LEISTUNGEN</w:t>
      </w:r>
      <w:r w:rsidRPr="00976810">
        <w:rPr>
          <w:spacing w:val="40"/>
          <w:sz w:val="15"/>
          <w:lang w:val="de-AT"/>
        </w:rPr>
        <w:t xml:space="preserve"> </w:t>
      </w:r>
      <w:r w:rsidRPr="00976810">
        <w:rPr>
          <w:sz w:val="15"/>
          <w:lang w:val="de-AT"/>
        </w:rPr>
        <w:t>V.FIRMEN,</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spacing w:before="3"/>
        <w:rPr>
          <w:b w:val="0"/>
          <w:sz w:val="13"/>
          <w:lang w:val="de-AT"/>
        </w:rPr>
      </w:pPr>
    </w:p>
    <w:p w:rsidR="00A1026C" w:rsidRDefault="00976810">
      <w:pPr>
        <w:ind w:left="431"/>
        <w:rPr>
          <w:sz w:val="15"/>
        </w:rPr>
      </w:pPr>
      <w:r>
        <w:rPr>
          <w:sz w:val="15"/>
        </w:rPr>
        <w:t>2225 24</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2.500,00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2"/>
          <w:tab w:val="left" w:pos="4513"/>
        </w:tabs>
        <w:ind w:left="431"/>
        <w:rPr>
          <w:sz w:val="15"/>
        </w:rPr>
      </w:pPr>
      <w:r>
        <w:rPr>
          <w:sz w:val="15"/>
        </w:rPr>
        <w:t>2.500,00</w:t>
      </w:r>
      <w:r>
        <w:rPr>
          <w:sz w:val="15"/>
        </w:rPr>
        <w:tab/>
        <w:t>2.500,00</w:t>
      </w:r>
      <w:r>
        <w:rPr>
          <w:sz w:val="15"/>
        </w:rPr>
        <w:tab/>
        <w:t>2.500,00</w:t>
      </w:r>
      <w:r>
        <w:rPr>
          <w:sz w:val="15"/>
        </w:rPr>
        <w:tab/>
        <w:t>2.500,00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710" w:space="867"/>
            <w:col w:w="1181" w:space="756"/>
            <w:col w:w="1067" w:space="293"/>
            <w:col w:w="5406"/>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902"/>
        <w:gridCol w:w="2368"/>
        <w:gridCol w:w="1361"/>
        <w:gridCol w:w="1361"/>
        <w:gridCol w:w="1361"/>
        <w:gridCol w:w="1240"/>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094</w:t>
            </w:r>
          </w:p>
        </w:tc>
        <w:tc>
          <w:tcPr>
            <w:tcW w:w="4902" w:type="dxa"/>
            <w:tcBorders>
              <w:top w:val="single" w:sz="6" w:space="0" w:color="000000"/>
            </w:tcBorders>
          </w:tcPr>
          <w:p w:rsidR="00A1026C" w:rsidRDefault="00976810">
            <w:pPr>
              <w:pStyle w:val="TableParagraph"/>
              <w:spacing w:before="21"/>
              <w:ind w:left="269"/>
              <w:rPr>
                <w:b/>
                <w:sz w:val="15"/>
              </w:rPr>
            </w:pPr>
            <w:r>
              <w:rPr>
                <w:b/>
                <w:sz w:val="15"/>
              </w:rPr>
              <w:t>Gemeinschaftspflege</w:t>
            </w:r>
          </w:p>
        </w:tc>
        <w:tc>
          <w:tcPr>
            <w:tcW w:w="2368" w:type="dxa"/>
            <w:tcBorders>
              <w:top w:val="single" w:sz="6" w:space="0" w:color="000000"/>
            </w:tcBorders>
          </w:tcPr>
          <w:p w:rsidR="00A1026C" w:rsidRDefault="00976810">
            <w:pPr>
              <w:pStyle w:val="TableParagraph"/>
              <w:spacing w:before="21"/>
              <w:ind w:right="271"/>
              <w:jc w:val="right"/>
              <w:rPr>
                <w:b/>
                <w:sz w:val="15"/>
              </w:rPr>
            </w:pPr>
            <w:r>
              <w:rPr>
                <w:b/>
                <w:sz w:val="15"/>
              </w:rPr>
              <w:t>2.500,00</w:t>
            </w:r>
          </w:p>
        </w:tc>
        <w:tc>
          <w:tcPr>
            <w:tcW w:w="1361" w:type="dxa"/>
            <w:tcBorders>
              <w:top w:val="single" w:sz="6" w:space="0" w:color="000000"/>
            </w:tcBorders>
          </w:tcPr>
          <w:p w:rsidR="00A1026C" w:rsidRDefault="00976810">
            <w:pPr>
              <w:pStyle w:val="TableParagraph"/>
              <w:spacing w:before="21"/>
              <w:ind w:right="272"/>
              <w:jc w:val="right"/>
              <w:rPr>
                <w:b/>
                <w:sz w:val="15"/>
              </w:rPr>
            </w:pPr>
            <w:r>
              <w:rPr>
                <w:b/>
                <w:sz w:val="15"/>
              </w:rPr>
              <w:t>2.500,00</w:t>
            </w:r>
          </w:p>
        </w:tc>
        <w:tc>
          <w:tcPr>
            <w:tcW w:w="1361" w:type="dxa"/>
            <w:tcBorders>
              <w:top w:val="single" w:sz="6" w:space="0" w:color="000000"/>
            </w:tcBorders>
          </w:tcPr>
          <w:p w:rsidR="00A1026C" w:rsidRDefault="00976810">
            <w:pPr>
              <w:pStyle w:val="TableParagraph"/>
              <w:spacing w:before="21"/>
              <w:ind w:right="272"/>
              <w:jc w:val="right"/>
              <w:rPr>
                <w:b/>
                <w:sz w:val="15"/>
              </w:rPr>
            </w:pPr>
            <w:r>
              <w:rPr>
                <w:b/>
                <w:sz w:val="15"/>
              </w:rPr>
              <w:t>2.500,00</w:t>
            </w:r>
          </w:p>
        </w:tc>
        <w:tc>
          <w:tcPr>
            <w:tcW w:w="1361" w:type="dxa"/>
            <w:tcBorders>
              <w:top w:val="single" w:sz="6" w:space="0" w:color="000000"/>
            </w:tcBorders>
          </w:tcPr>
          <w:p w:rsidR="00A1026C" w:rsidRDefault="00976810">
            <w:pPr>
              <w:pStyle w:val="TableParagraph"/>
              <w:spacing w:before="21"/>
              <w:ind w:right="273"/>
              <w:jc w:val="right"/>
              <w:rPr>
                <w:b/>
                <w:sz w:val="15"/>
              </w:rPr>
            </w:pPr>
            <w:r>
              <w:rPr>
                <w:b/>
                <w:sz w:val="15"/>
              </w:rPr>
              <w:t>2.500,00</w:t>
            </w:r>
          </w:p>
        </w:tc>
        <w:tc>
          <w:tcPr>
            <w:tcW w:w="1240" w:type="dxa"/>
            <w:tcBorders>
              <w:top w:val="single" w:sz="6" w:space="0" w:color="000000"/>
            </w:tcBorders>
          </w:tcPr>
          <w:p w:rsidR="00A1026C" w:rsidRDefault="00976810">
            <w:pPr>
              <w:pStyle w:val="TableParagraph"/>
              <w:spacing w:before="21"/>
              <w:ind w:right="152"/>
              <w:jc w:val="right"/>
              <w:rPr>
                <w:b/>
                <w:sz w:val="15"/>
              </w:rPr>
            </w:pPr>
            <w:r>
              <w:rPr>
                <w:b/>
                <w:sz w:val="15"/>
              </w:rPr>
              <w:t>2.500,00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09</w:t>
            </w:r>
          </w:p>
        </w:tc>
        <w:tc>
          <w:tcPr>
            <w:tcW w:w="4902" w:type="dxa"/>
          </w:tcPr>
          <w:p w:rsidR="00A1026C" w:rsidRDefault="00976810">
            <w:pPr>
              <w:pStyle w:val="TableParagraph"/>
              <w:ind w:left="269"/>
              <w:rPr>
                <w:b/>
                <w:sz w:val="15"/>
              </w:rPr>
            </w:pPr>
            <w:r>
              <w:rPr>
                <w:b/>
                <w:sz w:val="15"/>
              </w:rPr>
              <w:t>Personalbetreuung</w:t>
            </w:r>
          </w:p>
        </w:tc>
        <w:tc>
          <w:tcPr>
            <w:tcW w:w="2368" w:type="dxa"/>
          </w:tcPr>
          <w:p w:rsidR="00A1026C" w:rsidRDefault="00976810">
            <w:pPr>
              <w:pStyle w:val="TableParagraph"/>
              <w:ind w:right="271"/>
              <w:jc w:val="right"/>
              <w:rPr>
                <w:b/>
                <w:sz w:val="15"/>
              </w:rPr>
            </w:pPr>
            <w:r>
              <w:rPr>
                <w:b/>
                <w:sz w:val="15"/>
              </w:rPr>
              <w:t>6.700,00</w:t>
            </w:r>
          </w:p>
        </w:tc>
        <w:tc>
          <w:tcPr>
            <w:tcW w:w="1361" w:type="dxa"/>
          </w:tcPr>
          <w:p w:rsidR="00A1026C" w:rsidRDefault="00976810">
            <w:pPr>
              <w:pStyle w:val="TableParagraph"/>
              <w:ind w:right="272"/>
              <w:jc w:val="right"/>
              <w:rPr>
                <w:b/>
                <w:sz w:val="15"/>
              </w:rPr>
            </w:pPr>
            <w:r>
              <w:rPr>
                <w:b/>
                <w:sz w:val="15"/>
              </w:rPr>
              <w:t>6.700,00</w:t>
            </w:r>
          </w:p>
        </w:tc>
        <w:tc>
          <w:tcPr>
            <w:tcW w:w="1361" w:type="dxa"/>
          </w:tcPr>
          <w:p w:rsidR="00A1026C" w:rsidRDefault="00976810">
            <w:pPr>
              <w:pStyle w:val="TableParagraph"/>
              <w:ind w:right="272"/>
              <w:jc w:val="right"/>
              <w:rPr>
                <w:b/>
                <w:sz w:val="15"/>
              </w:rPr>
            </w:pPr>
            <w:r>
              <w:rPr>
                <w:b/>
                <w:sz w:val="15"/>
              </w:rPr>
              <w:t>6.700,00</w:t>
            </w:r>
          </w:p>
        </w:tc>
        <w:tc>
          <w:tcPr>
            <w:tcW w:w="1361" w:type="dxa"/>
          </w:tcPr>
          <w:p w:rsidR="00A1026C" w:rsidRDefault="00976810">
            <w:pPr>
              <w:pStyle w:val="TableParagraph"/>
              <w:ind w:right="273"/>
              <w:jc w:val="right"/>
              <w:rPr>
                <w:b/>
                <w:sz w:val="15"/>
              </w:rPr>
            </w:pPr>
            <w:r>
              <w:rPr>
                <w:b/>
                <w:sz w:val="15"/>
              </w:rPr>
              <w:t>6.700,00</w:t>
            </w:r>
          </w:p>
        </w:tc>
        <w:tc>
          <w:tcPr>
            <w:tcW w:w="1240" w:type="dxa"/>
          </w:tcPr>
          <w:p w:rsidR="00A1026C" w:rsidRDefault="00976810">
            <w:pPr>
              <w:pStyle w:val="TableParagraph"/>
              <w:ind w:right="152"/>
              <w:jc w:val="right"/>
              <w:rPr>
                <w:b/>
                <w:sz w:val="15"/>
              </w:rPr>
            </w:pPr>
            <w:r>
              <w:rPr>
                <w:b/>
                <w:sz w:val="15"/>
              </w:rPr>
              <w:t>6.700,00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w w:val="101"/>
                <w:sz w:val="15"/>
              </w:rPr>
              <w:t>0</w:t>
            </w:r>
          </w:p>
        </w:tc>
        <w:tc>
          <w:tcPr>
            <w:tcW w:w="4902" w:type="dxa"/>
          </w:tcPr>
          <w:p w:rsidR="00A1026C" w:rsidRDefault="00976810">
            <w:pPr>
              <w:pStyle w:val="TableParagraph"/>
              <w:ind w:left="269"/>
              <w:rPr>
                <w:b/>
                <w:sz w:val="15"/>
              </w:rPr>
            </w:pPr>
            <w:r>
              <w:rPr>
                <w:b/>
                <w:sz w:val="15"/>
              </w:rPr>
              <w:t>Vertretungskörper und allgemeine Verwaltung</w:t>
            </w:r>
          </w:p>
        </w:tc>
        <w:tc>
          <w:tcPr>
            <w:tcW w:w="2368" w:type="dxa"/>
          </w:tcPr>
          <w:p w:rsidR="00A1026C" w:rsidRDefault="00976810">
            <w:pPr>
              <w:pStyle w:val="TableParagraph"/>
              <w:ind w:right="271"/>
              <w:jc w:val="right"/>
              <w:rPr>
                <w:b/>
                <w:sz w:val="15"/>
              </w:rPr>
            </w:pPr>
            <w:r>
              <w:rPr>
                <w:b/>
                <w:sz w:val="15"/>
              </w:rPr>
              <w:t>463.400,00</w:t>
            </w:r>
          </w:p>
        </w:tc>
        <w:tc>
          <w:tcPr>
            <w:tcW w:w="1361" w:type="dxa"/>
          </w:tcPr>
          <w:p w:rsidR="00A1026C" w:rsidRDefault="00976810">
            <w:pPr>
              <w:pStyle w:val="TableParagraph"/>
              <w:ind w:right="272"/>
              <w:jc w:val="right"/>
              <w:rPr>
                <w:b/>
                <w:sz w:val="15"/>
              </w:rPr>
            </w:pPr>
            <w:r>
              <w:rPr>
                <w:b/>
                <w:sz w:val="15"/>
              </w:rPr>
              <w:t>455.200,00</w:t>
            </w:r>
          </w:p>
        </w:tc>
        <w:tc>
          <w:tcPr>
            <w:tcW w:w="1361" w:type="dxa"/>
          </w:tcPr>
          <w:p w:rsidR="00A1026C" w:rsidRDefault="00976810">
            <w:pPr>
              <w:pStyle w:val="TableParagraph"/>
              <w:ind w:right="272"/>
              <w:jc w:val="right"/>
              <w:rPr>
                <w:b/>
                <w:sz w:val="15"/>
              </w:rPr>
            </w:pPr>
            <w:r>
              <w:rPr>
                <w:b/>
                <w:sz w:val="15"/>
              </w:rPr>
              <w:t>461.000,00</w:t>
            </w:r>
          </w:p>
        </w:tc>
        <w:tc>
          <w:tcPr>
            <w:tcW w:w="1361" w:type="dxa"/>
          </w:tcPr>
          <w:p w:rsidR="00A1026C" w:rsidRDefault="00976810">
            <w:pPr>
              <w:pStyle w:val="TableParagraph"/>
              <w:ind w:right="272"/>
              <w:jc w:val="right"/>
              <w:rPr>
                <w:b/>
                <w:sz w:val="15"/>
              </w:rPr>
            </w:pPr>
            <w:r>
              <w:rPr>
                <w:b/>
                <w:sz w:val="15"/>
              </w:rPr>
              <w:t>468.400,00</w:t>
            </w:r>
          </w:p>
        </w:tc>
        <w:tc>
          <w:tcPr>
            <w:tcW w:w="1240" w:type="dxa"/>
          </w:tcPr>
          <w:p w:rsidR="00A1026C" w:rsidRDefault="00976810">
            <w:pPr>
              <w:pStyle w:val="TableParagraph"/>
              <w:ind w:right="152"/>
              <w:jc w:val="right"/>
              <w:rPr>
                <w:b/>
                <w:sz w:val="15"/>
              </w:rPr>
            </w:pPr>
            <w:r>
              <w:rPr>
                <w:b/>
                <w:sz w:val="15"/>
              </w:rPr>
              <w:t>474.100,00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094</w:t>
            </w:r>
          </w:p>
        </w:tc>
        <w:tc>
          <w:tcPr>
            <w:tcW w:w="4902" w:type="dxa"/>
          </w:tcPr>
          <w:p w:rsidR="00A1026C" w:rsidRDefault="00976810">
            <w:pPr>
              <w:pStyle w:val="TableParagraph"/>
              <w:ind w:left="269"/>
              <w:rPr>
                <w:b/>
                <w:sz w:val="15"/>
              </w:rPr>
            </w:pPr>
            <w:r>
              <w:rPr>
                <w:b/>
                <w:sz w:val="15"/>
              </w:rPr>
              <w:t>Gemeinschaftspflege</w:t>
            </w:r>
          </w:p>
        </w:tc>
        <w:tc>
          <w:tcPr>
            <w:tcW w:w="2368" w:type="dxa"/>
          </w:tcPr>
          <w:p w:rsidR="00A1026C" w:rsidRDefault="00976810">
            <w:pPr>
              <w:pStyle w:val="TableParagraph"/>
              <w:ind w:right="271"/>
              <w:jc w:val="right"/>
              <w:rPr>
                <w:b/>
                <w:sz w:val="15"/>
              </w:rPr>
            </w:pPr>
            <w:r>
              <w:rPr>
                <w:b/>
                <w:sz w:val="15"/>
              </w:rPr>
              <w:t>-2.500,00</w:t>
            </w:r>
          </w:p>
        </w:tc>
        <w:tc>
          <w:tcPr>
            <w:tcW w:w="1361" w:type="dxa"/>
          </w:tcPr>
          <w:p w:rsidR="00A1026C" w:rsidRDefault="00976810">
            <w:pPr>
              <w:pStyle w:val="TableParagraph"/>
              <w:ind w:right="271"/>
              <w:jc w:val="right"/>
              <w:rPr>
                <w:b/>
                <w:sz w:val="15"/>
              </w:rPr>
            </w:pPr>
            <w:r>
              <w:rPr>
                <w:b/>
                <w:sz w:val="15"/>
              </w:rPr>
              <w:t>-2.500,00</w:t>
            </w:r>
          </w:p>
        </w:tc>
        <w:tc>
          <w:tcPr>
            <w:tcW w:w="1361" w:type="dxa"/>
          </w:tcPr>
          <w:p w:rsidR="00A1026C" w:rsidRDefault="00976810">
            <w:pPr>
              <w:pStyle w:val="TableParagraph"/>
              <w:ind w:right="272"/>
              <w:jc w:val="right"/>
              <w:rPr>
                <w:b/>
                <w:sz w:val="15"/>
              </w:rPr>
            </w:pPr>
            <w:r>
              <w:rPr>
                <w:b/>
                <w:sz w:val="15"/>
              </w:rPr>
              <w:t>-2.500,00</w:t>
            </w:r>
          </w:p>
        </w:tc>
        <w:tc>
          <w:tcPr>
            <w:tcW w:w="1361" w:type="dxa"/>
          </w:tcPr>
          <w:p w:rsidR="00A1026C" w:rsidRDefault="00976810">
            <w:pPr>
              <w:pStyle w:val="TableParagraph"/>
              <w:ind w:right="272"/>
              <w:jc w:val="right"/>
              <w:rPr>
                <w:b/>
                <w:sz w:val="15"/>
              </w:rPr>
            </w:pPr>
            <w:r>
              <w:rPr>
                <w:b/>
                <w:sz w:val="15"/>
              </w:rPr>
              <w:t>-2.500,00</w:t>
            </w:r>
          </w:p>
        </w:tc>
        <w:tc>
          <w:tcPr>
            <w:tcW w:w="1240" w:type="dxa"/>
          </w:tcPr>
          <w:p w:rsidR="00A1026C" w:rsidRDefault="00976810">
            <w:pPr>
              <w:pStyle w:val="TableParagraph"/>
              <w:ind w:right="152"/>
              <w:jc w:val="right"/>
              <w:rPr>
                <w:b/>
                <w:sz w:val="15"/>
              </w:rPr>
            </w:pPr>
            <w:r>
              <w:rPr>
                <w:b/>
                <w:sz w:val="15"/>
              </w:rPr>
              <w:t>-2.500,00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09</w:t>
            </w:r>
          </w:p>
        </w:tc>
        <w:tc>
          <w:tcPr>
            <w:tcW w:w="4902" w:type="dxa"/>
          </w:tcPr>
          <w:p w:rsidR="00A1026C" w:rsidRDefault="00976810">
            <w:pPr>
              <w:pStyle w:val="TableParagraph"/>
              <w:ind w:left="269"/>
              <w:rPr>
                <w:b/>
                <w:sz w:val="15"/>
              </w:rPr>
            </w:pPr>
            <w:r>
              <w:rPr>
                <w:b/>
                <w:sz w:val="15"/>
              </w:rPr>
              <w:t>Personalbetreuung</w:t>
            </w:r>
          </w:p>
        </w:tc>
        <w:tc>
          <w:tcPr>
            <w:tcW w:w="2368" w:type="dxa"/>
          </w:tcPr>
          <w:p w:rsidR="00A1026C" w:rsidRDefault="00976810">
            <w:pPr>
              <w:pStyle w:val="TableParagraph"/>
              <w:ind w:right="271"/>
              <w:jc w:val="right"/>
              <w:rPr>
                <w:b/>
                <w:sz w:val="15"/>
              </w:rPr>
            </w:pPr>
            <w:r>
              <w:rPr>
                <w:b/>
                <w:sz w:val="15"/>
              </w:rPr>
              <w:t>-6.700,00</w:t>
            </w:r>
          </w:p>
        </w:tc>
        <w:tc>
          <w:tcPr>
            <w:tcW w:w="1361" w:type="dxa"/>
          </w:tcPr>
          <w:p w:rsidR="00A1026C" w:rsidRDefault="00976810">
            <w:pPr>
              <w:pStyle w:val="TableParagraph"/>
              <w:ind w:right="271"/>
              <w:jc w:val="right"/>
              <w:rPr>
                <w:b/>
                <w:sz w:val="15"/>
              </w:rPr>
            </w:pPr>
            <w:r>
              <w:rPr>
                <w:b/>
                <w:sz w:val="15"/>
              </w:rPr>
              <w:t>-6.700,00</w:t>
            </w:r>
          </w:p>
        </w:tc>
        <w:tc>
          <w:tcPr>
            <w:tcW w:w="1361" w:type="dxa"/>
          </w:tcPr>
          <w:p w:rsidR="00A1026C" w:rsidRDefault="00976810">
            <w:pPr>
              <w:pStyle w:val="TableParagraph"/>
              <w:ind w:right="272"/>
              <w:jc w:val="right"/>
              <w:rPr>
                <w:b/>
                <w:sz w:val="15"/>
              </w:rPr>
            </w:pPr>
            <w:r>
              <w:rPr>
                <w:b/>
                <w:sz w:val="15"/>
              </w:rPr>
              <w:t>-6.700,00</w:t>
            </w:r>
          </w:p>
        </w:tc>
        <w:tc>
          <w:tcPr>
            <w:tcW w:w="1361" w:type="dxa"/>
          </w:tcPr>
          <w:p w:rsidR="00A1026C" w:rsidRDefault="00976810">
            <w:pPr>
              <w:pStyle w:val="TableParagraph"/>
              <w:ind w:right="272"/>
              <w:jc w:val="right"/>
              <w:rPr>
                <w:b/>
                <w:sz w:val="15"/>
              </w:rPr>
            </w:pPr>
            <w:r>
              <w:rPr>
                <w:b/>
                <w:sz w:val="15"/>
              </w:rPr>
              <w:t>-6.700,00</w:t>
            </w:r>
          </w:p>
        </w:tc>
        <w:tc>
          <w:tcPr>
            <w:tcW w:w="1240" w:type="dxa"/>
          </w:tcPr>
          <w:p w:rsidR="00A1026C" w:rsidRDefault="00976810">
            <w:pPr>
              <w:pStyle w:val="TableParagraph"/>
              <w:ind w:right="152"/>
              <w:jc w:val="right"/>
              <w:rPr>
                <w:b/>
                <w:sz w:val="15"/>
              </w:rPr>
            </w:pPr>
            <w:r>
              <w:rPr>
                <w:b/>
                <w:sz w:val="15"/>
              </w:rPr>
              <w:t>-6.700,00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w w:val="101"/>
                <w:sz w:val="15"/>
              </w:rPr>
              <w:t>0</w:t>
            </w:r>
          </w:p>
        </w:tc>
        <w:tc>
          <w:tcPr>
            <w:tcW w:w="4902" w:type="dxa"/>
          </w:tcPr>
          <w:p w:rsidR="00A1026C" w:rsidRDefault="00976810">
            <w:pPr>
              <w:pStyle w:val="TableParagraph"/>
              <w:spacing w:line="153" w:lineRule="exact"/>
              <w:ind w:left="269"/>
              <w:rPr>
                <w:b/>
                <w:sz w:val="15"/>
              </w:rPr>
            </w:pPr>
            <w:r>
              <w:rPr>
                <w:b/>
                <w:sz w:val="15"/>
              </w:rPr>
              <w:t>Vertretungskörper und allgemeine Verwaltung</w:t>
            </w:r>
          </w:p>
        </w:tc>
        <w:tc>
          <w:tcPr>
            <w:tcW w:w="2368" w:type="dxa"/>
          </w:tcPr>
          <w:p w:rsidR="00A1026C" w:rsidRDefault="00976810">
            <w:pPr>
              <w:pStyle w:val="TableParagraph"/>
              <w:spacing w:line="153" w:lineRule="exact"/>
              <w:ind w:right="271"/>
              <w:jc w:val="right"/>
              <w:rPr>
                <w:b/>
                <w:sz w:val="15"/>
              </w:rPr>
            </w:pPr>
            <w:r>
              <w:rPr>
                <w:b/>
                <w:sz w:val="15"/>
              </w:rPr>
              <w:t>-444.000,00</w:t>
            </w:r>
          </w:p>
        </w:tc>
        <w:tc>
          <w:tcPr>
            <w:tcW w:w="1361" w:type="dxa"/>
          </w:tcPr>
          <w:p w:rsidR="00A1026C" w:rsidRDefault="00976810">
            <w:pPr>
              <w:pStyle w:val="TableParagraph"/>
              <w:spacing w:line="153" w:lineRule="exact"/>
              <w:ind w:right="271"/>
              <w:jc w:val="right"/>
              <w:rPr>
                <w:b/>
                <w:sz w:val="15"/>
              </w:rPr>
            </w:pPr>
            <w:r>
              <w:rPr>
                <w:b/>
                <w:sz w:val="15"/>
              </w:rPr>
              <w:t>-435.800,00</w:t>
            </w:r>
          </w:p>
        </w:tc>
        <w:tc>
          <w:tcPr>
            <w:tcW w:w="1361" w:type="dxa"/>
          </w:tcPr>
          <w:p w:rsidR="00A1026C" w:rsidRDefault="00976810">
            <w:pPr>
              <w:pStyle w:val="TableParagraph"/>
              <w:spacing w:line="153" w:lineRule="exact"/>
              <w:ind w:right="272"/>
              <w:jc w:val="right"/>
              <w:rPr>
                <w:b/>
                <w:sz w:val="15"/>
              </w:rPr>
            </w:pPr>
            <w:r>
              <w:rPr>
                <w:b/>
                <w:sz w:val="15"/>
              </w:rPr>
              <w:t>-441.600,00</w:t>
            </w:r>
          </w:p>
        </w:tc>
        <w:tc>
          <w:tcPr>
            <w:tcW w:w="1361" w:type="dxa"/>
          </w:tcPr>
          <w:p w:rsidR="00A1026C" w:rsidRDefault="00976810">
            <w:pPr>
              <w:pStyle w:val="TableParagraph"/>
              <w:spacing w:line="153" w:lineRule="exact"/>
              <w:ind w:right="272"/>
              <w:jc w:val="right"/>
              <w:rPr>
                <w:b/>
                <w:sz w:val="15"/>
              </w:rPr>
            </w:pPr>
            <w:r>
              <w:rPr>
                <w:b/>
                <w:sz w:val="15"/>
              </w:rPr>
              <w:t>-449.000,00</w:t>
            </w:r>
          </w:p>
        </w:tc>
        <w:tc>
          <w:tcPr>
            <w:tcW w:w="1240" w:type="dxa"/>
          </w:tcPr>
          <w:p w:rsidR="00A1026C" w:rsidRDefault="00976810">
            <w:pPr>
              <w:pStyle w:val="TableParagraph"/>
              <w:spacing w:line="153" w:lineRule="exact"/>
              <w:ind w:right="151"/>
              <w:jc w:val="right"/>
              <w:rPr>
                <w:b/>
                <w:sz w:val="15"/>
              </w:rPr>
            </w:pPr>
            <w:r>
              <w:rPr>
                <w:b/>
                <w:sz w:val="15"/>
              </w:rPr>
              <w:t>-454.700,00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b w:val="0"/>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g">
            <w:drawing>
              <wp:inline distT="0" distB="0" distL="0" distR="0">
                <wp:extent cx="9432290" cy="144145"/>
                <wp:effectExtent l="0" t="0" r="0" b="0"/>
                <wp:docPr id="18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144145"/>
                          <a:chOff x="0" y="0"/>
                          <a:chExt cx="14854" cy="227"/>
                        </a:xfrm>
                      </wpg:grpSpPr>
                      <wps:wsp>
                        <wps:cNvPr id="185" name="Rectangle 119"/>
                        <wps:cNvSpPr>
                          <a:spLocks noChangeArrowheads="1"/>
                        </wps:cNvSpPr>
                        <wps:spPr bwMode="auto">
                          <a:xfrm>
                            <a:off x="0" y="0"/>
                            <a:ext cx="14854" cy="22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Text Box 118"/>
                        <wps:cNvSpPr txBox="1">
                          <a:spLocks noChangeArrowheads="1"/>
                        </wps:cNvSpPr>
                        <wps:spPr bwMode="auto">
                          <a:xfrm>
                            <a:off x="6387" y="25"/>
                            <a:ext cx="110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QU</w:t>
                              </w:r>
                            </w:p>
                          </w:txbxContent>
                        </wps:txbx>
                        <wps:bodyPr rot="0" vert="horz" wrap="square" lIns="0" tIns="0" rIns="0" bIns="0" anchor="t" anchorCtr="0" upright="1">
                          <a:noAutofit/>
                        </wps:bodyPr>
                      </wps:wsp>
                      <wps:wsp>
                        <wps:cNvPr id="187" name="Text Box 117"/>
                        <wps:cNvSpPr txBox="1">
                          <a:spLocks noChangeArrowheads="1"/>
                        </wps:cNvSpPr>
                        <wps:spPr bwMode="auto">
                          <a:xfrm>
                            <a:off x="8665" y="25"/>
                            <a:ext cx="61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VA 2020</w:t>
                              </w:r>
                            </w:p>
                          </w:txbxContent>
                        </wps:txbx>
                        <wps:bodyPr rot="0" vert="horz" wrap="square" lIns="0" tIns="0" rIns="0" bIns="0" anchor="t" anchorCtr="0" upright="1">
                          <a:noAutofit/>
                        </wps:bodyPr>
                      </wps:wsp>
                      <wps:wsp>
                        <wps:cNvPr id="188" name="Text Box 116"/>
                        <wps:cNvSpPr txBox="1">
                          <a:spLocks noChangeArrowheads="1"/>
                        </wps:cNvSpPr>
                        <wps:spPr bwMode="auto">
                          <a:xfrm>
                            <a:off x="9915"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2021</w:t>
                              </w:r>
                            </w:p>
                          </w:txbxContent>
                        </wps:txbx>
                        <wps:bodyPr rot="0" vert="horz" wrap="square" lIns="0" tIns="0" rIns="0" bIns="0" anchor="t" anchorCtr="0" upright="1">
                          <a:noAutofit/>
                        </wps:bodyPr>
                      </wps:wsp>
                      <wps:wsp>
                        <wps:cNvPr id="189" name="Text Box 115"/>
                        <wps:cNvSpPr txBox="1">
                          <a:spLocks noChangeArrowheads="1"/>
                        </wps:cNvSpPr>
                        <wps:spPr bwMode="auto">
                          <a:xfrm>
                            <a:off x="11276"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2022</w:t>
                              </w:r>
                            </w:p>
                          </w:txbxContent>
                        </wps:txbx>
                        <wps:bodyPr rot="0" vert="horz" wrap="square" lIns="0" tIns="0" rIns="0" bIns="0" anchor="t" anchorCtr="0" upright="1">
                          <a:noAutofit/>
                        </wps:bodyPr>
                      </wps:wsp>
                      <wps:wsp>
                        <wps:cNvPr id="190" name="Text Box 114"/>
                        <wps:cNvSpPr txBox="1">
                          <a:spLocks noChangeArrowheads="1"/>
                        </wps:cNvSpPr>
                        <wps:spPr bwMode="auto">
                          <a:xfrm>
                            <a:off x="12636"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2023</w:t>
                              </w:r>
                            </w:p>
                          </w:txbxContent>
                        </wps:txbx>
                        <wps:bodyPr rot="0" vert="horz" wrap="square" lIns="0" tIns="0" rIns="0" bIns="0" anchor="t" anchorCtr="0" upright="1">
                          <a:noAutofit/>
                        </wps:bodyPr>
                      </wps:wsp>
                      <wps:wsp>
                        <wps:cNvPr id="191" name="Text Box 113"/>
                        <wps:cNvSpPr txBox="1">
                          <a:spLocks noChangeArrowheads="1"/>
                        </wps:cNvSpPr>
                        <wps:spPr bwMode="auto">
                          <a:xfrm>
                            <a:off x="13997"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2024</w:t>
                              </w:r>
                            </w:p>
                          </w:txbxContent>
                        </wps:txbx>
                        <wps:bodyPr rot="0" vert="horz" wrap="square" lIns="0" tIns="0" rIns="0" bIns="0" anchor="t" anchorCtr="0" upright="1">
                          <a:noAutofit/>
                        </wps:bodyPr>
                      </wps:wsp>
                    </wpg:wgp>
                  </a:graphicData>
                </a:graphic>
              </wp:inline>
            </w:drawing>
          </mc:Choice>
          <mc:Fallback>
            <w:pict>
              <v:group id="Group 112" o:spid="_x0000_s1259" style="width:742.7pt;height:11.35pt;mso-position-horizontal-relative:char;mso-position-vertical-relative:line" coordsize="1485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">
                <v:rect id="Rectangle 119" o:spid="_x0000_s1260" style="position:absolute;width:1485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" fillcolor="#d7d7d7" stroked="f"/>
                <v:shape id="Text Box 118" o:spid="_x0000_s1261" type="#_x0000_t202" style="position:absolute;left:6387;top:25;width:110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912DAF" w:rsidRDefault="00912DAF">
                        <w:pPr>
                          <w:spacing w:line="170" w:lineRule="exact"/>
                          <w:rPr>
                            <w:b/>
                            <w:sz w:val="15"/>
                          </w:rPr>
                        </w:pPr>
                        <w:r>
                          <w:rPr>
                            <w:b/>
                            <w:sz w:val="15"/>
                          </w:rPr>
                          <w:t>MVAG EH QU</w:t>
                        </w:r>
                      </w:p>
                    </w:txbxContent>
                  </v:textbox>
                </v:shape>
                <v:shape id="Text Box 117" o:spid="_x0000_s1262" type="#_x0000_t202" style="position:absolute;left:8665;top:25;width:61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912DAF" w:rsidRDefault="00912DAF">
                        <w:pPr>
                          <w:spacing w:line="170" w:lineRule="exact"/>
                          <w:rPr>
                            <w:b/>
                            <w:sz w:val="15"/>
                          </w:rPr>
                        </w:pPr>
                        <w:r>
                          <w:rPr>
                            <w:b/>
                            <w:sz w:val="15"/>
                          </w:rPr>
                          <w:t>VA 2020</w:t>
                        </w:r>
                      </w:p>
                    </w:txbxContent>
                  </v:textbox>
                </v:shape>
                <v:shape id="Text Box 116" o:spid="_x0000_s1263" type="#_x0000_t202" style="position:absolute;left:9915;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912DAF" w:rsidRDefault="00912DAF">
                        <w:pPr>
                          <w:spacing w:line="170" w:lineRule="exact"/>
                          <w:rPr>
                            <w:b/>
                            <w:sz w:val="15"/>
                          </w:rPr>
                        </w:pPr>
                        <w:r>
                          <w:rPr>
                            <w:b/>
                            <w:sz w:val="15"/>
                          </w:rPr>
                          <w:t>Plan 2021</w:t>
                        </w:r>
                      </w:p>
                    </w:txbxContent>
                  </v:textbox>
                </v:shape>
                <v:shape id="Text Box 115" o:spid="_x0000_s1264" type="#_x0000_t202" style="position:absolute;left:11276;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912DAF" w:rsidRDefault="00912DAF">
                        <w:pPr>
                          <w:spacing w:line="170" w:lineRule="exact"/>
                          <w:rPr>
                            <w:b/>
                            <w:sz w:val="15"/>
                          </w:rPr>
                        </w:pPr>
                        <w:r>
                          <w:rPr>
                            <w:b/>
                            <w:sz w:val="15"/>
                          </w:rPr>
                          <w:t>Plan 2022</w:t>
                        </w:r>
                      </w:p>
                    </w:txbxContent>
                  </v:textbox>
                </v:shape>
                <v:shape id="Text Box 114" o:spid="_x0000_s1265" type="#_x0000_t202" style="position:absolute;left:12636;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912DAF" w:rsidRDefault="00912DAF">
                        <w:pPr>
                          <w:spacing w:line="170" w:lineRule="exact"/>
                          <w:rPr>
                            <w:b/>
                            <w:sz w:val="15"/>
                          </w:rPr>
                        </w:pPr>
                        <w:r>
                          <w:rPr>
                            <w:b/>
                            <w:sz w:val="15"/>
                          </w:rPr>
                          <w:t>Plan 2023</w:t>
                        </w:r>
                      </w:p>
                    </w:txbxContent>
                  </v:textbox>
                </v:shape>
                <v:shape id="Text Box 113" o:spid="_x0000_s1266" type="#_x0000_t202" style="position:absolute;left:13997;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912DAF" w:rsidRDefault="00912DAF">
                        <w:pPr>
                          <w:spacing w:line="170" w:lineRule="exact"/>
                          <w:rPr>
                            <w:b/>
                            <w:sz w:val="15"/>
                          </w:rPr>
                        </w:pPr>
                        <w:r>
                          <w:rPr>
                            <w:b/>
                            <w:sz w:val="15"/>
                          </w:rPr>
                          <w:t>Plan 2024</w:t>
                        </w:r>
                      </w:p>
                    </w:txbxContent>
                  </v:textbox>
                </v:shape>
                <w10:anchorlock/>
              </v:group>
            </w:pict>
          </mc:Fallback>
        </mc:AlternateContent>
      </w:r>
    </w:p>
    <w:p w:rsidR="00A1026C" w:rsidRPr="00976810" w:rsidRDefault="00976810">
      <w:pPr>
        <w:pStyle w:val="berschrift3"/>
        <w:tabs>
          <w:tab w:val="left" w:pos="15133"/>
        </w:tabs>
        <w:spacing w:before="55"/>
        <w:rPr>
          <w:lang w:val="de-AT"/>
        </w:rPr>
      </w:pPr>
      <w:r w:rsidRPr="00976810">
        <w:rPr>
          <w:rFonts w:ascii="Times New Roman" w:hAnsi="Times New Roman"/>
          <w:b w:val="0"/>
          <w:shd w:val="clear" w:color="auto" w:fill="D7D7D7"/>
          <w:lang w:val="de-AT"/>
        </w:rPr>
        <w:t xml:space="preserve">  </w:t>
      </w:r>
      <w:r w:rsidRPr="00976810">
        <w:rPr>
          <w:rFonts w:ascii="Times New Roman" w:hAnsi="Times New Roman"/>
          <w:b w:val="0"/>
          <w:spacing w:val="14"/>
          <w:shd w:val="clear" w:color="auto" w:fill="D7D7D7"/>
          <w:lang w:val="de-AT"/>
        </w:rPr>
        <w:t xml:space="preserve"> </w:t>
      </w:r>
      <w:r w:rsidRPr="00976810">
        <w:rPr>
          <w:shd w:val="clear" w:color="auto" w:fill="D7D7D7"/>
          <w:lang w:val="de-AT"/>
        </w:rPr>
        <w:t>1   Öffentliche Ordnung und</w:t>
      </w:r>
      <w:r w:rsidRPr="00976810">
        <w:rPr>
          <w:spacing w:val="-3"/>
          <w:shd w:val="clear" w:color="auto" w:fill="D7D7D7"/>
          <w:lang w:val="de-AT"/>
        </w:rPr>
        <w:t xml:space="preserve"> </w:t>
      </w:r>
      <w:r w:rsidRPr="00976810">
        <w:rPr>
          <w:shd w:val="clear" w:color="auto" w:fill="D7D7D7"/>
          <w:lang w:val="de-AT"/>
        </w:rPr>
        <w:t>Sicherheit</w:t>
      </w:r>
      <w:r w:rsidRPr="00976810">
        <w:rPr>
          <w:shd w:val="clear" w:color="auto" w:fill="D7D7D7"/>
          <w:lang w:val="de-AT"/>
        </w:rPr>
        <w:tab/>
      </w:r>
    </w:p>
    <w:p w:rsidR="00A1026C" w:rsidRPr="00976810" w:rsidRDefault="00A1026C">
      <w:pPr>
        <w:pStyle w:val="Textkrper"/>
        <w:rPr>
          <w:sz w:val="20"/>
          <w:lang w:val="de-AT"/>
        </w:rPr>
      </w:pPr>
    </w:p>
    <w:p w:rsidR="00A1026C" w:rsidRPr="00976810" w:rsidRDefault="00976810">
      <w:pPr>
        <w:pStyle w:val="berschrift4"/>
        <w:tabs>
          <w:tab w:val="left" w:pos="2021"/>
        </w:tabs>
        <w:spacing w:before="131"/>
        <w:ind w:left="434"/>
        <w:rPr>
          <w:lang w:val="de-AT"/>
        </w:rPr>
      </w:pPr>
      <w:r w:rsidRPr="00976810">
        <w:rPr>
          <w:lang w:val="de-AT"/>
        </w:rPr>
        <w:t>13</w:t>
      </w:r>
      <w:r w:rsidRPr="00976810">
        <w:rPr>
          <w:lang w:val="de-AT"/>
        </w:rPr>
        <w:tab/>
        <w:t>Sonderpolizei</w:t>
      </w:r>
    </w:p>
    <w:p w:rsidR="00A1026C" w:rsidRPr="00976810" w:rsidRDefault="00976810">
      <w:pPr>
        <w:pStyle w:val="Textkrper"/>
        <w:tabs>
          <w:tab w:val="left" w:pos="2019"/>
        </w:tabs>
        <w:spacing w:before="44"/>
        <w:ind w:left="431"/>
        <w:rPr>
          <w:lang w:val="de-AT"/>
        </w:rPr>
      </w:pPr>
      <w:r w:rsidRPr="00976810">
        <w:rPr>
          <w:lang w:val="de-AT"/>
        </w:rPr>
        <w:t>132</w:t>
      </w:r>
      <w:r w:rsidRPr="00976810">
        <w:rPr>
          <w:lang w:val="de-AT"/>
        </w:rPr>
        <w:tab/>
        <w:t>Gesundheitspolizei</w:t>
      </w:r>
    </w:p>
    <w:p w:rsidR="00A1026C" w:rsidRDefault="00976810">
      <w:pPr>
        <w:pStyle w:val="Textkrper"/>
        <w:tabs>
          <w:tab w:val="left" w:pos="2019"/>
        </w:tabs>
        <w:spacing w:before="54" w:after="36" w:line="314" w:lineRule="auto"/>
        <w:ind w:left="431" w:right="11796"/>
      </w:pPr>
      <w:r>
        <w:t>132000</w:t>
      </w:r>
      <w:r>
        <w:tab/>
        <w:t>Gesundheitspolizei Mittelaufbringung (Erträge,</w:t>
      </w:r>
      <w:r>
        <w:rPr>
          <w:spacing w:val="9"/>
        </w:rPr>
        <w:t xml:space="preserve"> </w:t>
      </w:r>
      <w:r>
        <w:rPr>
          <w:spacing w:val="-2"/>
        </w:rPr>
        <w:t>Einzahlungen)</w:t>
      </w:r>
    </w:p>
    <w:tbl>
      <w:tblPr>
        <w:tblStyle w:val="TableNormal"/>
        <w:tblW w:w="0" w:type="auto"/>
        <w:tblInd w:w="401" w:type="dxa"/>
        <w:tblLayout w:type="fixed"/>
        <w:tblLook w:val="01E0" w:firstRow="1" w:lastRow="1" w:firstColumn="1" w:lastColumn="1" w:noHBand="0" w:noVBand="0"/>
      </w:tblPr>
      <w:tblGrid>
        <w:gridCol w:w="6333"/>
        <w:gridCol w:w="3344"/>
        <w:gridCol w:w="1360"/>
        <w:gridCol w:w="1360"/>
        <w:gridCol w:w="1360"/>
        <w:gridCol w:w="980"/>
      </w:tblGrid>
      <w:tr w:rsidR="00A1026C">
        <w:trPr>
          <w:trHeight w:val="222"/>
        </w:trPr>
        <w:tc>
          <w:tcPr>
            <w:tcW w:w="6333"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132</w:t>
            </w:r>
            <w:r>
              <w:rPr>
                <w:b/>
                <w:sz w:val="15"/>
              </w:rPr>
              <w:tab/>
              <w:t>Gesundheitspolizei</w:t>
            </w:r>
          </w:p>
        </w:tc>
        <w:tc>
          <w:tcPr>
            <w:tcW w:w="3344" w:type="dxa"/>
            <w:tcBorders>
              <w:top w:val="single" w:sz="6" w:space="0" w:color="000000"/>
            </w:tcBorders>
          </w:tcPr>
          <w:p w:rsidR="00A1026C" w:rsidRDefault="00976810">
            <w:pPr>
              <w:pStyle w:val="TableParagraph"/>
              <w:spacing w:before="21"/>
              <w:ind w:right="52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7"/>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6"/>
              <w:jc w:val="right"/>
              <w:rPr>
                <w:b/>
                <w:sz w:val="15"/>
              </w:rPr>
            </w:pPr>
            <w:r>
              <w:rPr>
                <w:b/>
                <w:sz w:val="15"/>
              </w:rPr>
              <w:t>0,00</w:t>
            </w:r>
          </w:p>
        </w:tc>
        <w:tc>
          <w:tcPr>
            <w:tcW w:w="980" w:type="dxa"/>
            <w:tcBorders>
              <w:top w:val="single" w:sz="6" w:space="0" w:color="000000"/>
            </w:tcBorders>
          </w:tcPr>
          <w:p w:rsidR="00A1026C" w:rsidRDefault="00976810">
            <w:pPr>
              <w:pStyle w:val="TableParagraph"/>
              <w:spacing w:before="21"/>
              <w:ind w:right="146"/>
              <w:jc w:val="right"/>
              <w:rPr>
                <w:b/>
                <w:sz w:val="15"/>
              </w:rPr>
            </w:pPr>
            <w:r>
              <w:rPr>
                <w:b/>
                <w:sz w:val="15"/>
              </w:rPr>
              <w:t>0,00</w:t>
            </w:r>
          </w:p>
        </w:tc>
      </w:tr>
      <w:tr w:rsidR="00A1026C">
        <w:trPr>
          <w:trHeight w:val="226"/>
        </w:trPr>
        <w:tc>
          <w:tcPr>
            <w:tcW w:w="6333" w:type="dxa"/>
          </w:tcPr>
          <w:p w:rsidR="00A1026C" w:rsidRDefault="00976810">
            <w:pPr>
              <w:pStyle w:val="TableParagraph"/>
              <w:tabs>
                <w:tab w:val="left" w:pos="2419"/>
              </w:tabs>
              <w:ind w:left="1625"/>
              <w:rPr>
                <w:b/>
                <w:sz w:val="15"/>
              </w:rPr>
            </w:pPr>
            <w:r>
              <w:rPr>
                <w:b/>
                <w:sz w:val="15"/>
              </w:rPr>
              <w:t>13</w:t>
            </w:r>
            <w:r>
              <w:rPr>
                <w:b/>
                <w:sz w:val="15"/>
              </w:rPr>
              <w:tab/>
              <w:t>Sonderpolizei</w:t>
            </w:r>
          </w:p>
        </w:tc>
        <w:tc>
          <w:tcPr>
            <w:tcW w:w="3344" w:type="dxa"/>
          </w:tcPr>
          <w:p w:rsidR="00A1026C" w:rsidRDefault="00976810">
            <w:pPr>
              <w:pStyle w:val="TableParagraph"/>
              <w:ind w:right="528"/>
              <w:jc w:val="right"/>
              <w:rPr>
                <w:b/>
                <w:sz w:val="15"/>
              </w:rPr>
            </w:pPr>
            <w:r>
              <w:rPr>
                <w:b/>
                <w:sz w:val="15"/>
              </w:rPr>
              <w:t>0,00</w:t>
            </w:r>
          </w:p>
        </w:tc>
        <w:tc>
          <w:tcPr>
            <w:tcW w:w="1360" w:type="dxa"/>
          </w:tcPr>
          <w:p w:rsidR="00A1026C" w:rsidRDefault="00976810">
            <w:pPr>
              <w:pStyle w:val="TableParagraph"/>
              <w:ind w:right="528"/>
              <w:jc w:val="right"/>
              <w:rPr>
                <w:b/>
                <w:sz w:val="15"/>
              </w:rPr>
            </w:pPr>
            <w:r>
              <w:rPr>
                <w:b/>
                <w:sz w:val="15"/>
              </w:rPr>
              <w:t>0,00</w:t>
            </w:r>
          </w:p>
        </w:tc>
        <w:tc>
          <w:tcPr>
            <w:tcW w:w="1360" w:type="dxa"/>
          </w:tcPr>
          <w:p w:rsidR="00A1026C" w:rsidRDefault="00976810">
            <w:pPr>
              <w:pStyle w:val="TableParagraph"/>
              <w:ind w:right="527"/>
              <w:jc w:val="right"/>
              <w:rPr>
                <w:b/>
                <w:sz w:val="15"/>
              </w:rPr>
            </w:pPr>
            <w:r>
              <w:rPr>
                <w:b/>
                <w:sz w:val="15"/>
              </w:rPr>
              <w:t>0,00</w:t>
            </w:r>
          </w:p>
        </w:tc>
        <w:tc>
          <w:tcPr>
            <w:tcW w:w="1360" w:type="dxa"/>
          </w:tcPr>
          <w:p w:rsidR="00A1026C" w:rsidRDefault="00976810">
            <w:pPr>
              <w:pStyle w:val="TableParagraph"/>
              <w:ind w:right="526"/>
              <w:jc w:val="right"/>
              <w:rPr>
                <w:b/>
                <w:sz w:val="15"/>
              </w:rPr>
            </w:pPr>
            <w:r>
              <w:rPr>
                <w:b/>
                <w:sz w:val="15"/>
              </w:rPr>
              <w:t>0,00</w:t>
            </w:r>
          </w:p>
        </w:tc>
        <w:tc>
          <w:tcPr>
            <w:tcW w:w="980" w:type="dxa"/>
          </w:tcPr>
          <w:p w:rsidR="00A1026C" w:rsidRDefault="00976810">
            <w:pPr>
              <w:pStyle w:val="TableParagraph"/>
              <w:ind w:right="146"/>
              <w:jc w:val="right"/>
              <w:rPr>
                <w:b/>
                <w:sz w:val="15"/>
              </w:rPr>
            </w:pPr>
            <w:r>
              <w:rPr>
                <w:b/>
                <w:sz w:val="15"/>
              </w:rPr>
              <w:t>0,00</w:t>
            </w:r>
          </w:p>
        </w:tc>
      </w:tr>
      <w:tr w:rsidR="00A1026C">
        <w:trPr>
          <w:trHeight w:val="198"/>
        </w:trPr>
        <w:tc>
          <w:tcPr>
            <w:tcW w:w="6333" w:type="dxa"/>
          </w:tcPr>
          <w:p w:rsidR="00A1026C" w:rsidRDefault="00976810">
            <w:pPr>
              <w:pStyle w:val="TableParagraph"/>
              <w:tabs>
                <w:tab w:val="left" w:pos="1625"/>
              </w:tabs>
              <w:spacing w:line="153" w:lineRule="exact"/>
              <w:ind w:left="38"/>
              <w:rPr>
                <w:b/>
                <w:sz w:val="15"/>
              </w:rPr>
            </w:pPr>
            <w:r>
              <w:rPr>
                <w:b/>
                <w:sz w:val="15"/>
              </w:rPr>
              <w:t>132000</w:t>
            </w:r>
            <w:r>
              <w:rPr>
                <w:b/>
                <w:sz w:val="15"/>
              </w:rPr>
              <w:tab/>
              <w:t>Gesundheitspolizei</w:t>
            </w:r>
          </w:p>
        </w:tc>
        <w:tc>
          <w:tcPr>
            <w:tcW w:w="3344"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980"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740" w:header="584" w:footer="520" w:gutter="0"/>
          <w:cols w:space="720"/>
        </w:sectPr>
      </w:pPr>
    </w:p>
    <w:p w:rsidR="00A1026C" w:rsidRDefault="00976810">
      <w:pPr>
        <w:pStyle w:val="Textkrper"/>
        <w:spacing w:before="53"/>
        <w:ind w:left="431"/>
      </w:pPr>
      <w:r>
        <w:t>Mittelverwendung (Aufwendungen, Auszahlungen)</w:t>
      </w:r>
    </w:p>
    <w:p w:rsidR="00A1026C" w:rsidRDefault="00976810">
      <w:pPr>
        <w:tabs>
          <w:tab w:val="left" w:pos="2019"/>
        </w:tabs>
        <w:spacing w:before="111"/>
        <w:ind w:left="431"/>
        <w:rPr>
          <w:sz w:val="15"/>
        </w:rPr>
      </w:pPr>
      <w:r>
        <w:rPr>
          <w:sz w:val="15"/>
        </w:rPr>
        <w:t>1/132000/728000</w:t>
      </w:r>
      <w:r>
        <w:rPr>
          <w:sz w:val="15"/>
        </w:rPr>
        <w:tab/>
        <w:t>ENTGELTE FÜR SONSTIGE</w:t>
      </w:r>
      <w:r>
        <w:rPr>
          <w:spacing w:val="28"/>
          <w:sz w:val="15"/>
        </w:rPr>
        <w:t xml:space="preserve"> </w:t>
      </w:r>
      <w:r>
        <w:rPr>
          <w:sz w:val="15"/>
        </w:rPr>
        <w:t>LEISTUNGEN</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2225 24</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400,00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3"/>
          <w:tab w:val="left" w:pos="4513"/>
        </w:tabs>
        <w:ind w:left="431"/>
        <w:rPr>
          <w:sz w:val="15"/>
        </w:rPr>
      </w:pPr>
      <w:r>
        <w:rPr>
          <w:sz w:val="15"/>
        </w:rPr>
        <w:t>400,00</w:t>
      </w:r>
      <w:r>
        <w:rPr>
          <w:sz w:val="15"/>
        </w:rPr>
        <w:tab/>
        <w:t>400,00</w:t>
      </w:r>
      <w:r>
        <w:rPr>
          <w:sz w:val="15"/>
        </w:rPr>
        <w:tab/>
        <w:t>400,00</w:t>
      </w:r>
      <w:r>
        <w:rPr>
          <w:sz w:val="15"/>
        </w:rPr>
        <w:tab/>
        <w:t>400,00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073" w:space="1504"/>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073"/>
        <w:gridCol w:w="3344"/>
        <w:gridCol w:w="1360"/>
        <w:gridCol w:w="1360"/>
        <w:gridCol w:w="1360"/>
        <w:gridCol w:w="1090"/>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132</w:t>
            </w:r>
          </w:p>
        </w:tc>
        <w:tc>
          <w:tcPr>
            <w:tcW w:w="4073" w:type="dxa"/>
            <w:tcBorders>
              <w:top w:val="single" w:sz="6" w:space="0" w:color="000000"/>
            </w:tcBorders>
          </w:tcPr>
          <w:p w:rsidR="00A1026C" w:rsidRDefault="00976810">
            <w:pPr>
              <w:pStyle w:val="TableParagraph"/>
              <w:spacing w:before="21"/>
              <w:ind w:left="269"/>
              <w:rPr>
                <w:b/>
                <w:sz w:val="15"/>
              </w:rPr>
            </w:pPr>
            <w:r>
              <w:rPr>
                <w:b/>
                <w:sz w:val="15"/>
              </w:rPr>
              <w:t>Gesundheitspolizei</w:t>
            </w:r>
          </w:p>
        </w:tc>
        <w:tc>
          <w:tcPr>
            <w:tcW w:w="3344" w:type="dxa"/>
            <w:tcBorders>
              <w:top w:val="single" w:sz="6" w:space="0" w:color="000000"/>
            </w:tcBorders>
          </w:tcPr>
          <w:p w:rsidR="00A1026C" w:rsidRDefault="00976810">
            <w:pPr>
              <w:pStyle w:val="TableParagraph"/>
              <w:spacing w:before="21"/>
              <w:ind w:right="418"/>
              <w:jc w:val="right"/>
              <w:rPr>
                <w:b/>
                <w:sz w:val="15"/>
              </w:rPr>
            </w:pPr>
            <w:r>
              <w:rPr>
                <w:b/>
                <w:sz w:val="15"/>
              </w:rPr>
              <w:t>400,00</w:t>
            </w:r>
          </w:p>
        </w:tc>
        <w:tc>
          <w:tcPr>
            <w:tcW w:w="1360" w:type="dxa"/>
            <w:tcBorders>
              <w:top w:val="single" w:sz="6" w:space="0" w:color="000000"/>
            </w:tcBorders>
          </w:tcPr>
          <w:p w:rsidR="00A1026C" w:rsidRDefault="00976810">
            <w:pPr>
              <w:pStyle w:val="TableParagraph"/>
              <w:spacing w:before="21"/>
              <w:ind w:left="343" w:right="291"/>
              <w:jc w:val="center"/>
              <w:rPr>
                <w:b/>
                <w:sz w:val="15"/>
              </w:rPr>
            </w:pPr>
            <w:r>
              <w:rPr>
                <w:b/>
                <w:sz w:val="15"/>
              </w:rPr>
              <w:t>400,00</w:t>
            </w:r>
          </w:p>
        </w:tc>
        <w:tc>
          <w:tcPr>
            <w:tcW w:w="1360" w:type="dxa"/>
            <w:tcBorders>
              <w:top w:val="single" w:sz="6" w:space="0" w:color="000000"/>
            </w:tcBorders>
          </w:tcPr>
          <w:p w:rsidR="00A1026C" w:rsidRDefault="00976810">
            <w:pPr>
              <w:pStyle w:val="TableParagraph"/>
              <w:spacing w:before="21"/>
              <w:ind w:left="343" w:right="290"/>
              <w:jc w:val="center"/>
              <w:rPr>
                <w:b/>
                <w:sz w:val="15"/>
              </w:rPr>
            </w:pPr>
            <w:r>
              <w:rPr>
                <w:b/>
                <w:sz w:val="15"/>
              </w:rPr>
              <w:t>400,00</w:t>
            </w:r>
          </w:p>
        </w:tc>
        <w:tc>
          <w:tcPr>
            <w:tcW w:w="1360" w:type="dxa"/>
            <w:tcBorders>
              <w:top w:val="single" w:sz="6" w:space="0" w:color="000000"/>
            </w:tcBorders>
          </w:tcPr>
          <w:p w:rsidR="00A1026C" w:rsidRDefault="00976810">
            <w:pPr>
              <w:pStyle w:val="TableParagraph"/>
              <w:spacing w:before="21"/>
              <w:ind w:left="343" w:right="288"/>
              <w:jc w:val="center"/>
              <w:rPr>
                <w:b/>
                <w:sz w:val="15"/>
              </w:rPr>
            </w:pPr>
            <w:r>
              <w:rPr>
                <w:b/>
                <w:sz w:val="15"/>
              </w:rPr>
              <w:t>400,00</w:t>
            </w:r>
          </w:p>
        </w:tc>
        <w:tc>
          <w:tcPr>
            <w:tcW w:w="1090" w:type="dxa"/>
            <w:tcBorders>
              <w:top w:val="single" w:sz="6" w:space="0" w:color="000000"/>
            </w:tcBorders>
          </w:tcPr>
          <w:p w:rsidR="00A1026C" w:rsidRDefault="00976810">
            <w:pPr>
              <w:pStyle w:val="TableParagraph"/>
              <w:spacing w:before="21"/>
              <w:ind w:right="146"/>
              <w:jc w:val="right"/>
              <w:rPr>
                <w:b/>
                <w:sz w:val="15"/>
              </w:rPr>
            </w:pPr>
            <w:r>
              <w:rPr>
                <w:b/>
                <w:sz w:val="15"/>
              </w:rPr>
              <w:t>400,00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13</w:t>
            </w:r>
          </w:p>
        </w:tc>
        <w:tc>
          <w:tcPr>
            <w:tcW w:w="4073" w:type="dxa"/>
          </w:tcPr>
          <w:p w:rsidR="00A1026C" w:rsidRDefault="00976810">
            <w:pPr>
              <w:pStyle w:val="TableParagraph"/>
              <w:ind w:left="269"/>
              <w:rPr>
                <w:b/>
                <w:sz w:val="15"/>
              </w:rPr>
            </w:pPr>
            <w:r>
              <w:rPr>
                <w:b/>
                <w:sz w:val="15"/>
              </w:rPr>
              <w:t>Sonderpolizei</w:t>
            </w:r>
          </w:p>
        </w:tc>
        <w:tc>
          <w:tcPr>
            <w:tcW w:w="3344" w:type="dxa"/>
          </w:tcPr>
          <w:p w:rsidR="00A1026C" w:rsidRDefault="00976810">
            <w:pPr>
              <w:pStyle w:val="TableParagraph"/>
              <w:ind w:right="418"/>
              <w:jc w:val="right"/>
              <w:rPr>
                <w:b/>
                <w:sz w:val="15"/>
              </w:rPr>
            </w:pPr>
            <w:r>
              <w:rPr>
                <w:b/>
                <w:sz w:val="15"/>
              </w:rPr>
              <w:t>400,00</w:t>
            </w:r>
          </w:p>
        </w:tc>
        <w:tc>
          <w:tcPr>
            <w:tcW w:w="1360" w:type="dxa"/>
          </w:tcPr>
          <w:p w:rsidR="00A1026C" w:rsidRDefault="00976810">
            <w:pPr>
              <w:pStyle w:val="TableParagraph"/>
              <w:ind w:left="343" w:right="291"/>
              <w:jc w:val="center"/>
              <w:rPr>
                <w:b/>
                <w:sz w:val="15"/>
              </w:rPr>
            </w:pPr>
            <w:r>
              <w:rPr>
                <w:b/>
                <w:sz w:val="15"/>
              </w:rPr>
              <w:t>400,00</w:t>
            </w:r>
          </w:p>
        </w:tc>
        <w:tc>
          <w:tcPr>
            <w:tcW w:w="1360" w:type="dxa"/>
          </w:tcPr>
          <w:p w:rsidR="00A1026C" w:rsidRDefault="00976810">
            <w:pPr>
              <w:pStyle w:val="TableParagraph"/>
              <w:ind w:left="343" w:right="290"/>
              <w:jc w:val="center"/>
              <w:rPr>
                <w:b/>
                <w:sz w:val="15"/>
              </w:rPr>
            </w:pPr>
            <w:r>
              <w:rPr>
                <w:b/>
                <w:sz w:val="15"/>
              </w:rPr>
              <w:t>400,00</w:t>
            </w:r>
          </w:p>
        </w:tc>
        <w:tc>
          <w:tcPr>
            <w:tcW w:w="1360" w:type="dxa"/>
          </w:tcPr>
          <w:p w:rsidR="00A1026C" w:rsidRDefault="00976810">
            <w:pPr>
              <w:pStyle w:val="TableParagraph"/>
              <w:ind w:left="343" w:right="288"/>
              <w:jc w:val="center"/>
              <w:rPr>
                <w:b/>
                <w:sz w:val="15"/>
              </w:rPr>
            </w:pPr>
            <w:r>
              <w:rPr>
                <w:b/>
                <w:sz w:val="15"/>
              </w:rPr>
              <w:t>400,00</w:t>
            </w:r>
          </w:p>
        </w:tc>
        <w:tc>
          <w:tcPr>
            <w:tcW w:w="1090" w:type="dxa"/>
          </w:tcPr>
          <w:p w:rsidR="00A1026C" w:rsidRDefault="00976810">
            <w:pPr>
              <w:pStyle w:val="TableParagraph"/>
              <w:ind w:right="146"/>
              <w:jc w:val="right"/>
              <w:rPr>
                <w:b/>
                <w:sz w:val="15"/>
              </w:rPr>
            </w:pPr>
            <w:r>
              <w:rPr>
                <w:b/>
                <w:sz w:val="15"/>
              </w:rPr>
              <w:t>400,00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132</w:t>
            </w:r>
          </w:p>
        </w:tc>
        <w:tc>
          <w:tcPr>
            <w:tcW w:w="4073" w:type="dxa"/>
          </w:tcPr>
          <w:p w:rsidR="00A1026C" w:rsidRDefault="00976810">
            <w:pPr>
              <w:pStyle w:val="TableParagraph"/>
              <w:ind w:left="269"/>
              <w:rPr>
                <w:b/>
                <w:sz w:val="15"/>
              </w:rPr>
            </w:pPr>
            <w:r>
              <w:rPr>
                <w:b/>
                <w:sz w:val="15"/>
              </w:rPr>
              <w:t>Gesundheitspolizei</w:t>
            </w:r>
          </w:p>
        </w:tc>
        <w:tc>
          <w:tcPr>
            <w:tcW w:w="3344" w:type="dxa"/>
          </w:tcPr>
          <w:p w:rsidR="00A1026C" w:rsidRDefault="00976810">
            <w:pPr>
              <w:pStyle w:val="TableParagraph"/>
              <w:ind w:right="418"/>
              <w:jc w:val="right"/>
              <w:rPr>
                <w:b/>
                <w:sz w:val="15"/>
              </w:rPr>
            </w:pPr>
            <w:r>
              <w:rPr>
                <w:b/>
                <w:sz w:val="15"/>
              </w:rPr>
              <w:t>-400,00</w:t>
            </w:r>
          </w:p>
        </w:tc>
        <w:tc>
          <w:tcPr>
            <w:tcW w:w="1360" w:type="dxa"/>
          </w:tcPr>
          <w:p w:rsidR="00A1026C" w:rsidRDefault="00976810">
            <w:pPr>
              <w:pStyle w:val="TableParagraph"/>
              <w:ind w:left="341" w:right="340"/>
              <w:jc w:val="center"/>
              <w:rPr>
                <w:b/>
                <w:sz w:val="15"/>
              </w:rPr>
            </w:pPr>
            <w:r>
              <w:rPr>
                <w:b/>
                <w:sz w:val="15"/>
              </w:rPr>
              <w:t>-400,00</w:t>
            </w:r>
          </w:p>
        </w:tc>
        <w:tc>
          <w:tcPr>
            <w:tcW w:w="1360" w:type="dxa"/>
          </w:tcPr>
          <w:p w:rsidR="00A1026C" w:rsidRDefault="00976810">
            <w:pPr>
              <w:pStyle w:val="TableParagraph"/>
              <w:ind w:left="343" w:right="340"/>
              <w:jc w:val="center"/>
              <w:rPr>
                <w:b/>
                <w:sz w:val="15"/>
              </w:rPr>
            </w:pPr>
            <w:r>
              <w:rPr>
                <w:b/>
                <w:sz w:val="15"/>
              </w:rPr>
              <w:t>-400,00</w:t>
            </w:r>
          </w:p>
        </w:tc>
        <w:tc>
          <w:tcPr>
            <w:tcW w:w="1360" w:type="dxa"/>
          </w:tcPr>
          <w:p w:rsidR="00A1026C" w:rsidRDefault="00976810">
            <w:pPr>
              <w:pStyle w:val="TableParagraph"/>
              <w:ind w:left="343" w:right="339"/>
              <w:jc w:val="center"/>
              <w:rPr>
                <w:b/>
                <w:sz w:val="15"/>
              </w:rPr>
            </w:pPr>
            <w:r>
              <w:rPr>
                <w:b/>
                <w:sz w:val="15"/>
              </w:rPr>
              <w:t>-400,00</w:t>
            </w:r>
          </w:p>
        </w:tc>
        <w:tc>
          <w:tcPr>
            <w:tcW w:w="1090" w:type="dxa"/>
          </w:tcPr>
          <w:p w:rsidR="00A1026C" w:rsidRDefault="00976810">
            <w:pPr>
              <w:pStyle w:val="TableParagraph"/>
              <w:ind w:right="146"/>
              <w:jc w:val="right"/>
              <w:rPr>
                <w:b/>
                <w:sz w:val="15"/>
              </w:rPr>
            </w:pPr>
            <w:r>
              <w:rPr>
                <w:b/>
                <w:sz w:val="15"/>
              </w:rPr>
              <w:t>-400,00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13</w:t>
            </w:r>
          </w:p>
        </w:tc>
        <w:tc>
          <w:tcPr>
            <w:tcW w:w="4073" w:type="dxa"/>
          </w:tcPr>
          <w:p w:rsidR="00A1026C" w:rsidRDefault="00976810">
            <w:pPr>
              <w:pStyle w:val="TableParagraph"/>
              <w:spacing w:line="153" w:lineRule="exact"/>
              <w:ind w:left="269"/>
              <w:rPr>
                <w:b/>
                <w:sz w:val="15"/>
              </w:rPr>
            </w:pPr>
            <w:r>
              <w:rPr>
                <w:b/>
                <w:sz w:val="15"/>
              </w:rPr>
              <w:t>Sonderpolizei</w:t>
            </w:r>
          </w:p>
        </w:tc>
        <w:tc>
          <w:tcPr>
            <w:tcW w:w="3344" w:type="dxa"/>
          </w:tcPr>
          <w:p w:rsidR="00A1026C" w:rsidRDefault="00976810">
            <w:pPr>
              <w:pStyle w:val="TableParagraph"/>
              <w:spacing w:line="153" w:lineRule="exact"/>
              <w:ind w:right="418"/>
              <w:jc w:val="right"/>
              <w:rPr>
                <w:b/>
                <w:sz w:val="15"/>
              </w:rPr>
            </w:pPr>
            <w:r>
              <w:rPr>
                <w:b/>
                <w:sz w:val="15"/>
              </w:rPr>
              <w:t>-400,00</w:t>
            </w:r>
          </w:p>
        </w:tc>
        <w:tc>
          <w:tcPr>
            <w:tcW w:w="1360" w:type="dxa"/>
          </w:tcPr>
          <w:p w:rsidR="00A1026C" w:rsidRDefault="00976810">
            <w:pPr>
              <w:pStyle w:val="TableParagraph"/>
              <w:spacing w:line="153" w:lineRule="exact"/>
              <w:ind w:left="341" w:right="340"/>
              <w:jc w:val="center"/>
              <w:rPr>
                <w:b/>
                <w:sz w:val="15"/>
              </w:rPr>
            </w:pPr>
            <w:r>
              <w:rPr>
                <w:b/>
                <w:sz w:val="15"/>
              </w:rPr>
              <w:t>-400,00</w:t>
            </w:r>
          </w:p>
        </w:tc>
        <w:tc>
          <w:tcPr>
            <w:tcW w:w="1360" w:type="dxa"/>
          </w:tcPr>
          <w:p w:rsidR="00A1026C" w:rsidRDefault="00976810">
            <w:pPr>
              <w:pStyle w:val="TableParagraph"/>
              <w:spacing w:line="153" w:lineRule="exact"/>
              <w:ind w:left="343" w:right="340"/>
              <w:jc w:val="center"/>
              <w:rPr>
                <w:b/>
                <w:sz w:val="15"/>
              </w:rPr>
            </w:pPr>
            <w:r>
              <w:rPr>
                <w:b/>
                <w:sz w:val="15"/>
              </w:rPr>
              <w:t>-400,00</w:t>
            </w:r>
          </w:p>
        </w:tc>
        <w:tc>
          <w:tcPr>
            <w:tcW w:w="1360" w:type="dxa"/>
          </w:tcPr>
          <w:p w:rsidR="00A1026C" w:rsidRDefault="00976810">
            <w:pPr>
              <w:pStyle w:val="TableParagraph"/>
              <w:spacing w:line="153" w:lineRule="exact"/>
              <w:ind w:left="343" w:right="339"/>
              <w:jc w:val="center"/>
              <w:rPr>
                <w:b/>
                <w:sz w:val="15"/>
              </w:rPr>
            </w:pPr>
            <w:r>
              <w:rPr>
                <w:b/>
                <w:sz w:val="15"/>
              </w:rPr>
              <w:t>-400,00</w:t>
            </w:r>
          </w:p>
        </w:tc>
        <w:tc>
          <w:tcPr>
            <w:tcW w:w="1090" w:type="dxa"/>
          </w:tcPr>
          <w:p w:rsidR="00A1026C" w:rsidRDefault="00976810">
            <w:pPr>
              <w:pStyle w:val="TableParagraph"/>
              <w:spacing w:line="153" w:lineRule="exact"/>
              <w:ind w:right="146"/>
              <w:jc w:val="right"/>
              <w:rPr>
                <w:b/>
                <w:sz w:val="15"/>
              </w:rPr>
            </w:pPr>
            <w:r>
              <w:rPr>
                <w:b/>
                <w:sz w:val="15"/>
              </w:rPr>
              <w:t>-400,00</w:t>
            </w:r>
          </w:p>
        </w:tc>
      </w:tr>
    </w:tbl>
    <w:p w:rsidR="00A1026C" w:rsidRDefault="00A1026C">
      <w:pPr>
        <w:pStyle w:val="Textkrper"/>
        <w:rPr>
          <w:b w:val="0"/>
        </w:rPr>
      </w:pPr>
    </w:p>
    <w:p w:rsidR="00A1026C" w:rsidRDefault="00976810">
      <w:pPr>
        <w:pStyle w:val="berschrift4"/>
        <w:tabs>
          <w:tab w:val="left" w:pos="2021"/>
        </w:tabs>
        <w:spacing w:before="96"/>
        <w:ind w:left="434"/>
      </w:pPr>
      <w:r>
        <w:t>16</w:t>
      </w:r>
      <w:r>
        <w:tab/>
        <w:t>Feuerwehrwesen</w:t>
      </w:r>
    </w:p>
    <w:p w:rsidR="00A1026C" w:rsidRDefault="00976810">
      <w:pPr>
        <w:pStyle w:val="Textkrper"/>
        <w:tabs>
          <w:tab w:val="left" w:pos="2019"/>
        </w:tabs>
        <w:spacing w:before="44"/>
        <w:ind w:left="431"/>
      </w:pPr>
      <w:r>
        <w:t>163</w:t>
      </w:r>
      <w:r>
        <w:tab/>
        <w:t>Freiwillige Feuerwehren</w:t>
      </w:r>
    </w:p>
    <w:p w:rsidR="00A1026C" w:rsidRPr="00976810" w:rsidRDefault="00976810">
      <w:pPr>
        <w:pStyle w:val="Textkrper"/>
        <w:tabs>
          <w:tab w:val="left" w:pos="2019"/>
        </w:tabs>
        <w:spacing w:before="54" w:line="314" w:lineRule="auto"/>
        <w:ind w:left="431" w:right="11520"/>
        <w:rPr>
          <w:lang w:val="de-AT"/>
        </w:rPr>
      </w:pPr>
      <w:r w:rsidRPr="00976810">
        <w:rPr>
          <w:lang w:val="de-AT"/>
        </w:rPr>
        <w:t>163000</w:t>
      </w:r>
      <w:r w:rsidRPr="00976810">
        <w:rPr>
          <w:lang w:val="de-AT"/>
        </w:rPr>
        <w:tab/>
        <w:t>Freiwillige Feuerwehren Mittelaufbringung (Erträge,</w:t>
      </w:r>
      <w:r w:rsidRPr="00976810">
        <w:rPr>
          <w:spacing w:val="12"/>
          <w:lang w:val="de-AT"/>
        </w:rPr>
        <w:t xml:space="preserve"> </w:t>
      </w:r>
      <w:r w:rsidRPr="00976810">
        <w:rPr>
          <w:lang w:val="de-AT"/>
        </w:rPr>
        <w:t>Einzahlungen)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41"/>
        <w:gridCol w:w="4541"/>
        <w:gridCol w:w="973"/>
        <w:gridCol w:w="842"/>
        <w:gridCol w:w="1593"/>
        <w:gridCol w:w="1362"/>
        <w:gridCol w:w="1362"/>
        <w:gridCol w:w="1362"/>
        <w:gridCol w:w="1173"/>
      </w:tblGrid>
      <w:tr w:rsidR="00A1026C">
        <w:trPr>
          <w:trHeight w:val="195"/>
        </w:trPr>
        <w:tc>
          <w:tcPr>
            <w:tcW w:w="1541" w:type="dxa"/>
          </w:tcPr>
          <w:p w:rsidR="00A1026C" w:rsidRDefault="00976810">
            <w:pPr>
              <w:pStyle w:val="TableParagraph"/>
              <w:spacing w:before="0" w:line="170" w:lineRule="exact"/>
              <w:ind w:left="38"/>
              <w:rPr>
                <w:sz w:val="15"/>
              </w:rPr>
            </w:pPr>
            <w:r>
              <w:rPr>
                <w:sz w:val="15"/>
              </w:rPr>
              <w:t>2/163000/811000</w:t>
            </w:r>
          </w:p>
        </w:tc>
        <w:tc>
          <w:tcPr>
            <w:tcW w:w="4541" w:type="dxa"/>
          </w:tcPr>
          <w:p w:rsidR="00A1026C" w:rsidRPr="00976810" w:rsidRDefault="00976810">
            <w:pPr>
              <w:pStyle w:val="TableParagraph"/>
              <w:spacing w:before="0" w:line="170" w:lineRule="exact"/>
              <w:ind w:left="84"/>
              <w:rPr>
                <w:sz w:val="15"/>
                <w:lang w:val="de-AT"/>
              </w:rPr>
            </w:pPr>
            <w:r w:rsidRPr="00976810">
              <w:rPr>
                <w:sz w:val="15"/>
                <w:lang w:val="de-AT"/>
              </w:rPr>
              <w:t>EINNAHMEN AUS VERMIETUNG UND VERPACHTUNG</w:t>
            </w:r>
          </w:p>
        </w:tc>
        <w:tc>
          <w:tcPr>
            <w:tcW w:w="973" w:type="dxa"/>
          </w:tcPr>
          <w:p w:rsidR="00A1026C" w:rsidRDefault="00976810">
            <w:pPr>
              <w:pStyle w:val="TableParagraph"/>
              <w:spacing w:before="0" w:line="170" w:lineRule="exact"/>
              <w:ind w:right="98"/>
              <w:jc w:val="right"/>
              <w:rPr>
                <w:sz w:val="15"/>
              </w:rPr>
            </w:pPr>
            <w:r>
              <w:rPr>
                <w:sz w:val="15"/>
              </w:rPr>
              <w:t>2115</w:t>
            </w:r>
          </w:p>
        </w:tc>
        <w:tc>
          <w:tcPr>
            <w:tcW w:w="842" w:type="dxa"/>
          </w:tcPr>
          <w:p w:rsidR="00A1026C" w:rsidRDefault="00976810">
            <w:pPr>
              <w:pStyle w:val="TableParagraph"/>
              <w:spacing w:before="0" w:line="170" w:lineRule="exact"/>
              <w:ind w:left="97"/>
              <w:rPr>
                <w:sz w:val="15"/>
              </w:rPr>
            </w:pPr>
            <w:r>
              <w:rPr>
                <w:sz w:val="15"/>
              </w:rPr>
              <w:t>14</w:t>
            </w:r>
          </w:p>
        </w:tc>
        <w:tc>
          <w:tcPr>
            <w:tcW w:w="1593" w:type="dxa"/>
          </w:tcPr>
          <w:p w:rsidR="00A1026C" w:rsidRDefault="00976810">
            <w:pPr>
              <w:pStyle w:val="TableParagraph"/>
              <w:spacing w:before="0" w:line="170" w:lineRule="exact"/>
              <w:ind w:right="341"/>
              <w:jc w:val="right"/>
              <w:rPr>
                <w:sz w:val="15"/>
              </w:rPr>
            </w:pPr>
            <w:r>
              <w:rPr>
                <w:sz w:val="15"/>
              </w:rPr>
              <w:t>900,00</w:t>
            </w:r>
          </w:p>
        </w:tc>
        <w:tc>
          <w:tcPr>
            <w:tcW w:w="1362" w:type="dxa"/>
          </w:tcPr>
          <w:p w:rsidR="00A1026C" w:rsidRDefault="00976810">
            <w:pPr>
              <w:pStyle w:val="TableParagraph"/>
              <w:spacing w:before="0" w:line="170" w:lineRule="exact"/>
              <w:ind w:right="343"/>
              <w:jc w:val="right"/>
              <w:rPr>
                <w:sz w:val="15"/>
              </w:rPr>
            </w:pPr>
            <w:r>
              <w:rPr>
                <w:sz w:val="15"/>
              </w:rPr>
              <w:t>900,00</w:t>
            </w:r>
          </w:p>
        </w:tc>
        <w:tc>
          <w:tcPr>
            <w:tcW w:w="1362" w:type="dxa"/>
          </w:tcPr>
          <w:p w:rsidR="00A1026C" w:rsidRDefault="00976810">
            <w:pPr>
              <w:pStyle w:val="TableParagraph"/>
              <w:spacing w:before="0" w:line="170" w:lineRule="exact"/>
              <w:ind w:right="344"/>
              <w:jc w:val="right"/>
              <w:rPr>
                <w:sz w:val="15"/>
              </w:rPr>
            </w:pPr>
            <w:r>
              <w:rPr>
                <w:sz w:val="15"/>
              </w:rPr>
              <w:t>900,00</w:t>
            </w:r>
          </w:p>
        </w:tc>
        <w:tc>
          <w:tcPr>
            <w:tcW w:w="1362" w:type="dxa"/>
          </w:tcPr>
          <w:p w:rsidR="00A1026C" w:rsidRDefault="00976810">
            <w:pPr>
              <w:pStyle w:val="TableParagraph"/>
              <w:spacing w:before="0" w:line="170" w:lineRule="exact"/>
              <w:ind w:right="345"/>
              <w:jc w:val="right"/>
              <w:rPr>
                <w:sz w:val="15"/>
              </w:rPr>
            </w:pPr>
            <w:r>
              <w:rPr>
                <w:sz w:val="15"/>
              </w:rPr>
              <w:t>900,00</w:t>
            </w:r>
          </w:p>
        </w:tc>
        <w:tc>
          <w:tcPr>
            <w:tcW w:w="1173" w:type="dxa"/>
          </w:tcPr>
          <w:p w:rsidR="00A1026C" w:rsidRDefault="00976810">
            <w:pPr>
              <w:pStyle w:val="TableParagraph"/>
              <w:spacing w:before="0" w:line="170" w:lineRule="exact"/>
              <w:ind w:right="158"/>
              <w:jc w:val="right"/>
              <w:rPr>
                <w:sz w:val="15"/>
              </w:rPr>
            </w:pPr>
            <w:r>
              <w:rPr>
                <w:sz w:val="15"/>
              </w:rPr>
              <w:t>900,00</w:t>
            </w:r>
          </w:p>
        </w:tc>
      </w:tr>
      <w:tr w:rsidR="00A1026C">
        <w:trPr>
          <w:trHeight w:val="389"/>
        </w:trPr>
        <w:tc>
          <w:tcPr>
            <w:tcW w:w="1541" w:type="dxa"/>
            <w:tcBorders>
              <w:bottom w:val="single" w:sz="6" w:space="0" w:color="000000"/>
            </w:tcBorders>
          </w:tcPr>
          <w:p w:rsidR="00A1026C" w:rsidRDefault="00976810">
            <w:pPr>
              <w:pStyle w:val="TableParagraph"/>
              <w:spacing w:before="28"/>
              <w:ind w:left="38"/>
              <w:rPr>
                <w:sz w:val="15"/>
              </w:rPr>
            </w:pPr>
            <w:r>
              <w:rPr>
                <w:sz w:val="15"/>
              </w:rPr>
              <w:t>2/163000/813000</w:t>
            </w:r>
          </w:p>
        </w:tc>
        <w:tc>
          <w:tcPr>
            <w:tcW w:w="4541" w:type="dxa"/>
            <w:tcBorders>
              <w:bottom w:val="single" w:sz="6" w:space="0" w:color="000000"/>
            </w:tcBorders>
          </w:tcPr>
          <w:p w:rsidR="00A1026C" w:rsidRPr="00976810" w:rsidRDefault="00976810">
            <w:pPr>
              <w:pStyle w:val="TableParagraph"/>
              <w:spacing w:before="23" w:line="170" w:lineRule="atLeast"/>
              <w:ind w:left="84"/>
              <w:rPr>
                <w:sz w:val="15"/>
                <w:lang w:val="de-AT"/>
              </w:rPr>
            </w:pPr>
            <w:r w:rsidRPr="00976810">
              <w:rPr>
                <w:sz w:val="15"/>
                <w:lang w:val="de-AT"/>
              </w:rPr>
              <w:t>Erträge aus der Auflösung von Investitionszuschüssen (Kapitaltransfers)</w:t>
            </w:r>
          </w:p>
        </w:tc>
        <w:tc>
          <w:tcPr>
            <w:tcW w:w="973" w:type="dxa"/>
            <w:tcBorders>
              <w:bottom w:val="single" w:sz="6" w:space="0" w:color="000000"/>
            </w:tcBorders>
          </w:tcPr>
          <w:p w:rsidR="00A1026C" w:rsidRDefault="00976810">
            <w:pPr>
              <w:pStyle w:val="TableParagraph"/>
              <w:spacing w:before="28"/>
              <w:ind w:right="98"/>
              <w:jc w:val="right"/>
              <w:rPr>
                <w:sz w:val="15"/>
              </w:rPr>
            </w:pPr>
            <w:r>
              <w:rPr>
                <w:sz w:val="15"/>
              </w:rPr>
              <w:t>2127</w:t>
            </w:r>
          </w:p>
        </w:tc>
        <w:tc>
          <w:tcPr>
            <w:tcW w:w="842" w:type="dxa"/>
            <w:tcBorders>
              <w:bottom w:val="single" w:sz="6" w:space="0" w:color="000000"/>
            </w:tcBorders>
          </w:tcPr>
          <w:p w:rsidR="00A1026C" w:rsidRDefault="00A1026C">
            <w:pPr>
              <w:pStyle w:val="TableParagraph"/>
              <w:spacing w:before="0"/>
              <w:rPr>
                <w:rFonts w:ascii="Times New Roman"/>
                <w:sz w:val="14"/>
              </w:rPr>
            </w:pPr>
          </w:p>
        </w:tc>
        <w:tc>
          <w:tcPr>
            <w:tcW w:w="1593" w:type="dxa"/>
            <w:tcBorders>
              <w:bottom w:val="single" w:sz="6" w:space="0" w:color="000000"/>
            </w:tcBorders>
          </w:tcPr>
          <w:p w:rsidR="00A1026C" w:rsidRDefault="00976810">
            <w:pPr>
              <w:pStyle w:val="TableParagraph"/>
              <w:spacing w:before="28"/>
              <w:ind w:right="341"/>
              <w:jc w:val="right"/>
              <w:rPr>
                <w:sz w:val="15"/>
              </w:rPr>
            </w:pPr>
            <w:r>
              <w:rPr>
                <w:sz w:val="15"/>
              </w:rPr>
              <w:t>13.500,00</w:t>
            </w:r>
          </w:p>
        </w:tc>
        <w:tc>
          <w:tcPr>
            <w:tcW w:w="1362" w:type="dxa"/>
            <w:tcBorders>
              <w:bottom w:val="single" w:sz="6" w:space="0" w:color="000000"/>
            </w:tcBorders>
          </w:tcPr>
          <w:p w:rsidR="00A1026C" w:rsidRDefault="00976810">
            <w:pPr>
              <w:pStyle w:val="TableParagraph"/>
              <w:spacing w:before="28"/>
              <w:ind w:right="343"/>
              <w:jc w:val="right"/>
              <w:rPr>
                <w:sz w:val="15"/>
              </w:rPr>
            </w:pPr>
            <w:r>
              <w:rPr>
                <w:sz w:val="15"/>
              </w:rPr>
              <w:t>13.500,00</w:t>
            </w:r>
          </w:p>
        </w:tc>
        <w:tc>
          <w:tcPr>
            <w:tcW w:w="1362" w:type="dxa"/>
            <w:tcBorders>
              <w:bottom w:val="single" w:sz="6" w:space="0" w:color="000000"/>
            </w:tcBorders>
          </w:tcPr>
          <w:p w:rsidR="00A1026C" w:rsidRDefault="00976810">
            <w:pPr>
              <w:pStyle w:val="TableParagraph"/>
              <w:spacing w:before="28"/>
              <w:ind w:right="344"/>
              <w:jc w:val="right"/>
              <w:rPr>
                <w:sz w:val="15"/>
              </w:rPr>
            </w:pPr>
            <w:r>
              <w:rPr>
                <w:sz w:val="15"/>
              </w:rPr>
              <w:t>13.500,00</w:t>
            </w:r>
          </w:p>
        </w:tc>
        <w:tc>
          <w:tcPr>
            <w:tcW w:w="1362" w:type="dxa"/>
            <w:tcBorders>
              <w:bottom w:val="single" w:sz="6" w:space="0" w:color="000000"/>
            </w:tcBorders>
          </w:tcPr>
          <w:p w:rsidR="00A1026C" w:rsidRDefault="00976810">
            <w:pPr>
              <w:pStyle w:val="TableParagraph"/>
              <w:spacing w:before="28"/>
              <w:ind w:right="345"/>
              <w:jc w:val="right"/>
              <w:rPr>
                <w:sz w:val="15"/>
              </w:rPr>
            </w:pPr>
            <w:r>
              <w:rPr>
                <w:sz w:val="15"/>
              </w:rPr>
              <w:t>13.500,00</w:t>
            </w:r>
          </w:p>
        </w:tc>
        <w:tc>
          <w:tcPr>
            <w:tcW w:w="1173" w:type="dxa"/>
            <w:tcBorders>
              <w:bottom w:val="single" w:sz="6" w:space="0" w:color="000000"/>
            </w:tcBorders>
          </w:tcPr>
          <w:p w:rsidR="00A1026C" w:rsidRDefault="00976810">
            <w:pPr>
              <w:pStyle w:val="TableParagraph"/>
              <w:spacing w:before="28"/>
              <w:ind w:right="158"/>
              <w:jc w:val="right"/>
              <w:rPr>
                <w:sz w:val="15"/>
              </w:rPr>
            </w:pPr>
            <w:r>
              <w:rPr>
                <w:sz w:val="15"/>
              </w:rPr>
              <w:t>13.500,00</w:t>
            </w:r>
          </w:p>
        </w:tc>
      </w:tr>
      <w:tr w:rsidR="00A1026C">
        <w:trPr>
          <w:trHeight w:val="194"/>
        </w:trPr>
        <w:tc>
          <w:tcPr>
            <w:tcW w:w="1541" w:type="dxa"/>
            <w:tcBorders>
              <w:top w:val="single" w:sz="6" w:space="0" w:color="000000"/>
            </w:tcBorders>
          </w:tcPr>
          <w:p w:rsidR="00A1026C" w:rsidRDefault="00976810">
            <w:pPr>
              <w:pStyle w:val="TableParagraph"/>
              <w:spacing w:before="21" w:line="153" w:lineRule="exact"/>
              <w:ind w:left="38"/>
              <w:rPr>
                <w:b/>
                <w:sz w:val="15"/>
              </w:rPr>
            </w:pPr>
            <w:r>
              <w:rPr>
                <w:b/>
                <w:sz w:val="15"/>
              </w:rPr>
              <w:t>Summe Mittelaufbr.</w:t>
            </w:r>
          </w:p>
        </w:tc>
        <w:tc>
          <w:tcPr>
            <w:tcW w:w="4541" w:type="dxa"/>
            <w:tcBorders>
              <w:top w:val="single" w:sz="6" w:space="0" w:color="000000"/>
            </w:tcBorders>
          </w:tcPr>
          <w:p w:rsidR="00A1026C" w:rsidRDefault="00976810">
            <w:pPr>
              <w:pStyle w:val="TableParagraph"/>
              <w:tabs>
                <w:tab w:val="left" w:pos="878"/>
              </w:tabs>
              <w:spacing w:before="21" w:line="153" w:lineRule="exact"/>
              <w:ind w:left="84"/>
              <w:rPr>
                <w:b/>
                <w:sz w:val="15"/>
              </w:rPr>
            </w:pPr>
            <w:r>
              <w:rPr>
                <w:b/>
                <w:sz w:val="15"/>
              </w:rPr>
              <w:t>163</w:t>
            </w:r>
            <w:r>
              <w:rPr>
                <w:b/>
                <w:sz w:val="15"/>
              </w:rPr>
              <w:tab/>
              <w:t>Freiwillige Feuerwehren</w:t>
            </w:r>
          </w:p>
        </w:tc>
        <w:tc>
          <w:tcPr>
            <w:tcW w:w="973" w:type="dxa"/>
            <w:tcBorders>
              <w:top w:val="single" w:sz="6" w:space="0" w:color="000000"/>
            </w:tcBorders>
          </w:tcPr>
          <w:p w:rsidR="00A1026C" w:rsidRDefault="00A1026C">
            <w:pPr>
              <w:pStyle w:val="TableParagraph"/>
              <w:spacing w:before="0"/>
              <w:rPr>
                <w:rFonts w:ascii="Times New Roman"/>
                <w:sz w:val="12"/>
              </w:rPr>
            </w:pPr>
          </w:p>
        </w:tc>
        <w:tc>
          <w:tcPr>
            <w:tcW w:w="842" w:type="dxa"/>
            <w:tcBorders>
              <w:top w:val="single" w:sz="6" w:space="0" w:color="000000"/>
            </w:tcBorders>
          </w:tcPr>
          <w:p w:rsidR="00A1026C" w:rsidRDefault="00A1026C">
            <w:pPr>
              <w:pStyle w:val="TableParagraph"/>
              <w:spacing w:before="0"/>
              <w:rPr>
                <w:rFonts w:ascii="Times New Roman"/>
                <w:sz w:val="12"/>
              </w:rPr>
            </w:pPr>
          </w:p>
        </w:tc>
        <w:tc>
          <w:tcPr>
            <w:tcW w:w="1593" w:type="dxa"/>
            <w:tcBorders>
              <w:top w:val="single" w:sz="6" w:space="0" w:color="000000"/>
            </w:tcBorders>
          </w:tcPr>
          <w:p w:rsidR="00A1026C" w:rsidRDefault="00976810">
            <w:pPr>
              <w:pStyle w:val="TableParagraph"/>
              <w:spacing w:before="21" w:line="153" w:lineRule="exact"/>
              <w:ind w:right="341"/>
              <w:jc w:val="right"/>
              <w:rPr>
                <w:b/>
                <w:sz w:val="15"/>
              </w:rPr>
            </w:pPr>
            <w:r>
              <w:rPr>
                <w:b/>
                <w:sz w:val="15"/>
              </w:rPr>
              <w:t>14.400,00</w:t>
            </w:r>
          </w:p>
        </w:tc>
        <w:tc>
          <w:tcPr>
            <w:tcW w:w="1362" w:type="dxa"/>
            <w:tcBorders>
              <w:top w:val="single" w:sz="6" w:space="0" w:color="000000"/>
            </w:tcBorders>
          </w:tcPr>
          <w:p w:rsidR="00A1026C" w:rsidRDefault="00976810">
            <w:pPr>
              <w:pStyle w:val="TableParagraph"/>
              <w:spacing w:before="21" w:line="153" w:lineRule="exact"/>
              <w:ind w:right="343"/>
              <w:jc w:val="right"/>
              <w:rPr>
                <w:b/>
                <w:sz w:val="15"/>
              </w:rPr>
            </w:pPr>
            <w:r>
              <w:rPr>
                <w:b/>
                <w:sz w:val="15"/>
              </w:rPr>
              <w:t>14.400,00</w:t>
            </w:r>
          </w:p>
        </w:tc>
        <w:tc>
          <w:tcPr>
            <w:tcW w:w="1362" w:type="dxa"/>
            <w:tcBorders>
              <w:top w:val="single" w:sz="6" w:space="0" w:color="000000"/>
            </w:tcBorders>
          </w:tcPr>
          <w:p w:rsidR="00A1026C" w:rsidRDefault="00976810">
            <w:pPr>
              <w:pStyle w:val="TableParagraph"/>
              <w:spacing w:before="21" w:line="153" w:lineRule="exact"/>
              <w:ind w:right="344"/>
              <w:jc w:val="right"/>
              <w:rPr>
                <w:b/>
                <w:sz w:val="15"/>
              </w:rPr>
            </w:pPr>
            <w:r>
              <w:rPr>
                <w:b/>
                <w:sz w:val="15"/>
              </w:rPr>
              <w:t>14.400,00</w:t>
            </w:r>
          </w:p>
        </w:tc>
        <w:tc>
          <w:tcPr>
            <w:tcW w:w="1362" w:type="dxa"/>
            <w:tcBorders>
              <w:top w:val="single" w:sz="6" w:space="0" w:color="000000"/>
            </w:tcBorders>
          </w:tcPr>
          <w:p w:rsidR="00A1026C" w:rsidRDefault="00976810">
            <w:pPr>
              <w:pStyle w:val="TableParagraph"/>
              <w:spacing w:before="21" w:line="153" w:lineRule="exact"/>
              <w:ind w:right="345"/>
              <w:jc w:val="right"/>
              <w:rPr>
                <w:b/>
                <w:sz w:val="15"/>
              </w:rPr>
            </w:pPr>
            <w:r>
              <w:rPr>
                <w:b/>
                <w:sz w:val="15"/>
              </w:rPr>
              <w:t>14.400,00</w:t>
            </w:r>
          </w:p>
        </w:tc>
        <w:tc>
          <w:tcPr>
            <w:tcW w:w="1173" w:type="dxa"/>
            <w:tcBorders>
              <w:top w:val="single" w:sz="6" w:space="0" w:color="000000"/>
            </w:tcBorders>
          </w:tcPr>
          <w:p w:rsidR="00A1026C" w:rsidRDefault="00976810">
            <w:pPr>
              <w:pStyle w:val="TableParagraph"/>
              <w:spacing w:before="21" w:line="153" w:lineRule="exact"/>
              <w:ind w:right="158"/>
              <w:jc w:val="right"/>
              <w:rPr>
                <w:b/>
                <w:sz w:val="15"/>
              </w:rPr>
            </w:pPr>
            <w:r>
              <w:rPr>
                <w:b/>
                <w:sz w:val="15"/>
              </w:rPr>
              <w:t>14.400,00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83"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67" o:spid="_x0000_s1267"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Cs40A+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Pr="00976810" w:rsidRDefault="00976810">
      <w:pPr>
        <w:pStyle w:val="Textkrper"/>
        <w:tabs>
          <w:tab w:val="left" w:pos="2019"/>
        </w:tabs>
        <w:spacing w:before="80" w:line="314" w:lineRule="auto"/>
        <w:ind w:left="431" w:right="11168"/>
        <w:rPr>
          <w:lang w:val="de-AT"/>
        </w:rPr>
      </w:pPr>
      <w:r w:rsidRPr="00976810">
        <w:rPr>
          <w:lang w:val="de-AT"/>
        </w:rPr>
        <w:t>163000</w:t>
      </w:r>
      <w:r w:rsidRPr="00976810">
        <w:rPr>
          <w:lang w:val="de-AT"/>
        </w:rPr>
        <w:tab/>
        <w:t>Freiwillige Feuerwehren Mittelverwendung (Aufwendungen, Auszahlungen)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24"/>
        <w:gridCol w:w="4358"/>
        <w:gridCol w:w="1171"/>
        <w:gridCol w:w="815"/>
        <w:gridCol w:w="1591"/>
        <w:gridCol w:w="1360"/>
        <w:gridCol w:w="1360"/>
        <w:gridCol w:w="1360"/>
        <w:gridCol w:w="1196"/>
      </w:tblGrid>
      <w:tr w:rsidR="00A1026C">
        <w:trPr>
          <w:trHeight w:val="198"/>
        </w:trPr>
        <w:tc>
          <w:tcPr>
            <w:tcW w:w="1524" w:type="dxa"/>
          </w:tcPr>
          <w:p w:rsidR="00A1026C" w:rsidRDefault="00976810">
            <w:pPr>
              <w:pStyle w:val="TableParagraph"/>
              <w:spacing w:before="0" w:line="170" w:lineRule="exact"/>
              <w:ind w:left="38"/>
              <w:rPr>
                <w:sz w:val="15"/>
              </w:rPr>
            </w:pPr>
            <w:r>
              <w:rPr>
                <w:sz w:val="15"/>
              </w:rPr>
              <w:t>1/163000/400000</w:t>
            </w:r>
          </w:p>
        </w:tc>
        <w:tc>
          <w:tcPr>
            <w:tcW w:w="4358" w:type="dxa"/>
          </w:tcPr>
          <w:p w:rsidR="00A1026C" w:rsidRDefault="00976810">
            <w:pPr>
              <w:pStyle w:val="TableParagraph"/>
              <w:spacing w:before="0" w:line="170" w:lineRule="exact"/>
              <w:ind w:left="101"/>
              <w:rPr>
                <w:sz w:val="15"/>
              </w:rPr>
            </w:pPr>
            <w:r>
              <w:rPr>
                <w:sz w:val="15"/>
              </w:rPr>
              <w:t>GERINGWERTIGE WIRTSCHAFTSGÜTER DES</w:t>
            </w:r>
          </w:p>
        </w:tc>
        <w:tc>
          <w:tcPr>
            <w:tcW w:w="1171" w:type="dxa"/>
          </w:tcPr>
          <w:p w:rsidR="00A1026C" w:rsidRDefault="00976810">
            <w:pPr>
              <w:pStyle w:val="TableParagraph"/>
              <w:spacing w:before="0" w:line="170" w:lineRule="exact"/>
              <w:ind w:right="96"/>
              <w:jc w:val="right"/>
              <w:rPr>
                <w:sz w:val="15"/>
              </w:rPr>
            </w:pPr>
            <w:r>
              <w:rPr>
                <w:sz w:val="15"/>
              </w:rPr>
              <w:t>2221</w:t>
            </w:r>
          </w:p>
        </w:tc>
        <w:tc>
          <w:tcPr>
            <w:tcW w:w="815" w:type="dxa"/>
          </w:tcPr>
          <w:p w:rsidR="00A1026C" w:rsidRDefault="00976810">
            <w:pPr>
              <w:pStyle w:val="TableParagraph"/>
              <w:spacing w:before="0" w:line="170" w:lineRule="exact"/>
              <w:ind w:left="100"/>
              <w:rPr>
                <w:sz w:val="15"/>
              </w:rPr>
            </w:pPr>
            <w:r>
              <w:rPr>
                <w:sz w:val="15"/>
              </w:rPr>
              <w:t>23</w:t>
            </w:r>
          </w:p>
        </w:tc>
        <w:tc>
          <w:tcPr>
            <w:tcW w:w="1591" w:type="dxa"/>
          </w:tcPr>
          <w:p w:rsidR="00A1026C" w:rsidRDefault="00976810">
            <w:pPr>
              <w:pStyle w:val="TableParagraph"/>
              <w:spacing w:before="0" w:line="170" w:lineRule="exact"/>
              <w:ind w:right="310"/>
              <w:jc w:val="right"/>
              <w:rPr>
                <w:sz w:val="15"/>
              </w:rPr>
            </w:pPr>
            <w:r>
              <w:rPr>
                <w:sz w:val="15"/>
              </w:rPr>
              <w:t>2.500,00</w:t>
            </w:r>
          </w:p>
        </w:tc>
        <w:tc>
          <w:tcPr>
            <w:tcW w:w="1360" w:type="dxa"/>
          </w:tcPr>
          <w:p w:rsidR="00A1026C" w:rsidRDefault="00976810">
            <w:pPr>
              <w:pStyle w:val="TableParagraph"/>
              <w:spacing w:before="0" w:line="170" w:lineRule="exact"/>
              <w:ind w:right="310"/>
              <w:jc w:val="right"/>
              <w:rPr>
                <w:sz w:val="15"/>
              </w:rPr>
            </w:pPr>
            <w:r>
              <w:rPr>
                <w:sz w:val="15"/>
              </w:rPr>
              <w:t>2.500,00</w:t>
            </w:r>
          </w:p>
        </w:tc>
        <w:tc>
          <w:tcPr>
            <w:tcW w:w="1360" w:type="dxa"/>
          </w:tcPr>
          <w:p w:rsidR="00A1026C" w:rsidRDefault="00976810">
            <w:pPr>
              <w:pStyle w:val="TableParagraph"/>
              <w:spacing w:before="0" w:line="170" w:lineRule="exact"/>
              <w:ind w:right="309"/>
              <w:jc w:val="right"/>
              <w:rPr>
                <w:sz w:val="15"/>
              </w:rPr>
            </w:pPr>
            <w:r>
              <w:rPr>
                <w:sz w:val="15"/>
              </w:rPr>
              <w:t>2.500,00</w:t>
            </w:r>
          </w:p>
        </w:tc>
        <w:tc>
          <w:tcPr>
            <w:tcW w:w="1360" w:type="dxa"/>
          </w:tcPr>
          <w:p w:rsidR="00A1026C" w:rsidRDefault="00976810">
            <w:pPr>
              <w:pStyle w:val="TableParagraph"/>
              <w:spacing w:before="0" w:line="170" w:lineRule="exact"/>
              <w:ind w:right="309"/>
              <w:jc w:val="right"/>
              <w:rPr>
                <w:sz w:val="15"/>
              </w:rPr>
            </w:pPr>
            <w:r>
              <w:rPr>
                <w:sz w:val="15"/>
              </w:rPr>
              <w:t>2.500,00</w:t>
            </w:r>
          </w:p>
        </w:tc>
        <w:tc>
          <w:tcPr>
            <w:tcW w:w="1196" w:type="dxa"/>
          </w:tcPr>
          <w:p w:rsidR="00A1026C" w:rsidRDefault="00976810">
            <w:pPr>
              <w:pStyle w:val="TableParagraph"/>
              <w:spacing w:before="0" w:line="170" w:lineRule="exact"/>
              <w:ind w:right="144"/>
              <w:jc w:val="right"/>
              <w:rPr>
                <w:sz w:val="15"/>
              </w:rPr>
            </w:pPr>
            <w:r>
              <w:rPr>
                <w:sz w:val="15"/>
              </w:rPr>
              <w:t>2.500,00</w:t>
            </w:r>
          </w:p>
        </w:tc>
      </w:tr>
      <w:tr w:rsidR="00A1026C">
        <w:trPr>
          <w:trHeight w:val="226"/>
        </w:trPr>
        <w:tc>
          <w:tcPr>
            <w:tcW w:w="1524" w:type="dxa"/>
          </w:tcPr>
          <w:p w:rsidR="00A1026C" w:rsidRDefault="00976810">
            <w:pPr>
              <w:pStyle w:val="TableParagraph"/>
              <w:ind w:left="38"/>
              <w:rPr>
                <w:sz w:val="15"/>
              </w:rPr>
            </w:pPr>
            <w:r>
              <w:rPr>
                <w:sz w:val="15"/>
              </w:rPr>
              <w:t>1/163000/451000</w:t>
            </w:r>
          </w:p>
        </w:tc>
        <w:tc>
          <w:tcPr>
            <w:tcW w:w="4358" w:type="dxa"/>
          </w:tcPr>
          <w:p w:rsidR="00A1026C" w:rsidRDefault="00976810">
            <w:pPr>
              <w:pStyle w:val="TableParagraph"/>
              <w:ind w:left="101"/>
              <w:rPr>
                <w:sz w:val="15"/>
              </w:rPr>
            </w:pPr>
            <w:r>
              <w:rPr>
                <w:sz w:val="15"/>
              </w:rPr>
              <w:t>BRENNSTOFFE</w:t>
            </w:r>
          </w:p>
        </w:tc>
        <w:tc>
          <w:tcPr>
            <w:tcW w:w="1171" w:type="dxa"/>
          </w:tcPr>
          <w:p w:rsidR="00A1026C" w:rsidRDefault="00976810">
            <w:pPr>
              <w:pStyle w:val="TableParagraph"/>
              <w:ind w:right="96"/>
              <w:jc w:val="right"/>
              <w:rPr>
                <w:sz w:val="15"/>
              </w:rPr>
            </w:pPr>
            <w:r>
              <w:rPr>
                <w:sz w:val="15"/>
              </w:rPr>
              <w:t>2221</w:t>
            </w:r>
          </w:p>
        </w:tc>
        <w:tc>
          <w:tcPr>
            <w:tcW w:w="815" w:type="dxa"/>
          </w:tcPr>
          <w:p w:rsidR="00A1026C" w:rsidRDefault="00976810">
            <w:pPr>
              <w:pStyle w:val="TableParagraph"/>
              <w:ind w:left="100"/>
              <w:rPr>
                <w:sz w:val="15"/>
              </w:rPr>
            </w:pPr>
            <w:r>
              <w:rPr>
                <w:sz w:val="15"/>
              </w:rPr>
              <w:t>23</w:t>
            </w:r>
          </w:p>
        </w:tc>
        <w:tc>
          <w:tcPr>
            <w:tcW w:w="1591" w:type="dxa"/>
          </w:tcPr>
          <w:p w:rsidR="00A1026C" w:rsidRDefault="00976810">
            <w:pPr>
              <w:pStyle w:val="TableParagraph"/>
              <w:ind w:right="310"/>
              <w:jc w:val="right"/>
              <w:rPr>
                <w:sz w:val="15"/>
              </w:rPr>
            </w:pPr>
            <w:r>
              <w:rPr>
                <w:sz w:val="15"/>
              </w:rPr>
              <w:t>1.000,00</w:t>
            </w:r>
          </w:p>
        </w:tc>
        <w:tc>
          <w:tcPr>
            <w:tcW w:w="1360" w:type="dxa"/>
          </w:tcPr>
          <w:p w:rsidR="00A1026C" w:rsidRDefault="00976810">
            <w:pPr>
              <w:pStyle w:val="TableParagraph"/>
              <w:ind w:right="310"/>
              <w:jc w:val="right"/>
              <w:rPr>
                <w:sz w:val="15"/>
              </w:rPr>
            </w:pPr>
            <w:r>
              <w:rPr>
                <w:sz w:val="15"/>
              </w:rPr>
              <w:t>1.000,00</w:t>
            </w:r>
          </w:p>
        </w:tc>
        <w:tc>
          <w:tcPr>
            <w:tcW w:w="1360" w:type="dxa"/>
          </w:tcPr>
          <w:p w:rsidR="00A1026C" w:rsidRDefault="00976810">
            <w:pPr>
              <w:pStyle w:val="TableParagraph"/>
              <w:ind w:right="309"/>
              <w:jc w:val="right"/>
              <w:rPr>
                <w:sz w:val="15"/>
              </w:rPr>
            </w:pPr>
            <w:r>
              <w:rPr>
                <w:sz w:val="15"/>
              </w:rPr>
              <w:t>1.000,00</w:t>
            </w:r>
          </w:p>
        </w:tc>
        <w:tc>
          <w:tcPr>
            <w:tcW w:w="1360" w:type="dxa"/>
          </w:tcPr>
          <w:p w:rsidR="00A1026C" w:rsidRDefault="00976810">
            <w:pPr>
              <w:pStyle w:val="TableParagraph"/>
              <w:ind w:right="309"/>
              <w:jc w:val="right"/>
              <w:rPr>
                <w:sz w:val="15"/>
              </w:rPr>
            </w:pPr>
            <w:r>
              <w:rPr>
                <w:sz w:val="15"/>
              </w:rPr>
              <w:t>1.000,00</w:t>
            </w:r>
          </w:p>
        </w:tc>
        <w:tc>
          <w:tcPr>
            <w:tcW w:w="1196" w:type="dxa"/>
          </w:tcPr>
          <w:p w:rsidR="00A1026C" w:rsidRDefault="00976810">
            <w:pPr>
              <w:pStyle w:val="TableParagraph"/>
              <w:ind w:right="144"/>
              <w:jc w:val="right"/>
              <w:rPr>
                <w:sz w:val="15"/>
              </w:rPr>
            </w:pPr>
            <w:r>
              <w:rPr>
                <w:sz w:val="15"/>
              </w:rPr>
              <w:t>1.000,00</w:t>
            </w:r>
          </w:p>
        </w:tc>
      </w:tr>
      <w:tr w:rsidR="00A1026C">
        <w:trPr>
          <w:trHeight w:val="226"/>
        </w:trPr>
        <w:tc>
          <w:tcPr>
            <w:tcW w:w="1524" w:type="dxa"/>
          </w:tcPr>
          <w:p w:rsidR="00A1026C" w:rsidRDefault="00976810">
            <w:pPr>
              <w:pStyle w:val="TableParagraph"/>
              <w:ind w:left="38"/>
              <w:rPr>
                <w:sz w:val="15"/>
              </w:rPr>
            </w:pPr>
            <w:r>
              <w:rPr>
                <w:sz w:val="15"/>
              </w:rPr>
              <w:t>1/163000/452000</w:t>
            </w:r>
          </w:p>
        </w:tc>
        <w:tc>
          <w:tcPr>
            <w:tcW w:w="4358" w:type="dxa"/>
          </w:tcPr>
          <w:p w:rsidR="00A1026C" w:rsidRDefault="00976810">
            <w:pPr>
              <w:pStyle w:val="TableParagraph"/>
              <w:ind w:left="101"/>
              <w:rPr>
                <w:sz w:val="15"/>
              </w:rPr>
            </w:pPr>
            <w:r>
              <w:rPr>
                <w:sz w:val="15"/>
              </w:rPr>
              <w:t>TREIBSTOFFE</w:t>
            </w:r>
          </w:p>
        </w:tc>
        <w:tc>
          <w:tcPr>
            <w:tcW w:w="1171" w:type="dxa"/>
          </w:tcPr>
          <w:p w:rsidR="00A1026C" w:rsidRDefault="00976810">
            <w:pPr>
              <w:pStyle w:val="TableParagraph"/>
              <w:ind w:right="96"/>
              <w:jc w:val="right"/>
              <w:rPr>
                <w:sz w:val="15"/>
              </w:rPr>
            </w:pPr>
            <w:r>
              <w:rPr>
                <w:sz w:val="15"/>
              </w:rPr>
              <w:t>2221</w:t>
            </w:r>
          </w:p>
        </w:tc>
        <w:tc>
          <w:tcPr>
            <w:tcW w:w="815" w:type="dxa"/>
          </w:tcPr>
          <w:p w:rsidR="00A1026C" w:rsidRDefault="00976810">
            <w:pPr>
              <w:pStyle w:val="TableParagraph"/>
              <w:ind w:left="100"/>
              <w:rPr>
                <w:sz w:val="15"/>
              </w:rPr>
            </w:pPr>
            <w:r>
              <w:rPr>
                <w:sz w:val="15"/>
              </w:rPr>
              <w:t>23</w:t>
            </w:r>
          </w:p>
        </w:tc>
        <w:tc>
          <w:tcPr>
            <w:tcW w:w="1591"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09"/>
              <w:jc w:val="right"/>
              <w:rPr>
                <w:sz w:val="15"/>
              </w:rPr>
            </w:pPr>
            <w:r>
              <w:rPr>
                <w:sz w:val="15"/>
              </w:rPr>
              <w:t>800,00</w:t>
            </w:r>
          </w:p>
        </w:tc>
        <w:tc>
          <w:tcPr>
            <w:tcW w:w="1360" w:type="dxa"/>
          </w:tcPr>
          <w:p w:rsidR="00A1026C" w:rsidRDefault="00976810">
            <w:pPr>
              <w:pStyle w:val="TableParagraph"/>
              <w:ind w:right="308"/>
              <w:jc w:val="right"/>
              <w:rPr>
                <w:sz w:val="15"/>
              </w:rPr>
            </w:pPr>
            <w:r>
              <w:rPr>
                <w:sz w:val="15"/>
              </w:rPr>
              <w:t>800,00</w:t>
            </w:r>
          </w:p>
        </w:tc>
        <w:tc>
          <w:tcPr>
            <w:tcW w:w="1196" w:type="dxa"/>
          </w:tcPr>
          <w:p w:rsidR="00A1026C" w:rsidRDefault="00976810">
            <w:pPr>
              <w:pStyle w:val="TableParagraph"/>
              <w:ind w:right="144"/>
              <w:jc w:val="right"/>
              <w:rPr>
                <w:sz w:val="15"/>
              </w:rPr>
            </w:pPr>
            <w:r>
              <w:rPr>
                <w:sz w:val="15"/>
              </w:rPr>
              <w:t>800,00</w:t>
            </w:r>
          </w:p>
        </w:tc>
      </w:tr>
      <w:tr w:rsidR="00A1026C">
        <w:trPr>
          <w:trHeight w:val="226"/>
        </w:trPr>
        <w:tc>
          <w:tcPr>
            <w:tcW w:w="1524" w:type="dxa"/>
          </w:tcPr>
          <w:p w:rsidR="00A1026C" w:rsidRDefault="00976810">
            <w:pPr>
              <w:pStyle w:val="TableParagraph"/>
              <w:ind w:left="38"/>
              <w:rPr>
                <w:sz w:val="15"/>
              </w:rPr>
            </w:pPr>
            <w:r>
              <w:rPr>
                <w:sz w:val="15"/>
              </w:rPr>
              <w:t>1/163000/600000</w:t>
            </w:r>
          </w:p>
        </w:tc>
        <w:tc>
          <w:tcPr>
            <w:tcW w:w="4358" w:type="dxa"/>
          </w:tcPr>
          <w:p w:rsidR="00A1026C" w:rsidRDefault="00976810">
            <w:pPr>
              <w:pStyle w:val="TableParagraph"/>
              <w:ind w:left="101"/>
              <w:rPr>
                <w:sz w:val="15"/>
              </w:rPr>
            </w:pPr>
            <w:r>
              <w:rPr>
                <w:sz w:val="15"/>
              </w:rPr>
              <w:t>STROM</w:t>
            </w:r>
          </w:p>
        </w:tc>
        <w:tc>
          <w:tcPr>
            <w:tcW w:w="1171" w:type="dxa"/>
          </w:tcPr>
          <w:p w:rsidR="00A1026C" w:rsidRDefault="00976810">
            <w:pPr>
              <w:pStyle w:val="TableParagraph"/>
              <w:ind w:right="96"/>
              <w:jc w:val="right"/>
              <w:rPr>
                <w:sz w:val="15"/>
              </w:rPr>
            </w:pPr>
            <w:r>
              <w:rPr>
                <w:sz w:val="15"/>
              </w:rPr>
              <w:t>2222</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400,00</w:t>
            </w:r>
          </w:p>
        </w:tc>
        <w:tc>
          <w:tcPr>
            <w:tcW w:w="1360" w:type="dxa"/>
          </w:tcPr>
          <w:p w:rsidR="00A1026C" w:rsidRDefault="00976810">
            <w:pPr>
              <w:pStyle w:val="TableParagraph"/>
              <w:ind w:right="310"/>
              <w:jc w:val="right"/>
              <w:rPr>
                <w:sz w:val="15"/>
              </w:rPr>
            </w:pPr>
            <w:r>
              <w:rPr>
                <w:sz w:val="15"/>
              </w:rPr>
              <w:t>400,00</w:t>
            </w:r>
          </w:p>
        </w:tc>
        <w:tc>
          <w:tcPr>
            <w:tcW w:w="1360" w:type="dxa"/>
          </w:tcPr>
          <w:p w:rsidR="00A1026C" w:rsidRDefault="00976810">
            <w:pPr>
              <w:pStyle w:val="TableParagraph"/>
              <w:ind w:right="309"/>
              <w:jc w:val="right"/>
              <w:rPr>
                <w:sz w:val="15"/>
              </w:rPr>
            </w:pPr>
            <w:r>
              <w:rPr>
                <w:sz w:val="15"/>
              </w:rPr>
              <w:t>400,00</w:t>
            </w:r>
          </w:p>
        </w:tc>
        <w:tc>
          <w:tcPr>
            <w:tcW w:w="1360" w:type="dxa"/>
          </w:tcPr>
          <w:p w:rsidR="00A1026C" w:rsidRDefault="00976810">
            <w:pPr>
              <w:pStyle w:val="TableParagraph"/>
              <w:ind w:right="308"/>
              <w:jc w:val="right"/>
              <w:rPr>
                <w:sz w:val="15"/>
              </w:rPr>
            </w:pPr>
            <w:r>
              <w:rPr>
                <w:sz w:val="15"/>
              </w:rPr>
              <w:t>400,00</w:t>
            </w:r>
          </w:p>
        </w:tc>
        <w:tc>
          <w:tcPr>
            <w:tcW w:w="1196" w:type="dxa"/>
          </w:tcPr>
          <w:p w:rsidR="00A1026C" w:rsidRDefault="00976810">
            <w:pPr>
              <w:pStyle w:val="TableParagraph"/>
              <w:ind w:right="144"/>
              <w:jc w:val="right"/>
              <w:rPr>
                <w:sz w:val="15"/>
              </w:rPr>
            </w:pPr>
            <w:r>
              <w:rPr>
                <w:sz w:val="15"/>
              </w:rPr>
              <w:t>400,00</w:t>
            </w:r>
          </w:p>
        </w:tc>
      </w:tr>
      <w:tr w:rsidR="00A1026C">
        <w:trPr>
          <w:trHeight w:val="226"/>
        </w:trPr>
        <w:tc>
          <w:tcPr>
            <w:tcW w:w="1524" w:type="dxa"/>
          </w:tcPr>
          <w:p w:rsidR="00A1026C" w:rsidRDefault="00976810">
            <w:pPr>
              <w:pStyle w:val="TableParagraph"/>
              <w:ind w:left="38"/>
              <w:rPr>
                <w:sz w:val="15"/>
              </w:rPr>
            </w:pPr>
            <w:r>
              <w:rPr>
                <w:sz w:val="15"/>
              </w:rPr>
              <w:t>1/163000/614000</w:t>
            </w:r>
          </w:p>
        </w:tc>
        <w:tc>
          <w:tcPr>
            <w:tcW w:w="4358" w:type="dxa"/>
          </w:tcPr>
          <w:p w:rsidR="00A1026C" w:rsidRDefault="00976810">
            <w:pPr>
              <w:pStyle w:val="TableParagraph"/>
              <w:ind w:left="101"/>
              <w:rPr>
                <w:sz w:val="15"/>
              </w:rPr>
            </w:pPr>
            <w:r>
              <w:rPr>
                <w:sz w:val="15"/>
              </w:rPr>
              <w:t>INSTANDHALTUNG VON GEBÄUDEN</w:t>
            </w:r>
          </w:p>
        </w:tc>
        <w:tc>
          <w:tcPr>
            <w:tcW w:w="1171" w:type="dxa"/>
          </w:tcPr>
          <w:p w:rsidR="00A1026C" w:rsidRDefault="00976810">
            <w:pPr>
              <w:pStyle w:val="TableParagraph"/>
              <w:ind w:right="96"/>
              <w:jc w:val="right"/>
              <w:rPr>
                <w:sz w:val="15"/>
              </w:rPr>
            </w:pPr>
            <w:r>
              <w:rPr>
                <w:sz w:val="15"/>
              </w:rPr>
              <w:t>2224</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500,00</w:t>
            </w:r>
          </w:p>
        </w:tc>
        <w:tc>
          <w:tcPr>
            <w:tcW w:w="1360" w:type="dxa"/>
          </w:tcPr>
          <w:p w:rsidR="00A1026C" w:rsidRDefault="00976810">
            <w:pPr>
              <w:pStyle w:val="TableParagraph"/>
              <w:ind w:right="310"/>
              <w:jc w:val="right"/>
              <w:rPr>
                <w:sz w:val="15"/>
              </w:rPr>
            </w:pPr>
            <w:r>
              <w:rPr>
                <w:sz w:val="15"/>
              </w:rPr>
              <w:t>500,00</w:t>
            </w:r>
          </w:p>
        </w:tc>
        <w:tc>
          <w:tcPr>
            <w:tcW w:w="1360" w:type="dxa"/>
          </w:tcPr>
          <w:p w:rsidR="00A1026C" w:rsidRDefault="00976810">
            <w:pPr>
              <w:pStyle w:val="TableParagraph"/>
              <w:ind w:right="309"/>
              <w:jc w:val="right"/>
              <w:rPr>
                <w:sz w:val="15"/>
              </w:rPr>
            </w:pPr>
            <w:r>
              <w:rPr>
                <w:sz w:val="15"/>
              </w:rPr>
              <w:t>500,00</w:t>
            </w:r>
          </w:p>
        </w:tc>
        <w:tc>
          <w:tcPr>
            <w:tcW w:w="1360" w:type="dxa"/>
          </w:tcPr>
          <w:p w:rsidR="00A1026C" w:rsidRDefault="00976810">
            <w:pPr>
              <w:pStyle w:val="TableParagraph"/>
              <w:ind w:right="308"/>
              <w:jc w:val="right"/>
              <w:rPr>
                <w:sz w:val="15"/>
              </w:rPr>
            </w:pPr>
            <w:r>
              <w:rPr>
                <w:sz w:val="15"/>
              </w:rPr>
              <w:t>500,00</w:t>
            </w:r>
          </w:p>
        </w:tc>
        <w:tc>
          <w:tcPr>
            <w:tcW w:w="1196" w:type="dxa"/>
          </w:tcPr>
          <w:p w:rsidR="00A1026C" w:rsidRDefault="00976810">
            <w:pPr>
              <w:pStyle w:val="TableParagraph"/>
              <w:ind w:right="144"/>
              <w:jc w:val="right"/>
              <w:rPr>
                <w:sz w:val="15"/>
              </w:rPr>
            </w:pPr>
            <w:r>
              <w:rPr>
                <w:sz w:val="15"/>
              </w:rPr>
              <w:t>500,00</w:t>
            </w:r>
          </w:p>
        </w:tc>
      </w:tr>
      <w:tr w:rsidR="00A1026C">
        <w:trPr>
          <w:trHeight w:val="226"/>
        </w:trPr>
        <w:tc>
          <w:tcPr>
            <w:tcW w:w="1524" w:type="dxa"/>
          </w:tcPr>
          <w:p w:rsidR="00A1026C" w:rsidRDefault="00976810">
            <w:pPr>
              <w:pStyle w:val="TableParagraph"/>
              <w:ind w:left="38"/>
              <w:rPr>
                <w:sz w:val="15"/>
              </w:rPr>
            </w:pPr>
            <w:r>
              <w:rPr>
                <w:sz w:val="15"/>
              </w:rPr>
              <w:t>1/163000/617000</w:t>
            </w:r>
          </w:p>
        </w:tc>
        <w:tc>
          <w:tcPr>
            <w:tcW w:w="4358" w:type="dxa"/>
          </w:tcPr>
          <w:p w:rsidR="00A1026C" w:rsidRDefault="00976810">
            <w:pPr>
              <w:pStyle w:val="TableParagraph"/>
              <w:ind w:left="101"/>
              <w:rPr>
                <w:sz w:val="15"/>
              </w:rPr>
            </w:pPr>
            <w:r>
              <w:rPr>
                <w:sz w:val="15"/>
              </w:rPr>
              <w:t>INSTANDHALTUNG VON FAHRZEUGEN</w:t>
            </w:r>
          </w:p>
        </w:tc>
        <w:tc>
          <w:tcPr>
            <w:tcW w:w="1171" w:type="dxa"/>
          </w:tcPr>
          <w:p w:rsidR="00A1026C" w:rsidRDefault="00976810">
            <w:pPr>
              <w:pStyle w:val="TableParagraph"/>
              <w:ind w:right="96"/>
              <w:jc w:val="right"/>
              <w:rPr>
                <w:sz w:val="15"/>
              </w:rPr>
            </w:pPr>
            <w:r>
              <w:rPr>
                <w:sz w:val="15"/>
              </w:rPr>
              <w:t>2224</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09"/>
              <w:jc w:val="right"/>
              <w:rPr>
                <w:sz w:val="15"/>
              </w:rPr>
            </w:pPr>
            <w:r>
              <w:rPr>
                <w:sz w:val="15"/>
              </w:rPr>
              <w:t>800,00</w:t>
            </w:r>
          </w:p>
        </w:tc>
        <w:tc>
          <w:tcPr>
            <w:tcW w:w="1360" w:type="dxa"/>
          </w:tcPr>
          <w:p w:rsidR="00A1026C" w:rsidRDefault="00976810">
            <w:pPr>
              <w:pStyle w:val="TableParagraph"/>
              <w:ind w:right="308"/>
              <w:jc w:val="right"/>
              <w:rPr>
                <w:sz w:val="15"/>
              </w:rPr>
            </w:pPr>
            <w:r>
              <w:rPr>
                <w:sz w:val="15"/>
              </w:rPr>
              <w:t>800,00</w:t>
            </w:r>
          </w:p>
        </w:tc>
        <w:tc>
          <w:tcPr>
            <w:tcW w:w="1196" w:type="dxa"/>
          </w:tcPr>
          <w:p w:rsidR="00A1026C" w:rsidRDefault="00976810">
            <w:pPr>
              <w:pStyle w:val="TableParagraph"/>
              <w:ind w:right="144"/>
              <w:jc w:val="right"/>
              <w:rPr>
                <w:sz w:val="15"/>
              </w:rPr>
            </w:pPr>
            <w:r>
              <w:rPr>
                <w:sz w:val="15"/>
              </w:rPr>
              <w:t>800,00</w:t>
            </w:r>
          </w:p>
        </w:tc>
      </w:tr>
      <w:tr w:rsidR="00A1026C">
        <w:trPr>
          <w:trHeight w:val="226"/>
        </w:trPr>
        <w:tc>
          <w:tcPr>
            <w:tcW w:w="1524" w:type="dxa"/>
          </w:tcPr>
          <w:p w:rsidR="00A1026C" w:rsidRDefault="00976810">
            <w:pPr>
              <w:pStyle w:val="TableParagraph"/>
              <w:ind w:left="38"/>
              <w:rPr>
                <w:sz w:val="15"/>
              </w:rPr>
            </w:pPr>
            <w:r>
              <w:rPr>
                <w:sz w:val="15"/>
              </w:rPr>
              <w:t>1/163000/618000</w:t>
            </w:r>
          </w:p>
        </w:tc>
        <w:tc>
          <w:tcPr>
            <w:tcW w:w="4358" w:type="dxa"/>
          </w:tcPr>
          <w:p w:rsidR="00A1026C" w:rsidRDefault="00976810">
            <w:pPr>
              <w:pStyle w:val="TableParagraph"/>
              <w:ind w:left="101"/>
              <w:rPr>
                <w:sz w:val="15"/>
              </w:rPr>
            </w:pPr>
            <w:r>
              <w:rPr>
                <w:sz w:val="15"/>
              </w:rPr>
              <w:t>INSTANDHALTUNG VON SONSTIGEN ANLAGEN</w:t>
            </w:r>
          </w:p>
        </w:tc>
        <w:tc>
          <w:tcPr>
            <w:tcW w:w="1171" w:type="dxa"/>
          </w:tcPr>
          <w:p w:rsidR="00A1026C" w:rsidRDefault="00976810">
            <w:pPr>
              <w:pStyle w:val="TableParagraph"/>
              <w:ind w:right="96"/>
              <w:jc w:val="right"/>
              <w:rPr>
                <w:sz w:val="15"/>
              </w:rPr>
            </w:pPr>
            <w:r>
              <w:rPr>
                <w:sz w:val="15"/>
              </w:rPr>
              <w:t>2224</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1.500,00</w:t>
            </w:r>
          </w:p>
        </w:tc>
        <w:tc>
          <w:tcPr>
            <w:tcW w:w="1360" w:type="dxa"/>
          </w:tcPr>
          <w:p w:rsidR="00A1026C" w:rsidRDefault="00976810">
            <w:pPr>
              <w:pStyle w:val="TableParagraph"/>
              <w:ind w:right="310"/>
              <w:jc w:val="right"/>
              <w:rPr>
                <w:sz w:val="15"/>
              </w:rPr>
            </w:pPr>
            <w:r>
              <w:rPr>
                <w:sz w:val="15"/>
              </w:rPr>
              <w:t>1.500,00</w:t>
            </w:r>
          </w:p>
        </w:tc>
        <w:tc>
          <w:tcPr>
            <w:tcW w:w="1360" w:type="dxa"/>
          </w:tcPr>
          <w:p w:rsidR="00A1026C" w:rsidRDefault="00976810">
            <w:pPr>
              <w:pStyle w:val="TableParagraph"/>
              <w:ind w:right="309"/>
              <w:jc w:val="right"/>
              <w:rPr>
                <w:sz w:val="15"/>
              </w:rPr>
            </w:pPr>
            <w:r>
              <w:rPr>
                <w:sz w:val="15"/>
              </w:rPr>
              <w:t>1.500,00</w:t>
            </w:r>
          </w:p>
        </w:tc>
        <w:tc>
          <w:tcPr>
            <w:tcW w:w="1360" w:type="dxa"/>
          </w:tcPr>
          <w:p w:rsidR="00A1026C" w:rsidRDefault="00976810">
            <w:pPr>
              <w:pStyle w:val="TableParagraph"/>
              <w:ind w:right="309"/>
              <w:jc w:val="right"/>
              <w:rPr>
                <w:sz w:val="15"/>
              </w:rPr>
            </w:pPr>
            <w:r>
              <w:rPr>
                <w:sz w:val="15"/>
              </w:rPr>
              <w:t>1.500,00</w:t>
            </w:r>
          </w:p>
        </w:tc>
        <w:tc>
          <w:tcPr>
            <w:tcW w:w="1196" w:type="dxa"/>
          </w:tcPr>
          <w:p w:rsidR="00A1026C" w:rsidRDefault="00976810">
            <w:pPr>
              <w:pStyle w:val="TableParagraph"/>
              <w:ind w:right="144"/>
              <w:jc w:val="right"/>
              <w:rPr>
                <w:sz w:val="15"/>
              </w:rPr>
            </w:pPr>
            <w:r>
              <w:rPr>
                <w:sz w:val="15"/>
              </w:rPr>
              <w:t>1.500,00</w:t>
            </w:r>
          </w:p>
        </w:tc>
      </w:tr>
      <w:tr w:rsidR="00A1026C">
        <w:trPr>
          <w:trHeight w:val="226"/>
        </w:trPr>
        <w:tc>
          <w:tcPr>
            <w:tcW w:w="1524" w:type="dxa"/>
          </w:tcPr>
          <w:p w:rsidR="00A1026C" w:rsidRDefault="00976810">
            <w:pPr>
              <w:pStyle w:val="TableParagraph"/>
              <w:ind w:left="38"/>
              <w:rPr>
                <w:sz w:val="15"/>
              </w:rPr>
            </w:pPr>
            <w:r>
              <w:rPr>
                <w:sz w:val="15"/>
              </w:rPr>
              <w:t>1/163000/631000</w:t>
            </w:r>
          </w:p>
        </w:tc>
        <w:tc>
          <w:tcPr>
            <w:tcW w:w="4358" w:type="dxa"/>
          </w:tcPr>
          <w:p w:rsidR="00A1026C" w:rsidRDefault="00976810">
            <w:pPr>
              <w:pStyle w:val="TableParagraph"/>
              <w:ind w:left="101"/>
              <w:rPr>
                <w:sz w:val="15"/>
              </w:rPr>
            </w:pPr>
            <w:r>
              <w:rPr>
                <w:sz w:val="15"/>
              </w:rPr>
              <w:t>TELEKOMMUNIKATIONSDIENSTE</w:t>
            </w:r>
          </w:p>
        </w:tc>
        <w:tc>
          <w:tcPr>
            <w:tcW w:w="1171" w:type="dxa"/>
          </w:tcPr>
          <w:p w:rsidR="00A1026C" w:rsidRDefault="00976810">
            <w:pPr>
              <w:pStyle w:val="TableParagraph"/>
              <w:ind w:right="96"/>
              <w:jc w:val="right"/>
              <w:rPr>
                <w:sz w:val="15"/>
              </w:rPr>
            </w:pPr>
            <w:r>
              <w:rPr>
                <w:sz w:val="15"/>
              </w:rPr>
              <w:t>2222</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09"/>
              <w:jc w:val="right"/>
              <w:rPr>
                <w:sz w:val="15"/>
              </w:rPr>
            </w:pPr>
            <w:r>
              <w:rPr>
                <w:sz w:val="15"/>
              </w:rPr>
              <w:t>800,00</w:t>
            </w:r>
          </w:p>
        </w:tc>
        <w:tc>
          <w:tcPr>
            <w:tcW w:w="1360" w:type="dxa"/>
          </w:tcPr>
          <w:p w:rsidR="00A1026C" w:rsidRDefault="00976810">
            <w:pPr>
              <w:pStyle w:val="TableParagraph"/>
              <w:ind w:right="308"/>
              <w:jc w:val="right"/>
              <w:rPr>
                <w:sz w:val="15"/>
              </w:rPr>
            </w:pPr>
            <w:r>
              <w:rPr>
                <w:sz w:val="15"/>
              </w:rPr>
              <w:t>800,00</w:t>
            </w:r>
          </w:p>
        </w:tc>
        <w:tc>
          <w:tcPr>
            <w:tcW w:w="1196" w:type="dxa"/>
          </w:tcPr>
          <w:p w:rsidR="00A1026C" w:rsidRDefault="00976810">
            <w:pPr>
              <w:pStyle w:val="TableParagraph"/>
              <w:ind w:right="144"/>
              <w:jc w:val="right"/>
              <w:rPr>
                <w:sz w:val="15"/>
              </w:rPr>
            </w:pPr>
            <w:r>
              <w:rPr>
                <w:sz w:val="15"/>
              </w:rPr>
              <w:t>800,00</w:t>
            </w:r>
          </w:p>
        </w:tc>
      </w:tr>
      <w:tr w:rsidR="00A1026C">
        <w:trPr>
          <w:trHeight w:val="226"/>
        </w:trPr>
        <w:tc>
          <w:tcPr>
            <w:tcW w:w="1524" w:type="dxa"/>
          </w:tcPr>
          <w:p w:rsidR="00A1026C" w:rsidRDefault="00976810">
            <w:pPr>
              <w:pStyle w:val="TableParagraph"/>
              <w:ind w:left="38"/>
              <w:rPr>
                <w:sz w:val="15"/>
              </w:rPr>
            </w:pPr>
            <w:r>
              <w:rPr>
                <w:sz w:val="15"/>
              </w:rPr>
              <w:t>1/163000/670000</w:t>
            </w:r>
          </w:p>
        </w:tc>
        <w:tc>
          <w:tcPr>
            <w:tcW w:w="4358" w:type="dxa"/>
          </w:tcPr>
          <w:p w:rsidR="00A1026C" w:rsidRDefault="00976810">
            <w:pPr>
              <w:pStyle w:val="TableParagraph"/>
              <w:ind w:left="101"/>
              <w:rPr>
                <w:sz w:val="15"/>
              </w:rPr>
            </w:pPr>
            <w:r>
              <w:rPr>
                <w:sz w:val="15"/>
              </w:rPr>
              <w:t>VERSICHERUNGEN</w:t>
            </w:r>
          </w:p>
        </w:tc>
        <w:tc>
          <w:tcPr>
            <w:tcW w:w="1171" w:type="dxa"/>
          </w:tcPr>
          <w:p w:rsidR="00A1026C" w:rsidRDefault="00976810">
            <w:pPr>
              <w:pStyle w:val="TableParagraph"/>
              <w:ind w:right="96"/>
              <w:jc w:val="right"/>
              <w:rPr>
                <w:sz w:val="15"/>
              </w:rPr>
            </w:pPr>
            <w:r>
              <w:rPr>
                <w:sz w:val="15"/>
              </w:rPr>
              <w:t>2222</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2.700,00</w:t>
            </w:r>
          </w:p>
        </w:tc>
        <w:tc>
          <w:tcPr>
            <w:tcW w:w="1360" w:type="dxa"/>
          </w:tcPr>
          <w:p w:rsidR="00A1026C" w:rsidRDefault="00976810">
            <w:pPr>
              <w:pStyle w:val="TableParagraph"/>
              <w:ind w:right="310"/>
              <w:jc w:val="right"/>
              <w:rPr>
                <w:sz w:val="15"/>
              </w:rPr>
            </w:pPr>
            <w:r>
              <w:rPr>
                <w:sz w:val="15"/>
              </w:rPr>
              <w:t>2.700,00</w:t>
            </w:r>
          </w:p>
        </w:tc>
        <w:tc>
          <w:tcPr>
            <w:tcW w:w="1360" w:type="dxa"/>
          </w:tcPr>
          <w:p w:rsidR="00A1026C" w:rsidRDefault="00976810">
            <w:pPr>
              <w:pStyle w:val="TableParagraph"/>
              <w:ind w:right="309"/>
              <w:jc w:val="right"/>
              <w:rPr>
                <w:sz w:val="15"/>
              </w:rPr>
            </w:pPr>
            <w:r>
              <w:rPr>
                <w:sz w:val="15"/>
              </w:rPr>
              <w:t>2.800,00</w:t>
            </w:r>
          </w:p>
        </w:tc>
        <w:tc>
          <w:tcPr>
            <w:tcW w:w="1360" w:type="dxa"/>
          </w:tcPr>
          <w:p w:rsidR="00A1026C" w:rsidRDefault="00976810">
            <w:pPr>
              <w:pStyle w:val="TableParagraph"/>
              <w:ind w:right="309"/>
              <w:jc w:val="right"/>
              <w:rPr>
                <w:sz w:val="15"/>
              </w:rPr>
            </w:pPr>
            <w:r>
              <w:rPr>
                <w:sz w:val="15"/>
              </w:rPr>
              <w:t>2.800,00</w:t>
            </w:r>
          </w:p>
        </w:tc>
        <w:tc>
          <w:tcPr>
            <w:tcW w:w="1196" w:type="dxa"/>
          </w:tcPr>
          <w:p w:rsidR="00A1026C" w:rsidRDefault="00976810">
            <w:pPr>
              <w:pStyle w:val="TableParagraph"/>
              <w:ind w:right="144"/>
              <w:jc w:val="right"/>
              <w:rPr>
                <w:sz w:val="15"/>
              </w:rPr>
            </w:pPr>
            <w:r>
              <w:rPr>
                <w:sz w:val="15"/>
              </w:rPr>
              <w:t>2.800,00</w:t>
            </w:r>
          </w:p>
        </w:tc>
      </w:tr>
      <w:tr w:rsidR="00A1026C">
        <w:trPr>
          <w:trHeight w:val="226"/>
        </w:trPr>
        <w:tc>
          <w:tcPr>
            <w:tcW w:w="1524" w:type="dxa"/>
          </w:tcPr>
          <w:p w:rsidR="00A1026C" w:rsidRDefault="00976810">
            <w:pPr>
              <w:pStyle w:val="TableParagraph"/>
              <w:ind w:left="38"/>
              <w:rPr>
                <w:sz w:val="15"/>
              </w:rPr>
            </w:pPr>
            <w:r>
              <w:rPr>
                <w:sz w:val="15"/>
              </w:rPr>
              <w:t>1/163000/680000</w:t>
            </w:r>
          </w:p>
        </w:tc>
        <w:tc>
          <w:tcPr>
            <w:tcW w:w="4358" w:type="dxa"/>
          </w:tcPr>
          <w:p w:rsidR="00A1026C" w:rsidRDefault="00976810">
            <w:pPr>
              <w:pStyle w:val="TableParagraph"/>
              <w:ind w:left="101"/>
              <w:rPr>
                <w:sz w:val="15"/>
              </w:rPr>
            </w:pPr>
            <w:r>
              <w:rPr>
                <w:sz w:val="15"/>
              </w:rPr>
              <w:t>Planmäßige Abschreibung</w:t>
            </w:r>
          </w:p>
        </w:tc>
        <w:tc>
          <w:tcPr>
            <w:tcW w:w="1171" w:type="dxa"/>
          </w:tcPr>
          <w:p w:rsidR="00A1026C" w:rsidRDefault="00976810">
            <w:pPr>
              <w:pStyle w:val="TableParagraph"/>
              <w:ind w:right="96"/>
              <w:jc w:val="right"/>
              <w:rPr>
                <w:sz w:val="15"/>
              </w:rPr>
            </w:pPr>
            <w:r>
              <w:rPr>
                <w:sz w:val="15"/>
              </w:rPr>
              <w:t>2226</w:t>
            </w:r>
          </w:p>
        </w:tc>
        <w:tc>
          <w:tcPr>
            <w:tcW w:w="815" w:type="dxa"/>
          </w:tcPr>
          <w:p w:rsidR="00A1026C" w:rsidRDefault="00A1026C">
            <w:pPr>
              <w:pStyle w:val="TableParagraph"/>
              <w:spacing w:before="0"/>
              <w:rPr>
                <w:rFonts w:ascii="Times New Roman"/>
                <w:sz w:val="14"/>
              </w:rPr>
            </w:pPr>
          </w:p>
        </w:tc>
        <w:tc>
          <w:tcPr>
            <w:tcW w:w="1591" w:type="dxa"/>
          </w:tcPr>
          <w:p w:rsidR="00A1026C" w:rsidRDefault="00976810">
            <w:pPr>
              <w:pStyle w:val="TableParagraph"/>
              <w:ind w:right="310"/>
              <w:jc w:val="right"/>
              <w:rPr>
                <w:sz w:val="15"/>
              </w:rPr>
            </w:pPr>
            <w:r>
              <w:rPr>
                <w:sz w:val="15"/>
              </w:rPr>
              <w:t>14.800,00</w:t>
            </w:r>
          </w:p>
        </w:tc>
        <w:tc>
          <w:tcPr>
            <w:tcW w:w="1360" w:type="dxa"/>
          </w:tcPr>
          <w:p w:rsidR="00A1026C" w:rsidRDefault="00976810">
            <w:pPr>
              <w:pStyle w:val="TableParagraph"/>
              <w:ind w:right="310"/>
              <w:jc w:val="right"/>
              <w:rPr>
                <w:sz w:val="15"/>
              </w:rPr>
            </w:pPr>
            <w:r>
              <w:rPr>
                <w:sz w:val="15"/>
              </w:rPr>
              <w:t>14.800,00</w:t>
            </w:r>
          </w:p>
        </w:tc>
        <w:tc>
          <w:tcPr>
            <w:tcW w:w="1360" w:type="dxa"/>
          </w:tcPr>
          <w:p w:rsidR="00A1026C" w:rsidRDefault="00976810">
            <w:pPr>
              <w:pStyle w:val="TableParagraph"/>
              <w:ind w:right="309"/>
              <w:jc w:val="right"/>
              <w:rPr>
                <w:sz w:val="15"/>
              </w:rPr>
            </w:pPr>
            <w:r>
              <w:rPr>
                <w:sz w:val="15"/>
              </w:rPr>
              <w:t>14.800,00</w:t>
            </w:r>
          </w:p>
        </w:tc>
        <w:tc>
          <w:tcPr>
            <w:tcW w:w="1360" w:type="dxa"/>
          </w:tcPr>
          <w:p w:rsidR="00A1026C" w:rsidRDefault="00976810">
            <w:pPr>
              <w:pStyle w:val="TableParagraph"/>
              <w:ind w:right="308"/>
              <w:jc w:val="right"/>
              <w:rPr>
                <w:sz w:val="15"/>
              </w:rPr>
            </w:pPr>
            <w:r>
              <w:rPr>
                <w:sz w:val="15"/>
              </w:rPr>
              <w:t>14.800,00</w:t>
            </w:r>
          </w:p>
        </w:tc>
        <w:tc>
          <w:tcPr>
            <w:tcW w:w="1196" w:type="dxa"/>
          </w:tcPr>
          <w:p w:rsidR="00A1026C" w:rsidRDefault="00976810">
            <w:pPr>
              <w:pStyle w:val="TableParagraph"/>
              <w:ind w:right="144"/>
              <w:jc w:val="right"/>
              <w:rPr>
                <w:sz w:val="15"/>
              </w:rPr>
            </w:pPr>
            <w:r>
              <w:rPr>
                <w:sz w:val="15"/>
              </w:rPr>
              <w:t>14.800,00</w:t>
            </w:r>
          </w:p>
        </w:tc>
      </w:tr>
      <w:tr w:rsidR="00A1026C">
        <w:trPr>
          <w:trHeight w:val="226"/>
        </w:trPr>
        <w:tc>
          <w:tcPr>
            <w:tcW w:w="1524" w:type="dxa"/>
          </w:tcPr>
          <w:p w:rsidR="00A1026C" w:rsidRDefault="00976810">
            <w:pPr>
              <w:pStyle w:val="TableParagraph"/>
              <w:ind w:left="38"/>
              <w:rPr>
                <w:sz w:val="15"/>
              </w:rPr>
            </w:pPr>
            <w:r>
              <w:rPr>
                <w:sz w:val="15"/>
              </w:rPr>
              <w:t>1/163000/710000</w:t>
            </w:r>
          </w:p>
        </w:tc>
        <w:tc>
          <w:tcPr>
            <w:tcW w:w="4358" w:type="dxa"/>
          </w:tcPr>
          <w:p w:rsidR="00A1026C" w:rsidRDefault="00976810">
            <w:pPr>
              <w:pStyle w:val="TableParagraph"/>
              <w:ind w:left="101"/>
              <w:rPr>
                <w:sz w:val="15"/>
              </w:rPr>
            </w:pPr>
            <w:r>
              <w:rPr>
                <w:sz w:val="15"/>
              </w:rPr>
              <w:t>ÖFFENTLICHE ABGABEN</w:t>
            </w:r>
          </w:p>
        </w:tc>
        <w:tc>
          <w:tcPr>
            <w:tcW w:w="1171" w:type="dxa"/>
          </w:tcPr>
          <w:p w:rsidR="00A1026C" w:rsidRDefault="00976810">
            <w:pPr>
              <w:pStyle w:val="TableParagraph"/>
              <w:ind w:right="96"/>
              <w:jc w:val="right"/>
              <w:rPr>
                <w:sz w:val="15"/>
              </w:rPr>
            </w:pPr>
            <w:r>
              <w:rPr>
                <w:sz w:val="15"/>
              </w:rPr>
              <w:t>2225</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400,00</w:t>
            </w:r>
          </w:p>
        </w:tc>
        <w:tc>
          <w:tcPr>
            <w:tcW w:w="1360" w:type="dxa"/>
          </w:tcPr>
          <w:p w:rsidR="00A1026C" w:rsidRDefault="00976810">
            <w:pPr>
              <w:pStyle w:val="TableParagraph"/>
              <w:ind w:right="310"/>
              <w:jc w:val="right"/>
              <w:rPr>
                <w:sz w:val="15"/>
              </w:rPr>
            </w:pPr>
            <w:r>
              <w:rPr>
                <w:sz w:val="15"/>
              </w:rPr>
              <w:t>400,00</w:t>
            </w:r>
          </w:p>
        </w:tc>
        <w:tc>
          <w:tcPr>
            <w:tcW w:w="1360" w:type="dxa"/>
          </w:tcPr>
          <w:p w:rsidR="00A1026C" w:rsidRDefault="00976810">
            <w:pPr>
              <w:pStyle w:val="TableParagraph"/>
              <w:ind w:right="309"/>
              <w:jc w:val="right"/>
              <w:rPr>
                <w:sz w:val="15"/>
              </w:rPr>
            </w:pPr>
            <w:r>
              <w:rPr>
                <w:sz w:val="15"/>
              </w:rPr>
              <w:t>400,00</w:t>
            </w:r>
          </w:p>
        </w:tc>
        <w:tc>
          <w:tcPr>
            <w:tcW w:w="1360" w:type="dxa"/>
          </w:tcPr>
          <w:p w:rsidR="00A1026C" w:rsidRDefault="00976810">
            <w:pPr>
              <w:pStyle w:val="TableParagraph"/>
              <w:ind w:right="308"/>
              <w:jc w:val="right"/>
              <w:rPr>
                <w:sz w:val="15"/>
              </w:rPr>
            </w:pPr>
            <w:r>
              <w:rPr>
                <w:sz w:val="15"/>
              </w:rPr>
              <w:t>400,00</w:t>
            </w:r>
          </w:p>
        </w:tc>
        <w:tc>
          <w:tcPr>
            <w:tcW w:w="1196" w:type="dxa"/>
          </w:tcPr>
          <w:p w:rsidR="00A1026C" w:rsidRDefault="00976810">
            <w:pPr>
              <w:pStyle w:val="TableParagraph"/>
              <w:ind w:right="144"/>
              <w:jc w:val="right"/>
              <w:rPr>
                <w:sz w:val="15"/>
              </w:rPr>
            </w:pPr>
            <w:r>
              <w:rPr>
                <w:sz w:val="15"/>
              </w:rPr>
              <w:t>400,00</w:t>
            </w:r>
          </w:p>
        </w:tc>
      </w:tr>
      <w:tr w:rsidR="00A1026C">
        <w:trPr>
          <w:trHeight w:val="226"/>
        </w:trPr>
        <w:tc>
          <w:tcPr>
            <w:tcW w:w="1524" w:type="dxa"/>
          </w:tcPr>
          <w:p w:rsidR="00A1026C" w:rsidRDefault="00976810">
            <w:pPr>
              <w:pStyle w:val="TableParagraph"/>
              <w:ind w:left="38"/>
              <w:rPr>
                <w:sz w:val="15"/>
              </w:rPr>
            </w:pPr>
            <w:r>
              <w:rPr>
                <w:sz w:val="15"/>
              </w:rPr>
              <w:t>1/163000/720100</w:t>
            </w:r>
          </w:p>
        </w:tc>
        <w:tc>
          <w:tcPr>
            <w:tcW w:w="4358" w:type="dxa"/>
          </w:tcPr>
          <w:p w:rsidR="00A1026C" w:rsidRDefault="00976810">
            <w:pPr>
              <w:pStyle w:val="TableParagraph"/>
              <w:ind w:left="101"/>
              <w:rPr>
                <w:sz w:val="15"/>
              </w:rPr>
            </w:pPr>
            <w:r>
              <w:rPr>
                <w:sz w:val="15"/>
              </w:rPr>
              <w:t>KOSTENBEITRAG WIRTSCHAFTSHOF Leistung</w:t>
            </w:r>
          </w:p>
        </w:tc>
        <w:tc>
          <w:tcPr>
            <w:tcW w:w="1171" w:type="dxa"/>
          </w:tcPr>
          <w:p w:rsidR="00A1026C" w:rsidRDefault="00976810">
            <w:pPr>
              <w:pStyle w:val="TableParagraph"/>
              <w:ind w:right="96"/>
              <w:jc w:val="right"/>
              <w:rPr>
                <w:sz w:val="15"/>
              </w:rPr>
            </w:pPr>
            <w:r>
              <w:rPr>
                <w:sz w:val="15"/>
              </w:rPr>
              <w:t>2225</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200,00</w:t>
            </w:r>
          </w:p>
        </w:tc>
        <w:tc>
          <w:tcPr>
            <w:tcW w:w="1360" w:type="dxa"/>
          </w:tcPr>
          <w:p w:rsidR="00A1026C" w:rsidRDefault="00976810">
            <w:pPr>
              <w:pStyle w:val="TableParagraph"/>
              <w:ind w:right="310"/>
              <w:jc w:val="right"/>
              <w:rPr>
                <w:sz w:val="15"/>
              </w:rPr>
            </w:pPr>
            <w:r>
              <w:rPr>
                <w:sz w:val="15"/>
              </w:rPr>
              <w:t>200,00</w:t>
            </w:r>
          </w:p>
        </w:tc>
        <w:tc>
          <w:tcPr>
            <w:tcW w:w="1360" w:type="dxa"/>
          </w:tcPr>
          <w:p w:rsidR="00A1026C" w:rsidRDefault="00976810">
            <w:pPr>
              <w:pStyle w:val="TableParagraph"/>
              <w:ind w:right="309"/>
              <w:jc w:val="right"/>
              <w:rPr>
                <w:sz w:val="15"/>
              </w:rPr>
            </w:pPr>
            <w:r>
              <w:rPr>
                <w:sz w:val="15"/>
              </w:rPr>
              <w:t>200,00</w:t>
            </w:r>
          </w:p>
        </w:tc>
        <w:tc>
          <w:tcPr>
            <w:tcW w:w="1360" w:type="dxa"/>
          </w:tcPr>
          <w:p w:rsidR="00A1026C" w:rsidRDefault="00976810">
            <w:pPr>
              <w:pStyle w:val="TableParagraph"/>
              <w:ind w:right="308"/>
              <w:jc w:val="right"/>
              <w:rPr>
                <w:sz w:val="15"/>
              </w:rPr>
            </w:pPr>
            <w:r>
              <w:rPr>
                <w:sz w:val="15"/>
              </w:rPr>
              <w:t>200,00</w:t>
            </w:r>
          </w:p>
        </w:tc>
        <w:tc>
          <w:tcPr>
            <w:tcW w:w="1196" w:type="dxa"/>
          </w:tcPr>
          <w:p w:rsidR="00A1026C" w:rsidRDefault="00976810">
            <w:pPr>
              <w:pStyle w:val="TableParagraph"/>
              <w:ind w:right="144"/>
              <w:jc w:val="right"/>
              <w:rPr>
                <w:sz w:val="15"/>
              </w:rPr>
            </w:pPr>
            <w:r>
              <w:rPr>
                <w:sz w:val="15"/>
              </w:rPr>
              <w:t>200,00</w:t>
            </w:r>
          </w:p>
        </w:tc>
      </w:tr>
      <w:tr w:rsidR="00A1026C">
        <w:trPr>
          <w:trHeight w:val="226"/>
        </w:trPr>
        <w:tc>
          <w:tcPr>
            <w:tcW w:w="1524" w:type="dxa"/>
          </w:tcPr>
          <w:p w:rsidR="00A1026C" w:rsidRDefault="00976810">
            <w:pPr>
              <w:pStyle w:val="TableParagraph"/>
              <w:ind w:left="38"/>
              <w:rPr>
                <w:sz w:val="15"/>
              </w:rPr>
            </w:pPr>
            <w:r>
              <w:rPr>
                <w:sz w:val="15"/>
              </w:rPr>
              <w:t>1/163000/728000</w:t>
            </w:r>
          </w:p>
        </w:tc>
        <w:tc>
          <w:tcPr>
            <w:tcW w:w="4358" w:type="dxa"/>
          </w:tcPr>
          <w:p w:rsidR="00A1026C" w:rsidRDefault="00976810">
            <w:pPr>
              <w:pStyle w:val="TableParagraph"/>
              <w:ind w:left="101"/>
              <w:rPr>
                <w:sz w:val="15"/>
              </w:rPr>
            </w:pPr>
            <w:r>
              <w:rPr>
                <w:sz w:val="15"/>
              </w:rPr>
              <w:t>ENTGELTE FÜR SONSTIGE LEISTUNGEN</w:t>
            </w:r>
          </w:p>
        </w:tc>
        <w:tc>
          <w:tcPr>
            <w:tcW w:w="1171" w:type="dxa"/>
          </w:tcPr>
          <w:p w:rsidR="00A1026C" w:rsidRDefault="00976810">
            <w:pPr>
              <w:pStyle w:val="TableParagraph"/>
              <w:ind w:right="96"/>
              <w:jc w:val="right"/>
              <w:rPr>
                <w:sz w:val="15"/>
              </w:rPr>
            </w:pPr>
            <w:r>
              <w:rPr>
                <w:sz w:val="15"/>
              </w:rPr>
              <w:t>2225</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09"/>
              <w:jc w:val="right"/>
              <w:rPr>
                <w:sz w:val="15"/>
              </w:rPr>
            </w:pPr>
            <w:r>
              <w:rPr>
                <w:sz w:val="15"/>
              </w:rPr>
              <w:t>800,00</w:t>
            </w:r>
          </w:p>
        </w:tc>
        <w:tc>
          <w:tcPr>
            <w:tcW w:w="1360" w:type="dxa"/>
          </w:tcPr>
          <w:p w:rsidR="00A1026C" w:rsidRDefault="00976810">
            <w:pPr>
              <w:pStyle w:val="TableParagraph"/>
              <w:ind w:right="308"/>
              <w:jc w:val="right"/>
              <w:rPr>
                <w:sz w:val="15"/>
              </w:rPr>
            </w:pPr>
            <w:r>
              <w:rPr>
                <w:sz w:val="15"/>
              </w:rPr>
              <w:t>800,00</w:t>
            </w:r>
          </w:p>
        </w:tc>
        <w:tc>
          <w:tcPr>
            <w:tcW w:w="1196" w:type="dxa"/>
          </w:tcPr>
          <w:p w:rsidR="00A1026C" w:rsidRDefault="00976810">
            <w:pPr>
              <w:pStyle w:val="TableParagraph"/>
              <w:ind w:right="144"/>
              <w:jc w:val="right"/>
              <w:rPr>
                <w:sz w:val="15"/>
              </w:rPr>
            </w:pPr>
            <w:r>
              <w:rPr>
                <w:sz w:val="15"/>
              </w:rPr>
              <w:t>800,00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1/163000/768000</w:t>
            </w:r>
          </w:p>
        </w:tc>
        <w:tc>
          <w:tcPr>
            <w:tcW w:w="4358" w:type="dxa"/>
            <w:tcBorders>
              <w:bottom w:val="single" w:sz="6" w:space="0" w:color="000000"/>
            </w:tcBorders>
          </w:tcPr>
          <w:p w:rsidR="00A1026C" w:rsidRDefault="00976810">
            <w:pPr>
              <w:pStyle w:val="TableParagraph"/>
              <w:ind w:left="101"/>
              <w:rPr>
                <w:sz w:val="15"/>
              </w:rPr>
            </w:pPr>
            <w:r>
              <w:rPr>
                <w:sz w:val="15"/>
              </w:rPr>
              <w:t>ZUWENDUNGEN OHNE GEGENLEISTUNGEN AN</w:t>
            </w:r>
          </w:p>
        </w:tc>
        <w:tc>
          <w:tcPr>
            <w:tcW w:w="1171" w:type="dxa"/>
            <w:tcBorders>
              <w:bottom w:val="single" w:sz="6" w:space="0" w:color="000000"/>
            </w:tcBorders>
          </w:tcPr>
          <w:p w:rsidR="00A1026C" w:rsidRDefault="00976810">
            <w:pPr>
              <w:pStyle w:val="TableParagraph"/>
              <w:ind w:right="96"/>
              <w:jc w:val="right"/>
              <w:rPr>
                <w:sz w:val="15"/>
              </w:rPr>
            </w:pPr>
            <w:r>
              <w:rPr>
                <w:sz w:val="15"/>
              </w:rPr>
              <w:t>2234</w:t>
            </w:r>
          </w:p>
        </w:tc>
        <w:tc>
          <w:tcPr>
            <w:tcW w:w="815" w:type="dxa"/>
            <w:tcBorders>
              <w:bottom w:val="single" w:sz="6" w:space="0" w:color="000000"/>
            </w:tcBorders>
          </w:tcPr>
          <w:p w:rsidR="00A1026C" w:rsidRDefault="00976810">
            <w:pPr>
              <w:pStyle w:val="TableParagraph"/>
              <w:ind w:left="100"/>
              <w:rPr>
                <w:sz w:val="15"/>
              </w:rPr>
            </w:pPr>
            <w:r>
              <w:rPr>
                <w:sz w:val="15"/>
              </w:rPr>
              <w:t>27</w:t>
            </w:r>
          </w:p>
        </w:tc>
        <w:tc>
          <w:tcPr>
            <w:tcW w:w="1591" w:type="dxa"/>
            <w:tcBorders>
              <w:bottom w:val="single" w:sz="6" w:space="0" w:color="000000"/>
            </w:tcBorders>
          </w:tcPr>
          <w:p w:rsidR="00A1026C" w:rsidRDefault="00976810">
            <w:pPr>
              <w:pStyle w:val="TableParagraph"/>
              <w:ind w:right="310"/>
              <w:jc w:val="right"/>
              <w:rPr>
                <w:sz w:val="15"/>
              </w:rPr>
            </w:pPr>
            <w:r>
              <w:rPr>
                <w:sz w:val="15"/>
              </w:rPr>
              <w:t>1.500,00</w:t>
            </w:r>
          </w:p>
        </w:tc>
        <w:tc>
          <w:tcPr>
            <w:tcW w:w="1360" w:type="dxa"/>
            <w:tcBorders>
              <w:bottom w:val="single" w:sz="6" w:space="0" w:color="000000"/>
            </w:tcBorders>
          </w:tcPr>
          <w:p w:rsidR="00A1026C" w:rsidRDefault="00976810">
            <w:pPr>
              <w:pStyle w:val="TableParagraph"/>
              <w:ind w:right="310"/>
              <w:jc w:val="right"/>
              <w:rPr>
                <w:sz w:val="15"/>
              </w:rPr>
            </w:pPr>
            <w:r>
              <w:rPr>
                <w:sz w:val="15"/>
              </w:rPr>
              <w:t>1.500,00</w:t>
            </w:r>
          </w:p>
        </w:tc>
        <w:tc>
          <w:tcPr>
            <w:tcW w:w="1360" w:type="dxa"/>
            <w:tcBorders>
              <w:bottom w:val="single" w:sz="6" w:space="0" w:color="000000"/>
            </w:tcBorders>
          </w:tcPr>
          <w:p w:rsidR="00A1026C" w:rsidRDefault="00976810">
            <w:pPr>
              <w:pStyle w:val="TableParagraph"/>
              <w:ind w:right="309"/>
              <w:jc w:val="right"/>
              <w:rPr>
                <w:sz w:val="15"/>
              </w:rPr>
            </w:pPr>
            <w:r>
              <w:rPr>
                <w:sz w:val="15"/>
              </w:rPr>
              <w:t>1.500,00</w:t>
            </w:r>
          </w:p>
        </w:tc>
        <w:tc>
          <w:tcPr>
            <w:tcW w:w="1360" w:type="dxa"/>
            <w:tcBorders>
              <w:bottom w:val="single" w:sz="6" w:space="0" w:color="000000"/>
            </w:tcBorders>
          </w:tcPr>
          <w:p w:rsidR="00A1026C" w:rsidRDefault="00976810">
            <w:pPr>
              <w:pStyle w:val="TableParagraph"/>
              <w:ind w:right="309"/>
              <w:jc w:val="right"/>
              <w:rPr>
                <w:sz w:val="15"/>
              </w:rPr>
            </w:pPr>
            <w:r>
              <w:rPr>
                <w:sz w:val="15"/>
              </w:rPr>
              <w:t>1.500,00</w:t>
            </w:r>
          </w:p>
        </w:tc>
        <w:tc>
          <w:tcPr>
            <w:tcW w:w="1196" w:type="dxa"/>
            <w:tcBorders>
              <w:bottom w:val="single" w:sz="6" w:space="0" w:color="000000"/>
            </w:tcBorders>
          </w:tcPr>
          <w:p w:rsidR="00A1026C" w:rsidRDefault="00976810">
            <w:pPr>
              <w:pStyle w:val="TableParagraph"/>
              <w:ind w:right="144"/>
              <w:jc w:val="right"/>
              <w:rPr>
                <w:sz w:val="15"/>
              </w:rPr>
            </w:pPr>
            <w:r>
              <w:rPr>
                <w:sz w:val="15"/>
              </w:rPr>
              <w:t>1.500,00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358" w:type="dxa"/>
            <w:tcBorders>
              <w:top w:val="single" w:sz="6" w:space="0" w:color="000000"/>
            </w:tcBorders>
          </w:tcPr>
          <w:p w:rsidR="00A1026C" w:rsidRDefault="00976810">
            <w:pPr>
              <w:pStyle w:val="TableParagraph"/>
              <w:tabs>
                <w:tab w:val="left" w:pos="895"/>
              </w:tabs>
              <w:spacing w:before="21"/>
              <w:ind w:left="101"/>
              <w:rPr>
                <w:b/>
                <w:sz w:val="15"/>
              </w:rPr>
            </w:pPr>
            <w:r>
              <w:rPr>
                <w:b/>
                <w:sz w:val="15"/>
              </w:rPr>
              <w:t>163</w:t>
            </w:r>
            <w:r>
              <w:rPr>
                <w:b/>
                <w:sz w:val="15"/>
              </w:rPr>
              <w:tab/>
              <w:t>Freiwillige Feuerwehren</w:t>
            </w:r>
          </w:p>
        </w:tc>
        <w:tc>
          <w:tcPr>
            <w:tcW w:w="1171" w:type="dxa"/>
            <w:tcBorders>
              <w:top w:val="single" w:sz="6" w:space="0" w:color="000000"/>
            </w:tcBorders>
          </w:tcPr>
          <w:p w:rsidR="00A1026C" w:rsidRDefault="00A1026C">
            <w:pPr>
              <w:pStyle w:val="TableParagraph"/>
              <w:spacing w:before="0"/>
              <w:rPr>
                <w:rFonts w:ascii="Times New Roman"/>
                <w:sz w:val="14"/>
              </w:rPr>
            </w:pPr>
          </w:p>
        </w:tc>
        <w:tc>
          <w:tcPr>
            <w:tcW w:w="815" w:type="dxa"/>
            <w:tcBorders>
              <w:top w:val="single" w:sz="6" w:space="0" w:color="000000"/>
            </w:tcBorders>
          </w:tcPr>
          <w:p w:rsidR="00A1026C" w:rsidRDefault="00A1026C">
            <w:pPr>
              <w:pStyle w:val="TableParagraph"/>
              <w:spacing w:before="0"/>
              <w:rPr>
                <w:rFonts w:ascii="Times New Roman"/>
                <w:sz w:val="14"/>
              </w:rPr>
            </w:pPr>
          </w:p>
        </w:tc>
        <w:tc>
          <w:tcPr>
            <w:tcW w:w="1591" w:type="dxa"/>
            <w:tcBorders>
              <w:top w:val="single" w:sz="6" w:space="0" w:color="000000"/>
            </w:tcBorders>
          </w:tcPr>
          <w:p w:rsidR="00A1026C" w:rsidRDefault="00976810">
            <w:pPr>
              <w:pStyle w:val="TableParagraph"/>
              <w:spacing w:before="21"/>
              <w:ind w:right="310"/>
              <w:jc w:val="right"/>
              <w:rPr>
                <w:b/>
                <w:sz w:val="15"/>
              </w:rPr>
            </w:pPr>
            <w:r>
              <w:rPr>
                <w:b/>
                <w:sz w:val="15"/>
              </w:rPr>
              <w:t>28.700,00</w:t>
            </w:r>
          </w:p>
        </w:tc>
        <w:tc>
          <w:tcPr>
            <w:tcW w:w="1360" w:type="dxa"/>
            <w:tcBorders>
              <w:top w:val="single" w:sz="6" w:space="0" w:color="000000"/>
            </w:tcBorders>
          </w:tcPr>
          <w:p w:rsidR="00A1026C" w:rsidRDefault="00976810">
            <w:pPr>
              <w:pStyle w:val="TableParagraph"/>
              <w:spacing w:before="21"/>
              <w:ind w:right="310"/>
              <w:jc w:val="right"/>
              <w:rPr>
                <w:b/>
                <w:sz w:val="15"/>
              </w:rPr>
            </w:pPr>
            <w:r>
              <w:rPr>
                <w:b/>
                <w:sz w:val="15"/>
              </w:rPr>
              <w:t>28.700,00</w:t>
            </w:r>
          </w:p>
        </w:tc>
        <w:tc>
          <w:tcPr>
            <w:tcW w:w="1360" w:type="dxa"/>
            <w:tcBorders>
              <w:top w:val="single" w:sz="6" w:space="0" w:color="000000"/>
            </w:tcBorders>
          </w:tcPr>
          <w:p w:rsidR="00A1026C" w:rsidRDefault="00976810">
            <w:pPr>
              <w:pStyle w:val="TableParagraph"/>
              <w:spacing w:before="21"/>
              <w:ind w:right="309"/>
              <w:jc w:val="right"/>
              <w:rPr>
                <w:b/>
                <w:sz w:val="15"/>
              </w:rPr>
            </w:pPr>
            <w:r>
              <w:rPr>
                <w:b/>
                <w:sz w:val="15"/>
              </w:rPr>
              <w:t>28.800,00</w:t>
            </w:r>
          </w:p>
        </w:tc>
        <w:tc>
          <w:tcPr>
            <w:tcW w:w="1360" w:type="dxa"/>
            <w:tcBorders>
              <w:top w:val="single" w:sz="6" w:space="0" w:color="000000"/>
            </w:tcBorders>
          </w:tcPr>
          <w:p w:rsidR="00A1026C" w:rsidRDefault="00976810">
            <w:pPr>
              <w:pStyle w:val="TableParagraph"/>
              <w:spacing w:before="21"/>
              <w:ind w:right="308"/>
              <w:jc w:val="right"/>
              <w:rPr>
                <w:b/>
                <w:sz w:val="15"/>
              </w:rPr>
            </w:pPr>
            <w:r>
              <w:rPr>
                <w:b/>
                <w:sz w:val="15"/>
              </w:rPr>
              <w:t>28.800,00</w:t>
            </w:r>
          </w:p>
        </w:tc>
        <w:tc>
          <w:tcPr>
            <w:tcW w:w="1196" w:type="dxa"/>
            <w:tcBorders>
              <w:top w:val="single" w:sz="6" w:space="0" w:color="000000"/>
            </w:tcBorders>
          </w:tcPr>
          <w:p w:rsidR="00A1026C" w:rsidRDefault="00976810">
            <w:pPr>
              <w:pStyle w:val="TableParagraph"/>
              <w:spacing w:before="21"/>
              <w:ind w:right="144"/>
              <w:jc w:val="right"/>
              <w:rPr>
                <w:b/>
                <w:sz w:val="15"/>
              </w:rPr>
            </w:pPr>
            <w:r>
              <w:rPr>
                <w:b/>
                <w:sz w:val="15"/>
              </w:rPr>
              <w:t>28.800,00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358" w:type="dxa"/>
          </w:tcPr>
          <w:p w:rsidR="00A1026C" w:rsidRDefault="00976810">
            <w:pPr>
              <w:pStyle w:val="TableParagraph"/>
              <w:tabs>
                <w:tab w:val="left" w:pos="895"/>
              </w:tabs>
              <w:spacing w:line="153" w:lineRule="exact"/>
              <w:ind w:left="101"/>
              <w:rPr>
                <w:b/>
                <w:sz w:val="15"/>
              </w:rPr>
            </w:pPr>
            <w:r>
              <w:rPr>
                <w:b/>
                <w:sz w:val="15"/>
              </w:rPr>
              <w:t>163</w:t>
            </w:r>
            <w:r>
              <w:rPr>
                <w:b/>
                <w:sz w:val="15"/>
              </w:rPr>
              <w:tab/>
              <w:t>Freiwillige Feuerwehren</w:t>
            </w:r>
          </w:p>
        </w:tc>
        <w:tc>
          <w:tcPr>
            <w:tcW w:w="1171" w:type="dxa"/>
          </w:tcPr>
          <w:p w:rsidR="00A1026C" w:rsidRDefault="00A1026C">
            <w:pPr>
              <w:pStyle w:val="TableParagraph"/>
              <w:spacing w:before="0"/>
              <w:rPr>
                <w:rFonts w:ascii="Times New Roman"/>
                <w:sz w:val="12"/>
              </w:rPr>
            </w:pPr>
          </w:p>
        </w:tc>
        <w:tc>
          <w:tcPr>
            <w:tcW w:w="815" w:type="dxa"/>
          </w:tcPr>
          <w:p w:rsidR="00A1026C" w:rsidRDefault="00A1026C">
            <w:pPr>
              <w:pStyle w:val="TableParagraph"/>
              <w:spacing w:before="0"/>
              <w:rPr>
                <w:rFonts w:ascii="Times New Roman"/>
                <w:sz w:val="12"/>
              </w:rPr>
            </w:pPr>
          </w:p>
        </w:tc>
        <w:tc>
          <w:tcPr>
            <w:tcW w:w="1591" w:type="dxa"/>
          </w:tcPr>
          <w:p w:rsidR="00A1026C" w:rsidRDefault="00976810">
            <w:pPr>
              <w:pStyle w:val="TableParagraph"/>
              <w:spacing w:line="153" w:lineRule="exact"/>
              <w:ind w:right="310"/>
              <w:jc w:val="right"/>
              <w:rPr>
                <w:b/>
                <w:sz w:val="15"/>
              </w:rPr>
            </w:pPr>
            <w:r>
              <w:rPr>
                <w:b/>
                <w:sz w:val="15"/>
              </w:rPr>
              <w:t>-14.300,00</w:t>
            </w:r>
          </w:p>
        </w:tc>
        <w:tc>
          <w:tcPr>
            <w:tcW w:w="1360" w:type="dxa"/>
          </w:tcPr>
          <w:p w:rsidR="00A1026C" w:rsidRDefault="00976810">
            <w:pPr>
              <w:pStyle w:val="TableParagraph"/>
              <w:spacing w:line="153" w:lineRule="exact"/>
              <w:ind w:right="309"/>
              <w:jc w:val="right"/>
              <w:rPr>
                <w:b/>
                <w:sz w:val="15"/>
              </w:rPr>
            </w:pPr>
            <w:r>
              <w:rPr>
                <w:b/>
                <w:sz w:val="15"/>
              </w:rPr>
              <w:t>-14.300,00</w:t>
            </w:r>
          </w:p>
        </w:tc>
        <w:tc>
          <w:tcPr>
            <w:tcW w:w="1360" w:type="dxa"/>
          </w:tcPr>
          <w:p w:rsidR="00A1026C" w:rsidRDefault="00976810">
            <w:pPr>
              <w:pStyle w:val="TableParagraph"/>
              <w:spacing w:line="153" w:lineRule="exact"/>
              <w:ind w:right="309"/>
              <w:jc w:val="right"/>
              <w:rPr>
                <w:b/>
                <w:sz w:val="15"/>
              </w:rPr>
            </w:pPr>
            <w:r>
              <w:rPr>
                <w:b/>
                <w:sz w:val="15"/>
              </w:rPr>
              <w:t>-14.400,00</w:t>
            </w:r>
          </w:p>
        </w:tc>
        <w:tc>
          <w:tcPr>
            <w:tcW w:w="1360" w:type="dxa"/>
          </w:tcPr>
          <w:p w:rsidR="00A1026C" w:rsidRDefault="00976810">
            <w:pPr>
              <w:pStyle w:val="TableParagraph"/>
              <w:spacing w:line="153" w:lineRule="exact"/>
              <w:ind w:right="308"/>
              <w:jc w:val="right"/>
              <w:rPr>
                <w:b/>
                <w:sz w:val="15"/>
              </w:rPr>
            </w:pPr>
            <w:r>
              <w:rPr>
                <w:b/>
                <w:sz w:val="15"/>
              </w:rPr>
              <w:t>-14.400,00</w:t>
            </w:r>
          </w:p>
        </w:tc>
        <w:tc>
          <w:tcPr>
            <w:tcW w:w="1196" w:type="dxa"/>
          </w:tcPr>
          <w:p w:rsidR="00A1026C" w:rsidRDefault="00976810">
            <w:pPr>
              <w:pStyle w:val="TableParagraph"/>
              <w:spacing w:line="153" w:lineRule="exact"/>
              <w:ind w:right="144"/>
              <w:jc w:val="right"/>
              <w:rPr>
                <w:b/>
                <w:sz w:val="15"/>
              </w:rPr>
            </w:pPr>
            <w:r>
              <w:rPr>
                <w:b/>
                <w:sz w:val="15"/>
              </w:rPr>
              <w:t>-14.400,00</w:t>
            </w:r>
          </w:p>
        </w:tc>
      </w:tr>
    </w:tbl>
    <w:p w:rsidR="00A1026C" w:rsidRDefault="00A1026C">
      <w:pPr>
        <w:pStyle w:val="Textkrper"/>
        <w:spacing w:before="7"/>
        <w:rPr>
          <w:sz w:val="24"/>
        </w:rPr>
      </w:pPr>
    </w:p>
    <w:tbl>
      <w:tblPr>
        <w:tblStyle w:val="TableNormal"/>
        <w:tblW w:w="0" w:type="auto"/>
        <w:tblInd w:w="389" w:type="dxa"/>
        <w:tblLayout w:type="fixed"/>
        <w:tblLook w:val="01E0" w:firstRow="1" w:lastRow="1" w:firstColumn="1" w:lastColumn="1" w:noHBand="0" w:noVBand="0"/>
      </w:tblPr>
      <w:tblGrid>
        <w:gridCol w:w="1099"/>
        <w:gridCol w:w="4574"/>
      </w:tblGrid>
      <w:tr w:rsidR="00A1026C" w:rsidRPr="00912DAF">
        <w:trPr>
          <w:trHeight w:val="198"/>
        </w:trPr>
        <w:tc>
          <w:tcPr>
            <w:tcW w:w="1099" w:type="dxa"/>
          </w:tcPr>
          <w:p w:rsidR="00A1026C" w:rsidRDefault="00976810">
            <w:pPr>
              <w:pStyle w:val="TableParagraph"/>
              <w:spacing w:before="0" w:line="170" w:lineRule="exact"/>
              <w:ind w:left="50"/>
              <w:rPr>
                <w:b/>
                <w:sz w:val="15"/>
              </w:rPr>
            </w:pPr>
            <w:r>
              <w:rPr>
                <w:b/>
                <w:sz w:val="15"/>
              </w:rPr>
              <w:t>164</w:t>
            </w:r>
          </w:p>
        </w:tc>
        <w:tc>
          <w:tcPr>
            <w:tcW w:w="4574" w:type="dxa"/>
          </w:tcPr>
          <w:p w:rsidR="00A1026C" w:rsidRPr="00976810" w:rsidRDefault="00976810">
            <w:pPr>
              <w:pStyle w:val="TableParagraph"/>
              <w:spacing w:before="0" w:line="170" w:lineRule="exact"/>
              <w:ind w:right="48"/>
              <w:jc w:val="right"/>
              <w:rPr>
                <w:b/>
                <w:sz w:val="15"/>
                <w:lang w:val="de-AT"/>
              </w:rPr>
            </w:pPr>
            <w:r w:rsidRPr="00976810">
              <w:rPr>
                <w:b/>
                <w:sz w:val="15"/>
                <w:lang w:val="de-AT"/>
              </w:rPr>
              <w:t>Förderung der Brandbekämpfung und Brandverhütung</w:t>
            </w:r>
          </w:p>
        </w:tc>
      </w:tr>
      <w:tr w:rsidR="00A1026C" w:rsidRPr="00912DAF">
        <w:trPr>
          <w:trHeight w:val="198"/>
        </w:trPr>
        <w:tc>
          <w:tcPr>
            <w:tcW w:w="1099" w:type="dxa"/>
          </w:tcPr>
          <w:p w:rsidR="00A1026C" w:rsidRDefault="00976810">
            <w:pPr>
              <w:pStyle w:val="TableParagraph"/>
              <w:spacing w:line="153" w:lineRule="exact"/>
              <w:ind w:left="50"/>
              <w:rPr>
                <w:b/>
                <w:sz w:val="15"/>
              </w:rPr>
            </w:pPr>
            <w:r>
              <w:rPr>
                <w:b/>
                <w:sz w:val="15"/>
              </w:rPr>
              <w:t>164000</w:t>
            </w:r>
          </w:p>
        </w:tc>
        <w:tc>
          <w:tcPr>
            <w:tcW w:w="4574" w:type="dxa"/>
          </w:tcPr>
          <w:p w:rsidR="00A1026C" w:rsidRPr="00976810" w:rsidRDefault="00976810">
            <w:pPr>
              <w:pStyle w:val="TableParagraph"/>
              <w:spacing w:line="153" w:lineRule="exact"/>
              <w:ind w:right="48"/>
              <w:jc w:val="right"/>
              <w:rPr>
                <w:b/>
                <w:sz w:val="15"/>
                <w:lang w:val="de-AT"/>
              </w:rPr>
            </w:pPr>
            <w:r w:rsidRPr="00976810">
              <w:rPr>
                <w:b/>
                <w:sz w:val="15"/>
                <w:lang w:val="de-AT"/>
              </w:rPr>
              <w:t>Förderung der Brandbekämpfung und Brandverhütung</w:t>
            </w:r>
          </w:p>
        </w:tc>
      </w:tr>
      <w:tr w:rsidR="00A1026C">
        <w:trPr>
          <w:trHeight w:val="226"/>
        </w:trPr>
        <w:tc>
          <w:tcPr>
            <w:tcW w:w="5673"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370" w:type="dxa"/>
        <w:tblLayout w:type="fixed"/>
        <w:tblLook w:val="01E0" w:firstRow="1" w:lastRow="1" w:firstColumn="1" w:lastColumn="1" w:noHBand="0" w:noVBand="0"/>
      </w:tblPr>
      <w:tblGrid>
        <w:gridCol w:w="1555"/>
        <w:gridCol w:w="626"/>
        <w:gridCol w:w="4313"/>
        <w:gridCol w:w="591"/>
        <w:gridCol w:w="816"/>
        <w:gridCol w:w="1592"/>
        <w:gridCol w:w="1361"/>
        <w:gridCol w:w="1361"/>
        <w:gridCol w:w="1361"/>
        <w:gridCol w:w="1197"/>
      </w:tblGrid>
      <w:tr w:rsidR="00A1026C">
        <w:trPr>
          <w:trHeight w:val="222"/>
        </w:trPr>
        <w:tc>
          <w:tcPr>
            <w:tcW w:w="6494" w:type="dxa"/>
            <w:gridSpan w:val="3"/>
            <w:tcBorders>
              <w:top w:val="single" w:sz="6" w:space="0" w:color="000000"/>
            </w:tcBorders>
          </w:tcPr>
          <w:p w:rsidR="00A1026C" w:rsidRPr="00976810" w:rsidRDefault="00976810">
            <w:pPr>
              <w:pStyle w:val="TableParagraph"/>
              <w:tabs>
                <w:tab w:val="left" w:pos="2450"/>
              </w:tabs>
              <w:spacing w:before="21"/>
              <w:ind w:left="69"/>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164</w:t>
            </w:r>
            <w:r w:rsidRPr="00976810">
              <w:rPr>
                <w:b/>
                <w:sz w:val="15"/>
                <w:lang w:val="de-AT"/>
              </w:rPr>
              <w:tab/>
              <w:t>Förderung der Brandbekämpfung und</w:t>
            </w:r>
            <w:r w:rsidRPr="00976810">
              <w:rPr>
                <w:b/>
                <w:spacing w:val="14"/>
                <w:sz w:val="15"/>
                <w:lang w:val="de-AT"/>
              </w:rPr>
              <w:t xml:space="preserve"> </w:t>
            </w:r>
            <w:r w:rsidRPr="00976810">
              <w:rPr>
                <w:b/>
                <w:sz w:val="15"/>
                <w:lang w:val="de-AT"/>
              </w:rPr>
              <w:t>Brandverhütun</w:t>
            </w:r>
          </w:p>
        </w:tc>
        <w:tc>
          <w:tcPr>
            <w:tcW w:w="2999" w:type="dxa"/>
            <w:gridSpan w:val="3"/>
            <w:tcBorders>
              <w:top w:val="single" w:sz="6" w:space="0" w:color="000000"/>
            </w:tcBorders>
          </w:tcPr>
          <w:p w:rsidR="00A1026C" w:rsidRDefault="00976810">
            <w:pPr>
              <w:pStyle w:val="TableParagraph"/>
              <w:spacing w:before="21"/>
              <w:ind w:right="313"/>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708"/>
        </w:trPr>
        <w:tc>
          <w:tcPr>
            <w:tcW w:w="6494" w:type="dxa"/>
            <w:gridSpan w:val="3"/>
          </w:tcPr>
          <w:p w:rsidR="00A1026C" w:rsidRPr="00976810" w:rsidRDefault="00976810">
            <w:pPr>
              <w:pStyle w:val="TableParagraph"/>
              <w:tabs>
                <w:tab w:val="left" w:pos="2450"/>
              </w:tabs>
              <w:ind w:left="1656"/>
              <w:rPr>
                <w:b/>
                <w:sz w:val="15"/>
                <w:lang w:val="de-AT"/>
              </w:rPr>
            </w:pPr>
            <w:r w:rsidRPr="00976810">
              <w:rPr>
                <w:b/>
                <w:sz w:val="15"/>
                <w:lang w:val="de-AT"/>
              </w:rPr>
              <w:t>16</w:t>
            </w:r>
            <w:r w:rsidRPr="00976810">
              <w:rPr>
                <w:b/>
                <w:sz w:val="15"/>
                <w:lang w:val="de-AT"/>
              </w:rPr>
              <w:tab/>
              <w:t>Feuerwehrwesen</w:t>
            </w:r>
          </w:p>
          <w:p w:rsidR="00A1026C" w:rsidRPr="00976810" w:rsidRDefault="00976810">
            <w:pPr>
              <w:pStyle w:val="TableParagraph"/>
              <w:tabs>
                <w:tab w:val="left" w:pos="1656"/>
              </w:tabs>
              <w:spacing w:before="7" w:line="220" w:lineRule="atLeast"/>
              <w:ind w:left="69" w:right="850"/>
              <w:rPr>
                <w:b/>
                <w:sz w:val="15"/>
                <w:lang w:val="de-AT"/>
              </w:rPr>
            </w:pPr>
            <w:r w:rsidRPr="00976810">
              <w:rPr>
                <w:b/>
                <w:sz w:val="15"/>
                <w:lang w:val="de-AT"/>
              </w:rPr>
              <w:t>164000</w:t>
            </w:r>
            <w:r w:rsidRPr="00976810">
              <w:rPr>
                <w:b/>
                <w:sz w:val="15"/>
                <w:lang w:val="de-AT"/>
              </w:rPr>
              <w:tab/>
              <w:t>Förderung der Brandbekämpfung und Brandverhütung Mittelverwendung (Aufwendungen,</w:t>
            </w:r>
            <w:r w:rsidRPr="00976810">
              <w:rPr>
                <w:b/>
                <w:spacing w:val="2"/>
                <w:sz w:val="15"/>
                <w:lang w:val="de-AT"/>
              </w:rPr>
              <w:t xml:space="preserve"> </w:t>
            </w:r>
            <w:r w:rsidRPr="00976810">
              <w:rPr>
                <w:b/>
                <w:sz w:val="15"/>
                <w:lang w:val="de-AT"/>
              </w:rPr>
              <w:t>Auszahlungen)</w:t>
            </w:r>
          </w:p>
        </w:tc>
        <w:tc>
          <w:tcPr>
            <w:tcW w:w="2999" w:type="dxa"/>
            <w:gridSpan w:val="3"/>
          </w:tcPr>
          <w:p w:rsidR="00A1026C" w:rsidRDefault="00976810">
            <w:pPr>
              <w:pStyle w:val="TableParagraph"/>
              <w:ind w:right="313"/>
              <w:jc w:val="right"/>
              <w:rPr>
                <w:b/>
                <w:sz w:val="15"/>
              </w:rPr>
            </w:pPr>
            <w:r>
              <w:rPr>
                <w:b/>
                <w:sz w:val="15"/>
              </w:rPr>
              <w:t>14.400,00</w:t>
            </w:r>
          </w:p>
        </w:tc>
        <w:tc>
          <w:tcPr>
            <w:tcW w:w="1361" w:type="dxa"/>
          </w:tcPr>
          <w:p w:rsidR="00A1026C" w:rsidRDefault="00976810">
            <w:pPr>
              <w:pStyle w:val="TableParagraph"/>
              <w:ind w:right="314"/>
              <w:jc w:val="right"/>
              <w:rPr>
                <w:b/>
                <w:sz w:val="15"/>
              </w:rPr>
            </w:pPr>
            <w:r>
              <w:rPr>
                <w:b/>
                <w:sz w:val="15"/>
              </w:rPr>
              <w:t>14.400,00</w:t>
            </w:r>
          </w:p>
        </w:tc>
        <w:tc>
          <w:tcPr>
            <w:tcW w:w="1361" w:type="dxa"/>
          </w:tcPr>
          <w:p w:rsidR="00A1026C" w:rsidRDefault="00976810">
            <w:pPr>
              <w:pStyle w:val="TableParagraph"/>
              <w:ind w:right="314"/>
              <w:jc w:val="right"/>
              <w:rPr>
                <w:b/>
                <w:sz w:val="15"/>
              </w:rPr>
            </w:pPr>
            <w:r>
              <w:rPr>
                <w:b/>
                <w:sz w:val="15"/>
              </w:rPr>
              <w:t>14.400,00</w:t>
            </w:r>
          </w:p>
        </w:tc>
        <w:tc>
          <w:tcPr>
            <w:tcW w:w="1361" w:type="dxa"/>
          </w:tcPr>
          <w:p w:rsidR="00A1026C" w:rsidRDefault="00976810">
            <w:pPr>
              <w:pStyle w:val="TableParagraph"/>
              <w:ind w:right="314"/>
              <w:jc w:val="right"/>
              <w:rPr>
                <w:b/>
                <w:sz w:val="15"/>
              </w:rPr>
            </w:pPr>
            <w:r>
              <w:rPr>
                <w:b/>
                <w:sz w:val="15"/>
              </w:rPr>
              <w:t>14.400,00</w:t>
            </w:r>
          </w:p>
        </w:tc>
        <w:tc>
          <w:tcPr>
            <w:tcW w:w="1197" w:type="dxa"/>
          </w:tcPr>
          <w:p w:rsidR="00A1026C" w:rsidRDefault="00976810">
            <w:pPr>
              <w:pStyle w:val="TableParagraph"/>
              <w:ind w:right="151"/>
              <w:jc w:val="right"/>
              <w:rPr>
                <w:b/>
                <w:sz w:val="15"/>
              </w:rPr>
            </w:pPr>
            <w:r>
              <w:rPr>
                <w:b/>
                <w:sz w:val="15"/>
              </w:rPr>
              <w:t>14.400,00</w:t>
            </w:r>
          </w:p>
        </w:tc>
      </w:tr>
      <w:tr w:rsidR="00A1026C">
        <w:trPr>
          <w:trHeight w:val="250"/>
        </w:trPr>
        <w:tc>
          <w:tcPr>
            <w:tcW w:w="1555" w:type="dxa"/>
            <w:tcBorders>
              <w:bottom w:val="single" w:sz="6" w:space="0" w:color="000000"/>
            </w:tcBorders>
          </w:tcPr>
          <w:p w:rsidR="00A1026C" w:rsidRDefault="00976810">
            <w:pPr>
              <w:pStyle w:val="TableParagraph"/>
              <w:spacing w:before="54"/>
              <w:ind w:left="69"/>
              <w:rPr>
                <w:sz w:val="15"/>
              </w:rPr>
            </w:pPr>
            <w:r>
              <w:rPr>
                <w:sz w:val="15"/>
              </w:rPr>
              <w:t>1/164000/619000</w:t>
            </w:r>
          </w:p>
        </w:tc>
        <w:tc>
          <w:tcPr>
            <w:tcW w:w="4939" w:type="dxa"/>
            <w:gridSpan w:val="2"/>
            <w:tcBorders>
              <w:bottom w:val="single" w:sz="6" w:space="0" w:color="000000"/>
            </w:tcBorders>
          </w:tcPr>
          <w:p w:rsidR="00A1026C" w:rsidRDefault="00976810">
            <w:pPr>
              <w:pStyle w:val="TableParagraph"/>
              <w:spacing w:before="54"/>
              <w:ind w:left="101"/>
              <w:rPr>
                <w:sz w:val="15"/>
              </w:rPr>
            </w:pPr>
            <w:r>
              <w:rPr>
                <w:sz w:val="15"/>
              </w:rPr>
              <w:t>Instandhaltung von Sonderanlag en</w:t>
            </w:r>
          </w:p>
        </w:tc>
        <w:tc>
          <w:tcPr>
            <w:tcW w:w="591" w:type="dxa"/>
            <w:tcBorders>
              <w:bottom w:val="single" w:sz="6" w:space="0" w:color="000000"/>
            </w:tcBorders>
          </w:tcPr>
          <w:p w:rsidR="00A1026C" w:rsidRDefault="00976810">
            <w:pPr>
              <w:pStyle w:val="TableParagraph"/>
              <w:spacing w:before="54"/>
              <w:ind w:left="151"/>
              <w:rPr>
                <w:sz w:val="15"/>
              </w:rPr>
            </w:pPr>
            <w:r>
              <w:rPr>
                <w:sz w:val="15"/>
              </w:rPr>
              <w:t>2224</w:t>
            </w:r>
          </w:p>
        </w:tc>
        <w:tc>
          <w:tcPr>
            <w:tcW w:w="816" w:type="dxa"/>
            <w:tcBorders>
              <w:bottom w:val="single" w:sz="6" w:space="0" w:color="000000"/>
            </w:tcBorders>
          </w:tcPr>
          <w:p w:rsidR="00A1026C" w:rsidRDefault="00976810">
            <w:pPr>
              <w:pStyle w:val="TableParagraph"/>
              <w:spacing w:before="54"/>
              <w:ind w:left="98"/>
              <w:rPr>
                <w:sz w:val="15"/>
              </w:rPr>
            </w:pPr>
            <w:r>
              <w:rPr>
                <w:sz w:val="15"/>
              </w:rPr>
              <w:t>24</w:t>
            </w:r>
          </w:p>
        </w:tc>
        <w:tc>
          <w:tcPr>
            <w:tcW w:w="1592" w:type="dxa"/>
            <w:tcBorders>
              <w:bottom w:val="single" w:sz="6" w:space="0" w:color="000000"/>
            </w:tcBorders>
          </w:tcPr>
          <w:p w:rsidR="00A1026C" w:rsidRDefault="00976810">
            <w:pPr>
              <w:pStyle w:val="TableParagraph"/>
              <w:spacing w:before="54"/>
              <w:ind w:left="681"/>
              <w:rPr>
                <w:sz w:val="15"/>
              </w:rPr>
            </w:pPr>
            <w:r>
              <w:rPr>
                <w:sz w:val="15"/>
              </w:rPr>
              <w:t>2.000,00</w:t>
            </w:r>
          </w:p>
        </w:tc>
        <w:tc>
          <w:tcPr>
            <w:tcW w:w="1361" w:type="dxa"/>
            <w:tcBorders>
              <w:bottom w:val="single" w:sz="6" w:space="0" w:color="000000"/>
            </w:tcBorders>
          </w:tcPr>
          <w:p w:rsidR="00A1026C" w:rsidRDefault="00976810">
            <w:pPr>
              <w:pStyle w:val="TableParagraph"/>
              <w:spacing w:before="54"/>
              <w:ind w:right="314"/>
              <w:jc w:val="right"/>
              <w:rPr>
                <w:sz w:val="15"/>
              </w:rPr>
            </w:pPr>
            <w:r>
              <w:rPr>
                <w:sz w:val="15"/>
              </w:rPr>
              <w:t>2.000,00</w:t>
            </w:r>
          </w:p>
        </w:tc>
        <w:tc>
          <w:tcPr>
            <w:tcW w:w="1361" w:type="dxa"/>
            <w:tcBorders>
              <w:bottom w:val="single" w:sz="6" w:space="0" w:color="000000"/>
            </w:tcBorders>
          </w:tcPr>
          <w:p w:rsidR="00A1026C" w:rsidRDefault="00976810">
            <w:pPr>
              <w:pStyle w:val="TableParagraph"/>
              <w:spacing w:before="54"/>
              <w:ind w:right="314"/>
              <w:jc w:val="right"/>
              <w:rPr>
                <w:sz w:val="15"/>
              </w:rPr>
            </w:pPr>
            <w:r>
              <w:rPr>
                <w:sz w:val="15"/>
              </w:rPr>
              <w:t>2.000,00</w:t>
            </w:r>
          </w:p>
        </w:tc>
        <w:tc>
          <w:tcPr>
            <w:tcW w:w="1361" w:type="dxa"/>
            <w:tcBorders>
              <w:bottom w:val="single" w:sz="6" w:space="0" w:color="000000"/>
            </w:tcBorders>
          </w:tcPr>
          <w:p w:rsidR="00A1026C" w:rsidRDefault="00976810">
            <w:pPr>
              <w:pStyle w:val="TableParagraph"/>
              <w:spacing w:before="54"/>
              <w:ind w:right="315"/>
              <w:jc w:val="right"/>
              <w:rPr>
                <w:sz w:val="15"/>
              </w:rPr>
            </w:pPr>
            <w:r>
              <w:rPr>
                <w:sz w:val="15"/>
              </w:rPr>
              <w:t>2.000,00</w:t>
            </w:r>
          </w:p>
        </w:tc>
        <w:tc>
          <w:tcPr>
            <w:tcW w:w="1197" w:type="dxa"/>
            <w:tcBorders>
              <w:bottom w:val="single" w:sz="6" w:space="0" w:color="000000"/>
            </w:tcBorders>
          </w:tcPr>
          <w:p w:rsidR="00A1026C" w:rsidRDefault="00976810">
            <w:pPr>
              <w:pStyle w:val="TableParagraph"/>
              <w:spacing w:before="54"/>
              <w:ind w:right="151"/>
              <w:jc w:val="right"/>
              <w:rPr>
                <w:sz w:val="15"/>
              </w:rPr>
            </w:pPr>
            <w:r>
              <w:rPr>
                <w:sz w:val="15"/>
              </w:rPr>
              <w:t>2.000,00</w:t>
            </w:r>
          </w:p>
        </w:tc>
      </w:tr>
      <w:tr w:rsidR="00A1026C">
        <w:trPr>
          <w:trHeight w:val="222"/>
        </w:trPr>
        <w:tc>
          <w:tcPr>
            <w:tcW w:w="1555" w:type="dxa"/>
          </w:tcPr>
          <w:p w:rsidR="00A1026C" w:rsidRDefault="00976810">
            <w:pPr>
              <w:pStyle w:val="TableParagraph"/>
              <w:spacing w:before="15"/>
              <w:ind w:left="69"/>
              <w:rPr>
                <w:b/>
                <w:sz w:val="15"/>
              </w:rPr>
            </w:pPr>
            <w:r>
              <w:rPr>
                <w:b/>
                <w:sz w:val="15"/>
              </w:rPr>
              <w:t>Summe Mittelverw.</w:t>
            </w:r>
          </w:p>
        </w:tc>
        <w:tc>
          <w:tcPr>
            <w:tcW w:w="626" w:type="dxa"/>
          </w:tcPr>
          <w:p w:rsidR="00A1026C" w:rsidRDefault="00976810">
            <w:pPr>
              <w:pStyle w:val="TableParagraph"/>
              <w:spacing w:before="15"/>
              <w:ind w:left="101"/>
              <w:rPr>
                <w:b/>
                <w:sz w:val="15"/>
              </w:rPr>
            </w:pPr>
            <w:r>
              <w:rPr>
                <w:b/>
                <w:sz w:val="15"/>
              </w:rPr>
              <w:t>164</w:t>
            </w:r>
          </w:p>
        </w:tc>
        <w:tc>
          <w:tcPr>
            <w:tcW w:w="4313" w:type="dxa"/>
          </w:tcPr>
          <w:p w:rsidR="00A1026C" w:rsidRPr="00976810" w:rsidRDefault="00976810">
            <w:pPr>
              <w:pStyle w:val="TableParagraph"/>
              <w:spacing w:before="15"/>
              <w:ind w:left="269"/>
              <w:rPr>
                <w:b/>
                <w:sz w:val="15"/>
                <w:lang w:val="de-AT"/>
              </w:rPr>
            </w:pPr>
            <w:r w:rsidRPr="00976810">
              <w:rPr>
                <w:b/>
                <w:sz w:val="15"/>
                <w:lang w:val="de-AT"/>
              </w:rPr>
              <w:t>Förderung der Brandbekämpfung und Brandverhütun</w:t>
            </w:r>
          </w:p>
        </w:tc>
        <w:tc>
          <w:tcPr>
            <w:tcW w:w="2999" w:type="dxa"/>
            <w:gridSpan w:val="3"/>
          </w:tcPr>
          <w:p w:rsidR="00A1026C" w:rsidRDefault="00976810">
            <w:pPr>
              <w:pStyle w:val="TableParagraph"/>
              <w:spacing w:before="15"/>
              <w:ind w:right="313"/>
              <w:jc w:val="right"/>
              <w:rPr>
                <w:b/>
                <w:sz w:val="15"/>
              </w:rPr>
            </w:pPr>
            <w:r>
              <w:rPr>
                <w:b/>
                <w:sz w:val="15"/>
              </w:rPr>
              <w:t>2.000,00</w:t>
            </w:r>
          </w:p>
        </w:tc>
        <w:tc>
          <w:tcPr>
            <w:tcW w:w="1361" w:type="dxa"/>
          </w:tcPr>
          <w:p w:rsidR="00A1026C" w:rsidRDefault="00976810">
            <w:pPr>
              <w:pStyle w:val="TableParagraph"/>
              <w:spacing w:before="15"/>
              <w:ind w:right="314"/>
              <w:jc w:val="right"/>
              <w:rPr>
                <w:b/>
                <w:sz w:val="15"/>
              </w:rPr>
            </w:pPr>
            <w:r>
              <w:rPr>
                <w:b/>
                <w:sz w:val="15"/>
              </w:rPr>
              <w:t>2.000,00</w:t>
            </w:r>
          </w:p>
        </w:tc>
        <w:tc>
          <w:tcPr>
            <w:tcW w:w="1361" w:type="dxa"/>
          </w:tcPr>
          <w:p w:rsidR="00A1026C" w:rsidRDefault="00976810">
            <w:pPr>
              <w:pStyle w:val="TableParagraph"/>
              <w:spacing w:before="15"/>
              <w:ind w:right="314"/>
              <w:jc w:val="right"/>
              <w:rPr>
                <w:b/>
                <w:sz w:val="15"/>
              </w:rPr>
            </w:pPr>
            <w:r>
              <w:rPr>
                <w:b/>
                <w:sz w:val="15"/>
              </w:rPr>
              <w:t>2.000,00</w:t>
            </w:r>
          </w:p>
        </w:tc>
        <w:tc>
          <w:tcPr>
            <w:tcW w:w="1361" w:type="dxa"/>
          </w:tcPr>
          <w:p w:rsidR="00A1026C" w:rsidRDefault="00976810">
            <w:pPr>
              <w:pStyle w:val="TableParagraph"/>
              <w:spacing w:before="15"/>
              <w:ind w:right="315"/>
              <w:jc w:val="right"/>
              <w:rPr>
                <w:b/>
                <w:sz w:val="15"/>
              </w:rPr>
            </w:pPr>
            <w:r>
              <w:rPr>
                <w:b/>
                <w:sz w:val="15"/>
              </w:rPr>
              <w:t>2.000,00</w:t>
            </w:r>
          </w:p>
        </w:tc>
        <w:tc>
          <w:tcPr>
            <w:tcW w:w="1197" w:type="dxa"/>
          </w:tcPr>
          <w:p w:rsidR="00A1026C" w:rsidRDefault="00976810">
            <w:pPr>
              <w:pStyle w:val="TableParagraph"/>
              <w:spacing w:before="15"/>
              <w:ind w:right="151"/>
              <w:jc w:val="right"/>
              <w:rPr>
                <w:b/>
                <w:sz w:val="15"/>
              </w:rPr>
            </w:pPr>
            <w:r>
              <w:rPr>
                <w:b/>
                <w:sz w:val="15"/>
              </w:rPr>
              <w:t>2.000,00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16</w:t>
            </w:r>
          </w:p>
        </w:tc>
        <w:tc>
          <w:tcPr>
            <w:tcW w:w="4313" w:type="dxa"/>
          </w:tcPr>
          <w:p w:rsidR="00A1026C" w:rsidRDefault="00976810">
            <w:pPr>
              <w:pStyle w:val="TableParagraph"/>
              <w:ind w:left="269"/>
              <w:rPr>
                <w:b/>
                <w:sz w:val="15"/>
              </w:rPr>
            </w:pPr>
            <w:r>
              <w:rPr>
                <w:b/>
                <w:sz w:val="15"/>
              </w:rPr>
              <w:t>Feuerwehrwesen</w:t>
            </w:r>
          </w:p>
        </w:tc>
        <w:tc>
          <w:tcPr>
            <w:tcW w:w="2999" w:type="dxa"/>
            <w:gridSpan w:val="3"/>
          </w:tcPr>
          <w:p w:rsidR="00A1026C" w:rsidRDefault="00976810">
            <w:pPr>
              <w:pStyle w:val="TableParagraph"/>
              <w:ind w:right="313"/>
              <w:jc w:val="right"/>
              <w:rPr>
                <w:b/>
                <w:sz w:val="15"/>
              </w:rPr>
            </w:pPr>
            <w:r>
              <w:rPr>
                <w:b/>
                <w:sz w:val="15"/>
              </w:rPr>
              <w:t>30.700,00</w:t>
            </w:r>
          </w:p>
        </w:tc>
        <w:tc>
          <w:tcPr>
            <w:tcW w:w="1361" w:type="dxa"/>
          </w:tcPr>
          <w:p w:rsidR="00A1026C" w:rsidRDefault="00976810">
            <w:pPr>
              <w:pStyle w:val="TableParagraph"/>
              <w:ind w:right="314"/>
              <w:jc w:val="right"/>
              <w:rPr>
                <w:b/>
                <w:sz w:val="15"/>
              </w:rPr>
            </w:pPr>
            <w:r>
              <w:rPr>
                <w:b/>
                <w:sz w:val="15"/>
              </w:rPr>
              <w:t>30.700,00</w:t>
            </w:r>
          </w:p>
        </w:tc>
        <w:tc>
          <w:tcPr>
            <w:tcW w:w="1361" w:type="dxa"/>
          </w:tcPr>
          <w:p w:rsidR="00A1026C" w:rsidRDefault="00976810">
            <w:pPr>
              <w:pStyle w:val="TableParagraph"/>
              <w:ind w:right="314"/>
              <w:jc w:val="right"/>
              <w:rPr>
                <w:b/>
                <w:sz w:val="15"/>
              </w:rPr>
            </w:pPr>
            <w:r>
              <w:rPr>
                <w:b/>
                <w:sz w:val="15"/>
              </w:rPr>
              <w:t>30.800,00</w:t>
            </w:r>
          </w:p>
        </w:tc>
        <w:tc>
          <w:tcPr>
            <w:tcW w:w="1361" w:type="dxa"/>
          </w:tcPr>
          <w:p w:rsidR="00A1026C" w:rsidRDefault="00976810">
            <w:pPr>
              <w:pStyle w:val="TableParagraph"/>
              <w:ind w:right="314"/>
              <w:jc w:val="right"/>
              <w:rPr>
                <w:b/>
                <w:sz w:val="15"/>
              </w:rPr>
            </w:pPr>
            <w:r>
              <w:rPr>
                <w:b/>
                <w:sz w:val="15"/>
              </w:rPr>
              <w:t>30.800,00</w:t>
            </w:r>
          </w:p>
        </w:tc>
        <w:tc>
          <w:tcPr>
            <w:tcW w:w="1197" w:type="dxa"/>
          </w:tcPr>
          <w:p w:rsidR="00A1026C" w:rsidRDefault="00976810">
            <w:pPr>
              <w:pStyle w:val="TableParagraph"/>
              <w:ind w:right="151"/>
              <w:jc w:val="right"/>
              <w:rPr>
                <w:b/>
                <w:sz w:val="15"/>
              </w:rPr>
            </w:pPr>
            <w:r>
              <w:rPr>
                <w:b/>
                <w:sz w:val="15"/>
              </w:rPr>
              <w:t>30.800,00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164</w:t>
            </w:r>
          </w:p>
        </w:tc>
        <w:tc>
          <w:tcPr>
            <w:tcW w:w="4313" w:type="dxa"/>
          </w:tcPr>
          <w:p w:rsidR="00A1026C" w:rsidRPr="00976810" w:rsidRDefault="00976810">
            <w:pPr>
              <w:pStyle w:val="TableParagraph"/>
              <w:ind w:left="269"/>
              <w:rPr>
                <w:b/>
                <w:sz w:val="15"/>
                <w:lang w:val="de-AT"/>
              </w:rPr>
            </w:pPr>
            <w:r w:rsidRPr="00976810">
              <w:rPr>
                <w:b/>
                <w:sz w:val="15"/>
                <w:lang w:val="de-AT"/>
              </w:rPr>
              <w:t>Förderung der Brandbekämpfung und Brandverhütun</w:t>
            </w:r>
          </w:p>
        </w:tc>
        <w:tc>
          <w:tcPr>
            <w:tcW w:w="2999" w:type="dxa"/>
            <w:gridSpan w:val="3"/>
          </w:tcPr>
          <w:p w:rsidR="00A1026C" w:rsidRDefault="00976810">
            <w:pPr>
              <w:pStyle w:val="TableParagraph"/>
              <w:ind w:right="313"/>
              <w:jc w:val="right"/>
              <w:rPr>
                <w:b/>
                <w:sz w:val="15"/>
              </w:rPr>
            </w:pPr>
            <w:r>
              <w:rPr>
                <w:b/>
                <w:sz w:val="15"/>
              </w:rPr>
              <w:t>-2.000,00</w:t>
            </w:r>
          </w:p>
        </w:tc>
        <w:tc>
          <w:tcPr>
            <w:tcW w:w="1361" w:type="dxa"/>
          </w:tcPr>
          <w:p w:rsidR="00A1026C" w:rsidRDefault="00976810">
            <w:pPr>
              <w:pStyle w:val="TableParagraph"/>
              <w:ind w:right="313"/>
              <w:jc w:val="right"/>
              <w:rPr>
                <w:b/>
                <w:sz w:val="15"/>
              </w:rPr>
            </w:pPr>
            <w:r>
              <w:rPr>
                <w:b/>
                <w:sz w:val="15"/>
              </w:rPr>
              <w:t>-2.000,00</w:t>
            </w:r>
          </w:p>
        </w:tc>
        <w:tc>
          <w:tcPr>
            <w:tcW w:w="1361" w:type="dxa"/>
          </w:tcPr>
          <w:p w:rsidR="00A1026C" w:rsidRDefault="00976810">
            <w:pPr>
              <w:pStyle w:val="TableParagraph"/>
              <w:ind w:right="314"/>
              <w:jc w:val="right"/>
              <w:rPr>
                <w:b/>
                <w:sz w:val="15"/>
              </w:rPr>
            </w:pPr>
            <w:r>
              <w:rPr>
                <w:b/>
                <w:sz w:val="15"/>
              </w:rPr>
              <w:t>-2.000,00</w:t>
            </w:r>
          </w:p>
        </w:tc>
        <w:tc>
          <w:tcPr>
            <w:tcW w:w="1361" w:type="dxa"/>
          </w:tcPr>
          <w:p w:rsidR="00A1026C" w:rsidRDefault="00976810">
            <w:pPr>
              <w:pStyle w:val="TableParagraph"/>
              <w:ind w:right="314"/>
              <w:jc w:val="right"/>
              <w:rPr>
                <w:b/>
                <w:sz w:val="15"/>
              </w:rPr>
            </w:pPr>
            <w:r>
              <w:rPr>
                <w:b/>
                <w:sz w:val="15"/>
              </w:rPr>
              <w:t>-2.000,00</w:t>
            </w:r>
          </w:p>
        </w:tc>
        <w:tc>
          <w:tcPr>
            <w:tcW w:w="1197" w:type="dxa"/>
          </w:tcPr>
          <w:p w:rsidR="00A1026C" w:rsidRDefault="00976810">
            <w:pPr>
              <w:pStyle w:val="TableParagraph"/>
              <w:ind w:right="151"/>
              <w:jc w:val="right"/>
              <w:rPr>
                <w:b/>
                <w:sz w:val="15"/>
              </w:rPr>
            </w:pPr>
            <w:r>
              <w:rPr>
                <w:b/>
                <w:sz w:val="15"/>
              </w:rPr>
              <w:t>-2.000,00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16</w:t>
            </w:r>
          </w:p>
        </w:tc>
        <w:tc>
          <w:tcPr>
            <w:tcW w:w="4313" w:type="dxa"/>
          </w:tcPr>
          <w:p w:rsidR="00A1026C" w:rsidRDefault="00976810">
            <w:pPr>
              <w:pStyle w:val="TableParagraph"/>
              <w:spacing w:line="153" w:lineRule="exact"/>
              <w:ind w:left="269"/>
              <w:rPr>
                <w:b/>
                <w:sz w:val="15"/>
              </w:rPr>
            </w:pPr>
            <w:r>
              <w:rPr>
                <w:b/>
                <w:sz w:val="15"/>
              </w:rPr>
              <w:t>Feuerwehrwesen</w:t>
            </w:r>
          </w:p>
        </w:tc>
        <w:tc>
          <w:tcPr>
            <w:tcW w:w="2999" w:type="dxa"/>
            <w:gridSpan w:val="3"/>
          </w:tcPr>
          <w:p w:rsidR="00A1026C" w:rsidRDefault="00976810">
            <w:pPr>
              <w:pStyle w:val="TableParagraph"/>
              <w:spacing w:line="153" w:lineRule="exact"/>
              <w:ind w:left="1952"/>
              <w:rPr>
                <w:b/>
                <w:sz w:val="15"/>
              </w:rPr>
            </w:pPr>
            <w:r>
              <w:rPr>
                <w:b/>
                <w:sz w:val="15"/>
              </w:rPr>
              <w:t>-16.300,00</w:t>
            </w:r>
          </w:p>
        </w:tc>
        <w:tc>
          <w:tcPr>
            <w:tcW w:w="1361" w:type="dxa"/>
          </w:tcPr>
          <w:p w:rsidR="00A1026C" w:rsidRDefault="00976810">
            <w:pPr>
              <w:pStyle w:val="TableParagraph"/>
              <w:spacing w:line="153" w:lineRule="exact"/>
              <w:ind w:right="313"/>
              <w:jc w:val="right"/>
              <w:rPr>
                <w:b/>
                <w:sz w:val="15"/>
              </w:rPr>
            </w:pPr>
            <w:r>
              <w:rPr>
                <w:b/>
                <w:sz w:val="15"/>
              </w:rPr>
              <w:t>-16.300,00</w:t>
            </w:r>
          </w:p>
        </w:tc>
        <w:tc>
          <w:tcPr>
            <w:tcW w:w="1361" w:type="dxa"/>
          </w:tcPr>
          <w:p w:rsidR="00A1026C" w:rsidRDefault="00976810">
            <w:pPr>
              <w:pStyle w:val="TableParagraph"/>
              <w:spacing w:line="153" w:lineRule="exact"/>
              <w:ind w:right="314"/>
              <w:jc w:val="right"/>
              <w:rPr>
                <w:b/>
                <w:sz w:val="15"/>
              </w:rPr>
            </w:pPr>
            <w:r>
              <w:rPr>
                <w:b/>
                <w:sz w:val="15"/>
              </w:rPr>
              <w:t>-16.400,00</w:t>
            </w:r>
          </w:p>
        </w:tc>
        <w:tc>
          <w:tcPr>
            <w:tcW w:w="1361" w:type="dxa"/>
          </w:tcPr>
          <w:p w:rsidR="00A1026C" w:rsidRDefault="00976810">
            <w:pPr>
              <w:pStyle w:val="TableParagraph"/>
              <w:spacing w:line="153" w:lineRule="exact"/>
              <w:ind w:right="314"/>
              <w:jc w:val="right"/>
              <w:rPr>
                <w:b/>
                <w:sz w:val="15"/>
              </w:rPr>
            </w:pPr>
            <w:r>
              <w:rPr>
                <w:b/>
                <w:sz w:val="15"/>
              </w:rPr>
              <w:t>-16.400,00</w:t>
            </w:r>
          </w:p>
        </w:tc>
        <w:tc>
          <w:tcPr>
            <w:tcW w:w="1197" w:type="dxa"/>
          </w:tcPr>
          <w:p w:rsidR="00A1026C" w:rsidRDefault="00976810">
            <w:pPr>
              <w:pStyle w:val="TableParagraph"/>
              <w:spacing w:line="153" w:lineRule="exact"/>
              <w:ind w:right="151"/>
              <w:jc w:val="right"/>
              <w:rPr>
                <w:b/>
                <w:sz w:val="15"/>
              </w:rPr>
            </w:pPr>
            <w:r>
              <w:rPr>
                <w:b/>
                <w:sz w:val="15"/>
              </w:rPr>
              <w:t>-16.400,00</w:t>
            </w:r>
          </w:p>
        </w:tc>
      </w:tr>
    </w:tbl>
    <w:p w:rsidR="00A1026C" w:rsidRDefault="00A1026C">
      <w:pPr>
        <w:pStyle w:val="Textkrper"/>
        <w:spacing w:before="7"/>
        <w:rPr>
          <w:sz w:val="23"/>
        </w:rPr>
      </w:pPr>
    </w:p>
    <w:tbl>
      <w:tblPr>
        <w:tblStyle w:val="TableNormal"/>
        <w:tblW w:w="0" w:type="auto"/>
        <w:tblInd w:w="389" w:type="dxa"/>
        <w:tblLayout w:type="fixed"/>
        <w:tblLook w:val="01E0" w:firstRow="1" w:lastRow="1" w:firstColumn="1" w:lastColumn="1" w:noHBand="0" w:noVBand="0"/>
      </w:tblPr>
      <w:tblGrid>
        <w:gridCol w:w="1099"/>
        <w:gridCol w:w="2223"/>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18</w:t>
            </w:r>
          </w:p>
        </w:tc>
        <w:tc>
          <w:tcPr>
            <w:tcW w:w="2223" w:type="dxa"/>
          </w:tcPr>
          <w:p w:rsidR="00A1026C" w:rsidRDefault="00976810">
            <w:pPr>
              <w:pStyle w:val="TableParagraph"/>
              <w:spacing w:before="0" w:line="192" w:lineRule="exact"/>
              <w:ind w:left="541"/>
              <w:rPr>
                <w:b/>
                <w:sz w:val="17"/>
              </w:rPr>
            </w:pPr>
            <w:r>
              <w:rPr>
                <w:b/>
                <w:sz w:val="17"/>
              </w:rPr>
              <w:t>Landesverteidigung</w:t>
            </w:r>
          </w:p>
        </w:tc>
      </w:tr>
      <w:tr w:rsidR="00A1026C">
        <w:trPr>
          <w:trHeight w:val="221"/>
        </w:trPr>
        <w:tc>
          <w:tcPr>
            <w:tcW w:w="1099" w:type="dxa"/>
          </w:tcPr>
          <w:p w:rsidR="00A1026C" w:rsidRDefault="00976810">
            <w:pPr>
              <w:pStyle w:val="TableParagraph"/>
              <w:spacing w:before="20"/>
              <w:ind w:left="50"/>
              <w:rPr>
                <w:b/>
                <w:sz w:val="15"/>
              </w:rPr>
            </w:pPr>
            <w:r>
              <w:rPr>
                <w:b/>
                <w:sz w:val="15"/>
              </w:rPr>
              <w:t>180</w:t>
            </w:r>
          </w:p>
        </w:tc>
        <w:tc>
          <w:tcPr>
            <w:tcW w:w="2223" w:type="dxa"/>
          </w:tcPr>
          <w:p w:rsidR="00A1026C" w:rsidRDefault="00976810">
            <w:pPr>
              <w:pStyle w:val="TableParagraph"/>
              <w:spacing w:before="20"/>
              <w:ind w:left="538"/>
              <w:rPr>
                <w:b/>
                <w:sz w:val="15"/>
              </w:rPr>
            </w:pPr>
            <w:r>
              <w:rPr>
                <w:b/>
                <w:sz w:val="15"/>
              </w:rPr>
              <w:t>Zivilschutz</w:t>
            </w:r>
          </w:p>
        </w:tc>
      </w:tr>
      <w:tr w:rsidR="00A1026C">
        <w:trPr>
          <w:trHeight w:val="198"/>
        </w:trPr>
        <w:tc>
          <w:tcPr>
            <w:tcW w:w="1099" w:type="dxa"/>
          </w:tcPr>
          <w:p w:rsidR="00A1026C" w:rsidRDefault="00976810">
            <w:pPr>
              <w:pStyle w:val="TableParagraph"/>
              <w:spacing w:line="153" w:lineRule="exact"/>
              <w:ind w:left="50"/>
              <w:rPr>
                <w:b/>
                <w:sz w:val="15"/>
              </w:rPr>
            </w:pPr>
            <w:r>
              <w:rPr>
                <w:b/>
                <w:sz w:val="15"/>
              </w:rPr>
              <w:t>180000</w:t>
            </w:r>
          </w:p>
        </w:tc>
        <w:tc>
          <w:tcPr>
            <w:tcW w:w="2223" w:type="dxa"/>
          </w:tcPr>
          <w:p w:rsidR="00A1026C" w:rsidRDefault="00976810">
            <w:pPr>
              <w:pStyle w:val="TableParagraph"/>
              <w:spacing w:line="153" w:lineRule="exact"/>
              <w:ind w:left="538"/>
              <w:rPr>
                <w:b/>
                <w:sz w:val="15"/>
              </w:rPr>
            </w:pPr>
            <w:r>
              <w:rPr>
                <w:b/>
                <w:sz w:val="15"/>
              </w:rPr>
              <w:t>Zivilschutz</w:t>
            </w:r>
          </w:p>
        </w:tc>
      </w:tr>
      <w:tr w:rsidR="00A1026C">
        <w:trPr>
          <w:trHeight w:val="226"/>
        </w:trPr>
        <w:tc>
          <w:tcPr>
            <w:tcW w:w="3322"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401" w:type="dxa"/>
        <w:tblLayout w:type="fixed"/>
        <w:tblLook w:val="01E0" w:firstRow="1" w:lastRow="1" w:firstColumn="1" w:lastColumn="1" w:noHBand="0" w:noVBand="0"/>
      </w:tblPr>
      <w:tblGrid>
        <w:gridCol w:w="2150"/>
        <w:gridCol w:w="4585"/>
        <w:gridCol w:w="2752"/>
        <w:gridCol w:w="1361"/>
        <w:gridCol w:w="1361"/>
        <w:gridCol w:w="1361"/>
        <w:gridCol w:w="1172"/>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180</w:t>
            </w:r>
          </w:p>
        </w:tc>
        <w:tc>
          <w:tcPr>
            <w:tcW w:w="4585" w:type="dxa"/>
            <w:tcBorders>
              <w:top w:val="single" w:sz="6" w:space="0" w:color="000000"/>
            </w:tcBorders>
          </w:tcPr>
          <w:p w:rsidR="00A1026C" w:rsidRDefault="00976810">
            <w:pPr>
              <w:pStyle w:val="TableParagraph"/>
              <w:spacing w:before="21"/>
              <w:ind w:left="269"/>
              <w:rPr>
                <w:b/>
                <w:sz w:val="15"/>
              </w:rPr>
            </w:pPr>
            <w:r>
              <w:rPr>
                <w:b/>
                <w:sz w:val="15"/>
              </w:rPr>
              <w:t>Zivilschutz</w:t>
            </w:r>
          </w:p>
        </w:tc>
        <w:tc>
          <w:tcPr>
            <w:tcW w:w="2752" w:type="dxa"/>
            <w:tcBorders>
              <w:top w:val="single" w:sz="6" w:space="0" w:color="000000"/>
            </w:tcBorders>
          </w:tcPr>
          <w:p w:rsidR="00A1026C" w:rsidRDefault="00976810">
            <w:pPr>
              <w:pStyle w:val="TableParagraph"/>
              <w:spacing w:before="21"/>
              <w:ind w:right="338"/>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0,00</w:t>
            </w:r>
          </w:p>
        </w:tc>
        <w:tc>
          <w:tcPr>
            <w:tcW w:w="1172"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226"/>
        </w:trPr>
        <w:tc>
          <w:tcPr>
            <w:tcW w:w="2150" w:type="dxa"/>
          </w:tcPr>
          <w:p w:rsidR="00A1026C" w:rsidRDefault="00976810">
            <w:pPr>
              <w:pStyle w:val="TableParagraph"/>
              <w:ind w:right="352"/>
              <w:jc w:val="right"/>
              <w:rPr>
                <w:b/>
                <w:sz w:val="15"/>
              </w:rPr>
            </w:pPr>
            <w:r>
              <w:rPr>
                <w:b/>
                <w:sz w:val="15"/>
              </w:rPr>
              <w:t>18</w:t>
            </w:r>
          </w:p>
        </w:tc>
        <w:tc>
          <w:tcPr>
            <w:tcW w:w="4585" w:type="dxa"/>
          </w:tcPr>
          <w:p w:rsidR="00A1026C" w:rsidRDefault="00976810">
            <w:pPr>
              <w:pStyle w:val="TableParagraph"/>
              <w:ind w:left="269"/>
              <w:rPr>
                <w:b/>
                <w:sz w:val="15"/>
              </w:rPr>
            </w:pPr>
            <w:r>
              <w:rPr>
                <w:b/>
                <w:sz w:val="15"/>
              </w:rPr>
              <w:t>Landesverteidigung</w:t>
            </w:r>
          </w:p>
        </w:tc>
        <w:tc>
          <w:tcPr>
            <w:tcW w:w="2752" w:type="dxa"/>
          </w:tcPr>
          <w:p w:rsidR="00A1026C" w:rsidRDefault="00976810">
            <w:pPr>
              <w:pStyle w:val="TableParagraph"/>
              <w:ind w:right="338"/>
              <w:jc w:val="right"/>
              <w:rPr>
                <w:b/>
                <w:sz w:val="15"/>
              </w:rPr>
            </w:pPr>
            <w:r>
              <w:rPr>
                <w:b/>
                <w:sz w:val="15"/>
              </w:rPr>
              <w:t>0,00</w:t>
            </w:r>
          </w:p>
        </w:tc>
        <w:tc>
          <w:tcPr>
            <w:tcW w:w="1361" w:type="dxa"/>
          </w:tcPr>
          <w:p w:rsidR="00A1026C" w:rsidRDefault="00976810">
            <w:pPr>
              <w:pStyle w:val="TableParagraph"/>
              <w:ind w:right="339"/>
              <w:jc w:val="right"/>
              <w:rPr>
                <w:b/>
                <w:sz w:val="15"/>
              </w:rPr>
            </w:pPr>
            <w:r>
              <w:rPr>
                <w:b/>
                <w:sz w:val="15"/>
              </w:rPr>
              <w:t>0,00</w:t>
            </w:r>
          </w:p>
        </w:tc>
        <w:tc>
          <w:tcPr>
            <w:tcW w:w="1361" w:type="dxa"/>
          </w:tcPr>
          <w:p w:rsidR="00A1026C" w:rsidRDefault="00976810">
            <w:pPr>
              <w:pStyle w:val="TableParagraph"/>
              <w:ind w:right="339"/>
              <w:jc w:val="right"/>
              <w:rPr>
                <w:b/>
                <w:sz w:val="15"/>
              </w:rPr>
            </w:pPr>
            <w:r>
              <w:rPr>
                <w:b/>
                <w:sz w:val="15"/>
              </w:rPr>
              <w:t>0,00</w:t>
            </w:r>
          </w:p>
        </w:tc>
        <w:tc>
          <w:tcPr>
            <w:tcW w:w="1361" w:type="dxa"/>
          </w:tcPr>
          <w:p w:rsidR="00A1026C" w:rsidRDefault="00976810">
            <w:pPr>
              <w:pStyle w:val="TableParagraph"/>
              <w:ind w:right="339"/>
              <w:jc w:val="right"/>
              <w:rPr>
                <w:b/>
                <w:sz w:val="15"/>
              </w:rPr>
            </w:pPr>
            <w:r>
              <w:rPr>
                <w:b/>
                <w:sz w:val="15"/>
              </w:rPr>
              <w:t>0,00</w:t>
            </w:r>
          </w:p>
        </w:tc>
        <w:tc>
          <w:tcPr>
            <w:tcW w:w="1172" w:type="dxa"/>
          </w:tcPr>
          <w:p w:rsidR="00A1026C" w:rsidRDefault="00976810">
            <w:pPr>
              <w:pStyle w:val="TableParagraph"/>
              <w:ind w:right="151"/>
              <w:jc w:val="right"/>
              <w:rPr>
                <w:b/>
                <w:sz w:val="15"/>
              </w:rPr>
            </w:pPr>
            <w:r>
              <w:rPr>
                <w:b/>
                <w:sz w:val="15"/>
              </w:rPr>
              <w:t>0,00</w:t>
            </w:r>
          </w:p>
        </w:tc>
      </w:tr>
      <w:tr w:rsidR="00A1026C">
        <w:trPr>
          <w:trHeight w:val="198"/>
        </w:trPr>
        <w:tc>
          <w:tcPr>
            <w:tcW w:w="2150" w:type="dxa"/>
          </w:tcPr>
          <w:p w:rsidR="00A1026C" w:rsidRDefault="00976810">
            <w:pPr>
              <w:pStyle w:val="TableParagraph"/>
              <w:spacing w:line="153" w:lineRule="exact"/>
              <w:ind w:right="437"/>
              <w:jc w:val="right"/>
              <w:rPr>
                <w:b/>
                <w:sz w:val="15"/>
              </w:rPr>
            </w:pPr>
            <w:r>
              <w:rPr>
                <w:b/>
                <w:w w:val="101"/>
                <w:sz w:val="15"/>
              </w:rPr>
              <w:t>1</w:t>
            </w:r>
          </w:p>
        </w:tc>
        <w:tc>
          <w:tcPr>
            <w:tcW w:w="4585" w:type="dxa"/>
          </w:tcPr>
          <w:p w:rsidR="00A1026C" w:rsidRDefault="00976810">
            <w:pPr>
              <w:pStyle w:val="TableParagraph"/>
              <w:spacing w:line="153" w:lineRule="exact"/>
              <w:ind w:left="269"/>
              <w:rPr>
                <w:b/>
                <w:sz w:val="15"/>
              </w:rPr>
            </w:pPr>
            <w:r>
              <w:rPr>
                <w:b/>
                <w:sz w:val="15"/>
              </w:rPr>
              <w:t>Öffentliche Ordnung und Sicherheit</w:t>
            </w:r>
          </w:p>
        </w:tc>
        <w:tc>
          <w:tcPr>
            <w:tcW w:w="2752" w:type="dxa"/>
          </w:tcPr>
          <w:p w:rsidR="00A1026C" w:rsidRDefault="00976810">
            <w:pPr>
              <w:pStyle w:val="TableParagraph"/>
              <w:spacing w:line="153" w:lineRule="exact"/>
              <w:ind w:right="338"/>
              <w:jc w:val="right"/>
              <w:rPr>
                <w:b/>
                <w:sz w:val="15"/>
              </w:rPr>
            </w:pPr>
            <w:r>
              <w:rPr>
                <w:b/>
                <w:sz w:val="15"/>
              </w:rPr>
              <w:t>14.400,00</w:t>
            </w:r>
          </w:p>
        </w:tc>
        <w:tc>
          <w:tcPr>
            <w:tcW w:w="1361" w:type="dxa"/>
          </w:tcPr>
          <w:p w:rsidR="00A1026C" w:rsidRDefault="00976810">
            <w:pPr>
              <w:pStyle w:val="TableParagraph"/>
              <w:spacing w:line="153" w:lineRule="exact"/>
              <w:ind w:right="339"/>
              <w:jc w:val="right"/>
              <w:rPr>
                <w:b/>
                <w:sz w:val="15"/>
              </w:rPr>
            </w:pPr>
            <w:r>
              <w:rPr>
                <w:b/>
                <w:sz w:val="15"/>
              </w:rPr>
              <w:t>14.400,00</w:t>
            </w:r>
          </w:p>
        </w:tc>
        <w:tc>
          <w:tcPr>
            <w:tcW w:w="1361" w:type="dxa"/>
          </w:tcPr>
          <w:p w:rsidR="00A1026C" w:rsidRDefault="00976810">
            <w:pPr>
              <w:pStyle w:val="TableParagraph"/>
              <w:spacing w:line="153" w:lineRule="exact"/>
              <w:ind w:right="339"/>
              <w:jc w:val="right"/>
              <w:rPr>
                <w:b/>
                <w:sz w:val="15"/>
              </w:rPr>
            </w:pPr>
            <w:r>
              <w:rPr>
                <w:b/>
                <w:sz w:val="15"/>
              </w:rPr>
              <w:t>14.400,00</w:t>
            </w:r>
          </w:p>
        </w:tc>
        <w:tc>
          <w:tcPr>
            <w:tcW w:w="1361" w:type="dxa"/>
          </w:tcPr>
          <w:p w:rsidR="00A1026C" w:rsidRDefault="00976810">
            <w:pPr>
              <w:pStyle w:val="TableParagraph"/>
              <w:spacing w:line="153" w:lineRule="exact"/>
              <w:ind w:right="339"/>
              <w:jc w:val="right"/>
              <w:rPr>
                <w:b/>
                <w:sz w:val="15"/>
              </w:rPr>
            </w:pPr>
            <w:r>
              <w:rPr>
                <w:b/>
                <w:sz w:val="15"/>
              </w:rPr>
              <w:t>14.400,00</w:t>
            </w:r>
          </w:p>
        </w:tc>
        <w:tc>
          <w:tcPr>
            <w:tcW w:w="1172" w:type="dxa"/>
          </w:tcPr>
          <w:p w:rsidR="00A1026C" w:rsidRDefault="00976810">
            <w:pPr>
              <w:pStyle w:val="TableParagraph"/>
              <w:spacing w:line="153" w:lineRule="exact"/>
              <w:ind w:right="151"/>
              <w:jc w:val="right"/>
              <w:rPr>
                <w:b/>
                <w:sz w:val="15"/>
              </w:rPr>
            </w:pPr>
            <w:r>
              <w:rPr>
                <w:b/>
                <w:sz w:val="15"/>
              </w:rPr>
              <w:t>14.400,00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82"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66" o:spid="_x0000_s1268"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PxmQRS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A1026C">
      <w:pPr>
        <w:spacing w:line="226" w:lineRule="exact"/>
        <w:rPr>
          <w:sz w:val="20"/>
        </w:rPr>
        <w:sectPr w:rsidR="00A1026C">
          <w:pgSz w:w="16840" w:h="11910" w:orient="landscape"/>
          <w:pgMar w:top="1140" w:right="820" w:bottom="720" w:left="740" w:header="584" w:footer="520" w:gutter="0"/>
          <w:cols w:space="720"/>
        </w:sectPr>
      </w:pPr>
    </w:p>
    <w:p w:rsidR="00A1026C" w:rsidRPr="00976810" w:rsidRDefault="00976810">
      <w:pPr>
        <w:pStyle w:val="Textkrper"/>
        <w:tabs>
          <w:tab w:val="left" w:pos="2019"/>
        </w:tabs>
        <w:spacing w:before="80" w:line="314" w:lineRule="auto"/>
        <w:ind w:left="431" w:right="1832"/>
        <w:rPr>
          <w:lang w:val="de-AT"/>
        </w:rPr>
      </w:pPr>
      <w:r w:rsidRPr="00976810">
        <w:rPr>
          <w:lang w:val="de-AT"/>
        </w:rPr>
        <w:t>180000</w:t>
      </w:r>
      <w:r w:rsidRPr="00976810">
        <w:rPr>
          <w:lang w:val="de-AT"/>
        </w:rPr>
        <w:tab/>
        <w:t>Zivilschutz Mittelverwendung (Aufwendungen,</w:t>
      </w:r>
      <w:r w:rsidRPr="00976810">
        <w:rPr>
          <w:spacing w:val="1"/>
          <w:lang w:val="de-AT"/>
        </w:rPr>
        <w:t xml:space="preserve"> </w:t>
      </w:r>
      <w:r w:rsidRPr="00976810">
        <w:rPr>
          <w:lang w:val="de-AT"/>
        </w:rPr>
        <w:t>Auszahlungen)</w:t>
      </w:r>
    </w:p>
    <w:p w:rsidR="00A1026C" w:rsidRPr="00976810" w:rsidRDefault="00976810">
      <w:pPr>
        <w:tabs>
          <w:tab w:val="left" w:pos="2019"/>
        </w:tabs>
        <w:spacing w:before="50" w:line="237" w:lineRule="auto"/>
        <w:ind w:left="2019" w:right="38" w:hanging="1588"/>
        <w:rPr>
          <w:sz w:val="15"/>
          <w:lang w:val="de-AT"/>
        </w:rPr>
      </w:pPr>
      <w:r w:rsidRPr="00976810">
        <w:rPr>
          <w:sz w:val="15"/>
          <w:lang w:val="de-AT"/>
        </w:rPr>
        <w:t>1/180000/752000</w:t>
      </w:r>
      <w:r w:rsidRPr="00976810">
        <w:rPr>
          <w:sz w:val="15"/>
          <w:lang w:val="de-AT"/>
        </w:rPr>
        <w:tab/>
      </w:r>
      <w:r w:rsidRPr="00976810">
        <w:rPr>
          <w:position w:val="1"/>
          <w:sz w:val="15"/>
          <w:lang w:val="de-AT"/>
        </w:rPr>
        <w:t xml:space="preserve">LAUFENDE TRANSFERZAHLUNGEN AN GEMEINDEN, </w:t>
      </w:r>
      <w:r w:rsidRPr="00976810">
        <w:rPr>
          <w:sz w:val="15"/>
          <w:lang w:val="de-AT"/>
        </w:rPr>
        <w:t>GEMEINDEVERBÄNDE</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rPr>
          <w:b w:val="0"/>
          <w:sz w:val="16"/>
          <w:lang w:val="de-AT"/>
        </w:rPr>
      </w:pPr>
    </w:p>
    <w:p w:rsidR="00A1026C" w:rsidRPr="00976810" w:rsidRDefault="00A1026C">
      <w:pPr>
        <w:pStyle w:val="Textkrper"/>
        <w:spacing w:before="4"/>
        <w:rPr>
          <w:b w:val="0"/>
          <w:sz w:val="19"/>
          <w:lang w:val="de-AT"/>
        </w:rPr>
      </w:pPr>
    </w:p>
    <w:p w:rsidR="00A1026C" w:rsidRDefault="00976810">
      <w:pPr>
        <w:ind w:left="431"/>
        <w:rPr>
          <w:sz w:val="15"/>
        </w:rPr>
      </w:pPr>
      <w:r>
        <w:rPr>
          <w:sz w:val="15"/>
        </w:rPr>
        <w:t>2231 26</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ind w:left="431"/>
        <w:rPr>
          <w:sz w:val="15"/>
        </w:rPr>
      </w:pPr>
      <w:r>
        <w:rPr>
          <w:sz w:val="15"/>
        </w:rPr>
        <w:t>100,00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tabs>
          <w:tab w:val="left" w:pos="1792"/>
          <w:tab w:val="left" w:pos="3153"/>
          <w:tab w:val="left" w:pos="4513"/>
        </w:tabs>
        <w:ind w:left="431"/>
        <w:rPr>
          <w:sz w:val="15"/>
        </w:rPr>
      </w:pPr>
      <w:r>
        <w:rPr>
          <w:sz w:val="15"/>
        </w:rPr>
        <w:t>100,00</w:t>
      </w:r>
      <w:r>
        <w:rPr>
          <w:sz w:val="15"/>
        </w:rPr>
        <w:tab/>
        <w:t>100,00</w:t>
      </w:r>
      <w:r>
        <w:rPr>
          <w:sz w:val="15"/>
        </w:rPr>
        <w:tab/>
        <w:t>100,00</w:t>
      </w:r>
      <w:r>
        <w:rPr>
          <w:sz w:val="15"/>
        </w:rPr>
        <w:tab/>
        <w:t>100,00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942" w:space="634"/>
            <w:col w:w="1181" w:space="884"/>
            <w:col w:w="940" w:space="421"/>
            <w:col w:w="5278"/>
          </w:cols>
        </w:sectPr>
      </w:pPr>
    </w:p>
    <w:p w:rsidR="00A1026C" w:rsidRDefault="00A1026C">
      <w:pPr>
        <w:pStyle w:val="Textkrper"/>
        <w:spacing w:before="2"/>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560"/>
        <w:gridCol w:w="2752"/>
        <w:gridCol w:w="1361"/>
        <w:gridCol w:w="1361"/>
        <w:gridCol w:w="1361"/>
        <w:gridCol w:w="1197"/>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180</w:t>
            </w:r>
          </w:p>
        </w:tc>
        <w:tc>
          <w:tcPr>
            <w:tcW w:w="4560" w:type="dxa"/>
            <w:tcBorders>
              <w:top w:val="single" w:sz="6" w:space="0" w:color="000000"/>
            </w:tcBorders>
          </w:tcPr>
          <w:p w:rsidR="00A1026C" w:rsidRDefault="00976810">
            <w:pPr>
              <w:pStyle w:val="TableParagraph"/>
              <w:spacing w:before="21"/>
              <w:ind w:left="269"/>
              <w:rPr>
                <w:b/>
                <w:sz w:val="15"/>
              </w:rPr>
            </w:pPr>
            <w:r>
              <w:rPr>
                <w:b/>
                <w:sz w:val="15"/>
              </w:rPr>
              <w:t>Zivilschutz</w:t>
            </w:r>
          </w:p>
        </w:tc>
        <w:tc>
          <w:tcPr>
            <w:tcW w:w="2752" w:type="dxa"/>
            <w:tcBorders>
              <w:top w:val="single" w:sz="6" w:space="0" w:color="000000"/>
            </w:tcBorders>
          </w:tcPr>
          <w:p w:rsidR="00A1026C" w:rsidRDefault="00976810">
            <w:pPr>
              <w:pStyle w:val="TableParagraph"/>
              <w:spacing w:before="21"/>
              <w:ind w:right="313"/>
              <w:jc w:val="right"/>
              <w:rPr>
                <w:b/>
                <w:sz w:val="15"/>
              </w:rPr>
            </w:pPr>
            <w:r>
              <w:rPr>
                <w:b/>
                <w:sz w:val="15"/>
              </w:rPr>
              <w:t>100,00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100,00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18</w:t>
            </w:r>
          </w:p>
        </w:tc>
        <w:tc>
          <w:tcPr>
            <w:tcW w:w="4560" w:type="dxa"/>
          </w:tcPr>
          <w:p w:rsidR="00A1026C" w:rsidRDefault="00976810">
            <w:pPr>
              <w:pStyle w:val="TableParagraph"/>
              <w:ind w:left="269"/>
              <w:rPr>
                <w:b/>
                <w:sz w:val="15"/>
              </w:rPr>
            </w:pPr>
            <w:r>
              <w:rPr>
                <w:b/>
                <w:sz w:val="15"/>
              </w:rPr>
              <w:t>Landesverteidigung</w:t>
            </w:r>
          </w:p>
        </w:tc>
        <w:tc>
          <w:tcPr>
            <w:tcW w:w="2752" w:type="dxa"/>
          </w:tcPr>
          <w:p w:rsidR="00A1026C" w:rsidRDefault="00976810">
            <w:pPr>
              <w:pStyle w:val="TableParagraph"/>
              <w:ind w:right="313"/>
              <w:jc w:val="right"/>
              <w:rPr>
                <w:b/>
                <w:sz w:val="15"/>
              </w:rPr>
            </w:pPr>
            <w:r>
              <w:rPr>
                <w:b/>
                <w:sz w:val="15"/>
              </w:rPr>
              <w:t>100,00</w:t>
            </w:r>
          </w:p>
        </w:tc>
        <w:tc>
          <w:tcPr>
            <w:tcW w:w="1361" w:type="dxa"/>
          </w:tcPr>
          <w:p w:rsidR="00A1026C" w:rsidRDefault="00976810">
            <w:pPr>
              <w:pStyle w:val="TableParagraph"/>
              <w:ind w:right="314"/>
              <w:jc w:val="right"/>
              <w:rPr>
                <w:b/>
                <w:sz w:val="15"/>
              </w:rPr>
            </w:pPr>
            <w:r>
              <w:rPr>
                <w:b/>
                <w:sz w:val="15"/>
              </w:rPr>
              <w:t>100,00</w:t>
            </w:r>
          </w:p>
        </w:tc>
        <w:tc>
          <w:tcPr>
            <w:tcW w:w="1361" w:type="dxa"/>
          </w:tcPr>
          <w:p w:rsidR="00A1026C" w:rsidRDefault="00976810">
            <w:pPr>
              <w:pStyle w:val="TableParagraph"/>
              <w:ind w:right="314"/>
              <w:jc w:val="right"/>
              <w:rPr>
                <w:b/>
                <w:sz w:val="15"/>
              </w:rPr>
            </w:pPr>
            <w:r>
              <w:rPr>
                <w:b/>
                <w:sz w:val="15"/>
              </w:rPr>
              <w:t>100,00</w:t>
            </w:r>
          </w:p>
        </w:tc>
        <w:tc>
          <w:tcPr>
            <w:tcW w:w="1361" w:type="dxa"/>
          </w:tcPr>
          <w:p w:rsidR="00A1026C" w:rsidRDefault="00976810">
            <w:pPr>
              <w:pStyle w:val="TableParagraph"/>
              <w:ind w:right="314"/>
              <w:jc w:val="right"/>
              <w:rPr>
                <w:b/>
                <w:sz w:val="15"/>
              </w:rPr>
            </w:pPr>
            <w:r>
              <w:rPr>
                <w:b/>
                <w:sz w:val="15"/>
              </w:rPr>
              <w:t>100,00</w:t>
            </w:r>
          </w:p>
        </w:tc>
        <w:tc>
          <w:tcPr>
            <w:tcW w:w="1197" w:type="dxa"/>
          </w:tcPr>
          <w:p w:rsidR="00A1026C" w:rsidRDefault="00976810">
            <w:pPr>
              <w:pStyle w:val="TableParagraph"/>
              <w:ind w:right="151"/>
              <w:jc w:val="right"/>
              <w:rPr>
                <w:b/>
                <w:sz w:val="15"/>
              </w:rPr>
            </w:pPr>
            <w:r>
              <w:rPr>
                <w:b/>
                <w:sz w:val="15"/>
              </w:rPr>
              <w:t>100,00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w w:val="101"/>
                <w:sz w:val="15"/>
              </w:rPr>
              <w:t>1</w:t>
            </w:r>
          </w:p>
        </w:tc>
        <w:tc>
          <w:tcPr>
            <w:tcW w:w="4560" w:type="dxa"/>
          </w:tcPr>
          <w:p w:rsidR="00A1026C" w:rsidRDefault="00976810">
            <w:pPr>
              <w:pStyle w:val="TableParagraph"/>
              <w:ind w:left="269"/>
              <w:rPr>
                <w:b/>
                <w:sz w:val="15"/>
              </w:rPr>
            </w:pPr>
            <w:r>
              <w:rPr>
                <w:b/>
                <w:sz w:val="15"/>
              </w:rPr>
              <w:t>Öffentliche Ordnung und Sicherheit</w:t>
            </w:r>
          </w:p>
        </w:tc>
        <w:tc>
          <w:tcPr>
            <w:tcW w:w="2752" w:type="dxa"/>
          </w:tcPr>
          <w:p w:rsidR="00A1026C" w:rsidRDefault="00976810">
            <w:pPr>
              <w:pStyle w:val="TableParagraph"/>
              <w:ind w:right="313"/>
              <w:jc w:val="right"/>
              <w:rPr>
                <w:b/>
                <w:sz w:val="15"/>
              </w:rPr>
            </w:pPr>
            <w:r>
              <w:rPr>
                <w:b/>
                <w:sz w:val="15"/>
              </w:rPr>
              <w:t>31.200,00</w:t>
            </w:r>
          </w:p>
        </w:tc>
        <w:tc>
          <w:tcPr>
            <w:tcW w:w="1361" w:type="dxa"/>
          </w:tcPr>
          <w:p w:rsidR="00A1026C" w:rsidRDefault="00976810">
            <w:pPr>
              <w:pStyle w:val="TableParagraph"/>
              <w:ind w:right="314"/>
              <w:jc w:val="right"/>
              <w:rPr>
                <w:b/>
                <w:sz w:val="15"/>
              </w:rPr>
            </w:pPr>
            <w:r>
              <w:rPr>
                <w:b/>
                <w:sz w:val="15"/>
              </w:rPr>
              <w:t>31.200,00</w:t>
            </w:r>
          </w:p>
        </w:tc>
        <w:tc>
          <w:tcPr>
            <w:tcW w:w="1361" w:type="dxa"/>
          </w:tcPr>
          <w:p w:rsidR="00A1026C" w:rsidRDefault="00976810">
            <w:pPr>
              <w:pStyle w:val="TableParagraph"/>
              <w:ind w:right="314"/>
              <w:jc w:val="right"/>
              <w:rPr>
                <w:b/>
                <w:sz w:val="15"/>
              </w:rPr>
            </w:pPr>
            <w:r>
              <w:rPr>
                <w:b/>
                <w:sz w:val="15"/>
              </w:rPr>
              <w:t>31.300,00</w:t>
            </w:r>
          </w:p>
        </w:tc>
        <w:tc>
          <w:tcPr>
            <w:tcW w:w="1361" w:type="dxa"/>
          </w:tcPr>
          <w:p w:rsidR="00A1026C" w:rsidRDefault="00976810">
            <w:pPr>
              <w:pStyle w:val="TableParagraph"/>
              <w:ind w:right="314"/>
              <w:jc w:val="right"/>
              <w:rPr>
                <w:b/>
                <w:sz w:val="15"/>
              </w:rPr>
            </w:pPr>
            <w:r>
              <w:rPr>
                <w:b/>
                <w:sz w:val="15"/>
              </w:rPr>
              <w:t>31.300,00</w:t>
            </w:r>
          </w:p>
        </w:tc>
        <w:tc>
          <w:tcPr>
            <w:tcW w:w="1197" w:type="dxa"/>
          </w:tcPr>
          <w:p w:rsidR="00A1026C" w:rsidRDefault="00976810">
            <w:pPr>
              <w:pStyle w:val="TableParagraph"/>
              <w:ind w:right="151"/>
              <w:jc w:val="right"/>
              <w:rPr>
                <w:b/>
                <w:sz w:val="15"/>
              </w:rPr>
            </w:pPr>
            <w:r>
              <w:rPr>
                <w:b/>
                <w:sz w:val="15"/>
              </w:rPr>
              <w:t>31.300,00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180</w:t>
            </w:r>
          </w:p>
        </w:tc>
        <w:tc>
          <w:tcPr>
            <w:tcW w:w="4560" w:type="dxa"/>
          </w:tcPr>
          <w:p w:rsidR="00A1026C" w:rsidRDefault="00976810">
            <w:pPr>
              <w:pStyle w:val="TableParagraph"/>
              <w:ind w:left="269"/>
              <w:rPr>
                <w:b/>
                <w:sz w:val="15"/>
              </w:rPr>
            </w:pPr>
            <w:r>
              <w:rPr>
                <w:b/>
                <w:sz w:val="15"/>
              </w:rPr>
              <w:t>Zivilschutz</w:t>
            </w:r>
          </w:p>
        </w:tc>
        <w:tc>
          <w:tcPr>
            <w:tcW w:w="2752" w:type="dxa"/>
          </w:tcPr>
          <w:p w:rsidR="00A1026C" w:rsidRDefault="00976810">
            <w:pPr>
              <w:pStyle w:val="TableParagraph"/>
              <w:ind w:right="313"/>
              <w:jc w:val="right"/>
              <w:rPr>
                <w:b/>
                <w:sz w:val="15"/>
              </w:rPr>
            </w:pPr>
            <w:r>
              <w:rPr>
                <w:b/>
                <w:sz w:val="15"/>
              </w:rPr>
              <w:t>-100,00</w:t>
            </w:r>
          </w:p>
        </w:tc>
        <w:tc>
          <w:tcPr>
            <w:tcW w:w="1361" w:type="dxa"/>
          </w:tcPr>
          <w:p w:rsidR="00A1026C" w:rsidRDefault="00976810">
            <w:pPr>
              <w:pStyle w:val="TableParagraph"/>
              <w:ind w:right="313"/>
              <w:jc w:val="right"/>
              <w:rPr>
                <w:b/>
                <w:sz w:val="15"/>
              </w:rPr>
            </w:pPr>
            <w:r>
              <w:rPr>
                <w:b/>
                <w:sz w:val="15"/>
              </w:rPr>
              <w:t>-100,00</w:t>
            </w:r>
          </w:p>
        </w:tc>
        <w:tc>
          <w:tcPr>
            <w:tcW w:w="1361" w:type="dxa"/>
          </w:tcPr>
          <w:p w:rsidR="00A1026C" w:rsidRDefault="00976810">
            <w:pPr>
              <w:pStyle w:val="TableParagraph"/>
              <w:ind w:right="314"/>
              <w:jc w:val="right"/>
              <w:rPr>
                <w:b/>
                <w:sz w:val="15"/>
              </w:rPr>
            </w:pPr>
            <w:r>
              <w:rPr>
                <w:b/>
                <w:sz w:val="15"/>
              </w:rPr>
              <w:t>-100,00</w:t>
            </w:r>
          </w:p>
        </w:tc>
        <w:tc>
          <w:tcPr>
            <w:tcW w:w="1361" w:type="dxa"/>
          </w:tcPr>
          <w:p w:rsidR="00A1026C" w:rsidRDefault="00976810">
            <w:pPr>
              <w:pStyle w:val="TableParagraph"/>
              <w:ind w:right="314"/>
              <w:jc w:val="right"/>
              <w:rPr>
                <w:b/>
                <w:sz w:val="15"/>
              </w:rPr>
            </w:pPr>
            <w:r>
              <w:rPr>
                <w:b/>
                <w:sz w:val="15"/>
              </w:rPr>
              <w:t>-100,00</w:t>
            </w:r>
          </w:p>
        </w:tc>
        <w:tc>
          <w:tcPr>
            <w:tcW w:w="1197" w:type="dxa"/>
          </w:tcPr>
          <w:p w:rsidR="00A1026C" w:rsidRDefault="00976810">
            <w:pPr>
              <w:pStyle w:val="TableParagraph"/>
              <w:ind w:right="151"/>
              <w:jc w:val="right"/>
              <w:rPr>
                <w:b/>
                <w:sz w:val="15"/>
              </w:rPr>
            </w:pPr>
            <w:r>
              <w:rPr>
                <w:b/>
                <w:sz w:val="15"/>
              </w:rPr>
              <w:t>-100,00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18</w:t>
            </w:r>
          </w:p>
        </w:tc>
        <w:tc>
          <w:tcPr>
            <w:tcW w:w="4560" w:type="dxa"/>
          </w:tcPr>
          <w:p w:rsidR="00A1026C" w:rsidRDefault="00976810">
            <w:pPr>
              <w:pStyle w:val="TableParagraph"/>
              <w:ind w:left="269"/>
              <w:rPr>
                <w:b/>
                <w:sz w:val="15"/>
              </w:rPr>
            </w:pPr>
            <w:r>
              <w:rPr>
                <w:b/>
                <w:sz w:val="15"/>
              </w:rPr>
              <w:t>Landesverteidigung</w:t>
            </w:r>
          </w:p>
        </w:tc>
        <w:tc>
          <w:tcPr>
            <w:tcW w:w="2752" w:type="dxa"/>
          </w:tcPr>
          <w:p w:rsidR="00A1026C" w:rsidRDefault="00976810">
            <w:pPr>
              <w:pStyle w:val="TableParagraph"/>
              <w:ind w:right="313"/>
              <w:jc w:val="right"/>
              <w:rPr>
                <w:b/>
                <w:sz w:val="15"/>
              </w:rPr>
            </w:pPr>
            <w:r>
              <w:rPr>
                <w:b/>
                <w:sz w:val="15"/>
              </w:rPr>
              <w:t>-100,00</w:t>
            </w:r>
          </w:p>
        </w:tc>
        <w:tc>
          <w:tcPr>
            <w:tcW w:w="1361" w:type="dxa"/>
          </w:tcPr>
          <w:p w:rsidR="00A1026C" w:rsidRDefault="00976810">
            <w:pPr>
              <w:pStyle w:val="TableParagraph"/>
              <w:ind w:right="313"/>
              <w:jc w:val="right"/>
              <w:rPr>
                <w:b/>
                <w:sz w:val="15"/>
              </w:rPr>
            </w:pPr>
            <w:r>
              <w:rPr>
                <w:b/>
                <w:sz w:val="15"/>
              </w:rPr>
              <w:t>-100,00</w:t>
            </w:r>
          </w:p>
        </w:tc>
        <w:tc>
          <w:tcPr>
            <w:tcW w:w="1361" w:type="dxa"/>
          </w:tcPr>
          <w:p w:rsidR="00A1026C" w:rsidRDefault="00976810">
            <w:pPr>
              <w:pStyle w:val="TableParagraph"/>
              <w:ind w:right="314"/>
              <w:jc w:val="right"/>
              <w:rPr>
                <w:b/>
                <w:sz w:val="15"/>
              </w:rPr>
            </w:pPr>
            <w:r>
              <w:rPr>
                <w:b/>
                <w:sz w:val="15"/>
              </w:rPr>
              <w:t>-100,00</w:t>
            </w:r>
          </w:p>
        </w:tc>
        <w:tc>
          <w:tcPr>
            <w:tcW w:w="1361" w:type="dxa"/>
          </w:tcPr>
          <w:p w:rsidR="00A1026C" w:rsidRDefault="00976810">
            <w:pPr>
              <w:pStyle w:val="TableParagraph"/>
              <w:ind w:right="314"/>
              <w:jc w:val="right"/>
              <w:rPr>
                <w:b/>
                <w:sz w:val="15"/>
              </w:rPr>
            </w:pPr>
            <w:r>
              <w:rPr>
                <w:b/>
                <w:sz w:val="15"/>
              </w:rPr>
              <w:t>-100,00</w:t>
            </w:r>
          </w:p>
        </w:tc>
        <w:tc>
          <w:tcPr>
            <w:tcW w:w="1197" w:type="dxa"/>
          </w:tcPr>
          <w:p w:rsidR="00A1026C" w:rsidRDefault="00976810">
            <w:pPr>
              <w:pStyle w:val="TableParagraph"/>
              <w:ind w:right="151"/>
              <w:jc w:val="right"/>
              <w:rPr>
                <w:b/>
                <w:sz w:val="15"/>
              </w:rPr>
            </w:pPr>
            <w:r>
              <w:rPr>
                <w:b/>
                <w:sz w:val="15"/>
              </w:rPr>
              <w:t>-100,00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w w:val="101"/>
                <w:sz w:val="15"/>
              </w:rPr>
              <w:t>1</w:t>
            </w:r>
          </w:p>
        </w:tc>
        <w:tc>
          <w:tcPr>
            <w:tcW w:w="4560" w:type="dxa"/>
          </w:tcPr>
          <w:p w:rsidR="00A1026C" w:rsidRDefault="00976810">
            <w:pPr>
              <w:pStyle w:val="TableParagraph"/>
              <w:spacing w:line="153" w:lineRule="exact"/>
              <w:ind w:left="269"/>
              <w:rPr>
                <w:b/>
                <w:sz w:val="15"/>
              </w:rPr>
            </w:pPr>
            <w:r>
              <w:rPr>
                <w:b/>
                <w:sz w:val="15"/>
              </w:rPr>
              <w:t>Öffentliche Ordnung und Sicherheit</w:t>
            </w:r>
          </w:p>
        </w:tc>
        <w:tc>
          <w:tcPr>
            <w:tcW w:w="2752" w:type="dxa"/>
          </w:tcPr>
          <w:p w:rsidR="00A1026C" w:rsidRDefault="00976810">
            <w:pPr>
              <w:pStyle w:val="TableParagraph"/>
              <w:spacing w:line="153" w:lineRule="exact"/>
              <w:ind w:right="313"/>
              <w:jc w:val="right"/>
              <w:rPr>
                <w:b/>
                <w:sz w:val="15"/>
              </w:rPr>
            </w:pPr>
            <w:r>
              <w:rPr>
                <w:b/>
                <w:sz w:val="15"/>
              </w:rPr>
              <w:t>-16.800,00</w:t>
            </w:r>
          </w:p>
        </w:tc>
        <w:tc>
          <w:tcPr>
            <w:tcW w:w="1361" w:type="dxa"/>
          </w:tcPr>
          <w:p w:rsidR="00A1026C" w:rsidRDefault="00976810">
            <w:pPr>
              <w:pStyle w:val="TableParagraph"/>
              <w:spacing w:line="153" w:lineRule="exact"/>
              <w:ind w:right="313"/>
              <w:jc w:val="right"/>
              <w:rPr>
                <w:b/>
                <w:sz w:val="15"/>
              </w:rPr>
            </w:pPr>
            <w:r>
              <w:rPr>
                <w:b/>
                <w:sz w:val="15"/>
              </w:rPr>
              <w:t>-16.800,00</w:t>
            </w:r>
          </w:p>
        </w:tc>
        <w:tc>
          <w:tcPr>
            <w:tcW w:w="1361" w:type="dxa"/>
          </w:tcPr>
          <w:p w:rsidR="00A1026C" w:rsidRDefault="00976810">
            <w:pPr>
              <w:pStyle w:val="TableParagraph"/>
              <w:spacing w:line="153" w:lineRule="exact"/>
              <w:ind w:right="314"/>
              <w:jc w:val="right"/>
              <w:rPr>
                <w:b/>
                <w:sz w:val="15"/>
              </w:rPr>
            </w:pPr>
            <w:r>
              <w:rPr>
                <w:b/>
                <w:sz w:val="15"/>
              </w:rPr>
              <w:t>-16.900,00</w:t>
            </w:r>
          </w:p>
        </w:tc>
        <w:tc>
          <w:tcPr>
            <w:tcW w:w="1361" w:type="dxa"/>
          </w:tcPr>
          <w:p w:rsidR="00A1026C" w:rsidRDefault="00976810">
            <w:pPr>
              <w:pStyle w:val="TableParagraph"/>
              <w:spacing w:line="153" w:lineRule="exact"/>
              <w:ind w:right="314"/>
              <w:jc w:val="right"/>
              <w:rPr>
                <w:b/>
                <w:sz w:val="15"/>
              </w:rPr>
            </w:pPr>
            <w:r>
              <w:rPr>
                <w:b/>
                <w:sz w:val="15"/>
              </w:rPr>
              <w:t>-16.900,00</w:t>
            </w:r>
          </w:p>
        </w:tc>
        <w:tc>
          <w:tcPr>
            <w:tcW w:w="1197" w:type="dxa"/>
          </w:tcPr>
          <w:p w:rsidR="00A1026C" w:rsidRDefault="00976810">
            <w:pPr>
              <w:pStyle w:val="TableParagraph"/>
              <w:spacing w:line="153" w:lineRule="exact"/>
              <w:ind w:right="151"/>
              <w:jc w:val="right"/>
              <w:rPr>
                <w:b/>
                <w:sz w:val="15"/>
              </w:rPr>
            </w:pPr>
            <w:r>
              <w:rPr>
                <w:b/>
                <w:sz w:val="15"/>
              </w:rPr>
              <w:t>-16.900,00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b w:val="0"/>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81"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65" o:spid="_x0000_s1269"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ByvQpi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Pr="00976810" w:rsidRDefault="00976810">
      <w:pPr>
        <w:pStyle w:val="berschrift3"/>
        <w:tabs>
          <w:tab w:val="left" w:pos="15133"/>
        </w:tabs>
        <w:spacing w:before="55"/>
        <w:rPr>
          <w:lang w:val="de-AT"/>
        </w:rPr>
      </w:pPr>
      <w:r w:rsidRPr="00976810">
        <w:rPr>
          <w:rFonts w:ascii="Times New Roman"/>
          <w:b w:val="0"/>
          <w:shd w:val="clear" w:color="auto" w:fill="D7D7D7"/>
          <w:lang w:val="de-AT"/>
        </w:rPr>
        <w:t xml:space="preserve">  </w:t>
      </w:r>
      <w:r w:rsidRPr="00976810">
        <w:rPr>
          <w:rFonts w:ascii="Times New Roman"/>
          <w:b w:val="0"/>
          <w:spacing w:val="14"/>
          <w:shd w:val="clear" w:color="auto" w:fill="D7D7D7"/>
          <w:lang w:val="de-AT"/>
        </w:rPr>
        <w:t xml:space="preserve"> </w:t>
      </w:r>
      <w:r w:rsidRPr="00976810">
        <w:rPr>
          <w:shd w:val="clear" w:color="auto" w:fill="D7D7D7"/>
          <w:lang w:val="de-AT"/>
        </w:rPr>
        <w:t>2   Unterricht, Erziehung, Sport und</w:t>
      </w:r>
      <w:r w:rsidRPr="00976810">
        <w:rPr>
          <w:spacing w:val="8"/>
          <w:shd w:val="clear" w:color="auto" w:fill="D7D7D7"/>
          <w:lang w:val="de-AT"/>
        </w:rPr>
        <w:t xml:space="preserve"> </w:t>
      </w:r>
      <w:r w:rsidRPr="00976810">
        <w:rPr>
          <w:shd w:val="clear" w:color="auto" w:fill="D7D7D7"/>
          <w:lang w:val="de-AT"/>
        </w:rPr>
        <w:t>Wissenschaft</w:t>
      </w:r>
      <w:r w:rsidRPr="00976810">
        <w:rPr>
          <w:shd w:val="clear" w:color="auto" w:fill="D7D7D7"/>
          <w:lang w:val="de-AT"/>
        </w:rPr>
        <w:tab/>
      </w:r>
    </w:p>
    <w:p w:rsidR="00A1026C" w:rsidRPr="00976810" w:rsidRDefault="00A1026C">
      <w:pPr>
        <w:pStyle w:val="Textkrper"/>
        <w:rPr>
          <w:sz w:val="20"/>
          <w:lang w:val="de-AT"/>
        </w:rPr>
      </w:pPr>
    </w:p>
    <w:p w:rsidR="00A1026C" w:rsidRPr="00976810" w:rsidRDefault="00A1026C">
      <w:pPr>
        <w:pStyle w:val="Textkrper"/>
        <w:spacing w:before="8" w:after="1"/>
        <w:rPr>
          <w:sz w:val="11"/>
          <w:lang w:val="de-AT"/>
        </w:rPr>
      </w:pPr>
    </w:p>
    <w:tbl>
      <w:tblPr>
        <w:tblStyle w:val="TableNormal"/>
        <w:tblW w:w="0" w:type="auto"/>
        <w:tblInd w:w="389" w:type="dxa"/>
        <w:tblLayout w:type="fixed"/>
        <w:tblLook w:val="01E0" w:firstRow="1" w:lastRow="1" w:firstColumn="1" w:lastColumn="1" w:noHBand="0" w:noVBand="0"/>
      </w:tblPr>
      <w:tblGrid>
        <w:gridCol w:w="1099"/>
        <w:gridCol w:w="4602"/>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21</w:t>
            </w:r>
          </w:p>
        </w:tc>
        <w:tc>
          <w:tcPr>
            <w:tcW w:w="4602" w:type="dxa"/>
          </w:tcPr>
          <w:p w:rsidR="00A1026C" w:rsidRDefault="00976810">
            <w:pPr>
              <w:pStyle w:val="TableParagraph"/>
              <w:spacing w:before="0" w:line="192" w:lineRule="exact"/>
              <w:ind w:left="541"/>
              <w:rPr>
                <w:b/>
                <w:sz w:val="17"/>
              </w:rPr>
            </w:pPr>
            <w:r>
              <w:rPr>
                <w:b/>
                <w:sz w:val="17"/>
              </w:rPr>
              <w:t>Allgemeinbildender Unterricht</w:t>
            </w:r>
          </w:p>
        </w:tc>
      </w:tr>
      <w:tr w:rsidR="00A1026C">
        <w:trPr>
          <w:trHeight w:val="221"/>
        </w:trPr>
        <w:tc>
          <w:tcPr>
            <w:tcW w:w="1099" w:type="dxa"/>
          </w:tcPr>
          <w:p w:rsidR="00A1026C" w:rsidRDefault="00976810">
            <w:pPr>
              <w:pStyle w:val="TableParagraph"/>
              <w:spacing w:before="20"/>
              <w:ind w:left="50"/>
              <w:rPr>
                <w:b/>
                <w:sz w:val="15"/>
              </w:rPr>
            </w:pPr>
            <w:r>
              <w:rPr>
                <w:b/>
                <w:sz w:val="15"/>
              </w:rPr>
              <w:t>210</w:t>
            </w:r>
          </w:p>
        </w:tc>
        <w:tc>
          <w:tcPr>
            <w:tcW w:w="4602" w:type="dxa"/>
          </w:tcPr>
          <w:p w:rsidR="00A1026C" w:rsidRDefault="00976810">
            <w:pPr>
              <w:pStyle w:val="TableParagraph"/>
              <w:spacing w:before="20"/>
              <w:ind w:left="538"/>
              <w:rPr>
                <w:b/>
                <w:sz w:val="15"/>
              </w:rPr>
            </w:pPr>
            <w:r>
              <w:rPr>
                <w:b/>
                <w:sz w:val="15"/>
              </w:rPr>
              <w:t>Allgemeinbildende Pflichtschulen, gemeinsame Kosten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210000</w:t>
            </w:r>
          </w:p>
        </w:tc>
        <w:tc>
          <w:tcPr>
            <w:tcW w:w="4602" w:type="dxa"/>
          </w:tcPr>
          <w:p w:rsidR="00A1026C" w:rsidRDefault="00976810">
            <w:pPr>
              <w:pStyle w:val="TableParagraph"/>
              <w:spacing w:line="153" w:lineRule="exact"/>
              <w:ind w:left="538"/>
              <w:rPr>
                <w:b/>
                <w:sz w:val="15"/>
              </w:rPr>
            </w:pPr>
            <w:r>
              <w:rPr>
                <w:b/>
                <w:sz w:val="15"/>
              </w:rPr>
              <w:t>Allgemeinbildende Pflichtschulen, gemeinsame Kosten</w:t>
            </w:r>
          </w:p>
        </w:tc>
      </w:tr>
    </w:tbl>
    <w:p w:rsidR="00A1026C" w:rsidRDefault="00FE1F19">
      <w:pPr>
        <w:pStyle w:val="Textkrper"/>
        <w:spacing w:before="53"/>
        <w:ind w:left="431"/>
      </w:pPr>
      <w:r>
        <w:rPr>
          <w:noProof/>
          <w:lang w:val="de-AT" w:eastAsia="de-AT"/>
        </w:rPr>
        <mc:AlternateContent>
          <mc:Choice Requires="wps">
            <w:drawing>
              <wp:anchor distT="0" distB="0" distL="114300" distR="114300" simplePos="0" relativeHeight="251601408" behindDoc="0" locked="0" layoutInCell="1" allowOverlap="1">
                <wp:simplePos x="0" y="0"/>
                <wp:positionH relativeFrom="page">
                  <wp:posOffset>720090</wp:posOffset>
                </wp:positionH>
                <wp:positionV relativeFrom="paragraph">
                  <wp:posOffset>198755</wp:posOffset>
                </wp:positionV>
                <wp:extent cx="9359900" cy="0"/>
                <wp:effectExtent l="5715" t="8255" r="6985" b="10795"/>
                <wp:wrapNone/>
                <wp:docPr id="18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F7C85" id="Line 108"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5.65pt" to="793.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7JFQIAACw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" strokeweight=".65pt">
                <w10:wrap anchorx="page"/>
              </v:line>
            </w:pict>
          </mc:Fallback>
        </mc:AlternateContent>
      </w:r>
      <w:r w:rsidR="00976810">
        <w:t>Mittelaufbringung (Erträge, Einzahlungen)</w:t>
      </w:r>
    </w:p>
    <w:p w:rsidR="00A1026C" w:rsidRDefault="00A1026C">
      <w:pPr>
        <w:sectPr w:rsidR="00A1026C">
          <w:pgSz w:w="16840" w:h="11910" w:orient="landscape"/>
          <w:pgMar w:top="1140" w:right="820" w:bottom="720" w:left="740" w:header="584" w:footer="520" w:gutter="0"/>
          <w:cols w:space="720"/>
        </w:sectPr>
      </w:pPr>
    </w:p>
    <w:p w:rsidR="00A1026C" w:rsidRDefault="00976810">
      <w:pPr>
        <w:pStyle w:val="Textkrper"/>
        <w:spacing w:before="117"/>
        <w:ind w:left="431"/>
      </w:pPr>
      <w:r>
        <w:t>Summe Mittelaufbr.</w:t>
      </w:r>
    </w:p>
    <w:p w:rsidR="00A1026C" w:rsidRDefault="00976810">
      <w:pPr>
        <w:pStyle w:val="Textkrper"/>
        <w:tabs>
          <w:tab w:val="left" w:pos="923"/>
          <w:tab w:val="left" w:pos="7353"/>
        </w:tabs>
        <w:spacing w:before="117"/>
        <w:ind w:left="129"/>
      </w:pPr>
      <w:r>
        <w:rPr>
          <w:b w:val="0"/>
        </w:rPr>
        <w:br w:type="column"/>
      </w:r>
      <w:r>
        <w:t>210</w:t>
      </w:r>
      <w:r>
        <w:tab/>
        <w:t>Allgemeinbildende Pflichtschulen,</w:t>
      </w:r>
      <w:r>
        <w:rPr>
          <w:spacing w:val="16"/>
        </w:rPr>
        <w:t xml:space="preserve"> </w:t>
      </w:r>
      <w:r>
        <w:t>gemeinsame</w:t>
      </w:r>
      <w:r>
        <w:rPr>
          <w:spacing w:val="8"/>
        </w:rPr>
        <w:t xml:space="preserve"> </w:t>
      </w:r>
      <w:r>
        <w:t>Koste</w:t>
      </w:r>
      <w:r>
        <w:tab/>
        <w:t>0,00</w:t>
      </w:r>
    </w:p>
    <w:p w:rsidR="00A1026C" w:rsidRDefault="00976810">
      <w:pPr>
        <w:pStyle w:val="Textkrper"/>
        <w:tabs>
          <w:tab w:val="left" w:pos="1792"/>
          <w:tab w:val="left" w:pos="3152"/>
          <w:tab w:val="left" w:pos="4513"/>
        </w:tabs>
        <w:spacing w:before="117"/>
        <w:ind w:left="431"/>
      </w:pPr>
      <w:r>
        <w:rPr>
          <w:b w:val="0"/>
        </w:rPr>
        <w:br w:type="column"/>
      </w:r>
      <w:r>
        <w:t>0,00</w:t>
      </w:r>
      <w:r>
        <w:tab/>
        <w:t>0,00</w:t>
      </w:r>
      <w:r>
        <w:tab/>
        <w:t>0,00</w:t>
      </w:r>
      <w:r>
        <w:tab/>
        <w:t>0,00</w:t>
      </w:r>
    </w:p>
    <w:p w:rsidR="00A1026C" w:rsidRDefault="00A1026C">
      <w:pPr>
        <w:sectPr w:rsidR="00A1026C">
          <w:type w:val="continuous"/>
          <w:pgSz w:w="16840" w:h="11910" w:orient="landscape"/>
          <w:pgMar w:top="460" w:right="820" w:bottom="280" w:left="740" w:header="720" w:footer="720" w:gutter="0"/>
          <w:cols w:num="3" w:space="720" w:equalWidth="0">
            <w:col w:w="1850" w:space="40"/>
            <w:col w:w="7691" w:space="591"/>
            <w:col w:w="5108"/>
          </w:cols>
        </w:sectPr>
      </w:pPr>
    </w:p>
    <w:p w:rsidR="00A1026C" w:rsidRPr="00976810" w:rsidRDefault="00976810">
      <w:pPr>
        <w:pStyle w:val="Textkrper"/>
        <w:tabs>
          <w:tab w:val="left" w:pos="2019"/>
        </w:tabs>
        <w:spacing w:before="54" w:line="314" w:lineRule="auto"/>
        <w:ind w:left="431" w:right="9243"/>
        <w:rPr>
          <w:lang w:val="de-AT"/>
        </w:rPr>
      </w:pPr>
      <w:r w:rsidRPr="00976810">
        <w:rPr>
          <w:lang w:val="de-AT"/>
        </w:rPr>
        <w:t>210000</w:t>
      </w:r>
      <w:r w:rsidRPr="00976810">
        <w:rPr>
          <w:lang w:val="de-AT"/>
        </w:rPr>
        <w:tab/>
        <w:t>Allgemeinbildende Pflichtschulen, gemeinsame Kosten Mittelverwendung (Aufwendungen,</w:t>
      </w:r>
      <w:r w:rsidRPr="00976810">
        <w:rPr>
          <w:spacing w:val="2"/>
          <w:lang w:val="de-AT"/>
        </w:rPr>
        <w:t xml:space="preserve"> </w:t>
      </w:r>
      <w:r w:rsidRPr="00976810">
        <w:rPr>
          <w:lang w:val="de-AT"/>
        </w:rPr>
        <w:t>Auszahlungen)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24"/>
        <w:gridCol w:w="4953"/>
        <w:gridCol w:w="577"/>
        <w:gridCol w:w="816"/>
        <w:gridCol w:w="1592"/>
        <w:gridCol w:w="1361"/>
        <w:gridCol w:w="1361"/>
        <w:gridCol w:w="1361"/>
        <w:gridCol w:w="1197"/>
      </w:tblGrid>
      <w:tr w:rsidR="00A1026C">
        <w:trPr>
          <w:trHeight w:val="195"/>
        </w:trPr>
        <w:tc>
          <w:tcPr>
            <w:tcW w:w="1524" w:type="dxa"/>
          </w:tcPr>
          <w:p w:rsidR="00A1026C" w:rsidRDefault="00976810">
            <w:pPr>
              <w:pStyle w:val="TableParagraph"/>
              <w:spacing w:before="0" w:line="170" w:lineRule="exact"/>
              <w:ind w:left="38"/>
              <w:rPr>
                <w:sz w:val="15"/>
              </w:rPr>
            </w:pPr>
            <w:r>
              <w:rPr>
                <w:sz w:val="15"/>
              </w:rPr>
              <w:t>1/210000/751300</w:t>
            </w:r>
          </w:p>
        </w:tc>
        <w:tc>
          <w:tcPr>
            <w:tcW w:w="4953" w:type="dxa"/>
          </w:tcPr>
          <w:p w:rsidR="00A1026C" w:rsidRDefault="00976810">
            <w:pPr>
              <w:pStyle w:val="TableParagraph"/>
              <w:spacing w:before="0" w:line="170" w:lineRule="exact"/>
              <w:ind w:left="101"/>
              <w:rPr>
                <w:sz w:val="15"/>
              </w:rPr>
            </w:pPr>
            <w:r>
              <w:rPr>
                <w:sz w:val="15"/>
              </w:rPr>
              <w:t>Beitrag pädagogische Beratungszentren</w:t>
            </w:r>
          </w:p>
        </w:tc>
        <w:tc>
          <w:tcPr>
            <w:tcW w:w="577" w:type="dxa"/>
          </w:tcPr>
          <w:p w:rsidR="00A1026C" w:rsidRDefault="00976810">
            <w:pPr>
              <w:pStyle w:val="TableParagraph"/>
              <w:spacing w:before="0" w:line="170" w:lineRule="exact"/>
              <w:ind w:right="97"/>
              <w:jc w:val="right"/>
              <w:rPr>
                <w:sz w:val="15"/>
              </w:rPr>
            </w:pPr>
            <w:r>
              <w:rPr>
                <w:sz w:val="15"/>
              </w:rPr>
              <w:t>2231</w:t>
            </w:r>
          </w:p>
        </w:tc>
        <w:tc>
          <w:tcPr>
            <w:tcW w:w="816" w:type="dxa"/>
          </w:tcPr>
          <w:p w:rsidR="00A1026C" w:rsidRDefault="00976810">
            <w:pPr>
              <w:pStyle w:val="TableParagraph"/>
              <w:spacing w:before="0" w:line="170" w:lineRule="exact"/>
              <w:ind w:left="98"/>
              <w:rPr>
                <w:sz w:val="15"/>
              </w:rPr>
            </w:pPr>
            <w:r>
              <w:rPr>
                <w:sz w:val="15"/>
              </w:rPr>
              <w:t>26</w:t>
            </w:r>
          </w:p>
        </w:tc>
        <w:tc>
          <w:tcPr>
            <w:tcW w:w="1592" w:type="dxa"/>
          </w:tcPr>
          <w:p w:rsidR="00A1026C" w:rsidRDefault="00976810">
            <w:pPr>
              <w:pStyle w:val="TableParagraph"/>
              <w:spacing w:before="0" w:line="170" w:lineRule="exact"/>
              <w:ind w:right="313"/>
              <w:jc w:val="right"/>
              <w:rPr>
                <w:sz w:val="15"/>
              </w:rPr>
            </w:pPr>
            <w:r>
              <w:rPr>
                <w:sz w:val="15"/>
              </w:rPr>
              <w:t>100,00</w:t>
            </w:r>
          </w:p>
        </w:tc>
        <w:tc>
          <w:tcPr>
            <w:tcW w:w="1361" w:type="dxa"/>
          </w:tcPr>
          <w:p w:rsidR="00A1026C" w:rsidRDefault="00976810">
            <w:pPr>
              <w:pStyle w:val="TableParagraph"/>
              <w:spacing w:before="0" w:line="170" w:lineRule="exact"/>
              <w:ind w:right="314"/>
              <w:jc w:val="right"/>
              <w:rPr>
                <w:sz w:val="15"/>
              </w:rPr>
            </w:pPr>
            <w:r>
              <w:rPr>
                <w:sz w:val="15"/>
              </w:rPr>
              <w:t>100,00</w:t>
            </w:r>
          </w:p>
        </w:tc>
        <w:tc>
          <w:tcPr>
            <w:tcW w:w="1361" w:type="dxa"/>
          </w:tcPr>
          <w:p w:rsidR="00A1026C" w:rsidRDefault="00976810">
            <w:pPr>
              <w:pStyle w:val="TableParagraph"/>
              <w:spacing w:before="0" w:line="170" w:lineRule="exact"/>
              <w:ind w:right="314"/>
              <w:jc w:val="right"/>
              <w:rPr>
                <w:sz w:val="15"/>
              </w:rPr>
            </w:pPr>
            <w:r>
              <w:rPr>
                <w:sz w:val="15"/>
              </w:rPr>
              <w:t>100,00</w:t>
            </w:r>
          </w:p>
        </w:tc>
        <w:tc>
          <w:tcPr>
            <w:tcW w:w="1361" w:type="dxa"/>
          </w:tcPr>
          <w:p w:rsidR="00A1026C" w:rsidRDefault="00976810">
            <w:pPr>
              <w:pStyle w:val="TableParagraph"/>
              <w:spacing w:before="0" w:line="170" w:lineRule="exact"/>
              <w:ind w:right="314"/>
              <w:jc w:val="right"/>
              <w:rPr>
                <w:sz w:val="15"/>
              </w:rPr>
            </w:pPr>
            <w:r>
              <w:rPr>
                <w:sz w:val="15"/>
              </w:rPr>
              <w:t>100,00</w:t>
            </w:r>
          </w:p>
        </w:tc>
        <w:tc>
          <w:tcPr>
            <w:tcW w:w="1197" w:type="dxa"/>
          </w:tcPr>
          <w:p w:rsidR="00A1026C" w:rsidRDefault="00976810">
            <w:pPr>
              <w:pStyle w:val="TableParagraph"/>
              <w:spacing w:before="0" w:line="170" w:lineRule="exact"/>
              <w:ind w:right="151"/>
              <w:jc w:val="right"/>
              <w:rPr>
                <w:sz w:val="15"/>
              </w:rPr>
            </w:pPr>
            <w:r>
              <w:rPr>
                <w:sz w:val="15"/>
              </w:rPr>
              <w:t>100,00</w:t>
            </w:r>
          </w:p>
        </w:tc>
      </w:tr>
      <w:tr w:rsidR="00A1026C">
        <w:trPr>
          <w:trHeight w:val="396"/>
        </w:trPr>
        <w:tc>
          <w:tcPr>
            <w:tcW w:w="1524" w:type="dxa"/>
          </w:tcPr>
          <w:p w:rsidR="00A1026C" w:rsidRDefault="00976810">
            <w:pPr>
              <w:pStyle w:val="TableParagraph"/>
              <w:spacing w:before="28"/>
              <w:ind w:left="38"/>
              <w:rPr>
                <w:sz w:val="15"/>
              </w:rPr>
            </w:pPr>
            <w:r>
              <w:rPr>
                <w:sz w:val="15"/>
              </w:rPr>
              <w:t>1/210000/752200</w:t>
            </w:r>
          </w:p>
        </w:tc>
        <w:tc>
          <w:tcPr>
            <w:tcW w:w="4953" w:type="dxa"/>
          </w:tcPr>
          <w:p w:rsidR="00A1026C" w:rsidRPr="00976810" w:rsidRDefault="00976810">
            <w:pPr>
              <w:pStyle w:val="TableParagraph"/>
              <w:spacing w:before="23" w:line="244" w:lineRule="auto"/>
              <w:ind w:left="101"/>
              <w:rPr>
                <w:sz w:val="15"/>
                <w:lang w:val="de-AT"/>
              </w:rPr>
            </w:pPr>
            <w:r w:rsidRPr="00976810">
              <w:rPr>
                <w:sz w:val="15"/>
                <w:lang w:val="de-AT"/>
              </w:rPr>
              <w:t>Transfers an Gemeinden, Gemeindeverbände (ohne marktbestimmte Tätigkeit) und Gemeindefonds</w:t>
            </w:r>
          </w:p>
        </w:tc>
        <w:tc>
          <w:tcPr>
            <w:tcW w:w="577" w:type="dxa"/>
          </w:tcPr>
          <w:p w:rsidR="00A1026C" w:rsidRDefault="00976810">
            <w:pPr>
              <w:pStyle w:val="TableParagraph"/>
              <w:spacing w:before="28"/>
              <w:ind w:right="97"/>
              <w:jc w:val="right"/>
              <w:rPr>
                <w:sz w:val="15"/>
              </w:rPr>
            </w:pPr>
            <w:r>
              <w:rPr>
                <w:sz w:val="15"/>
              </w:rPr>
              <w:t>2231</w:t>
            </w:r>
          </w:p>
        </w:tc>
        <w:tc>
          <w:tcPr>
            <w:tcW w:w="816" w:type="dxa"/>
          </w:tcPr>
          <w:p w:rsidR="00A1026C" w:rsidRDefault="00976810">
            <w:pPr>
              <w:pStyle w:val="TableParagraph"/>
              <w:spacing w:before="28"/>
              <w:ind w:left="98"/>
              <w:rPr>
                <w:sz w:val="15"/>
              </w:rPr>
            </w:pPr>
            <w:r>
              <w:rPr>
                <w:sz w:val="15"/>
              </w:rPr>
              <w:t>26</w:t>
            </w:r>
          </w:p>
        </w:tc>
        <w:tc>
          <w:tcPr>
            <w:tcW w:w="1592" w:type="dxa"/>
          </w:tcPr>
          <w:p w:rsidR="00A1026C" w:rsidRDefault="00976810">
            <w:pPr>
              <w:pStyle w:val="TableParagraph"/>
              <w:spacing w:before="28"/>
              <w:ind w:right="313"/>
              <w:jc w:val="right"/>
              <w:rPr>
                <w:sz w:val="15"/>
              </w:rPr>
            </w:pPr>
            <w:r>
              <w:rPr>
                <w:sz w:val="15"/>
              </w:rPr>
              <w:t>41.400,00</w:t>
            </w:r>
          </w:p>
        </w:tc>
        <w:tc>
          <w:tcPr>
            <w:tcW w:w="1361" w:type="dxa"/>
          </w:tcPr>
          <w:p w:rsidR="00A1026C" w:rsidRDefault="00976810">
            <w:pPr>
              <w:pStyle w:val="TableParagraph"/>
              <w:spacing w:before="28"/>
              <w:ind w:right="314"/>
              <w:jc w:val="right"/>
              <w:rPr>
                <w:sz w:val="15"/>
              </w:rPr>
            </w:pPr>
            <w:r>
              <w:rPr>
                <w:sz w:val="15"/>
              </w:rPr>
              <w:t>41.700,00</w:t>
            </w:r>
          </w:p>
        </w:tc>
        <w:tc>
          <w:tcPr>
            <w:tcW w:w="1361" w:type="dxa"/>
          </w:tcPr>
          <w:p w:rsidR="00A1026C" w:rsidRDefault="00976810">
            <w:pPr>
              <w:pStyle w:val="TableParagraph"/>
              <w:spacing w:before="28"/>
              <w:ind w:right="314"/>
              <w:jc w:val="right"/>
              <w:rPr>
                <w:sz w:val="15"/>
              </w:rPr>
            </w:pPr>
            <w:r>
              <w:rPr>
                <w:sz w:val="15"/>
              </w:rPr>
              <w:t>42.000,00</w:t>
            </w:r>
          </w:p>
        </w:tc>
        <w:tc>
          <w:tcPr>
            <w:tcW w:w="1361" w:type="dxa"/>
          </w:tcPr>
          <w:p w:rsidR="00A1026C" w:rsidRDefault="00976810">
            <w:pPr>
              <w:pStyle w:val="TableParagraph"/>
              <w:spacing w:before="28"/>
              <w:ind w:right="314"/>
              <w:jc w:val="right"/>
              <w:rPr>
                <w:sz w:val="15"/>
              </w:rPr>
            </w:pPr>
            <w:r>
              <w:rPr>
                <w:sz w:val="15"/>
              </w:rPr>
              <w:t>42.300,00</w:t>
            </w:r>
          </w:p>
        </w:tc>
        <w:tc>
          <w:tcPr>
            <w:tcW w:w="1197" w:type="dxa"/>
          </w:tcPr>
          <w:p w:rsidR="00A1026C" w:rsidRDefault="00976810">
            <w:pPr>
              <w:pStyle w:val="TableParagraph"/>
              <w:spacing w:before="28"/>
              <w:ind w:right="151"/>
              <w:jc w:val="right"/>
              <w:rPr>
                <w:sz w:val="15"/>
              </w:rPr>
            </w:pPr>
            <w:r>
              <w:rPr>
                <w:sz w:val="15"/>
              </w:rPr>
              <w:t>42.600,00</w:t>
            </w:r>
          </w:p>
        </w:tc>
      </w:tr>
      <w:tr w:rsidR="00A1026C">
        <w:trPr>
          <w:trHeight w:val="221"/>
        </w:trPr>
        <w:tc>
          <w:tcPr>
            <w:tcW w:w="1524" w:type="dxa"/>
          </w:tcPr>
          <w:p w:rsidR="00A1026C" w:rsidRDefault="00976810">
            <w:pPr>
              <w:pStyle w:val="TableParagraph"/>
              <w:spacing w:before="22"/>
              <w:ind w:left="38"/>
              <w:rPr>
                <w:sz w:val="15"/>
              </w:rPr>
            </w:pPr>
            <w:r>
              <w:rPr>
                <w:sz w:val="15"/>
              </w:rPr>
              <w:t>1/210000/754000</w:t>
            </w:r>
          </w:p>
        </w:tc>
        <w:tc>
          <w:tcPr>
            <w:tcW w:w="4953" w:type="dxa"/>
          </w:tcPr>
          <w:p w:rsidR="00A1026C" w:rsidRPr="00976810" w:rsidRDefault="00976810">
            <w:pPr>
              <w:pStyle w:val="TableParagraph"/>
              <w:spacing w:before="22"/>
              <w:ind w:left="101"/>
              <w:rPr>
                <w:sz w:val="15"/>
                <w:lang w:val="de-AT"/>
              </w:rPr>
            </w:pPr>
            <w:r w:rsidRPr="00976810">
              <w:rPr>
                <w:sz w:val="15"/>
                <w:lang w:val="de-AT"/>
              </w:rPr>
              <w:t>LAUFENDE TRANSFER- ZAHLUNGEN AN SONST.</w:t>
            </w:r>
          </w:p>
        </w:tc>
        <w:tc>
          <w:tcPr>
            <w:tcW w:w="577" w:type="dxa"/>
          </w:tcPr>
          <w:p w:rsidR="00A1026C" w:rsidRDefault="00976810">
            <w:pPr>
              <w:pStyle w:val="TableParagraph"/>
              <w:spacing w:before="22"/>
              <w:ind w:right="97"/>
              <w:jc w:val="right"/>
              <w:rPr>
                <w:sz w:val="15"/>
              </w:rPr>
            </w:pPr>
            <w:r>
              <w:rPr>
                <w:sz w:val="15"/>
              </w:rPr>
              <w:t>2231</w:t>
            </w:r>
          </w:p>
        </w:tc>
        <w:tc>
          <w:tcPr>
            <w:tcW w:w="816" w:type="dxa"/>
          </w:tcPr>
          <w:p w:rsidR="00A1026C" w:rsidRDefault="00976810">
            <w:pPr>
              <w:pStyle w:val="TableParagraph"/>
              <w:spacing w:before="22"/>
              <w:ind w:left="98"/>
              <w:rPr>
                <w:sz w:val="15"/>
              </w:rPr>
            </w:pPr>
            <w:r>
              <w:rPr>
                <w:sz w:val="15"/>
              </w:rPr>
              <w:t>26</w:t>
            </w:r>
          </w:p>
        </w:tc>
        <w:tc>
          <w:tcPr>
            <w:tcW w:w="1592" w:type="dxa"/>
          </w:tcPr>
          <w:p w:rsidR="00A1026C" w:rsidRDefault="00976810">
            <w:pPr>
              <w:pStyle w:val="TableParagraph"/>
              <w:spacing w:before="22"/>
              <w:ind w:right="313"/>
              <w:jc w:val="right"/>
              <w:rPr>
                <w:sz w:val="15"/>
              </w:rPr>
            </w:pPr>
            <w:r>
              <w:rPr>
                <w:sz w:val="15"/>
              </w:rPr>
              <w:t>100,00</w:t>
            </w:r>
          </w:p>
        </w:tc>
        <w:tc>
          <w:tcPr>
            <w:tcW w:w="1361" w:type="dxa"/>
          </w:tcPr>
          <w:p w:rsidR="00A1026C" w:rsidRDefault="00976810">
            <w:pPr>
              <w:pStyle w:val="TableParagraph"/>
              <w:spacing w:before="22"/>
              <w:ind w:right="314"/>
              <w:jc w:val="right"/>
              <w:rPr>
                <w:sz w:val="15"/>
              </w:rPr>
            </w:pPr>
            <w:r>
              <w:rPr>
                <w:sz w:val="15"/>
              </w:rPr>
              <w:t>100,00</w:t>
            </w:r>
          </w:p>
        </w:tc>
        <w:tc>
          <w:tcPr>
            <w:tcW w:w="1361" w:type="dxa"/>
          </w:tcPr>
          <w:p w:rsidR="00A1026C" w:rsidRDefault="00976810">
            <w:pPr>
              <w:pStyle w:val="TableParagraph"/>
              <w:spacing w:before="22"/>
              <w:ind w:right="314"/>
              <w:jc w:val="right"/>
              <w:rPr>
                <w:sz w:val="15"/>
              </w:rPr>
            </w:pPr>
            <w:r>
              <w:rPr>
                <w:sz w:val="15"/>
              </w:rPr>
              <w:t>100,00</w:t>
            </w:r>
          </w:p>
        </w:tc>
        <w:tc>
          <w:tcPr>
            <w:tcW w:w="1361" w:type="dxa"/>
          </w:tcPr>
          <w:p w:rsidR="00A1026C" w:rsidRDefault="00976810">
            <w:pPr>
              <w:pStyle w:val="TableParagraph"/>
              <w:spacing w:before="22"/>
              <w:ind w:right="314"/>
              <w:jc w:val="right"/>
              <w:rPr>
                <w:sz w:val="15"/>
              </w:rPr>
            </w:pPr>
            <w:r>
              <w:rPr>
                <w:sz w:val="15"/>
              </w:rPr>
              <w:t>100,00</w:t>
            </w:r>
          </w:p>
        </w:tc>
        <w:tc>
          <w:tcPr>
            <w:tcW w:w="1197" w:type="dxa"/>
          </w:tcPr>
          <w:p w:rsidR="00A1026C" w:rsidRDefault="00976810">
            <w:pPr>
              <w:pStyle w:val="TableParagraph"/>
              <w:spacing w:before="22"/>
              <w:ind w:right="151"/>
              <w:jc w:val="right"/>
              <w:rPr>
                <w:sz w:val="15"/>
              </w:rPr>
            </w:pPr>
            <w:r>
              <w:rPr>
                <w:sz w:val="15"/>
              </w:rPr>
              <w:t>100,00</w:t>
            </w:r>
          </w:p>
        </w:tc>
      </w:tr>
      <w:tr w:rsidR="00A1026C">
        <w:trPr>
          <w:trHeight w:val="389"/>
        </w:trPr>
        <w:tc>
          <w:tcPr>
            <w:tcW w:w="1524" w:type="dxa"/>
            <w:tcBorders>
              <w:bottom w:val="single" w:sz="6" w:space="0" w:color="000000"/>
            </w:tcBorders>
          </w:tcPr>
          <w:p w:rsidR="00A1026C" w:rsidRDefault="00976810">
            <w:pPr>
              <w:pStyle w:val="TableParagraph"/>
              <w:spacing w:before="28"/>
              <w:ind w:left="38"/>
              <w:rPr>
                <w:sz w:val="15"/>
              </w:rPr>
            </w:pPr>
            <w:r>
              <w:rPr>
                <w:sz w:val="15"/>
              </w:rPr>
              <w:t>1/210000/754100</w:t>
            </w:r>
          </w:p>
        </w:tc>
        <w:tc>
          <w:tcPr>
            <w:tcW w:w="4953" w:type="dxa"/>
            <w:tcBorders>
              <w:bottom w:val="single" w:sz="6" w:space="0" w:color="000000"/>
            </w:tcBorders>
          </w:tcPr>
          <w:p w:rsidR="00A1026C" w:rsidRPr="00976810" w:rsidRDefault="00976810">
            <w:pPr>
              <w:pStyle w:val="TableParagraph"/>
              <w:spacing w:before="23" w:line="170" w:lineRule="atLeast"/>
              <w:ind w:left="101"/>
              <w:rPr>
                <w:sz w:val="15"/>
                <w:lang w:val="de-AT"/>
              </w:rPr>
            </w:pPr>
            <w:r w:rsidRPr="00976810">
              <w:rPr>
                <w:sz w:val="15"/>
                <w:lang w:val="de-AT"/>
              </w:rPr>
              <w:t>LAUFENDE TRANSFERZAHLUNGEN AN TRÄGER DES ÖFFENTLICHEN</w:t>
            </w:r>
          </w:p>
        </w:tc>
        <w:tc>
          <w:tcPr>
            <w:tcW w:w="577" w:type="dxa"/>
            <w:tcBorders>
              <w:bottom w:val="single" w:sz="6" w:space="0" w:color="000000"/>
            </w:tcBorders>
          </w:tcPr>
          <w:p w:rsidR="00A1026C" w:rsidRDefault="00976810">
            <w:pPr>
              <w:pStyle w:val="TableParagraph"/>
              <w:spacing w:before="28"/>
              <w:ind w:right="97"/>
              <w:jc w:val="right"/>
              <w:rPr>
                <w:sz w:val="15"/>
              </w:rPr>
            </w:pPr>
            <w:r>
              <w:rPr>
                <w:sz w:val="15"/>
              </w:rPr>
              <w:t>2231</w:t>
            </w:r>
          </w:p>
        </w:tc>
        <w:tc>
          <w:tcPr>
            <w:tcW w:w="816" w:type="dxa"/>
            <w:tcBorders>
              <w:bottom w:val="single" w:sz="6" w:space="0" w:color="000000"/>
            </w:tcBorders>
          </w:tcPr>
          <w:p w:rsidR="00A1026C" w:rsidRDefault="00976810">
            <w:pPr>
              <w:pStyle w:val="TableParagraph"/>
              <w:spacing w:before="28"/>
              <w:ind w:left="98"/>
              <w:rPr>
                <w:sz w:val="15"/>
              </w:rPr>
            </w:pPr>
            <w:r>
              <w:rPr>
                <w:sz w:val="15"/>
              </w:rPr>
              <w:t>26</w:t>
            </w:r>
          </w:p>
        </w:tc>
        <w:tc>
          <w:tcPr>
            <w:tcW w:w="1592" w:type="dxa"/>
            <w:tcBorders>
              <w:bottom w:val="single" w:sz="6" w:space="0" w:color="000000"/>
            </w:tcBorders>
          </w:tcPr>
          <w:p w:rsidR="00A1026C" w:rsidRDefault="00976810">
            <w:pPr>
              <w:pStyle w:val="TableParagraph"/>
              <w:spacing w:before="28"/>
              <w:ind w:right="313"/>
              <w:jc w:val="right"/>
              <w:rPr>
                <w:sz w:val="15"/>
              </w:rPr>
            </w:pPr>
            <w:r>
              <w:rPr>
                <w:sz w:val="15"/>
              </w:rPr>
              <w:t>13.100,00</w:t>
            </w:r>
          </w:p>
        </w:tc>
        <w:tc>
          <w:tcPr>
            <w:tcW w:w="1361" w:type="dxa"/>
            <w:tcBorders>
              <w:bottom w:val="single" w:sz="6" w:space="0" w:color="000000"/>
            </w:tcBorders>
          </w:tcPr>
          <w:p w:rsidR="00A1026C" w:rsidRDefault="00976810">
            <w:pPr>
              <w:pStyle w:val="TableParagraph"/>
              <w:spacing w:before="28"/>
              <w:ind w:right="314"/>
              <w:jc w:val="right"/>
              <w:rPr>
                <w:sz w:val="15"/>
              </w:rPr>
            </w:pPr>
            <w:r>
              <w:rPr>
                <w:sz w:val="15"/>
              </w:rPr>
              <w:t>13.400,00</w:t>
            </w:r>
          </w:p>
        </w:tc>
        <w:tc>
          <w:tcPr>
            <w:tcW w:w="1361" w:type="dxa"/>
            <w:tcBorders>
              <w:bottom w:val="single" w:sz="6" w:space="0" w:color="000000"/>
            </w:tcBorders>
          </w:tcPr>
          <w:p w:rsidR="00A1026C" w:rsidRDefault="00976810">
            <w:pPr>
              <w:pStyle w:val="TableParagraph"/>
              <w:spacing w:before="28"/>
              <w:ind w:right="314"/>
              <w:jc w:val="right"/>
              <w:rPr>
                <w:sz w:val="15"/>
              </w:rPr>
            </w:pPr>
            <w:r>
              <w:rPr>
                <w:sz w:val="15"/>
              </w:rPr>
              <w:t>13.400,00</w:t>
            </w:r>
          </w:p>
        </w:tc>
        <w:tc>
          <w:tcPr>
            <w:tcW w:w="1361" w:type="dxa"/>
            <w:tcBorders>
              <w:bottom w:val="single" w:sz="6" w:space="0" w:color="000000"/>
            </w:tcBorders>
          </w:tcPr>
          <w:p w:rsidR="00A1026C" w:rsidRDefault="00976810">
            <w:pPr>
              <w:pStyle w:val="TableParagraph"/>
              <w:spacing w:before="28"/>
              <w:ind w:right="314"/>
              <w:jc w:val="right"/>
              <w:rPr>
                <w:sz w:val="15"/>
              </w:rPr>
            </w:pPr>
            <w:r>
              <w:rPr>
                <w:sz w:val="15"/>
              </w:rPr>
              <w:t>13.400,00</w:t>
            </w:r>
          </w:p>
        </w:tc>
        <w:tc>
          <w:tcPr>
            <w:tcW w:w="1197" w:type="dxa"/>
            <w:tcBorders>
              <w:bottom w:val="single" w:sz="6" w:space="0" w:color="000000"/>
            </w:tcBorders>
          </w:tcPr>
          <w:p w:rsidR="00A1026C" w:rsidRDefault="00976810">
            <w:pPr>
              <w:pStyle w:val="TableParagraph"/>
              <w:spacing w:before="28"/>
              <w:ind w:right="151"/>
              <w:jc w:val="right"/>
              <w:rPr>
                <w:sz w:val="15"/>
              </w:rPr>
            </w:pPr>
            <w:r>
              <w:rPr>
                <w:sz w:val="15"/>
              </w:rPr>
              <w:t>13.400,00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953" w:type="dxa"/>
            <w:tcBorders>
              <w:top w:val="single" w:sz="6" w:space="0" w:color="000000"/>
            </w:tcBorders>
          </w:tcPr>
          <w:p w:rsidR="00A1026C" w:rsidRDefault="00976810">
            <w:pPr>
              <w:pStyle w:val="TableParagraph"/>
              <w:tabs>
                <w:tab w:val="left" w:pos="895"/>
              </w:tabs>
              <w:spacing w:before="21"/>
              <w:ind w:left="101"/>
              <w:rPr>
                <w:b/>
                <w:sz w:val="15"/>
              </w:rPr>
            </w:pPr>
            <w:r>
              <w:rPr>
                <w:b/>
                <w:sz w:val="15"/>
              </w:rPr>
              <w:t>210</w:t>
            </w:r>
            <w:r>
              <w:rPr>
                <w:b/>
                <w:sz w:val="15"/>
              </w:rPr>
              <w:tab/>
              <w:t>Allgemeinbildende Pflichtschulen, gemeinsame</w:t>
            </w:r>
            <w:r>
              <w:rPr>
                <w:b/>
                <w:spacing w:val="16"/>
                <w:sz w:val="15"/>
              </w:rPr>
              <w:t xml:space="preserve"> </w:t>
            </w:r>
            <w:r>
              <w:rPr>
                <w:b/>
                <w:sz w:val="15"/>
              </w:rPr>
              <w:t>Koste</w:t>
            </w:r>
          </w:p>
        </w:tc>
        <w:tc>
          <w:tcPr>
            <w:tcW w:w="577"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54.700,00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55.300,00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55.600,00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55.900,00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56.200,00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953" w:type="dxa"/>
          </w:tcPr>
          <w:p w:rsidR="00A1026C" w:rsidRDefault="00976810">
            <w:pPr>
              <w:pStyle w:val="TableParagraph"/>
              <w:tabs>
                <w:tab w:val="left" w:pos="895"/>
              </w:tabs>
              <w:spacing w:line="153" w:lineRule="exact"/>
              <w:ind w:left="101"/>
              <w:rPr>
                <w:b/>
                <w:sz w:val="15"/>
              </w:rPr>
            </w:pPr>
            <w:r>
              <w:rPr>
                <w:b/>
                <w:sz w:val="15"/>
              </w:rPr>
              <w:t>210</w:t>
            </w:r>
            <w:r>
              <w:rPr>
                <w:b/>
                <w:sz w:val="15"/>
              </w:rPr>
              <w:tab/>
              <w:t>Allgemeinbildende Pflichtschulen, gemeinsame</w:t>
            </w:r>
            <w:r>
              <w:rPr>
                <w:b/>
                <w:spacing w:val="16"/>
                <w:sz w:val="15"/>
              </w:rPr>
              <w:t xml:space="preserve"> </w:t>
            </w:r>
            <w:r>
              <w:rPr>
                <w:b/>
                <w:sz w:val="15"/>
              </w:rPr>
              <w:t>Koste</w:t>
            </w:r>
          </w:p>
        </w:tc>
        <w:tc>
          <w:tcPr>
            <w:tcW w:w="577" w:type="dxa"/>
          </w:tcPr>
          <w:p w:rsidR="00A1026C" w:rsidRDefault="00A1026C">
            <w:pPr>
              <w:pStyle w:val="TableParagraph"/>
              <w:spacing w:before="0"/>
              <w:rPr>
                <w:rFonts w:ascii="Times New Roman"/>
                <w:sz w:val="12"/>
              </w:rPr>
            </w:pPr>
          </w:p>
        </w:tc>
        <w:tc>
          <w:tcPr>
            <w:tcW w:w="816"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13"/>
              <w:jc w:val="right"/>
              <w:rPr>
                <w:b/>
                <w:sz w:val="15"/>
              </w:rPr>
            </w:pPr>
            <w:r>
              <w:rPr>
                <w:b/>
                <w:sz w:val="15"/>
              </w:rPr>
              <w:t>-54.700,00</w:t>
            </w:r>
          </w:p>
        </w:tc>
        <w:tc>
          <w:tcPr>
            <w:tcW w:w="1361" w:type="dxa"/>
          </w:tcPr>
          <w:p w:rsidR="00A1026C" w:rsidRDefault="00976810">
            <w:pPr>
              <w:pStyle w:val="TableParagraph"/>
              <w:spacing w:line="153" w:lineRule="exact"/>
              <w:ind w:right="313"/>
              <w:jc w:val="right"/>
              <w:rPr>
                <w:b/>
                <w:sz w:val="15"/>
              </w:rPr>
            </w:pPr>
            <w:r>
              <w:rPr>
                <w:b/>
                <w:sz w:val="15"/>
              </w:rPr>
              <w:t>-55.300,00</w:t>
            </w:r>
          </w:p>
        </w:tc>
        <w:tc>
          <w:tcPr>
            <w:tcW w:w="1361" w:type="dxa"/>
          </w:tcPr>
          <w:p w:rsidR="00A1026C" w:rsidRDefault="00976810">
            <w:pPr>
              <w:pStyle w:val="TableParagraph"/>
              <w:spacing w:line="153" w:lineRule="exact"/>
              <w:ind w:right="314"/>
              <w:jc w:val="right"/>
              <w:rPr>
                <w:b/>
                <w:sz w:val="15"/>
              </w:rPr>
            </w:pPr>
            <w:r>
              <w:rPr>
                <w:b/>
                <w:sz w:val="15"/>
              </w:rPr>
              <w:t>-55.600,00</w:t>
            </w:r>
          </w:p>
        </w:tc>
        <w:tc>
          <w:tcPr>
            <w:tcW w:w="1361" w:type="dxa"/>
          </w:tcPr>
          <w:p w:rsidR="00A1026C" w:rsidRDefault="00976810">
            <w:pPr>
              <w:pStyle w:val="TableParagraph"/>
              <w:spacing w:line="153" w:lineRule="exact"/>
              <w:ind w:right="314"/>
              <w:jc w:val="right"/>
              <w:rPr>
                <w:b/>
                <w:sz w:val="15"/>
              </w:rPr>
            </w:pPr>
            <w:r>
              <w:rPr>
                <w:b/>
                <w:sz w:val="15"/>
              </w:rPr>
              <w:t>-55.900,00</w:t>
            </w:r>
          </w:p>
        </w:tc>
        <w:tc>
          <w:tcPr>
            <w:tcW w:w="1197" w:type="dxa"/>
          </w:tcPr>
          <w:p w:rsidR="00A1026C" w:rsidRDefault="00976810">
            <w:pPr>
              <w:pStyle w:val="TableParagraph"/>
              <w:spacing w:line="153" w:lineRule="exact"/>
              <w:ind w:right="151"/>
              <w:jc w:val="right"/>
              <w:rPr>
                <w:b/>
                <w:sz w:val="15"/>
              </w:rPr>
            </w:pPr>
            <w:r>
              <w:rPr>
                <w:b/>
                <w:sz w:val="15"/>
              </w:rPr>
              <w:t>-56.200,00</w:t>
            </w:r>
          </w:p>
        </w:tc>
      </w:tr>
    </w:tbl>
    <w:p w:rsidR="00A1026C" w:rsidRDefault="00A1026C">
      <w:pPr>
        <w:pStyle w:val="Textkrper"/>
        <w:spacing w:before="7"/>
        <w:rPr>
          <w:sz w:val="24"/>
        </w:rPr>
      </w:pPr>
    </w:p>
    <w:tbl>
      <w:tblPr>
        <w:tblStyle w:val="TableNormal"/>
        <w:tblW w:w="0" w:type="auto"/>
        <w:tblInd w:w="389" w:type="dxa"/>
        <w:tblLayout w:type="fixed"/>
        <w:tblLook w:val="01E0" w:firstRow="1" w:lastRow="1" w:firstColumn="1" w:lastColumn="1" w:noHBand="0" w:noVBand="0"/>
      </w:tblPr>
      <w:tblGrid>
        <w:gridCol w:w="1553"/>
        <w:gridCol w:w="4419"/>
        <w:gridCol w:w="1752"/>
        <w:gridCol w:w="1777"/>
        <w:gridCol w:w="1361"/>
        <w:gridCol w:w="1361"/>
        <w:gridCol w:w="1361"/>
        <w:gridCol w:w="1172"/>
      </w:tblGrid>
      <w:tr w:rsidR="00A1026C">
        <w:trPr>
          <w:trHeight w:val="198"/>
        </w:trPr>
        <w:tc>
          <w:tcPr>
            <w:tcW w:w="1553" w:type="dxa"/>
          </w:tcPr>
          <w:p w:rsidR="00A1026C" w:rsidRDefault="00976810">
            <w:pPr>
              <w:pStyle w:val="TableParagraph"/>
              <w:spacing w:before="0" w:line="170" w:lineRule="exact"/>
              <w:ind w:left="50"/>
              <w:rPr>
                <w:b/>
                <w:sz w:val="15"/>
              </w:rPr>
            </w:pPr>
            <w:r>
              <w:rPr>
                <w:b/>
                <w:sz w:val="15"/>
              </w:rPr>
              <w:t>211</w:t>
            </w:r>
          </w:p>
        </w:tc>
        <w:tc>
          <w:tcPr>
            <w:tcW w:w="13203" w:type="dxa"/>
            <w:gridSpan w:val="7"/>
          </w:tcPr>
          <w:p w:rsidR="00A1026C" w:rsidRDefault="00976810">
            <w:pPr>
              <w:pStyle w:val="TableParagraph"/>
              <w:spacing w:before="0" w:line="170" w:lineRule="exact"/>
              <w:ind w:left="84"/>
              <w:rPr>
                <w:b/>
                <w:sz w:val="15"/>
              </w:rPr>
            </w:pPr>
            <w:r>
              <w:rPr>
                <w:b/>
                <w:sz w:val="15"/>
              </w:rPr>
              <w:t>Volksschulen</w:t>
            </w:r>
          </w:p>
        </w:tc>
      </w:tr>
      <w:tr w:rsidR="00A1026C">
        <w:trPr>
          <w:trHeight w:val="198"/>
        </w:trPr>
        <w:tc>
          <w:tcPr>
            <w:tcW w:w="1553" w:type="dxa"/>
          </w:tcPr>
          <w:p w:rsidR="00A1026C" w:rsidRDefault="00976810">
            <w:pPr>
              <w:pStyle w:val="TableParagraph"/>
              <w:spacing w:line="153" w:lineRule="exact"/>
              <w:ind w:left="50"/>
              <w:rPr>
                <w:b/>
                <w:sz w:val="15"/>
              </w:rPr>
            </w:pPr>
            <w:r>
              <w:rPr>
                <w:b/>
                <w:sz w:val="15"/>
              </w:rPr>
              <w:t>211000</w:t>
            </w:r>
          </w:p>
        </w:tc>
        <w:tc>
          <w:tcPr>
            <w:tcW w:w="13203" w:type="dxa"/>
            <w:gridSpan w:val="7"/>
          </w:tcPr>
          <w:p w:rsidR="00A1026C" w:rsidRDefault="00976810">
            <w:pPr>
              <w:pStyle w:val="TableParagraph"/>
              <w:spacing w:line="153" w:lineRule="exact"/>
              <w:ind w:left="84"/>
              <w:rPr>
                <w:b/>
                <w:sz w:val="15"/>
              </w:rPr>
            </w:pPr>
            <w:r>
              <w:rPr>
                <w:b/>
                <w:sz w:val="15"/>
              </w:rPr>
              <w:t>Volksschulen</w:t>
            </w:r>
          </w:p>
        </w:tc>
      </w:tr>
      <w:tr w:rsidR="00A1026C">
        <w:trPr>
          <w:trHeight w:val="280"/>
        </w:trPr>
        <w:tc>
          <w:tcPr>
            <w:tcW w:w="14756" w:type="dxa"/>
            <w:gridSpan w:val="8"/>
          </w:tcPr>
          <w:p w:rsidR="00A1026C" w:rsidRDefault="00976810">
            <w:pPr>
              <w:pStyle w:val="TableParagraph"/>
              <w:spacing w:before="53"/>
              <w:ind w:left="50"/>
              <w:rPr>
                <w:b/>
                <w:sz w:val="15"/>
              </w:rPr>
            </w:pPr>
            <w:r>
              <w:rPr>
                <w:b/>
                <w:sz w:val="15"/>
              </w:rPr>
              <w:t>Mittelaufbringung (Erträge, Einzahlungen)</w:t>
            </w:r>
          </w:p>
        </w:tc>
      </w:tr>
      <w:tr w:rsidR="00A1026C">
        <w:trPr>
          <w:trHeight w:val="417"/>
        </w:trPr>
        <w:tc>
          <w:tcPr>
            <w:tcW w:w="1553" w:type="dxa"/>
            <w:tcBorders>
              <w:bottom w:val="single" w:sz="6" w:space="0" w:color="000000"/>
            </w:tcBorders>
          </w:tcPr>
          <w:p w:rsidR="00A1026C" w:rsidRDefault="00976810">
            <w:pPr>
              <w:pStyle w:val="TableParagraph"/>
              <w:spacing w:before="57"/>
              <w:ind w:left="50"/>
              <w:rPr>
                <w:sz w:val="15"/>
              </w:rPr>
            </w:pPr>
            <w:r>
              <w:rPr>
                <w:sz w:val="15"/>
              </w:rPr>
              <w:t>2/211000/813000</w:t>
            </w:r>
          </w:p>
        </w:tc>
        <w:tc>
          <w:tcPr>
            <w:tcW w:w="4419" w:type="dxa"/>
            <w:tcBorders>
              <w:bottom w:val="single" w:sz="6" w:space="0" w:color="000000"/>
            </w:tcBorders>
          </w:tcPr>
          <w:p w:rsidR="00A1026C" w:rsidRPr="00976810" w:rsidRDefault="00976810">
            <w:pPr>
              <w:pStyle w:val="TableParagraph"/>
              <w:spacing w:before="51" w:line="170" w:lineRule="atLeast"/>
              <w:ind w:left="84"/>
              <w:rPr>
                <w:sz w:val="15"/>
                <w:lang w:val="de-AT"/>
              </w:rPr>
            </w:pPr>
            <w:r w:rsidRPr="00976810">
              <w:rPr>
                <w:sz w:val="15"/>
                <w:lang w:val="de-AT"/>
              </w:rPr>
              <w:t>Erträge aus der Auflösung von Investitionszuschüssen (Kapitaltransfers)</w:t>
            </w:r>
          </w:p>
        </w:tc>
        <w:tc>
          <w:tcPr>
            <w:tcW w:w="1752" w:type="dxa"/>
            <w:tcBorders>
              <w:bottom w:val="single" w:sz="6" w:space="0" w:color="000000"/>
            </w:tcBorders>
          </w:tcPr>
          <w:p w:rsidR="00A1026C" w:rsidRDefault="00976810">
            <w:pPr>
              <w:pStyle w:val="TableParagraph"/>
              <w:spacing w:before="57"/>
              <w:ind w:left="638" w:right="739"/>
              <w:jc w:val="center"/>
              <w:rPr>
                <w:sz w:val="15"/>
              </w:rPr>
            </w:pPr>
            <w:r>
              <w:rPr>
                <w:sz w:val="15"/>
              </w:rPr>
              <w:t>2127</w:t>
            </w:r>
          </w:p>
        </w:tc>
        <w:tc>
          <w:tcPr>
            <w:tcW w:w="1777" w:type="dxa"/>
            <w:tcBorders>
              <w:bottom w:val="single" w:sz="6" w:space="0" w:color="000000"/>
            </w:tcBorders>
          </w:tcPr>
          <w:p w:rsidR="00A1026C" w:rsidRDefault="00976810">
            <w:pPr>
              <w:pStyle w:val="TableParagraph"/>
              <w:spacing w:before="57"/>
              <w:ind w:right="340"/>
              <w:jc w:val="right"/>
              <w:rPr>
                <w:sz w:val="15"/>
              </w:rPr>
            </w:pPr>
            <w:r>
              <w:rPr>
                <w:sz w:val="15"/>
              </w:rPr>
              <w:t>37.900,00</w:t>
            </w:r>
          </w:p>
        </w:tc>
        <w:tc>
          <w:tcPr>
            <w:tcW w:w="1361" w:type="dxa"/>
            <w:tcBorders>
              <w:bottom w:val="single" w:sz="6" w:space="0" w:color="000000"/>
            </w:tcBorders>
          </w:tcPr>
          <w:p w:rsidR="00A1026C" w:rsidRDefault="00976810">
            <w:pPr>
              <w:pStyle w:val="TableParagraph"/>
              <w:spacing w:before="57"/>
              <w:ind w:left="324" w:right="327"/>
              <w:jc w:val="center"/>
              <w:rPr>
                <w:sz w:val="15"/>
              </w:rPr>
            </w:pPr>
            <w:r>
              <w:rPr>
                <w:sz w:val="15"/>
              </w:rPr>
              <w:t>37.900,00</w:t>
            </w:r>
          </w:p>
        </w:tc>
        <w:tc>
          <w:tcPr>
            <w:tcW w:w="1361" w:type="dxa"/>
            <w:tcBorders>
              <w:bottom w:val="single" w:sz="6" w:space="0" w:color="000000"/>
            </w:tcBorders>
          </w:tcPr>
          <w:p w:rsidR="00A1026C" w:rsidRDefault="00976810">
            <w:pPr>
              <w:pStyle w:val="TableParagraph"/>
              <w:spacing w:before="57"/>
              <w:ind w:left="324" w:right="327"/>
              <w:jc w:val="center"/>
              <w:rPr>
                <w:sz w:val="15"/>
              </w:rPr>
            </w:pPr>
            <w:r>
              <w:rPr>
                <w:sz w:val="15"/>
              </w:rPr>
              <w:t>37.900,00</w:t>
            </w:r>
          </w:p>
        </w:tc>
        <w:tc>
          <w:tcPr>
            <w:tcW w:w="1361" w:type="dxa"/>
            <w:tcBorders>
              <w:bottom w:val="single" w:sz="6" w:space="0" w:color="000000"/>
            </w:tcBorders>
          </w:tcPr>
          <w:p w:rsidR="00A1026C" w:rsidRDefault="00976810">
            <w:pPr>
              <w:pStyle w:val="TableParagraph"/>
              <w:spacing w:before="57"/>
              <w:ind w:left="324" w:right="328"/>
              <w:jc w:val="center"/>
              <w:rPr>
                <w:sz w:val="15"/>
              </w:rPr>
            </w:pPr>
            <w:r>
              <w:rPr>
                <w:sz w:val="15"/>
              </w:rPr>
              <w:t>37.900,00</w:t>
            </w:r>
          </w:p>
        </w:tc>
        <w:tc>
          <w:tcPr>
            <w:tcW w:w="1172" w:type="dxa"/>
            <w:tcBorders>
              <w:bottom w:val="single" w:sz="6" w:space="0" w:color="000000"/>
            </w:tcBorders>
          </w:tcPr>
          <w:p w:rsidR="00A1026C" w:rsidRDefault="00976810">
            <w:pPr>
              <w:pStyle w:val="TableParagraph"/>
              <w:spacing w:before="57"/>
              <w:ind w:right="153"/>
              <w:jc w:val="right"/>
              <w:rPr>
                <w:sz w:val="15"/>
              </w:rPr>
            </w:pPr>
            <w:r>
              <w:rPr>
                <w:sz w:val="15"/>
              </w:rPr>
              <w:t>37.900,00</w:t>
            </w:r>
          </w:p>
        </w:tc>
      </w:tr>
      <w:tr w:rsidR="00A1026C">
        <w:trPr>
          <w:trHeight w:val="194"/>
        </w:trPr>
        <w:tc>
          <w:tcPr>
            <w:tcW w:w="1553" w:type="dxa"/>
            <w:tcBorders>
              <w:top w:val="single" w:sz="6" w:space="0" w:color="000000"/>
            </w:tcBorders>
          </w:tcPr>
          <w:p w:rsidR="00A1026C" w:rsidRDefault="00976810">
            <w:pPr>
              <w:pStyle w:val="TableParagraph"/>
              <w:spacing w:before="21" w:line="153" w:lineRule="exact"/>
              <w:ind w:left="50"/>
              <w:rPr>
                <w:b/>
                <w:sz w:val="15"/>
              </w:rPr>
            </w:pPr>
            <w:r>
              <w:rPr>
                <w:b/>
                <w:sz w:val="15"/>
              </w:rPr>
              <w:t>Summe Mittelaufbr.</w:t>
            </w:r>
          </w:p>
        </w:tc>
        <w:tc>
          <w:tcPr>
            <w:tcW w:w="4419" w:type="dxa"/>
            <w:tcBorders>
              <w:top w:val="single" w:sz="6" w:space="0" w:color="000000"/>
            </w:tcBorders>
          </w:tcPr>
          <w:p w:rsidR="00A1026C" w:rsidRDefault="00976810">
            <w:pPr>
              <w:pStyle w:val="TableParagraph"/>
              <w:tabs>
                <w:tab w:val="left" w:pos="878"/>
              </w:tabs>
              <w:spacing w:before="21" w:line="153" w:lineRule="exact"/>
              <w:ind w:left="84"/>
              <w:rPr>
                <w:b/>
                <w:sz w:val="15"/>
              </w:rPr>
            </w:pPr>
            <w:r>
              <w:rPr>
                <w:b/>
                <w:sz w:val="15"/>
              </w:rPr>
              <w:t>211</w:t>
            </w:r>
            <w:r>
              <w:rPr>
                <w:b/>
                <w:sz w:val="15"/>
              </w:rPr>
              <w:tab/>
              <w:t>Volksschulen</w:t>
            </w:r>
          </w:p>
        </w:tc>
        <w:tc>
          <w:tcPr>
            <w:tcW w:w="1752" w:type="dxa"/>
            <w:tcBorders>
              <w:top w:val="single" w:sz="6" w:space="0" w:color="000000"/>
            </w:tcBorders>
          </w:tcPr>
          <w:p w:rsidR="00A1026C" w:rsidRDefault="00A1026C">
            <w:pPr>
              <w:pStyle w:val="TableParagraph"/>
              <w:spacing w:before="0"/>
              <w:rPr>
                <w:rFonts w:ascii="Times New Roman"/>
                <w:sz w:val="12"/>
              </w:rPr>
            </w:pPr>
          </w:p>
        </w:tc>
        <w:tc>
          <w:tcPr>
            <w:tcW w:w="1777" w:type="dxa"/>
            <w:tcBorders>
              <w:top w:val="single" w:sz="6" w:space="0" w:color="000000"/>
            </w:tcBorders>
          </w:tcPr>
          <w:p w:rsidR="00A1026C" w:rsidRDefault="00976810">
            <w:pPr>
              <w:pStyle w:val="TableParagraph"/>
              <w:spacing w:before="21" w:line="153" w:lineRule="exact"/>
              <w:ind w:right="340"/>
              <w:jc w:val="right"/>
              <w:rPr>
                <w:b/>
                <w:sz w:val="15"/>
              </w:rPr>
            </w:pPr>
            <w:r>
              <w:rPr>
                <w:b/>
                <w:sz w:val="15"/>
              </w:rPr>
              <w:t>37.900,00</w:t>
            </w:r>
          </w:p>
        </w:tc>
        <w:tc>
          <w:tcPr>
            <w:tcW w:w="1361" w:type="dxa"/>
            <w:tcBorders>
              <w:top w:val="single" w:sz="6" w:space="0" w:color="000000"/>
            </w:tcBorders>
          </w:tcPr>
          <w:p w:rsidR="00A1026C" w:rsidRDefault="00976810">
            <w:pPr>
              <w:pStyle w:val="TableParagraph"/>
              <w:spacing w:before="21" w:line="153" w:lineRule="exact"/>
              <w:ind w:left="324" w:right="327"/>
              <w:jc w:val="center"/>
              <w:rPr>
                <w:b/>
                <w:sz w:val="15"/>
              </w:rPr>
            </w:pPr>
            <w:r>
              <w:rPr>
                <w:b/>
                <w:sz w:val="15"/>
              </w:rPr>
              <w:t>37.900,00</w:t>
            </w:r>
          </w:p>
        </w:tc>
        <w:tc>
          <w:tcPr>
            <w:tcW w:w="1361" w:type="dxa"/>
            <w:tcBorders>
              <w:top w:val="single" w:sz="6" w:space="0" w:color="000000"/>
            </w:tcBorders>
          </w:tcPr>
          <w:p w:rsidR="00A1026C" w:rsidRDefault="00976810">
            <w:pPr>
              <w:pStyle w:val="TableParagraph"/>
              <w:spacing w:before="21" w:line="153" w:lineRule="exact"/>
              <w:ind w:left="324" w:right="327"/>
              <w:jc w:val="center"/>
              <w:rPr>
                <w:b/>
                <w:sz w:val="15"/>
              </w:rPr>
            </w:pPr>
            <w:r>
              <w:rPr>
                <w:b/>
                <w:sz w:val="15"/>
              </w:rPr>
              <w:t>37.900,00</w:t>
            </w:r>
          </w:p>
        </w:tc>
        <w:tc>
          <w:tcPr>
            <w:tcW w:w="1361" w:type="dxa"/>
            <w:tcBorders>
              <w:top w:val="single" w:sz="6" w:space="0" w:color="000000"/>
            </w:tcBorders>
          </w:tcPr>
          <w:p w:rsidR="00A1026C" w:rsidRDefault="00976810">
            <w:pPr>
              <w:pStyle w:val="TableParagraph"/>
              <w:spacing w:before="21" w:line="153" w:lineRule="exact"/>
              <w:ind w:left="324" w:right="328"/>
              <w:jc w:val="center"/>
              <w:rPr>
                <w:b/>
                <w:sz w:val="15"/>
              </w:rPr>
            </w:pPr>
            <w:r>
              <w:rPr>
                <w:b/>
                <w:sz w:val="15"/>
              </w:rPr>
              <w:t>37.900,00</w:t>
            </w:r>
          </w:p>
        </w:tc>
        <w:tc>
          <w:tcPr>
            <w:tcW w:w="1172" w:type="dxa"/>
            <w:tcBorders>
              <w:top w:val="single" w:sz="6" w:space="0" w:color="000000"/>
            </w:tcBorders>
          </w:tcPr>
          <w:p w:rsidR="00A1026C" w:rsidRDefault="00976810">
            <w:pPr>
              <w:pStyle w:val="TableParagraph"/>
              <w:spacing w:before="21" w:line="153" w:lineRule="exact"/>
              <w:ind w:right="153"/>
              <w:jc w:val="right"/>
              <w:rPr>
                <w:b/>
                <w:sz w:val="15"/>
              </w:rPr>
            </w:pPr>
            <w:r>
              <w:rPr>
                <w:b/>
                <w:sz w:val="15"/>
              </w:rPr>
              <w:t>37.900,00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79"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64" o:spid="_x0000_s1270"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M4SSnq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976810">
      <w:pPr>
        <w:pStyle w:val="Textkrper"/>
        <w:tabs>
          <w:tab w:val="left" w:pos="2019"/>
        </w:tabs>
        <w:spacing w:before="80" w:line="314" w:lineRule="auto"/>
        <w:ind w:left="431" w:right="11168"/>
      </w:pPr>
      <w:r>
        <w:t>211000</w:t>
      </w:r>
      <w:r>
        <w:tab/>
        <w:t>Volksschulen Mittelverwendung (Aufwendungen, Auszahlungen)</w:t>
      </w:r>
    </w:p>
    <w:p w:rsidR="00A1026C" w:rsidRDefault="00A1026C">
      <w:pPr>
        <w:pStyle w:val="Textkrper"/>
        <w:spacing w:before="3"/>
        <w:rPr>
          <w:sz w:val="5"/>
        </w:rPr>
      </w:pPr>
    </w:p>
    <w:tbl>
      <w:tblPr>
        <w:tblStyle w:val="TableNormal"/>
        <w:tblW w:w="0" w:type="auto"/>
        <w:tblInd w:w="401" w:type="dxa"/>
        <w:tblLayout w:type="fixed"/>
        <w:tblLook w:val="01E0" w:firstRow="1" w:lastRow="1" w:firstColumn="1" w:lastColumn="1" w:noHBand="0" w:noVBand="0"/>
      </w:tblPr>
      <w:tblGrid>
        <w:gridCol w:w="1524"/>
        <w:gridCol w:w="4831"/>
        <w:gridCol w:w="699"/>
        <w:gridCol w:w="799"/>
        <w:gridCol w:w="1593"/>
        <w:gridCol w:w="1361"/>
        <w:gridCol w:w="1361"/>
        <w:gridCol w:w="1361"/>
        <w:gridCol w:w="1214"/>
      </w:tblGrid>
      <w:tr w:rsidR="00A1026C">
        <w:trPr>
          <w:trHeight w:val="198"/>
        </w:trPr>
        <w:tc>
          <w:tcPr>
            <w:tcW w:w="1524" w:type="dxa"/>
          </w:tcPr>
          <w:p w:rsidR="00A1026C" w:rsidRDefault="00976810">
            <w:pPr>
              <w:pStyle w:val="TableParagraph"/>
              <w:spacing w:before="0" w:line="170" w:lineRule="exact"/>
              <w:ind w:left="38"/>
              <w:rPr>
                <w:sz w:val="15"/>
              </w:rPr>
            </w:pPr>
            <w:r>
              <w:rPr>
                <w:sz w:val="15"/>
              </w:rPr>
              <w:t>1/211000/400000</w:t>
            </w:r>
          </w:p>
        </w:tc>
        <w:tc>
          <w:tcPr>
            <w:tcW w:w="4831" w:type="dxa"/>
          </w:tcPr>
          <w:p w:rsidR="00A1026C" w:rsidRDefault="00976810">
            <w:pPr>
              <w:pStyle w:val="TableParagraph"/>
              <w:spacing w:before="0" w:line="170" w:lineRule="exact"/>
              <w:ind w:left="101"/>
              <w:rPr>
                <w:sz w:val="15"/>
              </w:rPr>
            </w:pPr>
            <w:r>
              <w:rPr>
                <w:sz w:val="15"/>
              </w:rPr>
              <w:t>GERINGWERTIGE WIRTSCHAFTSGÜTER DES</w:t>
            </w:r>
          </w:p>
        </w:tc>
        <w:tc>
          <w:tcPr>
            <w:tcW w:w="699" w:type="dxa"/>
          </w:tcPr>
          <w:p w:rsidR="00A1026C" w:rsidRDefault="00976810">
            <w:pPr>
              <w:pStyle w:val="TableParagraph"/>
              <w:spacing w:before="0" w:line="170" w:lineRule="exact"/>
              <w:ind w:right="97"/>
              <w:jc w:val="right"/>
              <w:rPr>
                <w:sz w:val="15"/>
              </w:rPr>
            </w:pPr>
            <w:r>
              <w:rPr>
                <w:sz w:val="15"/>
              </w:rPr>
              <w:t>2221</w:t>
            </w:r>
          </w:p>
        </w:tc>
        <w:tc>
          <w:tcPr>
            <w:tcW w:w="799" w:type="dxa"/>
          </w:tcPr>
          <w:p w:rsidR="00A1026C" w:rsidRDefault="00976810">
            <w:pPr>
              <w:pStyle w:val="TableParagraph"/>
              <w:spacing w:before="0" w:line="170" w:lineRule="exact"/>
              <w:ind w:left="98"/>
              <w:rPr>
                <w:sz w:val="15"/>
              </w:rPr>
            </w:pPr>
            <w:r>
              <w:rPr>
                <w:sz w:val="15"/>
              </w:rPr>
              <w:t>23</w:t>
            </w:r>
          </w:p>
        </w:tc>
        <w:tc>
          <w:tcPr>
            <w:tcW w:w="1593" w:type="dxa"/>
          </w:tcPr>
          <w:p w:rsidR="00A1026C" w:rsidRDefault="00976810">
            <w:pPr>
              <w:pStyle w:val="TableParagraph"/>
              <w:spacing w:before="0" w:line="170" w:lineRule="exact"/>
              <w:ind w:right="297"/>
              <w:jc w:val="right"/>
              <w:rPr>
                <w:sz w:val="15"/>
              </w:rPr>
            </w:pPr>
            <w:r>
              <w:rPr>
                <w:sz w:val="15"/>
              </w:rPr>
              <w:t>2.000,00</w:t>
            </w:r>
          </w:p>
        </w:tc>
        <w:tc>
          <w:tcPr>
            <w:tcW w:w="1361" w:type="dxa"/>
          </w:tcPr>
          <w:p w:rsidR="00A1026C" w:rsidRDefault="00976810">
            <w:pPr>
              <w:pStyle w:val="TableParagraph"/>
              <w:spacing w:before="0" w:line="170" w:lineRule="exact"/>
              <w:ind w:right="298"/>
              <w:jc w:val="right"/>
              <w:rPr>
                <w:sz w:val="15"/>
              </w:rPr>
            </w:pPr>
            <w:r>
              <w:rPr>
                <w:sz w:val="15"/>
              </w:rPr>
              <w:t>2.000,00</w:t>
            </w:r>
          </w:p>
        </w:tc>
        <w:tc>
          <w:tcPr>
            <w:tcW w:w="1361" w:type="dxa"/>
          </w:tcPr>
          <w:p w:rsidR="00A1026C" w:rsidRDefault="00976810">
            <w:pPr>
              <w:pStyle w:val="TableParagraph"/>
              <w:spacing w:before="0" w:line="170" w:lineRule="exact"/>
              <w:ind w:right="298"/>
              <w:jc w:val="right"/>
              <w:rPr>
                <w:sz w:val="15"/>
              </w:rPr>
            </w:pPr>
            <w:r>
              <w:rPr>
                <w:sz w:val="15"/>
              </w:rPr>
              <w:t>2.000,00</w:t>
            </w:r>
          </w:p>
        </w:tc>
        <w:tc>
          <w:tcPr>
            <w:tcW w:w="1361" w:type="dxa"/>
          </w:tcPr>
          <w:p w:rsidR="00A1026C" w:rsidRDefault="00976810">
            <w:pPr>
              <w:pStyle w:val="TableParagraph"/>
              <w:spacing w:before="0" w:line="170" w:lineRule="exact"/>
              <w:ind w:right="299"/>
              <w:jc w:val="right"/>
              <w:rPr>
                <w:sz w:val="15"/>
              </w:rPr>
            </w:pPr>
            <w:r>
              <w:rPr>
                <w:sz w:val="15"/>
              </w:rPr>
              <w:t>2.000,00</w:t>
            </w:r>
          </w:p>
        </w:tc>
        <w:tc>
          <w:tcPr>
            <w:tcW w:w="1214" w:type="dxa"/>
          </w:tcPr>
          <w:p w:rsidR="00A1026C" w:rsidRDefault="00976810">
            <w:pPr>
              <w:pStyle w:val="TableParagraph"/>
              <w:spacing w:before="0" w:line="170" w:lineRule="exact"/>
              <w:ind w:right="152"/>
              <w:jc w:val="right"/>
              <w:rPr>
                <w:sz w:val="15"/>
              </w:rPr>
            </w:pPr>
            <w:r>
              <w:rPr>
                <w:sz w:val="15"/>
              </w:rPr>
              <w:t>2.000,00</w:t>
            </w:r>
          </w:p>
        </w:tc>
      </w:tr>
      <w:tr w:rsidR="00A1026C">
        <w:trPr>
          <w:trHeight w:val="226"/>
        </w:trPr>
        <w:tc>
          <w:tcPr>
            <w:tcW w:w="1524" w:type="dxa"/>
          </w:tcPr>
          <w:p w:rsidR="00A1026C" w:rsidRDefault="00976810">
            <w:pPr>
              <w:pStyle w:val="TableParagraph"/>
              <w:ind w:left="38"/>
              <w:rPr>
                <w:sz w:val="15"/>
              </w:rPr>
            </w:pPr>
            <w:r>
              <w:rPr>
                <w:sz w:val="15"/>
              </w:rPr>
              <w:t>1/211000/451000</w:t>
            </w:r>
          </w:p>
        </w:tc>
        <w:tc>
          <w:tcPr>
            <w:tcW w:w="4831" w:type="dxa"/>
          </w:tcPr>
          <w:p w:rsidR="00A1026C" w:rsidRDefault="00976810">
            <w:pPr>
              <w:pStyle w:val="TableParagraph"/>
              <w:ind w:left="101"/>
              <w:rPr>
                <w:sz w:val="15"/>
              </w:rPr>
            </w:pPr>
            <w:r>
              <w:rPr>
                <w:sz w:val="15"/>
              </w:rPr>
              <w:t>BRENNSTOFFE</w:t>
            </w:r>
          </w:p>
        </w:tc>
        <w:tc>
          <w:tcPr>
            <w:tcW w:w="699" w:type="dxa"/>
          </w:tcPr>
          <w:p w:rsidR="00A1026C" w:rsidRDefault="00976810">
            <w:pPr>
              <w:pStyle w:val="TableParagraph"/>
              <w:ind w:right="97"/>
              <w:jc w:val="right"/>
              <w:rPr>
                <w:sz w:val="15"/>
              </w:rPr>
            </w:pPr>
            <w:r>
              <w:rPr>
                <w:sz w:val="15"/>
              </w:rPr>
              <w:t>2221</w:t>
            </w:r>
          </w:p>
        </w:tc>
        <w:tc>
          <w:tcPr>
            <w:tcW w:w="799" w:type="dxa"/>
          </w:tcPr>
          <w:p w:rsidR="00A1026C" w:rsidRDefault="00976810">
            <w:pPr>
              <w:pStyle w:val="TableParagraph"/>
              <w:ind w:left="98"/>
              <w:rPr>
                <w:sz w:val="15"/>
              </w:rPr>
            </w:pPr>
            <w:r>
              <w:rPr>
                <w:sz w:val="15"/>
              </w:rPr>
              <w:t>23</w:t>
            </w:r>
          </w:p>
        </w:tc>
        <w:tc>
          <w:tcPr>
            <w:tcW w:w="1593" w:type="dxa"/>
          </w:tcPr>
          <w:p w:rsidR="00A1026C" w:rsidRDefault="00976810">
            <w:pPr>
              <w:pStyle w:val="TableParagraph"/>
              <w:ind w:right="297"/>
              <w:jc w:val="right"/>
              <w:rPr>
                <w:sz w:val="15"/>
              </w:rPr>
            </w:pPr>
            <w:r>
              <w:rPr>
                <w:sz w:val="15"/>
              </w:rPr>
              <w:t>2.200,00</w:t>
            </w:r>
          </w:p>
        </w:tc>
        <w:tc>
          <w:tcPr>
            <w:tcW w:w="1361" w:type="dxa"/>
          </w:tcPr>
          <w:p w:rsidR="00A1026C" w:rsidRDefault="00976810">
            <w:pPr>
              <w:pStyle w:val="TableParagraph"/>
              <w:ind w:right="298"/>
              <w:jc w:val="right"/>
              <w:rPr>
                <w:sz w:val="15"/>
              </w:rPr>
            </w:pPr>
            <w:r>
              <w:rPr>
                <w:sz w:val="15"/>
              </w:rPr>
              <w:t>2.200,00</w:t>
            </w:r>
          </w:p>
        </w:tc>
        <w:tc>
          <w:tcPr>
            <w:tcW w:w="1361" w:type="dxa"/>
          </w:tcPr>
          <w:p w:rsidR="00A1026C" w:rsidRDefault="00976810">
            <w:pPr>
              <w:pStyle w:val="TableParagraph"/>
              <w:ind w:right="298"/>
              <w:jc w:val="right"/>
              <w:rPr>
                <w:sz w:val="15"/>
              </w:rPr>
            </w:pPr>
            <w:r>
              <w:rPr>
                <w:sz w:val="15"/>
              </w:rPr>
              <w:t>2.200,00</w:t>
            </w:r>
          </w:p>
        </w:tc>
        <w:tc>
          <w:tcPr>
            <w:tcW w:w="1361" w:type="dxa"/>
          </w:tcPr>
          <w:p w:rsidR="00A1026C" w:rsidRDefault="00976810">
            <w:pPr>
              <w:pStyle w:val="TableParagraph"/>
              <w:ind w:right="299"/>
              <w:jc w:val="right"/>
              <w:rPr>
                <w:sz w:val="15"/>
              </w:rPr>
            </w:pPr>
            <w:r>
              <w:rPr>
                <w:sz w:val="15"/>
              </w:rPr>
              <w:t>2.200,00</w:t>
            </w:r>
          </w:p>
        </w:tc>
        <w:tc>
          <w:tcPr>
            <w:tcW w:w="1214" w:type="dxa"/>
          </w:tcPr>
          <w:p w:rsidR="00A1026C" w:rsidRDefault="00976810">
            <w:pPr>
              <w:pStyle w:val="TableParagraph"/>
              <w:ind w:right="152"/>
              <w:jc w:val="right"/>
              <w:rPr>
                <w:sz w:val="15"/>
              </w:rPr>
            </w:pPr>
            <w:r>
              <w:rPr>
                <w:sz w:val="15"/>
              </w:rPr>
              <w:t>2.200,00</w:t>
            </w:r>
          </w:p>
        </w:tc>
      </w:tr>
      <w:tr w:rsidR="00A1026C">
        <w:trPr>
          <w:trHeight w:val="226"/>
        </w:trPr>
        <w:tc>
          <w:tcPr>
            <w:tcW w:w="1524" w:type="dxa"/>
          </w:tcPr>
          <w:p w:rsidR="00A1026C" w:rsidRDefault="00976810">
            <w:pPr>
              <w:pStyle w:val="TableParagraph"/>
              <w:ind w:left="38"/>
              <w:rPr>
                <w:sz w:val="15"/>
              </w:rPr>
            </w:pPr>
            <w:r>
              <w:rPr>
                <w:sz w:val="15"/>
              </w:rPr>
              <w:t>1/211000/454000</w:t>
            </w:r>
          </w:p>
        </w:tc>
        <w:tc>
          <w:tcPr>
            <w:tcW w:w="4831" w:type="dxa"/>
          </w:tcPr>
          <w:p w:rsidR="00A1026C" w:rsidRDefault="00976810">
            <w:pPr>
              <w:pStyle w:val="TableParagraph"/>
              <w:ind w:left="101"/>
              <w:rPr>
                <w:sz w:val="15"/>
              </w:rPr>
            </w:pPr>
            <w:r>
              <w:rPr>
                <w:sz w:val="15"/>
              </w:rPr>
              <w:t>REINIGUNGSMITTEL</w:t>
            </w:r>
          </w:p>
        </w:tc>
        <w:tc>
          <w:tcPr>
            <w:tcW w:w="699" w:type="dxa"/>
          </w:tcPr>
          <w:p w:rsidR="00A1026C" w:rsidRDefault="00976810">
            <w:pPr>
              <w:pStyle w:val="TableParagraph"/>
              <w:ind w:right="97"/>
              <w:jc w:val="right"/>
              <w:rPr>
                <w:sz w:val="15"/>
              </w:rPr>
            </w:pPr>
            <w:r>
              <w:rPr>
                <w:sz w:val="15"/>
              </w:rPr>
              <w:t>2221</w:t>
            </w:r>
          </w:p>
        </w:tc>
        <w:tc>
          <w:tcPr>
            <w:tcW w:w="799" w:type="dxa"/>
          </w:tcPr>
          <w:p w:rsidR="00A1026C" w:rsidRDefault="00976810">
            <w:pPr>
              <w:pStyle w:val="TableParagraph"/>
              <w:ind w:left="98"/>
              <w:rPr>
                <w:sz w:val="15"/>
              </w:rPr>
            </w:pPr>
            <w:r>
              <w:rPr>
                <w:sz w:val="15"/>
              </w:rPr>
              <w:t>23</w:t>
            </w:r>
          </w:p>
        </w:tc>
        <w:tc>
          <w:tcPr>
            <w:tcW w:w="1593" w:type="dxa"/>
          </w:tcPr>
          <w:p w:rsidR="00A1026C" w:rsidRDefault="00976810">
            <w:pPr>
              <w:pStyle w:val="TableParagraph"/>
              <w:ind w:right="297"/>
              <w:jc w:val="right"/>
              <w:rPr>
                <w:sz w:val="15"/>
              </w:rPr>
            </w:pPr>
            <w:r>
              <w:rPr>
                <w:sz w:val="15"/>
              </w:rPr>
              <w:t>2.000,00</w:t>
            </w:r>
          </w:p>
        </w:tc>
        <w:tc>
          <w:tcPr>
            <w:tcW w:w="1361" w:type="dxa"/>
          </w:tcPr>
          <w:p w:rsidR="00A1026C" w:rsidRDefault="00976810">
            <w:pPr>
              <w:pStyle w:val="TableParagraph"/>
              <w:ind w:right="298"/>
              <w:jc w:val="right"/>
              <w:rPr>
                <w:sz w:val="15"/>
              </w:rPr>
            </w:pPr>
            <w:r>
              <w:rPr>
                <w:sz w:val="15"/>
              </w:rPr>
              <w:t>2.000,00</w:t>
            </w:r>
          </w:p>
        </w:tc>
        <w:tc>
          <w:tcPr>
            <w:tcW w:w="1361" w:type="dxa"/>
          </w:tcPr>
          <w:p w:rsidR="00A1026C" w:rsidRDefault="00976810">
            <w:pPr>
              <w:pStyle w:val="TableParagraph"/>
              <w:ind w:right="298"/>
              <w:jc w:val="right"/>
              <w:rPr>
                <w:sz w:val="15"/>
              </w:rPr>
            </w:pPr>
            <w:r>
              <w:rPr>
                <w:sz w:val="15"/>
              </w:rPr>
              <w:t>2.000,00</w:t>
            </w:r>
          </w:p>
        </w:tc>
        <w:tc>
          <w:tcPr>
            <w:tcW w:w="1361" w:type="dxa"/>
          </w:tcPr>
          <w:p w:rsidR="00A1026C" w:rsidRDefault="00976810">
            <w:pPr>
              <w:pStyle w:val="TableParagraph"/>
              <w:ind w:right="299"/>
              <w:jc w:val="right"/>
              <w:rPr>
                <w:sz w:val="15"/>
              </w:rPr>
            </w:pPr>
            <w:r>
              <w:rPr>
                <w:sz w:val="15"/>
              </w:rPr>
              <w:t>2.000,00</w:t>
            </w:r>
          </w:p>
        </w:tc>
        <w:tc>
          <w:tcPr>
            <w:tcW w:w="1214" w:type="dxa"/>
          </w:tcPr>
          <w:p w:rsidR="00A1026C" w:rsidRDefault="00976810">
            <w:pPr>
              <w:pStyle w:val="TableParagraph"/>
              <w:ind w:right="152"/>
              <w:jc w:val="right"/>
              <w:rPr>
                <w:sz w:val="15"/>
              </w:rPr>
            </w:pPr>
            <w:r>
              <w:rPr>
                <w:sz w:val="15"/>
              </w:rPr>
              <w:t>2.000,00</w:t>
            </w:r>
          </w:p>
        </w:tc>
      </w:tr>
      <w:tr w:rsidR="00A1026C">
        <w:trPr>
          <w:trHeight w:val="226"/>
        </w:trPr>
        <w:tc>
          <w:tcPr>
            <w:tcW w:w="1524" w:type="dxa"/>
          </w:tcPr>
          <w:p w:rsidR="00A1026C" w:rsidRDefault="00976810">
            <w:pPr>
              <w:pStyle w:val="TableParagraph"/>
              <w:ind w:left="38"/>
              <w:rPr>
                <w:sz w:val="15"/>
              </w:rPr>
            </w:pPr>
            <w:r>
              <w:rPr>
                <w:sz w:val="15"/>
              </w:rPr>
              <w:t>1/211000/456000</w:t>
            </w:r>
          </w:p>
        </w:tc>
        <w:tc>
          <w:tcPr>
            <w:tcW w:w="4831" w:type="dxa"/>
          </w:tcPr>
          <w:p w:rsidR="00A1026C" w:rsidRPr="00976810" w:rsidRDefault="00976810">
            <w:pPr>
              <w:pStyle w:val="TableParagraph"/>
              <w:ind w:left="101"/>
              <w:rPr>
                <w:sz w:val="15"/>
                <w:lang w:val="de-AT"/>
              </w:rPr>
            </w:pPr>
            <w:r w:rsidRPr="00976810">
              <w:rPr>
                <w:sz w:val="15"/>
                <w:lang w:val="de-AT"/>
              </w:rPr>
              <w:t>SCHREIB-, ZEICHEN- UND SONSTIGE BÜRO-</w:t>
            </w:r>
          </w:p>
        </w:tc>
        <w:tc>
          <w:tcPr>
            <w:tcW w:w="699" w:type="dxa"/>
          </w:tcPr>
          <w:p w:rsidR="00A1026C" w:rsidRDefault="00976810">
            <w:pPr>
              <w:pStyle w:val="TableParagraph"/>
              <w:ind w:right="97"/>
              <w:jc w:val="right"/>
              <w:rPr>
                <w:sz w:val="15"/>
              </w:rPr>
            </w:pPr>
            <w:r>
              <w:rPr>
                <w:sz w:val="15"/>
              </w:rPr>
              <w:t>2221</w:t>
            </w:r>
          </w:p>
        </w:tc>
        <w:tc>
          <w:tcPr>
            <w:tcW w:w="799" w:type="dxa"/>
          </w:tcPr>
          <w:p w:rsidR="00A1026C" w:rsidRDefault="00976810">
            <w:pPr>
              <w:pStyle w:val="TableParagraph"/>
              <w:ind w:left="98"/>
              <w:rPr>
                <w:sz w:val="15"/>
              </w:rPr>
            </w:pPr>
            <w:r>
              <w:rPr>
                <w:sz w:val="15"/>
              </w:rPr>
              <w:t>23</w:t>
            </w:r>
          </w:p>
        </w:tc>
        <w:tc>
          <w:tcPr>
            <w:tcW w:w="1593" w:type="dxa"/>
          </w:tcPr>
          <w:p w:rsidR="00A1026C" w:rsidRDefault="00976810">
            <w:pPr>
              <w:pStyle w:val="TableParagraph"/>
              <w:ind w:right="297"/>
              <w:jc w:val="right"/>
              <w:rPr>
                <w:sz w:val="15"/>
              </w:rPr>
            </w:pPr>
            <w:r>
              <w:rPr>
                <w:sz w:val="15"/>
              </w:rPr>
              <w:t>900,00</w:t>
            </w:r>
          </w:p>
        </w:tc>
        <w:tc>
          <w:tcPr>
            <w:tcW w:w="1361" w:type="dxa"/>
          </w:tcPr>
          <w:p w:rsidR="00A1026C" w:rsidRDefault="00976810">
            <w:pPr>
              <w:pStyle w:val="TableParagraph"/>
              <w:ind w:right="298"/>
              <w:jc w:val="right"/>
              <w:rPr>
                <w:sz w:val="15"/>
              </w:rPr>
            </w:pPr>
            <w:r>
              <w:rPr>
                <w:sz w:val="15"/>
              </w:rPr>
              <w:t>900,00</w:t>
            </w:r>
          </w:p>
        </w:tc>
        <w:tc>
          <w:tcPr>
            <w:tcW w:w="1361" w:type="dxa"/>
          </w:tcPr>
          <w:p w:rsidR="00A1026C" w:rsidRDefault="00976810">
            <w:pPr>
              <w:pStyle w:val="TableParagraph"/>
              <w:ind w:right="298"/>
              <w:jc w:val="right"/>
              <w:rPr>
                <w:sz w:val="15"/>
              </w:rPr>
            </w:pPr>
            <w:r>
              <w:rPr>
                <w:sz w:val="15"/>
              </w:rPr>
              <w:t>900,00</w:t>
            </w:r>
          </w:p>
        </w:tc>
        <w:tc>
          <w:tcPr>
            <w:tcW w:w="1361" w:type="dxa"/>
          </w:tcPr>
          <w:p w:rsidR="00A1026C" w:rsidRDefault="00976810">
            <w:pPr>
              <w:pStyle w:val="TableParagraph"/>
              <w:ind w:right="298"/>
              <w:jc w:val="right"/>
              <w:rPr>
                <w:sz w:val="15"/>
              </w:rPr>
            </w:pPr>
            <w:r>
              <w:rPr>
                <w:sz w:val="15"/>
              </w:rPr>
              <w:t>900,00</w:t>
            </w:r>
          </w:p>
        </w:tc>
        <w:tc>
          <w:tcPr>
            <w:tcW w:w="1214" w:type="dxa"/>
          </w:tcPr>
          <w:p w:rsidR="00A1026C" w:rsidRDefault="00976810">
            <w:pPr>
              <w:pStyle w:val="TableParagraph"/>
              <w:ind w:right="152"/>
              <w:jc w:val="right"/>
              <w:rPr>
                <w:sz w:val="15"/>
              </w:rPr>
            </w:pPr>
            <w:r>
              <w:rPr>
                <w:sz w:val="15"/>
              </w:rPr>
              <w:t>900,00</w:t>
            </w:r>
          </w:p>
        </w:tc>
      </w:tr>
      <w:tr w:rsidR="00A1026C">
        <w:trPr>
          <w:trHeight w:val="226"/>
        </w:trPr>
        <w:tc>
          <w:tcPr>
            <w:tcW w:w="1524" w:type="dxa"/>
          </w:tcPr>
          <w:p w:rsidR="00A1026C" w:rsidRDefault="00976810">
            <w:pPr>
              <w:pStyle w:val="TableParagraph"/>
              <w:ind w:left="38"/>
              <w:rPr>
                <w:sz w:val="15"/>
              </w:rPr>
            </w:pPr>
            <w:r>
              <w:rPr>
                <w:sz w:val="15"/>
              </w:rPr>
              <w:t>1/211000/457000</w:t>
            </w:r>
          </w:p>
        </w:tc>
        <w:tc>
          <w:tcPr>
            <w:tcW w:w="4831" w:type="dxa"/>
          </w:tcPr>
          <w:p w:rsidR="00A1026C" w:rsidRDefault="00976810">
            <w:pPr>
              <w:pStyle w:val="TableParagraph"/>
              <w:ind w:left="101"/>
              <w:rPr>
                <w:sz w:val="15"/>
              </w:rPr>
            </w:pPr>
            <w:r>
              <w:rPr>
                <w:sz w:val="15"/>
              </w:rPr>
              <w:t>DRUCKWERKE</w:t>
            </w:r>
          </w:p>
        </w:tc>
        <w:tc>
          <w:tcPr>
            <w:tcW w:w="699" w:type="dxa"/>
          </w:tcPr>
          <w:p w:rsidR="00A1026C" w:rsidRDefault="00976810">
            <w:pPr>
              <w:pStyle w:val="TableParagraph"/>
              <w:ind w:right="97"/>
              <w:jc w:val="right"/>
              <w:rPr>
                <w:sz w:val="15"/>
              </w:rPr>
            </w:pPr>
            <w:r>
              <w:rPr>
                <w:sz w:val="15"/>
              </w:rPr>
              <w:t>2221</w:t>
            </w:r>
          </w:p>
        </w:tc>
        <w:tc>
          <w:tcPr>
            <w:tcW w:w="799" w:type="dxa"/>
          </w:tcPr>
          <w:p w:rsidR="00A1026C" w:rsidRDefault="00976810">
            <w:pPr>
              <w:pStyle w:val="TableParagraph"/>
              <w:ind w:left="98"/>
              <w:rPr>
                <w:sz w:val="15"/>
              </w:rPr>
            </w:pPr>
            <w:r>
              <w:rPr>
                <w:sz w:val="15"/>
              </w:rPr>
              <w:t>23</w:t>
            </w:r>
          </w:p>
        </w:tc>
        <w:tc>
          <w:tcPr>
            <w:tcW w:w="1593" w:type="dxa"/>
          </w:tcPr>
          <w:p w:rsidR="00A1026C" w:rsidRDefault="00976810">
            <w:pPr>
              <w:pStyle w:val="TableParagraph"/>
              <w:ind w:right="297"/>
              <w:jc w:val="right"/>
              <w:rPr>
                <w:sz w:val="15"/>
              </w:rPr>
            </w:pPr>
            <w:r>
              <w:rPr>
                <w:sz w:val="15"/>
              </w:rPr>
              <w:t>300,00</w:t>
            </w:r>
          </w:p>
        </w:tc>
        <w:tc>
          <w:tcPr>
            <w:tcW w:w="1361" w:type="dxa"/>
          </w:tcPr>
          <w:p w:rsidR="00A1026C" w:rsidRDefault="00976810">
            <w:pPr>
              <w:pStyle w:val="TableParagraph"/>
              <w:ind w:right="298"/>
              <w:jc w:val="right"/>
              <w:rPr>
                <w:sz w:val="15"/>
              </w:rPr>
            </w:pPr>
            <w:r>
              <w:rPr>
                <w:sz w:val="15"/>
              </w:rPr>
              <w:t>300,00</w:t>
            </w:r>
          </w:p>
        </w:tc>
        <w:tc>
          <w:tcPr>
            <w:tcW w:w="1361" w:type="dxa"/>
          </w:tcPr>
          <w:p w:rsidR="00A1026C" w:rsidRDefault="00976810">
            <w:pPr>
              <w:pStyle w:val="TableParagraph"/>
              <w:ind w:right="298"/>
              <w:jc w:val="right"/>
              <w:rPr>
                <w:sz w:val="15"/>
              </w:rPr>
            </w:pPr>
            <w:r>
              <w:rPr>
                <w:sz w:val="15"/>
              </w:rPr>
              <w:t>300,00</w:t>
            </w:r>
          </w:p>
        </w:tc>
        <w:tc>
          <w:tcPr>
            <w:tcW w:w="1361" w:type="dxa"/>
          </w:tcPr>
          <w:p w:rsidR="00A1026C" w:rsidRDefault="00976810">
            <w:pPr>
              <w:pStyle w:val="TableParagraph"/>
              <w:ind w:right="298"/>
              <w:jc w:val="right"/>
              <w:rPr>
                <w:sz w:val="15"/>
              </w:rPr>
            </w:pPr>
            <w:r>
              <w:rPr>
                <w:sz w:val="15"/>
              </w:rPr>
              <w:t>300,00</w:t>
            </w:r>
          </w:p>
        </w:tc>
        <w:tc>
          <w:tcPr>
            <w:tcW w:w="1214" w:type="dxa"/>
          </w:tcPr>
          <w:p w:rsidR="00A1026C" w:rsidRDefault="00976810">
            <w:pPr>
              <w:pStyle w:val="TableParagraph"/>
              <w:ind w:right="152"/>
              <w:jc w:val="right"/>
              <w:rPr>
                <w:sz w:val="15"/>
              </w:rPr>
            </w:pPr>
            <w:r>
              <w:rPr>
                <w:sz w:val="15"/>
              </w:rPr>
              <w:t>300,00</w:t>
            </w:r>
          </w:p>
        </w:tc>
      </w:tr>
      <w:tr w:rsidR="00A1026C">
        <w:trPr>
          <w:trHeight w:val="226"/>
        </w:trPr>
        <w:tc>
          <w:tcPr>
            <w:tcW w:w="1524" w:type="dxa"/>
          </w:tcPr>
          <w:p w:rsidR="00A1026C" w:rsidRDefault="00976810">
            <w:pPr>
              <w:pStyle w:val="TableParagraph"/>
              <w:ind w:left="38"/>
              <w:rPr>
                <w:sz w:val="15"/>
              </w:rPr>
            </w:pPr>
            <w:r>
              <w:rPr>
                <w:sz w:val="15"/>
              </w:rPr>
              <w:t>1/211000/459000</w:t>
            </w:r>
          </w:p>
        </w:tc>
        <w:tc>
          <w:tcPr>
            <w:tcW w:w="4831" w:type="dxa"/>
          </w:tcPr>
          <w:p w:rsidR="00A1026C" w:rsidRDefault="00976810">
            <w:pPr>
              <w:pStyle w:val="TableParagraph"/>
              <w:ind w:left="101"/>
              <w:rPr>
                <w:sz w:val="15"/>
              </w:rPr>
            </w:pPr>
            <w:r>
              <w:rPr>
                <w:sz w:val="15"/>
              </w:rPr>
              <w:t>Sonstige Verbrauchsgüter</w:t>
            </w:r>
          </w:p>
        </w:tc>
        <w:tc>
          <w:tcPr>
            <w:tcW w:w="699" w:type="dxa"/>
          </w:tcPr>
          <w:p w:rsidR="00A1026C" w:rsidRDefault="00976810">
            <w:pPr>
              <w:pStyle w:val="TableParagraph"/>
              <w:ind w:right="97"/>
              <w:jc w:val="right"/>
              <w:rPr>
                <w:sz w:val="15"/>
              </w:rPr>
            </w:pPr>
            <w:r>
              <w:rPr>
                <w:sz w:val="15"/>
              </w:rPr>
              <w:t>2221</w:t>
            </w:r>
          </w:p>
        </w:tc>
        <w:tc>
          <w:tcPr>
            <w:tcW w:w="799" w:type="dxa"/>
          </w:tcPr>
          <w:p w:rsidR="00A1026C" w:rsidRDefault="00976810">
            <w:pPr>
              <w:pStyle w:val="TableParagraph"/>
              <w:ind w:left="98"/>
              <w:rPr>
                <w:sz w:val="15"/>
              </w:rPr>
            </w:pPr>
            <w:r>
              <w:rPr>
                <w:sz w:val="15"/>
              </w:rPr>
              <w:t>23</w:t>
            </w:r>
          </w:p>
        </w:tc>
        <w:tc>
          <w:tcPr>
            <w:tcW w:w="1593" w:type="dxa"/>
          </w:tcPr>
          <w:p w:rsidR="00A1026C" w:rsidRDefault="00976810">
            <w:pPr>
              <w:pStyle w:val="TableParagraph"/>
              <w:ind w:right="297"/>
              <w:jc w:val="right"/>
              <w:rPr>
                <w:sz w:val="15"/>
              </w:rPr>
            </w:pPr>
            <w:r>
              <w:rPr>
                <w:sz w:val="15"/>
              </w:rPr>
              <w:t>200,00</w:t>
            </w:r>
          </w:p>
        </w:tc>
        <w:tc>
          <w:tcPr>
            <w:tcW w:w="1361" w:type="dxa"/>
          </w:tcPr>
          <w:p w:rsidR="00A1026C" w:rsidRDefault="00976810">
            <w:pPr>
              <w:pStyle w:val="TableParagraph"/>
              <w:ind w:right="298"/>
              <w:jc w:val="right"/>
              <w:rPr>
                <w:sz w:val="15"/>
              </w:rPr>
            </w:pPr>
            <w:r>
              <w:rPr>
                <w:sz w:val="15"/>
              </w:rPr>
              <w:t>200,00</w:t>
            </w:r>
          </w:p>
        </w:tc>
        <w:tc>
          <w:tcPr>
            <w:tcW w:w="1361" w:type="dxa"/>
          </w:tcPr>
          <w:p w:rsidR="00A1026C" w:rsidRDefault="00976810">
            <w:pPr>
              <w:pStyle w:val="TableParagraph"/>
              <w:ind w:right="298"/>
              <w:jc w:val="right"/>
              <w:rPr>
                <w:sz w:val="15"/>
              </w:rPr>
            </w:pPr>
            <w:r>
              <w:rPr>
                <w:sz w:val="15"/>
              </w:rPr>
              <w:t>200,00</w:t>
            </w:r>
          </w:p>
        </w:tc>
        <w:tc>
          <w:tcPr>
            <w:tcW w:w="1361" w:type="dxa"/>
          </w:tcPr>
          <w:p w:rsidR="00A1026C" w:rsidRDefault="00976810">
            <w:pPr>
              <w:pStyle w:val="TableParagraph"/>
              <w:ind w:right="298"/>
              <w:jc w:val="right"/>
              <w:rPr>
                <w:sz w:val="15"/>
              </w:rPr>
            </w:pPr>
            <w:r>
              <w:rPr>
                <w:sz w:val="15"/>
              </w:rPr>
              <w:t>200,00</w:t>
            </w:r>
          </w:p>
        </w:tc>
        <w:tc>
          <w:tcPr>
            <w:tcW w:w="1214" w:type="dxa"/>
          </w:tcPr>
          <w:p w:rsidR="00A1026C" w:rsidRDefault="00976810">
            <w:pPr>
              <w:pStyle w:val="TableParagraph"/>
              <w:ind w:right="152"/>
              <w:jc w:val="right"/>
              <w:rPr>
                <w:sz w:val="15"/>
              </w:rPr>
            </w:pPr>
            <w:r>
              <w:rPr>
                <w:sz w:val="15"/>
              </w:rPr>
              <w:t>200,00</w:t>
            </w:r>
          </w:p>
        </w:tc>
      </w:tr>
      <w:tr w:rsidR="00A1026C">
        <w:trPr>
          <w:trHeight w:val="226"/>
        </w:trPr>
        <w:tc>
          <w:tcPr>
            <w:tcW w:w="1524" w:type="dxa"/>
          </w:tcPr>
          <w:p w:rsidR="00A1026C" w:rsidRDefault="00976810">
            <w:pPr>
              <w:pStyle w:val="TableParagraph"/>
              <w:ind w:left="38"/>
              <w:rPr>
                <w:sz w:val="15"/>
              </w:rPr>
            </w:pPr>
            <w:r>
              <w:rPr>
                <w:sz w:val="15"/>
              </w:rPr>
              <w:t>1/211000/510000</w:t>
            </w:r>
          </w:p>
        </w:tc>
        <w:tc>
          <w:tcPr>
            <w:tcW w:w="4831" w:type="dxa"/>
          </w:tcPr>
          <w:p w:rsidR="00A1026C" w:rsidRPr="00976810" w:rsidRDefault="00976810">
            <w:pPr>
              <w:pStyle w:val="TableParagraph"/>
              <w:ind w:left="101"/>
              <w:rPr>
                <w:sz w:val="15"/>
                <w:lang w:val="de-AT"/>
              </w:rPr>
            </w:pPr>
            <w:r w:rsidRPr="00976810">
              <w:rPr>
                <w:sz w:val="15"/>
                <w:lang w:val="de-AT"/>
              </w:rPr>
              <w:t>Geldbezüge der Vertragsbediensteten der Verwaltung</w:t>
            </w:r>
          </w:p>
        </w:tc>
        <w:tc>
          <w:tcPr>
            <w:tcW w:w="699" w:type="dxa"/>
          </w:tcPr>
          <w:p w:rsidR="00A1026C" w:rsidRDefault="00976810">
            <w:pPr>
              <w:pStyle w:val="TableParagraph"/>
              <w:ind w:right="97"/>
              <w:jc w:val="right"/>
              <w:rPr>
                <w:sz w:val="15"/>
              </w:rPr>
            </w:pPr>
            <w:r>
              <w:rPr>
                <w:sz w:val="15"/>
              </w:rPr>
              <w:t>2211</w:t>
            </w:r>
          </w:p>
        </w:tc>
        <w:tc>
          <w:tcPr>
            <w:tcW w:w="799" w:type="dxa"/>
          </w:tcPr>
          <w:p w:rsidR="00A1026C" w:rsidRDefault="00976810">
            <w:pPr>
              <w:pStyle w:val="TableParagraph"/>
              <w:ind w:left="98"/>
              <w:rPr>
                <w:sz w:val="15"/>
              </w:rPr>
            </w:pPr>
            <w:r>
              <w:rPr>
                <w:sz w:val="15"/>
              </w:rPr>
              <w:t>20</w:t>
            </w:r>
          </w:p>
        </w:tc>
        <w:tc>
          <w:tcPr>
            <w:tcW w:w="1593" w:type="dxa"/>
          </w:tcPr>
          <w:p w:rsidR="00A1026C" w:rsidRDefault="00976810">
            <w:pPr>
              <w:pStyle w:val="TableParagraph"/>
              <w:ind w:right="297"/>
              <w:jc w:val="right"/>
              <w:rPr>
                <w:sz w:val="15"/>
              </w:rPr>
            </w:pPr>
            <w:r>
              <w:rPr>
                <w:sz w:val="15"/>
              </w:rPr>
              <w:t>7.300,00</w:t>
            </w:r>
          </w:p>
        </w:tc>
        <w:tc>
          <w:tcPr>
            <w:tcW w:w="1361" w:type="dxa"/>
          </w:tcPr>
          <w:p w:rsidR="00A1026C" w:rsidRDefault="00976810">
            <w:pPr>
              <w:pStyle w:val="TableParagraph"/>
              <w:ind w:right="298"/>
              <w:jc w:val="right"/>
              <w:rPr>
                <w:sz w:val="15"/>
              </w:rPr>
            </w:pPr>
            <w:r>
              <w:rPr>
                <w:sz w:val="15"/>
              </w:rPr>
              <w:t>7.400,00</w:t>
            </w:r>
          </w:p>
        </w:tc>
        <w:tc>
          <w:tcPr>
            <w:tcW w:w="1361" w:type="dxa"/>
          </w:tcPr>
          <w:p w:rsidR="00A1026C" w:rsidRDefault="00976810">
            <w:pPr>
              <w:pStyle w:val="TableParagraph"/>
              <w:ind w:right="298"/>
              <w:jc w:val="right"/>
              <w:rPr>
                <w:sz w:val="15"/>
              </w:rPr>
            </w:pPr>
            <w:r>
              <w:rPr>
                <w:sz w:val="15"/>
              </w:rPr>
              <w:t>7.500,00</w:t>
            </w:r>
          </w:p>
        </w:tc>
        <w:tc>
          <w:tcPr>
            <w:tcW w:w="1361" w:type="dxa"/>
          </w:tcPr>
          <w:p w:rsidR="00A1026C" w:rsidRDefault="00976810">
            <w:pPr>
              <w:pStyle w:val="TableParagraph"/>
              <w:ind w:right="299"/>
              <w:jc w:val="right"/>
              <w:rPr>
                <w:sz w:val="15"/>
              </w:rPr>
            </w:pPr>
            <w:r>
              <w:rPr>
                <w:sz w:val="15"/>
              </w:rPr>
              <w:t>7.700,00</w:t>
            </w:r>
          </w:p>
        </w:tc>
        <w:tc>
          <w:tcPr>
            <w:tcW w:w="1214" w:type="dxa"/>
          </w:tcPr>
          <w:p w:rsidR="00A1026C" w:rsidRDefault="00976810">
            <w:pPr>
              <w:pStyle w:val="TableParagraph"/>
              <w:ind w:right="152"/>
              <w:jc w:val="right"/>
              <w:rPr>
                <w:sz w:val="15"/>
              </w:rPr>
            </w:pPr>
            <w:r>
              <w:rPr>
                <w:sz w:val="15"/>
              </w:rPr>
              <w:t>7.900,00</w:t>
            </w:r>
          </w:p>
        </w:tc>
      </w:tr>
      <w:tr w:rsidR="00A1026C">
        <w:trPr>
          <w:trHeight w:val="226"/>
        </w:trPr>
        <w:tc>
          <w:tcPr>
            <w:tcW w:w="1524" w:type="dxa"/>
          </w:tcPr>
          <w:p w:rsidR="00A1026C" w:rsidRDefault="00976810">
            <w:pPr>
              <w:pStyle w:val="TableParagraph"/>
              <w:ind w:left="38"/>
              <w:rPr>
                <w:sz w:val="15"/>
              </w:rPr>
            </w:pPr>
            <w:r>
              <w:rPr>
                <w:sz w:val="15"/>
              </w:rPr>
              <w:t>1/211000/511000</w:t>
            </w:r>
          </w:p>
        </w:tc>
        <w:tc>
          <w:tcPr>
            <w:tcW w:w="4831" w:type="dxa"/>
          </w:tcPr>
          <w:p w:rsidR="00A1026C" w:rsidRDefault="00976810">
            <w:pPr>
              <w:pStyle w:val="TableParagraph"/>
              <w:ind w:left="101"/>
              <w:rPr>
                <w:sz w:val="15"/>
              </w:rPr>
            </w:pPr>
            <w:r>
              <w:rPr>
                <w:sz w:val="15"/>
              </w:rPr>
              <w:t>GELDBEZÜGE DER VB II</w:t>
            </w:r>
          </w:p>
        </w:tc>
        <w:tc>
          <w:tcPr>
            <w:tcW w:w="699" w:type="dxa"/>
          </w:tcPr>
          <w:p w:rsidR="00A1026C" w:rsidRDefault="00976810">
            <w:pPr>
              <w:pStyle w:val="TableParagraph"/>
              <w:ind w:right="97"/>
              <w:jc w:val="right"/>
              <w:rPr>
                <w:sz w:val="15"/>
              </w:rPr>
            </w:pPr>
            <w:r>
              <w:rPr>
                <w:sz w:val="15"/>
              </w:rPr>
              <w:t>2211</w:t>
            </w:r>
          </w:p>
        </w:tc>
        <w:tc>
          <w:tcPr>
            <w:tcW w:w="799" w:type="dxa"/>
          </w:tcPr>
          <w:p w:rsidR="00A1026C" w:rsidRDefault="00976810">
            <w:pPr>
              <w:pStyle w:val="TableParagraph"/>
              <w:ind w:left="98"/>
              <w:rPr>
                <w:sz w:val="15"/>
              </w:rPr>
            </w:pPr>
            <w:r>
              <w:rPr>
                <w:sz w:val="15"/>
              </w:rPr>
              <w:t>20</w:t>
            </w:r>
          </w:p>
        </w:tc>
        <w:tc>
          <w:tcPr>
            <w:tcW w:w="1593" w:type="dxa"/>
          </w:tcPr>
          <w:p w:rsidR="00A1026C" w:rsidRDefault="00976810">
            <w:pPr>
              <w:pStyle w:val="TableParagraph"/>
              <w:ind w:right="297"/>
              <w:jc w:val="right"/>
              <w:rPr>
                <w:sz w:val="15"/>
              </w:rPr>
            </w:pPr>
            <w:r>
              <w:rPr>
                <w:sz w:val="15"/>
              </w:rPr>
              <w:t>16.400,00</w:t>
            </w:r>
          </w:p>
        </w:tc>
        <w:tc>
          <w:tcPr>
            <w:tcW w:w="1361" w:type="dxa"/>
          </w:tcPr>
          <w:p w:rsidR="00A1026C" w:rsidRDefault="00976810">
            <w:pPr>
              <w:pStyle w:val="TableParagraph"/>
              <w:ind w:right="298"/>
              <w:jc w:val="right"/>
              <w:rPr>
                <w:sz w:val="15"/>
              </w:rPr>
            </w:pPr>
            <w:r>
              <w:rPr>
                <w:sz w:val="15"/>
              </w:rPr>
              <w:t>16.700,00</w:t>
            </w:r>
          </w:p>
        </w:tc>
        <w:tc>
          <w:tcPr>
            <w:tcW w:w="1361" w:type="dxa"/>
          </w:tcPr>
          <w:p w:rsidR="00A1026C" w:rsidRDefault="00976810">
            <w:pPr>
              <w:pStyle w:val="TableParagraph"/>
              <w:ind w:right="298"/>
              <w:jc w:val="right"/>
              <w:rPr>
                <w:sz w:val="15"/>
              </w:rPr>
            </w:pPr>
            <w:r>
              <w:rPr>
                <w:sz w:val="15"/>
              </w:rPr>
              <w:t>17.000,00</w:t>
            </w:r>
          </w:p>
        </w:tc>
        <w:tc>
          <w:tcPr>
            <w:tcW w:w="1361" w:type="dxa"/>
          </w:tcPr>
          <w:p w:rsidR="00A1026C" w:rsidRDefault="00976810">
            <w:pPr>
              <w:pStyle w:val="TableParagraph"/>
              <w:ind w:right="298"/>
              <w:jc w:val="right"/>
              <w:rPr>
                <w:sz w:val="15"/>
              </w:rPr>
            </w:pPr>
            <w:r>
              <w:rPr>
                <w:sz w:val="15"/>
              </w:rPr>
              <w:t>17.300,00</w:t>
            </w:r>
          </w:p>
        </w:tc>
        <w:tc>
          <w:tcPr>
            <w:tcW w:w="1214" w:type="dxa"/>
          </w:tcPr>
          <w:p w:rsidR="00A1026C" w:rsidRDefault="00976810">
            <w:pPr>
              <w:pStyle w:val="TableParagraph"/>
              <w:ind w:right="152"/>
              <w:jc w:val="right"/>
              <w:rPr>
                <w:sz w:val="15"/>
              </w:rPr>
            </w:pPr>
            <w:r>
              <w:rPr>
                <w:sz w:val="15"/>
              </w:rPr>
              <w:t>17.600,00</w:t>
            </w:r>
          </w:p>
        </w:tc>
      </w:tr>
      <w:tr w:rsidR="00A1026C">
        <w:trPr>
          <w:trHeight w:val="226"/>
        </w:trPr>
        <w:tc>
          <w:tcPr>
            <w:tcW w:w="1524" w:type="dxa"/>
          </w:tcPr>
          <w:p w:rsidR="00A1026C" w:rsidRDefault="00976810">
            <w:pPr>
              <w:pStyle w:val="TableParagraph"/>
              <w:ind w:left="38"/>
              <w:rPr>
                <w:sz w:val="15"/>
              </w:rPr>
            </w:pPr>
            <w:r>
              <w:rPr>
                <w:sz w:val="15"/>
              </w:rPr>
              <w:t>1/211000/565100</w:t>
            </w:r>
          </w:p>
        </w:tc>
        <w:tc>
          <w:tcPr>
            <w:tcW w:w="4831" w:type="dxa"/>
          </w:tcPr>
          <w:p w:rsidR="00A1026C" w:rsidRDefault="00976810">
            <w:pPr>
              <w:pStyle w:val="TableParagraph"/>
              <w:ind w:left="101"/>
              <w:rPr>
                <w:sz w:val="15"/>
              </w:rPr>
            </w:pPr>
            <w:r>
              <w:rPr>
                <w:sz w:val="15"/>
              </w:rPr>
              <w:t>Leistungsprämien gem. K-GMG</w:t>
            </w:r>
          </w:p>
        </w:tc>
        <w:tc>
          <w:tcPr>
            <w:tcW w:w="699" w:type="dxa"/>
          </w:tcPr>
          <w:p w:rsidR="00A1026C" w:rsidRDefault="00976810">
            <w:pPr>
              <w:pStyle w:val="TableParagraph"/>
              <w:ind w:right="97"/>
              <w:jc w:val="right"/>
              <w:rPr>
                <w:sz w:val="15"/>
              </w:rPr>
            </w:pPr>
            <w:r>
              <w:rPr>
                <w:sz w:val="15"/>
              </w:rPr>
              <w:t>2211</w:t>
            </w:r>
          </w:p>
        </w:tc>
        <w:tc>
          <w:tcPr>
            <w:tcW w:w="799" w:type="dxa"/>
          </w:tcPr>
          <w:p w:rsidR="00A1026C" w:rsidRDefault="00976810">
            <w:pPr>
              <w:pStyle w:val="TableParagraph"/>
              <w:ind w:left="98"/>
              <w:rPr>
                <w:sz w:val="15"/>
              </w:rPr>
            </w:pPr>
            <w:r>
              <w:rPr>
                <w:sz w:val="15"/>
              </w:rPr>
              <w:t>20</w:t>
            </w:r>
          </w:p>
        </w:tc>
        <w:tc>
          <w:tcPr>
            <w:tcW w:w="1593" w:type="dxa"/>
          </w:tcPr>
          <w:p w:rsidR="00A1026C" w:rsidRDefault="00976810">
            <w:pPr>
              <w:pStyle w:val="TableParagraph"/>
              <w:ind w:right="297"/>
              <w:jc w:val="right"/>
              <w:rPr>
                <w:sz w:val="15"/>
              </w:rPr>
            </w:pPr>
            <w:r>
              <w:rPr>
                <w:sz w:val="15"/>
              </w:rPr>
              <w:t>700,00</w:t>
            </w:r>
          </w:p>
        </w:tc>
        <w:tc>
          <w:tcPr>
            <w:tcW w:w="1361" w:type="dxa"/>
          </w:tcPr>
          <w:p w:rsidR="00A1026C" w:rsidRDefault="00976810">
            <w:pPr>
              <w:pStyle w:val="TableParagraph"/>
              <w:ind w:right="298"/>
              <w:jc w:val="right"/>
              <w:rPr>
                <w:sz w:val="15"/>
              </w:rPr>
            </w:pPr>
            <w:r>
              <w:rPr>
                <w:sz w:val="15"/>
              </w:rPr>
              <w:t>700,00</w:t>
            </w:r>
          </w:p>
        </w:tc>
        <w:tc>
          <w:tcPr>
            <w:tcW w:w="1361" w:type="dxa"/>
          </w:tcPr>
          <w:p w:rsidR="00A1026C" w:rsidRDefault="00976810">
            <w:pPr>
              <w:pStyle w:val="TableParagraph"/>
              <w:ind w:right="298"/>
              <w:jc w:val="right"/>
              <w:rPr>
                <w:sz w:val="15"/>
              </w:rPr>
            </w:pPr>
            <w:r>
              <w:rPr>
                <w:sz w:val="15"/>
              </w:rPr>
              <w:t>700,00</w:t>
            </w:r>
          </w:p>
        </w:tc>
        <w:tc>
          <w:tcPr>
            <w:tcW w:w="1361" w:type="dxa"/>
          </w:tcPr>
          <w:p w:rsidR="00A1026C" w:rsidRDefault="00976810">
            <w:pPr>
              <w:pStyle w:val="TableParagraph"/>
              <w:ind w:right="298"/>
              <w:jc w:val="right"/>
              <w:rPr>
                <w:sz w:val="15"/>
              </w:rPr>
            </w:pPr>
            <w:r>
              <w:rPr>
                <w:sz w:val="15"/>
              </w:rPr>
              <w:t>700,00</w:t>
            </w:r>
          </w:p>
        </w:tc>
        <w:tc>
          <w:tcPr>
            <w:tcW w:w="1214" w:type="dxa"/>
          </w:tcPr>
          <w:p w:rsidR="00A1026C" w:rsidRDefault="00976810">
            <w:pPr>
              <w:pStyle w:val="TableParagraph"/>
              <w:ind w:right="152"/>
              <w:jc w:val="right"/>
              <w:rPr>
                <w:sz w:val="15"/>
              </w:rPr>
            </w:pPr>
            <w:r>
              <w:rPr>
                <w:sz w:val="15"/>
              </w:rPr>
              <w:t>700,00</w:t>
            </w:r>
          </w:p>
        </w:tc>
      </w:tr>
      <w:tr w:rsidR="00A1026C">
        <w:trPr>
          <w:trHeight w:val="226"/>
        </w:trPr>
        <w:tc>
          <w:tcPr>
            <w:tcW w:w="1524" w:type="dxa"/>
          </w:tcPr>
          <w:p w:rsidR="00A1026C" w:rsidRDefault="00976810">
            <w:pPr>
              <w:pStyle w:val="TableParagraph"/>
              <w:ind w:left="38"/>
              <w:rPr>
                <w:sz w:val="15"/>
              </w:rPr>
            </w:pPr>
            <w:r>
              <w:rPr>
                <w:sz w:val="15"/>
              </w:rPr>
              <w:t>1/211000/580000</w:t>
            </w:r>
          </w:p>
        </w:tc>
        <w:tc>
          <w:tcPr>
            <w:tcW w:w="4831" w:type="dxa"/>
          </w:tcPr>
          <w:p w:rsidR="00A1026C" w:rsidRPr="00976810" w:rsidRDefault="00976810">
            <w:pPr>
              <w:pStyle w:val="TableParagraph"/>
              <w:ind w:left="101"/>
              <w:rPr>
                <w:sz w:val="15"/>
                <w:lang w:val="de-AT"/>
              </w:rPr>
            </w:pPr>
            <w:r w:rsidRPr="00976810">
              <w:rPr>
                <w:sz w:val="15"/>
                <w:lang w:val="de-AT"/>
              </w:rPr>
              <w:t>DGB ZUM AUSGLEICHSFONDS FÜR FAMILIENBEIHILFE</w:t>
            </w:r>
          </w:p>
        </w:tc>
        <w:tc>
          <w:tcPr>
            <w:tcW w:w="699" w:type="dxa"/>
          </w:tcPr>
          <w:p w:rsidR="00A1026C" w:rsidRDefault="00976810">
            <w:pPr>
              <w:pStyle w:val="TableParagraph"/>
              <w:ind w:right="97"/>
              <w:jc w:val="right"/>
              <w:rPr>
                <w:sz w:val="15"/>
              </w:rPr>
            </w:pPr>
            <w:r>
              <w:rPr>
                <w:sz w:val="15"/>
              </w:rPr>
              <w:t>2212</w:t>
            </w:r>
          </w:p>
        </w:tc>
        <w:tc>
          <w:tcPr>
            <w:tcW w:w="799" w:type="dxa"/>
          </w:tcPr>
          <w:p w:rsidR="00A1026C" w:rsidRDefault="00976810">
            <w:pPr>
              <w:pStyle w:val="TableParagraph"/>
              <w:ind w:left="98"/>
              <w:rPr>
                <w:sz w:val="15"/>
              </w:rPr>
            </w:pPr>
            <w:r>
              <w:rPr>
                <w:sz w:val="15"/>
              </w:rPr>
              <w:t>20</w:t>
            </w:r>
          </w:p>
        </w:tc>
        <w:tc>
          <w:tcPr>
            <w:tcW w:w="1593" w:type="dxa"/>
          </w:tcPr>
          <w:p w:rsidR="00A1026C" w:rsidRDefault="00976810">
            <w:pPr>
              <w:pStyle w:val="TableParagraph"/>
              <w:ind w:right="297"/>
              <w:jc w:val="right"/>
              <w:rPr>
                <w:sz w:val="15"/>
              </w:rPr>
            </w:pPr>
            <w:r>
              <w:rPr>
                <w:sz w:val="15"/>
              </w:rPr>
              <w:t>1.000,00</w:t>
            </w:r>
          </w:p>
        </w:tc>
        <w:tc>
          <w:tcPr>
            <w:tcW w:w="1361" w:type="dxa"/>
          </w:tcPr>
          <w:p w:rsidR="00A1026C" w:rsidRDefault="00976810">
            <w:pPr>
              <w:pStyle w:val="TableParagraph"/>
              <w:ind w:right="298"/>
              <w:jc w:val="right"/>
              <w:rPr>
                <w:sz w:val="15"/>
              </w:rPr>
            </w:pPr>
            <w:r>
              <w:rPr>
                <w:sz w:val="15"/>
              </w:rPr>
              <w:t>1.000,00</w:t>
            </w:r>
          </w:p>
        </w:tc>
        <w:tc>
          <w:tcPr>
            <w:tcW w:w="1361" w:type="dxa"/>
          </w:tcPr>
          <w:p w:rsidR="00A1026C" w:rsidRDefault="00976810">
            <w:pPr>
              <w:pStyle w:val="TableParagraph"/>
              <w:ind w:right="298"/>
              <w:jc w:val="right"/>
              <w:rPr>
                <w:sz w:val="15"/>
              </w:rPr>
            </w:pPr>
            <w:r>
              <w:rPr>
                <w:sz w:val="15"/>
              </w:rPr>
              <w:t>1.000,00</w:t>
            </w:r>
          </w:p>
        </w:tc>
        <w:tc>
          <w:tcPr>
            <w:tcW w:w="1361" w:type="dxa"/>
          </w:tcPr>
          <w:p w:rsidR="00A1026C" w:rsidRDefault="00976810">
            <w:pPr>
              <w:pStyle w:val="TableParagraph"/>
              <w:ind w:right="299"/>
              <w:jc w:val="right"/>
              <w:rPr>
                <w:sz w:val="15"/>
              </w:rPr>
            </w:pPr>
            <w:r>
              <w:rPr>
                <w:sz w:val="15"/>
              </w:rPr>
              <w:t>1.000,00</w:t>
            </w:r>
          </w:p>
        </w:tc>
        <w:tc>
          <w:tcPr>
            <w:tcW w:w="1214" w:type="dxa"/>
          </w:tcPr>
          <w:p w:rsidR="00A1026C" w:rsidRDefault="00976810">
            <w:pPr>
              <w:pStyle w:val="TableParagraph"/>
              <w:ind w:right="152"/>
              <w:jc w:val="right"/>
              <w:rPr>
                <w:sz w:val="15"/>
              </w:rPr>
            </w:pPr>
            <w:r>
              <w:rPr>
                <w:sz w:val="15"/>
              </w:rPr>
              <w:t>1.000,00</w:t>
            </w:r>
          </w:p>
        </w:tc>
      </w:tr>
      <w:tr w:rsidR="00A1026C">
        <w:trPr>
          <w:trHeight w:val="226"/>
        </w:trPr>
        <w:tc>
          <w:tcPr>
            <w:tcW w:w="1524" w:type="dxa"/>
          </w:tcPr>
          <w:p w:rsidR="00A1026C" w:rsidRDefault="00976810">
            <w:pPr>
              <w:pStyle w:val="TableParagraph"/>
              <w:ind w:left="38"/>
              <w:rPr>
                <w:sz w:val="15"/>
              </w:rPr>
            </w:pPr>
            <w:r>
              <w:rPr>
                <w:sz w:val="15"/>
              </w:rPr>
              <w:t>1/211000/582000</w:t>
            </w:r>
          </w:p>
        </w:tc>
        <w:tc>
          <w:tcPr>
            <w:tcW w:w="4831" w:type="dxa"/>
          </w:tcPr>
          <w:p w:rsidR="00A1026C" w:rsidRPr="00976810" w:rsidRDefault="00976810">
            <w:pPr>
              <w:pStyle w:val="TableParagraph"/>
              <w:ind w:left="101"/>
              <w:rPr>
                <w:sz w:val="15"/>
                <w:lang w:val="de-AT"/>
              </w:rPr>
            </w:pPr>
            <w:r w:rsidRPr="00976810">
              <w:rPr>
                <w:sz w:val="15"/>
                <w:lang w:val="de-AT"/>
              </w:rPr>
              <w:t>SONSTIGE DGB ZUR SOZIALEN SICHERHEIT</w:t>
            </w:r>
          </w:p>
        </w:tc>
        <w:tc>
          <w:tcPr>
            <w:tcW w:w="699" w:type="dxa"/>
          </w:tcPr>
          <w:p w:rsidR="00A1026C" w:rsidRDefault="00976810">
            <w:pPr>
              <w:pStyle w:val="TableParagraph"/>
              <w:ind w:right="97"/>
              <w:jc w:val="right"/>
              <w:rPr>
                <w:sz w:val="15"/>
              </w:rPr>
            </w:pPr>
            <w:r>
              <w:rPr>
                <w:sz w:val="15"/>
              </w:rPr>
              <w:t>2212</w:t>
            </w:r>
          </w:p>
        </w:tc>
        <w:tc>
          <w:tcPr>
            <w:tcW w:w="799" w:type="dxa"/>
          </w:tcPr>
          <w:p w:rsidR="00A1026C" w:rsidRDefault="00976810">
            <w:pPr>
              <w:pStyle w:val="TableParagraph"/>
              <w:ind w:left="98"/>
              <w:rPr>
                <w:sz w:val="15"/>
              </w:rPr>
            </w:pPr>
            <w:r>
              <w:rPr>
                <w:sz w:val="15"/>
              </w:rPr>
              <w:t>20</w:t>
            </w:r>
          </w:p>
        </w:tc>
        <w:tc>
          <w:tcPr>
            <w:tcW w:w="1593" w:type="dxa"/>
          </w:tcPr>
          <w:p w:rsidR="00A1026C" w:rsidRDefault="00976810">
            <w:pPr>
              <w:pStyle w:val="TableParagraph"/>
              <w:ind w:right="297"/>
              <w:jc w:val="right"/>
              <w:rPr>
                <w:sz w:val="15"/>
              </w:rPr>
            </w:pPr>
            <w:r>
              <w:rPr>
                <w:sz w:val="15"/>
              </w:rPr>
              <w:t>5.300,00</w:t>
            </w:r>
          </w:p>
        </w:tc>
        <w:tc>
          <w:tcPr>
            <w:tcW w:w="1361" w:type="dxa"/>
          </w:tcPr>
          <w:p w:rsidR="00A1026C" w:rsidRDefault="00976810">
            <w:pPr>
              <w:pStyle w:val="TableParagraph"/>
              <w:ind w:right="298"/>
              <w:jc w:val="right"/>
              <w:rPr>
                <w:sz w:val="15"/>
              </w:rPr>
            </w:pPr>
            <w:r>
              <w:rPr>
                <w:sz w:val="15"/>
              </w:rPr>
              <w:t>5.400,00</w:t>
            </w:r>
          </w:p>
        </w:tc>
        <w:tc>
          <w:tcPr>
            <w:tcW w:w="1361" w:type="dxa"/>
          </w:tcPr>
          <w:p w:rsidR="00A1026C" w:rsidRDefault="00976810">
            <w:pPr>
              <w:pStyle w:val="TableParagraph"/>
              <w:ind w:right="298"/>
              <w:jc w:val="right"/>
              <w:rPr>
                <w:sz w:val="15"/>
              </w:rPr>
            </w:pPr>
            <w:r>
              <w:rPr>
                <w:sz w:val="15"/>
              </w:rPr>
              <w:t>5.500,00</w:t>
            </w:r>
          </w:p>
        </w:tc>
        <w:tc>
          <w:tcPr>
            <w:tcW w:w="1361" w:type="dxa"/>
          </w:tcPr>
          <w:p w:rsidR="00A1026C" w:rsidRDefault="00976810">
            <w:pPr>
              <w:pStyle w:val="TableParagraph"/>
              <w:ind w:right="299"/>
              <w:jc w:val="right"/>
              <w:rPr>
                <w:sz w:val="15"/>
              </w:rPr>
            </w:pPr>
            <w:r>
              <w:rPr>
                <w:sz w:val="15"/>
              </w:rPr>
              <w:t>5.600,00</w:t>
            </w:r>
          </w:p>
        </w:tc>
        <w:tc>
          <w:tcPr>
            <w:tcW w:w="1214" w:type="dxa"/>
          </w:tcPr>
          <w:p w:rsidR="00A1026C" w:rsidRDefault="00976810">
            <w:pPr>
              <w:pStyle w:val="TableParagraph"/>
              <w:ind w:right="152"/>
              <w:jc w:val="right"/>
              <w:rPr>
                <w:sz w:val="15"/>
              </w:rPr>
            </w:pPr>
            <w:r>
              <w:rPr>
                <w:sz w:val="15"/>
              </w:rPr>
              <w:t>5.700,00</w:t>
            </w:r>
          </w:p>
        </w:tc>
      </w:tr>
      <w:tr w:rsidR="00A1026C">
        <w:trPr>
          <w:trHeight w:val="226"/>
        </w:trPr>
        <w:tc>
          <w:tcPr>
            <w:tcW w:w="1524" w:type="dxa"/>
          </w:tcPr>
          <w:p w:rsidR="00A1026C" w:rsidRDefault="00976810">
            <w:pPr>
              <w:pStyle w:val="TableParagraph"/>
              <w:ind w:left="38"/>
              <w:rPr>
                <w:sz w:val="15"/>
              </w:rPr>
            </w:pPr>
            <w:r>
              <w:rPr>
                <w:sz w:val="15"/>
              </w:rPr>
              <w:t>1/211000/592000</w:t>
            </w:r>
          </w:p>
        </w:tc>
        <w:tc>
          <w:tcPr>
            <w:tcW w:w="4831" w:type="dxa"/>
          </w:tcPr>
          <w:p w:rsidR="00A1026C" w:rsidRPr="00976810" w:rsidRDefault="00976810">
            <w:pPr>
              <w:pStyle w:val="TableParagraph"/>
              <w:ind w:left="101"/>
              <w:rPr>
                <w:sz w:val="15"/>
                <w:lang w:val="de-AT"/>
              </w:rPr>
            </w:pPr>
            <w:r w:rsidRPr="00976810">
              <w:rPr>
                <w:sz w:val="15"/>
                <w:lang w:val="de-AT"/>
              </w:rPr>
              <w:t>Dotierung von Rückstellungen für Jubiläumszuwendungen</w:t>
            </w:r>
          </w:p>
        </w:tc>
        <w:tc>
          <w:tcPr>
            <w:tcW w:w="699" w:type="dxa"/>
          </w:tcPr>
          <w:p w:rsidR="00A1026C" w:rsidRDefault="00976810">
            <w:pPr>
              <w:pStyle w:val="TableParagraph"/>
              <w:ind w:right="97"/>
              <w:jc w:val="right"/>
              <w:rPr>
                <w:sz w:val="15"/>
              </w:rPr>
            </w:pPr>
            <w:r>
              <w:rPr>
                <w:sz w:val="15"/>
              </w:rPr>
              <w:t>2214</w:t>
            </w: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sz w:val="15"/>
              </w:rPr>
            </w:pPr>
            <w:r>
              <w:rPr>
                <w:sz w:val="15"/>
              </w:rPr>
              <w:t>1.700,00</w:t>
            </w:r>
          </w:p>
        </w:tc>
        <w:tc>
          <w:tcPr>
            <w:tcW w:w="1361" w:type="dxa"/>
          </w:tcPr>
          <w:p w:rsidR="00A1026C" w:rsidRDefault="00976810">
            <w:pPr>
              <w:pStyle w:val="TableParagraph"/>
              <w:ind w:right="298"/>
              <w:jc w:val="right"/>
              <w:rPr>
                <w:sz w:val="15"/>
              </w:rPr>
            </w:pPr>
            <w:r>
              <w:rPr>
                <w:sz w:val="15"/>
              </w:rPr>
              <w:t>200,00</w:t>
            </w:r>
          </w:p>
        </w:tc>
        <w:tc>
          <w:tcPr>
            <w:tcW w:w="1361" w:type="dxa"/>
          </w:tcPr>
          <w:p w:rsidR="00A1026C" w:rsidRDefault="00976810">
            <w:pPr>
              <w:pStyle w:val="TableParagraph"/>
              <w:ind w:right="298"/>
              <w:jc w:val="right"/>
              <w:rPr>
                <w:sz w:val="15"/>
              </w:rPr>
            </w:pPr>
            <w:r>
              <w:rPr>
                <w:sz w:val="15"/>
              </w:rPr>
              <w:t>200,00</w:t>
            </w:r>
          </w:p>
        </w:tc>
        <w:tc>
          <w:tcPr>
            <w:tcW w:w="1361" w:type="dxa"/>
          </w:tcPr>
          <w:p w:rsidR="00A1026C" w:rsidRDefault="00976810">
            <w:pPr>
              <w:pStyle w:val="TableParagraph"/>
              <w:ind w:right="298"/>
              <w:jc w:val="right"/>
              <w:rPr>
                <w:sz w:val="15"/>
              </w:rPr>
            </w:pPr>
            <w:r>
              <w:rPr>
                <w:sz w:val="15"/>
              </w:rPr>
              <w:t>200,00</w:t>
            </w:r>
          </w:p>
        </w:tc>
        <w:tc>
          <w:tcPr>
            <w:tcW w:w="1214" w:type="dxa"/>
          </w:tcPr>
          <w:p w:rsidR="00A1026C" w:rsidRDefault="00976810">
            <w:pPr>
              <w:pStyle w:val="TableParagraph"/>
              <w:ind w:right="152"/>
              <w:jc w:val="right"/>
              <w:rPr>
                <w:sz w:val="15"/>
              </w:rPr>
            </w:pPr>
            <w:r>
              <w:rPr>
                <w:sz w:val="15"/>
              </w:rPr>
              <w:t>200,00</w:t>
            </w:r>
          </w:p>
        </w:tc>
      </w:tr>
      <w:tr w:rsidR="00A1026C">
        <w:trPr>
          <w:trHeight w:val="226"/>
        </w:trPr>
        <w:tc>
          <w:tcPr>
            <w:tcW w:w="1524" w:type="dxa"/>
          </w:tcPr>
          <w:p w:rsidR="00A1026C" w:rsidRDefault="00976810">
            <w:pPr>
              <w:pStyle w:val="TableParagraph"/>
              <w:ind w:left="38"/>
              <w:rPr>
                <w:sz w:val="15"/>
              </w:rPr>
            </w:pPr>
            <w:r>
              <w:rPr>
                <w:sz w:val="15"/>
              </w:rPr>
              <w:t>1/211000/593000</w:t>
            </w:r>
          </w:p>
        </w:tc>
        <w:tc>
          <w:tcPr>
            <w:tcW w:w="4831" w:type="dxa"/>
          </w:tcPr>
          <w:p w:rsidR="00A1026C" w:rsidRPr="00976810" w:rsidRDefault="00976810">
            <w:pPr>
              <w:pStyle w:val="TableParagraph"/>
              <w:ind w:left="101"/>
              <w:rPr>
                <w:sz w:val="15"/>
                <w:lang w:val="de-AT"/>
              </w:rPr>
            </w:pPr>
            <w:r w:rsidRPr="00976810">
              <w:rPr>
                <w:sz w:val="15"/>
                <w:lang w:val="de-AT"/>
              </w:rPr>
              <w:t>Dotierung von Rückstellungen für nicht konsumierte Urlaube</w:t>
            </w:r>
          </w:p>
        </w:tc>
        <w:tc>
          <w:tcPr>
            <w:tcW w:w="699" w:type="dxa"/>
          </w:tcPr>
          <w:p w:rsidR="00A1026C" w:rsidRDefault="00976810">
            <w:pPr>
              <w:pStyle w:val="TableParagraph"/>
              <w:ind w:right="97"/>
              <w:jc w:val="right"/>
              <w:rPr>
                <w:sz w:val="15"/>
              </w:rPr>
            </w:pPr>
            <w:r>
              <w:rPr>
                <w:sz w:val="15"/>
              </w:rPr>
              <w:t>2214</w:t>
            </w: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214" w:type="dxa"/>
          </w:tcPr>
          <w:p w:rsidR="00A1026C" w:rsidRDefault="00976810">
            <w:pPr>
              <w:pStyle w:val="TableParagraph"/>
              <w:ind w:right="152"/>
              <w:jc w:val="right"/>
              <w:rPr>
                <w:sz w:val="15"/>
              </w:rPr>
            </w:pPr>
            <w:r>
              <w:rPr>
                <w:sz w:val="15"/>
              </w:rPr>
              <w:t>100,00</w:t>
            </w:r>
          </w:p>
        </w:tc>
      </w:tr>
      <w:tr w:rsidR="00A1026C">
        <w:trPr>
          <w:trHeight w:val="226"/>
        </w:trPr>
        <w:tc>
          <w:tcPr>
            <w:tcW w:w="1524" w:type="dxa"/>
          </w:tcPr>
          <w:p w:rsidR="00A1026C" w:rsidRDefault="00976810">
            <w:pPr>
              <w:pStyle w:val="TableParagraph"/>
              <w:ind w:left="38"/>
              <w:rPr>
                <w:sz w:val="15"/>
              </w:rPr>
            </w:pPr>
            <w:r>
              <w:rPr>
                <w:sz w:val="15"/>
              </w:rPr>
              <w:t>1/211000/600000</w:t>
            </w:r>
          </w:p>
        </w:tc>
        <w:tc>
          <w:tcPr>
            <w:tcW w:w="4831" w:type="dxa"/>
          </w:tcPr>
          <w:p w:rsidR="00A1026C" w:rsidRDefault="00976810">
            <w:pPr>
              <w:pStyle w:val="TableParagraph"/>
              <w:ind w:left="101"/>
              <w:rPr>
                <w:sz w:val="15"/>
              </w:rPr>
            </w:pPr>
            <w:r>
              <w:rPr>
                <w:sz w:val="15"/>
              </w:rPr>
              <w:t>STROM</w:t>
            </w:r>
          </w:p>
        </w:tc>
        <w:tc>
          <w:tcPr>
            <w:tcW w:w="699" w:type="dxa"/>
          </w:tcPr>
          <w:p w:rsidR="00A1026C" w:rsidRDefault="00976810">
            <w:pPr>
              <w:pStyle w:val="TableParagraph"/>
              <w:ind w:right="97"/>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2.000,00</w:t>
            </w:r>
          </w:p>
        </w:tc>
        <w:tc>
          <w:tcPr>
            <w:tcW w:w="1361" w:type="dxa"/>
          </w:tcPr>
          <w:p w:rsidR="00A1026C" w:rsidRDefault="00976810">
            <w:pPr>
              <w:pStyle w:val="TableParagraph"/>
              <w:ind w:right="298"/>
              <w:jc w:val="right"/>
              <w:rPr>
                <w:sz w:val="15"/>
              </w:rPr>
            </w:pPr>
            <w:r>
              <w:rPr>
                <w:sz w:val="15"/>
              </w:rPr>
              <w:t>2.000,00</w:t>
            </w:r>
          </w:p>
        </w:tc>
        <w:tc>
          <w:tcPr>
            <w:tcW w:w="1361" w:type="dxa"/>
          </w:tcPr>
          <w:p w:rsidR="00A1026C" w:rsidRDefault="00976810">
            <w:pPr>
              <w:pStyle w:val="TableParagraph"/>
              <w:ind w:right="298"/>
              <w:jc w:val="right"/>
              <w:rPr>
                <w:sz w:val="15"/>
              </w:rPr>
            </w:pPr>
            <w:r>
              <w:rPr>
                <w:sz w:val="15"/>
              </w:rPr>
              <w:t>2.000,00</w:t>
            </w:r>
          </w:p>
        </w:tc>
        <w:tc>
          <w:tcPr>
            <w:tcW w:w="1361" w:type="dxa"/>
          </w:tcPr>
          <w:p w:rsidR="00A1026C" w:rsidRDefault="00976810">
            <w:pPr>
              <w:pStyle w:val="TableParagraph"/>
              <w:ind w:right="299"/>
              <w:jc w:val="right"/>
              <w:rPr>
                <w:sz w:val="15"/>
              </w:rPr>
            </w:pPr>
            <w:r>
              <w:rPr>
                <w:sz w:val="15"/>
              </w:rPr>
              <w:t>2.000,00</w:t>
            </w:r>
          </w:p>
        </w:tc>
        <w:tc>
          <w:tcPr>
            <w:tcW w:w="1214" w:type="dxa"/>
          </w:tcPr>
          <w:p w:rsidR="00A1026C" w:rsidRDefault="00976810">
            <w:pPr>
              <w:pStyle w:val="TableParagraph"/>
              <w:ind w:right="152"/>
              <w:jc w:val="right"/>
              <w:rPr>
                <w:sz w:val="15"/>
              </w:rPr>
            </w:pPr>
            <w:r>
              <w:rPr>
                <w:sz w:val="15"/>
              </w:rPr>
              <w:t>2.000,00</w:t>
            </w:r>
          </w:p>
        </w:tc>
      </w:tr>
      <w:tr w:rsidR="00A1026C">
        <w:trPr>
          <w:trHeight w:val="226"/>
        </w:trPr>
        <w:tc>
          <w:tcPr>
            <w:tcW w:w="1524" w:type="dxa"/>
          </w:tcPr>
          <w:p w:rsidR="00A1026C" w:rsidRDefault="00976810">
            <w:pPr>
              <w:pStyle w:val="TableParagraph"/>
              <w:ind w:left="38"/>
              <w:rPr>
                <w:sz w:val="15"/>
              </w:rPr>
            </w:pPr>
            <w:r>
              <w:rPr>
                <w:sz w:val="15"/>
              </w:rPr>
              <w:t>1/211000/614000</w:t>
            </w:r>
          </w:p>
        </w:tc>
        <w:tc>
          <w:tcPr>
            <w:tcW w:w="4831" w:type="dxa"/>
          </w:tcPr>
          <w:p w:rsidR="00A1026C" w:rsidRDefault="00976810">
            <w:pPr>
              <w:pStyle w:val="TableParagraph"/>
              <w:ind w:left="101"/>
              <w:rPr>
                <w:sz w:val="15"/>
              </w:rPr>
            </w:pPr>
            <w:r>
              <w:rPr>
                <w:sz w:val="15"/>
              </w:rPr>
              <w:t>INSTANDHALTUNG VON GEBÄUDEN</w:t>
            </w:r>
          </w:p>
        </w:tc>
        <w:tc>
          <w:tcPr>
            <w:tcW w:w="699" w:type="dxa"/>
          </w:tcPr>
          <w:p w:rsidR="00A1026C" w:rsidRDefault="00976810">
            <w:pPr>
              <w:pStyle w:val="TableParagraph"/>
              <w:ind w:right="97"/>
              <w:jc w:val="right"/>
              <w:rPr>
                <w:sz w:val="15"/>
              </w:rPr>
            </w:pPr>
            <w:r>
              <w:rPr>
                <w:sz w:val="15"/>
              </w:rPr>
              <w:t>2224</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6.000,00</w:t>
            </w:r>
          </w:p>
        </w:tc>
        <w:tc>
          <w:tcPr>
            <w:tcW w:w="1361" w:type="dxa"/>
          </w:tcPr>
          <w:p w:rsidR="00A1026C" w:rsidRDefault="00976810">
            <w:pPr>
              <w:pStyle w:val="TableParagraph"/>
              <w:ind w:right="298"/>
              <w:jc w:val="right"/>
              <w:rPr>
                <w:sz w:val="15"/>
              </w:rPr>
            </w:pPr>
            <w:r>
              <w:rPr>
                <w:sz w:val="15"/>
              </w:rPr>
              <w:t>6.000,00</w:t>
            </w:r>
          </w:p>
        </w:tc>
        <w:tc>
          <w:tcPr>
            <w:tcW w:w="1361" w:type="dxa"/>
          </w:tcPr>
          <w:p w:rsidR="00A1026C" w:rsidRDefault="00976810">
            <w:pPr>
              <w:pStyle w:val="TableParagraph"/>
              <w:ind w:right="298"/>
              <w:jc w:val="right"/>
              <w:rPr>
                <w:sz w:val="15"/>
              </w:rPr>
            </w:pPr>
            <w:r>
              <w:rPr>
                <w:sz w:val="15"/>
              </w:rPr>
              <w:t>6.000,00</w:t>
            </w:r>
          </w:p>
        </w:tc>
        <w:tc>
          <w:tcPr>
            <w:tcW w:w="1361" w:type="dxa"/>
          </w:tcPr>
          <w:p w:rsidR="00A1026C" w:rsidRDefault="00976810">
            <w:pPr>
              <w:pStyle w:val="TableParagraph"/>
              <w:ind w:right="299"/>
              <w:jc w:val="right"/>
              <w:rPr>
                <w:sz w:val="15"/>
              </w:rPr>
            </w:pPr>
            <w:r>
              <w:rPr>
                <w:sz w:val="15"/>
              </w:rPr>
              <w:t>6.000,00</w:t>
            </w:r>
          </w:p>
        </w:tc>
        <w:tc>
          <w:tcPr>
            <w:tcW w:w="1214" w:type="dxa"/>
          </w:tcPr>
          <w:p w:rsidR="00A1026C" w:rsidRDefault="00976810">
            <w:pPr>
              <w:pStyle w:val="TableParagraph"/>
              <w:ind w:right="152"/>
              <w:jc w:val="right"/>
              <w:rPr>
                <w:sz w:val="15"/>
              </w:rPr>
            </w:pPr>
            <w:r>
              <w:rPr>
                <w:sz w:val="15"/>
              </w:rPr>
              <w:t>6.000,00</w:t>
            </w:r>
          </w:p>
        </w:tc>
      </w:tr>
      <w:tr w:rsidR="00A1026C">
        <w:trPr>
          <w:trHeight w:val="226"/>
        </w:trPr>
        <w:tc>
          <w:tcPr>
            <w:tcW w:w="1524" w:type="dxa"/>
          </w:tcPr>
          <w:p w:rsidR="00A1026C" w:rsidRDefault="00976810">
            <w:pPr>
              <w:pStyle w:val="TableParagraph"/>
              <w:ind w:left="38"/>
              <w:rPr>
                <w:sz w:val="15"/>
              </w:rPr>
            </w:pPr>
            <w:r>
              <w:rPr>
                <w:sz w:val="15"/>
              </w:rPr>
              <w:t>1/211000/618000</w:t>
            </w:r>
          </w:p>
        </w:tc>
        <w:tc>
          <w:tcPr>
            <w:tcW w:w="4831" w:type="dxa"/>
          </w:tcPr>
          <w:p w:rsidR="00A1026C" w:rsidRDefault="00976810">
            <w:pPr>
              <w:pStyle w:val="TableParagraph"/>
              <w:ind w:left="101"/>
              <w:rPr>
                <w:sz w:val="15"/>
              </w:rPr>
            </w:pPr>
            <w:r>
              <w:rPr>
                <w:sz w:val="15"/>
              </w:rPr>
              <w:t>INSTANDHALTUNG VON SONSTIGEN ANLAGEN</w:t>
            </w:r>
          </w:p>
        </w:tc>
        <w:tc>
          <w:tcPr>
            <w:tcW w:w="699" w:type="dxa"/>
          </w:tcPr>
          <w:p w:rsidR="00A1026C" w:rsidRDefault="00976810">
            <w:pPr>
              <w:pStyle w:val="TableParagraph"/>
              <w:ind w:right="97"/>
              <w:jc w:val="right"/>
              <w:rPr>
                <w:sz w:val="15"/>
              </w:rPr>
            </w:pPr>
            <w:r>
              <w:rPr>
                <w:sz w:val="15"/>
              </w:rPr>
              <w:t>2224</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1.900,00</w:t>
            </w:r>
          </w:p>
        </w:tc>
        <w:tc>
          <w:tcPr>
            <w:tcW w:w="1361" w:type="dxa"/>
          </w:tcPr>
          <w:p w:rsidR="00A1026C" w:rsidRDefault="00976810">
            <w:pPr>
              <w:pStyle w:val="TableParagraph"/>
              <w:ind w:right="298"/>
              <w:jc w:val="right"/>
              <w:rPr>
                <w:sz w:val="15"/>
              </w:rPr>
            </w:pPr>
            <w:r>
              <w:rPr>
                <w:sz w:val="15"/>
              </w:rPr>
              <w:t>1.900,00</w:t>
            </w:r>
          </w:p>
        </w:tc>
        <w:tc>
          <w:tcPr>
            <w:tcW w:w="1361" w:type="dxa"/>
          </w:tcPr>
          <w:p w:rsidR="00A1026C" w:rsidRDefault="00976810">
            <w:pPr>
              <w:pStyle w:val="TableParagraph"/>
              <w:ind w:right="298"/>
              <w:jc w:val="right"/>
              <w:rPr>
                <w:sz w:val="15"/>
              </w:rPr>
            </w:pPr>
            <w:r>
              <w:rPr>
                <w:sz w:val="15"/>
              </w:rPr>
              <w:t>1.900,00</w:t>
            </w:r>
          </w:p>
        </w:tc>
        <w:tc>
          <w:tcPr>
            <w:tcW w:w="1361" w:type="dxa"/>
          </w:tcPr>
          <w:p w:rsidR="00A1026C" w:rsidRDefault="00976810">
            <w:pPr>
              <w:pStyle w:val="TableParagraph"/>
              <w:ind w:right="299"/>
              <w:jc w:val="right"/>
              <w:rPr>
                <w:sz w:val="15"/>
              </w:rPr>
            </w:pPr>
            <w:r>
              <w:rPr>
                <w:sz w:val="15"/>
              </w:rPr>
              <w:t>1.900,00</w:t>
            </w:r>
          </w:p>
        </w:tc>
        <w:tc>
          <w:tcPr>
            <w:tcW w:w="1214" w:type="dxa"/>
          </w:tcPr>
          <w:p w:rsidR="00A1026C" w:rsidRDefault="00976810">
            <w:pPr>
              <w:pStyle w:val="TableParagraph"/>
              <w:ind w:right="152"/>
              <w:jc w:val="right"/>
              <w:rPr>
                <w:sz w:val="15"/>
              </w:rPr>
            </w:pPr>
            <w:r>
              <w:rPr>
                <w:sz w:val="15"/>
              </w:rPr>
              <w:t>1.900,00</w:t>
            </w:r>
          </w:p>
        </w:tc>
      </w:tr>
      <w:tr w:rsidR="00A1026C">
        <w:trPr>
          <w:trHeight w:val="226"/>
        </w:trPr>
        <w:tc>
          <w:tcPr>
            <w:tcW w:w="1524" w:type="dxa"/>
          </w:tcPr>
          <w:p w:rsidR="00A1026C" w:rsidRDefault="00976810">
            <w:pPr>
              <w:pStyle w:val="TableParagraph"/>
              <w:ind w:left="38"/>
              <w:rPr>
                <w:sz w:val="15"/>
              </w:rPr>
            </w:pPr>
            <w:r>
              <w:rPr>
                <w:sz w:val="15"/>
              </w:rPr>
              <w:t>1/211000/631000</w:t>
            </w:r>
          </w:p>
        </w:tc>
        <w:tc>
          <w:tcPr>
            <w:tcW w:w="4831" w:type="dxa"/>
          </w:tcPr>
          <w:p w:rsidR="00A1026C" w:rsidRDefault="00976810">
            <w:pPr>
              <w:pStyle w:val="TableParagraph"/>
              <w:ind w:left="101"/>
              <w:rPr>
                <w:sz w:val="15"/>
              </w:rPr>
            </w:pPr>
            <w:r>
              <w:rPr>
                <w:sz w:val="15"/>
              </w:rPr>
              <w:t>TELEKOMMUNIKATIONS- DIENSTE</w:t>
            </w:r>
          </w:p>
        </w:tc>
        <w:tc>
          <w:tcPr>
            <w:tcW w:w="699" w:type="dxa"/>
          </w:tcPr>
          <w:p w:rsidR="00A1026C" w:rsidRDefault="00976810">
            <w:pPr>
              <w:pStyle w:val="TableParagraph"/>
              <w:ind w:right="97"/>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1.200,00</w:t>
            </w:r>
          </w:p>
        </w:tc>
        <w:tc>
          <w:tcPr>
            <w:tcW w:w="1361" w:type="dxa"/>
          </w:tcPr>
          <w:p w:rsidR="00A1026C" w:rsidRDefault="00976810">
            <w:pPr>
              <w:pStyle w:val="TableParagraph"/>
              <w:ind w:right="298"/>
              <w:jc w:val="right"/>
              <w:rPr>
                <w:sz w:val="15"/>
              </w:rPr>
            </w:pPr>
            <w:r>
              <w:rPr>
                <w:sz w:val="15"/>
              </w:rPr>
              <w:t>1.200,00</w:t>
            </w:r>
          </w:p>
        </w:tc>
        <w:tc>
          <w:tcPr>
            <w:tcW w:w="1361" w:type="dxa"/>
          </w:tcPr>
          <w:p w:rsidR="00A1026C" w:rsidRDefault="00976810">
            <w:pPr>
              <w:pStyle w:val="TableParagraph"/>
              <w:ind w:right="298"/>
              <w:jc w:val="right"/>
              <w:rPr>
                <w:sz w:val="15"/>
              </w:rPr>
            </w:pPr>
            <w:r>
              <w:rPr>
                <w:sz w:val="15"/>
              </w:rPr>
              <w:t>1.200,00</w:t>
            </w:r>
          </w:p>
        </w:tc>
        <w:tc>
          <w:tcPr>
            <w:tcW w:w="1361" w:type="dxa"/>
          </w:tcPr>
          <w:p w:rsidR="00A1026C" w:rsidRDefault="00976810">
            <w:pPr>
              <w:pStyle w:val="TableParagraph"/>
              <w:ind w:right="299"/>
              <w:jc w:val="right"/>
              <w:rPr>
                <w:sz w:val="15"/>
              </w:rPr>
            </w:pPr>
            <w:r>
              <w:rPr>
                <w:sz w:val="15"/>
              </w:rPr>
              <w:t>1.200,00</w:t>
            </w:r>
          </w:p>
        </w:tc>
        <w:tc>
          <w:tcPr>
            <w:tcW w:w="1214" w:type="dxa"/>
          </w:tcPr>
          <w:p w:rsidR="00A1026C" w:rsidRDefault="00976810">
            <w:pPr>
              <w:pStyle w:val="TableParagraph"/>
              <w:ind w:right="152"/>
              <w:jc w:val="right"/>
              <w:rPr>
                <w:sz w:val="15"/>
              </w:rPr>
            </w:pPr>
            <w:r>
              <w:rPr>
                <w:sz w:val="15"/>
              </w:rPr>
              <w:t>1.200,00</w:t>
            </w:r>
          </w:p>
        </w:tc>
      </w:tr>
      <w:tr w:rsidR="00A1026C">
        <w:trPr>
          <w:trHeight w:val="226"/>
        </w:trPr>
        <w:tc>
          <w:tcPr>
            <w:tcW w:w="1524" w:type="dxa"/>
          </w:tcPr>
          <w:p w:rsidR="00A1026C" w:rsidRDefault="00976810">
            <w:pPr>
              <w:pStyle w:val="TableParagraph"/>
              <w:ind w:left="38"/>
              <w:rPr>
                <w:sz w:val="15"/>
              </w:rPr>
            </w:pPr>
            <w:r>
              <w:rPr>
                <w:sz w:val="15"/>
              </w:rPr>
              <w:t>1/211000/640000</w:t>
            </w:r>
          </w:p>
        </w:tc>
        <w:tc>
          <w:tcPr>
            <w:tcW w:w="4831" w:type="dxa"/>
          </w:tcPr>
          <w:p w:rsidR="00A1026C" w:rsidRDefault="00976810">
            <w:pPr>
              <w:pStyle w:val="TableParagraph"/>
              <w:ind w:left="101"/>
              <w:rPr>
                <w:sz w:val="15"/>
              </w:rPr>
            </w:pPr>
            <w:r>
              <w:rPr>
                <w:sz w:val="15"/>
              </w:rPr>
              <w:t>Beratungskosten Sicherheitstechnische</w:t>
            </w:r>
          </w:p>
        </w:tc>
        <w:tc>
          <w:tcPr>
            <w:tcW w:w="699" w:type="dxa"/>
          </w:tcPr>
          <w:p w:rsidR="00A1026C" w:rsidRDefault="00976810">
            <w:pPr>
              <w:pStyle w:val="TableParagraph"/>
              <w:ind w:right="97"/>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300,00</w:t>
            </w:r>
          </w:p>
        </w:tc>
        <w:tc>
          <w:tcPr>
            <w:tcW w:w="1361" w:type="dxa"/>
          </w:tcPr>
          <w:p w:rsidR="00A1026C" w:rsidRDefault="00976810">
            <w:pPr>
              <w:pStyle w:val="TableParagraph"/>
              <w:ind w:right="298"/>
              <w:jc w:val="right"/>
              <w:rPr>
                <w:sz w:val="15"/>
              </w:rPr>
            </w:pPr>
            <w:r>
              <w:rPr>
                <w:sz w:val="15"/>
              </w:rPr>
              <w:t>700,00</w:t>
            </w:r>
          </w:p>
        </w:tc>
        <w:tc>
          <w:tcPr>
            <w:tcW w:w="1361" w:type="dxa"/>
          </w:tcPr>
          <w:p w:rsidR="00A1026C" w:rsidRDefault="00976810">
            <w:pPr>
              <w:pStyle w:val="TableParagraph"/>
              <w:ind w:right="298"/>
              <w:jc w:val="right"/>
              <w:rPr>
                <w:sz w:val="15"/>
              </w:rPr>
            </w:pPr>
            <w:r>
              <w:rPr>
                <w:sz w:val="15"/>
              </w:rPr>
              <w:t>400,00</w:t>
            </w:r>
          </w:p>
        </w:tc>
        <w:tc>
          <w:tcPr>
            <w:tcW w:w="1361" w:type="dxa"/>
          </w:tcPr>
          <w:p w:rsidR="00A1026C" w:rsidRDefault="00976810">
            <w:pPr>
              <w:pStyle w:val="TableParagraph"/>
              <w:ind w:right="298"/>
              <w:jc w:val="right"/>
              <w:rPr>
                <w:sz w:val="15"/>
              </w:rPr>
            </w:pPr>
            <w:r>
              <w:rPr>
                <w:sz w:val="15"/>
              </w:rPr>
              <w:t>700,00</w:t>
            </w:r>
          </w:p>
        </w:tc>
        <w:tc>
          <w:tcPr>
            <w:tcW w:w="1214" w:type="dxa"/>
          </w:tcPr>
          <w:p w:rsidR="00A1026C" w:rsidRDefault="00976810">
            <w:pPr>
              <w:pStyle w:val="TableParagraph"/>
              <w:ind w:right="152"/>
              <w:jc w:val="right"/>
              <w:rPr>
                <w:sz w:val="15"/>
              </w:rPr>
            </w:pPr>
            <w:r>
              <w:rPr>
                <w:sz w:val="15"/>
              </w:rPr>
              <w:t>400,00</w:t>
            </w:r>
          </w:p>
        </w:tc>
      </w:tr>
      <w:tr w:rsidR="00A1026C">
        <w:trPr>
          <w:trHeight w:val="226"/>
        </w:trPr>
        <w:tc>
          <w:tcPr>
            <w:tcW w:w="1524" w:type="dxa"/>
          </w:tcPr>
          <w:p w:rsidR="00A1026C" w:rsidRDefault="00976810">
            <w:pPr>
              <w:pStyle w:val="TableParagraph"/>
              <w:ind w:left="38"/>
              <w:rPr>
                <w:sz w:val="15"/>
              </w:rPr>
            </w:pPr>
            <w:r>
              <w:rPr>
                <w:sz w:val="15"/>
              </w:rPr>
              <w:t>1/211000/670000</w:t>
            </w:r>
          </w:p>
        </w:tc>
        <w:tc>
          <w:tcPr>
            <w:tcW w:w="4831" w:type="dxa"/>
          </w:tcPr>
          <w:p w:rsidR="00A1026C" w:rsidRDefault="00976810">
            <w:pPr>
              <w:pStyle w:val="TableParagraph"/>
              <w:ind w:left="101"/>
              <w:rPr>
                <w:sz w:val="15"/>
              </w:rPr>
            </w:pPr>
            <w:r>
              <w:rPr>
                <w:sz w:val="15"/>
              </w:rPr>
              <w:t>VERSICHERUNGEN</w:t>
            </w:r>
          </w:p>
        </w:tc>
        <w:tc>
          <w:tcPr>
            <w:tcW w:w="699" w:type="dxa"/>
          </w:tcPr>
          <w:p w:rsidR="00A1026C" w:rsidRDefault="00976810">
            <w:pPr>
              <w:pStyle w:val="TableParagraph"/>
              <w:ind w:right="97"/>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1.500,00</w:t>
            </w:r>
          </w:p>
        </w:tc>
        <w:tc>
          <w:tcPr>
            <w:tcW w:w="1361" w:type="dxa"/>
          </w:tcPr>
          <w:p w:rsidR="00A1026C" w:rsidRDefault="00976810">
            <w:pPr>
              <w:pStyle w:val="TableParagraph"/>
              <w:ind w:right="298"/>
              <w:jc w:val="right"/>
              <w:rPr>
                <w:sz w:val="15"/>
              </w:rPr>
            </w:pPr>
            <w:r>
              <w:rPr>
                <w:sz w:val="15"/>
              </w:rPr>
              <w:t>1.500,00</w:t>
            </w:r>
          </w:p>
        </w:tc>
        <w:tc>
          <w:tcPr>
            <w:tcW w:w="1361" w:type="dxa"/>
          </w:tcPr>
          <w:p w:rsidR="00A1026C" w:rsidRDefault="00976810">
            <w:pPr>
              <w:pStyle w:val="TableParagraph"/>
              <w:ind w:right="298"/>
              <w:jc w:val="right"/>
              <w:rPr>
                <w:sz w:val="15"/>
              </w:rPr>
            </w:pPr>
            <w:r>
              <w:rPr>
                <w:sz w:val="15"/>
              </w:rPr>
              <w:t>1.500,00</w:t>
            </w:r>
          </w:p>
        </w:tc>
        <w:tc>
          <w:tcPr>
            <w:tcW w:w="1361" w:type="dxa"/>
          </w:tcPr>
          <w:p w:rsidR="00A1026C" w:rsidRDefault="00976810">
            <w:pPr>
              <w:pStyle w:val="TableParagraph"/>
              <w:ind w:right="299"/>
              <w:jc w:val="right"/>
              <w:rPr>
                <w:sz w:val="15"/>
              </w:rPr>
            </w:pPr>
            <w:r>
              <w:rPr>
                <w:sz w:val="15"/>
              </w:rPr>
              <w:t>1.500,00</w:t>
            </w:r>
          </w:p>
        </w:tc>
        <w:tc>
          <w:tcPr>
            <w:tcW w:w="1214" w:type="dxa"/>
          </w:tcPr>
          <w:p w:rsidR="00A1026C" w:rsidRDefault="00976810">
            <w:pPr>
              <w:pStyle w:val="TableParagraph"/>
              <w:ind w:right="152"/>
              <w:jc w:val="right"/>
              <w:rPr>
                <w:sz w:val="15"/>
              </w:rPr>
            </w:pPr>
            <w:r>
              <w:rPr>
                <w:sz w:val="15"/>
              </w:rPr>
              <w:t>1.500,00</w:t>
            </w:r>
          </w:p>
        </w:tc>
      </w:tr>
      <w:tr w:rsidR="00A1026C">
        <w:trPr>
          <w:trHeight w:val="226"/>
        </w:trPr>
        <w:tc>
          <w:tcPr>
            <w:tcW w:w="1524" w:type="dxa"/>
          </w:tcPr>
          <w:p w:rsidR="00A1026C" w:rsidRDefault="00976810">
            <w:pPr>
              <w:pStyle w:val="TableParagraph"/>
              <w:ind w:left="38"/>
              <w:rPr>
                <w:sz w:val="15"/>
              </w:rPr>
            </w:pPr>
            <w:r>
              <w:rPr>
                <w:sz w:val="15"/>
              </w:rPr>
              <w:t>1/211000/680000</w:t>
            </w:r>
          </w:p>
        </w:tc>
        <w:tc>
          <w:tcPr>
            <w:tcW w:w="4831" w:type="dxa"/>
          </w:tcPr>
          <w:p w:rsidR="00A1026C" w:rsidRDefault="00976810">
            <w:pPr>
              <w:pStyle w:val="TableParagraph"/>
              <w:ind w:left="101"/>
              <w:rPr>
                <w:sz w:val="15"/>
              </w:rPr>
            </w:pPr>
            <w:r>
              <w:rPr>
                <w:sz w:val="15"/>
              </w:rPr>
              <w:t>Planmäßige Abschreibung</w:t>
            </w:r>
          </w:p>
        </w:tc>
        <w:tc>
          <w:tcPr>
            <w:tcW w:w="699" w:type="dxa"/>
          </w:tcPr>
          <w:p w:rsidR="00A1026C" w:rsidRDefault="00976810">
            <w:pPr>
              <w:pStyle w:val="TableParagraph"/>
              <w:ind w:right="97"/>
              <w:jc w:val="right"/>
              <w:rPr>
                <w:sz w:val="15"/>
              </w:rPr>
            </w:pPr>
            <w:r>
              <w:rPr>
                <w:sz w:val="15"/>
              </w:rPr>
              <w:t>2226</w:t>
            </w: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sz w:val="15"/>
              </w:rPr>
            </w:pPr>
            <w:r>
              <w:rPr>
                <w:sz w:val="15"/>
              </w:rPr>
              <w:t>37.900,00</w:t>
            </w:r>
          </w:p>
        </w:tc>
        <w:tc>
          <w:tcPr>
            <w:tcW w:w="1361" w:type="dxa"/>
          </w:tcPr>
          <w:p w:rsidR="00A1026C" w:rsidRDefault="00976810">
            <w:pPr>
              <w:pStyle w:val="TableParagraph"/>
              <w:ind w:right="298"/>
              <w:jc w:val="right"/>
              <w:rPr>
                <w:sz w:val="15"/>
              </w:rPr>
            </w:pPr>
            <w:r>
              <w:rPr>
                <w:sz w:val="15"/>
              </w:rPr>
              <w:t>37.900,00</w:t>
            </w:r>
          </w:p>
        </w:tc>
        <w:tc>
          <w:tcPr>
            <w:tcW w:w="1361" w:type="dxa"/>
          </w:tcPr>
          <w:p w:rsidR="00A1026C" w:rsidRDefault="00976810">
            <w:pPr>
              <w:pStyle w:val="TableParagraph"/>
              <w:ind w:right="298"/>
              <w:jc w:val="right"/>
              <w:rPr>
                <w:sz w:val="15"/>
              </w:rPr>
            </w:pPr>
            <w:r>
              <w:rPr>
                <w:sz w:val="15"/>
              </w:rPr>
              <w:t>37.900,00</w:t>
            </w:r>
          </w:p>
        </w:tc>
        <w:tc>
          <w:tcPr>
            <w:tcW w:w="1361" w:type="dxa"/>
          </w:tcPr>
          <w:p w:rsidR="00A1026C" w:rsidRDefault="00976810">
            <w:pPr>
              <w:pStyle w:val="TableParagraph"/>
              <w:ind w:right="298"/>
              <w:jc w:val="right"/>
              <w:rPr>
                <w:sz w:val="15"/>
              </w:rPr>
            </w:pPr>
            <w:r>
              <w:rPr>
                <w:sz w:val="15"/>
              </w:rPr>
              <w:t>37.900,00</w:t>
            </w:r>
          </w:p>
        </w:tc>
        <w:tc>
          <w:tcPr>
            <w:tcW w:w="1214" w:type="dxa"/>
          </w:tcPr>
          <w:p w:rsidR="00A1026C" w:rsidRDefault="00976810">
            <w:pPr>
              <w:pStyle w:val="TableParagraph"/>
              <w:ind w:right="152"/>
              <w:jc w:val="right"/>
              <w:rPr>
                <w:sz w:val="15"/>
              </w:rPr>
            </w:pPr>
            <w:r>
              <w:rPr>
                <w:sz w:val="15"/>
              </w:rPr>
              <w:t>37.900,00</w:t>
            </w:r>
          </w:p>
        </w:tc>
      </w:tr>
      <w:tr w:rsidR="00A1026C">
        <w:trPr>
          <w:trHeight w:val="226"/>
        </w:trPr>
        <w:tc>
          <w:tcPr>
            <w:tcW w:w="1524" w:type="dxa"/>
          </w:tcPr>
          <w:p w:rsidR="00A1026C" w:rsidRDefault="00976810">
            <w:pPr>
              <w:pStyle w:val="TableParagraph"/>
              <w:ind w:left="38"/>
              <w:rPr>
                <w:sz w:val="15"/>
              </w:rPr>
            </w:pPr>
            <w:r>
              <w:rPr>
                <w:sz w:val="15"/>
              </w:rPr>
              <w:t>1/211000/700000</w:t>
            </w:r>
          </w:p>
        </w:tc>
        <w:tc>
          <w:tcPr>
            <w:tcW w:w="4831" w:type="dxa"/>
          </w:tcPr>
          <w:p w:rsidR="00A1026C" w:rsidRDefault="00976810">
            <w:pPr>
              <w:pStyle w:val="TableParagraph"/>
              <w:ind w:left="101"/>
              <w:rPr>
                <w:sz w:val="15"/>
              </w:rPr>
            </w:pPr>
            <w:r>
              <w:rPr>
                <w:sz w:val="15"/>
              </w:rPr>
              <w:t>MIETZINSE KOPIERER</w:t>
            </w:r>
          </w:p>
        </w:tc>
        <w:tc>
          <w:tcPr>
            <w:tcW w:w="699" w:type="dxa"/>
          </w:tcPr>
          <w:p w:rsidR="00A1026C" w:rsidRDefault="00976810">
            <w:pPr>
              <w:pStyle w:val="TableParagraph"/>
              <w:ind w:right="97"/>
              <w:jc w:val="right"/>
              <w:rPr>
                <w:sz w:val="15"/>
              </w:rPr>
            </w:pPr>
            <w:r>
              <w:rPr>
                <w:sz w:val="15"/>
              </w:rPr>
              <w:t>2223</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300,00</w:t>
            </w:r>
          </w:p>
        </w:tc>
        <w:tc>
          <w:tcPr>
            <w:tcW w:w="1361" w:type="dxa"/>
          </w:tcPr>
          <w:p w:rsidR="00A1026C" w:rsidRDefault="00976810">
            <w:pPr>
              <w:pStyle w:val="TableParagraph"/>
              <w:ind w:right="298"/>
              <w:jc w:val="right"/>
              <w:rPr>
                <w:sz w:val="15"/>
              </w:rPr>
            </w:pPr>
            <w:r>
              <w:rPr>
                <w:sz w:val="15"/>
              </w:rPr>
              <w:t>300,00</w:t>
            </w:r>
          </w:p>
        </w:tc>
        <w:tc>
          <w:tcPr>
            <w:tcW w:w="1361" w:type="dxa"/>
          </w:tcPr>
          <w:p w:rsidR="00A1026C" w:rsidRDefault="00976810">
            <w:pPr>
              <w:pStyle w:val="TableParagraph"/>
              <w:ind w:right="298"/>
              <w:jc w:val="right"/>
              <w:rPr>
                <w:sz w:val="15"/>
              </w:rPr>
            </w:pPr>
            <w:r>
              <w:rPr>
                <w:sz w:val="15"/>
              </w:rPr>
              <w:t>300,00</w:t>
            </w:r>
          </w:p>
        </w:tc>
        <w:tc>
          <w:tcPr>
            <w:tcW w:w="1361" w:type="dxa"/>
          </w:tcPr>
          <w:p w:rsidR="00A1026C" w:rsidRDefault="00976810">
            <w:pPr>
              <w:pStyle w:val="TableParagraph"/>
              <w:ind w:right="298"/>
              <w:jc w:val="right"/>
              <w:rPr>
                <w:sz w:val="15"/>
              </w:rPr>
            </w:pPr>
            <w:r>
              <w:rPr>
                <w:sz w:val="15"/>
              </w:rPr>
              <w:t>300,00</w:t>
            </w:r>
          </w:p>
        </w:tc>
        <w:tc>
          <w:tcPr>
            <w:tcW w:w="1214" w:type="dxa"/>
          </w:tcPr>
          <w:p w:rsidR="00A1026C" w:rsidRDefault="00976810">
            <w:pPr>
              <w:pStyle w:val="TableParagraph"/>
              <w:ind w:right="152"/>
              <w:jc w:val="right"/>
              <w:rPr>
                <w:sz w:val="15"/>
              </w:rPr>
            </w:pPr>
            <w:r>
              <w:rPr>
                <w:sz w:val="15"/>
              </w:rPr>
              <w:t>300,00</w:t>
            </w:r>
          </w:p>
        </w:tc>
      </w:tr>
      <w:tr w:rsidR="00A1026C">
        <w:trPr>
          <w:trHeight w:val="226"/>
        </w:trPr>
        <w:tc>
          <w:tcPr>
            <w:tcW w:w="1524" w:type="dxa"/>
          </w:tcPr>
          <w:p w:rsidR="00A1026C" w:rsidRDefault="00976810">
            <w:pPr>
              <w:pStyle w:val="TableParagraph"/>
              <w:ind w:left="38"/>
              <w:rPr>
                <w:sz w:val="15"/>
              </w:rPr>
            </w:pPr>
            <w:r>
              <w:rPr>
                <w:sz w:val="15"/>
              </w:rPr>
              <w:t>1/211000/711000</w:t>
            </w:r>
          </w:p>
        </w:tc>
        <w:tc>
          <w:tcPr>
            <w:tcW w:w="4831" w:type="dxa"/>
          </w:tcPr>
          <w:p w:rsidR="00A1026C" w:rsidRPr="00976810" w:rsidRDefault="00976810">
            <w:pPr>
              <w:pStyle w:val="TableParagraph"/>
              <w:ind w:left="101"/>
              <w:rPr>
                <w:sz w:val="15"/>
                <w:lang w:val="de-AT"/>
              </w:rPr>
            </w:pPr>
            <w:r w:rsidRPr="00976810">
              <w:rPr>
                <w:sz w:val="15"/>
                <w:lang w:val="de-AT"/>
              </w:rPr>
              <w:t>Gebühren für die Benützung von Gemeindeeinrichtungen und -an</w:t>
            </w:r>
          </w:p>
        </w:tc>
        <w:tc>
          <w:tcPr>
            <w:tcW w:w="699" w:type="dxa"/>
          </w:tcPr>
          <w:p w:rsidR="00A1026C" w:rsidRDefault="00976810">
            <w:pPr>
              <w:pStyle w:val="TableParagraph"/>
              <w:ind w:right="97"/>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600,00</w:t>
            </w:r>
          </w:p>
        </w:tc>
        <w:tc>
          <w:tcPr>
            <w:tcW w:w="1361" w:type="dxa"/>
          </w:tcPr>
          <w:p w:rsidR="00A1026C" w:rsidRDefault="00976810">
            <w:pPr>
              <w:pStyle w:val="TableParagraph"/>
              <w:ind w:right="298"/>
              <w:jc w:val="right"/>
              <w:rPr>
                <w:sz w:val="15"/>
              </w:rPr>
            </w:pPr>
            <w:r>
              <w:rPr>
                <w:sz w:val="15"/>
              </w:rPr>
              <w:t>600,00</w:t>
            </w:r>
          </w:p>
        </w:tc>
        <w:tc>
          <w:tcPr>
            <w:tcW w:w="1361" w:type="dxa"/>
          </w:tcPr>
          <w:p w:rsidR="00A1026C" w:rsidRDefault="00976810">
            <w:pPr>
              <w:pStyle w:val="TableParagraph"/>
              <w:ind w:right="298"/>
              <w:jc w:val="right"/>
              <w:rPr>
                <w:sz w:val="15"/>
              </w:rPr>
            </w:pPr>
            <w:r>
              <w:rPr>
                <w:sz w:val="15"/>
              </w:rPr>
              <w:t>600,00</w:t>
            </w:r>
          </w:p>
        </w:tc>
        <w:tc>
          <w:tcPr>
            <w:tcW w:w="1361" w:type="dxa"/>
          </w:tcPr>
          <w:p w:rsidR="00A1026C" w:rsidRDefault="00976810">
            <w:pPr>
              <w:pStyle w:val="TableParagraph"/>
              <w:ind w:right="298"/>
              <w:jc w:val="right"/>
              <w:rPr>
                <w:sz w:val="15"/>
              </w:rPr>
            </w:pPr>
            <w:r>
              <w:rPr>
                <w:sz w:val="15"/>
              </w:rPr>
              <w:t>600,00</w:t>
            </w:r>
          </w:p>
        </w:tc>
        <w:tc>
          <w:tcPr>
            <w:tcW w:w="1214" w:type="dxa"/>
          </w:tcPr>
          <w:p w:rsidR="00A1026C" w:rsidRDefault="00976810">
            <w:pPr>
              <w:pStyle w:val="TableParagraph"/>
              <w:ind w:right="152"/>
              <w:jc w:val="right"/>
              <w:rPr>
                <w:sz w:val="15"/>
              </w:rPr>
            </w:pPr>
            <w:r>
              <w:rPr>
                <w:sz w:val="15"/>
              </w:rPr>
              <w:t>600,00</w:t>
            </w:r>
          </w:p>
        </w:tc>
      </w:tr>
      <w:tr w:rsidR="00A1026C">
        <w:trPr>
          <w:trHeight w:val="226"/>
        </w:trPr>
        <w:tc>
          <w:tcPr>
            <w:tcW w:w="1524" w:type="dxa"/>
          </w:tcPr>
          <w:p w:rsidR="00A1026C" w:rsidRDefault="00976810">
            <w:pPr>
              <w:pStyle w:val="TableParagraph"/>
              <w:ind w:left="38"/>
              <w:rPr>
                <w:sz w:val="15"/>
              </w:rPr>
            </w:pPr>
            <w:r>
              <w:rPr>
                <w:sz w:val="15"/>
              </w:rPr>
              <w:t>1/211000/720100</w:t>
            </w:r>
          </w:p>
        </w:tc>
        <w:tc>
          <w:tcPr>
            <w:tcW w:w="4831" w:type="dxa"/>
          </w:tcPr>
          <w:p w:rsidR="00A1026C" w:rsidRDefault="00976810">
            <w:pPr>
              <w:pStyle w:val="TableParagraph"/>
              <w:ind w:left="101"/>
              <w:rPr>
                <w:sz w:val="15"/>
              </w:rPr>
            </w:pPr>
            <w:r>
              <w:rPr>
                <w:sz w:val="15"/>
              </w:rPr>
              <w:t>KOSTENBEITRAG WIRTSCHAFTSHOF Leistung</w:t>
            </w:r>
          </w:p>
        </w:tc>
        <w:tc>
          <w:tcPr>
            <w:tcW w:w="699" w:type="dxa"/>
          </w:tcPr>
          <w:p w:rsidR="00A1026C" w:rsidRDefault="00976810">
            <w:pPr>
              <w:pStyle w:val="TableParagraph"/>
              <w:ind w:right="97"/>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7.400,00</w:t>
            </w:r>
          </w:p>
        </w:tc>
        <w:tc>
          <w:tcPr>
            <w:tcW w:w="1361" w:type="dxa"/>
          </w:tcPr>
          <w:p w:rsidR="00A1026C" w:rsidRDefault="00976810">
            <w:pPr>
              <w:pStyle w:val="TableParagraph"/>
              <w:ind w:right="298"/>
              <w:jc w:val="right"/>
              <w:rPr>
                <w:sz w:val="15"/>
              </w:rPr>
            </w:pPr>
            <w:r>
              <w:rPr>
                <w:sz w:val="15"/>
              </w:rPr>
              <w:t>7.500,00</w:t>
            </w:r>
          </w:p>
        </w:tc>
        <w:tc>
          <w:tcPr>
            <w:tcW w:w="1361" w:type="dxa"/>
          </w:tcPr>
          <w:p w:rsidR="00A1026C" w:rsidRDefault="00976810">
            <w:pPr>
              <w:pStyle w:val="TableParagraph"/>
              <w:ind w:right="298"/>
              <w:jc w:val="right"/>
              <w:rPr>
                <w:sz w:val="15"/>
              </w:rPr>
            </w:pPr>
            <w:r>
              <w:rPr>
                <w:sz w:val="15"/>
              </w:rPr>
              <w:t>7.700,00</w:t>
            </w:r>
          </w:p>
        </w:tc>
        <w:tc>
          <w:tcPr>
            <w:tcW w:w="1361" w:type="dxa"/>
          </w:tcPr>
          <w:p w:rsidR="00A1026C" w:rsidRDefault="00976810">
            <w:pPr>
              <w:pStyle w:val="TableParagraph"/>
              <w:ind w:right="299"/>
              <w:jc w:val="right"/>
              <w:rPr>
                <w:sz w:val="15"/>
              </w:rPr>
            </w:pPr>
            <w:r>
              <w:rPr>
                <w:sz w:val="15"/>
              </w:rPr>
              <w:t>7.900,00</w:t>
            </w:r>
          </w:p>
        </w:tc>
        <w:tc>
          <w:tcPr>
            <w:tcW w:w="1214" w:type="dxa"/>
          </w:tcPr>
          <w:p w:rsidR="00A1026C" w:rsidRDefault="00976810">
            <w:pPr>
              <w:pStyle w:val="TableParagraph"/>
              <w:ind w:right="152"/>
              <w:jc w:val="right"/>
              <w:rPr>
                <w:sz w:val="15"/>
              </w:rPr>
            </w:pPr>
            <w:r>
              <w:rPr>
                <w:sz w:val="15"/>
              </w:rPr>
              <w:t>8.100,00</w:t>
            </w:r>
          </w:p>
        </w:tc>
      </w:tr>
      <w:tr w:rsidR="00A1026C">
        <w:trPr>
          <w:trHeight w:val="226"/>
        </w:trPr>
        <w:tc>
          <w:tcPr>
            <w:tcW w:w="1524" w:type="dxa"/>
          </w:tcPr>
          <w:p w:rsidR="00A1026C" w:rsidRDefault="00976810">
            <w:pPr>
              <w:pStyle w:val="TableParagraph"/>
              <w:ind w:left="38"/>
              <w:rPr>
                <w:sz w:val="15"/>
              </w:rPr>
            </w:pPr>
            <w:r>
              <w:rPr>
                <w:sz w:val="15"/>
              </w:rPr>
              <w:t>1/211000/720200</w:t>
            </w:r>
          </w:p>
        </w:tc>
        <w:tc>
          <w:tcPr>
            <w:tcW w:w="4831" w:type="dxa"/>
          </w:tcPr>
          <w:p w:rsidR="00A1026C" w:rsidRDefault="00976810">
            <w:pPr>
              <w:pStyle w:val="TableParagraph"/>
              <w:ind w:left="101"/>
              <w:rPr>
                <w:sz w:val="15"/>
              </w:rPr>
            </w:pPr>
            <w:r>
              <w:rPr>
                <w:sz w:val="15"/>
              </w:rPr>
              <w:t>KOSTENBEITRAG WIRTSCHAFTSHOF Maschinen</w:t>
            </w:r>
          </w:p>
        </w:tc>
        <w:tc>
          <w:tcPr>
            <w:tcW w:w="699" w:type="dxa"/>
          </w:tcPr>
          <w:p w:rsidR="00A1026C" w:rsidRDefault="00976810">
            <w:pPr>
              <w:pStyle w:val="TableParagraph"/>
              <w:ind w:right="97"/>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200,00</w:t>
            </w:r>
          </w:p>
        </w:tc>
        <w:tc>
          <w:tcPr>
            <w:tcW w:w="1361" w:type="dxa"/>
          </w:tcPr>
          <w:p w:rsidR="00A1026C" w:rsidRDefault="00976810">
            <w:pPr>
              <w:pStyle w:val="TableParagraph"/>
              <w:ind w:right="298"/>
              <w:jc w:val="right"/>
              <w:rPr>
                <w:sz w:val="15"/>
              </w:rPr>
            </w:pPr>
            <w:r>
              <w:rPr>
                <w:sz w:val="15"/>
              </w:rPr>
              <w:t>200,00</w:t>
            </w:r>
          </w:p>
        </w:tc>
        <w:tc>
          <w:tcPr>
            <w:tcW w:w="1361" w:type="dxa"/>
          </w:tcPr>
          <w:p w:rsidR="00A1026C" w:rsidRDefault="00976810">
            <w:pPr>
              <w:pStyle w:val="TableParagraph"/>
              <w:ind w:right="298"/>
              <w:jc w:val="right"/>
              <w:rPr>
                <w:sz w:val="15"/>
              </w:rPr>
            </w:pPr>
            <w:r>
              <w:rPr>
                <w:sz w:val="15"/>
              </w:rPr>
              <w:t>200,00</w:t>
            </w:r>
          </w:p>
        </w:tc>
        <w:tc>
          <w:tcPr>
            <w:tcW w:w="1361" w:type="dxa"/>
          </w:tcPr>
          <w:p w:rsidR="00A1026C" w:rsidRDefault="00976810">
            <w:pPr>
              <w:pStyle w:val="TableParagraph"/>
              <w:ind w:right="298"/>
              <w:jc w:val="right"/>
              <w:rPr>
                <w:sz w:val="15"/>
              </w:rPr>
            </w:pPr>
            <w:r>
              <w:rPr>
                <w:sz w:val="15"/>
              </w:rPr>
              <w:t>200,00</w:t>
            </w:r>
          </w:p>
        </w:tc>
        <w:tc>
          <w:tcPr>
            <w:tcW w:w="1214" w:type="dxa"/>
          </w:tcPr>
          <w:p w:rsidR="00A1026C" w:rsidRDefault="00976810">
            <w:pPr>
              <w:pStyle w:val="TableParagraph"/>
              <w:ind w:right="152"/>
              <w:jc w:val="right"/>
              <w:rPr>
                <w:sz w:val="15"/>
              </w:rPr>
            </w:pPr>
            <w:r>
              <w:rPr>
                <w:sz w:val="15"/>
              </w:rPr>
              <w:t>200,00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1/211000/728000</w:t>
            </w:r>
          </w:p>
        </w:tc>
        <w:tc>
          <w:tcPr>
            <w:tcW w:w="4831" w:type="dxa"/>
            <w:tcBorders>
              <w:bottom w:val="single" w:sz="6" w:space="0" w:color="000000"/>
            </w:tcBorders>
          </w:tcPr>
          <w:p w:rsidR="00A1026C" w:rsidRDefault="00976810">
            <w:pPr>
              <w:pStyle w:val="TableParagraph"/>
              <w:ind w:left="101"/>
              <w:rPr>
                <w:sz w:val="15"/>
              </w:rPr>
            </w:pPr>
            <w:r>
              <w:rPr>
                <w:sz w:val="15"/>
              </w:rPr>
              <w:t>ENTGELTE FÜR SONSTIGE LEISTUNGEN</w:t>
            </w:r>
          </w:p>
        </w:tc>
        <w:tc>
          <w:tcPr>
            <w:tcW w:w="699" w:type="dxa"/>
            <w:tcBorders>
              <w:bottom w:val="single" w:sz="6" w:space="0" w:color="000000"/>
            </w:tcBorders>
          </w:tcPr>
          <w:p w:rsidR="00A1026C" w:rsidRDefault="00976810">
            <w:pPr>
              <w:pStyle w:val="TableParagraph"/>
              <w:ind w:right="97"/>
              <w:jc w:val="right"/>
              <w:rPr>
                <w:sz w:val="15"/>
              </w:rPr>
            </w:pPr>
            <w:r>
              <w:rPr>
                <w:sz w:val="15"/>
              </w:rPr>
              <w:t>2225</w:t>
            </w:r>
          </w:p>
        </w:tc>
        <w:tc>
          <w:tcPr>
            <w:tcW w:w="799" w:type="dxa"/>
            <w:tcBorders>
              <w:bottom w:val="single" w:sz="6" w:space="0" w:color="000000"/>
            </w:tcBorders>
          </w:tcPr>
          <w:p w:rsidR="00A1026C" w:rsidRDefault="00976810">
            <w:pPr>
              <w:pStyle w:val="TableParagraph"/>
              <w:ind w:left="98"/>
              <w:rPr>
                <w:sz w:val="15"/>
              </w:rPr>
            </w:pPr>
            <w:r>
              <w:rPr>
                <w:sz w:val="15"/>
              </w:rPr>
              <w:t>24</w:t>
            </w:r>
          </w:p>
        </w:tc>
        <w:tc>
          <w:tcPr>
            <w:tcW w:w="1593" w:type="dxa"/>
            <w:tcBorders>
              <w:bottom w:val="single" w:sz="6" w:space="0" w:color="000000"/>
            </w:tcBorders>
          </w:tcPr>
          <w:p w:rsidR="00A1026C" w:rsidRDefault="00976810">
            <w:pPr>
              <w:pStyle w:val="TableParagraph"/>
              <w:ind w:right="297"/>
              <w:jc w:val="right"/>
              <w:rPr>
                <w:sz w:val="15"/>
              </w:rPr>
            </w:pPr>
            <w:r>
              <w:rPr>
                <w:sz w:val="15"/>
              </w:rPr>
              <w:t>1.300,00</w:t>
            </w:r>
          </w:p>
        </w:tc>
        <w:tc>
          <w:tcPr>
            <w:tcW w:w="1361" w:type="dxa"/>
            <w:tcBorders>
              <w:bottom w:val="single" w:sz="6" w:space="0" w:color="000000"/>
            </w:tcBorders>
          </w:tcPr>
          <w:p w:rsidR="00A1026C" w:rsidRDefault="00976810">
            <w:pPr>
              <w:pStyle w:val="TableParagraph"/>
              <w:ind w:right="298"/>
              <w:jc w:val="right"/>
              <w:rPr>
                <w:sz w:val="15"/>
              </w:rPr>
            </w:pPr>
            <w:r>
              <w:rPr>
                <w:sz w:val="15"/>
              </w:rPr>
              <w:t>1.300,00</w:t>
            </w:r>
          </w:p>
        </w:tc>
        <w:tc>
          <w:tcPr>
            <w:tcW w:w="1361" w:type="dxa"/>
            <w:tcBorders>
              <w:bottom w:val="single" w:sz="6" w:space="0" w:color="000000"/>
            </w:tcBorders>
          </w:tcPr>
          <w:p w:rsidR="00A1026C" w:rsidRDefault="00976810">
            <w:pPr>
              <w:pStyle w:val="TableParagraph"/>
              <w:ind w:right="298"/>
              <w:jc w:val="right"/>
              <w:rPr>
                <w:sz w:val="15"/>
              </w:rPr>
            </w:pPr>
            <w:r>
              <w:rPr>
                <w:sz w:val="15"/>
              </w:rPr>
              <w:t>1.300,00</w:t>
            </w:r>
          </w:p>
        </w:tc>
        <w:tc>
          <w:tcPr>
            <w:tcW w:w="1361" w:type="dxa"/>
            <w:tcBorders>
              <w:bottom w:val="single" w:sz="6" w:space="0" w:color="000000"/>
            </w:tcBorders>
          </w:tcPr>
          <w:p w:rsidR="00A1026C" w:rsidRDefault="00976810">
            <w:pPr>
              <w:pStyle w:val="TableParagraph"/>
              <w:ind w:right="299"/>
              <w:jc w:val="right"/>
              <w:rPr>
                <w:sz w:val="15"/>
              </w:rPr>
            </w:pPr>
            <w:r>
              <w:rPr>
                <w:sz w:val="15"/>
              </w:rPr>
              <w:t>1.300,00</w:t>
            </w:r>
          </w:p>
        </w:tc>
        <w:tc>
          <w:tcPr>
            <w:tcW w:w="1214" w:type="dxa"/>
            <w:tcBorders>
              <w:bottom w:val="single" w:sz="6" w:space="0" w:color="000000"/>
            </w:tcBorders>
          </w:tcPr>
          <w:p w:rsidR="00A1026C" w:rsidRDefault="00976810">
            <w:pPr>
              <w:pStyle w:val="TableParagraph"/>
              <w:ind w:right="152"/>
              <w:jc w:val="right"/>
              <w:rPr>
                <w:sz w:val="15"/>
              </w:rPr>
            </w:pPr>
            <w:r>
              <w:rPr>
                <w:sz w:val="15"/>
              </w:rPr>
              <w:t>1.300,00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831" w:type="dxa"/>
            <w:tcBorders>
              <w:top w:val="single" w:sz="6" w:space="0" w:color="000000"/>
            </w:tcBorders>
          </w:tcPr>
          <w:p w:rsidR="00A1026C" w:rsidRDefault="00976810">
            <w:pPr>
              <w:pStyle w:val="TableParagraph"/>
              <w:tabs>
                <w:tab w:val="left" w:pos="895"/>
              </w:tabs>
              <w:spacing w:before="21"/>
              <w:ind w:left="101"/>
              <w:rPr>
                <w:b/>
                <w:sz w:val="15"/>
              </w:rPr>
            </w:pPr>
            <w:r>
              <w:rPr>
                <w:b/>
                <w:sz w:val="15"/>
              </w:rPr>
              <w:t>211</w:t>
            </w:r>
            <w:r>
              <w:rPr>
                <w:b/>
                <w:sz w:val="15"/>
              </w:rPr>
              <w:tab/>
              <w:t>Volksschulen</w:t>
            </w:r>
          </w:p>
        </w:tc>
        <w:tc>
          <w:tcPr>
            <w:tcW w:w="699" w:type="dxa"/>
            <w:tcBorders>
              <w:top w:val="single" w:sz="6" w:space="0" w:color="000000"/>
            </w:tcBorders>
          </w:tcPr>
          <w:p w:rsidR="00A1026C" w:rsidRDefault="00A1026C">
            <w:pPr>
              <w:pStyle w:val="TableParagraph"/>
              <w:spacing w:before="0"/>
              <w:rPr>
                <w:rFonts w:ascii="Times New Roman"/>
                <w:sz w:val="14"/>
              </w:rPr>
            </w:pPr>
          </w:p>
        </w:tc>
        <w:tc>
          <w:tcPr>
            <w:tcW w:w="799"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297"/>
              <w:jc w:val="right"/>
              <w:rPr>
                <w:b/>
                <w:sz w:val="15"/>
              </w:rPr>
            </w:pPr>
            <w:r>
              <w:rPr>
                <w:b/>
                <w:sz w:val="15"/>
              </w:rPr>
              <w:t>100.700,00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100.200,00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100.600,00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101.700,00</w:t>
            </w:r>
          </w:p>
        </w:tc>
        <w:tc>
          <w:tcPr>
            <w:tcW w:w="1214" w:type="dxa"/>
            <w:tcBorders>
              <w:top w:val="single" w:sz="6" w:space="0" w:color="000000"/>
            </w:tcBorders>
          </w:tcPr>
          <w:p w:rsidR="00A1026C" w:rsidRDefault="00976810">
            <w:pPr>
              <w:pStyle w:val="TableParagraph"/>
              <w:spacing w:before="21"/>
              <w:ind w:right="152"/>
              <w:jc w:val="right"/>
              <w:rPr>
                <w:b/>
                <w:sz w:val="15"/>
              </w:rPr>
            </w:pPr>
            <w:r>
              <w:rPr>
                <w:b/>
                <w:sz w:val="15"/>
              </w:rPr>
              <w:t>102.200,00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831" w:type="dxa"/>
          </w:tcPr>
          <w:p w:rsidR="00A1026C" w:rsidRDefault="00976810">
            <w:pPr>
              <w:pStyle w:val="TableParagraph"/>
              <w:tabs>
                <w:tab w:val="left" w:pos="895"/>
              </w:tabs>
              <w:spacing w:line="153" w:lineRule="exact"/>
              <w:ind w:left="101"/>
              <w:rPr>
                <w:b/>
                <w:sz w:val="15"/>
              </w:rPr>
            </w:pPr>
            <w:r>
              <w:rPr>
                <w:b/>
                <w:sz w:val="15"/>
              </w:rPr>
              <w:t>211</w:t>
            </w:r>
            <w:r>
              <w:rPr>
                <w:b/>
                <w:sz w:val="15"/>
              </w:rPr>
              <w:tab/>
              <w:t>Volksschulen</w:t>
            </w:r>
          </w:p>
        </w:tc>
        <w:tc>
          <w:tcPr>
            <w:tcW w:w="699" w:type="dxa"/>
          </w:tcPr>
          <w:p w:rsidR="00A1026C" w:rsidRDefault="00A1026C">
            <w:pPr>
              <w:pStyle w:val="TableParagraph"/>
              <w:spacing w:before="0"/>
              <w:rPr>
                <w:rFonts w:ascii="Times New Roman"/>
                <w:sz w:val="12"/>
              </w:rPr>
            </w:pPr>
          </w:p>
        </w:tc>
        <w:tc>
          <w:tcPr>
            <w:tcW w:w="799"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297"/>
              <w:jc w:val="right"/>
              <w:rPr>
                <w:b/>
                <w:sz w:val="15"/>
              </w:rPr>
            </w:pPr>
            <w:r>
              <w:rPr>
                <w:b/>
                <w:sz w:val="15"/>
              </w:rPr>
              <w:t>-62.800,00</w:t>
            </w:r>
          </w:p>
        </w:tc>
        <w:tc>
          <w:tcPr>
            <w:tcW w:w="1361" w:type="dxa"/>
          </w:tcPr>
          <w:p w:rsidR="00A1026C" w:rsidRDefault="00976810">
            <w:pPr>
              <w:pStyle w:val="TableParagraph"/>
              <w:spacing w:line="153" w:lineRule="exact"/>
              <w:ind w:right="297"/>
              <w:jc w:val="right"/>
              <w:rPr>
                <w:b/>
                <w:sz w:val="15"/>
              </w:rPr>
            </w:pPr>
            <w:r>
              <w:rPr>
                <w:b/>
                <w:sz w:val="15"/>
              </w:rPr>
              <w:t>-62.300,00</w:t>
            </w:r>
          </w:p>
        </w:tc>
        <w:tc>
          <w:tcPr>
            <w:tcW w:w="1361" w:type="dxa"/>
          </w:tcPr>
          <w:p w:rsidR="00A1026C" w:rsidRDefault="00976810">
            <w:pPr>
              <w:pStyle w:val="TableParagraph"/>
              <w:spacing w:line="153" w:lineRule="exact"/>
              <w:ind w:right="298"/>
              <w:jc w:val="right"/>
              <w:rPr>
                <w:b/>
                <w:sz w:val="15"/>
              </w:rPr>
            </w:pPr>
            <w:r>
              <w:rPr>
                <w:b/>
                <w:sz w:val="15"/>
              </w:rPr>
              <w:t>-62.700,00</w:t>
            </w:r>
          </w:p>
        </w:tc>
        <w:tc>
          <w:tcPr>
            <w:tcW w:w="1361" w:type="dxa"/>
          </w:tcPr>
          <w:p w:rsidR="00A1026C" w:rsidRDefault="00976810">
            <w:pPr>
              <w:pStyle w:val="TableParagraph"/>
              <w:spacing w:line="153" w:lineRule="exact"/>
              <w:ind w:right="298"/>
              <w:jc w:val="right"/>
              <w:rPr>
                <w:b/>
                <w:sz w:val="15"/>
              </w:rPr>
            </w:pPr>
            <w:r>
              <w:rPr>
                <w:b/>
                <w:sz w:val="15"/>
              </w:rPr>
              <w:t>-63.800,00</w:t>
            </w:r>
          </w:p>
        </w:tc>
        <w:tc>
          <w:tcPr>
            <w:tcW w:w="1214" w:type="dxa"/>
          </w:tcPr>
          <w:p w:rsidR="00A1026C" w:rsidRDefault="00976810">
            <w:pPr>
              <w:pStyle w:val="TableParagraph"/>
              <w:spacing w:line="153" w:lineRule="exact"/>
              <w:ind w:right="152"/>
              <w:jc w:val="right"/>
              <w:rPr>
                <w:b/>
                <w:sz w:val="15"/>
              </w:rPr>
            </w:pPr>
            <w:r>
              <w:rPr>
                <w:b/>
                <w:sz w:val="15"/>
              </w:rPr>
              <w:t>-64.300,00</w:t>
            </w:r>
          </w:p>
        </w:tc>
      </w:tr>
    </w:tbl>
    <w:p w:rsidR="00A1026C" w:rsidRDefault="00A1026C">
      <w:pPr>
        <w:pStyle w:val="Textkrper"/>
        <w:spacing w:before="7"/>
        <w:rPr>
          <w:sz w:val="24"/>
        </w:rPr>
      </w:pPr>
    </w:p>
    <w:tbl>
      <w:tblPr>
        <w:tblStyle w:val="TableNormal"/>
        <w:tblW w:w="0" w:type="auto"/>
        <w:tblInd w:w="389" w:type="dxa"/>
        <w:tblLayout w:type="fixed"/>
        <w:tblLook w:val="01E0" w:firstRow="1" w:lastRow="1" w:firstColumn="1" w:lastColumn="1" w:noHBand="0" w:noVBand="0"/>
      </w:tblPr>
      <w:tblGrid>
        <w:gridCol w:w="1099"/>
        <w:gridCol w:w="1999"/>
      </w:tblGrid>
      <w:tr w:rsidR="00A1026C">
        <w:trPr>
          <w:trHeight w:val="198"/>
        </w:trPr>
        <w:tc>
          <w:tcPr>
            <w:tcW w:w="1099" w:type="dxa"/>
          </w:tcPr>
          <w:p w:rsidR="00A1026C" w:rsidRDefault="00976810">
            <w:pPr>
              <w:pStyle w:val="TableParagraph"/>
              <w:spacing w:before="0" w:line="170" w:lineRule="exact"/>
              <w:ind w:left="50"/>
              <w:rPr>
                <w:b/>
                <w:sz w:val="15"/>
              </w:rPr>
            </w:pPr>
            <w:r>
              <w:rPr>
                <w:b/>
                <w:sz w:val="15"/>
              </w:rPr>
              <w:t>212</w:t>
            </w:r>
          </w:p>
        </w:tc>
        <w:tc>
          <w:tcPr>
            <w:tcW w:w="1999" w:type="dxa"/>
          </w:tcPr>
          <w:p w:rsidR="00A1026C" w:rsidRDefault="00976810">
            <w:pPr>
              <w:pStyle w:val="TableParagraph"/>
              <w:spacing w:before="0" w:line="170" w:lineRule="exact"/>
              <w:ind w:left="527" w:right="440"/>
              <w:jc w:val="center"/>
              <w:rPr>
                <w:b/>
                <w:sz w:val="15"/>
              </w:rPr>
            </w:pPr>
            <w:r>
              <w:rPr>
                <w:b/>
                <w:sz w:val="15"/>
              </w:rPr>
              <w:t>Hauptschulen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212000</w:t>
            </w:r>
          </w:p>
        </w:tc>
        <w:tc>
          <w:tcPr>
            <w:tcW w:w="1999" w:type="dxa"/>
          </w:tcPr>
          <w:p w:rsidR="00A1026C" w:rsidRDefault="00976810">
            <w:pPr>
              <w:pStyle w:val="TableParagraph"/>
              <w:spacing w:line="153" w:lineRule="exact"/>
              <w:ind w:left="527" w:right="440"/>
              <w:jc w:val="center"/>
              <w:rPr>
                <w:b/>
                <w:sz w:val="15"/>
              </w:rPr>
            </w:pPr>
            <w:r>
              <w:rPr>
                <w:b/>
                <w:sz w:val="15"/>
              </w:rPr>
              <w:t>Hauptschulen</w:t>
            </w:r>
          </w:p>
        </w:tc>
      </w:tr>
      <w:tr w:rsidR="00A1026C">
        <w:trPr>
          <w:trHeight w:val="226"/>
        </w:trPr>
        <w:tc>
          <w:tcPr>
            <w:tcW w:w="3098"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401" w:type="dxa"/>
        <w:tblLayout w:type="fixed"/>
        <w:tblLook w:val="01E0" w:firstRow="1" w:lastRow="1" w:firstColumn="1" w:lastColumn="1" w:noHBand="0" w:noVBand="0"/>
      </w:tblPr>
      <w:tblGrid>
        <w:gridCol w:w="2150"/>
        <w:gridCol w:w="4388"/>
        <w:gridCol w:w="2949"/>
        <w:gridCol w:w="1360"/>
        <w:gridCol w:w="1360"/>
        <w:gridCol w:w="1360"/>
        <w:gridCol w:w="1171"/>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212</w:t>
            </w:r>
          </w:p>
        </w:tc>
        <w:tc>
          <w:tcPr>
            <w:tcW w:w="4388" w:type="dxa"/>
            <w:tcBorders>
              <w:top w:val="single" w:sz="6" w:space="0" w:color="000000"/>
            </w:tcBorders>
          </w:tcPr>
          <w:p w:rsidR="00A1026C" w:rsidRDefault="00976810">
            <w:pPr>
              <w:pStyle w:val="TableParagraph"/>
              <w:spacing w:before="21"/>
              <w:ind w:left="269"/>
              <w:rPr>
                <w:b/>
                <w:sz w:val="15"/>
              </w:rPr>
            </w:pPr>
            <w:r>
              <w:rPr>
                <w:b/>
                <w:sz w:val="15"/>
              </w:rPr>
              <w:t>Hauptschulen</w:t>
            </w:r>
          </w:p>
        </w:tc>
        <w:tc>
          <w:tcPr>
            <w:tcW w:w="2949" w:type="dxa"/>
            <w:tcBorders>
              <w:top w:val="single" w:sz="6" w:space="0" w:color="000000"/>
            </w:tcBorders>
          </w:tcPr>
          <w:p w:rsidR="00A1026C" w:rsidRDefault="00976810">
            <w:pPr>
              <w:pStyle w:val="TableParagraph"/>
              <w:spacing w:before="21"/>
              <w:ind w:right="33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3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37"/>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36"/>
              <w:jc w:val="right"/>
              <w:rPr>
                <w:b/>
                <w:sz w:val="15"/>
              </w:rPr>
            </w:pPr>
            <w:r>
              <w:rPr>
                <w:b/>
                <w:sz w:val="15"/>
              </w:rPr>
              <w:t>0,00</w:t>
            </w:r>
          </w:p>
        </w:tc>
        <w:tc>
          <w:tcPr>
            <w:tcW w:w="1171" w:type="dxa"/>
            <w:tcBorders>
              <w:top w:val="single" w:sz="6" w:space="0" w:color="000000"/>
            </w:tcBorders>
          </w:tcPr>
          <w:p w:rsidR="00A1026C" w:rsidRDefault="00976810">
            <w:pPr>
              <w:pStyle w:val="TableParagraph"/>
              <w:spacing w:before="21"/>
              <w:ind w:right="147"/>
              <w:jc w:val="right"/>
              <w:rPr>
                <w:b/>
                <w:sz w:val="15"/>
              </w:rPr>
            </w:pPr>
            <w:r>
              <w:rPr>
                <w:b/>
                <w:sz w:val="15"/>
              </w:rPr>
              <w:t>0,00</w:t>
            </w:r>
          </w:p>
        </w:tc>
      </w:tr>
      <w:tr w:rsidR="00A1026C">
        <w:trPr>
          <w:trHeight w:val="198"/>
        </w:trPr>
        <w:tc>
          <w:tcPr>
            <w:tcW w:w="2150" w:type="dxa"/>
          </w:tcPr>
          <w:p w:rsidR="00A1026C" w:rsidRDefault="00976810">
            <w:pPr>
              <w:pStyle w:val="TableParagraph"/>
              <w:spacing w:line="153" w:lineRule="exact"/>
              <w:ind w:right="352"/>
              <w:jc w:val="right"/>
              <w:rPr>
                <w:b/>
                <w:sz w:val="15"/>
              </w:rPr>
            </w:pPr>
            <w:r>
              <w:rPr>
                <w:b/>
                <w:sz w:val="15"/>
              </w:rPr>
              <w:t>21</w:t>
            </w:r>
          </w:p>
        </w:tc>
        <w:tc>
          <w:tcPr>
            <w:tcW w:w="4388" w:type="dxa"/>
          </w:tcPr>
          <w:p w:rsidR="00A1026C" w:rsidRDefault="00976810">
            <w:pPr>
              <w:pStyle w:val="TableParagraph"/>
              <w:spacing w:line="153" w:lineRule="exact"/>
              <w:ind w:left="269"/>
              <w:rPr>
                <w:b/>
                <w:sz w:val="15"/>
              </w:rPr>
            </w:pPr>
            <w:r>
              <w:rPr>
                <w:b/>
                <w:sz w:val="15"/>
              </w:rPr>
              <w:t>Allgemeinbildender Unterricht</w:t>
            </w:r>
          </w:p>
        </w:tc>
        <w:tc>
          <w:tcPr>
            <w:tcW w:w="2949" w:type="dxa"/>
          </w:tcPr>
          <w:p w:rsidR="00A1026C" w:rsidRDefault="00976810">
            <w:pPr>
              <w:pStyle w:val="TableParagraph"/>
              <w:spacing w:line="153" w:lineRule="exact"/>
              <w:ind w:right="338"/>
              <w:jc w:val="right"/>
              <w:rPr>
                <w:b/>
                <w:sz w:val="15"/>
              </w:rPr>
            </w:pPr>
            <w:r>
              <w:rPr>
                <w:b/>
                <w:sz w:val="15"/>
              </w:rPr>
              <w:t>37.900,00</w:t>
            </w:r>
          </w:p>
        </w:tc>
        <w:tc>
          <w:tcPr>
            <w:tcW w:w="1360" w:type="dxa"/>
          </w:tcPr>
          <w:p w:rsidR="00A1026C" w:rsidRDefault="00976810">
            <w:pPr>
              <w:pStyle w:val="TableParagraph"/>
              <w:spacing w:line="153" w:lineRule="exact"/>
              <w:ind w:right="338"/>
              <w:jc w:val="right"/>
              <w:rPr>
                <w:b/>
                <w:sz w:val="15"/>
              </w:rPr>
            </w:pPr>
            <w:r>
              <w:rPr>
                <w:b/>
                <w:sz w:val="15"/>
              </w:rPr>
              <w:t>37.900,00</w:t>
            </w:r>
          </w:p>
        </w:tc>
        <w:tc>
          <w:tcPr>
            <w:tcW w:w="1360" w:type="dxa"/>
          </w:tcPr>
          <w:p w:rsidR="00A1026C" w:rsidRDefault="00976810">
            <w:pPr>
              <w:pStyle w:val="TableParagraph"/>
              <w:spacing w:line="153" w:lineRule="exact"/>
              <w:ind w:right="337"/>
              <w:jc w:val="right"/>
              <w:rPr>
                <w:b/>
                <w:sz w:val="15"/>
              </w:rPr>
            </w:pPr>
            <w:r>
              <w:rPr>
                <w:b/>
                <w:sz w:val="15"/>
              </w:rPr>
              <w:t>37.900,00</w:t>
            </w:r>
          </w:p>
        </w:tc>
        <w:tc>
          <w:tcPr>
            <w:tcW w:w="1360" w:type="dxa"/>
          </w:tcPr>
          <w:p w:rsidR="00A1026C" w:rsidRDefault="00976810">
            <w:pPr>
              <w:pStyle w:val="TableParagraph"/>
              <w:spacing w:line="153" w:lineRule="exact"/>
              <w:ind w:right="336"/>
              <w:jc w:val="right"/>
              <w:rPr>
                <w:b/>
                <w:sz w:val="15"/>
              </w:rPr>
            </w:pPr>
            <w:r>
              <w:rPr>
                <w:b/>
                <w:sz w:val="15"/>
              </w:rPr>
              <w:t>37.900,00</w:t>
            </w:r>
          </w:p>
        </w:tc>
        <w:tc>
          <w:tcPr>
            <w:tcW w:w="1171" w:type="dxa"/>
          </w:tcPr>
          <w:p w:rsidR="00A1026C" w:rsidRDefault="00976810">
            <w:pPr>
              <w:pStyle w:val="TableParagraph"/>
              <w:spacing w:line="153" w:lineRule="exact"/>
              <w:ind w:right="147"/>
              <w:jc w:val="right"/>
              <w:rPr>
                <w:b/>
                <w:sz w:val="15"/>
              </w:rPr>
            </w:pPr>
            <w:r>
              <w:rPr>
                <w:b/>
                <w:sz w:val="15"/>
              </w:rPr>
              <w:t>37.900,00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78"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63" o:spid="_x0000_s1271"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PkSzOK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A1026C">
      <w:pPr>
        <w:spacing w:line="226" w:lineRule="exact"/>
        <w:rPr>
          <w:sz w:val="20"/>
        </w:rPr>
        <w:sectPr w:rsidR="00A1026C">
          <w:pgSz w:w="16840" w:h="11910" w:orient="landscape"/>
          <w:pgMar w:top="1140" w:right="820" w:bottom="720" w:left="740" w:header="584" w:footer="520" w:gutter="0"/>
          <w:cols w:space="720"/>
        </w:sectPr>
      </w:pPr>
    </w:p>
    <w:p w:rsidR="00A1026C" w:rsidRPr="00976810" w:rsidRDefault="00976810">
      <w:pPr>
        <w:pStyle w:val="Textkrper"/>
        <w:tabs>
          <w:tab w:val="left" w:pos="2019"/>
        </w:tabs>
        <w:spacing w:before="80" w:line="314" w:lineRule="auto"/>
        <w:ind w:left="431" w:right="1528"/>
        <w:rPr>
          <w:lang w:val="de-AT"/>
        </w:rPr>
      </w:pPr>
      <w:r w:rsidRPr="00976810">
        <w:rPr>
          <w:lang w:val="de-AT"/>
        </w:rPr>
        <w:t>212000</w:t>
      </w:r>
      <w:r w:rsidRPr="00976810">
        <w:rPr>
          <w:lang w:val="de-AT"/>
        </w:rPr>
        <w:tab/>
        <w:t>Hauptschulen Mittelverwendung (Aufwendungen,</w:t>
      </w:r>
      <w:r w:rsidRPr="00976810">
        <w:rPr>
          <w:spacing w:val="1"/>
          <w:lang w:val="de-AT"/>
        </w:rPr>
        <w:t xml:space="preserve"> </w:t>
      </w:r>
      <w:r w:rsidRPr="00976810">
        <w:rPr>
          <w:lang w:val="de-AT"/>
        </w:rPr>
        <w:t>Auszahlungen)</w:t>
      </w:r>
    </w:p>
    <w:p w:rsidR="00A1026C" w:rsidRPr="00976810" w:rsidRDefault="00976810">
      <w:pPr>
        <w:tabs>
          <w:tab w:val="left" w:pos="2019"/>
        </w:tabs>
        <w:spacing w:before="58"/>
        <w:ind w:left="431"/>
        <w:rPr>
          <w:sz w:val="15"/>
          <w:lang w:val="de-AT"/>
        </w:rPr>
      </w:pPr>
      <w:r w:rsidRPr="00976810">
        <w:rPr>
          <w:sz w:val="15"/>
          <w:lang w:val="de-AT"/>
        </w:rPr>
        <w:t>1/212000/754000</w:t>
      </w:r>
      <w:r w:rsidRPr="00976810">
        <w:rPr>
          <w:sz w:val="15"/>
          <w:lang w:val="de-AT"/>
        </w:rPr>
        <w:tab/>
        <w:t>LAUFENDE TRANSFER- ZAHLUNGEN AN</w:t>
      </w:r>
      <w:r w:rsidRPr="00976810">
        <w:rPr>
          <w:spacing w:val="28"/>
          <w:sz w:val="15"/>
          <w:lang w:val="de-AT"/>
        </w:rPr>
        <w:t xml:space="preserve"> </w:t>
      </w:r>
      <w:r w:rsidRPr="00976810">
        <w:rPr>
          <w:sz w:val="15"/>
          <w:lang w:val="de-AT"/>
        </w:rPr>
        <w:t>SONST.</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rPr>
          <w:b w:val="0"/>
          <w:sz w:val="16"/>
          <w:lang w:val="de-AT"/>
        </w:rPr>
      </w:pPr>
    </w:p>
    <w:p w:rsidR="00A1026C" w:rsidRPr="00976810" w:rsidRDefault="00A1026C">
      <w:pPr>
        <w:pStyle w:val="Textkrper"/>
        <w:spacing w:before="4"/>
        <w:rPr>
          <w:b w:val="0"/>
          <w:sz w:val="19"/>
          <w:lang w:val="de-AT"/>
        </w:rPr>
      </w:pPr>
    </w:p>
    <w:p w:rsidR="00A1026C" w:rsidRDefault="00976810">
      <w:pPr>
        <w:ind w:left="431"/>
        <w:rPr>
          <w:sz w:val="15"/>
        </w:rPr>
      </w:pPr>
      <w:r>
        <w:rPr>
          <w:sz w:val="15"/>
        </w:rPr>
        <w:t>2231 26</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ind w:left="431"/>
        <w:rPr>
          <w:sz w:val="15"/>
        </w:rPr>
      </w:pPr>
      <w:r>
        <w:rPr>
          <w:sz w:val="15"/>
        </w:rPr>
        <w:t>400,00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tabs>
          <w:tab w:val="left" w:pos="1792"/>
          <w:tab w:val="left" w:pos="3153"/>
          <w:tab w:val="left" w:pos="4513"/>
        </w:tabs>
        <w:ind w:left="431"/>
        <w:rPr>
          <w:sz w:val="15"/>
        </w:rPr>
      </w:pPr>
      <w:r>
        <w:rPr>
          <w:sz w:val="15"/>
        </w:rPr>
        <w:t>400,00</w:t>
      </w:r>
      <w:r>
        <w:rPr>
          <w:sz w:val="15"/>
        </w:rPr>
        <w:tab/>
        <w:t>400,00</w:t>
      </w:r>
      <w:r>
        <w:rPr>
          <w:sz w:val="15"/>
        </w:rPr>
        <w:tab/>
        <w:t>400,00</w:t>
      </w:r>
      <w:r>
        <w:rPr>
          <w:sz w:val="15"/>
        </w:rPr>
        <w:tab/>
        <w:t>400,00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638" w:space="939"/>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320"/>
        <w:gridCol w:w="2949"/>
        <w:gridCol w:w="1360"/>
        <w:gridCol w:w="1360"/>
        <w:gridCol w:w="1360"/>
        <w:gridCol w:w="1239"/>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212</w:t>
            </w:r>
          </w:p>
        </w:tc>
        <w:tc>
          <w:tcPr>
            <w:tcW w:w="4320" w:type="dxa"/>
            <w:tcBorders>
              <w:top w:val="single" w:sz="6" w:space="0" w:color="000000"/>
            </w:tcBorders>
          </w:tcPr>
          <w:p w:rsidR="00A1026C" w:rsidRDefault="00976810">
            <w:pPr>
              <w:pStyle w:val="TableParagraph"/>
              <w:spacing w:before="21"/>
              <w:ind w:left="269"/>
              <w:rPr>
                <w:b/>
                <w:sz w:val="15"/>
              </w:rPr>
            </w:pPr>
            <w:r>
              <w:rPr>
                <w:b/>
                <w:sz w:val="15"/>
              </w:rPr>
              <w:t>Hauptschulen</w:t>
            </w:r>
          </w:p>
        </w:tc>
        <w:tc>
          <w:tcPr>
            <w:tcW w:w="2949" w:type="dxa"/>
            <w:tcBorders>
              <w:top w:val="single" w:sz="6" w:space="0" w:color="000000"/>
            </w:tcBorders>
          </w:tcPr>
          <w:p w:rsidR="00A1026C" w:rsidRDefault="00976810">
            <w:pPr>
              <w:pStyle w:val="TableParagraph"/>
              <w:spacing w:before="21"/>
              <w:ind w:right="270"/>
              <w:jc w:val="right"/>
              <w:rPr>
                <w:b/>
                <w:sz w:val="15"/>
              </w:rPr>
            </w:pPr>
            <w:r>
              <w:rPr>
                <w:b/>
                <w:sz w:val="15"/>
              </w:rPr>
              <w:t>400,00</w:t>
            </w:r>
          </w:p>
        </w:tc>
        <w:tc>
          <w:tcPr>
            <w:tcW w:w="1360" w:type="dxa"/>
            <w:tcBorders>
              <w:top w:val="single" w:sz="6" w:space="0" w:color="000000"/>
            </w:tcBorders>
          </w:tcPr>
          <w:p w:rsidR="00A1026C" w:rsidRDefault="00976810">
            <w:pPr>
              <w:pStyle w:val="TableParagraph"/>
              <w:spacing w:before="21"/>
              <w:ind w:right="270"/>
              <w:jc w:val="right"/>
              <w:rPr>
                <w:b/>
                <w:sz w:val="15"/>
              </w:rPr>
            </w:pPr>
            <w:r>
              <w:rPr>
                <w:b/>
                <w:sz w:val="15"/>
              </w:rPr>
              <w:t>400,00</w:t>
            </w:r>
          </w:p>
        </w:tc>
        <w:tc>
          <w:tcPr>
            <w:tcW w:w="1360" w:type="dxa"/>
            <w:tcBorders>
              <w:top w:val="single" w:sz="6" w:space="0" w:color="000000"/>
            </w:tcBorders>
          </w:tcPr>
          <w:p w:rsidR="00A1026C" w:rsidRDefault="00976810">
            <w:pPr>
              <w:pStyle w:val="TableParagraph"/>
              <w:spacing w:before="21"/>
              <w:ind w:right="269"/>
              <w:jc w:val="right"/>
              <w:rPr>
                <w:b/>
                <w:sz w:val="15"/>
              </w:rPr>
            </w:pPr>
            <w:r>
              <w:rPr>
                <w:b/>
                <w:sz w:val="15"/>
              </w:rPr>
              <w:t>400,00</w:t>
            </w:r>
          </w:p>
        </w:tc>
        <w:tc>
          <w:tcPr>
            <w:tcW w:w="1360" w:type="dxa"/>
            <w:tcBorders>
              <w:top w:val="single" w:sz="6" w:space="0" w:color="000000"/>
            </w:tcBorders>
          </w:tcPr>
          <w:p w:rsidR="00A1026C" w:rsidRDefault="00976810">
            <w:pPr>
              <w:pStyle w:val="TableParagraph"/>
              <w:spacing w:before="21"/>
              <w:ind w:right="268"/>
              <w:jc w:val="right"/>
              <w:rPr>
                <w:b/>
                <w:sz w:val="15"/>
              </w:rPr>
            </w:pPr>
            <w:r>
              <w:rPr>
                <w:b/>
                <w:sz w:val="15"/>
              </w:rPr>
              <w:t>400,00</w:t>
            </w:r>
          </w:p>
        </w:tc>
        <w:tc>
          <w:tcPr>
            <w:tcW w:w="1239" w:type="dxa"/>
            <w:tcBorders>
              <w:top w:val="single" w:sz="6" w:space="0" w:color="000000"/>
            </w:tcBorders>
          </w:tcPr>
          <w:p w:rsidR="00A1026C" w:rsidRDefault="00976810">
            <w:pPr>
              <w:pStyle w:val="TableParagraph"/>
              <w:spacing w:before="21"/>
              <w:ind w:right="147"/>
              <w:jc w:val="right"/>
              <w:rPr>
                <w:b/>
                <w:sz w:val="15"/>
              </w:rPr>
            </w:pPr>
            <w:r>
              <w:rPr>
                <w:b/>
                <w:sz w:val="15"/>
              </w:rPr>
              <w:t>400,00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21</w:t>
            </w:r>
          </w:p>
        </w:tc>
        <w:tc>
          <w:tcPr>
            <w:tcW w:w="4320" w:type="dxa"/>
          </w:tcPr>
          <w:p w:rsidR="00A1026C" w:rsidRDefault="00976810">
            <w:pPr>
              <w:pStyle w:val="TableParagraph"/>
              <w:ind w:left="269"/>
              <w:rPr>
                <w:b/>
                <w:sz w:val="15"/>
              </w:rPr>
            </w:pPr>
            <w:r>
              <w:rPr>
                <w:b/>
                <w:sz w:val="15"/>
              </w:rPr>
              <w:t>Allgemeinbildender Unterricht</w:t>
            </w:r>
          </w:p>
        </w:tc>
        <w:tc>
          <w:tcPr>
            <w:tcW w:w="2949" w:type="dxa"/>
          </w:tcPr>
          <w:p w:rsidR="00A1026C" w:rsidRDefault="00976810">
            <w:pPr>
              <w:pStyle w:val="TableParagraph"/>
              <w:ind w:right="270"/>
              <w:jc w:val="right"/>
              <w:rPr>
                <w:b/>
                <w:sz w:val="15"/>
              </w:rPr>
            </w:pPr>
            <w:r>
              <w:rPr>
                <w:b/>
                <w:sz w:val="15"/>
              </w:rPr>
              <w:t>155.800,00</w:t>
            </w:r>
          </w:p>
        </w:tc>
        <w:tc>
          <w:tcPr>
            <w:tcW w:w="1360" w:type="dxa"/>
          </w:tcPr>
          <w:p w:rsidR="00A1026C" w:rsidRDefault="00976810">
            <w:pPr>
              <w:pStyle w:val="TableParagraph"/>
              <w:ind w:right="270"/>
              <w:jc w:val="right"/>
              <w:rPr>
                <w:b/>
                <w:sz w:val="15"/>
              </w:rPr>
            </w:pPr>
            <w:r>
              <w:rPr>
                <w:b/>
                <w:sz w:val="15"/>
              </w:rPr>
              <w:t>155.900,00</w:t>
            </w:r>
          </w:p>
        </w:tc>
        <w:tc>
          <w:tcPr>
            <w:tcW w:w="1360" w:type="dxa"/>
          </w:tcPr>
          <w:p w:rsidR="00A1026C" w:rsidRDefault="00976810">
            <w:pPr>
              <w:pStyle w:val="TableParagraph"/>
              <w:ind w:right="269"/>
              <w:jc w:val="right"/>
              <w:rPr>
                <w:b/>
                <w:sz w:val="15"/>
              </w:rPr>
            </w:pPr>
            <w:r>
              <w:rPr>
                <w:b/>
                <w:sz w:val="15"/>
              </w:rPr>
              <w:t>156.600,00</w:t>
            </w:r>
          </w:p>
        </w:tc>
        <w:tc>
          <w:tcPr>
            <w:tcW w:w="1360" w:type="dxa"/>
          </w:tcPr>
          <w:p w:rsidR="00A1026C" w:rsidRDefault="00976810">
            <w:pPr>
              <w:pStyle w:val="TableParagraph"/>
              <w:ind w:right="268"/>
              <w:jc w:val="right"/>
              <w:rPr>
                <w:b/>
                <w:sz w:val="15"/>
              </w:rPr>
            </w:pPr>
            <w:r>
              <w:rPr>
                <w:b/>
                <w:sz w:val="15"/>
              </w:rPr>
              <w:t>158.000,00</w:t>
            </w:r>
          </w:p>
        </w:tc>
        <w:tc>
          <w:tcPr>
            <w:tcW w:w="1239" w:type="dxa"/>
          </w:tcPr>
          <w:p w:rsidR="00A1026C" w:rsidRDefault="00976810">
            <w:pPr>
              <w:pStyle w:val="TableParagraph"/>
              <w:ind w:right="147"/>
              <w:jc w:val="right"/>
              <w:rPr>
                <w:b/>
                <w:sz w:val="15"/>
              </w:rPr>
            </w:pPr>
            <w:r>
              <w:rPr>
                <w:b/>
                <w:sz w:val="15"/>
              </w:rPr>
              <w:t>158.800,00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212</w:t>
            </w:r>
          </w:p>
        </w:tc>
        <w:tc>
          <w:tcPr>
            <w:tcW w:w="4320" w:type="dxa"/>
          </w:tcPr>
          <w:p w:rsidR="00A1026C" w:rsidRDefault="00976810">
            <w:pPr>
              <w:pStyle w:val="TableParagraph"/>
              <w:ind w:left="269"/>
              <w:rPr>
                <w:b/>
                <w:sz w:val="15"/>
              </w:rPr>
            </w:pPr>
            <w:r>
              <w:rPr>
                <w:b/>
                <w:sz w:val="15"/>
              </w:rPr>
              <w:t>Hauptschulen</w:t>
            </w:r>
          </w:p>
        </w:tc>
        <w:tc>
          <w:tcPr>
            <w:tcW w:w="2949" w:type="dxa"/>
          </w:tcPr>
          <w:p w:rsidR="00A1026C" w:rsidRDefault="00976810">
            <w:pPr>
              <w:pStyle w:val="TableParagraph"/>
              <w:ind w:right="270"/>
              <w:jc w:val="right"/>
              <w:rPr>
                <w:b/>
                <w:sz w:val="15"/>
              </w:rPr>
            </w:pPr>
            <w:r>
              <w:rPr>
                <w:b/>
                <w:sz w:val="15"/>
              </w:rPr>
              <w:t>-400,00</w:t>
            </w:r>
          </w:p>
        </w:tc>
        <w:tc>
          <w:tcPr>
            <w:tcW w:w="1360" w:type="dxa"/>
          </w:tcPr>
          <w:p w:rsidR="00A1026C" w:rsidRDefault="00976810">
            <w:pPr>
              <w:pStyle w:val="TableParagraph"/>
              <w:ind w:right="269"/>
              <w:jc w:val="right"/>
              <w:rPr>
                <w:b/>
                <w:sz w:val="15"/>
              </w:rPr>
            </w:pPr>
            <w:r>
              <w:rPr>
                <w:b/>
                <w:sz w:val="15"/>
              </w:rPr>
              <w:t>-400,00</w:t>
            </w:r>
          </w:p>
        </w:tc>
        <w:tc>
          <w:tcPr>
            <w:tcW w:w="1360" w:type="dxa"/>
          </w:tcPr>
          <w:p w:rsidR="00A1026C" w:rsidRDefault="00976810">
            <w:pPr>
              <w:pStyle w:val="TableParagraph"/>
              <w:ind w:right="269"/>
              <w:jc w:val="right"/>
              <w:rPr>
                <w:b/>
                <w:sz w:val="15"/>
              </w:rPr>
            </w:pPr>
            <w:r>
              <w:rPr>
                <w:b/>
                <w:sz w:val="15"/>
              </w:rPr>
              <w:t>-400,00</w:t>
            </w:r>
          </w:p>
        </w:tc>
        <w:tc>
          <w:tcPr>
            <w:tcW w:w="1360" w:type="dxa"/>
          </w:tcPr>
          <w:p w:rsidR="00A1026C" w:rsidRDefault="00976810">
            <w:pPr>
              <w:pStyle w:val="TableParagraph"/>
              <w:ind w:right="268"/>
              <w:jc w:val="right"/>
              <w:rPr>
                <w:b/>
                <w:sz w:val="15"/>
              </w:rPr>
            </w:pPr>
            <w:r>
              <w:rPr>
                <w:b/>
                <w:sz w:val="15"/>
              </w:rPr>
              <w:t>-400,00</w:t>
            </w:r>
          </w:p>
        </w:tc>
        <w:tc>
          <w:tcPr>
            <w:tcW w:w="1239" w:type="dxa"/>
          </w:tcPr>
          <w:p w:rsidR="00A1026C" w:rsidRDefault="00976810">
            <w:pPr>
              <w:pStyle w:val="TableParagraph"/>
              <w:ind w:right="147"/>
              <w:jc w:val="right"/>
              <w:rPr>
                <w:b/>
                <w:sz w:val="15"/>
              </w:rPr>
            </w:pPr>
            <w:r>
              <w:rPr>
                <w:b/>
                <w:sz w:val="15"/>
              </w:rPr>
              <w:t>-400,00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21</w:t>
            </w:r>
          </w:p>
        </w:tc>
        <w:tc>
          <w:tcPr>
            <w:tcW w:w="4320" w:type="dxa"/>
          </w:tcPr>
          <w:p w:rsidR="00A1026C" w:rsidRDefault="00976810">
            <w:pPr>
              <w:pStyle w:val="TableParagraph"/>
              <w:spacing w:line="153" w:lineRule="exact"/>
              <w:ind w:left="269"/>
              <w:rPr>
                <w:b/>
                <w:sz w:val="15"/>
              </w:rPr>
            </w:pPr>
            <w:r>
              <w:rPr>
                <w:b/>
                <w:sz w:val="15"/>
              </w:rPr>
              <w:t>Allgemeinbildender Unterricht</w:t>
            </w:r>
          </w:p>
        </w:tc>
        <w:tc>
          <w:tcPr>
            <w:tcW w:w="2949" w:type="dxa"/>
          </w:tcPr>
          <w:p w:rsidR="00A1026C" w:rsidRDefault="00976810">
            <w:pPr>
              <w:pStyle w:val="TableParagraph"/>
              <w:spacing w:line="153" w:lineRule="exact"/>
              <w:ind w:right="270"/>
              <w:jc w:val="right"/>
              <w:rPr>
                <w:b/>
                <w:sz w:val="15"/>
              </w:rPr>
            </w:pPr>
            <w:r>
              <w:rPr>
                <w:b/>
                <w:sz w:val="15"/>
              </w:rPr>
              <w:t>-117.900,00</w:t>
            </w:r>
          </w:p>
        </w:tc>
        <w:tc>
          <w:tcPr>
            <w:tcW w:w="1360" w:type="dxa"/>
          </w:tcPr>
          <w:p w:rsidR="00A1026C" w:rsidRDefault="00976810">
            <w:pPr>
              <w:pStyle w:val="TableParagraph"/>
              <w:spacing w:line="153" w:lineRule="exact"/>
              <w:ind w:right="269"/>
              <w:jc w:val="right"/>
              <w:rPr>
                <w:b/>
                <w:sz w:val="15"/>
              </w:rPr>
            </w:pPr>
            <w:r>
              <w:rPr>
                <w:b/>
                <w:sz w:val="15"/>
              </w:rPr>
              <w:t>-118.000,00</w:t>
            </w:r>
          </w:p>
        </w:tc>
        <w:tc>
          <w:tcPr>
            <w:tcW w:w="1360" w:type="dxa"/>
          </w:tcPr>
          <w:p w:rsidR="00A1026C" w:rsidRDefault="00976810">
            <w:pPr>
              <w:pStyle w:val="TableParagraph"/>
              <w:spacing w:line="153" w:lineRule="exact"/>
              <w:ind w:right="269"/>
              <w:jc w:val="right"/>
              <w:rPr>
                <w:b/>
                <w:sz w:val="15"/>
              </w:rPr>
            </w:pPr>
            <w:r>
              <w:rPr>
                <w:b/>
                <w:sz w:val="15"/>
              </w:rPr>
              <w:t>-118.700,00</w:t>
            </w:r>
          </w:p>
        </w:tc>
        <w:tc>
          <w:tcPr>
            <w:tcW w:w="1360" w:type="dxa"/>
          </w:tcPr>
          <w:p w:rsidR="00A1026C" w:rsidRDefault="00976810">
            <w:pPr>
              <w:pStyle w:val="TableParagraph"/>
              <w:spacing w:line="153" w:lineRule="exact"/>
              <w:ind w:right="268"/>
              <w:jc w:val="right"/>
              <w:rPr>
                <w:b/>
                <w:sz w:val="15"/>
              </w:rPr>
            </w:pPr>
            <w:r>
              <w:rPr>
                <w:b/>
                <w:sz w:val="15"/>
              </w:rPr>
              <w:t>-120.100,00</w:t>
            </w:r>
          </w:p>
        </w:tc>
        <w:tc>
          <w:tcPr>
            <w:tcW w:w="1239" w:type="dxa"/>
          </w:tcPr>
          <w:p w:rsidR="00A1026C" w:rsidRDefault="00976810">
            <w:pPr>
              <w:pStyle w:val="TableParagraph"/>
              <w:spacing w:line="153" w:lineRule="exact"/>
              <w:ind w:right="146"/>
              <w:jc w:val="right"/>
              <w:rPr>
                <w:b/>
                <w:sz w:val="15"/>
              </w:rPr>
            </w:pPr>
            <w:r>
              <w:rPr>
                <w:b/>
                <w:sz w:val="15"/>
              </w:rPr>
              <w:t>-120.900,00</w:t>
            </w:r>
          </w:p>
        </w:tc>
      </w:tr>
    </w:tbl>
    <w:p w:rsidR="00A1026C" w:rsidRDefault="00A1026C">
      <w:pPr>
        <w:pStyle w:val="Textkrper"/>
        <w:spacing w:before="11"/>
        <w:rPr>
          <w:b w:val="0"/>
          <w:sz w:val="14"/>
        </w:rPr>
      </w:pPr>
    </w:p>
    <w:p w:rsidR="00A1026C" w:rsidRPr="00976810" w:rsidRDefault="00976810">
      <w:pPr>
        <w:pStyle w:val="berschrift4"/>
        <w:tabs>
          <w:tab w:val="left" w:pos="2021"/>
        </w:tabs>
        <w:spacing w:before="96"/>
        <w:ind w:left="434"/>
        <w:rPr>
          <w:lang w:val="de-AT"/>
        </w:rPr>
      </w:pPr>
      <w:r w:rsidRPr="00976810">
        <w:rPr>
          <w:lang w:val="de-AT"/>
        </w:rPr>
        <w:t>22</w:t>
      </w:r>
      <w:r w:rsidRPr="00976810">
        <w:rPr>
          <w:lang w:val="de-AT"/>
        </w:rPr>
        <w:tab/>
        <w:t>Berufsbildender Unterricht; Anstalten der Lehrer- und Erzieherbildung</w:t>
      </w:r>
    </w:p>
    <w:p w:rsidR="00A1026C" w:rsidRPr="00976810" w:rsidRDefault="00976810">
      <w:pPr>
        <w:pStyle w:val="Textkrper"/>
        <w:tabs>
          <w:tab w:val="left" w:pos="2019"/>
        </w:tabs>
        <w:spacing w:before="44"/>
        <w:ind w:left="431"/>
        <w:rPr>
          <w:lang w:val="de-AT"/>
        </w:rPr>
      </w:pPr>
      <w:r w:rsidRPr="00976810">
        <w:rPr>
          <w:lang w:val="de-AT"/>
        </w:rPr>
        <w:t>220</w:t>
      </w:r>
      <w:r w:rsidRPr="00976810">
        <w:rPr>
          <w:lang w:val="de-AT"/>
        </w:rPr>
        <w:tab/>
        <w:t>Berufsbildende Pflichtschulen</w:t>
      </w:r>
    </w:p>
    <w:p w:rsidR="00A1026C" w:rsidRPr="00976810" w:rsidRDefault="00FE1F19">
      <w:pPr>
        <w:pStyle w:val="Textkrper"/>
        <w:tabs>
          <w:tab w:val="left" w:pos="2019"/>
        </w:tabs>
        <w:spacing w:before="54" w:line="314" w:lineRule="auto"/>
        <w:ind w:left="431" w:right="11061"/>
        <w:rPr>
          <w:lang w:val="de-AT"/>
        </w:rPr>
      </w:pPr>
      <w:r>
        <w:rPr>
          <w:noProof/>
          <w:lang w:val="de-AT" w:eastAsia="de-AT"/>
        </w:rPr>
        <mc:AlternateContent>
          <mc:Choice Requires="wps">
            <w:drawing>
              <wp:anchor distT="0" distB="0" distL="114300" distR="114300" simplePos="0" relativeHeight="251602432" behindDoc="0" locked="0" layoutInCell="1" allowOverlap="1">
                <wp:simplePos x="0" y="0"/>
                <wp:positionH relativeFrom="page">
                  <wp:posOffset>720090</wp:posOffset>
                </wp:positionH>
                <wp:positionV relativeFrom="paragraph">
                  <wp:posOffset>343535</wp:posOffset>
                </wp:positionV>
                <wp:extent cx="9359900" cy="0"/>
                <wp:effectExtent l="5715" t="10160" r="6985" b="8890"/>
                <wp:wrapNone/>
                <wp:docPr id="17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64030" id="Line 105" o:spid="_x0000_s1026" style="position:absolute;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7.05pt" to="793.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34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" strokeweight=".65pt">
                <w10:wrap anchorx="page"/>
              </v:line>
            </w:pict>
          </mc:Fallback>
        </mc:AlternateContent>
      </w:r>
      <w:r w:rsidR="00976810" w:rsidRPr="00976810">
        <w:rPr>
          <w:lang w:val="de-AT"/>
        </w:rPr>
        <w:t>220000</w:t>
      </w:r>
      <w:r w:rsidR="00976810" w:rsidRPr="00976810">
        <w:rPr>
          <w:lang w:val="de-AT"/>
        </w:rPr>
        <w:tab/>
        <w:t>Berufsbildende Pflichtschulen Mittelaufbringung (Erträge,</w:t>
      </w:r>
      <w:r w:rsidR="00976810" w:rsidRPr="00976810">
        <w:rPr>
          <w:spacing w:val="5"/>
          <w:lang w:val="de-AT"/>
        </w:rPr>
        <w:t xml:space="preserve"> </w:t>
      </w:r>
      <w:r w:rsidR="00976810" w:rsidRPr="00976810">
        <w:rPr>
          <w:lang w:val="de-AT"/>
        </w:rPr>
        <w:t>Einzahlungen)</w:t>
      </w:r>
    </w:p>
    <w:p w:rsidR="00A1026C" w:rsidRPr="00976810" w:rsidRDefault="00A1026C">
      <w:pPr>
        <w:spacing w:line="314" w:lineRule="auto"/>
        <w:rPr>
          <w:lang w:val="de-AT"/>
        </w:rPr>
        <w:sectPr w:rsidR="00A1026C" w:rsidRPr="00976810">
          <w:type w:val="continuous"/>
          <w:pgSz w:w="16840" w:h="11910" w:orient="landscape"/>
          <w:pgMar w:top="460" w:right="820" w:bottom="280" w:left="740" w:header="720" w:footer="720" w:gutter="0"/>
          <w:cols w:space="720"/>
        </w:sectPr>
      </w:pPr>
    </w:p>
    <w:p w:rsidR="00A1026C" w:rsidRPr="00976810" w:rsidRDefault="00976810">
      <w:pPr>
        <w:pStyle w:val="Textkrper"/>
        <w:spacing w:before="64"/>
        <w:ind w:left="431"/>
        <w:rPr>
          <w:lang w:val="de-AT"/>
        </w:rPr>
      </w:pPr>
      <w:r w:rsidRPr="00976810">
        <w:rPr>
          <w:lang w:val="de-AT"/>
        </w:rPr>
        <w:t>Summe Mittelaufbr.</w:t>
      </w:r>
    </w:p>
    <w:p w:rsidR="00A1026C" w:rsidRPr="00976810" w:rsidRDefault="00976810">
      <w:pPr>
        <w:pStyle w:val="Textkrper"/>
        <w:tabs>
          <w:tab w:val="left" w:pos="923"/>
          <w:tab w:val="left" w:pos="7353"/>
        </w:tabs>
        <w:spacing w:before="64"/>
        <w:ind w:left="129"/>
        <w:rPr>
          <w:lang w:val="de-AT"/>
        </w:rPr>
      </w:pPr>
      <w:r w:rsidRPr="00976810">
        <w:rPr>
          <w:b w:val="0"/>
          <w:lang w:val="de-AT"/>
        </w:rPr>
        <w:br w:type="column"/>
      </w:r>
      <w:r w:rsidRPr="00976810">
        <w:rPr>
          <w:lang w:val="de-AT"/>
        </w:rPr>
        <w:t>220</w:t>
      </w:r>
      <w:r w:rsidRPr="00976810">
        <w:rPr>
          <w:lang w:val="de-AT"/>
        </w:rPr>
        <w:tab/>
        <w:t>Berufsbildende</w:t>
      </w:r>
      <w:r w:rsidRPr="00976810">
        <w:rPr>
          <w:spacing w:val="8"/>
          <w:lang w:val="de-AT"/>
        </w:rPr>
        <w:t xml:space="preserve"> </w:t>
      </w:r>
      <w:r w:rsidRPr="00976810">
        <w:rPr>
          <w:lang w:val="de-AT"/>
        </w:rPr>
        <w:t>Pflichtschulen</w:t>
      </w:r>
      <w:r w:rsidRPr="00976810">
        <w:rPr>
          <w:lang w:val="de-AT"/>
        </w:rPr>
        <w:tab/>
        <w:t>0,00</w:t>
      </w:r>
    </w:p>
    <w:p w:rsidR="00A1026C" w:rsidRPr="00976810" w:rsidRDefault="00976810">
      <w:pPr>
        <w:pStyle w:val="Textkrper"/>
        <w:tabs>
          <w:tab w:val="left" w:pos="1792"/>
          <w:tab w:val="left" w:pos="3152"/>
          <w:tab w:val="left" w:pos="4513"/>
        </w:tabs>
        <w:spacing w:before="64"/>
        <w:ind w:left="431"/>
        <w:rPr>
          <w:lang w:val="de-AT"/>
        </w:rPr>
      </w:pPr>
      <w:r w:rsidRPr="00976810">
        <w:rPr>
          <w:b w:val="0"/>
          <w:lang w:val="de-AT"/>
        </w:rPr>
        <w:br w:type="column"/>
      </w:r>
      <w:r w:rsidRPr="00976810">
        <w:rPr>
          <w:lang w:val="de-AT"/>
        </w:rPr>
        <w:t>0,00</w:t>
      </w:r>
      <w:r w:rsidRPr="00976810">
        <w:rPr>
          <w:lang w:val="de-AT"/>
        </w:rPr>
        <w:tab/>
        <w:t>0,00</w:t>
      </w:r>
      <w:r w:rsidRPr="00976810">
        <w:rPr>
          <w:lang w:val="de-AT"/>
        </w:rPr>
        <w:tab/>
        <w:t>0,00</w:t>
      </w:r>
      <w:r w:rsidRPr="00976810">
        <w:rPr>
          <w:lang w:val="de-AT"/>
        </w:rPr>
        <w:tab/>
        <w:t>0,00</w:t>
      </w:r>
    </w:p>
    <w:p w:rsidR="00A1026C" w:rsidRPr="00976810" w:rsidRDefault="00A1026C">
      <w:pPr>
        <w:rPr>
          <w:lang w:val="de-AT"/>
        </w:rPr>
        <w:sectPr w:rsidR="00A1026C" w:rsidRPr="00976810">
          <w:type w:val="continuous"/>
          <w:pgSz w:w="16840" w:h="11910" w:orient="landscape"/>
          <w:pgMar w:top="460" w:right="820" w:bottom="280" w:left="740" w:header="720" w:footer="720" w:gutter="0"/>
          <w:cols w:num="3" w:space="720" w:equalWidth="0">
            <w:col w:w="1850" w:space="40"/>
            <w:col w:w="7691" w:space="591"/>
            <w:col w:w="5108"/>
          </w:cols>
        </w:sectPr>
      </w:pPr>
    </w:p>
    <w:p w:rsidR="00A1026C" w:rsidRPr="00976810" w:rsidRDefault="00976810">
      <w:pPr>
        <w:pStyle w:val="Textkrper"/>
        <w:tabs>
          <w:tab w:val="left" w:pos="2019"/>
        </w:tabs>
        <w:spacing w:before="55" w:line="314" w:lineRule="auto"/>
        <w:ind w:left="431" w:right="1313"/>
        <w:rPr>
          <w:lang w:val="de-AT"/>
        </w:rPr>
      </w:pPr>
      <w:r w:rsidRPr="00976810">
        <w:rPr>
          <w:lang w:val="de-AT"/>
        </w:rPr>
        <w:t>220000</w:t>
      </w:r>
      <w:r w:rsidRPr="00976810">
        <w:rPr>
          <w:lang w:val="de-AT"/>
        </w:rPr>
        <w:tab/>
        <w:t>Berufsbildende Pflichtschulen Mittelverwendung (Aufwendungen,</w:t>
      </w:r>
      <w:r w:rsidRPr="00976810">
        <w:rPr>
          <w:spacing w:val="20"/>
          <w:lang w:val="de-AT"/>
        </w:rPr>
        <w:t xml:space="preserve"> </w:t>
      </w:r>
      <w:r w:rsidRPr="00976810">
        <w:rPr>
          <w:lang w:val="de-AT"/>
        </w:rPr>
        <w:t>Auszahlungen)</w:t>
      </w:r>
    </w:p>
    <w:p w:rsidR="00A1026C" w:rsidRPr="00976810" w:rsidRDefault="00976810">
      <w:pPr>
        <w:tabs>
          <w:tab w:val="left" w:pos="2019"/>
        </w:tabs>
        <w:spacing w:before="58"/>
        <w:ind w:left="431"/>
        <w:rPr>
          <w:sz w:val="15"/>
          <w:lang w:val="de-AT"/>
        </w:rPr>
      </w:pPr>
      <w:r w:rsidRPr="00976810">
        <w:rPr>
          <w:sz w:val="15"/>
          <w:lang w:val="de-AT"/>
        </w:rPr>
        <w:t>1/220000/751500</w:t>
      </w:r>
      <w:r w:rsidRPr="00976810">
        <w:rPr>
          <w:sz w:val="15"/>
          <w:lang w:val="de-AT"/>
        </w:rPr>
        <w:tab/>
        <w:t>Schulerhaltungsbeitrag für Berufsschulen</w:t>
      </w:r>
      <w:r w:rsidRPr="00976810">
        <w:rPr>
          <w:spacing w:val="3"/>
          <w:sz w:val="15"/>
          <w:lang w:val="de-AT"/>
        </w:rPr>
        <w:t xml:space="preserve"> </w:t>
      </w:r>
      <w:r w:rsidRPr="00976810">
        <w:rPr>
          <w:sz w:val="15"/>
          <w:lang w:val="de-AT"/>
        </w:rPr>
        <w:t>(K-SchG)</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rPr>
          <w:b w:val="0"/>
          <w:sz w:val="16"/>
          <w:lang w:val="de-AT"/>
        </w:rPr>
      </w:pPr>
    </w:p>
    <w:p w:rsidR="00A1026C" w:rsidRPr="00976810" w:rsidRDefault="00A1026C">
      <w:pPr>
        <w:pStyle w:val="Textkrper"/>
        <w:spacing w:before="1"/>
        <w:rPr>
          <w:b w:val="0"/>
          <w:sz w:val="17"/>
          <w:lang w:val="de-AT"/>
        </w:rPr>
      </w:pPr>
    </w:p>
    <w:p w:rsidR="00A1026C" w:rsidRDefault="00976810">
      <w:pPr>
        <w:ind w:left="431"/>
        <w:rPr>
          <w:sz w:val="15"/>
        </w:rPr>
      </w:pPr>
      <w:r>
        <w:rPr>
          <w:sz w:val="15"/>
        </w:rPr>
        <w:t>2231 26</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ind w:left="431"/>
        <w:rPr>
          <w:sz w:val="15"/>
        </w:rPr>
      </w:pPr>
      <w:r>
        <w:rPr>
          <w:sz w:val="15"/>
        </w:rPr>
        <w:t>1.100,00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tabs>
          <w:tab w:val="left" w:pos="1792"/>
          <w:tab w:val="left" w:pos="3152"/>
          <w:tab w:val="left" w:pos="4513"/>
        </w:tabs>
        <w:ind w:left="431"/>
        <w:rPr>
          <w:sz w:val="15"/>
        </w:rPr>
      </w:pPr>
      <w:r>
        <w:rPr>
          <w:sz w:val="15"/>
        </w:rPr>
        <w:t>1.100,00</w:t>
      </w:r>
      <w:r>
        <w:rPr>
          <w:sz w:val="15"/>
        </w:rPr>
        <w:tab/>
        <w:t>1.100,00</w:t>
      </w:r>
      <w:r>
        <w:rPr>
          <w:sz w:val="15"/>
        </w:rPr>
        <w:tab/>
        <w:t>1.100,00</w:t>
      </w:r>
      <w:r>
        <w:rPr>
          <w:sz w:val="15"/>
        </w:rPr>
        <w:tab/>
        <w:t>1.100,00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534" w:space="1043"/>
            <w:col w:w="1181" w:space="756"/>
            <w:col w:w="1067" w:space="293"/>
            <w:col w:w="5406"/>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409"/>
        <w:gridCol w:w="2944"/>
        <w:gridCol w:w="1360"/>
        <w:gridCol w:w="1360"/>
        <w:gridCol w:w="1360"/>
        <w:gridCol w:w="1154"/>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220</w:t>
            </w:r>
          </w:p>
        </w:tc>
        <w:tc>
          <w:tcPr>
            <w:tcW w:w="4409" w:type="dxa"/>
            <w:tcBorders>
              <w:top w:val="single" w:sz="6" w:space="0" w:color="000000"/>
            </w:tcBorders>
          </w:tcPr>
          <w:p w:rsidR="00A1026C" w:rsidRDefault="00976810">
            <w:pPr>
              <w:pStyle w:val="TableParagraph"/>
              <w:spacing w:before="21"/>
              <w:ind w:left="269"/>
              <w:rPr>
                <w:b/>
                <w:sz w:val="15"/>
              </w:rPr>
            </w:pPr>
            <w:r>
              <w:rPr>
                <w:b/>
                <w:sz w:val="15"/>
              </w:rPr>
              <w:t>Berufsbildende Pflichtschulen</w:t>
            </w:r>
          </w:p>
        </w:tc>
        <w:tc>
          <w:tcPr>
            <w:tcW w:w="2944" w:type="dxa"/>
            <w:tcBorders>
              <w:top w:val="single" w:sz="6" w:space="0" w:color="000000"/>
            </w:tcBorders>
          </w:tcPr>
          <w:p w:rsidR="00A1026C" w:rsidRDefault="00976810">
            <w:pPr>
              <w:pStyle w:val="TableParagraph"/>
              <w:spacing w:before="21"/>
              <w:ind w:right="354"/>
              <w:jc w:val="right"/>
              <w:rPr>
                <w:b/>
                <w:sz w:val="15"/>
              </w:rPr>
            </w:pPr>
            <w:r>
              <w:rPr>
                <w:b/>
                <w:sz w:val="15"/>
              </w:rPr>
              <w:t>1.100,00</w:t>
            </w:r>
          </w:p>
        </w:tc>
        <w:tc>
          <w:tcPr>
            <w:tcW w:w="1360" w:type="dxa"/>
            <w:tcBorders>
              <w:top w:val="single" w:sz="6" w:space="0" w:color="000000"/>
            </w:tcBorders>
          </w:tcPr>
          <w:p w:rsidR="00A1026C" w:rsidRDefault="00976810">
            <w:pPr>
              <w:pStyle w:val="TableParagraph"/>
              <w:spacing w:before="21"/>
              <w:ind w:left="343" w:right="291"/>
              <w:jc w:val="center"/>
              <w:rPr>
                <w:b/>
                <w:sz w:val="15"/>
              </w:rPr>
            </w:pPr>
            <w:r>
              <w:rPr>
                <w:b/>
                <w:sz w:val="15"/>
              </w:rPr>
              <w:t>1.100,00</w:t>
            </w:r>
          </w:p>
        </w:tc>
        <w:tc>
          <w:tcPr>
            <w:tcW w:w="1360" w:type="dxa"/>
            <w:tcBorders>
              <w:top w:val="single" w:sz="6" w:space="0" w:color="000000"/>
            </w:tcBorders>
          </w:tcPr>
          <w:p w:rsidR="00A1026C" w:rsidRDefault="00976810">
            <w:pPr>
              <w:pStyle w:val="TableParagraph"/>
              <w:spacing w:before="21"/>
              <w:ind w:left="343" w:right="289"/>
              <w:jc w:val="center"/>
              <w:rPr>
                <w:b/>
                <w:sz w:val="15"/>
              </w:rPr>
            </w:pPr>
            <w:r>
              <w:rPr>
                <w:b/>
                <w:sz w:val="15"/>
              </w:rPr>
              <w:t>1.100,00</w:t>
            </w:r>
          </w:p>
        </w:tc>
        <w:tc>
          <w:tcPr>
            <w:tcW w:w="1360" w:type="dxa"/>
            <w:tcBorders>
              <w:top w:val="single" w:sz="6" w:space="0" w:color="000000"/>
            </w:tcBorders>
          </w:tcPr>
          <w:p w:rsidR="00A1026C" w:rsidRDefault="00976810">
            <w:pPr>
              <w:pStyle w:val="TableParagraph"/>
              <w:spacing w:before="21"/>
              <w:ind w:left="343" w:right="288"/>
              <w:jc w:val="center"/>
              <w:rPr>
                <w:b/>
                <w:sz w:val="15"/>
              </w:rPr>
            </w:pPr>
            <w:r>
              <w:rPr>
                <w:b/>
                <w:sz w:val="15"/>
              </w:rPr>
              <w:t>1.100,00</w:t>
            </w:r>
          </w:p>
        </w:tc>
        <w:tc>
          <w:tcPr>
            <w:tcW w:w="1154" w:type="dxa"/>
            <w:tcBorders>
              <w:top w:val="single" w:sz="6" w:space="0" w:color="000000"/>
            </w:tcBorders>
          </w:tcPr>
          <w:p w:rsidR="00A1026C" w:rsidRDefault="00976810">
            <w:pPr>
              <w:pStyle w:val="TableParagraph"/>
              <w:spacing w:before="21"/>
              <w:ind w:right="146"/>
              <w:jc w:val="right"/>
              <w:rPr>
                <w:b/>
                <w:sz w:val="15"/>
              </w:rPr>
            </w:pPr>
            <w:r>
              <w:rPr>
                <w:b/>
                <w:sz w:val="15"/>
              </w:rPr>
              <w:t>1.100,00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626" w:type="dxa"/>
          </w:tcPr>
          <w:p w:rsidR="00A1026C" w:rsidRDefault="00976810">
            <w:pPr>
              <w:pStyle w:val="TableParagraph"/>
              <w:spacing w:line="153" w:lineRule="exact"/>
              <w:ind w:left="101"/>
              <w:rPr>
                <w:b/>
                <w:sz w:val="15"/>
              </w:rPr>
            </w:pPr>
            <w:r>
              <w:rPr>
                <w:b/>
                <w:sz w:val="15"/>
              </w:rPr>
              <w:t>220</w:t>
            </w:r>
          </w:p>
        </w:tc>
        <w:tc>
          <w:tcPr>
            <w:tcW w:w="4409" w:type="dxa"/>
          </w:tcPr>
          <w:p w:rsidR="00A1026C" w:rsidRDefault="00976810">
            <w:pPr>
              <w:pStyle w:val="TableParagraph"/>
              <w:spacing w:line="153" w:lineRule="exact"/>
              <w:ind w:left="269"/>
              <w:rPr>
                <w:b/>
                <w:sz w:val="15"/>
              </w:rPr>
            </w:pPr>
            <w:r>
              <w:rPr>
                <w:b/>
                <w:sz w:val="15"/>
              </w:rPr>
              <w:t>Berufsbildende Pflichtschulen</w:t>
            </w:r>
          </w:p>
        </w:tc>
        <w:tc>
          <w:tcPr>
            <w:tcW w:w="2944" w:type="dxa"/>
          </w:tcPr>
          <w:p w:rsidR="00A1026C" w:rsidRDefault="00976810">
            <w:pPr>
              <w:pStyle w:val="TableParagraph"/>
              <w:spacing w:line="153" w:lineRule="exact"/>
              <w:ind w:right="354"/>
              <w:jc w:val="right"/>
              <w:rPr>
                <w:b/>
                <w:sz w:val="15"/>
              </w:rPr>
            </w:pPr>
            <w:r>
              <w:rPr>
                <w:b/>
                <w:sz w:val="15"/>
              </w:rPr>
              <w:t>-1.100,00</w:t>
            </w:r>
          </w:p>
        </w:tc>
        <w:tc>
          <w:tcPr>
            <w:tcW w:w="1360" w:type="dxa"/>
          </w:tcPr>
          <w:p w:rsidR="00A1026C" w:rsidRDefault="00976810">
            <w:pPr>
              <w:pStyle w:val="TableParagraph"/>
              <w:spacing w:line="153" w:lineRule="exact"/>
              <w:ind w:left="342" w:right="340"/>
              <w:jc w:val="center"/>
              <w:rPr>
                <w:b/>
                <w:sz w:val="15"/>
              </w:rPr>
            </w:pPr>
            <w:r>
              <w:rPr>
                <w:b/>
                <w:sz w:val="15"/>
              </w:rPr>
              <w:t>-1.100,00</w:t>
            </w:r>
          </w:p>
        </w:tc>
        <w:tc>
          <w:tcPr>
            <w:tcW w:w="1360" w:type="dxa"/>
          </w:tcPr>
          <w:p w:rsidR="00A1026C" w:rsidRDefault="00976810">
            <w:pPr>
              <w:pStyle w:val="TableParagraph"/>
              <w:spacing w:line="153" w:lineRule="exact"/>
              <w:ind w:left="343" w:right="340"/>
              <w:jc w:val="center"/>
              <w:rPr>
                <w:b/>
                <w:sz w:val="15"/>
              </w:rPr>
            </w:pPr>
            <w:r>
              <w:rPr>
                <w:b/>
                <w:sz w:val="15"/>
              </w:rPr>
              <w:t>-1.100,00</w:t>
            </w:r>
          </w:p>
        </w:tc>
        <w:tc>
          <w:tcPr>
            <w:tcW w:w="1360" w:type="dxa"/>
          </w:tcPr>
          <w:p w:rsidR="00A1026C" w:rsidRDefault="00976810">
            <w:pPr>
              <w:pStyle w:val="TableParagraph"/>
              <w:spacing w:line="153" w:lineRule="exact"/>
              <w:ind w:left="343" w:right="339"/>
              <w:jc w:val="center"/>
              <w:rPr>
                <w:b/>
                <w:sz w:val="15"/>
              </w:rPr>
            </w:pPr>
            <w:r>
              <w:rPr>
                <w:b/>
                <w:sz w:val="15"/>
              </w:rPr>
              <w:t>-1.100,00</w:t>
            </w:r>
          </w:p>
        </w:tc>
        <w:tc>
          <w:tcPr>
            <w:tcW w:w="1154" w:type="dxa"/>
          </w:tcPr>
          <w:p w:rsidR="00A1026C" w:rsidRDefault="00976810">
            <w:pPr>
              <w:pStyle w:val="TableParagraph"/>
              <w:spacing w:line="153" w:lineRule="exact"/>
              <w:ind w:right="146"/>
              <w:jc w:val="right"/>
              <w:rPr>
                <w:b/>
                <w:sz w:val="15"/>
              </w:rPr>
            </w:pPr>
            <w:r>
              <w:rPr>
                <w:b/>
                <w:sz w:val="15"/>
              </w:rPr>
              <w:t>-1.100,00</w:t>
            </w:r>
          </w:p>
        </w:tc>
      </w:tr>
    </w:tbl>
    <w:p w:rsidR="00A1026C" w:rsidRDefault="00A1026C">
      <w:pPr>
        <w:pStyle w:val="Textkrper"/>
        <w:spacing w:before="10"/>
        <w:rPr>
          <w:b w:val="0"/>
        </w:rPr>
      </w:pPr>
    </w:p>
    <w:p w:rsidR="00A1026C" w:rsidRDefault="00976810">
      <w:pPr>
        <w:pStyle w:val="Textkrper"/>
        <w:tabs>
          <w:tab w:val="left" w:pos="2019"/>
        </w:tabs>
        <w:spacing w:before="98"/>
        <w:ind w:left="431"/>
      </w:pPr>
      <w:r>
        <w:t>222</w:t>
      </w:r>
      <w:r>
        <w:tab/>
        <w:t>Berufsbildende höhere Schulen</w:t>
      </w:r>
    </w:p>
    <w:p w:rsidR="00A1026C" w:rsidRPr="00976810" w:rsidRDefault="00976810">
      <w:pPr>
        <w:pStyle w:val="Textkrper"/>
        <w:tabs>
          <w:tab w:val="left" w:pos="2019"/>
        </w:tabs>
        <w:spacing w:before="54" w:after="36" w:line="314" w:lineRule="auto"/>
        <w:ind w:left="431" w:right="10957"/>
        <w:rPr>
          <w:lang w:val="de-AT"/>
        </w:rPr>
      </w:pPr>
      <w:r w:rsidRPr="00976810">
        <w:rPr>
          <w:lang w:val="de-AT"/>
        </w:rPr>
        <w:t>222000</w:t>
      </w:r>
      <w:r w:rsidRPr="00976810">
        <w:rPr>
          <w:lang w:val="de-AT"/>
        </w:rPr>
        <w:tab/>
        <w:t>Berufsbildende höhere Schulen Mittelaufbringung (Erträge,</w:t>
      </w:r>
      <w:r w:rsidRPr="00976810">
        <w:rPr>
          <w:spacing w:val="4"/>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7584"/>
        <w:gridCol w:w="2093"/>
        <w:gridCol w:w="1360"/>
        <w:gridCol w:w="1360"/>
        <w:gridCol w:w="1360"/>
        <w:gridCol w:w="980"/>
      </w:tblGrid>
      <w:tr w:rsidR="00A1026C">
        <w:trPr>
          <w:trHeight w:val="222"/>
        </w:trPr>
        <w:tc>
          <w:tcPr>
            <w:tcW w:w="7584" w:type="dxa"/>
            <w:tcBorders>
              <w:top w:val="single" w:sz="6" w:space="0" w:color="000000"/>
            </w:tcBorders>
          </w:tcPr>
          <w:p w:rsidR="00A1026C" w:rsidRPr="00976810" w:rsidRDefault="00976810">
            <w:pPr>
              <w:pStyle w:val="TableParagraph"/>
              <w:tabs>
                <w:tab w:val="left" w:pos="2419"/>
              </w:tabs>
              <w:spacing w:before="21"/>
              <w:ind w:left="38"/>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222</w:t>
            </w:r>
            <w:r w:rsidRPr="00976810">
              <w:rPr>
                <w:b/>
                <w:sz w:val="15"/>
                <w:lang w:val="de-AT"/>
              </w:rPr>
              <w:tab/>
              <w:t>Berufsbildende höhere</w:t>
            </w:r>
            <w:r w:rsidRPr="00976810">
              <w:rPr>
                <w:b/>
                <w:spacing w:val="1"/>
                <w:sz w:val="15"/>
                <w:lang w:val="de-AT"/>
              </w:rPr>
              <w:t xml:space="preserve"> </w:t>
            </w:r>
            <w:r w:rsidRPr="00976810">
              <w:rPr>
                <w:b/>
                <w:sz w:val="15"/>
                <w:lang w:val="de-AT"/>
              </w:rPr>
              <w:t>Schulen</w:t>
            </w:r>
          </w:p>
        </w:tc>
        <w:tc>
          <w:tcPr>
            <w:tcW w:w="2093" w:type="dxa"/>
            <w:tcBorders>
              <w:top w:val="single" w:sz="6" w:space="0" w:color="000000"/>
            </w:tcBorders>
          </w:tcPr>
          <w:p w:rsidR="00A1026C" w:rsidRDefault="00976810">
            <w:pPr>
              <w:pStyle w:val="TableParagraph"/>
              <w:spacing w:before="21"/>
              <w:ind w:right="52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7"/>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6"/>
              <w:jc w:val="right"/>
              <w:rPr>
                <w:b/>
                <w:sz w:val="15"/>
              </w:rPr>
            </w:pPr>
            <w:r>
              <w:rPr>
                <w:b/>
                <w:sz w:val="15"/>
              </w:rPr>
              <w:t>0,00</w:t>
            </w:r>
          </w:p>
        </w:tc>
        <w:tc>
          <w:tcPr>
            <w:tcW w:w="980" w:type="dxa"/>
            <w:tcBorders>
              <w:top w:val="single" w:sz="6" w:space="0" w:color="000000"/>
            </w:tcBorders>
          </w:tcPr>
          <w:p w:rsidR="00A1026C" w:rsidRDefault="00976810">
            <w:pPr>
              <w:pStyle w:val="TableParagraph"/>
              <w:spacing w:before="21"/>
              <w:ind w:right="146"/>
              <w:jc w:val="right"/>
              <w:rPr>
                <w:b/>
                <w:sz w:val="15"/>
              </w:rPr>
            </w:pPr>
            <w:r>
              <w:rPr>
                <w:b/>
                <w:sz w:val="15"/>
              </w:rPr>
              <w:t>0,00</w:t>
            </w:r>
          </w:p>
        </w:tc>
      </w:tr>
      <w:tr w:rsidR="00A1026C">
        <w:trPr>
          <w:trHeight w:val="226"/>
        </w:trPr>
        <w:tc>
          <w:tcPr>
            <w:tcW w:w="7584" w:type="dxa"/>
          </w:tcPr>
          <w:p w:rsidR="00A1026C" w:rsidRPr="00976810" w:rsidRDefault="00976810">
            <w:pPr>
              <w:pStyle w:val="TableParagraph"/>
              <w:tabs>
                <w:tab w:val="left" w:pos="2419"/>
              </w:tabs>
              <w:ind w:left="1625"/>
              <w:rPr>
                <w:b/>
                <w:sz w:val="15"/>
                <w:lang w:val="de-AT"/>
              </w:rPr>
            </w:pPr>
            <w:r w:rsidRPr="00976810">
              <w:rPr>
                <w:b/>
                <w:sz w:val="15"/>
                <w:lang w:val="de-AT"/>
              </w:rPr>
              <w:t>22</w:t>
            </w:r>
            <w:r w:rsidRPr="00976810">
              <w:rPr>
                <w:b/>
                <w:sz w:val="15"/>
                <w:lang w:val="de-AT"/>
              </w:rPr>
              <w:tab/>
              <w:t>Berufsbildender Unterricht; Anstalten der Lehrer-</w:t>
            </w:r>
            <w:r w:rsidRPr="00976810">
              <w:rPr>
                <w:b/>
                <w:spacing w:val="3"/>
                <w:sz w:val="15"/>
                <w:lang w:val="de-AT"/>
              </w:rPr>
              <w:t xml:space="preserve"> </w:t>
            </w:r>
            <w:r w:rsidRPr="00976810">
              <w:rPr>
                <w:b/>
                <w:sz w:val="15"/>
                <w:lang w:val="de-AT"/>
              </w:rPr>
              <w:t>und</w:t>
            </w:r>
          </w:p>
        </w:tc>
        <w:tc>
          <w:tcPr>
            <w:tcW w:w="2093" w:type="dxa"/>
          </w:tcPr>
          <w:p w:rsidR="00A1026C" w:rsidRDefault="00976810">
            <w:pPr>
              <w:pStyle w:val="TableParagraph"/>
              <w:ind w:right="528"/>
              <w:jc w:val="right"/>
              <w:rPr>
                <w:b/>
                <w:sz w:val="15"/>
              </w:rPr>
            </w:pPr>
            <w:r>
              <w:rPr>
                <w:b/>
                <w:sz w:val="15"/>
              </w:rPr>
              <w:t>0,00</w:t>
            </w:r>
          </w:p>
        </w:tc>
        <w:tc>
          <w:tcPr>
            <w:tcW w:w="1360" w:type="dxa"/>
          </w:tcPr>
          <w:p w:rsidR="00A1026C" w:rsidRDefault="00976810">
            <w:pPr>
              <w:pStyle w:val="TableParagraph"/>
              <w:ind w:right="528"/>
              <w:jc w:val="right"/>
              <w:rPr>
                <w:b/>
                <w:sz w:val="15"/>
              </w:rPr>
            </w:pPr>
            <w:r>
              <w:rPr>
                <w:b/>
                <w:sz w:val="15"/>
              </w:rPr>
              <w:t>0,00</w:t>
            </w:r>
          </w:p>
        </w:tc>
        <w:tc>
          <w:tcPr>
            <w:tcW w:w="1360" w:type="dxa"/>
          </w:tcPr>
          <w:p w:rsidR="00A1026C" w:rsidRDefault="00976810">
            <w:pPr>
              <w:pStyle w:val="TableParagraph"/>
              <w:ind w:right="527"/>
              <w:jc w:val="right"/>
              <w:rPr>
                <w:b/>
                <w:sz w:val="15"/>
              </w:rPr>
            </w:pPr>
            <w:r>
              <w:rPr>
                <w:b/>
                <w:sz w:val="15"/>
              </w:rPr>
              <w:t>0,00</w:t>
            </w:r>
          </w:p>
        </w:tc>
        <w:tc>
          <w:tcPr>
            <w:tcW w:w="1360" w:type="dxa"/>
          </w:tcPr>
          <w:p w:rsidR="00A1026C" w:rsidRDefault="00976810">
            <w:pPr>
              <w:pStyle w:val="TableParagraph"/>
              <w:ind w:right="526"/>
              <w:jc w:val="right"/>
              <w:rPr>
                <w:b/>
                <w:sz w:val="15"/>
              </w:rPr>
            </w:pPr>
            <w:r>
              <w:rPr>
                <w:b/>
                <w:sz w:val="15"/>
              </w:rPr>
              <w:t>0,00</w:t>
            </w:r>
          </w:p>
        </w:tc>
        <w:tc>
          <w:tcPr>
            <w:tcW w:w="980" w:type="dxa"/>
          </w:tcPr>
          <w:p w:rsidR="00A1026C" w:rsidRDefault="00976810">
            <w:pPr>
              <w:pStyle w:val="TableParagraph"/>
              <w:ind w:right="146"/>
              <w:jc w:val="right"/>
              <w:rPr>
                <w:b/>
                <w:sz w:val="15"/>
              </w:rPr>
            </w:pPr>
            <w:r>
              <w:rPr>
                <w:b/>
                <w:sz w:val="15"/>
              </w:rPr>
              <w:t>0,00</w:t>
            </w:r>
          </w:p>
        </w:tc>
      </w:tr>
      <w:tr w:rsidR="00A1026C">
        <w:trPr>
          <w:trHeight w:val="198"/>
        </w:trPr>
        <w:tc>
          <w:tcPr>
            <w:tcW w:w="7584" w:type="dxa"/>
          </w:tcPr>
          <w:p w:rsidR="00A1026C" w:rsidRDefault="00976810">
            <w:pPr>
              <w:pStyle w:val="TableParagraph"/>
              <w:tabs>
                <w:tab w:val="left" w:pos="1625"/>
              </w:tabs>
              <w:spacing w:line="153" w:lineRule="exact"/>
              <w:ind w:left="38"/>
              <w:rPr>
                <w:b/>
                <w:sz w:val="15"/>
              </w:rPr>
            </w:pPr>
            <w:r>
              <w:rPr>
                <w:b/>
                <w:sz w:val="15"/>
              </w:rPr>
              <w:t>222000</w:t>
            </w:r>
            <w:r>
              <w:rPr>
                <w:b/>
                <w:sz w:val="15"/>
              </w:rPr>
              <w:tab/>
              <w:t>Berufsbildende höhere Schulen</w:t>
            </w:r>
          </w:p>
        </w:tc>
        <w:tc>
          <w:tcPr>
            <w:tcW w:w="2093"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980"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type w:val="continuous"/>
          <w:pgSz w:w="16840" w:h="11910" w:orient="landscape"/>
          <w:pgMar w:top="460" w:right="820" w:bottom="280" w:left="740" w:header="720" w:footer="720" w:gutter="0"/>
          <w:cols w:space="720"/>
        </w:sectPr>
      </w:pPr>
    </w:p>
    <w:p w:rsidR="00A1026C" w:rsidRDefault="00976810">
      <w:pPr>
        <w:pStyle w:val="Textkrper"/>
        <w:spacing w:before="53"/>
        <w:ind w:left="431"/>
      </w:pPr>
      <w:r>
        <w:t>Mittelverwendung (Aufwendungen, Auszahlungen)</w:t>
      </w:r>
    </w:p>
    <w:p w:rsidR="00A1026C" w:rsidRDefault="00976810">
      <w:pPr>
        <w:tabs>
          <w:tab w:val="left" w:pos="2019"/>
        </w:tabs>
        <w:spacing w:before="111"/>
        <w:ind w:left="431"/>
        <w:rPr>
          <w:sz w:val="15"/>
        </w:rPr>
      </w:pPr>
      <w:r>
        <w:rPr>
          <w:sz w:val="15"/>
        </w:rPr>
        <w:t>1/222000/726000</w:t>
      </w:r>
      <w:r>
        <w:rPr>
          <w:sz w:val="15"/>
        </w:rPr>
        <w:tab/>
        <w:t>MITGLIEDSBEITRÄGE AN</w:t>
      </w:r>
      <w:r>
        <w:rPr>
          <w:spacing w:val="-6"/>
          <w:sz w:val="15"/>
        </w:rPr>
        <w:t xml:space="preserve"> </w:t>
      </w:r>
      <w:r>
        <w:rPr>
          <w:sz w:val="15"/>
        </w:rPr>
        <w:t>INSTITUTIONEN</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2225 24</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800,00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3"/>
          <w:tab w:val="left" w:pos="4513"/>
        </w:tabs>
        <w:ind w:left="431"/>
        <w:rPr>
          <w:sz w:val="15"/>
        </w:rPr>
      </w:pPr>
      <w:r>
        <w:rPr>
          <w:sz w:val="15"/>
        </w:rPr>
        <w:t>800,00</w:t>
      </w:r>
      <w:r>
        <w:rPr>
          <w:sz w:val="15"/>
        </w:rPr>
        <w:tab/>
        <w:t>800,00</w:t>
      </w:r>
      <w:r>
        <w:rPr>
          <w:sz w:val="15"/>
        </w:rPr>
        <w:tab/>
        <w:t>800,00</w:t>
      </w:r>
      <w:r>
        <w:rPr>
          <w:sz w:val="15"/>
        </w:rPr>
        <w:tab/>
        <w:t>800,00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125" w:space="1452"/>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5260"/>
        <w:gridCol w:w="2093"/>
        <w:gridCol w:w="1360"/>
        <w:gridCol w:w="1360"/>
        <w:gridCol w:w="1360"/>
        <w:gridCol w:w="1154"/>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222</w:t>
            </w:r>
          </w:p>
        </w:tc>
        <w:tc>
          <w:tcPr>
            <w:tcW w:w="5260" w:type="dxa"/>
            <w:tcBorders>
              <w:top w:val="single" w:sz="6" w:space="0" w:color="000000"/>
            </w:tcBorders>
          </w:tcPr>
          <w:p w:rsidR="00A1026C" w:rsidRDefault="00976810">
            <w:pPr>
              <w:pStyle w:val="TableParagraph"/>
              <w:spacing w:before="21"/>
              <w:ind w:left="269"/>
              <w:rPr>
                <w:b/>
                <w:sz w:val="15"/>
              </w:rPr>
            </w:pPr>
            <w:r>
              <w:rPr>
                <w:b/>
                <w:sz w:val="15"/>
              </w:rPr>
              <w:t>Berufsbildende höhere Schulen</w:t>
            </w:r>
          </w:p>
        </w:tc>
        <w:tc>
          <w:tcPr>
            <w:tcW w:w="2093" w:type="dxa"/>
            <w:tcBorders>
              <w:top w:val="single" w:sz="6" w:space="0" w:color="000000"/>
            </w:tcBorders>
          </w:tcPr>
          <w:p w:rsidR="00A1026C" w:rsidRDefault="00976810">
            <w:pPr>
              <w:pStyle w:val="TableParagraph"/>
              <w:spacing w:before="21"/>
              <w:ind w:right="354"/>
              <w:jc w:val="right"/>
              <w:rPr>
                <w:b/>
                <w:sz w:val="15"/>
              </w:rPr>
            </w:pPr>
            <w:r>
              <w:rPr>
                <w:b/>
                <w:sz w:val="15"/>
              </w:rPr>
              <w:t>800,00</w:t>
            </w:r>
          </w:p>
        </w:tc>
        <w:tc>
          <w:tcPr>
            <w:tcW w:w="1360" w:type="dxa"/>
            <w:tcBorders>
              <w:top w:val="single" w:sz="6" w:space="0" w:color="000000"/>
            </w:tcBorders>
          </w:tcPr>
          <w:p w:rsidR="00A1026C" w:rsidRDefault="00976810">
            <w:pPr>
              <w:pStyle w:val="TableParagraph"/>
              <w:spacing w:before="21"/>
              <w:ind w:right="354"/>
              <w:jc w:val="right"/>
              <w:rPr>
                <w:b/>
                <w:sz w:val="15"/>
              </w:rPr>
            </w:pPr>
            <w:r>
              <w:rPr>
                <w:b/>
                <w:sz w:val="15"/>
              </w:rPr>
              <w:t>800,00</w:t>
            </w:r>
          </w:p>
        </w:tc>
        <w:tc>
          <w:tcPr>
            <w:tcW w:w="1360" w:type="dxa"/>
            <w:tcBorders>
              <w:top w:val="single" w:sz="6" w:space="0" w:color="000000"/>
            </w:tcBorders>
          </w:tcPr>
          <w:p w:rsidR="00A1026C" w:rsidRDefault="00976810">
            <w:pPr>
              <w:pStyle w:val="TableParagraph"/>
              <w:spacing w:before="21"/>
              <w:ind w:right="353"/>
              <w:jc w:val="right"/>
              <w:rPr>
                <w:b/>
                <w:sz w:val="15"/>
              </w:rPr>
            </w:pPr>
            <w:r>
              <w:rPr>
                <w:b/>
                <w:sz w:val="15"/>
              </w:rPr>
              <w:t>800,00</w:t>
            </w:r>
          </w:p>
        </w:tc>
        <w:tc>
          <w:tcPr>
            <w:tcW w:w="1360" w:type="dxa"/>
            <w:tcBorders>
              <w:top w:val="single" w:sz="6" w:space="0" w:color="000000"/>
            </w:tcBorders>
          </w:tcPr>
          <w:p w:rsidR="00A1026C" w:rsidRDefault="00976810">
            <w:pPr>
              <w:pStyle w:val="TableParagraph"/>
              <w:spacing w:before="21"/>
              <w:ind w:right="352"/>
              <w:jc w:val="right"/>
              <w:rPr>
                <w:b/>
                <w:sz w:val="15"/>
              </w:rPr>
            </w:pPr>
            <w:r>
              <w:rPr>
                <w:b/>
                <w:sz w:val="15"/>
              </w:rPr>
              <w:t>800,00</w:t>
            </w:r>
          </w:p>
        </w:tc>
        <w:tc>
          <w:tcPr>
            <w:tcW w:w="1154" w:type="dxa"/>
            <w:tcBorders>
              <w:top w:val="single" w:sz="6" w:space="0" w:color="000000"/>
            </w:tcBorders>
          </w:tcPr>
          <w:p w:rsidR="00A1026C" w:rsidRDefault="00976810">
            <w:pPr>
              <w:pStyle w:val="TableParagraph"/>
              <w:spacing w:before="21"/>
              <w:ind w:right="146"/>
              <w:jc w:val="right"/>
              <w:rPr>
                <w:b/>
                <w:sz w:val="15"/>
              </w:rPr>
            </w:pPr>
            <w:r>
              <w:rPr>
                <w:b/>
                <w:sz w:val="15"/>
              </w:rPr>
              <w:t>800,00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22</w:t>
            </w:r>
          </w:p>
        </w:tc>
        <w:tc>
          <w:tcPr>
            <w:tcW w:w="5260" w:type="dxa"/>
          </w:tcPr>
          <w:p w:rsidR="00A1026C" w:rsidRPr="00976810" w:rsidRDefault="00976810">
            <w:pPr>
              <w:pStyle w:val="TableParagraph"/>
              <w:ind w:left="269"/>
              <w:rPr>
                <w:b/>
                <w:sz w:val="15"/>
                <w:lang w:val="de-AT"/>
              </w:rPr>
            </w:pPr>
            <w:r w:rsidRPr="00976810">
              <w:rPr>
                <w:b/>
                <w:sz w:val="15"/>
                <w:lang w:val="de-AT"/>
              </w:rPr>
              <w:t>Berufsbildender Unterricht; Anstalten der Lehrer- und</w:t>
            </w:r>
          </w:p>
        </w:tc>
        <w:tc>
          <w:tcPr>
            <w:tcW w:w="2093" w:type="dxa"/>
          </w:tcPr>
          <w:p w:rsidR="00A1026C" w:rsidRDefault="00976810">
            <w:pPr>
              <w:pStyle w:val="TableParagraph"/>
              <w:ind w:right="354"/>
              <w:jc w:val="right"/>
              <w:rPr>
                <w:b/>
                <w:sz w:val="15"/>
              </w:rPr>
            </w:pPr>
            <w:r>
              <w:rPr>
                <w:b/>
                <w:sz w:val="15"/>
              </w:rPr>
              <w:t>1.900,00</w:t>
            </w:r>
          </w:p>
        </w:tc>
        <w:tc>
          <w:tcPr>
            <w:tcW w:w="1360" w:type="dxa"/>
          </w:tcPr>
          <w:p w:rsidR="00A1026C" w:rsidRDefault="00976810">
            <w:pPr>
              <w:pStyle w:val="TableParagraph"/>
              <w:ind w:right="354"/>
              <w:jc w:val="right"/>
              <w:rPr>
                <w:b/>
                <w:sz w:val="15"/>
              </w:rPr>
            </w:pPr>
            <w:r>
              <w:rPr>
                <w:b/>
                <w:sz w:val="15"/>
              </w:rPr>
              <w:t>1.900,00</w:t>
            </w:r>
          </w:p>
        </w:tc>
        <w:tc>
          <w:tcPr>
            <w:tcW w:w="1360" w:type="dxa"/>
          </w:tcPr>
          <w:p w:rsidR="00A1026C" w:rsidRDefault="00976810">
            <w:pPr>
              <w:pStyle w:val="TableParagraph"/>
              <w:ind w:right="353"/>
              <w:jc w:val="right"/>
              <w:rPr>
                <w:b/>
                <w:sz w:val="15"/>
              </w:rPr>
            </w:pPr>
            <w:r>
              <w:rPr>
                <w:b/>
                <w:sz w:val="15"/>
              </w:rPr>
              <w:t>1.900,00</w:t>
            </w:r>
          </w:p>
        </w:tc>
        <w:tc>
          <w:tcPr>
            <w:tcW w:w="1360" w:type="dxa"/>
          </w:tcPr>
          <w:p w:rsidR="00A1026C" w:rsidRDefault="00976810">
            <w:pPr>
              <w:pStyle w:val="TableParagraph"/>
              <w:ind w:right="353"/>
              <w:jc w:val="right"/>
              <w:rPr>
                <w:b/>
                <w:sz w:val="15"/>
              </w:rPr>
            </w:pPr>
            <w:r>
              <w:rPr>
                <w:b/>
                <w:sz w:val="15"/>
              </w:rPr>
              <w:t>1.900,00</w:t>
            </w:r>
          </w:p>
        </w:tc>
        <w:tc>
          <w:tcPr>
            <w:tcW w:w="1154" w:type="dxa"/>
          </w:tcPr>
          <w:p w:rsidR="00A1026C" w:rsidRDefault="00976810">
            <w:pPr>
              <w:pStyle w:val="TableParagraph"/>
              <w:ind w:right="146"/>
              <w:jc w:val="right"/>
              <w:rPr>
                <w:b/>
                <w:sz w:val="15"/>
              </w:rPr>
            </w:pPr>
            <w:r>
              <w:rPr>
                <w:b/>
                <w:sz w:val="15"/>
              </w:rPr>
              <w:t>1.900,00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222</w:t>
            </w:r>
          </w:p>
        </w:tc>
        <w:tc>
          <w:tcPr>
            <w:tcW w:w="5260" w:type="dxa"/>
          </w:tcPr>
          <w:p w:rsidR="00A1026C" w:rsidRDefault="00976810">
            <w:pPr>
              <w:pStyle w:val="TableParagraph"/>
              <w:ind w:left="269"/>
              <w:rPr>
                <w:b/>
                <w:sz w:val="15"/>
              </w:rPr>
            </w:pPr>
            <w:r>
              <w:rPr>
                <w:b/>
                <w:sz w:val="15"/>
              </w:rPr>
              <w:t>Berufsbildende höhere Schulen</w:t>
            </w:r>
          </w:p>
        </w:tc>
        <w:tc>
          <w:tcPr>
            <w:tcW w:w="2093" w:type="dxa"/>
          </w:tcPr>
          <w:p w:rsidR="00A1026C" w:rsidRDefault="00976810">
            <w:pPr>
              <w:pStyle w:val="TableParagraph"/>
              <w:ind w:right="354"/>
              <w:jc w:val="right"/>
              <w:rPr>
                <w:b/>
                <w:sz w:val="15"/>
              </w:rPr>
            </w:pPr>
            <w:r>
              <w:rPr>
                <w:b/>
                <w:sz w:val="15"/>
              </w:rPr>
              <w:t>-800,00</w:t>
            </w:r>
          </w:p>
        </w:tc>
        <w:tc>
          <w:tcPr>
            <w:tcW w:w="1360" w:type="dxa"/>
          </w:tcPr>
          <w:p w:rsidR="00A1026C" w:rsidRDefault="00976810">
            <w:pPr>
              <w:pStyle w:val="TableParagraph"/>
              <w:ind w:right="353"/>
              <w:jc w:val="right"/>
              <w:rPr>
                <w:b/>
                <w:sz w:val="15"/>
              </w:rPr>
            </w:pPr>
            <w:r>
              <w:rPr>
                <w:b/>
                <w:sz w:val="15"/>
              </w:rPr>
              <w:t>-800,00</w:t>
            </w:r>
          </w:p>
        </w:tc>
        <w:tc>
          <w:tcPr>
            <w:tcW w:w="1360" w:type="dxa"/>
          </w:tcPr>
          <w:p w:rsidR="00A1026C" w:rsidRDefault="00976810">
            <w:pPr>
              <w:pStyle w:val="TableParagraph"/>
              <w:ind w:right="353"/>
              <w:jc w:val="right"/>
              <w:rPr>
                <w:b/>
                <w:sz w:val="15"/>
              </w:rPr>
            </w:pPr>
            <w:r>
              <w:rPr>
                <w:b/>
                <w:sz w:val="15"/>
              </w:rPr>
              <w:t>-800,00</w:t>
            </w:r>
          </w:p>
        </w:tc>
        <w:tc>
          <w:tcPr>
            <w:tcW w:w="1360" w:type="dxa"/>
          </w:tcPr>
          <w:p w:rsidR="00A1026C" w:rsidRDefault="00976810">
            <w:pPr>
              <w:pStyle w:val="TableParagraph"/>
              <w:ind w:right="352"/>
              <w:jc w:val="right"/>
              <w:rPr>
                <w:b/>
                <w:sz w:val="15"/>
              </w:rPr>
            </w:pPr>
            <w:r>
              <w:rPr>
                <w:b/>
                <w:sz w:val="15"/>
              </w:rPr>
              <w:t>-800,00</w:t>
            </w:r>
          </w:p>
        </w:tc>
        <w:tc>
          <w:tcPr>
            <w:tcW w:w="1154" w:type="dxa"/>
          </w:tcPr>
          <w:p w:rsidR="00A1026C" w:rsidRDefault="00976810">
            <w:pPr>
              <w:pStyle w:val="TableParagraph"/>
              <w:ind w:right="146"/>
              <w:jc w:val="right"/>
              <w:rPr>
                <w:b/>
                <w:sz w:val="15"/>
              </w:rPr>
            </w:pPr>
            <w:r>
              <w:rPr>
                <w:b/>
                <w:sz w:val="15"/>
              </w:rPr>
              <w:t>-800,00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22</w:t>
            </w:r>
          </w:p>
        </w:tc>
        <w:tc>
          <w:tcPr>
            <w:tcW w:w="5260" w:type="dxa"/>
          </w:tcPr>
          <w:p w:rsidR="00A1026C" w:rsidRPr="00976810" w:rsidRDefault="00976810">
            <w:pPr>
              <w:pStyle w:val="TableParagraph"/>
              <w:spacing w:line="153" w:lineRule="exact"/>
              <w:ind w:left="269"/>
              <w:rPr>
                <w:b/>
                <w:sz w:val="15"/>
                <w:lang w:val="de-AT"/>
              </w:rPr>
            </w:pPr>
            <w:r w:rsidRPr="00976810">
              <w:rPr>
                <w:b/>
                <w:sz w:val="15"/>
                <w:lang w:val="de-AT"/>
              </w:rPr>
              <w:t>Berufsbildender Unterricht; Anstalten der Lehrer- und</w:t>
            </w:r>
          </w:p>
        </w:tc>
        <w:tc>
          <w:tcPr>
            <w:tcW w:w="2093" w:type="dxa"/>
          </w:tcPr>
          <w:p w:rsidR="00A1026C" w:rsidRDefault="00976810">
            <w:pPr>
              <w:pStyle w:val="TableParagraph"/>
              <w:spacing w:line="153" w:lineRule="exact"/>
              <w:ind w:right="354"/>
              <w:jc w:val="right"/>
              <w:rPr>
                <w:b/>
                <w:sz w:val="15"/>
              </w:rPr>
            </w:pPr>
            <w:r>
              <w:rPr>
                <w:b/>
                <w:sz w:val="15"/>
              </w:rPr>
              <w:t>-1.900,00</w:t>
            </w:r>
          </w:p>
        </w:tc>
        <w:tc>
          <w:tcPr>
            <w:tcW w:w="1360" w:type="dxa"/>
          </w:tcPr>
          <w:p w:rsidR="00A1026C" w:rsidRDefault="00976810">
            <w:pPr>
              <w:pStyle w:val="TableParagraph"/>
              <w:spacing w:line="153" w:lineRule="exact"/>
              <w:ind w:right="353"/>
              <w:jc w:val="right"/>
              <w:rPr>
                <w:b/>
                <w:sz w:val="15"/>
              </w:rPr>
            </w:pPr>
            <w:r>
              <w:rPr>
                <w:b/>
                <w:sz w:val="15"/>
              </w:rPr>
              <w:t>-1.900,00</w:t>
            </w:r>
          </w:p>
        </w:tc>
        <w:tc>
          <w:tcPr>
            <w:tcW w:w="1360" w:type="dxa"/>
          </w:tcPr>
          <w:p w:rsidR="00A1026C" w:rsidRDefault="00976810">
            <w:pPr>
              <w:pStyle w:val="TableParagraph"/>
              <w:spacing w:line="153" w:lineRule="exact"/>
              <w:ind w:right="353"/>
              <w:jc w:val="right"/>
              <w:rPr>
                <w:b/>
                <w:sz w:val="15"/>
              </w:rPr>
            </w:pPr>
            <w:r>
              <w:rPr>
                <w:b/>
                <w:sz w:val="15"/>
              </w:rPr>
              <w:t>-1.900,00</w:t>
            </w:r>
          </w:p>
        </w:tc>
        <w:tc>
          <w:tcPr>
            <w:tcW w:w="1360" w:type="dxa"/>
          </w:tcPr>
          <w:p w:rsidR="00A1026C" w:rsidRDefault="00976810">
            <w:pPr>
              <w:pStyle w:val="TableParagraph"/>
              <w:spacing w:line="153" w:lineRule="exact"/>
              <w:ind w:right="352"/>
              <w:jc w:val="right"/>
              <w:rPr>
                <w:b/>
                <w:sz w:val="15"/>
              </w:rPr>
            </w:pPr>
            <w:r>
              <w:rPr>
                <w:b/>
                <w:sz w:val="15"/>
              </w:rPr>
              <w:t>-1.900,00</w:t>
            </w:r>
          </w:p>
        </w:tc>
        <w:tc>
          <w:tcPr>
            <w:tcW w:w="1154" w:type="dxa"/>
          </w:tcPr>
          <w:p w:rsidR="00A1026C" w:rsidRDefault="00976810">
            <w:pPr>
              <w:pStyle w:val="TableParagraph"/>
              <w:spacing w:line="153" w:lineRule="exact"/>
              <w:ind w:right="146"/>
              <w:jc w:val="right"/>
              <w:rPr>
                <w:b/>
                <w:sz w:val="15"/>
              </w:rPr>
            </w:pPr>
            <w:r>
              <w:rPr>
                <w:b/>
                <w:sz w:val="15"/>
              </w:rPr>
              <w:t>-1.900,00</w:t>
            </w:r>
          </w:p>
        </w:tc>
      </w:tr>
    </w:tbl>
    <w:p w:rsidR="00A1026C" w:rsidRDefault="00A1026C">
      <w:pPr>
        <w:pStyle w:val="Textkrper"/>
        <w:rPr>
          <w:b w:val="0"/>
        </w:rPr>
      </w:pPr>
    </w:p>
    <w:p w:rsidR="00A1026C" w:rsidRDefault="00976810">
      <w:pPr>
        <w:pStyle w:val="berschrift4"/>
        <w:tabs>
          <w:tab w:val="left" w:pos="2021"/>
        </w:tabs>
        <w:spacing w:before="96"/>
        <w:ind w:left="434"/>
      </w:pPr>
      <w:r>
        <w:t>23</w:t>
      </w:r>
      <w:r>
        <w:tab/>
        <w:t>Förderung des Unterrichts</w:t>
      </w:r>
    </w:p>
    <w:p w:rsidR="00A1026C" w:rsidRDefault="00976810">
      <w:pPr>
        <w:pStyle w:val="Textkrper"/>
        <w:tabs>
          <w:tab w:val="left" w:pos="2019"/>
        </w:tabs>
        <w:spacing w:before="44"/>
        <w:ind w:left="431"/>
      </w:pPr>
      <w:r>
        <w:t>232</w:t>
      </w:r>
      <w:r>
        <w:tab/>
        <w:t>Schülerbetreuung</w:t>
      </w:r>
    </w:p>
    <w:p w:rsidR="00A1026C" w:rsidRDefault="00976810">
      <w:pPr>
        <w:pStyle w:val="Textkrper"/>
        <w:tabs>
          <w:tab w:val="left" w:pos="2019"/>
        </w:tabs>
        <w:spacing w:before="54" w:after="36" w:line="314" w:lineRule="auto"/>
        <w:ind w:left="431" w:right="11796"/>
      </w:pPr>
      <w:r>
        <w:t>232000</w:t>
      </w:r>
      <w:r>
        <w:tab/>
        <w:t>Schülerbetreuung Mittelaufbringung (Erträge,</w:t>
      </w:r>
      <w:r>
        <w:rPr>
          <w:spacing w:val="9"/>
        </w:rPr>
        <w:t xml:space="preserve"> </w:t>
      </w:r>
      <w:r>
        <w:rPr>
          <w:spacing w:val="-2"/>
        </w:rPr>
        <w:t>Einzahlungen)</w:t>
      </w:r>
    </w:p>
    <w:tbl>
      <w:tblPr>
        <w:tblStyle w:val="TableNormal"/>
        <w:tblW w:w="0" w:type="auto"/>
        <w:tblInd w:w="401" w:type="dxa"/>
        <w:tblLayout w:type="fixed"/>
        <w:tblLook w:val="01E0" w:firstRow="1" w:lastRow="1" w:firstColumn="1" w:lastColumn="1" w:noHBand="0" w:noVBand="0"/>
      </w:tblPr>
      <w:tblGrid>
        <w:gridCol w:w="2150"/>
        <w:gridCol w:w="4447"/>
        <w:gridCol w:w="3083"/>
        <w:gridCol w:w="1362"/>
        <w:gridCol w:w="1362"/>
        <w:gridCol w:w="1362"/>
        <w:gridCol w:w="982"/>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232</w:t>
            </w:r>
          </w:p>
        </w:tc>
        <w:tc>
          <w:tcPr>
            <w:tcW w:w="4447" w:type="dxa"/>
            <w:tcBorders>
              <w:top w:val="single" w:sz="6" w:space="0" w:color="000000"/>
            </w:tcBorders>
          </w:tcPr>
          <w:p w:rsidR="00A1026C" w:rsidRDefault="00976810">
            <w:pPr>
              <w:pStyle w:val="TableParagraph"/>
              <w:spacing w:before="21"/>
              <w:ind w:left="269"/>
              <w:rPr>
                <w:b/>
                <w:sz w:val="15"/>
              </w:rPr>
            </w:pPr>
            <w:r>
              <w:rPr>
                <w:b/>
                <w:sz w:val="15"/>
              </w:rPr>
              <w:t>Schülerbetreuung</w:t>
            </w:r>
          </w:p>
        </w:tc>
        <w:tc>
          <w:tcPr>
            <w:tcW w:w="3083"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533"/>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534"/>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535"/>
              <w:jc w:val="right"/>
              <w:rPr>
                <w:b/>
                <w:sz w:val="15"/>
              </w:rPr>
            </w:pPr>
            <w:r>
              <w:rPr>
                <w:b/>
                <w:sz w:val="15"/>
              </w:rPr>
              <w:t>0,00</w:t>
            </w:r>
          </w:p>
        </w:tc>
        <w:tc>
          <w:tcPr>
            <w:tcW w:w="982" w:type="dxa"/>
            <w:tcBorders>
              <w:top w:val="single" w:sz="6" w:space="0" w:color="000000"/>
            </w:tcBorders>
          </w:tcPr>
          <w:p w:rsidR="00A1026C" w:rsidRDefault="00976810">
            <w:pPr>
              <w:pStyle w:val="TableParagraph"/>
              <w:spacing w:before="21"/>
              <w:ind w:right="157"/>
              <w:jc w:val="right"/>
              <w:rPr>
                <w:b/>
                <w:sz w:val="15"/>
              </w:rPr>
            </w:pPr>
            <w:r>
              <w:rPr>
                <w:b/>
                <w:sz w:val="15"/>
              </w:rPr>
              <w:t>0,00</w:t>
            </w:r>
          </w:p>
        </w:tc>
      </w:tr>
      <w:tr w:rsidR="00A1026C">
        <w:trPr>
          <w:trHeight w:val="198"/>
        </w:trPr>
        <w:tc>
          <w:tcPr>
            <w:tcW w:w="2150" w:type="dxa"/>
          </w:tcPr>
          <w:p w:rsidR="00A1026C" w:rsidRDefault="00976810">
            <w:pPr>
              <w:pStyle w:val="TableParagraph"/>
              <w:spacing w:line="153" w:lineRule="exact"/>
              <w:ind w:right="352"/>
              <w:jc w:val="right"/>
              <w:rPr>
                <w:b/>
                <w:sz w:val="15"/>
              </w:rPr>
            </w:pPr>
            <w:r>
              <w:rPr>
                <w:b/>
                <w:sz w:val="15"/>
              </w:rPr>
              <w:t>23</w:t>
            </w:r>
          </w:p>
        </w:tc>
        <w:tc>
          <w:tcPr>
            <w:tcW w:w="4447" w:type="dxa"/>
          </w:tcPr>
          <w:p w:rsidR="00A1026C" w:rsidRDefault="00976810">
            <w:pPr>
              <w:pStyle w:val="TableParagraph"/>
              <w:spacing w:line="153" w:lineRule="exact"/>
              <w:ind w:left="269"/>
              <w:rPr>
                <w:b/>
                <w:sz w:val="15"/>
              </w:rPr>
            </w:pPr>
            <w:r>
              <w:rPr>
                <w:b/>
                <w:sz w:val="15"/>
              </w:rPr>
              <w:t>Förderung des Unterrichts</w:t>
            </w:r>
          </w:p>
        </w:tc>
        <w:tc>
          <w:tcPr>
            <w:tcW w:w="3083" w:type="dxa"/>
          </w:tcPr>
          <w:p w:rsidR="00A1026C" w:rsidRDefault="00976810">
            <w:pPr>
              <w:pStyle w:val="TableParagraph"/>
              <w:spacing w:line="153" w:lineRule="exact"/>
              <w:ind w:right="531"/>
              <w:jc w:val="right"/>
              <w:rPr>
                <w:b/>
                <w:sz w:val="15"/>
              </w:rPr>
            </w:pPr>
            <w:r>
              <w:rPr>
                <w:b/>
                <w:sz w:val="15"/>
              </w:rPr>
              <w:t>0,00</w:t>
            </w:r>
          </w:p>
        </w:tc>
        <w:tc>
          <w:tcPr>
            <w:tcW w:w="1362" w:type="dxa"/>
          </w:tcPr>
          <w:p w:rsidR="00A1026C" w:rsidRDefault="00976810">
            <w:pPr>
              <w:pStyle w:val="TableParagraph"/>
              <w:spacing w:line="153" w:lineRule="exact"/>
              <w:ind w:right="533"/>
              <w:jc w:val="right"/>
              <w:rPr>
                <w:b/>
                <w:sz w:val="15"/>
              </w:rPr>
            </w:pPr>
            <w:r>
              <w:rPr>
                <w:b/>
                <w:sz w:val="15"/>
              </w:rPr>
              <w:t>0,00</w:t>
            </w:r>
          </w:p>
        </w:tc>
        <w:tc>
          <w:tcPr>
            <w:tcW w:w="1362" w:type="dxa"/>
          </w:tcPr>
          <w:p w:rsidR="00A1026C" w:rsidRDefault="00976810">
            <w:pPr>
              <w:pStyle w:val="TableParagraph"/>
              <w:spacing w:line="153" w:lineRule="exact"/>
              <w:ind w:right="534"/>
              <w:jc w:val="right"/>
              <w:rPr>
                <w:b/>
                <w:sz w:val="15"/>
              </w:rPr>
            </w:pPr>
            <w:r>
              <w:rPr>
                <w:b/>
                <w:sz w:val="15"/>
              </w:rPr>
              <w:t>0,00</w:t>
            </w:r>
          </w:p>
        </w:tc>
        <w:tc>
          <w:tcPr>
            <w:tcW w:w="1362" w:type="dxa"/>
          </w:tcPr>
          <w:p w:rsidR="00A1026C" w:rsidRDefault="00976810">
            <w:pPr>
              <w:pStyle w:val="TableParagraph"/>
              <w:spacing w:line="153" w:lineRule="exact"/>
              <w:ind w:right="535"/>
              <w:jc w:val="right"/>
              <w:rPr>
                <w:b/>
                <w:sz w:val="15"/>
              </w:rPr>
            </w:pPr>
            <w:r>
              <w:rPr>
                <w:b/>
                <w:sz w:val="15"/>
              </w:rPr>
              <w:t>0,00</w:t>
            </w:r>
          </w:p>
        </w:tc>
        <w:tc>
          <w:tcPr>
            <w:tcW w:w="982" w:type="dxa"/>
          </w:tcPr>
          <w:p w:rsidR="00A1026C" w:rsidRDefault="00976810">
            <w:pPr>
              <w:pStyle w:val="TableParagraph"/>
              <w:spacing w:line="153" w:lineRule="exact"/>
              <w:ind w:right="157"/>
              <w:jc w:val="right"/>
              <w:rPr>
                <w:b/>
                <w:sz w:val="15"/>
              </w:rPr>
            </w:pPr>
            <w:r>
              <w:rPr>
                <w:b/>
                <w:sz w:val="15"/>
              </w:rPr>
              <w:t>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7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62" o:spid="_x0000_s1272"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Lk2MeC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976810">
      <w:pPr>
        <w:pStyle w:val="Textkrper"/>
        <w:tabs>
          <w:tab w:val="left" w:pos="2019"/>
        </w:tabs>
        <w:spacing w:before="80" w:line="314" w:lineRule="auto"/>
        <w:ind w:left="431" w:right="11168"/>
      </w:pPr>
      <w:r>
        <w:t>232000</w:t>
      </w:r>
      <w:r>
        <w:tab/>
        <w:t>Schülerbetreuung Mittelverwendung (Aufwendungen, Auszahlungen)</w:t>
      </w:r>
    </w:p>
    <w:p w:rsidR="00A1026C" w:rsidRDefault="00A1026C">
      <w:pPr>
        <w:pStyle w:val="Textkrper"/>
        <w:spacing w:before="3"/>
        <w:rPr>
          <w:sz w:val="5"/>
        </w:rPr>
      </w:pPr>
    </w:p>
    <w:tbl>
      <w:tblPr>
        <w:tblStyle w:val="TableNormal"/>
        <w:tblW w:w="0" w:type="auto"/>
        <w:tblInd w:w="370" w:type="dxa"/>
        <w:tblLayout w:type="fixed"/>
        <w:tblLook w:val="01E0" w:firstRow="1" w:lastRow="1" w:firstColumn="1" w:lastColumn="1" w:noHBand="0" w:noVBand="0"/>
      </w:tblPr>
      <w:tblGrid>
        <w:gridCol w:w="1555"/>
        <w:gridCol w:w="626"/>
        <w:gridCol w:w="3759"/>
        <w:gridCol w:w="1145"/>
        <w:gridCol w:w="816"/>
        <w:gridCol w:w="1592"/>
        <w:gridCol w:w="1361"/>
        <w:gridCol w:w="1361"/>
        <w:gridCol w:w="1361"/>
        <w:gridCol w:w="1197"/>
      </w:tblGrid>
      <w:tr w:rsidR="00A1026C">
        <w:trPr>
          <w:trHeight w:val="193"/>
        </w:trPr>
        <w:tc>
          <w:tcPr>
            <w:tcW w:w="1555" w:type="dxa"/>
            <w:tcBorders>
              <w:bottom w:val="single" w:sz="6" w:space="0" w:color="000000"/>
            </w:tcBorders>
          </w:tcPr>
          <w:p w:rsidR="00A1026C" w:rsidRDefault="00976810">
            <w:pPr>
              <w:pStyle w:val="TableParagraph"/>
              <w:spacing w:before="0" w:line="170" w:lineRule="exact"/>
              <w:ind w:left="69"/>
              <w:rPr>
                <w:sz w:val="15"/>
              </w:rPr>
            </w:pPr>
            <w:r>
              <w:rPr>
                <w:sz w:val="15"/>
              </w:rPr>
              <w:t>1/232000/756000</w:t>
            </w:r>
          </w:p>
        </w:tc>
        <w:tc>
          <w:tcPr>
            <w:tcW w:w="4385" w:type="dxa"/>
            <w:gridSpan w:val="2"/>
            <w:tcBorders>
              <w:bottom w:val="single" w:sz="6" w:space="0" w:color="000000"/>
            </w:tcBorders>
          </w:tcPr>
          <w:p w:rsidR="00A1026C" w:rsidRPr="00976810" w:rsidRDefault="00976810">
            <w:pPr>
              <w:pStyle w:val="TableParagraph"/>
              <w:spacing w:before="0" w:line="170" w:lineRule="exact"/>
              <w:ind w:left="101"/>
              <w:rPr>
                <w:sz w:val="15"/>
                <w:lang w:val="de-AT"/>
              </w:rPr>
            </w:pPr>
            <w:r w:rsidRPr="00976810">
              <w:rPr>
                <w:sz w:val="15"/>
                <w:lang w:val="de-AT"/>
              </w:rPr>
              <w:t>LAUFENDE TRANSFER- ZAHLUNGEN AN SONST.</w:t>
            </w:r>
          </w:p>
        </w:tc>
        <w:tc>
          <w:tcPr>
            <w:tcW w:w="1145" w:type="dxa"/>
            <w:tcBorders>
              <w:bottom w:val="single" w:sz="6" w:space="0" w:color="000000"/>
            </w:tcBorders>
          </w:tcPr>
          <w:p w:rsidR="00A1026C" w:rsidRDefault="00976810">
            <w:pPr>
              <w:pStyle w:val="TableParagraph"/>
              <w:spacing w:before="0" w:line="170" w:lineRule="exact"/>
              <w:ind w:left="705"/>
              <w:rPr>
                <w:sz w:val="15"/>
              </w:rPr>
            </w:pPr>
            <w:r>
              <w:rPr>
                <w:sz w:val="15"/>
              </w:rPr>
              <w:t>2233</w:t>
            </w:r>
          </w:p>
        </w:tc>
        <w:tc>
          <w:tcPr>
            <w:tcW w:w="816" w:type="dxa"/>
            <w:tcBorders>
              <w:bottom w:val="single" w:sz="6" w:space="0" w:color="000000"/>
            </w:tcBorders>
          </w:tcPr>
          <w:p w:rsidR="00A1026C" w:rsidRDefault="00976810">
            <w:pPr>
              <w:pStyle w:val="TableParagraph"/>
              <w:spacing w:before="0" w:line="170" w:lineRule="exact"/>
              <w:ind w:left="98"/>
              <w:rPr>
                <w:sz w:val="15"/>
              </w:rPr>
            </w:pPr>
            <w:r>
              <w:rPr>
                <w:sz w:val="15"/>
              </w:rPr>
              <w:t>27</w:t>
            </w:r>
          </w:p>
        </w:tc>
        <w:tc>
          <w:tcPr>
            <w:tcW w:w="1592" w:type="dxa"/>
            <w:tcBorders>
              <w:bottom w:val="single" w:sz="6" w:space="0" w:color="000000"/>
            </w:tcBorders>
          </w:tcPr>
          <w:p w:rsidR="00A1026C" w:rsidRDefault="00976810">
            <w:pPr>
              <w:pStyle w:val="TableParagraph"/>
              <w:spacing w:before="0" w:line="170" w:lineRule="exact"/>
              <w:ind w:left="596"/>
              <w:rPr>
                <w:sz w:val="15"/>
              </w:rPr>
            </w:pPr>
            <w:r>
              <w:rPr>
                <w:sz w:val="15"/>
              </w:rPr>
              <w:t>18.800,00</w:t>
            </w:r>
          </w:p>
        </w:tc>
        <w:tc>
          <w:tcPr>
            <w:tcW w:w="1361" w:type="dxa"/>
            <w:tcBorders>
              <w:bottom w:val="single" w:sz="6" w:space="0" w:color="000000"/>
            </w:tcBorders>
          </w:tcPr>
          <w:p w:rsidR="00A1026C" w:rsidRDefault="00976810">
            <w:pPr>
              <w:pStyle w:val="TableParagraph"/>
              <w:spacing w:before="0" w:line="170" w:lineRule="exact"/>
              <w:ind w:right="314"/>
              <w:jc w:val="right"/>
              <w:rPr>
                <w:sz w:val="15"/>
              </w:rPr>
            </w:pPr>
            <w:r>
              <w:rPr>
                <w:sz w:val="15"/>
              </w:rPr>
              <w:t>19.200,00</w:t>
            </w:r>
          </w:p>
        </w:tc>
        <w:tc>
          <w:tcPr>
            <w:tcW w:w="1361" w:type="dxa"/>
            <w:tcBorders>
              <w:bottom w:val="single" w:sz="6" w:space="0" w:color="000000"/>
            </w:tcBorders>
          </w:tcPr>
          <w:p w:rsidR="00A1026C" w:rsidRDefault="00976810">
            <w:pPr>
              <w:pStyle w:val="TableParagraph"/>
              <w:spacing w:before="0" w:line="170" w:lineRule="exact"/>
              <w:ind w:right="314"/>
              <w:jc w:val="right"/>
              <w:rPr>
                <w:sz w:val="15"/>
              </w:rPr>
            </w:pPr>
            <w:r>
              <w:rPr>
                <w:sz w:val="15"/>
              </w:rPr>
              <w:t>19.600,00</w:t>
            </w:r>
          </w:p>
        </w:tc>
        <w:tc>
          <w:tcPr>
            <w:tcW w:w="1361" w:type="dxa"/>
            <w:tcBorders>
              <w:bottom w:val="single" w:sz="6" w:space="0" w:color="000000"/>
            </w:tcBorders>
          </w:tcPr>
          <w:p w:rsidR="00A1026C" w:rsidRDefault="00976810">
            <w:pPr>
              <w:pStyle w:val="TableParagraph"/>
              <w:spacing w:before="0" w:line="170" w:lineRule="exact"/>
              <w:ind w:right="314"/>
              <w:jc w:val="right"/>
              <w:rPr>
                <w:sz w:val="15"/>
              </w:rPr>
            </w:pPr>
            <w:r>
              <w:rPr>
                <w:sz w:val="15"/>
              </w:rPr>
              <w:t>20.000,00</w:t>
            </w:r>
          </w:p>
        </w:tc>
        <w:tc>
          <w:tcPr>
            <w:tcW w:w="1197" w:type="dxa"/>
            <w:tcBorders>
              <w:bottom w:val="single" w:sz="6" w:space="0" w:color="000000"/>
            </w:tcBorders>
          </w:tcPr>
          <w:p w:rsidR="00A1026C" w:rsidRDefault="00976810">
            <w:pPr>
              <w:pStyle w:val="TableParagraph"/>
              <w:spacing w:before="0" w:line="170" w:lineRule="exact"/>
              <w:ind w:right="151"/>
              <w:jc w:val="right"/>
              <w:rPr>
                <w:sz w:val="15"/>
              </w:rPr>
            </w:pPr>
            <w:r>
              <w:rPr>
                <w:sz w:val="15"/>
              </w:rPr>
              <w:t>20.400,00</w:t>
            </w:r>
          </w:p>
        </w:tc>
      </w:tr>
      <w:tr w:rsidR="00A1026C">
        <w:trPr>
          <w:trHeight w:val="222"/>
        </w:trPr>
        <w:tc>
          <w:tcPr>
            <w:tcW w:w="1555" w:type="dxa"/>
          </w:tcPr>
          <w:p w:rsidR="00A1026C" w:rsidRDefault="00976810">
            <w:pPr>
              <w:pStyle w:val="TableParagraph"/>
              <w:spacing w:before="15"/>
              <w:ind w:left="69"/>
              <w:rPr>
                <w:b/>
                <w:sz w:val="15"/>
              </w:rPr>
            </w:pPr>
            <w:r>
              <w:rPr>
                <w:b/>
                <w:sz w:val="15"/>
              </w:rPr>
              <w:t>Summe Mittelverw.</w:t>
            </w:r>
          </w:p>
        </w:tc>
        <w:tc>
          <w:tcPr>
            <w:tcW w:w="626" w:type="dxa"/>
          </w:tcPr>
          <w:p w:rsidR="00A1026C" w:rsidRDefault="00976810">
            <w:pPr>
              <w:pStyle w:val="TableParagraph"/>
              <w:spacing w:before="15"/>
              <w:ind w:left="101"/>
              <w:rPr>
                <w:b/>
                <w:sz w:val="15"/>
              </w:rPr>
            </w:pPr>
            <w:r>
              <w:rPr>
                <w:b/>
                <w:sz w:val="15"/>
              </w:rPr>
              <w:t>232</w:t>
            </w:r>
          </w:p>
        </w:tc>
        <w:tc>
          <w:tcPr>
            <w:tcW w:w="3759" w:type="dxa"/>
          </w:tcPr>
          <w:p w:rsidR="00A1026C" w:rsidRDefault="00976810">
            <w:pPr>
              <w:pStyle w:val="TableParagraph"/>
              <w:spacing w:before="15"/>
              <w:ind w:left="269"/>
              <w:rPr>
                <w:b/>
                <w:sz w:val="15"/>
              </w:rPr>
            </w:pPr>
            <w:r>
              <w:rPr>
                <w:b/>
                <w:sz w:val="15"/>
              </w:rPr>
              <w:t>Schülerbetreuung</w:t>
            </w:r>
          </w:p>
        </w:tc>
        <w:tc>
          <w:tcPr>
            <w:tcW w:w="3553" w:type="dxa"/>
            <w:gridSpan w:val="3"/>
          </w:tcPr>
          <w:p w:rsidR="00A1026C" w:rsidRDefault="00976810">
            <w:pPr>
              <w:pStyle w:val="TableParagraph"/>
              <w:spacing w:before="15"/>
              <w:ind w:right="313"/>
              <w:jc w:val="right"/>
              <w:rPr>
                <w:b/>
                <w:sz w:val="15"/>
              </w:rPr>
            </w:pPr>
            <w:r>
              <w:rPr>
                <w:b/>
                <w:sz w:val="15"/>
              </w:rPr>
              <w:t>18.800,00</w:t>
            </w:r>
          </w:p>
        </w:tc>
        <w:tc>
          <w:tcPr>
            <w:tcW w:w="1361" w:type="dxa"/>
          </w:tcPr>
          <w:p w:rsidR="00A1026C" w:rsidRDefault="00976810">
            <w:pPr>
              <w:pStyle w:val="TableParagraph"/>
              <w:spacing w:before="15"/>
              <w:ind w:right="314"/>
              <w:jc w:val="right"/>
              <w:rPr>
                <w:b/>
                <w:sz w:val="15"/>
              </w:rPr>
            </w:pPr>
            <w:r>
              <w:rPr>
                <w:b/>
                <w:sz w:val="15"/>
              </w:rPr>
              <w:t>19.200,00</w:t>
            </w:r>
          </w:p>
        </w:tc>
        <w:tc>
          <w:tcPr>
            <w:tcW w:w="1361" w:type="dxa"/>
          </w:tcPr>
          <w:p w:rsidR="00A1026C" w:rsidRDefault="00976810">
            <w:pPr>
              <w:pStyle w:val="TableParagraph"/>
              <w:spacing w:before="15"/>
              <w:ind w:right="314"/>
              <w:jc w:val="right"/>
              <w:rPr>
                <w:b/>
                <w:sz w:val="15"/>
              </w:rPr>
            </w:pPr>
            <w:r>
              <w:rPr>
                <w:b/>
                <w:sz w:val="15"/>
              </w:rPr>
              <w:t>19.600,00</w:t>
            </w:r>
          </w:p>
        </w:tc>
        <w:tc>
          <w:tcPr>
            <w:tcW w:w="1361" w:type="dxa"/>
          </w:tcPr>
          <w:p w:rsidR="00A1026C" w:rsidRDefault="00976810">
            <w:pPr>
              <w:pStyle w:val="TableParagraph"/>
              <w:spacing w:before="15"/>
              <w:ind w:right="314"/>
              <w:jc w:val="right"/>
              <w:rPr>
                <w:b/>
                <w:sz w:val="15"/>
              </w:rPr>
            </w:pPr>
            <w:r>
              <w:rPr>
                <w:b/>
                <w:sz w:val="15"/>
              </w:rPr>
              <w:t>20.000,00</w:t>
            </w:r>
          </w:p>
        </w:tc>
        <w:tc>
          <w:tcPr>
            <w:tcW w:w="1197" w:type="dxa"/>
          </w:tcPr>
          <w:p w:rsidR="00A1026C" w:rsidRDefault="00976810">
            <w:pPr>
              <w:pStyle w:val="TableParagraph"/>
              <w:spacing w:before="15"/>
              <w:ind w:right="151"/>
              <w:jc w:val="right"/>
              <w:rPr>
                <w:b/>
                <w:sz w:val="15"/>
              </w:rPr>
            </w:pPr>
            <w:r>
              <w:rPr>
                <w:b/>
                <w:sz w:val="15"/>
              </w:rPr>
              <w:t>20.400,00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23</w:t>
            </w:r>
          </w:p>
        </w:tc>
        <w:tc>
          <w:tcPr>
            <w:tcW w:w="3759" w:type="dxa"/>
          </w:tcPr>
          <w:p w:rsidR="00A1026C" w:rsidRDefault="00976810">
            <w:pPr>
              <w:pStyle w:val="TableParagraph"/>
              <w:ind w:left="269"/>
              <w:rPr>
                <w:b/>
                <w:sz w:val="15"/>
              </w:rPr>
            </w:pPr>
            <w:r>
              <w:rPr>
                <w:b/>
                <w:sz w:val="15"/>
              </w:rPr>
              <w:t>Förderung des Unterrichts</w:t>
            </w:r>
          </w:p>
        </w:tc>
        <w:tc>
          <w:tcPr>
            <w:tcW w:w="3553" w:type="dxa"/>
            <w:gridSpan w:val="3"/>
          </w:tcPr>
          <w:p w:rsidR="00A1026C" w:rsidRDefault="00976810">
            <w:pPr>
              <w:pStyle w:val="TableParagraph"/>
              <w:ind w:right="313"/>
              <w:jc w:val="right"/>
              <w:rPr>
                <w:b/>
                <w:sz w:val="15"/>
              </w:rPr>
            </w:pPr>
            <w:r>
              <w:rPr>
                <w:b/>
                <w:sz w:val="15"/>
              </w:rPr>
              <w:t>18.800,00</w:t>
            </w:r>
          </w:p>
        </w:tc>
        <w:tc>
          <w:tcPr>
            <w:tcW w:w="1361" w:type="dxa"/>
          </w:tcPr>
          <w:p w:rsidR="00A1026C" w:rsidRDefault="00976810">
            <w:pPr>
              <w:pStyle w:val="TableParagraph"/>
              <w:ind w:right="314"/>
              <w:jc w:val="right"/>
              <w:rPr>
                <w:b/>
                <w:sz w:val="15"/>
              </w:rPr>
            </w:pPr>
            <w:r>
              <w:rPr>
                <w:b/>
                <w:sz w:val="15"/>
              </w:rPr>
              <w:t>19.200,00</w:t>
            </w:r>
          </w:p>
        </w:tc>
        <w:tc>
          <w:tcPr>
            <w:tcW w:w="1361" w:type="dxa"/>
          </w:tcPr>
          <w:p w:rsidR="00A1026C" w:rsidRDefault="00976810">
            <w:pPr>
              <w:pStyle w:val="TableParagraph"/>
              <w:ind w:right="314"/>
              <w:jc w:val="right"/>
              <w:rPr>
                <w:b/>
                <w:sz w:val="15"/>
              </w:rPr>
            </w:pPr>
            <w:r>
              <w:rPr>
                <w:b/>
                <w:sz w:val="15"/>
              </w:rPr>
              <w:t>19.600,00</w:t>
            </w:r>
          </w:p>
        </w:tc>
        <w:tc>
          <w:tcPr>
            <w:tcW w:w="1361" w:type="dxa"/>
          </w:tcPr>
          <w:p w:rsidR="00A1026C" w:rsidRDefault="00976810">
            <w:pPr>
              <w:pStyle w:val="TableParagraph"/>
              <w:ind w:right="314"/>
              <w:jc w:val="right"/>
              <w:rPr>
                <w:b/>
                <w:sz w:val="15"/>
              </w:rPr>
            </w:pPr>
            <w:r>
              <w:rPr>
                <w:b/>
                <w:sz w:val="15"/>
              </w:rPr>
              <w:t>20.000,00</w:t>
            </w:r>
          </w:p>
        </w:tc>
        <w:tc>
          <w:tcPr>
            <w:tcW w:w="1197" w:type="dxa"/>
          </w:tcPr>
          <w:p w:rsidR="00A1026C" w:rsidRDefault="00976810">
            <w:pPr>
              <w:pStyle w:val="TableParagraph"/>
              <w:ind w:right="151"/>
              <w:jc w:val="right"/>
              <w:rPr>
                <w:b/>
                <w:sz w:val="15"/>
              </w:rPr>
            </w:pPr>
            <w:r>
              <w:rPr>
                <w:b/>
                <w:sz w:val="15"/>
              </w:rPr>
              <w:t>20.400,00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232</w:t>
            </w:r>
          </w:p>
        </w:tc>
        <w:tc>
          <w:tcPr>
            <w:tcW w:w="3759" w:type="dxa"/>
          </w:tcPr>
          <w:p w:rsidR="00A1026C" w:rsidRDefault="00976810">
            <w:pPr>
              <w:pStyle w:val="TableParagraph"/>
              <w:ind w:left="269"/>
              <w:rPr>
                <w:b/>
                <w:sz w:val="15"/>
              </w:rPr>
            </w:pPr>
            <w:r>
              <w:rPr>
                <w:b/>
                <w:sz w:val="15"/>
              </w:rPr>
              <w:t>Schülerbetreuung</w:t>
            </w:r>
          </w:p>
        </w:tc>
        <w:tc>
          <w:tcPr>
            <w:tcW w:w="3553" w:type="dxa"/>
            <w:gridSpan w:val="3"/>
          </w:tcPr>
          <w:p w:rsidR="00A1026C" w:rsidRDefault="00976810">
            <w:pPr>
              <w:pStyle w:val="TableParagraph"/>
              <w:ind w:right="313"/>
              <w:jc w:val="right"/>
              <w:rPr>
                <w:b/>
                <w:sz w:val="15"/>
              </w:rPr>
            </w:pPr>
            <w:r>
              <w:rPr>
                <w:b/>
                <w:sz w:val="15"/>
              </w:rPr>
              <w:t>-18.800,00</w:t>
            </w:r>
          </w:p>
        </w:tc>
        <w:tc>
          <w:tcPr>
            <w:tcW w:w="1361" w:type="dxa"/>
          </w:tcPr>
          <w:p w:rsidR="00A1026C" w:rsidRDefault="00976810">
            <w:pPr>
              <w:pStyle w:val="TableParagraph"/>
              <w:ind w:right="313"/>
              <w:jc w:val="right"/>
              <w:rPr>
                <w:b/>
                <w:sz w:val="15"/>
              </w:rPr>
            </w:pPr>
            <w:r>
              <w:rPr>
                <w:b/>
                <w:sz w:val="15"/>
              </w:rPr>
              <w:t>-19.200,00</w:t>
            </w:r>
          </w:p>
        </w:tc>
        <w:tc>
          <w:tcPr>
            <w:tcW w:w="1361" w:type="dxa"/>
          </w:tcPr>
          <w:p w:rsidR="00A1026C" w:rsidRDefault="00976810">
            <w:pPr>
              <w:pStyle w:val="TableParagraph"/>
              <w:ind w:right="314"/>
              <w:jc w:val="right"/>
              <w:rPr>
                <w:b/>
                <w:sz w:val="15"/>
              </w:rPr>
            </w:pPr>
            <w:r>
              <w:rPr>
                <w:b/>
                <w:sz w:val="15"/>
              </w:rPr>
              <w:t>-19.600,00</w:t>
            </w:r>
          </w:p>
        </w:tc>
        <w:tc>
          <w:tcPr>
            <w:tcW w:w="1361" w:type="dxa"/>
          </w:tcPr>
          <w:p w:rsidR="00A1026C" w:rsidRDefault="00976810">
            <w:pPr>
              <w:pStyle w:val="TableParagraph"/>
              <w:ind w:right="314"/>
              <w:jc w:val="right"/>
              <w:rPr>
                <w:b/>
                <w:sz w:val="15"/>
              </w:rPr>
            </w:pPr>
            <w:r>
              <w:rPr>
                <w:b/>
                <w:sz w:val="15"/>
              </w:rPr>
              <w:t>-20.000,00</w:t>
            </w:r>
          </w:p>
        </w:tc>
        <w:tc>
          <w:tcPr>
            <w:tcW w:w="1197" w:type="dxa"/>
          </w:tcPr>
          <w:p w:rsidR="00A1026C" w:rsidRDefault="00976810">
            <w:pPr>
              <w:pStyle w:val="TableParagraph"/>
              <w:ind w:right="151"/>
              <w:jc w:val="right"/>
              <w:rPr>
                <w:b/>
                <w:sz w:val="15"/>
              </w:rPr>
            </w:pPr>
            <w:r>
              <w:rPr>
                <w:b/>
                <w:sz w:val="15"/>
              </w:rPr>
              <w:t>-20.400,00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23</w:t>
            </w:r>
          </w:p>
        </w:tc>
        <w:tc>
          <w:tcPr>
            <w:tcW w:w="3759" w:type="dxa"/>
          </w:tcPr>
          <w:p w:rsidR="00A1026C" w:rsidRDefault="00976810">
            <w:pPr>
              <w:pStyle w:val="TableParagraph"/>
              <w:spacing w:line="153" w:lineRule="exact"/>
              <w:ind w:left="269"/>
              <w:rPr>
                <w:b/>
                <w:sz w:val="15"/>
              </w:rPr>
            </w:pPr>
            <w:r>
              <w:rPr>
                <w:b/>
                <w:sz w:val="15"/>
              </w:rPr>
              <w:t>Förderung des Unterrichts</w:t>
            </w:r>
          </w:p>
        </w:tc>
        <w:tc>
          <w:tcPr>
            <w:tcW w:w="3553" w:type="dxa"/>
            <w:gridSpan w:val="3"/>
          </w:tcPr>
          <w:p w:rsidR="00A1026C" w:rsidRDefault="00976810">
            <w:pPr>
              <w:pStyle w:val="TableParagraph"/>
              <w:spacing w:line="153" w:lineRule="exact"/>
              <w:ind w:right="313"/>
              <w:jc w:val="right"/>
              <w:rPr>
                <w:b/>
                <w:sz w:val="15"/>
              </w:rPr>
            </w:pPr>
            <w:r>
              <w:rPr>
                <w:b/>
                <w:sz w:val="15"/>
              </w:rPr>
              <w:t>-18.800,00</w:t>
            </w:r>
          </w:p>
        </w:tc>
        <w:tc>
          <w:tcPr>
            <w:tcW w:w="1361" w:type="dxa"/>
          </w:tcPr>
          <w:p w:rsidR="00A1026C" w:rsidRDefault="00976810">
            <w:pPr>
              <w:pStyle w:val="TableParagraph"/>
              <w:spacing w:line="153" w:lineRule="exact"/>
              <w:ind w:right="313"/>
              <w:jc w:val="right"/>
              <w:rPr>
                <w:b/>
                <w:sz w:val="15"/>
              </w:rPr>
            </w:pPr>
            <w:r>
              <w:rPr>
                <w:b/>
                <w:sz w:val="15"/>
              </w:rPr>
              <w:t>-19.200,00</w:t>
            </w:r>
          </w:p>
        </w:tc>
        <w:tc>
          <w:tcPr>
            <w:tcW w:w="1361" w:type="dxa"/>
          </w:tcPr>
          <w:p w:rsidR="00A1026C" w:rsidRDefault="00976810">
            <w:pPr>
              <w:pStyle w:val="TableParagraph"/>
              <w:spacing w:line="153" w:lineRule="exact"/>
              <w:ind w:right="314"/>
              <w:jc w:val="right"/>
              <w:rPr>
                <w:b/>
                <w:sz w:val="15"/>
              </w:rPr>
            </w:pPr>
            <w:r>
              <w:rPr>
                <w:b/>
                <w:sz w:val="15"/>
              </w:rPr>
              <w:t>-19.600,00</w:t>
            </w:r>
          </w:p>
        </w:tc>
        <w:tc>
          <w:tcPr>
            <w:tcW w:w="1361" w:type="dxa"/>
          </w:tcPr>
          <w:p w:rsidR="00A1026C" w:rsidRDefault="00976810">
            <w:pPr>
              <w:pStyle w:val="TableParagraph"/>
              <w:spacing w:line="153" w:lineRule="exact"/>
              <w:ind w:right="314"/>
              <w:jc w:val="right"/>
              <w:rPr>
                <w:b/>
                <w:sz w:val="15"/>
              </w:rPr>
            </w:pPr>
            <w:r>
              <w:rPr>
                <w:b/>
                <w:sz w:val="15"/>
              </w:rPr>
              <w:t>-20.000,00</w:t>
            </w:r>
          </w:p>
        </w:tc>
        <w:tc>
          <w:tcPr>
            <w:tcW w:w="1197" w:type="dxa"/>
          </w:tcPr>
          <w:p w:rsidR="00A1026C" w:rsidRDefault="00976810">
            <w:pPr>
              <w:pStyle w:val="TableParagraph"/>
              <w:spacing w:line="153" w:lineRule="exact"/>
              <w:ind w:right="151"/>
              <w:jc w:val="right"/>
              <w:rPr>
                <w:b/>
                <w:sz w:val="15"/>
              </w:rPr>
            </w:pPr>
            <w:r>
              <w:rPr>
                <w:b/>
                <w:sz w:val="15"/>
              </w:rPr>
              <w:t>-20.400,00</w:t>
            </w:r>
          </w:p>
        </w:tc>
      </w:tr>
    </w:tbl>
    <w:p w:rsidR="00A1026C" w:rsidRDefault="00A1026C">
      <w:pPr>
        <w:pStyle w:val="Textkrper"/>
        <w:spacing w:before="8"/>
        <w:rPr>
          <w:sz w:val="23"/>
        </w:rPr>
      </w:pPr>
    </w:p>
    <w:tbl>
      <w:tblPr>
        <w:tblStyle w:val="TableNormal"/>
        <w:tblW w:w="0" w:type="auto"/>
        <w:tblInd w:w="389" w:type="dxa"/>
        <w:tblLayout w:type="fixed"/>
        <w:tblLook w:val="01E0" w:firstRow="1" w:lastRow="1" w:firstColumn="1" w:lastColumn="1" w:noHBand="0" w:noVBand="0"/>
      </w:tblPr>
      <w:tblGrid>
        <w:gridCol w:w="1099"/>
        <w:gridCol w:w="2646"/>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24</w:t>
            </w:r>
          </w:p>
        </w:tc>
        <w:tc>
          <w:tcPr>
            <w:tcW w:w="2646" w:type="dxa"/>
          </w:tcPr>
          <w:p w:rsidR="00A1026C" w:rsidRDefault="00976810">
            <w:pPr>
              <w:pStyle w:val="TableParagraph"/>
              <w:spacing w:before="0" w:line="192" w:lineRule="exact"/>
              <w:ind w:left="541"/>
              <w:rPr>
                <w:b/>
                <w:sz w:val="17"/>
              </w:rPr>
            </w:pPr>
            <w:r>
              <w:rPr>
                <w:b/>
                <w:sz w:val="17"/>
              </w:rPr>
              <w:t>Vorschulische Erziehung</w:t>
            </w:r>
          </w:p>
        </w:tc>
      </w:tr>
      <w:tr w:rsidR="00A1026C">
        <w:trPr>
          <w:trHeight w:val="221"/>
        </w:trPr>
        <w:tc>
          <w:tcPr>
            <w:tcW w:w="1099" w:type="dxa"/>
          </w:tcPr>
          <w:p w:rsidR="00A1026C" w:rsidRDefault="00976810">
            <w:pPr>
              <w:pStyle w:val="TableParagraph"/>
              <w:spacing w:before="20"/>
              <w:ind w:left="50"/>
              <w:rPr>
                <w:b/>
                <w:sz w:val="15"/>
              </w:rPr>
            </w:pPr>
            <w:r>
              <w:rPr>
                <w:b/>
                <w:sz w:val="15"/>
              </w:rPr>
              <w:t>240</w:t>
            </w:r>
          </w:p>
        </w:tc>
        <w:tc>
          <w:tcPr>
            <w:tcW w:w="2646" w:type="dxa"/>
          </w:tcPr>
          <w:p w:rsidR="00A1026C" w:rsidRDefault="00976810">
            <w:pPr>
              <w:pStyle w:val="TableParagraph"/>
              <w:spacing w:before="20"/>
              <w:ind w:left="538"/>
              <w:rPr>
                <w:b/>
                <w:sz w:val="15"/>
              </w:rPr>
            </w:pPr>
            <w:r>
              <w:rPr>
                <w:b/>
                <w:sz w:val="15"/>
              </w:rPr>
              <w:t>Kindergärten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240000</w:t>
            </w:r>
          </w:p>
        </w:tc>
        <w:tc>
          <w:tcPr>
            <w:tcW w:w="2646" w:type="dxa"/>
          </w:tcPr>
          <w:p w:rsidR="00A1026C" w:rsidRDefault="00976810">
            <w:pPr>
              <w:pStyle w:val="TableParagraph"/>
              <w:spacing w:line="153" w:lineRule="exact"/>
              <w:ind w:left="538"/>
              <w:rPr>
                <w:b/>
                <w:sz w:val="15"/>
              </w:rPr>
            </w:pPr>
            <w:r>
              <w:rPr>
                <w:b/>
                <w:sz w:val="15"/>
              </w:rPr>
              <w:t>Kindergärten</w:t>
            </w:r>
          </w:p>
        </w:tc>
      </w:tr>
      <w:tr w:rsidR="00A1026C">
        <w:trPr>
          <w:trHeight w:val="226"/>
        </w:trPr>
        <w:tc>
          <w:tcPr>
            <w:tcW w:w="3745"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3"/>
        <w:rPr>
          <w:sz w:val="9"/>
        </w:rPr>
      </w:pPr>
    </w:p>
    <w:tbl>
      <w:tblPr>
        <w:tblStyle w:val="TableNormal"/>
        <w:tblW w:w="0" w:type="auto"/>
        <w:tblInd w:w="401" w:type="dxa"/>
        <w:tblLayout w:type="fixed"/>
        <w:tblLook w:val="01E0" w:firstRow="1" w:lastRow="1" w:firstColumn="1" w:lastColumn="1" w:noHBand="0" w:noVBand="0"/>
      </w:tblPr>
      <w:tblGrid>
        <w:gridCol w:w="1541"/>
        <w:gridCol w:w="4419"/>
        <w:gridCol w:w="1095"/>
        <w:gridCol w:w="842"/>
        <w:gridCol w:w="1593"/>
        <w:gridCol w:w="1362"/>
        <w:gridCol w:w="1362"/>
        <w:gridCol w:w="1362"/>
        <w:gridCol w:w="1173"/>
      </w:tblGrid>
      <w:tr w:rsidR="00A1026C">
        <w:trPr>
          <w:trHeight w:val="176"/>
        </w:trPr>
        <w:tc>
          <w:tcPr>
            <w:tcW w:w="1541" w:type="dxa"/>
          </w:tcPr>
          <w:p w:rsidR="00A1026C" w:rsidRDefault="00976810">
            <w:pPr>
              <w:pStyle w:val="TableParagraph"/>
              <w:spacing w:before="3" w:line="153" w:lineRule="exact"/>
              <w:ind w:left="38"/>
              <w:rPr>
                <w:sz w:val="15"/>
              </w:rPr>
            </w:pPr>
            <w:r>
              <w:rPr>
                <w:sz w:val="15"/>
              </w:rPr>
              <w:t>2/240000/813000</w:t>
            </w:r>
          </w:p>
        </w:tc>
        <w:tc>
          <w:tcPr>
            <w:tcW w:w="4419" w:type="dxa"/>
          </w:tcPr>
          <w:p w:rsidR="00A1026C" w:rsidRPr="00976810" w:rsidRDefault="00976810">
            <w:pPr>
              <w:pStyle w:val="TableParagraph"/>
              <w:spacing w:before="0" w:line="156" w:lineRule="exact"/>
              <w:ind w:left="84"/>
              <w:rPr>
                <w:sz w:val="15"/>
                <w:lang w:val="de-AT"/>
              </w:rPr>
            </w:pPr>
            <w:r w:rsidRPr="00976810">
              <w:rPr>
                <w:sz w:val="15"/>
                <w:lang w:val="de-AT"/>
              </w:rPr>
              <w:t>Erträge aus der Auflösung von Investitionszuschüssen</w:t>
            </w:r>
          </w:p>
        </w:tc>
        <w:tc>
          <w:tcPr>
            <w:tcW w:w="1095" w:type="dxa"/>
          </w:tcPr>
          <w:p w:rsidR="00A1026C" w:rsidRDefault="00976810">
            <w:pPr>
              <w:pStyle w:val="TableParagraph"/>
              <w:spacing w:before="3" w:line="153" w:lineRule="exact"/>
              <w:ind w:right="98"/>
              <w:jc w:val="right"/>
              <w:rPr>
                <w:sz w:val="15"/>
              </w:rPr>
            </w:pPr>
            <w:r>
              <w:rPr>
                <w:sz w:val="15"/>
              </w:rPr>
              <w:t>2127</w:t>
            </w:r>
          </w:p>
        </w:tc>
        <w:tc>
          <w:tcPr>
            <w:tcW w:w="842" w:type="dxa"/>
          </w:tcPr>
          <w:p w:rsidR="00A1026C" w:rsidRDefault="00A1026C">
            <w:pPr>
              <w:pStyle w:val="TableParagraph"/>
              <w:spacing w:before="0"/>
              <w:rPr>
                <w:rFonts w:ascii="Times New Roman"/>
                <w:sz w:val="10"/>
              </w:rPr>
            </w:pPr>
          </w:p>
        </w:tc>
        <w:tc>
          <w:tcPr>
            <w:tcW w:w="1593" w:type="dxa"/>
          </w:tcPr>
          <w:p w:rsidR="00A1026C" w:rsidRDefault="00976810">
            <w:pPr>
              <w:pStyle w:val="TableParagraph"/>
              <w:spacing w:before="3" w:line="153" w:lineRule="exact"/>
              <w:ind w:right="341"/>
              <w:jc w:val="right"/>
              <w:rPr>
                <w:sz w:val="15"/>
              </w:rPr>
            </w:pPr>
            <w:r>
              <w:rPr>
                <w:sz w:val="15"/>
              </w:rPr>
              <w:t>9.800,00</w:t>
            </w:r>
          </w:p>
        </w:tc>
        <w:tc>
          <w:tcPr>
            <w:tcW w:w="1362" w:type="dxa"/>
          </w:tcPr>
          <w:p w:rsidR="00A1026C" w:rsidRDefault="00976810">
            <w:pPr>
              <w:pStyle w:val="TableParagraph"/>
              <w:spacing w:before="3" w:line="153" w:lineRule="exact"/>
              <w:ind w:right="343"/>
              <w:jc w:val="right"/>
              <w:rPr>
                <w:sz w:val="15"/>
              </w:rPr>
            </w:pPr>
            <w:r>
              <w:rPr>
                <w:sz w:val="15"/>
              </w:rPr>
              <w:t>9.800,00</w:t>
            </w:r>
          </w:p>
        </w:tc>
        <w:tc>
          <w:tcPr>
            <w:tcW w:w="1362" w:type="dxa"/>
          </w:tcPr>
          <w:p w:rsidR="00A1026C" w:rsidRDefault="00976810">
            <w:pPr>
              <w:pStyle w:val="TableParagraph"/>
              <w:spacing w:before="3" w:line="153" w:lineRule="exact"/>
              <w:ind w:right="344"/>
              <w:jc w:val="right"/>
              <w:rPr>
                <w:sz w:val="15"/>
              </w:rPr>
            </w:pPr>
            <w:r>
              <w:rPr>
                <w:sz w:val="15"/>
              </w:rPr>
              <w:t>9.800,00</w:t>
            </w:r>
          </w:p>
        </w:tc>
        <w:tc>
          <w:tcPr>
            <w:tcW w:w="1362" w:type="dxa"/>
          </w:tcPr>
          <w:p w:rsidR="00A1026C" w:rsidRDefault="00976810">
            <w:pPr>
              <w:pStyle w:val="TableParagraph"/>
              <w:spacing w:before="3" w:line="153" w:lineRule="exact"/>
              <w:ind w:right="346"/>
              <w:jc w:val="right"/>
              <w:rPr>
                <w:sz w:val="15"/>
              </w:rPr>
            </w:pPr>
            <w:r>
              <w:rPr>
                <w:sz w:val="15"/>
              </w:rPr>
              <w:t>9.800,00</w:t>
            </w:r>
          </w:p>
        </w:tc>
        <w:tc>
          <w:tcPr>
            <w:tcW w:w="1173" w:type="dxa"/>
          </w:tcPr>
          <w:p w:rsidR="00A1026C" w:rsidRDefault="00976810">
            <w:pPr>
              <w:pStyle w:val="TableParagraph"/>
              <w:spacing w:before="3" w:line="153" w:lineRule="exact"/>
              <w:ind w:right="158"/>
              <w:jc w:val="right"/>
              <w:rPr>
                <w:sz w:val="15"/>
              </w:rPr>
            </w:pPr>
            <w:r>
              <w:rPr>
                <w:sz w:val="15"/>
              </w:rPr>
              <w:t>9.800,00</w:t>
            </w:r>
          </w:p>
        </w:tc>
      </w:tr>
      <w:tr w:rsidR="00A1026C">
        <w:trPr>
          <w:trHeight w:val="414"/>
        </w:trPr>
        <w:tc>
          <w:tcPr>
            <w:tcW w:w="1541" w:type="dxa"/>
            <w:tcBorders>
              <w:bottom w:val="single" w:sz="6" w:space="0" w:color="000000"/>
            </w:tcBorders>
          </w:tcPr>
          <w:p w:rsidR="00A1026C" w:rsidRDefault="00A1026C">
            <w:pPr>
              <w:pStyle w:val="TableParagraph"/>
              <w:spacing w:before="11"/>
              <w:rPr>
                <w:b/>
                <w:sz w:val="18"/>
              </w:rPr>
            </w:pPr>
          </w:p>
          <w:p w:rsidR="00A1026C" w:rsidRDefault="00976810">
            <w:pPr>
              <w:pStyle w:val="TableParagraph"/>
              <w:spacing w:before="0"/>
              <w:ind w:left="38"/>
              <w:rPr>
                <w:sz w:val="15"/>
              </w:rPr>
            </w:pPr>
            <w:r>
              <w:rPr>
                <w:sz w:val="15"/>
              </w:rPr>
              <w:t>2/240000/828000</w:t>
            </w:r>
          </w:p>
        </w:tc>
        <w:tc>
          <w:tcPr>
            <w:tcW w:w="4419" w:type="dxa"/>
            <w:tcBorders>
              <w:bottom w:val="single" w:sz="6" w:space="0" w:color="000000"/>
            </w:tcBorders>
          </w:tcPr>
          <w:p w:rsidR="00A1026C" w:rsidRDefault="00976810">
            <w:pPr>
              <w:pStyle w:val="TableParagraph"/>
              <w:spacing w:before="0" w:line="170" w:lineRule="exact"/>
              <w:ind w:left="84"/>
              <w:rPr>
                <w:sz w:val="15"/>
              </w:rPr>
            </w:pPr>
            <w:r>
              <w:rPr>
                <w:sz w:val="15"/>
              </w:rPr>
              <w:t>(Kapitaltransfers)</w:t>
            </w:r>
          </w:p>
          <w:p w:rsidR="00A1026C" w:rsidRDefault="00976810">
            <w:pPr>
              <w:pStyle w:val="TableParagraph"/>
              <w:spacing w:before="48"/>
              <w:ind w:left="84"/>
              <w:rPr>
                <w:sz w:val="15"/>
              </w:rPr>
            </w:pPr>
            <w:r>
              <w:rPr>
                <w:sz w:val="15"/>
              </w:rPr>
              <w:t>Rückersätze von Aufwendungen</w:t>
            </w:r>
          </w:p>
        </w:tc>
        <w:tc>
          <w:tcPr>
            <w:tcW w:w="1095" w:type="dxa"/>
            <w:tcBorders>
              <w:bottom w:val="single" w:sz="6" w:space="0" w:color="000000"/>
            </w:tcBorders>
          </w:tcPr>
          <w:p w:rsidR="00A1026C" w:rsidRDefault="00A1026C">
            <w:pPr>
              <w:pStyle w:val="TableParagraph"/>
              <w:spacing w:before="11"/>
              <w:rPr>
                <w:b/>
                <w:sz w:val="18"/>
              </w:rPr>
            </w:pPr>
          </w:p>
          <w:p w:rsidR="00A1026C" w:rsidRDefault="00976810">
            <w:pPr>
              <w:pStyle w:val="TableParagraph"/>
              <w:spacing w:before="0"/>
              <w:ind w:right="98"/>
              <w:jc w:val="right"/>
              <w:rPr>
                <w:sz w:val="15"/>
              </w:rPr>
            </w:pPr>
            <w:r>
              <w:rPr>
                <w:sz w:val="15"/>
              </w:rPr>
              <w:t>2116</w:t>
            </w:r>
          </w:p>
        </w:tc>
        <w:tc>
          <w:tcPr>
            <w:tcW w:w="842" w:type="dxa"/>
            <w:tcBorders>
              <w:bottom w:val="single" w:sz="6" w:space="0" w:color="000000"/>
            </w:tcBorders>
          </w:tcPr>
          <w:p w:rsidR="00A1026C" w:rsidRDefault="00A1026C">
            <w:pPr>
              <w:pStyle w:val="TableParagraph"/>
              <w:spacing w:before="11"/>
              <w:rPr>
                <w:b/>
                <w:sz w:val="18"/>
              </w:rPr>
            </w:pPr>
          </w:p>
          <w:p w:rsidR="00A1026C" w:rsidRDefault="00976810">
            <w:pPr>
              <w:pStyle w:val="TableParagraph"/>
              <w:spacing w:before="0"/>
              <w:ind w:left="97"/>
              <w:rPr>
                <w:sz w:val="15"/>
              </w:rPr>
            </w:pPr>
            <w:r>
              <w:rPr>
                <w:sz w:val="15"/>
              </w:rPr>
              <w:t>18</w:t>
            </w:r>
          </w:p>
        </w:tc>
        <w:tc>
          <w:tcPr>
            <w:tcW w:w="1593" w:type="dxa"/>
            <w:tcBorders>
              <w:bottom w:val="single" w:sz="6" w:space="0" w:color="000000"/>
            </w:tcBorders>
          </w:tcPr>
          <w:p w:rsidR="00A1026C" w:rsidRDefault="00A1026C">
            <w:pPr>
              <w:pStyle w:val="TableParagraph"/>
              <w:spacing w:before="11"/>
              <w:rPr>
                <w:b/>
                <w:sz w:val="18"/>
              </w:rPr>
            </w:pPr>
          </w:p>
          <w:p w:rsidR="00A1026C" w:rsidRDefault="00976810">
            <w:pPr>
              <w:pStyle w:val="TableParagraph"/>
              <w:spacing w:before="0"/>
              <w:ind w:right="341"/>
              <w:jc w:val="right"/>
              <w:rPr>
                <w:sz w:val="15"/>
              </w:rPr>
            </w:pPr>
            <w:r>
              <w:rPr>
                <w:sz w:val="15"/>
              </w:rPr>
              <w:t>3.500,00</w:t>
            </w:r>
          </w:p>
        </w:tc>
        <w:tc>
          <w:tcPr>
            <w:tcW w:w="1362" w:type="dxa"/>
            <w:tcBorders>
              <w:bottom w:val="single" w:sz="6" w:space="0" w:color="000000"/>
            </w:tcBorders>
          </w:tcPr>
          <w:p w:rsidR="00A1026C" w:rsidRDefault="00A1026C">
            <w:pPr>
              <w:pStyle w:val="TableParagraph"/>
              <w:spacing w:before="11"/>
              <w:rPr>
                <w:b/>
                <w:sz w:val="18"/>
              </w:rPr>
            </w:pPr>
          </w:p>
          <w:p w:rsidR="00A1026C" w:rsidRDefault="00976810">
            <w:pPr>
              <w:pStyle w:val="TableParagraph"/>
              <w:spacing w:before="0"/>
              <w:ind w:right="343"/>
              <w:jc w:val="right"/>
              <w:rPr>
                <w:sz w:val="15"/>
              </w:rPr>
            </w:pPr>
            <w:r>
              <w:rPr>
                <w:sz w:val="15"/>
              </w:rPr>
              <w:t>3.500,00</w:t>
            </w:r>
          </w:p>
        </w:tc>
        <w:tc>
          <w:tcPr>
            <w:tcW w:w="1362" w:type="dxa"/>
            <w:tcBorders>
              <w:bottom w:val="single" w:sz="6" w:space="0" w:color="000000"/>
            </w:tcBorders>
          </w:tcPr>
          <w:p w:rsidR="00A1026C" w:rsidRDefault="00A1026C">
            <w:pPr>
              <w:pStyle w:val="TableParagraph"/>
              <w:spacing w:before="11"/>
              <w:rPr>
                <w:b/>
                <w:sz w:val="18"/>
              </w:rPr>
            </w:pPr>
          </w:p>
          <w:p w:rsidR="00A1026C" w:rsidRDefault="00976810">
            <w:pPr>
              <w:pStyle w:val="TableParagraph"/>
              <w:spacing w:before="0"/>
              <w:ind w:right="344"/>
              <w:jc w:val="right"/>
              <w:rPr>
                <w:sz w:val="15"/>
              </w:rPr>
            </w:pPr>
            <w:r>
              <w:rPr>
                <w:sz w:val="15"/>
              </w:rPr>
              <w:t>3.500,00</w:t>
            </w:r>
          </w:p>
        </w:tc>
        <w:tc>
          <w:tcPr>
            <w:tcW w:w="1362" w:type="dxa"/>
            <w:tcBorders>
              <w:bottom w:val="single" w:sz="6" w:space="0" w:color="000000"/>
            </w:tcBorders>
          </w:tcPr>
          <w:p w:rsidR="00A1026C" w:rsidRDefault="00A1026C">
            <w:pPr>
              <w:pStyle w:val="TableParagraph"/>
              <w:spacing w:before="11"/>
              <w:rPr>
                <w:b/>
                <w:sz w:val="18"/>
              </w:rPr>
            </w:pPr>
          </w:p>
          <w:p w:rsidR="00A1026C" w:rsidRDefault="00976810">
            <w:pPr>
              <w:pStyle w:val="TableParagraph"/>
              <w:spacing w:before="0"/>
              <w:ind w:right="346"/>
              <w:jc w:val="right"/>
              <w:rPr>
                <w:sz w:val="15"/>
              </w:rPr>
            </w:pPr>
            <w:r>
              <w:rPr>
                <w:sz w:val="15"/>
              </w:rPr>
              <w:t>3.500,00</w:t>
            </w:r>
          </w:p>
        </w:tc>
        <w:tc>
          <w:tcPr>
            <w:tcW w:w="1173" w:type="dxa"/>
            <w:tcBorders>
              <w:bottom w:val="single" w:sz="6" w:space="0" w:color="000000"/>
            </w:tcBorders>
          </w:tcPr>
          <w:p w:rsidR="00A1026C" w:rsidRDefault="00A1026C">
            <w:pPr>
              <w:pStyle w:val="TableParagraph"/>
              <w:spacing w:before="11"/>
              <w:rPr>
                <w:b/>
                <w:sz w:val="18"/>
              </w:rPr>
            </w:pPr>
          </w:p>
          <w:p w:rsidR="00A1026C" w:rsidRDefault="00976810">
            <w:pPr>
              <w:pStyle w:val="TableParagraph"/>
              <w:spacing w:before="0"/>
              <w:ind w:right="158"/>
              <w:jc w:val="right"/>
              <w:rPr>
                <w:sz w:val="15"/>
              </w:rPr>
            </w:pPr>
            <w:r>
              <w:rPr>
                <w:sz w:val="15"/>
              </w:rPr>
              <w:t>3.500,00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tc>
        <w:tc>
          <w:tcPr>
            <w:tcW w:w="4419" w:type="dxa"/>
            <w:tcBorders>
              <w:top w:val="single" w:sz="6" w:space="0" w:color="000000"/>
            </w:tcBorders>
          </w:tcPr>
          <w:p w:rsidR="00A1026C" w:rsidRDefault="00976810">
            <w:pPr>
              <w:pStyle w:val="TableParagraph"/>
              <w:tabs>
                <w:tab w:val="left" w:pos="878"/>
              </w:tabs>
              <w:spacing w:before="21"/>
              <w:ind w:left="84"/>
              <w:rPr>
                <w:b/>
                <w:sz w:val="15"/>
              </w:rPr>
            </w:pPr>
            <w:r>
              <w:rPr>
                <w:b/>
                <w:sz w:val="15"/>
              </w:rPr>
              <w:t>240</w:t>
            </w:r>
            <w:r>
              <w:rPr>
                <w:b/>
                <w:sz w:val="15"/>
              </w:rPr>
              <w:tab/>
              <w:t>Kindergärten</w:t>
            </w:r>
          </w:p>
        </w:tc>
        <w:tc>
          <w:tcPr>
            <w:tcW w:w="1095" w:type="dxa"/>
            <w:tcBorders>
              <w:top w:val="single" w:sz="6" w:space="0" w:color="000000"/>
            </w:tcBorders>
          </w:tcPr>
          <w:p w:rsidR="00A1026C" w:rsidRDefault="00A1026C">
            <w:pPr>
              <w:pStyle w:val="TableParagraph"/>
              <w:spacing w:before="0"/>
              <w:rPr>
                <w:rFonts w:ascii="Times New Roman"/>
                <w:sz w:val="14"/>
              </w:rPr>
            </w:pPr>
          </w:p>
        </w:tc>
        <w:tc>
          <w:tcPr>
            <w:tcW w:w="842"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341"/>
              <w:jc w:val="right"/>
              <w:rPr>
                <w:b/>
                <w:sz w:val="15"/>
              </w:rPr>
            </w:pPr>
            <w:r>
              <w:rPr>
                <w:b/>
                <w:sz w:val="15"/>
              </w:rPr>
              <w:t>13.300,00</w:t>
            </w:r>
          </w:p>
        </w:tc>
        <w:tc>
          <w:tcPr>
            <w:tcW w:w="1362" w:type="dxa"/>
            <w:tcBorders>
              <w:top w:val="single" w:sz="6" w:space="0" w:color="000000"/>
            </w:tcBorders>
          </w:tcPr>
          <w:p w:rsidR="00A1026C" w:rsidRDefault="00976810">
            <w:pPr>
              <w:pStyle w:val="TableParagraph"/>
              <w:spacing w:before="21"/>
              <w:ind w:right="343"/>
              <w:jc w:val="right"/>
              <w:rPr>
                <w:b/>
                <w:sz w:val="15"/>
              </w:rPr>
            </w:pPr>
            <w:r>
              <w:rPr>
                <w:b/>
                <w:sz w:val="15"/>
              </w:rPr>
              <w:t>13.300,00</w:t>
            </w:r>
          </w:p>
        </w:tc>
        <w:tc>
          <w:tcPr>
            <w:tcW w:w="1362" w:type="dxa"/>
            <w:tcBorders>
              <w:top w:val="single" w:sz="6" w:space="0" w:color="000000"/>
            </w:tcBorders>
          </w:tcPr>
          <w:p w:rsidR="00A1026C" w:rsidRDefault="00976810">
            <w:pPr>
              <w:pStyle w:val="TableParagraph"/>
              <w:spacing w:before="21"/>
              <w:ind w:right="344"/>
              <w:jc w:val="right"/>
              <w:rPr>
                <w:b/>
                <w:sz w:val="15"/>
              </w:rPr>
            </w:pPr>
            <w:r>
              <w:rPr>
                <w:b/>
                <w:sz w:val="15"/>
              </w:rPr>
              <w:t>13.300,00</w:t>
            </w:r>
          </w:p>
        </w:tc>
        <w:tc>
          <w:tcPr>
            <w:tcW w:w="1362" w:type="dxa"/>
            <w:tcBorders>
              <w:top w:val="single" w:sz="6" w:space="0" w:color="000000"/>
            </w:tcBorders>
          </w:tcPr>
          <w:p w:rsidR="00A1026C" w:rsidRDefault="00976810">
            <w:pPr>
              <w:pStyle w:val="TableParagraph"/>
              <w:spacing w:before="21"/>
              <w:ind w:right="345"/>
              <w:jc w:val="right"/>
              <w:rPr>
                <w:b/>
                <w:sz w:val="15"/>
              </w:rPr>
            </w:pPr>
            <w:r>
              <w:rPr>
                <w:b/>
                <w:sz w:val="15"/>
              </w:rPr>
              <w:t>13.300,00</w:t>
            </w:r>
          </w:p>
        </w:tc>
        <w:tc>
          <w:tcPr>
            <w:tcW w:w="1173" w:type="dxa"/>
            <w:tcBorders>
              <w:top w:val="single" w:sz="6" w:space="0" w:color="000000"/>
            </w:tcBorders>
          </w:tcPr>
          <w:p w:rsidR="00A1026C" w:rsidRDefault="00976810">
            <w:pPr>
              <w:pStyle w:val="TableParagraph"/>
              <w:spacing w:before="21"/>
              <w:ind w:right="158"/>
              <w:jc w:val="right"/>
              <w:rPr>
                <w:b/>
                <w:sz w:val="15"/>
              </w:rPr>
            </w:pPr>
            <w:r>
              <w:rPr>
                <w:b/>
                <w:sz w:val="15"/>
              </w:rPr>
              <w:t>13.300,00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240000</w:t>
            </w:r>
          </w:p>
        </w:tc>
        <w:tc>
          <w:tcPr>
            <w:tcW w:w="4419" w:type="dxa"/>
          </w:tcPr>
          <w:p w:rsidR="00A1026C" w:rsidRDefault="00976810">
            <w:pPr>
              <w:pStyle w:val="TableParagraph"/>
              <w:spacing w:line="153" w:lineRule="exact"/>
              <w:ind w:left="84"/>
              <w:rPr>
                <w:b/>
                <w:sz w:val="15"/>
              </w:rPr>
            </w:pPr>
            <w:r>
              <w:rPr>
                <w:b/>
                <w:sz w:val="15"/>
              </w:rPr>
              <w:t>Kindergärten</w:t>
            </w:r>
          </w:p>
        </w:tc>
        <w:tc>
          <w:tcPr>
            <w:tcW w:w="1095" w:type="dxa"/>
          </w:tcPr>
          <w:p w:rsidR="00A1026C" w:rsidRDefault="00A1026C">
            <w:pPr>
              <w:pStyle w:val="TableParagraph"/>
              <w:spacing w:before="0"/>
              <w:rPr>
                <w:rFonts w:ascii="Times New Roman"/>
                <w:sz w:val="12"/>
              </w:rPr>
            </w:pPr>
          </w:p>
        </w:tc>
        <w:tc>
          <w:tcPr>
            <w:tcW w:w="842" w:type="dxa"/>
          </w:tcPr>
          <w:p w:rsidR="00A1026C" w:rsidRDefault="00A1026C">
            <w:pPr>
              <w:pStyle w:val="TableParagraph"/>
              <w:spacing w:before="0"/>
              <w:rPr>
                <w:rFonts w:ascii="Times New Roman"/>
                <w:sz w:val="12"/>
              </w:rPr>
            </w:pPr>
          </w:p>
        </w:tc>
        <w:tc>
          <w:tcPr>
            <w:tcW w:w="1593" w:type="dxa"/>
          </w:tcPr>
          <w:p w:rsidR="00A1026C" w:rsidRDefault="00A1026C">
            <w:pPr>
              <w:pStyle w:val="TableParagraph"/>
              <w:spacing w:before="0"/>
              <w:rPr>
                <w:rFonts w:ascii="Times New Roman"/>
                <w:sz w:val="12"/>
              </w:rPr>
            </w:pPr>
          </w:p>
        </w:tc>
        <w:tc>
          <w:tcPr>
            <w:tcW w:w="1362" w:type="dxa"/>
          </w:tcPr>
          <w:p w:rsidR="00A1026C" w:rsidRDefault="00A1026C">
            <w:pPr>
              <w:pStyle w:val="TableParagraph"/>
              <w:spacing w:before="0"/>
              <w:rPr>
                <w:rFonts w:ascii="Times New Roman"/>
                <w:sz w:val="12"/>
              </w:rPr>
            </w:pPr>
          </w:p>
        </w:tc>
        <w:tc>
          <w:tcPr>
            <w:tcW w:w="1362" w:type="dxa"/>
          </w:tcPr>
          <w:p w:rsidR="00A1026C" w:rsidRDefault="00A1026C">
            <w:pPr>
              <w:pStyle w:val="TableParagraph"/>
              <w:spacing w:before="0"/>
              <w:rPr>
                <w:rFonts w:ascii="Times New Roman"/>
                <w:sz w:val="12"/>
              </w:rPr>
            </w:pPr>
          </w:p>
        </w:tc>
        <w:tc>
          <w:tcPr>
            <w:tcW w:w="1362" w:type="dxa"/>
          </w:tcPr>
          <w:p w:rsidR="00A1026C" w:rsidRDefault="00A1026C">
            <w:pPr>
              <w:pStyle w:val="TableParagraph"/>
              <w:spacing w:before="0"/>
              <w:rPr>
                <w:rFonts w:ascii="Times New Roman"/>
                <w:sz w:val="12"/>
              </w:rPr>
            </w:pPr>
          </w:p>
        </w:tc>
        <w:tc>
          <w:tcPr>
            <w:tcW w:w="1173" w:type="dxa"/>
          </w:tcPr>
          <w:p w:rsidR="00A1026C" w:rsidRDefault="00A1026C">
            <w:pPr>
              <w:pStyle w:val="TableParagraph"/>
              <w:spacing w:before="0"/>
              <w:rPr>
                <w:rFonts w:ascii="Times New Roman"/>
                <w:sz w:val="12"/>
              </w:rPr>
            </w:pPr>
          </w:p>
        </w:tc>
      </w:tr>
      <w:tr w:rsidR="00A1026C">
        <w:trPr>
          <w:trHeight w:val="283"/>
        </w:trPr>
        <w:tc>
          <w:tcPr>
            <w:tcW w:w="14749" w:type="dxa"/>
            <w:gridSpan w:val="9"/>
          </w:tcPr>
          <w:p w:rsidR="00A1026C" w:rsidRDefault="00976810">
            <w:pPr>
              <w:pStyle w:val="TableParagraph"/>
              <w:spacing w:before="53"/>
              <w:ind w:left="38"/>
              <w:rPr>
                <w:b/>
                <w:sz w:val="15"/>
              </w:rPr>
            </w:pPr>
            <w:r>
              <w:rPr>
                <w:b/>
                <w:sz w:val="15"/>
              </w:rPr>
              <w:t>Mittelverwendung (Aufwendungen, Auszahlungen)</w:t>
            </w:r>
          </w:p>
        </w:tc>
      </w:tr>
      <w:tr w:rsidR="00A1026C">
        <w:trPr>
          <w:trHeight w:val="255"/>
        </w:trPr>
        <w:tc>
          <w:tcPr>
            <w:tcW w:w="1541" w:type="dxa"/>
          </w:tcPr>
          <w:p w:rsidR="00A1026C" w:rsidRDefault="00976810">
            <w:pPr>
              <w:pStyle w:val="TableParagraph"/>
              <w:spacing w:before="54"/>
              <w:ind w:left="38"/>
              <w:rPr>
                <w:sz w:val="15"/>
              </w:rPr>
            </w:pPr>
            <w:r>
              <w:rPr>
                <w:sz w:val="15"/>
              </w:rPr>
              <w:t>1/240000/680000</w:t>
            </w:r>
          </w:p>
        </w:tc>
        <w:tc>
          <w:tcPr>
            <w:tcW w:w="4419" w:type="dxa"/>
          </w:tcPr>
          <w:p w:rsidR="00A1026C" w:rsidRDefault="00976810">
            <w:pPr>
              <w:pStyle w:val="TableParagraph"/>
              <w:spacing w:before="54"/>
              <w:ind w:left="84"/>
              <w:rPr>
                <w:sz w:val="15"/>
              </w:rPr>
            </w:pPr>
            <w:r>
              <w:rPr>
                <w:sz w:val="15"/>
              </w:rPr>
              <w:t>Planmäßige Abschreibung</w:t>
            </w:r>
          </w:p>
        </w:tc>
        <w:tc>
          <w:tcPr>
            <w:tcW w:w="1095" w:type="dxa"/>
          </w:tcPr>
          <w:p w:rsidR="00A1026C" w:rsidRDefault="00976810">
            <w:pPr>
              <w:pStyle w:val="TableParagraph"/>
              <w:spacing w:before="54"/>
              <w:ind w:right="98"/>
              <w:jc w:val="right"/>
              <w:rPr>
                <w:sz w:val="15"/>
              </w:rPr>
            </w:pPr>
            <w:r>
              <w:rPr>
                <w:sz w:val="15"/>
              </w:rPr>
              <w:t>2226</w:t>
            </w:r>
          </w:p>
        </w:tc>
        <w:tc>
          <w:tcPr>
            <w:tcW w:w="842" w:type="dxa"/>
          </w:tcPr>
          <w:p w:rsidR="00A1026C" w:rsidRDefault="00A1026C">
            <w:pPr>
              <w:pStyle w:val="TableParagraph"/>
              <w:spacing w:before="0"/>
              <w:rPr>
                <w:rFonts w:ascii="Times New Roman"/>
                <w:sz w:val="14"/>
              </w:rPr>
            </w:pPr>
          </w:p>
        </w:tc>
        <w:tc>
          <w:tcPr>
            <w:tcW w:w="1593" w:type="dxa"/>
          </w:tcPr>
          <w:p w:rsidR="00A1026C" w:rsidRDefault="00976810">
            <w:pPr>
              <w:pStyle w:val="TableParagraph"/>
              <w:spacing w:before="54"/>
              <w:ind w:right="341"/>
              <w:jc w:val="right"/>
              <w:rPr>
                <w:sz w:val="15"/>
              </w:rPr>
            </w:pPr>
            <w:r>
              <w:rPr>
                <w:sz w:val="15"/>
              </w:rPr>
              <w:t>9.800,00</w:t>
            </w:r>
          </w:p>
        </w:tc>
        <w:tc>
          <w:tcPr>
            <w:tcW w:w="1362" w:type="dxa"/>
          </w:tcPr>
          <w:p w:rsidR="00A1026C" w:rsidRDefault="00976810">
            <w:pPr>
              <w:pStyle w:val="TableParagraph"/>
              <w:spacing w:before="54"/>
              <w:ind w:right="343"/>
              <w:jc w:val="right"/>
              <w:rPr>
                <w:sz w:val="15"/>
              </w:rPr>
            </w:pPr>
            <w:r>
              <w:rPr>
                <w:sz w:val="15"/>
              </w:rPr>
              <w:t>9.800,00</w:t>
            </w:r>
          </w:p>
        </w:tc>
        <w:tc>
          <w:tcPr>
            <w:tcW w:w="1362" w:type="dxa"/>
          </w:tcPr>
          <w:p w:rsidR="00A1026C" w:rsidRDefault="00976810">
            <w:pPr>
              <w:pStyle w:val="TableParagraph"/>
              <w:spacing w:before="54"/>
              <w:ind w:right="344"/>
              <w:jc w:val="right"/>
              <w:rPr>
                <w:sz w:val="15"/>
              </w:rPr>
            </w:pPr>
            <w:r>
              <w:rPr>
                <w:sz w:val="15"/>
              </w:rPr>
              <w:t>9.800,00</w:t>
            </w:r>
          </w:p>
        </w:tc>
        <w:tc>
          <w:tcPr>
            <w:tcW w:w="1362" w:type="dxa"/>
          </w:tcPr>
          <w:p w:rsidR="00A1026C" w:rsidRDefault="00976810">
            <w:pPr>
              <w:pStyle w:val="TableParagraph"/>
              <w:spacing w:before="54"/>
              <w:ind w:right="346"/>
              <w:jc w:val="right"/>
              <w:rPr>
                <w:sz w:val="15"/>
              </w:rPr>
            </w:pPr>
            <w:r>
              <w:rPr>
                <w:sz w:val="15"/>
              </w:rPr>
              <w:t>9.800,00</w:t>
            </w:r>
          </w:p>
        </w:tc>
        <w:tc>
          <w:tcPr>
            <w:tcW w:w="1173" w:type="dxa"/>
          </w:tcPr>
          <w:p w:rsidR="00A1026C" w:rsidRDefault="00976810">
            <w:pPr>
              <w:pStyle w:val="TableParagraph"/>
              <w:spacing w:before="54"/>
              <w:ind w:right="158"/>
              <w:jc w:val="right"/>
              <w:rPr>
                <w:sz w:val="15"/>
              </w:rPr>
            </w:pPr>
            <w:r>
              <w:rPr>
                <w:sz w:val="15"/>
              </w:rPr>
              <w:t>9.800,00</w:t>
            </w:r>
          </w:p>
        </w:tc>
      </w:tr>
      <w:tr w:rsidR="00A1026C">
        <w:trPr>
          <w:trHeight w:val="226"/>
        </w:trPr>
        <w:tc>
          <w:tcPr>
            <w:tcW w:w="1541" w:type="dxa"/>
          </w:tcPr>
          <w:p w:rsidR="00A1026C" w:rsidRDefault="00976810">
            <w:pPr>
              <w:pStyle w:val="TableParagraph"/>
              <w:ind w:left="38"/>
              <w:rPr>
                <w:sz w:val="15"/>
              </w:rPr>
            </w:pPr>
            <w:r>
              <w:rPr>
                <w:sz w:val="15"/>
              </w:rPr>
              <w:t>1/240000/700000</w:t>
            </w:r>
          </w:p>
        </w:tc>
        <w:tc>
          <w:tcPr>
            <w:tcW w:w="4419" w:type="dxa"/>
          </w:tcPr>
          <w:p w:rsidR="00A1026C" w:rsidRDefault="00976810">
            <w:pPr>
              <w:pStyle w:val="TableParagraph"/>
              <w:ind w:left="84"/>
              <w:rPr>
                <w:sz w:val="15"/>
              </w:rPr>
            </w:pPr>
            <w:r>
              <w:rPr>
                <w:sz w:val="15"/>
              </w:rPr>
              <w:t>Betriebskosten</w:t>
            </w:r>
          </w:p>
        </w:tc>
        <w:tc>
          <w:tcPr>
            <w:tcW w:w="1095" w:type="dxa"/>
          </w:tcPr>
          <w:p w:rsidR="00A1026C" w:rsidRDefault="00976810">
            <w:pPr>
              <w:pStyle w:val="TableParagraph"/>
              <w:ind w:right="98"/>
              <w:jc w:val="right"/>
              <w:rPr>
                <w:sz w:val="15"/>
              </w:rPr>
            </w:pPr>
            <w:r>
              <w:rPr>
                <w:sz w:val="15"/>
              </w:rPr>
              <w:t>2223</w:t>
            </w:r>
          </w:p>
        </w:tc>
        <w:tc>
          <w:tcPr>
            <w:tcW w:w="842"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41"/>
              <w:jc w:val="right"/>
              <w:rPr>
                <w:sz w:val="15"/>
              </w:rPr>
            </w:pPr>
            <w:r>
              <w:rPr>
                <w:sz w:val="15"/>
              </w:rPr>
              <w:t>5.900,00</w:t>
            </w:r>
          </w:p>
        </w:tc>
        <w:tc>
          <w:tcPr>
            <w:tcW w:w="1362" w:type="dxa"/>
          </w:tcPr>
          <w:p w:rsidR="00A1026C" w:rsidRDefault="00976810">
            <w:pPr>
              <w:pStyle w:val="TableParagraph"/>
              <w:ind w:right="343"/>
              <w:jc w:val="right"/>
              <w:rPr>
                <w:sz w:val="15"/>
              </w:rPr>
            </w:pPr>
            <w:r>
              <w:rPr>
                <w:sz w:val="15"/>
              </w:rPr>
              <w:t>5.900,00</w:t>
            </w:r>
          </w:p>
        </w:tc>
        <w:tc>
          <w:tcPr>
            <w:tcW w:w="1362" w:type="dxa"/>
          </w:tcPr>
          <w:p w:rsidR="00A1026C" w:rsidRDefault="00976810">
            <w:pPr>
              <w:pStyle w:val="TableParagraph"/>
              <w:ind w:right="344"/>
              <w:jc w:val="right"/>
              <w:rPr>
                <w:sz w:val="15"/>
              </w:rPr>
            </w:pPr>
            <w:r>
              <w:rPr>
                <w:sz w:val="15"/>
              </w:rPr>
              <w:t>5.900,00</w:t>
            </w:r>
          </w:p>
        </w:tc>
        <w:tc>
          <w:tcPr>
            <w:tcW w:w="1362" w:type="dxa"/>
          </w:tcPr>
          <w:p w:rsidR="00A1026C" w:rsidRDefault="00976810">
            <w:pPr>
              <w:pStyle w:val="TableParagraph"/>
              <w:ind w:right="346"/>
              <w:jc w:val="right"/>
              <w:rPr>
                <w:sz w:val="15"/>
              </w:rPr>
            </w:pPr>
            <w:r>
              <w:rPr>
                <w:sz w:val="15"/>
              </w:rPr>
              <w:t>5.900,00</w:t>
            </w:r>
          </w:p>
        </w:tc>
        <w:tc>
          <w:tcPr>
            <w:tcW w:w="1173" w:type="dxa"/>
          </w:tcPr>
          <w:p w:rsidR="00A1026C" w:rsidRDefault="00976810">
            <w:pPr>
              <w:pStyle w:val="TableParagraph"/>
              <w:ind w:right="158"/>
              <w:jc w:val="right"/>
              <w:rPr>
                <w:sz w:val="15"/>
              </w:rPr>
            </w:pPr>
            <w:r>
              <w:rPr>
                <w:sz w:val="15"/>
              </w:rPr>
              <w:t>5.900,00</w:t>
            </w:r>
          </w:p>
        </w:tc>
      </w:tr>
      <w:tr w:rsidR="00A1026C">
        <w:trPr>
          <w:trHeight w:val="226"/>
        </w:trPr>
        <w:tc>
          <w:tcPr>
            <w:tcW w:w="1541" w:type="dxa"/>
          </w:tcPr>
          <w:p w:rsidR="00A1026C" w:rsidRDefault="00976810">
            <w:pPr>
              <w:pStyle w:val="TableParagraph"/>
              <w:ind w:left="38"/>
              <w:rPr>
                <w:sz w:val="15"/>
              </w:rPr>
            </w:pPr>
            <w:r>
              <w:rPr>
                <w:sz w:val="15"/>
              </w:rPr>
              <w:t>1/240000/720100</w:t>
            </w:r>
          </w:p>
        </w:tc>
        <w:tc>
          <w:tcPr>
            <w:tcW w:w="4419" w:type="dxa"/>
          </w:tcPr>
          <w:p w:rsidR="00A1026C" w:rsidRDefault="00976810">
            <w:pPr>
              <w:pStyle w:val="TableParagraph"/>
              <w:ind w:left="84"/>
              <w:rPr>
                <w:sz w:val="15"/>
              </w:rPr>
            </w:pPr>
            <w:r>
              <w:rPr>
                <w:sz w:val="15"/>
              </w:rPr>
              <w:t>KOSTENBEITRAG WIRTSCHAFTSHOF Leistung</w:t>
            </w:r>
          </w:p>
        </w:tc>
        <w:tc>
          <w:tcPr>
            <w:tcW w:w="1095" w:type="dxa"/>
          </w:tcPr>
          <w:p w:rsidR="00A1026C" w:rsidRDefault="00976810">
            <w:pPr>
              <w:pStyle w:val="TableParagraph"/>
              <w:ind w:right="98"/>
              <w:jc w:val="right"/>
              <w:rPr>
                <w:sz w:val="15"/>
              </w:rPr>
            </w:pPr>
            <w:r>
              <w:rPr>
                <w:sz w:val="15"/>
              </w:rPr>
              <w:t>2225</w:t>
            </w:r>
          </w:p>
        </w:tc>
        <w:tc>
          <w:tcPr>
            <w:tcW w:w="842"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41"/>
              <w:jc w:val="right"/>
              <w:rPr>
                <w:sz w:val="15"/>
              </w:rPr>
            </w:pPr>
            <w:r>
              <w:rPr>
                <w:sz w:val="15"/>
              </w:rPr>
              <w:t>300,00</w:t>
            </w:r>
          </w:p>
        </w:tc>
        <w:tc>
          <w:tcPr>
            <w:tcW w:w="1362" w:type="dxa"/>
          </w:tcPr>
          <w:p w:rsidR="00A1026C" w:rsidRDefault="00976810">
            <w:pPr>
              <w:pStyle w:val="TableParagraph"/>
              <w:ind w:right="343"/>
              <w:jc w:val="right"/>
              <w:rPr>
                <w:sz w:val="15"/>
              </w:rPr>
            </w:pPr>
            <w:r>
              <w:rPr>
                <w:sz w:val="15"/>
              </w:rPr>
              <w:t>300,00</w:t>
            </w:r>
          </w:p>
        </w:tc>
        <w:tc>
          <w:tcPr>
            <w:tcW w:w="1362" w:type="dxa"/>
          </w:tcPr>
          <w:p w:rsidR="00A1026C" w:rsidRDefault="00976810">
            <w:pPr>
              <w:pStyle w:val="TableParagraph"/>
              <w:ind w:right="344"/>
              <w:jc w:val="right"/>
              <w:rPr>
                <w:sz w:val="15"/>
              </w:rPr>
            </w:pPr>
            <w:r>
              <w:rPr>
                <w:sz w:val="15"/>
              </w:rPr>
              <w:t>300,00</w:t>
            </w:r>
          </w:p>
        </w:tc>
        <w:tc>
          <w:tcPr>
            <w:tcW w:w="1362" w:type="dxa"/>
          </w:tcPr>
          <w:p w:rsidR="00A1026C" w:rsidRDefault="00976810">
            <w:pPr>
              <w:pStyle w:val="TableParagraph"/>
              <w:ind w:right="345"/>
              <w:jc w:val="right"/>
              <w:rPr>
                <w:sz w:val="15"/>
              </w:rPr>
            </w:pPr>
            <w:r>
              <w:rPr>
                <w:sz w:val="15"/>
              </w:rPr>
              <w:t>300,00</w:t>
            </w:r>
          </w:p>
        </w:tc>
        <w:tc>
          <w:tcPr>
            <w:tcW w:w="1173" w:type="dxa"/>
          </w:tcPr>
          <w:p w:rsidR="00A1026C" w:rsidRDefault="00976810">
            <w:pPr>
              <w:pStyle w:val="TableParagraph"/>
              <w:ind w:right="158"/>
              <w:jc w:val="right"/>
              <w:rPr>
                <w:sz w:val="15"/>
              </w:rPr>
            </w:pPr>
            <w:r>
              <w:rPr>
                <w:sz w:val="15"/>
              </w:rPr>
              <w:t>300,00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1/240000/728000</w:t>
            </w:r>
          </w:p>
        </w:tc>
        <w:tc>
          <w:tcPr>
            <w:tcW w:w="4419" w:type="dxa"/>
            <w:tcBorders>
              <w:bottom w:val="single" w:sz="6" w:space="0" w:color="000000"/>
            </w:tcBorders>
          </w:tcPr>
          <w:p w:rsidR="00A1026C" w:rsidRDefault="00976810">
            <w:pPr>
              <w:pStyle w:val="TableParagraph"/>
              <w:ind w:left="84"/>
              <w:rPr>
                <w:sz w:val="15"/>
              </w:rPr>
            </w:pPr>
            <w:r>
              <w:rPr>
                <w:sz w:val="15"/>
              </w:rPr>
              <w:t>Entgelte für sonstige Leistungen</w:t>
            </w:r>
          </w:p>
        </w:tc>
        <w:tc>
          <w:tcPr>
            <w:tcW w:w="1095" w:type="dxa"/>
            <w:tcBorders>
              <w:bottom w:val="single" w:sz="6" w:space="0" w:color="000000"/>
            </w:tcBorders>
          </w:tcPr>
          <w:p w:rsidR="00A1026C" w:rsidRDefault="00976810">
            <w:pPr>
              <w:pStyle w:val="TableParagraph"/>
              <w:ind w:right="98"/>
              <w:jc w:val="right"/>
              <w:rPr>
                <w:sz w:val="15"/>
              </w:rPr>
            </w:pPr>
            <w:r>
              <w:rPr>
                <w:sz w:val="15"/>
              </w:rPr>
              <w:t>2225</w:t>
            </w:r>
          </w:p>
        </w:tc>
        <w:tc>
          <w:tcPr>
            <w:tcW w:w="842" w:type="dxa"/>
            <w:tcBorders>
              <w:bottom w:val="single" w:sz="6" w:space="0" w:color="000000"/>
            </w:tcBorders>
          </w:tcPr>
          <w:p w:rsidR="00A1026C" w:rsidRDefault="00976810">
            <w:pPr>
              <w:pStyle w:val="TableParagraph"/>
              <w:ind w:left="97"/>
              <w:rPr>
                <w:sz w:val="15"/>
              </w:rPr>
            </w:pPr>
            <w:r>
              <w:rPr>
                <w:sz w:val="15"/>
              </w:rPr>
              <w:t>24</w:t>
            </w:r>
          </w:p>
        </w:tc>
        <w:tc>
          <w:tcPr>
            <w:tcW w:w="1593" w:type="dxa"/>
            <w:tcBorders>
              <w:bottom w:val="single" w:sz="6" w:space="0" w:color="000000"/>
            </w:tcBorders>
          </w:tcPr>
          <w:p w:rsidR="00A1026C" w:rsidRDefault="00976810">
            <w:pPr>
              <w:pStyle w:val="TableParagraph"/>
              <w:ind w:right="341"/>
              <w:jc w:val="right"/>
              <w:rPr>
                <w:sz w:val="15"/>
              </w:rPr>
            </w:pPr>
            <w:r>
              <w:rPr>
                <w:sz w:val="15"/>
              </w:rPr>
              <w:t>200,00</w:t>
            </w:r>
          </w:p>
        </w:tc>
        <w:tc>
          <w:tcPr>
            <w:tcW w:w="1362" w:type="dxa"/>
            <w:tcBorders>
              <w:bottom w:val="single" w:sz="6" w:space="0" w:color="000000"/>
            </w:tcBorders>
          </w:tcPr>
          <w:p w:rsidR="00A1026C" w:rsidRDefault="00976810">
            <w:pPr>
              <w:pStyle w:val="TableParagraph"/>
              <w:ind w:right="343"/>
              <w:jc w:val="right"/>
              <w:rPr>
                <w:sz w:val="15"/>
              </w:rPr>
            </w:pPr>
            <w:r>
              <w:rPr>
                <w:sz w:val="15"/>
              </w:rPr>
              <w:t>200,00</w:t>
            </w:r>
          </w:p>
        </w:tc>
        <w:tc>
          <w:tcPr>
            <w:tcW w:w="1362" w:type="dxa"/>
            <w:tcBorders>
              <w:bottom w:val="single" w:sz="6" w:space="0" w:color="000000"/>
            </w:tcBorders>
          </w:tcPr>
          <w:p w:rsidR="00A1026C" w:rsidRDefault="00976810">
            <w:pPr>
              <w:pStyle w:val="TableParagraph"/>
              <w:ind w:right="344"/>
              <w:jc w:val="right"/>
              <w:rPr>
                <w:sz w:val="15"/>
              </w:rPr>
            </w:pPr>
            <w:r>
              <w:rPr>
                <w:sz w:val="15"/>
              </w:rPr>
              <w:t>200,00</w:t>
            </w:r>
          </w:p>
        </w:tc>
        <w:tc>
          <w:tcPr>
            <w:tcW w:w="1362" w:type="dxa"/>
            <w:tcBorders>
              <w:bottom w:val="single" w:sz="6" w:space="0" w:color="000000"/>
            </w:tcBorders>
          </w:tcPr>
          <w:p w:rsidR="00A1026C" w:rsidRDefault="00976810">
            <w:pPr>
              <w:pStyle w:val="TableParagraph"/>
              <w:ind w:right="345"/>
              <w:jc w:val="right"/>
              <w:rPr>
                <w:sz w:val="15"/>
              </w:rPr>
            </w:pPr>
            <w:r>
              <w:rPr>
                <w:sz w:val="15"/>
              </w:rPr>
              <w:t>200,00</w:t>
            </w:r>
          </w:p>
        </w:tc>
        <w:tc>
          <w:tcPr>
            <w:tcW w:w="1173" w:type="dxa"/>
            <w:tcBorders>
              <w:bottom w:val="single" w:sz="6" w:space="0" w:color="000000"/>
            </w:tcBorders>
          </w:tcPr>
          <w:p w:rsidR="00A1026C" w:rsidRDefault="00976810">
            <w:pPr>
              <w:pStyle w:val="TableParagraph"/>
              <w:ind w:right="158"/>
              <w:jc w:val="right"/>
              <w:rPr>
                <w:sz w:val="15"/>
              </w:rPr>
            </w:pPr>
            <w:r>
              <w:rPr>
                <w:sz w:val="15"/>
              </w:rPr>
              <w:t>200,00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419" w:type="dxa"/>
            <w:tcBorders>
              <w:top w:val="single" w:sz="6" w:space="0" w:color="000000"/>
            </w:tcBorders>
          </w:tcPr>
          <w:p w:rsidR="00A1026C" w:rsidRDefault="00976810">
            <w:pPr>
              <w:pStyle w:val="TableParagraph"/>
              <w:tabs>
                <w:tab w:val="left" w:pos="878"/>
              </w:tabs>
              <w:spacing w:before="21"/>
              <w:ind w:left="84"/>
              <w:rPr>
                <w:b/>
                <w:sz w:val="15"/>
              </w:rPr>
            </w:pPr>
            <w:r>
              <w:rPr>
                <w:b/>
                <w:sz w:val="15"/>
              </w:rPr>
              <w:t>240</w:t>
            </w:r>
            <w:r>
              <w:rPr>
                <w:b/>
                <w:sz w:val="15"/>
              </w:rPr>
              <w:tab/>
              <w:t>Kindergärten</w:t>
            </w:r>
          </w:p>
        </w:tc>
        <w:tc>
          <w:tcPr>
            <w:tcW w:w="1095" w:type="dxa"/>
            <w:tcBorders>
              <w:top w:val="single" w:sz="6" w:space="0" w:color="000000"/>
            </w:tcBorders>
          </w:tcPr>
          <w:p w:rsidR="00A1026C" w:rsidRDefault="00A1026C">
            <w:pPr>
              <w:pStyle w:val="TableParagraph"/>
              <w:spacing w:before="0"/>
              <w:rPr>
                <w:rFonts w:ascii="Times New Roman"/>
                <w:sz w:val="14"/>
              </w:rPr>
            </w:pPr>
          </w:p>
        </w:tc>
        <w:tc>
          <w:tcPr>
            <w:tcW w:w="842"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341"/>
              <w:jc w:val="right"/>
              <w:rPr>
                <w:b/>
                <w:sz w:val="15"/>
              </w:rPr>
            </w:pPr>
            <w:r>
              <w:rPr>
                <w:b/>
                <w:sz w:val="15"/>
              </w:rPr>
              <w:t>16.200,00</w:t>
            </w:r>
          </w:p>
        </w:tc>
        <w:tc>
          <w:tcPr>
            <w:tcW w:w="1362" w:type="dxa"/>
            <w:tcBorders>
              <w:top w:val="single" w:sz="6" w:space="0" w:color="000000"/>
            </w:tcBorders>
          </w:tcPr>
          <w:p w:rsidR="00A1026C" w:rsidRDefault="00976810">
            <w:pPr>
              <w:pStyle w:val="TableParagraph"/>
              <w:spacing w:before="21"/>
              <w:ind w:right="343"/>
              <w:jc w:val="right"/>
              <w:rPr>
                <w:b/>
                <w:sz w:val="15"/>
              </w:rPr>
            </w:pPr>
            <w:r>
              <w:rPr>
                <w:b/>
                <w:sz w:val="15"/>
              </w:rPr>
              <w:t>16.200,00</w:t>
            </w:r>
          </w:p>
        </w:tc>
        <w:tc>
          <w:tcPr>
            <w:tcW w:w="1362" w:type="dxa"/>
            <w:tcBorders>
              <w:top w:val="single" w:sz="6" w:space="0" w:color="000000"/>
            </w:tcBorders>
          </w:tcPr>
          <w:p w:rsidR="00A1026C" w:rsidRDefault="00976810">
            <w:pPr>
              <w:pStyle w:val="TableParagraph"/>
              <w:spacing w:before="21"/>
              <w:ind w:right="344"/>
              <w:jc w:val="right"/>
              <w:rPr>
                <w:b/>
                <w:sz w:val="15"/>
              </w:rPr>
            </w:pPr>
            <w:r>
              <w:rPr>
                <w:b/>
                <w:sz w:val="15"/>
              </w:rPr>
              <w:t>16.200,00</w:t>
            </w:r>
          </w:p>
        </w:tc>
        <w:tc>
          <w:tcPr>
            <w:tcW w:w="1362" w:type="dxa"/>
            <w:tcBorders>
              <w:top w:val="single" w:sz="6" w:space="0" w:color="000000"/>
            </w:tcBorders>
          </w:tcPr>
          <w:p w:rsidR="00A1026C" w:rsidRDefault="00976810">
            <w:pPr>
              <w:pStyle w:val="TableParagraph"/>
              <w:spacing w:before="21"/>
              <w:ind w:right="345"/>
              <w:jc w:val="right"/>
              <w:rPr>
                <w:b/>
                <w:sz w:val="15"/>
              </w:rPr>
            </w:pPr>
            <w:r>
              <w:rPr>
                <w:b/>
                <w:sz w:val="15"/>
              </w:rPr>
              <w:t>16.200,00</w:t>
            </w:r>
          </w:p>
        </w:tc>
        <w:tc>
          <w:tcPr>
            <w:tcW w:w="1173" w:type="dxa"/>
            <w:tcBorders>
              <w:top w:val="single" w:sz="6" w:space="0" w:color="000000"/>
            </w:tcBorders>
          </w:tcPr>
          <w:p w:rsidR="00A1026C" w:rsidRDefault="00976810">
            <w:pPr>
              <w:pStyle w:val="TableParagraph"/>
              <w:spacing w:before="21"/>
              <w:ind w:right="158"/>
              <w:jc w:val="right"/>
              <w:rPr>
                <w:b/>
                <w:sz w:val="15"/>
              </w:rPr>
            </w:pPr>
            <w:r>
              <w:rPr>
                <w:b/>
                <w:sz w:val="15"/>
              </w:rPr>
              <w:t>16.200,00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Saldo</w:t>
            </w:r>
          </w:p>
        </w:tc>
        <w:tc>
          <w:tcPr>
            <w:tcW w:w="4419" w:type="dxa"/>
          </w:tcPr>
          <w:p w:rsidR="00A1026C" w:rsidRDefault="00976810">
            <w:pPr>
              <w:pStyle w:val="TableParagraph"/>
              <w:tabs>
                <w:tab w:val="left" w:pos="878"/>
              </w:tabs>
              <w:spacing w:line="153" w:lineRule="exact"/>
              <w:ind w:left="84"/>
              <w:rPr>
                <w:b/>
                <w:sz w:val="15"/>
              </w:rPr>
            </w:pPr>
            <w:r>
              <w:rPr>
                <w:b/>
                <w:sz w:val="15"/>
              </w:rPr>
              <w:t>240</w:t>
            </w:r>
            <w:r>
              <w:rPr>
                <w:b/>
                <w:sz w:val="15"/>
              </w:rPr>
              <w:tab/>
              <w:t>Kindergärten</w:t>
            </w:r>
          </w:p>
        </w:tc>
        <w:tc>
          <w:tcPr>
            <w:tcW w:w="1095" w:type="dxa"/>
          </w:tcPr>
          <w:p w:rsidR="00A1026C" w:rsidRDefault="00A1026C">
            <w:pPr>
              <w:pStyle w:val="TableParagraph"/>
              <w:spacing w:before="0"/>
              <w:rPr>
                <w:rFonts w:ascii="Times New Roman"/>
                <w:sz w:val="12"/>
              </w:rPr>
            </w:pPr>
          </w:p>
        </w:tc>
        <w:tc>
          <w:tcPr>
            <w:tcW w:w="842"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341"/>
              <w:jc w:val="right"/>
              <w:rPr>
                <w:b/>
                <w:sz w:val="15"/>
              </w:rPr>
            </w:pPr>
            <w:r>
              <w:rPr>
                <w:b/>
                <w:sz w:val="15"/>
              </w:rPr>
              <w:t>-2.900,00</w:t>
            </w:r>
          </w:p>
        </w:tc>
        <w:tc>
          <w:tcPr>
            <w:tcW w:w="1362" w:type="dxa"/>
          </w:tcPr>
          <w:p w:rsidR="00A1026C" w:rsidRDefault="00976810">
            <w:pPr>
              <w:pStyle w:val="TableParagraph"/>
              <w:spacing w:line="153" w:lineRule="exact"/>
              <w:ind w:right="342"/>
              <w:jc w:val="right"/>
              <w:rPr>
                <w:b/>
                <w:sz w:val="15"/>
              </w:rPr>
            </w:pPr>
            <w:r>
              <w:rPr>
                <w:b/>
                <w:sz w:val="15"/>
              </w:rPr>
              <w:t>-2.900,00</w:t>
            </w:r>
          </w:p>
        </w:tc>
        <w:tc>
          <w:tcPr>
            <w:tcW w:w="1362" w:type="dxa"/>
          </w:tcPr>
          <w:p w:rsidR="00A1026C" w:rsidRDefault="00976810">
            <w:pPr>
              <w:pStyle w:val="TableParagraph"/>
              <w:spacing w:line="153" w:lineRule="exact"/>
              <w:ind w:right="344"/>
              <w:jc w:val="right"/>
              <w:rPr>
                <w:b/>
                <w:sz w:val="15"/>
              </w:rPr>
            </w:pPr>
            <w:r>
              <w:rPr>
                <w:b/>
                <w:sz w:val="15"/>
              </w:rPr>
              <w:t>-2.900,00</w:t>
            </w:r>
          </w:p>
        </w:tc>
        <w:tc>
          <w:tcPr>
            <w:tcW w:w="1362" w:type="dxa"/>
          </w:tcPr>
          <w:p w:rsidR="00A1026C" w:rsidRDefault="00976810">
            <w:pPr>
              <w:pStyle w:val="TableParagraph"/>
              <w:spacing w:line="153" w:lineRule="exact"/>
              <w:ind w:right="345"/>
              <w:jc w:val="right"/>
              <w:rPr>
                <w:b/>
                <w:sz w:val="15"/>
              </w:rPr>
            </w:pPr>
            <w:r>
              <w:rPr>
                <w:b/>
                <w:sz w:val="15"/>
              </w:rPr>
              <w:t>-2.900,00</w:t>
            </w:r>
          </w:p>
        </w:tc>
        <w:tc>
          <w:tcPr>
            <w:tcW w:w="1173" w:type="dxa"/>
          </w:tcPr>
          <w:p w:rsidR="00A1026C" w:rsidRDefault="00976810">
            <w:pPr>
              <w:pStyle w:val="TableParagraph"/>
              <w:spacing w:line="153" w:lineRule="exact"/>
              <w:ind w:right="158"/>
              <w:jc w:val="right"/>
              <w:rPr>
                <w:b/>
                <w:sz w:val="15"/>
              </w:rPr>
            </w:pPr>
            <w:r>
              <w:rPr>
                <w:b/>
                <w:sz w:val="15"/>
              </w:rPr>
              <w:t>-2.900,00</w:t>
            </w:r>
          </w:p>
        </w:tc>
      </w:tr>
    </w:tbl>
    <w:p w:rsidR="00A1026C" w:rsidRDefault="00A1026C">
      <w:pPr>
        <w:pStyle w:val="Textkrper"/>
        <w:spacing w:before="6"/>
        <w:rPr>
          <w:sz w:val="24"/>
        </w:rPr>
      </w:pPr>
    </w:p>
    <w:tbl>
      <w:tblPr>
        <w:tblStyle w:val="TableNormal"/>
        <w:tblW w:w="0" w:type="auto"/>
        <w:tblInd w:w="389" w:type="dxa"/>
        <w:tblLayout w:type="fixed"/>
        <w:tblLook w:val="01E0" w:firstRow="1" w:lastRow="1" w:firstColumn="1" w:lastColumn="1" w:noHBand="0" w:noVBand="0"/>
      </w:tblPr>
      <w:tblGrid>
        <w:gridCol w:w="1099"/>
        <w:gridCol w:w="3560"/>
      </w:tblGrid>
      <w:tr w:rsidR="00A1026C">
        <w:trPr>
          <w:trHeight w:val="198"/>
        </w:trPr>
        <w:tc>
          <w:tcPr>
            <w:tcW w:w="1099" w:type="dxa"/>
          </w:tcPr>
          <w:p w:rsidR="00A1026C" w:rsidRDefault="00976810">
            <w:pPr>
              <w:pStyle w:val="TableParagraph"/>
              <w:spacing w:before="0" w:line="170" w:lineRule="exact"/>
              <w:ind w:left="50"/>
              <w:rPr>
                <w:b/>
                <w:sz w:val="15"/>
              </w:rPr>
            </w:pPr>
            <w:r>
              <w:rPr>
                <w:b/>
                <w:sz w:val="15"/>
              </w:rPr>
              <w:t>249</w:t>
            </w:r>
          </w:p>
        </w:tc>
        <w:tc>
          <w:tcPr>
            <w:tcW w:w="3560" w:type="dxa"/>
          </w:tcPr>
          <w:p w:rsidR="00A1026C" w:rsidRDefault="00976810">
            <w:pPr>
              <w:pStyle w:val="TableParagraph"/>
              <w:spacing w:before="0" w:line="170" w:lineRule="exact"/>
              <w:ind w:right="49"/>
              <w:jc w:val="right"/>
              <w:rPr>
                <w:b/>
                <w:sz w:val="15"/>
              </w:rPr>
            </w:pPr>
            <w:r>
              <w:rPr>
                <w:b/>
                <w:sz w:val="15"/>
              </w:rPr>
              <w:t>Sonstige Einrichtungen und Maßnahmen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249000</w:t>
            </w:r>
          </w:p>
        </w:tc>
        <w:tc>
          <w:tcPr>
            <w:tcW w:w="3560" w:type="dxa"/>
          </w:tcPr>
          <w:p w:rsidR="00A1026C" w:rsidRDefault="00976810">
            <w:pPr>
              <w:pStyle w:val="TableParagraph"/>
              <w:spacing w:line="153" w:lineRule="exact"/>
              <w:ind w:right="49"/>
              <w:jc w:val="right"/>
              <w:rPr>
                <w:b/>
                <w:sz w:val="15"/>
              </w:rPr>
            </w:pPr>
            <w:r>
              <w:rPr>
                <w:b/>
                <w:sz w:val="15"/>
              </w:rPr>
              <w:t>Sonstige Einrichtungen und Maßnahmen</w:t>
            </w:r>
          </w:p>
        </w:tc>
      </w:tr>
      <w:tr w:rsidR="00A1026C">
        <w:trPr>
          <w:trHeight w:val="226"/>
        </w:trPr>
        <w:tc>
          <w:tcPr>
            <w:tcW w:w="4659"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370" w:type="dxa"/>
        <w:tblLayout w:type="fixed"/>
        <w:tblLook w:val="01E0" w:firstRow="1" w:lastRow="1" w:firstColumn="1" w:lastColumn="1" w:noHBand="0" w:noVBand="0"/>
      </w:tblPr>
      <w:tblGrid>
        <w:gridCol w:w="1555"/>
        <w:gridCol w:w="626"/>
        <w:gridCol w:w="3852"/>
        <w:gridCol w:w="1051"/>
        <w:gridCol w:w="815"/>
        <w:gridCol w:w="1591"/>
        <w:gridCol w:w="1360"/>
        <w:gridCol w:w="1360"/>
        <w:gridCol w:w="1360"/>
        <w:gridCol w:w="1196"/>
      </w:tblGrid>
      <w:tr w:rsidR="00A1026C">
        <w:trPr>
          <w:trHeight w:val="222"/>
        </w:trPr>
        <w:tc>
          <w:tcPr>
            <w:tcW w:w="6033" w:type="dxa"/>
            <w:gridSpan w:val="3"/>
            <w:tcBorders>
              <w:top w:val="single" w:sz="6" w:space="0" w:color="000000"/>
            </w:tcBorders>
          </w:tcPr>
          <w:p w:rsidR="00A1026C" w:rsidRPr="00976810" w:rsidRDefault="00976810">
            <w:pPr>
              <w:pStyle w:val="TableParagraph"/>
              <w:tabs>
                <w:tab w:val="left" w:pos="2450"/>
              </w:tabs>
              <w:spacing w:before="21"/>
              <w:ind w:left="69"/>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249</w:t>
            </w:r>
            <w:r w:rsidRPr="00976810">
              <w:rPr>
                <w:b/>
                <w:sz w:val="15"/>
                <w:lang w:val="de-AT"/>
              </w:rPr>
              <w:tab/>
              <w:t>Sonstige Einrichtungen und</w:t>
            </w:r>
            <w:r w:rsidRPr="00976810">
              <w:rPr>
                <w:b/>
                <w:spacing w:val="9"/>
                <w:sz w:val="15"/>
                <w:lang w:val="de-AT"/>
              </w:rPr>
              <w:t xml:space="preserve"> </w:t>
            </w:r>
            <w:r w:rsidRPr="00976810">
              <w:rPr>
                <w:b/>
                <w:sz w:val="15"/>
                <w:lang w:val="de-AT"/>
              </w:rPr>
              <w:t>Maßnahmen</w:t>
            </w:r>
          </w:p>
        </w:tc>
        <w:tc>
          <w:tcPr>
            <w:tcW w:w="3457" w:type="dxa"/>
            <w:gridSpan w:val="3"/>
            <w:tcBorders>
              <w:top w:val="single" w:sz="6" w:space="0" w:color="000000"/>
            </w:tcBorders>
          </w:tcPr>
          <w:p w:rsidR="00A1026C" w:rsidRDefault="00976810">
            <w:pPr>
              <w:pStyle w:val="TableParagraph"/>
              <w:spacing w:before="21"/>
              <w:ind w:right="310"/>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10"/>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09"/>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08"/>
              <w:jc w:val="right"/>
              <w:rPr>
                <w:b/>
                <w:sz w:val="15"/>
              </w:rPr>
            </w:pPr>
            <w:r>
              <w:rPr>
                <w:b/>
                <w:sz w:val="15"/>
              </w:rPr>
              <w:t>0,00</w:t>
            </w:r>
          </w:p>
        </w:tc>
        <w:tc>
          <w:tcPr>
            <w:tcW w:w="1196" w:type="dxa"/>
            <w:tcBorders>
              <w:top w:val="single" w:sz="6" w:space="0" w:color="000000"/>
            </w:tcBorders>
          </w:tcPr>
          <w:p w:rsidR="00A1026C" w:rsidRDefault="00976810">
            <w:pPr>
              <w:pStyle w:val="TableParagraph"/>
              <w:spacing w:before="21"/>
              <w:ind w:right="144"/>
              <w:jc w:val="right"/>
              <w:rPr>
                <w:b/>
                <w:sz w:val="15"/>
              </w:rPr>
            </w:pPr>
            <w:r>
              <w:rPr>
                <w:b/>
                <w:sz w:val="15"/>
              </w:rPr>
              <w:t>0,00</w:t>
            </w:r>
          </w:p>
        </w:tc>
      </w:tr>
      <w:tr w:rsidR="00A1026C">
        <w:trPr>
          <w:trHeight w:val="708"/>
        </w:trPr>
        <w:tc>
          <w:tcPr>
            <w:tcW w:w="6033" w:type="dxa"/>
            <w:gridSpan w:val="3"/>
          </w:tcPr>
          <w:p w:rsidR="00A1026C" w:rsidRPr="00976810" w:rsidRDefault="00976810">
            <w:pPr>
              <w:pStyle w:val="TableParagraph"/>
              <w:tabs>
                <w:tab w:val="left" w:pos="2450"/>
              </w:tabs>
              <w:ind w:left="1656"/>
              <w:rPr>
                <w:b/>
                <w:sz w:val="15"/>
                <w:lang w:val="de-AT"/>
              </w:rPr>
            </w:pPr>
            <w:r w:rsidRPr="00976810">
              <w:rPr>
                <w:b/>
                <w:sz w:val="15"/>
                <w:lang w:val="de-AT"/>
              </w:rPr>
              <w:t>24</w:t>
            </w:r>
            <w:r w:rsidRPr="00976810">
              <w:rPr>
                <w:b/>
                <w:sz w:val="15"/>
                <w:lang w:val="de-AT"/>
              </w:rPr>
              <w:tab/>
              <w:t>Vorschulische Erziehung</w:t>
            </w:r>
          </w:p>
          <w:p w:rsidR="00A1026C" w:rsidRPr="00976810" w:rsidRDefault="00976810">
            <w:pPr>
              <w:pStyle w:val="TableParagraph"/>
              <w:tabs>
                <w:tab w:val="left" w:pos="1656"/>
              </w:tabs>
              <w:spacing w:before="7" w:line="220" w:lineRule="atLeast"/>
              <w:ind w:left="69" w:right="1404"/>
              <w:rPr>
                <w:b/>
                <w:sz w:val="15"/>
                <w:lang w:val="de-AT"/>
              </w:rPr>
            </w:pPr>
            <w:r w:rsidRPr="00976810">
              <w:rPr>
                <w:b/>
                <w:sz w:val="15"/>
                <w:lang w:val="de-AT"/>
              </w:rPr>
              <w:t>249000</w:t>
            </w:r>
            <w:r w:rsidRPr="00976810">
              <w:rPr>
                <w:b/>
                <w:sz w:val="15"/>
                <w:lang w:val="de-AT"/>
              </w:rPr>
              <w:tab/>
              <w:t>Sonstige Einrichtungen und Maßnahmen Mittelverwendung (Aufwendungen,</w:t>
            </w:r>
            <w:r w:rsidRPr="00976810">
              <w:rPr>
                <w:b/>
                <w:spacing w:val="4"/>
                <w:sz w:val="15"/>
                <w:lang w:val="de-AT"/>
              </w:rPr>
              <w:t xml:space="preserve"> </w:t>
            </w:r>
            <w:r w:rsidRPr="00976810">
              <w:rPr>
                <w:b/>
                <w:sz w:val="15"/>
                <w:lang w:val="de-AT"/>
              </w:rPr>
              <w:t>Auszahlungen)</w:t>
            </w:r>
          </w:p>
        </w:tc>
        <w:tc>
          <w:tcPr>
            <w:tcW w:w="3457" w:type="dxa"/>
            <w:gridSpan w:val="3"/>
          </w:tcPr>
          <w:p w:rsidR="00A1026C" w:rsidRDefault="00976810">
            <w:pPr>
              <w:pStyle w:val="TableParagraph"/>
              <w:ind w:right="310"/>
              <w:jc w:val="right"/>
              <w:rPr>
                <w:b/>
                <w:sz w:val="15"/>
              </w:rPr>
            </w:pPr>
            <w:r>
              <w:rPr>
                <w:b/>
                <w:sz w:val="15"/>
              </w:rPr>
              <w:t>13.300,00</w:t>
            </w:r>
          </w:p>
        </w:tc>
        <w:tc>
          <w:tcPr>
            <w:tcW w:w="1360" w:type="dxa"/>
          </w:tcPr>
          <w:p w:rsidR="00A1026C" w:rsidRDefault="00976810">
            <w:pPr>
              <w:pStyle w:val="TableParagraph"/>
              <w:ind w:right="310"/>
              <w:jc w:val="right"/>
              <w:rPr>
                <w:b/>
                <w:sz w:val="15"/>
              </w:rPr>
            </w:pPr>
            <w:r>
              <w:rPr>
                <w:b/>
                <w:sz w:val="15"/>
              </w:rPr>
              <w:t>13.300,00</w:t>
            </w:r>
          </w:p>
        </w:tc>
        <w:tc>
          <w:tcPr>
            <w:tcW w:w="1360" w:type="dxa"/>
          </w:tcPr>
          <w:p w:rsidR="00A1026C" w:rsidRDefault="00976810">
            <w:pPr>
              <w:pStyle w:val="TableParagraph"/>
              <w:ind w:right="309"/>
              <w:jc w:val="right"/>
              <w:rPr>
                <w:b/>
                <w:sz w:val="15"/>
              </w:rPr>
            </w:pPr>
            <w:r>
              <w:rPr>
                <w:b/>
                <w:sz w:val="15"/>
              </w:rPr>
              <w:t>13.300,00</w:t>
            </w:r>
          </w:p>
        </w:tc>
        <w:tc>
          <w:tcPr>
            <w:tcW w:w="1360" w:type="dxa"/>
          </w:tcPr>
          <w:p w:rsidR="00A1026C" w:rsidRDefault="00976810">
            <w:pPr>
              <w:pStyle w:val="TableParagraph"/>
              <w:ind w:right="308"/>
              <w:jc w:val="right"/>
              <w:rPr>
                <w:b/>
                <w:sz w:val="15"/>
              </w:rPr>
            </w:pPr>
            <w:r>
              <w:rPr>
                <w:b/>
                <w:sz w:val="15"/>
              </w:rPr>
              <w:t>13.300,00</w:t>
            </w:r>
          </w:p>
        </w:tc>
        <w:tc>
          <w:tcPr>
            <w:tcW w:w="1196" w:type="dxa"/>
          </w:tcPr>
          <w:p w:rsidR="00A1026C" w:rsidRDefault="00976810">
            <w:pPr>
              <w:pStyle w:val="TableParagraph"/>
              <w:ind w:right="144"/>
              <w:jc w:val="right"/>
              <w:rPr>
                <w:b/>
                <w:sz w:val="15"/>
              </w:rPr>
            </w:pPr>
            <w:r>
              <w:rPr>
                <w:b/>
                <w:sz w:val="15"/>
              </w:rPr>
              <w:t>13.300,00</w:t>
            </w:r>
          </w:p>
        </w:tc>
      </w:tr>
      <w:tr w:rsidR="00A1026C">
        <w:trPr>
          <w:trHeight w:val="250"/>
        </w:trPr>
        <w:tc>
          <w:tcPr>
            <w:tcW w:w="1555" w:type="dxa"/>
            <w:tcBorders>
              <w:bottom w:val="single" w:sz="6" w:space="0" w:color="000000"/>
            </w:tcBorders>
          </w:tcPr>
          <w:p w:rsidR="00A1026C" w:rsidRDefault="00976810">
            <w:pPr>
              <w:pStyle w:val="TableParagraph"/>
              <w:spacing w:before="54"/>
              <w:ind w:left="69"/>
              <w:rPr>
                <w:sz w:val="15"/>
              </w:rPr>
            </w:pPr>
            <w:r>
              <w:rPr>
                <w:sz w:val="15"/>
              </w:rPr>
              <w:t>1/249000/751900</w:t>
            </w:r>
          </w:p>
        </w:tc>
        <w:tc>
          <w:tcPr>
            <w:tcW w:w="4478" w:type="dxa"/>
            <w:gridSpan w:val="2"/>
            <w:tcBorders>
              <w:bottom w:val="single" w:sz="6" w:space="0" w:color="000000"/>
            </w:tcBorders>
          </w:tcPr>
          <w:p w:rsidR="00A1026C" w:rsidRPr="00976810" w:rsidRDefault="00976810">
            <w:pPr>
              <w:pStyle w:val="TableParagraph"/>
              <w:spacing w:before="54"/>
              <w:ind w:left="101"/>
              <w:rPr>
                <w:sz w:val="15"/>
                <w:lang w:val="de-AT"/>
              </w:rPr>
            </w:pPr>
            <w:r w:rsidRPr="00976810">
              <w:rPr>
                <w:sz w:val="15"/>
                <w:lang w:val="de-AT"/>
              </w:rPr>
              <w:t>Kostenbeitrag f. d. (Kinder-) Tagesbetreuung (K-SchG)</w:t>
            </w:r>
          </w:p>
        </w:tc>
        <w:tc>
          <w:tcPr>
            <w:tcW w:w="1051" w:type="dxa"/>
            <w:tcBorders>
              <w:bottom w:val="single" w:sz="6" w:space="0" w:color="000000"/>
            </w:tcBorders>
          </w:tcPr>
          <w:p w:rsidR="00A1026C" w:rsidRDefault="00976810">
            <w:pPr>
              <w:pStyle w:val="TableParagraph"/>
              <w:spacing w:before="54"/>
              <w:ind w:left="612"/>
              <w:rPr>
                <w:sz w:val="15"/>
              </w:rPr>
            </w:pPr>
            <w:r>
              <w:rPr>
                <w:sz w:val="15"/>
              </w:rPr>
              <w:t>2231</w:t>
            </w:r>
          </w:p>
        </w:tc>
        <w:tc>
          <w:tcPr>
            <w:tcW w:w="815" w:type="dxa"/>
            <w:tcBorders>
              <w:bottom w:val="single" w:sz="6" w:space="0" w:color="000000"/>
            </w:tcBorders>
          </w:tcPr>
          <w:p w:rsidR="00A1026C" w:rsidRDefault="00976810">
            <w:pPr>
              <w:pStyle w:val="TableParagraph"/>
              <w:spacing w:before="54"/>
              <w:ind w:left="100"/>
              <w:rPr>
                <w:sz w:val="15"/>
              </w:rPr>
            </w:pPr>
            <w:r>
              <w:rPr>
                <w:sz w:val="15"/>
              </w:rPr>
              <w:t>26</w:t>
            </w:r>
          </w:p>
        </w:tc>
        <w:tc>
          <w:tcPr>
            <w:tcW w:w="1591" w:type="dxa"/>
            <w:tcBorders>
              <w:bottom w:val="single" w:sz="6" w:space="0" w:color="000000"/>
            </w:tcBorders>
          </w:tcPr>
          <w:p w:rsidR="00A1026C" w:rsidRDefault="00976810">
            <w:pPr>
              <w:pStyle w:val="TableParagraph"/>
              <w:spacing w:before="54"/>
              <w:ind w:left="598"/>
              <w:rPr>
                <w:sz w:val="15"/>
              </w:rPr>
            </w:pPr>
            <w:r>
              <w:rPr>
                <w:sz w:val="15"/>
              </w:rPr>
              <w:t>17.100,00</w:t>
            </w:r>
          </w:p>
        </w:tc>
        <w:tc>
          <w:tcPr>
            <w:tcW w:w="1360" w:type="dxa"/>
            <w:tcBorders>
              <w:bottom w:val="single" w:sz="6" w:space="0" w:color="000000"/>
            </w:tcBorders>
          </w:tcPr>
          <w:p w:rsidR="00A1026C" w:rsidRDefault="00976810">
            <w:pPr>
              <w:pStyle w:val="TableParagraph"/>
              <w:spacing w:before="54"/>
              <w:ind w:right="310"/>
              <w:jc w:val="right"/>
              <w:rPr>
                <w:sz w:val="15"/>
              </w:rPr>
            </w:pPr>
            <w:r>
              <w:rPr>
                <w:sz w:val="15"/>
              </w:rPr>
              <w:t>17.400,00</w:t>
            </w:r>
          </w:p>
        </w:tc>
        <w:tc>
          <w:tcPr>
            <w:tcW w:w="1360" w:type="dxa"/>
            <w:tcBorders>
              <w:bottom w:val="single" w:sz="6" w:space="0" w:color="000000"/>
            </w:tcBorders>
          </w:tcPr>
          <w:p w:rsidR="00A1026C" w:rsidRDefault="00976810">
            <w:pPr>
              <w:pStyle w:val="TableParagraph"/>
              <w:spacing w:before="54"/>
              <w:ind w:right="309"/>
              <w:jc w:val="right"/>
              <w:rPr>
                <w:sz w:val="15"/>
              </w:rPr>
            </w:pPr>
            <w:r>
              <w:rPr>
                <w:sz w:val="15"/>
              </w:rPr>
              <w:t>17.700,00</w:t>
            </w:r>
          </w:p>
        </w:tc>
        <w:tc>
          <w:tcPr>
            <w:tcW w:w="1360" w:type="dxa"/>
            <w:tcBorders>
              <w:bottom w:val="single" w:sz="6" w:space="0" w:color="000000"/>
            </w:tcBorders>
          </w:tcPr>
          <w:p w:rsidR="00A1026C" w:rsidRDefault="00976810">
            <w:pPr>
              <w:pStyle w:val="TableParagraph"/>
              <w:spacing w:before="54"/>
              <w:ind w:right="308"/>
              <w:jc w:val="right"/>
              <w:rPr>
                <w:sz w:val="15"/>
              </w:rPr>
            </w:pPr>
            <w:r>
              <w:rPr>
                <w:sz w:val="15"/>
              </w:rPr>
              <w:t>18.100,00</w:t>
            </w:r>
          </w:p>
        </w:tc>
        <w:tc>
          <w:tcPr>
            <w:tcW w:w="1196" w:type="dxa"/>
            <w:tcBorders>
              <w:bottom w:val="single" w:sz="6" w:space="0" w:color="000000"/>
            </w:tcBorders>
          </w:tcPr>
          <w:p w:rsidR="00A1026C" w:rsidRDefault="00976810">
            <w:pPr>
              <w:pStyle w:val="TableParagraph"/>
              <w:spacing w:before="54"/>
              <w:ind w:right="144"/>
              <w:jc w:val="right"/>
              <w:rPr>
                <w:sz w:val="15"/>
              </w:rPr>
            </w:pPr>
            <w:r>
              <w:rPr>
                <w:sz w:val="15"/>
              </w:rPr>
              <w:t>18.500,00</w:t>
            </w:r>
          </w:p>
        </w:tc>
      </w:tr>
      <w:tr w:rsidR="00A1026C">
        <w:trPr>
          <w:trHeight w:val="222"/>
        </w:trPr>
        <w:tc>
          <w:tcPr>
            <w:tcW w:w="1555" w:type="dxa"/>
          </w:tcPr>
          <w:p w:rsidR="00A1026C" w:rsidRDefault="00976810">
            <w:pPr>
              <w:pStyle w:val="TableParagraph"/>
              <w:spacing w:before="15"/>
              <w:ind w:left="69"/>
              <w:rPr>
                <w:b/>
                <w:sz w:val="15"/>
              </w:rPr>
            </w:pPr>
            <w:r>
              <w:rPr>
                <w:b/>
                <w:sz w:val="15"/>
              </w:rPr>
              <w:t>Summe Mittelverw.</w:t>
            </w:r>
          </w:p>
        </w:tc>
        <w:tc>
          <w:tcPr>
            <w:tcW w:w="626" w:type="dxa"/>
          </w:tcPr>
          <w:p w:rsidR="00A1026C" w:rsidRDefault="00976810">
            <w:pPr>
              <w:pStyle w:val="TableParagraph"/>
              <w:spacing w:before="15"/>
              <w:ind w:left="101"/>
              <w:rPr>
                <w:b/>
                <w:sz w:val="15"/>
              </w:rPr>
            </w:pPr>
            <w:r>
              <w:rPr>
                <w:b/>
                <w:sz w:val="15"/>
              </w:rPr>
              <w:t>249</w:t>
            </w:r>
          </w:p>
        </w:tc>
        <w:tc>
          <w:tcPr>
            <w:tcW w:w="3852" w:type="dxa"/>
          </w:tcPr>
          <w:p w:rsidR="00A1026C" w:rsidRDefault="00976810">
            <w:pPr>
              <w:pStyle w:val="TableParagraph"/>
              <w:spacing w:before="15"/>
              <w:ind w:left="269"/>
              <w:rPr>
                <w:b/>
                <w:sz w:val="15"/>
              </w:rPr>
            </w:pPr>
            <w:r>
              <w:rPr>
                <w:b/>
                <w:sz w:val="15"/>
              </w:rPr>
              <w:t>Sonstige Einrichtungen und Maßnahmen</w:t>
            </w:r>
          </w:p>
        </w:tc>
        <w:tc>
          <w:tcPr>
            <w:tcW w:w="3457" w:type="dxa"/>
            <w:gridSpan w:val="3"/>
          </w:tcPr>
          <w:p w:rsidR="00A1026C" w:rsidRDefault="00976810">
            <w:pPr>
              <w:pStyle w:val="TableParagraph"/>
              <w:spacing w:before="15"/>
              <w:ind w:right="310"/>
              <w:jc w:val="right"/>
              <w:rPr>
                <w:b/>
                <w:sz w:val="15"/>
              </w:rPr>
            </w:pPr>
            <w:r>
              <w:rPr>
                <w:b/>
                <w:sz w:val="15"/>
              </w:rPr>
              <w:t>17.100,00</w:t>
            </w:r>
          </w:p>
        </w:tc>
        <w:tc>
          <w:tcPr>
            <w:tcW w:w="1360" w:type="dxa"/>
          </w:tcPr>
          <w:p w:rsidR="00A1026C" w:rsidRDefault="00976810">
            <w:pPr>
              <w:pStyle w:val="TableParagraph"/>
              <w:spacing w:before="15"/>
              <w:ind w:right="310"/>
              <w:jc w:val="right"/>
              <w:rPr>
                <w:b/>
                <w:sz w:val="15"/>
              </w:rPr>
            </w:pPr>
            <w:r>
              <w:rPr>
                <w:b/>
                <w:sz w:val="15"/>
              </w:rPr>
              <w:t>17.400,00</w:t>
            </w:r>
          </w:p>
        </w:tc>
        <w:tc>
          <w:tcPr>
            <w:tcW w:w="1360" w:type="dxa"/>
          </w:tcPr>
          <w:p w:rsidR="00A1026C" w:rsidRDefault="00976810">
            <w:pPr>
              <w:pStyle w:val="TableParagraph"/>
              <w:spacing w:before="15"/>
              <w:ind w:right="309"/>
              <w:jc w:val="right"/>
              <w:rPr>
                <w:b/>
                <w:sz w:val="15"/>
              </w:rPr>
            </w:pPr>
            <w:r>
              <w:rPr>
                <w:b/>
                <w:sz w:val="15"/>
              </w:rPr>
              <w:t>17.700,00</w:t>
            </w:r>
          </w:p>
        </w:tc>
        <w:tc>
          <w:tcPr>
            <w:tcW w:w="1360" w:type="dxa"/>
          </w:tcPr>
          <w:p w:rsidR="00A1026C" w:rsidRDefault="00976810">
            <w:pPr>
              <w:pStyle w:val="TableParagraph"/>
              <w:spacing w:before="15"/>
              <w:ind w:right="308"/>
              <w:jc w:val="right"/>
              <w:rPr>
                <w:b/>
                <w:sz w:val="15"/>
              </w:rPr>
            </w:pPr>
            <w:r>
              <w:rPr>
                <w:b/>
                <w:sz w:val="15"/>
              </w:rPr>
              <w:t>18.100,00</w:t>
            </w:r>
          </w:p>
        </w:tc>
        <w:tc>
          <w:tcPr>
            <w:tcW w:w="1196" w:type="dxa"/>
          </w:tcPr>
          <w:p w:rsidR="00A1026C" w:rsidRDefault="00976810">
            <w:pPr>
              <w:pStyle w:val="TableParagraph"/>
              <w:spacing w:before="15"/>
              <w:ind w:right="144"/>
              <w:jc w:val="right"/>
              <w:rPr>
                <w:b/>
                <w:sz w:val="15"/>
              </w:rPr>
            </w:pPr>
            <w:r>
              <w:rPr>
                <w:b/>
                <w:sz w:val="15"/>
              </w:rPr>
              <w:t>18.500,00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24</w:t>
            </w:r>
          </w:p>
        </w:tc>
        <w:tc>
          <w:tcPr>
            <w:tcW w:w="3852" w:type="dxa"/>
          </w:tcPr>
          <w:p w:rsidR="00A1026C" w:rsidRDefault="00976810">
            <w:pPr>
              <w:pStyle w:val="TableParagraph"/>
              <w:ind w:left="269"/>
              <w:rPr>
                <w:b/>
                <w:sz w:val="15"/>
              </w:rPr>
            </w:pPr>
            <w:r>
              <w:rPr>
                <w:b/>
                <w:sz w:val="15"/>
              </w:rPr>
              <w:t>Vorschulische Erziehung</w:t>
            </w:r>
          </w:p>
        </w:tc>
        <w:tc>
          <w:tcPr>
            <w:tcW w:w="3457" w:type="dxa"/>
            <w:gridSpan w:val="3"/>
          </w:tcPr>
          <w:p w:rsidR="00A1026C" w:rsidRDefault="00976810">
            <w:pPr>
              <w:pStyle w:val="TableParagraph"/>
              <w:ind w:right="310"/>
              <w:jc w:val="right"/>
              <w:rPr>
                <w:b/>
                <w:sz w:val="15"/>
              </w:rPr>
            </w:pPr>
            <w:r>
              <w:rPr>
                <w:b/>
                <w:sz w:val="15"/>
              </w:rPr>
              <w:t>33.300,00</w:t>
            </w:r>
          </w:p>
        </w:tc>
        <w:tc>
          <w:tcPr>
            <w:tcW w:w="1360" w:type="dxa"/>
          </w:tcPr>
          <w:p w:rsidR="00A1026C" w:rsidRDefault="00976810">
            <w:pPr>
              <w:pStyle w:val="TableParagraph"/>
              <w:ind w:right="310"/>
              <w:jc w:val="right"/>
              <w:rPr>
                <w:b/>
                <w:sz w:val="15"/>
              </w:rPr>
            </w:pPr>
            <w:r>
              <w:rPr>
                <w:b/>
                <w:sz w:val="15"/>
              </w:rPr>
              <w:t>33.600,00</w:t>
            </w:r>
          </w:p>
        </w:tc>
        <w:tc>
          <w:tcPr>
            <w:tcW w:w="1360" w:type="dxa"/>
          </w:tcPr>
          <w:p w:rsidR="00A1026C" w:rsidRDefault="00976810">
            <w:pPr>
              <w:pStyle w:val="TableParagraph"/>
              <w:ind w:right="309"/>
              <w:jc w:val="right"/>
              <w:rPr>
                <w:b/>
                <w:sz w:val="15"/>
              </w:rPr>
            </w:pPr>
            <w:r>
              <w:rPr>
                <w:b/>
                <w:sz w:val="15"/>
              </w:rPr>
              <w:t>33.900,00</w:t>
            </w:r>
          </w:p>
        </w:tc>
        <w:tc>
          <w:tcPr>
            <w:tcW w:w="1360" w:type="dxa"/>
          </w:tcPr>
          <w:p w:rsidR="00A1026C" w:rsidRDefault="00976810">
            <w:pPr>
              <w:pStyle w:val="TableParagraph"/>
              <w:ind w:right="308"/>
              <w:jc w:val="right"/>
              <w:rPr>
                <w:b/>
                <w:sz w:val="15"/>
              </w:rPr>
            </w:pPr>
            <w:r>
              <w:rPr>
                <w:b/>
                <w:sz w:val="15"/>
              </w:rPr>
              <w:t>34.300,00</w:t>
            </w:r>
          </w:p>
        </w:tc>
        <w:tc>
          <w:tcPr>
            <w:tcW w:w="1196" w:type="dxa"/>
          </w:tcPr>
          <w:p w:rsidR="00A1026C" w:rsidRDefault="00976810">
            <w:pPr>
              <w:pStyle w:val="TableParagraph"/>
              <w:ind w:right="144"/>
              <w:jc w:val="right"/>
              <w:rPr>
                <w:b/>
                <w:sz w:val="15"/>
              </w:rPr>
            </w:pPr>
            <w:r>
              <w:rPr>
                <w:b/>
                <w:sz w:val="15"/>
              </w:rPr>
              <w:t>34.700,00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249</w:t>
            </w:r>
          </w:p>
        </w:tc>
        <w:tc>
          <w:tcPr>
            <w:tcW w:w="3852" w:type="dxa"/>
          </w:tcPr>
          <w:p w:rsidR="00A1026C" w:rsidRDefault="00976810">
            <w:pPr>
              <w:pStyle w:val="TableParagraph"/>
              <w:ind w:left="269"/>
              <w:rPr>
                <w:b/>
                <w:sz w:val="15"/>
              </w:rPr>
            </w:pPr>
            <w:r>
              <w:rPr>
                <w:b/>
                <w:sz w:val="15"/>
              </w:rPr>
              <w:t>Sonstige Einrichtungen und Maßnahmen</w:t>
            </w:r>
          </w:p>
        </w:tc>
        <w:tc>
          <w:tcPr>
            <w:tcW w:w="3457" w:type="dxa"/>
            <w:gridSpan w:val="3"/>
          </w:tcPr>
          <w:p w:rsidR="00A1026C" w:rsidRDefault="00976810">
            <w:pPr>
              <w:pStyle w:val="TableParagraph"/>
              <w:ind w:right="310"/>
              <w:jc w:val="right"/>
              <w:rPr>
                <w:b/>
                <w:sz w:val="15"/>
              </w:rPr>
            </w:pPr>
            <w:r>
              <w:rPr>
                <w:b/>
                <w:sz w:val="15"/>
              </w:rPr>
              <w:t>-17.100,00</w:t>
            </w:r>
          </w:p>
        </w:tc>
        <w:tc>
          <w:tcPr>
            <w:tcW w:w="1360" w:type="dxa"/>
          </w:tcPr>
          <w:p w:rsidR="00A1026C" w:rsidRDefault="00976810">
            <w:pPr>
              <w:pStyle w:val="TableParagraph"/>
              <w:ind w:right="309"/>
              <w:jc w:val="right"/>
              <w:rPr>
                <w:b/>
                <w:sz w:val="15"/>
              </w:rPr>
            </w:pPr>
            <w:r>
              <w:rPr>
                <w:b/>
                <w:sz w:val="15"/>
              </w:rPr>
              <w:t>-17.400,00</w:t>
            </w:r>
          </w:p>
        </w:tc>
        <w:tc>
          <w:tcPr>
            <w:tcW w:w="1360" w:type="dxa"/>
          </w:tcPr>
          <w:p w:rsidR="00A1026C" w:rsidRDefault="00976810">
            <w:pPr>
              <w:pStyle w:val="TableParagraph"/>
              <w:ind w:right="309"/>
              <w:jc w:val="right"/>
              <w:rPr>
                <w:b/>
                <w:sz w:val="15"/>
              </w:rPr>
            </w:pPr>
            <w:r>
              <w:rPr>
                <w:b/>
                <w:sz w:val="15"/>
              </w:rPr>
              <w:t>-17.700,00</w:t>
            </w:r>
          </w:p>
        </w:tc>
        <w:tc>
          <w:tcPr>
            <w:tcW w:w="1360" w:type="dxa"/>
          </w:tcPr>
          <w:p w:rsidR="00A1026C" w:rsidRDefault="00976810">
            <w:pPr>
              <w:pStyle w:val="TableParagraph"/>
              <w:ind w:right="308"/>
              <w:jc w:val="right"/>
              <w:rPr>
                <w:b/>
                <w:sz w:val="15"/>
              </w:rPr>
            </w:pPr>
            <w:r>
              <w:rPr>
                <w:b/>
                <w:sz w:val="15"/>
              </w:rPr>
              <w:t>-18.100,00</w:t>
            </w:r>
          </w:p>
        </w:tc>
        <w:tc>
          <w:tcPr>
            <w:tcW w:w="1196" w:type="dxa"/>
          </w:tcPr>
          <w:p w:rsidR="00A1026C" w:rsidRDefault="00976810">
            <w:pPr>
              <w:pStyle w:val="TableParagraph"/>
              <w:ind w:right="144"/>
              <w:jc w:val="right"/>
              <w:rPr>
                <w:b/>
                <w:sz w:val="15"/>
              </w:rPr>
            </w:pPr>
            <w:r>
              <w:rPr>
                <w:b/>
                <w:sz w:val="15"/>
              </w:rPr>
              <w:t>-18.500,00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24</w:t>
            </w:r>
          </w:p>
        </w:tc>
        <w:tc>
          <w:tcPr>
            <w:tcW w:w="3852" w:type="dxa"/>
          </w:tcPr>
          <w:p w:rsidR="00A1026C" w:rsidRDefault="00976810">
            <w:pPr>
              <w:pStyle w:val="TableParagraph"/>
              <w:spacing w:line="153" w:lineRule="exact"/>
              <w:ind w:left="269"/>
              <w:rPr>
                <w:b/>
                <w:sz w:val="15"/>
              </w:rPr>
            </w:pPr>
            <w:r>
              <w:rPr>
                <w:b/>
                <w:sz w:val="15"/>
              </w:rPr>
              <w:t>Vorschulische Erziehung</w:t>
            </w:r>
          </w:p>
        </w:tc>
        <w:tc>
          <w:tcPr>
            <w:tcW w:w="3457" w:type="dxa"/>
            <w:gridSpan w:val="3"/>
          </w:tcPr>
          <w:p w:rsidR="00A1026C" w:rsidRDefault="00976810">
            <w:pPr>
              <w:pStyle w:val="TableParagraph"/>
              <w:spacing w:line="153" w:lineRule="exact"/>
              <w:ind w:right="310"/>
              <w:jc w:val="right"/>
              <w:rPr>
                <w:b/>
                <w:sz w:val="15"/>
              </w:rPr>
            </w:pPr>
            <w:r>
              <w:rPr>
                <w:b/>
                <w:sz w:val="15"/>
              </w:rPr>
              <w:t>-20.000,00</w:t>
            </w:r>
          </w:p>
        </w:tc>
        <w:tc>
          <w:tcPr>
            <w:tcW w:w="1360" w:type="dxa"/>
          </w:tcPr>
          <w:p w:rsidR="00A1026C" w:rsidRDefault="00976810">
            <w:pPr>
              <w:pStyle w:val="TableParagraph"/>
              <w:spacing w:line="153" w:lineRule="exact"/>
              <w:ind w:right="309"/>
              <w:jc w:val="right"/>
              <w:rPr>
                <w:b/>
                <w:sz w:val="15"/>
              </w:rPr>
            </w:pPr>
            <w:r>
              <w:rPr>
                <w:b/>
                <w:sz w:val="15"/>
              </w:rPr>
              <w:t>-20.300,00</w:t>
            </w:r>
          </w:p>
        </w:tc>
        <w:tc>
          <w:tcPr>
            <w:tcW w:w="1360" w:type="dxa"/>
          </w:tcPr>
          <w:p w:rsidR="00A1026C" w:rsidRDefault="00976810">
            <w:pPr>
              <w:pStyle w:val="TableParagraph"/>
              <w:spacing w:line="153" w:lineRule="exact"/>
              <w:ind w:right="309"/>
              <w:jc w:val="right"/>
              <w:rPr>
                <w:b/>
                <w:sz w:val="15"/>
              </w:rPr>
            </w:pPr>
            <w:r>
              <w:rPr>
                <w:b/>
                <w:sz w:val="15"/>
              </w:rPr>
              <w:t>-20.600,00</w:t>
            </w:r>
          </w:p>
        </w:tc>
        <w:tc>
          <w:tcPr>
            <w:tcW w:w="1360" w:type="dxa"/>
          </w:tcPr>
          <w:p w:rsidR="00A1026C" w:rsidRDefault="00976810">
            <w:pPr>
              <w:pStyle w:val="TableParagraph"/>
              <w:spacing w:line="153" w:lineRule="exact"/>
              <w:ind w:right="308"/>
              <w:jc w:val="right"/>
              <w:rPr>
                <w:b/>
                <w:sz w:val="15"/>
              </w:rPr>
            </w:pPr>
            <w:r>
              <w:rPr>
                <w:b/>
                <w:sz w:val="15"/>
              </w:rPr>
              <w:t>-21.000,00</w:t>
            </w:r>
          </w:p>
        </w:tc>
        <w:tc>
          <w:tcPr>
            <w:tcW w:w="1196" w:type="dxa"/>
          </w:tcPr>
          <w:p w:rsidR="00A1026C" w:rsidRDefault="00976810">
            <w:pPr>
              <w:pStyle w:val="TableParagraph"/>
              <w:spacing w:line="153" w:lineRule="exact"/>
              <w:ind w:right="144"/>
              <w:jc w:val="right"/>
              <w:rPr>
                <w:b/>
                <w:sz w:val="15"/>
              </w:rPr>
            </w:pPr>
            <w:r>
              <w:rPr>
                <w:b/>
                <w:sz w:val="15"/>
              </w:rPr>
              <w:t>-21.400,00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75"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61" o:spid="_x0000_s1273"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Dftepa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A1026C">
      <w:pPr>
        <w:pStyle w:val="Textkrper"/>
        <w:spacing w:before="3"/>
        <w:rPr>
          <w:sz w:val="17"/>
        </w:rPr>
      </w:pPr>
    </w:p>
    <w:p w:rsidR="00A1026C" w:rsidRPr="00976810" w:rsidRDefault="00976810">
      <w:pPr>
        <w:pStyle w:val="berschrift4"/>
        <w:tabs>
          <w:tab w:val="left" w:pos="2021"/>
        </w:tabs>
        <w:spacing w:before="96"/>
        <w:ind w:left="434"/>
        <w:rPr>
          <w:lang w:val="de-AT"/>
        </w:rPr>
      </w:pPr>
      <w:r w:rsidRPr="00976810">
        <w:rPr>
          <w:lang w:val="de-AT"/>
        </w:rPr>
        <w:t>25</w:t>
      </w:r>
      <w:r w:rsidRPr="00976810">
        <w:rPr>
          <w:lang w:val="de-AT"/>
        </w:rPr>
        <w:tab/>
        <w:t>Außerschulische Jugenderziehung</w:t>
      </w:r>
    </w:p>
    <w:p w:rsidR="00A1026C" w:rsidRPr="00976810" w:rsidRDefault="00976810">
      <w:pPr>
        <w:pStyle w:val="Textkrper"/>
        <w:tabs>
          <w:tab w:val="left" w:pos="2019"/>
        </w:tabs>
        <w:spacing w:before="44"/>
        <w:ind w:left="431"/>
        <w:rPr>
          <w:lang w:val="de-AT"/>
        </w:rPr>
      </w:pPr>
      <w:r w:rsidRPr="00976810">
        <w:rPr>
          <w:lang w:val="de-AT"/>
        </w:rPr>
        <w:t>259</w:t>
      </w:r>
      <w:r w:rsidRPr="00976810">
        <w:rPr>
          <w:lang w:val="de-AT"/>
        </w:rPr>
        <w:tab/>
        <w:t>Sonstige Einrichtungen und Maßnahmen</w:t>
      </w:r>
    </w:p>
    <w:p w:rsidR="00A1026C" w:rsidRPr="00976810" w:rsidRDefault="00976810">
      <w:pPr>
        <w:pStyle w:val="Textkrper"/>
        <w:tabs>
          <w:tab w:val="left" w:pos="2019"/>
        </w:tabs>
        <w:spacing w:before="54" w:after="36" w:line="314" w:lineRule="auto"/>
        <w:ind w:left="431" w:right="10286"/>
        <w:rPr>
          <w:lang w:val="de-AT"/>
        </w:rPr>
      </w:pPr>
      <w:r w:rsidRPr="00976810">
        <w:rPr>
          <w:lang w:val="de-AT"/>
        </w:rPr>
        <w:t>259000</w:t>
      </w:r>
      <w:r w:rsidRPr="00976810">
        <w:rPr>
          <w:lang w:val="de-AT"/>
        </w:rPr>
        <w:tab/>
        <w:t>Sonstige Einrichtungen und Maßnahmen Mittelaufbringung (Erträge,</w:t>
      </w:r>
      <w:r w:rsidRPr="00976810">
        <w:rPr>
          <w:spacing w:val="2"/>
          <w:lang w:val="de-AT"/>
        </w:rPr>
        <w:t xml:space="preserve"> </w:t>
      </w:r>
      <w:r w:rsidRPr="00976810">
        <w:rPr>
          <w:lang w:val="de-AT"/>
        </w:rPr>
        <w:t>Einzahlungen)</w:t>
      </w:r>
    </w:p>
    <w:tbl>
      <w:tblPr>
        <w:tblStyle w:val="TableNormal"/>
        <w:tblW w:w="0" w:type="auto"/>
        <w:tblInd w:w="370" w:type="dxa"/>
        <w:tblLayout w:type="fixed"/>
        <w:tblLook w:val="01E0" w:firstRow="1" w:lastRow="1" w:firstColumn="1" w:lastColumn="1" w:noHBand="0" w:noVBand="0"/>
      </w:tblPr>
      <w:tblGrid>
        <w:gridCol w:w="1555"/>
        <w:gridCol w:w="626"/>
        <w:gridCol w:w="4282"/>
        <w:gridCol w:w="622"/>
        <w:gridCol w:w="858"/>
        <w:gridCol w:w="1592"/>
        <w:gridCol w:w="1361"/>
        <w:gridCol w:w="1361"/>
        <w:gridCol w:w="1361"/>
        <w:gridCol w:w="1155"/>
      </w:tblGrid>
      <w:tr w:rsidR="00A1026C">
        <w:trPr>
          <w:trHeight w:val="222"/>
        </w:trPr>
        <w:tc>
          <w:tcPr>
            <w:tcW w:w="6463" w:type="dxa"/>
            <w:gridSpan w:val="3"/>
            <w:tcBorders>
              <w:top w:val="single" w:sz="6" w:space="0" w:color="000000"/>
            </w:tcBorders>
          </w:tcPr>
          <w:p w:rsidR="00A1026C" w:rsidRPr="00976810" w:rsidRDefault="00976810">
            <w:pPr>
              <w:pStyle w:val="TableParagraph"/>
              <w:tabs>
                <w:tab w:val="left" w:pos="2450"/>
              </w:tabs>
              <w:spacing w:before="21"/>
              <w:ind w:left="69"/>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259</w:t>
            </w:r>
            <w:r w:rsidRPr="00976810">
              <w:rPr>
                <w:b/>
                <w:sz w:val="15"/>
                <w:lang w:val="de-AT"/>
              </w:rPr>
              <w:tab/>
              <w:t>Sonstige Einrichtungen und</w:t>
            </w:r>
            <w:r w:rsidRPr="00976810">
              <w:rPr>
                <w:b/>
                <w:spacing w:val="6"/>
                <w:sz w:val="15"/>
                <w:lang w:val="de-AT"/>
              </w:rPr>
              <w:t xml:space="preserve"> </w:t>
            </w:r>
            <w:r w:rsidRPr="00976810">
              <w:rPr>
                <w:b/>
                <w:sz w:val="15"/>
                <w:lang w:val="de-AT"/>
              </w:rPr>
              <w:t>Maßnahmen</w:t>
            </w:r>
          </w:p>
        </w:tc>
        <w:tc>
          <w:tcPr>
            <w:tcW w:w="3072" w:type="dxa"/>
            <w:gridSpan w:val="3"/>
            <w:tcBorders>
              <w:top w:val="single" w:sz="6" w:space="0" w:color="000000"/>
            </w:tcBorders>
          </w:tcPr>
          <w:p w:rsidR="00A1026C" w:rsidRDefault="00976810">
            <w:pPr>
              <w:pStyle w:val="TableParagraph"/>
              <w:spacing w:before="21"/>
              <w:ind w:right="355"/>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155"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708"/>
        </w:trPr>
        <w:tc>
          <w:tcPr>
            <w:tcW w:w="6463" w:type="dxa"/>
            <w:gridSpan w:val="3"/>
          </w:tcPr>
          <w:p w:rsidR="00A1026C" w:rsidRPr="00976810" w:rsidRDefault="00976810">
            <w:pPr>
              <w:pStyle w:val="TableParagraph"/>
              <w:tabs>
                <w:tab w:val="left" w:pos="2450"/>
              </w:tabs>
              <w:ind w:left="1656"/>
              <w:rPr>
                <w:b/>
                <w:sz w:val="15"/>
                <w:lang w:val="de-AT"/>
              </w:rPr>
            </w:pPr>
            <w:r w:rsidRPr="00976810">
              <w:rPr>
                <w:b/>
                <w:sz w:val="15"/>
                <w:lang w:val="de-AT"/>
              </w:rPr>
              <w:t>25</w:t>
            </w:r>
            <w:r w:rsidRPr="00976810">
              <w:rPr>
                <w:b/>
                <w:sz w:val="15"/>
                <w:lang w:val="de-AT"/>
              </w:rPr>
              <w:tab/>
              <w:t>Außerschulische Jugenderziehung</w:t>
            </w:r>
          </w:p>
          <w:p w:rsidR="00A1026C" w:rsidRPr="00976810" w:rsidRDefault="00976810">
            <w:pPr>
              <w:pStyle w:val="TableParagraph"/>
              <w:tabs>
                <w:tab w:val="left" w:pos="1656"/>
              </w:tabs>
              <w:spacing w:before="7" w:line="220" w:lineRule="atLeast"/>
              <w:ind w:left="69" w:right="1834"/>
              <w:rPr>
                <w:b/>
                <w:sz w:val="15"/>
                <w:lang w:val="de-AT"/>
              </w:rPr>
            </w:pPr>
            <w:r w:rsidRPr="00976810">
              <w:rPr>
                <w:b/>
                <w:sz w:val="15"/>
                <w:lang w:val="de-AT"/>
              </w:rPr>
              <w:t>259000</w:t>
            </w:r>
            <w:r w:rsidRPr="00976810">
              <w:rPr>
                <w:b/>
                <w:sz w:val="15"/>
                <w:lang w:val="de-AT"/>
              </w:rPr>
              <w:tab/>
              <w:t>Sonstige Einrichtungen und Maßnahmen Mittelverwendung (Aufwendungen,</w:t>
            </w:r>
            <w:r w:rsidRPr="00976810">
              <w:rPr>
                <w:b/>
                <w:spacing w:val="4"/>
                <w:sz w:val="15"/>
                <w:lang w:val="de-AT"/>
              </w:rPr>
              <w:t xml:space="preserve"> </w:t>
            </w:r>
            <w:r w:rsidRPr="00976810">
              <w:rPr>
                <w:b/>
                <w:sz w:val="15"/>
                <w:lang w:val="de-AT"/>
              </w:rPr>
              <w:t>Auszahlungen)</w:t>
            </w:r>
          </w:p>
        </w:tc>
        <w:tc>
          <w:tcPr>
            <w:tcW w:w="3072" w:type="dxa"/>
            <w:gridSpan w:val="3"/>
          </w:tcPr>
          <w:p w:rsidR="00A1026C" w:rsidRDefault="00976810">
            <w:pPr>
              <w:pStyle w:val="TableParagraph"/>
              <w:ind w:right="355"/>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155" w:type="dxa"/>
          </w:tcPr>
          <w:p w:rsidR="00A1026C" w:rsidRDefault="00976810">
            <w:pPr>
              <w:pStyle w:val="TableParagraph"/>
              <w:ind w:right="151"/>
              <w:jc w:val="right"/>
              <w:rPr>
                <w:b/>
                <w:sz w:val="15"/>
              </w:rPr>
            </w:pPr>
            <w:r>
              <w:rPr>
                <w:b/>
                <w:sz w:val="15"/>
              </w:rPr>
              <w:t>0,00</w:t>
            </w:r>
          </w:p>
        </w:tc>
      </w:tr>
      <w:tr w:rsidR="00A1026C">
        <w:trPr>
          <w:trHeight w:val="250"/>
        </w:trPr>
        <w:tc>
          <w:tcPr>
            <w:tcW w:w="1555" w:type="dxa"/>
            <w:tcBorders>
              <w:bottom w:val="single" w:sz="6" w:space="0" w:color="000000"/>
            </w:tcBorders>
          </w:tcPr>
          <w:p w:rsidR="00A1026C" w:rsidRDefault="00976810">
            <w:pPr>
              <w:pStyle w:val="TableParagraph"/>
              <w:spacing w:before="54"/>
              <w:ind w:left="69"/>
              <w:rPr>
                <w:sz w:val="15"/>
              </w:rPr>
            </w:pPr>
            <w:r>
              <w:rPr>
                <w:sz w:val="15"/>
              </w:rPr>
              <w:t>1/259000/772000</w:t>
            </w:r>
          </w:p>
        </w:tc>
        <w:tc>
          <w:tcPr>
            <w:tcW w:w="4908" w:type="dxa"/>
            <w:gridSpan w:val="2"/>
            <w:tcBorders>
              <w:bottom w:val="single" w:sz="6" w:space="0" w:color="000000"/>
            </w:tcBorders>
          </w:tcPr>
          <w:p w:rsidR="00A1026C" w:rsidRPr="00976810" w:rsidRDefault="00976810">
            <w:pPr>
              <w:pStyle w:val="TableParagraph"/>
              <w:spacing w:before="54"/>
              <w:ind w:left="101"/>
              <w:rPr>
                <w:sz w:val="15"/>
                <w:lang w:val="de-AT"/>
              </w:rPr>
            </w:pPr>
            <w:r w:rsidRPr="00976810">
              <w:rPr>
                <w:sz w:val="15"/>
                <w:lang w:val="de-AT"/>
              </w:rPr>
              <w:t>Kapitaltransferzahlungen an Gemeinden, Gemeindeverb. und -fonds</w:t>
            </w:r>
          </w:p>
        </w:tc>
        <w:tc>
          <w:tcPr>
            <w:tcW w:w="622" w:type="dxa"/>
            <w:tcBorders>
              <w:bottom w:val="single" w:sz="6" w:space="0" w:color="000000"/>
            </w:tcBorders>
          </w:tcPr>
          <w:p w:rsidR="00A1026C" w:rsidRDefault="00976810">
            <w:pPr>
              <w:pStyle w:val="TableParagraph"/>
              <w:spacing w:before="54"/>
              <w:ind w:left="182"/>
              <w:rPr>
                <w:sz w:val="15"/>
              </w:rPr>
            </w:pPr>
            <w:r>
              <w:rPr>
                <w:sz w:val="15"/>
              </w:rPr>
              <w:t>2231</w:t>
            </w:r>
          </w:p>
        </w:tc>
        <w:tc>
          <w:tcPr>
            <w:tcW w:w="858" w:type="dxa"/>
            <w:tcBorders>
              <w:bottom w:val="single" w:sz="6" w:space="0" w:color="000000"/>
            </w:tcBorders>
          </w:tcPr>
          <w:p w:rsidR="00A1026C" w:rsidRDefault="00976810">
            <w:pPr>
              <w:pStyle w:val="TableParagraph"/>
              <w:spacing w:before="54"/>
              <w:ind w:left="98"/>
              <w:rPr>
                <w:sz w:val="15"/>
              </w:rPr>
            </w:pPr>
            <w:r>
              <w:rPr>
                <w:sz w:val="15"/>
              </w:rPr>
              <w:t>43</w:t>
            </w:r>
          </w:p>
        </w:tc>
        <w:tc>
          <w:tcPr>
            <w:tcW w:w="1592" w:type="dxa"/>
            <w:tcBorders>
              <w:bottom w:val="single" w:sz="6" w:space="0" w:color="000000"/>
            </w:tcBorders>
          </w:tcPr>
          <w:p w:rsidR="00A1026C" w:rsidRDefault="00976810">
            <w:pPr>
              <w:pStyle w:val="TableParagraph"/>
              <w:spacing w:before="54"/>
              <w:ind w:left="639"/>
              <w:rPr>
                <w:sz w:val="15"/>
              </w:rPr>
            </w:pPr>
            <w:r>
              <w:rPr>
                <w:sz w:val="15"/>
              </w:rPr>
              <w:t>1.600,00</w:t>
            </w:r>
          </w:p>
        </w:tc>
        <w:tc>
          <w:tcPr>
            <w:tcW w:w="1361" w:type="dxa"/>
            <w:tcBorders>
              <w:bottom w:val="single" w:sz="6" w:space="0" w:color="000000"/>
            </w:tcBorders>
          </w:tcPr>
          <w:p w:rsidR="00A1026C" w:rsidRDefault="00976810">
            <w:pPr>
              <w:pStyle w:val="TableParagraph"/>
              <w:spacing w:before="54"/>
              <w:ind w:right="356"/>
              <w:jc w:val="right"/>
              <w:rPr>
                <w:sz w:val="15"/>
              </w:rPr>
            </w:pPr>
            <w:r>
              <w:rPr>
                <w:sz w:val="15"/>
              </w:rPr>
              <w:t>1.600,00</w:t>
            </w:r>
          </w:p>
        </w:tc>
        <w:tc>
          <w:tcPr>
            <w:tcW w:w="1361" w:type="dxa"/>
            <w:tcBorders>
              <w:bottom w:val="single" w:sz="6" w:space="0" w:color="000000"/>
            </w:tcBorders>
          </w:tcPr>
          <w:p w:rsidR="00A1026C" w:rsidRDefault="00976810">
            <w:pPr>
              <w:pStyle w:val="TableParagraph"/>
              <w:spacing w:before="54"/>
              <w:ind w:right="356"/>
              <w:jc w:val="right"/>
              <w:rPr>
                <w:sz w:val="15"/>
              </w:rPr>
            </w:pPr>
            <w:r>
              <w:rPr>
                <w:sz w:val="15"/>
              </w:rPr>
              <w:t>1.600,00</w:t>
            </w:r>
          </w:p>
        </w:tc>
        <w:tc>
          <w:tcPr>
            <w:tcW w:w="1361" w:type="dxa"/>
            <w:tcBorders>
              <w:bottom w:val="single" w:sz="6" w:space="0" w:color="000000"/>
            </w:tcBorders>
          </w:tcPr>
          <w:p w:rsidR="00A1026C" w:rsidRDefault="00976810">
            <w:pPr>
              <w:pStyle w:val="TableParagraph"/>
              <w:spacing w:before="54"/>
              <w:ind w:right="357"/>
              <w:jc w:val="right"/>
              <w:rPr>
                <w:sz w:val="15"/>
              </w:rPr>
            </w:pPr>
            <w:r>
              <w:rPr>
                <w:sz w:val="15"/>
              </w:rPr>
              <w:t>1.600,00</w:t>
            </w:r>
          </w:p>
        </w:tc>
        <w:tc>
          <w:tcPr>
            <w:tcW w:w="1155" w:type="dxa"/>
            <w:tcBorders>
              <w:bottom w:val="single" w:sz="6" w:space="0" w:color="000000"/>
            </w:tcBorders>
          </w:tcPr>
          <w:p w:rsidR="00A1026C" w:rsidRDefault="00976810">
            <w:pPr>
              <w:pStyle w:val="TableParagraph"/>
              <w:spacing w:before="54"/>
              <w:ind w:right="151"/>
              <w:jc w:val="right"/>
              <w:rPr>
                <w:sz w:val="15"/>
              </w:rPr>
            </w:pPr>
            <w:r>
              <w:rPr>
                <w:sz w:val="15"/>
              </w:rPr>
              <w:t>1.600,00</w:t>
            </w:r>
          </w:p>
        </w:tc>
      </w:tr>
      <w:tr w:rsidR="00A1026C">
        <w:trPr>
          <w:trHeight w:val="222"/>
        </w:trPr>
        <w:tc>
          <w:tcPr>
            <w:tcW w:w="1555" w:type="dxa"/>
          </w:tcPr>
          <w:p w:rsidR="00A1026C" w:rsidRDefault="00976810">
            <w:pPr>
              <w:pStyle w:val="TableParagraph"/>
              <w:spacing w:before="14"/>
              <w:ind w:left="69"/>
              <w:rPr>
                <w:b/>
                <w:sz w:val="15"/>
              </w:rPr>
            </w:pPr>
            <w:r>
              <w:rPr>
                <w:b/>
                <w:sz w:val="15"/>
              </w:rPr>
              <w:t>Summe Mittelverw.</w:t>
            </w:r>
          </w:p>
        </w:tc>
        <w:tc>
          <w:tcPr>
            <w:tcW w:w="626" w:type="dxa"/>
          </w:tcPr>
          <w:p w:rsidR="00A1026C" w:rsidRDefault="00976810">
            <w:pPr>
              <w:pStyle w:val="TableParagraph"/>
              <w:spacing w:before="14"/>
              <w:ind w:left="101"/>
              <w:rPr>
                <w:b/>
                <w:sz w:val="15"/>
              </w:rPr>
            </w:pPr>
            <w:r>
              <w:rPr>
                <w:b/>
                <w:sz w:val="15"/>
              </w:rPr>
              <w:t>259</w:t>
            </w:r>
          </w:p>
        </w:tc>
        <w:tc>
          <w:tcPr>
            <w:tcW w:w="4282" w:type="dxa"/>
          </w:tcPr>
          <w:p w:rsidR="00A1026C" w:rsidRDefault="00976810">
            <w:pPr>
              <w:pStyle w:val="TableParagraph"/>
              <w:spacing w:before="14"/>
              <w:ind w:left="269"/>
              <w:rPr>
                <w:b/>
                <w:sz w:val="15"/>
              </w:rPr>
            </w:pPr>
            <w:r>
              <w:rPr>
                <w:b/>
                <w:sz w:val="15"/>
              </w:rPr>
              <w:t>Sonstige Einrichtungen und Maßnahmen</w:t>
            </w:r>
          </w:p>
        </w:tc>
        <w:tc>
          <w:tcPr>
            <w:tcW w:w="3072" w:type="dxa"/>
            <w:gridSpan w:val="3"/>
          </w:tcPr>
          <w:p w:rsidR="00A1026C" w:rsidRDefault="00976810">
            <w:pPr>
              <w:pStyle w:val="TableParagraph"/>
              <w:spacing w:before="14"/>
              <w:ind w:right="355"/>
              <w:jc w:val="right"/>
              <w:rPr>
                <w:b/>
                <w:sz w:val="15"/>
              </w:rPr>
            </w:pPr>
            <w:r>
              <w:rPr>
                <w:b/>
                <w:sz w:val="15"/>
              </w:rPr>
              <w:t>1.600,00</w:t>
            </w:r>
          </w:p>
        </w:tc>
        <w:tc>
          <w:tcPr>
            <w:tcW w:w="1361" w:type="dxa"/>
          </w:tcPr>
          <w:p w:rsidR="00A1026C" w:rsidRDefault="00976810">
            <w:pPr>
              <w:pStyle w:val="TableParagraph"/>
              <w:spacing w:before="14"/>
              <w:ind w:right="356"/>
              <w:jc w:val="right"/>
              <w:rPr>
                <w:b/>
                <w:sz w:val="15"/>
              </w:rPr>
            </w:pPr>
            <w:r>
              <w:rPr>
                <w:b/>
                <w:sz w:val="15"/>
              </w:rPr>
              <w:t>1.600,00</w:t>
            </w:r>
          </w:p>
        </w:tc>
        <w:tc>
          <w:tcPr>
            <w:tcW w:w="1361" w:type="dxa"/>
          </w:tcPr>
          <w:p w:rsidR="00A1026C" w:rsidRDefault="00976810">
            <w:pPr>
              <w:pStyle w:val="TableParagraph"/>
              <w:spacing w:before="14"/>
              <w:ind w:right="356"/>
              <w:jc w:val="right"/>
              <w:rPr>
                <w:b/>
                <w:sz w:val="15"/>
              </w:rPr>
            </w:pPr>
            <w:r>
              <w:rPr>
                <w:b/>
                <w:sz w:val="15"/>
              </w:rPr>
              <w:t>1.600,00</w:t>
            </w:r>
          </w:p>
        </w:tc>
        <w:tc>
          <w:tcPr>
            <w:tcW w:w="1361" w:type="dxa"/>
          </w:tcPr>
          <w:p w:rsidR="00A1026C" w:rsidRDefault="00976810">
            <w:pPr>
              <w:pStyle w:val="TableParagraph"/>
              <w:spacing w:before="14"/>
              <w:ind w:right="357"/>
              <w:jc w:val="right"/>
              <w:rPr>
                <w:b/>
                <w:sz w:val="15"/>
              </w:rPr>
            </w:pPr>
            <w:r>
              <w:rPr>
                <w:b/>
                <w:sz w:val="15"/>
              </w:rPr>
              <w:t>1.600,00</w:t>
            </w:r>
          </w:p>
        </w:tc>
        <w:tc>
          <w:tcPr>
            <w:tcW w:w="1155" w:type="dxa"/>
          </w:tcPr>
          <w:p w:rsidR="00A1026C" w:rsidRDefault="00976810">
            <w:pPr>
              <w:pStyle w:val="TableParagraph"/>
              <w:spacing w:before="14"/>
              <w:ind w:right="151"/>
              <w:jc w:val="right"/>
              <w:rPr>
                <w:b/>
                <w:sz w:val="15"/>
              </w:rPr>
            </w:pPr>
            <w:r>
              <w:rPr>
                <w:b/>
                <w:sz w:val="15"/>
              </w:rPr>
              <w:t>1.600,00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25</w:t>
            </w:r>
          </w:p>
        </w:tc>
        <w:tc>
          <w:tcPr>
            <w:tcW w:w="4282" w:type="dxa"/>
          </w:tcPr>
          <w:p w:rsidR="00A1026C" w:rsidRDefault="00976810">
            <w:pPr>
              <w:pStyle w:val="TableParagraph"/>
              <w:ind w:left="269"/>
              <w:rPr>
                <w:b/>
                <w:sz w:val="15"/>
              </w:rPr>
            </w:pPr>
            <w:r>
              <w:rPr>
                <w:b/>
                <w:sz w:val="15"/>
              </w:rPr>
              <w:t>Außerschulische Jugenderziehung</w:t>
            </w:r>
          </w:p>
        </w:tc>
        <w:tc>
          <w:tcPr>
            <w:tcW w:w="3072" w:type="dxa"/>
            <w:gridSpan w:val="3"/>
          </w:tcPr>
          <w:p w:rsidR="00A1026C" w:rsidRDefault="00976810">
            <w:pPr>
              <w:pStyle w:val="TableParagraph"/>
              <w:ind w:right="355"/>
              <w:jc w:val="right"/>
              <w:rPr>
                <w:b/>
                <w:sz w:val="15"/>
              </w:rPr>
            </w:pPr>
            <w:r>
              <w:rPr>
                <w:b/>
                <w:sz w:val="15"/>
              </w:rPr>
              <w:t>1.600,00</w:t>
            </w:r>
          </w:p>
        </w:tc>
        <w:tc>
          <w:tcPr>
            <w:tcW w:w="1361" w:type="dxa"/>
          </w:tcPr>
          <w:p w:rsidR="00A1026C" w:rsidRDefault="00976810">
            <w:pPr>
              <w:pStyle w:val="TableParagraph"/>
              <w:ind w:right="356"/>
              <w:jc w:val="right"/>
              <w:rPr>
                <w:b/>
                <w:sz w:val="15"/>
              </w:rPr>
            </w:pPr>
            <w:r>
              <w:rPr>
                <w:b/>
                <w:sz w:val="15"/>
              </w:rPr>
              <w:t>1.600,00</w:t>
            </w:r>
          </w:p>
        </w:tc>
        <w:tc>
          <w:tcPr>
            <w:tcW w:w="1361" w:type="dxa"/>
          </w:tcPr>
          <w:p w:rsidR="00A1026C" w:rsidRDefault="00976810">
            <w:pPr>
              <w:pStyle w:val="TableParagraph"/>
              <w:ind w:right="356"/>
              <w:jc w:val="right"/>
              <w:rPr>
                <w:b/>
                <w:sz w:val="15"/>
              </w:rPr>
            </w:pPr>
            <w:r>
              <w:rPr>
                <w:b/>
                <w:sz w:val="15"/>
              </w:rPr>
              <w:t>1.600,00</w:t>
            </w:r>
          </w:p>
        </w:tc>
        <w:tc>
          <w:tcPr>
            <w:tcW w:w="1361" w:type="dxa"/>
          </w:tcPr>
          <w:p w:rsidR="00A1026C" w:rsidRDefault="00976810">
            <w:pPr>
              <w:pStyle w:val="TableParagraph"/>
              <w:ind w:right="357"/>
              <w:jc w:val="right"/>
              <w:rPr>
                <w:b/>
                <w:sz w:val="15"/>
              </w:rPr>
            </w:pPr>
            <w:r>
              <w:rPr>
                <w:b/>
                <w:sz w:val="15"/>
              </w:rPr>
              <w:t>1.600,00</w:t>
            </w:r>
          </w:p>
        </w:tc>
        <w:tc>
          <w:tcPr>
            <w:tcW w:w="1155" w:type="dxa"/>
          </w:tcPr>
          <w:p w:rsidR="00A1026C" w:rsidRDefault="00976810">
            <w:pPr>
              <w:pStyle w:val="TableParagraph"/>
              <w:ind w:right="151"/>
              <w:jc w:val="right"/>
              <w:rPr>
                <w:b/>
                <w:sz w:val="15"/>
              </w:rPr>
            </w:pPr>
            <w:r>
              <w:rPr>
                <w:b/>
                <w:sz w:val="15"/>
              </w:rPr>
              <w:t>1.600,00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259</w:t>
            </w:r>
          </w:p>
        </w:tc>
        <w:tc>
          <w:tcPr>
            <w:tcW w:w="4282" w:type="dxa"/>
          </w:tcPr>
          <w:p w:rsidR="00A1026C" w:rsidRDefault="00976810">
            <w:pPr>
              <w:pStyle w:val="TableParagraph"/>
              <w:ind w:left="269"/>
              <w:rPr>
                <w:b/>
                <w:sz w:val="15"/>
              </w:rPr>
            </w:pPr>
            <w:r>
              <w:rPr>
                <w:b/>
                <w:sz w:val="15"/>
              </w:rPr>
              <w:t>Sonstige Einrichtungen und Maßnahmen</w:t>
            </w:r>
          </w:p>
        </w:tc>
        <w:tc>
          <w:tcPr>
            <w:tcW w:w="3072" w:type="dxa"/>
            <w:gridSpan w:val="3"/>
          </w:tcPr>
          <w:p w:rsidR="00A1026C" w:rsidRDefault="00976810">
            <w:pPr>
              <w:pStyle w:val="TableParagraph"/>
              <w:ind w:right="355"/>
              <w:jc w:val="right"/>
              <w:rPr>
                <w:b/>
                <w:sz w:val="15"/>
              </w:rPr>
            </w:pPr>
            <w:r>
              <w:rPr>
                <w:b/>
                <w:sz w:val="15"/>
              </w:rPr>
              <w:t>-1.600,00</w:t>
            </w:r>
          </w:p>
        </w:tc>
        <w:tc>
          <w:tcPr>
            <w:tcW w:w="1361" w:type="dxa"/>
          </w:tcPr>
          <w:p w:rsidR="00A1026C" w:rsidRDefault="00976810">
            <w:pPr>
              <w:pStyle w:val="TableParagraph"/>
              <w:ind w:right="355"/>
              <w:jc w:val="right"/>
              <w:rPr>
                <w:b/>
                <w:sz w:val="15"/>
              </w:rPr>
            </w:pPr>
            <w:r>
              <w:rPr>
                <w:b/>
                <w:sz w:val="15"/>
              </w:rPr>
              <w:t>-1.600,00</w:t>
            </w:r>
          </w:p>
        </w:tc>
        <w:tc>
          <w:tcPr>
            <w:tcW w:w="1361" w:type="dxa"/>
          </w:tcPr>
          <w:p w:rsidR="00A1026C" w:rsidRDefault="00976810">
            <w:pPr>
              <w:pStyle w:val="TableParagraph"/>
              <w:ind w:right="356"/>
              <w:jc w:val="right"/>
              <w:rPr>
                <w:b/>
                <w:sz w:val="15"/>
              </w:rPr>
            </w:pPr>
            <w:r>
              <w:rPr>
                <w:b/>
                <w:sz w:val="15"/>
              </w:rPr>
              <w:t>-1.600,00</w:t>
            </w:r>
          </w:p>
        </w:tc>
        <w:tc>
          <w:tcPr>
            <w:tcW w:w="1361" w:type="dxa"/>
          </w:tcPr>
          <w:p w:rsidR="00A1026C" w:rsidRDefault="00976810">
            <w:pPr>
              <w:pStyle w:val="TableParagraph"/>
              <w:ind w:right="356"/>
              <w:jc w:val="right"/>
              <w:rPr>
                <w:b/>
                <w:sz w:val="15"/>
              </w:rPr>
            </w:pPr>
            <w:r>
              <w:rPr>
                <w:b/>
                <w:sz w:val="15"/>
              </w:rPr>
              <w:t>-1.600,00</w:t>
            </w:r>
          </w:p>
        </w:tc>
        <w:tc>
          <w:tcPr>
            <w:tcW w:w="1155" w:type="dxa"/>
          </w:tcPr>
          <w:p w:rsidR="00A1026C" w:rsidRDefault="00976810">
            <w:pPr>
              <w:pStyle w:val="TableParagraph"/>
              <w:ind w:right="151"/>
              <w:jc w:val="right"/>
              <w:rPr>
                <w:b/>
                <w:sz w:val="15"/>
              </w:rPr>
            </w:pPr>
            <w:r>
              <w:rPr>
                <w:b/>
                <w:sz w:val="15"/>
              </w:rPr>
              <w:t>-1.600,00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25</w:t>
            </w:r>
          </w:p>
        </w:tc>
        <w:tc>
          <w:tcPr>
            <w:tcW w:w="4282" w:type="dxa"/>
          </w:tcPr>
          <w:p w:rsidR="00A1026C" w:rsidRDefault="00976810">
            <w:pPr>
              <w:pStyle w:val="TableParagraph"/>
              <w:spacing w:line="153" w:lineRule="exact"/>
              <w:ind w:left="269"/>
              <w:rPr>
                <w:b/>
                <w:sz w:val="15"/>
              </w:rPr>
            </w:pPr>
            <w:r>
              <w:rPr>
                <w:b/>
                <w:sz w:val="15"/>
              </w:rPr>
              <w:t>Außerschulische Jugenderziehung</w:t>
            </w:r>
          </w:p>
        </w:tc>
        <w:tc>
          <w:tcPr>
            <w:tcW w:w="3072" w:type="dxa"/>
            <w:gridSpan w:val="3"/>
          </w:tcPr>
          <w:p w:rsidR="00A1026C" w:rsidRDefault="00976810">
            <w:pPr>
              <w:pStyle w:val="TableParagraph"/>
              <w:spacing w:line="153" w:lineRule="exact"/>
              <w:ind w:right="355"/>
              <w:jc w:val="right"/>
              <w:rPr>
                <w:b/>
                <w:sz w:val="15"/>
              </w:rPr>
            </w:pPr>
            <w:r>
              <w:rPr>
                <w:b/>
                <w:sz w:val="15"/>
              </w:rPr>
              <w:t>-1.600,00</w:t>
            </w:r>
          </w:p>
        </w:tc>
        <w:tc>
          <w:tcPr>
            <w:tcW w:w="1361" w:type="dxa"/>
          </w:tcPr>
          <w:p w:rsidR="00A1026C" w:rsidRDefault="00976810">
            <w:pPr>
              <w:pStyle w:val="TableParagraph"/>
              <w:spacing w:line="153" w:lineRule="exact"/>
              <w:ind w:right="355"/>
              <w:jc w:val="right"/>
              <w:rPr>
                <w:b/>
                <w:sz w:val="15"/>
              </w:rPr>
            </w:pPr>
            <w:r>
              <w:rPr>
                <w:b/>
                <w:sz w:val="15"/>
              </w:rPr>
              <w:t>-1.600,00</w:t>
            </w:r>
          </w:p>
        </w:tc>
        <w:tc>
          <w:tcPr>
            <w:tcW w:w="1361" w:type="dxa"/>
          </w:tcPr>
          <w:p w:rsidR="00A1026C" w:rsidRDefault="00976810">
            <w:pPr>
              <w:pStyle w:val="TableParagraph"/>
              <w:spacing w:line="153" w:lineRule="exact"/>
              <w:ind w:right="356"/>
              <w:jc w:val="right"/>
              <w:rPr>
                <w:b/>
                <w:sz w:val="15"/>
              </w:rPr>
            </w:pPr>
            <w:r>
              <w:rPr>
                <w:b/>
                <w:sz w:val="15"/>
              </w:rPr>
              <w:t>-1.600,00</w:t>
            </w:r>
          </w:p>
        </w:tc>
        <w:tc>
          <w:tcPr>
            <w:tcW w:w="1361" w:type="dxa"/>
          </w:tcPr>
          <w:p w:rsidR="00A1026C" w:rsidRDefault="00976810">
            <w:pPr>
              <w:pStyle w:val="TableParagraph"/>
              <w:spacing w:line="153" w:lineRule="exact"/>
              <w:ind w:right="356"/>
              <w:jc w:val="right"/>
              <w:rPr>
                <w:b/>
                <w:sz w:val="15"/>
              </w:rPr>
            </w:pPr>
            <w:r>
              <w:rPr>
                <w:b/>
                <w:sz w:val="15"/>
              </w:rPr>
              <w:t>-1.600,00</w:t>
            </w:r>
          </w:p>
        </w:tc>
        <w:tc>
          <w:tcPr>
            <w:tcW w:w="1155" w:type="dxa"/>
          </w:tcPr>
          <w:p w:rsidR="00A1026C" w:rsidRDefault="00976810">
            <w:pPr>
              <w:pStyle w:val="TableParagraph"/>
              <w:spacing w:line="153" w:lineRule="exact"/>
              <w:ind w:right="151"/>
              <w:jc w:val="right"/>
              <w:rPr>
                <w:b/>
                <w:sz w:val="15"/>
              </w:rPr>
            </w:pPr>
            <w:r>
              <w:rPr>
                <w:b/>
                <w:sz w:val="15"/>
              </w:rPr>
              <w:t>-1.600,00</w:t>
            </w:r>
          </w:p>
        </w:tc>
      </w:tr>
    </w:tbl>
    <w:p w:rsidR="00A1026C" w:rsidRDefault="00A1026C">
      <w:pPr>
        <w:pStyle w:val="Textkrper"/>
        <w:spacing w:before="7"/>
        <w:rPr>
          <w:sz w:val="23"/>
        </w:rPr>
      </w:pPr>
    </w:p>
    <w:tbl>
      <w:tblPr>
        <w:tblStyle w:val="TableNormal"/>
        <w:tblW w:w="0" w:type="auto"/>
        <w:tblInd w:w="389" w:type="dxa"/>
        <w:tblLayout w:type="fixed"/>
        <w:tblLook w:val="01E0" w:firstRow="1" w:lastRow="1" w:firstColumn="1" w:lastColumn="1" w:noHBand="0" w:noVBand="0"/>
      </w:tblPr>
      <w:tblGrid>
        <w:gridCol w:w="1553"/>
        <w:gridCol w:w="3784"/>
        <w:gridCol w:w="1031"/>
        <w:gridCol w:w="700"/>
        <w:gridCol w:w="859"/>
        <w:gridCol w:w="1593"/>
        <w:gridCol w:w="1362"/>
        <w:gridCol w:w="1362"/>
        <w:gridCol w:w="1362"/>
        <w:gridCol w:w="1156"/>
      </w:tblGrid>
      <w:tr w:rsidR="00A1026C">
        <w:trPr>
          <w:trHeight w:val="214"/>
        </w:trPr>
        <w:tc>
          <w:tcPr>
            <w:tcW w:w="1553" w:type="dxa"/>
          </w:tcPr>
          <w:p w:rsidR="00A1026C" w:rsidRDefault="00976810">
            <w:pPr>
              <w:pStyle w:val="TableParagraph"/>
              <w:spacing w:before="0" w:line="192" w:lineRule="exact"/>
              <w:ind w:left="52"/>
              <w:rPr>
                <w:b/>
                <w:sz w:val="17"/>
              </w:rPr>
            </w:pPr>
            <w:r>
              <w:rPr>
                <w:b/>
                <w:sz w:val="17"/>
              </w:rPr>
              <w:t>26</w:t>
            </w:r>
          </w:p>
        </w:tc>
        <w:tc>
          <w:tcPr>
            <w:tcW w:w="13209" w:type="dxa"/>
            <w:gridSpan w:val="9"/>
          </w:tcPr>
          <w:p w:rsidR="00A1026C" w:rsidRDefault="00976810">
            <w:pPr>
              <w:pStyle w:val="TableParagraph"/>
              <w:spacing w:before="0" w:line="192" w:lineRule="exact"/>
              <w:ind w:left="87"/>
              <w:rPr>
                <w:b/>
                <w:sz w:val="17"/>
              </w:rPr>
            </w:pPr>
            <w:r>
              <w:rPr>
                <w:b/>
                <w:sz w:val="17"/>
              </w:rPr>
              <w:t>Sport und außerschulische Leibeserziehung</w:t>
            </w:r>
          </w:p>
        </w:tc>
      </w:tr>
      <w:tr w:rsidR="00A1026C">
        <w:trPr>
          <w:trHeight w:val="221"/>
        </w:trPr>
        <w:tc>
          <w:tcPr>
            <w:tcW w:w="1553" w:type="dxa"/>
          </w:tcPr>
          <w:p w:rsidR="00A1026C" w:rsidRDefault="00976810">
            <w:pPr>
              <w:pStyle w:val="TableParagraph"/>
              <w:spacing w:before="20"/>
              <w:ind w:left="50"/>
              <w:rPr>
                <w:b/>
                <w:sz w:val="15"/>
              </w:rPr>
            </w:pPr>
            <w:r>
              <w:rPr>
                <w:b/>
                <w:sz w:val="15"/>
              </w:rPr>
              <w:t>262</w:t>
            </w:r>
          </w:p>
        </w:tc>
        <w:tc>
          <w:tcPr>
            <w:tcW w:w="13209" w:type="dxa"/>
            <w:gridSpan w:val="9"/>
          </w:tcPr>
          <w:p w:rsidR="00A1026C" w:rsidRDefault="00976810">
            <w:pPr>
              <w:pStyle w:val="TableParagraph"/>
              <w:spacing w:before="20"/>
              <w:ind w:left="84"/>
              <w:rPr>
                <w:b/>
                <w:sz w:val="15"/>
              </w:rPr>
            </w:pPr>
            <w:r>
              <w:rPr>
                <w:b/>
                <w:sz w:val="15"/>
              </w:rPr>
              <w:t>Sportplätze</w:t>
            </w:r>
          </w:p>
        </w:tc>
      </w:tr>
      <w:tr w:rsidR="00A1026C">
        <w:trPr>
          <w:trHeight w:val="198"/>
        </w:trPr>
        <w:tc>
          <w:tcPr>
            <w:tcW w:w="1553" w:type="dxa"/>
          </w:tcPr>
          <w:p w:rsidR="00A1026C" w:rsidRDefault="00976810">
            <w:pPr>
              <w:pStyle w:val="TableParagraph"/>
              <w:spacing w:line="153" w:lineRule="exact"/>
              <w:ind w:left="50"/>
              <w:rPr>
                <w:b/>
                <w:sz w:val="15"/>
              </w:rPr>
            </w:pPr>
            <w:r>
              <w:rPr>
                <w:b/>
                <w:sz w:val="15"/>
              </w:rPr>
              <w:t>262000</w:t>
            </w:r>
          </w:p>
        </w:tc>
        <w:tc>
          <w:tcPr>
            <w:tcW w:w="13209" w:type="dxa"/>
            <w:gridSpan w:val="9"/>
          </w:tcPr>
          <w:p w:rsidR="00A1026C" w:rsidRDefault="00976810">
            <w:pPr>
              <w:pStyle w:val="TableParagraph"/>
              <w:spacing w:line="153" w:lineRule="exact"/>
              <w:ind w:left="84"/>
              <w:rPr>
                <w:b/>
                <w:sz w:val="15"/>
              </w:rPr>
            </w:pPr>
            <w:r>
              <w:rPr>
                <w:b/>
                <w:sz w:val="15"/>
              </w:rPr>
              <w:t>Sportplätze</w:t>
            </w:r>
          </w:p>
        </w:tc>
      </w:tr>
      <w:tr w:rsidR="00A1026C">
        <w:trPr>
          <w:trHeight w:val="280"/>
        </w:trPr>
        <w:tc>
          <w:tcPr>
            <w:tcW w:w="14762" w:type="dxa"/>
            <w:gridSpan w:val="10"/>
          </w:tcPr>
          <w:p w:rsidR="00A1026C" w:rsidRDefault="00976810">
            <w:pPr>
              <w:pStyle w:val="TableParagraph"/>
              <w:spacing w:before="53"/>
              <w:ind w:left="50"/>
              <w:rPr>
                <w:b/>
                <w:sz w:val="15"/>
              </w:rPr>
            </w:pPr>
            <w:r>
              <w:rPr>
                <w:b/>
                <w:sz w:val="15"/>
              </w:rPr>
              <w:t>Mittelaufbringung (Erträge, Einzahlungen)</w:t>
            </w:r>
          </w:p>
        </w:tc>
      </w:tr>
      <w:tr w:rsidR="00A1026C">
        <w:trPr>
          <w:trHeight w:val="417"/>
        </w:trPr>
        <w:tc>
          <w:tcPr>
            <w:tcW w:w="1553" w:type="dxa"/>
            <w:tcBorders>
              <w:bottom w:val="single" w:sz="6" w:space="0" w:color="000000"/>
            </w:tcBorders>
          </w:tcPr>
          <w:p w:rsidR="00A1026C" w:rsidRDefault="00976810">
            <w:pPr>
              <w:pStyle w:val="TableParagraph"/>
              <w:spacing w:before="57"/>
              <w:ind w:left="50"/>
              <w:rPr>
                <w:sz w:val="15"/>
              </w:rPr>
            </w:pPr>
            <w:r>
              <w:rPr>
                <w:sz w:val="15"/>
              </w:rPr>
              <w:t>2/262000/813000</w:t>
            </w:r>
          </w:p>
        </w:tc>
        <w:tc>
          <w:tcPr>
            <w:tcW w:w="3784" w:type="dxa"/>
            <w:tcBorders>
              <w:bottom w:val="single" w:sz="6" w:space="0" w:color="000000"/>
            </w:tcBorders>
          </w:tcPr>
          <w:p w:rsidR="00A1026C" w:rsidRPr="00976810" w:rsidRDefault="00976810">
            <w:pPr>
              <w:pStyle w:val="TableParagraph"/>
              <w:spacing w:before="51" w:line="170" w:lineRule="atLeast"/>
              <w:ind w:left="84"/>
              <w:rPr>
                <w:sz w:val="15"/>
                <w:lang w:val="de-AT"/>
              </w:rPr>
            </w:pPr>
            <w:r w:rsidRPr="00976810">
              <w:rPr>
                <w:sz w:val="15"/>
                <w:lang w:val="de-AT"/>
              </w:rPr>
              <w:t>Erträge aus der Auflösung von Investitionszuschüssen (Kapitaltransfers)</w:t>
            </w:r>
          </w:p>
        </w:tc>
        <w:tc>
          <w:tcPr>
            <w:tcW w:w="1731" w:type="dxa"/>
            <w:gridSpan w:val="2"/>
            <w:tcBorders>
              <w:bottom w:val="single" w:sz="6" w:space="0" w:color="000000"/>
            </w:tcBorders>
          </w:tcPr>
          <w:p w:rsidR="00A1026C" w:rsidRDefault="00976810">
            <w:pPr>
              <w:pStyle w:val="TableParagraph"/>
              <w:spacing w:before="57"/>
              <w:ind w:right="99"/>
              <w:jc w:val="right"/>
              <w:rPr>
                <w:sz w:val="15"/>
              </w:rPr>
            </w:pPr>
            <w:r>
              <w:rPr>
                <w:sz w:val="15"/>
              </w:rPr>
              <w:t>2127</w:t>
            </w:r>
          </w:p>
        </w:tc>
        <w:tc>
          <w:tcPr>
            <w:tcW w:w="2452" w:type="dxa"/>
            <w:gridSpan w:val="2"/>
            <w:tcBorders>
              <w:bottom w:val="single" w:sz="6" w:space="0" w:color="000000"/>
            </w:tcBorders>
          </w:tcPr>
          <w:p w:rsidR="00A1026C" w:rsidRDefault="00976810">
            <w:pPr>
              <w:pStyle w:val="TableParagraph"/>
              <w:spacing w:before="57"/>
              <w:ind w:left="1495"/>
              <w:rPr>
                <w:sz w:val="15"/>
              </w:rPr>
            </w:pPr>
            <w:r>
              <w:rPr>
                <w:sz w:val="15"/>
              </w:rPr>
              <w:t>1.900,00</w:t>
            </w:r>
          </w:p>
        </w:tc>
        <w:tc>
          <w:tcPr>
            <w:tcW w:w="1362" w:type="dxa"/>
            <w:tcBorders>
              <w:bottom w:val="single" w:sz="6" w:space="0" w:color="000000"/>
            </w:tcBorders>
          </w:tcPr>
          <w:p w:rsidR="00A1026C" w:rsidRDefault="00976810">
            <w:pPr>
              <w:pStyle w:val="TableParagraph"/>
              <w:spacing w:before="57"/>
              <w:ind w:right="361"/>
              <w:jc w:val="right"/>
              <w:rPr>
                <w:sz w:val="15"/>
              </w:rPr>
            </w:pPr>
            <w:r>
              <w:rPr>
                <w:sz w:val="15"/>
              </w:rPr>
              <w:t>1.900,00</w:t>
            </w:r>
          </w:p>
        </w:tc>
        <w:tc>
          <w:tcPr>
            <w:tcW w:w="1362" w:type="dxa"/>
            <w:tcBorders>
              <w:bottom w:val="single" w:sz="6" w:space="0" w:color="000000"/>
            </w:tcBorders>
          </w:tcPr>
          <w:p w:rsidR="00A1026C" w:rsidRDefault="00976810">
            <w:pPr>
              <w:pStyle w:val="TableParagraph"/>
              <w:spacing w:before="57"/>
              <w:ind w:right="362"/>
              <w:jc w:val="right"/>
              <w:rPr>
                <w:sz w:val="15"/>
              </w:rPr>
            </w:pPr>
            <w:r>
              <w:rPr>
                <w:sz w:val="15"/>
              </w:rPr>
              <w:t>1.900,00</w:t>
            </w:r>
          </w:p>
        </w:tc>
        <w:tc>
          <w:tcPr>
            <w:tcW w:w="1362" w:type="dxa"/>
            <w:tcBorders>
              <w:bottom w:val="single" w:sz="6" w:space="0" w:color="000000"/>
            </w:tcBorders>
          </w:tcPr>
          <w:p w:rsidR="00A1026C" w:rsidRDefault="00976810">
            <w:pPr>
              <w:pStyle w:val="TableParagraph"/>
              <w:spacing w:before="57"/>
              <w:ind w:right="364"/>
              <w:jc w:val="right"/>
              <w:rPr>
                <w:sz w:val="15"/>
              </w:rPr>
            </w:pPr>
            <w:r>
              <w:rPr>
                <w:sz w:val="15"/>
              </w:rPr>
              <w:t>1.900,00</w:t>
            </w:r>
          </w:p>
        </w:tc>
        <w:tc>
          <w:tcPr>
            <w:tcW w:w="1156" w:type="dxa"/>
            <w:tcBorders>
              <w:bottom w:val="single" w:sz="6" w:space="0" w:color="000000"/>
            </w:tcBorders>
          </w:tcPr>
          <w:p w:rsidR="00A1026C" w:rsidRDefault="00976810">
            <w:pPr>
              <w:pStyle w:val="TableParagraph"/>
              <w:spacing w:before="57"/>
              <w:ind w:right="159"/>
              <w:jc w:val="right"/>
              <w:rPr>
                <w:sz w:val="15"/>
              </w:rPr>
            </w:pPr>
            <w:r>
              <w:rPr>
                <w:sz w:val="15"/>
              </w:rPr>
              <w:t>1.900,00</w:t>
            </w:r>
          </w:p>
        </w:tc>
      </w:tr>
      <w:tr w:rsidR="00A1026C">
        <w:trPr>
          <w:trHeight w:val="222"/>
        </w:trPr>
        <w:tc>
          <w:tcPr>
            <w:tcW w:w="1553" w:type="dxa"/>
            <w:tcBorders>
              <w:top w:val="single" w:sz="6" w:space="0" w:color="000000"/>
            </w:tcBorders>
          </w:tcPr>
          <w:p w:rsidR="00A1026C" w:rsidRDefault="00976810">
            <w:pPr>
              <w:pStyle w:val="TableParagraph"/>
              <w:spacing w:before="21"/>
              <w:ind w:left="50"/>
              <w:rPr>
                <w:b/>
                <w:sz w:val="15"/>
              </w:rPr>
            </w:pPr>
            <w:r>
              <w:rPr>
                <w:b/>
                <w:sz w:val="15"/>
              </w:rPr>
              <w:t>Summe Mittelaufbr.</w:t>
            </w:r>
          </w:p>
        </w:tc>
        <w:tc>
          <w:tcPr>
            <w:tcW w:w="3784" w:type="dxa"/>
            <w:tcBorders>
              <w:top w:val="single" w:sz="6" w:space="0" w:color="000000"/>
            </w:tcBorders>
          </w:tcPr>
          <w:p w:rsidR="00A1026C" w:rsidRDefault="00976810">
            <w:pPr>
              <w:pStyle w:val="TableParagraph"/>
              <w:tabs>
                <w:tab w:val="left" w:pos="878"/>
              </w:tabs>
              <w:spacing w:before="21"/>
              <w:ind w:left="84"/>
              <w:rPr>
                <w:b/>
                <w:sz w:val="15"/>
              </w:rPr>
            </w:pPr>
            <w:r>
              <w:rPr>
                <w:b/>
                <w:sz w:val="15"/>
              </w:rPr>
              <w:t>262</w:t>
            </w:r>
            <w:r>
              <w:rPr>
                <w:b/>
                <w:sz w:val="15"/>
              </w:rPr>
              <w:tab/>
              <w:t>Sportplätze</w:t>
            </w:r>
          </w:p>
        </w:tc>
        <w:tc>
          <w:tcPr>
            <w:tcW w:w="1731" w:type="dxa"/>
            <w:gridSpan w:val="2"/>
            <w:tcBorders>
              <w:top w:val="single" w:sz="6" w:space="0" w:color="000000"/>
            </w:tcBorders>
          </w:tcPr>
          <w:p w:rsidR="00A1026C" w:rsidRDefault="00A1026C">
            <w:pPr>
              <w:pStyle w:val="TableParagraph"/>
              <w:spacing w:before="0"/>
              <w:rPr>
                <w:rFonts w:ascii="Times New Roman"/>
                <w:sz w:val="14"/>
              </w:rPr>
            </w:pPr>
          </w:p>
        </w:tc>
        <w:tc>
          <w:tcPr>
            <w:tcW w:w="2452" w:type="dxa"/>
            <w:gridSpan w:val="2"/>
            <w:tcBorders>
              <w:top w:val="single" w:sz="6" w:space="0" w:color="000000"/>
            </w:tcBorders>
          </w:tcPr>
          <w:p w:rsidR="00A1026C" w:rsidRDefault="00976810">
            <w:pPr>
              <w:pStyle w:val="TableParagraph"/>
              <w:spacing w:before="21"/>
              <w:ind w:left="1495"/>
              <w:rPr>
                <w:b/>
                <w:sz w:val="15"/>
              </w:rPr>
            </w:pPr>
            <w:r>
              <w:rPr>
                <w:b/>
                <w:sz w:val="15"/>
              </w:rPr>
              <w:t>1.900,00</w:t>
            </w:r>
          </w:p>
        </w:tc>
        <w:tc>
          <w:tcPr>
            <w:tcW w:w="1362" w:type="dxa"/>
            <w:tcBorders>
              <w:top w:val="single" w:sz="6" w:space="0" w:color="000000"/>
            </w:tcBorders>
          </w:tcPr>
          <w:p w:rsidR="00A1026C" w:rsidRDefault="00976810">
            <w:pPr>
              <w:pStyle w:val="TableParagraph"/>
              <w:spacing w:before="21"/>
              <w:ind w:right="361"/>
              <w:jc w:val="right"/>
              <w:rPr>
                <w:b/>
                <w:sz w:val="15"/>
              </w:rPr>
            </w:pPr>
            <w:r>
              <w:rPr>
                <w:b/>
                <w:sz w:val="15"/>
              </w:rPr>
              <w:t>1.900,00</w:t>
            </w:r>
          </w:p>
        </w:tc>
        <w:tc>
          <w:tcPr>
            <w:tcW w:w="1362" w:type="dxa"/>
            <w:tcBorders>
              <w:top w:val="single" w:sz="6" w:space="0" w:color="000000"/>
            </w:tcBorders>
          </w:tcPr>
          <w:p w:rsidR="00A1026C" w:rsidRDefault="00976810">
            <w:pPr>
              <w:pStyle w:val="TableParagraph"/>
              <w:spacing w:before="21"/>
              <w:ind w:right="362"/>
              <w:jc w:val="right"/>
              <w:rPr>
                <w:b/>
                <w:sz w:val="15"/>
              </w:rPr>
            </w:pPr>
            <w:r>
              <w:rPr>
                <w:b/>
                <w:sz w:val="15"/>
              </w:rPr>
              <w:t>1.900,00</w:t>
            </w:r>
          </w:p>
        </w:tc>
        <w:tc>
          <w:tcPr>
            <w:tcW w:w="1362" w:type="dxa"/>
            <w:tcBorders>
              <w:top w:val="single" w:sz="6" w:space="0" w:color="000000"/>
            </w:tcBorders>
          </w:tcPr>
          <w:p w:rsidR="00A1026C" w:rsidRDefault="00976810">
            <w:pPr>
              <w:pStyle w:val="TableParagraph"/>
              <w:spacing w:before="21"/>
              <w:ind w:right="364"/>
              <w:jc w:val="right"/>
              <w:rPr>
                <w:b/>
                <w:sz w:val="15"/>
              </w:rPr>
            </w:pPr>
            <w:r>
              <w:rPr>
                <w:b/>
                <w:sz w:val="15"/>
              </w:rPr>
              <w:t>1.900,00</w:t>
            </w:r>
          </w:p>
        </w:tc>
        <w:tc>
          <w:tcPr>
            <w:tcW w:w="1156" w:type="dxa"/>
            <w:tcBorders>
              <w:top w:val="single" w:sz="6" w:space="0" w:color="000000"/>
            </w:tcBorders>
          </w:tcPr>
          <w:p w:rsidR="00A1026C" w:rsidRDefault="00976810">
            <w:pPr>
              <w:pStyle w:val="TableParagraph"/>
              <w:spacing w:before="21"/>
              <w:ind w:right="159"/>
              <w:jc w:val="right"/>
              <w:rPr>
                <w:b/>
                <w:sz w:val="15"/>
              </w:rPr>
            </w:pPr>
            <w:r>
              <w:rPr>
                <w:b/>
                <w:sz w:val="15"/>
              </w:rPr>
              <w:t>1.900,00</w:t>
            </w:r>
          </w:p>
        </w:tc>
      </w:tr>
      <w:tr w:rsidR="00A1026C">
        <w:trPr>
          <w:trHeight w:val="198"/>
        </w:trPr>
        <w:tc>
          <w:tcPr>
            <w:tcW w:w="1553" w:type="dxa"/>
          </w:tcPr>
          <w:p w:rsidR="00A1026C" w:rsidRDefault="00976810">
            <w:pPr>
              <w:pStyle w:val="TableParagraph"/>
              <w:spacing w:line="153" w:lineRule="exact"/>
              <w:ind w:left="50"/>
              <w:rPr>
                <w:b/>
                <w:sz w:val="15"/>
              </w:rPr>
            </w:pPr>
            <w:r>
              <w:rPr>
                <w:b/>
                <w:sz w:val="15"/>
              </w:rPr>
              <w:t>262000</w:t>
            </w:r>
          </w:p>
        </w:tc>
        <w:tc>
          <w:tcPr>
            <w:tcW w:w="3784" w:type="dxa"/>
          </w:tcPr>
          <w:p w:rsidR="00A1026C" w:rsidRDefault="00976810">
            <w:pPr>
              <w:pStyle w:val="TableParagraph"/>
              <w:spacing w:line="153" w:lineRule="exact"/>
              <w:ind w:left="84"/>
              <w:rPr>
                <w:b/>
                <w:sz w:val="15"/>
              </w:rPr>
            </w:pPr>
            <w:r>
              <w:rPr>
                <w:b/>
                <w:sz w:val="15"/>
              </w:rPr>
              <w:t>Sportplätze</w:t>
            </w:r>
          </w:p>
        </w:tc>
        <w:tc>
          <w:tcPr>
            <w:tcW w:w="1731" w:type="dxa"/>
            <w:gridSpan w:val="2"/>
          </w:tcPr>
          <w:p w:rsidR="00A1026C" w:rsidRDefault="00A1026C">
            <w:pPr>
              <w:pStyle w:val="TableParagraph"/>
              <w:spacing w:before="0"/>
              <w:rPr>
                <w:rFonts w:ascii="Times New Roman"/>
                <w:sz w:val="12"/>
              </w:rPr>
            </w:pPr>
          </w:p>
        </w:tc>
        <w:tc>
          <w:tcPr>
            <w:tcW w:w="2452" w:type="dxa"/>
            <w:gridSpan w:val="2"/>
          </w:tcPr>
          <w:p w:rsidR="00A1026C" w:rsidRDefault="00A1026C">
            <w:pPr>
              <w:pStyle w:val="TableParagraph"/>
              <w:spacing w:before="0"/>
              <w:rPr>
                <w:rFonts w:ascii="Times New Roman"/>
                <w:sz w:val="12"/>
              </w:rPr>
            </w:pPr>
          </w:p>
        </w:tc>
        <w:tc>
          <w:tcPr>
            <w:tcW w:w="1362" w:type="dxa"/>
          </w:tcPr>
          <w:p w:rsidR="00A1026C" w:rsidRDefault="00A1026C">
            <w:pPr>
              <w:pStyle w:val="TableParagraph"/>
              <w:spacing w:before="0"/>
              <w:rPr>
                <w:rFonts w:ascii="Times New Roman"/>
                <w:sz w:val="12"/>
              </w:rPr>
            </w:pPr>
          </w:p>
        </w:tc>
        <w:tc>
          <w:tcPr>
            <w:tcW w:w="1362" w:type="dxa"/>
          </w:tcPr>
          <w:p w:rsidR="00A1026C" w:rsidRDefault="00A1026C">
            <w:pPr>
              <w:pStyle w:val="TableParagraph"/>
              <w:spacing w:before="0"/>
              <w:rPr>
                <w:rFonts w:ascii="Times New Roman"/>
                <w:sz w:val="12"/>
              </w:rPr>
            </w:pPr>
          </w:p>
        </w:tc>
        <w:tc>
          <w:tcPr>
            <w:tcW w:w="1362" w:type="dxa"/>
          </w:tcPr>
          <w:p w:rsidR="00A1026C" w:rsidRDefault="00A1026C">
            <w:pPr>
              <w:pStyle w:val="TableParagraph"/>
              <w:spacing w:before="0"/>
              <w:rPr>
                <w:rFonts w:ascii="Times New Roman"/>
                <w:sz w:val="12"/>
              </w:rPr>
            </w:pPr>
          </w:p>
        </w:tc>
        <w:tc>
          <w:tcPr>
            <w:tcW w:w="1156" w:type="dxa"/>
          </w:tcPr>
          <w:p w:rsidR="00A1026C" w:rsidRDefault="00A1026C">
            <w:pPr>
              <w:pStyle w:val="TableParagraph"/>
              <w:spacing w:before="0"/>
              <w:rPr>
                <w:rFonts w:ascii="Times New Roman"/>
                <w:sz w:val="12"/>
              </w:rPr>
            </w:pPr>
          </w:p>
        </w:tc>
      </w:tr>
      <w:tr w:rsidR="00A1026C">
        <w:trPr>
          <w:trHeight w:val="283"/>
        </w:trPr>
        <w:tc>
          <w:tcPr>
            <w:tcW w:w="14762" w:type="dxa"/>
            <w:gridSpan w:val="10"/>
          </w:tcPr>
          <w:p w:rsidR="00A1026C" w:rsidRDefault="00976810">
            <w:pPr>
              <w:pStyle w:val="TableParagraph"/>
              <w:spacing w:before="53"/>
              <w:ind w:left="50"/>
              <w:rPr>
                <w:b/>
                <w:sz w:val="15"/>
              </w:rPr>
            </w:pPr>
            <w:r>
              <w:rPr>
                <w:b/>
                <w:sz w:val="15"/>
              </w:rPr>
              <w:t>Mittelverwendung (Aufwendungen, Auszahlungen)</w:t>
            </w:r>
          </w:p>
        </w:tc>
      </w:tr>
      <w:tr w:rsidR="00A1026C">
        <w:trPr>
          <w:trHeight w:val="255"/>
        </w:trPr>
        <w:tc>
          <w:tcPr>
            <w:tcW w:w="1553" w:type="dxa"/>
          </w:tcPr>
          <w:p w:rsidR="00A1026C" w:rsidRDefault="00976810">
            <w:pPr>
              <w:pStyle w:val="TableParagraph"/>
              <w:spacing w:before="54"/>
              <w:ind w:left="50"/>
              <w:rPr>
                <w:sz w:val="15"/>
              </w:rPr>
            </w:pPr>
            <w:r>
              <w:rPr>
                <w:sz w:val="15"/>
              </w:rPr>
              <w:t>1/262000/618000</w:t>
            </w:r>
          </w:p>
        </w:tc>
        <w:tc>
          <w:tcPr>
            <w:tcW w:w="4815" w:type="dxa"/>
            <w:gridSpan w:val="2"/>
          </w:tcPr>
          <w:p w:rsidR="00A1026C" w:rsidRDefault="00976810">
            <w:pPr>
              <w:pStyle w:val="TableParagraph"/>
              <w:spacing w:before="54"/>
              <w:ind w:left="84"/>
              <w:rPr>
                <w:sz w:val="15"/>
              </w:rPr>
            </w:pPr>
            <w:r>
              <w:rPr>
                <w:sz w:val="15"/>
              </w:rPr>
              <w:t>INSTANDHALTUNG VON SONSTIGEN ANLAGEN</w:t>
            </w:r>
          </w:p>
        </w:tc>
        <w:tc>
          <w:tcPr>
            <w:tcW w:w="700" w:type="dxa"/>
          </w:tcPr>
          <w:p w:rsidR="00A1026C" w:rsidRDefault="00976810">
            <w:pPr>
              <w:pStyle w:val="TableParagraph"/>
              <w:spacing w:before="54"/>
              <w:ind w:right="99"/>
              <w:jc w:val="right"/>
              <w:rPr>
                <w:sz w:val="15"/>
              </w:rPr>
            </w:pPr>
            <w:r>
              <w:rPr>
                <w:sz w:val="15"/>
              </w:rPr>
              <w:t>2224</w:t>
            </w:r>
          </w:p>
        </w:tc>
        <w:tc>
          <w:tcPr>
            <w:tcW w:w="859" w:type="dxa"/>
          </w:tcPr>
          <w:p w:rsidR="00A1026C" w:rsidRDefault="00976810">
            <w:pPr>
              <w:pStyle w:val="TableParagraph"/>
              <w:spacing w:before="54"/>
              <w:ind w:left="96"/>
              <w:rPr>
                <w:sz w:val="15"/>
              </w:rPr>
            </w:pPr>
            <w:r>
              <w:rPr>
                <w:sz w:val="15"/>
              </w:rPr>
              <w:t>24</w:t>
            </w:r>
          </w:p>
        </w:tc>
        <w:tc>
          <w:tcPr>
            <w:tcW w:w="1593" w:type="dxa"/>
          </w:tcPr>
          <w:p w:rsidR="00A1026C" w:rsidRDefault="00976810">
            <w:pPr>
              <w:pStyle w:val="TableParagraph"/>
              <w:spacing w:before="54"/>
              <w:ind w:right="359"/>
              <w:jc w:val="right"/>
              <w:rPr>
                <w:sz w:val="15"/>
              </w:rPr>
            </w:pPr>
            <w:r>
              <w:rPr>
                <w:sz w:val="15"/>
              </w:rPr>
              <w:t>1.000,00</w:t>
            </w:r>
          </w:p>
        </w:tc>
        <w:tc>
          <w:tcPr>
            <w:tcW w:w="1362" w:type="dxa"/>
          </w:tcPr>
          <w:p w:rsidR="00A1026C" w:rsidRDefault="00976810">
            <w:pPr>
              <w:pStyle w:val="TableParagraph"/>
              <w:spacing w:before="54"/>
              <w:ind w:right="361"/>
              <w:jc w:val="right"/>
              <w:rPr>
                <w:sz w:val="15"/>
              </w:rPr>
            </w:pPr>
            <w:r>
              <w:rPr>
                <w:sz w:val="15"/>
              </w:rPr>
              <w:t>1.000,00</w:t>
            </w:r>
          </w:p>
        </w:tc>
        <w:tc>
          <w:tcPr>
            <w:tcW w:w="1362" w:type="dxa"/>
          </w:tcPr>
          <w:p w:rsidR="00A1026C" w:rsidRDefault="00976810">
            <w:pPr>
              <w:pStyle w:val="TableParagraph"/>
              <w:spacing w:before="54"/>
              <w:ind w:right="362"/>
              <w:jc w:val="right"/>
              <w:rPr>
                <w:sz w:val="15"/>
              </w:rPr>
            </w:pPr>
            <w:r>
              <w:rPr>
                <w:sz w:val="15"/>
              </w:rPr>
              <w:t>1.000,00</w:t>
            </w:r>
          </w:p>
        </w:tc>
        <w:tc>
          <w:tcPr>
            <w:tcW w:w="1362" w:type="dxa"/>
          </w:tcPr>
          <w:p w:rsidR="00A1026C" w:rsidRDefault="00976810">
            <w:pPr>
              <w:pStyle w:val="TableParagraph"/>
              <w:spacing w:before="54"/>
              <w:ind w:right="364"/>
              <w:jc w:val="right"/>
              <w:rPr>
                <w:sz w:val="15"/>
              </w:rPr>
            </w:pPr>
            <w:r>
              <w:rPr>
                <w:sz w:val="15"/>
              </w:rPr>
              <w:t>1.000,00</w:t>
            </w:r>
          </w:p>
        </w:tc>
        <w:tc>
          <w:tcPr>
            <w:tcW w:w="1156" w:type="dxa"/>
          </w:tcPr>
          <w:p w:rsidR="00A1026C" w:rsidRDefault="00976810">
            <w:pPr>
              <w:pStyle w:val="TableParagraph"/>
              <w:spacing w:before="54"/>
              <w:ind w:right="159"/>
              <w:jc w:val="right"/>
              <w:rPr>
                <w:sz w:val="15"/>
              </w:rPr>
            </w:pPr>
            <w:r>
              <w:rPr>
                <w:sz w:val="15"/>
              </w:rPr>
              <w:t>1.000,00</w:t>
            </w:r>
          </w:p>
        </w:tc>
      </w:tr>
      <w:tr w:rsidR="00A1026C">
        <w:trPr>
          <w:trHeight w:val="226"/>
        </w:trPr>
        <w:tc>
          <w:tcPr>
            <w:tcW w:w="1553" w:type="dxa"/>
          </w:tcPr>
          <w:p w:rsidR="00A1026C" w:rsidRDefault="00976810">
            <w:pPr>
              <w:pStyle w:val="TableParagraph"/>
              <w:ind w:left="50"/>
              <w:rPr>
                <w:sz w:val="15"/>
              </w:rPr>
            </w:pPr>
            <w:r>
              <w:rPr>
                <w:sz w:val="15"/>
              </w:rPr>
              <w:t>1/262000/670000</w:t>
            </w:r>
          </w:p>
        </w:tc>
        <w:tc>
          <w:tcPr>
            <w:tcW w:w="4815" w:type="dxa"/>
            <w:gridSpan w:val="2"/>
          </w:tcPr>
          <w:p w:rsidR="00A1026C" w:rsidRDefault="00976810">
            <w:pPr>
              <w:pStyle w:val="TableParagraph"/>
              <w:ind w:left="84"/>
              <w:rPr>
                <w:sz w:val="15"/>
              </w:rPr>
            </w:pPr>
            <w:r>
              <w:rPr>
                <w:sz w:val="15"/>
              </w:rPr>
              <w:t>VERSICHERUNGEN</w:t>
            </w:r>
          </w:p>
        </w:tc>
        <w:tc>
          <w:tcPr>
            <w:tcW w:w="700" w:type="dxa"/>
          </w:tcPr>
          <w:p w:rsidR="00A1026C" w:rsidRDefault="00976810">
            <w:pPr>
              <w:pStyle w:val="TableParagraph"/>
              <w:ind w:right="99"/>
              <w:jc w:val="right"/>
              <w:rPr>
                <w:sz w:val="15"/>
              </w:rPr>
            </w:pPr>
            <w:r>
              <w:rPr>
                <w:sz w:val="15"/>
              </w:rPr>
              <w:t>2222</w:t>
            </w:r>
          </w:p>
        </w:tc>
        <w:tc>
          <w:tcPr>
            <w:tcW w:w="859" w:type="dxa"/>
          </w:tcPr>
          <w:p w:rsidR="00A1026C" w:rsidRDefault="00976810">
            <w:pPr>
              <w:pStyle w:val="TableParagraph"/>
              <w:ind w:left="96"/>
              <w:rPr>
                <w:sz w:val="15"/>
              </w:rPr>
            </w:pPr>
            <w:r>
              <w:rPr>
                <w:sz w:val="15"/>
              </w:rPr>
              <w:t>24</w:t>
            </w:r>
          </w:p>
        </w:tc>
        <w:tc>
          <w:tcPr>
            <w:tcW w:w="1593" w:type="dxa"/>
          </w:tcPr>
          <w:p w:rsidR="00A1026C" w:rsidRDefault="00976810">
            <w:pPr>
              <w:pStyle w:val="TableParagraph"/>
              <w:ind w:right="359"/>
              <w:jc w:val="right"/>
              <w:rPr>
                <w:sz w:val="15"/>
              </w:rPr>
            </w:pPr>
            <w:r>
              <w:rPr>
                <w:sz w:val="15"/>
              </w:rPr>
              <w:t>100,00</w:t>
            </w:r>
          </w:p>
        </w:tc>
        <w:tc>
          <w:tcPr>
            <w:tcW w:w="1362" w:type="dxa"/>
          </w:tcPr>
          <w:p w:rsidR="00A1026C" w:rsidRDefault="00976810">
            <w:pPr>
              <w:pStyle w:val="TableParagraph"/>
              <w:ind w:right="361"/>
              <w:jc w:val="right"/>
              <w:rPr>
                <w:sz w:val="15"/>
              </w:rPr>
            </w:pPr>
            <w:r>
              <w:rPr>
                <w:sz w:val="15"/>
              </w:rPr>
              <w:t>100,00</w:t>
            </w:r>
          </w:p>
        </w:tc>
        <w:tc>
          <w:tcPr>
            <w:tcW w:w="1362" w:type="dxa"/>
          </w:tcPr>
          <w:p w:rsidR="00A1026C" w:rsidRDefault="00976810">
            <w:pPr>
              <w:pStyle w:val="TableParagraph"/>
              <w:ind w:right="362"/>
              <w:jc w:val="right"/>
              <w:rPr>
                <w:sz w:val="15"/>
              </w:rPr>
            </w:pPr>
            <w:r>
              <w:rPr>
                <w:sz w:val="15"/>
              </w:rPr>
              <w:t>100,00</w:t>
            </w:r>
          </w:p>
        </w:tc>
        <w:tc>
          <w:tcPr>
            <w:tcW w:w="1362" w:type="dxa"/>
          </w:tcPr>
          <w:p w:rsidR="00A1026C" w:rsidRDefault="00976810">
            <w:pPr>
              <w:pStyle w:val="TableParagraph"/>
              <w:ind w:right="363"/>
              <w:jc w:val="right"/>
              <w:rPr>
                <w:sz w:val="15"/>
              </w:rPr>
            </w:pPr>
            <w:r>
              <w:rPr>
                <w:sz w:val="15"/>
              </w:rPr>
              <w:t>100,00</w:t>
            </w:r>
          </w:p>
        </w:tc>
        <w:tc>
          <w:tcPr>
            <w:tcW w:w="1156" w:type="dxa"/>
          </w:tcPr>
          <w:p w:rsidR="00A1026C" w:rsidRDefault="00976810">
            <w:pPr>
              <w:pStyle w:val="TableParagraph"/>
              <w:ind w:right="159"/>
              <w:jc w:val="right"/>
              <w:rPr>
                <w:sz w:val="15"/>
              </w:rPr>
            </w:pPr>
            <w:r>
              <w:rPr>
                <w:sz w:val="15"/>
              </w:rPr>
              <w:t>100,00</w:t>
            </w:r>
          </w:p>
        </w:tc>
      </w:tr>
      <w:tr w:rsidR="00A1026C">
        <w:trPr>
          <w:trHeight w:val="226"/>
        </w:trPr>
        <w:tc>
          <w:tcPr>
            <w:tcW w:w="1553" w:type="dxa"/>
          </w:tcPr>
          <w:p w:rsidR="00A1026C" w:rsidRDefault="00976810">
            <w:pPr>
              <w:pStyle w:val="TableParagraph"/>
              <w:ind w:left="50"/>
              <w:rPr>
                <w:sz w:val="15"/>
              </w:rPr>
            </w:pPr>
            <w:r>
              <w:rPr>
                <w:sz w:val="15"/>
              </w:rPr>
              <w:t>1/262000/680000</w:t>
            </w:r>
          </w:p>
        </w:tc>
        <w:tc>
          <w:tcPr>
            <w:tcW w:w="4815" w:type="dxa"/>
            <w:gridSpan w:val="2"/>
          </w:tcPr>
          <w:p w:rsidR="00A1026C" w:rsidRDefault="00976810">
            <w:pPr>
              <w:pStyle w:val="TableParagraph"/>
              <w:ind w:left="84"/>
              <w:rPr>
                <w:sz w:val="15"/>
              </w:rPr>
            </w:pPr>
            <w:r>
              <w:rPr>
                <w:sz w:val="15"/>
              </w:rPr>
              <w:t>Planmäßige Abschreibung</w:t>
            </w:r>
          </w:p>
        </w:tc>
        <w:tc>
          <w:tcPr>
            <w:tcW w:w="700" w:type="dxa"/>
          </w:tcPr>
          <w:p w:rsidR="00A1026C" w:rsidRDefault="00976810">
            <w:pPr>
              <w:pStyle w:val="TableParagraph"/>
              <w:ind w:right="99"/>
              <w:jc w:val="right"/>
              <w:rPr>
                <w:sz w:val="15"/>
              </w:rPr>
            </w:pPr>
            <w:r>
              <w:rPr>
                <w:sz w:val="15"/>
              </w:rPr>
              <w:t>2226</w:t>
            </w:r>
          </w:p>
        </w:tc>
        <w:tc>
          <w:tcPr>
            <w:tcW w:w="85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359"/>
              <w:jc w:val="right"/>
              <w:rPr>
                <w:sz w:val="15"/>
              </w:rPr>
            </w:pPr>
            <w:r>
              <w:rPr>
                <w:sz w:val="15"/>
              </w:rPr>
              <w:t>3.200,00</w:t>
            </w:r>
          </w:p>
        </w:tc>
        <w:tc>
          <w:tcPr>
            <w:tcW w:w="1362" w:type="dxa"/>
          </w:tcPr>
          <w:p w:rsidR="00A1026C" w:rsidRDefault="00976810">
            <w:pPr>
              <w:pStyle w:val="TableParagraph"/>
              <w:ind w:right="361"/>
              <w:jc w:val="right"/>
              <w:rPr>
                <w:sz w:val="15"/>
              </w:rPr>
            </w:pPr>
            <w:r>
              <w:rPr>
                <w:sz w:val="15"/>
              </w:rPr>
              <w:t>3.200,00</w:t>
            </w:r>
          </w:p>
        </w:tc>
        <w:tc>
          <w:tcPr>
            <w:tcW w:w="1362" w:type="dxa"/>
          </w:tcPr>
          <w:p w:rsidR="00A1026C" w:rsidRDefault="00976810">
            <w:pPr>
              <w:pStyle w:val="TableParagraph"/>
              <w:ind w:right="362"/>
              <w:jc w:val="right"/>
              <w:rPr>
                <w:sz w:val="15"/>
              </w:rPr>
            </w:pPr>
            <w:r>
              <w:rPr>
                <w:sz w:val="15"/>
              </w:rPr>
              <w:t>3.200,00</w:t>
            </w:r>
          </w:p>
        </w:tc>
        <w:tc>
          <w:tcPr>
            <w:tcW w:w="1362" w:type="dxa"/>
          </w:tcPr>
          <w:p w:rsidR="00A1026C" w:rsidRDefault="00976810">
            <w:pPr>
              <w:pStyle w:val="TableParagraph"/>
              <w:ind w:right="364"/>
              <w:jc w:val="right"/>
              <w:rPr>
                <w:sz w:val="15"/>
              </w:rPr>
            </w:pPr>
            <w:r>
              <w:rPr>
                <w:sz w:val="15"/>
              </w:rPr>
              <w:t>3.200,00</w:t>
            </w:r>
          </w:p>
        </w:tc>
        <w:tc>
          <w:tcPr>
            <w:tcW w:w="1156" w:type="dxa"/>
          </w:tcPr>
          <w:p w:rsidR="00A1026C" w:rsidRDefault="00976810">
            <w:pPr>
              <w:pStyle w:val="TableParagraph"/>
              <w:ind w:right="159"/>
              <w:jc w:val="right"/>
              <w:rPr>
                <w:sz w:val="15"/>
              </w:rPr>
            </w:pPr>
            <w:r>
              <w:rPr>
                <w:sz w:val="15"/>
              </w:rPr>
              <w:t>3.200,00</w:t>
            </w:r>
          </w:p>
        </w:tc>
      </w:tr>
      <w:tr w:rsidR="00A1026C">
        <w:trPr>
          <w:trHeight w:val="226"/>
        </w:trPr>
        <w:tc>
          <w:tcPr>
            <w:tcW w:w="1553" w:type="dxa"/>
          </w:tcPr>
          <w:p w:rsidR="00A1026C" w:rsidRDefault="00976810">
            <w:pPr>
              <w:pStyle w:val="TableParagraph"/>
              <w:ind w:left="50"/>
              <w:rPr>
                <w:sz w:val="15"/>
              </w:rPr>
            </w:pPr>
            <w:r>
              <w:rPr>
                <w:sz w:val="15"/>
              </w:rPr>
              <w:t>1/262000/711000</w:t>
            </w:r>
          </w:p>
        </w:tc>
        <w:tc>
          <w:tcPr>
            <w:tcW w:w="4815" w:type="dxa"/>
            <w:gridSpan w:val="2"/>
          </w:tcPr>
          <w:p w:rsidR="00A1026C" w:rsidRPr="00976810" w:rsidRDefault="00976810">
            <w:pPr>
              <w:pStyle w:val="TableParagraph"/>
              <w:ind w:left="84"/>
              <w:rPr>
                <w:sz w:val="15"/>
                <w:lang w:val="de-AT"/>
              </w:rPr>
            </w:pPr>
            <w:r w:rsidRPr="00976810">
              <w:rPr>
                <w:sz w:val="15"/>
                <w:lang w:val="de-AT"/>
              </w:rPr>
              <w:t>Gebühren für die Benützung von Gemeindeeinrichtungen und -an</w:t>
            </w:r>
          </w:p>
        </w:tc>
        <w:tc>
          <w:tcPr>
            <w:tcW w:w="700" w:type="dxa"/>
          </w:tcPr>
          <w:p w:rsidR="00A1026C" w:rsidRDefault="00976810">
            <w:pPr>
              <w:pStyle w:val="TableParagraph"/>
              <w:ind w:right="99"/>
              <w:jc w:val="right"/>
              <w:rPr>
                <w:sz w:val="15"/>
              </w:rPr>
            </w:pPr>
            <w:r>
              <w:rPr>
                <w:sz w:val="15"/>
              </w:rPr>
              <w:t>2225</w:t>
            </w:r>
          </w:p>
        </w:tc>
        <w:tc>
          <w:tcPr>
            <w:tcW w:w="859" w:type="dxa"/>
          </w:tcPr>
          <w:p w:rsidR="00A1026C" w:rsidRDefault="00976810">
            <w:pPr>
              <w:pStyle w:val="TableParagraph"/>
              <w:ind w:left="96"/>
              <w:rPr>
                <w:sz w:val="15"/>
              </w:rPr>
            </w:pPr>
            <w:r>
              <w:rPr>
                <w:sz w:val="15"/>
              </w:rPr>
              <w:t>24</w:t>
            </w:r>
          </w:p>
        </w:tc>
        <w:tc>
          <w:tcPr>
            <w:tcW w:w="1593" w:type="dxa"/>
          </w:tcPr>
          <w:p w:rsidR="00A1026C" w:rsidRDefault="00976810">
            <w:pPr>
              <w:pStyle w:val="TableParagraph"/>
              <w:ind w:right="359"/>
              <w:jc w:val="right"/>
              <w:rPr>
                <w:sz w:val="15"/>
              </w:rPr>
            </w:pPr>
            <w:r>
              <w:rPr>
                <w:sz w:val="15"/>
              </w:rPr>
              <w:t>300,00</w:t>
            </w:r>
          </w:p>
        </w:tc>
        <w:tc>
          <w:tcPr>
            <w:tcW w:w="1362" w:type="dxa"/>
          </w:tcPr>
          <w:p w:rsidR="00A1026C" w:rsidRDefault="00976810">
            <w:pPr>
              <w:pStyle w:val="TableParagraph"/>
              <w:ind w:right="361"/>
              <w:jc w:val="right"/>
              <w:rPr>
                <w:sz w:val="15"/>
              </w:rPr>
            </w:pPr>
            <w:r>
              <w:rPr>
                <w:sz w:val="15"/>
              </w:rPr>
              <w:t>300,00</w:t>
            </w:r>
          </w:p>
        </w:tc>
        <w:tc>
          <w:tcPr>
            <w:tcW w:w="1362" w:type="dxa"/>
          </w:tcPr>
          <w:p w:rsidR="00A1026C" w:rsidRDefault="00976810">
            <w:pPr>
              <w:pStyle w:val="TableParagraph"/>
              <w:ind w:right="362"/>
              <w:jc w:val="right"/>
              <w:rPr>
                <w:sz w:val="15"/>
              </w:rPr>
            </w:pPr>
            <w:r>
              <w:rPr>
                <w:sz w:val="15"/>
              </w:rPr>
              <w:t>300,00</w:t>
            </w:r>
          </w:p>
        </w:tc>
        <w:tc>
          <w:tcPr>
            <w:tcW w:w="1362" w:type="dxa"/>
          </w:tcPr>
          <w:p w:rsidR="00A1026C" w:rsidRDefault="00976810">
            <w:pPr>
              <w:pStyle w:val="TableParagraph"/>
              <w:ind w:right="363"/>
              <w:jc w:val="right"/>
              <w:rPr>
                <w:sz w:val="15"/>
              </w:rPr>
            </w:pPr>
            <w:r>
              <w:rPr>
                <w:sz w:val="15"/>
              </w:rPr>
              <w:t>300,00</w:t>
            </w:r>
          </w:p>
        </w:tc>
        <w:tc>
          <w:tcPr>
            <w:tcW w:w="1156" w:type="dxa"/>
          </w:tcPr>
          <w:p w:rsidR="00A1026C" w:rsidRDefault="00976810">
            <w:pPr>
              <w:pStyle w:val="TableParagraph"/>
              <w:ind w:right="159"/>
              <w:jc w:val="right"/>
              <w:rPr>
                <w:sz w:val="15"/>
              </w:rPr>
            </w:pPr>
            <w:r>
              <w:rPr>
                <w:sz w:val="15"/>
              </w:rPr>
              <w:t>300,00</w:t>
            </w:r>
          </w:p>
        </w:tc>
      </w:tr>
      <w:tr w:rsidR="00A1026C">
        <w:trPr>
          <w:trHeight w:val="226"/>
        </w:trPr>
        <w:tc>
          <w:tcPr>
            <w:tcW w:w="1553" w:type="dxa"/>
          </w:tcPr>
          <w:p w:rsidR="00A1026C" w:rsidRDefault="00976810">
            <w:pPr>
              <w:pStyle w:val="TableParagraph"/>
              <w:ind w:left="50"/>
              <w:rPr>
                <w:sz w:val="15"/>
              </w:rPr>
            </w:pPr>
            <w:r>
              <w:rPr>
                <w:sz w:val="15"/>
              </w:rPr>
              <w:t>1/262000/720100</w:t>
            </w:r>
          </w:p>
        </w:tc>
        <w:tc>
          <w:tcPr>
            <w:tcW w:w="4815" w:type="dxa"/>
            <w:gridSpan w:val="2"/>
          </w:tcPr>
          <w:p w:rsidR="00A1026C" w:rsidRDefault="00976810">
            <w:pPr>
              <w:pStyle w:val="TableParagraph"/>
              <w:ind w:left="84"/>
              <w:rPr>
                <w:sz w:val="15"/>
              </w:rPr>
            </w:pPr>
            <w:r>
              <w:rPr>
                <w:sz w:val="15"/>
              </w:rPr>
              <w:t>KOSTENBEITRAG WIRTSCHAFTSHOF Leistung</w:t>
            </w:r>
          </w:p>
        </w:tc>
        <w:tc>
          <w:tcPr>
            <w:tcW w:w="700" w:type="dxa"/>
          </w:tcPr>
          <w:p w:rsidR="00A1026C" w:rsidRDefault="00976810">
            <w:pPr>
              <w:pStyle w:val="TableParagraph"/>
              <w:ind w:right="99"/>
              <w:jc w:val="right"/>
              <w:rPr>
                <w:sz w:val="15"/>
              </w:rPr>
            </w:pPr>
            <w:r>
              <w:rPr>
                <w:sz w:val="15"/>
              </w:rPr>
              <w:t>2225</w:t>
            </w:r>
          </w:p>
        </w:tc>
        <w:tc>
          <w:tcPr>
            <w:tcW w:w="859" w:type="dxa"/>
          </w:tcPr>
          <w:p w:rsidR="00A1026C" w:rsidRDefault="00976810">
            <w:pPr>
              <w:pStyle w:val="TableParagraph"/>
              <w:ind w:left="96"/>
              <w:rPr>
                <w:sz w:val="15"/>
              </w:rPr>
            </w:pPr>
            <w:r>
              <w:rPr>
                <w:sz w:val="15"/>
              </w:rPr>
              <w:t>24</w:t>
            </w:r>
          </w:p>
        </w:tc>
        <w:tc>
          <w:tcPr>
            <w:tcW w:w="1593" w:type="dxa"/>
          </w:tcPr>
          <w:p w:rsidR="00A1026C" w:rsidRDefault="00976810">
            <w:pPr>
              <w:pStyle w:val="TableParagraph"/>
              <w:ind w:right="359"/>
              <w:jc w:val="right"/>
              <w:rPr>
                <w:sz w:val="15"/>
              </w:rPr>
            </w:pPr>
            <w:r>
              <w:rPr>
                <w:sz w:val="15"/>
              </w:rPr>
              <w:t>2.200,00</w:t>
            </w:r>
          </w:p>
        </w:tc>
        <w:tc>
          <w:tcPr>
            <w:tcW w:w="1362" w:type="dxa"/>
          </w:tcPr>
          <w:p w:rsidR="00A1026C" w:rsidRDefault="00976810">
            <w:pPr>
              <w:pStyle w:val="TableParagraph"/>
              <w:ind w:right="361"/>
              <w:jc w:val="right"/>
              <w:rPr>
                <w:sz w:val="15"/>
              </w:rPr>
            </w:pPr>
            <w:r>
              <w:rPr>
                <w:sz w:val="15"/>
              </w:rPr>
              <w:t>2.300,00</w:t>
            </w:r>
          </w:p>
        </w:tc>
        <w:tc>
          <w:tcPr>
            <w:tcW w:w="1362" w:type="dxa"/>
          </w:tcPr>
          <w:p w:rsidR="00A1026C" w:rsidRDefault="00976810">
            <w:pPr>
              <w:pStyle w:val="TableParagraph"/>
              <w:ind w:right="362"/>
              <w:jc w:val="right"/>
              <w:rPr>
                <w:sz w:val="15"/>
              </w:rPr>
            </w:pPr>
            <w:r>
              <w:rPr>
                <w:sz w:val="15"/>
              </w:rPr>
              <w:t>2.300,00</w:t>
            </w:r>
          </w:p>
        </w:tc>
        <w:tc>
          <w:tcPr>
            <w:tcW w:w="1362" w:type="dxa"/>
          </w:tcPr>
          <w:p w:rsidR="00A1026C" w:rsidRDefault="00976810">
            <w:pPr>
              <w:pStyle w:val="TableParagraph"/>
              <w:ind w:right="364"/>
              <w:jc w:val="right"/>
              <w:rPr>
                <w:sz w:val="15"/>
              </w:rPr>
            </w:pPr>
            <w:r>
              <w:rPr>
                <w:sz w:val="15"/>
              </w:rPr>
              <w:t>2.400,00</w:t>
            </w:r>
          </w:p>
        </w:tc>
        <w:tc>
          <w:tcPr>
            <w:tcW w:w="1156" w:type="dxa"/>
          </w:tcPr>
          <w:p w:rsidR="00A1026C" w:rsidRDefault="00976810">
            <w:pPr>
              <w:pStyle w:val="TableParagraph"/>
              <w:ind w:right="159"/>
              <w:jc w:val="right"/>
              <w:rPr>
                <w:sz w:val="15"/>
              </w:rPr>
            </w:pPr>
            <w:r>
              <w:rPr>
                <w:sz w:val="15"/>
              </w:rPr>
              <w:t>2.400,00</w:t>
            </w:r>
          </w:p>
        </w:tc>
      </w:tr>
      <w:tr w:rsidR="00A1026C">
        <w:trPr>
          <w:trHeight w:val="221"/>
        </w:trPr>
        <w:tc>
          <w:tcPr>
            <w:tcW w:w="1553" w:type="dxa"/>
            <w:tcBorders>
              <w:bottom w:val="single" w:sz="6" w:space="0" w:color="000000"/>
            </w:tcBorders>
          </w:tcPr>
          <w:p w:rsidR="00A1026C" w:rsidRDefault="00976810">
            <w:pPr>
              <w:pStyle w:val="TableParagraph"/>
              <w:ind w:left="50"/>
              <w:rPr>
                <w:sz w:val="15"/>
              </w:rPr>
            </w:pPr>
            <w:r>
              <w:rPr>
                <w:sz w:val="15"/>
              </w:rPr>
              <w:t>1/262000/720200</w:t>
            </w:r>
          </w:p>
        </w:tc>
        <w:tc>
          <w:tcPr>
            <w:tcW w:w="4815" w:type="dxa"/>
            <w:gridSpan w:val="2"/>
            <w:tcBorders>
              <w:bottom w:val="single" w:sz="6" w:space="0" w:color="000000"/>
            </w:tcBorders>
          </w:tcPr>
          <w:p w:rsidR="00A1026C" w:rsidRDefault="00976810">
            <w:pPr>
              <w:pStyle w:val="TableParagraph"/>
              <w:ind w:left="84"/>
              <w:rPr>
                <w:sz w:val="15"/>
              </w:rPr>
            </w:pPr>
            <w:r>
              <w:rPr>
                <w:sz w:val="15"/>
              </w:rPr>
              <w:t>KOSTENBEITRAG WIRTSCHAFTSHOF Maschinen</w:t>
            </w:r>
          </w:p>
        </w:tc>
        <w:tc>
          <w:tcPr>
            <w:tcW w:w="700" w:type="dxa"/>
            <w:tcBorders>
              <w:bottom w:val="single" w:sz="6" w:space="0" w:color="000000"/>
            </w:tcBorders>
          </w:tcPr>
          <w:p w:rsidR="00A1026C" w:rsidRDefault="00976810">
            <w:pPr>
              <w:pStyle w:val="TableParagraph"/>
              <w:ind w:right="99"/>
              <w:jc w:val="right"/>
              <w:rPr>
                <w:sz w:val="15"/>
              </w:rPr>
            </w:pPr>
            <w:r>
              <w:rPr>
                <w:sz w:val="15"/>
              </w:rPr>
              <w:t>2225</w:t>
            </w:r>
          </w:p>
        </w:tc>
        <w:tc>
          <w:tcPr>
            <w:tcW w:w="859" w:type="dxa"/>
            <w:tcBorders>
              <w:bottom w:val="single" w:sz="6" w:space="0" w:color="000000"/>
            </w:tcBorders>
          </w:tcPr>
          <w:p w:rsidR="00A1026C" w:rsidRDefault="00976810">
            <w:pPr>
              <w:pStyle w:val="TableParagraph"/>
              <w:ind w:left="96"/>
              <w:rPr>
                <w:sz w:val="15"/>
              </w:rPr>
            </w:pPr>
            <w:r>
              <w:rPr>
                <w:sz w:val="15"/>
              </w:rPr>
              <w:t>24</w:t>
            </w:r>
          </w:p>
        </w:tc>
        <w:tc>
          <w:tcPr>
            <w:tcW w:w="1593" w:type="dxa"/>
            <w:tcBorders>
              <w:bottom w:val="single" w:sz="6" w:space="0" w:color="000000"/>
            </w:tcBorders>
          </w:tcPr>
          <w:p w:rsidR="00A1026C" w:rsidRDefault="00976810">
            <w:pPr>
              <w:pStyle w:val="TableParagraph"/>
              <w:ind w:right="359"/>
              <w:jc w:val="right"/>
              <w:rPr>
                <w:sz w:val="15"/>
              </w:rPr>
            </w:pPr>
            <w:r>
              <w:rPr>
                <w:sz w:val="15"/>
              </w:rPr>
              <w:t>100,00</w:t>
            </w:r>
          </w:p>
        </w:tc>
        <w:tc>
          <w:tcPr>
            <w:tcW w:w="1362" w:type="dxa"/>
            <w:tcBorders>
              <w:bottom w:val="single" w:sz="6" w:space="0" w:color="000000"/>
            </w:tcBorders>
          </w:tcPr>
          <w:p w:rsidR="00A1026C" w:rsidRDefault="00976810">
            <w:pPr>
              <w:pStyle w:val="TableParagraph"/>
              <w:ind w:right="361"/>
              <w:jc w:val="right"/>
              <w:rPr>
                <w:sz w:val="15"/>
              </w:rPr>
            </w:pPr>
            <w:r>
              <w:rPr>
                <w:sz w:val="15"/>
              </w:rPr>
              <w:t>100,00</w:t>
            </w:r>
          </w:p>
        </w:tc>
        <w:tc>
          <w:tcPr>
            <w:tcW w:w="1362" w:type="dxa"/>
            <w:tcBorders>
              <w:bottom w:val="single" w:sz="6" w:space="0" w:color="000000"/>
            </w:tcBorders>
          </w:tcPr>
          <w:p w:rsidR="00A1026C" w:rsidRDefault="00976810">
            <w:pPr>
              <w:pStyle w:val="TableParagraph"/>
              <w:ind w:right="362"/>
              <w:jc w:val="right"/>
              <w:rPr>
                <w:sz w:val="15"/>
              </w:rPr>
            </w:pPr>
            <w:r>
              <w:rPr>
                <w:sz w:val="15"/>
              </w:rPr>
              <w:t>100,00</w:t>
            </w:r>
          </w:p>
        </w:tc>
        <w:tc>
          <w:tcPr>
            <w:tcW w:w="1362" w:type="dxa"/>
            <w:tcBorders>
              <w:bottom w:val="single" w:sz="6" w:space="0" w:color="000000"/>
            </w:tcBorders>
          </w:tcPr>
          <w:p w:rsidR="00A1026C" w:rsidRDefault="00976810">
            <w:pPr>
              <w:pStyle w:val="TableParagraph"/>
              <w:ind w:right="363"/>
              <w:jc w:val="right"/>
              <w:rPr>
                <w:sz w:val="15"/>
              </w:rPr>
            </w:pPr>
            <w:r>
              <w:rPr>
                <w:sz w:val="15"/>
              </w:rPr>
              <w:t>100,00</w:t>
            </w:r>
          </w:p>
        </w:tc>
        <w:tc>
          <w:tcPr>
            <w:tcW w:w="1156" w:type="dxa"/>
            <w:tcBorders>
              <w:bottom w:val="single" w:sz="6" w:space="0" w:color="000000"/>
            </w:tcBorders>
          </w:tcPr>
          <w:p w:rsidR="00A1026C" w:rsidRDefault="00976810">
            <w:pPr>
              <w:pStyle w:val="TableParagraph"/>
              <w:ind w:right="159"/>
              <w:jc w:val="right"/>
              <w:rPr>
                <w:sz w:val="15"/>
              </w:rPr>
            </w:pPr>
            <w:r>
              <w:rPr>
                <w:sz w:val="15"/>
              </w:rPr>
              <w:t>100,00</w:t>
            </w:r>
          </w:p>
        </w:tc>
      </w:tr>
      <w:tr w:rsidR="00A1026C">
        <w:trPr>
          <w:trHeight w:val="222"/>
        </w:trPr>
        <w:tc>
          <w:tcPr>
            <w:tcW w:w="1553" w:type="dxa"/>
            <w:tcBorders>
              <w:top w:val="single" w:sz="6" w:space="0" w:color="000000"/>
            </w:tcBorders>
          </w:tcPr>
          <w:p w:rsidR="00A1026C" w:rsidRDefault="00976810">
            <w:pPr>
              <w:pStyle w:val="TableParagraph"/>
              <w:spacing w:before="21"/>
              <w:ind w:left="50"/>
              <w:rPr>
                <w:b/>
                <w:sz w:val="15"/>
              </w:rPr>
            </w:pPr>
            <w:r>
              <w:rPr>
                <w:b/>
                <w:sz w:val="15"/>
              </w:rPr>
              <w:t>Summe Mittelverw.</w:t>
            </w:r>
          </w:p>
        </w:tc>
        <w:tc>
          <w:tcPr>
            <w:tcW w:w="4815" w:type="dxa"/>
            <w:gridSpan w:val="2"/>
            <w:tcBorders>
              <w:top w:val="single" w:sz="6" w:space="0" w:color="000000"/>
            </w:tcBorders>
          </w:tcPr>
          <w:p w:rsidR="00A1026C" w:rsidRDefault="00976810">
            <w:pPr>
              <w:pStyle w:val="TableParagraph"/>
              <w:tabs>
                <w:tab w:val="left" w:pos="878"/>
              </w:tabs>
              <w:spacing w:before="21"/>
              <w:ind w:left="84"/>
              <w:rPr>
                <w:b/>
                <w:sz w:val="15"/>
              </w:rPr>
            </w:pPr>
            <w:r>
              <w:rPr>
                <w:b/>
                <w:sz w:val="15"/>
              </w:rPr>
              <w:t>262</w:t>
            </w:r>
            <w:r>
              <w:rPr>
                <w:b/>
                <w:sz w:val="15"/>
              </w:rPr>
              <w:tab/>
              <w:t>Sportplätze</w:t>
            </w:r>
          </w:p>
        </w:tc>
        <w:tc>
          <w:tcPr>
            <w:tcW w:w="700" w:type="dxa"/>
            <w:tcBorders>
              <w:top w:val="single" w:sz="6" w:space="0" w:color="000000"/>
            </w:tcBorders>
          </w:tcPr>
          <w:p w:rsidR="00A1026C" w:rsidRDefault="00A1026C">
            <w:pPr>
              <w:pStyle w:val="TableParagraph"/>
              <w:spacing w:before="0"/>
              <w:rPr>
                <w:rFonts w:ascii="Times New Roman"/>
                <w:sz w:val="14"/>
              </w:rPr>
            </w:pPr>
          </w:p>
        </w:tc>
        <w:tc>
          <w:tcPr>
            <w:tcW w:w="859"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359"/>
              <w:jc w:val="right"/>
              <w:rPr>
                <w:b/>
                <w:sz w:val="15"/>
              </w:rPr>
            </w:pPr>
            <w:r>
              <w:rPr>
                <w:b/>
                <w:sz w:val="15"/>
              </w:rPr>
              <w:t>6.900,00</w:t>
            </w:r>
          </w:p>
        </w:tc>
        <w:tc>
          <w:tcPr>
            <w:tcW w:w="1362" w:type="dxa"/>
            <w:tcBorders>
              <w:top w:val="single" w:sz="6" w:space="0" w:color="000000"/>
            </w:tcBorders>
          </w:tcPr>
          <w:p w:rsidR="00A1026C" w:rsidRDefault="00976810">
            <w:pPr>
              <w:pStyle w:val="TableParagraph"/>
              <w:spacing w:before="21"/>
              <w:ind w:right="361"/>
              <w:jc w:val="right"/>
              <w:rPr>
                <w:b/>
                <w:sz w:val="15"/>
              </w:rPr>
            </w:pPr>
            <w:r>
              <w:rPr>
                <w:b/>
                <w:sz w:val="15"/>
              </w:rPr>
              <w:t>7.000,00</w:t>
            </w:r>
          </w:p>
        </w:tc>
        <w:tc>
          <w:tcPr>
            <w:tcW w:w="1362" w:type="dxa"/>
            <w:tcBorders>
              <w:top w:val="single" w:sz="6" w:space="0" w:color="000000"/>
            </w:tcBorders>
          </w:tcPr>
          <w:p w:rsidR="00A1026C" w:rsidRDefault="00976810">
            <w:pPr>
              <w:pStyle w:val="TableParagraph"/>
              <w:spacing w:before="21"/>
              <w:ind w:right="362"/>
              <w:jc w:val="right"/>
              <w:rPr>
                <w:b/>
                <w:sz w:val="15"/>
              </w:rPr>
            </w:pPr>
            <w:r>
              <w:rPr>
                <w:b/>
                <w:sz w:val="15"/>
              </w:rPr>
              <w:t>7.000,00</w:t>
            </w:r>
          </w:p>
        </w:tc>
        <w:tc>
          <w:tcPr>
            <w:tcW w:w="1362" w:type="dxa"/>
            <w:tcBorders>
              <w:top w:val="single" w:sz="6" w:space="0" w:color="000000"/>
            </w:tcBorders>
          </w:tcPr>
          <w:p w:rsidR="00A1026C" w:rsidRDefault="00976810">
            <w:pPr>
              <w:pStyle w:val="TableParagraph"/>
              <w:spacing w:before="21"/>
              <w:ind w:right="364"/>
              <w:jc w:val="right"/>
              <w:rPr>
                <w:b/>
                <w:sz w:val="15"/>
              </w:rPr>
            </w:pPr>
            <w:r>
              <w:rPr>
                <w:b/>
                <w:sz w:val="15"/>
              </w:rPr>
              <w:t>7.100,00</w:t>
            </w:r>
          </w:p>
        </w:tc>
        <w:tc>
          <w:tcPr>
            <w:tcW w:w="1156" w:type="dxa"/>
            <w:tcBorders>
              <w:top w:val="single" w:sz="6" w:space="0" w:color="000000"/>
            </w:tcBorders>
          </w:tcPr>
          <w:p w:rsidR="00A1026C" w:rsidRDefault="00976810">
            <w:pPr>
              <w:pStyle w:val="TableParagraph"/>
              <w:spacing w:before="21"/>
              <w:ind w:right="159"/>
              <w:jc w:val="right"/>
              <w:rPr>
                <w:b/>
                <w:sz w:val="15"/>
              </w:rPr>
            </w:pPr>
            <w:r>
              <w:rPr>
                <w:b/>
                <w:sz w:val="15"/>
              </w:rPr>
              <w:t>7.100,00</w:t>
            </w:r>
          </w:p>
        </w:tc>
      </w:tr>
      <w:tr w:rsidR="00A1026C">
        <w:trPr>
          <w:trHeight w:val="198"/>
        </w:trPr>
        <w:tc>
          <w:tcPr>
            <w:tcW w:w="1553" w:type="dxa"/>
          </w:tcPr>
          <w:p w:rsidR="00A1026C" w:rsidRDefault="00976810">
            <w:pPr>
              <w:pStyle w:val="TableParagraph"/>
              <w:spacing w:line="153" w:lineRule="exact"/>
              <w:ind w:left="50"/>
              <w:rPr>
                <w:b/>
                <w:sz w:val="15"/>
              </w:rPr>
            </w:pPr>
            <w:r>
              <w:rPr>
                <w:b/>
                <w:sz w:val="15"/>
              </w:rPr>
              <w:t>Saldo</w:t>
            </w:r>
          </w:p>
        </w:tc>
        <w:tc>
          <w:tcPr>
            <w:tcW w:w="4815" w:type="dxa"/>
            <w:gridSpan w:val="2"/>
          </w:tcPr>
          <w:p w:rsidR="00A1026C" w:rsidRDefault="00976810">
            <w:pPr>
              <w:pStyle w:val="TableParagraph"/>
              <w:tabs>
                <w:tab w:val="left" w:pos="878"/>
              </w:tabs>
              <w:spacing w:line="153" w:lineRule="exact"/>
              <w:ind w:left="84"/>
              <w:rPr>
                <w:b/>
                <w:sz w:val="15"/>
              </w:rPr>
            </w:pPr>
            <w:r>
              <w:rPr>
                <w:b/>
                <w:sz w:val="15"/>
              </w:rPr>
              <w:t>262</w:t>
            </w:r>
            <w:r>
              <w:rPr>
                <w:b/>
                <w:sz w:val="15"/>
              </w:rPr>
              <w:tab/>
              <w:t>Sportplätze</w:t>
            </w:r>
          </w:p>
        </w:tc>
        <w:tc>
          <w:tcPr>
            <w:tcW w:w="700" w:type="dxa"/>
          </w:tcPr>
          <w:p w:rsidR="00A1026C" w:rsidRDefault="00A1026C">
            <w:pPr>
              <w:pStyle w:val="TableParagraph"/>
              <w:spacing w:before="0"/>
              <w:rPr>
                <w:rFonts w:ascii="Times New Roman"/>
                <w:sz w:val="12"/>
              </w:rPr>
            </w:pPr>
          </w:p>
        </w:tc>
        <w:tc>
          <w:tcPr>
            <w:tcW w:w="859"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359"/>
              <w:jc w:val="right"/>
              <w:rPr>
                <w:b/>
                <w:sz w:val="15"/>
              </w:rPr>
            </w:pPr>
            <w:r>
              <w:rPr>
                <w:b/>
                <w:sz w:val="15"/>
              </w:rPr>
              <w:t>-5.000,00</w:t>
            </w:r>
          </w:p>
        </w:tc>
        <w:tc>
          <w:tcPr>
            <w:tcW w:w="1362" w:type="dxa"/>
          </w:tcPr>
          <w:p w:rsidR="00A1026C" w:rsidRDefault="00976810">
            <w:pPr>
              <w:pStyle w:val="TableParagraph"/>
              <w:spacing w:line="153" w:lineRule="exact"/>
              <w:ind w:right="360"/>
              <w:jc w:val="right"/>
              <w:rPr>
                <w:b/>
                <w:sz w:val="15"/>
              </w:rPr>
            </w:pPr>
            <w:r>
              <w:rPr>
                <w:b/>
                <w:sz w:val="15"/>
              </w:rPr>
              <w:t>-5.100,00</w:t>
            </w:r>
          </w:p>
        </w:tc>
        <w:tc>
          <w:tcPr>
            <w:tcW w:w="1362" w:type="dxa"/>
          </w:tcPr>
          <w:p w:rsidR="00A1026C" w:rsidRDefault="00976810">
            <w:pPr>
              <w:pStyle w:val="TableParagraph"/>
              <w:spacing w:line="153" w:lineRule="exact"/>
              <w:ind w:right="362"/>
              <w:jc w:val="right"/>
              <w:rPr>
                <w:b/>
                <w:sz w:val="15"/>
              </w:rPr>
            </w:pPr>
            <w:r>
              <w:rPr>
                <w:b/>
                <w:sz w:val="15"/>
              </w:rPr>
              <w:t>-5.100,00</w:t>
            </w:r>
          </w:p>
        </w:tc>
        <w:tc>
          <w:tcPr>
            <w:tcW w:w="1362" w:type="dxa"/>
          </w:tcPr>
          <w:p w:rsidR="00A1026C" w:rsidRDefault="00976810">
            <w:pPr>
              <w:pStyle w:val="TableParagraph"/>
              <w:spacing w:line="153" w:lineRule="exact"/>
              <w:ind w:right="363"/>
              <w:jc w:val="right"/>
              <w:rPr>
                <w:b/>
                <w:sz w:val="15"/>
              </w:rPr>
            </w:pPr>
            <w:r>
              <w:rPr>
                <w:b/>
                <w:sz w:val="15"/>
              </w:rPr>
              <w:t>-5.200,00</w:t>
            </w:r>
          </w:p>
        </w:tc>
        <w:tc>
          <w:tcPr>
            <w:tcW w:w="1156" w:type="dxa"/>
          </w:tcPr>
          <w:p w:rsidR="00A1026C" w:rsidRDefault="00976810">
            <w:pPr>
              <w:pStyle w:val="TableParagraph"/>
              <w:spacing w:line="153" w:lineRule="exact"/>
              <w:ind w:right="159"/>
              <w:jc w:val="right"/>
              <w:rPr>
                <w:b/>
                <w:sz w:val="15"/>
              </w:rPr>
            </w:pPr>
            <w:r>
              <w:rPr>
                <w:b/>
                <w:sz w:val="15"/>
              </w:rPr>
              <w:t>-5.200,00</w:t>
            </w:r>
          </w:p>
        </w:tc>
      </w:tr>
    </w:tbl>
    <w:p w:rsidR="00A1026C" w:rsidRDefault="00A1026C">
      <w:pPr>
        <w:pStyle w:val="Textkrper"/>
        <w:spacing w:before="6" w:after="1"/>
        <w:rPr>
          <w:sz w:val="24"/>
        </w:rPr>
      </w:pPr>
    </w:p>
    <w:tbl>
      <w:tblPr>
        <w:tblStyle w:val="TableNormal"/>
        <w:tblW w:w="0" w:type="auto"/>
        <w:tblInd w:w="389" w:type="dxa"/>
        <w:tblLayout w:type="fixed"/>
        <w:tblLook w:val="01E0" w:firstRow="1" w:lastRow="1" w:firstColumn="1" w:lastColumn="1" w:noHBand="0" w:noVBand="0"/>
      </w:tblPr>
      <w:tblGrid>
        <w:gridCol w:w="1099"/>
        <w:gridCol w:w="2024"/>
      </w:tblGrid>
      <w:tr w:rsidR="00A1026C">
        <w:trPr>
          <w:trHeight w:val="198"/>
        </w:trPr>
        <w:tc>
          <w:tcPr>
            <w:tcW w:w="1099" w:type="dxa"/>
          </w:tcPr>
          <w:p w:rsidR="00A1026C" w:rsidRDefault="00976810">
            <w:pPr>
              <w:pStyle w:val="TableParagraph"/>
              <w:spacing w:before="0" w:line="170" w:lineRule="exact"/>
              <w:ind w:left="50"/>
              <w:rPr>
                <w:b/>
                <w:sz w:val="15"/>
              </w:rPr>
            </w:pPr>
            <w:r>
              <w:rPr>
                <w:b/>
                <w:sz w:val="15"/>
              </w:rPr>
              <w:t>266</w:t>
            </w:r>
          </w:p>
        </w:tc>
        <w:tc>
          <w:tcPr>
            <w:tcW w:w="2024" w:type="dxa"/>
          </w:tcPr>
          <w:p w:rsidR="00A1026C" w:rsidRDefault="00976810">
            <w:pPr>
              <w:pStyle w:val="TableParagraph"/>
              <w:spacing w:before="0" w:line="170" w:lineRule="exact"/>
              <w:ind w:right="48"/>
              <w:jc w:val="right"/>
              <w:rPr>
                <w:b/>
                <w:sz w:val="15"/>
              </w:rPr>
            </w:pPr>
            <w:r>
              <w:rPr>
                <w:b/>
                <w:sz w:val="15"/>
              </w:rPr>
              <w:t>Wintersportanlagen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266000</w:t>
            </w:r>
          </w:p>
        </w:tc>
        <w:tc>
          <w:tcPr>
            <w:tcW w:w="2024" w:type="dxa"/>
          </w:tcPr>
          <w:p w:rsidR="00A1026C" w:rsidRDefault="00976810">
            <w:pPr>
              <w:pStyle w:val="TableParagraph"/>
              <w:spacing w:line="153" w:lineRule="exact"/>
              <w:ind w:right="48"/>
              <w:jc w:val="right"/>
              <w:rPr>
                <w:b/>
                <w:sz w:val="15"/>
              </w:rPr>
            </w:pPr>
            <w:r>
              <w:rPr>
                <w:b/>
                <w:sz w:val="15"/>
              </w:rPr>
              <w:t>Wintersportanlagen</w:t>
            </w:r>
          </w:p>
        </w:tc>
      </w:tr>
      <w:tr w:rsidR="00A1026C">
        <w:trPr>
          <w:trHeight w:val="226"/>
        </w:trPr>
        <w:tc>
          <w:tcPr>
            <w:tcW w:w="3123"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401" w:type="dxa"/>
        <w:tblLayout w:type="fixed"/>
        <w:tblLook w:val="01E0" w:firstRow="1" w:lastRow="1" w:firstColumn="1" w:lastColumn="1" w:noHBand="0" w:noVBand="0"/>
      </w:tblPr>
      <w:tblGrid>
        <w:gridCol w:w="2150"/>
        <w:gridCol w:w="4987"/>
        <w:gridCol w:w="2351"/>
        <w:gridCol w:w="1361"/>
        <w:gridCol w:w="1361"/>
        <w:gridCol w:w="1361"/>
        <w:gridCol w:w="1172"/>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266</w:t>
            </w:r>
          </w:p>
        </w:tc>
        <w:tc>
          <w:tcPr>
            <w:tcW w:w="4987" w:type="dxa"/>
            <w:tcBorders>
              <w:top w:val="single" w:sz="6" w:space="0" w:color="000000"/>
            </w:tcBorders>
          </w:tcPr>
          <w:p w:rsidR="00A1026C" w:rsidRDefault="00976810">
            <w:pPr>
              <w:pStyle w:val="TableParagraph"/>
              <w:spacing w:before="21"/>
              <w:ind w:left="269"/>
              <w:rPr>
                <w:b/>
                <w:sz w:val="15"/>
              </w:rPr>
            </w:pPr>
            <w:r>
              <w:rPr>
                <w:b/>
                <w:sz w:val="15"/>
              </w:rPr>
              <w:t>Wintersportanlagen</w:t>
            </w:r>
          </w:p>
        </w:tc>
        <w:tc>
          <w:tcPr>
            <w:tcW w:w="2351" w:type="dxa"/>
            <w:tcBorders>
              <w:top w:val="single" w:sz="6" w:space="0" w:color="000000"/>
            </w:tcBorders>
          </w:tcPr>
          <w:p w:rsidR="00A1026C" w:rsidRDefault="00976810">
            <w:pPr>
              <w:pStyle w:val="TableParagraph"/>
              <w:spacing w:before="21"/>
              <w:ind w:right="339"/>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4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4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40"/>
              <w:jc w:val="right"/>
              <w:rPr>
                <w:b/>
                <w:sz w:val="15"/>
              </w:rPr>
            </w:pPr>
            <w:r>
              <w:rPr>
                <w:b/>
                <w:sz w:val="15"/>
              </w:rPr>
              <w:t>0,00</w:t>
            </w:r>
          </w:p>
        </w:tc>
        <w:tc>
          <w:tcPr>
            <w:tcW w:w="1172" w:type="dxa"/>
            <w:tcBorders>
              <w:top w:val="single" w:sz="6" w:space="0" w:color="000000"/>
            </w:tcBorders>
          </w:tcPr>
          <w:p w:rsidR="00A1026C" w:rsidRDefault="00976810">
            <w:pPr>
              <w:pStyle w:val="TableParagraph"/>
              <w:spacing w:before="21"/>
              <w:ind w:right="152"/>
              <w:jc w:val="right"/>
              <w:rPr>
                <w:b/>
                <w:sz w:val="15"/>
              </w:rPr>
            </w:pPr>
            <w:r>
              <w:rPr>
                <w:b/>
                <w:sz w:val="15"/>
              </w:rPr>
              <w:t>0,00</w:t>
            </w:r>
          </w:p>
        </w:tc>
      </w:tr>
      <w:tr w:rsidR="00A1026C">
        <w:trPr>
          <w:trHeight w:val="226"/>
        </w:trPr>
        <w:tc>
          <w:tcPr>
            <w:tcW w:w="2150" w:type="dxa"/>
          </w:tcPr>
          <w:p w:rsidR="00A1026C" w:rsidRDefault="00976810">
            <w:pPr>
              <w:pStyle w:val="TableParagraph"/>
              <w:ind w:right="352"/>
              <w:jc w:val="right"/>
              <w:rPr>
                <w:b/>
                <w:sz w:val="15"/>
              </w:rPr>
            </w:pPr>
            <w:r>
              <w:rPr>
                <w:b/>
                <w:sz w:val="15"/>
              </w:rPr>
              <w:t>26</w:t>
            </w:r>
          </w:p>
        </w:tc>
        <w:tc>
          <w:tcPr>
            <w:tcW w:w="4987" w:type="dxa"/>
          </w:tcPr>
          <w:p w:rsidR="00A1026C" w:rsidRDefault="00976810">
            <w:pPr>
              <w:pStyle w:val="TableParagraph"/>
              <w:ind w:left="269"/>
              <w:rPr>
                <w:b/>
                <w:sz w:val="15"/>
              </w:rPr>
            </w:pPr>
            <w:r>
              <w:rPr>
                <w:b/>
                <w:sz w:val="15"/>
              </w:rPr>
              <w:t>Sport und außerschulische Leibeserziehung</w:t>
            </w:r>
          </w:p>
        </w:tc>
        <w:tc>
          <w:tcPr>
            <w:tcW w:w="2351" w:type="dxa"/>
          </w:tcPr>
          <w:p w:rsidR="00A1026C" w:rsidRDefault="00976810">
            <w:pPr>
              <w:pStyle w:val="TableParagraph"/>
              <w:ind w:right="339"/>
              <w:jc w:val="right"/>
              <w:rPr>
                <w:b/>
                <w:sz w:val="15"/>
              </w:rPr>
            </w:pPr>
            <w:r>
              <w:rPr>
                <w:b/>
                <w:sz w:val="15"/>
              </w:rPr>
              <w:t>1.900,00</w:t>
            </w:r>
          </w:p>
        </w:tc>
        <w:tc>
          <w:tcPr>
            <w:tcW w:w="1361" w:type="dxa"/>
          </w:tcPr>
          <w:p w:rsidR="00A1026C" w:rsidRDefault="00976810">
            <w:pPr>
              <w:pStyle w:val="TableParagraph"/>
              <w:ind w:right="340"/>
              <w:jc w:val="right"/>
              <w:rPr>
                <w:b/>
                <w:sz w:val="15"/>
              </w:rPr>
            </w:pPr>
            <w:r>
              <w:rPr>
                <w:b/>
                <w:sz w:val="15"/>
              </w:rPr>
              <w:t>1.900,00</w:t>
            </w:r>
          </w:p>
        </w:tc>
        <w:tc>
          <w:tcPr>
            <w:tcW w:w="1361" w:type="dxa"/>
          </w:tcPr>
          <w:p w:rsidR="00A1026C" w:rsidRDefault="00976810">
            <w:pPr>
              <w:pStyle w:val="TableParagraph"/>
              <w:ind w:right="340"/>
              <w:jc w:val="right"/>
              <w:rPr>
                <w:b/>
                <w:sz w:val="15"/>
              </w:rPr>
            </w:pPr>
            <w:r>
              <w:rPr>
                <w:b/>
                <w:sz w:val="15"/>
              </w:rPr>
              <w:t>1.900,00</w:t>
            </w:r>
          </w:p>
        </w:tc>
        <w:tc>
          <w:tcPr>
            <w:tcW w:w="1361" w:type="dxa"/>
          </w:tcPr>
          <w:p w:rsidR="00A1026C" w:rsidRDefault="00976810">
            <w:pPr>
              <w:pStyle w:val="TableParagraph"/>
              <w:ind w:right="341"/>
              <w:jc w:val="right"/>
              <w:rPr>
                <w:b/>
                <w:sz w:val="15"/>
              </w:rPr>
            </w:pPr>
            <w:r>
              <w:rPr>
                <w:b/>
                <w:sz w:val="15"/>
              </w:rPr>
              <w:t>1.900,00</w:t>
            </w:r>
          </w:p>
        </w:tc>
        <w:tc>
          <w:tcPr>
            <w:tcW w:w="1172" w:type="dxa"/>
          </w:tcPr>
          <w:p w:rsidR="00A1026C" w:rsidRDefault="00976810">
            <w:pPr>
              <w:pStyle w:val="TableParagraph"/>
              <w:ind w:right="152"/>
              <w:jc w:val="right"/>
              <w:rPr>
                <w:b/>
                <w:sz w:val="15"/>
              </w:rPr>
            </w:pPr>
            <w:r>
              <w:rPr>
                <w:b/>
                <w:sz w:val="15"/>
              </w:rPr>
              <w:t>1.900,00</w:t>
            </w:r>
          </w:p>
        </w:tc>
      </w:tr>
      <w:tr w:rsidR="00A1026C">
        <w:trPr>
          <w:trHeight w:val="198"/>
        </w:trPr>
        <w:tc>
          <w:tcPr>
            <w:tcW w:w="2150" w:type="dxa"/>
          </w:tcPr>
          <w:p w:rsidR="00A1026C" w:rsidRDefault="00976810">
            <w:pPr>
              <w:pStyle w:val="TableParagraph"/>
              <w:spacing w:line="153" w:lineRule="exact"/>
              <w:ind w:right="437"/>
              <w:jc w:val="right"/>
              <w:rPr>
                <w:b/>
                <w:sz w:val="15"/>
              </w:rPr>
            </w:pPr>
            <w:r>
              <w:rPr>
                <w:b/>
                <w:w w:val="101"/>
                <w:sz w:val="15"/>
              </w:rPr>
              <w:t>2</w:t>
            </w:r>
          </w:p>
        </w:tc>
        <w:tc>
          <w:tcPr>
            <w:tcW w:w="4987" w:type="dxa"/>
          </w:tcPr>
          <w:p w:rsidR="00A1026C" w:rsidRPr="00976810" w:rsidRDefault="00976810">
            <w:pPr>
              <w:pStyle w:val="TableParagraph"/>
              <w:spacing w:line="153" w:lineRule="exact"/>
              <w:ind w:left="269"/>
              <w:rPr>
                <w:b/>
                <w:sz w:val="15"/>
                <w:lang w:val="de-AT"/>
              </w:rPr>
            </w:pPr>
            <w:r w:rsidRPr="00976810">
              <w:rPr>
                <w:b/>
                <w:sz w:val="15"/>
                <w:lang w:val="de-AT"/>
              </w:rPr>
              <w:t>Unterricht, Erziehung, Sport und Wissenschaft</w:t>
            </w:r>
          </w:p>
        </w:tc>
        <w:tc>
          <w:tcPr>
            <w:tcW w:w="2351" w:type="dxa"/>
          </w:tcPr>
          <w:p w:rsidR="00A1026C" w:rsidRDefault="00976810">
            <w:pPr>
              <w:pStyle w:val="TableParagraph"/>
              <w:spacing w:line="153" w:lineRule="exact"/>
              <w:ind w:right="339"/>
              <w:jc w:val="right"/>
              <w:rPr>
                <w:b/>
                <w:sz w:val="15"/>
              </w:rPr>
            </w:pPr>
            <w:r>
              <w:rPr>
                <w:b/>
                <w:sz w:val="15"/>
              </w:rPr>
              <w:t>53.100,00</w:t>
            </w:r>
          </w:p>
        </w:tc>
        <w:tc>
          <w:tcPr>
            <w:tcW w:w="1361" w:type="dxa"/>
          </w:tcPr>
          <w:p w:rsidR="00A1026C" w:rsidRDefault="00976810">
            <w:pPr>
              <w:pStyle w:val="TableParagraph"/>
              <w:spacing w:line="153" w:lineRule="exact"/>
              <w:ind w:right="340"/>
              <w:jc w:val="right"/>
              <w:rPr>
                <w:b/>
                <w:sz w:val="15"/>
              </w:rPr>
            </w:pPr>
            <w:r>
              <w:rPr>
                <w:b/>
                <w:sz w:val="15"/>
              </w:rPr>
              <w:t>53.100,00</w:t>
            </w:r>
          </w:p>
        </w:tc>
        <w:tc>
          <w:tcPr>
            <w:tcW w:w="1361" w:type="dxa"/>
          </w:tcPr>
          <w:p w:rsidR="00A1026C" w:rsidRDefault="00976810">
            <w:pPr>
              <w:pStyle w:val="TableParagraph"/>
              <w:spacing w:line="153" w:lineRule="exact"/>
              <w:ind w:right="340"/>
              <w:jc w:val="right"/>
              <w:rPr>
                <w:b/>
                <w:sz w:val="15"/>
              </w:rPr>
            </w:pPr>
            <w:r>
              <w:rPr>
                <w:b/>
                <w:sz w:val="15"/>
              </w:rPr>
              <w:t>53.100,00</w:t>
            </w:r>
          </w:p>
        </w:tc>
        <w:tc>
          <w:tcPr>
            <w:tcW w:w="1361" w:type="dxa"/>
          </w:tcPr>
          <w:p w:rsidR="00A1026C" w:rsidRDefault="00976810">
            <w:pPr>
              <w:pStyle w:val="TableParagraph"/>
              <w:spacing w:line="153" w:lineRule="exact"/>
              <w:ind w:right="340"/>
              <w:jc w:val="right"/>
              <w:rPr>
                <w:b/>
                <w:sz w:val="15"/>
              </w:rPr>
            </w:pPr>
            <w:r>
              <w:rPr>
                <w:b/>
                <w:sz w:val="15"/>
              </w:rPr>
              <w:t>53.100,00</w:t>
            </w:r>
          </w:p>
        </w:tc>
        <w:tc>
          <w:tcPr>
            <w:tcW w:w="1172" w:type="dxa"/>
          </w:tcPr>
          <w:p w:rsidR="00A1026C" w:rsidRDefault="00976810">
            <w:pPr>
              <w:pStyle w:val="TableParagraph"/>
              <w:spacing w:line="153" w:lineRule="exact"/>
              <w:ind w:right="152"/>
              <w:jc w:val="right"/>
              <w:rPr>
                <w:b/>
                <w:sz w:val="15"/>
              </w:rPr>
            </w:pPr>
            <w:r>
              <w:rPr>
                <w:b/>
                <w:sz w:val="15"/>
              </w:rPr>
              <w:t>53.100,00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74"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60" o:spid="_x0000_s1274"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A1026C">
      <w:pPr>
        <w:spacing w:line="226" w:lineRule="exact"/>
        <w:rPr>
          <w:sz w:val="20"/>
        </w:rPr>
        <w:sectPr w:rsidR="00A1026C">
          <w:pgSz w:w="16840" w:h="11910" w:orient="landscape"/>
          <w:pgMar w:top="1140" w:right="820" w:bottom="720" w:left="740" w:header="584" w:footer="520" w:gutter="0"/>
          <w:cols w:space="720"/>
        </w:sectPr>
      </w:pPr>
    </w:p>
    <w:p w:rsidR="00A1026C" w:rsidRPr="00976810" w:rsidRDefault="00976810">
      <w:pPr>
        <w:pStyle w:val="Textkrper"/>
        <w:tabs>
          <w:tab w:val="left" w:pos="2019"/>
        </w:tabs>
        <w:spacing w:before="80" w:line="314" w:lineRule="auto"/>
        <w:ind w:left="431" w:right="38"/>
        <w:rPr>
          <w:lang w:val="de-AT"/>
        </w:rPr>
      </w:pPr>
      <w:r w:rsidRPr="00976810">
        <w:rPr>
          <w:lang w:val="de-AT"/>
        </w:rPr>
        <w:t>266000</w:t>
      </w:r>
      <w:r w:rsidRPr="00976810">
        <w:rPr>
          <w:lang w:val="de-AT"/>
        </w:rPr>
        <w:tab/>
        <w:t>Wintersportanlagen Mittelverwendung (Aufwendungen,</w:t>
      </w:r>
      <w:r w:rsidRPr="00976810">
        <w:rPr>
          <w:spacing w:val="1"/>
          <w:lang w:val="de-AT"/>
        </w:rPr>
        <w:t xml:space="preserve"> </w:t>
      </w:r>
      <w:r w:rsidRPr="00976810">
        <w:rPr>
          <w:lang w:val="de-AT"/>
        </w:rPr>
        <w:t>Auszahlungen)</w:t>
      </w:r>
    </w:p>
    <w:p w:rsidR="00A1026C" w:rsidRPr="00976810" w:rsidRDefault="00976810">
      <w:pPr>
        <w:tabs>
          <w:tab w:val="left" w:pos="2019"/>
        </w:tabs>
        <w:spacing w:before="58"/>
        <w:ind w:left="431"/>
        <w:rPr>
          <w:sz w:val="15"/>
          <w:lang w:val="de-AT"/>
        </w:rPr>
      </w:pPr>
      <w:r w:rsidRPr="00976810">
        <w:rPr>
          <w:sz w:val="15"/>
          <w:lang w:val="de-AT"/>
        </w:rPr>
        <w:t>1/266000/729000</w:t>
      </w:r>
      <w:r w:rsidRPr="00976810">
        <w:rPr>
          <w:sz w:val="15"/>
          <w:lang w:val="de-AT"/>
        </w:rPr>
        <w:tab/>
        <w:t>SONSTIGE</w:t>
      </w:r>
      <w:r w:rsidRPr="00976810">
        <w:rPr>
          <w:spacing w:val="2"/>
          <w:sz w:val="15"/>
          <w:lang w:val="de-AT"/>
        </w:rPr>
        <w:t xml:space="preserve"> </w:t>
      </w:r>
      <w:r w:rsidRPr="00976810">
        <w:rPr>
          <w:sz w:val="15"/>
          <w:lang w:val="de-AT"/>
        </w:rPr>
        <w:t>AUSGABEN</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rPr>
          <w:b w:val="0"/>
          <w:sz w:val="16"/>
          <w:lang w:val="de-AT"/>
        </w:rPr>
      </w:pPr>
    </w:p>
    <w:p w:rsidR="00A1026C" w:rsidRPr="00976810" w:rsidRDefault="00A1026C">
      <w:pPr>
        <w:pStyle w:val="Textkrper"/>
        <w:spacing w:before="4"/>
        <w:rPr>
          <w:b w:val="0"/>
          <w:sz w:val="19"/>
          <w:lang w:val="de-AT"/>
        </w:rPr>
      </w:pPr>
    </w:p>
    <w:p w:rsidR="00A1026C" w:rsidRDefault="00976810">
      <w:pPr>
        <w:ind w:left="431"/>
        <w:rPr>
          <w:sz w:val="15"/>
        </w:rPr>
      </w:pPr>
      <w:r>
        <w:rPr>
          <w:sz w:val="15"/>
        </w:rPr>
        <w:t>2225 24</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ind w:left="431"/>
        <w:rPr>
          <w:sz w:val="15"/>
        </w:rPr>
      </w:pPr>
      <w:r>
        <w:rPr>
          <w:sz w:val="15"/>
        </w:rPr>
        <w:t>100,00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tabs>
          <w:tab w:val="left" w:pos="1792"/>
          <w:tab w:val="left" w:pos="3153"/>
          <w:tab w:val="left" w:pos="4513"/>
        </w:tabs>
        <w:ind w:left="431"/>
        <w:rPr>
          <w:sz w:val="15"/>
        </w:rPr>
      </w:pPr>
      <w:r>
        <w:rPr>
          <w:sz w:val="15"/>
        </w:rPr>
        <w:t>100,00</w:t>
      </w:r>
      <w:r>
        <w:rPr>
          <w:sz w:val="15"/>
        </w:rPr>
        <w:tab/>
        <w:t>100,00</w:t>
      </w:r>
      <w:r>
        <w:rPr>
          <w:sz w:val="15"/>
        </w:rPr>
        <w:tab/>
        <w:t>100,00</w:t>
      </w:r>
      <w:r>
        <w:rPr>
          <w:sz w:val="15"/>
        </w:rPr>
        <w:tab/>
        <w:t>100,00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4148" w:space="2429"/>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918"/>
        <w:gridCol w:w="2350"/>
        <w:gridCol w:w="1360"/>
        <w:gridCol w:w="1360"/>
        <w:gridCol w:w="1360"/>
        <w:gridCol w:w="1239"/>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266</w:t>
            </w:r>
          </w:p>
        </w:tc>
        <w:tc>
          <w:tcPr>
            <w:tcW w:w="4918" w:type="dxa"/>
            <w:tcBorders>
              <w:top w:val="single" w:sz="6" w:space="0" w:color="000000"/>
            </w:tcBorders>
          </w:tcPr>
          <w:p w:rsidR="00A1026C" w:rsidRDefault="00976810">
            <w:pPr>
              <w:pStyle w:val="TableParagraph"/>
              <w:spacing w:before="21"/>
              <w:ind w:left="269"/>
              <w:rPr>
                <w:b/>
                <w:sz w:val="15"/>
              </w:rPr>
            </w:pPr>
            <w:r>
              <w:rPr>
                <w:b/>
                <w:sz w:val="15"/>
              </w:rPr>
              <w:t>Wintersportanlagen</w:t>
            </w:r>
          </w:p>
        </w:tc>
        <w:tc>
          <w:tcPr>
            <w:tcW w:w="2350" w:type="dxa"/>
            <w:tcBorders>
              <w:top w:val="single" w:sz="6" w:space="0" w:color="000000"/>
            </w:tcBorders>
          </w:tcPr>
          <w:p w:rsidR="00A1026C" w:rsidRDefault="00976810">
            <w:pPr>
              <w:pStyle w:val="TableParagraph"/>
              <w:spacing w:before="21"/>
              <w:ind w:right="269"/>
              <w:jc w:val="right"/>
              <w:rPr>
                <w:b/>
                <w:sz w:val="15"/>
              </w:rPr>
            </w:pPr>
            <w:r>
              <w:rPr>
                <w:b/>
                <w:sz w:val="15"/>
              </w:rPr>
              <w:t>100,00</w:t>
            </w:r>
          </w:p>
        </w:tc>
        <w:tc>
          <w:tcPr>
            <w:tcW w:w="1360" w:type="dxa"/>
            <w:tcBorders>
              <w:top w:val="single" w:sz="6" w:space="0" w:color="000000"/>
            </w:tcBorders>
          </w:tcPr>
          <w:p w:rsidR="00A1026C" w:rsidRDefault="00976810">
            <w:pPr>
              <w:pStyle w:val="TableParagraph"/>
              <w:spacing w:before="21"/>
              <w:ind w:right="269"/>
              <w:jc w:val="right"/>
              <w:rPr>
                <w:b/>
                <w:sz w:val="15"/>
              </w:rPr>
            </w:pPr>
            <w:r>
              <w:rPr>
                <w:b/>
                <w:sz w:val="15"/>
              </w:rPr>
              <w:t>100,00</w:t>
            </w:r>
          </w:p>
        </w:tc>
        <w:tc>
          <w:tcPr>
            <w:tcW w:w="1360" w:type="dxa"/>
            <w:tcBorders>
              <w:top w:val="single" w:sz="6" w:space="0" w:color="000000"/>
            </w:tcBorders>
          </w:tcPr>
          <w:p w:rsidR="00A1026C" w:rsidRDefault="00976810">
            <w:pPr>
              <w:pStyle w:val="TableParagraph"/>
              <w:spacing w:before="21"/>
              <w:ind w:right="268"/>
              <w:jc w:val="right"/>
              <w:rPr>
                <w:b/>
                <w:sz w:val="15"/>
              </w:rPr>
            </w:pPr>
            <w:r>
              <w:rPr>
                <w:b/>
                <w:sz w:val="15"/>
              </w:rPr>
              <w:t>100,00</w:t>
            </w:r>
          </w:p>
        </w:tc>
        <w:tc>
          <w:tcPr>
            <w:tcW w:w="1360" w:type="dxa"/>
            <w:tcBorders>
              <w:top w:val="single" w:sz="6" w:space="0" w:color="000000"/>
            </w:tcBorders>
          </w:tcPr>
          <w:p w:rsidR="00A1026C" w:rsidRDefault="00976810">
            <w:pPr>
              <w:pStyle w:val="TableParagraph"/>
              <w:spacing w:before="21"/>
              <w:ind w:right="267"/>
              <w:jc w:val="right"/>
              <w:rPr>
                <w:b/>
                <w:sz w:val="15"/>
              </w:rPr>
            </w:pPr>
            <w:r>
              <w:rPr>
                <w:b/>
                <w:sz w:val="15"/>
              </w:rPr>
              <w:t>100,00</w:t>
            </w:r>
          </w:p>
        </w:tc>
        <w:tc>
          <w:tcPr>
            <w:tcW w:w="1239" w:type="dxa"/>
            <w:tcBorders>
              <w:top w:val="single" w:sz="6" w:space="0" w:color="000000"/>
            </w:tcBorders>
          </w:tcPr>
          <w:p w:rsidR="00A1026C" w:rsidRDefault="00976810">
            <w:pPr>
              <w:pStyle w:val="TableParagraph"/>
              <w:spacing w:before="21"/>
              <w:ind w:right="146"/>
              <w:jc w:val="right"/>
              <w:rPr>
                <w:b/>
                <w:sz w:val="15"/>
              </w:rPr>
            </w:pPr>
            <w:r>
              <w:rPr>
                <w:b/>
                <w:sz w:val="15"/>
              </w:rPr>
              <w:t>100,00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26</w:t>
            </w:r>
          </w:p>
        </w:tc>
        <w:tc>
          <w:tcPr>
            <w:tcW w:w="4918" w:type="dxa"/>
          </w:tcPr>
          <w:p w:rsidR="00A1026C" w:rsidRDefault="00976810">
            <w:pPr>
              <w:pStyle w:val="TableParagraph"/>
              <w:ind w:left="269"/>
              <w:rPr>
                <w:b/>
                <w:sz w:val="15"/>
              </w:rPr>
            </w:pPr>
            <w:r>
              <w:rPr>
                <w:b/>
                <w:sz w:val="15"/>
              </w:rPr>
              <w:t>Sport und außerschulische Leibeserziehung</w:t>
            </w:r>
          </w:p>
        </w:tc>
        <w:tc>
          <w:tcPr>
            <w:tcW w:w="2350" w:type="dxa"/>
          </w:tcPr>
          <w:p w:rsidR="00A1026C" w:rsidRDefault="00976810">
            <w:pPr>
              <w:pStyle w:val="TableParagraph"/>
              <w:ind w:right="269"/>
              <w:jc w:val="right"/>
              <w:rPr>
                <w:b/>
                <w:sz w:val="15"/>
              </w:rPr>
            </w:pPr>
            <w:r>
              <w:rPr>
                <w:b/>
                <w:sz w:val="15"/>
              </w:rPr>
              <w:t>7.000,00</w:t>
            </w:r>
          </w:p>
        </w:tc>
        <w:tc>
          <w:tcPr>
            <w:tcW w:w="1360" w:type="dxa"/>
          </w:tcPr>
          <w:p w:rsidR="00A1026C" w:rsidRDefault="00976810">
            <w:pPr>
              <w:pStyle w:val="TableParagraph"/>
              <w:ind w:right="269"/>
              <w:jc w:val="right"/>
              <w:rPr>
                <w:b/>
                <w:sz w:val="15"/>
              </w:rPr>
            </w:pPr>
            <w:r>
              <w:rPr>
                <w:b/>
                <w:sz w:val="15"/>
              </w:rPr>
              <w:t>7.100,00</w:t>
            </w:r>
          </w:p>
        </w:tc>
        <w:tc>
          <w:tcPr>
            <w:tcW w:w="1360" w:type="dxa"/>
          </w:tcPr>
          <w:p w:rsidR="00A1026C" w:rsidRDefault="00976810">
            <w:pPr>
              <w:pStyle w:val="TableParagraph"/>
              <w:ind w:right="268"/>
              <w:jc w:val="right"/>
              <w:rPr>
                <w:b/>
                <w:sz w:val="15"/>
              </w:rPr>
            </w:pPr>
            <w:r>
              <w:rPr>
                <w:b/>
                <w:sz w:val="15"/>
              </w:rPr>
              <w:t>7.100,00</w:t>
            </w:r>
          </w:p>
        </w:tc>
        <w:tc>
          <w:tcPr>
            <w:tcW w:w="1360" w:type="dxa"/>
          </w:tcPr>
          <w:p w:rsidR="00A1026C" w:rsidRDefault="00976810">
            <w:pPr>
              <w:pStyle w:val="TableParagraph"/>
              <w:ind w:right="268"/>
              <w:jc w:val="right"/>
              <w:rPr>
                <w:b/>
                <w:sz w:val="15"/>
              </w:rPr>
            </w:pPr>
            <w:r>
              <w:rPr>
                <w:b/>
                <w:sz w:val="15"/>
              </w:rPr>
              <w:t>7.200,00</w:t>
            </w:r>
          </w:p>
        </w:tc>
        <w:tc>
          <w:tcPr>
            <w:tcW w:w="1239" w:type="dxa"/>
          </w:tcPr>
          <w:p w:rsidR="00A1026C" w:rsidRDefault="00976810">
            <w:pPr>
              <w:pStyle w:val="TableParagraph"/>
              <w:ind w:right="146"/>
              <w:jc w:val="right"/>
              <w:rPr>
                <w:b/>
                <w:sz w:val="15"/>
              </w:rPr>
            </w:pPr>
            <w:r>
              <w:rPr>
                <w:b/>
                <w:sz w:val="15"/>
              </w:rPr>
              <w:t>7.200,00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w w:val="101"/>
                <w:sz w:val="15"/>
              </w:rPr>
              <w:t>2</w:t>
            </w:r>
          </w:p>
        </w:tc>
        <w:tc>
          <w:tcPr>
            <w:tcW w:w="4918" w:type="dxa"/>
          </w:tcPr>
          <w:p w:rsidR="00A1026C" w:rsidRPr="00976810" w:rsidRDefault="00976810">
            <w:pPr>
              <w:pStyle w:val="TableParagraph"/>
              <w:ind w:left="269"/>
              <w:rPr>
                <w:b/>
                <w:sz w:val="15"/>
                <w:lang w:val="de-AT"/>
              </w:rPr>
            </w:pPr>
            <w:r w:rsidRPr="00976810">
              <w:rPr>
                <w:b/>
                <w:sz w:val="15"/>
                <w:lang w:val="de-AT"/>
              </w:rPr>
              <w:t>Unterricht, Erziehung, Sport und Wissenschaft</w:t>
            </w:r>
          </w:p>
        </w:tc>
        <w:tc>
          <w:tcPr>
            <w:tcW w:w="2350" w:type="dxa"/>
          </w:tcPr>
          <w:p w:rsidR="00A1026C" w:rsidRDefault="00976810">
            <w:pPr>
              <w:pStyle w:val="TableParagraph"/>
              <w:ind w:right="269"/>
              <w:jc w:val="right"/>
              <w:rPr>
                <w:b/>
                <w:sz w:val="15"/>
              </w:rPr>
            </w:pPr>
            <w:r>
              <w:rPr>
                <w:b/>
                <w:sz w:val="15"/>
              </w:rPr>
              <w:t>218.400,00</w:t>
            </w:r>
          </w:p>
        </w:tc>
        <w:tc>
          <w:tcPr>
            <w:tcW w:w="1360" w:type="dxa"/>
          </w:tcPr>
          <w:p w:rsidR="00A1026C" w:rsidRDefault="00976810">
            <w:pPr>
              <w:pStyle w:val="TableParagraph"/>
              <w:ind w:right="269"/>
              <w:jc w:val="right"/>
              <w:rPr>
                <w:b/>
                <w:sz w:val="15"/>
              </w:rPr>
            </w:pPr>
            <w:r>
              <w:rPr>
                <w:b/>
                <w:sz w:val="15"/>
              </w:rPr>
              <w:t>219.300,00</w:t>
            </w:r>
          </w:p>
        </w:tc>
        <w:tc>
          <w:tcPr>
            <w:tcW w:w="1360" w:type="dxa"/>
          </w:tcPr>
          <w:p w:rsidR="00A1026C" w:rsidRDefault="00976810">
            <w:pPr>
              <w:pStyle w:val="TableParagraph"/>
              <w:ind w:right="268"/>
              <w:jc w:val="right"/>
              <w:rPr>
                <w:b/>
                <w:sz w:val="15"/>
              </w:rPr>
            </w:pPr>
            <w:r>
              <w:rPr>
                <w:b/>
                <w:sz w:val="15"/>
              </w:rPr>
              <w:t>220.700,00</w:t>
            </w:r>
          </w:p>
        </w:tc>
        <w:tc>
          <w:tcPr>
            <w:tcW w:w="1360" w:type="dxa"/>
          </w:tcPr>
          <w:p w:rsidR="00A1026C" w:rsidRDefault="00976810">
            <w:pPr>
              <w:pStyle w:val="TableParagraph"/>
              <w:ind w:right="267"/>
              <w:jc w:val="right"/>
              <w:rPr>
                <w:b/>
                <w:sz w:val="15"/>
              </w:rPr>
            </w:pPr>
            <w:r>
              <w:rPr>
                <w:b/>
                <w:sz w:val="15"/>
              </w:rPr>
              <w:t>223.000,00</w:t>
            </w:r>
          </w:p>
        </w:tc>
        <w:tc>
          <w:tcPr>
            <w:tcW w:w="1239" w:type="dxa"/>
          </w:tcPr>
          <w:p w:rsidR="00A1026C" w:rsidRDefault="00976810">
            <w:pPr>
              <w:pStyle w:val="TableParagraph"/>
              <w:ind w:right="146"/>
              <w:jc w:val="right"/>
              <w:rPr>
                <w:b/>
                <w:sz w:val="15"/>
              </w:rPr>
            </w:pPr>
            <w:r>
              <w:rPr>
                <w:b/>
                <w:sz w:val="15"/>
              </w:rPr>
              <w:t>224.600,00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266</w:t>
            </w:r>
          </w:p>
        </w:tc>
        <w:tc>
          <w:tcPr>
            <w:tcW w:w="4918" w:type="dxa"/>
          </w:tcPr>
          <w:p w:rsidR="00A1026C" w:rsidRDefault="00976810">
            <w:pPr>
              <w:pStyle w:val="TableParagraph"/>
              <w:ind w:left="269"/>
              <w:rPr>
                <w:b/>
                <w:sz w:val="15"/>
              </w:rPr>
            </w:pPr>
            <w:r>
              <w:rPr>
                <w:b/>
                <w:sz w:val="15"/>
              </w:rPr>
              <w:t>Wintersportanlagen</w:t>
            </w:r>
          </w:p>
        </w:tc>
        <w:tc>
          <w:tcPr>
            <w:tcW w:w="2350" w:type="dxa"/>
          </w:tcPr>
          <w:p w:rsidR="00A1026C" w:rsidRDefault="00976810">
            <w:pPr>
              <w:pStyle w:val="TableParagraph"/>
              <w:ind w:right="269"/>
              <w:jc w:val="right"/>
              <w:rPr>
                <w:b/>
                <w:sz w:val="15"/>
              </w:rPr>
            </w:pPr>
            <w:r>
              <w:rPr>
                <w:b/>
                <w:sz w:val="15"/>
              </w:rPr>
              <w:t>-100,00</w:t>
            </w:r>
          </w:p>
        </w:tc>
        <w:tc>
          <w:tcPr>
            <w:tcW w:w="1360" w:type="dxa"/>
          </w:tcPr>
          <w:p w:rsidR="00A1026C" w:rsidRDefault="00976810">
            <w:pPr>
              <w:pStyle w:val="TableParagraph"/>
              <w:ind w:right="268"/>
              <w:jc w:val="right"/>
              <w:rPr>
                <w:b/>
                <w:sz w:val="15"/>
              </w:rPr>
            </w:pPr>
            <w:r>
              <w:rPr>
                <w:b/>
                <w:sz w:val="15"/>
              </w:rPr>
              <w:t>-100,00</w:t>
            </w:r>
          </w:p>
        </w:tc>
        <w:tc>
          <w:tcPr>
            <w:tcW w:w="1360" w:type="dxa"/>
          </w:tcPr>
          <w:p w:rsidR="00A1026C" w:rsidRDefault="00976810">
            <w:pPr>
              <w:pStyle w:val="TableParagraph"/>
              <w:ind w:right="268"/>
              <w:jc w:val="right"/>
              <w:rPr>
                <w:b/>
                <w:sz w:val="15"/>
              </w:rPr>
            </w:pPr>
            <w:r>
              <w:rPr>
                <w:b/>
                <w:sz w:val="15"/>
              </w:rPr>
              <w:t>-100,00</w:t>
            </w:r>
          </w:p>
        </w:tc>
        <w:tc>
          <w:tcPr>
            <w:tcW w:w="1360" w:type="dxa"/>
          </w:tcPr>
          <w:p w:rsidR="00A1026C" w:rsidRDefault="00976810">
            <w:pPr>
              <w:pStyle w:val="TableParagraph"/>
              <w:ind w:right="267"/>
              <w:jc w:val="right"/>
              <w:rPr>
                <w:b/>
                <w:sz w:val="15"/>
              </w:rPr>
            </w:pPr>
            <w:r>
              <w:rPr>
                <w:b/>
                <w:sz w:val="15"/>
              </w:rPr>
              <w:t>-100,00</w:t>
            </w:r>
          </w:p>
        </w:tc>
        <w:tc>
          <w:tcPr>
            <w:tcW w:w="1239" w:type="dxa"/>
          </w:tcPr>
          <w:p w:rsidR="00A1026C" w:rsidRDefault="00976810">
            <w:pPr>
              <w:pStyle w:val="TableParagraph"/>
              <w:ind w:right="146"/>
              <w:jc w:val="right"/>
              <w:rPr>
                <w:b/>
                <w:sz w:val="15"/>
              </w:rPr>
            </w:pPr>
            <w:r>
              <w:rPr>
                <w:b/>
                <w:sz w:val="15"/>
              </w:rPr>
              <w:t>-100,00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26</w:t>
            </w:r>
          </w:p>
        </w:tc>
        <w:tc>
          <w:tcPr>
            <w:tcW w:w="4918" w:type="dxa"/>
          </w:tcPr>
          <w:p w:rsidR="00A1026C" w:rsidRDefault="00976810">
            <w:pPr>
              <w:pStyle w:val="TableParagraph"/>
              <w:ind w:left="269"/>
              <w:rPr>
                <w:b/>
                <w:sz w:val="15"/>
              </w:rPr>
            </w:pPr>
            <w:r>
              <w:rPr>
                <w:b/>
                <w:sz w:val="15"/>
              </w:rPr>
              <w:t>Sport und außerschulische Leibeserziehung</w:t>
            </w:r>
          </w:p>
        </w:tc>
        <w:tc>
          <w:tcPr>
            <w:tcW w:w="2350" w:type="dxa"/>
          </w:tcPr>
          <w:p w:rsidR="00A1026C" w:rsidRDefault="00976810">
            <w:pPr>
              <w:pStyle w:val="TableParagraph"/>
              <w:ind w:right="269"/>
              <w:jc w:val="right"/>
              <w:rPr>
                <w:b/>
                <w:sz w:val="15"/>
              </w:rPr>
            </w:pPr>
            <w:r>
              <w:rPr>
                <w:b/>
                <w:sz w:val="15"/>
              </w:rPr>
              <w:t>-5.100,00</w:t>
            </w:r>
          </w:p>
        </w:tc>
        <w:tc>
          <w:tcPr>
            <w:tcW w:w="1360" w:type="dxa"/>
          </w:tcPr>
          <w:p w:rsidR="00A1026C" w:rsidRDefault="00976810">
            <w:pPr>
              <w:pStyle w:val="TableParagraph"/>
              <w:ind w:right="268"/>
              <w:jc w:val="right"/>
              <w:rPr>
                <w:b/>
                <w:sz w:val="15"/>
              </w:rPr>
            </w:pPr>
            <w:r>
              <w:rPr>
                <w:b/>
                <w:sz w:val="15"/>
              </w:rPr>
              <w:t>-5.200,00</w:t>
            </w:r>
          </w:p>
        </w:tc>
        <w:tc>
          <w:tcPr>
            <w:tcW w:w="1360" w:type="dxa"/>
          </w:tcPr>
          <w:p w:rsidR="00A1026C" w:rsidRDefault="00976810">
            <w:pPr>
              <w:pStyle w:val="TableParagraph"/>
              <w:ind w:right="268"/>
              <w:jc w:val="right"/>
              <w:rPr>
                <w:b/>
                <w:sz w:val="15"/>
              </w:rPr>
            </w:pPr>
            <w:r>
              <w:rPr>
                <w:b/>
                <w:sz w:val="15"/>
              </w:rPr>
              <w:t>-5.200,00</w:t>
            </w:r>
          </w:p>
        </w:tc>
        <w:tc>
          <w:tcPr>
            <w:tcW w:w="1360" w:type="dxa"/>
          </w:tcPr>
          <w:p w:rsidR="00A1026C" w:rsidRDefault="00976810">
            <w:pPr>
              <w:pStyle w:val="TableParagraph"/>
              <w:ind w:right="267"/>
              <w:jc w:val="right"/>
              <w:rPr>
                <w:b/>
                <w:sz w:val="15"/>
              </w:rPr>
            </w:pPr>
            <w:r>
              <w:rPr>
                <w:b/>
                <w:sz w:val="15"/>
              </w:rPr>
              <w:t>-5.300,00</w:t>
            </w:r>
          </w:p>
        </w:tc>
        <w:tc>
          <w:tcPr>
            <w:tcW w:w="1239" w:type="dxa"/>
          </w:tcPr>
          <w:p w:rsidR="00A1026C" w:rsidRDefault="00976810">
            <w:pPr>
              <w:pStyle w:val="TableParagraph"/>
              <w:ind w:right="146"/>
              <w:jc w:val="right"/>
              <w:rPr>
                <w:b/>
                <w:sz w:val="15"/>
              </w:rPr>
            </w:pPr>
            <w:r>
              <w:rPr>
                <w:b/>
                <w:sz w:val="15"/>
              </w:rPr>
              <w:t>-5.300,00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w w:val="101"/>
                <w:sz w:val="15"/>
              </w:rPr>
              <w:t>2</w:t>
            </w:r>
          </w:p>
        </w:tc>
        <w:tc>
          <w:tcPr>
            <w:tcW w:w="4918" w:type="dxa"/>
          </w:tcPr>
          <w:p w:rsidR="00A1026C" w:rsidRPr="00976810" w:rsidRDefault="00976810">
            <w:pPr>
              <w:pStyle w:val="TableParagraph"/>
              <w:spacing w:line="153" w:lineRule="exact"/>
              <w:ind w:left="269"/>
              <w:rPr>
                <w:b/>
                <w:sz w:val="15"/>
                <w:lang w:val="de-AT"/>
              </w:rPr>
            </w:pPr>
            <w:r w:rsidRPr="00976810">
              <w:rPr>
                <w:b/>
                <w:sz w:val="15"/>
                <w:lang w:val="de-AT"/>
              </w:rPr>
              <w:t>Unterricht, Erziehung, Sport und Wissenschaft</w:t>
            </w:r>
          </w:p>
        </w:tc>
        <w:tc>
          <w:tcPr>
            <w:tcW w:w="2350" w:type="dxa"/>
          </w:tcPr>
          <w:p w:rsidR="00A1026C" w:rsidRDefault="00976810">
            <w:pPr>
              <w:pStyle w:val="TableParagraph"/>
              <w:spacing w:line="153" w:lineRule="exact"/>
              <w:ind w:right="269"/>
              <w:jc w:val="right"/>
              <w:rPr>
                <w:b/>
                <w:sz w:val="15"/>
              </w:rPr>
            </w:pPr>
            <w:r>
              <w:rPr>
                <w:b/>
                <w:sz w:val="15"/>
              </w:rPr>
              <w:t>-165.300,00</w:t>
            </w:r>
          </w:p>
        </w:tc>
        <w:tc>
          <w:tcPr>
            <w:tcW w:w="1360" w:type="dxa"/>
          </w:tcPr>
          <w:p w:rsidR="00A1026C" w:rsidRDefault="00976810">
            <w:pPr>
              <w:pStyle w:val="TableParagraph"/>
              <w:spacing w:line="153" w:lineRule="exact"/>
              <w:ind w:right="268"/>
              <w:jc w:val="right"/>
              <w:rPr>
                <w:b/>
                <w:sz w:val="15"/>
              </w:rPr>
            </w:pPr>
            <w:r>
              <w:rPr>
                <w:b/>
                <w:sz w:val="15"/>
              </w:rPr>
              <w:t>-166.200,00</w:t>
            </w:r>
          </w:p>
        </w:tc>
        <w:tc>
          <w:tcPr>
            <w:tcW w:w="1360" w:type="dxa"/>
          </w:tcPr>
          <w:p w:rsidR="00A1026C" w:rsidRDefault="00976810">
            <w:pPr>
              <w:pStyle w:val="TableParagraph"/>
              <w:spacing w:line="153" w:lineRule="exact"/>
              <w:ind w:right="268"/>
              <w:jc w:val="right"/>
              <w:rPr>
                <w:b/>
                <w:sz w:val="15"/>
              </w:rPr>
            </w:pPr>
            <w:r>
              <w:rPr>
                <w:b/>
                <w:sz w:val="15"/>
              </w:rPr>
              <w:t>-167.600,00</w:t>
            </w:r>
          </w:p>
        </w:tc>
        <w:tc>
          <w:tcPr>
            <w:tcW w:w="1360" w:type="dxa"/>
          </w:tcPr>
          <w:p w:rsidR="00A1026C" w:rsidRDefault="00976810">
            <w:pPr>
              <w:pStyle w:val="TableParagraph"/>
              <w:spacing w:line="153" w:lineRule="exact"/>
              <w:ind w:right="267"/>
              <w:jc w:val="right"/>
              <w:rPr>
                <w:b/>
                <w:sz w:val="15"/>
              </w:rPr>
            </w:pPr>
            <w:r>
              <w:rPr>
                <w:b/>
                <w:sz w:val="15"/>
              </w:rPr>
              <w:t>-169.900,00</w:t>
            </w:r>
          </w:p>
        </w:tc>
        <w:tc>
          <w:tcPr>
            <w:tcW w:w="1239" w:type="dxa"/>
          </w:tcPr>
          <w:p w:rsidR="00A1026C" w:rsidRDefault="00976810">
            <w:pPr>
              <w:pStyle w:val="TableParagraph"/>
              <w:spacing w:line="153" w:lineRule="exact"/>
              <w:ind w:right="145"/>
              <w:jc w:val="right"/>
              <w:rPr>
                <w:b/>
                <w:sz w:val="15"/>
              </w:rPr>
            </w:pPr>
            <w:r>
              <w:rPr>
                <w:b/>
                <w:sz w:val="15"/>
              </w:rPr>
              <w:t>-171.500,00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b w:val="0"/>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73"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59" o:spid="_x0000_s1275"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LgYPSu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976810">
      <w:pPr>
        <w:pStyle w:val="berschrift3"/>
        <w:tabs>
          <w:tab w:val="left" w:pos="15133"/>
        </w:tabs>
        <w:spacing w:before="55"/>
      </w:pPr>
      <w:r>
        <w:rPr>
          <w:rFonts w:ascii="Times New Roman"/>
          <w:b w:val="0"/>
          <w:shd w:val="clear" w:color="auto" w:fill="D7D7D7"/>
        </w:rPr>
        <w:t xml:space="preserve">  </w:t>
      </w:r>
      <w:r>
        <w:rPr>
          <w:rFonts w:ascii="Times New Roman"/>
          <w:b w:val="0"/>
          <w:spacing w:val="14"/>
          <w:shd w:val="clear" w:color="auto" w:fill="D7D7D7"/>
        </w:rPr>
        <w:t xml:space="preserve"> </w:t>
      </w:r>
      <w:r>
        <w:rPr>
          <w:shd w:val="clear" w:color="auto" w:fill="D7D7D7"/>
        </w:rPr>
        <w:t>3   Kunst, Kultur und</w:t>
      </w:r>
      <w:r>
        <w:rPr>
          <w:spacing w:val="-7"/>
          <w:shd w:val="clear" w:color="auto" w:fill="D7D7D7"/>
        </w:rPr>
        <w:t xml:space="preserve"> </w:t>
      </w:r>
      <w:r>
        <w:rPr>
          <w:shd w:val="clear" w:color="auto" w:fill="D7D7D7"/>
        </w:rPr>
        <w:t>Kultus</w:t>
      </w:r>
      <w:r>
        <w:rPr>
          <w:shd w:val="clear" w:color="auto" w:fill="D7D7D7"/>
        </w:rPr>
        <w:tab/>
      </w:r>
    </w:p>
    <w:p w:rsidR="00A1026C" w:rsidRDefault="00A1026C">
      <w:pPr>
        <w:pStyle w:val="Textkrper"/>
        <w:rPr>
          <w:sz w:val="20"/>
        </w:rPr>
      </w:pPr>
    </w:p>
    <w:p w:rsidR="00A1026C" w:rsidRDefault="00A1026C">
      <w:pPr>
        <w:pStyle w:val="Textkrper"/>
        <w:spacing w:before="8" w:after="1"/>
        <w:rPr>
          <w:sz w:val="11"/>
        </w:rPr>
      </w:pPr>
    </w:p>
    <w:tbl>
      <w:tblPr>
        <w:tblStyle w:val="TableNormal"/>
        <w:tblW w:w="0" w:type="auto"/>
        <w:tblInd w:w="389" w:type="dxa"/>
        <w:tblLayout w:type="fixed"/>
        <w:tblLook w:val="01E0" w:firstRow="1" w:lastRow="1" w:firstColumn="1" w:lastColumn="1" w:noHBand="0" w:noVBand="0"/>
      </w:tblPr>
      <w:tblGrid>
        <w:gridCol w:w="1099"/>
        <w:gridCol w:w="3761"/>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32</w:t>
            </w:r>
          </w:p>
        </w:tc>
        <w:tc>
          <w:tcPr>
            <w:tcW w:w="3761" w:type="dxa"/>
          </w:tcPr>
          <w:p w:rsidR="00A1026C" w:rsidRDefault="00976810">
            <w:pPr>
              <w:pStyle w:val="TableParagraph"/>
              <w:spacing w:before="0" w:line="192" w:lineRule="exact"/>
              <w:ind w:left="541"/>
              <w:rPr>
                <w:b/>
                <w:sz w:val="17"/>
              </w:rPr>
            </w:pPr>
            <w:r>
              <w:rPr>
                <w:b/>
                <w:sz w:val="17"/>
              </w:rPr>
              <w:t>Musik und darstellende Kunst</w:t>
            </w:r>
          </w:p>
        </w:tc>
      </w:tr>
      <w:tr w:rsidR="00A1026C" w:rsidRPr="00912DAF">
        <w:trPr>
          <w:trHeight w:val="221"/>
        </w:trPr>
        <w:tc>
          <w:tcPr>
            <w:tcW w:w="1099" w:type="dxa"/>
          </w:tcPr>
          <w:p w:rsidR="00A1026C" w:rsidRDefault="00976810">
            <w:pPr>
              <w:pStyle w:val="TableParagraph"/>
              <w:spacing w:before="20"/>
              <w:ind w:left="50"/>
              <w:rPr>
                <w:b/>
                <w:sz w:val="15"/>
              </w:rPr>
            </w:pPr>
            <w:r>
              <w:rPr>
                <w:b/>
                <w:sz w:val="15"/>
              </w:rPr>
              <w:t>322</w:t>
            </w:r>
          </w:p>
        </w:tc>
        <w:tc>
          <w:tcPr>
            <w:tcW w:w="3761" w:type="dxa"/>
          </w:tcPr>
          <w:p w:rsidR="00A1026C" w:rsidRPr="00976810" w:rsidRDefault="00976810">
            <w:pPr>
              <w:pStyle w:val="TableParagraph"/>
              <w:spacing w:before="20"/>
              <w:ind w:left="538"/>
              <w:rPr>
                <w:b/>
                <w:sz w:val="15"/>
                <w:lang w:val="de-AT"/>
              </w:rPr>
            </w:pPr>
            <w:r w:rsidRPr="00976810">
              <w:rPr>
                <w:b/>
                <w:sz w:val="15"/>
                <w:lang w:val="de-AT"/>
              </w:rPr>
              <w:t>Maßnahmen zur Förderung der Musikpflege</w:t>
            </w:r>
          </w:p>
        </w:tc>
      </w:tr>
      <w:tr w:rsidR="00A1026C" w:rsidRPr="00912DAF">
        <w:trPr>
          <w:trHeight w:val="198"/>
        </w:trPr>
        <w:tc>
          <w:tcPr>
            <w:tcW w:w="1099" w:type="dxa"/>
          </w:tcPr>
          <w:p w:rsidR="00A1026C" w:rsidRDefault="00976810">
            <w:pPr>
              <w:pStyle w:val="TableParagraph"/>
              <w:spacing w:line="153" w:lineRule="exact"/>
              <w:ind w:left="50"/>
              <w:rPr>
                <w:b/>
                <w:sz w:val="15"/>
              </w:rPr>
            </w:pPr>
            <w:r>
              <w:rPr>
                <w:b/>
                <w:sz w:val="15"/>
              </w:rPr>
              <w:t>322000</w:t>
            </w:r>
          </w:p>
        </w:tc>
        <w:tc>
          <w:tcPr>
            <w:tcW w:w="3761" w:type="dxa"/>
          </w:tcPr>
          <w:p w:rsidR="00A1026C" w:rsidRPr="00976810" w:rsidRDefault="00976810">
            <w:pPr>
              <w:pStyle w:val="TableParagraph"/>
              <w:spacing w:line="153" w:lineRule="exact"/>
              <w:ind w:left="538"/>
              <w:rPr>
                <w:b/>
                <w:sz w:val="15"/>
                <w:lang w:val="de-AT"/>
              </w:rPr>
            </w:pPr>
            <w:r w:rsidRPr="00976810">
              <w:rPr>
                <w:b/>
                <w:sz w:val="15"/>
                <w:lang w:val="de-AT"/>
              </w:rPr>
              <w:t>Maßnahmen zur Förderung der Musikpflege</w:t>
            </w:r>
          </w:p>
        </w:tc>
      </w:tr>
      <w:tr w:rsidR="00A1026C">
        <w:trPr>
          <w:trHeight w:val="226"/>
        </w:trPr>
        <w:tc>
          <w:tcPr>
            <w:tcW w:w="4860"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after="1"/>
        <w:rPr>
          <w:sz w:val="7"/>
        </w:rPr>
      </w:pPr>
    </w:p>
    <w:tbl>
      <w:tblPr>
        <w:tblStyle w:val="TableNormal"/>
        <w:tblW w:w="0" w:type="auto"/>
        <w:tblInd w:w="370" w:type="dxa"/>
        <w:tblLayout w:type="fixed"/>
        <w:tblLook w:val="01E0" w:firstRow="1" w:lastRow="1" w:firstColumn="1" w:lastColumn="1" w:noHBand="0" w:noVBand="0"/>
      </w:tblPr>
      <w:tblGrid>
        <w:gridCol w:w="1555"/>
        <w:gridCol w:w="626"/>
        <w:gridCol w:w="3953"/>
        <w:gridCol w:w="951"/>
        <w:gridCol w:w="858"/>
        <w:gridCol w:w="1592"/>
        <w:gridCol w:w="1361"/>
        <w:gridCol w:w="1361"/>
        <w:gridCol w:w="1361"/>
        <w:gridCol w:w="1155"/>
      </w:tblGrid>
      <w:tr w:rsidR="00A1026C">
        <w:trPr>
          <w:trHeight w:val="222"/>
        </w:trPr>
        <w:tc>
          <w:tcPr>
            <w:tcW w:w="6134" w:type="dxa"/>
            <w:gridSpan w:val="3"/>
            <w:tcBorders>
              <w:top w:val="single" w:sz="6" w:space="0" w:color="000000"/>
            </w:tcBorders>
          </w:tcPr>
          <w:p w:rsidR="00A1026C" w:rsidRPr="00976810" w:rsidRDefault="00976810">
            <w:pPr>
              <w:pStyle w:val="TableParagraph"/>
              <w:tabs>
                <w:tab w:val="left" w:pos="2450"/>
              </w:tabs>
              <w:spacing w:before="21"/>
              <w:ind w:left="69"/>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322</w:t>
            </w:r>
            <w:r w:rsidRPr="00976810">
              <w:rPr>
                <w:b/>
                <w:sz w:val="15"/>
                <w:lang w:val="de-AT"/>
              </w:rPr>
              <w:tab/>
              <w:t>Maßnahmen zur Förderung der</w:t>
            </w:r>
            <w:r w:rsidRPr="00976810">
              <w:rPr>
                <w:b/>
                <w:spacing w:val="11"/>
                <w:sz w:val="15"/>
                <w:lang w:val="de-AT"/>
              </w:rPr>
              <w:t xml:space="preserve"> </w:t>
            </w:r>
            <w:r w:rsidRPr="00976810">
              <w:rPr>
                <w:b/>
                <w:sz w:val="15"/>
                <w:lang w:val="de-AT"/>
              </w:rPr>
              <w:t>Musikpflege</w:t>
            </w:r>
          </w:p>
        </w:tc>
        <w:tc>
          <w:tcPr>
            <w:tcW w:w="3401" w:type="dxa"/>
            <w:gridSpan w:val="3"/>
            <w:tcBorders>
              <w:top w:val="single" w:sz="6" w:space="0" w:color="000000"/>
            </w:tcBorders>
          </w:tcPr>
          <w:p w:rsidR="00A1026C" w:rsidRDefault="00976810">
            <w:pPr>
              <w:pStyle w:val="TableParagraph"/>
              <w:spacing w:before="21"/>
              <w:ind w:right="355"/>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155"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708"/>
        </w:trPr>
        <w:tc>
          <w:tcPr>
            <w:tcW w:w="6134" w:type="dxa"/>
            <w:gridSpan w:val="3"/>
          </w:tcPr>
          <w:p w:rsidR="00A1026C" w:rsidRPr="00976810" w:rsidRDefault="00976810">
            <w:pPr>
              <w:pStyle w:val="TableParagraph"/>
              <w:tabs>
                <w:tab w:val="left" w:pos="2450"/>
              </w:tabs>
              <w:ind w:left="1656"/>
              <w:rPr>
                <w:b/>
                <w:sz w:val="15"/>
                <w:lang w:val="de-AT"/>
              </w:rPr>
            </w:pPr>
            <w:r w:rsidRPr="00976810">
              <w:rPr>
                <w:b/>
                <w:sz w:val="15"/>
                <w:lang w:val="de-AT"/>
              </w:rPr>
              <w:t>32</w:t>
            </w:r>
            <w:r w:rsidRPr="00976810">
              <w:rPr>
                <w:b/>
                <w:sz w:val="15"/>
                <w:lang w:val="de-AT"/>
              </w:rPr>
              <w:tab/>
              <w:t>Musik und darstellende</w:t>
            </w:r>
            <w:r w:rsidRPr="00976810">
              <w:rPr>
                <w:b/>
                <w:spacing w:val="1"/>
                <w:sz w:val="15"/>
                <w:lang w:val="de-AT"/>
              </w:rPr>
              <w:t xml:space="preserve"> </w:t>
            </w:r>
            <w:r w:rsidRPr="00976810">
              <w:rPr>
                <w:b/>
                <w:sz w:val="15"/>
                <w:lang w:val="de-AT"/>
              </w:rPr>
              <w:t>Kunst</w:t>
            </w:r>
          </w:p>
          <w:p w:rsidR="00A1026C" w:rsidRPr="00976810" w:rsidRDefault="00976810">
            <w:pPr>
              <w:pStyle w:val="TableParagraph"/>
              <w:tabs>
                <w:tab w:val="left" w:pos="1656"/>
              </w:tabs>
              <w:spacing w:before="7" w:line="220" w:lineRule="atLeast"/>
              <w:ind w:left="69" w:right="1303"/>
              <w:rPr>
                <w:b/>
                <w:sz w:val="15"/>
                <w:lang w:val="de-AT"/>
              </w:rPr>
            </w:pPr>
            <w:r w:rsidRPr="00976810">
              <w:rPr>
                <w:b/>
                <w:sz w:val="15"/>
                <w:lang w:val="de-AT"/>
              </w:rPr>
              <w:t>322000</w:t>
            </w:r>
            <w:r w:rsidRPr="00976810">
              <w:rPr>
                <w:b/>
                <w:sz w:val="15"/>
                <w:lang w:val="de-AT"/>
              </w:rPr>
              <w:tab/>
              <w:t>Maßnahmen zur Förderung der Musikpflege Mittelverwendung (Aufwendungen,</w:t>
            </w:r>
            <w:r w:rsidRPr="00976810">
              <w:rPr>
                <w:b/>
                <w:spacing w:val="3"/>
                <w:sz w:val="15"/>
                <w:lang w:val="de-AT"/>
              </w:rPr>
              <w:t xml:space="preserve"> </w:t>
            </w:r>
            <w:r w:rsidRPr="00976810">
              <w:rPr>
                <w:b/>
                <w:sz w:val="15"/>
                <w:lang w:val="de-AT"/>
              </w:rPr>
              <w:t>Auszahlungen)</w:t>
            </w:r>
          </w:p>
        </w:tc>
        <w:tc>
          <w:tcPr>
            <w:tcW w:w="3401" w:type="dxa"/>
            <w:gridSpan w:val="3"/>
          </w:tcPr>
          <w:p w:rsidR="00A1026C" w:rsidRDefault="00976810">
            <w:pPr>
              <w:pStyle w:val="TableParagraph"/>
              <w:ind w:right="355"/>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155" w:type="dxa"/>
          </w:tcPr>
          <w:p w:rsidR="00A1026C" w:rsidRDefault="00976810">
            <w:pPr>
              <w:pStyle w:val="TableParagraph"/>
              <w:ind w:right="151"/>
              <w:jc w:val="right"/>
              <w:rPr>
                <w:b/>
                <w:sz w:val="15"/>
              </w:rPr>
            </w:pPr>
            <w:r>
              <w:rPr>
                <w:b/>
                <w:sz w:val="15"/>
              </w:rPr>
              <w:t>0,00</w:t>
            </w:r>
          </w:p>
        </w:tc>
      </w:tr>
      <w:tr w:rsidR="00A1026C">
        <w:trPr>
          <w:trHeight w:val="255"/>
        </w:trPr>
        <w:tc>
          <w:tcPr>
            <w:tcW w:w="1555" w:type="dxa"/>
          </w:tcPr>
          <w:p w:rsidR="00A1026C" w:rsidRDefault="00976810">
            <w:pPr>
              <w:pStyle w:val="TableParagraph"/>
              <w:spacing w:before="54"/>
              <w:ind w:left="69"/>
              <w:rPr>
                <w:sz w:val="15"/>
              </w:rPr>
            </w:pPr>
            <w:r>
              <w:rPr>
                <w:sz w:val="15"/>
              </w:rPr>
              <w:t>1/322000/728000</w:t>
            </w:r>
          </w:p>
        </w:tc>
        <w:tc>
          <w:tcPr>
            <w:tcW w:w="4579" w:type="dxa"/>
            <w:gridSpan w:val="2"/>
          </w:tcPr>
          <w:p w:rsidR="00A1026C" w:rsidRDefault="00976810">
            <w:pPr>
              <w:pStyle w:val="TableParagraph"/>
              <w:spacing w:before="54"/>
              <w:ind w:left="101"/>
              <w:rPr>
                <w:sz w:val="15"/>
              </w:rPr>
            </w:pPr>
            <w:r>
              <w:rPr>
                <w:sz w:val="15"/>
              </w:rPr>
              <w:t>ENTGELTE F. SONSTIGE LEISTUNGEN</w:t>
            </w:r>
          </w:p>
        </w:tc>
        <w:tc>
          <w:tcPr>
            <w:tcW w:w="951" w:type="dxa"/>
          </w:tcPr>
          <w:p w:rsidR="00A1026C" w:rsidRDefault="00976810">
            <w:pPr>
              <w:pStyle w:val="TableParagraph"/>
              <w:spacing w:before="54"/>
              <w:ind w:right="97"/>
              <w:jc w:val="right"/>
              <w:rPr>
                <w:sz w:val="15"/>
              </w:rPr>
            </w:pPr>
            <w:r>
              <w:rPr>
                <w:sz w:val="15"/>
              </w:rPr>
              <w:t>2225</w:t>
            </w:r>
          </w:p>
        </w:tc>
        <w:tc>
          <w:tcPr>
            <w:tcW w:w="858" w:type="dxa"/>
          </w:tcPr>
          <w:p w:rsidR="00A1026C" w:rsidRDefault="00976810">
            <w:pPr>
              <w:pStyle w:val="TableParagraph"/>
              <w:spacing w:before="54"/>
              <w:ind w:left="98"/>
              <w:rPr>
                <w:sz w:val="15"/>
              </w:rPr>
            </w:pPr>
            <w:r>
              <w:rPr>
                <w:sz w:val="15"/>
              </w:rPr>
              <w:t>24</w:t>
            </w:r>
          </w:p>
        </w:tc>
        <w:tc>
          <w:tcPr>
            <w:tcW w:w="1592" w:type="dxa"/>
          </w:tcPr>
          <w:p w:rsidR="00A1026C" w:rsidRDefault="00976810">
            <w:pPr>
              <w:pStyle w:val="TableParagraph"/>
              <w:spacing w:before="54"/>
              <w:ind w:right="355"/>
              <w:jc w:val="right"/>
              <w:rPr>
                <w:sz w:val="15"/>
              </w:rPr>
            </w:pPr>
            <w:r>
              <w:rPr>
                <w:sz w:val="15"/>
              </w:rPr>
              <w:t>1.000,00</w:t>
            </w:r>
          </w:p>
        </w:tc>
        <w:tc>
          <w:tcPr>
            <w:tcW w:w="1361" w:type="dxa"/>
          </w:tcPr>
          <w:p w:rsidR="00A1026C" w:rsidRDefault="00976810">
            <w:pPr>
              <w:pStyle w:val="TableParagraph"/>
              <w:spacing w:before="54"/>
              <w:ind w:right="356"/>
              <w:jc w:val="right"/>
              <w:rPr>
                <w:sz w:val="15"/>
              </w:rPr>
            </w:pPr>
            <w:r>
              <w:rPr>
                <w:sz w:val="15"/>
              </w:rPr>
              <w:t>1.000,00</w:t>
            </w:r>
          </w:p>
        </w:tc>
        <w:tc>
          <w:tcPr>
            <w:tcW w:w="1361" w:type="dxa"/>
          </w:tcPr>
          <w:p w:rsidR="00A1026C" w:rsidRDefault="00976810">
            <w:pPr>
              <w:pStyle w:val="TableParagraph"/>
              <w:spacing w:before="54"/>
              <w:ind w:right="356"/>
              <w:jc w:val="right"/>
              <w:rPr>
                <w:sz w:val="15"/>
              </w:rPr>
            </w:pPr>
            <w:r>
              <w:rPr>
                <w:sz w:val="15"/>
              </w:rPr>
              <w:t>1.000,00</w:t>
            </w:r>
          </w:p>
        </w:tc>
        <w:tc>
          <w:tcPr>
            <w:tcW w:w="1361" w:type="dxa"/>
          </w:tcPr>
          <w:p w:rsidR="00A1026C" w:rsidRDefault="00976810">
            <w:pPr>
              <w:pStyle w:val="TableParagraph"/>
              <w:spacing w:before="54"/>
              <w:ind w:right="357"/>
              <w:jc w:val="right"/>
              <w:rPr>
                <w:sz w:val="15"/>
              </w:rPr>
            </w:pPr>
            <w:r>
              <w:rPr>
                <w:sz w:val="15"/>
              </w:rPr>
              <w:t>1.000,00</w:t>
            </w:r>
          </w:p>
        </w:tc>
        <w:tc>
          <w:tcPr>
            <w:tcW w:w="1155" w:type="dxa"/>
          </w:tcPr>
          <w:p w:rsidR="00A1026C" w:rsidRDefault="00976810">
            <w:pPr>
              <w:pStyle w:val="TableParagraph"/>
              <w:spacing w:before="54"/>
              <w:ind w:right="151"/>
              <w:jc w:val="right"/>
              <w:rPr>
                <w:sz w:val="15"/>
              </w:rPr>
            </w:pPr>
            <w:r>
              <w:rPr>
                <w:sz w:val="15"/>
              </w:rPr>
              <w:t>1.000,00</w:t>
            </w:r>
          </w:p>
        </w:tc>
      </w:tr>
      <w:tr w:rsidR="00A1026C">
        <w:trPr>
          <w:trHeight w:val="221"/>
        </w:trPr>
        <w:tc>
          <w:tcPr>
            <w:tcW w:w="1555" w:type="dxa"/>
            <w:tcBorders>
              <w:bottom w:val="single" w:sz="6" w:space="0" w:color="000000"/>
            </w:tcBorders>
          </w:tcPr>
          <w:p w:rsidR="00A1026C" w:rsidRDefault="00976810">
            <w:pPr>
              <w:pStyle w:val="TableParagraph"/>
              <w:ind w:left="69"/>
              <w:rPr>
                <w:sz w:val="15"/>
              </w:rPr>
            </w:pPr>
            <w:r>
              <w:rPr>
                <w:sz w:val="15"/>
              </w:rPr>
              <w:t>1/322000/757100</w:t>
            </w:r>
          </w:p>
        </w:tc>
        <w:tc>
          <w:tcPr>
            <w:tcW w:w="4579" w:type="dxa"/>
            <w:gridSpan w:val="2"/>
            <w:tcBorders>
              <w:bottom w:val="single" w:sz="6" w:space="0" w:color="000000"/>
            </w:tcBorders>
          </w:tcPr>
          <w:p w:rsidR="00A1026C" w:rsidRDefault="00976810">
            <w:pPr>
              <w:pStyle w:val="TableParagraph"/>
              <w:ind w:left="101"/>
              <w:rPr>
                <w:sz w:val="15"/>
              </w:rPr>
            </w:pPr>
            <w:r>
              <w:rPr>
                <w:sz w:val="15"/>
              </w:rPr>
              <w:t>BEITRAG MUSIKSCHULE</w:t>
            </w:r>
          </w:p>
        </w:tc>
        <w:tc>
          <w:tcPr>
            <w:tcW w:w="951" w:type="dxa"/>
            <w:tcBorders>
              <w:bottom w:val="single" w:sz="6" w:space="0" w:color="000000"/>
            </w:tcBorders>
          </w:tcPr>
          <w:p w:rsidR="00A1026C" w:rsidRDefault="00976810">
            <w:pPr>
              <w:pStyle w:val="TableParagraph"/>
              <w:ind w:right="97"/>
              <w:jc w:val="right"/>
              <w:rPr>
                <w:sz w:val="15"/>
              </w:rPr>
            </w:pPr>
            <w:r>
              <w:rPr>
                <w:sz w:val="15"/>
              </w:rPr>
              <w:t>2234</w:t>
            </w:r>
          </w:p>
        </w:tc>
        <w:tc>
          <w:tcPr>
            <w:tcW w:w="858" w:type="dxa"/>
            <w:tcBorders>
              <w:bottom w:val="single" w:sz="6" w:space="0" w:color="000000"/>
            </w:tcBorders>
          </w:tcPr>
          <w:p w:rsidR="00A1026C" w:rsidRDefault="00976810">
            <w:pPr>
              <w:pStyle w:val="TableParagraph"/>
              <w:ind w:left="98"/>
              <w:rPr>
                <w:sz w:val="15"/>
              </w:rPr>
            </w:pPr>
            <w:r>
              <w:rPr>
                <w:sz w:val="15"/>
              </w:rPr>
              <w:t>27</w:t>
            </w:r>
          </w:p>
        </w:tc>
        <w:tc>
          <w:tcPr>
            <w:tcW w:w="1592" w:type="dxa"/>
            <w:tcBorders>
              <w:bottom w:val="single" w:sz="6" w:space="0" w:color="000000"/>
            </w:tcBorders>
          </w:tcPr>
          <w:p w:rsidR="00A1026C" w:rsidRDefault="00976810">
            <w:pPr>
              <w:pStyle w:val="TableParagraph"/>
              <w:ind w:right="355"/>
              <w:jc w:val="right"/>
              <w:rPr>
                <w:sz w:val="15"/>
              </w:rPr>
            </w:pPr>
            <w:r>
              <w:rPr>
                <w:sz w:val="15"/>
              </w:rPr>
              <w:t>3.100,00</w:t>
            </w:r>
          </w:p>
        </w:tc>
        <w:tc>
          <w:tcPr>
            <w:tcW w:w="1361" w:type="dxa"/>
            <w:tcBorders>
              <w:bottom w:val="single" w:sz="6" w:space="0" w:color="000000"/>
            </w:tcBorders>
          </w:tcPr>
          <w:p w:rsidR="00A1026C" w:rsidRDefault="00976810">
            <w:pPr>
              <w:pStyle w:val="TableParagraph"/>
              <w:ind w:right="356"/>
              <w:jc w:val="right"/>
              <w:rPr>
                <w:sz w:val="15"/>
              </w:rPr>
            </w:pPr>
            <w:r>
              <w:rPr>
                <w:sz w:val="15"/>
              </w:rPr>
              <w:t>3.100,00</w:t>
            </w:r>
          </w:p>
        </w:tc>
        <w:tc>
          <w:tcPr>
            <w:tcW w:w="1361" w:type="dxa"/>
            <w:tcBorders>
              <w:bottom w:val="single" w:sz="6" w:space="0" w:color="000000"/>
            </w:tcBorders>
          </w:tcPr>
          <w:p w:rsidR="00A1026C" w:rsidRDefault="00976810">
            <w:pPr>
              <w:pStyle w:val="TableParagraph"/>
              <w:ind w:right="356"/>
              <w:jc w:val="right"/>
              <w:rPr>
                <w:sz w:val="15"/>
              </w:rPr>
            </w:pPr>
            <w:r>
              <w:rPr>
                <w:sz w:val="15"/>
              </w:rPr>
              <w:t>3.100,00</w:t>
            </w:r>
          </w:p>
        </w:tc>
        <w:tc>
          <w:tcPr>
            <w:tcW w:w="1361" w:type="dxa"/>
            <w:tcBorders>
              <w:bottom w:val="single" w:sz="6" w:space="0" w:color="000000"/>
            </w:tcBorders>
          </w:tcPr>
          <w:p w:rsidR="00A1026C" w:rsidRDefault="00976810">
            <w:pPr>
              <w:pStyle w:val="TableParagraph"/>
              <w:ind w:right="357"/>
              <w:jc w:val="right"/>
              <w:rPr>
                <w:sz w:val="15"/>
              </w:rPr>
            </w:pPr>
            <w:r>
              <w:rPr>
                <w:sz w:val="15"/>
              </w:rPr>
              <w:t>3.100,00</w:t>
            </w:r>
          </w:p>
        </w:tc>
        <w:tc>
          <w:tcPr>
            <w:tcW w:w="1155" w:type="dxa"/>
            <w:tcBorders>
              <w:bottom w:val="single" w:sz="6" w:space="0" w:color="000000"/>
            </w:tcBorders>
          </w:tcPr>
          <w:p w:rsidR="00A1026C" w:rsidRDefault="00976810">
            <w:pPr>
              <w:pStyle w:val="TableParagraph"/>
              <w:ind w:right="151"/>
              <w:jc w:val="right"/>
              <w:rPr>
                <w:sz w:val="15"/>
              </w:rPr>
            </w:pPr>
            <w:r>
              <w:rPr>
                <w:sz w:val="15"/>
              </w:rPr>
              <w:t>3.100,00</w:t>
            </w:r>
          </w:p>
        </w:tc>
      </w:tr>
      <w:tr w:rsidR="00A1026C">
        <w:trPr>
          <w:trHeight w:val="222"/>
        </w:trPr>
        <w:tc>
          <w:tcPr>
            <w:tcW w:w="1555" w:type="dxa"/>
          </w:tcPr>
          <w:p w:rsidR="00A1026C" w:rsidRDefault="00976810">
            <w:pPr>
              <w:pStyle w:val="TableParagraph"/>
              <w:spacing w:before="14"/>
              <w:ind w:left="69"/>
              <w:rPr>
                <w:b/>
                <w:sz w:val="15"/>
              </w:rPr>
            </w:pPr>
            <w:r>
              <w:rPr>
                <w:b/>
                <w:sz w:val="15"/>
              </w:rPr>
              <w:t>Summe Mittelverw.</w:t>
            </w:r>
          </w:p>
        </w:tc>
        <w:tc>
          <w:tcPr>
            <w:tcW w:w="626" w:type="dxa"/>
          </w:tcPr>
          <w:p w:rsidR="00A1026C" w:rsidRDefault="00976810">
            <w:pPr>
              <w:pStyle w:val="TableParagraph"/>
              <w:spacing w:before="14"/>
              <w:ind w:left="101"/>
              <w:rPr>
                <w:b/>
                <w:sz w:val="15"/>
              </w:rPr>
            </w:pPr>
            <w:r>
              <w:rPr>
                <w:b/>
                <w:sz w:val="15"/>
              </w:rPr>
              <w:t>322</w:t>
            </w:r>
          </w:p>
        </w:tc>
        <w:tc>
          <w:tcPr>
            <w:tcW w:w="3953" w:type="dxa"/>
          </w:tcPr>
          <w:p w:rsidR="00A1026C" w:rsidRPr="00976810" w:rsidRDefault="00976810">
            <w:pPr>
              <w:pStyle w:val="TableParagraph"/>
              <w:spacing w:before="14"/>
              <w:ind w:left="269"/>
              <w:rPr>
                <w:b/>
                <w:sz w:val="15"/>
                <w:lang w:val="de-AT"/>
              </w:rPr>
            </w:pPr>
            <w:r w:rsidRPr="00976810">
              <w:rPr>
                <w:b/>
                <w:sz w:val="15"/>
                <w:lang w:val="de-AT"/>
              </w:rPr>
              <w:t>Maßnahmen zur Förderung der Musikpflege</w:t>
            </w:r>
          </w:p>
        </w:tc>
        <w:tc>
          <w:tcPr>
            <w:tcW w:w="3401" w:type="dxa"/>
            <w:gridSpan w:val="3"/>
          </w:tcPr>
          <w:p w:rsidR="00A1026C" w:rsidRDefault="00976810">
            <w:pPr>
              <w:pStyle w:val="TableParagraph"/>
              <w:spacing w:before="14"/>
              <w:ind w:right="355"/>
              <w:jc w:val="right"/>
              <w:rPr>
                <w:b/>
                <w:sz w:val="15"/>
              </w:rPr>
            </w:pPr>
            <w:r>
              <w:rPr>
                <w:b/>
                <w:sz w:val="15"/>
              </w:rPr>
              <w:t>4.100,00</w:t>
            </w:r>
          </w:p>
        </w:tc>
        <w:tc>
          <w:tcPr>
            <w:tcW w:w="1361" w:type="dxa"/>
          </w:tcPr>
          <w:p w:rsidR="00A1026C" w:rsidRDefault="00976810">
            <w:pPr>
              <w:pStyle w:val="TableParagraph"/>
              <w:spacing w:before="14"/>
              <w:ind w:right="356"/>
              <w:jc w:val="right"/>
              <w:rPr>
                <w:b/>
                <w:sz w:val="15"/>
              </w:rPr>
            </w:pPr>
            <w:r>
              <w:rPr>
                <w:b/>
                <w:sz w:val="15"/>
              </w:rPr>
              <w:t>4.100,00</w:t>
            </w:r>
          </w:p>
        </w:tc>
        <w:tc>
          <w:tcPr>
            <w:tcW w:w="1361" w:type="dxa"/>
          </w:tcPr>
          <w:p w:rsidR="00A1026C" w:rsidRDefault="00976810">
            <w:pPr>
              <w:pStyle w:val="TableParagraph"/>
              <w:spacing w:before="14"/>
              <w:ind w:right="356"/>
              <w:jc w:val="right"/>
              <w:rPr>
                <w:b/>
                <w:sz w:val="15"/>
              </w:rPr>
            </w:pPr>
            <w:r>
              <w:rPr>
                <w:b/>
                <w:sz w:val="15"/>
              </w:rPr>
              <w:t>4.100,00</w:t>
            </w:r>
          </w:p>
        </w:tc>
        <w:tc>
          <w:tcPr>
            <w:tcW w:w="1361" w:type="dxa"/>
          </w:tcPr>
          <w:p w:rsidR="00A1026C" w:rsidRDefault="00976810">
            <w:pPr>
              <w:pStyle w:val="TableParagraph"/>
              <w:spacing w:before="14"/>
              <w:ind w:right="357"/>
              <w:jc w:val="right"/>
              <w:rPr>
                <w:b/>
                <w:sz w:val="15"/>
              </w:rPr>
            </w:pPr>
            <w:r>
              <w:rPr>
                <w:b/>
                <w:sz w:val="15"/>
              </w:rPr>
              <w:t>4.100,00</w:t>
            </w:r>
          </w:p>
        </w:tc>
        <w:tc>
          <w:tcPr>
            <w:tcW w:w="1155" w:type="dxa"/>
          </w:tcPr>
          <w:p w:rsidR="00A1026C" w:rsidRDefault="00976810">
            <w:pPr>
              <w:pStyle w:val="TableParagraph"/>
              <w:spacing w:before="14"/>
              <w:ind w:right="151"/>
              <w:jc w:val="right"/>
              <w:rPr>
                <w:b/>
                <w:sz w:val="15"/>
              </w:rPr>
            </w:pPr>
            <w:r>
              <w:rPr>
                <w:b/>
                <w:sz w:val="15"/>
              </w:rPr>
              <w:t>4.100,00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32</w:t>
            </w:r>
          </w:p>
        </w:tc>
        <w:tc>
          <w:tcPr>
            <w:tcW w:w="3953" w:type="dxa"/>
          </w:tcPr>
          <w:p w:rsidR="00A1026C" w:rsidRDefault="00976810">
            <w:pPr>
              <w:pStyle w:val="TableParagraph"/>
              <w:ind w:left="269"/>
              <w:rPr>
                <w:b/>
                <w:sz w:val="15"/>
              </w:rPr>
            </w:pPr>
            <w:r>
              <w:rPr>
                <w:b/>
                <w:sz w:val="15"/>
              </w:rPr>
              <w:t>Musik und darstellende Kunst</w:t>
            </w:r>
          </w:p>
        </w:tc>
        <w:tc>
          <w:tcPr>
            <w:tcW w:w="3401" w:type="dxa"/>
            <w:gridSpan w:val="3"/>
          </w:tcPr>
          <w:p w:rsidR="00A1026C" w:rsidRDefault="00976810">
            <w:pPr>
              <w:pStyle w:val="TableParagraph"/>
              <w:ind w:right="355"/>
              <w:jc w:val="right"/>
              <w:rPr>
                <w:b/>
                <w:sz w:val="15"/>
              </w:rPr>
            </w:pPr>
            <w:r>
              <w:rPr>
                <w:b/>
                <w:sz w:val="15"/>
              </w:rPr>
              <w:t>4.100,00</w:t>
            </w:r>
          </w:p>
        </w:tc>
        <w:tc>
          <w:tcPr>
            <w:tcW w:w="1361" w:type="dxa"/>
          </w:tcPr>
          <w:p w:rsidR="00A1026C" w:rsidRDefault="00976810">
            <w:pPr>
              <w:pStyle w:val="TableParagraph"/>
              <w:ind w:right="356"/>
              <w:jc w:val="right"/>
              <w:rPr>
                <w:b/>
                <w:sz w:val="15"/>
              </w:rPr>
            </w:pPr>
            <w:r>
              <w:rPr>
                <w:b/>
                <w:sz w:val="15"/>
              </w:rPr>
              <w:t>4.100,00</w:t>
            </w:r>
          </w:p>
        </w:tc>
        <w:tc>
          <w:tcPr>
            <w:tcW w:w="1361" w:type="dxa"/>
          </w:tcPr>
          <w:p w:rsidR="00A1026C" w:rsidRDefault="00976810">
            <w:pPr>
              <w:pStyle w:val="TableParagraph"/>
              <w:ind w:right="356"/>
              <w:jc w:val="right"/>
              <w:rPr>
                <w:b/>
                <w:sz w:val="15"/>
              </w:rPr>
            </w:pPr>
            <w:r>
              <w:rPr>
                <w:b/>
                <w:sz w:val="15"/>
              </w:rPr>
              <w:t>4.100,00</w:t>
            </w:r>
          </w:p>
        </w:tc>
        <w:tc>
          <w:tcPr>
            <w:tcW w:w="1361" w:type="dxa"/>
          </w:tcPr>
          <w:p w:rsidR="00A1026C" w:rsidRDefault="00976810">
            <w:pPr>
              <w:pStyle w:val="TableParagraph"/>
              <w:ind w:right="357"/>
              <w:jc w:val="right"/>
              <w:rPr>
                <w:b/>
                <w:sz w:val="15"/>
              </w:rPr>
            </w:pPr>
            <w:r>
              <w:rPr>
                <w:b/>
                <w:sz w:val="15"/>
              </w:rPr>
              <w:t>4.100,00</w:t>
            </w:r>
          </w:p>
        </w:tc>
        <w:tc>
          <w:tcPr>
            <w:tcW w:w="1155" w:type="dxa"/>
          </w:tcPr>
          <w:p w:rsidR="00A1026C" w:rsidRDefault="00976810">
            <w:pPr>
              <w:pStyle w:val="TableParagraph"/>
              <w:ind w:right="151"/>
              <w:jc w:val="right"/>
              <w:rPr>
                <w:b/>
                <w:sz w:val="15"/>
              </w:rPr>
            </w:pPr>
            <w:r>
              <w:rPr>
                <w:b/>
                <w:sz w:val="15"/>
              </w:rPr>
              <w:t>4.100,00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322</w:t>
            </w:r>
          </w:p>
        </w:tc>
        <w:tc>
          <w:tcPr>
            <w:tcW w:w="3953" w:type="dxa"/>
          </w:tcPr>
          <w:p w:rsidR="00A1026C" w:rsidRPr="00976810" w:rsidRDefault="00976810">
            <w:pPr>
              <w:pStyle w:val="TableParagraph"/>
              <w:ind w:left="269"/>
              <w:rPr>
                <w:b/>
                <w:sz w:val="15"/>
                <w:lang w:val="de-AT"/>
              </w:rPr>
            </w:pPr>
            <w:r w:rsidRPr="00976810">
              <w:rPr>
                <w:b/>
                <w:sz w:val="15"/>
                <w:lang w:val="de-AT"/>
              </w:rPr>
              <w:t>Maßnahmen zur Förderung der Musikpflege</w:t>
            </w:r>
          </w:p>
        </w:tc>
        <w:tc>
          <w:tcPr>
            <w:tcW w:w="3401" w:type="dxa"/>
            <w:gridSpan w:val="3"/>
          </w:tcPr>
          <w:p w:rsidR="00A1026C" w:rsidRDefault="00976810">
            <w:pPr>
              <w:pStyle w:val="TableParagraph"/>
              <w:ind w:right="355"/>
              <w:jc w:val="right"/>
              <w:rPr>
                <w:b/>
                <w:sz w:val="15"/>
              </w:rPr>
            </w:pPr>
            <w:r>
              <w:rPr>
                <w:b/>
                <w:sz w:val="15"/>
              </w:rPr>
              <w:t>-4.100,00</w:t>
            </w:r>
          </w:p>
        </w:tc>
        <w:tc>
          <w:tcPr>
            <w:tcW w:w="1361" w:type="dxa"/>
          </w:tcPr>
          <w:p w:rsidR="00A1026C" w:rsidRDefault="00976810">
            <w:pPr>
              <w:pStyle w:val="TableParagraph"/>
              <w:ind w:right="355"/>
              <w:jc w:val="right"/>
              <w:rPr>
                <w:b/>
                <w:sz w:val="15"/>
              </w:rPr>
            </w:pPr>
            <w:r>
              <w:rPr>
                <w:b/>
                <w:sz w:val="15"/>
              </w:rPr>
              <w:t>-4.100,00</w:t>
            </w:r>
          </w:p>
        </w:tc>
        <w:tc>
          <w:tcPr>
            <w:tcW w:w="1361" w:type="dxa"/>
          </w:tcPr>
          <w:p w:rsidR="00A1026C" w:rsidRDefault="00976810">
            <w:pPr>
              <w:pStyle w:val="TableParagraph"/>
              <w:ind w:right="356"/>
              <w:jc w:val="right"/>
              <w:rPr>
                <w:b/>
                <w:sz w:val="15"/>
              </w:rPr>
            </w:pPr>
            <w:r>
              <w:rPr>
                <w:b/>
                <w:sz w:val="15"/>
              </w:rPr>
              <w:t>-4.100,00</w:t>
            </w:r>
          </w:p>
        </w:tc>
        <w:tc>
          <w:tcPr>
            <w:tcW w:w="1361" w:type="dxa"/>
          </w:tcPr>
          <w:p w:rsidR="00A1026C" w:rsidRDefault="00976810">
            <w:pPr>
              <w:pStyle w:val="TableParagraph"/>
              <w:ind w:right="356"/>
              <w:jc w:val="right"/>
              <w:rPr>
                <w:b/>
                <w:sz w:val="15"/>
              </w:rPr>
            </w:pPr>
            <w:r>
              <w:rPr>
                <w:b/>
                <w:sz w:val="15"/>
              </w:rPr>
              <w:t>-4.100,00</w:t>
            </w:r>
          </w:p>
        </w:tc>
        <w:tc>
          <w:tcPr>
            <w:tcW w:w="1155" w:type="dxa"/>
          </w:tcPr>
          <w:p w:rsidR="00A1026C" w:rsidRDefault="00976810">
            <w:pPr>
              <w:pStyle w:val="TableParagraph"/>
              <w:ind w:right="151"/>
              <w:jc w:val="right"/>
              <w:rPr>
                <w:b/>
                <w:sz w:val="15"/>
              </w:rPr>
            </w:pPr>
            <w:r>
              <w:rPr>
                <w:b/>
                <w:sz w:val="15"/>
              </w:rPr>
              <w:t>-4.100,00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32</w:t>
            </w:r>
          </w:p>
        </w:tc>
        <w:tc>
          <w:tcPr>
            <w:tcW w:w="3953" w:type="dxa"/>
          </w:tcPr>
          <w:p w:rsidR="00A1026C" w:rsidRDefault="00976810">
            <w:pPr>
              <w:pStyle w:val="TableParagraph"/>
              <w:spacing w:line="153" w:lineRule="exact"/>
              <w:ind w:left="269"/>
              <w:rPr>
                <w:b/>
                <w:sz w:val="15"/>
              </w:rPr>
            </w:pPr>
            <w:r>
              <w:rPr>
                <w:b/>
                <w:sz w:val="15"/>
              </w:rPr>
              <w:t>Musik und darstellende Kunst</w:t>
            </w:r>
          </w:p>
        </w:tc>
        <w:tc>
          <w:tcPr>
            <w:tcW w:w="3401" w:type="dxa"/>
            <w:gridSpan w:val="3"/>
          </w:tcPr>
          <w:p w:rsidR="00A1026C" w:rsidRDefault="00976810">
            <w:pPr>
              <w:pStyle w:val="TableParagraph"/>
              <w:spacing w:line="153" w:lineRule="exact"/>
              <w:ind w:right="355"/>
              <w:jc w:val="right"/>
              <w:rPr>
                <w:b/>
                <w:sz w:val="15"/>
              </w:rPr>
            </w:pPr>
            <w:r>
              <w:rPr>
                <w:b/>
                <w:sz w:val="15"/>
              </w:rPr>
              <w:t>-4.100,00</w:t>
            </w:r>
          </w:p>
        </w:tc>
        <w:tc>
          <w:tcPr>
            <w:tcW w:w="1361" w:type="dxa"/>
          </w:tcPr>
          <w:p w:rsidR="00A1026C" w:rsidRDefault="00976810">
            <w:pPr>
              <w:pStyle w:val="TableParagraph"/>
              <w:spacing w:line="153" w:lineRule="exact"/>
              <w:ind w:right="355"/>
              <w:jc w:val="right"/>
              <w:rPr>
                <w:b/>
                <w:sz w:val="15"/>
              </w:rPr>
            </w:pPr>
            <w:r>
              <w:rPr>
                <w:b/>
                <w:sz w:val="15"/>
              </w:rPr>
              <w:t>-4.100,00</w:t>
            </w:r>
          </w:p>
        </w:tc>
        <w:tc>
          <w:tcPr>
            <w:tcW w:w="1361" w:type="dxa"/>
          </w:tcPr>
          <w:p w:rsidR="00A1026C" w:rsidRDefault="00976810">
            <w:pPr>
              <w:pStyle w:val="TableParagraph"/>
              <w:spacing w:line="153" w:lineRule="exact"/>
              <w:ind w:right="356"/>
              <w:jc w:val="right"/>
              <w:rPr>
                <w:b/>
                <w:sz w:val="15"/>
              </w:rPr>
            </w:pPr>
            <w:r>
              <w:rPr>
                <w:b/>
                <w:sz w:val="15"/>
              </w:rPr>
              <w:t>-4.100,00</w:t>
            </w:r>
          </w:p>
        </w:tc>
        <w:tc>
          <w:tcPr>
            <w:tcW w:w="1361" w:type="dxa"/>
          </w:tcPr>
          <w:p w:rsidR="00A1026C" w:rsidRDefault="00976810">
            <w:pPr>
              <w:pStyle w:val="TableParagraph"/>
              <w:spacing w:line="153" w:lineRule="exact"/>
              <w:ind w:right="356"/>
              <w:jc w:val="right"/>
              <w:rPr>
                <w:b/>
                <w:sz w:val="15"/>
              </w:rPr>
            </w:pPr>
            <w:r>
              <w:rPr>
                <w:b/>
                <w:sz w:val="15"/>
              </w:rPr>
              <w:t>-4.100,00</w:t>
            </w:r>
          </w:p>
        </w:tc>
        <w:tc>
          <w:tcPr>
            <w:tcW w:w="1155" w:type="dxa"/>
          </w:tcPr>
          <w:p w:rsidR="00A1026C" w:rsidRDefault="00976810">
            <w:pPr>
              <w:pStyle w:val="TableParagraph"/>
              <w:spacing w:line="153" w:lineRule="exact"/>
              <w:ind w:right="151"/>
              <w:jc w:val="right"/>
              <w:rPr>
                <w:b/>
                <w:sz w:val="15"/>
              </w:rPr>
            </w:pPr>
            <w:r>
              <w:rPr>
                <w:b/>
                <w:sz w:val="15"/>
              </w:rPr>
              <w:t>-4.100,00</w:t>
            </w:r>
          </w:p>
        </w:tc>
      </w:tr>
    </w:tbl>
    <w:p w:rsidR="00A1026C" w:rsidRDefault="00A1026C">
      <w:pPr>
        <w:pStyle w:val="Textkrper"/>
        <w:spacing w:before="7"/>
        <w:rPr>
          <w:sz w:val="23"/>
        </w:rPr>
      </w:pPr>
    </w:p>
    <w:tbl>
      <w:tblPr>
        <w:tblStyle w:val="TableNormal"/>
        <w:tblW w:w="0" w:type="auto"/>
        <w:tblInd w:w="389" w:type="dxa"/>
        <w:tblLayout w:type="fixed"/>
        <w:tblLook w:val="01E0" w:firstRow="1" w:lastRow="1" w:firstColumn="1" w:lastColumn="1" w:noHBand="0" w:noVBand="0"/>
      </w:tblPr>
      <w:tblGrid>
        <w:gridCol w:w="1553"/>
        <w:gridCol w:w="4419"/>
        <w:gridCol w:w="1095"/>
        <w:gridCol w:w="816"/>
        <w:gridCol w:w="1592"/>
        <w:gridCol w:w="1361"/>
        <w:gridCol w:w="1361"/>
        <w:gridCol w:w="1361"/>
        <w:gridCol w:w="1197"/>
      </w:tblGrid>
      <w:tr w:rsidR="00A1026C">
        <w:trPr>
          <w:trHeight w:val="214"/>
        </w:trPr>
        <w:tc>
          <w:tcPr>
            <w:tcW w:w="1553" w:type="dxa"/>
          </w:tcPr>
          <w:p w:rsidR="00A1026C" w:rsidRDefault="00976810">
            <w:pPr>
              <w:pStyle w:val="TableParagraph"/>
              <w:spacing w:before="0" w:line="192" w:lineRule="exact"/>
              <w:ind w:left="52"/>
              <w:rPr>
                <w:b/>
                <w:sz w:val="17"/>
              </w:rPr>
            </w:pPr>
            <w:r>
              <w:rPr>
                <w:b/>
                <w:sz w:val="17"/>
              </w:rPr>
              <w:t>36</w:t>
            </w:r>
          </w:p>
        </w:tc>
        <w:tc>
          <w:tcPr>
            <w:tcW w:w="13202" w:type="dxa"/>
            <w:gridSpan w:val="8"/>
          </w:tcPr>
          <w:p w:rsidR="00A1026C" w:rsidRDefault="00976810">
            <w:pPr>
              <w:pStyle w:val="TableParagraph"/>
              <w:spacing w:before="0" w:line="192" w:lineRule="exact"/>
              <w:ind w:left="87"/>
              <w:rPr>
                <w:b/>
                <w:sz w:val="17"/>
              </w:rPr>
            </w:pPr>
            <w:r>
              <w:rPr>
                <w:b/>
                <w:sz w:val="17"/>
              </w:rPr>
              <w:t>Heimatpflege</w:t>
            </w:r>
          </w:p>
        </w:tc>
      </w:tr>
      <w:tr w:rsidR="00A1026C">
        <w:trPr>
          <w:trHeight w:val="221"/>
        </w:trPr>
        <w:tc>
          <w:tcPr>
            <w:tcW w:w="1553" w:type="dxa"/>
          </w:tcPr>
          <w:p w:rsidR="00A1026C" w:rsidRDefault="00976810">
            <w:pPr>
              <w:pStyle w:val="TableParagraph"/>
              <w:spacing w:before="20"/>
              <w:ind w:left="50"/>
              <w:rPr>
                <w:b/>
                <w:sz w:val="15"/>
              </w:rPr>
            </w:pPr>
            <w:r>
              <w:rPr>
                <w:b/>
                <w:sz w:val="15"/>
              </w:rPr>
              <w:t>363</w:t>
            </w:r>
          </w:p>
        </w:tc>
        <w:tc>
          <w:tcPr>
            <w:tcW w:w="13202" w:type="dxa"/>
            <w:gridSpan w:val="8"/>
          </w:tcPr>
          <w:p w:rsidR="00A1026C" w:rsidRDefault="00976810">
            <w:pPr>
              <w:pStyle w:val="TableParagraph"/>
              <w:spacing w:before="20"/>
              <w:ind w:left="84"/>
              <w:rPr>
                <w:b/>
                <w:sz w:val="15"/>
              </w:rPr>
            </w:pPr>
            <w:r>
              <w:rPr>
                <w:b/>
                <w:sz w:val="15"/>
              </w:rPr>
              <w:t>Altstadterhaltung und Ortsbildpflege</w:t>
            </w:r>
          </w:p>
        </w:tc>
      </w:tr>
      <w:tr w:rsidR="00A1026C">
        <w:trPr>
          <w:trHeight w:val="198"/>
        </w:trPr>
        <w:tc>
          <w:tcPr>
            <w:tcW w:w="1553" w:type="dxa"/>
          </w:tcPr>
          <w:p w:rsidR="00A1026C" w:rsidRDefault="00976810">
            <w:pPr>
              <w:pStyle w:val="TableParagraph"/>
              <w:spacing w:line="153" w:lineRule="exact"/>
              <w:ind w:left="50"/>
              <w:rPr>
                <w:b/>
                <w:sz w:val="15"/>
              </w:rPr>
            </w:pPr>
            <w:r>
              <w:rPr>
                <w:b/>
                <w:sz w:val="15"/>
              </w:rPr>
              <w:t>363000</w:t>
            </w:r>
          </w:p>
        </w:tc>
        <w:tc>
          <w:tcPr>
            <w:tcW w:w="13202" w:type="dxa"/>
            <w:gridSpan w:val="8"/>
          </w:tcPr>
          <w:p w:rsidR="00A1026C" w:rsidRDefault="00976810">
            <w:pPr>
              <w:pStyle w:val="TableParagraph"/>
              <w:spacing w:line="153" w:lineRule="exact"/>
              <w:ind w:left="84"/>
              <w:rPr>
                <w:b/>
                <w:sz w:val="15"/>
              </w:rPr>
            </w:pPr>
            <w:r>
              <w:rPr>
                <w:b/>
                <w:sz w:val="15"/>
              </w:rPr>
              <w:t>Altstadterhaltung und Ortsbildpflege</w:t>
            </w:r>
          </w:p>
        </w:tc>
      </w:tr>
      <w:tr w:rsidR="00A1026C">
        <w:trPr>
          <w:trHeight w:val="280"/>
        </w:trPr>
        <w:tc>
          <w:tcPr>
            <w:tcW w:w="14755" w:type="dxa"/>
            <w:gridSpan w:val="9"/>
          </w:tcPr>
          <w:p w:rsidR="00A1026C" w:rsidRDefault="00976810">
            <w:pPr>
              <w:pStyle w:val="TableParagraph"/>
              <w:spacing w:before="53"/>
              <w:ind w:left="50"/>
              <w:rPr>
                <w:b/>
                <w:sz w:val="15"/>
              </w:rPr>
            </w:pPr>
            <w:r>
              <w:rPr>
                <w:b/>
                <w:sz w:val="15"/>
              </w:rPr>
              <w:t>Mittelaufbringung (Erträge, Einzahlungen)</w:t>
            </w:r>
          </w:p>
        </w:tc>
      </w:tr>
      <w:tr w:rsidR="00A1026C">
        <w:trPr>
          <w:trHeight w:val="417"/>
        </w:trPr>
        <w:tc>
          <w:tcPr>
            <w:tcW w:w="1553" w:type="dxa"/>
            <w:tcBorders>
              <w:bottom w:val="single" w:sz="6" w:space="0" w:color="000000"/>
            </w:tcBorders>
          </w:tcPr>
          <w:p w:rsidR="00A1026C" w:rsidRDefault="00976810">
            <w:pPr>
              <w:pStyle w:val="TableParagraph"/>
              <w:spacing w:before="56"/>
              <w:ind w:left="50"/>
              <w:rPr>
                <w:sz w:val="15"/>
              </w:rPr>
            </w:pPr>
            <w:r>
              <w:rPr>
                <w:sz w:val="15"/>
              </w:rPr>
              <w:t>2/363000/813000</w:t>
            </w:r>
          </w:p>
        </w:tc>
        <w:tc>
          <w:tcPr>
            <w:tcW w:w="4419" w:type="dxa"/>
            <w:tcBorders>
              <w:bottom w:val="single" w:sz="6" w:space="0" w:color="000000"/>
            </w:tcBorders>
          </w:tcPr>
          <w:p w:rsidR="00A1026C" w:rsidRPr="00976810" w:rsidRDefault="00976810">
            <w:pPr>
              <w:pStyle w:val="TableParagraph"/>
              <w:spacing w:before="51" w:line="170" w:lineRule="atLeast"/>
              <w:ind w:left="84"/>
              <w:rPr>
                <w:sz w:val="15"/>
                <w:lang w:val="de-AT"/>
              </w:rPr>
            </w:pPr>
            <w:r w:rsidRPr="00976810">
              <w:rPr>
                <w:sz w:val="15"/>
                <w:lang w:val="de-AT"/>
              </w:rPr>
              <w:t>Erträge aus der Auflösung von Investitionszuschüssen (Kapitaltransfers)</w:t>
            </w:r>
          </w:p>
        </w:tc>
        <w:tc>
          <w:tcPr>
            <w:tcW w:w="1095" w:type="dxa"/>
            <w:tcBorders>
              <w:bottom w:val="single" w:sz="6" w:space="0" w:color="000000"/>
            </w:tcBorders>
          </w:tcPr>
          <w:p w:rsidR="00A1026C" w:rsidRDefault="00976810">
            <w:pPr>
              <w:pStyle w:val="TableParagraph"/>
              <w:spacing w:before="56"/>
              <w:ind w:right="98"/>
              <w:jc w:val="right"/>
              <w:rPr>
                <w:sz w:val="15"/>
              </w:rPr>
            </w:pPr>
            <w:r>
              <w:rPr>
                <w:sz w:val="15"/>
              </w:rPr>
              <w:t>2127</w:t>
            </w:r>
          </w:p>
        </w:tc>
        <w:tc>
          <w:tcPr>
            <w:tcW w:w="2408" w:type="dxa"/>
            <w:gridSpan w:val="2"/>
            <w:tcBorders>
              <w:bottom w:val="single" w:sz="6" w:space="0" w:color="000000"/>
            </w:tcBorders>
          </w:tcPr>
          <w:p w:rsidR="00A1026C" w:rsidRDefault="00976810">
            <w:pPr>
              <w:pStyle w:val="TableParagraph"/>
              <w:spacing w:before="56"/>
              <w:ind w:left="1496"/>
              <w:rPr>
                <w:sz w:val="15"/>
              </w:rPr>
            </w:pPr>
            <w:r>
              <w:rPr>
                <w:sz w:val="15"/>
              </w:rPr>
              <w:t>2.700,00</w:t>
            </w:r>
          </w:p>
        </w:tc>
        <w:tc>
          <w:tcPr>
            <w:tcW w:w="1361" w:type="dxa"/>
            <w:tcBorders>
              <w:bottom w:val="single" w:sz="6" w:space="0" w:color="000000"/>
            </w:tcBorders>
          </w:tcPr>
          <w:p w:rsidR="00A1026C" w:rsidRDefault="00976810">
            <w:pPr>
              <w:pStyle w:val="TableParagraph"/>
              <w:spacing w:before="56"/>
              <w:ind w:right="315"/>
              <w:jc w:val="right"/>
              <w:rPr>
                <w:sz w:val="15"/>
              </w:rPr>
            </w:pPr>
            <w:r>
              <w:rPr>
                <w:sz w:val="15"/>
              </w:rPr>
              <w:t>2.700,00</w:t>
            </w:r>
          </w:p>
        </w:tc>
        <w:tc>
          <w:tcPr>
            <w:tcW w:w="1361" w:type="dxa"/>
            <w:tcBorders>
              <w:bottom w:val="single" w:sz="6" w:space="0" w:color="000000"/>
            </w:tcBorders>
          </w:tcPr>
          <w:p w:rsidR="00A1026C" w:rsidRDefault="00976810">
            <w:pPr>
              <w:pStyle w:val="TableParagraph"/>
              <w:spacing w:before="56"/>
              <w:ind w:right="315"/>
              <w:jc w:val="right"/>
              <w:rPr>
                <w:sz w:val="15"/>
              </w:rPr>
            </w:pPr>
            <w:r>
              <w:rPr>
                <w:sz w:val="15"/>
              </w:rPr>
              <w:t>2.700,00</w:t>
            </w:r>
          </w:p>
        </w:tc>
        <w:tc>
          <w:tcPr>
            <w:tcW w:w="1361" w:type="dxa"/>
            <w:tcBorders>
              <w:bottom w:val="single" w:sz="6" w:space="0" w:color="000000"/>
            </w:tcBorders>
          </w:tcPr>
          <w:p w:rsidR="00A1026C" w:rsidRDefault="00976810">
            <w:pPr>
              <w:pStyle w:val="TableParagraph"/>
              <w:spacing w:before="56"/>
              <w:ind w:right="316"/>
              <w:jc w:val="right"/>
              <w:rPr>
                <w:sz w:val="15"/>
              </w:rPr>
            </w:pPr>
            <w:r>
              <w:rPr>
                <w:sz w:val="15"/>
              </w:rPr>
              <w:t>2.700,00</w:t>
            </w:r>
          </w:p>
        </w:tc>
        <w:tc>
          <w:tcPr>
            <w:tcW w:w="1197" w:type="dxa"/>
            <w:tcBorders>
              <w:bottom w:val="single" w:sz="6" w:space="0" w:color="000000"/>
            </w:tcBorders>
          </w:tcPr>
          <w:p w:rsidR="00A1026C" w:rsidRDefault="00976810">
            <w:pPr>
              <w:pStyle w:val="TableParagraph"/>
              <w:spacing w:before="56"/>
              <w:ind w:right="152"/>
              <w:jc w:val="right"/>
              <w:rPr>
                <w:sz w:val="15"/>
              </w:rPr>
            </w:pPr>
            <w:r>
              <w:rPr>
                <w:sz w:val="15"/>
              </w:rPr>
              <w:t>2.700,00</w:t>
            </w:r>
          </w:p>
        </w:tc>
      </w:tr>
      <w:tr w:rsidR="00A1026C">
        <w:trPr>
          <w:trHeight w:val="222"/>
        </w:trPr>
        <w:tc>
          <w:tcPr>
            <w:tcW w:w="1553" w:type="dxa"/>
            <w:tcBorders>
              <w:top w:val="single" w:sz="6" w:space="0" w:color="000000"/>
            </w:tcBorders>
          </w:tcPr>
          <w:p w:rsidR="00A1026C" w:rsidRDefault="00976810">
            <w:pPr>
              <w:pStyle w:val="TableParagraph"/>
              <w:spacing w:before="21"/>
              <w:ind w:left="50"/>
              <w:rPr>
                <w:b/>
                <w:sz w:val="15"/>
              </w:rPr>
            </w:pPr>
            <w:r>
              <w:rPr>
                <w:b/>
                <w:sz w:val="15"/>
              </w:rPr>
              <w:t>Summe Mittelaufbr.</w:t>
            </w:r>
          </w:p>
        </w:tc>
        <w:tc>
          <w:tcPr>
            <w:tcW w:w="4419" w:type="dxa"/>
            <w:tcBorders>
              <w:top w:val="single" w:sz="6" w:space="0" w:color="000000"/>
            </w:tcBorders>
          </w:tcPr>
          <w:p w:rsidR="00A1026C" w:rsidRDefault="00976810">
            <w:pPr>
              <w:pStyle w:val="TableParagraph"/>
              <w:tabs>
                <w:tab w:val="left" w:pos="878"/>
              </w:tabs>
              <w:spacing w:before="21"/>
              <w:ind w:left="84"/>
              <w:rPr>
                <w:b/>
                <w:sz w:val="15"/>
              </w:rPr>
            </w:pPr>
            <w:r>
              <w:rPr>
                <w:b/>
                <w:sz w:val="15"/>
              </w:rPr>
              <w:t>363</w:t>
            </w:r>
            <w:r>
              <w:rPr>
                <w:b/>
                <w:sz w:val="15"/>
              </w:rPr>
              <w:tab/>
              <w:t>Altstadterhaltung und</w:t>
            </w:r>
            <w:r>
              <w:rPr>
                <w:b/>
                <w:spacing w:val="1"/>
                <w:sz w:val="15"/>
              </w:rPr>
              <w:t xml:space="preserve"> </w:t>
            </w:r>
            <w:r>
              <w:rPr>
                <w:b/>
                <w:sz w:val="15"/>
              </w:rPr>
              <w:t>Ortsbildpflege</w:t>
            </w:r>
          </w:p>
        </w:tc>
        <w:tc>
          <w:tcPr>
            <w:tcW w:w="1095" w:type="dxa"/>
            <w:tcBorders>
              <w:top w:val="single" w:sz="6" w:space="0" w:color="000000"/>
            </w:tcBorders>
          </w:tcPr>
          <w:p w:rsidR="00A1026C" w:rsidRDefault="00A1026C">
            <w:pPr>
              <w:pStyle w:val="TableParagraph"/>
              <w:spacing w:before="0"/>
              <w:rPr>
                <w:rFonts w:ascii="Times New Roman"/>
                <w:sz w:val="14"/>
              </w:rPr>
            </w:pPr>
          </w:p>
        </w:tc>
        <w:tc>
          <w:tcPr>
            <w:tcW w:w="2408" w:type="dxa"/>
            <w:gridSpan w:val="2"/>
            <w:tcBorders>
              <w:top w:val="single" w:sz="6" w:space="0" w:color="000000"/>
            </w:tcBorders>
          </w:tcPr>
          <w:p w:rsidR="00A1026C" w:rsidRDefault="00976810">
            <w:pPr>
              <w:pStyle w:val="TableParagraph"/>
              <w:spacing w:before="21"/>
              <w:ind w:left="1496"/>
              <w:rPr>
                <w:b/>
                <w:sz w:val="15"/>
              </w:rPr>
            </w:pPr>
            <w:r>
              <w:rPr>
                <w:b/>
                <w:sz w:val="15"/>
              </w:rPr>
              <w:t>2.700,00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2.700,00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2.700,00</w:t>
            </w:r>
          </w:p>
        </w:tc>
        <w:tc>
          <w:tcPr>
            <w:tcW w:w="1361" w:type="dxa"/>
            <w:tcBorders>
              <w:top w:val="single" w:sz="6" w:space="0" w:color="000000"/>
            </w:tcBorders>
          </w:tcPr>
          <w:p w:rsidR="00A1026C" w:rsidRDefault="00976810">
            <w:pPr>
              <w:pStyle w:val="TableParagraph"/>
              <w:spacing w:before="21"/>
              <w:ind w:right="316"/>
              <w:jc w:val="right"/>
              <w:rPr>
                <w:b/>
                <w:sz w:val="15"/>
              </w:rPr>
            </w:pPr>
            <w:r>
              <w:rPr>
                <w:b/>
                <w:sz w:val="15"/>
              </w:rPr>
              <w:t>2.700,00</w:t>
            </w:r>
          </w:p>
        </w:tc>
        <w:tc>
          <w:tcPr>
            <w:tcW w:w="1197" w:type="dxa"/>
            <w:tcBorders>
              <w:top w:val="single" w:sz="6" w:space="0" w:color="000000"/>
            </w:tcBorders>
          </w:tcPr>
          <w:p w:rsidR="00A1026C" w:rsidRDefault="00976810">
            <w:pPr>
              <w:pStyle w:val="TableParagraph"/>
              <w:spacing w:before="21"/>
              <w:ind w:right="152"/>
              <w:jc w:val="right"/>
              <w:rPr>
                <w:b/>
                <w:sz w:val="15"/>
              </w:rPr>
            </w:pPr>
            <w:r>
              <w:rPr>
                <w:b/>
                <w:sz w:val="15"/>
              </w:rPr>
              <w:t>2.700,00</w:t>
            </w:r>
          </w:p>
        </w:tc>
      </w:tr>
      <w:tr w:rsidR="00A1026C">
        <w:trPr>
          <w:trHeight w:val="226"/>
        </w:trPr>
        <w:tc>
          <w:tcPr>
            <w:tcW w:w="1553" w:type="dxa"/>
          </w:tcPr>
          <w:p w:rsidR="00A1026C" w:rsidRDefault="00A1026C">
            <w:pPr>
              <w:pStyle w:val="TableParagraph"/>
              <w:spacing w:before="0"/>
              <w:rPr>
                <w:rFonts w:ascii="Times New Roman"/>
                <w:sz w:val="14"/>
              </w:rPr>
            </w:pPr>
          </w:p>
        </w:tc>
        <w:tc>
          <w:tcPr>
            <w:tcW w:w="4419" w:type="dxa"/>
          </w:tcPr>
          <w:p w:rsidR="00A1026C" w:rsidRDefault="00976810">
            <w:pPr>
              <w:pStyle w:val="TableParagraph"/>
              <w:tabs>
                <w:tab w:val="left" w:pos="878"/>
              </w:tabs>
              <w:ind w:left="84"/>
              <w:rPr>
                <w:b/>
                <w:sz w:val="15"/>
              </w:rPr>
            </w:pPr>
            <w:r>
              <w:rPr>
                <w:b/>
                <w:sz w:val="15"/>
              </w:rPr>
              <w:t>36</w:t>
            </w:r>
            <w:r>
              <w:rPr>
                <w:b/>
                <w:sz w:val="15"/>
              </w:rPr>
              <w:tab/>
              <w:t>Heimatpflege</w:t>
            </w:r>
          </w:p>
        </w:tc>
        <w:tc>
          <w:tcPr>
            <w:tcW w:w="1095" w:type="dxa"/>
          </w:tcPr>
          <w:p w:rsidR="00A1026C" w:rsidRDefault="00A1026C">
            <w:pPr>
              <w:pStyle w:val="TableParagraph"/>
              <w:spacing w:before="0"/>
              <w:rPr>
                <w:rFonts w:ascii="Times New Roman"/>
                <w:sz w:val="14"/>
              </w:rPr>
            </w:pPr>
          </w:p>
        </w:tc>
        <w:tc>
          <w:tcPr>
            <w:tcW w:w="2408" w:type="dxa"/>
            <w:gridSpan w:val="2"/>
          </w:tcPr>
          <w:p w:rsidR="00A1026C" w:rsidRDefault="00976810">
            <w:pPr>
              <w:pStyle w:val="TableParagraph"/>
              <w:ind w:left="1496"/>
              <w:rPr>
                <w:b/>
                <w:sz w:val="15"/>
              </w:rPr>
            </w:pPr>
            <w:r>
              <w:rPr>
                <w:b/>
                <w:sz w:val="15"/>
              </w:rPr>
              <w:t>2.700,00</w:t>
            </w:r>
          </w:p>
        </w:tc>
        <w:tc>
          <w:tcPr>
            <w:tcW w:w="1361" w:type="dxa"/>
          </w:tcPr>
          <w:p w:rsidR="00A1026C" w:rsidRDefault="00976810">
            <w:pPr>
              <w:pStyle w:val="TableParagraph"/>
              <w:ind w:right="315"/>
              <w:jc w:val="right"/>
              <w:rPr>
                <w:b/>
                <w:sz w:val="15"/>
              </w:rPr>
            </w:pPr>
            <w:r>
              <w:rPr>
                <w:b/>
                <w:sz w:val="15"/>
              </w:rPr>
              <w:t>2.700,00</w:t>
            </w:r>
          </w:p>
        </w:tc>
        <w:tc>
          <w:tcPr>
            <w:tcW w:w="1361" w:type="dxa"/>
          </w:tcPr>
          <w:p w:rsidR="00A1026C" w:rsidRDefault="00976810">
            <w:pPr>
              <w:pStyle w:val="TableParagraph"/>
              <w:ind w:right="315"/>
              <w:jc w:val="right"/>
              <w:rPr>
                <w:b/>
                <w:sz w:val="15"/>
              </w:rPr>
            </w:pPr>
            <w:r>
              <w:rPr>
                <w:b/>
                <w:sz w:val="15"/>
              </w:rPr>
              <w:t>2.700,00</w:t>
            </w:r>
          </w:p>
        </w:tc>
        <w:tc>
          <w:tcPr>
            <w:tcW w:w="1361" w:type="dxa"/>
          </w:tcPr>
          <w:p w:rsidR="00A1026C" w:rsidRDefault="00976810">
            <w:pPr>
              <w:pStyle w:val="TableParagraph"/>
              <w:ind w:right="316"/>
              <w:jc w:val="right"/>
              <w:rPr>
                <w:b/>
                <w:sz w:val="15"/>
              </w:rPr>
            </w:pPr>
            <w:r>
              <w:rPr>
                <w:b/>
                <w:sz w:val="15"/>
              </w:rPr>
              <w:t>2.700,00</w:t>
            </w:r>
          </w:p>
        </w:tc>
        <w:tc>
          <w:tcPr>
            <w:tcW w:w="1197" w:type="dxa"/>
          </w:tcPr>
          <w:p w:rsidR="00A1026C" w:rsidRDefault="00976810">
            <w:pPr>
              <w:pStyle w:val="TableParagraph"/>
              <w:ind w:right="152"/>
              <w:jc w:val="right"/>
              <w:rPr>
                <w:b/>
                <w:sz w:val="15"/>
              </w:rPr>
            </w:pPr>
            <w:r>
              <w:rPr>
                <w:b/>
                <w:sz w:val="15"/>
              </w:rPr>
              <w:t>2.700,00</w:t>
            </w:r>
          </w:p>
        </w:tc>
      </w:tr>
      <w:tr w:rsidR="00A1026C">
        <w:trPr>
          <w:trHeight w:val="198"/>
        </w:trPr>
        <w:tc>
          <w:tcPr>
            <w:tcW w:w="1553" w:type="dxa"/>
          </w:tcPr>
          <w:p w:rsidR="00A1026C" w:rsidRDefault="00976810">
            <w:pPr>
              <w:pStyle w:val="TableParagraph"/>
              <w:spacing w:line="153" w:lineRule="exact"/>
              <w:ind w:left="50"/>
              <w:rPr>
                <w:b/>
                <w:sz w:val="15"/>
              </w:rPr>
            </w:pPr>
            <w:r>
              <w:rPr>
                <w:b/>
                <w:sz w:val="15"/>
              </w:rPr>
              <w:t>363000</w:t>
            </w:r>
          </w:p>
        </w:tc>
        <w:tc>
          <w:tcPr>
            <w:tcW w:w="4419" w:type="dxa"/>
          </w:tcPr>
          <w:p w:rsidR="00A1026C" w:rsidRDefault="00976810">
            <w:pPr>
              <w:pStyle w:val="TableParagraph"/>
              <w:spacing w:line="153" w:lineRule="exact"/>
              <w:ind w:left="84"/>
              <w:rPr>
                <w:b/>
                <w:sz w:val="15"/>
              </w:rPr>
            </w:pPr>
            <w:r>
              <w:rPr>
                <w:b/>
                <w:sz w:val="15"/>
              </w:rPr>
              <w:t>Altstadterhaltung und Ortsbildpflege</w:t>
            </w:r>
          </w:p>
        </w:tc>
        <w:tc>
          <w:tcPr>
            <w:tcW w:w="1095" w:type="dxa"/>
          </w:tcPr>
          <w:p w:rsidR="00A1026C" w:rsidRDefault="00A1026C">
            <w:pPr>
              <w:pStyle w:val="TableParagraph"/>
              <w:spacing w:before="0"/>
              <w:rPr>
                <w:rFonts w:ascii="Times New Roman"/>
                <w:sz w:val="12"/>
              </w:rPr>
            </w:pPr>
          </w:p>
        </w:tc>
        <w:tc>
          <w:tcPr>
            <w:tcW w:w="2408" w:type="dxa"/>
            <w:gridSpan w:val="2"/>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197" w:type="dxa"/>
          </w:tcPr>
          <w:p w:rsidR="00A1026C" w:rsidRDefault="00A1026C">
            <w:pPr>
              <w:pStyle w:val="TableParagraph"/>
              <w:spacing w:before="0"/>
              <w:rPr>
                <w:rFonts w:ascii="Times New Roman"/>
                <w:sz w:val="12"/>
              </w:rPr>
            </w:pPr>
          </w:p>
        </w:tc>
      </w:tr>
      <w:tr w:rsidR="00A1026C">
        <w:trPr>
          <w:trHeight w:val="283"/>
        </w:trPr>
        <w:tc>
          <w:tcPr>
            <w:tcW w:w="14755" w:type="dxa"/>
            <w:gridSpan w:val="9"/>
          </w:tcPr>
          <w:p w:rsidR="00A1026C" w:rsidRDefault="00976810">
            <w:pPr>
              <w:pStyle w:val="TableParagraph"/>
              <w:spacing w:before="53"/>
              <w:ind w:left="50"/>
              <w:rPr>
                <w:b/>
                <w:sz w:val="15"/>
              </w:rPr>
            </w:pPr>
            <w:r>
              <w:rPr>
                <w:b/>
                <w:sz w:val="15"/>
              </w:rPr>
              <w:t>Mittelverwendung (Aufwendungen, Auszahlungen)</w:t>
            </w:r>
          </w:p>
        </w:tc>
      </w:tr>
      <w:tr w:rsidR="00A1026C">
        <w:trPr>
          <w:trHeight w:val="255"/>
        </w:trPr>
        <w:tc>
          <w:tcPr>
            <w:tcW w:w="1553" w:type="dxa"/>
          </w:tcPr>
          <w:p w:rsidR="00A1026C" w:rsidRDefault="00976810">
            <w:pPr>
              <w:pStyle w:val="TableParagraph"/>
              <w:spacing w:before="54"/>
              <w:ind w:left="50"/>
              <w:rPr>
                <w:sz w:val="15"/>
              </w:rPr>
            </w:pPr>
            <w:r>
              <w:rPr>
                <w:sz w:val="15"/>
              </w:rPr>
              <w:t>1/363000/459000</w:t>
            </w:r>
          </w:p>
        </w:tc>
        <w:tc>
          <w:tcPr>
            <w:tcW w:w="4419" w:type="dxa"/>
          </w:tcPr>
          <w:p w:rsidR="00A1026C" w:rsidRDefault="00976810">
            <w:pPr>
              <w:pStyle w:val="TableParagraph"/>
              <w:spacing w:before="54"/>
              <w:ind w:left="84"/>
              <w:rPr>
                <w:sz w:val="15"/>
              </w:rPr>
            </w:pPr>
            <w:r>
              <w:rPr>
                <w:sz w:val="15"/>
              </w:rPr>
              <w:t>Sonstige Verbrauchsgüter</w:t>
            </w:r>
          </w:p>
        </w:tc>
        <w:tc>
          <w:tcPr>
            <w:tcW w:w="1095" w:type="dxa"/>
          </w:tcPr>
          <w:p w:rsidR="00A1026C" w:rsidRDefault="00976810">
            <w:pPr>
              <w:pStyle w:val="TableParagraph"/>
              <w:spacing w:before="54"/>
              <w:ind w:right="98"/>
              <w:jc w:val="right"/>
              <w:rPr>
                <w:sz w:val="15"/>
              </w:rPr>
            </w:pPr>
            <w:r>
              <w:rPr>
                <w:sz w:val="15"/>
              </w:rPr>
              <w:t>2221</w:t>
            </w:r>
          </w:p>
        </w:tc>
        <w:tc>
          <w:tcPr>
            <w:tcW w:w="816" w:type="dxa"/>
          </w:tcPr>
          <w:p w:rsidR="00A1026C" w:rsidRDefault="00976810">
            <w:pPr>
              <w:pStyle w:val="TableParagraph"/>
              <w:spacing w:before="54"/>
              <w:ind w:left="97"/>
              <w:rPr>
                <w:sz w:val="15"/>
              </w:rPr>
            </w:pPr>
            <w:r>
              <w:rPr>
                <w:sz w:val="15"/>
              </w:rPr>
              <w:t>23</w:t>
            </w:r>
          </w:p>
        </w:tc>
        <w:tc>
          <w:tcPr>
            <w:tcW w:w="1592" w:type="dxa"/>
          </w:tcPr>
          <w:p w:rsidR="00A1026C" w:rsidRDefault="00976810">
            <w:pPr>
              <w:pStyle w:val="TableParagraph"/>
              <w:spacing w:before="54"/>
              <w:ind w:right="314"/>
              <w:jc w:val="right"/>
              <w:rPr>
                <w:sz w:val="15"/>
              </w:rPr>
            </w:pPr>
            <w:r>
              <w:rPr>
                <w:sz w:val="15"/>
              </w:rPr>
              <w:t>1.500,00</w:t>
            </w:r>
          </w:p>
        </w:tc>
        <w:tc>
          <w:tcPr>
            <w:tcW w:w="1361" w:type="dxa"/>
          </w:tcPr>
          <w:p w:rsidR="00A1026C" w:rsidRDefault="00976810">
            <w:pPr>
              <w:pStyle w:val="TableParagraph"/>
              <w:spacing w:before="54"/>
              <w:ind w:right="315"/>
              <w:jc w:val="right"/>
              <w:rPr>
                <w:sz w:val="15"/>
              </w:rPr>
            </w:pPr>
            <w:r>
              <w:rPr>
                <w:sz w:val="15"/>
              </w:rPr>
              <w:t>1.500,00</w:t>
            </w:r>
          </w:p>
        </w:tc>
        <w:tc>
          <w:tcPr>
            <w:tcW w:w="1361" w:type="dxa"/>
          </w:tcPr>
          <w:p w:rsidR="00A1026C" w:rsidRDefault="00976810">
            <w:pPr>
              <w:pStyle w:val="TableParagraph"/>
              <w:spacing w:before="54"/>
              <w:ind w:right="315"/>
              <w:jc w:val="right"/>
              <w:rPr>
                <w:sz w:val="15"/>
              </w:rPr>
            </w:pPr>
            <w:r>
              <w:rPr>
                <w:sz w:val="15"/>
              </w:rPr>
              <w:t>1.500,00</w:t>
            </w:r>
          </w:p>
        </w:tc>
        <w:tc>
          <w:tcPr>
            <w:tcW w:w="1361" w:type="dxa"/>
          </w:tcPr>
          <w:p w:rsidR="00A1026C" w:rsidRDefault="00976810">
            <w:pPr>
              <w:pStyle w:val="TableParagraph"/>
              <w:spacing w:before="54"/>
              <w:ind w:right="316"/>
              <w:jc w:val="right"/>
              <w:rPr>
                <w:sz w:val="15"/>
              </w:rPr>
            </w:pPr>
            <w:r>
              <w:rPr>
                <w:sz w:val="15"/>
              </w:rPr>
              <w:t>1.500,00</w:t>
            </w:r>
          </w:p>
        </w:tc>
        <w:tc>
          <w:tcPr>
            <w:tcW w:w="1197" w:type="dxa"/>
          </w:tcPr>
          <w:p w:rsidR="00A1026C" w:rsidRDefault="00976810">
            <w:pPr>
              <w:pStyle w:val="TableParagraph"/>
              <w:spacing w:before="54"/>
              <w:ind w:right="152"/>
              <w:jc w:val="right"/>
              <w:rPr>
                <w:sz w:val="15"/>
              </w:rPr>
            </w:pPr>
            <w:r>
              <w:rPr>
                <w:sz w:val="15"/>
              </w:rPr>
              <w:t>1.500,00</w:t>
            </w:r>
          </w:p>
        </w:tc>
      </w:tr>
      <w:tr w:rsidR="00A1026C">
        <w:trPr>
          <w:trHeight w:val="226"/>
        </w:trPr>
        <w:tc>
          <w:tcPr>
            <w:tcW w:w="1553" w:type="dxa"/>
          </w:tcPr>
          <w:p w:rsidR="00A1026C" w:rsidRDefault="00976810">
            <w:pPr>
              <w:pStyle w:val="TableParagraph"/>
              <w:ind w:left="50"/>
              <w:rPr>
                <w:sz w:val="15"/>
              </w:rPr>
            </w:pPr>
            <w:r>
              <w:rPr>
                <w:sz w:val="15"/>
              </w:rPr>
              <w:t>1/363000/680000</w:t>
            </w:r>
          </w:p>
        </w:tc>
        <w:tc>
          <w:tcPr>
            <w:tcW w:w="4419" w:type="dxa"/>
          </w:tcPr>
          <w:p w:rsidR="00A1026C" w:rsidRDefault="00976810">
            <w:pPr>
              <w:pStyle w:val="TableParagraph"/>
              <w:ind w:left="84"/>
              <w:rPr>
                <w:sz w:val="15"/>
              </w:rPr>
            </w:pPr>
            <w:r>
              <w:rPr>
                <w:sz w:val="15"/>
              </w:rPr>
              <w:t>Planmäßige Abschreibung</w:t>
            </w:r>
          </w:p>
        </w:tc>
        <w:tc>
          <w:tcPr>
            <w:tcW w:w="1095" w:type="dxa"/>
          </w:tcPr>
          <w:p w:rsidR="00A1026C" w:rsidRDefault="00976810">
            <w:pPr>
              <w:pStyle w:val="TableParagraph"/>
              <w:ind w:right="98"/>
              <w:jc w:val="right"/>
              <w:rPr>
                <w:sz w:val="15"/>
              </w:rPr>
            </w:pPr>
            <w:r>
              <w:rPr>
                <w:sz w:val="15"/>
              </w:rPr>
              <w:t>2226</w:t>
            </w: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4"/>
              <w:jc w:val="right"/>
              <w:rPr>
                <w:sz w:val="15"/>
              </w:rPr>
            </w:pPr>
            <w:r>
              <w:rPr>
                <w:sz w:val="15"/>
              </w:rPr>
              <w:t>2.700,00</w:t>
            </w:r>
          </w:p>
        </w:tc>
        <w:tc>
          <w:tcPr>
            <w:tcW w:w="1361" w:type="dxa"/>
          </w:tcPr>
          <w:p w:rsidR="00A1026C" w:rsidRDefault="00976810">
            <w:pPr>
              <w:pStyle w:val="TableParagraph"/>
              <w:ind w:right="315"/>
              <w:jc w:val="right"/>
              <w:rPr>
                <w:sz w:val="15"/>
              </w:rPr>
            </w:pPr>
            <w:r>
              <w:rPr>
                <w:sz w:val="15"/>
              </w:rPr>
              <w:t>2.700,00</w:t>
            </w:r>
          </w:p>
        </w:tc>
        <w:tc>
          <w:tcPr>
            <w:tcW w:w="1361" w:type="dxa"/>
          </w:tcPr>
          <w:p w:rsidR="00A1026C" w:rsidRDefault="00976810">
            <w:pPr>
              <w:pStyle w:val="TableParagraph"/>
              <w:ind w:right="315"/>
              <w:jc w:val="right"/>
              <w:rPr>
                <w:sz w:val="15"/>
              </w:rPr>
            </w:pPr>
            <w:r>
              <w:rPr>
                <w:sz w:val="15"/>
              </w:rPr>
              <w:t>2.700,00</w:t>
            </w:r>
          </w:p>
        </w:tc>
        <w:tc>
          <w:tcPr>
            <w:tcW w:w="1361" w:type="dxa"/>
          </w:tcPr>
          <w:p w:rsidR="00A1026C" w:rsidRDefault="00976810">
            <w:pPr>
              <w:pStyle w:val="TableParagraph"/>
              <w:ind w:right="316"/>
              <w:jc w:val="right"/>
              <w:rPr>
                <w:sz w:val="15"/>
              </w:rPr>
            </w:pPr>
            <w:r>
              <w:rPr>
                <w:sz w:val="15"/>
              </w:rPr>
              <w:t>2.700,00</w:t>
            </w:r>
          </w:p>
        </w:tc>
        <w:tc>
          <w:tcPr>
            <w:tcW w:w="1197" w:type="dxa"/>
          </w:tcPr>
          <w:p w:rsidR="00A1026C" w:rsidRDefault="00976810">
            <w:pPr>
              <w:pStyle w:val="TableParagraph"/>
              <w:ind w:right="152"/>
              <w:jc w:val="right"/>
              <w:rPr>
                <w:sz w:val="15"/>
              </w:rPr>
            </w:pPr>
            <w:r>
              <w:rPr>
                <w:sz w:val="15"/>
              </w:rPr>
              <w:t>2.700,00</w:t>
            </w:r>
          </w:p>
        </w:tc>
      </w:tr>
      <w:tr w:rsidR="00A1026C">
        <w:trPr>
          <w:trHeight w:val="226"/>
        </w:trPr>
        <w:tc>
          <w:tcPr>
            <w:tcW w:w="1553" w:type="dxa"/>
          </w:tcPr>
          <w:p w:rsidR="00A1026C" w:rsidRDefault="00976810">
            <w:pPr>
              <w:pStyle w:val="TableParagraph"/>
              <w:ind w:left="50"/>
              <w:rPr>
                <w:sz w:val="15"/>
              </w:rPr>
            </w:pPr>
            <w:r>
              <w:rPr>
                <w:sz w:val="15"/>
              </w:rPr>
              <w:t>1/363000/720100</w:t>
            </w:r>
          </w:p>
        </w:tc>
        <w:tc>
          <w:tcPr>
            <w:tcW w:w="4419" w:type="dxa"/>
          </w:tcPr>
          <w:p w:rsidR="00A1026C" w:rsidRDefault="00976810">
            <w:pPr>
              <w:pStyle w:val="TableParagraph"/>
              <w:ind w:left="84"/>
              <w:rPr>
                <w:sz w:val="15"/>
              </w:rPr>
            </w:pPr>
            <w:r>
              <w:rPr>
                <w:sz w:val="15"/>
              </w:rPr>
              <w:t>KOSTENBEITRAG WIRTSCHAFTSHOF Leistung</w:t>
            </w:r>
          </w:p>
        </w:tc>
        <w:tc>
          <w:tcPr>
            <w:tcW w:w="1095" w:type="dxa"/>
          </w:tcPr>
          <w:p w:rsidR="00A1026C" w:rsidRDefault="00976810">
            <w:pPr>
              <w:pStyle w:val="TableParagraph"/>
              <w:ind w:right="98"/>
              <w:jc w:val="right"/>
              <w:rPr>
                <w:sz w:val="15"/>
              </w:rPr>
            </w:pPr>
            <w:r>
              <w:rPr>
                <w:sz w:val="15"/>
              </w:rPr>
              <w:t>2225</w:t>
            </w:r>
          </w:p>
        </w:tc>
        <w:tc>
          <w:tcPr>
            <w:tcW w:w="816" w:type="dxa"/>
          </w:tcPr>
          <w:p w:rsidR="00A1026C" w:rsidRDefault="00976810">
            <w:pPr>
              <w:pStyle w:val="TableParagraph"/>
              <w:ind w:left="97"/>
              <w:rPr>
                <w:sz w:val="15"/>
              </w:rPr>
            </w:pPr>
            <w:r>
              <w:rPr>
                <w:sz w:val="15"/>
              </w:rPr>
              <w:t>24</w:t>
            </w:r>
          </w:p>
        </w:tc>
        <w:tc>
          <w:tcPr>
            <w:tcW w:w="1592" w:type="dxa"/>
          </w:tcPr>
          <w:p w:rsidR="00A1026C" w:rsidRDefault="00976810">
            <w:pPr>
              <w:pStyle w:val="TableParagraph"/>
              <w:ind w:right="314"/>
              <w:jc w:val="right"/>
              <w:rPr>
                <w:sz w:val="15"/>
              </w:rPr>
            </w:pPr>
            <w:r>
              <w:rPr>
                <w:sz w:val="15"/>
              </w:rPr>
              <w:t>8.200,00</w:t>
            </w:r>
          </w:p>
        </w:tc>
        <w:tc>
          <w:tcPr>
            <w:tcW w:w="1361" w:type="dxa"/>
          </w:tcPr>
          <w:p w:rsidR="00A1026C" w:rsidRDefault="00976810">
            <w:pPr>
              <w:pStyle w:val="TableParagraph"/>
              <w:ind w:right="315"/>
              <w:jc w:val="right"/>
              <w:rPr>
                <w:sz w:val="15"/>
              </w:rPr>
            </w:pPr>
            <w:r>
              <w:rPr>
                <w:sz w:val="15"/>
              </w:rPr>
              <w:t>8.400,00</w:t>
            </w:r>
          </w:p>
        </w:tc>
        <w:tc>
          <w:tcPr>
            <w:tcW w:w="1361" w:type="dxa"/>
          </w:tcPr>
          <w:p w:rsidR="00A1026C" w:rsidRDefault="00976810">
            <w:pPr>
              <w:pStyle w:val="TableParagraph"/>
              <w:ind w:right="315"/>
              <w:jc w:val="right"/>
              <w:rPr>
                <w:sz w:val="15"/>
              </w:rPr>
            </w:pPr>
            <w:r>
              <w:rPr>
                <w:sz w:val="15"/>
              </w:rPr>
              <w:t>8.600,00</w:t>
            </w:r>
          </w:p>
        </w:tc>
        <w:tc>
          <w:tcPr>
            <w:tcW w:w="1361" w:type="dxa"/>
          </w:tcPr>
          <w:p w:rsidR="00A1026C" w:rsidRDefault="00976810">
            <w:pPr>
              <w:pStyle w:val="TableParagraph"/>
              <w:ind w:right="316"/>
              <w:jc w:val="right"/>
              <w:rPr>
                <w:sz w:val="15"/>
              </w:rPr>
            </w:pPr>
            <w:r>
              <w:rPr>
                <w:sz w:val="15"/>
              </w:rPr>
              <w:t>8.800,00</w:t>
            </w:r>
          </w:p>
        </w:tc>
        <w:tc>
          <w:tcPr>
            <w:tcW w:w="1197" w:type="dxa"/>
          </w:tcPr>
          <w:p w:rsidR="00A1026C" w:rsidRDefault="00976810">
            <w:pPr>
              <w:pStyle w:val="TableParagraph"/>
              <w:ind w:right="152"/>
              <w:jc w:val="right"/>
              <w:rPr>
                <w:sz w:val="15"/>
              </w:rPr>
            </w:pPr>
            <w:r>
              <w:rPr>
                <w:sz w:val="15"/>
              </w:rPr>
              <w:t>9.000,00</w:t>
            </w:r>
          </w:p>
        </w:tc>
      </w:tr>
      <w:tr w:rsidR="00A1026C">
        <w:trPr>
          <w:trHeight w:val="226"/>
        </w:trPr>
        <w:tc>
          <w:tcPr>
            <w:tcW w:w="1553" w:type="dxa"/>
          </w:tcPr>
          <w:p w:rsidR="00A1026C" w:rsidRDefault="00976810">
            <w:pPr>
              <w:pStyle w:val="TableParagraph"/>
              <w:ind w:left="50"/>
              <w:rPr>
                <w:sz w:val="15"/>
              </w:rPr>
            </w:pPr>
            <w:r>
              <w:rPr>
                <w:sz w:val="15"/>
              </w:rPr>
              <w:t>1/363000/720200</w:t>
            </w:r>
          </w:p>
        </w:tc>
        <w:tc>
          <w:tcPr>
            <w:tcW w:w="4419" w:type="dxa"/>
          </w:tcPr>
          <w:p w:rsidR="00A1026C" w:rsidRDefault="00976810">
            <w:pPr>
              <w:pStyle w:val="TableParagraph"/>
              <w:ind w:left="84"/>
              <w:rPr>
                <w:sz w:val="15"/>
              </w:rPr>
            </w:pPr>
            <w:r>
              <w:rPr>
                <w:sz w:val="15"/>
              </w:rPr>
              <w:t>KOSTENBEITRAG WIRTSCHAFTSHOF Maschinen</w:t>
            </w:r>
          </w:p>
        </w:tc>
        <w:tc>
          <w:tcPr>
            <w:tcW w:w="1095" w:type="dxa"/>
          </w:tcPr>
          <w:p w:rsidR="00A1026C" w:rsidRDefault="00976810">
            <w:pPr>
              <w:pStyle w:val="TableParagraph"/>
              <w:ind w:right="98"/>
              <w:jc w:val="right"/>
              <w:rPr>
                <w:sz w:val="15"/>
              </w:rPr>
            </w:pPr>
            <w:r>
              <w:rPr>
                <w:sz w:val="15"/>
              </w:rPr>
              <w:t>2225</w:t>
            </w:r>
          </w:p>
        </w:tc>
        <w:tc>
          <w:tcPr>
            <w:tcW w:w="816" w:type="dxa"/>
          </w:tcPr>
          <w:p w:rsidR="00A1026C" w:rsidRDefault="00976810">
            <w:pPr>
              <w:pStyle w:val="TableParagraph"/>
              <w:ind w:left="97"/>
              <w:rPr>
                <w:sz w:val="15"/>
              </w:rPr>
            </w:pPr>
            <w:r>
              <w:rPr>
                <w:sz w:val="15"/>
              </w:rPr>
              <w:t>24</w:t>
            </w:r>
          </w:p>
        </w:tc>
        <w:tc>
          <w:tcPr>
            <w:tcW w:w="1592" w:type="dxa"/>
          </w:tcPr>
          <w:p w:rsidR="00A1026C" w:rsidRDefault="00976810">
            <w:pPr>
              <w:pStyle w:val="TableParagraph"/>
              <w:ind w:right="314"/>
              <w:jc w:val="right"/>
              <w:rPr>
                <w:sz w:val="15"/>
              </w:rPr>
            </w:pPr>
            <w:r>
              <w:rPr>
                <w:sz w:val="15"/>
              </w:rPr>
              <w:t>200,00</w:t>
            </w:r>
          </w:p>
        </w:tc>
        <w:tc>
          <w:tcPr>
            <w:tcW w:w="1361" w:type="dxa"/>
          </w:tcPr>
          <w:p w:rsidR="00A1026C" w:rsidRDefault="00976810">
            <w:pPr>
              <w:pStyle w:val="TableParagraph"/>
              <w:ind w:right="315"/>
              <w:jc w:val="right"/>
              <w:rPr>
                <w:sz w:val="15"/>
              </w:rPr>
            </w:pPr>
            <w:r>
              <w:rPr>
                <w:sz w:val="15"/>
              </w:rPr>
              <w:t>200,00</w:t>
            </w:r>
          </w:p>
        </w:tc>
        <w:tc>
          <w:tcPr>
            <w:tcW w:w="1361" w:type="dxa"/>
          </w:tcPr>
          <w:p w:rsidR="00A1026C" w:rsidRDefault="00976810">
            <w:pPr>
              <w:pStyle w:val="TableParagraph"/>
              <w:ind w:right="315"/>
              <w:jc w:val="right"/>
              <w:rPr>
                <w:sz w:val="15"/>
              </w:rPr>
            </w:pPr>
            <w:r>
              <w:rPr>
                <w:sz w:val="15"/>
              </w:rPr>
              <w:t>200,00</w:t>
            </w:r>
          </w:p>
        </w:tc>
        <w:tc>
          <w:tcPr>
            <w:tcW w:w="1361" w:type="dxa"/>
          </w:tcPr>
          <w:p w:rsidR="00A1026C" w:rsidRDefault="00976810">
            <w:pPr>
              <w:pStyle w:val="TableParagraph"/>
              <w:ind w:right="315"/>
              <w:jc w:val="right"/>
              <w:rPr>
                <w:sz w:val="15"/>
              </w:rPr>
            </w:pPr>
            <w:r>
              <w:rPr>
                <w:sz w:val="15"/>
              </w:rPr>
              <w:t>200,00</w:t>
            </w:r>
          </w:p>
        </w:tc>
        <w:tc>
          <w:tcPr>
            <w:tcW w:w="1197" w:type="dxa"/>
          </w:tcPr>
          <w:p w:rsidR="00A1026C" w:rsidRDefault="00976810">
            <w:pPr>
              <w:pStyle w:val="TableParagraph"/>
              <w:ind w:right="152"/>
              <w:jc w:val="right"/>
              <w:rPr>
                <w:sz w:val="15"/>
              </w:rPr>
            </w:pPr>
            <w:r>
              <w:rPr>
                <w:sz w:val="15"/>
              </w:rPr>
              <w:t>200,00</w:t>
            </w:r>
          </w:p>
        </w:tc>
      </w:tr>
      <w:tr w:rsidR="00A1026C">
        <w:trPr>
          <w:trHeight w:val="221"/>
        </w:trPr>
        <w:tc>
          <w:tcPr>
            <w:tcW w:w="1553" w:type="dxa"/>
            <w:tcBorders>
              <w:bottom w:val="single" w:sz="6" w:space="0" w:color="000000"/>
            </w:tcBorders>
          </w:tcPr>
          <w:p w:rsidR="00A1026C" w:rsidRDefault="00976810">
            <w:pPr>
              <w:pStyle w:val="TableParagraph"/>
              <w:ind w:left="50"/>
              <w:rPr>
                <w:sz w:val="15"/>
              </w:rPr>
            </w:pPr>
            <w:r>
              <w:rPr>
                <w:sz w:val="15"/>
              </w:rPr>
              <w:t>1/363000/728000</w:t>
            </w:r>
          </w:p>
        </w:tc>
        <w:tc>
          <w:tcPr>
            <w:tcW w:w="4419" w:type="dxa"/>
            <w:tcBorders>
              <w:bottom w:val="single" w:sz="6" w:space="0" w:color="000000"/>
            </w:tcBorders>
          </w:tcPr>
          <w:p w:rsidR="00A1026C" w:rsidRDefault="00976810">
            <w:pPr>
              <w:pStyle w:val="TableParagraph"/>
              <w:ind w:left="84"/>
              <w:rPr>
                <w:sz w:val="15"/>
              </w:rPr>
            </w:pPr>
            <w:r>
              <w:rPr>
                <w:sz w:val="15"/>
              </w:rPr>
              <w:t>ENTGELTE F. SONSTIGE LEISTUNGEN</w:t>
            </w:r>
          </w:p>
        </w:tc>
        <w:tc>
          <w:tcPr>
            <w:tcW w:w="1095" w:type="dxa"/>
            <w:tcBorders>
              <w:bottom w:val="single" w:sz="6" w:space="0" w:color="000000"/>
            </w:tcBorders>
          </w:tcPr>
          <w:p w:rsidR="00A1026C" w:rsidRDefault="00976810">
            <w:pPr>
              <w:pStyle w:val="TableParagraph"/>
              <w:ind w:right="98"/>
              <w:jc w:val="right"/>
              <w:rPr>
                <w:sz w:val="15"/>
              </w:rPr>
            </w:pPr>
            <w:r>
              <w:rPr>
                <w:sz w:val="15"/>
              </w:rPr>
              <w:t>2225</w:t>
            </w:r>
          </w:p>
        </w:tc>
        <w:tc>
          <w:tcPr>
            <w:tcW w:w="816" w:type="dxa"/>
            <w:tcBorders>
              <w:bottom w:val="single" w:sz="6" w:space="0" w:color="000000"/>
            </w:tcBorders>
          </w:tcPr>
          <w:p w:rsidR="00A1026C" w:rsidRDefault="00976810">
            <w:pPr>
              <w:pStyle w:val="TableParagraph"/>
              <w:ind w:left="97"/>
              <w:rPr>
                <w:sz w:val="15"/>
              </w:rPr>
            </w:pPr>
            <w:r>
              <w:rPr>
                <w:sz w:val="15"/>
              </w:rPr>
              <w:t>24</w:t>
            </w:r>
          </w:p>
        </w:tc>
        <w:tc>
          <w:tcPr>
            <w:tcW w:w="1592" w:type="dxa"/>
            <w:tcBorders>
              <w:bottom w:val="single" w:sz="6" w:space="0" w:color="000000"/>
            </w:tcBorders>
          </w:tcPr>
          <w:p w:rsidR="00A1026C" w:rsidRDefault="00976810">
            <w:pPr>
              <w:pStyle w:val="TableParagraph"/>
              <w:ind w:right="314"/>
              <w:jc w:val="right"/>
              <w:rPr>
                <w:sz w:val="15"/>
              </w:rPr>
            </w:pPr>
            <w:r>
              <w:rPr>
                <w:sz w:val="15"/>
              </w:rPr>
              <w:t>300,00</w:t>
            </w:r>
          </w:p>
        </w:tc>
        <w:tc>
          <w:tcPr>
            <w:tcW w:w="1361" w:type="dxa"/>
            <w:tcBorders>
              <w:bottom w:val="single" w:sz="6" w:space="0" w:color="000000"/>
            </w:tcBorders>
          </w:tcPr>
          <w:p w:rsidR="00A1026C" w:rsidRDefault="00976810">
            <w:pPr>
              <w:pStyle w:val="TableParagraph"/>
              <w:ind w:right="315"/>
              <w:jc w:val="right"/>
              <w:rPr>
                <w:sz w:val="15"/>
              </w:rPr>
            </w:pPr>
            <w:r>
              <w:rPr>
                <w:sz w:val="15"/>
              </w:rPr>
              <w:t>300,00</w:t>
            </w:r>
          </w:p>
        </w:tc>
        <w:tc>
          <w:tcPr>
            <w:tcW w:w="1361" w:type="dxa"/>
            <w:tcBorders>
              <w:bottom w:val="single" w:sz="6" w:space="0" w:color="000000"/>
            </w:tcBorders>
          </w:tcPr>
          <w:p w:rsidR="00A1026C" w:rsidRDefault="00976810">
            <w:pPr>
              <w:pStyle w:val="TableParagraph"/>
              <w:ind w:right="315"/>
              <w:jc w:val="right"/>
              <w:rPr>
                <w:sz w:val="15"/>
              </w:rPr>
            </w:pPr>
            <w:r>
              <w:rPr>
                <w:sz w:val="15"/>
              </w:rPr>
              <w:t>300,00</w:t>
            </w:r>
          </w:p>
        </w:tc>
        <w:tc>
          <w:tcPr>
            <w:tcW w:w="1361" w:type="dxa"/>
            <w:tcBorders>
              <w:bottom w:val="single" w:sz="6" w:space="0" w:color="000000"/>
            </w:tcBorders>
          </w:tcPr>
          <w:p w:rsidR="00A1026C" w:rsidRDefault="00976810">
            <w:pPr>
              <w:pStyle w:val="TableParagraph"/>
              <w:ind w:right="315"/>
              <w:jc w:val="right"/>
              <w:rPr>
                <w:sz w:val="15"/>
              </w:rPr>
            </w:pPr>
            <w:r>
              <w:rPr>
                <w:sz w:val="15"/>
              </w:rPr>
              <w:t>300,00</w:t>
            </w:r>
          </w:p>
        </w:tc>
        <w:tc>
          <w:tcPr>
            <w:tcW w:w="1197" w:type="dxa"/>
            <w:tcBorders>
              <w:bottom w:val="single" w:sz="6" w:space="0" w:color="000000"/>
            </w:tcBorders>
          </w:tcPr>
          <w:p w:rsidR="00A1026C" w:rsidRDefault="00976810">
            <w:pPr>
              <w:pStyle w:val="TableParagraph"/>
              <w:ind w:right="152"/>
              <w:jc w:val="right"/>
              <w:rPr>
                <w:sz w:val="15"/>
              </w:rPr>
            </w:pPr>
            <w:r>
              <w:rPr>
                <w:sz w:val="15"/>
              </w:rPr>
              <w:t>300,00</w:t>
            </w:r>
          </w:p>
        </w:tc>
      </w:tr>
      <w:tr w:rsidR="00A1026C">
        <w:trPr>
          <w:trHeight w:val="222"/>
        </w:trPr>
        <w:tc>
          <w:tcPr>
            <w:tcW w:w="1553" w:type="dxa"/>
            <w:tcBorders>
              <w:top w:val="single" w:sz="6" w:space="0" w:color="000000"/>
            </w:tcBorders>
          </w:tcPr>
          <w:p w:rsidR="00A1026C" w:rsidRDefault="00976810">
            <w:pPr>
              <w:pStyle w:val="TableParagraph"/>
              <w:spacing w:before="21"/>
              <w:ind w:left="50"/>
              <w:rPr>
                <w:b/>
                <w:sz w:val="15"/>
              </w:rPr>
            </w:pPr>
            <w:r>
              <w:rPr>
                <w:b/>
                <w:sz w:val="15"/>
              </w:rPr>
              <w:t>Summe Mittelverw.</w:t>
            </w:r>
          </w:p>
        </w:tc>
        <w:tc>
          <w:tcPr>
            <w:tcW w:w="4419" w:type="dxa"/>
            <w:tcBorders>
              <w:top w:val="single" w:sz="6" w:space="0" w:color="000000"/>
            </w:tcBorders>
          </w:tcPr>
          <w:p w:rsidR="00A1026C" w:rsidRDefault="00976810">
            <w:pPr>
              <w:pStyle w:val="TableParagraph"/>
              <w:tabs>
                <w:tab w:val="left" w:pos="878"/>
              </w:tabs>
              <w:spacing w:before="21"/>
              <w:ind w:left="84"/>
              <w:rPr>
                <w:b/>
                <w:sz w:val="15"/>
              </w:rPr>
            </w:pPr>
            <w:r>
              <w:rPr>
                <w:b/>
                <w:sz w:val="15"/>
              </w:rPr>
              <w:t>363</w:t>
            </w:r>
            <w:r>
              <w:rPr>
                <w:b/>
                <w:sz w:val="15"/>
              </w:rPr>
              <w:tab/>
              <w:t>Altstadterhaltung und</w:t>
            </w:r>
            <w:r>
              <w:rPr>
                <w:b/>
                <w:spacing w:val="1"/>
                <w:sz w:val="15"/>
              </w:rPr>
              <w:t xml:space="preserve"> </w:t>
            </w:r>
            <w:r>
              <w:rPr>
                <w:b/>
                <w:sz w:val="15"/>
              </w:rPr>
              <w:t>Ortsbildpflege</w:t>
            </w:r>
          </w:p>
        </w:tc>
        <w:tc>
          <w:tcPr>
            <w:tcW w:w="1095"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4"/>
              <w:jc w:val="right"/>
              <w:rPr>
                <w:b/>
                <w:sz w:val="15"/>
              </w:rPr>
            </w:pPr>
            <w:r>
              <w:rPr>
                <w:b/>
                <w:sz w:val="15"/>
              </w:rPr>
              <w:t>12.900,00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13.100,00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13.300,00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13.500,00</w:t>
            </w:r>
          </w:p>
        </w:tc>
        <w:tc>
          <w:tcPr>
            <w:tcW w:w="1197" w:type="dxa"/>
            <w:tcBorders>
              <w:top w:val="single" w:sz="6" w:space="0" w:color="000000"/>
            </w:tcBorders>
          </w:tcPr>
          <w:p w:rsidR="00A1026C" w:rsidRDefault="00976810">
            <w:pPr>
              <w:pStyle w:val="TableParagraph"/>
              <w:spacing w:before="21"/>
              <w:ind w:right="152"/>
              <w:jc w:val="right"/>
              <w:rPr>
                <w:b/>
                <w:sz w:val="15"/>
              </w:rPr>
            </w:pPr>
            <w:r>
              <w:rPr>
                <w:b/>
                <w:sz w:val="15"/>
              </w:rPr>
              <w:t>13.700,00</w:t>
            </w:r>
          </w:p>
        </w:tc>
      </w:tr>
      <w:tr w:rsidR="00A1026C">
        <w:trPr>
          <w:trHeight w:val="226"/>
        </w:trPr>
        <w:tc>
          <w:tcPr>
            <w:tcW w:w="1553" w:type="dxa"/>
          </w:tcPr>
          <w:p w:rsidR="00A1026C" w:rsidRDefault="00A1026C">
            <w:pPr>
              <w:pStyle w:val="TableParagraph"/>
              <w:spacing w:before="0"/>
              <w:rPr>
                <w:rFonts w:ascii="Times New Roman"/>
                <w:sz w:val="14"/>
              </w:rPr>
            </w:pPr>
          </w:p>
        </w:tc>
        <w:tc>
          <w:tcPr>
            <w:tcW w:w="4419" w:type="dxa"/>
          </w:tcPr>
          <w:p w:rsidR="00A1026C" w:rsidRDefault="00976810">
            <w:pPr>
              <w:pStyle w:val="TableParagraph"/>
              <w:tabs>
                <w:tab w:val="left" w:pos="878"/>
              </w:tabs>
              <w:ind w:left="84"/>
              <w:rPr>
                <w:b/>
                <w:sz w:val="15"/>
              </w:rPr>
            </w:pPr>
            <w:r>
              <w:rPr>
                <w:b/>
                <w:sz w:val="15"/>
              </w:rPr>
              <w:t>36</w:t>
            </w:r>
            <w:r>
              <w:rPr>
                <w:b/>
                <w:sz w:val="15"/>
              </w:rPr>
              <w:tab/>
              <w:t>Heimatpflege</w:t>
            </w:r>
          </w:p>
        </w:tc>
        <w:tc>
          <w:tcPr>
            <w:tcW w:w="1095"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4"/>
              <w:jc w:val="right"/>
              <w:rPr>
                <w:b/>
                <w:sz w:val="15"/>
              </w:rPr>
            </w:pPr>
            <w:r>
              <w:rPr>
                <w:b/>
                <w:sz w:val="15"/>
              </w:rPr>
              <w:t>12.900,00</w:t>
            </w:r>
          </w:p>
        </w:tc>
        <w:tc>
          <w:tcPr>
            <w:tcW w:w="1361" w:type="dxa"/>
          </w:tcPr>
          <w:p w:rsidR="00A1026C" w:rsidRDefault="00976810">
            <w:pPr>
              <w:pStyle w:val="TableParagraph"/>
              <w:ind w:right="315"/>
              <w:jc w:val="right"/>
              <w:rPr>
                <w:b/>
                <w:sz w:val="15"/>
              </w:rPr>
            </w:pPr>
            <w:r>
              <w:rPr>
                <w:b/>
                <w:sz w:val="15"/>
              </w:rPr>
              <w:t>13.100,00</w:t>
            </w:r>
          </w:p>
        </w:tc>
        <w:tc>
          <w:tcPr>
            <w:tcW w:w="1361" w:type="dxa"/>
          </w:tcPr>
          <w:p w:rsidR="00A1026C" w:rsidRDefault="00976810">
            <w:pPr>
              <w:pStyle w:val="TableParagraph"/>
              <w:ind w:right="315"/>
              <w:jc w:val="right"/>
              <w:rPr>
                <w:b/>
                <w:sz w:val="15"/>
              </w:rPr>
            </w:pPr>
            <w:r>
              <w:rPr>
                <w:b/>
                <w:sz w:val="15"/>
              </w:rPr>
              <w:t>13.300,00</w:t>
            </w:r>
          </w:p>
        </w:tc>
        <w:tc>
          <w:tcPr>
            <w:tcW w:w="1361" w:type="dxa"/>
          </w:tcPr>
          <w:p w:rsidR="00A1026C" w:rsidRDefault="00976810">
            <w:pPr>
              <w:pStyle w:val="TableParagraph"/>
              <w:ind w:right="315"/>
              <w:jc w:val="right"/>
              <w:rPr>
                <w:b/>
                <w:sz w:val="15"/>
              </w:rPr>
            </w:pPr>
            <w:r>
              <w:rPr>
                <w:b/>
                <w:sz w:val="15"/>
              </w:rPr>
              <w:t>13.500,00</w:t>
            </w:r>
          </w:p>
        </w:tc>
        <w:tc>
          <w:tcPr>
            <w:tcW w:w="1197" w:type="dxa"/>
          </w:tcPr>
          <w:p w:rsidR="00A1026C" w:rsidRDefault="00976810">
            <w:pPr>
              <w:pStyle w:val="TableParagraph"/>
              <w:ind w:right="152"/>
              <w:jc w:val="right"/>
              <w:rPr>
                <w:b/>
                <w:sz w:val="15"/>
              </w:rPr>
            </w:pPr>
            <w:r>
              <w:rPr>
                <w:b/>
                <w:sz w:val="15"/>
              </w:rPr>
              <w:t>13.700,00</w:t>
            </w:r>
          </w:p>
        </w:tc>
      </w:tr>
      <w:tr w:rsidR="00A1026C">
        <w:trPr>
          <w:trHeight w:val="226"/>
        </w:trPr>
        <w:tc>
          <w:tcPr>
            <w:tcW w:w="1553" w:type="dxa"/>
          </w:tcPr>
          <w:p w:rsidR="00A1026C" w:rsidRDefault="00976810">
            <w:pPr>
              <w:pStyle w:val="TableParagraph"/>
              <w:ind w:left="50"/>
              <w:rPr>
                <w:b/>
                <w:sz w:val="15"/>
              </w:rPr>
            </w:pPr>
            <w:r>
              <w:rPr>
                <w:b/>
                <w:sz w:val="15"/>
              </w:rPr>
              <w:t>Saldo</w:t>
            </w:r>
          </w:p>
        </w:tc>
        <w:tc>
          <w:tcPr>
            <w:tcW w:w="4419" w:type="dxa"/>
          </w:tcPr>
          <w:p w:rsidR="00A1026C" w:rsidRDefault="00976810">
            <w:pPr>
              <w:pStyle w:val="TableParagraph"/>
              <w:tabs>
                <w:tab w:val="left" w:pos="878"/>
              </w:tabs>
              <w:ind w:left="84"/>
              <w:rPr>
                <w:b/>
                <w:sz w:val="15"/>
              </w:rPr>
            </w:pPr>
            <w:r>
              <w:rPr>
                <w:b/>
                <w:sz w:val="15"/>
              </w:rPr>
              <w:t>363</w:t>
            </w:r>
            <w:r>
              <w:rPr>
                <w:b/>
                <w:sz w:val="15"/>
              </w:rPr>
              <w:tab/>
              <w:t>Altstadterhaltung und</w:t>
            </w:r>
            <w:r>
              <w:rPr>
                <w:b/>
                <w:spacing w:val="1"/>
                <w:sz w:val="15"/>
              </w:rPr>
              <w:t xml:space="preserve"> </w:t>
            </w:r>
            <w:r>
              <w:rPr>
                <w:b/>
                <w:sz w:val="15"/>
              </w:rPr>
              <w:t>Ortsbildpflege</w:t>
            </w:r>
          </w:p>
        </w:tc>
        <w:tc>
          <w:tcPr>
            <w:tcW w:w="1095"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4"/>
              <w:jc w:val="right"/>
              <w:rPr>
                <w:b/>
                <w:sz w:val="15"/>
              </w:rPr>
            </w:pPr>
            <w:r>
              <w:rPr>
                <w:b/>
                <w:sz w:val="15"/>
              </w:rPr>
              <w:t>-10.200,00</w:t>
            </w:r>
          </w:p>
        </w:tc>
        <w:tc>
          <w:tcPr>
            <w:tcW w:w="1361" w:type="dxa"/>
          </w:tcPr>
          <w:p w:rsidR="00A1026C" w:rsidRDefault="00976810">
            <w:pPr>
              <w:pStyle w:val="TableParagraph"/>
              <w:ind w:right="314"/>
              <w:jc w:val="right"/>
              <w:rPr>
                <w:b/>
                <w:sz w:val="15"/>
              </w:rPr>
            </w:pPr>
            <w:r>
              <w:rPr>
                <w:b/>
                <w:sz w:val="15"/>
              </w:rPr>
              <w:t>-10.400,00</w:t>
            </w:r>
          </w:p>
        </w:tc>
        <w:tc>
          <w:tcPr>
            <w:tcW w:w="1361" w:type="dxa"/>
          </w:tcPr>
          <w:p w:rsidR="00A1026C" w:rsidRDefault="00976810">
            <w:pPr>
              <w:pStyle w:val="TableParagraph"/>
              <w:ind w:right="315"/>
              <w:jc w:val="right"/>
              <w:rPr>
                <w:b/>
                <w:sz w:val="15"/>
              </w:rPr>
            </w:pPr>
            <w:r>
              <w:rPr>
                <w:b/>
                <w:sz w:val="15"/>
              </w:rPr>
              <w:t>-10.600,00</w:t>
            </w:r>
          </w:p>
        </w:tc>
        <w:tc>
          <w:tcPr>
            <w:tcW w:w="1361" w:type="dxa"/>
          </w:tcPr>
          <w:p w:rsidR="00A1026C" w:rsidRDefault="00976810">
            <w:pPr>
              <w:pStyle w:val="TableParagraph"/>
              <w:ind w:right="315"/>
              <w:jc w:val="right"/>
              <w:rPr>
                <w:b/>
                <w:sz w:val="15"/>
              </w:rPr>
            </w:pPr>
            <w:r>
              <w:rPr>
                <w:b/>
                <w:sz w:val="15"/>
              </w:rPr>
              <w:t>-10.800,00</w:t>
            </w:r>
          </w:p>
        </w:tc>
        <w:tc>
          <w:tcPr>
            <w:tcW w:w="1197" w:type="dxa"/>
          </w:tcPr>
          <w:p w:rsidR="00A1026C" w:rsidRDefault="00976810">
            <w:pPr>
              <w:pStyle w:val="TableParagraph"/>
              <w:ind w:right="152"/>
              <w:jc w:val="right"/>
              <w:rPr>
                <w:b/>
                <w:sz w:val="15"/>
              </w:rPr>
            </w:pPr>
            <w:r>
              <w:rPr>
                <w:b/>
                <w:sz w:val="15"/>
              </w:rPr>
              <w:t>-11.000,00</w:t>
            </w:r>
          </w:p>
        </w:tc>
      </w:tr>
      <w:tr w:rsidR="00A1026C">
        <w:trPr>
          <w:trHeight w:val="198"/>
        </w:trPr>
        <w:tc>
          <w:tcPr>
            <w:tcW w:w="1553" w:type="dxa"/>
          </w:tcPr>
          <w:p w:rsidR="00A1026C" w:rsidRDefault="00A1026C">
            <w:pPr>
              <w:pStyle w:val="TableParagraph"/>
              <w:spacing w:before="0"/>
              <w:rPr>
                <w:rFonts w:ascii="Times New Roman"/>
                <w:sz w:val="12"/>
              </w:rPr>
            </w:pPr>
          </w:p>
        </w:tc>
        <w:tc>
          <w:tcPr>
            <w:tcW w:w="4419" w:type="dxa"/>
          </w:tcPr>
          <w:p w:rsidR="00A1026C" w:rsidRDefault="00976810">
            <w:pPr>
              <w:pStyle w:val="TableParagraph"/>
              <w:tabs>
                <w:tab w:val="left" w:pos="878"/>
              </w:tabs>
              <w:spacing w:line="153" w:lineRule="exact"/>
              <w:ind w:left="84"/>
              <w:rPr>
                <w:b/>
                <w:sz w:val="15"/>
              </w:rPr>
            </w:pPr>
            <w:r>
              <w:rPr>
                <w:b/>
                <w:sz w:val="15"/>
              </w:rPr>
              <w:t>36</w:t>
            </w:r>
            <w:r>
              <w:rPr>
                <w:b/>
                <w:sz w:val="15"/>
              </w:rPr>
              <w:tab/>
              <w:t>Heimatpflege</w:t>
            </w:r>
          </w:p>
        </w:tc>
        <w:tc>
          <w:tcPr>
            <w:tcW w:w="1095" w:type="dxa"/>
          </w:tcPr>
          <w:p w:rsidR="00A1026C" w:rsidRDefault="00A1026C">
            <w:pPr>
              <w:pStyle w:val="TableParagraph"/>
              <w:spacing w:before="0"/>
              <w:rPr>
                <w:rFonts w:ascii="Times New Roman"/>
                <w:sz w:val="12"/>
              </w:rPr>
            </w:pPr>
          </w:p>
        </w:tc>
        <w:tc>
          <w:tcPr>
            <w:tcW w:w="816"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14"/>
              <w:jc w:val="right"/>
              <w:rPr>
                <w:b/>
                <w:sz w:val="15"/>
              </w:rPr>
            </w:pPr>
            <w:r>
              <w:rPr>
                <w:b/>
                <w:sz w:val="15"/>
              </w:rPr>
              <w:t>-10.200,00</w:t>
            </w:r>
          </w:p>
        </w:tc>
        <w:tc>
          <w:tcPr>
            <w:tcW w:w="1361" w:type="dxa"/>
          </w:tcPr>
          <w:p w:rsidR="00A1026C" w:rsidRDefault="00976810">
            <w:pPr>
              <w:pStyle w:val="TableParagraph"/>
              <w:spacing w:line="153" w:lineRule="exact"/>
              <w:ind w:right="314"/>
              <w:jc w:val="right"/>
              <w:rPr>
                <w:b/>
                <w:sz w:val="15"/>
              </w:rPr>
            </w:pPr>
            <w:r>
              <w:rPr>
                <w:b/>
                <w:sz w:val="15"/>
              </w:rPr>
              <w:t>-10.400,00</w:t>
            </w:r>
          </w:p>
        </w:tc>
        <w:tc>
          <w:tcPr>
            <w:tcW w:w="1361" w:type="dxa"/>
          </w:tcPr>
          <w:p w:rsidR="00A1026C" w:rsidRDefault="00976810">
            <w:pPr>
              <w:pStyle w:val="TableParagraph"/>
              <w:spacing w:line="153" w:lineRule="exact"/>
              <w:ind w:right="315"/>
              <w:jc w:val="right"/>
              <w:rPr>
                <w:b/>
                <w:sz w:val="15"/>
              </w:rPr>
            </w:pPr>
            <w:r>
              <w:rPr>
                <w:b/>
                <w:sz w:val="15"/>
              </w:rPr>
              <w:t>-10.600,00</w:t>
            </w:r>
          </w:p>
        </w:tc>
        <w:tc>
          <w:tcPr>
            <w:tcW w:w="1361" w:type="dxa"/>
          </w:tcPr>
          <w:p w:rsidR="00A1026C" w:rsidRDefault="00976810">
            <w:pPr>
              <w:pStyle w:val="TableParagraph"/>
              <w:spacing w:line="153" w:lineRule="exact"/>
              <w:ind w:right="315"/>
              <w:jc w:val="right"/>
              <w:rPr>
                <w:b/>
                <w:sz w:val="15"/>
              </w:rPr>
            </w:pPr>
            <w:r>
              <w:rPr>
                <w:b/>
                <w:sz w:val="15"/>
              </w:rPr>
              <w:t>-10.800,00</w:t>
            </w:r>
          </w:p>
        </w:tc>
        <w:tc>
          <w:tcPr>
            <w:tcW w:w="1197" w:type="dxa"/>
          </w:tcPr>
          <w:p w:rsidR="00A1026C" w:rsidRDefault="00976810">
            <w:pPr>
              <w:pStyle w:val="TableParagraph"/>
              <w:spacing w:line="153" w:lineRule="exact"/>
              <w:ind w:right="152"/>
              <w:jc w:val="right"/>
              <w:rPr>
                <w:b/>
                <w:sz w:val="15"/>
              </w:rPr>
            </w:pPr>
            <w:r>
              <w:rPr>
                <w:b/>
                <w:sz w:val="15"/>
              </w:rPr>
              <w:t>-11.000,00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72"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58" o:spid="_x0000_s1276"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LkVsn2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A1026C">
      <w:pPr>
        <w:pStyle w:val="Textkrper"/>
        <w:spacing w:before="3"/>
        <w:rPr>
          <w:sz w:val="17"/>
        </w:rPr>
      </w:pPr>
    </w:p>
    <w:p w:rsidR="00A1026C" w:rsidRPr="00976810" w:rsidRDefault="00976810">
      <w:pPr>
        <w:pStyle w:val="berschrift4"/>
        <w:tabs>
          <w:tab w:val="left" w:pos="2021"/>
        </w:tabs>
        <w:spacing w:before="96"/>
        <w:ind w:left="434"/>
        <w:rPr>
          <w:lang w:val="de-AT"/>
        </w:rPr>
      </w:pPr>
      <w:r w:rsidRPr="00976810">
        <w:rPr>
          <w:lang w:val="de-AT"/>
        </w:rPr>
        <w:t>38</w:t>
      </w:r>
      <w:r w:rsidRPr="00976810">
        <w:rPr>
          <w:lang w:val="de-AT"/>
        </w:rPr>
        <w:tab/>
        <w:t>Sonstige Kulturpflege</w:t>
      </w:r>
    </w:p>
    <w:p w:rsidR="00A1026C" w:rsidRPr="00976810" w:rsidRDefault="00976810">
      <w:pPr>
        <w:pStyle w:val="Textkrper"/>
        <w:tabs>
          <w:tab w:val="left" w:pos="2019"/>
        </w:tabs>
        <w:spacing w:before="44"/>
        <w:ind w:left="431"/>
        <w:rPr>
          <w:lang w:val="de-AT"/>
        </w:rPr>
      </w:pPr>
      <w:r w:rsidRPr="00976810">
        <w:rPr>
          <w:lang w:val="de-AT"/>
        </w:rPr>
        <w:t>380</w:t>
      </w:r>
      <w:r w:rsidRPr="00976810">
        <w:rPr>
          <w:lang w:val="de-AT"/>
        </w:rPr>
        <w:tab/>
        <w:t>Einrichtungen der Kulturpflege</w:t>
      </w:r>
    </w:p>
    <w:p w:rsidR="00A1026C" w:rsidRPr="00976810" w:rsidRDefault="00976810">
      <w:pPr>
        <w:pStyle w:val="Textkrper"/>
        <w:tabs>
          <w:tab w:val="left" w:pos="2019"/>
        </w:tabs>
        <w:spacing w:before="54" w:line="314" w:lineRule="auto"/>
        <w:ind w:left="431" w:right="11007"/>
        <w:rPr>
          <w:lang w:val="de-AT"/>
        </w:rPr>
      </w:pPr>
      <w:r w:rsidRPr="00976810">
        <w:rPr>
          <w:lang w:val="de-AT"/>
        </w:rPr>
        <w:t>380000</w:t>
      </w:r>
      <w:r w:rsidRPr="00976810">
        <w:rPr>
          <w:lang w:val="de-AT"/>
        </w:rPr>
        <w:tab/>
        <w:t>Einrichtungen der Kulturpflege Mittelaufbringung (Erträge,</w:t>
      </w:r>
      <w:r w:rsidRPr="00976810">
        <w:rPr>
          <w:spacing w:val="5"/>
          <w:lang w:val="de-AT"/>
        </w:rPr>
        <w:t xml:space="preserve"> </w:t>
      </w:r>
      <w:r w:rsidRPr="00976810">
        <w:rPr>
          <w:lang w:val="de-AT"/>
        </w:rPr>
        <w:t>Einzahlungen)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41"/>
        <w:gridCol w:w="4830"/>
        <w:gridCol w:w="683"/>
        <w:gridCol w:w="799"/>
        <w:gridCol w:w="1593"/>
        <w:gridCol w:w="1361"/>
        <w:gridCol w:w="1361"/>
        <w:gridCol w:w="1361"/>
        <w:gridCol w:w="1214"/>
      </w:tblGrid>
      <w:tr w:rsidR="00A1026C">
        <w:trPr>
          <w:trHeight w:val="195"/>
        </w:trPr>
        <w:tc>
          <w:tcPr>
            <w:tcW w:w="1541" w:type="dxa"/>
          </w:tcPr>
          <w:p w:rsidR="00A1026C" w:rsidRDefault="00976810">
            <w:pPr>
              <w:pStyle w:val="TableParagraph"/>
              <w:spacing w:before="0" w:line="170" w:lineRule="exact"/>
              <w:ind w:left="38"/>
              <w:rPr>
                <w:sz w:val="15"/>
              </w:rPr>
            </w:pPr>
            <w:r>
              <w:rPr>
                <w:sz w:val="15"/>
              </w:rPr>
              <w:t>2/380000/811000</w:t>
            </w:r>
          </w:p>
        </w:tc>
        <w:tc>
          <w:tcPr>
            <w:tcW w:w="4830" w:type="dxa"/>
          </w:tcPr>
          <w:p w:rsidR="00A1026C" w:rsidRPr="00976810" w:rsidRDefault="00976810">
            <w:pPr>
              <w:pStyle w:val="TableParagraph"/>
              <w:spacing w:before="0" w:line="170" w:lineRule="exact"/>
              <w:ind w:left="84"/>
              <w:rPr>
                <w:sz w:val="15"/>
                <w:lang w:val="de-AT"/>
              </w:rPr>
            </w:pPr>
            <w:r w:rsidRPr="00976810">
              <w:rPr>
                <w:sz w:val="15"/>
                <w:lang w:val="de-AT"/>
              </w:rPr>
              <w:t>Einnahmen aus d.Vermietung und Verpacht. von Sachen, aus Die</w:t>
            </w:r>
          </w:p>
        </w:tc>
        <w:tc>
          <w:tcPr>
            <w:tcW w:w="683" w:type="dxa"/>
          </w:tcPr>
          <w:p w:rsidR="00A1026C" w:rsidRDefault="00976810">
            <w:pPr>
              <w:pStyle w:val="TableParagraph"/>
              <w:spacing w:before="0" w:line="170" w:lineRule="exact"/>
              <w:ind w:right="97"/>
              <w:jc w:val="right"/>
              <w:rPr>
                <w:sz w:val="15"/>
              </w:rPr>
            </w:pPr>
            <w:r>
              <w:rPr>
                <w:sz w:val="15"/>
              </w:rPr>
              <w:t>2115</w:t>
            </w:r>
          </w:p>
        </w:tc>
        <w:tc>
          <w:tcPr>
            <w:tcW w:w="799" w:type="dxa"/>
          </w:tcPr>
          <w:p w:rsidR="00A1026C" w:rsidRDefault="00976810">
            <w:pPr>
              <w:pStyle w:val="TableParagraph"/>
              <w:spacing w:before="0" w:line="170" w:lineRule="exact"/>
              <w:ind w:left="98"/>
              <w:rPr>
                <w:sz w:val="15"/>
              </w:rPr>
            </w:pPr>
            <w:r>
              <w:rPr>
                <w:sz w:val="15"/>
              </w:rPr>
              <w:t>14</w:t>
            </w:r>
          </w:p>
        </w:tc>
        <w:tc>
          <w:tcPr>
            <w:tcW w:w="1593" w:type="dxa"/>
          </w:tcPr>
          <w:p w:rsidR="00A1026C" w:rsidRDefault="00976810">
            <w:pPr>
              <w:pStyle w:val="TableParagraph"/>
              <w:spacing w:before="0" w:line="170" w:lineRule="exact"/>
              <w:ind w:right="297"/>
              <w:jc w:val="right"/>
              <w:rPr>
                <w:sz w:val="15"/>
              </w:rPr>
            </w:pPr>
            <w:r>
              <w:rPr>
                <w:sz w:val="15"/>
              </w:rPr>
              <w:t>11.200,00</w:t>
            </w:r>
          </w:p>
        </w:tc>
        <w:tc>
          <w:tcPr>
            <w:tcW w:w="1361" w:type="dxa"/>
          </w:tcPr>
          <w:p w:rsidR="00A1026C" w:rsidRDefault="00976810">
            <w:pPr>
              <w:pStyle w:val="TableParagraph"/>
              <w:spacing w:before="0" w:line="170" w:lineRule="exact"/>
              <w:ind w:right="298"/>
              <w:jc w:val="right"/>
              <w:rPr>
                <w:sz w:val="15"/>
              </w:rPr>
            </w:pPr>
            <w:r>
              <w:rPr>
                <w:sz w:val="15"/>
              </w:rPr>
              <w:t>11.200,00</w:t>
            </w:r>
          </w:p>
        </w:tc>
        <w:tc>
          <w:tcPr>
            <w:tcW w:w="1361" w:type="dxa"/>
          </w:tcPr>
          <w:p w:rsidR="00A1026C" w:rsidRDefault="00976810">
            <w:pPr>
              <w:pStyle w:val="TableParagraph"/>
              <w:spacing w:before="0" w:line="170" w:lineRule="exact"/>
              <w:ind w:right="298"/>
              <w:jc w:val="right"/>
              <w:rPr>
                <w:sz w:val="15"/>
              </w:rPr>
            </w:pPr>
            <w:r>
              <w:rPr>
                <w:sz w:val="15"/>
              </w:rPr>
              <w:t>11.200,00</w:t>
            </w:r>
          </w:p>
        </w:tc>
        <w:tc>
          <w:tcPr>
            <w:tcW w:w="1361" w:type="dxa"/>
          </w:tcPr>
          <w:p w:rsidR="00A1026C" w:rsidRDefault="00976810">
            <w:pPr>
              <w:pStyle w:val="TableParagraph"/>
              <w:spacing w:before="0" w:line="170" w:lineRule="exact"/>
              <w:ind w:right="298"/>
              <w:jc w:val="right"/>
              <w:rPr>
                <w:sz w:val="15"/>
              </w:rPr>
            </w:pPr>
            <w:r>
              <w:rPr>
                <w:sz w:val="15"/>
              </w:rPr>
              <w:t>11.200,00</w:t>
            </w:r>
          </w:p>
        </w:tc>
        <w:tc>
          <w:tcPr>
            <w:tcW w:w="1214" w:type="dxa"/>
          </w:tcPr>
          <w:p w:rsidR="00A1026C" w:rsidRDefault="00976810">
            <w:pPr>
              <w:pStyle w:val="TableParagraph"/>
              <w:spacing w:before="0" w:line="170" w:lineRule="exact"/>
              <w:ind w:right="152"/>
              <w:jc w:val="right"/>
              <w:rPr>
                <w:sz w:val="15"/>
              </w:rPr>
            </w:pPr>
            <w:r>
              <w:rPr>
                <w:sz w:val="15"/>
              </w:rPr>
              <w:t>11.200,00</w:t>
            </w:r>
          </w:p>
        </w:tc>
      </w:tr>
      <w:tr w:rsidR="00A1026C">
        <w:trPr>
          <w:trHeight w:val="396"/>
        </w:trPr>
        <w:tc>
          <w:tcPr>
            <w:tcW w:w="1541" w:type="dxa"/>
          </w:tcPr>
          <w:p w:rsidR="00A1026C" w:rsidRDefault="00976810">
            <w:pPr>
              <w:pStyle w:val="TableParagraph"/>
              <w:spacing w:before="28"/>
              <w:ind w:left="38"/>
              <w:rPr>
                <w:sz w:val="15"/>
              </w:rPr>
            </w:pPr>
            <w:r>
              <w:rPr>
                <w:sz w:val="15"/>
              </w:rPr>
              <w:t>2/380000/813000</w:t>
            </w:r>
          </w:p>
        </w:tc>
        <w:tc>
          <w:tcPr>
            <w:tcW w:w="4830" w:type="dxa"/>
          </w:tcPr>
          <w:p w:rsidR="00A1026C" w:rsidRPr="00976810" w:rsidRDefault="00976810">
            <w:pPr>
              <w:pStyle w:val="TableParagraph"/>
              <w:spacing w:before="23" w:line="244" w:lineRule="auto"/>
              <w:ind w:left="84" w:right="13"/>
              <w:rPr>
                <w:sz w:val="15"/>
                <w:lang w:val="de-AT"/>
              </w:rPr>
            </w:pPr>
            <w:r w:rsidRPr="00976810">
              <w:rPr>
                <w:sz w:val="15"/>
                <w:lang w:val="de-AT"/>
              </w:rPr>
              <w:t>Erträge aus der Auflösung von Investitionszuschüssen (Kapitaltransfers)</w:t>
            </w:r>
          </w:p>
        </w:tc>
        <w:tc>
          <w:tcPr>
            <w:tcW w:w="683" w:type="dxa"/>
          </w:tcPr>
          <w:p w:rsidR="00A1026C" w:rsidRDefault="00976810">
            <w:pPr>
              <w:pStyle w:val="TableParagraph"/>
              <w:spacing w:before="28"/>
              <w:ind w:right="97"/>
              <w:jc w:val="right"/>
              <w:rPr>
                <w:sz w:val="15"/>
              </w:rPr>
            </w:pPr>
            <w:r>
              <w:rPr>
                <w:sz w:val="15"/>
              </w:rPr>
              <w:t>2127</w:t>
            </w: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spacing w:before="28"/>
              <w:ind w:right="297"/>
              <w:jc w:val="right"/>
              <w:rPr>
                <w:sz w:val="15"/>
              </w:rPr>
            </w:pPr>
            <w:r>
              <w:rPr>
                <w:sz w:val="15"/>
              </w:rPr>
              <w:t>63.300,00</w:t>
            </w:r>
          </w:p>
        </w:tc>
        <w:tc>
          <w:tcPr>
            <w:tcW w:w="1361" w:type="dxa"/>
          </w:tcPr>
          <w:p w:rsidR="00A1026C" w:rsidRDefault="00976810">
            <w:pPr>
              <w:pStyle w:val="TableParagraph"/>
              <w:spacing w:before="28"/>
              <w:ind w:right="298"/>
              <w:jc w:val="right"/>
              <w:rPr>
                <w:sz w:val="15"/>
              </w:rPr>
            </w:pPr>
            <w:r>
              <w:rPr>
                <w:sz w:val="15"/>
              </w:rPr>
              <w:t>63.300,00</w:t>
            </w:r>
          </w:p>
        </w:tc>
        <w:tc>
          <w:tcPr>
            <w:tcW w:w="1361" w:type="dxa"/>
          </w:tcPr>
          <w:p w:rsidR="00A1026C" w:rsidRDefault="00976810">
            <w:pPr>
              <w:pStyle w:val="TableParagraph"/>
              <w:spacing w:before="28"/>
              <w:ind w:right="298"/>
              <w:jc w:val="right"/>
              <w:rPr>
                <w:sz w:val="15"/>
              </w:rPr>
            </w:pPr>
            <w:r>
              <w:rPr>
                <w:sz w:val="15"/>
              </w:rPr>
              <w:t>63.300,00</w:t>
            </w:r>
          </w:p>
        </w:tc>
        <w:tc>
          <w:tcPr>
            <w:tcW w:w="1361" w:type="dxa"/>
          </w:tcPr>
          <w:p w:rsidR="00A1026C" w:rsidRDefault="00976810">
            <w:pPr>
              <w:pStyle w:val="TableParagraph"/>
              <w:spacing w:before="28"/>
              <w:ind w:right="298"/>
              <w:jc w:val="right"/>
              <w:rPr>
                <w:sz w:val="15"/>
              </w:rPr>
            </w:pPr>
            <w:r>
              <w:rPr>
                <w:sz w:val="15"/>
              </w:rPr>
              <w:t>63.300,00</w:t>
            </w:r>
          </w:p>
        </w:tc>
        <w:tc>
          <w:tcPr>
            <w:tcW w:w="1214" w:type="dxa"/>
          </w:tcPr>
          <w:p w:rsidR="00A1026C" w:rsidRDefault="00976810">
            <w:pPr>
              <w:pStyle w:val="TableParagraph"/>
              <w:spacing w:before="28"/>
              <w:ind w:right="152"/>
              <w:jc w:val="right"/>
              <w:rPr>
                <w:sz w:val="15"/>
              </w:rPr>
            </w:pPr>
            <w:r>
              <w:rPr>
                <w:sz w:val="15"/>
              </w:rPr>
              <w:t>63.300,00</w:t>
            </w:r>
          </w:p>
        </w:tc>
      </w:tr>
      <w:tr w:rsidR="00A1026C">
        <w:trPr>
          <w:trHeight w:val="223"/>
        </w:trPr>
        <w:tc>
          <w:tcPr>
            <w:tcW w:w="1541" w:type="dxa"/>
          </w:tcPr>
          <w:p w:rsidR="00A1026C" w:rsidRDefault="00976810">
            <w:pPr>
              <w:pStyle w:val="TableParagraph"/>
              <w:spacing w:before="22"/>
              <w:ind w:left="38"/>
              <w:rPr>
                <w:sz w:val="15"/>
              </w:rPr>
            </w:pPr>
            <w:r>
              <w:rPr>
                <w:sz w:val="15"/>
              </w:rPr>
              <w:t>2/380000/828000</w:t>
            </w:r>
          </w:p>
        </w:tc>
        <w:tc>
          <w:tcPr>
            <w:tcW w:w="4830" w:type="dxa"/>
          </w:tcPr>
          <w:p w:rsidR="00A1026C" w:rsidRDefault="00976810">
            <w:pPr>
              <w:pStyle w:val="TableParagraph"/>
              <w:spacing w:before="22"/>
              <w:ind w:left="84"/>
              <w:rPr>
                <w:sz w:val="15"/>
              </w:rPr>
            </w:pPr>
            <w:r>
              <w:rPr>
                <w:sz w:val="15"/>
              </w:rPr>
              <w:t>Rückersätze von Ausgaben</w:t>
            </w:r>
          </w:p>
        </w:tc>
        <w:tc>
          <w:tcPr>
            <w:tcW w:w="683" w:type="dxa"/>
          </w:tcPr>
          <w:p w:rsidR="00A1026C" w:rsidRDefault="00976810">
            <w:pPr>
              <w:pStyle w:val="TableParagraph"/>
              <w:spacing w:before="22"/>
              <w:ind w:right="97"/>
              <w:jc w:val="right"/>
              <w:rPr>
                <w:sz w:val="15"/>
              </w:rPr>
            </w:pPr>
            <w:r>
              <w:rPr>
                <w:sz w:val="15"/>
              </w:rPr>
              <w:t>2116</w:t>
            </w:r>
          </w:p>
        </w:tc>
        <w:tc>
          <w:tcPr>
            <w:tcW w:w="799" w:type="dxa"/>
          </w:tcPr>
          <w:p w:rsidR="00A1026C" w:rsidRDefault="00976810">
            <w:pPr>
              <w:pStyle w:val="TableParagraph"/>
              <w:spacing w:before="22"/>
              <w:ind w:left="98"/>
              <w:rPr>
                <w:sz w:val="15"/>
              </w:rPr>
            </w:pPr>
            <w:r>
              <w:rPr>
                <w:sz w:val="15"/>
              </w:rPr>
              <w:t>18</w:t>
            </w:r>
          </w:p>
        </w:tc>
        <w:tc>
          <w:tcPr>
            <w:tcW w:w="1593" w:type="dxa"/>
          </w:tcPr>
          <w:p w:rsidR="00A1026C" w:rsidRDefault="00976810">
            <w:pPr>
              <w:pStyle w:val="TableParagraph"/>
              <w:spacing w:before="22"/>
              <w:ind w:right="297"/>
              <w:jc w:val="right"/>
              <w:rPr>
                <w:sz w:val="15"/>
              </w:rPr>
            </w:pPr>
            <w:r>
              <w:rPr>
                <w:sz w:val="15"/>
              </w:rPr>
              <w:t>400,00</w:t>
            </w:r>
          </w:p>
        </w:tc>
        <w:tc>
          <w:tcPr>
            <w:tcW w:w="1361" w:type="dxa"/>
          </w:tcPr>
          <w:p w:rsidR="00A1026C" w:rsidRDefault="00976810">
            <w:pPr>
              <w:pStyle w:val="TableParagraph"/>
              <w:spacing w:before="22"/>
              <w:ind w:right="298"/>
              <w:jc w:val="right"/>
              <w:rPr>
                <w:sz w:val="15"/>
              </w:rPr>
            </w:pPr>
            <w:r>
              <w:rPr>
                <w:sz w:val="15"/>
              </w:rPr>
              <w:t>400,00</w:t>
            </w:r>
          </w:p>
        </w:tc>
        <w:tc>
          <w:tcPr>
            <w:tcW w:w="1361" w:type="dxa"/>
          </w:tcPr>
          <w:p w:rsidR="00A1026C" w:rsidRDefault="00976810">
            <w:pPr>
              <w:pStyle w:val="TableParagraph"/>
              <w:spacing w:before="22"/>
              <w:ind w:right="298"/>
              <w:jc w:val="right"/>
              <w:rPr>
                <w:sz w:val="15"/>
              </w:rPr>
            </w:pPr>
            <w:r>
              <w:rPr>
                <w:sz w:val="15"/>
              </w:rPr>
              <w:t>400,00</w:t>
            </w:r>
          </w:p>
        </w:tc>
        <w:tc>
          <w:tcPr>
            <w:tcW w:w="1361" w:type="dxa"/>
          </w:tcPr>
          <w:p w:rsidR="00A1026C" w:rsidRDefault="00976810">
            <w:pPr>
              <w:pStyle w:val="TableParagraph"/>
              <w:spacing w:before="22"/>
              <w:ind w:right="298"/>
              <w:jc w:val="right"/>
              <w:rPr>
                <w:sz w:val="15"/>
              </w:rPr>
            </w:pPr>
            <w:r>
              <w:rPr>
                <w:sz w:val="15"/>
              </w:rPr>
              <w:t>400,00</w:t>
            </w:r>
          </w:p>
        </w:tc>
        <w:tc>
          <w:tcPr>
            <w:tcW w:w="1214" w:type="dxa"/>
          </w:tcPr>
          <w:p w:rsidR="00A1026C" w:rsidRDefault="00976810">
            <w:pPr>
              <w:pStyle w:val="TableParagraph"/>
              <w:spacing w:before="22"/>
              <w:ind w:right="152"/>
              <w:jc w:val="right"/>
              <w:rPr>
                <w:sz w:val="15"/>
              </w:rPr>
            </w:pPr>
            <w:r>
              <w:rPr>
                <w:sz w:val="15"/>
              </w:rPr>
              <w:t>400,00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2/380000/829000</w:t>
            </w:r>
          </w:p>
        </w:tc>
        <w:tc>
          <w:tcPr>
            <w:tcW w:w="4830" w:type="dxa"/>
            <w:tcBorders>
              <w:bottom w:val="single" w:sz="6" w:space="0" w:color="000000"/>
            </w:tcBorders>
          </w:tcPr>
          <w:p w:rsidR="00A1026C" w:rsidRDefault="00976810">
            <w:pPr>
              <w:pStyle w:val="TableParagraph"/>
              <w:ind w:left="84"/>
              <w:rPr>
                <w:sz w:val="15"/>
              </w:rPr>
            </w:pPr>
            <w:r>
              <w:rPr>
                <w:sz w:val="15"/>
              </w:rPr>
              <w:t>Sonstige Einnahmen</w:t>
            </w:r>
          </w:p>
        </w:tc>
        <w:tc>
          <w:tcPr>
            <w:tcW w:w="683" w:type="dxa"/>
            <w:tcBorders>
              <w:bottom w:val="single" w:sz="6" w:space="0" w:color="000000"/>
            </w:tcBorders>
          </w:tcPr>
          <w:p w:rsidR="00A1026C" w:rsidRDefault="00976810">
            <w:pPr>
              <w:pStyle w:val="TableParagraph"/>
              <w:ind w:right="97"/>
              <w:jc w:val="right"/>
              <w:rPr>
                <w:sz w:val="15"/>
              </w:rPr>
            </w:pPr>
            <w:r>
              <w:rPr>
                <w:sz w:val="15"/>
              </w:rPr>
              <w:t>2116</w:t>
            </w:r>
          </w:p>
        </w:tc>
        <w:tc>
          <w:tcPr>
            <w:tcW w:w="799" w:type="dxa"/>
            <w:tcBorders>
              <w:bottom w:val="single" w:sz="6" w:space="0" w:color="000000"/>
            </w:tcBorders>
          </w:tcPr>
          <w:p w:rsidR="00A1026C" w:rsidRDefault="00976810">
            <w:pPr>
              <w:pStyle w:val="TableParagraph"/>
              <w:ind w:left="98"/>
              <w:rPr>
                <w:sz w:val="15"/>
              </w:rPr>
            </w:pPr>
            <w:r>
              <w:rPr>
                <w:sz w:val="15"/>
              </w:rPr>
              <w:t>18</w:t>
            </w:r>
          </w:p>
        </w:tc>
        <w:tc>
          <w:tcPr>
            <w:tcW w:w="1593" w:type="dxa"/>
            <w:tcBorders>
              <w:bottom w:val="single" w:sz="6" w:space="0" w:color="000000"/>
            </w:tcBorders>
          </w:tcPr>
          <w:p w:rsidR="00A1026C" w:rsidRDefault="00976810">
            <w:pPr>
              <w:pStyle w:val="TableParagraph"/>
              <w:ind w:right="297"/>
              <w:jc w:val="right"/>
              <w:rPr>
                <w:sz w:val="15"/>
              </w:rPr>
            </w:pPr>
            <w:r>
              <w:rPr>
                <w:sz w:val="15"/>
              </w:rPr>
              <w:t>4.000,00</w:t>
            </w:r>
          </w:p>
        </w:tc>
        <w:tc>
          <w:tcPr>
            <w:tcW w:w="1361" w:type="dxa"/>
            <w:tcBorders>
              <w:bottom w:val="single" w:sz="6" w:space="0" w:color="000000"/>
            </w:tcBorders>
          </w:tcPr>
          <w:p w:rsidR="00A1026C" w:rsidRDefault="00976810">
            <w:pPr>
              <w:pStyle w:val="TableParagraph"/>
              <w:ind w:right="298"/>
              <w:jc w:val="right"/>
              <w:rPr>
                <w:sz w:val="15"/>
              </w:rPr>
            </w:pPr>
            <w:r>
              <w:rPr>
                <w:sz w:val="15"/>
              </w:rPr>
              <w:t>4.000,00</w:t>
            </w:r>
          </w:p>
        </w:tc>
        <w:tc>
          <w:tcPr>
            <w:tcW w:w="1361" w:type="dxa"/>
            <w:tcBorders>
              <w:bottom w:val="single" w:sz="6" w:space="0" w:color="000000"/>
            </w:tcBorders>
          </w:tcPr>
          <w:p w:rsidR="00A1026C" w:rsidRDefault="00976810">
            <w:pPr>
              <w:pStyle w:val="TableParagraph"/>
              <w:ind w:right="298"/>
              <w:jc w:val="right"/>
              <w:rPr>
                <w:sz w:val="15"/>
              </w:rPr>
            </w:pPr>
            <w:r>
              <w:rPr>
                <w:sz w:val="15"/>
              </w:rPr>
              <w:t>4.000,00</w:t>
            </w:r>
          </w:p>
        </w:tc>
        <w:tc>
          <w:tcPr>
            <w:tcW w:w="1361" w:type="dxa"/>
            <w:tcBorders>
              <w:bottom w:val="single" w:sz="6" w:space="0" w:color="000000"/>
            </w:tcBorders>
          </w:tcPr>
          <w:p w:rsidR="00A1026C" w:rsidRDefault="00976810">
            <w:pPr>
              <w:pStyle w:val="TableParagraph"/>
              <w:ind w:right="299"/>
              <w:jc w:val="right"/>
              <w:rPr>
                <w:sz w:val="15"/>
              </w:rPr>
            </w:pPr>
            <w:r>
              <w:rPr>
                <w:sz w:val="15"/>
              </w:rPr>
              <w:t>4.000,00</w:t>
            </w:r>
          </w:p>
        </w:tc>
        <w:tc>
          <w:tcPr>
            <w:tcW w:w="1214" w:type="dxa"/>
            <w:tcBorders>
              <w:bottom w:val="single" w:sz="6" w:space="0" w:color="000000"/>
            </w:tcBorders>
          </w:tcPr>
          <w:p w:rsidR="00A1026C" w:rsidRDefault="00976810">
            <w:pPr>
              <w:pStyle w:val="TableParagraph"/>
              <w:ind w:right="152"/>
              <w:jc w:val="right"/>
              <w:rPr>
                <w:sz w:val="15"/>
              </w:rPr>
            </w:pPr>
            <w:r>
              <w:rPr>
                <w:sz w:val="15"/>
              </w:rPr>
              <w:t>4.000,00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tc>
        <w:tc>
          <w:tcPr>
            <w:tcW w:w="4830" w:type="dxa"/>
            <w:tcBorders>
              <w:top w:val="single" w:sz="6" w:space="0" w:color="000000"/>
            </w:tcBorders>
          </w:tcPr>
          <w:p w:rsidR="00A1026C" w:rsidRDefault="00976810">
            <w:pPr>
              <w:pStyle w:val="TableParagraph"/>
              <w:tabs>
                <w:tab w:val="left" w:pos="878"/>
              </w:tabs>
              <w:spacing w:before="21"/>
              <w:ind w:left="84"/>
              <w:rPr>
                <w:b/>
                <w:sz w:val="15"/>
              </w:rPr>
            </w:pPr>
            <w:r>
              <w:rPr>
                <w:b/>
                <w:sz w:val="15"/>
              </w:rPr>
              <w:t>380</w:t>
            </w:r>
            <w:r>
              <w:rPr>
                <w:b/>
                <w:sz w:val="15"/>
              </w:rPr>
              <w:tab/>
              <w:t>Einrichtungen der</w:t>
            </w:r>
            <w:r>
              <w:rPr>
                <w:b/>
                <w:spacing w:val="1"/>
                <w:sz w:val="15"/>
              </w:rPr>
              <w:t xml:space="preserve"> </w:t>
            </w:r>
            <w:r>
              <w:rPr>
                <w:b/>
                <w:sz w:val="15"/>
              </w:rPr>
              <w:t>Kulturpflege</w:t>
            </w:r>
          </w:p>
        </w:tc>
        <w:tc>
          <w:tcPr>
            <w:tcW w:w="683" w:type="dxa"/>
            <w:tcBorders>
              <w:top w:val="single" w:sz="6" w:space="0" w:color="000000"/>
            </w:tcBorders>
          </w:tcPr>
          <w:p w:rsidR="00A1026C" w:rsidRDefault="00A1026C">
            <w:pPr>
              <w:pStyle w:val="TableParagraph"/>
              <w:spacing w:before="0"/>
              <w:rPr>
                <w:rFonts w:ascii="Times New Roman"/>
                <w:sz w:val="14"/>
              </w:rPr>
            </w:pPr>
          </w:p>
        </w:tc>
        <w:tc>
          <w:tcPr>
            <w:tcW w:w="799"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297"/>
              <w:jc w:val="right"/>
              <w:rPr>
                <w:b/>
                <w:sz w:val="15"/>
              </w:rPr>
            </w:pPr>
            <w:r>
              <w:rPr>
                <w:b/>
                <w:sz w:val="15"/>
              </w:rPr>
              <w:t>78.900,00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78.900,00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78.900,00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78.900,00</w:t>
            </w:r>
          </w:p>
        </w:tc>
        <w:tc>
          <w:tcPr>
            <w:tcW w:w="1214" w:type="dxa"/>
            <w:tcBorders>
              <w:top w:val="single" w:sz="6" w:space="0" w:color="000000"/>
            </w:tcBorders>
          </w:tcPr>
          <w:p w:rsidR="00A1026C" w:rsidRDefault="00976810">
            <w:pPr>
              <w:pStyle w:val="TableParagraph"/>
              <w:spacing w:before="21"/>
              <w:ind w:right="152"/>
              <w:jc w:val="right"/>
              <w:rPr>
                <w:b/>
                <w:sz w:val="15"/>
              </w:rPr>
            </w:pPr>
            <w:r>
              <w:rPr>
                <w:b/>
                <w:sz w:val="15"/>
              </w:rPr>
              <w:t>78.900,00</w:t>
            </w:r>
          </w:p>
        </w:tc>
      </w:tr>
      <w:tr w:rsidR="00A1026C">
        <w:trPr>
          <w:trHeight w:val="226"/>
        </w:trPr>
        <w:tc>
          <w:tcPr>
            <w:tcW w:w="1541" w:type="dxa"/>
          </w:tcPr>
          <w:p w:rsidR="00A1026C" w:rsidRDefault="00A1026C">
            <w:pPr>
              <w:pStyle w:val="TableParagraph"/>
              <w:spacing w:before="0"/>
              <w:rPr>
                <w:rFonts w:ascii="Times New Roman"/>
                <w:sz w:val="14"/>
              </w:rPr>
            </w:pPr>
          </w:p>
        </w:tc>
        <w:tc>
          <w:tcPr>
            <w:tcW w:w="4830" w:type="dxa"/>
          </w:tcPr>
          <w:p w:rsidR="00A1026C" w:rsidRDefault="00976810">
            <w:pPr>
              <w:pStyle w:val="TableParagraph"/>
              <w:tabs>
                <w:tab w:val="left" w:pos="878"/>
              </w:tabs>
              <w:ind w:left="84"/>
              <w:rPr>
                <w:b/>
                <w:sz w:val="15"/>
              </w:rPr>
            </w:pPr>
            <w:r>
              <w:rPr>
                <w:b/>
                <w:sz w:val="15"/>
              </w:rPr>
              <w:t>38</w:t>
            </w:r>
            <w:r>
              <w:rPr>
                <w:b/>
                <w:sz w:val="15"/>
              </w:rPr>
              <w:tab/>
              <w:t>Sonstige Kulturpflege</w:t>
            </w:r>
          </w:p>
        </w:tc>
        <w:tc>
          <w:tcPr>
            <w:tcW w:w="683"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b/>
                <w:sz w:val="15"/>
              </w:rPr>
            </w:pPr>
            <w:r>
              <w:rPr>
                <w:b/>
                <w:sz w:val="15"/>
              </w:rPr>
              <w:t>78.900,00</w:t>
            </w:r>
          </w:p>
        </w:tc>
        <w:tc>
          <w:tcPr>
            <w:tcW w:w="1361" w:type="dxa"/>
          </w:tcPr>
          <w:p w:rsidR="00A1026C" w:rsidRDefault="00976810">
            <w:pPr>
              <w:pStyle w:val="TableParagraph"/>
              <w:ind w:right="298"/>
              <w:jc w:val="right"/>
              <w:rPr>
                <w:b/>
                <w:sz w:val="15"/>
              </w:rPr>
            </w:pPr>
            <w:r>
              <w:rPr>
                <w:b/>
                <w:sz w:val="15"/>
              </w:rPr>
              <w:t>78.900,00</w:t>
            </w:r>
          </w:p>
        </w:tc>
        <w:tc>
          <w:tcPr>
            <w:tcW w:w="1361" w:type="dxa"/>
          </w:tcPr>
          <w:p w:rsidR="00A1026C" w:rsidRDefault="00976810">
            <w:pPr>
              <w:pStyle w:val="TableParagraph"/>
              <w:ind w:right="298"/>
              <w:jc w:val="right"/>
              <w:rPr>
                <w:b/>
                <w:sz w:val="15"/>
              </w:rPr>
            </w:pPr>
            <w:r>
              <w:rPr>
                <w:b/>
                <w:sz w:val="15"/>
              </w:rPr>
              <w:t>78.900,00</w:t>
            </w:r>
          </w:p>
        </w:tc>
        <w:tc>
          <w:tcPr>
            <w:tcW w:w="1361" w:type="dxa"/>
          </w:tcPr>
          <w:p w:rsidR="00A1026C" w:rsidRDefault="00976810">
            <w:pPr>
              <w:pStyle w:val="TableParagraph"/>
              <w:ind w:right="298"/>
              <w:jc w:val="right"/>
              <w:rPr>
                <w:b/>
                <w:sz w:val="15"/>
              </w:rPr>
            </w:pPr>
            <w:r>
              <w:rPr>
                <w:b/>
                <w:sz w:val="15"/>
              </w:rPr>
              <w:t>78.900,00</w:t>
            </w:r>
          </w:p>
        </w:tc>
        <w:tc>
          <w:tcPr>
            <w:tcW w:w="1214" w:type="dxa"/>
          </w:tcPr>
          <w:p w:rsidR="00A1026C" w:rsidRDefault="00976810">
            <w:pPr>
              <w:pStyle w:val="TableParagraph"/>
              <w:ind w:right="152"/>
              <w:jc w:val="right"/>
              <w:rPr>
                <w:b/>
                <w:sz w:val="15"/>
              </w:rPr>
            </w:pPr>
            <w:r>
              <w:rPr>
                <w:b/>
                <w:sz w:val="15"/>
              </w:rPr>
              <w:t>78.900,00</w:t>
            </w:r>
          </w:p>
        </w:tc>
      </w:tr>
      <w:tr w:rsidR="00A1026C">
        <w:trPr>
          <w:trHeight w:val="226"/>
        </w:trPr>
        <w:tc>
          <w:tcPr>
            <w:tcW w:w="1541" w:type="dxa"/>
          </w:tcPr>
          <w:p w:rsidR="00A1026C" w:rsidRDefault="00A1026C">
            <w:pPr>
              <w:pStyle w:val="TableParagraph"/>
              <w:spacing w:before="0"/>
              <w:rPr>
                <w:rFonts w:ascii="Times New Roman"/>
                <w:sz w:val="14"/>
              </w:rPr>
            </w:pPr>
          </w:p>
        </w:tc>
        <w:tc>
          <w:tcPr>
            <w:tcW w:w="4830" w:type="dxa"/>
          </w:tcPr>
          <w:p w:rsidR="00A1026C" w:rsidRDefault="00976810">
            <w:pPr>
              <w:pStyle w:val="TableParagraph"/>
              <w:tabs>
                <w:tab w:val="left" w:pos="878"/>
              </w:tabs>
              <w:ind w:left="84"/>
              <w:rPr>
                <w:b/>
                <w:sz w:val="15"/>
              </w:rPr>
            </w:pPr>
            <w:r>
              <w:rPr>
                <w:b/>
                <w:sz w:val="15"/>
              </w:rPr>
              <w:t>3</w:t>
            </w:r>
            <w:r>
              <w:rPr>
                <w:b/>
                <w:sz w:val="15"/>
              </w:rPr>
              <w:tab/>
              <w:t>Kunst, Kultur und Kultus</w:t>
            </w:r>
          </w:p>
        </w:tc>
        <w:tc>
          <w:tcPr>
            <w:tcW w:w="683"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b/>
                <w:sz w:val="15"/>
              </w:rPr>
            </w:pPr>
            <w:r>
              <w:rPr>
                <w:b/>
                <w:sz w:val="15"/>
              </w:rPr>
              <w:t>81.600,00</w:t>
            </w:r>
          </w:p>
        </w:tc>
        <w:tc>
          <w:tcPr>
            <w:tcW w:w="1361" w:type="dxa"/>
          </w:tcPr>
          <w:p w:rsidR="00A1026C" w:rsidRDefault="00976810">
            <w:pPr>
              <w:pStyle w:val="TableParagraph"/>
              <w:ind w:right="298"/>
              <w:jc w:val="right"/>
              <w:rPr>
                <w:b/>
                <w:sz w:val="15"/>
              </w:rPr>
            </w:pPr>
            <w:r>
              <w:rPr>
                <w:b/>
                <w:sz w:val="15"/>
              </w:rPr>
              <w:t>81.600,00</w:t>
            </w:r>
          </w:p>
        </w:tc>
        <w:tc>
          <w:tcPr>
            <w:tcW w:w="1361" w:type="dxa"/>
          </w:tcPr>
          <w:p w:rsidR="00A1026C" w:rsidRDefault="00976810">
            <w:pPr>
              <w:pStyle w:val="TableParagraph"/>
              <w:ind w:right="298"/>
              <w:jc w:val="right"/>
              <w:rPr>
                <w:b/>
                <w:sz w:val="15"/>
              </w:rPr>
            </w:pPr>
            <w:r>
              <w:rPr>
                <w:b/>
                <w:sz w:val="15"/>
              </w:rPr>
              <w:t>81.600,00</w:t>
            </w:r>
          </w:p>
        </w:tc>
        <w:tc>
          <w:tcPr>
            <w:tcW w:w="1361" w:type="dxa"/>
          </w:tcPr>
          <w:p w:rsidR="00A1026C" w:rsidRDefault="00976810">
            <w:pPr>
              <w:pStyle w:val="TableParagraph"/>
              <w:ind w:right="298"/>
              <w:jc w:val="right"/>
              <w:rPr>
                <w:b/>
                <w:sz w:val="15"/>
              </w:rPr>
            </w:pPr>
            <w:r>
              <w:rPr>
                <w:b/>
                <w:sz w:val="15"/>
              </w:rPr>
              <w:t>81.600,00</w:t>
            </w:r>
          </w:p>
        </w:tc>
        <w:tc>
          <w:tcPr>
            <w:tcW w:w="1214" w:type="dxa"/>
          </w:tcPr>
          <w:p w:rsidR="00A1026C" w:rsidRDefault="00976810">
            <w:pPr>
              <w:pStyle w:val="TableParagraph"/>
              <w:ind w:right="152"/>
              <w:jc w:val="right"/>
              <w:rPr>
                <w:b/>
                <w:sz w:val="15"/>
              </w:rPr>
            </w:pPr>
            <w:r>
              <w:rPr>
                <w:b/>
                <w:sz w:val="15"/>
              </w:rPr>
              <w:t>81.600,00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380000</w:t>
            </w:r>
          </w:p>
        </w:tc>
        <w:tc>
          <w:tcPr>
            <w:tcW w:w="4830" w:type="dxa"/>
          </w:tcPr>
          <w:p w:rsidR="00A1026C" w:rsidRDefault="00976810">
            <w:pPr>
              <w:pStyle w:val="TableParagraph"/>
              <w:spacing w:line="153" w:lineRule="exact"/>
              <w:ind w:left="84"/>
              <w:rPr>
                <w:b/>
                <w:sz w:val="15"/>
              </w:rPr>
            </w:pPr>
            <w:r>
              <w:rPr>
                <w:b/>
                <w:sz w:val="15"/>
              </w:rPr>
              <w:t>Einrichtungen der Kulturpflege</w:t>
            </w:r>
          </w:p>
        </w:tc>
        <w:tc>
          <w:tcPr>
            <w:tcW w:w="683" w:type="dxa"/>
          </w:tcPr>
          <w:p w:rsidR="00A1026C" w:rsidRDefault="00A1026C">
            <w:pPr>
              <w:pStyle w:val="TableParagraph"/>
              <w:spacing w:before="0"/>
              <w:rPr>
                <w:rFonts w:ascii="Times New Roman"/>
                <w:sz w:val="12"/>
              </w:rPr>
            </w:pPr>
          </w:p>
        </w:tc>
        <w:tc>
          <w:tcPr>
            <w:tcW w:w="799" w:type="dxa"/>
          </w:tcPr>
          <w:p w:rsidR="00A1026C" w:rsidRDefault="00A1026C">
            <w:pPr>
              <w:pStyle w:val="TableParagraph"/>
              <w:spacing w:before="0"/>
              <w:rPr>
                <w:rFonts w:ascii="Times New Roman"/>
                <w:sz w:val="12"/>
              </w:rPr>
            </w:pPr>
          </w:p>
        </w:tc>
        <w:tc>
          <w:tcPr>
            <w:tcW w:w="1593"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214" w:type="dxa"/>
          </w:tcPr>
          <w:p w:rsidR="00A1026C" w:rsidRDefault="00A1026C">
            <w:pPr>
              <w:pStyle w:val="TableParagraph"/>
              <w:spacing w:before="0"/>
              <w:rPr>
                <w:rFonts w:ascii="Times New Roman"/>
                <w:sz w:val="12"/>
              </w:rPr>
            </w:pPr>
          </w:p>
        </w:tc>
      </w:tr>
      <w:tr w:rsidR="00A1026C">
        <w:trPr>
          <w:trHeight w:val="283"/>
        </w:trPr>
        <w:tc>
          <w:tcPr>
            <w:tcW w:w="14743" w:type="dxa"/>
            <w:gridSpan w:val="9"/>
          </w:tcPr>
          <w:p w:rsidR="00A1026C" w:rsidRDefault="00976810">
            <w:pPr>
              <w:pStyle w:val="TableParagraph"/>
              <w:spacing w:before="53"/>
              <w:ind w:left="38"/>
              <w:rPr>
                <w:b/>
                <w:sz w:val="15"/>
              </w:rPr>
            </w:pPr>
            <w:r>
              <w:rPr>
                <w:b/>
                <w:sz w:val="15"/>
              </w:rPr>
              <w:t>Mittelverwendung (Aufwendungen, Auszahlungen)</w:t>
            </w:r>
          </w:p>
        </w:tc>
      </w:tr>
      <w:tr w:rsidR="00A1026C">
        <w:trPr>
          <w:trHeight w:val="255"/>
        </w:trPr>
        <w:tc>
          <w:tcPr>
            <w:tcW w:w="1541" w:type="dxa"/>
          </w:tcPr>
          <w:p w:rsidR="00A1026C" w:rsidRDefault="00976810">
            <w:pPr>
              <w:pStyle w:val="TableParagraph"/>
              <w:spacing w:before="54"/>
              <w:ind w:left="38"/>
              <w:rPr>
                <w:sz w:val="15"/>
              </w:rPr>
            </w:pPr>
            <w:r>
              <w:rPr>
                <w:sz w:val="15"/>
              </w:rPr>
              <w:t>1/380000/400000</w:t>
            </w:r>
          </w:p>
        </w:tc>
        <w:tc>
          <w:tcPr>
            <w:tcW w:w="4830" w:type="dxa"/>
          </w:tcPr>
          <w:p w:rsidR="00A1026C" w:rsidRDefault="00976810">
            <w:pPr>
              <w:pStyle w:val="TableParagraph"/>
              <w:spacing w:before="54"/>
              <w:ind w:left="84"/>
              <w:rPr>
                <w:sz w:val="15"/>
              </w:rPr>
            </w:pPr>
            <w:r>
              <w:rPr>
                <w:sz w:val="15"/>
              </w:rPr>
              <w:t>Geringwertige Wirtschaftsgüter des Anlagevermögens</w:t>
            </w:r>
          </w:p>
        </w:tc>
        <w:tc>
          <w:tcPr>
            <w:tcW w:w="683" w:type="dxa"/>
          </w:tcPr>
          <w:p w:rsidR="00A1026C" w:rsidRDefault="00976810">
            <w:pPr>
              <w:pStyle w:val="TableParagraph"/>
              <w:spacing w:before="54"/>
              <w:ind w:right="97"/>
              <w:jc w:val="right"/>
              <w:rPr>
                <w:sz w:val="15"/>
              </w:rPr>
            </w:pPr>
            <w:r>
              <w:rPr>
                <w:sz w:val="15"/>
              </w:rPr>
              <w:t>2221</w:t>
            </w:r>
          </w:p>
        </w:tc>
        <w:tc>
          <w:tcPr>
            <w:tcW w:w="799" w:type="dxa"/>
          </w:tcPr>
          <w:p w:rsidR="00A1026C" w:rsidRDefault="00976810">
            <w:pPr>
              <w:pStyle w:val="TableParagraph"/>
              <w:spacing w:before="54"/>
              <w:ind w:left="98"/>
              <w:rPr>
                <w:sz w:val="15"/>
              </w:rPr>
            </w:pPr>
            <w:r>
              <w:rPr>
                <w:sz w:val="15"/>
              </w:rPr>
              <w:t>23</w:t>
            </w:r>
          </w:p>
        </w:tc>
        <w:tc>
          <w:tcPr>
            <w:tcW w:w="1593" w:type="dxa"/>
          </w:tcPr>
          <w:p w:rsidR="00A1026C" w:rsidRDefault="00976810">
            <w:pPr>
              <w:pStyle w:val="TableParagraph"/>
              <w:spacing w:before="54"/>
              <w:ind w:right="297"/>
              <w:jc w:val="right"/>
              <w:rPr>
                <w:sz w:val="15"/>
              </w:rPr>
            </w:pPr>
            <w:r>
              <w:rPr>
                <w:sz w:val="15"/>
              </w:rPr>
              <w:t>2.000,00</w:t>
            </w:r>
          </w:p>
        </w:tc>
        <w:tc>
          <w:tcPr>
            <w:tcW w:w="1361" w:type="dxa"/>
          </w:tcPr>
          <w:p w:rsidR="00A1026C" w:rsidRDefault="00976810">
            <w:pPr>
              <w:pStyle w:val="TableParagraph"/>
              <w:spacing w:before="54"/>
              <w:ind w:right="298"/>
              <w:jc w:val="right"/>
              <w:rPr>
                <w:sz w:val="15"/>
              </w:rPr>
            </w:pPr>
            <w:r>
              <w:rPr>
                <w:sz w:val="15"/>
              </w:rPr>
              <w:t>2.000,00</w:t>
            </w:r>
          </w:p>
        </w:tc>
        <w:tc>
          <w:tcPr>
            <w:tcW w:w="1361" w:type="dxa"/>
          </w:tcPr>
          <w:p w:rsidR="00A1026C" w:rsidRDefault="00976810">
            <w:pPr>
              <w:pStyle w:val="TableParagraph"/>
              <w:spacing w:before="54"/>
              <w:ind w:right="298"/>
              <w:jc w:val="right"/>
              <w:rPr>
                <w:sz w:val="15"/>
              </w:rPr>
            </w:pPr>
            <w:r>
              <w:rPr>
                <w:sz w:val="15"/>
              </w:rPr>
              <w:t>2.000,00</w:t>
            </w:r>
          </w:p>
        </w:tc>
        <w:tc>
          <w:tcPr>
            <w:tcW w:w="1361" w:type="dxa"/>
          </w:tcPr>
          <w:p w:rsidR="00A1026C" w:rsidRDefault="00976810">
            <w:pPr>
              <w:pStyle w:val="TableParagraph"/>
              <w:spacing w:before="54"/>
              <w:ind w:right="299"/>
              <w:jc w:val="right"/>
              <w:rPr>
                <w:sz w:val="15"/>
              </w:rPr>
            </w:pPr>
            <w:r>
              <w:rPr>
                <w:sz w:val="15"/>
              </w:rPr>
              <w:t>2.000,00</w:t>
            </w:r>
          </w:p>
        </w:tc>
        <w:tc>
          <w:tcPr>
            <w:tcW w:w="1214" w:type="dxa"/>
          </w:tcPr>
          <w:p w:rsidR="00A1026C" w:rsidRDefault="00976810">
            <w:pPr>
              <w:pStyle w:val="TableParagraph"/>
              <w:spacing w:before="54"/>
              <w:ind w:right="152"/>
              <w:jc w:val="right"/>
              <w:rPr>
                <w:sz w:val="15"/>
              </w:rPr>
            </w:pPr>
            <w:r>
              <w:rPr>
                <w:sz w:val="15"/>
              </w:rPr>
              <w:t>2.000,00</w:t>
            </w:r>
          </w:p>
        </w:tc>
      </w:tr>
      <w:tr w:rsidR="00A1026C">
        <w:trPr>
          <w:trHeight w:val="226"/>
        </w:trPr>
        <w:tc>
          <w:tcPr>
            <w:tcW w:w="1541" w:type="dxa"/>
          </w:tcPr>
          <w:p w:rsidR="00A1026C" w:rsidRDefault="00976810">
            <w:pPr>
              <w:pStyle w:val="TableParagraph"/>
              <w:ind w:left="38"/>
              <w:rPr>
                <w:sz w:val="15"/>
              </w:rPr>
            </w:pPr>
            <w:r>
              <w:rPr>
                <w:sz w:val="15"/>
              </w:rPr>
              <w:t>1/380000/451000</w:t>
            </w:r>
          </w:p>
        </w:tc>
        <w:tc>
          <w:tcPr>
            <w:tcW w:w="4830" w:type="dxa"/>
          </w:tcPr>
          <w:p w:rsidR="00A1026C" w:rsidRDefault="00976810">
            <w:pPr>
              <w:pStyle w:val="TableParagraph"/>
              <w:ind w:left="84"/>
              <w:rPr>
                <w:sz w:val="15"/>
              </w:rPr>
            </w:pPr>
            <w:r>
              <w:rPr>
                <w:sz w:val="15"/>
              </w:rPr>
              <w:t>Brennstoffe</w:t>
            </w:r>
          </w:p>
        </w:tc>
        <w:tc>
          <w:tcPr>
            <w:tcW w:w="683" w:type="dxa"/>
          </w:tcPr>
          <w:p w:rsidR="00A1026C" w:rsidRDefault="00976810">
            <w:pPr>
              <w:pStyle w:val="TableParagraph"/>
              <w:ind w:right="97"/>
              <w:jc w:val="right"/>
              <w:rPr>
                <w:sz w:val="15"/>
              </w:rPr>
            </w:pPr>
            <w:r>
              <w:rPr>
                <w:sz w:val="15"/>
              </w:rPr>
              <w:t>2221</w:t>
            </w:r>
          </w:p>
        </w:tc>
        <w:tc>
          <w:tcPr>
            <w:tcW w:w="799" w:type="dxa"/>
          </w:tcPr>
          <w:p w:rsidR="00A1026C" w:rsidRDefault="00976810">
            <w:pPr>
              <w:pStyle w:val="TableParagraph"/>
              <w:ind w:left="98"/>
              <w:rPr>
                <w:sz w:val="15"/>
              </w:rPr>
            </w:pPr>
            <w:r>
              <w:rPr>
                <w:sz w:val="15"/>
              </w:rPr>
              <w:t>23</w:t>
            </w:r>
          </w:p>
        </w:tc>
        <w:tc>
          <w:tcPr>
            <w:tcW w:w="1593" w:type="dxa"/>
          </w:tcPr>
          <w:p w:rsidR="00A1026C" w:rsidRDefault="00976810">
            <w:pPr>
              <w:pStyle w:val="TableParagraph"/>
              <w:ind w:right="297"/>
              <w:jc w:val="right"/>
              <w:rPr>
                <w:sz w:val="15"/>
              </w:rPr>
            </w:pPr>
            <w:r>
              <w:rPr>
                <w:sz w:val="15"/>
              </w:rPr>
              <w:t>2.400,00</w:t>
            </w:r>
          </w:p>
        </w:tc>
        <w:tc>
          <w:tcPr>
            <w:tcW w:w="1361" w:type="dxa"/>
          </w:tcPr>
          <w:p w:rsidR="00A1026C" w:rsidRDefault="00976810">
            <w:pPr>
              <w:pStyle w:val="TableParagraph"/>
              <w:ind w:right="298"/>
              <w:jc w:val="right"/>
              <w:rPr>
                <w:sz w:val="15"/>
              </w:rPr>
            </w:pPr>
            <w:r>
              <w:rPr>
                <w:sz w:val="15"/>
              </w:rPr>
              <w:t>2.400,00</w:t>
            </w:r>
          </w:p>
        </w:tc>
        <w:tc>
          <w:tcPr>
            <w:tcW w:w="1361" w:type="dxa"/>
          </w:tcPr>
          <w:p w:rsidR="00A1026C" w:rsidRDefault="00976810">
            <w:pPr>
              <w:pStyle w:val="TableParagraph"/>
              <w:ind w:right="298"/>
              <w:jc w:val="right"/>
              <w:rPr>
                <w:sz w:val="15"/>
              </w:rPr>
            </w:pPr>
            <w:r>
              <w:rPr>
                <w:sz w:val="15"/>
              </w:rPr>
              <w:t>2.400,00</w:t>
            </w:r>
          </w:p>
        </w:tc>
        <w:tc>
          <w:tcPr>
            <w:tcW w:w="1361" w:type="dxa"/>
          </w:tcPr>
          <w:p w:rsidR="00A1026C" w:rsidRDefault="00976810">
            <w:pPr>
              <w:pStyle w:val="TableParagraph"/>
              <w:ind w:right="299"/>
              <w:jc w:val="right"/>
              <w:rPr>
                <w:sz w:val="15"/>
              </w:rPr>
            </w:pPr>
            <w:r>
              <w:rPr>
                <w:sz w:val="15"/>
              </w:rPr>
              <w:t>2.400,00</w:t>
            </w:r>
          </w:p>
        </w:tc>
        <w:tc>
          <w:tcPr>
            <w:tcW w:w="1214" w:type="dxa"/>
          </w:tcPr>
          <w:p w:rsidR="00A1026C" w:rsidRDefault="00976810">
            <w:pPr>
              <w:pStyle w:val="TableParagraph"/>
              <w:ind w:right="152"/>
              <w:jc w:val="right"/>
              <w:rPr>
                <w:sz w:val="15"/>
              </w:rPr>
            </w:pPr>
            <w:r>
              <w:rPr>
                <w:sz w:val="15"/>
              </w:rPr>
              <w:t>2.400,00</w:t>
            </w:r>
          </w:p>
        </w:tc>
      </w:tr>
      <w:tr w:rsidR="00A1026C">
        <w:trPr>
          <w:trHeight w:val="226"/>
        </w:trPr>
        <w:tc>
          <w:tcPr>
            <w:tcW w:w="1541" w:type="dxa"/>
          </w:tcPr>
          <w:p w:rsidR="00A1026C" w:rsidRDefault="00976810">
            <w:pPr>
              <w:pStyle w:val="TableParagraph"/>
              <w:ind w:left="38"/>
              <w:rPr>
                <w:sz w:val="15"/>
              </w:rPr>
            </w:pPr>
            <w:r>
              <w:rPr>
                <w:sz w:val="15"/>
              </w:rPr>
              <w:t>1/380000/454000</w:t>
            </w:r>
          </w:p>
        </w:tc>
        <w:tc>
          <w:tcPr>
            <w:tcW w:w="4830" w:type="dxa"/>
          </w:tcPr>
          <w:p w:rsidR="00A1026C" w:rsidRDefault="00976810">
            <w:pPr>
              <w:pStyle w:val="TableParagraph"/>
              <w:ind w:left="84"/>
              <w:rPr>
                <w:sz w:val="15"/>
              </w:rPr>
            </w:pPr>
            <w:r>
              <w:rPr>
                <w:sz w:val="15"/>
              </w:rPr>
              <w:t>Reinigungsmittel</w:t>
            </w:r>
          </w:p>
        </w:tc>
        <w:tc>
          <w:tcPr>
            <w:tcW w:w="683" w:type="dxa"/>
          </w:tcPr>
          <w:p w:rsidR="00A1026C" w:rsidRDefault="00976810">
            <w:pPr>
              <w:pStyle w:val="TableParagraph"/>
              <w:ind w:right="97"/>
              <w:jc w:val="right"/>
              <w:rPr>
                <w:sz w:val="15"/>
              </w:rPr>
            </w:pPr>
            <w:r>
              <w:rPr>
                <w:sz w:val="15"/>
              </w:rPr>
              <w:t>2221</w:t>
            </w:r>
          </w:p>
        </w:tc>
        <w:tc>
          <w:tcPr>
            <w:tcW w:w="799" w:type="dxa"/>
          </w:tcPr>
          <w:p w:rsidR="00A1026C" w:rsidRDefault="00976810">
            <w:pPr>
              <w:pStyle w:val="TableParagraph"/>
              <w:ind w:left="98"/>
              <w:rPr>
                <w:sz w:val="15"/>
              </w:rPr>
            </w:pPr>
            <w:r>
              <w:rPr>
                <w:sz w:val="15"/>
              </w:rPr>
              <w:t>23</w:t>
            </w:r>
          </w:p>
        </w:tc>
        <w:tc>
          <w:tcPr>
            <w:tcW w:w="1593" w:type="dxa"/>
          </w:tcPr>
          <w:p w:rsidR="00A1026C" w:rsidRDefault="00976810">
            <w:pPr>
              <w:pStyle w:val="TableParagraph"/>
              <w:ind w:right="297"/>
              <w:jc w:val="right"/>
              <w:rPr>
                <w:sz w:val="15"/>
              </w:rPr>
            </w:pPr>
            <w:r>
              <w:rPr>
                <w:sz w:val="15"/>
              </w:rPr>
              <w:t>1.300,00</w:t>
            </w:r>
          </w:p>
        </w:tc>
        <w:tc>
          <w:tcPr>
            <w:tcW w:w="1361" w:type="dxa"/>
          </w:tcPr>
          <w:p w:rsidR="00A1026C" w:rsidRDefault="00976810">
            <w:pPr>
              <w:pStyle w:val="TableParagraph"/>
              <w:ind w:right="298"/>
              <w:jc w:val="right"/>
              <w:rPr>
                <w:sz w:val="15"/>
              </w:rPr>
            </w:pPr>
            <w:r>
              <w:rPr>
                <w:sz w:val="15"/>
              </w:rPr>
              <w:t>1.300,00</w:t>
            </w:r>
          </w:p>
        </w:tc>
        <w:tc>
          <w:tcPr>
            <w:tcW w:w="1361" w:type="dxa"/>
          </w:tcPr>
          <w:p w:rsidR="00A1026C" w:rsidRDefault="00976810">
            <w:pPr>
              <w:pStyle w:val="TableParagraph"/>
              <w:ind w:right="298"/>
              <w:jc w:val="right"/>
              <w:rPr>
                <w:sz w:val="15"/>
              </w:rPr>
            </w:pPr>
            <w:r>
              <w:rPr>
                <w:sz w:val="15"/>
              </w:rPr>
              <w:t>1.300,00</w:t>
            </w:r>
          </w:p>
        </w:tc>
        <w:tc>
          <w:tcPr>
            <w:tcW w:w="1361" w:type="dxa"/>
          </w:tcPr>
          <w:p w:rsidR="00A1026C" w:rsidRDefault="00976810">
            <w:pPr>
              <w:pStyle w:val="TableParagraph"/>
              <w:ind w:right="299"/>
              <w:jc w:val="right"/>
              <w:rPr>
                <w:sz w:val="15"/>
              </w:rPr>
            </w:pPr>
            <w:r>
              <w:rPr>
                <w:sz w:val="15"/>
              </w:rPr>
              <w:t>1.300,00</w:t>
            </w:r>
          </w:p>
        </w:tc>
        <w:tc>
          <w:tcPr>
            <w:tcW w:w="1214" w:type="dxa"/>
          </w:tcPr>
          <w:p w:rsidR="00A1026C" w:rsidRDefault="00976810">
            <w:pPr>
              <w:pStyle w:val="TableParagraph"/>
              <w:ind w:right="152"/>
              <w:jc w:val="right"/>
              <w:rPr>
                <w:sz w:val="15"/>
              </w:rPr>
            </w:pPr>
            <w:r>
              <w:rPr>
                <w:sz w:val="15"/>
              </w:rPr>
              <w:t>1.300,00</w:t>
            </w:r>
          </w:p>
        </w:tc>
      </w:tr>
      <w:tr w:rsidR="00A1026C">
        <w:trPr>
          <w:trHeight w:val="226"/>
        </w:trPr>
        <w:tc>
          <w:tcPr>
            <w:tcW w:w="1541" w:type="dxa"/>
          </w:tcPr>
          <w:p w:rsidR="00A1026C" w:rsidRDefault="00976810">
            <w:pPr>
              <w:pStyle w:val="TableParagraph"/>
              <w:ind w:left="38"/>
              <w:rPr>
                <w:sz w:val="15"/>
              </w:rPr>
            </w:pPr>
            <w:r>
              <w:rPr>
                <w:sz w:val="15"/>
              </w:rPr>
              <w:t>1/380000/510000</w:t>
            </w:r>
          </w:p>
        </w:tc>
        <w:tc>
          <w:tcPr>
            <w:tcW w:w="4830" w:type="dxa"/>
          </w:tcPr>
          <w:p w:rsidR="00A1026C" w:rsidRPr="00976810" w:rsidRDefault="00976810">
            <w:pPr>
              <w:pStyle w:val="TableParagraph"/>
              <w:ind w:left="84"/>
              <w:rPr>
                <w:sz w:val="15"/>
                <w:lang w:val="de-AT"/>
              </w:rPr>
            </w:pPr>
            <w:r w:rsidRPr="00976810">
              <w:rPr>
                <w:sz w:val="15"/>
                <w:lang w:val="de-AT"/>
              </w:rPr>
              <w:t>Geldbezüge der Vertragsbediens teten der Verwaltung</w:t>
            </w:r>
          </w:p>
        </w:tc>
        <w:tc>
          <w:tcPr>
            <w:tcW w:w="683" w:type="dxa"/>
          </w:tcPr>
          <w:p w:rsidR="00A1026C" w:rsidRDefault="00976810">
            <w:pPr>
              <w:pStyle w:val="TableParagraph"/>
              <w:ind w:right="97"/>
              <w:jc w:val="right"/>
              <w:rPr>
                <w:sz w:val="15"/>
              </w:rPr>
            </w:pPr>
            <w:r>
              <w:rPr>
                <w:sz w:val="15"/>
              </w:rPr>
              <w:t>2211</w:t>
            </w:r>
          </w:p>
        </w:tc>
        <w:tc>
          <w:tcPr>
            <w:tcW w:w="799" w:type="dxa"/>
          </w:tcPr>
          <w:p w:rsidR="00A1026C" w:rsidRDefault="00976810">
            <w:pPr>
              <w:pStyle w:val="TableParagraph"/>
              <w:ind w:left="98"/>
              <w:rPr>
                <w:sz w:val="15"/>
              </w:rPr>
            </w:pPr>
            <w:r>
              <w:rPr>
                <w:sz w:val="15"/>
              </w:rPr>
              <w:t>20</w:t>
            </w:r>
          </w:p>
        </w:tc>
        <w:tc>
          <w:tcPr>
            <w:tcW w:w="1593" w:type="dxa"/>
          </w:tcPr>
          <w:p w:rsidR="00A1026C" w:rsidRDefault="00976810">
            <w:pPr>
              <w:pStyle w:val="TableParagraph"/>
              <w:ind w:right="297"/>
              <w:jc w:val="right"/>
              <w:rPr>
                <w:sz w:val="15"/>
              </w:rPr>
            </w:pPr>
            <w:r>
              <w:rPr>
                <w:sz w:val="15"/>
              </w:rPr>
              <w:t>900,00</w:t>
            </w:r>
          </w:p>
        </w:tc>
        <w:tc>
          <w:tcPr>
            <w:tcW w:w="1361" w:type="dxa"/>
          </w:tcPr>
          <w:p w:rsidR="00A1026C" w:rsidRDefault="00976810">
            <w:pPr>
              <w:pStyle w:val="TableParagraph"/>
              <w:ind w:right="298"/>
              <w:jc w:val="right"/>
              <w:rPr>
                <w:sz w:val="15"/>
              </w:rPr>
            </w:pPr>
            <w:r>
              <w:rPr>
                <w:sz w:val="15"/>
              </w:rPr>
              <w:t>900,00</w:t>
            </w:r>
          </w:p>
        </w:tc>
        <w:tc>
          <w:tcPr>
            <w:tcW w:w="1361" w:type="dxa"/>
          </w:tcPr>
          <w:p w:rsidR="00A1026C" w:rsidRDefault="00976810">
            <w:pPr>
              <w:pStyle w:val="TableParagraph"/>
              <w:ind w:right="298"/>
              <w:jc w:val="right"/>
              <w:rPr>
                <w:sz w:val="15"/>
              </w:rPr>
            </w:pPr>
            <w:r>
              <w:rPr>
                <w:sz w:val="15"/>
              </w:rPr>
              <w:t>900,00</w:t>
            </w:r>
          </w:p>
        </w:tc>
        <w:tc>
          <w:tcPr>
            <w:tcW w:w="1361" w:type="dxa"/>
          </w:tcPr>
          <w:p w:rsidR="00A1026C" w:rsidRDefault="00976810">
            <w:pPr>
              <w:pStyle w:val="TableParagraph"/>
              <w:ind w:right="298"/>
              <w:jc w:val="right"/>
              <w:rPr>
                <w:sz w:val="15"/>
              </w:rPr>
            </w:pPr>
            <w:r>
              <w:rPr>
                <w:sz w:val="15"/>
              </w:rPr>
              <w:t>900,00</w:t>
            </w:r>
          </w:p>
        </w:tc>
        <w:tc>
          <w:tcPr>
            <w:tcW w:w="1214" w:type="dxa"/>
          </w:tcPr>
          <w:p w:rsidR="00A1026C" w:rsidRDefault="00976810">
            <w:pPr>
              <w:pStyle w:val="TableParagraph"/>
              <w:ind w:right="152"/>
              <w:jc w:val="right"/>
              <w:rPr>
                <w:sz w:val="15"/>
              </w:rPr>
            </w:pPr>
            <w:r>
              <w:rPr>
                <w:sz w:val="15"/>
              </w:rPr>
              <w:t>900,00</w:t>
            </w:r>
          </w:p>
        </w:tc>
      </w:tr>
      <w:tr w:rsidR="00A1026C">
        <w:trPr>
          <w:trHeight w:val="226"/>
        </w:trPr>
        <w:tc>
          <w:tcPr>
            <w:tcW w:w="1541" w:type="dxa"/>
          </w:tcPr>
          <w:p w:rsidR="00A1026C" w:rsidRDefault="00976810">
            <w:pPr>
              <w:pStyle w:val="TableParagraph"/>
              <w:ind w:left="38"/>
              <w:rPr>
                <w:sz w:val="15"/>
              </w:rPr>
            </w:pPr>
            <w:r>
              <w:rPr>
                <w:sz w:val="15"/>
              </w:rPr>
              <w:t>1/380000/565100</w:t>
            </w:r>
          </w:p>
        </w:tc>
        <w:tc>
          <w:tcPr>
            <w:tcW w:w="4830" w:type="dxa"/>
          </w:tcPr>
          <w:p w:rsidR="00A1026C" w:rsidRDefault="00976810">
            <w:pPr>
              <w:pStyle w:val="TableParagraph"/>
              <w:ind w:left="84"/>
              <w:rPr>
                <w:sz w:val="15"/>
              </w:rPr>
            </w:pPr>
            <w:r>
              <w:rPr>
                <w:sz w:val="15"/>
              </w:rPr>
              <w:t>Leistungsprämien gem. K-GMG</w:t>
            </w:r>
          </w:p>
        </w:tc>
        <w:tc>
          <w:tcPr>
            <w:tcW w:w="683" w:type="dxa"/>
          </w:tcPr>
          <w:p w:rsidR="00A1026C" w:rsidRDefault="00976810">
            <w:pPr>
              <w:pStyle w:val="TableParagraph"/>
              <w:ind w:right="97"/>
              <w:jc w:val="right"/>
              <w:rPr>
                <w:sz w:val="15"/>
              </w:rPr>
            </w:pPr>
            <w:r>
              <w:rPr>
                <w:sz w:val="15"/>
              </w:rPr>
              <w:t>2211</w:t>
            </w:r>
          </w:p>
        </w:tc>
        <w:tc>
          <w:tcPr>
            <w:tcW w:w="799" w:type="dxa"/>
          </w:tcPr>
          <w:p w:rsidR="00A1026C" w:rsidRDefault="00976810">
            <w:pPr>
              <w:pStyle w:val="TableParagraph"/>
              <w:ind w:left="98"/>
              <w:rPr>
                <w:sz w:val="15"/>
              </w:rPr>
            </w:pPr>
            <w:r>
              <w:rPr>
                <w:sz w:val="15"/>
              </w:rPr>
              <w:t>20</w:t>
            </w:r>
          </w:p>
        </w:tc>
        <w:tc>
          <w:tcPr>
            <w:tcW w:w="1593" w:type="dxa"/>
          </w:tcPr>
          <w:p w:rsidR="00A1026C" w:rsidRDefault="00976810">
            <w:pPr>
              <w:pStyle w:val="TableParagraph"/>
              <w:ind w:right="297"/>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214" w:type="dxa"/>
          </w:tcPr>
          <w:p w:rsidR="00A1026C" w:rsidRDefault="00976810">
            <w:pPr>
              <w:pStyle w:val="TableParagraph"/>
              <w:ind w:right="152"/>
              <w:jc w:val="right"/>
              <w:rPr>
                <w:sz w:val="15"/>
              </w:rPr>
            </w:pPr>
            <w:r>
              <w:rPr>
                <w:sz w:val="15"/>
              </w:rPr>
              <w:t>100,00</w:t>
            </w:r>
          </w:p>
        </w:tc>
      </w:tr>
      <w:tr w:rsidR="00A1026C">
        <w:trPr>
          <w:trHeight w:val="226"/>
        </w:trPr>
        <w:tc>
          <w:tcPr>
            <w:tcW w:w="1541" w:type="dxa"/>
          </w:tcPr>
          <w:p w:rsidR="00A1026C" w:rsidRDefault="00976810">
            <w:pPr>
              <w:pStyle w:val="TableParagraph"/>
              <w:ind w:left="38"/>
              <w:rPr>
                <w:sz w:val="15"/>
              </w:rPr>
            </w:pPr>
            <w:r>
              <w:rPr>
                <w:sz w:val="15"/>
              </w:rPr>
              <w:t>1/380000/582000</w:t>
            </w:r>
          </w:p>
        </w:tc>
        <w:tc>
          <w:tcPr>
            <w:tcW w:w="4830" w:type="dxa"/>
          </w:tcPr>
          <w:p w:rsidR="00A1026C" w:rsidRPr="00976810" w:rsidRDefault="00976810">
            <w:pPr>
              <w:pStyle w:val="TableParagraph"/>
              <w:ind w:left="84"/>
              <w:rPr>
                <w:sz w:val="15"/>
                <w:lang w:val="de-AT"/>
              </w:rPr>
            </w:pPr>
            <w:r w:rsidRPr="00976810">
              <w:rPr>
                <w:sz w:val="15"/>
                <w:lang w:val="de-AT"/>
              </w:rPr>
              <w:t>Sonstige Dienstgeberbeiträge z ur sozialen Sicherheit</w:t>
            </w:r>
          </w:p>
        </w:tc>
        <w:tc>
          <w:tcPr>
            <w:tcW w:w="683" w:type="dxa"/>
          </w:tcPr>
          <w:p w:rsidR="00A1026C" w:rsidRDefault="00976810">
            <w:pPr>
              <w:pStyle w:val="TableParagraph"/>
              <w:ind w:right="97"/>
              <w:jc w:val="right"/>
              <w:rPr>
                <w:sz w:val="15"/>
              </w:rPr>
            </w:pPr>
            <w:r>
              <w:rPr>
                <w:sz w:val="15"/>
              </w:rPr>
              <w:t>2212</w:t>
            </w:r>
          </w:p>
        </w:tc>
        <w:tc>
          <w:tcPr>
            <w:tcW w:w="799" w:type="dxa"/>
          </w:tcPr>
          <w:p w:rsidR="00A1026C" w:rsidRDefault="00976810">
            <w:pPr>
              <w:pStyle w:val="TableParagraph"/>
              <w:ind w:left="98"/>
              <w:rPr>
                <w:sz w:val="15"/>
              </w:rPr>
            </w:pPr>
            <w:r>
              <w:rPr>
                <w:sz w:val="15"/>
              </w:rPr>
              <w:t>20</w:t>
            </w:r>
          </w:p>
        </w:tc>
        <w:tc>
          <w:tcPr>
            <w:tcW w:w="1593" w:type="dxa"/>
          </w:tcPr>
          <w:p w:rsidR="00A1026C" w:rsidRDefault="00976810">
            <w:pPr>
              <w:pStyle w:val="TableParagraph"/>
              <w:ind w:right="297"/>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214" w:type="dxa"/>
          </w:tcPr>
          <w:p w:rsidR="00A1026C" w:rsidRDefault="00976810">
            <w:pPr>
              <w:pStyle w:val="TableParagraph"/>
              <w:ind w:right="152"/>
              <w:jc w:val="right"/>
              <w:rPr>
                <w:sz w:val="15"/>
              </w:rPr>
            </w:pPr>
            <w:r>
              <w:rPr>
                <w:sz w:val="15"/>
              </w:rPr>
              <w:t>100,00</w:t>
            </w:r>
          </w:p>
        </w:tc>
      </w:tr>
      <w:tr w:rsidR="00A1026C">
        <w:trPr>
          <w:trHeight w:val="226"/>
        </w:trPr>
        <w:tc>
          <w:tcPr>
            <w:tcW w:w="1541" w:type="dxa"/>
          </w:tcPr>
          <w:p w:rsidR="00A1026C" w:rsidRDefault="00976810">
            <w:pPr>
              <w:pStyle w:val="TableParagraph"/>
              <w:ind w:left="38"/>
              <w:rPr>
                <w:sz w:val="15"/>
              </w:rPr>
            </w:pPr>
            <w:r>
              <w:rPr>
                <w:sz w:val="15"/>
              </w:rPr>
              <w:t>1/380000/600000</w:t>
            </w:r>
          </w:p>
        </w:tc>
        <w:tc>
          <w:tcPr>
            <w:tcW w:w="4830" w:type="dxa"/>
          </w:tcPr>
          <w:p w:rsidR="00A1026C" w:rsidRDefault="00976810">
            <w:pPr>
              <w:pStyle w:val="TableParagraph"/>
              <w:ind w:left="84"/>
              <w:rPr>
                <w:sz w:val="15"/>
              </w:rPr>
            </w:pPr>
            <w:r>
              <w:rPr>
                <w:sz w:val="15"/>
              </w:rPr>
              <w:t>Strom</w:t>
            </w:r>
          </w:p>
        </w:tc>
        <w:tc>
          <w:tcPr>
            <w:tcW w:w="683" w:type="dxa"/>
          </w:tcPr>
          <w:p w:rsidR="00A1026C" w:rsidRDefault="00976810">
            <w:pPr>
              <w:pStyle w:val="TableParagraph"/>
              <w:ind w:right="97"/>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4.100,00</w:t>
            </w:r>
          </w:p>
        </w:tc>
        <w:tc>
          <w:tcPr>
            <w:tcW w:w="1361" w:type="dxa"/>
          </w:tcPr>
          <w:p w:rsidR="00A1026C" w:rsidRDefault="00976810">
            <w:pPr>
              <w:pStyle w:val="TableParagraph"/>
              <w:ind w:right="298"/>
              <w:jc w:val="right"/>
              <w:rPr>
                <w:sz w:val="15"/>
              </w:rPr>
            </w:pPr>
            <w:r>
              <w:rPr>
                <w:sz w:val="15"/>
              </w:rPr>
              <w:t>4.100,00</w:t>
            </w:r>
          </w:p>
        </w:tc>
        <w:tc>
          <w:tcPr>
            <w:tcW w:w="1361" w:type="dxa"/>
          </w:tcPr>
          <w:p w:rsidR="00A1026C" w:rsidRDefault="00976810">
            <w:pPr>
              <w:pStyle w:val="TableParagraph"/>
              <w:ind w:right="298"/>
              <w:jc w:val="right"/>
              <w:rPr>
                <w:sz w:val="15"/>
              </w:rPr>
            </w:pPr>
            <w:r>
              <w:rPr>
                <w:sz w:val="15"/>
              </w:rPr>
              <w:t>4.100,00</w:t>
            </w:r>
          </w:p>
        </w:tc>
        <w:tc>
          <w:tcPr>
            <w:tcW w:w="1361" w:type="dxa"/>
          </w:tcPr>
          <w:p w:rsidR="00A1026C" w:rsidRDefault="00976810">
            <w:pPr>
              <w:pStyle w:val="TableParagraph"/>
              <w:ind w:right="299"/>
              <w:jc w:val="right"/>
              <w:rPr>
                <w:sz w:val="15"/>
              </w:rPr>
            </w:pPr>
            <w:r>
              <w:rPr>
                <w:sz w:val="15"/>
              </w:rPr>
              <w:t>4.100,00</w:t>
            </w:r>
          </w:p>
        </w:tc>
        <w:tc>
          <w:tcPr>
            <w:tcW w:w="1214" w:type="dxa"/>
          </w:tcPr>
          <w:p w:rsidR="00A1026C" w:rsidRDefault="00976810">
            <w:pPr>
              <w:pStyle w:val="TableParagraph"/>
              <w:ind w:right="152"/>
              <w:jc w:val="right"/>
              <w:rPr>
                <w:sz w:val="15"/>
              </w:rPr>
            </w:pPr>
            <w:r>
              <w:rPr>
                <w:sz w:val="15"/>
              </w:rPr>
              <w:t>4.100,00</w:t>
            </w:r>
          </w:p>
        </w:tc>
      </w:tr>
      <w:tr w:rsidR="00A1026C">
        <w:trPr>
          <w:trHeight w:val="226"/>
        </w:trPr>
        <w:tc>
          <w:tcPr>
            <w:tcW w:w="1541" w:type="dxa"/>
          </w:tcPr>
          <w:p w:rsidR="00A1026C" w:rsidRDefault="00976810">
            <w:pPr>
              <w:pStyle w:val="TableParagraph"/>
              <w:ind w:left="38"/>
              <w:rPr>
                <w:sz w:val="15"/>
              </w:rPr>
            </w:pPr>
            <w:r>
              <w:rPr>
                <w:sz w:val="15"/>
              </w:rPr>
              <w:t>1/380000/614000</w:t>
            </w:r>
          </w:p>
        </w:tc>
        <w:tc>
          <w:tcPr>
            <w:tcW w:w="4830" w:type="dxa"/>
          </w:tcPr>
          <w:p w:rsidR="00A1026C" w:rsidRDefault="00976810">
            <w:pPr>
              <w:pStyle w:val="TableParagraph"/>
              <w:ind w:left="84"/>
              <w:rPr>
                <w:sz w:val="15"/>
              </w:rPr>
            </w:pPr>
            <w:r>
              <w:rPr>
                <w:sz w:val="15"/>
              </w:rPr>
              <w:t>Instandhaltung von Gebäuden</w:t>
            </w:r>
          </w:p>
        </w:tc>
        <w:tc>
          <w:tcPr>
            <w:tcW w:w="683" w:type="dxa"/>
          </w:tcPr>
          <w:p w:rsidR="00A1026C" w:rsidRDefault="00976810">
            <w:pPr>
              <w:pStyle w:val="TableParagraph"/>
              <w:ind w:right="97"/>
              <w:jc w:val="right"/>
              <w:rPr>
                <w:sz w:val="15"/>
              </w:rPr>
            </w:pPr>
            <w:r>
              <w:rPr>
                <w:sz w:val="15"/>
              </w:rPr>
              <w:t>2224</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3.000,00</w:t>
            </w:r>
          </w:p>
        </w:tc>
        <w:tc>
          <w:tcPr>
            <w:tcW w:w="1361" w:type="dxa"/>
          </w:tcPr>
          <w:p w:rsidR="00A1026C" w:rsidRDefault="00976810">
            <w:pPr>
              <w:pStyle w:val="TableParagraph"/>
              <w:ind w:right="298"/>
              <w:jc w:val="right"/>
              <w:rPr>
                <w:sz w:val="15"/>
              </w:rPr>
            </w:pPr>
            <w:r>
              <w:rPr>
                <w:sz w:val="15"/>
              </w:rPr>
              <w:t>3.000,00</w:t>
            </w:r>
          </w:p>
        </w:tc>
        <w:tc>
          <w:tcPr>
            <w:tcW w:w="1361" w:type="dxa"/>
          </w:tcPr>
          <w:p w:rsidR="00A1026C" w:rsidRDefault="00976810">
            <w:pPr>
              <w:pStyle w:val="TableParagraph"/>
              <w:ind w:right="298"/>
              <w:jc w:val="right"/>
              <w:rPr>
                <w:sz w:val="15"/>
              </w:rPr>
            </w:pPr>
            <w:r>
              <w:rPr>
                <w:sz w:val="15"/>
              </w:rPr>
              <w:t>3.000,00</w:t>
            </w:r>
          </w:p>
        </w:tc>
        <w:tc>
          <w:tcPr>
            <w:tcW w:w="1361" w:type="dxa"/>
          </w:tcPr>
          <w:p w:rsidR="00A1026C" w:rsidRDefault="00976810">
            <w:pPr>
              <w:pStyle w:val="TableParagraph"/>
              <w:ind w:right="299"/>
              <w:jc w:val="right"/>
              <w:rPr>
                <w:sz w:val="15"/>
              </w:rPr>
            </w:pPr>
            <w:r>
              <w:rPr>
                <w:sz w:val="15"/>
              </w:rPr>
              <w:t>3.000,00</w:t>
            </w:r>
          </w:p>
        </w:tc>
        <w:tc>
          <w:tcPr>
            <w:tcW w:w="1214" w:type="dxa"/>
          </w:tcPr>
          <w:p w:rsidR="00A1026C" w:rsidRDefault="00976810">
            <w:pPr>
              <w:pStyle w:val="TableParagraph"/>
              <w:ind w:right="152"/>
              <w:jc w:val="right"/>
              <w:rPr>
                <w:sz w:val="15"/>
              </w:rPr>
            </w:pPr>
            <w:r>
              <w:rPr>
                <w:sz w:val="15"/>
              </w:rPr>
              <w:t>3.000,00</w:t>
            </w:r>
          </w:p>
        </w:tc>
      </w:tr>
      <w:tr w:rsidR="00A1026C">
        <w:trPr>
          <w:trHeight w:val="226"/>
        </w:trPr>
        <w:tc>
          <w:tcPr>
            <w:tcW w:w="1541" w:type="dxa"/>
          </w:tcPr>
          <w:p w:rsidR="00A1026C" w:rsidRDefault="00976810">
            <w:pPr>
              <w:pStyle w:val="TableParagraph"/>
              <w:ind w:left="38"/>
              <w:rPr>
                <w:sz w:val="15"/>
              </w:rPr>
            </w:pPr>
            <w:r>
              <w:rPr>
                <w:sz w:val="15"/>
              </w:rPr>
              <w:t>1/380000/616000</w:t>
            </w:r>
          </w:p>
        </w:tc>
        <w:tc>
          <w:tcPr>
            <w:tcW w:w="4830" w:type="dxa"/>
          </w:tcPr>
          <w:p w:rsidR="00A1026C" w:rsidRPr="00976810" w:rsidRDefault="00976810">
            <w:pPr>
              <w:pStyle w:val="TableParagraph"/>
              <w:ind w:left="84"/>
              <w:rPr>
                <w:sz w:val="15"/>
                <w:lang w:val="de-AT"/>
              </w:rPr>
            </w:pPr>
            <w:r w:rsidRPr="00976810">
              <w:rPr>
                <w:sz w:val="15"/>
                <w:lang w:val="de-AT"/>
              </w:rPr>
              <w:t>Instandhaltung von Maschinen u nd maschinellen Anlagen</w:t>
            </w:r>
          </w:p>
        </w:tc>
        <w:tc>
          <w:tcPr>
            <w:tcW w:w="683" w:type="dxa"/>
          </w:tcPr>
          <w:p w:rsidR="00A1026C" w:rsidRDefault="00976810">
            <w:pPr>
              <w:pStyle w:val="TableParagraph"/>
              <w:ind w:right="97"/>
              <w:jc w:val="right"/>
              <w:rPr>
                <w:sz w:val="15"/>
              </w:rPr>
            </w:pPr>
            <w:r>
              <w:rPr>
                <w:sz w:val="15"/>
              </w:rPr>
              <w:t>2224</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1.000,00</w:t>
            </w:r>
          </w:p>
        </w:tc>
        <w:tc>
          <w:tcPr>
            <w:tcW w:w="1361" w:type="dxa"/>
          </w:tcPr>
          <w:p w:rsidR="00A1026C" w:rsidRDefault="00976810">
            <w:pPr>
              <w:pStyle w:val="TableParagraph"/>
              <w:ind w:right="298"/>
              <w:jc w:val="right"/>
              <w:rPr>
                <w:sz w:val="15"/>
              </w:rPr>
            </w:pPr>
            <w:r>
              <w:rPr>
                <w:sz w:val="15"/>
              </w:rPr>
              <w:t>1.000,00</w:t>
            </w:r>
          </w:p>
        </w:tc>
        <w:tc>
          <w:tcPr>
            <w:tcW w:w="1361" w:type="dxa"/>
          </w:tcPr>
          <w:p w:rsidR="00A1026C" w:rsidRDefault="00976810">
            <w:pPr>
              <w:pStyle w:val="TableParagraph"/>
              <w:ind w:right="298"/>
              <w:jc w:val="right"/>
              <w:rPr>
                <w:sz w:val="15"/>
              </w:rPr>
            </w:pPr>
            <w:r>
              <w:rPr>
                <w:sz w:val="15"/>
              </w:rPr>
              <w:t>1.000,00</w:t>
            </w:r>
          </w:p>
        </w:tc>
        <w:tc>
          <w:tcPr>
            <w:tcW w:w="1361" w:type="dxa"/>
          </w:tcPr>
          <w:p w:rsidR="00A1026C" w:rsidRDefault="00976810">
            <w:pPr>
              <w:pStyle w:val="TableParagraph"/>
              <w:ind w:right="299"/>
              <w:jc w:val="right"/>
              <w:rPr>
                <w:sz w:val="15"/>
              </w:rPr>
            </w:pPr>
            <w:r>
              <w:rPr>
                <w:sz w:val="15"/>
              </w:rPr>
              <w:t>1.000,00</w:t>
            </w:r>
          </w:p>
        </w:tc>
        <w:tc>
          <w:tcPr>
            <w:tcW w:w="1214" w:type="dxa"/>
          </w:tcPr>
          <w:p w:rsidR="00A1026C" w:rsidRDefault="00976810">
            <w:pPr>
              <w:pStyle w:val="TableParagraph"/>
              <w:ind w:right="152"/>
              <w:jc w:val="right"/>
              <w:rPr>
                <w:sz w:val="15"/>
              </w:rPr>
            </w:pPr>
            <w:r>
              <w:rPr>
                <w:sz w:val="15"/>
              </w:rPr>
              <w:t>1.000,00</w:t>
            </w:r>
          </w:p>
        </w:tc>
      </w:tr>
      <w:tr w:rsidR="00A1026C">
        <w:trPr>
          <w:trHeight w:val="226"/>
        </w:trPr>
        <w:tc>
          <w:tcPr>
            <w:tcW w:w="1541" w:type="dxa"/>
          </w:tcPr>
          <w:p w:rsidR="00A1026C" w:rsidRDefault="00976810">
            <w:pPr>
              <w:pStyle w:val="TableParagraph"/>
              <w:ind w:left="38"/>
              <w:rPr>
                <w:sz w:val="15"/>
              </w:rPr>
            </w:pPr>
            <w:r>
              <w:rPr>
                <w:sz w:val="15"/>
              </w:rPr>
              <w:t>1/380000/670000</w:t>
            </w:r>
          </w:p>
        </w:tc>
        <w:tc>
          <w:tcPr>
            <w:tcW w:w="4830" w:type="dxa"/>
          </w:tcPr>
          <w:p w:rsidR="00A1026C" w:rsidRDefault="00976810">
            <w:pPr>
              <w:pStyle w:val="TableParagraph"/>
              <w:ind w:left="84"/>
              <w:rPr>
                <w:sz w:val="15"/>
              </w:rPr>
            </w:pPr>
            <w:r>
              <w:rPr>
                <w:sz w:val="15"/>
              </w:rPr>
              <w:t>Versicherungen</w:t>
            </w:r>
          </w:p>
        </w:tc>
        <w:tc>
          <w:tcPr>
            <w:tcW w:w="683" w:type="dxa"/>
          </w:tcPr>
          <w:p w:rsidR="00A1026C" w:rsidRDefault="00976810">
            <w:pPr>
              <w:pStyle w:val="TableParagraph"/>
              <w:ind w:right="97"/>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1.400,00</w:t>
            </w:r>
          </w:p>
        </w:tc>
        <w:tc>
          <w:tcPr>
            <w:tcW w:w="1361" w:type="dxa"/>
          </w:tcPr>
          <w:p w:rsidR="00A1026C" w:rsidRDefault="00976810">
            <w:pPr>
              <w:pStyle w:val="TableParagraph"/>
              <w:ind w:right="298"/>
              <w:jc w:val="right"/>
              <w:rPr>
                <w:sz w:val="15"/>
              </w:rPr>
            </w:pPr>
            <w:r>
              <w:rPr>
                <w:sz w:val="15"/>
              </w:rPr>
              <w:t>1.400,00</w:t>
            </w:r>
          </w:p>
        </w:tc>
        <w:tc>
          <w:tcPr>
            <w:tcW w:w="1361" w:type="dxa"/>
          </w:tcPr>
          <w:p w:rsidR="00A1026C" w:rsidRDefault="00976810">
            <w:pPr>
              <w:pStyle w:val="TableParagraph"/>
              <w:ind w:right="298"/>
              <w:jc w:val="right"/>
              <w:rPr>
                <w:sz w:val="15"/>
              </w:rPr>
            </w:pPr>
            <w:r>
              <w:rPr>
                <w:sz w:val="15"/>
              </w:rPr>
              <w:t>1.400,00</w:t>
            </w:r>
          </w:p>
        </w:tc>
        <w:tc>
          <w:tcPr>
            <w:tcW w:w="1361" w:type="dxa"/>
          </w:tcPr>
          <w:p w:rsidR="00A1026C" w:rsidRDefault="00976810">
            <w:pPr>
              <w:pStyle w:val="TableParagraph"/>
              <w:ind w:right="299"/>
              <w:jc w:val="right"/>
              <w:rPr>
                <w:sz w:val="15"/>
              </w:rPr>
            </w:pPr>
            <w:r>
              <w:rPr>
                <w:sz w:val="15"/>
              </w:rPr>
              <w:t>1.400,00</w:t>
            </w:r>
          </w:p>
        </w:tc>
        <w:tc>
          <w:tcPr>
            <w:tcW w:w="1214" w:type="dxa"/>
          </w:tcPr>
          <w:p w:rsidR="00A1026C" w:rsidRDefault="00976810">
            <w:pPr>
              <w:pStyle w:val="TableParagraph"/>
              <w:ind w:right="152"/>
              <w:jc w:val="right"/>
              <w:rPr>
                <w:sz w:val="15"/>
              </w:rPr>
            </w:pPr>
            <w:r>
              <w:rPr>
                <w:sz w:val="15"/>
              </w:rPr>
              <w:t>1.400,00</w:t>
            </w:r>
          </w:p>
        </w:tc>
      </w:tr>
      <w:tr w:rsidR="00A1026C">
        <w:trPr>
          <w:trHeight w:val="226"/>
        </w:trPr>
        <w:tc>
          <w:tcPr>
            <w:tcW w:w="1541" w:type="dxa"/>
          </w:tcPr>
          <w:p w:rsidR="00A1026C" w:rsidRDefault="00976810">
            <w:pPr>
              <w:pStyle w:val="TableParagraph"/>
              <w:ind w:left="38"/>
              <w:rPr>
                <w:sz w:val="15"/>
              </w:rPr>
            </w:pPr>
            <w:r>
              <w:rPr>
                <w:sz w:val="15"/>
              </w:rPr>
              <w:t>1/380000/680000</w:t>
            </w:r>
          </w:p>
        </w:tc>
        <w:tc>
          <w:tcPr>
            <w:tcW w:w="4830" w:type="dxa"/>
          </w:tcPr>
          <w:p w:rsidR="00A1026C" w:rsidRDefault="00976810">
            <w:pPr>
              <w:pStyle w:val="TableParagraph"/>
              <w:ind w:left="84"/>
              <w:rPr>
                <w:sz w:val="15"/>
              </w:rPr>
            </w:pPr>
            <w:r>
              <w:rPr>
                <w:sz w:val="15"/>
              </w:rPr>
              <w:t>Planmäßige Abschreibung</w:t>
            </w:r>
          </w:p>
        </w:tc>
        <w:tc>
          <w:tcPr>
            <w:tcW w:w="683" w:type="dxa"/>
          </w:tcPr>
          <w:p w:rsidR="00A1026C" w:rsidRDefault="00976810">
            <w:pPr>
              <w:pStyle w:val="TableParagraph"/>
              <w:ind w:right="97"/>
              <w:jc w:val="right"/>
              <w:rPr>
                <w:sz w:val="15"/>
              </w:rPr>
            </w:pPr>
            <w:r>
              <w:rPr>
                <w:sz w:val="15"/>
              </w:rPr>
              <w:t>2226</w:t>
            </w: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sz w:val="15"/>
              </w:rPr>
            </w:pPr>
            <w:r>
              <w:rPr>
                <w:sz w:val="15"/>
              </w:rPr>
              <w:t>64.900,00</w:t>
            </w:r>
          </w:p>
        </w:tc>
        <w:tc>
          <w:tcPr>
            <w:tcW w:w="1361" w:type="dxa"/>
          </w:tcPr>
          <w:p w:rsidR="00A1026C" w:rsidRDefault="00976810">
            <w:pPr>
              <w:pStyle w:val="TableParagraph"/>
              <w:ind w:right="298"/>
              <w:jc w:val="right"/>
              <w:rPr>
                <w:sz w:val="15"/>
              </w:rPr>
            </w:pPr>
            <w:r>
              <w:rPr>
                <w:sz w:val="15"/>
              </w:rPr>
              <w:t>64.900,00</w:t>
            </w:r>
          </w:p>
        </w:tc>
        <w:tc>
          <w:tcPr>
            <w:tcW w:w="1361" w:type="dxa"/>
          </w:tcPr>
          <w:p w:rsidR="00A1026C" w:rsidRDefault="00976810">
            <w:pPr>
              <w:pStyle w:val="TableParagraph"/>
              <w:ind w:right="298"/>
              <w:jc w:val="right"/>
              <w:rPr>
                <w:sz w:val="15"/>
              </w:rPr>
            </w:pPr>
            <w:r>
              <w:rPr>
                <w:sz w:val="15"/>
              </w:rPr>
              <w:t>64.900,00</w:t>
            </w:r>
          </w:p>
        </w:tc>
        <w:tc>
          <w:tcPr>
            <w:tcW w:w="1361" w:type="dxa"/>
          </w:tcPr>
          <w:p w:rsidR="00A1026C" w:rsidRDefault="00976810">
            <w:pPr>
              <w:pStyle w:val="TableParagraph"/>
              <w:ind w:right="298"/>
              <w:jc w:val="right"/>
              <w:rPr>
                <w:sz w:val="15"/>
              </w:rPr>
            </w:pPr>
            <w:r>
              <w:rPr>
                <w:sz w:val="15"/>
              </w:rPr>
              <w:t>64.900,00</w:t>
            </w:r>
          </w:p>
        </w:tc>
        <w:tc>
          <w:tcPr>
            <w:tcW w:w="1214" w:type="dxa"/>
          </w:tcPr>
          <w:p w:rsidR="00A1026C" w:rsidRDefault="00976810">
            <w:pPr>
              <w:pStyle w:val="TableParagraph"/>
              <w:ind w:right="152"/>
              <w:jc w:val="right"/>
              <w:rPr>
                <w:sz w:val="15"/>
              </w:rPr>
            </w:pPr>
            <w:r>
              <w:rPr>
                <w:sz w:val="15"/>
              </w:rPr>
              <w:t>64.900,00</w:t>
            </w:r>
          </w:p>
        </w:tc>
      </w:tr>
      <w:tr w:rsidR="00A1026C">
        <w:trPr>
          <w:trHeight w:val="226"/>
        </w:trPr>
        <w:tc>
          <w:tcPr>
            <w:tcW w:w="1541" w:type="dxa"/>
          </w:tcPr>
          <w:p w:rsidR="00A1026C" w:rsidRDefault="00976810">
            <w:pPr>
              <w:pStyle w:val="TableParagraph"/>
              <w:ind w:left="38"/>
              <w:rPr>
                <w:sz w:val="15"/>
              </w:rPr>
            </w:pPr>
            <w:r>
              <w:rPr>
                <w:sz w:val="15"/>
              </w:rPr>
              <w:t>1/380000/711000</w:t>
            </w:r>
          </w:p>
        </w:tc>
        <w:tc>
          <w:tcPr>
            <w:tcW w:w="4830" w:type="dxa"/>
          </w:tcPr>
          <w:p w:rsidR="00A1026C" w:rsidRPr="00976810" w:rsidRDefault="00976810">
            <w:pPr>
              <w:pStyle w:val="TableParagraph"/>
              <w:ind w:left="84"/>
              <w:rPr>
                <w:sz w:val="15"/>
                <w:lang w:val="de-AT"/>
              </w:rPr>
            </w:pPr>
            <w:r w:rsidRPr="00976810">
              <w:rPr>
                <w:sz w:val="15"/>
                <w:lang w:val="de-AT"/>
              </w:rPr>
              <w:t>Gebühren für die Benützung von Gemeindeeinrichtungen und -an</w:t>
            </w:r>
          </w:p>
        </w:tc>
        <w:tc>
          <w:tcPr>
            <w:tcW w:w="683" w:type="dxa"/>
          </w:tcPr>
          <w:p w:rsidR="00A1026C" w:rsidRDefault="00976810">
            <w:pPr>
              <w:pStyle w:val="TableParagraph"/>
              <w:ind w:right="97"/>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300,00</w:t>
            </w:r>
          </w:p>
        </w:tc>
        <w:tc>
          <w:tcPr>
            <w:tcW w:w="1361" w:type="dxa"/>
          </w:tcPr>
          <w:p w:rsidR="00A1026C" w:rsidRDefault="00976810">
            <w:pPr>
              <w:pStyle w:val="TableParagraph"/>
              <w:ind w:right="298"/>
              <w:jc w:val="right"/>
              <w:rPr>
                <w:sz w:val="15"/>
              </w:rPr>
            </w:pPr>
            <w:r>
              <w:rPr>
                <w:sz w:val="15"/>
              </w:rPr>
              <w:t>300,00</w:t>
            </w:r>
          </w:p>
        </w:tc>
        <w:tc>
          <w:tcPr>
            <w:tcW w:w="1361" w:type="dxa"/>
          </w:tcPr>
          <w:p w:rsidR="00A1026C" w:rsidRDefault="00976810">
            <w:pPr>
              <w:pStyle w:val="TableParagraph"/>
              <w:ind w:right="298"/>
              <w:jc w:val="right"/>
              <w:rPr>
                <w:sz w:val="15"/>
              </w:rPr>
            </w:pPr>
            <w:r>
              <w:rPr>
                <w:sz w:val="15"/>
              </w:rPr>
              <w:t>300,00</w:t>
            </w:r>
          </w:p>
        </w:tc>
        <w:tc>
          <w:tcPr>
            <w:tcW w:w="1361" w:type="dxa"/>
          </w:tcPr>
          <w:p w:rsidR="00A1026C" w:rsidRDefault="00976810">
            <w:pPr>
              <w:pStyle w:val="TableParagraph"/>
              <w:ind w:right="298"/>
              <w:jc w:val="right"/>
              <w:rPr>
                <w:sz w:val="15"/>
              </w:rPr>
            </w:pPr>
            <w:r>
              <w:rPr>
                <w:sz w:val="15"/>
              </w:rPr>
              <w:t>300,00</w:t>
            </w:r>
          </w:p>
        </w:tc>
        <w:tc>
          <w:tcPr>
            <w:tcW w:w="1214" w:type="dxa"/>
          </w:tcPr>
          <w:p w:rsidR="00A1026C" w:rsidRDefault="00976810">
            <w:pPr>
              <w:pStyle w:val="TableParagraph"/>
              <w:ind w:right="152"/>
              <w:jc w:val="right"/>
              <w:rPr>
                <w:sz w:val="15"/>
              </w:rPr>
            </w:pPr>
            <w:r>
              <w:rPr>
                <w:sz w:val="15"/>
              </w:rPr>
              <w:t>300,00</w:t>
            </w:r>
          </w:p>
        </w:tc>
      </w:tr>
      <w:tr w:rsidR="00A1026C">
        <w:trPr>
          <w:trHeight w:val="226"/>
        </w:trPr>
        <w:tc>
          <w:tcPr>
            <w:tcW w:w="1541" w:type="dxa"/>
          </w:tcPr>
          <w:p w:rsidR="00A1026C" w:rsidRDefault="00976810">
            <w:pPr>
              <w:pStyle w:val="TableParagraph"/>
              <w:ind w:left="38"/>
              <w:rPr>
                <w:sz w:val="15"/>
              </w:rPr>
            </w:pPr>
            <w:r>
              <w:rPr>
                <w:sz w:val="15"/>
              </w:rPr>
              <w:t>1/380000/720100</w:t>
            </w:r>
          </w:p>
        </w:tc>
        <w:tc>
          <w:tcPr>
            <w:tcW w:w="4830" w:type="dxa"/>
          </w:tcPr>
          <w:p w:rsidR="00A1026C" w:rsidRDefault="00976810">
            <w:pPr>
              <w:pStyle w:val="TableParagraph"/>
              <w:ind w:left="84"/>
              <w:rPr>
                <w:sz w:val="15"/>
              </w:rPr>
            </w:pPr>
            <w:r>
              <w:rPr>
                <w:sz w:val="15"/>
              </w:rPr>
              <w:t>KOSTENBEITRAG WIRTSCHAFTSHOF Leistung</w:t>
            </w:r>
          </w:p>
        </w:tc>
        <w:tc>
          <w:tcPr>
            <w:tcW w:w="683" w:type="dxa"/>
          </w:tcPr>
          <w:p w:rsidR="00A1026C" w:rsidRDefault="00976810">
            <w:pPr>
              <w:pStyle w:val="TableParagraph"/>
              <w:ind w:right="97"/>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9.100,00</w:t>
            </w:r>
          </w:p>
        </w:tc>
        <w:tc>
          <w:tcPr>
            <w:tcW w:w="1361" w:type="dxa"/>
          </w:tcPr>
          <w:p w:rsidR="00A1026C" w:rsidRDefault="00976810">
            <w:pPr>
              <w:pStyle w:val="TableParagraph"/>
              <w:ind w:right="298"/>
              <w:jc w:val="right"/>
              <w:rPr>
                <w:sz w:val="15"/>
              </w:rPr>
            </w:pPr>
            <w:r>
              <w:rPr>
                <w:sz w:val="15"/>
              </w:rPr>
              <w:t>9.500,00</w:t>
            </w:r>
          </w:p>
        </w:tc>
        <w:tc>
          <w:tcPr>
            <w:tcW w:w="1361" w:type="dxa"/>
          </w:tcPr>
          <w:p w:rsidR="00A1026C" w:rsidRDefault="00976810">
            <w:pPr>
              <w:pStyle w:val="TableParagraph"/>
              <w:ind w:right="298"/>
              <w:jc w:val="right"/>
              <w:rPr>
                <w:sz w:val="15"/>
              </w:rPr>
            </w:pPr>
            <w:r>
              <w:rPr>
                <w:sz w:val="15"/>
              </w:rPr>
              <w:t>9.900,00</w:t>
            </w:r>
          </w:p>
        </w:tc>
        <w:tc>
          <w:tcPr>
            <w:tcW w:w="1361" w:type="dxa"/>
          </w:tcPr>
          <w:p w:rsidR="00A1026C" w:rsidRDefault="00976810">
            <w:pPr>
              <w:pStyle w:val="TableParagraph"/>
              <w:ind w:right="298"/>
              <w:jc w:val="right"/>
              <w:rPr>
                <w:sz w:val="15"/>
              </w:rPr>
            </w:pPr>
            <w:r>
              <w:rPr>
                <w:sz w:val="15"/>
              </w:rPr>
              <w:t>10.600,00</w:t>
            </w:r>
          </w:p>
        </w:tc>
        <w:tc>
          <w:tcPr>
            <w:tcW w:w="1214" w:type="dxa"/>
          </w:tcPr>
          <w:p w:rsidR="00A1026C" w:rsidRDefault="00976810">
            <w:pPr>
              <w:pStyle w:val="TableParagraph"/>
              <w:ind w:right="152"/>
              <w:jc w:val="right"/>
              <w:rPr>
                <w:sz w:val="15"/>
              </w:rPr>
            </w:pPr>
            <w:r>
              <w:rPr>
                <w:sz w:val="15"/>
              </w:rPr>
              <w:t>10.900,00</w:t>
            </w:r>
          </w:p>
        </w:tc>
      </w:tr>
      <w:tr w:rsidR="00A1026C">
        <w:trPr>
          <w:trHeight w:val="226"/>
        </w:trPr>
        <w:tc>
          <w:tcPr>
            <w:tcW w:w="1541" w:type="dxa"/>
          </w:tcPr>
          <w:p w:rsidR="00A1026C" w:rsidRDefault="00976810">
            <w:pPr>
              <w:pStyle w:val="TableParagraph"/>
              <w:ind w:left="38"/>
              <w:rPr>
                <w:sz w:val="15"/>
              </w:rPr>
            </w:pPr>
            <w:r>
              <w:rPr>
                <w:sz w:val="15"/>
              </w:rPr>
              <w:t>1/380000/720200</w:t>
            </w:r>
          </w:p>
        </w:tc>
        <w:tc>
          <w:tcPr>
            <w:tcW w:w="4830" w:type="dxa"/>
          </w:tcPr>
          <w:p w:rsidR="00A1026C" w:rsidRDefault="00976810">
            <w:pPr>
              <w:pStyle w:val="TableParagraph"/>
              <w:ind w:left="84"/>
              <w:rPr>
                <w:sz w:val="15"/>
              </w:rPr>
            </w:pPr>
            <w:r>
              <w:rPr>
                <w:sz w:val="15"/>
              </w:rPr>
              <w:t>KOSTENBEITRAG WIRTSCHAFTSHOF Maschinen</w:t>
            </w:r>
          </w:p>
        </w:tc>
        <w:tc>
          <w:tcPr>
            <w:tcW w:w="683" w:type="dxa"/>
          </w:tcPr>
          <w:p w:rsidR="00A1026C" w:rsidRDefault="00976810">
            <w:pPr>
              <w:pStyle w:val="TableParagraph"/>
              <w:ind w:right="97"/>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300,00</w:t>
            </w:r>
          </w:p>
        </w:tc>
        <w:tc>
          <w:tcPr>
            <w:tcW w:w="1361" w:type="dxa"/>
          </w:tcPr>
          <w:p w:rsidR="00A1026C" w:rsidRDefault="00976810">
            <w:pPr>
              <w:pStyle w:val="TableParagraph"/>
              <w:ind w:right="298"/>
              <w:jc w:val="right"/>
              <w:rPr>
                <w:sz w:val="15"/>
              </w:rPr>
            </w:pPr>
            <w:r>
              <w:rPr>
                <w:sz w:val="15"/>
              </w:rPr>
              <w:t>300,00</w:t>
            </w:r>
          </w:p>
        </w:tc>
        <w:tc>
          <w:tcPr>
            <w:tcW w:w="1361" w:type="dxa"/>
          </w:tcPr>
          <w:p w:rsidR="00A1026C" w:rsidRDefault="00976810">
            <w:pPr>
              <w:pStyle w:val="TableParagraph"/>
              <w:ind w:right="298"/>
              <w:jc w:val="right"/>
              <w:rPr>
                <w:sz w:val="15"/>
              </w:rPr>
            </w:pPr>
            <w:r>
              <w:rPr>
                <w:sz w:val="15"/>
              </w:rPr>
              <w:t>300,00</w:t>
            </w:r>
          </w:p>
        </w:tc>
        <w:tc>
          <w:tcPr>
            <w:tcW w:w="1361" w:type="dxa"/>
          </w:tcPr>
          <w:p w:rsidR="00A1026C" w:rsidRDefault="00976810">
            <w:pPr>
              <w:pStyle w:val="TableParagraph"/>
              <w:ind w:right="298"/>
              <w:jc w:val="right"/>
              <w:rPr>
                <w:sz w:val="15"/>
              </w:rPr>
            </w:pPr>
            <w:r>
              <w:rPr>
                <w:sz w:val="15"/>
              </w:rPr>
              <w:t>300,00</w:t>
            </w:r>
          </w:p>
        </w:tc>
        <w:tc>
          <w:tcPr>
            <w:tcW w:w="1214" w:type="dxa"/>
          </w:tcPr>
          <w:p w:rsidR="00A1026C" w:rsidRDefault="00976810">
            <w:pPr>
              <w:pStyle w:val="TableParagraph"/>
              <w:ind w:right="152"/>
              <w:jc w:val="right"/>
              <w:rPr>
                <w:sz w:val="15"/>
              </w:rPr>
            </w:pPr>
            <w:r>
              <w:rPr>
                <w:sz w:val="15"/>
              </w:rPr>
              <w:t>300,00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1/380000/728000</w:t>
            </w:r>
          </w:p>
        </w:tc>
        <w:tc>
          <w:tcPr>
            <w:tcW w:w="4830" w:type="dxa"/>
            <w:tcBorders>
              <w:bottom w:val="single" w:sz="6" w:space="0" w:color="000000"/>
            </w:tcBorders>
          </w:tcPr>
          <w:p w:rsidR="00A1026C" w:rsidRDefault="00976810">
            <w:pPr>
              <w:pStyle w:val="TableParagraph"/>
              <w:ind w:left="84"/>
              <w:rPr>
                <w:sz w:val="15"/>
              </w:rPr>
            </w:pPr>
            <w:r>
              <w:rPr>
                <w:sz w:val="15"/>
              </w:rPr>
              <w:t>ENTGELTE F. SONSTIGE LEISTUNGEN</w:t>
            </w:r>
          </w:p>
        </w:tc>
        <w:tc>
          <w:tcPr>
            <w:tcW w:w="683" w:type="dxa"/>
            <w:tcBorders>
              <w:bottom w:val="single" w:sz="6" w:space="0" w:color="000000"/>
            </w:tcBorders>
          </w:tcPr>
          <w:p w:rsidR="00A1026C" w:rsidRDefault="00976810">
            <w:pPr>
              <w:pStyle w:val="TableParagraph"/>
              <w:ind w:right="97"/>
              <w:jc w:val="right"/>
              <w:rPr>
                <w:sz w:val="15"/>
              </w:rPr>
            </w:pPr>
            <w:r>
              <w:rPr>
                <w:sz w:val="15"/>
              </w:rPr>
              <w:t>2225</w:t>
            </w:r>
          </w:p>
        </w:tc>
        <w:tc>
          <w:tcPr>
            <w:tcW w:w="799" w:type="dxa"/>
            <w:tcBorders>
              <w:bottom w:val="single" w:sz="6" w:space="0" w:color="000000"/>
            </w:tcBorders>
          </w:tcPr>
          <w:p w:rsidR="00A1026C" w:rsidRDefault="00976810">
            <w:pPr>
              <w:pStyle w:val="TableParagraph"/>
              <w:ind w:left="98"/>
              <w:rPr>
                <w:sz w:val="15"/>
              </w:rPr>
            </w:pPr>
            <w:r>
              <w:rPr>
                <w:sz w:val="15"/>
              </w:rPr>
              <w:t>24</w:t>
            </w:r>
          </w:p>
        </w:tc>
        <w:tc>
          <w:tcPr>
            <w:tcW w:w="1593" w:type="dxa"/>
            <w:tcBorders>
              <w:bottom w:val="single" w:sz="6" w:space="0" w:color="000000"/>
            </w:tcBorders>
          </w:tcPr>
          <w:p w:rsidR="00A1026C" w:rsidRDefault="00976810">
            <w:pPr>
              <w:pStyle w:val="TableParagraph"/>
              <w:ind w:right="297"/>
              <w:jc w:val="right"/>
              <w:rPr>
                <w:sz w:val="15"/>
              </w:rPr>
            </w:pPr>
            <w:r>
              <w:rPr>
                <w:sz w:val="15"/>
              </w:rPr>
              <w:t>1.500,00</w:t>
            </w:r>
          </w:p>
        </w:tc>
        <w:tc>
          <w:tcPr>
            <w:tcW w:w="1361" w:type="dxa"/>
            <w:tcBorders>
              <w:bottom w:val="single" w:sz="6" w:space="0" w:color="000000"/>
            </w:tcBorders>
          </w:tcPr>
          <w:p w:rsidR="00A1026C" w:rsidRDefault="00976810">
            <w:pPr>
              <w:pStyle w:val="TableParagraph"/>
              <w:ind w:right="298"/>
              <w:jc w:val="right"/>
              <w:rPr>
                <w:sz w:val="15"/>
              </w:rPr>
            </w:pPr>
            <w:r>
              <w:rPr>
                <w:sz w:val="15"/>
              </w:rPr>
              <w:t>1.500,00</w:t>
            </w:r>
          </w:p>
        </w:tc>
        <w:tc>
          <w:tcPr>
            <w:tcW w:w="1361" w:type="dxa"/>
            <w:tcBorders>
              <w:bottom w:val="single" w:sz="6" w:space="0" w:color="000000"/>
            </w:tcBorders>
          </w:tcPr>
          <w:p w:rsidR="00A1026C" w:rsidRDefault="00976810">
            <w:pPr>
              <w:pStyle w:val="TableParagraph"/>
              <w:ind w:right="298"/>
              <w:jc w:val="right"/>
              <w:rPr>
                <w:sz w:val="15"/>
              </w:rPr>
            </w:pPr>
            <w:r>
              <w:rPr>
                <w:sz w:val="15"/>
              </w:rPr>
              <w:t>1.500,00</w:t>
            </w:r>
          </w:p>
        </w:tc>
        <w:tc>
          <w:tcPr>
            <w:tcW w:w="1361" w:type="dxa"/>
            <w:tcBorders>
              <w:bottom w:val="single" w:sz="6" w:space="0" w:color="000000"/>
            </w:tcBorders>
          </w:tcPr>
          <w:p w:rsidR="00A1026C" w:rsidRDefault="00976810">
            <w:pPr>
              <w:pStyle w:val="TableParagraph"/>
              <w:ind w:right="299"/>
              <w:jc w:val="right"/>
              <w:rPr>
                <w:sz w:val="15"/>
              </w:rPr>
            </w:pPr>
            <w:r>
              <w:rPr>
                <w:sz w:val="15"/>
              </w:rPr>
              <w:t>1.500,00</w:t>
            </w:r>
          </w:p>
        </w:tc>
        <w:tc>
          <w:tcPr>
            <w:tcW w:w="1214" w:type="dxa"/>
            <w:tcBorders>
              <w:bottom w:val="single" w:sz="6" w:space="0" w:color="000000"/>
            </w:tcBorders>
          </w:tcPr>
          <w:p w:rsidR="00A1026C" w:rsidRDefault="00976810">
            <w:pPr>
              <w:pStyle w:val="TableParagraph"/>
              <w:ind w:right="152"/>
              <w:jc w:val="right"/>
              <w:rPr>
                <w:sz w:val="15"/>
              </w:rPr>
            </w:pPr>
            <w:r>
              <w:rPr>
                <w:sz w:val="15"/>
              </w:rPr>
              <w:t>1.500,00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830" w:type="dxa"/>
            <w:tcBorders>
              <w:top w:val="single" w:sz="6" w:space="0" w:color="000000"/>
            </w:tcBorders>
          </w:tcPr>
          <w:p w:rsidR="00A1026C" w:rsidRDefault="00976810">
            <w:pPr>
              <w:pStyle w:val="TableParagraph"/>
              <w:tabs>
                <w:tab w:val="left" w:pos="878"/>
              </w:tabs>
              <w:spacing w:before="21"/>
              <w:ind w:left="84"/>
              <w:rPr>
                <w:b/>
                <w:sz w:val="15"/>
              </w:rPr>
            </w:pPr>
            <w:r>
              <w:rPr>
                <w:b/>
                <w:sz w:val="15"/>
              </w:rPr>
              <w:t>380</w:t>
            </w:r>
            <w:r>
              <w:rPr>
                <w:b/>
                <w:sz w:val="15"/>
              </w:rPr>
              <w:tab/>
              <w:t>Einrichtungen der</w:t>
            </w:r>
            <w:r>
              <w:rPr>
                <w:b/>
                <w:spacing w:val="1"/>
                <w:sz w:val="15"/>
              </w:rPr>
              <w:t xml:space="preserve"> </w:t>
            </w:r>
            <w:r>
              <w:rPr>
                <w:b/>
                <w:sz w:val="15"/>
              </w:rPr>
              <w:t>Kulturpflege</w:t>
            </w:r>
          </w:p>
        </w:tc>
        <w:tc>
          <w:tcPr>
            <w:tcW w:w="683" w:type="dxa"/>
            <w:tcBorders>
              <w:top w:val="single" w:sz="6" w:space="0" w:color="000000"/>
            </w:tcBorders>
          </w:tcPr>
          <w:p w:rsidR="00A1026C" w:rsidRDefault="00A1026C">
            <w:pPr>
              <w:pStyle w:val="TableParagraph"/>
              <w:spacing w:before="0"/>
              <w:rPr>
                <w:rFonts w:ascii="Times New Roman"/>
                <w:sz w:val="14"/>
              </w:rPr>
            </w:pPr>
          </w:p>
        </w:tc>
        <w:tc>
          <w:tcPr>
            <w:tcW w:w="799"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297"/>
              <w:jc w:val="right"/>
              <w:rPr>
                <w:b/>
                <w:sz w:val="15"/>
              </w:rPr>
            </w:pPr>
            <w:r>
              <w:rPr>
                <w:b/>
                <w:sz w:val="15"/>
              </w:rPr>
              <w:t>92.400,00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92.800,00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93.200,00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93.900,00</w:t>
            </w:r>
          </w:p>
        </w:tc>
        <w:tc>
          <w:tcPr>
            <w:tcW w:w="1214" w:type="dxa"/>
            <w:tcBorders>
              <w:top w:val="single" w:sz="6" w:space="0" w:color="000000"/>
            </w:tcBorders>
          </w:tcPr>
          <w:p w:rsidR="00A1026C" w:rsidRDefault="00976810">
            <w:pPr>
              <w:pStyle w:val="TableParagraph"/>
              <w:spacing w:before="21"/>
              <w:ind w:right="152"/>
              <w:jc w:val="right"/>
              <w:rPr>
                <w:b/>
                <w:sz w:val="15"/>
              </w:rPr>
            </w:pPr>
            <w:r>
              <w:rPr>
                <w:b/>
                <w:sz w:val="15"/>
              </w:rPr>
              <w:t>94.200,00</w:t>
            </w:r>
          </w:p>
        </w:tc>
      </w:tr>
      <w:tr w:rsidR="00A1026C">
        <w:trPr>
          <w:trHeight w:val="226"/>
        </w:trPr>
        <w:tc>
          <w:tcPr>
            <w:tcW w:w="1541" w:type="dxa"/>
          </w:tcPr>
          <w:p w:rsidR="00A1026C" w:rsidRDefault="00A1026C">
            <w:pPr>
              <w:pStyle w:val="TableParagraph"/>
              <w:spacing w:before="0"/>
              <w:rPr>
                <w:rFonts w:ascii="Times New Roman"/>
                <w:sz w:val="14"/>
              </w:rPr>
            </w:pPr>
          </w:p>
        </w:tc>
        <w:tc>
          <w:tcPr>
            <w:tcW w:w="4830" w:type="dxa"/>
          </w:tcPr>
          <w:p w:rsidR="00A1026C" w:rsidRDefault="00976810">
            <w:pPr>
              <w:pStyle w:val="TableParagraph"/>
              <w:tabs>
                <w:tab w:val="left" w:pos="878"/>
              </w:tabs>
              <w:ind w:left="84"/>
              <w:rPr>
                <w:b/>
                <w:sz w:val="15"/>
              </w:rPr>
            </w:pPr>
            <w:r>
              <w:rPr>
                <w:b/>
                <w:sz w:val="15"/>
              </w:rPr>
              <w:t>38</w:t>
            </w:r>
            <w:r>
              <w:rPr>
                <w:b/>
                <w:sz w:val="15"/>
              </w:rPr>
              <w:tab/>
              <w:t>Sonstige Kulturpflege</w:t>
            </w:r>
          </w:p>
        </w:tc>
        <w:tc>
          <w:tcPr>
            <w:tcW w:w="683"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b/>
                <w:sz w:val="15"/>
              </w:rPr>
            </w:pPr>
            <w:r>
              <w:rPr>
                <w:b/>
                <w:sz w:val="15"/>
              </w:rPr>
              <w:t>92.400,00</w:t>
            </w:r>
          </w:p>
        </w:tc>
        <w:tc>
          <w:tcPr>
            <w:tcW w:w="1361" w:type="dxa"/>
          </w:tcPr>
          <w:p w:rsidR="00A1026C" w:rsidRDefault="00976810">
            <w:pPr>
              <w:pStyle w:val="TableParagraph"/>
              <w:ind w:right="298"/>
              <w:jc w:val="right"/>
              <w:rPr>
                <w:b/>
                <w:sz w:val="15"/>
              </w:rPr>
            </w:pPr>
            <w:r>
              <w:rPr>
                <w:b/>
                <w:sz w:val="15"/>
              </w:rPr>
              <w:t>92.800,00</w:t>
            </w:r>
          </w:p>
        </w:tc>
        <w:tc>
          <w:tcPr>
            <w:tcW w:w="1361" w:type="dxa"/>
          </w:tcPr>
          <w:p w:rsidR="00A1026C" w:rsidRDefault="00976810">
            <w:pPr>
              <w:pStyle w:val="TableParagraph"/>
              <w:ind w:right="298"/>
              <w:jc w:val="right"/>
              <w:rPr>
                <w:b/>
                <w:sz w:val="15"/>
              </w:rPr>
            </w:pPr>
            <w:r>
              <w:rPr>
                <w:b/>
                <w:sz w:val="15"/>
              </w:rPr>
              <w:t>93.200,00</w:t>
            </w:r>
          </w:p>
        </w:tc>
        <w:tc>
          <w:tcPr>
            <w:tcW w:w="1361" w:type="dxa"/>
          </w:tcPr>
          <w:p w:rsidR="00A1026C" w:rsidRDefault="00976810">
            <w:pPr>
              <w:pStyle w:val="TableParagraph"/>
              <w:ind w:right="298"/>
              <w:jc w:val="right"/>
              <w:rPr>
                <w:b/>
                <w:sz w:val="15"/>
              </w:rPr>
            </w:pPr>
            <w:r>
              <w:rPr>
                <w:b/>
                <w:sz w:val="15"/>
              </w:rPr>
              <w:t>93.900,00</w:t>
            </w:r>
          </w:p>
        </w:tc>
        <w:tc>
          <w:tcPr>
            <w:tcW w:w="1214" w:type="dxa"/>
          </w:tcPr>
          <w:p w:rsidR="00A1026C" w:rsidRDefault="00976810">
            <w:pPr>
              <w:pStyle w:val="TableParagraph"/>
              <w:ind w:right="152"/>
              <w:jc w:val="right"/>
              <w:rPr>
                <w:b/>
                <w:sz w:val="15"/>
              </w:rPr>
            </w:pPr>
            <w:r>
              <w:rPr>
                <w:b/>
                <w:sz w:val="15"/>
              </w:rPr>
              <w:t>94.200,00</w:t>
            </w:r>
          </w:p>
        </w:tc>
      </w:tr>
      <w:tr w:rsidR="00A1026C">
        <w:trPr>
          <w:trHeight w:val="226"/>
        </w:trPr>
        <w:tc>
          <w:tcPr>
            <w:tcW w:w="1541" w:type="dxa"/>
          </w:tcPr>
          <w:p w:rsidR="00A1026C" w:rsidRDefault="00A1026C">
            <w:pPr>
              <w:pStyle w:val="TableParagraph"/>
              <w:spacing w:before="0"/>
              <w:rPr>
                <w:rFonts w:ascii="Times New Roman"/>
                <w:sz w:val="14"/>
              </w:rPr>
            </w:pPr>
          </w:p>
        </w:tc>
        <w:tc>
          <w:tcPr>
            <w:tcW w:w="4830" w:type="dxa"/>
          </w:tcPr>
          <w:p w:rsidR="00A1026C" w:rsidRDefault="00976810">
            <w:pPr>
              <w:pStyle w:val="TableParagraph"/>
              <w:tabs>
                <w:tab w:val="left" w:pos="878"/>
              </w:tabs>
              <w:ind w:left="84"/>
              <w:rPr>
                <w:b/>
                <w:sz w:val="15"/>
              </w:rPr>
            </w:pPr>
            <w:r>
              <w:rPr>
                <w:b/>
                <w:sz w:val="15"/>
              </w:rPr>
              <w:t>3</w:t>
            </w:r>
            <w:r>
              <w:rPr>
                <w:b/>
                <w:sz w:val="15"/>
              </w:rPr>
              <w:tab/>
              <w:t>Kunst, Kultur und Kultus</w:t>
            </w:r>
          </w:p>
        </w:tc>
        <w:tc>
          <w:tcPr>
            <w:tcW w:w="683"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b/>
                <w:sz w:val="15"/>
              </w:rPr>
            </w:pPr>
            <w:r>
              <w:rPr>
                <w:b/>
                <w:sz w:val="15"/>
              </w:rPr>
              <w:t>109.400,00</w:t>
            </w:r>
          </w:p>
        </w:tc>
        <w:tc>
          <w:tcPr>
            <w:tcW w:w="1361" w:type="dxa"/>
          </w:tcPr>
          <w:p w:rsidR="00A1026C" w:rsidRDefault="00976810">
            <w:pPr>
              <w:pStyle w:val="TableParagraph"/>
              <w:ind w:right="298"/>
              <w:jc w:val="right"/>
              <w:rPr>
                <w:b/>
                <w:sz w:val="15"/>
              </w:rPr>
            </w:pPr>
            <w:r>
              <w:rPr>
                <w:b/>
                <w:sz w:val="15"/>
              </w:rPr>
              <w:t>110.000,00</w:t>
            </w:r>
          </w:p>
        </w:tc>
        <w:tc>
          <w:tcPr>
            <w:tcW w:w="1361" w:type="dxa"/>
          </w:tcPr>
          <w:p w:rsidR="00A1026C" w:rsidRDefault="00976810">
            <w:pPr>
              <w:pStyle w:val="TableParagraph"/>
              <w:ind w:right="298"/>
              <w:jc w:val="right"/>
              <w:rPr>
                <w:b/>
                <w:sz w:val="15"/>
              </w:rPr>
            </w:pPr>
            <w:r>
              <w:rPr>
                <w:b/>
                <w:sz w:val="15"/>
              </w:rPr>
              <w:t>110.600,00</w:t>
            </w:r>
          </w:p>
        </w:tc>
        <w:tc>
          <w:tcPr>
            <w:tcW w:w="1361" w:type="dxa"/>
          </w:tcPr>
          <w:p w:rsidR="00A1026C" w:rsidRDefault="00976810">
            <w:pPr>
              <w:pStyle w:val="TableParagraph"/>
              <w:ind w:right="298"/>
              <w:jc w:val="right"/>
              <w:rPr>
                <w:b/>
                <w:sz w:val="15"/>
              </w:rPr>
            </w:pPr>
            <w:r>
              <w:rPr>
                <w:b/>
                <w:sz w:val="15"/>
              </w:rPr>
              <w:t>111.500,00</w:t>
            </w:r>
          </w:p>
        </w:tc>
        <w:tc>
          <w:tcPr>
            <w:tcW w:w="1214" w:type="dxa"/>
          </w:tcPr>
          <w:p w:rsidR="00A1026C" w:rsidRDefault="00976810">
            <w:pPr>
              <w:pStyle w:val="TableParagraph"/>
              <w:ind w:right="152"/>
              <w:jc w:val="right"/>
              <w:rPr>
                <w:b/>
                <w:sz w:val="15"/>
              </w:rPr>
            </w:pPr>
            <w:r>
              <w:rPr>
                <w:b/>
                <w:sz w:val="15"/>
              </w:rPr>
              <w:t>112.000,00</w:t>
            </w:r>
          </w:p>
        </w:tc>
      </w:tr>
      <w:tr w:rsidR="00A1026C">
        <w:trPr>
          <w:trHeight w:val="226"/>
        </w:trPr>
        <w:tc>
          <w:tcPr>
            <w:tcW w:w="1541" w:type="dxa"/>
          </w:tcPr>
          <w:p w:rsidR="00A1026C" w:rsidRDefault="00976810">
            <w:pPr>
              <w:pStyle w:val="TableParagraph"/>
              <w:ind w:left="38"/>
              <w:rPr>
                <w:b/>
                <w:sz w:val="15"/>
              </w:rPr>
            </w:pPr>
            <w:r>
              <w:rPr>
                <w:b/>
                <w:sz w:val="15"/>
              </w:rPr>
              <w:t>Saldo</w:t>
            </w:r>
          </w:p>
        </w:tc>
        <w:tc>
          <w:tcPr>
            <w:tcW w:w="4830" w:type="dxa"/>
          </w:tcPr>
          <w:p w:rsidR="00A1026C" w:rsidRDefault="00976810">
            <w:pPr>
              <w:pStyle w:val="TableParagraph"/>
              <w:tabs>
                <w:tab w:val="left" w:pos="878"/>
              </w:tabs>
              <w:ind w:left="84"/>
              <w:rPr>
                <w:b/>
                <w:sz w:val="15"/>
              </w:rPr>
            </w:pPr>
            <w:r>
              <w:rPr>
                <w:b/>
                <w:sz w:val="15"/>
              </w:rPr>
              <w:t>380</w:t>
            </w:r>
            <w:r>
              <w:rPr>
                <w:b/>
                <w:sz w:val="15"/>
              </w:rPr>
              <w:tab/>
              <w:t>Einrichtungen der</w:t>
            </w:r>
            <w:r>
              <w:rPr>
                <w:b/>
                <w:spacing w:val="1"/>
                <w:sz w:val="15"/>
              </w:rPr>
              <w:t xml:space="preserve"> </w:t>
            </w:r>
            <w:r>
              <w:rPr>
                <w:b/>
                <w:sz w:val="15"/>
              </w:rPr>
              <w:t>Kulturpflege</w:t>
            </w:r>
          </w:p>
        </w:tc>
        <w:tc>
          <w:tcPr>
            <w:tcW w:w="683"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b/>
                <w:sz w:val="15"/>
              </w:rPr>
            </w:pPr>
            <w:r>
              <w:rPr>
                <w:b/>
                <w:sz w:val="15"/>
              </w:rPr>
              <w:t>-13.500,00</w:t>
            </w:r>
          </w:p>
        </w:tc>
        <w:tc>
          <w:tcPr>
            <w:tcW w:w="1361" w:type="dxa"/>
          </w:tcPr>
          <w:p w:rsidR="00A1026C" w:rsidRDefault="00976810">
            <w:pPr>
              <w:pStyle w:val="TableParagraph"/>
              <w:ind w:right="297"/>
              <w:jc w:val="right"/>
              <w:rPr>
                <w:b/>
                <w:sz w:val="15"/>
              </w:rPr>
            </w:pPr>
            <w:r>
              <w:rPr>
                <w:b/>
                <w:sz w:val="15"/>
              </w:rPr>
              <w:t>-13.900,00</w:t>
            </w:r>
          </w:p>
        </w:tc>
        <w:tc>
          <w:tcPr>
            <w:tcW w:w="1361" w:type="dxa"/>
          </w:tcPr>
          <w:p w:rsidR="00A1026C" w:rsidRDefault="00976810">
            <w:pPr>
              <w:pStyle w:val="TableParagraph"/>
              <w:ind w:right="298"/>
              <w:jc w:val="right"/>
              <w:rPr>
                <w:b/>
                <w:sz w:val="15"/>
              </w:rPr>
            </w:pPr>
            <w:r>
              <w:rPr>
                <w:b/>
                <w:sz w:val="15"/>
              </w:rPr>
              <w:t>-14.300,00</w:t>
            </w:r>
          </w:p>
        </w:tc>
        <w:tc>
          <w:tcPr>
            <w:tcW w:w="1361" w:type="dxa"/>
          </w:tcPr>
          <w:p w:rsidR="00A1026C" w:rsidRDefault="00976810">
            <w:pPr>
              <w:pStyle w:val="TableParagraph"/>
              <w:ind w:right="298"/>
              <w:jc w:val="right"/>
              <w:rPr>
                <w:b/>
                <w:sz w:val="15"/>
              </w:rPr>
            </w:pPr>
            <w:r>
              <w:rPr>
                <w:b/>
                <w:sz w:val="15"/>
              </w:rPr>
              <w:t>-15.000,00</w:t>
            </w:r>
          </w:p>
        </w:tc>
        <w:tc>
          <w:tcPr>
            <w:tcW w:w="1214" w:type="dxa"/>
          </w:tcPr>
          <w:p w:rsidR="00A1026C" w:rsidRDefault="00976810">
            <w:pPr>
              <w:pStyle w:val="TableParagraph"/>
              <w:ind w:right="152"/>
              <w:jc w:val="right"/>
              <w:rPr>
                <w:b/>
                <w:sz w:val="15"/>
              </w:rPr>
            </w:pPr>
            <w:r>
              <w:rPr>
                <w:b/>
                <w:sz w:val="15"/>
              </w:rPr>
              <w:t>-15.300,00</w:t>
            </w:r>
          </w:p>
        </w:tc>
      </w:tr>
      <w:tr w:rsidR="00A1026C">
        <w:trPr>
          <w:trHeight w:val="226"/>
        </w:trPr>
        <w:tc>
          <w:tcPr>
            <w:tcW w:w="1541" w:type="dxa"/>
          </w:tcPr>
          <w:p w:rsidR="00A1026C" w:rsidRDefault="00A1026C">
            <w:pPr>
              <w:pStyle w:val="TableParagraph"/>
              <w:spacing w:before="0"/>
              <w:rPr>
                <w:rFonts w:ascii="Times New Roman"/>
                <w:sz w:val="14"/>
              </w:rPr>
            </w:pPr>
          </w:p>
        </w:tc>
        <w:tc>
          <w:tcPr>
            <w:tcW w:w="4830" w:type="dxa"/>
          </w:tcPr>
          <w:p w:rsidR="00A1026C" w:rsidRDefault="00976810">
            <w:pPr>
              <w:pStyle w:val="TableParagraph"/>
              <w:tabs>
                <w:tab w:val="left" w:pos="878"/>
              </w:tabs>
              <w:ind w:left="84"/>
              <w:rPr>
                <w:b/>
                <w:sz w:val="15"/>
              </w:rPr>
            </w:pPr>
            <w:r>
              <w:rPr>
                <w:b/>
                <w:sz w:val="15"/>
              </w:rPr>
              <w:t>38</w:t>
            </w:r>
            <w:r>
              <w:rPr>
                <w:b/>
                <w:sz w:val="15"/>
              </w:rPr>
              <w:tab/>
              <w:t>Sonstige Kulturpflege</w:t>
            </w:r>
          </w:p>
        </w:tc>
        <w:tc>
          <w:tcPr>
            <w:tcW w:w="683"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b/>
                <w:sz w:val="15"/>
              </w:rPr>
            </w:pPr>
            <w:r>
              <w:rPr>
                <w:b/>
                <w:sz w:val="15"/>
              </w:rPr>
              <w:t>-13.500,00</w:t>
            </w:r>
          </w:p>
        </w:tc>
        <w:tc>
          <w:tcPr>
            <w:tcW w:w="1361" w:type="dxa"/>
          </w:tcPr>
          <w:p w:rsidR="00A1026C" w:rsidRDefault="00976810">
            <w:pPr>
              <w:pStyle w:val="TableParagraph"/>
              <w:ind w:right="297"/>
              <w:jc w:val="right"/>
              <w:rPr>
                <w:b/>
                <w:sz w:val="15"/>
              </w:rPr>
            </w:pPr>
            <w:r>
              <w:rPr>
                <w:b/>
                <w:sz w:val="15"/>
              </w:rPr>
              <w:t>-13.900,00</w:t>
            </w:r>
          </w:p>
        </w:tc>
        <w:tc>
          <w:tcPr>
            <w:tcW w:w="1361" w:type="dxa"/>
          </w:tcPr>
          <w:p w:rsidR="00A1026C" w:rsidRDefault="00976810">
            <w:pPr>
              <w:pStyle w:val="TableParagraph"/>
              <w:ind w:right="298"/>
              <w:jc w:val="right"/>
              <w:rPr>
                <w:b/>
                <w:sz w:val="15"/>
              </w:rPr>
            </w:pPr>
            <w:r>
              <w:rPr>
                <w:b/>
                <w:sz w:val="15"/>
              </w:rPr>
              <w:t>-14.300,00</w:t>
            </w:r>
          </w:p>
        </w:tc>
        <w:tc>
          <w:tcPr>
            <w:tcW w:w="1361" w:type="dxa"/>
          </w:tcPr>
          <w:p w:rsidR="00A1026C" w:rsidRDefault="00976810">
            <w:pPr>
              <w:pStyle w:val="TableParagraph"/>
              <w:ind w:right="298"/>
              <w:jc w:val="right"/>
              <w:rPr>
                <w:b/>
                <w:sz w:val="15"/>
              </w:rPr>
            </w:pPr>
            <w:r>
              <w:rPr>
                <w:b/>
                <w:sz w:val="15"/>
              </w:rPr>
              <w:t>-15.000,00</w:t>
            </w:r>
          </w:p>
        </w:tc>
        <w:tc>
          <w:tcPr>
            <w:tcW w:w="1214" w:type="dxa"/>
          </w:tcPr>
          <w:p w:rsidR="00A1026C" w:rsidRDefault="00976810">
            <w:pPr>
              <w:pStyle w:val="TableParagraph"/>
              <w:ind w:right="152"/>
              <w:jc w:val="right"/>
              <w:rPr>
                <w:b/>
                <w:sz w:val="15"/>
              </w:rPr>
            </w:pPr>
            <w:r>
              <w:rPr>
                <w:b/>
                <w:sz w:val="15"/>
              </w:rPr>
              <w:t>-15.300,00</w:t>
            </w:r>
          </w:p>
        </w:tc>
      </w:tr>
      <w:tr w:rsidR="00A1026C">
        <w:trPr>
          <w:trHeight w:val="198"/>
        </w:trPr>
        <w:tc>
          <w:tcPr>
            <w:tcW w:w="1541" w:type="dxa"/>
          </w:tcPr>
          <w:p w:rsidR="00A1026C" w:rsidRDefault="00A1026C">
            <w:pPr>
              <w:pStyle w:val="TableParagraph"/>
              <w:spacing w:before="0"/>
              <w:rPr>
                <w:rFonts w:ascii="Times New Roman"/>
                <w:sz w:val="12"/>
              </w:rPr>
            </w:pPr>
          </w:p>
        </w:tc>
        <w:tc>
          <w:tcPr>
            <w:tcW w:w="4830" w:type="dxa"/>
          </w:tcPr>
          <w:p w:rsidR="00A1026C" w:rsidRDefault="00976810">
            <w:pPr>
              <w:pStyle w:val="TableParagraph"/>
              <w:tabs>
                <w:tab w:val="left" w:pos="878"/>
              </w:tabs>
              <w:spacing w:line="153" w:lineRule="exact"/>
              <w:ind w:left="84"/>
              <w:rPr>
                <w:b/>
                <w:sz w:val="15"/>
              </w:rPr>
            </w:pPr>
            <w:r>
              <w:rPr>
                <w:b/>
                <w:sz w:val="15"/>
              </w:rPr>
              <w:t>3</w:t>
            </w:r>
            <w:r>
              <w:rPr>
                <w:b/>
                <w:sz w:val="15"/>
              </w:rPr>
              <w:tab/>
              <w:t>Kunst, Kultur und Kultus</w:t>
            </w:r>
          </w:p>
        </w:tc>
        <w:tc>
          <w:tcPr>
            <w:tcW w:w="683" w:type="dxa"/>
          </w:tcPr>
          <w:p w:rsidR="00A1026C" w:rsidRDefault="00A1026C">
            <w:pPr>
              <w:pStyle w:val="TableParagraph"/>
              <w:spacing w:before="0"/>
              <w:rPr>
                <w:rFonts w:ascii="Times New Roman"/>
                <w:sz w:val="12"/>
              </w:rPr>
            </w:pPr>
          </w:p>
        </w:tc>
        <w:tc>
          <w:tcPr>
            <w:tcW w:w="799"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297"/>
              <w:jc w:val="right"/>
              <w:rPr>
                <w:b/>
                <w:sz w:val="15"/>
              </w:rPr>
            </w:pPr>
            <w:r>
              <w:rPr>
                <w:b/>
                <w:sz w:val="15"/>
              </w:rPr>
              <w:t>-27.800,00</w:t>
            </w:r>
          </w:p>
        </w:tc>
        <w:tc>
          <w:tcPr>
            <w:tcW w:w="1361" w:type="dxa"/>
          </w:tcPr>
          <w:p w:rsidR="00A1026C" w:rsidRDefault="00976810">
            <w:pPr>
              <w:pStyle w:val="TableParagraph"/>
              <w:spacing w:line="153" w:lineRule="exact"/>
              <w:ind w:right="297"/>
              <w:jc w:val="right"/>
              <w:rPr>
                <w:b/>
                <w:sz w:val="15"/>
              </w:rPr>
            </w:pPr>
            <w:r>
              <w:rPr>
                <w:b/>
                <w:sz w:val="15"/>
              </w:rPr>
              <w:t>-28.400,00</w:t>
            </w:r>
          </w:p>
        </w:tc>
        <w:tc>
          <w:tcPr>
            <w:tcW w:w="1361" w:type="dxa"/>
          </w:tcPr>
          <w:p w:rsidR="00A1026C" w:rsidRDefault="00976810">
            <w:pPr>
              <w:pStyle w:val="TableParagraph"/>
              <w:spacing w:line="153" w:lineRule="exact"/>
              <w:ind w:right="298"/>
              <w:jc w:val="right"/>
              <w:rPr>
                <w:b/>
                <w:sz w:val="15"/>
              </w:rPr>
            </w:pPr>
            <w:r>
              <w:rPr>
                <w:b/>
                <w:sz w:val="15"/>
              </w:rPr>
              <w:t>-29.000,00</w:t>
            </w:r>
          </w:p>
        </w:tc>
        <w:tc>
          <w:tcPr>
            <w:tcW w:w="1361" w:type="dxa"/>
          </w:tcPr>
          <w:p w:rsidR="00A1026C" w:rsidRDefault="00976810">
            <w:pPr>
              <w:pStyle w:val="TableParagraph"/>
              <w:spacing w:line="153" w:lineRule="exact"/>
              <w:ind w:right="298"/>
              <w:jc w:val="right"/>
              <w:rPr>
                <w:b/>
                <w:sz w:val="15"/>
              </w:rPr>
            </w:pPr>
            <w:r>
              <w:rPr>
                <w:b/>
                <w:sz w:val="15"/>
              </w:rPr>
              <w:t>-29.900,00</w:t>
            </w:r>
          </w:p>
        </w:tc>
        <w:tc>
          <w:tcPr>
            <w:tcW w:w="1214" w:type="dxa"/>
          </w:tcPr>
          <w:p w:rsidR="00A1026C" w:rsidRDefault="00976810">
            <w:pPr>
              <w:pStyle w:val="TableParagraph"/>
              <w:spacing w:line="153" w:lineRule="exact"/>
              <w:ind w:right="152"/>
              <w:jc w:val="right"/>
              <w:rPr>
                <w:b/>
                <w:sz w:val="15"/>
              </w:rPr>
            </w:pPr>
            <w:r>
              <w:rPr>
                <w:b/>
                <w:sz w:val="15"/>
              </w:rPr>
              <w:t>-30.400,00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71"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57" o:spid="_x0000_s1277"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JceQMG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976810">
      <w:pPr>
        <w:pStyle w:val="berschrift3"/>
        <w:tabs>
          <w:tab w:val="left" w:pos="15133"/>
        </w:tabs>
        <w:spacing w:before="55"/>
      </w:pPr>
      <w:r>
        <w:rPr>
          <w:rFonts w:ascii="Times New Roman" w:hAnsi="Times New Roman"/>
          <w:b w:val="0"/>
          <w:shd w:val="clear" w:color="auto" w:fill="D7D7D7"/>
        </w:rPr>
        <w:t xml:space="preserve">  </w:t>
      </w:r>
      <w:r>
        <w:rPr>
          <w:rFonts w:ascii="Times New Roman" w:hAnsi="Times New Roman"/>
          <w:b w:val="0"/>
          <w:spacing w:val="14"/>
          <w:shd w:val="clear" w:color="auto" w:fill="D7D7D7"/>
        </w:rPr>
        <w:t xml:space="preserve"> </w:t>
      </w:r>
      <w:r>
        <w:rPr>
          <w:shd w:val="clear" w:color="auto" w:fill="D7D7D7"/>
        </w:rPr>
        <w:t>4   Soziale Wohlfahrt und</w:t>
      </w:r>
      <w:r>
        <w:rPr>
          <w:spacing w:val="16"/>
          <w:shd w:val="clear" w:color="auto" w:fill="D7D7D7"/>
        </w:rPr>
        <w:t xml:space="preserve"> </w:t>
      </w:r>
      <w:r>
        <w:rPr>
          <w:shd w:val="clear" w:color="auto" w:fill="D7D7D7"/>
        </w:rPr>
        <w:t>Wohnbauförderung</w:t>
      </w:r>
      <w:r>
        <w:rPr>
          <w:shd w:val="clear" w:color="auto" w:fill="D7D7D7"/>
        </w:rPr>
        <w:tab/>
      </w:r>
    </w:p>
    <w:p w:rsidR="00A1026C" w:rsidRDefault="00A1026C">
      <w:pPr>
        <w:pStyle w:val="Textkrper"/>
        <w:rPr>
          <w:sz w:val="20"/>
        </w:rPr>
      </w:pPr>
    </w:p>
    <w:p w:rsidR="00A1026C" w:rsidRDefault="00A1026C">
      <w:pPr>
        <w:pStyle w:val="Textkrper"/>
        <w:spacing w:before="8" w:after="1"/>
        <w:rPr>
          <w:sz w:val="11"/>
        </w:rPr>
      </w:pPr>
    </w:p>
    <w:tbl>
      <w:tblPr>
        <w:tblStyle w:val="TableNormal"/>
        <w:tblW w:w="0" w:type="auto"/>
        <w:tblInd w:w="389" w:type="dxa"/>
        <w:tblLayout w:type="fixed"/>
        <w:tblLook w:val="01E0" w:firstRow="1" w:lastRow="1" w:firstColumn="1" w:lastColumn="1" w:noHBand="0" w:noVBand="0"/>
      </w:tblPr>
      <w:tblGrid>
        <w:gridCol w:w="1099"/>
        <w:gridCol w:w="3483"/>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41</w:t>
            </w:r>
          </w:p>
        </w:tc>
        <w:tc>
          <w:tcPr>
            <w:tcW w:w="3483" w:type="dxa"/>
          </w:tcPr>
          <w:p w:rsidR="00A1026C" w:rsidRDefault="00976810">
            <w:pPr>
              <w:pStyle w:val="TableParagraph"/>
              <w:spacing w:before="0" w:line="192" w:lineRule="exact"/>
              <w:ind w:left="541"/>
              <w:rPr>
                <w:b/>
                <w:sz w:val="17"/>
              </w:rPr>
            </w:pPr>
            <w:r>
              <w:rPr>
                <w:b/>
                <w:sz w:val="17"/>
              </w:rPr>
              <w:t>Allgemeine öffentliche Wohlfahrt</w:t>
            </w:r>
          </w:p>
        </w:tc>
      </w:tr>
      <w:tr w:rsidR="00A1026C">
        <w:trPr>
          <w:trHeight w:val="221"/>
        </w:trPr>
        <w:tc>
          <w:tcPr>
            <w:tcW w:w="1099" w:type="dxa"/>
          </w:tcPr>
          <w:p w:rsidR="00A1026C" w:rsidRDefault="00976810">
            <w:pPr>
              <w:pStyle w:val="TableParagraph"/>
              <w:spacing w:before="20"/>
              <w:ind w:left="50"/>
              <w:rPr>
                <w:b/>
                <w:sz w:val="15"/>
              </w:rPr>
            </w:pPr>
            <w:r>
              <w:rPr>
                <w:b/>
                <w:sz w:val="15"/>
              </w:rPr>
              <w:t>411</w:t>
            </w:r>
          </w:p>
        </w:tc>
        <w:tc>
          <w:tcPr>
            <w:tcW w:w="3483" w:type="dxa"/>
          </w:tcPr>
          <w:p w:rsidR="00A1026C" w:rsidRDefault="00976810">
            <w:pPr>
              <w:pStyle w:val="TableParagraph"/>
              <w:spacing w:before="20"/>
              <w:ind w:left="538"/>
              <w:rPr>
                <w:b/>
                <w:sz w:val="15"/>
              </w:rPr>
            </w:pPr>
            <w:r>
              <w:rPr>
                <w:b/>
                <w:sz w:val="15"/>
              </w:rPr>
              <w:t>Maßnahmen der allgemeinen Sozialhilfe</w:t>
            </w:r>
          </w:p>
        </w:tc>
      </w:tr>
      <w:tr w:rsidR="00A1026C">
        <w:trPr>
          <w:trHeight w:val="198"/>
        </w:trPr>
        <w:tc>
          <w:tcPr>
            <w:tcW w:w="1099" w:type="dxa"/>
          </w:tcPr>
          <w:p w:rsidR="00A1026C" w:rsidRDefault="00976810">
            <w:pPr>
              <w:pStyle w:val="TableParagraph"/>
              <w:spacing w:line="153" w:lineRule="exact"/>
              <w:ind w:left="50"/>
              <w:rPr>
                <w:b/>
                <w:sz w:val="15"/>
              </w:rPr>
            </w:pPr>
            <w:r>
              <w:rPr>
                <w:b/>
                <w:sz w:val="15"/>
              </w:rPr>
              <w:t>411000</w:t>
            </w:r>
          </w:p>
        </w:tc>
        <w:tc>
          <w:tcPr>
            <w:tcW w:w="3483" w:type="dxa"/>
          </w:tcPr>
          <w:p w:rsidR="00A1026C" w:rsidRDefault="00976810">
            <w:pPr>
              <w:pStyle w:val="TableParagraph"/>
              <w:spacing w:line="153" w:lineRule="exact"/>
              <w:ind w:left="538"/>
              <w:rPr>
                <w:b/>
                <w:sz w:val="15"/>
              </w:rPr>
            </w:pPr>
            <w:r>
              <w:rPr>
                <w:b/>
                <w:sz w:val="15"/>
              </w:rPr>
              <w:t>Maßnahmen der allgemeinen Sozialhilfe</w:t>
            </w:r>
          </w:p>
        </w:tc>
      </w:tr>
    </w:tbl>
    <w:p w:rsidR="00A1026C" w:rsidRDefault="00FE1F19">
      <w:pPr>
        <w:pStyle w:val="Textkrper"/>
        <w:spacing w:before="53"/>
        <w:ind w:left="431"/>
      </w:pPr>
      <w:r>
        <w:rPr>
          <w:noProof/>
          <w:lang w:val="de-AT" w:eastAsia="de-AT"/>
        </w:rPr>
        <mc:AlternateContent>
          <mc:Choice Requires="wps">
            <w:drawing>
              <wp:anchor distT="0" distB="0" distL="114300" distR="114300" simplePos="0" relativeHeight="251603456" behindDoc="0" locked="0" layoutInCell="1" allowOverlap="1">
                <wp:simplePos x="0" y="0"/>
                <wp:positionH relativeFrom="page">
                  <wp:posOffset>720090</wp:posOffset>
                </wp:positionH>
                <wp:positionV relativeFrom="paragraph">
                  <wp:posOffset>198755</wp:posOffset>
                </wp:positionV>
                <wp:extent cx="9359900" cy="0"/>
                <wp:effectExtent l="5715" t="8255" r="6985" b="10795"/>
                <wp:wrapNone/>
                <wp:docPr id="17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C4FF1" id="Line 98"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5.65pt" to="793.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" strokeweight=".65pt">
                <w10:wrap anchorx="page"/>
              </v:line>
            </w:pict>
          </mc:Fallback>
        </mc:AlternateContent>
      </w:r>
      <w:r w:rsidR="00976810">
        <w:t>Mittelaufbringung (Erträge, Einzahlungen)</w:t>
      </w:r>
    </w:p>
    <w:p w:rsidR="00A1026C" w:rsidRDefault="00A1026C">
      <w:pPr>
        <w:sectPr w:rsidR="00A1026C">
          <w:pgSz w:w="16840" w:h="11910" w:orient="landscape"/>
          <w:pgMar w:top="1140" w:right="820" w:bottom="720" w:left="740" w:header="584" w:footer="520" w:gutter="0"/>
          <w:cols w:space="720"/>
        </w:sectPr>
      </w:pPr>
    </w:p>
    <w:p w:rsidR="00A1026C" w:rsidRDefault="00976810">
      <w:pPr>
        <w:pStyle w:val="Textkrper"/>
        <w:spacing w:before="117"/>
        <w:ind w:left="431"/>
      </w:pPr>
      <w:r>
        <w:t>Summe Mittelaufbr.</w:t>
      </w:r>
    </w:p>
    <w:p w:rsidR="00A1026C" w:rsidRDefault="00976810">
      <w:pPr>
        <w:pStyle w:val="Textkrper"/>
        <w:tabs>
          <w:tab w:val="left" w:pos="923"/>
          <w:tab w:val="left" w:pos="7353"/>
        </w:tabs>
        <w:spacing w:before="117"/>
        <w:ind w:left="129"/>
      </w:pPr>
      <w:r>
        <w:rPr>
          <w:b w:val="0"/>
        </w:rPr>
        <w:br w:type="column"/>
      </w:r>
      <w:r>
        <w:t>411</w:t>
      </w:r>
      <w:r>
        <w:tab/>
        <w:t>Maßnahmen der</w:t>
      </w:r>
      <w:r>
        <w:rPr>
          <w:spacing w:val="15"/>
        </w:rPr>
        <w:t xml:space="preserve"> </w:t>
      </w:r>
      <w:r>
        <w:t>allgemeinen</w:t>
      </w:r>
      <w:r>
        <w:rPr>
          <w:spacing w:val="7"/>
        </w:rPr>
        <w:t xml:space="preserve"> </w:t>
      </w:r>
      <w:r>
        <w:t>Sozialhilfe</w:t>
      </w:r>
      <w:r>
        <w:tab/>
        <w:t>0,00</w:t>
      </w:r>
    </w:p>
    <w:p w:rsidR="00A1026C" w:rsidRDefault="00976810">
      <w:pPr>
        <w:pStyle w:val="Textkrper"/>
        <w:tabs>
          <w:tab w:val="left" w:pos="1792"/>
          <w:tab w:val="left" w:pos="3152"/>
          <w:tab w:val="left" w:pos="4513"/>
        </w:tabs>
        <w:spacing w:before="117"/>
        <w:ind w:left="431"/>
      </w:pPr>
      <w:r>
        <w:rPr>
          <w:b w:val="0"/>
        </w:rPr>
        <w:br w:type="column"/>
      </w:r>
      <w:r>
        <w:t>0,00</w:t>
      </w:r>
      <w:r>
        <w:tab/>
        <w:t>0,00</w:t>
      </w:r>
      <w:r>
        <w:tab/>
        <w:t>0,00</w:t>
      </w:r>
      <w:r>
        <w:tab/>
        <w:t>0,00</w:t>
      </w:r>
    </w:p>
    <w:p w:rsidR="00A1026C" w:rsidRDefault="00A1026C">
      <w:pPr>
        <w:sectPr w:rsidR="00A1026C">
          <w:type w:val="continuous"/>
          <w:pgSz w:w="16840" w:h="11910" w:orient="landscape"/>
          <w:pgMar w:top="460" w:right="820" w:bottom="280" w:left="740" w:header="720" w:footer="720" w:gutter="0"/>
          <w:cols w:num="3" w:space="720" w:equalWidth="0">
            <w:col w:w="1850" w:space="40"/>
            <w:col w:w="7691" w:space="591"/>
            <w:col w:w="5108"/>
          </w:cols>
        </w:sectPr>
      </w:pPr>
    </w:p>
    <w:p w:rsidR="00A1026C" w:rsidRPr="00976810" w:rsidRDefault="00976810">
      <w:pPr>
        <w:pStyle w:val="Textkrper"/>
        <w:tabs>
          <w:tab w:val="left" w:pos="2019"/>
        </w:tabs>
        <w:spacing w:before="54" w:after="56" w:line="314" w:lineRule="auto"/>
        <w:ind w:left="431" w:right="10362"/>
        <w:rPr>
          <w:lang w:val="de-AT"/>
        </w:rPr>
      </w:pPr>
      <w:r w:rsidRPr="00976810">
        <w:rPr>
          <w:lang w:val="de-AT"/>
        </w:rPr>
        <w:t>411000</w:t>
      </w:r>
      <w:r w:rsidRPr="00976810">
        <w:rPr>
          <w:lang w:val="de-AT"/>
        </w:rPr>
        <w:tab/>
        <w:t>Maßnahmen der allgemeinen Sozialhilfe Mittelverwendung (Aufwendungen,</w:t>
      </w:r>
      <w:r w:rsidRPr="00976810">
        <w:rPr>
          <w:spacing w:val="4"/>
          <w:lang w:val="de-AT"/>
        </w:rPr>
        <w:t xml:space="preserve"> </w:t>
      </w:r>
      <w:r w:rsidRPr="00976810">
        <w:rPr>
          <w:lang w:val="de-AT"/>
        </w:rPr>
        <w:t>Auszahlungen)</w:t>
      </w:r>
    </w:p>
    <w:tbl>
      <w:tblPr>
        <w:tblStyle w:val="TableNormal"/>
        <w:tblW w:w="0" w:type="auto"/>
        <w:tblInd w:w="401" w:type="dxa"/>
        <w:tblLayout w:type="fixed"/>
        <w:tblLook w:val="01E0" w:firstRow="1" w:lastRow="1" w:firstColumn="1" w:lastColumn="1" w:noHBand="0" w:noVBand="0"/>
      </w:tblPr>
      <w:tblGrid>
        <w:gridCol w:w="1524"/>
        <w:gridCol w:w="4932"/>
        <w:gridCol w:w="599"/>
        <w:gridCol w:w="774"/>
        <w:gridCol w:w="1593"/>
        <w:gridCol w:w="1362"/>
        <w:gridCol w:w="1362"/>
        <w:gridCol w:w="1362"/>
        <w:gridCol w:w="1241"/>
      </w:tblGrid>
      <w:tr w:rsidR="00A1026C">
        <w:trPr>
          <w:trHeight w:val="368"/>
        </w:trPr>
        <w:tc>
          <w:tcPr>
            <w:tcW w:w="1524" w:type="dxa"/>
          </w:tcPr>
          <w:p w:rsidR="00A1026C" w:rsidRDefault="00976810">
            <w:pPr>
              <w:pStyle w:val="TableParagraph"/>
              <w:spacing w:before="3"/>
              <w:ind w:left="38"/>
              <w:rPr>
                <w:sz w:val="15"/>
              </w:rPr>
            </w:pPr>
            <w:r>
              <w:rPr>
                <w:sz w:val="15"/>
              </w:rPr>
              <w:t>1/411000/751600</w:t>
            </w:r>
          </w:p>
        </w:tc>
        <w:tc>
          <w:tcPr>
            <w:tcW w:w="4932" w:type="dxa"/>
          </w:tcPr>
          <w:p w:rsidR="00A1026C" w:rsidRPr="00976810" w:rsidRDefault="00976810">
            <w:pPr>
              <w:pStyle w:val="TableParagraph"/>
              <w:spacing w:before="0" w:line="170" w:lineRule="exact"/>
              <w:ind w:left="101"/>
              <w:rPr>
                <w:sz w:val="15"/>
                <w:lang w:val="de-AT"/>
              </w:rPr>
            </w:pPr>
            <w:r w:rsidRPr="00976810">
              <w:rPr>
                <w:sz w:val="15"/>
                <w:lang w:val="de-AT"/>
              </w:rPr>
              <w:t>Kostenanteile K-MSG,K-ChG,K-KJHG Schulassistenz u. Inklusion K-</w:t>
            </w:r>
          </w:p>
          <w:p w:rsidR="00A1026C" w:rsidRDefault="00976810">
            <w:pPr>
              <w:pStyle w:val="TableParagraph"/>
              <w:spacing w:before="3"/>
              <w:ind w:left="101"/>
              <w:rPr>
                <w:sz w:val="15"/>
              </w:rPr>
            </w:pPr>
            <w:r>
              <w:rPr>
                <w:sz w:val="15"/>
              </w:rPr>
              <w:t>KJHG,K-CHG</w:t>
            </w:r>
          </w:p>
        </w:tc>
        <w:tc>
          <w:tcPr>
            <w:tcW w:w="599" w:type="dxa"/>
          </w:tcPr>
          <w:p w:rsidR="00A1026C" w:rsidRDefault="00976810">
            <w:pPr>
              <w:pStyle w:val="TableParagraph"/>
              <w:spacing w:before="3"/>
              <w:ind w:right="98"/>
              <w:jc w:val="right"/>
              <w:rPr>
                <w:sz w:val="15"/>
              </w:rPr>
            </w:pPr>
            <w:r>
              <w:rPr>
                <w:sz w:val="15"/>
              </w:rPr>
              <w:t>2231</w:t>
            </w:r>
          </w:p>
        </w:tc>
        <w:tc>
          <w:tcPr>
            <w:tcW w:w="774" w:type="dxa"/>
          </w:tcPr>
          <w:p w:rsidR="00A1026C" w:rsidRDefault="00976810">
            <w:pPr>
              <w:pStyle w:val="TableParagraph"/>
              <w:spacing w:before="3"/>
              <w:ind w:left="97"/>
              <w:rPr>
                <w:sz w:val="15"/>
              </w:rPr>
            </w:pPr>
            <w:r>
              <w:rPr>
                <w:sz w:val="15"/>
              </w:rPr>
              <w:t>26</w:t>
            </w:r>
          </w:p>
        </w:tc>
        <w:tc>
          <w:tcPr>
            <w:tcW w:w="1593" w:type="dxa"/>
          </w:tcPr>
          <w:p w:rsidR="00A1026C" w:rsidRDefault="00976810">
            <w:pPr>
              <w:pStyle w:val="TableParagraph"/>
              <w:spacing w:before="3"/>
              <w:ind w:right="273"/>
              <w:jc w:val="right"/>
              <w:rPr>
                <w:sz w:val="15"/>
              </w:rPr>
            </w:pPr>
            <w:r>
              <w:rPr>
                <w:sz w:val="15"/>
              </w:rPr>
              <w:t>223.600,00</w:t>
            </w:r>
          </w:p>
        </w:tc>
        <w:tc>
          <w:tcPr>
            <w:tcW w:w="1362" w:type="dxa"/>
          </w:tcPr>
          <w:p w:rsidR="00A1026C" w:rsidRDefault="00976810">
            <w:pPr>
              <w:pStyle w:val="TableParagraph"/>
              <w:spacing w:before="3"/>
              <w:ind w:right="275"/>
              <w:jc w:val="right"/>
              <w:rPr>
                <w:sz w:val="15"/>
              </w:rPr>
            </w:pPr>
            <w:r>
              <w:rPr>
                <w:sz w:val="15"/>
              </w:rPr>
              <w:t>225.800,00</w:t>
            </w:r>
          </w:p>
        </w:tc>
        <w:tc>
          <w:tcPr>
            <w:tcW w:w="1362" w:type="dxa"/>
          </w:tcPr>
          <w:p w:rsidR="00A1026C" w:rsidRDefault="00976810">
            <w:pPr>
              <w:pStyle w:val="TableParagraph"/>
              <w:spacing w:before="3"/>
              <w:ind w:right="276"/>
              <w:jc w:val="right"/>
              <w:rPr>
                <w:sz w:val="15"/>
              </w:rPr>
            </w:pPr>
            <w:r>
              <w:rPr>
                <w:sz w:val="15"/>
              </w:rPr>
              <w:t>228.100,00</w:t>
            </w:r>
          </w:p>
        </w:tc>
        <w:tc>
          <w:tcPr>
            <w:tcW w:w="1362" w:type="dxa"/>
          </w:tcPr>
          <w:p w:rsidR="00A1026C" w:rsidRDefault="00976810">
            <w:pPr>
              <w:pStyle w:val="TableParagraph"/>
              <w:spacing w:before="3"/>
              <w:ind w:right="277"/>
              <w:jc w:val="right"/>
              <w:rPr>
                <w:sz w:val="15"/>
              </w:rPr>
            </w:pPr>
            <w:r>
              <w:rPr>
                <w:sz w:val="15"/>
              </w:rPr>
              <w:t>230.400,00</w:t>
            </w:r>
          </w:p>
        </w:tc>
        <w:tc>
          <w:tcPr>
            <w:tcW w:w="1241" w:type="dxa"/>
          </w:tcPr>
          <w:p w:rsidR="00A1026C" w:rsidRDefault="00976810">
            <w:pPr>
              <w:pStyle w:val="TableParagraph"/>
              <w:spacing w:before="3"/>
              <w:ind w:right="158"/>
              <w:jc w:val="right"/>
              <w:rPr>
                <w:sz w:val="15"/>
              </w:rPr>
            </w:pPr>
            <w:r>
              <w:rPr>
                <w:sz w:val="15"/>
              </w:rPr>
              <w:t>232.700,00</w:t>
            </w:r>
          </w:p>
        </w:tc>
      </w:tr>
      <w:tr w:rsidR="00A1026C">
        <w:trPr>
          <w:trHeight w:val="386"/>
        </w:trPr>
        <w:tc>
          <w:tcPr>
            <w:tcW w:w="1524" w:type="dxa"/>
            <w:tcBorders>
              <w:bottom w:val="single" w:sz="6" w:space="0" w:color="000000"/>
            </w:tcBorders>
          </w:tcPr>
          <w:p w:rsidR="00A1026C" w:rsidRDefault="00976810">
            <w:pPr>
              <w:pStyle w:val="TableParagraph"/>
              <w:ind w:left="38"/>
              <w:rPr>
                <w:sz w:val="15"/>
              </w:rPr>
            </w:pPr>
            <w:r>
              <w:rPr>
                <w:sz w:val="15"/>
              </w:rPr>
              <w:t>1/411000/752300</w:t>
            </w:r>
          </w:p>
        </w:tc>
        <w:tc>
          <w:tcPr>
            <w:tcW w:w="4932" w:type="dxa"/>
            <w:tcBorders>
              <w:bottom w:val="single" w:sz="6" w:space="0" w:color="000000"/>
            </w:tcBorders>
          </w:tcPr>
          <w:p w:rsidR="00A1026C" w:rsidRPr="00976810" w:rsidRDefault="00976810">
            <w:pPr>
              <w:pStyle w:val="TableParagraph"/>
              <w:spacing w:before="20" w:line="170" w:lineRule="atLeast"/>
              <w:ind w:left="101"/>
              <w:rPr>
                <w:sz w:val="15"/>
                <w:lang w:val="de-AT"/>
              </w:rPr>
            </w:pPr>
            <w:r w:rsidRPr="00976810">
              <w:rPr>
                <w:sz w:val="15"/>
                <w:lang w:val="de-AT"/>
              </w:rPr>
              <w:t>Transfers an Gemeinden, Gemeindeverbände (ohne marktbestimmte Tätigkeit) und Gemeindefonds</w:t>
            </w:r>
          </w:p>
        </w:tc>
        <w:tc>
          <w:tcPr>
            <w:tcW w:w="599" w:type="dxa"/>
            <w:tcBorders>
              <w:bottom w:val="single" w:sz="6" w:space="0" w:color="000000"/>
            </w:tcBorders>
          </w:tcPr>
          <w:p w:rsidR="00A1026C" w:rsidRDefault="00976810">
            <w:pPr>
              <w:pStyle w:val="TableParagraph"/>
              <w:ind w:right="98"/>
              <w:jc w:val="right"/>
              <w:rPr>
                <w:sz w:val="15"/>
              </w:rPr>
            </w:pPr>
            <w:r>
              <w:rPr>
                <w:sz w:val="15"/>
              </w:rPr>
              <w:t>2231</w:t>
            </w:r>
          </w:p>
        </w:tc>
        <w:tc>
          <w:tcPr>
            <w:tcW w:w="774" w:type="dxa"/>
            <w:tcBorders>
              <w:bottom w:val="single" w:sz="6" w:space="0" w:color="000000"/>
            </w:tcBorders>
          </w:tcPr>
          <w:p w:rsidR="00A1026C" w:rsidRDefault="00976810">
            <w:pPr>
              <w:pStyle w:val="TableParagraph"/>
              <w:ind w:left="97"/>
              <w:rPr>
                <w:sz w:val="15"/>
              </w:rPr>
            </w:pPr>
            <w:r>
              <w:rPr>
                <w:sz w:val="15"/>
              </w:rPr>
              <w:t>26</w:t>
            </w:r>
          </w:p>
        </w:tc>
        <w:tc>
          <w:tcPr>
            <w:tcW w:w="1593" w:type="dxa"/>
            <w:tcBorders>
              <w:bottom w:val="single" w:sz="6" w:space="0" w:color="000000"/>
            </w:tcBorders>
          </w:tcPr>
          <w:p w:rsidR="00A1026C" w:rsidRDefault="00976810">
            <w:pPr>
              <w:pStyle w:val="TableParagraph"/>
              <w:ind w:right="273"/>
              <w:jc w:val="right"/>
              <w:rPr>
                <w:sz w:val="15"/>
              </w:rPr>
            </w:pPr>
            <w:r>
              <w:rPr>
                <w:sz w:val="15"/>
              </w:rPr>
              <w:t>9.200,00</w:t>
            </w:r>
          </w:p>
        </w:tc>
        <w:tc>
          <w:tcPr>
            <w:tcW w:w="1362" w:type="dxa"/>
            <w:tcBorders>
              <w:bottom w:val="single" w:sz="6" w:space="0" w:color="000000"/>
            </w:tcBorders>
          </w:tcPr>
          <w:p w:rsidR="00A1026C" w:rsidRDefault="00976810">
            <w:pPr>
              <w:pStyle w:val="TableParagraph"/>
              <w:ind w:right="275"/>
              <w:jc w:val="right"/>
              <w:rPr>
                <w:sz w:val="15"/>
              </w:rPr>
            </w:pPr>
            <w:r>
              <w:rPr>
                <w:sz w:val="15"/>
              </w:rPr>
              <w:t>9.200,00</w:t>
            </w:r>
          </w:p>
        </w:tc>
        <w:tc>
          <w:tcPr>
            <w:tcW w:w="1362" w:type="dxa"/>
            <w:tcBorders>
              <w:bottom w:val="single" w:sz="6" w:space="0" w:color="000000"/>
            </w:tcBorders>
          </w:tcPr>
          <w:p w:rsidR="00A1026C" w:rsidRDefault="00976810">
            <w:pPr>
              <w:pStyle w:val="TableParagraph"/>
              <w:ind w:right="276"/>
              <w:jc w:val="right"/>
              <w:rPr>
                <w:sz w:val="15"/>
              </w:rPr>
            </w:pPr>
            <w:r>
              <w:rPr>
                <w:sz w:val="15"/>
              </w:rPr>
              <w:t>9.200,00</w:t>
            </w:r>
          </w:p>
        </w:tc>
        <w:tc>
          <w:tcPr>
            <w:tcW w:w="1362" w:type="dxa"/>
            <w:tcBorders>
              <w:bottom w:val="single" w:sz="6" w:space="0" w:color="000000"/>
            </w:tcBorders>
          </w:tcPr>
          <w:p w:rsidR="00A1026C" w:rsidRDefault="00976810">
            <w:pPr>
              <w:pStyle w:val="TableParagraph"/>
              <w:ind w:right="278"/>
              <w:jc w:val="right"/>
              <w:rPr>
                <w:sz w:val="15"/>
              </w:rPr>
            </w:pPr>
            <w:r>
              <w:rPr>
                <w:sz w:val="15"/>
              </w:rPr>
              <w:t>9.200,00</w:t>
            </w:r>
          </w:p>
        </w:tc>
        <w:tc>
          <w:tcPr>
            <w:tcW w:w="1241" w:type="dxa"/>
            <w:tcBorders>
              <w:bottom w:val="single" w:sz="6" w:space="0" w:color="000000"/>
            </w:tcBorders>
          </w:tcPr>
          <w:p w:rsidR="00A1026C" w:rsidRDefault="00976810">
            <w:pPr>
              <w:pStyle w:val="TableParagraph"/>
              <w:ind w:right="158"/>
              <w:jc w:val="right"/>
              <w:rPr>
                <w:sz w:val="15"/>
              </w:rPr>
            </w:pPr>
            <w:r>
              <w:rPr>
                <w:sz w:val="15"/>
              </w:rPr>
              <w:t>9.200,00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932" w:type="dxa"/>
            <w:tcBorders>
              <w:top w:val="single" w:sz="6" w:space="0" w:color="000000"/>
            </w:tcBorders>
          </w:tcPr>
          <w:p w:rsidR="00A1026C" w:rsidRDefault="00976810">
            <w:pPr>
              <w:pStyle w:val="TableParagraph"/>
              <w:tabs>
                <w:tab w:val="left" w:pos="895"/>
              </w:tabs>
              <w:spacing w:before="21"/>
              <w:ind w:left="101"/>
              <w:rPr>
                <w:b/>
                <w:sz w:val="15"/>
              </w:rPr>
            </w:pPr>
            <w:r>
              <w:rPr>
                <w:b/>
                <w:sz w:val="15"/>
              </w:rPr>
              <w:t>411</w:t>
            </w:r>
            <w:r>
              <w:rPr>
                <w:b/>
                <w:sz w:val="15"/>
              </w:rPr>
              <w:tab/>
              <w:t>Maßnahmen der allgemeinen</w:t>
            </w:r>
            <w:r>
              <w:rPr>
                <w:b/>
                <w:spacing w:val="3"/>
                <w:sz w:val="15"/>
              </w:rPr>
              <w:t xml:space="preserve"> </w:t>
            </w:r>
            <w:r>
              <w:rPr>
                <w:b/>
                <w:sz w:val="15"/>
              </w:rPr>
              <w:t>Sozialhilfe</w:t>
            </w:r>
          </w:p>
        </w:tc>
        <w:tc>
          <w:tcPr>
            <w:tcW w:w="599" w:type="dxa"/>
            <w:tcBorders>
              <w:top w:val="single" w:sz="6" w:space="0" w:color="000000"/>
            </w:tcBorders>
          </w:tcPr>
          <w:p w:rsidR="00A1026C" w:rsidRDefault="00A1026C">
            <w:pPr>
              <w:pStyle w:val="TableParagraph"/>
              <w:spacing w:before="0"/>
              <w:rPr>
                <w:rFonts w:ascii="Times New Roman"/>
                <w:sz w:val="14"/>
              </w:rPr>
            </w:pPr>
          </w:p>
        </w:tc>
        <w:tc>
          <w:tcPr>
            <w:tcW w:w="774"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273"/>
              <w:jc w:val="right"/>
              <w:rPr>
                <w:b/>
                <w:sz w:val="15"/>
              </w:rPr>
            </w:pPr>
            <w:r>
              <w:rPr>
                <w:b/>
                <w:sz w:val="15"/>
              </w:rPr>
              <w:t>232.800,00</w:t>
            </w:r>
          </w:p>
        </w:tc>
        <w:tc>
          <w:tcPr>
            <w:tcW w:w="1362" w:type="dxa"/>
            <w:tcBorders>
              <w:top w:val="single" w:sz="6" w:space="0" w:color="000000"/>
            </w:tcBorders>
          </w:tcPr>
          <w:p w:rsidR="00A1026C" w:rsidRDefault="00976810">
            <w:pPr>
              <w:pStyle w:val="TableParagraph"/>
              <w:spacing w:before="21"/>
              <w:ind w:right="275"/>
              <w:jc w:val="right"/>
              <w:rPr>
                <w:b/>
                <w:sz w:val="15"/>
              </w:rPr>
            </w:pPr>
            <w:r>
              <w:rPr>
                <w:b/>
                <w:sz w:val="15"/>
              </w:rPr>
              <w:t>235.000,00</w:t>
            </w:r>
          </w:p>
        </w:tc>
        <w:tc>
          <w:tcPr>
            <w:tcW w:w="1362" w:type="dxa"/>
            <w:tcBorders>
              <w:top w:val="single" w:sz="6" w:space="0" w:color="000000"/>
            </w:tcBorders>
          </w:tcPr>
          <w:p w:rsidR="00A1026C" w:rsidRDefault="00976810">
            <w:pPr>
              <w:pStyle w:val="TableParagraph"/>
              <w:spacing w:before="21"/>
              <w:ind w:right="276"/>
              <w:jc w:val="right"/>
              <w:rPr>
                <w:b/>
                <w:sz w:val="15"/>
              </w:rPr>
            </w:pPr>
            <w:r>
              <w:rPr>
                <w:b/>
                <w:sz w:val="15"/>
              </w:rPr>
              <w:t>237.300,00</w:t>
            </w:r>
          </w:p>
        </w:tc>
        <w:tc>
          <w:tcPr>
            <w:tcW w:w="1362" w:type="dxa"/>
            <w:tcBorders>
              <w:top w:val="single" w:sz="6" w:space="0" w:color="000000"/>
            </w:tcBorders>
          </w:tcPr>
          <w:p w:rsidR="00A1026C" w:rsidRDefault="00976810">
            <w:pPr>
              <w:pStyle w:val="TableParagraph"/>
              <w:spacing w:before="21"/>
              <w:ind w:right="277"/>
              <w:jc w:val="right"/>
              <w:rPr>
                <w:b/>
                <w:sz w:val="15"/>
              </w:rPr>
            </w:pPr>
            <w:r>
              <w:rPr>
                <w:b/>
                <w:sz w:val="15"/>
              </w:rPr>
              <w:t>239.600,00</w:t>
            </w:r>
          </w:p>
        </w:tc>
        <w:tc>
          <w:tcPr>
            <w:tcW w:w="1241" w:type="dxa"/>
            <w:tcBorders>
              <w:top w:val="single" w:sz="6" w:space="0" w:color="000000"/>
            </w:tcBorders>
          </w:tcPr>
          <w:p w:rsidR="00A1026C" w:rsidRDefault="00976810">
            <w:pPr>
              <w:pStyle w:val="TableParagraph"/>
              <w:spacing w:before="21"/>
              <w:ind w:right="158"/>
              <w:jc w:val="right"/>
              <w:rPr>
                <w:b/>
                <w:sz w:val="15"/>
              </w:rPr>
            </w:pPr>
            <w:r>
              <w:rPr>
                <w:b/>
                <w:sz w:val="15"/>
              </w:rPr>
              <w:t>241.900,00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932" w:type="dxa"/>
          </w:tcPr>
          <w:p w:rsidR="00A1026C" w:rsidRDefault="00976810">
            <w:pPr>
              <w:pStyle w:val="TableParagraph"/>
              <w:tabs>
                <w:tab w:val="left" w:pos="895"/>
              </w:tabs>
              <w:spacing w:line="153" w:lineRule="exact"/>
              <w:ind w:left="101"/>
              <w:rPr>
                <w:b/>
                <w:sz w:val="15"/>
              </w:rPr>
            </w:pPr>
            <w:r>
              <w:rPr>
                <w:b/>
                <w:sz w:val="15"/>
              </w:rPr>
              <w:t>411</w:t>
            </w:r>
            <w:r>
              <w:rPr>
                <w:b/>
                <w:sz w:val="15"/>
              </w:rPr>
              <w:tab/>
              <w:t>Maßnahmen der allgemeinen</w:t>
            </w:r>
            <w:r>
              <w:rPr>
                <w:b/>
                <w:spacing w:val="3"/>
                <w:sz w:val="15"/>
              </w:rPr>
              <w:t xml:space="preserve"> </w:t>
            </w:r>
            <w:r>
              <w:rPr>
                <w:b/>
                <w:sz w:val="15"/>
              </w:rPr>
              <w:t>Sozialhilfe</w:t>
            </w:r>
          </w:p>
        </w:tc>
        <w:tc>
          <w:tcPr>
            <w:tcW w:w="599" w:type="dxa"/>
          </w:tcPr>
          <w:p w:rsidR="00A1026C" w:rsidRDefault="00A1026C">
            <w:pPr>
              <w:pStyle w:val="TableParagraph"/>
              <w:spacing w:before="0"/>
              <w:rPr>
                <w:rFonts w:ascii="Times New Roman"/>
                <w:sz w:val="12"/>
              </w:rPr>
            </w:pPr>
          </w:p>
        </w:tc>
        <w:tc>
          <w:tcPr>
            <w:tcW w:w="774"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273"/>
              <w:jc w:val="right"/>
              <w:rPr>
                <w:b/>
                <w:sz w:val="15"/>
              </w:rPr>
            </w:pPr>
            <w:r>
              <w:rPr>
                <w:b/>
                <w:sz w:val="15"/>
              </w:rPr>
              <w:t>-232.800,00</w:t>
            </w:r>
          </w:p>
        </w:tc>
        <w:tc>
          <w:tcPr>
            <w:tcW w:w="1362" w:type="dxa"/>
          </w:tcPr>
          <w:p w:rsidR="00A1026C" w:rsidRDefault="00976810">
            <w:pPr>
              <w:pStyle w:val="TableParagraph"/>
              <w:spacing w:line="153" w:lineRule="exact"/>
              <w:ind w:right="274"/>
              <w:jc w:val="right"/>
              <w:rPr>
                <w:b/>
                <w:sz w:val="15"/>
              </w:rPr>
            </w:pPr>
            <w:r>
              <w:rPr>
                <w:b/>
                <w:sz w:val="15"/>
              </w:rPr>
              <w:t>-235.000,00</w:t>
            </w:r>
          </w:p>
        </w:tc>
        <w:tc>
          <w:tcPr>
            <w:tcW w:w="1362" w:type="dxa"/>
          </w:tcPr>
          <w:p w:rsidR="00A1026C" w:rsidRDefault="00976810">
            <w:pPr>
              <w:pStyle w:val="TableParagraph"/>
              <w:spacing w:line="153" w:lineRule="exact"/>
              <w:ind w:right="276"/>
              <w:jc w:val="right"/>
              <w:rPr>
                <w:b/>
                <w:sz w:val="15"/>
              </w:rPr>
            </w:pPr>
            <w:r>
              <w:rPr>
                <w:b/>
                <w:sz w:val="15"/>
              </w:rPr>
              <w:t>-237.300,00</w:t>
            </w:r>
          </w:p>
        </w:tc>
        <w:tc>
          <w:tcPr>
            <w:tcW w:w="1362" w:type="dxa"/>
          </w:tcPr>
          <w:p w:rsidR="00A1026C" w:rsidRDefault="00976810">
            <w:pPr>
              <w:pStyle w:val="TableParagraph"/>
              <w:spacing w:line="153" w:lineRule="exact"/>
              <w:ind w:right="277"/>
              <w:jc w:val="right"/>
              <w:rPr>
                <w:b/>
                <w:sz w:val="15"/>
              </w:rPr>
            </w:pPr>
            <w:r>
              <w:rPr>
                <w:b/>
                <w:sz w:val="15"/>
              </w:rPr>
              <w:t>-239.600,00</w:t>
            </w:r>
          </w:p>
        </w:tc>
        <w:tc>
          <w:tcPr>
            <w:tcW w:w="1241" w:type="dxa"/>
          </w:tcPr>
          <w:p w:rsidR="00A1026C" w:rsidRDefault="00976810">
            <w:pPr>
              <w:pStyle w:val="TableParagraph"/>
              <w:spacing w:line="153" w:lineRule="exact"/>
              <w:ind w:right="157"/>
              <w:jc w:val="right"/>
              <w:rPr>
                <w:b/>
                <w:sz w:val="15"/>
              </w:rPr>
            </w:pPr>
            <w:r>
              <w:rPr>
                <w:b/>
                <w:sz w:val="15"/>
              </w:rPr>
              <w:t>-241.900,00</w:t>
            </w:r>
          </w:p>
        </w:tc>
      </w:tr>
    </w:tbl>
    <w:p w:rsidR="00A1026C" w:rsidRDefault="00A1026C">
      <w:pPr>
        <w:pStyle w:val="Textkrper"/>
        <w:spacing w:before="6" w:after="1"/>
        <w:rPr>
          <w:sz w:val="24"/>
        </w:rPr>
      </w:pPr>
    </w:p>
    <w:tbl>
      <w:tblPr>
        <w:tblStyle w:val="TableNormal"/>
        <w:tblW w:w="0" w:type="auto"/>
        <w:tblInd w:w="389" w:type="dxa"/>
        <w:tblLayout w:type="fixed"/>
        <w:tblLook w:val="01E0" w:firstRow="1" w:lastRow="1" w:firstColumn="1" w:lastColumn="1" w:noHBand="0" w:noVBand="0"/>
      </w:tblPr>
      <w:tblGrid>
        <w:gridCol w:w="1099"/>
        <w:gridCol w:w="3560"/>
      </w:tblGrid>
      <w:tr w:rsidR="00A1026C">
        <w:trPr>
          <w:trHeight w:val="198"/>
        </w:trPr>
        <w:tc>
          <w:tcPr>
            <w:tcW w:w="1099" w:type="dxa"/>
          </w:tcPr>
          <w:p w:rsidR="00A1026C" w:rsidRDefault="00976810">
            <w:pPr>
              <w:pStyle w:val="TableParagraph"/>
              <w:spacing w:before="0" w:line="170" w:lineRule="exact"/>
              <w:ind w:left="50"/>
              <w:rPr>
                <w:b/>
                <w:sz w:val="15"/>
              </w:rPr>
            </w:pPr>
            <w:r>
              <w:rPr>
                <w:b/>
                <w:sz w:val="15"/>
              </w:rPr>
              <w:t>419</w:t>
            </w:r>
          </w:p>
        </w:tc>
        <w:tc>
          <w:tcPr>
            <w:tcW w:w="3560" w:type="dxa"/>
          </w:tcPr>
          <w:p w:rsidR="00A1026C" w:rsidRDefault="00976810">
            <w:pPr>
              <w:pStyle w:val="TableParagraph"/>
              <w:spacing w:before="0" w:line="170" w:lineRule="exact"/>
              <w:ind w:right="49"/>
              <w:jc w:val="right"/>
              <w:rPr>
                <w:b/>
                <w:sz w:val="15"/>
              </w:rPr>
            </w:pPr>
            <w:r>
              <w:rPr>
                <w:b/>
                <w:sz w:val="15"/>
              </w:rPr>
              <w:t>Sonstige Einrichtungen und Maßnahmen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419000</w:t>
            </w:r>
          </w:p>
        </w:tc>
        <w:tc>
          <w:tcPr>
            <w:tcW w:w="3560" w:type="dxa"/>
          </w:tcPr>
          <w:p w:rsidR="00A1026C" w:rsidRDefault="00976810">
            <w:pPr>
              <w:pStyle w:val="TableParagraph"/>
              <w:spacing w:line="153" w:lineRule="exact"/>
              <w:ind w:right="49"/>
              <w:jc w:val="right"/>
              <w:rPr>
                <w:b/>
                <w:sz w:val="15"/>
              </w:rPr>
            </w:pPr>
            <w:r>
              <w:rPr>
                <w:b/>
                <w:sz w:val="15"/>
              </w:rPr>
              <w:t>Sonstige Einrichtungen und Maßnahmen</w:t>
            </w:r>
          </w:p>
        </w:tc>
      </w:tr>
      <w:tr w:rsidR="00A1026C">
        <w:trPr>
          <w:trHeight w:val="226"/>
        </w:trPr>
        <w:tc>
          <w:tcPr>
            <w:tcW w:w="4659"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9"/>
        <w:rPr>
          <w:sz w:val="9"/>
        </w:rPr>
      </w:pPr>
    </w:p>
    <w:tbl>
      <w:tblPr>
        <w:tblStyle w:val="TableNormal"/>
        <w:tblW w:w="0" w:type="auto"/>
        <w:tblInd w:w="370" w:type="dxa"/>
        <w:tblLayout w:type="fixed"/>
        <w:tblLook w:val="01E0" w:firstRow="1" w:lastRow="1" w:firstColumn="1" w:lastColumn="1" w:noHBand="0" w:noVBand="0"/>
      </w:tblPr>
      <w:tblGrid>
        <w:gridCol w:w="1572"/>
        <w:gridCol w:w="610"/>
        <w:gridCol w:w="3853"/>
        <w:gridCol w:w="1052"/>
        <w:gridCol w:w="948"/>
        <w:gridCol w:w="1593"/>
        <w:gridCol w:w="1362"/>
        <w:gridCol w:w="1362"/>
        <w:gridCol w:w="1362"/>
        <w:gridCol w:w="1067"/>
      </w:tblGrid>
      <w:tr w:rsidR="00A1026C">
        <w:trPr>
          <w:trHeight w:val="193"/>
        </w:trPr>
        <w:tc>
          <w:tcPr>
            <w:tcW w:w="1572" w:type="dxa"/>
            <w:tcBorders>
              <w:bottom w:val="single" w:sz="6" w:space="0" w:color="000000"/>
            </w:tcBorders>
          </w:tcPr>
          <w:p w:rsidR="00A1026C" w:rsidRDefault="00976810">
            <w:pPr>
              <w:pStyle w:val="TableParagraph"/>
              <w:spacing w:before="0" w:line="170" w:lineRule="exact"/>
              <w:ind w:left="69"/>
              <w:rPr>
                <w:sz w:val="15"/>
              </w:rPr>
            </w:pPr>
            <w:r>
              <w:rPr>
                <w:sz w:val="15"/>
              </w:rPr>
              <w:t>2/419000/829000</w:t>
            </w:r>
          </w:p>
        </w:tc>
        <w:tc>
          <w:tcPr>
            <w:tcW w:w="4463" w:type="dxa"/>
            <w:gridSpan w:val="2"/>
            <w:tcBorders>
              <w:bottom w:val="single" w:sz="6" w:space="0" w:color="000000"/>
            </w:tcBorders>
          </w:tcPr>
          <w:p w:rsidR="00A1026C" w:rsidRDefault="00976810">
            <w:pPr>
              <w:pStyle w:val="TableParagraph"/>
              <w:spacing w:before="0" w:line="170" w:lineRule="exact"/>
              <w:ind w:left="84"/>
              <w:rPr>
                <w:sz w:val="15"/>
              </w:rPr>
            </w:pPr>
            <w:r>
              <w:rPr>
                <w:sz w:val="15"/>
              </w:rPr>
              <w:t>SONSTIGE EINNAHMEN GESUNDE GEMEINDE</w:t>
            </w:r>
          </w:p>
        </w:tc>
        <w:tc>
          <w:tcPr>
            <w:tcW w:w="1052" w:type="dxa"/>
            <w:tcBorders>
              <w:bottom w:val="single" w:sz="6" w:space="0" w:color="000000"/>
            </w:tcBorders>
          </w:tcPr>
          <w:p w:rsidR="00A1026C" w:rsidRDefault="00976810">
            <w:pPr>
              <w:pStyle w:val="TableParagraph"/>
              <w:spacing w:before="0" w:line="170" w:lineRule="exact"/>
              <w:ind w:left="610"/>
              <w:rPr>
                <w:sz w:val="15"/>
              </w:rPr>
            </w:pPr>
            <w:r>
              <w:rPr>
                <w:sz w:val="15"/>
              </w:rPr>
              <w:t>2116</w:t>
            </w:r>
          </w:p>
        </w:tc>
        <w:tc>
          <w:tcPr>
            <w:tcW w:w="948" w:type="dxa"/>
            <w:tcBorders>
              <w:bottom w:val="single" w:sz="6" w:space="0" w:color="000000"/>
            </w:tcBorders>
          </w:tcPr>
          <w:p w:rsidR="00A1026C" w:rsidRDefault="00976810">
            <w:pPr>
              <w:pStyle w:val="TableParagraph"/>
              <w:spacing w:before="0" w:line="170" w:lineRule="exact"/>
              <w:ind w:left="96"/>
              <w:rPr>
                <w:sz w:val="15"/>
              </w:rPr>
            </w:pPr>
            <w:r>
              <w:rPr>
                <w:sz w:val="15"/>
              </w:rPr>
              <w:t>18</w:t>
            </w:r>
          </w:p>
        </w:tc>
        <w:tc>
          <w:tcPr>
            <w:tcW w:w="1593" w:type="dxa"/>
            <w:tcBorders>
              <w:bottom w:val="single" w:sz="6" w:space="0" w:color="000000"/>
            </w:tcBorders>
          </w:tcPr>
          <w:p w:rsidR="00A1026C" w:rsidRDefault="00976810">
            <w:pPr>
              <w:pStyle w:val="TableParagraph"/>
              <w:spacing w:before="0" w:line="170" w:lineRule="exact"/>
              <w:ind w:left="675"/>
              <w:rPr>
                <w:sz w:val="15"/>
              </w:rPr>
            </w:pPr>
            <w:r>
              <w:rPr>
                <w:sz w:val="15"/>
              </w:rPr>
              <w:t>500,00</w:t>
            </w:r>
          </w:p>
        </w:tc>
        <w:tc>
          <w:tcPr>
            <w:tcW w:w="1362" w:type="dxa"/>
            <w:tcBorders>
              <w:bottom w:val="single" w:sz="6" w:space="0" w:color="000000"/>
            </w:tcBorders>
          </w:tcPr>
          <w:p w:rsidR="00A1026C" w:rsidRDefault="00976810">
            <w:pPr>
              <w:pStyle w:val="TableParagraph"/>
              <w:spacing w:before="0" w:line="170" w:lineRule="exact"/>
              <w:ind w:right="450"/>
              <w:jc w:val="right"/>
              <w:rPr>
                <w:sz w:val="15"/>
              </w:rPr>
            </w:pPr>
            <w:r>
              <w:rPr>
                <w:sz w:val="15"/>
              </w:rPr>
              <w:t>500,00</w:t>
            </w:r>
          </w:p>
        </w:tc>
        <w:tc>
          <w:tcPr>
            <w:tcW w:w="1362" w:type="dxa"/>
            <w:tcBorders>
              <w:bottom w:val="single" w:sz="6" w:space="0" w:color="000000"/>
            </w:tcBorders>
          </w:tcPr>
          <w:p w:rsidR="00A1026C" w:rsidRDefault="00976810">
            <w:pPr>
              <w:pStyle w:val="TableParagraph"/>
              <w:spacing w:before="0" w:line="170" w:lineRule="exact"/>
              <w:ind w:right="451"/>
              <w:jc w:val="right"/>
              <w:rPr>
                <w:sz w:val="15"/>
              </w:rPr>
            </w:pPr>
            <w:r>
              <w:rPr>
                <w:sz w:val="15"/>
              </w:rPr>
              <w:t>500,00</w:t>
            </w:r>
          </w:p>
        </w:tc>
        <w:tc>
          <w:tcPr>
            <w:tcW w:w="1362" w:type="dxa"/>
            <w:tcBorders>
              <w:bottom w:val="single" w:sz="6" w:space="0" w:color="000000"/>
            </w:tcBorders>
          </w:tcPr>
          <w:p w:rsidR="00A1026C" w:rsidRDefault="00976810">
            <w:pPr>
              <w:pStyle w:val="TableParagraph"/>
              <w:spacing w:before="0" w:line="170" w:lineRule="exact"/>
              <w:ind w:right="452"/>
              <w:jc w:val="right"/>
              <w:rPr>
                <w:sz w:val="15"/>
              </w:rPr>
            </w:pPr>
            <w:r>
              <w:rPr>
                <w:sz w:val="15"/>
              </w:rPr>
              <w:t>500,00</w:t>
            </w:r>
          </w:p>
        </w:tc>
        <w:tc>
          <w:tcPr>
            <w:tcW w:w="1067" w:type="dxa"/>
            <w:tcBorders>
              <w:bottom w:val="single" w:sz="6" w:space="0" w:color="000000"/>
            </w:tcBorders>
          </w:tcPr>
          <w:p w:rsidR="00A1026C" w:rsidRDefault="00976810">
            <w:pPr>
              <w:pStyle w:val="TableParagraph"/>
              <w:spacing w:before="0" w:line="170" w:lineRule="exact"/>
              <w:ind w:right="159"/>
              <w:jc w:val="right"/>
              <w:rPr>
                <w:sz w:val="15"/>
              </w:rPr>
            </w:pPr>
            <w:r>
              <w:rPr>
                <w:sz w:val="15"/>
              </w:rPr>
              <w:t>500,00</w:t>
            </w:r>
          </w:p>
        </w:tc>
      </w:tr>
      <w:tr w:rsidR="00A1026C">
        <w:trPr>
          <w:trHeight w:val="222"/>
        </w:trPr>
        <w:tc>
          <w:tcPr>
            <w:tcW w:w="1572" w:type="dxa"/>
          </w:tcPr>
          <w:p w:rsidR="00A1026C" w:rsidRDefault="00976810">
            <w:pPr>
              <w:pStyle w:val="TableParagraph"/>
              <w:spacing w:before="14"/>
              <w:ind w:left="69"/>
              <w:rPr>
                <w:b/>
                <w:sz w:val="15"/>
              </w:rPr>
            </w:pPr>
            <w:r>
              <w:rPr>
                <w:b/>
                <w:sz w:val="15"/>
              </w:rPr>
              <w:t>Summe Mittelaufbr.</w:t>
            </w:r>
          </w:p>
        </w:tc>
        <w:tc>
          <w:tcPr>
            <w:tcW w:w="610" w:type="dxa"/>
          </w:tcPr>
          <w:p w:rsidR="00A1026C" w:rsidRDefault="00976810">
            <w:pPr>
              <w:pStyle w:val="TableParagraph"/>
              <w:spacing w:before="14"/>
              <w:ind w:left="84"/>
              <w:rPr>
                <w:b/>
                <w:sz w:val="15"/>
              </w:rPr>
            </w:pPr>
            <w:r>
              <w:rPr>
                <w:b/>
                <w:sz w:val="15"/>
              </w:rPr>
              <w:t>419</w:t>
            </w:r>
          </w:p>
        </w:tc>
        <w:tc>
          <w:tcPr>
            <w:tcW w:w="3853" w:type="dxa"/>
          </w:tcPr>
          <w:p w:rsidR="00A1026C" w:rsidRDefault="00976810">
            <w:pPr>
              <w:pStyle w:val="TableParagraph"/>
              <w:spacing w:before="14"/>
              <w:ind w:left="268"/>
              <w:rPr>
                <w:b/>
                <w:sz w:val="15"/>
              </w:rPr>
            </w:pPr>
            <w:r>
              <w:rPr>
                <w:b/>
                <w:sz w:val="15"/>
              </w:rPr>
              <w:t>Sonstige Einrichtungen und Maßnahmen</w:t>
            </w:r>
          </w:p>
        </w:tc>
        <w:tc>
          <w:tcPr>
            <w:tcW w:w="3593" w:type="dxa"/>
            <w:gridSpan w:val="3"/>
          </w:tcPr>
          <w:p w:rsidR="00A1026C" w:rsidRDefault="00976810">
            <w:pPr>
              <w:pStyle w:val="TableParagraph"/>
              <w:spacing w:before="14"/>
              <w:ind w:right="448"/>
              <w:jc w:val="right"/>
              <w:rPr>
                <w:b/>
                <w:sz w:val="15"/>
              </w:rPr>
            </w:pPr>
            <w:r>
              <w:rPr>
                <w:b/>
                <w:sz w:val="15"/>
              </w:rPr>
              <w:t>500,00</w:t>
            </w:r>
          </w:p>
        </w:tc>
        <w:tc>
          <w:tcPr>
            <w:tcW w:w="1362" w:type="dxa"/>
          </w:tcPr>
          <w:p w:rsidR="00A1026C" w:rsidRDefault="00976810">
            <w:pPr>
              <w:pStyle w:val="TableParagraph"/>
              <w:spacing w:before="14"/>
              <w:ind w:right="450"/>
              <w:jc w:val="right"/>
              <w:rPr>
                <w:b/>
                <w:sz w:val="15"/>
              </w:rPr>
            </w:pPr>
            <w:r>
              <w:rPr>
                <w:b/>
                <w:sz w:val="15"/>
              </w:rPr>
              <w:t>500,00</w:t>
            </w:r>
          </w:p>
        </w:tc>
        <w:tc>
          <w:tcPr>
            <w:tcW w:w="1362" w:type="dxa"/>
          </w:tcPr>
          <w:p w:rsidR="00A1026C" w:rsidRDefault="00976810">
            <w:pPr>
              <w:pStyle w:val="TableParagraph"/>
              <w:spacing w:before="14"/>
              <w:ind w:right="451"/>
              <w:jc w:val="right"/>
              <w:rPr>
                <w:b/>
                <w:sz w:val="15"/>
              </w:rPr>
            </w:pPr>
            <w:r>
              <w:rPr>
                <w:b/>
                <w:sz w:val="15"/>
              </w:rPr>
              <w:t>500,00</w:t>
            </w:r>
          </w:p>
        </w:tc>
        <w:tc>
          <w:tcPr>
            <w:tcW w:w="1362" w:type="dxa"/>
          </w:tcPr>
          <w:p w:rsidR="00A1026C" w:rsidRDefault="00976810">
            <w:pPr>
              <w:pStyle w:val="TableParagraph"/>
              <w:spacing w:before="14"/>
              <w:ind w:right="452"/>
              <w:jc w:val="right"/>
              <w:rPr>
                <w:b/>
                <w:sz w:val="15"/>
              </w:rPr>
            </w:pPr>
            <w:r>
              <w:rPr>
                <w:b/>
                <w:sz w:val="15"/>
              </w:rPr>
              <w:t>500,00</w:t>
            </w:r>
          </w:p>
        </w:tc>
        <w:tc>
          <w:tcPr>
            <w:tcW w:w="1067" w:type="dxa"/>
          </w:tcPr>
          <w:p w:rsidR="00A1026C" w:rsidRDefault="00976810">
            <w:pPr>
              <w:pStyle w:val="TableParagraph"/>
              <w:spacing w:before="14"/>
              <w:ind w:right="159"/>
              <w:jc w:val="right"/>
              <w:rPr>
                <w:b/>
                <w:sz w:val="15"/>
              </w:rPr>
            </w:pPr>
            <w:r>
              <w:rPr>
                <w:b/>
                <w:sz w:val="15"/>
              </w:rPr>
              <w:t>500,00</w:t>
            </w:r>
          </w:p>
        </w:tc>
      </w:tr>
      <w:tr w:rsidR="00A1026C">
        <w:trPr>
          <w:trHeight w:val="198"/>
        </w:trPr>
        <w:tc>
          <w:tcPr>
            <w:tcW w:w="1572" w:type="dxa"/>
          </w:tcPr>
          <w:p w:rsidR="00A1026C" w:rsidRDefault="00A1026C">
            <w:pPr>
              <w:pStyle w:val="TableParagraph"/>
              <w:spacing w:before="0"/>
              <w:rPr>
                <w:rFonts w:ascii="Times New Roman"/>
                <w:sz w:val="12"/>
              </w:rPr>
            </w:pPr>
          </w:p>
        </w:tc>
        <w:tc>
          <w:tcPr>
            <w:tcW w:w="610" w:type="dxa"/>
          </w:tcPr>
          <w:p w:rsidR="00A1026C" w:rsidRDefault="00976810">
            <w:pPr>
              <w:pStyle w:val="TableParagraph"/>
              <w:spacing w:line="153" w:lineRule="exact"/>
              <w:ind w:left="84"/>
              <w:rPr>
                <w:b/>
                <w:sz w:val="15"/>
              </w:rPr>
            </w:pPr>
            <w:r>
              <w:rPr>
                <w:b/>
                <w:sz w:val="15"/>
              </w:rPr>
              <w:t>41</w:t>
            </w:r>
          </w:p>
        </w:tc>
        <w:tc>
          <w:tcPr>
            <w:tcW w:w="3853" w:type="dxa"/>
          </w:tcPr>
          <w:p w:rsidR="00A1026C" w:rsidRDefault="00976810">
            <w:pPr>
              <w:pStyle w:val="TableParagraph"/>
              <w:spacing w:line="153" w:lineRule="exact"/>
              <w:ind w:left="268"/>
              <w:rPr>
                <w:b/>
                <w:sz w:val="15"/>
              </w:rPr>
            </w:pPr>
            <w:r>
              <w:rPr>
                <w:b/>
                <w:sz w:val="15"/>
              </w:rPr>
              <w:t>Allgemeine öffentliche Wohlfahrt</w:t>
            </w:r>
          </w:p>
        </w:tc>
        <w:tc>
          <w:tcPr>
            <w:tcW w:w="3593" w:type="dxa"/>
            <w:gridSpan w:val="3"/>
          </w:tcPr>
          <w:p w:rsidR="00A1026C" w:rsidRDefault="00976810">
            <w:pPr>
              <w:pStyle w:val="TableParagraph"/>
              <w:spacing w:line="153" w:lineRule="exact"/>
              <w:ind w:right="448"/>
              <w:jc w:val="right"/>
              <w:rPr>
                <w:b/>
                <w:sz w:val="15"/>
              </w:rPr>
            </w:pPr>
            <w:r>
              <w:rPr>
                <w:b/>
                <w:sz w:val="15"/>
              </w:rPr>
              <w:t>500,00</w:t>
            </w:r>
          </w:p>
        </w:tc>
        <w:tc>
          <w:tcPr>
            <w:tcW w:w="1362" w:type="dxa"/>
          </w:tcPr>
          <w:p w:rsidR="00A1026C" w:rsidRDefault="00976810">
            <w:pPr>
              <w:pStyle w:val="TableParagraph"/>
              <w:spacing w:line="153" w:lineRule="exact"/>
              <w:ind w:right="450"/>
              <w:jc w:val="right"/>
              <w:rPr>
                <w:b/>
                <w:sz w:val="15"/>
              </w:rPr>
            </w:pPr>
            <w:r>
              <w:rPr>
                <w:b/>
                <w:sz w:val="15"/>
              </w:rPr>
              <w:t>500,00</w:t>
            </w:r>
          </w:p>
        </w:tc>
        <w:tc>
          <w:tcPr>
            <w:tcW w:w="1362" w:type="dxa"/>
          </w:tcPr>
          <w:p w:rsidR="00A1026C" w:rsidRDefault="00976810">
            <w:pPr>
              <w:pStyle w:val="TableParagraph"/>
              <w:spacing w:line="153" w:lineRule="exact"/>
              <w:ind w:right="451"/>
              <w:jc w:val="right"/>
              <w:rPr>
                <w:b/>
                <w:sz w:val="15"/>
              </w:rPr>
            </w:pPr>
            <w:r>
              <w:rPr>
                <w:b/>
                <w:sz w:val="15"/>
              </w:rPr>
              <w:t>500,00</w:t>
            </w:r>
          </w:p>
        </w:tc>
        <w:tc>
          <w:tcPr>
            <w:tcW w:w="1362" w:type="dxa"/>
          </w:tcPr>
          <w:p w:rsidR="00A1026C" w:rsidRDefault="00976810">
            <w:pPr>
              <w:pStyle w:val="TableParagraph"/>
              <w:spacing w:line="153" w:lineRule="exact"/>
              <w:ind w:right="452"/>
              <w:jc w:val="right"/>
              <w:rPr>
                <w:b/>
                <w:sz w:val="15"/>
              </w:rPr>
            </w:pPr>
            <w:r>
              <w:rPr>
                <w:b/>
                <w:sz w:val="15"/>
              </w:rPr>
              <w:t>500,00</w:t>
            </w:r>
          </w:p>
        </w:tc>
        <w:tc>
          <w:tcPr>
            <w:tcW w:w="1067" w:type="dxa"/>
          </w:tcPr>
          <w:p w:rsidR="00A1026C" w:rsidRDefault="00976810">
            <w:pPr>
              <w:pStyle w:val="TableParagraph"/>
              <w:spacing w:line="153" w:lineRule="exact"/>
              <w:ind w:right="159"/>
              <w:jc w:val="right"/>
              <w:rPr>
                <w:b/>
                <w:sz w:val="15"/>
              </w:rPr>
            </w:pPr>
            <w:r>
              <w:rPr>
                <w:b/>
                <w:sz w:val="15"/>
              </w:rPr>
              <w:t>500,00</w:t>
            </w:r>
          </w:p>
        </w:tc>
      </w:tr>
    </w:tbl>
    <w:p w:rsidR="00A1026C" w:rsidRPr="00976810" w:rsidRDefault="00976810">
      <w:pPr>
        <w:pStyle w:val="Textkrper"/>
        <w:tabs>
          <w:tab w:val="left" w:pos="2019"/>
        </w:tabs>
        <w:spacing w:before="53" w:line="314" w:lineRule="auto"/>
        <w:ind w:left="431" w:right="10286"/>
        <w:rPr>
          <w:lang w:val="de-AT"/>
        </w:rPr>
      </w:pPr>
      <w:r w:rsidRPr="00976810">
        <w:rPr>
          <w:lang w:val="de-AT"/>
        </w:rPr>
        <w:t>419000</w:t>
      </w:r>
      <w:r w:rsidRPr="00976810">
        <w:rPr>
          <w:lang w:val="de-AT"/>
        </w:rPr>
        <w:tab/>
        <w:t>Sonstige Einrichtungen und Maßnahmen Mittelverwendung (Aufwendungen,</w:t>
      </w:r>
      <w:r w:rsidRPr="00976810">
        <w:rPr>
          <w:spacing w:val="4"/>
          <w:lang w:val="de-AT"/>
        </w:rPr>
        <w:t xml:space="preserve"> </w:t>
      </w:r>
      <w:r w:rsidRPr="00976810">
        <w:rPr>
          <w:lang w:val="de-AT"/>
        </w:rPr>
        <w:t>Auszahlungen)</w:t>
      </w:r>
    </w:p>
    <w:p w:rsidR="00A1026C" w:rsidRPr="00976810" w:rsidRDefault="00A1026C">
      <w:pPr>
        <w:pStyle w:val="Textkrper"/>
        <w:spacing w:before="3"/>
        <w:rPr>
          <w:sz w:val="5"/>
          <w:lang w:val="de-AT"/>
        </w:rPr>
      </w:pPr>
    </w:p>
    <w:tbl>
      <w:tblPr>
        <w:tblStyle w:val="TableNormal"/>
        <w:tblW w:w="0" w:type="auto"/>
        <w:tblInd w:w="370" w:type="dxa"/>
        <w:tblLayout w:type="fixed"/>
        <w:tblLook w:val="01E0" w:firstRow="1" w:lastRow="1" w:firstColumn="1" w:lastColumn="1" w:noHBand="0" w:noVBand="0"/>
      </w:tblPr>
      <w:tblGrid>
        <w:gridCol w:w="1555"/>
        <w:gridCol w:w="626"/>
        <w:gridCol w:w="4235"/>
        <w:gridCol w:w="668"/>
        <w:gridCol w:w="773"/>
        <w:gridCol w:w="1592"/>
        <w:gridCol w:w="1361"/>
        <w:gridCol w:w="1361"/>
        <w:gridCol w:w="1361"/>
        <w:gridCol w:w="1240"/>
      </w:tblGrid>
      <w:tr w:rsidR="00A1026C">
        <w:trPr>
          <w:trHeight w:val="198"/>
        </w:trPr>
        <w:tc>
          <w:tcPr>
            <w:tcW w:w="1555" w:type="dxa"/>
          </w:tcPr>
          <w:p w:rsidR="00A1026C" w:rsidRDefault="00976810">
            <w:pPr>
              <w:pStyle w:val="TableParagraph"/>
              <w:spacing w:before="0" w:line="170" w:lineRule="exact"/>
              <w:ind w:left="69"/>
              <w:rPr>
                <w:sz w:val="15"/>
              </w:rPr>
            </w:pPr>
            <w:r>
              <w:rPr>
                <w:sz w:val="15"/>
              </w:rPr>
              <w:t>1/419000/728000</w:t>
            </w:r>
          </w:p>
        </w:tc>
        <w:tc>
          <w:tcPr>
            <w:tcW w:w="4861" w:type="dxa"/>
            <w:gridSpan w:val="2"/>
          </w:tcPr>
          <w:p w:rsidR="00A1026C" w:rsidRPr="00976810" w:rsidRDefault="00976810">
            <w:pPr>
              <w:pStyle w:val="TableParagraph"/>
              <w:spacing w:before="0" w:line="170" w:lineRule="exact"/>
              <w:ind w:left="101"/>
              <w:rPr>
                <w:sz w:val="15"/>
                <w:lang w:val="de-AT"/>
              </w:rPr>
            </w:pPr>
            <w:r w:rsidRPr="00976810">
              <w:rPr>
                <w:sz w:val="15"/>
                <w:lang w:val="de-AT"/>
              </w:rPr>
              <w:t>ENTGELTE F. SONSTIGE LEISTUNGEN GESUNDE GEMEINDE</w:t>
            </w:r>
          </w:p>
        </w:tc>
        <w:tc>
          <w:tcPr>
            <w:tcW w:w="668" w:type="dxa"/>
          </w:tcPr>
          <w:p w:rsidR="00A1026C" w:rsidRDefault="00976810">
            <w:pPr>
              <w:pStyle w:val="TableParagraph"/>
              <w:spacing w:before="0" w:line="170" w:lineRule="exact"/>
              <w:ind w:right="96"/>
              <w:jc w:val="right"/>
              <w:rPr>
                <w:sz w:val="15"/>
              </w:rPr>
            </w:pPr>
            <w:r>
              <w:rPr>
                <w:sz w:val="15"/>
              </w:rPr>
              <w:t>2225</w:t>
            </w:r>
          </w:p>
        </w:tc>
        <w:tc>
          <w:tcPr>
            <w:tcW w:w="773" w:type="dxa"/>
          </w:tcPr>
          <w:p w:rsidR="00A1026C" w:rsidRDefault="00976810">
            <w:pPr>
              <w:pStyle w:val="TableParagraph"/>
              <w:spacing w:before="0" w:line="170" w:lineRule="exact"/>
              <w:ind w:left="100"/>
              <w:rPr>
                <w:sz w:val="15"/>
              </w:rPr>
            </w:pPr>
            <w:r>
              <w:rPr>
                <w:sz w:val="15"/>
              </w:rPr>
              <w:t>24</w:t>
            </w:r>
          </w:p>
        </w:tc>
        <w:tc>
          <w:tcPr>
            <w:tcW w:w="1592" w:type="dxa"/>
          </w:tcPr>
          <w:p w:rsidR="00A1026C" w:rsidRDefault="00976810">
            <w:pPr>
              <w:pStyle w:val="TableParagraph"/>
              <w:spacing w:before="0" w:line="170" w:lineRule="exact"/>
              <w:ind w:right="269"/>
              <w:jc w:val="right"/>
              <w:rPr>
                <w:sz w:val="15"/>
              </w:rPr>
            </w:pPr>
            <w:r>
              <w:rPr>
                <w:sz w:val="15"/>
              </w:rPr>
              <w:t>1.500,00</w:t>
            </w:r>
          </w:p>
        </w:tc>
        <w:tc>
          <w:tcPr>
            <w:tcW w:w="1361" w:type="dxa"/>
          </w:tcPr>
          <w:p w:rsidR="00A1026C" w:rsidRDefault="00976810">
            <w:pPr>
              <w:pStyle w:val="TableParagraph"/>
              <w:spacing w:before="0" w:line="170" w:lineRule="exact"/>
              <w:ind w:right="270"/>
              <w:jc w:val="right"/>
              <w:rPr>
                <w:sz w:val="15"/>
              </w:rPr>
            </w:pPr>
            <w:r>
              <w:rPr>
                <w:sz w:val="15"/>
              </w:rPr>
              <w:t>1.500,00</w:t>
            </w:r>
          </w:p>
        </w:tc>
        <w:tc>
          <w:tcPr>
            <w:tcW w:w="1361" w:type="dxa"/>
          </w:tcPr>
          <w:p w:rsidR="00A1026C" w:rsidRDefault="00976810">
            <w:pPr>
              <w:pStyle w:val="TableParagraph"/>
              <w:spacing w:before="0" w:line="170" w:lineRule="exact"/>
              <w:ind w:right="270"/>
              <w:jc w:val="right"/>
              <w:rPr>
                <w:sz w:val="15"/>
              </w:rPr>
            </w:pPr>
            <w:r>
              <w:rPr>
                <w:sz w:val="15"/>
              </w:rPr>
              <w:t>1.500,00</w:t>
            </w:r>
          </w:p>
        </w:tc>
        <w:tc>
          <w:tcPr>
            <w:tcW w:w="1361" w:type="dxa"/>
          </w:tcPr>
          <w:p w:rsidR="00A1026C" w:rsidRDefault="00976810">
            <w:pPr>
              <w:pStyle w:val="TableParagraph"/>
              <w:spacing w:before="0" w:line="170" w:lineRule="exact"/>
              <w:ind w:right="271"/>
              <w:jc w:val="right"/>
              <w:rPr>
                <w:sz w:val="15"/>
              </w:rPr>
            </w:pPr>
            <w:r>
              <w:rPr>
                <w:sz w:val="15"/>
              </w:rPr>
              <w:t>1.500,00</w:t>
            </w:r>
          </w:p>
        </w:tc>
        <w:tc>
          <w:tcPr>
            <w:tcW w:w="1240" w:type="dxa"/>
          </w:tcPr>
          <w:p w:rsidR="00A1026C" w:rsidRDefault="00976810">
            <w:pPr>
              <w:pStyle w:val="TableParagraph"/>
              <w:spacing w:before="0" w:line="170" w:lineRule="exact"/>
              <w:ind w:right="150"/>
              <w:jc w:val="right"/>
              <w:rPr>
                <w:sz w:val="15"/>
              </w:rPr>
            </w:pPr>
            <w:r>
              <w:rPr>
                <w:sz w:val="15"/>
              </w:rPr>
              <w:t>1.500,00</w:t>
            </w:r>
          </w:p>
        </w:tc>
      </w:tr>
      <w:tr w:rsidR="00A1026C">
        <w:trPr>
          <w:trHeight w:val="221"/>
        </w:trPr>
        <w:tc>
          <w:tcPr>
            <w:tcW w:w="1555" w:type="dxa"/>
            <w:tcBorders>
              <w:bottom w:val="single" w:sz="6" w:space="0" w:color="000000"/>
            </w:tcBorders>
          </w:tcPr>
          <w:p w:rsidR="00A1026C" w:rsidRDefault="00976810">
            <w:pPr>
              <w:pStyle w:val="TableParagraph"/>
              <w:ind w:left="69"/>
              <w:rPr>
                <w:sz w:val="15"/>
              </w:rPr>
            </w:pPr>
            <w:r>
              <w:rPr>
                <w:sz w:val="15"/>
              </w:rPr>
              <w:t>1/419000/757000</w:t>
            </w:r>
          </w:p>
        </w:tc>
        <w:tc>
          <w:tcPr>
            <w:tcW w:w="4861" w:type="dxa"/>
            <w:gridSpan w:val="2"/>
            <w:tcBorders>
              <w:bottom w:val="single" w:sz="6" w:space="0" w:color="000000"/>
            </w:tcBorders>
          </w:tcPr>
          <w:p w:rsidR="00A1026C" w:rsidRPr="00976810" w:rsidRDefault="00976810">
            <w:pPr>
              <w:pStyle w:val="TableParagraph"/>
              <w:ind w:left="101"/>
              <w:rPr>
                <w:sz w:val="15"/>
                <w:lang w:val="de-AT"/>
              </w:rPr>
            </w:pPr>
            <w:r w:rsidRPr="00976810">
              <w:rPr>
                <w:sz w:val="15"/>
                <w:lang w:val="de-AT"/>
              </w:rPr>
              <w:t>LAUFENDE TRANSFER- ZAHLUNGEN AN PRIVATE</w:t>
            </w:r>
          </w:p>
        </w:tc>
        <w:tc>
          <w:tcPr>
            <w:tcW w:w="668" w:type="dxa"/>
            <w:tcBorders>
              <w:bottom w:val="single" w:sz="6" w:space="0" w:color="000000"/>
            </w:tcBorders>
          </w:tcPr>
          <w:p w:rsidR="00A1026C" w:rsidRDefault="00976810">
            <w:pPr>
              <w:pStyle w:val="TableParagraph"/>
              <w:ind w:right="96"/>
              <w:jc w:val="right"/>
              <w:rPr>
                <w:sz w:val="15"/>
              </w:rPr>
            </w:pPr>
            <w:r>
              <w:rPr>
                <w:sz w:val="15"/>
              </w:rPr>
              <w:t>2234</w:t>
            </w:r>
          </w:p>
        </w:tc>
        <w:tc>
          <w:tcPr>
            <w:tcW w:w="773" w:type="dxa"/>
            <w:tcBorders>
              <w:bottom w:val="single" w:sz="6" w:space="0" w:color="000000"/>
            </w:tcBorders>
          </w:tcPr>
          <w:p w:rsidR="00A1026C" w:rsidRDefault="00976810">
            <w:pPr>
              <w:pStyle w:val="TableParagraph"/>
              <w:ind w:left="100"/>
              <w:rPr>
                <w:sz w:val="15"/>
              </w:rPr>
            </w:pPr>
            <w:r>
              <w:rPr>
                <w:sz w:val="15"/>
              </w:rPr>
              <w:t>27</w:t>
            </w:r>
          </w:p>
        </w:tc>
        <w:tc>
          <w:tcPr>
            <w:tcW w:w="1592" w:type="dxa"/>
            <w:tcBorders>
              <w:bottom w:val="single" w:sz="6" w:space="0" w:color="000000"/>
            </w:tcBorders>
          </w:tcPr>
          <w:p w:rsidR="00A1026C" w:rsidRDefault="00976810">
            <w:pPr>
              <w:pStyle w:val="TableParagraph"/>
              <w:ind w:right="269"/>
              <w:jc w:val="right"/>
              <w:rPr>
                <w:sz w:val="15"/>
              </w:rPr>
            </w:pPr>
            <w:r>
              <w:rPr>
                <w:sz w:val="15"/>
              </w:rPr>
              <w:t>1.300,00</w:t>
            </w:r>
          </w:p>
        </w:tc>
        <w:tc>
          <w:tcPr>
            <w:tcW w:w="1361" w:type="dxa"/>
            <w:tcBorders>
              <w:bottom w:val="single" w:sz="6" w:space="0" w:color="000000"/>
            </w:tcBorders>
          </w:tcPr>
          <w:p w:rsidR="00A1026C" w:rsidRDefault="00976810">
            <w:pPr>
              <w:pStyle w:val="TableParagraph"/>
              <w:ind w:right="270"/>
              <w:jc w:val="right"/>
              <w:rPr>
                <w:sz w:val="15"/>
              </w:rPr>
            </w:pPr>
            <w:r>
              <w:rPr>
                <w:sz w:val="15"/>
              </w:rPr>
              <w:t>1.300,00</w:t>
            </w:r>
          </w:p>
        </w:tc>
        <w:tc>
          <w:tcPr>
            <w:tcW w:w="1361" w:type="dxa"/>
            <w:tcBorders>
              <w:bottom w:val="single" w:sz="6" w:space="0" w:color="000000"/>
            </w:tcBorders>
          </w:tcPr>
          <w:p w:rsidR="00A1026C" w:rsidRDefault="00976810">
            <w:pPr>
              <w:pStyle w:val="TableParagraph"/>
              <w:ind w:right="270"/>
              <w:jc w:val="right"/>
              <w:rPr>
                <w:sz w:val="15"/>
              </w:rPr>
            </w:pPr>
            <w:r>
              <w:rPr>
                <w:sz w:val="15"/>
              </w:rPr>
              <w:t>1.300,00</w:t>
            </w:r>
          </w:p>
        </w:tc>
        <w:tc>
          <w:tcPr>
            <w:tcW w:w="1361" w:type="dxa"/>
            <w:tcBorders>
              <w:bottom w:val="single" w:sz="6" w:space="0" w:color="000000"/>
            </w:tcBorders>
          </w:tcPr>
          <w:p w:rsidR="00A1026C" w:rsidRDefault="00976810">
            <w:pPr>
              <w:pStyle w:val="TableParagraph"/>
              <w:ind w:right="271"/>
              <w:jc w:val="right"/>
              <w:rPr>
                <w:sz w:val="15"/>
              </w:rPr>
            </w:pPr>
            <w:r>
              <w:rPr>
                <w:sz w:val="15"/>
              </w:rPr>
              <w:t>1.300,00</w:t>
            </w:r>
          </w:p>
        </w:tc>
        <w:tc>
          <w:tcPr>
            <w:tcW w:w="1240" w:type="dxa"/>
            <w:tcBorders>
              <w:bottom w:val="single" w:sz="6" w:space="0" w:color="000000"/>
            </w:tcBorders>
          </w:tcPr>
          <w:p w:rsidR="00A1026C" w:rsidRDefault="00976810">
            <w:pPr>
              <w:pStyle w:val="TableParagraph"/>
              <w:ind w:right="150"/>
              <w:jc w:val="right"/>
              <w:rPr>
                <w:sz w:val="15"/>
              </w:rPr>
            </w:pPr>
            <w:r>
              <w:rPr>
                <w:sz w:val="15"/>
              </w:rPr>
              <w:t>1.300,00</w:t>
            </w:r>
          </w:p>
        </w:tc>
      </w:tr>
      <w:tr w:rsidR="00A1026C">
        <w:trPr>
          <w:trHeight w:val="222"/>
        </w:trPr>
        <w:tc>
          <w:tcPr>
            <w:tcW w:w="1555" w:type="dxa"/>
          </w:tcPr>
          <w:p w:rsidR="00A1026C" w:rsidRDefault="00976810">
            <w:pPr>
              <w:pStyle w:val="TableParagraph"/>
              <w:spacing w:before="14"/>
              <w:ind w:left="69"/>
              <w:rPr>
                <w:b/>
                <w:sz w:val="15"/>
              </w:rPr>
            </w:pPr>
            <w:r>
              <w:rPr>
                <w:b/>
                <w:sz w:val="15"/>
              </w:rPr>
              <w:t>Summe Mittelverw.</w:t>
            </w:r>
          </w:p>
        </w:tc>
        <w:tc>
          <w:tcPr>
            <w:tcW w:w="626" w:type="dxa"/>
          </w:tcPr>
          <w:p w:rsidR="00A1026C" w:rsidRDefault="00976810">
            <w:pPr>
              <w:pStyle w:val="TableParagraph"/>
              <w:spacing w:before="14"/>
              <w:ind w:left="101"/>
              <w:rPr>
                <w:b/>
                <w:sz w:val="15"/>
              </w:rPr>
            </w:pPr>
            <w:r>
              <w:rPr>
                <w:b/>
                <w:sz w:val="15"/>
              </w:rPr>
              <w:t>419</w:t>
            </w:r>
          </w:p>
        </w:tc>
        <w:tc>
          <w:tcPr>
            <w:tcW w:w="4235" w:type="dxa"/>
          </w:tcPr>
          <w:p w:rsidR="00A1026C" w:rsidRDefault="00976810">
            <w:pPr>
              <w:pStyle w:val="TableParagraph"/>
              <w:spacing w:before="14"/>
              <w:ind w:left="269"/>
              <w:rPr>
                <w:b/>
                <w:sz w:val="15"/>
              </w:rPr>
            </w:pPr>
            <w:r>
              <w:rPr>
                <w:b/>
                <w:sz w:val="15"/>
              </w:rPr>
              <w:t>Sonstige Einrichtungen und Maßnahmen</w:t>
            </w:r>
          </w:p>
        </w:tc>
        <w:tc>
          <w:tcPr>
            <w:tcW w:w="3033" w:type="dxa"/>
            <w:gridSpan w:val="3"/>
          </w:tcPr>
          <w:p w:rsidR="00A1026C" w:rsidRDefault="00976810">
            <w:pPr>
              <w:pStyle w:val="TableParagraph"/>
              <w:spacing w:before="14"/>
              <w:ind w:right="269"/>
              <w:jc w:val="right"/>
              <w:rPr>
                <w:b/>
                <w:sz w:val="15"/>
              </w:rPr>
            </w:pPr>
            <w:r>
              <w:rPr>
                <w:b/>
                <w:sz w:val="15"/>
              </w:rPr>
              <w:t>2.800,00</w:t>
            </w:r>
          </w:p>
        </w:tc>
        <w:tc>
          <w:tcPr>
            <w:tcW w:w="1361" w:type="dxa"/>
          </w:tcPr>
          <w:p w:rsidR="00A1026C" w:rsidRDefault="00976810">
            <w:pPr>
              <w:pStyle w:val="TableParagraph"/>
              <w:spacing w:before="14"/>
              <w:ind w:right="270"/>
              <w:jc w:val="right"/>
              <w:rPr>
                <w:b/>
                <w:sz w:val="15"/>
              </w:rPr>
            </w:pPr>
            <w:r>
              <w:rPr>
                <w:b/>
                <w:sz w:val="15"/>
              </w:rPr>
              <w:t>2.800,00</w:t>
            </w:r>
          </w:p>
        </w:tc>
        <w:tc>
          <w:tcPr>
            <w:tcW w:w="1361" w:type="dxa"/>
          </w:tcPr>
          <w:p w:rsidR="00A1026C" w:rsidRDefault="00976810">
            <w:pPr>
              <w:pStyle w:val="TableParagraph"/>
              <w:spacing w:before="14"/>
              <w:ind w:right="270"/>
              <w:jc w:val="right"/>
              <w:rPr>
                <w:b/>
                <w:sz w:val="15"/>
              </w:rPr>
            </w:pPr>
            <w:r>
              <w:rPr>
                <w:b/>
                <w:sz w:val="15"/>
              </w:rPr>
              <w:t>2.800,00</w:t>
            </w:r>
          </w:p>
        </w:tc>
        <w:tc>
          <w:tcPr>
            <w:tcW w:w="1361" w:type="dxa"/>
          </w:tcPr>
          <w:p w:rsidR="00A1026C" w:rsidRDefault="00976810">
            <w:pPr>
              <w:pStyle w:val="TableParagraph"/>
              <w:spacing w:before="14"/>
              <w:ind w:right="271"/>
              <w:jc w:val="right"/>
              <w:rPr>
                <w:b/>
                <w:sz w:val="15"/>
              </w:rPr>
            </w:pPr>
            <w:r>
              <w:rPr>
                <w:b/>
                <w:sz w:val="15"/>
              </w:rPr>
              <w:t>2.800,00</w:t>
            </w:r>
          </w:p>
        </w:tc>
        <w:tc>
          <w:tcPr>
            <w:tcW w:w="1240" w:type="dxa"/>
          </w:tcPr>
          <w:p w:rsidR="00A1026C" w:rsidRDefault="00976810">
            <w:pPr>
              <w:pStyle w:val="TableParagraph"/>
              <w:spacing w:before="14"/>
              <w:ind w:right="150"/>
              <w:jc w:val="right"/>
              <w:rPr>
                <w:b/>
                <w:sz w:val="15"/>
              </w:rPr>
            </w:pPr>
            <w:r>
              <w:rPr>
                <w:b/>
                <w:sz w:val="15"/>
              </w:rPr>
              <w:t>2.800,00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41</w:t>
            </w:r>
          </w:p>
        </w:tc>
        <w:tc>
          <w:tcPr>
            <w:tcW w:w="4235" w:type="dxa"/>
          </w:tcPr>
          <w:p w:rsidR="00A1026C" w:rsidRDefault="00976810">
            <w:pPr>
              <w:pStyle w:val="TableParagraph"/>
              <w:ind w:left="269"/>
              <w:rPr>
                <w:b/>
                <w:sz w:val="15"/>
              </w:rPr>
            </w:pPr>
            <w:r>
              <w:rPr>
                <w:b/>
                <w:sz w:val="15"/>
              </w:rPr>
              <w:t>Allgemeine öffentliche Wohlfahrt</w:t>
            </w:r>
          </w:p>
        </w:tc>
        <w:tc>
          <w:tcPr>
            <w:tcW w:w="3033" w:type="dxa"/>
            <w:gridSpan w:val="3"/>
          </w:tcPr>
          <w:p w:rsidR="00A1026C" w:rsidRDefault="00976810">
            <w:pPr>
              <w:pStyle w:val="TableParagraph"/>
              <w:ind w:left="1996"/>
              <w:rPr>
                <w:b/>
                <w:sz w:val="15"/>
              </w:rPr>
            </w:pPr>
            <w:r>
              <w:rPr>
                <w:b/>
                <w:sz w:val="15"/>
              </w:rPr>
              <w:t>235.600,00</w:t>
            </w:r>
          </w:p>
        </w:tc>
        <w:tc>
          <w:tcPr>
            <w:tcW w:w="1361" w:type="dxa"/>
          </w:tcPr>
          <w:p w:rsidR="00A1026C" w:rsidRDefault="00976810">
            <w:pPr>
              <w:pStyle w:val="TableParagraph"/>
              <w:ind w:right="270"/>
              <w:jc w:val="right"/>
              <w:rPr>
                <w:b/>
                <w:sz w:val="15"/>
              </w:rPr>
            </w:pPr>
            <w:r>
              <w:rPr>
                <w:b/>
                <w:sz w:val="15"/>
              </w:rPr>
              <w:t>237.800,00</w:t>
            </w:r>
          </w:p>
        </w:tc>
        <w:tc>
          <w:tcPr>
            <w:tcW w:w="1361" w:type="dxa"/>
          </w:tcPr>
          <w:p w:rsidR="00A1026C" w:rsidRDefault="00976810">
            <w:pPr>
              <w:pStyle w:val="TableParagraph"/>
              <w:ind w:right="270"/>
              <w:jc w:val="right"/>
              <w:rPr>
                <w:b/>
                <w:sz w:val="15"/>
              </w:rPr>
            </w:pPr>
            <w:r>
              <w:rPr>
                <w:b/>
                <w:sz w:val="15"/>
              </w:rPr>
              <w:t>240.100,00</w:t>
            </w:r>
          </w:p>
        </w:tc>
        <w:tc>
          <w:tcPr>
            <w:tcW w:w="1361" w:type="dxa"/>
          </w:tcPr>
          <w:p w:rsidR="00A1026C" w:rsidRDefault="00976810">
            <w:pPr>
              <w:pStyle w:val="TableParagraph"/>
              <w:ind w:right="270"/>
              <w:jc w:val="right"/>
              <w:rPr>
                <w:b/>
                <w:sz w:val="15"/>
              </w:rPr>
            </w:pPr>
            <w:r>
              <w:rPr>
                <w:b/>
                <w:sz w:val="15"/>
              </w:rPr>
              <w:t>242.400,00</w:t>
            </w:r>
          </w:p>
        </w:tc>
        <w:tc>
          <w:tcPr>
            <w:tcW w:w="1240" w:type="dxa"/>
          </w:tcPr>
          <w:p w:rsidR="00A1026C" w:rsidRDefault="00976810">
            <w:pPr>
              <w:pStyle w:val="TableParagraph"/>
              <w:ind w:right="150"/>
              <w:jc w:val="right"/>
              <w:rPr>
                <w:b/>
                <w:sz w:val="15"/>
              </w:rPr>
            </w:pPr>
            <w:r>
              <w:rPr>
                <w:b/>
                <w:sz w:val="15"/>
              </w:rPr>
              <w:t>244.700,00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419</w:t>
            </w:r>
          </w:p>
        </w:tc>
        <w:tc>
          <w:tcPr>
            <w:tcW w:w="4235" w:type="dxa"/>
          </w:tcPr>
          <w:p w:rsidR="00A1026C" w:rsidRDefault="00976810">
            <w:pPr>
              <w:pStyle w:val="TableParagraph"/>
              <w:ind w:left="269"/>
              <w:rPr>
                <w:b/>
                <w:sz w:val="15"/>
              </w:rPr>
            </w:pPr>
            <w:r>
              <w:rPr>
                <w:b/>
                <w:sz w:val="15"/>
              </w:rPr>
              <w:t>Sonstige Einrichtungen und Maßnahmen</w:t>
            </w:r>
          </w:p>
        </w:tc>
        <w:tc>
          <w:tcPr>
            <w:tcW w:w="3033" w:type="dxa"/>
            <w:gridSpan w:val="3"/>
          </w:tcPr>
          <w:p w:rsidR="00A1026C" w:rsidRDefault="00976810">
            <w:pPr>
              <w:pStyle w:val="TableParagraph"/>
              <w:ind w:right="269"/>
              <w:jc w:val="right"/>
              <w:rPr>
                <w:b/>
                <w:sz w:val="15"/>
              </w:rPr>
            </w:pPr>
            <w:r>
              <w:rPr>
                <w:b/>
                <w:sz w:val="15"/>
              </w:rPr>
              <w:t>-2.300,00</w:t>
            </w:r>
          </w:p>
        </w:tc>
        <w:tc>
          <w:tcPr>
            <w:tcW w:w="1361" w:type="dxa"/>
          </w:tcPr>
          <w:p w:rsidR="00A1026C" w:rsidRDefault="00976810">
            <w:pPr>
              <w:pStyle w:val="TableParagraph"/>
              <w:ind w:right="269"/>
              <w:jc w:val="right"/>
              <w:rPr>
                <w:b/>
                <w:sz w:val="15"/>
              </w:rPr>
            </w:pPr>
            <w:r>
              <w:rPr>
                <w:b/>
                <w:sz w:val="15"/>
              </w:rPr>
              <w:t>-2.300,00</w:t>
            </w:r>
          </w:p>
        </w:tc>
        <w:tc>
          <w:tcPr>
            <w:tcW w:w="1361" w:type="dxa"/>
          </w:tcPr>
          <w:p w:rsidR="00A1026C" w:rsidRDefault="00976810">
            <w:pPr>
              <w:pStyle w:val="TableParagraph"/>
              <w:ind w:right="270"/>
              <w:jc w:val="right"/>
              <w:rPr>
                <w:b/>
                <w:sz w:val="15"/>
              </w:rPr>
            </w:pPr>
            <w:r>
              <w:rPr>
                <w:b/>
                <w:sz w:val="15"/>
              </w:rPr>
              <w:t>-2.300,00</w:t>
            </w:r>
          </w:p>
        </w:tc>
        <w:tc>
          <w:tcPr>
            <w:tcW w:w="1361" w:type="dxa"/>
          </w:tcPr>
          <w:p w:rsidR="00A1026C" w:rsidRDefault="00976810">
            <w:pPr>
              <w:pStyle w:val="TableParagraph"/>
              <w:ind w:right="270"/>
              <w:jc w:val="right"/>
              <w:rPr>
                <w:b/>
                <w:sz w:val="15"/>
              </w:rPr>
            </w:pPr>
            <w:r>
              <w:rPr>
                <w:b/>
                <w:sz w:val="15"/>
              </w:rPr>
              <w:t>-2.300,00</w:t>
            </w:r>
          </w:p>
        </w:tc>
        <w:tc>
          <w:tcPr>
            <w:tcW w:w="1240" w:type="dxa"/>
          </w:tcPr>
          <w:p w:rsidR="00A1026C" w:rsidRDefault="00976810">
            <w:pPr>
              <w:pStyle w:val="TableParagraph"/>
              <w:ind w:right="150"/>
              <w:jc w:val="right"/>
              <w:rPr>
                <w:b/>
                <w:sz w:val="15"/>
              </w:rPr>
            </w:pPr>
            <w:r>
              <w:rPr>
                <w:b/>
                <w:sz w:val="15"/>
              </w:rPr>
              <w:t>-2.300,00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41</w:t>
            </w:r>
          </w:p>
        </w:tc>
        <w:tc>
          <w:tcPr>
            <w:tcW w:w="4235" w:type="dxa"/>
          </w:tcPr>
          <w:p w:rsidR="00A1026C" w:rsidRDefault="00976810">
            <w:pPr>
              <w:pStyle w:val="TableParagraph"/>
              <w:spacing w:line="153" w:lineRule="exact"/>
              <w:ind w:left="269"/>
              <w:rPr>
                <w:b/>
                <w:sz w:val="15"/>
              </w:rPr>
            </w:pPr>
            <w:r>
              <w:rPr>
                <w:b/>
                <w:sz w:val="15"/>
              </w:rPr>
              <w:t>Allgemeine öffentliche Wohlfahrt</w:t>
            </w:r>
          </w:p>
        </w:tc>
        <w:tc>
          <w:tcPr>
            <w:tcW w:w="3033" w:type="dxa"/>
            <w:gridSpan w:val="3"/>
          </w:tcPr>
          <w:p w:rsidR="00A1026C" w:rsidRDefault="00976810">
            <w:pPr>
              <w:pStyle w:val="TableParagraph"/>
              <w:spacing w:line="153" w:lineRule="exact"/>
              <w:ind w:left="1945"/>
              <w:rPr>
                <w:b/>
                <w:sz w:val="15"/>
              </w:rPr>
            </w:pPr>
            <w:r>
              <w:rPr>
                <w:b/>
                <w:sz w:val="15"/>
              </w:rPr>
              <w:t>-235.100,00</w:t>
            </w:r>
          </w:p>
        </w:tc>
        <w:tc>
          <w:tcPr>
            <w:tcW w:w="1361" w:type="dxa"/>
          </w:tcPr>
          <w:p w:rsidR="00A1026C" w:rsidRDefault="00976810">
            <w:pPr>
              <w:pStyle w:val="TableParagraph"/>
              <w:spacing w:line="153" w:lineRule="exact"/>
              <w:ind w:right="269"/>
              <w:jc w:val="right"/>
              <w:rPr>
                <w:b/>
                <w:sz w:val="15"/>
              </w:rPr>
            </w:pPr>
            <w:r>
              <w:rPr>
                <w:b/>
                <w:sz w:val="15"/>
              </w:rPr>
              <w:t>-237.300,00</w:t>
            </w:r>
          </w:p>
        </w:tc>
        <w:tc>
          <w:tcPr>
            <w:tcW w:w="1361" w:type="dxa"/>
          </w:tcPr>
          <w:p w:rsidR="00A1026C" w:rsidRDefault="00976810">
            <w:pPr>
              <w:pStyle w:val="TableParagraph"/>
              <w:spacing w:line="153" w:lineRule="exact"/>
              <w:ind w:right="270"/>
              <w:jc w:val="right"/>
              <w:rPr>
                <w:b/>
                <w:sz w:val="15"/>
              </w:rPr>
            </w:pPr>
            <w:r>
              <w:rPr>
                <w:b/>
                <w:sz w:val="15"/>
              </w:rPr>
              <w:t>-239.600,00</w:t>
            </w:r>
          </w:p>
        </w:tc>
        <w:tc>
          <w:tcPr>
            <w:tcW w:w="1361" w:type="dxa"/>
          </w:tcPr>
          <w:p w:rsidR="00A1026C" w:rsidRDefault="00976810">
            <w:pPr>
              <w:pStyle w:val="TableParagraph"/>
              <w:spacing w:line="153" w:lineRule="exact"/>
              <w:ind w:right="270"/>
              <w:jc w:val="right"/>
              <w:rPr>
                <w:b/>
                <w:sz w:val="15"/>
              </w:rPr>
            </w:pPr>
            <w:r>
              <w:rPr>
                <w:b/>
                <w:sz w:val="15"/>
              </w:rPr>
              <w:t>-241.900,00</w:t>
            </w:r>
          </w:p>
        </w:tc>
        <w:tc>
          <w:tcPr>
            <w:tcW w:w="1240" w:type="dxa"/>
          </w:tcPr>
          <w:p w:rsidR="00A1026C" w:rsidRDefault="00976810">
            <w:pPr>
              <w:pStyle w:val="TableParagraph"/>
              <w:spacing w:line="153" w:lineRule="exact"/>
              <w:ind w:right="149"/>
              <w:jc w:val="right"/>
              <w:rPr>
                <w:b/>
                <w:sz w:val="15"/>
              </w:rPr>
            </w:pPr>
            <w:r>
              <w:rPr>
                <w:b/>
                <w:sz w:val="15"/>
              </w:rPr>
              <w:t>-244.200,00</w:t>
            </w:r>
          </w:p>
        </w:tc>
      </w:tr>
    </w:tbl>
    <w:p w:rsidR="00A1026C" w:rsidRDefault="00A1026C">
      <w:pPr>
        <w:pStyle w:val="Textkrper"/>
        <w:spacing w:before="8"/>
        <w:rPr>
          <w:sz w:val="23"/>
        </w:rPr>
      </w:pPr>
    </w:p>
    <w:tbl>
      <w:tblPr>
        <w:tblStyle w:val="TableNormal"/>
        <w:tblW w:w="0" w:type="auto"/>
        <w:tblInd w:w="389" w:type="dxa"/>
        <w:tblLayout w:type="fixed"/>
        <w:tblLook w:val="01E0" w:firstRow="1" w:lastRow="1" w:firstColumn="1" w:lastColumn="1" w:noHBand="0" w:noVBand="0"/>
      </w:tblPr>
      <w:tblGrid>
        <w:gridCol w:w="1099"/>
        <w:gridCol w:w="3560"/>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42</w:t>
            </w:r>
          </w:p>
        </w:tc>
        <w:tc>
          <w:tcPr>
            <w:tcW w:w="3560" w:type="dxa"/>
          </w:tcPr>
          <w:p w:rsidR="00A1026C" w:rsidRDefault="00976810">
            <w:pPr>
              <w:pStyle w:val="TableParagraph"/>
              <w:spacing w:before="0" w:line="192" w:lineRule="exact"/>
              <w:ind w:left="541"/>
              <w:rPr>
                <w:b/>
                <w:sz w:val="17"/>
              </w:rPr>
            </w:pPr>
            <w:r>
              <w:rPr>
                <w:b/>
                <w:sz w:val="17"/>
              </w:rPr>
              <w:t>Freie Wohlfahrt</w:t>
            </w:r>
          </w:p>
        </w:tc>
      </w:tr>
      <w:tr w:rsidR="00A1026C">
        <w:trPr>
          <w:trHeight w:val="221"/>
        </w:trPr>
        <w:tc>
          <w:tcPr>
            <w:tcW w:w="1099" w:type="dxa"/>
          </w:tcPr>
          <w:p w:rsidR="00A1026C" w:rsidRDefault="00976810">
            <w:pPr>
              <w:pStyle w:val="TableParagraph"/>
              <w:spacing w:before="20"/>
              <w:ind w:left="50"/>
              <w:rPr>
                <w:b/>
                <w:sz w:val="15"/>
              </w:rPr>
            </w:pPr>
            <w:r>
              <w:rPr>
                <w:b/>
                <w:sz w:val="15"/>
              </w:rPr>
              <w:t>429</w:t>
            </w:r>
          </w:p>
        </w:tc>
        <w:tc>
          <w:tcPr>
            <w:tcW w:w="3560" w:type="dxa"/>
          </w:tcPr>
          <w:p w:rsidR="00A1026C" w:rsidRDefault="00976810">
            <w:pPr>
              <w:pStyle w:val="TableParagraph"/>
              <w:spacing w:before="20"/>
              <w:ind w:left="538"/>
              <w:rPr>
                <w:b/>
                <w:sz w:val="15"/>
              </w:rPr>
            </w:pPr>
            <w:r>
              <w:rPr>
                <w:b/>
                <w:sz w:val="15"/>
              </w:rPr>
              <w:t>Sonstige Einrichtungen und Maßnahmen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429000</w:t>
            </w:r>
          </w:p>
        </w:tc>
        <w:tc>
          <w:tcPr>
            <w:tcW w:w="3560" w:type="dxa"/>
          </w:tcPr>
          <w:p w:rsidR="00A1026C" w:rsidRDefault="00976810">
            <w:pPr>
              <w:pStyle w:val="TableParagraph"/>
              <w:spacing w:line="153" w:lineRule="exact"/>
              <w:ind w:left="538"/>
              <w:rPr>
                <w:b/>
                <w:sz w:val="15"/>
              </w:rPr>
            </w:pPr>
            <w:r>
              <w:rPr>
                <w:b/>
                <w:sz w:val="15"/>
              </w:rPr>
              <w:t>Sonstige Einrichtungen und Maßnahmen</w:t>
            </w:r>
          </w:p>
        </w:tc>
      </w:tr>
      <w:tr w:rsidR="00A1026C">
        <w:trPr>
          <w:trHeight w:val="226"/>
        </w:trPr>
        <w:tc>
          <w:tcPr>
            <w:tcW w:w="4659"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401" w:type="dxa"/>
        <w:tblLayout w:type="fixed"/>
        <w:tblLook w:val="01E0" w:firstRow="1" w:lastRow="1" w:firstColumn="1" w:lastColumn="1" w:noHBand="0" w:noVBand="0"/>
      </w:tblPr>
      <w:tblGrid>
        <w:gridCol w:w="2150"/>
        <w:gridCol w:w="4970"/>
        <w:gridCol w:w="2559"/>
        <w:gridCol w:w="1361"/>
        <w:gridCol w:w="1361"/>
        <w:gridCol w:w="1361"/>
        <w:gridCol w:w="981"/>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429</w:t>
            </w:r>
          </w:p>
        </w:tc>
        <w:tc>
          <w:tcPr>
            <w:tcW w:w="4970" w:type="dxa"/>
            <w:tcBorders>
              <w:top w:val="single" w:sz="6" w:space="0" w:color="000000"/>
            </w:tcBorders>
          </w:tcPr>
          <w:p w:rsidR="00A1026C" w:rsidRDefault="00976810">
            <w:pPr>
              <w:pStyle w:val="TableParagraph"/>
              <w:spacing w:before="21"/>
              <w:ind w:left="269"/>
              <w:rPr>
                <w:b/>
                <w:sz w:val="15"/>
              </w:rPr>
            </w:pPr>
            <w:r>
              <w:rPr>
                <w:b/>
                <w:sz w:val="15"/>
              </w:rPr>
              <w:t>Sonstige Einrichtungen und Maßnahmen</w:t>
            </w:r>
          </w:p>
        </w:tc>
        <w:tc>
          <w:tcPr>
            <w:tcW w:w="2559"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981" w:type="dxa"/>
            <w:tcBorders>
              <w:top w:val="single" w:sz="6" w:space="0" w:color="000000"/>
            </w:tcBorders>
          </w:tcPr>
          <w:p w:rsidR="00A1026C" w:rsidRDefault="00976810">
            <w:pPr>
              <w:pStyle w:val="TableParagraph"/>
              <w:spacing w:before="21"/>
              <w:ind w:right="152"/>
              <w:jc w:val="right"/>
              <w:rPr>
                <w:b/>
                <w:sz w:val="15"/>
              </w:rPr>
            </w:pPr>
            <w:r>
              <w:rPr>
                <w:b/>
                <w:sz w:val="15"/>
              </w:rPr>
              <w:t>0,00</w:t>
            </w:r>
          </w:p>
        </w:tc>
      </w:tr>
      <w:tr w:rsidR="00A1026C">
        <w:trPr>
          <w:trHeight w:val="198"/>
        </w:trPr>
        <w:tc>
          <w:tcPr>
            <w:tcW w:w="2150" w:type="dxa"/>
          </w:tcPr>
          <w:p w:rsidR="00A1026C" w:rsidRDefault="00976810">
            <w:pPr>
              <w:pStyle w:val="TableParagraph"/>
              <w:spacing w:line="153" w:lineRule="exact"/>
              <w:ind w:right="352"/>
              <w:jc w:val="right"/>
              <w:rPr>
                <w:b/>
                <w:sz w:val="15"/>
              </w:rPr>
            </w:pPr>
            <w:r>
              <w:rPr>
                <w:b/>
                <w:sz w:val="15"/>
              </w:rPr>
              <w:t>42</w:t>
            </w:r>
          </w:p>
        </w:tc>
        <w:tc>
          <w:tcPr>
            <w:tcW w:w="4970" w:type="dxa"/>
          </w:tcPr>
          <w:p w:rsidR="00A1026C" w:rsidRDefault="00976810">
            <w:pPr>
              <w:pStyle w:val="TableParagraph"/>
              <w:spacing w:line="153" w:lineRule="exact"/>
              <w:ind w:left="269"/>
              <w:rPr>
                <w:b/>
                <w:sz w:val="15"/>
              </w:rPr>
            </w:pPr>
            <w:r>
              <w:rPr>
                <w:b/>
                <w:sz w:val="15"/>
              </w:rPr>
              <w:t>Freie Wohlfahrt</w:t>
            </w:r>
          </w:p>
        </w:tc>
        <w:tc>
          <w:tcPr>
            <w:tcW w:w="2559" w:type="dxa"/>
          </w:tcPr>
          <w:p w:rsidR="00A1026C" w:rsidRDefault="00976810">
            <w:pPr>
              <w:pStyle w:val="TableParagraph"/>
              <w:spacing w:line="153" w:lineRule="exact"/>
              <w:ind w:right="530"/>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981" w:type="dxa"/>
          </w:tcPr>
          <w:p w:rsidR="00A1026C" w:rsidRDefault="00976810">
            <w:pPr>
              <w:pStyle w:val="TableParagraph"/>
              <w:spacing w:line="153" w:lineRule="exact"/>
              <w:ind w:right="152"/>
              <w:jc w:val="right"/>
              <w:rPr>
                <w:b/>
                <w:sz w:val="15"/>
              </w:rPr>
            </w:pPr>
            <w:r>
              <w:rPr>
                <w:b/>
                <w:sz w:val="15"/>
              </w:rPr>
              <w:t>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69"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56" o:spid="_x0000_s1278"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Ia3Vj6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Pr="00976810" w:rsidRDefault="00976810">
      <w:pPr>
        <w:pStyle w:val="Textkrper"/>
        <w:tabs>
          <w:tab w:val="left" w:pos="2019"/>
        </w:tabs>
        <w:spacing w:before="80" w:line="314" w:lineRule="auto"/>
        <w:ind w:left="431" w:right="10286"/>
        <w:rPr>
          <w:lang w:val="de-AT"/>
        </w:rPr>
      </w:pPr>
      <w:r w:rsidRPr="00976810">
        <w:rPr>
          <w:lang w:val="de-AT"/>
        </w:rPr>
        <w:t>429000</w:t>
      </w:r>
      <w:r w:rsidRPr="00976810">
        <w:rPr>
          <w:lang w:val="de-AT"/>
        </w:rPr>
        <w:tab/>
        <w:t>Sonstige Einrichtungen und Maßnahmen Mittelverwendung (Aufwendungen,</w:t>
      </w:r>
      <w:r w:rsidRPr="00976810">
        <w:rPr>
          <w:spacing w:val="4"/>
          <w:lang w:val="de-AT"/>
        </w:rPr>
        <w:t xml:space="preserve"> </w:t>
      </w:r>
      <w:r w:rsidRPr="00976810">
        <w:rPr>
          <w:lang w:val="de-AT"/>
        </w:rPr>
        <w:t>Auszahlungen)</w:t>
      </w:r>
    </w:p>
    <w:p w:rsidR="00A1026C" w:rsidRPr="00976810" w:rsidRDefault="00A1026C">
      <w:pPr>
        <w:pStyle w:val="Textkrper"/>
        <w:spacing w:before="3"/>
        <w:rPr>
          <w:sz w:val="5"/>
          <w:lang w:val="de-AT"/>
        </w:rPr>
      </w:pPr>
    </w:p>
    <w:tbl>
      <w:tblPr>
        <w:tblStyle w:val="TableNormal"/>
        <w:tblW w:w="0" w:type="auto"/>
        <w:tblInd w:w="370" w:type="dxa"/>
        <w:tblLayout w:type="fixed"/>
        <w:tblLook w:val="01E0" w:firstRow="1" w:lastRow="1" w:firstColumn="1" w:lastColumn="1" w:noHBand="0" w:noVBand="0"/>
      </w:tblPr>
      <w:tblGrid>
        <w:gridCol w:w="1555"/>
        <w:gridCol w:w="626"/>
        <w:gridCol w:w="3852"/>
        <w:gridCol w:w="1051"/>
        <w:gridCol w:w="858"/>
        <w:gridCol w:w="1592"/>
        <w:gridCol w:w="1361"/>
        <w:gridCol w:w="1361"/>
        <w:gridCol w:w="1361"/>
        <w:gridCol w:w="1155"/>
      </w:tblGrid>
      <w:tr w:rsidR="00A1026C">
        <w:trPr>
          <w:trHeight w:val="198"/>
        </w:trPr>
        <w:tc>
          <w:tcPr>
            <w:tcW w:w="1555" w:type="dxa"/>
          </w:tcPr>
          <w:p w:rsidR="00A1026C" w:rsidRDefault="00976810">
            <w:pPr>
              <w:pStyle w:val="TableParagraph"/>
              <w:spacing w:before="0" w:line="170" w:lineRule="exact"/>
              <w:ind w:left="69"/>
              <w:rPr>
                <w:sz w:val="15"/>
              </w:rPr>
            </w:pPr>
            <w:r>
              <w:rPr>
                <w:sz w:val="15"/>
              </w:rPr>
              <w:t>1/429000/728000</w:t>
            </w:r>
          </w:p>
        </w:tc>
        <w:tc>
          <w:tcPr>
            <w:tcW w:w="4478" w:type="dxa"/>
            <w:gridSpan w:val="2"/>
          </w:tcPr>
          <w:p w:rsidR="00A1026C" w:rsidRDefault="00976810">
            <w:pPr>
              <w:pStyle w:val="TableParagraph"/>
              <w:spacing w:before="0" w:line="170" w:lineRule="exact"/>
              <w:ind w:left="101"/>
              <w:rPr>
                <w:sz w:val="15"/>
              </w:rPr>
            </w:pPr>
            <w:r>
              <w:rPr>
                <w:sz w:val="15"/>
              </w:rPr>
              <w:t>ENTGELTE FÜR SONSTIGE LEISTUNGEN</w:t>
            </w:r>
          </w:p>
        </w:tc>
        <w:tc>
          <w:tcPr>
            <w:tcW w:w="1051" w:type="dxa"/>
          </w:tcPr>
          <w:p w:rsidR="00A1026C" w:rsidRDefault="00976810">
            <w:pPr>
              <w:pStyle w:val="TableParagraph"/>
              <w:spacing w:before="0" w:line="170" w:lineRule="exact"/>
              <w:ind w:right="96"/>
              <w:jc w:val="right"/>
              <w:rPr>
                <w:sz w:val="15"/>
              </w:rPr>
            </w:pPr>
            <w:r>
              <w:rPr>
                <w:sz w:val="15"/>
              </w:rPr>
              <w:t>2225</w:t>
            </w:r>
          </w:p>
        </w:tc>
        <w:tc>
          <w:tcPr>
            <w:tcW w:w="858" w:type="dxa"/>
          </w:tcPr>
          <w:p w:rsidR="00A1026C" w:rsidRDefault="00976810">
            <w:pPr>
              <w:pStyle w:val="TableParagraph"/>
              <w:spacing w:before="0" w:line="170" w:lineRule="exact"/>
              <w:ind w:left="100"/>
              <w:rPr>
                <w:sz w:val="15"/>
              </w:rPr>
            </w:pPr>
            <w:r>
              <w:rPr>
                <w:sz w:val="15"/>
              </w:rPr>
              <w:t>24</w:t>
            </w:r>
          </w:p>
        </w:tc>
        <w:tc>
          <w:tcPr>
            <w:tcW w:w="1592" w:type="dxa"/>
          </w:tcPr>
          <w:p w:rsidR="00A1026C" w:rsidRDefault="00976810">
            <w:pPr>
              <w:pStyle w:val="TableParagraph"/>
              <w:spacing w:before="0" w:line="170" w:lineRule="exact"/>
              <w:ind w:right="354"/>
              <w:jc w:val="right"/>
              <w:rPr>
                <w:sz w:val="15"/>
              </w:rPr>
            </w:pPr>
            <w:r>
              <w:rPr>
                <w:sz w:val="15"/>
              </w:rPr>
              <w:t>1.500,00</w:t>
            </w:r>
          </w:p>
        </w:tc>
        <w:tc>
          <w:tcPr>
            <w:tcW w:w="1361" w:type="dxa"/>
          </w:tcPr>
          <w:p w:rsidR="00A1026C" w:rsidRDefault="00976810">
            <w:pPr>
              <w:pStyle w:val="TableParagraph"/>
              <w:spacing w:before="0" w:line="170" w:lineRule="exact"/>
              <w:ind w:left="324" w:right="273"/>
              <w:jc w:val="center"/>
              <w:rPr>
                <w:sz w:val="15"/>
              </w:rPr>
            </w:pPr>
            <w:r>
              <w:rPr>
                <w:sz w:val="15"/>
              </w:rPr>
              <w:t>1.500,00</w:t>
            </w:r>
          </w:p>
        </w:tc>
        <w:tc>
          <w:tcPr>
            <w:tcW w:w="1361" w:type="dxa"/>
          </w:tcPr>
          <w:p w:rsidR="00A1026C" w:rsidRDefault="00976810">
            <w:pPr>
              <w:pStyle w:val="TableParagraph"/>
              <w:spacing w:before="0" w:line="170" w:lineRule="exact"/>
              <w:ind w:left="324" w:right="273"/>
              <w:jc w:val="center"/>
              <w:rPr>
                <w:sz w:val="15"/>
              </w:rPr>
            </w:pPr>
            <w:r>
              <w:rPr>
                <w:sz w:val="15"/>
              </w:rPr>
              <w:t>1.500,00</w:t>
            </w:r>
          </w:p>
        </w:tc>
        <w:tc>
          <w:tcPr>
            <w:tcW w:w="1361" w:type="dxa"/>
          </w:tcPr>
          <w:p w:rsidR="00A1026C" w:rsidRDefault="00976810">
            <w:pPr>
              <w:pStyle w:val="TableParagraph"/>
              <w:spacing w:before="0" w:line="170" w:lineRule="exact"/>
              <w:ind w:left="324" w:right="274"/>
              <w:jc w:val="center"/>
              <w:rPr>
                <w:sz w:val="15"/>
              </w:rPr>
            </w:pPr>
            <w:r>
              <w:rPr>
                <w:sz w:val="15"/>
              </w:rPr>
              <w:t>1.500,00</w:t>
            </w:r>
          </w:p>
        </w:tc>
        <w:tc>
          <w:tcPr>
            <w:tcW w:w="1155" w:type="dxa"/>
          </w:tcPr>
          <w:p w:rsidR="00A1026C" w:rsidRDefault="00976810">
            <w:pPr>
              <w:pStyle w:val="TableParagraph"/>
              <w:spacing w:before="0" w:line="170" w:lineRule="exact"/>
              <w:ind w:right="150"/>
              <w:jc w:val="right"/>
              <w:rPr>
                <w:sz w:val="15"/>
              </w:rPr>
            </w:pPr>
            <w:r>
              <w:rPr>
                <w:sz w:val="15"/>
              </w:rPr>
              <w:t>1.500,00</w:t>
            </w:r>
          </w:p>
        </w:tc>
      </w:tr>
      <w:tr w:rsidR="00A1026C">
        <w:trPr>
          <w:trHeight w:val="221"/>
        </w:trPr>
        <w:tc>
          <w:tcPr>
            <w:tcW w:w="1555" w:type="dxa"/>
            <w:tcBorders>
              <w:bottom w:val="single" w:sz="6" w:space="0" w:color="000000"/>
            </w:tcBorders>
          </w:tcPr>
          <w:p w:rsidR="00A1026C" w:rsidRDefault="00976810">
            <w:pPr>
              <w:pStyle w:val="TableParagraph"/>
              <w:ind w:left="69"/>
              <w:rPr>
                <w:sz w:val="15"/>
              </w:rPr>
            </w:pPr>
            <w:r>
              <w:rPr>
                <w:sz w:val="15"/>
              </w:rPr>
              <w:t>1/429000/768000</w:t>
            </w:r>
          </w:p>
        </w:tc>
        <w:tc>
          <w:tcPr>
            <w:tcW w:w="4478" w:type="dxa"/>
            <w:gridSpan w:val="2"/>
            <w:tcBorders>
              <w:bottom w:val="single" w:sz="6" w:space="0" w:color="000000"/>
            </w:tcBorders>
          </w:tcPr>
          <w:p w:rsidR="00A1026C" w:rsidRDefault="00976810">
            <w:pPr>
              <w:pStyle w:val="TableParagraph"/>
              <w:ind w:left="101"/>
              <w:rPr>
                <w:sz w:val="15"/>
              </w:rPr>
            </w:pPr>
            <w:r>
              <w:rPr>
                <w:sz w:val="15"/>
              </w:rPr>
              <w:t>ZUWENDUNGEN OHNE GEGENLEISTUNGEN AN</w:t>
            </w:r>
          </w:p>
        </w:tc>
        <w:tc>
          <w:tcPr>
            <w:tcW w:w="1051" w:type="dxa"/>
            <w:tcBorders>
              <w:bottom w:val="single" w:sz="6" w:space="0" w:color="000000"/>
            </w:tcBorders>
          </w:tcPr>
          <w:p w:rsidR="00A1026C" w:rsidRDefault="00976810">
            <w:pPr>
              <w:pStyle w:val="TableParagraph"/>
              <w:ind w:right="96"/>
              <w:jc w:val="right"/>
              <w:rPr>
                <w:sz w:val="15"/>
              </w:rPr>
            </w:pPr>
            <w:r>
              <w:rPr>
                <w:sz w:val="15"/>
              </w:rPr>
              <w:t>2234</w:t>
            </w:r>
          </w:p>
        </w:tc>
        <w:tc>
          <w:tcPr>
            <w:tcW w:w="858" w:type="dxa"/>
            <w:tcBorders>
              <w:bottom w:val="single" w:sz="6" w:space="0" w:color="000000"/>
            </w:tcBorders>
          </w:tcPr>
          <w:p w:rsidR="00A1026C" w:rsidRDefault="00976810">
            <w:pPr>
              <w:pStyle w:val="TableParagraph"/>
              <w:ind w:left="100"/>
              <w:rPr>
                <w:sz w:val="15"/>
              </w:rPr>
            </w:pPr>
            <w:r>
              <w:rPr>
                <w:sz w:val="15"/>
              </w:rPr>
              <w:t>27</w:t>
            </w:r>
          </w:p>
        </w:tc>
        <w:tc>
          <w:tcPr>
            <w:tcW w:w="1592" w:type="dxa"/>
            <w:tcBorders>
              <w:bottom w:val="single" w:sz="6" w:space="0" w:color="000000"/>
            </w:tcBorders>
          </w:tcPr>
          <w:p w:rsidR="00A1026C" w:rsidRDefault="00976810">
            <w:pPr>
              <w:pStyle w:val="TableParagraph"/>
              <w:ind w:right="354"/>
              <w:jc w:val="right"/>
              <w:rPr>
                <w:sz w:val="15"/>
              </w:rPr>
            </w:pPr>
            <w:r>
              <w:rPr>
                <w:sz w:val="15"/>
              </w:rPr>
              <w:t>2.000,00</w:t>
            </w:r>
          </w:p>
        </w:tc>
        <w:tc>
          <w:tcPr>
            <w:tcW w:w="1361" w:type="dxa"/>
            <w:tcBorders>
              <w:bottom w:val="single" w:sz="6" w:space="0" w:color="000000"/>
            </w:tcBorders>
          </w:tcPr>
          <w:p w:rsidR="00A1026C" w:rsidRDefault="00976810">
            <w:pPr>
              <w:pStyle w:val="TableParagraph"/>
              <w:ind w:left="324" w:right="273"/>
              <w:jc w:val="center"/>
              <w:rPr>
                <w:sz w:val="15"/>
              </w:rPr>
            </w:pPr>
            <w:r>
              <w:rPr>
                <w:sz w:val="15"/>
              </w:rPr>
              <w:t>2.000,00</w:t>
            </w:r>
          </w:p>
        </w:tc>
        <w:tc>
          <w:tcPr>
            <w:tcW w:w="1361" w:type="dxa"/>
            <w:tcBorders>
              <w:bottom w:val="single" w:sz="6" w:space="0" w:color="000000"/>
            </w:tcBorders>
          </w:tcPr>
          <w:p w:rsidR="00A1026C" w:rsidRDefault="00976810">
            <w:pPr>
              <w:pStyle w:val="TableParagraph"/>
              <w:ind w:left="324" w:right="273"/>
              <w:jc w:val="center"/>
              <w:rPr>
                <w:sz w:val="15"/>
              </w:rPr>
            </w:pPr>
            <w:r>
              <w:rPr>
                <w:sz w:val="15"/>
              </w:rPr>
              <w:t>2.000,00</w:t>
            </w:r>
          </w:p>
        </w:tc>
        <w:tc>
          <w:tcPr>
            <w:tcW w:w="1361" w:type="dxa"/>
            <w:tcBorders>
              <w:bottom w:val="single" w:sz="6" w:space="0" w:color="000000"/>
            </w:tcBorders>
          </w:tcPr>
          <w:p w:rsidR="00A1026C" w:rsidRDefault="00976810">
            <w:pPr>
              <w:pStyle w:val="TableParagraph"/>
              <w:ind w:left="324" w:right="274"/>
              <w:jc w:val="center"/>
              <w:rPr>
                <w:sz w:val="15"/>
              </w:rPr>
            </w:pPr>
            <w:r>
              <w:rPr>
                <w:sz w:val="15"/>
              </w:rPr>
              <w:t>2.000,00</w:t>
            </w:r>
          </w:p>
        </w:tc>
        <w:tc>
          <w:tcPr>
            <w:tcW w:w="1155" w:type="dxa"/>
            <w:tcBorders>
              <w:bottom w:val="single" w:sz="6" w:space="0" w:color="000000"/>
            </w:tcBorders>
          </w:tcPr>
          <w:p w:rsidR="00A1026C" w:rsidRDefault="00976810">
            <w:pPr>
              <w:pStyle w:val="TableParagraph"/>
              <w:ind w:right="150"/>
              <w:jc w:val="right"/>
              <w:rPr>
                <w:sz w:val="15"/>
              </w:rPr>
            </w:pPr>
            <w:r>
              <w:rPr>
                <w:sz w:val="15"/>
              </w:rPr>
              <w:t>2.000,00</w:t>
            </w:r>
          </w:p>
        </w:tc>
      </w:tr>
      <w:tr w:rsidR="00A1026C">
        <w:trPr>
          <w:trHeight w:val="222"/>
        </w:trPr>
        <w:tc>
          <w:tcPr>
            <w:tcW w:w="1555" w:type="dxa"/>
          </w:tcPr>
          <w:p w:rsidR="00A1026C" w:rsidRDefault="00976810">
            <w:pPr>
              <w:pStyle w:val="TableParagraph"/>
              <w:spacing w:before="15"/>
              <w:ind w:left="69"/>
              <w:rPr>
                <w:b/>
                <w:sz w:val="15"/>
              </w:rPr>
            </w:pPr>
            <w:r>
              <w:rPr>
                <w:b/>
                <w:sz w:val="15"/>
              </w:rPr>
              <w:t>Summe Mittelverw.</w:t>
            </w:r>
          </w:p>
        </w:tc>
        <w:tc>
          <w:tcPr>
            <w:tcW w:w="626" w:type="dxa"/>
          </w:tcPr>
          <w:p w:rsidR="00A1026C" w:rsidRDefault="00976810">
            <w:pPr>
              <w:pStyle w:val="TableParagraph"/>
              <w:spacing w:before="15"/>
              <w:ind w:left="101"/>
              <w:rPr>
                <w:b/>
                <w:sz w:val="15"/>
              </w:rPr>
            </w:pPr>
            <w:r>
              <w:rPr>
                <w:b/>
                <w:sz w:val="15"/>
              </w:rPr>
              <w:t>429</w:t>
            </w:r>
          </w:p>
        </w:tc>
        <w:tc>
          <w:tcPr>
            <w:tcW w:w="3852" w:type="dxa"/>
          </w:tcPr>
          <w:p w:rsidR="00A1026C" w:rsidRDefault="00976810">
            <w:pPr>
              <w:pStyle w:val="TableParagraph"/>
              <w:spacing w:before="15"/>
              <w:ind w:left="269"/>
              <w:rPr>
                <w:b/>
                <w:sz w:val="15"/>
              </w:rPr>
            </w:pPr>
            <w:r>
              <w:rPr>
                <w:b/>
                <w:sz w:val="15"/>
              </w:rPr>
              <w:t>Sonstige Einrichtungen und Maßnahmen</w:t>
            </w:r>
          </w:p>
        </w:tc>
        <w:tc>
          <w:tcPr>
            <w:tcW w:w="3501" w:type="dxa"/>
            <w:gridSpan w:val="3"/>
          </w:tcPr>
          <w:p w:rsidR="00A1026C" w:rsidRDefault="00976810">
            <w:pPr>
              <w:pStyle w:val="TableParagraph"/>
              <w:spacing w:before="15"/>
              <w:ind w:right="354"/>
              <w:jc w:val="right"/>
              <w:rPr>
                <w:b/>
                <w:sz w:val="15"/>
              </w:rPr>
            </w:pPr>
            <w:r>
              <w:rPr>
                <w:b/>
                <w:sz w:val="15"/>
              </w:rPr>
              <w:t>3.500,00</w:t>
            </w:r>
          </w:p>
        </w:tc>
        <w:tc>
          <w:tcPr>
            <w:tcW w:w="1361" w:type="dxa"/>
          </w:tcPr>
          <w:p w:rsidR="00A1026C" w:rsidRDefault="00976810">
            <w:pPr>
              <w:pStyle w:val="TableParagraph"/>
              <w:spacing w:before="15"/>
              <w:ind w:left="324" w:right="273"/>
              <w:jc w:val="center"/>
              <w:rPr>
                <w:b/>
                <w:sz w:val="15"/>
              </w:rPr>
            </w:pPr>
            <w:r>
              <w:rPr>
                <w:b/>
                <w:sz w:val="15"/>
              </w:rPr>
              <w:t>3.500,00</w:t>
            </w:r>
          </w:p>
        </w:tc>
        <w:tc>
          <w:tcPr>
            <w:tcW w:w="1361" w:type="dxa"/>
          </w:tcPr>
          <w:p w:rsidR="00A1026C" w:rsidRDefault="00976810">
            <w:pPr>
              <w:pStyle w:val="TableParagraph"/>
              <w:spacing w:before="15"/>
              <w:ind w:left="324" w:right="273"/>
              <w:jc w:val="center"/>
              <w:rPr>
                <w:b/>
                <w:sz w:val="15"/>
              </w:rPr>
            </w:pPr>
            <w:r>
              <w:rPr>
                <w:b/>
                <w:sz w:val="15"/>
              </w:rPr>
              <w:t>3.500,00</w:t>
            </w:r>
          </w:p>
        </w:tc>
        <w:tc>
          <w:tcPr>
            <w:tcW w:w="1361" w:type="dxa"/>
          </w:tcPr>
          <w:p w:rsidR="00A1026C" w:rsidRDefault="00976810">
            <w:pPr>
              <w:pStyle w:val="TableParagraph"/>
              <w:spacing w:before="15"/>
              <w:ind w:left="324" w:right="274"/>
              <w:jc w:val="center"/>
              <w:rPr>
                <w:b/>
                <w:sz w:val="15"/>
              </w:rPr>
            </w:pPr>
            <w:r>
              <w:rPr>
                <w:b/>
                <w:sz w:val="15"/>
              </w:rPr>
              <w:t>3.500,00</w:t>
            </w:r>
          </w:p>
        </w:tc>
        <w:tc>
          <w:tcPr>
            <w:tcW w:w="1155" w:type="dxa"/>
          </w:tcPr>
          <w:p w:rsidR="00A1026C" w:rsidRDefault="00976810">
            <w:pPr>
              <w:pStyle w:val="TableParagraph"/>
              <w:spacing w:before="15"/>
              <w:ind w:right="150"/>
              <w:jc w:val="right"/>
              <w:rPr>
                <w:b/>
                <w:sz w:val="15"/>
              </w:rPr>
            </w:pPr>
            <w:r>
              <w:rPr>
                <w:b/>
                <w:sz w:val="15"/>
              </w:rPr>
              <w:t>3.500,00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42</w:t>
            </w:r>
          </w:p>
        </w:tc>
        <w:tc>
          <w:tcPr>
            <w:tcW w:w="3852" w:type="dxa"/>
          </w:tcPr>
          <w:p w:rsidR="00A1026C" w:rsidRDefault="00976810">
            <w:pPr>
              <w:pStyle w:val="TableParagraph"/>
              <w:ind w:left="269"/>
              <w:rPr>
                <w:b/>
                <w:sz w:val="15"/>
              </w:rPr>
            </w:pPr>
            <w:r>
              <w:rPr>
                <w:b/>
                <w:sz w:val="15"/>
              </w:rPr>
              <w:t>Freie Wohlfahrt</w:t>
            </w:r>
          </w:p>
        </w:tc>
        <w:tc>
          <w:tcPr>
            <w:tcW w:w="3501" w:type="dxa"/>
            <w:gridSpan w:val="3"/>
          </w:tcPr>
          <w:p w:rsidR="00A1026C" w:rsidRDefault="00976810">
            <w:pPr>
              <w:pStyle w:val="TableParagraph"/>
              <w:ind w:right="354"/>
              <w:jc w:val="right"/>
              <w:rPr>
                <w:b/>
                <w:sz w:val="15"/>
              </w:rPr>
            </w:pPr>
            <w:r>
              <w:rPr>
                <w:b/>
                <w:sz w:val="15"/>
              </w:rPr>
              <w:t>3.500,00</w:t>
            </w:r>
          </w:p>
        </w:tc>
        <w:tc>
          <w:tcPr>
            <w:tcW w:w="1361" w:type="dxa"/>
          </w:tcPr>
          <w:p w:rsidR="00A1026C" w:rsidRDefault="00976810">
            <w:pPr>
              <w:pStyle w:val="TableParagraph"/>
              <w:ind w:left="324" w:right="273"/>
              <w:jc w:val="center"/>
              <w:rPr>
                <w:b/>
                <w:sz w:val="15"/>
              </w:rPr>
            </w:pPr>
            <w:r>
              <w:rPr>
                <w:b/>
                <w:sz w:val="15"/>
              </w:rPr>
              <w:t>3.500,00</w:t>
            </w:r>
          </w:p>
        </w:tc>
        <w:tc>
          <w:tcPr>
            <w:tcW w:w="1361" w:type="dxa"/>
          </w:tcPr>
          <w:p w:rsidR="00A1026C" w:rsidRDefault="00976810">
            <w:pPr>
              <w:pStyle w:val="TableParagraph"/>
              <w:ind w:left="324" w:right="273"/>
              <w:jc w:val="center"/>
              <w:rPr>
                <w:b/>
                <w:sz w:val="15"/>
              </w:rPr>
            </w:pPr>
            <w:r>
              <w:rPr>
                <w:b/>
                <w:sz w:val="15"/>
              </w:rPr>
              <w:t>3.500,00</w:t>
            </w:r>
          </w:p>
        </w:tc>
        <w:tc>
          <w:tcPr>
            <w:tcW w:w="1361" w:type="dxa"/>
          </w:tcPr>
          <w:p w:rsidR="00A1026C" w:rsidRDefault="00976810">
            <w:pPr>
              <w:pStyle w:val="TableParagraph"/>
              <w:ind w:left="324" w:right="274"/>
              <w:jc w:val="center"/>
              <w:rPr>
                <w:b/>
                <w:sz w:val="15"/>
              </w:rPr>
            </w:pPr>
            <w:r>
              <w:rPr>
                <w:b/>
                <w:sz w:val="15"/>
              </w:rPr>
              <w:t>3.500,00</w:t>
            </w:r>
          </w:p>
        </w:tc>
        <w:tc>
          <w:tcPr>
            <w:tcW w:w="1155" w:type="dxa"/>
          </w:tcPr>
          <w:p w:rsidR="00A1026C" w:rsidRDefault="00976810">
            <w:pPr>
              <w:pStyle w:val="TableParagraph"/>
              <w:ind w:right="150"/>
              <w:jc w:val="right"/>
              <w:rPr>
                <w:b/>
                <w:sz w:val="15"/>
              </w:rPr>
            </w:pPr>
            <w:r>
              <w:rPr>
                <w:b/>
                <w:sz w:val="15"/>
              </w:rPr>
              <w:t>3.500,00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429</w:t>
            </w:r>
          </w:p>
        </w:tc>
        <w:tc>
          <w:tcPr>
            <w:tcW w:w="3852" w:type="dxa"/>
          </w:tcPr>
          <w:p w:rsidR="00A1026C" w:rsidRDefault="00976810">
            <w:pPr>
              <w:pStyle w:val="TableParagraph"/>
              <w:ind w:left="269"/>
              <w:rPr>
                <w:b/>
                <w:sz w:val="15"/>
              </w:rPr>
            </w:pPr>
            <w:r>
              <w:rPr>
                <w:b/>
                <w:sz w:val="15"/>
              </w:rPr>
              <w:t>Sonstige Einrichtungen und Maßnahmen</w:t>
            </w:r>
          </w:p>
        </w:tc>
        <w:tc>
          <w:tcPr>
            <w:tcW w:w="3501" w:type="dxa"/>
            <w:gridSpan w:val="3"/>
          </w:tcPr>
          <w:p w:rsidR="00A1026C" w:rsidRDefault="00976810">
            <w:pPr>
              <w:pStyle w:val="TableParagraph"/>
              <w:ind w:right="354"/>
              <w:jc w:val="right"/>
              <w:rPr>
                <w:b/>
                <w:sz w:val="15"/>
              </w:rPr>
            </w:pPr>
            <w:r>
              <w:rPr>
                <w:b/>
                <w:sz w:val="15"/>
              </w:rPr>
              <w:t>-3.500,00</w:t>
            </w:r>
          </w:p>
        </w:tc>
        <w:tc>
          <w:tcPr>
            <w:tcW w:w="1361" w:type="dxa"/>
          </w:tcPr>
          <w:p w:rsidR="00A1026C" w:rsidRDefault="00976810">
            <w:pPr>
              <w:pStyle w:val="TableParagraph"/>
              <w:ind w:left="324" w:right="323"/>
              <w:jc w:val="center"/>
              <w:rPr>
                <w:b/>
                <w:sz w:val="15"/>
              </w:rPr>
            </w:pPr>
            <w:r>
              <w:rPr>
                <w:b/>
                <w:sz w:val="15"/>
              </w:rPr>
              <w:t>-3.500,00</w:t>
            </w:r>
          </w:p>
        </w:tc>
        <w:tc>
          <w:tcPr>
            <w:tcW w:w="1361" w:type="dxa"/>
          </w:tcPr>
          <w:p w:rsidR="00A1026C" w:rsidRDefault="00976810">
            <w:pPr>
              <w:pStyle w:val="TableParagraph"/>
              <w:ind w:left="324" w:right="324"/>
              <w:jc w:val="center"/>
              <w:rPr>
                <w:b/>
                <w:sz w:val="15"/>
              </w:rPr>
            </w:pPr>
            <w:r>
              <w:rPr>
                <w:b/>
                <w:sz w:val="15"/>
              </w:rPr>
              <w:t>-3.500,00</w:t>
            </w:r>
          </w:p>
        </w:tc>
        <w:tc>
          <w:tcPr>
            <w:tcW w:w="1361" w:type="dxa"/>
          </w:tcPr>
          <w:p w:rsidR="00A1026C" w:rsidRDefault="00976810">
            <w:pPr>
              <w:pStyle w:val="TableParagraph"/>
              <w:ind w:left="324" w:right="324"/>
              <w:jc w:val="center"/>
              <w:rPr>
                <w:b/>
                <w:sz w:val="15"/>
              </w:rPr>
            </w:pPr>
            <w:r>
              <w:rPr>
                <w:b/>
                <w:sz w:val="15"/>
              </w:rPr>
              <w:t>-3.500,00</w:t>
            </w:r>
          </w:p>
        </w:tc>
        <w:tc>
          <w:tcPr>
            <w:tcW w:w="1155" w:type="dxa"/>
          </w:tcPr>
          <w:p w:rsidR="00A1026C" w:rsidRDefault="00976810">
            <w:pPr>
              <w:pStyle w:val="TableParagraph"/>
              <w:ind w:right="150"/>
              <w:jc w:val="right"/>
              <w:rPr>
                <w:b/>
                <w:sz w:val="15"/>
              </w:rPr>
            </w:pPr>
            <w:r>
              <w:rPr>
                <w:b/>
                <w:sz w:val="15"/>
              </w:rPr>
              <w:t>-3.500,00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42</w:t>
            </w:r>
          </w:p>
        </w:tc>
        <w:tc>
          <w:tcPr>
            <w:tcW w:w="3852" w:type="dxa"/>
          </w:tcPr>
          <w:p w:rsidR="00A1026C" w:rsidRDefault="00976810">
            <w:pPr>
              <w:pStyle w:val="TableParagraph"/>
              <w:spacing w:line="153" w:lineRule="exact"/>
              <w:ind w:left="269"/>
              <w:rPr>
                <w:b/>
                <w:sz w:val="15"/>
              </w:rPr>
            </w:pPr>
            <w:r>
              <w:rPr>
                <w:b/>
                <w:sz w:val="15"/>
              </w:rPr>
              <w:t>Freie Wohlfahrt</w:t>
            </w:r>
          </w:p>
        </w:tc>
        <w:tc>
          <w:tcPr>
            <w:tcW w:w="3501" w:type="dxa"/>
            <w:gridSpan w:val="3"/>
          </w:tcPr>
          <w:p w:rsidR="00A1026C" w:rsidRDefault="00976810">
            <w:pPr>
              <w:pStyle w:val="TableParagraph"/>
              <w:spacing w:line="153" w:lineRule="exact"/>
              <w:ind w:right="354"/>
              <w:jc w:val="right"/>
              <w:rPr>
                <w:b/>
                <w:sz w:val="15"/>
              </w:rPr>
            </w:pPr>
            <w:r>
              <w:rPr>
                <w:b/>
                <w:sz w:val="15"/>
              </w:rPr>
              <w:t>-3.500,00</w:t>
            </w:r>
          </w:p>
        </w:tc>
        <w:tc>
          <w:tcPr>
            <w:tcW w:w="1361" w:type="dxa"/>
          </w:tcPr>
          <w:p w:rsidR="00A1026C" w:rsidRDefault="00976810">
            <w:pPr>
              <w:pStyle w:val="TableParagraph"/>
              <w:spacing w:line="153" w:lineRule="exact"/>
              <w:ind w:left="324" w:right="323"/>
              <w:jc w:val="center"/>
              <w:rPr>
                <w:b/>
                <w:sz w:val="15"/>
              </w:rPr>
            </w:pPr>
            <w:r>
              <w:rPr>
                <w:b/>
                <w:sz w:val="15"/>
              </w:rPr>
              <w:t>-3.500,00</w:t>
            </w:r>
          </w:p>
        </w:tc>
        <w:tc>
          <w:tcPr>
            <w:tcW w:w="1361" w:type="dxa"/>
          </w:tcPr>
          <w:p w:rsidR="00A1026C" w:rsidRDefault="00976810">
            <w:pPr>
              <w:pStyle w:val="TableParagraph"/>
              <w:spacing w:line="153" w:lineRule="exact"/>
              <w:ind w:left="324" w:right="324"/>
              <w:jc w:val="center"/>
              <w:rPr>
                <w:b/>
                <w:sz w:val="15"/>
              </w:rPr>
            </w:pPr>
            <w:r>
              <w:rPr>
                <w:b/>
                <w:sz w:val="15"/>
              </w:rPr>
              <w:t>-3.500,00</w:t>
            </w:r>
          </w:p>
        </w:tc>
        <w:tc>
          <w:tcPr>
            <w:tcW w:w="1361" w:type="dxa"/>
          </w:tcPr>
          <w:p w:rsidR="00A1026C" w:rsidRDefault="00976810">
            <w:pPr>
              <w:pStyle w:val="TableParagraph"/>
              <w:spacing w:line="153" w:lineRule="exact"/>
              <w:ind w:left="324" w:right="324"/>
              <w:jc w:val="center"/>
              <w:rPr>
                <w:b/>
                <w:sz w:val="15"/>
              </w:rPr>
            </w:pPr>
            <w:r>
              <w:rPr>
                <w:b/>
                <w:sz w:val="15"/>
              </w:rPr>
              <w:t>-3.500,00</w:t>
            </w:r>
          </w:p>
        </w:tc>
        <w:tc>
          <w:tcPr>
            <w:tcW w:w="1155" w:type="dxa"/>
          </w:tcPr>
          <w:p w:rsidR="00A1026C" w:rsidRDefault="00976810">
            <w:pPr>
              <w:pStyle w:val="TableParagraph"/>
              <w:spacing w:line="153" w:lineRule="exact"/>
              <w:ind w:right="150"/>
              <w:jc w:val="right"/>
              <w:rPr>
                <w:b/>
                <w:sz w:val="15"/>
              </w:rPr>
            </w:pPr>
            <w:r>
              <w:rPr>
                <w:b/>
                <w:sz w:val="15"/>
              </w:rPr>
              <w:t>-3.500,00</w:t>
            </w:r>
          </w:p>
        </w:tc>
      </w:tr>
    </w:tbl>
    <w:p w:rsidR="00A1026C" w:rsidRDefault="00A1026C">
      <w:pPr>
        <w:pStyle w:val="Textkrper"/>
        <w:spacing w:before="4"/>
        <w:rPr>
          <w:sz w:val="23"/>
        </w:rPr>
      </w:pPr>
    </w:p>
    <w:p w:rsidR="00A1026C" w:rsidRDefault="00976810">
      <w:pPr>
        <w:pStyle w:val="berschrift4"/>
        <w:tabs>
          <w:tab w:val="left" w:pos="2021"/>
        </w:tabs>
        <w:spacing w:before="0"/>
        <w:ind w:left="434"/>
      </w:pPr>
      <w:r>
        <w:t>43</w:t>
      </w:r>
      <w:r>
        <w:tab/>
        <w:t>Jugendwohlfahrt</w:t>
      </w:r>
    </w:p>
    <w:p w:rsidR="00A1026C" w:rsidRDefault="00976810">
      <w:pPr>
        <w:pStyle w:val="Textkrper"/>
        <w:tabs>
          <w:tab w:val="left" w:pos="2019"/>
        </w:tabs>
        <w:spacing w:before="44"/>
        <w:ind w:left="431"/>
      </w:pPr>
      <w:r>
        <w:t>439</w:t>
      </w:r>
      <w:r>
        <w:tab/>
        <w:t>Sonstige Einrichtungen und Maßnahmen</w:t>
      </w:r>
    </w:p>
    <w:p w:rsidR="00A1026C" w:rsidRPr="00976810" w:rsidRDefault="00976810">
      <w:pPr>
        <w:pStyle w:val="Textkrper"/>
        <w:tabs>
          <w:tab w:val="left" w:pos="2019"/>
        </w:tabs>
        <w:spacing w:before="54" w:after="55" w:line="314" w:lineRule="auto"/>
        <w:ind w:left="431" w:right="10286"/>
        <w:rPr>
          <w:lang w:val="de-AT"/>
        </w:rPr>
      </w:pPr>
      <w:r w:rsidRPr="00976810">
        <w:rPr>
          <w:lang w:val="de-AT"/>
        </w:rPr>
        <w:t>439000</w:t>
      </w:r>
      <w:r w:rsidRPr="00976810">
        <w:rPr>
          <w:lang w:val="de-AT"/>
        </w:rPr>
        <w:tab/>
        <w:t>Sonstige Einrichtungen und Maßnahmen Mittelaufbringung (Erträge,</w:t>
      </w:r>
      <w:r w:rsidRPr="00976810">
        <w:rPr>
          <w:spacing w:val="2"/>
          <w:lang w:val="de-AT"/>
        </w:rPr>
        <w:t xml:space="preserve"> </w:t>
      </w:r>
      <w:r w:rsidRPr="00976810">
        <w:rPr>
          <w:lang w:val="de-AT"/>
        </w:rPr>
        <w:t>Einzahlungen)</w:t>
      </w:r>
    </w:p>
    <w:tbl>
      <w:tblPr>
        <w:tblStyle w:val="TableNormal"/>
        <w:tblW w:w="0" w:type="auto"/>
        <w:tblInd w:w="370" w:type="dxa"/>
        <w:tblLayout w:type="fixed"/>
        <w:tblLook w:val="01E0" w:firstRow="1" w:lastRow="1" w:firstColumn="1" w:lastColumn="1" w:noHBand="0" w:noVBand="0"/>
      </w:tblPr>
      <w:tblGrid>
        <w:gridCol w:w="1572"/>
        <w:gridCol w:w="610"/>
        <w:gridCol w:w="3853"/>
        <w:gridCol w:w="1052"/>
        <w:gridCol w:w="859"/>
        <w:gridCol w:w="1593"/>
        <w:gridCol w:w="1362"/>
        <w:gridCol w:w="1362"/>
        <w:gridCol w:w="1362"/>
        <w:gridCol w:w="1156"/>
      </w:tblGrid>
      <w:tr w:rsidR="00A1026C">
        <w:trPr>
          <w:trHeight w:val="176"/>
        </w:trPr>
        <w:tc>
          <w:tcPr>
            <w:tcW w:w="1572" w:type="dxa"/>
          </w:tcPr>
          <w:p w:rsidR="00A1026C" w:rsidRDefault="00976810">
            <w:pPr>
              <w:pStyle w:val="TableParagraph"/>
              <w:spacing w:before="3" w:line="153" w:lineRule="exact"/>
              <w:ind w:left="69"/>
              <w:rPr>
                <w:sz w:val="15"/>
              </w:rPr>
            </w:pPr>
            <w:r>
              <w:rPr>
                <w:sz w:val="15"/>
              </w:rPr>
              <w:t>2/439000/813000</w:t>
            </w:r>
          </w:p>
        </w:tc>
        <w:tc>
          <w:tcPr>
            <w:tcW w:w="4463" w:type="dxa"/>
            <w:gridSpan w:val="2"/>
          </w:tcPr>
          <w:p w:rsidR="00A1026C" w:rsidRPr="00976810" w:rsidRDefault="00976810">
            <w:pPr>
              <w:pStyle w:val="TableParagraph"/>
              <w:spacing w:before="0" w:line="156" w:lineRule="exact"/>
              <w:ind w:left="84"/>
              <w:rPr>
                <w:sz w:val="15"/>
                <w:lang w:val="de-AT"/>
              </w:rPr>
            </w:pPr>
            <w:r w:rsidRPr="00976810">
              <w:rPr>
                <w:sz w:val="15"/>
                <w:lang w:val="de-AT"/>
              </w:rPr>
              <w:t>Erträge aus der Auflösung von Investitionszuschüssen</w:t>
            </w:r>
          </w:p>
        </w:tc>
        <w:tc>
          <w:tcPr>
            <w:tcW w:w="1052" w:type="dxa"/>
          </w:tcPr>
          <w:p w:rsidR="00A1026C" w:rsidRDefault="00976810">
            <w:pPr>
              <w:pStyle w:val="TableParagraph"/>
              <w:spacing w:before="3" w:line="153" w:lineRule="exact"/>
              <w:ind w:right="99"/>
              <w:jc w:val="right"/>
              <w:rPr>
                <w:sz w:val="15"/>
              </w:rPr>
            </w:pPr>
            <w:r>
              <w:rPr>
                <w:sz w:val="15"/>
              </w:rPr>
              <w:t>2127</w:t>
            </w:r>
          </w:p>
        </w:tc>
        <w:tc>
          <w:tcPr>
            <w:tcW w:w="2452" w:type="dxa"/>
            <w:gridSpan w:val="2"/>
          </w:tcPr>
          <w:p w:rsidR="00A1026C" w:rsidRDefault="00976810">
            <w:pPr>
              <w:pStyle w:val="TableParagraph"/>
              <w:spacing w:before="3" w:line="153" w:lineRule="exact"/>
              <w:ind w:left="1622"/>
              <w:rPr>
                <w:sz w:val="15"/>
              </w:rPr>
            </w:pPr>
            <w:r>
              <w:rPr>
                <w:sz w:val="15"/>
              </w:rPr>
              <w:t>500,00</w:t>
            </w:r>
          </w:p>
        </w:tc>
        <w:tc>
          <w:tcPr>
            <w:tcW w:w="1362" w:type="dxa"/>
          </w:tcPr>
          <w:p w:rsidR="00A1026C" w:rsidRDefault="00976810">
            <w:pPr>
              <w:pStyle w:val="TableParagraph"/>
              <w:spacing w:before="3" w:line="153" w:lineRule="exact"/>
              <w:ind w:right="361"/>
              <w:jc w:val="right"/>
              <w:rPr>
                <w:sz w:val="15"/>
              </w:rPr>
            </w:pPr>
            <w:r>
              <w:rPr>
                <w:sz w:val="15"/>
              </w:rPr>
              <w:t>500,00</w:t>
            </w:r>
          </w:p>
        </w:tc>
        <w:tc>
          <w:tcPr>
            <w:tcW w:w="1362" w:type="dxa"/>
          </w:tcPr>
          <w:p w:rsidR="00A1026C" w:rsidRDefault="00976810">
            <w:pPr>
              <w:pStyle w:val="TableParagraph"/>
              <w:spacing w:before="3" w:line="153" w:lineRule="exact"/>
              <w:ind w:right="362"/>
              <w:jc w:val="right"/>
              <w:rPr>
                <w:sz w:val="15"/>
              </w:rPr>
            </w:pPr>
            <w:r>
              <w:rPr>
                <w:sz w:val="15"/>
              </w:rPr>
              <w:t>500,00</w:t>
            </w:r>
          </w:p>
        </w:tc>
        <w:tc>
          <w:tcPr>
            <w:tcW w:w="1362" w:type="dxa"/>
          </w:tcPr>
          <w:p w:rsidR="00A1026C" w:rsidRDefault="00976810">
            <w:pPr>
              <w:pStyle w:val="TableParagraph"/>
              <w:spacing w:before="3" w:line="153" w:lineRule="exact"/>
              <w:ind w:right="363"/>
              <w:jc w:val="right"/>
              <w:rPr>
                <w:sz w:val="15"/>
              </w:rPr>
            </w:pPr>
            <w:r>
              <w:rPr>
                <w:sz w:val="15"/>
              </w:rPr>
              <w:t>500,00</w:t>
            </w:r>
          </w:p>
        </w:tc>
        <w:tc>
          <w:tcPr>
            <w:tcW w:w="1156" w:type="dxa"/>
          </w:tcPr>
          <w:p w:rsidR="00A1026C" w:rsidRDefault="00976810">
            <w:pPr>
              <w:pStyle w:val="TableParagraph"/>
              <w:spacing w:before="3" w:line="153" w:lineRule="exact"/>
              <w:ind w:right="159"/>
              <w:jc w:val="right"/>
              <w:rPr>
                <w:sz w:val="15"/>
              </w:rPr>
            </w:pPr>
            <w:r>
              <w:rPr>
                <w:sz w:val="15"/>
              </w:rPr>
              <w:t>500,00</w:t>
            </w:r>
          </w:p>
        </w:tc>
      </w:tr>
      <w:tr w:rsidR="00A1026C">
        <w:trPr>
          <w:trHeight w:val="187"/>
        </w:trPr>
        <w:tc>
          <w:tcPr>
            <w:tcW w:w="1572" w:type="dxa"/>
            <w:tcBorders>
              <w:bottom w:val="single" w:sz="6" w:space="0" w:color="000000"/>
            </w:tcBorders>
          </w:tcPr>
          <w:p w:rsidR="00A1026C" w:rsidRDefault="00A1026C">
            <w:pPr>
              <w:pStyle w:val="TableParagraph"/>
              <w:spacing w:before="0"/>
              <w:rPr>
                <w:rFonts w:ascii="Times New Roman"/>
                <w:sz w:val="12"/>
              </w:rPr>
            </w:pPr>
          </w:p>
        </w:tc>
        <w:tc>
          <w:tcPr>
            <w:tcW w:w="4463" w:type="dxa"/>
            <w:gridSpan w:val="2"/>
            <w:tcBorders>
              <w:bottom w:val="single" w:sz="6" w:space="0" w:color="000000"/>
            </w:tcBorders>
          </w:tcPr>
          <w:p w:rsidR="00A1026C" w:rsidRDefault="00976810">
            <w:pPr>
              <w:pStyle w:val="TableParagraph"/>
              <w:spacing w:before="0" w:line="168" w:lineRule="exact"/>
              <w:ind w:left="84"/>
              <w:rPr>
                <w:sz w:val="15"/>
              </w:rPr>
            </w:pPr>
            <w:r>
              <w:rPr>
                <w:sz w:val="15"/>
              </w:rPr>
              <w:t>(Kapitaltransfers)</w:t>
            </w:r>
          </w:p>
        </w:tc>
        <w:tc>
          <w:tcPr>
            <w:tcW w:w="1052" w:type="dxa"/>
            <w:tcBorders>
              <w:bottom w:val="single" w:sz="6" w:space="0" w:color="000000"/>
            </w:tcBorders>
          </w:tcPr>
          <w:p w:rsidR="00A1026C" w:rsidRDefault="00A1026C">
            <w:pPr>
              <w:pStyle w:val="TableParagraph"/>
              <w:spacing w:before="0"/>
              <w:rPr>
                <w:rFonts w:ascii="Times New Roman"/>
                <w:sz w:val="12"/>
              </w:rPr>
            </w:pPr>
          </w:p>
        </w:tc>
        <w:tc>
          <w:tcPr>
            <w:tcW w:w="2452" w:type="dxa"/>
            <w:gridSpan w:val="2"/>
            <w:tcBorders>
              <w:bottom w:val="single" w:sz="6" w:space="0" w:color="000000"/>
            </w:tcBorders>
          </w:tcPr>
          <w:p w:rsidR="00A1026C" w:rsidRDefault="00A1026C">
            <w:pPr>
              <w:pStyle w:val="TableParagraph"/>
              <w:spacing w:before="0"/>
              <w:rPr>
                <w:rFonts w:ascii="Times New Roman"/>
                <w:sz w:val="12"/>
              </w:rPr>
            </w:pPr>
          </w:p>
        </w:tc>
        <w:tc>
          <w:tcPr>
            <w:tcW w:w="1362" w:type="dxa"/>
            <w:tcBorders>
              <w:bottom w:val="single" w:sz="6" w:space="0" w:color="000000"/>
            </w:tcBorders>
          </w:tcPr>
          <w:p w:rsidR="00A1026C" w:rsidRDefault="00A1026C">
            <w:pPr>
              <w:pStyle w:val="TableParagraph"/>
              <w:spacing w:before="0"/>
              <w:rPr>
                <w:rFonts w:ascii="Times New Roman"/>
                <w:sz w:val="12"/>
              </w:rPr>
            </w:pPr>
          </w:p>
        </w:tc>
        <w:tc>
          <w:tcPr>
            <w:tcW w:w="1362" w:type="dxa"/>
            <w:tcBorders>
              <w:bottom w:val="single" w:sz="6" w:space="0" w:color="000000"/>
            </w:tcBorders>
          </w:tcPr>
          <w:p w:rsidR="00A1026C" w:rsidRDefault="00A1026C">
            <w:pPr>
              <w:pStyle w:val="TableParagraph"/>
              <w:spacing w:before="0"/>
              <w:rPr>
                <w:rFonts w:ascii="Times New Roman"/>
                <w:sz w:val="12"/>
              </w:rPr>
            </w:pPr>
          </w:p>
        </w:tc>
        <w:tc>
          <w:tcPr>
            <w:tcW w:w="1362" w:type="dxa"/>
            <w:tcBorders>
              <w:bottom w:val="single" w:sz="6" w:space="0" w:color="000000"/>
            </w:tcBorders>
          </w:tcPr>
          <w:p w:rsidR="00A1026C" w:rsidRDefault="00A1026C">
            <w:pPr>
              <w:pStyle w:val="TableParagraph"/>
              <w:spacing w:before="0"/>
              <w:rPr>
                <w:rFonts w:ascii="Times New Roman"/>
                <w:sz w:val="12"/>
              </w:rPr>
            </w:pPr>
          </w:p>
        </w:tc>
        <w:tc>
          <w:tcPr>
            <w:tcW w:w="1156" w:type="dxa"/>
            <w:tcBorders>
              <w:bottom w:val="single" w:sz="6" w:space="0" w:color="000000"/>
            </w:tcBorders>
          </w:tcPr>
          <w:p w:rsidR="00A1026C" w:rsidRDefault="00A1026C">
            <w:pPr>
              <w:pStyle w:val="TableParagraph"/>
              <w:spacing w:before="0"/>
              <w:rPr>
                <w:rFonts w:ascii="Times New Roman"/>
                <w:sz w:val="12"/>
              </w:rPr>
            </w:pPr>
          </w:p>
        </w:tc>
      </w:tr>
      <w:tr w:rsidR="00A1026C">
        <w:trPr>
          <w:trHeight w:val="222"/>
        </w:trPr>
        <w:tc>
          <w:tcPr>
            <w:tcW w:w="1572" w:type="dxa"/>
            <w:tcBorders>
              <w:top w:val="single" w:sz="6" w:space="0" w:color="000000"/>
            </w:tcBorders>
          </w:tcPr>
          <w:p w:rsidR="00A1026C" w:rsidRDefault="00976810">
            <w:pPr>
              <w:pStyle w:val="TableParagraph"/>
              <w:spacing w:before="21"/>
              <w:ind w:left="69"/>
              <w:rPr>
                <w:b/>
                <w:sz w:val="15"/>
              </w:rPr>
            </w:pPr>
            <w:r>
              <w:rPr>
                <w:b/>
                <w:sz w:val="15"/>
              </w:rPr>
              <w:t>Summe Mittelaufbr.</w:t>
            </w:r>
          </w:p>
        </w:tc>
        <w:tc>
          <w:tcPr>
            <w:tcW w:w="4463" w:type="dxa"/>
            <w:gridSpan w:val="2"/>
            <w:tcBorders>
              <w:top w:val="single" w:sz="6" w:space="0" w:color="000000"/>
            </w:tcBorders>
          </w:tcPr>
          <w:p w:rsidR="00A1026C" w:rsidRDefault="00976810">
            <w:pPr>
              <w:pStyle w:val="TableParagraph"/>
              <w:tabs>
                <w:tab w:val="left" w:pos="878"/>
              </w:tabs>
              <w:spacing w:before="21"/>
              <w:ind w:left="84"/>
              <w:rPr>
                <w:b/>
                <w:sz w:val="15"/>
              </w:rPr>
            </w:pPr>
            <w:r>
              <w:rPr>
                <w:b/>
                <w:sz w:val="15"/>
              </w:rPr>
              <w:t>439</w:t>
            </w:r>
            <w:r>
              <w:rPr>
                <w:b/>
                <w:sz w:val="15"/>
              </w:rPr>
              <w:tab/>
              <w:t>Sonstige Einrichtungen und</w:t>
            </w:r>
            <w:r>
              <w:rPr>
                <w:b/>
                <w:spacing w:val="8"/>
                <w:sz w:val="15"/>
              </w:rPr>
              <w:t xml:space="preserve"> </w:t>
            </w:r>
            <w:r>
              <w:rPr>
                <w:b/>
                <w:sz w:val="15"/>
              </w:rPr>
              <w:t>Maßnahmen</w:t>
            </w:r>
          </w:p>
        </w:tc>
        <w:tc>
          <w:tcPr>
            <w:tcW w:w="1052" w:type="dxa"/>
            <w:tcBorders>
              <w:top w:val="single" w:sz="6" w:space="0" w:color="000000"/>
            </w:tcBorders>
          </w:tcPr>
          <w:p w:rsidR="00A1026C" w:rsidRDefault="00A1026C">
            <w:pPr>
              <w:pStyle w:val="TableParagraph"/>
              <w:spacing w:before="0"/>
              <w:rPr>
                <w:rFonts w:ascii="Times New Roman"/>
                <w:sz w:val="14"/>
              </w:rPr>
            </w:pPr>
          </w:p>
        </w:tc>
        <w:tc>
          <w:tcPr>
            <w:tcW w:w="2452" w:type="dxa"/>
            <w:gridSpan w:val="2"/>
            <w:tcBorders>
              <w:top w:val="single" w:sz="6" w:space="0" w:color="000000"/>
            </w:tcBorders>
          </w:tcPr>
          <w:p w:rsidR="00A1026C" w:rsidRDefault="00976810">
            <w:pPr>
              <w:pStyle w:val="TableParagraph"/>
              <w:spacing w:before="21"/>
              <w:ind w:left="1622"/>
              <w:rPr>
                <w:b/>
                <w:sz w:val="15"/>
              </w:rPr>
            </w:pPr>
            <w:r>
              <w:rPr>
                <w:b/>
                <w:sz w:val="15"/>
              </w:rPr>
              <w:t>500,00</w:t>
            </w:r>
          </w:p>
        </w:tc>
        <w:tc>
          <w:tcPr>
            <w:tcW w:w="1362" w:type="dxa"/>
            <w:tcBorders>
              <w:top w:val="single" w:sz="6" w:space="0" w:color="000000"/>
            </w:tcBorders>
          </w:tcPr>
          <w:p w:rsidR="00A1026C" w:rsidRDefault="00976810">
            <w:pPr>
              <w:pStyle w:val="TableParagraph"/>
              <w:spacing w:before="21"/>
              <w:ind w:right="361"/>
              <w:jc w:val="right"/>
              <w:rPr>
                <w:b/>
                <w:sz w:val="15"/>
              </w:rPr>
            </w:pPr>
            <w:r>
              <w:rPr>
                <w:b/>
                <w:sz w:val="15"/>
              </w:rPr>
              <w:t>500,00</w:t>
            </w:r>
          </w:p>
        </w:tc>
        <w:tc>
          <w:tcPr>
            <w:tcW w:w="1362" w:type="dxa"/>
            <w:tcBorders>
              <w:top w:val="single" w:sz="6" w:space="0" w:color="000000"/>
            </w:tcBorders>
          </w:tcPr>
          <w:p w:rsidR="00A1026C" w:rsidRDefault="00976810">
            <w:pPr>
              <w:pStyle w:val="TableParagraph"/>
              <w:spacing w:before="21"/>
              <w:ind w:right="362"/>
              <w:jc w:val="right"/>
              <w:rPr>
                <w:b/>
                <w:sz w:val="15"/>
              </w:rPr>
            </w:pPr>
            <w:r>
              <w:rPr>
                <w:b/>
                <w:sz w:val="15"/>
              </w:rPr>
              <w:t>500,00</w:t>
            </w:r>
          </w:p>
        </w:tc>
        <w:tc>
          <w:tcPr>
            <w:tcW w:w="1362" w:type="dxa"/>
            <w:tcBorders>
              <w:top w:val="single" w:sz="6" w:space="0" w:color="000000"/>
            </w:tcBorders>
          </w:tcPr>
          <w:p w:rsidR="00A1026C" w:rsidRDefault="00976810">
            <w:pPr>
              <w:pStyle w:val="TableParagraph"/>
              <w:spacing w:before="21"/>
              <w:ind w:right="363"/>
              <w:jc w:val="right"/>
              <w:rPr>
                <w:b/>
                <w:sz w:val="15"/>
              </w:rPr>
            </w:pPr>
            <w:r>
              <w:rPr>
                <w:b/>
                <w:sz w:val="15"/>
              </w:rPr>
              <w:t>500,00</w:t>
            </w:r>
          </w:p>
        </w:tc>
        <w:tc>
          <w:tcPr>
            <w:tcW w:w="1156" w:type="dxa"/>
            <w:tcBorders>
              <w:top w:val="single" w:sz="6" w:space="0" w:color="000000"/>
            </w:tcBorders>
          </w:tcPr>
          <w:p w:rsidR="00A1026C" w:rsidRDefault="00976810">
            <w:pPr>
              <w:pStyle w:val="TableParagraph"/>
              <w:spacing w:before="21"/>
              <w:ind w:right="159"/>
              <w:jc w:val="right"/>
              <w:rPr>
                <w:b/>
                <w:sz w:val="15"/>
              </w:rPr>
            </w:pPr>
            <w:r>
              <w:rPr>
                <w:b/>
                <w:sz w:val="15"/>
              </w:rPr>
              <w:t>500,00</w:t>
            </w:r>
          </w:p>
        </w:tc>
      </w:tr>
      <w:tr w:rsidR="00A1026C">
        <w:trPr>
          <w:trHeight w:val="425"/>
        </w:trPr>
        <w:tc>
          <w:tcPr>
            <w:tcW w:w="1572" w:type="dxa"/>
          </w:tcPr>
          <w:p w:rsidR="00A1026C" w:rsidRDefault="00A1026C">
            <w:pPr>
              <w:pStyle w:val="TableParagraph"/>
              <w:spacing w:before="11"/>
              <w:rPr>
                <w:b/>
                <w:sz w:val="21"/>
              </w:rPr>
            </w:pPr>
          </w:p>
          <w:p w:rsidR="00A1026C" w:rsidRDefault="00976810">
            <w:pPr>
              <w:pStyle w:val="TableParagraph"/>
              <w:spacing w:before="0" w:line="153" w:lineRule="exact"/>
              <w:ind w:left="69"/>
              <w:rPr>
                <w:b/>
                <w:sz w:val="15"/>
              </w:rPr>
            </w:pPr>
            <w:r>
              <w:rPr>
                <w:b/>
                <w:sz w:val="15"/>
              </w:rPr>
              <w:t>439000</w:t>
            </w:r>
          </w:p>
        </w:tc>
        <w:tc>
          <w:tcPr>
            <w:tcW w:w="4463" w:type="dxa"/>
            <w:gridSpan w:val="2"/>
          </w:tcPr>
          <w:p w:rsidR="00A1026C" w:rsidRPr="00976810" w:rsidRDefault="00976810">
            <w:pPr>
              <w:pStyle w:val="TableParagraph"/>
              <w:tabs>
                <w:tab w:val="left" w:pos="878"/>
              </w:tabs>
              <w:ind w:left="84"/>
              <w:rPr>
                <w:b/>
                <w:sz w:val="15"/>
                <w:lang w:val="de-AT"/>
              </w:rPr>
            </w:pPr>
            <w:r w:rsidRPr="00976810">
              <w:rPr>
                <w:b/>
                <w:sz w:val="15"/>
                <w:lang w:val="de-AT"/>
              </w:rPr>
              <w:t>43</w:t>
            </w:r>
            <w:r w:rsidRPr="00976810">
              <w:rPr>
                <w:b/>
                <w:sz w:val="15"/>
                <w:lang w:val="de-AT"/>
              </w:rPr>
              <w:tab/>
              <w:t>Jugendwohlfahrt</w:t>
            </w:r>
          </w:p>
          <w:p w:rsidR="00A1026C" w:rsidRPr="00976810" w:rsidRDefault="00976810">
            <w:pPr>
              <w:pStyle w:val="TableParagraph"/>
              <w:spacing w:before="55" w:line="153" w:lineRule="exact"/>
              <w:ind w:left="84"/>
              <w:rPr>
                <w:b/>
                <w:sz w:val="15"/>
                <w:lang w:val="de-AT"/>
              </w:rPr>
            </w:pPr>
            <w:r w:rsidRPr="00976810">
              <w:rPr>
                <w:b/>
                <w:sz w:val="15"/>
                <w:lang w:val="de-AT"/>
              </w:rPr>
              <w:t>Sonstige Einrichtungen und Maßnahmen</w:t>
            </w:r>
          </w:p>
        </w:tc>
        <w:tc>
          <w:tcPr>
            <w:tcW w:w="1052" w:type="dxa"/>
          </w:tcPr>
          <w:p w:rsidR="00A1026C" w:rsidRPr="00976810" w:rsidRDefault="00A1026C">
            <w:pPr>
              <w:pStyle w:val="TableParagraph"/>
              <w:spacing w:before="0"/>
              <w:rPr>
                <w:rFonts w:ascii="Times New Roman"/>
                <w:sz w:val="14"/>
                <w:lang w:val="de-AT"/>
              </w:rPr>
            </w:pPr>
          </w:p>
        </w:tc>
        <w:tc>
          <w:tcPr>
            <w:tcW w:w="2452" w:type="dxa"/>
            <w:gridSpan w:val="2"/>
          </w:tcPr>
          <w:p w:rsidR="00A1026C" w:rsidRDefault="00976810">
            <w:pPr>
              <w:pStyle w:val="TableParagraph"/>
              <w:ind w:left="1622"/>
              <w:rPr>
                <w:b/>
                <w:sz w:val="15"/>
              </w:rPr>
            </w:pPr>
            <w:r>
              <w:rPr>
                <w:b/>
                <w:sz w:val="15"/>
              </w:rPr>
              <w:t>500,00</w:t>
            </w:r>
          </w:p>
        </w:tc>
        <w:tc>
          <w:tcPr>
            <w:tcW w:w="1362" w:type="dxa"/>
          </w:tcPr>
          <w:p w:rsidR="00A1026C" w:rsidRDefault="00976810">
            <w:pPr>
              <w:pStyle w:val="TableParagraph"/>
              <w:ind w:right="361"/>
              <w:jc w:val="right"/>
              <w:rPr>
                <w:b/>
                <w:sz w:val="15"/>
              </w:rPr>
            </w:pPr>
            <w:r>
              <w:rPr>
                <w:b/>
                <w:sz w:val="15"/>
              </w:rPr>
              <w:t>500,00</w:t>
            </w:r>
          </w:p>
        </w:tc>
        <w:tc>
          <w:tcPr>
            <w:tcW w:w="1362" w:type="dxa"/>
          </w:tcPr>
          <w:p w:rsidR="00A1026C" w:rsidRDefault="00976810">
            <w:pPr>
              <w:pStyle w:val="TableParagraph"/>
              <w:ind w:right="362"/>
              <w:jc w:val="right"/>
              <w:rPr>
                <w:b/>
                <w:sz w:val="15"/>
              </w:rPr>
            </w:pPr>
            <w:r>
              <w:rPr>
                <w:b/>
                <w:sz w:val="15"/>
              </w:rPr>
              <w:t>500,00</w:t>
            </w:r>
          </w:p>
        </w:tc>
        <w:tc>
          <w:tcPr>
            <w:tcW w:w="1362" w:type="dxa"/>
          </w:tcPr>
          <w:p w:rsidR="00A1026C" w:rsidRDefault="00976810">
            <w:pPr>
              <w:pStyle w:val="TableParagraph"/>
              <w:ind w:right="363"/>
              <w:jc w:val="right"/>
              <w:rPr>
                <w:b/>
                <w:sz w:val="15"/>
              </w:rPr>
            </w:pPr>
            <w:r>
              <w:rPr>
                <w:b/>
                <w:sz w:val="15"/>
              </w:rPr>
              <w:t>500,00</w:t>
            </w:r>
          </w:p>
        </w:tc>
        <w:tc>
          <w:tcPr>
            <w:tcW w:w="1156" w:type="dxa"/>
          </w:tcPr>
          <w:p w:rsidR="00A1026C" w:rsidRDefault="00976810">
            <w:pPr>
              <w:pStyle w:val="TableParagraph"/>
              <w:ind w:right="159"/>
              <w:jc w:val="right"/>
              <w:rPr>
                <w:b/>
                <w:sz w:val="15"/>
              </w:rPr>
            </w:pPr>
            <w:r>
              <w:rPr>
                <w:b/>
                <w:sz w:val="15"/>
              </w:rPr>
              <w:t>500,00</w:t>
            </w:r>
          </w:p>
        </w:tc>
      </w:tr>
      <w:tr w:rsidR="00A1026C">
        <w:trPr>
          <w:trHeight w:val="283"/>
        </w:trPr>
        <w:tc>
          <w:tcPr>
            <w:tcW w:w="14781" w:type="dxa"/>
            <w:gridSpan w:val="10"/>
          </w:tcPr>
          <w:p w:rsidR="00A1026C" w:rsidRDefault="00976810">
            <w:pPr>
              <w:pStyle w:val="TableParagraph"/>
              <w:spacing w:before="53"/>
              <w:ind w:left="69"/>
              <w:rPr>
                <w:b/>
                <w:sz w:val="15"/>
              </w:rPr>
            </w:pPr>
            <w:r>
              <w:rPr>
                <w:b/>
                <w:sz w:val="15"/>
              </w:rPr>
              <w:t>Mittelverwendung (Aufwendungen, Auszahlungen)</w:t>
            </w:r>
          </w:p>
        </w:tc>
      </w:tr>
      <w:tr w:rsidR="00A1026C">
        <w:trPr>
          <w:trHeight w:val="255"/>
        </w:trPr>
        <w:tc>
          <w:tcPr>
            <w:tcW w:w="1572" w:type="dxa"/>
          </w:tcPr>
          <w:p w:rsidR="00A1026C" w:rsidRDefault="00976810">
            <w:pPr>
              <w:pStyle w:val="TableParagraph"/>
              <w:spacing w:before="54"/>
              <w:ind w:left="69"/>
              <w:rPr>
                <w:sz w:val="15"/>
              </w:rPr>
            </w:pPr>
            <w:r>
              <w:rPr>
                <w:sz w:val="15"/>
              </w:rPr>
              <w:t>1/439000/413000</w:t>
            </w:r>
          </w:p>
        </w:tc>
        <w:tc>
          <w:tcPr>
            <w:tcW w:w="4463" w:type="dxa"/>
            <w:gridSpan w:val="2"/>
          </w:tcPr>
          <w:p w:rsidR="00A1026C" w:rsidRDefault="00976810">
            <w:pPr>
              <w:pStyle w:val="TableParagraph"/>
              <w:spacing w:before="54"/>
              <w:ind w:left="84"/>
              <w:rPr>
                <w:sz w:val="15"/>
              </w:rPr>
            </w:pPr>
            <w:r>
              <w:rPr>
                <w:sz w:val="15"/>
              </w:rPr>
              <w:t>HANDELSWAREN</w:t>
            </w:r>
          </w:p>
        </w:tc>
        <w:tc>
          <w:tcPr>
            <w:tcW w:w="1052" w:type="dxa"/>
          </w:tcPr>
          <w:p w:rsidR="00A1026C" w:rsidRDefault="00976810">
            <w:pPr>
              <w:pStyle w:val="TableParagraph"/>
              <w:spacing w:before="54"/>
              <w:ind w:right="99"/>
              <w:jc w:val="right"/>
              <w:rPr>
                <w:sz w:val="15"/>
              </w:rPr>
            </w:pPr>
            <w:r>
              <w:rPr>
                <w:sz w:val="15"/>
              </w:rPr>
              <w:t>2221</w:t>
            </w:r>
          </w:p>
        </w:tc>
        <w:tc>
          <w:tcPr>
            <w:tcW w:w="859" w:type="dxa"/>
          </w:tcPr>
          <w:p w:rsidR="00A1026C" w:rsidRDefault="00976810">
            <w:pPr>
              <w:pStyle w:val="TableParagraph"/>
              <w:spacing w:before="54"/>
              <w:ind w:left="96"/>
              <w:rPr>
                <w:sz w:val="15"/>
              </w:rPr>
            </w:pPr>
            <w:r>
              <w:rPr>
                <w:sz w:val="15"/>
              </w:rPr>
              <w:t>23</w:t>
            </w:r>
          </w:p>
        </w:tc>
        <w:tc>
          <w:tcPr>
            <w:tcW w:w="1593" w:type="dxa"/>
          </w:tcPr>
          <w:p w:rsidR="00A1026C" w:rsidRDefault="00976810">
            <w:pPr>
              <w:pStyle w:val="TableParagraph"/>
              <w:spacing w:before="54"/>
              <w:ind w:right="359"/>
              <w:jc w:val="right"/>
              <w:rPr>
                <w:sz w:val="15"/>
              </w:rPr>
            </w:pPr>
            <w:r>
              <w:rPr>
                <w:sz w:val="15"/>
              </w:rPr>
              <w:t>200,00</w:t>
            </w:r>
          </w:p>
        </w:tc>
        <w:tc>
          <w:tcPr>
            <w:tcW w:w="1362" w:type="dxa"/>
          </w:tcPr>
          <w:p w:rsidR="00A1026C" w:rsidRDefault="00976810">
            <w:pPr>
              <w:pStyle w:val="TableParagraph"/>
              <w:spacing w:before="54"/>
              <w:ind w:right="361"/>
              <w:jc w:val="right"/>
              <w:rPr>
                <w:sz w:val="15"/>
              </w:rPr>
            </w:pPr>
            <w:r>
              <w:rPr>
                <w:sz w:val="15"/>
              </w:rPr>
              <w:t>200,00</w:t>
            </w:r>
          </w:p>
        </w:tc>
        <w:tc>
          <w:tcPr>
            <w:tcW w:w="1362" w:type="dxa"/>
          </w:tcPr>
          <w:p w:rsidR="00A1026C" w:rsidRDefault="00976810">
            <w:pPr>
              <w:pStyle w:val="TableParagraph"/>
              <w:spacing w:before="54"/>
              <w:ind w:right="362"/>
              <w:jc w:val="right"/>
              <w:rPr>
                <w:sz w:val="15"/>
              </w:rPr>
            </w:pPr>
            <w:r>
              <w:rPr>
                <w:sz w:val="15"/>
              </w:rPr>
              <w:t>200,00</w:t>
            </w:r>
          </w:p>
        </w:tc>
        <w:tc>
          <w:tcPr>
            <w:tcW w:w="1362" w:type="dxa"/>
          </w:tcPr>
          <w:p w:rsidR="00A1026C" w:rsidRDefault="00976810">
            <w:pPr>
              <w:pStyle w:val="TableParagraph"/>
              <w:spacing w:before="54"/>
              <w:ind w:right="363"/>
              <w:jc w:val="right"/>
              <w:rPr>
                <w:sz w:val="15"/>
              </w:rPr>
            </w:pPr>
            <w:r>
              <w:rPr>
                <w:sz w:val="15"/>
              </w:rPr>
              <w:t>200,00</w:t>
            </w:r>
          </w:p>
        </w:tc>
        <w:tc>
          <w:tcPr>
            <w:tcW w:w="1156" w:type="dxa"/>
          </w:tcPr>
          <w:p w:rsidR="00A1026C" w:rsidRDefault="00976810">
            <w:pPr>
              <w:pStyle w:val="TableParagraph"/>
              <w:spacing w:before="54"/>
              <w:ind w:right="159"/>
              <w:jc w:val="right"/>
              <w:rPr>
                <w:sz w:val="15"/>
              </w:rPr>
            </w:pPr>
            <w:r>
              <w:rPr>
                <w:sz w:val="15"/>
              </w:rPr>
              <w:t>200,00</w:t>
            </w:r>
          </w:p>
        </w:tc>
      </w:tr>
      <w:tr w:rsidR="00A1026C">
        <w:trPr>
          <w:trHeight w:val="226"/>
        </w:trPr>
        <w:tc>
          <w:tcPr>
            <w:tcW w:w="1572" w:type="dxa"/>
          </w:tcPr>
          <w:p w:rsidR="00A1026C" w:rsidRDefault="00976810">
            <w:pPr>
              <w:pStyle w:val="TableParagraph"/>
              <w:ind w:left="69"/>
              <w:rPr>
                <w:sz w:val="15"/>
              </w:rPr>
            </w:pPr>
            <w:r>
              <w:rPr>
                <w:sz w:val="15"/>
              </w:rPr>
              <w:t>1/439000/680000</w:t>
            </w:r>
          </w:p>
        </w:tc>
        <w:tc>
          <w:tcPr>
            <w:tcW w:w="4463" w:type="dxa"/>
            <w:gridSpan w:val="2"/>
          </w:tcPr>
          <w:p w:rsidR="00A1026C" w:rsidRDefault="00976810">
            <w:pPr>
              <w:pStyle w:val="TableParagraph"/>
              <w:ind w:left="84"/>
              <w:rPr>
                <w:sz w:val="15"/>
              </w:rPr>
            </w:pPr>
            <w:r>
              <w:rPr>
                <w:sz w:val="15"/>
              </w:rPr>
              <w:t>Planmäßige Abschreibung</w:t>
            </w:r>
          </w:p>
        </w:tc>
        <w:tc>
          <w:tcPr>
            <w:tcW w:w="1052" w:type="dxa"/>
          </w:tcPr>
          <w:p w:rsidR="00A1026C" w:rsidRDefault="00976810">
            <w:pPr>
              <w:pStyle w:val="TableParagraph"/>
              <w:ind w:right="99"/>
              <w:jc w:val="right"/>
              <w:rPr>
                <w:sz w:val="15"/>
              </w:rPr>
            </w:pPr>
            <w:r>
              <w:rPr>
                <w:sz w:val="15"/>
              </w:rPr>
              <w:t>2226</w:t>
            </w:r>
          </w:p>
        </w:tc>
        <w:tc>
          <w:tcPr>
            <w:tcW w:w="85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359"/>
              <w:jc w:val="right"/>
              <w:rPr>
                <w:sz w:val="15"/>
              </w:rPr>
            </w:pPr>
            <w:r>
              <w:rPr>
                <w:sz w:val="15"/>
              </w:rPr>
              <w:t>500,00</w:t>
            </w:r>
          </w:p>
        </w:tc>
        <w:tc>
          <w:tcPr>
            <w:tcW w:w="1362" w:type="dxa"/>
          </w:tcPr>
          <w:p w:rsidR="00A1026C" w:rsidRDefault="00976810">
            <w:pPr>
              <w:pStyle w:val="TableParagraph"/>
              <w:ind w:right="361"/>
              <w:jc w:val="right"/>
              <w:rPr>
                <w:sz w:val="15"/>
              </w:rPr>
            </w:pPr>
            <w:r>
              <w:rPr>
                <w:sz w:val="15"/>
              </w:rPr>
              <w:t>500,00</w:t>
            </w:r>
          </w:p>
        </w:tc>
        <w:tc>
          <w:tcPr>
            <w:tcW w:w="1362" w:type="dxa"/>
          </w:tcPr>
          <w:p w:rsidR="00A1026C" w:rsidRDefault="00976810">
            <w:pPr>
              <w:pStyle w:val="TableParagraph"/>
              <w:ind w:right="362"/>
              <w:jc w:val="right"/>
              <w:rPr>
                <w:sz w:val="15"/>
              </w:rPr>
            </w:pPr>
            <w:r>
              <w:rPr>
                <w:sz w:val="15"/>
              </w:rPr>
              <w:t>500,00</w:t>
            </w:r>
          </w:p>
        </w:tc>
        <w:tc>
          <w:tcPr>
            <w:tcW w:w="1362" w:type="dxa"/>
          </w:tcPr>
          <w:p w:rsidR="00A1026C" w:rsidRDefault="00976810">
            <w:pPr>
              <w:pStyle w:val="TableParagraph"/>
              <w:ind w:right="363"/>
              <w:jc w:val="right"/>
              <w:rPr>
                <w:sz w:val="15"/>
              </w:rPr>
            </w:pPr>
            <w:r>
              <w:rPr>
                <w:sz w:val="15"/>
              </w:rPr>
              <w:t>500,00</w:t>
            </w:r>
          </w:p>
        </w:tc>
        <w:tc>
          <w:tcPr>
            <w:tcW w:w="1156" w:type="dxa"/>
          </w:tcPr>
          <w:p w:rsidR="00A1026C" w:rsidRDefault="00976810">
            <w:pPr>
              <w:pStyle w:val="TableParagraph"/>
              <w:ind w:right="159"/>
              <w:jc w:val="right"/>
              <w:rPr>
                <w:sz w:val="15"/>
              </w:rPr>
            </w:pPr>
            <w:r>
              <w:rPr>
                <w:sz w:val="15"/>
              </w:rPr>
              <w:t>500,00</w:t>
            </w:r>
          </w:p>
        </w:tc>
      </w:tr>
      <w:tr w:rsidR="00A1026C">
        <w:trPr>
          <w:trHeight w:val="221"/>
        </w:trPr>
        <w:tc>
          <w:tcPr>
            <w:tcW w:w="1572" w:type="dxa"/>
            <w:tcBorders>
              <w:bottom w:val="single" w:sz="6" w:space="0" w:color="000000"/>
            </w:tcBorders>
          </w:tcPr>
          <w:p w:rsidR="00A1026C" w:rsidRDefault="00976810">
            <w:pPr>
              <w:pStyle w:val="TableParagraph"/>
              <w:ind w:left="69"/>
              <w:rPr>
                <w:sz w:val="15"/>
              </w:rPr>
            </w:pPr>
            <w:r>
              <w:rPr>
                <w:sz w:val="15"/>
              </w:rPr>
              <w:t>1/439000/768000</w:t>
            </w:r>
          </w:p>
        </w:tc>
        <w:tc>
          <w:tcPr>
            <w:tcW w:w="4463" w:type="dxa"/>
            <w:gridSpan w:val="2"/>
            <w:tcBorders>
              <w:bottom w:val="single" w:sz="6" w:space="0" w:color="000000"/>
            </w:tcBorders>
          </w:tcPr>
          <w:p w:rsidR="00A1026C" w:rsidRDefault="00976810">
            <w:pPr>
              <w:pStyle w:val="TableParagraph"/>
              <w:ind w:left="84"/>
              <w:rPr>
                <w:sz w:val="15"/>
              </w:rPr>
            </w:pPr>
            <w:r>
              <w:rPr>
                <w:sz w:val="15"/>
              </w:rPr>
              <w:t>ZUWENDUNGEN OHNE GEGENLEISTUNGEN AN</w:t>
            </w:r>
          </w:p>
        </w:tc>
        <w:tc>
          <w:tcPr>
            <w:tcW w:w="1052" w:type="dxa"/>
            <w:tcBorders>
              <w:bottom w:val="single" w:sz="6" w:space="0" w:color="000000"/>
            </w:tcBorders>
          </w:tcPr>
          <w:p w:rsidR="00A1026C" w:rsidRDefault="00976810">
            <w:pPr>
              <w:pStyle w:val="TableParagraph"/>
              <w:ind w:right="99"/>
              <w:jc w:val="right"/>
              <w:rPr>
                <w:sz w:val="15"/>
              </w:rPr>
            </w:pPr>
            <w:r>
              <w:rPr>
                <w:sz w:val="15"/>
              </w:rPr>
              <w:t>2234</w:t>
            </w:r>
          </w:p>
        </w:tc>
        <w:tc>
          <w:tcPr>
            <w:tcW w:w="859" w:type="dxa"/>
            <w:tcBorders>
              <w:bottom w:val="single" w:sz="6" w:space="0" w:color="000000"/>
            </w:tcBorders>
          </w:tcPr>
          <w:p w:rsidR="00A1026C" w:rsidRDefault="00976810">
            <w:pPr>
              <w:pStyle w:val="TableParagraph"/>
              <w:ind w:left="96"/>
              <w:rPr>
                <w:sz w:val="15"/>
              </w:rPr>
            </w:pPr>
            <w:r>
              <w:rPr>
                <w:sz w:val="15"/>
              </w:rPr>
              <w:t>27</w:t>
            </w:r>
          </w:p>
        </w:tc>
        <w:tc>
          <w:tcPr>
            <w:tcW w:w="1593" w:type="dxa"/>
            <w:tcBorders>
              <w:bottom w:val="single" w:sz="6" w:space="0" w:color="000000"/>
            </w:tcBorders>
          </w:tcPr>
          <w:p w:rsidR="00A1026C" w:rsidRDefault="00976810">
            <w:pPr>
              <w:pStyle w:val="TableParagraph"/>
              <w:ind w:right="359"/>
              <w:jc w:val="right"/>
              <w:rPr>
                <w:sz w:val="15"/>
              </w:rPr>
            </w:pPr>
            <w:r>
              <w:rPr>
                <w:sz w:val="15"/>
              </w:rPr>
              <w:t>7.500,00</w:t>
            </w:r>
          </w:p>
        </w:tc>
        <w:tc>
          <w:tcPr>
            <w:tcW w:w="1362" w:type="dxa"/>
            <w:tcBorders>
              <w:bottom w:val="single" w:sz="6" w:space="0" w:color="000000"/>
            </w:tcBorders>
          </w:tcPr>
          <w:p w:rsidR="00A1026C" w:rsidRDefault="00976810">
            <w:pPr>
              <w:pStyle w:val="TableParagraph"/>
              <w:ind w:right="361"/>
              <w:jc w:val="right"/>
              <w:rPr>
                <w:sz w:val="15"/>
              </w:rPr>
            </w:pPr>
            <w:r>
              <w:rPr>
                <w:sz w:val="15"/>
              </w:rPr>
              <w:t>7.500,00</w:t>
            </w:r>
          </w:p>
        </w:tc>
        <w:tc>
          <w:tcPr>
            <w:tcW w:w="1362" w:type="dxa"/>
            <w:tcBorders>
              <w:bottom w:val="single" w:sz="6" w:space="0" w:color="000000"/>
            </w:tcBorders>
          </w:tcPr>
          <w:p w:rsidR="00A1026C" w:rsidRDefault="00976810">
            <w:pPr>
              <w:pStyle w:val="TableParagraph"/>
              <w:ind w:right="362"/>
              <w:jc w:val="right"/>
              <w:rPr>
                <w:sz w:val="15"/>
              </w:rPr>
            </w:pPr>
            <w:r>
              <w:rPr>
                <w:sz w:val="15"/>
              </w:rPr>
              <w:t>7.500,00</w:t>
            </w:r>
          </w:p>
        </w:tc>
        <w:tc>
          <w:tcPr>
            <w:tcW w:w="1362" w:type="dxa"/>
            <w:tcBorders>
              <w:bottom w:val="single" w:sz="6" w:space="0" w:color="000000"/>
            </w:tcBorders>
          </w:tcPr>
          <w:p w:rsidR="00A1026C" w:rsidRDefault="00976810">
            <w:pPr>
              <w:pStyle w:val="TableParagraph"/>
              <w:ind w:right="364"/>
              <w:jc w:val="right"/>
              <w:rPr>
                <w:sz w:val="15"/>
              </w:rPr>
            </w:pPr>
            <w:r>
              <w:rPr>
                <w:sz w:val="15"/>
              </w:rPr>
              <w:t>7.500,00</w:t>
            </w:r>
          </w:p>
        </w:tc>
        <w:tc>
          <w:tcPr>
            <w:tcW w:w="1156" w:type="dxa"/>
            <w:tcBorders>
              <w:bottom w:val="single" w:sz="6" w:space="0" w:color="000000"/>
            </w:tcBorders>
          </w:tcPr>
          <w:p w:rsidR="00A1026C" w:rsidRDefault="00976810">
            <w:pPr>
              <w:pStyle w:val="TableParagraph"/>
              <w:ind w:right="159"/>
              <w:jc w:val="right"/>
              <w:rPr>
                <w:sz w:val="15"/>
              </w:rPr>
            </w:pPr>
            <w:r>
              <w:rPr>
                <w:sz w:val="15"/>
              </w:rPr>
              <w:t>7.500,00</w:t>
            </w:r>
          </w:p>
        </w:tc>
      </w:tr>
      <w:tr w:rsidR="00A1026C">
        <w:trPr>
          <w:trHeight w:val="222"/>
        </w:trPr>
        <w:tc>
          <w:tcPr>
            <w:tcW w:w="1572" w:type="dxa"/>
          </w:tcPr>
          <w:p w:rsidR="00A1026C" w:rsidRDefault="00976810">
            <w:pPr>
              <w:pStyle w:val="TableParagraph"/>
              <w:spacing w:before="15"/>
              <w:ind w:left="69"/>
              <w:rPr>
                <w:b/>
                <w:sz w:val="15"/>
              </w:rPr>
            </w:pPr>
            <w:r>
              <w:rPr>
                <w:b/>
                <w:sz w:val="15"/>
              </w:rPr>
              <w:t>Summe Mittelverw.</w:t>
            </w:r>
          </w:p>
        </w:tc>
        <w:tc>
          <w:tcPr>
            <w:tcW w:w="610" w:type="dxa"/>
          </w:tcPr>
          <w:p w:rsidR="00A1026C" w:rsidRDefault="00976810">
            <w:pPr>
              <w:pStyle w:val="TableParagraph"/>
              <w:spacing w:before="15"/>
              <w:ind w:left="84"/>
              <w:rPr>
                <w:b/>
                <w:sz w:val="15"/>
              </w:rPr>
            </w:pPr>
            <w:r>
              <w:rPr>
                <w:b/>
                <w:sz w:val="15"/>
              </w:rPr>
              <w:t>439</w:t>
            </w:r>
          </w:p>
        </w:tc>
        <w:tc>
          <w:tcPr>
            <w:tcW w:w="3853" w:type="dxa"/>
          </w:tcPr>
          <w:p w:rsidR="00A1026C" w:rsidRDefault="00976810">
            <w:pPr>
              <w:pStyle w:val="TableParagraph"/>
              <w:spacing w:before="15"/>
              <w:ind w:left="268"/>
              <w:rPr>
                <w:b/>
                <w:sz w:val="15"/>
              </w:rPr>
            </w:pPr>
            <w:r>
              <w:rPr>
                <w:b/>
                <w:sz w:val="15"/>
              </w:rPr>
              <w:t>Sonstige Einrichtungen und Maßnahmen</w:t>
            </w:r>
          </w:p>
        </w:tc>
        <w:tc>
          <w:tcPr>
            <w:tcW w:w="3504" w:type="dxa"/>
            <w:gridSpan w:val="3"/>
          </w:tcPr>
          <w:p w:rsidR="00A1026C" w:rsidRDefault="00976810">
            <w:pPr>
              <w:pStyle w:val="TableParagraph"/>
              <w:spacing w:before="15"/>
              <w:ind w:right="359"/>
              <w:jc w:val="right"/>
              <w:rPr>
                <w:b/>
                <w:sz w:val="15"/>
              </w:rPr>
            </w:pPr>
            <w:r>
              <w:rPr>
                <w:b/>
                <w:sz w:val="15"/>
              </w:rPr>
              <w:t>8.200,00</w:t>
            </w:r>
          </w:p>
        </w:tc>
        <w:tc>
          <w:tcPr>
            <w:tcW w:w="1362" w:type="dxa"/>
          </w:tcPr>
          <w:p w:rsidR="00A1026C" w:rsidRDefault="00976810">
            <w:pPr>
              <w:pStyle w:val="TableParagraph"/>
              <w:spacing w:before="15"/>
              <w:ind w:right="361"/>
              <w:jc w:val="right"/>
              <w:rPr>
                <w:b/>
                <w:sz w:val="15"/>
              </w:rPr>
            </w:pPr>
            <w:r>
              <w:rPr>
                <w:b/>
                <w:sz w:val="15"/>
              </w:rPr>
              <w:t>8.200,00</w:t>
            </w:r>
          </w:p>
        </w:tc>
        <w:tc>
          <w:tcPr>
            <w:tcW w:w="1362" w:type="dxa"/>
          </w:tcPr>
          <w:p w:rsidR="00A1026C" w:rsidRDefault="00976810">
            <w:pPr>
              <w:pStyle w:val="TableParagraph"/>
              <w:spacing w:before="15"/>
              <w:ind w:right="362"/>
              <w:jc w:val="right"/>
              <w:rPr>
                <w:b/>
                <w:sz w:val="15"/>
              </w:rPr>
            </w:pPr>
            <w:r>
              <w:rPr>
                <w:b/>
                <w:sz w:val="15"/>
              </w:rPr>
              <w:t>8.200,00</w:t>
            </w:r>
          </w:p>
        </w:tc>
        <w:tc>
          <w:tcPr>
            <w:tcW w:w="1362" w:type="dxa"/>
          </w:tcPr>
          <w:p w:rsidR="00A1026C" w:rsidRDefault="00976810">
            <w:pPr>
              <w:pStyle w:val="TableParagraph"/>
              <w:spacing w:before="15"/>
              <w:ind w:right="364"/>
              <w:jc w:val="right"/>
              <w:rPr>
                <w:b/>
                <w:sz w:val="15"/>
              </w:rPr>
            </w:pPr>
            <w:r>
              <w:rPr>
                <w:b/>
                <w:sz w:val="15"/>
              </w:rPr>
              <w:t>8.200,00</w:t>
            </w:r>
          </w:p>
        </w:tc>
        <w:tc>
          <w:tcPr>
            <w:tcW w:w="1156" w:type="dxa"/>
          </w:tcPr>
          <w:p w:rsidR="00A1026C" w:rsidRDefault="00976810">
            <w:pPr>
              <w:pStyle w:val="TableParagraph"/>
              <w:spacing w:before="15"/>
              <w:ind w:right="159"/>
              <w:jc w:val="right"/>
              <w:rPr>
                <w:b/>
                <w:sz w:val="15"/>
              </w:rPr>
            </w:pPr>
            <w:r>
              <w:rPr>
                <w:b/>
                <w:sz w:val="15"/>
              </w:rPr>
              <w:t>8.200,00</w:t>
            </w:r>
          </w:p>
        </w:tc>
      </w:tr>
      <w:tr w:rsidR="00A1026C">
        <w:trPr>
          <w:trHeight w:val="226"/>
        </w:trPr>
        <w:tc>
          <w:tcPr>
            <w:tcW w:w="1572" w:type="dxa"/>
          </w:tcPr>
          <w:p w:rsidR="00A1026C" w:rsidRDefault="00A1026C">
            <w:pPr>
              <w:pStyle w:val="TableParagraph"/>
              <w:spacing w:before="0"/>
              <w:rPr>
                <w:rFonts w:ascii="Times New Roman"/>
                <w:sz w:val="14"/>
              </w:rPr>
            </w:pPr>
          </w:p>
        </w:tc>
        <w:tc>
          <w:tcPr>
            <w:tcW w:w="610" w:type="dxa"/>
          </w:tcPr>
          <w:p w:rsidR="00A1026C" w:rsidRDefault="00976810">
            <w:pPr>
              <w:pStyle w:val="TableParagraph"/>
              <w:ind w:left="84"/>
              <w:rPr>
                <w:b/>
                <w:sz w:val="15"/>
              </w:rPr>
            </w:pPr>
            <w:r>
              <w:rPr>
                <w:b/>
                <w:sz w:val="15"/>
              </w:rPr>
              <w:t>43</w:t>
            </w:r>
          </w:p>
        </w:tc>
        <w:tc>
          <w:tcPr>
            <w:tcW w:w="3853" w:type="dxa"/>
          </w:tcPr>
          <w:p w:rsidR="00A1026C" w:rsidRDefault="00976810">
            <w:pPr>
              <w:pStyle w:val="TableParagraph"/>
              <w:ind w:left="268"/>
              <w:rPr>
                <w:b/>
                <w:sz w:val="15"/>
              </w:rPr>
            </w:pPr>
            <w:r>
              <w:rPr>
                <w:b/>
                <w:sz w:val="15"/>
              </w:rPr>
              <w:t>Jugendwohlfahrt</w:t>
            </w:r>
          </w:p>
        </w:tc>
        <w:tc>
          <w:tcPr>
            <w:tcW w:w="3504" w:type="dxa"/>
            <w:gridSpan w:val="3"/>
          </w:tcPr>
          <w:p w:rsidR="00A1026C" w:rsidRDefault="00976810">
            <w:pPr>
              <w:pStyle w:val="TableParagraph"/>
              <w:ind w:right="359"/>
              <w:jc w:val="right"/>
              <w:rPr>
                <w:b/>
                <w:sz w:val="15"/>
              </w:rPr>
            </w:pPr>
            <w:r>
              <w:rPr>
                <w:b/>
                <w:sz w:val="15"/>
              </w:rPr>
              <w:t>8.200,00</w:t>
            </w:r>
          </w:p>
        </w:tc>
        <w:tc>
          <w:tcPr>
            <w:tcW w:w="1362" w:type="dxa"/>
          </w:tcPr>
          <w:p w:rsidR="00A1026C" w:rsidRDefault="00976810">
            <w:pPr>
              <w:pStyle w:val="TableParagraph"/>
              <w:ind w:right="361"/>
              <w:jc w:val="right"/>
              <w:rPr>
                <w:b/>
                <w:sz w:val="15"/>
              </w:rPr>
            </w:pPr>
            <w:r>
              <w:rPr>
                <w:b/>
                <w:sz w:val="15"/>
              </w:rPr>
              <w:t>8.200,00</w:t>
            </w:r>
          </w:p>
        </w:tc>
        <w:tc>
          <w:tcPr>
            <w:tcW w:w="1362" w:type="dxa"/>
          </w:tcPr>
          <w:p w:rsidR="00A1026C" w:rsidRDefault="00976810">
            <w:pPr>
              <w:pStyle w:val="TableParagraph"/>
              <w:ind w:right="362"/>
              <w:jc w:val="right"/>
              <w:rPr>
                <w:b/>
                <w:sz w:val="15"/>
              </w:rPr>
            </w:pPr>
            <w:r>
              <w:rPr>
                <w:b/>
                <w:sz w:val="15"/>
              </w:rPr>
              <w:t>8.200,00</w:t>
            </w:r>
          </w:p>
        </w:tc>
        <w:tc>
          <w:tcPr>
            <w:tcW w:w="1362" w:type="dxa"/>
          </w:tcPr>
          <w:p w:rsidR="00A1026C" w:rsidRDefault="00976810">
            <w:pPr>
              <w:pStyle w:val="TableParagraph"/>
              <w:ind w:right="364"/>
              <w:jc w:val="right"/>
              <w:rPr>
                <w:b/>
                <w:sz w:val="15"/>
              </w:rPr>
            </w:pPr>
            <w:r>
              <w:rPr>
                <w:b/>
                <w:sz w:val="15"/>
              </w:rPr>
              <w:t>8.200,00</w:t>
            </w:r>
          </w:p>
        </w:tc>
        <w:tc>
          <w:tcPr>
            <w:tcW w:w="1156" w:type="dxa"/>
          </w:tcPr>
          <w:p w:rsidR="00A1026C" w:rsidRDefault="00976810">
            <w:pPr>
              <w:pStyle w:val="TableParagraph"/>
              <w:ind w:right="159"/>
              <w:jc w:val="right"/>
              <w:rPr>
                <w:b/>
                <w:sz w:val="15"/>
              </w:rPr>
            </w:pPr>
            <w:r>
              <w:rPr>
                <w:b/>
                <w:sz w:val="15"/>
              </w:rPr>
              <w:t>8.200,00</w:t>
            </w:r>
          </w:p>
        </w:tc>
      </w:tr>
      <w:tr w:rsidR="00A1026C">
        <w:trPr>
          <w:trHeight w:val="226"/>
        </w:trPr>
        <w:tc>
          <w:tcPr>
            <w:tcW w:w="1572" w:type="dxa"/>
          </w:tcPr>
          <w:p w:rsidR="00A1026C" w:rsidRDefault="00976810">
            <w:pPr>
              <w:pStyle w:val="TableParagraph"/>
              <w:ind w:left="69"/>
              <w:rPr>
                <w:b/>
                <w:sz w:val="15"/>
              </w:rPr>
            </w:pPr>
            <w:r>
              <w:rPr>
                <w:b/>
                <w:sz w:val="15"/>
              </w:rPr>
              <w:t>Saldo</w:t>
            </w:r>
          </w:p>
        </w:tc>
        <w:tc>
          <w:tcPr>
            <w:tcW w:w="610" w:type="dxa"/>
          </w:tcPr>
          <w:p w:rsidR="00A1026C" w:rsidRDefault="00976810">
            <w:pPr>
              <w:pStyle w:val="TableParagraph"/>
              <w:ind w:left="84"/>
              <w:rPr>
                <w:b/>
                <w:sz w:val="15"/>
              </w:rPr>
            </w:pPr>
            <w:r>
              <w:rPr>
                <w:b/>
                <w:sz w:val="15"/>
              </w:rPr>
              <w:t>439</w:t>
            </w:r>
          </w:p>
        </w:tc>
        <w:tc>
          <w:tcPr>
            <w:tcW w:w="3853" w:type="dxa"/>
          </w:tcPr>
          <w:p w:rsidR="00A1026C" w:rsidRDefault="00976810">
            <w:pPr>
              <w:pStyle w:val="TableParagraph"/>
              <w:ind w:left="268"/>
              <w:rPr>
                <w:b/>
                <w:sz w:val="15"/>
              </w:rPr>
            </w:pPr>
            <w:r>
              <w:rPr>
                <w:b/>
                <w:sz w:val="15"/>
              </w:rPr>
              <w:t>Sonstige Einrichtungen und Maßnahmen</w:t>
            </w:r>
          </w:p>
        </w:tc>
        <w:tc>
          <w:tcPr>
            <w:tcW w:w="3504" w:type="dxa"/>
            <w:gridSpan w:val="3"/>
          </w:tcPr>
          <w:p w:rsidR="00A1026C" w:rsidRDefault="00976810">
            <w:pPr>
              <w:pStyle w:val="TableParagraph"/>
              <w:ind w:right="359"/>
              <w:jc w:val="right"/>
              <w:rPr>
                <w:b/>
                <w:sz w:val="15"/>
              </w:rPr>
            </w:pPr>
            <w:r>
              <w:rPr>
                <w:b/>
                <w:sz w:val="15"/>
              </w:rPr>
              <w:t>-7.700,00</w:t>
            </w:r>
          </w:p>
        </w:tc>
        <w:tc>
          <w:tcPr>
            <w:tcW w:w="1362" w:type="dxa"/>
          </w:tcPr>
          <w:p w:rsidR="00A1026C" w:rsidRDefault="00976810">
            <w:pPr>
              <w:pStyle w:val="TableParagraph"/>
              <w:ind w:right="360"/>
              <w:jc w:val="right"/>
              <w:rPr>
                <w:b/>
                <w:sz w:val="15"/>
              </w:rPr>
            </w:pPr>
            <w:r>
              <w:rPr>
                <w:b/>
                <w:sz w:val="15"/>
              </w:rPr>
              <w:t>-7.700,00</w:t>
            </w:r>
          </w:p>
        </w:tc>
        <w:tc>
          <w:tcPr>
            <w:tcW w:w="1362" w:type="dxa"/>
          </w:tcPr>
          <w:p w:rsidR="00A1026C" w:rsidRDefault="00976810">
            <w:pPr>
              <w:pStyle w:val="TableParagraph"/>
              <w:ind w:right="362"/>
              <w:jc w:val="right"/>
              <w:rPr>
                <w:b/>
                <w:sz w:val="15"/>
              </w:rPr>
            </w:pPr>
            <w:r>
              <w:rPr>
                <w:b/>
                <w:sz w:val="15"/>
              </w:rPr>
              <w:t>-7.700,00</w:t>
            </w:r>
          </w:p>
        </w:tc>
        <w:tc>
          <w:tcPr>
            <w:tcW w:w="1362" w:type="dxa"/>
          </w:tcPr>
          <w:p w:rsidR="00A1026C" w:rsidRDefault="00976810">
            <w:pPr>
              <w:pStyle w:val="TableParagraph"/>
              <w:ind w:right="363"/>
              <w:jc w:val="right"/>
              <w:rPr>
                <w:b/>
                <w:sz w:val="15"/>
              </w:rPr>
            </w:pPr>
            <w:r>
              <w:rPr>
                <w:b/>
                <w:sz w:val="15"/>
              </w:rPr>
              <w:t>-7.700,00</w:t>
            </w:r>
          </w:p>
        </w:tc>
        <w:tc>
          <w:tcPr>
            <w:tcW w:w="1156" w:type="dxa"/>
          </w:tcPr>
          <w:p w:rsidR="00A1026C" w:rsidRDefault="00976810">
            <w:pPr>
              <w:pStyle w:val="TableParagraph"/>
              <w:ind w:right="159"/>
              <w:jc w:val="right"/>
              <w:rPr>
                <w:b/>
                <w:sz w:val="15"/>
              </w:rPr>
            </w:pPr>
            <w:r>
              <w:rPr>
                <w:b/>
                <w:sz w:val="15"/>
              </w:rPr>
              <w:t>-7.700,00</w:t>
            </w:r>
          </w:p>
        </w:tc>
      </w:tr>
      <w:tr w:rsidR="00A1026C">
        <w:trPr>
          <w:trHeight w:val="198"/>
        </w:trPr>
        <w:tc>
          <w:tcPr>
            <w:tcW w:w="1572" w:type="dxa"/>
          </w:tcPr>
          <w:p w:rsidR="00A1026C" w:rsidRDefault="00A1026C">
            <w:pPr>
              <w:pStyle w:val="TableParagraph"/>
              <w:spacing w:before="0"/>
              <w:rPr>
                <w:rFonts w:ascii="Times New Roman"/>
                <w:sz w:val="12"/>
              </w:rPr>
            </w:pPr>
          </w:p>
        </w:tc>
        <w:tc>
          <w:tcPr>
            <w:tcW w:w="610" w:type="dxa"/>
          </w:tcPr>
          <w:p w:rsidR="00A1026C" w:rsidRDefault="00976810">
            <w:pPr>
              <w:pStyle w:val="TableParagraph"/>
              <w:spacing w:line="153" w:lineRule="exact"/>
              <w:ind w:left="84"/>
              <w:rPr>
                <w:b/>
                <w:sz w:val="15"/>
              </w:rPr>
            </w:pPr>
            <w:r>
              <w:rPr>
                <w:b/>
                <w:sz w:val="15"/>
              </w:rPr>
              <w:t>43</w:t>
            </w:r>
          </w:p>
        </w:tc>
        <w:tc>
          <w:tcPr>
            <w:tcW w:w="3853" w:type="dxa"/>
          </w:tcPr>
          <w:p w:rsidR="00A1026C" w:rsidRDefault="00976810">
            <w:pPr>
              <w:pStyle w:val="TableParagraph"/>
              <w:spacing w:line="153" w:lineRule="exact"/>
              <w:ind w:left="268"/>
              <w:rPr>
                <w:b/>
                <w:sz w:val="15"/>
              </w:rPr>
            </w:pPr>
            <w:r>
              <w:rPr>
                <w:b/>
                <w:sz w:val="15"/>
              </w:rPr>
              <w:t>Jugendwohlfahrt</w:t>
            </w:r>
          </w:p>
        </w:tc>
        <w:tc>
          <w:tcPr>
            <w:tcW w:w="3504" w:type="dxa"/>
            <w:gridSpan w:val="3"/>
          </w:tcPr>
          <w:p w:rsidR="00A1026C" w:rsidRDefault="00976810">
            <w:pPr>
              <w:pStyle w:val="TableParagraph"/>
              <w:spacing w:line="153" w:lineRule="exact"/>
              <w:ind w:right="359"/>
              <w:jc w:val="right"/>
              <w:rPr>
                <w:b/>
                <w:sz w:val="15"/>
              </w:rPr>
            </w:pPr>
            <w:r>
              <w:rPr>
                <w:b/>
                <w:sz w:val="15"/>
              </w:rPr>
              <w:t>-7.700,00</w:t>
            </w:r>
          </w:p>
        </w:tc>
        <w:tc>
          <w:tcPr>
            <w:tcW w:w="1362" w:type="dxa"/>
          </w:tcPr>
          <w:p w:rsidR="00A1026C" w:rsidRDefault="00976810">
            <w:pPr>
              <w:pStyle w:val="TableParagraph"/>
              <w:spacing w:line="153" w:lineRule="exact"/>
              <w:ind w:right="360"/>
              <w:jc w:val="right"/>
              <w:rPr>
                <w:b/>
                <w:sz w:val="15"/>
              </w:rPr>
            </w:pPr>
            <w:r>
              <w:rPr>
                <w:b/>
                <w:sz w:val="15"/>
              </w:rPr>
              <w:t>-7.700,00</w:t>
            </w:r>
          </w:p>
        </w:tc>
        <w:tc>
          <w:tcPr>
            <w:tcW w:w="1362" w:type="dxa"/>
          </w:tcPr>
          <w:p w:rsidR="00A1026C" w:rsidRDefault="00976810">
            <w:pPr>
              <w:pStyle w:val="TableParagraph"/>
              <w:spacing w:line="153" w:lineRule="exact"/>
              <w:ind w:right="362"/>
              <w:jc w:val="right"/>
              <w:rPr>
                <w:b/>
                <w:sz w:val="15"/>
              </w:rPr>
            </w:pPr>
            <w:r>
              <w:rPr>
                <w:b/>
                <w:sz w:val="15"/>
              </w:rPr>
              <w:t>-7.700,00</w:t>
            </w:r>
          </w:p>
        </w:tc>
        <w:tc>
          <w:tcPr>
            <w:tcW w:w="1362" w:type="dxa"/>
          </w:tcPr>
          <w:p w:rsidR="00A1026C" w:rsidRDefault="00976810">
            <w:pPr>
              <w:pStyle w:val="TableParagraph"/>
              <w:spacing w:line="153" w:lineRule="exact"/>
              <w:ind w:right="363"/>
              <w:jc w:val="right"/>
              <w:rPr>
                <w:b/>
                <w:sz w:val="15"/>
              </w:rPr>
            </w:pPr>
            <w:r>
              <w:rPr>
                <w:b/>
                <w:sz w:val="15"/>
              </w:rPr>
              <w:t>-7.700,00</w:t>
            </w:r>
          </w:p>
        </w:tc>
        <w:tc>
          <w:tcPr>
            <w:tcW w:w="1156" w:type="dxa"/>
          </w:tcPr>
          <w:p w:rsidR="00A1026C" w:rsidRDefault="00976810">
            <w:pPr>
              <w:pStyle w:val="TableParagraph"/>
              <w:spacing w:line="153" w:lineRule="exact"/>
              <w:ind w:right="159"/>
              <w:jc w:val="right"/>
              <w:rPr>
                <w:b/>
                <w:sz w:val="15"/>
              </w:rPr>
            </w:pPr>
            <w:r>
              <w:rPr>
                <w:b/>
                <w:sz w:val="15"/>
              </w:rPr>
              <w:t>-7.700,00</w:t>
            </w:r>
          </w:p>
        </w:tc>
      </w:tr>
    </w:tbl>
    <w:p w:rsidR="00A1026C" w:rsidRDefault="00A1026C">
      <w:pPr>
        <w:pStyle w:val="Textkrper"/>
        <w:spacing w:before="3"/>
        <w:rPr>
          <w:sz w:val="23"/>
        </w:rPr>
      </w:pPr>
    </w:p>
    <w:p w:rsidR="00A1026C" w:rsidRDefault="00976810">
      <w:pPr>
        <w:pStyle w:val="berschrift4"/>
        <w:tabs>
          <w:tab w:val="left" w:pos="2021"/>
        </w:tabs>
        <w:spacing w:before="0"/>
        <w:ind w:left="434"/>
      </w:pPr>
      <w:r>
        <w:t>48</w:t>
      </w:r>
      <w:r>
        <w:tab/>
        <w:t>Wohnbauförderung</w:t>
      </w:r>
    </w:p>
    <w:p w:rsidR="00A1026C" w:rsidRDefault="00976810">
      <w:pPr>
        <w:pStyle w:val="Textkrper"/>
        <w:tabs>
          <w:tab w:val="left" w:pos="2019"/>
        </w:tabs>
        <w:spacing w:before="44"/>
        <w:ind w:left="431"/>
      </w:pPr>
      <w:r>
        <w:t>480</w:t>
      </w:r>
      <w:r>
        <w:tab/>
        <w:t>Allgemeine Wohnbauförderung</w:t>
      </w:r>
    </w:p>
    <w:p w:rsidR="00A1026C" w:rsidRPr="00976810" w:rsidRDefault="00FE1F19">
      <w:pPr>
        <w:pStyle w:val="Textkrper"/>
        <w:tabs>
          <w:tab w:val="left" w:pos="2019"/>
        </w:tabs>
        <w:spacing w:before="54" w:line="314" w:lineRule="auto"/>
        <w:ind w:left="431" w:right="10981"/>
        <w:rPr>
          <w:lang w:val="de-AT"/>
        </w:rPr>
      </w:pPr>
      <w:r>
        <w:rPr>
          <w:noProof/>
          <w:lang w:val="de-AT" w:eastAsia="de-AT"/>
        </w:rPr>
        <mc:AlternateContent>
          <mc:Choice Requires="wps">
            <w:drawing>
              <wp:anchor distT="0" distB="0" distL="114300" distR="114300" simplePos="0" relativeHeight="251604480" behindDoc="0" locked="0" layoutInCell="1" allowOverlap="1">
                <wp:simplePos x="0" y="0"/>
                <wp:positionH relativeFrom="page">
                  <wp:posOffset>720090</wp:posOffset>
                </wp:positionH>
                <wp:positionV relativeFrom="paragraph">
                  <wp:posOffset>343535</wp:posOffset>
                </wp:positionV>
                <wp:extent cx="9359900" cy="0"/>
                <wp:effectExtent l="5715" t="10160" r="6985" b="8890"/>
                <wp:wrapNone/>
                <wp:docPr id="16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72057" id="Line 96"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7.05pt" to="793.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" strokeweight=".65pt">
                <w10:wrap anchorx="page"/>
              </v:line>
            </w:pict>
          </mc:Fallback>
        </mc:AlternateContent>
      </w:r>
      <w:r w:rsidR="00976810" w:rsidRPr="00976810">
        <w:rPr>
          <w:lang w:val="de-AT"/>
        </w:rPr>
        <w:t>480000</w:t>
      </w:r>
      <w:r w:rsidR="00976810" w:rsidRPr="00976810">
        <w:rPr>
          <w:lang w:val="de-AT"/>
        </w:rPr>
        <w:tab/>
        <w:t>Allgemeine Wohnbauförderung Mittelaufbringung (Erträge,</w:t>
      </w:r>
      <w:r w:rsidR="00976810" w:rsidRPr="00976810">
        <w:rPr>
          <w:spacing w:val="5"/>
          <w:lang w:val="de-AT"/>
        </w:rPr>
        <w:t xml:space="preserve"> </w:t>
      </w:r>
      <w:r w:rsidR="00976810" w:rsidRPr="00976810">
        <w:rPr>
          <w:lang w:val="de-AT"/>
        </w:rPr>
        <w:t>Einzahlungen)</w:t>
      </w:r>
    </w:p>
    <w:p w:rsidR="00A1026C" w:rsidRPr="00976810" w:rsidRDefault="00A1026C">
      <w:pPr>
        <w:spacing w:line="314" w:lineRule="auto"/>
        <w:rPr>
          <w:lang w:val="de-AT"/>
        </w:rPr>
        <w:sectPr w:rsidR="00A1026C" w:rsidRPr="00976810">
          <w:pgSz w:w="16840" w:h="11910" w:orient="landscape"/>
          <w:pgMar w:top="1140" w:right="820" w:bottom="720" w:left="740" w:header="584" w:footer="520" w:gutter="0"/>
          <w:cols w:space="720"/>
        </w:sectPr>
      </w:pPr>
    </w:p>
    <w:p w:rsidR="00A1026C" w:rsidRPr="00976810" w:rsidRDefault="00976810">
      <w:pPr>
        <w:pStyle w:val="Textkrper"/>
        <w:spacing w:before="64"/>
        <w:ind w:left="431"/>
        <w:rPr>
          <w:lang w:val="de-AT"/>
        </w:rPr>
      </w:pPr>
      <w:r w:rsidRPr="00976810">
        <w:rPr>
          <w:lang w:val="de-AT"/>
        </w:rPr>
        <w:t>Summe Mittelaufbr.</w:t>
      </w:r>
    </w:p>
    <w:p w:rsidR="00A1026C" w:rsidRPr="00976810" w:rsidRDefault="00976810">
      <w:pPr>
        <w:pStyle w:val="Textkrper"/>
        <w:tabs>
          <w:tab w:val="left" w:pos="923"/>
          <w:tab w:val="left" w:pos="7353"/>
        </w:tabs>
        <w:spacing w:before="64"/>
        <w:ind w:left="129"/>
        <w:rPr>
          <w:lang w:val="de-AT"/>
        </w:rPr>
      </w:pPr>
      <w:r w:rsidRPr="00976810">
        <w:rPr>
          <w:b w:val="0"/>
          <w:lang w:val="de-AT"/>
        </w:rPr>
        <w:br w:type="column"/>
      </w:r>
      <w:r w:rsidRPr="00976810">
        <w:rPr>
          <w:lang w:val="de-AT"/>
        </w:rPr>
        <w:t>480</w:t>
      </w:r>
      <w:r w:rsidRPr="00976810">
        <w:rPr>
          <w:lang w:val="de-AT"/>
        </w:rPr>
        <w:tab/>
        <w:t>Allgemeine</w:t>
      </w:r>
      <w:r w:rsidRPr="00976810">
        <w:rPr>
          <w:spacing w:val="10"/>
          <w:lang w:val="de-AT"/>
        </w:rPr>
        <w:t xml:space="preserve"> </w:t>
      </w:r>
      <w:r w:rsidRPr="00976810">
        <w:rPr>
          <w:lang w:val="de-AT"/>
        </w:rPr>
        <w:t>Wohnbauförderung</w:t>
      </w:r>
      <w:r w:rsidRPr="00976810">
        <w:rPr>
          <w:lang w:val="de-AT"/>
        </w:rPr>
        <w:tab/>
        <w:t>0,00</w:t>
      </w:r>
    </w:p>
    <w:p w:rsidR="00A1026C" w:rsidRPr="00976810" w:rsidRDefault="00976810">
      <w:pPr>
        <w:pStyle w:val="Textkrper"/>
        <w:tabs>
          <w:tab w:val="left" w:pos="1792"/>
          <w:tab w:val="left" w:pos="3152"/>
          <w:tab w:val="left" w:pos="4513"/>
        </w:tabs>
        <w:spacing w:before="64"/>
        <w:ind w:left="431"/>
        <w:rPr>
          <w:lang w:val="de-AT"/>
        </w:rPr>
      </w:pPr>
      <w:r w:rsidRPr="00976810">
        <w:rPr>
          <w:b w:val="0"/>
          <w:lang w:val="de-AT"/>
        </w:rPr>
        <w:br w:type="column"/>
      </w:r>
      <w:r w:rsidRPr="00976810">
        <w:rPr>
          <w:lang w:val="de-AT"/>
        </w:rPr>
        <w:t>0,00</w:t>
      </w:r>
      <w:r w:rsidRPr="00976810">
        <w:rPr>
          <w:lang w:val="de-AT"/>
        </w:rPr>
        <w:tab/>
        <w:t>0,00</w:t>
      </w:r>
      <w:r w:rsidRPr="00976810">
        <w:rPr>
          <w:lang w:val="de-AT"/>
        </w:rPr>
        <w:tab/>
        <w:t>0,00</w:t>
      </w:r>
      <w:r w:rsidRPr="00976810">
        <w:rPr>
          <w:lang w:val="de-AT"/>
        </w:rPr>
        <w:tab/>
        <w:t>0,00</w:t>
      </w:r>
    </w:p>
    <w:p w:rsidR="00A1026C" w:rsidRPr="00976810" w:rsidRDefault="00A1026C">
      <w:pPr>
        <w:rPr>
          <w:lang w:val="de-AT"/>
        </w:rPr>
        <w:sectPr w:rsidR="00A1026C" w:rsidRPr="00976810">
          <w:type w:val="continuous"/>
          <w:pgSz w:w="16840" w:h="11910" w:orient="landscape"/>
          <w:pgMar w:top="460" w:right="820" w:bottom="280" w:left="740" w:header="720" w:footer="720" w:gutter="0"/>
          <w:cols w:num="3" w:space="720" w:equalWidth="0">
            <w:col w:w="1850" w:space="40"/>
            <w:col w:w="7691" w:space="591"/>
            <w:col w:w="5108"/>
          </w:cols>
        </w:sectPr>
      </w:pPr>
    </w:p>
    <w:p w:rsidR="00A1026C" w:rsidRPr="00976810" w:rsidRDefault="00976810">
      <w:pPr>
        <w:pStyle w:val="Textkrper"/>
        <w:tabs>
          <w:tab w:val="left" w:pos="2019"/>
        </w:tabs>
        <w:spacing w:before="55" w:line="314" w:lineRule="auto"/>
        <w:ind w:left="431" w:right="38"/>
        <w:rPr>
          <w:lang w:val="de-AT"/>
        </w:rPr>
      </w:pPr>
      <w:r w:rsidRPr="00976810">
        <w:rPr>
          <w:lang w:val="de-AT"/>
        </w:rPr>
        <w:t>480000</w:t>
      </w:r>
      <w:r w:rsidRPr="00976810">
        <w:rPr>
          <w:lang w:val="de-AT"/>
        </w:rPr>
        <w:tab/>
        <w:t>Allgemeine Wohnbauförderung Mittelverwendung (Aufwendungen,</w:t>
      </w:r>
      <w:r w:rsidRPr="00976810">
        <w:rPr>
          <w:spacing w:val="15"/>
          <w:lang w:val="de-AT"/>
        </w:rPr>
        <w:t xml:space="preserve"> </w:t>
      </w:r>
      <w:r w:rsidRPr="00976810">
        <w:rPr>
          <w:lang w:val="de-AT"/>
        </w:rPr>
        <w:t>Auszahlungen)</w:t>
      </w:r>
    </w:p>
    <w:p w:rsidR="00A1026C" w:rsidRDefault="00976810">
      <w:pPr>
        <w:tabs>
          <w:tab w:val="left" w:pos="2019"/>
        </w:tabs>
        <w:spacing w:before="58"/>
        <w:ind w:left="431"/>
        <w:rPr>
          <w:sz w:val="15"/>
        </w:rPr>
      </w:pPr>
      <w:r>
        <w:rPr>
          <w:sz w:val="15"/>
        </w:rPr>
        <w:t>1/480000/710000</w:t>
      </w:r>
      <w:r>
        <w:rPr>
          <w:sz w:val="15"/>
        </w:rPr>
        <w:tab/>
        <w:t>ÖFFENTLICHE</w:t>
      </w:r>
      <w:r>
        <w:rPr>
          <w:spacing w:val="1"/>
          <w:sz w:val="15"/>
        </w:rPr>
        <w:t xml:space="preserve"> </w:t>
      </w:r>
      <w:r>
        <w:rPr>
          <w:sz w:val="15"/>
        </w:rPr>
        <w:t>ABGABEN</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ind w:left="431"/>
        <w:rPr>
          <w:sz w:val="15"/>
        </w:rPr>
      </w:pPr>
      <w:r>
        <w:rPr>
          <w:sz w:val="15"/>
        </w:rPr>
        <w:t>2225 24</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ind w:left="431"/>
        <w:rPr>
          <w:sz w:val="15"/>
        </w:rPr>
      </w:pPr>
      <w:r>
        <w:rPr>
          <w:sz w:val="15"/>
        </w:rPr>
        <w:t>100,00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tabs>
          <w:tab w:val="left" w:pos="1792"/>
          <w:tab w:val="left" w:pos="3153"/>
          <w:tab w:val="left" w:pos="4513"/>
        </w:tabs>
        <w:ind w:left="431"/>
        <w:rPr>
          <w:sz w:val="15"/>
        </w:rPr>
      </w:pPr>
      <w:r>
        <w:rPr>
          <w:sz w:val="15"/>
        </w:rPr>
        <w:t>100,00</w:t>
      </w:r>
      <w:r>
        <w:rPr>
          <w:sz w:val="15"/>
        </w:rPr>
        <w:tab/>
        <w:t>100,00</w:t>
      </w:r>
      <w:r>
        <w:rPr>
          <w:sz w:val="15"/>
        </w:rPr>
        <w:tab/>
        <w:t>100,00</w:t>
      </w:r>
      <w:r>
        <w:rPr>
          <w:sz w:val="15"/>
        </w:rPr>
        <w:tab/>
        <w:t>100,00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4335" w:space="2242"/>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511"/>
        <w:gridCol w:w="2906"/>
        <w:gridCol w:w="1360"/>
        <w:gridCol w:w="1360"/>
        <w:gridCol w:w="1360"/>
        <w:gridCol w:w="1090"/>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480</w:t>
            </w:r>
          </w:p>
        </w:tc>
        <w:tc>
          <w:tcPr>
            <w:tcW w:w="4511" w:type="dxa"/>
            <w:tcBorders>
              <w:top w:val="single" w:sz="6" w:space="0" w:color="000000"/>
            </w:tcBorders>
          </w:tcPr>
          <w:p w:rsidR="00A1026C" w:rsidRDefault="00976810">
            <w:pPr>
              <w:pStyle w:val="TableParagraph"/>
              <w:spacing w:before="21"/>
              <w:ind w:left="269"/>
              <w:rPr>
                <w:b/>
                <w:sz w:val="15"/>
              </w:rPr>
            </w:pPr>
            <w:r>
              <w:rPr>
                <w:b/>
                <w:sz w:val="15"/>
              </w:rPr>
              <w:t>Allgemeine Wohnbauförderung</w:t>
            </w:r>
          </w:p>
        </w:tc>
        <w:tc>
          <w:tcPr>
            <w:tcW w:w="2906" w:type="dxa"/>
            <w:tcBorders>
              <w:top w:val="single" w:sz="6" w:space="0" w:color="000000"/>
            </w:tcBorders>
          </w:tcPr>
          <w:p w:rsidR="00A1026C" w:rsidRDefault="00976810">
            <w:pPr>
              <w:pStyle w:val="TableParagraph"/>
              <w:spacing w:before="21"/>
              <w:ind w:right="418"/>
              <w:jc w:val="right"/>
              <w:rPr>
                <w:b/>
                <w:sz w:val="15"/>
              </w:rPr>
            </w:pPr>
            <w:r>
              <w:rPr>
                <w:b/>
                <w:sz w:val="15"/>
              </w:rPr>
              <w:t>100,00</w:t>
            </w:r>
          </w:p>
        </w:tc>
        <w:tc>
          <w:tcPr>
            <w:tcW w:w="1360" w:type="dxa"/>
            <w:tcBorders>
              <w:top w:val="single" w:sz="6" w:space="0" w:color="000000"/>
            </w:tcBorders>
          </w:tcPr>
          <w:p w:rsidR="00A1026C" w:rsidRDefault="00976810">
            <w:pPr>
              <w:pStyle w:val="TableParagraph"/>
              <w:spacing w:before="21"/>
              <w:ind w:left="343" w:right="291"/>
              <w:jc w:val="center"/>
              <w:rPr>
                <w:b/>
                <w:sz w:val="15"/>
              </w:rPr>
            </w:pPr>
            <w:r>
              <w:rPr>
                <w:b/>
                <w:sz w:val="15"/>
              </w:rPr>
              <w:t>100,00</w:t>
            </w:r>
          </w:p>
        </w:tc>
        <w:tc>
          <w:tcPr>
            <w:tcW w:w="1360" w:type="dxa"/>
            <w:tcBorders>
              <w:top w:val="single" w:sz="6" w:space="0" w:color="000000"/>
            </w:tcBorders>
          </w:tcPr>
          <w:p w:rsidR="00A1026C" w:rsidRDefault="00976810">
            <w:pPr>
              <w:pStyle w:val="TableParagraph"/>
              <w:spacing w:before="21"/>
              <w:ind w:left="343" w:right="290"/>
              <w:jc w:val="center"/>
              <w:rPr>
                <w:b/>
                <w:sz w:val="15"/>
              </w:rPr>
            </w:pPr>
            <w:r>
              <w:rPr>
                <w:b/>
                <w:sz w:val="15"/>
              </w:rPr>
              <w:t>100,00</w:t>
            </w:r>
          </w:p>
        </w:tc>
        <w:tc>
          <w:tcPr>
            <w:tcW w:w="1360" w:type="dxa"/>
            <w:tcBorders>
              <w:top w:val="single" w:sz="6" w:space="0" w:color="000000"/>
            </w:tcBorders>
          </w:tcPr>
          <w:p w:rsidR="00A1026C" w:rsidRDefault="00976810">
            <w:pPr>
              <w:pStyle w:val="TableParagraph"/>
              <w:spacing w:before="21"/>
              <w:ind w:left="343" w:right="288"/>
              <w:jc w:val="center"/>
              <w:rPr>
                <w:b/>
                <w:sz w:val="15"/>
              </w:rPr>
            </w:pPr>
            <w:r>
              <w:rPr>
                <w:b/>
                <w:sz w:val="15"/>
              </w:rPr>
              <w:t>100,00</w:t>
            </w:r>
          </w:p>
        </w:tc>
        <w:tc>
          <w:tcPr>
            <w:tcW w:w="1090" w:type="dxa"/>
            <w:tcBorders>
              <w:top w:val="single" w:sz="6" w:space="0" w:color="000000"/>
            </w:tcBorders>
          </w:tcPr>
          <w:p w:rsidR="00A1026C" w:rsidRDefault="00976810">
            <w:pPr>
              <w:pStyle w:val="TableParagraph"/>
              <w:spacing w:before="21"/>
              <w:ind w:right="146"/>
              <w:jc w:val="right"/>
              <w:rPr>
                <w:b/>
                <w:sz w:val="15"/>
              </w:rPr>
            </w:pPr>
            <w:r>
              <w:rPr>
                <w:b/>
                <w:sz w:val="15"/>
              </w:rPr>
              <w:t>100,00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626" w:type="dxa"/>
          </w:tcPr>
          <w:p w:rsidR="00A1026C" w:rsidRDefault="00976810">
            <w:pPr>
              <w:pStyle w:val="TableParagraph"/>
              <w:spacing w:line="153" w:lineRule="exact"/>
              <w:ind w:left="101"/>
              <w:rPr>
                <w:b/>
                <w:sz w:val="15"/>
              </w:rPr>
            </w:pPr>
            <w:r>
              <w:rPr>
                <w:b/>
                <w:sz w:val="15"/>
              </w:rPr>
              <w:t>480</w:t>
            </w:r>
          </w:p>
        </w:tc>
        <w:tc>
          <w:tcPr>
            <w:tcW w:w="4511" w:type="dxa"/>
          </w:tcPr>
          <w:p w:rsidR="00A1026C" w:rsidRDefault="00976810">
            <w:pPr>
              <w:pStyle w:val="TableParagraph"/>
              <w:spacing w:line="153" w:lineRule="exact"/>
              <w:ind w:left="269"/>
              <w:rPr>
                <w:b/>
                <w:sz w:val="15"/>
              </w:rPr>
            </w:pPr>
            <w:r>
              <w:rPr>
                <w:b/>
                <w:sz w:val="15"/>
              </w:rPr>
              <w:t>Allgemeine Wohnbauförderung</w:t>
            </w:r>
          </w:p>
        </w:tc>
        <w:tc>
          <w:tcPr>
            <w:tcW w:w="2906" w:type="dxa"/>
          </w:tcPr>
          <w:p w:rsidR="00A1026C" w:rsidRDefault="00976810">
            <w:pPr>
              <w:pStyle w:val="TableParagraph"/>
              <w:spacing w:line="153" w:lineRule="exact"/>
              <w:ind w:right="418"/>
              <w:jc w:val="right"/>
              <w:rPr>
                <w:b/>
                <w:sz w:val="15"/>
              </w:rPr>
            </w:pPr>
            <w:r>
              <w:rPr>
                <w:b/>
                <w:sz w:val="15"/>
              </w:rPr>
              <w:t>-100,00</w:t>
            </w:r>
          </w:p>
        </w:tc>
        <w:tc>
          <w:tcPr>
            <w:tcW w:w="1360" w:type="dxa"/>
          </w:tcPr>
          <w:p w:rsidR="00A1026C" w:rsidRDefault="00976810">
            <w:pPr>
              <w:pStyle w:val="TableParagraph"/>
              <w:spacing w:line="153" w:lineRule="exact"/>
              <w:ind w:left="341" w:right="340"/>
              <w:jc w:val="center"/>
              <w:rPr>
                <w:b/>
                <w:sz w:val="15"/>
              </w:rPr>
            </w:pPr>
            <w:r>
              <w:rPr>
                <w:b/>
                <w:sz w:val="15"/>
              </w:rPr>
              <w:t>-100,00</w:t>
            </w:r>
          </w:p>
        </w:tc>
        <w:tc>
          <w:tcPr>
            <w:tcW w:w="1360" w:type="dxa"/>
          </w:tcPr>
          <w:p w:rsidR="00A1026C" w:rsidRDefault="00976810">
            <w:pPr>
              <w:pStyle w:val="TableParagraph"/>
              <w:spacing w:line="153" w:lineRule="exact"/>
              <w:ind w:left="343" w:right="340"/>
              <w:jc w:val="center"/>
              <w:rPr>
                <w:b/>
                <w:sz w:val="15"/>
              </w:rPr>
            </w:pPr>
            <w:r>
              <w:rPr>
                <w:b/>
                <w:sz w:val="15"/>
              </w:rPr>
              <w:t>-100,00</w:t>
            </w:r>
          </w:p>
        </w:tc>
        <w:tc>
          <w:tcPr>
            <w:tcW w:w="1360" w:type="dxa"/>
          </w:tcPr>
          <w:p w:rsidR="00A1026C" w:rsidRDefault="00976810">
            <w:pPr>
              <w:pStyle w:val="TableParagraph"/>
              <w:spacing w:line="153" w:lineRule="exact"/>
              <w:ind w:left="343" w:right="339"/>
              <w:jc w:val="center"/>
              <w:rPr>
                <w:b/>
                <w:sz w:val="15"/>
              </w:rPr>
            </w:pPr>
            <w:r>
              <w:rPr>
                <w:b/>
                <w:sz w:val="15"/>
              </w:rPr>
              <w:t>-100,00</w:t>
            </w:r>
          </w:p>
        </w:tc>
        <w:tc>
          <w:tcPr>
            <w:tcW w:w="1090" w:type="dxa"/>
          </w:tcPr>
          <w:p w:rsidR="00A1026C" w:rsidRDefault="00976810">
            <w:pPr>
              <w:pStyle w:val="TableParagraph"/>
              <w:spacing w:line="153" w:lineRule="exact"/>
              <w:ind w:right="146"/>
              <w:jc w:val="right"/>
              <w:rPr>
                <w:b/>
                <w:sz w:val="15"/>
              </w:rPr>
            </w:pPr>
            <w:r>
              <w:rPr>
                <w:b/>
                <w:sz w:val="15"/>
              </w:rPr>
              <w:t>-100,00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b w:val="0"/>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6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55" o:spid="_x0000_s1279"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CQLsq0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Pr="00976810" w:rsidRDefault="00976810">
      <w:pPr>
        <w:pStyle w:val="Textkrper"/>
        <w:tabs>
          <w:tab w:val="left" w:pos="2019"/>
        </w:tabs>
        <w:spacing w:before="80"/>
        <w:ind w:left="431"/>
        <w:rPr>
          <w:lang w:val="de-AT"/>
        </w:rPr>
      </w:pPr>
      <w:r w:rsidRPr="00976810">
        <w:rPr>
          <w:lang w:val="de-AT"/>
        </w:rPr>
        <w:t>489</w:t>
      </w:r>
      <w:r w:rsidRPr="00976810">
        <w:rPr>
          <w:lang w:val="de-AT"/>
        </w:rPr>
        <w:tab/>
        <w:t>Sonstige Maßnahmen</w:t>
      </w:r>
    </w:p>
    <w:p w:rsidR="00A1026C" w:rsidRPr="00976810" w:rsidRDefault="00976810">
      <w:pPr>
        <w:pStyle w:val="Textkrper"/>
        <w:tabs>
          <w:tab w:val="left" w:pos="2019"/>
        </w:tabs>
        <w:spacing w:before="55" w:after="35" w:line="314" w:lineRule="auto"/>
        <w:ind w:left="431" w:right="11677"/>
        <w:rPr>
          <w:lang w:val="de-AT"/>
        </w:rPr>
      </w:pPr>
      <w:r w:rsidRPr="00976810">
        <w:rPr>
          <w:lang w:val="de-AT"/>
        </w:rPr>
        <w:t>489000</w:t>
      </w:r>
      <w:r w:rsidRPr="00976810">
        <w:rPr>
          <w:lang w:val="de-AT"/>
        </w:rPr>
        <w:tab/>
        <w:t>Sonstige Maßnahmen Mittelaufbringung (Erträge,</w:t>
      </w:r>
      <w:r w:rsidRPr="00976810">
        <w:rPr>
          <w:spacing w:val="21"/>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7018"/>
        <w:gridCol w:w="2512"/>
        <w:gridCol w:w="1361"/>
        <w:gridCol w:w="1361"/>
        <w:gridCol w:w="1361"/>
        <w:gridCol w:w="1129"/>
      </w:tblGrid>
      <w:tr w:rsidR="00A1026C">
        <w:trPr>
          <w:trHeight w:val="222"/>
        </w:trPr>
        <w:tc>
          <w:tcPr>
            <w:tcW w:w="7018"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489</w:t>
            </w:r>
            <w:r>
              <w:rPr>
                <w:b/>
                <w:sz w:val="15"/>
              </w:rPr>
              <w:tab/>
              <w:t>Sonstige</w:t>
            </w:r>
            <w:r>
              <w:rPr>
                <w:b/>
                <w:spacing w:val="1"/>
                <w:sz w:val="15"/>
              </w:rPr>
              <w:t xml:space="preserve"> </w:t>
            </w:r>
            <w:r>
              <w:rPr>
                <w:b/>
                <w:sz w:val="15"/>
              </w:rPr>
              <w:t>Maßnahmen</w:t>
            </w:r>
          </w:p>
        </w:tc>
        <w:tc>
          <w:tcPr>
            <w:tcW w:w="2512" w:type="dxa"/>
            <w:tcBorders>
              <w:top w:val="single" w:sz="6" w:space="0" w:color="000000"/>
            </w:tcBorders>
          </w:tcPr>
          <w:p w:rsidR="00A1026C" w:rsidRDefault="00976810">
            <w:pPr>
              <w:pStyle w:val="TableParagraph"/>
              <w:spacing w:before="21"/>
              <w:ind w:right="38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2"/>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2"/>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2"/>
              <w:jc w:val="right"/>
              <w:rPr>
                <w:b/>
                <w:sz w:val="15"/>
              </w:rPr>
            </w:pPr>
            <w:r>
              <w:rPr>
                <w:b/>
                <w:sz w:val="15"/>
              </w:rPr>
              <w:t>0,00</w:t>
            </w:r>
          </w:p>
        </w:tc>
        <w:tc>
          <w:tcPr>
            <w:tcW w:w="1129"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226"/>
        </w:trPr>
        <w:tc>
          <w:tcPr>
            <w:tcW w:w="7018" w:type="dxa"/>
          </w:tcPr>
          <w:p w:rsidR="00A1026C" w:rsidRDefault="00976810">
            <w:pPr>
              <w:pStyle w:val="TableParagraph"/>
              <w:tabs>
                <w:tab w:val="left" w:pos="2419"/>
              </w:tabs>
              <w:ind w:left="1625"/>
              <w:rPr>
                <w:b/>
                <w:sz w:val="15"/>
              </w:rPr>
            </w:pPr>
            <w:r>
              <w:rPr>
                <w:b/>
                <w:sz w:val="15"/>
              </w:rPr>
              <w:t>48</w:t>
            </w:r>
            <w:r>
              <w:rPr>
                <w:b/>
                <w:sz w:val="15"/>
              </w:rPr>
              <w:tab/>
              <w:t>Wohnbauförderung</w:t>
            </w:r>
          </w:p>
        </w:tc>
        <w:tc>
          <w:tcPr>
            <w:tcW w:w="2512" w:type="dxa"/>
          </w:tcPr>
          <w:p w:rsidR="00A1026C" w:rsidRDefault="00976810">
            <w:pPr>
              <w:pStyle w:val="TableParagraph"/>
              <w:ind w:right="381"/>
              <w:jc w:val="right"/>
              <w:rPr>
                <w:b/>
                <w:sz w:val="15"/>
              </w:rPr>
            </w:pPr>
            <w:r>
              <w:rPr>
                <w:b/>
                <w:sz w:val="15"/>
              </w:rPr>
              <w:t>0,00</w:t>
            </w:r>
          </w:p>
        </w:tc>
        <w:tc>
          <w:tcPr>
            <w:tcW w:w="1361" w:type="dxa"/>
          </w:tcPr>
          <w:p w:rsidR="00A1026C" w:rsidRDefault="00976810">
            <w:pPr>
              <w:pStyle w:val="TableParagraph"/>
              <w:ind w:right="382"/>
              <w:jc w:val="right"/>
              <w:rPr>
                <w:b/>
                <w:sz w:val="15"/>
              </w:rPr>
            </w:pPr>
            <w:r>
              <w:rPr>
                <w:b/>
                <w:sz w:val="15"/>
              </w:rPr>
              <w:t>0,00</w:t>
            </w:r>
          </w:p>
        </w:tc>
        <w:tc>
          <w:tcPr>
            <w:tcW w:w="1361" w:type="dxa"/>
          </w:tcPr>
          <w:p w:rsidR="00A1026C" w:rsidRDefault="00976810">
            <w:pPr>
              <w:pStyle w:val="TableParagraph"/>
              <w:ind w:right="382"/>
              <w:jc w:val="right"/>
              <w:rPr>
                <w:b/>
                <w:sz w:val="15"/>
              </w:rPr>
            </w:pPr>
            <w:r>
              <w:rPr>
                <w:b/>
                <w:sz w:val="15"/>
              </w:rPr>
              <w:t>0,00</w:t>
            </w:r>
          </w:p>
        </w:tc>
        <w:tc>
          <w:tcPr>
            <w:tcW w:w="1361" w:type="dxa"/>
          </w:tcPr>
          <w:p w:rsidR="00A1026C" w:rsidRDefault="00976810">
            <w:pPr>
              <w:pStyle w:val="TableParagraph"/>
              <w:ind w:right="382"/>
              <w:jc w:val="right"/>
              <w:rPr>
                <w:b/>
                <w:sz w:val="15"/>
              </w:rPr>
            </w:pPr>
            <w:r>
              <w:rPr>
                <w:b/>
                <w:sz w:val="15"/>
              </w:rPr>
              <w:t>0,00</w:t>
            </w:r>
          </w:p>
        </w:tc>
        <w:tc>
          <w:tcPr>
            <w:tcW w:w="1129" w:type="dxa"/>
          </w:tcPr>
          <w:p w:rsidR="00A1026C" w:rsidRDefault="00976810">
            <w:pPr>
              <w:pStyle w:val="TableParagraph"/>
              <w:ind w:right="151"/>
              <w:jc w:val="right"/>
              <w:rPr>
                <w:b/>
                <w:sz w:val="15"/>
              </w:rPr>
            </w:pPr>
            <w:r>
              <w:rPr>
                <w:b/>
                <w:sz w:val="15"/>
              </w:rPr>
              <w:t>0,00</w:t>
            </w:r>
          </w:p>
        </w:tc>
      </w:tr>
      <w:tr w:rsidR="00A1026C">
        <w:trPr>
          <w:trHeight w:val="226"/>
        </w:trPr>
        <w:tc>
          <w:tcPr>
            <w:tcW w:w="7018" w:type="dxa"/>
          </w:tcPr>
          <w:p w:rsidR="00A1026C" w:rsidRDefault="00976810">
            <w:pPr>
              <w:pStyle w:val="TableParagraph"/>
              <w:tabs>
                <w:tab w:val="left" w:pos="2419"/>
              </w:tabs>
              <w:ind w:left="1625"/>
              <w:rPr>
                <w:b/>
                <w:sz w:val="15"/>
              </w:rPr>
            </w:pPr>
            <w:r>
              <w:rPr>
                <w:b/>
                <w:sz w:val="15"/>
              </w:rPr>
              <w:t>4</w:t>
            </w:r>
            <w:r>
              <w:rPr>
                <w:b/>
                <w:sz w:val="15"/>
              </w:rPr>
              <w:tab/>
              <w:t>Soziale Wohlfahrt und</w:t>
            </w:r>
            <w:r>
              <w:rPr>
                <w:b/>
                <w:spacing w:val="3"/>
                <w:sz w:val="15"/>
              </w:rPr>
              <w:t xml:space="preserve"> </w:t>
            </w:r>
            <w:r>
              <w:rPr>
                <w:b/>
                <w:sz w:val="15"/>
              </w:rPr>
              <w:t>Wohnbauförderung</w:t>
            </w:r>
          </w:p>
        </w:tc>
        <w:tc>
          <w:tcPr>
            <w:tcW w:w="2512" w:type="dxa"/>
          </w:tcPr>
          <w:p w:rsidR="00A1026C" w:rsidRDefault="00976810">
            <w:pPr>
              <w:pStyle w:val="TableParagraph"/>
              <w:ind w:right="381"/>
              <w:jc w:val="right"/>
              <w:rPr>
                <w:b/>
                <w:sz w:val="15"/>
              </w:rPr>
            </w:pPr>
            <w:r>
              <w:rPr>
                <w:b/>
                <w:sz w:val="15"/>
              </w:rPr>
              <w:t>1.000,00</w:t>
            </w:r>
          </w:p>
        </w:tc>
        <w:tc>
          <w:tcPr>
            <w:tcW w:w="1361" w:type="dxa"/>
          </w:tcPr>
          <w:p w:rsidR="00A1026C" w:rsidRDefault="00976810">
            <w:pPr>
              <w:pStyle w:val="TableParagraph"/>
              <w:ind w:right="382"/>
              <w:jc w:val="right"/>
              <w:rPr>
                <w:b/>
                <w:sz w:val="15"/>
              </w:rPr>
            </w:pPr>
            <w:r>
              <w:rPr>
                <w:b/>
                <w:sz w:val="15"/>
              </w:rPr>
              <w:t>1.000,00</w:t>
            </w:r>
          </w:p>
        </w:tc>
        <w:tc>
          <w:tcPr>
            <w:tcW w:w="1361" w:type="dxa"/>
          </w:tcPr>
          <w:p w:rsidR="00A1026C" w:rsidRDefault="00976810">
            <w:pPr>
              <w:pStyle w:val="TableParagraph"/>
              <w:ind w:right="382"/>
              <w:jc w:val="right"/>
              <w:rPr>
                <w:b/>
                <w:sz w:val="15"/>
              </w:rPr>
            </w:pPr>
            <w:r>
              <w:rPr>
                <w:b/>
                <w:sz w:val="15"/>
              </w:rPr>
              <w:t>1.000,00</w:t>
            </w:r>
          </w:p>
        </w:tc>
        <w:tc>
          <w:tcPr>
            <w:tcW w:w="1361" w:type="dxa"/>
          </w:tcPr>
          <w:p w:rsidR="00A1026C" w:rsidRDefault="00976810">
            <w:pPr>
              <w:pStyle w:val="TableParagraph"/>
              <w:ind w:right="383"/>
              <w:jc w:val="right"/>
              <w:rPr>
                <w:b/>
                <w:sz w:val="15"/>
              </w:rPr>
            </w:pPr>
            <w:r>
              <w:rPr>
                <w:b/>
                <w:sz w:val="15"/>
              </w:rPr>
              <w:t>1.000,00</w:t>
            </w:r>
          </w:p>
        </w:tc>
        <w:tc>
          <w:tcPr>
            <w:tcW w:w="1129" w:type="dxa"/>
          </w:tcPr>
          <w:p w:rsidR="00A1026C" w:rsidRDefault="00976810">
            <w:pPr>
              <w:pStyle w:val="TableParagraph"/>
              <w:ind w:right="151"/>
              <w:jc w:val="right"/>
              <w:rPr>
                <w:b/>
                <w:sz w:val="15"/>
              </w:rPr>
            </w:pPr>
            <w:r>
              <w:rPr>
                <w:b/>
                <w:sz w:val="15"/>
              </w:rPr>
              <w:t>1.000,00</w:t>
            </w:r>
          </w:p>
        </w:tc>
      </w:tr>
      <w:tr w:rsidR="00A1026C">
        <w:trPr>
          <w:trHeight w:val="198"/>
        </w:trPr>
        <w:tc>
          <w:tcPr>
            <w:tcW w:w="7018" w:type="dxa"/>
          </w:tcPr>
          <w:p w:rsidR="00A1026C" w:rsidRDefault="00976810">
            <w:pPr>
              <w:pStyle w:val="TableParagraph"/>
              <w:tabs>
                <w:tab w:val="left" w:pos="1625"/>
              </w:tabs>
              <w:spacing w:line="153" w:lineRule="exact"/>
              <w:ind w:left="38"/>
              <w:rPr>
                <w:b/>
                <w:sz w:val="15"/>
              </w:rPr>
            </w:pPr>
            <w:r>
              <w:rPr>
                <w:b/>
                <w:sz w:val="15"/>
              </w:rPr>
              <w:t>489000</w:t>
            </w:r>
            <w:r>
              <w:rPr>
                <w:b/>
                <w:sz w:val="15"/>
              </w:rPr>
              <w:tab/>
              <w:t>Sonstige Maßnahmen</w:t>
            </w:r>
          </w:p>
        </w:tc>
        <w:tc>
          <w:tcPr>
            <w:tcW w:w="2512"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129"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740" w:header="584" w:footer="520" w:gutter="0"/>
          <w:cols w:space="720"/>
        </w:sectPr>
      </w:pPr>
    </w:p>
    <w:p w:rsidR="00A1026C" w:rsidRDefault="00976810">
      <w:pPr>
        <w:pStyle w:val="Textkrper"/>
        <w:spacing w:before="53"/>
        <w:ind w:left="431"/>
      </w:pPr>
      <w:r>
        <w:t>Mittelverwendung (Aufwendungen, Auszahlungen)</w:t>
      </w:r>
    </w:p>
    <w:p w:rsidR="00A1026C" w:rsidRDefault="00976810">
      <w:pPr>
        <w:tabs>
          <w:tab w:val="left" w:pos="2019"/>
        </w:tabs>
        <w:spacing w:before="111"/>
        <w:ind w:left="431"/>
        <w:rPr>
          <w:sz w:val="15"/>
        </w:rPr>
      </w:pPr>
      <w:r>
        <w:rPr>
          <w:sz w:val="15"/>
        </w:rPr>
        <w:t>1/489000/768000</w:t>
      </w:r>
      <w:r>
        <w:rPr>
          <w:sz w:val="15"/>
        </w:rPr>
        <w:tab/>
        <w:t>ZUWENDUNGEN OHNE GEGENLEISTUNGEN</w:t>
      </w:r>
      <w:r>
        <w:rPr>
          <w:spacing w:val="23"/>
          <w:sz w:val="15"/>
        </w:rPr>
        <w:t xml:space="preserve"> </w:t>
      </w:r>
      <w:r>
        <w:rPr>
          <w:sz w:val="15"/>
        </w:rPr>
        <w:t>AN</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2234 27</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300,00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3"/>
          <w:tab w:val="left" w:pos="4513"/>
        </w:tabs>
        <w:ind w:left="431"/>
        <w:rPr>
          <w:sz w:val="15"/>
        </w:rPr>
      </w:pPr>
      <w:r>
        <w:rPr>
          <w:sz w:val="15"/>
        </w:rPr>
        <w:t>300,00</w:t>
      </w:r>
      <w:r>
        <w:rPr>
          <w:sz w:val="15"/>
        </w:rPr>
        <w:tab/>
        <w:t>300,00</w:t>
      </w:r>
      <w:r>
        <w:rPr>
          <w:sz w:val="15"/>
        </w:rPr>
        <w:tab/>
        <w:t>300,00</w:t>
      </w:r>
      <w:r>
        <w:rPr>
          <w:sz w:val="15"/>
        </w:rPr>
        <w:tab/>
        <w:t>300,00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584" w:space="993"/>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757"/>
        <w:gridCol w:w="2511"/>
        <w:gridCol w:w="1360"/>
        <w:gridCol w:w="1360"/>
        <w:gridCol w:w="1360"/>
        <w:gridCol w:w="1239"/>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489</w:t>
            </w:r>
          </w:p>
        </w:tc>
        <w:tc>
          <w:tcPr>
            <w:tcW w:w="4757" w:type="dxa"/>
            <w:tcBorders>
              <w:top w:val="single" w:sz="6" w:space="0" w:color="000000"/>
            </w:tcBorders>
          </w:tcPr>
          <w:p w:rsidR="00A1026C" w:rsidRDefault="00976810">
            <w:pPr>
              <w:pStyle w:val="TableParagraph"/>
              <w:spacing w:before="21"/>
              <w:ind w:left="269"/>
              <w:rPr>
                <w:b/>
                <w:sz w:val="15"/>
              </w:rPr>
            </w:pPr>
            <w:r>
              <w:rPr>
                <w:b/>
                <w:sz w:val="15"/>
              </w:rPr>
              <w:t>Sonstige Maßnahmen</w:t>
            </w:r>
          </w:p>
        </w:tc>
        <w:tc>
          <w:tcPr>
            <w:tcW w:w="2511" w:type="dxa"/>
            <w:tcBorders>
              <w:top w:val="single" w:sz="6" w:space="0" w:color="000000"/>
            </w:tcBorders>
          </w:tcPr>
          <w:p w:rsidR="00A1026C" w:rsidRDefault="00976810">
            <w:pPr>
              <w:pStyle w:val="TableParagraph"/>
              <w:spacing w:before="21"/>
              <w:ind w:right="269"/>
              <w:jc w:val="right"/>
              <w:rPr>
                <w:b/>
                <w:sz w:val="15"/>
              </w:rPr>
            </w:pPr>
            <w:r>
              <w:rPr>
                <w:b/>
                <w:sz w:val="15"/>
              </w:rPr>
              <w:t>300,00</w:t>
            </w:r>
          </w:p>
        </w:tc>
        <w:tc>
          <w:tcPr>
            <w:tcW w:w="1360" w:type="dxa"/>
            <w:tcBorders>
              <w:top w:val="single" w:sz="6" w:space="0" w:color="000000"/>
            </w:tcBorders>
          </w:tcPr>
          <w:p w:rsidR="00A1026C" w:rsidRDefault="00976810">
            <w:pPr>
              <w:pStyle w:val="TableParagraph"/>
              <w:spacing w:before="21"/>
              <w:ind w:right="269"/>
              <w:jc w:val="right"/>
              <w:rPr>
                <w:b/>
                <w:sz w:val="15"/>
              </w:rPr>
            </w:pPr>
            <w:r>
              <w:rPr>
                <w:b/>
                <w:sz w:val="15"/>
              </w:rPr>
              <w:t>300,00</w:t>
            </w:r>
          </w:p>
        </w:tc>
        <w:tc>
          <w:tcPr>
            <w:tcW w:w="1360" w:type="dxa"/>
            <w:tcBorders>
              <w:top w:val="single" w:sz="6" w:space="0" w:color="000000"/>
            </w:tcBorders>
          </w:tcPr>
          <w:p w:rsidR="00A1026C" w:rsidRDefault="00976810">
            <w:pPr>
              <w:pStyle w:val="TableParagraph"/>
              <w:spacing w:before="21"/>
              <w:ind w:right="268"/>
              <w:jc w:val="right"/>
              <w:rPr>
                <w:b/>
                <w:sz w:val="15"/>
              </w:rPr>
            </w:pPr>
            <w:r>
              <w:rPr>
                <w:b/>
                <w:sz w:val="15"/>
              </w:rPr>
              <w:t>300,00</w:t>
            </w:r>
          </w:p>
        </w:tc>
        <w:tc>
          <w:tcPr>
            <w:tcW w:w="1360" w:type="dxa"/>
            <w:tcBorders>
              <w:top w:val="single" w:sz="6" w:space="0" w:color="000000"/>
            </w:tcBorders>
          </w:tcPr>
          <w:p w:rsidR="00A1026C" w:rsidRDefault="00976810">
            <w:pPr>
              <w:pStyle w:val="TableParagraph"/>
              <w:spacing w:before="21"/>
              <w:ind w:right="267"/>
              <w:jc w:val="right"/>
              <w:rPr>
                <w:b/>
                <w:sz w:val="15"/>
              </w:rPr>
            </w:pPr>
            <w:r>
              <w:rPr>
                <w:b/>
                <w:sz w:val="15"/>
              </w:rPr>
              <w:t>300,00</w:t>
            </w:r>
          </w:p>
        </w:tc>
        <w:tc>
          <w:tcPr>
            <w:tcW w:w="1239" w:type="dxa"/>
            <w:tcBorders>
              <w:top w:val="single" w:sz="6" w:space="0" w:color="000000"/>
            </w:tcBorders>
          </w:tcPr>
          <w:p w:rsidR="00A1026C" w:rsidRDefault="00976810">
            <w:pPr>
              <w:pStyle w:val="TableParagraph"/>
              <w:spacing w:before="21"/>
              <w:ind w:right="146"/>
              <w:jc w:val="right"/>
              <w:rPr>
                <w:b/>
                <w:sz w:val="15"/>
              </w:rPr>
            </w:pPr>
            <w:r>
              <w:rPr>
                <w:b/>
                <w:sz w:val="15"/>
              </w:rPr>
              <w:t>300,00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48</w:t>
            </w:r>
          </w:p>
        </w:tc>
        <w:tc>
          <w:tcPr>
            <w:tcW w:w="4757" w:type="dxa"/>
          </w:tcPr>
          <w:p w:rsidR="00A1026C" w:rsidRDefault="00976810">
            <w:pPr>
              <w:pStyle w:val="TableParagraph"/>
              <w:ind w:left="269"/>
              <w:rPr>
                <w:b/>
                <w:sz w:val="15"/>
              </w:rPr>
            </w:pPr>
            <w:r>
              <w:rPr>
                <w:b/>
                <w:sz w:val="15"/>
              </w:rPr>
              <w:t>Wohnbauförderung</w:t>
            </w:r>
          </w:p>
        </w:tc>
        <w:tc>
          <w:tcPr>
            <w:tcW w:w="2511" w:type="dxa"/>
          </w:tcPr>
          <w:p w:rsidR="00A1026C" w:rsidRDefault="00976810">
            <w:pPr>
              <w:pStyle w:val="TableParagraph"/>
              <w:ind w:right="269"/>
              <w:jc w:val="right"/>
              <w:rPr>
                <w:b/>
                <w:sz w:val="15"/>
              </w:rPr>
            </w:pPr>
            <w:r>
              <w:rPr>
                <w:b/>
                <w:sz w:val="15"/>
              </w:rPr>
              <w:t>400,00</w:t>
            </w:r>
          </w:p>
        </w:tc>
        <w:tc>
          <w:tcPr>
            <w:tcW w:w="1360" w:type="dxa"/>
          </w:tcPr>
          <w:p w:rsidR="00A1026C" w:rsidRDefault="00976810">
            <w:pPr>
              <w:pStyle w:val="TableParagraph"/>
              <w:ind w:right="269"/>
              <w:jc w:val="right"/>
              <w:rPr>
                <w:b/>
                <w:sz w:val="15"/>
              </w:rPr>
            </w:pPr>
            <w:r>
              <w:rPr>
                <w:b/>
                <w:sz w:val="15"/>
              </w:rPr>
              <w:t>400,00</w:t>
            </w:r>
          </w:p>
        </w:tc>
        <w:tc>
          <w:tcPr>
            <w:tcW w:w="1360" w:type="dxa"/>
          </w:tcPr>
          <w:p w:rsidR="00A1026C" w:rsidRDefault="00976810">
            <w:pPr>
              <w:pStyle w:val="TableParagraph"/>
              <w:ind w:right="268"/>
              <w:jc w:val="right"/>
              <w:rPr>
                <w:b/>
                <w:sz w:val="15"/>
              </w:rPr>
            </w:pPr>
            <w:r>
              <w:rPr>
                <w:b/>
                <w:sz w:val="15"/>
              </w:rPr>
              <w:t>400,00</w:t>
            </w:r>
          </w:p>
        </w:tc>
        <w:tc>
          <w:tcPr>
            <w:tcW w:w="1360" w:type="dxa"/>
          </w:tcPr>
          <w:p w:rsidR="00A1026C" w:rsidRDefault="00976810">
            <w:pPr>
              <w:pStyle w:val="TableParagraph"/>
              <w:ind w:right="267"/>
              <w:jc w:val="right"/>
              <w:rPr>
                <w:b/>
                <w:sz w:val="15"/>
              </w:rPr>
            </w:pPr>
            <w:r>
              <w:rPr>
                <w:b/>
                <w:sz w:val="15"/>
              </w:rPr>
              <w:t>400,00</w:t>
            </w:r>
          </w:p>
        </w:tc>
        <w:tc>
          <w:tcPr>
            <w:tcW w:w="1239" w:type="dxa"/>
          </w:tcPr>
          <w:p w:rsidR="00A1026C" w:rsidRDefault="00976810">
            <w:pPr>
              <w:pStyle w:val="TableParagraph"/>
              <w:ind w:right="146"/>
              <w:jc w:val="right"/>
              <w:rPr>
                <w:b/>
                <w:sz w:val="15"/>
              </w:rPr>
            </w:pPr>
            <w:r>
              <w:rPr>
                <w:b/>
                <w:sz w:val="15"/>
              </w:rPr>
              <w:t>400,00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w w:val="101"/>
                <w:sz w:val="15"/>
              </w:rPr>
              <w:t>4</w:t>
            </w:r>
          </w:p>
        </w:tc>
        <w:tc>
          <w:tcPr>
            <w:tcW w:w="4757" w:type="dxa"/>
          </w:tcPr>
          <w:p w:rsidR="00A1026C" w:rsidRDefault="00976810">
            <w:pPr>
              <w:pStyle w:val="TableParagraph"/>
              <w:ind w:left="269"/>
              <w:rPr>
                <w:b/>
                <w:sz w:val="15"/>
              </w:rPr>
            </w:pPr>
            <w:r>
              <w:rPr>
                <w:b/>
                <w:sz w:val="15"/>
              </w:rPr>
              <w:t>Soziale Wohlfahrt und Wohnbauförderung</w:t>
            </w:r>
          </w:p>
        </w:tc>
        <w:tc>
          <w:tcPr>
            <w:tcW w:w="2511" w:type="dxa"/>
          </w:tcPr>
          <w:p w:rsidR="00A1026C" w:rsidRDefault="00976810">
            <w:pPr>
              <w:pStyle w:val="TableParagraph"/>
              <w:ind w:right="269"/>
              <w:jc w:val="right"/>
              <w:rPr>
                <w:b/>
                <w:sz w:val="15"/>
              </w:rPr>
            </w:pPr>
            <w:r>
              <w:rPr>
                <w:b/>
                <w:sz w:val="15"/>
              </w:rPr>
              <w:t>247.700,00</w:t>
            </w:r>
          </w:p>
        </w:tc>
        <w:tc>
          <w:tcPr>
            <w:tcW w:w="1360" w:type="dxa"/>
          </w:tcPr>
          <w:p w:rsidR="00A1026C" w:rsidRDefault="00976810">
            <w:pPr>
              <w:pStyle w:val="TableParagraph"/>
              <w:ind w:right="269"/>
              <w:jc w:val="right"/>
              <w:rPr>
                <w:b/>
                <w:sz w:val="15"/>
              </w:rPr>
            </w:pPr>
            <w:r>
              <w:rPr>
                <w:b/>
                <w:sz w:val="15"/>
              </w:rPr>
              <w:t>249.900,00</w:t>
            </w:r>
          </w:p>
        </w:tc>
        <w:tc>
          <w:tcPr>
            <w:tcW w:w="1360" w:type="dxa"/>
          </w:tcPr>
          <w:p w:rsidR="00A1026C" w:rsidRDefault="00976810">
            <w:pPr>
              <w:pStyle w:val="TableParagraph"/>
              <w:ind w:right="268"/>
              <w:jc w:val="right"/>
              <w:rPr>
                <w:b/>
                <w:sz w:val="15"/>
              </w:rPr>
            </w:pPr>
            <w:r>
              <w:rPr>
                <w:b/>
                <w:sz w:val="15"/>
              </w:rPr>
              <w:t>252.200,00</w:t>
            </w:r>
          </w:p>
        </w:tc>
        <w:tc>
          <w:tcPr>
            <w:tcW w:w="1360" w:type="dxa"/>
          </w:tcPr>
          <w:p w:rsidR="00A1026C" w:rsidRDefault="00976810">
            <w:pPr>
              <w:pStyle w:val="TableParagraph"/>
              <w:ind w:right="267"/>
              <w:jc w:val="right"/>
              <w:rPr>
                <w:b/>
                <w:sz w:val="15"/>
              </w:rPr>
            </w:pPr>
            <w:r>
              <w:rPr>
                <w:b/>
                <w:sz w:val="15"/>
              </w:rPr>
              <w:t>254.500,00</w:t>
            </w:r>
          </w:p>
        </w:tc>
        <w:tc>
          <w:tcPr>
            <w:tcW w:w="1239" w:type="dxa"/>
          </w:tcPr>
          <w:p w:rsidR="00A1026C" w:rsidRDefault="00976810">
            <w:pPr>
              <w:pStyle w:val="TableParagraph"/>
              <w:ind w:right="146"/>
              <w:jc w:val="right"/>
              <w:rPr>
                <w:b/>
                <w:sz w:val="15"/>
              </w:rPr>
            </w:pPr>
            <w:r>
              <w:rPr>
                <w:b/>
                <w:sz w:val="15"/>
              </w:rPr>
              <w:t>256.800,00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489</w:t>
            </w:r>
          </w:p>
        </w:tc>
        <w:tc>
          <w:tcPr>
            <w:tcW w:w="4757" w:type="dxa"/>
          </w:tcPr>
          <w:p w:rsidR="00A1026C" w:rsidRDefault="00976810">
            <w:pPr>
              <w:pStyle w:val="TableParagraph"/>
              <w:ind w:left="269"/>
              <w:rPr>
                <w:b/>
                <w:sz w:val="15"/>
              </w:rPr>
            </w:pPr>
            <w:r>
              <w:rPr>
                <w:b/>
                <w:sz w:val="15"/>
              </w:rPr>
              <w:t>Sonstige Maßnahmen</w:t>
            </w:r>
          </w:p>
        </w:tc>
        <w:tc>
          <w:tcPr>
            <w:tcW w:w="2511" w:type="dxa"/>
          </w:tcPr>
          <w:p w:rsidR="00A1026C" w:rsidRDefault="00976810">
            <w:pPr>
              <w:pStyle w:val="TableParagraph"/>
              <w:ind w:right="269"/>
              <w:jc w:val="right"/>
              <w:rPr>
                <w:b/>
                <w:sz w:val="15"/>
              </w:rPr>
            </w:pPr>
            <w:r>
              <w:rPr>
                <w:b/>
                <w:sz w:val="15"/>
              </w:rPr>
              <w:t>-300,00</w:t>
            </w:r>
          </w:p>
        </w:tc>
        <w:tc>
          <w:tcPr>
            <w:tcW w:w="1360" w:type="dxa"/>
          </w:tcPr>
          <w:p w:rsidR="00A1026C" w:rsidRDefault="00976810">
            <w:pPr>
              <w:pStyle w:val="TableParagraph"/>
              <w:ind w:right="268"/>
              <w:jc w:val="right"/>
              <w:rPr>
                <w:b/>
                <w:sz w:val="15"/>
              </w:rPr>
            </w:pPr>
            <w:r>
              <w:rPr>
                <w:b/>
                <w:sz w:val="15"/>
              </w:rPr>
              <w:t>-300,00</w:t>
            </w:r>
          </w:p>
        </w:tc>
        <w:tc>
          <w:tcPr>
            <w:tcW w:w="1360" w:type="dxa"/>
          </w:tcPr>
          <w:p w:rsidR="00A1026C" w:rsidRDefault="00976810">
            <w:pPr>
              <w:pStyle w:val="TableParagraph"/>
              <w:ind w:right="268"/>
              <w:jc w:val="right"/>
              <w:rPr>
                <w:b/>
                <w:sz w:val="15"/>
              </w:rPr>
            </w:pPr>
            <w:r>
              <w:rPr>
                <w:b/>
                <w:sz w:val="15"/>
              </w:rPr>
              <w:t>-300,00</w:t>
            </w:r>
          </w:p>
        </w:tc>
        <w:tc>
          <w:tcPr>
            <w:tcW w:w="1360" w:type="dxa"/>
          </w:tcPr>
          <w:p w:rsidR="00A1026C" w:rsidRDefault="00976810">
            <w:pPr>
              <w:pStyle w:val="TableParagraph"/>
              <w:ind w:right="267"/>
              <w:jc w:val="right"/>
              <w:rPr>
                <w:b/>
                <w:sz w:val="15"/>
              </w:rPr>
            </w:pPr>
            <w:r>
              <w:rPr>
                <w:b/>
                <w:sz w:val="15"/>
              </w:rPr>
              <w:t>-300,00</w:t>
            </w:r>
          </w:p>
        </w:tc>
        <w:tc>
          <w:tcPr>
            <w:tcW w:w="1239" w:type="dxa"/>
          </w:tcPr>
          <w:p w:rsidR="00A1026C" w:rsidRDefault="00976810">
            <w:pPr>
              <w:pStyle w:val="TableParagraph"/>
              <w:ind w:right="146"/>
              <w:jc w:val="right"/>
              <w:rPr>
                <w:b/>
                <w:sz w:val="15"/>
              </w:rPr>
            </w:pPr>
            <w:r>
              <w:rPr>
                <w:b/>
                <w:sz w:val="15"/>
              </w:rPr>
              <w:t>-300,00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48</w:t>
            </w:r>
          </w:p>
        </w:tc>
        <w:tc>
          <w:tcPr>
            <w:tcW w:w="4757" w:type="dxa"/>
          </w:tcPr>
          <w:p w:rsidR="00A1026C" w:rsidRDefault="00976810">
            <w:pPr>
              <w:pStyle w:val="TableParagraph"/>
              <w:ind w:left="269"/>
              <w:rPr>
                <w:b/>
                <w:sz w:val="15"/>
              </w:rPr>
            </w:pPr>
            <w:r>
              <w:rPr>
                <w:b/>
                <w:sz w:val="15"/>
              </w:rPr>
              <w:t>Wohnbauförderung</w:t>
            </w:r>
          </w:p>
        </w:tc>
        <w:tc>
          <w:tcPr>
            <w:tcW w:w="2511" w:type="dxa"/>
          </w:tcPr>
          <w:p w:rsidR="00A1026C" w:rsidRDefault="00976810">
            <w:pPr>
              <w:pStyle w:val="TableParagraph"/>
              <w:ind w:right="269"/>
              <w:jc w:val="right"/>
              <w:rPr>
                <w:b/>
                <w:sz w:val="15"/>
              </w:rPr>
            </w:pPr>
            <w:r>
              <w:rPr>
                <w:b/>
                <w:sz w:val="15"/>
              </w:rPr>
              <w:t>-400,00</w:t>
            </w:r>
          </w:p>
        </w:tc>
        <w:tc>
          <w:tcPr>
            <w:tcW w:w="1360" w:type="dxa"/>
          </w:tcPr>
          <w:p w:rsidR="00A1026C" w:rsidRDefault="00976810">
            <w:pPr>
              <w:pStyle w:val="TableParagraph"/>
              <w:ind w:right="268"/>
              <w:jc w:val="right"/>
              <w:rPr>
                <w:b/>
                <w:sz w:val="15"/>
              </w:rPr>
            </w:pPr>
            <w:r>
              <w:rPr>
                <w:b/>
                <w:sz w:val="15"/>
              </w:rPr>
              <w:t>-400,00</w:t>
            </w:r>
          </w:p>
        </w:tc>
        <w:tc>
          <w:tcPr>
            <w:tcW w:w="1360" w:type="dxa"/>
          </w:tcPr>
          <w:p w:rsidR="00A1026C" w:rsidRDefault="00976810">
            <w:pPr>
              <w:pStyle w:val="TableParagraph"/>
              <w:ind w:right="268"/>
              <w:jc w:val="right"/>
              <w:rPr>
                <w:b/>
                <w:sz w:val="15"/>
              </w:rPr>
            </w:pPr>
            <w:r>
              <w:rPr>
                <w:b/>
                <w:sz w:val="15"/>
              </w:rPr>
              <w:t>-400,00</w:t>
            </w:r>
          </w:p>
        </w:tc>
        <w:tc>
          <w:tcPr>
            <w:tcW w:w="1360" w:type="dxa"/>
          </w:tcPr>
          <w:p w:rsidR="00A1026C" w:rsidRDefault="00976810">
            <w:pPr>
              <w:pStyle w:val="TableParagraph"/>
              <w:ind w:right="267"/>
              <w:jc w:val="right"/>
              <w:rPr>
                <w:b/>
                <w:sz w:val="15"/>
              </w:rPr>
            </w:pPr>
            <w:r>
              <w:rPr>
                <w:b/>
                <w:sz w:val="15"/>
              </w:rPr>
              <w:t>-400,00</w:t>
            </w:r>
          </w:p>
        </w:tc>
        <w:tc>
          <w:tcPr>
            <w:tcW w:w="1239" w:type="dxa"/>
          </w:tcPr>
          <w:p w:rsidR="00A1026C" w:rsidRDefault="00976810">
            <w:pPr>
              <w:pStyle w:val="TableParagraph"/>
              <w:ind w:right="146"/>
              <w:jc w:val="right"/>
              <w:rPr>
                <w:b/>
                <w:sz w:val="15"/>
              </w:rPr>
            </w:pPr>
            <w:r>
              <w:rPr>
                <w:b/>
                <w:sz w:val="15"/>
              </w:rPr>
              <w:t>-400,00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w w:val="101"/>
                <w:sz w:val="15"/>
              </w:rPr>
              <w:t>4</w:t>
            </w:r>
          </w:p>
        </w:tc>
        <w:tc>
          <w:tcPr>
            <w:tcW w:w="4757" w:type="dxa"/>
          </w:tcPr>
          <w:p w:rsidR="00A1026C" w:rsidRDefault="00976810">
            <w:pPr>
              <w:pStyle w:val="TableParagraph"/>
              <w:spacing w:line="153" w:lineRule="exact"/>
              <w:ind w:left="269"/>
              <w:rPr>
                <w:b/>
                <w:sz w:val="15"/>
              </w:rPr>
            </w:pPr>
            <w:r>
              <w:rPr>
                <w:b/>
                <w:sz w:val="15"/>
              </w:rPr>
              <w:t>Soziale Wohlfahrt und Wohnbauförderung</w:t>
            </w:r>
          </w:p>
        </w:tc>
        <w:tc>
          <w:tcPr>
            <w:tcW w:w="2511" w:type="dxa"/>
          </w:tcPr>
          <w:p w:rsidR="00A1026C" w:rsidRDefault="00976810">
            <w:pPr>
              <w:pStyle w:val="TableParagraph"/>
              <w:spacing w:line="153" w:lineRule="exact"/>
              <w:ind w:right="269"/>
              <w:jc w:val="right"/>
              <w:rPr>
                <w:b/>
                <w:sz w:val="15"/>
              </w:rPr>
            </w:pPr>
            <w:r>
              <w:rPr>
                <w:b/>
                <w:sz w:val="15"/>
              </w:rPr>
              <w:t>-246.700,00</w:t>
            </w:r>
          </w:p>
        </w:tc>
        <w:tc>
          <w:tcPr>
            <w:tcW w:w="1360" w:type="dxa"/>
          </w:tcPr>
          <w:p w:rsidR="00A1026C" w:rsidRDefault="00976810">
            <w:pPr>
              <w:pStyle w:val="TableParagraph"/>
              <w:spacing w:line="153" w:lineRule="exact"/>
              <w:ind w:right="268"/>
              <w:jc w:val="right"/>
              <w:rPr>
                <w:b/>
                <w:sz w:val="15"/>
              </w:rPr>
            </w:pPr>
            <w:r>
              <w:rPr>
                <w:b/>
                <w:sz w:val="15"/>
              </w:rPr>
              <w:t>-248.900,00</w:t>
            </w:r>
          </w:p>
        </w:tc>
        <w:tc>
          <w:tcPr>
            <w:tcW w:w="1360" w:type="dxa"/>
          </w:tcPr>
          <w:p w:rsidR="00A1026C" w:rsidRDefault="00976810">
            <w:pPr>
              <w:pStyle w:val="TableParagraph"/>
              <w:spacing w:line="153" w:lineRule="exact"/>
              <w:ind w:right="268"/>
              <w:jc w:val="right"/>
              <w:rPr>
                <w:b/>
                <w:sz w:val="15"/>
              </w:rPr>
            </w:pPr>
            <w:r>
              <w:rPr>
                <w:b/>
                <w:sz w:val="15"/>
              </w:rPr>
              <w:t>-251.200,00</w:t>
            </w:r>
          </w:p>
        </w:tc>
        <w:tc>
          <w:tcPr>
            <w:tcW w:w="1360" w:type="dxa"/>
          </w:tcPr>
          <w:p w:rsidR="00A1026C" w:rsidRDefault="00976810">
            <w:pPr>
              <w:pStyle w:val="TableParagraph"/>
              <w:spacing w:line="153" w:lineRule="exact"/>
              <w:ind w:right="267"/>
              <w:jc w:val="right"/>
              <w:rPr>
                <w:b/>
                <w:sz w:val="15"/>
              </w:rPr>
            </w:pPr>
            <w:r>
              <w:rPr>
                <w:b/>
                <w:sz w:val="15"/>
              </w:rPr>
              <w:t>-253.500,00</w:t>
            </w:r>
          </w:p>
        </w:tc>
        <w:tc>
          <w:tcPr>
            <w:tcW w:w="1239" w:type="dxa"/>
          </w:tcPr>
          <w:p w:rsidR="00A1026C" w:rsidRDefault="00976810">
            <w:pPr>
              <w:pStyle w:val="TableParagraph"/>
              <w:spacing w:line="153" w:lineRule="exact"/>
              <w:ind w:right="145"/>
              <w:jc w:val="right"/>
              <w:rPr>
                <w:b/>
                <w:sz w:val="15"/>
              </w:rPr>
            </w:pPr>
            <w:r>
              <w:rPr>
                <w:b/>
                <w:sz w:val="15"/>
              </w:rPr>
              <w:t>-255.800,00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b w:val="0"/>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g">
            <w:drawing>
              <wp:inline distT="0" distB="0" distL="0" distR="0">
                <wp:extent cx="9432290" cy="144145"/>
                <wp:effectExtent l="0" t="0" r="0" b="0"/>
                <wp:docPr id="15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144145"/>
                          <a:chOff x="0" y="0"/>
                          <a:chExt cx="14854" cy="227"/>
                        </a:xfrm>
                      </wpg:grpSpPr>
                      <wps:wsp>
                        <wps:cNvPr id="160" name="Rectangle 94"/>
                        <wps:cNvSpPr>
                          <a:spLocks noChangeArrowheads="1"/>
                        </wps:cNvSpPr>
                        <wps:spPr bwMode="auto">
                          <a:xfrm>
                            <a:off x="0" y="0"/>
                            <a:ext cx="14854" cy="22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Text Box 93"/>
                        <wps:cNvSpPr txBox="1">
                          <a:spLocks noChangeArrowheads="1"/>
                        </wps:cNvSpPr>
                        <wps:spPr bwMode="auto">
                          <a:xfrm>
                            <a:off x="6387" y="25"/>
                            <a:ext cx="110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EH QU</w:t>
                              </w:r>
                            </w:p>
                          </w:txbxContent>
                        </wps:txbx>
                        <wps:bodyPr rot="0" vert="horz" wrap="square" lIns="0" tIns="0" rIns="0" bIns="0" anchor="t" anchorCtr="0" upright="1">
                          <a:noAutofit/>
                        </wps:bodyPr>
                      </wps:wsp>
                      <wps:wsp>
                        <wps:cNvPr id="162" name="Text Box 92"/>
                        <wps:cNvSpPr txBox="1">
                          <a:spLocks noChangeArrowheads="1"/>
                        </wps:cNvSpPr>
                        <wps:spPr bwMode="auto">
                          <a:xfrm>
                            <a:off x="8665" y="25"/>
                            <a:ext cx="61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VA 2020</w:t>
                              </w:r>
                            </w:p>
                          </w:txbxContent>
                        </wps:txbx>
                        <wps:bodyPr rot="0" vert="horz" wrap="square" lIns="0" tIns="0" rIns="0" bIns="0" anchor="t" anchorCtr="0" upright="1">
                          <a:noAutofit/>
                        </wps:bodyPr>
                      </wps:wsp>
                      <wps:wsp>
                        <wps:cNvPr id="163" name="Text Box 91"/>
                        <wps:cNvSpPr txBox="1">
                          <a:spLocks noChangeArrowheads="1"/>
                        </wps:cNvSpPr>
                        <wps:spPr bwMode="auto">
                          <a:xfrm>
                            <a:off x="9915"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2021</w:t>
                              </w:r>
                            </w:p>
                          </w:txbxContent>
                        </wps:txbx>
                        <wps:bodyPr rot="0" vert="horz" wrap="square" lIns="0" tIns="0" rIns="0" bIns="0" anchor="t" anchorCtr="0" upright="1">
                          <a:noAutofit/>
                        </wps:bodyPr>
                      </wps:wsp>
                      <wps:wsp>
                        <wps:cNvPr id="164" name="Text Box 90"/>
                        <wps:cNvSpPr txBox="1">
                          <a:spLocks noChangeArrowheads="1"/>
                        </wps:cNvSpPr>
                        <wps:spPr bwMode="auto">
                          <a:xfrm>
                            <a:off x="11276"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2022</w:t>
                              </w:r>
                            </w:p>
                          </w:txbxContent>
                        </wps:txbx>
                        <wps:bodyPr rot="0" vert="horz" wrap="square" lIns="0" tIns="0" rIns="0" bIns="0" anchor="t" anchorCtr="0" upright="1">
                          <a:noAutofit/>
                        </wps:bodyPr>
                      </wps:wsp>
                      <wps:wsp>
                        <wps:cNvPr id="165" name="Text Box 89"/>
                        <wps:cNvSpPr txBox="1">
                          <a:spLocks noChangeArrowheads="1"/>
                        </wps:cNvSpPr>
                        <wps:spPr bwMode="auto">
                          <a:xfrm>
                            <a:off x="12636"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2023</w:t>
                              </w:r>
                            </w:p>
                          </w:txbxContent>
                        </wps:txbx>
                        <wps:bodyPr rot="0" vert="horz" wrap="square" lIns="0" tIns="0" rIns="0" bIns="0" anchor="t" anchorCtr="0" upright="1">
                          <a:noAutofit/>
                        </wps:bodyPr>
                      </wps:wsp>
                      <wps:wsp>
                        <wps:cNvPr id="166" name="Text Box 88"/>
                        <wps:cNvSpPr txBox="1">
                          <a:spLocks noChangeArrowheads="1"/>
                        </wps:cNvSpPr>
                        <wps:spPr bwMode="auto">
                          <a:xfrm>
                            <a:off x="13997"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2024</w:t>
                              </w:r>
                            </w:p>
                          </w:txbxContent>
                        </wps:txbx>
                        <wps:bodyPr rot="0" vert="horz" wrap="square" lIns="0" tIns="0" rIns="0" bIns="0" anchor="t" anchorCtr="0" upright="1">
                          <a:noAutofit/>
                        </wps:bodyPr>
                      </wps:wsp>
                    </wpg:wgp>
                  </a:graphicData>
                </a:graphic>
              </wp:inline>
            </w:drawing>
          </mc:Choice>
          <mc:Fallback>
            <w:pict>
              <v:group id="Group 87" o:spid="_x0000_s1280" style="width:742.7pt;height:11.35pt;mso-position-horizontal-relative:char;mso-position-vertical-relative:line" coordsize="1485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">
                <v:rect id="Rectangle 94" o:spid="_x0000_s1281" style="position:absolute;width:1485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" fillcolor="#d7d7d7" stroked="f"/>
                <v:shape id="Text Box 93" o:spid="_x0000_s1282" type="#_x0000_t202" style="position:absolute;left:6387;top:25;width:110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912DAF" w:rsidRDefault="00912DAF">
                        <w:pPr>
                          <w:spacing w:line="170" w:lineRule="exact"/>
                          <w:rPr>
                            <w:b/>
                            <w:sz w:val="15"/>
                          </w:rPr>
                        </w:pPr>
                        <w:r>
                          <w:rPr>
                            <w:b/>
                            <w:sz w:val="15"/>
                          </w:rPr>
                          <w:t>MVAG EH QU</w:t>
                        </w:r>
                      </w:p>
                    </w:txbxContent>
                  </v:textbox>
                </v:shape>
                <v:shape id="Text Box 92" o:spid="_x0000_s1283" type="#_x0000_t202" style="position:absolute;left:8665;top:25;width:61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912DAF" w:rsidRDefault="00912DAF">
                        <w:pPr>
                          <w:spacing w:line="170" w:lineRule="exact"/>
                          <w:rPr>
                            <w:b/>
                            <w:sz w:val="15"/>
                          </w:rPr>
                        </w:pPr>
                        <w:r>
                          <w:rPr>
                            <w:b/>
                            <w:sz w:val="15"/>
                          </w:rPr>
                          <w:t>VA 2020</w:t>
                        </w:r>
                      </w:p>
                    </w:txbxContent>
                  </v:textbox>
                </v:shape>
                <v:shape id="Text Box 91" o:spid="_x0000_s1284" type="#_x0000_t202" style="position:absolute;left:9915;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912DAF" w:rsidRDefault="00912DAF">
                        <w:pPr>
                          <w:spacing w:line="170" w:lineRule="exact"/>
                          <w:rPr>
                            <w:b/>
                            <w:sz w:val="15"/>
                          </w:rPr>
                        </w:pPr>
                        <w:r>
                          <w:rPr>
                            <w:b/>
                            <w:sz w:val="15"/>
                          </w:rPr>
                          <w:t>Plan 2021</w:t>
                        </w:r>
                      </w:p>
                    </w:txbxContent>
                  </v:textbox>
                </v:shape>
                <v:shape id="Text Box 90" o:spid="_x0000_s1285" type="#_x0000_t202" style="position:absolute;left:11276;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912DAF" w:rsidRDefault="00912DAF">
                        <w:pPr>
                          <w:spacing w:line="170" w:lineRule="exact"/>
                          <w:rPr>
                            <w:b/>
                            <w:sz w:val="15"/>
                          </w:rPr>
                        </w:pPr>
                        <w:r>
                          <w:rPr>
                            <w:b/>
                            <w:sz w:val="15"/>
                          </w:rPr>
                          <w:t>Plan 2022</w:t>
                        </w:r>
                      </w:p>
                    </w:txbxContent>
                  </v:textbox>
                </v:shape>
                <v:shape id="Text Box 89" o:spid="_x0000_s1286" type="#_x0000_t202" style="position:absolute;left:12636;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912DAF" w:rsidRDefault="00912DAF">
                        <w:pPr>
                          <w:spacing w:line="170" w:lineRule="exact"/>
                          <w:rPr>
                            <w:b/>
                            <w:sz w:val="15"/>
                          </w:rPr>
                        </w:pPr>
                        <w:r>
                          <w:rPr>
                            <w:b/>
                            <w:sz w:val="15"/>
                          </w:rPr>
                          <w:t>Plan 2023</w:t>
                        </w:r>
                      </w:p>
                    </w:txbxContent>
                  </v:textbox>
                </v:shape>
                <v:shape id="Text Box 88" o:spid="_x0000_s1287" type="#_x0000_t202" style="position:absolute;left:13997;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912DAF" w:rsidRDefault="00912DAF">
                        <w:pPr>
                          <w:spacing w:line="170" w:lineRule="exact"/>
                          <w:rPr>
                            <w:b/>
                            <w:sz w:val="15"/>
                          </w:rPr>
                        </w:pPr>
                        <w:r>
                          <w:rPr>
                            <w:b/>
                            <w:sz w:val="15"/>
                          </w:rPr>
                          <w:t>Plan 2024</w:t>
                        </w:r>
                      </w:p>
                    </w:txbxContent>
                  </v:textbox>
                </v:shape>
                <w10:anchorlock/>
              </v:group>
            </w:pict>
          </mc:Fallback>
        </mc:AlternateContent>
      </w:r>
    </w:p>
    <w:p w:rsidR="00A1026C" w:rsidRPr="00976810" w:rsidRDefault="00976810">
      <w:pPr>
        <w:pStyle w:val="berschrift3"/>
        <w:tabs>
          <w:tab w:val="left" w:pos="15133"/>
        </w:tabs>
        <w:spacing w:before="55"/>
        <w:rPr>
          <w:lang w:val="de-AT"/>
        </w:rPr>
      </w:pPr>
      <w:r w:rsidRPr="00976810">
        <w:rPr>
          <w:rFonts w:ascii="Times New Roman"/>
          <w:b w:val="0"/>
          <w:shd w:val="clear" w:color="auto" w:fill="D7D7D7"/>
          <w:lang w:val="de-AT"/>
        </w:rPr>
        <w:t xml:space="preserve">  </w:t>
      </w:r>
      <w:r w:rsidRPr="00976810">
        <w:rPr>
          <w:rFonts w:ascii="Times New Roman"/>
          <w:b w:val="0"/>
          <w:spacing w:val="14"/>
          <w:shd w:val="clear" w:color="auto" w:fill="D7D7D7"/>
          <w:lang w:val="de-AT"/>
        </w:rPr>
        <w:t xml:space="preserve"> </w:t>
      </w:r>
      <w:r w:rsidRPr="00976810">
        <w:rPr>
          <w:shd w:val="clear" w:color="auto" w:fill="D7D7D7"/>
          <w:lang w:val="de-AT"/>
        </w:rPr>
        <w:t xml:space="preserve">5 </w:t>
      </w:r>
      <w:r w:rsidRPr="00976810">
        <w:rPr>
          <w:spacing w:val="49"/>
          <w:shd w:val="clear" w:color="auto" w:fill="D7D7D7"/>
          <w:lang w:val="de-AT"/>
        </w:rPr>
        <w:t xml:space="preserve"> </w:t>
      </w:r>
      <w:r w:rsidRPr="00976810">
        <w:rPr>
          <w:shd w:val="clear" w:color="auto" w:fill="D7D7D7"/>
          <w:lang w:val="de-AT"/>
        </w:rPr>
        <w:t>Gesundheit</w:t>
      </w:r>
      <w:r w:rsidRPr="00976810">
        <w:rPr>
          <w:shd w:val="clear" w:color="auto" w:fill="D7D7D7"/>
          <w:lang w:val="de-AT"/>
        </w:rPr>
        <w:tab/>
      </w:r>
    </w:p>
    <w:p w:rsidR="00A1026C" w:rsidRPr="00976810" w:rsidRDefault="00A1026C">
      <w:pPr>
        <w:pStyle w:val="Textkrper"/>
        <w:rPr>
          <w:sz w:val="20"/>
          <w:lang w:val="de-AT"/>
        </w:rPr>
      </w:pPr>
    </w:p>
    <w:p w:rsidR="00A1026C" w:rsidRPr="00976810" w:rsidRDefault="00976810">
      <w:pPr>
        <w:pStyle w:val="berschrift4"/>
        <w:tabs>
          <w:tab w:val="left" w:pos="2021"/>
        </w:tabs>
        <w:spacing w:before="131"/>
        <w:ind w:left="434"/>
        <w:rPr>
          <w:lang w:val="de-AT"/>
        </w:rPr>
      </w:pPr>
      <w:r w:rsidRPr="00976810">
        <w:rPr>
          <w:lang w:val="de-AT"/>
        </w:rPr>
        <w:t>51</w:t>
      </w:r>
      <w:r w:rsidRPr="00976810">
        <w:rPr>
          <w:lang w:val="de-AT"/>
        </w:rPr>
        <w:tab/>
        <w:t>Gesundheitsdienst</w:t>
      </w:r>
    </w:p>
    <w:p w:rsidR="00A1026C" w:rsidRPr="00976810" w:rsidRDefault="00976810">
      <w:pPr>
        <w:pStyle w:val="Textkrper"/>
        <w:tabs>
          <w:tab w:val="left" w:pos="2019"/>
        </w:tabs>
        <w:spacing w:before="44"/>
        <w:ind w:left="431"/>
        <w:rPr>
          <w:lang w:val="de-AT"/>
        </w:rPr>
      </w:pPr>
      <w:r w:rsidRPr="00976810">
        <w:rPr>
          <w:lang w:val="de-AT"/>
        </w:rPr>
        <w:t>510</w:t>
      </w:r>
      <w:r w:rsidRPr="00976810">
        <w:rPr>
          <w:lang w:val="de-AT"/>
        </w:rPr>
        <w:tab/>
        <w:t>Medizinische Bereichsversorgung</w:t>
      </w:r>
    </w:p>
    <w:p w:rsidR="00A1026C" w:rsidRPr="00976810" w:rsidRDefault="00976810">
      <w:pPr>
        <w:pStyle w:val="Textkrper"/>
        <w:tabs>
          <w:tab w:val="left" w:pos="2019"/>
        </w:tabs>
        <w:spacing w:before="54" w:after="36" w:line="314" w:lineRule="auto"/>
        <w:ind w:left="431" w:right="10777"/>
        <w:rPr>
          <w:lang w:val="de-AT"/>
        </w:rPr>
      </w:pPr>
      <w:r w:rsidRPr="00976810">
        <w:rPr>
          <w:lang w:val="de-AT"/>
        </w:rPr>
        <w:t>510000</w:t>
      </w:r>
      <w:r w:rsidRPr="00976810">
        <w:rPr>
          <w:lang w:val="de-AT"/>
        </w:rPr>
        <w:tab/>
        <w:t>Medizinische Bereichsversorgung Mittelaufbringung (Erträge,</w:t>
      </w:r>
      <w:r w:rsidRPr="00976810">
        <w:rPr>
          <w:spacing w:val="4"/>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6874"/>
        <w:gridCol w:w="2805"/>
        <w:gridCol w:w="1361"/>
        <w:gridCol w:w="1361"/>
        <w:gridCol w:w="1361"/>
        <w:gridCol w:w="981"/>
      </w:tblGrid>
      <w:tr w:rsidR="00A1026C">
        <w:trPr>
          <w:trHeight w:val="222"/>
        </w:trPr>
        <w:tc>
          <w:tcPr>
            <w:tcW w:w="6874"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510</w:t>
            </w:r>
            <w:r>
              <w:rPr>
                <w:b/>
                <w:sz w:val="15"/>
              </w:rPr>
              <w:tab/>
              <w:t>Medizinische</w:t>
            </w:r>
            <w:r>
              <w:rPr>
                <w:b/>
                <w:spacing w:val="1"/>
                <w:sz w:val="15"/>
              </w:rPr>
              <w:t xml:space="preserve"> </w:t>
            </w:r>
            <w:r>
              <w:rPr>
                <w:b/>
                <w:sz w:val="15"/>
              </w:rPr>
              <w:t>Bereichsversorgung</w:t>
            </w:r>
          </w:p>
        </w:tc>
        <w:tc>
          <w:tcPr>
            <w:tcW w:w="2805"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981" w:type="dxa"/>
            <w:tcBorders>
              <w:top w:val="single" w:sz="6" w:space="0" w:color="000000"/>
            </w:tcBorders>
          </w:tcPr>
          <w:p w:rsidR="00A1026C" w:rsidRDefault="00976810">
            <w:pPr>
              <w:pStyle w:val="TableParagraph"/>
              <w:spacing w:before="21"/>
              <w:ind w:right="152"/>
              <w:jc w:val="right"/>
              <w:rPr>
                <w:b/>
                <w:sz w:val="15"/>
              </w:rPr>
            </w:pPr>
            <w:r>
              <w:rPr>
                <w:b/>
                <w:sz w:val="15"/>
              </w:rPr>
              <w:t>0,00</w:t>
            </w:r>
          </w:p>
        </w:tc>
      </w:tr>
      <w:tr w:rsidR="00A1026C">
        <w:trPr>
          <w:trHeight w:val="226"/>
        </w:trPr>
        <w:tc>
          <w:tcPr>
            <w:tcW w:w="6874" w:type="dxa"/>
          </w:tcPr>
          <w:p w:rsidR="00A1026C" w:rsidRDefault="00976810">
            <w:pPr>
              <w:pStyle w:val="TableParagraph"/>
              <w:tabs>
                <w:tab w:val="left" w:pos="2419"/>
              </w:tabs>
              <w:ind w:left="1625"/>
              <w:rPr>
                <w:b/>
                <w:sz w:val="15"/>
              </w:rPr>
            </w:pPr>
            <w:r>
              <w:rPr>
                <w:b/>
                <w:sz w:val="15"/>
              </w:rPr>
              <w:t>51</w:t>
            </w:r>
            <w:r>
              <w:rPr>
                <w:b/>
                <w:sz w:val="15"/>
              </w:rPr>
              <w:tab/>
              <w:t>Gesundheitsdienst</w:t>
            </w:r>
          </w:p>
        </w:tc>
        <w:tc>
          <w:tcPr>
            <w:tcW w:w="2805" w:type="dxa"/>
          </w:tcPr>
          <w:p w:rsidR="00A1026C" w:rsidRDefault="00976810">
            <w:pPr>
              <w:pStyle w:val="TableParagraph"/>
              <w:ind w:right="530"/>
              <w:jc w:val="right"/>
              <w:rPr>
                <w:b/>
                <w:sz w:val="15"/>
              </w:rPr>
            </w:pPr>
            <w:r>
              <w:rPr>
                <w:b/>
                <w:sz w:val="15"/>
              </w:rPr>
              <w:t>0,00</w:t>
            </w:r>
          </w:p>
        </w:tc>
        <w:tc>
          <w:tcPr>
            <w:tcW w:w="1361" w:type="dxa"/>
          </w:tcPr>
          <w:p w:rsidR="00A1026C" w:rsidRDefault="00976810">
            <w:pPr>
              <w:pStyle w:val="TableParagraph"/>
              <w:ind w:right="531"/>
              <w:jc w:val="right"/>
              <w:rPr>
                <w:b/>
                <w:sz w:val="15"/>
              </w:rPr>
            </w:pPr>
            <w:r>
              <w:rPr>
                <w:b/>
                <w:sz w:val="15"/>
              </w:rPr>
              <w:t>0,00</w:t>
            </w:r>
          </w:p>
        </w:tc>
        <w:tc>
          <w:tcPr>
            <w:tcW w:w="1361" w:type="dxa"/>
          </w:tcPr>
          <w:p w:rsidR="00A1026C" w:rsidRDefault="00976810">
            <w:pPr>
              <w:pStyle w:val="TableParagraph"/>
              <w:ind w:right="531"/>
              <w:jc w:val="right"/>
              <w:rPr>
                <w:b/>
                <w:sz w:val="15"/>
              </w:rPr>
            </w:pPr>
            <w:r>
              <w:rPr>
                <w:b/>
                <w:sz w:val="15"/>
              </w:rPr>
              <w:t>0,00</w:t>
            </w:r>
          </w:p>
        </w:tc>
        <w:tc>
          <w:tcPr>
            <w:tcW w:w="1361" w:type="dxa"/>
          </w:tcPr>
          <w:p w:rsidR="00A1026C" w:rsidRDefault="00976810">
            <w:pPr>
              <w:pStyle w:val="TableParagraph"/>
              <w:ind w:right="531"/>
              <w:jc w:val="right"/>
              <w:rPr>
                <w:b/>
                <w:sz w:val="15"/>
              </w:rPr>
            </w:pPr>
            <w:r>
              <w:rPr>
                <w:b/>
                <w:sz w:val="15"/>
              </w:rPr>
              <w:t>0,00</w:t>
            </w:r>
          </w:p>
        </w:tc>
        <w:tc>
          <w:tcPr>
            <w:tcW w:w="981" w:type="dxa"/>
          </w:tcPr>
          <w:p w:rsidR="00A1026C" w:rsidRDefault="00976810">
            <w:pPr>
              <w:pStyle w:val="TableParagraph"/>
              <w:ind w:right="152"/>
              <w:jc w:val="right"/>
              <w:rPr>
                <w:b/>
                <w:sz w:val="15"/>
              </w:rPr>
            </w:pPr>
            <w:r>
              <w:rPr>
                <w:b/>
                <w:sz w:val="15"/>
              </w:rPr>
              <w:t>0,00</w:t>
            </w:r>
          </w:p>
        </w:tc>
      </w:tr>
      <w:tr w:rsidR="00A1026C">
        <w:trPr>
          <w:trHeight w:val="198"/>
        </w:trPr>
        <w:tc>
          <w:tcPr>
            <w:tcW w:w="6874" w:type="dxa"/>
          </w:tcPr>
          <w:p w:rsidR="00A1026C" w:rsidRDefault="00976810">
            <w:pPr>
              <w:pStyle w:val="TableParagraph"/>
              <w:tabs>
                <w:tab w:val="left" w:pos="1625"/>
              </w:tabs>
              <w:spacing w:line="153" w:lineRule="exact"/>
              <w:ind w:left="38"/>
              <w:rPr>
                <w:b/>
                <w:sz w:val="15"/>
              </w:rPr>
            </w:pPr>
            <w:r>
              <w:rPr>
                <w:b/>
                <w:sz w:val="15"/>
              </w:rPr>
              <w:t>510000</w:t>
            </w:r>
            <w:r>
              <w:rPr>
                <w:b/>
                <w:sz w:val="15"/>
              </w:rPr>
              <w:tab/>
              <w:t>Medizinische Bereichsversorgung</w:t>
            </w:r>
          </w:p>
        </w:tc>
        <w:tc>
          <w:tcPr>
            <w:tcW w:w="2805"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981"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740" w:header="584" w:footer="520" w:gutter="0"/>
          <w:cols w:space="720"/>
        </w:sectPr>
      </w:pPr>
    </w:p>
    <w:p w:rsidR="00A1026C" w:rsidRDefault="00976810">
      <w:pPr>
        <w:pStyle w:val="Textkrper"/>
        <w:spacing w:before="53"/>
        <w:ind w:left="431"/>
      </w:pPr>
      <w:r>
        <w:t>Mittelverwendung (Aufwendungen, Auszahlungen)</w:t>
      </w:r>
    </w:p>
    <w:p w:rsidR="00A1026C" w:rsidRDefault="00976810">
      <w:pPr>
        <w:tabs>
          <w:tab w:val="left" w:pos="2019"/>
        </w:tabs>
        <w:spacing w:before="111"/>
        <w:ind w:left="431"/>
        <w:rPr>
          <w:sz w:val="15"/>
        </w:rPr>
      </w:pPr>
      <w:r>
        <w:rPr>
          <w:sz w:val="15"/>
        </w:rPr>
        <w:t>1/510000/751000</w:t>
      </w:r>
      <w:r>
        <w:rPr>
          <w:sz w:val="15"/>
        </w:rPr>
        <w:tab/>
        <w:t>LAUFENDE TRANSFER- ZAHLUNGEN AN</w:t>
      </w:r>
      <w:r>
        <w:rPr>
          <w:spacing w:val="24"/>
          <w:sz w:val="15"/>
        </w:rPr>
        <w:t xml:space="preserve"> </w:t>
      </w:r>
      <w:r>
        <w:rPr>
          <w:sz w:val="15"/>
        </w:rPr>
        <w:t>LÄNDER</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2231 26</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2.200,00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2"/>
          <w:tab w:val="left" w:pos="4513"/>
        </w:tabs>
        <w:ind w:left="431"/>
        <w:rPr>
          <w:sz w:val="15"/>
        </w:rPr>
      </w:pPr>
      <w:r>
        <w:rPr>
          <w:sz w:val="15"/>
        </w:rPr>
        <w:t>2.300,00</w:t>
      </w:r>
      <w:r>
        <w:rPr>
          <w:sz w:val="15"/>
        </w:rPr>
        <w:tab/>
        <w:t>2.300,00</w:t>
      </w:r>
      <w:r>
        <w:rPr>
          <w:sz w:val="15"/>
        </w:rPr>
        <w:tab/>
        <w:t>2.300,00</w:t>
      </w:r>
      <w:r>
        <w:rPr>
          <w:sz w:val="15"/>
        </w:rPr>
        <w:tab/>
        <w:t>2.300,00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688" w:space="888"/>
            <w:col w:w="1181" w:space="757"/>
            <w:col w:w="1067" w:space="293"/>
            <w:col w:w="5406"/>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550"/>
        <w:gridCol w:w="2805"/>
        <w:gridCol w:w="1361"/>
        <w:gridCol w:w="1361"/>
        <w:gridCol w:w="1361"/>
        <w:gridCol w:w="1155"/>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510</w:t>
            </w:r>
          </w:p>
        </w:tc>
        <w:tc>
          <w:tcPr>
            <w:tcW w:w="4550" w:type="dxa"/>
            <w:tcBorders>
              <w:top w:val="single" w:sz="6" w:space="0" w:color="000000"/>
            </w:tcBorders>
          </w:tcPr>
          <w:p w:rsidR="00A1026C" w:rsidRDefault="00976810">
            <w:pPr>
              <w:pStyle w:val="TableParagraph"/>
              <w:spacing w:before="21"/>
              <w:ind w:left="269"/>
              <w:rPr>
                <w:b/>
                <w:sz w:val="15"/>
              </w:rPr>
            </w:pPr>
            <w:r>
              <w:rPr>
                <w:b/>
                <w:sz w:val="15"/>
              </w:rPr>
              <w:t>Medizinische Bereichsversorgung</w:t>
            </w:r>
          </w:p>
        </w:tc>
        <w:tc>
          <w:tcPr>
            <w:tcW w:w="2805" w:type="dxa"/>
            <w:tcBorders>
              <w:top w:val="single" w:sz="6" w:space="0" w:color="000000"/>
            </w:tcBorders>
          </w:tcPr>
          <w:p w:rsidR="00A1026C" w:rsidRDefault="00976810">
            <w:pPr>
              <w:pStyle w:val="TableParagraph"/>
              <w:spacing w:before="21"/>
              <w:ind w:right="356"/>
              <w:jc w:val="right"/>
              <w:rPr>
                <w:b/>
                <w:sz w:val="15"/>
              </w:rPr>
            </w:pPr>
            <w:r>
              <w:rPr>
                <w:b/>
                <w:sz w:val="15"/>
              </w:rPr>
              <w:t>2.200,00</w:t>
            </w:r>
          </w:p>
        </w:tc>
        <w:tc>
          <w:tcPr>
            <w:tcW w:w="1361" w:type="dxa"/>
            <w:tcBorders>
              <w:top w:val="single" w:sz="6" w:space="0" w:color="000000"/>
            </w:tcBorders>
          </w:tcPr>
          <w:p w:rsidR="00A1026C" w:rsidRDefault="00976810">
            <w:pPr>
              <w:pStyle w:val="TableParagraph"/>
              <w:spacing w:before="21"/>
              <w:ind w:left="324" w:right="277"/>
              <w:jc w:val="center"/>
              <w:rPr>
                <w:b/>
                <w:sz w:val="15"/>
              </w:rPr>
            </w:pPr>
            <w:r>
              <w:rPr>
                <w:b/>
                <w:sz w:val="15"/>
              </w:rPr>
              <w:t>2.300,00</w:t>
            </w:r>
          </w:p>
        </w:tc>
        <w:tc>
          <w:tcPr>
            <w:tcW w:w="1361" w:type="dxa"/>
            <w:tcBorders>
              <w:top w:val="single" w:sz="6" w:space="0" w:color="000000"/>
            </w:tcBorders>
          </w:tcPr>
          <w:p w:rsidR="00A1026C" w:rsidRDefault="00976810">
            <w:pPr>
              <w:pStyle w:val="TableParagraph"/>
              <w:spacing w:before="21"/>
              <w:ind w:left="324" w:right="277"/>
              <w:jc w:val="center"/>
              <w:rPr>
                <w:b/>
                <w:sz w:val="15"/>
              </w:rPr>
            </w:pPr>
            <w:r>
              <w:rPr>
                <w:b/>
                <w:sz w:val="15"/>
              </w:rPr>
              <w:t>2.300,00</w:t>
            </w:r>
          </w:p>
        </w:tc>
        <w:tc>
          <w:tcPr>
            <w:tcW w:w="1361" w:type="dxa"/>
            <w:tcBorders>
              <w:top w:val="single" w:sz="6" w:space="0" w:color="000000"/>
            </w:tcBorders>
          </w:tcPr>
          <w:p w:rsidR="00A1026C" w:rsidRDefault="00976810">
            <w:pPr>
              <w:pStyle w:val="TableParagraph"/>
              <w:spacing w:before="21"/>
              <w:ind w:left="324" w:right="278"/>
              <w:jc w:val="center"/>
              <w:rPr>
                <w:b/>
                <w:sz w:val="15"/>
              </w:rPr>
            </w:pPr>
            <w:r>
              <w:rPr>
                <w:b/>
                <w:sz w:val="15"/>
              </w:rPr>
              <w:t>2.300,00</w:t>
            </w:r>
          </w:p>
        </w:tc>
        <w:tc>
          <w:tcPr>
            <w:tcW w:w="1155" w:type="dxa"/>
            <w:tcBorders>
              <w:top w:val="single" w:sz="6" w:space="0" w:color="000000"/>
            </w:tcBorders>
          </w:tcPr>
          <w:p w:rsidR="00A1026C" w:rsidRDefault="00976810">
            <w:pPr>
              <w:pStyle w:val="TableParagraph"/>
              <w:spacing w:before="21"/>
              <w:ind w:right="152"/>
              <w:jc w:val="right"/>
              <w:rPr>
                <w:b/>
                <w:sz w:val="15"/>
              </w:rPr>
            </w:pPr>
            <w:r>
              <w:rPr>
                <w:b/>
                <w:sz w:val="15"/>
              </w:rPr>
              <w:t>2.300,00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51</w:t>
            </w:r>
          </w:p>
        </w:tc>
        <w:tc>
          <w:tcPr>
            <w:tcW w:w="4550" w:type="dxa"/>
          </w:tcPr>
          <w:p w:rsidR="00A1026C" w:rsidRDefault="00976810">
            <w:pPr>
              <w:pStyle w:val="TableParagraph"/>
              <w:ind w:left="269"/>
              <w:rPr>
                <w:b/>
                <w:sz w:val="15"/>
              </w:rPr>
            </w:pPr>
            <w:r>
              <w:rPr>
                <w:b/>
                <w:sz w:val="15"/>
              </w:rPr>
              <w:t>Gesundheitsdienst</w:t>
            </w:r>
          </w:p>
        </w:tc>
        <w:tc>
          <w:tcPr>
            <w:tcW w:w="2805" w:type="dxa"/>
          </w:tcPr>
          <w:p w:rsidR="00A1026C" w:rsidRDefault="00976810">
            <w:pPr>
              <w:pStyle w:val="TableParagraph"/>
              <w:ind w:right="356"/>
              <w:jc w:val="right"/>
              <w:rPr>
                <w:b/>
                <w:sz w:val="15"/>
              </w:rPr>
            </w:pPr>
            <w:r>
              <w:rPr>
                <w:b/>
                <w:sz w:val="15"/>
              </w:rPr>
              <w:t>2.200,00</w:t>
            </w:r>
          </w:p>
        </w:tc>
        <w:tc>
          <w:tcPr>
            <w:tcW w:w="1361" w:type="dxa"/>
          </w:tcPr>
          <w:p w:rsidR="00A1026C" w:rsidRDefault="00976810">
            <w:pPr>
              <w:pStyle w:val="TableParagraph"/>
              <w:ind w:left="324" w:right="277"/>
              <w:jc w:val="center"/>
              <w:rPr>
                <w:b/>
                <w:sz w:val="15"/>
              </w:rPr>
            </w:pPr>
            <w:r>
              <w:rPr>
                <w:b/>
                <w:sz w:val="15"/>
              </w:rPr>
              <w:t>2.300,00</w:t>
            </w:r>
          </w:p>
        </w:tc>
        <w:tc>
          <w:tcPr>
            <w:tcW w:w="1361" w:type="dxa"/>
          </w:tcPr>
          <w:p w:rsidR="00A1026C" w:rsidRDefault="00976810">
            <w:pPr>
              <w:pStyle w:val="TableParagraph"/>
              <w:ind w:left="324" w:right="277"/>
              <w:jc w:val="center"/>
              <w:rPr>
                <w:b/>
                <w:sz w:val="15"/>
              </w:rPr>
            </w:pPr>
            <w:r>
              <w:rPr>
                <w:b/>
                <w:sz w:val="15"/>
              </w:rPr>
              <w:t>2.300,00</w:t>
            </w:r>
          </w:p>
        </w:tc>
        <w:tc>
          <w:tcPr>
            <w:tcW w:w="1361" w:type="dxa"/>
          </w:tcPr>
          <w:p w:rsidR="00A1026C" w:rsidRDefault="00976810">
            <w:pPr>
              <w:pStyle w:val="TableParagraph"/>
              <w:ind w:left="324" w:right="278"/>
              <w:jc w:val="center"/>
              <w:rPr>
                <w:b/>
                <w:sz w:val="15"/>
              </w:rPr>
            </w:pPr>
            <w:r>
              <w:rPr>
                <w:b/>
                <w:sz w:val="15"/>
              </w:rPr>
              <w:t>2.300,00</w:t>
            </w:r>
          </w:p>
        </w:tc>
        <w:tc>
          <w:tcPr>
            <w:tcW w:w="1155" w:type="dxa"/>
          </w:tcPr>
          <w:p w:rsidR="00A1026C" w:rsidRDefault="00976810">
            <w:pPr>
              <w:pStyle w:val="TableParagraph"/>
              <w:ind w:right="152"/>
              <w:jc w:val="right"/>
              <w:rPr>
                <w:b/>
                <w:sz w:val="15"/>
              </w:rPr>
            </w:pPr>
            <w:r>
              <w:rPr>
                <w:b/>
                <w:sz w:val="15"/>
              </w:rPr>
              <w:t>2.300,00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510</w:t>
            </w:r>
          </w:p>
        </w:tc>
        <w:tc>
          <w:tcPr>
            <w:tcW w:w="4550" w:type="dxa"/>
          </w:tcPr>
          <w:p w:rsidR="00A1026C" w:rsidRDefault="00976810">
            <w:pPr>
              <w:pStyle w:val="TableParagraph"/>
              <w:ind w:left="269"/>
              <w:rPr>
                <w:b/>
                <w:sz w:val="15"/>
              </w:rPr>
            </w:pPr>
            <w:r>
              <w:rPr>
                <w:b/>
                <w:sz w:val="15"/>
              </w:rPr>
              <w:t>Medizinische Bereichsversorgung</w:t>
            </w:r>
          </w:p>
        </w:tc>
        <w:tc>
          <w:tcPr>
            <w:tcW w:w="2805" w:type="dxa"/>
          </w:tcPr>
          <w:p w:rsidR="00A1026C" w:rsidRDefault="00976810">
            <w:pPr>
              <w:pStyle w:val="TableParagraph"/>
              <w:ind w:right="356"/>
              <w:jc w:val="right"/>
              <w:rPr>
                <w:b/>
                <w:sz w:val="15"/>
              </w:rPr>
            </w:pPr>
            <w:r>
              <w:rPr>
                <w:b/>
                <w:sz w:val="15"/>
              </w:rPr>
              <w:t>-2.200,00</w:t>
            </w:r>
          </w:p>
        </w:tc>
        <w:tc>
          <w:tcPr>
            <w:tcW w:w="1361" w:type="dxa"/>
          </w:tcPr>
          <w:p w:rsidR="00A1026C" w:rsidRDefault="00976810">
            <w:pPr>
              <w:pStyle w:val="TableParagraph"/>
              <w:ind w:left="324" w:right="324"/>
              <w:jc w:val="center"/>
              <w:rPr>
                <w:b/>
                <w:sz w:val="15"/>
              </w:rPr>
            </w:pPr>
            <w:r>
              <w:rPr>
                <w:b/>
                <w:sz w:val="15"/>
              </w:rPr>
              <w:t>-2.300,00</w:t>
            </w:r>
          </w:p>
        </w:tc>
        <w:tc>
          <w:tcPr>
            <w:tcW w:w="1361" w:type="dxa"/>
          </w:tcPr>
          <w:p w:rsidR="00A1026C" w:rsidRDefault="00976810">
            <w:pPr>
              <w:pStyle w:val="TableParagraph"/>
              <w:ind w:left="324" w:right="325"/>
              <w:jc w:val="center"/>
              <w:rPr>
                <w:b/>
                <w:sz w:val="15"/>
              </w:rPr>
            </w:pPr>
            <w:r>
              <w:rPr>
                <w:b/>
                <w:sz w:val="15"/>
              </w:rPr>
              <w:t>-2.300,00</w:t>
            </w:r>
          </w:p>
        </w:tc>
        <w:tc>
          <w:tcPr>
            <w:tcW w:w="1361" w:type="dxa"/>
          </w:tcPr>
          <w:p w:rsidR="00A1026C" w:rsidRDefault="00976810">
            <w:pPr>
              <w:pStyle w:val="TableParagraph"/>
              <w:ind w:left="324" w:right="326"/>
              <w:jc w:val="center"/>
              <w:rPr>
                <w:b/>
                <w:sz w:val="15"/>
              </w:rPr>
            </w:pPr>
            <w:r>
              <w:rPr>
                <w:b/>
                <w:sz w:val="15"/>
              </w:rPr>
              <w:t>-2.300,00</w:t>
            </w:r>
          </w:p>
        </w:tc>
        <w:tc>
          <w:tcPr>
            <w:tcW w:w="1155" w:type="dxa"/>
          </w:tcPr>
          <w:p w:rsidR="00A1026C" w:rsidRDefault="00976810">
            <w:pPr>
              <w:pStyle w:val="TableParagraph"/>
              <w:ind w:right="152"/>
              <w:jc w:val="right"/>
              <w:rPr>
                <w:b/>
                <w:sz w:val="15"/>
              </w:rPr>
            </w:pPr>
            <w:r>
              <w:rPr>
                <w:b/>
                <w:sz w:val="15"/>
              </w:rPr>
              <w:t>-2.300,00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51</w:t>
            </w:r>
          </w:p>
        </w:tc>
        <w:tc>
          <w:tcPr>
            <w:tcW w:w="4550" w:type="dxa"/>
          </w:tcPr>
          <w:p w:rsidR="00A1026C" w:rsidRDefault="00976810">
            <w:pPr>
              <w:pStyle w:val="TableParagraph"/>
              <w:spacing w:line="153" w:lineRule="exact"/>
              <w:ind w:left="269"/>
              <w:rPr>
                <w:b/>
                <w:sz w:val="15"/>
              </w:rPr>
            </w:pPr>
            <w:r>
              <w:rPr>
                <w:b/>
                <w:sz w:val="15"/>
              </w:rPr>
              <w:t>Gesundheitsdienst</w:t>
            </w:r>
          </w:p>
        </w:tc>
        <w:tc>
          <w:tcPr>
            <w:tcW w:w="2805" w:type="dxa"/>
          </w:tcPr>
          <w:p w:rsidR="00A1026C" w:rsidRDefault="00976810">
            <w:pPr>
              <w:pStyle w:val="TableParagraph"/>
              <w:spacing w:line="153" w:lineRule="exact"/>
              <w:ind w:right="356"/>
              <w:jc w:val="right"/>
              <w:rPr>
                <w:b/>
                <w:sz w:val="15"/>
              </w:rPr>
            </w:pPr>
            <w:r>
              <w:rPr>
                <w:b/>
                <w:sz w:val="15"/>
              </w:rPr>
              <w:t>-2.200,00</w:t>
            </w:r>
          </w:p>
        </w:tc>
        <w:tc>
          <w:tcPr>
            <w:tcW w:w="1361" w:type="dxa"/>
          </w:tcPr>
          <w:p w:rsidR="00A1026C" w:rsidRDefault="00976810">
            <w:pPr>
              <w:pStyle w:val="TableParagraph"/>
              <w:spacing w:line="153" w:lineRule="exact"/>
              <w:ind w:left="324" w:right="324"/>
              <w:jc w:val="center"/>
              <w:rPr>
                <w:b/>
                <w:sz w:val="15"/>
              </w:rPr>
            </w:pPr>
            <w:r>
              <w:rPr>
                <w:b/>
                <w:sz w:val="15"/>
              </w:rPr>
              <w:t>-2.300,00</w:t>
            </w:r>
          </w:p>
        </w:tc>
        <w:tc>
          <w:tcPr>
            <w:tcW w:w="1361" w:type="dxa"/>
          </w:tcPr>
          <w:p w:rsidR="00A1026C" w:rsidRDefault="00976810">
            <w:pPr>
              <w:pStyle w:val="TableParagraph"/>
              <w:spacing w:line="153" w:lineRule="exact"/>
              <w:ind w:left="324" w:right="325"/>
              <w:jc w:val="center"/>
              <w:rPr>
                <w:b/>
                <w:sz w:val="15"/>
              </w:rPr>
            </w:pPr>
            <w:r>
              <w:rPr>
                <w:b/>
                <w:sz w:val="15"/>
              </w:rPr>
              <w:t>-2.300,00</w:t>
            </w:r>
          </w:p>
        </w:tc>
        <w:tc>
          <w:tcPr>
            <w:tcW w:w="1361" w:type="dxa"/>
          </w:tcPr>
          <w:p w:rsidR="00A1026C" w:rsidRDefault="00976810">
            <w:pPr>
              <w:pStyle w:val="TableParagraph"/>
              <w:spacing w:line="153" w:lineRule="exact"/>
              <w:ind w:left="324" w:right="326"/>
              <w:jc w:val="center"/>
              <w:rPr>
                <w:b/>
                <w:sz w:val="15"/>
              </w:rPr>
            </w:pPr>
            <w:r>
              <w:rPr>
                <w:b/>
                <w:sz w:val="15"/>
              </w:rPr>
              <w:t>-2.300,00</w:t>
            </w:r>
          </w:p>
        </w:tc>
        <w:tc>
          <w:tcPr>
            <w:tcW w:w="1155" w:type="dxa"/>
          </w:tcPr>
          <w:p w:rsidR="00A1026C" w:rsidRDefault="00976810">
            <w:pPr>
              <w:pStyle w:val="TableParagraph"/>
              <w:spacing w:line="153" w:lineRule="exact"/>
              <w:ind w:right="152"/>
              <w:jc w:val="right"/>
              <w:rPr>
                <w:b/>
                <w:sz w:val="15"/>
              </w:rPr>
            </w:pPr>
            <w:r>
              <w:rPr>
                <w:b/>
                <w:sz w:val="15"/>
              </w:rPr>
              <w:t>-2.300,00</w:t>
            </w:r>
          </w:p>
        </w:tc>
      </w:tr>
    </w:tbl>
    <w:p w:rsidR="00A1026C" w:rsidRDefault="00A1026C">
      <w:pPr>
        <w:pStyle w:val="Textkrper"/>
        <w:rPr>
          <w:b w:val="0"/>
        </w:rPr>
      </w:pPr>
    </w:p>
    <w:p w:rsidR="00A1026C" w:rsidRDefault="00976810">
      <w:pPr>
        <w:pStyle w:val="berschrift4"/>
        <w:tabs>
          <w:tab w:val="left" w:pos="2021"/>
        </w:tabs>
        <w:spacing w:before="96"/>
        <w:ind w:left="434"/>
      </w:pPr>
      <w:r>
        <w:t>52</w:t>
      </w:r>
      <w:r>
        <w:tab/>
        <w:t>Umweltschutz</w:t>
      </w:r>
    </w:p>
    <w:p w:rsidR="00A1026C" w:rsidRDefault="00976810">
      <w:pPr>
        <w:pStyle w:val="Textkrper"/>
        <w:tabs>
          <w:tab w:val="left" w:pos="2019"/>
        </w:tabs>
        <w:spacing w:before="44"/>
        <w:ind w:left="431"/>
      </w:pPr>
      <w:r>
        <w:t>520</w:t>
      </w:r>
      <w:r>
        <w:tab/>
        <w:t>Natur- und Landschaftsschutz</w:t>
      </w:r>
    </w:p>
    <w:p w:rsidR="00A1026C" w:rsidRPr="00976810" w:rsidRDefault="00FE1F19">
      <w:pPr>
        <w:pStyle w:val="Textkrper"/>
        <w:tabs>
          <w:tab w:val="left" w:pos="2019"/>
        </w:tabs>
        <w:spacing w:before="54" w:line="314" w:lineRule="auto"/>
        <w:ind w:left="431" w:right="11061"/>
        <w:rPr>
          <w:lang w:val="de-AT"/>
        </w:rPr>
      </w:pPr>
      <w:r>
        <w:rPr>
          <w:noProof/>
          <w:lang w:val="de-AT" w:eastAsia="de-AT"/>
        </w:rPr>
        <mc:AlternateContent>
          <mc:Choice Requires="wps">
            <w:drawing>
              <wp:anchor distT="0" distB="0" distL="114300" distR="114300" simplePos="0" relativeHeight="251607552" behindDoc="0" locked="0" layoutInCell="1" allowOverlap="1">
                <wp:simplePos x="0" y="0"/>
                <wp:positionH relativeFrom="page">
                  <wp:posOffset>720090</wp:posOffset>
                </wp:positionH>
                <wp:positionV relativeFrom="paragraph">
                  <wp:posOffset>343535</wp:posOffset>
                </wp:positionV>
                <wp:extent cx="9359900" cy="0"/>
                <wp:effectExtent l="5715" t="10160" r="6985" b="8890"/>
                <wp:wrapNone/>
                <wp:docPr id="15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7DF37" id="Line 86" o:spid="_x0000_s1026" style="position:absolute;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7.05pt" to="793.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az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" strokeweight=".65pt">
                <w10:wrap anchorx="page"/>
              </v:line>
            </w:pict>
          </mc:Fallback>
        </mc:AlternateContent>
      </w:r>
      <w:r w:rsidR="00976810" w:rsidRPr="00976810">
        <w:rPr>
          <w:lang w:val="de-AT"/>
        </w:rPr>
        <w:t>520000</w:t>
      </w:r>
      <w:r w:rsidR="00976810" w:rsidRPr="00976810">
        <w:rPr>
          <w:lang w:val="de-AT"/>
        </w:rPr>
        <w:tab/>
        <w:t>Natur- und Landschaftsschutz Mittelaufbringung (Erträge,</w:t>
      </w:r>
      <w:r w:rsidR="00976810" w:rsidRPr="00976810">
        <w:rPr>
          <w:spacing w:val="5"/>
          <w:lang w:val="de-AT"/>
        </w:rPr>
        <w:t xml:space="preserve"> </w:t>
      </w:r>
      <w:r w:rsidR="00976810" w:rsidRPr="00976810">
        <w:rPr>
          <w:lang w:val="de-AT"/>
        </w:rPr>
        <w:t>Einzahlungen)</w:t>
      </w:r>
    </w:p>
    <w:p w:rsidR="00A1026C" w:rsidRPr="00976810" w:rsidRDefault="00A1026C">
      <w:pPr>
        <w:spacing w:line="314" w:lineRule="auto"/>
        <w:rPr>
          <w:lang w:val="de-AT"/>
        </w:rPr>
        <w:sectPr w:rsidR="00A1026C" w:rsidRPr="00976810">
          <w:type w:val="continuous"/>
          <w:pgSz w:w="16840" w:h="11910" w:orient="landscape"/>
          <w:pgMar w:top="460" w:right="820" w:bottom="280" w:left="740" w:header="720" w:footer="720" w:gutter="0"/>
          <w:cols w:space="720"/>
        </w:sectPr>
      </w:pPr>
    </w:p>
    <w:p w:rsidR="00A1026C" w:rsidRPr="00976810" w:rsidRDefault="00976810">
      <w:pPr>
        <w:pStyle w:val="Textkrper"/>
        <w:spacing w:before="58"/>
        <w:ind w:left="431"/>
        <w:rPr>
          <w:lang w:val="de-AT"/>
        </w:rPr>
      </w:pPr>
      <w:r w:rsidRPr="00976810">
        <w:rPr>
          <w:lang w:val="de-AT"/>
        </w:rPr>
        <w:t>Summe Mittelaufbr.</w:t>
      </w:r>
    </w:p>
    <w:p w:rsidR="00A1026C" w:rsidRPr="00976810" w:rsidRDefault="00976810">
      <w:pPr>
        <w:pStyle w:val="Textkrper"/>
        <w:tabs>
          <w:tab w:val="left" w:pos="923"/>
          <w:tab w:val="left" w:pos="7353"/>
        </w:tabs>
        <w:spacing w:before="58"/>
        <w:ind w:left="129"/>
        <w:rPr>
          <w:lang w:val="de-AT"/>
        </w:rPr>
      </w:pPr>
      <w:r w:rsidRPr="00976810">
        <w:rPr>
          <w:b w:val="0"/>
          <w:lang w:val="de-AT"/>
        </w:rPr>
        <w:br w:type="column"/>
      </w:r>
      <w:r w:rsidRPr="00976810">
        <w:rPr>
          <w:lang w:val="de-AT"/>
        </w:rPr>
        <w:t>520000</w:t>
      </w:r>
      <w:r w:rsidRPr="00976810">
        <w:rPr>
          <w:lang w:val="de-AT"/>
        </w:rPr>
        <w:tab/>
        <w:t>Natur-</w:t>
      </w:r>
      <w:r w:rsidRPr="00976810">
        <w:rPr>
          <w:spacing w:val="3"/>
          <w:lang w:val="de-AT"/>
        </w:rPr>
        <w:t xml:space="preserve"> </w:t>
      </w:r>
      <w:r w:rsidRPr="00976810">
        <w:rPr>
          <w:lang w:val="de-AT"/>
        </w:rPr>
        <w:t>und</w:t>
      </w:r>
      <w:r w:rsidRPr="00976810">
        <w:rPr>
          <w:spacing w:val="4"/>
          <w:lang w:val="de-AT"/>
        </w:rPr>
        <w:t xml:space="preserve"> </w:t>
      </w:r>
      <w:r w:rsidRPr="00976810">
        <w:rPr>
          <w:lang w:val="de-AT"/>
        </w:rPr>
        <w:t>Landschaftsschutz</w:t>
      </w:r>
      <w:r w:rsidRPr="00976810">
        <w:rPr>
          <w:lang w:val="de-AT"/>
        </w:rPr>
        <w:tab/>
        <w:t>0,00</w:t>
      </w:r>
    </w:p>
    <w:p w:rsidR="00A1026C" w:rsidRPr="00976810" w:rsidRDefault="00976810">
      <w:pPr>
        <w:pStyle w:val="Textkrper"/>
        <w:tabs>
          <w:tab w:val="left" w:pos="1792"/>
          <w:tab w:val="left" w:pos="3152"/>
          <w:tab w:val="left" w:pos="4513"/>
        </w:tabs>
        <w:spacing w:before="58"/>
        <w:ind w:left="431"/>
        <w:rPr>
          <w:lang w:val="de-AT"/>
        </w:rPr>
      </w:pPr>
      <w:r w:rsidRPr="00976810">
        <w:rPr>
          <w:b w:val="0"/>
          <w:lang w:val="de-AT"/>
        </w:rPr>
        <w:br w:type="column"/>
      </w:r>
      <w:r w:rsidRPr="00976810">
        <w:rPr>
          <w:lang w:val="de-AT"/>
        </w:rPr>
        <w:t>0,00</w:t>
      </w:r>
      <w:r w:rsidRPr="00976810">
        <w:rPr>
          <w:lang w:val="de-AT"/>
        </w:rPr>
        <w:tab/>
        <w:t>0,00</w:t>
      </w:r>
      <w:r w:rsidRPr="00976810">
        <w:rPr>
          <w:lang w:val="de-AT"/>
        </w:rPr>
        <w:tab/>
        <w:t>0,00</w:t>
      </w:r>
      <w:r w:rsidRPr="00976810">
        <w:rPr>
          <w:lang w:val="de-AT"/>
        </w:rPr>
        <w:tab/>
        <w:t>0,00</w:t>
      </w:r>
    </w:p>
    <w:p w:rsidR="00A1026C" w:rsidRPr="00976810" w:rsidRDefault="00A1026C">
      <w:pPr>
        <w:rPr>
          <w:lang w:val="de-AT"/>
        </w:rPr>
        <w:sectPr w:rsidR="00A1026C" w:rsidRPr="00976810">
          <w:type w:val="continuous"/>
          <w:pgSz w:w="16840" w:h="11910" w:orient="landscape"/>
          <w:pgMar w:top="460" w:right="820" w:bottom="280" w:left="740" w:header="720" w:footer="720" w:gutter="0"/>
          <w:cols w:num="3" w:space="720" w:equalWidth="0">
            <w:col w:w="1850" w:space="40"/>
            <w:col w:w="7691" w:space="591"/>
            <w:col w:w="5108"/>
          </w:cols>
        </w:sectPr>
      </w:pPr>
    </w:p>
    <w:p w:rsidR="00A1026C" w:rsidRPr="00976810" w:rsidRDefault="00976810">
      <w:pPr>
        <w:pStyle w:val="Textkrper"/>
        <w:tabs>
          <w:tab w:val="left" w:pos="2019"/>
        </w:tabs>
        <w:spacing w:before="55" w:line="314" w:lineRule="auto"/>
        <w:ind w:left="431" w:right="11061"/>
        <w:rPr>
          <w:lang w:val="de-AT"/>
        </w:rPr>
      </w:pPr>
      <w:r w:rsidRPr="00976810">
        <w:rPr>
          <w:lang w:val="de-AT"/>
        </w:rPr>
        <w:t>520000</w:t>
      </w:r>
      <w:r w:rsidRPr="00976810">
        <w:rPr>
          <w:lang w:val="de-AT"/>
        </w:rPr>
        <w:tab/>
        <w:t>Natur- und Landschaftsschutz Mittelverwendung (Aufwendungen,</w:t>
      </w:r>
      <w:r w:rsidRPr="00976810">
        <w:rPr>
          <w:spacing w:val="20"/>
          <w:lang w:val="de-AT"/>
        </w:rPr>
        <w:t xml:space="preserve"> </w:t>
      </w:r>
      <w:r w:rsidRPr="00976810">
        <w:rPr>
          <w:lang w:val="de-AT"/>
        </w:rPr>
        <w:t>Auszahlungen)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24"/>
        <w:gridCol w:w="4371"/>
        <w:gridCol w:w="1159"/>
        <w:gridCol w:w="858"/>
        <w:gridCol w:w="1592"/>
        <w:gridCol w:w="1361"/>
        <w:gridCol w:w="1361"/>
        <w:gridCol w:w="1361"/>
        <w:gridCol w:w="1155"/>
      </w:tblGrid>
      <w:tr w:rsidR="00A1026C">
        <w:trPr>
          <w:trHeight w:val="198"/>
        </w:trPr>
        <w:tc>
          <w:tcPr>
            <w:tcW w:w="1524" w:type="dxa"/>
          </w:tcPr>
          <w:p w:rsidR="00A1026C" w:rsidRDefault="00976810">
            <w:pPr>
              <w:pStyle w:val="TableParagraph"/>
              <w:spacing w:before="0" w:line="170" w:lineRule="exact"/>
              <w:ind w:left="38"/>
              <w:rPr>
                <w:sz w:val="15"/>
              </w:rPr>
            </w:pPr>
            <w:r>
              <w:rPr>
                <w:sz w:val="15"/>
              </w:rPr>
              <w:t>1/520000/720200</w:t>
            </w:r>
          </w:p>
        </w:tc>
        <w:tc>
          <w:tcPr>
            <w:tcW w:w="4371" w:type="dxa"/>
          </w:tcPr>
          <w:p w:rsidR="00A1026C" w:rsidRDefault="00976810">
            <w:pPr>
              <w:pStyle w:val="TableParagraph"/>
              <w:spacing w:before="0" w:line="170" w:lineRule="exact"/>
              <w:ind w:left="101"/>
              <w:rPr>
                <w:sz w:val="15"/>
              </w:rPr>
            </w:pPr>
            <w:r>
              <w:rPr>
                <w:sz w:val="15"/>
              </w:rPr>
              <w:t>KOSTENBEITRAG WIRTSCHAFTSHOF Maschinen</w:t>
            </w:r>
          </w:p>
        </w:tc>
        <w:tc>
          <w:tcPr>
            <w:tcW w:w="1159" w:type="dxa"/>
          </w:tcPr>
          <w:p w:rsidR="00A1026C" w:rsidRDefault="00976810">
            <w:pPr>
              <w:pStyle w:val="TableParagraph"/>
              <w:spacing w:before="0" w:line="170" w:lineRule="exact"/>
              <w:ind w:right="97"/>
              <w:jc w:val="right"/>
              <w:rPr>
                <w:sz w:val="15"/>
              </w:rPr>
            </w:pPr>
            <w:r>
              <w:rPr>
                <w:sz w:val="15"/>
              </w:rPr>
              <w:t>2225</w:t>
            </w:r>
          </w:p>
        </w:tc>
        <w:tc>
          <w:tcPr>
            <w:tcW w:w="858" w:type="dxa"/>
          </w:tcPr>
          <w:p w:rsidR="00A1026C" w:rsidRDefault="00976810">
            <w:pPr>
              <w:pStyle w:val="TableParagraph"/>
              <w:spacing w:before="0" w:line="170" w:lineRule="exact"/>
              <w:ind w:left="98"/>
              <w:rPr>
                <w:sz w:val="15"/>
              </w:rPr>
            </w:pPr>
            <w:r>
              <w:rPr>
                <w:sz w:val="15"/>
              </w:rPr>
              <w:t>24</w:t>
            </w:r>
          </w:p>
        </w:tc>
        <w:tc>
          <w:tcPr>
            <w:tcW w:w="1592" w:type="dxa"/>
          </w:tcPr>
          <w:p w:rsidR="00A1026C" w:rsidRDefault="00976810">
            <w:pPr>
              <w:pStyle w:val="TableParagraph"/>
              <w:spacing w:before="0" w:line="170" w:lineRule="exact"/>
              <w:ind w:right="355"/>
              <w:jc w:val="right"/>
              <w:rPr>
                <w:sz w:val="15"/>
              </w:rPr>
            </w:pPr>
            <w:r>
              <w:rPr>
                <w:sz w:val="15"/>
              </w:rPr>
              <w:t>2.200,00</w:t>
            </w:r>
          </w:p>
        </w:tc>
        <w:tc>
          <w:tcPr>
            <w:tcW w:w="1361" w:type="dxa"/>
          </w:tcPr>
          <w:p w:rsidR="00A1026C" w:rsidRDefault="00976810">
            <w:pPr>
              <w:pStyle w:val="TableParagraph"/>
              <w:spacing w:before="0" w:line="170" w:lineRule="exact"/>
              <w:ind w:left="324" w:right="275"/>
              <w:jc w:val="center"/>
              <w:rPr>
                <w:sz w:val="15"/>
              </w:rPr>
            </w:pPr>
            <w:r>
              <w:rPr>
                <w:sz w:val="15"/>
              </w:rPr>
              <w:t>2.200,00</w:t>
            </w:r>
          </w:p>
        </w:tc>
        <w:tc>
          <w:tcPr>
            <w:tcW w:w="1361" w:type="dxa"/>
          </w:tcPr>
          <w:p w:rsidR="00A1026C" w:rsidRDefault="00976810">
            <w:pPr>
              <w:pStyle w:val="TableParagraph"/>
              <w:spacing w:before="0" w:line="170" w:lineRule="exact"/>
              <w:ind w:left="324" w:right="275"/>
              <w:jc w:val="center"/>
              <w:rPr>
                <w:sz w:val="15"/>
              </w:rPr>
            </w:pPr>
            <w:r>
              <w:rPr>
                <w:sz w:val="15"/>
              </w:rPr>
              <w:t>2.200,00</w:t>
            </w:r>
          </w:p>
        </w:tc>
        <w:tc>
          <w:tcPr>
            <w:tcW w:w="1361" w:type="dxa"/>
          </w:tcPr>
          <w:p w:rsidR="00A1026C" w:rsidRDefault="00976810">
            <w:pPr>
              <w:pStyle w:val="TableParagraph"/>
              <w:spacing w:before="0" w:line="170" w:lineRule="exact"/>
              <w:ind w:left="324" w:right="276"/>
              <w:jc w:val="center"/>
              <w:rPr>
                <w:sz w:val="15"/>
              </w:rPr>
            </w:pPr>
            <w:r>
              <w:rPr>
                <w:sz w:val="15"/>
              </w:rPr>
              <w:t>2.200,00</w:t>
            </w:r>
          </w:p>
        </w:tc>
        <w:tc>
          <w:tcPr>
            <w:tcW w:w="1155" w:type="dxa"/>
          </w:tcPr>
          <w:p w:rsidR="00A1026C" w:rsidRDefault="00976810">
            <w:pPr>
              <w:pStyle w:val="TableParagraph"/>
              <w:spacing w:before="0" w:line="170" w:lineRule="exact"/>
              <w:ind w:right="151"/>
              <w:jc w:val="right"/>
              <w:rPr>
                <w:sz w:val="15"/>
              </w:rPr>
            </w:pPr>
            <w:r>
              <w:rPr>
                <w:sz w:val="15"/>
              </w:rPr>
              <w:t>2.200,00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1/520000/729100</w:t>
            </w:r>
          </w:p>
        </w:tc>
        <w:tc>
          <w:tcPr>
            <w:tcW w:w="4371" w:type="dxa"/>
            <w:tcBorders>
              <w:bottom w:val="single" w:sz="6" w:space="0" w:color="000000"/>
            </w:tcBorders>
          </w:tcPr>
          <w:p w:rsidR="00A1026C" w:rsidRDefault="00976810">
            <w:pPr>
              <w:pStyle w:val="TableParagraph"/>
              <w:ind w:left="101"/>
              <w:rPr>
                <w:sz w:val="15"/>
              </w:rPr>
            </w:pPr>
            <w:r>
              <w:rPr>
                <w:sz w:val="15"/>
              </w:rPr>
              <w:t>LEADER-PROJEKT</w:t>
            </w:r>
          </w:p>
        </w:tc>
        <w:tc>
          <w:tcPr>
            <w:tcW w:w="1159" w:type="dxa"/>
            <w:tcBorders>
              <w:bottom w:val="single" w:sz="6" w:space="0" w:color="000000"/>
            </w:tcBorders>
          </w:tcPr>
          <w:p w:rsidR="00A1026C" w:rsidRDefault="00976810">
            <w:pPr>
              <w:pStyle w:val="TableParagraph"/>
              <w:ind w:right="97"/>
              <w:jc w:val="right"/>
              <w:rPr>
                <w:sz w:val="15"/>
              </w:rPr>
            </w:pPr>
            <w:r>
              <w:rPr>
                <w:sz w:val="15"/>
              </w:rPr>
              <w:t>2225</w:t>
            </w:r>
          </w:p>
        </w:tc>
        <w:tc>
          <w:tcPr>
            <w:tcW w:w="858"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355"/>
              <w:jc w:val="right"/>
              <w:rPr>
                <w:sz w:val="15"/>
              </w:rPr>
            </w:pPr>
            <w:r>
              <w:rPr>
                <w:sz w:val="15"/>
              </w:rPr>
              <w:t>1.600,00</w:t>
            </w:r>
          </w:p>
        </w:tc>
        <w:tc>
          <w:tcPr>
            <w:tcW w:w="1361" w:type="dxa"/>
            <w:tcBorders>
              <w:bottom w:val="single" w:sz="6" w:space="0" w:color="000000"/>
            </w:tcBorders>
          </w:tcPr>
          <w:p w:rsidR="00A1026C" w:rsidRDefault="00976810">
            <w:pPr>
              <w:pStyle w:val="TableParagraph"/>
              <w:ind w:left="324" w:right="275"/>
              <w:jc w:val="center"/>
              <w:rPr>
                <w:sz w:val="15"/>
              </w:rPr>
            </w:pPr>
            <w:r>
              <w:rPr>
                <w:sz w:val="15"/>
              </w:rPr>
              <w:t>1.600,00</w:t>
            </w:r>
          </w:p>
        </w:tc>
        <w:tc>
          <w:tcPr>
            <w:tcW w:w="1361" w:type="dxa"/>
            <w:tcBorders>
              <w:bottom w:val="single" w:sz="6" w:space="0" w:color="000000"/>
            </w:tcBorders>
          </w:tcPr>
          <w:p w:rsidR="00A1026C" w:rsidRDefault="00976810">
            <w:pPr>
              <w:pStyle w:val="TableParagraph"/>
              <w:ind w:left="324" w:right="275"/>
              <w:jc w:val="center"/>
              <w:rPr>
                <w:sz w:val="15"/>
              </w:rPr>
            </w:pPr>
            <w:r>
              <w:rPr>
                <w:sz w:val="15"/>
              </w:rPr>
              <w:t>1.600,00</w:t>
            </w:r>
          </w:p>
        </w:tc>
        <w:tc>
          <w:tcPr>
            <w:tcW w:w="1361" w:type="dxa"/>
            <w:tcBorders>
              <w:bottom w:val="single" w:sz="6" w:space="0" w:color="000000"/>
            </w:tcBorders>
          </w:tcPr>
          <w:p w:rsidR="00A1026C" w:rsidRDefault="00976810">
            <w:pPr>
              <w:pStyle w:val="TableParagraph"/>
              <w:ind w:left="324" w:right="276"/>
              <w:jc w:val="center"/>
              <w:rPr>
                <w:sz w:val="15"/>
              </w:rPr>
            </w:pPr>
            <w:r>
              <w:rPr>
                <w:sz w:val="15"/>
              </w:rPr>
              <w:t>1.600,00</w:t>
            </w:r>
          </w:p>
        </w:tc>
        <w:tc>
          <w:tcPr>
            <w:tcW w:w="1155" w:type="dxa"/>
            <w:tcBorders>
              <w:bottom w:val="single" w:sz="6" w:space="0" w:color="000000"/>
            </w:tcBorders>
          </w:tcPr>
          <w:p w:rsidR="00A1026C" w:rsidRDefault="00976810">
            <w:pPr>
              <w:pStyle w:val="TableParagraph"/>
              <w:ind w:right="151"/>
              <w:jc w:val="right"/>
              <w:rPr>
                <w:sz w:val="15"/>
              </w:rPr>
            </w:pPr>
            <w:r>
              <w:rPr>
                <w:sz w:val="15"/>
              </w:rPr>
              <w:t>1.600,00</w:t>
            </w:r>
          </w:p>
        </w:tc>
      </w:tr>
      <w:tr w:rsidR="00A1026C">
        <w:trPr>
          <w:trHeight w:val="216"/>
        </w:trPr>
        <w:tc>
          <w:tcPr>
            <w:tcW w:w="1524" w:type="dxa"/>
            <w:tcBorders>
              <w:top w:val="single" w:sz="6" w:space="0" w:color="000000"/>
            </w:tcBorders>
          </w:tcPr>
          <w:p w:rsidR="00A1026C" w:rsidRDefault="00976810">
            <w:pPr>
              <w:pStyle w:val="TableParagraph"/>
              <w:spacing w:before="15"/>
              <w:ind w:left="38"/>
              <w:rPr>
                <w:b/>
                <w:sz w:val="15"/>
              </w:rPr>
            </w:pPr>
            <w:r>
              <w:rPr>
                <w:b/>
                <w:sz w:val="15"/>
              </w:rPr>
              <w:t>Summe Mittelverw.</w:t>
            </w:r>
          </w:p>
        </w:tc>
        <w:tc>
          <w:tcPr>
            <w:tcW w:w="4371" w:type="dxa"/>
            <w:tcBorders>
              <w:top w:val="single" w:sz="6" w:space="0" w:color="000000"/>
            </w:tcBorders>
          </w:tcPr>
          <w:p w:rsidR="00A1026C" w:rsidRDefault="00976810">
            <w:pPr>
              <w:pStyle w:val="TableParagraph"/>
              <w:tabs>
                <w:tab w:val="left" w:pos="895"/>
              </w:tabs>
              <w:spacing w:before="15"/>
              <w:ind w:left="101"/>
              <w:rPr>
                <w:b/>
                <w:sz w:val="15"/>
              </w:rPr>
            </w:pPr>
            <w:r>
              <w:rPr>
                <w:b/>
                <w:sz w:val="15"/>
              </w:rPr>
              <w:t>520000</w:t>
            </w:r>
            <w:r>
              <w:rPr>
                <w:b/>
                <w:sz w:val="15"/>
              </w:rPr>
              <w:tab/>
              <w:t>Natur- und Landschaftsschutz</w:t>
            </w:r>
          </w:p>
        </w:tc>
        <w:tc>
          <w:tcPr>
            <w:tcW w:w="1159" w:type="dxa"/>
            <w:tcBorders>
              <w:top w:val="single" w:sz="6" w:space="0" w:color="000000"/>
            </w:tcBorders>
          </w:tcPr>
          <w:p w:rsidR="00A1026C" w:rsidRDefault="00A1026C">
            <w:pPr>
              <w:pStyle w:val="TableParagraph"/>
              <w:spacing w:before="0"/>
              <w:rPr>
                <w:rFonts w:ascii="Times New Roman"/>
                <w:sz w:val="14"/>
              </w:rPr>
            </w:pPr>
          </w:p>
        </w:tc>
        <w:tc>
          <w:tcPr>
            <w:tcW w:w="858"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15"/>
              <w:ind w:right="355"/>
              <w:jc w:val="right"/>
              <w:rPr>
                <w:b/>
                <w:sz w:val="15"/>
              </w:rPr>
            </w:pPr>
            <w:r>
              <w:rPr>
                <w:b/>
                <w:sz w:val="15"/>
              </w:rPr>
              <w:t>3.800,00</w:t>
            </w:r>
          </w:p>
        </w:tc>
        <w:tc>
          <w:tcPr>
            <w:tcW w:w="1361" w:type="dxa"/>
            <w:tcBorders>
              <w:top w:val="single" w:sz="6" w:space="0" w:color="000000"/>
            </w:tcBorders>
          </w:tcPr>
          <w:p w:rsidR="00A1026C" w:rsidRDefault="00976810">
            <w:pPr>
              <w:pStyle w:val="TableParagraph"/>
              <w:spacing w:before="15"/>
              <w:ind w:left="324" w:right="275"/>
              <w:jc w:val="center"/>
              <w:rPr>
                <w:b/>
                <w:sz w:val="15"/>
              </w:rPr>
            </w:pPr>
            <w:r>
              <w:rPr>
                <w:b/>
                <w:sz w:val="15"/>
              </w:rPr>
              <w:t>3.800,00</w:t>
            </w:r>
          </w:p>
        </w:tc>
        <w:tc>
          <w:tcPr>
            <w:tcW w:w="1361" w:type="dxa"/>
            <w:tcBorders>
              <w:top w:val="single" w:sz="6" w:space="0" w:color="000000"/>
            </w:tcBorders>
          </w:tcPr>
          <w:p w:rsidR="00A1026C" w:rsidRDefault="00976810">
            <w:pPr>
              <w:pStyle w:val="TableParagraph"/>
              <w:spacing w:before="15"/>
              <w:ind w:left="324" w:right="275"/>
              <w:jc w:val="center"/>
              <w:rPr>
                <w:b/>
                <w:sz w:val="15"/>
              </w:rPr>
            </w:pPr>
            <w:r>
              <w:rPr>
                <w:b/>
                <w:sz w:val="15"/>
              </w:rPr>
              <w:t>3.800,00</w:t>
            </w:r>
          </w:p>
        </w:tc>
        <w:tc>
          <w:tcPr>
            <w:tcW w:w="1361" w:type="dxa"/>
            <w:tcBorders>
              <w:top w:val="single" w:sz="6" w:space="0" w:color="000000"/>
            </w:tcBorders>
          </w:tcPr>
          <w:p w:rsidR="00A1026C" w:rsidRDefault="00976810">
            <w:pPr>
              <w:pStyle w:val="TableParagraph"/>
              <w:spacing w:before="15"/>
              <w:ind w:left="324" w:right="276"/>
              <w:jc w:val="center"/>
              <w:rPr>
                <w:b/>
                <w:sz w:val="15"/>
              </w:rPr>
            </w:pPr>
            <w:r>
              <w:rPr>
                <w:b/>
                <w:sz w:val="15"/>
              </w:rPr>
              <w:t>3.800,00</w:t>
            </w:r>
          </w:p>
        </w:tc>
        <w:tc>
          <w:tcPr>
            <w:tcW w:w="1155" w:type="dxa"/>
            <w:tcBorders>
              <w:top w:val="single" w:sz="6" w:space="0" w:color="000000"/>
            </w:tcBorders>
          </w:tcPr>
          <w:p w:rsidR="00A1026C" w:rsidRDefault="00976810">
            <w:pPr>
              <w:pStyle w:val="TableParagraph"/>
              <w:spacing w:before="15"/>
              <w:ind w:right="151"/>
              <w:jc w:val="right"/>
              <w:rPr>
                <w:b/>
                <w:sz w:val="15"/>
              </w:rPr>
            </w:pPr>
            <w:r>
              <w:rPr>
                <w:b/>
                <w:sz w:val="15"/>
              </w:rPr>
              <w:t>3.800,00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371" w:type="dxa"/>
          </w:tcPr>
          <w:p w:rsidR="00A1026C" w:rsidRDefault="00976810">
            <w:pPr>
              <w:pStyle w:val="TableParagraph"/>
              <w:tabs>
                <w:tab w:val="left" w:pos="895"/>
              </w:tabs>
              <w:spacing w:line="153" w:lineRule="exact"/>
              <w:ind w:left="101"/>
              <w:rPr>
                <w:b/>
                <w:sz w:val="15"/>
              </w:rPr>
            </w:pPr>
            <w:r>
              <w:rPr>
                <w:b/>
                <w:sz w:val="15"/>
              </w:rPr>
              <w:t>520000</w:t>
            </w:r>
            <w:r>
              <w:rPr>
                <w:b/>
                <w:sz w:val="15"/>
              </w:rPr>
              <w:tab/>
              <w:t>Natur- und Landschaftsschutz</w:t>
            </w:r>
          </w:p>
        </w:tc>
        <w:tc>
          <w:tcPr>
            <w:tcW w:w="1159" w:type="dxa"/>
          </w:tcPr>
          <w:p w:rsidR="00A1026C" w:rsidRDefault="00A1026C">
            <w:pPr>
              <w:pStyle w:val="TableParagraph"/>
              <w:spacing w:before="0"/>
              <w:rPr>
                <w:rFonts w:ascii="Times New Roman"/>
                <w:sz w:val="12"/>
              </w:rPr>
            </w:pPr>
          </w:p>
        </w:tc>
        <w:tc>
          <w:tcPr>
            <w:tcW w:w="858"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55"/>
              <w:jc w:val="right"/>
              <w:rPr>
                <w:b/>
                <w:sz w:val="15"/>
              </w:rPr>
            </w:pPr>
            <w:r>
              <w:rPr>
                <w:b/>
                <w:sz w:val="15"/>
              </w:rPr>
              <w:t>-3.800,00</w:t>
            </w:r>
          </w:p>
        </w:tc>
        <w:tc>
          <w:tcPr>
            <w:tcW w:w="1361" w:type="dxa"/>
          </w:tcPr>
          <w:p w:rsidR="00A1026C" w:rsidRDefault="00976810">
            <w:pPr>
              <w:pStyle w:val="TableParagraph"/>
              <w:spacing w:line="153" w:lineRule="exact"/>
              <w:ind w:left="324" w:right="324"/>
              <w:jc w:val="center"/>
              <w:rPr>
                <w:b/>
                <w:sz w:val="15"/>
              </w:rPr>
            </w:pPr>
            <w:r>
              <w:rPr>
                <w:b/>
                <w:sz w:val="15"/>
              </w:rPr>
              <w:t>-3.800,00</w:t>
            </w:r>
          </w:p>
        </w:tc>
        <w:tc>
          <w:tcPr>
            <w:tcW w:w="1361" w:type="dxa"/>
          </w:tcPr>
          <w:p w:rsidR="00A1026C" w:rsidRDefault="00976810">
            <w:pPr>
              <w:pStyle w:val="TableParagraph"/>
              <w:spacing w:line="153" w:lineRule="exact"/>
              <w:ind w:left="324" w:right="325"/>
              <w:jc w:val="center"/>
              <w:rPr>
                <w:b/>
                <w:sz w:val="15"/>
              </w:rPr>
            </w:pPr>
            <w:r>
              <w:rPr>
                <w:b/>
                <w:sz w:val="15"/>
              </w:rPr>
              <w:t>-3.800,00</w:t>
            </w:r>
          </w:p>
        </w:tc>
        <w:tc>
          <w:tcPr>
            <w:tcW w:w="1361" w:type="dxa"/>
          </w:tcPr>
          <w:p w:rsidR="00A1026C" w:rsidRDefault="00976810">
            <w:pPr>
              <w:pStyle w:val="TableParagraph"/>
              <w:spacing w:line="153" w:lineRule="exact"/>
              <w:ind w:left="324" w:right="324"/>
              <w:jc w:val="center"/>
              <w:rPr>
                <w:b/>
                <w:sz w:val="15"/>
              </w:rPr>
            </w:pPr>
            <w:r>
              <w:rPr>
                <w:b/>
                <w:sz w:val="15"/>
              </w:rPr>
              <w:t>-3.800,00</w:t>
            </w:r>
          </w:p>
        </w:tc>
        <w:tc>
          <w:tcPr>
            <w:tcW w:w="1155" w:type="dxa"/>
          </w:tcPr>
          <w:p w:rsidR="00A1026C" w:rsidRDefault="00976810">
            <w:pPr>
              <w:pStyle w:val="TableParagraph"/>
              <w:spacing w:line="153" w:lineRule="exact"/>
              <w:ind w:right="151"/>
              <w:jc w:val="right"/>
              <w:rPr>
                <w:b/>
                <w:sz w:val="15"/>
              </w:rPr>
            </w:pPr>
            <w:r>
              <w:rPr>
                <w:b/>
                <w:sz w:val="15"/>
              </w:rPr>
              <w:t>-3.800,00</w:t>
            </w:r>
          </w:p>
        </w:tc>
      </w:tr>
    </w:tbl>
    <w:p w:rsidR="00A1026C" w:rsidRDefault="00A1026C">
      <w:pPr>
        <w:pStyle w:val="Textkrper"/>
        <w:rPr>
          <w:sz w:val="16"/>
        </w:rPr>
      </w:pPr>
    </w:p>
    <w:p w:rsidR="00A1026C" w:rsidRPr="00976810" w:rsidRDefault="00976810">
      <w:pPr>
        <w:pStyle w:val="Textkrper"/>
        <w:tabs>
          <w:tab w:val="left" w:pos="2019"/>
        </w:tabs>
        <w:spacing w:before="96" w:line="314" w:lineRule="auto"/>
        <w:ind w:left="431" w:right="11754"/>
        <w:rPr>
          <w:lang w:val="de-AT"/>
        </w:rPr>
      </w:pPr>
      <w:r w:rsidRPr="00976810">
        <w:rPr>
          <w:lang w:val="de-AT"/>
        </w:rPr>
        <w:t>520100</w:t>
      </w:r>
      <w:r w:rsidRPr="00976810">
        <w:rPr>
          <w:lang w:val="de-AT"/>
        </w:rPr>
        <w:tab/>
      </w:r>
      <w:r w:rsidRPr="00976810">
        <w:rPr>
          <w:spacing w:val="-1"/>
          <w:lang w:val="de-AT"/>
        </w:rPr>
        <w:t xml:space="preserve">KLAR-Umweltschutz </w:t>
      </w:r>
      <w:r w:rsidRPr="00976810">
        <w:rPr>
          <w:lang w:val="de-AT"/>
        </w:rPr>
        <w:t>Mittelaufbringung (Erträge,</w:t>
      </w:r>
      <w:r w:rsidRPr="00976810">
        <w:rPr>
          <w:spacing w:val="-8"/>
          <w:lang w:val="de-AT"/>
        </w:rPr>
        <w:t xml:space="preserve"> </w:t>
      </w:r>
      <w:r w:rsidRPr="00976810">
        <w:rPr>
          <w:lang w:val="de-AT"/>
        </w:rPr>
        <w:t>Einzahlungen)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41"/>
        <w:gridCol w:w="873"/>
        <w:gridCol w:w="3202"/>
        <w:gridCol w:w="1440"/>
        <w:gridCol w:w="859"/>
        <w:gridCol w:w="1593"/>
        <w:gridCol w:w="1362"/>
        <w:gridCol w:w="1362"/>
        <w:gridCol w:w="1362"/>
        <w:gridCol w:w="1156"/>
      </w:tblGrid>
      <w:tr w:rsidR="00A1026C">
        <w:trPr>
          <w:trHeight w:val="193"/>
        </w:trPr>
        <w:tc>
          <w:tcPr>
            <w:tcW w:w="1541" w:type="dxa"/>
            <w:tcBorders>
              <w:bottom w:val="single" w:sz="6" w:space="0" w:color="000000"/>
            </w:tcBorders>
          </w:tcPr>
          <w:p w:rsidR="00A1026C" w:rsidRDefault="00976810">
            <w:pPr>
              <w:pStyle w:val="TableParagraph"/>
              <w:spacing w:before="0" w:line="170" w:lineRule="exact"/>
              <w:ind w:left="38"/>
              <w:rPr>
                <w:sz w:val="15"/>
              </w:rPr>
            </w:pPr>
            <w:r>
              <w:rPr>
                <w:sz w:val="15"/>
              </w:rPr>
              <w:t>2/520100/828000</w:t>
            </w:r>
          </w:p>
        </w:tc>
        <w:tc>
          <w:tcPr>
            <w:tcW w:w="4075" w:type="dxa"/>
            <w:gridSpan w:val="2"/>
            <w:tcBorders>
              <w:bottom w:val="single" w:sz="6" w:space="0" w:color="000000"/>
            </w:tcBorders>
          </w:tcPr>
          <w:p w:rsidR="00A1026C" w:rsidRDefault="00976810">
            <w:pPr>
              <w:pStyle w:val="TableParagraph"/>
              <w:spacing w:before="0" w:line="170" w:lineRule="exact"/>
              <w:ind w:left="84"/>
              <w:rPr>
                <w:sz w:val="15"/>
              </w:rPr>
            </w:pPr>
            <w:r>
              <w:rPr>
                <w:sz w:val="15"/>
              </w:rPr>
              <w:t>Rückersätze von Ausgaben</w:t>
            </w:r>
          </w:p>
        </w:tc>
        <w:tc>
          <w:tcPr>
            <w:tcW w:w="1440" w:type="dxa"/>
            <w:tcBorders>
              <w:bottom w:val="single" w:sz="6" w:space="0" w:color="000000"/>
            </w:tcBorders>
          </w:tcPr>
          <w:p w:rsidR="00A1026C" w:rsidRDefault="00976810">
            <w:pPr>
              <w:pStyle w:val="TableParagraph"/>
              <w:spacing w:before="0" w:line="170" w:lineRule="exact"/>
              <w:ind w:right="99"/>
              <w:jc w:val="right"/>
              <w:rPr>
                <w:sz w:val="15"/>
              </w:rPr>
            </w:pPr>
            <w:r>
              <w:rPr>
                <w:sz w:val="15"/>
              </w:rPr>
              <w:t>2116</w:t>
            </w:r>
          </w:p>
        </w:tc>
        <w:tc>
          <w:tcPr>
            <w:tcW w:w="859" w:type="dxa"/>
            <w:tcBorders>
              <w:bottom w:val="single" w:sz="6" w:space="0" w:color="000000"/>
            </w:tcBorders>
          </w:tcPr>
          <w:p w:rsidR="00A1026C" w:rsidRDefault="00976810">
            <w:pPr>
              <w:pStyle w:val="TableParagraph"/>
              <w:spacing w:before="0" w:line="170" w:lineRule="exact"/>
              <w:ind w:left="96"/>
              <w:rPr>
                <w:sz w:val="15"/>
              </w:rPr>
            </w:pPr>
            <w:r>
              <w:rPr>
                <w:sz w:val="15"/>
              </w:rPr>
              <w:t>18</w:t>
            </w:r>
          </w:p>
        </w:tc>
        <w:tc>
          <w:tcPr>
            <w:tcW w:w="1593" w:type="dxa"/>
            <w:tcBorders>
              <w:bottom w:val="single" w:sz="6" w:space="0" w:color="000000"/>
            </w:tcBorders>
          </w:tcPr>
          <w:p w:rsidR="00A1026C" w:rsidRDefault="00976810">
            <w:pPr>
              <w:pStyle w:val="TableParagraph"/>
              <w:spacing w:before="0" w:line="170" w:lineRule="exact"/>
              <w:ind w:right="359"/>
              <w:jc w:val="right"/>
              <w:rPr>
                <w:sz w:val="15"/>
              </w:rPr>
            </w:pPr>
            <w:r>
              <w:rPr>
                <w:sz w:val="15"/>
              </w:rPr>
              <w:t>400,00</w:t>
            </w:r>
          </w:p>
        </w:tc>
        <w:tc>
          <w:tcPr>
            <w:tcW w:w="1362" w:type="dxa"/>
            <w:tcBorders>
              <w:bottom w:val="single" w:sz="6" w:space="0" w:color="000000"/>
            </w:tcBorders>
          </w:tcPr>
          <w:p w:rsidR="00A1026C" w:rsidRDefault="00976810">
            <w:pPr>
              <w:pStyle w:val="TableParagraph"/>
              <w:spacing w:before="0" w:line="170" w:lineRule="exact"/>
              <w:ind w:right="361"/>
              <w:jc w:val="right"/>
              <w:rPr>
                <w:sz w:val="15"/>
              </w:rPr>
            </w:pPr>
            <w:r>
              <w:rPr>
                <w:sz w:val="15"/>
              </w:rPr>
              <w:t>0,00</w:t>
            </w:r>
          </w:p>
        </w:tc>
        <w:tc>
          <w:tcPr>
            <w:tcW w:w="1362" w:type="dxa"/>
            <w:tcBorders>
              <w:bottom w:val="single" w:sz="6" w:space="0" w:color="000000"/>
            </w:tcBorders>
          </w:tcPr>
          <w:p w:rsidR="00A1026C" w:rsidRDefault="00976810">
            <w:pPr>
              <w:pStyle w:val="TableParagraph"/>
              <w:spacing w:before="0" w:line="170" w:lineRule="exact"/>
              <w:ind w:right="362"/>
              <w:jc w:val="right"/>
              <w:rPr>
                <w:sz w:val="15"/>
              </w:rPr>
            </w:pPr>
            <w:r>
              <w:rPr>
                <w:sz w:val="15"/>
              </w:rPr>
              <w:t>0,00</w:t>
            </w:r>
          </w:p>
        </w:tc>
        <w:tc>
          <w:tcPr>
            <w:tcW w:w="1362" w:type="dxa"/>
            <w:tcBorders>
              <w:bottom w:val="single" w:sz="6" w:space="0" w:color="000000"/>
            </w:tcBorders>
          </w:tcPr>
          <w:p w:rsidR="00A1026C" w:rsidRDefault="00976810">
            <w:pPr>
              <w:pStyle w:val="TableParagraph"/>
              <w:spacing w:before="0" w:line="170" w:lineRule="exact"/>
              <w:ind w:right="363"/>
              <w:jc w:val="right"/>
              <w:rPr>
                <w:sz w:val="15"/>
              </w:rPr>
            </w:pPr>
            <w:r>
              <w:rPr>
                <w:sz w:val="15"/>
              </w:rPr>
              <w:t>0,00</w:t>
            </w:r>
          </w:p>
        </w:tc>
        <w:tc>
          <w:tcPr>
            <w:tcW w:w="1156" w:type="dxa"/>
            <w:tcBorders>
              <w:bottom w:val="single" w:sz="6" w:space="0" w:color="000000"/>
            </w:tcBorders>
          </w:tcPr>
          <w:p w:rsidR="00A1026C" w:rsidRDefault="00976810">
            <w:pPr>
              <w:pStyle w:val="TableParagraph"/>
              <w:spacing w:before="0" w:line="170" w:lineRule="exact"/>
              <w:ind w:right="159"/>
              <w:jc w:val="right"/>
              <w:rPr>
                <w:sz w:val="15"/>
              </w:rPr>
            </w:pPr>
            <w:r>
              <w:rPr>
                <w:sz w:val="15"/>
              </w:rPr>
              <w:t>0,00</w:t>
            </w:r>
          </w:p>
        </w:tc>
      </w:tr>
      <w:tr w:rsidR="00A1026C">
        <w:trPr>
          <w:trHeight w:val="421"/>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p w:rsidR="00A1026C" w:rsidRDefault="00976810">
            <w:pPr>
              <w:pStyle w:val="TableParagraph"/>
              <w:spacing w:before="54" w:line="153" w:lineRule="exact"/>
              <w:ind w:left="38"/>
              <w:rPr>
                <w:b/>
                <w:sz w:val="15"/>
              </w:rPr>
            </w:pPr>
            <w:r>
              <w:rPr>
                <w:b/>
                <w:sz w:val="15"/>
              </w:rPr>
              <w:t>520100</w:t>
            </w:r>
          </w:p>
        </w:tc>
        <w:tc>
          <w:tcPr>
            <w:tcW w:w="4075" w:type="dxa"/>
            <w:gridSpan w:val="2"/>
            <w:tcBorders>
              <w:top w:val="single" w:sz="6" w:space="0" w:color="000000"/>
            </w:tcBorders>
          </w:tcPr>
          <w:p w:rsidR="00A1026C" w:rsidRPr="00976810" w:rsidRDefault="00976810">
            <w:pPr>
              <w:pStyle w:val="TableParagraph"/>
              <w:tabs>
                <w:tab w:val="left" w:pos="878"/>
              </w:tabs>
              <w:spacing w:before="21"/>
              <w:ind w:left="84"/>
              <w:rPr>
                <w:b/>
                <w:sz w:val="15"/>
                <w:lang w:val="de-AT"/>
              </w:rPr>
            </w:pPr>
            <w:r w:rsidRPr="00976810">
              <w:rPr>
                <w:b/>
                <w:sz w:val="15"/>
                <w:lang w:val="de-AT"/>
              </w:rPr>
              <w:t>520</w:t>
            </w:r>
            <w:r w:rsidRPr="00976810">
              <w:rPr>
                <w:b/>
                <w:sz w:val="15"/>
                <w:lang w:val="de-AT"/>
              </w:rPr>
              <w:tab/>
              <w:t>Natur- und</w:t>
            </w:r>
            <w:r w:rsidRPr="00976810">
              <w:rPr>
                <w:b/>
                <w:spacing w:val="1"/>
                <w:sz w:val="15"/>
                <w:lang w:val="de-AT"/>
              </w:rPr>
              <w:t xml:space="preserve"> </w:t>
            </w:r>
            <w:r w:rsidRPr="00976810">
              <w:rPr>
                <w:b/>
                <w:sz w:val="15"/>
                <w:lang w:val="de-AT"/>
              </w:rPr>
              <w:t>Landschaftsschutz</w:t>
            </w:r>
          </w:p>
          <w:p w:rsidR="00A1026C" w:rsidRPr="00976810" w:rsidRDefault="00976810">
            <w:pPr>
              <w:pStyle w:val="TableParagraph"/>
              <w:spacing w:before="54" w:line="153" w:lineRule="exact"/>
              <w:ind w:left="84"/>
              <w:rPr>
                <w:b/>
                <w:sz w:val="15"/>
                <w:lang w:val="de-AT"/>
              </w:rPr>
            </w:pPr>
            <w:r w:rsidRPr="00976810">
              <w:rPr>
                <w:b/>
                <w:sz w:val="15"/>
                <w:lang w:val="de-AT"/>
              </w:rPr>
              <w:t>KLAR-Umweltschutz</w:t>
            </w:r>
          </w:p>
        </w:tc>
        <w:tc>
          <w:tcPr>
            <w:tcW w:w="1440"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859"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3" w:type="dxa"/>
            <w:tcBorders>
              <w:top w:val="single" w:sz="6" w:space="0" w:color="000000"/>
            </w:tcBorders>
          </w:tcPr>
          <w:p w:rsidR="00A1026C" w:rsidRDefault="00976810">
            <w:pPr>
              <w:pStyle w:val="TableParagraph"/>
              <w:spacing w:before="21"/>
              <w:ind w:right="359"/>
              <w:jc w:val="right"/>
              <w:rPr>
                <w:b/>
                <w:sz w:val="15"/>
              </w:rPr>
            </w:pPr>
            <w:r>
              <w:rPr>
                <w:b/>
                <w:sz w:val="15"/>
              </w:rPr>
              <w:t>400,00</w:t>
            </w:r>
          </w:p>
        </w:tc>
        <w:tc>
          <w:tcPr>
            <w:tcW w:w="1362" w:type="dxa"/>
            <w:tcBorders>
              <w:top w:val="single" w:sz="6" w:space="0" w:color="000000"/>
            </w:tcBorders>
          </w:tcPr>
          <w:p w:rsidR="00A1026C" w:rsidRDefault="00976810">
            <w:pPr>
              <w:pStyle w:val="TableParagraph"/>
              <w:spacing w:before="21"/>
              <w:ind w:right="361"/>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362"/>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363"/>
              <w:jc w:val="right"/>
              <w:rPr>
                <w:b/>
                <w:sz w:val="15"/>
              </w:rPr>
            </w:pPr>
            <w:r>
              <w:rPr>
                <w:b/>
                <w:sz w:val="15"/>
              </w:rPr>
              <w:t>0,00</w:t>
            </w:r>
          </w:p>
        </w:tc>
        <w:tc>
          <w:tcPr>
            <w:tcW w:w="1156" w:type="dxa"/>
            <w:tcBorders>
              <w:top w:val="single" w:sz="6" w:space="0" w:color="000000"/>
            </w:tcBorders>
          </w:tcPr>
          <w:p w:rsidR="00A1026C" w:rsidRDefault="00976810">
            <w:pPr>
              <w:pStyle w:val="TableParagraph"/>
              <w:spacing w:before="21"/>
              <w:ind w:right="159"/>
              <w:jc w:val="right"/>
              <w:rPr>
                <w:b/>
                <w:sz w:val="15"/>
              </w:rPr>
            </w:pPr>
            <w:r>
              <w:rPr>
                <w:b/>
                <w:sz w:val="15"/>
              </w:rPr>
              <w:t>0,00</w:t>
            </w:r>
          </w:p>
        </w:tc>
      </w:tr>
      <w:tr w:rsidR="00A1026C">
        <w:trPr>
          <w:trHeight w:val="283"/>
        </w:trPr>
        <w:tc>
          <w:tcPr>
            <w:tcW w:w="14750" w:type="dxa"/>
            <w:gridSpan w:val="10"/>
          </w:tcPr>
          <w:p w:rsidR="00A1026C" w:rsidRDefault="00976810">
            <w:pPr>
              <w:pStyle w:val="TableParagraph"/>
              <w:spacing w:before="53"/>
              <w:ind w:left="38"/>
              <w:rPr>
                <w:b/>
                <w:sz w:val="15"/>
              </w:rPr>
            </w:pPr>
            <w:r>
              <w:rPr>
                <w:b/>
                <w:sz w:val="15"/>
              </w:rPr>
              <w:t>Mittelverwendung (Aufwendungen, Auszahlungen)</w:t>
            </w:r>
          </w:p>
        </w:tc>
      </w:tr>
      <w:tr w:rsidR="00A1026C">
        <w:trPr>
          <w:trHeight w:val="250"/>
        </w:trPr>
        <w:tc>
          <w:tcPr>
            <w:tcW w:w="1541" w:type="dxa"/>
            <w:tcBorders>
              <w:bottom w:val="single" w:sz="6" w:space="0" w:color="000000"/>
            </w:tcBorders>
          </w:tcPr>
          <w:p w:rsidR="00A1026C" w:rsidRDefault="00976810">
            <w:pPr>
              <w:pStyle w:val="TableParagraph"/>
              <w:spacing w:before="54"/>
              <w:ind w:left="38"/>
              <w:rPr>
                <w:sz w:val="15"/>
              </w:rPr>
            </w:pPr>
            <w:r>
              <w:rPr>
                <w:sz w:val="15"/>
              </w:rPr>
              <w:t>1/520100/728000</w:t>
            </w:r>
          </w:p>
        </w:tc>
        <w:tc>
          <w:tcPr>
            <w:tcW w:w="873" w:type="dxa"/>
            <w:tcBorders>
              <w:bottom w:val="single" w:sz="6" w:space="0" w:color="000000"/>
            </w:tcBorders>
          </w:tcPr>
          <w:p w:rsidR="00A1026C" w:rsidRDefault="00976810">
            <w:pPr>
              <w:pStyle w:val="TableParagraph"/>
              <w:spacing w:before="54"/>
              <w:ind w:left="84"/>
              <w:rPr>
                <w:sz w:val="15"/>
              </w:rPr>
            </w:pPr>
            <w:r>
              <w:rPr>
                <w:sz w:val="15"/>
              </w:rPr>
              <w:t>Entgelte für</w:t>
            </w:r>
          </w:p>
        </w:tc>
        <w:tc>
          <w:tcPr>
            <w:tcW w:w="3202" w:type="dxa"/>
            <w:tcBorders>
              <w:bottom w:val="single" w:sz="6" w:space="0" w:color="000000"/>
            </w:tcBorders>
          </w:tcPr>
          <w:p w:rsidR="00A1026C" w:rsidRDefault="00976810">
            <w:pPr>
              <w:pStyle w:val="TableParagraph"/>
              <w:spacing w:before="54"/>
              <w:ind w:left="35"/>
              <w:rPr>
                <w:sz w:val="15"/>
              </w:rPr>
            </w:pPr>
            <w:r>
              <w:rPr>
                <w:sz w:val="15"/>
              </w:rPr>
              <w:t>sonstige Leistungen</w:t>
            </w:r>
          </w:p>
        </w:tc>
        <w:tc>
          <w:tcPr>
            <w:tcW w:w="1440" w:type="dxa"/>
            <w:tcBorders>
              <w:bottom w:val="single" w:sz="6" w:space="0" w:color="000000"/>
            </w:tcBorders>
          </w:tcPr>
          <w:p w:rsidR="00A1026C" w:rsidRDefault="00976810">
            <w:pPr>
              <w:pStyle w:val="TableParagraph"/>
              <w:spacing w:before="54"/>
              <w:ind w:right="99"/>
              <w:jc w:val="right"/>
              <w:rPr>
                <w:sz w:val="15"/>
              </w:rPr>
            </w:pPr>
            <w:r>
              <w:rPr>
                <w:sz w:val="15"/>
              </w:rPr>
              <w:t>2225</w:t>
            </w:r>
          </w:p>
        </w:tc>
        <w:tc>
          <w:tcPr>
            <w:tcW w:w="859" w:type="dxa"/>
            <w:tcBorders>
              <w:bottom w:val="single" w:sz="6" w:space="0" w:color="000000"/>
            </w:tcBorders>
          </w:tcPr>
          <w:p w:rsidR="00A1026C" w:rsidRDefault="00976810">
            <w:pPr>
              <w:pStyle w:val="TableParagraph"/>
              <w:spacing w:before="54"/>
              <w:ind w:left="96"/>
              <w:rPr>
                <w:sz w:val="15"/>
              </w:rPr>
            </w:pPr>
            <w:r>
              <w:rPr>
                <w:sz w:val="15"/>
              </w:rPr>
              <w:t>24</w:t>
            </w:r>
          </w:p>
        </w:tc>
        <w:tc>
          <w:tcPr>
            <w:tcW w:w="1593" w:type="dxa"/>
            <w:tcBorders>
              <w:bottom w:val="single" w:sz="6" w:space="0" w:color="000000"/>
            </w:tcBorders>
          </w:tcPr>
          <w:p w:rsidR="00A1026C" w:rsidRDefault="00976810">
            <w:pPr>
              <w:pStyle w:val="TableParagraph"/>
              <w:spacing w:before="54"/>
              <w:ind w:right="359"/>
              <w:jc w:val="right"/>
              <w:rPr>
                <w:sz w:val="15"/>
              </w:rPr>
            </w:pPr>
            <w:r>
              <w:rPr>
                <w:sz w:val="15"/>
              </w:rPr>
              <w:t>1.400,00</w:t>
            </w:r>
          </w:p>
        </w:tc>
        <w:tc>
          <w:tcPr>
            <w:tcW w:w="1362" w:type="dxa"/>
            <w:tcBorders>
              <w:bottom w:val="single" w:sz="6" w:space="0" w:color="000000"/>
            </w:tcBorders>
          </w:tcPr>
          <w:p w:rsidR="00A1026C" w:rsidRDefault="00976810">
            <w:pPr>
              <w:pStyle w:val="TableParagraph"/>
              <w:spacing w:before="54"/>
              <w:ind w:right="361"/>
              <w:jc w:val="right"/>
              <w:rPr>
                <w:sz w:val="15"/>
              </w:rPr>
            </w:pPr>
            <w:r>
              <w:rPr>
                <w:sz w:val="15"/>
              </w:rPr>
              <w:t>1.400,00</w:t>
            </w:r>
          </w:p>
        </w:tc>
        <w:tc>
          <w:tcPr>
            <w:tcW w:w="1362" w:type="dxa"/>
            <w:tcBorders>
              <w:bottom w:val="single" w:sz="6" w:space="0" w:color="000000"/>
            </w:tcBorders>
          </w:tcPr>
          <w:p w:rsidR="00A1026C" w:rsidRDefault="00976810">
            <w:pPr>
              <w:pStyle w:val="TableParagraph"/>
              <w:spacing w:before="54"/>
              <w:ind w:right="362"/>
              <w:jc w:val="right"/>
              <w:rPr>
                <w:sz w:val="15"/>
              </w:rPr>
            </w:pPr>
            <w:r>
              <w:rPr>
                <w:sz w:val="15"/>
              </w:rPr>
              <w:t>1.400,00</w:t>
            </w:r>
          </w:p>
        </w:tc>
        <w:tc>
          <w:tcPr>
            <w:tcW w:w="1362" w:type="dxa"/>
            <w:tcBorders>
              <w:bottom w:val="single" w:sz="6" w:space="0" w:color="000000"/>
            </w:tcBorders>
          </w:tcPr>
          <w:p w:rsidR="00A1026C" w:rsidRDefault="00976810">
            <w:pPr>
              <w:pStyle w:val="TableParagraph"/>
              <w:spacing w:before="54"/>
              <w:ind w:right="364"/>
              <w:jc w:val="right"/>
              <w:rPr>
                <w:sz w:val="15"/>
              </w:rPr>
            </w:pPr>
            <w:r>
              <w:rPr>
                <w:sz w:val="15"/>
              </w:rPr>
              <w:t>1.400,00</w:t>
            </w:r>
          </w:p>
        </w:tc>
        <w:tc>
          <w:tcPr>
            <w:tcW w:w="1156" w:type="dxa"/>
            <w:tcBorders>
              <w:bottom w:val="single" w:sz="6" w:space="0" w:color="000000"/>
            </w:tcBorders>
          </w:tcPr>
          <w:p w:rsidR="00A1026C" w:rsidRDefault="00976810">
            <w:pPr>
              <w:pStyle w:val="TableParagraph"/>
              <w:spacing w:before="54"/>
              <w:ind w:right="159"/>
              <w:jc w:val="right"/>
              <w:rPr>
                <w:sz w:val="15"/>
              </w:rPr>
            </w:pPr>
            <w:r>
              <w:rPr>
                <w:sz w:val="15"/>
              </w:rPr>
              <w:t>1.400,00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873" w:type="dxa"/>
            <w:tcBorders>
              <w:top w:val="single" w:sz="6" w:space="0" w:color="000000"/>
            </w:tcBorders>
          </w:tcPr>
          <w:p w:rsidR="00A1026C" w:rsidRDefault="00976810">
            <w:pPr>
              <w:pStyle w:val="TableParagraph"/>
              <w:spacing w:before="21"/>
              <w:ind w:left="84"/>
              <w:rPr>
                <w:b/>
                <w:sz w:val="15"/>
              </w:rPr>
            </w:pPr>
            <w:r>
              <w:rPr>
                <w:b/>
                <w:sz w:val="15"/>
              </w:rPr>
              <w:t>520</w:t>
            </w:r>
          </w:p>
        </w:tc>
        <w:tc>
          <w:tcPr>
            <w:tcW w:w="3202" w:type="dxa"/>
            <w:tcBorders>
              <w:top w:val="single" w:sz="6" w:space="0" w:color="000000"/>
            </w:tcBorders>
          </w:tcPr>
          <w:p w:rsidR="00A1026C" w:rsidRDefault="00976810">
            <w:pPr>
              <w:pStyle w:val="TableParagraph"/>
              <w:spacing w:before="21"/>
              <w:ind w:left="5"/>
              <w:rPr>
                <w:b/>
                <w:sz w:val="15"/>
              </w:rPr>
            </w:pPr>
            <w:r>
              <w:rPr>
                <w:b/>
                <w:sz w:val="15"/>
              </w:rPr>
              <w:t>Natur- und Landschaftsschutz</w:t>
            </w:r>
          </w:p>
        </w:tc>
        <w:tc>
          <w:tcPr>
            <w:tcW w:w="1440" w:type="dxa"/>
            <w:tcBorders>
              <w:top w:val="single" w:sz="6" w:space="0" w:color="000000"/>
            </w:tcBorders>
          </w:tcPr>
          <w:p w:rsidR="00A1026C" w:rsidRDefault="00A1026C">
            <w:pPr>
              <w:pStyle w:val="TableParagraph"/>
              <w:spacing w:before="0"/>
              <w:rPr>
                <w:rFonts w:ascii="Times New Roman"/>
                <w:sz w:val="14"/>
              </w:rPr>
            </w:pPr>
          </w:p>
        </w:tc>
        <w:tc>
          <w:tcPr>
            <w:tcW w:w="859"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359"/>
              <w:jc w:val="right"/>
              <w:rPr>
                <w:b/>
                <w:sz w:val="15"/>
              </w:rPr>
            </w:pPr>
            <w:r>
              <w:rPr>
                <w:b/>
                <w:sz w:val="15"/>
              </w:rPr>
              <w:t>5.200,00</w:t>
            </w:r>
          </w:p>
        </w:tc>
        <w:tc>
          <w:tcPr>
            <w:tcW w:w="1362" w:type="dxa"/>
            <w:tcBorders>
              <w:top w:val="single" w:sz="6" w:space="0" w:color="000000"/>
            </w:tcBorders>
          </w:tcPr>
          <w:p w:rsidR="00A1026C" w:rsidRDefault="00976810">
            <w:pPr>
              <w:pStyle w:val="TableParagraph"/>
              <w:spacing w:before="21"/>
              <w:ind w:right="361"/>
              <w:jc w:val="right"/>
              <w:rPr>
                <w:b/>
                <w:sz w:val="15"/>
              </w:rPr>
            </w:pPr>
            <w:r>
              <w:rPr>
                <w:b/>
                <w:sz w:val="15"/>
              </w:rPr>
              <w:t>5.200,00</w:t>
            </w:r>
          </w:p>
        </w:tc>
        <w:tc>
          <w:tcPr>
            <w:tcW w:w="1362" w:type="dxa"/>
            <w:tcBorders>
              <w:top w:val="single" w:sz="6" w:space="0" w:color="000000"/>
            </w:tcBorders>
          </w:tcPr>
          <w:p w:rsidR="00A1026C" w:rsidRDefault="00976810">
            <w:pPr>
              <w:pStyle w:val="TableParagraph"/>
              <w:spacing w:before="21"/>
              <w:ind w:right="362"/>
              <w:jc w:val="right"/>
              <w:rPr>
                <w:b/>
                <w:sz w:val="15"/>
              </w:rPr>
            </w:pPr>
            <w:r>
              <w:rPr>
                <w:b/>
                <w:sz w:val="15"/>
              </w:rPr>
              <w:t>5.200,00</w:t>
            </w:r>
          </w:p>
        </w:tc>
        <w:tc>
          <w:tcPr>
            <w:tcW w:w="1362" w:type="dxa"/>
            <w:tcBorders>
              <w:top w:val="single" w:sz="6" w:space="0" w:color="000000"/>
            </w:tcBorders>
          </w:tcPr>
          <w:p w:rsidR="00A1026C" w:rsidRDefault="00976810">
            <w:pPr>
              <w:pStyle w:val="TableParagraph"/>
              <w:spacing w:before="21"/>
              <w:ind w:right="364"/>
              <w:jc w:val="right"/>
              <w:rPr>
                <w:b/>
                <w:sz w:val="15"/>
              </w:rPr>
            </w:pPr>
            <w:r>
              <w:rPr>
                <w:b/>
                <w:sz w:val="15"/>
              </w:rPr>
              <w:t>5.200,00</w:t>
            </w:r>
          </w:p>
        </w:tc>
        <w:tc>
          <w:tcPr>
            <w:tcW w:w="1156" w:type="dxa"/>
            <w:tcBorders>
              <w:top w:val="single" w:sz="6" w:space="0" w:color="000000"/>
            </w:tcBorders>
          </w:tcPr>
          <w:p w:rsidR="00A1026C" w:rsidRDefault="00976810">
            <w:pPr>
              <w:pStyle w:val="TableParagraph"/>
              <w:spacing w:before="21"/>
              <w:ind w:right="159"/>
              <w:jc w:val="right"/>
              <w:rPr>
                <w:b/>
                <w:sz w:val="15"/>
              </w:rPr>
            </w:pPr>
            <w:r>
              <w:rPr>
                <w:b/>
                <w:sz w:val="15"/>
              </w:rPr>
              <w:t>5.200,00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Saldo</w:t>
            </w:r>
          </w:p>
        </w:tc>
        <w:tc>
          <w:tcPr>
            <w:tcW w:w="873" w:type="dxa"/>
          </w:tcPr>
          <w:p w:rsidR="00A1026C" w:rsidRDefault="00976810">
            <w:pPr>
              <w:pStyle w:val="TableParagraph"/>
              <w:spacing w:line="153" w:lineRule="exact"/>
              <w:ind w:left="84"/>
              <w:rPr>
                <w:b/>
                <w:sz w:val="15"/>
              </w:rPr>
            </w:pPr>
            <w:r>
              <w:rPr>
                <w:b/>
                <w:sz w:val="15"/>
              </w:rPr>
              <w:t>520</w:t>
            </w:r>
          </w:p>
        </w:tc>
        <w:tc>
          <w:tcPr>
            <w:tcW w:w="3202" w:type="dxa"/>
          </w:tcPr>
          <w:p w:rsidR="00A1026C" w:rsidRDefault="00976810">
            <w:pPr>
              <w:pStyle w:val="TableParagraph"/>
              <w:spacing w:line="153" w:lineRule="exact"/>
              <w:ind w:left="5"/>
              <w:rPr>
                <w:b/>
                <w:sz w:val="15"/>
              </w:rPr>
            </w:pPr>
            <w:r>
              <w:rPr>
                <w:b/>
                <w:sz w:val="15"/>
              </w:rPr>
              <w:t>Natur- und Landschaftsschutz</w:t>
            </w:r>
          </w:p>
        </w:tc>
        <w:tc>
          <w:tcPr>
            <w:tcW w:w="1440" w:type="dxa"/>
          </w:tcPr>
          <w:p w:rsidR="00A1026C" w:rsidRDefault="00A1026C">
            <w:pPr>
              <w:pStyle w:val="TableParagraph"/>
              <w:spacing w:before="0"/>
              <w:rPr>
                <w:rFonts w:ascii="Times New Roman"/>
                <w:sz w:val="12"/>
              </w:rPr>
            </w:pPr>
          </w:p>
        </w:tc>
        <w:tc>
          <w:tcPr>
            <w:tcW w:w="859"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359"/>
              <w:jc w:val="right"/>
              <w:rPr>
                <w:b/>
                <w:sz w:val="15"/>
              </w:rPr>
            </w:pPr>
            <w:r>
              <w:rPr>
                <w:b/>
                <w:sz w:val="15"/>
              </w:rPr>
              <w:t>-4.800,00</w:t>
            </w:r>
          </w:p>
        </w:tc>
        <w:tc>
          <w:tcPr>
            <w:tcW w:w="1362" w:type="dxa"/>
          </w:tcPr>
          <w:p w:rsidR="00A1026C" w:rsidRDefault="00976810">
            <w:pPr>
              <w:pStyle w:val="TableParagraph"/>
              <w:spacing w:line="153" w:lineRule="exact"/>
              <w:ind w:right="360"/>
              <w:jc w:val="right"/>
              <w:rPr>
                <w:b/>
                <w:sz w:val="15"/>
              </w:rPr>
            </w:pPr>
            <w:r>
              <w:rPr>
                <w:b/>
                <w:sz w:val="15"/>
              </w:rPr>
              <w:t>-5.200,00</w:t>
            </w:r>
          </w:p>
        </w:tc>
        <w:tc>
          <w:tcPr>
            <w:tcW w:w="1362" w:type="dxa"/>
          </w:tcPr>
          <w:p w:rsidR="00A1026C" w:rsidRDefault="00976810">
            <w:pPr>
              <w:pStyle w:val="TableParagraph"/>
              <w:spacing w:line="153" w:lineRule="exact"/>
              <w:ind w:right="362"/>
              <w:jc w:val="right"/>
              <w:rPr>
                <w:b/>
                <w:sz w:val="15"/>
              </w:rPr>
            </w:pPr>
            <w:r>
              <w:rPr>
                <w:b/>
                <w:sz w:val="15"/>
              </w:rPr>
              <w:t>-5.200,00</w:t>
            </w:r>
          </w:p>
        </w:tc>
        <w:tc>
          <w:tcPr>
            <w:tcW w:w="1362" w:type="dxa"/>
          </w:tcPr>
          <w:p w:rsidR="00A1026C" w:rsidRDefault="00976810">
            <w:pPr>
              <w:pStyle w:val="TableParagraph"/>
              <w:spacing w:line="153" w:lineRule="exact"/>
              <w:ind w:right="363"/>
              <w:jc w:val="right"/>
              <w:rPr>
                <w:b/>
                <w:sz w:val="15"/>
              </w:rPr>
            </w:pPr>
            <w:r>
              <w:rPr>
                <w:b/>
                <w:sz w:val="15"/>
              </w:rPr>
              <w:t>-5.200,00</w:t>
            </w:r>
          </w:p>
        </w:tc>
        <w:tc>
          <w:tcPr>
            <w:tcW w:w="1156" w:type="dxa"/>
          </w:tcPr>
          <w:p w:rsidR="00A1026C" w:rsidRDefault="00976810">
            <w:pPr>
              <w:pStyle w:val="TableParagraph"/>
              <w:spacing w:line="153" w:lineRule="exact"/>
              <w:ind w:right="159"/>
              <w:jc w:val="right"/>
              <w:rPr>
                <w:b/>
                <w:sz w:val="15"/>
              </w:rPr>
            </w:pPr>
            <w:r>
              <w:rPr>
                <w:b/>
                <w:sz w:val="15"/>
              </w:rPr>
              <w:t>-5.200,00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5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54" o:spid="_x0000_s1288"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MNdx+K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Pr="00976810" w:rsidRDefault="00976810">
      <w:pPr>
        <w:pStyle w:val="Textkrper"/>
        <w:tabs>
          <w:tab w:val="left" w:pos="2019"/>
        </w:tabs>
        <w:spacing w:before="80"/>
        <w:ind w:left="431"/>
        <w:rPr>
          <w:lang w:val="de-AT"/>
        </w:rPr>
      </w:pPr>
      <w:r w:rsidRPr="00976810">
        <w:rPr>
          <w:lang w:val="de-AT"/>
        </w:rPr>
        <w:t>528</w:t>
      </w:r>
      <w:r w:rsidRPr="00976810">
        <w:rPr>
          <w:lang w:val="de-AT"/>
        </w:rPr>
        <w:tab/>
        <w:t>Tierkörperbeseitigung</w:t>
      </w:r>
    </w:p>
    <w:p w:rsidR="00A1026C" w:rsidRPr="00976810" w:rsidRDefault="00976810">
      <w:pPr>
        <w:pStyle w:val="Textkrper"/>
        <w:tabs>
          <w:tab w:val="left" w:pos="2019"/>
        </w:tabs>
        <w:spacing w:before="55" w:line="314" w:lineRule="auto"/>
        <w:ind w:left="431" w:right="11646"/>
        <w:rPr>
          <w:lang w:val="de-AT"/>
        </w:rPr>
      </w:pPr>
      <w:r w:rsidRPr="00976810">
        <w:rPr>
          <w:lang w:val="de-AT"/>
        </w:rPr>
        <w:t>528000</w:t>
      </w:r>
      <w:r w:rsidRPr="00976810">
        <w:rPr>
          <w:lang w:val="de-AT"/>
        </w:rPr>
        <w:tab/>
      </w:r>
      <w:r w:rsidRPr="00976810">
        <w:rPr>
          <w:spacing w:val="-1"/>
          <w:lang w:val="de-AT"/>
        </w:rPr>
        <w:t xml:space="preserve">Tierkörperbeseitigung </w:t>
      </w:r>
      <w:r w:rsidRPr="00976810">
        <w:rPr>
          <w:lang w:val="de-AT"/>
        </w:rPr>
        <w:t>Mittelaufbringung (Erträge,</w:t>
      </w:r>
      <w:r w:rsidRPr="00976810">
        <w:rPr>
          <w:spacing w:val="18"/>
          <w:lang w:val="de-AT"/>
        </w:rPr>
        <w:t xml:space="preserve"> </w:t>
      </w:r>
      <w:r w:rsidRPr="00976810">
        <w:rPr>
          <w:lang w:val="de-AT"/>
        </w:rPr>
        <w:t>Einzahlungen)</w:t>
      </w:r>
    </w:p>
    <w:p w:rsidR="00A1026C" w:rsidRPr="00976810" w:rsidRDefault="00A1026C">
      <w:pPr>
        <w:pStyle w:val="Textkrper"/>
        <w:spacing w:before="2"/>
        <w:rPr>
          <w:sz w:val="5"/>
          <w:lang w:val="de-AT"/>
        </w:rPr>
      </w:pPr>
    </w:p>
    <w:tbl>
      <w:tblPr>
        <w:tblStyle w:val="TableNormal"/>
        <w:tblW w:w="0" w:type="auto"/>
        <w:tblInd w:w="401" w:type="dxa"/>
        <w:tblLayout w:type="fixed"/>
        <w:tblLook w:val="01E0" w:firstRow="1" w:lastRow="1" w:firstColumn="1" w:lastColumn="1" w:noHBand="0" w:noVBand="0"/>
      </w:tblPr>
      <w:tblGrid>
        <w:gridCol w:w="1541"/>
        <w:gridCol w:w="4875"/>
        <w:gridCol w:w="639"/>
        <w:gridCol w:w="842"/>
        <w:gridCol w:w="1593"/>
        <w:gridCol w:w="1362"/>
        <w:gridCol w:w="1362"/>
        <w:gridCol w:w="1362"/>
        <w:gridCol w:w="1173"/>
      </w:tblGrid>
      <w:tr w:rsidR="00A1026C">
        <w:trPr>
          <w:trHeight w:val="198"/>
        </w:trPr>
        <w:tc>
          <w:tcPr>
            <w:tcW w:w="1541" w:type="dxa"/>
          </w:tcPr>
          <w:p w:rsidR="00A1026C" w:rsidRDefault="00976810">
            <w:pPr>
              <w:pStyle w:val="TableParagraph"/>
              <w:spacing w:before="0" w:line="170" w:lineRule="exact"/>
              <w:ind w:left="38"/>
              <w:rPr>
                <w:sz w:val="15"/>
              </w:rPr>
            </w:pPr>
            <w:r>
              <w:rPr>
                <w:sz w:val="15"/>
              </w:rPr>
              <w:t>2/528000/828000</w:t>
            </w:r>
          </w:p>
        </w:tc>
        <w:tc>
          <w:tcPr>
            <w:tcW w:w="4875" w:type="dxa"/>
          </w:tcPr>
          <w:p w:rsidR="00A1026C" w:rsidRDefault="00976810">
            <w:pPr>
              <w:pStyle w:val="TableParagraph"/>
              <w:spacing w:before="0" w:line="170" w:lineRule="exact"/>
              <w:ind w:left="84"/>
              <w:rPr>
                <w:sz w:val="15"/>
              </w:rPr>
            </w:pPr>
            <w:r>
              <w:rPr>
                <w:sz w:val="15"/>
              </w:rPr>
              <w:t>RÜCKERSÄTZE VON AUSGABEN</w:t>
            </w:r>
          </w:p>
        </w:tc>
        <w:tc>
          <w:tcPr>
            <w:tcW w:w="639" w:type="dxa"/>
          </w:tcPr>
          <w:p w:rsidR="00A1026C" w:rsidRDefault="00976810">
            <w:pPr>
              <w:pStyle w:val="TableParagraph"/>
              <w:spacing w:before="0" w:line="170" w:lineRule="exact"/>
              <w:ind w:right="98"/>
              <w:jc w:val="right"/>
              <w:rPr>
                <w:sz w:val="15"/>
              </w:rPr>
            </w:pPr>
            <w:r>
              <w:rPr>
                <w:sz w:val="15"/>
              </w:rPr>
              <w:t>2116</w:t>
            </w:r>
          </w:p>
        </w:tc>
        <w:tc>
          <w:tcPr>
            <w:tcW w:w="842" w:type="dxa"/>
          </w:tcPr>
          <w:p w:rsidR="00A1026C" w:rsidRDefault="00976810">
            <w:pPr>
              <w:pStyle w:val="TableParagraph"/>
              <w:spacing w:before="0" w:line="170" w:lineRule="exact"/>
              <w:ind w:left="97"/>
              <w:rPr>
                <w:sz w:val="15"/>
              </w:rPr>
            </w:pPr>
            <w:r>
              <w:rPr>
                <w:sz w:val="15"/>
              </w:rPr>
              <w:t>18</w:t>
            </w:r>
          </w:p>
        </w:tc>
        <w:tc>
          <w:tcPr>
            <w:tcW w:w="1593" w:type="dxa"/>
          </w:tcPr>
          <w:p w:rsidR="00A1026C" w:rsidRDefault="00976810">
            <w:pPr>
              <w:pStyle w:val="TableParagraph"/>
              <w:spacing w:before="0" w:line="170" w:lineRule="exact"/>
              <w:ind w:right="341"/>
              <w:jc w:val="right"/>
              <w:rPr>
                <w:sz w:val="15"/>
              </w:rPr>
            </w:pPr>
            <w:r>
              <w:rPr>
                <w:sz w:val="15"/>
              </w:rPr>
              <w:t>2.200,00</w:t>
            </w:r>
          </w:p>
        </w:tc>
        <w:tc>
          <w:tcPr>
            <w:tcW w:w="1362" w:type="dxa"/>
          </w:tcPr>
          <w:p w:rsidR="00A1026C" w:rsidRDefault="00976810">
            <w:pPr>
              <w:pStyle w:val="TableParagraph"/>
              <w:spacing w:before="0" w:line="170" w:lineRule="exact"/>
              <w:ind w:right="343"/>
              <w:jc w:val="right"/>
              <w:rPr>
                <w:sz w:val="15"/>
              </w:rPr>
            </w:pPr>
            <w:r>
              <w:rPr>
                <w:sz w:val="15"/>
              </w:rPr>
              <w:t>2.300,00</w:t>
            </w:r>
          </w:p>
        </w:tc>
        <w:tc>
          <w:tcPr>
            <w:tcW w:w="1362" w:type="dxa"/>
          </w:tcPr>
          <w:p w:rsidR="00A1026C" w:rsidRDefault="00976810">
            <w:pPr>
              <w:pStyle w:val="TableParagraph"/>
              <w:spacing w:before="0" w:line="170" w:lineRule="exact"/>
              <w:ind w:right="344"/>
              <w:jc w:val="right"/>
              <w:rPr>
                <w:sz w:val="15"/>
              </w:rPr>
            </w:pPr>
            <w:r>
              <w:rPr>
                <w:sz w:val="15"/>
              </w:rPr>
              <w:t>2.300,00</w:t>
            </w:r>
          </w:p>
        </w:tc>
        <w:tc>
          <w:tcPr>
            <w:tcW w:w="1362" w:type="dxa"/>
          </w:tcPr>
          <w:p w:rsidR="00A1026C" w:rsidRDefault="00976810">
            <w:pPr>
              <w:pStyle w:val="TableParagraph"/>
              <w:spacing w:before="0" w:line="170" w:lineRule="exact"/>
              <w:ind w:right="346"/>
              <w:jc w:val="right"/>
              <w:rPr>
                <w:sz w:val="15"/>
              </w:rPr>
            </w:pPr>
            <w:r>
              <w:rPr>
                <w:sz w:val="15"/>
              </w:rPr>
              <w:t>2.300,00</w:t>
            </w:r>
          </w:p>
        </w:tc>
        <w:tc>
          <w:tcPr>
            <w:tcW w:w="1173" w:type="dxa"/>
          </w:tcPr>
          <w:p w:rsidR="00A1026C" w:rsidRDefault="00976810">
            <w:pPr>
              <w:pStyle w:val="TableParagraph"/>
              <w:spacing w:before="0" w:line="170" w:lineRule="exact"/>
              <w:ind w:right="158"/>
              <w:jc w:val="right"/>
              <w:rPr>
                <w:sz w:val="15"/>
              </w:rPr>
            </w:pPr>
            <w:r>
              <w:rPr>
                <w:sz w:val="15"/>
              </w:rPr>
              <w:t>2.300,00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2/528000/852000</w:t>
            </w:r>
          </w:p>
        </w:tc>
        <w:tc>
          <w:tcPr>
            <w:tcW w:w="4875" w:type="dxa"/>
            <w:tcBorders>
              <w:bottom w:val="single" w:sz="6" w:space="0" w:color="000000"/>
            </w:tcBorders>
          </w:tcPr>
          <w:p w:rsidR="00A1026C" w:rsidRPr="00976810" w:rsidRDefault="00976810">
            <w:pPr>
              <w:pStyle w:val="TableParagraph"/>
              <w:ind w:left="84"/>
              <w:rPr>
                <w:sz w:val="15"/>
                <w:lang w:val="de-AT"/>
              </w:rPr>
            </w:pPr>
            <w:r w:rsidRPr="00976810">
              <w:rPr>
                <w:sz w:val="15"/>
                <w:lang w:val="de-AT"/>
              </w:rPr>
              <w:t>BENÜTZUNGSGEBÜHREN F.D. BENÜTZUNG V. GEMEINDEEIN-</w:t>
            </w:r>
          </w:p>
        </w:tc>
        <w:tc>
          <w:tcPr>
            <w:tcW w:w="639" w:type="dxa"/>
            <w:tcBorders>
              <w:bottom w:val="single" w:sz="6" w:space="0" w:color="000000"/>
            </w:tcBorders>
          </w:tcPr>
          <w:p w:rsidR="00A1026C" w:rsidRDefault="00976810">
            <w:pPr>
              <w:pStyle w:val="TableParagraph"/>
              <w:ind w:right="98"/>
              <w:jc w:val="right"/>
              <w:rPr>
                <w:sz w:val="15"/>
              </w:rPr>
            </w:pPr>
            <w:r>
              <w:rPr>
                <w:sz w:val="15"/>
              </w:rPr>
              <w:t>2113</w:t>
            </w:r>
          </w:p>
        </w:tc>
        <w:tc>
          <w:tcPr>
            <w:tcW w:w="842" w:type="dxa"/>
            <w:tcBorders>
              <w:bottom w:val="single" w:sz="6" w:space="0" w:color="000000"/>
            </w:tcBorders>
          </w:tcPr>
          <w:p w:rsidR="00A1026C" w:rsidRDefault="00976810">
            <w:pPr>
              <w:pStyle w:val="TableParagraph"/>
              <w:ind w:left="97"/>
              <w:rPr>
                <w:sz w:val="15"/>
              </w:rPr>
            </w:pPr>
            <w:r>
              <w:rPr>
                <w:sz w:val="15"/>
              </w:rPr>
              <w:t>12</w:t>
            </w:r>
          </w:p>
        </w:tc>
        <w:tc>
          <w:tcPr>
            <w:tcW w:w="1593" w:type="dxa"/>
            <w:tcBorders>
              <w:bottom w:val="single" w:sz="6" w:space="0" w:color="000000"/>
            </w:tcBorders>
          </w:tcPr>
          <w:p w:rsidR="00A1026C" w:rsidRDefault="00976810">
            <w:pPr>
              <w:pStyle w:val="TableParagraph"/>
              <w:ind w:right="341"/>
              <w:jc w:val="right"/>
              <w:rPr>
                <w:sz w:val="15"/>
              </w:rPr>
            </w:pPr>
            <w:r>
              <w:rPr>
                <w:sz w:val="15"/>
              </w:rPr>
              <w:t>900,00</w:t>
            </w:r>
          </w:p>
        </w:tc>
        <w:tc>
          <w:tcPr>
            <w:tcW w:w="1362" w:type="dxa"/>
            <w:tcBorders>
              <w:bottom w:val="single" w:sz="6" w:space="0" w:color="000000"/>
            </w:tcBorders>
          </w:tcPr>
          <w:p w:rsidR="00A1026C" w:rsidRDefault="00976810">
            <w:pPr>
              <w:pStyle w:val="TableParagraph"/>
              <w:ind w:right="343"/>
              <w:jc w:val="right"/>
              <w:rPr>
                <w:sz w:val="15"/>
              </w:rPr>
            </w:pPr>
            <w:r>
              <w:rPr>
                <w:sz w:val="15"/>
              </w:rPr>
              <w:t>900,00</w:t>
            </w:r>
          </w:p>
        </w:tc>
        <w:tc>
          <w:tcPr>
            <w:tcW w:w="1362" w:type="dxa"/>
            <w:tcBorders>
              <w:bottom w:val="single" w:sz="6" w:space="0" w:color="000000"/>
            </w:tcBorders>
          </w:tcPr>
          <w:p w:rsidR="00A1026C" w:rsidRDefault="00976810">
            <w:pPr>
              <w:pStyle w:val="TableParagraph"/>
              <w:ind w:right="344"/>
              <w:jc w:val="right"/>
              <w:rPr>
                <w:sz w:val="15"/>
              </w:rPr>
            </w:pPr>
            <w:r>
              <w:rPr>
                <w:sz w:val="15"/>
              </w:rPr>
              <w:t>900,00</w:t>
            </w:r>
          </w:p>
        </w:tc>
        <w:tc>
          <w:tcPr>
            <w:tcW w:w="1362" w:type="dxa"/>
            <w:tcBorders>
              <w:bottom w:val="single" w:sz="6" w:space="0" w:color="000000"/>
            </w:tcBorders>
          </w:tcPr>
          <w:p w:rsidR="00A1026C" w:rsidRDefault="00976810">
            <w:pPr>
              <w:pStyle w:val="TableParagraph"/>
              <w:ind w:right="345"/>
              <w:jc w:val="right"/>
              <w:rPr>
                <w:sz w:val="15"/>
              </w:rPr>
            </w:pPr>
            <w:r>
              <w:rPr>
                <w:sz w:val="15"/>
              </w:rPr>
              <w:t>900,00</w:t>
            </w:r>
          </w:p>
        </w:tc>
        <w:tc>
          <w:tcPr>
            <w:tcW w:w="1173" w:type="dxa"/>
            <w:tcBorders>
              <w:bottom w:val="single" w:sz="6" w:space="0" w:color="000000"/>
            </w:tcBorders>
          </w:tcPr>
          <w:p w:rsidR="00A1026C" w:rsidRDefault="00976810">
            <w:pPr>
              <w:pStyle w:val="TableParagraph"/>
              <w:ind w:right="158"/>
              <w:jc w:val="right"/>
              <w:rPr>
                <w:sz w:val="15"/>
              </w:rPr>
            </w:pPr>
            <w:r>
              <w:rPr>
                <w:sz w:val="15"/>
              </w:rPr>
              <w:t>900,00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tc>
        <w:tc>
          <w:tcPr>
            <w:tcW w:w="4875" w:type="dxa"/>
            <w:tcBorders>
              <w:top w:val="single" w:sz="6" w:space="0" w:color="000000"/>
            </w:tcBorders>
          </w:tcPr>
          <w:p w:rsidR="00A1026C" w:rsidRDefault="00976810">
            <w:pPr>
              <w:pStyle w:val="TableParagraph"/>
              <w:tabs>
                <w:tab w:val="left" w:pos="878"/>
              </w:tabs>
              <w:spacing w:before="21"/>
              <w:ind w:left="84"/>
              <w:rPr>
                <w:b/>
                <w:sz w:val="15"/>
              </w:rPr>
            </w:pPr>
            <w:r>
              <w:rPr>
                <w:b/>
                <w:sz w:val="15"/>
              </w:rPr>
              <w:t>528</w:t>
            </w:r>
            <w:r>
              <w:rPr>
                <w:b/>
                <w:sz w:val="15"/>
              </w:rPr>
              <w:tab/>
              <w:t>Tierkörperbeseitigung</w:t>
            </w:r>
          </w:p>
        </w:tc>
        <w:tc>
          <w:tcPr>
            <w:tcW w:w="639" w:type="dxa"/>
            <w:tcBorders>
              <w:top w:val="single" w:sz="6" w:space="0" w:color="000000"/>
            </w:tcBorders>
          </w:tcPr>
          <w:p w:rsidR="00A1026C" w:rsidRDefault="00A1026C">
            <w:pPr>
              <w:pStyle w:val="TableParagraph"/>
              <w:spacing w:before="0"/>
              <w:rPr>
                <w:rFonts w:ascii="Times New Roman"/>
                <w:sz w:val="14"/>
              </w:rPr>
            </w:pPr>
          </w:p>
        </w:tc>
        <w:tc>
          <w:tcPr>
            <w:tcW w:w="842"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341"/>
              <w:jc w:val="right"/>
              <w:rPr>
                <w:b/>
                <w:sz w:val="15"/>
              </w:rPr>
            </w:pPr>
            <w:r>
              <w:rPr>
                <w:b/>
                <w:sz w:val="15"/>
              </w:rPr>
              <w:t>3.100,00</w:t>
            </w:r>
          </w:p>
        </w:tc>
        <w:tc>
          <w:tcPr>
            <w:tcW w:w="1362" w:type="dxa"/>
            <w:tcBorders>
              <w:top w:val="single" w:sz="6" w:space="0" w:color="000000"/>
            </w:tcBorders>
          </w:tcPr>
          <w:p w:rsidR="00A1026C" w:rsidRDefault="00976810">
            <w:pPr>
              <w:pStyle w:val="TableParagraph"/>
              <w:spacing w:before="21"/>
              <w:ind w:right="343"/>
              <w:jc w:val="right"/>
              <w:rPr>
                <w:b/>
                <w:sz w:val="15"/>
              </w:rPr>
            </w:pPr>
            <w:r>
              <w:rPr>
                <w:b/>
                <w:sz w:val="15"/>
              </w:rPr>
              <w:t>3.200,00</w:t>
            </w:r>
          </w:p>
        </w:tc>
        <w:tc>
          <w:tcPr>
            <w:tcW w:w="1362" w:type="dxa"/>
            <w:tcBorders>
              <w:top w:val="single" w:sz="6" w:space="0" w:color="000000"/>
            </w:tcBorders>
          </w:tcPr>
          <w:p w:rsidR="00A1026C" w:rsidRDefault="00976810">
            <w:pPr>
              <w:pStyle w:val="TableParagraph"/>
              <w:spacing w:before="21"/>
              <w:ind w:right="344"/>
              <w:jc w:val="right"/>
              <w:rPr>
                <w:b/>
                <w:sz w:val="15"/>
              </w:rPr>
            </w:pPr>
            <w:r>
              <w:rPr>
                <w:b/>
                <w:sz w:val="15"/>
              </w:rPr>
              <w:t>3.200,00</w:t>
            </w:r>
          </w:p>
        </w:tc>
        <w:tc>
          <w:tcPr>
            <w:tcW w:w="1362" w:type="dxa"/>
            <w:tcBorders>
              <w:top w:val="single" w:sz="6" w:space="0" w:color="000000"/>
            </w:tcBorders>
          </w:tcPr>
          <w:p w:rsidR="00A1026C" w:rsidRDefault="00976810">
            <w:pPr>
              <w:pStyle w:val="TableParagraph"/>
              <w:spacing w:before="21"/>
              <w:ind w:right="346"/>
              <w:jc w:val="right"/>
              <w:rPr>
                <w:b/>
                <w:sz w:val="15"/>
              </w:rPr>
            </w:pPr>
            <w:r>
              <w:rPr>
                <w:b/>
                <w:sz w:val="15"/>
              </w:rPr>
              <w:t>3.200,00</w:t>
            </w:r>
          </w:p>
        </w:tc>
        <w:tc>
          <w:tcPr>
            <w:tcW w:w="1173" w:type="dxa"/>
            <w:tcBorders>
              <w:top w:val="single" w:sz="6" w:space="0" w:color="000000"/>
            </w:tcBorders>
          </w:tcPr>
          <w:p w:rsidR="00A1026C" w:rsidRDefault="00976810">
            <w:pPr>
              <w:pStyle w:val="TableParagraph"/>
              <w:spacing w:before="21"/>
              <w:ind w:right="158"/>
              <w:jc w:val="right"/>
              <w:rPr>
                <w:b/>
                <w:sz w:val="15"/>
              </w:rPr>
            </w:pPr>
            <w:r>
              <w:rPr>
                <w:b/>
                <w:sz w:val="15"/>
              </w:rPr>
              <w:t>3.200,00</w:t>
            </w:r>
          </w:p>
        </w:tc>
      </w:tr>
      <w:tr w:rsidR="00A1026C">
        <w:trPr>
          <w:trHeight w:val="425"/>
        </w:trPr>
        <w:tc>
          <w:tcPr>
            <w:tcW w:w="1541" w:type="dxa"/>
          </w:tcPr>
          <w:p w:rsidR="00A1026C" w:rsidRDefault="00A1026C">
            <w:pPr>
              <w:pStyle w:val="TableParagraph"/>
              <w:spacing w:before="11"/>
              <w:rPr>
                <w:b/>
                <w:sz w:val="21"/>
              </w:rPr>
            </w:pPr>
          </w:p>
          <w:p w:rsidR="00A1026C" w:rsidRDefault="00976810">
            <w:pPr>
              <w:pStyle w:val="TableParagraph"/>
              <w:spacing w:before="0" w:line="153" w:lineRule="exact"/>
              <w:ind w:left="38"/>
              <w:rPr>
                <w:b/>
                <w:sz w:val="15"/>
              </w:rPr>
            </w:pPr>
            <w:r>
              <w:rPr>
                <w:b/>
                <w:sz w:val="15"/>
              </w:rPr>
              <w:t>528000</w:t>
            </w:r>
          </w:p>
        </w:tc>
        <w:tc>
          <w:tcPr>
            <w:tcW w:w="4875" w:type="dxa"/>
          </w:tcPr>
          <w:p w:rsidR="00A1026C" w:rsidRDefault="00976810">
            <w:pPr>
              <w:pStyle w:val="TableParagraph"/>
              <w:tabs>
                <w:tab w:val="left" w:pos="878"/>
              </w:tabs>
              <w:ind w:left="84"/>
              <w:rPr>
                <w:b/>
                <w:sz w:val="15"/>
              </w:rPr>
            </w:pPr>
            <w:r>
              <w:rPr>
                <w:b/>
                <w:sz w:val="15"/>
              </w:rPr>
              <w:t>52</w:t>
            </w:r>
            <w:r>
              <w:rPr>
                <w:b/>
                <w:sz w:val="15"/>
              </w:rPr>
              <w:tab/>
              <w:t>Umweltschutz</w:t>
            </w:r>
          </w:p>
          <w:p w:rsidR="00A1026C" w:rsidRDefault="00976810">
            <w:pPr>
              <w:pStyle w:val="TableParagraph"/>
              <w:spacing w:before="55" w:line="153" w:lineRule="exact"/>
              <w:ind w:left="84"/>
              <w:rPr>
                <w:b/>
                <w:sz w:val="15"/>
              </w:rPr>
            </w:pPr>
            <w:r>
              <w:rPr>
                <w:b/>
                <w:sz w:val="15"/>
              </w:rPr>
              <w:t>Tierkörperbeseitigung</w:t>
            </w:r>
          </w:p>
        </w:tc>
        <w:tc>
          <w:tcPr>
            <w:tcW w:w="639" w:type="dxa"/>
          </w:tcPr>
          <w:p w:rsidR="00A1026C" w:rsidRDefault="00A1026C">
            <w:pPr>
              <w:pStyle w:val="TableParagraph"/>
              <w:spacing w:before="0"/>
              <w:rPr>
                <w:rFonts w:ascii="Times New Roman"/>
                <w:sz w:val="14"/>
              </w:rPr>
            </w:pPr>
          </w:p>
        </w:tc>
        <w:tc>
          <w:tcPr>
            <w:tcW w:w="842"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341"/>
              <w:jc w:val="right"/>
              <w:rPr>
                <w:b/>
                <w:sz w:val="15"/>
              </w:rPr>
            </w:pPr>
            <w:r>
              <w:rPr>
                <w:b/>
                <w:sz w:val="15"/>
              </w:rPr>
              <w:t>3.500,00</w:t>
            </w:r>
          </w:p>
        </w:tc>
        <w:tc>
          <w:tcPr>
            <w:tcW w:w="1362" w:type="dxa"/>
          </w:tcPr>
          <w:p w:rsidR="00A1026C" w:rsidRDefault="00976810">
            <w:pPr>
              <w:pStyle w:val="TableParagraph"/>
              <w:ind w:right="343"/>
              <w:jc w:val="right"/>
              <w:rPr>
                <w:b/>
                <w:sz w:val="15"/>
              </w:rPr>
            </w:pPr>
            <w:r>
              <w:rPr>
                <w:b/>
                <w:sz w:val="15"/>
              </w:rPr>
              <w:t>3.200,00</w:t>
            </w:r>
          </w:p>
        </w:tc>
        <w:tc>
          <w:tcPr>
            <w:tcW w:w="1362" w:type="dxa"/>
          </w:tcPr>
          <w:p w:rsidR="00A1026C" w:rsidRDefault="00976810">
            <w:pPr>
              <w:pStyle w:val="TableParagraph"/>
              <w:ind w:right="344"/>
              <w:jc w:val="right"/>
              <w:rPr>
                <w:b/>
                <w:sz w:val="15"/>
              </w:rPr>
            </w:pPr>
            <w:r>
              <w:rPr>
                <w:b/>
                <w:sz w:val="15"/>
              </w:rPr>
              <w:t>3.200,00</w:t>
            </w:r>
          </w:p>
        </w:tc>
        <w:tc>
          <w:tcPr>
            <w:tcW w:w="1362" w:type="dxa"/>
          </w:tcPr>
          <w:p w:rsidR="00A1026C" w:rsidRDefault="00976810">
            <w:pPr>
              <w:pStyle w:val="TableParagraph"/>
              <w:ind w:right="346"/>
              <w:jc w:val="right"/>
              <w:rPr>
                <w:b/>
                <w:sz w:val="15"/>
              </w:rPr>
            </w:pPr>
            <w:r>
              <w:rPr>
                <w:b/>
                <w:sz w:val="15"/>
              </w:rPr>
              <w:t>3.200,00</w:t>
            </w:r>
          </w:p>
        </w:tc>
        <w:tc>
          <w:tcPr>
            <w:tcW w:w="1173" w:type="dxa"/>
          </w:tcPr>
          <w:p w:rsidR="00A1026C" w:rsidRDefault="00976810">
            <w:pPr>
              <w:pStyle w:val="TableParagraph"/>
              <w:ind w:right="158"/>
              <w:jc w:val="right"/>
              <w:rPr>
                <w:b/>
                <w:sz w:val="15"/>
              </w:rPr>
            </w:pPr>
            <w:r>
              <w:rPr>
                <w:b/>
                <w:sz w:val="15"/>
              </w:rPr>
              <w:t>3.200,00</w:t>
            </w:r>
          </w:p>
        </w:tc>
      </w:tr>
      <w:tr w:rsidR="00A1026C">
        <w:trPr>
          <w:trHeight w:val="283"/>
        </w:trPr>
        <w:tc>
          <w:tcPr>
            <w:tcW w:w="14749" w:type="dxa"/>
            <w:gridSpan w:val="9"/>
          </w:tcPr>
          <w:p w:rsidR="00A1026C" w:rsidRDefault="00976810">
            <w:pPr>
              <w:pStyle w:val="TableParagraph"/>
              <w:spacing w:before="53"/>
              <w:ind w:left="38"/>
              <w:rPr>
                <w:b/>
                <w:sz w:val="15"/>
              </w:rPr>
            </w:pPr>
            <w:r>
              <w:rPr>
                <w:b/>
                <w:sz w:val="15"/>
              </w:rPr>
              <w:t>Mittelverwendung (Aufwendungen, Auszahlungen)</w:t>
            </w:r>
          </w:p>
        </w:tc>
      </w:tr>
      <w:tr w:rsidR="00A1026C">
        <w:trPr>
          <w:trHeight w:val="255"/>
        </w:trPr>
        <w:tc>
          <w:tcPr>
            <w:tcW w:w="1541" w:type="dxa"/>
          </w:tcPr>
          <w:p w:rsidR="00A1026C" w:rsidRDefault="00976810">
            <w:pPr>
              <w:pStyle w:val="TableParagraph"/>
              <w:spacing w:before="54"/>
              <w:ind w:left="38"/>
              <w:rPr>
                <w:sz w:val="15"/>
              </w:rPr>
            </w:pPr>
            <w:r>
              <w:rPr>
                <w:sz w:val="15"/>
              </w:rPr>
              <w:t>1/528000/600000</w:t>
            </w:r>
          </w:p>
        </w:tc>
        <w:tc>
          <w:tcPr>
            <w:tcW w:w="4875" w:type="dxa"/>
          </w:tcPr>
          <w:p w:rsidR="00A1026C" w:rsidRDefault="00976810">
            <w:pPr>
              <w:pStyle w:val="TableParagraph"/>
              <w:spacing w:before="54"/>
              <w:ind w:left="84"/>
              <w:rPr>
                <w:sz w:val="15"/>
              </w:rPr>
            </w:pPr>
            <w:r>
              <w:rPr>
                <w:sz w:val="15"/>
              </w:rPr>
              <w:t>STROM</w:t>
            </w:r>
          </w:p>
        </w:tc>
        <w:tc>
          <w:tcPr>
            <w:tcW w:w="639" w:type="dxa"/>
          </w:tcPr>
          <w:p w:rsidR="00A1026C" w:rsidRDefault="00976810">
            <w:pPr>
              <w:pStyle w:val="TableParagraph"/>
              <w:spacing w:before="54"/>
              <w:ind w:right="98"/>
              <w:jc w:val="right"/>
              <w:rPr>
                <w:sz w:val="15"/>
              </w:rPr>
            </w:pPr>
            <w:r>
              <w:rPr>
                <w:sz w:val="15"/>
              </w:rPr>
              <w:t>2222</w:t>
            </w:r>
          </w:p>
        </w:tc>
        <w:tc>
          <w:tcPr>
            <w:tcW w:w="842" w:type="dxa"/>
          </w:tcPr>
          <w:p w:rsidR="00A1026C" w:rsidRDefault="00976810">
            <w:pPr>
              <w:pStyle w:val="TableParagraph"/>
              <w:spacing w:before="54"/>
              <w:ind w:left="97"/>
              <w:rPr>
                <w:sz w:val="15"/>
              </w:rPr>
            </w:pPr>
            <w:r>
              <w:rPr>
                <w:sz w:val="15"/>
              </w:rPr>
              <w:t>24</w:t>
            </w:r>
          </w:p>
        </w:tc>
        <w:tc>
          <w:tcPr>
            <w:tcW w:w="1593" w:type="dxa"/>
          </w:tcPr>
          <w:p w:rsidR="00A1026C" w:rsidRDefault="00976810">
            <w:pPr>
              <w:pStyle w:val="TableParagraph"/>
              <w:spacing w:before="54"/>
              <w:ind w:right="341"/>
              <w:jc w:val="right"/>
              <w:rPr>
                <w:sz w:val="15"/>
              </w:rPr>
            </w:pPr>
            <w:r>
              <w:rPr>
                <w:sz w:val="15"/>
              </w:rPr>
              <w:t>200,00</w:t>
            </w:r>
          </w:p>
        </w:tc>
        <w:tc>
          <w:tcPr>
            <w:tcW w:w="1362" w:type="dxa"/>
          </w:tcPr>
          <w:p w:rsidR="00A1026C" w:rsidRDefault="00976810">
            <w:pPr>
              <w:pStyle w:val="TableParagraph"/>
              <w:spacing w:before="54"/>
              <w:ind w:right="343"/>
              <w:jc w:val="right"/>
              <w:rPr>
                <w:sz w:val="15"/>
              </w:rPr>
            </w:pPr>
            <w:r>
              <w:rPr>
                <w:sz w:val="15"/>
              </w:rPr>
              <w:t>200,00</w:t>
            </w:r>
          </w:p>
        </w:tc>
        <w:tc>
          <w:tcPr>
            <w:tcW w:w="1362" w:type="dxa"/>
          </w:tcPr>
          <w:p w:rsidR="00A1026C" w:rsidRDefault="00976810">
            <w:pPr>
              <w:pStyle w:val="TableParagraph"/>
              <w:spacing w:before="54"/>
              <w:ind w:right="344"/>
              <w:jc w:val="right"/>
              <w:rPr>
                <w:sz w:val="15"/>
              </w:rPr>
            </w:pPr>
            <w:r>
              <w:rPr>
                <w:sz w:val="15"/>
              </w:rPr>
              <w:t>200,00</w:t>
            </w:r>
          </w:p>
        </w:tc>
        <w:tc>
          <w:tcPr>
            <w:tcW w:w="1362" w:type="dxa"/>
          </w:tcPr>
          <w:p w:rsidR="00A1026C" w:rsidRDefault="00976810">
            <w:pPr>
              <w:pStyle w:val="TableParagraph"/>
              <w:spacing w:before="54"/>
              <w:ind w:right="345"/>
              <w:jc w:val="right"/>
              <w:rPr>
                <w:sz w:val="15"/>
              </w:rPr>
            </w:pPr>
            <w:r>
              <w:rPr>
                <w:sz w:val="15"/>
              </w:rPr>
              <w:t>200,00</w:t>
            </w:r>
          </w:p>
        </w:tc>
        <w:tc>
          <w:tcPr>
            <w:tcW w:w="1173" w:type="dxa"/>
          </w:tcPr>
          <w:p w:rsidR="00A1026C" w:rsidRDefault="00976810">
            <w:pPr>
              <w:pStyle w:val="TableParagraph"/>
              <w:spacing w:before="54"/>
              <w:ind w:right="158"/>
              <w:jc w:val="right"/>
              <w:rPr>
                <w:sz w:val="15"/>
              </w:rPr>
            </w:pPr>
            <w:r>
              <w:rPr>
                <w:sz w:val="15"/>
              </w:rPr>
              <w:t>200,00</w:t>
            </w:r>
          </w:p>
        </w:tc>
      </w:tr>
      <w:tr w:rsidR="00A1026C">
        <w:trPr>
          <w:trHeight w:val="226"/>
        </w:trPr>
        <w:tc>
          <w:tcPr>
            <w:tcW w:w="1541" w:type="dxa"/>
          </w:tcPr>
          <w:p w:rsidR="00A1026C" w:rsidRDefault="00976810">
            <w:pPr>
              <w:pStyle w:val="TableParagraph"/>
              <w:ind w:left="38"/>
              <w:rPr>
                <w:sz w:val="15"/>
              </w:rPr>
            </w:pPr>
            <w:r>
              <w:rPr>
                <w:sz w:val="15"/>
              </w:rPr>
              <w:t>1/528000/680000</w:t>
            </w:r>
          </w:p>
        </w:tc>
        <w:tc>
          <w:tcPr>
            <w:tcW w:w="4875" w:type="dxa"/>
          </w:tcPr>
          <w:p w:rsidR="00A1026C" w:rsidRDefault="00976810">
            <w:pPr>
              <w:pStyle w:val="TableParagraph"/>
              <w:ind w:left="84"/>
              <w:rPr>
                <w:sz w:val="15"/>
              </w:rPr>
            </w:pPr>
            <w:r>
              <w:rPr>
                <w:sz w:val="15"/>
              </w:rPr>
              <w:t>Planmäßige Abschreibung</w:t>
            </w:r>
          </w:p>
        </w:tc>
        <w:tc>
          <w:tcPr>
            <w:tcW w:w="639" w:type="dxa"/>
          </w:tcPr>
          <w:p w:rsidR="00A1026C" w:rsidRDefault="00976810">
            <w:pPr>
              <w:pStyle w:val="TableParagraph"/>
              <w:ind w:right="98"/>
              <w:jc w:val="right"/>
              <w:rPr>
                <w:sz w:val="15"/>
              </w:rPr>
            </w:pPr>
            <w:r>
              <w:rPr>
                <w:sz w:val="15"/>
              </w:rPr>
              <w:t>2226</w:t>
            </w:r>
          </w:p>
        </w:tc>
        <w:tc>
          <w:tcPr>
            <w:tcW w:w="842"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341"/>
              <w:jc w:val="right"/>
              <w:rPr>
                <w:sz w:val="15"/>
              </w:rPr>
            </w:pPr>
            <w:r>
              <w:rPr>
                <w:sz w:val="15"/>
              </w:rPr>
              <w:t>200,00</w:t>
            </w:r>
          </w:p>
        </w:tc>
        <w:tc>
          <w:tcPr>
            <w:tcW w:w="1362" w:type="dxa"/>
          </w:tcPr>
          <w:p w:rsidR="00A1026C" w:rsidRDefault="00976810">
            <w:pPr>
              <w:pStyle w:val="TableParagraph"/>
              <w:ind w:right="343"/>
              <w:jc w:val="right"/>
              <w:rPr>
                <w:sz w:val="15"/>
              </w:rPr>
            </w:pPr>
            <w:r>
              <w:rPr>
                <w:sz w:val="15"/>
              </w:rPr>
              <w:t>200,00</w:t>
            </w:r>
          </w:p>
        </w:tc>
        <w:tc>
          <w:tcPr>
            <w:tcW w:w="1362" w:type="dxa"/>
          </w:tcPr>
          <w:p w:rsidR="00A1026C" w:rsidRDefault="00976810">
            <w:pPr>
              <w:pStyle w:val="TableParagraph"/>
              <w:ind w:right="344"/>
              <w:jc w:val="right"/>
              <w:rPr>
                <w:sz w:val="15"/>
              </w:rPr>
            </w:pPr>
            <w:r>
              <w:rPr>
                <w:sz w:val="15"/>
              </w:rPr>
              <w:t>200,00</w:t>
            </w:r>
          </w:p>
        </w:tc>
        <w:tc>
          <w:tcPr>
            <w:tcW w:w="1362" w:type="dxa"/>
          </w:tcPr>
          <w:p w:rsidR="00A1026C" w:rsidRDefault="00976810">
            <w:pPr>
              <w:pStyle w:val="TableParagraph"/>
              <w:ind w:right="345"/>
              <w:jc w:val="right"/>
              <w:rPr>
                <w:sz w:val="15"/>
              </w:rPr>
            </w:pPr>
            <w:r>
              <w:rPr>
                <w:sz w:val="15"/>
              </w:rPr>
              <w:t>200,00</w:t>
            </w:r>
          </w:p>
        </w:tc>
        <w:tc>
          <w:tcPr>
            <w:tcW w:w="1173" w:type="dxa"/>
          </w:tcPr>
          <w:p w:rsidR="00A1026C" w:rsidRDefault="00976810">
            <w:pPr>
              <w:pStyle w:val="TableParagraph"/>
              <w:ind w:right="158"/>
              <w:jc w:val="right"/>
              <w:rPr>
                <w:sz w:val="15"/>
              </w:rPr>
            </w:pPr>
            <w:r>
              <w:rPr>
                <w:sz w:val="15"/>
              </w:rPr>
              <w:t>200,00</w:t>
            </w:r>
          </w:p>
        </w:tc>
      </w:tr>
      <w:tr w:rsidR="00A1026C">
        <w:trPr>
          <w:trHeight w:val="226"/>
        </w:trPr>
        <w:tc>
          <w:tcPr>
            <w:tcW w:w="1541" w:type="dxa"/>
          </w:tcPr>
          <w:p w:rsidR="00A1026C" w:rsidRDefault="00976810">
            <w:pPr>
              <w:pStyle w:val="TableParagraph"/>
              <w:ind w:left="38"/>
              <w:rPr>
                <w:sz w:val="15"/>
              </w:rPr>
            </w:pPr>
            <w:r>
              <w:rPr>
                <w:sz w:val="15"/>
              </w:rPr>
              <w:t>1/528000/720100</w:t>
            </w:r>
          </w:p>
        </w:tc>
        <w:tc>
          <w:tcPr>
            <w:tcW w:w="4875" w:type="dxa"/>
          </w:tcPr>
          <w:p w:rsidR="00A1026C" w:rsidRDefault="00976810">
            <w:pPr>
              <w:pStyle w:val="TableParagraph"/>
              <w:ind w:left="84"/>
              <w:rPr>
                <w:sz w:val="15"/>
              </w:rPr>
            </w:pPr>
            <w:r>
              <w:rPr>
                <w:sz w:val="15"/>
              </w:rPr>
              <w:t>KOSTENBEITRAG WIRTSCHAFTSHOF Leistung</w:t>
            </w:r>
          </w:p>
        </w:tc>
        <w:tc>
          <w:tcPr>
            <w:tcW w:w="639" w:type="dxa"/>
          </w:tcPr>
          <w:p w:rsidR="00A1026C" w:rsidRDefault="00976810">
            <w:pPr>
              <w:pStyle w:val="TableParagraph"/>
              <w:ind w:right="98"/>
              <w:jc w:val="right"/>
              <w:rPr>
                <w:sz w:val="15"/>
              </w:rPr>
            </w:pPr>
            <w:r>
              <w:rPr>
                <w:sz w:val="15"/>
              </w:rPr>
              <w:t>2225</w:t>
            </w:r>
          </w:p>
        </w:tc>
        <w:tc>
          <w:tcPr>
            <w:tcW w:w="842"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41"/>
              <w:jc w:val="right"/>
              <w:rPr>
                <w:sz w:val="15"/>
              </w:rPr>
            </w:pPr>
            <w:r>
              <w:rPr>
                <w:sz w:val="15"/>
              </w:rPr>
              <w:t>4.400,00</w:t>
            </w:r>
          </w:p>
        </w:tc>
        <w:tc>
          <w:tcPr>
            <w:tcW w:w="1362" w:type="dxa"/>
          </w:tcPr>
          <w:p w:rsidR="00A1026C" w:rsidRDefault="00976810">
            <w:pPr>
              <w:pStyle w:val="TableParagraph"/>
              <w:ind w:right="343"/>
              <w:jc w:val="right"/>
              <w:rPr>
                <w:sz w:val="15"/>
              </w:rPr>
            </w:pPr>
            <w:r>
              <w:rPr>
                <w:sz w:val="15"/>
              </w:rPr>
              <w:t>4.500,00</w:t>
            </w:r>
          </w:p>
        </w:tc>
        <w:tc>
          <w:tcPr>
            <w:tcW w:w="1362" w:type="dxa"/>
          </w:tcPr>
          <w:p w:rsidR="00A1026C" w:rsidRDefault="00976810">
            <w:pPr>
              <w:pStyle w:val="TableParagraph"/>
              <w:ind w:right="344"/>
              <w:jc w:val="right"/>
              <w:rPr>
                <w:sz w:val="15"/>
              </w:rPr>
            </w:pPr>
            <w:r>
              <w:rPr>
                <w:sz w:val="15"/>
              </w:rPr>
              <w:t>4.600,00</w:t>
            </w:r>
          </w:p>
        </w:tc>
        <w:tc>
          <w:tcPr>
            <w:tcW w:w="1362" w:type="dxa"/>
          </w:tcPr>
          <w:p w:rsidR="00A1026C" w:rsidRDefault="00976810">
            <w:pPr>
              <w:pStyle w:val="TableParagraph"/>
              <w:ind w:right="346"/>
              <w:jc w:val="right"/>
              <w:rPr>
                <w:sz w:val="15"/>
              </w:rPr>
            </w:pPr>
            <w:r>
              <w:rPr>
                <w:sz w:val="15"/>
              </w:rPr>
              <w:t>4.700,00</w:t>
            </w:r>
          </w:p>
        </w:tc>
        <w:tc>
          <w:tcPr>
            <w:tcW w:w="1173" w:type="dxa"/>
          </w:tcPr>
          <w:p w:rsidR="00A1026C" w:rsidRDefault="00976810">
            <w:pPr>
              <w:pStyle w:val="TableParagraph"/>
              <w:ind w:right="158"/>
              <w:jc w:val="right"/>
              <w:rPr>
                <w:sz w:val="15"/>
              </w:rPr>
            </w:pPr>
            <w:r>
              <w:rPr>
                <w:sz w:val="15"/>
              </w:rPr>
              <w:t>4.800,00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1/528000/728000</w:t>
            </w:r>
          </w:p>
        </w:tc>
        <w:tc>
          <w:tcPr>
            <w:tcW w:w="4875" w:type="dxa"/>
            <w:tcBorders>
              <w:bottom w:val="single" w:sz="6" w:space="0" w:color="000000"/>
            </w:tcBorders>
          </w:tcPr>
          <w:p w:rsidR="00A1026C" w:rsidRDefault="00976810">
            <w:pPr>
              <w:pStyle w:val="TableParagraph"/>
              <w:ind w:left="84"/>
              <w:rPr>
                <w:sz w:val="15"/>
              </w:rPr>
            </w:pPr>
            <w:r>
              <w:rPr>
                <w:sz w:val="15"/>
              </w:rPr>
              <w:t>ENTGELTE FÜR SONSTIGE LEISTUNGEN</w:t>
            </w:r>
          </w:p>
        </w:tc>
        <w:tc>
          <w:tcPr>
            <w:tcW w:w="639" w:type="dxa"/>
            <w:tcBorders>
              <w:bottom w:val="single" w:sz="6" w:space="0" w:color="000000"/>
            </w:tcBorders>
          </w:tcPr>
          <w:p w:rsidR="00A1026C" w:rsidRDefault="00976810">
            <w:pPr>
              <w:pStyle w:val="TableParagraph"/>
              <w:ind w:right="98"/>
              <w:jc w:val="right"/>
              <w:rPr>
                <w:sz w:val="15"/>
              </w:rPr>
            </w:pPr>
            <w:r>
              <w:rPr>
                <w:sz w:val="15"/>
              </w:rPr>
              <w:t>2225</w:t>
            </w:r>
          </w:p>
        </w:tc>
        <w:tc>
          <w:tcPr>
            <w:tcW w:w="842" w:type="dxa"/>
            <w:tcBorders>
              <w:bottom w:val="single" w:sz="6" w:space="0" w:color="000000"/>
            </w:tcBorders>
          </w:tcPr>
          <w:p w:rsidR="00A1026C" w:rsidRDefault="00976810">
            <w:pPr>
              <w:pStyle w:val="TableParagraph"/>
              <w:ind w:left="97"/>
              <w:rPr>
                <w:sz w:val="15"/>
              </w:rPr>
            </w:pPr>
            <w:r>
              <w:rPr>
                <w:sz w:val="15"/>
              </w:rPr>
              <w:t>24</w:t>
            </w:r>
          </w:p>
        </w:tc>
        <w:tc>
          <w:tcPr>
            <w:tcW w:w="1593" w:type="dxa"/>
            <w:tcBorders>
              <w:bottom w:val="single" w:sz="6" w:space="0" w:color="000000"/>
            </w:tcBorders>
          </w:tcPr>
          <w:p w:rsidR="00A1026C" w:rsidRDefault="00976810">
            <w:pPr>
              <w:pStyle w:val="TableParagraph"/>
              <w:ind w:right="341"/>
              <w:jc w:val="right"/>
              <w:rPr>
                <w:sz w:val="15"/>
              </w:rPr>
            </w:pPr>
            <w:r>
              <w:rPr>
                <w:sz w:val="15"/>
              </w:rPr>
              <w:t>2.600,00</w:t>
            </w:r>
          </w:p>
        </w:tc>
        <w:tc>
          <w:tcPr>
            <w:tcW w:w="1362" w:type="dxa"/>
            <w:tcBorders>
              <w:bottom w:val="single" w:sz="6" w:space="0" w:color="000000"/>
            </w:tcBorders>
          </w:tcPr>
          <w:p w:rsidR="00A1026C" w:rsidRDefault="00976810">
            <w:pPr>
              <w:pStyle w:val="TableParagraph"/>
              <w:ind w:right="343"/>
              <w:jc w:val="right"/>
              <w:rPr>
                <w:sz w:val="15"/>
              </w:rPr>
            </w:pPr>
            <w:r>
              <w:rPr>
                <w:sz w:val="15"/>
              </w:rPr>
              <w:t>2.600,00</w:t>
            </w:r>
          </w:p>
        </w:tc>
        <w:tc>
          <w:tcPr>
            <w:tcW w:w="1362" w:type="dxa"/>
            <w:tcBorders>
              <w:bottom w:val="single" w:sz="6" w:space="0" w:color="000000"/>
            </w:tcBorders>
          </w:tcPr>
          <w:p w:rsidR="00A1026C" w:rsidRDefault="00976810">
            <w:pPr>
              <w:pStyle w:val="TableParagraph"/>
              <w:ind w:right="344"/>
              <w:jc w:val="right"/>
              <w:rPr>
                <w:sz w:val="15"/>
              </w:rPr>
            </w:pPr>
            <w:r>
              <w:rPr>
                <w:sz w:val="15"/>
              </w:rPr>
              <w:t>2.600,00</w:t>
            </w:r>
          </w:p>
        </w:tc>
        <w:tc>
          <w:tcPr>
            <w:tcW w:w="1362" w:type="dxa"/>
            <w:tcBorders>
              <w:bottom w:val="single" w:sz="6" w:space="0" w:color="000000"/>
            </w:tcBorders>
          </w:tcPr>
          <w:p w:rsidR="00A1026C" w:rsidRDefault="00976810">
            <w:pPr>
              <w:pStyle w:val="TableParagraph"/>
              <w:ind w:right="346"/>
              <w:jc w:val="right"/>
              <w:rPr>
                <w:sz w:val="15"/>
              </w:rPr>
            </w:pPr>
            <w:r>
              <w:rPr>
                <w:sz w:val="15"/>
              </w:rPr>
              <w:t>2.600,00</w:t>
            </w:r>
          </w:p>
        </w:tc>
        <w:tc>
          <w:tcPr>
            <w:tcW w:w="1173" w:type="dxa"/>
            <w:tcBorders>
              <w:bottom w:val="single" w:sz="6" w:space="0" w:color="000000"/>
            </w:tcBorders>
          </w:tcPr>
          <w:p w:rsidR="00A1026C" w:rsidRDefault="00976810">
            <w:pPr>
              <w:pStyle w:val="TableParagraph"/>
              <w:ind w:right="158"/>
              <w:jc w:val="right"/>
              <w:rPr>
                <w:sz w:val="15"/>
              </w:rPr>
            </w:pPr>
            <w:r>
              <w:rPr>
                <w:sz w:val="15"/>
              </w:rPr>
              <w:t>2.600,00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875" w:type="dxa"/>
            <w:tcBorders>
              <w:top w:val="single" w:sz="6" w:space="0" w:color="000000"/>
            </w:tcBorders>
          </w:tcPr>
          <w:p w:rsidR="00A1026C" w:rsidRDefault="00976810">
            <w:pPr>
              <w:pStyle w:val="TableParagraph"/>
              <w:tabs>
                <w:tab w:val="left" w:pos="878"/>
              </w:tabs>
              <w:spacing w:before="21"/>
              <w:ind w:left="84"/>
              <w:rPr>
                <w:b/>
                <w:sz w:val="15"/>
              </w:rPr>
            </w:pPr>
            <w:r>
              <w:rPr>
                <w:b/>
                <w:sz w:val="15"/>
              </w:rPr>
              <w:t>528</w:t>
            </w:r>
            <w:r>
              <w:rPr>
                <w:b/>
                <w:sz w:val="15"/>
              </w:rPr>
              <w:tab/>
              <w:t>Tierkörperbeseitigung</w:t>
            </w:r>
          </w:p>
        </w:tc>
        <w:tc>
          <w:tcPr>
            <w:tcW w:w="639" w:type="dxa"/>
            <w:tcBorders>
              <w:top w:val="single" w:sz="6" w:space="0" w:color="000000"/>
            </w:tcBorders>
          </w:tcPr>
          <w:p w:rsidR="00A1026C" w:rsidRDefault="00A1026C">
            <w:pPr>
              <w:pStyle w:val="TableParagraph"/>
              <w:spacing w:before="0"/>
              <w:rPr>
                <w:rFonts w:ascii="Times New Roman"/>
                <w:sz w:val="14"/>
              </w:rPr>
            </w:pPr>
          </w:p>
        </w:tc>
        <w:tc>
          <w:tcPr>
            <w:tcW w:w="842"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341"/>
              <w:jc w:val="right"/>
              <w:rPr>
                <w:b/>
                <w:sz w:val="15"/>
              </w:rPr>
            </w:pPr>
            <w:r>
              <w:rPr>
                <w:b/>
                <w:sz w:val="15"/>
              </w:rPr>
              <w:t>7.400,00</w:t>
            </w:r>
          </w:p>
        </w:tc>
        <w:tc>
          <w:tcPr>
            <w:tcW w:w="1362" w:type="dxa"/>
            <w:tcBorders>
              <w:top w:val="single" w:sz="6" w:space="0" w:color="000000"/>
            </w:tcBorders>
          </w:tcPr>
          <w:p w:rsidR="00A1026C" w:rsidRDefault="00976810">
            <w:pPr>
              <w:pStyle w:val="TableParagraph"/>
              <w:spacing w:before="21"/>
              <w:ind w:right="343"/>
              <w:jc w:val="right"/>
              <w:rPr>
                <w:b/>
                <w:sz w:val="15"/>
              </w:rPr>
            </w:pPr>
            <w:r>
              <w:rPr>
                <w:b/>
                <w:sz w:val="15"/>
              </w:rPr>
              <w:t>7.500,00</w:t>
            </w:r>
          </w:p>
        </w:tc>
        <w:tc>
          <w:tcPr>
            <w:tcW w:w="1362" w:type="dxa"/>
            <w:tcBorders>
              <w:top w:val="single" w:sz="6" w:space="0" w:color="000000"/>
            </w:tcBorders>
          </w:tcPr>
          <w:p w:rsidR="00A1026C" w:rsidRDefault="00976810">
            <w:pPr>
              <w:pStyle w:val="TableParagraph"/>
              <w:spacing w:before="21"/>
              <w:ind w:right="344"/>
              <w:jc w:val="right"/>
              <w:rPr>
                <w:b/>
                <w:sz w:val="15"/>
              </w:rPr>
            </w:pPr>
            <w:r>
              <w:rPr>
                <w:b/>
                <w:sz w:val="15"/>
              </w:rPr>
              <w:t>7.600,00</w:t>
            </w:r>
          </w:p>
        </w:tc>
        <w:tc>
          <w:tcPr>
            <w:tcW w:w="1362" w:type="dxa"/>
            <w:tcBorders>
              <w:top w:val="single" w:sz="6" w:space="0" w:color="000000"/>
            </w:tcBorders>
          </w:tcPr>
          <w:p w:rsidR="00A1026C" w:rsidRDefault="00976810">
            <w:pPr>
              <w:pStyle w:val="TableParagraph"/>
              <w:spacing w:before="21"/>
              <w:ind w:right="346"/>
              <w:jc w:val="right"/>
              <w:rPr>
                <w:b/>
                <w:sz w:val="15"/>
              </w:rPr>
            </w:pPr>
            <w:r>
              <w:rPr>
                <w:b/>
                <w:sz w:val="15"/>
              </w:rPr>
              <w:t>7.700,00</w:t>
            </w:r>
          </w:p>
        </w:tc>
        <w:tc>
          <w:tcPr>
            <w:tcW w:w="1173" w:type="dxa"/>
            <w:tcBorders>
              <w:top w:val="single" w:sz="6" w:space="0" w:color="000000"/>
            </w:tcBorders>
          </w:tcPr>
          <w:p w:rsidR="00A1026C" w:rsidRDefault="00976810">
            <w:pPr>
              <w:pStyle w:val="TableParagraph"/>
              <w:spacing w:before="21"/>
              <w:ind w:right="158"/>
              <w:jc w:val="right"/>
              <w:rPr>
                <w:b/>
                <w:sz w:val="15"/>
              </w:rPr>
            </w:pPr>
            <w:r>
              <w:rPr>
                <w:b/>
                <w:sz w:val="15"/>
              </w:rPr>
              <w:t>7.800,00</w:t>
            </w:r>
          </w:p>
        </w:tc>
      </w:tr>
      <w:tr w:rsidR="00A1026C">
        <w:trPr>
          <w:trHeight w:val="226"/>
        </w:trPr>
        <w:tc>
          <w:tcPr>
            <w:tcW w:w="1541" w:type="dxa"/>
          </w:tcPr>
          <w:p w:rsidR="00A1026C" w:rsidRDefault="00A1026C">
            <w:pPr>
              <w:pStyle w:val="TableParagraph"/>
              <w:spacing w:before="0"/>
              <w:rPr>
                <w:rFonts w:ascii="Times New Roman"/>
                <w:sz w:val="14"/>
              </w:rPr>
            </w:pPr>
          </w:p>
        </w:tc>
        <w:tc>
          <w:tcPr>
            <w:tcW w:w="4875" w:type="dxa"/>
          </w:tcPr>
          <w:p w:rsidR="00A1026C" w:rsidRDefault="00976810">
            <w:pPr>
              <w:pStyle w:val="TableParagraph"/>
              <w:tabs>
                <w:tab w:val="left" w:pos="878"/>
              </w:tabs>
              <w:ind w:left="84"/>
              <w:rPr>
                <w:b/>
                <w:sz w:val="15"/>
              </w:rPr>
            </w:pPr>
            <w:r>
              <w:rPr>
                <w:b/>
                <w:sz w:val="15"/>
              </w:rPr>
              <w:t>52</w:t>
            </w:r>
            <w:r>
              <w:rPr>
                <w:b/>
                <w:sz w:val="15"/>
              </w:rPr>
              <w:tab/>
              <w:t>Umweltschutz</w:t>
            </w:r>
          </w:p>
        </w:tc>
        <w:tc>
          <w:tcPr>
            <w:tcW w:w="639" w:type="dxa"/>
          </w:tcPr>
          <w:p w:rsidR="00A1026C" w:rsidRDefault="00A1026C">
            <w:pPr>
              <w:pStyle w:val="TableParagraph"/>
              <w:spacing w:before="0"/>
              <w:rPr>
                <w:rFonts w:ascii="Times New Roman"/>
                <w:sz w:val="14"/>
              </w:rPr>
            </w:pPr>
          </w:p>
        </w:tc>
        <w:tc>
          <w:tcPr>
            <w:tcW w:w="842"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341"/>
              <w:jc w:val="right"/>
              <w:rPr>
                <w:b/>
                <w:sz w:val="15"/>
              </w:rPr>
            </w:pPr>
            <w:r>
              <w:rPr>
                <w:b/>
                <w:sz w:val="15"/>
              </w:rPr>
              <w:t>12.600,00</w:t>
            </w:r>
          </w:p>
        </w:tc>
        <w:tc>
          <w:tcPr>
            <w:tcW w:w="1362" w:type="dxa"/>
          </w:tcPr>
          <w:p w:rsidR="00A1026C" w:rsidRDefault="00976810">
            <w:pPr>
              <w:pStyle w:val="TableParagraph"/>
              <w:ind w:right="343"/>
              <w:jc w:val="right"/>
              <w:rPr>
                <w:b/>
                <w:sz w:val="15"/>
              </w:rPr>
            </w:pPr>
            <w:r>
              <w:rPr>
                <w:b/>
                <w:sz w:val="15"/>
              </w:rPr>
              <w:t>12.700,00</w:t>
            </w:r>
          </w:p>
        </w:tc>
        <w:tc>
          <w:tcPr>
            <w:tcW w:w="1362" w:type="dxa"/>
          </w:tcPr>
          <w:p w:rsidR="00A1026C" w:rsidRDefault="00976810">
            <w:pPr>
              <w:pStyle w:val="TableParagraph"/>
              <w:ind w:right="344"/>
              <w:jc w:val="right"/>
              <w:rPr>
                <w:b/>
                <w:sz w:val="15"/>
              </w:rPr>
            </w:pPr>
            <w:r>
              <w:rPr>
                <w:b/>
                <w:sz w:val="15"/>
              </w:rPr>
              <w:t>12.800,00</w:t>
            </w:r>
          </w:p>
        </w:tc>
        <w:tc>
          <w:tcPr>
            <w:tcW w:w="1362" w:type="dxa"/>
          </w:tcPr>
          <w:p w:rsidR="00A1026C" w:rsidRDefault="00976810">
            <w:pPr>
              <w:pStyle w:val="TableParagraph"/>
              <w:ind w:right="345"/>
              <w:jc w:val="right"/>
              <w:rPr>
                <w:b/>
                <w:sz w:val="15"/>
              </w:rPr>
            </w:pPr>
            <w:r>
              <w:rPr>
                <w:b/>
                <w:sz w:val="15"/>
              </w:rPr>
              <w:t>12.900,00</w:t>
            </w:r>
          </w:p>
        </w:tc>
        <w:tc>
          <w:tcPr>
            <w:tcW w:w="1173" w:type="dxa"/>
          </w:tcPr>
          <w:p w:rsidR="00A1026C" w:rsidRDefault="00976810">
            <w:pPr>
              <w:pStyle w:val="TableParagraph"/>
              <w:ind w:right="158"/>
              <w:jc w:val="right"/>
              <w:rPr>
                <w:b/>
                <w:sz w:val="15"/>
              </w:rPr>
            </w:pPr>
            <w:r>
              <w:rPr>
                <w:b/>
                <w:sz w:val="15"/>
              </w:rPr>
              <w:t>13.000,00</w:t>
            </w:r>
          </w:p>
        </w:tc>
      </w:tr>
      <w:tr w:rsidR="00A1026C">
        <w:trPr>
          <w:trHeight w:val="226"/>
        </w:trPr>
        <w:tc>
          <w:tcPr>
            <w:tcW w:w="1541" w:type="dxa"/>
          </w:tcPr>
          <w:p w:rsidR="00A1026C" w:rsidRDefault="00976810">
            <w:pPr>
              <w:pStyle w:val="TableParagraph"/>
              <w:ind w:left="38"/>
              <w:rPr>
                <w:b/>
                <w:sz w:val="15"/>
              </w:rPr>
            </w:pPr>
            <w:r>
              <w:rPr>
                <w:b/>
                <w:sz w:val="15"/>
              </w:rPr>
              <w:t>Saldo</w:t>
            </w:r>
          </w:p>
        </w:tc>
        <w:tc>
          <w:tcPr>
            <w:tcW w:w="4875" w:type="dxa"/>
          </w:tcPr>
          <w:p w:rsidR="00A1026C" w:rsidRDefault="00976810">
            <w:pPr>
              <w:pStyle w:val="TableParagraph"/>
              <w:tabs>
                <w:tab w:val="left" w:pos="878"/>
              </w:tabs>
              <w:ind w:left="84"/>
              <w:rPr>
                <w:b/>
                <w:sz w:val="15"/>
              </w:rPr>
            </w:pPr>
            <w:r>
              <w:rPr>
                <w:b/>
                <w:sz w:val="15"/>
              </w:rPr>
              <w:t>528</w:t>
            </w:r>
            <w:r>
              <w:rPr>
                <w:b/>
                <w:sz w:val="15"/>
              </w:rPr>
              <w:tab/>
              <w:t>Tierkörperbeseitigung</w:t>
            </w:r>
          </w:p>
        </w:tc>
        <w:tc>
          <w:tcPr>
            <w:tcW w:w="639" w:type="dxa"/>
          </w:tcPr>
          <w:p w:rsidR="00A1026C" w:rsidRDefault="00A1026C">
            <w:pPr>
              <w:pStyle w:val="TableParagraph"/>
              <w:spacing w:before="0"/>
              <w:rPr>
                <w:rFonts w:ascii="Times New Roman"/>
                <w:sz w:val="14"/>
              </w:rPr>
            </w:pPr>
          </w:p>
        </w:tc>
        <w:tc>
          <w:tcPr>
            <w:tcW w:w="842"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341"/>
              <w:jc w:val="right"/>
              <w:rPr>
                <w:b/>
                <w:sz w:val="15"/>
              </w:rPr>
            </w:pPr>
            <w:r>
              <w:rPr>
                <w:b/>
                <w:sz w:val="15"/>
              </w:rPr>
              <w:t>-4.300,00</w:t>
            </w:r>
          </w:p>
        </w:tc>
        <w:tc>
          <w:tcPr>
            <w:tcW w:w="1362" w:type="dxa"/>
          </w:tcPr>
          <w:p w:rsidR="00A1026C" w:rsidRDefault="00976810">
            <w:pPr>
              <w:pStyle w:val="TableParagraph"/>
              <w:ind w:right="342"/>
              <w:jc w:val="right"/>
              <w:rPr>
                <w:b/>
                <w:sz w:val="15"/>
              </w:rPr>
            </w:pPr>
            <w:r>
              <w:rPr>
                <w:b/>
                <w:sz w:val="15"/>
              </w:rPr>
              <w:t>-4.300,00</w:t>
            </w:r>
          </w:p>
        </w:tc>
        <w:tc>
          <w:tcPr>
            <w:tcW w:w="1362" w:type="dxa"/>
          </w:tcPr>
          <w:p w:rsidR="00A1026C" w:rsidRDefault="00976810">
            <w:pPr>
              <w:pStyle w:val="TableParagraph"/>
              <w:ind w:right="344"/>
              <w:jc w:val="right"/>
              <w:rPr>
                <w:b/>
                <w:sz w:val="15"/>
              </w:rPr>
            </w:pPr>
            <w:r>
              <w:rPr>
                <w:b/>
                <w:sz w:val="15"/>
              </w:rPr>
              <w:t>-4.400,00</w:t>
            </w:r>
          </w:p>
        </w:tc>
        <w:tc>
          <w:tcPr>
            <w:tcW w:w="1362" w:type="dxa"/>
          </w:tcPr>
          <w:p w:rsidR="00A1026C" w:rsidRDefault="00976810">
            <w:pPr>
              <w:pStyle w:val="TableParagraph"/>
              <w:ind w:right="345"/>
              <w:jc w:val="right"/>
              <w:rPr>
                <w:b/>
                <w:sz w:val="15"/>
              </w:rPr>
            </w:pPr>
            <w:r>
              <w:rPr>
                <w:b/>
                <w:sz w:val="15"/>
              </w:rPr>
              <w:t>-4.500,00</w:t>
            </w:r>
          </w:p>
        </w:tc>
        <w:tc>
          <w:tcPr>
            <w:tcW w:w="1173" w:type="dxa"/>
          </w:tcPr>
          <w:p w:rsidR="00A1026C" w:rsidRDefault="00976810">
            <w:pPr>
              <w:pStyle w:val="TableParagraph"/>
              <w:ind w:right="158"/>
              <w:jc w:val="right"/>
              <w:rPr>
                <w:b/>
                <w:sz w:val="15"/>
              </w:rPr>
            </w:pPr>
            <w:r>
              <w:rPr>
                <w:b/>
                <w:sz w:val="15"/>
              </w:rPr>
              <w:t>-4.600,00</w:t>
            </w:r>
          </w:p>
        </w:tc>
      </w:tr>
      <w:tr w:rsidR="00A1026C">
        <w:trPr>
          <w:trHeight w:val="198"/>
        </w:trPr>
        <w:tc>
          <w:tcPr>
            <w:tcW w:w="1541" w:type="dxa"/>
          </w:tcPr>
          <w:p w:rsidR="00A1026C" w:rsidRDefault="00A1026C">
            <w:pPr>
              <w:pStyle w:val="TableParagraph"/>
              <w:spacing w:before="0"/>
              <w:rPr>
                <w:rFonts w:ascii="Times New Roman"/>
                <w:sz w:val="12"/>
              </w:rPr>
            </w:pPr>
          </w:p>
        </w:tc>
        <w:tc>
          <w:tcPr>
            <w:tcW w:w="4875" w:type="dxa"/>
          </w:tcPr>
          <w:p w:rsidR="00A1026C" w:rsidRDefault="00976810">
            <w:pPr>
              <w:pStyle w:val="TableParagraph"/>
              <w:tabs>
                <w:tab w:val="left" w:pos="878"/>
              </w:tabs>
              <w:spacing w:line="153" w:lineRule="exact"/>
              <w:ind w:left="84"/>
              <w:rPr>
                <w:b/>
                <w:sz w:val="15"/>
              </w:rPr>
            </w:pPr>
            <w:r>
              <w:rPr>
                <w:b/>
                <w:sz w:val="15"/>
              </w:rPr>
              <w:t>52</w:t>
            </w:r>
            <w:r>
              <w:rPr>
                <w:b/>
                <w:sz w:val="15"/>
              </w:rPr>
              <w:tab/>
              <w:t>Umweltschutz</w:t>
            </w:r>
          </w:p>
        </w:tc>
        <w:tc>
          <w:tcPr>
            <w:tcW w:w="639" w:type="dxa"/>
          </w:tcPr>
          <w:p w:rsidR="00A1026C" w:rsidRDefault="00A1026C">
            <w:pPr>
              <w:pStyle w:val="TableParagraph"/>
              <w:spacing w:before="0"/>
              <w:rPr>
                <w:rFonts w:ascii="Times New Roman"/>
                <w:sz w:val="12"/>
              </w:rPr>
            </w:pPr>
          </w:p>
        </w:tc>
        <w:tc>
          <w:tcPr>
            <w:tcW w:w="842"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341"/>
              <w:jc w:val="right"/>
              <w:rPr>
                <w:b/>
                <w:sz w:val="15"/>
              </w:rPr>
            </w:pPr>
            <w:r>
              <w:rPr>
                <w:b/>
                <w:sz w:val="15"/>
              </w:rPr>
              <w:t>-9.100,00</w:t>
            </w:r>
          </w:p>
        </w:tc>
        <w:tc>
          <w:tcPr>
            <w:tcW w:w="1362" w:type="dxa"/>
          </w:tcPr>
          <w:p w:rsidR="00A1026C" w:rsidRDefault="00976810">
            <w:pPr>
              <w:pStyle w:val="TableParagraph"/>
              <w:spacing w:line="153" w:lineRule="exact"/>
              <w:ind w:right="342"/>
              <w:jc w:val="right"/>
              <w:rPr>
                <w:b/>
                <w:sz w:val="15"/>
              </w:rPr>
            </w:pPr>
            <w:r>
              <w:rPr>
                <w:b/>
                <w:sz w:val="15"/>
              </w:rPr>
              <w:t>-9.500,00</w:t>
            </w:r>
          </w:p>
        </w:tc>
        <w:tc>
          <w:tcPr>
            <w:tcW w:w="1362" w:type="dxa"/>
          </w:tcPr>
          <w:p w:rsidR="00A1026C" w:rsidRDefault="00976810">
            <w:pPr>
              <w:pStyle w:val="TableParagraph"/>
              <w:spacing w:line="153" w:lineRule="exact"/>
              <w:ind w:right="344"/>
              <w:jc w:val="right"/>
              <w:rPr>
                <w:b/>
                <w:sz w:val="15"/>
              </w:rPr>
            </w:pPr>
            <w:r>
              <w:rPr>
                <w:b/>
                <w:sz w:val="15"/>
              </w:rPr>
              <w:t>-9.600,00</w:t>
            </w:r>
          </w:p>
        </w:tc>
        <w:tc>
          <w:tcPr>
            <w:tcW w:w="1362" w:type="dxa"/>
          </w:tcPr>
          <w:p w:rsidR="00A1026C" w:rsidRDefault="00976810">
            <w:pPr>
              <w:pStyle w:val="TableParagraph"/>
              <w:spacing w:line="153" w:lineRule="exact"/>
              <w:ind w:right="345"/>
              <w:jc w:val="right"/>
              <w:rPr>
                <w:b/>
                <w:sz w:val="15"/>
              </w:rPr>
            </w:pPr>
            <w:r>
              <w:rPr>
                <w:b/>
                <w:sz w:val="15"/>
              </w:rPr>
              <w:t>-9.700,00</w:t>
            </w:r>
          </w:p>
        </w:tc>
        <w:tc>
          <w:tcPr>
            <w:tcW w:w="1173" w:type="dxa"/>
          </w:tcPr>
          <w:p w:rsidR="00A1026C" w:rsidRDefault="00976810">
            <w:pPr>
              <w:pStyle w:val="TableParagraph"/>
              <w:spacing w:line="153" w:lineRule="exact"/>
              <w:ind w:right="158"/>
              <w:jc w:val="right"/>
              <w:rPr>
                <w:b/>
                <w:sz w:val="15"/>
              </w:rPr>
            </w:pPr>
            <w:r>
              <w:rPr>
                <w:b/>
                <w:sz w:val="15"/>
              </w:rPr>
              <w:t>-9.800,00</w:t>
            </w:r>
          </w:p>
        </w:tc>
      </w:tr>
    </w:tbl>
    <w:p w:rsidR="00A1026C" w:rsidRDefault="00A1026C">
      <w:pPr>
        <w:pStyle w:val="Textkrper"/>
        <w:spacing w:before="8"/>
        <w:rPr>
          <w:sz w:val="23"/>
        </w:rPr>
      </w:pPr>
    </w:p>
    <w:tbl>
      <w:tblPr>
        <w:tblStyle w:val="TableNormal"/>
        <w:tblW w:w="0" w:type="auto"/>
        <w:tblInd w:w="389" w:type="dxa"/>
        <w:tblLayout w:type="fixed"/>
        <w:tblLook w:val="01E0" w:firstRow="1" w:lastRow="1" w:firstColumn="1" w:lastColumn="1" w:noHBand="0" w:noVBand="0"/>
      </w:tblPr>
      <w:tblGrid>
        <w:gridCol w:w="1099"/>
        <w:gridCol w:w="2835"/>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53</w:t>
            </w:r>
          </w:p>
        </w:tc>
        <w:tc>
          <w:tcPr>
            <w:tcW w:w="2835" w:type="dxa"/>
          </w:tcPr>
          <w:p w:rsidR="00A1026C" w:rsidRDefault="00976810">
            <w:pPr>
              <w:pStyle w:val="TableParagraph"/>
              <w:spacing w:before="0" w:line="192" w:lineRule="exact"/>
              <w:ind w:left="541"/>
              <w:rPr>
                <w:b/>
                <w:sz w:val="17"/>
              </w:rPr>
            </w:pPr>
            <w:r>
              <w:rPr>
                <w:b/>
                <w:sz w:val="17"/>
              </w:rPr>
              <w:t>Rettungs- und Warndienste</w:t>
            </w:r>
          </w:p>
        </w:tc>
      </w:tr>
      <w:tr w:rsidR="00A1026C">
        <w:trPr>
          <w:trHeight w:val="221"/>
        </w:trPr>
        <w:tc>
          <w:tcPr>
            <w:tcW w:w="1099" w:type="dxa"/>
          </w:tcPr>
          <w:p w:rsidR="00A1026C" w:rsidRDefault="00976810">
            <w:pPr>
              <w:pStyle w:val="TableParagraph"/>
              <w:spacing w:before="20"/>
              <w:ind w:left="50"/>
              <w:rPr>
                <w:b/>
                <w:sz w:val="15"/>
              </w:rPr>
            </w:pPr>
            <w:r>
              <w:rPr>
                <w:b/>
                <w:sz w:val="15"/>
              </w:rPr>
              <w:t>530</w:t>
            </w:r>
          </w:p>
        </w:tc>
        <w:tc>
          <w:tcPr>
            <w:tcW w:w="2835" w:type="dxa"/>
          </w:tcPr>
          <w:p w:rsidR="00A1026C" w:rsidRDefault="00976810">
            <w:pPr>
              <w:pStyle w:val="TableParagraph"/>
              <w:spacing w:before="20"/>
              <w:ind w:left="538"/>
              <w:rPr>
                <w:b/>
                <w:sz w:val="15"/>
              </w:rPr>
            </w:pPr>
            <w:r>
              <w:rPr>
                <w:b/>
                <w:sz w:val="15"/>
              </w:rPr>
              <w:t>Rettungsdienste</w:t>
            </w:r>
          </w:p>
        </w:tc>
      </w:tr>
      <w:tr w:rsidR="00A1026C">
        <w:trPr>
          <w:trHeight w:val="198"/>
        </w:trPr>
        <w:tc>
          <w:tcPr>
            <w:tcW w:w="1099" w:type="dxa"/>
          </w:tcPr>
          <w:p w:rsidR="00A1026C" w:rsidRDefault="00976810">
            <w:pPr>
              <w:pStyle w:val="TableParagraph"/>
              <w:spacing w:line="153" w:lineRule="exact"/>
              <w:ind w:left="50"/>
              <w:rPr>
                <w:b/>
                <w:sz w:val="15"/>
              </w:rPr>
            </w:pPr>
            <w:r>
              <w:rPr>
                <w:b/>
                <w:sz w:val="15"/>
              </w:rPr>
              <w:t>530000</w:t>
            </w:r>
          </w:p>
        </w:tc>
        <w:tc>
          <w:tcPr>
            <w:tcW w:w="2835" w:type="dxa"/>
          </w:tcPr>
          <w:p w:rsidR="00A1026C" w:rsidRDefault="00976810">
            <w:pPr>
              <w:pStyle w:val="TableParagraph"/>
              <w:spacing w:line="153" w:lineRule="exact"/>
              <w:ind w:left="538"/>
              <w:rPr>
                <w:b/>
                <w:sz w:val="15"/>
              </w:rPr>
            </w:pPr>
            <w:r>
              <w:rPr>
                <w:b/>
                <w:sz w:val="15"/>
              </w:rPr>
              <w:t>Rettungsdienste</w:t>
            </w:r>
          </w:p>
        </w:tc>
      </w:tr>
      <w:tr w:rsidR="00A1026C">
        <w:trPr>
          <w:trHeight w:val="226"/>
        </w:trPr>
        <w:tc>
          <w:tcPr>
            <w:tcW w:w="3934"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370" w:type="dxa"/>
        <w:tblLayout w:type="fixed"/>
        <w:tblLook w:val="01E0" w:firstRow="1" w:lastRow="1" w:firstColumn="1" w:lastColumn="1" w:noHBand="0" w:noVBand="0"/>
      </w:tblPr>
      <w:tblGrid>
        <w:gridCol w:w="1555"/>
        <w:gridCol w:w="626"/>
        <w:gridCol w:w="3364"/>
        <w:gridCol w:w="1540"/>
        <w:gridCol w:w="858"/>
        <w:gridCol w:w="1592"/>
        <w:gridCol w:w="1361"/>
        <w:gridCol w:w="1361"/>
        <w:gridCol w:w="1361"/>
        <w:gridCol w:w="1155"/>
      </w:tblGrid>
      <w:tr w:rsidR="00A1026C">
        <w:trPr>
          <w:trHeight w:val="222"/>
        </w:trPr>
        <w:tc>
          <w:tcPr>
            <w:tcW w:w="5545" w:type="dxa"/>
            <w:gridSpan w:val="3"/>
            <w:tcBorders>
              <w:top w:val="single" w:sz="6" w:space="0" w:color="000000"/>
            </w:tcBorders>
          </w:tcPr>
          <w:p w:rsidR="00A1026C" w:rsidRDefault="00976810">
            <w:pPr>
              <w:pStyle w:val="TableParagraph"/>
              <w:tabs>
                <w:tab w:val="left" w:pos="2450"/>
              </w:tabs>
              <w:spacing w:before="21"/>
              <w:ind w:left="69"/>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530</w:t>
            </w:r>
            <w:r>
              <w:rPr>
                <w:b/>
                <w:sz w:val="15"/>
              </w:rPr>
              <w:tab/>
              <w:t>Rettungsdienste</w:t>
            </w:r>
          </w:p>
        </w:tc>
        <w:tc>
          <w:tcPr>
            <w:tcW w:w="3990" w:type="dxa"/>
            <w:gridSpan w:val="3"/>
            <w:tcBorders>
              <w:top w:val="single" w:sz="6" w:space="0" w:color="000000"/>
            </w:tcBorders>
          </w:tcPr>
          <w:p w:rsidR="00A1026C" w:rsidRDefault="00976810">
            <w:pPr>
              <w:pStyle w:val="TableParagraph"/>
              <w:spacing w:before="21"/>
              <w:ind w:right="355"/>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155"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708"/>
        </w:trPr>
        <w:tc>
          <w:tcPr>
            <w:tcW w:w="5545" w:type="dxa"/>
            <w:gridSpan w:val="3"/>
          </w:tcPr>
          <w:p w:rsidR="00A1026C" w:rsidRPr="00976810" w:rsidRDefault="00976810">
            <w:pPr>
              <w:pStyle w:val="TableParagraph"/>
              <w:tabs>
                <w:tab w:val="left" w:pos="2450"/>
              </w:tabs>
              <w:ind w:left="1656"/>
              <w:rPr>
                <w:b/>
                <w:sz w:val="15"/>
                <w:lang w:val="de-AT"/>
              </w:rPr>
            </w:pPr>
            <w:r w:rsidRPr="00976810">
              <w:rPr>
                <w:b/>
                <w:sz w:val="15"/>
                <w:lang w:val="de-AT"/>
              </w:rPr>
              <w:t>53</w:t>
            </w:r>
            <w:r w:rsidRPr="00976810">
              <w:rPr>
                <w:b/>
                <w:sz w:val="15"/>
                <w:lang w:val="de-AT"/>
              </w:rPr>
              <w:tab/>
              <w:t>Rettungs- und</w:t>
            </w:r>
            <w:r w:rsidRPr="00976810">
              <w:rPr>
                <w:b/>
                <w:spacing w:val="1"/>
                <w:sz w:val="15"/>
                <w:lang w:val="de-AT"/>
              </w:rPr>
              <w:t xml:space="preserve"> </w:t>
            </w:r>
            <w:r w:rsidRPr="00976810">
              <w:rPr>
                <w:b/>
                <w:sz w:val="15"/>
                <w:lang w:val="de-AT"/>
              </w:rPr>
              <w:t>Warndienste</w:t>
            </w:r>
          </w:p>
          <w:p w:rsidR="00A1026C" w:rsidRPr="00976810" w:rsidRDefault="00976810">
            <w:pPr>
              <w:pStyle w:val="TableParagraph"/>
              <w:tabs>
                <w:tab w:val="left" w:pos="1656"/>
              </w:tabs>
              <w:spacing w:before="7" w:line="220" w:lineRule="atLeast"/>
              <w:ind w:left="69" w:right="1798"/>
              <w:rPr>
                <w:b/>
                <w:sz w:val="15"/>
                <w:lang w:val="de-AT"/>
              </w:rPr>
            </w:pPr>
            <w:r w:rsidRPr="00976810">
              <w:rPr>
                <w:b/>
                <w:sz w:val="15"/>
                <w:lang w:val="de-AT"/>
              </w:rPr>
              <w:t>530000</w:t>
            </w:r>
            <w:r w:rsidRPr="00976810">
              <w:rPr>
                <w:b/>
                <w:sz w:val="15"/>
                <w:lang w:val="de-AT"/>
              </w:rPr>
              <w:tab/>
              <w:t>Rettungsdienste Mittelverwendung (Aufwendungen,</w:t>
            </w:r>
            <w:r w:rsidRPr="00976810">
              <w:rPr>
                <w:b/>
                <w:spacing w:val="2"/>
                <w:sz w:val="15"/>
                <w:lang w:val="de-AT"/>
              </w:rPr>
              <w:t xml:space="preserve"> </w:t>
            </w:r>
            <w:r w:rsidRPr="00976810">
              <w:rPr>
                <w:b/>
                <w:sz w:val="15"/>
                <w:lang w:val="de-AT"/>
              </w:rPr>
              <w:t>Auszahlungen)</w:t>
            </w:r>
          </w:p>
        </w:tc>
        <w:tc>
          <w:tcPr>
            <w:tcW w:w="3990" w:type="dxa"/>
            <w:gridSpan w:val="3"/>
          </w:tcPr>
          <w:p w:rsidR="00A1026C" w:rsidRDefault="00976810">
            <w:pPr>
              <w:pStyle w:val="TableParagraph"/>
              <w:ind w:right="355"/>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155" w:type="dxa"/>
          </w:tcPr>
          <w:p w:rsidR="00A1026C" w:rsidRDefault="00976810">
            <w:pPr>
              <w:pStyle w:val="TableParagraph"/>
              <w:ind w:right="151"/>
              <w:jc w:val="right"/>
              <w:rPr>
                <w:b/>
                <w:sz w:val="15"/>
              </w:rPr>
            </w:pPr>
            <w:r>
              <w:rPr>
                <w:b/>
                <w:sz w:val="15"/>
              </w:rPr>
              <w:t>0,00</w:t>
            </w:r>
          </w:p>
        </w:tc>
      </w:tr>
      <w:tr w:rsidR="00A1026C">
        <w:trPr>
          <w:trHeight w:val="255"/>
        </w:trPr>
        <w:tc>
          <w:tcPr>
            <w:tcW w:w="1555" w:type="dxa"/>
          </w:tcPr>
          <w:p w:rsidR="00A1026C" w:rsidRDefault="00976810">
            <w:pPr>
              <w:pStyle w:val="TableParagraph"/>
              <w:spacing w:before="54"/>
              <w:ind w:left="69"/>
              <w:rPr>
                <w:sz w:val="15"/>
              </w:rPr>
            </w:pPr>
            <w:r>
              <w:rPr>
                <w:sz w:val="15"/>
              </w:rPr>
              <w:t>1/530000/631000</w:t>
            </w:r>
          </w:p>
        </w:tc>
        <w:tc>
          <w:tcPr>
            <w:tcW w:w="3990" w:type="dxa"/>
            <w:gridSpan w:val="2"/>
          </w:tcPr>
          <w:p w:rsidR="00A1026C" w:rsidRDefault="00976810">
            <w:pPr>
              <w:pStyle w:val="TableParagraph"/>
              <w:spacing w:before="54"/>
              <w:ind w:left="101"/>
              <w:rPr>
                <w:sz w:val="15"/>
              </w:rPr>
            </w:pPr>
            <w:r>
              <w:rPr>
                <w:sz w:val="15"/>
              </w:rPr>
              <w:t>Telekommunikationsdienste</w:t>
            </w:r>
          </w:p>
        </w:tc>
        <w:tc>
          <w:tcPr>
            <w:tcW w:w="1540" w:type="dxa"/>
          </w:tcPr>
          <w:p w:rsidR="00A1026C" w:rsidRDefault="00976810">
            <w:pPr>
              <w:pStyle w:val="TableParagraph"/>
              <w:spacing w:before="54"/>
              <w:ind w:right="97"/>
              <w:jc w:val="right"/>
              <w:rPr>
                <w:sz w:val="15"/>
              </w:rPr>
            </w:pPr>
            <w:r>
              <w:rPr>
                <w:sz w:val="15"/>
              </w:rPr>
              <w:t>2222</w:t>
            </w:r>
          </w:p>
        </w:tc>
        <w:tc>
          <w:tcPr>
            <w:tcW w:w="858" w:type="dxa"/>
          </w:tcPr>
          <w:p w:rsidR="00A1026C" w:rsidRDefault="00976810">
            <w:pPr>
              <w:pStyle w:val="TableParagraph"/>
              <w:spacing w:before="54"/>
              <w:ind w:left="98"/>
              <w:rPr>
                <w:sz w:val="15"/>
              </w:rPr>
            </w:pPr>
            <w:r>
              <w:rPr>
                <w:sz w:val="15"/>
              </w:rPr>
              <w:t>24</w:t>
            </w:r>
          </w:p>
        </w:tc>
        <w:tc>
          <w:tcPr>
            <w:tcW w:w="1592" w:type="dxa"/>
          </w:tcPr>
          <w:p w:rsidR="00A1026C" w:rsidRDefault="00976810">
            <w:pPr>
              <w:pStyle w:val="TableParagraph"/>
              <w:spacing w:before="54"/>
              <w:ind w:right="355"/>
              <w:jc w:val="right"/>
              <w:rPr>
                <w:sz w:val="15"/>
              </w:rPr>
            </w:pPr>
            <w:r>
              <w:rPr>
                <w:sz w:val="15"/>
              </w:rPr>
              <w:t>100,00</w:t>
            </w:r>
          </w:p>
        </w:tc>
        <w:tc>
          <w:tcPr>
            <w:tcW w:w="1361" w:type="dxa"/>
          </w:tcPr>
          <w:p w:rsidR="00A1026C" w:rsidRDefault="00976810">
            <w:pPr>
              <w:pStyle w:val="TableParagraph"/>
              <w:spacing w:before="54"/>
              <w:ind w:right="356"/>
              <w:jc w:val="right"/>
              <w:rPr>
                <w:sz w:val="15"/>
              </w:rPr>
            </w:pPr>
            <w:r>
              <w:rPr>
                <w:sz w:val="15"/>
              </w:rPr>
              <w:t>100,00</w:t>
            </w:r>
          </w:p>
        </w:tc>
        <w:tc>
          <w:tcPr>
            <w:tcW w:w="1361" w:type="dxa"/>
          </w:tcPr>
          <w:p w:rsidR="00A1026C" w:rsidRDefault="00976810">
            <w:pPr>
              <w:pStyle w:val="TableParagraph"/>
              <w:spacing w:before="54"/>
              <w:ind w:right="356"/>
              <w:jc w:val="right"/>
              <w:rPr>
                <w:sz w:val="15"/>
              </w:rPr>
            </w:pPr>
            <w:r>
              <w:rPr>
                <w:sz w:val="15"/>
              </w:rPr>
              <w:t>100,00</w:t>
            </w:r>
          </w:p>
        </w:tc>
        <w:tc>
          <w:tcPr>
            <w:tcW w:w="1361" w:type="dxa"/>
          </w:tcPr>
          <w:p w:rsidR="00A1026C" w:rsidRDefault="00976810">
            <w:pPr>
              <w:pStyle w:val="TableParagraph"/>
              <w:spacing w:before="54"/>
              <w:ind w:right="356"/>
              <w:jc w:val="right"/>
              <w:rPr>
                <w:sz w:val="15"/>
              </w:rPr>
            </w:pPr>
            <w:r>
              <w:rPr>
                <w:sz w:val="15"/>
              </w:rPr>
              <w:t>100,00</w:t>
            </w:r>
          </w:p>
        </w:tc>
        <w:tc>
          <w:tcPr>
            <w:tcW w:w="1155" w:type="dxa"/>
          </w:tcPr>
          <w:p w:rsidR="00A1026C" w:rsidRDefault="00976810">
            <w:pPr>
              <w:pStyle w:val="TableParagraph"/>
              <w:spacing w:before="54"/>
              <w:ind w:right="151"/>
              <w:jc w:val="right"/>
              <w:rPr>
                <w:sz w:val="15"/>
              </w:rPr>
            </w:pPr>
            <w:r>
              <w:rPr>
                <w:sz w:val="15"/>
              </w:rPr>
              <w:t>100,00</w:t>
            </w:r>
          </w:p>
        </w:tc>
      </w:tr>
      <w:tr w:rsidR="00A1026C">
        <w:trPr>
          <w:trHeight w:val="221"/>
        </w:trPr>
        <w:tc>
          <w:tcPr>
            <w:tcW w:w="1555" w:type="dxa"/>
            <w:tcBorders>
              <w:bottom w:val="single" w:sz="6" w:space="0" w:color="000000"/>
            </w:tcBorders>
          </w:tcPr>
          <w:p w:rsidR="00A1026C" w:rsidRDefault="00976810">
            <w:pPr>
              <w:pStyle w:val="TableParagraph"/>
              <w:ind w:left="69"/>
              <w:rPr>
                <w:sz w:val="15"/>
              </w:rPr>
            </w:pPr>
            <w:r>
              <w:rPr>
                <w:sz w:val="15"/>
              </w:rPr>
              <w:t>1/530000/751140</w:t>
            </w:r>
          </w:p>
        </w:tc>
        <w:tc>
          <w:tcPr>
            <w:tcW w:w="3990" w:type="dxa"/>
            <w:gridSpan w:val="2"/>
            <w:tcBorders>
              <w:bottom w:val="single" w:sz="6" w:space="0" w:color="000000"/>
            </w:tcBorders>
          </w:tcPr>
          <w:p w:rsidR="00A1026C" w:rsidRDefault="00976810">
            <w:pPr>
              <w:pStyle w:val="TableParagraph"/>
              <w:ind w:left="101"/>
              <w:rPr>
                <w:sz w:val="15"/>
              </w:rPr>
            </w:pPr>
            <w:r>
              <w:rPr>
                <w:sz w:val="15"/>
              </w:rPr>
              <w:t>Rettungsbeitrag (K-RFG)</w:t>
            </w:r>
          </w:p>
        </w:tc>
        <w:tc>
          <w:tcPr>
            <w:tcW w:w="1540" w:type="dxa"/>
            <w:tcBorders>
              <w:bottom w:val="single" w:sz="6" w:space="0" w:color="000000"/>
            </w:tcBorders>
          </w:tcPr>
          <w:p w:rsidR="00A1026C" w:rsidRDefault="00976810">
            <w:pPr>
              <w:pStyle w:val="TableParagraph"/>
              <w:ind w:right="97"/>
              <w:jc w:val="right"/>
              <w:rPr>
                <w:sz w:val="15"/>
              </w:rPr>
            </w:pPr>
            <w:r>
              <w:rPr>
                <w:sz w:val="15"/>
              </w:rPr>
              <w:t>2231</w:t>
            </w:r>
          </w:p>
        </w:tc>
        <w:tc>
          <w:tcPr>
            <w:tcW w:w="858" w:type="dxa"/>
            <w:tcBorders>
              <w:bottom w:val="single" w:sz="6" w:space="0" w:color="000000"/>
            </w:tcBorders>
          </w:tcPr>
          <w:p w:rsidR="00A1026C" w:rsidRDefault="00976810">
            <w:pPr>
              <w:pStyle w:val="TableParagraph"/>
              <w:ind w:left="98"/>
              <w:rPr>
                <w:sz w:val="15"/>
              </w:rPr>
            </w:pPr>
            <w:r>
              <w:rPr>
                <w:sz w:val="15"/>
              </w:rPr>
              <w:t>26</w:t>
            </w:r>
          </w:p>
        </w:tc>
        <w:tc>
          <w:tcPr>
            <w:tcW w:w="1592" w:type="dxa"/>
            <w:tcBorders>
              <w:bottom w:val="single" w:sz="6" w:space="0" w:color="000000"/>
            </w:tcBorders>
          </w:tcPr>
          <w:p w:rsidR="00A1026C" w:rsidRDefault="00976810">
            <w:pPr>
              <w:pStyle w:val="TableParagraph"/>
              <w:ind w:right="355"/>
              <w:jc w:val="right"/>
              <w:rPr>
                <w:sz w:val="15"/>
              </w:rPr>
            </w:pPr>
            <w:r>
              <w:rPr>
                <w:sz w:val="15"/>
              </w:rPr>
              <w:t>8.000,00</w:t>
            </w:r>
          </w:p>
        </w:tc>
        <w:tc>
          <w:tcPr>
            <w:tcW w:w="1361" w:type="dxa"/>
            <w:tcBorders>
              <w:bottom w:val="single" w:sz="6" w:space="0" w:color="000000"/>
            </w:tcBorders>
          </w:tcPr>
          <w:p w:rsidR="00A1026C" w:rsidRDefault="00976810">
            <w:pPr>
              <w:pStyle w:val="TableParagraph"/>
              <w:ind w:right="356"/>
              <w:jc w:val="right"/>
              <w:rPr>
                <w:sz w:val="15"/>
              </w:rPr>
            </w:pPr>
            <w:r>
              <w:rPr>
                <w:sz w:val="15"/>
              </w:rPr>
              <w:t>8.200,00</w:t>
            </w:r>
          </w:p>
        </w:tc>
        <w:tc>
          <w:tcPr>
            <w:tcW w:w="1361" w:type="dxa"/>
            <w:tcBorders>
              <w:bottom w:val="single" w:sz="6" w:space="0" w:color="000000"/>
            </w:tcBorders>
          </w:tcPr>
          <w:p w:rsidR="00A1026C" w:rsidRDefault="00976810">
            <w:pPr>
              <w:pStyle w:val="TableParagraph"/>
              <w:ind w:right="356"/>
              <w:jc w:val="right"/>
              <w:rPr>
                <w:sz w:val="15"/>
              </w:rPr>
            </w:pPr>
            <w:r>
              <w:rPr>
                <w:sz w:val="15"/>
              </w:rPr>
              <w:t>8.400,00</w:t>
            </w:r>
          </w:p>
        </w:tc>
        <w:tc>
          <w:tcPr>
            <w:tcW w:w="1361" w:type="dxa"/>
            <w:tcBorders>
              <w:bottom w:val="single" w:sz="6" w:space="0" w:color="000000"/>
            </w:tcBorders>
          </w:tcPr>
          <w:p w:rsidR="00A1026C" w:rsidRDefault="00976810">
            <w:pPr>
              <w:pStyle w:val="TableParagraph"/>
              <w:ind w:right="357"/>
              <w:jc w:val="right"/>
              <w:rPr>
                <w:sz w:val="15"/>
              </w:rPr>
            </w:pPr>
            <w:r>
              <w:rPr>
                <w:sz w:val="15"/>
              </w:rPr>
              <w:t>8.600,00</w:t>
            </w:r>
          </w:p>
        </w:tc>
        <w:tc>
          <w:tcPr>
            <w:tcW w:w="1155" w:type="dxa"/>
            <w:tcBorders>
              <w:bottom w:val="single" w:sz="6" w:space="0" w:color="000000"/>
            </w:tcBorders>
          </w:tcPr>
          <w:p w:rsidR="00A1026C" w:rsidRDefault="00976810">
            <w:pPr>
              <w:pStyle w:val="TableParagraph"/>
              <w:ind w:right="151"/>
              <w:jc w:val="right"/>
              <w:rPr>
                <w:sz w:val="15"/>
              </w:rPr>
            </w:pPr>
            <w:r>
              <w:rPr>
                <w:sz w:val="15"/>
              </w:rPr>
              <w:t>8.800,00</w:t>
            </w:r>
          </w:p>
        </w:tc>
      </w:tr>
      <w:tr w:rsidR="00A1026C">
        <w:trPr>
          <w:trHeight w:val="222"/>
        </w:trPr>
        <w:tc>
          <w:tcPr>
            <w:tcW w:w="1555" w:type="dxa"/>
          </w:tcPr>
          <w:p w:rsidR="00A1026C" w:rsidRDefault="00976810">
            <w:pPr>
              <w:pStyle w:val="TableParagraph"/>
              <w:spacing w:before="15"/>
              <w:ind w:left="69"/>
              <w:rPr>
                <w:b/>
                <w:sz w:val="15"/>
              </w:rPr>
            </w:pPr>
            <w:r>
              <w:rPr>
                <w:b/>
                <w:sz w:val="15"/>
              </w:rPr>
              <w:t>Summe Mittelverw.</w:t>
            </w:r>
          </w:p>
        </w:tc>
        <w:tc>
          <w:tcPr>
            <w:tcW w:w="626" w:type="dxa"/>
          </w:tcPr>
          <w:p w:rsidR="00A1026C" w:rsidRDefault="00976810">
            <w:pPr>
              <w:pStyle w:val="TableParagraph"/>
              <w:spacing w:before="15"/>
              <w:ind w:left="101"/>
              <w:rPr>
                <w:b/>
                <w:sz w:val="15"/>
              </w:rPr>
            </w:pPr>
            <w:r>
              <w:rPr>
                <w:b/>
                <w:sz w:val="15"/>
              </w:rPr>
              <w:t>530</w:t>
            </w:r>
          </w:p>
        </w:tc>
        <w:tc>
          <w:tcPr>
            <w:tcW w:w="3364" w:type="dxa"/>
          </w:tcPr>
          <w:p w:rsidR="00A1026C" w:rsidRDefault="00976810">
            <w:pPr>
              <w:pStyle w:val="TableParagraph"/>
              <w:spacing w:before="15"/>
              <w:ind w:left="269"/>
              <w:rPr>
                <w:b/>
                <w:sz w:val="15"/>
              </w:rPr>
            </w:pPr>
            <w:r>
              <w:rPr>
                <w:b/>
                <w:sz w:val="15"/>
              </w:rPr>
              <w:t>Rettungsdienste</w:t>
            </w:r>
          </w:p>
        </w:tc>
        <w:tc>
          <w:tcPr>
            <w:tcW w:w="3990" w:type="dxa"/>
            <w:gridSpan w:val="3"/>
          </w:tcPr>
          <w:p w:rsidR="00A1026C" w:rsidRDefault="00976810">
            <w:pPr>
              <w:pStyle w:val="TableParagraph"/>
              <w:spacing w:before="15"/>
              <w:ind w:right="355"/>
              <w:jc w:val="right"/>
              <w:rPr>
                <w:b/>
                <w:sz w:val="15"/>
              </w:rPr>
            </w:pPr>
            <w:r>
              <w:rPr>
                <w:b/>
                <w:sz w:val="15"/>
              </w:rPr>
              <w:t>8.100,00</w:t>
            </w:r>
          </w:p>
        </w:tc>
        <w:tc>
          <w:tcPr>
            <w:tcW w:w="1361" w:type="dxa"/>
          </w:tcPr>
          <w:p w:rsidR="00A1026C" w:rsidRDefault="00976810">
            <w:pPr>
              <w:pStyle w:val="TableParagraph"/>
              <w:spacing w:before="15"/>
              <w:ind w:right="356"/>
              <w:jc w:val="right"/>
              <w:rPr>
                <w:b/>
                <w:sz w:val="15"/>
              </w:rPr>
            </w:pPr>
            <w:r>
              <w:rPr>
                <w:b/>
                <w:sz w:val="15"/>
              </w:rPr>
              <w:t>8.300,00</w:t>
            </w:r>
          </w:p>
        </w:tc>
        <w:tc>
          <w:tcPr>
            <w:tcW w:w="1361" w:type="dxa"/>
          </w:tcPr>
          <w:p w:rsidR="00A1026C" w:rsidRDefault="00976810">
            <w:pPr>
              <w:pStyle w:val="TableParagraph"/>
              <w:spacing w:before="15"/>
              <w:ind w:right="356"/>
              <w:jc w:val="right"/>
              <w:rPr>
                <w:b/>
                <w:sz w:val="15"/>
              </w:rPr>
            </w:pPr>
            <w:r>
              <w:rPr>
                <w:b/>
                <w:sz w:val="15"/>
              </w:rPr>
              <w:t>8.500,00</w:t>
            </w:r>
          </w:p>
        </w:tc>
        <w:tc>
          <w:tcPr>
            <w:tcW w:w="1361" w:type="dxa"/>
          </w:tcPr>
          <w:p w:rsidR="00A1026C" w:rsidRDefault="00976810">
            <w:pPr>
              <w:pStyle w:val="TableParagraph"/>
              <w:spacing w:before="15"/>
              <w:ind w:right="357"/>
              <w:jc w:val="right"/>
              <w:rPr>
                <w:b/>
                <w:sz w:val="15"/>
              </w:rPr>
            </w:pPr>
            <w:r>
              <w:rPr>
                <w:b/>
                <w:sz w:val="15"/>
              </w:rPr>
              <w:t>8.700,00</w:t>
            </w:r>
          </w:p>
        </w:tc>
        <w:tc>
          <w:tcPr>
            <w:tcW w:w="1155" w:type="dxa"/>
          </w:tcPr>
          <w:p w:rsidR="00A1026C" w:rsidRDefault="00976810">
            <w:pPr>
              <w:pStyle w:val="TableParagraph"/>
              <w:spacing w:before="15"/>
              <w:ind w:right="151"/>
              <w:jc w:val="right"/>
              <w:rPr>
                <w:b/>
                <w:sz w:val="15"/>
              </w:rPr>
            </w:pPr>
            <w:r>
              <w:rPr>
                <w:b/>
                <w:sz w:val="15"/>
              </w:rPr>
              <w:t>8.900,00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53</w:t>
            </w:r>
          </w:p>
        </w:tc>
        <w:tc>
          <w:tcPr>
            <w:tcW w:w="3364" w:type="dxa"/>
          </w:tcPr>
          <w:p w:rsidR="00A1026C" w:rsidRDefault="00976810">
            <w:pPr>
              <w:pStyle w:val="TableParagraph"/>
              <w:ind w:left="269"/>
              <w:rPr>
                <w:b/>
                <w:sz w:val="15"/>
              </w:rPr>
            </w:pPr>
            <w:r>
              <w:rPr>
                <w:b/>
                <w:sz w:val="15"/>
              </w:rPr>
              <w:t>Rettungs- und Warndienste</w:t>
            </w:r>
          </w:p>
        </w:tc>
        <w:tc>
          <w:tcPr>
            <w:tcW w:w="3990" w:type="dxa"/>
            <w:gridSpan w:val="3"/>
          </w:tcPr>
          <w:p w:rsidR="00A1026C" w:rsidRDefault="00976810">
            <w:pPr>
              <w:pStyle w:val="TableParagraph"/>
              <w:ind w:right="355"/>
              <w:jc w:val="right"/>
              <w:rPr>
                <w:b/>
                <w:sz w:val="15"/>
              </w:rPr>
            </w:pPr>
            <w:r>
              <w:rPr>
                <w:b/>
                <w:sz w:val="15"/>
              </w:rPr>
              <w:t>8.100,00</w:t>
            </w:r>
          </w:p>
        </w:tc>
        <w:tc>
          <w:tcPr>
            <w:tcW w:w="1361" w:type="dxa"/>
          </w:tcPr>
          <w:p w:rsidR="00A1026C" w:rsidRDefault="00976810">
            <w:pPr>
              <w:pStyle w:val="TableParagraph"/>
              <w:ind w:right="356"/>
              <w:jc w:val="right"/>
              <w:rPr>
                <w:b/>
                <w:sz w:val="15"/>
              </w:rPr>
            </w:pPr>
            <w:r>
              <w:rPr>
                <w:b/>
                <w:sz w:val="15"/>
              </w:rPr>
              <w:t>8.300,00</w:t>
            </w:r>
          </w:p>
        </w:tc>
        <w:tc>
          <w:tcPr>
            <w:tcW w:w="1361" w:type="dxa"/>
          </w:tcPr>
          <w:p w:rsidR="00A1026C" w:rsidRDefault="00976810">
            <w:pPr>
              <w:pStyle w:val="TableParagraph"/>
              <w:ind w:right="356"/>
              <w:jc w:val="right"/>
              <w:rPr>
                <w:b/>
                <w:sz w:val="15"/>
              </w:rPr>
            </w:pPr>
            <w:r>
              <w:rPr>
                <w:b/>
                <w:sz w:val="15"/>
              </w:rPr>
              <w:t>8.500,00</w:t>
            </w:r>
          </w:p>
        </w:tc>
        <w:tc>
          <w:tcPr>
            <w:tcW w:w="1361" w:type="dxa"/>
          </w:tcPr>
          <w:p w:rsidR="00A1026C" w:rsidRDefault="00976810">
            <w:pPr>
              <w:pStyle w:val="TableParagraph"/>
              <w:ind w:right="357"/>
              <w:jc w:val="right"/>
              <w:rPr>
                <w:b/>
                <w:sz w:val="15"/>
              </w:rPr>
            </w:pPr>
            <w:r>
              <w:rPr>
                <w:b/>
                <w:sz w:val="15"/>
              </w:rPr>
              <w:t>8.700,00</w:t>
            </w:r>
          </w:p>
        </w:tc>
        <w:tc>
          <w:tcPr>
            <w:tcW w:w="1155" w:type="dxa"/>
          </w:tcPr>
          <w:p w:rsidR="00A1026C" w:rsidRDefault="00976810">
            <w:pPr>
              <w:pStyle w:val="TableParagraph"/>
              <w:ind w:right="151"/>
              <w:jc w:val="right"/>
              <w:rPr>
                <w:b/>
                <w:sz w:val="15"/>
              </w:rPr>
            </w:pPr>
            <w:r>
              <w:rPr>
                <w:b/>
                <w:sz w:val="15"/>
              </w:rPr>
              <w:t>8.900,00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530</w:t>
            </w:r>
          </w:p>
        </w:tc>
        <w:tc>
          <w:tcPr>
            <w:tcW w:w="3364" w:type="dxa"/>
          </w:tcPr>
          <w:p w:rsidR="00A1026C" w:rsidRDefault="00976810">
            <w:pPr>
              <w:pStyle w:val="TableParagraph"/>
              <w:ind w:left="269"/>
              <w:rPr>
                <w:b/>
                <w:sz w:val="15"/>
              </w:rPr>
            </w:pPr>
            <w:r>
              <w:rPr>
                <w:b/>
                <w:sz w:val="15"/>
              </w:rPr>
              <w:t>Rettungsdienste</w:t>
            </w:r>
          </w:p>
        </w:tc>
        <w:tc>
          <w:tcPr>
            <w:tcW w:w="3990" w:type="dxa"/>
            <w:gridSpan w:val="3"/>
          </w:tcPr>
          <w:p w:rsidR="00A1026C" w:rsidRDefault="00976810">
            <w:pPr>
              <w:pStyle w:val="TableParagraph"/>
              <w:ind w:right="355"/>
              <w:jc w:val="right"/>
              <w:rPr>
                <w:b/>
                <w:sz w:val="15"/>
              </w:rPr>
            </w:pPr>
            <w:r>
              <w:rPr>
                <w:b/>
                <w:sz w:val="15"/>
              </w:rPr>
              <w:t>-8.100,00</w:t>
            </w:r>
          </w:p>
        </w:tc>
        <w:tc>
          <w:tcPr>
            <w:tcW w:w="1361" w:type="dxa"/>
          </w:tcPr>
          <w:p w:rsidR="00A1026C" w:rsidRDefault="00976810">
            <w:pPr>
              <w:pStyle w:val="TableParagraph"/>
              <w:ind w:right="355"/>
              <w:jc w:val="right"/>
              <w:rPr>
                <w:b/>
                <w:sz w:val="15"/>
              </w:rPr>
            </w:pPr>
            <w:r>
              <w:rPr>
                <w:b/>
                <w:sz w:val="15"/>
              </w:rPr>
              <w:t>-8.300,00</w:t>
            </w:r>
          </w:p>
        </w:tc>
        <w:tc>
          <w:tcPr>
            <w:tcW w:w="1361" w:type="dxa"/>
          </w:tcPr>
          <w:p w:rsidR="00A1026C" w:rsidRDefault="00976810">
            <w:pPr>
              <w:pStyle w:val="TableParagraph"/>
              <w:ind w:right="356"/>
              <w:jc w:val="right"/>
              <w:rPr>
                <w:b/>
                <w:sz w:val="15"/>
              </w:rPr>
            </w:pPr>
            <w:r>
              <w:rPr>
                <w:b/>
                <w:sz w:val="15"/>
              </w:rPr>
              <w:t>-8.500,00</w:t>
            </w:r>
          </w:p>
        </w:tc>
        <w:tc>
          <w:tcPr>
            <w:tcW w:w="1361" w:type="dxa"/>
          </w:tcPr>
          <w:p w:rsidR="00A1026C" w:rsidRDefault="00976810">
            <w:pPr>
              <w:pStyle w:val="TableParagraph"/>
              <w:ind w:right="356"/>
              <w:jc w:val="right"/>
              <w:rPr>
                <w:b/>
                <w:sz w:val="15"/>
              </w:rPr>
            </w:pPr>
            <w:r>
              <w:rPr>
                <w:b/>
                <w:sz w:val="15"/>
              </w:rPr>
              <w:t>-8.700,00</w:t>
            </w:r>
          </w:p>
        </w:tc>
        <w:tc>
          <w:tcPr>
            <w:tcW w:w="1155" w:type="dxa"/>
          </w:tcPr>
          <w:p w:rsidR="00A1026C" w:rsidRDefault="00976810">
            <w:pPr>
              <w:pStyle w:val="TableParagraph"/>
              <w:ind w:right="151"/>
              <w:jc w:val="right"/>
              <w:rPr>
                <w:b/>
                <w:sz w:val="15"/>
              </w:rPr>
            </w:pPr>
            <w:r>
              <w:rPr>
                <w:b/>
                <w:sz w:val="15"/>
              </w:rPr>
              <w:t>-8.900,00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53</w:t>
            </w:r>
          </w:p>
        </w:tc>
        <w:tc>
          <w:tcPr>
            <w:tcW w:w="3364" w:type="dxa"/>
          </w:tcPr>
          <w:p w:rsidR="00A1026C" w:rsidRDefault="00976810">
            <w:pPr>
              <w:pStyle w:val="TableParagraph"/>
              <w:spacing w:line="153" w:lineRule="exact"/>
              <w:ind w:left="269"/>
              <w:rPr>
                <w:b/>
                <w:sz w:val="15"/>
              </w:rPr>
            </w:pPr>
            <w:r>
              <w:rPr>
                <w:b/>
                <w:sz w:val="15"/>
              </w:rPr>
              <w:t>Rettungs- und Warndienste</w:t>
            </w:r>
          </w:p>
        </w:tc>
        <w:tc>
          <w:tcPr>
            <w:tcW w:w="3990" w:type="dxa"/>
            <w:gridSpan w:val="3"/>
          </w:tcPr>
          <w:p w:rsidR="00A1026C" w:rsidRDefault="00976810">
            <w:pPr>
              <w:pStyle w:val="TableParagraph"/>
              <w:spacing w:line="153" w:lineRule="exact"/>
              <w:ind w:right="355"/>
              <w:jc w:val="right"/>
              <w:rPr>
                <w:b/>
                <w:sz w:val="15"/>
              </w:rPr>
            </w:pPr>
            <w:r>
              <w:rPr>
                <w:b/>
                <w:sz w:val="15"/>
              </w:rPr>
              <w:t>-8.100,00</w:t>
            </w:r>
          </w:p>
        </w:tc>
        <w:tc>
          <w:tcPr>
            <w:tcW w:w="1361" w:type="dxa"/>
          </w:tcPr>
          <w:p w:rsidR="00A1026C" w:rsidRDefault="00976810">
            <w:pPr>
              <w:pStyle w:val="TableParagraph"/>
              <w:spacing w:line="153" w:lineRule="exact"/>
              <w:ind w:right="355"/>
              <w:jc w:val="right"/>
              <w:rPr>
                <w:b/>
                <w:sz w:val="15"/>
              </w:rPr>
            </w:pPr>
            <w:r>
              <w:rPr>
                <w:b/>
                <w:sz w:val="15"/>
              </w:rPr>
              <w:t>-8.300,00</w:t>
            </w:r>
          </w:p>
        </w:tc>
        <w:tc>
          <w:tcPr>
            <w:tcW w:w="1361" w:type="dxa"/>
          </w:tcPr>
          <w:p w:rsidR="00A1026C" w:rsidRDefault="00976810">
            <w:pPr>
              <w:pStyle w:val="TableParagraph"/>
              <w:spacing w:line="153" w:lineRule="exact"/>
              <w:ind w:right="356"/>
              <w:jc w:val="right"/>
              <w:rPr>
                <w:b/>
                <w:sz w:val="15"/>
              </w:rPr>
            </w:pPr>
            <w:r>
              <w:rPr>
                <w:b/>
                <w:sz w:val="15"/>
              </w:rPr>
              <w:t>-8.500,00</w:t>
            </w:r>
          </w:p>
        </w:tc>
        <w:tc>
          <w:tcPr>
            <w:tcW w:w="1361" w:type="dxa"/>
          </w:tcPr>
          <w:p w:rsidR="00A1026C" w:rsidRDefault="00976810">
            <w:pPr>
              <w:pStyle w:val="TableParagraph"/>
              <w:spacing w:line="153" w:lineRule="exact"/>
              <w:ind w:right="356"/>
              <w:jc w:val="right"/>
              <w:rPr>
                <w:b/>
                <w:sz w:val="15"/>
              </w:rPr>
            </w:pPr>
            <w:r>
              <w:rPr>
                <w:b/>
                <w:sz w:val="15"/>
              </w:rPr>
              <w:t>-8.700,00</w:t>
            </w:r>
          </w:p>
        </w:tc>
        <w:tc>
          <w:tcPr>
            <w:tcW w:w="1155" w:type="dxa"/>
          </w:tcPr>
          <w:p w:rsidR="00A1026C" w:rsidRDefault="00976810">
            <w:pPr>
              <w:pStyle w:val="TableParagraph"/>
              <w:spacing w:line="153" w:lineRule="exact"/>
              <w:ind w:right="151"/>
              <w:jc w:val="right"/>
              <w:rPr>
                <w:b/>
                <w:sz w:val="15"/>
              </w:rPr>
            </w:pPr>
            <w:r>
              <w:rPr>
                <w:b/>
                <w:sz w:val="15"/>
              </w:rPr>
              <w:t>-8.900,00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5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53" o:spid="_x0000_s1289"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D0XUF6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A1026C">
      <w:pPr>
        <w:pStyle w:val="Textkrper"/>
        <w:spacing w:before="3"/>
        <w:rPr>
          <w:sz w:val="17"/>
        </w:rPr>
      </w:pPr>
    </w:p>
    <w:p w:rsidR="00A1026C" w:rsidRPr="00976810" w:rsidRDefault="00976810">
      <w:pPr>
        <w:pStyle w:val="berschrift4"/>
        <w:tabs>
          <w:tab w:val="left" w:pos="2021"/>
        </w:tabs>
        <w:spacing w:before="96"/>
        <w:ind w:left="434"/>
        <w:rPr>
          <w:lang w:val="de-AT"/>
        </w:rPr>
      </w:pPr>
      <w:r w:rsidRPr="00976810">
        <w:rPr>
          <w:lang w:val="de-AT"/>
        </w:rPr>
        <w:t>56</w:t>
      </w:r>
      <w:r w:rsidRPr="00976810">
        <w:rPr>
          <w:lang w:val="de-AT"/>
        </w:rPr>
        <w:tab/>
        <w:t>Krankenanstalten anderer Rechtsträger</w:t>
      </w:r>
    </w:p>
    <w:p w:rsidR="00A1026C" w:rsidRPr="00976810" w:rsidRDefault="00976810">
      <w:pPr>
        <w:pStyle w:val="Textkrper"/>
        <w:tabs>
          <w:tab w:val="left" w:pos="2019"/>
        </w:tabs>
        <w:spacing w:before="44"/>
        <w:ind w:left="431"/>
        <w:rPr>
          <w:lang w:val="de-AT"/>
        </w:rPr>
      </w:pPr>
      <w:r w:rsidRPr="00976810">
        <w:rPr>
          <w:lang w:val="de-AT"/>
        </w:rPr>
        <w:t>560</w:t>
      </w:r>
      <w:r w:rsidRPr="00976810">
        <w:rPr>
          <w:lang w:val="de-AT"/>
        </w:rPr>
        <w:tab/>
        <w:t>Betriebsabgangsdeckung</w:t>
      </w:r>
    </w:p>
    <w:p w:rsidR="00A1026C" w:rsidRPr="00976810" w:rsidRDefault="00976810">
      <w:pPr>
        <w:pStyle w:val="Textkrper"/>
        <w:tabs>
          <w:tab w:val="left" w:pos="2019"/>
        </w:tabs>
        <w:spacing w:before="54" w:after="36" w:line="314" w:lineRule="auto"/>
        <w:ind w:left="431" w:right="11389"/>
        <w:rPr>
          <w:lang w:val="de-AT"/>
        </w:rPr>
      </w:pPr>
      <w:r w:rsidRPr="00976810">
        <w:rPr>
          <w:lang w:val="de-AT"/>
        </w:rPr>
        <w:t>560000</w:t>
      </w:r>
      <w:r w:rsidRPr="00976810">
        <w:rPr>
          <w:lang w:val="de-AT"/>
        </w:rPr>
        <w:tab/>
      </w:r>
      <w:r w:rsidRPr="00976810">
        <w:rPr>
          <w:spacing w:val="-1"/>
          <w:lang w:val="de-AT"/>
        </w:rPr>
        <w:t xml:space="preserve">Betriebsabgangsdeckung </w:t>
      </w:r>
      <w:r w:rsidRPr="00976810">
        <w:rPr>
          <w:lang w:val="de-AT"/>
        </w:rPr>
        <w:t>Mittelaufbringung (Erträge,</w:t>
      </w:r>
      <w:r w:rsidRPr="00976810">
        <w:rPr>
          <w:spacing w:val="9"/>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1524"/>
        <w:gridCol w:w="607"/>
        <w:gridCol w:w="3820"/>
        <w:gridCol w:w="1102"/>
        <w:gridCol w:w="773"/>
        <w:gridCol w:w="1592"/>
        <w:gridCol w:w="1361"/>
        <w:gridCol w:w="1361"/>
        <w:gridCol w:w="1361"/>
        <w:gridCol w:w="1240"/>
      </w:tblGrid>
      <w:tr w:rsidR="00A1026C">
        <w:trPr>
          <w:trHeight w:val="222"/>
        </w:trPr>
        <w:tc>
          <w:tcPr>
            <w:tcW w:w="5951" w:type="dxa"/>
            <w:gridSpan w:val="3"/>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560</w:t>
            </w:r>
            <w:r>
              <w:rPr>
                <w:b/>
                <w:sz w:val="15"/>
              </w:rPr>
              <w:tab/>
              <w:t>Betriebsabgangsdeckung</w:t>
            </w:r>
          </w:p>
        </w:tc>
        <w:tc>
          <w:tcPr>
            <w:tcW w:w="3467" w:type="dxa"/>
            <w:gridSpan w:val="3"/>
            <w:tcBorders>
              <w:top w:val="single" w:sz="6" w:space="0" w:color="000000"/>
            </w:tcBorders>
          </w:tcPr>
          <w:p w:rsidR="00A1026C" w:rsidRDefault="00976810">
            <w:pPr>
              <w:pStyle w:val="TableParagraph"/>
              <w:spacing w:before="21"/>
              <w:ind w:right="269"/>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7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7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70"/>
              <w:jc w:val="right"/>
              <w:rPr>
                <w:b/>
                <w:sz w:val="15"/>
              </w:rPr>
            </w:pPr>
            <w:r>
              <w:rPr>
                <w:b/>
                <w:sz w:val="15"/>
              </w:rPr>
              <w:t>0,00</w:t>
            </w:r>
          </w:p>
        </w:tc>
        <w:tc>
          <w:tcPr>
            <w:tcW w:w="1240" w:type="dxa"/>
            <w:tcBorders>
              <w:top w:val="single" w:sz="6" w:space="0" w:color="000000"/>
            </w:tcBorders>
          </w:tcPr>
          <w:p w:rsidR="00A1026C" w:rsidRDefault="00976810">
            <w:pPr>
              <w:pStyle w:val="TableParagraph"/>
              <w:spacing w:before="21"/>
              <w:ind w:right="150"/>
              <w:jc w:val="right"/>
              <w:rPr>
                <w:b/>
                <w:sz w:val="15"/>
              </w:rPr>
            </w:pPr>
            <w:r>
              <w:rPr>
                <w:b/>
                <w:sz w:val="15"/>
              </w:rPr>
              <w:t>0,00</w:t>
            </w:r>
          </w:p>
        </w:tc>
      </w:tr>
      <w:tr w:rsidR="00A1026C">
        <w:trPr>
          <w:trHeight w:val="226"/>
        </w:trPr>
        <w:tc>
          <w:tcPr>
            <w:tcW w:w="5951" w:type="dxa"/>
            <w:gridSpan w:val="3"/>
          </w:tcPr>
          <w:p w:rsidR="00A1026C" w:rsidRDefault="00976810">
            <w:pPr>
              <w:pStyle w:val="TableParagraph"/>
              <w:tabs>
                <w:tab w:val="left" w:pos="2419"/>
              </w:tabs>
              <w:ind w:left="1625"/>
              <w:rPr>
                <w:b/>
                <w:sz w:val="15"/>
              </w:rPr>
            </w:pPr>
            <w:r>
              <w:rPr>
                <w:b/>
                <w:sz w:val="15"/>
              </w:rPr>
              <w:t>56</w:t>
            </w:r>
            <w:r>
              <w:rPr>
                <w:b/>
                <w:sz w:val="15"/>
              </w:rPr>
              <w:tab/>
              <w:t>Krankenanstalten anderer</w:t>
            </w:r>
            <w:r>
              <w:rPr>
                <w:b/>
                <w:spacing w:val="1"/>
                <w:sz w:val="15"/>
              </w:rPr>
              <w:t xml:space="preserve"> </w:t>
            </w:r>
            <w:r>
              <w:rPr>
                <w:b/>
                <w:sz w:val="15"/>
              </w:rPr>
              <w:t>Rechtsträger</w:t>
            </w:r>
          </w:p>
        </w:tc>
        <w:tc>
          <w:tcPr>
            <w:tcW w:w="3467" w:type="dxa"/>
            <w:gridSpan w:val="3"/>
          </w:tcPr>
          <w:p w:rsidR="00A1026C" w:rsidRDefault="00976810">
            <w:pPr>
              <w:pStyle w:val="TableParagraph"/>
              <w:ind w:right="269"/>
              <w:jc w:val="right"/>
              <w:rPr>
                <w:b/>
                <w:sz w:val="15"/>
              </w:rPr>
            </w:pPr>
            <w:r>
              <w:rPr>
                <w:b/>
                <w:sz w:val="15"/>
              </w:rPr>
              <w:t>0,00</w:t>
            </w:r>
          </w:p>
        </w:tc>
        <w:tc>
          <w:tcPr>
            <w:tcW w:w="1361" w:type="dxa"/>
          </w:tcPr>
          <w:p w:rsidR="00A1026C" w:rsidRDefault="00976810">
            <w:pPr>
              <w:pStyle w:val="TableParagraph"/>
              <w:ind w:right="270"/>
              <w:jc w:val="right"/>
              <w:rPr>
                <w:b/>
                <w:sz w:val="15"/>
              </w:rPr>
            </w:pPr>
            <w:r>
              <w:rPr>
                <w:b/>
                <w:sz w:val="15"/>
              </w:rPr>
              <w:t>0,00</w:t>
            </w:r>
          </w:p>
        </w:tc>
        <w:tc>
          <w:tcPr>
            <w:tcW w:w="1361" w:type="dxa"/>
          </w:tcPr>
          <w:p w:rsidR="00A1026C" w:rsidRDefault="00976810">
            <w:pPr>
              <w:pStyle w:val="TableParagraph"/>
              <w:ind w:right="270"/>
              <w:jc w:val="right"/>
              <w:rPr>
                <w:b/>
                <w:sz w:val="15"/>
              </w:rPr>
            </w:pPr>
            <w:r>
              <w:rPr>
                <w:b/>
                <w:sz w:val="15"/>
              </w:rPr>
              <w:t>0,00</w:t>
            </w:r>
          </w:p>
        </w:tc>
        <w:tc>
          <w:tcPr>
            <w:tcW w:w="1361" w:type="dxa"/>
          </w:tcPr>
          <w:p w:rsidR="00A1026C" w:rsidRDefault="00976810">
            <w:pPr>
              <w:pStyle w:val="TableParagraph"/>
              <w:ind w:right="270"/>
              <w:jc w:val="right"/>
              <w:rPr>
                <w:b/>
                <w:sz w:val="15"/>
              </w:rPr>
            </w:pPr>
            <w:r>
              <w:rPr>
                <w:b/>
                <w:sz w:val="15"/>
              </w:rPr>
              <w:t>0,00</w:t>
            </w:r>
          </w:p>
        </w:tc>
        <w:tc>
          <w:tcPr>
            <w:tcW w:w="1240" w:type="dxa"/>
          </w:tcPr>
          <w:p w:rsidR="00A1026C" w:rsidRDefault="00976810">
            <w:pPr>
              <w:pStyle w:val="TableParagraph"/>
              <w:ind w:right="150"/>
              <w:jc w:val="right"/>
              <w:rPr>
                <w:b/>
                <w:sz w:val="15"/>
              </w:rPr>
            </w:pPr>
            <w:r>
              <w:rPr>
                <w:b/>
                <w:sz w:val="15"/>
              </w:rPr>
              <w:t>0,00</w:t>
            </w:r>
          </w:p>
        </w:tc>
      </w:tr>
      <w:tr w:rsidR="00A1026C">
        <w:trPr>
          <w:trHeight w:val="708"/>
        </w:trPr>
        <w:tc>
          <w:tcPr>
            <w:tcW w:w="5951" w:type="dxa"/>
            <w:gridSpan w:val="3"/>
          </w:tcPr>
          <w:p w:rsidR="00A1026C" w:rsidRPr="00976810" w:rsidRDefault="00976810">
            <w:pPr>
              <w:pStyle w:val="TableParagraph"/>
              <w:tabs>
                <w:tab w:val="left" w:pos="2419"/>
              </w:tabs>
              <w:ind w:left="1625"/>
              <w:rPr>
                <w:b/>
                <w:sz w:val="15"/>
                <w:lang w:val="de-AT"/>
              </w:rPr>
            </w:pPr>
            <w:r w:rsidRPr="00976810">
              <w:rPr>
                <w:b/>
                <w:sz w:val="15"/>
                <w:lang w:val="de-AT"/>
              </w:rPr>
              <w:t>5</w:t>
            </w:r>
            <w:r w:rsidRPr="00976810">
              <w:rPr>
                <w:b/>
                <w:sz w:val="15"/>
                <w:lang w:val="de-AT"/>
              </w:rPr>
              <w:tab/>
              <w:t>Gesundheit</w:t>
            </w:r>
          </w:p>
          <w:p w:rsidR="00A1026C" w:rsidRPr="00976810" w:rsidRDefault="00976810">
            <w:pPr>
              <w:pStyle w:val="TableParagraph"/>
              <w:tabs>
                <w:tab w:val="left" w:pos="1625"/>
              </w:tabs>
              <w:spacing w:before="7" w:line="220" w:lineRule="atLeast"/>
              <w:ind w:left="38" w:right="2235"/>
              <w:rPr>
                <w:b/>
                <w:sz w:val="15"/>
                <w:lang w:val="de-AT"/>
              </w:rPr>
            </w:pPr>
            <w:r w:rsidRPr="00976810">
              <w:rPr>
                <w:b/>
                <w:sz w:val="15"/>
                <w:lang w:val="de-AT"/>
              </w:rPr>
              <w:t>560000</w:t>
            </w:r>
            <w:r w:rsidRPr="00976810">
              <w:rPr>
                <w:b/>
                <w:sz w:val="15"/>
                <w:lang w:val="de-AT"/>
              </w:rPr>
              <w:tab/>
              <w:t>Betriebsabgangsdeckung Mittelverwendung (Aufwendungen,</w:t>
            </w:r>
            <w:r w:rsidRPr="00976810">
              <w:rPr>
                <w:b/>
                <w:spacing w:val="2"/>
                <w:sz w:val="15"/>
                <w:lang w:val="de-AT"/>
              </w:rPr>
              <w:t xml:space="preserve"> </w:t>
            </w:r>
            <w:r w:rsidRPr="00976810">
              <w:rPr>
                <w:b/>
                <w:sz w:val="15"/>
                <w:lang w:val="de-AT"/>
              </w:rPr>
              <w:t>Auszahlungen)</w:t>
            </w:r>
          </w:p>
        </w:tc>
        <w:tc>
          <w:tcPr>
            <w:tcW w:w="3467" w:type="dxa"/>
            <w:gridSpan w:val="3"/>
          </w:tcPr>
          <w:p w:rsidR="00A1026C" w:rsidRDefault="00976810">
            <w:pPr>
              <w:pStyle w:val="TableParagraph"/>
              <w:ind w:right="269"/>
              <w:jc w:val="right"/>
              <w:rPr>
                <w:b/>
                <w:sz w:val="15"/>
              </w:rPr>
            </w:pPr>
            <w:r>
              <w:rPr>
                <w:b/>
                <w:sz w:val="15"/>
              </w:rPr>
              <w:t>3.500,00</w:t>
            </w:r>
          </w:p>
        </w:tc>
        <w:tc>
          <w:tcPr>
            <w:tcW w:w="1361" w:type="dxa"/>
          </w:tcPr>
          <w:p w:rsidR="00A1026C" w:rsidRDefault="00976810">
            <w:pPr>
              <w:pStyle w:val="TableParagraph"/>
              <w:ind w:right="270"/>
              <w:jc w:val="right"/>
              <w:rPr>
                <w:b/>
                <w:sz w:val="15"/>
              </w:rPr>
            </w:pPr>
            <w:r>
              <w:rPr>
                <w:b/>
                <w:sz w:val="15"/>
              </w:rPr>
              <w:t>3.200,00</w:t>
            </w:r>
          </w:p>
        </w:tc>
        <w:tc>
          <w:tcPr>
            <w:tcW w:w="1361" w:type="dxa"/>
          </w:tcPr>
          <w:p w:rsidR="00A1026C" w:rsidRDefault="00976810">
            <w:pPr>
              <w:pStyle w:val="TableParagraph"/>
              <w:ind w:right="270"/>
              <w:jc w:val="right"/>
              <w:rPr>
                <w:b/>
                <w:sz w:val="15"/>
              </w:rPr>
            </w:pPr>
            <w:r>
              <w:rPr>
                <w:b/>
                <w:sz w:val="15"/>
              </w:rPr>
              <w:t>3.200,00</w:t>
            </w:r>
          </w:p>
        </w:tc>
        <w:tc>
          <w:tcPr>
            <w:tcW w:w="1361" w:type="dxa"/>
          </w:tcPr>
          <w:p w:rsidR="00A1026C" w:rsidRDefault="00976810">
            <w:pPr>
              <w:pStyle w:val="TableParagraph"/>
              <w:ind w:right="271"/>
              <w:jc w:val="right"/>
              <w:rPr>
                <w:b/>
                <w:sz w:val="15"/>
              </w:rPr>
            </w:pPr>
            <w:r>
              <w:rPr>
                <w:b/>
                <w:sz w:val="15"/>
              </w:rPr>
              <w:t>3.200,00</w:t>
            </w:r>
          </w:p>
        </w:tc>
        <w:tc>
          <w:tcPr>
            <w:tcW w:w="1240" w:type="dxa"/>
          </w:tcPr>
          <w:p w:rsidR="00A1026C" w:rsidRDefault="00976810">
            <w:pPr>
              <w:pStyle w:val="TableParagraph"/>
              <w:ind w:right="150"/>
              <w:jc w:val="right"/>
              <w:rPr>
                <w:b/>
                <w:sz w:val="15"/>
              </w:rPr>
            </w:pPr>
            <w:r>
              <w:rPr>
                <w:b/>
                <w:sz w:val="15"/>
              </w:rPr>
              <w:t>3.200,00</w:t>
            </w:r>
          </w:p>
        </w:tc>
      </w:tr>
      <w:tr w:rsidR="00A1026C">
        <w:trPr>
          <w:trHeight w:val="250"/>
        </w:trPr>
        <w:tc>
          <w:tcPr>
            <w:tcW w:w="1524" w:type="dxa"/>
            <w:tcBorders>
              <w:bottom w:val="single" w:sz="6" w:space="0" w:color="000000"/>
            </w:tcBorders>
          </w:tcPr>
          <w:p w:rsidR="00A1026C" w:rsidRDefault="00976810">
            <w:pPr>
              <w:pStyle w:val="TableParagraph"/>
              <w:spacing w:before="54"/>
              <w:ind w:left="38"/>
              <w:rPr>
                <w:sz w:val="15"/>
              </w:rPr>
            </w:pPr>
            <w:r>
              <w:rPr>
                <w:sz w:val="15"/>
              </w:rPr>
              <w:t>1/560000/751120</w:t>
            </w:r>
          </w:p>
        </w:tc>
        <w:tc>
          <w:tcPr>
            <w:tcW w:w="607" w:type="dxa"/>
            <w:tcBorders>
              <w:bottom w:val="single" w:sz="6" w:space="0" w:color="000000"/>
            </w:tcBorders>
          </w:tcPr>
          <w:p w:rsidR="00A1026C" w:rsidRDefault="00976810">
            <w:pPr>
              <w:pStyle w:val="TableParagraph"/>
              <w:spacing w:before="54"/>
              <w:ind w:left="101"/>
              <w:rPr>
                <w:sz w:val="15"/>
              </w:rPr>
            </w:pPr>
            <w:r>
              <w:rPr>
                <w:sz w:val="15"/>
              </w:rPr>
              <w:t>Beitrag</w:t>
            </w:r>
          </w:p>
        </w:tc>
        <w:tc>
          <w:tcPr>
            <w:tcW w:w="3820" w:type="dxa"/>
            <w:tcBorders>
              <w:bottom w:val="single" w:sz="6" w:space="0" w:color="000000"/>
            </w:tcBorders>
          </w:tcPr>
          <w:p w:rsidR="00A1026C" w:rsidRDefault="00976810">
            <w:pPr>
              <w:pStyle w:val="TableParagraph"/>
              <w:spacing w:before="54"/>
              <w:ind w:left="21"/>
              <w:rPr>
                <w:sz w:val="15"/>
              </w:rPr>
            </w:pPr>
            <w:r>
              <w:rPr>
                <w:sz w:val="15"/>
              </w:rPr>
              <w:t>zum Betriebsabgang der Krankenanstalten</w:t>
            </w:r>
          </w:p>
        </w:tc>
        <w:tc>
          <w:tcPr>
            <w:tcW w:w="1102" w:type="dxa"/>
            <w:tcBorders>
              <w:bottom w:val="single" w:sz="6" w:space="0" w:color="000000"/>
            </w:tcBorders>
          </w:tcPr>
          <w:p w:rsidR="00A1026C" w:rsidRDefault="00976810">
            <w:pPr>
              <w:pStyle w:val="TableParagraph"/>
              <w:spacing w:before="54"/>
              <w:ind w:left="663"/>
              <w:rPr>
                <w:sz w:val="15"/>
              </w:rPr>
            </w:pPr>
            <w:r>
              <w:rPr>
                <w:sz w:val="15"/>
              </w:rPr>
              <w:t>2231</w:t>
            </w:r>
          </w:p>
        </w:tc>
        <w:tc>
          <w:tcPr>
            <w:tcW w:w="773" w:type="dxa"/>
            <w:tcBorders>
              <w:bottom w:val="single" w:sz="6" w:space="0" w:color="000000"/>
            </w:tcBorders>
          </w:tcPr>
          <w:p w:rsidR="00A1026C" w:rsidRDefault="00976810">
            <w:pPr>
              <w:pStyle w:val="TableParagraph"/>
              <w:spacing w:before="54"/>
              <w:ind w:left="99"/>
              <w:rPr>
                <w:sz w:val="15"/>
              </w:rPr>
            </w:pPr>
            <w:r>
              <w:rPr>
                <w:sz w:val="15"/>
              </w:rPr>
              <w:t>26</w:t>
            </w:r>
          </w:p>
        </w:tc>
        <w:tc>
          <w:tcPr>
            <w:tcW w:w="1592" w:type="dxa"/>
            <w:tcBorders>
              <w:bottom w:val="single" w:sz="6" w:space="0" w:color="000000"/>
            </w:tcBorders>
          </w:tcPr>
          <w:p w:rsidR="00A1026C" w:rsidRDefault="00976810">
            <w:pPr>
              <w:pStyle w:val="TableParagraph"/>
              <w:spacing w:before="54"/>
              <w:ind w:right="269"/>
              <w:jc w:val="right"/>
              <w:rPr>
                <w:sz w:val="15"/>
              </w:rPr>
            </w:pPr>
            <w:r>
              <w:rPr>
                <w:sz w:val="15"/>
              </w:rPr>
              <w:t>121.000,00</w:t>
            </w:r>
          </w:p>
        </w:tc>
        <w:tc>
          <w:tcPr>
            <w:tcW w:w="1361" w:type="dxa"/>
            <w:tcBorders>
              <w:bottom w:val="single" w:sz="6" w:space="0" w:color="000000"/>
            </w:tcBorders>
          </w:tcPr>
          <w:p w:rsidR="00A1026C" w:rsidRDefault="00976810">
            <w:pPr>
              <w:pStyle w:val="TableParagraph"/>
              <w:spacing w:before="54"/>
              <w:ind w:right="270"/>
              <w:jc w:val="right"/>
              <w:rPr>
                <w:sz w:val="15"/>
              </w:rPr>
            </w:pPr>
            <w:r>
              <w:rPr>
                <w:sz w:val="15"/>
              </w:rPr>
              <w:t>122.000,00</w:t>
            </w:r>
          </w:p>
        </w:tc>
        <w:tc>
          <w:tcPr>
            <w:tcW w:w="1361" w:type="dxa"/>
            <w:tcBorders>
              <w:bottom w:val="single" w:sz="6" w:space="0" w:color="000000"/>
            </w:tcBorders>
          </w:tcPr>
          <w:p w:rsidR="00A1026C" w:rsidRDefault="00976810">
            <w:pPr>
              <w:pStyle w:val="TableParagraph"/>
              <w:spacing w:before="54"/>
              <w:ind w:right="270"/>
              <w:jc w:val="right"/>
              <w:rPr>
                <w:sz w:val="15"/>
              </w:rPr>
            </w:pPr>
            <w:r>
              <w:rPr>
                <w:sz w:val="15"/>
              </w:rPr>
              <w:t>123.000,00</w:t>
            </w:r>
          </w:p>
        </w:tc>
        <w:tc>
          <w:tcPr>
            <w:tcW w:w="1361" w:type="dxa"/>
            <w:tcBorders>
              <w:bottom w:val="single" w:sz="6" w:space="0" w:color="000000"/>
            </w:tcBorders>
          </w:tcPr>
          <w:p w:rsidR="00A1026C" w:rsidRDefault="00976810">
            <w:pPr>
              <w:pStyle w:val="TableParagraph"/>
              <w:spacing w:before="54"/>
              <w:ind w:right="270"/>
              <w:jc w:val="right"/>
              <w:rPr>
                <w:sz w:val="15"/>
              </w:rPr>
            </w:pPr>
            <w:r>
              <w:rPr>
                <w:sz w:val="15"/>
              </w:rPr>
              <w:t>124.000,00</w:t>
            </w:r>
          </w:p>
        </w:tc>
        <w:tc>
          <w:tcPr>
            <w:tcW w:w="1240" w:type="dxa"/>
            <w:tcBorders>
              <w:bottom w:val="single" w:sz="6" w:space="0" w:color="000000"/>
            </w:tcBorders>
          </w:tcPr>
          <w:p w:rsidR="00A1026C" w:rsidRDefault="00976810">
            <w:pPr>
              <w:pStyle w:val="TableParagraph"/>
              <w:spacing w:before="54"/>
              <w:ind w:right="150"/>
              <w:jc w:val="right"/>
              <w:rPr>
                <w:sz w:val="15"/>
              </w:rPr>
            </w:pPr>
            <w:r>
              <w:rPr>
                <w:sz w:val="15"/>
              </w:rPr>
              <w:t>125.000,00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07" w:type="dxa"/>
            <w:tcBorders>
              <w:top w:val="single" w:sz="6" w:space="0" w:color="000000"/>
            </w:tcBorders>
          </w:tcPr>
          <w:p w:rsidR="00A1026C" w:rsidRDefault="00976810">
            <w:pPr>
              <w:pStyle w:val="TableParagraph"/>
              <w:spacing w:before="21"/>
              <w:ind w:left="101"/>
              <w:rPr>
                <w:b/>
                <w:sz w:val="15"/>
              </w:rPr>
            </w:pPr>
            <w:r>
              <w:rPr>
                <w:b/>
                <w:sz w:val="15"/>
              </w:rPr>
              <w:t>560</w:t>
            </w:r>
          </w:p>
        </w:tc>
        <w:tc>
          <w:tcPr>
            <w:tcW w:w="3820" w:type="dxa"/>
            <w:tcBorders>
              <w:top w:val="single" w:sz="6" w:space="0" w:color="000000"/>
            </w:tcBorders>
          </w:tcPr>
          <w:p w:rsidR="00A1026C" w:rsidRDefault="00976810">
            <w:pPr>
              <w:pStyle w:val="TableParagraph"/>
              <w:spacing w:before="21"/>
              <w:ind w:left="288"/>
              <w:rPr>
                <w:b/>
                <w:sz w:val="15"/>
              </w:rPr>
            </w:pPr>
            <w:r>
              <w:rPr>
                <w:b/>
                <w:sz w:val="15"/>
              </w:rPr>
              <w:t>Betriebsabgangsdeckung</w:t>
            </w:r>
          </w:p>
        </w:tc>
        <w:tc>
          <w:tcPr>
            <w:tcW w:w="1102" w:type="dxa"/>
            <w:tcBorders>
              <w:top w:val="single" w:sz="6" w:space="0" w:color="000000"/>
            </w:tcBorders>
          </w:tcPr>
          <w:p w:rsidR="00A1026C" w:rsidRDefault="00A1026C">
            <w:pPr>
              <w:pStyle w:val="TableParagraph"/>
              <w:spacing w:before="0"/>
              <w:rPr>
                <w:rFonts w:ascii="Times New Roman"/>
                <w:sz w:val="14"/>
              </w:rPr>
            </w:pPr>
          </w:p>
        </w:tc>
        <w:tc>
          <w:tcPr>
            <w:tcW w:w="773"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269"/>
              <w:jc w:val="right"/>
              <w:rPr>
                <w:b/>
                <w:sz w:val="15"/>
              </w:rPr>
            </w:pPr>
            <w:r>
              <w:rPr>
                <w:b/>
                <w:sz w:val="15"/>
              </w:rPr>
              <w:t>121.000,00</w:t>
            </w:r>
          </w:p>
        </w:tc>
        <w:tc>
          <w:tcPr>
            <w:tcW w:w="1361" w:type="dxa"/>
            <w:tcBorders>
              <w:top w:val="single" w:sz="6" w:space="0" w:color="000000"/>
            </w:tcBorders>
          </w:tcPr>
          <w:p w:rsidR="00A1026C" w:rsidRDefault="00976810">
            <w:pPr>
              <w:pStyle w:val="TableParagraph"/>
              <w:spacing w:before="21"/>
              <w:ind w:right="270"/>
              <w:jc w:val="right"/>
              <w:rPr>
                <w:b/>
                <w:sz w:val="15"/>
              </w:rPr>
            </w:pPr>
            <w:r>
              <w:rPr>
                <w:b/>
                <w:sz w:val="15"/>
              </w:rPr>
              <w:t>122.000,00</w:t>
            </w:r>
          </w:p>
        </w:tc>
        <w:tc>
          <w:tcPr>
            <w:tcW w:w="1361" w:type="dxa"/>
            <w:tcBorders>
              <w:top w:val="single" w:sz="6" w:space="0" w:color="000000"/>
            </w:tcBorders>
          </w:tcPr>
          <w:p w:rsidR="00A1026C" w:rsidRDefault="00976810">
            <w:pPr>
              <w:pStyle w:val="TableParagraph"/>
              <w:spacing w:before="21"/>
              <w:ind w:right="270"/>
              <w:jc w:val="right"/>
              <w:rPr>
                <w:b/>
                <w:sz w:val="15"/>
              </w:rPr>
            </w:pPr>
            <w:r>
              <w:rPr>
                <w:b/>
                <w:sz w:val="15"/>
              </w:rPr>
              <w:t>123.000,00</w:t>
            </w:r>
          </w:p>
        </w:tc>
        <w:tc>
          <w:tcPr>
            <w:tcW w:w="1361" w:type="dxa"/>
            <w:tcBorders>
              <w:top w:val="single" w:sz="6" w:space="0" w:color="000000"/>
            </w:tcBorders>
          </w:tcPr>
          <w:p w:rsidR="00A1026C" w:rsidRDefault="00976810">
            <w:pPr>
              <w:pStyle w:val="TableParagraph"/>
              <w:spacing w:before="21"/>
              <w:ind w:right="270"/>
              <w:jc w:val="right"/>
              <w:rPr>
                <w:b/>
                <w:sz w:val="15"/>
              </w:rPr>
            </w:pPr>
            <w:r>
              <w:rPr>
                <w:b/>
                <w:sz w:val="15"/>
              </w:rPr>
              <w:t>124.000,00</w:t>
            </w:r>
          </w:p>
        </w:tc>
        <w:tc>
          <w:tcPr>
            <w:tcW w:w="1240" w:type="dxa"/>
            <w:tcBorders>
              <w:top w:val="single" w:sz="6" w:space="0" w:color="000000"/>
            </w:tcBorders>
          </w:tcPr>
          <w:p w:rsidR="00A1026C" w:rsidRDefault="00976810">
            <w:pPr>
              <w:pStyle w:val="TableParagraph"/>
              <w:spacing w:before="21"/>
              <w:ind w:right="150"/>
              <w:jc w:val="right"/>
              <w:rPr>
                <w:b/>
                <w:sz w:val="15"/>
              </w:rPr>
            </w:pPr>
            <w:r>
              <w:rPr>
                <w:b/>
                <w:sz w:val="15"/>
              </w:rPr>
              <w:t>125.000,00</w:t>
            </w:r>
          </w:p>
        </w:tc>
      </w:tr>
      <w:tr w:rsidR="00A1026C">
        <w:trPr>
          <w:trHeight w:val="226"/>
        </w:trPr>
        <w:tc>
          <w:tcPr>
            <w:tcW w:w="1524" w:type="dxa"/>
          </w:tcPr>
          <w:p w:rsidR="00A1026C" w:rsidRDefault="00A1026C">
            <w:pPr>
              <w:pStyle w:val="TableParagraph"/>
              <w:spacing w:before="0"/>
              <w:rPr>
                <w:rFonts w:ascii="Times New Roman"/>
                <w:sz w:val="14"/>
              </w:rPr>
            </w:pPr>
          </w:p>
        </w:tc>
        <w:tc>
          <w:tcPr>
            <w:tcW w:w="607" w:type="dxa"/>
          </w:tcPr>
          <w:p w:rsidR="00A1026C" w:rsidRDefault="00976810">
            <w:pPr>
              <w:pStyle w:val="TableParagraph"/>
              <w:ind w:left="101"/>
              <w:rPr>
                <w:b/>
                <w:sz w:val="15"/>
              </w:rPr>
            </w:pPr>
            <w:r>
              <w:rPr>
                <w:b/>
                <w:sz w:val="15"/>
              </w:rPr>
              <w:t>56</w:t>
            </w:r>
          </w:p>
        </w:tc>
        <w:tc>
          <w:tcPr>
            <w:tcW w:w="3820" w:type="dxa"/>
          </w:tcPr>
          <w:p w:rsidR="00A1026C" w:rsidRDefault="00976810">
            <w:pPr>
              <w:pStyle w:val="TableParagraph"/>
              <w:ind w:right="660"/>
              <w:jc w:val="right"/>
              <w:rPr>
                <w:b/>
                <w:sz w:val="15"/>
              </w:rPr>
            </w:pPr>
            <w:r>
              <w:rPr>
                <w:b/>
                <w:sz w:val="15"/>
              </w:rPr>
              <w:t>Krankenanstalten anderer Rechtsträger</w:t>
            </w:r>
          </w:p>
        </w:tc>
        <w:tc>
          <w:tcPr>
            <w:tcW w:w="1102" w:type="dxa"/>
          </w:tcPr>
          <w:p w:rsidR="00A1026C" w:rsidRDefault="00A1026C">
            <w:pPr>
              <w:pStyle w:val="TableParagraph"/>
              <w:spacing w:before="0"/>
              <w:rPr>
                <w:rFonts w:ascii="Times New Roman"/>
                <w:sz w:val="14"/>
              </w:rPr>
            </w:pPr>
          </w:p>
        </w:tc>
        <w:tc>
          <w:tcPr>
            <w:tcW w:w="773"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69"/>
              <w:jc w:val="right"/>
              <w:rPr>
                <w:b/>
                <w:sz w:val="15"/>
              </w:rPr>
            </w:pPr>
            <w:r>
              <w:rPr>
                <w:b/>
                <w:sz w:val="15"/>
              </w:rPr>
              <w:t>121.000,00</w:t>
            </w:r>
          </w:p>
        </w:tc>
        <w:tc>
          <w:tcPr>
            <w:tcW w:w="1361" w:type="dxa"/>
          </w:tcPr>
          <w:p w:rsidR="00A1026C" w:rsidRDefault="00976810">
            <w:pPr>
              <w:pStyle w:val="TableParagraph"/>
              <w:ind w:right="270"/>
              <w:jc w:val="right"/>
              <w:rPr>
                <w:b/>
                <w:sz w:val="15"/>
              </w:rPr>
            </w:pPr>
            <w:r>
              <w:rPr>
                <w:b/>
                <w:sz w:val="15"/>
              </w:rPr>
              <w:t>122.000,00</w:t>
            </w:r>
          </w:p>
        </w:tc>
        <w:tc>
          <w:tcPr>
            <w:tcW w:w="1361" w:type="dxa"/>
          </w:tcPr>
          <w:p w:rsidR="00A1026C" w:rsidRDefault="00976810">
            <w:pPr>
              <w:pStyle w:val="TableParagraph"/>
              <w:ind w:right="270"/>
              <w:jc w:val="right"/>
              <w:rPr>
                <w:b/>
                <w:sz w:val="15"/>
              </w:rPr>
            </w:pPr>
            <w:r>
              <w:rPr>
                <w:b/>
                <w:sz w:val="15"/>
              </w:rPr>
              <w:t>123.000,00</w:t>
            </w:r>
          </w:p>
        </w:tc>
        <w:tc>
          <w:tcPr>
            <w:tcW w:w="1361" w:type="dxa"/>
          </w:tcPr>
          <w:p w:rsidR="00A1026C" w:rsidRDefault="00976810">
            <w:pPr>
              <w:pStyle w:val="TableParagraph"/>
              <w:ind w:right="270"/>
              <w:jc w:val="right"/>
              <w:rPr>
                <w:b/>
                <w:sz w:val="15"/>
              </w:rPr>
            </w:pPr>
            <w:r>
              <w:rPr>
                <w:b/>
                <w:sz w:val="15"/>
              </w:rPr>
              <w:t>124.000,00</w:t>
            </w:r>
          </w:p>
        </w:tc>
        <w:tc>
          <w:tcPr>
            <w:tcW w:w="1240" w:type="dxa"/>
          </w:tcPr>
          <w:p w:rsidR="00A1026C" w:rsidRDefault="00976810">
            <w:pPr>
              <w:pStyle w:val="TableParagraph"/>
              <w:ind w:right="150"/>
              <w:jc w:val="right"/>
              <w:rPr>
                <w:b/>
                <w:sz w:val="15"/>
              </w:rPr>
            </w:pPr>
            <w:r>
              <w:rPr>
                <w:b/>
                <w:sz w:val="15"/>
              </w:rPr>
              <w:t>125.000,00</w:t>
            </w:r>
          </w:p>
        </w:tc>
      </w:tr>
      <w:tr w:rsidR="00A1026C">
        <w:trPr>
          <w:trHeight w:val="226"/>
        </w:trPr>
        <w:tc>
          <w:tcPr>
            <w:tcW w:w="1524" w:type="dxa"/>
          </w:tcPr>
          <w:p w:rsidR="00A1026C" w:rsidRDefault="00A1026C">
            <w:pPr>
              <w:pStyle w:val="TableParagraph"/>
              <w:spacing w:before="0"/>
              <w:rPr>
                <w:rFonts w:ascii="Times New Roman"/>
                <w:sz w:val="14"/>
              </w:rPr>
            </w:pPr>
          </w:p>
        </w:tc>
        <w:tc>
          <w:tcPr>
            <w:tcW w:w="607" w:type="dxa"/>
          </w:tcPr>
          <w:p w:rsidR="00A1026C" w:rsidRDefault="00976810">
            <w:pPr>
              <w:pStyle w:val="TableParagraph"/>
              <w:ind w:left="101"/>
              <w:rPr>
                <w:b/>
                <w:sz w:val="15"/>
              </w:rPr>
            </w:pPr>
            <w:r>
              <w:rPr>
                <w:b/>
                <w:w w:val="101"/>
                <w:sz w:val="15"/>
              </w:rPr>
              <w:t>5</w:t>
            </w:r>
          </w:p>
        </w:tc>
        <w:tc>
          <w:tcPr>
            <w:tcW w:w="3820" w:type="dxa"/>
          </w:tcPr>
          <w:p w:rsidR="00A1026C" w:rsidRDefault="00976810">
            <w:pPr>
              <w:pStyle w:val="TableParagraph"/>
              <w:ind w:left="288"/>
              <w:rPr>
                <w:b/>
                <w:sz w:val="15"/>
              </w:rPr>
            </w:pPr>
            <w:r>
              <w:rPr>
                <w:b/>
                <w:sz w:val="15"/>
              </w:rPr>
              <w:t>Gesundheit</w:t>
            </w:r>
          </w:p>
        </w:tc>
        <w:tc>
          <w:tcPr>
            <w:tcW w:w="1102" w:type="dxa"/>
          </w:tcPr>
          <w:p w:rsidR="00A1026C" w:rsidRDefault="00A1026C">
            <w:pPr>
              <w:pStyle w:val="TableParagraph"/>
              <w:spacing w:before="0"/>
              <w:rPr>
                <w:rFonts w:ascii="Times New Roman"/>
                <w:sz w:val="14"/>
              </w:rPr>
            </w:pPr>
          </w:p>
        </w:tc>
        <w:tc>
          <w:tcPr>
            <w:tcW w:w="773"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69"/>
              <w:jc w:val="right"/>
              <w:rPr>
                <w:b/>
                <w:sz w:val="15"/>
              </w:rPr>
            </w:pPr>
            <w:r>
              <w:rPr>
                <w:b/>
                <w:sz w:val="15"/>
              </w:rPr>
              <w:t>143.900,00</w:t>
            </w:r>
          </w:p>
        </w:tc>
        <w:tc>
          <w:tcPr>
            <w:tcW w:w="1361" w:type="dxa"/>
          </w:tcPr>
          <w:p w:rsidR="00A1026C" w:rsidRDefault="00976810">
            <w:pPr>
              <w:pStyle w:val="TableParagraph"/>
              <w:ind w:right="270"/>
              <w:jc w:val="right"/>
              <w:rPr>
                <w:b/>
                <w:sz w:val="15"/>
              </w:rPr>
            </w:pPr>
            <w:r>
              <w:rPr>
                <w:b/>
                <w:sz w:val="15"/>
              </w:rPr>
              <w:t>145.300,00</w:t>
            </w:r>
          </w:p>
        </w:tc>
        <w:tc>
          <w:tcPr>
            <w:tcW w:w="1361" w:type="dxa"/>
          </w:tcPr>
          <w:p w:rsidR="00A1026C" w:rsidRDefault="00976810">
            <w:pPr>
              <w:pStyle w:val="TableParagraph"/>
              <w:ind w:right="270"/>
              <w:jc w:val="right"/>
              <w:rPr>
                <w:b/>
                <w:sz w:val="15"/>
              </w:rPr>
            </w:pPr>
            <w:r>
              <w:rPr>
                <w:b/>
                <w:sz w:val="15"/>
              </w:rPr>
              <w:t>146.600,00</w:t>
            </w:r>
          </w:p>
        </w:tc>
        <w:tc>
          <w:tcPr>
            <w:tcW w:w="1361" w:type="dxa"/>
          </w:tcPr>
          <w:p w:rsidR="00A1026C" w:rsidRDefault="00976810">
            <w:pPr>
              <w:pStyle w:val="TableParagraph"/>
              <w:ind w:right="270"/>
              <w:jc w:val="right"/>
              <w:rPr>
                <w:b/>
                <w:sz w:val="15"/>
              </w:rPr>
            </w:pPr>
            <w:r>
              <w:rPr>
                <w:b/>
                <w:sz w:val="15"/>
              </w:rPr>
              <w:t>147.900,00</w:t>
            </w:r>
          </w:p>
        </w:tc>
        <w:tc>
          <w:tcPr>
            <w:tcW w:w="1240" w:type="dxa"/>
          </w:tcPr>
          <w:p w:rsidR="00A1026C" w:rsidRDefault="00976810">
            <w:pPr>
              <w:pStyle w:val="TableParagraph"/>
              <w:ind w:right="150"/>
              <w:jc w:val="right"/>
              <w:rPr>
                <w:b/>
                <w:sz w:val="15"/>
              </w:rPr>
            </w:pPr>
            <w:r>
              <w:rPr>
                <w:b/>
                <w:sz w:val="15"/>
              </w:rPr>
              <w:t>149.200,00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07" w:type="dxa"/>
          </w:tcPr>
          <w:p w:rsidR="00A1026C" w:rsidRDefault="00976810">
            <w:pPr>
              <w:pStyle w:val="TableParagraph"/>
              <w:ind w:left="101"/>
              <w:rPr>
                <w:b/>
                <w:sz w:val="15"/>
              </w:rPr>
            </w:pPr>
            <w:r>
              <w:rPr>
                <w:b/>
                <w:sz w:val="15"/>
              </w:rPr>
              <w:t>560</w:t>
            </w:r>
          </w:p>
        </w:tc>
        <w:tc>
          <w:tcPr>
            <w:tcW w:w="3820" w:type="dxa"/>
          </w:tcPr>
          <w:p w:rsidR="00A1026C" w:rsidRDefault="00976810">
            <w:pPr>
              <w:pStyle w:val="TableParagraph"/>
              <w:ind w:left="288"/>
              <w:rPr>
                <w:b/>
                <w:sz w:val="15"/>
              </w:rPr>
            </w:pPr>
            <w:r>
              <w:rPr>
                <w:b/>
                <w:sz w:val="15"/>
              </w:rPr>
              <w:t>Betriebsabgangsdeckung</w:t>
            </w:r>
          </w:p>
        </w:tc>
        <w:tc>
          <w:tcPr>
            <w:tcW w:w="1102" w:type="dxa"/>
          </w:tcPr>
          <w:p w:rsidR="00A1026C" w:rsidRDefault="00A1026C">
            <w:pPr>
              <w:pStyle w:val="TableParagraph"/>
              <w:spacing w:before="0"/>
              <w:rPr>
                <w:rFonts w:ascii="Times New Roman"/>
                <w:sz w:val="14"/>
              </w:rPr>
            </w:pPr>
          </w:p>
        </w:tc>
        <w:tc>
          <w:tcPr>
            <w:tcW w:w="773"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69"/>
              <w:jc w:val="right"/>
              <w:rPr>
                <w:b/>
                <w:sz w:val="15"/>
              </w:rPr>
            </w:pPr>
            <w:r>
              <w:rPr>
                <w:b/>
                <w:sz w:val="15"/>
              </w:rPr>
              <w:t>-121.000,00</w:t>
            </w:r>
          </w:p>
        </w:tc>
        <w:tc>
          <w:tcPr>
            <w:tcW w:w="1361" w:type="dxa"/>
          </w:tcPr>
          <w:p w:rsidR="00A1026C" w:rsidRDefault="00976810">
            <w:pPr>
              <w:pStyle w:val="TableParagraph"/>
              <w:ind w:right="269"/>
              <w:jc w:val="right"/>
              <w:rPr>
                <w:b/>
                <w:sz w:val="15"/>
              </w:rPr>
            </w:pPr>
            <w:r>
              <w:rPr>
                <w:b/>
                <w:sz w:val="15"/>
              </w:rPr>
              <w:t>-122.000,00</w:t>
            </w:r>
          </w:p>
        </w:tc>
        <w:tc>
          <w:tcPr>
            <w:tcW w:w="1361" w:type="dxa"/>
          </w:tcPr>
          <w:p w:rsidR="00A1026C" w:rsidRDefault="00976810">
            <w:pPr>
              <w:pStyle w:val="TableParagraph"/>
              <w:ind w:right="270"/>
              <w:jc w:val="right"/>
              <w:rPr>
                <w:b/>
                <w:sz w:val="15"/>
              </w:rPr>
            </w:pPr>
            <w:r>
              <w:rPr>
                <w:b/>
                <w:sz w:val="15"/>
              </w:rPr>
              <w:t>-123.000,00</w:t>
            </w:r>
          </w:p>
        </w:tc>
        <w:tc>
          <w:tcPr>
            <w:tcW w:w="1361" w:type="dxa"/>
          </w:tcPr>
          <w:p w:rsidR="00A1026C" w:rsidRDefault="00976810">
            <w:pPr>
              <w:pStyle w:val="TableParagraph"/>
              <w:ind w:right="270"/>
              <w:jc w:val="right"/>
              <w:rPr>
                <w:b/>
                <w:sz w:val="15"/>
              </w:rPr>
            </w:pPr>
            <w:r>
              <w:rPr>
                <w:b/>
                <w:sz w:val="15"/>
              </w:rPr>
              <w:t>-124.000,00</w:t>
            </w:r>
          </w:p>
        </w:tc>
        <w:tc>
          <w:tcPr>
            <w:tcW w:w="1240" w:type="dxa"/>
          </w:tcPr>
          <w:p w:rsidR="00A1026C" w:rsidRDefault="00976810">
            <w:pPr>
              <w:pStyle w:val="TableParagraph"/>
              <w:ind w:right="149"/>
              <w:jc w:val="right"/>
              <w:rPr>
                <w:b/>
                <w:sz w:val="15"/>
              </w:rPr>
            </w:pPr>
            <w:r>
              <w:rPr>
                <w:b/>
                <w:sz w:val="15"/>
              </w:rPr>
              <w:t>-125.000,00</w:t>
            </w:r>
          </w:p>
        </w:tc>
      </w:tr>
      <w:tr w:rsidR="00A1026C">
        <w:trPr>
          <w:trHeight w:val="226"/>
        </w:trPr>
        <w:tc>
          <w:tcPr>
            <w:tcW w:w="1524" w:type="dxa"/>
          </w:tcPr>
          <w:p w:rsidR="00A1026C" w:rsidRDefault="00A1026C">
            <w:pPr>
              <w:pStyle w:val="TableParagraph"/>
              <w:spacing w:before="0"/>
              <w:rPr>
                <w:rFonts w:ascii="Times New Roman"/>
                <w:sz w:val="14"/>
              </w:rPr>
            </w:pPr>
          </w:p>
        </w:tc>
        <w:tc>
          <w:tcPr>
            <w:tcW w:w="607" w:type="dxa"/>
          </w:tcPr>
          <w:p w:rsidR="00A1026C" w:rsidRDefault="00976810">
            <w:pPr>
              <w:pStyle w:val="TableParagraph"/>
              <w:ind w:left="101"/>
              <w:rPr>
                <w:b/>
                <w:sz w:val="15"/>
              </w:rPr>
            </w:pPr>
            <w:r>
              <w:rPr>
                <w:b/>
                <w:sz w:val="15"/>
              </w:rPr>
              <w:t>56</w:t>
            </w:r>
          </w:p>
        </w:tc>
        <w:tc>
          <w:tcPr>
            <w:tcW w:w="3820" w:type="dxa"/>
          </w:tcPr>
          <w:p w:rsidR="00A1026C" w:rsidRDefault="00976810">
            <w:pPr>
              <w:pStyle w:val="TableParagraph"/>
              <w:ind w:right="660"/>
              <w:jc w:val="right"/>
              <w:rPr>
                <w:b/>
                <w:sz w:val="15"/>
              </w:rPr>
            </w:pPr>
            <w:r>
              <w:rPr>
                <w:b/>
                <w:sz w:val="15"/>
              </w:rPr>
              <w:t>Krankenanstalten anderer Rechtsträger</w:t>
            </w:r>
          </w:p>
        </w:tc>
        <w:tc>
          <w:tcPr>
            <w:tcW w:w="1102" w:type="dxa"/>
          </w:tcPr>
          <w:p w:rsidR="00A1026C" w:rsidRDefault="00A1026C">
            <w:pPr>
              <w:pStyle w:val="TableParagraph"/>
              <w:spacing w:before="0"/>
              <w:rPr>
                <w:rFonts w:ascii="Times New Roman"/>
                <w:sz w:val="14"/>
              </w:rPr>
            </w:pPr>
          </w:p>
        </w:tc>
        <w:tc>
          <w:tcPr>
            <w:tcW w:w="773"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69"/>
              <w:jc w:val="right"/>
              <w:rPr>
                <w:b/>
                <w:sz w:val="15"/>
              </w:rPr>
            </w:pPr>
            <w:r>
              <w:rPr>
                <w:b/>
                <w:sz w:val="15"/>
              </w:rPr>
              <w:t>-121.000,00</w:t>
            </w:r>
          </w:p>
        </w:tc>
        <w:tc>
          <w:tcPr>
            <w:tcW w:w="1361" w:type="dxa"/>
          </w:tcPr>
          <w:p w:rsidR="00A1026C" w:rsidRDefault="00976810">
            <w:pPr>
              <w:pStyle w:val="TableParagraph"/>
              <w:ind w:right="269"/>
              <w:jc w:val="right"/>
              <w:rPr>
                <w:b/>
                <w:sz w:val="15"/>
              </w:rPr>
            </w:pPr>
            <w:r>
              <w:rPr>
                <w:b/>
                <w:sz w:val="15"/>
              </w:rPr>
              <w:t>-122.000,00</w:t>
            </w:r>
          </w:p>
        </w:tc>
        <w:tc>
          <w:tcPr>
            <w:tcW w:w="1361" w:type="dxa"/>
          </w:tcPr>
          <w:p w:rsidR="00A1026C" w:rsidRDefault="00976810">
            <w:pPr>
              <w:pStyle w:val="TableParagraph"/>
              <w:ind w:right="270"/>
              <w:jc w:val="right"/>
              <w:rPr>
                <w:b/>
                <w:sz w:val="15"/>
              </w:rPr>
            </w:pPr>
            <w:r>
              <w:rPr>
                <w:b/>
                <w:sz w:val="15"/>
              </w:rPr>
              <w:t>-123.000,00</w:t>
            </w:r>
          </w:p>
        </w:tc>
        <w:tc>
          <w:tcPr>
            <w:tcW w:w="1361" w:type="dxa"/>
          </w:tcPr>
          <w:p w:rsidR="00A1026C" w:rsidRDefault="00976810">
            <w:pPr>
              <w:pStyle w:val="TableParagraph"/>
              <w:ind w:right="270"/>
              <w:jc w:val="right"/>
              <w:rPr>
                <w:b/>
                <w:sz w:val="15"/>
              </w:rPr>
            </w:pPr>
            <w:r>
              <w:rPr>
                <w:b/>
                <w:sz w:val="15"/>
              </w:rPr>
              <w:t>-124.000,00</w:t>
            </w:r>
          </w:p>
        </w:tc>
        <w:tc>
          <w:tcPr>
            <w:tcW w:w="1240" w:type="dxa"/>
          </w:tcPr>
          <w:p w:rsidR="00A1026C" w:rsidRDefault="00976810">
            <w:pPr>
              <w:pStyle w:val="TableParagraph"/>
              <w:ind w:right="149"/>
              <w:jc w:val="right"/>
              <w:rPr>
                <w:b/>
                <w:sz w:val="15"/>
              </w:rPr>
            </w:pPr>
            <w:r>
              <w:rPr>
                <w:b/>
                <w:sz w:val="15"/>
              </w:rPr>
              <w:t>-125.000,00</w:t>
            </w:r>
          </w:p>
        </w:tc>
      </w:tr>
      <w:tr w:rsidR="00A1026C">
        <w:trPr>
          <w:trHeight w:val="198"/>
        </w:trPr>
        <w:tc>
          <w:tcPr>
            <w:tcW w:w="1524" w:type="dxa"/>
          </w:tcPr>
          <w:p w:rsidR="00A1026C" w:rsidRDefault="00A1026C">
            <w:pPr>
              <w:pStyle w:val="TableParagraph"/>
              <w:spacing w:before="0"/>
              <w:rPr>
                <w:rFonts w:ascii="Times New Roman"/>
                <w:sz w:val="12"/>
              </w:rPr>
            </w:pPr>
          </w:p>
        </w:tc>
        <w:tc>
          <w:tcPr>
            <w:tcW w:w="607" w:type="dxa"/>
          </w:tcPr>
          <w:p w:rsidR="00A1026C" w:rsidRDefault="00976810">
            <w:pPr>
              <w:pStyle w:val="TableParagraph"/>
              <w:spacing w:line="153" w:lineRule="exact"/>
              <w:ind w:left="101"/>
              <w:rPr>
                <w:b/>
                <w:sz w:val="15"/>
              </w:rPr>
            </w:pPr>
            <w:r>
              <w:rPr>
                <w:b/>
                <w:w w:val="101"/>
                <w:sz w:val="15"/>
              </w:rPr>
              <w:t>5</w:t>
            </w:r>
          </w:p>
        </w:tc>
        <w:tc>
          <w:tcPr>
            <w:tcW w:w="3820" w:type="dxa"/>
          </w:tcPr>
          <w:p w:rsidR="00A1026C" w:rsidRDefault="00976810">
            <w:pPr>
              <w:pStyle w:val="TableParagraph"/>
              <w:spacing w:line="153" w:lineRule="exact"/>
              <w:ind w:left="288"/>
              <w:rPr>
                <w:b/>
                <w:sz w:val="15"/>
              </w:rPr>
            </w:pPr>
            <w:r>
              <w:rPr>
                <w:b/>
                <w:sz w:val="15"/>
              </w:rPr>
              <w:t>Gesundheit</w:t>
            </w:r>
          </w:p>
        </w:tc>
        <w:tc>
          <w:tcPr>
            <w:tcW w:w="1102" w:type="dxa"/>
          </w:tcPr>
          <w:p w:rsidR="00A1026C" w:rsidRDefault="00A1026C">
            <w:pPr>
              <w:pStyle w:val="TableParagraph"/>
              <w:spacing w:before="0"/>
              <w:rPr>
                <w:rFonts w:ascii="Times New Roman"/>
                <w:sz w:val="12"/>
              </w:rPr>
            </w:pPr>
          </w:p>
        </w:tc>
        <w:tc>
          <w:tcPr>
            <w:tcW w:w="773"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269"/>
              <w:jc w:val="right"/>
              <w:rPr>
                <w:b/>
                <w:sz w:val="15"/>
              </w:rPr>
            </w:pPr>
            <w:r>
              <w:rPr>
                <w:b/>
                <w:sz w:val="15"/>
              </w:rPr>
              <w:t>-140.400,00</w:t>
            </w:r>
          </w:p>
        </w:tc>
        <w:tc>
          <w:tcPr>
            <w:tcW w:w="1361" w:type="dxa"/>
          </w:tcPr>
          <w:p w:rsidR="00A1026C" w:rsidRDefault="00976810">
            <w:pPr>
              <w:pStyle w:val="TableParagraph"/>
              <w:spacing w:line="153" w:lineRule="exact"/>
              <w:ind w:right="269"/>
              <w:jc w:val="right"/>
              <w:rPr>
                <w:b/>
                <w:sz w:val="15"/>
              </w:rPr>
            </w:pPr>
            <w:r>
              <w:rPr>
                <w:b/>
                <w:sz w:val="15"/>
              </w:rPr>
              <w:t>-142.100,00</w:t>
            </w:r>
          </w:p>
        </w:tc>
        <w:tc>
          <w:tcPr>
            <w:tcW w:w="1361" w:type="dxa"/>
          </w:tcPr>
          <w:p w:rsidR="00A1026C" w:rsidRDefault="00976810">
            <w:pPr>
              <w:pStyle w:val="TableParagraph"/>
              <w:spacing w:line="153" w:lineRule="exact"/>
              <w:ind w:right="270"/>
              <w:jc w:val="right"/>
              <w:rPr>
                <w:b/>
                <w:sz w:val="15"/>
              </w:rPr>
            </w:pPr>
            <w:r>
              <w:rPr>
                <w:b/>
                <w:sz w:val="15"/>
              </w:rPr>
              <w:t>-143.400,00</w:t>
            </w:r>
          </w:p>
        </w:tc>
        <w:tc>
          <w:tcPr>
            <w:tcW w:w="1361" w:type="dxa"/>
          </w:tcPr>
          <w:p w:rsidR="00A1026C" w:rsidRDefault="00976810">
            <w:pPr>
              <w:pStyle w:val="TableParagraph"/>
              <w:spacing w:line="153" w:lineRule="exact"/>
              <w:ind w:right="270"/>
              <w:jc w:val="right"/>
              <w:rPr>
                <w:b/>
                <w:sz w:val="15"/>
              </w:rPr>
            </w:pPr>
            <w:r>
              <w:rPr>
                <w:b/>
                <w:sz w:val="15"/>
              </w:rPr>
              <w:t>-144.700,00</w:t>
            </w:r>
          </w:p>
        </w:tc>
        <w:tc>
          <w:tcPr>
            <w:tcW w:w="1240" w:type="dxa"/>
          </w:tcPr>
          <w:p w:rsidR="00A1026C" w:rsidRDefault="00976810">
            <w:pPr>
              <w:pStyle w:val="TableParagraph"/>
              <w:spacing w:line="153" w:lineRule="exact"/>
              <w:ind w:right="149"/>
              <w:jc w:val="right"/>
              <w:rPr>
                <w:b/>
                <w:sz w:val="15"/>
              </w:rPr>
            </w:pPr>
            <w:r>
              <w:rPr>
                <w:b/>
                <w:sz w:val="15"/>
              </w:rPr>
              <w:t>-146.000,00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55"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52" o:spid="_x0000_s1290"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D6aHXJ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976810">
      <w:pPr>
        <w:pStyle w:val="berschrift3"/>
        <w:tabs>
          <w:tab w:val="left" w:pos="15133"/>
        </w:tabs>
        <w:spacing w:before="55"/>
      </w:pPr>
      <w:r>
        <w:rPr>
          <w:rFonts w:ascii="Times New Roman" w:hAnsi="Times New Roman"/>
          <w:b w:val="0"/>
          <w:shd w:val="clear" w:color="auto" w:fill="D7D7D7"/>
        </w:rPr>
        <w:t xml:space="preserve">  </w:t>
      </w:r>
      <w:r>
        <w:rPr>
          <w:rFonts w:ascii="Times New Roman" w:hAnsi="Times New Roman"/>
          <w:b w:val="0"/>
          <w:spacing w:val="14"/>
          <w:shd w:val="clear" w:color="auto" w:fill="D7D7D7"/>
        </w:rPr>
        <w:t xml:space="preserve"> </w:t>
      </w:r>
      <w:r>
        <w:rPr>
          <w:shd w:val="clear" w:color="auto" w:fill="D7D7D7"/>
        </w:rPr>
        <w:t>6   Straßen- und Wasserbau,</w:t>
      </w:r>
      <w:r>
        <w:rPr>
          <w:spacing w:val="12"/>
          <w:shd w:val="clear" w:color="auto" w:fill="D7D7D7"/>
        </w:rPr>
        <w:t xml:space="preserve"> </w:t>
      </w:r>
      <w:r>
        <w:rPr>
          <w:shd w:val="clear" w:color="auto" w:fill="D7D7D7"/>
        </w:rPr>
        <w:t>Verkehr</w:t>
      </w:r>
      <w:r>
        <w:rPr>
          <w:shd w:val="clear" w:color="auto" w:fill="D7D7D7"/>
        </w:rPr>
        <w:tab/>
      </w:r>
    </w:p>
    <w:p w:rsidR="00A1026C" w:rsidRDefault="00A1026C">
      <w:pPr>
        <w:pStyle w:val="Textkrper"/>
        <w:rPr>
          <w:sz w:val="20"/>
        </w:rPr>
      </w:pPr>
    </w:p>
    <w:p w:rsidR="00A1026C" w:rsidRDefault="00A1026C">
      <w:pPr>
        <w:pStyle w:val="Textkrper"/>
        <w:spacing w:before="8" w:after="1"/>
        <w:rPr>
          <w:sz w:val="11"/>
        </w:rPr>
      </w:pPr>
    </w:p>
    <w:tbl>
      <w:tblPr>
        <w:tblStyle w:val="TableNormal"/>
        <w:tblW w:w="0" w:type="auto"/>
        <w:tblInd w:w="389" w:type="dxa"/>
        <w:tblLayout w:type="fixed"/>
        <w:tblLook w:val="01E0" w:firstRow="1" w:lastRow="1" w:firstColumn="1" w:lastColumn="1" w:noHBand="0" w:noVBand="0"/>
      </w:tblPr>
      <w:tblGrid>
        <w:gridCol w:w="1099"/>
        <w:gridCol w:w="1999"/>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61</w:t>
            </w:r>
          </w:p>
        </w:tc>
        <w:tc>
          <w:tcPr>
            <w:tcW w:w="1999" w:type="dxa"/>
          </w:tcPr>
          <w:p w:rsidR="00A1026C" w:rsidRDefault="00976810">
            <w:pPr>
              <w:pStyle w:val="TableParagraph"/>
              <w:spacing w:before="0" w:line="192" w:lineRule="exact"/>
              <w:ind w:left="541"/>
              <w:rPr>
                <w:b/>
                <w:sz w:val="17"/>
              </w:rPr>
            </w:pPr>
            <w:r>
              <w:rPr>
                <w:b/>
                <w:sz w:val="17"/>
              </w:rPr>
              <w:t>Straßenbau</w:t>
            </w:r>
          </w:p>
        </w:tc>
      </w:tr>
      <w:tr w:rsidR="00A1026C">
        <w:trPr>
          <w:trHeight w:val="221"/>
        </w:trPr>
        <w:tc>
          <w:tcPr>
            <w:tcW w:w="1099" w:type="dxa"/>
          </w:tcPr>
          <w:p w:rsidR="00A1026C" w:rsidRDefault="00976810">
            <w:pPr>
              <w:pStyle w:val="TableParagraph"/>
              <w:spacing w:before="20"/>
              <w:ind w:left="50"/>
              <w:rPr>
                <w:b/>
                <w:sz w:val="15"/>
              </w:rPr>
            </w:pPr>
            <w:r>
              <w:rPr>
                <w:b/>
                <w:sz w:val="15"/>
              </w:rPr>
              <w:t>612</w:t>
            </w:r>
          </w:p>
        </w:tc>
        <w:tc>
          <w:tcPr>
            <w:tcW w:w="1999" w:type="dxa"/>
          </w:tcPr>
          <w:p w:rsidR="00A1026C" w:rsidRDefault="00976810">
            <w:pPr>
              <w:pStyle w:val="TableParagraph"/>
              <w:spacing w:before="20"/>
              <w:ind w:left="538"/>
              <w:rPr>
                <w:b/>
                <w:sz w:val="15"/>
              </w:rPr>
            </w:pPr>
            <w:r>
              <w:rPr>
                <w:b/>
                <w:sz w:val="15"/>
              </w:rPr>
              <w:t>Gemeindestraßen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612000</w:t>
            </w:r>
          </w:p>
        </w:tc>
        <w:tc>
          <w:tcPr>
            <w:tcW w:w="1999" w:type="dxa"/>
          </w:tcPr>
          <w:p w:rsidR="00A1026C" w:rsidRDefault="00976810">
            <w:pPr>
              <w:pStyle w:val="TableParagraph"/>
              <w:spacing w:line="153" w:lineRule="exact"/>
              <w:ind w:left="538"/>
              <w:rPr>
                <w:b/>
                <w:sz w:val="15"/>
              </w:rPr>
            </w:pPr>
            <w:r>
              <w:rPr>
                <w:b/>
                <w:sz w:val="15"/>
              </w:rPr>
              <w:t>Gemeindestraßen</w:t>
            </w:r>
          </w:p>
        </w:tc>
      </w:tr>
      <w:tr w:rsidR="00A1026C">
        <w:trPr>
          <w:trHeight w:val="226"/>
        </w:trPr>
        <w:tc>
          <w:tcPr>
            <w:tcW w:w="3098"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3" w:after="1"/>
        <w:rPr>
          <w:sz w:val="9"/>
        </w:rPr>
      </w:pPr>
    </w:p>
    <w:tbl>
      <w:tblPr>
        <w:tblStyle w:val="TableNormal"/>
        <w:tblW w:w="0" w:type="auto"/>
        <w:tblInd w:w="401" w:type="dxa"/>
        <w:tblLayout w:type="fixed"/>
        <w:tblLook w:val="01E0" w:firstRow="1" w:lastRow="1" w:firstColumn="1" w:lastColumn="1" w:noHBand="0" w:noVBand="0"/>
      </w:tblPr>
      <w:tblGrid>
        <w:gridCol w:w="1541"/>
        <w:gridCol w:w="4814"/>
        <w:gridCol w:w="699"/>
        <w:gridCol w:w="841"/>
        <w:gridCol w:w="1567"/>
        <w:gridCol w:w="1361"/>
        <w:gridCol w:w="1361"/>
        <w:gridCol w:w="1361"/>
        <w:gridCol w:w="1197"/>
      </w:tblGrid>
      <w:tr w:rsidR="00A1026C">
        <w:trPr>
          <w:trHeight w:val="176"/>
        </w:trPr>
        <w:tc>
          <w:tcPr>
            <w:tcW w:w="1541" w:type="dxa"/>
          </w:tcPr>
          <w:p w:rsidR="00A1026C" w:rsidRDefault="00976810">
            <w:pPr>
              <w:pStyle w:val="TableParagraph"/>
              <w:spacing w:before="3" w:line="153" w:lineRule="exact"/>
              <w:ind w:left="38"/>
              <w:rPr>
                <w:sz w:val="15"/>
              </w:rPr>
            </w:pPr>
            <w:r>
              <w:rPr>
                <w:sz w:val="15"/>
              </w:rPr>
              <w:t>2/612000/813000</w:t>
            </w:r>
          </w:p>
        </w:tc>
        <w:tc>
          <w:tcPr>
            <w:tcW w:w="4814" w:type="dxa"/>
          </w:tcPr>
          <w:p w:rsidR="00A1026C" w:rsidRPr="00976810" w:rsidRDefault="00976810">
            <w:pPr>
              <w:pStyle w:val="TableParagraph"/>
              <w:spacing w:before="0" w:line="156" w:lineRule="exact"/>
              <w:ind w:left="84"/>
              <w:rPr>
                <w:sz w:val="15"/>
                <w:lang w:val="de-AT"/>
              </w:rPr>
            </w:pPr>
            <w:r w:rsidRPr="00976810">
              <w:rPr>
                <w:sz w:val="15"/>
                <w:lang w:val="de-AT"/>
              </w:rPr>
              <w:t>Erträge aus der Auflösung von Investitionszuschüssen</w:t>
            </w:r>
          </w:p>
        </w:tc>
        <w:tc>
          <w:tcPr>
            <w:tcW w:w="699" w:type="dxa"/>
          </w:tcPr>
          <w:p w:rsidR="00A1026C" w:rsidRDefault="00976810">
            <w:pPr>
              <w:pStyle w:val="TableParagraph"/>
              <w:spacing w:before="3" w:line="153" w:lineRule="exact"/>
              <w:ind w:right="97"/>
              <w:jc w:val="right"/>
              <w:rPr>
                <w:sz w:val="15"/>
              </w:rPr>
            </w:pPr>
            <w:r>
              <w:rPr>
                <w:sz w:val="15"/>
              </w:rPr>
              <w:t>2127</w:t>
            </w:r>
          </w:p>
        </w:tc>
        <w:tc>
          <w:tcPr>
            <w:tcW w:w="841" w:type="dxa"/>
          </w:tcPr>
          <w:p w:rsidR="00A1026C" w:rsidRDefault="00A1026C">
            <w:pPr>
              <w:pStyle w:val="TableParagraph"/>
              <w:spacing w:before="0"/>
              <w:rPr>
                <w:rFonts w:ascii="Times New Roman"/>
                <w:sz w:val="10"/>
              </w:rPr>
            </w:pPr>
          </w:p>
        </w:tc>
        <w:tc>
          <w:tcPr>
            <w:tcW w:w="1567" w:type="dxa"/>
          </w:tcPr>
          <w:p w:rsidR="00A1026C" w:rsidRDefault="00976810">
            <w:pPr>
              <w:pStyle w:val="TableParagraph"/>
              <w:spacing w:before="3" w:line="153" w:lineRule="exact"/>
              <w:ind w:right="313"/>
              <w:jc w:val="right"/>
              <w:rPr>
                <w:sz w:val="15"/>
              </w:rPr>
            </w:pPr>
            <w:r>
              <w:rPr>
                <w:sz w:val="15"/>
              </w:rPr>
              <w:t>33.800,00</w:t>
            </w:r>
          </w:p>
        </w:tc>
        <w:tc>
          <w:tcPr>
            <w:tcW w:w="1361" w:type="dxa"/>
          </w:tcPr>
          <w:p w:rsidR="00A1026C" w:rsidRDefault="00976810">
            <w:pPr>
              <w:pStyle w:val="TableParagraph"/>
              <w:spacing w:before="3" w:line="153" w:lineRule="exact"/>
              <w:ind w:right="314"/>
              <w:jc w:val="right"/>
              <w:rPr>
                <w:sz w:val="15"/>
              </w:rPr>
            </w:pPr>
            <w:r>
              <w:rPr>
                <w:sz w:val="15"/>
              </w:rPr>
              <w:t>33.800,00</w:t>
            </w:r>
          </w:p>
        </w:tc>
        <w:tc>
          <w:tcPr>
            <w:tcW w:w="1361" w:type="dxa"/>
          </w:tcPr>
          <w:p w:rsidR="00A1026C" w:rsidRDefault="00976810">
            <w:pPr>
              <w:pStyle w:val="TableParagraph"/>
              <w:spacing w:before="3" w:line="153" w:lineRule="exact"/>
              <w:ind w:right="314"/>
              <w:jc w:val="right"/>
              <w:rPr>
                <w:sz w:val="15"/>
              </w:rPr>
            </w:pPr>
            <w:r>
              <w:rPr>
                <w:sz w:val="15"/>
              </w:rPr>
              <w:t>33.800,00</w:t>
            </w:r>
          </w:p>
        </w:tc>
        <w:tc>
          <w:tcPr>
            <w:tcW w:w="1361" w:type="dxa"/>
          </w:tcPr>
          <w:p w:rsidR="00A1026C" w:rsidRDefault="00976810">
            <w:pPr>
              <w:pStyle w:val="TableParagraph"/>
              <w:spacing w:before="3" w:line="153" w:lineRule="exact"/>
              <w:ind w:right="314"/>
              <w:jc w:val="right"/>
              <w:rPr>
                <w:sz w:val="15"/>
              </w:rPr>
            </w:pPr>
            <w:r>
              <w:rPr>
                <w:sz w:val="15"/>
              </w:rPr>
              <w:t>33.800,00</w:t>
            </w:r>
          </w:p>
        </w:tc>
        <w:tc>
          <w:tcPr>
            <w:tcW w:w="1197" w:type="dxa"/>
          </w:tcPr>
          <w:p w:rsidR="00A1026C" w:rsidRDefault="00976810">
            <w:pPr>
              <w:pStyle w:val="TableParagraph"/>
              <w:spacing w:before="3" w:line="153" w:lineRule="exact"/>
              <w:ind w:right="151"/>
              <w:jc w:val="right"/>
              <w:rPr>
                <w:sz w:val="15"/>
              </w:rPr>
            </w:pPr>
            <w:r>
              <w:rPr>
                <w:sz w:val="15"/>
              </w:rPr>
              <w:t>33.800,00</w:t>
            </w:r>
          </w:p>
        </w:tc>
      </w:tr>
      <w:tr w:rsidR="00A1026C">
        <w:trPr>
          <w:trHeight w:val="419"/>
        </w:trPr>
        <w:tc>
          <w:tcPr>
            <w:tcW w:w="1541" w:type="dxa"/>
          </w:tcPr>
          <w:p w:rsidR="00A1026C" w:rsidRDefault="00A1026C">
            <w:pPr>
              <w:pStyle w:val="TableParagraph"/>
              <w:spacing w:before="11"/>
              <w:rPr>
                <w:b/>
                <w:sz w:val="18"/>
              </w:rPr>
            </w:pPr>
          </w:p>
          <w:p w:rsidR="00A1026C" w:rsidRDefault="00976810">
            <w:pPr>
              <w:pStyle w:val="TableParagraph"/>
              <w:spacing w:before="0"/>
              <w:ind w:left="38"/>
              <w:rPr>
                <w:sz w:val="15"/>
              </w:rPr>
            </w:pPr>
            <w:r>
              <w:rPr>
                <w:sz w:val="15"/>
              </w:rPr>
              <w:t>2/612000/861100</w:t>
            </w:r>
          </w:p>
        </w:tc>
        <w:tc>
          <w:tcPr>
            <w:tcW w:w="4814" w:type="dxa"/>
          </w:tcPr>
          <w:p w:rsidR="00A1026C" w:rsidRPr="00976810" w:rsidRDefault="00976810">
            <w:pPr>
              <w:pStyle w:val="TableParagraph"/>
              <w:spacing w:before="0" w:line="170" w:lineRule="exact"/>
              <w:ind w:left="84"/>
              <w:rPr>
                <w:sz w:val="15"/>
                <w:lang w:val="de-AT"/>
              </w:rPr>
            </w:pPr>
            <w:r w:rsidRPr="00976810">
              <w:rPr>
                <w:sz w:val="15"/>
                <w:lang w:val="de-AT"/>
              </w:rPr>
              <w:t>(Kapitaltransfers)</w:t>
            </w:r>
          </w:p>
          <w:p w:rsidR="00A1026C" w:rsidRPr="00976810" w:rsidRDefault="00976810">
            <w:pPr>
              <w:pStyle w:val="TableParagraph"/>
              <w:spacing w:before="48"/>
              <w:ind w:left="84"/>
              <w:rPr>
                <w:sz w:val="15"/>
                <w:lang w:val="de-AT"/>
              </w:rPr>
            </w:pPr>
            <w:r w:rsidRPr="00976810">
              <w:rPr>
                <w:sz w:val="15"/>
                <w:lang w:val="de-AT"/>
              </w:rPr>
              <w:t>Transfers von Ländern, Landesfonds und Landeskammern BZ</w:t>
            </w:r>
          </w:p>
        </w:tc>
        <w:tc>
          <w:tcPr>
            <w:tcW w:w="699" w:type="dxa"/>
          </w:tcPr>
          <w:p w:rsidR="00A1026C" w:rsidRPr="00976810" w:rsidRDefault="00A1026C">
            <w:pPr>
              <w:pStyle w:val="TableParagraph"/>
              <w:spacing w:before="11"/>
              <w:rPr>
                <w:b/>
                <w:sz w:val="18"/>
                <w:lang w:val="de-AT"/>
              </w:rPr>
            </w:pPr>
          </w:p>
          <w:p w:rsidR="00A1026C" w:rsidRDefault="00976810">
            <w:pPr>
              <w:pStyle w:val="TableParagraph"/>
              <w:spacing w:before="0"/>
              <w:ind w:right="97"/>
              <w:jc w:val="right"/>
              <w:rPr>
                <w:sz w:val="15"/>
              </w:rPr>
            </w:pPr>
            <w:r>
              <w:rPr>
                <w:sz w:val="15"/>
              </w:rPr>
              <w:t>2121</w:t>
            </w:r>
          </w:p>
        </w:tc>
        <w:tc>
          <w:tcPr>
            <w:tcW w:w="841" w:type="dxa"/>
          </w:tcPr>
          <w:p w:rsidR="00A1026C" w:rsidRDefault="00A1026C">
            <w:pPr>
              <w:pStyle w:val="TableParagraph"/>
              <w:spacing w:before="11"/>
              <w:rPr>
                <w:b/>
                <w:sz w:val="18"/>
              </w:rPr>
            </w:pPr>
          </w:p>
          <w:p w:rsidR="00A1026C" w:rsidRDefault="00976810">
            <w:pPr>
              <w:pStyle w:val="TableParagraph"/>
              <w:spacing w:before="0"/>
              <w:ind w:left="98"/>
              <w:rPr>
                <w:sz w:val="15"/>
              </w:rPr>
            </w:pPr>
            <w:r>
              <w:rPr>
                <w:sz w:val="15"/>
              </w:rPr>
              <w:t>15</w:t>
            </w:r>
          </w:p>
        </w:tc>
        <w:tc>
          <w:tcPr>
            <w:tcW w:w="1567" w:type="dxa"/>
          </w:tcPr>
          <w:p w:rsidR="00A1026C" w:rsidRDefault="00A1026C">
            <w:pPr>
              <w:pStyle w:val="TableParagraph"/>
              <w:spacing w:before="11"/>
              <w:rPr>
                <w:b/>
                <w:sz w:val="18"/>
              </w:rPr>
            </w:pPr>
          </w:p>
          <w:p w:rsidR="00A1026C" w:rsidRDefault="00976810">
            <w:pPr>
              <w:pStyle w:val="TableParagraph"/>
              <w:spacing w:before="0"/>
              <w:ind w:right="313"/>
              <w:jc w:val="right"/>
              <w:rPr>
                <w:sz w:val="15"/>
              </w:rPr>
            </w:pPr>
            <w:r>
              <w:rPr>
                <w:sz w:val="15"/>
              </w:rPr>
              <w:t>10.000,00</w:t>
            </w:r>
          </w:p>
        </w:tc>
        <w:tc>
          <w:tcPr>
            <w:tcW w:w="1361" w:type="dxa"/>
          </w:tcPr>
          <w:p w:rsidR="00A1026C" w:rsidRDefault="00A1026C">
            <w:pPr>
              <w:pStyle w:val="TableParagraph"/>
              <w:spacing w:before="11"/>
              <w:rPr>
                <w:b/>
                <w:sz w:val="18"/>
              </w:rPr>
            </w:pPr>
          </w:p>
          <w:p w:rsidR="00A1026C" w:rsidRDefault="00976810">
            <w:pPr>
              <w:pStyle w:val="TableParagraph"/>
              <w:spacing w:before="0"/>
              <w:ind w:right="314"/>
              <w:jc w:val="right"/>
              <w:rPr>
                <w:sz w:val="15"/>
              </w:rPr>
            </w:pPr>
            <w:r>
              <w:rPr>
                <w:sz w:val="15"/>
              </w:rPr>
              <w:t>0,00</w:t>
            </w:r>
          </w:p>
        </w:tc>
        <w:tc>
          <w:tcPr>
            <w:tcW w:w="1361" w:type="dxa"/>
          </w:tcPr>
          <w:p w:rsidR="00A1026C" w:rsidRDefault="00A1026C">
            <w:pPr>
              <w:pStyle w:val="TableParagraph"/>
              <w:spacing w:before="11"/>
              <w:rPr>
                <w:b/>
                <w:sz w:val="18"/>
              </w:rPr>
            </w:pPr>
          </w:p>
          <w:p w:rsidR="00A1026C" w:rsidRDefault="00976810">
            <w:pPr>
              <w:pStyle w:val="TableParagraph"/>
              <w:spacing w:before="0"/>
              <w:ind w:right="314"/>
              <w:jc w:val="right"/>
              <w:rPr>
                <w:sz w:val="15"/>
              </w:rPr>
            </w:pPr>
            <w:r>
              <w:rPr>
                <w:sz w:val="15"/>
              </w:rPr>
              <w:t>0,00</w:t>
            </w:r>
          </w:p>
        </w:tc>
        <w:tc>
          <w:tcPr>
            <w:tcW w:w="1361" w:type="dxa"/>
          </w:tcPr>
          <w:p w:rsidR="00A1026C" w:rsidRDefault="00A1026C">
            <w:pPr>
              <w:pStyle w:val="TableParagraph"/>
              <w:spacing w:before="11"/>
              <w:rPr>
                <w:b/>
                <w:sz w:val="18"/>
              </w:rPr>
            </w:pPr>
          </w:p>
          <w:p w:rsidR="00A1026C" w:rsidRDefault="00976810">
            <w:pPr>
              <w:pStyle w:val="TableParagraph"/>
              <w:spacing w:before="0"/>
              <w:ind w:right="314"/>
              <w:jc w:val="right"/>
              <w:rPr>
                <w:sz w:val="15"/>
              </w:rPr>
            </w:pPr>
            <w:r>
              <w:rPr>
                <w:sz w:val="15"/>
              </w:rPr>
              <w:t>0,00</w:t>
            </w:r>
          </w:p>
        </w:tc>
        <w:tc>
          <w:tcPr>
            <w:tcW w:w="1197" w:type="dxa"/>
          </w:tcPr>
          <w:p w:rsidR="00A1026C" w:rsidRDefault="00A1026C">
            <w:pPr>
              <w:pStyle w:val="TableParagraph"/>
              <w:spacing w:before="11"/>
              <w:rPr>
                <w:b/>
                <w:sz w:val="18"/>
              </w:rPr>
            </w:pPr>
          </w:p>
          <w:p w:rsidR="00A1026C" w:rsidRDefault="00976810">
            <w:pPr>
              <w:pStyle w:val="TableParagraph"/>
              <w:spacing w:before="0"/>
              <w:ind w:right="151"/>
              <w:jc w:val="right"/>
              <w:rPr>
                <w:sz w:val="15"/>
              </w:rPr>
            </w:pPr>
            <w:r>
              <w:rPr>
                <w:sz w:val="15"/>
              </w:rPr>
              <w:t>0,00</w:t>
            </w:r>
          </w:p>
        </w:tc>
      </w:tr>
      <w:tr w:rsidR="00A1026C">
        <w:trPr>
          <w:trHeight w:val="226"/>
        </w:trPr>
        <w:tc>
          <w:tcPr>
            <w:tcW w:w="1541" w:type="dxa"/>
          </w:tcPr>
          <w:p w:rsidR="00A1026C" w:rsidRDefault="00976810">
            <w:pPr>
              <w:pStyle w:val="TableParagraph"/>
              <w:ind w:left="38"/>
              <w:rPr>
                <w:sz w:val="15"/>
              </w:rPr>
            </w:pPr>
            <w:r>
              <w:rPr>
                <w:sz w:val="15"/>
              </w:rPr>
              <w:t>2/612000/861101</w:t>
            </w:r>
          </w:p>
        </w:tc>
        <w:tc>
          <w:tcPr>
            <w:tcW w:w="4814" w:type="dxa"/>
          </w:tcPr>
          <w:p w:rsidR="00A1026C" w:rsidRPr="00976810" w:rsidRDefault="00976810">
            <w:pPr>
              <w:pStyle w:val="TableParagraph"/>
              <w:ind w:left="84"/>
              <w:rPr>
                <w:sz w:val="15"/>
                <w:lang w:val="de-AT"/>
              </w:rPr>
            </w:pPr>
            <w:r w:rsidRPr="00976810">
              <w:rPr>
                <w:sz w:val="15"/>
                <w:lang w:val="de-AT"/>
              </w:rPr>
              <w:t>Transfers von Ländern, Landesfonds und Landeskammern BZ</w:t>
            </w:r>
          </w:p>
        </w:tc>
        <w:tc>
          <w:tcPr>
            <w:tcW w:w="699" w:type="dxa"/>
          </w:tcPr>
          <w:p w:rsidR="00A1026C" w:rsidRDefault="00976810">
            <w:pPr>
              <w:pStyle w:val="TableParagraph"/>
              <w:ind w:right="97"/>
              <w:jc w:val="right"/>
              <w:rPr>
                <w:sz w:val="15"/>
              </w:rPr>
            </w:pPr>
            <w:r>
              <w:rPr>
                <w:sz w:val="15"/>
              </w:rPr>
              <w:t>2121</w:t>
            </w:r>
          </w:p>
        </w:tc>
        <w:tc>
          <w:tcPr>
            <w:tcW w:w="841" w:type="dxa"/>
          </w:tcPr>
          <w:p w:rsidR="00A1026C" w:rsidRDefault="00976810">
            <w:pPr>
              <w:pStyle w:val="TableParagraph"/>
              <w:ind w:left="98"/>
              <w:rPr>
                <w:sz w:val="15"/>
              </w:rPr>
            </w:pPr>
            <w:r>
              <w:rPr>
                <w:sz w:val="15"/>
              </w:rPr>
              <w:t>15</w:t>
            </w:r>
          </w:p>
        </w:tc>
        <w:tc>
          <w:tcPr>
            <w:tcW w:w="1567" w:type="dxa"/>
          </w:tcPr>
          <w:p w:rsidR="00A1026C" w:rsidRDefault="00976810">
            <w:pPr>
              <w:pStyle w:val="TableParagraph"/>
              <w:ind w:right="313"/>
              <w:jc w:val="right"/>
              <w:rPr>
                <w:sz w:val="15"/>
              </w:rPr>
            </w:pPr>
            <w:r>
              <w:rPr>
                <w:sz w:val="15"/>
              </w:rPr>
              <w:t>2.700,00</w:t>
            </w:r>
          </w:p>
        </w:tc>
        <w:tc>
          <w:tcPr>
            <w:tcW w:w="1361" w:type="dxa"/>
          </w:tcPr>
          <w:p w:rsidR="00A1026C" w:rsidRDefault="00976810">
            <w:pPr>
              <w:pStyle w:val="TableParagraph"/>
              <w:ind w:right="314"/>
              <w:jc w:val="right"/>
              <w:rPr>
                <w:sz w:val="15"/>
              </w:rPr>
            </w:pPr>
            <w:r>
              <w:rPr>
                <w:sz w:val="15"/>
              </w:rPr>
              <w:t>0,00</w:t>
            </w:r>
          </w:p>
        </w:tc>
        <w:tc>
          <w:tcPr>
            <w:tcW w:w="1361" w:type="dxa"/>
          </w:tcPr>
          <w:p w:rsidR="00A1026C" w:rsidRDefault="00976810">
            <w:pPr>
              <w:pStyle w:val="TableParagraph"/>
              <w:ind w:right="314"/>
              <w:jc w:val="right"/>
              <w:rPr>
                <w:sz w:val="15"/>
              </w:rPr>
            </w:pPr>
            <w:r>
              <w:rPr>
                <w:sz w:val="15"/>
              </w:rPr>
              <w:t>0,00</w:t>
            </w:r>
          </w:p>
        </w:tc>
        <w:tc>
          <w:tcPr>
            <w:tcW w:w="1361" w:type="dxa"/>
          </w:tcPr>
          <w:p w:rsidR="00A1026C" w:rsidRDefault="00976810">
            <w:pPr>
              <w:pStyle w:val="TableParagraph"/>
              <w:ind w:right="314"/>
              <w:jc w:val="right"/>
              <w:rPr>
                <w:sz w:val="15"/>
              </w:rPr>
            </w:pPr>
            <w:r>
              <w:rPr>
                <w:sz w:val="15"/>
              </w:rPr>
              <w:t>0,00</w:t>
            </w:r>
          </w:p>
        </w:tc>
        <w:tc>
          <w:tcPr>
            <w:tcW w:w="1197" w:type="dxa"/>
          </w:tcPr>
          <w:p w:rsidR="00A1026C" w:rsidRDefault="00976810">
            <w:pPr>
              <w:pStyle w:val="TableParagraph"/>
              <w:ind w:right="151"/>
              <w:jc w:val="right"/>
              <w:rPr>
                <w:sz w:val="15"/>
              </w:rPr>
            </w:pPr>
            <w:r>
              <w:rPr>
                <w:sz w:val="15"/>
              </w:rPr>
              <w:t>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2/612000/868000</w:t>
            </w:r>
          </w:p>
        </w:tc>
        <w:tc>
          <w:tcPr>
            <w:tcW w:w="4814" w:type="dxa"/>
            <w:tcBorders>
              <w:bottom w:val="single" w:sz="6" w:space="0" w:color="000000"/>
            </w:tcBorders>
          </w:tcPr>
          <w:p w:rsidR="00A1026C" w:rsidRDefault="00976810">
            <w:pPr>
              <w:pStyle w:val="TableParagraph"/>
              <w:ind w:left="84"/>
              <w:rPr>
                <w:sz w:val="15"/>
              </w:rPr>
            </w:pPr>
            <w:r>
              <w:rPr>
                <w:sz w:val="15"/>
              </w:rPr>
              <w:t>STRAFGELDER VON PRIVATEN HAUSHALTEN</w:t>
            </w:r>
          </w:p>
        </w:tc>
        <w:tc>
          <w:tcPr>
            <w:tcW w:w="699" w:type="dxa"/>
            <w:tcBorders>
              <w:bottom w:val="single" w:sz="6" w:space="0" w:color="000000"/>
            </w:tcBorders>
          </w:tcPr>
          <w:p w:rsidR="00A1026C" w:rsidRDefault="00976810">
            <w:pPr>
              <w:pStyle w:val="TableParagraph"/>
              <w:ind w:right="97"/>
              <w:jc w:val="right"/>
              <w:rPr>
                <w:sz w:val="15"/>
              </w:rPr>
            </w:pPr>
            <w:r>
              <w:rPr>
                <w:sz w:val="15"/>
              </w:rPr>
              <w:t>2124</w:t>
            </w:r>
          </w:p>
        </w:tc>
        <w:tc>
          <w:tcPr>
            <w:tcW w:w="841" w:type="dxa"/>
            <w:tcBorders>
              <w:bottom w:val="single" w:sz="6" w:space="0" w:color="000000"/>
            </w:tcBorders>
          </w:tcPr>
          <w:p w:rsidR="00A1026C" w:rsidRDefault="00976810">
            <w:pPr>
              <w:pStyle w:val="TableParagraph"/>
              <w:ind w:left="98"/>
              <w:rPr>
                <w:sz w:val="15"/>
              </w:rPr>
            </w:pPr>
            <w:r>
              <w:rPr>
                <w:sz w:val="15"/>
              </w:rPr>
              <w:t>16</w:t>
            </w:r>
          </w:p>
        </w:tc>
        <w:tc>
          <w:tcPr>
            <w:tcW w:w="1567" w:type="dxa"/>
            <w:tcBorders>
              <w:bottom w:val="single" w:sz="6" w:space="0" w:color="000000"/>
            </w:tcBorders>
          </w:tcPr>
          <w:p w:rsidR="00A1026C" w:rsidRDefault="00976810">
            <w:pPr>
              <w:pStyle w:val="TableParagraph"/>
              <w:ind w:right="313"/>
              <w:jc w:val="right"/>
              <w:rPr>
                <w:sz w:val="15"/>
              </w:rPr>
            </w:pPr>
            <w:r>
              <w:rPr>
                <w:sz w:val="15"/>
              </w:rPr>
              <w:t>500,00</w:t>
            </w:r>
          </w:p>
        </w:tc>
        <w:tc>
          <w:tcPr>
            <w:tcW w:w="1361" w:type="dxa"/>
            <w:tcBorders>
              <w:bottom w:val="single" w:sz="6" w:space="0" w:color="000000"/>
            </w:tcBorders>
          </w:tcPr>
          <w:p w:rsidR="00A1026C" w:rsidRDefault="00976810">
            <w:pPr>
              <w:pStyle w:val="TableParagraph"/>
              <w:ind w:right="314"/>
              <w:jc w:val="right"/>
              <w:rPr>
                <w:sz w:val="15"/>
              </w:rPr>
            </w:pPr>
            <w:r>
              <w:rPr>
                <w:sz w:val="15"/>
              </w:rPr>
              <w:t>500,00</w:t>
            </w:r>
          </w:p>
        </w:tc>
        <w:tc>
          <w:tcPr>
            <w:tcW w:w="1361" w:type="dxa"/>
            <w:tcBorders>
              <w:bottom w:val="single" w:sz="6" w:space="0" w:color="000000"/>
            </w:tcBorders>
          </w:tcPr>
          <w:p w:rsidR="00A1026C" w:rsidRDefault="00976810">
            <w:pPr>
              <w:pStyle w:val="TableParagraph"/>
              <w:ind w:right="314"/>
              <w:jc w:val="right"/>
              <w:rPr>
                <w:sz w:val="15"/>
              </w:rPr>
            </w:pPr>
            <w:r>
              <w:rPr>
                <w:sz w:val="15"/>
              </w:rPr>
              <w:t>500,00</w:t>
            </w:r>
          </w:p>
        </w:tc>
        <w:tc>
          <w:tcPr>
            <w:tcW w:w="1361" w:type="dxa"/>
            <w:tcBorders>
              <w:bottom w:val="single" w:sz="6" w:space="0" w:color="000000"/>
            </w:tcBorders>
          </w:tcPr>
          <w:p w:rsidR="00A1026C" w:rsidRDefault="00976810">
            <w:pPr>
              <w:pStyle w:val="TableParagraph"/>
              <w:ind w:right="314"/>
              <w:jc w:val="right"/>
              <w:rPr>
                <w:sz w:val="15"/>
              </w:rPr>
            </w:pPr>
            <w:r>
              <w:rPr>
                <w:sz w:val="15"/>
              </w:rPr>
              <w:t>500,00</w:t>
            </w:r>
          </w:p>
        </w:tc>
        <w:tc>
          <w:tcPr>
            <w:tcW w:w="1197" w:type="dxa"/>
            <w:tcBorders>
              <w:bottom w:val="single" w:sz="6" w:space="0" w:color="000000"/>
            </w:tcBorders>
          </w:tcPr>
          <w:p w:rsidR="00A1026C" w:rsidRDefault="00976810">
            <w:pPr>
              <w:pStyle w:val="TableParagraph"/>
              <w:ind w:right="151"/>
              <w:jc w:val="right"/>
              <w:rPr>
                <w:sz w:val="15"/>
              </w:rPr>
            </w:pPr>
            <w:r>
              <w:rPr>
                <w:sz w:val="15"/>
              </w:rPr>
              <w:t>500,00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tc>
        <w:tc>
          <w:tcPr>
            <w:tcW w:w="4814" w:type="dxa"/>
            <w:tcBorders>
              <w:top w:val="single" w:sz="6" w:space="0" w:color="000000"/>
            </w:tcBorders>
          </w:tcPr>
          <w:p w:rsidR="00A1026C" w:rsidRDefault="00976810">
            <w:pPr>
              <w:pStyle w:val="TableParagraph"/>
              <w:tabs>
                <w:tab w:val="left" w:pos="878"/>
              </w:tabs>
              <w:spacing w:before="21"/>
              <w:ind w:left="84"/>
              <w:rPr>
                <w:b/>
                <w:sz w:val="15"/>
              </w:rPr>
            </w:pPr>
            <w:r>
              <w:rPr>
                <w:b/>
                <w:sz w:val="15"/>
              </w:rPr>
              <w:t>612</w:t>
            </w:r>
            <w:r>
              <w:rPr>
                <w:b/>
                <w:sz w:val="15"/>
              </w:rPr>
              <w:tab/>
              <w:t>Gemeindestraßen</w:t>
            </w:r>
          </w:p>
        </w:tc>
        <w:tc>
          <w:tcPr>
            <w:tcW w:w="699" w:type="dxa"/>
            <w:tcBorders>
              <w:top w:val="single" w:sz="6" w:space="0" w:color="000000"/>
            </w:tcBorders>
          </w:tcPr>
          <w:p w:rsidR="00A1026C" w:rsidRDefault="00A1026C">
            <w:pPr>
              <w:pStyle w:val="TableParagraph"/>
              <w:spacing w:before="0"/>
              <w:rPr>
                <w:rFonts w:ascii="Times New Roman"/>
                <w:sz w:val="14"/>
              </w:rPr>
            </w:pPr>
          </w:p>
        </w:tc>
        <w:tc>
          <w:tcPr>
            <w:tcW w:w="841" w:type="dxa"/>
            <w:tcBorders>
              <w:top w:val="single" w:sz="6" w:space="0" w:color="000000"/>
            </w:tcBorders>
          </w:tcPr>
          <w:p w:rsidR="00A1026C" w:rsidRDefault="00A1026C">
            <w:pPr>
              <w:pStyle w:val="TableParagraph"/>
              <w:spacing w:before="0"/>
              <w:rPr>
                <w:rFonts w:ascii="Times New Roman"/>
                <w:sz w:val="14"/>
              </w:rPr>
            </w:pPr>
          </w:p>
        </w:tc>
        <w:tc>
          <w:tcPr>
            <w:tcW w:w="1567" w:type="dxa"/>
            <w:tcBorders>
              <w:top w:val="single" w:sz="6" w:space="0" w:color="000000"/>
            </w:tcBorders>
          </w:tcPr>
          <w:p w:rsidR="00A1026C" w:rsidRDefault="00976810">
            <w:pPr>
              <w:pStyle w:val="TableParagraph"/>
              <w:spacing w:before="21"/>
              <w:ind w:right="313"/>
              <w:jc w:val="right"/>
              <w:rPr>
                <w:b/>
                <w:sz w:val="15"/>
              </w:rPr>
            </w:pPr>
            <w:r>
              <w:rPr>
                <w:b/>
                <w:sz w:val="15"/>
              </w:rPr>
              <w:t>47.000,00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34.300,00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34.300,00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34.300,00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34.300,00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612000</w:t>
            </w:r>
          </w:p>
        </w:tc>
        <w:tc>
          <w:tcPr>
            <w:tcW w:w="4814" w:type="dxa"/>
          </w:tcPr>
          <w:p w:rsidR="00A1026C" w:rsidRDefault="00976810">
            <w:pPr>
              <w:pStyle w:val="TableParagraph"/>
              <w:spacing w:line="153" w:lineRule="exact"/>
              <w:ind w:left="84"/>
              <w:rPr>
                <w:b/>
                <w:sz w:val="15"/>
              </w:rPr>
            </w:pPr>
            <w:r>
              <w:rPr>
                <w:b/>
                <w:sz w:val="15"/>
              </w:rPr>
              <w:t>Gemeindestraßen</w:t>
            </w:r>
          </w:p>
        </w:tc>
        <w:tc>
          <w:tcPr>
            <w:tcW w:w="699" w:type="dxa"/>
          </w:tcPr>
          <w:p w:rsidR="00A1026C" w:rsidRDefault="00A1026C">
            <w:pPr>
              <w:pStyle w:val="TableParagraph"/>
              <w:spacing w:before="0"/>
              <w:rPr>
                <w:rFonts w:ascii="Times New Roman"/>
                <w:sz w:val="12"/>
              </w:rPr>
            </w:pPr>
          </w:p>
        </w:tc>
        <w:tc>
          <w:tcPr>
            <w:tcW w:w="841" w:type="dxa"/>
          </w:tcPr>
          <w:p w:rsidR="00A1026C" w:rsidRDefault="00A1026C">
            <w:pPr>
              <w:pStyle w:val="TableParagraph"/>
              <w:spacing w:before="0"/>
              <w:rPr>
                <w:rFonts w:ascii="Times New Roman"/>
                <w:sz w:val="12"/>
              </w:rPr>
            </w:pPr>
          </w:p>
        </w:tc>
        <w:tc>
          <w:tcPr>
            <w:tcW w:w="1567"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197" w:type="dxa"/>
          </w:tcPr>
          <w:p w:rsidR="00A1026C" w:rsidRDefault="00A1026C">
            <w:pPr>
              <w:pStyle w:val="TableParagraph"/>
              <w:spacing w:before="0"/>
              <w:rPr>
                <w:rFonts w:ascii="Times New Roman"/>
                <w:sz w:val="12"/>
              </w:rPr>
            </w:pPr>
          </w:p>
        </w:tc>
      </w:tr>
      <w:tr w:rsidR="00A1026C">
        <w:trPr>
          <w:trHeight w:val="283"/>
        </w:trPr>
        <w:tc>
          <w:tcPr>
            <w:tcW w:w="14742" w:type="dxa"/>
            <w:gridSpan w:val="9"/>
          </w:tcPr>
          <w:p w:rsidR="00A1026C" w:rsidRDefault="00976810">
            <w:pPr>
              <w:pStyle w:val="TableParagraph"/>
              <w:spacing w:before="53"/>
              <w:ind w:left="38"/>
              <w:rPr>
                <w:b/>
                <w:sz w:val="15"/>
              </w:rPr>
            </w:pPr>
            <w:r>
              <w:rPr>
                <w:b/>
                <w:sz w:val="15"/>
              </w:rPr>
              <w:t>Mittelverwendung (Aufwendungen, Auszahlungen)</w:t>
            </w:r>
          </w:p>
        </w:tc>
      </w:tr>
      <w:tr w:rsidR="00A1026C">
        <w:trPr>
          <w:trHeight w:val="255"/>
        </w:trPr>
        <w:tc>
          <w:tcPr>
            <w:tcW w:w="1541" w:type="dxa"/>
          </w:tcPr>
          <w:p w:rsidR="00A1026C" w:rsidRDefault="00976810">
            <w:pPr>
              <w:pStyle w:val="TableParagraph"/>
              <w:spacing w:before="54"/>
              <w:ind w:left="38"/>
              <w:rPr>
                <w:sz w:val="15"/>
              </w:rPr>
            </w:pPr>
            <w:r>
              <w:rPr>
                <w:sz w:val="15"/>
              </w:rPr>
              <w:t>1/612000/400000</w:t>
            </w:r>
          </w:p>
        </w:tc>
        <w:tc>
          <w:tcPr>
            <w:tcW w:w="4814" w:type="dxa"/>
          </w:tcPr>
          <w:p w:rsidR="00A1026C" w:rsidRDefault="00976810">
            <w:pPr>
              <w:pStyle w:val="TableParagraph"/>
              <w:spacing w:before="54"/>
              <w:ind w:left="84"/>
              <w:rPr>
                <w:sz w:val="15"/>
              </w:rPr>
            </w:pPr>
            <w:r>
              <w:rPr>
                <w:sz w:val="15"/>
              </w:rPr>
              <w:t>GERINGWERTIGE WIRTSCHAFTSGÜTER DES</w:t>
            </w:r>
          </w:p>
        </w:tc>
        <w:tc>
          <w:tcPr>
            <w:tcW w:w="699" w:type="dxa"/>
          </w:tcPr>
          <w:p w:rsidR="00A1026C" w:rsidRDefault="00976810">
            <w:pPr>
              <w:pStyle w:val="TableParagraph"/>
              <w:spacing w:before="54"/>
              <w:ind w:right="97"/>
              <w:jc w:val="right"/>
              <w:rPr>
                <w:sz w:val="15"/>
              </w:rPr>
            </w:pPr>
            <w:r>
              <w:rPr>
                <w:sz w:val="15"/>
              </w:rPr>
              <w:t>2221</w:t>
            </w:r>
          </w:p>
        </w:tc>
        <w:tc>
          <w:tcPr>
            <w:tcW w:w="841" w:type="dxa"/>
          </w:tcPr>
          <w:p w:rsidR="00A1026C" w:rsidRDefault="00976810">
            <w:pPr>
              <w:pStyle w:val="TableParagraph"/>
              <w:spacing w:before="54"/>
              <w:ind w:left="98"/>
              <w:rPr>
                <w:sz w:val="15"/>
              </w:rPr>
            </w:pPr>
            <w:r>
              <w:rPr>
                <w:sz w:val="15"/>
              </w:rPr>
              <w:t>23</w:t>
            </w:r>
          </w:p>
        </w:tc>
        <w:tc>
          <w:tcPr>
            <w:tcW w:w="1567" w:type="dxa"/>
          </w:tcPr>
          <w:p w:rsidR="00A1026C" w:rsidRDefault="00976810">
            <w:pPr>
              <w:pStyle w:val="TableParagraph"/>
              <w:spacing w:before="54"/>
              <w:ind w:right="313"/>
              <w:jc w:val="right"/>
              <w:rPr>
                <w:sz w:val="15"/>
              </w:rPr>
            </w:pPr>
            <w:r>
              <w:rPr>
                <w:sz w:val="15"/>
              </w:rPr>
              <w:t>1.000,00</w:t>
            </w:r>
          </w:p>
        </w:tc>
        <w:tc>
          <w:tcPr>
            <w:tcW w:w="1361" w:type="dxa"/>
          </w:tcPr>
          <w:p w:rsidR="00A1026C" w:rsidRDefault="00976810">
            <w:pPr>
              <w:pStyle w:val="TableParagraph"/>
              <w:spacing w:before="54"/>
              <w:ind w:right="314"/>
              <w:jc w:val="right"/>
              <w:rPr>
                <w:sz w:val="15"/>
              </w:rPr>
            </w:pPr>
            <w:r>
              <w:rPr>
                <w:sz w:val="15"/>
              </w:rPr>
              <w:t>1.000,00</w:t>
            </w:r>
          </w:p>
        </w:tc>
        <w:tc>
          <w:tcPr>
            <w:tcW w:w="1361" w:type="dxa"/>
          </w:tcPr>
          <w:p w:rsidR="00A1026C" w:rsidRDefault="00976810">
            <w:pPr>
              <w:pStyle w:val="TableParagraph"/>
              <w:spacing w:before="54"/>
              <w:ind w:right="314"/>
              <w:jc w:val="right"/>
              <w:rPr>
                <w:sz w:val="15"/>
              </w:rPr>
            </w:pPr>
            <w:r>
              <w:rPr>
                <w:sz w:val="15"/>
              </w:rPr>
              <w:t>1.000,00</w:t>
            </w:r>
          </w:p>
        </w:tc>
        <w:tc>
          <w:tcPr>
            <w:tcW w:w="1361" w:type="dxa"/>
          </w:tcPr>
          <w:p w:rsidR="00A1026C" w:rsidRDefault="00976810">
            <w:pPr>
              <w:pStyle w:val="TableParagraph"/>
              <w:spacing w:before="54"/>
              <w:ind w:right="315"/>
              <w:jc w:val="right"/>
              <w:rPr>
                <w:sz w:val="15"/>
              </w:rPr>
            </w:pPr>
            <w:r>
              <w:rPr>
                <w:sz w:val="15"/>
              </w:rPr>
              <w:t>1.000,00</w:t>
            </w:r>
          </w:p>
        </w:tc>
        <w:tc>
          <w:tcPr>
            <w:tcW w:w="1197" w:type="dxa"/>
          </w:tcPr>
          <w:p w:rsidR="00A1026C" w:rsidRDefault="00976810">
            <w:pPr>
              <w:pStyle w:val="TableParagraph"/>
              <w:spacing w:before="54"/>
              <w:ind w:right="151"/>
              <w:jc w:val="right"/>
              <w:rPr>
                <w:sz w:val="15"/>
              </w:rPr>
            </w:pPr>
            <w:r>
              <w:rPr>
                <w:sz w:val="15"/>
              </w:rPr>
              <w:t>1.000,00</w:t>
            </w:r>
          </w:p>
        </w:tc>
      </w:tr>
      <w:tr w:rsidR="00A1026C">
        <w:trPr>
          <w:trHeight w:val="226"/>
        </w:trPr>
        <w:tc>
          <w:tcPr>
            <w:tcW w:w="1541" w:type="dxa"/>
          </w:tcPr>
          <w:p w:rsidR="00A1026C" w:rsidRDefault="00976810">
            <w:pPr>
              <w:pStyle w:val="TableParagraph"/>
              <w:ind w:left="38"/>
              <w:rPr>
                <w:sz w:val="15"/>
              </w:rPr>
            </w:pPr>
            <w:r>
              <w:rPr>
                <w:sz w:val="15"/>
              </w:rPr>
              <w:t>1/612000/402000</w:t>
            </w:r>
          </w:p>
        </w:tc>
        <w:tc>
          <w:tcPr>
            <w:tcW w:w="4814" w:type="dxa"/>
          </w:tcPr>
          <w:p w:rsidR="00A1026C" w:rsidRDefault="00976810">
            <w:pPr>
              <w:pStyle w:val="TableParagraph"/>
              <w:ind w:left="84"/>
              <w:rPr>
                <w:sz w:val="15"/>
              </w:rPr>
            </w:pPr>
            <w:r>
              <w:rPr>
                <w:sz w:val="15"/>
              </w:rPr>
              <w:t>VERBRAUCHSGÜTER FÜR INNERBETR.LEISTUNGEN</w:t>
            </w:r>
          </w:p>
        </w:tc>
        <w:tc>
          <w:tcPr>
            <w:tcW w:w="699" w:type="dxa"/>
          </w:tcPr>
          <w:p w:rsidR="00A1026C" w:rsidRDefault="00976810">
            <w:pPr>
              <w:pStyle w:val="TableParagraph"/>
              <w:ind w:right="97"/>
              <w:jc w:val="right"/>
              <w:rPr>
                <w:sz w:val="15"/>
              </w:rPr>
            </w:pPr>
            <w:r>
              <w:rPr>
                <w:sz w:val="15"/>
              </w:rPr>
              <w:t>2221</w:t>
            </w:r>
          </w:p>
        </w:tc>
        <w:tc>
          <w:tcPr>
            <w:tcW w:w="841" w:type="dxa"/>
          </w:tcPr>
          <w:p w:rsidR="00A1026C" w:rsidRDefault="00976810">
            <w:pPr>
              <w:pStyle w:val="TableParagraph"/>
              <w:ind w:left="98"/>
              <w:rPr>
                <w:sz w:val="15"/>
              </w:rPr>
            </w:pPr>
            <w:r>
              <w:rPr>
                <w:sz w:val="15"/>
              </w:rPr>
              <w:t>23</w:t>
            </w:r>
          </w:p>
        </w:tc>
        <w:tc>
          <w:tcPr>
            <w:tcW w:w="1567" w:type="dxa"/>
          </w:tcPr>
          <w:p w:rsidR="00A1026C" w:rsidRDefault="00976810">
            <w:pPr>
              <w:pStyle w:val="TableParagraph"/>
              <w:ind w:right="313"/>
              <w:jc w:val="right"/>
              <w:rPr>
                <w:sz w:val="15"/>
              </w:rPr>
            </w:pPr>
            <w:r>
              <w:rPr>
                <w:sz w:val="15"/>
              </w:rPr>
              <w:t>6.000,00</w:t>
            </w:r>
          </w:p>
        </w:tc>
        <w:tc>
          <w:tcPr>
            <w:tcW w:w="1361" w:type="dxa"/>
          </w:tcPr>
          <w:p w:rsidR="00A1026C" w:rsidRDefault="00976810">
            <w:pPr>
              <w:pStyle w:val="TableParagraph"/>
              <w:ind w:right="314"/>
              <w:jc w:val="right"/>
              <w:rPr>
                <w:sz w:val="15"/>
              </w:rPr>
            </w:pPr>
            <w:r>
              <w:rPr>
                <w:sz w:val="15"/>
              </w:rPr>
              <w:t>6.000,00</w:t>
            </w:r>
          </w:p>
        </w:tc>
        <w:tc>
          <w:tcPr>
            <w:tcW w:w="1361" w:type="dxa"/>
          </w:tcPr>
          <w:p w:rsidR="00A1026C" w:rsidRDefault="00976810">
            <w:pPr>
              <w:pStyle w:val="TableParagraph"/>
              <w:ind w:right="314"/>
              <w:jc w:val="right"/>
              <w:rPr>
                <w:sz w:val="15"/>
              </w:rPr>
            </w:pPr>
            <w:r>
              <w:rPr>
                <w:sz w:val="15"/>
              </w:rPr>
              <w:t>6.000,00</w:t>
            </w:r>
          </w:p>
        </w:tc>
        <w:tc>
          <w:tcPr>
            <w:tcW w:w="1361" w:type="dxa"/>
          </w:tcPr>
          <w:p w:rsidR="00A1026C" w:rsidRDefault="00976810">
            <w:pPr>
              <w:pStyle w:val="TableParagraph"/>
              <w:ind w:right="315"/>
              <w:jc w:val="right"/>
              <w:rPr>
                <w:sz w:val="15"/>
              </w:rPr>
            </w:pPr>
            <w:r>
              <w:rPr>
                <w:sz w:val="15"/>
              </w:rPr>
              <w:t>6.000,00</w:t>
            </w:r>
          </w:p>
        </w:tc>
        <w:tc>
          <w:tcPr>
            <w:tcW w:w="1197" w:type="dxa"/>
          </w:tcPr>
          <w:p w:rsidR="00A1026C" w:rsidRDefault="00976810">
            <w:pPr>
              <w:pStyle w:val="TableParagraph"/>
              <w:ind w:right="151"/>
              <w:jc w:val="right"/>
              <w:rPr>
                <w:sz w:val="15"/>
              </w:rPr>
            </w:pPr>
            <w:r>
              <w:rPr>
                <w:sz w:val="15"/>
              </w:rPr>
              <w:t>6.000,00</w:t>
            </w:r>
          </w:p>
        </w:tc>
      </w:tr>
      <w:tr w:rsidR="00A1026C">
        <w:trPr>
          <w:trHeight w:val="226"/>
        </w:trPr>
        <w:tc>
          <w:tcPr>
            <w:tcW w:w="1541" w:type="dxa"/>
          </w:tcPr>
          <w:p w:rsidR="00A1026C" w:rsidRDefault="00976810">
            <w:pPr>
              <w:pStyle w:val="TableParagraph"/>
              <w:ind w:left="38"/>
              <w:rPr>
                <w:sz w:val="15"/>
              </w:rPr>
            </w:pPr>
            <w:r>
              <w:rPr>
                <w:sz w:val="15"/>
              </w:rPr>
              <w:t>1/612000/611000</w:t>
            </w:r>
          </w:p>
        </w:tc>
        <w:tc>
          <w:tcPr>
            <w:tcW w:w="4814" w:type="dxa"/>
          </w:tcPr>
          <w:p w:rsidR="00A1026C" w:rsidRDefault="00976810">
            <w:pPr>
              <w:pStyle w:val="TableParagraph"/>
              <w:ind w:left="84"/>
              <w:rPr>
                <w:sz w:val="15"/>
              </w:rPr>
            </w:pPr>
            <w:r>
              <w:rPr>
                <w:sz w:val="15"/>
              </w:rPr>
              <w:t>INSTANDHALTUNG VON STRASSENBAUTEN</w:t>
            </w:r>
          </w:p>
        </w:tc>
        <w:tc>
          <w:tcPr>
            <w:tcW w:w="699" w:type="dxa"/>
          </w:tcPr>
          <w:p w:rsidR="00A1026C" w:rsidRDefault="00976810">
            <w:pPr>
              <w:pStyle w:val="TableParagraph"/>
              <w:ind w:right="97"/>
              <w:jc w:val="right"/>
              <w:rPr>
                <w:sz w:val="15"/>
              </w:rPr>
            </w:pPr>
            <w:r>
              <w:rPr>
                <w:sz w:val="15"/>
              </w:rPr>
              <w:t>2224</w:t>
            </w:r>
          </w:p>
        </w:tc>
        <w:tc>
          <w:tcPr>
            <w:tcW w:w="841" w:type="dxa"/>
          </w:tcPr>
          <w:p w:rsidR="00A1026C" w:rsidRDefault="00976810">
            <w:pPr>
              <w:pStyle w:val="TableParagraph"/>
              <w:ind w:left="98"/>
              <w:rPr>
                <w:sz w:val="15"/>
              </w:rPr>
            </w:pPr>
            <w:r>
              <w:rPr>
                <w:sz w:val="15"/>
              </w:rPr>
              <w:t>24</w:t>
            </w:r>
          </w:p>
        </w:tc>
        <w:tc>
          <w:tcPr>
            <w:tcW w:w="1567" w:type="dxa"/>
          </w:tcPr>
          <w:p w:rsidR="00A1026C" w:rsidRDefault="00976810">
            <w:pPr>
              <w:pStyle w:val="TableParagraph"/>
              <w:ind w:right="313"/>
              <w:jc w:val="right"/>
              <w:rPr>
                <w:sz w:val="15"/>
              </w:rPr>
            </w:pPr>
            <w:r>
              <w:rPr>
                <w:sz w:val="15"/>
              </w:rPr>
              <w:t>4.000,00</w:t>
            </w:r>
          </w:p>
        </w:tc>
        <w:tc>
          <w:tcPr>
            <w:tcW w:w="1361" w:type="dxa"/>
          </w:tcPr>
          <w:p w:rsidR="00A1026C" w:rsidRDefault="00976810">
            <w:pPr>
              <w:pStyle w:val="TableParagraph"/>
              <w:ind w:right="314"/>
              <w:jc w:val="right"/>
              <w:rPr>
                <w:sz w:val="15"/>
              </w:rPr>
            </w:pPr>
            <w:r>
              <w:rPr>
                <w:sz w:val="15"/>
              </w:rPr>
              <w:t>4.000,00</w:t>
            </w:r>
          </w:p>
        </w:tc>
        <w:tc>
          <w:tcPr>
            <w:tcW w:w="1361" w:type="dxa"/>
          </w:tcPr>
          <w:p w:rsidR="00A1026C" w:rsidRDefault="00976810">
            <w:pPr>
              <w:pStyle w:val="TableParagraph"/>
              <w:ind w:right="314"/>
              <w:jc w:val="right"/>
              <w:rPr>
                <w:sz w:val="15"/>
              </w:rPr>
            </w:pPr>
            <w:r>
              <w:rPr>
                <w:sz w:val="15"/>
              </w:rPr>
              <w:t>4.000,00</w:t>
            </w:r>
          </w:p>
        </w:tc>
        <w:tc>
          <w:tcPr>
            <w:tcW w:w="1361" w:type="dxa"/>
          </w:tcPr>
          <w:p w:rsidR="00A1026C" w:rsidRDefault="00976810">
            <w:pPr>
              <w:pStyle w:val="TableParagraph"/>
              <w:ind w:right="315"/>
              <w:jc w:val="right"/>
              <w:rPr>
                <w:sz w:val="15"/>
              </w:rPr>
            </w:pPr>
            <w:r>
              <w:rPr>
                <w:sz w:val="15"/>
              </w:rPr>
              <w:t>4.000,00</w:t>
            </w:r>
          </w:p>
        </w:tc>
        <w:tc>
          <w:tcPr>
            <w:tcW w:w="1197" w:type="dxa"/>
          </w:tcPr>
          <w:p w:rsidR="00A1026C" w:rsidRDefault="00976810">
            <w:pPr>
              <w:pStyle w:val="TableParagraph"/>
              <w:ind w:right="151"/>
              <w:jc w:val="right"/>
              <w:rPr>
                <w:sz w:val="15"/>
              </w:rPr>
            </w:pPr>
            <w:r>
              <w:rPr>
                <w:sz w:val="15"/>
              </w:rPr>
              <w:t>4.000,00</w:t>
            </w:r>
          </w:p>
        </w:tc>
      </w:tr>
      <w:tr w:rsidR="00A1026C">
        <w:trPr>
          <w:trHeight w:val="226"/>
        </w:trPr>
        <w:tc>
          <w:tcPr>
            <w:tcW w:w="1541" w:type="dxa"/>
          </w:tcPr>
          <w:p w:rsidR="00A1026C" w:rsidRDefault="00976810">
            <w:pPr>
              <w:pStyle w:val="TableParagraph"/>
              <w:ind w:left="38"/>
              <w:rPr>
                <w:sz w:val="15"/>
              </w:rPr>
            </w:pPr>
            <w:r>
              <w:rPr>
                <w:sz w:val="15"/>
              </w:rPr>
              <w:t>1/612000/680000</w:t>
            </w:r>
          </w:p>
        </w:tc>
        <w:tc>
          <w:tcPr>
            <w:tcW w:w="4814" w:type="dxa"/>
          </w:tcPr>
          <w:p w:rsidR="00A1026C" w:rsidRDefault="00976810">
            <w:pPr>
              <w:pStyle w:val="TableParagraph"/>
              <w:ind w:left="84"/>
              <w:rPr>
                <w:sz w:val="15"/>
              </w:rPr>
            </w:pPr>
            <w:r>
              <w:rPr>
                <w:sz w:val="15"/>
              </w:rPr>
              <w:t>Planmäßige Abschreibung</w:t>
            </w:r>
          </w:p>
        </w:tc>
        <w:tc>
          <w:tcPr>
            <w:tcW w:w="699" w:type="dxa"/>
          </w:tcPr>
          <w:p w:rsidR="00A1026C" w:rsidRDefault="00976810">
            <w:pPr>
              <w:pStyle w:val="TableParagraph"/>
              <w:ind w:right="97"/>
              <w:jc w:val="right"/>
              <w:rPr>
                <w:sz w:val="15"/>
              </w:rPr>
            </w:pPr>
            <w:r>
              <w:rPr>
                <w:sz w:val="15"/>
              </w:rPr>
              <w:t>2226</w:t>
            </w:r>
          </w:p>
        </w:tc>
        <w:tc>
          <w:tcPr>
            <w:tcW w:w="841" w:type="dxa"/>
          </w:tcPr>
          <w:p w:rsidR="00A1026C" w:rsidRDefault="00A1026C">
            <w:pPr>
              <w:pStyle w:val="TableParagraph"/>
              <w:spacing w:before="0"/>
              <w:rPr>
                <w:rFonts w:ascii="Times New Roman"/>
                <w:sz w:val="14"/>
              </w:rPr>
            </w:pPr>
          </w:p>
        </w:tc>
        <w:tc>
          <w:tcPr>
            <w:tcW w:w="1567" w:type="dxa"/>
          </w:tcPr>
          <w:p w:rsidR="00A1026C" w:rsidRDefault="00976810">
            <w:pPr>
              <w:pStyle w:val="TableParagraph"/>
              <w:ind w:right="313"/>
              <w:jc w:val="right"/>
              <w:rPr>
                <w:sz w:val="15"/>
              </w:rPr>
            </w:pPr>
            <w:r>
              <w:rPr>
                <w:sz w:val="15"/>
              </w:rPr>
              <w:t>36.400,00</w:t>
            </w:r>
          </w:p>
        </w:tc>
        <w:tc>
          <w:tcPr>
            <w:tcW w:w="1361" w:type="dxa"/>
          </w:tcPr>
          <w:p w:rsidR="00A1026C" w:rsidRDefault="00976810">
            <w:pPr>
              <w:pStyle w:val="TableParagraph"/>
              <w:ind w:right="314"/>
              <w:jc w:val="right"/>
              <w:rPr>
                <w:sz w:val="15"/>
              </w:rPr>
            </w:pPr>
            <w:r>
              <w:rPr>
                <w:sz w:val="15"/>
              </w:rPr>
              <w:t>36.400,00</w:t>
            </w:r>
          </w:p>
        </w:tc>
        <w:tc>
          <w:tcPr>
            <w:tcW w:w="1361" w:type="dxa"/>
          </w:tcPr>
          <w:p w:rsidR="00A1026C" w:rsidRDefault="00976810">
            <w:pPr>
              <w:pStyle w:val="TableParagraph"/>
              <w:ind w:right="314"/>
              <w:jc w:val="right"/>
              <w:rPr>
                <w:sz w:val="15"/>
              </w:rPr>
            </w:pPr>
            <w:r>
              <w:rPr>
                <w:sz w:val="15"/>
              </w:rPr>
              <w:t>36.400,00</w:t>
            </w:r>
          </w:p>
        </w:tc>
        <w:tc>
          <w:tcPr>
            <w:tcW w:w="1361" w:type="dxa"/>
          </w:tcPr>
          <w:p w:rsidR="00A1026C" w:rsidRDefault="00976810">
            <w:pPr>
              <w:pStyle w:val="TableParagraph"/>
              <w:ind w:right="314"/>
              <w:jc w:val="right"/>
              <w:rPr>
                <w:sz w:val="15"/>
              </w:rPr>
            </w:pPr>
            <w:r>
              <w:rPr>
                <w:sz w:val="15"/>
              </w:rPr>
              <w:t>36.400,00</w:t>
            </w:r>
          </w:p>
        </w:tc>
        <w:tc>
          <w:tcPr>
            <w:tcW w:w="1197" w:type="dxa"/>
          </w:tcPr>
          <w:p w:rsidR="00A1026C" w:rsidRDefault="00976810">
            <w:pPr>
              <w:pStyle w:val="TableParagraph"/>
              <w:ind w:right="151"/>
              <w:jc w:val="right"/>
              <w:rPr>
                <w:sz w:val="15"/>
              </w:rPr>
            </w:pPr>
            <w:r>
              <w:rPr>
                <w:sz w:val="15"/>
              </w:rPr>
              <w:t>36.400,00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1/612000/711000</w:t>
            </w:r>
          </w:p>
        </w:tc>
        <w:tc>
          <w:tcPr>
            <w:tcW w:w="4814" w:type="dxa"/>
            <w:tcBorders>
              <w:bottom w:val="single" w:sz="6" w:space="0" w:color="000000"/>
            </w:tcBorders>
          </w:tcPr>
          <w:p w:rsidR="00A1026C" w:rsidRPr="00976810" w:rsidRDefault="00976810">
            <w:pPr>
              <w:pStyle w:val="TableParagraph"/>
              <w:ind w:left="84"/>
              <w:rPr>
                <w:sz w:val="15"/>
                <w:lang w:val="de-AT"/>
              </w:rPr>
            </w:pPr>
            <w:r w:rsidRPr="00976810">
              <w:rPr>
                <w:sz w:val="15"/>
                <w:lang w:val="de-AT"/>
              </w:rPr>
              <w:t>Gebühren für die Benützung von Gemeindeeinrichtungen und -an</w:t>
            </w:r>
          </w:p>
        </w:tc>
        <w:tc>
          <w:tcPr>
            <w:tcW w:w="699" w:type="dxa"/>
            <w:tcBorders>
              <w:bottom w:val="single" w:sz="6" w:space="0" w:color="000000"/>
            </w:tcBorders>
          </w:tcPr>
          <w:p w:rsidR="00A1026C" w:rsidRDefault="00976810">
            <w:pPr>
              <w:pStyle w:val="TableParagraph"/>
              <w:ind w:right="97"/>
              <w:jc w:val="right"/>
              <w:rPr>
                <w:sz w:val="15"/>
              </w:rPr>
            </w:pPr>
            <w:r>
              <w:rPr>
                <w:sz w:val="15"/>
              </w:rPr>
              <w:t>2225</w:t>
            </w:r>
          </w:p>
        </w:tc>
        <w:tc>
          <w:tcPr>
            <w:tcW w:w="841" w:type="dxa"/>
            <w:tcBorders>
              <w:bottom w:val="single" w:sz="6" w:space="0" w:color="000000"/>
            </w:tcBorders>
          </w:tcPr>
          <w:p w:rsidR="00A1026C" w:rsidRDefault="00976810">
            <w:pPr>
              <w:pStyle w:val="TableParagraph"/>
              <w:ind w:left="98"/>
              <w:rPr>
                <w:sz w:val="15"/>
              </w:rPr>
            </w:pPr>
            <w:r>
              <w:rPr>
                <w:sz w:val="15"/>
              </w:rPr>
              <w:t>24</w:t>
            </w:r>
          </w:p>
        </w:tc>
        <w:tc>
          <w:tcPr>
            <w:tcW w:w="1567" w:type="dxa"/>
            <w:tcBorders>
              <w:bottom w:val="single" w:sz="6" w:space="0" w:color="000000"/>
            </w:tcBorders>
          </w:tcPr>
          <w:p w:rsidR="00A1026C" w:rsidRDefault="00976810">
            <w:pPr>
              <w:pStyle w:val="TableParagraph"/>
              <w:ind w:right="313"/>
              <w:jc w:val="right"/>
              <w:rPr>
                <w:sz w:val="15"/>
              </w:rPr>
            </w:pPr>
            <w:r>
              <w:rPr>
                <w:sz w:val="15"/>
              </w:rPr>
              <w:t>1.000,00</w:t>
            </w:r>
          </w:p>
        </w:tc>
        <w:tc>
          <w:tcPr>
            <w:tcW w:w="1361" w:type="dxa"/>
            <w:tcBorders>
              <w:bottom w:val="single" w:sz="6" w:space="0" w:color="000000"/>
            </w:tcBorders>
          </w:tcPr>
          <w:p w:rsidR="00A1026C" w:rsidRDefault="00976810">
            <w:pPr>
              <w:pStyle w:val="TableParagraph"/>
              <w:ind w:right="314"/>
              <w:jc w:val="right"/>
              <w:rPr>
                <w:sz w:val="15"/>
              </w:rPr>
            </w:pPr>
            <w:r>
              <w:rPr>
                <w:sz w:val="15"/>
              </w:rPr>
              <w:t>1.000,00</w:t>
            </w:r>
          </w:p>
        </w:tc>
        <w:tc>
          <w:tcPr>
            <w:tcW w:w="1361" w:type="dxa"/>
            <w:tcBorders>
              <w:bottom w:val="single" w:sz="6" w:space="0" w:color="000000"/>
            </w:tcBorders>
          </w:tcPr>
          <w:p w:rsidR="00A1026C" w:rsidRDefault="00976810">
            <w:pPr>
              <w:pStyle w:val="TableParagraph"/>
              <w:ind w:right="314"/>
              <w:jc w:val="right"/>
              <w:rPr>
                <w:sz w:val="15"/>
              </w:rPr>
            </w:pPr>
            <w:r>
              <w:rPr>
                <w:sz w:val="15"/>
              </w:rPr>
              <w:t>1.000,00</w:t>
            </w:r>
          </w:p>
        </w:tc>
        <w:tc>
          <w:tcPr>
            <w:tcW w:w="1361" w:type="dxa"/>
            <w:tcBorders>
              <w:bottom w:val="single" w:sz="6" w:space="0" w:color="000000"/>
            </w:tcBorders>
          </w:tcPr>
          <w:p w:rsidR="00A1026C" w:rsidRDefault="00976810">
            <w:pPr>
              <w:pStyle w:val="TableParagraph"/>
              <w:ind w:right="315"/>
              <w:jc w:val="right"/>
              <w:rPr>
                <w:sz w:val="15"/>
              </w:rPr>
            </w:pPr>
            <w:r>
              <w:rPr>
                <w:sz w:val="15"/>
              </w:rPr>
              <w:t>1.000,00</w:t>
            </w:r>
          </w:p>
        </w:tc>
        <w:tc>
          <w:tcPr>
            <w:tcW w:w="1197" w:type="dxa"/>
            <w:tcBorders>
              <w:bottom w:val="single" w:sz="6" w:space="0" w:color="000000"/>
            </w:tcBorders>
          </w:tcPr>
          <w:p w:rsidR="00A1026C" w:rsidRDefault="00976810">
            <w:pPr>
              <w:pStyle w:val="TableParagraph"/>
              <w:ind w:right="151"/>
              <w:jc w:val="right"/>
              <w:rPr>
                <w:sz w:val="15"/>
              </w:rPr>
            </w:pPr>
            <w:r>
              <w:rPr>
                <w:sz w:val="15"/>
              </w:rPr>
              <w:t>1.000,00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814" w:type="dxa"/>
            <w:tcBorders>
              <w:top w:val="single" w:sz="6" w:space="0" w:color="000000"/>
            </w:tcBorders>
          </w:tcPr>
          <w:p w:rsidR="00A1026C" w:rsidRDefault="00976810">
            <w:pPr>
              <w:pStyle w:val="TableParagraph"/>
              <w:tabs>
                <w:tab w:val="left" w:pos="878"/>
              </w:tabs>
              <w:spacing w:before="21"/>
              <w:ind w:left="84"/>
              <w:rPr>
                <w:b/>
                <w:sz w:val="15"/>
              </w:rPr>
            </w:pPr>
            <w:r>
              <w:rPr>
                <w:b/>
                <w:sz w:val="15"/>
              </w:rPr>
              <w:t>612</w:t>
            </w:r>
            <w:r>
              <w:rPr>
                <w:b/>
                <w:sz w:val="15"/>
              </w:rPr>
              <w:tab/>
              <w:t>Gemeindestraßen</w:t>
            </w:r>
          </w:p>
        </w:tc>
        <w:tc>
          <w:tcPr>
            <w:tcW w:w="699" w:type="dxa"/>
            <w:tcBorders>
              <w:top w:val="single" w:sz="6" w:space="0" w:color="000000"/>
            </w:tcBorders>
          </w:tcPr>
          <w:p w:rsidR="00A1026C" w:rsidRDefault="00A1026C">
            <w:pPr>
              <w:pStyle w:val="TableParagraph"/>
              <w:spacing w:before="0"/>
              <w:rPr>
                <w:rFonts w:ascii="Times New Roman"/>
                <w:sz w:val="14"/>
              </w:rPr>
            </w:pPr>
          </w:p>
        </w:tc>
        <w:tc>
          <w:tcPr>
            <w:tcW w:w="841" w:type="dxa"/>
            <w:tcBorders>
              <w:top w:val="single" w:sz="6" w:space="0" w:color="000000"/>
            </w:tcBorders>
          </w:tcPr>
          <w:p w:rsidR="00A1026C" w:rsidRDefault="00A1026C">
            <w:pPr>
              <w:pStyle w:val="TableParagraph"/>
              <w:spacing w:before="0"/>
              <w:rPr>
                <w:rFonts w:ascii="Times New Roman"/>
                <w:sz w:val="14"/>
              </w:rPr>
            </w:pPr>
          </w:p>
        </w:tc>
        <w:tc>
          <w:tcPr>
            <w:tcW w:w="1567" w:type="dxa"/>
            <w:tcBorders>
              <w:top w:val="single" w:sz="6" w:space="0" w:color="000000"/>
            </w:tcBorders>
          </w:tcPr>
          <w:p w:rsidR="00A1026C" w:rsidRDefault="00976810">
            <w:pPr>
              <w:pStyle w:val="TableParagraph"/>
              <w:spacing w:before="21"/>
              <w:ind w:right="313"/>
              <w:jc w:val="right"/>
              <w:rPr>
                <w:b/>
                <w:sz w:val="15"/>
              </w:rPr>
            </w:pPr>
            <w:r>
              <w:rPr>
                <w:b/>
                <w:sz w:val="15"/>
              </w:rPr>
              <w:t>48.400,00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48.400,00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48.400,00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48.400,00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48.400,00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Saldo</w:t>
            </w:r>
          </w:p>
        </w:tc>
        <w:tc>
          <w:tcPr>
            <w:tcW w:w="4814" w:type="dxa"/>
          </w:tcPr>
          <w:p w:rsidR="00A1026C" w:rsidRDefault="00976810">
            <w:pPr>
              <w:pStyle w:val="TableParagraph"/>
              <w:tabs>
                <w:tab w:val="left" w:pos="878"/>
              </w:tabs>
              <w:spacing w:line="153" w:lineRule="exact"/>
              <w:ind w:left="84"/>
              <w:rPr>
                <w:b/>
                <w:sz w:val="15"/>
              </w:rPr>
            </w:pPr>
            <w:r>
              <w:rPr>
                <w:b/>
                <w:sz w:val="15"/>
              </w:rPr>
              <w:t>612</w:t>
            </w:r>
            <w:r>
              <w:rPr>
                <w:b/>
                <w:sz w:val="15"/>
              </w:rPr>
              <w:tab/>
              <w:t>Gemeindestraßen</w:t>
            </w:r>
          </w:p>
        </w:tc>
        <w:tc>
          <w:tcPr>
            <w:tcW w:w="699" w:type="dxa"/>
          </w:tcPr>
          <w:p w:rsidR="00A1026C" w:rsidRDefault="00A1026C">
            <w:pPr>
              <w:pStyle w:val="TableParagraph"/>
              <w:spacing w:before="0"/>
              <w:rPr>
                <w:rFonts w:ascii="Times New Roman"/>
                <w:sz w:val="12"/>
              </w:rPr>
            </w:pPr>
          </w:p>
        </w:tc>
        <w:tc>
          <w:tcPr>
            <w:tcW w:w="841" w:type="dxa"/>
          </w:tcPr>
          <w:p w:rsidR="00A1026C" w:rsidRDefault="00A1026C">
            <w:pPr>
              <w:pStyle w:val="TableParagraph"/>
              <w:spacing w:before="0"/>
              <w:rPr>
                <w:rFonts w:ascii="Times New Roman"/>
                <w:sz w:val="12"/>
              </w:rPr>
            </w:pPr>
          </w:p>
        </w:tc>
        <w:tc>
          <w:tcPr>
            <w:tcW w:w="1567" w:type="dxa"/>
          </w:tcPr>
          <w:p w:rsidR="00A1026C" w:rsidRDefault="00976810">
            <w:pPr>
              <w:pStyle w:val="TableParagraph"/>
              <w:spacing w:line="153" w:lineRule="exact"/>
              <w:ind w:right="313"/>
              <w:jc w:val="right"/>
              <w:rPr>
                <w:b/>
                <w:sz w:val="15"/>
              </w:rPr>
            </w:pPr>
            <w:r>
              <w:rPr>
                <w:b/>
                <w:sz w:val="15"/>
              </w:rPr>
              <w:t>-1.400,00</w:t>
            </w:r>
          </w:p>
        </w:tc>
        <w:tc>
          <w:tcPr>
            <w:tcW w:w="1361" w:type="dxa"/>
          </w:tcPr>
          <w:p w:rsidR="00A1026C" w:rsidRDefault="00976810">
            <w:pPr>
              <w:pStyle w:val="TableParagraph"/>
              <w:spacing w:line="153" w:lineRule="exact"/>
              <w:ind w:right="313"/>
              <w:jc w:val="right"/>
              <w:rPr>
                <w:b/>
                <w:sz w:val="15"/>
              </w:rPr>
            </w:pPr>
            <w:r>
              <w:rPr>
                <w:b/>
                <w:sz w:val="15"/>
              </w:rPr>
              <w:t>-14.100,00</w:t>
            </w:r>
          </w:p>
        </w:tc>
        <w:tc>
          <w:tcPr>
            <w:tcW w:w="1361" w:type="dxa"/>
          </w:tcPr>
          <w:p w:rsidR="00A1026C" w:rsidRDefault="00976810">
            <w:pPr>
              <w:pStyle w:val="TableParagraph"/>
              <w:spacing w:line="153" w:lineRule="exact"/>
              <w:ind w:right="314"/>
              <w:jc w:val="right"/>
              <w:rPr>
                <w:b/>
                <w:sz w:val="15"/>
              </w:rPr>
            </w:pPr>
            <w:r>
              <w:rPr>
                <w:b/>
                <w:sz w:val="15"/>
              </w:rPr>
              <w:t>-14.100,00</w:t>
            </w:r>
          </w:p>
        </w:tc>
        <w:tc>
          <w:tcPr>
            <w:tcW w:w="1361" w:type="dxa"/>
          </w:tcPr>
          <w:p w:rsidR="00A1026C" w:rsidRDefault="00976810">
            <w:pPr>
              <w:pStyle w:val="TableParagraph"/>
              <w:spacing w:line="153" w:lineRule="exact"/>
              <w:ind w:right="314"/>
              <w:jc w:val="right"/>
              <w:rPr>
                <w:b/>
                <w:sz w:val="15"/>
              </w:rPr>
            </w:pPr>
            <w:r>
              <w:rPr>
                <w:b/>
                <w:sz w:val="15"/>
              </w:rPr>
              <w:t>-14.100,00</w:t>
            </w:r>
          </w:p>
        </w:tc>
        <w:tc>
          <w:tcPr>
            <w:tcW w:w="1197" w:type="dxa"/>
          </w:tcPr>
          <w:p w:rsidR="00A1026C" w:rsidRDefault="00976810">
            <w:pPr>
              <w:pStyle w:val="TableParagraph"/>
              <w:spacing w:line="153" w:lineRule="exact"/>
              <w:ind w:right="151"/>
              <w:jc w:val="right"/>
              <w:rPr>
                <w:b/>
                <w:sz w:val="15"/>
              </w:rPr>
            </w:pPr>
            <w:r>
              <w:rPr>
                <w:b/>
                <w:sz w:val="15"/>
              </w:rPr>
              <w:t>-14.100,00</w:t>
            </w:r>
          </w:p>
        </w:tc>
      </w:tr>
    </w:tbl>
    <w:p w:rsidR="00A1026C" w:rsidRDefault="00A1026C">
      <w:pPr>
        <w:pStyle w:val="Textkrper"/>
        <w:spacing w:before="6" w:after="1"/>
        <w:rPr>
          <w:sz w:val="24"/>
        </w:rPr>
      </w:pPr>
    </w:p>
    <w:tbl>
      <w:tblPr>
        <w:tblStyle w:val="TableNormal"/>
        <w:tblW w:w="0" w:type="auto"/>
        <w:tblInd w:w="389" w:type="dxa"/>
        <w:tblLayout w:type="fixed"/>
        <w:tblLook w:val="01E0" w:firstRow="1" w:lastRow="1" w:firstColumn="1" w:lastColumn="1" w:noHBand="0" w:noVBand="0"/>
      </w:tblPr>
      <w:tblGrid>
        <w:gridCol w:w="1099"/>
        <w:gridCol w:w="2618"/>
      </w:tblGrid>
      <w:tr w:rsidR="00A1026C">
        <w:trPr>
          <w:trHeight w:val="198"/>
        </w:trPr>
        <w:tc>
          <w:tcPr>
            <w:tcW w:w="1099" w:type="dxa"/>
          </w:tcPr>
          <w:p w:rsidR="00A1026C" w:rsidRDefault="00976810">
            <w:pPr>
              <w:pStyle w:val="TableParagraph"/>
              <w:spacing w:before="0" w:line="170" w:lineRule="exact"/>
              <w:ind w:left="50"/>
              <w:rPr>
                <w:b/>
                <w:sz w:val="15"/>
              </w:rPr>
            </w:pPr>
            <w:r>
              <w:rPr>
                <w:b/>
                <w:sz w:val="15"/>
              </w:rPr>
              <w:t>616</w:t>
            </w:r>
          </w:p>
        </w:tc>
        <w:tc>
          <w:tcPr>
            <w:tcW w:w="2618" w:type="dxa"/>
          </w:tcPr>
          <w:p w:rsidR="00A1026C" w:rsidRDefault="00976810">
            <w:pPr>
              <w:pStyle w:val="TableParagraph"/>
              <w:spacing w:before="0" w:line="170" w:lineRule="exact"/>
              <w:ind w:right="49"/>
              <w:jc w:val="right"/>
              <w:rPr>
                <w:b/>
                <w:sz w:val="15"/>
              </w:rPr>
            </w:pPr>
            <w:r>
              <w:rPr>
                <w:b/>
                <w:sz w:val="15"/>
              </w:rPr>
              <w:t>Sonstige Straßen und Wege</w:t>
            </w:r>
          </w:p>
        </w:tc>
      </w:tr>
      <w:tr w:rsidR="00A1026C">
        <w:trPr>
          <w:trHeight w:val="198"/>
        </w:trPr>
        <w:tc>
          <w:tcPr>
            <w:tcW w:w="1099" w:type="dxa"/>
          </w:tcPr>
          <w:p w:rsidR="00A1026C" w:rsidRDefault="00976810">
            <w:pPr>
              <w:pStyle w:val="TableParagraph"/>
              <w:spacing w:line="153" w:lineRule="exact"/>
              <w:ind w:left="50"/>
              <w:rPr>
                <w:b/>
                <w:sz w:val="15"/>
              </w:rPr>
            </w:pPr>
            <w:r>
              <w:rPr>
                <w:b/>
                <w:sz w:val="15"/>
              </w:rPr>
              <w:t>616000</w:t>
            </w:r>
          </w:p>
        </w:tc>
        <w:tc>
          <w:tcPr>
            <w:tcW w:w="2618" w:type="dxa"/>
          </w:tcPr>
          <w:p w:rsidR="00A1026C" w:rsidRDefault="00976810">
            <w:pPr>
              <w:pStyle w:val="TableParagraph"/>
              <w:spacing w:line="153" w:lineRule="exact"/>
              <w:ind w:right="49"/>
              <w:jc w:val="right"/>
              <w:rPr>
                <w:b/>
                <w:sz w:val="15"/>
              </w:rPr>
            </w:pPr>
            <w:r>
              <w:rPr>
                <w:b/>
                <w:sz w:val="15"/>
              </w:rPr>
              <w:t>Sonstige Straßen und Wege</w:t>
            </w:r>
          </w:p>
        </w:tc>
      </w:tr>
      <w:tr w:rsidR="00A1026C">
        <w:trPr>
          <w:trHeight w:val="226"/>
        </w:trPr>
        <w:tc>
          <w:tcPr>
            <w:tcW w:w="3717"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401" w:type="dxa"/>
        <w:tblLayout w:type="fixed"/>
        <w:tblLook w:val="01E0" w:firstRow="1" w:lastRow="1" w:firstColumn="1" w:lastColumn="1" w:noHBand="0" w:noVBand="0"/>
      </w:tblPr>
      <w:tblGrid>
        <w:gridCol w:w="1524"/>
        <w:gridCol w:w="4371"/>
        <w:gridCol w:w="1159"/>
        <w:gridCol w:w="816"/>
        <w:gridCol w:w="1592"/>
        <w:gridCol w:w="1361"/>
        <w:gridCol w:w="1361"/>
        <w:gridCol w:w="1361"/>
        <w:gridCol w:w="1197"/>
      </w:tblGrid>
      <w:tr w:rsidR="00A1026C">
        <w:trPr>
          <w:trHeight w:val="222"/>
        </w:trPr>
        <w:tc>
          <w:tcPr>
            <w:tcW w:w="5895" w:type="dxa"/>
            <w:gridSpan w:val="2"/>
            <w:tcBorders>
              <w:top w:val="single" w:sz="6" w:space="0" w:color="000000"/>
            </w:tcBorders>
          </w:tcPr>
          <w:p w:rsidR="00A1026C" w:rsidRPr="00976810" w:rsidRDefault="00976810">
            <w:pPr>
              <w:pStyle w:val="TableParagraph"/>
              <w:tabs>
                <w:tab w:val="left" w:pos="2419"/>
              </w:tabs>
              <w:spacing w:before="21"/>
              <w:ind w:left="38"/>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616</w:t>
            </w:r>
            <w:r w:rsidRPr="00976810">
              <w:rPr>
                <w:b/>
                <w:sz w:val="15"/>
                <w:lang w:val="de-AT"/>
              </w:rPr>
              <w:tab/>
              <w:t>Sonstige Straßen und</w:t>
            </w:r>
            <w:r w:rsidRPr="00976810">
              <w:rPr>
                <w:b/>
                <w:spacing w:val="3"/>
                <w:sz w:val="15"/>
                <w:lang w:val="de-AT"/>
              </w:rPr>
              <w:t xml:space="preserve"> </w:t>
            </w:r>
            <w:r w:rsidRPr="00976810">
              <w:rPr>
                <w:b/>
                <w:sz w:val="15"/>
                <w:lang w:val="de-AT"/>
              </w:rPr>
              <w:t>Wege</w:t>
            </w:r>
          </w:p>
        </w:tc>
        <w:tc>
          <w:tcPr>
            <w:tcW w:w="3567" w:type="dxa"/>
            <w:gridSpan w:val="3"/>
            <w:tcBorders>
              <w:top w:val="single" w:sz="6" w:space="0" w:color="000000"/>
            </w:tcBorders>
          </w:tcPr>
          <w:p w:rsidR="00A1026C" w:rsidRDefault="00976810">
            <w:pPr>
              <w:pStyle w:val="TableParagraph"/>
              <w:spacing w:before="21"/>
              <w:ind w:right="313"/>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708"/>
        </w:trPr>
        <w:tc>
          <w:tcPr>
            <w:tcW w:w="5895" w:type="dxa"/>
            <w:gridSpan w:val="2"/>
          </w:tcPr>
          <w:p w:rsidR="00A1026C" w:rsidRPr="00976810" w:rsidRDefault="00976810">
            <w:pPr>
              <w:pStyle w:val="TableParagraph"/>
              <w:tabs>
                <w:tab w:val="left" w:pos="2419"/>
              </w:tabs>
              <w:ind w:left="1625"/>
              <w:rPr>
                <w:b/>
                <w:sz w:val="15"/>
                <w:lang w:val="de-AT"/>
              </w:rPr>
            </w:pPr>
            <w:r w:rsidRPr="00976810">
              <w:rPr>
                <w:b/>
                <w:sz w:val="15"/>
                <w:lang w:val="de-AT"/>
              </w:rPr>
              <w:t>61</w:t>
            </w:r>
            <w:r w:rsidRPr="00976810">
              <w:rPr>
                <w:b/>
                <w:sz w:val="15"/>
                <w:lang w:val="de-AT"/>
              </w:rPr>
              <w:tab/>
              <w:t>Straßenbau</w:t>
            </w:r>
          </w:p>
          <w:p w:rsidR="00A1026C" w:rsidRPr="00976810" w:rsidRDefault="00976810">
            <w:pPr>
              <w:pStyle w:val="TableParagraph"/>
              <w:tabs>
                <w:tab w:val="left" w:pos="1625"/>
              </w:tabs>
              <w:spacing w:before="7" w:line="220" w:lineRule="atLeast"/>
              <w:ind w:left="38" w:right="2179"/>
              <w:rPr>
                <w:b/>
                <w:sz w:val="15"/>
                <w:lang w:val="de-AT"/>
              </w:rPr>
            </w:pPr>
            <w:r w:rsidRPr="00976810">
              <w:rPr>
                <w:b/>
                <w:sz w:val="15"/>
                <w:lang w:val="de-AT"/>
              </w:rPr>
              <w:t>616000</w:t>
            </w:r>
            <w:r w:rsidRPr="00976810">
              <w:rPr>
                <w:b/>
                <w:sz w:val="15"/>
                <w:lang w:val="de-AT"/>
              </w:rPr>
              <w:tab/>
              <w:t>Sonstige Straßen und Wege Mittelverwendung (Aufwendungen,</w:t>
            </w:r>
            <w:r w:rsidRPr="00976810">
              <w:rPr>
                <w:b/>
                <w:spacing w:val="2"/>
                <w:sz w:val="15"/>
                <w:lang w:val="de-AT"/>
              </w:rPr>
              <w:t xml:space="preserve"> </w:t>
            </w:r>
            <w:r w:rsidRPr="00976810">
              <w:rPr>
                <w:b/>
                <w:sz w:val="15"/>
                <w:lang w:val="de-AT"/>
              </w:rPr>
              <w:t>Auszahlungen)</w:t>
            </w:r>
          </w:p>
        </w:tc>
        <w:tc>
          <w:tcPr>
            <w:tcW w:w="3567" w:type="dxa"/>
            <w:gridSpan w:val="3"/>
          </w:tcPr>
          <w:p w:rsidR="00A1026C" w:rsidRDefault="00976810">
            <w:pPr>
              <w:pStyle w:val="TableParagraph"/>
              <w:ind w:right="313"/>
              <w:jc w:val="right"/>
              <w:rPr>
                <w:b/>
                <w:sz w:val="15"/>
              </w:rPr>
            </w:pPr>
            <w:r>
              <w:rPr>
                <w:b/>
                <w:sz w:val="15"/>
              </w:rPr>
              <w:t>47.000,00</w:t>
            </w:r>
          </w:p>
        </w:tc>
        <w:tc>
          <w:tcPr>
            <w:tcW w:w="1361" w:type="dxa"/>
          </w:tcPr>
          <w:p w:rsidR="00A1026C" w:rsidRDefault="00976810">
            <w:pPr>
              <w:pStyle w:val="TableParagraph"/>
              <w:ind w:right="314"/>
              <w:jc w:val="right"/>
              <w:rPr>
                <w:b/>
                <w:sz w:val="15"/>
              </w:rPr>
            </w:pPr>
            <w:r>
              <w:rPr>
                <w:b/>
                <w:sz w:val="15"/>
              </w:rPr>
              <w:t>34.300,00</w:t>
            </w:r>
          </w:p>
        </w:tc>
        <w:tc>
          <w:tcPr>
            <w:tcW w:w="1361" w:type="dxa"/>
          </w:tcPr>
          <w:p w:rsidR="00A1026C" w:rsidRDefault="00976810">
            <w:pPr>
              <w:pStyle w:val="TableParagraph"/>
              <w:ind w:right="314"/>
              <w:jc w:val="right"/>
              <w:rPr>
                <w:b/>
                <w:sz w:val="15"/>
              </w:rPr>
            </w:pPr>
            <w:r>
              <w:rPr>
                <w:b/>
                <w:sz w:val="15"/>
              </w:rPr>
              <w:t>34.300,00</w:t>
            </w:r>
          </w:p>
        </w:tc>
        <w:tc>
          <w:tcPr>
            <w:tcW w:w="1361" w:type="dxa"/>
          </w:tcPr>
          <w:p w:rsidR="00A1026C" w:rsidRDefault="00976810">
            <w:pPr>
              <w:pStyle w:val="TableParagraph"/>
              <w:ind w:right="314"/>
              <w:jc w:val="right"/>
              <w:rPr>
                <w:b/>
                <w:sz w:val="15"/>
              </w:rPr>
            </w:pPr>
            <w:r>
              <w:rPr>
                <w:b/>
                <w:sz w:val="15"/>
              </w:rPr>
              <w:t>34.300,00</w:t>
            </w:r>
          </w:p>
        </w:tc>
        <w:tc>
          <w:tcPr>
            <w:tcW w:w="1197" w:type="dxa"/>
          </w:tcPr>
          <w:p w:rsidR="00A1026C" w:rsidRDefault="00976810">
            <w:pPr>
              <w:pStyle w:val="TableParagraph"/>
              <w:ind w:right="151"/>
              <w:jc w:val="right"/>
              <w:rPr>
                <w:b/>
                <w:sz w:val="15"/>
              </w:rPr>
            </w:pPr>
            <w:r>
              <w:rPr>
                <w:b/>
                <w:sz w:val="15"/>
              </w:rPr>
              <w:t>34.300,00</w:t>
            </w:r>
          </w:p>
        </w:tc>
      </w:tr>
      <w:tr w:rsidR="00A1026C">
        <w:trPr>
          <w:trHeight w:val="255"/>
        </w:trPr>
        <w:tc>
          <w:tcPr>
            <w:tcW w:w="1524" w:type="dxa"/>
          </w:tcPr>
          <w:p w:rsidR="00A1026C" w:rsidRDefault="00976810">
            <w:pPr>
              <w:pStyle w:val="TableParagraph"/>
              <w:spacing w:before="54"/>
              <w:ind w:left="38"/>
              <w:rPr>
                <w:sz w:val="15"/>
              </w:rPr>
            </w:pPr>
            <w:r>
              <w:rPr>
                <w:sz w:val="15"/>
              </w:rPr>
              <w:t>1/616000/611000</w:t>
            </w:r>
          </w:p>
        </w:tc>
        <w:tc>
          <w:tcPr>
            <w:tcW w:w="4371" w:type="dxa"/>
          </w:tcPr>
          <w:p w:rsidR="00A1026C" w:rsidRDefault="00976810">
            <w:pPr>
              <w:pStyle w:val="TableParagraph"/>
              <w:spacing w:before="54"/>
              <w:ind w:left="101"/>
              <w:rPr>
                <w:sz w:val="15"/>
              </w:rPr>
            </w:pPr>
            <w:r>
              <w:rPr>
                <w:sz w:val="15"/>
              </w:rPr>
              <w:t>INSTANDHALTUNG VON STRASSENBAUTEN</w:t>
            </w:r>
          </w:p>
        </w:tc>
        <w:tc>
          <w:tcPr>
            <w:tcW w:w="1159" w:type="dxa"/>
          </w:tcPr>
          <w:p w:rsidR="00A1026C" w:rsidRDefault="00976810">
            <w:pPr>
              <w:pStyle w:val="TableParagraph"/>
              <w:spacing w:before="54"/>
              <w:ind w:right="97"/>
              <w:jc w:val="right"/>
              <w:rPr>
                <w:sz w:val="15"/>
              </w:rPr>
            </w:pPr>
            <w:r>
              <w:rPr>
                <w:sz w:val="15"/>
              </w:rPr>
              <w:t>2224</w:t>
            </w:r>
          </w:p>
        </w:tc>
        <w:tc>
          <w:tcPr>
            <w:tcW w:w="816" w:type="dxa"/>
          </w:tcPr>
          <w:p w:rsidR="00A1026C" w:rsidRDefault="00976810">
            <w:pPr>
              <w:pStyle w:val="TableParagraph"/>
              <w:spacing w:before="54"/>
              <w:ind w:left="98"/>
              <w:rPr>
                <w:sz w:val="15"/>
              </w:rPr>
            </w:pPr>
            <w:r>
              <w:rPr>
                <w:sz w:val="15"/>
              </w:rPr>
              <w:t>24</w:t>
            </w:r>
          </w:p>
        </w:tc>
        <w:tc>
          <w:tcPr>
            <w:tcW w:w="1592" w:type="dxa"/>
          </w:tcPr>
          <w:p w:rsidR="00A1026C" w:rsidRDefault="00976810">
            <w:pPr>
              <w:pStyle w:val="TableParagraph"/>
              <w:spacing w:before="54"/>
              <w:ind w:right="313"/>
              <w:jc w:val="right"/>
              <w:rPr>
                <w:sz w:val="15"/>
              </w:rPr>
            </w:pPr>
            <w:r>
              <w:rPr>
                <w:sz w:val="15"/>
              </w:rPr>
              <w:t>500,00</w:t>
            </w:r>
          </w:p>
        </w:tc>
        <w:tc>
          <w:tcPr>
            <w:tcW w:w="1361" w:type="dxa"/>
          </w:tcPr>
          <w:p w:rsidR="00A1026C" w:rsidRDefault="00976810">
            <w:pPr>
              <w:pStyle w:val="TableParagraph"/>
              <w:spacing w:before="54"/>
              <w:ind w:right="314"/>
              <w:jc w:val="right"/>
              <w:rPr>
                <w:sz w:val="15"/>
              </w:rPr>
            </w:pPr>
            <w:r>
              <w:rPr>
                <w:sz w:val="15"/>
              </w:rPr>
              <w:t>500,00</w:t>
            </w:r>
          </w:p>
        </w:tc>
        <w:tc>
          <w:tcPr>
            <w:tcW w:w="1361" w:type="dxa"/>
          </w:tcPr>
          <w:p w:rsidR="00A1026C" w:rsidRDefault="00976810">
            <w:pPr>
              <w:pStyle w:val="TableParagraph"/>
              <w:spacing w:before="54"/>
              <w:ind w:right="314"/>
              <w:jc w:val="right"/>
              <w:rPr>
                <w:sz w:val="15"/>
              </w:rPr>
            </w:pPr>
            <w:r>
              <w:rPr>
                <w:sz w:val="15"/>
              </w:rPr>
              <w:t>500,00</w:t>
            </w:r>
          </w:p>
        </w:tc>
        <w:tc>
          <w:tcPr>
            <w:tcW w:w="1361" w:type="dxa"/>
          </w:tcPr>
          <w:p w:rsidR="00A1026C" w:rsidRDefault="00976810">
            <w:pPr>
              <w:pStyle w:val="TableParagraph"/>
              <w:spacing w:before="54"/>
              <w:ind w:right="314"/>
              <w:jc w:val="right"/>
              <w:rPr>
                <w:sz w:val="15"/>
              </w:rPr>
            </w:pPr>
            <w:r>
              <w:rPr>
                <w:sz w:val="15"/>
              </w:rPr>
              <w:t>500,00</w:t>
            </w:r>
          </w:p>
        </w:tc>
        <w:tc>
          <w:tcPr>
            <w:tcW w:w="1197" w:type="dxa"/>
          </w:tcPr>
          <w:p w:rsidR="00A1026C" w:rsidRDefault="00976810">
            <w:pPr>
              <w:pStyle w:val="TableParagraph"/>
              <w:spacing w:before="54"/>
              <w:ind w:right="151"/>
              <w:jc w:val="right"/>
              <w:rPr>
                <w:sz w:val="15"/>
              </w:rPr>
            </w:pPr>
            <w:r>
              <w:rPr>
                <w:sz w:val="15"/>
              </w:rPr>
              <w:t>500,00</w:t>
            </w:r>
          </w:p>
        </w:tc>
      </w:tr>
      <w:tr w:rsidR="00A1026C">
        <w:trPr>
          <w:trHeight w:val="226"/>
        </w:trPr>
        <w:tc>
          <w:tcPr>
            <w:tcW w:w="1524" w:type="dxa"/>
          </w:tcPr>
          <w:p w:rsidR="00A1026C" w:rsidRDefault="00976810">
            <w:pPr>
              <w:pStyle w:val="TableParagraph"/>
              <w:ind w:left="38"/>
              <w:rPr>
                <w:sz w:val="15"/>
              </w:rPr>
            </w:pPr>
            <w:r>
              <w:rPr>
                <w:sz w:val="15"/>
              </w:rPr>
              <w:t>1/616000/720100</w:t>
            </w:r>
          </w:p>
        </w:tc>
        <w:tc>
          <w:tcPr>
            <w:tcW w:w="4371" w:type="dxa"/>
          </w:tcPr>
          <w:p w:rsidR="00A1026C" w:rsidRDefault="00976810">
            <w:pPr>
              <w:pStyle w:val="TableParagraph"/>
              <w:ind w:left="101"/>
              <w:rPr>
                <w:sz w:val="15"/>
              </w:rPr>
            </w:pPr>
            <w:r>
              <w:rPr>
                <w:sz w:val="15"/>
              </w:rPr>
              <w:t>KOSTENBEITRAG WIRTSCHAFTSHOF Leistung</w:t>
            </w:r>
          </w:p>
        </w:tc>
        <w:tc>
          <w:tcPr>
            <w:tcW w:w="1159" w:type="dxa"/>
          </w:tcPr>
          <w:p w:rsidR="00A1026C" w:rsidRDefault="00976810">
            <w:pPr>
              <w:pStyle w:val="TableParagraph"/>
              <w:ind w:right="97"/>
              <w:jc w:val="right"/>
              <w:rPr>
                <w:sz w:val="15"/>
              </w:rPr>
            </w:pPr>
            <w:r>
              <w:rPr>
                <w:sz w:val="15"/>
              </w:rPr>
              <w:t>2225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5.900,00</w:t>
            </w:r>
          </w:p>
        </w:tc>
        <w:tc>
          <w:tcPr>
            <w:tcW w:w="1361" w:type="dxa"/>
          </w:tcPr>
          <w:p w:rsidR="00A1026C" w:rsidRDefault="00976810">
            <w:pPr>
              <w:pStyle w:val="TableParagraph"/>
              <w:ind w:right="314"/>
              <w:jc w:val="right"/>
              <w:rPr>
                <w:sz w:val="15"/>
              </w:rPr>
            </w:pPr>
            <w:r>
              <w:rPr>
                <w:sz w:val="15"/>
              </w:rPr>
              <w:t>6.200,00</w:t>
            </w:r>
          </w:p>
        </w:tc>
        <w:tc>
          <w:tcPr>
            <w:tcW w:w="1361" w:type="dxa"/>
          </w:tcPr>
          <w:p w:rsidR="00A1026C" w:rsidRDefault="00976810">
            <w:pPr>
              <w:pStyle w:val="TableParagraph"/>
              <w:ind w:right="314"/>
              <w:jc w:val="right"/>
              <w:rPr>
                <w:sz w:val="15"/>
              </w:rPr>
            </w:pPr>
            <w:r>
              <w:rPr>
                <w:sz w:val="15"/>
              </w:rPr>
              <w:t>6.100,00</w:t>
            </w:r>
          </w:p>
        </w:tc>
        <w:tc>
          <w:tcPr>
            <w:tcW w:w="1361" w:type="dxa"/>
          </w:tcPr>
          <w:p w:rsidR="00A1026C" w:rsidRDefault="00976810">
            <w:pPr>
              <w:pStyle w:val="TableParagraph"/>
              <w:ind w:right="315"/>
              <w:jc w:val="right"/>
              <w:rPr>
                <w:sz w:val="15"/>
              </w:rPr>
            </w:pPr>
            <w:r>
              <w:rPr>
                <w:sz w:val="15"/>
              </w:rPr>
              <w:t>6.200,00</w:t>
            </w:r>
          </w:p>
        </w:tc>
        <w:tc>
          <w:tcPr>
            <w:tcW w:w="1197" w:type="dxa"/>
          </w:tcPr>
          <w:p w:rsidR="00A1026C" w:rsidRDefault="00976810">
            <w:pPr>
              <w:pStyle w:val="TableParagraph"/>
              <w:ind w:right="151"/>
              <w:jc w:val="right"/>
              <w:rPr>
                <w:sz w:val="15"/>
              </w:rPr>
            </w:pPr>
            <w:r>
              <w:rPr>
                <w:sz w:val="15"/>
              </w:rPr>
              <w:t>6.300,00</w:t>
            </w:r>
          </w:p>
        </w:tc>
      </w:tr>
      <w:tr w:rsidR="00A1026C">
        <w:trPr>
          <w:trHeight w:val="226"/>
        </w:trPr>
        <w:tc>
          <w:tcPr>
            <w:tcW w:w="1524" w:type="dxa"/>
          </w:tcPr>
          <w:p w:rsidR="00A1026C" w:rsidRDefault="00976810">
            <w:pPr>
              <w:pStyle w:val="TableParagraph"/>
              <w:ind w:left="38"/>
              <w:rPr>
                <w:sz w:val="15"/>
              </w:rPr>
            </w:pPr>
            <w:r>
              <w:rPr>
                <w:sz w:val="15"/>
              </w:rPr>
              <w:t>1/616000/720200</w:t>
            </w:r>
          </w:p>
        </w:tc>
        <w:tc>
          <w:tcPr>
            <w:tcW w:w="4371" w:type="dxa"/>
          </w:tcPr>
          <w:p w:rsidR="00A1026C" w:rsidRDefault="00976810">
            <w:pPr>
              <w:pStyle w:val="TableParagraph"/>
              <w:ind w:left="101"/>
              <w:rPr>
                <w:sz w:val="15"/>
              </w:rPr>
            </w:pPr>
            <w:r>
              <w:rPr>
                <w:sz w:val="15"/>
              </w:rPr>
              <w:t>KOSTENBEITRAG WIRTSCHAFTSHOF Maschinen</w:t>
            </w:r>
          </w:p>
        </w:tc>
        <w:tc>
          <w:tcPr>
            <w:tcW w:w="1159" w:type="dxa"/>
          </w:tcPr>
          <w:p w:rsidR="00A1026C" w:rsidRDefault="00976810">
            <w:pPr>
              <w:pStyle w:val="TableParagraph"/>
              <w:ind w:right="97"/>
              <w:jc w:val="right"/>
              <w:rPr>
                <w:sz w:val="15"/>
              </w:rPr>
            </w:pPr>
            <w:r>
              <w:rPr>
                <w:sz w:val="15"/>
              </w:rPr>
              <w:t>2225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197" w:type="dxa"/>
          </w:tcPr>
          <w:p w:rsidR="00A1026C" w:rsidRDefault="00976810">
            <w:pPr>
              <w:pStyle w:val="TableParagraph"/>
              <w:ind w:right="151"/>
              <w:jc w:val="right"/>
              <w:rPr>
                <w:sz w:val="15"/>
              </w:rPr>
            </w:pPr>
            <w:r>
              <w:rPr>
                <w:sz w:val="15"/>
              </w:rPr>
              <w:t>500,00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1/616000/728000</w:t>
            </w:r>
          </w:p>
        </w:tc>
        <w:tc>
          <w:tcPr>
            <w:tcW w:w="4371" w:type="dxa"/>
            <w:tcBorders>
              <w:bottom w:val="single" w:sz="6" w:space="0" w:color="000000"/>
            </w:tcBorders>
          </w:tcPr>
          <w:p w:rsidR="00A1026C" w:rsidRDefault="00976810">
            <w:pPr>
              <w:pStyle w:val="TableParagraph"/>
              <w:ind w:left="101"/>
              <w:rPr>
                <w:sz w:val="15"/>
              </w:rPr>
            </w:pPr>
            <w:r>
              <w:rPr>
                <w:sz w:val="15"/>
              </w:rPr>
              <w:t>ENTGELTE F. SONSTIGE LEISTUNGEN</w:t>
            </w:r>
          </w:p>
        </w:tc>
        <w:tc>
          <w:tcPr>
            <w:tcW w:w="1159" w:type="dxa"/>
            <w:tcBorders>
              <w:bottom w:val="single" w:sz="6" w:space="0" w:color="000000"/>
            </w:tcBorders>
          </w:tcPr>
          <w:p w:rsidR="00A1026C" w:rsidRDefault="00976810">
            <w:pPr>
              <w:pStyle w:val="TableParagraph"/>
              <w:ind w:right="97"/>
              <w:jc w:val="right"/>
              <w:rPr>
                <w:sz w:val="15"/>
              </w:rPr>
            </w:pPr>
            <w:r>
              <w:rPr>
                <w:sz w:val="15"/>
              </w:rPr>
              <w:t>2225</w:t>
            </w:r>
          </w:p>
        </w:tc>
        <w:tc>
          <w:tcPr>
            <w:tcW w:w="816"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313"/>
              <w:jc w:val="right"/>
              <w:rPr>
                <w:sz w:val="15"/>
              </w:rPr>
            </w:pPr>
            <w:r>
              <w:rPr>
                <w:sz w:val="15"/>
              </w:rPr>
              <w:t>2.900,00</w:t>
            </w:r>
          </w:p>
        </w:tc>
        <w:tc>
          <w:tcPr>
            <w:tcW w:w="1361" w:type="dxa"/>
            <w:tcBorders>
              <w:bottom w:val="single" w:sz="6" w:space="0" w:color="000000"/>
            </w:tcBorders>
          </w:tcPr>
          <w:p w:rsidR="00A1026C" w:rsidRDefault="00976810">
            <w:pPr>
              <w:pStyle w:val="TableParagraph"/>
              <w:ind w:right="314"/>
              <w:jc w:val="right"/>
              <w:rPr>
                <w:sz w:val="15"/>
              </w:rPr>
            </w:pPr>
            <w:r>
              <w:rPr>
                <w:sz w:val="15"/>
              </w:rPr>
              <w:t>2.900,00</w:t>
            </w:r>
          </w:p>
        </w:tc>
        <w:tc>
          <w:tcPr>
            <w:tcW w:w="1361" w:type="dxa"/>
            <w:tcBorders>
              <w:bottom w:val="single" w:sz="6" w:space="0" w:color="000000"/>
            </w:tcBorders>
          </w:tcPr>
          <w:p w:rsidR="00A1026C" w:rsidRDefault="00976810">
            <w:pPr>
              <w:pStyle w:val="TableParagraph"/>
              <w:ind w:right="314"/>
              <w:jc w:val="right"/>
              <w:rPr>
                <w:sz w:val="15"/>
              </w:rPr>
            </w:pPr>
            <w:r>
              <w:rPr>
                <w:sz w:val="15"/>
              </w:rPr>
              <w:t>2.900,00</w:t>
            </w:r>
          </w:p>
        </w:tc>
        <w:tc>
          <w:tcPr>
            <w:tcW w:w="1361" w:type="dxa"/>
            <w:tcBorders>
              <w:bottom w:val="single" w:sz="6" w:space="0" w:color="000000"/>
            </w:tcBorders>
          </w:tcPr>
          <w:p w:rsidR="00A1026C" w:rsidRDefault="00976810">
            <w:pPr>
              <w:pStyle w:val="TableParagraph"/>
              <w:ind w:right="315"/>
              <w:jc w:val="right"/>
              <w:rPr>
                <w:sz w:val="15"/>
              </w:rPr>
            </w:pPr>
            <w:r>
              <w:rPr>
                <w:sz w:val="15"/>
              </w:rPr>
              <w:t>2.900,00</w:t>
            </w:r>
          </w:p>
        </w:tc>
        <w:tc>
          <w:tcPr>
            <w:tcW w:w="1197" w:type="dxa"/>
            <w:tcBorders>
              <w:bottom w:val="single" w:sz="6" w:space="0" w:color="000000"/>
            </w:tcBorders>
          </w:tcPr>
          <w:p w:rsidR="00A1026C" w:rsidRDefault="00976810">
            <w:pPr>
              <w:pStyle w:val="TableParagraph"/>
              <w:ind w:right="151"/>
              <w:jc w:val="right"/>
              <w:rPr>
                <w:sz w:val="15"/>
              </w:rPr>
            </w:pPr>
            <w:r>
              <w:rPr>
                <w:sz w:val="15"/>
              </w:rPr>
              <w:t>2.900,00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371" w:type="dxa"/>
            <w:tcBorders>
              <w:top w:val="single" w:sz="6" w:space="0" w:color="000000"/>
            </w:tcBorders>
          </w:tcPr>
          <w:p w:rsidR="00A1026C" w:rsidRDefault="00976810">
            <w:pPr>
              <w:pStyle w:val="TableParagraph"/>
              <w:tabs>
                <w:tab w:val="left" w:pos="895"/>
              </w:tabs>
              <w:spacing w:before="21"/>
              <w:ind w:left="101"/>
              <w:rPr>
                <w:b/>
                <w:sz w:val="15"/>
              </w:rPr>
            </w:pPr>
            <w:r>
              <w:rPr>
                <w:b/>
                <w:sz w:val="15"/>
              </w:rPr>
              <w:t>616</w:t>
            </w:r>
            <w:r>
              <w:rPr>
                <w:b/>
                <w:sz w:val="15"/>
              </w:rPr>
              <w:tab/>
              <w:t>Sonstige Straßen und</w:t>
            </w:r>
            <w:r>
              <w:rPr>
                <w:b/>
                <w:spacing w:val="2"/>
                <w:sz w:val="15"/>
              </w:rPr>
              <w:t xml:space="preserve"> </w:t>
            </w:r>
            <w:r>
              <w:rPr>
                <w:b/>
                <w:sz w:val="15"/>
              </w:rPr>
              <w:t>Wege</w:t>
            </w:r>
          </w:p>
        </w:tc>
        <w:tc>
          <w:tcPr>
            <w:tcW w:w="1159"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9.800,00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10.100,00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10.000,00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10.100,00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10.200,00</w:t>
            </w:r>
          </w:p>
        </w:tc>
      </w:tr>
      <w:tr w:rsidR="00A1026C">
        <w:trPr>
          <w:trHeight w:val="226"/>
        </w:trPr>
        <w:tc>
          <w:tcPr>
            <w:tcW w:w="1524" w:type="dxa"/>
          </w:tcPr>
          <w:p w:rsidR="00A1026C" w:rsidRDefault="00A1026C">
            <w:pPr>
              <w:pStyle w:val="TableParagraph"/>
              <w:spacing w:before="0"/>
              <w:rPr>
                <w:rFonts w:ascii="Times New Roman"/>
                <w:sz w:val="14"/>
              </w:rPr>
            </w:pPr>
          </w:p>
        </w:tc>
        <w:tc>
          <w:tcPr>
            <w:tcW w:w="4371" w:type="dxa"/>
          </w:tcPr>
          <w:p w:rsidR="00A1026C" w:rsidRDefault="00976810">
            <w:pPr>
              <w:pStyle w:val="TableParagraph"/>
              <w:tabs>
                <w:tab w:val="left" w:pos="895"/>
              </w:tabs>
              <w:ind w:left="101"/>
              <w:rPr>
                <w:b/>
                <w:sz w:val="15"/>
              </w:rPr>
            </w:pPr>
            <w:r>
              <w:rPr>
                <w:b/>
                <w:sz w:val="15"/>
              </w:rPr>
              <w:t>61</w:t>
            </w:r>
            <w:r>
              <w:rPr>
                <w:b/>
                <w:sz w:val="15"/>
              </w:rPr>
              <w:tab/>
              <w:t>Straßenbau</w:t>
            </w:r>
          </w:p>
        </w:tc>
        <w:tc>
          <w:tcPr>
            <w:tcW w:w="1159"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3"/>
              <w:jc w:val="right"/>
              <w:rPr>
                <w:b/>
                <w:sz w:val="15"/>
              </w:rPr>
            </w:pPr>
            <w:r>
              <w:rPr>
                <w:b/>
                <w:sz w:val="15"/>
              </w:rPr>
              <w:t>58.200,00</w:t>
            </w:r>
          </w:p>
        </w:tc>
        <w:tc>
          <w:tcPr>
            <w:tcW w:w="1361" w:type="dxa"/>
          </w:tcPr>
          <w:p w:rsidR="00A1026C" w:rsidRDefault="00976810">
            <w:pPr>
              <w:pStyle w:val="TableParagraph"/>
              <w:ind w:right="314"/>
              <w:jc w:val="right"/>
              <w:rPr>
                <w:b/>
                <w:sz w:val="15"/>
              </w:rPr>
            </w:pPr>
            <w:r>
              <w:rPr>
                <w:b/>
                <w:sz w:val="15"/>
              </w:rPr>
              <w:t>58.500,00</w:t>
            </w:r>
          </w:p>
        </w:tc>
        <w:tc>
          <w:tcPr>
            <w:tcW w:w="1361" w:type="dxa"/>
          </w:tcPr>
          <w:p w:rsidR="00A1026C" w:rsidRDefault="00976810">
            <w:pPr>
              <w:pStyle w:val="TableParagraph"/>
              <w:ind w:right="314"/>
              <w:jc w:val="right"/>
              <w:rPr>
                <w:b/>
                <w:sz w:val="15"/>
              </w:rPr>
            </w:pPr>
            <w:r>
              <w:rPr>
                <w:b/>
                <w:sz w:val="15"/>
              </w:rPr>
              <w:t>58.400,00</w:t>
            </w:r>
          </w:p>
        </w:tc>
        <w:tc>
          <w:tcPr>
            <w:tcW w:w="1361" w:type="dxa"/>
          </w:tcPr>
          <w:p w:rsidR="00A1026C" w:rsidRDefault="00976810">
            <w:pPr>
              <w:pStyle w:val="TableParagraph"/>
              <w:ind w:right="314"/>
              <w:jc w:val="right"/>
              <w:rPr>
                <w:b/>
                <w:sz w:val="15"/>
              </w:rPr>
            </w:pPr>
            <w:r>
              <w:rPr>
                <w:b/>
                <w:sz w:val="15"/>
              </w:rPr>
              <w:t>58.500,00</w:t>
            </w:r>
          </w:p>
        </w:tc>
        <w:tc>
          <w:tcPr>
            <w:tcW w:w="1197" w:type="dxa"/>
          </w:tcPr>
          <w:p w:rsidR="00A1026C" w:rsidRDefault="00976810">
            <w:pPr>
              <w:pStyle w:val="TableParagraph"/>
              <w:ind w:right="151"/>
              <w:jc w:val="right"/>
              <w:rPr>
                <w:b/>
                <w:sz w:val="15"/>
              </w:rPr>
            </w:pPr>
            <w:r>
              <w:rPr>
                <w:b/>
                <w:sz w:val="15"/>
              </w:rPr>
              <w:t>58.600,00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4371" w:type="dxa"/>
          </w:tcPr>
          <w:p w:rsidR="00A1026C" w:rsidRDefault="00976810">
            <w:pPr>
              <w:pStyle w:val="TableParagraph"/>
              <w:tabs>
                <w:tab w:val="left" w:pos="895"/>
              </w:tabs>
              <w:ind w:left="101"/>
              <w:rPr>
                <w:b/>
                <w:sz w:val="15"/>
              </w:rPr>
            </w:pPr>
            <w:r>
              <w:rPr>
                <w:b/>
                <w:sz w:val="15"/>
              </w:rPr>
              <w:t>616</w:t>
            </w:r>
            <w:r>
              <w:rPr>
                <w:b/>
                <w:sz w:val="15"/>
              </w:rPr>
              <w:tab/>
              <w:t>Sonstige Straßen und</w:t>
            </w:r>
            <w:r>
              <w:rPr>
                <w:b/>
                <w:spacing w:val="2"/>
                <w:sz w:val="15"/>
              </w:rPr>
              <w:t xml:space="preserve"> </w:t>
            </w:r>
            <w:r>
              <w:rPr>
                <w:b/>
                <w:sz w:val="15"/>
              </w:rPr>
              <w:t>Wege</w:t>
            </w:r>
          </w:p>
        </w:tc>
        <w:tc>
          <w:tcPr>
            <w:tcW w:w="1159"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3"/>
              <w:jc w:val="right"/>
              <w:rPr>
                <w:b/>
                <w:sz w:val="15"/>
              </w:rPr>
            </w:pPr>
            <w:r>
              <w:rPr>
                <w:b/>
                <w:sz w:val="15"/>
              </w:rPr>
              <w:t>-9.800,00</w:t>
            </w:r>
          </w:p>
        </w:tc>
        <w:tc>
          <w:tcPr>
            <w:tcW w:w="1361" w:type="dxa"/>
          </w:tcPr>
          <w:p w:rsidR="00A1026C" w:rsidRDefault="00976810">
            <w:pPr>
              <w:pStyle w:val="TableParagraph"/>
              <w:ind w:right="313"/>
              <w:jc w:val="right"/>
              <w:rPr>
                <w:b/>
                <w:sz w:val="15"/>
              </w:rPr>
            </w:pPr>
            <w:r>
              <w:rPr>
                <w:b/>
                <w:sz w:val="15"/>
              </w:rPr>
              <w:t>-10.100,00</w:t>
            </w:r>
          </w:p>
        </w:tc>
        <w:tc>
          <w:tcPr>
            <w:tcW w:w="1361" w:type="dxa"/>
          </w:tcPr>
          <w:p w:rsidR="00A1026C" w:rsidRDefault="00976810">
            <w:pPr>
              <w:pStyle w:val="TableParagraph"/>
              <w:ind w:right="314"/>
              <w:jc w:val="right"/>
              <w:rPr>
                <w:b/>
                <w:sz w:val="15"/>
              </w:rPr>
            </w:pPr>
            <w:r>
              <w:rPr>
                <w:b/>
                <w:sz w:val="15"/>
              </w:rPr>
              <w:t>-10.000,00</w:t>
            </w:r>
          </w:p>
        </w:tc>
        <w:tc>
          <w:tcPr>
            <w:tcW w:w="1361" w:type="dxa"/>
          </w:tcPr>
          <w:p w:rsidR="00A1026C" w:rsidRDefault="00976810">
            <w:pPr>
              <w:pStyle w:val="TableParagraph"/>
              <w:ind w:right="314"/>
              <w:jc w:val="right"/>
              <w:rPr>
                <w:b/>
                <w:sz w:val="15"/>
              </w:rPr>
            </w:pPr>
            <w:r>
              <w:rPr>
                <w:b/>
                <w:sz w:val="15"/>
              </w:rPr>
              <w:t>-10.100,00</w:t>
            </w:r>
          </w:p>
        </w:tc>
        <w:tc>
          <w:tcPr>
            <w:tcW w:w="1197" w:type="dxa"/>
          </w:tcPr>
          <w:p w:rsidR="00A1026C" w:rsidRDefault="00976810">
            <w:pPr>
              <w:pStyle w:val="TableParagraph"/>
              <w:ind w:right="151"/>
              <w:jc w:val="right"/>
              <w:rPr>
                <w:b/>
                <w:sz w:val="15"/>
              </w:rPr>
            </w:pPr>
            <w:r>
              <w:rPr>
                <w:b/>
                <w:sz w:val="15"/>
              </w:rPr>
              <w:t>-10.200,00</w:t>
            </w:r>
          </w:p>
        </w:tc>
      </w:tr>
      <w:tr w:rsidR="00A1026C">
        <w:trPr>
          <w:trHeight w:val="198"/>
        </w:trPr>
        <w:tc>
          <w:tcPr>
            <w:tcW w:w="1524" w:type="dxa"/>
          </w:tcPr>
          <w:p w:rsidR="00A1026C" w:rsidRDefault="00A1026C">
            <w:pPr>
              <w:pStyle w:val="TableParagraph"/>
              <w:spacing w:before="0"/>
              <w:rPr>
                <w:rFonts w:ascii="Times New Roman"/>
                <w:sz w:val="12"/>
              </w:rPr>
            </w:pPr>
          </w:p>
        </w:tc>
        <w:tc>
          <w:tcPr>
            <w:tcW w:w="4371" w:type="dxa"/>
          </w:tcPr>
          <w:p w:rsidR="00A1026C" w:rsidRDefault="00976810">
            <w:pPr>
              <w:pStyle w:val="TableParagraph"/>
              <w:tabs>
                <w:tab w:val="left" w:pos="895"/>
              </w:tabs>
              <w:spacing w:line="153" w:lineRule="exact"/>
              <w:ind w:left="101"/>
              <w:rPr>
                <w:b/>
                <w:sz w:val="15"/>
              </w:rPr>
            </w:pPr>
            <w:r>
              <w:rPr>
                <w:b/>
                <w:sz w:val="15"/>
              </w:rPr>
              <w:t>61</w:t>
            </w:r>
            <w:r>
              <w:rPr>
                <w:b/>
                <w:sz w:val="15"/>
              </w:rPr>
              <w:tab/>
              <w:t>Straßenbau</w:t>
            </w:r>
          </w:p>
        </w:tc>
        <w:tc>
          <w:tcPr>
            <w:tcW w:w="1159" w:type="dxa"/>
          </w:tcPr>
          <w:p w:rsidR="00A1026C" w:rsidRDefault="00A1026C">
            <w:pPr>
              <w:pStyle w:val="TableParagraph"/>
              <w:spacing w:before="0"/>
              <w:rPr>
                <w:rFonts w:ascii="Times New Roman"/>
                <w:sz w:val="12"/>
              </w:rPr>
            </w:pPr>
          </w:p>
        </w:tc>
        <w:tc>
          <w:tcPr>
            <w:tcW w:w="816"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13"/>
              <w:jc w:val="right"/>
              <w:rPr>
                <w:b/>
                <w:sz w:val="15"/>
              </w:rPr>
            </w:pPr>
            <w:r>
              <w:rPr>
                <w:b/>
                <w:sz w:val="15"/>
              </w:rPr>
              <w:t>-11.200,00</w:t>
            </w:r>
          </w:p>
        </w:tc>
        <w:tc>
          <w:tcPr>
            <w:tcW w:w="1361" w:type="dxa"/>
          </w:tcPr>
          <w:p w:rsidR="00A1026C" w:rsidRDefault="00976810">
            <w:pPr>
              <w:pStyle w:val="TableParagraph"/>
              <w:spacing w:line="153" w:lineRule="exact"/>
              <w:ind w:right="313"/>
              <w:jc w:val="right"/>
              <w:rPr>
                <w:b/>
                <w:sz w:val="15"/>
              </w:rPr>
            </w:pPr>
            <w:r>
              <w:rPr>
                <w:b/>
                <w:sz w:val="15"/>
              </w:rPr>
              <w:t>-24.200,00</w:t>
            </w:r>
          </w:p>
        </w:tc>
        <w:tc>
          <w:tcPr>
            <w:tcW w:w="1361" w:type="dxa"/>
          </w:tcPr>
          <w:p w:rsidR="00A1026C" w:rsidRDefault="00976810">
            <w:pPr>
              <w:pStyle w:val="TableParagraph"/>
              <w:spacing w:line="153" w:lineRule="exact"/>
              <w:ind w:right="314"/>
              <w:jc w:val="right"/>
              <w:rPr>
                <w:b/>
                <w:sz w:val="15"/>
              </w:rPr>
            </w:pPr>
            <w:r>
              <w:rPr>
                <w:b/>
                <w:sz w:val="15"/>
              </w:rPr>
              <w:t>-24.100,00</w:t>
            </w:r>
          </w:p>
        </w:tc>
        <w:tc>
          <w:tcPr>
            <w:tcW w:w="1361" w:type="dxa"/>
          </w:tcPr>
          <w:p w:rsidR="00A1026C" w:rsidRDefault="00976810">
            <w:pPr>
              <w:pStyle w:val="TableParagraph"/>
              <w:spacing w:line="153" w:lineRule="exact"/>
              <w:ind w:right="314"/>
              <w:jc w:val="right"/>
              <w:rPr>
                <w:b/>
                <w:sz w:val="15"/>
              </w:rPr>
            </w:pPr>
            <w:r>
              <w:rPr>
                <w:b/>
                <w:sz w:val="15"/>
              </w:rPr>
              <w:t>-24.200,00</w:t>
            </w:r>
          </w:p>
        </w:tc>
        <w:tc>
          <w:tcPr>
            <w:tcW w:w="1197" w:type="dxa"/>
          </w:tcPr>
          <w:p w:rsidR="00A1026C" w:rsidRDefault="00976810">
            <w:pPr>
              <w:pStyle w:val="TableParagraph"/>
              <w:spacing w:line="153" w:lineRule="exact"/>
              <w:ind w:right="151"/>
              <w:jc w:val="right"/>
              <w:rPr>
                <w:b/>
                <w:sz w:val="15"/>
              </w:rPr>
            </w:pPr>
            <w:r>
              <w:rPr>
                <w:b/>
                <w:sz w:val="15"/>
              </w:rPr>
              <w:t>-24.300,00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54"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51" o:spid="_x0000_s1291"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K3Ymxe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A1026C">
      <w:pPr>
        <w:pStyle w:val="Textkrper"/>
        <w:spacing w:before="3"/>
        <w:rPr>
          <w:sz w:val="17"/>
        </w:rPr>
      </w:pPr>
    </w:p>
    <w:p w:rsidR="00A1026C" w:rsidRPr="00976810" w:rsidRDefault="00976810">
      <w:pPr>
        <w:pStyle w:val="berschrift4"/>
        <w:tabs>
          <w:tab w:val="left" w:pos="2021"/>
        </w:tabs>
        <w:spacing w:before="96"/>
        <w:ind w:left="434"/>
        <w:rPr>
          <w:lang w:val="de-AT"/>
        </w:rPr>
      </w:pPr>
      <w:r w:rsidRPr="00976810">
        <w:rPr>
          <w:lang w:val="de-AT"/>
        </w:rPr>
        <w:t>63</w:t>
      </w:r>
      <w:r w:rsidRPr="00976810">
        <w:rPr>
          <w:lang w:val="de-AT"/>
        </w:rPr>
        <w:tab/>
        <w:t>Schutzwasserbau</w:t>
      </w:r>
    </w:p>
    <w:p w:rsidR="00A1026C" w:rsidRPr="00976810" w:rsidRDefault="00976810">
      <w:pPr>
        <w:pStyle w:val="Textkrper"/>
        <w:tabs>
          <w:tab w:val="left" w:pos="2019"/>
        </w:tabs>
        <w:spacing w:before="44"/>
        <w:ind w:left="431"/>
        <w:rPr>
          <w:lang w:val="de-AT"/>
        </w:rPr>
      </w:pPr>
      <w:r w:rsidRPr="00976810">
        <w:rPr>
          <w:lang w:val="de-AT"/>
        </w:rPr>
        <w:t>631</w:t>
      </w:r>
      <w:r w:rsidRPr="00976810">
        <w:rPr>
          <w:lang w:val="de-AT"/>
        </w:rPr>
        <w:tab/>
        <w:t>Konkurrenzgewässer</w:t>
      </w:r>
    </w:p>
    <w:p w:rsidR="00A1026C" w:rsidRPr="00976810" w:rsidRDefault="00976810">
      <w:pPr>
        <w:pStyle w:val="Textkrper"/>
        <w:tabs>
          <w:tab w:val="left" w:pos="2019"/>
        </w:tabs>
        <w:spacing w:before="54" w:after="36" w:line="314" w:lineRule="auto"/>
        <w:ind w:left="431" w:right="11713"/>
        <w:rPr>
          <w:lang w:val="de-AT"/>
        </w:rPr>
      </w:pPr>
      <w:r w:rsidRPr="00976810">
        <w:rPr>
          <w:lang w:val="de-AT"/>
        </w:rPr>
        <w:t>631000</w:t>
      </w:r>
      <w:r w:rsidRPr="00976810">
        <w:rPr>
          <w:lang w:val="de-AT"/>
        </w:rPr>
        <w:tab/>
      </w:r>
      <w:r w:rsidRPr="00976810">
        <w:rPr>
          <w:spacing w:val="-1"/>
          <w:lang w:val="de-AT"/>
        </w:rPr>
        <w:t xml:space="preserve">Konkurrenzgewässer </w:t>
      </w:r>
      <w:r w:rsidRPr="00976810">
        <w:rPr>
          <w:lang w:val="de-AT"/>
        </w:rPr>
        <w:t>Mittelaufbringung (Erträge,</w:t>
      </w:r>
      <w:r w:rsidRPr="00976810">
        <w:rPr>
          <w:spacing w:val="-16"/>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6407"/>
        <w:gridCol w:w="3272"/>
        <w:gridCol w:w="1361"/>
        <w:gridCol w:w="1361"/>
        <w:gridCol w:w="1361"/>
        <w:gridCol w:w="981"/>
      </w:tblGrid>
      <w:tr w:rsidR="00A1026C">
        <w:trPr>
          <w:trHeight w:val="222"/>
        </w:trPr>
        <w:tc>
          <w:tcPr>
            <w:tcW w:w="6407"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631</w:t>
            </w:r>
            <w:r>
              <w:rPr>
                <w:b/>
                <w:sz w:val="15"/>
              </w:rPr>
              <w:tab/>
              <w:t>Konkurrenzgewässer</w:t>
            </w:r>
          </w:p>
        </w:tc>
        <w:tc>
          <w:tcPr>
            <w:tcW w:w="3272"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981" w:type="dxa"/>
            <w:tcBorders>
              <w:top w:val="single" w:sz="6" w:space="0" w:color="000000"/>
            </w:tcBorders>
          </w:tcPr>
          <w:p w:rsidR="00A1026C" w:rsidRDefault="00976810">
            <w:pPr>
              <w:pStyle w:val="TableParagraph"/>
              <w:spacing w:before="21"/>
              <w:ind w:right="152"/>
              <w:jc w:val="right"/>
              <w:rPr>
                <w:b/>
                <w:sz w:val="15"/>
              </w:rPr>
            </w:pPr>
            <w:r>
              <w:rPr>
                <w:b/>
                <w:sz w:val="15"/>
              </w:rPr>
              <w:t>0,00</w:t>
            </w:r>
          </w:p>
        </w:tc>
      </w:tr>
      <w:tr w:rsidR="00A1026C">
        <w:trPr>
          <w:trHeight w:val="226"/>
        </w:trPr>
        <w:tc>
          <w:tcPr>
            <w:tcW w:w="6407" w:type="dxa"/>
          </w:tcPr>
          <w:p w:rsidR="00A1026C" w:rsidRDefault="00976810">
            <w:pPr>
              <w:pStyle w:val="TableParagraph"/>
              <w:tabs>
                <w:tab w:val="left" w:pos="2419"/>
              </w:tabs>
              <w:ind w:left="1625"/>
              <w:rPr>
                <w:b/>
                <w:sz w:val="15"/>
              </w:rPr>
            </w:pPr>
            <w:r>
              <w:rPr>
                <w:b/>
                <w:sz w:val="15"/>
              </w:rPr>
              <w:t>63</w:t>
            </w:r>
            <w:r>
              <w:rPr>
                <w:b/>
                <w:sz w:val="15"/>
              </w:rPr>
              <w:tab/>
              <w:t>Schutzwasserbau</w:t>
            </w:r>
          </w:p>
        </w:tc>
        <w:tc>
          <w:tcPr>
            <w:tcW w:w="3272" w:type="dxa"/>
          </w:tcPr>
          <w:p w:rsidR="00A1026C" w:rsidRDefault="00976810">
            <w:pPr>
              <w:pStyle w:val="TableParagraph"/>
              <w:ind w:right="530"/>
              <w:jc w:val="right"/>
              <w:rPr>
                <w:b/>
                <w:sz w:val="15"/>
              </w:rPr>
            </w:pPr>
            <w:r>
              <w:rPr>
                <w:b/>
                <w:sz w:val="15"/>
              </w:rPr>
              <w:t>0,00</w:t>
            </w:r>
          </w:p>
        </w:tc>
        <w:tc>
          <w:tcPr>
            <w:tcW w:w="1361" w:type="dxa"/>
          </w:tcPr>
          <w:p w:rsidR="00A1026C" w:rsidRDefault="00976810">
            <w:pPr>
              <w:pStyle w:val="TableParagraph"/>
              <w:ind w:right="531"/>
              <w:jc w:val="right"/>
              <w:rPr>
                <w:b/>
                <w:sz w:val="15"/>
              </w:rPr>
            </w:pPr>
            <w:r>
              <w:rPr>
                <w:b/>
                <w:sz w:val="15"/>
              </w:rPr>
              <w:t>0,00</w:t>
            </w:r>
          </w:p>
        </w:tc>
        <w:tc>
          <w:tcPr>
            <w:tcW w:w="1361" w:type="dxa"/>
          </w:tcPr>
          <w:p w:rsidR="00A1026C" w:rsidRDefault="00976810">
            <w:pPr>
              <w:pStyle w:val="TableParagraph"/>
              <w:ind w:right="531"/>
              <w:jc w:val="right"/>
              <w:rPr>
                <w:b/>
                <w:sz w:val="15"/>
              </w:rPr>
            </w:pPr>
            <w:r>
              <w:rPr>
                <w:b/>
                <w:sz w:val="15"/>
              </w:rPr>
              <w:t>0,00</w:t>
            </w:r>
          </w:p>
        </w:tc>
        <w:tc>
          <w:tcPr>
            <w:tcW w:w="1361" w:type="dxa"/>
          </w:tcPr>
          <w:p w:rsidR="00A1026C" w:rsidRDefault="00976810">
            <w:pPr>
              <w:pStyle w:val="TableParagraph"/>
              <w:ind w:right="531"/>
              <w:jc w:val="right"/>
              <w:rPr>
                <w:b/>
                <w:sz w:val="15"/>
              </w:rPr>
            </w:pPr>
            <w:r>
              <w:rPr>
                <w:b/>
                <w:sz w:val="15"/>
              </w:rPr>
              <w:t>0,00</w:t>
            </w:r>
          </w:p>
        </w:tc>
        <w:tc>
          <w:tcPr>
            <w:tcW w:w="981" w:type="dxa"/>
          </w:tcPr>
          <w:p w:rsidR="00A1026C" w:rsidRDefault="00976810">
            <w:pPr>
              <w:pStyle w:val="TableParagraph"/>
              <w:ind w:right="152"/>
              <w:jc w:val="right"/>
              <w:rPr>
                <w:b/>
                <w:sz w:val="15"/>
              </w:rPr>
            </w:pPr>
            <w:r>
              <w:rPr>
                <w:b/>
                <w:sz w:val="15"/>
              </w:rPr>
              <w:t>0,00</w:t>
            </w:r>
          </w:p>
        </w:tc>
      </w:tr>
      <w:tr w:rsidR="00A1026C">
        <w:trPr>
          <w:trHeight w:val="198"/>
        </w:trPr>
        <w:tc>
          <w:tcPr>
            <w:tcW w:w="6407" w:type="dxa"/>
          </w:tcPr>
          <w:p w:rsidR="00A1026C" w:rsidRDefault="00976810">
            <w:pPr>
              <w:pStyle w:val="TableParagraph"/>
              <w:tabs>
                <w:tab w:val="left" w:pos="1625"/>
              </w:tabs>
              <w:spacing w:line="153" w:lineRule="exact"/>
              <w:ind w:left="38"/>
              <w:rPr>
                <w:b/>
                <w:sz w:val="15"/>
              </w:rPr>
            </w:pPr>
            <w:r>
              <w:rPr>
                <w:b/>
                <w:sz w:val="15"/>
              </w:rPr>
              <w:t>631000</w:t>
            </w:r>
            <w:r>
              <w:rPr>
                <w:b/>
                <w:sz w:val="15"/>
              </w:rPr>
              <w:tab/>
              <w:t>Konkurrenzgewässer</w:t>
            </w:r>
          </w:p>
        </w:tc>
        <w:tc>
          <w:tcPr>
            <w:tcW w:w="3272"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981"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740" w:header="584" w:footer="520" w:gutter="0"/>
          <w:cols w:space="720"/>
        </w:sectPr>
      </w:pPr>
    </w:p>
    <w:p w:rsidR="00A1026C" w:rsidRDefault="00976810">
      <w:pPr>
        <w:pStyle w:val="Textkrper"/>
        <w:spacing w:before="53"/>
        <w:ind w:left="431"/>
      </w:pPr>
      <w:r>
        <w:t>Mittelverwendung (Aufwendungen, Auszahlungen)</w:t>
      </w:r>
    </w:p>
    <w:p w:rsidR="00A1026C" w:rsidRPr="00976810" w:rsidRDefault="00976810">
      <w:pPr>
        <w:tabs>
          <w:tab w:val="left" w:pos="2019"/>
        </w:tabs>
        <w:spacing w:before="111"/>
        <w:ind w:left="431"/>
        <w:rPr>
          <w:sz w:val="15"/>
          <w:lang w:val="de-AT"/>
        </w:rPr>
      </w:pPr>
      <w:r w:rsidRPr="00976810">
        <w:rPr>
          <w:sz w:val="15"/>
          <w:lang w:val="de-AT"/>
        </w:rPr>
        <w:t>1/631000/754000</w:t>
      </w:r>
      <w:r w:rsidRPr="00976810">
        <w:rPr>
          <w:sz w:val="15"/>
          <w:lang w:val="de-AT"/>
        </w:rPr>
        <w:tab/>
        <w:t>LAUFENDE TRANSFER- ZAHLUNGEN AN</w:t>
      </w:r>
      <w:r w:rsidRPr="00976810">
        <w:rPr>
          <w:spacing w:val="28"/>
          <w:sz w:val="15"/>
          <w:lang w:val="de-AT"/>
        </w:rPr>
        <w:t xml:space="preserve"> </w:t>
      </w:r>
      <w:r w:rsidRPr="00976810">
        <w:rPr>
          <w:sz w:val="15"/>
          <w:lang w:val="de-AT"/>
        </w:rPr>
        <w:t>SONST.</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spacing w:before="3"/>
        <w:rPr>
          <w:b w:val="0"/>
          <w:sz w:val="13"/>
          <w:lang w:val="de-AT"/>
        </w:rPr>
      </w:pPr>
    </w:p>
    <w:p w:rsidR="00A1026C" w:rsidRDefault="00976810">
      <w:pPr>
        <w:ind w:left="431"/>
        <w:rPr>
          <w:sz w:val="15"/>
        </w:rPr>
      </w:pPr>
      <w:r>
        <w:rPr>
          <w:sz w:val="15"/>
        </w:rPr>
        <w:t>2231 26</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16.200,00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3"/>
          <w:tab w:val="left" w:pos="4513"/>
        </w:tabs>
        <w:ind w:left="431"/>
        <w:rPr>
          <w:sz w:val="15"/>
        </w:rPr>
      </w:pPr>
      <w:r>
        <w:rPr>
          <w:sz w:val="15"/>
        </w:rPr>
        <w:t>16.200,00</w:t>
      </w:r>
      <w:r>
        <w:rPr>
          <w:sz w:val="15"/>
        </w:rPr>
        <w:tab/>
        <w:t>16.200,00</w:t>
      </w:r>
      <w:r>
        <w:rPr>
          <w:sz w:val="15"/>
        </w:rPr>
        <w:tab/>
        <w:t>16.200,00</w:t>
      </w:r>
      <w:r>
        <w:rPr>
          <w:sz w:val="15"/>
        </w:rPr>
        <w:tab/>
        <w:t>16.200,00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638" w:space="939"/>
            <w:col w:w="1181" w:space="671"/>
            <w:col w:w="1152" w:space="208"/>
            <w:col w:w="5491"/>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040"/>
        <w:gridCol w:w="3271"/>
        <w:gridCol w:w="1360"/>
        <w:gridCol w:w="1360"/>
        <w:gridCol w:w="1360"/>
        <w:gridCol w:w="1196"/>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631</w:t>
            </w:r>
          </w:p>
        </w:tc>
        <w:tc>
          <w:tcPr>
            <w:tcW w:w="4040" w:type="dxa"/>
            <w:tcBorders>
              <w:top w:val="single" w:sz="6" w:space="0" w:color="000000"/>
            </w:tcBorders>
          </w:tcPr>
          <w:p w:rsidR="00A1026C" w:rsidRDefault="00976810">
            <w:pPr>
              <w:pStyle w:val="TableParagraph"/>
              <w:spacing w:before="21"/>
              <w:ind w:left="269"/>
              <w:rPr>
                <w:b/>
                <w:sz w:val="15"/>
              </w:rPr>
            </w:pPr>
            <w:r>
              <w:rPr>
                <w:b/>
                <w:sz w:val="15"/>
              </w:rPr>
              <w:t>Konkurrenzgewässer</w:t>
            </w:r>
          </w:p>
        </w:tc>
        <w:tc>
          <w:tcPr>
            <w:tcW w:w="3271" w:type="dxa"/>
            <w:tcBorders>
              <w:top w:val="single" w:sz="6" w:space="0" w:color="000000"/>
            </w:tcBorders>
          </w:tcPr>
          <w:p w:rsidR="00A1026C" w:rsidRDefault="00976810">
            <w:pPr>
              <w:pStyle w:val="TableParagraph"/>
              <w:spacing w:before="21"/>
              <w:ind w:right="312"/>
              <w:jc w:val="right"/>
              <w:rPr>
                <w:b/>
                <w:sz w:val="15"/>
              </w:rPr>
            </w:pPr>
            <w:r>
              <w:rPr>
                <w:b/>
                <w:sz w:val="15"/>
              </w:rPr>
              <w:t>16.200,00</w:t>
            </w:r>
          </w:p>
        </w:tc>
        <w:tc>
          <w:tcPr>
            <w:tcW w:w="1360" w:type="dxa"/>
            <w:tcBorders>
              <w:top w:val="single" w:sz="6" w:space="0" w:color="000000"/>
            </w:tcBorders>
          </w:tcPr>
          <w:p w:rsidR="00A1026C" w:rsidRDefault="00976810">
            <w:pPr>
              <w:pStyle w:val="TableParagraph"/>
              <w:spacing w:before="21"/>
              <w:ind w:right="312"/>
              <w:jc w:val="right"/>
              <w:rPr>
                <w:b/>
                <w:sz w:val="15"/>
              </w:rPr>
            </w:pPr>
            <w:r>
              <w:rPr>
                <w:b/>
                <w:sz w:val="15"/>
              </w:rPr>
              <w:t>16.200,00</w:t>
            </w:r>
          </w:p>
        </w:tc>
        <w:tc>
          <w:tcPr>
            <w:tcW w:w="1360" w:type="dxa"/>
            <w:tcBorders>
              <w:top w:val="single" w:sz="6" w:space="0" w:color="000000"/>
            </w:tcBorders>
          </w:tcPr>
          <w:p w:rsidR="00A1026C" w:rsidRDefault="00976810">
            <w:pPr>
              <w:pStyle w:val="TableParagraph"/>
              <w:spacing w:before="21"/>
              <w:ind w:right="311"/>
              <w:jc w:val="right"/>
              <w:rPr>
                <w:b/>
                <w:sz w:val="15"/>
              </w:rPr>
            </w:pPr>
            <w:r>
              <w:rPr>
                <w:b/>
                <w:sz w:val="15"/>
              </w:rPr>
              <w:t>16.200,00</w:t>
            </w:r>
          </w:p>
        </w:tc>
        <w:tc>
          <w:tcPr>
            <w:tcW w:w="1360" w:type="dxa"/>
            <w:tcBorders>
              <w:top w:val="single" w:sz="6" w:space="0" w:color="000000"/>
            </w:tcBorders>
          </w:tcPr>
          <w:p w:rsidR="00A1026C" w:rsidRDefault="00976810">
            <w:pPr>
              <w:pStyle w:val="TableParagraph"/>
              <w:spacing w:before="21"/>
              <w:ind w:right="310"/>
              <w:jc w:val="right"/>
              <w:rPr>
                <w:b/>
                <w:sz w:val="15"/>
              </w:rPr>
            </w:pPr>
            <w:r>
              <w:rPr>
                <w:b/>
                <w:sz w:val="15"/>
              </w:rPr>
              <w:t>16.200,00</w:t>
            </w:r>
          </w:p>
        </w:tc>
        <w:tc>
          <w:tcPr>
            <w:tcW w:w="1196" w:type="dxa"/>
            <w:tcBorders>
              <w:top w:val="single" w:sz="6" w:space="0" w:color="000000"/>
            </w:tcBorders>
          </w:tcPr>
          <w:p w:rsidR="00A1026C" w:rsidRDefault="00976810">
            <w:pPr>
              <w:pStyle w:val="TableParagraph"/>
              <w:spacing w:before="21"/>
              <w:ind w:right="146"/>
              <w:jc w:val="right"/>
              <w:rPr>
                <w:b/>
                <w:sz w:val="15"/>
              </w:rPr>
            </w:pPr>
            <w:r>
              <w:rPr>
                <w:b/>
                <w:sz w:val="15"/>
              </w:rPr>
              <w:t>16.200,00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63</w:t>
            </w:r>
          </w:p>
        </w:tc>
        <w:tc>
          <w:tcPr>
            <w:tcW w:w="4040" w:type="dxa"/>
          </w:tcPr>
          <w:p w:rsidR="00A1026C" w:rsidRDefault="00976810">
            <w:pPr>
              <w:pStyle w:val="TableParagraph"/>
              <w:ind w:left="269"/>
              <w:rPr>
                <w:b/>
                <w:sz w:val="15"/>
              </w:rPr>
            </w:pPr>
            <w:r>
              <w:rPr>
                <w:b/>
                <w:sz w:val="15"/>
              </w:rPr>
              <w:t>Schutzwasserbau</w:t>
            </w:r>
          </w:p>
        </w:tc>
        <w:tc>
          <w:tcPr>
            <w:tcW w:w="3271" w:type="dxa"/>
          </w:tcPr>
          <w:p w:rsidR="00A1026C" w:rsidRDefault="00976810">
            <w:pPr>
              <w:pStyle w:val="TableParagraph"/>
              <w:ind w:right="312"/>
              <w:jc w:val="right"/>
              <w:rPr>
                <w:b/>
                <w:sz w:val="15"/>
              </w:rPr>
            </w:pPr>
            <w:r>
              <w:rPr>
                <w:b/>
                <w:sz w:val="15"/>
              </w:rPr>
              <w:t>16.200,00</w:t>
            </w:r>
          </w:p>
        </w:tc>
        <w:tc>
          <w:tcPr>
            <w:tcW w:w="1360" w:type="dxa"/>
          </w:tcPr>
          <w:p w:rsidR="00A1026C" w:rsidRDefault="00976810">
            <w:pPr>
              <w:pStyle w:val="TableParagraph"/>
              <w:ind w:right="312"/>
              <w:jc w:val="right"/>
              <w:rPr>
                <w:b/>
                <w:sz w:val="15"/>
              </w:rPr>
            </w:pPr>
            <w:r>
              <w:rPr>
                <w:b/>
                <w:sz w:val="15"/>
              </w:rPr>
              <w:t>16.200,00</w:t>
            </w:r>
          </w:p>
        </w:tc>
        <w:tc>
          <w:tcPr>
            <w:tcW w:w="1360" w:type="dxa"/>
          </w:tcPr>
          <w:p w:rsidR="00A1026C" w:rsidRDefault="00976810">
            <w:pPr>
              <w:pStyle w:val="TableParagraph"/>
              <w:ind w:right="311"/>
              <w:jc w:val="right"/>
              <w:rPr>
                <w:b/>
                <w:sz w:val="15"/>
              </w:rPr>
            </w:pPr>
            <w:r>
              <w:rPr>
                <w:b/>
                <w:sz w:val="15"/>
              </w:rPr>
              <w:t>16.200,00</w:t>
            </w:r>
          </w:p>
        </w:tc>
        <w:tc>
          <w:tcPr>
            <w:tcW w:w="1360" w:type="dxa"/>
          </w:tcPr>
          <w:p w:rsidR="00A1026C" w:rsidRDefault="00976810">
            <w:pPr>
              <w:pStyle w:val="TableParagraph"/>
              <w:ind w:right="310"/>
              <w:jc w:val="right"/>
              <w:rPr>
                <w:b/>
                <w:sz w:val="15"/>
              </w:rPr>
            </w:pPr>
            <w:r>
              <w:rPr>
                <w:b/>
                <w:sz w:val="15"/>
              </w:rPr>
              <w:t>16.200,00</w:t>
            </w:r>
          </w:p>
        </w:tc>
        <w:tc>
          <w:tcPr>
            <w:tcW w:w="1196" w:type="dxa"/>
          </w:tcPr>
          <w:p w:rsidR="00A1026C" w:rsidRDefault="00976810">
            <w:pPr>
              <w:pStyle w:val="TableParagraph"/>
              <w:ind w:right="146"/>
              <w:jc w:val="right"/>
              <w:rPr>
                <w:b/>
                <w:sz w:val="15"/>
              </w:rPr>
            </w:pPr>
            <w:r>
              <w:rPr>
                <w:b/>
                <w:sz w:val="15"/>
              </w:rPr>
              <w:t>16.200,00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631</w:t>
            </w:r>
          </w:p>
        </w:tc>
        <w:tc>
          <w:tcPr>
            <w:tcW w:w="4040" w:type="dxa"/>
          </w:tcPr>
          <w:p w:rsidR="00A1026C" w:rsidRDefault="00976810">
            <w:pPr>
              <w:pStyle w:val="TableParagraph"/>
              <w:ind w:left="269"/>
              <w:rPr>
                <w:b/>
                <w:sz w:val="15"/>
              </w:rPr>
            </w:pPr>
            <w:r>
              <w:rPr>
                <w:b/>
                <w:sz w:val="15"/>
              </w:rPr>
              <w:t>Konkurrenzgewässer</w:t>
            </w:r>
          </w:p>
        </w:tc>
        <w:tc>
          <w:tcPr>
            <w:tcW w:w="3271" w:type="dxa"/>
          </w:tcPr>
          <w:p w:rsidR="00A1026C" w:rsidRDefault="00976810">
            <w:pPr>
              <w:pStyle w:val="TableParagraph"/>
              <w:ind w:right="312"/>
              <w:jc w:val="right"/>
              <w:rPr>
                <w:b/>
                <w:sz w:val="15"/>
              </w:rPr>
            </w:pPr>
            <w:r>
              <w:rPr>
                <w:b/>
                <w:sz w:val="15"/>
              </w:rPr>
              <w:t>-16.200,00</w:t>
            </w:r>
          </w:p>
        </w:tc>
        <w:tc>
          <w:tcPr>
            <w:tcW w:w="1360" w:type="dxa"/>
          </w:tcPr>
          <w:p w:rsidR="00A1026C" w:rsidRDefault="00976810">
            <w:pPr>
              <w:pStyle w:val="TableParagraph"/>
              <w:ind w:right="311"/>
              <w:jc w:val="right"/>
              <w:rPr>
                <w:b/>
                <w:sz w:val="15"/>
              </w:rPr>
            </w:pPr>
            <w:r>
              <w:rPr>
                <w:b/>
                <w:sz w:val="15"/>
              </w:rPr>
              <w:t>-16.200,00</w:t>
            </w:r>
          </w:p>
        </w:tc>
        <w:tc>
          <w:tcPr>
            <w:tcW w:w="1360" w:type="dxa"/>
          </w:tcPr>
          <w:p w:rsidR="00A1026C" w:rsidRDefault="00976810">
            <w:pPr>
              <w:pStyle w:val="TableParagraph"/>
              <w:ind w:right="311"/>
              <w:jc w:val="right"/>
              <w:rPr>
                <w:b/>
                <w:sz w:val="15"/>
              </w:rPr>
            </w:pPr>
            <w:r>
              <w:rPr>
                <w:b/>
                <w:sz w:val="15"/>
              </w:rPr>
              <w:t>-16.200,00</w:t>
            </w:r>
          </w:p>
        </w:tc>
        <w:tc>
          <w:tcPr>
            <w:tcW w:w="1360" w:type="dxa"/>
          </w:tcPr>
          <w:p w:rsidR="00A1026C" w:rsidRDefault="00976810">
            <w:pPr>
              <w:pStyle w:val="TableParagraph"/>
              <w:ind w:right="310"/>
              <w:jc w:val="right"/>
              <w:rPr>
                <w:b/>
                <w:sz w:val="15"/>
              </w:rPr>
            </w:pPr>
            <w:r>
              <w:rPr>
                <w:b/>
                <w:sz w:val="15"/>
              </w:rPr>
              <w:t>-16.200,00</w:t>
            </w:r>
          </w:p>
        </w:tc>
        <w:tc>
          <w:tcPr>
            <w:tcW w:w="1196" w:type="dxa"/>
          </w:tcPr>
          <w:p w:rsidR="00A1026C" w:rsidRDefault="00976810">
            <w:pPr>
              <w:pStyle w:val="TableParagraph"/>
              <w:ind w:right="146"/>
              <w:jc w:val="right"/>
              <w:rPr>
                <w:b/>
                <w:sz w:val="15"/>
              </w:rPr>
            </w:pPr>
            <w:r>
              <w:rPr>
                <w:b/>
                <w:sz w:val="15"/>
              </w:rPr>
              <w:t>-16.200,00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63</w:t>
            </w:r>
          </w:p>
        </w:tc>
        <w:tc>
          <w:tcPr>
            <w:tcW w:w="4040" w:type="dxa"/>
          </w:tcPr>
          <w:p w:rsidR="00A1026C" w:rsidRDefault="00976810">
            <w:pPr>
              <w:pStyle w:val="TableParagraph"/>
              <w:spacing w:line="153" w:lineRule="exact"/>
              <w:ind w:left="269"/>
              <w:rPr>
                <w:b/>
                <w:sz w:val="15"/>
              </w:rPr>
            </w:pPr>
            <w:r>
              <w:rPr>
                <w:b/>
                <w:sz w:val="15"/>
              </w:rPr>
              <w:t>Schutzwasserbau</w:t>
            </w:r>
          </w:p>
        </w:tc>
        <w:tc>
          <w:tcPr>
            <w:tcW w:w="3271" w:type="dxa"/>
          </w:tcPr>
          <w:p w:rsidR="00A1026C" w:rsidRDefault="00976810">
            <w:pPr>
              <w:pStyle w:val="TableParagraph"/>
              <w:spacing w:line="153" w:lineRule="exact"/>
              <w:ind w:right="312"/>
              <w:jc w:val="right"/>
              <w:rPr>
                <w:b/>
                <w:sz w:val="15"/>
              </w:rPr>
            </w:pPr>
            <w:r>
              <w:rPr>
                <w:b/>
                <w:sz w:val="15"/>
              </w:rPr>
              <w:t>-16.200,00</w:t>
            </w:r>
          </w:p>
        </w:tc>
        <w:tc>
          <w:tcPr>
            <w:tcW w:w="1360" w:type="dxa"/>
          </w:tcPr>
          <w:p w:rsidR="00A1026C" w:rsidRDefault="00976810">
            <w:pPr>
              <w:pStyle w:val="TableParagraph"/>
              <w:spacing w:line="153" w:lineRule="exact"/>
              <w:ind w:right="311"/>
              <w:jc w:val="right"/>
              <w:rPr>
                <w:b/>
                <w:sz w:val="15"/>
              </w:rPr>
            </w:pPr>
            <w:r>
              <w:rPr>
                <w:b/>
                <w:sz w:val="15"/>
              </w:rPr>
              <w:t>-16.200,00</w:t>
            </w:r>
          </w:p>
        </w:tc>
        <w:tc>
          <w:tcPr>
            <w:tcW w:w="1360" w:type="dxa"/>
          </w:tcPr>
          <w:p w:rsidR="00A1026C" w:rsidRDefault="00976810">
            <w:pPr>
              <w:pStyle w:val="TableParagraph"/>
              <w:spacing w:line="153" w:lineRule="exact"/>
              <w:ind w:right="311"/>
              <w:jc w:val="right"/>
              <w:rPr>
                <w:b/>
                <w:sz w:val="15"/>
              </w:rPr>
            </w:pPr>
            <w:r>
              <w:rPr>
                <w:b/>
                <w:sz w:val="15"/>
              </w:rPr>
              <w:t>-16.200,00</w:t>
            </w:r>
          </w:p>
        </w:tc>
        <w:tc>
          <w:tcPr>
            <w:tcW w:w="1360" w:type="dxa"/>
          </w:tcPr>
          <w:p w:rsidR="00A1026C" w:rsidRDefault="00976810">
            <w:pPr>
              <w:pStyle w:val="TableParagraph"/>
              <w:spacing w:line="153" w:lineRule="exact"/>
              <w:ind w:right="310"/>
              <w:jc w:val="right"/>
              <w:rPr>
                <w:b/>
                <w:sz w:val="15"/>
              </w:rPr>
            </w:pPr>
            <w:r>
              <w:rPr>
                <w:b/>
                <w:sz w:val="15"/>
              </w:rPr>
              <w:t>-16.200,00</w:t>
            </w:r>
          </w:p>
        </w:tc>
        <w:tc>
          <w:tcPr>
            <w:tcW w:w="1196" w:type="dxa"/>
          </w:tcPr>
          <w:p w:rsidR="00A1026C" w:rsidRDefault="00976810">
            <w:pPr>
              <w:pStyle w:val="TableParagraph"/>
              <w:spacing w:line="153" w:lineRule="exact"/>
              <w:ind w:right="146"/>
              <w:jc w:val="right"/>
              <w:rPr>
                <w:b/>
                <w:sz w:val="15"/>
              </w:rPr>
            </w:pPr>
            <w:r>
              <w:rPr>
                <w:b/>
                <w:sz w:val="15"/>
              </w:rPr>
              <w:t>-16.200,00</w:t>
            </w:r>
          </w:p>
        </w:tc>
      </w:tr>
    </w:tbl>
    <w:p w:rsidR="00A1026C" w:rsidRDefault="00A1026C">
      <w:pPr>
        <w:pStyle w:val="Textkrper"/>
        <w:rPr>
          <w:b w:val="0"/>
        </w:rPr>
      </w:pPr>
    </w:p>
    <w:p w:rsidR="00A1026C" w:rsidRDefault="00976810">
      <w:pPr>
        <w:pStyle w:val="berschrift4"/>
        <w:tabs>
          <w:tab w:val="left" w:pos="2021"/>
        </w:tabs>
        <w:spacing w:before="96"/>
        <w:ind w:left="434"/>
      </w:pPr>
      <w:r>
        <w:t>69</w:t>
      </w:r>
      <w:r>
        <w:tab/>
        <w:t>Verkehr, Sonstiges</w:t>
      </w:r>
    </w:p>
    <w:p w:rsidR="00A1026C" w:rsidRDefault="00976810">
      <w:pPr>
        <w:pStyle w:val="Textkrper"/>
        <w:tabs>
          <w:tab w:val="left" w:pos="2019"/>
        </w:tabs>
        <w:spacing w:before="44"/>
        <w:ind w:left="431"/>
      </w:pPr>
      <w:r>
        <w:t>690</w:t>
      </w:r>
      <w:r>
        <w:tab/>
        <w:t>Verkehr, Sonstiges</w:t>
      </w:r>
    </w:p>
    <w:p w:rsidR="00A1026C" w:rsidRPr="00976810" w:rsidRDefault="00976810">
      <w:pPr>
        <w:pStyle w:val="Textkrper"/>
        <w:tabs>
          <w:tab w:val="left" w:pos="2019"/>
        </w:tabs>
        <w:spacing w:before="54" w:after="36" w:line="314" w:lineRule="auto"/>
        <w:ind w:left="431" w:right="11796"/>
        <w:rPr>
          <w:lang w:val="de-AT"/>
        </w:rPr>
      </w:pPr>
      <w:r w:rsidRPr="00976810">
        <w:rPr>
          <w:lang w:val="de-AT"/>
        </w:rPr>
        <w:t>690000</w:t>
      </w:r>
      <w:r w:rsidRPr="00976810">
        <w:rPr>
          <w:lang w:val="de-AT"/>
        </w:rPr>
        <w:tab/>
        <w:t>Verkehr, Sonstiges Mittelaufbringung (Erträge,</w:t>
      </w:r>
      <w:r w:rsidRPr="00976810">
        <w:rPr>
          <w:spacing w:val="9"/>
          <w:lang w:val="de-AT"/>
        </w:rPr>
        <w:t xml:space="preserve"> </w:t>
      </w:r>
      <w:r w:rsidRPr="00976810">
        <w:rPr>
          <w:spacing w:val="-2"/>
          <w:lang w:val="de-AT"/>
        </w:rPr>
        <w:t>Einzahlungen)</w:t>
      </w:r>
    </w:p>
    <w:tbl>
      <w:tblPr>
        <w:tblStyle w:val="TableNormal"/>
        <w:tblW w:w="0" w:type="auto"/>
        <w:tblInd w:w="401" w:type="dxa"/>
        <w:tblLayout w:type="fixed"/>
        <w:tblLook w:val="01E0" w:firstRow="1" w:lastRow="1" w:firstColumn="1" w:lastColumn="1" w:noHBand="0" w:noVBand="0"/>
      </w:tblPr>
      <w:tblGrid>
        <w:gridCol w:w="6670"/>
        <w:gridCol w:w="2817"/>
        <w:gridCol w:w="1361"/>
        <w:gridCol w:w="1361"/>
        <w:gridCol w:w="1361"/>
        <w:gridCol w:w="1172"/>
      </w:tblGrid>
      <w:tr w:rsidR="00A1026C">
        <w:trPr>
          <w:trHeight w:val="222"/>
        </w:trPr>
        <w:tc>
          <w:tcPr>
            <w:tcW w:w="6670"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690</w:t>
            </w:r>
            <w:r>
              <w:rPr>
                <w:b/>
                <w:sz w:val="15"/>
              </w:rPr>
              <w:tab/>
              <w:t>Verkehr,</w:t>
            </w:r>
            <w:r>
              <w:rPr>
                <w:b/>
                <w:spacing w:val="1"/>
                <w:sz w:val="15"/>
              </w:rPr>
              <w:t xml:space="preserve"> </w:t>
            </w:r>
            <w:r>
              <w:rPr>
                <w:b/>
                <w:sz w:val="15"/>
              </w:rPr>
              <w:t>Sonstiges</w:t>
            </w:r>
          </w:p>
        </w:tc>
        <w:tc>
          <w:tcPr>
            <w:tcW w:w="2817" w:type="dxa"/>
            <w:tcBorders>
              <w:top w:val="single" w:sz="6" w:space="0" w:color="000000"/>
            </w:tcBorders>
          </w:tcPr>
          <w:p w:rsidR="00A1026C" w:rsidRDefault="00976810">
            <w:pPr>
              <w:pStyle w:val="TableParagraph"/>
              <w:spacing w:before="21"/>
              <w:ind w:right="338"/>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0,00</w:t>
            </w:r>
          </w:p>
        </w:tc>
        <w:tc>
          <w:tcPr>
            <w:tcW w:w="1172"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226"/>
        </w:trPr>
        <w:tc>
          <w:tcPr>
            <w:tcW w:w="6670" w:type="dxa"/>
          </w:tcPr>
          <w:p w:rsidR="00A1026C" w:rsidRDefault="00976810">
            <w:pPr>
              <w:pStyle w:val="TableParagraph"/>
              <w:tabs>
                <w:tab w:val="left" w:pos="2419"/>
              </w:tabs>
              <w:ind w:left="1625"/>
              <w:rPr>
                <w:b/>
                <w:sz w:val="15"/>
              </w:rPr>
            </w:pPr>
            <w:r>
              <w:rPr>
                <w:b/>
                <w:sz w:val="15"/>
              </w:rPr>
              <w:t>69</w:t>
            </w:r>
            <w:r>
              <w:rPr>
                <w:b/>
                <w:sz w:val="15"/>
              </w:rPr>
              <w:tab/>
              <w:t>Verkehr, Sonstiges</w:t>
            </w:r>
          </w:p>
        </w:tc>
        <w:tc>
          <w:tcPr>
            <w:tcW w:w="2817" w:type="dxa"/>
          </w:tcPr>
          <w:p w:rsidR="00A1026C" w:rsidRDefault="00976810">
            <w:pPr>
              <w:pStyle w:val="TableParagraph"/>
              <w:ind w:right="338"/>
              <w:jc w:val="right"/>
              <w:rPr>
                <w:b/>
                <w:sz w:val="15"/>
              </w:rPr>
            </w:pPr>
            <w:r>
              <w:rPr>
                <w:b/>
                <w:sz w:val="15"/>
              </w:rPr>
              <w:t>0,00</w:t>
            </w:r>
          </w:p>
        </w:tc>
        <w:tc>
          <w:tcPr>
            <w:tcW w:w="1361" w:type="dxa"/>
          </w:tcPr>
          <w:p w:rsidR="00A1026C" w:rsidRDefault="00976810">
            <w:pPr>
              <w:pStyle w:val="TableParagraph"/>
              <w:ind w:right="339"/>
              <w:jc w:val="right"/>
              <w:rPr>
                <w:b/>
                <w:sz w:val="15"/>
              </w:rPr>
            </w:pPr>
            <w:r>
              <w:rPr>
                <w:b/>
                <w:sz w:val="15"/>
              </w:rPr>
              <w:t>0,00</w:t>
            </w:r>
          </w:p>
        </w:tc>
        <w:tc>
          <w:tcPr>
            <w:tcW w:w="1361" w:type="dxa"/>
          </w:tcPr>
          <w:p w:rsidR="00A1026C" w:rsidRDefault="00976810">
            <w:pPr>
              <w:pStyle w:val="TableParagraph"/>
              <w:ind w:right="339"/>
              <w:jc w:val="right"/>
              <w:rPr>
                <w:b/>
                <w:sz w:val="15"/>
              </w:rPr>
            </w:pPr>
            <w:r>
              <w:rPr>
                <w:b/>
                <w:sz w:val="15"/>
              </w:rPr>
              <w:t>0,00</w:t>
            </w:r>
          </w:p>
        </w:tc>
        <w:tc>
          <w:tcPr>
            <w:tcW w:w="1361" w:type="dxa"/>
          </w:tcPr>
          <w:p w:rsidR="00A1026C" w:rsidRDefault="00976810">
            <w:pPr>
              <w:pStyle w:val="TableParagraph"/>
              <w:ind w:right="339"/>
              <w:jc w:val="right"/>
              <w:rPr>
                <w:b/>
                <w:sz w:val="15"/>
              </w:rPr>
            </w:pPr>
            <w:r>
              <w:rPr>
                <w:b/>
                <w:sz w:val="15"/>
              </w:rPr>
              <w:t>0,00</w:t>
            </w:r>
          </w:p>
        </w:tc>
        <w:tc>
          <w:tcPr>
            <w:tcW w:w="1172" w:type="dxa"/>
          </w:tcPr>
          <w:p w:rsidR="00A1026C" w:rsidRDefault="00976810">
            <w:pPr>
              <w:pStyle w:val="TableParagraph"/>
              <w:ind w:right="151"/>
              <w:jc w:val="right"/>
              <w:rPr>
                <w:b/>
                <w:sz w:val="15"/>
              </w:rPr>
            </w:pPr>
            <w:r>
              <w:rPr>
                <w:b/>
                <w:sz w:val="15"/>
              </w:rPr>
              <w:t>0,00</w:t>
            </w:r>
          </w:p>
        </w:tc>
      </w:tr>
      <w:tr w:rsidR="00A1026C">
        <w:trPr>
          <w:trHeight w:val="226"/>
        </w:trPr>
        <w:tc>
          <w:tcPr>
            <w:tcW w:w="6670" w:type="dxa"/>
          </w:tcPr>
          <w:p w:rsidR="00A1026C" w:rsidRDefault="00976810">
            <w:pPr>
              <w:pStyle w:val="TableParagraph"/>
              <w:tabs>
                <w:tab w:val="left" w:pos="2419"/>
              </w:tabs>
              <w:ind w:left="1625"/>
              <w:rPr>
                <w:b/>
                <w:sz w:val="15"/>
              </w:rPr>
            </w:pPr>
            <w:r>
              <w:rPr>
                <w:b/>
                <w:sz w:val="15"/>
              </w:rPr>
              <w:t>6</w:t>
            </w:r>
            <w:r>
              <w:rPr>
                <w:b/>
                <w:sz w:val="15"/>
              </w:rPr>
              <w:tab/>
              <w:t>Straßen- und Wasserbau,</w:t>
            </w:r>
            <w:r>
              <w:rPr>
                <w:b/>
                <w:spacing w:val="2"/>
                <w:sz w:val="15"/>
              </w:rPr>
              <w:t xml:space="preserve"> </w:t>
            </w:r>
            <w:r>
              <w:rPr>
                <w:b/>
                <w:sz w:val="15"/>
              </w:rPr>
              <w:t>Verkehr</w:t>
            </w:r>
          </w:p>
        </w:tc>
        <w:tc>
          <w:tcPr>
            <w:tcW w:w="2817" w:type="dxa"/>
          </w:tcPr>
          <w:p w:rsidR="00A1026C" w:rsidRDefault="00976810">
            <w:pPr>
              <w:pStyle w:val="TableParagraph"/>
              <w:ind w:right="338"/>
              <w:jc w:val="right"/>
              <w:rPr>
                <w:b/>
                <w:sz w:val="15"/>
              </w:rPr>
            </w:pPr>
            <w:r>
              <w:rPr>
                <w:b/>
                <w:sz w:val="15"/>
              </w:rPr>
              <w:t>47.000,00</w:t>
            </w:r>
          </w:p>
        </w:tc>
        <w:tc>
          <w:tcPr>
            <w:tcW w:w="1361" w:type="dxa"/>
          </w:tcPr>
          <w:p w:rsidR="00A1026C" w:rsidRDefault="00976810">
            <w:pPr>
              <w:pStyle w:val="TableParagraph"/>
              <w:ind w:right="339"/>
              <w:jc w:val="right"/>
              <w:rPr>
                <w:b/>
                <w:sz w:val="15"/>
              </w:rPr>
            </w:pPr>
            <w:r>
              <w:rPr>
                <w:b/>
                <w:sz w:val="15"/>
              </w:rPr>
              <w:t>34.300,00</w:t>
            </w:r>
          </w:p>
        </w:tc>
        <w:tc>
          <w:tcPr>
            <w:tcW w:w="1361" w:type="dxa"/>
          </w:tcPr>
          <w:p w:rsidR="00A1026C" w:rsidRDefault="00976810">
            <w:pPr>
              <w:pStyle w:val="TableParagraph"/>
              <w:ind w:right="339"/>
              <w:jc w:val="right"/>
              <w:rPr>
                <w:b/>
                <w:sz w:val="15"/>
              </w:rPr>
            </w:pPr>
            <w:r>
              <w:rPr>
                <w:b/>
                <w:sz w:val="15"/>
              </w:rPr>
              <w:t>34.300,00</w:t>
            </w:r>
          </w:p>
        </w:tc>
        <w:tc>
          <w:tcPr>
            <w:tcW w:w="1361" w:type="dxa"/>
          </w:tcPr>
          <w:p w:rsidR="00A1026C" w:rsidRDefault="00976810">
            <w:pPr>
              <w:pStyle w:val="TableParagraph"/>
              <w:ind w:right="339"/>
              <w:jc w:val="right"/>
              <w:rPr>
                <w:b/>
                <w:sz w:val="15"/>
              </w:rPr>
            </w:pPr>
            <w:r>
              <w:rPr>
                <w:b/>
                <w:sz w:val="15"/>
              </w:rPr>
              <w:t>34.300,00</w:t>
            </w:r>
          </w:p>
        </w:tc>
        <w:tc>
          <w:tcPr>
            <w:tcW w:w="1172" w:type="dxa"/>
          </w:tcPr>
          <w:p w:rsidR="00A1026C" w:rsidRDefault="00976810">
            <w:pPr>
              <w:pStyle w:val="TableParagraph"/>
              <w:ind w:right="151"/>
              <w:jc w:val="right"/>
              <w:rPr>
                <w:b/>
                <w:sz w:val="15"/>
              </w:rPr>
            </w:pPr>
            <w:r>
              <w:rPr>
                <w:b/>
                <w:sz w:val="15"/>
              </w:rPr>
              <w:t>34.300,00</w:t>
            </w:r>
          </w:p>
        </w:tc>
      </w:tr>
      <w:tr w:rsidR="00A1026C">
        <w:trPr>
          <w:trHeight w:val="198"/>
        </w:trPr>
        <w:tc>
          <w:tcPr>
            <w:tcW w:w="6670" w:type="dxa"/>
          </w:tcPr>
          <w:p w:rsidR="00A1026C" w:rsidRDefault="00976810">
            <w:pPr>
              <w:pStyle w:val="TableParagraph"/>
              <w:tabs>
                <w:tab w:val="left" w:pos="1625"/>
              </w:tabs>
              <w:spacing w:line="153" w:lineRule="exact"/>
              <w:ind w:left="38"/>
              <w:rPr>
                <w:b/>
                <w:sz w:val="15"/>
              </w:rPr>
            </w:pPr>
            <w:r>
              <w:rPr>
                <w:b/>
                <w:sz w:val="15"/>
              </w:rPr>
              <w:t>690000</w:t>
            </w:r>
            <w:r>
              <w:rPr>
                <w:b/>
                <w:sz w:val="15"/>
              </w:rPr>
              <w:tab/>
              <w:t>Verkehr, Sonstiges</w:t>
            </w:r>
          </w:p>
        </w:tc>
        <w:tc>
          <w:tcPr>
            <w:tcW w:w="2817"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172"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type w:val="continuous"/>
          <w:pgSz w:w="16840" w:h="11910" w:orient="landscape"/>
          <w:pgMar w:top="460" w:right="820" w:bottom="280" w:left="740" w:header="720" w:footer="720" w:gutter="0"/>
          <w:cols w:space="720"/>
        </w:sectPr>
      </w:pPr>
    </w:p>
    <w:p w:rsidR="00A1026C" w:rsidRDefault="00976810">
      <w:pPr>
        <w:pStyle w:val="Textkrper"/>
        <w:spacing w:before="53"/>
        <w:ind w:left="431"/>
      </w:pPr>
      <w:r>
        <w:t>Mittelverwendung (Aufwendungen, Auszahlungen)</w:t>
      </w:r>
    </w:p>
    <w:p w:rsidR="00A1026C" w:rsidRPr="00976810" w:rsidRDefault="00976810">
      <w:pPr>
        <w:tabs>
          <w:tab w:val="left" w:pos="2019"/>
        </w:tabs>
        <w:spacing w:before="111"/>
        <w:ind w:left="431"/>
        <w:rPr>
          <w:sz w:val="15"/>
          <w:lang w:val="de-AT"/>
        </w:rPr>
      </w:pPr>
      <w:r w:rsidRPr="00976810">
        <w:rPr>
          <w:sz w:val="15"/>
          <w:lang w:val="de-AT"/>
        </w:rPr>
        <w:t>1/690000/754500</w:t>
      </w:r>
      <w:r w:rsidRPr="00976810">
        <w:rPr>
          <w:sz w:val="15"/>
          <w:lang w:val="de-AT"/>
        </w:rPr>
        <w:tab/>
        <w:t>Kostenbeitrag d. Gemeinden n. d.</w:t>
      </w:r>
      <w:r w:rsidRPr="00976810">
        <w:rPr>
          <w:spacing w:val="39"/>
          <w:sz w:val="15"/>
          <w:lang w:val="de-AT"/>
        </w:rPr>
        <w:t xml:space="preserve"> </w:t>
      </w:r>
      <w:r w:rsidRPr="00976810">
        <w:rPr>
          <w:sz w:val="15"/>
          <w:lang w:val="de-AT"/>
        </w:rPr>
        <w:t>Verkehrsverbund</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spacing w:before="3"/>
        <w:rPr>
          <w:b w:val="0"/>
          <w:sz w:val="13"/>
          <w:lang w:val="de-AT"/>
        </w:rPr>
      </w:pPr>
    </w:p>
    <w:p w:rsidR="00A1026C" w:rsidRDefault="00976810">
      <w:pPr>
        <w:ind w:left="431"/>
        <w:rPr>
          <w:sz w:val="15"/>
        </w:rPr>
      </w:pPr>
      <w:r>
        <w:rPr>
          <w:sz w:val="15"/>
        </w:rPr>
        <w:t>2231 26</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8.500,00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2"/>
          <w:tab w:val="left" w:pos="4513"/>
        </w:tabs>
        <w:ind w:left="431"/>
        <w:rPr>
          <w:sz w:val="15"/>
        </w:rPr>
      </w:pPr>
      <w:r>
        <w:rPr>
          <w:sz w:val="15"/>
        </w:rPr>
        <w:t>8.700,00</w:t>
      </w:r>
      <w:r>
        <w:rPr>
          <w:sz w:val="15"/>
        </w:rPr>
        <w:tab/>
        <w:t>8.900,00</w:t>
      </w:r>
      <w:r>
        <w:rPr>
          <w:sz w:val="15"/>
        </w:rPr>
        <w:tab/>
        <w:t>9.100,00</w:t>
      </w:r>
      <w:r>
        <w:rPr>
          <w:sz w:val="15"/>
        </w:rPr>
        <w:tab/>
        <w:t>9.300,00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548" w:space="1028"/>
            <w:col w:w="1181" w:space="757"/>
            <w:col w:w="1067" w:space="293"/>
            <w:col w:w="5406"/>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495"/>
        <w:gridCol w:w="2817"/>
        <w:gridCol w:w="1361"/>
        <w:gridCol w:w="1361"/>
        <w:gridCol w:w="1361"/>
        <w:gridCol w:w="1197"/>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690</w:t>
            </w:r>
          </w:p>
        </w:tc>
        <w:tc>
          <w:tcPr>
            <w:tcW w:w="4495" w:type="dxa"/>
            <w:tcBorders>
              <w:top w:val="single" w:sz="6" w:space="0" w:color="000000"/>
            </w:tcBorders>
          </w:tcPr>
          <w:p w:rsidR="00A1026C" w:rsidRDefault="00976810">
            <w:pPr>
              <w:pStyle w:val="TableParagraph"/>
              <w:spacing w:before="21"/>
              <w:ind w:left="269"/>
              <w:rPr>
                <w:b/>
                <w:sz w:val="15"/>
              </w:rPr>
            </w:pPr>
            <w:r>
              <w:rPr>
                <w:b/>
                <w:sz w:val="15"/>
              </w:rPr>
              <w:t>Verkehr, Sonstiges</w:t>
            </w:r>
          </w:p>
        </w:tc>
        <w:tc>
          <w:tcPr>
            <w:tcW w:w="2817" w:type="dxa"/>
            <w:tcBorders>
              <w:top w:val="single" w:sz="6" w:space="0" w:color="000000"/>
            </w:tcBorders>
          </w:tcPr>
          <w:p w:rsidR="00A1026C" w:rsidRDefault="00976810">
            <w:pPr>
              <w:pStyle w:val="TableParagraph"/>
              <w:spacing w:before="21"/>
              <w:ind w:right="313"/>
              <w:jc w:val="right"/>
              <w:rPr>
                <w:b/>
                <w:sz w:val="15"/>
              </w:rPr>
            </w:pPr>
            <w:r>
              <w:rPr>
                <w:b/>
                <w:sz w:val="15"/>
              </w:rPr>
              <w:t>8.500,00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8.700,00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8.900,00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9.100,00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9.300,00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69</w:t>
            </w:r>
          </w:p>
        </w:tc>
        <w:tc>
          <w:tcPr>
            <w:tcW w:w="4495" w:type="dxa"/>
          </w:tcPr>
          <w:p w:rsidR="00A1026C" w:rsidRDefault="00976810">
            <w:pPr>
              <w:pStyle w:val="TableParagraph"/>
              <w:ind w:left="269"/>
              <w:rPr>
                <w:b/>
                <w:sz w:val="15"/>
              </w:rPr>
            </w:pPr>
            <w:r>
              <w:rPr>
                <w:b/>
                <w:sz w:val="15"/>
              </w:rPr>
              <w:t>Verkehr, Sonstiges</w:t>
            </w:r>
          </w:p>
        </w:tc>
        <w:tc>
          <w:tcPr>
            <w:tcW w:w="2817" w:type="dxa"/>
          </w:tcPr>
          <w:p w:rsidR="00A1026C" w:rsidRDefault="00976810">
            <w:pPr>
              <w:pStyle w:val="TableParagraph"/>
              <w:ind w:right="313"/>
              <w:jc w:val="right"/>
              <w:rPr>
                <w:b/>
                <w:sz w:val="15"/>
              </w:rPr>
            </w:pPr>
            <w:r>
              <w:rPr>
                <w:b/>
                <w:sz w:val="15"/>
              </w:rPr>
              <w:t>8.500,00</w:t>
            </w:r>
          </w:p>
        </w:tc>
        <w:tc>
          <w:tcPr>
            <w:tcW w:w="1361" w:type="dxa"/>
          </w:tcPr>
          <w:p w:rsidR="00A1026C" w:rsidRDefault="00976810">
            <w:pPr>
              <w:pStyle w:val="TableParagraph"/>
              <w:ind w:right="314"/>
              <w:jc w:val="right"/>
              <w:rPr>
                <w:b/>
                <w:sz w:val="15"/>
              </w:rPr>
            </w:pPr>
            <w:r>
              <w:rPr>
                <w:b/>
                <w:sz w:val="15"/>
              </w:rPr>
              <w:t>8.700,00</w:t>
            </w:r>
          </w:p>
        </w:tc>
        <w:tc>
          <w:tcPr>
            <w:tcW w:w="1361" w:type="dxa"/>
          </w:tcPr>
          <w:p w:rsidR="00A1026C" w:rsidRDefault="00976810">
            <w:pPr>
              <w:pStyle w:val="TableParagraph"/>
              <w:ind w:right="314"/>
              <w:jc w:val="right"/>
              <w:rPr>
                <w:b/>
                <w:sz w:val="15"/>
              </w:rPr>
            </w:pPr>
            <w:r>
              <w:rPr>
                <w:b/>
                <w:sz w:val="15"/>
              </w:rPr>
              <w:t>8.900,00</w:t>
            </w:r>
          </w:p>
        </w:tc>
        <w:tc>
          <w:tcPr>
            <w:tcW w:w="1361" w:type="dxa"/>
          </w:tcPr>
          <w:p w:rsidR="00A1026C" w:rsidRDefault="00976810">
            <w:pPr>
              <w:pStyle w:val="TableParagraph"/>
              <w:ind w:right="315"/>
              <w:jc w:val="right"/>
              <w:rPr>
                <w:b/>
                <w:sz w:val="15"/>
              </w:rPr>
            </w:pPr>
            <w:r>
              <w:rPr>
                <w:b/>
                <w:sz w:val="15"/>
              </w:rPr>
              <w:t>9.100,00</w:t>
            </w:r>
          </w:p>
        </w:tc>
        <w:tc>
          <w:tcPr>
            <w:tcW w:w="1197" w:type="dxa"/>
          </w:tcPr>
          <w:p w:rsidR="00A1026C" w:rsidRDefault="00976810">
            <w:pPr>
              <w:pStyle w:val="TableParagraph"/>
              <w:ind w:right="151"/>
              <w:jc w:val="right"/>
              <w:rPr>
                <w:b/>
                <w:sz w:val="15"/>
              </w:rPr>
            </w:pPr>
            <w:r>
              <w:rPr>
                <w:b/>
                <w:sz w:val="15"/>
              </w:rPr>
              <w:t>9.300,00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w w:val="101"/>
                <w:sz w:val="15"/>
              </w:rPr>
              <w:t>6</w:t>
            </w:r>
          </w:p>
        </w:tc>
        <w:tc>
          <w:tcPr>
            <w:tcW w:w="4495" w:type="dxa"/>
          </w:tcPr>
          <w:p w:rsidR="00A1026C" w:rsidRDefault="00976810">
            <w:pPr>
              <w:pStyle w:val="TableParagraph"/>
              <w:ind w:left="269"/>
              <w:rPr>
                <w:b/>
                <w:sz w:val="15"/>
              </w:rPr>
            </w:pPr>
            <w:r>
              <w:rPr>
                <w:b/>
                <w:sz w:val="15"/>
              </w:rPr>
              <w:t>Straßen- und Wasserbau, Verkehr</w:t>
            </w:r>
          </w:p>
        </w:tc>
        <w:tc>
          <w:tcPr>
            <w:tcW w:w="2817" w:type="dxa"/>
          </w:tcPr>
          <w:p w:rsidR="00A1026C" w:rsidRDefault="00976810">
            <w:pPr>
              <w:pStyle w:val="TableParagraph"/>
              <w:ind w:right="313"/>
              <w:jc w:val="right"/>
              <w:rPr>
                <w:b/>
                <w:sz w:val="15"/>
              </w:rPr>
            </w:pPr>
            <w:r>
              <w:rPr>
                <w:b/>
                <w:sz w:val="15"/>
              </w:rPr>
              <w:t>82.900,00</w:t>
            </w:r>
          </w:p>
        </w:tc>
        <w:tc>
          <w:tcPr>
            <w:tcW w:w="1361" w:type="dxa"/>
          </w:tcPr>
          <w:p w:rsidR="00A1026C" w:rsidRDefault="00976810">
            <w:pPr>
              <w:pStyle w:val="TableParagraph"/>
              <w:ind w:right="314"/>
              <w:jc w:val="right"/>
              <w:rPr>
                <w:b/>
                <w:sz w:val="15"/>
              </w:rPr>
            </w:pPr>
            <w:r>
              <w:rPr>
                <w:b/>
                <w:sz w:val="15"/>
              </w:rPr>
              <w:t>83.400,00</w:t>
            </w:r>
          </w:p>
        </w:tc>
        <w:tc>
          <w:tcPr>
            <w:tcW w:w="1361" w:type="dxa"/>
          </w:tcPr>
          <w:p w:rsidR="00A1026C" w:rsidRDefault="00976810">
            <w:pPr>
              <w:pStyle w:val="TableParagraph"/>
              <w:ind w:right="314"/>
              <w:jc w:val="right"/>
              <w:rPr>
                <w:b/>
                <w:sz w:val="15"/>
              </w:rPr>
            </w:pPr>
            <w:r>
              <w:rPr>
                <w:b/>
                <w:sz w:val="15"/>
              </w:rPr>
              <w:t>83.500,00</w:t>
            </w:r>
          </w:p>
        </w:tc>
        <w:tc>
          <w:tcPr>
            <w:tcW w:w="1361" w:type="dxa"/>
          </w:tcPr>
          <w:p w:rsidR="00A1026C" w:rsidRDefault="00976810">
            <w:pPr>
              <w:pStyle w:val="TableParagraph"/>
              <w:ind w:right="314"/>
              <w:jc w:val="right"/>
              <w:rPr>
                <w:b/>
                <w:sz w:val="15"/>
              </w:rPr>
            </w:pPr>
            <w:r>
              <w:rPr>
                <w:b/>
                <w:sz w:val="15"/>
              </w:rPr>
              <w:t>83.800,00</w:t>
            </w:r>
          </w:p>
        </w:tc>
        <w:tc>
          <w:tcPr>
            <w:tcW w:w="1197" w:type="dxa"/>
          </w:tcPr>
          <w:p w:rsidR="00A1026C" w:rsidRDefault="00976810">
            <w:pPr>
              <w:pStyle w:val="TableParagraph"/>
              <w:ind w:right="151"/>
              <w:jc w:val="right"/>
              <w:rPr>
                <w:b/>
                <w:sz w:val="15"/>
              </w:rPr>
            </w:pPr>
            <w:r>
              <w:rPr>
                <w:b/>
                <w:sz w:val="15"/>
              </w:rPr>
              <w:t>84.100,00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690</w:t>
            </w:r>
          </w:p>
        </w:tc>
        <w:tc>
          <w:tcPr>
            <w:tcW w:w="4495" w:type="dxa"/>
          </w:tcPr>
          <w:p w:rsidR="00A1026C" w:rsidRDefault="00976810">
            <w:pPr>
              <w:pStyle w:val="TableParagraph"/>
              <w:ind w:left="269"/>
              <w:rPr>
                <w:b/>
                <w:sz w:val="15"/>
              </w:rPr>
            </w:pPr>
            <w:r>
              <w:rPr>
                <w:b/>
                <w:sz w:val="15"/>
              </w:rPr>
              <w:t>Verkehr, Sonstiges</w:t>
            </w:r>
          </w:p>
        </w:tc>
        <w:tc>
          <w:tcPr>
            <w:tcW w:w="2817" w:type="dxa"/>
          </w:tcPr>
          <w:p w:rsidR="00A1026C" w:rsidRDefault="00976810">
            <w:pPr>
              <w:pStyle w:val="TableParagraph"/>
              <w:ind w:right="313"/>
              <w:jc w:val="right"/>
              <w:rPr>
                <w:b/>
                <w:sz w:val="15"/>
              </w:rPr>
            </w:pPr>
            <w:r>
              <w:rPr>
                <w:b/>
                <w:sz w:val="15"/>
              </w:rPr>
              <w:t>-8.500,00</w:t>
            </w:r>
          </w:p>
        </w:tc>
        <w:tc>
          <w:tcPr>
            <w:tcW w:w="1361" w:type="dxa"/>
          </w:tcPr>
          <w:p w:rsidR="00A1026C" w:rsidRDefault="00976810">
            <w:pPr>
              <w:pStyle w:val="TableParagraph"/>
              <w:ind w:right="313"/>
              <w:jc w:val="right"/>
              <w:rPr>
                <w:b/>
                <w:sz w:val="15"/>
              </w:rPr>
            </w:pPr>
            <w:r>
              <w:rPr>
                <w:b/>
                <w:sz w:val="15"/>
              </w:rPr>
              <w:t>-8.700,00</w:t>
            </w:r>
          </w:p>
        </w:tc>
        <w:tc>
          <w:tcPr>
            <w:tcW w:w="1361" w:type="dxa"/>
          </w:tcPr>
          <w:p w:rsidR="00A1026C" w:rsidRDefault="00976810">
            <w:pPr>
              <w:pStyle w:val="TableParagraph"/>
              <w:ind w:right="314"/>
              <w:jc w:val="right"/>
              <w:rPr>
                <w:b/>
                <w:sz w:val="15"/>
              </w:rPr>
            </w:pPr>
            <w:r>
              <w:rPr>
                <w:b/>
                <w:sz w:val="15"/>
              </w:rPr>
              <w:t>-8.900,00</w:t>
            </w:r>
          </w:p>
        </w:tc>
        <w:tc>
          <w:tcPr>
            <w:tcW w:w="1361" w:type="dxa"/>
          </w:tcPr>
          <w:p w:rsidR="00A1026C" w:rsidRDefault="00976810">
            <w:pPr>
              <w:pStyle w:val="TableParagraph"/>
              <w:ind w:right="314"/>
              <w:jc w:val="right"/>
              <w:rPr>
                <w:b/>
                <w:sz w:val="15"/>
              </w:rPr>
            </w:pPr>
            <w:r>
              <w:rPr>
                <w:b/>
                <w:sz w:val="15"/>
              </w:rPr>
              <w:t>-9.100,00</w:t>
            </w:r>
          </w:p>
        </w:tc>
        <w:tc>
          <w:tcPr>
            <w:tcW w:w="1197" w:type="dxa"/>
          </w:tcPr>
          <w:p w:rsidR="00A1026C" w:rsidRDefault="00976810">
            <w:pPr>
              <w:pStyle w:val="TableParagraph"/>
              <w:ind w:right="151"/>
              <w:jc w:val="right"/>
              <w:rPr>
                <w:b/>
                <w:sz w:val="15"/>
              </w:rPr>
            </w:pPr>
            <w:r>
              <w:rPr>
                <w:b/>
                <w:sz w:val="15"/>
              </w:rPr>
              <w:t>-9.300,00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69</w:t>
            </w:r>
          </w:p>
        </w:tc>
        <w:tc>
          <w:tcPr>
            <w:tcW w:w="4495" w:type="dxa"/>
          </w:tcPr>
          <w:p w:rsidR="00A1026C" w:rsidRDefault="00976810">
            <w:pPr>
              <w:pStyle w:val="TableParagraph"/>
              <w:ind w:left="269"/>
              <w:rPr>
                <w:b/>
                <w:sz w:val="15"/>
              </w:rPr>
            </w:pPr>
            <w:r>
              <w:rPr>
                <w:b/>
                <w:sz w:val="15"/>
              </w:rPr>
              <w:t>Verkehr, Sonstiges</w:t>
            </w:r>
          </w:p>
        </w:tc>
        <w:tc>
          <w:tcPr>
            <w:tcW w:w="2817" w:type="dxa"/>
          </w:tcPr>
          <w:p w:rsidR="00A1026C" w:rsidRDefault="00976810">
            <w:pPr>
              <w:pStyle w:val="TableParagraph"/>
              <w:ind w:right="313"/>
              <w:jc w:val="right"/>
              <w:rPr>
                <w:b/>
                <w:sz w:val="15"/>
              </w:rPr>
            </w:pPr>
            <w:r>
              <w:rPr>
                <w:b/>
                <w:sz w:val="15"/>
              </w:rPr>
              <w:t>-8.500,00</w:t>
            </w:r>
          </w:p>
        </w:tc>
        <w:tc>
          <w:tcPr>
            <w:tcW w:w="1361" w:type="dxa"/>
          </w:tcPr>
          <w:p w:rsidR="00A1026C" w:rsidRDefault="00976810">
            <w:pPr>
              <w:pStyle w:val="TableParagraph"/>
              <w:ind w:right="313"/>
              <w:jc w:val="right"/>
              <w:rPr>
                <w:b/>
                <w:sz w:val="15"/>
              </w:rPr>
            </w:pPr>
            <w:r>
              <w:rPr>
                <w:b/>
                <w:sz w:val="15"/>
              </w:rPr>
              <w:t>-8.700,00</w:t>
            </w:r>
          </w:p>
        </w:tc>
        <w:tc>
          <w:tcPr>
            <w:tcW w:w="1361" w:type="dxa"/>
          </w:tcPr>
          <w:p w:rsidR="00A1026C" w:rsidRDefault="00976810">
            <w:pPr>
              <w:pStyle w:val="TableParagraph"/>
              <w:ind w:right="314"/>
              <w:jc w:val="right"/>
              <w:rPr>
                <w:b/>
                <w:sz w:val="15"/>
              </w:rPr>
            </w:pPr>
            <w:r>
              <w:rPr>
                <w:b/>
                <w:sz w:val="15"/>
              </w:rPr>
              <w:t>-8.900,00</w:t>
            </w:r>
          </w:p>
        </w:tc>
        <w:tc>
          <w:tcPr>
            <w:tcW w:w="1361" w:type="dxa"/>
          </w:tcPr>
          <w:p w:rsidR="00A1026C" w:rsidRDefault="00976810">
            <w:pPr>
              <w:pStyle w:val="TableParagraph"/>
              <w:ind w:right="314"/>
              <w:jc w:val="right"/>
              <w:rPr>
                <w:b/>
                <w:sz w:val="15"/>
              </w:rPr>
            </w:pPr>
            <w:r>
              <w:rPr>
                <w:b/>
                <w:sz w:val="15"/>
              </w:rPr>
              <w:t>-9.100,00</w:t>
            </w:r>
          </w:p>
        </w:tc>
        <w:tc>
          <w:tcPr>
            <w:tcW w:w="1197" w:type="dxa"/>
          </w:tcPr>
          <w:p w:rsidR="00A1026C" w:rsidRDefault="00976810">
            <w:pPr>
              <w:pStyle w:val="TableParagraph"/>
              <w:ind w:right="151"/>
              <w:jc w:val="right"/>
              <w:rPr>
                <w:b/>
                <w:sz w:val="15"/>
              </w:rPr>
            </w:pPr>
            <w:r>
              <w:rPr>
                <w:b/>
                <w:sz w:val="15"/>
              </w:rPr>
              <w:t>-9.300,00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w w:val="101"/>
                <w:sz w:val="15"/>
              </w:rPr>
              <w:t>6</w:t>
            </w:r>
          </w:p>
        </w:tc>
        <w:tc>
          <w:tcPr>
            <w:tcW w:w="4495" w:type="dxa"/>
          </w:tcPr>
          <w:p w:rsidR="00A1026C" w:rsidRDefault="00976810">
            <w:pPr>
              <w:pStyle w:val="TableParagraph"/>
              <w:spacing w:line="153" w:lineRule="exact"/>
              <w:ind w:left="269"/>
              <w:rPr>
                <w:b/>
                <w:sz w:val="15"/>
              </w:rPr>
            </w:pPr>
            <w:r>
              <w:rPr>
                <w:b/>
                <w:sz w:val="15"/>
              </w:rPr>
              <w:t>Straßen- und Wasserbau, Verkehr</w:t>
            </w:r>
          </w:p>
        </w:tc>
        <w:tc>
          <w:tcPr>
            <w:tcW w:w="2817" w:type="dxa"/>
          </w:tcPr>
          <w:p w:rsidR="00A1026C" w:rsidRDefault="00976810">
            <w:pPr>
              <w:pStyle w:val="TableParagraph"/>
              <w:spacing w:line="153" w:lineRule="exact"/>
              <w:ind w:right="313"/>
              <w:jc w:val="right"/>
              <w:rPr>
                <w:b/>
                <w:sz w:val="15"/>
              </w:rPr>
            </w:pPr>
            <w:r>
              <w:rPr>
                <w:b/>
                <w:sz w:val="15"/>
              </w:rPr>
              <w:t>-35.900,00</w:t>
            </w:r>
          </w:p>
        </w:tc>
        <w:tc>
          <w:tcPr>
            <w:tcW w:w="1361" w:type="dxa"/>
          </w:tcPr>
          <w:p w:rsidR="00A1026C" w:rsidRDefault="00976810">
            <w:pPr>
              <w:pStyle w:val="TableParagraph"/>
              <w:spacing w:line="153" w:lineRule="exact"/>
              <w:ind w:right="313"/>
              <w:jc w:val="right"/>
              <w:rPr>
                <w:b/>
                <w:sz w:val="15"/>
              </w:rPr>
            </w:pPr>
            <w:r>
              <w:rPr>
                <w:b/>
                <w:sz w:val="15"/>
              </w:rPr>
              <w:t>-49.100,00</w:t>
            </w:r>
          </w:p>
        </w:tc>
        <w:tc>
          <w:tcPr>
            <w:tcW w:w="1361" w:type="dxa"/>
          </w:tcPr>
          <w:p w:rsidR="00A1026C" w:rsidRDefault="00976810">
            <w:pPr>
              <w:pStyle w:val="TableParagraph"/>
              <w:spacing w:line="153" w:lineRule="exact"/>
              <w:ind w:right="314"/>
              <w:jc w:val="right"/>
              <w:rPr>
                <w:b/>
                <w:sz w:val="15"/>
              </w:rPr>
            </w:pPr>
            <w:r>
              <w:rPr>
                <w:b/>
                <w:sz w:val="15"/>
              </w:rPr>
              <w:t>-49.200,00</w:t>
            </w:r>
          </w:p>
        </w:tc>
        <w:tc>
          <w:tcPr>
            <w:tcW w:w="1361" w:type="dxa"/>
          </w:tcPr>
          <w:p w:rsidR="00A1026C" w:rsidRDefault="00976810">
            <w:pPr>
              <w:pStyle w:val="TableParagraph"/>
              <w:spacing w:line="153" w:lineRule="exact"/>
              <w:ind w:right="314"/>
              <w:jc w:val="right"/>
              <w:rPr>
                <w:b/>
                <w:sz w:val="15"/>
              </w:rPr>
            </w:pPr>
            <w:r>
              <w:rPr>
                <w:b/>
                <w:sz w:val="15"/>
              </w:rPr>
              <w:t>-49.500,00</w:t>
            </w:r>
          </w:p>
        </w:tc>
        <w:tc>
          <w:tcPr>
            <w:tcW w:w="1197" w:type="dxa"/>
          </w:tcPr>
          <w:p w:rsidR="00A1026C" w:rsidRDefault="00976810">
            <w:pPr>
              <w:pStyle w:val="TableParagraph"/>
              <w:spacing w:line="153" w:lineRule="exact"/>
              <w:ind w:right="151"/>
              <w:jc w:val="right"/>
              <w:rPr>
                <w:b/>
                <w:sz w:val="15"/>
              </w:rPr>
            </w:pPr>
            <w:r>
              <w:rPr>
                <w:b/>
                <w:sz w:val="15"/>
              </w:rPr>
              <w:t>-49.800,00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b w:val="0"/>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53"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50" o:spid="_x0000_s1292"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B/XSZa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976810">
      <w:pPr>
        <w:pStyle w:val="berschrift3"/>
        <w:tabs>
          <w:tab w:val="left" w:pos="15133"/>
        </w:tabs>
        <w:spacing w:before="55"/>
      </w:pPr>
      <w:r>
        <w:rPr>
          <w:rFonts w:ascii="Times New Roman" w:hAnsi="Times New Roman"/>
          <w:b w:val="0"/>
          <w:shd w:val="clear" w:color="auto" w:fill="D7D7D7"/>
        </w:rPr>
        <w:t xml:space="preserve">  </w:t>
      </w:r>
      <w:r>
        <w:rPr>
          <w:rFonts w:ascii="Times New Roman" w:hAnsi="Times New Roman"/>
          <w:b w:val="0"/>
          <w:spacing w:val="14"/>
          <w:shd w:val="clear" w:color="auto" w:fill="D7D7D7"/>
        </w:rPr>
        <w:t xml:space="preserve"> </w:t>
      </w:r>
      <w:r>
        <w:rPr>
          <w:shd w:val="clear" w:color="auto" w:fill="D7D7D7"/>
        </w:rPr>
        <w:t xml:space="preserve">7  </w:t>
      </w:r>
      <w:r>
        <w:rPr>
          <w:spacing w:val="10"/>
          <w:shd w:val="clear" w:color="auto" w:fill="D7D7D7"/>
        </w:rPr>
        <w:t xml:space="preserve"> </w:t>
      </w:r>
      <w:r>
        <w:rPr>
          <w:shd w:val="clear" w:color="auto" w:fill="D7D7D7"/>
        </w:rPr>
        <w:t>Wirtschaftsförderung</w:t>
      </w:r>
      <w:r>
        <w:rPr>
          <w:shd w:val="clear" w:color="auto" w:fill="D7D7D7"/>
        </w:rPr>
        <w:tab/>
      </w:r>
    </w:p>
    <w:p w:rsidR="00A1026C" w:rsidRDefault="00A1026C">
      <w:pPr>
        <w:pStyle w:val="Textkrper"/>
        <w:rPr>
          <w:sz w:val="20"/>
        </w:rPr>
      </w:pPr>
    </w:p>
    <w:p w:rsidR="00A1026C" w:rsidRDefault="00A1026C">
      <w:pPr>
        <w:pStyle w:val="Textkrper"/>
        <w:spacing w:before="8" w:after="1"/>
        <w:rPr>
          <w:sz w:val="11"/>
        </w:rPr>
      </w:pPr>
    </w:p>
    <w:tbl>
      <w:tblPr>
        <w:tblStyle w:val="TableNormal"/>
        <w:tblW w:w="0" w:type="auto"/>
        <w:tblInd w:w="389" w:type="dxa"/>
        <w:tblLayout w:type="fixed"/>
        <w:tblLook w:val="01E0" w:firstRow="1" w:lastRow="1" w:firstColumn="1" w:lastColumn="1" w:noHBand="0" w:noVBand="0"/>
      </w:tblPr>
      <w:tblGrid>
        <w:gridCol w:w="1099"/>
        <w:gridCol w:w="4700"/>
      </w:tblGrid>
      <w:tr w:rsidR="00A1026C" w:rsidRPr="00912DAF">
        <w:trPr>
          <w:trHeight w:val="214"/>
        </w:trPr>
        <w:tc>
          <w:tcPr>
            <w:tcW w:w="1099" w:type="dxa"/>
          </w:tcPr>
          <w:p w:rsidR="00A1026C" w:rsidRDefault="00976810">
            <w:pPr>
              <w:pStyle w:val="TableParagraph"/>
              <w:spacing w:before="0" w:line="192" w:lineRule="exact"/>
              <w:ind w:left="52"/>
              <w:rPr>
                <w:b/>
                <w:sz w:val="17"/>
              </w:rPr>
            </w:pPr>
            <w:r>
              <w:rPr>
                <w:b/>
                <w:sz w:val="17"/>
              </w:rPr>
              <w:t>74</w:t>
            </w:r>
          </w:p>
        </w:tc>
        <w:tc>
          <w:tcPr>
            <w:tcW w:w="4700" w:type="dxa"/>
          </w:tcPr>
          <w:p w:rsidR="00A1026C" w:rsidRPr="00976810" w:rsidRDefault="00976810">
            <w:pPr>
              <w:pStyle w:val="TableParagraph"/>
              <w:spacing w:before="0" w:line="192" w:lineRule="exact"/>
              <w:ind w:left="541"/>
              <w:rPr>
                <w:b/>
                <w:sz w:val="17"/>
                <w:lang w:val="de-AT"/>
              </w:rPr>
            </w:pPr>
            <w:r w:rsidRPr="00976810">
              <w:rPr>
                <w:b/>
                <w:sz w:val="17"/>
                <w:lang w:val="de-AT"/>
              </w:rPr>
              <w:t>Sonstige Förderung der Land- und Forstwirtschaft</w:t>
            </w:r>
          </w:p>
        </w:tc>
      </w:tr>
      <w:tr w:rsidR="00A1026C">
        <w:trPr>
          <w:trHeight w:val="221"/>
        </w:trPr>
        <w:tc>
          <w:tcPr>
            <w:tcW w:w="1099" w:type="dxa"/>
          </w:tcPr>
          <w:p w:rsidR="00A1026C" w:rsidRDefault="00976810">
            <w:pPr>
              <w:pStyle w:val="TableParagraph"/>
              <w:spacing w:before="20"/>
              <w:ind w:left="50"/>
              <w:rPr>
                <w:b/>
                <w:sz w:val="15"/>
              </w:rPr>
            </w:pPr>
            <w:r>
              <w:rPr>
                <w:b/>
                <w:sz w:val="15"/>
              </w:rPr>
              <w:t>742</w:t>
            </w:r>
          </w:p>
        </w:tc>
        <w:tc>
          <w:tcPr>
            <w:tcW w:w="4700" w:type="dxa"/>
          </w:tcPr>
          <w:p w:rsidR="00A1026C" w:rsidRDefault="00976810">
            <w:pPr>
              <w:pStyle w:val="TableParagraph"/>
              <w:spacing w:before="20"/>
              <w:ind w:left="538"/>
              <w:rPr>
                <w:b/>
                <w:sz w:val="15"/>
              </w:rPr>
            </w:pPr>
            <w:r>
              <w:rPr>
                <w:b/>
                <w:sz w:val="15"/>
              </w:rPr>
              <w:t>Produktionsförderung</w:t>
            </w:r>
          </w:p>
        </w:tc>
      </w:tr>
      <w:tr w:rsidR="00A1026C">
        <w:trPr>
          <w:trHeight w:val="198"/>
        </w:trPr>
        <w:tc>
          <w:tcPr>
            <w:tcW w:w="1099" w:type="dxa"/>
          </w:tcPr>
          <w:p w:rsidR="00A1026C" w:rsidRDefault="00976810">
            <w:pPr>
              <w:pStyle w:val="TableParagraph"/>
              <w:spacing w:line="153" w:lineRule="exact"/>
              <w:ind w:left="50"/>
              <w:rPr>
                <w:b/>
                <w:sz w:val="15"/>
              </w:rPr>
            </w:pPr>
            <w:r>
              <w:rPr>
                <w:b/>
                <w:sz w:val="15"/>
              </w:rPr>
              <w:t>742000</w:t>
            </w:r>
          </w:p>
        </w:tc>
        <w:tc>
          <w:tcPr>
            <w:tcW w:w="4700" w:type="dxa"/>
          </w:tcPr>
          <w:p w:rsidR="00A1026C" w:rsidRDefault="00976810">
            <w:pPr>
              <w:pStyle w:val="TableParagraph"/>
              <w:spacing w:line="153" w:lineRule="exact"/>
              <w:ind w:left="538"/>
              <w:rPr>
                <w:b/>
                <w:sz w:val="15"/>
              </w:rPr>
            </w:pPr>
            <w:r>
              <w:rPr>
                <w:b/>
                <w:sz w:val="15"/>
              </w:rPr>
              <w:t>Produktionsförderung</w:t>
            </w:r>
          </w:p>
        </w:tc>
      </w:tr>
      <w:tr w:rsidR="00A1026C">
        <w:trPr>
          <w:trHeight w:val="226"/>
        </w:trPr>
        <w:tc>
          <w:tcPr>
            <w:tcW w:w="5799"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after="1"/>
        <w:rPr>
          <w:sz w:val="7"/>
        </w:rPr>
      </w:pPr>
    </w:p>
    <w:tbl>
      <w:tblPr>
        <w:tblStyle w:val="TableNormal"/>
        <w:tblW w:w="0" w:type="auto"/>
        <w:tblInd w:w="370" w:type="dxa"/>
        <w:tblLayout w:type="fixed"/>
        <w:tblLook w:val="01E0" w:firstRow="1" w:lastRow="1" w:firstColumn="1" w:lastColumn="1" w:noHBand="0" w:noVBand="0"/>
      </w:tblPr>
      <w:tblGrid>
        <w:gridCol w:w="1555"/>
        <w:gridCol w:w="626"/>
        <w:gridCol w:w="4193"/>
        <w:gridCol w:w="711"/>
        <w:gridCol w:w="816"/>
        <w:gridCol w:w="1592"/>
        <w:gridCol w:w="1361"/>
        <w:gridCol w:w="1361"/>
        <w:gridCol w:w="1361"/>
        <w:gridCol w:w="1197"/>
      </w:tblGrid>
      <w:tr w:rsidR="00A1026C">
        <w:trPr>
          <w:trHeight w:val="222"/>
        </w:trPr>
        <w:tc>
          <w:tcPr>
            <w:tcW w:w="6374" w:type="dxa"/>
            <w:gridSpan w:val="3"/>
            <w:tcBorders>
              <w:top w:val="single" w:sz="6" w:space="0" w:color="000000"/>
            </w:tcBorders>
          </w:tcPr>
          <w:p w:rsidR="00A1026C" w:rsidRDefault="00976810">
            <w:pPr>
              <w:pStyle w:val="TableParagraph"/>
              <w:tabs>
                <w:tab w:val="left" w:pos="2450"/>
              </w:tabs>
              <w:spacing w:before="21"/>
              <w:ind w:left="69"/>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742</w:t>
            </w:r>
            <w:r>
              <w:rPr>
                <w:b/>
                <w:sz w:val="15"/>
              </w:rPr>
              <w:tab/>
              <w:t>Produktionsförderung</w:t>
            </w:r>
          </w:p>
        </w:tc>
        <w:tc>
          <w:tcPr>
            <w:tcW w:w="3119" w:type="dxa"/>
            <w:gridSpan w:val="3"/>
            <w:tcBorders>
              <w:top w:val="single" w:sz="6" w:space="0" w:color="000000"/>
            </w:tcBorders>
          </w:tcPr>
          <w:p w:rsidR="00A1026C" w:rsidRDefault="00976810">
            <w:pPr>
              <w:pStyle w:val="TableParagraph"/>
              <w:spacing w:before="21"/>
              <w:ind w:right="313"/>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708"/>
        </w:trPr>
        <w:tc>
          <w:tcPr>
            <w:tcW w:w="6374" w:type="dxa"/>
            <w:gridSpan w:val="3"/>
          </w:tcPr>
          <w:p w:rsidR="00A1026C" w:rsidRPr="00976810" w:rsidRDefault="00976810">
            <w:pPr>
              <w:pStyle w:val="TableParagraph"/>
              <w:tabs>
                <w:tab w:val="left" w:pos="2450"/>
              </w:tabs>
              <w:ind w:left="1656"/>
              <w:rPr>
                <w:b/>
                <w:sz w:val="15"/>
                <w:lang w:val="de-AT"/>
              </w:rPr>
            </w:pPr>
            <w:r w:rsidRPr="00976810">
              <w:rPr>
                <w:b/>
                <w:sz w:val="15"/>
                <w:lang w:val="de-AT"/>
              </w:rPr>
              <w:t>74</w:t>
            </w:r>
            <w:r w:rsidRPr="00976810">
              <w:rPr>
                <w:b/>
                <w:sz w:val="15"/>
                <w:lang w:val="de-AT"/>
              </w:rPr>
              <w:tab/>
              <w:t>Sonstige Förderung der Land- und</w:t>
            </w:r>
            <w:r w:rsidRPr="00976810">
              <w:rPr>
                <w:b/>
                <w:spacing w:val="13"/>
                <w:sz w:val="15"/>
                <w:lang w:val="de-AT"/>
              </w:rPr>
              <w:t xml:space="preserve"> </w:t>
            </w:r>
            <w:r w:rsidRPr="00976810">
              <w:rPr>
                <w:b/>
                <w:sz w:val="15"/>
                <w:lang w:val="de-AT"/>
              </w:rPr>
              <w:t>Forstwirtschaft</w:t>
            </w:r>
          </w:p>
          <w:p w:rsidR="00A1026C" w:rsidRDefault="00976810">
            <w:pPr>
              <w:pStyle w:val="TableParagraph"/>
              <w:tabs>
                <w:tab w:val="left" w:pos="1656"/>
              </w:tabs>
              <w:spacing w:before="7" w:line="220" w:lineRule="atLeast"/>
              <w:ind w:left="69" w:right="2627"/>
              <w:rPr>
                <w:b/>
                <w:sz w:val="15"/>
              </w:rPr>
            </w:pPr>
            <w:r>
              <w:rPr>
                <w:b/>
                <w:sz w:val="15"/>
              </w:rPr>
              <w:t>742000</w:t>
            </w:r>
            <w:r>
              <w:rPr>
                <w:b/>
                <w:sz w:val="15"/>
              </w:rPr>
              <w:tab/>
              <w:t>Produktionsförderung Mittelverwendung (Aufwendungen,</w:t>
            </w:r>
            <w:r>
              <w:rPr>
                <w:b/>
                <w:spacing w:val="2"/>
                <w:sz w:val="15"/>
              </w:rPr>
              <w:t xml:space="preserve"> </w:t>
            </w:r>
            <w:r>
              <w:rPr>
                <w:b/>
                <w:sz w:val="15"/>
              </w:rPr>
              <w:t>Auszahlungen)</w:t>
            </w:r>
          </w:p>
        </w:tc>
        <w:tc>
          <w:tcPr>
            <w:tcW w:w="3119" w:type="dxa"/>
            <w:gridSpan w:val="3"/>
          </w:tcPr>
          <w:p w:rsidR="00A1026C" w:rsidRDefault="00976810">
            <w:pPr>
              <w:pStyle w:val="TableParagraph"/>
              <w:ind w:right="313"/>
              <w:jc w:val="right"/>
              <w:rPr>
                <w:b/>
                <w:sz w:val="15"/>
              </w:rPr>
            </w:pPr>
            <w:r>
              <w:rPr>
                <w:b/>
                <w:sz w:val="15"/>
              </w:rPr>
              <w:t>0,00</w:t>
            </w:r>
          </w:p>
        </w:tc>
        <w:tc>
          <w:tcPr>
            <w:tcW w:w="1361" w:type="dxa"/>
          </w:tcPr>
          <w:p w:rsidR="00A1026C" w:rsidRDefault="00976810">
            <w:pPr>
              <w:pStyle w:val="TableParagraph"/>
              <w:ind w:right="314"/>
              <w:jc w:val="right"/>
              <w:rPr>
                <w:b/>
                <w:sz w:val="15"/>
              </w:rPr>
            </w:pPr>
            <w:r>
              <w:rPr>
                <w:b/>
                <w:sz w:val="15"/>
              </w:rPr>
              <w:t>0,00</w:t>
            </w:r>
          </w:p>
        </w:tc>
        <w:tc>
          <w:tcPr>
            <w:tcW w:w="1361" w:type="dxa"/>
          </w:tcPr>
          <w:p w:rsidR="00A1026C" w:rsidRDefault="00976810">
            <w:pPr>
              <w:pStyle w:val="TableParagraph"/>
              <w:ind w:right="314"/>
              <w:jc w:val="right"/>
              <w:rPr>
                <w:b/>
                <w:sz w:val="15"/>
              </w:rPr>
            </w:pPr>
            <w:r>
              <w:rPr>
                <w:b/>
                <w:sz w:val="15"/>
              </w:rPr>
              <w:t>0,00</w:t>
            </w:r>
          </w:p>
        </w:tc>
        <w:tc>
          <w:tcPr>
            <w:tcW w:w="1361" w:type="dxa"/>
          </w:tcPr>
          <w:p w:rsidR="00A1026C" w:rsidRDefault="00976810">
            <w:pPr>
              <w:pStyle w:val="TableParagraph"/>
              <w:ind w:right="314"/>
              <w:jc w:val="right"/>
              <w:rPr>
                <w:b/>
                <w:sz w:val="15"/>
              </w:rPr>
            </w:pPr>
            <w:r>
              <w:rPr>
                <w:b/>
                <w:sz w:val="15"/>
              </w:rPr>
              <w:t>0,00</w:t>
            </w:r>
          </w:p>
        </w:tc>
        <w:tc>
          <w:tcPr>
            <w:tcW w:w="1197" w:type="dxa"/>
          </w:tcPr>
          <w:p w:rsidR="00A1026C" w:rsidRDefault="00976810">
            <w:pPr>
              <w:pStyle w:val="TableParagraph"/>
              <w:ind w:right="151"/>
              <w:jc w:val="right"/>
              <w:rPr>
                <w:b/>
                <w:sz w:val="15"/>
              </w:rPr>
            </w:pPr>
            <w:r>
              <w:rPr>
                <w:b/>
                <w:sz w:val="15"/>
              </w:rPr>
              <w:t>0,00</w:t>
            </w:r>
          </w:p>
        </w:tc>
      </w:tr>
      <w:tr w:rsidR="00A1026C">
        <w:trPr>
          <w:trHeight w:val="255"/>
        </w:trPr>
        <w:tc>
          <w:tcPr>
            <w:tcW w:w="1555" w:type="dxa"/>
          </w:tcPr>
          <w:p w:rsidR="00A1026C" w:rsidRDefault="00976810">
            <w:pPr>
              <w:pStyle w:val="TableParagraph"/>
              <w:spacing w:before="54"/>
              <w:ind w:left="69"/>
              <w:rPr>
                <w:sz w:val="15"/>
              </w:rPr>
            </w:pPr>
            <w:r>
              <w:rPr>
                <w:sz w:val="15"/>
              </w:rPr>
              <w:t>1/742000/756000</w:t>
            </w:r>
          </w:p>
        </w:tc>
        <w:tc>
          <w:tcPr>
            <w:tcW w:w="4819" w:type="dxa"/>
            <w:gridSpan w:val="2"/>
          </w:tcPr>
          <w:p w:rsidR="00A1026C" w:rsidRPr="00976810" w:rsidRDefault="00976810">
            <w:pPr>
              <w:pStyle w:val="TableParagraph"/>
              <w:spacing w:before="54"/>
              <w:ind w:left="101"/>
              <w:rPr>
                <w:sz w:val="15"/>
                <w:lang w:val="de-AT"/>
              </w:rPr>
            </w:pPr>
            <w:r w:rsidRPr="00976810">
              <w:rPr>
                <w:sz w:val="15"/>
                <w:lang w:val="de-AT"/>
              </w:rPr>
              <w:t>LAUFENDE TRANSFER- ZAHLUNGEN AN SONST.</w:t>
            </w:r>
          </w:p>
        </w:tc>
        <w:tc>
          <w:tcPr>
            <w:tcW w:w="711" w:type="dxa"/>
          </w:tcPr>
          <w:p w:rsidR="00A1026C" w:rsidRDefault="00976810">
            <w:pPr>
              <w:pStyle w:val="TableParagraph"/>
              <w:spacing w:before="54"/>
              <w:ind w:right="97"/>
              <w:jc w:val="right"/>
              <w:rPr>
                <w:sz w:val="15"/>
              </w:rPr>
            </w:pPr>
            <w:r>
              <w:rPr>
                <w:sz w:val="15"/>
              </w:rPr>
              <w:t>2233</w:t>
            </w:r>
          </w:p>
        </w:tc>
        <w:tc>
          <w:tcPr>
            <w:tcW w:w="816" w:type="dxa"/>
          </w:tcPr>
          <w:p w:rsidR="00A1026C" w:rsidRDefault="00976810">
            <w:pPr>
              <w:pStyle w:val="TableParagraph"/>
              <w:spacing w:before="54"/>
              <w:ind w:left="98"/>
              <w:rPr>
                <w:sz w:val="15"/>
              </w:rPr>
            </w:pPr>
            <w:r>
              <w:rPr>
                <w:sz w:val="15"/>
              </w:rPr>
              <w:t>27</w:t>
            </w:r>
          </w:p>
        </w:tc>
        <w:tc>
          <w:tcPr>
            <w:tcW w:w="1592" w:type="dxa"/>
          </w:tcPr>
          <w:p w:rsidR="00A1026C" w:rsidRDefault="00976810">
            <w:pPr>
              <w:pStyle w:val="TableParagraph"/>
              <w:spacing w:before="54"/>
              <w:ind w:right="313"/>
              <w:jc w:val="right"/>
              <w:rPr>
                <w:sz w:val="15"/>
              </w:rPr>
            </w:pPr>
            <w:r>
              <w:rPr>
                <w:sz w:val="15"/>
              </w:rPr>
              <w:t>200,00</w:t>
            </w:r>
          </w:p>
        </w:tc>
        <w:tc>
          <w:tcPr>
            <w:tcW w:w="1361" w:type="dxa"/>
          </w:tcPr>
          <w:p w:rsidR="00A1026C" w:rsidRDefault="00976810">
            <w:pPr>
              <w:pStyle w:val="TableParagraph"/>
              <w:spacing w:before="54"/>
              <w:ind w:right="314"/>
              <w:jc w:val="right"/>
              <w:rPr>
                <w:sz w:val="15"/>
              </w:rPr>
            </w:pPr>
            <w:r>
              <w:rPr>
                <w:sz w:val="15"/>
              </w:rPr>
              <w:t>200,00</w:t>
            </w:r>
          </w:p>
        </w:tc>
        <w:tc>
          <w:tcPr>
            <w:tcW w:w="1361" w:type="dxa"/>
          </w:tcPr>
          <w:p w:rsidR="00A1026C" w:rsidRDefault="00976810">
            <w:pPr>
              <w:pStyle w:val="TableParagraph"/>
              <w:spacing w:before="54"/>
              <w:ind w:right="314"/>
              <w:jc w:val="right"/>
              <w:rPr>
                <w:sz w:val="15"/>
              </w:rPr>
            </w:pPr>
            <w:r>
              <w:rPr>
                <w:sz w:val="15"/>
              </w:rPr>
              <w:t>200,00</w:t>
            </w:r>
          </w:p>
        </w:tc>
        <w:tc>
          <w:tcPr>
            <w:tcW w:w="1361" w:type="dxa"/>
          </w:tcPr>
          <w:p w:rsidR="00A1026C" w:rsidRDefault="00976810">
            <w:pPr>
              <w:pStyle w:val="TableParagraph"/>
              <w:spacing w:before="54"/>
              <w:ind w:right="314"/>
              <w:jc w:val="right"/>
              <w:rPr>
                <w:sz w:val="15"/>
              </w:rPr>
            </w:pPr>
            <w:r>
              <w:rPr>
                <w:sz w:val="15"/>
              </w:rPr>
              <w:t>200,00</w:t>
            </w:r>
          </w:p>
        </w:tc>
        <w:tc>
          <w:tcPr>
            <w:tcW w:w="1197" w:type="dxa"/>
          </w:tcPr>
          <w:p w:rsidR="00A1026C" w:rsidRDefault="00976810">
            <w:pPr>
              <w:pStyle w:val="TableParagraph"/>
              <w:spacing w:before="54"/>
              <w:ind w:right="151"/>
              <w:jc w:val="right"/>
              <w:rPr>
                <w:sz w:val="15"/>
              </w:rPr>
            </w:pPr>
            <w:r>
              <w:rPr>
                <w:sz w:val="15"/>
              </w:rPr>
              <w:t>200,00</w:t>
            </w:r>
          </w:p>
        </w:tc>
      </w:tr>
      <w:tr w:rsidR="00A1026C">
        <w:trPr>
          <w:trHeight w:val="221"/>
        </w:trPr>
        <w:tc>
          <w:tcPr>
            <w:tcW w:w="1555" w:type="dxa"/>
            <w:tcBorders>
              <w:bottom w:val="single" w:sz="6" w:space="0" w:color="000000"/>
            </w:tcBorders>
          </w:tcPr>
          <w:p w:rsidR="00A1026C" w:rsidRDefault="00976810">
            <w:pPr>
              <w:pStyle w:val="TableParagraph"/>
              <w:ind w:left="69"/>
              <w:rPr>
                <w:sz w:val="15"/>
              </w:rPr>
            </w:pPr>
            <w:r>
              <w:rPr>
                <w:sz w:val="15"/>
              </w:rPr>
              <w:t>1/742000/768000</w:t>
            </w:r>
          </w:p>
        </w:tc>
        <w:tc>
          <w:tcPr>
            <w:tcW w:w="4819" w:type="dxa"/>
            <w:gridSpan w:val="2"/>
            <w:tcBorders>
              <w:bottom w:val="single" w:sz="6" w:space="0" w:color="000000"/>
            </w:tcBorders>
          </w:tcPr>
          <w:p w:rsidR="00A1026C" w:rsidRDefault="00976810">
            <w:pPr>
              <w:pStyle w:val="TableParagraph"/>
              <w:ind w:left="101"/>
              <w:rPr>
                <w:sz w:val="15"/>
              </w:rPr>
            </w:pPr>
            <w:r>
              <w:rPr>
                <w:sz w:val="15"/>
              </w:rPr>
              <w:t>ZUWENDUNGEN OHNE GEGENLEISTUNGEN AN</w:t>
            </w:r>
          </w:p>
        </w:tc>
        <w:tc>
          <w:tcPr>
            <w:tcW w:w="711" w:type="dxa"/>
            <w:tcBorders>
              <w:bottom w:val="single" w:sz="6" w:space="0" w:color="000000"/>
            </w:tcBorders>
          </w:tcPr>
          <w:p w:rsidR="00A1026C" w:rsidRDefault="00976810">
            <w:pPr>
              <w:pStyle w:val="TableParagraph"/>
              <w:ind w:right="97"/>
              <w:jc w:val="right"/>
              <w:rPr>
                <w:sz w:val="15"/>
              </w:rPr>
            </w:pPr>
            <w:r>
              <w:rPr>
                <w:sz w:val="15"/>
              </w:rPr>
              <w:t>2234</w:t>
            </w:r>
          </w:p>
        </w:tc>
        <w:tc>
          <w:tcPr>
            <w:tcW w:w="816" w:type="dxa"/>
            <w:tcBorders>
              <w:bottom w:val="single" w:sz="6" w:space="0" w:color="000000"/>
            </w:tcBorders>
          </w:tcPr>
          <w:p w:rsidR="00A1026C" w:rsidRDefault="00976810">
            <w:pPr>
              <w:pStyle w:val="TableParagraph"/>
              <w:ind w:left="98"/>
              <w:rPr>
                <w:sz w:val="15"/>
              </w:rPr>
            </w:pPr>
            <w:r>
              <w:rPr>
                <w:sz w:val="15"/>
              </w:rPr>
              <w:t>27</w:t>
            </w:r>
          </w:p>
        </w:tc>
        <w:tc>
          <w:tcPr>
            <w:tcW w:w="1592" w:type="dxa"/>
            <w:tcBorders>
              <w:bottom w:val="single" w:sz="6" w:space="0" w:color="000000"/>
            </w:tcBorders>
          </w:tcPr>
          <w:p w:rsidR="00A1026C" w:rsidRDefault="00976810">
            <w:pPr>
              <w:pStyle w:val="TableParagraph"/>
              <w:ind w:right="313"/>
              <w:jc w:val="right"/>
              <w:rPr>
                <w:sz w:val="15"/>
              </w:rPr>
            </w:pPr>
            <w:r>
              <w:rPr>
                <w:sz w:val="15"/>
              </w:rPr>
              <w:t>10.000,00</w:t>
            </w:r>
          </w:p>
        </w:tc>
        <w:tc>
          <w:tcPr>
            <w:tcW w:w="1361" w:type="dxa"/>
            <w:tcBorders>
              <w:bottom w:val="single" w:sz="6" w:space="0" w:color="000000"/>
            </w:tcBorders>
          </w:tcPr>
          <w:p w:rsidR="00A1026C" w:rsidRDefault="00976810">
            <w:pPr>
              <w:pStyle w:val="TableParagraph"/>
              <w:ind w:right="314"/>
              <w:jc w:val="right"/>
              <w:rPr>
                <w:sz w:val="15"/>
              </w:rPr>
            </w:pPr>
            <w:r>
              <w:rPr>
                <w:sz w:val="15"/>
              </w:rPr>
              <w:t>10.000,00</w:t>
            </w:r>
          </w:p>
        </w:tc>
        <w:tc>
          <w:tcPr>
            <w:tcW w:w="1361" w:type="dxa"/>
            <w:tcBorders>
              <w:bottom w:val="single" w:sz="6" w:space="0" w:color="000000"/>
            </w:tcBorders>
          </w:tcPr>
          <w:p w:rsidR="00A1026C" w:rsidRDefault="00976810">
            <w:pPr>
              <w:pStyle w:val="TableParagraph"/>
              <w:ind w:right="314"/>
              <w:jc w:val="right"/>
              <w:rPr>
                <w:sz w:val="15"/>
              </w:rPr>
            </w:pPr>
            <w:r>
              <w:rPr>
                <w:sz w:val="15"/>
              </w:rPr>
              <w:t>10.000,00</w:t>
            </w:r>
          </w:p>
        </w:tc>
        <w:tc>
          <w:tcPr>
            <w:tcW w:w="1361" w:type="dxa"/>
            <w:tcBorders>
              <w:bottom w:val="single" w:sz="6" w:space="0" w:color="000000"/>
            </w:tcBorders>
          </w:tcPr>
          <w:p w:rsidR="00A1026C" w:rsidRDefault="00976810">
            <w:pPr>
              <w:pStyle w:val="TableParagraph"/>
              <w:ind w:right="314"/>
              <w:jc w:val="right"/>
              <w:rPr>
                <w:sz w:val="15"/>
              </w:rPr>
            </w:pPr>
            <w:r>
              <w:rPr>
                <w:sz w:val="15"/>
              </w:rPr>
              <w:t>10.000,00</w:t>
            </w:r>
          </w:p>
        </w:tc>
        <w:tc>
          <w:tcPr>
            <w:tcW w:w="1197" w:type="dxa"/>
            <w:tcBorders>
              <w:bottom w:val="single" w:sz="6" w:space="0" w:color="000000"/>
            </w:tcBorders>
          </w:tcPr>
          <w:p w:rsidR="00A1026C" w:rsidRDefault="00976810">
            <w:pPr>
              <w:pStyle w:val="TableParagraph"/>
              <w:ind w:right="151"/>
              <w:jc w:val="right"/>
              <w:rPr>
                <w:sz w:val="15"/>
              </w:rPr>
            </w:pPr>
            <w:r>
              <w:rPr>
                <w:sz w:val="15"/>
              </w:rPr>
              <w:t>10.000,00</w:t>
            </w:r>
          </w:p>
        </w:tc>
      </w:tr>
      <w:tr w:rsidR="00A1026C">
        <w:trPr>
          <w:trHeight w:val="222"/>
        </w:trPr>
        <w:tc>
          <w:tcPr>
            <w:tcW w:w="1555" w:type="dxa"/>
          </w:tcPr>
          <w:p w:rsidR="00A1026C" w:rsidRDefault="00976810">
            <w:pPr>
              <w:pStyle w:val="TableParagraph"/>
              <w:spacing w:before="14"/>
              <w:ind w:left="69"/>
              <w:rPr>
                <w:b/>
                <w:sz w:val="15"/>
              </w:rPr>
            </w:pPr>
            <w:r>
              <w:rPr>
                <w:b/>
                <w:sz w:val="15"/>
              </w:rPr>
              <w:t>Summe Mittelverw.</w:t>
            </w:r>
          </w:p>
        </w:tc>
        <w:tc>
          <w:tcPr>
            <w:tcW w:w="626" w:type="dxa"/>
          </w:tcPr>
          <w:p w:rsidR="00A1026C" w:rsidRDefault="00976810">
            <w:pPr>
              <w:pStyle w:val="TableParagraph"/>
              <w:spacing w:before="14"/>
              <w:ind w:left="101"/>
              <w:rPr>
                <w:b/>
                <w:sz w:val="15"/>
              </w:rPr>
            </w:pPr>
            <w:r>
              <w:rPr>
                <w:b/>
                <w:sz w:val="15"/>
              </w:rPr>
              <w:t>742</w:t>
            </w:r>
          </w:p>
        </w:tc>
        <w:tc>
          <w:tcPr>
            <w:tcW w:w="4193" w:type="dxa"/>
          </w:tcPr>
          <w:p w:rsidR="00A1026C" w:rsidRDefault="00976810">
            <w:pPr>
              <w:pStyle w:val="TableParagraph"/>
              <w:spacing w:before="14"/>
              <w:ind w:left="269"/>
              <w:rPr>
                <w:b/>
                <w:sz w:val="15"/>
              </w:rPr>
            </w:pPr>
            <w:r>
              <w:rPr>
                <w:b/>
                <w:sz w:val="15"/>
              </w:rPr>
              <w:t>Produktionsförderung</w:t>
            </w:r>
          </w:p>
        </w:tc>
        <w:tc>
          <w:tcPr>
            <w:tcW w:w="3119" w:type="dxa"/>
            <w:gridSpan w:val="3"/>
          </w:tcPr>
          <w:p w:rsidR="00A1026C" w:rsidRDefault="00976810">
            <w:pPr>
              <w:pStyle w:val="TableParagraph"/>
              <w:spacing w:before="14"/>
              <w:ind w:right="313"/>
              <w:jc w:val="right"/>
              <w:rPr>
                <w:b/>
                <w:sz w:val="15"/>
              </w:rPr>
            </w:pPr>
            <w:r>
              <w:rPr>
                <w:b/>
                <w:sz w:val="15"/>
              </w:rPr>
              <w:t>10.200,00</w:t>
            </w:r>
          </w:p>
        </w:tc>
        <w:tc>
          <w:tcPr>
            <w:tcW w:w="1361" w:type="dxa"/>
          </w:tcPr>
          <w:p w:rsidR="00A1026C" w:rsidRDefault="00976810">
            <w:pPr>
              <w:pStyle w:val="TableParagraph"/>
              <w:spacing w:before="14"/>
              <w:ind w:right="314"/>
              <w:jc w:val="right"/>
              <w:rPr>
                <w:b/>
                <w:sz w:val="15"/>
              </w:rPr>
            </w:pPr>
            <w:r>
              <w:rPr>
                <w:b/>
                <w:sz w:val="15"/>
              </w:rPr>
              <w:t>10.200,00</w:t>
            </w:r>
          </w:p>
        </w:tc>
        <w:tc>
          <w:tcPr>
            <w:tcW w:w="1361" w:type="dxa"/>
          </w:tcPr>
          <w:p w:rsidR="00A1026C" w:rsidRDefault="00976810">
            <w:pPr>
              <w:pStyle w:val="TableParagraph"/>
              <w:spacing w:before="14"/>
              <w:ind w:right="314"/>
              <w:jc w:val="right"/>
              <w:rPr>
                <w:b/>
                <w:sz w:val="15"/>
              </w:rPr>
            </w:pPr>
            <w:r>
              <w:rPr>
                <w:b/>
                <w:sz w:val="15"/>
              </w:rPr>
              <w:t>10.200,00</w:t>
            </w:r>
          </w:p>
        </w:tc>
        <w:tc>
          <w:tcPr>
            <w:tcW w:w="1361" w:type="dxa"/>
          </w:tcPr>
          <w:p w:rsidR="00A1026C" w:rsidRDefault="00976810">
            <w:pPr>
              <w:pStyle w:val="TableParagraph"/>
              <w:spacing w:before="14"/>
              <w:ind w:right="314"/>
              <w:jc w:val="right"/>
              <w:rPr>
                <w:b/>
                <w:sz w:val="15"/>
              </w:rPr>
            </w:pPr>
            <w:r>
              <w:rPr>
                <w:b/>
                <w:sz w:val="15"/>
              </w:rPr>
              <w:t>10.200,00</w:t>
            </w:r>
          </w:p>
        </w:tc>
        <w:tc>
          <w:tcPr>
            <w:tcW w:w="1197" w:type="dxa"/>
          </w:tcPr>
          <w:p w:rsidR="00A1026C" w:rsidRDefault="00976810">
            <w:pPr>
              <w:pStyle w:val="TableParagraph"/>
              <w:spacing w:before="14"/>
              <w:ind w:right="151"/>
              <w:jc w:val="right"/>
              <w:rPr>
                <w:b/>
                <w:sz w:val="15"/>
              </w:rPr>
            </w:pPr>
            <w:r>
              <w:rPr>
                <w:b/>
                <w:sz w:val="15"/>
              </w:rPr>
              <w:t>10.200,00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74</w:t>
            </w:r>
          </w:p>
        </w:tc>
        <w:tc>
          <w:tcPr>
            <w:tcW w:w="4193" w:type="dxa"/>
          </w:tcPr>
          <w:p w:rsidR="00A1026C" w:rsidRPr="00976810" w:rsidRDefault="00976810">
            <w:pPr>
              <w:pStyle w:val="TableParagraph"/>
              <w:ind w:left="269"/>
              <w:rPr>
                <w:b/>
                <w:sz w:val="15"/>
                <w:lang w:val="de-AT"/>
              </w:rPr>
            </w:pPr>
            <w:r w:rsidRPr="00976810">
              <w:rPr>
                <w:b/>
                <w:sz w:val="15"/>
                <w:lang w:val="de-AT"/>
              </w:rPr>
              <w:t>Sonstige Förderung der Land- und Forstwirtschaft</w:t>
            </w:r>
          </w:p>
        </w:tc>
        <w:tc>
          <w:tcPr>
            <w:tcW w:w="3119" w:type="dxa"/>
            <w:gridSpan w:val="3"/>
          </w:tcPr>
          <w:p w:rsidR="00A1026C" w:rsidRDefault="00976810">
            <w:pPr>
              <w:pStyle w:val="TableParagraph"/>
              <w:ind w:right="313"/>
              <w:jc w:val="right"/>
              <w:rPr>
                <w:b/>
                <w:sz w:val="15"/>
              </w:rPr>
            </w:pPr>
            <w:r>
              <w:rPr>
                <w:b/>
                <w:sz w:val="15"/>
              </w:rPr>
              <w:t>10.200,00</w:t>
            </w:r>
          </w:p>
        </w:tc>
        <w:tc>
          <w:tcPr>
            <w:tcW w:w="1361" w:type="dxa"/>
          </w:tcPr>
          <w:p w:rsidR="00A1026C" w:rsidRDefault="00976810">
            <w:pPr>
              <w:pStyle w:val="TableParagraph"/>
              <w:ind w:right="314"/>
              <w:jc w:val="right"/>
              <w:rPr>
                <w:b/>
                <w:sz w:val="15"/>
              </w:rPr>
            </w:pPr>
            <w:r>
              <w:rPr>
                <w:b/>
                <w:sz w:val="15"/>
              </w:rPr>
              <w:t>10.200,00</w:t>
            </w:r>
          </w:p>
        </w:tc>
        <w:tc>
          <w:tcPr>
            <w:tcW w:w="1361" w:type="dxa"/>
          </w:tcPr>
          <w:p w:rsidR="00A1026C" w:rsidRDefault="00976810">
            <w:pPr>
              <w:pStyle w:val="TableParagraph"/>
              <w:ind w:right="314"/>
              <w:jc w:val="right"/>
              <w:rPr>
                <w:b/>
                <w:sz w:val="15"/>
              </w:rPr>
            </w:pPr>
            <w:r>
              <w:rPr>
                <w:b/>
                <w:sz w:val="15"/>
              </w:rPr>
              <w:t>10.200,00</w:t>
            </w:r>
          </w:p>
        </w:tc>
        <w:tc>
          <w:tcPr>
            <w:tcW w:w="1361" w:type="dxa"/>
          </w:tcPr>
          <w:p w:rsidR="00A1026C" w:rsidRDefault="00976810">
            <w:pPr>
              <w:pStyle w:val="TableParagraph"/>
              <w:ind w:right="314"/>
              <w:jc w:val="right"/>
              <w:rPr>
                <w:b/>
                <w:sz w:val="15"/>
              </w:rPr>
            </w:pPr>
            <w:r>
              <w:rPr>
                <w:b/>
                <w:sz w:val="15"/>
              </w:rPr>
              <w:t>10.200,00</w:t>
            </w:r>
          </w:p>
        </w:tc>
        <w:tc>
          <w:tcPr>
            <w:tcW w:w="1197" w:type="dxa"/>
          </w:tcPr>
          <w:p w:rsidR="00A1026C" w:rsidRDefault="00976810">
            <w:pPr>
              <w:pStyle w:val="TableParagraph"/>
              <w:ind w:right="151"/>
              <w:jc w:val="right"/>
              <w:rPr>
                <w:b/>
                <w:sz w:val="15"/>
              </w:rPr>
            </w:pPr>
            <w:r>
              <w:rPr>
                <w:b/>
                <w:sz w:val="15"/>
              </w:rPr>
              <w:t>10.200,00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742</w:t>
            </w:r>
          </w:p>
        </w:tc>
        <w:tc>
          <w:tcPr>
            <w:tcW w:w="4193" w:type="dxa"/>
          </w:tcPr>
          <w:p w:rsidR="00A1026C" w:rsidRDefault="00976810">
            <w:pPr>
              <w:pStyle w:val="TableParagraph"/>
              <w:ind w:left="269"/>
              <w:rPr>
                <w:b/>
                <w:sz w:val="15"/>
              </w:rPr>
            </w:pPr>
            <w:r>
              <w:rPr>
                <w:b/>
                <w:sz w:val="15"/>
              </w:rPr>
              <w:t>Produktionsförderung</w:t>
            </w:r>
          </w:p>
        </w:tc>
        <w:tc>
          <w:tcPr>
            <w:tcW w:w="3119" w:type="dxa"/>
            <w:gridSpan w:val="3"/>
          </w:tcPr>
          <w:p w:rsidR="00A1026C" w:rsidRDefault="00976810">
            <w:pPr>
              <w:pStyle w:val="TableParagraph"/>
              <w:ind w:left="2072"/>
              <w:rPr>
                <w:b/>
                <w:sz w:val="15"/>
              </w:rPr>
            </w:pPr>
            <w:r>
              <w:rPr>
                <w:b/>
                <w:sz w:val="15"/>
              </w:rPr>
              <w:t>-10.200,00</w:t>
            </w:r>
          </w:p>
        </w:tc>
        <w:tc>
          <w:tcPr>
            <w:tcW w:w="1361" w:type="dxa"/>
          </w:tcPr>
          <w:p w:rsidR="00A1026C" w:rsidRDefault="00976810">
            <w:pPr>
              <w:pStyle w:val="TableParagraph"/>
              <w:ind w:right="313"/>
              <w:jc w:val="right"/>
              <w:rPr>
                <w:b/>
                <w:sz w:val="15"/>
              </w:rPr>
            </w:pPr>
            <w:r>
              <w:rPr>
                <w:b/>
                <w:sz w:val="15"/>
              </w:rPr>
              <w:t>-10.200,00</w:t>
            </w:r>
          </w:p>
        </w:tc>
        <w:tc>
          <w:tcPr>
            <w:tcW w:w="1361" w:type="dxa"/>
          </w:tcPr>
          <w:p w:rsidR="00A1026C" w:rsidRDefault="00976810">
            <w:pPr>
              <w:pStyle w:val="TableParagraph"/>
              <w:ind w:right="314"/>
              <w:jc w:val="right"/>
              <w:rPr>
                <w:b/>
                <w:sz w:val="15"/>
              </w:rPr>
            </w:pPr>
            <w:r>
              <w:rPr>
                <w:b/>
                <w:sz w:val="15"/>
              </w:rPr>
              <w:t>-10.200,00</w:t>
            </w:r>
          </w:p>
        </w:tc>
        <w:tc>
          <w:tcPr>
            <w:tcW w:w="1361" w:type="dxa"/>
          </w:tcPr>
          <w:p w:rsidR="00A1026C" w:rsidRDefault="00976810">
            <w:pPr>
              <w:pStyle w:val="TableParagraph"/>
              <w:ind w:right="314"/>
              <w:jc w:val="right"/>
              <w:rPr>
                <w:b/>
                <w:sz w:val="15"/>
              </w:rPr>
            </w:pPr>
            <w:r>
              <w:rPr>
                <w:b/>
                <w:sz w:val="15"/>
              </w:rPr>
              <w:t>-10.200,00</w:t>
            </w:r>
          </w:p>
        </w:tc>
        <w:tc>
          <w:tcPr>
            <w:tcW w:w="1197" w:type="dxa"/>
          </w:tcPr>
          <w:p w:rsidR="00A1026C" w:rsidRDefault="00976810">
            <w:pPr>
              <w:pStyle w:val="TableParagraph"/>
              <w:ind w:right="151"/>
              <w:jc w:val="right"/>
              <w:rPr>
                <w:b/>
                <w:sz w:val="15"/>
              </w:rPr>
            </w:pPr>
            <w:r>
              <w:rPr>
                <w:b/>
                <w:sz w:val="15"/>
              </w:rPr>
              <w:t>-10.200,00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74</w:t>
            </w:r>
          </w:p>
        </w:tc>
        <w:tc>
          <w:tcPr>
            <w:tcW w:w="4193" w:type="dxa"/>
          </w:tcPr>
          <w:p w:rsidR="00A1026C" w:rsidRPr="00976810" w:rsidRDefault="00976810">
            <w:pPr>
              <w:pStyle w:val="TableParagraph"/>
              <w:spacing w:line="153" w:lineRule="exact"/>
              <w:ind w:left="269"/>
              <w:rPr>
                <w:b/>
                <w:sz w:val="15"/>
                <w:lang w:val="de-AT"/>
              </w:rPr>
            </w:pPr>
            <w:r w:rsidRPr="00976810">
              <w:rPr>
                <w:b/>
                <w:sz w:val="15"/>
                <w:lang w:val="de-AT"/>
              </w:rPr>
              <w:t>Sonstige Förderung der Land- und Forstwirtschaft</w:t>
            </w:r>
          </w:p>
        </w:tc>
        <w:tc>
          <w:tcPr>
            <w:tcW w:w="3119" w:type="dxa"/>
            <w:gridSpan w:val="3"/>
          </w:tcPr>
          <w:p w:rsidR="00A1026C" w:rsidRDefault="00976810">
            <w:pPr>
              <w:pStyle w:val="TableParagraph"/>
              <w:spacing w:line="153" w:lineRule="exact"/>
              <w:ind w:left="2072"/>
              <w:rPr>
                <w:b/>
                <w:sz w:val="15"/>
              </w:rPr>
            </w:pPr>
            <w:r>
              <w:rPr>
                <w:b/>
                <w:sz w:val="15"/>
              </w:rPr>
              <w:t>-10.200,00</w:t>
            </w:r>
          </w:p>
        </w:tc>
        <w:tc>
          <w:tcPr>
            <w:tcW w:w="1361" w:type="dxa"/>
          </w:tcPr>
          <w:p w:rsidR="00A1026C" w:rsidRDefault="00976810">
            <w:pPr>
              <w:pStyle w:val="TableParagraph"/>
              <w:spacing w:line="153" w:lineRule="exact"/>
              <w:ind w:right="313"/>
              <w:jc w:val="right"/>
              <w:rPr>
                <w:b/>
                <w:sz w:val="15"/>
              </w:rPr>
            </w:pPr>
            <w:r>
              <w:rPr>
                <w:b/>
                <w:sz w:val="15"/>
              </w:rPr>
              <w:t>-10.200,00</w:t>
            </w:r>
          </w:p>
        </w:tc>
        <w:tc>
          <w:tcPr>
            <w:tcW w:w="1361" w:type="dxa"/>
          </w:tcPr>
          <w:p w:rsidR="00A1026C" w:rsidRDefault="00976810">
            <w:pPr>
              <w:pStyle w:val="TableParagraph"/>
              <w:spacing w:line="153" w:lineRule="exact"/>
              <w:ind w:right="314"/>
              <w:jc w:val="right"/>
              <w:rPr>
                <w:b/>
                <w:sz w:val="15"/>
              </w:rPr>
            </w:pPr>
            <w:r>
              <w:rPr>
                <w:b/>
                <w:sz w:val="15"/>
              </w:rPr>
              <w:t>-10.200,00</w:t>
            </w:r>
          </w:p>
        </w:tc>
        <w:tc>
          <w:tcPr>
            <w:tcW w:w="1361" w:type="dxa"/>
          </w:tcPr>
          <w:p w:rsidR="00A1026C" w:rsidRDefault="00976810">
            <w:pPr>
              <w:pStyle w:val="TableParagraph"/>
              <w:spacing w:line="153" w:lineRule="exact"/>
              <w:ind w:right="314"/>
              <w:jc w:val="right"/>
              <w:rPr>
                <w:b/>
                <w:sz w:val="15"/>
              </w:rPr>
            </w:pPr>
            <w:r>
              <w:rPr>
                <w:b/>
                <w:sz w:val="15"/>
              </w:rPr>
              <w:t>-10.200,00</w:t>
            </w:r>
          </w:p>
        </w:tc>
        <w:tc>
          <w:tcPr>
            <w:tcW w:w="1197" w:type="dxa"/>
          </w:tcPr>
          <w:p w:rsidR="00A1026C" w:rsidRDefault="00976810">
            <w:pPr>
              <w:pStyle w:val="TableParagraph"/>
              <w:spacing w:line="153" w:lineRule="exact"/>
              <w:ind w:right="151"/>
              <w:jc w:val="right"/>
              <w:rPr>
                <w:b/>
                <w:sz w:val="15"/>
              </w:rPr>
            </w:pPr>
            <w:r>
              <w:rPr>
                <w:b/>
                <w:sz w:val="15"/>
              </w:rPr>
              <w:t>-10.200,00</w:t>
            </w:r>
          </w:p>
        </w:tc>
      </w:tr>
    </w:tbl>
    <w:p w:rsidR="00A1026C" w:rsidRDefault="00A1026C">
      <w:pPr>
        <w:pStyle w:val="Textkrper"/>
        <w:spacing w:before="7"/>
        <w:rPr>
          <w:sz w:val="23"/>
        </w:rPr>
      </w:pPr>
    </w:p>
    <w:tbl>
      <w:tblPr>
        <w:tblStyle w:val="TableNormal"/>
        <w:tblW w:w="0" w:type="auto"/>
        <w:tblInd w:w="389" w:type="dxa"/>
        <w:tblLayout w:type="fixed"/>
        <w:tblLook w:val="01E0" w:firstRow="1" w:lastRow="1" w:firstColumn="1" w:lastColumn="1" w:noHBand="0" w:noVBand="0"/>
      </w:tblPr>
      <w:tblGrid>
        <w:gridCol w:w="1099"/>
        <w:gridCol w:w="4184"/>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77</w:t>
            </w:r>
          </w:p>
        </w:tc>
        <w:tc>
          <w:tcPr>
            <w:tcW w:w="4184" w:type="dxa"/>
          </w:tcPr>
          <w:p w:rsidR="00A1026C" w:rsidRDefault="00976810">
            <w:pPr>
              <w:pStyle w:val="TableParagraph"/>
              <w:spacing w:before="0" w:line="192" w:lineRule="exact"/>
              <w:ind w:left="541"/>
              <w:rPr>
                <w:b/>
                <w:sz w:val="17"/>
              </w:rPr>
            </w:pPr>
            <w:r>
              <w:rPr>
                <w:b/>
                <w:sz w:val="17"/>
              </w:rPr>
              <w:t>Förderung des Fremdenverkehrs</w:t>
            </w:r>
          </w:p>
        </w:tc>
      </w:tr>
      <w:tr w:rsidR="00A1026C" w:rsidRPr="00912DAF">
        <w:trPr>
          <w:trHeight w:val="221"/>
        </w:trPr>
        <w:tc>
          <w:tcPr>
            <w:tcW w:w="1099" w:type="dxa"/>
          </w:tcPr>
          <w:p w:rsidR="00A1026C" w:rsidRDefault="00976810">
            <w:pPr>
              <w:pStyle w:val="TableParagraph"/>
              <w:spacing w:before="20"/>
              <w:ind w:left="50"/>
              <w:rPr>
                <w:b/>
                <w:sz w:val="15"/>
              </w:rPr>
            </w:pPr>
            <w:r>
              <w:rPr>
                <w:b/>
                <w:sz w:val="15"/>
              </w:rPr>
              <w:t>771</w:t>
            </w:r>
          </w:p>
        </w:tc>
        <w:tc>
          <w:tcPr>
            <w:tcW w:w="4184" w:type="dxa"/>
          </w:tcPr>
          <w:p w:rsidR="00A1026C" w:rsidRPr="00976810" w:rsidRDefault="00976810">
            <w:pPr>
              <w:pStyle w:val="TableParagraph"/>
              <w:spacing w:before="20"/>
              <w:ind w:left="538"/>
              <w:rPr>
                <w:b/>
                <w:sz w:val="15"/>
                <w:lang w:val="de-AT"/>
              </w:rPr>
            </w:pPr>
            <w:r w:rsidRPr="00976810">
              <w:rPr>
                <w:b/>
                <w:sz w:val="15"/>
                <w:lang w:val="de-AT"/>
              </w:rPr>
              <w:t>Maßnahmen zur Förderung des Fremdenverkehrs</w:t>
            </w:r>
          </w:p>
        </w:tc>
      </w:tr>
      <w:tr w:rsidR="00A1026C" w:rsidRPr="00912DAF">
        <w:trPr>
          <w:trHeight w:val="198"/>
        </w:trPr>
        <w:tc>
          <w:tcPr>
            <w:tcW w:w="1099" w:type="dxa"/>
          </w:tcPr>
          <w:p w:rsidR="00A1026C" w:rsidRDefault="00976810">
            <w:pPr>
              <w:pStyle w:val="TableParagraph"/>
              <w:spacing w:line="153" w:lineRule="exact"/>
              <w:ind w:left="50"/>
              <w:rPr>
                <w:b/>
                <w:sz w:val="15"/>
              </w:rPr>
            </w:pPr>
            <w:r>
              <w:rPr>
                <w:b/>
                <w:sz w:val="15"/>
              </w:rPr>
              <w:t>771000</w:t>
            </w:r>
          </w:p>
        </w:tc>
        <w:tc>
          <w:tcPr>
            <w:tcW w:w="4184" w:type="dxa"/>
          </w:tcPr>
          <w:p w:rsidR="00A1026C" w:rsidRPr="00976810" w:rsidRDefault="00976810">
            <w:pPr>
              <w:pStyle w:val="TableParagraph"/>
              <w:spacing w:line="153" w:lineRule="exact"/>
              <w:ind w:left="538"/>
              <w:rPr>
                <w:b/>
                <w:sz w:val="15"/>
                <w:lang w:val="de-AT"/>
              </w:rPr>
            </w:pPr>
            <w:r w:rsidRPr="00976810">
              <w:rPr>
                <w:b/>
                <w:sz w:val="15"/>
                <w:lang w:val="de-AT"/>
              </w:rPr>
              <w:t>Maßnahmen zur Förderung des Fremdenverkehrs</w:t>
            </w:r>
          </w:p>
        </w:tc>
      </w:tr>
      <w:tr w:rsidR="00A1026C">
        <w:trPr>
          <w:trHeight w:val="226"/>
        </w:trPr>
        <w:tc>
          <w:tcPr>
            <w:tcW w:w="5283"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9"/>
        <w:rPr>
          <w:sz w:val="9"/>
        </w:rPr>
      </w:pPr>
    </w:p>
    <w:tbl>
      <w:tblPr>
        <w:tblStyle w:val="TableNormal"/>
        <w:tblW w:w="0" w:type="auto"/>
        <w:tblInd w:w="370" w:type="dxa"/>
        <w:tblLayout w:type="fixed"/>
        <w:tblLook w:val="01E0" w:firstRow="1" w:lastRow="1" w:firstColumn="1" w:lastColumn="1" w:noHBand="0" w:noVBand="0"/>
      </w:tblPr>
      <w:tblGrid>
        <w:gridCol w:w="1572"/>
        <w:gridCol w:w="610"/>
        <w:gridCol w:w="4166"/>
        <w:gridCol w:w="741"/>
        <w:gridCol w:w="885"/>
        <w:gridCol w:w="1593"/>
        <w:gridCol w:w="1362"/>
        <w:gridCol w:w="1362"/>
        <w:gridCol w:w="1362"/>
        <w:gridCol w:w="1130"/>
      </w:tblGrid>
      <w:tr w:rsidR="00A1026C">
        <w:trPr>
          <w:trHeight w:val="193"/>
        </w:trPr>
        <w:tc>
          <w:tcPr>
            <w:tcW w:w="1572" w:type="dxa"/>
            <w:tcBorders>
              <w:bottom w:val="single" w:sz="6" w:space="0" w:color="000000"/>
            </w:tcBorders>
          </w:tcPr>
          <w:p w:rsidR="00A1026C" w:rsidRDefault="00976810">
            <w:pPr>
              <w:pStyle w:val="TableParagraph"/>
              <w:spacing w:before="0" w:line="170" w:lineRule="exact"/>
              <w:ind w:left="69"/>
              <w:rPr>
                <w:sz w:val="15"/>
              </w:rPr>
            </w:pPr>
            <w:r>
              <w:rPr>
                <w:sz w:val="15"/>
              </w:rPr>
              <w:t>2/771000/829000</w:t>
            </w:r>
          </w:p>
        </w:tc>
        <w:tc>
          <w:tcPr>
            <w:tcW w:w="4776" w:type="dxa"/>
            <w:gridSpan w:val="2"/>
            <w:tcBorders>
              <w:bottom w:val="single" w:sz="6" w:space="0" w:color="000000"/>
            </w:tcBorders>
          </w:tcPr>
          <w:p w:rsidR="00A1026C" w:rsidRDefault="00976810">
            <w:pPr>
              <w:pStyle w:val="TableParagraph"/>
              <w:spacing w:before="0" w:line="170" w:lineRule="exact"/>
              <w:ind w:left="84"/>
              <w:rPr>
                <w:sz w:val="15"/>
              </w:rPr>
            </w:pPr>
            <w:r>
              <w:rPr>
                <w:sz w:val="15"/>
              </w:rPr>
              <w:t>SONSTIGE EINNAHMEN</w:t>
            </w:r>
          </w:p>
        </w:tc>
        <w:tc>
          <w:tcPr>
            <w:tcW w:w="741" w:type="dxa"/>
            <w:tcBorders>
              <w:bottom w:val="single" w:sz="6" w:space="0" w:color="000000"/>
            </w:tcBorders>
          </w:tcPr>
          <w:p w:rsidR="00A1026C" w:rsidRDefault="00976810">
            <w:pPr>
              <w:pStyle w:val="TableParagraph"/>
              <w:spacing w:before="0" w:line="170" w:lineRule="exact"/>
              <w:ind w:left="297"/>
              <w:rPr>
                <w:sz w:val="15"/>
              </w:rPr>
            </w:pPr>
            <w:r>
              <w:rPr>
                <w:sz w:val="15"/>
              </w:rPr>
              <w:t>2116</w:t>
            </w:r>
          </w:p>
        </w:tc>
        <w:tc>
          <w:tcPr>
            <w:tcW w:w="885" w:type="dxa"/>
            <w:tcBorders>
              <w:bottom w:val="single" w:sz="6" w:space="0" w:color="000000"/>
            </w:tcBorders>
          </w:tcPr>
          <w:p w:rsidR="00A1026C" w:rsidRDefault="00976810">
            <w:pPr>
              <w:pStyle w:val="TableParagraph"/>
              <w:spacing w:before="0" w:line="170" w:lineRule="exact"/>
              <w:ind w:left="94"/>
              <w:rPr>
                <w:sz w:val="15"/>
              </w:rPr>
            </w:pPr>
            <w:r>
              <w:rPr>
                <w:sz w:val="15"/>
              </w:rPr>
              <w:t>18</w:t>
            </w:r>
          </w:p>
        </w:tc>
        <w:tc>
          <w:tcPr>
            <w:tcW w:w="1593" w:type="dxa"/>
            <w:tcBorders>
              <w:bottom w:val="single" w:sz="6" w:space="0" w:color="000000"/>
            </w:tcBorders>
          </w:tcPr>
          <w:p w:rsidR="00A1026C" w:rsidRDefault="00976810">
            <w:pPr>
              <w:pStyle w:val="TableParagraph"/>
              <w:spacing w:before="0" w:line="170" w:lineRule="exact"/>
              <w:ind w:left="608"/>
              <w:rPr>
                <w:sz w:val="15"/>
              </w:rPr>
            </w:pPr>
            <w:r>
              <w:rPr>
                <w:sz w:val="15"/>
              </w:rPr>
              <w:t>2.500,00</w:t>
            </w:r>
          </w:p>
        </w:tc>
        <w:tc>
          <w:tcPr>
            <w:tcW w:w="1362" w:type="dxa"/>
            <w:tcBorders>
              <w:bottom w:val="single" w:sz="6" w:space="0" w:color="000000"/>
            </w:tcBorders>
          </w:tcPr>
          <w:p w:rsidR="00A1026C" w:rsidRDefault="00976810">
            <w:pPr>
              <w:pStyle w:val="TableParagraph"/>
              <w:spacing w:before="0" w:line="170" w:lineRule="exact"/>
              <w:ind w:right="389"/>
              <w:jc w:val="right"/>
              <w:rPr>
                <w:sz w:val="15"/>
              </w:rPr>
            </w:pPr>
            <w:r>
              <w:rPr>
                <w:sz w:val="15"/>
              </w:rPr>
              <w:t>2.500,00</w:t>
            </w:r>
          </w:p>
        </w:tc>
        <w:tc>
          <w:tcPr>
            <w:tcW w:w="1362" w:type="dxa"/>
            <w:tcBorders>
              <w:bottom w:val="single" w:sz="6" w:space="0" w:color="000000"/>
            </w:tcBorders>
          </w:tcPr>
          <w:p w:rsidR="00A1026C" w:rsidRDefault="00976810">
            <w:pPr>
              <w:pStyle w:val="TableParagraph"/>
              <w:spacing w:before="0" w:line="170" w:lineRule="exact"/>
              <w:ind w:right="390"/>
              <w:jc w:val="right"/>
              <w:rPr>
                <w:sz w:val="15"/>
              </w:rPr>
            </w:pPr>
            <w:r>
              <w:rPr>
                <w:sz w:val="15"/>
              </w:rPr>
              <w:t>2.500,00</w:t>
            </w:r>
          </w:p>
        </w:tc>
        <w:tc>
          <w:tcPr>
            <w:tcW w:w="1362" w:type="dxa"/>
            <w:tcBorders>
              <w:bottom w:val="single" w:sz="6" w:space="0" w:color="000000"/>
            </w:tcBorders>
          </w:tcPr>
          <w:p w:rsidR="00A1026C" w:rsidRDefault="00976810">
            <w:pPr>
              <w:pStyle w:val="TableParagraph"/>
              <w:spacing w:before="0" w:line="170" w:lineRule="exact"/>
              <w:ind w:right="392"/>
              <w:jc w:val="right"/>
              <w:rPr>
                <w:sz w:val="15"/>
              </w:rPr>
            </w:pPr>
            <w:r>
              <w:rPr>
                <w:sz w:val="15"/>
              </w:rPr>
              <w:t>2.500,00</w:t>
            </w:r>
          </w:p>
        </w:tc>
        <w:tc>
          <w:tcPr>
            <w:tcW w:w="1130" w:type="dxa"/>
            <w:tcBorders>
              <w:bottom w:val="single" w:sz="6" w:space="0" w:color="000000"/>
            </w:tcBorders>
          </w:tcPr>
          <w:p w:rsidR="00A1026C" w:rsidRDefault="00976810">
            <w:pPr>
              <w:pStyle w:val="TableParagraph"/>
              <w:spacing w:before="0" w:line="170" w:lineRule="exact"/>
              <w:ind w:right="161"/>
              <w:jc w:val="right"/>
              <w:rPr>
                <w:sz w:val="15"/>
              </w:rPr>
            </w:pPr>
            <w:r>
              <w:rPr>
                <w:sz w:val="15"/>
              </w:rPr>
              <w:t>2.500,00</w:t>
            </w:r>
          </w:p>
        </w:tc>
      </w:tr>
      <w:tr w:rsidR="00A1026C">
        <w:trPr>
          <w:trHeight w:val="222"/>
        </w:trPr>
        <w:tc>
          <w:tcPr>
            <w:tcW w:w="1572" w:type="dxa"/>
          </w:tcPr>
          <w:p w:rsidR="00A1026C" w:rsidRDefault="00976810">
            <w:pPr>
              <w:pStyle w:val="TableParagraph"/>
              <w:spacing w:before="15"/>
              <w:ind w:left="69"/>
              <w:rPr>
                <w:b/>
                <w:sz w:val="15"/>
              </w:rPr>
            </w:pPr>
            <w:r>
              <w:rPr>
                <w:b/>
                <w:sz w:val="15"/>
              </w:rPr>
              <w:t>Summe Mittelaufbr.</w:t>
            </w:r>
          </w:p>
        </w:tc>
        <w:tc>
          <w:tcPr>
            <w:tcW w:w="610" w:type="dxa"/>
          </w:tcPr>
          <w:p w:rsidR="00A1026C" w:rsidRDefault="00976810">
            <w:pPr>
              <w:pStyle w:val="TableParagraph"/>
              <w:spacing w:before="15"/>
              <w:ind w:left="84"/>
              <w:rPr>
                <w:b/>
                <w:sz w:val="15"/>
              </w:rPr>
            </w:pPr>
            <w:r>
              <w:rPr>
                <w:b/>
                <w:sz w:val="15"/>
              </w:rPr>
              <w:t>771</w:t>
            </w:r>
          </w:p>
        </w:tc>
        <w:tc>
          <w:tcPr>
            <w:tcW w:w="4166" w:type="dxa"/>
          </w:tcPr>
          <w:p w:rsidR="00A1026C" w:rsidRPr="00976810" w:rsidRDefault="00976810">
            <w:pPr>
              <w:pStyle w:val="TableParagraph"/>
              <w:spacing w:before="15"/>
              <w:ind w:left="268"/>
              <w:rPr>
                <w:b/>
                <w:sz w:val="15"/>
                <w:lang w:val="de-AT"/>
              </w:rPr>
            </w:pPr>
            <w:r w:rsidRPr="00976810">
              <w:rPr>
                <w:b/>
                <w:sz w:val="15"/>
                <w:lang w:val="de-AT"/>
              </w:rPr>
              <w:t>Maßnahmen zur Förderung des Fremdenverkehrs</w:t>
            </w:r>
          </w:p>
        </w:tc>
        <w:tc>
          <w:tcPr>
            <w:tcW w:w="3219" w:type="dxa"/>
            <w:gridSpan w:val="3"/>
          </w:tcPr>
          <w:p w:rsidR="00A1026C" w:rsidRDefault="00976810">
            <w:pPr>
              <w:pStyle w:val="TableParagraph"/>
              <w:spacing w:before="15"/>
              <w:ind w:right="387"/>
              <w:jc w:val="right"/>
              <w:rPr>
                <w:b/>
                <w:sz w:val="15"/>
              </w:rPr>
            </w:pPr>
            <w:r>
              <w:rPr>
                <w:b/>
                <w:sz w:val="15"/>
              </w:rPr>
              <w:t>2.500,00</w:t>
            </w:r>
          </w:p>
        </w:tc>
        <w:tc>
          <w:tcPr>
            <w:tcW w:w="1362" w:type="dxa"/>
          </w:tcPr>
          <w:p w:rsidR="00A1026C" w:rsidRDefault="00976810">
            <w:pPr>
              <w:pStyle w:val="TableParagraph"/>
              <w:spacing w:before="15"/>
              <w:ind w:right="389"/>
              <w:jc w:val="right"/>
              <w:rPr>
                <w:b/>
                <w:sz w:val="15"/>
              </w:rPr>
            </w:pPr>
            <w:r>
              <w:rPr>
                <w:b/>
                <w:sz w:val="15"/>
              </w:rPr>
              <w:t>2.500,00</w:t>
            </w:r>
          </w:p>
        </w:tc>
        <w:tc>
          <w:tcPr>
            <w:tcW w:w="1362" w:type="dxa"/>
          </w:tcPr>
          <w:p w:rsidR="00A1026C" w:rsidRDefault="00976810">
            <w:pPr>
              <w:pStyle w:val="TableParagraph"/>
              <w:spacing w:before="15"/>
              <w:ind w:right="390"/>
              <w:jc w:val="right"/>
              <w:rPr>
                <w:b/>
                <w:sz w:val="15"/>
              </w:rPr>
            </w:pPr>
            <w:r>
              <w:rPr>
                <w:b/>
                <w:sz w:val="15"/>
              </w:rPr>
              <w:t>2.500,00</w:t>
            </w:r>
          </w:p>
        </w:tc>
        <w:tc>
          <w:tcPr>
            <w:tcW w:w="1362" w:type="dxa"/>
          </w:tcPr>
          <w:p w:rsidR="00A1026C" w:rsidRDefault="00976810">
            <w:pPr>
              <w:pStyle w:val="TableParagraph"/>
              <w:spacing w:before="15"/>
              <w:ind w:right="392"/>
              <w:jc w:val="right"/>
              <w:rPr>
                <w:b/>
                <w:sz w:val="15"/>
              </w:rPr>
            </w:pPr>
            <w:r>
              <w:rPr>
                <w:b/>
                <w:sz w:val="15"/>
              </w:rPr>
              <w:t>2.500,00</w:t>
            </w:r>
          </w:p>
        </w:tc>
        <w:tc>
          <w:tcPr>
            <w:tcW w:w="1130" w:type="dxa"/>
          </w:tcPr>
          <w:p w:rsidR="00A1026C" w:rsidRDefault="00976810">
            <w:pPr>
              <w:pStyle w:val="TableParagraph"/>
              <w:spacing w:before="15"/>
              <w:ind w:right="161"/>
              <w:jc w:val="right"/>
              <w:rPr>
                <w:b/>
                <w:sz w:val="15"/>
              </w:rPr>
            </w:pPr>
            <w:r>
              <w:rPr>
                <w:b/>
                <w:sz w:val="15"/>
              </w:rPr>
              <w:t>2.500,00</w:t>
            </w:r>
          </w:p>
        </w:tc>
      </w:tr>
      <w:tr w:rsidR="00A1026C">
        <w:trPr>
          <w:trHeight w:val="226"/>
        </w:trPr>
        <w:tc>
          <w:tcPr>
            <w:tcW w:w="1572" w:type="dxa"/>
          </w:tcPr>
          <w:p w:rsidR="00A1026C" w:rsidRDefault="00A1026C">
            <w:pPr>
              <w:pStyle w:val="TableParagraph"/>
              <w:spacing w:before="0"/>
              <w:rPr>
                <w:rFonts w:ascii="Times New Roman"/>
                <w:sz w:val="14"/>
              </w:rPr>
            </w:pPr>
          </w:p>
        </w:tc>
        <w:tc>
          <w:tcPr>
            <w:tcW w:w="610" w:type="dxa"/>
          </w:tcPr>
          <w:p w:rsidR="00A1026C" w:rsidRDefault="00976810">
            <w:pPr>
              <w:pStyle w:val="TableParagraph"/>
              <w:ind w:left="84"/>
              <w:rPr>
                <w:b/>
                <w:sz w:val="15"/>
              </w:rPr>
            </w:pPr>
            <w:r>
              <w:rPr>
                <w:b/>
                <w:sz w:val="15"/>
              </w:rPr>
              <w:t>77</w:t>
            </w:r>
          </w:p>
        </w:tc>
        <w:tc>
          <w:tcPr>
            <w:tcW w:w="4166" w:type="dxa"/>
          </w:tcPr>
          <w:p w:rsidR="00A1026C" w:rsidRDefault="00976810">
            <w:pPr>
              <w:pStyle w:val="TableParagraph"/>
              <w:ind w:left="268"/>
              <w:rPr>
                <w:b/>
                <w:sz w:val="15"/>
              </w:rPr>
            </w:pPr>
            <w:r>
              <w:rPr>
                <w:b/>
                <w:sz w:val="15"/>
              </w:rPr>
              <w:t>Förderung des Fremdenverkehrs</w:t>
            </w:r>
          </w:p>
        </w:tc>
        <w:tc>
          <w:tcPr>
            <w:tcW w:w="3219" w:type="dxa"/>
            <w:gridSpan w:val="3"/>
          </w:tcPr>
          <w:p w:rsidR="00A1026C" w:rsidRDefault="00976810">
            <w:pPr>
              <w:pStyle w:val="TableParagraph"/>
              <w:ind w:right="387"/>
              <w:jc w:val="right"/>
              <w:rPr>
                <w:b/>
                <w:sz w:val="15"/>
              </w:rPr>
            </w:pPr>
            <w:r>
              <w:rPr>
                <w:b/>
                <w:sz w:val="15"/>
              </w:rPr>
              <w:t>2.500,00</w:t>
            </w:r>
          </w:p>
        </w:tc>
        <w:tc>
          <w:tcPr>
            <w:tcW w:w="1362" w:type="dxa"/>
          </w:tcPr>
          <w:p w:rsidR="00A1026C" w:rsidRDefault="00976810">
            <w:pPr>
              <w:pStyle w:val="TableParagraph"/>
              <w:ind w:right="389"/>
              <w:jc w:val="right"/>
              <w:rPr>
                <w:b/>
                <w:sz w:val="15"/>
              </w:rPr>
            </w:pPr>
            <w:r>
              <w:rPr>
                <w:b/>
                <w:sz w:val="15"/>
              </w:rPr>
              <w:t>2.500,00</w:t>
            </w:r>
          </w:p>
        </w:tc>
        <w:tc>
          <w:tcPr>
            <w:tcW w:w="1362" w:type="dxa"/>
          </w:tcPr>
          <w:p w:rsidR="00A1026C" w:rsidRDefault="00976810">
            <w:pPr>
              <w:pStyle w:val="TableParagraph"/>
              <w:ind w:right="390"/>
              <w:jc w:val="right"/>
              <w:rPr>
                <w:b/>
                <w:sz w:val="15"/>
              </w:rPr>
            </w:pPr>
            <w:r>
              <w:rPr>
                <w:b/>
                <w:sz w:val="15"/>
              </w:rPr>
              <w:t>2.500,00</w:t>
            </w:r>
          </w:p>
        </w:tc>
        <w:tc>
          <w:tcPr>
            <w:tcW w:w="1362" w:type="dxa"/>
          </w:tcPr>
          <w:p w:rsidR="00A1026C" w:rsidRDefault="00976810">
            <w:pPr>
              <w:pStyle w:val="TableParagraph"/>
              <w:ind w:right="392"/>
              <w:jc w:val="right"/>
              <w:rPr>
                <w:b/>
                <w:sz w:val="15"/>
              </w:rPr>
            </w:pPr>
            <w:r>
              <w:rPr>
                <w:b/>
                <w:sz w:val="15"/>
              </w:rPr>
              <w:t>2.500,00</w:t>
            </w:r>
          </w:p>
        </w:tc>
        <w:tc>
          <w:tcPr>
            <w:tcW w:w="1130" w:type="dxa"/>
          </w:tcPr>
          <w:p w:rsidR="00A1026C" w:rsidRDefault="00976810">
            <w:pPr>
              <w:pStyle w:val="TableParagraph"/>
              <w:ind w:right="161"/>
              <w:jc w:val="right"/>
              <w:rPr>
                <w:b/>
                <w:sz w:val="15"/>
              </w:rPr>
            </w:pPr>
            <w:r>
              <w:rPr>
                <w:b/>
                <w:sz w:val="15"/>
              </w:rPr>
              <w:t>2.500,00</w:t>
            </w:r>
          </w:p>
        </w:tc>
      </w:tr>
      <w:tr w:rsidR="00A1026C">
        <w:trPr>
          <w:trHeight w:val="198"/>
        </w:trPr>
        <w:tc>
          <w:tcPr>
            <w:tcW w:w="1572" w:type="dxa"/>
          </w:tcPr>
          <w:p w:rsidR="00A1026C" w:rsidRDefault="00A1026C">
            <w:pPr>
              <w:pStyle w:val="TableParagraph"/>
              <w:spacing w:before="0"/>
              <w:rPr>
                <w:rFonts w:ascii="Times New Roman"/>
                <w:sz w:val="12"/>
              </w:rPr>
            </w:pPr>
          </w:p>
        </w:tc>
        <w:tc>
          <w:tcPr>
            <w:tcW w:w="610" w:type="dxa"/>
          </w:tcPr>
          <w:p w:rsidR="00A1026C" w:rsidRDefault="00976810">
            <w:pPr>
              <w:pStyle w:val="TableParagraph"/>
              <w:spacing w:line="153" w:lineRule="exact"/>
              <w:ind w:left="84"/>
              <w:rPr>
                <w:b/>
                <w:sz w:val="15"/>
              </w:rPr>
            </w:pPr>
            <w:r>
              <w:rPr>
                <w:b/>
                <w:w w:val="101"/>
                <w:sz w:val="15"/>
              </w:rPr>
              <w:t>7</w:t>
            </w:r>
          </w:p>
        </w:tc>
        <w:tc>
          <w:tcPr>
            <w:tcW w:w="4166" w:type="dxa"/>
          </w:tcPr>
          <w:p w:rsidR="00A1026C" w:rsidRDefault="00976810">
            <w:pPr>
              <w:pStyle w:val="TableParagraph"/>
              <w:spacing w:line="153" w:lineRule="exact"/>
              <w:ind w:left="268"/>
              <w:rPr>
                <w:b/>
                <w:sz w:val="15"/>
              </w:rPr>
            </w:pPr>
            <w:r>
              <w:rPr>
                <w:b/>
                <w:sz w:val="15"/>
              </w:rPr>
              <w:t>Wirtschaftsförderung</w:t>
            </w:r>
          </w:p>
        </w:tc>
        <w:tc>
          <w:tcPr>
            <w:tcW w:w="3219" w:type="dxa"/>
            <w:gridSpan w:val="3"/>
          </w:tcPr>
          <w:p w:rsidR="00A1026C" w:rsidRDefault="00976810">
            <w:pPr>
              <w:pStyle w:val="TableParagraph"/>
              <w:spacing w:line="153" w:lineRule="exact"/>
              <w:ind w:right="387"/>
              <w:jc w:val="right"/>
              <w:rPr>
                <w:b/>
                <w:sz w:val="15"/>
              </w:rPr>
            </w:pPr>
            <w:r>
              <w:rPr>
                <w:b/>
                <w:sz w:val="15"/>
              </w:rPr>
              <w:t>2.500,00</w:t>
            </w:r>
          </w:p>
        </w:tc>
        <w:tc>
          <w:tcPr>
            <w:tcW w:w="1362" w:type="dxa"/>
          </w:tcPr>
          <w:p w:rsidR="00A1026C" w:rsidRDefault="00976810">
            <w:pPr>
              <w:pStyle w:val="TableParagraph"/>
              <w:spacing w:line="153" w:lineRule="exact"/>
              <w:ind w:right="389"/>
              <w:jc w:val="right"/>
              <w:rPr>
                <w:b/>
                <w:sz w:val="15"/>
              </w:rPr>
            </w:pPr>
            <w:r>
              <w:rPr>
                <w:b/>
                <w:sz w:val="15"/>
              </w:rPr>
              <w:t>2.500,00</w:t>
            </w:r>
          </w:p>
        </w:tc>
        <w:tc>
          <w:tcPr>
            <w:tcW w:w="1362" w:type="dxa"/>
          </w:tcPr>
          <w:p w:rsidR="00A1026C" w:rsidRDefault="00976810">
            <w:pPr>
              <w:pStyle w:val="TableParagraph"/>
              <w:spacing w:line="153" w:lineRule="exact"/>
              <w:ind w:right="390"/>
              <w:jc w:val="right"/>
              <w:rPr>
                <w:b/>
                <w:sz w:val="15"/>
              </w:rPr>
            </w:pPr>
            <w:r>
              <w:rPr>
                <w:b/>
                <w:sz w:val="15"/>
              </w:rPr>
              <w:t>2.500,00</w:t>
            </w:r>
          </w:p>
        </w:tc>
        <w:tc>
          <w:tcPr>
            <w:tcW w:w="1362" w:type="dxa"/>
          </w:tcPr>
          <w:p w:rsidR="00A1026C" w:rsidRDefault="00976810">
            <w:pPr>
              <w:pStyle w:val="TableParagraph"/>
              <w:spacing w:line="153" w:lineRule="exact"/>
              <w:ind w:right="392"/>
              <w:jc w:val="right"/>
              <w:rPr>
                <w:b/>
                <w:sz w:val="15"/>
              </w:rPr>
            </w:pPr>
            <w:r>
              <w:rPr>
                <w:b/>
                <w:sz w:val="15"/>
              </w:rPr>
              <w:t>2.500,00</w:t>
            </w:r>
          </w:p>
        </w:tc>
        <w:tc>
          <w:tcPr>
            <w:tcW w:w="1130" w:type="dxa"/>
          </w:tcPr>
          <w:p w:rsidR="00A1026C" w:rsidRDefault="00976810">
            <w:pPr>
              <w:pStyle w:val="TableParagraph"/>
              <w:spacing w:line="153" w:lineRule="exact"/>
              <w:ind w:right="161"/>
              <w:jc w:val="right"/>
              <w:rPr>
                <w:b/>
                <w:sz w:val="15"/>
              </w:rPr>
            </w:pPr>
            <w:r>
              <w:rPr>
                <w:b/>
                <w:sz w:val="15"/>
              </w:rPr>
              <w:t>2.500,00</w:t>
            </w:r>
          </w:p>
        </w:tc>
      </w:tr>
    </w:tbl>
    <w:p w:rsidR="00A1026C" w:rsidRPr="00976810" w:rsidRDefault="00976810">
      <w:pPr>
        <w:pStyle w:val="Textkrper"/>
        <w:tabs>
          <w:tab w:val="left" w:pos="2019"/>
        </w:tabs>
        <w:spacing w:before="53" w:line="314" w:lineRule="auto"/>
        <w:ind w:left="431" w:right="9661"/>
        <w:rPr>
          <w:lang w:val="de-AT"/>
        </w:rPr>
      </w:pPr>
      <w:r w:rsidRPr="00976810">
        <w:rPr>
          <w:lang w:val="de-AT"/>
        </w:rPr>
        <w:t>771000</w:t>
      </w:r>
      <w:r w:rsidRPr="00976810">
        <w:rPr>
          <w:lang w:val="de-AT"/>
        </w:rPr>
        <w:tab/>
        <w:t>Maßnahmen zur Förderung des Fremdenverkehrs Mittelverwendung (Aufwendungen,</w:t>
      </w:r>
      <w:r w:rsidRPr="00976810">
        <w:rPr>
          <w:spacing w:val="2"/>
          <w:lang w:val="de-AT"/>
        </w:rPr>
        <w:t xml:space="preserve"> </w:t>
      </w:r>
      <w:r w:rsidRPr="00976810">
        <w:rPr>
          <w:lang w:val="de-AT"/>
        </w:rPr>
        <w:t>Auszahlungen)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24"/>
        <w:gridCol w:w="4791"/>
        <w:gridCol w:w="740"/>
        <w:gridCol w:w="842"/>
        <w:gridCol w:w="1593"/>
        <w:gridCol w:w="1362"/>
        <w:gridCol w:w="1362"/>
        <w:gridCol w:w="1362"/>
        <w:gridCol w:w="1173"/>
      </w:tblGrid>
      <w:tr w:rsidR="00A1026C">
        <w:trPr>
          <w:trHeight w:val="198"/>
        </w:trPr>
        <w:tc>
          <w:tcPr>
            <w:tcW w:w="1524" w:type="dxa"/>
          </w:tcPr>
          <w:p w:rsidR="00A1026C" w:rsidRDefault="00976810">
            <w:pPr>
              <w:pStyle w:val="TableParagraph"/>
              <w:spacing w:before="0" w:line="170" w:lineRule="exact"/>
              <w:ind w:left="38"/>
              <w:rPr>
                <w:sz w:val="15"/>
              </w:rPr>
            </w:pPr>
            <w:r>
              <w:rPr>
                <w:sz w:val="15"/>
              </w:rPr>
              <w:t>1/771000/630000</w:t>
            </w:r>
          </w:p>
        </w:tc>
        <w:tc>
          <w:tcPr>
            <w:tcW w:w="4791" w:type="dxa"/>
          </w:tcPr>
          <w:p w:rsidR="00A1026C" w:rsidRDefault="00976810">
            <w:pPr>
              <w:pStyle w:val="TableParagraph"/>
              <w:spacing w:before="0" w:line="170" w:lineRule="exact"/>
              <w:ind w:left="101"/>
              <w:rPr>
                <w:sz w:val="15"/>
              </w:rPr>
            </w:pPr>
            <w:r>
              <w:rPr>
                <w:sz w:val="15"/>
              </w:rPr>
              <w:t>POSTDIENSTE</w:t>
            </w:r>
          </w:p>
        </w:tc>
        <w:tc>
          <w:tcPr>
            <w:tcW w:w="740" w:type="dxa"/>
          </w:tcPr>
          <w:p w:rsidR="00A1026C" w:rsidRDefault="00976810">
            <w:pPr>
              <w:pStyle w:val="TableParagraph"/>
              <w:spacing w:before="0" w:line="170" w:lineRule="exact"/>
              <w:ind w:right="98"/>
              <w:jc w:val="right"/>
              <w:rPr>
                <w:sz w:val="15"/>
              </w:rPr>
            </w:pPr>
            <w:r>
              <w:rPr>
                <w:sz w:val="15"/>
              </w:rPr>
              <w:t>2222</w:t>
            </w:r>
          </w:p>
        </w:tc>
        <w:tc>
          <w:tcPr>
            <w:tcW w:w="842" w:type="dxa"/>
          </w:tcPr>
          <w:p w:rsidR="00A1026C" w:rsidRDefault="00976810">
            <w:pPr>
              <w:pStyle w:val="TableParagraph"/>
              <w:spacing w:before="0" w:line="170" w:lineRule="exact"/>
              <w:ind w:left="97"/>
              <w:rPr>
                <w:sz w:val="15"/>
              </w:rPr>
            </w:pPr>
            <w:r>
              <w:rPr>
                <w:sz w:val="15"/>
              </w:rPr>
              <w:t>24</w:t>
            </w:r>
          </w:p>
        </w:tc>
        <w:tc>
          <w:tcPr>
            <w:tcW w:w="1593" w:type="dxa"/>
          </w:tcPr>
          <w:p w:rsidR="00A1026C" w:rsidRDefault="00976810">
            <w:pPr>
              <w:pStyle w:val="TableParagraph"/>
              <w:spacing w:before="0" w:line="170" w:lineRule="exact"/>
              <w:ind w:right="341"/>
              <w:jc w:val="right"/>
              <w:rPr>
                <w:sz w:val="15"/>
              </w:rPr>
            </w:pPr>
            <w:r>
              <w:rPr>
                <w:sz w:val="15"/>
              </w:rPr>
              <w:t>200,00</w:t>
            </w:r>
          </w:p>
        </w:tc>
        <w:tc>
          <w:tcPr>
            <w:tcW w:w="1362" w:type="dxa"/>
          </w:tcPr>
          <w:p w:rsidR="00A1026C" w:rsidRDefault="00976810">
            <w:pPr>
              <w:pStyle w:val="TableParagraph"/>
              <w:spacing w:before="0" w:line="170" w:lineRule="exact"/>
              <w:ind w:right="343"/>
              <w:jc w:val="right"/>
              <w:rPr>
                <w:sz w:val="15"/>
              </w:rPr>
            </w:pPr>
            <w:r>
              <w:rPr>
                <w:sz w:val="15"/>
              </w:rPr>
              <w:t>200,00</w:t>
            </w:r>
          </w:p>
        </w:tc>
        <w:tc>
          <w:tcPr>
            <w:tcW w:w="1362" w:type="dxa"/>
          </w:tcPr>
          <w:p w:rsidR="00A1026C" w:rsidRDefault="00976810">
            <w:pPr>
              <w:pStyle w:val="TableParagraph"/>
              <w:spacing w:before="0" w:line="170" w:lineRule="exact"/>
              <w:ind w:right="344"/>
              <w:jc w:val="right"/>
              <w:rPr>
                <w:sz w:val="15"/>
              </w:rPr>
            </w:pPr>
            <w:r>
              <w:rPr>
                <w:sz w:val="15"/>
              </w:rPr>
              <w:t>200,00</w:t>
            </w:r>
          </w:p>
        </w:tc>
        <w:tc>
          <w:tcPr>
            <w:tcW w:w="1362" w:type="dxa"/>
          </w:tcPr>
          <w:p w:rsidR="00A1026C" w:rsidRDefault="00976810">
            <w:pPr>
              <w:pStyle w:val="TableParagraph"/>
              <w:spacing w:before="0" w:line="170" w:lineRule="exact"/>
              <w:ind w:right="345"/>
              <w:jc w:val="right"/>
              <w:rPr>
                <w:sz w:val="15"/>
              </w:rPr>
            </w:pPr>
            <w:r>
              <w:rPr>
                <w:sz w:val="15"/>
              </w:rPr>
              <w:t>200,00</w:t>
            </w:r>
          </w:p>
        </w:tc>
        <w:tc>
          <w:tcPr>
            <w:tcW w:w="1173" w:type="dxa"/>
          </w:tcPr>
          <w:p w:rsidR="00A1026C" w:rsidRDefault="00976810">
            <w:pPr>
              <w:pStyle w:val="TableParagraph"/>
              <w:spacing w:before="0" w:line="170" w:lineRule="exact"/>
              <w:ind w:right="158"/>
              <w:jc w:val="right"/>
              <w:rPr>
                <w:sz w:val="15"/>
              </w:rPr>
            </w:pPr>
            <w:r>
              <w:rPr>
                <w:sz w:val="15"/>
              </w:rPr>
              <w:t>200,00</w:t>
            </w:r>
          </w:p>
        </w:tc>
      </w:tr>
      <w:tr w:rsidR="00A1026C">
        <w:trPr>
          <w:trHeight w:val="226"/>
        </w:trPr>
        <w:tc>
          <w:tcPr>
            <w:tcW w:w="1524" w:type="dxa"/>
          </w:tcPr>
          <w:p w:rsidR="00A1026C" w:rsidRDefault="00976810">
            <w:pPr>
              <w:pStyle w:val="TableParagraph"/>
              <w:ind w:left="38"/>
              <w:rPr>
                <w:sz w:val="15"/>
              </w:rPr>
            </w:pPr>
            <w:r>
              <w:rPr>
                <w:sz w:val="15"/>
              </w:rPr>
              <w:t>1/771000/720100</w:t>
            </w:r>
          </w:p>
        </w:tc>
        <w:tc>
          <w:tcPr>
            <w:tcW w:w="4791" w:type="dxa"/>
          </w:tcPr>
          <w:p w:rsidR="00A1026C" w:rsidRDefault="00976810">
            <w:pPr>
              <w:pStyle w:val="TableParagraph"/>
              <w:ind w:left="101"/>
              <w:rPr>
                <w:sz w:val="15"/>
              </w:rPr>
            </w:pPr>
            <w:r>
              <w:rPr>
                <w:sz w:val="15"/>
              </w:rPr>
              <w:t>KOSTENBEITRAG WIRTSCHAFTSHOF Leistung</w:t>
            </w:r>
          </w:p>
        </w:tc>
        <w:tc>
          <w:tcPr>
            <w:tcW w:w="740" w:type="dxa"/>
          </w:tcPr>
          <w:p w:rsidR="00A1026C" w:rsidRDefault="00976810">
            <w:pPr>
              <w:pStyle w:val="TableParagraph"/>
              <w:ind w:right="98"/>
              <w:jc w:val="right"/>
              <w:rPr>
                <w:sz w:val="15"/>
              </w:rPr>
            </w:pPr>
            <w:r>
              <w:rPr>
                <w:sz w:val="15"/>
              </w:rPr>
              <w:t>2225</w:t>
            </w:r>
          </w:p>
        </w:tc>
        <w:tc>
          <w:tcPr>
            <w:tcW w:w="842"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41"/>
              <w:jc w:val="right"/>
              <w:rPr>
                <w:sz w:val="15"/>
              </w:rPr>
            </w:pPr>
            <w:r>
              <w:rPr>
                <w:sz w:val="15"/>
              </w:rPr>
              <w:t>1.700,00</w:t>
            </w:r>
          </w:p>
        </w:tc>
        <w:tc>
          <w:tcPr>
            <w:tcW w:w="1362" w:type="dxa"/>
          </w:tcPr>
          <w:p w:rsidR="00A1026C" w:rsidRDefault="00976810">
            <w:pPr>
              <w:pStyle w:val="TableParagraph"/>
              <w:ind w:right="343"/>
              <w:jc w:val="right"/>
              <w:rPr>
                <w:sz w:val="15"/>
              </w:rPr>
            </w:pPr>
            <w:r>
              <w:rPr>
                <w:sz w:val="15"/>
              </w:rPr>
              <w:t>1.700,00</w:t>
            </w:r>
          </w:p>
        </w:tc>
        <w:tc>
          <w:tcPr>
            <w:tcW w:w="1362" w:type="dxa"/>
          </w:tcPr>
          <w:p w:rsidR="00A1026C" w:rsidRDefault="00976810">
            <w:pPr>
              <w:pStyle w:val="TableParagraph"/>
              <w:ind w:right="344"/>
              <w:jc w:val="right"/>
              <w:rPr>
                <w:sz w:val="15"/>
              </w:rPr>
            </w:pPr>
            <w:r>
              <w:rPr>
                <w:sz w:val="15"/>
              </w:rPr>
              <w:t>1.700,00</w:t>
            </w:r>
          </w:p>
        </w:tc>
        <w:tc>
          <w:tcPr>
            <w:tcW w:w="1362" w:type="dxa"/>
          </w:tcPr>
          <w:p w:rsidR="00A1026C" w:rsidRDefault="00976810">
            <w:pPr>
              <w:pStyle w:val="TableParagraph"/>
              <w:ind w:right="346"/>
              <w:jc w:val="right"/>
              <w:rPr>
                <w:sz w:val="15"/>
              </w:rPr>
            </w:pPr>
            <w:r>
              <w:rPr>
                <w:sz w:val="15"/>
              </w:rPr>
              <w:t>1.700,00</w:t>
            </w:r>
          </w:p>
        </w:tc>
        <w:tc>
          <w:tcPr>
            <w:tcW w:w="1173" w:type="dxa"/>
          </w:tcPr>
          <w:p w:rsidR="00A1026C" w:rsidRDefault="00976810">
            <w:pPr>
              <w:pStyle w:val="TableParagraph"/>
              <w:ind w:right="158"/>
              <w:jc w:val="right"/>
              <w:rPr>
                <w:sz w:val="15"/>
              </w:rPr>
            </w:pPr>
            <w:r>
              <w:rPr>
                <w:sz w:val="15"/>
              </w:rPr>
              <w:t>1.700,00</w:t>
            </w:r>
          </w:p>
        </w:tc>
      </w:tr>
      <w:tr w:rsidR="00A1026C">
        <w:trPr>
          <w:trHeight w:val="226"/>
        </w:trPr>
        <w:tc>
          <w:tcPr>
            <w:tcW w:w="1524" w:type="dxa"/>
          </w:tcPr>
          <w:p w:rsidR="00A1026C" w:rsidRDefault="00976810">
            <w:pPr>
              <w:pStyle w:val="TableParagraph"/>
              <w:ind w:left="38"/>
              <w:rPr>
                <w:sz w:val="15"/>
              </w:rPr>
            </w:pPr>
            <w:r>
              <w:rPr>
                <w:sz w:val="15"/>
              </w:rPr>
              <w:t>1/771000/726000</w:t>
            </w:r>
          </w:p>
        </w:tc>
        <w:tc>
          <w:tcPr>
            <w:tcW w:w="4791" w:type="dxa"/>
          </w:tcPr>
          <w:p w:rsidR="00A1026C" w:rsidRDefault="00976810">
            <w:pPr>
              <w:pStyle w:val="TableParagraph"/>
              <w:ind w:left="101"/>
              <w:rPr>
                <w:sz w:val="15"/>
              </w:rPr>
            </w:pPr>
            <w:r>
              <w:rPr>
                <w:sz w:val="15"/>
              </w:rPr>
              <w:t>MITGLIEDSBEITRÄGE AN INSTITUTIONEN</w:t>
            </w:r>
          </w:p>
        </w:tc>
        <w:tc>
          <w:tcPr>
            <w:tcW w:w="740" w:type="dxa"/>
          </w:tcPr>
          <w:p w:rsidR="00A1026C" w:rsidRDefault="00976810">
            <w:pPr>
              <w:pStyle w:val="TableParagraph"/>
              <w:ind w:right="98"/>
              <w:jc w:val="right"/>
              <w:rPr>
                <w:sz w:val="15"/>
              </w:rPr>
            </w:pPr>
            <w:r>
              <w:rPr>
                <w:sz w:val="15"/>
              </w:rPr>
              <w:t>2225</w:t>
            </w:r>
          </w:p>
        </w:tc>
        <w:tc>
          <w:tcPr>
            <w:tcW w:w="842"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41"/>
              <w:jc w:val="right"/>
              <w:rPr>
                <w:sz w:val="15"/>
              </w:rPr>
            </w:pPr>
            <w:r>
              <w:rPr>
                <w:sz w:val="15"/>
              </w:rPr>
              <w:t>18.000,00</w:t>
            </w:r>
          </w:p>
        </w:tc>
        <w:tc>
          <w:tcPr>
            <w:tcW w:w="1362" w:type="dxa"/>
          </w:tcPr>
          <w:p w:rsidR="00A1026C" w:rsidRDefault="00976810">
            <w:pPr>
              <w:pStyle w:val="TableParagraph"/>
              <w:ind w:right="343"/>
              <w:jc w:val="right"/>
              <w:rPr>
                <w:sz w:val="15"/>
              </w:rPr>
            </w:pPr>
            <w:r>
              <w:rPr>
                <w:sz w:val="15"/>
              </w:rPr>
              <w:t>18.000,00</w:t>
            </w:r>
          </w:p>
        </w:tc>
        <w:tc>
          <w:tcPr>
            <w:tcW w:w="1362" w:type="dxa"/>
          </w:tcPr>
          <w:p w:rsidR="00A1026C" w:rsidRDefault="00976810">
            <w:pPr>
              <w:pStyle w:val="TableParagraph"/>
              <w:ind w:right="344"/>
              <w:jc w:val="right"/>
              <w:rPr>
                <w:sz w:val="15"/>
              </w:rPr>
            </w:pPr>
            <w:r>
              <w:rPr>
                <w:sz w:val="15"/>
              </w:rPr>
              <w:t>18.000,00</w:t>
            </w:r>
          </w:p>
        </w:tc>
        <w:tc>
          <w:tcPr>
            <w:tcW w:w="1362" w:type="dxa"/>
          </w:tcPr>
          <w:p w:rsidR="00A1026C" w:rsidRDefault="00976810">
            <w:pPr>
              <w:pStyle w:val="TableParagraph"/>
              <w:ind w:right="345"/>
              <w:jc w:val="right"/>
              <w:rPr>
                <w:sz w:val="15"/>
              </w:rPr>
            </w:pPr>
            <w:r>
              <w:rPr>
                <w:sz w:val="15"/>
              </w:rPr>
              <w:t>18.000,00</w:t>
            </w:r>
          </w:p>
        </w:tc>
        <w:tc>
          <w:tcPr>
            <w:tcW w:w="1173" w:type="dxa"/>
          </w:tcPr>
          <w:p w:rsidR="00A1026C" w:rsidRDefault="00976810">
            <w:pPr>
              <w:pStyle w:val="TableParagraph"/>
              <w:ind w:right="158"/>
              <w:jc w:val="right"/>
              <w:rPr>
                <w:sz w:val="15"/>
              </w:rPr>
            </w:pPr>
            <w:r>
              <w:rPr>
                <w:sz w:val="15"/>
              </w:rPr>
              <w:t>18.000,00</w:t>
            </w:r>
          </w:p>
        </w:tc>
      </w:tr>
      <w:tr w:rsidR="00A1026C">
        <w:trPr>
          <w:trHeight w:val="226"/>
        </w:trPr>
        <w:tc>
          <w:tcPr>
            <w:tcW w:w="1524" w:type="dxa"/>
          </w:tcPr>
          <w:p w:rsidR="00A1026C" w:rsidRDefault="00976810">
            <w:pPr>
              <w:pStyle w:val="TableParagraph"/>
              <w:ind w:left="38"/>
              <w:rPr>
                <w:sz w:val="15"/>
              </w:rPr>
            </w:pPr>
            <w:r>
              <w:rPr>
                <w:sz w:val="15"/>
              </w:rPr>
              <w:t>1/771000/728000</w:t>
            </w:r>
          </w:p>
        </w:tc>
        <w:tc>
          <w:tcPr>
            <w:tcW w:w="4791" w:type="dxa"/>
          </w:tcPr>
          <w:p w:rsidR="00A1026C" w:rsidRDefault="00976810">
            <w:pPr>
              <w:pStyle w:val="TableParagraph"/>
              <w:ind w:left="101"/>
              <w:rPr>
                <w:sz w:val="15"/>
              </w:rPr>
            </w:pPr>
            <w:r>
              <w:rPr>
                <w:sz w:val="15"/>
              </w:rPr>
              <w:t>ENTGELTE F. SONSTIGE LEISTUNGEN</w:t>
            </w:r>
          </w:p>
        </w:tc>
        <w:tc>
          <w:tcPr>
            <w:tcW w:w="740" w:type="dxa"/>
          </w:tcPr>
          <w:p w:rsidR="00A1026C" w:rsidRDefault="00976810">
            <w:pPr>
              <w:pStyle w:val="TableParagraph"/>
              <w:ind w:right="98"/>
              <w:jc w:val="right"/>
              <w:rPr>
                <w:sz w:val="15"/>
              </w:rPr>
            </w:pPr>
            <w:r>
              <w:rPr>
                <w:sz w:val="15"/>
              </w:rPr>
              <w:t>2225</w:t>
            </w:r>
          </w:p>
        </w:tc>
        <w:tc>
          <w:tcPr>
            <w:tcW w:w="842"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41"/>
              <w:jc w:val="right"/>
              <w:rPr>
                <w:sz w:val="15"/>
              </w:rPr>
            </w:pPr>
            <w:r>
              <w:rPr>
                <w:sz w:val="15"/>
              </w:rPr>
              <w:t>7.000,00</w:t>
            </w:r>
          </w:p>
        </w:tc>
        <w:tc>
          <w:tcPr>
            <w:tcW w:w="1362" w:type="dxa"/>
          </w:tcPr>
          <w:p w:rsidR="00A1026C" w:rsidRDefault="00976810">
            <w:pPr>
              <w:pStyle w:val="TableParagraph"/>
              <w:ind w:right="343"/>
              <w:jc w:val="right"/>
              <w:rPr>
                <w:sz w:val="15"/>
              </w:rPr>
            </w:pPr>
            <w:r>
              <w:rPr>
                <w:sz w:val="15"/>
              </w:rPr>
              <w:t>7.000,00</w:t>
            </w:r>
          </w:p>
        </w:tc>
        <w:tc>
          <w:tcPr>
            <w:tcW w:w="1362" w:type="dxa"/>
          </w:tcPr>
          <w:p w:rsidR="00A1026C" w:rsidRDefault="00976810">
            <w:pPr>
              <w:pStyle w:val="TableParagraph"/>
              <w:ind w:right="344"/>
              <w:jc w:val="right"/>
              <w:rPr>
                <w:sz w:val="15"/>
              </w:rPr>
            </w:pPr>
            <w:r>
              <w:rPr>
                <w:sz w:val="15"/>
              </w:rPr>
              <w:t>7.000,00</w:t>
            </w:r>
          </w:p>
        </w:tc>
        <w:tc>
          <w:tcPr>
            <w:tcW w:w="1362" w:type="dxa"/>
          </w:tcPr>
          <w:p w:rsidR="00A1026C" w:rsidRDefault="00976810">
            <w:pPr>
              <w:pStyle w:val="TableParagraph"/>
              <w:ind w:right="346"/>
              <w:jc w:val="right"/>
              <w:rPr>
                <w:sz w:val="15"/>
              </w:rPr>
            </w:pPr>
            <w:r>
              <w:rPr>
                <w:sz w:val="15"/>
              </w:rPr>
              <w:t>7.000,00</w:t>
            </w:r>
          </w:p>
        </w:tc>
        <w:tc>
          <w:tcPr>
            <w:tcW w:w="1173" w:type="dxa"/>
          </w:tcPr>
          <w:p w:rsidR="00A1026C" w:rsidRDefault="00976810">
            <w:pPr>
              <w:pStyle w:val="TableParagraph"/>
              <w:ind w:right="158"/>
              <w:jc w:val="right"/>
              <w:rPr>
                <w:sz w:val="15"/>
              </w:rPr>
            </w:pPr>
            <w:r>
              <w:rPr>
                <w:sz w:val="15"/>
              </w:rPr>
              <w:t>7.000,00</w:t>
            </w:r>
          </w:p>
        </w:tc>
      </w:tr>
      <w:tr w:rsidR="00A1026C">
        <w:trPr>
          <w:trHeight w:val="226"/>
        </w:trPr>
        <w:tc>
          <w:tcPr>
            <w:tcW w:w="1524" w:type="dxa"/>
          </w:tcPr>
          <w:p w:rsidR="00A1026C" w:rsidRDefault="00976810">
            <w:pPr>
              <w:pStyle w:val="TableParagraph"/>
              <w:ind w:left="38"/>
              <w:rPr>
                <w:sz w:val="15"/>
              </w:rPr>
            </w:pPr>
            <w:r>
              <w:rPr>
                <w:sz w:val="15"/>
              </w:rPr>
              <w:t>1/771000/729000</w:t>
            </w:r>
          </w:p>
        </w:tc>
        <w:tc>
          <w:tcPr>
            <w:tcW w:w="4791" w:type="dxa"/>
          </w:tcPr>
          <w:p w:rsidR="00A1026C" w:rsidRDefault="00976810">
            <w:pPr>
              <w:pStyle w:val="TableParagraph"/>
              <w:ind w:left="101"/>
              <w:rPr>
                <w:sz w:val="15"/>
              </w:rPr>
            </w:pPr>
            <w:r>
              <w:rPr>
                <w:sz w:val="15"/>
              </w:rPr>
              <w:t>SONSTIGE AUSGABEN</w:t>
            </w:r>
          </w:p>
        </w:tc>
        <w:tc>
          <w:tcPr>
            <w:tcW w:w="740" w:type="dxa"/>
          </w:tcPr>
          <w:p w:rsidR="00A1026C" w:rsidRDefault="00976810">
            <w:pPr>
              <w:pStyle w:val="TableParagraph"/>
              <w:ind w:right="98"/>
              <w:jc w:val="right"/>
              <w:rPr>
                <w:sz w:val="15"/>
              </w:rPr>
            </w:pPr>
            <w:r>
              <w:rPr>
                <w:sz w:val="15"/>
              </w:rPr>
              <w:t>2225</w:t>
            </w:r>
          </w:p>
        </w:tc>
        <w:tc>
          <w:tcPr>
            <w:tcW w:w="842"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41"/>
              <w:jc w:val="right"/>
              <w:rPr>
                <w:sz w:val="15"/>
              </w:rPr>
            </w:pPr>
            <w:r>
              <w:rPr>
                <w:sz w:val="15"/>
              </w:rPr>
              <w:t>20.000,00</w:t>
            </w:r>
          </w:p>
        </w:tc>
        <w:tc>
          <w:tcPr>
            <w:tcW w:w="1362" w:type="dxa"/>
          </w:tcPr>
          <w:p w:rsidR="00A1026C" w:rsidRDefault="00976810">
            <w:pPr>
              <w:pStyle w:val="TableParagraph"/>
              <w:ind w:right="343"/>
              <w:jc w:val="right"/>
              <w:rPr>
                <w:sz w:val="15"/>
              </w:rPr>
            </w:pPr>
            <w:r>
              <w:rPr>
                <w:sz w:val="15"/>
              </w:rPr>
              <w:t>20.000,00</w:t>
            </w:r>
          </w:p>
        </w:tc>
        <w:tc>
          <w:tcPr>
            <w:tcW w:w="1362" w:type="dxa"/>
          </w:tcPr>
          <w:p w:rsidR="00A1026C" w:rsidRDefault="00976810">
            <w:pPr>
              <w:pStyle w:val="TableParagraph"/>
              <w:ind w:right="344"/>
              <w:jc w:val="right"/>
              <w:rPr>
                <w:sz w:val="15"/>
              </w:rPr>
            </w:pPr>
            <w:r>
              <w:rPr>
                <w:sz w:val="15"/>
              </w:rPr>
              <w:t>20.000,00</w:t>
            </w:r>
          </w:p>
        </w:tc>
        <w:tc>
          <w:tcPr>
            <w:tcW w:w="1362" w:type="dxa"/>
          </w:tcPr>
          <w:p w:rsidR="00A1026C" w:rsidRDefault="00976810">
            <w:pPr>
              <w:pStyle w:val="TableParagraph"/>
              <w:ind w:right="345"/>
              <w:jc w:val="right"/>
              <w:rPr>
                <w:sz w:val="15"/>
              </w:rPr>
            </w:pPr>
            <w:r>
              <w:rPr>
                <w:sz w:val="15"/>
              </w:rPr>
              <w:t>20.000,00</w:t>
            </w:r>
          </w:p>
        </w:tc>
        <w:tc>
          <w:tcPr>
            <w:tcW w:w="1173" w:type="dxa"/>
          </w:tcPr>
          <w:p w:rsidR="00A1026C" w:rsidRDefault="00976810">
            <w:pPr>
              <w:pStyle w:val="TableParagraph"/>
              <w:ind w:right="158"/>
              <w:jc w:val="right"/>
              <w:rPr>
                <w:sz w:val="15"/>
              </w:rPr>
            </w:pPr>
            <w:r>
              <w:rPr>
                <w:sz w:val="15"/>
              </w:rPr>
              <w:t>20.000,00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1/771000/778000</w:t>
            </w:r>
          </w:p>
        </w:tc>
        <w:tc>
          <w:tcPr>
            <w:tcW w:w="4791" w:type="dxa"/>
            <w:tcBorders>
              <w:bottom w:val="single" w:sz="6" w:space="0" w:color="000000"/>
            </w:tcBorders>
          </w:tcPr>
          <w:p w:rsidR="00A1026C" w:rsidRDefault="00976810">
            <w:pPr>
              <w:pStyle w:val="TableParagraph"/>
              <w:ind w:left="101"/>
              <w:rPr>
                <w:sz w:val="15"/>
              </w:rPr>
            </w:pPr>
            <w:r>
              <w:rPr>
                <w:sz w:val="15"/>
              </w:rPr>
              <w:t>KAPITALTRANSFERZAHLUNGEN AN PRIVATE HAUSHALTE</w:t>
            </w:r>
          </w:p>
        </w:tc>
        <w:tc>
          <w:tcPr>
            <w:tcW w:w="740" w:type="dxa"/>
            <w:tcBorders>
              <w:bottom w:val="single" w:sz="6" w:space="0" w:color="000000"/>
            </w:tcBorders>
          </w:tcPr>
          <w:p w:rsidR="00A1026C" w:rsidRDefault="00976810">
            <w:pPr>
              <w:pStyle w:val="TableParagraph"/>
              <w:ind w:right="98"/>
              <w:jc w:val="right"/>
              <w:rPr>
                <w:sz w:val="15"/>
              </w:rPr>
            </w:pPr>
            <w:r>
              <w:rPr>
                <w:sz w:val="15"/>
              </w:rPr>
              <w:t>2234</w:t>
            </w:r>
          </w:p>
        </w:tc>
        <w:tc>
          <w:tcPr>
            <w:tcW w:w="842" w:type="dxa"/>
            <w:tcBorders>
              <w:bottom w:val="single" w:sz="6" w:space="0" w:color="000000"/>
            </w:tcBorders>
          </w:tcPr>
          <w:p w:rsidR="00A1026C" w:rsidRDefault="00976810">
            <w:pPr>
              <w:pStyle w:val="TableParagraph"/>
              <w:ind w:left="97"/>
              <w:rPr>
                <w:sz w:val="15"/>
              </w:rPr>
            </w:pPr>
            <w:r>
              <w:rPr>
                <w:sz w:val="15"/>
              </w:rPr>
              <w:t>44</w:t>
            </w:r>
          </w:p>
        </w:tc>
        <w:tc>
          <w:tcPr>
            <w:tcW w:w="1593" w:type="dxa"/>
            <w:tcBorders>
              <w:bottom w:val="single" w:sz="6" w:space="0" w:color="000000"/>
            </w:tcBorders>
          </w:tcPr>
          <w:p w:rsidR="00A1026C" w:rsidRDefault="00976810">
            <w:pPr>
              <w:pStyle w:val="TableParagraph"/>
              <w:ind w:right="341"/>
              <w:jc w:val="right"/>
              <w:rPr>
                <w:sz w:val="15"/>
              </w:rPr>
            </w:pPr>
            <w:r>
              <w:rPr>
                <w:sz w:val="15"/>
              </w:rPr>
              <w:t>300,00</w:t>
            </w:r>
          </w:p>
        </w:tc>
        <w:tc>
          <w:tcPr>
            <w:tcW w:w="1362" w:type="dxa"/>
            <w:tcBorders>
              <w:bottom w:val="single" w:sz="6" w:space="0" w:color="000000"/>
            </w:tcBorders>
          </w:tcPr>
          <w:p w:rsidR="00A1026C" w:rsidRDefault="00976810">
            <w:pPr>
              <w:pStyle w:val="TableParagraph"/>
              <w:ind w:right="343"/>
              <w:jc w:val="right"/>
              <w:rPr>
                <w:sz w:val="15"/>
              </w:rPr>
            </w:pPr>
            <w:r>
              <w:rPr>
                <w:sz w:val="15"/>
              </w:rPr>
              <w:t>300,00</w:t>
            </w:r>
          </w:p>
        </w:tc>
        <w:tc>
          <w:tcPr>
            <w:tcW w:w="1362" w:type="dxa"/>
            <w:tcBorders>
              <w:bottom w:val="single" w:sz="6" w:space="0" w:color="000000"/>
            </w:tcBorders>
          </w:tcPr>
          <w:p w:rsidR="00A1026C" w:rsidRDefault="00976810">
            <w:pPr>
              <w:pStyle w:val="TableParagraph"/>
              <w:ind w:right="344"/>
              <w:jc w:val="right"/>
              <w:rPr>
                <w:sz w:val="15"/>
              </w:rPr>
            </w:pPr>
            <w:r>
              <w:rPr>
                <w:sz w:val="15"/>
              </w:rPr>
              <w:t>300,00</w:t>
            </w:r>
          </w:p>
        </w:tc>
        <w:tc>
          <w:tcPr>
            <w:tcW w:w="1362" w:type="dxa"/>
            <w:tcBorders>
              <w:bottom w:val="single" w:sz="6" w:space="0" w:color="000000"/>
            </w:tcBorders>
          </w:tcPr>
          <w:p w:rsidR="00A1026C" w:rsidRDefault="00976810">
            <w:pPr>
              <w:pStyle w:val="TableParagraph"/>
              <w:ind w:right="345"/>
              <w:jc w:val="right"/>
              <w:rPr>
                <w:sz w:val="15"/>
              </w:rPr>
            </w:pPr>
            <w:r>
              <w:rPr>
                <w:sz w:val="15"/>
              </w:rPr>
              <w:t>300,00</w:t>
            </w:r>
          </w:p>
        </w:tc>
        <w:tc>
          <w:tcPr>
            <w:tcW w:w="1173" w:type="dxa"/>
            <w:tcBorders>
              <w:bottom w:val="single" w:sz="6" w:space="0" w:color="000000"/>
            </w:tcBorders>
          </w:tcPr>
          <w:p w:rsidR="00A1026C" w:rsidRDefault="00976810">
            <w:pPr>
              <w:pStyle w:val="TableParagraph"/>
              <w:ind w:right="158"/>
              <w:jc w:val="right"/>
              <w:rPr>
                <w:sz w:val="15"/>
              </w:rPr>
            </w:pPr>
            <w:r>
              <w:rPr>
                <w:sz w:val="15"/>
              </w:rPr>
              <w:t>300,00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791" w:type="dxa"/>
            <w:tcBorders>
              <w:top w:val="single" w:sz="6" w:space="0" w:color="000000"/>
            </w:tcBorders>
          </w:tcPr>
          <w:p w:rsidR="00A1026C" w:rsidRPr="00976810" w:rsidRDefault="00976810">
            <w:pPr>
              <w:pStyle w:val="TableParagraph"/>
              <w:tabs>
                <w:tab w:val="left" w:pos="895"/>
              </w:tabs>
              <w:spacing w:before="21"/>
              <w:ind w:left="101"/>
              <w:rPr>
                <w:b/>
                <w:sz w:val="15"/>
                <w:lang w:val="de-AT"/>
              </w:rPr>
            </w:pPr>
            <w:r w:rsidRPr="00976810">
              <w:rPr>
                <w:b/>
                <w:sz w:val="15"/>
                <w:lang w:val="de-AT"/>
              </w:rPr>
              <w:t>771</w:t>
            </w:r>
            <w:r w:rsidRPr="00976810">
              <w:rPr>
                <w:b/>
                <w:sz w:val="15"/>
                <w:lang w:val="de-AT"/>
              </w:rPr>
              <w:tab/>
              <w:t>Maßnahmen zur Förderung des</w:t>
            </w:r>
            <w:r w:rsidRPr="00976810">
              <w:rPr>
                <w:b/>
                <w:spacing w:val="12"/>
                <w:sz w:val="15"/>
                <w:lang w:val="de-AT"/>
              </w:rPr>
              <w:t xml:space="preserve"> </w:t>
            </w:r>
            <w:r w:rsidRPr="00976810">
              <w:rPr>
                <w:b/>
                <w:sz w:val="15"/>
                <w:lang w:val="de-AT"/>
              </w:rPr>
              <w:t>Fremdenverkehrs</w:t>
            </w:r>
          </w:p>
        </w:tc>
        <w:tc>
          <w:tcPr>
            <w:tcW w:w="740"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842"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3" w:type="dxa"/>
            <w:tcBorders>
              <w:top w:val="single" w:sz="6" w:space="0" w:color="000000"/>
            </w:tcBorders>
          </w:tcPr>
          <w:p w:rsidR="00A1026C" w:rsidRDefault="00976810">
            <w:pPr>
              <w:pStyle w:val="TableParagraph"/>
              <w:spacing w:before="21"/>
              <w:ind w:right="341"/>
              <w:jc w:val="right"/>
              <w:rPr>
                <w:b/>
                <w:sz w:val="15"/>
              </w:rPr>
            </w:pPr>
            <w:r>
              <w:rPr>
                <w:b/>
                <w:sz w:val="15"/>
              </w:rPr>
              <w:t>47.200,00</w:t>
            </w:r>
          </w:p>
        </w:tc>
        <w:tc>
          <w:tcPr>
            <w:tcW w:w="1362" w:type="dxa"/>
            <w:tcBorders>
              <w:top w:val="single" w:sz="6" w:space="0" w:color="000000"/>
            </w:tcBorders>
          </w:tcPr>
          <w:p w:rsidR="00A1026C" w:rsidRDefault="00976810">
            <w:pPr>
              <w:pStyle w:val="TableParagraph"/>
              <w:spacing w:before="21"/>
              <w:ind w:right="343"/>
              <w:jc w:val="right"/>
              <w:rPr>
                <w:b/>
                <w:sz w:val="15"/>
              </w:rPr>
            </w:pPr>
            <w:r>
              <w:rPr>
                <w:b/>
                <w:sz w:val="15"/>
              </w:rPr>
              <w:t>47.200,00</w:t>
            </w:r>
          </w:p>
        </w:tc>
        <w:tc>
          <w:tcPr>
            <w:tcW w:w="1362" w:type="dxa"/>
            <w:tcBorders>
              <w:top w:val="single" w:sz="6" w:space="0" w:color="000000"/>
            </w:tcBorders>
          </w:tcPr>
          <w:p w:rsidR="00A1026C" w:rsidRDefault="00976810">
            <w:pPr>
              <w:pStyle w:val="TableParagraph"/>
              <w:spacing w:before="21"/>
              <w:ind w:right="344"/>
              <w:jc w:val="right"/>
              <w:rPr>
                <w:b/>
                <w:sz w:val="15"/>
              </w:rPr>
            </w:pPr>
            <w:r>
              <w:rPr>
                <w:b/>
                <w:sz w:val="15"/>
              </w:rPr>
              <w:t>47.200,00</w:t>
            </w:r>
          </w:p>
        </w:tc>
        <w:tc>
          <w:tcPr>
            <w:tcW w:w="1362" w:type="dxa"/>
            <w:tcBorders>
              <w:top w:val="single" w:sz="6" w:space="0" w:color="000000"/>
            </w:tcBorders>
          </w:tcPr>
          <w:p w:rsidR="00A1026C" w:rsidRDefault="00976810">
            <w:pPr>
              <w:pStyle w:val="TableParagraph"/>
              <w:spacing w:before="21"/>
              <w:ind w:right="345"/>
              <w:jc w:val="right"/>
              <w:rPr>
                <w:b/>
                <w:sz w:val="15"/>
              </w:rPr>
            </w:pPr>
            <w:r>
              <w:rPr>
                <w:b/>
                <w:sz w:val="15"/>
              </w:rPr>
              <w:t>47.200,00</w:t>
            </w:r>
          </w:p>
        </w:tc>
        <w:tc>
          <w:tcPr>
            <w:tcW w:w="1173" w:type="dxa"/>
            <w:tcBorders>
              <w:top w:val="single" w:sz="6" w:space="0" w:color="000000"/>
            </w:tcBorders>
          </w:tcPr>
          <w:p w:rsidR="00A1026C" w:rsidRDefault="00976810">
            <w:pPr>
              <w:pStyle w:val="TableParagraph"/>
              <w:spacing w:before="21"/>
              <w:ind w:right="158"/>
              <w:jc w:val="right"/>
              <w:rPr>
                <w:b/>
                <w:sz w:val="15"/>
              </w:rPr>
            </w:pPr>
            <w:r>
              <w:rPr>
                <w:b/>
                <w:sz w:val="15"/>
              </w:rPr>
              <w:t>47.200,00</w:t>
            </w:r>
          </w:p>
        </w:tc>
      </w:tr>
      <w:tr w:rsidR="00A1026C">
        <w:trPr>
          <w:trHeight w:val="198"/>
        </w:trPr>
        <w:tc>
          <w:tcPr>
            <w:tcW w:w="1524" w:type="dxa"/>
          </w:tcPr>
          <w:p w:rsidR="00A1026C" w:rsidRDefault="00A1026C">
            <w:pPr>
              <w:pStyle w:val="TableParagraph"/>
              <w:spacing w:before="0"/>
              <w:rPr>
                <w:rFonts w:ascii="Times New Roman"/>
                <w:sz w:val="12"/>
              </w:rPr>
            </w:pPr>
          </w:p>
        </w:tc>
        <w:tc>
          <w:tcPr>
            <w:tcW w:w="4791" w:type="dxa"/>
          </w:tcPr>
          <w:p w:rsidR="00A1026C" w:rsidRDefault="00976810">
            <w:pPr>
              <w:pStyle w:val="TableParagraph"/>
              <w:tabs>
                <w:tab w:val="left" w:pos="895"/>
              </w:tabs>
              <w:spacing w:line="153" w:lineRule="exact"/>
              <w:ind w:left="101"/>
              <w:rPr>
                <w:b/>
                <w:sz w:val="15"/>
              </w:rPr>
            </w:pPr>
            <w:r>
              <w:rPr>
                <w:b/>
                <w:sz w:val="15"/>
              </w:rPr>
              <w:t>77</w:t>
            </w:r>
            <w:r>
              <w:rPr>
                <w:b/>
                <w:sz w:val="15"/>
              </w:rPr>
              <w:tab/>
              <w:t>Förderung des Fremdenverkehrs</w:t>
            </w:r>
          </w:p>
        </w:tc>
        <w:tc>
          <w:tcPr>
            <w:tcW w:w="740" w:type="dxa"/>
          </w:tcPr>
          <w:p w:rsidR="00A1026C" w:rsidRDefault="00A1026C">
            <w:pPr>
              <w:pStyle w:val="TableParagraph"/>
              <w:spacing w:before="0"/>
              <w:rPr>
                <w:rFonts w:ascii="Times New Roman"/>
                <w:sz w:val="12"/>
              </w:rPr>
            </w:pPr>
          </w:p>
        </w:tc>
        <w:tc>
          <w:tcPr>
            <w:tcW w:w="842"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341"/>
              <w:jc w:val="right"/>
              <w:rPr>
                <w:b/>
                <w:sz w:val="15"/>
              </w:rPr>
            </w:pPr>
            <w:r>
              <w:rPr>
                <w:b/>
                <w:sz w:val="15"/>
              </w:rPr>
              <w:t>47.200,00</w:t>
            </w:r>
          </w:p>
        </w:tc>
        <w:tc>
          <w:tcPr>
            <w:tcW w:w="1362" w:type="dxa"/>
          </w:tcPr>
          <w:p w:rsidR="00A1026C" w:rsidRDefault="00976810">
            <w:pPr>
              <w:pStyle w:val="TableParagraph"/>
              <w:spacing w:line="153" w:lineRule="exact"/>
              <w:ind w:right="343"/>
              <w:jc w:val="right"/>
              <w:rPr>
                <w:b/>
                <w:sz w:val="15"/>
              </w:rPr>
            </w:pPr>
            <w:r>
              <w:rPr>
                <w:b/>
                <w:sz w:val="15"/>
              </w:rPr>
              <w:t>47.200,00</w:t>
            </w:r>
          </w:p>
        </w:tc>
        <w:tc>
          <w:tcPr>
            <w:tcW w:w="1362" w:type="dxa"/>
          </w:tcPr>
          <w:p w:rsidR="00A1026C" w:rsidRDefault="00976810">
            <w:pPr>
              <w:pStyle w:val="TableParagraph"/>
              <w:spacing w:line="153" w:lineRule="exact"/>
              <w:ind w:right="344"/>
              <w:jc w:val="right"/>
              <w:rPr>
                <w:b/>
                <w:sz w:val="15"/>
              </w:rPr>
            </w:pPr>
            <w:r>
              <w:rPr>
                <w:b/>
                <w:sz w:val="15"/>
              </w:rPr>
              <w:t>47.200,00</w:t>
            </w:r>
          </w:p>
        </w:tc>
        <w:tc>
          <w:tcPr>
            <w:tcW w:w="1362" w:type="dxa"/>
          </w:tcPr>
          <w:p w:rsidR="00A1026C" w:rsidRDefault="00976810">
            <w:pPr>
              <w:pStyle w:val="TableParagraph"/>
              <w:spacing w:line="153" w:lineRule="exact"/>
              <w:ind w:right="345"/>
              <w:jc w:val="right"/>
              <w:rPr>
                <w:b/>
                <w:sz w:val="15"/>
              </w:rPr>
            </w:pPr>
            <w:r>
              <w:rPr>
                <w:b/>
                <w:sz w:val="15"/>
              </w:rPr>
              <w:t>47.200,00</w:t>
            </w:r>
          </w:p>
        </w:tc>
        <w:tc>
          <w:tcPr>
            <w:tcW w:w="1173" w:type="dxa"/>
          </w:tcPr>
          <w:p w:rsidR="00A1026C" w:rsidRDefault="00976810">
            <w:pPr>
              <w:pStyle w:val="TableParagraph"/>
              <w:spacing w:line="153" w:lineRule="exact"/>
              <w:ind w:right="158"/>
              <w:jc w:val="right"/>
              <w:rPr>
                <w:b/>
                <w:sz w:val="15"/>
              </w:rPr>
            </w:pPr>
            <w:r>
              <w:rPr>
                <w:b/>
                <w:sz w:val="15"/>
              </w:rPr>
              <w:t>47.200,00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rFonts w:ascii="Times New Roman"/>
          <w:b w:val="0"/>
          <w:sz w:val="18"/>
        </w:rPr>
      </w:pPr>
    </w:p>
    <w:tbl>
      <w:tblPr>
        <w:tblStyle w:val="TableNormal"/>
        <w:tblW w:w="0" w:type="auto"/>
        <w:tblInd w:w="287" w:type="dxa"/>
        <w:tblLayout w:type="fixed"/>
        <w:tblLook w:val="01E0" w:firstRow="1" w:lastRow="1" w:firstColumn="1" w:lastColumn="1" w:noHBand="0" w:noVBand="0"/>
      </w:tblPr>
      <w:tblGrid>
        <w:gridCol w:w="1153"/>
        <w:gridCol w:w="1110"/>
        <w:gridCol w:w="4906"/>
        <w:gridCol w:w="828"/>
        <w:gridCol w:w="1576"/>
        <w:gridCol w:w="1360"/>
        <w:gridCol w:w="1360"/>
        <w:gridCol w:w="1360"/>
        <w:gridCol w:w="1196"/>
      </w:tblGrid>
      <w:tr w:rsidR="00A1026C">
        <w:trPr>
          <w:trHeight w:val="226"/>
        </w:trPr>
        <w:tc>
          <w:tcPr>
            <w:tcW w:w="2263" w:type="dxa"/>
            <w:gridSpan w:val="2"/>
            <w:shd w:val="clear" w:color="auto" w:fill="D7D7D7"/>
          </w:tcPr>
          <w:p w:rsidR="00A1026C" w:rsidRDefault="00A1026C">
            <w:pPr>
              <w:pStyle w:val="TableParagraph"/>
              <w:spacing w:before="0"/>
              <w:rPr>
                <w:rFonts w:ascii="Times New Roman"/>
                <w:sz w:val="14"/>
              </w:rPr>
            </w:pPr>
          </w:p>
        </w:tc>
        <w:tc>
          <w:tcPr>
            <w:tcW w:w="4906" w:type="dxa"/>
            <w:shd w:val="clear" w:color="auto" w:fill="D7D7D7"/>
          </w:tcPr>
          <w:p w:rsidR="00A1026C" w:rsidRDefault="00976810">
            <w:pPr>
              <w:pStyle w:val="TableParagraph"/>
              <w:spacing w:before="23"/>
              <w:ind w:right="66"/>
              <w:jc w:val="right"/>
              <w:rPr>
                <w:b/>
                <w:sz w:val="15"/>
              </w:rPr>
            </w:pPr>
            <w:r>
              <w:rPr>
                <w:b/>
                <w:sz w:val="15"/>
              </w:rPr>
              <w:t>MVAG EH</w:t>
            </w:r>
          </w:p>
        </w:tc>
        <w:tc>
          <w:tcPr>
            <w:tcW w:w="828" w:type="dxa"/>
            <w:shd w:val="clear" w:color="auto" w:fill="D7D7D7"/>
          </w:tcPr>
          <w:p w:rsidR="00A1026C" w:rsidRDefault="00976810">
            <w:pPr>
              <w:pStyle w:val="TableParagraph"/>
              <w:spacing w:before="23"/>
              <w:ind w:left="68"/>
              <w:rPr>
                <w:b/>
                <w:sz w:val="15"/>
              </w:rPr>
            </w:pPr>
            <w:r>
              <w:rPr>
                <w:b/>
                <w:sz w:val="15"/>
              </w:rPr>
              <w:t>QU</w:t>
            </w:r>
          </w:p>
        </w:tc>
        <w:tc>
          <w:tcPr>
            <w:tcW w:w="1576" w:type="dxa"/>
            <w:shd w:val="clear" w:color="auto" w:fill="D7D7D7"/>
          </w:tcPr>
          <w:p w:rsidR="00A1026C" w:rsidRDefault="00976810">
            <w:pPr>
              <w:pStyle w:val="TableParagraph"/>
              <w:spacing w:before="23"/>
              <w:ind w:right="311"/>
              <w:jc w:val="right"/>
              <w:rPr>
                <w:b/>
                <w:sz w:val="15"/>
              </w:rPr>
            </w:pPr>
            <w:r>
              <w:rPr>
                <w:b/>
                <w:sz w:val="15"/>
              </w:rPr>
              <w:t>VA 2020</w:t>
            </w:r>
          </w:p>
        </w:tc>
        <w:tc>
          <w:tcPr>
            <w:tcW w:w="1360" w:type="dxa"/>
            <w:shd w:val="clear" w:color="auto" w:fill="D7D7D7"/>
          </w:tcPr>
          <w:p w:rsidR="00A1026C" w:rsidRDefault="00976810">
            <w:pPr>
              <w:pStyle w:val="TableParagraph"/>
              <w:spacing w:before="23"/>
              <w:ind w:right="310"/>
              <w:jc w:val="right"/>
              <w:rPr>
                <w:b/>
                <w:sz w:val="15"/>
              </w:rPr>
            </w:pPr>
            <w:r>
              <w:rPr>
                <w:b/>
                <w:sz w:val="15"/>
              </w:rPr>
              <w:t>Plan 2021</w:t>
            </w:r>
          </w:p>
        </w:tc>
        <w:tc>
          <w:tcPr>
            <w:tcW w:w="1360" w:type="dxa"/>
            <w:shd w:val="clear" w:color="auto" w:fill="D7D7D7"/>
          </w:tcPr>
          <w:p w:rsidR="00A1026C" w:rsidRDefault="00976810">
            <w:pPr>
              <w:pStyle w:val="TableParagraph"/>
              <w:spacing w:before="23"/>
              <w:ind w:right="311"/>
              <w:jc w:val="right"/>
              <w:rPr>
                <w:b/>
                <w:sz w:val="15"/>
              </w:rPr>
            </w:pPr>
            <w:r>
              <w:rPr>
                <w:b/>
                <w:sz w:val="15"/>
              </w:rPr>
              <w:t>Plan 2022</w:t>
            </w:r>
          </w:p>
        </w:tc>
        <w:tc>
          <w:tcPr>
            <w:tcW w:w="1360" w:type="dxa"/>
            <w:shd w:val="clear" w:color="auto" w:fill="D7D7D7"/>
          </w:tcPr>
          <w:p w:rsidR="00A1026C" w:rsidRDefault="00976810">
            <w:pPr>
              <w:pStyle w:val="TableParagraph"/>
              <w:spacing w:before="23"/>
              <w:ind w:right="309"/>
              <w:jc w:val="right"/>
              <w:rPr>
                <w:b/>
                <w:sz w:val="15"/>
              </w:rPr>
            </w:pPr>
            <w:r>
              <w:rPr>
                <w:b/>
                <w:sz w:val="15"/>
              </w:rPr>
              <w:t>Plan 2023</w:t>
            </w:r>
          </w:p>
        </w:tc>
        <w:tc>
          <w:tcPr>
            <w:tcW w:w="1196" w:type="dxa"/>
            <w:shd w:val="clear" w:color="auto" w:fill="D7D7D7"/>
          </w:tcPr>
          <w:p w:rsidR="00A1026C" w:rsidRDefault="00976810">
            <w:pPr>
              <w:pStyle w:val="TableParagraph"/>
              <w:spacing w:before="23"/>
              <w:ind w:right="144"/>
              <w:jc w:val="right"/>
              <w:rPr>
                <w:b/>
                <w:sz w:val="15"/>
              </w:rPr>
            </w:pPr>
            <w:r>
              <w:rPr>
                <w:b/>
                <w:sz w:val="15"/>
              </w:rPr>
              <w:t>Plan 2024</w:t>
            </w:r>
          </w:p>
        </w:tc>
      </w:tr>
      <w:tr w:rsidR="00A1026C">
        <w:trPr>
          <w:trHeight w:val="280"/>
        </w:trPr>
        <w:tc>
          <w:tcPr>
            <w:tcW w:w="1153" w:type="dxa"/>
          </w:tcPr>
          <w:p w:rsidR="00A1026C" w:rsidRDefault="00A1026C">
            <w:pPr>
              <w:pStyle w:val="TableParagraph"/>
              <w:spacing w:before="0"/>
              <w:rPr>
                <w:rFonts w:ascii="Times New Roman"/>
                <w:sz w:val="14"/>
              </w:rPr>
            </w:pPr>
          </w:p>
        </w:tc>
        <w:tc>
          <w:tcPr>
            <w:tcW w:w="1110" w:type="dxa"/>
          </w:tcPr>
          <w:p w:rsidR="00A1026C" w:rsidRDefault="00976810">
            <w:pPr>
              <w:pStyle w:val="TableParagraph"/>
              <w:spacing w:before="79"/>
              <w:ind w:left="585"/>
              <w:rPr>
                <w:b/>
                <w:sz w:val="15"/>
              </w:rPr>
            </w:pPr>
            <w:r>
              <w:rPr>
                <w:b/>
                <w:w w:val="101"/>
                <w:sz w:val="15"/>
              </w:rPr>
              <w:t>7</w:t>
            </w:r>
          </w:p>
        </w:tc>
        <w:tc>
          <w:tcPr>
            <w:tcW w:w="4906" w:type="dxa"/>
          </w:tcPr>
          <w:p w:rsidR="00A1026C" w:rsidRDefault="00976810">
            <w:pPr>
              <w:pStyle w:val="TableParagraph"/>
              <w:spacing w:before="79"/>
              <w:ind w:left="269"/>
              <w:rPr>
                <w:b/>
                <w:sz w:val="15"/>
              </w:rPr>
            </w:pPr>
            <w:r>
              <w:rPr>
                <w:b/>
                <w:sz w:val="15"/>
              </w:rPr>
              <w:t>Wirtschaftsförderung</w:t>
            </w:r>
          </w:p>
        </w:tc>
        <w:tc>
          <w:tcPr>
            <w:tcW w:w="828" w:type="dxa"/>
          </w:tcPr>
          <w:p w:rsidR="00A1026C" w:rsidRDefault="00A1026C">
            <w:pPr>
              <w:pStyle w:val="TableParagraph"/>
              <w:spacing w:before="0"/>
              <w:rPr>
                <w:rFonts w:ascii="Times New Roman"/>
                <w:sz w:val="14"/>
              </w:rPr>
            </w:pPr>
          </w:p>
        </w:tc>
        <w:tc>
          <w:tcPr>
            <w:tcW w:w="1576" w:type="dxa"/>
          </w:tcPr>
          <w:p w:rsidR="00A1026C" w:rsidRDefault="00976810">
            <w:pPr>
              <w:pStyle w:val="TableParagraph"/>
              <w:spacing w:before="79"/>
              <w:ind w:right="311"/>
              <w:jc w:val="right"/>
              <w:rPr>
                <w:b/>
                <w:sz w:val="15"/>
              </w:rPr>
            </w:pPr>
            <w:r>
              <w:rPr>
                <w:b/>
                <w:sz w:val="15"/>
              </w:rPr>
              <w:t>57.400,00</w:t>
            </w:r>
          </w:p>
        </w:tc>
        <w:tc>
          <w:tcPr>
            <w:tcW w:w="1360" w:type="dxa"/>
          </w:tcPr>
          <w:p w:rsidR="00A1026C" w:rsidRDefault="00976810">
            <w:pPr>
              <w:pStyle w:val="TableParagraph"/>
              <w:spacing w:before="79"/>
              <w:ind w:right="310"/>
              <w:jc w:val="right"/>
              <w:rPr>
                <w:b/>
                <w:sz w:val="15"/>
              </w:rPr>
            </w:pPr>
            <w:r>
              <w:rPr>
                <w:b/>
                <w:sz w:val="15"/>
              </w:rPr>
              <w:t>57.400,00</w:t>
            </w:r>
          </w:p>
        </w:tc>
        <w:tc>
          <w:tcPr>
            <w:tcW w:w="1360" w:type="dxa"/>
          </w:tcPr>
          <w:p w:rsidR="00A1026C" w:rsidRDefault="00976810">
            <w:pPr>
              <w:pStyle w:val="TableParagraph"/>
              <w:spacing w:before="79"/>
              <w:ind w:right="310"/>
              <w:jc w:val="right"/>
              <w:rPr>
                <w:b/>
                <w:sz w:val="15"/>
              </w:rPr>
            </w:pPr>
            <w:r>
              <w:rPr>
                <w:b/>
                <w:sz w:val="15"/>
              </w:rPr>
              <w:t>57.400,00</w:t>
            </w:r>
          </w:p>
        </w:tc>
        <w:tc>
          <w:tcPr>
            <w:tcW w:w="1360" w:type="dxa"/>
          </w:tcPr>
          <w:p w:rsidR="00A1026C" w:rsidRDefault="00976810">
            <w:pPr>
              <w:pStyle w:val="TableParagraph"/>
              <w:spacing w:before="79"/>
              <w:ind w:right="309"/>
              <w:jc w:val="right"/>
              <w:rPr>
                <w:b/>
                <w:sz w:val="15"/>
              </w:rPr>
            </w:pPr>
            <w:r>
              <w:rPr>
                <w:b/>
                <w:sz w:val="15"/>
              </w:rPr>
              <w:t>57.400,00</w:t>
            </w:r>
          </w:p>
        </w:tc>
        <w:tc>
          <w:tcPr>
            <w:tcW w:w="1196" w:type="dxa"/>
          </w:tcPr>
          <w:p w:rsidR="00A1026C" w:rsidRDefault="00976810">
            <w:pPr>
              <w:pStyle w:val="TableParagraph"/>
              <w:spacing w:before="79"/>
              <w:ind w:right="144"/>
              <w:jc w:val="right"/>
              <w:rPr>
                <w:b/>
                <w:sz w:val="15"/>
              </w:rPr>
            </w:pPr>
            <w:r>
              <w:rPr>
                <w:b/>
                <w:sz w:val="15"/>
              </w:rPr>
              <w:t>57.400,00</w:t>
            </w:r>
          </w:p>
        </w:tc>
      </w:tr>
      <w:tr w:rsidR="00A1026C">
        <w:trPr>
          <w:trHeight w:val="226"/>
        </w:trPr>
        <w:tc>
          <w:tcPr>
            <w:tcW w:w="1153" w:type="dxa"/>
          </w:tcPr>
          <w:p w:rsidR="00A1026C" w:rsidRDefault="00976810">
            <w:pPr>
              <w:pStyle w:val="TableParagraph"/>
              <w:ind w:left="151"/>
              <w:rPr>
                <w:b/>
                <w:sz w:val="15"/>
              </w:rPr>
            </w:pPr>
            <w:r>
              <w:rPr>
                <w:b/>
                <w:sz w:val="15"/>
              </w:rPr>
              <w:t>Saldo</w:t>
            </w:r>
          </w:p>
        </w:tc>
        <w:tc>
          <w:tcPr>
            <w:tcW w:w="1110" w:type="dxa"/>
          </w:tcPr>
          <w:p w:rsidR="00A1026C" w:rsidRDefault="00976810">
            <w:pPr>
              <w:pStyle w:val="TableParagraph"/>
              <w:ind w:left="585"/>
              <w:rPr>
                <w:b/>
                <w:sz w:val="15"/>
              </w:rPr>
            </w:pPr>
            <w:r>
              <w:rPr>
                <w:b/>
                <w:sz w:val="15"/>
              </w:rPr>
              <w:t>771</w:t>
            </w:r>
          </w:p>
        </w:tc>
        <w:tc>
          <w:tcPr>
            <w:tcW w:w="4906" w:type="dxa"/>
          </w:tcPr>
          <w:p w:rsidR="00A1026C" w:rsidRPr="00976810" w:rsidRDefault="00976810">
            <w:pPr>
              <w:pStyle w:val="TableParagraph"/>
              <w:ind w:left="269"/>
              <w:rPr>
                <w:b/>
                <w:sz w:val="15"/>
                <w:lang w:val="de-AT"/>
              </w:rPr>
            </w:pPr>
            <w:r w:rsidRPr="00976810">
              <w:rPr>
                <w:b/>
                <w:sz w:val="15"/>
                <w:lang w:val="de-AT"/>
              </w:rPr>
              <w:t>Maßnahmen zur Förderung des Fremdenverkehrs</w:t>
            </w:r>
          </w:p>
        </w:tc>
        <w:tc>
          <w:tcPr>
            <w:tcW w:w="828" w:type="dxa"/>
          </w:tcPr>
          <w:p w:rsidR="00A1026C" w:rsidRPr="00976810" w:rsidRDefault="00A1026C">
            <w:pPr>
              <w:pStyle w:val="TableParagraph"/>
              <w:spacing w:before="0"/>
              <w:rPr>
                <w:rFonts w:ascii="Times New Roman"/>
                <w:sz w:val="14"/>
                <w:lang w:val="de-AT"/>
              </w:rPr>
            </w:pPr>
          </w:p>
        </w:tc>
        <w:tc>
          <w:tcPr>
            <w:tcW w:w="1576" w:type="dxa"/>
          </w:tcPr>
          <w:p w:rsidR="00A1026C" w:rsidRDefault="00976810">
            <w:pPr>
              <w:pStyle w:val="TableParagraph"/>
              <w:ind w:right="311"/>
              <w:jc w:val="right"/>
              <w:rPr>
                <w:b/>
                <w:sz w:val="15"/>
              </w:rPr>
            </w:pPr>
            <w:r>
              <w:rPr>
                <w:b/>
                <w:sz w:val="15"/>
              </w:rPr>
              <w:t>-44.700,00</w:t>
            </w:r>
          </w:p>
        </w:tc>
        <w:tc>
          <w:tcPr>
            <w:tcW w:w="1360" w:type="dxa"/>
          </w:tcPr>
          <w:p w:rsidR="00A1026C" w:rsidRDefault="00976810">
            <w:pPr>
              <w:pStyle w:val="TableParagraph"/>
              <w:ind w:right="310"/>
              <w:jc w:val="right"/>
              <w:rPr>
                <w:b/>
                <w:sz w:val="15"/>
              </w:rPr>
            </w:pPr>
            <w:r>
              <w:rPr>
                <w:b/>
                <w:sz w:val="15"/>
              </w:rPr>
              <w:t>-44.700,00</w:t>
            </w:r>
          </w:p>
        </w:tc>
        <w:tc>
          <w:tcPr>
            <w:tcW w:w="1360" w:type="dxa"/>
          </w:tcPr>
          <w:p w:rsidR="00A1026C" w:rsidRDefault="00976810">
            <w:pPr>
              <w:pStyle w:val="TableParagraph"/>
              <w:ind w:right="309"/>
              <w:jc w:val="right"/>
              <w:rPr>
                <w:b/>
                <w:sz w:val="15"/>
              </w:rPr>
            </w:pPr>
            <w:r>
              <w:rPr>
                <w:b/>
                <w:sz w:val="15"/>
              </w:rPr>
              <w:t>-44.700,00</w:t>
            </w:r>
          </w:p>
        </w:tc>
        <w:tc>
          <w:tcPr>
            <w:tcW w:w="1360" w:type="dxa"/>
          </w:tcPr>
          <w:p w:rsidR="00A1026C" w:rsidRDefault="00976810">
            <w:pPr>
              <w:pStyle w:val="TableParagraph"/>
              <w:ind w:right="309"/>
              <w:jc w:val="right"/>
              <w:rPr>
                <w:b/>
                <w:sz w:val="15"/>
              </w:rPr>
            </w:pPr>
            <w:r>
              <w:rPr>
                <w:b/>
                <w:sz w:val="15"/>
              </w:rPr>
              <w:t>-44.700,00</w:t>
            </w:r>
          </w:p>
        </w:tc>
        <w:tc>
          <w:tcPr>
            <w:tcW w:w="1196" w:type="dxa"/>
          </w:tcPr>
          <w:p w:rsidR="00A1026C" w:rsidRDefault="00976810">
            <w:pPr>
              <w:pStyle w:val="TableParagraph"/>
              <w:ind w:right="144"/>
              <w:jc w:val="right"/>
              <w:rPr>
                <w:b/>
                <w:sz w:val="15"/>
              </w:rPr>
            </w:pPr>
            <w:r>
              <w:rPr>
                <w:b/>
                <w:sz w:val="15"/>
              </w:rPr>
              <w:t>-44.700,00</w:t>
            </w:r>
          </w:p>
        </w:tc>
      </w:tr>
      <w:tr w:rsidR="00A1026C">
        <w:trPr>
          <w:trHeight w:val="226"/>
        </w:trPr>
        <w:tc>
          <w:tcPr>
            <w:tcW w:w="1153" w:type="dxa"/>
          </w:tcPr>
          <w:p w:rsidR="00A1026C" w:rsidRDefault="00A1026C">
            <w:pPr>
              <w:pStyle w:val="TableParagraph"/>
              <w:spacing w:before="0"/>
              <w:rPr>
                <w:rFonts w:ascii="Times New Roman"/>
                <w:sz w:val="14"/>
              </w:rPr>
            </w:pPr>
          </w:p>
        </w:tc>
        <w:tc>
          <w:tcPr>
            <w:tcW w:w="1110" w:type="dxa"/>
          </w:tcPr>
          <w:p w:rsidR="00A1026C" w:rsidRDefault="00976810">
            <w:pPr>
              <w:pStyle w:val="TableParagraph"/>
              <w:ind w:left="585"/>
              <w:rPr>
                <w:b/>
                <w:sz w:val="15"/>
              </w:rPr>
            </w:pPr>
            <w:r>
              <w:rPr>
                <w:b/>
                <w:sz w:val="15"/>
              </w:rPr>
              <w:t>77</w:t>
            </w:r>
          </w:p>
        </w:tc>
        <w:tc>
          <w:tcPr>
            <w:tcW w:w="4906" w:type="dxa"/>
          </w:tcPr>
          <w:p w:rsidR="00A1026C" w:rsidRDefault="00976810">
            <w:pPr>
              <w:pStyle w:val="TableParagraph"/>
              <w:ind w:left="269"/>
              <w:rPr>
                <w:b/>
                <w:sz w:val="15"/>
              </w:rPr>
            </w:pPr>
            <w:r>
              <w:rPr>
                <w:b/>
                <w:sz w:val="15"/>
              </w:rPr>
              <w:t>Förderung des Fremdenverkehrs</w:t>
            </w:r>
          </w:p>
        </w:tc>
        <w:tc>
          <w:tcPr>
            <w:tcW w:w="828" w:type="dxa"/>
          </w:tcPr>
          <w:p w:rsidR="00A1026C" w:rsidRDefault="00A1026C">
            <w:pPr>
              <w:pStyle w:val="TableParagraph"/>
              <w:spacing w:before="0"/>
              <w:rPr>
                <w:rFonts w:ascii="Times New Roman"/>
                <w:sz w:val="14"/>
              </w:rPr>
            </w:pPr>
          </w:p>
        </w:tc>
        <w:tc>
          <w:tcPr>
            <w:tcW w:w="1576" w:type="dxa"/>
          </w:tcPr>
          <w:p w:rsidR="00A1026C" w:rsidRDefault="00976810">
            <w:pPr>
              <w:pStyle w:val="TableParagraph"/>
              <w:ind w:right="311"/>
              <w:jc w:val="right"/>
              <w:rPr>
                <w:b/>
                <w:sz w:val="15"/>
              </w:rPr>
            </w:pPr>
            <w:r>
              <w:rPr>
                <w:b/>
                <w:sz w:val="15"/>
              </w:rPr>
              <w:t>-44.700,00</w:t>
            </w:r>
          </w:p>
        </w:tc>
        <w:tc>
          <w:tcPr>
            <w:tcW w:w="1360" w:type="dxa"/>
          </w:tcPr>
          <w:p w:rsidR="00A1026C" w:rsidRDefault="00976810">
            <w:pPr>
              <w:pStyle w:val="TableParagraph"/>
              <w:ind w:right="310"/>
              <w:jc w:val="right"/>
              <w:rPr>
                <w:b/>
                <w:sz w:val="15"/>
              </w:rPr>
            </w:pPr>
            <w:r>
              <w:rPr>
                <w:b/>
                <w:sz w:val="15"/>
              </w:rPr>
              <w:t>-44.700,00</w:t>
            </w:r>
          </w:p>
        </w:tc>
        <w:tc>
          <w:tcPr>
            <w:tcW w:w="1360" w:type="dxa"/>
          </w:tcPr>
          <w:p w:rsidR="00A1026C" w:rsidRDefault="00976810">
            <w:pPr>
              <w:pStyle w:val="TableParagraph"/>
              <w:ind w:right="309"/>
              <w:jc w:val="right"/>
              <w:rPr>
                <w:b/>
                <w:sz w:val="15"/>
              </w:rPr>
            </w:pPr>
            <w:r>
              <w:rPr>
                <w:b/>
                <w:sz w:val="15"/>
              </w:rPr>
              <w:t>-44.700,00</w:t>
            </w:r>
          </w:p>
        </w:tc>
        <w:tc>
          <w:tcPr>
            <w:tcW w:w="1360" w:type="dxa"/>
          </w:tcPr>
          <w:p w:rsidR="00A1026C" w:rsidRDefault="00976810">
            <w:pPr>
              <w:pStyle w:val="TableParagraph"/>
              <w:ind w:right="309"/>
              <w:jc w:val="right"/>
              <w:rPr>
                <w:b/>
                <w:sz w:val="15"/>
              </w:rPr>
            </w:pPr>
            <w:r>
              <w:rPr>
                <w:b/>
                <w:sz w:val="15"/>
              </w:rPr>
              <w:t>-44.700,00</w:t>
            </w:r>
          </w:p>
        </w:tc>
        <w:tc>
          <w:tcPr>
            <w:tcW w:w="1196" w:type="dxa"/>
          </w:tcPr>
          <w:p w:rsidR="00A1026C" w:rsidRDefault="00976810">
            <w:pPr>
              <w:pStyle w:val="TableParagraph"/>
              <w:ind w:right="144"/>
              <w:jc w:val="right"/>
              <w:rPr>
                <w:b/>
                <w:sz w:val="15"/>
              </w:rPr>
            </w:pPr>
            <w:r>
              <w:rPr>
                <w:b/>
                <w:sz w:val="15"/>
              </w:rPr>
              <w:t>-44.700,00</w:t>
            </w:r>
          </w:p>
        </w:tc>
      </w:tr>
      <w:tr w:rsidR="00A1026C">
        <w:trPr>
          <w:trHeight w:val="198"/>
        </w:trPr>
        <w:tc>
          <w:tcPr>
            <w:tcW w:w="1153" w:type="dxa"/>
          </w:tcPr>
          <w:p w:rsidR="00A1026C" w:rsidRDefault="00A1026C">
            <w:pPr>
              <w:pStyle w:val="TableParagraph"/>
              <w:spacing w:before="0"/>
              <w:rPr>
                <w:rFonts w:ascii="Times New Roman"/>
                <w:sz w:val="12"/>
              </w:rPr>
            </w:pPr>
          </w:p>
        </w:tc>
        <w:tc>
          <w:tcPr>
            <w:tcW w:w="1110" w:type="dxa"/>
          </w:tcPr>
          <w:p w:rsidR="00A1026C" w:rsidRDefault="00976810">
            <w:pPr>
              <w:pStyle w:val="TableParagraph"/>
              <w:spacing w:line="153" w:lineRule="exact"/>
              <w:ind w:left="585"/>
              <w:rPr>
                <w:b/>
                <w:sz w:val="15"/>
              </w:rPr>
            </w:pPr>
            <w:r>
              <w:rPr>
                <w:b/>
                <w:w w:val="101"/>
                <w:sz w:val="15"/>
              </w:rPr>
              <w:t>7</w:t>
            </w:r>
          </w:p>
        </w:tc>
        <w:tc>
          <w:tcPr>
            <w:tcW w:w="4906" w:type="dxa"/>
          </w:tcPr>
          <w:p w:rsidR="00A1026C" w:rsidRDefault="00976810">
            <w:pPr>
              <w:pStyle w:val="TableParagraph"/>
              <w:spacing w:line="153" w:lineRule="exact"/>
              <w:ind w:left="269"/>
              <w:rPr>
                <w:b/>
                <w:sz w:val="15"/>
              </w:rPr>
            </w:pPr>
            <w:r>
              <w:rPr>
                <w:b/>
                <w:sz w:val="15"/>
              </w:rPr>
              <w:t>Wirtschaftsförderung</w:t>
            </w:r>
          </w:p>
        </w:tc>
        <w:tc>
          <w:tcPr>
            <w:tcW w:w="828" w:type="dxa"/>
          </w:tcPr>
          <w:p w:rsidR="00A1026C" w:rsidRDefault="00A1026C">
            <w:pPr>
              <w:pStyle w:val="TableParagraph"/>
              <w:spacing w:before="0"/>
              <w:rPr>
                <w:rFonts w:ascii="Times New Roman"/>
                <w:sz w:val="12"/>
              </w:rPr>
            </w:pPr>
          </w:p>
        </w:tc>
        <w:tc>
          <w:tcPr>
            <w:tcW w:w="1576" w:type="dxa"/>
          </w:tcPr>
          <w:p w:rsidR="00A1026C" w:rsidRDefault="00976810">
            <w:pPr>
              <w:pStyle w:val="TableParagraph"/>
              <w:spacing w:line="153" w:lineRule="exact"/>
              <w:ind w:right="311"/>
              <w:jc w:val="right"/>
              <w:rPr>
                <w:b/>
                <w:sz w:val="15"/>
              </w:rPr>
            </w:pPr>
            <w:r>
              <w:rPr>
                <w:b/>
                <w:sz w:val="15"/>
              </w:rPr>
              <w:t>-54.900,00</w:t>
            </w:r>
          </w:p>
        </w:tc>
        <w:tc>
          <w:tcPr>
            <w:tcW w:w="1360" w:type="dxa"/>
          </w:tcPr>
          <w:p w:rsidR="00A1026C" w:rsidRDefault="00976810">
            <w:pPr>
              <w:pStyle w:val="TableParagraph"/>
              <w:spacing w:line="153" w:lineRule="exact"/>
              <w:ind w:right="310"/>
              <w:jc w:val="right"/>
              <w:rPr>
                <w:b/>
                <w:sz w:val="15"/>
              </w:rPr>
            </w:pPr>
            <w:r>
              <w:rPr>
                <w:b/>
                <w:sz w:val="15"/>
              </w:rPr>
              <w:t>-54.900,00</w:t>
            </w:r>
          </w:p>
        </w:tc>
        <w:tc>
          <w:tcPr>
            <w:tcW w:w="1360" w:type="dxa"/>
          </w:tcPr>
          <w:p w:rsidR="00A1026C" w:rsidRDefault="00976810">
            <w:pPr>
              <w:pStyle w:val="TableParagraph"/>
              <w:spacing w:line="153" w:lineRule="exact"/>
              <w:ind w:right="309"/>
              <w:jc w:val="right"/>
              <w:rPr>
                <w:b/>
                <w:sz w:val="15"/>
              </w:rPr>
            </w:pPr>
            <w:r>
              <w:rPr>
                <w:b/>
                <w:sz w:val="15"/>
              </w:rPr>
              <w:t>-54.900,00</w:t>
            </w:r>
          </w:p>
        </w:tc>
        <w:tc>
          <w:tcPr>
            <w:tcW w:w="1360" w:type="dxa"/>
          </w:tcPr>
          <w:p w:rsidR="00A1026C" w:rsidRDefault="00976810">
            <w:pPr>
              <w:pStyle w:val="TableParagraph"/>
              <w:spacing w:line="153" w:lineRule="exact"/>
              <w:ind w:right="309"/>
              <w:jc w:val="right"/>
              <w:rPr>
                <w:b/>
                <w:sz w:val="15"/>
              </w:rPr>
            </w:pPr>
            <w:r>
              <w:rPr>
                <w:b/>
                <w:sz w:val="15"/>
              </w:rPr>
              <w:t>-54.900,00</w:t>
            </w:r>
          </w:p>
        </w:tc>
        <w:tc>
          <w:tcPr>
            <w:tcW w:w="1196" w:type="dxa"/>
          </w:tcPr>
          <w:p w:rsidR="00A1026C" w:rsidRDefault="00976810">
            <w:pPr>
              <w:pStyle w:val="TableParagraph"/>
              <w:spacing w:line="153" w:lineRule="exact"/>
              <w:ind w:right="144"/>
              <w:jc w:val="right"/>
              <w:rPr>
                <w:b/>
                <w:sz w:val="15"/>
              </w:rPr>
            </w:pPr>
            <w:r>
              <w:rPr>
                <w:b/>
                <w:sz w:val="15"/>
              </w:rPr>
              <w:t>-54.900,00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rFonts w:ascii="Times New Roman"/>
          <w:b w:val="0"/>
          <w:sz w:val="18"/>
        </w:rPr>
      </w:pPr>
    </w:p>
    <w:p w:rsidR="00A1026C" w:rsidRDefault="00FE1F19">
      <w:pPr>
        <w:pStyle w:val="Textkrper"/>
        <w:spacing w:line="226" w:lineRule="exact"/>
        <w:ind w:left="280"/>
        <w:rPr>
          <w:rFonts w:ascii="Times New Roman"/>
          <w:b w:val="0"/>
          <w:sz w:val="20"/>
        </w:rPr>
      </w:pPr>
      <w:r>
        <w:rPr>
          <w:rFonts w:ascii="Times New Roman"/>
          <w:b w:val="0"/>
          <w:noProof/>
          <w:position w:val="-4"/>
          <w:sz w:val="20"/>
          <w:lang w:val="de-AT" w:eastAsia="de-AT"/>
        </w:rPr>
        <mc:AlternateContent>
          <mc:Choice Requires="wps">
            <w:drawing>
              <wp:inline distT="0" distB="0" distL="0" distR="0">
                <wp:extent cx="9432290" cy="144145"/>
                <wp:effectExtent l="0" t="0" r="0" b="0"/>
                <wp:docPr id="152"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49" o:spid="_x0000_s1293"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KLXUDi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Pr="00976810" w:rsidRDefault="00976810">
      <w:pPr>
        <w:pStyle w:val="berschrift3"/>
        <w:tabs>
          <w:tab w:val="left" w:pos="15133"/>
        </w:tabs>
        <w:spacing w:before="55"/>
        <w:rPr>
          <w:lang w:val="de-AT"/>
        </w:rPr>
      </w:pPr>
      <w:r w:rsidRPr="00976810">
        <w:rPr>
          <w:rFonts w:ascii="Times New Roman"/>
          <w:b w:val="0"/>
          <w:shd w:val="clear" w:color="auto" w:fill="D7D7D7"/>
          <w:lang w:val="de-AT"/>
        </w:rPr>
        <w:t xml:space="preserve">  </w:t>
      </w:r>
      <w:r w:rsidRPr="00976810">
        <w:rPr>
          <w:rFonts w:ascii="Times New Roman"/>
          <w:b w:val="0"/>
          <w:spacing w:val="14"/>
          <w:shd w:val="clear" w:color="auto" w:fill="D7D7D7"/>
          <w:lang w:val="de-AT"/>
        </w:rPr>
        <w:t xml:space="preserve"> </w:t>
      </w:r>
      <w:r w:rsidRPr="00976810">
        <w:rPr>
          <w:shd w:val="clear" w:color="auto" w:fill="D7D7D7"/>
          <w:lang w:val="de-AT"/>
        </w:rPr>
        <w:t xml:space="preserve">8 </w:t>
      </w:r>
      <w:r w:rsidRPr="00976810">
        <w:rPr>
          <w:spacing w:val="46"/>
          <w:shd w:val="clear" w:color="auto" w:fill="D7D7D7"/>
          <w:lang w:val="de-AT"/>
        </w:rPr>
        <w:t xml:space="preserve"> </w:t>
      </w:r>
      <w:r w:rsidRPr="00976810">
        <w:rPr>
          <w:shd w:val="clear" w:color="auto" w:fill="D7D7D7"/>
          <w:lang w:val="de-AT"/>
        </w:rPr>
        <w:t>Dienstleistungen</w:t>
      </w:r>
      <w:r w:rsidRPr="00976810">
        <w:rPr>
          <w:shd w:val="clear" w:color="auto" w:fill="D7D7D7"/>
          <w:lang w:val="de-AT"/>
        </w:rPr>
        <w:tab/>
      </w:r>
    </w:p>
    <w:p w:rsidR="00A1026C" w:rsidRPr="00976810" w:rsidRDefault="00A1026C">
      <w:pPr>
        <w:pStyle w:val="Textkrper"/>
        <w:rPr>
          <w:sz w:val="20"/>
          <w:lang w:val="de-AT"/>
        </w:rPr>
      </w:pPr>
    </w:p>
    <w:p w:rsidR="00A1026C" w:rsidRPr="00976810" w:rsidRDefault="00976810">
      <w:pPr>
        <w:pStyle w:val="berschrift4"/>
        <w:tabs>
          <w:tab w:val="left" w:pos="2021"/>
        </w:tabs>
        <w:spacing w:before="131"/>
        <w:ind w:left="434"/>
        <w:rPr>
          <w:lang w:val="de-AT"/>
        </w:rPr>
      </w:pPr>
      <w:r w:rsidRPr="00976810">
        <w:rPr>
          <w:lang w:val="de-AT"/>
        </w:rPr>
        <w:t>81</w:t>
      </w:r>
      <w:r w:rsidRPr="00976810">
        <w:rPr>
          <w:lang w:val="de-AT"/>
        </w:rPr>
        <w:tab/>
        <w:t>Öffentliche Einrichtungen (soweit nicht dem Abschnitt 85</w:t>
      </w:r>
      <w:r w:rsidRPr="00976810">
        <w:rPr>
          <w:spacing w:val="1"/>
          <w:lang w:val="de-AT"/>
        </w:rPr>
        <w:t xml:space="preserve"> </w:t>
      </w:r>
      <w:r w:rsidRPr="00976810">
        <w:rPr>
          <w:lang w:val="de-AT"/>
        </w:rPr>
        <w:t>zuzuordnen)</w:t>
      </w:r>
    </w:p>
    <w:p w:rsidR="00A1026C" w:rsidRPr="00976810" w:rsidRDefault="00976810">
      <w:pPr>
        <w:pStyle w:val="Textkrper"/>
        <w:tabs>
          <w:tab w:val="left" w:pos="2019"/>
        </w:tabs>
        <w:spacing w:before="44"/>
        <w:ind w:left="431"/>
        <w:rPr>
          <w:lang w:val="de-AT"/>
        </w:rPr>
      </w:pPr>
      <w:r w:rsidRPr="00976810">
        <w:rPr>
          <w:lang w:val="de-AT"/>
        </w:rPr>
        <w:t>814</w:t>
      </w:r>
      <w:r w:rsidRPr="00976810">
        <w:rPr>
          <w:lang w:val="de-AT"/>
        </w:rPr>
        <w:tab/>
        <w:t>Straßenreinigung</w:t>
      </w:r>
    </w:p>
    <w:p w:rsidR="00A1026C" w:rsidRPr="00976810" w:rsidRDefault="00976810">
      <w:pPr>
        <w:pStyle w:val="Textkrper"/>
        <w:tabs>
          <w:tab w:val="left" w:pos="2019"/>
        </w:tabs>
        <w:spacing w:before="54" w:line="314" w:lineRule="auto"/>
        <w:ind w:left="431" w:right="11796"/>
        <w:rPr>
          <w:lang w:val="de-AT"/>
        </w:rPr>
      </w:pPr>
      <w:r w:rsidRPr="00976810">
        <w:rPr>
          <w:lang w:val="de-AT"/>
        </w:rPr>
        <w:t>814000</w:t>
      </w:r>
      <w:r w:rsidRPr="00976810">
        <w:rPr>
          <w:lang w:val="de-AT"/>
        </w:rPr>
        <w:tab/>
        <w:t>Straßenreinigung Mittelaufbringung (Erträge,</w:t>
      </w:r>
      <w:r w:rsidRPr="00976810">
        <w:rPr>
          <w:spacing w:val="9"/>
          <w:lang w:val="de-AT"/>
        </w:rPr>
        <w:t xml:space="preserve"> </w:t>
      </w:r>
      <w:r w:rsidRPr="00976810">
        <w:rPr>
          <w:spacing w:val="-2"/>
          <w:lang w:val="de-AT"/>
        </w:rPr>
        <w:t>Einzahlungen)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41"/>
        <w:gridCol w:w="4684"/>
        <w:gridCol w:w="829"/>
        <w:gridCol w:w="816"/>
        <w:gridCol w:w="1592"/>
        <w:gridCol w:w="1361"/>
        <w:gridCol w:w="1361"/>
        <w:gridCol w:w="1361"/>
        <w:gridCol w:w="1197"/>
      </w:tblGrid>
      <w:tr w:rsidR="00A1026C">
        <w:trPr>
          <w:trHeight w:val="198"/>
        </w:trPr>
        <w:tc>
          <w:tcPr>
            <w:tcW w:w="1541" w:type="dxa"/>
          </w:tcPr>
          <w:p w:rsidR="00A1026C" w:rsidRDefault="00976810">
            <w:pPr>
              <w:pStyle w:val="TableParagraph"/>
              <w:spacing w:before="0" w:line="170" w:lineRule="exact"/>
              <w:ind w:left="38"/>
              <w:rPr>
                <w:sz w:val="15"/>
              </w:rPr>
            </w:pPr>
            <w:r>
              <w:rPr>
                <w:sz w:val="15"/>
              </w:rPr>
              <w:t>2/814000/816000</w:t>
            </w:r>
          </w:p>
        </w:tc>
        <w:tc>
          <w:tcPr>
            <w:tcW w:w="4684" w:type="dxa"/>
          </w:tcPr>
          <w:p w:rsidR="00A1026C" w:rsidRDefault="00976810">
            <w:pPr>
              <w:pStyle w:val="TableParagraph"/>
              <w:spacing w:before="0" w:line="170" w:lineRule="exact"/>
              <w:ind w:left="84"/>
              <w:rPr>
                <w:sz w:val="15"/>
              </w:rPr>
            </w:pPr>
            <w:r>
              <w:rPr>
                <w:sz w:val="15"/>
              </w:rPr>
              <w:t>KOSTENERSÄTZE FÜR SONSTIGE LEISTUNGEN</w:t>
            </w:r>
          </w:p>
        </w:tc>
        <w:tc>
          <w:tcPr>
            <w:tcW w:w="829" w:type="dxa"/>
          </w:tcPr>
          <w:p w:rsidR="00A1026C" w:rsidRDefault="00976810">
            <w:pPr>
              <w:pStyle w:val="TableParagraph"/>
              <w:spacing w:before="0" w:line="170" w:lineRule="exact"/>
              <w:ind w:right="97"/>
              <w:jc w:val="right"/>
              <w:rPr>
                <w:sz w:val="15"/>
              </w:rPr>
            </w:pPr>
            <w:r>
              <w:rPr>
                <w:sz w:val="15"/>
              </w:rPr>
              <w:t>2114</w:t>
            </w:r>
          </w:p>
        </w:tc>
        <w:tc>
          <w:tcPr>
            <w:tcW w:w="816" w:type="dxa"/>
          </w:tcPr>
          <w:p w:rsidR="00A1026C" w:rsidRDefault="00976810">
            <w:pPr>
              <w:pStyle w:val="TableParagraph"/>
              <w:spacing w:before="0" w:line="170" w:lineRule="exact"/>
              <w:ind w:left="98"/>
              <w:rPr>
                <w:sz w:val="15"/>
              </w:rPr>
            </w:pPr>
            <w:r>
              <w:rPr>
                <w:sz w:val="15"/>
              </w:rPr>
              <w:t>13</w:t>
            </w:r>
          </w:p>
        </w:tc>
        <w:tc>
          <w:tcPr>
            <w:tcW w:w="1592" w:type="dxa"/>
          </w:tcPr>
          <w:p w:rsidR="00A1026C" w:rsidRDefault="00976810">
            <w:pPr>
              <w:pStyle w:val="TableParagraph"/>
              <w:spacing w:before="0" w:line="170" w:lineRule="exact"/>
              <w:ind w:right="313"/>
              <w:jc w:val="right"/>
              <w:rPr>
                <w:sz w:val="15"/>
              </w:rPr>
            </w:pPr>
            <w:r>
              <w:rPr>
                <w:sz w:val="15"/>
              </w:rPr>
              <w:t>5.800,00</w:t>
            </w:r>
          </w:p>
        </w:tc>
        <w:tc>
          <w:tcPr>
            <w:tcW w:w="1361" w:type="dxa"/>
          </w:tcPr>
          <w:p w:rsidR="00A1026C" w:rsidRDefault="00976810">
            <w:pPr>
              <w:pStyle w:val="TableParagraph"/>
              <w:spacing w:before="0" w:line="170" w:lineRule="exact"/>
              <w:ind w:right="314"/>
              <w:jc w:val="right"/>
              <w:rPr>
                <w:sz w:val="15"/>
              </w:rPr>
            </w:pPr>
            <w:r>
              <w:rPr>
                <w:sz w:val="15"/>
              </w:rPr>
              <w:t>5.800,00</w:t>
            </w:r>
          </w:p>
        </w:tc>
        <w:tc>
          <w:tcPr>
            <w:tcW w:w="1361" w:type="dxa"/>
          </w:tcPr>
          <w:p w:rsidR="00A1026C" w:rsidRDefault="00976810">
            <w:pPr>
              <w:pStyle w:val="TableParagraph"/>
              <w:spacing w:before="0" w:line="170" w:lineRule="exact"/>
              <w:ind w:right="314"/>
              <w:jc w:val="right"/>
              <w:rPr>
                <w:sz w:val="15"/>
              </w:rPr>
            </w:pPr>
            <w:r>
              <w:rPr>
                <w:sz w:val="15"/>
              </w:rPr>
              <w:t>5.800,00</w:t>
            </w:r>
          </w:p>
        </w:tc>
        <w:tc>
          <w:tcPr>
            <w:tcW w:w="1361" w:type="dxa"/>
          </w:tcPr>
          <w:p w:rsidR="00A1026C" w:rsidRDefault="00976810">
            <w:pPr>
              <w:pStyle w:val="TableParagraph"/>
              <w:spacing w:before="0" w:line="170" w:lineRule="exact"/>
              <w:ind w:right="315"/>
              <w:jc w:val="right"/>
              <w:rPr>
                <w:sz w:val="15"/>
              </w:rPr>
            </w:pPr>
            <w:r>
              <w:rPr>
                <w:sz w:val="15"/>
              </w:rPr>
              <w:t>5.800,00</w:t>
            </w:r>
          </w:p>
        </w:tc>
        <w:tc>
          <w:tcPr>
            <w:tcW w:w="1197" w:type="dxa"/>
          </w:tcPr>
          <w:p w:rsidR="00A1026C" w:rsidRDefault="00976810">
            <w:pPr>
              <w:pStyle w:val="TableParagraph"/>
              <w:spacing w:before="0" w:line="170" w:lineRule="exact"/>
              <w:ind w:right="151"/>
              <w:jc w:val="right"/>
              <w:rPr>
                <w:sz w:val="15"/>
              </w:rPr>
            </w:pPr>
            <w:r>
              <w:rPr>
                <w:sz w:val="15"/>
              </w:rPr>
              <w:t>5.800,00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2/814000/861100</w:t>
            </w:r>
          </w:p>
        </w:tc>
        <w:tc>
          <w:tcPr>
            <w:tcW w:w="4684" w:type="dxa"/>
            <w:tcBorders>
              <w:bottom w:val="single" w:sz="6" w:space="0" w:color="000000"/>
            </w:tcBorders>
          </w:tcPr>
          <w:p w:rsidR="00A1026C" w:rsidRPr="00976810" w:rsidRDefault="00976810">
            <w:pPr>
              <w:pStyle w:val="TableParagraph"/>
              <w:ind w:left="84"/>
              <w:rPr>
                <w:sz w:val="15"/>
                <w:lang w:val="de-AT"/>
              </w:rPr>
            </w:pPr>
            <w:r w:rsidRPr="00976810">
              <w:rPr>
                <w:sz w:val="15"/>
                <w:lang w:val="de-AT"/>
              </w:rPr>
              <w:t>Transfers von Ländern, Landesfonds und Landeskammern BZ</w:t>
            </w:r>
          </w:p>
        </w:tc>
        <w:tc>
          <w:tcPr>
            <w:tcW w:w="829" w:type="dxa"/>
            <w:tcBorders>
              <w:bottom w:val="single" w:sz="6" w:space="0" w:color="000000"/>
            </w:tcBorders>
          </w:tcPr>
          <w:p w:rsidR="00A1026C" w:rsidRDefault="00976810">
            <w:pPr>
              <w:pStyle w:val="TableParagraph"/>
              <w:ind w:right="97"/>
              <w:jc w:val="right"/>
              <w:rPr>
                <w:sz w:val="15"/>
              </w:rPr>
            </w:pPr>
            <w:r>
              <w:rPr>
                <w:sz w:val="15"/>
              </w:rPr>
              <w:t>2121</w:t>
            </w:r>
          </w:p>
        </w:tc>
        <w:tc>
          <w:tcPr>
            <w:tcW w:w="816" w:type="dxa"/>
            <w:tcBorders>
              <w:bottom w:val="single" w:sz="6" w:space="0" w:color="000000"/>
            </w:tcBorders>
          </w:tcPr>
          <w:p w:rsidR="00A1026C" w:rsidRDefault="00976810">
            <w:pPr>
              <w:pStyle w:val="TableParagraph"/>
              <w:ind w:left="98"/>
              <w:rPr>
                <w:sz w:val="15"/>
              </w:rPr>
            </w:pPr>
            <w:r>
              <w:rPr>
                <w:sz w:val="15"/>
              </w:rPr>
              <w:t>15</w:t>
            </w:r>
          </w:p>
        </w:tc>
        <w:tc>
          <w:tcPr>
            <w:tcW w:w="1592" w:type="dxa"/>
            <w:tcBorders>
              <w:bottom w:val="single" w:sz="6" w:space="0" w:color="000000"/>
            </w:tcBorders>
          </w:tcPr>
          <w:p w:rsidR="00A1026C" w:rsidRDefault="00976810">
            <w:pPr>
              <w:pStyle w:val="TableParagraph"/>
              <w:ind w:right="313"/>
              <w:jc w:val="right"/>
              <w:rPr>
                <w:sz w:val="15"/>
              </w:rPr>
            </w:pPr>
            <w:r>
              <w:rPr>
                <w:sz w:val="15"/>
              </w:rPr>
              <w:t>12.000,00</w:t>
            </w:r>
          </w:p>
        </w:tc>
        <w:tc>
          <w:tcPr>
            <w:tcW w:w="1361" w:type="dxa"/>
            <w:tcBorders>
              <w:bottom w:val="single" w:sz="6" w:space="0" w:color="000000"/>
            </w:tcBorders>
          </w:tcPr>
          <w:p w:rsidR="00A1026C" w:rsidRDefault="00976810">
            <w:pPr>
              <w:pStyle w:val="TableParagraph"/>
              <w:ind w:right="314"/>
              <w:jc w:val="right"/>
              <w:rPr>
                <w:sz w:val="15"/>
              </w:rPr>
            </w:pPr>
            <w:r>
              <w:rPr>
                <w:sz w:val="15"/>
              </w:rPr>
              <w:t>0,00</w:t>
            </w:r>
          </w:p>
        </w:tc>
        <w:tc>
          <w:tcPr>
            <w:tcW w:w="1361" w:type="dxa"/>
            <w:tcBorders>
              <w:bottom w:val="single" w:sz="6" w:space="0" w:color="000000"/>
            </w:tcBorders>
          </w:tcPr>
          <w:p w:rsidR="00A1026C" w:rsidRDefault="00976810">
            <w:pPr>
              <w:pStyle w:val="TableParagraph"/>
              <w:ind w:right="314"/>
              <w:jc w:val="right"/>
              <w:rPr>
                <w:sz w:val="15"/>
              </w:rPr>
            </w:pPr>
            <w:r>
              <w:rPr>
                <w:sz w:val="15"/>
              </w:rPr>
              <w:t>0,00</w:t>
            </w:r>
          </w:p>
        </w:tc>
        <w:tc>
          <w:tcPr>
            <w:tcW w:w="1361" w:type="dxa"/>
            <w:tcBorders>
              <w:bottom w:val="single" w:sz="6" w:space="0" w:color="000000"/>
            </w:tcBorders>
          </w:tcPr>
          <w:p w:rsidR="00A1026C" w:rsidRDefault="00976810">
            <w:pPr>
              <w:pStyle w:val="TableParagraph"/>
              <w:ind w:right="314"/>
              <w:jc w:val="right"/>
              <w:rPr>
                <w:sz w:val="15"/>
              </w:rPr>
            </w:pPr>
            <w:r>
              <w:rPr>
                <w:sz w:val="15"/>
              </w:rPr>
              <w:t>0,00</w:t>
            </w:r>
          </w:p>
        </w:tc>
        <w:tc>
          <w:tcPr>
            <w:tcW w:w="1197" w:type="dxa"/>
            <w:tcBorders>
              <w:bottom w:val="single" w:sz="6" w:space="0" w:color="000000"/>
            </w:tcBorders>
          </w:tcPr>
          <w:p w:rsidR="00A1026C" w:rsidRDefault="00976810">
            <w:pPr>
              <w:pStyle w:val="TableParagraph"/>
              <w:ind w:right="151"/>
              <w:jc w:val="right"/>
              <w:rPr>
                <w:sz w:val="15"/>
              </w:rPr>
            </w:pPr>
            <w:r>
              <w:rPr>
                <w:sz w:val="15"/>
              </w:rPr>
              <w:t>0,00</w:t>
            </w:r>
          </w:p>
        </w:tc>
      </w:tr>
      <w:tr w:rsidR="00A1026C">
        <w:trPr>
          <w:trHeight w:val="421"/>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p w:rsidR="00A1026C" w:rsidRDefault="00976810">
            <w:pPr>
              <w:pStyle w:val="TableParagraph"/>
              <w:spacing w:before="54" w:line="153" w:lineRule="exact"/>
              <w:ind w:left="38"/>
              <w:rPr>
                <w:b/>
                <w:sz w:val="15"/>
              </w:rPr>
            </w:pPr>
            <w:r>
              <w:rPr>
                <w:b/>
                <w:sz w:val="15"/>
              </w:rPr>
              <w:t>814000</w:t>
            </w:r>
          </w:p>
        </w:tc>
        <w:tc>
          <w:tcPr>
            <w:tcW w:w="4684" w:type="dxa"/>
            <w:tcBorders>
              <w:top w:val="single" w:sz="6" w:space="0" w:color="000000"/>
            </w:tcBorders>
          </w:tcPr>
          <w:p w:rsidR="00A1026C" w:rsidRDefault="00976810">
            <w:pPr>
              <w:pStyle w:val="TableParagraph"/>
              <w:tabs>
                <w:tab w:val="left" w:pos="878"/>
              </w:tabs>
              <w:spacing w:before="21"/>
              <w:ind w:left="84"/>
              <w:rPr>
                <w:b/>
                <w:sz w:val="15"/>
              </w:rPr>
            </w:pPr>
            <w:r>
              <w:rPr>
                <w:b/>
                <w:sz w:val="15"/>
              </w:rPr>
              <w:t>814</w:t>
            </w:r>
            <w:r>
              <w:rPr>
                <w:b/>
                <w:sz w:val="15"/>
              </w:rPr>
              <w:tab/>
              <w:t>Straßenreinigung</w:t>
            </w:r>
          </w:p>
          <w:p w:rsidR="00A1026C" w:rsidRDefault="00976810">
            <w:pPr>
              <w:pStyle w:val="TableParagraph"/>
              <w:spacing w:before="54" w:line="153" w:lineRule="exact"/>
              <w:ind w:left="84"/>
              <w:rPr>
                <w:b/>
                <w:sz w:val="15"/>
              </w:rPr>
            </w:pPr>
            <w:r>
              <w:rPr>
                <w:b/>
                <w:sz w:val="15"/>
              </w:rPr>
              <w:t>Straßenreinigung</w:t>
            </w:r>
          </w:p>
        </w:tc>
        <w:tc>
          <w:tcPr>
            <w:tcW w:w="829"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17.800,00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5.800,00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5.800,00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5.800,00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5.800,00</w:t>
            </w:r>
          </w:p>
        </w:tc>
      </w:tr>
      <w:tr w:rsidR="00A1026C">
        <w:trPr>
          <w:trHeight w:val="283"/>
        </w:trPr>
        <w:tc>
          <w:tcPr>
            <w:tcW w:w="14742" w:type="dxa"/>
            <w:gridSpan w:val="9"/>
          </w:tcPr>
          <w:p w:rsidR="00A1026C" w:rsidRDefault="00976810">
            <w:pPr>
              <w:pStyle w:val="TableParagraph"/>
              <w:spacing w:before="53"/>
              <w:ind w:left="38"/>
              <w:rPr>
                <w:b/>
                <w:sz w:val="15"/>
              </w:rPr>
            </w:pPr>
            <w:r>
              <w:rPr>
                <w:b/>
                <w:sz w:val="15"/>
              </w:rPr>
              <w:t>Mittelverwendung (Aufwendungen, Auszahlungen)</w:t>
            </w:r>
          </w:p>
        </w:tc>
      </w:tr>
      <w:tr w:rsidR="00A1026C">
        <w:trPr>
          <w:trHeight w:val="255"/>
        </w:trPr>
        <w:tc>
          <w:tcPr>
            <w:tcW w:w="1541" w:type="dxa"/>
          </w:tcPr>
          <w:p w:rsidR="00A1026C" w:rsidRDefault="00976810">
            <w:pPr>
              <w:pStyle w:val="TableParagraph"/>
              <w:spacing w:before="54"/>
              <w:ind w:left="38"/>
              <w:rPr>
                <w:sz w:val="15"/>
              </w:rPr>
            </w:pPr>
            <w:r>
              <w:rPr>
                <w:sz w:val="15"/>
              </w:rPr>
              <w:t>1/814000/720100</w:t>
            </w:r>
          </w:p>
        </w:tc>
        <w:tc>
          <w:tcPr>
            <w:tcW w:w="4684" w:type="dxa"/>
          </w:tcPr>
          <w:p w:rsidR="00A1026C" w:rsidRDefault="00976810">
            <w:pPr>
              <w:pStyle w:val="TableParagraph"/>
              <w:spacing w:before="54"/>
              <w:ind w:left="84"/>
              <w:rPr>
                <w:sz w:val="15"/>
              </w:rPr>
            </w:pPr>
            <w:r>
              <w:rPr>
                <w:sz w:val="15"/>
              </w:rPr>
              <w:t>KOSTENBEITRAG WIRTSCHAFTSHOF Leistung</w:t>
            </w:r>
          </w:p>
        </w:tc>
        <w:tc>
          <w:tcPr>
            <w:tcW w:w="829" w:type="dxa"/>
          </w:tcPr>
          <w:p w:rsidR="00A1026C" w:rsidRDefault="00976810">
            <w:pPr>
              <w:pStyle w:val="TableParagraph"/>
              <w:spacing w:before="54"/>
              <w:ind w:right="97"/>
              <w:jc w:val="right"/>
              <w:rPr>
                <w:sz w:val="15"/>
              </w:rPr>
            </w:pPr>
            <w:r>
              <w:rPr>
                <w:sz w:val="15"/>
              </w:rPr>
              <w:t>2225</w:t>
            </w:r>
          </w:p>
        </w:tc>
        <w:tc>
          <w:tcPr>
            <w:tcW w:w="816" w:type="dxa"/>
          </w:tcPr>
          <w:p w:rsidR="00A1026C" w:rsidRDefault="00976810">
            <w:pPr>
              <w:pStyle w:val="TableParagraph"/>
              <w:spacing w:before="54"/>
              <w:ind w:left="98"/>
              <w:rPr>
                <w:sz w:val="15"/>
              </w:rPr>
            </w:pPr>
            <w:r>
              <w:rPr>
                <w:sz w:val="15"/>
              </w:rPr>
              <w:t>24</w:t>
            </w:r>
          </w:p>
        </w:tc>
        <w:tc>
          <w:tcPr>
            <w:tcW w:w="1592" w:type="dxa"/>
          </w:tcPr>
          <w:p w:rsidR="00A1026C" w:rsidRDefault="00976810">
            <w:pPr>
              <w:pStyle w:val="TableParagraph"/>
              <w:spacing w:before="54"/>
              <w:ind w:right="313"/>
              <w:jc w:val="right"/>
              <w:rPr>
                <w:sz w:val="15"/>
              </w:rPr>
            </w:pPr>
            <w:r>
              <w:rPr>
                <w:sz w:val="15"/>
              </w:rPr>
              <w:t>14.200,00</w:t>
            </w:r>
          </w:p>
        </w:tc>
        <w:tc>
          <w:tcPr>
            <w:tcW w:w="1361" w:type="dxa"/>
          </w:tcPr>
          <w:p w:rsidR="00A1026C" w:rsidRDefault="00976810">
            <w:pPr>
              <w:pStyle w:val="TableParagraph"/>
              <w:spacing w:before="54"/>
              <w:ind w:right="314"/>
              <w:jc w:val="right"/>
              <w:rPr>
                <w:sz w:val="15"/>
              </w:rPr>
            </w:pPr>
            <w:r>
              <w:rPr>
                <w:sz w:val="15"/>
              </w:rPr>
              <w:t>14.800,00</w:t>
            </w:r>
          </w:p>
        </w:tc>
        <w:tc>
          <w:tcPr>
            <w:tcW w:w="1361" w:type="dxa"/>
          </w:tcPr>
          <w:p w:rsidR="00A1026C" w:rsidRDefault="00976810">
            <w:pPr>
              <w:pStyle w:val="TableParagraph"/>
              <w:spacing w:before="54"/>
              <w:ind w:right="314"/>
              <w:jc w:val="right"/>
              <w:rPr>
                <w:sz w:val="15"/>
              </w:rPr>
            </w:pPr>
            <w:r>
              <w:rPr>
                <w:sz w:val="15"/>
              </w:rPr>
              <w:t>15.200,00</w:t>
            </w:r>
          </w:p>
        </w:tc>
        <w:tc>
          <w:tcPr>
            <w:tcW w:w="1361" w:type="dxa"/>
          </w:tcPr>
          <w:p w:rsidR="00A1026C" w:rsidRDefault="00976810">
            <w:pPr>
              <w:pStyle w:val="TableParagraph"/>
              <w:spacing w:before="54"/>
              <w:ind w:right="314"/>
              <w:jc w:val="right"/>
              <w:rPr>
                <w:sz w:val="15"/>
              </w:rPr>
            </w:pPr>
            <w:r>
              <w:rPr>
                <w:sz w:val="15"/>
              </w:rPr>
              <w:t>15.500,00</w:t>
            </w:r>
          </w:p>
        </w:tc>
        <w:tc>
          <w:tcPr>
            <w:tcW w:w="1197" w:type="dxa"/>
          </w:tcPr>
          <w:p w:rsidR="00A1026C" w:rsidRDefault="00976810">
            <w:pPr>
              <w:pStyle w:val="TableParagraph"/>
              <w:spacing w:before="54"/>
              <w:ind w:right="151"/>
              <w:jc w:val="right"/>
              <w:rPr>
                <w:sz w:val="15"/>
              </w:rPr>
            </w:pPr>
            <w:r>
              <w:rPr>
                <w:sz w:val="15"/>
              </w:rPr>
              <w:t>15.800,00</w:t>
            </w:r>
          </w:p>
        </w:tc>
      </w:tr>
      <w:tr w:rsidR="00A1026C">
        <w:trPr>
          <w:trHeight w:val="226"/>
        </w:trPr>
        <w:tc>
          <w:tcPr>
            <w:tcW w:w="1541" w:type="dxa"/>
          </w:tcPr>
          <w:p w:rsidR="00A1026C" w:rsidRDefault="00976810">
            <w:pPr>
              <w:pStyle w:val="TableParagraph"/>
              <w:ind w:left="38"/>
              <w:rPr>
                <w:sz w:val="15"/>
              </w:rPr>
            </w:pPr>
            <w:r>
              <w:rPr>
                <w:sz w:val="15"/>
              </w:rPr>
              <w:t>1/814000/720200</w:t>
            </w:r>
          </w:p>
        </w:tc>
        <w:tc>
          <w:tcPr>
            <w:tcW w:w="4684" w:type="dxa"/>
          </w:tcPr>
          <w:p w:rsidR="00A1026C" w:rsidRDefault="00976810">
            <w:pPr>
              <w:pStyle w:val="TableParagraph"/>
              <w:ind w:left="84"/>
              <w:rPr>
                <w:sz w:val="15"/>
              </w:rPr>
            </w:pPr>
            <w:r>
              <w:rPr>
                <w:sz w:val="15"/>
              </w:rPr>
              <w:t>KOSTENBEITRAG WIRTSCHAFTSHOF Maschinen</w:t>
            </w:r>
          </w:p>
        </w:tc>
        <w:tc>
          <w:tcPr>
            <w:tcW w:w="829" w:type="dxa"/>
          </w:tcPr>
          <w:p w:rsidR="00A1026C" w:rsidRDefault="00976810">
            <w:pPr>
              <w:pStyle w:val="TableParagraph"/>
              <w:ind w:right="97"/>
              <w:jc w:val="right"/>
              <w:rPr>
                <w:sz w:val="15"/>
              </w:rPr>
            </w:pPr>
            <w:r>
              <w:rPr>
                <w:sz w:val="15"/>
              </w:rPr>
              <w:t>2225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7.500,00</w:t>
            </w:r>
          </w:p>
        </w:tc>
        <w:tc>
          <w:tcPr>
            <w:tcW w:w="1361" w:type="dxa"/>
          </w:tcPr>
          <w:p w:rsidR="00A1026C" w:rsidRDefault="00976810">
            <w:pPr>
              <w:pStyle w:val="TableParagraph"/>
              <w:ind w:right="314"/>
              <w:jc w:val="right"/>
              <w:rPr>
                <w:sz w:val="15"/>
              </w:rPr>
            </w:pPr>
            <w:r>
              <w:rPr>
                <w:sz w:val="15"/>
              </w:rPr>
              <w:t>7.500,00</w:t>
            </w:r>
          </w:p>
        </w:tc>
        <w:tc>
          <w:tcPr>
            <w:tcW w:w="1361" w:type="dxa"/>
          </w:tcPr>
          <w:p w:rsidR="00A1026C" w:rsidRDefault="00976810">
            <w:pPr>
              <w:pStyle w:val="TableParagraph"/>
              <w:ind w:right="314"/>
              <w:jc w:val="right"/>
              <w:rPr>
                <w:sz w:val="15"/>
              </w:rPr>
            </w:pPr>
            <w:r>
              <w:rPr>
                <w:sz w:val="15"/>
              </w:rPr>
              <w:t>7.500,00</w:t>
            </w:r>
          </w:p>
        </w:tc>
        <w:tc>
          <w:tcPr>
            <w:tcW w:w="1361" w:type="dxa"/>
          </w:tcPr>
          <w:p w:rsidR="00A1026C" w:rsidRDefault="00976810">
            <w:pPr>
              <w:pStyle w:val="TableParagraph"/>
              <w:ind w:right="315"/>
              <w:jc w:val="right"/>
              <w:rPr>
                <w:sz w:val="15"/>
              </w:rPr>
            </w:pPr>
            <w:r>
              <w:rPr>
                <w:sz w:val="15"/>
              </w:rPr>
              <w:t>7.500,00</w:t>
            </w:r>
          </w:p>
        </w:tc>
        <w:tc>
          <w:tcPr>
            <w:tcW w:w="1197" w:type="dxa"/>
          </w:tcPr>
          <w:p w:rsidR="00A1026C" w:rsidRDefault="00976810">
            <w:pPr>
              <w:pStyle w:val="TableParagraph"/>
              <w:ind w:right="151"/>
              <w:jc w:val="right"/>
              <w:rPr>
                <w:sz w:val="15"/>
              </w:rPr>
            </w:pPr>
            <w:r>
              <w:rPr>
                <w:sz w:val="15"/>
              </w:rPr>
              <w:t>7.500,00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1/814000/728000</w:t>
            </w:r>
          </w:p>
        </w:tc>
        <w:tc>
          <w:tcPr>
            <w:tcW w:w="4684" w:type="dxa"/>
            <w:tcBorders>
              <w:bottom w:val="single" w:sz="6" w:space="0" w:color="000000"/>
            </w:tcBorders>
          </w:tcPr>
          <w:p w:rsidR="00A1026C" w:rsidRDefault="00976810">
            <w:pPr>
              <w:pStyle w:val="TableParagraph"/>
              <w:ind w:left="84"/>
              <w:rPr>
                <w:sz w:val="15"/>
              </w:rPr>
            </w:pPr>
            <w:r>
              <w:rPr>
                <w:sz w:val="15"/>
              </w:rPr>
              <w:t>ENTGELTE FÜR SONSTIGE LEISTUNGEN</w:t>
            </w:r>
          </w:p>
        </w:tc>
        <w:tc>
          <w:tcPr>
            <w:tcW w:w="829" w:type="dxa"/>
            <w:tcBorders>
              <w:bottom w:val="single" w:sz="6" w:space="0" w:color="000000"/>
            </w:tcBorders>
          </w:tcPr>
          <w:p w:rsidR="00A1026C" w:rsidRDefault="00976810">
            <w:pPr>
              <w:pStyle w:val="TableParagraph"/>
              <w:ind w:right="97"/>
              <w:jc w:val="right"/>
              <w:rPr>
                <w:sz w:val="15"/>
              </w:rPr>
            </w:pPr>
            <w:r>
              <w:rPr>
                <w:sz w:val="15"/>
              </w:rPr>
              <w:t>2225</w:t>
            </w:r>
          </w:p>
        </w:tc>
        <w:tc>
          <w:tcPr>
            <w:tcW w:w="816"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313"/>
              <w:jc w:val="right"/>
              <w:rPr>
                <w:sz w:val="15"/>
              </w:rPr>
            </w:pPr>
            <w:r>
              <w:rPr>
                <w:sz w:val="15"/>
              </w:rPr>
              <w:t>23.500,00</w:t>
            </w:r>
          </w:p>
        </w:tc>
        <w:tc>
          <w:tcPr>
            <w:tcW w:w="1361" w:type="dxa"/>
            <w:tcBorders>
              <w:bottom w:val="single" w:sz="6" w:space="0" w:color="000000"/>
            </w:tcBorders>
          </w:tcPr>
          <w:p w:rsidR="00A1026C" w:rsidRDefault="00976810">
            <w:pPr>
              <w:pStyle w:val="TableParagraph"/>
              <w:ind w:right="314"/>
              <w:jc w:val="right"/>
              <w:rPr>
                <w:sz w:val="15"/>
              </w:rPr>
            </w:pPr>
            <w:r>
              <w:rPr>
                <w:sz w:val="15"/>
              </w:rPr>
              <w:t>23.500,00</w:t>
            </w:r>
          </w:p>
        </w:tc>
        <w:tc>
          <w:tcPr>
            <w:tcW w:w="1361" w:type="dxa"/>
            <w:tcBorders>
              <w:bottom w:val="single" w:sz="6" w:space="0" w:color="000000"/>
            </w:tcBorders>
          </w:tcPr>
          <w:p w:rsidR="00A1026C" w:rsidRDefault="00976810">
            <w:pPr>
              <w:pStyle w:val="TableParagraph"/>
              <w:ind w:right="314"/>
              <w:jc w:val="right"/>
              <w:rPr>
                <w:sz w:val="15"/>
              </w:rPr>
            </w:pPr>
            <w:r>
              <w:rPr>
                <w:sz w:val="15"/>
              </w:rPr>
              <w:t>23.500,00</w:t>
            </w:r>
          </w:p>
        </w:tc>
        <w:tc>
          <w:tcPr>
            <w:tcW w:w="1361" w:type="dxa"/>
            <w:tcBorders>
              <w:bottom w:val="single" w:sz="6" w:space="0" w:color="000000"/>
            </w:tcBorders>
          </w:tcPr>
          <w:p w:rsidR="00A1026C" w:rsidRDefault="00976810">
            <w:pPr>
              <w:pStyle w:val="TableParagraph"/>
              <w:ind w:right="314"/>
              <w:jc w:val="right"/>
              <w:rPr>
                <w:sz w:val="15"/>
              </w:rPr>
            </w:pPr>
            <w:r>
              <w:rPr>
                <w:sz w:val="15"/>
              </w:rPr>
              <w:t>23.500,00</w:t>
            </w:r>
          </w:p>
        </w:tc>
        <w:tc>
          <w:tcPr>
            <w:tcW w:w="1197" w:type="dxa"/>
            <w:tcBorders>
              <w:bottom w:val="single" w:sz="6" w:space="0" w:color="000000"/>
            </w:tcBorders>
          </w:tcPr>
          <w:p w:rsidR="00A1026C" w:rsidRDefault="00976810">
            <w:pPr>
              <w:pStyle w:val="TableParagraph"/>
              <w:ind w:right="151"/>
              <w:jc w:val="right"/>
              <w:rPr>
                <w:sz w:val="15"/>
              </w:rPr>
            </w:pPr>
            <w:r>
              <w:rPr>
                <w:sz w:val="15"/>
              </w:rPr>
              <w:t>23.500,00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684" w:type="dxa"/>
            <w:tcBorders>
              <w:top w:val="single" w:sz="6" w:space="0" w:color="000000"/>
            </w:tcBorders>
          </w:tcPr>
          <w:p w:rsidR="00A1026C" w:rsidRDefault="00976810">
            <w:pPr>
              <w:pStyle w:val="TableParagraph"/>
              <w:tabs>
                <w:tab w:val="left" w:pos="878"/>
              </w:tabs>
              <w:spacing w:before="21"/>
              <w:ind w:left="84"/>
              <w:rPr>
                <w:b/>
                <w:sz w:val="15"/>
              </w:rPr>
            </w:pPr>
            <w:r>
              <w:rPr>
                <w:b/>
                <w:sz w:val="15"/>
              </w:rPr>
              <w:t>814</w:t>
            </w:r>
            <w:r>
              <w:rPr>
                <w:b/>
                <w:sz w:val="15"/>
              </w:rPr>
              <w:tab/>
              <w:t>Straßenreinigung</w:t>
            </w:r>
          </w:p>
        </w:tc>
        <w:tc>
          <w:tcPr>
            <w:tcW w:w="829"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45.200,00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45.800,00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46.200,00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46.500,00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46.800,00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Saldo</w:t>
            </w:r>
          </w:p>
        </w:tc>
        <w:tc>
          <w:tcPr>
            <w:tcW w:w="4684" w:type="dxa"/>
          </w:tcPr>
          <w:p w:rsidR="00A1026C" w:rsidRDefault="00976810">
            <w:pPr>
              <w:pStyle w:val="TableParagraph"/>
              <w:tabs>
                <w:tab w:val="left" w:pos="878"/>
              </w:tabs>
              <w:spacing w:line="153" w:lineRule="exact"/>
              <w:ind w:left="84"/>
              <w:rPr>
                <w:b/>
                <w:sz w:val="15"/>
              </w:rPr>
            </w:pPr>
            <w:r>
              <w:rPr>
                <w:b/>
                <w:sz w:val="15"/>
              </w:rPr>
              <w:t>814</w:t>
            </w:r>
            <w:r>
              <w:rPr>
                <w:b/>
                <w:sz w:val="15"/>
              </w:rPr>
              <w:tab/>
              <w:t>Straßenreinigung</w:t>
            </w:r>
          </w:p>
        </w:tc>
        <w:tc>
          <w:tcPr>
            <w:tcW w:w="829" w:type="dxa"/>
          </w:tcPr>
          <w:p w:rsidR="00A1026C" w:rsidRDefault="00A1026C">
            <w:pPr>
              <w:pStyle w:val="TableParagraph"/>
              <w:spacing w:before="0"/>
              <w:rPr>
                <w:rFonts w:ascii="Times New Roman"/>
                <w:sz w:val="12"/>
              </w:rPr>
            </w:pPr>
          </w:p>
        </w:tc>
        <w:tc>
          <w:tcPr>
            <w:tcW w:w="816"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13"/>
              <w:jc w:val="right"/>
              <w:rPr>
                <w:b/>
                <w:sz w:val="15"/>
              </w:rPr>
            </w:pPr>
            <w:r>
              <w:rPr>
                <w:b/>
                <w:sz w:val="15"/>
              </w:rPr>
              <w:t>-27.400,00</w:t>
            </w:r>
          </w:p>
        </w:tc>
        <w:tc>
          <w:tcPr>
            <w:tcW w:w="1361" w:type="dxa"/>
          </w:tcPr>
          <w:p w:rsidR="00A1026C" w:rsidRDefault="00976810">
            <w:pPr>
              <w:pStyle w:val="TableParagraph"/>
              <w:spacing w:line="153" w:lineRule="exact"/>
              <w:ind w:right="313"/>
              <w:jc w:val="right"/>
              <w:rPr>
                <w:b/>
                <w:sz w:val="15"/>
              </w:rPr>
            </w:pPr>
            <w:r>
              <w:rPr>
                <w:b/>
                <w:sz w:val="15"/>
              </w:rPr>
              <w:t>-40.000,00</w:t>
            </w:r>
          </w:p>
        </w:tc>
        <w:tc>
          <w:tcPr>
            <w:tcW w:w="1361" w:type="dxa"/>
          </w:tcPr>
          <w:p w:rsidR="00A1026C" w:rsidRDefault="00976810">
            <w:pPr>
              <w:pStyle w:val="TableParagraph"/>
              <w:spacing w:line="153" w:lineRule="exact"/>
              <w:ind w:right="314"/>
              <w:jc w:val="right"/>
              <w:rPr>
                <w:b/>
                <w:sz w:val="15"/>
              </w:rPr>
            </w:pPr>
            <w:r>
              <w:rPr>
                <w:b/>
                <w:sz w:val="15"/>
              </w:rPr>
              <w:t>-40.400,00</w:t>
            </w:r>
          </w:p>
        </w:tc>
        <w:tc>
          <w:tcPr>
            <w:tcW w:w="1361" w:type="dxa"/>
          </w:tcPr>
          <w:p w:rsidR="00A1026C" w:rsidRDefault="00976810">
            <w:pPr>
              <w:pStyle w:val="TableParagraph"/>
              <w:spacing w:line="153" w:lineRule="exact"/>
              <w:ind w:right="314"/>
              <w:jc w:val="right"/>
              <w:rPr>
                <w:b/>
                <w:sz w:val="15"/>
              </w:rPr>
            </w:pPr>
            <w:r>
              <w:rPr>
                <w:b/>
                <w:sz w:val="15"/>
              </w:rPr>
              <w:t>-40.700,00</w:t>
            </w:r>
          </w:p>
        </w:tc>
        <w:tc>
          <w:tcPr>
            <w:tcW w:w="1197" w:type="dxa"/>
          </w:tcPr>
          <w:p w:rsidR="00A1026C" w:rsidRDefault="00976810">
            <w:pPr>
              <w:pStyle w:val="TableParagraph"/>
              <w:spacing w:line="153" w:lineRule="exact"/>
              <w:ind w:right="151"/>
              <w:jc w:val="right"/>
              <w:rPr>
                <w:b/>
                <w:sz w:val="15"/>
              </w:rPr>
            </w:pPr>
            <w:r>
              <w:rPr>
                <w:b/>
                <w:sz w:val="15"/>
              </w:rPr>
              <w:t>-41.000,00</w:t>
            </w:r>
          </w:p>
        </w:tc>
      </w:tr>
    </w:tbl>
    <w:p w:rsidR="00A1026C" w:rsidRDefault="00A1026C">
      <w:pPr>
        <w:pStyle w:val="Textkrper"/>
        <w:spacing w:before="7"/>
        <w:rPr>
          <w:sz w:val="24"/>
        </w:rPr>
      </w:pPr>
    </w:p>
    <w:tbl>
      <w:tblPr>
        <w:tblStyle w:val="TableNormal"/>
        <w:tblW w:w="0" w:type="auto"/>
        <w:tblInd w:w="389" w:type="dxa"/>
        <w:tblLayout w:type="fixed"/>
        <w:tblLook w:val="01E0" w:firstRow="1" w:lastRow="1" w:firstColumn="1" w:lastColumn="1" w:noHBand="0" w:noVBand="0"/>
      </w:tblPr>
      <w:tblGrid>
        <w:gridCol w:w="1553"/>
        <w:gridCol w:w="4558"/>
        <w:gridCol w:w="956"/>
        <w:gridCol w:w="859"/>
        <w:gridCol w:w="1593"/>
        <w:gridCol w:w="1362"/>
        <w:gridCol w:w="1362"/>
        <w:gridCol w:w="1362"/>
        <w:gridCol w:w="1156"/>
      </w:tblGrid>
      <w:tr w:rsidR="00A1026C">
        <w:trPr>
          <w:trHeight w:val="198"/>
        </w:trPr>
        <w:tc>
          <w:tcPr>
            <w:tcW w:w="1553" w:type="dxa"/>
          </w:tcPr>
          <w:p w:rsidR="00A1026C" w:rsidRDefault="00976810">
            <w:pPr>
              <w:pStyle w:val="TableParagraph"/>
              <w:spacing w:before="0" w:line="170" w:lineRule="exact"/>
              <w:ind w:left="50"/>
              <w:rPr>
                <w:b/>
                <w:sz w:val="15"/>
              </w:rPr>
            </w:pPr>
            <w:r>
              <w:rPr>
                <w:b/>
                <w:sz w:val="15"/>
              </w:rPr>
              <w:t>815</w:t>
            </w:r>
          </w:p>
        </w:tc>
        <w:tc>
          <w:tcPr>
            <w:tcW w:w="13208" w:type="dxa"/>
            <w:gridSpan w:val="8"/>
          </w:tcPr>
          <w:p w:rsidR="00A1026C" w:rsidRDefault="00976810">
            <w:pPr>
              <w:pStyle w:val="TableParagraph"/>
              <w:spacing w:before="0" w:line="170" w:lineRule="exact"/>
              <w:ind w:left="84"/>
              <w:rPr>
                <w:b/>
                <w:sz w:val="15"/>
              </w:rPr>
            </w:pPr>
            <w:r>
              <w:rPr>
                <w:b/>
                <w:sz w:val="15"/>
              </w:rPr>
              <w:t>Park- und Gartenanlagen, Kinderspielplätze</w:t>
            </w:r>
          </w:p>
        </w:tc>
      </w:tr>
      <w:tr w:rsidR="00A1026C">
        <w:trPr>
          <w:trHeight w:val="198"/>
        </w:trPr>
        <w:tc>
          <w:tcPr>
            <w:tcW w:w="1553" w:type="dxa"/>
          </w:tcPr>
          <w:p w:rsidR="00A1026C" w:rsidRDefault="00976810">
            <w:pPr>
              <w:pStyle w:val="TableParagraph"/>
              <w:spacing w:line="153" w:lineRule="exact"/>
              <w:ind w:left="50"/>
              <w:rPr>
                <w:b/>
                <w:sz w:val="15"/>
              </w:rPr>
            </w:pPr>
            <w:r>
              <w:rPr>
                <w:b/>
                <w:sz w:val="15"/>
              </w:rPr>
              <w:t>815000</w:t>
            </w:r>
          </w:p>
        </w:tc>
        <w:tc>
          <w:tcPr>
            <w:tcW w:w="13208" w:type="dxa"/>
            <w:gridSpan w:val="8"/>
          </w:tcPr>
          <w:p w:rsidR="00A1026C" w:rsidRDefault="00976810">
            <w:pPr>
              <w:pStyle w:val="TableParagraph"/>
              <w:spacing w:line="153" w:lineRule="exact"/>
              <w:ind w:left="84"/>
              <w:rPr>
                <w:b/>
                <w:sz w:val="15"/>
              </w:rPr>
            </w:pPr>
            <w:r>
              <w:rPr>
                <w:b/>
                <w:sz w:val="15"/>
              </w:rPr>
              <w:t>Park- und Gartenanlagen, Kinderspielplätze</w:t>
            </w:r>
          </w:p>
        </w:tc>
      </w:tr>
      <w:tr w:rsidR="00A1026C">
        <w:trPr>
          <w:trHeight w:val="280"/>
        </w:trPr>
        <w:tc>
          <w:tcPr>
            <w:tcW w:w="14761" w:type="dxa"/>
            <w:gridSpan w:val="9"/>
          </w:tcPr>
          <w:p w:rsidR="00A1026C" w:rsidRDefault="00976810">
            <w:pPr>
              <w:pStyle w:val="TableParagraph"/>
              <w:spacing w:before="53"/>
              <w:ind w:left="50"/>
              <w:rPr>
                <w:b/>
                <w:sz w:val="15"/>
              </w:rPr>
            </w:pPr>
            <w:r>
              <w:rPr>
                <w:b/>
                <w:sz w:val="15"/>
              </w:rPr>
              <w:t>Mittelaufbringung (Erträge, Einzahlungen)</w:t>
            </w:r>
          </w:p>
        </w:tc>
      </w:tr>
      <w:tr w:rsidR="00A1026C">
        <w:trPr>
          <w:trHeight w:val="417"/>
        </w:trPr>
        <w:tc>
          <w:tcPr>
            <w:tcW w:w="1553" w:type="dxa"/>
            <w:tcBorders>
              <w:bottom w:val="single" w:sz="6" w:space="0" w:color="000000"/>
            </w:tcBorders>
          </w:tcPr>
          <w:p w:rsidR="00A1026C" w:rsidRDefault="00976810">
            <w:pPr>
              <w:pStyle w:val="TableParagraph"/>
              <w:spacing w:before="56"/>
              <w:ind w:left="50"/>
              <w:rPr>
                <w:sz w:val="15"/>
              </w:rPr>
            </w:pPr>
            <w:r>
              <w:rPr>
                <w:sz w:val="15"/>
              </w:rPr>
              <w:t>2/815000/813000</w:t>
            </w:r>
          </w:p>
        </w:tc>
        <w:tc>
          <w:tcPr>
            <w:tcW w:w="4558" w:type="dxa"/>
            <w:tcBorders>
              <w:bottom w:val="single" w:sz="6" w:space="0" w:color="000000"/>
            </w:tcBorders>
          </w:tcPr>
          <w:p w:rsidR="00A1026C" w:rsidRPr="00976810" w:rsidRDefault="00976810">
            <w:pPr>
              <w:pStyle w:val="TableParagraph"/>
              <w:spacing w:before="51" w:line="170" w:lineRule="atLeast"/>
              <w:ind w:left="84"/>
              <w:rPr>
                <w:sz w:val="15"/>
                <w:lang w:val="de-AT"/>
              </w:rPr>
            </w:pPr>
            <w:r w:rsidRPr="00976810">
              <w:rPr>
                <w:sz w:val="15"/>
                <w:lang w:val="de-AT"/>
              </w:rPr>
              <w:t>Erträge aus der Auflösung von Investitionszuschüssen (Kapitaltransfers)</w:t>
            </w:r>
          </w:p>
        </w:tc>
        <w:tc>
          <w:tcPr>
            <w:tcW w:w="956" w:type="dxa"/>
            <w:tcBorders>
              <w:bottom w:val="single" w:sz="6" w:space="0" w:color="000000"/>
            </w:tcBorders>
          </w:tcPr>
          <w:p w:rsidR="00A1026C" w:rsidRDefault="00976810">
            <w:pPr>
              <w:pStyle w:val="TableParagraph"/>
              <w:spacing w:before="56"/>
              <w:ind w:right="98"/>
              <w:jc w:val="right"/>
              <w:rPr>
                <w:sz w:val="15"/>
              </w:rPr>
            </w:pPr>
            <w:r>
              <w:rPr>
                <w:sz w:val="15"/>
              </w:rPr>
              <w:t>2127</w:t>
            </w:r>
          </w:p>
        </w:tc>
        <w:tc>
          <w:tcPr>
            <w:tcW w:w="2452" w:type="dxa"/>
            <w:gridSpan w:val="2"/>
            <w:tcBorders>
              <w:bottom w:val="single" w:sz="6" w:space="0" w:color="000000"/>
            </w:tcBorders>
          </w:tcPr>
          <w:p w:rsidR="00A1026C" w:rsidRDefault="00976810">
            <w:pPr>
              <w:pStyle w:val="TableParagraph"/>
              <w:spacing w:before="56"/>
              <w:ind w:left="1496"/>
              <w:rPr>
                <w:sz w:val="15"/>
              </w:rPr>
            </w:pPr>
            <w:r>
              <w:rPr>
                <w:sz w:val="15"/>
              </w:rPr>
              <w:t>1.700,00</w:t>
            </w:r>
          </w:p>
        </w:tc>
        <w:tc>
          <w:tcPr>
            <w:tcW w:w="1362" w:type="dxa"/>
            <w:tcBorders>
              <w:bottom w:val="single" w:sz="6" w:space="0" w:color="000000"/>
            </w:tcBorders>
          </w:tcPr>
          <w:p w:rsidR="00A1026C" w:rsidRDefault="00976810">
            <w:pPr>
              <w:pStyle w:val="TableParagraph"/>
              <w:spacing w:before="56"/>
              <w:ind w:right="360"/>
              <w:jc w:val="right"/>
              <w:rPr>
                <w:sz w:val="15"/>
              </w:rPr>
            </w:pPr>
            <w:r>
              <w:rPr>
                <w:sz w:val="15"/>
              </w:rPr>
              <w:t>1.700,00</w:t>
            </w:r>
          </w:p>
        </w:tc>
        <w:tc>
          <w:tcPr>
            <w:tcW w:w="1362" w:type="dxa"/>
            <w:tcBorders>
              <w:bottom w:val="single" w:sz="6" w:space="0" w:color="000000"/>
            </w:tcBorders>
          </w:tcPr>
          <w:p w:rsidR="00A1026C" w:rsidRDefault="00976810">
            <w:pPr>
              <w:pStyle w:val="TableParagraph"/>
              <w:spacing w:before="56"/>
              <w:ind w:right="361"/>
              <w:jc w:val="right"/>
              <w:rPr>
                <w:sz w:val="15"/>
              </w:rPr>
            </w:pPr>
            <w:r>
              <w:rPr>
                <w:sz w:val="15"/>
              </w:rPr>
              <w:t>1.700,00</w:t>
            </w:r>
          </w:p>
        </w:tc>
        <w:tc>
          <w:tcPr>
            <w:tcW w:w="1362" w:type="dxa"/>
            <w:tcBorders>
              <w:bottom w:val="single" w:sz="6" w:space="0" w:color="000000"/>
            </w:tcBorders>
          </w:tcPr>
          <w:p w:rsidR="00A1026C" w:rsidRDefault="00976810">
            <w:pPr>
              <w:pStyle w:val="TableParagraph"/>
              <w:spacing w:before="56"/>
              <w:ind w:right="363"/>
              <w:jc w:val="right"/>
              <w:rPr>
                <w:sz w:val="15"/>
              </w:rPr>
            </w:pPr>
            <w:r>
              <w:rPr>
                <w:sz w:val="15"/>
              </w:rPr>
              <w:t>1.700,00</w:t>
            </w:r>
          </w:p>
        </w:tc>
        <w:tc>
          <w:tcPr>
            <w:tcW w:w="1156" w:type="dxa"/>
            <w:tcBorders>
              <w:bottom w:val="single" w:sz="6" w:space="0" w:color="000000"/>
            </w:tcBorders>
          </w:tcPr>
          <w:p w:rsidR="00A1026C" w:rsidRDefault="00976810">
            <w:pPr>
              <w:pStyle w:val="TableParagraph"/>
              <w:spacing w:before="56"/>
              <w:ind w:right="158"/>
              <w:jc w:val="right"/>
              <w:rPr>
                <w:sz w:val="15"/>
              </w:rPr>
            </w:pPr>
            <w:r>
              <w:rPr>
                <w:sz w:val="15"/>
              </w:rPr>
              <w:t>1.700,00</w:t>
            </w:r>
          </w:p>
        </w:tc>
      </w:tr>
      <w:tr w:rsidR="00A1026C">
        <w:trPr>
          <w:trHeight w:val="222"/>
        </w:trPr>
        <w:tc>
          <w:tcPr>
            <w:tcW w:w="1553" w:type="dxa"/>
            <w:tcBorders>
              <w:top w:val="single" w:sz="6" w:space="0" w:color="000000"/>
            </w:tcBorders>
          </w:tcPr>
          <w:p w:rsidR="00A1026C" w:rsidRDefault="00976810">
            <w:pPr>
              <w:pStyle w:val="TableParagraph"/>
              <w:spacing w:before="21"/>
              <w:ind w:left="50"/>
              <w:rPr>
                <w:b/>
                <w:sz w:val="15"/>
              </w:rPr>
            </w:pPr>
            <w:r>
              <w:rPr>
                <w:b/>
                <w:sz w:val="15"/>
              </w:rPr>
              <w:t>Summe Mittelaufbr.</w:t>
            </w:r>
          </w:p>
        </w:tc>
        <w:tc>
          <w:tcPr>
            <w:tcW w:w="4558" w:type="dxa"/>
            <w:tcBorders>
              <w:top w:val="single" w:sz="6" w:space="0" w:color="000000"/>
            </w:tcBorders>
          </w:tcPr>
          <w:p w:rsidR="00A1026C" w:rsidRDefault="00976810">
            <w:pPr>
              <w:pStyle w:val="TableParagraph"/>
              <w:tabs>
                <w:tab w:val="left" w:pos="878"/>
              </w:tabs>
              <w:spacing w:before="21"/>
              <w:ind w:left="84"/>
              <w:rPr>
                <w:b/>
                <w:sz w:val="15"/>
              </w:rPr>
            </w:pPr>
            <w:r>
              <w:rPr>
                <w:b/>
                <w:sz w:val="15"/>
              </w:rPr>
              <w:t>815</w:t>
            </w:r>
            <w:r>
              <w:rPr>
                <w:b/>
                <w:sz w:val="15"/>
              </w:rPr>
              <w:tab/>
              <w:t>Park- und Gartenanlagen,</w:t>
            </w:r>
            <w:r>
              <w:rPr>
                <w:b/>
                <w:spacing w:val="4"/>
                <w:sz w:val="15"/>
              </w:rPr>
              <w:t xml:space="preserve"> </w:t>
            </w:r>
            <w:r>
              <w:rPr>
                <w:b/>
                <w:sz w:val="15"/>
              </w:rPr>
              <w:t>Kinderspielplätze</w:t>
            </w:r>
          </w:p>
        </w:tc>
        <w:tc>
          <w:tcPr>
            <w:tcW w:w="956" w:type="dxa"/>
            <w:tcBorders>
              <w:top w:val="single" w:sz="6" w:space="0" w:color="000000"/>
            </w:tcBorders>
          </w:tcPr>
          <w:p w:rsidR="00A1026C" w:rsidRDefault="00A1026C">
            <w:pPr>
              <w:pStyle w:val="TableParagraph"/>
              <w:spacing w:before="0"/>
              <w:rPr>
                <w:rFonts w:ascii="Times New Roman"/>
                <w:sz w:val="14"/>
              </w:rPr>
            </w:pPr>
          </w:p>
        </w:tc>
        <w:tc>
          <w:tcPr>
            <w:tcW w:w="2452" w:type="dxa"/>
            <w:gridSpan w:val="2"/>
            <w:tcBorders>
              <w:top w:val="single" w:sz="6" w:space="0" w:color="000000"/>
            </w:tcBorders>
          </w:tcPr>
          <w:p w:rsidR="00A1026C" w:rsidRDefault="00976810">
            <w:pPr>
              <w:pStyle w:val="TableParagraph"/>
              <w:spacing w:before="21"/>
              <w:ind w:left="1496"/>
              <w:rPr>
                <w:b/>
                <w:sz w:val="15"/>
              </w:rPr>
            </w:pPr>
            <w:r>
              <w:rPr>
                <w:b/>
                <w:sz w:val="15"/>
              </w:rPr>
              <w:t>1.700,00</w:t>
            </w:r>
          </w:p>
        </w:tc>
        <w:tc>
          <w:tcPr>
            <w:tcW w:w="1362" w:type="dxa"/>
            <w:tcBorders>
              <w:top w:val="single" w:sz="6" w:space="0" w:color="000000"/>
            </w:tcBorders>
          </w:tcPr>
          <w:p w:rsidR="00A1026C" w:rsidRDefault="00976810">
            <w:pPr>
              <w:pStyle w:val="TableParagraph"/>
              <w:spacing w:before="21"/>
              <w:ind w:right="360"/>
              <w:jc w:val="right"/>
              <w:rPr>
                <w:b/>
                <w:sz w:val="15"/>
              </w:rPr>
            </w:pPr>
            <w:r>
              <w:rPr>
                <w:b/>
                <w:sz w:val="15"/>
              </w:rPr>
              <w:t>1.700,00</w:t>
            </w:r>
          </w:p>
        </w:tc>
        <w:tc>
          <w:tcPr>
            <w:tcW w:w="1362" w:type="dxa"/>
            <w:tcBorders>
              <w:top w:val="single" w:sz="6" w:space="0" w:color="000000"/>
            </w:tcBorders>
          </w:tcPr>
          <w:p w:rsidR="00A1026C" w:rsidRDefault="00976810">
            <w:pPr>
              <w:pStyle w:val="TableParagraph"/>
              <w:spacing w:before="21"/>
              <w:ind w:right="361"/>
              <w:jc w:val="right"/>
              <w:rPr>
                <w:b/>
                <w:sz w:val="15"/>
              </w:rPr>
            </w:pPr>
            <w:r>
              <w:rPr>
                <w:b/>
                <w:sz w:val="15"/>
              </w:rPr>
              <w:t>1.700,00</w:t>
            </w:r>
          </w:p>
        </w:tc>
        <w:tc>
          <w:tcPr>
            <w:tcW w:w="1362" w:type="dxa"/>
            <w:tcBorders>
              <w:top w:val="single" w:sz="6" w:space="0" w:color="000000"/>
            </w:tcBorders>
          </w:tcPr>
          <w:p w:rsidR="00A1026C" w:rsidRDefault="00976810">
            <w:pPr>
              <w:pStyle w:val="TableParagraph"/>
              <w:spacing w:before="21"/>
              <w:ind w:right="363"/>
              <w:jc w:val="right"/>
              <w:rPr>
                <w:b/>
                <w:sz w:val="15"/>
              </w:rPr>
            </w:pPr>
            <w:r>
              <w:rPr>
                <w:b/>
                <w:sz w:val="15"/>
              </w:rPr>
              <w:t>1.700,00</w:t>
            </w:r>
          </w:p>
        </w:tc>
        <w:tc>
          <w:tcPr>
            <w:tcW w:w="1156" w:type="dxa"/>
            <w:tcBorders>
              <w:top w:val="single" w:sz="6" w:space="0" w:color="000000"/>
            </w:tcBorders>
          </w:tcPr>
          <w:p w:rsidR="00A1026C" w:rsidRDefault="00976810">
            <w:pPr>
              <w:pStyle w:val="TableParagraph"/>
              <w:spacing w:before="21"/>
              <w:ind w:right="158"/>
              <w:jc w:val="right"/>
              <w:rPr>
                <w:b/>
                <w:sz w:val="15"/>
              </w:rPr>
            </w:pPr>
            <w:r>
              <w:rPr>
                <w:b/>
                <w:sz w:val="15"/>
              </w:rPr>
              <w:t>1.700,00</w:t>
            </w:r>
          </w:p>
        </w:tc>
      </w:tr>
      <w:tr w:rsidR="00A1026C">
        <w:trPr>
          <w:trHeight w:val="198"/>
        </w:trPr>
        <w:tc>
          <w:tcPr>
            <w:tcW w:w="1553" w:type="dxa"/>
          </w:tcPr>
          <w:p w:rsidR="00A1026C" w:rsidRDefault="00976810">
            <w:pPr>
              <w:pStyle w:val="TableParagraph"/>
              <w:spacing w:line="153" w:lineRule="exact"/>
              <w:ind w:left="50"/>
              <w:rPr>
                <w:b/>
                <w:sz w:val="15"/>
              </w:rPr>
            </w:pPr>
            <w:r>
              <w:rPr>
                <w:b/>
                <w:sz w:val="15"/>
              </w:rPr>
              <w:t>815000</w:t>
            </w:r>
          </w:p>
        </w:tc>
        <w:tc>
          <w:tcPr>
            <w:tcW w:w="4558" w:type="dxa"/>
          </w:tcPr>
          <w:p w:rsidR="00A1026C" w:rsidRDefault="00976810">
            <w:pPr>
              <w:pStyle w:val="TableParagraph"/>
              <w:spacing w:line="153" w:lineRule="exact"/>
              <w:ind w:left="84"/>
              <w:rPr>
                <w:b/>
                <w:sz w:val="15"/>
              </w:rPr>
            </w:pPr>
            <w:r>
              <w:rPr>
                <w:b/>
                <w:sz w:val="15"/>
              </w:rPr>
              <w:t>Park- und Gartenanlagen, Kinderspielplätze</w:t>
            </w:r>
          </w:p>
        </w:tc>
        <w:tc>
          <w:tcPr>
            <w:tcW w:w="956" w:type="dxa"/>
          </w:tcPr>
          <w:p w:rsidR="00A1026C" w:rsidRDefault="00A1026C">
            <w:pPr>
              <w:pStyle w:val="TableParagraph"/>
              <w:spacing w:before="0"/>
              <w:rPr>
                <w:rFonts w:ascii="Times New Roman"/>
                <w:sz w:val="12"/>
              </w:rPr>
            </w:pPr>
          </w:p>
        </w:tc>
        <w:tc>
          <w:tcPr>
            <w:tcW w:w="2452" w:type="dxa"/>
            <w:gridSpan w:val="2"/>
          </w:tcPr>
          <w:p w:rsidR="00A1026C" w:rsidRDefault="00A1026C">
            <w:pPr>
              <w:pStyle w:val="TableParagraph"/>
              <w:spacing w:before="0"/>
              <w:rPr>
                <w:rFonts w:ascii="Times New Roman"/>
                <w:sz w:val="12"/>
              </w:rPr>
            </w:pPr>
          </w:p>
        </w:tc>
        <w:tc>
          <w:tcPr>
            <w:tcW w:w="1362" w:type="dxa"/>
          </w:tcPr>
          <w:p w:rsidR="00A1026C" w:rsidRDefault="00A1026C">
            <w:pPr>
              <w:pStyle w:val="TableParagraph"/>
              <w:spacing w:before="0"/>
              <w:rPr>
                <w:rFonts w:ascii="Times New Roman"/>
                <w:sz w:val="12"/>
              </w:rPr>
            </w:pPr>
          </w:p>
        </w:tc>
        <w:tc>
          <w:tcPr>
            <w:tcW w:w="1362" w:type="dxa"/>
          </w:tcPr>
          <w:p w:rsidR="00A1026C" w:rsidRDefault="00A1026C">
            <w:pPr>
              <w:pStyle w:val="TableParagraph"/>
              <w:spacing w:before="0"/>
              <w:rPr>
                <w:rFonts w:ascii="Times New Roman"/>
                <w:sz w:val="12"/>
              </w:rPr>
            </w:pPr>
          </w:p>
        </w:tc>
        <w:tc>
          <w:tcPr>
            <w:tcW w:w="1362" w:type="dxa"/>
          </w:tcPr>
          <w:p w:rsidR="00A1026C" w:rsidRDefault="00A1026C">
            <w:pPr>
              <w:pStyle w:val="TableParagraph"/>
              <w:spacing w:before="0"/>
              <w:rPr>
                <w:rFonts w:ascii="Times New Roman"/>
                <w:sz w:val="12"/>
              </w:rPr>
            </w:pPr>
          </w:p>
        </w:tc>
        <w:tc>
          <w:tcPr>
            <w:tcW w:w="1156" w:type="dxa"/>
          </w:tcPr>
          <w:p w:rsidR="00A1026C" w:rsidRDefault="00A1026C">
            <w:pPr>
              <w:pStyle w:val="TableParagraph"/>
              <w:spacing w:before="0"/>
              <w:rPr>
                <w:rFonts w:ascii="Times New Roman"/>
                <w:sz w:val="12"/>
              </w:rPr>
            </w:pPr>
          </w:p>
        </w:tc>
      </w:tr>
      <w:tr w:rsidR="00A1026C">
        <w:trPr>
          <w:trHeight w:val="283"/>
        </w:trPr>
        <w:tc>
          <w:tcPr>
            <w:tcW w:w="14761" w:type="dxa"/>
            <w:gridSpan w:val="9"/>
          </w:tcPr>
          <w:p w:rsidR="00A1026C" w:rsidRDefault="00976810">
            <w:pPr>
              <w:pStyle w:val="TableParagraph"/>
              <w:spacing w:before="53"/>
              <w:ind w:left="50"/>
              <w:rPr>
                <w:b/>
                <w:sz w:val="15"/>
              </w:rPr>
            </w:pPr>
            <w:r>
              <w:rPr>
                <w:b/>
                <w:sz w:val="15"/>
              </w:rPr>
              <w:t>Mittelverwendung (Aufwendungen, Auszahlungen)</w:t>
            </w:r>
          </w:p>
        </w:tc>
      </w:tr>
      <w:tr w:rsidR="00A1026C">
        <w:trPr>
          <w:trHeight w:val="255"/>
        </w:trPr>
        <w:tc>
          <w:tcPr>
            <w:tcW w:w="1553" w:type="dxa"/>
          </w:tcPr>
          <w:p w:rsidR="00A1026C" w:rsidRDefault="00976810">
            <w:pPr>
              <w:pStyle w:val="TableParagraph"/>
              <w:spacing w:before="54"/>
              <w:ind w:left="50"/>
              <w:rPr>
                <w:sz w:val="15"/>
              </w:rPr>
            </w:pPr>
            <w:r>
              <w:rPr>
                <w:sz w:val="15"/>
              </w:rPr>
              <w:t>1/815000/459000</w:t>
            </w:r>
          </w:p>
        </w:tc>
        <w:tc>
          <w:tcPr>
            <w:tcW w:w="4558" w:type="dxa"/>
          </w:tcPr>
          <w:p w:rsidR="00A1026C" w:rsidRDefault="00976810">
            <w:pPr>
              <w:pStyle w:val="TableParagraph"/>
              <w:spacing w:before="54"/>
              <w:ind w:left="84"/>
              <w:rPr>
                <w:sz w:val="15"/>
              </w:rPr>
            </w:pPr>
            <w:r>
              <w:rPr>
                <w:sz w:val="15"/>
              </w:rPr>
              <w:t>SONSTIGE VERBRAUCHSGÜTER</w:t>
            </w:r>
          </w:p>
        </w:tc>
        <w:tc>
          <w:tcPr>
            <w:tcW w:w="956" w:type="dxa"/>
          </w:tcPr>
          <w:p w:rsidR="00A1026C" w:rsidRDefault="00976810">
            <w:pPr>
              <w:pStyle w:val="TableParagraph"/>
              <w:spacing w:before="54"/>
              <w:ind w:right="98"/>
              <w:jc w:val="right"/>
              <w:rPr>
                <w:sz w:val="15"/>
              </w:rPr>
            </w:pPr>
            <w:r>
              <w:rPr>
                <w:sz w:val="15"/>
              </w:rPr>
              <w:t>2221</w:t>
            </w:r>
          </w:p>
        </w:tc>
        <w:tc>
          <w:tcPr>
            <w:tcW w:w="859" w:type="dxa"/>
          </w:tcPr>
          <w:p w:rsidR="00A1026C" w:rsidRDefault="00976810">
            <w:pPr>
              <w:pStyle w:val="TableParagraph"/>
              <w:spacing w:before="54"/>
              <w:ind w:left="97"/>
              <w:rPr>
                <w:sz w:val="15"/>
              </w:rPr>
            </w:pPr>
            <w:r>
              <w:rPr>
                <w:sz w:val="15"/>
              </w:rPr>
              <w:t>23</w:t>
            </w:r>
          </w:p>
        </w:tc>
        <w:tc>
          <w:tcPr>
            <w:tcW w:w="1593" w:type="dxa"/>
          </w:tcPr>
          <w:p w:rsidR="00A1026C" w:rsidRDefault="00976810">
            <w:pPr>
              <w:pStyle w:val="TableParagraph"/>
              <w:spacing w:before="54"/>
              <w:ind w:right="358"/>
              <w:jc w:val="right"/>
              <w:rPr>
                <w:sz w:val="15"/>
              </w:rPr>
            </w:pPr>
            <w:r>
              <w:rPr>
                <w:sz w:val="15"/>
              </w:rPr>
              <w:t>500,00</w:t>
            </w:r>
          </w:p>
        </w:tc>
        <w:tc>
          <w:tcPr>
            <w:tcW w:w="1362" w:type="dxa"/>
          </w:tcPr>
          <w:p w:rsidR="00A1026C" w:rsidRDefault="00976810">
            <w:pPr>
              <w:pStyle w:val="TableParagraph"/>
              <w:spacing w:before="54"/>
              <w:ind w:right="360"/>
              <w:jc w:val="right"/>
              <w:rPr>
                <w:sz w:val="15"/>
              </w:rPr>
            </w:pPr>
            <w:r>
              <w:rPr>
                <w:sz w:val="15"/>
              </w:rPr>
              <w:t>500,00</w:t>
            </w:r>
          </w:p>
        </w:tc>
        <w:tc>
          <w:tcPr>
            <w:tcW w:w="1362" w:type="dxa"/>
          </w:tcPr>
          <w:p w:rsidR="00A1026C" w:rsidRDefault="00976810">
            <w:pPr>
              <w:pStyle w:val="TableParagraph"/>
              <w:spacing w:before="54"/>
              <w:ind w:right="361"/>
              <w:jc w:val="right"/>
              <w:rPr>
                <w:sz w:val="15"/>
              </w:rPr>
            </w:pPr>
            <w:r>
              <w:rPr>
                <w:sz w:val="15"/>
              </w:rPr>
              <w:t>500,00</w:t>
            </w:r>
          </w:p>
        </w:tc>
        <w:tc>
          <w:tcPr>
            <w:tcW w:w="1362" w:type="dxa"/>
          </w:tcPr>
          <w:p w:rsidR="00A1026C" w:rsidRDefault="00976810">
            <w:pPr>
              <w:pStyle w:val="TableParagraph"/>
              <w:spacing w:before="54"/>
              <w:ind w:right="362"/>
              <w:jc w:val="right"/>
              <w:rPr>
                <w:sz w:val="15"/>
              </w:rPr>
            </w:pPr>
            <w:r>
              <w:rPr>
                <w:sz w:val="15"/>
              </w:rPr>
              <w:t>500,00</w:t>
            </w:r>
          </w:p>
        </w:tc>
        <w:tc>
          <w:tcPr>
            <w:tcW w:w="1156" w:type="dxa"/>
          </w:tcPr>
          <w:p w:rsidR="00A1026C" w:rsidRDefault="00976810">
            <w:pPr>
              <w:pStyle w:val="TableParagraph"/>
              <w:spacing w:before="54"/>
              <w:ind w:right="158"/>
              <w:jc w:val="right"/>
              <w:rPr>
                <w:sz w:val="15"/>
              </w:rPr>
            </w:pPr>
            <w:r>
              <w:rPr>
                <w:sz w:val="15"/>
              </w:rPr>
              <w:t>500,00</w:t>
            </w:r>
          </w:p>
        </w:tc>
      </w:tr>
      <w:tr w:rsidR="00A1026C">
        <w:trPr>
          <w:trHeight w:val="226"/>
        </w:trPr>
        <w:tc>
          <w:tcPr>
            <w:tcW w:w="1553" w:type="dxa"/>
          </w:tcPr>
          <w:p w:rsidR="00A1026C" w:rsidRDefault="00976810">
            <w:pPr>
              <w:pStyle w:val="TableParagraph"/>
              <w:ind w:left="50"/>
              <w:rPr>
                <w:sz w:val="15"/>
              </w:rPr>
            </w:pPr>
            <w:r>
              <w:rPr>
                <w:sz w:val="15"/>
              </w:rPr>
              <w:t>1/815000/619000</w:t>
            </w:r>
          </w:p>
        </w:tc>
        <w:tc>
          <w:tcPr>
            <w:tcW w:w="4558" w:type="dxa"/>
          </w:tcPr>
          <w:p w:rsidR="00A1026C" w:rsidRDefault="00976810">
            <w:pPr>
              <w:pStyle w:val="TableParagraph"/>
              <w:ind w:left="84"/>
              <w:rPr>
                <w:sz w:val="15"/>
              </w:rPr>
            </w:pPr>
            <w:r>
              <w:rPr>
                <w:sz w:val="15"/>
              </w:rPr>
              <w:t>Instandhaltung von Sonderanlag en</w:t>
            </w:r>
          </w:p>
        </w:tc>
        <w:tc>
          <w:tcPr>
            <w:tcW w:w="956" w:type="dxa"/>
          </w:tcPr>
          <w:p w:rsidR="00A1026C" w:rsidRDefault="00976810">
            <w:pPr>
              <w:pStyle w:val="TableParagraph"/>
              <w:ind w:right="98"/>
              <w:jc w:val="right"/>
              <w:rPr>
                <w:sz w:val="15"/>
              </w:rPr>
            </w:pPr>
            <w:r>
              <w:rPr>
                <w:sz w:val="15"/>
              </w:rPr>
              <w:t>2224</w:t>
            </w:r>
          </w:p>
        </w:tc>
        <w:tc>
          <w:tcPr>
            <w:tcW w:w="859"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58"/>
              <w:jc w:val="right"/>
              <w:rPr>
                <w:sz w:val="15"/>
              </w:rPr>
            </w:pPr>
            <w:r>
              <w:rPr>
                <w:sz w:val="15"/>
              </w:rPr>
              <w:t>500,00</w:t>
            </w:r>
          </w:p>
        </w:tc>
        <w:tc>
          <w:tcPr>
            <w:tcW w:w="1362" w:type="dxa"/>
          </w:tcPr>
          <w:p w:rsidR="00A1026C" w:rsidRDefault="00976810">
            <w:pPr>
              <w:pStyle w:val="TableParagraph"/>
              <w:ind w:right="360"/>
              <w:jc w:val="right"/>
              <w:rPr>
                <w:sz w:val="15"/>
              </w:rPr>
            </w:pPr>
            <w:r>
              <w:rPr>
                <w:sz w:val="15"/>
              </w:rPr>
              <w:t>500,00</w:t>
            </w:r>
          </w:p>
        </w:tc>
        <w:tc>
          <w:tcPr>
            <w:tcW w:w="1362" w:type="dxa"/>
          </w:tcPr>
          <w:p w:rsidR="00A1026C" w:rsidRDefault="00976810">
            <w:pPr>
              <w:pStyle w:val="TableParagraph"/>
              <w:ind w:right="361"/>
              <w:jc w:val="right"/>
              <w:rPr>
                <w:sz w:val="15"/>
              </w:rPr>
            </w:pPr>
            <w:r>
              <w:rPr>
                <w:sz w:val="15"/>
              </w:rPr>
              <w:t>500,00</w:t>
            </w:r>
          </w:p>
        </w:tc>
        <w:tc>
          <w:tcPr>
            <w:tcW w:w="1362" w:type="dxa"/>
          </w:tcPr>
          <w:p w:rsidR="00A1026C" w:rsidRDefault="00976810">
            <w:pPr>
              <w:pStyle w:val="TableParagraph"/>
              <w:ind w:right="362"/>
              <w:jc w:val="right"/>
              <w:rPr>
                <w:sz w:val="15"/>
              </w:rPr>
            </w:pPr>
            <w:r>
              <w:rPr>
                <w:sz w:val="15"/>
              </w:rPr>
              <w:t>500,00</w:t>
            </w:r>
          </w:p>
        </w:tc>
        <w:tc>
          <w:tcPr>
            <w:tcW w:w="1156" w:type="dxa"/>
          </w:tcPr>
          <w:p w:rsidR="00A1026C" w:rsidRDefault="00976810">
            <w:pPr>
              <w:pStyle w:val="TableParagraph"/>
              <w:ind w:right="158"/>
              <w:jc w:val="right"/>
              <w:rPr>
                <w:sz w:val="15"/>
              </w:rPr>
            </w:pPr>
            <w:r>
              <w:rPr>
                <w:sz w:val="15"/>
              </w:rPr>
              <w:t>500,00</w:t>
            </w:r>
          </w:p>
        </w:tc>
      </w:tr>
      <w:tr w:rsidR="00A1026C">
        <w:trPr>
          <w:trHeight w:val="226"/>
        </w:trPr>
        <w:tc>
          <w:tcPr>
            <w:tcW w:w="1553" w:type="dxa"/>
          </w:tcPr>
          <w:p w:rsidR="00A1026C" w:rsidRDefault="00976810">
            <w:pPr>
              <w:pStyle w:val="TableParagraph"/>
              <w:ind w:left="50"/>
              <w:rPr>
                <w:sz w:val="15"/>
              </w:rPr>
            </w:pPr>
            <w:r>
              <w:rPr>
                <w:sz w:val="15"/>
              </w:rPr>
              <w:t>1/815000/680000</w:t>
            </w:r>
          </w:p>
        </w:tc>
        <w:tc>
          <w:tcPr>
            <w:tcW w:w="4558" w:type="dxa"/>
          </w:tcPr>
          <w:p w:rsidR="00A1026C" w:rsidRDefault="00976810">
            <w:pPr>
              <w:pStyle w:val="TableParagraph"/>
              <w:ind w:left="84"/>
              <w:rPr>
                <w:sz w:val="15"/>
              </w:rPr>
            </w:pPr>
            <w:r>
              <w:rPr>
                <w:sz w:val="15"/>
              </w:rPr>
              <w:t>Planmäßige Abschreibung</w:t>
            </w:r>
          </w:p>
        </w:tc>
        <w:tc>
          <w:tcPr>
            <w:tcW w:w="956" w:type="dxa"/>
          </w:tcPr>
          <w:p w:rsidR="00A1026C" w:rsidRDefault="00976810">
            <w:pPr>
              <w:pStyle w:val="TableParagraph"/>
              <w:ind w:right="98"/>
              <w:jc w:val="right"/>
              <w:rPr>
                <w:sz w:val="15"/>
              </w:rPr>
            </w:pPr>
            <w:r>
              <w:rPr>
                <w:sz w:val="15"/>
              </w:rPr>
              <w:t>2226</w:t>
            </w:r>
          </w:p>
        </w:tc>
        <w:tc>
          <w:tcPr>
            <w:tcW w:w="85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358"/>
              <w:jc w:val="right"/>
              <w:rPr>
                <w:sz w:val="15"/>
              </w:rPr>
            </w:pPr>
            <w:r>
              <w:rPr>
                <w:sz w:val="15"/>
              </w:rPr>
              <w:t>1.700,00</w:t>
            </w:r>
          </w:p>
        </w:tc>
        <w:tc>
          <w:tcPr>
            <w:tcW w:w="1362" w:type="dxa"/>
          </w:tcPr>
          <w:p w:rsidR="00A1026C" w:rsidRDefault="00976810">
            <w:pPr>
              <w:pStyle w:val="TableParagraph"/>
              <w:ind w:right="360"/>
              <w:jc w:val="right"/>
              <w:rPr>
                <w:sz w:val="15"/>
              </w:rPr>
            </w:pPr>
            <w:r>
              <w:rPr>
                <w:sz w:val="15"/>
              </w:rPr>
              <w:t>1.700,00</w:t>
            </w:r>
          </w:p>
        </w:tc>
        <w:tc>
          <w:tcPr>
            <w:tcW w:w="1362" w:type="dxa"/>
          </w:tcPr>
          <w:p w:rsidR="00A1026C" w:rsidRDefault="00976810">
            <w:pPr>
              <w:pStyle w:val="TableParagraph"/>
              <w:ind w:right="361"/>
              <w:jc w:val="right"/>
              <w:rPr>
                <w:sz w:val="15"/>
              </w:rPr>
            </w:pPr>
            <w:r>
              <w:rPr>
                <w:sz w:val="15"/>
              </w:rPr>
              <w:t>1.700,00</w:t>
            </w:r>
          </w:p>
        </w:tc>
        <w:tc>
          <w:tcPr>
            <w:tcW w:w="1362" w:type="dxa"/>
          </w:tcPr>
          <w:p w:rsidR="00A1026C" w:rsidRDefault="00976810">
            <w:pPr>
              <w:pStyle w:val="TableParagraph"/>
              <w:ind w:right="363"/>
              <w:jc w:val="right"/>
              <w:rPr>
                <w:sz w:val="15"/>
              </w:rPr>
            </w:pPr>
            <w:r>
              <w:rPr>
                <w:sz w:val="15"/>
              </w:rPr>
              <w:t>1.700,00</w:t>
            </w:r>
          </w:p>
        </w:tc>
        <w:tc>
          <w:tcPr>
            <w:tcW w:w="1156" w:type="dxa"/>
          </w:tcPr>
          <w:p w:rsidR="00A1026C" w:rsidRDefault="00976810">
            <w:pPr>
              <w:pStyle w:val="TableParagraph"/>
              <w:ind w:right="158"/>
              <w:jc w:val="right"/>
              <w:rPr>
                <w:sz w:val="15"/>
              </w:rPr>
            </w:pPr>
            <w:r>
              <w:rPr>
                <w:sz w:val="15"/>
              </w:rPr>
              <w:t>1.700,00</w:t>
            </w:r>
          </w:p>
        </w:tc>
      </w:tr>
      <w:tr w:rsidR="00A1026C">
        <w:trPr>
          <w:trHeight w:val="226"/>
        </w:trPr>
        <w:tc>
          <w:tcPr>
            <w:tcW w:w="1553" w:type="dxa"/>
          </w:tcPr>
          <w:p w:rsidR="00A1026C" w:rsidRDefault="00976810">
            <w:pPr>
              <w:pStyle w:val="TableParagraph"/>
              <w:ind w:left="50"/>
              <w:rPr>
                <w:sz w:val="15"/>
              </w:rPr>
            </w:pPr>
            <w:r>
              <w:rPr>
                <w:sz w:val="15"/>
              </w:rPr>
              <w:t>1/815000/720100</w:t>
            </w:r>
          </w:p>
        </w:tc>
        <w:tc>
          <w:tcPr>
            <w:tcW w:w="4558" w:type="dxa"/>
          </w:tcPr>
          <w:p w:rsidR="00A1026C" w:rsidRDefault="00976810">
            <w:pPr>
              <w:pStyle w:val="TableParagraph"/>
              <w:ind w:left="84"/>
              <w:rPr>
                <w:sz w:val="15"/>
              </w:rPr>
            </w:pPr>
            <w:r>
              <w:rPr>
                <w:sz w:val="15"/>
              </w:rPr>
              <w:t>KOSTENBEITRAG WIRTSCHAFTSHOF Leistung</w:t>
            </w:r>
          </w:p>
        </w:tc>
        <w:tc>
          <w:tcPr>
            <w:tcW w:w="956" w:type="dxa"/>
          </w:tcPr>
          <w:p w:rsidR="00A1026C" w:rsidRDefault="00976810">
            <w:pPr>
              <w:pStyle w:val="TableParagraph"/>
              <w:ind w:right="98"/>
              <w:jc w:val="right"/>
              <w:rPr>
                <w:sz w:val="15"/>
              </w:rPr>
            </w:pPr>
            <w:r>
              <w:rPr>
                <w:sz w:val="15"/>
              </w:rPr>
              <w:t>2225</w:t>
            </w:r>
          </w:p>
        </w:tc>
        <w:tc>
          <w:tcPr>
            <w:tcW w:w="859"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58"/>
              <w:jc w:val="right"/>
              <w:rPr>
                <w:sz w:val="15"/>
              </w:rPr>
            </w:pPr>
            <w:r>
              <w:rPr>
                <w:sz w:val="15"/>
              </w:rPr>
              <w:t>2.400,00</w:t>
            </w:r>
          </w:p>
        </w:tc>
        <w:tc>
          <w:tcPr>
            <w:tcW w:w="1362" w:type="dxa"/>
          </w:tcPr>
          <w:p w:rsidR="00A1026C" w:rsidRDefault="00976810">
            <w:pPr>
              <w:pStyle w:val="TableParagraph"/>
              <w:ind w:right="360"/>
              <w:jc w:val="right"/>
              <w:rPr>
                <w:sz w:val="15"/>
              </w:rPr>
            </w:pPr>
            <w:r>
              <w:rPr>
                <w:sz w:val="15"/>
              </w:rPr>
              <w:t>2.400,00</w:t>
            </w:r>
          </w:p>
        </w:tc>
        <w:tc>
          <w:tcPr>
            <w:tcW w:w="1362" w:type="dxa"/>
          </w:tcPr>
          <w:p w:rsidR="00A1026C" w:rsidRDefault="00976810">
            <w:pPr>
              <w:pStyle w:val="TableParagraph"/>
              <w:ind w:right="361"/>
              <w:jc w:val="right"/>
              <w:rPr>
                <w:sz w:val="15"/>
              </w:rPr>
            </w:pPr>
            <w:r>
              <w:rPr>
                <w:sz w:val="15"/>
              </w:rPr>
              <w:t>2.400,00</w:t>
            </w:r>
          </w:p>
        </w:tc>
        <w:tc>
          <w:tcPr>
            <w:tcW w:w="1362" w:type="dxa"/>
          </w:tcPr>
          <w:p w:rsidR="00A1026C" w:rsidRDefault="00976810">
            <w:pPr>
              <w:pStyle w:val="TableParagraph"/>
              <w:ind w:right="363"/>
              <w:jc w:val="right"/>
              <w:rPr>
                <w:sz w:val="15"/>
              </w:rPr>
            </w:pPr>
            <w:r>
              <w:rPr>
                <w:sz w:val="15"/>
              </w:rPr>
              <w:t>2.400,00</w:t>
            </w:r>
          </w:p>
        </w:tc>
        <w:tc>
          <w:tcPr>
            <w:tcW w:w="1156" w:type="dxa"/>
          </w:tcPr>
          <w:p w:rsidR="00A1026C" w:rsidRDefault="00976810">
            <w:pPr>
              <w:pStyle w:val="TableParagraph"/>
              <w:ind w:right="158"/>
              <w:jc w:val="right"/>
              <w:rPr>
                <w:sz w:val="15"/>
              </w:rPr>
            </w:pPr>
            <w:r>
              <w:rPr>
                <w:sz w:val="15"/>
              </w:rPr>
              <w:t>2.400,00</w:t>
            </w:r>
          </w:p>
        </w:tc>
      </w:tr>
      <w:tr w:rsidR="00A1026C">
        <w:trPr>
          <w:trHeight w:val="221"/>
        </w:trPr>
        <w:tc>
          <w:tcPr>
            <w:tcW w:w="1553" w:type="dxa"/>
            <w:tcBorders>
              <w:bottom w:val="single" w:sz="6" w:space="0" w:color="000000"/>
            </w:tcBorders>
          </w:tcPr>
          <w:p w:rsidR="00A1026C" w:rsidRDefault="00976810">
            <w:pPr>
              <w:pStyle w:val="TableParagraph"/>
              <w:ind w:left="50"/>
              <w:rPr>
                <w:sz w:val="15"/>
              </w:rPr>
            </w:pPr>
            <w:r>
              <w:rPr>
                <w:sz w:val="15"/>
              </w:rPr>
              <w:t>1/815000/728000</w:t>
            </w:r>
          </w:p>
        </w:tc>
        <w:tc>
          <w:tcPr>
            <w:tcW w:w="4558" w:type="dxa"/>
            <w:tcBorders>
              <w:bottom w:val="single" w:sz="6" w:space="0" w:color="000000"/>
            </w:tcBorders>
          </w:tcPr>
          <w:p w:rsidR="00A1026C" w:rsidRDefault="00976810">
            <w:pPr>
              <w:pStyle w:val="TableParagraph"/>
              <w:ind w:left="84"/>
              <w:rPr>
                <w:sz w:val="15"/>
              </w:rPr>
            </w:pPr>
            <w:r>
              <w:rPr>
                <w:sz w:val="15"/>
              </w:rPr>
              <w:t>ENTGELTE FÜR SONSTIGE LEISTUNGEN</w:t>
            </w:r>
          </w:p>
        </w:tc>
        <w:tc>
          <w:tcPr>
            <w:tcW w:w="956" w:type="dxa"/>
            <w:tcBorders>
              <w:bottom w:val="single" w:sz="6" w:space="0" w:color="000000"/>
            </w:tcBorders>
          </w:tcPr>
          <w:p w:rsidR="00A1026C" w:rsidRDefault="00976810">
            <w:pPr>
              <w:pStyle w:val="TableParagraph"/>
              <w:ind w:right="98"/>
              <w:jc w:val="right"/>
              <w:rPr>
                <w:sz w:val="15"/>
              </w:rPr>
            </w:pPr>
            <w:r>
              <w:rPr>
                <w:sz w:val="15"/>
              </w:rPr>
              <w:t>2225</w:t>
            </w:r>
          </w:p>
        </w:tc>
        <w:tc>
          <w:tcPr>
            <w:tcW w:w="859" w:type="dxa"/>
            <w:tcBorders>
              <w:bottom w:val="single" w:sz="6" w:space="0" w:color="000000"/>
            </w:tcBorders>
          </w:tcPr>
          <w:p w:rsidR="00A1026C" w:rsidRDefault="00976810">
            <w:pPr>
              <w:pStyle w:val="TableParagraph"/>
              <w:ind w:left="97"/>
              <w:rPr>
                <w:sz w:val="15"/>
              </w:rPr>
            </w:pPr>
            <w:r>
              <w:rPr>
                <w:sz w:val="15"/>
              </w:rPr>
              <w:t>24</w:t>
            </w:r>
          </w:p>
        </w:tc>
        <w:tc>
          <w:tcPr>
            <w:tcW w:w="1593" w:type="dxa"/>
            <w:tcBorders>
              <w:bottom w:val="single" w:sz="6" w:space="0" w:color="000000"/>
            </w:tcBorders>
          </w:tcPr>
          <w:p w:rsidR="00A1026C" w:rsidRDefault="00976810">
            <w:pPr>
              <w:pStyle w:val="TableParagraph"/>
              <w:ind w:right="358"/>
              <w:jc w:val="right"/>
              <w:rPr>
                <w:sz w:val="15"/>
              </w:rPr>
            </w:pPr>
            <w:r>
              <w:rPr>
                <w:sz w:val="15"/>
              </w:rPr>
              <w:t>300,00</w:t>
            </w:r>
          </w:p>
        </w:tc>
        <w:tc>
          <w:tcPr>
            <w:tcW w:w="1362" w:type="dxa"/>
            <w:tcBorders>
              <w:bottom w:val="single" w:sz="6" w:space="0" w:color="000000"/>
            </w:tcBorders>
          </w:tcPr>
          <w:p w:rsidR="00A1026C" w:rsidRDefault="00976810">
            <w:pPr>
              <w:pStyle w:val="TableParagraph"/>
              <w:ind w:right="360"/>
              <w:jc w:val="right"/>
              <w:rPr>
                <w:sz w:val="15"/>
              </w:rPr>
            </w:pPr>
            <w:r>
              <w:rPr>
                <w:sz w:val="15"/>
              </w:rPr>
              <w:t>300,00</w:t>
            </w:r>
          </w:p>
        </w:tc>
        <w:tc>
          <w:tcPr>
            <w:tcW w:w="1362" w:type="dxa"/>
            <w:tcBorders>
              <w:bottom w:val="single" w:sz="6" w:space="0" w:color="000000"/>
            </w:tcBorders>
          </w:tcPr>
          <w:p w:rsidR="00A1026C" w:rsidRDefault="00976810">
            <w:pPr>
              <w:pStyle w:val="TableParagraph"/>
              <w:ind w:right="361"/>
              <w:jc w:val="right"/>
              <w:rPr>
                <w:sz w:val="15"/>
              </w:rPr>
            </w:pPr>
            <w:r>
              <w:rPr>
                <w:sz w:val="15"/>
              </w:rPr>
              <w:t>300,00</w:t>
            </w:r>
          </w:p>
        </w:tc>
        <w:tc>
          <w:tcPr>
            <w:tcW w:w="1362" w:type="dxa"/>
            <w:tcBorders>
              <w:bottom w:val="single" w:sz="6" w:space="0" w:color="000000"/>
            </w:tcBorders>
          </w:tcPr>
          <w:p w:rsidR="00A1026C" w:rsidRDefault="00976810">
            <w:pPr>
              <w:pStyle w:val="TableParagraph"/>
              <w:ind w:right="362"/>
              <w:jc w:val="right"/>
              <w:rPr>
                <w:sz w:val="15"/>
              </w:rPr>
            </w:pPr>
            <w:r>
              <w:rPr>
                <w:sz w:val="15"/>
              </w:rPr>
              <w:t>300,00</w:t>
            </w:r>
          </w:p>
        </w:tc>
        <w:tc>
          <w:tcPr>
            <w:tcW w:w="1156" w:type="dxa"/>
            <w:tcBorders>
              <w:bottom w:val="single" w:sz="6" w:space="0" w:color="000000"/>
            </w:tcBorders>
          </w:tcPr>
          <w:p w:rsidR="00A1026C" w:rsidRDefault="00976810">
            <w:pPr>
              <w:pStyle w:val="TableParagraph"/>
              <w:ind w:right="158"/>
              <w:jc w:val="right"/>
              <w:rPr>
                <w:sz w:val="15"/>
              </w:rPr>
            </w:pPr>
            <w:r>
              <w:rPr>
                <w:sz w:val="15"/>
              </w:rPr>
              <w:t>300,00</w:t>
            </w:r>
          </w:p>
        </w:tc>
      </w:tr>
      <w:tr w:rsidR="00A1026C">
        <w:trPr>
          <w:trHeight w:val="222"/>
        </w:trPr>
        <w:tc>
          <w:tcPr>
            <w:tcW w:w="1553" w:type="dxa"/>
            <w:tcBorders>
              <w:top w:val="single" w:sz="6" w:space="0" w:color="000000"/>
            </w:tcBorders>
          </w:tcPr>
          <w:p w:rsidR="00A1026C" w:rsidRDefault="00976810">
            <w:pPr>
              <w:pStyle w:val="TableParagraph"/>
              <w:spacing w:before="21"/>
              <w:ind w:left="50"/>
              <w:rPr>
                <w:b/>
                <w:sz w:val="15"/>
              </w:rPr>
            </w:pPr>
            <w:r>
              <w:rPr>
                <w:b/>
                <w:sz w:val="15"/>
              </w:rPr>
              <w:t>Summe Mittelverw.</w:t>
            </w:r>
          </w:p>
        </w:tc>
        <w:tc>
          <w:tcPr>
            <w:tcW w:w="4558" w:type="dxa"/>
            <w:tcBorders>
              <w:top w:val="single" w:sz="6" w:space="0" w:color="000000"/>
            </w:tcBorders>
          </w:tcPr>
          <w:p w:rsidR="00A1026C" w:rsidRDefault="00976810">
            <w:pPr>
              <w:pStyle w:val="TableParagraph"/>
              <w:tabs>
                <w:tab w:val="left" w:pos="878"/>
              </w:tabs>
              <w:spacing w:before="21"/>
              <w:ind w:left="84"/>
              <w:rPr>
                <w:b/>
                <w:sz w:val="15"/>
              </w:rPr>
            </w:pPr>
            <w:r>
              <w:rPr>
                <w:b/>
                <w:sz w:val="15"/>
              </w:rPr>
              <w:t>815</w:t>
            </w:r>
            <w:r>
              <w:rPr>
                <w:b/>
                <w:sz w:val="15"/>
              </w:rPr>
              <w:tab/>
              <w:t>Park- und Gartenanlagen,</w:t>
            </w:r>
            <w:r>
              <w:rPr>
                <w:b/>
                <w:spacing w:val="4"/>
                <w:sz w:val="15"/>
              </w:rPr>
              <w:t xml:space="preserve"> </w:t>
            </w:r>
            <w:r>
              <w:rPr>
                <w:b/>
                <w:sz w:val="15"/>
              </w:rPr>
              <w:t>Kinderspielplätze</w:t>
            </w:r>
          </w:p>
        </w:tc>
        <w:tc>
          <w:tcPr>
            <w:tcW w:w="956" w:type="dxa"/>
            <w:tcBorders>
              <w:top w:val="single" w:sz="6" w:space="0" w:color="000000"/>
            </w:tcBorders>
          </w:tcPr>
          <w:p w:rsidR="00A1026C" w:rsidRDefault="00A1026C">
            <w:pPr>
              <w:pStyle w:val="TableParagraph"/>
              <w:spacing w:before="0"/>
              <w:rPr>
                <w:rFonts w:ascii="Times New Roman"/>
                <w:sz w:val="14"/>
              </w:rPr>
            </w:pPr>
          </w:p>
        </w:tc>
        <w:tc>
          <w:tcPr>
            <w:tcW w:w="859"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358"/>
              <w:jc w:val="right"/>
              <w:rPr>
                <w:b/>
                <w:sz w:val="15"/>
              </w:rPr>
            </w:pPr>
            <w:r>
              <w:rPr>
                <w:b/>
                <w:sz w:val="15"/>
              </w:rPr>
              <w:t>5.400,00</w:t>
            </w:r>
          </w:p>
        </w:tc>
        <w:tc>
          <w:tcPr>
            <w:tcW w:w="1362" w:type="dxa"/>
            <w:tcBorders>
              <w:top w:val="single" w:sz="6" w:space="0" w:color="000000"/>
            </w:tcBorders>
          </w:tcPr>
          <w:p w:rsidR="00A1026C" w:rsidRDefault="00976810">
            <w:pPr>
              <w:pStyle w:val="TableParagraph"/>
              <w:spacing w:before="21"/>
              <w:ind w:right="360"/>
              <w:jc w:val="right"/>
              <w:rPr>
                <w:b/>
                <w:sz w:val="15"/>
              </w:rPr>
            </w:pPr>
            <w:r>
              <w:rPr>
                <w:b/>
                <w:sz w:val="15"/>
              </w:rPr>
              <w:t>5.400,00</w:t>
            </w:r>
          </w:p>
        </w:tc>
        <w:tc>
          <w:tcPr>
            <w:tcW w:w="1362" w:type="dxa"/>
            <w:tcBorders>
              <w:top w:val="single" w:sz="6" w:space="0" w:color="000000"/>
            </w:tcBorders>
          </w:tcPr>
          <w:p w:rsidR="00A1026C" w:rsidRDefault="00976810">
            <w:pPr>
              <w:pStyle w:val="TableParagraph"/>
              <w:spacing w:before="21"/>
              <w:ind w:right="361"/>
              <w:jc w:val="right"/>
              <w:rPr>
                <w:b/>
                <w:sz w:val="15"/>
              </w:rPr>
            </w:pPr>
            <w:r>
              <w:rPr>
                <w:b/>
                <w:sz w:val="15"/>
              </w:rPr>
              <w:t>5.400,00</w:t>
            </w:r>
          </w:p>
        </w:tc>
        <w:tc>
          <w:tcPr>
            <w:tcW w:w="1362" w:type="dxa"/>
            <w:tcBorders>
              <w:top w:val="single" w:sz="6" w:space="0" w:color="000000"/>
            </w:tcBorders>
          </w:tcPr>
          <w:p w:rsidR="00A1026C" w:rsidRDefault="00976810">
            <w:pPr>
              <w:pStyle w:val="TableParagraph"/>
              <w:spacing w:before="21"/>
              <w:ind w:right="363"/>
              <w:jc w:val="right"/>
              <w:rPr>
                <w:b/>
                <w:sz w:val="15"/>
              </w:rPr>
            </w:pPr>
            <w:r>
              <w:rPr>
                <w:b/>
                <w:sz w:val="15"/>
              </w:rPr>
              <w:t>5.400,00</w:t>
            </w:r>
          </w:p>
        </w:tc>
        <w:tc>
          <w:tcPr>
            <w:tcW w:w="1156" w:type="dxa"/>
            <w:tcBorders>
              <w:top w:val="single" w:sz="6" w:space="0" w:color="000000"/>
            </w:tcBorders>
          </w:tcPr>
          <w:p w:rsidR="00A1026C" w:rsidRDefault="00976810">
            <w:pPr>
              <w:pStyle w:val="TableParagraph"/>
              <w:spacing w:before="21"/>
              <w:ind w:right="158"/>
              <w:jc w:val="right"/>
              <w:rPr>
                <w:b/>
                <w:sz w:val="15"/>
              </w:rPr>
            </w:pPr>
            <w:r>
              <w:rPr>
                <w:b/>
                <w:sz w:val="15"/>
              </w:rPr>
              <w:t>5.400,00</w:t>
            </w:r>
          </w:p>
        </w:tc>
      </w:tr>
      <w:tr w:rsidR="00A1026C">
        <w:trPr>
          <w:trHeight w:val="198"/>
        </w:trPr>
        <w:tc>
          <w:tcPr>
            <w:tcW w:w="1553" w:type="dxa"/>
          </w:tcPr>
          <w:p w:rsidR="00A1026C" w:rsidRDefault="00976810">
            <w:pPr>
              <w:pStyle w:val="TableParagraph"/>
              <w:spacing w:line="153" w:lineRule="exact"/>
              <w:ind w:left="50"/>
              <w:rPr>
                <w:b/>
                <w:sz w:val="15"/>
              </w:rPr>
            </w:pPr>
            <w:r>
              <w:rPr>
                <w:b/>
                <w:sz w:val="15"/>
              </w:rPr>
              <w:t>Saldo</w:t>
            </w:r>
          </w:p>
        </w:tc>
        <w:tc>
          <w:tcPr>
            <w:tcW w:w="4558" w:type="dxa"/>
          </w:tcPr>
          <w:p w:rsidR="00A1026C" w:rsidRDefault="00976810">
            <w:pPr>
              <w:pStyle w:val="TableParagraph"/>
              <w:tabs>
                <w:tab w:val="left" w:pos="878"/>
              </w:tabs>
              <w:spacing w:line="153" w:lineRule="exact"/>
              <w:ind w:left="84"/>
              <w:rPr>
                <w:b/>
                <w:sz w:val="15"/>
              </w:rPr>
            </w:pPr>
            <w:r>
              <w:rPr>
                <w:b/>
                <w:sz w:val="15"/>
              </w:rPr>
              <w:t>815</w:t>
            </w:r>
            <w:r>
              <w:rPr>
                <w:b/>
                <w:sz w:val="15"/>
              </w:rPr>
              <w:tab/>
              <w:t>Park- und Gartenanlagen,</w:t>
            </w:r>
            <w:r>
              <w:rPr>
                <w:b/>
                <w:spacing w:val="4"/>
                <w:sz w:val="15"/>
              </w:rPr>
              <w:t xml:space="preserve"> </w:t>
            </w:r>
            <w:r>
              <w:rPr>
                <w:b/>
                <w:sz w:val="15"/>
              </w:rPr>
              <w:t>Kinderspielplätze</w:t>
            </w:r>
          </w:p>
        </w:tc>
        <w:tc>
          <w:tcPr>
            <w:tcW w:w="956" w:type="dxa"/>
          </w:tcPr>
          <w:p w:rsidR="00A1026C" w:rsidRDefault="00A1026C">
            <w:pPr>
              <w:pStyle w:val="TableParagraph"/>
              <w:spacing w:before="0"/>
              <w:rPr>
                <w:rFonts w:ascii="Times New Roman"/>
                <w:sz w:val="12"/>
              </w:rPr>
            </w:pPr>
          </w:p>
        </w:tc>
        <w:tc>
          <w:tcPr>
            <w:tcW w:w="859"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358"/>
              <w:jc w:val="right"/>
              <w:rPr>
                <w:b/>
                <w:sz w:val="15"/>
              </w:rPr>
            </w:pPr>
            <w:r>
              <w:rPr>
                <w:b/>
                <w:sz w:val="15"/>
              </w:rPr>
              <w:t>-3.700,00</w:t>
            </w:r>
          </w:p>
        </w:tc>
        <w:tc>
          <w:tcPr>
            <w:tcW w:w="1362" w:type="dxa"/>
          </w:tcPr>
          <w:p w:rsidR="00A1026C" w:rsidRDefault="00976810">
            <w:pPr>
              <w:pStyle w:val="TableParagraph"/>
              <w:spacing w:line="153" w:lineRule="exact"/>
              <w:ind w:right="359"/>
              <w:jc w:val="right"/>
              <w:rPr>
                <w:b/>
                <w:sz w:val="15"/>
              </w:rPr>
            </w:pPr>
            <w:r>
              <w:rPr>
                <w:b/>
                <w:sz w:val="15"/>
              </w:rPr>
              <w:t>-3.700,00</w:t>
            </w:r>
          </w:p>
        </w:tc>
        <w:tc>
          <w:tcPr>
            <w:tcW w:w="1362" w:type="dxa"/>
          </w:tcPr>
          <w:p w:rsidR="00A1026C" w:rsidRDefault="00976810">
            <w:pPr>
              <w:pStyle w:val="TableParagraph"/>
              <w:spacing w:line="153" w:lineRule="exact"/>
              <w:ind w:right="361"/>
              <w:jc w:val="right"/>
              <w:rPr>
                <w:b/>
                <w:sz w:val="15"/>
              </w:rPr>
            </w:pPr>
            <w:r>
              <w:rPr>
                <w:b/>
                <w:sz w:val="15"/>
              </w:rPr>
              <w:t>-3.700,00</w:t>
            </w:r>
          </w:p>
        </w:tc>
        <w:tc>
          <w:tcPr>
            <w:tcW w:w="1362" w:type="dxa"/>
          </w:tcPr>
          <w:p w:rsidR="00A1026C" w:rsidRDefault="00976810">
            <w:pPr>
              <w:pStyle w:val="TableParagraph"/>
              <w:spacing w:line="153" w:lineRule="exact"/>
              <w:ind w:right="362"/>
              <w:jc w:val="right"/>
              <w:rPr>
                <w:b/>
                <w:sz w:val="15"/>
              </w:rPr>
            </w:pPr>
            <w:r>
              <w:rPr>
                <w:b/>
                <w:sz w:val="15"/>
              </w:rPr>
              <w:t>-3.700,00</w:t>
            </w:r>
          </w:p>
        </w:tc>
        <w:tc>
          <w:tcPr>
            <w:tcW w:w="1156" w:type="dxa"/>
          </w:tcPr>
          <w:p w:rsidR="00A1026C" w:rsidRDefault="00976810">
            <w:pPr>
              <w:pStyle w:val="TableParagraph"/>
              <w:spacing w:line="153" w:lineRule="exact"/>
              <w:ind w:right="158"/>
              <w:jc w:val="right"/>
              <w:rPr>
                <w:b/>
                <w:sz w:val="15"/>
              </w:rPr>
            </w:pPr>
            <w:r>
              <w:rPr>
                <w:b/>
                <w:sz w:val="15"/>
              </w:rPr>
              <w:t>-3.700,00</w:t>
            </w:r>
          </w:p>
        </w:tc>
      </w:tr>
    </w:tbl>
    <w:p w:rsidR="00A1026C" w:rsidRDefault="00A1026C">
      <w:pPr>
        <w:pStyle w:val="Textkrper"/>
        <w:rPr>
          <w:sz w:val="16"/>
        </w:rPr>
      </w:pPr>
    </w:p>
    <w:p w:rsidR="00A1026C" w:rsidRDefault="00976810">
      <w:pPr>
        <w:pStyle w:val="Textkrper"/>
        <w:tabs>
          <w:tab w:val="left" w:pos="2019"/>
        </w:tabs>
        <w:spacing w:before="96"/>
        <w:ind w:left="431"/>
      </w:pPr>
      <w:r>
        <w:t>816</w:t>
      </w:r>
      <w:r>
        <w:tab/>
        <w:t>Öffentliche Beleuchtung und öffentliche Uhren</w:t>
      </w:r>
    </w:p>
    <w:p w:rsidR="00A1026C" w:rsidRPr="00976810" w:rsidRDefault="00FE1F19">
      <w:pPr>
        <w:pStyle w:val="Textkrper"/>
        <w:tabs>
          <w:tab w:val="left" w:pos="2019"/>
        </w:tabs>
        <w:spacing w:before="55" w:line="314" w:lineRule="auto"/>
        <w:ind w:left="431" w:right="9876"/>
        <w:rPr>
          <w:lang w:val="de-AT"/>
        </w:rPr>
      </w:pPr>
      <w:r>
        <w:rPr>
          <w:noProof/>
          <w:lang w:val="de-AT" w:eastAsia="de-AT"/>
        </w:rPr>
        <mc:AlternateContent>
          <mc:Choice Requires="wps">
            <w:drawing>
              <wp:anchor distT="0" distB="0" distL="114300" distR="114300" simplePos="0" relativeHeight="251608576" behindDoc="0" locked="0" layoutInCell="1" allowOverlap="1">
                <wp:simplePos x="0" y="0"/>
                <wp:positionH relativeFrom="page">
                  <wp:posOffset>720090</wp:posOffset>
                </wp:positionH>
                <wp:positionV relativeFrom="paragraph">
                  <wp:posOffset>344170</wp:posOffset>
                </wp:positionV>
                <wp:extent cx="9359900" cy="0"/>
                <wp:effectExtent l="5715" t="10795" r="6985" b="8255"/>
                <wp:wrapNone/>
                <wp:docPr id="15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D94D3" id="Line 79"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7.1pt" to="793.7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e2FQIAACs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" strokeweight=".65pt">
                <w10:wrap anchorx="page"/>
              </v:line>
            </w:pict>
          </mc:Fallback>
        </mc:AlternateContent>
      </w:r>
      <w:r w:rsidR="00976810" w:rsidRPr="00976810">
        <w:rPr>
          <w:lang w:val="de-AT"/>
        </w:rPr>
        <w:t>816000</w:t>
      </w:r>
      <w:r w:rsidR="00976810" w:rsidRPr="00976810">
        <w:rPr>
          <w:lang w:val="de-AT"/>
        </w:rPr>
        <w:tab/>
        <w:t>Öffentliche Beleuchtung und öffentliche Uhren Mittelaufbringung (Erträge,</w:t>
      </w:r>
      <w:r w:rsidR="00976810" w:rsidRPr="00976810">
        <w:rPr>
          <w:spacing w:val="2"/>
          <w:lang w:val="de-AT"/>
        </w:rPr>
        <w:t xml:space="preserve"> </w:t>
      </w:r>
      <w:r w:rsidR="00976810" w:rsidRPr="00976810">
        <w:rPr>
          <w:lang w:val="de-AT"/>
        </w:rPr>
        <w:t>Einzahlungen)</w:t>
      </w:r>
    </w:p>
    <w:p w:rsidR="00A1026C" w:rsidRPr="00976810" w:rsidRDefault="00A1026C">
      <w:pPr>
        <w:spacing w:line="314" w:lineRule="auto"/>
        <w:rPr>
          <w:lang w:val="de-AT"/>
        </w:rPr>
        <w:sectPr w:rsidR="00A1026C" w:rsidRPr="00976810">
          <w:pgSz w:w="16840" w:h="11910" w:orient="landscape"/>
          <w:pgMar w:top="1140" w:right="820" w:bottom="720" w:left="740" w:header="584" w:footer="520" w:gutter="0"/>
          <w:cols w:space="720"/>
        </w:sectPr>
      </w:pPr>
    </w:p>
    <w:p w:rsidR="00A1026C" w:rsidRPr="00976810" w:rsidRDefault="00976810">
      <w:pPr>
        <w:pStyle w:val="Textkrper"/>
        <w:spacing w:before="63"/>
        <w:ind w:left="431"/>
        <w:rPr>
          <w:lang w:val="de-AT"/>
        </w:rPr>
      </w:pPr>
      <w:r w:rsidRPr="00976810">
        <w:rPr>
          <w:lang w:val="de-AT"/>
        </w:rPr>
        <w:t>Summe Mittelaufbr.</w:t>
      </w:r>
    </w:p>
    <w:p w:rsidR="00A1026C" w:rsidRPr="00976810" w:rsidRDefault="00976810">
      <w:pPr>
        <w:pStyle w:val="Textkrper"/>
        <w:tabs>
          <w:tab w:val="left" w:pos="923"/>
          <w:tab w:val="left" w:pos="7353"/>
        </w:tabs>
        <w:spacing w:before="63"/>
        <w:ind w:left="129"/>
        <w:rPr>
          <w:lang w:val="de-AT"/>
        </w:rPr>
      </w:pPr>
      <w:r w:rsidRPr="00976810">
        <w:rPr>
          <w:b w:val="0"/>
          <w:lang w:val="de-AT"/>
        </w:rPr>
        <w:br w:type="column"/>
      </w:r>
      <w:r w:rsidRPr="00976810">
        <w:rPr>
          <w:lang w:val="de-AT"/>
        </w:rPr>
        <w:t>816</w:t>
      </w:r>
      <w:r w:rsidRPr="00976810">
        <w:rPr>
          <w:lang w:val="de-AT"/>
        </w:rPr>
        <w:tab/>
        <w:t>Öffentliche Beleuchtung und</w:t>
      </w:r>
      <w:r w:rsidRPr="00976810">
        <w:rPr>
          <w:spacing w:val="11"/>
          <w:lang w:val="de-AT"/>
        </w:rPr>
        <w:t xml:space="preserve"> </w:t>
      </w:r>
      <w:r w:rsidRPr="00976810">
        <w:rPr>
          <w:lang w:val="de-AT"/>
        </w:rPr>
        <w:t>öffentliche</w:t>
      </w:r>
      <w:r w:rsidRPr="00976810">
        <w:rPr>
          <w:spacing w:val="4"/>
          <w:lang w:val="de-AT"/>
        </w:rPr>
        <w:t xml:space="preserve"> </w:t>
      </w:r>
      <w:r w:rsidRPr="00976810">
        <w:rPr>
          <w:lang w:val="de-AT"/>
        </w:rPr>
        <w:t>Uhren</w:t>
      </w:r>
      <w:r w:rsidRPr="00976810">
        <w:rPr>
          <w:lang w:val="de-AT"/>
        </w:rPr>
        <w:tab/>
        <w:t>0,00</w:t>
      </w:r>
    </w:p>
    <w:p w:rsidR="00A1026C" w:rsidRDefault="00976810">
      <w:pPr>
        <w:pStyle w:val="Textkrper"/>
        <w:tabs>
          <w:tab w:val="left" w:pos="1792"/>
          <w:tab w:val="left" w:pos="3152"/>
          <w:tab w:val="left" w:pos="4513"/>
        </w:tabs>
        <w:spacing w:before="63"/>
        <w:ind w:left="431"/>
      </w:pPr>
      <w:r w:rsidRPr="00976810">
        <w:rPr>
          <w:b w:val="0"/>
          <w:lang w:val="de-AT"/>
        </w:rPr>
        <w:br w:type="column"/>
      </w:r>
      <w:r>
        <w:t>0,00</w:t>
      </w:r>
      <w:r>
        <w:tab/>
        <w:t>0,00</w:t>
      </w:r>
      <w:r>
        <w:tab/>
        <w:t>0,00</w:t>
      </w:r>
      <w:r>
        <w:tab/>
        <w:t>0,00</w:t>
      </w:r>
    </w:p>
    <w:p w:rsidR="00A1026C" w:rsidRDefault="00A1026C">
      <w:pPr>
        <w:sectPr w:rsidR="00A1026C">
          <w:type w:val="continuous"/>
          <w:pgSz w:w="16840" w:h="11910" w:orient="landscape"/>
          <w:pgMar w:top="460" w:right="820" w:bottom="280" w:left="740" w:header="720" w:footer="720" w:gutter="0"/>
          <w:cols w:num="3" w:space="720" w:equalWidth="0">
            <w:col w:w="1850" w:space="40"/>
            <w:col w:w="7691" w:space="591"/>
            <w:col w:w="5108"/>
          </w:cols>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50"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48" o:spid="_x0000_s1294"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LaHkH+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Pr="00976810" w:rsidRDefault="00976810">
      <w:pPr>
        <w:pStyle w:val="Textkrper"/>
        <w:tabs>
          <w:tab w:val="left" w:pos="2019"/>
        </w:tabs>
        <w:spacing w:before="80" w:line="314" w:lineRule="auto"/>
        <w:ind w:left="431" w:right="9876"/>
        <w:rPr>
          <w:lang w:val="de-AT"/>
        </w:rPr>
      </w:pPr>
      <w:r w:rsidRPr="00976810">
        <w:rPr>
          <w:lang w:val="de-AT"/>
        </w:rPr>
        <w:t>816000</w:t>
      </w:r>
      <w:r w:rsidRPr="00976810">
        <w:rPr>
          <w:lang w:val="de-AT"/>
        </w:rPr>
        <w:tab/>
        <w:t>Öffentliche Beleuchtung und öffentliche Uhren Mittelverwendung (Aufwendungen,</w:t>
      </w:r>
      <w:r w:rsidRPr="00976810">
        <w:rPr>
          <w:spacing w:val="3"/>
          <w:lang w:val="de-AT"/>
        </w:rPr>
        <w:t xml:space="preserve"> </w:t>
      </w:r>
      <w:r w:rsidRPr="00976810">
        <w:rPr>
          <w:lang w:val="de-AT"/>
        </w:rPr>
        <w:t>Auszahlungen)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24"/>
        <w:gridCol w:w="775"/>
        <w:gridCol w:w="3909"/>
        <w:gridCol w:w="847"/>
        <w:gridCol w:w="858"/>
        <w:gridCol w:w="1592"/>
        <w:gridCol w:w="1361"/>
        <w:gridCol w:w="1361"/>
        <w:gridCol w:w="1361"/>
        <w:gridCol w:w="1155"/>
      </w:tblGrid>
      <w:tr w:rsidR="00A1026C">
        <w:trPr>
          <w:trHeight w:val="193"/>
        </w:trPr>
        <w:tc>
          <w:tcPr>
            <w:tcW w:w="1524" w:type="dxa"/>
            <w:tcBorders>
              <w:bottom w:val="single" w:sz="6" w:space="0" w:color="000000"/>
            </w:tcBorders>
          </w:tcPr>
          <w:p w:rsidR="00A1026C" w:rsidRDefault="00976810">
            <w:pPr>
              <w:pStyle w:val="TableParagraph"/>
              <w:spacing w:before="0" w:line="170" w:lineRule="exact"/>
              <w:ind w:left="38"/>
              <w:rPr>
                <w:sz w:val="15"/>
              </w:rPr>
            </w:pPr>
            <w:r>
              <w:rPr>
                <w:sz w:val="15"/>
              </w:rPr>
              <w:t>1/816000/600000</w:t>
            </w:r>
          </w:p>
        </w:tc>
        <w:tc>
          <w:tcPr>
            <w:tcW w:w="775" w:type="dxa"/>
            <w:tcBorders>
              <w:bottom w:val="single" w:sz="6" w:space="0" w:color="000000"/>
            </w:tcBorders>
          </w:tcPr>
          <w:p w:rsidR="00A1026C" w:rsidRDefault="00976810">
            <w:pPr>
              <w:pStyle w:val="TableParagraph"/>
              <w:spacing w:before="0" w:line="170" w:lineRule="exact"/>
              <w:ind w:left="101"/>
              <w:rPr>
                <w:sz w:val="15"/>
              </w:rPr>
            </w:pPr>
            <w:r>
              <w:rPr>
                <w:sz w:val="15"/>
              </w:rPr>
              <w:t>STROM</w:t>
            </w:r>
          </w:p>
        </w:tc>
        <w:tc>
          <w:tcPr>
            <w:tcW w:w="3909" w:type="dxa"/>
            <w:tcBorders>
              <w:bottom w:val="single" w:sz="6" w:space="0" w:color="000000"/>
            </w:tcBorders>
          </w:tcPr>
          <w:p w:rsidR="00A1026C" w:rsidRDefault="00A1026C">
            <w:pPr>
              <w:pStyle w:val="TableParagraph"/>
              <w:spacing w:before="0"/>
              <w:rPr>
                <w:rFonts w:ascii="Times New Roman"/>
                <w:sz w:val="12"/>
              </w:rPr>
            </w:pPr>
          </w:p>
        </w:tc>
        <w:tc>
          <w:tcPr>
            <w:tcW w:w="847" w:type="dxa"/>
            <w:tcBorders>
              <w:bottom w:val="single" w:sz="6" w:space="0" w:color="000000"/>
            </w:tcBorders>
          </w:tcPr>
          <w:p w:rsidR="00A1026C" w:rsidRDefault="00976810">
            <w:pPr>
              <w:pStyle w:val="TableParagraph"/>
              <w:spacing w:before="0" w:line="170" w:lineRule="exact"/>
              <w:ind w:left="406"/>
              <w:rPr>
                <w:sz w:val="15"/>
              </w:rPr>
            </w:pPr>
            <w:r>
              <w:rPr>
                <w:sz w:val="15"/>
              </w:rPr>
              <w:t>2222</w:t>
            </w:r>
          </w:p>
        </w:tc>
        <w:tc>
          <w:tcPr>
            <w:tcW w:w="858" w:type="dxa"/>
            <w:tcBorders>
              <w:bottom w:val="single" w:sz="6" w:space="0" w:color="000000"/>
            </w:tcBorders>
          </w:tcPr>
          <w:p w:rsidR="00A1026C" w:rsidRDefault="00976810">
            <w:pPr>
              <w:pStyle w:val="TableParagraph"/>
              <w:spacing w:before="0" w:line="170" w:lineRule="exact"/>
              <w:ind w:left="97"/>
              <w:rPr>
                <w:sz w:val="15"/>
              </w:rPr>
            </w:pPr>
            <w:r>
              <w:rPr>
                <w:sz w:val="15"/>
              </w:rPr>
              <w:t>24</w:t>
            </w:r>
          </w:p>
        </w:tc>
        <w:tc>
          <w:tcPr>
            <w:tcW w:w="1592" w:type="dxa"/>
            <w:tcBorders>
              <w:bottom w:val="single" w:sz="6" w:space="0" w:color="000000"/>
            </w:tcBorders>
          </w:tcPr>
          <w:p w:rsidR="00A1026C" w:rsidRDefault="00976810">
            <w:pPr>
              <w:pStyle w:val="TableParagraph"/>
              <w:spacing w:before="0" w:line="170" w:lineRule="exact"/>
              <w:ind w:right="356"/>
              <w:jc w:val="right"/>
              <w:rPr>
                <w:sz w:val="15"/>
              </w:rPr>
            </w:pPr>
            <w:r>
              <w:rPr>
                <w:sz w:val="15"/>
              </w:rPr>
              <w:t>1.900,00</w:t>
            </w:r>
          </w:p>
        </w:tc>
        <w:tc>
          <w:tcPr>
            <w:tcW w:w="1361" w:type="dxa"/>
            <w:tcBorders>
              <w:bottom w:val="single" w:sz="6" w:space="0" w:color="000000"/>
            </w:tcBorders>
          </w:tcPr>
          <w:p w:rsidR="00A1026C" w:rsidRDefault="00976810">
            <w:pPr>
              <w:pStyle w:val="TableParagraph"/>
              <w:spacing w:before="0" w:line="170" w:lineRule="exact"/>
              <w:ind w:left="324" w:right="277"/>
              <w:jc w:val="center"/>
              <w:rPr>
                <w:sz w:val="15"/>
              </w:rPr>
            </w:pPr>
            <w:r>
              <w:rPr>
                <w:sz w:val="15"/>
              </w:rPr>
              <w:t>1.900,00</w:t>
            </w:r>
          </w:p>
        </w:tc>
        <w:tc>
          <w:tcPr>
            <w:tcW w:w="1361" w:type="dxa"/>
            <w:tcBorders>
              <w:bottom w:val="single" w:sz="6" w:space="0" w:color="000000"/>
            </w:tcBorders>
          </w:tcPr>
          <w:p w:rsidR="00A1026C" w:rsidRDefault="00976810">
            <w:pPr>
              <w:pStyle w:val="TableParagraph"/>
              <w:spacing w:before="0" w:line="170" w:lineRule="exact"/>
              <w:ind w:left="324" w:right="277"/>
              <w:jc w:val="center"/>
              <w:rPr>
                <w:sz w:val="15"/>
              </w:rPr>
            </w:pPr>
            <w:r>
              <w:rPr>
                <w:sz w:val="15"/>
              </w:rPr>
              <w:t>1.900,00</w:t>
            </w:r>
          </w:p>
        </w:tc>
        <w:tc>
          <w:tcPr>
            <w:tcW w:w="1361" w:type="dxa"/>
            <w:tcBorders>
              <w:bottom w:val="single" w:sz="6" w:space="0" w:color="000000"/>
            </w:tcBorders>
          </w:tcPr>
          <w:p w:rsidR="00A1026C" w:rsidRDefault="00976810">
            <w:pPr>
              <w:pStyle w:val="TableParagraph"/>
              <w:spacing w:before="0" w:line="170" w:lineRule="exact"/>
              <w:ind w:left="324" w:right="278"/>
              <w:jc w:val="center"/>
              <w:rPr>
                <w:sz w:val="15"/>
              </w:rPr>
            </w:pPr>
            <w:r>
              <w:rPr>
                <w:sz w:val="15"/>
              </w:rPr>
              <w:t>1.900,00</w:t>
            </w:r>
          </w:p>
        </w:tc>
        <w:tc>
          <w:tcPr>
            <w:tcW w:w="1155" w:type="dxa"/>
            <w:tcBorders>
              <w:bottom w:val="single" w:sz="6" w:space="0" w:color="000000"/>
            </w:tcBorders>
          </w:tcPr>
          <w:p w:rsidR="00A1026C" w:rsidRDefault="00976810">
            <w:pPr>
              <w:pStyle w:val="TableParagraph"/>
              <w:spacing w:before="0" w:line="170" w:lineRule="exact"/>
              <w:ind w:right="152"/>
              <w:jc w:val="right"/>
              <w:rPr>
                <w:sz w:val="15"/>
              </w:rPr>
            </w:pPr>
            <w:r>
              <w:rPr>
                <w:sz w:val="15"/>
              </w:rPr>
              <w:t>1.900,00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775" w:type="dxa"/>
            <w:tcBorders>
              <w:top w:val="single" w:sz="6" w:space="0" w:color="000000"/>
            </w:tcBorders>
          </w:tcPr>
          <w:p w:rsidR="00A1026C" w:rsidRDefault="00976810">
            <w:pPr>
              <w:pStyle w:val="TableParagraph"/>
              <w:spacing w:before="21"/>
              <w:ind w:left="101"/>
              <w:rPr>
                <w:b/>
                <w:sz w:val="15"/>
              </w:rPr>
            </w:pPr>
            <w:r>
              <w:rPr>
                <w:b/>
                <w:sz w:val="15"/>
              </w:rPr>
              <w:t>816</w:t>
            </w:r>
          </w:p>
        </w:tc>
        <w:tc>
          <w:tcPr>
            <w:tcW w:w="3909" w:type="dxa"/>
            <w:tcBorders>
              <w:top w:val="single" w:sz="6" w:space="0" w:color="000000"/>
            </w:tcBorders>
          </w:tcPr>
          <w:p w:rsidR="00A1026C" w:rsidRPr="00976810" w:rsidRDefault="00976810">
            <w:pPr>
              <w:pStyle w:val="TableParagraph"/>
              <w:spacing w:before="21"/>
              <w:ind w:left="120"/>
              <w:rPr>
                <w:b/>
                <w:sz w:val="15"/>
                <w:lang w:val="de-AT"/>
              </w:rPr>
            </w:pPr>
            <w:r w:rsidRPr="00976810">
              <w:rPr>
                <w:b/>
                <w:sz w:val="15"/>
                <w:lang w:val="de-AT"/>
              </w:rPr>
              <w:t>Öffentliche Beleuchtung und öffentliche Uhren</w:t>
            </w:r>
          </w:p>
        </w:tc>
        <w:tc>
          <w:tcPr>
            <w:tcW w:w="847"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858"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2" w:type="dxa"/>
            <w:tcBorders>
              <w:top w:val="single" w:sz="6" w:space="0" w:color="000000"/>
            </w:tcBorders>
          </w:tcPr>
          <w:p w:rsidR="00A1026C" w:rsidRDefault="00976810">
            <w:pPr>
              <w:pStyle w:val="TableParagraph"/>
              <w:spacing w:before="21"/>
              <w:ind w:right="356"/>
              <w:jc w:val="right"/>
              <w:rPr>
                <w:b/>
                <w:sz w:val="15"/>
              </w:rPr>
            </w:pPr>
            <w:r>
              <w:rPr>
                <w:b/>
                <w:sz w:val="15"/>
              </w:rPr>
              <w:t>1.900,00</w:t>
            </w:r>
          </w:p>
        </w:tc>
        <w:tc>
          <w:tcPr>
            <w:tcW w:w="1361" w:type="dxa"/>
            <w:tcBorders>
              <w:top w:val="single" w:sz="6" w:space="0" w:color="000000"/>
            </w:tcBorders>
          </w:tcPr>
          <w:p w:rsidR="00A1026C" w:rsidRDefault="00976810">
            <w:pPr>
              <w:pStyle w:val="TableParagraph"/>
              <w:spacing w:before="21"/>
              <w:ind w:left="324" w:right="277"/>
              <w:jc w:val="center"/>
              <w:rPr>
                <w:b/>
                <w:sz w:val="15"/>
              </w:rPr>
            </w:pPr>
            <w:r>
              <w:rPr>
                <w:b/>
                <w:sz w:val="15"/>
              </w:rPr>
              <w:t>1.900,00</w:t>
            </w:r>
          </w:p>
        </w:tc>
        <w:tc>
          <w:tcPr>
            <w:tcW w:w="1361" w:type="dxa"/>
            <w:tcBorders>
              <w:top w:val="single" w:sz="6" w:space="0" w:color="000000"/>
            </w:tcBorders>
          </w:tcPr>
          <w:p w:rsidR="00A1026C" w:rsidRDefault="00976810">
            <w:pPr>
              <w:pStyle w:val="TableParagraph"/>
              <w:spacing w:before="21"/>
              <w:ind w:left="324" w:right="277"/>
              <w:jc w:val="center"/>
              <w:rPr>
                <w:b/>
                <w:sz w:val="15"/>
              </w:rPr>
            </w:pPr>
            <w:r>
              <w:rPr>
                <w:b/>
                <w:sz w:val="15"/>
              </w:rPr>
              <w:t>1.900,00</w:t>
            </w:r>
          </w:p>
        </w:tc>
        <w:tc>
          <w:tcPr>
            <w:tcW w:w="1361" w:type="dxa"/>
            <w:tcBorders>
              <w:top w:val="single" w:sz="6" w:space="0" w:color="000000"/>
            </w:tcBorders>
          </w:tcPr>
          <w:p w:rsidR="00A1026C" w:rsidRDefault="00976810">
            <w:pPr>
              <w:pStyle w:val="TableParagraph"/>
              <w:spacing w:before="21"/>
              <w:ind w:left="324" w:right="278"/>
              <w:jc w:val="center"/>
              <w:rPr>
                <w:b/>
                <w:sz w:val="15"/>
              </w:rPr>
            </w:pPr>
            <w:r>
              <w:rPr>
                <w:b/>
                <w:sz w:val="15"/>
              </w:rPr>
              <w:t>1.900,00</w:t>
            </w:r>
          </w:p>
        </w:tc>
        <w:tc>
          <w:tcPr>
            <w:tcW w:w="1155" w:type="dxa"/>
            <w:tcBorders>
              <w:top w:val="single" w:sz="6" w:space="0" w:color="000000"/>
            </w:tcBorders>
          </w:tcPr>
          <w:p w:rsidR="00A1026C" w:rsidRDefault="00976810">
            <w:pPr>
              <w:pStyle w:val="TableParagraph"/>
              <w:spacing w:before="21"/>
              <w:ind w:right="152"/>
              <w:jc w:val="right"/>
              <w:rPr>
                <w:b/>
                <w:sz w:val="15"/>
              </w:rPr>
            </w:pPr>
            <w:r>
              <w:rPr>
                <w:b/>
                <w:sz w:val="15"/>
              </w:rPr>
              <w:t>1.900,00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775" w:type="dxa"/>
          </w:tcPr>
          <w:p w:rsidR="00A1026C" w:rsidRDefault="00976810">
            <w:pPr>
              <w:pStyle w:val="TableParagraph"/>
              <w:spacing w:line="153" w:lineRule="exact"/>
              <w:ind w:left="101"/>
              <w:rPr>
                <w:b/>
                <w:sz w:val="15"/>
              </w:rPr>
            </w:pPr>
            <w:r>
              <w:rPr>
                <w:b/>
                <w:sz w:val="15"/>
              </w:rPr>
              <w:t>816</w:t>
            </w:r>
          </w:p>
        </w:tc>
        <w:tc>
          <w:tcPr>
            <w:tcW w:w="3909" w:type="dxa"/>
          </w:tcPr>
          <w:p w:rsidR="00A1026C" w:rsidRPr="00976810" w:rsidRDefault="00976810">
            <w:pPr>
              <w:pStyle w:val="TableParagraph"/>
              <w:spacing w:line="153" w:lineRule="exact"/>
              <w:ind w:left="120"/>
              <w:rPr>
                <w:b/>
                <w:sz w:val="15"/>
                <w:lang w:val="de-AT"/>
              </w:rPr>
            </w:pPr>
            <w:r w:rsidRPr="00976810">
              <w:rPr>
                <w:b/>
                <w:sz w:val="15"/>
                <w:lang w:val="de-AT"/>
              </w:rPr>
              <w:t>Öffentliche Beleuchtung und öffentliche Uhren</w:t>
            </w:r>
          </w:p>
        </w:tc>
        <w:tc>
          <w:tcPr>
            <w:tcW w:w="847" w:type="dxa"/>
          </w:tcPr>
          <w:p w:rsidR="00A1026C" w:rsidRPr="00976810" w:rsidRDefault="00A1026C">
            <w:pPr>
              <w:pStyle w:val="TableParagraph"/>
              <w:spacing w:before="0"/>
              <w:rPr>
                <w:rFonts w:ascii="Times New Roman"/>
                <w:sz w:val="12"/>
                <w:lang w:val="de-AT"/>
              </w:rPr>
            </w:pPr>
          </w:p>
        </w:tc>
        <w:tc>
          <w:tcPr>
            <w:tcW w:w="858" w:type="dxa"/>
          </w:tcPr>
          <w:p w:rsidR="00A1026C" w:rsidRPr="00976810" w:rsidRDefault="00A1026C">
            <w:pPr>
              <w:pStyle w:val="TableParagraph"/>
              <w:spacing w:before="0"/>
              <w:rPr>
                <w:rFonts w:ascii="Times New Roman"/>
                <w:sz w:val="12"/>
                <w:lang w:val="de-AT"/>
              </w:rPr>
            </w:pPr>
          </w:p>
        </w:tc>
        <w:tc>
          <w:tcPr>
            <w:tcW w:w="1592" w:type="dxa"/>
          </w:tcPr>
          <w:p w:rsidR="00A1026C" w:rsidRDefault="00976810">
            <w:pPr>
              <w:pStyle w:val="TableParagraph"/>
              <w:spacing w:line="153" w:lineRule="exact"/>
              <w:ind w:right="356"/>
              <w:jc w:val="right"/>
              <w:rPr>
                <w:b/>
                <w:sz w:val="15"/>
              </w:rPr>
            </w:pPr>
            <w:r>
              <w:rPr>
                <w:b/>
                <w:sz w:val="15"/>
              </w:rPr>
              <w:t>-1.900,00</w:t>
            </w:r>
          </w:p>
        </w:tc>
        <w:tc>
          <w:tcPr>
            <w:tcW w:w="1361" w:type="dxa"/>
          </w:tcPr>
          <w:p w:rsidR="00A1026C" w:rsidRDefault="00976810">
            <w:pPr>
              <w:pStyle w:val="TableParagraph"/>
              <w:spacing w:line="153" w:lineRule="exact"/>
              <w:ind w:left="324" w:right="324"/>
              <w:jc w:val="center"/>
              <w:rPr>
                <w:b/>
                <w:sz w:val="15"/>
              </w:rPr>
            </w:pPr>
            <w:r>
              <w:rPr>
                <w:b/>
                <w:sz w:val="15"/>
              </w:rPr>
              <w:t>-1.900,00</w:t>
            </w:r>
          </w:p>
        </w:tc>
        <w:tc>
          <w:tcPr>
            <w:tcW w:w="1361" w:type="dxa"/>
          </w:tcPr>
          <w:p w:rsidR="00A1026C" w:rsidRDefault="00976810">
            <w:pPr>
              <w:pStyle w:val="TableParagraph"/>
              <w:spacing w:line="153" w:lineRule="exact"/>
              <w:ind w:left="324" w:right="325"/>
              <w:jc w:val="center"/>
              <w:rPr>
                <w:b/>
                <w:sz w:val="15"/>
              </w:rPr>
            </w:pPr>
            <w:r>
              <w:rPr>
                <w:b/>
                <w:sz w:val="15"/>
              </w:rPr>
              <w:t>-1.900,00</w:t>
            </w:r>
          </w:p>
        </w:tc>
        <w:tc>
          <w:tcPr>
            <w:tcW w:w="1361" w:type="dxa"/>
          </w:tcPr>
          <w:p w:rsidR="00A1026C" w:rsidRDefault="00976810">
            <w:pPr>
              <w:pStyle w:val="TableParagraph"/>
              <w:spacing w:line="153" w:lineRule="exact"/>
              <w:ind w:left="324" w:right="326"/>
              <w:jc w:val="center"/>
              <w:rPr>
                <w:b/>
                <w:sz w:val="15"/>
              </w:rPr>
            </w:pPr>
            <w:r>
              <w:rPr>
                <w:b/>
                <w:sz w:val="15"/>
              </w:rPr>
              <w:t>-1.900,00</w:t>
            </w:r>
          </w:p>
        </w:tc>
        <w:tc>
          <w:tcPr>
            <w:tcW w:w="1155" w:type="dxa"/>
          </w:tcPr>
          <w:p w:rsidR="00A1026C" w:rsidRDefault="00976810">
            <w:pPr>
              <w:pStyle w:val="TableParagraph"/>
              <w:spacing w:line="153" w:lineRule="exact"/>
              <w:ind w:right="152"/>
              <w:jc w:val="right"/>
              <w:rPr>
                <w:b/>
                <w:sz w:val="15"/>
              </w:rPr>
            </w:pPr>
            <w:r>
              <w:rPr>
                <w:b/>
                <w:sz w:val="15"/>
              </w:rPr>
              <w:t>-1.900,00</w:t>
            </w:r>
          </w:p>
        </w:tc>
      </w:tr>
    </w:tbl>
    <w:p w:rsidR="00A1026C" w:rsidRDefault="00A1026C">
      <w:pPr>
        <w:pStyle w:val="Textkrper"/>
        <w:spacing w:before="7"/>
        <w:rPr>
          <w:sz w:val="24"/>
        </w:rPr>
      </w:pPr>
    </w:p>
    <w:tbl>
      <w:tblPr>
        <w:tblStyle w:val="TableNormal"/>
        <w:tblW w:w="0" w:type="auto"/>
        <w:tblInd w:w="389" w:type="dxa"/>
        <w:tblLayout w:type="fixed"/>
        <w:tblLook w:val="01E0" w:firstRow="1" w:lastRow="1" w:firstColumn="1" w:lastColumn="1" w:noHBand="0" w:noVBand="0"/>
      </w:tblPr>
      <w:tblGrid>
        <w:gridCol w:w="1099"/>
        <w:gridCol w:w="5145"/>
      </w:tblGrid>
      <w:tr w:rsidR="00A1026C" w:rsidRPr="00912DAF">
        <w:trPr>
          <w:trHeight w:val="198"/>
        </w:trPr>
        <w:tc>
          <w:tcPr>
            <w:tcW w:w="1099" w:type="dxa"/>
          </w:tcPr>
          <w:p w:rsidR="00A1026C" w:rsidRDefault="00976810">
            <w:pPr>
              <w:pStyle w:val="TableParagraph"/>
              <w:spacing w:before="0" w:line="170" w:lineRule="exact"/>
              <w:ind w:left="50"/>
              <w:rPr>
                <w:b/>
                <w:sz w:val="15"/>
              </w:rPr>
            </w:pPr>
            <w:r>
              <w:rPr>
                <w:b/>
                <w:sz w:val="15"/>
              </w:rPr>
              <w:t>817</w:t>
            </w:r>
          </w:p>
        </w:tc>
        <w:tc>
          <w:tcPr>
            <w:tcW w:w="5145" w:type="dxa"/>
          </w:tcPr>
          <w:p w:rsidR="00A1026C" w:rsidRPr="00976810" w:rsidRDefault="00976810">
            <w:pPr>
              <w:pStyle w:val="TableParagraph"/>
              <w:spacing w:before="0" w:line="170" w:lineRule="exact"/>
              <w:ind w:left="538"/>
              <w:rPr>
                <w:b/>
                <w:sz w:val="15"/>
                <w:lang w:val="de-AT"/>
              </w:rPr>
            </w:pPr>
            <w:r w:rsidRPr="00976810">
              <w:rPr>
                <w:b/>
                <w:sz w:val="15"/>
                <w:lang w:val="de-AT"/>
              </w:rPr>
              <w:t>Friedhöfe (einschließlich Einsegnungshallen und Krematorien)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817000</w:t>
            </w:r>
          </w:p>
        </w:tc>
        <w:tc>
          <w:tcPr>
            <w:tcW w:w="5145" w:type="dxa"/>
          </w:tcPr>
          <w:p w:rsidR="00A1026C" w:rsidRDefault="00976810">
            <w:pPr>
              <w:pStyle w:val="TableParagraph"/>
              <w:spacing w:line="153" w:lineRule="exact"/>
              <w:ind w:left="538"/>
              <w:rPr>
                <w:b/>
                <w:sz w:val="15"/>
              </w:rPr>
            </w:pPr>
            <w:r>
              <w:rPr>
                <w:b/>
                <w:sz w:val="15"/>
              </w:rPr>
              <w:t>Friedhöfe</w:t>
            </w:r>
          </w:p>
        </w:tc>
      </w:tr>
      <w:tr w:rsidR="00A1026C">
        <w:trPr>
          <w:trHeight w:val="226"/>
        </w:trPr>
        <w:tc>
          <w:tcPr>
            <w:tcW w:w="6244"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3"/>
        <w:rPr>
          <w:sz w:val="9"/>
        </w:rPr>
      </w:pPr>
    </w:p>
    <w:tbl>
      <w:tblPr>
        <w:tblStyle w:val="TableNormal"/>
        <w:tblW w:w="0" w:type="auto"/>
        <w:tblInd w:w="401" w:type="dxa"/>
        <w:tblLayout w:type="fixed"/>
        <w:tblLook w:val="01E0" w:firstRow="1" w:lastRow="1" w:firstColumn="1" w:lastColumn="1" w:noHBand="0" w:noVBand="0"/>
      </w:tblPr>
      <w:tblGrid>
        <w:gridCol w:w="1524"/>
        <w:gridCol w:w="4991"/>
        <w:gridCol w:w="539"/>
        <w:gridCol w:w="816"/>
        <w:gridCol w:w="1592"/>
        <w:gridCol w:w="1361"/>
        <w:gridCol w:w="1361"/>
        <w:gridCol w:w="1361"/>
        <w:gridCol w:w="1197"/>
      </w:tblGrid>
      <w:tr w:rsidR="00A1026C">
        <w:trPr>
          <w:trHeight w:val="176"/>
        </w:trPr>
        <w:tc>
          <w:tcPr>
            <w:tcW w:w="6515" w:type="dxa"/>
            <w:gridSpan w:val="2"/>
          </w:tcPr>
          <w:p w:rsidR="00A1026C" w:rsidRPr="00976810" w:rsidRDefault="00976810">
            <w:pPr>
              <w:pStyle w:val="TableParagraph"/>
              <w:tabs>
                <w:tab w:val="left" w:pos="1625"/>
              </w:tabs>
              <w:spacing w:before="0" w:line="156" w:lineRule="exact"/>
              <w:ind w:left="38"/>
              <w:rPr>
                <w:sz w:val="15"/>
                <w:lang w:val="de-AT"/>
              </w:rPr>
            </w:pPr>
            <w:r w:rsidRPr="00976810">
              <w:rPr>
                <w:sz w:val="15"/>
                <w:lang w:val="de-AT"/>
              </w:rPr>
              <w:t>2/817000/813000</w:t>
            </w:r>
            <w:r w:rsidRPr="00976810">
              <w:rPr>
                <w:sz w:val="15"/>
                <w:lang w:val="de-AT"/>
              </w:rPr>
              <w:tab/>
            </w:r>
            <w:r w:rsidRPr="00976810">
              <w:rPr>
                <w:position w:val="1"/>
                <w:sz w:val="15"/>
                <w:lang w:val="de-AT"/>
              </w:rPr>
              <w:t>Erträge aus der Auflösung von</w:t>
            </w:r>
            <w:r w:rsidRPr="00976810">
              <w:rPr>
                <w:spacing w:val="8"/>
                <w:position w:val="1"/>
                <w:sz w:val="15"/>
                <w:lang w:val="de-AT"/>
              </w:rPr>
              <w:t xml:space="preserve"> </w:t>
            </w:r>
            <w:r w:rsidRPr="00976810">
              <w:rPr>
                <w:position w:val="1"/>
                <w:sz w:val="15"/>
                <w:lang w:val="de-AT"/>
              </w:rPr>
              <w:t>Investitionszuschüssen</w:t>
            </w:r>
          </w:p>
        </w:tc>
        <w:tc>
          <w:tcPr>
            <w:tcW w:w="539" w:type="dxa"/>
          </w:tcPr>
          <w:p w:rsidR="00A1026C" w:rsidRDefault="00976810">
            <w:pPr>
              <w:pStyle w:val="TableParagraph"/>
              <w:spacing w:before="3" w:line="153" w:lineRule="exact"/>
              <w:ind w:left="82" w:right="82"/>
              <w:jc w:val="center"/>
              <w:rPr>
                <w:sz w:val="15"/>
              </w:rPr>
            </w:pPr>
            <w:r>
              <w:rPr>
                <w:sz w:val="15"/>
              </w:rPr>
              <w:t>2127</w:t>
            </w:r>
          </w:p>
        </w:tc>
        <w:tc>
          <w:tcPr>
            <w:tcW w:w="2408" w:type="dxa"/>
            <w:gridSpan w:val="2"/>
          </w:tcPr>
          <w:p w:rsidR="00A1026C" w:rsidRDefault="00976810">
            <w:pPr>
              <w:pStyle w:val="TableParagraph"/>
              <w:spacing w:before="3" w:line="153" w:lineRule="exact"/>
              <w:ind w:left="1497"/>
              <w:rPr>
                <w:sz w:val="15"/>
              </w:rPr>
            </w:pPr>
            <w:r>
              <w:rPr>
                <w:sz w:val="15"/>
              </w:rPr>
              <w:t>9.600,00</w:t>
            </w:r>
          </w:p>
        </w:tc>
        <w:tc>
          <w:tcPr>
            <w:tcW w:w="1361" w:type="dxa"/>
          </w:tcPr>
          <w:p w:rsidR="00A1026C" w:rsidRDefault="00976810">
            <w:pPr>
              <w:pStyle w:val="TableParagraph"/>
              <w:spacing w:before="3" w:line="153" w:lineRule="exact"/>
              <w:ind w:right="314"/>
              <w:jc w:val="right"/>
              <w:rPr>
                <w:sz w:val="15"/>
              </w:rPr>
            </w:pPr>
            <w:r>
              <w:rPr>
                <w:sz w:val="15"/>
              </w:rPr>
              <w:t>9.600,00</w:t>
            </w:r>
          </w:p>
        </w:tc>
        <w:tc>
          <w:tcPr>
            <w:tcW w:w="1361" w:type="dxa"/>
          </w:tcPr>
          <w:p w:rsidR="00A1026C" w:rsidRDefault="00976810">
            <w:pPr>
              <w:pStyle w:val="TableParagraph"/>
              <w:spacing w:before="3" w:line="153" w:lineRule="exact"/>
              <w:ind w:right="314"/>
              <w:jc w:val="right"/>
              <w:rPr>
                <w:sz w:val="15"/>
              </w:rPr>
            </w:pPr>
            <w:r>
              <w:rPr>
                <w:sz w:val="15"/>
              </w:rPr>
              <w:t>9.600,00</w:t>
            </w:r>
          </w:p>
        </w:tc>
        <w:tc>
          <w:tcPr>
            <w:tcW w:w="1361" w:type="dxa"/>
          </w:tcPr>
          <w:p w:rsidR="00A1026C" w:rsidRDefault="00976810">
            <w:pPr>
              <w:pStyle w:val="TableParagraph"/>
              <w:spacing w:before="3" w:line="153" w:lineRule="exact"/>
              <w:ind w:right="315"/>
              <w:jc w:val="right"/>
              <w:rPr>
                <w:sz w:val="15"/>
              </w:rPr>
            </w:pPr>
            <w:r>
              <w:rPr>
                <w:sz w:val="15"/>
              </w:rPr>
              <w:t>9.600,00</w:t>
            </w:r>
          </w:p>
        </w:tc>
        <w:tc>
          <w:tcPr>
            <w:tcW w:w="1197" w:type="dxa"/>
          </w:tcPr>
          <w:p w:rsidR="00A1026C" w:rsidRDefault="00976810">
            <w:pPr>
              <w:pStyle w:val="TableParagraph"/>
              <w:spacing w:before="3" w:line="153" w:lineRule="exact"/>
              <w:ind w:right="151"/>
              <w:jc w:val="right"/>
              <w:rPr>
                <w:sz w:val="15"/>
              </w:rPr>
            </w:pPr>
            <w:r>
              <w:rPr>
                <w:sz w:val="15"/>
              </w:rPr>
              <w:t>9.600,00</w:t>
            </w:r>
          </w:p>
        </w:tc>
      </w:tr>
      <w:tr w:rsidR="00A1026C">
        <w:trPr>
          <w:trHeight w:val="187"/>
        </w:trPr>
        <w:tc>
          <w:tcPr>
            <w:tcW w:w="6515" w:type="dxa"/>
            <w:gridSpan w:val="2"/>
            <w:tcBorders>
              <w:bottom w:val="single" w:sz="6" w:space="0" w:color="000000"/>
            </w:tcBorders>
          </w:tcPr>
          <w:p w:rsidR="00A1026C" w:rsidRDefault="00976810">
            <w:pPr>
              <w:pStyle w:val="TableParagraph"/>
              <w:spacing w:before="0" w:line="168" w:lineRule="exact"/>
              <w:ind w:left="1625"/>
              <w:rPr>
                <w:sz w:val="15"/>
              </w:rPr>
            </w:pPr>
            <w:r>
              <w:rPr>
                <w:sz w:val="15"/>
              </w:rPr>
              <w:t>(Kapitaltransfers)</w:t>
            </w:r>
          </w:p>
        </w:tc>
        <w:tc>
          <w:tcPr>
            <w:tcW w:w="539" w:type="dxa"/>
            <w:tcBorders>
              <w:bottom w:val="single" w:sz="6" w:space="0" w:color="000000"/>
            </w:tcBorders>
          </w:tcPr>
          <w:p w:rsidR="00A1026C" w:rsidRDefault="00A1026C">
            <w:pPr>
              <w:pStyle w:val="TableParagraph"/>
              <w:spacing w:before="0"/>
              <w:rPr>
                <w:rFonts w:ascii="Times New Roman"/>
                <w:sz w:val="12"/>
              </w:rPr>
            </w:pPr>
          </w:p>
        </w:tc>
        <w:tc>
          <w:tcPr>
            <w:tcW w:w="2408" w:type="dxa"/>
            <w:gridSpan w:val="2"/>
            <w:tcBorders>
              <w:bottom w:val="single" w:sz="6" w:space="0" w:color="000000"/>
            </w:tcBorders>
          </w:tcPr>
          <w:p w:rsidR="00A1026C" w:rsidRDefault="00A1026C">
            <w:pPr>
              <w:pStyle w:val="TableParagraph"/>
              <w:spacing w:before="0"/>
              <w:rPr>
                <w:rFonts w:ascii="Times New Roman"/>
                <w:sz w:val="12"/>
              </w:rPr>
            </w:pPr>
          </w:p>
        </w:tc>
        <w:tc>
          <w:tcPr>
            <w:tcW w:w="1361" w:type="dxa"/>
            <w:tcBorders>
              <w:bottom w:val="single" w:sz="6" w:space="0" w:color="000000"/>
            </w:tcBorders>
          </w:tcPr>
          <w:p w:rsidR="00A1026C" w:rsidRDefault="00A1026C">
            <w:pPr>
              <w:pStyle w:val="TableParagraph"/>
              <w:spacing w:before="0"/>
              <w:rPr>
                <w:rFonts w:ascii="Times New Roman"/>
                <w:sz w:val="12"/>
              </w:rPr>
            </w:pPr>
          </w:p>
        </w:tc>
        <w:tc>
          <w:tcPr>
            <w:tcW w:w="1361" w:type="dxa"/>
            <w:tcBorders>
              <w:bottom w:val="single" w:sz="6" w:space="0" w:color="000000"/>
            </w:tcBorders>
          </w:tcPr>
          <w:p w:rsidR="00A1026C" w:rsidRDefault="00A1026C">
            <w:pPr>
              <w:pStyle w:val="TableParagraph"/>
              <w:spacing w:before="0"/>
              <w:rPr>
                <w:rFonts w:ascii="Times New Roman"/>
                <w:sz w:val="12"/>
              </w:rPr>
            </w:pPr>
          </w:p>
        </w:tc>
        <w:tc>
          <w:tcPr>
            <w:tcW w:w="1361" w:type="dxa"/>
            <w:tcBorders>
              <w:bottom w:val="single" w:sz="6" w:space="0" w:color="000000"/>
            </w:tcBorders>
          </w:tcPr>
          <w:p w:rsidR="00A1026C" w:rsidRDefault="00A1026C">
            <w:pPr>
              <w:pStyle w:val="TableParagraph"/>
              <w:spacing w:before="0"/>
              <w:rPr>
                <w:rFonts w:ascii="Times New Roman"/>
                <w:sz w:val="12"/>
              </w:rPr>
            </w:pPr>
          </w:p>
        </w:tc>
        <w:tc>
          <w:tcPr>
            <w:tcW w:w="1197" w:type="dxa"/>
            <w:tcBorders>
              <w:bottom w:val="single" w:sz="6" w:space="0" w:color="000000"/>
            </w:tcBorders>
          </w:tcPr>
          <w:p w:rsidR="00A1026C" w:rsidRDefault="00A1026C">
            <w:pPr>
              <w:pStyle w:val="TableParagraph"/>
              <w:spacing w:before="0"/>
              <w:rPr>
                <w:rFonts w:ascii="Times New Roman"/>
                <w:sz w:val="12"/>
              </w:rPr>
            </w:pPr>
          </w:p>
        </w:tc>
      </w:tr>
      <w:tr w:rsidR="00A1026C">
        <w:trPr>
          <w:trHeight w:val="222"/>
        </w:trPr>
        <w:tc>
          <w:tcPr>
            <w:tcW w:w="6515" w:type="dxa"/>
            <w:gridSpan w:val="2"/>
            <w:tcBorders>
              <w:top w:val="single" w:sz="6" w:space="0" w:color="000000"/>
            </w:tcBorders>
          </w:tcPr>
          <w:p w:rsidR="00A1026C" w:rsidRPr="00976810" w:rsidRDefault="00976810">
            <w:pPr>
              <w:pStyle w:val="TableParagraph"/>
              <w:tabs>
                <w:tab w:val="left" w:pos="2419"/>
              </w:tabs>
              <w:spacing w:before="21"/>
              <w:ind w:left="38"/>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817</w:t>
            </w:r>
            <w:r w:rsidRPr="00976810">
              <w:rPr>
                <w:b/>
                <w:sz w:val="15"/>
                <w:lang w:val="de-AT"/>
              </w:rPr>
              <w:tab/>
              <w:t>Friedhöfe (einschließlich Einsegnungshallen und</w:t>
            </w:r>
            <w:r w:rsidRPr="00976810">
              <w:rPr>
                <w:b/>
                <w:spacing w:val="34"/>
                <w:sz w:val="15"/>
                <w:lang w:val="de-AT"/>
              </w:rPr>
              <w:t xml:space="preserve"> </w:t>
            </w:r>
            <w:r w:rsidRPr="00976810">
              <w:rPr>
                <w:b/>
                <w:sz w:val="15"/>
                <w:lang w:val="de-AT"/>
              </w:rPr>
              <w:t>Krem</w:t>
            </w:r>
          </w:p>
        </w:tc>
        <w:tc>
          <w:tcPr>
            <w:tcW w:w="539"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2408" w:type="dxa"/>
            <w:gridSpan w:val="2"/>
            <w:tcBorders>
              <w:top w:val="single" w:sz="6" w:space="0" w:color="000000"/>
            </w:tcBorders>
          </w:tcPr>
          <w:p w:rsidR="00A1026C" w:rsidRDefault="00976810">
            <w:pPr>
              <w:pStyle w:val="TableParagraph"/>
              <w:spacing w:before="21"/>
              <w:ind w:left="1497"/>
              <w:rPr>
                <w:b/>
                <w:sz w:val="15"/>
              </w:rPr>
            </w:pPr>
            <w:r>
              <w:rPr>
                <w:b/>
                <w:sz w:val="15"/>
              </w:rPr>
              <w:t>9.600,00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9.600,00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9.600,00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9.600,00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9.600,00</w:t>
            </w:r>
          </w:p>
        </w:tc>
      </w:tr>
      <w:tr w:rsidR="00A1026C">
        <w:trPr>
          <w:trHeight w:val="708"/>
        </w:trPr>
        <w:tc>
          <w:tcPr>
            <w:tcW w:w="6515" w:type="dxa"/>
            <w:gridSpan w:val="2"/>
          </w:tcPr>
          <w:p w:rsidR="00A1026C" w:rsidRPr="00976810" w:rsidRDefault="00976810">
            <w:pPr>
              <w:pStyle w:val="TableParagraph"/>
              <w:tabs>
                <w:tab w:val="left" w:pos="2419"/>
              </w:tabs>
              <w:ind w:left="1625"/>
              <w:rPr>
                <w:b/>
                <w:sz w:val="15"/>
                <w:lang w:val="de-AT"/>
              </w:rPr>
            </w:pPr>
            <w:r w:rsidRPr="00976810">
              <w:rPr>
                <w:b/>
                <w:sz w:val="15"/>
                <w:lang w:val="de-AT"/>
              </w:rPr>
              <w:t>81</w:t>
            </w:r>
            <w:r w:rsidRPr="00976810">
              <w:rPr>
                <w:b/>
                <w:sz w:val="15"/>
                <w:lang w:val="de-AT"/>
              </w:rPr>
              <w:tab/>
              <w:t>Öffentliche Einrichtungen (soweit nicht dem</w:t>
            </w:r>
            <w:r w:rsidRPr="00976810">
              <w:rPr>
                <w:b/>
                <w:spacing w:val="23"/>
                <w:sz w:val="15"/>
                <w:lang w:val="de-AT"/>
              </w:rPr>
              <w:t xml:space="preserve"> </w:t>
            </w:r>
            <w:r w:rsidRPr="00976810">
              <w:rPr>
                <w:b/>
                <w:sz w:val="15"/>
                <w:lang w:val="de-AT"/>
              </w:rPr>
              <w:t>Abschnitt</w:t>
            </w:r>
          </w:p>
          <w:p w:rsidR="00A1026C" w:rsidRDefault="00976810">
            <w:pPr>
              <w:pStyle w:val="TableParagraph"/>
              <w:tabs>
                <w:tab w:val="left" w:pos="1625"/>
              </w:tabs>
              <w:spacing w:before="55"/>
              <w:ind w:left="38"/>
              <w:rPr>
                <w:b/>
                <w:sz w:val="15"/>
              </w:rPr>
            </w:pPr>
            <w:r>
              <w:rPr>
                <w:b/>
                <w:sz w:val="15"/>
              </w:rPr>
              <w:t>817000</w:t>
            </w:r>
            <w:r>
              <w:rPr>
                <w:b/>
                <w:sz w:val="15"/>
              </w:rPr>
              <w:tab/>
              <w:t>Friedhöfe</w:t>
            </w:r>
          </w:p>
          <w:p w:rsidR="00A1026C" w:rsidRDefault="00976810">
            <w:pPr>
              <w:pStyle w:val="TableParagraph"/>
              <w:spacing w:before="54"/>
              <w:ind w:left="38"/>
              <w:rPr>
                <w:b/>
                <w:sz w:val="15"/>
              </w:rPr>
            </w:pPr>
            <w:r>
              <w:rPr>
                <w:b/>
                <w:sz w:val="15"/>
              </w:rPr>
              <w:t>Mittelverwendung (Aufwendungen, Auszahlungen)</w:t>
            </w:r>
          </w:p>
        </w:tc>
        <w:tc>
          <w:tcPr>
            <w:tcW w:w="539" w:type="dxa"/>
          </w:tcPr>
          <w:p w:rsidR="00A1026C" w:rsidRDefault="00A1026C">
            <w:pPr>
              <w:pStyle w:val="TableParagraph"/>
              <w:spacing w:before="0"/>
              <w:rPr>
                <w:rFonts w:ascii="Times New Roman"/>
                <w:sz w:val="14"/>
              </w:rPr>
            </w:pPr>
          </w:p>
        </w:tc>
        <w:tc>
          <w:tcPr>
            <w:tcW w:w="2408" w:type="dxa"/>
            <w:gridSpan w:val="2"/>
          </w:tcPr>
          <w:p w:rsidR="00A1026C" w:rsidRDefault="00976810">
            <w:pPr>
              <w:pStyle w:val="TableParagraph"/>
              <w:ind w:left="1412"/>
              <w:rPr>
                <w:b/>
                <w:sz w:val="15"/>
              </w:rPr>
            </w:pPr>
            <w:r>
              <w:rPr>
                <w:b/>
                <w:sz w:val="15"/>
              </w:rPr>
              <w:t>29.100,00</w:t>
            </w:r>
          </w:p>
        </w:tc>
        <w:tc>
          <w:tcPr>
            <w:tcW w:w="1361" w:type="dxa"/>
          </w:tcPr>
          <w:p w:rsidR="00A1026C" w:rsidRDefault="00976810">
            <w:pPr>
              <w:pStyle w:val="TableParagraph"/>
              <w:ind w:right="314"/>
              <w:jc w:val="right"/>
              <w:rPr>
                <w:b/>
                <w:sz w:val="15"/>
              </w:rPr>
            </w:pPr>
            <w:r>
              <w:rPr>
                <w:b/>
                <w:sz w:val="15"/>
              </w:rPr>
              <w:t>17.100,00</w:t>
            </w:r>
          </w:p>
        </w:tc>
        <w:tc>
          <w:tcPr>
            <w:tcW w:w="1361" w:type="dxa"/>
          </w:tcPr>
          <w:p w:rsidR="00A1026C" w:rsidRDefault="00976810">
            <w:pPr>
              <w:pStyle w:val="TableParagraph"/>
              <w:ind w:right="314"/>
              <w:jc w:val="right"/>
              <w:rPr>
                <w:b/>
                <w:sz w:val="15"/>
              </w:rPr>
            </w:pPr>
            <w:r>
              <w:rPr>
                <w:b/>
                <w:sz w:val="15"/>
              </w:rPr>
              <w:t>17.100,00</w:t>
            </w:r>
          </w:p>
        </w:tc>
        <w:tc>
          <w:tcPr>
            <w:tcW w:w="1361" w:type="dxa"/>
          </w:tcPr>
          <w:p w:rsidR="00A1026C" w:rsidRDefault="00976810">
            <w:pPr>
              <w:pStyle w:val="TableParagraph"/>
              <w:ind w:right="314"/>
              <w:jc w:val="right"/>
              <w:rPr>
                <w:b/>
                <w:sz w:val="15"/>
              </w:rPr>
            </w:pPr>
            <w:r>
              <w:rPr>
                <w:b/>
                <w:sz w:val="15"/>
              </w:rPr>
              <w:t>17.100,00</w:t>
            </w:r>
          </w:p>
        </w:tc>
        <w:tc>
          <w:tcPr>
            <w:tcW w:w="1197" w:type="dxa"/>
          </w:tcPr>
          <w:p w:rsidR="00A1026C" w:rsidRDefault="00976810">
            <w:pPr>
              <w:pStyle w:val="TableParagraph"/>
              <w:ind w:right="151"/>
              <w:jc w:val="right"/>
              <w:rPr>
                <w:b/>
                <w:sz w:val="15"/>
              </w:rPr>
            </w:pPr>
            <w:r>
              <w:rPr>
                <w:b/>
                <w:sz w:val="15"/>
              </w:rPr>
              <w:t>17.100,00</w:t>
            </w:r>
          </w:p>
        </w:tc>
      </w:tr>
      <w:tr w:rsidR="00A1026C">
        <w:trPr>
          <w:trHeight w:val="255"/>
        </w:trPr>
        <w:tc>
          <w:tcPr>
            <w:tcW w:w="1524" w:type="dxa"/>
          </w:tcPr>
          <w:p w:rsidR="00A1026C" w:rsidRDefault="00976810">
            <w:pPr>
              <w:pStyle w:val="TableParagraph"/>
              <w:spacing w:before="54"/>
              <w:ind w:left="38"/>
              <w:rPr>
                <w:sz w:val="15"/>
              </w:rPr>
            </w:pPr>
            <w:r>
              <w:rPr>
                <w:sz w:val="15"/>
              </w:rPr>
              <w:t>1/817000/511000</w:t>
            </w:r>
          </w:p>
        </w:tc>
        <w:tc>
          <w:tcPr>
            <w:tcW w:w="4991" w:type="dxa"/>
          </w:tcPr>
          <w:p w:rsidR="00A1026C" w:rsidRPr="00976810" w:rsidRDefault="00976810">
            <w:pPr>
              <w:pStyle w:val="TableParagraph"/>
              <w:spacing w:before="54"/>
              <w:ind w:left="101"/>
              <w:rPr>
                <w:sz w:val="15"/>
                <w:lang w:val="de-AT"/>
              </w:rPr>
            </w:pPr>
            <w:r w:rsidRPr="00976810">
              <w:rPr>
                <w:sz w:val="15"/>
                <w:lang w:val="de-AT"/>
              </w:rPr>
              <w:t>Geldbezüge der Vertragsbediensteten in handwerklicher Verwendung</w:t>
            </w:r>
          </w:p>
        </w:tc>
        <w:tc>
          <w:tcPr>
            <w:tcW w:w="539" w:type="dxa"/>
          </w:tcPr>
          <w:p w:rsidR="00A1026C" w:rsidRDefault="00976810">
            <w:pPr>
              <w:pStyle w:val="TableParagraph"/>
              <w:spacing w:before="54"/>
              <w:ind w:left="82" w:right="82"/>
              <w:jc w:val="center"/>
              <w:rPr>
                <w:sz w:val="15"/>
              </w:rPr>
            </w:pPr>
            <w:r>
              <w:rPr>
                <w:sz w:val="15"/>
              </w:rPr>
              <w:t>2211</w:t>
            </w:r>
          </w:p>
        </w:tc>
        <w:tc>
          <w:tcPr>
            <w:tcW w:w="816" w:type="dxa"/>
          </w:tcPr>
          <w:p w:rsidR="00A1026C" w:rsidRDefault="00976810">
            <w:pPr>
              <w:pStyle w:val="TableParagraph"/>
              <w:spacing w:before="54"/>
              <w:ind w:left="98"/>
              <w:rPr>
                <w:sz w:val="15"/>
              </w:rPr>
            </w:pPr>
            <w:r>
              <w:rPr>
                <w:sz w:val="15"/>
              </w:rPr>
              <w:t>20</w:t>
            </w:r>
          </w:p>
        </w:tc>
        <w:tc>
          <w:tcPr>
            <w:tcW w:w="1592" w:type="dxa"/>
          </w:tcPr>
          <w:p w:rsidR="00A1026C" w:rsidRDefault="00976810">
            <w:pPr>
              <w:pStyle w:val="TableParagraph"/>
              <w:spacing w:before="54"/>
              <w:ind w:right="313"/>
              <w:jc w:val="right"/>
              <w:rPr>
                <w:sz w:val="15"/>
              </w:rPr>
            </w:pPr>
            <w:r>
              <w:rPr>
                <w:sz w:val="15"/>
              </w:rPr>
              <w:t>600,00</w:t>
            </w:r>
          </w:p>
        </w:tc>
        <w:tc>
          <w:tcPr>
            <w:tcW w:w="1361" w:type="dxa"/>
          </w:tcPr>
          <w:p w:rsidR="00A1026C" w:rsidRDefault="00976810">
            <w:pPr>
              <w:pStyle w:val="TableParagraph"/>
              <w:spacing w:before="54"/>
              <w:ind w:right="314"/>
              <w:jc w:val="right"/>
              <w:rPr>
                <w:sz w:val="15"/>
              </w:rPr>
            </w:pPr>
            <w:r>
              <w:rPr>
                <w:sz w:val="15"/>
              </w:rPr>
              <w:t>600,00</w:t>
            </w:r>
          </w:p>
        </w:tc>
        <w:tc>
          <w:tcPr>
            <w:tcW w:w="1361" w:type="dxa"/>
          </w:tcPr>
          <w:p w:rsidR="00A1026C" w:rsidRDefault="00976810">
            <w:pPr>
              <w:pStyle w:val="TableParagraph"/>
              <w:spacing w:before="54"/>
              <w:ind w:right="314"/>
              <w:jc w:val="right"/>
              <w:rPr>
                <w:sz w:val="15"/>
              </w:rPr>
            </w:pPr>
            <w:r>
              <w:rPr>
                <w:sz w:val="15"/>
              </w:rPr>
              <w:t>600,00</w:t>
            </w:r>
          </w:p>
        </w:tc>
        <w:tc>
          <w:tcPr>
            <w:tcW w:w="1361" w:type="dxa"/>
          </w:tcPr>
          <w:p w:rsidR="00A1026C" w:rsidRDefault="00976810">
            <w:pPr>
              <w:pStyle w:val="TableParagraph"/>
              <w:spacing w:before="54"/>
              <w:ind w:right="314"/>
              <w:jc w:val="right"/>
              <w:rPr>
                <w:sz w:val="15"/>
              </w:rPr>
            </w:pPr>
            <w:r>
              <w:rPr>
                <w:sz w:val="15"/>
              </w:rPr>
              <w:t>600,00</w:t>
            </w:r>
          </w:p>
        </w:tc>
        <w:tc>
          <w:tcPr>
            <w:tcW w:w="1197" w:type="dxa"/>
          </w:tcPr>
          <w:p w:rsidR="00A1026C" w:rsidRDefault="00976810">
            <w:pPr>
              <w:pStyle w:val="TableParagraph"/>
              <w:spacing w:before="54"/>
              <w:ind w:right="151"/>
              <w:jc w:val="right"/>
              <w:rPr>
                <w:sz w:val="15"/>
              </w:rPr>
            </w:pPr>
            <w:r>
              <w:rPr>
                <w:sz w:val="15"/>
              </w:rPr>
              <w:t>600,00</w:t>
            </w:r>
          </w:p>
        </w:tc>
      </w:tr>
      <w:tr w:rsidR="00A1026C">
        <w:trPr>
          <w:trHeight w:val="226"/>
        </w:trPr>
        <w:tc>
          <w:tcPr>
            <w:tcW w:w="1524" w:type="dxa"/>
          </w:tcPr>
          <w:p w:rsidR="00A1026C" w:rsidRDefault="00976810">
            <w:pPr>
              <w:pStyle w:val="TableParagraph"/>
              <w:ind w:left="38"/>
              <w:rPr>
                <w:sz w:val="15"/>
              </w:rPr>
            </w:pPr>
            <w:r>
              <w:rPr>
                <w:sz w:val="15"/>
              </w:rPr>
              <w:t>1/817000/565100</w:t>
            </w:r>
          </w:p>
        </w:tc>
        <w:tc>
          <w:tcPr>
            <w:tcW w:w="4991" w:type="dxa"/>
          </w:tcPr>
          <w:p w:rsidR="00A1026C" w:rsidRDefault="00976810">
            <w:pPr>
              <w:pStyle w:val="TableParagraph"/>
              <w:ind w:left="101"/>
              <w:rPr>
                <w:sz w:val="15"/>
              </w:rPr>
            </w:pPr>
            <w:r>
              <w:rPr>
                <w:sz w:val="15"/>
              </w:rPr>
              <w:t>Mehrleistungsvergütungen</w:t>
            </w:r>
          </w:p>
        </w:tc>
        <w:tc>
          <w:tcPr>
            <w:tcW w:w="539" w:type="dxa"/>
          </w:tcPr>
          <w:p w:rsidR="00A1026C" w:rsidRDefault="00976810">
            <w:pPr>
              <w:pStyle w:val="TableParagraph"/>
              <w:ind w:left="82" w:right="82"/>
              <w:jc w:val="center"/>
              <w:rPr>
                <w:sz w:val="15"/>
              </w:rPr>
            </w:pPr>
            <w:r>
              <w:rPr>
                <w:sz w:val="15"/>
              </w:rPr>
              <w:t>2211</w:t>
            </w:r>
          </w:p>
        </w:tc>
        <w:tc>
          <w:tcPr>
            <w:tcW w:w="816"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313"/>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197" w:type="dxa"/>
          </w:tcPr>
          <w:p w:rsidR="00A1026C" w:rsidRDefault="00976810">
            <w:pPr>
              <w:pStyle w:val="TableParagraph"/>
              <w:ind w:right="151"/>
              <w:jc w:val="right"/>
              <w:rPr>
                <w:sz w:val="15"/>
              </w:rPr>
            </w:pPr>
            <w:r>
              <w:rPr>
                <w:sz w:val="15"/>
              </w:rPr>
              <w:t>100,00</w:t>
            </w:r>
          </w:p>
        </w:tc>
      </w:tr>
      <w:tr w:rsidR="00A1026C">
        <w:trPr>
          <w:trHeight w:val="226"/>
        </w:trPr>
        <w:tc>
          <w:tcPr>
            <w:tcW w:w="1524" w:type="dxa"/>
          </w:tcPr>
          <w:p w:rsidR="00A1026C" w:rsidRDefault="00976810">
            <w:pPr>
              <w:pStyle w:val="TableParagraph"/>
              <w:ind w:left="38"/>
              <w:rPr>
                <w:sz w:val="15"/>
              </w:rPr>
            </w:pPr>
            <w:r>
              <w:rPr>
                <w:sz w:val="15"/>
              </w:rPr>
              <w:t>1/817000/580000</w:t>
            </w:r>
          </w:p>
        </w:tc>
        <w:tc>
          <w:tcPr>
            <w:tcW w:w="4991" w:type="dxa"/>
          </w:tcPr>
          <w:p w:rsidR="00A1026C" w:rsidRPr="00976810" w:rsidRDefault="00976810">
            <w:pPr>
              <w:pStyle w:val="TableParagraph"/>
              <w:ind w:left="101"/>
              <w:rPr>
                <w:sz w:val="15"/>
                <w:lang w:val="de-AT"/>
              </w:rPr>
            </w:pPr>
            <w:r w:rsidRPr="00976810">
              <w:rPr>
                <w:sz w:val="15"/>
                <w:lang w:val="de-AT"/>
              </w:rPr>
              <w:t>Dienstgeberbeiträge zum Ausgleichsfonds für Familienbeihilfen</w:t>
            </w:r>
          </w:p>
        </w:tc>
        <w:tc>
          <w:tcPr>
            <w:tcW w:w="539" w:type="dxa"/>
          </w:tcPr>
          <w:p w:rsidR="00A1026C" w:rsidRDefault="00976810">
            <w:pPr>
              <w:pStyle w:val="TableParagraph"/>
              <w:ind w:left="82" w:right="82"/>
              <w:jc w:val="center"/>
              <w:rPr>
                <w:sz w:val="15"/>
              </w:rPr>
            </w:pPr>
            <w:r>
              <w:rPr>
                <w:sz w:val="15"/>
              </w:rPr>
              <w:t>2212</w:t>
            </w:r>
          </w:p>
        </w:tc>
        <w:tc>
          <w:tcPr>
            <w:tcW w:w="816"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313"/>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197" w:type="dxa"/>
          </w:tcPr>
          <w:p w:rsidR="00A1026C" w:rsidRDefault="00976810">
            <w:pPr>
              <w:pStyle w:val="TableParagraph"/>
              <w:ind w:right="151"/>
              <w:jc w:val="right"/>
              <w:rPr>
                <w:sz w:val="15"/>
              </w:rPr>
            </w:pPr>
            <w:r>
              <w:rPr>
                <w:sz w:val="15"/>
              </w:rPr>
              <w:t>100,00</w:t>
            </w:r>
          </w:p>
        </w:tc>
      </w:tr>
      <w:tr w:rsidR="00A1026C">
        <w:trPr>
          <w:trHeight w:val="226"/>
        </w:trPr>
        <w:tc>
          <w:tcPr>
            <w:tcW w:w="1524" w:type="dxa"/>
          </w:tcPr>
          <w:p w:rsidR="00A1026C" w:rsidRDefault="00976810">
            <w:pPr>
              <w:pStyle w:val="TableParagraph"/>
              <w:ind w:left="38"/>
              <w:rPr>
                <w:sz w:val="15"/>
              </w:rPr>
            </w:pPr>
            <w:r>
              <w:rPr>
                <w:sz w:val="15"/>
              </w:rPr>
              <w:t>1/817000/582000</w:t>
            </w:r>
          </w:p>
        </w:tc>
        <w:tc>
          <w:tcPr>
            <w:tcW w:w="4991" w:type="dxa"/>
          </w:tcPr>
          <w:p w:rsidR="00A1026C" w:rsidRPr="00976810" w:rsidRDefault="00976810">
            <w:pPr>
              <w:pStyle w:val="TableParagraph"/>
              <w:ind w:left="101"/>
              <w:rPr>
                <w:sz w:val="15"/>
                <w:lang w:val="de-AT"/>
              </w:rPr>
            </w:pPr>
            <w:r w:rsidRPr="00976810">
              <w:rPr>
                <w:sz w:val="15"/>
                <w:lang w:val="de-AT"/>
              </w:rPr>
              <w:t>Sonstige Dienstgeberbeiträge zur sozialen Sicherheit</w:t>
            </w:r>
          </w:p>
        </w:tc>
        <w:tc>
          <w:tcPr>
            <w:tcW w:w="539" w:type="dxa"/>
          </w:tcPr>
          <w:p w:rsidR="00A1026C" w:rsidRDefault="00976810">
            <w:pPr>
              <w:pStyle w:val="TableParagraph"/>
              <w:ind w:left="82" w:right="82"/>
              <w:jc w:val="center"/>
              <w:rPr>
                <w:sz w:val="15"/>
              </w:rPr>
            </w:pPr>
            <w:r>
              <w:rPr>
                <w:sz w:val="15"/>
              </w:rPr>
              <w:t>2212</w:t>
            </w:r>
          </w:p>
        </w:tc>
        <w:tc>
          <w:tcPr>
            <w:tcW w:w="816"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313"/>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197" w:type="dxa"/>
          </w:tcPr>
          <w:p w:rsidR="00A1026C" w:rsidRDefault="00976810">
            <w:pPr>
              <w:pStyle w:val="TableParagraph"/>
              <w:ind w:right="151"/>
              <w:jc w:val="right"/>
              <w:rPr>
                <w:sz w:val="15"/>
              </w:rPr>
            </w:pPr>
            <w:r>
              <w:rPr>
                <w:sz w:val="15"/>
              </w:rPr>
              <w:t>100,00</w:t>
            </w:r>
          </w:p>
        </w:tc>
      </w:tr>
      <w:tr w:rsidR="00A1026C">
        <w:trPr>
          <w:trHeight w:val="226"/>
        </w:trPr>
        <w:tc>
          <w:tcPr>
            <w:tcW w:w="1524" w:type="dxa"/>
          </w:tcPr>
          <w:p w:rsidR="00A1026C" w:rsidRDefault="00976810">
            <w:pPr>
              <w:pStyle w:val="TableParagraph"/>
              <w:ind w:left="38"/>
              <w:rPr>
                <w:sz w:val="15"/>
              </w:rPr>
            </w:pPr>
            <w:r>
              <w:rPr>
                <w:sz w:val="15"/>
              </w:rPr>
              <w:t>1/817000/600000</w:t>
            </w:r>
          </w:p>
        </w:tc>
        <w:tc>
          <w:tcPr>
            <w:tcW w:w="4991" w:type="dxa"/>
          </w:tcPr>
          <w:p w:rsidR="00A1026C" w:rsidRDefault="00976810">
            <w:pPr>
              <w:pStyle w:val="TableParagraph"/>
              <w:ind w:left="101"/>
              <w:rPr>
                <w:sz w:val="15"/>
              </w:rPr>
            </w:pPr>
            <w:r>
              <w:rPr>
                <w:sz w:val="15"/>
              </w:rPr>
              <w:t>STROM</w:t>
            </w:r>
          </w:p>
        </w:tc>
        <w:tc>
          <w:tcPr>
            <w:tcW w:w="539" w:type="dxa"/>
          </w:tcPr>
          <w:p w:rsidR="00A1026C" w:rsidRDefault="00976810">
            <w:pPr>
              <w:pStyle w:val="TableParagraph"/>
              <w:ind w:left="82" w:right="82"/>
              <w:jc w:val="center"/>
              <w:rPr>
                <w:sz w:val="15"/>
              </w:rPr>
            </w:pPr>
            <w:r>
              <w:rPr>
                <w:sz w:val="15"/>
              </w:rPr>
              <w:t>2222</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197" w:type="dxa"/>
          </w:tcPr>
          <w:p w:rsidR="00A1026C" w:rsidRDefault="00976810">
            <w:pPr>
              <w:pStyle w:val="TableParagraph"/>
              <w:ind w:right="151"/>
              <w:jc w:val="right"/>
              <w:rPr>
                <w:sz w:val="15"/>
              </w:rPr>
            </w:pPr>
            <w:r>
              <w:rPr>
                <w:sz w:val="15"/>
              </w:rPr>
              <w:t>200,00</w:t>
            </w:r>
          </w:p>
        </w:tc>
      </w:tr>
      <w:tr w:rsidR="00A1026C">
        <w:trPr>
          <w:trHeight w:val="226"/>
        </w:trPr>
        <w:tc>
          <w:tcPr>
            <w:tcW w:w="1524" w:type="dxa"/>
          </w:tcPr>
          <w:p w:rsidR="00A1026C" w:rsidRDefault="00976810">
            <w:pPr>
              <w:pStyle w:val="TableParagraph"/>
              <w:ind w:left="38"/>
              <w:rPr>
                <w:sz w:val="15"/>
              </w:rPr>
            </w:pPr>
            <w:r>
              <w:rPr>
                <w:sz w:val="15"/>
              </w:rPr>
              <w:t>1/817000/613000</w:t>
            </w:r>
          </w:p>
        </w:tc>
        <w:tc>
          <w:tcPr>
            <w:tcW w:w="4991" w:type="dxa"/>
          </w:tcPr>
          <w:p w:rsidR="00A1026C" w:rsidRDefault="00976810">
            <w:pPr>
              <w:pStyle w:val="TableParagraph"/>
              <w:ind w:left="101"/>
              <w:rPr>
                <w:sz w:val="15"/>
              </w:rPr>
            </w:pPr>
            <w:r>
              <w:rPr>
                <w:sz w:val="15"/>
              </w:rPr>
              <w:t>INSTANDHALTUNG VON SONST. GRUNDSTÜCKS-</w:t>
            </w:r>
          </w:p>
        </w:tc>
        <w:tc>
          <w:tcPr>
            <w:tcW w:w="539" w:type="dxa"/>
          </w:tcPr>
          <w:p w:rsidR="00A1026C" w:rsidRDefault="00976810">
            <w:pPr>
              <w:pStyle w:val="TableParagraph"/>
              <w:ind w:left="82" w:right="82"/>
              <w:jc w:val="center"/>
              <w:rPr>
                <w:sz w:val="15"/>
              </w:rPr>
            </w:pPr>
            <w:r>
              <w:rPr>
                <w:sz w:val="15"/>
              </w:rPr>
              <w:t>2224</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197" w:type="dxa"/>
          </w:tcPr>
          <w:p w:rsidR="00A1026C" w:rsidRDefault="00976810">
            <w:pPr>
              <w:pStyle w:val="TableParagraph"/>
              <w:ind w:right="151"/>
              <w:jc w:val="right"/>
              <w:rPr>
                <w:sz w:val="15"/>
              </w:rPr>
            </w:pPr>
            <w:r>
              <w:rPr>
                <w:sz w:val="15"/>
              </w:rPr>
              <w:t>300,00</w:t>
            </w:r>
          </w:p>
        </w:tc>
      </w:tr>
      <w:tr w:rsidR="00A1026C">
        <w:trPr>
          <w:trHeight w:val="226"/>
        </w:trPr>
        <w:tc>
          <w:tcPr>
            <w:tcW w:w="1524" w:type="dxa"/>
          </w:tcPr>
          <w:p w:rsidR="00A1026C" w:rsidRDefault="00976810">
            <w:pPr>
              <w:pStyle w:val="TableParagraph"/>
              <w:ind w:left="38"/>
              <w:rPr>
                <w:sz w:val="15"/>
              </w:rPr>
            </w:pPr>
            <w:r>
              <w:rPr>
                <w:sz w:val="15"/>
              </w:rPr>
              <w:t>1/817000/614000</w:t>
            </w:r>
          </w:p>
        </w:tc>
        <w:tc>
          <w:tcPr>
            <w:tcW w:w="4991" w:type="dxa"/>
          </w:tcPr>
          <w:p w:rsidR="00A1026C" w:rsidRDefault="00976810">
            <w:pPr>
              <w:pStyle w:val="TableParagraph"/>
              <w:ind w:left="101"/>
              <w:rPr>
                <w:sz w:val="15"/>
              </w:rPr>
            </w:pPr>
            <w:r>
              <w:rPr>
                <w:sz w:val="15"/>
              </w:rPr>
              <w:t>INSTANDHALTUNG VON GEBÄUDEN</w:t>
            </w:r>
          </w:p>
        </w:tc>
        <w:tc>
          <w:tcPr>
            <w:tcW w:w="539" w:type="dxa"/>
          </w:tcPr>
          <w:p w:rsidR="00A1026C" w:rsidRDefault="00976810">
            <w:pPr>
              <w:pStyle w:val="TableParagraph"/>
              <w:ind w:left="82" w:right="82"/>
              <w:jc w:val="center"/>
              <w:rPr>
                <w:sz w:val="15"/>
              </w:rPr>
            </w:pPr>
            <w:r>
              <w:rPr>
                <w:sz w:val="15"/>
              </w:rPr>
              <w:t>2224</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197" w:type="dxa"/>
          </w:tcPr>
          <w:p w:rsidR="00A1026C" w:rsidRDefault="00976810">
            <w:pPr>
              <w:pStyle w:val="TableParagraph"/>
              <w:ind w:right="151"/>
              <w:jc w:val="right"/>
              <w:rPr>
                <w:sz w:val="15"/>
              </w:rPr>
            </w:pPr>
            <w:r>
              <w:rPr>
                <w:sz w:val="15"/>
              </w:rPr>
              <w:t>500,00</w:t>
            </w:r>
          </w:p>
        </w:tc>
      </w:tr>
      <w:tr w:rsidR="00A1026C">
        <w:trPr>
          <w:trHeight w:val="226"/>
        </w:trPr>
        <w:tc>
          <w:tcPr>
            <w:tcW w:w="1524" w:type="dxa"/>
          </w:tcPr>
          <w:p w:rsidR="00A1026C" w:rsidRDefault="00976810">
            <w:pPr>
              <w:pStyle w:val="TableParagraph"/>
              <w:ind w:left="38"/>
              <w:rPr>
                <w:sz w:val="15"/>
              </w:rPr>
            </w:pPr>
            <w:r>
              <w:rPr>
                <w:sz w:val="15"/>
              </w:rPr>
              <w:t>1/817000/670000</w:t>
            </w:r>
          </w:p>
        </w:tc>
        <w:tc>
          <w:tcPr>
            <w:tcW w:w="4991" w:type="dxa"/>
          </w:tcPr>
          <w:p w:rsidR="00A1026C" w:rsidRDefault="00976810">
            <w:pPr>
              <w:pStyle w:val="TableParagraph"/>
              <w:ind w:left="101"/>
              <w:rPr>
                <w:sz w:val="15"/>
              </w:rPr>
            </w:pPr>
            <w:r>
              <w:rPr>
                <w:sz w:val="15"/>
              </w:rPr>
              <w:t>VERSICHERUNGEN</w:t>
            </w:r>
          </w:p>
        </w:tc>
        <w:tc>
          <w:tcPr>
            <w:tcW w:w="539" w:type="dxa"/>
          </w:tcPr>
          <w:p w:rsidR="00A1026C" w:rsidRDefault="00976810">
            <w:pPr>
              <w:pStyle w:val="TableParagraph"/>
              <w:ind w:left="82" w:right="82"/>
              <w:jc w:val="center"/>
              <w:rPr>
                <w:sz w:val="15"/>
              </w:rPr>
            </w:pPr>
            <w:r>
              <w:rPr>
                <w:sz w:val="15"/>
              </w:rPr>
              <w:t>2222</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197" w:type="dxa"/>
          </w:tcPr>
          <w:p w:rsidR="00A1026C" w:rsidRDefault="00976810">
            <w:pPr>
              <w:pStyle w:val="TableParagraph"/>
              <w:ind w:right="151"/>
              <w:jc w:val="right"/>
              <w:rPr>
                <w:sz w:val="15"/>
              </w:rPr>
            </w:pPr>
            <w:r>
              <w:rPr>
                <w:sz w:val="15"/>
              </w:rPr>
              <w:t>200,00</w:t>
            </w:r>
          </w:p>
        </w:tc>
      </w:tr>
      <w:tr w:rsidR="00A1026C">
        <w:trPr>
          <w:trHeight w:val="226"/>
        </w:trPr>
        <w:tc>
          <w:tcPr>
            <w:tcW w:w="1524" w:type="dxa"/>
          </w:tcPr>
          <w:p w:rsidR="00A1026C" w:rsidRDefault="00976810">
            <w:pPr>
              <w:pStyle w:val="TableParagraph"/>
              <w:ind w:left="38"/>
              <w:rPr>
                <w:sz w:val="15"/>
              </w:rPr>
            </w:pPr>
            <w:r>
              <w:rPr>
                <w:sz w:val="15"/>
              </w:rPr>
              <w:t>1/817000/680000</w:t>
            </w:r>
          </w:p>
        </w:tc>
        <w:tc>
          <w:tcPr>
            <w:tcW w:w="4991" w:type="dxa"/>
          </w:tcPr>
          <w:p w:rsidR="00A1026C" w:rsidRDefault="00976810">
            <w:pPr>
              <w:pStyle w:val="TableParagraph"/>
              <w:ind w:left="101"/>
              <w:rPr>
                <w:sz w:val="15"/>
              </w:rPr>
            </w:pPr>
            <w:r>
              <w:rPr>
                <w:sz w:val="15"/>
              </w:rPr>
              <w:t>Planmäßige Abschreibung</w:t>
            </w:r>
          </w:p>
        </w:tc>
        <w:tc>
          <w:tcPr>
            <w:tcW w:w="539" w:type="dxa"/>
          </w:tcPr>
          <w:p w:rsidR="00A1026C" w:rsidRDefault="00976810">
            <w:pPr>
              <w:pStyle w:val="TableParagraph"/>
              <w:ind w:left="82" w:right="82"/>
              <w:jc w:val="center"/>
              <w:rPr>
                <w:sz w:val="15"/>
              </w:rPr>
            </w:pPr>
            <w:r>
              <w:rPr>
                <w:sz w:val="15"/>
              </w:rPr>
              <w:t>2226</w:t>
            </w: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3"/>
              <w:jc w:val="right"/>
              <w:rPr>
                <w:sz w:val="15"/>
              </w:rPr>
            </w:pPr>
            <w:r>
              <w:rPr>
                <w:sz w:val="15"/>
              </w:rPr>
              <w:t>9.600,00</w:t>
            </w:r>
          </w:p>
        </w:tc>
        <w:tc>
          <w:tcPr>
            <w:tcW w:w="1361" w:type="dxa"/>
          </w:tcPr>
          <w:p w:rsidR="00A1026C" w:rsidRDefault="00976810">
            <w:pPr>
              <w:pStyle w:val="TableParagraph"/>
              <w:ind w:right="314"/>
              <w:jc w:val="right"/>
              <w:rPr>
                <w:sz w:val="15"/>
              </w:rPr>
            </w:pPr>
            <w:r>
              <w:rPr>
                <w:sz w:val="15"/>
              </w:rPr>
              <w:t>9.600,00</w:t>
            </w:r>
          </w:p>
        </w:tc>
        <w:tc>
          <w:tcPr>
            <w:tcW w:w="1361" w:type="dxa"/>
          </w:tcPr>
          <w:p w:rsidR="00A1026C" w:rsidRDefault="00976810">
            <w:pPr>
              <w:pStyle w:val="TableParagraph"/>
              <w:ind w:right="314"/>
              <w:jc w:val="right"/>
              <w:rPr>
                <w:sz w:val="15"/>
              </w:rPr>
            </w:pPr>
            <w:r>
              <w:rPr>
                <w:sz w:val="15"/>
              </w:rPr>
              <w:t>9.600,00</w:t>
            </w:r>
          </w:p>
        </w:tc>
        <w:tc>
          <w:tcPr>
            <w:tcW w:w="1361" w:type="dxa"/>
          </w:tcPr>
          <w:p w:rsidR="00A1026C" w:rsidRDefault="00976810">
            <w:pPr>
              <w:pStyle w:val="TableParagraph"/>
              <w:ind w:right="315"/>
              <w:jc w:val="right"/>
              <w:rPr>
                <w:sz w:val="15"/>
              </w:rPr>
            </w:pPr>
            <w:r>
              <w:rPr>
                <w:sz w:val="15"/>
              </w:rPr>
              <w:t>9.600,00</w:t>
            </w:r>
          </w:p>
        </w:tc>
        <w:tc>
          <w:tcPr>
            <w:tcW w:w="1197" w:type="dxa"/>
          </w:tcPr>
          <w:p w:rsidR="00A1026C" w:rsidRDefault="00976810">
            <w:pPr>
              <w:pStyle w:val="TableParagraph"/>
              <w:ind w:right="151"/>
              <w:jc w:val="right"/>
              <w:rPr>
                <w:sz w:val="15"/>
              </w:rPr>
            </w:pPr>
            <w:r>
              <w:rPr>
                <w:sz w:val="15"/>
              </w:rPr>
              <w:t>9.600,00</w:t>
            </w:r>
          </w:p>
        </w:tc>
      </w:tr>
      <w:tr w:rsidR="00A1026C">
        <w:trPr>
          <w:trHeight w:val="226"/>
        </w:trPr>
        <w:tc>
          <w:tcPr>
            <w:tcW w:w="1524" w:type="dxa"/>
          </w:tcPr>
          <w:p w:rsidR="00A1026C" w:rsidRDefault="00976810">
            <w:pPr>
              <w:pStyle w:val="TableParagraph"/>
              <w:ind w:left="38"/>
              <w:rPr>
                <w:sz w:val="15"/>
              </w:rPr>
            </w:pPr>
            <w:r>
              <w:rPr>
                <w:sz w:val="15"/>
              </w:rPr>
              <w:t>1/817000/711000</w:t>
            </w:r>
          </w:p>
        </w:tc>
        <w:tc>
          <w:tcPr>
            <w:tcW w:w="4991" w:type="dxa"/>
          </w:tcPr>
          <w:p w:rsidR="00A1026C" w:rsidRPr="00976810" w:rsidRDefault="00976810">
            <w:pPr>
              <w:pStyle w:val="TableParagraph"/>
              <w:ind w:left="101"/>
              <w:rPr>
                <w:sz w:val="15"/>
                <w:lang w:val="de-AT"/>
              </w:rPr>
            </w:pPr>
            <w:r w:rsidRPr="00976810">
              <w:rPr>
                <w:sz w:val="15"/>
                <w:lang w:val="de-AT"/>
              </w:rPr>
              <w:t>Gebühren für die Benützung von Gemeindeeinrichtungen und -an</w:t>
            </w:r>
          </w:p>
        </w:tc>
        <w:tc>
          <w:tcPr>
            <w:tcW w:w="539" w:type="dxa"/>
          </w:tcPr>
          <w:p w:rsidR="00A1026C" w:rsidRDefault="00976810">
            <w:pPr>
              <w:pStyle w:val="TableParagraph"/>
              <w:ind w:left="82" w:right="82"/>
              <w:jc w:val="center"/>
              <w:rPr>
                <w:sz w:val="15"/>
              </w:rPr>
            </w:pPr>
            <w:r>
              <w:rPr>
                <w:sz w:val="15"/>
              </w:rPr>
              <w:t>2225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197" w:type="dxa"/>
          </w:tcPr>
          <w:p w:rsidR="00A1026C" w:rsidRDefault="00976810">
            <w:pPr>
              <w:pStyle w:val="TableParagraph"/>
              <w:ind w:right="151"/>
              <w:jc w:val="right"/>
              <w:rPr>
                <w:sz w:val="15"/>
              </w:rPr>
            </w:pPr>
            <w:r>
              <w:rPr>
                <w:sz w:val="15"/>
              </w:rPr>
              <w:t>500,00</w:t>
            </w:r>
          </w:p>
        </w:tc>
      </w:tr>
      <w:tr w:rsidR="00A1026C">
        <w:trPr>
          <w:trHeight w:val="226"/>
        </w:trPr>
        <w:tc>
          <w:tcPr>
            <w:tcW w:w="1524" w:type="dxa"/>
          </w:tcPr>
          <w:p w:rsidR="00A1026C" w:rsidRDefault="00976810">
            <w:pPr>
              <w:pStyle w:val="TableParagraph"/>
              <w:ind w:left="38"/>
              <w:rPr>
                <w:sz w:val="15"/>
              </w:rPr>
            </w:pPr>
            <w:r>
              <w:rPr>
                <w:sz w:val="15"/>
              </w:rPr>
              <w:t>1/817000/720100</w:t>
            </w:r>
          </w:p>
        </w:tc>
        <w:tc>
          <w:tcPr>
            <w:tcW w:w="4991" w:type="dxa"/>
          </w:tcPr>
          <w:p w:rsidR="00A1026C" w:rsidRDefault="00976810">
            <w:pPr>
              <w:pStyle w:val="TableParagraph"/>
              <w:ind w:left="101"/>
              <w:rPr>
                <w:sz w:val="15"/>
              </w:rPr>
            </w:pPr>
            <w:r>
              <w:rPr>
                <w:sz w:val="15"/>
              </w:rPr>
              <w:t>KOSTENBEITRAG WIRTSCHAFTSHOF Leistung</w:t>
            </w:r>
          </w:p>
        </w:tc>
        <w:tc>
          <w:tcPr>
            <w:tcW w:w="539" w:type="dxa"/>
          </w:tcPr>
          <w:p w:rsidR="00A1026C" w:rsidRDefault="00976810">
            <w:pPr>
              <w:pStyle w:val="TableParagraph"/>
              <w:ind w:left="82" w:right="82"/>
              <w:jc w:val="center"/>
              <w:rPr>
                <w:sz w:val="15"/>
              </w:rPr>
            </w:pPr>
            <w:r>
              <w:rPr>
                <w:sz w:val="15"/>
              </w:rPr>
              <w:t>2225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4.000,00</w:t>
            </w:r>
          </w:p>
        </w:tc>
        <w:tc>
          <w:tcPr>
            <w:tcW w:w="1361" w:type="dxa"/>
          </w:tcPr>
          <w:p w:rsidR="00A1026C" w:rsidRDefault="00976810">
            <w:pPr>
              <w:pStyle w:val="TableParagraph"/>
              <w:ind w:right="314"/>
              <w:jc w:val="right"/>
              <w:rPr>
                <w:sz w:val="15"/>
              </w:rPr>
            </w:pPr>
            <w:r>
              <w:rPr>
                <w:sz w:val="15"/>
              </w:rPr>
              <w:t>4.100,00</w:t>
            </w:r>
          </w:p>
        </w:tc>
        <w:tc>
          <w:tcPr>
            <w:tcW w:w="1361" w:type="dxa"/>
          </w:tcPr>
          <w:p w:rsidR="00A1026C" w:rsidRDefault="00976810">
            <w:pPr>
              <w:pStyle w:val="TableParagraph"/>
              <w:ind w:right="314"/>
              <w:jc w:val="right"/>
              <w:rPr>
                <w:sz w:val="15"/>
              </w:rPr>
            </w:pPr>
            <w:r>
              <w:rPr>
                <w:sz w:val="15"/>
              </w:rPr>
              <w:t>4.200,00</w:t>
            </w:r>
          </w:p>
        </w:tc>
        <w:tc>
          <w:tcPr>
            <w:tcW w:w="1361" w:type="dxa"/>
          </w:tcPr>
          <w:p w:rsidR="00A1026C" w:rsidRDefault="00976810">
            <w:pPr>
              <w:pStyle w:val="TableParagraph"/>
              <w:ind w:right="315"/>
              <w:jc w:val="right"/>
              <w:rPr>
                <w:sz w:val="15"/>
              </w:rPr>
            </w:pPr>
            <w:r>
              <w:rPr>
                <w:sz w:val="15"/>
              </w:rPr>
              <w:t>4.300,00</w:t>
            </w:r>
          </w:p>
        </w:tc>
        <w:tc>
          <w:tcPr>
            <w:tcW w:w="1197" w:type="dxa"/>
          </w:tcPr>
          <w:p w:rsidR="00A1026C" w:rsidRDefault="00976810">
            <w:pPr>
              <w:pStyle w:val="TableParagraph"/>
              <w:ind w:right="151"/>
              <w:jc w:val="right"/>
              <w:rPr>
                <w:sz w:val="15"/>
              </w:rPr>
            </w:pPr>
            <w:r>
              <w:rPr>
                <w:sz w:val="15"/>
              </w:rPr>
              <w:t>4.400,00</w:t>
            </w:r>
          </w:p>
        </w:tc>
      </w:tr>
      <w:tr w:rsidR="00A1026C">
        <w:trPr>
          <w:trHeight w:val="226"/>
        </w:trPr>
        <w:tc>
          <w:tcPr>
            <w:tcW w:w="1524" w:type="dxa"/>
          </w:tcPr>
          <w:p w:rsidR="00A1026C" w:rsidRDefault="00976810">
            <w:pPr>
              <w:pStyle w:val="TableParagraph"/>
              <w:ind w:left="38"/>
              <w:rPr>
                <w:sz w:val="15"/>
              </w:rPr>
            </w:pPr>
            <w:r>
              <w:rPr>
                <w:sz w:val="15"/>
              </w:rPr>
              <w:t>1/817000/720200</w:t>
            </w:r>
          </w:p>
        </w:tc>
        <w:tc>
          <w:tcPr>
            <w:tcW w:w="4991" w:type="dxa"/>
          </w:tcPr>
          <w:p w:rsidR="00A1026C" w:rsidRDefault="00976810">
            <w:pPr>
              <w:pStyle w:val="TableParagraph"/>
              <w:ind w:left="101"/>
              <w:rPr>
                <w:sz w:val="15"/>
              </w:rPr>
            </w:pPr>
            <w:r>
              <w:rPr>
                <w:sz w:val="15"/>
              </w:rPr>
              <w:t>KOSTENBEITRAG WIRTSCHAFTSHOF Maschinen</w:t>
            </w:r>
          </w:p>
        </w:tc>
        <w:tc>
          <w:tcPr>
            <w:tcW w:w="539" w:type="dxa"/>
          </w:tcPr>
          <w:p w:rsidR="00A1026C" w:rsidRDefault="00976810">
            <w:pPr>
              <w:pStyle w:val="TableParagraph"/>
              <w:ind w:left="82" w:right="82"/>
              <w:jc w:val="center"/>
              <w:rPr>
                <w:sz w:val="15"/>
              </w:rPr>
            </w:pPr>
            <w:r>
              <w:rPr>
                <w:sz w:val="15"/>
              </w:rPr>
              <w:t>2225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700,00</w:t>
            </w:r>
          </w:p>
        </w:tc>
        <w:tc>
          <w:tcPr>
            <w:tcW w:w="1361" w:type="dxa"/>
          </w:tcPr>
          <w:p w:rsidR="00A1026C" w:rsidRDefault="00976810">
            <w:pPr>
              <w:pStyle w:val="TableParagraph"/>
              <w:ind w:right="314"/>
              <w:jc w:val="right"/>
              <w:rPr>
                <w:sz w:val="15"/>
              </w:rPr>
            </w:pPr>
            <w:r>
              <w:rPr>
                <w:sz w:val="15"/>
              </w:rPr>
              <w:t>700,00</w:t>
            </w:r>
          </w:p>
        </w:tc>
        <w:tc>
          <w:tcPr>
            <w:tcW w:w="1361" w:type="dxa"/>
          </w:tcPr>
          <w:p w:rsidR="00A1026C" w:rsidRDefault="00976810">
            <w:pPr>
              <w:pStyle w:val="TableParagraph"/>
              <w:ind w:right="314"/>
              <w:jc w:val="right"/>
              <w:rPr>
                <w:sz w:val="15"/>
              </w:rPr>
            </w:pPr>
            <w:r>
              <w:rPr>
                <w:sz w:val="15"/>
              </w:rPr>
              <w:t>700,00</w:t>
            </w:r>
          </w:p>
        </w:tc>
        <w:tc>
          <w:tcPr>
            <w:tcW w:w="1361" w:type="dxa"/>
          </w:tcPr>
          <w:p w:rsidR="00A1026C" w:rsidRDefault="00976810">
            <w:pPr>
              <w:pStyle w:val="TableParagraph"/>
              <w:ind w:right="314"/>
              <w:jc w:val="right"/>
              <w:rPr>
                <w:sz w:val="15"/>
              </w:rPr>
            </w:pPr>
            <w:r>
              <w:rPr>
                <w:sz w:val="15"/>
              </w:rPr>
              <w:t>700,00</w:t>
            </w:r>
          </w:p>
        </w:tc>
        <w:tc>
          <w:tcPr>
            <w:tcW w:w="1197" w:type="dxa"/>
          </w:tcPr>
          <w:p w:rsidR="00A1026C" w:rsidRDefault="00976810">
            <w:pPr>
              <w:pStyle w:val="TableParagraph"/>
              <w:ind w:right="151"/>
              <w:jc w:val="right"/>
              <w:rPr>
                <w:sz w:val="15"/>
              </w:rPr>
            </w:pPr>
            <w:r>
              <w:rPr>
                <w:sz w:val="15"/>
              </w:rPr>
              <w:t>700,00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1/817000/728000</w:t>
            </w:r>
          </w:p>
        </w:tc>
        <w:tc>
          <w:tcPr>
            <w:tcW w:w="4991" w:type="dxa"/>
            <w:tcBorders>
              <w:bottom w:val="single" w:sz="6" w:space="0" w:color="000000"/>
            </w:tcBorders>
          </w:tcPr>
          <w:p w:rsidR="00A1026C" w:rsidRPr="00976810" w:rsidRDefault="00976810">
            <w:pPr>
              <w:pStyle w:val="TableParagraph"/>
              <w:ind w:left="101"/>
              <w:rPr>
                <w:sz w:val="15"/>
                <w:lang w:val="de-AT"/>
              </w:rPr>
            </w:pPr>
            <w:r w:rsidRPr="00976810">
              <w:rPr>
                <w:sz w:val="15"/>
                <w:lang w:val="de-AT"/>
              </w:rPr>
              <w:t>ENTGELTE F. SONSTIGE LEISTUNGEN V.FIRMEN,</w:t>
            </w:r>
          </w:p>
        </w:tc>
        <w:tc>
          <w:tcPr>
            <w:tcW w:w="539" w:type="dxa"/>
            <w:tcBorders>
              <w:bottom w:val="single" w:sz="6" w:space="0" w:color="000000"/>
            </w:tcBorders>
          </w:tcPr>
          <w:p w:rsidR="00A1026C" w:rsidRDefault="00976810">
            <w:pPr>
              <w:pStyle w:val="TableParagraph"/>
              <w:ind w:left="82" w:right="82"/>
              <w:jc w:val="center"/>
              <w:rPr>
                <w:sz w:val="15"/>
              </w:rPr>
            </w:pPr>
            <w:r>
              <w:rPr>
                <w:sz w:val="15"/>
              </w:rPr>
              <w:t>2225</w:t>
            </w:r>
          </w:p>
        </w:tc>
        <w:tc>
          <w:tcPr>
            <w:tcW w:w="816"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313"/>
              <w:jc w:val="right"/>
              <w:rPr>
                <w:sz w:val="15"/>
              </w:rPr>
            </w:pPr>
            <w:r>
              <w:rPr>
                <w:sz w:val="15"/>
              </w:rPr>
              <w:t>500,00</w:t>
            </w:r>
          </w:p>
        </w:tc>
        <w:tc>
          <w:tcPr>
            <w:tcW w:w="1361" w:type="dxa"/>
            <w:tcBorders>
              <w:bottom w:val="single" w:sz="6" w:space="0" w:color="000000"/>
            </w:tcBorders>
          </w:tcPr>
          <w:p w:rsidR="00A1026C" w:rsidRDefault="00976810">
            <w:pPr>
              <w:pStyle w:val="TableParagraph"/>
              <w:ind w:right="314"/>
              <w:jc w:val="right"/>
              <w:rPr>
                <w:sz w:val="15"/>
              </w:rPr>
            </w:pPr>
            <w:r>
              <w:rPr>
                <w:sz w:val="15"/>
              </w:rPr>
              <w:t>500,00</w:t>
            </w:r>
          </w:p>
        </w:tc>
        <w:tc>
          <w:tcPr>
            <w:tcW w:w="1361" w:type="dxa"/>
            <w:tcBorders>
              <w:bottom w:val="single" w:sz="6" w:space="0" w:color="000000"/>
            </w:tcBorders>
          </w:tcPr>
          <w:p w:rsidR="00A1026C" w:rsidRDefault="00976810">
            <w:pPr>
              <w:pStyle w:val="TableParagraph"/>
              <w:ind w:right="314"/>
              <w:jc w:val="right"/>
              <w:rPr>
                <w:sz w:val="15"/>
              </w:rPr>
            </w:pPr>
            <w:r>
              <w:rPr>
                <w:sz w:val="15"/>
              </w:rPr>
              <w:t>500,00</w:t>
            </w:r>
          </w:p>
        </w:tc>
        <w:tc>
          <w:tcPr>
            <w:tcW w:w="1361" w:type="dxa"/>
            <w:tcBorders>
              <w:bottom w:val="single" w:sz="6" w:space="0" w:color="000000"/>
            </w:tcBorders>
          </w:tcPr>
          <w:p w:rsidR="00A1026C" w:rsidRDefault="00976810">
            <w:pPr>
              <w:pStyle w:val="TableParagraph"/>
              <w:ind w:right="314"/>
              <w:jc w:val="right"/>
              <w:rPr>
                <w:sz w:val="15"/>
              </w:rPr>
            </w:pPr>
            <w:r>
              <w:rPr>
                <w:sz w:val="15"/>
              </w:rPr>
              <w:t>500,00</w:t>
            </w:r>
          </w:p>
        </w:tc>
        <w:tc>
          <w:tcPr>
            <w:tcW w:w="1197" w:type="dxa"/>
            <w:tcBorders>
              <w:bottom w:val="single" w:sz="6" w:space="0" w:color="000000"/>
            </w:tcBorders>
          </w:tcPr>
          <w:p w:rsidR="00A1026C" w:rsidRDefault="00976810">
            <w:pPr>
              <w:pStyle w:val="TableParagraph"/>
              <w:ind w:right="151"/>
              <w:jc w:val="right"/>
              <w:rPr>
                <w:sz w:val="15"/>
              </w:rPr>
            </w:pPr>
            <w:r>
              <w:rPr>
                <w:sz w:val="15"/>
              </w:rPr>
              <w:t>500,00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991" w:type="dxa"/>
            <w:tcBorders>
              <w:top w:val="single" w:sz="6" w:space="0" w:color="000000"/>
            </w:tcBorders>
          </w:tcPr>
          <w:p w:rsidR="00A1026C" w:rsidRPr="00976810" w:rsidRDefault="00976810">
            <w:pPr>
              <w:pStyle w:val="TableParagraph"/>
              <w:tabs>
                <w:tab w:val="left" w:pos="895"/>
              </w:tabs>
              <w:spacing w:before="21"/>
              <w:ind w:left="101"/>
              <w:rPr>
                <w:b/>
                <w:sz w:val="15"/>
                <w:lang w:val="de-AT"/>
              </w:rPr>
            </w:pPr>
            <w:r w:rsidRPr="00976810">
              <w:rPr>
                <w:b/>
                <w:sz w:val="15"/>
                <w:lang w:val="de-AT"/>
              </w:rPr>
              <w:t>817</w:t>
            </w:r>
            <w:r w:rsidRPr="00976810">
              <w:rPr>
                <w:b/>
                <w:sz w:val="15"/>
                <w:lang w:val="de-AT"/>
              </w:rPr>
              <w:tab/>
              <w:t>Friedhöfe (einschließlich Einsegnungshallen und</w:t>
            </w:r>
            <w:r w:rsidRPr="00976810">
              <w:rPr>
                <w:b/>
                <w:spacing w:val="33"/>
                <w:sz w:val="15"/>
                <w:lang w:val="de-AT"/>
              </w:rPr>
              <w:t xml:space="preserve"> </w:t>
            </w:r>
            <w:r w:rsidRPr="00976810">
              <w:rPr>
                <w:b/>
                <w:sz w:val="15"/>
                <w:lang w:val="de-AT"/>
              </w:rPr>
              <w:t>Krem</w:t>
            </w:r>
          </w:p>
        </w:tc>
        <w:tc>
          <w:tcPr>
            <w:tcW w:w="539"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816"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17.400,00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17.500,00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17.600,00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17.700,00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17.800,00</w:t>
            </w:r>
          </w:p>
        </w:tc>
      </w:tr>
      <w:tr w:rsidR="00A1026C">
        <w:trPr>
          <w:trHeight w:val="226"/>
        </w:trPr>
        <w:tc>
          <w:tcPr>
            <w:tcW w:w="1524" w:type="dxa"/>
          </w:tcPr>
          <w:p w:rsidR="00A1026C" w:rsidRDefault="00A1026C">
            <w:pPr>
              <w:pStyle w:val="TableParagraph"/>
              <w:spacing w:before="0"/>
              <w:rPr>
                <w:rFonts w:ascii="Times New Roman"/>
                <w:sz w:val="14"/>
              </w:rPr>
            </w:pPr>
          </w:p>
        </w:tc>
        <w:tc>
          <w:tcPr>
            <w:tcW w:w="4991" w:type="dxa"/>
          </w:tcPr>
          <w:p w:rsidR="00A1026C" w:rsidRPr="00976810" w:rsidRDefault="00976810">
            <w:pPr>
              <w:pStyle w:val="TableParagraph"/>
              <w:tabs>
                <w:tab w:val="left" w:pos="895"/>
              </w:tabs>
              <w:ind w:left="101"/>
              <w:rPr>
                <w:b/>
                <w:sz w:val="15"/>
                <w:lang w:val="de-AT"/>
              </w:rPr>
            </w:pPr>
            <w:r w:rsidRPr="00976810">
              <w:rPr>
                <w:b/>
                <w:sz w:val="15"/>
                <w:lang w:val="de-AT"/>
              </w:rPr>
              <w:t>81</w:t>
            </w:r>
            <w:r w:rsidRPr="00976810">
              <w:rPr>
                <w:b/>
                <w:sz w:val="15"/>
                <w:lang w:val="de-AT"/>
              </w:rPr>
              <w:tab/>
              <w:t>Öffentliche Einrichtungen (soweit nicht dem</w:t>
            </w:r>
            <w:r w:rsidRPr="00976810">
              <w:rPr>
                <w:b/>
                <w:spacing w:val="23"/>
                <w:sz w:val="15"/>
                <w:lang w:val="de-AT"/>
              </w:rPr>
              <w:t xml:space="preserve"> </w:t>
            </w:r>
            <w:r w:rsidRPr="00976810">
              <w:rPr>
                <w:b/>
                <w:sz w:val="15"/>
                <w:lang w:val="de-AT"/>
              </w:rPr>
              <w:t>Abschnitt</w:t>
            </w:r>
          </w:p>
        </w:tc>
        <w:tc>
          <w:tcPr>
            <w:tcW w:w="539" w:type="dxa"/>
          </w:tcPr>
          <w:p w:rsidR="00A1026C" w:rsidRPr="00976810" w:rsidRDefault="00A1026C">
            <w:pPr>
              <w:pStyle w:val="TableParagraph"/>
              <w:spacing w:before="0"/>
              <w:rPr>
                <w:rFonts w:ascii="Times New Roman"/>
                <w:sz w:val="14"/>
                <w:lang w:val="de-AT"/>
              </w:rPr>
            </w:pPr>
          </w:p>
        </w:tc>
        <w:tc>
          <w:tcPr>
            <w:tcW w:w="816" w:type="dxa"/>
          </w:tcPr>
          <w:p w:rsidR="00A1026C" w:rsidRPr="00976810" w:rsidRDefault="00A1026C">
            <w:pPr>
              <w:pStyle w:val="TableParagraph"/>
              <w:spacing w:before="0"/>
              <w:rPr>
                <w:rFonts w:ascii="Times New Roman"/>
                <w:sz w:val="14"/>
                <w:lang w:val="de-AT"/>
              </w:rPr>
            </w:pPr>
          </w:p>
        </w:tc>
        <w:tc>
          <w:tcPr>
            <w:tcW w:w="1592" w:type="dxa"/>
          </w:tcPr>
          <w:p w:rsidR="00A1026C" w:rsidRDefault="00976810">
            <w:pPr>
              <w:pStyle w:val="TableParagraph"/>
              <w:ind w:right="313"/>
              <w:jc w:val="right"/>
              <w:rPr>
                <w:b/>
                <w:sz w:val="15"/>
              </w:rPr>
            </w:pPr>
            <w:r>
              <w:rPr>
                <w:b/>
                <w:sz w:val="15"/>
              </w:rPr>
              <w:t>69.900,00</w:t>
            </w:r>
          </w:p>
        </w:tc>
        <w:tc>
          <w:tcPr>
            <w:tcW w:w="1361" w:type="dxa"/>
          </w:tcPr>
          <w:p w:rsidR="00A1026C" w:rsidRDefault="00976810">
            <w:pPr>
              <w:pStyle w:val="TableParagraph"/>
              <w:ind w:right="314"/>
              <w:jc w:val="right"/>
              <w:rPr>
                <w:b/>
                <w:sz w:val="15"/>
              </w:rPr>
            </w:pPr>
            <w:r>
              <w:rPr>
                <w:b/>
                <w:sz w:val="15"/>
              </w:rPr>
              <w:t>70.600,00</w:t>
            </w:r>
          </w:p>
        </w:tc>
        <w:tc>
          <w:tcPr>
            <w:tcW w:w="1361" w:type="dxa"/>
          </w:tcPr>
          <w:p w:rsidR="00A1026C" w:rsidRDefault="00976810">
            <w:pPr>
              <w:pStyle w:val="TableParagraph"/>
              <w:ind w:right="314"/>
              <w:jc w:val="right"/>
              <w:rPr>
                <w:b/>
                <w:sz w:val="15"/>
              </w:rPr>
            </w:pPr>
            <w:r>
              <w:rPr>
                <w:b/>
                <w:sz w:val="15"/>
              </w:rPr>
              <w:t>71.100,00</w:t>
            </w:r>
          </w:p>
        </w:tc>
        <w:tc>
          <w:tcPr>
            <w:tcW w:w="1361" w:type="dxa"/>
          </w:tcPr>
          <w:p w:rsidR="00A1026C" w:rsidRDefault="00976810">
            <w:pPr>
              <w:pStyle w:val="TableParagraph"/>
              <w:ind w:right="314"/>
              <w:jc w:val="right"/>
              <w:rPr>
                <w:b/>
                <w:sz w:val="15"/>
              </w:rPr>
            </w:pPr>
            <w:r>
              <w:rPr>
                <w:b/>
                <w:sz w:val="15"/>
              </w:rPr>
              <w:t>71.500,00</w:t>
            </w:r>
          </w:p>
        </w:tc>
        <w:tc>
          <w:tcPr>
            <w:tcW w:w="1197" w:type="dxa"/>
          </w:tcPr>
          <w:p w:rsidR="00A1026C" w:rsidRDefault="00976810">
            <w:pPr>
              <w:pStyle w:val="TableParagraph"/>
              <w:ind w:right="151"/>
              <w:jc w:val="right"/>
              <w:rPr>
                <w:b/>
                <w:sz w:val="15"/>
              </w:rPr>
            </w:pPr>
            <w:r>
              <w:rPr>
                <w:b/>
                <w:sz w:val="15"/>
              </w:rPr>
              <w:t>71.900,00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4991" w:type="dxa"/>
          </w:tcPr>
          <w:p w:rsidR="00A1026C" w:rsidRPr="00976810" w:rsidRDefault="00976810">
            <w:pPr>
              <w:pStyle w:val="TableParagraph"/>
              <w:tabs>
                <w:tab w:val="left" w:pos="895"/>
              </w:tabs>
              <w:ind w:left="101"/>
              <w:rPr>
                <w:b/>
                <w:sz w:val="15"/>
                <w:lang w:val="de-AT"/>
              </w:rPr>
            </w:pPr>
            <w:r w:rsidRPr="00976810">
              <w:rPr>
                <w:b/>
                <w:sz w:val="15"/>
                <w:lang w:val="de-AT"/>
              </w:rPr>
              <w:t>817</w:t>
            </w:r>
            <w:r w:rsidRPr="00976810">
              <w:rPr>
                <w:b/>
                <w:sz w:val="15"/>
                <w:lang w:val="de-AT"/>
              </w:rPr>
              <w:tab/>
              <w:t>Friedhöfe (einschließlich Einsegnungshallen und</w:t>
            </w:r>
            <w:r w:rsidRPr="00976810">
              <w:rPr>
                <w:b/>
                <w:spacing w:val="33"/>
                <w:sz w:val="15"/>
                <w:lang w:val="de-AT"/>
              </w:rPr>
              <w:t xml:space="preserve"> </w:t>
            </w:r>
            <w:r w:rsidRPr="00976810">
              <w:rPr>
                <w:b/>
                <w:sz w:val="15"/>
                <w:lang w:val="de-AT"/>
              </w:rPr>
              <w:t>Krem</w:t>
            </w:r>
          </w:p>
        </w:tc>
        <w:tc>
          <w:tcPr>
            <w:tcW w:w="539" w:type="dxa"/>
          </w:tcPr>
          <w:p w:rsidR="00A1026C" w:rsidRPr="00976810" w:rsidRDefault="00A1026C">
            <w:pPr>
              <w:pStyle w:val="TableParagraph"/>
              <w:spacing w:before="0"/>
              <w:rPr>
                <w:rFonts w:ascii="Times New Roman"/>
                <w:sz w:val="14"/>
                <w:lang w:val="de-AT"/>
              </w:rPr>
            </w:pPr>
          </w:p>
        </w:tc>
        <w:tc>
          <w:tcPr>
            <w:tcW w:w="816" w:type="dxa"/>
          </w:tcPr>
          <w:p w:rsidR="00A1026C" w:rsidRPr="00976810" w:rsidRDefault="00A1026C">
            <w:pPr>
              <w:pStyle w:val="TableParagraph"/>
              <w:spacing w:before="0"/>
              <w:rPr>
                <w:rFonts w:ascii="Times New Roman"/>
                <w:sz w:val="14"/>
                <w:lang w:val="de-AT"/>
              </w:rPr>
            </w:pPr>
          </w:p>
        </w:tc>
        <w:tc>
          <w:tcPr>
            <w:tcW w:w="1592" w:type="dxa"/>
          </w:tcPr>
          <w:p w:rsidR="00A1026C" w:rsidRDefault="00976810">
            <w:pPr>
              <w:pStyle w:val="TableParagraph"/>
              <w:ind w:right="313"/>
              <w:jc w:val="right"/>
              <w:rPr>
                <w:b/>
                <w:sz w:val="15"/>
              </w:rPr>
            </w:pPr>
            <w:r>
              <w:rPr>
                <w:b/>
                <w:sz w:val="15"/>
              </w:rPr>
              <w:t>-7.800,00</w:t>
            </w:r>
          </w:p>
        </w:tc>
        <w:tc>
          <w:tcPr>
            <w:tcW w:w="1361" w:type="dxa"/>
          </w:tcPr>
          <w:p w:rsidR="00A1026C" w:rsidRDefault="00976810">
            <w:pPr>
              <w:pStyle w:val="TableParagraph"/>
              <w:ind w:right="313"/>
              <w:jc w:val="right"/>
              <w:rPr>
                <w:b/>
                <w:sz w:val="15"/>
              </w:rPr>
            </w:pPr>
            <w:r>
              <w:rPr>
                <w:b/>
                <w:sz w:val="15"/>
              </w:rPr>
              <w:t>-7.900,00</w:t>
            </w:r>
          </w:p>
        </w:tc>
        <w:tc>
          <w:tcPr>
            <w:tcW w:w="1361" w:type="dxa"/>
          </w:tcPr>
          <w:p w:rsidR="00A1026C" w:rsidRDefault="00976810">
            <w:pPr>
              <w:pStyle w:val="TableParagraph"/>
              <w:ind w:right="314"/>
              <w:jc w:val="right"/>
              <w:rPr>
                <w:b/>
                <w:sz w:val="15"/>
              </w:rPr>
            </w:pPr>
            <w:r>
              <w:rPr>
                <w:b/>
                <w:sz w:val="15"/>
              </w:rPr>
              <w:t>-8.000,00</w:t>
            </w:r>
          </w:p>
        </w:tc>
        <w:tc>
          <w:tcPr>
            <w:tcW w:w="1361" w:type="dxa"/>
          </w:tcPr>
          <w:p w:rsidR="00A1026C" w:rsidRDefault="00976810">
            <w:pPr>
              <w:pStyle w:val="TableParagraph"/>
              <w:ind w:right="314"/>
              <w:jc w:val="right"/>
              <w:rPr>
                <w:b/>
                <w:sz w:val="15"/>
              </w:rPr>
            </w:pPr>
            <w:r>
              <w:rPr>
                <w:b/>
                <w:sz w:val="15"/>
              </w:rPr>
              <w:t>-8.100,00</w:t>
            </w:r>
          </w:p>
        </w:tc>
        <w:tc>
          <w:tcPr>
            <w:tcW w:w="1197" w:type="dxa"/>
          </w:tcPr>
          <w:p w:rsidR="00A1026C" w:rsidRDefault="00976810">
            <w:pPr>
              <w:pStyle w:val="TableParagraph"/>
              <w:ind w:right="151"/>
              <w:jc w:val="right"/>
              <w:rPr>
                <w:b/>
                <w:sz w:val="15"/>
              </w:rPr>
            </w:pPr>
            <w:r>
              <w:rPr>
                <w:b/>
                <w:sz w:val="15"/>
              </w:rPr>
              <w:t>-8.200,00</w:t>
            </w:r>
          </w:p>
        </w:tc>
      </w:tr>
      <w:tr w:rsidR="00A1026C">
        <w:trPr>
          <w:trHeight w:val="198"/>
        </w:trPr>
        <w:tc>
          <w:tcPr>
            <w:tcW w:w="1524" w:type="dxa"/>
          </w:tcPr>
          <w:p w:rsidR="00A1026C" w:rsidRDefault="00A1026C">
            <w:pPr>
              <w:pStyle w:val="TableParagraph"/>
              <w:spacing w:before="0"/>
              <w:rPr>
                <w:rFonts w:ascii="Times New Roman"/>
                <w:sz w:val="12"/>
              </w:rPr>
            </w:pPr>
          </w:p>
        </w:tc>
        <w:tc>
          <w:tcPr>
            <w:tcW w:w="4991" w:type="dxa"/>
          </w:tcPr>
          <w:p w:rsidR="00A1026C" w:rsidRPr="00976810" w:rsidRDefault="00976810">
            <w:pPr>
              <w:pStyle w:val="TableParagraph"/>
              <w:tabs>
                <w:tab w:val="left" w:pos="895"/>
              </w:tabs>
              <w:spacing w:line="153" w:lineRule="exact"/>
              <w:ind w:left="101"/>
              <w:rPr>
                <w:b/>
                <w:sz w:val="15"/>
                <w:lang w:val="de-AT"/>
              </w:rPr>
            </w:pPr>
            <w:r w:rsidRPr="00976810">
              <w:rPr>
                <w:b/>
                <w:sz w:val="15"/>
                <w:lang w:val="de-AT"/>
              </w:rPr>
              <w:t>81</w:t>
            </w:r>
            <w:r w:rsidRPr="00976810">
              <w:rPr>
                <w:b/>
                <w:sz w:val="15"/>
                <w:lang w:val="de-AT"/>
              </w:rPr>
              <w:tab/>
              <w:t>Öffentliche Einrichtungen (soweit nicht dem</w:t>
            </w:r>
            <w:r w:rsidRPr="00976810">
              <w:rPr>
                <w:b/>
                <w:spacing w:val="23"/>
                <w:sz w:val="15"/>
                <w:lang w:val="de-AT"/>
              </w:rPr>
              <w:t xml:space="preserve"> </w:t>
            </w:r>
            <w:r w:rsidRPr="00976810">
              <w:rPr>
                <w:b/>
                <w:sz w:val="15"/>
                <w:lang w:val="de-AT"/>
              </w:rPr>
              <w:t>Abschnitt</w:t>
            </w:r>
          </w:p>
        </w:tc>
        <w:tc>
          <w:tcPr>
            <w:tcW w:w="539" w:type="dxa"/>
          </w:tcPr>
          <w:p w:rsidR="00A1026C" w:rsidRPr="00976810" w:rsidRDefault="00A1026C">
            <w:pPr>
              <w:pStyle w:val="TableParagraph"/>
              <w:spacing w:before="0"/>
              <w:rPr>
                <w:rFonts w:ascii="Times New Roman"/>
                <w:sz w:val="12"/>
                <w:lang w:val="de-AT"/>
              </w:rPr>
            </w:pPr>
          </w:p>
        </w:tc>
        <w:tc>
          <w:tcPr>
            <w:tcW w:w="816" w:type="dxa"/>
          </w:tcPr>
          <w:p w:rsidR="00A1026C" w:rsidRPr="00976810" w:rsidRDefault="00A1026C">
            <w:pPr>
              <w:pStyle w:val="TableParagraph"/>
              <w:spacing w:before="0"/>
              <w:rPr>
                <w:rFonts w:ascii="Times New Roman"/>
                <w:sz w:val="12"/>
                <w:lang w:val="de-AT"/>
              </w:rPr>
            </w:pPr>
          </w:p>
        </w:tc>
        <w:tc>
          <w:tcPr>
            <w:tcW w:w="1592" w:type="dxa"/>
          </w:tcPr>
          <w:p w:rsidR="00A1026C" w:rsidRDefault="00976810">
            <w:pPr>
              <w:pStyle w:val="TableParagraph"/>
              <w:spacing w:line="153" w:lineRule="exact"/>
              <w:ind w:right="313"/>
              <w:jc w:val="right"/>
              <w:rPr>
                <w:b/>
                <w:sz w:val="15"/>
              </w:rPr>
            </w:pPr>
            <w:r>
              <w:rPr>
                <w:b/>
                <w:sz w:val="15"/>
              </w:rPr>
              <w:t>-40.800,00</w:t>
            </w:r>
          </w:p>
        </w:tc>
        <w:tc>
          <w:tcPr>
            <w:tcW w:w="1361" w:type="dxa"/>
          </w:tcPr>
          <w:p w:rsidR="00A1026C" w:rsidRDefault="00976810">
            <w:pPr>
              <w:pStyle w:val="TableParagraph"/>
              <w:spacing w:line="153" w:lineRule="exact"/>
              <w:ind w:right="313"/>
              <w:jc w:val="right"/>
              <w:rPr>
                <w:b/>
                <w:sz w:val="15"/>
              </w:rPr>
            </w:pPr>
            <w:r>
              <w:rPr>
                <w:b/>
                <w:sz w:val="15"/>
              </w:rPr>
              <w:t>-53.500,00</w:t>
            </w:r>
          </w:p>
        </w:tc>
        <w:tc>
          <w:tcPr>
            <w:tcW w:w="1361" w:type="dxa"/>
          </w:tcPr>
          <w:p w:rsidR="00A1026C" w:rsidRDefault="00976810">
            <w:pPr>
              <w:pStyle w:val="TableParagraph"/>
              <w:spacing w:line="153" w:lineRule="exact"/>
              <w:ind w:right="314"/>
              <w:jc w:val="right"/>
              <w:rPr>
                <w:b/>
                <w:sz w:val="15"/>
              </w:rPr>
            </w:pPr>
            <w:r>
              <w:rPr>
                <w:b/>
                <w:sz w:val="15"/>
              </w:rPr>
              <w:t>-54.000,00</w:t>
            </w:r>
          </w:p>
        </w:tc>
        <w:tc>
          <w:tcPr>
            <w:tcW w:w="1361" w:type="dxa"/>
          </w:tcPr>
          <w:p w:rsidR="00A1026C" w:rsidRDefault="00976810">
            <w:pPr>
              <w:pStyle w:val="TableParagraph"/>
              <w:spacing w:line="153" w:lineRule="exact"/>
              <w:ind w:right="314"/>
              <w:jc w:val="right"/>
              <w:rPr>
                <w:b/>
                <w:sz w:val="15"/>
              </w:rPr>
            </w:pPr>
            <w:r>
              <w:rPr>
                <w:b/>
                <w:sz w:val="15"/>
              </w:rPr>
              <w:t>-54.400,00</w:t>
            </w:r>
          </w:p>
        </w:tc>
        <w:tc>
          <w:tcPr>
            <w:tcW w:w="1197" w:type="dxa"/>
          </w:tcPr>
          <w:p w:rsidR="00A1026C" w:rsidRDefault="00976810">
            <w:pPr>
              <w:pStyle w:val="TableParagraph"/>
              <w:spacing w:line="153" w:lineRule="exact"/>
              <w:ind w:right="151"/>
              <w:jc w:val="right"/>
              <w:rPr>
                <w:b/>
                <w:sz w:val="15"/>
              </w:rPr>
            </w:pPr>
            <w:r>
              <w:rPr>
                <w:b/>
                <w:sz w:val="15"/>
              </w:rPr>
              <w:t>-54.800,00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49"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47" o:spid="_x0000_s1295"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Esmqja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A1026C">
      <w:pPr>
        <w:pStyle w:val="Textkrper"/>
        <w:spacing w:before="3"/>
        <w:rPr>
          <w:sz w:val="17"/>
        </w:rPr>
      </w:pPr>
    </w:p>
    <w:p w:rsidR="00A1026C" w:rsidRPr="00976810" w:rsidRDefault="00976810">
      <w:pPr>
        <w:pStyle w:val="berschrift4"/>
        <w:tabs>
          <w:tab w:val="left" w:pos="2021"/>
        </w:tabs>
        <w:spacing w:before="96"/>
        <w:ind w:left="434"/>
        <w:rPr>
          <w:lang w:val="de-AT"/>
        </w:rPr>
      </w:pPr>
      <w:r w:rsidRPr="00976810">
        <w:rPr>
          <w:lang w:val="de-AT"/>
        </w:rPr>
        <w:t>82</w:t>
      </w:r>
      <w:r w:rsidRPr="00976810">
        <w:rPr>
          <w:lang w:val="de-AT"/>
        </w:rPr>
        <w:tab/>
        <w:t>Betriebsähnliche Einrichtungen und Betriebe</w:t>
      </w:r>
    </w:p>
    <w:p w:rsidR="00A1026C" w:rsidRPr="00976810" w:rsidRDefault="00976810">
      <w:pPr>
        <w:pStyle w:val="Textkrper"/>
        <w:tabs>
          <w:tab w:val="left" w:pos="2019"/>
        </w:tabs>
        <w:spacing w:before="44"/>
        <w:ind w:left="431"/>
        <w:rPr>
          <w:lang w:val="de-AT"/>
        </w:rPr>
      </w:pPr>
      <w:r w:rsidRPr="00976810">
        <w:rPr>
          <w:lang w:val="de-AT"/>
        </w:rPr>
        <w:t>820</w:t>
      </w:r>
      <w:r w:rsidRPr="00976810">
        <w:rPr>
          <w:lang w:val="de-AT"/>
        </w:rPr>
        <w:tab/>
        <w:t>Wirtschaftshöfe</w:t>
      </w:r>
    </w:p>
    <w:p w:rsidR="00A1026C" w:rsidRPr="00976810" w:rsidRDefault="00976810">
      <w:pPr>
        <w:pStyle w:val="Textkrper"/>
        <w:tabs>
          <w:tab w:val="left" w:pos="2019"/>
        </w:tabs>
        <w:spacing w:before="54" w:line="314" w:lineRule="auto"/>
        <w:ind w:left="431" w:right="11796"/>
        <w:rPr>
          <w:lang w:val="de-AT"/>
        </w:rPr>
      </w:pPr>
      <w:r w:rsidRPr="00976810">
        <w:rPr>
          <w:lang w:val="de-AT"/>
        </w:rPr>
        <w:t>820000</w:t>
      </w:r>
      <w:r w:rsidRPr="00976810">
        <w:rPr>
          <w:lang w:val="de-AT"/>
        </w:rPr>
        <w:tab/>
        <w:t>Wirtschaftshöfe Mittelaufbringung (Erträge,</w:t>
      </w:r>
      <w:r w:rsidRPr="00976810">
        <w:rPr>
          <w:spacing w:val="9"/>
          <w:lang w:val="de-AT"/>
        </w:rPr>
        <w:t xml:space="preserve"> </w:t>
      </w:r>
      <w:r w:rsidRPr="00976810">
        <w:rPr>
          <w:spacing w:val="-2"/>
          <w:lang w:val="de-AT"/>
        </w:rPr>
        <w:t>Einzahlungen)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41"/>
        <w:gridCol w:w="4814"/>
        <w:gridCol w:w="699"/>
        <w:gridCol w:w="799"/>
        <w:gridCol w:w="1592"/>
        <w:gridCol w:w="1361"/>
        <w:gridCol w:w="1361"/>
        <w:gridCol w:w="1361"/>
        <w:gridCol w:w="1214"/>
      </w:tblGrid>
      <w:tr w:rsidR="00A1026C">
        <w:trPr>
          <w:trHeight w:val="198"/>
        </w:trPr>
        <w:tc>
          <w:tcPr>
            <w:tcW w:w="1541" w:type="dxa"/>
          </w:tcPr>
          <w:p w:rsidR="00A1026C" w:rsidRDefault="00976810">
            <w:pPr>
              <w:pStyle w:val="TableParagraph"/>
              <w:spacing w:before="0" w:line="170" w:lineRule="exact"/>
              <w:ind w:left="38"/>
              <w:rPr>
                <w:sz w:val="15"/>
              </w:rPr>
            </w:pPr>
            <w:r>
              <w:rPr>
                <w:sz w:val="15"/>
              </w:rPr>
              <w:t>2/820000/810100</w:t>
            </w:r>
          </w:p>
        </w:tc>
        <w:tc>
          <w:tcPr>
            <w:tcW w:w="4814" w:type="dxa"/>
          </w:tcPr>
          <w:p w:rsidR="00A1026C" w:rsidRDefault="00976810">
            <w:pPr>
              <w:pStyle w:val="TableParagraph"/>
              <w:spacing w:before="0" w:line="170" w:lineRule="exact"/>
              <w:ind w:left="84"/>
              <w:rPr>
                <w:sz w:val="15"/>
              </w:rPr>
            </w:pPr>
            <w:r>
              <w:rPr>
                <w:sz w:val="15"/>
              </w:rPr>
              <w:t>LEISTUNGSERLÖSE WIRTSCHAFTSHOF</w:t>
            </w:r>
          </w:p>
        </w:tc>
        <w:tc>
          <w:tcPr>
            <w:tcW w:w="699" w:type="dxa"/>
          </w:tcPr>
          <w:p w:rsidR="00A1026C" w:rsidRDefault="00976810">
            <w:pPr>
              <w:pStyle w:val="TableParagraph"/>
              <w:spacing w:before="0" w:line="170" w:lineRule="exact"/>
              <w:ind w:right="97"/>
              <w:jc w:val="right"/>
              <w:rPr>
                <w:sz w:val="15"/>
              </w:rPr>
            </w:pPr>
            <w:r>
              <w:rPr>
                <w:sz w:val="15"/>
              </w:rPr>
              <w:t>2114</w:t>
            </w:r>
          </w:p>
        </w:tc>
        <w:tc>
          <w:tcPr>
            <w:tcW w:w="799" w:type="dxa"/>
          </w:tcPr>
          <w:p w:rsidR="00A1026C" w:rsidRDefault="00976810">
            <w:pPr>
              <w:pStyle w:val="TableParagraph"/>
              <w:spacing w:before="0" w:line="170" w:lineRule="exact"/>
              <w:ind w:left="98"/>
              <w:rPr>
                <w:sz w:val="15"/>
              </w:rPr>
            </w:pPr>
            <w:r>
              <w:rPr>
                <w:sz w:val="15"/>
              </w:rPr>
              <w:t>13</w:t>
            </w:r>
          </w:p>
        </w:tc>
        <w:tc>
          <w:tcPr>
            <w:tcW w:w="1592" w:type="dxa"/>
          </w:tcPr>
          <w:p w:rsidR="00A1026C" w:rsidRDefault="00976810">
            <w:pPr>
              <w:pStyle w:val="TableParagraph"/>
              <w:spacing w:before="0" w:line="170" w:lineRule="exact"/>
              <w:ind w:right="296"/>
              <w:jc w:val="right"/>
              <w:rPr>
                <w:sz w:val="15"/>
              </w:rPr>
            </w:pPr>
            <w:r>
              <w:rPr>
                <w:sz w:val="15"/>
              </w:rPr>
              <w:t>100.800,00</w:t>
            </w:r>
          </w:p>
        </w:tc>
        <w:tc>
          <w:tcPr>
            <w:tcW w:w="1361" w:type="dxa"/>
          </w:tcPr>
          <w:p w:rsidR="00A1026C" w:rsidRDefault="00976810">
            <w:pPr>
              <w:pStyle w:val="TableParagraph"/>
              <w:spacing w:before="0" w:line="170" w:lineRule="exact"/>
              <w:ind w:right="297"/>
              <w:jc w:val="right"/>
              <w:rPr>
                <w:sz w:val="15"/>
              </w:rPr>
            </w:pPr>
            <w:r>
              <w:rPr>
                <w:sz w:val="15"/>
              </w:rPr>
              <w:t>103.600,00</w:t>
            </w:r>
          </w:p>
        </w:tc>
        <w:tc>
          <w:tcPr>
            <w:tcW w:w="1361" w:type="dxa"/>
          </w:tcPr>
          <w:p w:rsidR="00A1026C" w:rsidRDefault="00976810">
            <w:pPr>
              <w:pStyle w:val="TableParagraph"/>
              <w:spacing w:before="0" w:line="170" w:lineRule="exact"/>
              <w:ind w:right="297"/>
              <w:jc w:val="right"/>
              <w:rPr>
                <w:sz w:val="15"/>
              </w:rPr>
            </w:pPr>
            <w:r>
              <w:rPr>
                <w:sz w:val="15"/>
              </w:rPr>
              <w:t>105.800,00</w:t>
            </w:r>
          </w:p>
        </w:tc>
        <w:tc>
          <w:tcPr>
            <w:tcW w:w="1361" w:type="dxa"/>
          </w:tcPr>
          <w:p w:rsidR="00A1026C" w:rsidRDefault="00976810">
            <w:pPr>
              <w:pStyle w:val="TableParagraph"/>
              <w:spacing w:before="0" w:line="170" w:lineRule="exact"/>
              <w:ind w:right="297"/>
              <w:jc w:val="right"/>
              <w:rPr>
                <w:sz w:val="15"/>
              </w:rPr>
            </w:pPr>
            <w:r>
              <w:rPr>
                <w:sz w:val="15"/>
              </w:rPr>
              <w:t>108.500,00</w:t>
            </w:r>
          </w:p>
        </w:tc>
        <w:tc>
          <w:tcPr>
            <w:tcW w:w="1214" w:type="dxa"/>
          </w:tcPr>
          <w:p w:rsidR="00A1026C" w:rsidRDefault="00976810">
            <w:pPr>
              <w:pStyle w:val="TableParagraph"/>
              <w:spacing w:before="0" w:line="170" w:lineRule="exact"/>
              <w:ind w:right="151"/>
              <w:jc w:val="right"/>
              <w:rPr>
                <w:sz w:val="15"/>
              </w:rPr>
            </w:pPr>
            <w:r>
              <w:rPr>
                <w:sz w:val="15"/>
              </w:rPr>
              <w:t>110.700,00</w:t>
            </w:r>
          </w:p>
        </w:tc>
      </w:tr>
      <w:tr w:rsidR="00A1026C">
        <w:trPr>
          <w:trHeight w:val="223"/>
        </w:trPr>
        <w:tc>
          <w:tcPr>
            <w:tcW w:w="1541" w:type="dxa"/>
          </w:tcPr>
          <w:p w:rsidR="00A1026C" w:rsidRDefault="00976810">
            <w:pPr>
              <w:pStyle w:val="TableParagraph"/>
              <w:ind w:left="38"/>
              <w:rPr>
                <w:sz w:val="15"/>
              </w:rPr>
            </w:pPr>
            <w:r>
              <w:rPr>
                <w:sz w:val="15"/>
              </w:rPr>
              <w:t>2/820000/810200</w:t>
            </w:r>
          </w:p>
        </w:tc>
        <w:tc>
          <w:tcPr>
            <w:tcW w:w="4814" w:type="dxa"/>
          </w:tcPr>
          <w:p w:rsidR="00A1026C" w:rsidRDefault="00976810">
            <w:pPr>
              <w:pStyle w:val="TableParagraph"/>
              <w:ind w:left="84"/>
              <w:rPr>
                <w:sz w:val="15"/>
              </w:rPr>
            </w:pPr>
            <w:r>
              <w:rPr>
                <w:sz w:val="15"/>
              </w:rPr>
              <w:t>LEISTUNGSERLÖSE WIRTSCHAFTSHOF</w:t>
            </w:r>
          </w:p>
        </w:tc>
        <w:tc>
          <w:tcPr>
            <w:tcW w:w="699" w:type="dxa"/>
          </w:tcPr>
          <w:p w:rsidR="00A1026C" w:rsidRDefault="00976810">
            <w:pPr>
              <w:pStyle w:val="TableParagraph"/>
              <w:ind w:right="97"/>
              <w:jc w:val="right"/>
              <w:rPr>
                <w:sz w:val="15"/>
              </w:rPr>
            </w:pPr>
            <w:r>
              <w:rPr>
                <w:sz w:val="15"/>
              </w:rPr>
              <w:t>2114</w:t>
            </w:r>
          </w:p>
        </w:tc>
        <w:tc>
          <w:tcPr>
            <w:tcW w:w="799" w:type="dxa"/>
          </w:tcPr>
          <w:p w:rsidR="00A1026C" w:rsidRDefault="00976810">
            <w:pPr>
              <w:pStyle w:val="TableParagraph"/>
              <w:ind w:left="98"/>
              <w:rPr>
                <w:sz w:val="15"/>
              </w:rPr>
            </w:pPr>
            <w:r>
              <w:rPr>
                <w:sz w:val="15"/>
              </w:rPr>
              <w:t>13</w:t>
            </w:r>
          </w:p>
        </w:tc>
        <w:tc>
          <w:tcPr>
            <w:tcW w:w="1592" w:type="dxa"/>
          </w:tcPr>
          <w:p w:rsidR="00A1026C" w:rsidRDefault="00976810">
            <w:pPr>
              <w:pStyle w:val="TableParagraph"/>
              <w:ind w:right="296"/>
              <w:jc w:val="right"/>
              <w:rPr>
                <w:sz w:val="15"/>
              </w:rPr>
            </w:pPr>
            <w:r>
              <w:rPr>
                <w:sz w:val="15"/>
              </w:rPr>
              <w:t>12.400,00</w:t>
            </w:r>
          </w:p>
        </w:tc>
        <w:tc>
          <w:tcPr>
            <w:tcW w:w="1361" w:type="dxa"/>
          </w:tcPr>
          <w:p w:rsidR="00A1026C" w:rsidRDefault="00976810">
            <w:pPr>
              <w:pStyle w:val="TableParagraph"/>
              <w:ind w:right="297"/>
              <w:jc w:val="right"/>
              <w:rPr>
                <w:sz w:val="15"/>
              </w:rPr>
            </w:pPr>
            <w:r>
              <w:rPr>
                <w:sz w:val="15"/>
              </w:rPr>
              <w:t>12.400,00</w:t>
            </w:r>
          </w:p>
        </w:tc>
        <w:tc>
          <w:tcPr>
            <w:tcW w:w="1361" w:type="dxa"/>
          </w:tcPr>
          <w:p w:rsidR="00A1026C" w:rsidRDefault="00976810">
            <w:pPr>
              <w:pStyle w:val="TableParagraph"/>
              <w:ind w:right="297"/>
              <w:jc w:val="right"/>
              <w:rPr>
                <w:sz w:val="15"/>
              </w:rPr>
            </w:pPr>
            <w:r>
              <w:rPr>
                <w:sz w:val="15"/>
              </w:rPr>
              <w:t>12.400,00</w:t>
            </w:r>
          </w:p>
        </w:tc>
        <w:tc>
          <w:tcPr>
            <w:tcW w:w="1361" w:type="dxa"/>
          </w:tcPr>
          <w:p w:rsidR="00A1026C" w:rsidRDefault="00976810">
            <w:pPr>
              <w:pStyle w:val="TableParagraph"/>
              <w:ind w:right="297"/>
              <w:jc w:val="right"/>
              <w:rPr>
                <w:sz w:val="15"/>
              </w:rPr>
            </w:pPr>
            <w:r>
              <w:rPr>
                <w:sz w:val="15"/>
              </w:rPr>
              <w:t>12.400,00</w:t>
            </w:r>
          </w:p>
        </w:tc>
        <w:tc>
          <w:tcPr>
            <w:tcW w:w="1214" w:type="dxa"/>
          </w:tcPr>
          <w:p w:rsidR="00A1026C" w:rsidRDefault="00976810">
            <w:pPr>
              <w:pStyle w:val="TableParagraph"/>
              <w:ind w:right="151"/>
              <w:jc w:val="right"/>
              <w:rPr>
                <w:sz w:val="15"/>
              </w:rPr>
            </w:pPr>
            <w:r>
              <w:rPr>
                <w:sz w:val="15"/>
              </w:rPr>
              <w:t>12.400,00</w:t>
            </w:r>
          </w:p>
        </w:tc>
      </w:tr>
      <w:tr w:rsidR="00A1026C">
        <w:trPr>
          <w:trHeight w:val="396"/>
        </w:trPr>
        <w:tc>
          <w:tcPr>
            <w:tcW w:w="1541" w:type="dxa"/>
          </w:tcPr>
          <w:p w:rsidR="00A1026C" w:rsidRDefault="00976810">
            <w:pPr>
              <w:pStyle w:val="TableParagraph"/>
              <w:spacing w:before="28"/>
              <w:ind w:left="38"/>
              <w:rPr>
                <w:sz w:val="15"/>
              </w:rPr>
            </w:pPr>
            <w:r>
              <w:rPr>
                <w:sz w:val="15"/>
              </w:rPr>
              <w:t>2/820000/813000</w:t>
            </w:r>
          </w:p>
        </w:tc>
        <w:tc>
          <w:tcPr>
            <w:tcW w:w="4814" w:type="dxa"/>
          </w:tcPr>
          <w:p w:rsidR="00A1026C" w:rsidRPr="00976810" w:rsidRDefault="00976810">
            <w:pPr>
              <w:pStyle w:val="TableParagraph"/>
              <w:spacing w:before="22" w:line="244" w:lineRule="auto"/>
              <w:ind w:left="84"/>
              <w:rPr>
                <w:sz w:val="15"/>
                <w:lang w:val="de-AT"/>
              </w:rPr>
            </w:pPr>
            <w:r w:rsidRPr="00976810">
              <w:rPr>
                <w:sz w:val="15"/>
                <w:lang w:val="de-AT"/>
              </w:rPr>
              <w:t>Erträge aus der Auflösung von Investitionszuschüssen (Kapitaltransfers)</w:t>
            </w:r>
          </w:p>
        </w:tc>
        <w:tc>
          <w:tcPr>
            <w:tcW w:w="699" w:type="dxa"/>
          </w:tcPr>
          <w:p w:rsidR="00A1026C" w:rsidRDefault="00976810">
            <w:pPr>
              <w:pStyle w:val="TableParagraph"/>
              <w:spacing w:before="28"/>
              <w:ind w:right="97"/>
              <w:jc w:val="right"/>
              <w:rPr>
                <w:sz w:val="15"/>
              </w:rPr>
            </w:pPr>
            <w:r>
              <w:rPr>
                <w:sz w:val="15"/>
              </w:rPr>
              <w:t>2127</w:t>
            </w: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spacing w:before="28"/>
              <w:ind w:right="296"/>
              <w:jc w:val="right"/>
              <w:rPr>
                <w:sz w:val="15"/>
              </w:rPr>
            </w:pPr>
            <w:r>
              <w:rPr>
                <w:sz w:val="15"/>
              </w:rPr>
              <w:t>5.800,00</w:t>
            </w:r>
          </w:p>
        </w:tc>
        <w:tc>
          <w:tcPr>
            <w:tcW w:w="1361" w:type="dxa"/>
          </w:tcPr>
          <w:p w:rsidR="00A1026C" w:rsidRDefault="00976810">
            <w:pPr>
              <w:pStyle w:val="TableParagraph"/>
              <w:spacing w:before="28"/>
              <w:ind w:right="297"/>
              <w:jc w:val="right"/>
              <w:rPr>
                <w:sz w:val="15"/>
              </w:rPr>
            </w:pPr>
            <w:r>
              <w:rPr>
                <w:sz w:val="15"/>
              </w:rPr>
              <w:t>5.800,00</w:t>
            </w:r>
          </w:p>
        </w:tc>
        <w:tc>
          <w:tcPr>
            <w:tcW w:w="1361" w:type="dxa"/>
          </w:tcPr>
          <w:p w:rsidR="00A1026C" w:rsidRDefault="00976810">
            <w:pPr>
              <w:pStyle w:val="TableParagraph"/>
              <w:spacing w:before="28"/>
              <w:ind w:right="297"/>
              <w:jc w:val="right"/>
              <w:rPr>
                <w:sz w:val="15"/>
              </w:rPr>
            </w:pPr>
            <w:r>
              <w:rPr>
                <w:sz w:val="15"/>
              </w:rPr>
              <w:t>5.800,00</w:t>
            </w:r>
          </w:p>
        </w:tc>
        <w:tc>
          <w:tcPr>
            <w:tcW w:w="1361" w:type="dxa"/>
          </w:tcPr>
          <w:p w:rsidR="00A1026C" w:rsidRDefault="00976810">
            <w:pPr>
              <w:pStyle w:val="TableParagraph"/>
              <w:spacing w:before="28"/>
              <w:ind w:right="298"/>
              <w:jc w:val="right"/>
              <w:rPr>
                <w:sz w:val="15"/>
              </w:rPr>
            </w:pPr>
            <w:r>
              <w:rPr>
                <w:sz w:val="15"/>
              </w:rPr>
              <w:t>5.800,00</w:t>
            </w:r>
          </w:p>
        </w:tc>
        <w:tc>
          <w:tcPr>
            <w:tcW w:w="1214" w:type="dxa"/>
          </w:tcPr>
          <w:p w:rsidR="00A1026C" w:rsidRDefault="00976810">
            <w:pPr>
              <w:pStyle w:val="TableParagraph"/>
              <w:spacing w:before="28"/>
              <w:ind w:right="151"/>
              <w:jc w:val="right"/>
              <w:rPr>
                <w:sz w:val="15"/>
              </w:rPr>
            </w:pPr>
            <w:r>
              <w:rPr>
                <w:sz w:val="15"/>
              </w:rPr>
              <w:t>5.800,00</w:t>
            </w:r>
          </w:p>
        </w:tc>
      </w:tr>
      <w:tr w:rsidR="00A1026C">
        <w:trPr>
          <w:trHeight w:val="218"/>
        </w:trPr>
        <w:tc>
          <w:tcPr>
            <w:tcW w:w="1541" w:type="dxa"/>
            <w:tcBorders>
              <w:bottom w:val="single" w:sz="6" w:space="0" w:color="000000"/>
            </w:tcBorders>
          </w:tcPr>
          <w:p w:rsidR="00A1026C" w:rsidRDefault="00976810">
            <w:pPr>
              <w:pStyle w:val="TableParagraph"/>
              <w:spacing w:before="23"/>
              <w:ind w:left="38"/>
              <w:rPr>
                <w:sz w:val="15"/>
              </w:rPr>
            </w:pPr>
            <w:r>
              <w:rPr>
                <w:sz w:val="15"/>
              </w:rPr>
              <w:t>2/820000/829000</w:t>
            </w:r>
          </w:p>
        </w:tc>
        <w:tc>
          <w:tcPr>
            <w:tcW w:w="4814" w:type="dxa"/>
            <w:tcBorders>
              <w:bottom w:val="single" w:sz="6" w:space="0" w:color="000000"/>
            </w:tcBorders>
          </w:tcPr>
          <w:p w:rsidR="00A1026C" w:rsidRDefault="00976810">
            <w:pPr>
              <w:pStyle w:val="TableParagraph"/>
              <w:spacing w:before="23"/>
              <w:ind w:left="84"/>
              <w:rPr>
                <w:sz w:val="15"/>
              </w:rPr>
            </w:pPr>
            <w:r>
              <w:rPr>
                <w:sz w:val="15"/>
              </w:rPr>
              <w:t>SONSTIGE EINNAHMEN</w:t>
            </w:r>
          </w:p>
        </w:tc>
        <w:tc>
          <w:tcPr>
            <w:tcW w:w="699" w:type="dxa"/>
            <w:tcBorders>
              <w:bottom w:val="single" w:sz="6" w:space="0" w:color="000000"/>
            </w:tcBorders>
          </w:tcPr>
          <w:p w:rsidR="00A1026C" w:rsidRDefault="00976810">
            <w:pPr>
              <w:pStyle w:val="TableParagraph"/>
              <w:spacing w:before="23"/>
              <w:ind w:right="97"/>
              <w:jc w:val="right"/>
              <w:rPr>
                <w:sz w:val="15"/>
              </w:rPr>
            </w:pPr>
            <w:r>
              <w:rPr>
                <w:sz w:val="15"/>
              </w:rPr>
              <w:t>2116</w:t>
            </w:r>
          </w:p>
        </w:tc>
        <w:tc>
          <w:tcPr>
            <w:tcW w:w="799" w:type="dxa"/>
            <w:tcBorders>
              <w:bottom w:val="single" w:sz="6" w:space="0" w:color="000000"/>
            </w:tcBorders>
          </w:tcPr>
          <w:p w:rsidR="00A1026C" w:rsidRDefault="00976810">
            <w:pPr>
              <w:pStyle w:val="TableParagraph"/>
              <w:spacing w:before="23"/>
              <w:ind w:left="98"/>
              <w:rPr>
                <w:sz w:val="15"/>
              </w:rPr>
            </w:pPr>
            <w:r>
              <w:rPr>
                <w:sz w:val="15"/>
              </w:rPr>
              <w:t>18</w:t>
            </w:r>
          </w:p>
        </w:tc>
        <w:tc>
          <w:tcPr>
            <w:tcW w:w="1592" w:type="dxa"/>
            <w:tcBorders>
              <w:bottom w:val="single" w:sz="6" w:space="0" w:color="000000"/>
            </w:tcBorders>
          </w:tcPr>
          <w:p w:rsidR="00A1026C" w:rsidRDefault="00976810">
            <w:pPr>
              <w:pStyle w:val="TableParagraph"/>
              <w:spacing w:before="23"/>
              <w:ind w:right="296"/>
              <w:jc w:val="right"/>
              <w:rPr>
                <w:sz w:val="15"/>
              </w:rPr>
            </w:pPr>
            <w:r>
              <w:rPr>
                <w:sz w:val="15"/>
              </w:rPr>
              <w:t>1.000,00</w:t>
            </w:r>
          </w:p>
        </w:tc>
        <w:tc>
          <w:tcPr>
            <w:tcW w:w="1361" w:type="dxa"/>
            <w:tcBorders>
              <w:bottom w:val="single" w:sz="6" w:space="0" w:color="000000"/>
            </w:tcBorders>
          </w:tcPr>
          <w:p w:rsidR="00A1026C" w:rsidRDefault="00976810">
            <w:pPr>
              <w:pStyle w:val="TableParagraph"/>
              <w:spacing w:before="23"/>
              <w:ind w:right="297"/>
              <w:jc w:val="right"/>
              <w:rPr>
                <w:sz w:val="15"/>
              </w:rPr>
            </w:pPr>
            <w:r>
              <w:rPr>
                <w:sz w:val="15"/>
              </w:rPr>
              <w:t>1.000,00</w:t>
            </w:r>
          </w:p>
        </w:tc>
        <w:tc>
          <w:tcPr>
            <w:tcW w:w="1361" w:type="dxa"/>
            <w:tcBorders>
              <w:bottom w:val="single" w:sz="6" w:space="0" w:color="000000"/>
            </w:tcBorders>
          </w:tcPr>
          <w:p w:rsidR="00A1026C" w:rsidRDefault="00976810">
            <w:pPr>
              <w:pStyle w:val="TableParagraph"/>
              <w:spacing w:before="23"/>
              <w:ind w:right="297"/>
              <w:jc w:val="right"/>
              <w:rPr>
                <w:sz w:val="15"/>
              </w:rPr>
            </w:pPr>
            <w:r>
              <w:rPr>
                <w:sz w:val="15"/>
              </w:rPr>
              <w:t>1.000,00</w:t>
            </w:r>
          </w:p>
        </w:tc>
        <w:tc>
          <w:tcPr>
            <w:tcW w:w="1361" w:type="dxa"/>
            <w:tcBorders>
              <w:bottom w:val="single" w:sz="6" w:space="0" w:color="000000"/>
            </w:tcBorders>
          </w:tcPr>
          <w:p w:rsidR="00A1026C" w:rsidRDefault="00976810">
            <w:pPr>
              <w:pStyle w:val="TableParagraph"/>
              <w:spacing w:before="23"/>
              <w:ind w:right="298"/>
              <w:jc w:val="right"/>
              <w:rPr>
                <w:sz w:val="15"/>
              </w:rPr>
            </w:pPr>
            <w:r>
              <w:rPr>
                <w:sz w:val="15"/>
              </w:rPr>
              <w:t>1.000,00</w:t>
            </w:r>
          </w:p>
        </w:tc>
        <w:tc>
          <w:tcPr>
            <w:tcW w:w="1214" w:type="dxa"/>
            <w:tcBorders>
              <w:bottom w:val="single" w:sz="6" w:space="0" w:color="000000"/>
            </w:tcBorders>
          </w:tcPr>
          <w:p w:rsidR="00A1026C" w:rsidRDefault="00976810">
            <w:pPr>
              <w:pStyle w:val="TableParagraph"/>
              <w:spacing w:before="23"/>
              <w:ind w:right="151"/>
              <w:jc w:val="right"/>
              <w:rPr>
                <w:sz w:val="15"/>
              </w:rPr>
            </w:pPr>
            <w:r>
              <w:rPr>
                <w:sz w:val="15"/>
              </w:rPr>
              <w:t>1.000,00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tc>
        <w:tc>
          <w:tcPr>
            <w:tcW w:w="4814" w:type="dxa"/>
            <w:tcBorders>
              <w:top w:val="single" w:sz="6" w:space="0" w:color="000000"/>
            </w:tcBorders>
          </w:tcPr>
          <w:p w:rsidR="00A1026C" w:rsidRDefault="00976810">
            <w:pPr>
              <w:pStyle w:val="TableParagraph"/>
              <w:tabs>
                <w:tab w:val="left" w:pos="878"/>
              </w:tabs>
              <w:spacing w:before="21"/>
              <w:ind w:left="84"/>
              <w:rPr>
                <w:b/>
                <w:sz w:val="15"/>
              </w:rPr>
            </w:pPr>
            <w:r>
              <w:rPr>
                <w:b/>
                <w:sz w:val="15"/>
              </w:rPr>
              <w:t>820</w:t>
            </w:r>
            <w:r>
              <w:rPr>
                <w:b/>
                <w:sz w:val="15"/>
              </w:rPr>
              <w:tab/>
              <w:t>Wirtschaftshöfe</w:t>
            </w:r>
          </w:p>
        </w:tc>
        <w:tc>
          <w:tcPr>
            <w:tcW w:w="699" w:type="dxa"/>
            <w:tcBorders>
              <w:top w:val="single" w:sz="6" w:space="0" w:color="000000"/>
            </w:tcBorders>
          </w:tcPr>
          <w:p w:rsidR="00A1026C" w:rsidRDefault="00A1026C">
            <w:pPr>
              <w:pStyle w:val="TableParagraph"/>
              <w:spacing w:before="0"/>
              <w:rPr>
                <w:rFonts w:ascii="Times New Roman"/>
                <w:sz w:val="14"/>
              </w:rPr>
            </w:pPr>
          </w:p>
        </w:tc>
        <w:tc>
          <w:tcPr>
            <w:tcW w:w="799"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296"/>
              <w:jc w:val="right"/>
              <w:rPr>
                <w:b/>
                <w:sz w:val="15"/>
              </w:rPr>
            </w:pPr>
            <w:r>
              <w:rPr>
                <w:b/>
                <w:sz w:val="15"/>
              </w:rPr>
              <w:t>120.000,00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122.800,00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125.000,00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127.700,00</w:t>
            </w:r>
          </w:p>
        </w:tc>
        <w:tc>
          <w:tcPr>
            <w:tcW w:w="1214" w:type="dxa"/>
            <w:tcBorders>
              <w:top w:val="single" w:sz="6" w:space="0" w:color="000000"/>
            </w:tcBorders>
          </w:tcPr>
          <w:p w:rsidR="00A1026C" w:rsidRDefault="00976810">
            <w:pPr>
              <w:pStyle w:val="TableParagraph"/>
              <w:spacing w:before="21"/>
              <w:ind w:right="151"/>
              <w:jc w:val="right"/>
              <w:rPr>
                <w:b/>
                <w:sz w:val="15"/>
              </w:rPr>
            </w:pPr>
            <w:r>
              <w:rPr>
                <w:b/>
                <w:sz w:val="15"/>
              </w:rPr>
              <w:t>129.900,00</w:t>
            </w:r>
          </w:p>
        </w:tc>
      </w:tr>
      <w:tr w:rsidR="00A1026C">
        <w:trPr>
          <w:trHeight w:val="226"/>
        </w:trPr>
        <w:tc>
          <w:tcPr>
            <w:tcW w:w="1541" w:type="dxa"/>
          </w:tcPr>
          <w:p w:rsidR="00A1026C" w:rsidRDefault="00A1026C">
            <w:pPr>
              <w:pStyle w:val="TableParagraph"/>
              <w:spacing w:before="0"/>
              <w:rPr>
                <w:rFonts w:ascii="Times New Roman"/>
                <w:sz w:val="14"/>
              </w:rPr>
            </w:pPr>
          </w:p>
        </w:tc>
        <w:tc>
          <w:tcPr>
            <w:tcW w:w="4814" w:type="dxa"/>
          </w:tcPr>
          <w:p w:rsidR="00A1026C" w:rsidRDefault="00976810">
            <w:pPr>
              <w:pStyle w:val="TableParagraph"/>
              <w:tabs>
                <w:tab w:val="left" w:pos="878"/>
              </w:tabs>
              <w:ind w:left="84"/>
              <w:rPr>
                <w:b/>
                <w:sz w:val="15"/>
              </w:rPr>
            </w:pPr>
            <w:r>
              <w:rPr>
                <w:b/>
                <w:sz w:val="15"/>
              </w:rPr>
              <w:t>82</w:t>
            </w:r>
            <w:r>
              <w:rPr>
                <w:b/>
                <w:sz w:val="15"/>
              </w:rPr>
              <w:tab/>
              <w:t>Betriebsähnliche Einrichtungen und</w:t>
            </w:r>
            <w:r>
              <w:rPr>
                <w:b/>
                <w:spacing w:val="5"/>
                <w:sz w:val="15"/>
              </w:rPr>
              <w:t xml:space="preserve"> </w:t>
            </w:r>
            <w:r>
              <w:rPr>
                <w:b/>
                <w:sz w:val="15"/>
              </w:rPr>
              <w:t>Betriebe</w:t>
            </w:r>
          </w:p>
        </w:tc>
        <w:tc>
          <w:tcPr>
            <w:tcW w:w="699"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96"/>
              <w:jc w:val="right"/>
              <w:rPr>
                <w:b/>
                <w:sz w:val="15"/>
              </w:rPr>
            </w:pPr>
            <w:r>
              <w:rPr>
                <w:b/>
                <w:sz w:val="15"/>
              </w:rPr>
              <w:t>120.000,00</w:t>
            </w:r>
          </w:p>
        </w:tc>
        <w:tc>
          <w:tcPr>
            <w:tcW w:w="1361" w:type="dxa"/>
          </w:tcPr>
          <w:p w:rsidR="00A1026C" w:rsidRDefault="00976810">
            <w:pPr>
              <w:pStyle w:val="TableParagraph"/>
              <w:ind w:right="297"/>
              <w:jc w:val="right"/>
              <w:rPr>
                <w:b/>
                <w:sz w:val="15"/>
              </w:rPr>
            </w:pPr>
            <w:r>
              <w:rPr>
                <w:b/>
                <w:sz w:val="15"/>
              </w:rPr>
              <w:t>122.800,00</w:t>
            </w:r>
          </w:p>
        </w:tc>
        <w:tc>
          <w:tcPr>
            <w:tcW w:w="1361" w:type="dxa"/>
          </w:tcPr>
          <w:p w:rsidR="00A1026C" w:rsidRDefault="00976810">
            <w:pPr>
              <w:pStyle w:val="TableParagraph"/>
              <w:ind w:right="297"/>
              <w:jc w:val="right"/>
              <w:rPr>
                <w:b/>
                <w:sz w:val="15"/>
              </w:rPr>
            </w:pPr>
            <w:r>
              <w:rPr>
                <w:b/>
                <w:sz w:val="15"/>
              </w:rPr>
              <w:t>125.000,00</w:t>
            </w:r>
          </w:p>
        </w:tc>
        <w:tc>
          <w:tcPr>
            <w:tcW w:w="1361" w:type="dxa"/>
          </w:tcPr>
          <w:p w:rsidR="00A1026C" w:rsidRDefault="00976810">
            <w:pPr>
              <w:pStyle w:val="TableParagraph"/>
              <w:ind w:right="297"/>
              <w:jc w:val="right"/>
              <w:rPr>
                <w:b/>
                <w:sz w:val="15"/>
              </w:rPr>
            </w:pPr>
            <w:r>
              <w:rPr>
                <w:b/>
                <w:sz w:val="15"/>
              </w:rPr>
              <w:t>127.700,00</w:t>
            </w:r>
          </w:p>
        </w:tc>
        <w:tc>
          <w:tcPr>
            <w:tcW w:w="1214" w:type="dxa"/>
          </w:tcPr>
          <w:p w:rsidR="00A1026C" w:rsidRDefault="00976810">
            <w:pPr>
              <w:pStyle w:val="TableParagraph"/>
              <w:ind w:right="151"/>
              <w:jc w:val="right"/>
              <w:rPr>
                <w:b/>
                <w:sz w:val="15"/>
              </w:rPr>
            </w:pPr>
            <w:r>
              <w:rPr>
                <w:b/>
                <w:sz w:val="15"/>
              </w:rPr>
              <w:t>129.900,00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820000</w:t>
            </w:r>
          </w:p>
        </w:tc>
        <w:tc>
          <w:tcPr>
            <w:tcW w:w="4814" w:type="dxa"/>
          </w:tcPr>
          <w:p w:rsidR="00A1026C" w:rsidRDefault="00976810">
            <w:pPr>
              <w:pStyle w:val="TableParagraph"/>
              <w:spacing w:line="153" w:lineRule="exact"/>
              <w:ind w:left="84"/>
              <w:rPr>
                <w:b/>
                <w:sz w:val="15"/>
              </w:rPr>
            </w:pPr>
            <w:r>
              <w:rPr>
                <w:b/>
                <w:sz w:val="15"/>
              </w:rPr>
              <w:t>Wirtschaftshöfe</w:t>
            </w:r>
          </w:p>
        </w:tc>
        <w:tc>
          <w:tcPr>
            <w:tcW w:w="699" w:type="dxa"/>
          </w:tcPr>
          <w:p w:rsidR="00A1026C" w:rsidRDefault="00A1026C">
            <w:pPr>
              <w:pStyle w:val="TableParagraph"/>
              <w:spacing w:before="0"/>
              <w:rPr>
                <w:rFonts w:ascii="Times New Roman"/>
                <w:sz w:val="12"/>
              </w:rPr>
            </w:pPr>
          </w:p>
        </w:tc>
        <w:tc>
          <w:tcPr>
            <w:tcW w:w="799" w:type="dxa"/>
          </w:tcPr>
          <w:p w:rsidR="00A1026C" w:rsidRDefault="00A1026C">
            <w:pPr>
              <w:pStyle w:val="TableParagraph"/>
              <w:spacing w:before="0"/>
              <w:rPr>
                <w:rFonts w:ascii="Times New Roman"/>
                <w:sz w:val="12"/>
              </w:rPr>
            </w:pPr>
          </w:p>
        </w:tc>
        <w:tc>
          <w:tcPr>
            <w:tcW w:w="1592"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214" w:type="dxa"/>
          </w:tcPr>
          <w:p w:rsidR="00A1026C" w:rsidRDefault="00A1026C">
            <w:pPr>
              <w:pStyle w:val="TableParagraph"/>
              <w:spacing w:before="0"/>
              <w:rPr>
                <w:rFonts w:ascii="Times New Roman"/>
                <w:sz w:val="12"/>
              </w:rPr>
            </w:pPr>
          </w:p>
        </w:tc>
      </w:tr>
      <w:tr w:rsidR="00A1026C">
        <w:trPr>
          <w:trHeight w:val="283"/>
        </w:trPr>
        <w:tc>
          <w:tcPr>
            <w:tcW w:w="14742" w:type="dxa"/>
            <w:gridSpan w:val="9"/>
          </w:tcPr>
          <w:p w:rsidR="00A1026C" w:rsidRDefault="00976810">
            <w:pPr>
              <w:pStyle w:val="TableParagraph"/>
              <w:spacing w:before="53"/>
              <w:ind w:left="38"/>
              <w:rPr>
                <w:b/>
                <w:sz w:val="15"/>
              </w:rPr>
            </w:pPr>
            <w:r>
              <w:rPr>
                <w:b/>
                <w:sz w:val="15"/>
              </w:rPr>
              <w:t>Mittelverwendung (Aufwendungen, Auszahlungen)</w:t>
            </w:r>
          </w:p>
        </w:tc>
      </w:tr>
      <w:tr w:rsidR="00A1026C">
        <w:trPr>
          <w:trHeight w:val="255"/>
        </w:trPr>
        <w:tc>
          <w:tcPr>
            <w:tcW w:w="1541" w:type="dxa"/>
          </w:tcPr>
          <w:p w:rsidR="00A1026C" w:rsidRDefault="00976810">
            <w:pPr>
              <w:pStyle w:val="TableParagraph"/>
              <w:spacing w:before="54"/>
              <w:ind w:left="38"/>
              <w:rPr>
                <w:sz w:val="15"/>
              </w:rPr>
            </w:pPr>
            <w:r>
              <w:rPr>
                <w:sz w:val="15"/>
              </w:rPr>
              <w:t>1/820000/400000</w:t>
            </w:r>
          </w:p>
        </w:tc>
        <w:tc>
          <w:tcPr>
            <w:tcW w:w="4814" w:type="dxa"/>
          </w:tcPr>
          <w:p w:rsidR="00A1026C" w:rsidRDefault="00976810">
            <w:pPr>
              <w:pStyle w:val="TableParagraph"/>
              <w:spacing w:before="54"/>
              <w:ind w:left="84"/>
              <w:rPr>
                <w:sz w:val="15"/>
              </w:rPr>
            </w:pPr>
            <w:r>
              <w:rPr>
                <w:sz w:val="15"/>
              </w:rPr>
              <w:t>GERINGWERTIGE WIRTSCHAFTSGÜTER DES</w:t>
            </w:r>
          </w:p>
        </w:tc>
        <w:tc>
          <w:tcPr>
            <w:tcW w:w="699" w:type="dxa"/>
          </w:tcPr>
          <w:p w:rsidR="00A1026C" w:rsidRDefault="00976810">
            <w:pPr>
              <w:pStyle w:val="TableParagraph"/>
              <w:spacing w:before="54"/>
              <w:ind w:right="97"/>
              <w:jc w:val="right"/>
              <w:rPr>
                <w:sz w:val="15"/>
              </w:rPr>
            </w:pPr>
            <w:r>
              <w:rPr>
                <w:sz w:val="15"/>
              </w:rPr>
              <w:t>2221</w:t>
            </w:r>
          </w:p>
        </w:tc>
        <w:tc>
          <w:tcPr>
            <w:tcW w:w="799" w:type="dxa"/>
          </w:tcPr>
          <w:p w:rsidR="00A1026C" w:rsidRDefault="00976810">
            <w:pPr>
              <w:pStyle w:val="TableParagraph"/>
              <w:spacing w:before="54"/>
              <w:ind w:left="98"/>
              <w:rPr>
                <w:sz w:val="15"/>
              </w:rPr>
            </w:pPr>
            <w:r>
              <w:rPr>
                <w:sz w:val="15"/>
              </w:rPr>
              <w:t>23</w:t>
            </w:r>
          </w:p>
        </w:tc>
        <w:tc>
          <w:tcPr>
            <w:tcW w:w="1592" w:type="dxa"/>
          </w:tcPr>
          <w:p w:rsidR="00A1026C" w:rsidRDefault="00976810">
            <w:pPr>
              <w:pStyle w:val="TableParagraph"/>
              <w:spacing w:before="54"/>
              <w:ind w:right="296"/>
              <w:jc w:val="right"/>
              <w:rPr>
                <w:sz w:val="15"/>
              </w:rPr>
            </w:pPr>
            <w:r>
              <w:rPr>
                <w:sz w:val="15"/>
              </w:rPr>
              <w:t>1.500,00</w:t>
            </w:r>
          </w:p>
        </w:tc>
        <w:tc>
          <w:tcPr>
            <w:tcW w:w="1361" w:type="dxa"/>
          </w:tcPr>
          <w:p w:rsidR="00A1026C" w:rsidRDefault="00976810">
            <w:pPr>
              <w:pStyle w:val="TableParagraph"/>
              <w:spacing w:before="54"/>
              <w:ind w:right="297"/>
              <w:jc w:val="right"/>
              <w:rPr>
                <w:sz w:val="15"/>
              </w:rPr>
            </w:pPr>
            <w:r>
              <w:rPr>
                <w:sz w:val="15"/>
              </w:rPr>
              <w:t>1.500,00</w:t>
            </w:r>
          </w:p>
        </w:tc>
        <w:tc>
          <w:tcPr>
            <w:tcW w:w="1361" w:type="dxa"/>
          </w:tcPr>
          <w:p w:rsidR="00A1026C" w:rsidRDefault="00976810">
            <w:pPr>
              <w:pStyle w:val="TableParagraph"/>
              <w:spacing w:before="54"/>
              <w:ind w:right="297"/>
              <w:jc w:val="right"/>
              <w:rPr>
                <w:sz w:val="15"/>
              </w:rPr>
            </w:pPr>
            <w:r>
              <w:rPr>
                <w:sz w:val="15"/>
              </w:rPr>
              <w:t>1.500,00</w:t>
            </w:r>
          </w:p>
        </w:tc>
        <w:tc>
          <w:tcPr>
            <w:tcW w:w="1361" w:type="dxa"/>
          </w:tcPr>
          <w:p w:rsidR="00A1026C" w:rsidRDefault="00976810">
            <w:pPr>
              <w:pStyle w:val="TableParagraph"/>
              <w:spacing w:before="54"/>
              <w:ind w:right="298"/>
              <w:jc w:val="right"/>
              <w:rPr>
                <w:sz w:val="15"/>
              </w:rPr>
            </w:pPr>
            <w:r>
              <w:rPr>
                <w:sz w:val="15"/>
              </w:rPr>
              <w:t>1.500,00</w:t>
            </w:r>
          </w:p>
        </w:tc>
        <w:tc>
          <w:tcPr>
            <w:tcW w:w="1214" w:type="dxa"/>
          </w:tcPr>
          <w:p w:rsidR="00A1026C" w:rsidRDefault="00976810">
            <w:pPr>
              <w:pStyle w:val="TableParagraph"/>
              <w:spacing w:before="54"/>
              <w:ind w:right="151"/>
              <w:jc w:val="right"/>
              <w:rPr>
                <w:sz w:val="15"/>
              </w:rPr>
            </w:pPr>
            <w:r>
              <w:rPr>
                <w:sz w:val="15"/>
              </w:rPr>
              <w:t>1.500,00</w:t>
            </w:r>
          </w:p>
        </w:tc>
      </w:tr>
      <w:tr w:rsidR="00A1026C">
        <w:trPr>
          <w:trHeight w:val="226"/>
        </w:trPr>
        <w:tc>
          <w:tcPr>
            <w:tcW w:w="1541" w:type="dxa"/>
          </w:tcPr>
          <w:p w:rsidR="00A1026C" w:rsidRDefault="00976810">
            <w:pPr>
              <w:pStyle w:val="TableParagraph"/>
              <w:ind w:left="38"/>
              <w:rPr>
                <w:sz w:val="15"/>
              </w:rPr>
            </w:pPr>
            <w:r>
              <w:rPr>
                <w:sz w:val="15"/>
              </w:rPr>
              <w:t>1/820000/402000</w:t>
            </w:r>
          </w:p>
        </w:tc>
        <w:tc>
          <w:tcPr>
            <w:tcW w:w="4814" w:type="dxa"/>
          </w:tcPr>
          <w:p w:rsidR="00A1026C" w:rsidRDefault="00976810">
            <w:pPr>
              <w:pStyle w:val="TableParagraph"/>
              <w:ind w:left="84"/>
              <w:rPr>
                <w:sz w:val="15"/>
              </w:rPr>
            </w:pPr>
            <w:r>
              <w:rPr>
                <w:sz w:val="15"/>
              </w:rPr>
              <w:t>VERBRAUCHSGÜTER FÜR INNERBETR.LEISTUNGEN</w:t>
            </w:r>
          </w:p>
        </w:tc>
        <w:tc>
          <w:tcPr>
            <w:tcW w:w="699" w:type="dxa"/>
          </w:tcPr>
          <w:p w:rsidR="00A1026C" w:rsidRDefault="00976810">
            <w:pPr>
              <w:pStyle w:val="TableParagraph"/>
              <w:ind w:right="97"/>
              <w:jc w:val="right"/>
              <w:rPr>
                <w:sz w:val="15"/>
              </w:rPr>
            </w:pPr>
            <w:r>
              <w:rPr>
                <w:sz w:val="15"/>
              </w:rPr>
              <w:t>2221</w:t>
            </w:r>
          </w:p>
        </w:tc>
        <w:tc>
          <w:tcPr>
            <w:tcW w:w="799" w:type="dxa"/>
          </w:tcPr>
          <w:p w:rsidR="00A1026C" w:rsidRDefault="00976810">
            <w:pPr>
              <w:pStyle w:val="TableParagraph"/>
              <w:ind w:left="98"/>
              <w:rPr>
                <w:sz w:val="15"/>
              </w:rPr>
            </w:pPr>
            <w:r>
              <w:rPr>
                <w:sz w:val="15"/>
              </w:rPr>
              <w:t>23</w:t>
            </w:r>
          </w:p>
        </w:tc>
        <w:tc>
          <w:tcPr>
            <w:tcW w:w="1592" w:type="dxa"/>
          </w:tcPr>
          <w:p w:rsidR="00A1026C" w:rsidRDefault="00976810">
            <w:pPr>
              <w:pStyle w:val="TableParagraph"/>
              <w:ind w:right="296"/>
              <w:jc w:val="right"/>
              <w:rPr>
                <w:sz w:val="15"/>
              </w:rPr>
            </w:pPr>
            <w:r>
              <w:rPr>
                <w:sz w:val="15"/>
              </w:rPr>
              <w:t>2.000,00</w:t>
            </w:r>
          </w:p>
        </w:tc>
        <w:tc>
          <w:tcPr>
            <w:tcW w:w="1361" w:type="dxa"/>
          </w:tcPr>
          <w:p w:rsidR="00A1026C" w:rsidRDefault="00976810">
            <w:pPr>
              <w:pStyle w:val="TableParagraph"/>
              <w:ind w:right="297"/>
              <w:jc w:val="right"/>
              <w:rPr>
                <w:sz w:val="15"/>
              </w:rPr>
            </w:pPr>
            <w:r>
              <w:rPr>
                <w:sz w:val="15"/>
              </w:rPr>
              <w:t>2.000,00</w:t>
            </w:r>
          </w:p>
        </w:tc>
        <w:tc>
          <w:tcPr>
            <w:tcW w:w="1361" w:type="dxa"/>
          </w:tcPr>
          <w:p w:rsidR="00A1026C" w:rsidRDefault="00976810">
            <w:pPr>
              <w:pStyle w:val="TableParagraph"/>
              <w:ind w:right="297"/>
              <w:jc w:val="right"/>
              <w:rPr>
                <w:sz w:val="15"/>
              </w:rPr>
            </w:pPr>
            <w:r>
              <w:rPr>
                <w:sz w:val="15"/>
              </w:rPr>
              <w:t>2.000,00</w:t>
            </w:r>
          </w:p>
        </w:tc>
        <w:tc>
          <w:tcPr>
            <w:tcW w:w="1361" w:type="dxa"/>
          </w:tcPr>
          <w:p w:rsidR="00A1026C" w:rsidRDefault="00976810">
            <w:pPr>
              <w:pStyle w:val="TableParagraph"/>
              <w:ind w:right="298"/>
              <w:jc w:val="right"/>
              <w:rPr>
                <w:sz w:val="15"/>
              </w:rPr>
            </w:pPr>
            <w:r>
              <w:rPr>
                <w:sz w:val="15"/>
              </w:rPr>
              <w:t>2.000,00</w:t>
            </w:r>
          </w:p>
        </w:tc>
        <w:tc>
          <w:tcPr>
            <w:tcW w:w="1214" w:type="dxa"/>
          </w:tcPr>
          <w:p w:rsidR="00A1026C" w:rsidRDefault="00976810">
            <w:pPr>
              <w:pStyle w:val="TableParagraph"/>
              <w:ind w:right="151"/>
              <w:jc w:val="right"/>
              <w:rPr>
                <w:sz w:val="15"/>
              </w:rPr>
            </w:pPr>
            <w:r>
              <w:rPr>
                <w:sz w:val="15"/>
              </w:rPr>
              <w:t>2.000,00</w:t>
            </w:r>
          </w:p>
        </w:tc>
      </w:tr>
      <w:tr w:rsidR="00A1026C">
        <w:trPr>
          <w:trHeight w:val="226"/>
        </w:trPr>
        <w:tc>
          <w:tcPr>
            <w:tcW w:w="1541" w:type="dxa"/>
          </w:tcPr>
          <w:p w:rsidR="00A1026C" w:rsidRDefault="00976810">
            <w:pPr>
              <w:pStyle w:val="TableParagraph"/>
              <w:ind w:left="38"/>
              <w:rPr>
                <w:sz w:val="15"/>
              </w:rPr>
            </w:pPr>
            <w:r>
              <w:rPr>
                <w:sz w:val="15"/>
              </w:rPr>
              <w:t>1/820000/451000</w:t>
            </w:r>
          </w:p>
        </w:tc>
        <w:tc>
          <w:tcPr>
            <w:tcW w:w="4814" w:type="dxa"/>
          </w:tcPr>
          <w:p w:rsidR="00A1026C" w:rsidRDefault="00976810">
            <w:pPr>
              <w:pStyle w:val="TableParagraph"/>
              <w:ind w:left="84"/>
              <w:rPr>
                <w:sz w:val="15"/>
              </w:rPr>
            </w:pPr>
            <w:r>
              <w:rPr>
                <w:sz w:val="15"/>
              </w:rPr>
              <w:t>BRENNSTOFFE</w:t>
            </w:r>
          </w:p>
        </w:tc>
        <w:tc>
          <w:tcPr>
            <w:tcW w:w="699" w:type="dxa"/>
          </w:tcPr>
          <w:p w:rsidR="00A1026C" w:rsidRDefault="00976810">
            <w:pPr>
              <w:pStyle w:val="TableParagraph"/>
              <w:ind w:right="97"/>
              <w:jc w:val="right"/>
              <w:rPr>
                <w:sz w:val="15"/>
              </w:rPr>
            </w:pPr>
            <w:r>
              <w:rPr>
                <w:sz w:val="15"/>
              </w:rPr>
              <w:t>2221</w:t>
            </w:r>
          </w:p>
        </w:tc>
        <w:tc>
          <w:tcPr>
            <w:tcW w:w="799" w:type="dxa"/>
          </w:tcPr>
          <w:p w:rsidR="00A1026C" w:rsidRDefault="00976810">
            <w:pPr>
              <w:pStyle w:val="TableParagraph"/>
              <w:ind w:left="98"/>
              <w:rPr>
                <w:sz w:val="15"/>
              </w:rPr>
            </w:pPr>
            <w:r>
              <w:rPr>
                <w:sz w:val="15"/>
              </w:rPr>
              <w:t>23</w:t>
            </w:r>
          </w:p>
        </w:tc>
        <w:tc>
          <w:tcPr>
            <w:tcW w:w="1592" w:type="dxa"/>
          </w:tcPr>
          <w:p w:rsidR="00A1026C" w:rsidRDefault="00976810">
            <w:pPr>
              <w:pStyle w:val="TableParagraph"/>
              <w:ind w:right="296"/>
              <w:jc w:val="right"/>
              <w:rPr>
                <w:sz w:val="15"/>
              </w:rPr>
            </w:pPr>
            <w:r>
              <w:rPr>
                <w:sz w:val="15"/>
              </w:rPr>
              <w:t>1.700,00</w:t>
            </w:r>
          </w:p>
        </w:tc>
        <w:tc>
          <w:tcPr>
            <w:tcW w:w="1361" w:type="dxa"/>
          </w:tcPr>
          <w:p w:rsidR="00A1026C" w:rsidRDefault="00976810">
            <w:pPr>
              <w:pStyle w:val="TableParagraph"/>
              <w:ind w:right="297"/>
              <w:jc w:val="right"/>
              <w:rPr>
                <w:sz w:val="15"/>
              </w:rPr>
            </w:pPr>
            <w:r>
              <w:rPr>
                <w:sz w:val="15"/>
              </w:rPr>
              <w:t>1.700,00</w:t>
            </w:r>
          </w:p>
        </w:tc>
        <w:tc>
          <w:tcPr>
            <w:tcW w:w="1361" w:type="dxa"/>
          </w:tcPr>
          <w:p w:rsidR="00A1026C" w:rsidRDefault="00976810">
            <w:pPr>
              <w:pStyle w:val="TableParagraph"/>
              <w:ind w:right="297"/>
              <w:jc w:val="right"/>
              <w:rPr>
                <w:sz w:val="15"/>
              </w:rPr>
            </w:pPr>
            <w:r>
              <w:rPr>
                <w:sz w:val="15"/>
              </w:rPr>
              <w:t>1.700,00</w:t>
            </w:r>
          </w:p>
        </w:tc>
        <w:tc>
          <w:tcPr>
            <w:tcW w:w="1361" w:type="dxa"/>
          </w:tcPr>
          <w:p w:rsidR="00A1026C" w:rsidRDefault="00976810">
            <w:pPr>
              <w:pStyle w:val="TableParagraph"/>
              <w:ind w:right="298"/>
              <w:jc w:val="right"/>
              <w:rPr>
                <w:sz w:val="15"/>
              </w:rPr>
            </w:pPr>
            <w:r>
              <w:rPr>
                <w:sz w:val="15"/>
              </w:rPr>
              <w:t>1.700,00</w:t>
            </w:r>
          </w:p>
        </w:tc>
        <w:tc>
          <w:tcPr>
            <w:tcW w:w="1214" w:type="dxa"/>
          </w:tcPr>
          <w:p w:rsidR="00A1026C" w:rsidRDefault="00976810">
            <w:pPr>
              <w:pStyle w:val="TableParagraph"/>
              <w:ind w:right="151"/>
              <w:jc w:val="right"/>
              <w:rPr>
                <w:sz w:val="15"/>
              </w:rPr>
            </w:pPr>
            <w:r>
              <w:rPr>
                <w:sz w:val="15"/>
              </w:rPr>
              <w:t>1.700,00</w:t>
            </w:r>
          </w:p>
        </w:tc>
      </w:tr>
      <w:tr w:rsidR="00A1026C">
        <w:trPr>
          <w:trHeight w:val="226"/>
        </w:trPr>
        <w:tc>
          <w:tcPr>
            <w:tcW w:w="1541" w:type="dxa"/>
          </w:tcPr>
          <w:p w:rsidR="00A1026C" w:rsidRDefault="00976810">
            <w:pPr>
              <w:pStyle w:val="TableParagraph"/>
              <w:ind w:left="38"/>
              <w:rPr>
                <w:sz w:val="15"/>
              </w:rPr>
            </w:pPr>
            <w:r>
              <w:rPr>
                <w:sz w:val="15"/>
              </w:rPr>
              <w:t>1/820000/452000</w:t>
            </w:r>
          </w:p>
        </w:tc>
        <w:tc>
          <w:tcPr>
            <w:tcW w:w="4814" w:type="dxa"/>
          </w:tcPr>
          <w:p w:rsidR="00A1026C" w:rsidRDefault="00976810">
            <w:pPr>
              <w:pStyle w:val="TableParagraph"/>
              <w:ind w:left="84"/>
              <w:rPr>
                <w:sz w:val="15"/>
              </w:rPr>
            </w:pPr>
            <w:r>
              <w:rPr>
                <w:sz w:val="15"/>
              </w:rPr>
              <w:t>TREIBSTOFFE</w:t>
            </w:r>
          </w:p>
        </w:tc>
        <w:tc>
          <w:tcPr>
            <w:tcW w:w="699" w:type="dxa"/>
          </w:tcPr>
          <w:p w:rsidR="00A1026C" w:rsidRDefault="00976810">
            <w:pPr>
              <w:pStyle w:val="TableParagraph"/>
              <w:ind w:right="97"/>
              <w:jc w:val="right"/>
              <w:rPr>
                <w:sz w:val="15"/>
              </w:rPr>
            </w:pPr>
            <w:r>
              <w:rPr>
                <w:sz w:val="15"/>
              </w:rPr>
              <w:t>2221</w:t>
            </w:r>
          </w:p>
        </w:tc>
        <w:tc>
          <w:tcPr>
            <w:tcW w:w="799" w:type="dxa"/>
          </w:tcPr>
          <w:p w:rsidR="00A1026C" w:rsidRDefault="00976810">
            <w:pPr>
              <w:pStyle w:val="TableParagraph"/>
              <w:ind w:left="98"/>
              <w:rPr>
                <w:sz w:val="15"/>
              </w:rPr>
            </w:pPr>
            <w:r>
              <w:rPr>
                <w:sz w:val="15"/>
              </w:rPr>
              <w:t>23</w:t>
            </w:r>
          </w:p>
        </w:tc>
        <w:tc>
          <w:tcPr>
            <w:tcW w:w="1592" w:type="dxa"/>
          </w:tcPr>
          <w:p w:rsidR="00A1026C" w:rsidRDefault="00976810">
            <w:pPr>
              <w:pStyle w:val="TableParagraph"/>
              <w:ind w:right="296"/>
              <w:jc w:val="right"/>
              <w:rPr>
                <w:sz w:val="15"/>
              </w:rPr>
            </w:pPr>
            <w:r>
              <w:rPr>
                <w:sz w:val="15"/>
              </w:rPr>
              <w:t>3.400,00</w:t>
            </w:r>
          </w:p>
        </w:tc>
        <w:tc>
          <w:tcPr>
            <w:tcW w:w="1361" w:type="dxa"/>
          </w:tcPr>
          <w:p w:rsidR="00A1026C" w:rsidRDefault="00976810">
            <w:pPr>
              <w:pStyle w:val="TableParagraph"/>
              <w:ind w:right="297"/>
              <w:jc w:val="right"/>
              <w:rPr>
                <w:sz w:val="15"/>
              </w:rPr>
            </w:pPr>
            <w:r>
              <w:rPr>
                <w:sz w:val="15"/>
              </w:rPr>
              <w:t>3.400,00</w:t>
            </w:r>
          </w:p>
        </w:tc>
        <w:tc>
          <w:tcPr>
            <w:tcW w:w="1361" w:type="dxa"/>
          </w:tcPr>
          <w:p w:rsidR="00A1026C" w:rsidRDefault="00976810">
            <w:pPr>
              <w:pStyle w:val="TableParagraph"/>
              <w:ind w:right="297"/>
              <w:jc w:val="right"/>
              <w:rPr>
                <w:sz w:val="15"/>
              </w:rPr>
            </w:pPr>
            <w:r>
              <w:rPr>
                <w:sz w:val="15"/>
              </w:rPr>
              <w:t>3.400,00</w:t>
            </w:r>
          </w:p>
        </w:tc>
        <w:tc>
          <w:tcPr>
            <w:tcW w:w="1361" w:type="dxa"/>
          </w:tcPr>
          <w:p w:rsidR="00A1026C" w:rsidRDefault="00976810">
            <w:pPr>
              <w:pStyle w:val="TableParagraph"/>
              <w:ind w:right="298"/>
              <w:jc w:val="right"/>
              <w:rPr>
                <w:sz w:val="15"/>
              </w:rPr>
            </w:pPr>
            <w:r>
              <w:rPr>
                <w:sz w:val="15"/>
              </w:rPr>
              <w:t>3.400,00</w:t>
            </w:r>
          </w:p>
        </w:tc>
        <w:tc>
          <w:tcPr>
            <w:tcW w:w="1214" w:type="dxa"/>
          </w:tcPr>
          <w:p w:rsidR="00A1026C" w:rsidRDefault="00976810">
            <w:pPr>
              <w:pStyle w:val="TableParagraph"/>
              <w:ind w:right="151"/>
              <w:jc w:val="right"/>
              <w:rPr>
                <w:sz w:val="15"/>
              </w:rPr>
            </w:pPr>
            <w:r>
              <w:rPr>
                <w:sz w:val="15"/>
              </w:rPr>
              <w:t>3.400,00</w:t>
            </w:r>
          </w:p>
        </w:tc>
      </w:tr>
      <w:tr w:rsidR="00A1026C">
        <w:trPr>
          <w:trHeight w:val="226"/>
        </w:trPr>
        <w:tc>
          <w:tcPr>
            <w:tcW w:w="1541" w:type="dxa"/>
          </w:tcPr>
          <w:p w:rsidR="00A1026C" w:rsidRDefault="00976810">
            <w:pPr>
              <w:pStyle w:val="TableParagraph"/>
              <w:ind w:left="38"/>
              <w:rPr>
                <w:sz w:val="15"/>
              </w:rPr>
            </w:pPr>
            <w:r>
              <w:rPr>
                <w:sz w:val="15"/>
              </w:rPr>
              <w:t>1/820000/511000</w:t>
            </w:r>
          </w:p>
        </w:tc>
        <w:tc>
          <w:tcPr>
            <w:tcW w:w="4814" w:type="dxa"/>
          </w:tcPr>
          <w:p w:rsidR="00A1026C" w:rsidRDefault="00976810">
            <w:pPr>
              <w:pStyle w:val="TableParagraph"/>
              <w:ind w:left="84"/>
              <w:rPr>
                <w:sz w:val="15"/>
              </w:rPr>
            </w:pPr>
            <w:r>
              <w:rPr>
                <w:sz w:val="15"/>
              </w:rPr>
              <w:t>GELDBEZÜGE DER VB II</w:t>
            </w:r>
          </w:p>
        </w:tc>
        <w:tc>
          <w:tcPr>
            <w:tcW w:w="699" w:type="dxa"/>
          </w:tcPr>
          <w:p w:rsidR="00A1026C" w:rsidRDefault="00976810">
            <w:pPr>
              <w:pStyle w:val="TableParagraph"/>
              <w:ind w:right="97"/>
              <w:jc w:val="right"/>
              <w:rPr>
                <w:sz w:val="15"/>
              </w:rPr>
            </w:pPr>
            <w:r>
              <w:rPr>
                <w:sz w:val="15"/>
              </w:rPr>
              <w:t>2211</w:t>
            </w:r>
          </w:p>
        </w:tc>
        <w:tc>
          <w:tcPr>
            <w:tcW w:w="799"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296"/>
              <w:jc w:val="right"/>
              <w:rPr>
                <w:sz w:val="15"/>
              </w:rPr>
            </w:pPr>
            <w:r>
              <w:rPr>
                <w:sz w:val="15"/>
              </w:rPr>
              <w:t>54.000,00</w:t>
            </w:r>
          </w:p>
        </w:tc>
        <w:tc>
          <w:tcPr>
            <w:tcW w:w="1361" w:type="dxa"/>
          </w:tcPr>
          <w:p w:rsidR="00A1026C" w:rsidRDefault="00976810">
            <w:pPr>
              <w:pStyle w:val="TableParagraph"/>
              <w:ind w:right="297"/>
              <w:jc w:val="right"/>
              <w:rPr>
                <w:sz w:val="15"/>
              </w:rPr>
            </w:pPr>
            <w:r>
              <w:rPr>
                <w:sz w:val="15"/>
              </w:rPr>
              <w:t>55.100,00</w:t>
            </w:r>
          </w:p>
        </w:tc>
        <w:tc>
          <w:tcPr>
            <w:tcW w:w="1361" w:type="dxa"/>
          </w:tcPr>
          <w:p w:rsidR="00A1026C" w:rsidRDefault="00976810">
            <w:pPr>
              <w:pStyle w:val="TableParagraph"/>
              <w:ind w:right="297"/>
              <w:jc w:val="right"/>
              <w:rPr>
                <w:sz w:val="15"/>
              </w:rPr>
            </w:pPr>
            <w:r>
              <w:rPr>
                <w:sz w:val="15"/>
              </w:rPr>
              <w:t>56.200,00</w:t>
            </w:r>
          </w:p>
        </w:tc>
        <w:tc>
          <w:tcPr>
            <w:tcW w:w="1361" w:type="dxa"/>
          </w:tcPr>
          <w:p w:rsidR="00A1026C" w:rsidRDefault="00976810">
            <w:pPr>
              <w:pStyle w:val="TableParagraph"/>
              <w:ind w:right="297"/>
              <w:jc w:val="right"/>
              <w:rPr>
                <w:sz w:val="15"/>
              </w:rPr>
            </w:pPr>
            <w:r>
              <w:rPr>
                <w:sz w:val="15"/>
              </w:rPr>
              <w:t>57.300,00</w:t>
            </w:r>
          </w:p>
        </w:tc>
        <w:tc>
          <w:tcPr>
            <w:tcW w:w="1214" w:type="dxa"/>
          </w:tcPr>
          <w:p w:rsidR="00A1026C" w:rsidRDefault="00976810">
            <w:pPr>
              <w:pStyle w:val="TableParagraph"/>
              <w:ind w:right="151"/>
              <w:jc w:val="right"/>
              <w:rPr>
                <w:sz w:val="15"/>
              </w:rPr>
            </w:pPr>
            <w:r>
              <w:rPr>
                <w:sz w:val="15"/>
              </w:rPr>
              <w:t>58.400,00</w:t>
            </w:r>
          </w:p>
        </w:tc>
      </w:tr>
      <w:tr w:rsidR="00A1026C">
        <w:trPr>
          <w:trHeight w:val="226"/>
        </w:trPr>
        <w:tc>
          <w:tcPr>
            <w:tcW w:w="1541" w:type="dxa"/>
          </w:tcPr>
          <w:p w:rsidR="00A1026C" w:rsidRDefault="00976810">
            <w:pPr>
              <w:pStyle w:val="TableParagraph"/>
              <w:ind w:left="38"/>
              <w:rPr>
                <w:sz w:val="15"/>
              </w:rPr>
            </w:pPr>
            <w:r>
              <w:rPr>
                <w:sz w:val="15"/>
              </w:rPr>
              <w:t>1/820000/565100</w:t>
            </w:r>
          </w:p>
        </w:tc>
        <w:tc>
          <w:tcPr>
            <w:tcW w:w="4814" w:type="dxa"/>
          </w:tcPr>
          <w:p w:rsidR="00A1026C" w:rsidRDefault="00976810">
            <w:pPr>
              <w:pStyle w:val="TableParagraph"/>
              <w:ind w:left="84"/>
              <w:rPr>
                <w:sz w:val="15"/>
              </w:rPr>
            </w:pPr>
            <w:r>
              <w:rPr>
                <w:sz w:val="15"/>
              </w:rPr>
              <w:t>LEISTUNGSPRÄMIEN GEM. K-GMG</w:t>
            </w:r>
          </w:p>
        </w:tc>
        <w:tc>
          <w:tcPr>
            <w:tcW w:w="699" w:type="dxa"/>
          </w:tcPr>
          <w:p w:rsidR="00A1026C" w:rsidRDefault="00976810">
            <w:pPr>
              <w:pStyle w:val="TableParagraph"/>
              <w:ind w:right="97"/>
              <w:jc w:val="right"/>
              <w:rPr>
                <w:sz w:val="15"/>
              </w:rPr>
            </w:pPr>
            <w:r>
              <w:rPr>
                <w:sz w:val="15"/>
              </w:rPr>
              <w:t>2211</w:t>
            </w:r>
          </w:p>
        </w:tc>
        <w:tc>
          <w:tcPr>
            <w:tcW w:w="799"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296"/>
              <w:jc w:val="right"/>
              <w:rPr>
                <w:sz w:val="15"/>
              </w:rPr>
            </w:pPr>
            <w:r>
              <w:rPr>
                <w:sz w:val="15"/>
              </w:rPr>
              <w:t>3.400,00</w:t>
            </w:r>
          </w:p>
        </w:tc>
        <w:tc>
          <w:tcPr>
            <w:tcW w:w="1361" w:type="dxa"/>
          </w:tcPr>
          <w:p w:rsidR="00A1026C" w:rsidRDefault="00976810">
            <w:pPr>
              <w:pStyle w:val="TableParagraph"/>
              <w:ind w:right="297"/>
              <w:jc w:val="right"/>
              <w:rPr>
                <w:sz w:val="15"/>
              </w:rPr>
            </w:pPr>
            <w:r>
              <w:rPr>
                <w:sz w:val="15"/>
              </w:rPr>
              <w:t>3.500,00</w:t>
            </w:r>
          </w:p>
        </w:tc>
        <w:tc>
          <w:tcPr>
            <w:tcW w:w="1361" w:type="dxa"/>
          </w:tcPr>
          <w:p w:rsidR="00A1026C" w:rsidRDefault="00976810">
            <w:pPr>
              <w:pStyle w:val="TableParagraph"/>
              <w:ind w:right="297"/>
              <w:jc w:val="right"/>
              <w:rPr>
                <w:sz w:val="15"/>
              </w:rPr>
            </w:pPr>
            <w:r>
              <w:rPr>
                <w:sz w:val="15"/>
              </w:rPr>
              <w:t>3.600,00</w:t>
            </w:r>
          </w:p>
        </w:tc>
        <w:tc>
          <w:tcPr>
            <w:tcW w:w="1361" w:type="dxa"/>
          </w:tcPr>
          <w:p w:rsidR="00A1026C" w:rsidRDefault="00976810">
            <w:pPr>
              <w:pStyle w:val="TableParagraph"/>
              <w:ind w:right="298"/>
              <w:jc w:val="right"/>
              <w:rPr>
                <w:sz w:val="15"/>
              </w:rPr>
            </w:pPr>
            <w:r>
              <w:rPr>
                <w:sz w:val="15"/>
              </w:rPr>
              <w:t>3.700,00</w:t>
            </w:r>
          </w:p>
        </w:tc>
        <w:tc>
          <w:tcPr>
            <w:tcW w:w="1214" w:type="dxa"/>
          </w:tcPr>
          <w:p w:rsidR="00A1026C" w:rsidRDefault="00976810">
            <w:pPr>
              <w:pStyle w:val="TableParagraph"/>
              <w:ind w:right="151"/>
              <w:jc w:val="right"/>
              <w:rPr>
                <w:sz w:val="15"/>
              </w:rPr>
            </w:pPr>
            <w:r>
              <w:rPr>
                <w:sz w:val="15"/>
              </w:rPr>
              <w:t>3.800,00</w:t>
            </w:r>
          </w:p>
        </w:tc>
      </w:tr>
      <w:tr w:rsidR="00A1026C">
        <w:trPr>
          <w:trHeight w:val="226"/>
        </w:trPr>
        <w:tc>
          <w:tcPr>
            <w:tcW w:w="1541" w:type="dxa"/>
          </w:tcPr>
          <w:p w:rsidR="00A1026C" w:rsidRDefault="00976810">
            <w:pPr>
              <w:pStyle w:val="TableParagraph"/>
              <w:ind w:left="38"/>
              <w:rPr>
                <w:sz w:val="15"/>
              </w:rPr>
            </w:pPr>
            <w:r>
              <w:rPr>
                <w:sz w:val="15"/>
              </w:rPr>
              <w:t>1/820000/580000</w:t>
            </w:r>
          </w:p>
        </w:tc>
        <w:tc>
          <w:tcPr>
            <w:tcW w:w="4814" w:type="dxa"/>
          </w:tcPr>
          <w:p w:rsidR="00A1026C" w:rsidRDefault="00976810">
            <w:pPr>
              <w:pStyle w:val="TableParagraph"/>
              <w:ind w:left="84"/>
              <w:rPr>
                <w:sz w:val="15"/>
              </w:rPr>
            </w:pPr>
            <w:r>
              <w:rPr>
                <w:sz w:val="15"/>
              </w:rPr>
              <w:t>DGB GEMÄß FLAG</w:t>
            </w:r>
          </w:p>
        </w:tc>
        <w:tc>
          <w:tcPr>
            <w:tcW w:w="699" w:type="dxa"/>
          </w:tcPr>
          <w:p w:rsidR="00A1026C" w:rsidRDefault="00976810">
            <w:pPr>
              <w:pStyle w:val="TableParagraph"/>
              <w:ind w:right="97"/>
              <w:jc w:val="right"/>
              <w:rPr>
                <w:sz w:val="15"/>
              </w:rPr>
            </w:pPr>
            <w:r>
              <w:rPr>
                <w:sz w:val="15"/>
              </w:rPr>
              <w:t>2212</w:t>
            </w:r>
          </w:p>
        </w:tc>
        <w:tc>
          <w:tcPr>
            <w:tcW w:w="799"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296"/>
              <w:jc w:val="right"/>
              <w:rPr>
                <w:sz w:val="15"/>
              </w:rPr>
            </w:pPr>
            <w:r>
              <w:rPr>
                <w:sz w:val="15"/>
              </w:rPr>
              <w:t>2.100,00</w:t>
            </w:r>
          </w:p>
        </w:tc>
        <w:tc>
          <w:tcPr>
            <w:tcW w:w="1361" w:type="dxa"/>
          </w:tcPr>
          <w:p w:rsidR="00A1026C" w:rsidRDefault="00976810">
            <w:pPr>
              <w:pStyle w:val="TableParagraph"/>
              <w:ind w:right="297"/>
              <w:jc w:val="right"/>
              <w:rPr>
                <w:sz w:val="15"/>
              </w:rPr>
            </w:pPr>
            <w:r>
              <w:rPr>
                <w:sz w:val="15"/>
              </w:rPr>
              <w:t>2.100,00</w:t>
            </w:r>
          </w:p>
        </w:tc>
        <w:tc>
          <w:tcPr>
            <w:tcW w:w="1361" w:type="dxa"/>
          </w:tcPr>
          <w:p w:rsidR="00A1026C" w:rsidRDefault="00976810">
            <w:pPr>
              <w:pStyle w:val="TableParagraph"/>
              <w:ind w:right="297"/>
              <w:jc w:val="right"/>
              <w:rPr>
                <w:sz w:val="15"/>
              </w:rPr>
            </w:pPr>
            <w:r>
              <w:rPr>
                <w:sz w:val="15"/>
              </w:rPr>
              <w:t>2.100,00</w:t>
            </w:r>
          </w:p>
        </w:tc>
        <w:tc>
          <w:tcPr>
            <w:tcW w:w="1361" w:type="dxa"/>
          </w:tcPr>
          <w:p w:rsidR="00A1026C" w:rsidRDefault="00976810">
            <w:pPr>
              <w:pStyle w:val="TableParagraph"/>
              <w:ind w:right="298"/>
              <w:jc w:val="right"/>
              <w:rPr>
                <w:sz w:val="15"/>
              </w:rPr>
            </w:pPr>
            <w:r>
              <w:rPr>
                <w:sz w:val="15"/>
              </w:rPr>
              <w:t>2.100,00</w:t>
            </w:r>
          </w:p>
        </w:tc>
        <w:tc>
          <w:tcPr>
            <w:tcW w:w="1214" w:type="dxa"/>
          </w:tcPr>
          <w:p w:rsidR="00A1026C" w:rsidRDefault="00976810">
            <w:pPr>
              <w:pStyle w:val="TableParagraph"/>
              <w:ind w:right="151"/>
              <w:jc w:val="right"/>
              <w:rPr>
                <w:sz w:val="15"/>
              </w:rPr>
            </w:pPr>
            <w:r>
              <w:rPr>
                <w:sz w:val="15"/>
              </w:rPr>
              <w:t>2.100,00</w:t>
            </w:r>
          </w:p>
        </w:tc>
      </w:tr>
      <w:tr w:rsidR="00A1026C">
        <w:trPr>
          <w:trHeight w:val="226"/>
        </w:trPr>
        <w:tc>
          <w:tcPr>
            <w:tcW w:w="1541" w:type="dxa"/>
          </w:tcPr>
          <w:p w:rsidR="00A1026C" w:rsidRDefault="00976810">
            <w:pPr>
              <w:pStyle w:val="TableParagraph"/>
              <w:ind w:left="38"/>
              <w:rPr>
                <w:sz w:val="15"/>
              </w:rPr>
            </w:pPr>
            <w:r>
              <w:rPr>
                <w:sz w:val="15"/>
              </w:rPr>
              <w:t>1/820000/581300</w:t>
            </w:r>
          </w:p>
        </w:tc>
        <w:tc>
          <w:tcPr>
            <w:tcW w:w="4814" w:type="dxa"/>
          </w:tcPr>
          <w:p w:rsidR="00A1026C" w:rsidRDefault="00976810">
            <w:pPr>
              <w:pStyle w:val="TableParagraph"/>
              <w:ind w:left="84"/>
              <w:rPr>
                <w:sz w:val="15"/>
              </w:rPr>
            </w:pPr>
            <w:r>
              <w:rPr>
                <w:sz w:val="15"/>
              </w:rPr>
              <w:t>Betriebliche Kollektivversicherung</w:t>
            </w:r>
          </w:p>
        </w:tc>
        <w:tc>
          <w:tcPr>
            <w:tcW w:w="699" w:type="dxa"/>
          </w:tcPr>
          <w:p w:rsidR="00A1026C" w:rsidRDefault="00976810">
            <w:pPr>
              <w:pStyle w:val="TableParagraph"/>
              <w:ind w:right="97"/>
              <w:jc w:val="right"/>
              <w:rPr>
                <w:sz w:val="15"/>
              </w:rPr>
            </w:pPr>
            <w:r>
              <w:rPr>
                <w:sz w:val="15"/>
              </w:rPr>
              <w:t>2212</w:t>
            </w:r>
          </w:p>
        </w:tc>
        <w:tc>
          <w:tcPr>
            <w:tcW w:w="799"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296"/>
              <w:jc w:val="right"/>
              <w:rPr>
                <w:sz w:val="15"/>
              </w:rPr>
            </w:pPr>
            <w:r>
              <w:rPr>
                <w:sz w:val="15"/>
              </w:rPr>
              <w:t>300,00</w:t>
            </w:r>
          </w:p>
        </w:tc>
        <w:tc>
          <w:tcPr>
            <w:tcW w:w="1361" w:type="dxa"/>
          </w:tcPr>
          <w:p w:rsidR="00A1026C" w:rsidRDefault="00976810">
            <w:pPr>
              <w:pStyle w:val="TableParagraph"/>
              <w:ind w:right="297"/>
              <w:jc w:val="right"/>
              <w:rPr>
                <w:sz w:val="15"/>
              </w:rPr>
            </w:pPr>
            <w:r>
              <w:rPr>
                <w:sz w:val="15"/>
              </w:rPr>
              <w:t>300,00</w:t>
            </w:r>
          </w:p>
        </w:tc>
        <w:tc>
          <w:tcPr>
            <w:tcW w:w="1361" w:type="dxa"/>
          </w:tcPr>
          <w:p w:rsidR="00A1026C" w:rsidRDefault="00976810">
            <w:pPr>
              <w:pStyle w:val="TableParagraph"/>
              <w:ind w:right="297"/>
              <w:jc w:val="right"/>
              <w:rPr>
                <w:sz w:val="15"/>
              </w:rPr>
            </w:pPr>
            <w:r>
              <w:rPr>
                <w:sz w:val="15"/>
              </w:rPr>
              <w:t>300,00</w:t>
            </w:r>
          </w:p>
        </w:tc>
        <w:tc>
          <w:tcPr>
            <w:tcW w:w="1361" w:type="dxa"/>
          </w:tcPr>
          <w:p w:rsidR="00A1026C" w:rsidRDefault="00976810">
            <w:pPr>
              <w:pStyle w:val="TableParagraph"/>
              <w:ind w:right="297"/>
              <w:jc w:val="right"/>
              <w:rPr>
                <w:sz w:val="15"/>
              </w:rPr>
            </w:pPr>
            <w:r>
              <w:rPr>
                <w:sz w:val="15"/>
              </w:rPr>
              <w:t>300,00</w:t>
            </w:r>
          </w:p>
        </w:tc>
        <w:tc>
          <w:tcPr>
            <w:tcW w:w="1214" w:type="dxa"/>
          </w:tcPr>
          <w:p w:rsidR="00A1026C" w:rsidRDefault="00976810">
            <w:pPr>
              <w:pStyle w:val="TableParagraph"/>
              <w:ind w:right="151"/>
              <w:jc w:val="right"/>
              <w:rPr>
                <w:sz w:val="15"/>
              </w:rPr>
            </w:pPr>
            <w:r>
              <w:rPr>
                <w:sz w:val="15"/>
              </w:rPr>
              <w:t>300,00</w:t>
            </w:r>
          </w:p>
        </w:tc>
      </w:tr>
      <w:tr w:rsidR="00A1026C">
        <w:trPr>
          <w:trHeight w:val="226"/>
        </w:trPr>
        <w:tc>
          <w:tcPr>
            <w:tcW w:w="1541" w:type="dxa"/>
          </w:tcPr>
          <w:p w:rsidR="00A1026C" w:rsidRDefault="00976810">
            <w:pPr>
              <w:pStyle w:val="TableParagraph"/>
              <w:ind w:left="38"/>
              <w:rPr>
                <w:sz w:val="15"/>
              </w:rPr>
            </w:pPr>
            <w:r>
              <w:rPr>
                <w:sz w:val="15"/>
              </w:rPr>
              <w:t>1/820000/582000</w:t>
            </w:r>
          </w:p>
        </w:tc>
        <w:tc>
          <w:tcPr>
            <w:tcW w:w="4814" w:type="dxa"/>
          </w:tcPr>
          <w:p w:rsidR="00A1026C" w:rsidRDefault="00976810">
            <w:pPr>
              <w:pStyle w:val="TableParagraph"/>
              <w:ind w:left="84"/>
              <w:rPr>
                <w:sz w:val="15"/>
              </w:rPr>
            </w:pPr>
            <w:r>
              <w:rPr>
                <w:sz w:val="15"/>
              </w:rPr>
              <w:t>DGB ZUR SV</w:t>
            </w:r>
          </w:p>
        </w:tc>
        <w:tc>
          <w:tcPr>
            <w:tcW w:w="699" w:type="dxa"/>
          </w:tcPr>
          <w:p w:rsidR="00A1026C" w:rsidRDefault="00976810">
            <w:pPr>
              <w:pStyle w:val="TableParagraph"/>
              <w:ind w:right="97"/>
              <w:jc w:val="right"/>
              <w:rPr>
                <w:sz w:val="15"/>
              </w:rPr>
            </w:pPr>
            <w:r>
              <w:rPr>
                <w:sz w:val="15"/>
              </w:rPr>
              <w:t>2212</w:t>
            </w:r>
          </w:p>
        </w:tc>
        <w:tc>
          <w:tcPr>
            <w:tcW w:w="799"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296"/>
              <w:jc w:val="right"/>
              <w:rPr>
                <w:sz w:val="15"/>
              </w:rPr>
            </w:pPr>
            <w:r>
              <w:rPr>
                <w:sz w:val="15"/>
              </w:rPr>
              <w:t>12.300,00</w:t>
            </w:r>
          </w:p>
        </w:tc>
        <w:tc>
          <w:tcPr>
            <w:tcW w:w="1361" w:type="dxa"/>
          </w:tcPr>
          <w:p w:rsidR="00A1026C" w:rsidRDefault="00976810">
            <w:pPr>
              <w:pStyle w:val="TableParagraph"/>
              <w:ind w:right="297"/>
              <w:jc w:val="right"/>
              <w:rPr>
                <w:sz w:val="15"/>
              </w:rPr>
            </w:pPr>
            <w:r>
              <w:rPr>
                <w:sz w:val="15"/>
              </w:rPr>
              <w:t>12.500,00</w:t>
            </w:r>
          </w:p>
        </w:tc>
        <w:tc>
          <w:tcPr>
            <w:tcW w:w="1361" w:type="dxa"/>
          </w:tcPr>
          <w:p w:rsidR="00A1026C" w:rsidRDefault="00976810">
            <w:pPr>
              <w:pStyle w:val="TableParagraph"/>
              <w:ind w:right="297"/>
              <w:jc w:val="right"/>
              <w:rPr>
                <w:sz w:val="15"/>
              </w:rPr>
            </w:pPr>
            <w:r>
              <w:rPr>
                <w:sz w:val="15"/>
              </w:rPr>
              <w:t>12.800,00</w:t>
            </w:r>
          </w:p>
        </w:tc>
        <w:tc>
          <w:tcPr>
            <w:tcW w:w="1361" w:type="dxa"/>
          </w:tcPr>
          <w:p w:rsidR="00A1026C" w:rsidRDefault="00976810">
            <w:pPr>
              <w:pStyle w:val="TableParagraph"/>
              <w:ind w:right="297"/>
              <w:jc w:val="right"/>
              <w:rPr>
                <w:sz w:val="15"/>
              </w:rPr>
            </w:pPr>
            <w:r>
              <w:rPr>
                <w:sz w:val="15"/>
              </w:rPr>
              <w:t>13.100,00</w:t>
            </w:r>
          </w:p>
        </w:tc>
        <w:tc>
          <w:tcPr>
            <w:tcW w:w="1214" w:type="dxa"/>
          </w:tcPr>
          <w:p w:rsidR="00A1026C" w:rsidRDefault="00976810">
            <w:pPr>
              <w:pStyle w:val="TableParagraph"/>
              <w:ind w:right="151"/>
              <w:jc w:val="right"/>
              <w:rPr>
                <w:sz w:val="15"/>
              </w:rPr>
            </w:pPr>
            <w:r>
              <w:rPr>
                <w:sz w:val="15"/>
              </w:rPr>
              <w:t>13.400,00</w:t>
            </w:r>
          </w:p>
        </w:tc>
      </w:tr>
      <w:tr w:rsidR="00A1026C">
        <w:trPr>
          <w:trHeight w:val="226"/>
        </w:trPr>
        <w:tc>
          <w:tcPr>
            <w:tcW w:w="1541" w:type="dxa"/>
          </w:tcPr>
          <w:p w:rsidR="00A1026C" w:rsidRDefault="00976810">
            <w:pPr>
              <w:pStyle w:val="TableParagraph"/>
              <w:ind w:left="38"/>
              <w:rPr>
                <w:sz w:val="15"/>
              </w:rPr>
            </w:pPr>
            <w:r>
              <w:rPr>
                <w:sz w:val="15"/>
              </w:rPr>
              <w:t>1/820000/592000</w:t>
            </w:r>
          </w:p>
        </w:tc>
        <w:tc>
          <w:tcPr>
            <w:tcW w:w="4814" w:type="dxa"/>
          </w:tcPr>
          <w:p w:rsidR="00A1026C" w:rsidRPr="00976810" w:rsidRDefault="00976810">
            <w:pPr>
              <w:pStyle w:val="TableParagraph"/>
              <w:ind w:left="84"/>
              <w:rPr>
                <w:sz w:val="15"/>
                <w:lang w:val="de-AT"/>
              </w:rPr>
            </w:pPr>
            <w:r w:rsidRPr="00976810">
              <w:rPr>
                <w:sz w:val="15"/>
                <w:lang w:val="de-AT"/>
              </w:rPr>
              <w:t>Dotierung von Rückstellungen für Jubiläumszuwendungen</w:t>
            </w:r>
          </w:p>
        </w:tc>
        <w:tc>
          <w:tcPr>
            <w:tcW w:w="699" w:type="dxa"/>
          </w:tcPr>
          <w:p w:rsidR="00A1026C" w:rsidRDefault="00976810">
            <w:pPr>
              <w:pStyle w:val="TableParagraph"/>
              <w:ind w:right="97"/>
              <w:jc w:val="right"/>
              <w:rPr>
                <w:sz w:val="15"/>
              </w:rPr>
            </w:pPr>
            <w:r>
              <w:rPr>
                <w:sz w:val="15"/>
              </w:rPr>
              <w:t>2214</w:t>
            </w: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96"/>
              <w:jc w:val="right"/>
              <w:rPr>
                <w:sz w:val="15"/>
              </w:rPr>
            </w:pPr>
            <w:r>
              <w:rPr>
                <w:sz w:val="15"/>
              </w:rPr>
              <w:t>6.400,00</w:t>
            </w:r>
          </w:p>
        </w:tc>
        <w:tc>
          <w:tcPr>
            <w:tcW w:w="1361" w:type="dxa"/>
          </w:tcPr>
          <w:p w:rsidR="00A1026C" w:rsidRDefault="00976810">
            <w:pPr>
              <w:pStyle w:val="TableParagraph"/>
              <w:ind w:right="297"/>
              <w:jc w:val="right"/>
              <w:rPr>
                <w:sz w:val="15"/>
              </w:rPr>
            </w:pPr>
            <w:r>
              <w:rPr>
                <w:sz w:val="15"/>
              </w:rPr>
              <w:t>800,00</w:t>
            </w:r>
          </w:p>
        </w:tc>
        <w:tc>
          <w:tcPr>
            <w:tcW w:w="1361" w:type="dxa"/>
          </w:tcPr>
          <w:p w:rsidR="00A1026C" w:rsidRDefault="00976810">
            <w:pPr>
              <w:pStyle w:val="TableParagraph"/>
              <w:ind w:right="297"/>
              <w:jc w:val="right"/>
              <w:rPr>
                <w:sz w:val="15"/>
              </w:rPr>
            </w:pPr>
            <w:r>
              <w:rPr>
                <w:sz w:val="15"/>
              </w:rPr>
              <w:t>800,00</w:t>
            </w:r>
          </w:p>
        </w:tc>
        <w:tc>
          <w:tcPr>
            <w:tcW w:w="1361" w:type="dxa"/>
          </w:tcPr>
          <w:p w:rsidR="00A1026C" w:rsidRDefault="00976810">
            <w:pPr>
              <w:pStyle w:val="TableParagraph"/>
              <w:ind w:right="297"/>
              <w:jc w:val="right"/>
              <w:rPr>
                <w:sz w:val="15"/>
              </w:rPr>
            </w:pPr>
            <w:r>
              <w:rPr>
                <w:sz w:val="15"/>
              </w:rPr>
              <w:t>800,00</w:t>
            </w:r>
          </w:p>
        </w:tc>
        <w:tc>
          <w:tcPr>
            <w:tcW w:w="1214" w:type="dxa"/>
          </w:tcPr>
          <w:p w:rsidR="00A1026C" w:rsidRDefault="00976810">
            <w:pPr>
              <w:pStyle w:val="TableParagraph"/>
              <w:ind w:right="151"/>
              <w:jc w:val="right"/>
              <w:rPr>
                <w:sz w:val="15"/>
              </w:rPr>
            </w:pPr>
            <w:r>
              <w:rPr>
                <w:sz w:val="15"/>
              </w:rPr>
              <w:t>800,00</w:t>
            </w:r>
          </w:p>
        </w:tc>
      </w:tr>
      <w:tr w:rsidR="00A1026C">
        <w:trPr>
          <w:trHeight w:val="226"/>
        </w:trPr>
        <w:tc>
          <w:tcPr>
            <w:tcW w:w="1541" w:type="dxa"/>
          </w:tcPr>
          <w:p w:rsidR="00A1026C" w:rsidRDefault="00976810">
            <w:pPr>
              <w:pStyle w:val="TableParagraph"/>
              <w:ind w:left="38"/>
              <w:rPr>
                <w:sz w:val="15"/>
              </w:rPr>
            </w:pPr>
            <w:r>
              <w:rPr>
                <w:sz w:val="15"/>
              </w:rPr>
              <w:t>1/820000/593000</w:t>
            </w:r>
          </w:p>
        </w:tc>
        <w:tc>
          <w:tcPr>
            <w:tcW w:w="4814" w:type="dxa"/>
          </w:tcPr>
          <w:p w:rsidR="00A1026C" w:rsidRPr="00976810" w:rsidRDefault="00976810">
            <w:pPr>
              <w:pStyle w:val="TableParagraph"/>
              <w:ind w:left="84"/>
              <w:rPr>
                <w:sz w:val="15"/>
                <w:lang w:val="de-AT"/>
              </w:rPr>
            </w:pPr>
            <w:r w:rsidRPr="00976810">
              <w:rPr>
                <w:sz w:val="15"/>
                <w:lang w:val="de-AT"/>
              </w:rPr>
              <w:t>Dotierung von Rückstellungen für nicht konsumierte Urlaube</w:t>
            </w:r>
          </w:p>
        </w:tc>
        <w:tc>
          <w:tcPr>
            <w:tcW w:w="699" w:type="dxa"/>
          </w:tcPr>
          <w:p w:rsidR="00A1026C" w:rsidRDefault="00976810">
            <w:pPr>
              <w:pStyle w:val="TableParagraph"/>
              <w:ind w:right="97"/>
              <w:jc w:val="right"/>
              <w:rPr>
                <w:sz w:val="15"/>
              </w:rPr>
            </w:pPr>
            <w:r>
              <w:rPr>
                <w:sz w:val="15"/>
              </w:rPr>
              <w:t>2214</w:t>
            </w: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96"/>
              <w:jc w:val="right"/>
              <w:rPr>
                <w:sz w:val="15"/>
              </w:rPr>
            </w:pPr>
            <w:r>
              <w:rPr>
                <w:sz w:val="15"/>
              </w:rPr>
              <w:t>6.200,00</w:t>
            </w:r>
          </w:p>
        </w:tc>
        <w:tc>
          <w:tcPr>
            <w:tcW w:w="1361" w:type="dxa"/>
          </w:tcPr>
          <w:p w:rsidR="00A1026C" w:rsidRDefault="00976810">
            <w:pPr>
              <w:pStyle w:val="TableParagraph"/>
              <w:ind w:right="297"/>
              <w:jc w:val="right"/>
              <w:rPr>
                <w:sz w:val="15"/>
              </w:rPr>
            </w:pPr>
            <w:r>
              <w:rPr>
                <w:sz w:val="15"/>
              </w:rPr>
              <w:t>6.400,00</w:t>
            </w:r>
          </w:p>
        </w:tc>
        <w:tc>
          <w:tcPr>
            <w:tcW w:w="1361" w:type="dxa"/>
          </w:tcPr>
          <w:p w:rsidR="00A1026C" w:rsidRDefault="00976810">
            <w:pPr>
              <w:pStyle w:val="TableParagraph"/>
              <w:ind w:right="297"/>
              <w:jc w:val="right"/>
              <w:rPr>
                <w:sz w:val="15"/>
              </w:rPr>
            </w:pPr>
            <w:r>
              <w:rPr>
                <w:sz w:val="15"/>
              </w:rPr>
              <w:t>6.600,00</w:t>
            </w:r>
          </w:p>
        </w:tc>
        <w:tc>
          <w:tcPr>
            <w:tcW w:w="1361" w:type="dxa"/>
          </w:tcPr>
          <w:p w:rsidR="00A1026C" w:rsidRDefault="00976810">
            <w:pPr>
              <w:pStyle w:val="TableParagraph"/>
              <w:ind w:right="298"/>
              <w:jc w:val="right"/>
              <w:rPr>
                <w:sz w:val="15"/>
              </w:rPr>
            </w:pPr>
            <w:r>
              <w:rPr>
                <w:sz w:val="15"/>
              </w:rPr>
              <w:t>6.800,00</w:t>
            </w:r>
          </w:p>
        </w:tc>
        <w:tc>
          <w:tcPr>
            <w:tcW w:w="1214" w:type="dxa"/>
          </w:tcPr>
          <w:p w:rsidR="00A1026C" w:rsidRDefault="00976810">
            <w:pPr>
              <w:pStyle w:val="TableParagraph"/>
              <w:ind w:right="151"/>
              <w:jc w:val="right"/>
              <w:rPr>
                <w:sz w:val="15"/>
              </w:rPr>
            </w:pPr>
            <w:r>
              <w:rPr>
                <w:sz w:val="15"/>
              </w:rPr>
              <w:t>7.000,00</w:t>
            </w:r>
          </w:p>
        </w:tc>
      </w:tr>
      <w:tr w:rsidR="00A1026C">
        <w:trPr>
          <w:trHeight w:val="226"/>
        </w:trPr>
        <w:tc>
          <w:tcPr>
            <w:tcW w:w="1541" w:type="dxa"/>
          </w:tcPr>
          <w:p w:rsidR="00A1026C" w:rsidRDefault="00976810">
            <w:pPr>
              <w:pStyle w:val="TableParagraph"/>
              <w:ind w:left="38"/>
              <w:rPr>
                <w:sz w:val="15"/>
              </w:rPr>
            </w:pPr>
            <w:r>
              <w:rPr>
                <w:sz w:val="15"/>
              </w:rPr>
              <w:t>1/820000/600000</w:t>
            </w:r>
          </w:p>
        </w:tc>
        <w:tc>
          <w:tcPr>
            <w:tcW w:w="4814" w:type="dxa"/>
          </w:tcPr>
          <w:p w:rsidR="00A1026C" w:rsidRDefault="00976810">
            <w:pPr>
              <w:pStyle w:val="TableParagraph"/>
              <w:ind w:left="84"/>
              <w:rPr>
                <w:sz w:val="15"/>
              </w:rPr>
            </w:pPr>
            <w:r>
              <w:rPr>
                <w:sz w:val="15"/>
              </w:rPr>
              <w:t>STROM</w:t>
            </w:r>
          </w:p>
        </w:tc>
        <w:tc>
          <w:tcPr>
            <w:tcW w:w="699" w:type="dxa"/>
          </w:tcPr>
          <w:p w:rsidR="00A1026C" w:rsidRDefault="00976810">
            <w:pPr>
              <w:pStyle w:val="TableParagraph"/>
              <w:ind w:right="97"/>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1.600,00</w:t>
            </w:r>
          </w:p>
        </w:tc>
        <w:tc>
          <w:tcPr>
            <w:tcW w:w="1361" w:type="dxa"/>
          </w:tcPr>
          <w:p w:rsidR="00A1026C" w:rsidRDefault="00976810">
            <w:pPr>
              <w:pStyle w:val="TableParagraph"/>
              <w:ind w:right="297"/>
              <w:jc w:val="right"/>
              <w:rPr>
                <w:sz w:val="15"/>
              </w:rPr>
            </w:pPr>
            <w:r>
              <w:rPr>
                <w:sz w:val="15"/>
              </w:rPr>
              <w:t>1.700,00</w:t>
            </w:r>
          </w:p>
        </w:tc>
        <w:tc>
          <w:tcPr>
            <w:tcW w:w="1361" w:type="dxa"/>
          </w:tcPr>
          <w:p w:rsidR="00A1026C" w:rsidRDefault="00976810">
            <w:pPr>
              <w:pStyle w:val="TableParagraph"/>
              <w:ind w:right="297"/>
              <w:jc w:val="right"/>
              <w:rPr>
                <w:sz w:val="15"/>
              </w:rPr>
            </w:pPr>
            <w:r>
              <w:rPr>
                <w:sz w:val="15"/>
              </w:rPr>
              <w:t>1.700,00</w:t>
            </w:r>
          </w:p>
        </w:tc>
        <w:tc>
          <w:tcPr>
            <w:tcW w:w="1361" w:type="dxa"/>
          </w:tcPr>
          <w:p w:rsidR="00A1026C" w:rsidRDefault="00976810">
            <w:pPr>
              <w:pStyle w:val="TableParagraph"/>
              <w:ind w:right="298"/>
              <w:jc w:val="right"/>
              <w:rPr>
                <w:sz w:val="15"/>
              </w:rPr>
            </w:pPr>
            <w:r>
              <w:rPr>
                <w:sz w:val="15"/>
              </w:rPr>
              <w:t>1.700,00</w:t>
            </w:r>
          </w:p>
        </w:tc>
        <w:tc>
          <w:tcPr>
            <w:tcW w:w="1214" w:type="dxa"/>
          </w:tcPr>
          <w:p w:rsidR="00A1026C" w:rsidRDefault="00976810">
            <w:pPr>
              <w:pStyle w:val="TableParagraph"/>
              <w:ind w:right="151"/>
              <w:jc w:val="right"/>
              <w:rPr>
                <w:sz w:val="15"/>
              </w:rPr>
            </w:pPr>
            <w:r>
              <w:rPr>
                <w:sz w:val="15"/>
              </w:rPr>
              <w:t>1.700,00</w:t>
            </w:r>
          </w:p>
        </w:tc>
      </w:tr>
      <w:tr w:rsidR="00A1026C">
        <w:trPr>
          <w:trHeight w:val="226"/>
        </w:trPr>
        <w:tc>
          <w:tcPr>
            <w:tcW w:w="1541" w:type="dxa"/>
          </w:tcPr>
          <w:p w:rsidR="00A1026C" w:rsidRDefault="00976810">
            <w:pPr>
              <w:pStyle w:val="TableParagraph"/>
              <w:ind w:left="38"/>
              <w:rPr>
                <w:sz w:val="15"/>
              </w:rPr>
            </w:pPr>
            <w:r>
              <w:rPr>
                <w:sz w:val="15"/>
              </w:rPr>
              <w:t>1/820000/614000</w:t>
            </w:r>
          </w:p>
        </w:tc>
        <w:tc>
          <w:tcPr>
            <w:tcW w:w="4814" w:type="dxa"/>
          </w:tcPr>
          <w:p w:rsidR="00A1026C" w:rsidRDefault="00976810">
            <w:pPr>
              <w:pStyle w:val="TableParagraph"/>
              <w:ind w:left="84"/>
              <w:rPr>
                <w:sz w:val="15"/>
              </w:rPr>
            </w:pPr>
            <w:r>
              <w:rPr>
                <w:sz w:val="15"/>
              </w:rPr>
              <w:t>INSTANDHALTUNG VON GEBÄUDEN</w:t>
            </w:r>
          </w:p>
        </w:tc>
        <w:tc>
          <w:tcPr>
            <w:tcW w:w="699" w:type="dxa"/>
          </w:tcPr>
          <w:p w:rsidR="00A1026C" w:rsidRDefault="00976810">
            <w:pPr>
              <w:pStyle w:val="TableParagraph"/>
              <w:ind w:right="97"/>
              <w:jc w:val="right"/>
              <w:rPr>
                <w:sz w:val="15"/>
              </w:rPr>
            </w:pPr>
            <w:r>
              <w:rPr>
                <w:sz w:val="15"/>
              </w:rPr>
              <w:t>2224</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1.500,00</w:t>
            </w:r>
          </w:p>
        </w:tc>
        <w:tc>
          <w:tcPr>
            <w:tcW w:w="1361" w:type="dxa"/>
          </w:tcPr>
          <w:p w:rsidR="00A1026C" w:rsidRDefault="00976810">
            <w:pPr>
              <w:pStyle w:val="TableParagraph"/>
              <w:ind w:right="297"/>
              <w:jc w:val="right"/>
              <w:rPr>
                <w:sz w:val="15"/>
              </w:rPr>
            </w:pPr>
            <w:r>
              <w:rPr>
                <w:sz w:val="15"/>
              </w:rPr>
              <w:t>1.500,00</w:t>
            </w:r>
          </w:p>
        </w:tc>
        <w:tc>
          <w:tcPr>
            <w:tcW w:w="1361" w:type="dxa"/>
          </w:tcPr>
          <w:p w:rsidR="00A1026C" w:rsidRDefault="00976810">
            <w:pPr>
              <w:pStyle w:val="TableParagraph"/>
              <w:ind w:right="297"/>
              <w:jc w:val="right"/>
              <w:rPr>
                <w:sz w:val="15"/>
              </w:rPr>
            </w:pPr>
            <w:r>
              <w:rPr>
                <w:sz w:val="15"/>
              </w:rPr>
              <w:t>1.500,00</w:t>
            </w:r>
          </w:p>
        </w:tc>
        <w:tc>
          <w:tcPr>
            <w:tcW w:w="1361" w:type="dxa"/>
          </w:tcPr>
          <w:p w:rsidR="00A1026C" w:rsidRDefault="00976810">
            <w:pPr>
              <w:pStyle w:val="TableParagraph"/>
              <w:ind w:right="298"/>
              <w:jc w:val="right"/>
              <w:rPr>
                <w:sz w:val="15"/>
              </w:rPr>
            </w:pPr>
            <w:r>
              <w:rPr>
                <w:sz w:val="15"/>
              </w:rPr>
              <w:t>1.500,00</w:t>
            </w:r>
          </w:p>
        </w:tc>
        <w:tc>
          <w:tcPr>
            <w:tcW w:w="1214" w:type="dxa"/>
          </w:tcPr>
          <w:p w:rsidR="00A1026C" w:rsidRDefault="00976810">
            <w:pPr>
              <w:pStyle w:val="TableParagraph"/>
              <w:ind w:right="151"/>
              <w:jc w:val="right"/>
              <w:rPr>
                <w:sz w:val="15"/>
              </w:rPr>
            </w:pPr>
            <w:r>
              <w:rPr>
                <w:sz w:val="15"/>
              </w:rPr>
              <w:t>1.500,00</w:t>
            </w:r>
          </w:p>
        </w:tc>
      </w:tr>
      <w:tr w:rsidR="00A1026C">
        <w:trPr>
          <w:trHeight w:val="226"/>
        </w:trPr>
        <w:tc>
          <w:tcPr>
            <w:tcW w:w="1541" w:type="dxa"/>
          </w:tcPr>
          <w:p w:rsidR="00A1026C" w:rsidRDefault="00976810">
            <w:pPr>
              <w:pStyle w:val="TableParagraph"/>
              <w:ind w:left="38"/>
              <w:rPr>
                <w:sz w:val="15"/>
              </w:rPr>
            </w:pPr>
            <w:r>
              <w:rPr>
                <w:sz w:val="15"/>
              </w:rPr>
              <w:t>1/820000/616000</w:t>
            </w:r>
          </w:p>
        </w:tc>
        <w:tc>
          <w:tcPr>
            <w:tcW w:w="4814" w:type="dxa"/>
          </w:tcPr>
          <w:p w:rsidR="00A1026C" w:rsidRDefault="00976810">
            <w:pPr>
              <w:pStyle w:val="TableParagraph"/>
              <w:ind w:left="84"/>
              <w:rPr>
                <w:sz w:val="15"/>
              </w:rPr>
            </w:pPr>
            <w:r>
              <w:rPr>
                <w:sz w:val="15"/>
              </w:rPr>
              <w:t>INSTANDHALTUNG VON MASCHINEN UND</w:t>
            </w:r>
          </w:p>
        </w:tc>
        <w:tc>
          <w:tcPr>
            <w:tcW w:w="699" w:type="dxa"/>
          </w:tcPr>
          <w:p w:rsidR="00A1026C" w:rsidRDefault="00976810">
            <w:pPr>
              <w:pStyle w:val="TableParagraph"/>
              <w:ind w:right="97"/>
              <w:jc w:val="right"/>
              <w:rPr>
                <w:sz w:val="15"/>
              </w:rPr>
            </w:pPr>
            <w:r>
              <w:rPr>
                <w:sz w:val="15"/>
              </w:rPr>
              <w:t>2224</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1.000,00</w:t>
            </w:r>
          </w:p>
        </w:tc>
        <w:tc>
          <w:tcPr>
            <w:tcW w:w="1361" w:type="dxa"/>
          </w:tcPr>
          <w:p w:rsidR="00A1026C" w:rsidRDefault="00976810">
            <w:pPr>
              <w:pStyle w:val="TableParagraph"/>
              <w:ind w:right="297"/>
              <w:jc w:val="right"/>
              <w:rPr>
                <w:sz w:val="15"/>
              </w:rPr>
            </w:pPr>
            <w:r>
              <w:rPr>
                <w:sz w:val="15"/>
              </w:rPr>
              <w:t>1.000,00</w:t>
            </w:r>
          </w:p>
        </w:tc>
        <w:tc>
          <w:tcPr>
            <w:tcW w:w="1361" w:type="dxa"/>
          </w:tcPr>
          <w:p w:rsidR="00A1026C" w:rsidRDefault="00976810">
            <w:pPr>
              <w:pStyle w:val="TableParagraph"/>
              <w:ind w:right="297"/>
              <w:jc w:val="right"/>
              <w:rPr>
                <w:sz w:val="15"/>
              </w:rPr>
            </w:pPr>
            <w:r>
              <w:rPr>
                <w:sz w:val="15"/>
              </w:rPr>
              <w:t>1.000,00</w:t>
            </w:r>
          </w:p>
        </w:tc>
        <w:tc>
          <w:tcPr>
            <w:tcW w:w="1361" w:type="dxa"/>
          </w:tcPr>
          <w:p w:rsidR="00A1026C" w:rsidRDefault="00976810">
            <w:pPr>
              <w:pStyle w:val="TableParagraph"/>
              <w:ind w:right="298"/>
              <w:jc w:val="right"/>
              <w:rPr>
                <w:sz w:val="15"/>
              </w:rPr>
            </w:pPr>
            <w:r>
              <w:rPr>
                <w:sz w:val="15"/>
              </w:rPr>
              <w:t>1.000,00</w:t>
            </w:r>
          </w:p>
        </w:tc>
        <w:tc>
          <w:tcPr>
            <w:tcW w:w="1214" w:type="dxa"/>
          </w:tcPr>
          <w:p w:rsidR="00A1026C" w:rsidRDefault="00976810">
            <w:pPr>
              <w:pStyle w:val="TableParagraph"/>
              <w:ind w:right="151"/>
              <w:jc w:val="right"/>
              <w:rPr>
                <w:sz w:val="15"/>
              </w:rPr>
            </w:pPr>
            <w:r>
              <w:rPr>
                <w:sz w:val="15"/>
              </w:rPr>
              <w:t>1.000,00</w:t>
            </w:r>
          </w:p>
        </w:tc>
      </w:tr>
      <w:tr w:rsidR="00A1026C">
        <w:trPr>
          <w:trHeight w:val="226"/>
        </w:trPr>
        <w:tc>
          <w:tcPr>
            <w:tcW w:w="1541" w:type="dxa"/>
          </w:tcPr>
          <w:p w:rsidR="00A1026C" w:rsidRDefault="00976810">
            <w:pPr>
              <w:pStyle w:val="TableParagraph"/>
              <w:ind w:left="38"/>
              <w:rPr>
                <w:sz w:val="15"/>
              </w:rPr>
            </w:pPr>
            <w:r>
              <w:rPr>
                <w:sz w:val="15"/>
              </w:rPr>
              <w:t>1/820000/617000</w:t>
            </w:r>
          </w:p>
        </w:tc>
        <w:tc>
          <w:tcPr>
            <w:tcW w:w="4814" w:type="dxa"/>
          </w:tcPr>
          <w:p w:rsidR="00A1026C" w:rsidRPr="00976810" w:rsidRDefault="00976810">
            <w:pPr>
              <w:pStyle w:val="TableParagraph"/>
              <w:ind w:left="84"/>
              <w:rPr>
                <w:sz w:val="15"/>
                <w:lang w:val="de-AT"/>
              </w:rPr>
            </w:pPr>
            <w:r w:rsidRPr="00976810">
              <w:rPr>
                <w:sz w:val="15"/>
                <w:lang w:val="de-AT"/>
              </w:rPr>
              <w:t>INSTANDHALTUNG VON FAHR- ZEUGEN - Traktor</w:t>
            </w:r>
          </w:p>
        </w:tc>
        <w:tc>
          <w:tcPr>
            <w:tcW w:w="699" w:type="dxa"/>
          </w:tcPr>
          <w:p w:rsidR="00A1026C" w:rsidRDefault="00976810">
            <w:pPr>
              <w:pStyle w:val="TableParagraph"/>
              <w:ind w:right="97"/>
              <w:jc w:val="right"/>
              <w:rPr>
                <w:sz w:val="15"/>
              </w:rPr>
            </w:pPr>
            <w:r>
              <w:rPr>
                <w:sz w:val="15"/>
              </w:rPr>
              <w:t>2224</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3.000,00</w:t>
            </w:r>
          </w:p>
        </w:tc>
        <w:tc>
          <w:tcPr>
            <w:tcW w:w="1361" w:type="dxa"/>
          </w:tcPr>
          <w:p w:rsidR="00A1026C" w:rsidRDefault="00976810">
            <w:pPr>
              <w:pStyle w:val="TableParagraph"/>
              <w:ind w:right="297"/>
              <w:jc w:val="right"/>
              <w:rPr>
                <w:sz w:val="15"/>
              </w:rPr>
            </w:pPr>
            <w:r>
              <w:rPr>
                <w:sz w:val="15"/>
              </w:rPr>
              <w:t>3.000,00</w:t>
            </w:r>
          </w:p>
        </w:tc>
        <w:tc>
          <w:tcPr>
            <w:tcW w:w="1361" w:type="dxa"/>
          </w:tcPr>
          <w:p w:rsidR="00A1026C" w:rsidRDefault="00976810">
            <w:pPr>
              <w:pStyle w:val="TableParagraph"/>
              <w:ind w:right="297"/>
              <w:jc w:val="right"/>
              <w:rPr>
                <w:sz w:val="15"/>
              </w:rPr>
            </w:pPr>
            <w:r>
              <w:rPr>
                <w:sz w:val="15"/>
              </w:rPr>
              <w:t>3.000,00</w:t>
            </w:r>
          </w:p>
        </w:tc>
        <w:tc>
          <w:tcPr>
            <w:tcW w:w="1361" w:type="dxa"/>
          </w:tcPr>
          <w:p w:rsidR="00A1026C" w:rsidRDefault="00976810">
            <w:pPr>
              <w:pStyle w:val="TableParagraph"/>
              <w:ind w:right="298"/>
              <w:jc w:val="right"/>
              <w:rPr>
                <w:sz w:val="15"/>
              </w:rPr>
            </w:pPr>
            <w:r>
              <w:rPr>
                <w:sz w:val="15"/>
              </w:rPr>
              <w:t>3.000,00</w:t>
            </w:r>
          </w:p>
        </w:tc>
        <w:tc>
          <w:tcPr>
            <w:tcW w:w="1214" w:type="dxa"/>
          </w:tcPr>
          <w:p w:rsidR="00A1026C" w:rsidRDefault="00976810">
            <w:pPr>
              <w:pStyle w:val="TableParagraph"/>
              <w:ind w:right="151"/>
              <w:jc w:val="right"/>
              <w:rPr>
                <w:sz w:val="15"/>
              </w:rPr>
            </w:pPr>
            <w:r>
              <w:rPr>
                <w:sz w:val="15"/>
              </w:rPr>
              <w:t>3.000,00</w:t>
            </w:r>
          </w:p>
        </w:tc>
      </w:tr>
      <w:tr w:rsidR="00A1026C">
        <w:trPr>
          <w:trHeight w:val="226"/>
        </w:trPr>
        <w:tc>
          <w:tcPr>
            <w:tcW w:w="1541" w:type="dxa"/>
          </w:tcPr>
          <w:p w:rsidR="00A1026C" w:rsidRDefault="00976810">
            <w:pPr>
              <w:pStyle w:val="TableParagraph"/>
              <w:ind w:left="38"/>
              <w:rPr>
                <w:sz w:val="15"/>
              </w:rPr>
            </w:pPr>
            <w:r>
              <w:rPr>
                <w:sz w:val="15"/>
              </w:rPr>
              <w:t>1/820000/617001</w:t>
            </w:r>
          </w:p>
        </w:tc>
        <w:tc>
          <w:tcPr>
            <w:tcW w:w="4814" w:type="dxa"/>
          </w:tcPr>
          <w:p w:rsidR="00A1026C" w:rsidRPr="00976810" w:rsidRDefault="00976810">
            <w:pPr>
              <w:pStyle w:val="TableParagraph"/>
              <w:ind w:left="84"/>
              <w:rPr>
                <w:sz w:val="15"/>
                <w:lang w:val="de-AT"/>
              </w:rPr>
            </w:pPr>
            <w:r w:rsidRPr="00976810">
              <w:rPr>
                <w:sz w:val="15"/>
                <w:lang w:val="de-AT"/>
              </w:rPr>
              <w:t>INSTANDHALTUNG VON FAHR- ZEUGEN - Unimog</w:t>
            </w:r>
          </w:p>
        </w:tc>
        <w:tc>
          <w:tcPr>
            <w:tcW w:w="699" w:type="dxa"/>
          </w:tcPr>
          <w:p w:rsidR="00A1026C" w:rsidRDefault="00976810">
            <w:pPr>
              <w:pStyle w:val="TableParagraph"/>
              <w:ind w:right="97"/>
              <w:jc w:val="right"/>
              <w:rPr>
                <w:sz w:val="15"/>
              </w:rPr>
            </w:pPr>
            <w:r>
              <w:rPr>
                <w:sz w:val="15"/>
              </w:rPr>
              <w:t>2224</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2.500,00</w:t>
            </w:r>
          </w:p>
        </w:tc>
        <w:tc>
          <w:tcPr>
            <w:tcW w:w="1361" w:type="dxa"/>
          </w:tcPr>
          <w:p w:rsidR="00A1026C" w:rsidRDefault="00976810">
            <w:pPr>
              <w:pStyle w:val="TableParagraph"/>
              <w:ind w:right="297"/>
              <w:jc w:val="right"/>
              <w:rPr>
                <w:sz w:val="15"/>
              </w:rPr>
            </w:pPr>
            <w:r>
              <w:rPr>
                <w:sz w:val="15"/>
              </w:rPr>
              <w:t>2.500,00</w:t>
            </w:r>
          </w:p>
        </w:tc>
        <w:tc>
          <w:tcPr>
            <w:tcW w:w="1361" w:type="dxa"/>
          </w:tcPr>
          <w:p w:rsidR="00A1026C" w:rsidRDefault="00976810">
            <w:pPr>
              <w:pStyle w:val="TableParagraph"/>
              <w:ind w:right="297"/>
              <w:jc w:val="right"/>
              <w:rPr>
                <w:sz w:val="15"/>
              </w:rPr>
            </w:pPr>
            <w:r>
              <w:rPr>
                <w:sz w:val="15"/>
              </w:rPr>
              <w:t>2.500,00</w:t>
            </w:r>
          </w:p>
        </w:tc>
        <w:tc>
          <w:tcPr>
            <w:tcW w:w="1361" w:type="dxa"/>
          </w:tcPr>
          <w:p w:rsidR="00A1026C" w:rsidRDefault="00976810">
            <w:pPr>
              <w:pStyle w:val="TableParagraph"/>
              <w:ind w:right="298"/>
              <w:jc w:val="right"/>
              <w:rPr>
                <w:sz w:val="15"/>
              </w:rPr>
            </w:pPr>
            <w:r>
              <w:rPr>
                <w:sz w:val="15"/>
              </w:rPr>
              <w:t>2.500,00</w:t>
            </w:r>
          </w:p>
        </w:tc>
        <w:tc>
          <w:tcPr>
            <w:tcW w:w="1214" w:type="dxa"/>
          </w:tcPr>
          <w:p w:rsidR="00A1026C" w:rsidRDefault="00976810">
            <w:pPr>
              <w:pStyle w:val="TableParagraph"/>
              <w:ind w:right="151"/>
              <w:jc w:val="right"/>
              <w:rPr>
                <w:sz w:val="15"/>
              </w:rPr>
            </w:pPr>
            <w:r>
              <w:rPr>
                <w:sz w:val="15"/>
              </w:rPr>
              <w:t>2.500,00</w:t>
            </w:r>
          </w:p>
        </w:tc>
      </w:tr>
      <w:tr w:rsidR="00A1026C">
        <w:trPr>
          <w:trHeight w:val="226"/>
        </w:trPr>
        <w:tc>
          <w:tcPr>
            <w:tcW w:w="1541" w:type="dxa"/>
          </w:tcPr>
          <w:p w:rsidR="00A1026C" w:rsidRDefault="00976810">
            <w:pPr>
              <w:pStyle w:val="TableParagraph"/>
              <w:ind w:left="38"/>
              <w:rPr>
                <w:sz w:val="15"/>
              </w:rPr>
            </w:pPr>
            <w:r>
              <w:rPr>
                <w:sz w:val="15"/>
              </w:rPr>
              <w:t>1/820000/617002</w:t>
            </w:r>
          </w:p>
        </w:tc>
        <w:tc>
          <w:tcPr>
            <w:tcW w:w="4814" w:type="dxa"/>
          </w:tcPr>
          <w:p w:rsidR="00A1026C" w:rsidRDefault="00976810">
            <w:pPr>
              <w:pStyle w:val="TableParagraph"/>
              <w:ind w:left="84"/>
              <w:rPr>
                <w:sz w:val="15"/>
              </w:rPr>
            </w:pPr>
            <w:r>
              <w:rPr>
                <w:sz w:val="15"/>
              </w:rPr>
              <w:t>Instandhaltung von Fahrzeugen Pritsche</w:t>
            </w:r>
          </w:p>
        </w:tc>
        <w:tc>
          <w:tcPr>
            <w:tcW w:w="699" w:type="dxa"/>
          </w:tcPr>
          <w:p w:rsidR="00A1026C" w:rsidRDefault="00976810">
            <w:pPr>
              <w:pStyle w:val="TableParagraph"/>
              <w:ind w:right="97"/>
              <w:jc w:val="right"/>
              <w:rPr>
                <w:sz w:val="15"/>
              </w:rPr>
            </w:pPr>
            <w:r>
              <w:rPr>
                <w:sz w:val="15"/>
              </w:rPr>
              <w:t>2224</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700,00</w:t>
            </w:r>
          </w:p>
        </w:tc>
        <w:tc>
          <w:tcPr>
            <w:tcW w:w="1361" w:type="dxa"/>
          </w:tcPr>
          <w:p w:rsidR="00A1026C" w:rsidRDefault="00976810">
            <w:pPr>
              <w:pStyle w:val="TableParagraph"/>
              <w:ind w:right="297"/>
              <w:jc w:val="right"/>
              <w:rPr>
                <w:sz w:val="15"/>
              </w:rPr>
            </w:pPr>
            <w:r>
              <w:rPr>
                <w:sz w:val="15"/>
              </w:rPr>
              <w:t>700,00</w:t>
            </w:r>
          </w:p>
        </w:tc>
        <w:tc>
          <w:tcPr>
            <w:tcW w:w="1361" w:type="dxa"/>
          </w:tcPr>
          <w:p w:rsidR="00A1026C" w:rsidRDefault="00976810">
            <w:pPr>
              <w:pStyle w:val="TableParagraph"/>
              <w:ind w:right="297"/>
              <w:jc w:val="right"/>
              <w:rPr>
                <w:sz w:val="15"/>
              </w:rPr>
            </w:pPr>
            <w:r>
              <w:rPr>
                <w:sz w:val="15"/>
              </w:rPr>
              <w:t>700,00</w:t>
            </w:r>
          </w:p>
        </w:tc>
        <w:tc>
          <w:tcPr>
            <w:tcW w:w="1361" w:type="dxa"/>
          </w:tcPr>
          <w:p w:rsidR="00A1026C" w:rsidRDefault="00976810">
            <w:pPr>
              <w:pStyle w:val="TableParagraph"/>
              <w:ind w:right="297"/>
              <w:jc w:val="right"/>
              <w:rPr>
                <w:sz w:val="15"/>
              </w:rPr>
            </w:pPr>
            <w:r>
              <w:rPr>
                <w:sz w:val="15"/>
              </w:rPr>
              <w:t>700,00</w:t>
            </w:r>
          </w:p>
        </w:tc>
        <w:tc>
          <w:tcPr>
            <w:tcW w:w="1214" w:type="dxa"/>
          </w:tcPr>
          <w:p w:rsidR="00A1026C" w:rsidRDefault="00976810">
            <w:pPr>
              <w:pStyle w:val="TableParagraph"/>
              <w:ind w:right="151"/>
              <w:jc w:val="right"/>
              <w:rPr>
                <w:sz w:val="15"/>
              </w:rPr>
            </w:pPr>
            <w:r>
              <w:rPr>
                <w:sz w:val="15"/>
              </w:rPr>
              <w:t>700,00</w:t>
            </w:r>
          </w:p>
        </w:tc>
      </w:tr>
      <w:tr w:rsidR="00A1026C">
        <w:trPr>
          <w:trHeight w:val="226"/>
        </w:trPr>
        <w:tc>
          <w:tcPr>
            <w:tcW w:w="1541" w:type="dxa"/>
          </w:tcPr>
          <w:p w:rsidR="00A1026C" w:rsidRDefault="00976810">
            <w:pPr>
              <w:pStyle w:val="TableParagraph"/>
              <w:ind w:left="38"/>
              <w:rPr>
                <w:sz w:val="15"/>
              </w:rPr>
            </w:pPr>
            <w:r>
              <w:rPr>
                <w:sz w:val="15"/>
              </w:rPr>
              <w:t>1/820000/631000</w:t>
            </w:r>
          </w:p>
        </w:tc>
        <w:tc>
          <w:tcPr>
            <w:tcW w:w="4814" w:type="dxa"/>
          </w:tcPr>
          <w:p w:rsidR="00A1026C" w:rsidRDefault="00976810">
            <w:pPr>
              <w:pStyle w:val="TableParagraph"/>
              <w:ind w:left="84"/>
              <w:rPr>
                <w:sz w:val="15"/>
              </w:rPr>
            </w:pPr>
            <w:r>
              <w:rPr>
                <w:sz w:val="15"/>
              </w:rPr>
              <w:t>TELEKOMMUNIKATIONSDIENSTE</w:t>
            </w:r>
          </w:p>
        </w:tc>
        <w:tc>
          <w:tcPr>
            <w:tcW w:w="699" w:type="dxa"/>
          </w:tcPr>
          <w:p w:rsidR="00A1026C" w:rsidRDefault="00976810">
            <w:pPr>
              <w:pStyle w:val="TableParagraph"/>
              <w:ind w:right="97"/>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200,00</w:t>
            </w:r>
          </w:p>
        </w:tc>
        <w:tc>
          <w:tcPr>
            <w:tcW w:w="1361" w:type="dxa"/>
          </w:tcPr>
          <w:p w:rsidR="00A1026C" w:rsidRDefault="00976810">
            <w:pPr>
              <w:pStyle w:val="TableParagraph"/>
              <w:ind w:right="297"/>
              <w:jc w:val="right"/>
              <w:rPr>
                <w:sz w:val="15"/>
              </w:rPr>
            </w:pPr>
            <w:r>
              <w:rPr>
                <w:sz w:val="15"/>
              </w:rPr>
              <w:t>200,00</w:t>
            </w:r>
          </w:p>
        </w:tc>
        <w:tc>
          <w:tcPr>
            <w:tcW w:w="1361" w:type="dxa"/>
          </w:tcPr>
          <w:p w:rsidR="00A1026C" w:rsidRDefault="00976810">
            <w:pPr>
              <w:pStyle w:val="TableParagraph"/>
              <w:ind w:right="297"/>
              <w:jc w:val="right"/>
              <w:rPr>
                <w:sz w:val="15"/>
              </w:rPr>
            </w:pPr>
            <w:r>
              <w:rPr>
                <w:sz w:val="15"/>
              </w:rPr>
              <w:t>200,00</w:t>
            </w:r>
          </w:p>
        </w:tc>
        <w:tc>
          <w:tcPr>
            <w:tcW w:w="1361" w:type="dxa"/>
          </w:tcPr>
          <w:p w:rsidR="00A1026C" w:rsidRDefault="00976810">
            <w:pPr>
              <w:pStyle w:val="TableParagraph"/>
              <w:ind w:right="297"/>
              <w:jc w:val="right"/>
              <w:rPr>
                <w:sz w:val="15"/>
              </w:rPr>
            </w:pPr>
            <w:r>
              <w:rPr>
                <w:sz w:val="15"/>
              </w:rPr>
              <w:t>200,00</w:t>
            </w:r>
          </w:p>
        </w:tc>
        <w:tc>
          <w:tcPr>
            <w:tcW w:w="1214" w:type="dxa"/>
          </w:tcPr>
          <w:p w:rsidR="00A1026C" w:rsidRDefault="00976810">
            <w:pPr>
              <w:pStyle w:val="TableParagraph"/>
              <w:ind w:right="151"/>
              <w:jc w:val="right"/>
              <w:rPr>
                <w:sz w:val="15"/>
              </w:rPr>
            </w:pPr>
            <w:r>
              <w:rPr>
                <w:sz w:val="15"/>
              </w:rPr>
              <w:t>200,00</w:t>
            </w:r>
          </w:p>
        </w:tc>
      </w:tr>
      <w:tr w:rsidR="00A1026C">
        <w:trPr>
          <w:trHeight w:val="226"/>
        </w:trPr>
        <w:tc>
          <w:tcPr>
            <w:tcW w:w="1541" w:type="dxa"/>
          </w:tcPr>
          <w:p w:rsidR="00A1026C" w:rsidRDefault="00976810">
            <w:pPr>
              <w:pStyle w:val="TableParagraph"/>
              <w:ind w:left="38"/>
              <w:rPr>
                <w:sz w:val="15"/>
              </w:rPr>
            </w:pPr>
            <w:r>
              <w:rPr>
                <w:sz w:val="15"/>
              </w:rPr>
              <w:t>1/820000/640000</w:t>
            </w:r>
          </w:p>
        </w:tc>
        <w:tc>
          <w:tcPr>
            <w:tcW w:w="4814" w:type="dxa"/>
          </w:tcPr>
          <w:p w:rsidR="00A1026C" w:rsidRDefault="00976810">
            <w:pPr>
              <w:pStyle w:val="TableParagraph"/>
              <w:ind w:left="84"/>
              <w:rPr>
                <w:sz w:val="15"/>
              </w:rPr>
            </w:pPr>
            <w:r>
              <w:rPr>
                <w:sz w:val="15"/>
              </w:rPr>
              <w:t>Beratungskosten</w:t>
            </w:r>
          </w:p>
        </w:tc>
        <w:tc>
          <w:tcPr>
            <w:tcW w:w="699" w:type="dxa"/>
          </w:tcPr>
          <w:p w:rsidR="00A1026C" w:rsidRDefault="00976810">
            <w:pPr>
              <w:pStyle w:val="TableParagraph"/>
              <w:ind w:right="97"/>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600,00</w:t>
            </w:r>
          </w:p>
        </w:tc>
        <w:tc>
          <w:tcPr>
            <w:tcW w:w="1361" w:type="dxa"/>
          </w:tcPr>
          <w:p w:rsidR="00A1026C" w:rsidRDefault="00976810">
            <w:pPr>
              <w:pStyle w:val="TableParagraph"/>
              <w:ind w:right="297"/>
              <w:jc w:val="right"/>
              <w:rPr>
                <w:sz w:val="15"/>
              </w:rPr>
            </w:pPr>
            <w:r>
              <w:rPr>
                <w:sz w:val="15"/>
              </w:rPr>
              <w:t>900,00</w:t>
            </w:r>
          </w:p>
        </w:tc>
        <w:tc>
          <w:tcPr>
            <w:tcW w:w="1361" w:type="dxa"/>
          </w:tcPr>
          <w:p w:rsidR="00A1026C" w:rsidRDefault="00976810">
            <w:pPr>
              <w:pStyle w:val="TableParagraph"/>
              <w:ind w:right="297"/>
              <w:jc w:val="right"/>
              <w:rPr>
                <w:sz w:val="15"/>
              </w:rPr>
            </w:pPr>
            <w:r>
              <w:rPr>
                <w:sz w:val="15"/>
              </w:rPr>
              <w:t>600,00</w:t>
            </w:r>
          </w:p>
        </w:tc>
        <w:tc>
          <w:tcPr>
            <w:tcW w:w="1361" w:type="dxa"/>
          </w:tcPr>
          <w:p w:rsidR="00A1026C" w:rsidRDefault="00976810">
            <w:pPr>
              <w:pStyle w:val="TableParagraph"/>
              <w:ind w:right="297"/>
              <w:jc w:val="right"/>
              <w:rPr>
                <w:sz w:val="15"/>
              </w:rPr>
            </w:pPr>
            <w:r>
              <w:rPr>
                <w:sz w:val="15"/>
              </w:rPr>
              <w:t>900,00</w:t>
            </w:r>
          </w:p>
        </w:tc>
        <w:tc>
          <w:tcPr>
            <w:tcW w:w="1214" w:type="dxa"/>
          </w:tcPr>
          <w:p w:rsidR="00A1026C" w:rsidRDefault="00976810">
            <w:pPr>
              <w:pStyle w:val="TableParagraph"/>
              <w:ind w:right="151"/>
              <w:jc w:val="right"/>
              <w:rPr>
                <w:sz w:val="15"/>
              </w:rPr>
            </w:pPr>
            <w:r>
              <w:rPr>
                <w:sz w:val="15"/>
              </w:rPr>
              <w:t>600,00</w:t>
            </w:r>
          </w:p>
        </w:tc>
      </w:tr>
      <w:tr w:rsidR="00A1026C">
        <w:trPr>
          <w:trHeight w:val="226"/>
        </w:trPr>
        <w:tc>
          <w:tcPr>
            <w:tcW w:w="1541" w:type="dxa"/>
          </w:tcPr>
          <w:p w:rsidR="00A1026C" w:rsidRDefault="00976810">
            <w:pPr>
              <w:pStyle w:val="TableParagraph"/>
              <w:ind w:left="38"/>
              <w:rPr>
                <w:sz w:val="15"/>
              </w:rPr>
            </w:pPr>
            <w:r>
              <w:rPr>
                <w:sz w:val="15"/>
              </w:rPr>
              <w:t>1/820000/670000</w:t>
            </w:r>
          </w:p>
        </w:tc>
        <w:tc>
          <w:tcPr>
            <w:tcW w:w="4814" w:type="dxa"/>
          </w:tcPr>
          <w:p w:rsidR="00A1026C" w:rsidRDefault="00976810">
            <w:pPr>
              <w:pStyle w:val="TableParagraph"/>
              <w:ind w:left="84"/>
              <w:rPr>
                <w:sz w:val="15"/>
              </w:rPr>
            </w:pPr>
            <w:r>
              <w:rPr>
                <w:sz w:val="15"/>
              </w:rPr>
              <w:t>VERSICHERUNGEN</w:t>
            </w:r>
          </w:p>
        </w:tc>
        <w:tc>
          <w:tcPr>
            <w:tcW w:w="699" w:type="dxa"/>
          </w:tcPr>
          <w:p w:rsidR="00A1026C" w:rsidRDefault="00976810">
            <w:pPr>
              <w:pStyle w:val="TableParagraph"/>
              <w:ind w:right="97"/>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2.600,00</w:t>
            </w:r>
          </w:p>
        </w:tc>
        <w:tc>
          <w:tcPr>
            <w:tcW w:w="1361" w:type="dxa"/>
          </w:tcPr>
          <w:p w:rsidR="00A1026C" w:rsidRDefault="00976810">
            <w:pPr>
              <w:pStyle w:val="TableParagraph"/>
              <w:ind w:right="297"/>
              <w:jc w:val="right"/>
              <w:rPr>
                <w:sz w:val="15"/>
              </w:rPr>
            </w:pPr>
            <w:r>
              <w:rPr>
                <w:sz w:val="15"/>
              </w:rPr>
              <w:t>2.600,00</w:t>
            </w:r>
          </w:p>
        </w:tc>
        <w:tc>
          <w:tcPr>
            <w:tcW w:w="1361" w:type="dxa"/>
          </w:tcPr>
          <w:p w:rsidR="00A1026C" w:rsidRDefault="00976810">
            <w:pPr>
              <w:pStyle w:val="TableParagraph"/>
              <w:ind w:right="297"/>
              <w:jc w:val="right"/>
              <w:rPr>
                <w:sz w:val="15"/>
              </w:rPr>
            </w:pPr>
            <w:r>
              <w:rPr>
                <w:sz w:val="15"/>
              </w:rPr>
              <w:t>2.600,00</w:t>
            </w:r>
          </w:p>
        </w:tc>
        <w:tc>
          <w:tcPr>
            <w:tcW w:w="1361" w:type="dxa"/>
          </w:tcPr>
          <w:p w:rsidR="00A1026C" w:rsidRDefault="00976810">
            <w:pPr>
              <w:pStyle w:val="TableParagraph"/>
              <w:ind w:right="298"/>
              <w:jc w:val="right"/>
              <w:rPr>
                <w:sz w:val="15"/>
              </w:rPr>
            </w:pPr>
            <w:r>
              <w:rPr>
                <w:sz w:val="15"/>
              </w:rPr>
              <w:t>2.600,00</w:t>
            </w:r>
          </w:p>
        </w:tc>
        <w:tc>
          <w:tcPr>
            <w:tcW w:w="1214" w:type="dxa"/>
          </w:tcPr>
          <w:p w:rsidR="00A1026C" w:rsidRDefault="00976810">
            <w:pPr>
              <w:pStyle w:val="TableParagraph"/>
              <w:ind w:right="151"/>
              <w:jc w:val="right"/>
              <w:rPr>
                <w:sz w:val="15"/>
              </w:rPr>
            </w:pPr>
            <w:r>
              <w:rPr>
                <w:sz w:val="15"/>
              </w:rPr>
              <w:t>2.600,00</w:t>
            </w:r>
          </w:p>
        </w:tc>
      </w:tr>
      <w:tr w:rsidR="00A1026C">
        <w:trPr>
          <w:trHeight w:val="226"/>
        </w:trPr>
        <w:tc>
          <w:tcPr>
            <w:tcW w:w="1541" w:type="dxa"/>
          </w:tcPr>
          <w:p w:rsidR="00A1026C" w:rsidRDefault="00976810">
            <w:pPr>
              <w:pStyle w:val="TableParagraph"/>
              <w:ind w:left="38"/>
              <w:rPr>
                <w:sz w:val="15"/>
              </w:rPr>
            </w:pPr>
            <w:r>
              <w:rPr>
                <w:sz w:val="15"/>
              </w:rPr>
              <w:t>1/820000/680000</w:t>
            </w:r>
          </w:p>
        </w:tc>
        <w:tc>
          <w:tcPr>
            <w:tcW w:w="4814" w:type="dxa"/>
          </w:tcPr>
          <w:p w:rsidR="00A1026C" w:rsidRDefault="00976810">
            <w:pPr>
              <w:pStyle w:val="TableParagraph"/>
              <w:ind w:left="84"/>
              <w:rPr>
                <w:sz w:val="15"/>
              </w:rPr>
            </w:pPr>
            <w:r>
              <w:rPr>
                <w:sz w:val="15"/>
              </w:rPr>
              <w:t>Planmäßige Abschreibung</w:t>
            </w:r>
          </w:p>
        </w:tc>
        <w:tc>
          <w:tcPr>
            <w:tcW w:w="699" w:type="dxa"/>
          </w:tcPr>
          <w:p w:rsidR="00A1026C" w:rsidRDefault="00976810">
            <w:pPr>
              <w:pStyle w:val="TableParagraph"/>
              <w:ind w:right="97"/>
              <w:jc w:val="right"/>
              <w:rPr>
                <w:sz w:val="15"/>
              </w:rPr>
            </w:pPr>
            <w:r>
              <w:rPr>
                <w:sz w:val="15"/>
              </w:rPr>
              <w:t>2226</w:t>
            </w: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96"/>
              <w:jc w:val="right"/>
              <w:rPr>
                <w:sz w:val="15"/>
              </w:rPr>
            </w:pPr>
            <w:r>
              <w:rPr>
                <w:sz w:val="15"/>
              </w:rPr>
              <w:t>11.100,00</w:t>
            </w:r>
          </w:p>
        </w:tc>
        <w:tc>
          <w:tcPr>
            <w:tcW w:w="1361" w:type="dxa"/>
          </w:tcPr>
          <w:p w:rsidR="00A1026C" w:rsidRDefault="00976810">
            <w:pPr>
              <w:pStyle w:val="TableParagraph"/>
              <w:ind w:right="297"/>
              <w:jc w:val="right"/>
              <w:rPr>
                <w:sz w:val="15"/>
              </w:rPr>
            </w:pPr>
            <w:r>
              <w:rPr>
                <w:sz w:val="15"/>
              </w:rPr>
              <w:t>11.100,00</w:t>
            </w:r>
          </w:p>
        </w:tc>
        <w:tc>
          <w:tcPr>
            <w:tcW w:w="1361" w:type="dxa"/>
          </w:tcPr>
          <w:p w:rsidR="00A1026C" w:rsidRDefault="00976810">
            <w:pPr>
              <w:pStyle w:val="TableParagraph"/>
              <w:ind w:right="297"/>
              <w:jc w:val="right"/>
              <w:rPr>
                <w:sz w:val="15"/>
              </w:rPr>
            </w:pPr>
            <w:r>
              <w:rPr>
                <w:sz w:val="15"/>
              </w:rPr>
              <w:t>11.100,00</w:t>
            </w:r>
          </w:p>
        </w:tc>
        <w:tc>
          <w:tcPr>
            <w:tcW w:w="1361" w:type="dxa"/>
          </w:tcPr>
          <w:p w:rsidR="00A1026C" w:rsidRDefault="00976810">
            <w:pPr>
              <w:pStyle w:val="TableParagraph"/>
              <w:ind w:right="297"/>
              <w:jc w:val="right"/>
              <w:rPr>
                <w:sz w:val="15"/>
              </w:rPr>
            </w:pPr>
            <w:r>
              <w:rPr>
                <w:sz w:val="15"/>
              </w:rPr>
              <w:t>11.100,00</w:t>
            </w:r>
          </w:p>
        </w:tc>
        <w:tc>
          <w:tcPr>
            <w:tcW w:w="1214" w:type="dxa"/>
          </w:tcPr>
          <w:p w:rsidR="00A1026C" w:rsidRDefault="00976810">
            <w:pPr>
              <w:pStyle w:val="TableParagraph"/>
              <w:ind w:right="151"/>
              <w:jc w:val="right"/>
              <w:rPr>
                <w:sz w:val="15"/>
              </w:rPr>
            </w:pPr>
            <w:r>
              <w:rPr>
                <w:sz w:val="15"/>
              </w:rPr>
              <w:t>11.100,00</w:t>
            </w:r>
          </w:p>
        </w:tc>
      </w:tr>
      <w:tr w:rsidR="00A1026C">
        <w:trPr>
          <w:trHeight w:val="226"/>
        </w:trPr>
        <w:tc>
          <w:tcPr>
            <w:tcW w:w="1541" w:type="dxa"/>
          </w:tcPr>
          <w:p w:rsidR="00A1026C" w:rsidRDefault="00976810">
            <w:pPr>
              <w:pStyle w:val="TableParagraph"/>
              <w:ind w:left="38"/>
              <w:rPr>
                <w:sz w:val="15"/>
              </w:rPr>
            </w:pPr>
            <w:r>
              <w:rPr>
                <w:sz w:val="15"/>
              </w:rPr>
              <w:t>1/820000/710000</w:t>
            </w:r>
          </w:p>
        </w:tc>
        <w:tc>
          <w:tcPr>
            <w:tcW w:w="4814" w:type="dxa"/>
          </w:tcPr>
          <w:p w:rsidR="00A1026C" w:rsidRDefault="00976810">
            <w:pPr>
              <w:pStyle w:val="TableParagraph"/>
              <w:ind w:left="84"/>
              <w:rPr>
                <w:sz w:val="15"/>
              </w:rPr>
            </w:pPr>
            <w:r>
              <w:rPr>
                <w:sz w:val="15"/>
              </w:rPr>
              <w:t>ÖFFENTLICHE ABGABEN</w:t>
            </w:r>
          </w:p>
        </w:tc>
        <w:tc>
          <w:tcPr>
            <w:tcW w:w="699" w:type="dxa"/>
          </w:tcPr>
          <w:p w:rsidR="00A1026C" w:rsidRDefault="00976810">
            <w:pPr>
              <w:pStyle w:val="TableParagraph"/>
              <w:ind w:right="97"/>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500,00</w:t>
            </w:r>
          </w:p>
        </w:tc>
        <w:tc>
          <w:tcPr>
            <w:tcW w:w="1361" w:type="dxa"/>
          </w:tcPr>
          <w:p w:rsidR="00A1026C" w:rsidRDefault="00976810">
            <w:pPr>
              <w:pStyle w:val="TableParagraph"/>
              <w:ind w:right="297"/>
              <w:jc w:val="right"/>
              <w:rPr>
                <w:sz w:val="15"/>
              </w:rPr>
            </w:pPr>
            <w:r>
              <w:rPr>
                <w:sz w:val="15"/>
              </w:rPr>
              <w:t>500,00</w:t>
            </w:r>
          </w:p>
        </w:tc>
        <w:tc>
          <w:tcPr>
            <w:tcW w:w="1361" w:type="dxa"/>
          </w:tcPr>
          <w:p w:rsidR="00A1026C" w:rsidRDefault="00976810">
            <w:pPr>
              <w:pStyle w:val="TableParagraph"/>
              <w:ind w:right="297"/>
              <w:jc w:val="right"/>
              <w:rPr>
                <w:sz w:val="15"/>
              </w:rPr>
            </w:pPr>
            <w:r>
              <w:rPr>
                <w:sz w:val="15"/>
              </w:rPr>
              <w:t>500,00</w:t>
            </w:r>
          </w:p>
        </w:tc>
        <w:tc>
          <w:tcPr>
            <w:tcW w:w="1361" w:type="dxa"/>
          </w:tcPr>
          <w:p w:rsidR="00A1026C" w:rsidRDefault="00976810">
            <w:pPr>
              <w:pStyle w:val="TableParagraph"/>
              <w:ind w:right="297"/>
              <w:jc w:val="right"/>
              <w:rPr>
                <w:sz w:val="15"/>
              </w:rPr>
            </w:pPr>
            <w:r>
              <w:rPr>
                <w:sz w:val="15"/>
              </w:rPr>
              <w:t>500,00</w:t>
            </w:r>
          </w:p>
        </w:tc>
        <w:tc>
          <w:tcPr>
            <w:tcW w:w="1214" w:type="dxa"/>
          </w:tcPr>
          <w:p w:rsidR="00A1026C" w:rsidRDefault="00976810">
            <w:pPr>
              <w:pStyle w:val="TableParagraph"/>
              <w:ind w:right="151"/>
              <w:jc w:val="right"/>
              <w:rPr>
                <w:sz w:val="15"/>
              </w:rPr>
            </w:pPr>
            <w:r>
              <w:rPr>
                <w:sz w:val="15"/>
              </w:rPr>
              <w:t>500,00</w:t>
            </w:r>
          </w:p>
        </w:tc>
      </w:tr>
      <w:tr w:rsidR="00A1026C">
        <w:trPr>
          <w:trHeight w:val="226"/>
        </w:trPr>
        <w:tc>
          <w:tcPr>
            <w:tcW w:w="1541" w:type="dxa"/>
          </w:tcPr>
          <w:p w:rsidR="00A1026C" w:rsidRDefault="00976810">
            <w:pPr>
              <w:pStyle w:val="TableParagraph"/>
              <w:ind w:left="38"/>
              <w:rPr>
                <w:sz w:val="15"/>
              </w:rPr>
            </w:pPr>
            <w:r>
              <w:rPr>
                <w:sz w:val="15"/>
              </w:rPr>
              <w:t>1/820000/711000</w:t>
            </w:r>
          </w:p>
        </w:tc>
        <w:tc>
          <w:tcPr>
            <w:tcW w:w="4814" w:type="dxa"/>
          </w:tcPr>
          <w:p w:rsidR="00A1026C" w:rsidRPr="00976810" w:rsidRDefault="00976810">
            <w:pPr>
              <w:pStyle w:val="TableParagraph"/>
              <w:ind w:left="84"/>
              <w:rPr>
                <w:sz w:val="15"/>
                <w:lang w:val="de-AT"/>
              </w:rPr>
            </w:pPr>
            <w:r w:rsidRPr="00976810">
              <w:rPr>
                <w:sz w:val="15"/>
                <w:lang w:val="de-AT"/>
              </w:rPr>
              <w:t>Gebühren für die Benützung von Gemeindeeinrichtungen und -an</w:t>
            </w:r>
          </w:p>
        </w:tc>
        <w:tc>
          <w:tcPr>
            <w:tcW w:w="699" w:type="dxa"/>
          </w:tcPr>
          <w:p w:rsidR="00A1026C" w:rsidRDefault="00976810">
            <w:pPr>
              <w:pStyle w:val="TableParagraph"/>
              <w:ind w:right="97"/>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400,00</w:t>
            </w:r>
          </w:p>
        </w:tc>
        <w:tc>
          <w:tcPr>
            <w:tcW w:w="1361" w:type="dxa"/>
          </w:tcPr>
          <w:p w:rsidR="00A1026C" w:rsidRDefault="00976810">
            <w:pPr>
              <w:pStyle w:val="TableParagraph"/>
              <w:ind w:right="297"/>
              <w:jc w:val="right"/>
              <w:rPr>
                <w:sz w:val="15"/>
              </w:rPr>
            </w:pPr>
            <w:r>
              <w:rPr>
                <w:sz w:val="15"/>
              </w:rPr>
              <w:t>400,00</w:t>
            </w:r>
          </w:p>
        </w:tc>
        <w:tc>
          <w:tcPr>
            <w:tcW w:w="1361" w:type="dxa"/>
          </w:tcPr>
          <w:p w:rsidR="00A1026C" w:rsidRDefault="00976810">
            <w:pPr>
              <w:pStyle w:val="TableParagraph"/>
              <w:ind w:right="297"/>
              <w:jc w:val="right"/>
              <w:rPr>
                <w:sz w:val="15"/>
              </w:rPr>
            </w:pPr>
            <w:r>
              <w:rPr>
                <w:sz w:val="15"/>
              </w:rPr>
              <w:t>400,00</w:t>
            </w:r>
          </w:p>
        </w:tc>
        <w:tc>
          <w:tcPr>
            <w:tcW w:w="1361" w:type="dxa"/>
          </w:tcPr>
          <w:p w:rsidR="00A1026C" w:rsidRDefault="00976810">
            <w:pPr>
              <w:pStyle w:val="TableParagraph"/>
              <w:ind w:right="297"/>
              <w:jc w:val="right"/>
              <w:rPr>
                <w:sz w:val="15"/>
              </w:rPr>
            </w:pPr>
            <w:r>
              <w:rPr>
                <w:sz w:val="15"/>
              </w:rPr>
              <w:t>400,00</w:t>
            </w:r>
          </w:p>
        </w:tc>
        <w:tc>
          <w:tcPr>
            <w:tcW w:w="1214" w:type="dxa"/>
          </w:tcPr>
          <w:p w:rsidR="00A1026C" w:rsidRDefault="00976810">
            <w:pPr>
              <w:pStyle w:val="TableParagraph"/>
              <w:ind w:right="151"/>
              <w:jc w:val="right"/>
              <w:rPr>
                <w:sz w:val="15"/>
              </w:rPr>
            </w:pPr>
            <w:r>
              <w:rPr>
                <w:sz w:val="15"/>
              </w:rPr>
              <w:t>400,00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1/820000/724000</w:t>
            </w:r>
          </w:p>
        </w:tc>
        <w:tc>
          <w:tcPr>
            <w:tcW w:w="4814" w:type="dxa"/>
            <w:tcBorders>
              <w:bottom w:val="single" w:sz="6" w:space="0" w:color="000000"/>
            </w:tcBorders>
          </w:tcPr>
          <w:p w:rsidR="00A1026C" w:rsidRDefault="00976810">
            <w:pPr>
              <w:pStyle w:val="TableParagraph"/>
              <w:ind w:left="84"/>
              <w:rPr>
                <w:sz w:val="15"/>
              </w:rPr>
            </w:pPr>
            <w:r>
              <w:rPr>
                <w:sz w:val="15"/>
              </w:rPr>
              <w:t>REISEGEBÜHREN</w:t>
            </w:r>
          </w:p>
        </w:tc>
        <w:tc>
          <w:tcPr>
            <w:tcW w:w="699" w:type="dxa"/>
            <w:tcBorders>
              <w:bottom w:val="single" w:sz="6" w:space="0" w:color="000000"/>
            </w:tcBorders>
          </w:tcPr>
          <w:p w:rsidR="00A1026C" w:rsidRDefault="00976810">
            <w:pPr>
              <w:pStyle w:val="TableParagraph"/>
              <w:ind w:right="97"/>
              <w:jc w:val="right"/>
              <w:rPr>
                <w:sz w:val="15"/>
              </w:rPr>
            </w:pPr>
            <w:r>
              <w:rPr>
                <w:sz w:val="15"/>
              </w:rPr>
              <w:t>2225</w:t>
            </w:r>
          </w:p>
        </w:tc>
        <w:tc>
          <w:tcPr>
            <w:tcW w:w="799"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296"/>
              <w:jc w:val="right"/>
              <w:rPr>
                <w:sz w:val="15"/>
              </w:rPr>
            </w:pPr>
            <w:r>
              <w:rPr>
                <w:sz w:val="15"/>
              </w:rPr>
              <w:t>1.000,00</w:t>
            </w:r>
          </w:p>
        </w:tc>
        <w:tc>
          <w:tcPr>
            <w:tcW w:w="1361" w:type="dxa"/>
            <w:tcBorders>
              <w:bottom w:val="single" w:sz="6" w:space="0" w:color="000000"/>
            </w:tcBorders>
          </w:tcPr>
          <w:p w:rsidR="00A1026C" w:rsidRDefault="00976810">
            <w:pPr>
              <w:pStyle w:val="TableParagraph"/>
              <w:ind w:right="297"/>
              <w:jc w:val="right"/>
              <w:rPr>
                <w:sz w:val="15"/>
              </w:rPr>
            </w:pPr>
            <w:r>
              <w:rPr>
                <w:sz w:val="15"/>
              </w:rPr>
              <w:t>1.000,00</w:t>
            </w:r>
          </w:p>
        </w:tc>
        <w:tc>
          <w:tcPr>
            <w:tcW w:w="1361" w:type="dxa"/>
            <w:tcBorders>
              <w:bottom w:val="single" w:sz="6" w:space="0" w:color="000000"/>
            </w:tcBorders>
          </w:tcPr>
          <w:p w:rsidR="00A1026C" w:rsidRDefault="00976810">
            <w:pPr>
              <w:pStyle w:val="TableParagraph"/>
              <w:ind w:right="297"/>
              <w:jc w:val="right"/>
              <w:rPr>
                <w:sz w:val="15"/>
              </w:rPr>
            </w:pPr>
            <w:r>
              <w:rPr>
                <w:sz w:val="15"/>
              </w:rPr>
              <w:t>1.000,00</w:t>
            </w:r>
          </w:p>
        </w:tc>
        <w:tc>
          <w:tcPr>
            <w:tcW w:w="1361" w:type="dxa"/>
            <w:tcBorders>
              <w:bottom w:val="single" w:sz="6" w:space="0" w:color="000000"/>
            </w:tcBorders>
          </w:tcPr>
          <w:p w:rsidR="00A1026C" w:rsidRDefault="00976810">
            <w:pPr>
              <w:pStyle w:val="TableParagraph"/>
              <w:ind w:right="298"/>
              <w:jc w:val="right"/>
              <w:rPr>
                <w:sz w:val="15"/>
              </w:rPr>
            </w:pPr>
            <w:r>
              <w:rPr>
                <w:sz w:val="15"/>
              </w:rPr>
              <w:t>1.000,00</w:t>
            </w:r>
          </w:p>
        </w:tc>
        <w:tc>
          <w:tcPr>
            <w:tcW w:w="1214" w:type="dxa"/>
            <w:tcBorders>
              <w:bottom w:val="single" w:sz="6" w:space="0" w:color="000000"/>
            </w:tcBorders>
          </w:tcPr>
          <w:p w:rsidR="00A1026C" w:rsidRDefault="00976810">
            <w:pPr>
              <w:pStyle w:val="TableParagraph"/>
              <w:ind w:right="151"/>
              <w:jc w:val="right"/>
              <w:rPr>
                <w:sz w:val="15"/>
              </w:rPr>
            </w:pPr>
            <w:r>
              <w:rPr>
                <w:sz w:val="15"/>
              </w:rPr>
              <w:t>1.000,00</w:t>
            </w:r>
          </w:p>
        </w:tc>
      </w:tr>
      <w:tr w:rsidR="00A1026C">
        <w:trPr>
          <w:trHeight w:val="194"/>
        </w:trPr>
        <w:tc>
          <w:tcPr>
            <w:tcW w:w="1541" w:type="dxa"/>
            <w:tcBorders>
              <w:top w:val="single" w:sz="6" w:space="0" w:color="000000"/>
            </w:tcBorders>
          </w:tcPr>
          <w:p w:rsidR="00A1026C" w:rsidRDefault="00976810">
            <w:pPr>
              <w:pStyle w:val="TableParagraph"/>
              <w:spacing w:before="21" w:line="153" w:lineRule="exact"/>
              <w:ind w:left="38"/>
              <w:rPr>
                <w:b/>
                <w:sz w:val="15"/>
              </w:rPr>
            </w:pPr>
            <w:r>
              <w:rPr>
                <w:b/>
                <w:sz w:val="15"/>
              </w:rPr>
              <w:t>Summe Mittelverw.</w:t>
            </w:r>
          </w:p>
        </w:tc>
        <w:tc>
          <w:tcPr>
            <w:tcW w:w="4814" w:type="dxa"/>
            <w:tcBorders>
              <w:top w:val="single" w:sz="6" w:space="0" w:color="000000"/>
            </w:tcBorders>
          </w:tcPr>
          <w:p w:rsidR="00A1026C" w:rsidRDefault="00976810">
            <w:pPr>
              <w:pStyle w:val="TableParagraph"/>
              <w:tabs>
                <w:tab w:val="left" w:pos="878"/>
              </w:tabs>
              <w:spacing w:before="21" w:line="153" w:lineRule="exact"/>
              <w:ind w:left="84"/>
              <w:rPr>
                <w:b/>
                <w:sz w:val="15"/>
              </w:rPr>
            </w:pPr>
            <w:r>
              <w:rPr>
                <w:b/>
                <w:sz w:val="15"/>
              </w:rPr>
              <w:t>820</w:t>
            </w:r>
            <w:r>
              <w:rPr>
                <w:b/>
                <w:sz w:val="15"/>
              </w:rPr>
              <w:tab/>
              <w:t>Wirtschaftshöfe</w:t>
            </w:r>
          </w:p>
        </w:tc>
        <w:tc>
          <w:tcPr>
            <w:tcW w:w="699" w:type="dxa"/>
            <w:tcBorders>
              <w:top w:val="single" w:sz="6" w:space="0" w:color="000000"/>
            </w:tcBorders>
          </w:tcPr>
          <w:p w:rsidR="00A1026C" w:rsidRDefault="00A1026C">
            <w:pPr>
              <w:pStyle w:val="TableParagraph"/>
              <w:spacing w:before="0"/>
              <w:rPr>
                <w:rFonts w:ascii="Times New Roman"/>
                <w:sz w:val="12"/>
              </w:rPr>
            </w:pPr>
          </w:p>
        </w:tc>
        <w:tc>
          <w:tcPr>
            <w:tcW w:w="799" w:type="dxa"/>
            <w:tcBorders>
              <w:top w:val="single" w:sz="6" w:space="0" w:color="000000"/>
            </w:tcBorders>
          </w:tcPr>
          <w:p w:rsidR="00A1026C" w:rsidRDefault="00A1026C">
            <w:pPr>
              <w:pStyle w:val="TableParagraph"/>
              <w:spacing w:before="0"/>
              <w:rPr>
                <w:rFonts w:ascii="Times New Roman"/>
                <w:sz w:val="12"/>
              </w:rPr>
            </w:pPr>
          </w:p>
        </w:tc>
        <w:tc>
          <w:tcPr>
            <w:tcW w:w="1592" w:type="dxa"/>
            <w:tcBorders>
              <w:top w:val="single" w:sz="6" w:space="0" w:color="000000"/>
            </w:tcBorders>
          </w:tcPr>
          <w:p w:rsidR="00A1026C" w:rsidRDefault="00976810">
            <w:pPr>
              <w:pStyle w:val="TableParagraph"/>
              <w:spacing w:before="21" w:line="153" w:lineRule="exact"/>
              <w:ind w:right="296"/>
              <w:jc w:val="right"/>
              <w:rPr>
                <w:b/>
                <w:sz w:val="15"/>
              </w:rPr>
            </w:pPr>
            <w:r>
              <w:rPr>
                <w:b/>
                <w:sz w:val="15"/>
              </w:rPr>
              <w:t>120.000,00</w:t>
            </w:r>
          </w:p>
        </w:tc>
        <w:tc>
          <w:tcPr>
            <w:tcW w:w="1361" w:type="dxa"/>
            <w:tcBorders>
              <w:top w:val="single" w:sz="6" w:space="0" w:color="000000"/>
            </w:tcBorders>
          </w:tcPr>
          <w:p w:rsidR="00A1026C" w:rsidRDefault="00976810">
            <w:pPr>
              <w:pStyle w:val="TableParagraph"/>
              <w:spacing w:before="21" w:line="153" w:lineRule="exact"/>
              <w:ind w:right="297"/>
              <w:jc w:val="right"/>
              <w:rPr>
                <w:b/>
                <w:sz w:val="15"/>
              </w:rPr>
            </w:pPr>
            <w:r>
              <w:rPr>
                <w:b/>
                <w:sz w:val="15"/>
              </w:rPr>
              <w:t>116.400,00</w:t>
            </w:r>
          </w:p>
        </w:tc>
        <w:tc>
          <w:tcPr>
            <w:tcW w:w="1361" w:type="dxa"/>
            <w:tcBorders>
              <w:top w:val="single" w:sz="6" w:space="0" w:color="000000"/>
            </w:tcBorders>
          </w:tcPr>
          <w:p w:rsidR="00A1026C" w:rsidRDefault="00976810">
            <w:pPr>
              <w:pStyle w:val="TableParagraph"/>
              <w:spacing w:before="21" w:line="153" w:lineRule="exact"/>
              <w:ind w:right="297"/>
              <w:jc w:val="right"/>
              <w:rPr>
                <w:b/>
                <w:sz w:val="15"/>
              </w:rPr>
            </w:pPr>
            <w:r>
              <w:rPr>
                <w:b/>
                <w:sz w:val="15"/>
              </w:rPr>
              <w:t>117.800,00</w:t>
            </w:r>
          </w:p>
        </w:tc>
        <w:tc>
          <w:tcPr>
            <w:tcW w:w="1361" w:type="dxa"/>
            <w:tcBorders>
              <w:top w:val="single" w:sz="6" w:space="0" w:color="000000"/>
            </w:tcBorders>
          </w:tcPr>
          <w:p w:rsidR="00A1026C" w:rsidRDefault="00976810">
            <w:pPr>
              <w:pStyle w:val="TableParagraph"/>
              <w:spacing w:before="21" w:line="153" w:lineRule="exact"/>
              <w:ind w:right="297"/>
              <w:jc w:val="right"/>
              <w:rPr>
                <w:b/>
                <w:sz w:val="15"/>
              </w:rPr>
            </w:pPr>
            <w:r>
              <w:rPr>
                <w:b/>
                <w:sz w:val="15"/>
              </w:rPr>
              <w:t>119.800,00</w:t>
            </w:r>
          </w:p>
        </w:tc>
        <w:tc>
          <w:tcPr>
            <w:tcW w:w="1214" w:type="dxa"/>
            <w:tcBorders>
              <w:top w:val="single" w:sz="6" w:space="0" w:color="000000"/>
            </w:tcBorders>
          </w:tcPr>
          <w:p w:rsidR="00A1026C" w:rsidRDefault="00976810">
            <w:pPr>
              <w:pStyle w:val="TableParagraph"/>
              <w:spacing w:before="21" w:line="153" w:lineRule="exact"/>
              <w:ind w:right="151"/>
              <w:jc w:val="right"/>
              <w:rPr>
                <w:b/>
                <w:sz w:val="15"/>
              </w:rPr>
            </w:pPr>
            <w:r>
              <w:rPr>
                <w:b/>
                <w:sz w:val="15"/>
              </w:rPr>
              <w:t>121.200,00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rFonts w:ascii="Times New Roman"/>
          <w:b w:val="0"/>
          <w:sz w:val="18"/>
        </w:rPr>
      </w:pPr>
    </w:p>
    <w:tbl>
      <w:tblPr>
        <w:tblStyle w:val="TableNormal"/>
        <w:tblW w:w="0" w:type="auto"/>
        <w:tblInd w:w="287" w:type="dxa"/>
        <w:tblLayout w:type="fixed"/>
        <w:tblLook w:val="01E0" w:firstRow="1" w:lastRow="1" w:firstColumn="1" w:lastColumn="1" w:noHBand="0" w:noVBand="0"/>
      </w:tblPr>
      <w:tblGrid>
        <w:gridCol w:w="1153"/>
        <w:gridCol w:w="1110"/>
        <w:gridCol w:w="3835"/>
        <w:gridCol w:w="1072"/>
        <w:gridCol w:w="812"/>
        <w:gridCol w:w="1577"/>
        <w:gridCol w:w="1361"/>
        <w:gridCol w:w="1361"/>
        <w:gridCol w:w="1361"/>
        <w:gridCol w:w="1214"/>
      </w:tblGrid>
      <w:tr w:rsidR="00A1026C">
        <w:trPr>
          <w:trHeight w:val="226"/>
        </w:trPr>
        <w:tc>
          <w:tcPr>
            <w:tcW w:w="6098" w:type="dxa"/>
            <w:gridSpan w:val="3"/>
            <w:shd w:val="clear" w:color="auto" w:fill="D7D7D7"/>
          </w:tcPr>
          <w:p w:rsidR="00A1026C" w:rsidRDefault="00A1026C">
            <w:pPr>
              <w:pStyle w:val="TableParagraph"/>
              <w:spacing w:before="0"/>
              <w:rPr>
                <w:rFonts w:ascii="Times New Roman"/>
                <w:sz w:val="14"/>
              </w:rPr>
            </w:pPr>
          </w:p>
        </w:tc>
        <w:tc>
          <w:tcPr>
            <w:tcW w:w="1072" w:type="dxa"/>
            <w:shd w:val="clear" w:color="auto" w:fill="D7D7D7"/>
          </w:tcPr>
          <w:p w:rsidR="00A1026C" w:rsidRDefault="00976810">
            <w:pPr>
              <w:pStyle w:val="TableParagraph"/>
              <w:spacing w:before="23"/>
              <w:ind w:left="289"/>
              <w:rPr>
                <w:b/>
                <w:sz w:val="15"/>
              </w:rPr>
            </w:pPr>
            <w:r>
              <w:rPr>
                <w:b/>
                <w:sz w:val="15"/>
              </w:rPr>
              <w:t>MVAG EH</w:t>
            </w:r>
          </w:p>
        </w:tc>
        <w:tc>
          <w:tcPr>
            <w:tcW w:w="812" w:type="dxa"/>
            <w:shd w:val="clear" w:color="auto" w:fill="D7D7D7"/>
          </w:tcPr>
          <w:p w:rsidR="00A1026C" w:rsidRDefault="00976810">
            <w:pPr>
              <w:pStyle w:val="TableParagraph"/>
              <w:spacing w:before="23"/>
              <w:ind w:left="67"/>
              <w:rPr>
                <w:b/>
                <w:sz w:val="15"/>
              </w:rPr>
            </w:pPr>
            <w:r>
              <w:rPr>
                <w:b/>
                <w:sz w:val="15"/>
              </w:rPr>
              <w:t>QU</w:t>
            </w:r>
          </w:p>
        </w:tc>
        <w:tc>
          <w:tcPr>
            <w:tcW w:w="1577" w:type="dxa"/>
            <w:shd w:val="clear" w:color="auto" w:fill="D7D7D7"/>
          </w:tcPr>
          <w:p w:rsidR="00A1026C" w:rsidRDefault="00976810">
            <w:pPr>
              <w:pStyle w:val="TableParagraph"/>
              <w:spacing w:before="23"/>
              <w:ind w:right="297"/>
              <w:jc w:val="right"/>
              <w:rPr>
                <w:b/>
                <w:sz w:val="15"/>
              </w:rPr>
            </w:pPr>
            <w:r>
              <w:rPr>
                <w:b/>
                <w:sz w:val="15"/>
              </w:rPr>
              <w:t>VA 2020</w:t>
            </w:r>
          </w:p>
        </w:tc>
        <w:tc>
          <w:tcPr>
            <w:tcW w:w="1361" w:type="dxa"/>
            <w:shd w:val="clear" w:color="auto" w:fill="D7D7D7"/>
          </w:tcPr>
          <w:p w:rsidR="00A1026C" w:rsidRDefault="00976810">
            <w:pPr>
              <w:pStyle w:val="TableParagraph"/>
              <w:spacing w:before="23"/>
              <w:ind w:right="297"/>
              <w:jc w:val="right"/>
              <w:rPr>
                <w:b/>
                <w:sz w:val="15"/>
              </w:rPr>
            </w:pPr>
            <w:r>
              <w:rPr>
                <w:b/>
                <w:sz w:val="15"/>
              </w:rPr>
              <w:t>Plan 2021</w:t>
            </w:r>
          </w:p>
        </w:tc>
        <w:tc>
          <w:tcPr>
            <w:tcW w:w="1361" w:type="dxa"/>
            <w:shd w:val="clear" w:color="auto" w:fill="D7D7D7"/>
          </w:tcPr>
          <w:p w:rsidR="00A1026C" w:rsidRDefault="00976810">
            <w:pPr>
              <w:pStyle w:val="TableParagraph"/>
              <w:spacing w:before="23"/>
              <w:ind w:right="299"/>
              <w:jc w:val="right"/>
              <w:rPr>
                <w:b/>
                <w:sz w:val="15"/>
              </w:rPr>
            </w:pPr>
            <w:r>
              <w:rPr>
                <w:b/>
                <w:sz w:val="15"/>
              </w:rPr>
              <w:t>Plan 2022</w:t>
            </w:r>
          </w:p>
        </w:tc>
        <w:tc>
          <w:tcPr>
            <w:tcW w:w="1361" w:type="dxa"/>
            <w:shd w:val="clear" w:color="auto" w:fill="D7D7D7"/>
          </w:tcPr>
          <w:p w:rsidR="00A1026C" w:rsidRDefault="00976810">
            <w:pPr>
              <w:pStyle w:val="TableParagraph"/>
              <w:spacing w:before="23"/>
              <w:ind w:right="298"/>
              <w:jc w:val="right"/>
              <w:rPr>
                <w:b/>
                <w:sz w:val="15"/>
              </w:rPr>
            </w:pPr>
            <w:r>
              <w:rPr>
                <w:b/>
                <w:sz w:val="15"/>
              </w:rPr>
              <w:t>Plan 2023</w:t>
            </w:r>
          </w:p>
        </w:tc>
        <w:tc>
          <w:tcPr>
            <w:tcW w:w="1214" w:type="dxa"/>
            <w:shd w:val="clear" w:color="auto" w:fill="D7D7D7"/>
          </w:tcPr>
          <w:p w:rsidR="00A1026C" w:rsidRDefault="00976810">
            <w:pPr>
              <w:pStyle w:val="TableParagraph"/>
              <w:spacing w:before="23"/>
              <w:ind w:right="151"/>
              <w:jc w:val="right"/>
              <w:rPr>
                <w:b/>
                <w:sz w:val="15"/>
              </w:rPr>
            </w:pPr>
            <w:r>
              <w:rPr>
                <w:b/>
                <w:sz w:val="15"/>
              </w:rPr>
              <w:t>Plan 2024</w:t>
            </w:r>
          </w:p>
        </w:tc>
      </w:tr>
      <w:tr w:rsidR="00A1026C">
        <w:trPr>
          <w:trHeight w:val="280"/>
        </w:trPr>
        <w:tc>
          <w:tcPr>
            <w:tcW w:w="1153" w:type="dxa"/>
          </w:tcPr>
          <w:p w:rsidR="00A1026C" w:rsidRDefault="00A1026C">
            <w:pPr>
              <w:pStyle w:val="TableParagraph"/>
              <w:spacing w:before="0"/>
              <w:rPr>
                <w:rFonts w:ascii="Times New Roman"/>
                <w:sz w:val="14"/>
              </w:rPr>
            </w:pPr>
          </w:p>
        </w:tc>
        <w:tc>
          <w:tcPr>
            <w:tcW w:w="1110" w:type="dxa"/>
          </w:tcPr>
          <w:p w:rsidR="00A1026C" w:rsidRDefault="00976810">
            <w:pPr>
              <w:pStyle w:val="TableParagraph"/>
              <w:spacing w:before="79"/>
              <w:ind w:left="585"/>
              <w:rPr>
                <w:b/>
                <w:sz w:val="15"/>
              </w:rPr>
            </w:pPr>
            <w:r>
              <w:rPr>
                <w:b/>
                <w:sz w:val="15"/>
              </w:rPr>
              <w:t>82</w:t>
            </w:r>
          </w:p>
        </w:tc>
        <w:tc>
          <w:tcPr>
            <w:tcW w:w="3835" w:type="dxa"/>
          </w:tcPr>
          <w:p w:rsidR="00A1026C" w:rsidRDefault="00976810">
            <w:pPr>
              <w:pStyle w:val="TableParagraph"/>
              <w:spacing w:before="79"/>
              <w:ind w:left="269"/>
              <w:rPr>
                <w:b/>
                <w:sz w:val="15"/>
              </w:rPr>
            </w:pPr>
            <w:r>
              <w:rPr>
                <w:b/>
                <w:sz w:val="15"/>
              </w:rPr>
              <w:t>Betriebsähnliche Einrichtungen und Betriebe</w:t>
            </w:r>
          </w:p>
        </w:tc>
        <w:tc>
          <w:tcPr>
            <w:tcW w:w="1072" w:type="dxa"/>
          </w:tcPr>
          <w:p w:rsidR="00A1026C" w:rsidRDefault="00A1026C">
            <w:pPr>
              <w:pStyle w:val="TableParagraph"/>
              <w:spacing w:before="0"/>
              <w:rPr>
                <w:rFonts w:ascii="Times New Roman"/>
                <w:sz w:val="14"/>
              </w:rPr>
            </w:pPr>
          </w:p>
        </w:tc>
        <w:tc>
          <w:tcPr>
            <w:tcW w:w="812" w:type="dxa"/>
          </w:tcPr>
          <w:p w:rsidR="00A1026C" w:rsidRDefault="00A1026C">
            <w:pPr>
              <w:pStyle w:val="TableParagraph"/>
              <w:spacing w:before="0"/>
              <w:rPr>
                <w:rFonts w:ascii="Times New Roman"/>
                <w:sz w:val="14"/>
              </w:rPr>
            </w:pPr>
          </w:p>
        </w:tc>
        <w:tc>
          <w:tcPr>
            <w:tcW w:w="1577" w:type="dxa"/>
          </w:tcPr>
          <w:p w:rsidR="00A1026C" w:rsidRDefault="00976810">
            <w:pPr>
              <w:pStyle w:val="TableParagraph"/>
              <w:spacing w:before="79"/>
              <w:ind w:right="297"/>
              <w:jc w:val="right"/>
              <w:rPr>
                <w:b/>
                <w:sz w:val="15"/>
              </w:rPr>
            </w:pPr>
            <w:r>
              <w:rPr>
                <w:b/>
                <w:sz w:val="15"/>
              </w:rPr>
              <w:t>120.000,00</w:t>
            </w:r>
          </w:p>
        </w:tc>
        <w:tc>
          <w:tcPr>
            <w:tcW w:w="1361" w:type="dxa"/>
          </w:tcPr>
          <w:p w:rsidR="00A1026C" w:rsidRDefault="00976810">
            <w:pPr>
              <w:pStyle w:val="TableParagraph"/>
              <w:spacing w:before="79"/>
              <w:ind w:right="297"/>
              <w:jc w:val="right"/>
              <w:rPr>
                <w:b/>
                <w:sz w:val="15"/>
              </w:rPr>
            </w:pPr>
            <w:r>
              <w:rPr>
                <w:b/>
                <w:sz w:val="15"/>
              </w:rPr>
              <w:t>116.400,00</w:t>
            </w:r>
          </w:p>
        </w:tc>
        <w:tc>
          <w:tcPr>
            <w:tcW w:w="1361" w:type="dxa"/>
          </w:tcPr>
          <w:p w:rsidR="00A1026C" w:rsidRDefault="00976810">
            <w:pPr>
              <w:pStyle w:val="TableParagraph"/>
              <w:spacing w:before="79"/>
              <w:ind w:right="298"/>
              <w:jc w:val="right"/>
              <w:rPr>
                <w:b/>
                <w:sz w:val="15"/>
              </w:rPr>
            </w:pPr>
            <w:r>
              <w:rPr>
                <w:b/>
                <w:sz w:val="15"/>
              </w:rPr>
              <w:t>117.800,00</w:t>
            </w:r>
          </w:p>
        </w:tc>
        <w:tc>
          <w:tcPr>
            <w:tcW w:w="1361" w:type="dxa"/>
          </w:tcPr>
          <w:p w:rsidR="00A1026C" w:rsidRDefault="00976810">
            <w:pPr>
              <w:pStyle w:val="TableParagraph"/>
              <w:spacing w:before="79"/>
              <w:ind w:right="298"/>
              <w:jc w:val="right"/>
              <w:rPr>
                <w:b/>
                <w:sz w:val="15"/>
              </w:rPr>
            </w:pPr>
            <w:r>
              <w:rPr>
                <w:b/>
                <w:sz w:val="15"/>
              </w:rPr>
              <w:t>119.800,00</w:t>
            </w:r>
          </w:p>
        </w:tc>
        <w:tc>
          <w:tcPr>
            <w:tcW w:w="1214" w:type="dxa"/>
          </w:tcPr>
          <w:p w:rsidR="00A1026C" w:rsidRDefault="00976810">
            <w:pPr>
              <w:pStyle w:val="TableParagraph"/>
              <w:spacing w:before="79"/>
              <w:ind w:right="151"/>
              <w:jc w:val="right"/>
              <w:rPr>
                <w:b/>
                <w:sz w:val="15"/>
              </w:rPr>
            </w:pPr>
            <w:r>
              <w:rPr>
                <w:b/>
                <w:sz w:val="15"/>
              </w:rPr>
              <w:t>121.200,00</w:t>
            </w:r>
          </w:p>
        </w:tc>
      </w:tr>
      <w:tr w:rsidR="00A1026C">
        <w:trPr>
          <w:trHeight w:val="226"/>
        </w:trPr>
        <w:tc>
          <w:tcPr>
            <w:tcW w:w="1153" w:type="dxa"/>
          </w:tcPr>
          <w:p w:rsidR="00A1026C" w:rsidRDefault="00976810">
            <w:pPr>
              <w:pStyle w:val="TableParagraph"/>
              <w:ind w:left="151"/>
              <w:rPr>
                <w:b/>
                <w:sz w:val="15"/>
              </w:rPr>
            </w:pPr>
            <w:r>
              <w:rPr>
                <w:b/>
                <w:sz w:val="15"/>
              </w:rPr>
              <w:t>Saldo</w:t>
            </w:r>
          </w:p>
        </w:tc>
        <w:tc>
          <w:tcPr>
            <w:tcW w:w="1110" w:type="dxa"/>
          </w:tcPr>
          <w:p w:rsidR="00A1026C" w:rsidRDefault="00976810">
            <w:pPr>
              <w:pStyle w:val="TableParagraph"/>
              <w:ind w:left="585"/>
              <w:rPr>
                <w:b/>
                <w:sz w:val="15"/>
              </w:rPr>
            </w:pPr>
            <w:r>
              <w:rPr>
                <w:b/>
                <w:sz w:val="15"/>
              </w:rPr>
              <w:t>820</w:t>
            </w:r>
          </w:p>
        </w:tc>
        <w:tc>
          <w:tcPr>
            <w:tcW w:w="3835" w:type="dxa"/>
          </w:tcPr>
          <w:p w:rsidR="00A1026C" w:rsidRDefault="00976810">
            <w:pPr>
              <w:pStyle w:val="TableParagraph"/>
              <w:ind w:left="269"/>
              <w:rPr>
                <w:b/>
                <w:sz w:val="15"/>
              </w:rPr>
            </w:pPr>
            <w:r>
              <w:rPr>
                <w:b/>
                <w:sz w:val="15"/>
              </w:rPr>
              <w:t>Wirtschaftshöfe</w:t>
            </w:r>
          </w:p>
        </w:tc>
        <w:tc>
          <w:tcPr>
            <w:tcW w:w="1072" w:type="dxa"/>
          </w:tcPr>
          <w:p w:rsidR="00A1026C" w:rsidRDefault="00A1026C">
            <w:pPr>
              <w:pStyle w:val="TableParagraph"/>
              <w:spacing w:before="0"/>
              <w:rPr>
                <w:rFonts w:ascii="Times New Roman"/>
                <w:sz w:val="14"/>
              </w:rPr>
            </w:pPr>
          </w:p>
        </w:tc>
        <w:tc>
          <w:tcPr>
            <w:tcW w:w="812" w:type="dxa"/>
          </w:tcPr>
          <w:p w:rsidR="00A1026C" w:rsidRDefault="00A1026C">
            <w:pPr>
              <w:pStyle w:val="TableParagraph"/>
              <w:spacing w:before="0"/>
              <w:rPr>
                <w:rFonts w:ascii="Times New Roman"/>
                <w:sz w:val="14"/>
              </w:rPr>
            </w:pPr>
          </w:p>
        </w:tc>
        <w:tc>
          <w:tcPr>
            <w:tcW w:w="1577" w:type="dxa"/>
          </w:tcPr>
          <w:p w:rsidR="00A1026C" w:rsidRDefault="00976810">
            <w:pPr>
              <w:pStyle w:val="TableParagraph"/>
              <w:ind w:right="297"/>
              <w:jc w:val="right"/>
              <w:rPr>
                <w:b/>
                <w:sz w:val="15"/>
              </w:rPr>
            </w:pPr>
            <w:r>
              <w:rPr>
                <w:b/>
                <w:sz w:val="15"/>
              </w:rPr>
              <w:t>0,00</w:t>
            </w:r>
          </w:p>
        </w:tc>
        <w:tc>
          <w:tcPr>
            <w:tcW w:w="1361" w:type="dxa"/>
          </w:tcPr>
          <w:p w:rsidR="00A1026C" w:rsidRDefault="00976810">
            <w:pPr>
              <w:pStyle w:val="TableParagraph"/>
              <w:ind w:right="297"/>
              <w:jc w:val="right"/>
              <w:rPr>
                <w:b/>
                <w:sz w:val="15"/>
              </w:rPr>
            </w:pPr>
            <w:r>
              <w:rPr>
                <w:b/>
                <w:sz w:val="15"/>
              </w:rPr>
              <w:t>6.400,00</w:t>
            </w:r>
          </w:p>
        </w:tc>
        <w:tc>
          <w:tcPr>
            <w:tcW w:w="1361" w:type="dxa"/>
          </w:tcPr>
          <w:p w:rsidR="00A1026C" w:rsidRDefault="00976810">
            <w:pPr>
              <w:pStyle w:val="TableParagraph"/>
              <w:ind w:right="298"/>
              <w:jc w:val="right"/>
              <w:rPr>
                <w:b/>
                <w:sz w:val="15"/>
              </w:rPr>
            </w:pPr>
            <w:r>
              <w:rPr>
                <w:b/>
                <w:sz w:val="15"/>
              </w:rPr>
              <w:t>7.200,00</w:t>
            </w:r>
          </w:p>
        </w:tc>
        <w:tc>
          <w:tcPr>
            <w:tcW w:w="1361" w:type="dxa"/>
          </w:tcPr>
          <w:p w:rsidR="00A1026C" w:rsidRDefault="00976810">
            <w:pPr>
              <w:pStyle w:val="TableParagraph"/>
              <w:ind w:right="298"/>
              <w:jc w:val="right"/>
              <w:rPr>
                <w:b/>
                <w:sz w:val="15"/>
              </w:rPr>
            </w:pPr>
            <w:r>
              <w:rPr>
                <w:b/>
                <w:sz w:val="15"/>
              </w:rPr>
              <w:t>7.900,00</w:t>
            </w:r>
          </w:p>
        </w:tc>
        <w:tc>
          <w:tcPr>
            <w:tcW w:w="1214" w:type="dxa"/>
          </w:tcPr>
          <w:p w:rsidR="00A1026C" w:rsidRDefault="00976810">
            <w:pPr>
              <w:pStyle w:val="TableParagraph"/>
              <w:ind w:right="151"/>
              <w:jc w:val="right"/>
              <w:rPr>
                <w:b/>
                <w:sz w:val="15"/>
              </w:rPr>
            </w:pPr>
            <w:r>
              <w:rPr>
                <w:b/>
                <w:sz w:val="15"/>
              </w:rPr>
              <w:t>8.700,00</w:t>
            </w:r>
          </w:p>
        </w:tc>
      </w:tr>
      <w:tr w:rsidR="00A1026C">
        <w:trPr>
          <w:trHeight w:val="198"/>
        </w:trPr>
        <w:tc>
          <w:tcPr>
            <w:tcW w:w="1153" w:type="dxa"/>
          </w:tcPr>
          <w:p w:rsidR="00A1026C" w:rsidRDefault="00A1026C">
            <w:pPr>
              <w:pStyle w:val="TableParagraph"/>
              <w:spacing w:before="0"/>
              <w:rPr>
                <w:rFonts w:ascii="Times New Roman"/>
                <w:sz w:val="12"/>
              </w:rPr>
            </w:pPr>
          </w:p>
        </w:tc>
        <w:tc>
          <w:tcPr>
            <w:tcW w:w="1110" w:type="dxa"/>
          </w:tcPr>
          <w:p w:rsidR="00A1026C" w:rsidRDefault="00976810">
            <w:pPr>
              <w:pStyle w:val="TableParagraph"/>
              <w:spacing w:line="153" w:lineRule="exact"/>
              <w:ind w:left="585"/>
              <w:rPr>
                <w:b/>
                <w:sz w:val="15"/>
              </w:rPr>
            </w:pPr>
            <w:r>
              <w:rPr>
                <w:b/>
                <w:sz w:val="15"/>
              </w:rPr>
              <w:t>82</w:t>
            </w:r>
          </w:p>
        </w:tc>
        <w:tc>
          <w:tcPr>
            <w:tcW w:w="3835" w:type="dxa"/>
          </w:tcPr>
          <w:p w:rsidR="00A1026C" w:rsidRDefault="00976810">
            <w:pPr>
              <w:pStyle w:val="TableParagraph"/>
              <w:spacing w:line="153" w:lineRule="exact"/>
              <w:ind w:left="269"/>
              <w:rPr>
                <w:b/>
                <w:sz w:val="15"/>
              </w:rPr>
            </w:pPr>
            <w:r>
              <w:rPr>
                <w:b/>
                <w:sz w:val="15"/>
              </w:rPr>
              <w:t>Betriebsähnliche Einrichtungen und Betriebe</w:t>
            </w:r>
          </w:p>
        </w:tc>
        <w:tc>
          <w:tcPr>
            <w:tcW w:w="1072" w:type="dxa"/>
          </w:tcPr>
          <w:p w:rsidR="00A1026C" w:rsidRDefault="00A1026C">
            <w:pPr>
              <w:pStyle w:val="TableParagraph"/>
              <w:spacing w:before="0"/>
              <w:rPr>
                <w:rFonts w:ascii="Times New Roman"/>
                <w:sz w:val="12"/>
              </w:rPr>
            </w:pPr>
          </w:p>
        </w:tc>
        <w:tc>
          <w:tcPr>
            <w:tcW w:w="812" w:type="dxa"/>
          </w:tcPr>
          <w:p w:rsidR="00A1026C" w:rsidRDefault="00A1026C">
            <w:pPr>
              <w:pStyle w:val="TableParagraph"/>
              <w:spacing w:before="0"/>
              <w:rPr>
                <w:rFonts w:ascii="Times New Roman"/>
                <w:sz w:val="12"/>
              </w:rPr>
            </w:pPr>
          </w:p>
        </w:tc>
        <w:tc>
          <w:tcPr>
            <w:tcW w:w="1577" w:type="dxa"/>
          </w:tcPr>
          <w:p w:rsidR="00A1026C" w:rsidRDefault="00976810">
            <w:pPr>
              <w:pStyle w:val="TableParagraph"/>
              <w:spacing w:line="153" w:lineRule="exact"/>
              <w:ind w:right="297"/>
              <w:jc w:val="right"/>
              <w:rPr>
                <w:b/>
                <w:sz w:val="15"/>
              </w:rPr>
            </w:pPr>
            <w:r>
              <w:rPr>
                <w:b/>
                <w:sz w:val="15"/>
              </w:rPr>
              <w:t>0,00</w:t>
            </w:r>
          </w:p>
        </w:tc>
        <w:tc>
          <w:tcPr>
            <w:tcW w:w="1361" w:type="dxa"/>
          </w:tcPr>
          <w:p w:rsidR="00A1026C" w:rsidRDefault="00976810">
            <w:pPr>
              <w:pStyle w:val="TableParagraph"/>
              <w:spacing w:line="153" w:lineRule="exact"/>
              <w:ind w:right="297"/>
              <w:jc w:val="right"/>
              <w:rPr>
                <w:b/>
                <w:sz w:val="15"/>
              </w:rPr>
            </w:pPr>
            <w:r>
              <w:rPr>
                <w:b/>
                <w:sz w:val="15"/>
              </w:rPr>
              <w:t>6.400,00</w:t>
            </w:r>
          </w:p>
        </w:tc>
        <w:tc>
          <w:tcPr>
            <w:tcW w:w="1361" w:type="dxa"/>
          </w:tcPr>
          <w:p w:rsidR="00A1026C" w:rsidRDefault="00976810">
            <w:pPr>
              <w:pStyle w:val="TableParagraph"/>
              <w:spacing w:line="153" w:lineRule="exact"/>
              <w:ind w:right="298"/>
              <w:jc w:val="right"/>
              <w:rPr>
                <w:b/>
                <w:sz w:val="15"/>
              </w:rPr>
            </w:pPr>
            <w:r>
              <w:rPr>
                <w:b/>
                <w:sz w:val="15"/>
              </w:rPr>
              <w:t>7.200,00</w:t>
            </w:r>
          </w:p>
        </w:tc>
        <w:tc>
          <w:tcPr>
            <w:tcW w:w="1361" w:type="dxa"/>
          </w:tcPr>
          <w:p w:rsidR="00A1026C" w:rsidRDefault="00976810">
            <w:pPr>
              <w:pStyle w:val="TableParagraph"/>
              <w:spacing w:line="153" w:lineRule="exact"/>
              <w:ind w:right="298"/>
              <w:jc w:val="right"/>
              <w:rPr>
                <w:b/>
                <w:sz w:val="15"/>
              </w:rPr>
            </w:pPr>
            <w:r>
              <w:rPr>
                <w:b/>
                <w:sz w:val="15"/>
              </w:rPr>
              <w:t>7.900,00</w:t>
            </w:r>
          </w:p>
        </w:tc>
        <w:tc>
          <w:tcPr>
            <w:tcW w:w="1214" w:type="dxa"/>
          </w:tcPr>
          <w:p w:rsidR="00A1026C" w:rsidRDefault="00976810">
            <w:pPr>
              <w:pStyle w:val="TableParagraph"/>
              <w:spacing w:line="153" w:lineRule="exact"/>
              <w:ind w:right="151"/>
              <w:jc w:val="right"/>
              <w:rPr>
                <w:b/>
                <w:sz w:val="15"/>
              </w:rPr>
            </w:pPr>
            <w:r>
              <w:rPr>
                <w:b/>
                <w:sz w:val="15"/>
              </w:rPr>
              <w:t>8.700,00</w:t>
            </w:r>
          </w:p>
        </w:tc>
      </w:tr>
    </w:tbl>
    <w:p w:rsidR="00A1026C" w:rsidRDefault="00A1026C">
      <w:pPr>
        <w:pStyle w:val="Textkrper"/>
        <w:spacing w:before="7"/>
        <w:rPr>
          <w:rFonts w:ascii="Times New Roman"/>
          <w:b w:val="0"/>
          <w:sz w:val="23"/>
        </w:rPr>
      </w:pPr>
    </w:p>
    <w:tbl>
      <w:tblPr>
        <w:tblStyle w:val="TableNormal"/>
        <w:tblW w:w="0" w:type="auto"/>
        <w:tblInd w:w="389" w:type="dxa"/>
        <w:tblLayout w:type="fixed"/>
        <w:tblLook w:val="01E0" w:firstRow="1" w:lastRow="1" w:firstColumn="1" w:lastColumn="1" w:noHBand="0" w:noVBand="0"/>
      </w:tblPr>
      <w:tblGrid>
        <w:gridCol w:w="1099"/>
        <w:gridCol w:w="4424"/>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84</w:t>
            </w:r>
          </w:p>
        </w:tc>
        <w:tc>
          <w:tcPr>
            <w:tcW w:w="4424" w:type="dxa"/>
          </w:tcPr>
          <w:p w:rsidR="00A1026C" w:rsidRDefault="00976810">
            <w:pPr>
              <w:pStyle w:val="TableParagraph"/>
              <w:spacing w:before="0" w:line="192" w:lineRule="exact"/>
              <w:ind w:left="541"/>
              <w:rPr>
                <w:b/>
                <w:sz w:val="17"/>
              </w:rPr>
            </w:pPr>
            <w:r>
              <w:rPr>
                <w:b/>
                <w:sz w:val="17"/>
              </w:rPr>
              <w:t>Liegenschaften, Wohn- und Geschäftsgebäude</w:t>
            </w:r>
          </w:p>
        </w:tc>
      </w:tr>
      <w:tr w:rsidR="00A1026C">
        <w:trPr>
          <w:trHeight w:val="221"/>
        </w:trPr>
        <w:tc>
          <w:tcPr>
            <w:tcW w:w="1099" w:type="dxa"/>
          </w:tcPr>
          <w:p w:rsidR="00A1026C" w:rsidRDefault="00976810">
            <w:pPr>
              <w:pStyle w:val="TableParagraph"/>
              <w:spacing w:before="20"/>
              <w:ind w:left="50"/>
              <w:rPr>
                <w:b/>
                <w:sz w:val="15"/>
              </w:rPr>
            </w:pPr>
            <w:r>
              <w:rPr>
                <w:b/>
                <w:sz w:val="15"/>
              </w:rPr>
              <w:t>840</w:t>
            </w:r>
          </w:p>
        </w:tc>
        <w:tc>
          <w:tcPr>
            <w:tcW w:w="4424" w:type="dxa"/>
          </w:tcPr>
          <w:p w:rsidR="00A1026C" w:rsidRDefault="00976810">
            <w:pPr>
              <w:pStyle w:val="TableParagraph"/>
              <w:spacing w:before="20"/>
              <w:ind w:left="538"/>
              <w:rPr>
                <w:b/>
                <w:sz w:val="15"/>
              </w:rPr>
            </w:pPr>
            <w:r>
              <w:rPr>
                <w:b/>
                <w:sz w:val="15"/>
              </w:rPr>
              <w:t>Grundbesitz</w:t>
            </w:r>
          </w:p>
        </w:tc>
      </w:tr>
      <w:tr w:rsidR="00A1026C">
        <w:trPr>
          <w:trHeight w:val="198"/>
        </w:trPr>
        <w:tc>
          <w:tcPr>
            <w:tcW w:w="1099" w:type="dxa"/>
          </w:tcPr>
          <w:p w:rsidR="00A1026C" w:rsidRDefault="00976810">
            <w:pPr>
              <w:pStyle w:val="TableParagraph"/>
              <w:spacing w:line="153" w:lineRule="exact"/>
              <w:ind w:left="50"/>
              <w:rPr>
                <w:b/>
                <w:sz w:val="15"/>
              </w:rPr>
            </w:pPr>
            <w:r>
              <w:rPr>
                <w:b/>
                <w:sz w:val="15"/>
              </w:rPr>
              <w:t>840000</w:t>
            </w:r>
          </w:p>
        </w:tc>
        <w:tc>
          <w:tcPr>
            <w:tcW w:w="4424" w:type="dxa"/>
          </w:tcPr>
          <w:p w:rsidR="00A1026C" w:rsidRDefault="00976810">
            <w:pPr>
              <w:pStyle w:val="TableParagraph"/>
              <w:spacing w:line="153" w:lineRule="exact"/>
              <w:ind w:left="538"/>
              <w:rPr>
                <w:b/>
                <w:sz w:val="15"/>
              </w:rPr>
            </w:pPr>
            <w:r>
              <w:rPr>
                <w:b/>
                <w:sz w:val="15"/>
              </w:rPr>
              <w:t>Grundbesitz</w:t>
            </w:r>
          </w:p>
        </w:tc>
      </w:tr>
      <w:tr w:rsidR="00A1026C">
        <w:trPr>
          <w:trHeight w:val="226"/>
        </w:trPr>
        <w:tc>
          <w:tcPr>
            <w:tcW w:w="5523"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9"/>
        <w:rPr>
          <w:rFonts w:ascii="Times New Roman"/>
          <w:b w:val="0"/>
          <w:sz w:val="9"/>
        </w:rPr>
      </w:pPr>
    </w:p>
    <w:tbl>
      <w:tblPr>
        <w:tblStyle w:val="TableNormal"/>
        <w:tblW w:w="0" w:type="auto"/>
        <w:tblInd w:w="401" w:type="dxa"/>
        <w:tblLayout w:type="fixed"/>
        <w:tblLook w:val="01E0" w:firstRow="1" w:lastRow="1" w:firstColumn="1" w:lastColumn="1" w:noHBand="0" w:noVBand="0"/>
      </w:tblPr>
      <w:tblGrid>
        <w:gridCol w:w="1541"/>
        <w:gridCol w:w="610"/>
        <w:gridCol w:w="3576"/>
        <w:gridCol w:w="1331"/>
        <w:gridCol w:w="949"/>
        <w:gridCol w:w="1594"/>
        <w:gridCol w:w="1363"/>
        <w:gridCol w:w="1363"/>
        <w:gridCol w:w="1363"/>
        <w:gridCol w:w="1068"/>
      </w:tblGrid>
      <w:tr w:rsidR="00A1026C">
        <w:trPr>
          <w:trHeight w:val="193"/>
        </w:trPr>
        <w:tc>
          <w:tcPr>
            <w:tcW w:w="1541" w:type="dxa"/>
            <w:tcBorders>
              <w:bottom w:val="single" w:sz="6" w:space="0" w:color="000000"/>
            </w:tcBorders>
          </w:tcPr>
          <w:p w:rsidR="00A1026C" w:rsidRDefault="00976810">
            <w:pPr>
              <w:pStyle w:val="TableParagraph"/>
              <w:spacing w:before="0" w:line="170" w:lineRule="exact"/>
              <w:ind w:left="38"/>
              <w:rPr>
                <w:sz w:val="15"/>
              </w:rPr>
            </w:pPr>
            <w:r>
              <w:rPr>
                <w:sz w:val="15"/>
              </w:rPr>
              <w:t>2/840000/811000</w:t>
            </w:r>
          </w:p>
        </w:tc>
        <w:tc>
          <w:tcPr>
            <w:tcW w:w="4186" w:type="dxa"/>
            <w:gridSpan w:val="2"/>
            <w:tcBorders>
              <w:bottom w:val="single" w:sz="6" w:space="0" w:color="000000"/>
            </w:tcBorders>
          </w:tcPr>
          <w:p w:rsidR="00A1026C" w:rsidRPr="00976810" w:rsidRDefault="00976810">
            <w:pPr>
              <w:pStyle w:val="TableParagraph"/>
              <w:spacing w:before="0" w:line="170" w:lineRule="exact"/>
              <w:ind w:left="84"/>
              <w:rPr>
                <w:sz w:val="15"/>
                <w:lang w:val="de-AT"/>
              </w:rPr>
            </w:pPr>
            <w:r w:rsidRPr="00976810">
              <w:rPr>
                <w:sz w:val="15"/>
                <w:lang w:val="de-AT"/>
              </w:rPr>
              <w:t>EINNAHMEN AUS VER- MIETUNG UND VER-</w:t>
            </w:r>
          </w:p>
        </w:tc>
        <w:tc>
          <w:tcPr>
            <w:tcW w:w="1331" w:type="dxa"/>
            <w:tcBorders>
              <w:bottom w:val="single" w:sz="6" w:space="0" w:color="000000"/>
            </w:tcBorders>
          </w:tcPr>
          <w:p w:rsidR="00A1026C" w:rsidRDefault="00976810">
            <w:pPr>
              <w:pStyle w:val="TableParagraph"/>
              <w:spacing w:before="0" w:line="170" w:lineRule="exact"/>
              <w:ind w:right="101"/>
              <w:jc w:val="right"/>
              <w:rPr>
                <w:sz w:val="15"/>
              </w:rPr>
            </w:pPr>
            <w:r>
              <w:rPr>
                <w:sz w:val="15"/>
              </w:rPr>
              <w:t>2115</w:t>
            </w:r>
          </w:p>
        </w:tc>
        <w:tc>
          <w:tcPr>
            <w:tcW w:w="949" w:type="dxa"/>
            <w:tcBorders>
              <w:bottom w:val="single" w:sz="6" w:space="0" w:color="000000"/>
            </w:tcBorders>
          </w:tcPr>
          <w:p w:rsidR="00A1026C" w:rsidRDefault="00976810">
            <w:pPr>
              <w:pStyle w:val="TableParagraph"/>
              <w:spacing w:before="0" w:line="170" w:lineRule="exact"/>
              <w:ind w:left="94"/>
              <w:rPr>
                <w:sz w:val="15"/>
              </w:rPr>
            </w:pPr>
            <w:r>
              <w:rPr>
                <w:sz w:val="15"/>
              </w:rPr>
              <w:t>14</w:t>
            </w:r>
          </w:p>
        </w:tc>
        <w:tc>
          <w:tcPr>
            <w:tcW w:w="1594" w:type="dxa"/>
            <w:tcBorders>
              <w:bottom w:val="single" w:sz="6" w:space="0" w:color="000000"/>
            </w:tcBorders>
          </w:tcPr>
          <w:p w:rsidR="00A1026C" w:rsidRDefault="00976810">
            <w:pPr>
              <w:pStyle w:val="TableParagraph"/>
              <w:spacing w:before="0" w:line="170" w:lineRule="exact"/>
              <w:ind w:right="452"/>
              <w:jc w:val="right"/>
              <w:rPr>
                <w:sz w:val="15"/>
              </w:rPr>
            </w:pPr>
            <w:r>
              <w:rPr>
                <w:sz w:val="15"/>
              </w:rPr>
              <w:t>100,00</w:t>
            </w:r>
          </w:p>
        </w:tc>
        <w:tc>
          <w:tcPr>
            <w:tcW w:w="1363" w:type="dxa"/>
            <w:tcBorders>
              <w:bottom w:val="single" w:sz="6" w:space="0" w:color="000000"/>
            </w:tcBorders>
          </w:tcPr>
          <w:p w:rsidR="00A1026C" w:rsidRDefault="00976810">
            <w:pPr>
              <w:pStyle w:val="TableParagraph"/>
              <w:spacing w:before="0" w:line="170" w:lineRule="exact"/>
              <w:ind w:right="455"/>
              <w:jc w:val="right"/>
              <w:rPr>
                <w:sz w:val="15"/>
              </w:rPr>
            </w:pPr>
            <w:r>
              <w:rPr>
                <w:sz w:val="15"/>
              </w:rPr>
              <w:t>100,00</w:t>
            </w:r>
          </w:p>
        </w:tc>
        <w:tc>
          <w:tcPr>
            <w:tcW w:w="1363" w:type="dxa"/>
            <w:tcBorders>
              <w:bottom w:val="single" w:sz="6" w:space="0" w:color="000000"/>
            </w:tcBorders>
          </w:tcPr>
          <w:p w:rsidR="00A1026C" w:rsidRDefault="00976810">
            <w:pPr>
              <w:pStyle w:val="TableParagraph"/>
              <w:spacing w:before="0" w:line="170" w:lineRule="exact"/>
              <w:ind w:right="457"/>
              <w:jc w:val="right"/>
              <w:rPr>
                <w:sz w:val="15"/>
              </w:rPr>
            </w:pPr>
            <w:r>
              <w:rPr>
                <w:sz w:val="15"/>
              </w:rPr>
              <w:t>100,00</w:t>
            </w:r>
          </w:p>
        </w:tc>
        <w:tc>
          <w:tcPr>
            <w:tcW w:w="1363" w:type="dxa"/>
            <w:tcBorders>
              <w:bottom w:val="single" w:sz="6" w:space="0" w:color="000000"/>
            </w:tcBorders>
          </w:tcPr>
          <w:p w:rsidR="00A1026C" w:rsidRDefault="00976810">
            <w:pPr>
              <w:pStyle w:val="TableParagraph"/>
              <w:spacing w:before="0" w:line="170" w:lineRule="exact"/>
              <w:ind w:right="459"/>
              <w:jc w:val="right"/>
              <w:rPr>
                <w:sz w:val="15"/>
              </w:rPr>
            </w:pPr>
            <w:r>
              <w:rPr>
                <w:sz w:val="15"/>
              </w:rPr>
              <w:t>100,00</w:t>
            </w:r>
          </w:p>
        </w:tc>
        <w:tc>
          <w:tcPr>
            <w:tcW w:w="1068" w:type="dxa"/>
            <w:tcBorders>
              <w:bottom w:val="single" w:sz="6" w:space="0" w:color="000000"/>
            </w:tcBorders>
          </w:tcPr>
          <w:p w:rsidR="00A1026C" w:rsidRDefault="00976810">
            <w:pPr>
              <w:pStyle w:val="TableParagraph"/>
              <w:spacing w:before="0" w:line="170" w:lineRule="exact"/>
              <w:ind w:right="167"/>
              <w:jc w:val="right"/>
              <w:rPr>
                <w:sz w:val="15"/>
              </w:rPr>
            </w:pPr>
            <w:r>
              <w:rPr>
                <w:sz w:val="15"/>
              </w:rPr>
              <w:t>100,00</w:t>
            </w:r>
          </w:p>
        </w:tc>
      </w:tr>
      <w:tr w:rsidR="00A1026C">
        <w:trPr>
          <w:trHeight w:val="421"/>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p w:rsidR="00A1026C" w:rsidRDefault="00976810">
            <w:pPr>
              <w:pStyle w:val="TableParagraph"/>
              <w:spacing w:before="54" w:line="153" w:lineRule="exact"/>
              <w:ind w:left="38"/>
              <w:rPr>
                <w:b/>
                <w:sz w:val="15"/>
              </w:rPr>
            </w:pPr>
            <w:r>
              <w:rPr>
                <w:b/>
                <w:sz w:val="15"/>
              </w:rPr>
              <w:t>840000</w:t>
            </w:r>
          </w:p>
        </w:tc>
        <w:tc>
          <w:tcPr>
            <w:tcW w:w="4186" w:type="dxa"/>
            <w:gridSpan w:val="2"/>
            <w:tcBorders>
              <w:top w:val="single" w:sz="6" w:space="0" w:color="000000"/>
            </w:tcBorders>
          </w:tcPr>
          <w:p w:rsidR="00A1026C" w:rsidRDefault="00976810">
            <w:pPr>
              <w:pStyle w:val="TableParagraph"/>
              <w:tabs>
                <w:tab w:val="left" w:pos="878"/>
              </w:tabs>
              <w:spacing w:before="21"/>
              <w:ind w:left="84"/>
              <w:rPr>
                <w:b/>
                <w:sz w:val="15"/>
              </w:rPr>
            </w:pPr>
            <w:r>
              <w:rPr>
                <w:b/>
                <w:sz w:val="15"/>
              </w:rPr>
              <w:t>840</w:t>
            </w:r>
            <w:r>
              <w:rPr>
                <w:b/>
                <w:sz w:val="15"/>
              </w:rPr>
              <w:tab/>
              <w:t>Grundbesitz</w:t>
            </w:r>
          </w:p>
          <w:p w:rsidR="00A1026C" w:rsidRDefault="00976810">
            <w:pPr>
              <w:pStyle w:val="TableParagraph"/>
              <w:spacing w:before="54" w:line="153" w:lineRule="exact"/>
              <w:ind w:left="84"/>
              <w:rPr>
                <w:b/>
                <w:sz w:val="15"/>
              </w:rPr>
            </w:pPr>
            <w:r>
              <w:rPr>
                <w:b/>
                <w:sz w:val="15"/>
              </w:rPr>
              <w:t>Grundbesitz</w:t>
            </w:r>
          </w:p>
        </w:tc>
        <w:tc>
          <w:tcPr>
            <w:tcW w:w="1331" w:type="dxa"/>
            <w:tcBorders>
              <w:top w:val="single" w:sz="6" w:space="0" w:color="000000"/>
            </w:tcBorders>
          </w:tcPr>
          <w:p w:rsidR="00A1026C" w:rsidRDefault="00A1026C">
            <w:pPr>
              <w:pStyle w:val="TableParagraph"/>
              <w:spacing w:before="0"/>
              <w:rPr>
                <w:rFonts w:ascii="Times New Roman"/>
                <w:sz w:val="14"/>
              </w:rPr>
            </w:pPr>
          </w:p>
        </w:tc>
        <w:tc>
          <w:tcPr>
            <w:tcW w:w="949" w:type="dxa"/>
            <w:tcBorders>
              <w:top w:val="single" w:sz="6" w:space="0" w:color="000000"/>
            </w:tcBorders>
          </w:tcPr>
          <w:p w:rsidR="00A1026C" w:rsidRDefault="00A1026C">
            <w:pPr>
              <w:pStyle w:val="TableParagraph"/>
              <w:spacing w:before="0"/>
              <w:rPr>
                <w:rFonts w:ascii="Times New Roman"/>
                <w:sz w:val="14"/>
              </w:rPr>
            </w:pPr>
          </w:p>
        </w:tc>
        <w:tc>
          <w:tcPr>
            <w:tcW w:w="1594" w:type="dxa"/>
            <w:tcBorders>
              <w:top w:val="single" w:sz="6" w:space="0" w:color="000000"/>
            </w:tcBorders>
          </w:tcPr>
          <w:p w:rsidR="00A1026C" w:rsidRDefault="00976810">
            <w:pPr>
              <w:pStyle w:val="TableParagraph"/>
              <w:spacing w:before="21"/>
              <w:ind w:right="452"/>
              <w:jc w:val="right"/>
              <w:rPr>
                <w:b/>
                <w:sz w:val="15"/>
              </w:rPr>
            </w:pPr>
            <w:r>
              <w:rPr>
                <w:b/>
                <w:sz w:val="15"/>
              </w:rPr>
              <w:t>100,00</w:t>
            </w:r>
          </w:p>
        </w:tc>
        <w:tc>
          <w:tcPr>
            <w:tcW w:w="1363" w:type="dxa"/>
            <w:tcBorders>
              <w:top w:val="single" w:sz="6" w:space="0" w:color="000000"/>
            </w:tcBorders>
          </w:tcPr>
          <w:p w:rsidR="00A1026C" w:rsidRDefault="00976810">
            <w:pPr>
              <w:pStyle w:val="TableParagraph"/>
              <w:spacing w:before="21"/>
              <w:ind w:right="455"/>
              <w:jc w:val="right"/>
              <w:rPr>
                <w:b/>
                <w:sz w:val="15"/>
              </w:rPr>
            </w:pPr>
            <w:r>
              <w:rPr>
                <w:b/>
                <w:sz w:val="15"/>
              </w:rPr>
              <w:t>100,00</w:t>
            </w:r>
          </w:p>
        </w:tc>
        <w:tc>
          <w:tcPr>
            <w:tcW w:w="1363" w:type="dxa"/>
            <w:tcBorders>
              <w:top w:val="single" w:sz="6" w:space="0" w:color="000000"/>
            </w:tcBorders>
          </w:tcPr>
          <w:p w:rsidR="00A1026C" w:rsidRDefault="00976810">
            <w:pPr>
              <w:pStyle w:val="TableParagraph"/>
              <w:spacing w:before="21"/>
              <w:ind w:right="457"/>
              <w:jc w:val="right"/>
              <w:rPr>
                <w:b/>
                <w:sz w:val="15"/>
              </w:rPr>
            </w:pPr>
            <w:r>
              <w:rPr>
                <w:b/>
                <w:sz w:val="15"/>
              </w:rPr>
              <w:t>100,00</w:t>
            </w:r>
          </w:p>
        </w:tc>
        <w:tc>
          <w:tcPr>
            <w:tcW w:w="1363" w:type="dxa"/>
            <w:tcBorders>
              <w:top w:val="single" w:sz="6" w:space="0" w:color="000000"/>
            </w:tcBorders>
          </w:tcPr>
          <w:p w:rsidR="00A1026C" w:rsidRDefault="00976810">
            <w:pPr>
              <w:pStyle w:val="TableParagraph"/>
              <w:spacing w:before="21"/>
              <w:ind w:right="459"/>
              <w:jc w:val="right"/>
              <w:rPr>
                <w:b/>
                <w:sz w:val="15"/>
              </w:rPr>
            </w:pPr>
            <w:r>
              <w:rPr>
                <w:b/>
                <w:sz w:val="15"/>
              </w:rPr>
              <w:t>100,00</w:t>
            </w:r>
          </w:p>
        </w:tc>
        <w:tc>
          <w:tcPr>
            <w:tcW w:w="1068" w:type="dxa"/>
            <w:tcBorders>
              <w:top w:val="single" w:sz="6" w:space="0" w:color="000000"/>
            </w:tcBorders>
          </w:tcPr>
          <w:p w:rsidR="00A1026C" w:rsidRDefault="00976810">
            <w:pPr>
              <w:pStyle w:val="TableParagraph"/>
              <w:spacing w:before="21"/>
              <w:ind w:right="167"/>
              <w:jc w:val="right"/>
              <w:rPr>
                <w:b/>
                <w:sz w:val="15"/>
              </w:rPr>
            </w:pPr>
            <w:r>
              <w:rPr>
                <w:b/>
                <w:sz w:val="15"/>
              </w:rPr>
              <w:t>100,00</w:t>
            </w:r>
          </w:p>
        </w:tc>
      </w:tr>
      <w:tr w:rsidR="00A1026C">
        <w:trPr>
          <w:trHeight w:val="306"/>
        </w:trPr>
        <w:tc>
          <w:tcPr>
            <w:tcW w:w="14758" w:type="dxa"/>
            <w:gridSpan w:val="10"/>
          </w:tcPr>
          <w:p w:rsidR="00A1026C" w:rsidRDefault="00976810">
            <w:pPr>
              <w:pStyle w:val="TableParagraph"/>
              <w:spacing w:before="53"/>
              <w:ind w:left="38"/>
              <w:rPr>
                <w:b/>
                <w:sz w:val="15"/>
              </w:rPr>
            </w:pPr>
            <w:r>
              <w:rPr>
                <w:b/>
                <w:sz w:val="15"/>
              </w:rPr>
              <w:t>Mittelverwendung (Aufwendungen, Auszahlungen)</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10" w:type="dxa"/>
            <w:tcBorders>
              <w:top w:val="single" w:sz="6" w:space="0" w:color="000000"/>
            </w:tcBorders>
          </w:tcPr>
          <w:p w:rsidR="00A1026C" w:rsidRDefault="00976810">
            <w:pPr>
              <w:pStyle w:val="TableParagraph"/>
              <w:spacing w:before="21"/>
              <w:ind w:left="84"/>
              <w:rPr>
                <w:b/>
                <w:sz w:val="15"/>
              </w:rPr>
            </w:pPr>
            <w:r>
              <w:rPr>
                <w:b/>
                <w:sz w:val="15"/>
              </w:rPr>
              <w:t>840</w:t>
            </w:r>
          </w:p>
        </w:tc>
        <w:tc>
          <w:tcPr>
            <w:tcW w:w="3576" w:type="dxa"/>
            <w:tcBorders>
              <w:top w:val="single" w:sz="6" w:space="0" w:color="000000"/>
            </w:tcBorders>
          </w:tcPr>
          <w:p w:rsidR="00A1026C" w:rsidRDefault="00976810">
            <w:pPr>
              <w:pStyle w:val="TableParagraph"/>
              <w:spacing w:before="21"/>
              <w:ind w:left="268"/>
              <w:rPr>
                <w:b/>
                <w:sz w:val="15"/>
              </w:rPr>
            </w:pPr>
            <w:r>
              <w:rPr>
                <w:b/>
                <w:sz w:val="15"/>
              </w:rPr>
              <w:t>Grundbesitz</w:t>
            </w:r>
          </w:p>
        </w:tc>
        <w:tc>
          <w:tcPr>
            <w:tcW w:w="3874" w:type="dxa"/>
            <w:gridSpan w:val="3"/>
            <w:tcBorders>
              <w:top w:val="single" w:sz="6" w:space="0" w:color="000000"/>
            </w:tcBorders>
          </w:tcPr>
          <w:p w:rsidR="00A1026C" w:rsidRDefault="00976810">
            <w:pPr>
              <w:pStyle w:val="TableParagraph"/>
              <w:spacing w:before="21"/>
              <w:ind w:right="452"/>
              <w:jc w:val="right"/>
              <w:rPr>
                <w:b/>
                <w:sz w:val="15"/>
              </w:rPr>
            </w:pPr>
            <w:r>
              <w:rPr>
                <w:b/>
                <w:sz w:val="15"/>
              </w:rPr>
              <w:t>0,00</w:t>
            </w:r>
          </w:p>
        </w:tc>
        <w:tc>
          <w:tcPr>
            <w:tcW w:w="1363" w:type="dxa"/>
            <w:tcBorders>
              <w:top w:val="single" w:sz="6" w:space="0" w:color="000000"/>
            </w:tcBorders>
          </w:tcPr>
          <w:p w:rsidR="00A1026C" w:rsidRDefault="00976810">
            <w:pPr>
              <w:pStyle w:val="TableParagraph"/>
              <w:spacing w:before="21"/>
              <w:ind w:right="455"/>
              <w:jc w:val="right"/>
              <w:rPr>
                <w:b/>
                <w:sz w:val="15"/>
              </w:rPr>
            </w:pPr>
            <w:r>
              <w:rPr>
                <w:b/>
                <w:sz w:val="15"/>
              </w:rPr>
              <w:t>0,00</w:t>
            </w:r>
          </w:p>
        </w:tc>
        <w:tc>
          <w:tcPr>
            <w:tcW w:w="1363" w:type="dxa"/>
            <w:tcBorders>
              <w:top w:val="single" w:sz="6" w:space="0" w:color="000000"/>
            </w:tcBorders>
          </w:tcPr>
          <w:p w:rsidR="00A1026C" w:rsidRDefault="00976810">
            <w:pPr>
              <w:pStyle w:val="TableParagraph"/>
              <w:spacing w:before="21"/>
              <w:ind w:right="457"/>
              <w:jc w:val="right"/>
              <w:rPr>
                <w:b/>
                <w:sz w:val="15"/>
              </w:rPr>
            </w:pPr>
            <w:r>
              <w:rPr>
                <w:b/>
                <w:sz w:val="15"/>
              </w:rPr>
              <w:t>0,00</w:t>
            </w:r>
          </w:p>
        </w:tc>
        <w:tc>
          <w:tcPr>
            <w:tcW w:w="1363" w:type="dxa"/>
            <w:tcBorders>
              <w:top w:val="single" w:sz="6" w:space="0" w:color="000000"/>
            </w:tcBorders>
          </w:tcPr>
          <w:p w:rsidR="00A1026C" w:rsidRDefault="00976810">
            <w:pPr>
              <w:pStyle w:val="TableParagraph"/>
              <w:spacing w:before="21"/>
              <w:ind w:right="459"/>
              <w:jc w:val="right"/>
              <w:rPr>
                <w:b/>
                <w:sz w:val="15"/>
              </w:rPr>
            </w:pPr>
            <w:r>
              <w:rPr>
                <w:b/>
                <w:sz w:val="15"/>
              </w:rPr>
              <w:t>0,00</w:t>
            </w:r>
          </w:p>
        </w:tc>
        <w:tc>
          <w:tcPr>
            <w:tcW w:w="1068" w:type="dxa"/>
            <w:tcBorders>
              <w:top w:val="single" w:sz="6" w:space="0" w:color="000000"/>
            </w:tcBorders>
          </w:tcPr>
          <w:p w:rsidR="00A1026C" w:rsidRDefault="00976810">
            <w:pPr>
              <w:pStyle w:val="TableParagraph"/>
              <w:spacing w:before="21"/>
              <w:ind w:right="167"/>
              <w:jc w:val="right"/>
              <w:rPr>
                <w:b/>
                <w:sz w:val="15"/>
              </w:rPr>
            </w:pPr>
            <w:r>
              <w:rPr>
                <w:b/>
                <w:sz w:val="15"/>
              </w:rPr>
              <w:t>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Saldo</w:t>
            </w:r>
          </w:p>
        </w:tc>
        <w:tc>
          <w:tcPr>
            <w:tcW w:w="610" w:type="dxa"/>
          </w:tcPr>
          <w:p w:rsidR="00A1026C" w:rsidRDefault="00976810">
            <w:pPr>
              <w:pStyle w:val="TableParagraph"/>
              <w:spacing w:line="153" w:lineRule="exact"/>
              <w:ind w:left="84"/>
              <w:rPr>
                <w:b/>
                <w:sz w:val="15"/>
              </w:rPr>
            </w:pPr>
            <w:r>
              <w:rPr>
                <w:b/>
                <w:sz w:val="15"/>
              </w:rPr>
              <w:t>840</w:t>
            </w:r>
          </w:p>
        </w:tc>
        <w:tc>
          <w:tcPr>
            <w:tcW w:w="3576" w:type="dxa"/>
          </w:tcPr>
          <w:p w:rsidR="00A1026C" w:rsidRDefault="00976810">
            <w:pPr>
              <w:pStyle w:val="TableParagraph"/>
              <w:spacing w:line="153" w:lineRule="exact"/>
              <w:ind w:left="268"/>
              <w:rPr>
                <w:b/>
                <w:sz w:val="15"/>
              </w:rPr>
            </w:pPr>
            <w:r>
              <w:rPr>
                <w:b/>
                <w:sz w:val="15"/>
              </w:rPr>
              <w:t>Grundbesitz</w:t>
            </w:r>
          </w:p>
        </w:tc>
        <w:tc>
          <w:tcPr>
            <w:tcW w:w="3874" w:type="dxa"/>
            <w:gridSpan w:val="3"/>
          </w:tcPr>
          <w:p w:rsidR="00A1026C" w:rsidRDefault="00976810">
            <w:pPr>
              <w:pStyle w:val="TableParagraph"/>
              <w:spacing w:line="153" w:lineRule="exact"/>
              <w:ind w:right="452"/>
              <w:jc w:val="right"/>
              <w:rPr>
                <w:b/>
                <w:sz w:val="15"/>
              </w:rPr>
            </w:pPr>
            <w:r>
              <w:rPr>
                <w:b/>
                <w:sz w:val="15"/>
              </w:rPr>
              <w:t>100,00</w:t>
            </w:r>
          </w:p>
        </w:tc>
        <w:tc>
          <w:tcPr>
            <w:tcW w:w="1363" w:type="dxa"/>
          </w:tcPr>
          <w:p w:rsidR="00A1026C" w:rsidRDefault="00976810">
            <w:pPr>
              <w:pStyle w:val="TableParagraph"/>
              <w:spacing w:line="153" w:lineRule="exact"/>
              <w:ind w:right="455"/>
              <w:jc w:val="right"/>
              <w:rPr>
                <w:b/>
                <w:sz w:val="15"/>
              </w:rPr>
            </w:pPr>
            <w:r>
              <w:rPr>
                <w:b/>
                <w:sz w:val="15"/>
              </w:rPr>
              <w:t>100,00</w:t>
            </w:r>
          </w:p>
        </w:tc>
        <w:tc>
          <w:tcPr>
            <w:tcW w:w="1363" w:type="dxa"/>
          </w:tcPr>
          <w:p w:rsidR="00A1026C" w:rsidRDefault="00976810">
            <w:pPr>
              <w:pStyle w:val="TableParagraph"/>
              <w:spacing w:line="153" w:lineRule="exact"/>
              <w:ind w:right="457"/>
              <w:jc w:val="right"/>
              <w:rPr>
                <w:b/>
                <w:sz w:val="15"/>
              </w:rPr>
            </w:pPr>
            <w:r>
              <w:rPr>
                <w:b/>
                <w:sz w:val="15"/>
              </w:rPr>
              <w:t>100,00</w:t>
            </w:r>
          </w:p>
        </w:tc>
        <w:tc>
          <w:tcPr>
            <w:tcW w:w="1363" w:type="dxa"/>
          </w:tcPr>
          <w:p w:rsidR="00A1026C" w:rsidRDefault="00976810">
            <w:pPr>
              <w:pStyle w:val="TableParagraph"/>
              <w:spacing w:line="153" w:lineRule="exact"/>
              <w:ind w:right="459"/>
              <w:jc w:val="right"/>
              <w:rPr>
                <w:b/>
                <w:sz w:val="15"/>
              </w:rPr>
            </w:pPr>
            <w:r>
              <w:rPr>
                <w:b/>
                <w:sz w:val="15"/>
              </w:rPr>
              <w:t>100,00</w:t>
            </w:r>
          </w:p>
        </w:tc>
        <w:tc>
          <w:tcPr>
            <w:tcW w:w="1068" w:type="dxa"/>
          </w:tcPr>
          <w:p w:rsidR="00A1026C" w:rsidRDefault="00976810">
            <w:pPr>
              <w:pStyle w:val="TableParagraph"/>
              <w:spacing w:line="153" w:lineRule="exact"/>
              <w:ind w:right="167"/>
              <w:jc w:val="right"/>
              <w:rPr>
                <w:b/>
                <w:sz w:val="15"/>
              </w:rPr>
            </w:pPr>
            <w:r>
              <w:rPr>
                <w:b/>
                <w:sz w:val="15"/>
              </w:rPr>
              <w:t>100,00</w:t>
            </w:r>
          </w:p>
        </w:tc>
      </w:tr>
    </w:tbl>
    <w:p w:rsidR="00A1026C" w:rsidRDefault="00A1026C">
      <w:pPr>
        <w:pStyle w:val="Textkrper"/>
        <w:spacing w:before="6" w:after="1"/>
        <w:rPr>
          <w:rFonts w:ascii="Times New Roman"/>
          <w:b w:val="0"/>
          <w:sz w:val="24"/>
        </w:rPr>
      </w:pPr>
    </w:p>
    <w:tbl>
      <w:tblPr>
        <w:tblStyle w:val="TableNormal"/>
        <w:tblW w:w="0" w:type="auto"/>
        <w:tblInd w:w="389" w:type="dxa"/>
        <w:tblLayout w:type="fixed"/>
        <w:tblLook w:val="01E0" w:firstRow="1" w:lastRow="1" w:firstColumn="1" w:lastColumn="1" w:noHBand="0" w:noVBand="0"/>
      </w:tblPr>
      <w:tblGrid>
        <w:gridCol w:w="1099"/>
        <w:gridCol w:w="2396"/>
      </w:tblGrid>
      <w:tr w:rsidR="00A1026C">
        <w:trPr>
          <w:trHeight w:val="198"/>
        </w:trPr>
        <w:tc>
          <w:tcPr>
            <w:tcW w:w="1099" w:type="dxa"/>
          </w:tcPr>
          <w:p w:rsidR="00A1026C" w:rsidRDefault="00976810">
            <w:pPr>
              <w:pStyle w:val="TableParagraph"/>
              <w:spacing w:before="0" w:line="170" w:lineRule="exact"/>
              <w:ind w:left="50"/>
              <w:rPr>
                <w:b/>
                <w:sz w:val="15"/>
              </w:rPr>
            </w:pPr>
            <w:r>
              <w:rPr>
                <w:b/>
                <w:sz w:val="15"/>
              </w:rPr>
              <w:t>849</w:t>
            </w:r>
          </w:p>
        </w:tc>
        <w:tc>
          <w:tcPr>
            <w:tcW w:w="2396" w:type="dxa"/>
          </w:tcPr>
          <w:p w:rsidR="00A1026C" w:rsidRDefault="00976810">
            <w:pPr>
              <w:pStyle w:val="TableParagraph"/>
              <w:spacing w:before="0" w:line="170" w:lineRule="exact"/>
              <w:ind w:right="48"/>
              <w:jc w:val="right"/>
              <w:rPr>
                <w:b/>
                <w:sz w:val="15"/>
              </w:rPr>
            </w:pPr>
            <w:r>
              <w:rPr>
                <w:b/>
                <w:sz w:val="15"/>
              </w:rPr>
              <w:t>Sonstige Liegenschaften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849000</w:t>
            </w:r>
          </w:p>
        </w:tc>
        <w:tc>
          <w:tcPr>
            <w:tcW w:w="2396" w:type="dxa"/>
          </w:tcPr>
          <w:p w:rsidR="00A1026C" w:rsidRDefault="00976810">
            <w:pPr>
              <w:pStyle w:val="TableParagraph"/>
              <w:spacing w:line="153" w:lineRule="exact"/>
              <w:ind w:right="48"/>
              <w:jc w:val="right"/>
              <w:rPr>
                <w:b/>
                <w:sz w:val="15"/>
              </w:rPr>
            </w:pPr>
            <w:r>
              <w:rPr>
                <w:b/>
                <w:sz w:val="15"/>
              </w:rPr>
              <w:t>Sonstige Liegenschaften</w:t>
            </w:r>
          </w:p>
        </w:tc>
      </w:tr>
      <w:tr w:rsidR="00A1026C">
        <w:trPr>
          <w:trHeight w:val="226"/>
        </w:trPr>
        <w:tc>
          <w:tcPr>
            <w:tcW w:w="3495"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3" w:after="1"/>
        <w:rPr>
          <w:rFonts w:ascii="Times New Roman"/>
          <w:b w:val="0"/>
          <w:sz w:val="9"/>
        </w:rPr>
      </w:pPr>
    </w:p>
    <w:tbl>
      <w:tblPr>
        <w:tblStyle w:val="TableNormal"/>
        <w:tblW w:w="0" w:type="auto"/>
        <w:tblInd w:w="401" w:type="dxa"/>
        <w:tblLayout w:type="fixed"/>
        <w:tblLook w:val="01E0" w:firstRow="1" w:lastRow="1" w:firstColumn="1" w:lastColumn="1" w:noHBand="0" w:noVBand="0"/>
      </w:tblPr>
      <w:tblGrid>
        <w:gridCol w:w="1541"/>
        <w:gridCol w:w="4814"/>
        <w:gridCol w:w="699"/>
        <w:gridCol w:w="841"/>
        <w:gridCol w:w="1592"/>
        <w:gridCol w:w="1361"/>
        <w:gridCol w:w="1361"/>
        <w:gridCol w:w="1361"/>
        <w:gridCol w:w="1172"/>
      </w:tblGrid>
      <w:tr w:rsidR="00A1026C">
        <w:trPr>
          <w:trHeight w:val="176"/>
        </w:trPr>
        <w:tc>
          <w:tcPr>
            <w:tcW w:w="1541" w:type="dxa"/>
          </w:tcPr>
          <w:p w:rsidR="00A1026C" w:rsidRDefault="00976810">
            <w:pPr>
              <w:pStyle w:val="TableParagraph"/>
              <w:spacing w:before="3" w:line="153" w:lineRule="exact"/>
              <w:ind w:left="38"/>
              <w:rPr>
                <w:sz w:val="15"/>
              </w:rPr>
            </w:pPr>
            <w:r>
              <w:rPr>
                <w:sz w:val="15"/>
              </w:rPr>
              <w:t>2/849000/813000</w:t>
            </w:r>
          </w:p>
        </w:tc>
        <w:tc>
          <w:tcPr>
            <w:tcW w:w="4814" w:type="dxa"/>
          </w:tcPr>
          <w:p w:rsidR="00A1026C" w:rsidRPr="00976810" w:rsidRDefault="00976810">
            <w:pPr>
              <w:pStyle w:val="TableParagraph"/>
              <w:spacing w:before="0" w:line="156" w:lineRule="exact"/>
              <w:ind w:left="84"/>
              <w:rPr>
                <w:sz w:val="15"/>
                <w:lang w:val="de-AT"/>
              </w:rPr>
            </w:pPr>
            <w:r w:rsidRPr="00976810">
              <w:rPr>
                <w:sz w:val="15"/>
                <w:lang w:val="de-AT"/>
              </w:rPr>
              <w:t>Erträge aus der Auflösung von Investitionszuschüssen</w:t>
            </w:r>
          </w:p>
        </w:tc>
        <w:tc>
          <w:tcPr>
            <w:tcW w:w="699" w:type="dxa"/>
          </w:tcPr>
          <w:p w:rsidR="00A1026C" w:rsidRDefault="00976810">
            <w:pPr>
              <w:pStyle w:val="TableParagraph"/>
              <w:spacing w:before="3" w:line="153" w:lineRule="exact"/>
              <w:ind w:right="97"/>
              <w:jc w:val="right"/>
              <w:rPr>
                <w:sz w:val="15"/>
              </w:rPr>
            </w:pPr>
            <w:r>
              <w:rPr>
                <w:sz w:val="15"/>
              </w:rPr>
              <w:t>2127</w:t>
            </w:r>
          </w:p>
        </w:tc>
        <w:tc>
          <w:tcPr>
            <w:tcW w:w="841" w:type="dxa"/>
          </w:tcPr>
          <w:p w:rsidR="00A1026C" w:rsidRDefault="00A1026C">
            <w:pPr>
              <w:pStyle w:val="TableParagraph"/>
              <w:spacing w:before="0"/>
              <w:rPr>
                <w:rFonts w:ascii="Times New Roman"/>
                <w:sz w:val="10"/>
              </w:rPr>
            </w:pPr>
          </w:p>
        </w:tc>
        <w:tc>
          <w:tcPr>
            <w:tcW w:w="1592" w:type="dxa"/>
          </w:tcPr>
          <w:p w:rsidR="00A1026C" w:rsidRDefault="00976810">
            <w:pPr>
              <w:pStyle w:val="TableParagraph"/>
              <w:spacing w:before="3" w:line="153" w:lineRule="exact"/>
              <w:ind w:right="338"/>
              <w:jc w:val="right"/>
              <w:rPr>
                <w:sz w:val="15"/>
              </w:rPr>
            </w:pPr>
            <w:r>
              <w:rPr>
                <w:sz w:val="15"/>
              </w:rPr>
              <w:t>10.200,00</w:t>
            </w:r>
          </w:p>
        </w:tc>
        <w:tc>
          <w:tcPr>
            <w:tcW w:w="1361" w:type="dxa"/>
          </w:tcPr>
          <w:p w:rsidR="00A1026C" w:rsidRDefault="00976810">
            <w:pPr>
              <w:pStyle w:val="TableParagraph"/>
              <w:spacing w:before="3" w:line="153" w:lineRule="exact"/>
              <w:ind w:right="339"/>
              <w:jc w:val="right"/>
              <w:rPr>
                <w:sz w:val="15"/>
              </w:rPr>
            </w:pPr>
            <w:r>
              <w:rPr>
                <w:sz w:val="15"/>
              </w:rPr>
              <w:t>10.200,00</w:t>
            </w:r>
          </w:p>
        </w:tc>
        <w:tc>
          <w:tcPr>
            <w:tcW w:w="1361" w:type="dxa"/>
          </w:tcPr>
          <w:p w:rsidR="00A1026C" w:rsidRDefault="00976810">
            <w:pPr>
              <w:pStyle w:val="TableParagraph"/>
              <w:spacing w:before="3" w:line="153" w:lineRule="exact"/>
              <w:ind w:right="339"/>
              <w:jc w:val="right"/>
              <w:rPr>
                <w:sz w:val="15"/>
              </w:rPr>
            </w:pPr>
            <w:r>
              <w:rPr>
                <w:sz w:val="15"/>
              </w:rPr>
              <w:t>10.200,00</w:t>
            </w:r>
          </w:p>
        </w:tc>
        <w:tc>
          <w:tcPr>
            <w:tcW w:w="1361" w:type="dxa"/>
          </w:tcPr>
          <w:p w:rsidR="00A1026C" w:rsidRDefault="00976810">
            <w:pPr>
              <w:pStyle w:val="TableParagraph"/>
              <w:spacing w:before="3" w:line="153" w:lineRule="exact"/>
              <w:ind w:right="339"/>
              <w:jc w:val="right"/>
              <w:rPr>
                <w:sz w:val="15"/>
              </w:rPr>
            </w:pPr>
            <w:r>
              <w:rPr>
                <w:sz w:val="15"/>
              </w:rPr>
              <w:t>10.200,00</w:t>
            </w:r>
          </w:p>
        </w:tc>
        <w:tc>
          <w:tcPr>
            <w:tcW w:w="1172" w:type="dxa"/>
          </w:tcPr>
          <w:p w:rsidR="00A1026C" w:rsidRDefault="00976810">
            <w:pPr>
              <w:pStyle w:val="TableParagraph"/>
              <w:spacing w:before="3" w:line="153" w:lineRule="exact"/>
              <w:ind w:right="151"/>
              <w:jc w:val="right"/>
              <w:rPr>
                <w:sz w:val="15"/>
              </w:rPr>
            </w:pPr>
            <w:r>
              <w:rPr>
                <w:sz w:val="15"/>
              </w:rPr>
              <w:t>10.200,00</w:t>
            </w:r>
          </w:p>
        </w:tc>
      </w:tr>
      <w:tr w:rsidR="00A1026C">
        <w:trPr>
          <w:trHeight w:val="414"/>
        </w:trPr>
        <w:tc>
          <w:tcPr>
            <w:tcW w:w="1541" w:type="dxa"/>
            <w:tcBorders>
              <w:bottom w:val="single" w:sz="6" w:space="0" w:color="000000"/>
            </w:tcBorders>
          </w:tcPr>
          <w:p w:rsidR="00A1026C" w:rsidRDefault="00A1026C">
            <w:pPr>
              <w:pStyle w:val="TableParagraph"/>
              <w:spacing w:before="11"/>
              <w:rPr>
                <w:rFonts w:ascii="Times New Roman"/>
                <w:sz w:val="18"/>
              </w:rPr>
            </w:pPr>
          </w:p>
          <w:p w:rsidR="00A1026C" w:rsidRDefault="00976810">
            <w:pPr>
              <w:pStyle w:val="TableParagraph"/>
              <w:spacing w:before="0"/>
              <w:ind w:left="38"/>
              <w:rPr>
                <w:sz w:val="15"/>
              </w:rPr>
            </w:pPr>
            <w:r>
              <w:rPr>
                <w:sz w:val="15"/>
              </w:rPr>
              <w:t>2/849000/828000</w:t>
            </w:r>
          </w:p>
        </w:tc>
        <w:tc>
          <w:tcPr>
            <w:tcW w:w="4814" w:type="dxa"/>
            <w:tcBorders>
              <w:bottom w:val="single" w:sz="6" w:space="0" w:color="000000"/>
            </w:tcBorders>
          </w:tcPr>
          <w:p w:rsidR="00A1026C" w:rsidRDefault="00976810">
            <w:pPr>
              <w:pStyle w:val="TableParagraph"/>
              <w:spacing w:before="0" w:line="170" w:lineRule="exact"/>
              <w:ind w:left="84"/>
              <w:rPr>
                <w:sz w:val="15"/>
              </w:rPr>
            </w:pPr>
            <w:r>
              <w:rPr>
                <w:sz w:val="15"/>
              </w:rPr>
              <w:t>(Kapitaltransfers)</w:t>
            </w:r>
          </w:p>
          <w:p w:rsidR="00A1026C" w:rsidRDefault="00976810">
            <w:pPr>
              <w:pStyle w:val="TableParagraph"/>
              <w:spacing w:before="48"/>
              <w:ind w:left="84"/>
              <w:rPr>
                <w:sz w:val="15"/>
              </w:rPr>
            </w:pPr>
            <w:r>
              <w:rPr>
                <w:sz w:val="15"/>
              </w:rPr>
              <w:t>Rückersätze von Ausgaben</w:t>
            </w:r>
          </w:p>
        </w:tc>
        <w:tc>
          <w:tcPr>
            <w:tcW w:w="699" w:type="dxa"/>
            <w:tcBorders>
              <w:bottom w:val="single" w:sz="6" w:space="0" w:color="000000"/>
            </w:tcBorders>
          </w:tcPr>
          <w:p w:rsidR="00A1026C" w:rsidRDefault="00A1026C">
            <w:pPr>
              <w:pStyle w:val="TableParagraph"/>
              <w:spacing w:before="11"/>
              <w:rPr>
                <w:rFonts w:ascii="Times New Roman"/>
                <w:sz w:val="18"/>
              </w:rPr>
            </w:pPr>
          </w:p>
          <w:p w:rsidR="00A1026C" w:rsidRDefault="00976810">
            <w:pPr>
              <w:pStyle w:val="TableParagraph"/>
              <w:spacing w:before="0"/>
              <w:ind w:right="97"/>
              <w:jc w:val="right"/>
              <w:rPr>
                <w:sz w:val="15"/>
              </w:rPr>
            </w:pPr>
            <w:r>
              <w:rPr>
                <w:sz w:val="15"/>
              </w:rPr>
              <w:t>2116</w:t>
            </w:r>
          </w:p>
        </w:tc>
        <w:tc>
          <w:tcPr>
            <w:tcW w:w="841" w:type="dxa"/>
            <w:tcBorders>
              <w:bottom w:val="single" w:sz="6" w:space="0" w:color="000000"/>
            </w:tcBorders>
          </w:tcPr>
          <w:p w:rsidR="00A1026C" w:rsidRDefault="00A1026C">
            <w:pPr>
              <w:pStyle w:val="TableParagraph"/>
              <w:spacing w:before="11"/>
              <w:rPr>
                <w:rFonts w:ascii="Times New Roman"/>
                <w:sz w:val="18"/>
              </w:rPr>
            </w:pPr>
          </w:p>
          <w:p w:rsidR="00A1026C" w:rsidRDefault="00976810">
            <w:pPr>
              <w:pStyle w:val="TableParagraph"/>
              <w:spacing w:before="0"/>
              <w:ind w:left="98"/>
              <w:rPr>
                <w:sz w:val="15"/>
              </w:rPr>
            </w:pPr>
            <w:r>
              <w:rPr>
                <w:sz w:val="15"/>
              </w:rPr>
              <w:t>18</w:t>
            </w:r>
          </w:p>
        </w:tc>
        <w:tc>
          <w:tcPr>
            <w:tcW w:w="1592" w:type="dxa"/>
            <w:tcBorders>
              <w:bottom w:val="single" w:sz="6" w:space="0" w:color="000000"/>
            </w:tcBorders>
          </w:tcPr>
          <w:p w:rsidR="00A1026C" w:rsidRDefault="00A1026C">
            <w:pPr>
              <w:pStyle w:val="TableParagraph"/>
              <w:spacing w:before="11"/>
              <w:rPr>
                <w:rFonts w:ascii="Times New Roman"/>
                <w:sz w:val="18"/>
              </w:rPr>
            </w:pPr>
          </w:p>
          <w:p w:rsidR="00A1026C" w:rsidRDefault="00976810">
            <w:pPr>
              <w:pStyle w:val="TableParagraph"/>
              <w:spacing w:before="0"/>
              <w:ind w:right="338"/>
              <w:jc w:val="right"/>
              <w:rPr>
                <w:sz w:val="15"/>
              </w:rPr>
            </w:pPr>
            <w:r>
              <w:rPr>
                <w:sz w:val="15"/>
              </w:rPr>
              <w:t>1.200,00</w:t>
            </w:r>
          </w:p>
        </w:tc>
        <w:tc>
          <w:tcPr>
            <w:tcW w:w="1361" w:type="dxa"/>
            <w:tcBorders>
              <w:bottom w:val="single" w:sz="6" w:space="0" w:color="000000"/>
            </w:tcBorders>
          </w:tcPr>
          <w:p w:rsidR="00A1026C" w:rsidRDefault="00A1026C">
            <w:pPr>
              <w:pStyle w:val="TableParagraph"/>
              <w:spacing w:before="11"/>
              <w:rPr>
                <w:rFonts w:ascii="Times New Roman"/>
                <w:sz w:val="18"/>
              </w:rPr>
            </w:pPr>
          </w:p>
          <w:p w:rsidR="00A1026C" w:rsidRDefault="00976810">
            <w:pPr>
              <w:pStyle w:val="TableParagraph"/>
              <w:spacing w:before="0"/>
              <w:ind w:right="339"/>
              <w:jc w:val="right"/>
              <w:rPr>
                <w:sz w:val="15"/>
              </w:rPr>
            </w:pPr>
            <w:r>
              <w:rPr>
                <w:sz w:val="15"/>
              </w:rPr>
              <w:t>1.200,00</w:t>
            </w:r>
          </w:p>
        </w:tc>
        <w:tc>
          <w:tcPr>
            <w:tcW w:w="1361" w:type="dxa"/>
            <w:tcBorders>
              <w:bottom w:val="single" w:sz="6" w:space="0" w:color="000000"/>
            </w:tcBorders>
          </w:tcPr>
          <w:p w:rsidR="00A1026C" w:rsidRDefault="00A1026C">
            <w:pPr>
              <w:pStyle w:val="TableParagraph"/>
              <w:spacing w:before="11"/>
              <w:rPr>
                <w:rFonts w:ascii="Times New Roman"/>
                <w:sz w:val="18"/>
              </w:rPr>
            </w:pPr>
          </w:p>
          <w:p w:rsidR="00A1026C" w:rsidRDefault="00976810">
            <w:pPr>
              <w:pStyle w:val="TableParagraph"/>
              <w:spacing w:before="0"/>
              <w:ind w:right="339"/>
              <w:jc w:val="right"/>
              <w:rPr>
                <w:sz w:val="15"/>
              </w:rPr>
            </w:pPr>
            <w:r>
              <w:rPr>
                <w:sz w:val="15"/>
              </w:rPr>
              <w:t>1.200,00</w:t>
            </w:r>
          </w:p>
        </w:tc>
        <w:tc>
          <w:tcPr>
            <w:tcW w:w="1361" w:type="dxa"/>
            <w:tcBorders>
              <w:bottom w:val="single" w:sz="6" w:space="0" w:color="000000"/>
            </w:tcBorders>
          </w:tcPr>
          <w:p w:rsidR="00A1026C" w:rsidRDefault="00A1026C">
            <w:pPr>
              <w:pStyle w:val="TableParagraph"/>
              <w:spacing w:before="11"/>
              <w:rPr>
                <w:rFonts w:ascii="Times New Roman"/>
                <w:sz w:val="18"/>
              </w:rPr>
            </w:pPr>
          </w:p>
          <w:p w:rsidR="00A1026C" w:rsidRDefault="00976810">
            <w:pPr>
              <w:pStyle w:val="TableParagraph"/>
              <w:spacing w:before="0"/>
              <w:ind w:right="340"/>
              <w:jc w:val="right"/>
              <w:rPr>
                <w:sz w:val="15"/>
              </w:rPr>
            </w:pPr>
            <w:r>
              <w:rPr>
                <w:sz w:val="15"/>
              </w:rPr>
              <w:t>1.200,00</w:t>
            </w:r>
          </w:p>
        </w:tc>
        <w:tc>
          <w:tcPr>
            <w:tcW w:w="1172" w:type="dxa"/>
            <w:tcBorders>
              <w:bottom w:val="single" w:sz="6" w:space="0" w:color="000000"/>
            </w:tcBorders>
          </w:tcPr>
          <w:p w:rsidR="00A1026C" w:rsidRDefault="00A1026C">
            <w:pPr>
              <w:pStyle w:val="TableParagraph"/>
              <w:spacing w:before="11"/>
              <w:rPr>
                <w:rFonts w:ascii="Times New Roman"/>
                <w:sz w:val="18"/>
              </w:rPr>
            </w:pPr>
          </w:p>
          <w:p w:rsidR="00A1026C" w:rsidRDefault="00976810">
            <w:pPr>
              <w:pStyle w:val="TableParagraph"/>
              <w:spacing w:before="0"/>
              <w:ind w:right="151"/>
              <w:jc w:val="right"/>
              <w:rPr>
                <w:sz w:val="15"/>
              </w:rPr>
            </w:pPr>
            <w:r>
              <w:rPr>
                <w:sz w:val="15"/>
              </w:rPr>
              <w:t>1.200,00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tc>
        <w:tc>
          <w:tcPr>
            <w:tcW w:w="4814" w:type="dxa"/>
            <w:tcBorders>
              <w:top w:val="single" w:sz="6" w:space="0" w:color="000000"/>
            </w:tcBorders>
          </w:tcPr>
          <w:p w:rsidR="00A1026C" w:rsidRDefault="00976810">
            <w:pPr>
              <w:pStyle w:val="TableParagraph"/>
              <w:tabs>
                <w:tab w:val="left" w:pos="878"/>
              </w:tabs>
              <w:spacing w:before="21"/>
              <w:ind w:left="84"/>
              <w:rPr>
                <w:b/>
                <w:sz w:val="15"/>
              </w:rPr>
            </w:pPr>
            <w:r>
              <w:rPr>
                <w:b/>
                <w:sz w:val="15"/>
              </w:rPr>
              <w:t>849</w:t>
            </w:r>
            <w:r>
              <w:rPr>
                <w:b/>
                <w:sz w:val="15"/>
              </w:rPr>
              <w:tab/>
              <w:t>Sonstige Liegenschaften</w:t>
            </w:r>
          </w:p>
        </w:tc>
        <w:tc>
          <w:tcPr>
            <w:tcW w:w="699" w:type="dxa"/>
            <w:tcBorders>
              <w:top w:val="single" w:sz="6" w:space="0" w:color="000000"/>
            </w:tcBorders>
          </w:tcPr>
          <w:p w:rsidR="00A1026C" w:rsidRDefault="00A1026C">
            <w:pPr>
              <w:pStyle w:val="TableParagraph"/>
              <w:spacing w:before="0"/>
              <w:rPr>
                <w:rFonts w:ascii="Times New Roman"/>
                <w:sz w:val="14"/>
              </w:rPr>
            </w:pPr>
          </w:p>
        </w:tc>
        <w:tc>
          <w:tcPr>
            <w:tcW w:w="841"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38"/>
              <w:jc w:val="right"/>
              <w:rPr>
                <w:b/>
                <w:sz w:val="15"/>
              </w:rPr>
            </w:pPr>
            <w:r>
              <w:rPr>
                <w:b/>
                <w:sz w:val="15"/>
              </w:rPr>
              <w:t>11.400,00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11.400,00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11.400,00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11.400,00</w:t>
            </w:r>
          </w:p>
        </w:tc>
        <w:tc>
          <w:tcPr>
            <w:tcW w:w="1172" w:type="dxa"/>
            <w:tcBorders>
              <w:top w:val="single" w:sz="6" w:space="0" w:color="000000"/>
            </w:tcBorders>
          </w:tcPr>
          <w:p w:rsidR="00A1026C" w:rsidRDefault="00976810">
            <w:pPr>
              <w:pStyle w:val="TableParagraph"/>
              <w:spacing w:before="21"/>
              <w:ind w:right="151"/>
              <w:jc w:val="right"/>
              <w:rPr>
                <w:b/>
                <w:sz w:val="15"/>
              </w:rPr>
            </w:pPr>
            <w:r>
              <w:rPr>
                <w:b/>
                <w:sz w:val="15"/>
              </w:rPr>
              <w:t>11.400,00</w:t>
            </w:r>
          </w:p>
        </w:tc>
      </w:tr>
      <w:tr w:rsidR="00A1026C">
        <w:trPr>
          <w:trHeight w:val="226"/>
        </w:trPr>
        <w:tc>
          <w:tcPr>
            <w:tcW w:w="1541" w:type="dxa"/>
          </w:tcPr>
          <w:p w:rsidR="00A1026C" w:rsidRDefault="00A1026C">
            <w:pPr>
              <w:pStyle w:val="TableParagraph"/>
              <w:spacing w:before="0"/>
              <w:rPr>
                <w:rFonts w:ascii="Times New Roman"/>
                <w:sz w:val="14"/>
              </w:rPr>
            </w:pPr>
          </w:p>
        </w:tc>
        <w:tc>
          <w:tcPr>
            <w:tcW w:w="4814" w:type="dxa"/>
          </w:tcPr>
          <w:p w:rsidR="00A1026C" w:rsidRDefault="00976810">
            <w:pPr>
              <w:pStyle w:val="TableParagraph"/>
              <w:tabs>
                <w:tab w:val="left" w:pos="878"/>
              </w:tabs>
              <w:ind w:left="84"/>
              <w:rPr>
                <w:b/>
                <w:sz w:val="15"/>
              </w:rPr>
            </w:pPr>
            <w:r>
              <w:rPr>
                <w:b/>
                <w:sz w:val="15"/>
              </w:rPr>
              <w:t>84</w:t>
            </w:r>
            <w:r>
              <w:rPr>
                <w:b/>
                <w:sz w:val="15"/>
              </w:rPr>
              <w:tab/>
              <w:t>Liegenschaften, Wohn- und</w:t>
            </w:r>
            <w:r>
              <w:rPr>
                <w:b/>
                <w:spacing w:val="5"/>
                <w:sz w:val="15"/>
              </w:rPr>
              <w:t xml:space="preserve"> </w:t>
            </w:r>
            <w:r>
              <w:rPr>
                <w:b/>
                <w:sz w:val="15"/>
              </w:rPr>
              <w:t>Geschäftsgebäude</w:t>
            </w:r>
          </w:p>
        </w:tc>
        <w:tc>
          <w:tcPr>
            <w:tcW w:w="699" w:type="dxa"/>
          </w:tcPr>
          <w:p w:rsidR="00A1026C" w:rsidRDefault="00A1026C">
            <w:pPr>
              <w:pStyle w:val="TableParagraph"/>
              <w:spacing w:before="0"/>
              <w:rPr>
                <w:rFonts w:ascii="Times New Roman"/>
                <w:sz w:val="14"/>
              </w:rPr>
            </w:pPr>
          </w:p>
        </w:tc>
        <w:tc>
          <w:tcPr>
            <w:tcW w:w="841"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38"/>
              <w:jc w:val="right"/>
              <w:rPr>
                <w:b/>
                <w:sz w:val="15"/>
              </w:rPr>
            </w:pPr>
            <w:r>
              <w:rPr>
                <w:b/>
                <w:sz w:val="15"/>
              </w:rPr>
              <w:t>11.500,00</w:t>
            </w:r>
          </w:p>
        </w:tc>
        <w:tc>
          <w:tcPr>
            <w:tcW w:w="1361" w:type="dxa"/>
          </w:tcPr>
          <w:p w:rsidR="00A1026C" w:rsidRDefault="00976810">
            <w:pPr>
              <w:pStyle w:val="TableParagraph"/>
              <w:ind w:right="339"/>
              <w:jc w:val="right"/>
              <w:rPr>
                <w:b/>
                <w:sz w:val="15"/>
              </w:rPr>
            </w:pPr>
            <w:r>
              <w:rPr>
                <w:b/>
                <w:sz w:val="15"/>
              </w:rPr>
              <w:t>11.500,00</w:t>
            </w:r>
          </w:p>
        </w:tc>
        <w:tc>
          <w:tcPr>
            <w:tcW w:w="1361" w:type="dxa"/>
          </w:tcPr>
          <w:p w:rsidR="00A1026C" w:rsidRDefault="00976810">
            <w:pPr>
              <w:pStyle w:val="TableParagraph"/>
              <w:ind w:right="339"/>
              <w:jc w:val="right"/>
              <w:rPr>
                <w:b/>
                <w:sz w:val="15"/>
              </w:rPr>
            </w:pPr>
            <w:r>
              <w:rPr>
                <w:b/>
                <w:sz w:val="15"/>
              </w:rPr>
              <w:t>11.500,00</w:t>
            </w:r>
          </w:p>
        </w:tc>
        <w:tc>
          <w:tcPr>
            <w:tcW w:w="1361" w:type="dxa"/>
          </w:tcPr>
          <w:p w:rsidR="00A1026C" w:rsidRDefault="00976810">
            <w:pPr>
              <w:pStyle w:val="TableParagraph"/>
              <w:ind w:right="339"/>
              <w:jc w:val="right"/>
              <w:rPr>
                <w:b/>
                <w:sz w:val="15"/>
              </w:rPr>
            </w:pPr>
            <w:r>
              <w:rPr>
                <w:b/>
                <w:sz w:val="15"/>
              </w:rPr>
              <w:t>11.500,00</w:t>
            </w:r>
          </w:p>
        </w:tc>
        <w:tc>
          <w:tcPr>
            <w:tcW w:w="1172" w:type="dxa"/>
          </w:tcPr>
          <w:p w:rsidR="00A1026C" w:rsidRDefault="00976810">
            <w:pPr>
              <w:pStyle w:val="TableParagraph"/>
              <w:ind w:right="151"/>
              <w:jc w:val="right"/>
              <w:rPr>
                <w:b/>
                <w:sz w:val="15"/>
              </w:rPr>
            </w:pPr>
            <w:r>
              <w:rPr>
                <w:b/>
                <w:sz w:val="15"/>
              </w:rPr>
              <w:t>11.500,00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849000</w:t>
            </w:r>
          </w:p>
        </w:tc>
        <w:tc>
          <w:tcPr>
            <w:tcW w:w="4814" w:type="dxa"/>
          </w:tcPr>
          <w:p w:rsidR="00A1026C" w:rsidRDefault="00976810">
            <w:pPr>
              <w:pStyle w:val="TableParagraph"/>
              <w:spacing w:line="153" w:lineRule="exact"/>
              <w:ind w:left="84"/>
              <w:rPr>
                <w:b/>
                <w:sz w:val="15"/>
              </w:rPr>
            </w:pPr>
            <w:r>
              <w:rPr>
                <w:b/>
                <w:sz w:val="15"/>
              </w:rPr>
              <w:t>Sonstige Liegenschaften</w:t>
            </w:r>
          </w:p>
        </w:tc>
        <w:tc>
          <w:tcPr>
            <w:tcW w:w="699" w:type="dxa"/>
          </w:tcPr>
          <w:p w:rsidR="00A1026C" w:rsidRDefault="00A1026C">
            <w:pPr>
              <w:pStyle w:val="TableParagraph"/>
              <w:spacing w:before="0"/>
              <w:rPr>
                <w:rFonts w:ascii="Times New Roman"/>
                <w:sz w:val="12"/>
              </w:rPr>
            </w:pPr>
          </w:p>
        </w:tc>
        <w:tc>
          <w:tcPr>
            <w:tcW w:w="841" w:type="dxa"/>
          </w:tcPr>
          <w:p w:rsidR="00A1026C" w:rsidRDefault="00A1026C">
            <w:pPr>
              <w:pStyle w:val="TableParagraph"/>
              <w:spacing w:before="0"/>
              <w:rPr>
                <w:rFonts w:ascii="Times New Roman"/>
                <w:sz w:val="12"/>
              </w:rPr>
            </w:pPr>
          </w:p>
        </w:tc>
        <w:tc>
          <w:tcPr>
            <w:tcW w:w="1592"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172" w:type="dxa"/>
          </w:tcPr>
          <w:p w:rsidR="00A1026C" w:rsidRDefault="00A1026C">
            <w:pPr>
              <w:pStyle w:val="TableParagraph"/>
              <w:spacing w:before="0"/>
              <w:rPr>
                <w:rFonts w:ascii="Times New Roman"/>
                <w:sz w:val="12"/>
              </w:rPr>
            </w:pPr>
          </w:p>
        </w:tc>
      </w:tr>
      <w:tr w:rsidR="00A1026C">
        <w:trPr>
          <w:trHeight w:val="283"/>
        </w:trPr>
        <w:tc>
          <w:tcPr>
            <w:tcW w:w="14742" w:type="dxa"/>
            <w:gridSpan w:val="9"/>
          </w:tcPr>
          <w:p w:rsidR="00A1026C" w:rsidRDefault="00976810">
            <w:pPr>
              <w:pStyle w:val="TableParagraph"/>
              <w:spacing w:before="53"/>
              <w:ind w:left="38"/>
              <w:rPr>
                <w:b/>
                <w:sz w:val="15"/>
              </w:rPr>
            </w:pPr>
            <w:r>
              <w:rPr>
                <w:b/>
                <w:sz w:val="15"/>
              </w:rPr>
              <w:t>Mittelverwendung (Aufwendungen, Auszahlungen)</w:t>
            </w:r>
          </w:p>
        </w:tc>
      </w:tr>
      <w:tr w:rsidR="00A1026C">
        <w:trPr>
          <w:trHeight w:val="255"/>
        </w:trPr>
        <w:tc>
          <w:tcPr>
            <w:tcW w:w="1541" w:type="dxa"/>
          </w:tcPr>
          <w:p w:rsidR="00A1026C" w:rsidRDefault="00976810">
            <w:pPr>
              <w:pStyle w:val="TableParagraph"/>
              <w:spacing w:before="54"/>
              <w:ind w:left="38"/>
              <w:rPr>
                <w:sz w:val="15"/>
              </w:rPr>
            </w:pPr>
            <w:r>
              <w:rPr>
                <w:sz w:val="15"/>
              </w:rPr>
              <w:t>1/849000/600000</w:t>
            </w:r>
          </w:p>
        </w:tc>
        <w:tc>
          <w:tcPr>
            <w:tcW w:w="4814" w:type="dxa"/>
          </w:tcPr>
          <w:p w:rsidR="00A1026C" w:rsidRDefault="00976810">
            <w:pPr>
              <w:pStyle w:val="TableParagraph"/>
              <w:spacing w:before="54"/>
              <w:ind w:left="84"/>
              <w:rPr>
                <w:sz w:val="15"/>
              </w:rPr>
            </w:pPr>
            <w:r>
              <w:rPr>
                <w:sz w:val="15"/>
              </w:rPr>
              <w:t>STROM</w:t>
            </w:r>
          </w:p>
        </w:tc>
        <w:tc>
          <w:tcPr>
            <w:tcW w:w="699" w:type="dxa"/>
          </w:tcPr>
          <w:p w:rsidR="00A1026C" w:rsidRDefault="00976810">
            <w:pPr>
              <w:pStyle w:val="TableParagraph"/>
              <w:spacing w:before="54"/>
              <w:ind w:right="97"/>
              <w:jc w:val="right"/>
              <w:rPr>
                <w:sz w:val="15"/>
              </w:rPr>
            </w:pPr>
            <w:r>
              <w:rPr>
                <w:sz w:val="15"/>
              </w:rPr>
              <w:t>2222</w:t>
            </w:r>
          </w:p>
        </w:tc>
        <w:tc>
          <w:tcPr>
            <w:tcW w:w="841" w:type="dxa"/>
          </w:tcPr>
          <w:p w:rsidR="00A1026C" w:rsidRDefault="00976810">
            <w:pPr>
              <w:pStyle w:val="TableParagraph"/>
              <w:spacing w:before="54"/>
              <w:ind w:left="98"/>
              <w:rPr>
                <w:sz w:val="15"/>
              </w:rPr>
            </w:pPr>
            <w:r>
              <w:rPr>
                <w:sz w:val="15"/>
              </w:rPr>
              <w:t>24</w:t>
            </w:r>
          </w:p>
        </w:tc>
        <w:tc>
          <w:tcPr>
            <w:tcW w:w="1592" w:type="dxa"/>
          </w:tcPr>
          <w:p w:rsidR="00A1026C" w:rsidRDefault="00976810">
            <w:pPr>
              <w:pStyle w:val="TableParagraph"/>
              <w:spacing w:before="54"/>
              <w:ind w:right="338"/>
              <w:jc w:val="right"/>
              <w:rPr>
                <w:sz w:val="15"/>
              </w:rPr>
            </w:pPr>
            <w:r>
              <w:rPr>
                <w:sz w:val="15"/>
              </w:rPr>
              <w:t>2.000,00</w:t>
            </w:r>
          </w:p>
        </w:tc>
        <w:tc>
          <w:tcPr>
            <w:tcW w:w="1361" w:type="dxa"/>
          </w:tcPr>
          <w:p w:rsidR="00A1026C" w:rsidRDefault="00976810">
            <w:pPr>
              <w:pStyle w:val="TableParagraph"/>
              <w:spacing w:before="54"/>
              <w:ind w:right="339"/>
              <w:jc w:val="right"/>
              <w:rPr>
                <w:sz w:val="15"/>
              </w:rPr>
            </w:pPr>
            <w:r>
              <w:rPr>
                <w:sz w:val="15"/>
              </w:rPr>
              <w:t>2.100,00</w:t>
            </w:r>
          </w:p>
        </w:tc>
        <w:tc>
          <w:tcPr>
            <w:tcW w:w="1361" w:type="dxa"/>
          </w:tcPr>
          <w:p w:rsidR="00A1026C" w:rsidRDefault="00976810">
            <w:pPr>
              <w:pStyle w:val="TableParagraph"/>
              <w:spacing w:before="54"/>
              <w:ind w:right="339"/>
              <w:jc w:val="right"/>
              <w:rPr>
                <w:sz w:val="15"/>
              </w:rPr>
            </w:pPr>
            <w:r>
              <w:rPr>
                <w:sz w:val="15"/>
              </w:rPr>
              <w:t>2.100,00</w:t>
            </w:r>
          </w:p>
        </w:tc>
        <w:tc>
          <w:tcPr>
            <w:tcW w:w="1361" w:type="dxa"/>
          </w:tcPr>
          <w:p w:rsidR="00A1026C" w:rsidRDefault="00976810">
            <w:pPr>
              <w:pStyle w:val="TableParagraph"/>
              <w:spacing w:before="54"/>
              <w:ind w:right="340"/>
              <w:jc w:val="right"/>
              <w:rPr>
                <w:sz w:val="15"/>
              </w:rPr>
            </w:pPr>
            <w:r>
              <w:rPr>
                <w:sz w:val="15"/>
              </w:rPr>
              <w:t>2.100,00</w:t>
            </w:r>
          </w:p>
        </w:tc>
        <w:tc>
          <w:tcPr>
            <w:tcW w:w="1172" w:type="dxa"/>
          </w:tcPr>
          <w:p w:rsidR="00A1026C" w:rsidRDefault="00976810">
            <w:pPr>
              <w:pStyle w:val="TableParagraph"/>
              <w:spacing w:before="54"/>
              <w:ind w:right="151"/>
              <w:jc w:val="right"/>
              <w:rPr>
                <w:sz w:val="15"/>
              </w:rPr>
            </w:pPr>
            <w:r>
              <w:rPr>
                <w:sz w:val="15"/>
              </w:rPr>
              <w:t>2.100,00</w:t>
            </w:r>
          </w:p>
        </w:tc>
      </w:tr>
      <w:tr w:rsidR="00A1026C">
        <w:trPr>
          <w:trHeight w:val="226"/>
        </w:trPr>
        <w:tc>
          <w:tcPr>
            <w:tcW w:w="1541" w:type="dxa"/>
          </w:tcPr>
          <w:p w:rsidR="00A1026C" w:rsidRDefault="00976810">
            <w:pPr>
              <w:pStyle w:val="TableParagraph"/>
              <w:ind w:left="38"/>
              <w:rPr>
                <w:sz w:val="15"/>
              </w:rPr>
            </w:pPr>
            <w:r>
              <w:rPr>
                <w:sz w:val="15"/>
              </w:rPr>
              <w:t>1/849000/614000</w:t>
            </w:r>
          </w:p>
        </w:tc>
        <w:tc>
          <w:tcPr>
            <w:tcW w:w="4814" w:type="dxa"/>
          </w:tcPr>
          <w:p w:rsidR="00A1026C" w:rsidRDefault="00976810">
            <w:pPr>
              <w:pStyle w:val="TableParagraph"/>
              <w:ind w:left="84"/>
              <w:rPr>
                <w:sz w:val="15"/>
              </w:rPr>
            </w:pPr>
            <w:r>
              <w:rPr>
                <w:sz w:val="15"/>
              </w:rPr>
              <w:t>INSTANDHALTUNG VON GEBÄUDEN</w:t>
            </w:r>
          </w:p>
        </w:tc>
        <w:tc>
          <w:tcPr>
            <w:tcW w:w="699" w:type="dxa"/>
          </w:tcPr>
          <w:p w:rsidR="00A1026C" w:rsidRDefault="00976810">
            <w:pPr>
              <w:pStyle w:val="TableParagraph"/>
              <w:ind w:right="97"/>
              <w:jc w:val="right"/>
              <w:rPr>
                <w:sz w:val="15"/>
              </w:rPr>
            </w:pPr>
            <w:r>
              <w:rPr>
                <w:sz w:val="15"/>
              </w:rPr>
              <w:t>2224</w:t>
            </w:r>
          </w:p>
        </w:tc>
        <w:tc>
          <w:tcPr>
            <w:tcW w:w="841"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38"/>
              <w:jc w:val="right"/>
              <w:rPr>
                <w:sz w:val="15"/>
              </w:rPr>
            </w:pPr>
            <w:r>
              <w:rPr>
                <w:sz w:val="15"/>
              </w:rPr>
              <w:t>300,00</w:t>
            </w:r>
          </w:p>
        </w:tc>
        <w:tc>
          <w:tcPr>
            <w:tcW w:w="1361" w:type="dxa"/>
          </w:tcPr>
          <w:p w:rsidR="00A1026C" w:rsidRDefault="00976810">
            <w:pPr>
              <w:pStyle w:val="TableParagraph"/>
              <w:ind w:right="339"/>
              <w:jc w:val="right"/>
              <w:rPr>
                <w:sz w:val="15"/>
              </w:rPr>
            </w:pPr>
            <w:r>
              <w:rPr>
                <w:sz w:val="15"/>
              </w:rPr>
              <w:t>300,00</w:t>
            </w:r>
          </w:p>
        </w:tc>
        <w:tc>
          <w:tcPr>
            <w:tcW w:w="1361" w:type="dxa"/>
          </w:tcPr>
          <w:p w:rsidR="00A1026C" w:rsidRDefault="00976810">
            <w:pPr>
              <w:pStyle w:val="TableParagraph"/>
              <w:ind w:right="339"/>
              <w:jc w:val="right"/>
              <w:rPr>
                <w:sz w:val="15"/>
              </w:rPr>
            </w:pPr>
            <w:r>
              <w:rPr>
                <w:sz w:val="15"/>
              </w:rPr>
              <w:t>300,00</w:t>
            </w:r>
          </w:p>
        </w:tc>
        <w:tc>
          <w:tcPr>
            <w:tcW w:w="1361" w:type="dxa"/>
          </w:tcPr>
          <w:p w:rsidR="00A1026C" w:rsidRDefault="00976810">
            <w:pPr>
              <w:pStyle w:val="TableParagraph"/>
              <w:ind w:right="339"/>
              <w:jc w:val="right"/>
              <w:rPr>
                <w:sz w:val="15"/>
              </w:rPr>
            </w:pPr>
            <w:r>
              <w:rPr>
                <w:sz w:val="15"/>
              </w:rPr>
              <w:t>300,00</w:t>
            </w:r>
          </w:p>
        </w:tc>
        <w:tc>
          <w:tcPr>
            <w:tcW w:w="1172" w:type="dxa"/>
          </w:tcPr>
          <w:p w:rsidR="00A1026C" w:rsidRDefault="00976810">
            <w:pPr>
              <w:pStyle w:val="TableParagraph"/>
              <w:ind w:right="151"/>
              <w:jc w:val="right"/>
              <w:rPr>
                <w:sz w:val="15"/>
              </w:rPr>
            </w:pPr>
            <w:r>
              <w:rPr>
                <w:sz w:val="15"/>
              </w:rPr>
              <w:t>300,00</w:t>
            </w:r>
          </w:p>
        </w:tc>
      </w:tr>
      <w:tr w:rsidR="00A1026C">
        <w:trPr>
          <w:trHeight w:val="226"/>
        </w:trPr>
        <w:tc>
          <w:tcPr>
            <w:tcW w:w="1541" w:type="dxa"/>
          </w:tcPr>
          <w:p w:rsidR="00A1026C" w:rsidRDefault="00976810">
            <w:pPr>
              <w:pStyle w:val="TableParagraph"/>
              <w:ind w:left="38"/>
              <w:rPr>
                <w:sz w:val="15"/>
              </w:rPr>
            </w:pPr>
            <w:r>
              <w:rPr>
                <w:sz w:val="15"/>
              </w:rPr>
              <w:t>1/849000/670000</w:t>
            </w:r>
          </w:p>
        </w:tc>
        <w:tc>
          <w:tcPr>
            <w:tcW w:w="4814" w:type="dxa"/>
          </w:tcPr>
          <w:p w:rsidR="00A1026C" w:rsidRDefault="00976810">
            <w:pPr>
              <w:pStyle w:val="TableParagraph"/>
              <w:ind w:left="84"/>
              <w:rPr>
                <w:sz w:val="15"/>
              </w:rPr>
            </w:pPr>
            <w:r>
              <w:rPr>
                <w:sz w:val="15"/>
              </w:rPr>
              <w:t>VERSICHERUNGEN</w:t>
            </w:r>
          </w:p>
        </w:tc>
        <w:tc>
          <w:tcPr>
            <w:tcW w:w="699" w:type="dxa"/>
          </w:tcPr>
          <w:p w:rsidR="00A1026C" w:rsidRDefault="00976810">
            <w:pPr>
              <w:pStyle w:val="TableParagraph"/>
              <w:ind w:right="97"/>
              <w:jc w:val="right"/>
              <w:rPr>
                <w:sz w:val="15"/>
              </w:rPr>
            </w:pPr>
            <w:r>
              <w:rPr>
                <w:sz w:val="15"/>
              </w:rPr>
              <w:t>2222</w:t>
            </w:r>
          </w:p>
        </w:tc>
        <w:tc>
          <w:tcPr>
            <w:tcW w:w="841"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38"/>
              <w:jc w:val="right"/>
              <w:rPr>
                <w:sz w:val="15"/>
              </w:rPr>
            </w:pPr>
            <w:r>
              <w:rPr>
                <w:sz w:val="15"/>
              </w:rPr>
              <w:t>600,00</w:t>
            </w:r>
          </w:p>
        </w:tc>
        <w:tc>
          <w:tcPr>
            <w:tcW w:w="1361" w:type="dxa"/>
          </w:tcPr>
          <w:p w:rsidR="00A1026C" w:rsidRDefault="00976810">
            <w:pPr>
              <w:pStyle w:val="TableParagraph"/>
              <w:ind w:right="339"/>
              <w:jc w:val="right"/>
              <w:rPr>
                <w:sz w:val="15"/>
              </w:rPr>
            </w:pPr>
            <w:r>
              <w:rPr>
                <w:sz w:val="15"/>
              </w:rPr>
              <w:t>600,00</w:t>
            </w:r>
          </w:p>
        </w:tc>
        <w:tc>
          <w:tcPr>
            <w:tcW w:w="1361" w:type="dxa"/>
          </w:tcPr>
          <w:p w:rsidR="00A1026C" w:rsidRDefault="00976810">
            <w:pPr>
              <w:pStyle w:val="TableParagraph"/>
              <w:ind w:right="339"/>
              <w:jc w:val="right"/>
              <w:rPr>
                <w:sz w:val="15"/>
              </w:rPr>
            </w:pPr>
            <w:r>
              <w:rPr>
                <w:sz w:val="15"/>
              </w:rPr>
              <w:t>600,00</w:t>
            </w:r>
          </w:p>
        </w:tc>
        <w:tc>
          <w:tcPr>
            <w:tcW w:w="1361" w:type="dxa"/>
          </w:tcPr>
          <w:p w:rsidR="00A1026C" w:rsidRDefault="00976810">
            <w:pPr>
              <w:pStyle w:val="TableParagraph"/>
              <w:ind w:right="339"/>
              <w:jc w:val="right"/>
              <w:rPr>
                <w:sz w:val="15"/>
              </w:rPr>
            </w:pPr>
            <w:r>
              <w:rPr>
                <w:sz w:val="15"/>
              </w:rPr>
              <w:t>600,00</w:t>
            </w:r>
          </w:p>
        </w:tc>
        <w:tc>
          <w:tcPr>
            <w:tcW w:w="1172" w:type="dxa"/>
          </w:tcPr>
          <w:p w:rsidR="00A1026C" w:rsidRDefault="00976810">
            <w:pPr>
              <w:pStyle w:val="TableParagraph"/>
              <w:ind w:right="151"/>
              <w:jc w:val="right"/>
              <w:rPr>
                <w:sz w:val="15"/>
              </w:rPr>
            </w:pPr>
            <w:r>
              <w:rPr>
                <w:sz w:val="15"/>
              </w:rPr>
              <w:t>600,00</w:t>
            </w:r>
          </w:p>
        </w:tc>
      </w:tr>
      <w:tr w:rsidR="00A1026C">
        <w:trPr>
          <w:trHeight w:val="226"/>
        </w:trPr>
        <w:tc>
          <w:tcPr>
            <w:tcW w:w="1541" w:type="dxa"/>
          </w:tcPr>
          <w:p w:rsidR="00A1026C" w:rsidRDefault="00976810">
            <w:pPr>
              <w:pStyle w:val="TableParagraph"/>
              <w:ind w:left="38"/>
              <w:rPr>
                <w:sz w:val="15"/>
              </w:rPr>
            </w:pPr>
            <w:r>
              <w:rPr>
                <w:sz w:val="15"/>
              </w:rPr>
              <w:t>1/849000/680000</w:t>
            </w:r>
          </w:p>
        </w:tc>
        <w:tc>
          <w:tcPr>
            <w:tcW w:w="4814" w:type="dxa"/>
          </w:tcPr>
          <w:p w:rsidR="00A1026C" w:rsidRDefault="00976810">
            <w:pPr>
              <w:pStyle w:val="TableParagraph"/>
              <w:ind w:left="84"/>
              <w:rPr>
                <w:sz w:val="15"/>
              </w:rPr>
            </w:pPr>
            <w:r>
              <w:rPr>
                <w:sz w:val="15"/>
              </w:rPr>
              <w:t>Planmäßige Abschreibung</w:t>
            </w:r>
          </w:p>
        </w:tc>
        <w:tc>
          <w:tcPr>
            <w:tcW w:w="699" w:type="dxa"/>
          </w:tcPr>
          <w:p w:rsidR="00A1026C" w:rsidRDefault="00976810">
            <w:pPr>
              <w:pStyle w:val="TableParagraph"/>
              <w:ind w:right="97"/>
              <w:jc w:val="right"/>
              <w:rPr>
                <w:sz w:val="15"/>
              </w:rPr>
            </w:pPr>
            <w:r>
              <w:rPr>
                <w:sz w:val="15"/>
              </w:rPr>
              <w:t>2226</w:t>
            </w:r>
          </w:p>
        </w:tc>
        <w:tc>
          <w:tcPr>
            <w:tcW w:w="841"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38"/>
              <w:jc w:val="right"/>
              <w:rPr>
                <w:sz w:val="15"/>
              </w:rPr>
            </w:pPr>
            <w:r>
              <w:rPr>
                <w:sz w:val="15"/>
              </w:rPr>
              <w:t>10.200,00</w:t>
            </w:r>
          </w:p>
        </w:tc>
        <w:tc>
          <w:tcPr>
            <w:tcW w:w="1361" w:type="dxa"/>
          </w:tcPr>
          <w:p w:rsidR="00A1026C" w:rsidRDefault="00976810">
            <w:pPr>
              <w:pStyle w:val="TableParagraph"/>
              <w:ind w:right="339"/>
              <w:jc w:val="right"/>
              <w:rPr>
                <w:sz w:val="15"/>
              </w:rPr>
            </w:pPr>
            <w:r>
              <w:rPr>
                <w:sz w:val="15"/>
              </w:rPr>
              <w:t>10.200,00</w:t>
            </w:r>
          </w:p>
        </w:tc>
        <w:tc>
          <w:tcPr>
            <w:tcW w:w="1361" w:type="dxa"/>
          </w:tcPr>
          <w:p w:rsidR="00A1026C" w:rsidRDefault="00976810">
            <w:pPr>
              <w:pStyle w:val="TableParagraph"/>
              <w:ind w:right="339"/>
              <w:jc w:val="right"/>
              <w:rPr>
                <w:sz w:val="15"/>
              </w:rPr>
            </w:pPr>
            <w:r>
              <w:rPr>
                <w:sz w:val="15"/>
              </w:rPr>
              <w:t>10.200,00</w:t>
            </w:r>
          </w:p>
        </w:tc>
        <w:tc>
          <w:tcPr>
            <w:tcW w:w="1361" w:type="dxa"/>
          </w:tcPr>
          <w:p w:rsidR="00A1026C" w:rsidRDefault="00976810">
            <w:pPr>
              <w:pStyle w:val="TableParagraph"/>
              <w:ind w:right="339"/>
              <w:jc w:val="right"/>
              <w:rPr>
                <w:sz w:val="15"/>
              </w:rPr>
            </w:pPr>
            <w:r>
              <w:rPr>
                <w:sz w:val="15"/>
              </w:rPr>
              <w:t>10.200,00</w:t>
            </w:r>
          </w:p>
        </w:tc>
        <w:tc>
          <w:tcPr>
            <w:tcW w:w="1172" w:type="dxa"/>
          </w:tcPr>
          <w:p w:rsidR="00A1026C" w:rsidRDefault="00976810">
            <w:pPr>
              <w:pStyle w:val="TableParagraph"/>
              <w:ind w:right="151"/>
              <w:jc w:val="right"/>
              <w:rPr>
                <w:sz w:val="15"/>
              </w:rPr>
            </w:pPr>
            <w:r>
              <w:rPr>
                <w:sz w:val="15"/>
              </w:rPr>
              <w:t>10.200,00</w:t>
            </w:r>
          </w:p>
        </w:tc>
      </w:tr>
      <w:tr w:rsidR="00A1026C">
        <w:trPr>
          <w:trHeight w:val="226"/>
        </w:trPr>
        <w:tc>
          <w:tcPr>
            <w:tcW w:w="1541" w:type="dxa"/>
          </w:tcPr>
          <w:p w:rsidR="00A1026C" w:rsidRDefault="00976810">
            <w:pPr>
              <w:pStyle w:val="TableParagraph"/>
              <w:ind w:left="38"/>
              <w:rPr>
                <w:sz w:val="15"/>
              </w:rPr>
            </w:pPr>
            <w:r>
              <w:rPr>
                <w:sz w:val="15"/>
              </w:rPr>
              <w:t>1/849000/711000</w:t>
            </w:r>
          </w:p>
        </w:tc>
        <w:tc>
          <w:tcPr>
            <w:tcW w:w="4814" w:type="dxa"/>
          </w:tcPr>
          <w:p w:rsidR="00A1026C" w:rsidRPr="00976810" w:rsidRDefault="00976810">
            <w:pPr>
              <w:pStyle w:val="TableParagraph"/>
              <w:ind w:left="84"/>
              <w:rPr>
                <w:sz w:val="15"/>
                <w:lang w:val="de-AT"/>
              </w:rPr>
            </w:pPr>
            <w:r w:rsidRPr="00976810">
              <w:rPr>
                <w:sz w:val="15"/>
                <w:lang w:val="de-AT"/>
              </w:rPr>
              <w:t>Gebühren für die Benützung von Gemeindeeinrichtungen und -an</w:t>
            </w:r>
          </w:p>
        </w:tc>
        <w:tc>
          <w:tcPr>
            <w:tcW w:w="699" w:type="dxa"/>
          </w:tcPr>
          <w:p w:rsidR="00A1026C" w:rsidRDefault="00976810">
            <w:pPr>
              <w:pStyle w:val="TableParagraph"/>
              <w:ind w:right="97"/>
              <w:jc w:val="right"/>
              <w:rPr>
                <w:sz w:val="15"/>
              </w:rPr>
            </w:pPr>
            <w:r>
              <w:rPr>
                <w:sz w:val="15"/>
              </w:rPr>
              <w:t>2225</w:t>
            </w:r>
          </w:p>
        </w:tc>
        <w:tc>
          <w:tcPr>
            <w:tcW w:w="841"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38"/>
              <w:jc w:val="right"/>
              <w:rPr>
                <w:sz w:val="15"/>
              </w:rPr>
            </w:pPr>
            <w:r>
              <w:rPr>
                <w:sz w:val="15"/>
              </w:rPr>
              <w:t>200,00</w:t>
            </w:r>
          </w:p>
        </w:tc>
        <w:tc>
          <w:tcPr>
            <w:tcW w:w="1361" w:type="dxa"/>
          </w:tcPr>
          <w:p w:rsidR="00A1026C" w:rsidRDefault="00976810">
            <w:pPr>
              <w:pStyle w:val="TableParagraph"/>
              <w:ind w:right="339"/>
              <w:jc w:val="right"/>
              <w:rPr>
                <w:sz w:val="15"/>
              </w:rPr>
            </w:pPr>
            <w:r>
              <w:rPr>
                <w:sz w:val="15"/>
              </w:rPr>
              <w:t>200,00</w:t>
            </w:r>
          </w:p>
        </w:tc>
        <w:tc>
          <w:tcPr>
            <w:tcW w:w="1361" w:type="dxa"/>
          </w:tcPr>
          <w:p w:rsidR="00A1026C" w:rsidRDefault="00976810">
            <w:pPr>
              <w:pStyle w:val="TableParagraph"/>
              <w:ind w:right="339"/>
              <w:jc w:val="right"/>
              <w:rPr>
                <w:sz w:val="15"/>
              </w:rPr>
            </w:pPr>
            <w:r>
              <w:rPr>
                <w:sz w:val="15"/>
              </w:rPr>
              <w:t>200,00</w:t>
            </w:r>
          </w:p>
        </w:tc>
        <w:tc>
          <w:tcPr>
            <w:tcW w:w="1361" w:type="dxa"/>
          </w:tcPr>
          <w:p w:rsidR="00A1026C" w:rsidRDefault="00976810">
            <w:pPr>
              <w:pStyle w:val="TableParagraph"/>
              <w:ind w:right="339"/>
              <w:jc w:val="right"/>
              <w:rPr>
                <w:sz w:val="15"/>
              </w:rPr>
            </w:pPr>
            <w:r>
              <w:rPr>
                <w:sz w:val="15"/>
              </w:rPr>
              <w:t>200,00</w:t>
            </w:r>
          </w:p>
        </w:tc>
        <w:tc>
          <w:tcPr>
            <w:tcW w:w="1172" w:type="dxa"/>
          </w:tcPr>
          <w:p w:rsidR="00A1026C" w:rsidRDefault="00976810">
            <w:pPr>
              <w:pStyle w:val="TableParagraph"/>
              <w:ind w:right="151"/>
              <w:jc w:val="right"/>
              <w:rPr>
                <w:sz w:val="15"/>
              </w:rPr>
            </w:pPr>
            <w:r>
              <w:rPr>
                <w:sz w:val="15"/>
              </w:rPr>
              <w:t>200,00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1/849000/728000</w:t>
            </w:r>
          </w:p>
        </w:tc>
        <w:tc>
          <w:tcPr>
            <w:tcW w:w="4814" w:type="dxa"/>
            <w:tcBorders>
              <w:bottom w:val="single" w:sz="6" w:space="0" w:color="000000"/>
            </w:tcBorders>
          </w:tcPr>
          <w:p w:rsidR="00A1026C" w:rsidRPr="00976810" w:rsidRDefault="00976810">
            <w:pPr>
              <w:pStyle w:val="TableParagraph"/>
              <w:ind w:left="84"/>
              <w:rPr>
                <w:sz w:val="15"/>
                <w:lang w:val="de-AT"/>
              </w:rPr>
            </w:pPr>
            <w:r w:rsidRPr="00976810">
              <w:rPr>
                <w:sz w:val="15"/>
                <w:lang w:val="de-AT"/>
              </w:rPr>
              <w:t>ENTGELTE F. SONSTIGE LEISTUNGEN V.FIRMEN,</w:t>
            </w:r>
          </w:p>
        </w:tc>
        <w:tc>
          <w:tcPr>
            <w:tcW w:w="699" w:type="dxa"/>
            <w:tcBorders>
              <w:bottom w:val="single" w:sz="6" w:space="0" w:color="000000"/>
            </w:tcBorders>
          </w:tcPr>
          <w:p w:rsidR="00A1026C" w:rsidRDefault="00976810">
            <w:pPr>
              <w:pStyle w:val="TableParagraph"/>
              <w:ind w:right="97"/>
              <w:jc w:val="right"/>
              <w:rPr>
                <w:sz w:val="15"/>
              </w:rPr>
            </w:pPr>
            <w:r>
              <w:rPr>
                <w:sz w:val="15"/>
              </w:rPr>
              <w:t>2225</w:t>
            </w:r>
          </w:p>
        </w:tc>
        <w:tc>
          <w:tcPr>
            <w:tcW w:w="841"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338"/>
              <w:jc w:val="right"/>
              <w:rPr>
                <w:sz w:val="15"/>
              </w:rPr>
            </w:pPr>
            <w:r>
              <w:rPr>
                <w:sz w:val="15"/>
              </w:rPr>
              <w:t>100,00</w:t>
            </w:r>
          </w:p>
        </w:tc>
        <w:tc>
          <w:tcPr>
            <w:tcW w:w="1361" w:type="dxa"/>
            <w:tcBorders>
              <w:bottom w:val="single" w:sz="6" w:space="0" w:color="000000"/>
            </w:tcBorders>
          </w:tcPr>
          <w:p w:rsidR="00A1026C" w:rsidRDefault="00976810">
            <w:pPr>
              <w:pStyle w:val="TableParagraph"/>
              <w:ind w:right="339"/>
              <w:jc w:val="right"/>
              <w:rPr>
                <w:sz w:val="15"/>
              </w:rPr>
            </w:pPr>
            <w:r>
              <w:rPr>
                <w:sz w:val="15"/>
              </w:rPr>
              <w:t>100,00</w:t>
            </w:r>
          </w:p>
        </w:tc>
        <w:tc>
          <w:tcPr>
            <w:tcW w:w="1361" w:type="dxa"/>
            <w:tcBorders>
              <w:bottom w:val="single" w:sz="6" w:space="0" w:color="000000"/>
            </w:tcBorders>
          </w:tcPr>
          <w:p w:rsidR="00A1026C" w:rsidRDefault="00976810">
            <w:pPr>
              <w:pStyle w:val="TableParagraph"/>
              <w:ind w:right="339"/>
              <w:jc w:val="right"/>
              <w:rPr>
                <w:sz w:val="15"/>
              </w:rPr>
            </w:pPr>
            <w:r>
              <w:rPr>
                <w:sz w:val="15"/>
              </w:rPr>
              <w:t>100,00</w:t>
            </w:r>
          </w:p>
        </w:tc>
        <w:tc>
          <w:tcPr>
            <w:tcW w:w="1361" w:type="dxa"/>
            <w:tcBorders>
              <w:bottom w:val="single" w:sz="6" w:space="0" w:color="000000"/>
            </w:tcBorders>
          </w:tcPr>
          <w:p w:rsidR="00A1026C" w:rsidRDefault="00976810">
            <w:pPr>
              <w:pStyle w:val="TableParagraph"/>
              <w:ind w:right="339"/>
              <w:jc w:val="right"/>
              <w:rPr>
                <w:sz w:val="15"/>
              </w:rPr>
            </w:pPr>
            <w:r>
              <w:rPr>
                <w:sz w:val="15"/>
              </w:rPr>
              <w:t>100,00</w:t>
            </w:r>
          </w:p>
        </w:tc>
        <w:tc>
          <w:tcPr>
            <w:tcW w:w="1172" w:type="dxa"/>
            <w:tcBorders>
              <w:bottom w:val="single" w:sz="6" w:space="0" w:color="000000"/>
            </w:tcBorders>
          </w:tcPr>
          <w:p w:rsidR="00A1026C" w:rsidRDefault="00976810">
            <w:pPr>
              <w:pStyle w:val="TableParagraph"/>
              <w:ind w:right="151"/>
              <w:jc w:val="right"/>
              <w:rPr>
                <w:sz w:val="15"/>
              </w:rPr>
            </w:pPr>
            <w:r>
              <w:rPr>
                <w:sz w:val="15"/>
              </w:rPr>
              <w:t>100,00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814" w:type="dxa"/>
            <w:tcBorders>
              <w:top w:val="single" w:sz="6" w:space="0" w:color="000000"/>
            </w:tcBorders>
          </w:tcPr>
          <w:p w:rsidR="00A1026C" w:rsidRDefault="00976810">
            <w:pPr>
              <w:pStyle w:val="TableParagraph"/>
              <w:tabs>
                <w:tab w:val="left" w:pos="878"/>
              </w:tabs>
              <w:spacing w:before="21"/>
              <w:ind w:left="84"/>
              <w:rPr>
                <w:b/>
                <w:sz w:val="15"/>
              </w:rPr>
            </w:pPr>
            <w:r>
              <w:rPr>
                <w:b/>
                <w:sz w:val="15"/>
              </w:rPr>
              <w:t>849</w:t>
            </w:r>
            <w:r>
              <w:rPr>
                <w:b/>
                <w:sz w:val="15"/>
              </w:rPr>
              <w:tab/>
              <w:t>Sonstige Liegenschaften</w:t>
            </w:r>
          </w:p>
        </w:tc>
        <w:tc>
          <w:tcPr>
            <w:tcW w:w="699" w:type="dxa"/>
            <w:tcBorders>
              <w:top w:val="single" w:sz="6" w:space="0" w:color="000000"/>
            </w:tcBorders>
          </w:tcPr>
          <w:p w:rsidR="00A1026C" w:rsidRDefault="00A1026C">
            <w:pPr>
              <w:pStyle w:val="TableParagraph"/>
              <w:spacing w:before="0"/>
              <w:rPr>
                <w:rFonts w:ascii="Times New Roman"/>
                <w:sz w:val="14"/>
              </w:rPr>
            </w:pPr>
          </w:p>
        </w:tc>
        <w:tc>
          <w:tcPr>
            <w:tcW w:w="841"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38"/>
              <w:jc w:val="right"/>
              <w:rPr>
                <w:b/>
                <w:sz w:val="15"/>
              </w:rPr>
            </w:pPr>
            <w:r>
              <w:rPr>
                <w:b/>
                <w:sz w:val="15"/>
              </w:rPr>
              <w:t>13.400,00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13.500,00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13.500,00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13.500,00</w:t>
            </w:r>
          </w:p>
        </w:tc>
        <w:tc>
          <w:tcPr>
            <w:tcW w:w="1172" w:type="dxa"/>
            <w:tcBorders>
              <w:top w:val="single" w:sz="6" w:space="0" w:color="000000"/>
            </w:tcBorders>
          </w:tcPr>
          <w:p w:rsidR="00A1026C" w:rsidRDefault="00976810">
            <w:pPr>
              <w:pStyle w:val="TableParagraph"/>
              <w:spacing w:before="21"/>
              <w:ind w:right="151"/>
              <w:jc w:val="right"/>
              <w:rPr>
                <w:b/>
                <w:sz w:val="15"/>
              </w:rPr>
            </w:pPr>
            <w:r>
              <w:rPr>
                <w:b/>
                <w:sz w:val="15"/>
              </w:rPr>
              <w:t>13.500,00</w:t>
            </w:r>
          </w:p>
        </w:tc>
      </w:tr>
      <w:tr w:rsidR="00A1026C">
        <w:trPr>
          <w:trHeight w:val="226"/>
        </w:trPr>
        <w:tc>
          <w:tcPr>
            <w:tcW w:w="1541" w:type="dxa"/>
          </w:tcPr>
          <w:p w:rsidR="00A1026C" w:rsidRDefault="00A1026C">
            <w:pPr>
              <w:pStyle w:val="TableParagraph"/>
              <w:spacing w:before="0"/>
              <w:rPr>
                <w:rFonts w:ascii="Times New Roman"/>
                <w:sz w:val="14"/>
              </w:rPr>
            </w:pPr>
          </w:p>
        </w:tc>
        <w:tc>
          <w:tcPr>
            <w:tcW w:w="4814" w:type="dxa"/>
          </w:tcPr>
          <w:p w:rsidR="00A1026C" w:rsidRDefault="00976810">
            <w:pPr>
              <w:pStyle w:val="TableParagraph"/>
              <w:tabs>
                <w:tab w:val="left" w:pos="878"/>
              </w:tabs>
              <w:ind w:left="84"/>
              <w:rPr>
                <w:b/>
                <w:sz w:val="15"/>
              </w:rPr>
            </w:pPr>
            <w:r>
              <w:rPr>
                <w:b/>
                <w:sz w:val="15"/>
              </w:rPr>
              <w:t>84</w:t>
            </w:r>
            <w:r>
              <w:rPr>
                <w:b/>
                <w:sz w:val="15"/>
              </w:rPr>
              <w:tab/>
              <w:t>Liegenschaften, Wohn- und</w:t>
            </w:r>
            <w:r>
              <w:rPr>
                <w:b/>
                <w:spacing w:val="5"/>
                <w:sz w:val="15"/>
              </w:rPr>
              <w:t xml:space="preserve"> </w:t>
            </w:r>
            <w:r>
              <w:rPr>
                <w:b/>
                <w:sz w:val="15"/>
              </w:rPr>
              <w:t>Geschäftsgebäude</w:t>
            </w:r>
          </w:p>
        </w:tc>
        <w:tc>
          <w:tcPr>
            <w:tcW w:w="699" w:type="dxa"/>
          </w:tcPr>
          <w:p w:rsidR="00A1026C" w:rsidRDefault="00A1026C">
            <w:pPr>
              <w:pStyle w:val="TableParagraph"/>
              <w:spacing w:before="0"/>
              <w:rPr>
                <w:rFonts w:ascii="Times New Roman"/>
                <w:sz w:val="14"/>
              </w:rPr>
            </w:pPr>
          </w:p>
        </w:tc>
        <w:tc>
          <w:tcPr>
            <w:tcW w:w="841"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38"/>
              <w:jc w:val="right"/>
              <w:rPr>
                <w:b/>
                <w:sz w:val="15"/>
              </w:rPr>
            </w:pPr>
            <w:r>
              <w:rPr>
                <w:b/>
                <w:sz w:val="15"/>
              </w:rPr>
              <w:t>13.400,00</w:t>
            </w:r>
          </w:p>
        </w:tc>
        <w:tc>
          <w:tcPr>
            <w:tcW w:w="1361" w:type="dxa"/>
          </w:tcPr>
          <w:p w:rsidR="00A1026C" w:rsidRDefault="00976810">
            <w:pPr>
              <w:pStyle w:val="TableParagraph"/>
              <w:ind w:right="339"/>
              <w:jc w:val="right"/>
              <w:rPr>
                <w:b/>
                <w:sz w:val="15"/>
              </w:rPr>
            </w:pPr>
            <w:r>
              <w:rPr>
                <w:b/>
                <w:sz w:val="15"/>
              </w:rPr>
              <w:t>13.500,00</w:t>
            </w:r>
          </w:p>
        </w:tc>
        <w:tc>
          <w:tcPr>
            <w:tcW w:w="1361" w:type="dxa"/>
          </w:tcPr>
          <w:p w:rsidR="00A1026C" w:rsidRDefault="00976810">
            <w:pPr>
              <w:pStyle w:val="TableParagraph"/>
              <w:ind w:right="339"/>
              <w:jc w:val="right"/>
              <w:rPr>
                <w:b/>
                <w:sz w:val="15"/>
              </w:rPr>
            </w:pPr>
            <w:r>
              <w:rPr>
                <w:b/>
                <w:sz w:val="15"/>
              </w:rPr>
              <w:t>13.500,00</w:t>
            </w:r>
          </w:p>
        </w:tc>
        <w:tc>
          <w:tcPr>
            <w:tcW w:w="1361" w:type="dxa"/>
          </w:tcPr>
          <w:p w:rsidR="00A1026C" w:rsidRDefault="00976810">
            <w:pPr>
              <w:pStyle w:val="TableParagraph"/>
              <w:ind w:right="339"/>
              <w:jc w:val="right"/>
              <w:rPr>
                <w:b/>
                <w:sz w:val="15"/>
              </w:rPr>
            </w:pPr>
            <w:r>
              <w:rPr>
                <w:b/>
                <w:sz w:val="15"/>
              </w:rPr>
              <w:t>13.500,00</w:t>
            </w:r>
          </w:p>
        </w:tc>
        <w:tc>
          <w:tcPr>
            <w:tcW w:w="1172" w:type="dxa"/>
          </w:tcPr>
          <w:p w:rsidR="00A1026C" w:rsidRDefault="00976810">
            <w:pPr>
              <w:pStyle w:val="TableParagraph"/>
              <w:ind w:right="151"/>
              <w:jc w:val="right"/>
              <w:rPr>
                <w:b/>
                <w:sz w:val="15"/>
              </w:rPr>
            </w:pPr>
            <w:r>
              <w:rPr>
                <w:b/>
                <w:sz w:val="15"/>
              </w:rPr>
              <w:t>13.500,00</w:t>
            </w:r>
          </w:p>
        </w:tc>
      </w:tr>
      <w:tr w:rsidR="00A1026C">
        <w:trPr>
          <w:trHeight w:val="226"/>
        </w:trPr>
        <w:tc>
          <w:tcPr>
            <w:tcW w:w="1541" w:type="dxa"/>
          </w:tcPr>
          <w:p w:rsidR="00A1026C" w:rsidRDefault="00976810">
            <w:pPr>
              <w:pStyle w:val="TableParagraph"/>
              <w:ind w:left="38"/>
              <w:rPr>
                <w:b/>
                <w:sz w:val="15"/>
              </w:rPr>
            </w:pPr>
            <w:r>
              <w:rPr>
                <w:b/>
                <w:sz w:val="15"/>
              </w:rPr>
              <w:t>Saldo</w:t>
            </w:r>
          </w:p>
        </w:tc>
        <w:tc>
          <w:tcPr>
            <w:tcW w:w="4814" w:type="dxa"/>
          </w:tcPr>
          <w:p w:rsidR="00A1026C" w:rsidRDefault="00976810">
            <w:pPr>
              <w:pStyle w:val="TableParagraph"/>
              <w:tabs>
                <w:tab w:val="left" w:pos="878"/>
              </w:tabs>
              <w:ind w:left="84"/>
              <w:rPr>
                <w:b/>
                <w:sz w:val="15"/>
              </w:rPr>
            </w:pPr>
            <w:r>
              <w:rPr>
                <w:b/>
                <w:sz w:val="15"/>
              </w:rPr>
              <w:t>849</w:t>
            </w:r>
            <w:r>
              <w:rPr>
                <w:b/>
                <w:sz w:val="15"/>
              </w:rPr>
              <w:tab/>
              <w:t>Sonstige Liegenschaften</w:t>
            </w:r>
          </w:p>
        </w:tc>
        <w:tc>
          <w:tcPr>
            <w:tcW w:w="699" w:type="dxa"/>
          </w:tcPr>
          <w:p w:rsidR="00A1026C" w:rsidRDefault="00A1026C">
            <w:pPr>
              <w:pStyle w:val="TableParagraph"/>
              <w:spacing w:before="0"/>
              <w:rPr>
                <w:rFonts w:ascii="Times New Roman"/>
                <w:sz w:val="14"/>
              </w:rPr>
            </w:pPr>
          </w:p>
        </w:tc>
        <w:tc>
          <w:tcPr>
            <w:tcW w:w="841"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38"/>
              <w:jc w:val="right"/>
              <w:rPr>
                <w:b/>
                <w:sz w:val="15"/>
              </w:rPr>
            </w:pPr>
            <w:r>
              <w:rPr>
                <w:b/>
                <w:sz w:val="15"/>
              </w:rPr>
              <w:t>-2.000,00</w:t>
            </w:r>
          </w:p>
        </w:tc>
        <w:tc>
          <w:tcPr>
            <w:tcW w:w="1361" w:type="dxa"/>
          </w:tcPr>
          <w:p w:rsidR="00A1026C" w:rsidRDefault="00976810">
            <w:pPr>
              <w:pStyle w:val="TableParagraph"/>
              <w:ind w:right="338"/>
              <w:jc w:val="right"/>
              <w:rPr>
                <w:b/>
                <w:sz w:val="15"/>
              </w:rPr>
            </w:pPr>
            <w:r>
              <w:rPr>
                <w:b/>
                <w:sz w:val="15"/>
              </w:rPr>
              <w:t>-2.100,00</w:t>
            </w:r>
          </w:p>
        </w:tc>
        <w:tc>
          <w:tcPr>
            <w:tcW w:w="1361" w:type="dxa"/>
          </w:tcPr>
          <w:p w:rsidR="00A1026C" w:rsidRDefault="00976810">
            <w:pPr>
              <w:pStyle w:val="TableParagraph"/>
              <w:ind w:right="339"/>
              <w:jc w:val="right"/>
              <w:rPr>
                <w:b/>
                <w:sz w:val="15"/>
              </w:rPr>
            </w:pPr>
            <w:r>
              <w:rPr>
                <w:b/>
                <w:sz w:val="15"/>
              </w:rPr>
              <w:t>-2.100,00</w:t>
            </w:r>
          </w:p>
        </w:tc>
        <w:tc>
          <w:tcPr>
            <w:tcW w:w="1361" w:type="dxa"/>
          </w:tcPr>
          <w:p w:rsidR="00A1026C" w:rsidRDefault="00976810">
            <w:pPr>
              <w:pStyle w:val="TableParagraph"/>
              <w:ind w:right="339"/>
              <w:jc w:val="right"/>
              <w:rPr>
                <w:b/>
                <w:sz w:val="15"/>
              </w:rPr>
            </w:pPr>
            <w:r>
              <w:rPr>
                <w:b/>
                <w:sz w:val="15"/>
              </w:rPr>
              <w:t>-2.100,00</w:t>
            </w:r>
          </w:p>
        </w:tc>
        <w:tc>
          <w:tcPr>
            <w:tcW w:w="1172" w:type="dxa"/>
          </w:tcPr>
          <w:p w:rsidR="00A1026C" w:rsidRDefault="00976810">
            <w:pPr>
              <w:pStyle w:val="TableParagraph"/>
              <w:ind w:right="151"/>
              <w:jc w:val="right"/>
              <w:rPr>
                <w:b/>
                <w:sz w:val="15"/>
              </w:rPr>
            </w:pPr>
            <w:r>
              <w:rPr>
                <w:b/>
                <w:sz w:val="15"/>
              </w:rPr>
              <w:t>-2.100,00</w:t>
            </w:r>
          </w:p>
        </w:tc>
      </w:tr>
      <w:tr w:rsidR="00A1026C">
        <w:trPr>
          <w:trHeight w:val="198"/>
        </w:trPr>
        <w:tc>
          <w:tcPr>
            <w:tcW w:w="1541" w:type="dxa"/>
          </w:tcPr>
          <w:p w:rsidR="00A1026C" w:rsidRDefault="00A1026C">
            <w:pPr>
              <w:pStyle w:val="TableParagraph"/>
              <w:spacing w:before="0"/>
              <w:rPr>
                <w:rFonts w:ascii="Times New Roman"/>
                <w:sz w:val="12"/>
              </w:rPr>
            </w:pPr>
          </w:p>
        </w:tc>
        <w:tc>
          <w:tcPr>
            <w:tcW w:w="4814" w:type="dxa"/>
          </w:tcPr>
          <w:p w:rsidR="00A1026C" w:rsidRDefault="00976810">
            <w:pPr>
              <w:pStyle w:val="TableParagraph"/>
              <w:tabs>
                <w:tab w:val="left" w:pos="878"/>
              </w:tabs>
              <w:spacing w:line="153" w:lineRule="exact"/>
              <w:ind w:left="84"/>
              <w:rPr>
                <w:b/>
                <w:sz w:val="15"/>
              </w:rPr>
            </w:pPr>
            <w:r>
              <w:rPr>
                <w:b/>
                <w:sz w:val="15"/>
              </w:rPr>
              <w:t>84</w:t>
            </w:r>
            <w:r>
              <w:rPr>
                <w:b/>
                <w:sz w:val="15"/>
              </w:rPr>
              <w:tab/>
              <w:t>Liegenschaften, Wohn- und</w:t>
            </w:r>
            <w:r>
              <w:rPr>
                <w:b/>
                <w:spacing w:val="5"/>
                <w:sz w:val="15"/>
              </w:rPr>
              <w:t xml:space="preserve"> </w:t>
            </w:r>
            <w:r>
              <w:rPr>
                <w:b/>
                <w:sz w:val="15"/>
              </w:rPr>
              <w:t>Geschäftsgebäude</w:t>
            </w:r>
          </w:p>
        </w:tc>
        <w:tc>
          <w:tcPr>
            <w:tcW w:w="699" w:type="dxa"/>
          </w:tcPr>
          <w:p w:rsidR="00A1026C" w:rsidRDefault="00A1026C">
            <w:pPr>
              <w:pStyle w:val="TableParagraph"/>
              <w:spacing w:before="0"/>
              <w:rPr>
                <w:rFonts w:ascii="Times New Roman"/>
                <w:sz w:val="12"/>
              </w:rPr>
            </w:pPr>
          </w:p>
        </w:tc>
        <w:tc>
          <w:tcPr>
            <w:tcW w:w="841"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38"/>
              <w:jc w:val="right"/>
              <w:rPr>
                <w:b/>
                <w:sz w:val="15"/>
              </w:rPr>
            </w:pPr>
            <w:r>
              <w:rPr>
                <w:b/>
                <w:sz w:val="15"/>
              </w:rPr>
              <w:t>-1.900,00</w:t>
            </w:r>
          </w:p>
        </w:tc>
        <w:tc>
          <w:tcPr>
            <w:tcW w:w="1361" w:type="dxa"/>
          </w:tcPr>
          <w:p w:rsidR="00A1026C" w:rsidRDefault="00976810">
            <w:pPr>
              <w:pStyle w:val="TableParagraph"/>
              <w:spacing w:line="153" w:lineRule="exact"/>
              <w:ind w:right="338"/>
              <w:jc w:val="right"/>
              <w:rPr>
                <w:b/>
                <w:sz w:val="15"/>
              </w:rPr>
            </w:pPr>
            <w:r>
              <w:rPr>
                <w:b/>
                <w:sz w:val="15"/>
              </w:rPr>
              <w:t>-2.000,00</w:t>
            </w:r>
          </w:p>
        </w:tc>
        <w:tc>
          <w:tcPr>
            <w:tcW w:w="1361" w:type="dxa"/>
          </w:tcPr>
          <w:p w:rsidR="00A1026C" w:rsidRDefault="00976810">
            <w:pPr>
              <w:pStyle w:val="TableParagraph"/>
              <w:spacing w:line="153" w:lineRule="exact"/>
              <w:ind w:right="339"/>
              <w:jc w:val="right"/>
              <w:rPr>
                <w:b/>
                <w:sz w:val="15"/>
              </w:rPr>
            </w:pPr>
            <w:r>
              <w:rPr>
                <w:b/>
                <w:sz w:val="15"/>
              </w:rPr>
              <w:t>-2.000,00</w:t>
            </w:r>
          </w:p>
        </w:tc>
        <w:tc>
          <w:tcPr>
            <w:tcW w:w="1361" w:type="dxa"/>
          </w:tcPr>
          <w:p w:rsidR="00A1026C" w:rsidRDefault="00976810">
            <w:pPr>
              <w:pStyle w:val="TableParagraph"/>
              <w:spacing w:line="153" w:lineRule="exact"/>
              <w:ind w:right="339"/>
              <w:jc w:val="right"/>
              <w:rPr>
                <w:b/>
                <w:sz w:val="15"/>
              </w:rPr>
            </w:pPr>
            <w:r>
              <w:rPr>
                <w:b/>
                <w:sz w:val="15"/>
              </w:rPr>
              <w:t>-2.000,00</w:t>
            </w:r>
          </w:p>
        </w:tc>
        <w:tc>
          <w:tcPr>
            <w:tcW w:w="1172" w:type="dxa"/>
          </w:tcPr>
          <w:p w:rsidR="00A1026C" w:rsidRDefault="00976810">
            <w:pPr>
              <w:pStyle w:val="TableParagraph"/>
              <w:spacing w:line="153" w:lineRule="exact"/>
              <w:ind w:right="151"/>
              <w:jc w:val="right"/>
              <w:rPr>
                <w:b/>
                <w:sz w:val="15"/>
              </w:rPr>
            </w:pPr>
            <w:r>
              <w:rPr>
                <w:b/>
                <w:sz w:val="15"/>
              </w:rPr>
              <w:t>-2.000,00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rFonts w:ascii="Times New Roman"/>
          <w:b w:val="0"/>
          <w:sz w:val="18"/>
        </w:rPr>
      </w:pPr>
    </w:p>
    <w:p w:rsidR="00A1026C" w:rsidRDefault="00FE1F19">
      <w:pPr>
        <w:pStyle w:val="Textkrper"/>
        <w:spacing w:line="226" w:lineRule="exact"/>
        <w:ind w:left="280"/>
        <w:rPr>
          <w:rFonts w:ascii="Times New Roman"/>
          <w:b w:val="0"/>
          <w:sz w:val="20"/>
        </w:rPr>
      </w:pPr>
      <w:r>
        <w:rPr>
          <w:rFonts w:ascii="Times New Roman"/>
          <w:b w:val="0"/>
          <w:noProof/>
          <w:position w:val="-4"/>
          <w:sz w:val="20"/>
          <w:lang w:val="de-AT" w:eastAsia="de-AT"/>
        </w:rPr>
        <mc:AlternateContent>
          <mc:Choice Requires="wps">
            <w:drawing>
              <wp:inline distT="0" distB="0" distL="0" distR="0">
                <wp:extent cx="9432290" cy="144145"/>
                <wp:effectExtent l="0" t="0" r="0" b="0"/>
                <wp:docPr id="148"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46" o:spid="_x0000_s1296"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Mfn/+2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A1026C">
      <w:pPr>
        <w:pStyle w:val="Textkrper"/>
        <w:spacing w:before="3"/>
        <w:rPr>
          <w:rFonts w:ascii="Times New Roman"/>
          <w:b w:val="0"/>
          <w:sz w:val="17"/>
        </w:rPr>
      </w:pPr>
    </w:p>
    <w:p w:rsidR="00A1026C" w:rsidRPr="00976810" w:rsidRDefault="00976810">
      <w:pPr>
        <w:pStyle w:val="berschrift4"/>
        <w:tabs>
          <w:tab w:val="left" w:pos="2021"/>
        </w:tabs>
        <w:spacing w:before="96"/>
        <w:ind w:left="434"/>
        <w:rPr>
          <w:lang w:val="de-AT"/>
        </w:rPr>
      </w:pPr>
      <w:r w:rsidRPr="00976810">
        <w:rPr>
          <w:lang w:val="de-AT"/>
        </w:rPr>
        <w:t>85</w:t>
      </w:r>
      <w:r w:rsidRPr="00976810">
        <w:rPr>
          <w:lang w:val="de-AT"/>
        </w:rPr>
        <w:tab/>
        <w:t>Betriebe mit marktbestimmter Tätigkeit</w:t>
      </w:r>
    </w:p>
    <w:p w:rsidR="00A1026C" w:rsidRPr="00976810" w:rsidRDefault="00976810">
      <w:pPr>
        <w:pStyle w:val="Textkrper"/>
        <w:tabs>
          <w:tab w:val="left" w:pos="2019"/>
        </w:tabs>
        <w:spacing w:before="44"/>
        <w:ind w:left="431"/>
        <w:rPr>
          <w:lang w:val="de-AT"/>
        </w:rPr>
      </w:pPr>
      <w:r w:rsidRPr="00976810">
        <w:rPr>
          <w:lang w:val="de-AT"/>
        </w:rPr>
        <w:t>851</w:t>
      </w:r>
      <w:r w:rsidRPr="00976810">
        <w:rPr>
          <w:lang w:val="de-AT"/>
        </w:rPr>
        <w:tab/>
        <w:t>Betriebe der Abwasserbeseitigung</w:t>
      </w:r>
    </w:p>
    <w:p w:rsidR="00A1026C" w:rsidRPr="00976810" w:rsidRDefault="00976810">
      <w:pPr>
        <w:pStyle w:val="Textkrper"/>
        <w:tabs>
          <w:tab w:val="left" w:pos="2019"/>
        </w:tabs>
        <w:spacing w:before="54" w:after="56" w:line="314" w:lineRule="auto"/>
        <w:ind w:left="431" w:right="10744"/>
        <w:rPr>
          <w:lang w:val="de-AT"/>
        </w:rPr>
      </w:pPr>
      <w:r w:rsidRPr="00976810">
        <w:rPr>
          <w:lang w:val="de-AT"/>
        </w:rPr>
        <w:t>851000</w:t>
      </w:r>
      <w:r w:rsidRPr="00976810">
        <w:rPr>
          <w:lang w:val="de-AT"/>
        </w:rPr>
        <w:tab/>
        <w:t>Betriebe der Abwasserbeseitigung Mittelaufbringung (Erträge,</w:t>
      </w:r>
      <w:r w:rsidRPr="00976810">
        <w:rPr>
          <w:spacing w:val="3"/>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1541"/>
        <w:gridCol w:w="4710"/>
        <w:gridCol w:w="803"/>
        <w:gridCol w:w="799"/>
        <w:gridCol w:w="1592"/>
        <w:gridCol w:w="1361"/>
        <w:gridCol w:w="1361"/>
        <w:gridCol w:w="1361"/>
        <w:gridCol w:w="1214"/>
      </w:tblGrid>
      <w:tr w:rsidR="00A1026C">
        <w:trPr>
          <w:trHeight w:val="371"/>
        </w:trPr>
        <w:tc>
          <w:tcPr>
            <w:tcW w:w="1541" w:type="dxa"/>
          </w:tcPr>
          <w:p w:rsidR="00A1026C" w:rsidRDefault="00976810">
            <w:pPr>
              <w:pStyle w:val="TableParagraph"/>
              <w:spacing w:before="3"/>
              <w:ind w:left="38"/>
              <w:rPr>
                <w:sz w:val="15"/>
              </w:rPr>
            </w:pPr>
            <w:r>
              <w:rPr>
                <w:sz w:val="15"/>
              </w:rPr>
              <w:t>2/851000/813000</w:t>
            </w:r>
          </w:p>
        </w:tc>
        <w:tc>
          <w:tcPr>
            <w:tcW w:w="4710" w:type="dxa"/>
          </w:tcPr>
          <w:p w:rsidR="00A1026C" w:rsidRPr="00976810" w:rsidRDefault="00976810">
            <w:pPr>
              <w:pStyle w:val="TableParagraph"/>
              <w:spacing w:before="0" w:line="244" w:lineRule="auto"/>
              <w:ind w:left="84"/>
              <w:rPr>
                <w:sz w:val="15"/>
                <w:lang w:val="de-AT"/>
              </w:rPr>
            </w:pPr>
            <w:r w:rsidRPr="00976810">
              <w:rPr>
                <w:sz w:val="15"/>
                <w:lang w:val="de-AT"/>
              </w:rPr>
              <w:t>Erträge aus der Auflösung von Investitionszuschüssen (Kapitaltransfers)</w:t>
            </w:r>
          </w:p>
        </w:tc>
        <w:tc>
          <w:tcPr>
            <w:tcW w:w="803" w:type="dxa"/>
          </w:tcPr>
          <w:p w:rsidR="00A1026C" w:rsidRDefault="00976810">
            <w:pPr>
              <w:pStyle w:val="TableParagraph"/>
              <w:spacing w:before="3"/>
              <w:ind w:right="97"/>
              <w:jc w:val="right"/>
              <w:rPr>
                <w:sz w:val="15"/>
              </w:rPr>
            </w:pPr>
            <w:r>
              <w:rPr>
                <w:sz w:val="15"/>
              </w:rPr>
              <w:t>2127</w:t>
            </w: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spacing w:before="3"/>
              <w:ind w:right="296"/>
              <w:jc w:val="right"/>
              <w:rPr>
                <w:sz w:val="15"/>
              </w:rPr>
            </w:pPr>
            <w:r>
              <w:rPr>
                <w:sz w:val="15"/>
              </w:rPr>
              <w:t>64.200,00</w:t>
            </w:r>
          </w:p>
        </w:tc>
        <w:tc>
          <w:tcPr>
            <w:tcW w:w="1361" w:type="dxa"/>
          </w:tcPr>
          <w:p w:rsidR="00A1026C" w:rsidRDefault="00976810">
            <w:pPr>
              <w:pStyle w:val="TableParagraph"/>
              <w:spacing w:before="3"/>
              <w:ind w:right="297"/>
              <w:jc w:val="right"/>
              <w:rPr>
                <w:sz w:val="15"/>
              </w:rPr>
            </w:pPr>
            <w:r>
              <w:rPr>
                <w:sz w:val="15"/>
              </w:rPr>
              <w:t>64.200,00</w:t>
            </w:r>
          </w:p>
        </w:tc>
        <w:tc>
          <w:tcPr>
            <w:tcW w:w="1361" w:type="dxa"/>
          </w:tcPr>
          <w:p w:rsidR="00A1026C" w:rsidRDefault="00976810">
            <w:pPr>
              <w:pStyle w:val="TableParagraph"/>
              <w:spacing w:before="3"/>
              <w:ind w:right="297"/>
              <w:jc w:val="right"/>
              <w:rPr>
                <w:sz w:val="15"/>
              </w:rPr>
            </w:pPr>
            <w:r>
              <w:rPr>
                <w:sz w:val="15"/>
              </w:rPr>
              <w:t>64.200,00</w:t>
            </w:r>
          </w:p>
        </w:tc>
        <w:tc>
          <w:tcPr>
            <w:tcW w:w="1361" w:type="dxa"/>
          </w:tcPr>
          <w:p w:rsidR="00A1026C" w:rsidRDefault="00976810">
            <w:pPr>
              <w:pStyle w:val="TableParagraph"/>
              <w:spacing w:before="3"/>
              <w:ind w:right="297"/>
              <w:jc w:val="right"/>
              <w:rPr>
                <w:sz w:val="15"/>
              </w:rPr>
            </w:pPr>
            <w:r>
              <w:rPr>
                <w:sz w:val="15"/>
              </w:rPr>
              <w:t>64.200,00</w:t>
            </w:r>
          </w:p>
        </w:tc>
        <w:tc>
          <w:tcPr>
            <w:tcW w:w="1214" w:type="dxa"/>
          </w:tcPr>
          <w:p w:rsidR="00A1026C" w:rsidRDefault="00976810">
            <w:pPr>
              <w:pStyle w:val="TableParagraph"/>
              <w:spacing w:before="3"/>
              <w:ind w:right="151"/>
              <w:jc w:val="right"/>
              <w:rPr>
                <w:sz w:val="15"/>
              </w:rPr>
            </w:pPr>
            <w:r>
              <w:rPr>
                <w:sz w:val="15"/>
              </w:rPr>
              <w:t>64.200,00</w:t>
            </w:r>
          </w:p>
        </w:tc>
      </w:tr>
      <w:tr w:rsidR="00A1026C">
        <w:trPr>
          <w:trHeight w:val="221"/>
        </w:trPr>
        <w:tc>
          <w:tcPr>
            <w:tcW w:w="1541" w:type="dxa"/>
          </w:tcPr>
          <w:p w:rsidR="00A1026C" w:rsidRDefault="00976810">
            <w:pPr>
              <w:pStyle w:val="TableParagraph"/>
              <w:spacing w:before="22"/>
              <w:ind w:left="38"/>
              <w:rPr>
                <w:sz w:val="15"/>
              </w:rPr>
            </w:pPr>
            <w:r>
              <w:rPr>
                <w:sz w:val="15"/>
              </w:rPr>
              <w:t>2/851000/829000</w:t>
            </w:r>
          </w:p>
        </w:tc>
        <w:tc>
          <w:tcPr>
            <w:tcW w:w="4710" w:type="dxa"/>
          </w:tcPr>
          <w:p w:rsidR="00A1026C" w:rsidRDefault="00976810">
            <w:pPr>
              <w:pStyle w:val="TableParagraph"/>
              <w:spacing w:before="22"/>
              <w:ind w:left="84"/>
              <w:rPr>
                <w:sz w:val="15"/>
              </w:rPr>
            </w:pPr>
            <w:r>
              <w:rPr>
                <w:sz w:val="15"/>
              </w:rPr>
              <w:t>Sonstige Einnahmen</w:t>
            </w:r>
          </w:p>
        </w:tc>
        <w:tc>
          <w:tcPr>
            <w:tcW w:w="803" w:type="dxa"/>
          </w:tcPr>
          <w:p w:rsidR="00A1026C" w:rsidRDefault="00976810">
            <w:pPr>
              <w:pStyle w:val="TableParagraph"/>
              <w:spacing w:before="22"/>
              <w:ind w:right="97"/>
              <w:jc w:val="right"/>
              <w:rPr>
                <w:sz w:val="15"/>
              </w:rPr>
            </w:pPr>
            <w:r>
              <w:rPr>
                <w:sz w:val="15"/>
              </w:rPr>
              <w:t>2116</w:t>
            </w:r>
          </w:p>
        </w:tc>
        <w:tc>
          <w:tcPr>
            <w:tcW w:w="799" w:type="dxa"/>
          </w:tcPr>
          <w:p w:rsidR="00A1026C" w:rsidRDefault="00976810">
            <w:pPr>
              <w:pStyle w:val="TableParagraph"/>
              <w:spacing w:before="22"/>
              <w:ind w:left="98"/>
              <w:rPr>
                <w:sz w:val="15"/>
              </w:rPr>
            </w:pPr>
            <w:r>
              <w:rPr>
                <w:sz w:val="15"/>
              </w:rPr>
              <w:t>18</w:t>
            </w:r>
          </w:p>
        </w:tc>
        <w:tc>
          <w:tcPr>
            <w:tcW w:w="1592" w:type="dxa"/>
          </w:tcPr>
          <w:p w:rsidR="00A1026C" w:rsidRDefault="00976810">
            <w:pPr>
              <w:pStyle w:val="TableParagraph"/>
              <w:spacing w:before="22"/>
              <w:ind w:right="296"/>
              <w:jc w:val="right"/>
              <w:rPr>
                <w:sz w:val="15"/>
              </w:rPr>
            </w:pPr>
            <w:r>
              <w:rPr>
                <w:sz w:val="15"/>
              </w:rPr>
              <w:t>13.200,00</w:t>
            </w:r>
          </w:p>
        </w:tc>
        <w:tc>
          <w:tcPr>
            <w:tcW w:w="1361" w:type="dxa"/>
          </w:tcPr>
          <w:p w:rsidR="00A1026C" w:rsidRDefault="00976810">
            <w:pPr>
              <w:pStyle w:val="TableParagraph"/>
              <w:spacing w:before="22"/>
              <w:ind w:right="297"/>
              <w:jc w:val="right"/>
              <w:rPr>
                <w:sz w:val="15"/>
              </w:rPr>
            </w:pPr>
            <w:r>
              <w:rPr>
                <w:sz w:val="15"/>
              </w:rPr>
              <w:t>13.200,00</w:t>
            </w:r>
          </w:p>
        </w:tc>
        <w:tc>
          <w:tcPr>
            <w:tcW w:w="1361" w:type="dxa"/>
          </w:tcPr>
          <w:p w:rsidR="00A1026C" w:rsidRDefault="00976810">
            <w:pPr>
              <w:pStyle w:val="TableParagraph"/>
              <w:spacing w:before="22"/>
              <w:ind w:right="297"/>
              <w:jc w:val="right"/>
              <w:rPr>
                <w:sz w:val="15"/>
              </w:rPr>
            </w:pPr>
            <w:r>
              <w:rPr>
                <w:sz w:val="15"/>
              </w:rPr>
              <w:t>13.200,00</w:t>
            </w:r>
          </w:p>
        </w:tc>
        <w:tc>
          <w:tcPr>
            <w:tcW w:w="1361" w:type="dxa"/>
          </w:tcPr>
          <w:p w:rsidR="00A1026C" w:rsidRDefault="00976810">
            <w:pPr>
              <w:pStyle w:val="TableParagraph"/>
              <w:spacing w:before="22"/>
              <w:ind w:right="297"/>
              <w:jc w:val="right"/>
              <w:rPr>
                <w:sz w:val="15"/>
              </w:rPr>
            </w:pPr>
            <w:r>
              <w:rPr>
                <w:sz w:val="15"/>
              </w:rPr>
              <w:t>13.200,00</w:t>
            </w:r>
          </w:p>
        </w:tc>
        <w:tc>
          <w:tcPr>
            <w:tcW w:w="1214" w:type="dxa"/>
          </w:tcPr>
          <w:p w:rsidR="00A1026C" w:rsidRDefault="00976810">
            <w:pPr>
              <w:pStyle w:val="TableParagraph"/>
              <w:spacing w:before="22"/>
              <w:ind w:right="151"/>
              <w:jc w:val="right"/>
              <w:rPr>
                <w:sz w:val="15"/>
              </w:rPr>
            </w:pPr>
            <w:r>
              <w:rPr>
                <w:sz w:val="15"/>
              </w:rPr>
              <w:t>13.200,00</w:t>
            </w:r>
          </w:p>
        </w:tc>
      </w:tr>
      <w:tr w:rsidR="00A1026C">
        <w:trPr>
          <w:trHeight w:val="396"/>
        </w:trPr>
        <w:tc>
          <w:tcPr>
            <w:tcW w:w="1541" w:type="dxa"/>
          </w:tcPr>
          <w:p w:rsidR="00A1026C" w:rsidRDefault="00976810">
            <w:pPr>
              <w:pStyle w:val="TableParagraph"/>
              <w:spacing w:before="28"/>
              <w:ind w:left="38"/>
              <w:rPr>
                <w:sz w:val="15"/>
              </w:rPr>
            </w:pPr>
            <w:r>
              <w:rPr>
                <w:sz w:val="15"/>
              </w:rPr>
              <w:t>2/851000/850000</w:t>
            </w:r>
          </w:p>
        </w:tc>
        <w:tc>
          <w:tcPr>
            <w:tcW w:w="4710" w:type="dxa"/>
          </w:tcPr>
          <w:p w:rsidR="00A1026C" w:rsidRPr="00976810" w:rsidRDefault="00976810">
            <w:pPr>
              <w:pStyle w:val="TableParagraph"/>
              <w:spacing w:before="23" w:line="244" w:lineRule="auto"/>
              <w:ind w:left="84"/>
              <w:rPr>
                <w:sz w:val="15"/>
                <w:lang w:val="de-AT"/>
              </w:rPr>
            </w:pPr>
            <w:r w:rsidRPr="00976810">
              <w:rPr>
                <w:sz w:val="15"/>
                <w:lang w:val="de-AT"/>
              </w:rPr>
              <w:t>INTERESSENTENBEITR. V. GRUND- STÜCKSEIGENT. UND ANRAINERN</w:t>
            </w:r>
          </w:p>
        </w:tc>
        <w:tc>
          <w:tcPr>
            <w:tcW w:w="803" w:type="dxa"/>
          </w:tcPr>
          <w:p w:rsidR="00A1026C" w:rsidRDefault="00976810">
            <w:pPr>
              <w:pStyle w:val="TableParagraph"/>
              <w:spacing w:before="28"/>
              <w:ind w:right="97"/>
              <w:jc w:val="right"/>
              <w:rPr>
                <w:sz w:val="15"/>
              </w:rPr>
            </w:pPr>
            <w:r>
              <w:rPr>
                <w:sz w:val="15"/>
              </w:rPr>
              <w:t>2111</w:t>
            </w:r>
          </w:p>
        </w:tc>
        <w:tc>
          <w:tcPr>
            <w:tcW w:w="799" w:type="dxa"/>
          </w:tcPr>
          <w:p w:rsidR="00A1026C" w:rsidRDefault="00976810">
            <w:pPr>
              <w:pStyle w:val="TableParagraph"/>
              <w:spacing w:before="28"/>
              <w:ind w:left="98"/>
              <w:rPr>
                <w:sz w:val="15"/>
              </w:rPr>
            </w:pPr>
            <w:r>
              <w:rPr>
                <w:sz w:val="15"/>
              </w:rPr>
              <w:t>10</w:t>
            </w:r>
          </w:p>
        </w:tc>
        <w:tc>
          <w:tcPr>
            <w:tcW w:w="1592" w:type="dxa"/>
          </w:tcPr>
          <w:p w:rsidR="00A1026C" w:rsidRDefault="00976810">
            <w:pPr>
              <w:pStyle w:val="TableParagraph"/>
              <w:spacing w:before="28"/>
              <w:ind w:right="296"/>
              <w:jc w:val="right"/>
              <w:rPr>
                <w:sz w:val="15"/>
              </w:rPr>
            </w:pPr>
            <w:r>
              <w:rPr>
                <w:sz w:val="15"/>
              </w:rPr>
              <w:t>10.000,00</w:t>
            </w:r>
          </w:p>
        </w:tc>
        <w:tc>
          <w:tcPr>
            <w:tcW w:w="1361" w:type="dxa"/>
          </w:tcPr>
          <w:p w:rsidR="00A1026C" w:rsidRDefault="00976810">
            <w:pPr>
              <w:pStyle w:val="TableParagraph"/>
              <w:spacing w:before="28"/>
              <w:ind w:right="297"/>
              <w:jc w:val="right"/>
              <w:rPr>
                <w:sz w:val="15"/>
              </w:rPr>
            </w:pPr>
            <w:r>
              <w:rPr>
                <w:sz w:val="15"/>
              </w:rPr>
              <w:t>10.000,00</w:t>
            </w:r>
          </w:p>
        </w:tc>
        <w:tc>
          <w:tcPr>
            <w:tcW w:w="1361" w:type="dxa"/>
          </w:tcPr>
          <w:p w:rsidR="00A1026C" w:rsidRDefault="00976810">
            <w:pPr>
              <w:pStyle w:val="TableParagraph"/>
              <w:spacing w:before="28"/>
              <w:ind w:right="297"/>
              <w:jc w:val="right"/>
              <w:rPr>
                <w:sz w:val="15"/>
              </w:rPr>
            </w:pPr>
            <w:r>
              <w:rPr>
                <w:sz w:val="15"/>
              </w:rPr>
              <w:t>10.000,00</w:t>
            </w:r>
          </w:p>
        </w:tc>
        <w:tc>
          <w:tcPr>
            <w:tcW w:w="1361" w:type="dxa"/>
          </w:tcPr>
          <w:p w:rsidR="00A1026C" w:rsidRDefault="00976810">
            <w:pPr>
              <w:pStyle w:val="TableParagraph"/>
              <w:spacing w:before="28"/>
              <w:ind w:right="297"/>
              <w:jc w:val="right"/>
              <w:rPr>
                <w:sz w:val="15"/>
              </w:rPr>
            </w:pPr>
            <w:r>
              <w:rPr>
                <w:sz w:val="15"/>
              </w:rPr>
              <w:t>10.000,00</w:t>
            </w:r>
          </w:p>
        </w:tc>
        <w:tc>
          <w:tcPr>
            <w:tcW w:w="1214" w:type="dxa"/>
          </w:tcPr>
          <w:p w:rsidR="00A1026C" w:rsidRDefault="00976810">
            <w:pPr>
              <w:pStyle w:val="TableParagraph"/>
              <w:spacing w:before="28"/>
              <w:ind w:right="151"/>
              <w:jc w:val="right"/>
              <w:rPr>
                <w:sz w:val="15"/>
              </w:rPr>
            </w:pPr>
            <w:r>
              <w:rPr>
                <w:sz w:val="15"/>
              </w:rPr>
              <w:t>10.000,00</w:t>
            </w:r>
          </w:p>
        </w:tc>
      </w:tr>
      <w:tr w:rsidR="00A1026C">
        <w:trPr>
          <w:trHeight w:val="223"/>
        </w:trPr>
        <w:tc>
          <w:tcPr>
            <w:tcW w:w="1541" w:type="dxa"/>
          </w:tcPr>
          <w:p w:rsidR="00A1026C" w:rsidRDefault="00976810">
            <w:pPr>
              <w:pStyle w:val="TableParagraph"/>
              <w:spacing w:before="22"/>
              <w:ind w:left="38"/>
              <w:rPr>
                <w:sz w:val="15"/>
              </w:rPr>
            </w:pPr>
            <w:r>
              <w:rPr>
                <w:sz w:val="15"/>
              </w:rPr>
              <w:t>2/851000/852100</w:t>
            </w:r>
          </w:p>
        </w:tc>
        <w:tc>
          <w:tcPr>
            <w:tcW w:w="4710" w:type="dxa"/>
          </w:tcPr>
          <w:p w:rsidR="00A1026C" w:rsidRDefault="00976810">
            <w:pPr>
              <w:pStyle w:val="TableParagraph"/>
              <w:spacing w:before="22"/>
              <w:ind w:left="84"/>
              <w:rPr>
                <w:sz w:val="15"/>
              </w:rPr>
            </w:pPr>
            <w:r>
              <w:rPr>
                <w:sz w:val="15"/>
              </w:rPr>
              <w:t>BENÜTZUNGSGEBÜHREN</w:t>
            </w:r>
          </w:p>
        </w:tc>
        <w:tc>
          <w:tcPr>
            <w:tcW w:w="803" w:type="dxa"/>
          </w:tcPr>
          <w:p w:rsidR="00A1026C" w:rsidRDefault="00976810">
            <w:pPr>
              <w:pStyle w:val="TableParagraph"/>
              <w:spacing w:before="22"/>
              <w:ind w:right="97"/>
              <w:jc w:val="right"/>
              <w:rPr>
                <w:sz w:val="15"/>
              </w:rPr>
            </w:pPr>
            <w:r>
              <w:rPr>
                <w:sz w:val="15"/>
              </w:rPr>
              <w:t>2113</w:t>
            </w:r>
          </w:p>
        </w:tc>
        <w:tc>
          <w:tcPr>
            <w:tcW w:w="799" w:type="dxa"/>
          </w:tcPr>
          <w:p w:rsidR="00A1026C" w:rsidRDefault="00976810">
            <w:pPr>
              <w:pStyle w:val="TableParagraph"/>
              <w:spacing w:before="22"/>
              <w:ind w:left="98"/>
              <w:rPr>
                <w:sz w:val="15"/>
              </w:rPr>
            </w:pPr>
            <w:r>
              <w:rPr>
                <w:sz w:val="15"/>
              </w:rPr>
              <w:t>12</w:t>
            </w:r>
          </w:p>
        </w:tc>
        <w:tc>
          <w:tcPr>
            <w:tcW w:w="1592" w:type="dxa"/>
          </w:tcPr>
          <w:p w:rsidR="00A1026C" w:rsidRDefault="00976810">
            <w:pPr>
              <w:pStyle w:val="TableParagraph"/>
              <w:spacing w:before="22"/>
              <w:ind w:right="296"/>
              <w:jc w:val="right"/>
              <w:rPr>
                <w:sz w:val="15"/>
              </w:rPr>
            </w:pPr>
            <w:r>
              <w:rPr>
                <w:sz w:val="15"/>
              </w:rPr>
              <w:t>45.700,00</w:t>
            </w:r>
          </w:p>
        </w:tc>
        <w:tc>
          <w:tcPr>
            <w:tcW w:w="1361" w:type="dxa"/>
          </w:tcPr>
          <w:p w:rsidR="00A1026C" w:rsidRDefault="00976810">
            <w:pPr>
              <w:pStyle w:val="TableParagraph"/>
              <w:spacing w:before="22"/>
              <w:ind w:right="297"/>
              <w:jc w:val="right"/>
              <w:rPr>
                <w:sz w:val="15"/>
              </w:rPr>
            </w:pPr>
            <w:r>
              <w:rPr>
                <w:sz w:val="15"/>
              </w:rPr>
              <w:t>46.800,00</w:t>
            </w:r>
          </w:p>
        </w:tc>
        <w:tc>
          <w:tcPr>
            <w:tcW w:w="1361" w:type="dxa"/>
          </w:tcPr>
          <w:p w:rsidR="00A1026C" w:rsidRDefault="00976810">
            <w:pPr>
              <w:pStyle w:val="TableParagraph"/>
              <w:spacing w:before="22"/>
              <w:ind w:right="297"/>
              <w:jc w:val="right"/>
              <w:rPr>
                <w:sz w:val="15"/>
              </w:rPr>
            </w:pPr>
            <w:r>
              <w:rPr>
                <w:sz w:val="15"/>
              </w:rPr>
              <w:t>47.900,00</w:t>
            </w:r>
          </w:p>
        </w:tc>
        <w:tc>
          <w:tcPr>
            <w:tcW w:w="1361" w:type="dxa"/>
          </w:tcPr>
          <w:p w:rsidR="00A1026C" w:rsidRDefault="00976810">
            <w:pPr>
              <w:pStyle w:val="TableParagraph"/>
              <w:spacing w:before="22"/>
              <w:ind w:right="297"/>
              <w:jc w:val="right"/>
              <w:rPr>
                <w:sz w:val="15"/>
              </w:rPr>
            </w:pPr>
            <w:r>
              <w:rPr>
                <w:sz w:val="15"/>
              </w:rPr>
              <w:t>49.200,00</w:t>
            </w:r>
          </w:p>
        </w:tc>
        <w:tc>
          <w:tcPr>
            <w:tcW w:w="1214" w:type="dxa"/>
          </w:tcPr>
          <w:p w:rsidR="00A1026C" w:rsidRDefault="00976810">
            <w:pPr>
              <w:pStyle w:val="TableParagraph"/>
              <w:spacing w:before="22"/>
              <w:ind w:right="151"/>
              <w:jc w:val="right"/>
              <w:rPr>
                <w:sz w:val="15"/>
              </w:rPr>
            </w:pPr>
            <w:r>
              <w:rPr>
                <w:sz w:val="15"/>
              </w:rPr>
              <w:t>50.400,00</w:t>
            </w:r>
          </w:p>
        </w:tc>
      </w:tr>
      <w:tr w:rsidR="00A1026C">
        <w:trPr>
          <w:trHeight w:val="226"/>
        </w:trPr>
        <w:tc>
          <w:tcPr>
            <w:tcW w:w="1541" w:type="dxa"/>
          </w:tcPr>
          <w:p w:rsidR="00A1026C" w:rsidRDefault="00976810">
            <w:pPr>
              <w:pStyle w:val="TableParagraph"/>
              <w:ind w:left="38"/>
              <w:rPr>
                <w:sz w:val="15"/>
              </w:rPr>
            </w:pPr>
            <w:r>
              <w:rPr>
                <w:sz w:val="15"/>
              </w:rPr>
              <w:t>2/851000/852200</w:t>
            </w:r>
          </w:p>
        </w:tc>
        <w:tc>
          <w:tcPr>
            <w:tcW w:w="4710" w:type="dxa"/>
          </w:tcPr>
          <w:p w:rsidR="00A1026C" w:rsidRDefault="00976810">
            <w:pPr>
              <w:pStyle w:val="TableParagraph"/>
              <w:ind w:left="84"/>
              <w:rPr>
                <w:sz w:val="15"/>
              </w:rPr>
            </w:pPr>
            <w:r>
              <w:rPr>
                <w:sz w:val="15"/>
              </w:rPr>
              <w:t>BEREITSTELLUNGSGEBÜHREN</w:t>
            </w:r>
          </w:p>
        </w:tc>
        <w:tc>
          <w:tcPr>
            <w:tcW w:w="803" w:type="dxa"/>
          </w:tcPr>
          <w:p w:rsidR="00A1026C" w:rsidRDefault="00976810">
            <w:pPr>
              <w:pStyle w:val="TableParagraph"/>
              <w:ind w:right="97"/>
              <w:jc w:val="right"/>
              <w:rPr>
                <w:sz w:val="15"/>
              </w:rPr>
            </w:pPr>
            <w:r>
              <w:rPr>
                <w:sz w:val="15"/>
              </w:rPr>
              <w:t>2113</w:t>
            </w:r>
          </w:p>
        </w:tc>
        <w:tc>
          <w:tcPr>
            <w:tcW w:w="799" w:type="dxa"/>
          </w:tcPr>
          <w:p w:rsidR="00A1026C" w:rsidRDefault="00976810">
            <w:pPr>
              <w:pStyle w:val="TableParagraph"/>
              <w:ind w:left="98"/>
              <w:rPr>
                <w:sz w:val="15"/>
              </w:rPr>
            </w:pPr>
            <w:r>
              <w:rPr>
                <w:sz w:val="15"/>
              </w:rPr>
              <w:t>12</w:t>
            </w:r>
          </w:p>
        </w:tc>
        <w:tc>
          <w:tcPr>
            <w:tcW w:w="1592" w:type="dxa"/>
          </w:tcPr>
          <w:p w:rsidR="00A1026C" w:rsidRDefault="00976810">
            <w:pPr>
              <w:pStyle w:val="TableParagraph"/>
              <w:ind w:right="296"/>
              <w:jc w:val="right"/>
              <w:rPr>
                <w:sz w:val="15"/>
              </w:rPr>
            </w:pPr>
            <w:r>
              <w:rPr>
                <w:sz w:val="15"/>
              </w:rPr>
              <w:t>44.900,00</w:t>
            </w:r>
          </w:p>
        </w:tc>
        <w:tc>
          <w:tcPr>
            <w:tcW w:w="1361" w:type="dxa"/>
          </w:tcPr>
          <w:p w:rsidR="00A1026C" w:rsidRDefault="00976810">
            <w:pPr>
              <w:pStyle w:val="TableParagraph"/>
              <w:ind w:right="297"/>
              <w:jc w:val="right"/>
              <w:rPr>
                <w:sz w:val="15"/>
              </w:rPr>
            </w:pPr>
            <w:r>
              <w:rPr>
                <w:sz w:val="15"/>
              </w:rPr>
              <w:t>46.000,00</w:t>
            </w:r>
          </w:p>
        </w:tc>
        <w:tc>
          <w:tcPr>
            <w:tcW w:w="1361" w:type="dxa"/>
          </w:tcPr>
          <w:p w:rsidR="00A1026C" w:rsidRDefault="00976810">
            <w:pPr>
              <w:pStyle w:val="TableParagraph"/>
              <w:ind w:right="297"/>
              <w:jc w:val="right"/>
              <w:rPr>
                <w:sz w:val="15"/>
              </w:rPr>
            </w:pPr>
            <w:r>
              <w:rPr>
                <w:sz w:val="15"/>
              </w:rPr>
              <w:t>47.200,00</w:t>
            </w:r>
          </w:p>
        </w:tc>
        <w:tc>
          <w:tcPr>
            <w:tcW w:w="1361" w:type="dxa"/>
          </w:tcPr>
          <w:p w:rsidR="00A1026C" w:rsidRDefault="00976810">
            <w:pPr>
              <w:pStyle w:val="TableParagraph"/>
              <w:ind w:right="297"/>
              <w:jc w:val="right"/>
              <w:rPr>
                <w:sz w:val="15"/>
              </w:rPr>
            </w:pPr>
            <w:r>
              <w:rPr>
                <w:sz w:val="15"/>
              </w:rPr>
              <w:t>48.400,00</w:t>
            </w:r>
          </w:p>
        </w:tc>
        <w:tc>
          <w:tcPr>
            <w:tcW w:w="1214" w:type="dxa"/>
          </w:tcPr>
          <w:p w:rsidR="00A1026C" w:rsidRDefault="00976810">
            <w:pPr>
              <w:pStyle w:val="TableParagraph"/>
              <w:ind w:right="151"/>
              <w:jc w:val="right"/>
              <w:rPr>
                <w:sz w:val="15"/>
              </w:rPr>
            </w:pPr>
            <w:r>
              <w:rPr>
                <w:sz w:val="15"/>
              </w:rPr>
              <w:t>49.600,00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2/851000/894000</w:t>
            </w:r>
          </w:p>
        </w:tc>
        <w:tc>
          <w:tcPr>
            <w:tcW w:w="4710" w:type="dxa"/>
            <w:tcBorders>
              <w:bottom w:val="single" w:sz="6" w:space="0" w:color="000000"/>
            </w:tcBorders>
          </w:tcPr>
          <w:p w:rsidR="00A1026C" w:rsidRDefault="00976810">
            <w:pPr>
              <w:pStyle w:val="TableParagraph"/>
              <w:ind w:left="84"/>
              <w:rPr>
                <w:sz w:val="15"/>
              </w:rPr>
            </w:pPr>
            <w:r>
              <w:rPr>
                <w:sz w:val="15"/>
              </w:rPr>
              <w:t>Entnahmen von zweckgebundenen Haushaltsrücklagen</w:t>
            </w:r>
          </w:p>
        </w:tc>
        <w:tc>
          <w:tcPr>
            <w:tcW w:w="803" w:type="dxa"/>
            <w:tcBorders>
              <w:bottom w:val="single" w:sz="6" w:space="0" w:color="000000"/>
            </w:tcBorders>
          </w:tcPr>
          <w:p w:rsidR="00A1026C" w:rsidRDefault="00976810">
            <w:pPr>
              <w:pStyle w:val="TableParagraph"/>
              <w:ind w:right="97"/>
              <w:jc w:val="right"/>
              <w:rPr>
                <w:sz w:val="15"/>
              </w:rPr>
            </w:pPr>
            <w:r>
              <w:rPr>
                <w:sz w:val="15"/>
              </w:rPr>
              <w:t>2301</w:t>
            </w:r>
          </w:p>
        </w:tc>
        <w:tc>
          <w:tcPr>
            <w:tcW w:w="799" w:type="dxa"/>
            <w:tcBorders>
              <w:bottom w:val="single" w:sz="6" w:space="0" w:color="000000"/>
            </w:tcBorders>
          </w:tcPr>
          <w:p w:rsidR="00A1026C" w:rsidRDefault="00A1026C">
            <w:pPr>
              <w:pStyle w:val="TableParagraph"/>
              <w:spacing w:before="0"/>
              <w:rPr>
                <w:rFonts w:ascii="Times New Roman"/>
                <w:sz w:val="14"/>
              </w:rPr>
            </w:pPr>
          </w:p>
        </w:tc>
        <w:tc>
          <w:tcPr>
            <w:tcW w:w="1592" w:type="dxa"/>
            <w:tcBorders>
              <w:bottom w:val="single" w:sz="6" w:space="0" w:color="000000"/>
            </w:tcBorders>
          </w:tcPr>
          <w:p w:rsidR="00A1026C" w:rsidRDefault="00976810">
            <w:pPr>
              <w:pStyle w:val="TableParagraph"/>
              <w:ind w:right="296"/>
              <w:jc w:val="right"/>
              <w:rPr>
                <w:sz w:val="15"/>
              </w:rPr>
            </w:pPr>
            <w:r>
              <w:rPr>
                <w:sz w:val="15"/>
              </w:rPr>
              <w:t>27.000,00</w:t>
            </w:r>
          </w:p>
        </w:tc>
        <w:tc>
          <w:tcPr>
            <w:tcW w:w="1361" w:type="dxa"/>
            <w:tcBorders>
              <w:bottom w:val="single" w:sz="6" w:space="0" w:color="000000"/>
            </w:tcBorders>
          </w:tcPr>
          <w:p w:rsidR="00A1026C" w:rsidRDefault="00976810">
            <w:pPr>
              <w:pStyle w:val="TableParagraph"/>
              <w:ind w:right="297"/>
              <w:jc w:val="right"/>
              <w:rPr>
                <w:sz w:val="15"/>
              </w:rPr>
            </w:pPr>
            <w:r>
              <w:rPr>
                <w:sz w:val="15"/>
              </w:rPr>
              <w:t>12.600,00</w:t>
            </w:r>
          </w:p>
        </w:tc>
        <w:tc>
          <w:tcPr>
            <w:tcW w:w="1361" w:type="dxa"/>
            <w:tcBorders>
              <w:bottom w:val="single" w:sz="6" w:space="0" w:color="000000"/>
            </w:tcBorders>
          </w:tcPr>
          <w:p w:rsidR="00A1026C" w:rsidRDefault="00976810">
            <w:pPr>
              <w:pStyle w:val="TableParagraph"/>
              <w:ind w:right="297"/>
              <w:jc w:val="right"/>
              <w:rPr>
                <w:sz w:val="15"/>
              </w:rPr>
            </w:pPr>
            <w:r>
              <w:rPr>
                <w:sz w:val="15"/>
              </w:rPr>
              <w:t>9.600,00</w:t>
            </w:r>
          </w:p>
        </w:tc>
        <w:tc>
          <w:tcPr>
            <w:tcW w:w="1361" w:type="dxa"/>
            <w:tcBorders>
              <w:bottom w:val="single" w:sz="6" w:space="0" w:color="000000"/>
            </w:tcBorders>
          </w:tcPr>
          <w:p w:rsidR="00A1026C" w:rsidRDefault="00976810">
            <w:pPr>
              <w:pStyle w:val="TableParagraph"/>
              <w:ind w:right="298"/>
              <w:jc w:val="right"/>
              <w:rPr>
                <w:sz w:val="15"/>
              </w:rPr>
            </w:pPr>
            <w:r>
              <w:rPr>
                <w:sz w:val="15"/>
              </w:rPr>
              <w:t>7.100,00</w:t>
            </w:r>
          </w:p>
        </w:tc>
        <w:tc>
          <w:tcPr>
            <w:tcW w:w="1214" w:type="dxa"/>
            <w:tcBorders>
              <w:bottom w:val="single" w:sz="6" w:space="0" w:color="000000"/>
            </w:tcBorders>
          </w:tcPr>
          <w:p w:rsidR="00A1026C" w:rsidRDefault="00976810">
            <w:pPr>
              <w:pStyle w:val="TableParagraph"/>
              <w:ind w:right="151"/>
              <w:jc w:val="right"/>
              <w:rPr>
                <w:sz w:val="15"/>
              </w:rPr>
            </w:pPr>
            <w:r>
              <w:rPr>
                <w:sz w:val="15"/>
              </w:rPr>
              <w:t>3.600,00</w:t>
            </w:r>
          </w:p>
        </w:tc>
      </w:tr>
      <w:tr w:rsidR="00A1026C">
        <w:trPr>
          <w:trHeight w:val="194"/>
        </w:trPr>
        <w:tc>
          <w:tcPr>
            <w:tcW w:w="1541" w:type="dxa"/>
            <w:tcBorders>
              <w:top w:val="single" w:sz="6" w:space="0" w:color="000000"/>
            </w:tcBorders>
          </w:tcPr>
          <w:p w:rsidR="00A1026C" w:rsidRDefault="00976810">
            <w:pPr>
              <w:pStyle w:val="TableParagraph"/>
              <w:spacing w:before="21" w:line="153" w:lineRule="exact"/>
              <w:ind w:left="38"/>
              <w:rPr>
                <w:b/>
                <w:sz w:val="15"/>
              </w:rPr>
            </w:pPr>
            <w:r>
              <w:rPr>
                <w:b/>
                <w:sz w:val="15"/>
              </w:rPr>
              <w:t>Summe Mittelaufbr.</w:t>
            </w:r>
          </w:p>
        </w:tc>
        <w:tc>
          <w:tcPr>
            <w:tcW w:w="4710" w:type="dxa"/>
            <w:tcBorders>
              <w:top w:val="single" w:sz="6" w:space="0" w:color="000000"/>
            </w:tcBorders>
          </w:tcPr>
          <w:p w:rsidR="00A1026C" w:rsidRDefault="00976810">
            <w:pPr>
              <w:pStyle w:val="TableParagraph"/>
              <w:tabs>
                <w:tab w:val="left" w:pos="878"/>
              </w:tabs>
              <w:spacing w:before="21" w:line="153" w:lineRule="exact"/>
              <w:ind w:left="84"/>
              <w:rPr>
                <w:b/>
                <w:sz w:val="15"/>
              </w:rPr>
            </w:pPr>
            <w:r>
              <w:rPr>
                <w:b/>
                <w:sz w:val="15"/>
              </w:rPr>
              <w:t>851</w:t>
            </w:r>
            <w:r>
              <w:rPr>
                <w:b/>
                <w:sz w:val="15"/>
              </w:rPr>
              <w:tab/>
              <w:t>Betriebe der Abwasserbeseitigung</w:t>
            </w:r>
          </w:p>
        </w:tc>
        <w:tc>
          <w:tcPr>
            <w:tcW w:w="803" w:type="dxa"/>
            <w:tcBorders>
              <w:top w:val="single" w:sz="6" w:space="0" w:color="000000"/>
            </w:tcBorders>
          </w:tcPr>
          <w:p w:rsidR="00A1026C" w:rsidRDefault="00A1026C">
            <w:pPr>
              <w:pStyle w:val="TableParagraph"/>
              <w:spacing w:before="0"/>
              <w:rPr>
                <w:rFonts w:ascii="Times New Roman"/>
                <w:sz w:val="12"/>
              </w:rPr>
            </w:pPr>
          </w:p>
        </w:tc>
        <w:tc>
          <w:tcPr>
            <w:tcW w:w="799" w:type="dxa"/>
            <w:tcBorders>
              <w:top w:val="single" w:sz="6" w:space="0" w:color="000000"/>
            </w:tcBorders>
          </w:tcPr>
          <w:p w:rsidR="00A1026C" w:rsidRDefault="00A1026C">
            <w:pPr>
              <w:pStyle w:val="TableParagraph"/>
              <w:spacing w:before="0"/>
              <w:rPr>
                <w:rFonts w:ascii="Times New Roman"/>
                <w:sz w:val="12"/>
              </w:rPr>
            </w:pPr>
          </w:p>
        </w:tc>
        <w:tc>
          <w:tcPr>
            <w:tcW w:w="1592" w:type="dxa"/>
            <w:tcBorders>
              <w:top w:val="single" w:sz="6" w:space="0" w:color="000000"/>
            </w:tcBorders>
          </w:tcPr>
          <w:p w:rsidR="00A1026C" w:rsidRDefault="00976810">
            <w:pPr>
              <w:pStyle w:val="TableParagraph"/>
              <w:spacing w:before="21" w:line="153" w:lineRule="exact"/>
              <w:ind w:right="296"/>
              <w:jc w:val="right"/>
              <w:rPr>
                <w:b/>
                <w:sz w:val="15"/>
              </w:rPr>
            </w:pPr>
            <w:r>
              <w:rPr>
                <w:b/>
                <w:sz w:val="15"/>
              </w:rPr>
              <w:t>205.000,00</w:t>
            </w:r>
          </w:p>
        </w:tc>
        <w:tc>
          <w:tcPr>
            <w:tcW w:w="1361" w:type="dxa"/>
            <w:tcBorders>
              <w:top w:val="single" w:sz="6" w:space="0" w:color="000000"/>
            </w:tcBorders>
          </w:tcPr>
          <w:p w:rsidR="00A1026C" w:rsidRDefault="00976810">
            <w:pPr>
              <w:pStyle w:val="TableParagraph"/>
              <w:spacing w:before="21" w:line="153" w:lineRule="exact"/>
              <w:ind w:right="297"/>
              <w:jc w:val="right"/>
              <w:rPr>
                <w:b/>
                <w:sz w:val="15"/>
              </w:rPr>
            </w:pPr>
            <w:r>
              <w:rPr>
                <w:b/>
                <w:sz w:val="15"/>
              </w:rPr>
              <w:t>192.800,00</w:t>
            </w:r>
          </w:p>
        </w:tc>
        <w:tc>
          <w:tcPr>
            <w:tcW w:w="1361" w:type="dxa"/>
            <w:tcBorders>
              <w:top w:val="single" w:sz="6" w:space="0" w:color="000000"/>
            </w:tcBorders>
          </w:tcPr>
          <w:p w:rsidR="00A1026C" w:rsidRDefault="00976810">
            <w:pPr>
              <w:pStyle w:val="TableParagraph"/>
              <w:spacing w:before="21" w:line="153" w:lineRule="exact"/>
              <w:ind w:right="297"/>
              <w:jc w:val="right"/>
              <w:rPr>
                <w:b/>
                <w:sz w:val="15"/>
              </w:rPr>
            </w:pPr>
            <w:r>
              <w:rPr>
                <w:b/>
                <w:sz w:val="15"/>
              </w:rPr>
              <w:t>192.100,00</w:t>
            </w:r>
          </w:p>
        </w:tc>
        <w:tc>
          <w:tcPr>
            <w:tcW w:w="1361" w:type="dxa"/>
            <w:tcBorders>
              <w:top w:val="single" w:sz="6" w:space="0" w:color="000000"/>
            </w:tcBorders>
          </w:tcPr>
          <w:p w:rsidR="00A1026C" w:rsidRDefault="00976810">
            <w:pPr>
              <w:pStyle w:val="TableParagraph"/>
              <w:spacing w:before="21" w:line="153" w:lineRule="exact"/>
              <w:ind w:right="297"/>
              <w:jc w:val="right"/>
              <w:rPr>
                <w:b/>
                <w:sz w:val="15"/>
              </w:rPr>
            </w:pPr>
            <w:r>
              <w:rPr>
                <w:b/>
                <w:sz w:val="15"/>
              </w:rPr>
              <w:t>192.100,00</w:t>
            </w:r>
          </w:p>
        </w:tc>
        <w:tc>
          <w:tcPr>
            <w:tcW w:w="1214" w:type="dxa"/>
            <w:tcBorders>
              <w:top w:val="single" w:sz="6" w:space="0" w:color="000000"/>
            </w:tcBorders>
          </w:tcPr>
          <w:p w:rsidR="00A1026C" w:rsidRDefault="00976810">
            <w:pPr>
              <w:pStyle w:val="TableParagraph"/>
              <w:spacing w:before="21" w:line="153" w:lineRule="exact"/>
              <w:ind w:right="151"/>
              <w:jc w:val="right"/>
              <w:rPr>
                <w:b/>
                <w:sz w:val="15"/>
              </w:rPr>
            </w:pPr>
            <w:r>
              <w:rPr>
                <w:b/>
                <w:sz w:val="15"/>
              </w:rPr>
              <w:t>191.000,00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4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45" o:spid="_x0000_s1297"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B1Iid6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Pr="00976810" w:rsidRDefault="00976810">
      <w:pPr>
        <w:pStyle w:val="Textkrper"/>
        <w:tabs>
          <w:tab w:val="left" w:pos="2019"/>
        </w:tabs>
        <w:spacing w:before="80" w:after="56" w:line="314" w:lineRule="auto"/>
        <w:ind w:left="431" w:right="10744"/>
        <w:rPr>
          <w:lang w:val="de-AT"/>
        </w:rPr>
      </w:pPr>
      <w:r w:rsidRPr="00976810">
        <w:rPr>
          <w:lang w:val="de-AT"/>
        </w:rPr>
        <w:t>851000</w:t>
      </w:r>
      <w:r w:rsidRPr="00976810">
        <w:rPr>
          <w:lang w:val="de-AT"/>
        </w:rPr>
        <w:tab/>
        <w:t>Betriebe der Abwasserbeseitigung Mittelverwendung (Aufwendungen,</w:t>
      </w:r>
      <w:r w:rsidRPr="00976810">
        <w:rPr>
          <w:spacing w:val="8"/>
          <w:lang w:val="de-AT"/>
        </w:rPr>
        <w:t xml:space="preserve"> </w:t>
      </w:r>
      <w:r w:rsidRPr="00976810">
        <w:rPr>
          <w:lang w:val="de-AT"/>
        </w:rPr>
        <w:t>Auszahlungen)</w:t>
      </w:r>
    </w:p>
    <w:tbl>
      <w:tblPr>
        <w:tblStyle w:val="TableNormal"/>
        <w:tblW w:w="0" w:type="auto"/>
        <w:tblInd w:w="401" w:type="dxa"/>
        <w:tblLayout w:type="fixed"/>
        <w:tblLook w:val="01E0" w:firstRow="1" w:lastRow="1" w:firstColumn="1" w:lastColumn="1" w:noHBand="0" w:noVBand="0"/>
      </w:tblPr>
      <w:tblGrid>
        <w:gridCol w:w="1524"/>
        <w:gridCol w:w="4928"/>
        <w:gridCol w:w="603"/>
        <w:gridCol w:w="799"/>
        <w:gridCol w:w="1592"/>
        <w:gridCol w:w="1361"/>
        <w:gridCol w:w="1361"/>
        <w:gridCol w:w="1361"/>
        <w:gridCol w:w="1214"/>
      </w:tblGrid>
      <w:tr w:rsidR="00A1026C">
        <w:trPr>
          <w:trHeight w:val="371"/>
        </w:trPr>
        <w:tc>
          <w:tcPr>
            <w:tcW w:w="1524" w:type="dxa"/>
          </w:tcPr>
          <w:p w:rsidR="00A1026C" w:rsidRDefault="00976810">
            <w:pPr>
              <w:pStyle w:val="TableParagraph"/>
              <w:spacing w:before="3"/>
              <w:ind w:left="38"/>
              <w:rPr>
                <w:sz w:val="15"/>
              </w:rPr>
            </w:pPr>
            <w:r>
              <w:rPr>
                <w:sz w:val="15"/>
              </w:rPr>
              <w:t>1/851000/400000</w:t>
            </w:r>
          </w:p>
        </w:tc>
        <w:tc>
          <w:tcPr>
            <w:tcW w:w="4928" w:type="dxa"/>
          </w:tcPr>
          <w:p w:rsidR="00A1026C" w:rsidRDefault="00976810">
            <w:pPr>
              <w:pStyle w:val="TableParagraph"/>
              <w:spacing w:before="0" w:line="244" w:lineRule="auto"/>
              <w:ind w:left="101"/>
              <w:rPr>
                <w:sz w:val="15"/>
              </w:rPr>
            </w:pPr>
            <w:r>
              <w:rPr>
                <w:sz w:val="15"/>
              </w:rPr>
              <w:t>GERINGWERTIGE WIRTSCHAFTSGÜTER DES ANLAGEVERMÖGENS</w:t>
            </w:r>
          </w:p>
        </w:tc>
        <w:tc>
          <w:tcPr>
            <w:tcW w:w="603" w:type="dxa"/>
          </w:tcPr>
          <w:p w:rsidR="00A1026C" w:rsidRDefault="00976810">
            <w:pPr>
              <w:pStyle w:val="TableParagraph"/>
              <w:spacing w:before="3"/>
              <w:ind w:right="98"/>
              <w:jc w:val="right"/>
              <w:rPr>
                <w:sz w:val="15"/>
              </w:rPr>
            </w:pPr>
            <w:r>
              <w:rPr>
                <w:sz w:val="15"/>
              </w:rPr>
              <w:t>2221</w:t>
            </w:r>
          </w:p>
        </w:tc>
        <w:tc>
          <w:tcPr>
            <w:tcW w:w="799" w:type="dxa"/>
          </w:tcPr>
          <w:p w:rsidR="00A1026C" w:rsidRDefault="00976810">
            <w:pPr>
              <w:pStyle w:val="TableParagraph"/>
              <w:spacing w:before="3"/>
              <w:ind w:left="98"/>
              <w:rPr>
                <w:sz w:val="15"/>
              </w:rPr>
            </w:pPr>
            <w:r>
              <w:rPr>
                <w:sz w:val="15"/>
              </w:rPr>
              <w:t>23</w:t>
            </w:r>
          </w:p>
        </w:tc>
        <w:tc>
          <w:tcPr>
            <w:tcW w:w="1592" w:type="dxa"/>
          </w:tcPr>
          <w:p w:rsidR="00A1026C" w:rsidRDefault="00976810">
            <w:pPr>
              <w:pStyle w:val="TableParagraph"/>
              <w:spacing w:before="3"/>
              <w:ind w:right="297"/>
              <w:jc w:val="right"/>
              <w:rPr>
                <w:sz w:val="15"/>
              </w:rPr>
            </w:pPr>
            <w:r>
              <w:rPr>
                <w:sz w:val="15"/>
              </w:rPr>
              <w:t>1.000,00</w:t>
            </w:r>
          </w:p>
        </w:tc>
        <w:tc>
          <w:tcPr>
            <w:tcW w:w="1361" w:type="dxa"/>
          </w:tcPr>
          <w:p w:rsidR="00A1026C" w:rsidRDefault="00976810">
            <w:pPr>
              <w:pStyle w:val="TableParagraph"/>
              <w:spacing w:before="3"/>
              <w:ind w:right="298"/>
              <w:jc w:val="right"/>
              <w:rPr>
                <w:sz w:val="15"/>
              </w:rPr>
            </w:pPr>
            <w:r>
              <w:rPr>
                <w:sz w:val="15"/>
              </w:rPr>
              <w:t>1.000,00</w:t>
            </w:r>
          </w:p>
        </w:tc>
        <w:tc>
          <w:tcPr>
            <w:tcW w:w="1361" w:type="dxa"/>
          </w:tcPr>
          <w:p w:rsidR="00A1026C" w:rsidRDefault="00976810">
            <w:pPr>
              <w:pStyle w:val="TableParagraph"/>
              <w:spacing w:before="3"/>
              <w:ind w:right="298"/>
              <w:jc w:val="right"/>
              <w:rPr>
                <w:sz w:val="15"/>
              </w:rPr>
            </w:pPr>
            <w:r>
              <w:rPr>
                <w:sz w:val="15"/>
              </w:rPr>
              <w:t>1.000,00</w:t>
            </w:r>
          </w:p>
        </w:tc>
        <w:tc>
          <w:tcPr>
            <w:tcW w:w="1361" w:type="dxa"/>
          </w:tcPr>
          <w:p w:rsidR="00A1026C" w:rsidRDefault="00976810">
            <w:pPr>
              <w:pStyle w:val="TableParagraph"/>
              <w:spacing w:before="3"/>
              <w:ind w:right="299"/>
              <w:jc w:val="right"/>
              <w:rPr>
                <w:sz w:val="15"/>
              </w:rPr>
            </w:pPr>
            <w:r>
              <w:rPr>
                <w:sz w:val="15"/>
              </w:rPr>
              <w:t>1.000,00</w:t>
            </w:r>
          </w:p>
        </w:tc>
        <w:tc>
          <w:tcPr>
            <w:tcW w:w="1214" w:type="dxa"/>
          </w:tcPr>
          <w:p w:rsidR="00A1026C" w:rsidRDefault="00976810">
            <w:pPr>
              <w:pStyle w:val="TableParagraph"/>
              <w:spacing w:before="3"/>
              <w:ind w:right="152"/>
              <w:jc w:val="right"/>
              <w:rPr>
                <w:sz w:val="15"/>
              </w:rPr>
            </w:pPr>
            <w:r>
              <w:rPr>
                <w:sz w:val="15"/>
              </w:rPr>
              <w:t>1.000,00</w:t>
            </w:r>
          </w:p>
        </w:tc>
      </w:tr>
      <w:tr w:rsidR="00A1026C">
        <w:trPr>
          <w:trHeight w:val="223"/>
        </w:trPr>
        <w:tc>
          <w:tcPr>
            <w:tcW w:w="1524" w:type="dxa"/>
          </w:tcPr>
          <w:p w:rsidR="00A1026C" w:rsidRDefault="00976810">
            <w:pPr>
              <w:pStyle w:val="TableParagraph"/>
              <w:spacing w:before="22"/>
              <w:ind w:left="38"/>
              <w:rPr>
                <w:sz w:val="15"/>
              </w:rPr>
            </w:pPr>
            <w:r>
              <w:rPr>
                <w:sz w:val="15"/>
              </w:rPr>
              <w:t>1/851000/402000</w:t>
            </w:r>
          </w:p>
        </w:tc>
        <w:tc>
          <w:tcPr>
            <w:tcW w:w="4928" w:type="dxa"/>
          </w:tcPr>
          <w:p w:rsidR="00A1026C" w:rsidRDefault="00976810">
            <w:pPr>
              <w:pStyle w:val="TableParagraph"/>
              <w:spacing w:before="22"/>
              <w:ind w:left="101"/>
              <w:rPr>
                <w:sz w:val="15"/>
              </w:rPr>
            </w:pPr>
            <w:r>
              <w:rPr>
                <w:sz w:val="15"/>
              </w:rPr>
              <w:t>VERBRAUCHSGÜTER FÜR INNERBETR.LEISTUNGEN</w:t>
            </w:r>
          </w:p>
        </w:tc>
        <w:tc>
          <w:tcPr>
            <w:tcW w:w="603" w:type="dxa"/>
          </w:tcPr>
          <w:p w:rsidR="00A1026C" w:rsidRDefault="00976810">
            <w:pPr>
              <w:pStyle w:val="TableParagraph"/>
              <w:spacing w:before="22"/>
              <w:ind w:right="98"/>
              <w:jc w:val="right"/>
              <w:rPr>
                <w:sz w:val="15"/>
              </w:rPr>
            </w:pPr>
            <w:r>
              <w:rPr>
                <w:sz w:val="15"/>
              </w:rPr>
              <w:t>2221</w:t>
            </w:r>
          </w:p>
        </w:tc>
        <w:tc>
          <w:tcPr>
            <w:tcW w:w="799" w:type="dxa"/>
          </w:tcPr>
          <w:p w:rsidR="00A1026C" w:rsidRDefault="00976810">
            <w:pPr>
              <w:pStyle w:val="TableParagraph"/>
              <w:spacing w:before="22"/>
              <w:ind w:left="98"/>
              <w:rPr>
                <w:sz w:val="15"/>
              </w:rPr>
            </w:pPr>
            <w:r>
              <w:rPr>
                <w:sz w:val="15"/>
              </w:rPr>
              <w:t>23</w:t>
            </w:r>
          </w:p>
        </w:tc>
        <w:tc>
          <w:tcPr>
            <w:tcW w:w="1592" w:type="dxa"/>
          </w:tcPr>
          <w:p w:rsidR="00A1026C" w:rsidRDefault="00976810">
            <w:pPr>
              <w:pStyle w:val="TableParagraph"/>
              <w:spacing w:before="22"/>
              <w:ind w:right="297"/>
              <w:jc w:val="right"/>
              <w:rPr>
                <w:sz w:val="15"/>
              </w:rPr>
            </w:pPr>
            <w:r>
              <w:rPr>
                <w:sz w:val="15"/>
              </w:rPr>
              <w:t>1.000,00</w:t>
            </w:r>
          </w:p>
        </w:tc>
        <w:tc>
          <w:tcPr>
            <w:tcW w:w="1361" w:type="dxa"/>
          </w:tcPr>
          <w:p w:rsidR="00A1026C" w:rsidRDefault="00976810">
            <w:pPr>
              <w:pStyle w:val="TableParagraph"/>
              <w:spacing w:before="22"/>
              <w:ind w:right="298"/>
              <w:jc w:val="right"/>
              <w:rPr>
                <w:sz w:val="15"/>
              </w:rPr>
            </w:pPr>
            <w:r>
              <w:rPr>
                <w:sz w:val="15"/>
              </w:rPr>
              <w:t>1.000,00</w:t>
            </w:r>
          </w:p>
        </w:tc>
        <w:tc>
          <w:tcPr>
            <w:tcW w:w="1361" w:type="dxa"/>
          </w:tcPr>
          <w:p w:rsidR="00A1026C" w:rsidRDefault="00976810">
            <w:pPr>
              <w:pStyle w:val="TableParagraph"/>
              <w:spacing w:before="22"/>
              <w:ind w:right="298"/>
              <w:jc w:val="right"/>
              <w:rPr>
                <w:sz w:val="15"/>
              </w:rPr>
            </w:pPr>
            <w:r>
              <w:rPr>
                <w:sz w:val="15"/>
              </w:rPr>
              <w:t>1.000,00</w:t>
            </w:r>
          </w:p>
        </w:tc>
        <w:tc>
          <w:tcPr>
            <w:tcW w:w="1361" w:type="dxa"/>
          </w:tcPr>
          <w:p w:rsidR="00A1026C" w:rsidRDefault="00976810">
            <w:pPr>
              <w:pStyle w:val="TableParagraph"/>
              <w:spacing w:before="22"/>
              <w:ind w:right="299"/>
              <w:jc w:val="right"/>
              <w:rPr>
                <w:sz w:val="15"/>
              </w:rPr>
            </w:pPr>
            <w:r>
              <w:rPr>
                <w:sz w:val="15"/>
              </w:rPr>
              <w:t>1.000,00</w:t>
            </w:r>
          </w:p>
        </w:tc>
        <w:tc>
          <w:tcPr>
            <w:tcW w:w="1214" w:type="dxa"/>
          </w:tcPr>
          <w:p w:rsidR="00A1026C" w:rsidRDefault="00976810">
            <w:pPr>
              <w:pStyle w:val="TableParagraph"/>
              <w:spacing w:before="22"/>
              <w:ind w:right="152"/>
              <w:jc w:val="right"/>
              <w:rPr>
                <w:sz w:val="15"/>
              </w:rPr>
            </w:pPr>
            <w:r>
              <w:rPr>
                <w:sz w:val="15"/>
              </w:rPr>
              <w:t>1.000,00</w:t>
            </w:r>
          </w:p>
        </w:tc>
      </w:tr>
      <w:tr w:rsidR="00A1026C">
        <w:trPr>
          <w:trHeight w:val="223"/>
        </w:trPr>
        <w:tc>
          <w:tcPr>
            <w:tcW w:w="1524" w:type="dxa"/>
          </w:tcPr>
          <w:p w:rsidR="00A1026C" w:rsidRDefault="00976810">
            <w:pPr>
              <w:pStyle w:val="TableParagraph"/>
              <w:ind w:left="38"/>
              <w:rPr>
                <w:sz w:val="15"/>
              </w:rPr>
            </w:pPr>
            <w:r>
              <w:rPr>
                <w:sz w:val="15"/>
              </w:rPr>
              <w:t>1/851000/413000</w:t>
            </w:r>
          </w:p>
        </w:tc>
        <w:tc>
          <w:tcPr>
            <w:tcW w:w="4928" w:type="dxa"/>
          </w:tcPr>
          <w:p w:rsidR="00A1026C" w:rsidRDefault="00976810">
            <w:pPr>
              <w:pStyle w:val="TableParagraph"/>
              <w:ind w:left="101"/>
              <w:rPr>
                <w:sz w:val="15"/>
              </w:rPr>
            </w:pPr>
            <w:r>
              <w:rPr>
                <w:sz w:val="15"/>
              </w:rPr>
              <w:t>HANDELSWAREN</w:t>
            </w:r>
          </w:p>
        </w:tc>
        <w:tc>
          <w:tcPr>
            <w:tcW w:w="603" w:type="dxa"/>
          </w:tcPr>
          <w:p w:rsidR="00A1026C" w:rsidRDefault="00976810">
            <w:pPr>
              <w:pStyle w:val="TableParagraph"/>
              <w:ind w:right="98"/>
              <w:jc w:val="right"/>
              <w:rPr>
                <w:sz w:val="15"/>
              </w:rPr>
            </w:pPr>
            <w:r>
              <w:rPr>
                <w:sz w:val="15"/>
              </w:rPr>
              <w:t>2221</w:t>
            </w:r>
          </w:p>
        </w:tc>
        <w:tc>
          <w:tcPr>
            <w:tcW w:w="799" w:type="dxa"/>
          </w:tcPr>
          <w:p w:rsidR="00A1026C" w:rsidRDefault="00976810">
            <w:pPr>
              <w:pStyle w:val="TableParagraph"/>
              <w:ind w:left="98"/>
              <w:rPr>
                <w:sz w:val="15"/>
              </w:rPr>
            </w:pPr>
            <w:r>
              <w:rPr>
                <w:sz w:val="15"/>
              </w:rPr>
              <w:t>23</w:t>
            </w:r>
          </w:p>
        </w:tc>
        <w:tc>
          <w:tcPr>
            <w:tcW w:w="1592" w:type="dxa"/>
          </w:tcPr>
          <w:p w:rsidR="00A1026C" w:rsidRDefault="00976810">
            <w:pPr>
              <w:pStyle w:val="TableParagraph"/>
              <w:ind w:right="297"/>
              <w:jc w:val="right"/>
              <w:rPr>
                <w:sz w:val="15"/>
              </w:rPr>
            </w:pPr>
            <w:r>
              <w:rPr>
                <w:sz w:val="15"/>
              </w:rPr>
              <w:t>200,00</w:t>
            </w:r>
          </w:p>
        </w:tc>
        <w:tc>
          <w:tcPr>
            <w:tcW w:w="1361" w:type="dxa"/>
          </w:tcPr>
          <w:p w:rsidR="00A1026C" w:rsidRDefault="00976810">
            <w:pPr>
              <w:pStyle w:val="TableParagraph"/>
              <w:ind w:right="298"/>
              <w:jc w:val="right"/>
              <w:rPr>
                <w:sz w:val="15"/>
              </w:rPr>
            </w:pPr>
            <w:r>
              <w:rPr>
                <w:sz w:val="15"/>
              </w:rPr>
              <w:t>200,00</w:t>
            </w:r>
          </w:p>
        </w:tc>
        <w:tc>
          <w:tcPr>
            <w:tcW w:w="1361" w:type="dxa"/>
          </w:tcPr>
          <w:p w:rsidR="00A1026C" w:rsidRDefault="00976810">
            <w:pPr>
              <w:pStyle w:val="TableParagraph"/>
              <w:ind w:right="298"/>
              <w:jc w:val="right"/>
              <w:rPr>
                <w:sz w:val="15"/>
              </w:rPr>
            </w:pPr>
            <w:r>
              <w:rPr>
                <w:sz w:val="15"/>
              </w:rPr>
              <w:t>200,00</w:t>
            </w:r>
          </w:p>
        </w:tc>
        <w:tc>
          <w:tcPr>
            <w:tcW w:w="1361" w:type="dxa"/>
          </w:tcPr>
          <w:p w:rsidR="00A1026C" w:rsidRDefault="00976810">
            <w:pPr>
              <w:pStyle w:val="TableParagraph"/>
              <w:ind w:right="298"/>
              <w:jc w:val="right"/>
              <w:rPr>
                <w:sz w:val="15"/>
              </w:rPr>
            </w:pPr>
            <w:r>
              <w:rPr>
                <w:sz w:val="15"/>
              </w:rPr>
              <w:t>200,00</w:t>
            </w:r>
          </w:p>
        </w:tc>
        <w:tc>
          <w:tcPr>
            <w:tcW w:w="1214" w:type="dxa"/>
          </w:tcPr>
          <w:p w:rsidR="00A1026C" w:rsidRDefault="00976810">
            <w:pPr>
              <w:pStyle w:val="TableParagraph"/>
              <w:ind w:right="152"/>
              <w:jc w:val="right"/>
              <w:rPr>
                <w:sz w:val="15"/>
              </w:rPr>
            </w:pPr>
            <w:r>
              <w:rPr>
                <w:sz w:val="15"/>
              </w:rPr>
              <w:t>200,00</w:t>
            </w:r>
          </w:p>
        </w:tc>
      </w:tr>
      <w:tr w:rsidR="00A1026C">
        <w:trPr>
          <w:trHeight w:val="396"/>
        </w:trPr>
        <w:tc>
          <w:tcPr>
            <w:tcW w:w="1524" w:type="dxa"/>
          </w:tcPr>
          <w:p w:rsidR="00A1026C" w:rsidRDefault="00976810">
            <w:pPr>
              <w:pStyle w:val="TableParagraph"/>
              <w:spacing w:before="28"/>
              <w:ind w:left="38"/>
              <w:rPr>
                <w:sz w:val="15"/>
              </w:rPr>
            </w:pPr>
            <w:r>
              <w:rPr>
                <w:sz w:val="15"/>
              </w:rPr>
              <w:t>1/851000/511000</w:t>
            </w:r>
          </w:p>
        </w:tc>
        <w:tc>
          <w:tcPr>
            <w:tcW w:w="4928" w:type="dxa"/>
          </w:tcPr>
          <w:p w:rsidR="00A1026C" w:rsidRPr="00976810" w:rsidRDefault="00976810">
            <w:pPr>
              <w:pStyle w:val="TableParagraph"/>
              <w:spacing w:before="23" w:line="244" w:lineRule="auto"/>
              <w:ind w:left="101"/>
              <w:rPr>
                <w:sz w:val="15"/>
                <w:lang w:val="de-AT"/>
              </w:rPr>
            </w:pPr>
            <w:r w:rsidRPr="00976810">
              <w:rPr>
                <w:sz w:val="15"/>
                <w:lang w:val="de-AT"/>
              </w:rPr>
              <w:t>GELDBEZÜGE FÜR VERTRAGS- BEDIENSTETE IN HANDWERKLICHER</w:t>
            </w:r>
          </w:p>
        </w:tc>
        <w:tc>
          <w:tcPr>
            <w:tcW w:w="603" w:type="dxa"/>
          </w:tcPr>
          <w:p w:rsidR="00A1026C" w:rsidRDefault="00976810">
            <w:pPr>
              <w:pStyle w:val="TableParagraph"/>
              <w:spacing w:before="28"/>
              <w:ind w:right="98"/>
              <w:jc w:val="right"/>
              <w:rPr>
                <w:sz w:val="15"/>
              </w:rPr>
            </w:pPr>
            <w:r>
              <w:rPr>
                <w:sz w:val="15"/>
              </w:rPr>
              <w:t>2211</w:t>
            </w:r>
          </w:p>
        </w:tc>
        <w:tc>
          <w:tcPr>
            <w:tcW w:w="799" w:type="dxa"/>
          </w:tcPr>
          <w:p w:rsidR="00A1026C" w:rsidRDefault="00976810">
            <w:pPr>
              <w:pStyle w:val="TableParagraph"/>
              <w:spacing w:before="28"/>
              <w:ind w:left="98"/>
              <w:rPr>
                <w:sz w:val="15"/>
              </w:rPr>
            </w:pPr>
            <w:r>
              <w:rPr>
                <w:sz w:val="15"/>
              </w:rPr>
              <w:t>20</w:t>
            </w:r>
          </w:p>
        </w:tc>
        <w:tc>
          <w:tcPr>
            <w:tcW w:w="1592" w:type="dxa"/>
          </w:tcPr>
          <w:p w:rsidR="00A1026C" w:rsidRDefault="00976810">
            <w:pPr>
              <w:pStyle w:val="TableParagraph"/>
              <w:spacing w:before="28"/>
              <w:ind w:right="297"/>
              <w:jc w:val="right"/>
              <w:rPr>
                <w:sz w:val="15"/>
              </w:rPr>
            </w:pPr>
            <w:r>
              <w:rPr>
                <w:sz w:val="15"/>
              </w:rPr>
              <w:t>600,00</w:t>
            </w:r>
          </w:p>
        </w:tc>
        <w:tc>
          <w:tcPr>
            <w:tcW w:w="1361" w:type="dxa"/>
          </w:tcPr>
          <w:p w:rsidR="00A1026C" w:rsidRDefault="00976810">
            <w:pPr>
              <w:pStyle w:val="TableParagraph"/>
              <w:spacing w:before="28"/>
              <w:ind w:right="298"/>
              <w:jc w:val="right"/>
              <w:rPr>
                <w:sz w:val="15"/>
              </w:rPr>
            </w:pPr>
            <w:r>
              <w:rPr>
                <w:sz w:val="15"/>
              </w:rPr>
              <w:t>600,00</w:t>
            </w:r>
          </w:p>
        </w:tc>
        <w:tc>
          <w:tcPr>
            <w:tcW w:w="1361" w:type="dxa"/>
          </w:tcPr>
          <w:p w:rsidR="00A1026C" w:rsidRDefault="00976810">
            <w:pPr>
              <w:pStyle w:val="TableParagraph"/>
              <w:spacing w:before="28"/>
              <w:ind w:right="298"/>
              <w:jc w:val="right"/>
              <w:rPr>
                <w:sz w:val="15"/>
              </w:rPr>
            </w:pPr>
            <w:r>
              <w:rPr>
                <w:sz w:val="15"/>
              </w:rPr>
              <w:t>600,00</w:t>
            </w:r>
          </w:p>
        </w:tc>
        <w:tc>
          <w:tcPr>
            <w:tcW w:w="1361" w:type="dxa"/>
          </w:tcPr>
          <w:p w:rsidR="00A1026C" w:rsidRDefault="00976810">
            <w:pPr>
              <w:pStyle w:val="TableParagraph"/>
              <w:spacing w:before="28"/>
              <w:ind w:right="298"/>
              <w:jc w:val="right"/>
              <w:rPr>
                <w:sz w:val="15"/>
              </w:rPr>
            </w:pPr>
            <w:r>
              <w:rPr>
                <w:sz w:val="15"/>
              </w:rPr>
              <w:t>600,00</w:t>
            </w:r>
          </w:p>
        </w:tc>
        <w:tc>
          <w:tcPr>
            <w:tcW w:w="1214" w:type="dxa"/>
          </w:tcPr>
          <w:p w:rsidR="00A1026C" w:rsidRDefault="00976810">
            <w:pPr>
              <w:pStyle w:val="TableParagraph"/>
              <w:spacing w:before="28"/>
              <w:ind w:right="152"/>
              <w:jc w:val="right"/>
              <w:rPr>
                <w:sz w:val="15"/>
              </w:rPr>
            </w:pPr>
            <w:r>
              <w:rPr>
                <w:sz w:val="15"/>
              </w:rPr>
              <w:t>600,00</w:t>
            </w:r>
          </w:p>
        </w:tc>
      </w:tr>
      <w:tr w:rsidR="00A1026C">
        <w:trPr>
          <w:trHeight w:val="223"/>
        </w:trPr>
        <w:tc>
          <w:tcPr>
            <w:tcW w:w="1524" w:type="dxa"/>
          </w:tcPr>
          <w:p w:rsidR="00A1026C" w:rsidRDefault="00976810">
            <w:pPr>
              <w:pStyle w:val="TableParagraph"/>
              <w:spacing w:before="22"/>
              <w:ind w:left="38"/>
              <w:rPr>
                <w:sz w:val="15"/>
              </w:rPr>
            </w:pPr>
            <w:r>
              <w:rPr>
                <w:sz w:val="15"/>
              </w:rPr>
              <w:t>1/851000/565100</w:t>
            </w:r>
          </w:p>
        </w:tc>
        <w:tc>
          <w:tcPr>
            <w:tcW w:w="4928" w:type="dxa"/>
          </w:tcPr>
          <w:p w:rsidR="00A1026C" w:rsidRDefault="00976810">
            <w:pPr>
              <w:pStyle w:val="TableParagraph"/>
              <w:spacing w:before="22"/>
              <w:ind w:left="101"/>
              <w:rPr>
                <w:sz w:val="15"/>
              </w:rPr>
            </w:pPr>
            <w:r>
              <w:rPr>
                <w:sz w:val="15"/>
              </w:rPr>
              <w:t>Mehrleistungsvergütungen</w:t>
            </w:r>
          </w:p>
        </w:tc>
        <w:tc>
          <w:tcPr>
            <w:tcW w:w="603" w:type="dxa"/>
          </w:tcPr>
          <w:p w:rsidR="00A1026C" w:rsidRDefault="00976810">
            <w:pPr>
              <w:pStyle w:val="TableParagraph"/>
              <w:spacing w:before="22"/>
              <w:ind w:right="98"/>
              <w:jc w:val="right"/>
              <w:rPr>
                <w:sz w:val="15"/>
              </w:rPr>
            </w:pPr>
            <w:r>
              <w:rPr>
                <w:sz w:val="15"/>
              </w:rPr>
              <w:t>2211</w:t>
            </w:r>
          </w:p>
        </w:tc>
        <w:tc>
          <w:tcPr>
            <w:tcW w:w="799" w:type="dxa"/>
          </w:tcPr>
          <w:p w:rsidR="00A1026C" w:rsidRDefault="00976810">
            <w:pPr>
              <w:pStyle w:val="TableParagraph"/>
              <w:spacing w:before="22"/>
              <w:ind w:left="98"/>
              <w:rPr>
                <w:sz w:val="15"/>
              </w:rPr>
            </w:pPr>
            <w:r>
              <w:rPr>
                <w:sz w:val="15"/>
              </w:rPr>
              <w:t>20</w:t>
            </w:r>
          </w:p>
        </w:tc>
        <w:tc>
          <w:tcPr>
            <w:tcW w:w="1592" w:type="dxa"/>
          </w:tcPr>
          <w:p w:rsidR="00A1026C" w:rsidRDefault="00976810">
            <w:pPr>
              <w:pStyle w:val="TableParagraph"/>
              <w:spacing w:before="22"/>
              <w:ind w:right="297"/>
              <w:jc w:val="right"/>
              <w:rPr>
                <w:sz w:val="15"/>
              </w:rPr>
            </w:pPr>
            <w:r>
              <w:rPr>
                <w:sz w:val="15"/>
              </w:rPr>
              <w:t>100,00</w:t>
            </w:r>
          </w:p>
        </w:tc>
        <w:tc>
          <w:tcPr>
            <w:tcW w:w="1361" w:type="dxa"/>
          </w:tcPr>
          <w:p w:rsidR="00A1026C" w:rsidRDefault="00976810">
            <w:pPr>
              <w:pStyle w:val="TableParagraph"/>
              <w:spacing w:before="22"/>
              <w:ind w:right="298"/>
              <w:jc w:val="right"/>
              <w:rPr>
                <w:sz w:val="15"/>
              </w:rPr>
            </w:pPr>
            <w:r>
              <w:rPr>
                <w:sz w:val="15"/>
              </w:rPr>
              <w:t>100,00</w:t>
            </w:r>
          </w:p>
        </w:tc>
        <w:tc>
          <w:tcPr>
            <w:tcW w:w="1361" w:type="dxa"/>
          </w:tcPr>
          <w:p w:rsidR="00A1026C" w:rsidRDefault="00976810">
            <w:pPr>
              <w:pStyle w:val="TableParagraph"/>
              <w:spacing w:before="22"/>
              <w:ind w:right="298"/>
              <w:jc w:val="right"/>
              <w:rPr>
                <w:sz w:val="15"/>
              </w:rPr>
            </w:pPr>
            <w:r>
              <w:rPr>
                <w:sz w:val="15"/>
              </w:rPr>
              <w:t>100,00</w:t>
            </w:r>
          </w:p>
        </w:tc>
        <w:tc>
          <w:tcPr>
            <w:tcW w:w="1361" w:type="dxa"/>
          </w:tcPr>
          <w:p w:rsidR="00A1026C" w:rsidRDefault="00976810">
            <w:pPr>
              <w:pStyle w:val="TableParagraph"/>
              <w:spacing w:before="22"/>
              <w:ind w:right="298"/>
              <w:jc w:val="right"/>
              <w:rPr>
                <w:sz w:val="15"/>
              </w:rPr>
            </w:pPr>
            <w:r>
              <w:rPr>
                <w:sz w:val="15"/>
              </w:rPr>
              <w:t>100,00</w:t>
            </w:r>
          </w:p>
        </w:tc>
        <w:tc>
          <w:tcPr>
            <w:tcW w:w="1214" w:type="dxa"/>
          </w:tcPr>
          <w:p w:rsidR="00A1026C" w:rsidRDefault="00976810">
            <w:pPr>
              <w:pStyle w:val="TableParagraph"/>
              <w:spacing w:before="22"/>
              <w:ind w:right="152"/>
              <w:jc w:val="right"/>
              <w:rPr>
                <w:sz w:val="15"/>
              </w:rPr>
            </w:pPr>
            <w:r>
              <w:rPr>
                <w:sz w:val="15"/>
              </w:rPr>
              <w:t>100,00</w:t>
            </w:r>
          </w:p>
        </w:tc>
      </w:tr>
      <w:tr w:rsidR="00A1026C">
        <w:trPr>
          <w:trHeight w:val="223"/>
        </w:trPr>
        <w:tc>
          <w:tcPr>
            <w:tcW w:w="1524" w:type="dxa"/>
          </w:tcPr>
          <w:p w:rsidR="00A1026C" w:rsidRDefault="00976810">
            <w:pPr>
              <w:pStyle w:val="TableParagraph"/>
              <w:ind w:left="38"/>
              <w:rPr>
                <w:sz w:val="15"/>
              </w:rPr>
            </w:pPr>
            <w:r>
              <w:rPr>
                <w:sz w:val="15"/>
              </w:rPr>
              <w:t>1/851000/580000</w:t>
            </w:r>
          </w:p>
        </w:tc>
        <w:tc>
          <w:tcPr>
            <w:tcW w:w="4928" w:type="dxa"/>
          </w:tcPr>
          <w:p w:rsidR="00A1026C" w:rsidRPr="00976810" w:rsidRDefault="00976810">
            <w:pPr>
              <w:pStyle w:val="TableParagraph"/>
              <w:ind w:left="101"/>
              <w:rPr>
                <w:sz w:val="15"/>
                <w:lang w:val="de-AT"/>
              </w:rPr>
            </w:pPr>
            <w:r w:rsidRPr="00976810">
              <w:rPr>
                <w:sz w:val="15"/>
                <w:lang w:val="de-AT"/>
              </w:rPr>
              <w:t>DIENSTGEBERBEITRAG ZUM AUS- GLEICH FÜR FB</w:t>
            </w:r>
          </w:p>
        </w:tc>
        <w:tc>
          <w:tcPr>
            <w:tcW w:w="603" w:type="dxa"/>
          </w:tcPr>
          <w:p w:rsidR="00A1026C" w:rsidRDefault="00976810">
            <w:pPr>
              <w:pStyle w:val="TableParagraph"/>
              <w:ind w:right="98"/>
              <w:jc w:val="right"/>
              <w:rPr>
                <w:sz w:val="15"/>
              </w:rPr>
            </w:pPr>
            <w:r>
              <w:rPr>
                <w:sz w:val="15"/>
              </w:rPr>
              <w:t>2212</w:t>
            </w:r>
          </w:p>
        </w:tc>
        <w:tc>
          <w:tcPr>
            <w:tcW w:w="799"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297"/>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214" w:type="dxa"/>
          </w:tcPr>
          <w:p w:rsidR="00A1026C" w:rsidRDefault="00976810">
            <w:pPr>
              <w:pStyle w:val="TableParagraph"/>
              <w:ind w:right="152"/>
              <w:jc w:val="right"/>
              <w:rPr>
                <w:sz w:val="15"/>
              </w:rPr>
            </w:pPr>
            <w:r>
              <w:rPr>
                <w:sz w:val="15"/>
              </w:rPr>
              <w:t>100,00</w:t>
            </w:r>
          </w:p>
        </w:tc>
      </w:tr>
      <w:tr w:rsidR="00A1026C">
        <w:trPr>
          <w:trHeight w:val="396"/>
        </w:trPr>
        <w:tc>
          <w:tcPr>
            <w:tcW w:w="1524" w:type="dxa"/>
          </w:tcPr>
          <w:p w:rsidR="00A1026C" w:rsidRDefault="00976810">
            <w:pPr>
              <w:pStyle w:val="TableParagraph"/>
              <w:spacing w:before="28"/>
              <w:ind w:left="38"/>
              <w:rPr>
                <w:sz w:val="15"/>
              </w:rPr>
            </w:pPr>
            <w:r>
              <w:rPr>
                <w:sz w:val="15"/>
              </w:rPr>
              <w:t>1/851000/582000</w:t>
            </w:r>
          </w:p>
        </w:tc>
        <w:tc>
          <w:tcPr>
            <w:tcW w:w="4928" w:type="dxa"/>
          </w:tcPr>
          <w:p w:rsidR="00A1026C" w:rsidRPr="00976810" w:rsidRDefault="00976810">
            <w:pPr>
              <w:pStyle w:val="TableParagraph"/>
              <w:spacing w:before="22" w:line="244" w:lineRule="auto"/>
              <w:ind w:left="101" w:right="29"/>
              <w:rPr>
                <w:sz w:val="15"/>
                <w:lang w:val="de-AT"/>
              </w:rPr>
            </w:pPr>
            <w:r w:rsidRPr="00976810">
              <w:rPr>
                <w:sz w:val="15"/>
                <w:lang w:val="de-AT"/>
              </w:rPr>
              <w:t>SONSTIGE DIENSTNEHMERBEITRÄGE ZUR SOZIALEN SICHERHEIT</w:t>
            </w:r>
          </w:p>
        </w:tc>
        <w:tc>
          <w:tcPr>
            <w:tcW w:w="603" w:type="dxa"/>
          </w:tcPr>
          <w:p w:rsidR="00A1026C" w:rsidRDefault="00976810">
            <w:pPr>
              <w:pStyle w:val="TableParagraph"/>
              <w:spacing w:before="28"/>
              <w:ind w:right="98"/>
              <w:jc w:val="right"/>
              <w:rPr>
                <w:sz w:val="15"/>
              </w:rPr>
            </w:pPr>
            <w:r>
              <w:rPr>
                <w:sz w:val="15"/>
              </w:rPr>
              <w:t>2212</w:t>
            </w:r>
          </w:p>
        </w:tc>
        <w:tc>
          <w:tcPr>
            <w:tcW w:w="799" w:type="dxa"/>
          </w:tcPr>
          <w:p w:rsidR="00A1026C" w:rsidRDefault="00976810">
            <w:pPr>
              <w:pStyle w:val="TableParagraph"/>
              <w:spacing w:before="28"/>
              <w:ind w:left="98"/>
              <w:rPr>
                <w:sz w:val="15"/>
              </w:rPr>
            </w:pPr>
            <w:r>
              <w:rPr>
                <w:sz w:val="15"/>
              </w:rPr>
              <w:t>20</w:t>
            </w:r>
          </w:p>
        </w:tc>
        <w:tc>
          <w:tcPr>
            <w:tcW w:w="1592" w:type="dxa"/>
          </w:tcPr>
          <w:p w:rsidR="00A1026C" w:rsidRDefault="00976810">
            <w:pPr>
              <w:pStyle w:val="TableParagraph"/>
              <w:spacing w:before="28"/>
              <w:ind w:right="297"/>
              <w:jc w:val="right"/>
              <w:rPr>
                <w:sz w:val="15"/>
              </w:rPr>
            </w:pPr>
            <w:r>
              <w:rPr>
                <w:sz w:val="15"/>
              </w:rPr>
              <w:t>100,00</w:t>
            </w:r>
          </w:p>
        </w:tc>
        <w:tc>
          <w:tcPr>
            <w:tcW w:w="1361" w:type="dxa"/>
          </w:tcPr>
          <w:p w:rsidR="00A1026C" w:rsidRDefault="00976810">
            <w:pPr>
              <w:pStyle w:val="TableParagraph"/>
              <w:spacing w:before="28"/>
              <w:ind w:right="298"/>
              <w:jc w:val="right"/>
              <w:rPr>
                <w:sz w:val="15"/>
              </w:rPr>
            </w:pPr>
            <w:r>
              <w:rPr>
                <w:sz w:val="15"/>
              </w:rPr>
              <w:t>100,00</w:t>
            </w:r>
          </w:p>
        </w:tc>
        <w:tc>
          <w:tcPr>
            <w:tcW w:w="1361" w:type="dxa"/>
          </w:tcPr>
          <w:p w:rsidR="00A1026C" w:rsidRDefault="00976810">
            <w:pPr>
              <w:pStyle w:val="TableParagraph"/>
              <w:spacing w:before="28"/>
              <w:ind w:right="298"/>
              <w:jc w:val="right"/>
              <w:rPr>
                <w:sz w:val="15"/>
              </w:rPr>
            </w:pPr>
            <w:r>
              <w:rPr>
                <w:sz w:val="15"/>
              </w:rPr>
              <w:t>100,00</w:t>
            </w:r>
          </w:p>
        </w:tc>
        <w:tc>
          <w:tcPr>
            <w:tcW w:w="1361" w:type="dxa"/>
          </w:tcPr>
          <w:p w:rsidR="00A1026C" w:rsidRDefault="00976810">
            <w:pPr>
              <w:pStyle w:val="TableParagraph"/>
              <w:spacing w:before="28"/>
              <w:ind w:right="298"/>
              <w:jc w:val="right"/>
              <w:rPr>
                <w:sz w:val="15"/>
              </w:rPr>
            </w:pPr>
            <w:r>
              <w:rPr>
                <w:sz w:val="15"/>
              </w:rPr>
              <w:t>100,00</w:t>
            </w:r>
          </w:p>
        </w:tc>
        <w:tc>
          <w:tcPr>
            <w:tcW w:w="1214" w:type="dxa"/>
          </w:tcPr>
          <w:p w:rsidR="00A1026C" w:rsidRDefault="00976810">
            <w:pPr>
              <w:pStyle w:val="TableParagraph"/>
              <w:spacing w:before="28"/>
              <w:ind w:right="152"/>
              <w:jc w:val="right"/>
              <w:rPr>
                <w:sz w:val="15"/>
              </w:rPr>
            </w:pPr>
            <w:r>
              <w:rPr>
                <w:sz w:val="15"/>
              </w:rPr>
              <w:t>100,00</w:t>
            </w:r>
          </w:p>
        </w:tc>
      </w:tr>
      <w:tr w:rsidR="00A1026C">
        <w:trPr>
          <w:trHeight w:val="223"/>
        </w:trPr>
        <w:tc>
          <w:tcPr>
            <w:tcW w:w="1524" w:type="dxa"/>
          </w:tcPr>
          <w:p w:rsidR="00A1026C" w:rsidRDefault="00976810">
            <w:pPr>
              <w:pStyle w:val="TableParagraph"/>
              <w:spacing w:before="23"/>
              <w:ind w:left="38"/>
              <w:rPr>
                <w:sz w:val="15"/>
              </w:rPr>
            </w:pPr>
            <w:r>
              <w:rPr>
                <w:sz w:val="15"/>
              </w:rPr>
              <w:t>1/851000/600000</w:t>
            </w:r>
          </w:p>
        </w:tc>
        <w:tc>
          <w:tcPr>
            <w:tcW w:w="4928" w:type="dxa"/>
          </w:tcPr>
          <w:p w:rsidR="00A1026C" w:rsidRDefault="00976810">
            <w:pPr>
              <w:pStyle w:val="TableParagraph"/>
              <w:spacing w:before="23"/>
              <w:ind w:left="101"/>
              <w:rPr>
                <w:sz w:val="15"/>
              </w:rPr>
            </w:pPr>
            <w:r>
              <w:rPr>
                <w:sz w:val="15"/>
              </w:rPr>
              <w:t>STROM</w:t>
            </w:r>
          </w:p>
        </w:tc>
        <w:tc>
          <w:tcPr>
            <w:tcW w:w="603" w:type="dxa"/>
          </w:tcPr>
          <w:p w:rsidR="00A1026C" w:rsidRDefault="00976810">
            <w:pPr>
              <w:pStyle w:val="TableParagraph"/>
              <w:spacing w:before="23"/>
              <w:ind w:right="98"/>
              <w:jc w:val="right"/>
              <w:rPr>
                <w:sz w:val="15"/>
              </w:rPr>
            </w:pPr>
            <w:r>
              <w:rPr>
                <w:sz w:val="15"/>
              </w:rPr>
              <w:t>2222</w:t>
            </w:r>
          </w:p>
        </w:tc>
        <w:tc>
          <w:tcPr>
            <w:tcW w:w="799" w:type="dxa"/>
          </w:tcPr>
          <w:p w:rsidR="00A1026C" w:rsidRDefault="00976810">
            <w:pPr>
              <w:pStyle w:val="TableParagraph"/>
              <w:spacing w:before="23"/>
              <w:ind w:left="98"/>
              <w:rPr>
                <w:sz w:val="15"/>
              </w:rPr>
            </w:pPr>
            <w:r>
              <w:rPr>
                <w:sz w:val="15"/>
              </w:rPr>
              <w:t>24</w:t>
            </w:r>
          </w:p>
        </w:tc>
        <w:tc>
          <w:tcPr>
            <w:tcW w:w="1592" w:type="dxa"/>
          </w:tcPr>
          <w:p w:rsidR="00A1026C" w:rsidRDefault="00976810">
            <w:pPr>
              <w:pStyle w:val="TableParagraph"/>
              <w:spacing w:before="23"/>
              <w:ind w:right="297"/>
              <w:jc w:val="right"/>
              <w:rPr>
                <w:sz w:val="15"/>
              </w:rPr>
            </w:pPr>
            <w:r>
              <w:rPr>
                <w:sz w:val="15"/>
              </w:rPr>
              <w:t>8.500,00</w:t>
            </w:r>
          </w:p>
        </w:tc>
        <w:tc>
          <w:tcPr>
            <w:tcW w:w="1361" w:type="dxa"/>
          </w:tcPr>
          <w:p w:rsidR="00A1026C" w:rsidRDefault="00976810">
            <w:pPr>
              <w:pStyle w:val="TableParagraph"/>
              <w:spacing w:before="23"/>
              <w:ind w:right="298"/>
              <w:jc w:val="right"/>
              <w:rPr>
                <w:sz w:val="15"/>
              </w:rPr>
            </w:pPr>
            <w:r>
              <w:rPr>
                <w:sz w:val="15"/>
              </w:rPr>
              <w:t>8.500,00</w:t>
            </w:r>
          </w:p>
        </w:tc>
        <w:tc>
          <w:tcPr>
            <w:tcW w:w="1361" w:type="dxa"/>
          </w:tcPr>
          <w:p w:rsidR="00A1026C" w:rsidRDefault="00976810">
            <w:pPr>
              <w:pStyle w:val="TableParagraph"/>
              <w:spacing w:before="23"/>
              <w:ind w:right="298"/>
              <w:jc w:val="right"/>
              <w:rPr>
                <w:sz w:val="15"/>
              </w:rPr>
            </w:pPr>
            <w:r>
              <w:rPr>
                <w:sz w:val="15"/>
              </w:rPr>
              <w:t>8.500,00</w:t>
            </w:r>
          </w:p>
        </w:tc>
        <w:tc>
          <w:tcPr>
            <w:tcW w:w="1361" w:type="dxa"/>
          </w:tcPr>
          <w:p w:rsidR="00A1026C" w:rsidRDefault="00976810">
            <w:pPr>
              <w:pStyle w:val="TableParagraph"/>
              <w:spacing w:before="23"/>
              <w:ind w:right="299"/>
              <w:jc w:val="right"/>
              <w:rPr>
                <w:sz w:val="15"/>
              </w:rPr>
            </w:pPr>
            <w:r>
              <w:rPr>
                <w:sz w:val="15"/>
              </w:rPr>
              <w:t>8.500,00</w:t>
            </w:r>
          </w:p>
        </w:tc>
        <w:tc>
          <w:tcPr>
            <w:tcW w:w="1214" w:type="dxa"/>
          </w:tcPr>
          <w:p w:rsidR="00A1026C" w:rsidRDefault="00976810">
            <w:pPr>
              <w:pStyle w:val="TableParagraph"/>
              <w:spacing w:before="23"/>
              <w:ind w:right="152"/>
              <w:jc w:val="right"/>
              <w:rPr>
                <w:sz w:val="15"/>
              </w:rPr>
            </w:pPr>
            <w:r>
              <w:rPr>
                <w:sz w:val="15"/>
              </w:rPr>
              <w:t>8.500,00</w:t>
            </w:r>
          </w:p>
        </w:tc>
      </w:tr>
      <w:tr w:rsidR="00A1026C">
        <w:trPr>
          <w:trHeight w:val="226"/>
        </w:trPr>
        <w:tc>
          <w:tcPr>
            <w:tcW w:w="1524" w:type="dxa"/>
          </w:tcPr>
          <w:p w:rsidR="00A1026C" w:rsidRDefault="00976810">
            <w:pPr>
              <w:pStyle w:val="TableParagraph"/>
              <w:ind w:left="38"/>
              <w:rPr>
                <w:sz w:val="15"/>
              </w:rPr>
            </w:pPr>
            <w:r>
              <w:rPr>
                <w:sz w:val="15"/>
              </w:rPr>
              <w:t>1/851000/612000</w:t>
            </w:r>
          </w:p>
        </w:tc>
        <w:tc>
          <w:tcPr>
            <w:tcW w:w="4928" w:type="dxa"/>
          </w:tcPr>
          <w:p w:rsidR="00A1026C" w:rsidRPr="00976810" w:rsidRDefault="00976810">
            <w:pPr>
              <w:pStyle w:val="TableParagraph"/>
              <w:ind w:left="101"/>
              <w:rPr>
                <w:sz w:val="15"/>
                <w:lang w:val="de-AT"/>
              </w:rPr>
            </w:pPr>
            <w:r w:rsidRPr="00976810">
              <w:rPr>
                <w:sz w:val="15"/>
                <w:lang w:val="de-AT"/>
              </w:rPr>
              <w:t>INSTANDHALTUNG VON WASSER U. KANALISATIONSANLAGEN</w:t>
            </w:r>
          </w:p>
        </w:tc>
        <w:tc>
          <w:tcPr>
            <w:tcW w:w="603" w:type="dxa"/>
          </w:tcPr>
          <w:p w:rsidR="00A1026C" w:rsidRDefault="00976810">
            <w:pPr>
              <w:pStyle w:val="TableParagraph"/>
              <w:ind w:right="98"/>
              <w:jc w:val="right"/>
              <w:rPr>
                <w:sz w:val="15"/>
              </w:rPr>
            </w:pPr>
            <w:r>
              <w:rPr>
                <w:sz w:val="15"/>
              </w:rPr>
              <w:t>2224</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10.300,00</w:t>
            </w:r>
          </w:p>
        </w:tc>
        <w:tc>
          <w:tcPr>
            <w:tcW w:w="1361" w:type="dxa"/>
          </w:tcPr>
          <w:p w:rsidR="00A1026C" w:rsidRDefault="00976810">
            <w:pPr>
              <w:pStyle w:val="TableParagraph"/>
              <w:ind w:right="298"/>
              <w:jc w:val="right"/>
              <w:rPr>
                <w:sz w:val="15"/>
              </w:rPr>
            </w:pPr>
            <w:r>
              <w:rPr>
                <w:sz w:val="15"/>
              </w:rPr>
              <w:t>10.300,00</w:t>
            </w:r>
          </w:p>
        </w:tc>
        <w:tc>
          <w:tcPr>
            <w:tcW w:w="1361" w:type="dxa"/>
          </w:tcPr>
          <w:p w:rsidR="00A1026C" w:rsidRDefault="00976810">
            <w:pPr>
              <w:pStyle w:val="TableParagraph"/>
              <w:ind w:right="298"/>
              <w:jc w:val="right"/>
              <w:rPr>
                <w:sz w:val="15"/>
              </w:rPr>
            </w:pPr>
            <w:r>
              <w:rPr>
                <w:sz w:val="15"/>
              </w:rPr>
              <w:t>10.300,00</w:t>
            </w:r>
          </w:p>
        </w:tc>
        <w:tc>
          <w:tcPr>
            <w:tcW w:w="1361" w:type="dxa"/>
          </w:tcPr>
          <w:p w:rsidR="00A1026C" w:rsidRDefault="00976810">
            <w:pPr>
              <w:pStyle w:val="TableParagraph"/>
              <w:ind w:right="298"/>
              <w:jc w:val="right"/>
              <w:rPr>
                <w:sz w:val="15"/>
              </w:rPr>
            </w:pPr>
            <w:r>
              <w:rPr>
                <w:sz w:val="15"/>
              </w:rPr>
              <w:t>10.300,00</w:t>
            </w:r>
          </w:p>
        </w:tc>
        <w:tc>
          <w:tcPr>
            <w:tcW w:w="1214" w:type="dxa"/>
          </w:tcPr>
          <w:p w:rsidR="00A1026C" w:rsidRDefault="00976810">
            <w:pPr>
              <w:pStyle w:val="TableParagraph"/>
              <w:ind w:right="152"/>
              <w:jc w:val="right"/>
              <w:rPr>
                <w:sz w:val="15"/>
              </w:rPr>
            </w:pPr>
            <w:r>
              <w:rPr>
                <w:sz w:val="15"/>
              </w:rPr>
              <w:t>10.300,00</w:t>
            </w:r>
          </w:p>
        </w:tc>
      </w:tr>
      <w:tr w:rsidR="00A1026C">
        <w:trPr>
          <w:trHeight w:val="226"/>
        </w:trPr>
        <w:tc>
          <w:tcPr>
            <w:tcW w:w="1524" w:type="dxa"/>
          </w:tcPr>
          <w:p w:rsidR="00A1026C" w:rsidRDefault="00976810">
            <w:pPr>
              <w:pStyle w:val="TableParagraph"/>
              <w:ind w:left="38"/>
              <w:rPr>
                <w:sz w:val="15"/>
              </w:rPr>
            </w:pPr>
            <w:r>
              <w:rPr>
                <w:sz w:val="15"/>
              </w:rPr>
              <w:t>1/851000/630000</w:t>
            </w:r>
          </w:p>
        </w:tc>
        <w:tc>
          <w:tcPr>
            <w:tcW w:w="4928" w:type="dxa"/>
          </w:tcPr>
          <w:p w:rsidR="00A1026C" w:rsidRDefault="00976810">
            <w:pPr>
              <w:pStyle w:val="TableParagraph"/>
              <w:ind w:left="101"/>
              <w:rPr>
                <w:sz w:val="15"/>
              </w:rPr>
            </w:pPr>
            <w:r>
              <w:rPr>
                <w:sz w:val="15"/>
              </w:rPr>
              <w:t>POSTDIENSTE</w:t>
            </w:r>
          </w:p>
        </w:tc>
        <w:tc>
          <w:tcPr>
            <w:tcW w:w="603" w:type="dxa"/>
          </w:tcPr>
          <w:p w:rsidR="00A1026C" w:rsidRDefault="00976810">
            <w:pPr>
              <w:pStyle w:val="TableParagraph"/>
              <w:ind w:right="98"/>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700,00</w:t>
            </w:r>
          </w:p>
        </w:tc>
        <w:tc>
          <w:tcPr>
            <w:tcW w:w="1361" w:type="dxa"/>
          </w:tcPr>
          <w:p w:rsidR="00A1026C" w:rsidRDefault="00976810">
            <w:pPr>
              <w:pStyle w:val="TableParagraph"/>
              <w:ind w:right="298"/>
              <w:jc w:val="right"/>
              <w:rPr>
                <w:sz w:val="15"/>
              </w:rPr>
            </w:pPr>
            <w:r>
              <w:rPr>
                <w:sz w:val="15"/>
              </w:rPr>
              <w:t>700,00</w:t>
            </w:r>
          </w:p>
        </w:tc>
        <w:tc>
          <w:tcPr>
            <w:tcW w:w="1361" w:type="dxa"/>
          </w:tcPr>
          <w:p w:rsidR="00A1026C" w:rsidRDefault="00976810">
            <w:pPr>
              <w:pStyle w:val="TableParagraph"/>
              <w:ind w:right="298"/>
              <w:jc w:val="right"/>
              <w:rPr>
                <w:sz w:val="15"/>
              </w:rPr>
            </w:pPr>
            <w:r>
              <w:rPr>
                <w:sz w:val="15"/>
              </w:rPr>
              <w:t>700,00</w:t>
            </w:r>
          </w:p>
        </w:tc>
        <w:tc>
          <w:tcPr>
            <w:tcW w:w="1361" w:type="dxa"/>
          </w:tcPr>
          <w:p w:rsidR="00A1026C" w:rsidRDefault="00976810">
            <w:pPr>
              <w:pStyle w:val="TableParagraph"/>
              <w:ind w:right="298"/>
              <w:jc w:val="right"/>
              <w:rPr>
                <w:sz w:val="15"/>
              </w:rPr>
            </w:pPr>
            <w:r>
              <w:rPr>
                <w:sz w:val="15"/>
              </w:rPr>
              <w:t>700,00</w:t>
            </w:r>
          </w:p>
        </w:tc>
        <w:tc>
          <w:tcPr>
            <w:tcW w:w="1214" w:type="dxa"/>
          </w:tcPr>
          <w:p w:rsidR="00A1026C" w:rsidRDefault="00976810">
            <w:pPr>
              <w:pStyle w:val="TableParagraph"/>
              <w:ind w:right="152"/>
              <w:jc w:val="right"/>
              <w:rPr>
                <w:sz w:val="15"/>
              </w:rPr>
            </w:pPr>
            <w:r>
              <w:rPr>
                <w:sz w:val="15"/>
              </w:rPr>
              <w:t>700,00</w:t>
            </w:r>
          </w:p>
        </w:tc>
      </w:tr>
      <w:tr w:rsidR="00A1026C">
        <w:trPr>
          <w:trHeight w:val="226"/>
        </w:trPr>
        <w:tc>
          <w:tcPr>
            <w:tcW w:w="1524" w:type="dxa"/>
          </w:tcPr>
          <w:p w:rsidR="00A1026C" w:rsidRDefault="00976810">
            <w:pPr>
              <w:pStyle w:val="TableParagraph"/>
              <w:ind w:left="38"/>
              <w:rPr>
                <w:sz w:val="15"/>
              </w:rPr>
            </w:pPr>
            <w:r>
              <w:rPr>
                <w:sz w:val="15"/>
              </w:rPr>
              <w:t>1/851000/631000</w:t>
            </w:r>
          </w:p>
        </w:tc>
        <w:tc>
          <w:tcPr>
            <w:tcW w:w="4928" w:type="dxa"/>
          </w:tcPr>
          <w:p w:rsidR="00A1026C" w:rsidRDefault="00976810">
            <w:pPr>
              <w:pStyle w:val="TableParagraph"/>
              <w:ind w:left="101"/>
              <w:rPr>
                <w:sz w:val="15"/>
              </w:rPr>
            </w:pPr>
            <w:r>
              <w:rPr>
                <w:sz w:val="15"/>
              </w:rPr>
              <w:t>TELEKOMMUNIKATIONSDIENSTE</w:t>
            </w:r>
          </w:p>
        </w:tc>
        <w:tc>
          <w:tcPr>
            <w:tcW w:w="603" w:type="dxa"/>
          </w:tcPr>
          <w:p w:rsidR="00A1026C" w:rsidRDefault="00976810">
            <w:pPr>
              <w:pStyle w:val="TableParagraph"/>
              <w:ind w:right="98"/>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1.200,00</w:t>
            </w:r>
          </w:p>
        </w:tc>
        <w:tc>
          <w:tcPr>
            <w:tcW w:w="1361" w:type="dxa"/>
          </w:tcPr>
          <w:p w:rsidR="00A1026C" w:rsidRDefault="00976810">
            <w:pPr>
              <w:pStyle w:val="TableParagraph"/>
              <w:ind w:right="298"/>
              <w:jc w:val="right"/>
              <w:rPr>
                <w:sz w:val="15"/>
              </w:rPr>
            </w:pPr>
            <w:r>
              <w:rPr>
                <w:sz w:val="15"/>
              </w:rPr>
              <w:t>1.200,00</w:t>
            </w:r>
          </w:p>
        </w:tc>
        <w:tc>
          <w:tcPr>
            <w:tcW w:w="1361" w:type="dxa"/>
          </w:tcPr>
          <w:p w:rsidR="00A1026C" w:rsidRDefault="00976810">
            <w:pPr>
              <w:pStyle w:val="TableParagraph"/>
              <w:ind w:right="298"/>
              <w:jc w:val="right"/>
              <w:rPr>
                <w:sz w:val="15"/>
              </w:rPr>
            </w:pPr>
            <w:r>
              <w:rPr>
                <w:sz w:val="15"/>
              </w:rPr>
              <w:t>1.200,00</w:t>
            </w:r>
          </w:p>
        </w:tc>
        <w:tc>
          <w:tcPr>
            <w:tcW w:w="1361" w:type="dxa"/>
          </w:tcPr>
          <w:p w:rsidR="00A1026C" w:rsidRDefault="00976810">
            <w:pPr>
              <w:pStyle w:val="TableParagraph"/>
              <w:ind w:right="299"/>
              <w:jc w:val="right"/>
              <w:rPr>
                <w:sz w:val="15"/>
              </w:rPr>
            </w:pPr>
            <w:r>
              <w:rPr>
                <w:sz w:val="15"/>
              </w:rPr>
              <w:t>1.200,00</w:t>
            </w:r>
          </w:p>
        </w:tc>
        <w:tc>
          <w:tcPr>
            <w:tcW w:w="1214" w:type="dxa"/>
          </w:tcPr>
          <w:p w:rsidR="00A1026C" w:rsidRDefault="00976810">
            <w:pPr>
              <w:pStyle w:val="TableParagraph"/>
              <w:ind w:right="152"/>
              <w:jc w:val="right"/>
              <w:rPr>
                <w:sz w:val="15"/>
              </w:rPr>
            </w:pPr>
            <w:r>
              <w:rPr>
                <w:sz w:val="15"/>
              </w:rPr>
              <w:t>1.200,00</w:t>
            </w:r>
          </w:p>
        </w:tc>
      </w:tr>
      <w:tr w:rsidR="00A1026C">
        <w:trPr>
          <w:trHeight w:val="226"/>
        </w:trPr>
        <w:tc>
          <w:tcPr>
            <w:tcW w:w="1524" w:type="dxa"/>
          </w:tcPr>
          <w:p w:rsidR="00A1026C" w:rsidRDefault="00976810">
            <w:pPr>
              <w:pStyle w:val="TableParagraph"/>
              <w:ind w:left="38"/>
              <w:rPr>
                <w:sz w:val="15"/>
              </w:rPr>
            </w:pPr>
            <w:r>
              <w:rPr>
                <w:sz w:val="15"/>
              </w:rPr>
              <w:t>1/851000/640000</w:t>
            </w:r>
          </w:p>
        </w:tc>
        <w:tc>
          <w:tcPr>
            <w:tcW w:w="4928" w:type="dxa"/>
          </w:tcPr>
          <w:p w:rsidR="00A1026C" w:rsidRDefault="00976810">
            <w:pPr>
              <w:pStyle w:val="TableParagraph"/>
              <w:ind w:left="101"/>
              <w:rPr>
                <w:sz w:val="15"/>
              </w:rPr>
            </w:pPr>
            <w:r>
              <w:rPr>
                <w:sz w:val="15"/>
              </w:rPr>
              <w:t>Beratungskosten</w:t>
            </w:r>
          </w:p>
        </w:tc>
        <w:tc>
          <w:tcPr>
            <w:tcW w:w="603" w:type="dxa"/>
          </w:tcPr>
          <w:p w:rsidR="00A1026C" w:rsidRDefault="00976810">
            <w:pPr>
              <w:pStyle w:val="TableParagraph"/>
              <w:ind w:right="98"/>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200,00</w:t>
            </w:r>
          </w:p>
        </w:tc>
        <w:tc>
          <w:tcPr>
            <w:tcW w:w="1361" w:type="dxa"/>
          </w:tcPr>
          <w:p w:rsidR="00A1026C" w:rsidRDefault="00976810">
            <w:pPr>
              <w:pStyle w:val="TableParagraph"/>
              <w:ind w:right="298"/>
              <w:jc w:val="right"/>
              <w:rPr>
                <w:sz w:val="15"/>
              </w:rPr>
            </w:pPr>
            <w:r>
              <w:rPr>
                <w:sz w:val="15"/>
              </w:rPr>
              <w:t>500,00</w:t>
            </w:r>
          </w:p>
        </w:tc>
        <w:tc>
          <w:tcPr>
            <w:tcW w:w="1361" w:type="dxa"/>
          </w:tcPr>
          <w:p w:rsidR="00A1026C" w:rsidRDefault="00976810">
            <w:pPr>
              <w:pStyle w:val="TableParagraph"/>
              <w:ind w:right="298"/>
              <w:jc w:val="right"/>
              <w:rPr>
                <w:sz w:val="15"/>
              </w:rPr>
            </w:pPr>
            <w:r>
              <w:rPr>
                <w:sz w:val="15"/>
              </w:rPr>
              <w:t>200,00</w:t>
            </w:r>
          </w:p>
        </w:tc>
        <w:tc>
          <w:tcPr>
            <w:tcW w:w="1361" w:type="dxa"/>
          </w:tcPr>
          <w:p w:rsidR="00A1026C" w:rsidRDefault="00976810">
            <w:pPr>
              <w:pStyle w:val="TableParagraph"/>
              <w:ind w:right="298"/>
              <w:jc w:val="right"/>
              <w:rPr>
                <w:sz w:val="15"/>
              </w:rPr>
            </w:pPr>
            <w:r>
              <w:rPr>
                <w:sz w:val="15"/>
              </w:rPr>
              <w:t>500,00</w:t>
            </w:r>
          </w:p>
        </w:tc>
        <w:tc>
          <w:tcPr>
            <w:tcW w:w="1214" w:type="dxa"/>
          </w:tcPr>
          <w:p w:rsidR="00A1026C" w:rsidRDefault="00976810">
            <w:pPr>
              <w:pStyle w:val="TableParagraph"/>
              <w:ind w:right="152"/>
              <w:jc w:val="right"/>
              <w:rPr>
                <w:sz w:val="15"/>
              </w:rPr>
            </w:pPr>
            <w:r>
              <w:rPr>
                <w:sz w:val="15"/>
              </w:rPr>
              <w:t>200,00</w:t>
            </w:r>
          </w:p>
        </w:tc>
      </w:tr>
      <w:tr w:rsidR="00A1026C">
        <w:trPr>
          <w:trHeight w:val="226"/>
        </w:trPr>
        <w:tc>
          <w:tcPr>
            <w:tcW w:w="1524" w:type="dxa"/>
          </w:tcPr>
          <w:p w:rsidR="00A1026C" w:rsidRDefault="00976810">
            <w:pPr>
              <w:pStyle w:val="TableParagraph"/>
              <w:ind w:left="38"/>
              <w:rPr>
                <w:sz w:val="15"/>
              </w:rPr>
            </w:pPr>
            <w:r>
              <w:rPr>
                <w:sz w:val="15"/>
              </w:rPr>
              <w:t>1/851000/650000</w:t>
            </w:r>
          </w:p>
        </w:tc>
        <w:tc>
          <w:tcPr>
            <w:tcW w:w="4928" w:type="dxa"/>
          </w:tcPr>
          <w:p w:rsidR="00A1026C" w:rsidRPr="00976810" w:rsidRDefault="00976810">
            <w:pPr>
              <w:pStyle w:val="TableParagraph"/>
              <w:ind w:left="101"/>
              <w:rPr>
                <w:sz w:val="15"/>
                <w:lang w:val="de-AT"/>
              </w:rPr>
            </w:pPr>
            <w:r w:rsidRPr="00976810">
              <w:rPr>
                <w:sz w:val="15"/>
                <w:lang w:val="de-AT"/>
              </w:rPr>
              <w:t>ZINSEN FÜR FINANZSCHULDEN INLAND - BA 01</w:t>
            </w:r>
          </w:p>
        </w:tc>
        <w:tc>
          <w:tcPr>
            <w:tcW w:w="603" w:type="dxa"/>
          </w:tcPr>
          <w:p w:rsidR="00A1026C" w:rsidRDefault="00976810">
            <w:pPr>
              <w:pStyle w:val="TableParagraph"/>
              <w:ind w:right="98"/>
              <w:jc w:val="right"/>
              <w:rPr>
                <w:sz w:val="15"/>
              </w:rPr>
            </w:pPr>
            <w:r>
              <w:rPr>
                <w:sz w:val="15"/>
              </w:rPr>
              <w:t>2241</w:t>
            </w:r>
          </w:p>
        </w:tc>
        <w:tc>
          <w:tcPr>
            <w:tcW w:w="799" w:type="dxa"/>
          </w:tcPr>
          <w:p w:rsidR="00A1026C" w:rsidRDefault="00976810">
            <w:pPr>
              <w:pStyle w:val="TableParagraph"/>
              <w:ind w:left="98"/>
              <w:rPr>
                <w:sz w:val="15"/>
              </w:rPr>
            </w:pPr>
            <w:r>
              <w:rPr>
                <w:sz w:val="15"/>
              </w:rPr>
              <w:t>25</w:t>
            </w:r>
          </w:p>
        </w:tc>
        <w:tc>
          <w:tcPr>
            <w:tcW w:w="1592" w:type="dxa"/>
          </w:tcPr>
          <w:p w:rsidR="00A1026C" w:rsidRDefault="00976810">
            <w:pPr>
              <w:pStyle w:val="TableParagraph"/>
              <w:ind w:right="297"/>
              <w:jc w:val="right"/>
              <w:rPr>
                <w:sz w:val="15"/>
              </w:rPr>
            </w:pPr>
            <w:r>
              <w:rPr>
                <w:sz w:val="15"/>
              </w:rPr>
              <w:t>1.700,00</w:t>
            </w:r>
          </w:p>
        </w:tc>
        <w:tc>
          <w:tcPr>
            <w:tcW w:w="1361" w:type="dxa"/>
          </w:tcPr>
          <w:p w:rsidR="00A1026C" w:rsidRDefault="00976810">
            <w:pPr>
              <w:pStyle w:val="TableParagraph"/>
              <w:ind w:right="298"/>
              <w:jc w:val="right"/>
              <w:rPr>
                <w:sz w:val="15"/>
              </w:rPr>
            </w:pPr>
            <w:r>
              <w:rPr>
                <w:sz w:val="15"/>
              </w:rPr>
              <w:t>1.500,00</w:t>
            </w:r>
          </w:p>
        </w:tc>
        <w:tc>
          <w:tcPr>
            <w:tcW w:w="1361" w:type="dxa"/>
          </w:tcPr>
          <w:p w:rsidR="00A1026C" w:rsidRDefault="00976810">
            <w:pPr>
              <w:pStyle w:val="TableParagraph"/>
              <w:ind w:right="298"/>
              <w:jc w:val="right"/>
              <w:rPr>
                <w:sz w:val="15"/>
              </w:rPr>
            </w:pPr>
            <w:r>
              <w:rPr>
                <w:sz w:val="15"/>
              </w:rPr>
              <w:t>1.300,00</w:t>
            </w:r>
          </w:p>
        </w:tc>
        <w:tc>
          <w:tcPr>
            <w:tcW w:w="1361" w:type="dxa"/>
          </w:tcPr>
          <w:p w:rsidR="00A1026C" w:rsidRDefault="00976810">
            <w:pPr>
              <w:pStyle w:val="TableParagraph"/>
              <w:ind w:right="299"/>
              <w:jc w:val="right"/>
              <w:rPr>
                <w:sz w:val="15"/>
              </w:rPr>
            </w:pPr>
            <w:r>
              <w:rPr>
                <w:sz w:val="15"/>
              </w:rPr>
              <w:t>1.200,00</w:t>
            </w:r>
          </w:p>
        </w:tc>
        <w:tc>
          <w:tcPr>
            <w:tcW w:w="1214" w:type="dxa"/>
          </w:tcPr>
          <w:p w:rsidR="00A1026C" w:rsidRDefault="00976810">
            <w:pPr>
              <w:pStyle w:val="TableParagraph"/>
              <w:ind w:right="152"/>
              <w:jc w:val="right"/>
              <w:rPr>
                <w:sz w:val="15"/>
              </w:rPr>
            </w:pPr>
            <w:r>
              <w:rPr>
                <w:sz w:val="15"/>
              </w:rPr>
              <w:t>900,00</w:t>
            </w:r>
          </w:p>
        </w:tc>
      </w:tr>
      <w:tr w:rsidR="00A1026C">
        <w:trPr>
          <w:trHeight w:val="226"/>
        </w:trPr>
        <w:tc>
          <w:tcPr>
            <w:tcW w:w="1524" w:type="dxa"/>
          </w:tcPr>
          <w:p w:rsidR="00A1026C" w:rsidRDefault="00976810">
            <w:pPr>
              <w:pStyle w:val="TableParagraph"/>
              <w:ind w:left="38"/>
              <w:rPr>
                <w:sz w:val="15"/>
              </w:rPr>
            </w:pPr>
            <w:r>
              <w:rPr>
                <w:sz w:val="15"/>
              </w:rPr>
              <w:t>1/851000/650100</w:t>
            </w:r>
          </w:p>
        </w:tc>
        <w:tc>
          <w:tcPr>
            <w:tcW w:w="4928" w:type="dxa"/>
          </w:tcPr>
          <w:p w:rsidR="00A1026C" w:rsidRPr="00976810" w:rsidRDefault="00976810">
            <w:pPr>
              <w:pStyle w:val="TableParagraph"/>
              <w:ind w:left="101"/>
              <w:rPr>
                <w:sz w:val="15"/>
                <w:lang w:val="de-AT"/>
              </w:rPr>
            </w:pPr>
            <w:r w:rsidRPr="00976810">
              <w:rPr>
                <w:sz w:val="15"/>
                <w:lang w:val="de-AT"/>
              </w:rPr>
              <w:t>ZINSEN FÜR FINANZSCHULDEN INLAND - BA02</w:t>
            </w:r>
          </w:p>
        </w:tc>
        <w:tc>
          <w:tcPr>
            <w:tcW w:w="603" w:type="dxa"/>
          </w:tcPr>
          <w:p w:rsidR="00A1026C" w:rsidRDefault="00976810">
            <w:pPr>
              <w:pStyle w:val="TableParagraph"/>
              <w:ind w:right="98"/>
              <w:jc w:val="right"/>
              <w:rPr>
                <w:sz w:val="15"/>
              </w:rPr>
            </w:pPr>
            <w:r>
              <w:rPr>
                <w:sz w:val="15"/>
              </w:rPr>
              <w:t>2241</w:t>
            </w:r>
          </w:p>
        </w:tc>
        <w:tc>
          <w:tcPr>
            <w:tcW w:w="799" w:type="dxa"/>
          </w:tcPr>
          <w:p w:rsidR="00A1026C" w:rsidRDefault="00976810">
            <w:pPr>
              <w:pStyle w:val="TableParagraph"/>
              <w:ind w:left="98"/>
              <w:rPr>
                <w:sz w:val="15"/>
              </w:rPr>
            </w:pPr>
            <w:r>
              <w:rPr>
                <w:sz w:val="15"/>
              </w:rPr>
              <w:t>25</w:t>
            </w:r>
          </w:p>
        </w:tc>
        <w:tc>
          <w:tcPr>
            <w:tcW w:w="1592" w:type="dxa"/>
          </w:tcPr>
          <w:p w:rsidR="00A1026C" w:rsidRDefault="00976810">
            <w:pPr>
              <w:pStyle w:val="TableParagraph"/>
              <w:ind w:right="297"/>
              <w:jc w:val="right"/>
              <w:rPr>
                <w:sz w:val="15"/>
              </w:rPr>
            </w:pPr>
            <w:r>
              <w:rPr>
                <w:sz w:val="15"/>
              </w:rPr>
              <w:t>2.200,00</w:t>
            </w:r>
          </w:p>
        </w:tc>
        <w:tc>
          <w:tcPr>
            <w:tcW w:w="1361" w:type="dxa"/>
          </w:tcPr>
          <w:p w:rsidR="00A1026C" w:rsidRDefault="00976810">
            <w:pPr>
              <w:pStyle w:val="TableParagraph"/>
              <w:ind w:right="298"/>
              <w:jc w:val="right"/>
              <w:rPr>
                <w:sz w:val="15"/>
              </w:rPr>
            </w:pPr>
            <w:r>
              <w:rPr>
                <w:sz w:val="15"/>
              </w:rPr>
              <w:t>2.000,00</w:t>
            </w:r>
          </w:p>
        </w:tc>
        <w:tc>
          <w:tcPr>
            <w:tcW w:w="1361" w:type="dxa"/>
          </w:tcPr>
          <w:p w:rsidR="00A1026C" w:rsidRDefault="00976810">
            <w:pPr>
              <w:pStyle w:val="TableParagraph"/>
              <w:ind w:right="298"/>
              <w:jc w:val="right"/>
              <w:rPr>
                <w:sz w:val="15"/>
              </w:rPr>
            </w:pPr>
            <w:r>
              <w:rPr>
                <w:sz w:val="15"/>
              </w:rPr>
              <w:t>1.800,00</w:t>
            </w:r>
          </w:p>
        </w:tc>
        <w:tc>
          <w:tcPr>
            <w:tcW w:w="1361" w:type="dxa"/>
          </w:tcPr>
          <w:p w:rsidR="00A1026C" w:rsidRDefault="00976810">
            <w:pPr>
              <w:pStyle w:val="TableParagraph"/>
              <w:ind w:right="299"/>
              <w:jc w:val="right"/>
              <w:rPr>
                <w:sz w:val="15"/>
              </w:rPr>
            </w:pPr>
            <w:r>
              <w:rPr>
                <w:sz w:val="15"/>
              </w:rPr>
              <w:t>1.600,00</w:t>
            </w:r>
          </w:p>
        </w:tc>
        <w:tc>
          <w:tcPr>
            <w:tcW w:w="1214" w:type="dxa"/>
          </w:tcPr>
          <w:p w:rsidR="00A1026C" w:rsidRDefault="00976810">
            <w:pPr>
              <w:pStyle w:val="TableParagraph"/>
              <w:ind w:right="152"/>
              <w:jc w:val="right"/>
              <w:rPr>
                <w:sz w:val="15"/>
              </w:rPr>
            </w:pPr>
            <w:r>
              <w:rPr>
                <w:sz w:val="15"/>
              </w:rPr>
              <w:t>1.300,00</w:t>
            </w:r>
          </w:p>
        </w:tc>
      </w:tr>
      <w:tr w:rsidR="00A1026C">
        <w:trPr>
          <w:trHeight w:val="226"/>
        </w:trPr>
        <w:tc>
          <w:tcPr>
            <w:tcW w:w="1524" w:type="dxa"/>
          </w:tcPr>
          <w:p w:rsidR="00A1026C" w:rsidRDefault="00976810">
            <w:pPr>
              <w:pStyle w:val="TableParagraph"/>
              <w:ind w:left="38"/>
              <w:rPr>
                <w:sz w:val="15"/>
              </w:rPr>
            </w:pPr>
            <w:r>
              <w:rPr>
                <w:sz w:val="15"/>
              </w:rPr>
              <w:t>1/851000/650300</w:t>
            </w:r>
          </w:p>
        </w:tc>
        <w:tc>
          <w:tcPr>
            <w:tcW w:w="4928" w:type="dxa"/>
          </w:tcPr>
          <w:p w:rsidR="00A1026C" w:rsidRPr="00976810" w:rsidRDefault="00976810">
            <w:pPr>
              <w:pStyle w:val="TableParagraph"/>
              <w:ind w:left="101"/>
              <w:rPr>
                <w:sz w:val="15"/>
                <w:lang w:val="de-AT"/>
              </w:rPr>
            </w:pPr>
            <w:r w:rsidRPr="00976810">
              <w:rPr>
                <w:sz w:val="15"/>
                <w:lang w:val="de-AT"/>
              </w:rPr>
              <w:t>ZINSEN FÜR FINANZSCHULDEN INLAND - BA 03 SP</w:t>
            </w:r>
          </w:p>
        </w:tc>
        <w:tc>
          <w:tcPr>
            <w:tcW w:w="603" w:type="dxa"/>
          </w:tcPr>
          <w:p w:rsidR="00A1026C" w:rsidRDefault="00976810">
            <w:pPr>
              <w:pStyle w:val="TableParagraph"/>
              <w:ind w:right="98"/>
              <w:jc w:val="right"/>
              <w:rPr>
                <w:sz w:val="15"/>
              </w:rPr>
            </w:pPr>
            <w:r>
              <w:rPr>
                <w:sz w:val="15"/>
              </w:rPr>
              <w:t>2241</w:t>
            </w:r>
          </w:p>
        </w:tc>
        <w:tc>
          <w:tcPr>
            <w:tcW w:w="799" w:type="dxa"/>
          </w:tcPr>
          <w:p w:rsidR="00A1026C" w:rsidRDefault="00976810">
            <w:pPr>
              <w:pStyle w:val="TableParagraph"/>
              <w:ind w:left="98"/>
              <w:rPr>
                <w:sz w:val="15"/>
              </w:rPr>
            </w:pPr>
            <w:r>
              <w:rPr>
                <w:sz w:val="15"/>
              </w:rPr>
              <w:t>25</w:t>
            </w:r>
          </w:p>
        </w:tc>
        <w:tc>
          <w:tcPr>
            <w:tcW w:w="1592" w:type="dxa"/>
          </w:tcPr>
          <w:p w:rsidR="00A1026C" w:rsidRDefault="00976810">
            <w:pPr>
              <w:pStyle w:val="TableParagraph"/>
              <w:ind w:right="297"/>
              <w:jc w:val="right"/>
              <w:rPr>
                <w:sz w:val="15"/>
              </w:rPr>
            </w:pPr>
            <w:r>
              <w:rPr>
                <w:sz w:val="15"/>
              </w:rPr>
              <w:t>6.700,00</w:t>
            </w:r>
          </w:p>
        </w:tc>
        <w:tc>
          <w:tcPr>
            <w:tcW w:w="1361" w:type="dxa"/>
          </w:tcPr>
          <w:p w:rsidR="00A1026C" w:rsidRDefault="00976810">
            <w:pPr>
              <w:pStyle w:val="TableParagraph"/>
              <w:ind w:right="298"/>
              <w:jc w:val="right"/>
              <w:rPr>
                <w:sz w:val="15"/>
              </w:rPr>
            </w:pPr>
            <w:r>
              <w:rPr>
                <w:sz w:val="15"/>
              </w:rPr>
              <w:t>6.000,00</w:t>
            </w:r>
          </w:p>
        </w:tc>
        <w:tc>
          <w:tcPr>
            <w:tcW w:w="1361" w:type="dxa"/>
          </w:tcPr>
          <w:p w:rsidR="00A1026C" w:rsidRDefault="00976810">
            <w:pPr>
              <w:pStyle w:val="TableParagraph"/>
              <w:ind w:right="298"/>
              <w:jc w:val="right"/>
              <w:rPr>
                <w:sz w:val="15"/>
              </w:rPr>
            </w:pPr>
            <w:r>
              <w:rPr>
                <w:sz w:val="15"/>
              </w:rPr>
              <w:t>5.400,00</w:t>
            </w:r>
          </w:p>
        </w:tc>
        <w:tc>
          <w:tcPr>
            <w:tcW w:w="1361" w:type="dxa"/>
          </w:tcPr>
          <w:p w:rsidR="00A1026C" w:rsidRDefault="00976810">
            <w:pPr>
              <w:pStyle w:val="TableParagraph"/>
              <w:ind w:right="299"/>
              <w:jc w:val="right"/>
              <w:rPr>
                <w:sz w:val="15"/>
              </w:rPr>
            </w:pPr>
            <w:r>
              <w:rPr>
                <w:sz w:val="15"/>
              </w:rPr>
              <w:t>4.900,00</w:t>
            </w:r>
          </w:p>
        </w:tc>
        <w:tc>
          <w:tcPr>
            <w:tcW w:w="1214" w:type="dxa"/>
          </w:tcPr>
          <w:p w:rsidR="00A1026C" w:rsidRDefault="00976810">
            <w:pPr>
              <w:pStyle w:val="TableParagraph"/>
              <w:ind w:right="152"/>
              <w:jc w:val="right"/>
              <w:rPr>
                <w:sz w:val="15"/>
              </w:rPr>
            </w:pPr>
            <w:r>
              <w:rPr>
                <w:sz w:val="15"/>
              </w:rPr>
              <w:t>4.300,00</w:t>
            </w:r>
          </w:p>
        </w:tc>
      </w:tr>
      <w:tr w:rsidR="00A1026C">
        <w:trPr>
          <w:trHeight w:val="226"/>
        </w:trPr>
        <w:tc>
          <w:tcPr>
            <w:tcW w:w="1524" w:type="dxa"/>
          </w:tcPr>
          <w:p w:rsidR="00A1026C" w:rsidRDefault="00976810">
            <w:pPr>
              <w:pStyle w:val="TableParagraph"/>
              <w:ind w:left="38"/>
              <w:rPr>
                <w:sz w:val="15"/>
              </w:rPr>
            </w:pPr>
            <w:r>
              <w:rPr>
                <w:sz w:val="15"/>
              </w:rPr>
              <w:t>1/851000/650400</w:t>
            </w:r>
          </w:p>
        </w:tc>
        <w:tc>
          <w:tcPr>
            <w:tcW w:w="4928" w:type="dxa"/>
          </w:tcPr>
          <w:p w:rsidR="00A1026C" w:rsidRPr="00976810" w:rsidRDefault="00976810">
            <w:pPr>
              <w:pStyle w:val="TableParagraph"/>
              <w:ind w:left="101"/>
              <w:rPr>
                <w:sz w:val="15"/>
                <w:lang w:val="de-AT"/>
              </w:rPr>
            </w:pPr>
            <w:r w:rsidRPr="00976810">
              <w:rPr>
                <w:sz w:val="15"/>
                <w:lang w:val="de-AT"/>
              </w:rPr>
              <w:t>Zinsen für Finanzschulden - In land - Landesdarlehn BA 01</w:t>
            </w:r>
          </w:p>
        </w:tc>
        <w:tc>
          <w:tcPr>
            <w:tcW w:w="603" w:type="dxa"/>
          </w:tcPr>
          <w:p w:rsidR="00A1026C" w:rsidRDefault="00976810">
            <w:pPr>
              <w:pStyle w:val="TableParagraph"/>
              <w:ind w:right="98"/>
              <w:jc w:val="right"/>
              <w:rPr>
                <w:sz w:val="15"/>
              </w:rPr>
            </w:pPr>
            <w:r>
              <w:rPr>
                <w:sz w:val="15"/>
              </w:rPr>
              <w:t>2241</w:t>
            </w:r>
          </w:p>
        </w:tc>
        <w:tc>
          <w:tcPr>
            <w:tcW w:w="799" w:type="dxa"/>
          </w:tcPr>
          <w:p w:rsidR="00A1026C" w:rsidRDefault="00976810">
            <w:pPr>
              <w:pStyle w:val="TableParagraph"/>
              <w:ind w:left="98"/>
              <w:rPr>
                <w:sz w:val="15"/>
              </w:rPr>
            </w:pPr>
            <w:r>
              <w:rPr>
                <w:sz w:val="15"/>
              </w:rPr>
              <w:t>25</w:t>
            </w:r>
          </w:p>
        </w:tc>
        <w:tc>
          <w:tcPr>
            <w:tcW w:w="1592" w:type="dxa"/>
          </w:tcPr>
          <w:p w:rsidR="00A1026C" w:rsidRDefault="00976810">
            <w:pPr>
              <w:pStyle w:val="TableParagraph"/>
              <w:ind w:right="297"/>
              <w:jc w:val="right"/>
              <w:rPr>
                <w:sz w:val="15"/>
              </w:rPr>
            </w:pPr>
            <w:r>
              <w:rPr>
                <w:sz w:val="15"/>
              </w:rPr>
              <w:t>2.200,00</w:t>
            </w:r>
          </w:p>
        </w:tc>
        <w:tc>
          <w:tcPr>
            <w:tcW w:w="1361" w:type="dxa"/>
          </w:tcPr>
          <w:p w:rsidR="00A1026C" w:rsidRDefault="00976810">
            <w:pPr>
              <w:pStyle w:val="TableParagraph"/>
              <w:ind w:right="298"/>
              <w:jc w:val="right"/>
              <w:rPr>
                <w:sz w:val="15"/>
              </w:rPr>
            </w:pPr>
            <w:r>
              <w:rPr>
                <w:sz w:val="15"/>
              </w:rPr>
              <w:t>2.200,00</w:t>
            </w:r>
          </w:p>
        </w:tc>
        <w:tc>
          <w:tcPr>
            <w:tcW w:w="1361" w:type="dxa"/>
          </w:tcPr>
          <w:p w:rsidR="00A1026C" w:rsidRDefault="00976810">
            <w:pPr>
              <w:pStyle w:val="TableParagraph"/>
              <w:ind w:right="298"/>
              <w:jc w:val="right"/>
              <w:rPr>
                <w:sz w:val="15"/>
              </w:rPr>
            </w:pPr>
            <w:r>
              <w:rPr>
                <w:sz w:val="15"/>
              </w:rPr>
              <w:t>2.200,00</w:t>
            </w:r>
          </w:p>
        </w:tc>
        <w:tc>
          <w:tcPr>
            <w:tcW w:w="1361" w:type="dxa"/>
          </w:tcPr>
          <w:p w:rsidR="00A1026C" w:rsidRDefault="00976810">
            <w:pPr>
              <w:pStyle w:val="TableParagraph"/>
              <w:ind w:right="299"/>
              <w:jc w:val="right"/>
              <w:rPr>
                <w:sz w:val="15"/>
              </w:rPr>
            </w:pPr>
            <w:r>
              <w:rPr>
                <w:sz w:val="15"/>
              </w:rPr>
              <w:t>2.300,00</w:t>
            </w:r>
          </w:p>
        </w:tc>
        <w:tc>
          <w:tcPr>
            <w:tcW w:w="1214" w:type="dxa"/>
          </w:tcPr>
          <w:p w:rsidR="00A1026C" w:rsidRDefault="00976810">
            <w:pPr>
              <w:pStyle w:val="TableParagraph"/>
              <w:ind w:right="152"/>
              <w:jc w:val="right"/>
              <w:rPr>
                <w:sz w:val="15"/>
              </w:rPr>
            </w:pPr>
            <w:r>
              <w:rPr>
                <w:sz w:val="15"/>
              </w:rPr>
              <w:t>2.300,00</w:t>
            </w:r>
          </w:p>
        </w:tc>
      </w:tr>
      <w:tr w:rsidR="00A1026C">
        <w:trPr>
          <w:trHeight w:val="226"/>
        </w:trPr>
        <w:tc>
          <w:tcPr>
            <w:tcW w:w="1524" w:type="dxa"/>
          </w:tcPr>
          <w:p w:rsidR="00A1026C" w:rsidRDefault="00976810">
            <w:pPr>
              <w:pStyle w:val="TableParagraph"/>
              <w:ind w:left="38"/>
              <w:rPr>
                <w:sz w:val="15"/>
              </w:rPr>
            </w:pPr>
            <w:r>
              <w:rPr>
                <w:sz w:val="15"/>
              </w:rPr>
              <w:t>1/851000/650500</w:t>
            </w:r>
          </w:p>
        </w:tc>
        <w:tc>
          <w:tcPr>
            <w:tcW w:w="4928" w:type="dxa"/>
          </w:tcPr>
          <w:p w:rsidR="00A1026C" w:rsidRPr="00976810" w:rsidRDefault="00976810">
            <w:pPr>
              <w:pStyle w:val="TableParagraph"/>
              <w:ind w:left="101"/>
              <w:rPr>
                <w:sz w:val="15"/>
                <w:lang w:val="de-AT"/>
              </w:rPr>
            </w:pPr>
            <w:r w:rsidRPr="00976810">
              <w:rPr>
                <w:sz w:val="15"/>
                <w:lang w:val="de-AT"/>
              </w:rPr>
              <w:t>Zinsen für Finanzschulden - In land - Landesdarlehn BA 02</w:t>
            </w:r>
          </w:p>
        </w:tc>
        <w:tc>
          <w:tcPr>
            <w:tcW w:w="603" w:type="dxa"/>
          </w:tcPr>
          <w:p w:rsidR="00A1026C" w:rsidRDefault="00976810">
            <w:pPr>
              <w:pStyle w:val="TableParagraph"/>
              <w:ind w:right="98"/>
              <w:jc w:val="right"/>
              <w:rPr>
                <w:sz w:val="15"/>
              </w:rPr>
            </w:pPr>
            <w:r>
              <w:rPr>
                <w:sz w:val="15"/>
              </w:rPr>
              <w:t>2241</w:t>
            </w:r>
          </w:p>
        </w:tc>
        <w:tc>
          <w:tcPr>
            <w:tcW w:w="799" w:type="dxa"/>
          </w:tcPr>
          <w:p w:rsidR="00A1026C" w:rsidRDefault="00976810">
            <w:pPr>
              <w:pStyle w:val="TableParagraph"/>
              <w:ind w:left="98"/>
              <w:rPr>
                <w:sz w:val="15"/>
              </w:rPr>
            </w:pPr>
            <w:r>
              <w:rPr>
                <w:sz w:val="15"/>
              </w:rPr>
              <w:t>25</w:t>
            </w:r>
          </w:p>
        </w:tc>
        <w:tc>
          <w:tcPr>
            <w:tcW w:w="1592" w:type="dxa"/>
          </w:tcPr>
          <w:p w:rsidR="00A1026C" w:rsidRDefault="00976810">
            <w:pPr>
              <w:pStyle w:val="TableParagraph"/>
              <w:ind w:right="297"/>
              <w:jc w:val="right"/>
              <w:rPr>
                <w:sz w:val="15"/>
              </w:rPr>
            </w:pPr>
            <w:r>
              <w:rPr>
                <w:sz w:val="15"/>
              </w:rPr>
              <w:t>2.600,00</w:t>
            </w:r>
          </w:p>
        </w:tc>
        <w:tc>
          <w:tcPr>
            <w:tcW w:w="1361" w:type="dxa"/>
          </w:tcPr>
          <w:p w:rsidR="00A1026C" w:rsidRDefault="00976810">
            <w:pPr>
              <w:pStyle w:val="TableParagraph"/>
              <w:ind w:right="298"/>
              <w:jc w:val="right"/>
              <w:rPr>
                <w:sz w:val="15"/>
              </w:rPr>
            </w:pPr>
            <w:r>
              <w:rPr>
                <w:sz w:val="15"/>
              </w:rPr>
              <w:t>2.600,00</w:t>
            </w:r>
          </w:p>
        </w:tc>
        <w:tc>
          <w:tcPr>
            <w:tcW w:w="1361" w:type="dxa"/>
          </w:tcPr>
          <w:p w:rsidR="00A1026C" w:rsidRDefault="00976810">
            <w:pPr>
              <w:pStyle w:val="TableParagraph"/>
              <w:ind w:right="298"/>
              <w:jc w:val="right"/>
              <w:rPr>
                <w:sz w:val="15"/>
              </w:rPr>
            </w:pPr>
            <w:r>
              <w:rPr>
                <w:sz w:val="15"/>
              </w:rPr>
              <w:t>2.700,00</w:t>
            </w:r>
          </w:p>
        </w:tc>
        <w:tc>
          <w:tcPr>
            <w:tcW w:w="1361" w:type="dxa"/>
          </w:tcPr>
          <w:p w:rsidR="00A1026C" w:rsidRDefault="00976810">
            <w:pPr>
              <w:pStyle w:val="TableParagraph"/>
              <w:ind w:right="299"/>
              <w:jc w:val="right"/>
              <w:rPr>
                <w:sz w:val="15"/>
              </w:rPr>
            </w:pPr>
            <w:r>
              <w:rPr>
                <w:sz w:val="15"/>
              </w:rPr>
              <w:t>2.700,00</w:t>
            </w:r>
          </w:p>
        </w:tc>
        <w:tc>
          <w:tcPr>
            <w:tcW w:w="1214" w:type="dxa"/>
          </w:tcPr>
          <w:p w:rsidR="00A1026C" w:rsidRDefault="00976810">
            <w:pPr>
              <w:pStyle w:val="TableParagraph"/>
              <w:ind w:right="152"/>
              <w:jc w:val="right"/>
              <w:rPr>
                <w:sz w:val="15"/>
              </w:rPr>
            </w:pPr>
            <w:r>
              <w:rPr>
                <w:sz w:val="15"/>
              </w:rPr>
              <w:t>2.700,00</w:t>
            </w:r>
          </w:p>
        </w:tc>
      </w:tr>
      <w:tr w:rsidR="00A1026C">
        <w:trPr>
          <w:trHeight w:val="226"/>
        </w:trPr>
        <w:tc>
          <w:tcPr>
            <w:tcW w:w="1524" w:type="dxa"/>
          </w:tcPr>
          <w:p w:rsidR="00A1026C" w:rsidRDefault="00976810">
            <w:pPr>
              <w:pStyle w:val="TableParagraph"/>
              <w:ind w:left="38"/>
              <w:rPr>
                <w:sz w:val="15"/>
              </w:rPr>
            </w:pPr>
            <w:r>
              <w:rPr>
                <w:sz w:val="15"/>
              </w:rPr>
              <w:t>1/851000/650600</w:t>
            </w:r>
          </w:p>
        </w:tc>
        <w:tc>
          <w:tcPr>
            <w:tcW w:w="4928" w:type="dxa"/>
          </w:tcPr>
          <w:p w:rsidR="00A1026C" w:rsidRPr="00976810" w:rsidRDefault="00976810">
            <w:pPr>
              <w:pStyle w:val="TableParagraph"/>
              <w:ind w:left="101"/>
              <w:rPr>
                <w:sz w:val="15"/>
                <w:lang w:val="de-AT"/>
              </w:rPr>
            </w:pPr>
            <w:r w:rsidRPr="00976810">
              <w:rPr>
                <w:sz w:val="15"/>
                <w:lang w:val="de-AT"/>
              </w:rPr>
              <w:t>Zinsen für Finanzschulden - In land - Landesdarlehn BA 03</w:t>
            </w:r>
          </w:p>
        </w:tc>
        <w:tc>
          <w:tcPr>
            <w:tcW w:w="603" w:type="dxa"/>
          </w:tcPr>
          <w:p w:rsidR="00A1026C" w:rsidRDefault="00976810">
            <w:pPr>
              <w:pStyle w:val="TableParagraph"/>
              <w:ind w:right="98"/>
              <w:jc w:val="right"/>
              <w:rPr>
                <w:sz w:val="15"/>
              </w:rPr>
            </w:pPr>
            <w:r>
              <w:rPr>
                <w:sz w:val="15"/>
              </w:rPr>
              <w:t>2241</w:t>
            </w:r>
          </w:p>
        </w:tc>
        <w:tc>
          <w:tcPr>
            <w:tcW w:w="799" w:type="dxa"/>
          </w:tcPr>
          <w:p w:rsidR="00A1026C" w:rsidRDefault="00976810">
            <w:pPr>
              <w:pStyle w:val="TableParagraph"/>
              <w:ind w:left="98"/>
              <w:rPr>
                <w:sz w:val="15"/>
              </w:rPr>
            </w:pPr>
            <w:r>
              <w:rPr>
                <w:sz w:val="15"/>
              </w:rPr>
              <w:t>25</w:t>
            </w:r>
          </w:p>
        </w:tc>
        <w:tc>
          <w:tcPr>
            <w:tcW w:w="1592" w:type="dxa"/>
          </w:tcPr>
          <w:p w:rsidR="00A1026C" w:rsidRDefault="00976810">
            <w:pPr>
              <w:pStyle w:val="TableParagraph"/>
              <w:ind w:right="297"/>
              <w:jc w:val="right"/>
              <w:rPr>
                <w:sz w:val="15"/>
              </w:rPr>
            </w:pPr>
            <w:r>
              <w:rPr>
                <w:sz w:val="15"/>
              </w:rPr>
              <w:t>2.100,00</w:t>
            </w:r>
          </w:p>
        </w:tc>
        <w:tc>
          <w:tcPr>
            <w:tcW w:w="1361" w:type="dxa"/>
          </w:tcPr>
          <w:p w:rsidR="00A1026C" w:rsidRDefault="00976810">
            <w:pPr>
              <w:pStyle w:val="TableParagraph"/>
              <w:ind w:right="298"/>
              <w:jc w:val="right"/>
              <w:rPr>
                <w:sz w:val="15"/>
              </w:rPr>
            </w:pPr>
            <w:r>
              <w:rPr>
                <w:sz w:val="15"/>
              </w:rPr>
              <w:t>2.200,00</w:t>
            </w:r>
          </w:p>
        </w:tc>
        <w:tc>
          <w:tcPr>
            <w:tcW w:w="1361" w:type="dxa"/>
          </w:tcPr>
          <w:p w:rsidR="00A1026C" w:rsidRDefault="00976810">
            <w:pPr>
              <w:pStyle w:val="TableParagraph"/>
              <w:ind w:right="298"/>
              <w:jc w:val="right"/>
              <w:rPr>
                <w:sz w:val="15"/>
              </w:rPr>
            </w:pPr>
            <w:r>
              <w:rPr>
                <w:sz w:val="15"/>
              </w:rPr>
              <w:t>2.200,00</w:t>
            </w:r>
          </w:p>
        </w:tc>
        <w:tc>
          <w:tcPr>
            <w:tcW w:w="1361" w:type="dxa"/>
          </w:tcPr>
          <w:p w:rsidR="00A1026C" w:rsidRDefault="00976810">
            <w:pPr>
              <w:pStyle w:val="TableParagraph"/>
              <w:ind w:right="299"/>
              <w:jc w:val="right"/>
              <w:rPr>
                <w:sz w:val="15"/>
              </w:rPr>
            </w:pPr>
            <w:r>
              <w:rPr>
                <w:sz w:val="15"/>
              </w:rPr>
              <w:t>2.200,00</w:t>
            </w:r>
          </w:p>
        </w:tc>
        <w:tc>
          <w:tcPr>
            <w:tcW w:w="1214" w:type="dxa"/>
          </w:tcPr>
          <w:p w:rsidR="00A1026C" w:rsidRDefault="00976810">
            <w:pPr>
              <w:pStyle w:val="TableParagraph"/>
              <w:ind w:right="152"/>
              <w:jc w:val="right"/>
              <w:rPr>
                <w:sz w:val="15"/>
              </w:rPr>
            </w:pPr>
            <w:r>
              <w:rPr>
                <w:sz w:val="15"/>
              </w:rPr>
              <w:t>2.200,00</w:t>
            </w:r>
          </w:p>
        </w:tc>
      </w:tr>
      <w:tr w:rsidR="00A1026C">
        <w:trPr>
          <w:trHeight w:val="226"/>
        </w:trPr>
        <w:tc>
          <w:tcPr>
            <w:tcW w:w="1524" w:type="dxa"/>
          </w:tcPr>
          <w:p w:rsidR="00A1026C" w:rsidRDefault="00976810">
            <w:pPr>
              <w:pStyle w:val="TableParagraph"/>
              <w:ind w:left="38"/>
              <w:rPr>
                <w:sz w:val="15"/>
              </w:rPr>
            </w:pPr>
            <w:r>
              <w:rPr>
                <w:sz w:val="15"/>
              </w:rPr>
              <w:t>1/851000/670000</w:t>
            </w:r>
          </w:p>
        </w:tc>
        <w:tc>
          <w:tcPr>
            <w:tcW w:w="4928" w:type="dxa"/>
          </w:tcPr>
          <w:p w:rsidR="00A1026C" w:rsidRDefault="00976810">
            <w:pPr>
              <w:pStyle w:val="TableParagraph"/>
              <w:ind w:left="101"/>
              <w:rPr>
                <w:sz w:val="15"/>
              </w:rPr>
            </w:pPr>
            <w:r>
              <w:rPr>
                <w:sz w:val="15"/>
              </w:rPr>
              <w:t>VERSICHERUNGEN</w:t>
            </w:r>
          </w:p>
        </w:tc>
        <w:tc>
          <w:tcPr>
            <w:tcW w:w="603" w:type="dxa"/>
          </w:tcPr>
          <w:p w:rsidR="00A1026C" w:rsidRDefault="00976810">
            <w:pPr>
              <w:pStyle w:val="TableParagraph"/>
              <w:ind w:right="98"/>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1.100,00</w:t>
            </w:r>
          </w:p>
        </w:tc>
        <w:tc>
          <w:tcPr>
            <w:tcW w:w="1361" w:type="dxa"/>
          </w:tcPr>
          <w:p w:rsidR="00A1026C" w:rsidRDefault="00976810">
            <w:pPr>
              <w:pStyle w:val="TableParagraph"/>
              <w:ind w:right="298"/>
              <w:jc w:val="right"/>
              <w:rPr>
                <w:sz w:val="15"/>
              </w:rPr>
            </w:pPr>
            <w:r>
              <w:rPr>
                <w:sz w:val="15"/>
              </w:rPr>
              <w:t>1.200,00</w:t>
            </w:r>
          </w:p>
        </w:tc>
        <w:tc>
          <w:tcPr>
            <w:tcW w:w="1361" w:type="dxa"/>
          </w:tcPr>
          <w:p w:rsidR="00A1026C" w:rsidRDefault="00976810">
            <w:pPr>
              <w:pStyle w:val="TableParagraph"/>
              <w:ind w:right="298"/>
              <w:jc w:val="right"/>
              <w:rPr>
                <w:sz w:val="15"/>
              </w:rPr>
            </w:pPr>
            <w:r>
              <w:rPr>
                <w:sz w:val="15"/>
              </w:rPr>
              <w:t>1.200,00</w:t>
            </w:r>
          </w:p>
        </w:tc>
        <w:tc>
          <w:tcPr>
            <w:tcW w:w="1361" w:type="dxa"/>
          </w:tcPr>
          <w:p w:rsidR="00A1026C" w:rsidRDefault="00976810">
            <w:pPr>
              <w:pStyle w:val="TableParagraph"/>
              <w:ind w:right="299"/>
              <w:jc w:val="right"/>
              <w:rPr>
                <w:sz w:val="15"/>
              </w:rPr>
            </w:pPr>
            <w:r>
              <w:rPr>
                <w:sz w:val="15"/>
              </w:rPr>
              <w:t>1.200,00</w:t>
            </w:r>
          </w:p>
        </w:tc>
        <w:tc>
          <w:tcPr>
            <w:tcW w:w="1214" w:type="dxa"/>
          </w:tcPr>
          <w:p w:rsidR="00A1026C" w:rsidRDefault="00976810">
            <w:pPr>
              <w:pStyle w:val="TableParagraph"/>
              <w:ind w:right="152"/>
              <w:jc w:val="right"/>
              <w:rPr>
                <w:sz w:val="15"/>
              </w:rPr>
            </w:pPr>
            <w:r>
              <w:rPr>
                <w:sz w:val="15"/>
              </w:rPr>
              <w:t>1.200,00</w:t>
            </w:r>
          </w:p>
        </w:tc>
      </w:tr>
      <w:tr w:rsidR="00A1026C">
        <w:trPr>
          <w:trHeight w:val="226"/>
        </w:trPr>
        <w:tc>
          <w:tcPr>
            <w:tcW w:w="1524" w:type="dxa"/>
          </w:tcPr>
          <w:p w:rsidR="00A1026C" w:rsidRDefault="00976810">
            <w:pPr>
              <w:pStyle w:val="TableParagraph"/>
              <w:ind w:left="38"/>
              <w:rPr>
                <w:sz w:val="15"/>
              </w:rPr>
            </w:pPr>
            <w:r>
              <w:rPr>
                <w:sz w:val="15"/>
              </w:rPr>
              <w:t>1/851000/680000</w:t>
            </w:r>
          </w:p>
        </w:tc>
        <w:tc>
          <w:tcPr>
            <w:tcW w:w="4928" w:type="dxa"/>
          </w:tcPr>
          <w:p w:rsidR="00A1026C" w:rsidRDefault="00976810">
            <w:pPr>
              <w:pStyle w:val="TableParagraph"/>
              <w:ind w:left="101"/>
              <w:rPr>
                <w:sz w:val="15"/>
              </w:rPr>
            </w:pPr>
            <w:r>
              <w:rPr>
                <w:sz w:val="15"/>
              </w:rPr>
              <w:t>Planmäßige Abschreibung</w:t>
            </w:r>
          </w:p>
        </w:tc>
        <w:tc>
          <w:tcPr>
            <w:tcW w:w="603" w:type="dxa"/>
          </w:tcPr>
          <w:p w:rsidR="00A1026C" w:rsidRDefault="00976810">
            <w:pPr>
              <w:pStyle w:val="TableParagraph"/>
              <w:ind w:right="98"/>
              <w:jc w:val="right"/>
              <w:rPr>
                <w:sz w:val="15"/>
              </w:rPr>
            </w:pPr>
            <w:r>
              <w:rPr>
                <w:sz w:val="15"/>
              </w:rPr>
              <w:t>2226</w:t>
            </w: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97"/>
              <w:jc w:val="right"/>
              <w:rPr>
                <w:sz w:val="15"/>
              </w:rPr>
            </w:pPr>
            <w:r>
              <w:rPr>
                <w:sz w:val="15"/>
              </w:rPr>
              <w:t>89.600,00</w:t>
            </w:r>
          </w:p>
        </w:tc>
        <w:tc>
          <w:tcPr>
            <w:tcW w:w="1361" w:type="dxa"/>
          </w:tcPr>
          <w:p w:rsidR="00A1026C" w:rsidRDefault="00976810">
            <w:pPr>
              <w:pStyle w:val="TableParagraph"/>
              <w:ind w:right="298"/>
              <w:jc w:val="right"/>
              <w:rPr>
                <w:sz w:val="15"/>
              </w:rPr>
            </w:pPr>
            <w:r>
              <w:rPr>
                <w:sz w:val="15"/>
              </w:rPr>
              <w:t>89.600,00</w:t>
            </w:r>
          </w:p>
        </w:tc>
        <w:tc>
          <w:tcPr>
            <w:tcW w:w="1361" w:type="dxa"/>
          </w:tcPr>
          <w:p w:rsidR="00A1026C" w:rsidRDefault="00976810">
            <w:pPr>
              <w:pStyle w:val="TableParagraph"/>
              <w:ind w:right="298"/>
              <w:jc w:val="right"/>
              <w:rPr>
                <w:sz w:val="15"/>
              </w:rPr>
            </w:pPr>
            <w:r>
              <w:rPr>
                <w:sz w:val="15"/>
              </w:rPr>
              <w:t>89.600,00</w:t>
            </w:r>
          </w:p>
        </w:tc>
        <w:tc>
          <w:tcPr>
            <w:tcW w:w="1361" w:type="dxa"/>
          </w:tcPr>
          <w:p w:rsidR="00A1026C" w:rsidRDefault="00976810">
            <w:pPr>
              <w:pStyle w:val="TableParagraph"/>
              <w:ind w:right="298"/>
              <w:jc w:val="right"/>
              <w:rPr>
                <w:sz w:val="15"/>
              </w:rPr>
            </w:pPr>
            <w:r>
              <w:rPr>
                <w:sz w:val="15"/>
              </w:rPr>
              <w:t>89.600,00</w:t>
            </w:r>
          </w:p>
        </w:tc>
        <w:tc>
          <w:tcPr>
            <w:tcW w:w="1214" w:type="dxa"/>
          </w:tcPr>
          <w:p w:rsidR="00A1026C" w:rsidRDefault="00976810">
            <w:pPr>
              <w:pStyle w:val="TableParagraph"/>
              <w:ind w:right="152"/>
              <w:jc w:val="right"/>
              <w:rPr>
                <w:sz w:val="15"/>
              </w:rPr>
            </w:pPr>
            <w:r>
              <w:rPr>
                <w:sz w:val="15"/>
              </w:rPr>
              <w:t>89.600,00</w:t>
            </w:r>
          </w:p>
        </w:tc>
      </w:tr>
      <w:tr w:rsidR="00A1026C">
        <w:trPr>
          <w:trHeight w:val="226"/>
        </w:trPr>
        <w:tc>
          <w:tcPr>
            <w:tcW w:w="1524" w:type="dxa"/>
          </w:tcPr>
          <w:p w:rsidR="00A1026C" w:rsidRDefault="00976810">
            <w:pPr>
              <w:pStyle w:val="TableParagraph"/>
              <w:ind w:left="38"/>
              <w:rPr>
                <w:sz w:val="15"/>
              </w:rPr>
            </w:pPr>
            <w:r>
              <w:rPr>
                <w:sz w:val="15"/>
              </w:rPr>
              <w:t>1/851000/710000</w:t>
            </w:r>
          </w:p>
        </w:tc>
        <w:tc>
          <w:tcPr>
            <w:tcW w:w="4928" w:type="dxa"/>
          </w:tcPr>
          <w:p w:rsidR="00A1026C" w:rsidRPr="00976810" w:rsidRDefault="00976810">
            <w:pPr>
              <w:pStyle w:val="TableParagraph"/>
              <w:ind w:left="101"/>
              <w:rPr>
                <w:sz w:val="15"/>
                <w:lang w:val="de-AT"/>
              </w:rPr>
            </w:pPr>
            <w:r w:rsidRPr="00976810">
              <w:rPr>
                <w:sz w:val="15"/>
                <w:lang w:val="de-AT"/>
              </w:rPr>
              <w:t>Öffentliche Abgaben (Ausgaben) , ohne Gebühren gemäß FAG</w:t>
            </w:r>
          </w:p>
        </w:tc>
        <w:tc>
          <w:tcPr>
            <w:tcW w:w="603" w:type="dxa"/>
          </w:tcPr>
          <w:p w:rsidR="00A1026C" w:rsidRDefault="00976810">
            <w:pPr>
              <w:pStyle w:val="TableParagraph"/>
              <w:ind w:right="98"/>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2.000,00</w:t>
            </w:r>
          </w:p>
        </w:tc>
        <w:tc>
          <w:tcPr>
            <w:tcW w:w="1361" w:type="dxa"/>
          </w:tcPr>
          <w:p w:rsidR="00A1026C" w:rsidRDefault="00976810">
            <w:pPr>
              <w:pStyle w:val="TableParagraph"/>
              <w:ind w:right="298"/>
              <w:jc w:val="right"/>
              <w:rPr>
                <w:sz w:val="15"/>
              </w:rPr>
            </w:pPr>
            <w:r>
              <w:rPr>
                <w:sz w:val="15"/>
              </w:rPr>
              <w:t>2.000,00</w:t>
            </w:r>
          </w:p>
        </w:tc>
        <w:tc>
          <w:tcPr>
            <w:tcW w:w="1361" w:type="dxa"/>
          </w:tcPr>
          <w:p w:rsidR="00A1026C" w:rsidRDefault="00976810">
            <w:pPr>
              <w:pStyle w:val="TableParagraph"/>
              <w:ind w:right="298"/>
              <w:jc w:val="right"/>
              <w:rPr>
                <w:sz w:val="15"/>
              </w:rPr>
            </w:pPr>
            <w:r>
              <w:rPr>
                <w:sz w:val="15"/>
              </w:rPr>
              <w:t>2.000,00</w:t>
            </w:r>
          </w:p>
        </w:tc>
        <w:tc>
          <w:tcPr>
            <w:tcW w:w="1361" w:type="dxa"/>
          </w:tcPr>
          <w:p w:rsidR="00A1026C" w:rsidRDefault="00976810">
            <w:pPr>
              <w:pStyle w:val="TableParagraph"/>
              <w:ind w:right="299"/>
              <w:jc w:val="right"/>
              <w:rPr>
                <w:sz w:val="15"/>
              </w:rPr>
            </w:pPr>
            <w:r>
              <w:rPr>
                <w:sz w:val="15"/>
              </w:rPr>
              <w:t>2.000,00</w:t>
            </w:r>
          </w:p>
        </w:tc>
        <w:tc>
          <w:tcPr>
            <w:tcW w:w="1214" w:type="dxa"/>
          </w:tcPr>
          <w:p w:rsidR="00A1026C" w:rsidRDefault="00976810">
            <w:pPr>
              <w:pStyle w:val="TableParagraph"/>
              <w:ind w:right="152"/>
              <w:jc w:val="right"/>
              <w:rPr>
                <w:sz w:val="15"/>
              </w:rPr>
            </w:pPr>
            <w:r>
              <w:rPr>
                <w:sz w:val="15"/>
              </w:rPr>
              <w:t>2.000,00</w:t>
            </w:r>
          </w:p>
        </w:tc>
      </w:tr>
      <w:tr w:rsidR="00A1026C">
        <w:trPr>
          <w:trHeight w:val="226"/>
        </w:trPr>
        <w:tc>
          <w:tcPr>
            <w:tcW w:w="1524" w:type="dxa"/>
          </w:tcPr>
          <w:p w:rsidR="00A1026C" w:rsidRDefault="00976810">
            <w:pPr>
              <w:pStyle w:val="TableParagraph"/>
              <w:ind w:left="38"/>
              <w:rPr>
                <w:sz w:val="15"/>
              </w:rPr>
            </w:pPr>
            <w:r>
              <w:rPr>
                <w:sz w:val="15"/>
              </w:rPr>
              <w:t>1/851000/711000</w:t>
            </w:r>
          </w:p>
        </w:tc>
        <w:tc>
          <w:tcPr>
            <w:tcW w:w="4928" w:type="dxa"/>
          </w:tcPr>
          <w:p w:rsidR="00A1026C" w:rsidRPr="00976810" w:rsidRDefault="00976810">
            <w:pPr>
              <w:pStyle w:val="TableParagraph"/>
              <w:ind w:left="101"/>
              <w:rPr>
                <w:sz w:val="15"/>
                <w:lang w:val="de-AT"/>
              </w:rPr>
            </w:pPr>
            <w:r w:rsidRPr="00976810">
              <w:rPr>
                <w:sz w:val="15"/>
                <w:lang w:val="de-AT"/>
              </w:rPr>
              <w:t>Gebühren für die Benützung von Gemeindeeinrichtungen und -an</w:t>
            </w:r>
          </w:p>
        </w:tc>
        <w:tc>
          <w:tcPr>
            <w:tcW w:w="603" w:type="dxa"/>
          </w:tcPr>
          <w:p w:rsidR="00A1026C" w:rsidRDefault="00976810">
            <w:pPr>
              <w:pStyle w:val="TableParagraph"/>
              <w:ind w:right="98"/>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214" w:type="dxa"/>
          </w:tcPr>
          <w:p w:rsidR="00A1026C" w:rsidRDefault="00976810">
            <w:pPr>
              <w:pStyle w:val="TableParagraph"/>
              <w:ind w:right="152"/>
              <w:jc w:val="right"/>
              <w:rPr>
                <w:sz w:val="15"/>
              </w:rPr>
            </w:pPr>
            <w:r>
              <w:rPr>
                <w:sz w:val="15"/>
              </w:rPr>
              <w:t>100,00</w:t>
            </w:r>
          </w:p>
        </w:tc>
      </w:tr>
      <w:tr w:rsidR="00A1026C">
        <w:trPr>
          <w:trHeight w:val="226"/>
        </w:trPr>
        <w:tc>
          <w:tcPr>
            <w:tcW w:w="1524" w:type="dxa"/>
          </w:tcPr>
          <w:p w:rsidR="00A1026C" w:rsidRDefault="00976810">
            <w:pPr>
              <w:pStyle w:val="TableParagraph"/>
              <w:ind w:left="38"/>
              <w:rPr>
                <w:sz w:val="15"/>
              </w:rPr>
            </w:pPr>
            <w:r>
              <w:rPr>
                <w:sz w:val="15"/>
              </w:rPr>
              <w:t>1/851000/720000</w:t>
            </w:r>
          </w:p>
        </w:tc>
        <w:tc>
          <w:tcPr>
            <w:tcW w:w="4928" w:type="dxa"/>
          </w:tcPr>
          <w:p w:rsidR="00A1026C" w:rsidRDefault="00976810">
            <w:pPr>
              <w:pStyle w:val="TableParagraph"/>
              <w:ind w:left="101"/>
              <w:rPr>
                <w:sz w:val="15"/>
              </w:rPr>
            </w:pPr>
            <w:r>
              <w:rPr>
                <w:sz w:val="15"/>
              </w:rPr>
              <w:t>KOSTENBEITRÄGE (KOSTENERSÄTZE FÜR LEISTUNGEN)</w:t>
            </w:r>
          </w:p>
        </w:tc>
        <w:tc>
          <w:tcPr>
            <w:tcW w:w="603" w:type="dxa"/>
          </w:tcPr>
          <w:p w:rsidR="00A1026C" w:rsidRDefault="00976810">
            <w:pPr>
              <w:pStyle w:val="TableParagraph"/>
              <w:ind w:right="98"/>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19.000,00</w:t>
            </w:r>
          </w:p>
        </w:tc>
        <w:tc>
          <w:tcPr>
            <w:tcW w:w="1361" w:type="dxa"/>
          </w:tcPr>
          <w:p w:rsidR="00A1026C" w:rsidRDefault="00976810">
            <w:pPr>
              <w:pStyle w:val="TableParagraph"/>
              <w:ind w:right="298"/>
              <w:jc w:val="right"/>
              <w:rPr>
                <w:sz w:val="15"/>
              </w:rPr>
            </w:pPr>
            <w:r>
              <w:rPr>
                <w:sz w:val="15"/>
              </w:rPr>
              <w:t>19.000,00</w:t>
            </w:r>
          </w:p>
        </w:tc>
        <w:tc>
          <w:tcPr>
            <w:tcW w:w="1361" w:type="dxa"/>
          </w:tcPr>
          <w:p w:rsidR="00A1026C" w:rsidRDefault="00976810">
            <w:pPr>
              <w:pStyle w:val="TableParagraph"/>
              <w:ind w:right="298"/>
              <w:jc w:val="right"/>
              <w:rPr>
                <w:sz w:val="15"/>
              </w:rPr>
            </w:pPr>
            <w:r>
              <w:rPr>
                <w:sz w:val="15"/>
              </w:rPr>
              <w:t>19.000,00</w:t>
            </w:r>
          </w:p>
        </w:tc>
        <w:tc>
          <w:tcPr>
            <w:tcW w:w="1361" w:type="dxa"/>
          </w:tcPr>
          <w:p w:rsidR="00A1026C" w:rsidRDefault="00976810">
            <w:pPr>
              <w:pStyle w:val="TableParagraph"/>
              <w:ind w:right="298"/>
              <w:jc w:val="right"/>
              <w:rPr>
                <w:sz w:val="15"/>
              </w:rPr>
            </w:pPr>
            <w:r>
              <w:rPr>
                <w:sz w:val="15"/>
              </w:rPr>
              <w:t>19.000,00</w:t>
            </w:r>
          </w:p>
        </w:tc>
        <w:tc>
          <w:tcPr>
            <w:tcW w:w="1214" w:type="dxa"/>
          </w:tcPr>
          <w:p w:rsidR="00A1026C" w:rsidRDefault="00976810">
            <w:pPr>
              <w:pStyle w:val="TableParagraph"/>
              <w:ind w:right="152"/>
              <w:jc w:val="right"/>
              <w:rPr>
                <w:sz w:val="15"/>
              </w:rPr>
            </w:pPr>
            <w:r>
              <w:rPr>
                <w:sz w:val="15"/>
              </w:rPr>
              <w:t>19.000,00</w:t>
            </w:r>
          </w:p>
        </w:tc>
      </w:tr>
      <w:tr w:rsidR="00A1026C">
        <w:trPr>
          <w:trHeight w:val="226"/>
        </w:trPr>
        <w:tc>
          <w:tcPr>
            <w:tcW w:w="1524" w:type="dxa"/>
          </w:tcPr>
          <w:p w:rsidR="00A1026C" w:rsidRDefault="00976810">
            <w:pPr>
              <w:pStyle w:val="TableParagraph"/>
              <w:ind w:left="38"/>
              <w:rPr>
                <w:sz w:val="15"/>
              </w:rPr>
            </w:pPr>
            <w:r>
              <w:rPr>
                <w:sz w:val="15"/>
              </w:rPr>
              <w:t>1/851000/720100</w:t>
            </w:r>
          </w:p>
        </w:tc>
        <w:tc>
          <w:tcPr>
            <w:tcW w:w="4928" w:type="dxa"/>
          </w:tcPr>
          <w:p w:rsidR="00A1026C" w:rsidRDefault="00976810">
            <w:pPr>
              <w:pStyle w:val="TableParagraph"/>
              <w:ind w:left="101"/>
              <w:rPr>
                <w:sz w:val="15"/>
              </w:rPr>
            </w:pPr>
            <w:r>
              <w:rPr>
                <w:sz w:val="15"/>
              </w:rPr>
              <w:t>KOSTENBEITRAG WIRTSCHAFTSHOF Leistung</w:t>
            </w:r>
          </w:p>
        </w:tc>
        <w:tc>
          <w:tcPr>
            <w:tcW w:w="603" w:type="dxa"/>
          </w:tcPr>
          <w:p w:rsidR="00A1026C" w:rsidRDefault="00976810">
            <w:pPr>
              <w:pStyle w:val="TableParagraph"/>
              <w:ind w:right="98"/>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18.600,00</w:t>
            </w:r>
          </w:p>
        </w:tc>
        <w:tc>
          <w:tcPr>
            <w:tcW w:w="1361" w:type="dxa"/>
          </w:tcPr>
          <w:p w:rsidR="00A1026C" w:rsidRDefault="00976810">
            <w:pPr>
              <w:pStyle w:val="TableParagraph"/>
              <w:ind w:right="298"/>
              <w:jc w:val="right"/>
              <w:rPr>
                <w:sz w:val="15"/>
              </w:rPr>
            </w:pPr>
            <w:r>
              <w:rPr>
                <w:sz w:val="15"/>
              </w:rPr>
              <w:t>19.000,00</w:t>
            </w:r>
          </w:p>
        </w:tc>
        <w:tc>
          <w:tcPr>
            <w:tcW w:w="1361" w:type="dxa"/>
          </w:tcPr>
          <w:p w:rsidR="00A1026C" w:rsidRDefault="00976810">
            <w:pPr>
              <w:pStyle w:val="TableParagraph"/>
              <w:ind w:right="298"/>
              <w:jc w:val="right"/>
              <w:rPr>
                <w:sz w:val="15"/>
              </w:rPr>
            </w:pPr>
            <w:r>
              <w:rPr>
                <w:sz w:val="15"/>
              </w:rPr>
              <w:t>19.400,00</w:t>
            </w:r>
          </w:p>
        </w:tc>
        <w:tc>
          <w:tcPr>
            <w:tcW w:w="1361" w:type="dxa"/>
          </w:tcPr>
          <w:p w:rsidR="00A1026C" w:rsidRDefault="00976810">
            <w:pPr>
              <w:pStyle w:val="TableParagraph"/>
              <w:ind w:right="298"/>
              <w:jc w:val="right"/>
              <w:rPr>
                <w:sz w:val="15"/>
              </w:rPr>
            </w:pPr>
            <w:r>
              <w:rPr>
                <w:sz w:val="15"/>
              </w:rPr>
              <w:t>19.800,00</w:t>
            </w:r>
          </w:p>
        </w:tc>
        <w:tc>
          <w:tcPr>
            <w:tcW w:w="1214" w:type="dxa"/>
          </w:tcPr>
          <w:p w:rsidR="00A1026C" w:rsidRDefault="00976810">
            <w:pPr>
              <w:pStyle w:val="TableParagraph"/>
              <w:ind w:right="152"/>
              <w:jc w:val="right"/>
              <w:rPr>
                <w:sz w:val="15"/>
              </w:rPr>
            </w:pPr>
            <w:r>
              <w:rPr>
                <w:sz w:val="15"/>
              </w:rPr>
              <w:t>20.200,00</w:t>
            </w:r>
          </w:p>
        </w:tc>
      </w:tr>
      <w:tr w:rsidR="00A1026C">
        <w:trPr>
          <w:trHeight w:val="226"/>
        </w:trPr>
        <w:tc>
          <w:tcPr>
            <w:tcW w:w="1524" w:type="dxa"/>
          </w:tcPr>
          <w:p w:rsidR="00A1026C" w:rsidRDefault="00976810">
            <w:pPr>
              <w:pStyle w:val="TableParagraph"/>
              <w:ind w:left="38"/>
              <w:rPr>
                <w:sz w:val="15"/>
              </w:rPr>
            </w:pPr>
            <w:r>
              <w:rPr>
                <w:sz w:val="15"/>
              </w:rPr>
              <w:t>1/851000/720200</w:t>
            </w:r>
          </w:p>
        </w:tc>
        <w:tc>
          <w:tcPr>
            <w:tcW w:w="4928" w:type="dxa"/>
          </w:tcPr>
          <w:p w:rsidR="00A1026C" w:rsidRDefault="00976810">
            <w:pPr>
              <w:pStyle w:val="TableParagraph"/>
              <w:ind w:left="101"/>
              <w:rPr>
                <w:sz w:val="15"/>
              </w:rPr>
            </w:pPr>
            <w:r>
              <w:rPr>
                <w:sz w:val="15"/>
              </w:rPr>
              <w:t>KOSTENBEITRAG WIRTSCHAFTSHOF Maschinen</w:t>
            </w:r>
          </w:p>
        </w:tc>
        <w:tc>
          <w:tcPr>
            <w:tcW w:w="603" w:type="dxa"/>
          </w:tcPr>
          <w:p w:rsidR="00A1026C" w:rsidRDefault="00976810">
            <w:pPr>
              <w:pStyle w:val="TableParagraph"/>
              <w:ind w:right="98"/>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214" w:type="dxa"/>
          </w:tcPr>
          <w:p w:rsidR="00A1026C" w:rsidRDefault="00976810">
            <w:pPr>
              <w:pStyle w:val="TableParagraph"/>
              <w:ind w:right="152"/>
              <w:jc w:val="right"/>
              <w:rPr>
                <w:sz w:val="15"/>
              </w:rPr>
            </w:pPr>
            <w:r>
              <w:rPr>
                <w:sz w:val="15"/>
              </w:rPr>
              <w:t>100,00</w:t>
            </w:r>
          </w:p>
        </w:tc>
      </w:tr>
      <w:tr w:rsidR="00A1026C">
        <w:trPr>
          <w:trHeight w:val="226"/>
        </w:trPr>
        <w:tc>
          <w:tcPr>
            <w:tcW w:w="1524" w:type="dxa"/>
          </w:tcPr>
          <w:p w:rsidR="00A1026C" w:rsidRDefault="00976810">
            <w:pPr>
              <w:pStyle w:val="TableParagraph"/>
              <w:ind w:left="38"/>
              <w:rPr>
                <w:sz w:val="15"/>
              </w:rPr>
            </w:pPr>
            <w:r>
              <w:rPr>
                <w:sz w:val="15"/>
              </w:rPr>
              <w:t>1/851000/724000</w:t>
            </w:r>
          </w:p>
        </w:tc>
        <w:tc>
          <w:tcPr>
            <w:tcW w:w="4928" w:type="dxa"/>
          </w:tcPr>
          <w:p w:rsidR="00A1026C" w:rsidRDefault="00976810">
            <w:pPr>
              <w:pStyle w:val="TableParagraph"/>
              <w:ind w:left="101"/>
              <w:rPr>
                <w:sz w:val="15"/>
              </w:rPr>
            </w:pPr>
            <w:r>
              <w:rPr>
                <w:sz w:val="15"/>
              </w:rPr>
              <w:t>Reisegebühren+D.</w:t>
            </w:r>
          </w:p>
        </w:tc>
        <w:tc>
          <w:tcPr>
            <w:tcW w:w="603" w:type="dxa"/>
          </w:tcPr>
          <w:p w:rsidR="00A1026C" w:rsidRDefault="00976810">
            <w:pPr>
              <w:pStyle w:val="TableParagraph"/>
              <w:ind w:right="98"/>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7.000,00</w:t>
            </w:r>
          </w:p>
        </w:tc>
        <w:tc>
          <w:tcPr>
            <w:tcW w:w="1361" w:type="dxa"/>
          </w:tcPr>
          <w:p w:rsidR="00A1026C" w:rsidRDefault="00976810">
            <w:pPr>
              <w:pStyle w:val="TableParagraph"/>
              <w:ind w:right="298"/>
              <w:jc w:val="right"/>
              <w:rPr>
                <w:sz w:val="15"/>
              </w:rPr>
            </w:pPr>
            <w:r>
              <w:rPr>
                <w:sz w:val="15"/>
              </w:rPr>
              <w:t>1.000,00</w:t>
            </w:r>
          </w:p>
        </w:tc>
        <w:tc>
          <w:tcPr>
            <w:tcW w:w="1361" w:type="dxa"/>
          </w:tcPr>
          <w:p w:rsidR="00A1026C" w:rsidRDefault="00976810">
            <w:pPr>
              <w:pStyle w:val="TableParagraph"/>
              <w:ind w:right="298"/>
              <w:jc w:val="right"/>
              <w:rPr>
                <w:sz w:val="15"/>
              </w:rPr>
            </w:pPr>
            <w:r>
              <w:rPr>
                <w:sz w:val="15"/>
              </w:rPr>
              <w:t>1.000,00</w:t>
            </w:r>
          </w:p>
        </w:tc>
        <w:tc>
          <w:tcPr>
            <w:tcW w:w="1361" w:type="dxa"/>
          </w:tcPr>
          <w:p w:rsidR="00A1026C" w:rsidRDefault="00976810">
            <w:pPr>
              <w:pStyle w:val="TableParagraph"/>
              <w:ind w:right="299"/>
              <w:jc w:val="right"/>
              <w:rPr>
                <w:sz w:val="15"/>
              </w:rPr>
            </w:pPr>
            <w:r>
              <w:rPr>
                <w:sz w:val="15"/>
              </w:rPr>
              <w:t>1.000,00</w:t>
            </w:r>
          </w:p>
        </w:tc>
        <w:tc>
          <w:tcPr>
            <w:tcW w:w="1214" w:type="dxa"/>
          </w:tcPr>
          <w:p w:rsidR="00A1026C" w:rsidRDefault="00976810">
            <w:pPr>
              <w:pStyle w:val="TableParagraph"/>
              <w:ind w:right="152"/>
              <w:jc w:val="right"/>
              <w:rPr>
                <w:sz w:val="15"/>
              </w:rPr>
            </w:pPr>
            <w:r>
              <w:rPr>
                <w:sz w:val="15"/>
              </w:rPr>
              <w:t>1.000,00</w:t>
            </w:r>
          </w:p>
        </w:tc>
      </w:tr>
      <w:tr w:rsidR="00A1026C">
        <w:trPr>
          <w:trHeight w:val="226"/>
        </w:trPr>
        <w:tc>
          <w:tcPr>
            <w:tcW w:w="1524" w:type="dxa"/>
          </w:tcPr>
          <w:p w:rsidR="00A1026C" w:rsidRDefault="00976810">
            <w:pPr>
              <w:pStyle w:val="TableParagraph"/>
              <w:ind w:left="38"/>
              <w:rPr>
                <w:sz w:val="15"/>
              </w:rPr>
            </w:pPr>
            <w:r>
              <w:rPr>
                <w:sz w:val="15"/>
              </w:rPr>
              <w:t>1/851000/728000</w:t>
            </w:r>
          </w:p>
        </w:tc>
        <w:tc>
          <w:tcPr>
            <w:tcW w:w="4928" w:type="dxa"/>
          </w:tcPr>
          <w:p w:rsidR="00A1026C" w:rsidRDefault="00976810">
            <w:pPr>
              <w:pStyle w:val="TableParagraph"/>
              <w:ind w:left="101"/>
              <w:rPr>
                <w:sz w:val="15"/>
              </w:rPr>
            </w:pPr>
            <w:r>
              <w:rPr>
                <w:sz w:val="15"/>
              </w:rPr>
              <w:t>ENTGELTE F. SONSTIGE LEISTUNGEN</w:t>
            </w:r>
          </w:p>
        </w:tc>
        <w:tc>
          <w:tcPr>
            <w:tcW w:w="603" w:type="dxa"/>
          </w:tcPr>
          <w:p w:rsidR="00A1026C" w:rsidRDefault="00976810">
            <w:pPr>
              <w:pStyle w:val="TableParagraph"/>
              <w:ind w:right="98"/>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11.500,00</w:t>
            </w:r>
          </w:p>
        </w:tc>
        <w:tc>
          <w:tcPr>
            <w:tcW w:w="1361" w:type="dxa"/>
          </w:tcPr>
          <w:p w:rsidR="00A1026C" w:rsidRDefault="00976810">
            <w:pPr>
              <w:pStyle w:val="TableParagraph"/>
              <w:ind w:right="298"/>
              <w:jc w:val="right"/>
              <w:rPr>
                <w:sz w:val="15"/>
              </w:rPr>
            </w:pPr>
            <w:r>
              <w:rPr>
                <w:sz w:val="15"/>
              </w:rPr>
              <w:t>11.500,00</w:t>
            </w:r>
          </w:p>
        </w:tc>
        <w:tc>
          <w:tcPr>
            <w:tcW w:w="1361" w:type="dxa"/>
          </w:tcPr>
          <w:p w:rsidR="00A1026C" w:rsidRDefault="00976810">
            <w:pPr>
              <w:pStyle w:val="TableParagraph"/>
              <w:ind w:right="298"/>
              <w:jc w:val="right"/>
              <w:rPr>
                <w:sz w:val="15"/>
              </w:rPr>
            </w:pPr>
            <w:r>
              <w:rPr>
                <w:sz w:val="15"/>
              </w:rPr>
              <w:t>11.500,00</w:t>
            </w:r>
          </w:p>
        </w:tc>
        <w:tc>
          <w:tcPr>
            <w:tcW w:w="1361" w:type="dxa"/>
          </w:tcPr>
          <w:p w:rsidR="00A1026C" w:rsidRDefault="00976810">
            <w:pPr>
              <w:pStyle w:val="TableParagraph"/>
              <w:ind w:right="298"/>
              <w:jc w:val="right"/>
              <w:rPr>
                <w:sz w:val="15"/>
              </w:rPr>
            </w:pPr>
            <w:r>
              <w:rPr>
                <w:sz w:val="15"/>
              </w:rPr>
              <w:t>11.500,00</w:t>
            </w:r>
          </w:p>
        </w:tc>
        <w:tc>
          <w:tcPr>
            <w:tcW w:w="1214" w:type="dxa"/>
          </w:tcPr>
          <w:p w:rsidR="00A1026C" w:rsidRDefault="00976810">
            <w:pPr>
              <w:pStyle w:val="TableParagraph"/>
              <w:ind w:right="152"/>
              <w:jc w:val="right"/>
              <w:rPr>
                <w:sz w:val="15"/>
              </w:rPr>
            </w:pPr>
            <w:r>
              <w:rPr>
                <w:sz w:val="15"/>
              </w:rPr>
              <w:t>11.500,00</w:t>
            </w:r>
          </w:p>
        </w:tc>
      </w:tr>
      <w:tr w:rsidR="00A1026C">
        <w:trPr>
          <w:trHeight w:val="226"/>
        </w:trPr>
        <w:tc>
          <w:tcPr>
            <w:tcW w:w="1524" w:type="dxa"/>
          </w:tcPr>
          <w:p w:rsidR="00A1026C" w:rsidRDefault="00976810">
            <w:pPr>
              <w:pStyle w:val="TableParagraph"/>
              <w:ind w:left="38"/>
              <w:rPr>
                <w:sz w:val="15"/>
              </w:rPr>
            </w:pPr>
            <w:r>
              <w:rPr>
                <w:sz w:val="15"/>
              </w:rPr>
              <w:t>1/851000/729000</w:t>
            </w:r>
          </w:p>
        </w:tc>
        <w:tc>
          <w:tcPr>
            <w:tcW w:w="4928" w:type="dxa"/>
          </w:tcPr>
          <w:p w:rsidR="00A1026C" w:rsidRDefault="00976810">
            <w:pPr>
              <w:pStyle w:val="TableParagraph"/>
              <w:ind w:left="101"/>
              <w:rPr>
                <w:sz w:val="15"/>
              </w:rPr>
            </w:pPr>
            <w:r>
              <w:rPr>
                <w:sz w:val="15"/>
              </w:rPr>
              <w:t>Sonstige Aufwendungen Kurs</w:t>
            </w:r>
          </w:p>
        </w:tc>
        <w:tc>
          <w:tcPr>
            <w:tcW w:w="603" w:type="dxa"/>
          </w:tcPr>
          <w:p w:rsidR="00A1026C" w:rsidRDefault="00976810">
            <w:pPr>
              <w:pStyle w:val="TableParagraph"/>
              <w:ind w:right="98"/>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6.000,00</w:t>
            </w:r>
          </w:p>
        </w:tc>
        <w:tc>
          <w:tcPr>
            <w:tcW w:w="1361" w:type="dxa"/>
          </w:tcPr>
          <w:p w:rsidR="00A1026C" w:rsidRDefault="00976810">
            <w:pPr>
              <w:pStyle w:val="TableParagraph"/>
              <w:ind w:right="298"/>
              <w:jc w:val="right"/>
              <w:rPr>
                <w:sz w:val="15"/>
              </w:rPr>
            </w:pPr>
            <w:r>
              <w:rPr>
                <w:sz w:val="15"/>
              </w:rPr>
              <w:t>0,00</w:t>
            </w:r>
          </w:p>
        </w:tc>
        <w:tc>
          <w:tcPr>
            <w:tcW w:w="1361" w:type="dxa"/>
          </w:tcPr>
          <w:p w:rsidR="00A1026C" w:rsidRDefault="00976810">
            <w:pPr>
              <w:pStyle w:val="TableParagraph"/>
              <w:ind w:right="298"/>
              <w:jc w:val="right"/>
              <w:rPr>
                <w:sz w:val="15"/>
              </w:rPr>
            </w:pPr>
            <w:r>
              <w:rPr>
                <w:sz w:val="15"/>
              </w:rPr>
              <w:t>0,00</w:t>
            </w:r>
          </w:p>
        </w:tc>
        <w:tc>
          <w:tcPr>
            <w:tcW w:w="1361" w:type="dxa"/>
          </w:tcPr>
          <w:p w:rsidR="00A1026C" w:rsidRDefault="00976810">
            <w:pPr>
              <w:pStyle w:val="TableParagraph"/>
              <w:ind w:right="298"/>
              <w:jc w:val="right"/>
              <w:rPr>
                <w:sz w:val="15"/>
              </w:rPr>
            </w:pPr>
            <w:r>
              <w:rPr>
                <w:sz w:val="15"/>
              </w:rPr>
              <w:t>0,00</w:t>
            </w:r>
          </w:p>
        </w:tc>
        <w:tc>
          <w:tcPr>
            <w:tcW w:w="1214" w:type="dxa"/>
          </w:tcPr>
          <w:p w:rsidR="00A1026C" w:rsidRDefault="00976810">
            <w:pPr>
              <w:pStyle w:val="TableParagraph"/>
              <w:ind w:right="152"/>
              <w:jc w:val="right"/>
              <w:rPr>
                <w:sz w:val="15"/>
              </w:rPr>
            </w:pPr>
            <w:r>
              <w:rPr>
                <w:sz w:val="15"/>
              </w:rPr>
              <w:t>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1/851000/729500</w:t>
            </w:r>
          </w:p>
        </w:tc>
        <w:tc>
          <w:tcPr>
            <w:tcW w:w="4928" w:type="dxa"/>
            <w:tcBorders>
              <w:bottom w:val="single" w:sz="6" w:space="0" w:color="000000"/>
            </w:tcBorders>
          </w:tcPr>
          <w:p w:rsidR="00A1026C" w:rsidRDefault="00976810">
            <w:pPr>
              <w:pStyle w:val="TableParagraph"/>
              <w:ind w:left="101"/>
              <w:rPr>
                <w:sz w:val="15"/>
              </w:rPr>
            </w:pPr>
            <w:r>
              <w:rPr>
                <w:sz w:val="15"/>
              </w:rPr>
              <w:t>VERWALTUNGSKOSTENERSATZ AN ZENTRALAMT</w:t>
            </w:r>
          </w:p>
        </w:tc>
        <w:tc>
          <w:tcPr>
            <w:tcW w:w="603" w:type="dxa"/>
            <w:tcBorders>
              <w:bottom w:val="single" w:sz="6" w:space="0" w:color="000000"/>
            </w:tcBorders>
          </w:tcPr>
          <w:p w:rsidR="00A1026C" w:rsidRDefault="00976810">
            <w:pPr>
              <w:pStyle w:val="TableParagraph"/>
              <w:ind w:right="98"/>
              <w:jc w:val="right"/>
              <w:rPr>
                <w:sz w:val="15"/>
              </w:rPr>
            </w:pPr>
            <w:r>
              <w:rPr>
                <w:sz w:val="15"/>
              </w:rPr>
              <w:t>2225</w:t>
            </w:r>
          </w:p>
        </w:tc>
        <w:tc>
          <w:tcPr>
            <w:tcW w:w="799"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297"/>
              <w:jc w:val="right"/>
              <w:rPr>
                <w:sz w:val="15"/>
              </w:rPr>
            </w:pPr>
            <w:r>
              <w:rPr>
                <w:sz w:val="15"/>
              </w:rPr>
              <w:t>8.500,00</w:t>
            </w:r>
          </w:p>
        </w:tc>
        <w:tc>
          <w:tcPr>
            <w:tcW w:w="1361" w:type="dxa"/>
            <w:tcBorders>
              <w:bottom w:val="single" w:sz="6" w:space="0" w:color="000000"/>
            </w:tcBorders>
          </w:tcPr>
          <w:p w:rsidR="00A1026C" w:rsidRDefault="00976810">
            <w:pPr>
              <w:pStyle w:val="TableParagraph"/>
              <w:ind w:right="298"/>
              <w:jc w:val="right"/>
              <w:rPr>
                <w:sz w:val="15"/>
              </w:rPr>
            </w:pPr>
            <w:r>
              <w:rPr>
                <w:sz w:val="15"/>
              </w:rPr>
              <w:t>8.500,00</w:t>
            </w:r>
          </w:p>
        </w:tc>
        <w:tc>
          <w:tcPr>
            <w:tcW w:w="1361" w:type="dxa"/>
            <w:tcBorders>
              <w:bottom w:val="single" w:sz="6" w:space="0" w:color="000000"/>
            </w:tcBorders>
          </w:tcPr>
          <w:p w:rsidR="00A1026C" w:rsidRDefault="00976810">
            <w:pPr>
              <w:pStyle w:val="TableParagraph"/>
              <w:ind w:right="298"/>
              <w:jc w:val="right"/>
              <w:rPr>
                <w:sz w:val="15"/>
              </w:rPr>
            </w:pPr>
            <w:r>
              <w:rPr>
                <w:sz w:val="15"/>
              </w:rPr>
              <w:t>8.600,00</w:t>
            </w:r>
          </w:p>
        </w:tc>
        <w:tc>
          <w:tcPr>
            <w:tcW w:w="1361" w:type="dxa"/>
            <w:tcBorders>
              <w:bottom w:val="single" w:sz="6" w:space="0" w:color="000000"/>
            </w:tcBorders>
          </w:tcPr>
          <w:p w:rsidR="00A1026C" w:rsidRDefault="00976810">
            <w:pPr>
              <w:pStyle w:val="TableParagraph"/>
              <w:ind w:right="299"/>
              <w:jc w:val="right"/>
              <w:rPr>
                <w:sz w:val="15"/>
              </w:rPr>
            </w:pPr>
            <w:r>
              <w:rPr>
                <w:sz w:val="15"/>
              </w:rPr>
              <w:t>8.600,00</w:t>
            </w:r>
          </w:p>
        </w:tc>
        <w:tc>
          <w:tcPr>
            <w:tcW w:w="1214" w:type="dxa"/>
            <w:tcBorders>
              <w:bottom w:val="single" w:sz="6" w:space="0" w:color="000000"/>
            </w:tcBorders>
          </w:tcPr>
          <w:p w:rsidR="00A1026C" w:rsidRDefault="00976810">
            <w:pPr>
              <w:pStyle w:val="TableParagraph"/>
              <w:ind w:right="152"/>
              <w:jc w:val="right"/>
              <w:rPr>
                <w:sz w:val="15"/>
              </w:rPr>
            </w:pPr>
            <w:r>
              <w:rPr>
                <w:sz w:val="15"/>
              </w:rPr>
              <w:t>8.600,00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928" w:type="dxa"/>
            <w:tcBorders>
              <w:top w:val="single" w:sz="6" w:space="0" w:color="000000"/>
            </w:tcBorders>
          </w:tcPr>
          <w:p w:rsidR="00A1026C" w:rsidRDefault="00976810">
            <w:pPr>
              <w:pStyle w:val="TableParagraph"/>
              <w:tabs>
                <w:tab w:val="left" w:pos="895"/>
              </w:tabs>
              <w:spacing w:before="21"/>
              <w:ind w:left="101"/>
              <w:rPr>
                <w:b/>
                <w:sz w:val="15"/>
              </w:rPr>
            </w:pPr>
            <w:r>
              <w:rPr>
                <w:b/>
                <w:sz w:val="15"/>
              </w:rPr>
              <w:t>851</w:t>
            </w:r>
            <w:r>
              <w:rPr>
                <w:b/>
                <w:sz w:val="15"/>
              </w:rPr>
              <w:tab/>
              <w:t>Betriebe der Abwasserbeseitigung</w:t>
            </w:r>
          </w:p>
        </w:tc>
        <w:tc>
          <w:tcPr>
            <w:tcW w:w="603" w:type="dxa"/>
            <w:tcBorders>
              <w:top w:val="single" w:sz="6" w:space="0" w:color="000000"/>
            </w:tcBorders>
          </w:tcPr>
          <w:p w:rsidR="00A1026C" w:rsidRDefault="00A1026C">
            <w:pPr>
              <w:pStyle w:val="TableParagraph"/>
              <w:spacing w:before="0"/>
              <w:rPr>
                <w:rFonts w:ascii="Times New Roman"/>
                <w:sz w:val="14"/>
              </w:rPr>
            </w:pPr>
          </w:p>
        </w:tc>
        <w:tc>
          <w:tcPr>
            <w:tcW w:w="799"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297"/>
              <w:jc w:val="right"/>
              <w:rPr>
                <w:b/>
                <w:sz w:val="15"/>
              </w:rPr>
            </w:pPr>
            <w:r>
              <w:rPr>
                <w:b/>
                <w:sz w:val="15"/>
              </w:rPr>
              <w:t>205.000,00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192.800,00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192.100,00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192.100,00</w:t>
            </w:r>
          </w:p>
        </w:tc>
        <w:tc>
          <w:tcPr>
            <w:tcW w:w="1214" w:type="dxa"/>
            <w:tcBorders>
              <w:top w:val="single" w:sz="6" w:space="0" w:color="000000"/>
            </w:tcBorders>
          </w:tcPr>
          <w:p w:rsidR="00A1026C" w:rsidRDefault="00976810">
            <w:pPr>
              <w:pStyle w:val="TableParagraph"/>
              <w:spacing w:before="21"/>
              <w:ind w:right="152"/>
              <w:jc w:val="right"/>
              <w:rPr>
                <w:b/>
                <w:sz w:val="15"/>
              </w:rPr>
            </w:pPr>
            <w:r>
              <w:rPr>
                <w:b/>
                <w:sz w:val="15"/>
              </w:rPr>
              <w:t>191.000,00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928" w:type="dxa"/>
          </w:tcPr>
          <w:p w:rsidR="00A1026C" w:rsidRDefault="00976810">
            <w:pPr>
              <w:pStyle w:val="TableParagraph"/>
              <w:tabs>
                <w:tab w:val="left" w:pos="895"/>
              </w:tabs>
              <w:spacing w:line="153" w:lineRule="exact"/>
              <w:ind w:left="101"/>
              <w:rPr>
                <w:b/>
                <w:sz w:val="15"/>
              </w:rPr>
            </w:pPr>
            <w:r>
              <w:rPr>
                <w:b/>
                <w:sz w:val="15"/>
              </w:rPr>
              <w:t>851</w:t>
            </w:r>
            <w:r>
              <w:rPr>
                <w:b/>
                <w:sz w:val="15"/>
              </w:rPr>
              <w:tab/>
              <w:t>Betriebe der Abwasserbeseitigung</w:t>
            </w:r>
          </w:p>
        </w:tc>
        <w:tc>
          <w:tcPr>
            <w:tcW w:w="603" w:type="dxa"/>
          </w:tcPr>
          <w:p w:rsidR="00A1026C" w:rsidRDefault="00A1026C">
            <w:pPr>
              <w:pStyle w:val="TableParagraph"/>
              <w:spacing w:before="0"/>
              <w:rPr>
                <w:rFonts w:ascii="Times New Roman"/>
                <w:sz w:val="12"/>
              </w:rPr>
            </w:pPr>
          </w:p>
        </w:tc>
        <w:tc>
          <w:tcPr>
            <w:tcW w:w="799"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297"/>
              <w:jc w:val="right"/>
              <w:rPr>
                <w:b/>
                <w:sz w:val="15"/>
              </w:rPr>
            </w:pPr>
            <w:r>
              <w:rPr>
                <w:b/>
                <w:sz w:val="15"/>
              </w:rPr>
              <w:t>0,00</w:t>
            </w:r>
          </w:p>
        </w:tc>
        <w:tc>
          <w:tcPr>
            <w:tcW w:w="1361" w:type="dxa"/>
          </w:tcPr>
          <w:p w:rsidR="00A1026C" w:rsidRDefault="00976810">
            <w:pPr>
              <w:pStyle w:val="TableParagraph"/>
              <w:spacing w:line="153" w:lineRule="exact"/>
              <w:ind w:right="298"/>
              <w:jc w:val="right"/>
              <w:rPr>
                <w:b/>
                <w:sz w:val="15"/>
              </w:rPr>
            </w:pPr>
            <w:r>
              <w:rPr>
                <w:b/>
                <w:sz w:val="15"/>
              </w:rPr>
              <w:t>0,00</w:t>
            </w:r>
          </w:p>
        </w:tc>
        <w:tc>
          <w:tcPr>
            <w:tcW w:w="1361" w:type="dxa"/>
          </w:tcPr>
          <w:p w:rsidR="00A1026C" w:rsidRDefault="00976810">
            <w:pPr>
              <w:pStyle w:val="TableParagraph"/>
              <w:spacing w:line="153" w:lineRule="exact"/>
              <w:ind w:right="298"/>
              <w:jc w:val="right"/>
              <w:rPr>
                <w:b/>
                <w:sz w:val="15"/>
              </w:rPr>
            </w:pPr>
            <w:r>
              <w:rPr>
                <w:b/>
                <w:sz w:val="15"/>
              </w:rPr>
              <w:t>0,00</w:t>
            </w:r>
          </w:p>
        </w:tc>
        <w:tc>
          <w:tcPr>
            <w:tcW w:w="1361" w:type="dxa"/>
          </w:tcPr>
          <w:p w:rsidR="00A1026C" w:rsidRDefault="00976810">
            <w:pPr>
              <w:pStyle w:val="TableParagraph"/>
              <w:spacing w:line="153" w:lineRule="exact"/>
              <w:ind w:right="298"/>
              <w:jc w:val="right"/>
              <w:rPr>
                <w:b/>
                <w:sz w:val="15"/>
              </w:rPr>
            </w:pPr>
            <w:r>
              <w:rPr>
                <w:b/>
                <w:sz w:val="15"/>
              </w:rPr>
              <w:t>0,00</w:t>
            </w:r>
          </w:p>
        </w:tc>
        <w:tc>
          <w:tcPr>
            <w:tcW w:w="1214" w:type="dxa"/>
          </w:tcPr>
          <w:p w:rsidR="00A1026C" w:rsidRDefault="00976810">
            <w:pPr>
              <w:pStyle w:val="TableParagraph"/>
              <w:spacing w:line="153" w:lineRule="exact"/>
              <w:ind w:right="152"/>
              <w:jc w:val="right"/>
              <w:rPr>
                <w:b/>
                <w:sz w:val="15"/>
              </w:rPr>
            </w:pPr>
            <w:r>
              <w:rPr>
                <w:b/>
                <w:sz w:val="15"/>
              </w:rPr>
              <w:t>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4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44" o:spid="_x0000_s1298"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BxFBoi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Pr="00976810" w:rsidRDefault="00976810">
      <w:pPr>
        <w:pStyle w:val="Textkrper"/>
        <w:tabs>
          <w:tab w:val="left" w:pos="2019"/>
        </w:tabs>
        <w:spacing w:before="80"/>
        <w:ind w:left="431"/>
        <w:rPr>
          <w:lang w:val="de-AT"/>
        </w:rPr>
      </w:pPr>
      <w:r w:rsidRPr="00976810">
        <w:rPr>
          <w:lang w:val="de-AT"/>
        </w:rPr>
        <w:t>852</w:t>
      </w:r>
      <w:r w:rsidRPr="00976810">
        <w:rPr>
          <w:lang w:val="de-AT"/>
        </w:rPr>
        <w:tab/>
        <w:t>Betriebe der Müllbeseitigung</w:t>
      </w:r>
    </w:p>
    <w:p w:rsidR="00A1026C" w:rsidRPr="00976810" w:rsidRDefault="00976810">
      <w:pPr>
        <w:pStyle w:val="Textkrper"/>
        <w:tabs>
          <w:tab w:val="left" w:pos="2019"/>
        </w:tabs>
        <w:spacing w:before="55" w:after="55" w:line="314" w:lineRule="auto"/>
        <w:ind w:left="431" w:right="11160"/>
        <w:rPr>
          <w:lang w:val="de-AT"/>
        </w:rPr>
      </w:pPr>
      <w:r w:rsidRPr="00976810">
        <w:rPr>
          <w:lang w:val="de-AT"/>
        </w:rPr>
        <w:t>852000</w:t>
      </w:r>
      <w:r w:rsidRPr="00976810">
        <w:rPr>
          <w:lang w:val="de-AT"/>
        </w:rPr>
        <w:tab/>
        <w:t>Betriebe der Müllbeseitigung Mittelaufbringung (Erträge,</w:t>
      </w:r>
      <w:r w:rsidRPr="00976810">
        <w:rPr>
          <w:spacing w:val="6"/>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1541"/>
        <w:gridCol w:w="4489"/>
        <w:gridCol w:w="1024"/>
        <w:gridCol w:w="799"/>
        <w:gridCol w:w="1593"/>
        <w:gridCol w:w="1361"/>
        <w:gridCol w:w="1361"/>
        <w:gridCol w:w="1361"/>
        <w:gridCol w:w="1214"/>
      </w:tblGrid>
      <w:tr w:rsidR="00A1026C">
        <w:trPr>
          <w:trHeight w:val="176"/>
        </w:trPr>
        <w:tc>
          <w:tcPr>
            <w:tcW w:w="1541" w:type="dxa"/>
          </w:tcPr>
          <w:p w:rsidR="00A1026C" w:rsidRDefault="00976810">
            <w:pPr>
              <w:pStyle w:val="TableParagraph"/>
              <w:spacing w:before="3" w:line="153" w:lineRule="exact"/>
              <w:ind w:left="38"/>
              <w:rPr>
                <w:sz w:val="15"/>
              </w:rPr>
            </w:pPr>
            <w:r>
              <w:rPr>
                <w:sz w:val="15"/>
              </w:rPr>
              <w:t>2/852000/813000</w:t>
            </w:r>
          </w:p>
        </w:tc>
        <w:tc>
          <w:tcPr>
            <w:tcW w:w="4489" w:type="dxa"/>
          </w:tcPr>
          <w:p w:rsidR="00A1026C" w:rsidRPr="00976810" w:rsidRDefault="00976810">
            <w:pPr>
              <w:pStyle w:val="TableParagraph"/>
              <w:spacing w:before="0" w:line="156" w:lineRule="exact"/>
              <w:ind w:left="84"/>
              <w:rPr>
                <w:sz w:val="15"/>
                <w:lang w:val="de-AT"/>
              </w:rPr>
            </w:pPr>
            <w:r w:rsidRPr="00976810">
              <w:rPr>
                <w:sz w:val="15"/>
                <w:lang w:val="de-AT"/>
              </w:rPr>
              <w:t>Erträge aus der Auflösung von Investitionszuschüssen</w:t>
            </w:r>
          </w:p>
        </w:tc>
        <w:tc>
          <w:tcPr>
            <w:tcW w:w="1024" w:type="dxa"/>
          </w:tcPr>
          <w:p w:rsidR="00A1026C" w:rsidRDefault="00976810">
            <w:pPr>
              <w:pStyle w:val="TableParagraph"/>
              <w:spacing w:before="3" w:line="153" w:lineRule="exact"/>
              <w:ind w:right="97"/>
              <w:jc w:val="right"/>
              <w:rPr>
                <w:sz w:val="15"/>
              </w:rPr>
            </w:pPr>
            <w:r>
              <w:rPr>
                <w:sz w:val="15"/>
              </w:rPr>
              <w:t>2127</w:t>
            </w:r>
          </w:p>
        </w:tc>
        <w:tc>
          <w:tcPr>
            <w:tcW w:w="799" w:type="dxa"/>
          </w:tcPr>
          <w:p w:rsidR="00A1026C" w:rsidRDefault="00A1026C">
            <w:pPr>
              <w:pStyle w:val="TableParagraph"/>
              <w:spacing w:before="0"/>
              <w:rPr>
                <w:rFonts w:ascii="Times New Roman"/>
                <w:sz w:val="10"/>
              </w:rPr>
            </w:pPr>
          </w:p>
        </w:tc>
        <w:tc>
          <w:tcPr>
            <w:tcW w:w="1593" w:type="dxa"/>
          </w:tcPr>
          <w:p w:rsidR="00A1026C" w:rsidRDefault="00976810">
            <w:pPr>
              <w:pStyle w:val="TableParagraph"/>
              <w:spacing w:before="3" w:line="153" w:lineRule="exact"/>
              <w:ind w:right="297"/>
              <w:jc w:val="right"/>
              <w:rPr>
                <w:sz w:val="15"/>
              </w:rPr>
            </w:pPr>
            <w:r>
              <w:rPr>
                <w:sz w:val="15"/>
              </w:rPr>
              <w:t>3.800,00</w:t>
            </w:r>
          </w:p>
        </w:tc>
        <w:tc>
          <w:tcPr>
            <w:tcW w:w="1361" w:type="dxa"/>
          </w:tcPr>
          <w:p w:rsidR="00A1026C" w:rsidRDefault="00976810">
            <w:pPr>
              <w:pStyle w:val="TableParagraph"/>
              <w:spacing w:before="3" w:line="153" w:lineRule="exact"/>
              <w:ind w:right="298"/>
              <w:jc w:val="right"/>
              <w:rPr>
                <w:sz w:val="15"/>
              </w:rPr>
            </w:pPr>
            <w:r>
              <w:rPr>
                <w:sz w:val="15"/>
              </w:rPr>
              <w:t>3.800,00</w:t>
            </w:r>
          </w:p>
        </w:tc>
        <w:tc>
          <w:tcPr>
            <w:tcW w:w="1361" w:type="dxa"/>
          </w:tcPr>
          <w:p w:rsidR="00A1026C" w:rsidRDefault="00976810">
            <w:pPr>
              <w:pStyle w:val="TableParagraph"/>
              <w:spacing w:before="3" w:line="153" w:lineRule="exact"/>
              <w:ind w:right="298"/>
              <w:jc w:val="right"/>
              <w:rPr>
                <w:sz w:val="15"/>
              </w:rPr>
            </w:pPr>
            <w:r>
              <w:rPr>
                <w:sz w:val="15"/>
              </w:rPr>
              <w:t>3.800,00</w:t>
            </w:r>
          </w:p>
        </w:tc>
        <w:tc>
          <w:tcPr>
            <w:tcW w:w="1361" w:type="dxa"/>
          </w:tcPr>
          <w:p w:rsidR="00A1026C" w:rsidRDefault="00976810">
            <w:pPr>
              <w:pStyle w:val="TableParagraph"/>
              <w:spacing w:before="3" w:line="153" w:lineRule="exact"/>
              <w:ind w:right="299"/>
              <w:jc w:val="right"/>
              <w:rPr>
                <w:sz w:val="15"/>
              </w:rPr>
            </w:pPr>
            <w:r>
              <w:rPr>
                <w:sz w:val="15"/>
              </w:rPr>
              <w:t>3.800,00</w:t>
            </w:r>
          </w:p>
        </w:tc>
        <w:tc>
          <w:tcPr>
            <w:tcW w:w="1214" w:type="dxa"/>
          </w:tcPr>
          <w:p w:rsidR="00A1026C" w:rsidRDefault="00976810">
            <w:pPr>
              <w:pStyle w:val="TableParagraph"/>
              <w:spacing w:before="3" w:line="153" w:lineRule="exact"/>
              <w:ind w:right="152"/>
              <w:jc w:val="right"/>
              <w:rPr>
                <w:sz w:val="15"/>
              </w:rPr>
            </w:pPr>
            <w:r>
              <w:rPr>
                <w:sz w:val="15"/>
              </w:rPr>
              <w:t>3.800,00</w:t>
            </w:r>
          </w:p>
        </w:tc>
      </w:tr>
      <w:tr w:rsidR="00A1026C">
        <w:trPr>
          <w:trHeight w:val="419"/>
        </w:trPr>
        <w:tc>
          <w:tcPr>
            <w:tcW w:w="1541" w:type="dxa"/>
          </w:tcPr>
          <w:p w:rsidR="00A1026C" w:rsidRDefault="00A1026C">
            <w:pPr>
              <w:pStyle w:val="TableParagraph"/>
              <w:spacing w:before="11"/>
              <w:rPr>
                <w:b/>
                <w:sz w:val="18"/>
              </w:rPr>
            </w:pPr>
          </w:p>
          <w:p w:rsidR="00A1026C" w:rsidRDefault="00976810">
            <w:pPr>
              <w:pStyle w:val="TableParagraph"/>
              <w:spacing w:before="0"/>
              <w:ind w:left="38"/>
              <w:rPr>
                <w:sz w:val="15"/>
              </w:rPr>
            </w:pPr>
            <w:r>
              <w:rPr>
                <w:sz w:val="15"/>
              </w:rPr>
              <w:t>2/852000/828000</w:t>
            </w:r>
          </w:p>
        </w:tc>
        <w:tc>
          <w:tcPr>
            <w:tcW w:w="4489" w:type="dxa"/>
          </w:tcPr>
          <w:p w:rsidR="00A1026C" w:rsidRDefault="00976810">
            <w:pPr>
              <w:pStyle w:val="TableParagraph"/>
              <w:spacing w:before="0" w:line="170" w:lineRule="exact"/>
              <w:ind w:left="84"/>
              <w:rPr>
                <w:sz w:val="15"/>
              </w:rPr>
            </w:pPr>
            <w:r>
              <w:rPr>
                <w:sz w:val="15"/>
              </w:rPr>
              <w:t>(Kapitaltransfers)</w:t>
            </w:r>
          </w:p>
          <w:p w:rsidR="00A1026C" w:rsidRDefault="00976810">
            <w:pPr>
              <w:pStyle w:val="TableParagraph"/>
              <w:spacing w:before="48"/>
              <w:ind w:left="84"/>
              <w:rPr>
                <w:sz w:val="15"/>
              </w:rPr>
            </w:pPr>
            <w:r>
              <w:rPr>
                <w:sz w:val="15"/>
              </w:rPr>
              <w:t>RÜCKERSÄTZE VON AUSGABEN</w:t>
            </w:r>
          </w:p>
        </w:tc>
        <w:tc>
          <w:tcPr>
            <w:tcW w:w="1024" w:type="dxa"/>
          </w:tcPr>
          <w:p w:rsidR="00A1026C" w:rsidRDefault="00A1026C">
            <w:pPr>
              <w:pStyle w:val="TableParagraph"/>
              <w:spacing w:before="11"/>
              <w:rPr>
                <w:b/>
                <w:sz w:val="18"/>
              </w:rPr>
            </w:pPr>
          </w:p>
          <w:p w:rsidR="00A1026C" w:rsidRDefault="00976810">
            <w:pPr>
              <w:pStyle w:val="TableParagraph"/>
              <w:spacing w:before="0"/>
              <w:ind w:right="97"/>
              <w:jc w:val="right"/>
              <w:rPr>
                <w:sz w:val="15"/>
              </w:rPr>
            </w:pPr>
            <w:r>
              <w:rPr>
                <w:sz w:val="15"/>
              </w:rPr>
              <w:t>2116</w:t>
            </w:r>
          </w:p>
        </w:tc>
        <w:tc>
          <w:tcPr>
            <w:tcW w:w="799" w:type="dxa"/>
          </w:tcPr>
          <w:p w:rsidR="00A1026C" w:rsidRDefault="00A1026C">
            <w:pPr>
              <w:pStyle w:val="TableParagraph"/>
              <w:spacing w:before="11"/>
              <w:rPr>
                <w:b/>
                <w:sz w:val="18"/>
              </w:rPr>
            </w:pPr>
          </w:p>
          <w:p w:rsidR="00A1026C" w:rsidRDefault="00976810">
            <w:pPr>
              <w:pStyle w:val="TableParagraph"/>
              <w:spacing w:before="0"/>
              <w:ind w:left="98"/>
              <w:rPr>
                <w:sz w:val="15"/>
              </w:rPr>
            </w:pPr>
            <w:r>
              <w:rPr>
                <w:sz w:val="15"/>
              </w:rPr>
              <w:t>18</w:t>
            </w:r>
          </w:p>
        </w:tc>
        <w:tc>
          <w:tcPr>
            <w:tcW w:w="1593" w:type="dxa"/>
          </w:tcPr>
          <w:p w:rsidR="00A1026C" w:rsidRDefault="00A1026C">
            <w:pPr>
              <w:pStyle w:val="TableParagraph"/>
              <w:spacing w:before="11"/>
              <w:rPr>
                <w:b/>
                <w:sz w:val="18"/>
              </w:rPr>
            </w:pPr>
          </w:p>
          <w:p w:rsidR="00A1026C" w:rsidRDefault="00976810">
            <w:pPr>
              <w:pStyle w:val="TableParagraph"/>
              <w:spacing w:before="0"/>
              <w:ind w:right="297"/>
              <w:jc w:val="right"/>
              <w:rPr>
                <w:sz w:val="15"/>
              </w:rPr>
            </w:pPr>
            <w:r>
              <w:rPr>
                <w:sz w:val="15"/>
              </w:rPr>
              <w:t>7.400,00</w:t>
            </w:r>
          </w:p>
        </w:tc>
        <w:tc>
          <w:tcPr>
            <w:tcW w:w="1361" w:type="dxa"/>
          </w:tcPr>
          <w:p w:rsidR="00A1026C" w:rsidRDefault="00A1026C">
            <w:pPr>
              <w:pStyle w:val="TableParagraph"/>
              <w:spacing w:before="11"/>
              <w:rPr>
                <w:b/>
                <w:sz w:val="18"/>
              </w:rPr>
            </w:pPr>
          </w:p>
          <w:p w:rsidR="00A1026C" w:rsidRDefault="00976810">
            <w:pPr>
              <w:pStyle w:val="TableParagraph"/>
              <w:spacing w:before="0"/>
              <w:ind w:right="298"/>
              <w:jc w:val="right"/>
              <w:rPr>
                <w:sz w:val="15"/>
              </w:rPr>
            </w:pPr>
            <w:r>
              <w:rPr>
                <w:sz w:val="15"/>
              </w:rPr>
              <w:t>7.500,00</w:t>
            </w:r>
          </w:p>
        </w:tc>
        <w:tc>
          <w:tcPr>
            <w:tcW w:w="1361" w:type="dxa"/>
          </w:tcPr>
          <w:p w:rsidR="00A1026C" w:rsidRDefault="00A1026C">
            <w:pPr>
              <w:pStyle w:val="TableParagraph"/>
              <w:spacing w:before="11"/>
              <w:rPr>
                <w:b/>
                <w:sz w:val="18"/>
              </w:rPr>
            </w:pPr>
          </w:p>
          <w:p w:rsidR="00A1026C" w:rsidRDefault="00976810">
            <w:pPr>
              <w:pStyle w:val="TableParagraph"/>
              <w:spacing w:before="0"/>
              <w:ind w:right="298"/>
              <w:jc w:val="right"/>
              <w:rPr>
                <w:sz w:val="15"/>
              </w:rPr>
            </w:pPr>
            <w:r>
              <w:rPr>
                <w:sz w:val="15"/>
              </w:rPr>
              <w:t>7.600,00</w:t>
            </w:r>
          </w:p>
        </w:tc>
        <w:tc>
          <w:tcPr>
            <w:tcW w:w="1361" w:type="dxa"/>
          </w:tcPr>
          <w:p w:rsidR="00A1026C" w:rsidRDefault="00A1026C">
            <w:pPr>
              <w:pStyle w:val="TableParagraph"/>
              <w:spacing w:before="11"/>
              <w:rPr>
                <w:b/>
                <w:sz w:val="18"/>
              </w:rPr>
            </w:pPr>
          </w:p>
          <w:p w:rsidR="00A1026C" w:rsidRDefault="00976810">
            <w:pPr>
              <w:pStyle w:val="TableParagraph"/>
              <w:spacing w:before="0"/>
              <w:ind w:right="299"/>
              <w:jc w:val="right"/>
              <w:rPr>
                <w:sz w:val="15"/>
              </w:rPr>
            </w:pPr>
            <w:r>
              <w:rPr>
                <w:sz w:val="15"/>
              </w:rPr>
              <w:t>7.700,00</w:t>
            </w:r>
          </w:p>
        </w:tc>
        <w:tc>
          <w:tcPr>
            <w:tcW w:w="1214" w:type="dxa"/>
          </w:tcPr>
          <w:p w:rsidR="00A1026C" w:rsidRDefault="00A1026C">
            <w:pPr>
              <w:pStyle w:val="TableParagraph"/>
              <w:spacing w:before="11"/>
              <w:rPr>
                <w:b/>
                <w:sz w:val="18"/>
              </w:rPr>
            </w:pPr>
          </w:p>
          <w:p w:rsidR="00A1026C" w:rsidRDefault="00976810">
            <w:pPr>
              <w:pStyle w:val="TableParagraph"/>
              <w:spacing w:before="0"/>
              <w:ind w:right="152"/>
              <w:jc w:val="right"/>
              <w:rPr>
                <w:sz w:val="15"/>
              </w:rPr>
            </w:pPr>
            <w:r>
              <w:rPr>
                <w:sz w:val="15"/>
              </w:rPr>
              <w:t>7.800,00</w:t>
            </w:r>
          </w:p>
        </w:tc>
      </w:tr>
      <w:tr w:rsidR="00A1026C">
        <w:trPr>
          <w:trHeight w:val="226"/>
        </w:trPr>
        <w:tc>
          <w:tcPr>
            <w:tcW w:w="1541" w:type="dxa"/>
          </w:tcPr>
          <w:p w:rsidR="00A1026C" w:rsidRDefault="00976810">
            <w:pPr>
              <w:pStyle w:val="TableParagraph"/>
              <w:ind w:left="38"/>
              <w:rPr>
                <w:sz w:val="15"/>
              </w:rPr>
            </w:pPr>
            <w:r>
              <w:rPr>
                <w:sz w:val="15"/>
              </w:rPr>
              <w:t>2/852000/852100</w:t>
            </w:r>
          </w:p>
        </w:tc>
        <w:tc>
          <w:tcPr>
            <w:tcW w:w="4489" w:type="dxa"/>
          </w:tcPr>
          <w:p w:rsidR="00A1026C" w:rsidRDefault="00976810">
            <w:pPr>
              <w:pStyle w:val="TableParagraph"/>
              <w:ind w:left="84"/>
              <w:rPr>
                <w:sz w:val="15"/>
              </w:rPr>
            </w:pPr>
            <w:r>
              <w:rPr>
                <w:sz w:val="15"/>
              </w:rPr>
              <w:t>BENÜTZUNGSGEBÜHREN</w:t>
            </w:r>
          </w:p>
        </w:tc>
        <w:tc>
          <w:tcPr>
            <w:tcW w:w="1024" w:type="dxa"/>
          </w:tcPr>
          <w:p w:rsidR="00A1026C" w:rsidRDefault="00976810">
            <w:pPr>
              <w:pStyle w:val="TableParagraph"/>
              <w:ind w:right="97"/>
              <w:jc w:val="right"/>
              <w:rPr>
                <w:sz w:val="15"/>
              </w:rPr>
            </w:pPr>
            <w:r>
              <w:rPr>
                <w:sz w:val="15"/>
              </w:rPr>
              <w:t>2113</w:t>
            </w:r>
          </w:p>
        </w:tc>
        <w:tc>
          <w:tcPr>
            <w:tcW w:w="799" w:type="dxa"/>
          </w:tcPr>
          <w:p w:rsidR="00A1026C" w:rsidRDefault="00976810">
            <w:pPr>
              <w:pStyle w:val="TableParagraph"/>
              <w:ind w:left="98"/>
              <w:rPr>
                <w:sz w:val="15"/>
              </w:rPr>
            </w:pPr>
            <w:r>
              <w:rPr>
                <w:sz w:val="15"/>
              </w:rPr>
              <w:t>12</w:t>
            </w:r>
          </w:p>
        </w:tc>
        <w:tc>
          <w:tcPr>
            <w:tcW w:w="1593" w:type="dxa"/>
          </w:tcPr>
          <w:p w:rsidR="00A1026C" w:rsidRDefault="00976810">
            <w:pPr>
              <w:pStyle w:val="TableParagraph"/>
              <w:ind w:right="297"/>
              <w:jc w:val="right"/>
              <w:rPr>
                <w:sz w:val="15"/>
              </w:rPr>
            </w:pPr>
            <w:r>
              <w:rPr>
                <w:sz w:val="15"/>
              </w:rPr>
              <w:t>23.400,00</w:t>
            </w:r>
          </w:p>
        </w:tc>
        <w:tc>
          <w:tcPr>
            <w:tcW w:w="1361" w:type="dxa"/>
          </w:tcPr>
          <w:p w:rsidR="00A1026C" w:rsidRDefault="00976810">
            <w:pPr>
              <w:pStyle w:val="TableParagraph"/>
              <w:ind w:right="298"/>
              <w:jc w:val="right"/>
              <w:rPr>
                <w:sz w:val="15"/>
              </w:rPr>
            </w:pPr>
            <w:r>
              <w:rPr>
                <w:sz w:val="15"/>
              </w:rPr>
              <w:t>23.600,00</w:t>
            </w:r>
          </w:p>
        </w:tc>
        <w:tc>
          <w:tcPr>
            <w:tcW w:w="1361" w:type="dxa"/>
          </w:tcPr>
          <w:p w:rsidR="00A1026C" w:rsidRDefault="00976810">
            <w:pPr>
              <w:pStyle w:val="TableParagraph"/>
              <w:ind w:right="298"/>
              <w:jc w:val="right"/>
              <w:rPr>
                <w:sz w:val="15"/>
              </w:rPr>
            </w:pPr>
            <w:r>
              <w:rPr>
                <w:sz w:val="15"/>
              </w:rPr>
              <w:t>23.800,00</w:t>
            </w:r>
          </w:p>
        </w:tc>
        <w:tc>
          <w:tcPr>
            <w:tcW w:w="1361" w:type="dxa"/>
          </w:tcPr>
          <w:p w:rsidR="00A1026C" w:rsidRDefault="00976810">
            <w:pPr>
              <w:pStyle w:val="TableParagraph"/>
              <w:ind w:right="298"/>
              <w:jc w:val="right"/>
              <w:rPr>
                <w:sz w:val="15"/>
              </w:rPr>
            </w:pPr>
            <w:r>
              <w:rPr>
                <w:sz w:val="15"/>
              </w:rPr>
              <w:t>24.000,00</w:t>
            </w:r>
          </w:p>
        </w:tc>
        <w:tc>
          <w:tcPr>
            <w:tcW w:w="1214" w:type="dxa"/>
          </w:tcPr>
          <w:p w:rsidR="00A1026C" w:rsidRDefault="00976810">
            <w:pPr>
              <w:pStyle w:val="TableParagraph"/>
              <w:ind w:right="152"/>
              <w:jc w:val="right"/>
              <w:rPr>
                <w:sz w:val="15"/>
              </w:rPr>
            </w:pPr>
            <w:r>
              <w:rPr>
                <w:sz w:val="15"/>
              </w:rPr>
              <w:t>24.300,00</w:t>
            </w:r>
          </w:p>
        </w:tc>
      </w:tr>
      <w:tr w:rsidR="00A1026C">
        <w:trPr>
          <w:trHeight w:val="226"/>
        </w:trPr>
        <w:tc>
          <w:tcPr>
            <w:tcW w:w="1541" w:type="dxa"/>
          </w:tcPr>
          <w:p w:rsidR="00A1026C" w:rsidRDefault="00976810">
            <w:pPr>
              <w:pStyle w:val="TableParagraph"/>
              <w:ind w:left="38"/>
              <w:rPr>
                <w:sz w:val="15"/>
              </w:rPr>
            </w:pPr>
            <w:r>
              <w:rPr>
                <w:sz w:val="15"/>
              </w:rPr>
              <w:t>2/852000/852110</w:t>
            </w:r>
          </w:p>
        </w:tc>
        <w:tc>
          <w:tcPr>
            <w:tcW w:w="4489" w:type="dxa"/>
          </w:tcPr>
          <w:p w:rsidR="00A1026C" w:rsidRDefault="00976810">
            <w:pPr>
              <w:pStyle w:val="TableParagraph"/>
              <w:ind w:left="84"/>
              <w:rPr>
                <w:sz w:val="15"/>
              </w:rPr>
            </w:pPr>
            <w:r>
              <w:rPr>
                <w:sz w:val="15"/>
              </w:rPr>
              <w:t>BENÜTZUNGSGEBÜHREN-ASZ</w:t>
            </w:r>
          </w:p>
        </w:tc>
        <w:tc>
          <w:tcPr>
            <w:tcW w:w="1024" w:type="dxa"/>
          </w:tcPr>
          <w:p w:rsidR="00A1026C" w:rsidRDefault="00976810">
            <w:pPr>
              <w:pStyle w:val="TableParagraph"/>
              <w:ind w:right="97"/>
              <w:jc w:val="right"/>
              <w:rPr>
                <w:sz w:val="15"/>
              </w:rPr>
            </w:pPr>
            <w:r>
              <w:rPr>
                <w:sz w:val="15"/>
              </w:rPr>
              <w:t>2113</w:t>
            </w:r>
          </w:p>
        </w:tc>
        <w:tc>
          <w:tcPr>
            <w:tcW w:w="799" w:type="dxa"/>
          </w:tcPr>
          <w:p w:rsidR="00A1026C" w:rsidRDefault="00976810">
            <w:pPr>
              <w:pStyle w:val="TableParagraph"/>
              <w:ind w:left="98"/>
              <w:rPr>
                <w:sz w:val="15"/>
              </w:rPr>
            </w:pPr>
            <w:r>
              <w:rPr>
                <w:sz w:val="15"/>
              </w:rPr>
              <w:t>12</w:t>
            </w:r>
          </w:p>
        </w:tc>
        <w:tc>
          <w:tcPr>
            <w:tcW w:w="1593" w:type="dxa"/>
          </w:tcPr>
          <w:p w:rsidR="00A1026C" w:rsidRDefault="00976810">
            <w:pPr>
              <w:pStyle w:val="TableParagraph"/>
              <w:ind w:right="297"/>
              <w:jc w:val="right"/>
              <w:rPr>
                <w:sz w:val="15"/>
              </w:rPr>
            </w:pPr>
            <w:r>
              <w:rPr>
                <w:sz w:val="15"/>
              </w:rPr>
              <w:t>4.500,00</w:t>
            </w:r>
          </w:p>
        </w:tc>
        <w:tc>
          <w:tcPr>
            <w:tcW w:w="1361" w:type="dxa"/>
          </w:tcPr>
          <w:p w:rsidR="00A1026C" w:rsidRDefault="00976810">
            <w:pPr>
              <w:pStyle w:val="TableParagraph"/>
              <w:ind w:right="298"/>
              <w:jc w:val="right"/>
              <w:rPr>
                <w:sz w:val="15"/>
              </w:rPr>
            </w:pPr>
            <w:r>
              <w:rPr>
                <w:sz w:val="15"/>
              </w:rPr>
              <w:t>4.500,00</w:t>
            </w:r>
          </w:p>
        </w:tc>
        <w:tc>
          <w:tcPr>
            <w:tcW w:w="1361" w:type="dxa"/>
          </w:tcPr>
          <w:p w:rsidR="00A1026C" w:rsidRDefault="00976810">
            <w:pPr>
              <w:pStyle w:val="TableParagraph"/>
              <w:ind w:right="298"/>
              <w:jc w:val="right"/>
              <w:rPr>
                <w:sz w:val="15"/>
              </w:rPr>
            </w:pPr>
            <w:r>
              <w:rPr>
                <w:sz w:val="15"/>
              </w:rPr>
              <w:t>4.500,00</w:t>
            </w:r>
          </w:p>
        </w:tc>
        <w:tc>
          <w:tcPr>
            <w:tcW w:w="1361" w:type="dxa"/>
          </w:tcPr>
          <w:p w:rsidR="00A1026C" w:rsidRDefault="00976810">
            <w:pPr>
              <w:pStyle w:val="TableParagraph"/>
              <w:ind w:right="299"/>
              <w:jc w:val="right"/>
              <w:rPr>
                <w:sz w:val="15"/>
              </w:rPr>
            </w:pPr>
            <w:r>
              <w:rPr>
                <w:sz w:val="15"/>
              </w:rPr>
              <w:t>4.500,00</w:t>
            </w:r>
          </w:p>
        </w:tc>
        <w:tc>
          <w:tcPr>
            <w:tcW w:w="1214" w:type="dxa"/>
          </w:tcPr>
          <w:p w:rsidR="00A1026C" w:rsidRDefault="00976810">
            <w:pPr>
              <w:pStyle w:val="TableParagraph"/>
              <w:ind w:right="152"/>
              <w:jc w:val="right"/>
              <w:rPr>
                <w:sz w:val="15"/>
              </w:rPr>
            </w:pPr>
            <w:r>
              <w:rPr>
                <w:sz w:val="15"/>
              </w:rPr>
              <w:t>4.500,00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2/852000/852200</w:t>
            </w:r>
          </w:p>
        </w:tc>
        <w:tc>
          <w:tcPr>
            <w:tcW w:w="4489" w:type="dxa"/>
            <w:tcBorders>
              <w:bottom w:val="single" w:sz="6" w:space="0" w:color="000000"/>
            </w:tcBorders>
          </w:tcPr>
          <w:p w:rsidR="00A1026C" w:rsidRDefault="00976810">
            <w:pPr>
              <w:pStyle w:val="TableParagraph"/>
              <w:ind w:left="84"/>
              <w:rPr>
                <w:sz w:val="15"/>
              </w:rPr>
            </w:pPr>
            <w:r>
              <w:rPr>
                <w:sz w:val="15"/>
              </w:rPr>
              <w:t>BEREITSTELLUNGSGEBÜHREN</w:t>
            </w:r>
          </w:p>
        </w:tc>
        <w:tc>
          <w:tcPr>
            <w:tcW w:w="1024" w:type="dxa"/>
            <w:tcBorders>
              <w:bottom w:val="single" w:sz="6" w:space="0" w:color="000000"/>
            </w:tcBorders>
          </w:tcPr>
          <w:p w:rsidR="00A1026C" w:rsidRDefault="00976810">
            <w:pPr>
              <w:pStyle w:val="TableParagraph"/>
              <w:ind w:right="97"/>
              <w:jc w:val="right"/>
              <w:rPr>
                <w:sz w:val="15"/>
              </w:rPr>
            </w:pPr>
            <w:r>
              <w:rPr>
                <w:sz w:val="15"/>
              </w:rPr>
              <w:t>2113</w:t>
            </w:r>
          </w:p>
        </w:tc>
        <w:tc>
          <w:tcPr>
            <w:tcW w:w="799" w:type="dxa"/>
            <w:tcBorders>
              <w:bottom w:val="single" w:sz="6" w:space="0" w:color="000000"/>
            </w:tcBorders>
          </w:tcPr>
          <w:p w:rsidR="00A1026C" w:rsidRDefault="00976810">
            <w:pPr>
              <w:pStyle w:val="TableParagraph"/>
              <w:ind w:left="98"/>
              <w:rPr>
                <w:sz w:val="15"/>
              </w:rPr>
            </w:pPr>
            <w:r>
              <w:rPr>
                <w:sz w:val="15"/>
              </w:rPr>
              <w:t>12</w:t>
            </w:r>
          </w:p>
        </w:tc>
        <w:tc>
          <w:tcPr>
            <w:tcW w:w="1593" w:type="dxa"/>
            <w:tcBorders>
              <w:bottom w:val="single" w:sz="6" w:space="0" w:color="000000"/>
            </w:tcBorders>
          </w:tcPr>
          <w:p w:rsidR="00A1026C" w:rsidRDefault="00976810">
            <w:pPr>
              <w:pStyle w:val="TableParagraph"/>
              <w:ind w:right="297"/>
              <w:jc w:val="right"/>
              <w:rPr>
                <w:sz w:val="15"/>
              </w:rPr>
            </w:pPr>
            <w:r>
              <w:rPr>
                <w:sz w:val="15"/>
              </w:rPr>
              <w:t>15.300,00</w:t>
            </w:r>
          </w:p>
        </w:tc>
        <w:tc>
          <w:tcPr>
            <w:tcW w:w="1361" w:type="dxa"/>
            <w:tcBorders>
              <w:bottom w:val="single" w:sz="6" w:space="0" w:color="000000"/>
            </w:tcBorders>
          </w:tcPr>
          <w:p w:rsidR="00A1026C" w:rsidRDefault="00976810">
            <w:pPr>
              <w:pStyle w:val="TableParagraph"/>
              <w:ind w:right="298"/>
              <w:jc w:val="right"/>
              <w:rPr>
                <w:sz w:val="15"/>
              </w:rPr>
            </w:pPr>
            <w:r>
              <w:rPr>
                <w:sz w:val="15"/>
              </w:rPr>
              <w:t>15.400,00</w:t>
            </w:r>
          </w:p>
        </w:tc>
        <w:tc>
          <w:tcPr>
            <w:tcW w:w="1361" w:type="dxa"/>
            <w:tcBorders>
              <w:bottom w:val="single" w:sz="6" w:space="0" w:color="000000"/>
            </w:tcBorders>
          </w:tcPr>
          <w:p w:rsidR="00A1026C" w:rsidRDefault="00976810">
            <w:pPr>
              <w:pStyle w:val="TableParagraph"/>
              <w:ind w:right="298"/>
              <w:jc w:val="right"/>
              <w:rPr>
                <w:sz w:val="15"/>
              </w:rPr>
            </w:pPr>
            <w:r>
              <w:rPr>
                <w:sz w:val="15"/>
              </w:rPr>
              <w:t>15.500,00</w:t>
            </w:r>
          </w:p>
        </w:tc>
        <w:tc>
          <w:tcPr>
            <w:tcW w:w="1361" w:type="dxa"/>
            <w:tcBorders>
              <w:bottom w:val="single" w:sz="6" w:space="0" w:color="000000"/>
            </w:tcBorders>
          </w:tcPr>
          <w:p w:rsidR="00A1026C" w:rsidRDefault="00976810">
            <w:pPr>
              <w:pStyle w:val="TableParagraph"/>
              <w:ind w:right="298"/>
              <w:jc w:val="right"/>
              <w:rPr>
                <w:sz w:val="15"/>
              </w:rPr>
            </w:pPr>
            <w:r>
              <w:rPr>
                <w:sz w:val="15"/>
              </w:rPr>
              <w:t>15.600,00</w:t>
            </w:r>
          </w:p>
        </w:tc>
        <w:tc>
          <w:tcPr>
            <w:tcW w:w="1214" w:type="dxa"/>
            <w:tcBorders>
              <w:bottom w:val="single" w:sz="6" w:space="0" w:color="000000"/>
            </w:tcBorders>
          </w:tcPr>
          <w:p w:rsidR="00A1026C" w:rsidRDefault="00976810">
            <w:pPr>
              <w:pStyle w:val="TableParagraph"/>
              <w:ind w:right="152"/>
              <w:jc w:val="right"/>
              <w:rPr>
                <w:sz w:val="15"/>
              </w:rPr>
            </w:pPr>
            <w:r>
              <w:rPr>
                <w:sz w:val="15"/>
              </w:rPr>
              <w:t>15.600,00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tc>
        <w:tc>
          <w:tcPr>
            <w:tcW w:w="4489" w:type="dxa"/>
            <w:tcBorders>
              <w:top w:val="single" w:sz="6" w:space="0" w:color="000000"/>
            </w:tcBorders>
          </w:tcPr>
          <w:p w:rsidR="00A1026C" w:rsidRDefault="00976810">
            <w:pPr>
              <w:pStyle w:val="TableParagraph"/>
              <w:tabs>
                <w:tab w:val="left" w:pos="878"/>
              </w:tabs>
              <w:spacing w:before="21"/>
              <w:ind w:left="84"/>
              <w:rPr>
                <w:b/>
                <w:sz w:val="15"/>
              </w:rPr>
            </w:pPr>
            <w:r>
              <w:rPr>
                <w:b/>
                <w:sz w:val="15"/>
              </w:rPr>
              <w:t>852</w:t>
            </w:r>
            <w:r>
              <w:rPr>
                <w:b/>
                <w:sz w:val="15"/>
              </w:rPr>
              <w:tab/>
              <w:t>Betriebe der</w:t>
            </w:r>
            <w:r>
              <w:rPr>
                <w:b/>
                <w:spacing w:val="1"/>
                <w:sz w:val="15"/>
              </w:rPr>
              <w:t xml:space="preserve"> </w:t>
            </w:r>
            <w:r>
              <w:rPr>
                <w:b/>
                <w:sz w:val="15"/>
              </w:rPr>
              <w:t>Müllbeseitigung</w:t>
            </w:r>
          </w:p>
        </w:tc>
        <w:tc>
          <w:tcPr>
            <w:tcW w:w="1024" w:type="dxa"/>
            <w:tcBorders>
              <w:top w:val="single" w:sz="6" w:space="0" w:color="000000"/>
            </w:tcBorders>
          </w:tcPr>
          <w:p w:rsidR="00A1026C" w:rsidRDefault="00A1026C">
            <w:pPr>
              <w:pStyle w:val="TableParagraph"/>
              <w:spacing w:before="0"/>
              <w:rPr>
                <w:rFonts w:ascii="Times New Roman"/>
                <w:sz w:val="14"/>
              </w:rPr>
            </w:pPr>
          </w:p>
        </w:tc>
        <w:tc>
          <w:tcPr>
            <w:tcW w:w="799"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297"/>
              <w:jc w:val="right"/>
              <w:rPr>
                <w:b/>
                <w:sz w:val="15"/>
              </w:rPr>
            </w:pPr>
            <w:r>
              <w:rPr>
                <w:b/>
                <w:sz w:val="15"/>
              </w:rPr>
              <w:t>54.400,00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54.800,00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55.200,00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55.600,00</w:t>
            </w:r>
          </w:p>
        </w:tc>
        <w:tc>
          <w:tcPr>
            <w:tcW w:w="1214" w:type="dxa"/>
            <w:tcBorders>
              <w:top w:val="single" w:sz="6" w:space="0" w:color="000000"/>
            </w:tcBorders>
          </w:tcPr>
          <w:p w:rsidR="00A1026C" w:rsidRDefault="00976810">
            <w:pPr>
              <w:pStyle w:val="TableParagraph"/>
              <w:spacing w:before="21"/>
              <w:ind w:right="152"/>
              <w:jc w:val="right"/>
              <w:rPr>
                <w:b/>
                <w:sz w:val="15"/>
              </w:rPr>
            </w:pPr>
            <w:r>
              <w:rPr>
                <w:b/>
                <w:sz w:val="15"/>
              </w:rPr>
              <w:t>56.000,00</w:t>
            </w:r>
          </w:p>
        </w:tc>
      </w:tr>
      <w:tr w:rsidR="00A1026C">
        <w:trPr>
          <w:trHeight w:val="226"/>
        </w:trPr>
        <w:tc>
          <w:tcPr>
            <w:tcW w:w="1541" w:type="dxa"/>
          </w:tcPr>
          <w:p w:rsidR="00A1026C" w:rsidRDefault="00A1026C">
            <w:pPr>
              <w:pStyle w:val="TableParagraph"/>
              <w:spacing w:before="0"/>
              <w:rPr>
                <w:rFonts w:ascii="Times New Roman"/>
                <w:sz w:val="14"/>
              </w:rPr>
            </w:pPr>
          </w:p>
        </w:tc>
        <w:tc>
          <w:tcPr>
            <w:tcW w:w="4489" w:type="dxa"/>
          </w:tcPr>
          <w:p w:rsidR="00A1026C" w:rsidRDefault="00976810">
            <w:pPr>
              <w:pStyle w:val="TableParagraph"/>
              <w:tabs>
                <w:tab w:val="left" w:pos="878"/>
              </w:tabs>
              <w:ind w:left="84"/>
              <w:rPr>
                <w:b/>
                <w:sz w:val="15"/>
              </w:rPr>
            </w:pPr>
            <w:r>
              <w:rPr>
                <w:b/>
                <w:sz w:val="15"/>
              </w:rPr>
              <w:t>85</w:t>
            </w:r>
            <w:r>
              <w:rPr>
                <w:b/>
                <w:sz w:val="15"/>
              </w:rPr>
              <w:tab/>
              <w:t>Betriebe mit marktbestimmter</w:t>
            </w:r>
            <w:r>
              <w:rPr>
                <w:b/>
                <w:spacing w:val="2"/>
                <w:sz w:val="15"/>
              </w:rPr>
              <w:t xml:space="preserve"> </w:t>
            </w:r>
            <w:r>
              <w:rPr>
                <w:b/>
                <w:sz w:val="15"/>
              </w:rPr>
              <w:t>Tätigkeit</w:t>
            </w:r>
          </w:p>
        </w:tc>
        <w:tc>
          <w:tcPr>
            <w:tcW w:w="1024"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b/>
                <w:sz w:val="15"/>
              </w:rPr>
            </w:pPr>
            <w:r>
              <w:rPr>
                <w:b/>
                <w:sz w:val="15"/>
              </w:rPr>
              <w:t>259.400,00</w:t>
            </w:r>
          </w:p>
        </w:tc>
        <w:tc>
          <w:tcPr>
            <w:tcW w:w="1361" w:type="dxa"/>
          </w:tcPr>
          <w:p w:rsidR="00A1026C" w:rsidRDefault="00976810">
            <w:pPr>
              <w:pStyle w:val="TableParagraph"/>
              <w:ind w:right="298"/>
              <w:jc w:val="right"/>
              <w:rPr>
                <w:b/>
                <w:sz w:val="15"/>
              </w:rPr>
            </w:pPr>
            <w:r>
              <w:rPr>
                <w:b/>
                <w:sz w:val="15"/>
              </w:rPr>
              <w:t>247.600,00</w:t>
            </w:r>
          </w:p>
        </w:tc>
        <w:tc>
          <w:tcPr>
            <w:tcW w:w="1361" w:type="dxa"/>
          </w:tcPr>
          <w:p w:rsidR="00A1026C" w:rsidRDefault="00976810">
            <w:pPr>
              <w:pStyle w:val="TableParagraph"/>
              <w:ind w:right="298"/>
              <w:jc w:val="right"/>
              <w:rPr>
                <w:b/>
                <w:sz w:val="15"/>
              </w:rPr>
            </w:pPr>
            <w:r>
              <w:rPr>
                <w:b/>
                <w:sz w:val="15"/>
              </w:rPr>
              <w:t>247.300,00</w:t>
            </w:r>
          </w:p>
        </w:tc>
        <w:tc>
          <w:tcPr>
            <w:tcW w:w="1361" w:type="dxa"/>
          </w:tcPr>
          <w:p w:rsidR="00A1026C" w:rsidRDefault="00976810">
            <w:pPr>
              <w:pStyle w:val="TableParagraph"/>
              <w:ind w:right="298"/>
              <w:jc w:val="right"/>
              <w:rPr>
                <w:b/>
                <w:sz w:val="15"/>
              </w:rPr>
            </w:pPr>
            <w:r>
              <w:rPr>
                <w:b/>
                <w:sz w:val="15"/>
              </w:rPr>
              <w:t>247.700,00</w:t>
            </w:r>
          </w:p>
        </w:tc>
        <w:tc>
          <w:tcPr>
            <w:tcW w:w="1214" w:type="dxa"/>
          </w:tcPr>
          <w:p w:rsidR="00A1026C" w:rsidRDefault="00976810">
            <w:pPr>
              <w:pStyle w:val="TableParagraph"/>
              <w:ind w:right="152"/>
              <w:jc w:val="right"/>
              <w:rPr>
                <w:b/>
                <w:sz w:val="15"/>
              </w:rPr>
            </w:pPr>
            <w:r>
              <w:rPr>
                <w:b/>
                <w:sz w:val="15"/>
              </w:rPr>
              <w:t>247.000,00</w:t>
            </w:r>
          </w:p>
        </w:tc>
      </w:tr>
      <w:tr w:rsidR="00A1026C">
        <w:trPr>
          <w:trHeight w:val="226"/>
        </w:trPr>
        <w:tc>
          <w:tcPr>
            <w:tcW w:w="1541" w:type="dxa"/>
          </w:tcPr>
          <w:p w:rsidR="00A1026C" w:rsidRDefault="00A1026C">
            <w:pPr>
              <w:pStyle w:val="TableParagraph"/>
              <w:spacing w:before="0"/>
              <w:rPr>
                <w:rFonts w:ascii="Times New Roman"/>
                <w:sz w:val="14"/>
              </w:rPr>
            </w:pPr>
          </w:p>
        </w:tc>
        <w:tc>
          <w:tcPr>
            <w:tcW w:w="4489" w:type="dxa"/>
          </w:tcPr>
          <w:p w:rsidR="00A1026C" w:rsidRDefault="00976810">
            <w:pPr>
              <w:pStyle w:val="TableParagraph"/>
              <w:tabs>
                <w:tab w:val="left" w:pos="878"/>
              </w:tabs>
              <w:ind w:left="84"/>
              <w:rPr>
                <w:b/>
                <w:sz w:val="15"/>
              </w:rPr>
            </w:pPr>
            <w:r>
              <w:rPr>
                <w:b/>
                <w:sz w:val="15"/>
              </w:rPr>
              <w:t>8</w:t>
            </w:r>
            <w:r>
              <w:rPr>
                <w:b/>
                <w:sz w:val="15"/>
              </w:rPr>
              <w:tab/>
              <w:t>Dienstleistungen</w:t>
            </w:r>
          </w:p>
        </w:tc>
        <w:tc>
          <w:tcPr>
            <w:tcW w:w="1024"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b/>
                <w:sz w:val="15"/>
              </w:rPr>
            </w:pPr>
            <w:r>
              <w:rPr>
                <w:b/>
                <w:sz w:val="15"/>
              </w:rPr>
              <w:t>420.000,00</w:t>
            </w:r>
          </w:p>
        </w:tc>
        <w:tc>
          <w:tcPr>
            <w:tcW w:w="1361" w:type="dxa"/>
          </w:tcPr>
          <w:p w:rsidR="00A1026C" w:rsidRDefault="00976810">
            <w:pPr>
              <w:pStyle w:val="TableParagraph"/>
              <w:ind w:right="298"/>
              <w:jc w:val="right"/>
              <w:rPr>
                <w:b/>
                <w:sz w:val="15"/>
              </w:rPr>
            </w:pPr>
            <w:r>
              <w:rPr>
                <w:b/>
                <w:sz w:val="15"/>
              </w:rPr>
              <w:t>399.000,00</w:t>
            </w:r>
          </w:p>
        </w:tc>
        <w:tc>
          <w:tcPr>
            <w:tcW w:w="1361" w:type="dxa"/>
          </w:tcPr>
          <w:p w:rsidR="00A1026C" w:rsidRDefault="00976810">
            <w:pPr>
              <w:pStyle w:val="TableParagraph"/>
              <w:ind w:right="298"/>
              <w:jc w:val="right"/>
              <w:rPr>
                <w:b/>
                <w:sz w:val="15"/>
              </w:rPr>
            </w:pPr>
            <w:r>
              <w:rPr>
                <w:b/>
                <w:sz w:val="15"/>
              </w:rPr>
              <w:t>400.900,00</w:t>
            </w:r>
          </w:p>
        </w:tc>
        <w:tc>
          <w:tcPr>
            <w:tcW w:w="1361" w:type="dxa"/>
          </w:tcPr>
          <w:p w:rsidR="00A1026C" w:rsidRDefault="00976810">
            <w:pPr>
              <w:pStyle w:val="TableParagraph"/>
              <w:ind w:right="298"/>
              <w:jc w:val="right"/>
              <w:rPr>
                <w:b/>
                <w:sz w:val="15"/>
              </w:rPr>
            </w:pPr>
            <w:r>
              <w:rPr>
                <w:b/>
                <w:sz w:val="15"/>
              </w:rPr>
              <w:t>404.000,00</w:t>
            </w:r>
          </w:p>
        </w:tc>
        <w:tc>
          <w:tcPr>
            <w:tcW w:w="1214" w:type="dxa"/>
          </w:tcPr>
          <w:p w:rsidR="00A1026C" w:rsidRDefault="00976810">
            <w:pPr>
              <w:pStyle w:val="TableParagraph"/>
              <w:ind w:right="152"/>
              <w:jc w:val="right"/>
              <w:rPr>
                <w:b/>
                <w:sz w:val="15"/>
              </w:rPr>
            </w:pPr>
            <w:r>
              <w:rPr>
                <w:b/>
                <w:sz w:val="15"/>
              </w:rPr>
              <w:t>405.500,00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852000</w:t>
            </w:r>
          </w:p>
        </w:tc>
        <w:tc>
          <w:tcPr>
            <w:tcW w:w="4489" w:type="dxa"/>
          </w:tcPr>
          <w:p w:rsidR="00A1026C" w:rsidRDefault="00976810">
            <w:pPr>
              <w:pStyle w:val="TableParagraph"/>
              <w:spacing w:line="153" w:lineRule="exact"/>
              <w:ind w:left="84"/>
              <w:rPr>
                <w:b/>
                <w:sz w:val="15"/>
              </w:rPr>
            </w:pPr>
            <w:r>
              <w:rPr>
                <w:b/>
                <w:sz w:val="15"/>
              </w:rPr>
              <w:t>Betriebe der Müllbeseitigung</w:t>
            </w:r>
          </w:p>
        </w:tc>
        <w:tc>
          <w:tcPr>
            <w:tcW w:w="1024" w:type="dxa"/>
          </w:tcPr>
          <w:p w:rsidR="00A1026C" w:rsidRDefault="00A1026C">
            <w:pPr>
              <w:pStyle w:val="TableParagraph"/>
              <w:spacing w:before="0"/>
              <w:rPr>
                <w:rFonts w:ascii="Times New Roman"/>
                <w:sz w:val="12"/>
              </w:rPr>
            </w:pPr>
          </w:p>
        </w:tc>
        <w:tc>
          <w:tcPr>
            <w:tcW w:w="799" w:type="dxa"/>
          </w:tcPr>
          <w:p w:rsidR="00A1026C" w:rsidRDefault="00A1026C">
            <w:pPr>
              <w:pStyle w:val="TableParagraph"/>
              <w:spacing w:before="0"/>
              <w:rPr>
                <w:rFonts w:ascii="Times New Roman"/>
                <w:sz w:val="12"/>
              </w:rPr>
            </w:pPr>
          </w:p>
        </w:tc>
        <w:tc>
          <w:tcPr>
            <w:tcW w:w="1593"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214" w:type="dxa"/>
          </w:tcPr>
          <w:p w:rsidR="00A1026C" w:rsidRDefault="00A1026C">
            <w:pPr>
              <w:pStyle w:val="TableParagraph"/>
              <w:spacing w:before="0"/>
              <w:rPr>
                <w:rFonts w:ascii="Times New Roman"/>
                <w:sz w:val="12"/>
              </w:rPr>
            </w:pPr>
          </w:p>
        </w:tc>
      </w:tr>
      <w:tr w:rsidR="00A1026C">
        <w:trPr>
          <w:trHeight w:val="283"/>
        </w:trPr>
        <w:tc>
          <w:tcPr>
            <w:tcW w:w="14743" w:type="dxa"/>
            <w:gridSpan w:val="9"/>
          </w:tcPr>
          <w:p w:rsidR="00A1026C" w:rsidRDefault="00976810">
            <w:pPr>
              <w:pStyle w:val="TableParagraph"/>
              <w:spacing w:before="53"/>
              <w:ind w:left="38"/>
              <w:rPr>
                <w:b/>
                <w:sz w:val="15"/>
              </w:rPr>
            </w:pPr>
            <w:r>
              <w:rPr>
                <w:b/>
                <w:sz w:val="15"/>
              </w:rPr>
              <w:t>Mittelverwendung (Aufwendungen, Auszahlungen)</w:t>
            </w:r>
          </w:p>
        </w:tc>
      </w:tr>
      <w:tr w:rsidR="00A1026C">
        <w:trPr>
          <w:trHeight w:val="255"/>
        </w:trPr>
        <w:tc>
          <w:tcPr>
            <w:tcW w:w="1541" w:type="dxa"/>
          </w:tcPr>
          <w:p w:rsidR="00A1026C" w:rsidRDefault="00976810">
            <w:pPr>
              <w:pStyle w:val="TableParagraph"/>
              <w:spacing w:before="54"/>
              <w:ind w:left="38"/>
              <w:rPr>
                <w:sz w:val="15"/>
              </w:rPr>
            </w:pPr>
            <w:r>
              <w:rPr>
                <w:sz w:val="15"/>
              </w:rPr>
              <w:t>1/852000/400000</w:t>
            </w:r>
          </w:p>
        </w:tc>
        <w:tc>
          <w:tcPr>
            <w:tcW w:w="4489" w:type="dxa"/>
          </w:tcPr>
          <w:p w:rsidR="00A1026C" w:rsidRDefault="00976810">
            <w:pPr>
              <w:pStyle w:val="TableParagraph"/>
              <w:spacing w:before="54"/>
              <w:ind w:left="84"/>
              <w:rPr>
                <w:sz w:val="15"/>
              </w:rPr>
            </w:pPr>
            <w:r>
              <w:rPr>
                <w:sz w:val="15"/>
              </w:rPr>
              <w:t>Geringwertige Wirtschaftsgüter des Anlagevermögens</w:t>
            </w:r>
          </w:p>
        </w:tc>
        <w:tc>
          <w:tcPr>
            <w:tcW w:w="1024" w:type="dxa"/>
          </w:tcPr>
          <w:p w:rsidR="00A1026C" w:rsidRDefault="00976810">
            <w:pPr>
              <w:pStyle w:val="TableParagraph"/>
              <w:spacing w:before="54"/>
              <w:ind w:right="97"/>
              <w:jc w:val="right"/>
              <w:rPr>
                <w:sz w:val="15"/>
              </w:rPr>
            </w:pPr>
            <w:r>
              <w:rPr>
                <w:sz w:val="15"/>
              </w:rPr>
              <w:t>2221</w:t>
            </w:r>
          </w:p>
        </w:tc>
        <w:tc>
          <w:tcPr>
            <w:tcW w:w="799" w:type="dxa"/>
          </w:tcPr>
          <w:p w:rsidR="00A1026C" w:rsidRDefault="00976810">
            <w:pPr>
              <w:pStyle w:val="TableParagraph"/>
              <w:spacing w:before="54"/>
              <w:ind w:left="98"/>
              <w:rPr>
                <w:sz w:val="15"/>
              </w:rPr>
            </w:pPr>
            <w:r>
              <w:rPr>
                <w:sz w:val="15"/>
              </w:rPr>
              <w:t>23</w:t>
            </w:r>
          </w:p>
        </w:tc>
        <w:tc>
          <w:tcPr>
            <w:tcW w:w="1593" w:type="dxa"/>
          </w:tcPr>
          <w:p w:rsidR="00A1026C" w:rsidRDefault="00976810">
            <w:pPr>
              <w:pStyle w:val="TableParagraph"/>
              <w:spacing w:before="54"/>
              <w:ind w:right="297"/>
              <w:jc w:val="right"/>
              <w:rPr>
                <w:sz w:val="15"/>
              </w:rPr>
            </w:pPr>
            <w:r>
              <w:rPr>
                <w:sz w:val="15"/>
              </w:rPr>
              <w:t>400,00</w:t>
            </w:r>
          </w:p>
        </w:tc>
        <w:tc>
          <w:tcPr>
            <w:tcW w:w="1361" w:type="dxa"/>
          </w:tcPr>
          <w:p w:rsidR="00A1026C" w:rsidRDefault="00976810">
            <w:pPr>
              <w:pStyle w:val="TableParagraph"/>
              <w:spacing w:before="54"/>
              <w:ind w:right="298"/>
              <w:jc w:val="right"/>
              <w:rPr>
                <w:sz w:val="15"/>
              </w:rPr>
            </w:pPr>
            <w:r>
              <w:rPr>
                <w:sz w:val="15"/>
              </w:rPr>
              <w:t>400,00</w:t>
            </w:r>
          </w:p>
        </w:tc>
        <w:tc>
          <w:tcPr>
            <w:tcW w:w="1361" w:type="dxa"/>
          </w:tcPr>
          <w:p w:rsidR="00A1026C" w:rsidRDefault="00976810">
            <w:pPr>
              <w:pStyle w:val="TableParagraph"/>
              <w:spacing w:before="54"/>
              <w:ind w:right="298"/>
              <w:jc w:val="right"/>
              <w:rPr>
                <w:sz w:val="15"/>
              </w:rPr>
            </w:pPr>
            <w:r>
              <w:rPr>
                <w:sz w:val="15"/>
              </w:rPr>
              <w:t>400,00</w:t>
            </w:r>
          </w:p>
        </w:tc>
        <w:tc>
          <w:tcPr>
            <w:tcW w:w="1361" w:type="dxa"/>
          </w:tcPr>
          <w:p w:rsidR="00A1026C" w:rsidRDefault="00976810">
            <w:pPr>
              <w:pStyle w:val="TableParagraph"/>
              <w:spacing w:before="54"/>
              <w:ind w:right="298"/>
              <w:jc w:val="right"/>
              <w:rPr>
                <w:sz w:val="15"/>
              </w:rPr>
            </w:pPr>
            <w:r>
              <w:rPr>
                <w:sz w:val="15"/>
              </w:rPr>
              <w:t>400,00</w:t>
            </w:r>
          </w:p>
        </w:tc>
        <w:tc>
          <w:tcPr>
            <w:tcW w:w="1214" w:type="dxa"/>
          </w:tcPr>
          <w:p w:rsidR="00A1026C" w:rsidRDefault="00976810">
            <w:pPr>
              <w:pStyle w:val="TableParagraph"/>
              <w:spacing w:before="54"/>
              <w:ind w:right="152"/>
              <w:jc w:val="right"/>
              <w:rPr>
                <w:sz w:val="15"/>
              </w:rPr>
            </w:pPr>
            <w:r>
              <w:rPr>
                <w:sz w:val="15"/>
              </w:rPr>
              <w:t>400,00</w:t>
            </w:r>
          </w:p>
        </w:tc>
      </w:tr>
      <w:tr w:rsidR="00A1026C">
        <w:trPr>
          <w:trHeight w:val="226"/>
        </w:trPr>
        <w:tc>
          <w:tcPr>
            <w:tcW w:w="1541" w:type="dxa"/>
          </w:tcPr>
          <w:p w:rsidR="00A1026C" w:rsidRDefault="00976810">
            <w:pPr>
              <w:pStyle w:val="TableParagraph"/>
              <w:ind w:left="38"/>
              <w:rPr>
                <w:sz w:val="15"/>
              </w:rPr>
            </w:pPr>
            <w:r>
              <w:rPr>
                <w:sz w:val="15"/>
              </w:rPr>
              <w:t>1/852000/600000</w:t>
            </w:r>
          </w:p>
        </w:tc>
        <w:tc>
          <w:tcPr>
            <w:tcW w:w="4489" w:type="dxa"/>
          </w:tcPr>
          <w:p w:rsidR="00A1026C" w:rsidRDefault="00976810">
            <w:pPr>
              <w:pStyle w:val="TableParagraph"/>
              <w:ind w:left="84"/>
              <w:rPr>
                <w:sz w:val="15"/>
              </w:rPr>
            </w:pPr>
            <w:r>
              <w:rPr>
                <w:sz w:val="15"/>
              </w:rPr>
              <w:t>STROM</w:t>
            </w:r>
          </w:p>
        </w:tc>
        <w:tc>
          <w:tcPr>
            <w:tcW w:w="1024" w:type="dxa"/>
          </w:tcPr>
          <w:p w:rsidR="00A1026C" w:rsidRDefault="00976810">
            <w:pPr>
              <w:pStyle w:val="TableParagraph"/>
              <w:ind w:right="97"/>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400,00</w:t>
            </w:r>
          </w:p>
        </w:tc>
        <w:tc>
          <w:tcPr>
            <w:tcW w:w="1361" w:type="dxa"/>
          </w:tcPr>
          <w:p w:rsidR="00A1026C" w:rsidRDefault="00976810">
            <w:pPr>
              <w:pStyle w:val="TableParagraph"/>
              <w:ind w:right="298"/>
              <w:jc w:val="right"/>
              <w:rPr>
                <w:sz w:val="15"/>
              </w:rPr>
            </w:pPr>
            <w:r>
              <w:rPr>
                <w:sz w:val="15"/>
              </w:rPr>
              <w:t>400,00</w:t>
            </w:r>
          </w:p>
        </w:tc>
        <w:tc>
          <w:tcPr>
            <w:tcW w:w="1361" w:type="dxa"/>
          </w:tcPr>
          <w:p w:rsidR="00A1026C" w:rsidRDefault="00976810">
            <w:pPr>
              <w:pStyle w:val="TableParagraph"/>
              <w:ind w:right="298"/>
              <w:jc w:val="right"/>
              <w:rPr>
                <w:sz w:val="15"/>
              </w:rPr>
            </w:pPr>
            <w:r>
              <w:rPr>
                <w:sz w:val="15"/>
              </w:rPr>
              <w:t>400,00</w:t>
            </w:r>
          </w:p>
        </w:tc>
        <w:tc>
          <w:tcPr>
            <w:tcW w:w="1361" w:type="dxa"/>
          </w:tcPr>
          <w:p w:rsidR="00A1026C" w:rsidRDefault="00976810">
            <w:pPr>
              <w:pStyle w:val="TableParagraph"/>
              <w:ind w:right="298"/>
              <w:jc w:val="right"/>
              <w:rPr>
                <w:sz w:val="15"/>
              </w:rPr>
            </w:pPr>
            <w:r>
              <w:rPr>
                <w:sz w:val="15"/>
              </w:rPr>
              <w:t>400,00</w:t>
            </w:r>
          </w:p>
        </w:tc>
        <w:tc>
          <w:tcPr>
            <w:tcW w:w="1214" w:type="dxa"/>
          </w:tcPr>
          <w:p w:rsidR="00A1026C" w:rsidRDefault="00976810">
            <w:pPr>
              <w:pStyle w:val="TableParagraph"/>
              <w:ind w:right="152"/>
              <w:jc w:val="right"/>
              <w:rPr>
                <w:sz w:val="15"/>
              </w:rPr>
            </w:pPr>
            <w:r>
              <w:rPr>
                <w:sz w:val="15"/>
              </w:rPr>
              <w:t>400,00</w:t>
            </w:r>
          </w:p>
        </w:tc>
      </w:tr>
      <w:tr w:rsidR="00A1026C">
        <w:trPr>
          <w:trHeight w:val="226"/>
        </w:trPr>
        <w:tc>
          <w:tcPr>
            <w:tcW w:w="1541" w:type="dxa"/>
          </w:tcPr>
          <w:p w:rsidR="00A1026C" w:rsidRDefault="00976810">
            <w:pPr>
              <w:pStyle w:val="TableParagraph"/>
              <w:ind w:left="38"/>
              <w:rPr>
                <w:sz w:val="15"/>
              </w:rPr>
            </w:pPr>
            <w:r>
              <w:rPr>
                <w:sz w:val="15"/>
              </w:rPr>
              <w:t>1/852000/630000</w:t>
            </w:r>
          </w:p>
        </w:tc>
        <w:tc>
          <w:tcPr>
            <w:tcW w:w="4489" w:type="dxa"/>
          </w:tcPr>
          <w:p w:rsidR="00A1026C" w:rsidRDefault="00976810">
            <w:pPr>
              <w:pStyle w:val="TableParagraph"/>
              <w:ind w:left="84"/>
              <w:rPr>
                <w:sz w:val="15"/>
              </w:rPr>
            </w:pPr>
            <w:r>
              <w:rPr>
                <w:sz w:val="15"/>
              </w:rPr>
              <w:t>POSTDIENSTE</w:t>
            </w:r>
          </w:p>
        </w:tc>
        <w:tc>
          <w:tcPr>
            <w:tcW w:w="1024" w:type="dxa"/>
          </w:tcPr>
          <w:p w:rsidR="00A1026C" w:rsidRDefault="00976810">
            <w:pPr>
              <w:pStyle w:val="TableParagraph"/>
              <w:ind w:right="97"/>
              <w:jc w:val="right"/>
              <w:rPr>
                <w:sz w:val="15"/>
              </w:rPr>
            </w:pPr>
            <w:r>
              <w:rPr>
                <w:sz w:val="15"/>
              </w:rPr>
              <w:t>2222</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400,00</w:t>
            </w:r>
          </w:p>
        </w:tc>
        <w:tc>
          <w:tcPr>
            <w:tcW w:w="1361" w:type="dxa"/>
          </w:tcPr>
          <w:p w:rsidR="00A1026C" w:rsidRDefault="00976810">
            <w:pPr>
              <w:pStyle w:val="TableParagraph"/>
              <w:ind w:right="298"/>
              <w:jc w:val="right"/>
              <w:rPr>
                <w:sz w:val="15"/>
              </w:rPr>
            </w:pPr>
            <w:r>
              <w:rPr>
                <w:sz w:val="15"/>
              </w:rPr>
              <w:t>400,00</w:t>
            </w:r>
          </w:p>
        </w:tc>
        <w:tc>
          <w:tcPr>
            <w:tcW w:w="1361" w:type="dxa"/>
          </w:tcPr>
          <w:p w:rsidR="00A1026C" w:rsidRDefault="00976810">
            <w:pPr>
              <w:pStyle w:val="TableParagraph"/>
              <w:ind w:right="298"/>
              <w:jc w:val="right"/>
              <w:rPr>
                <w:sz w:val="15"/>
              </w:rPr>
            </w:pPr>
            <w:r>
              <w:rPr>
                <w:sz w:val="15"/>
              </w:rPr>
              <w:t>400,00</w:t>
            </w:r>
          </w:p>
        </w:tc>
        <w:tc>
          <w:tcPr>
            <w:tcW w:w="1361" w:type="dxa"/>
          </w:tcPr>
          <w:p w:rsidR="00A1026C" w:rsidRDefault="00976810">
            <w:pPr>
              <w:pStyle w:val="TableParagraph"/>
              <w:ind w:right="298"/>
              <w:jc w:val="right"/>
              <w:rPr>
                <w:sz w:val="15"/>
              </w:rPr>
            </w:pPr>
            <w:r>
              <w:rPr>
                <w:sz w:val="15"/>
              </w:rPr>
              <w:t>400,00</w:t>
            </w:r>
          </w:p>
        </w:tc>
        <w:tc>
          <w:tcPr>
            <w:tcW w:w="1214" w:type="dxa"/>
          </w:tcPr>
          <w:p w:rsidR="00A1026C" w:rsidRDefault="00976810">
            <w:pPr>
              <w:pStyle w:val="TableParagraph"/>
              <w:ind w:right="152"/>
              <w:jc w:val="right"/>
              <w:rPr>
                <w:sz w:val="15"/>
              </w:rPr>
            </w:pPr>
            <w:r>
              <w:rPr>
                <w:sz w:val="15"/>
              </w:rPr>
              <w:t>400,00</w:t>
            </w:r>
          </w:p>
        </w:tc>
      </w:tr>
      <w:tr w:rsidR="00A1026C">
        <w:trPr>
          <w:trHeight w:val="226"/>
        </w:trPr>
        <w:tc>
          <w:tcPr>
            <w:tcW w:w="1541" w:type="dxa"/>
          </w:tcPr>
          <w:p w:rsidR="00A1026C" w:rsidRDefault="00976810">
            <w:pPr>
              <w:pStyle w:val="TableParagraph"/>
              <w:ind w:left="38"/>
              <w:rPr>
                <w:sz w:val="15"/>
              </w:rPr>
            </w:pPr>
            <w:r>
              <w:rPr>
                <w:sz w:val="15"/>
              </w:rPr>
              <w:t>1/852000/680000</w:t>
            </w:r>
          </w:p>
        </w:tc>
        <w:tc>
          <w:tcPr>
            <w:tcW w:w="4489" w:type="dxa"/>
          </w:tcPr>
          <w:p w:rsidR="00A1026C" w:rsidRDefault="00976810">
            <w:pPr>
              <w:pStyle w:val="TableParagraph"/>
              <w:ind w:left="84"/>
              <w:rPr>
                <w:sz w:val="15"/>
              </w:rPr>
            </w:pPr>
            <w:r>
              <w:rPr>
                <w:sz w:val="15"/>
              </w:rPr>
              <w:t>Planmäßige Abschreibung</w:t>
            </w:r>
          </w:p>
        </w:tc>
        <w:tc>
          <w:tcPr>
            <w:tcW w:w="1024" w:type="dxa"/>
          </w:tcPr>
          <w:p w:rsidR="00A1026C" w:rsidRDefault="00976810">
            <w:pPr>
              <w:pStyle w:val="TableParagraph"/>
              <w:ind w:right="97"/>
              <w:jc w:val="right"/>
              <w:rPr>
                <w:sz w:val="15"/>
              </w:rPr>
            </w:pPr>
            <w:r>
              <w:rPr>
                <w:sz w:val="15"/>
              </w:rPr>
              <w:t>2226</w:t>
            </w: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sz w:val="15"/>
              </w:rPr>
            </w:pPr>
            <w:r>
              <w:rPr>
                <w:sz w:val="15"/>
              </w:rPr>
              <w:t>4.200,00</w:t>
            </w:r>
          </w:p>
        </w:tc>
        <w:tc>
          <w:tcPr>
            <w:tcW w:w="1361" w:type="dxa"/>
          </w:tcPr>
          <w:p w:rsidR="00A1026C" w:rsidRDefault="00976810">
            <w:pPr>
              <w:pStyle w:val="TableParagraph"/>
              <w:ind w:right="298"/>
              <w:jc w:val="right"/>
              <w:rPr>
                <w:sz w:val="15"/>
              </w:rPr>
            </w:pPr>
            <w:r>
              <w:rPr>
                <w:sz w:val="15"/>
              </w:rPr>
              <w:t>4.200,00</w:t>
            </w:r>
          </w:p>
        </w:tc>
        <w:tc>
          <w:tcPr>
            <w:tcW w:w="1361" w:type="dxa"/>
          </w:tcPr>
          <w:p w:rsidR="00A1026C" w:rsidRDefault="00976810">
            <w:pPr>
              <w:pStyle w:val="TableParagraph"/>
              <w:ind w:right="298"/>
              <w:jc w:val="right"/>
              <w:rPr>
                <w:sz w:val="15"/>
              </w:rPr>
            </w:pPr>
            <w:r>
              <w:rPr>
                <w:sz w:val="15"/>
              </w:rPr>
              <w:t>4.200,00</w:t>
            </w:r>
          </w:p>
        </w:tc>
        <w:tc>
          <w:tcPr>
            <w:tcW w:w="1361" w:type="dxa"/>
          </w:tcPr>
          <w:p w:rsidR="00A1026C" w:rsidRDefault="00976810">
            <w:pPr>
              <w:pStyle w:val="TableParagraph"/>
              <w:ind w:right="299"/>
              <w:jc w:val="right"/>
              <w:rPr>
                <w:sz w:val="15"/>
              </w:rPr>
            </w:pPr>
            <w:r>
              <w:rPr>
                <w:sz w:val="15"/>
              </w:rPr>
              <w:t>4.200,00</w:t>
            </w:r>
          </w:p>
        </w:tc>
        <w:tc>
          <w:tcPr>
            <w:tcW w:w="1214" w:type="dxa"/>
          </w:tcPr>
          <w:p w:rsidR="00A1026C" w:rsidRDefault="00976810">
            <w:pPr>
              <w:pStyle w:val="TableParagraph"/>
              <w:ind w:right="152"/>
              <w:jc w:val="right"/>
              <w:rPr>
                <w:sz w:val="15"/>
              </w:rPr>
            </w:pPr>
            <w:r>
              <w:rPr>
                <w:sz w:val="15"/>
              </w:rPr>
              <w:t>4.200,00</w:t>
            </w:r>
          </w:p>
        </w:tc>
      </w:tr>
      <w:tr w:rsidR="00A1026C">
        <w:trPr>
          <w:trHeight w:val="226"/>
        </w:trPr>
        <w:tc>
          <w:tcPr>
            <w:tcW w:w="1541" w:type="dxa"/>
          </w:tcPr>
          <w:p w:rsidR="00A1026C" w:rsidRDefault="00976810">
            <w:pPr>
              <w:pStyle w:val="TableParagraph"/>
              <w:ind w:left="38"/>
              <w:rPr>
                <w:sz w:val="15"/>
              </w:rPr>
            </w:pPr>
            <w:r>
              <w:rPr>
                <w:sz w:val="15"/>
              </w:rPr>
              <w:t>1/852000/720100</w:t>
            </w:r>
          </w:p>
        </w:tc>
        <w:tc>
          <w:tcPr>
            <w:tcW w:w="4489" w:type="dxa"/>
          </w:tcPr>
          <w:p w:rsidR="00A1026C" w:rsidRDefault="00976810">
            <w:pPr>
              <w:pStyle w:val="TableParagraph"/>
              <w:ind w:left="84"/>
              <w:rPr>
                <w:sz w:val="15"/>
              </w:rPr>
            </w:pPr>
            <w:r>
              <w:rPr>
                <w:sz w:val="15"/>
              </w:rPr>
              <w:t>KOSTENBEITRAG WIRTSCHAFTSHOF Leistung</w:t>
            </w:r>
          </w:p>
        </w:tc>
        <w:tc>
          <w:tcPr>
            <w:tcW w:w="1024" w:type="dxa"/>
          </w:tcPr>
          <w:p w:rsidR="00A1026C" w:rsidRDefault="00976810">
            <w:pPr>
              <w:pStyle w:val="TableParagraph"/>
              <w:ind w:right="97"/>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13.400,00</w:t>
            </w:r>
          </w:p>
        </w:tc>
        <w:tc>
          <w:tcPr>
            <w:tcW w:w="1361" w:type="dxa"/>
          </w:tcPr>
          <w:p w:rsidR="00A1026C" w:rsidRDefault="00976810">
            <w:pPr>
              <w:pStyle w:val="TableParagraph"/>
              <w:ind w:right="298"/>
              <w:jc w:val="right"/>
              <w:rPr>
                <w:sz w:val="15"/>
              </w:rPr>
            </w:pPr>
            <w:r>
              <w:rPr>
                <w:sz w:val="15"/>
              </w:rPr>
              <w:t>13.700,00</w:t>
            </w:r>
          </w:p>
        </w:tc>
        <w:tc>
          <w:tcPr>
            <w:tcW w:w="1361" w:type="dxa"/>
          </w:tcPr>
          <w:p w:rsidR="00A1026C" w:rsidRDefault="00976810">
            <w:pPr>
              <w:pStyle w:val="TableParagraph"/>
              <w:ind w:right="298"/>
              <w:jc w:val="right"/>
              <w:rPr>
                <w:sz w:val="15"/>
              </w:rPr>
            </w:pPr>
            <w:r>
              <w:rPr>
                <w:sz w:val="15"/>
              </w:rPr>
              <w:t>14.000,00</w:t>
            </w:r>
          </w:p>
        </w:tc>
        <w:tc>
          <w:tcPr>
            <w:tcW w:w="1361" w:type="dxa"/>
          </w:tcPr>
          <w:p w:rsidR="00A1026C" w:rsidRDefault="00976810">
            <w:pPr>
              <w:pStyle w:val="TableParagraph"/>
              <w:ind w:right="298"/>
              <w:jc w:val="right"/>
              <w:rPr>
                <w:sz w:val="15"/>
              </w:rPr>
            </w:pPr>
            <w:r>
              <w:rPr>
                <w:sz w:val="15"/>
              </w:rPr>
              <w:t>14.300,00</w:t>
            </w:r>
          </w:p>
        </w:tc>
        <w:tc>
          <w:tcPr>
            <w:tcW w:w="1214" w:type="dxa"/>
          </w:tcPr>
          <w:p w:rsidR="00A1026C" w:rsidRDefault="00976810">
            <w:pPr>
              <w:pStyle w:val="TableParagraph"/>
              <w:ind w:right="152"/>
              <w:jc w:val="right"/>
              <w:rPr>
                <w:sz w:val="15"/>
              </w:rPr>
            </w:pPr>
            <w:r>
              <w:rPr>
                <w:sz w:val="15"/>
              </w:rPr>
              <w:t>14.600,00</w:t>
            </w:r>
          </w:p>
        </w:tc>
      </w:tr>
      <w:tr w:rsidR="00A1026C">
        <w:trPr>
          <w:trHeight w:val="226"/>
        </w:trPr>
        <w:tc>
          <w:tcPr>
            <w:tcW w:w="1541" w:type="dxa"/>
          </w:tcPr>
          <w:p w:rsidR="00A1026C" w:rsidRDefault="00976810">
            <w:pPr>
              <w:pStyle w:val="TableParagraph"/>
              <w:ind w:left="38"/>
              <w:rPr>
                <w:sz w:val="15"/>
              </w:rPr>
            </w:pPr>
            <w:r>
              <w:rPr>
                <w:sz w:val="15"/>
              </w:rPr>
              <w:t>1/852000/720200</w:t>
            </w:r>
          </w:p>
        </w:tc>
        <w:tc>
          <w:tcPr>
            <w:tcW w:w="4489" w:type="dxa"/>
          </w:tcPr>
          <w:p w:rsidR="00A1026C" w:rsidRDefault="00976810">
            <w:pPr>
              <w:pStyle w:val="TableParagraph"/>
              <w:ind w:left="84"/>
              <w:rPr>
                <w:sz w:val="15"/>
              </w:rPr>
            </w:pPr>
            <w:r>
              <w:rPr>
                <w:sz w:val="15"/>
              </w:rPr>
              <w:t>KOSTENBEITRAG WIRTSCHAFTSHOF Maschinen</w:t>
            </w:r>
          </w:p>
        </w:tc>
        <w:tc>
          <w:tcPr>
            <w:tcW w:w="1024" w:type="dxa"/>
          </w:tcPr>
          <w:p w:rsidR="00A1026C" w:rsidRDefault="00976810">
            <w:pPr>
              <w:pStyle w:val="TableParagraph"/>
              <w:ind w:right="97"/>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214" w:type="dxa"/>
          </w:tcPr>
          <w:p w:rsidR="00A1026C" w:rsidRDefault="00976810">
            <w:pPr>
              <w:pStyle w:val="TableParagraph"/>
              <w:ind w:right="152"/>
              <w:jc w:val="right"/>
              <w:rPr>
                <w:sz w:val="15"/>
              </w:rPr>
            </w:pPr>
            <w:r>
              <w:rPr>
                <w:sz w:val="15"/>
              </w:rPr>
              <w:t>100,00</w:t>
            </w:r>
          </w:p>
        </w:tc>
      </w:tr>
      <w:tr w:rsidR="00A1026C">
        <w:trPr>
          <w:trHeight w:val="226"/>
        </w:trPr>
        <w:tc>
          <w:tcPr>
            <w:tcW w:w="1541" w:type="dxa"/>
          </w:tcPr>
          <w:p w:rsidR="00A1026C" w:rsidRDefault="00976810">
            <w:pPr>
              <w:pStyle w:val="TableParagraph"/>
              <w:ind w:left="38"/>
              <w:rPr>
                <w:sz w:val="15"/>
              </w:rPr>
            </w:pPr>
            <w:r>
              <w:rPr>
                <w:sz w:val="15"/>
              </w:rPr>
              <w:t>1/852000/728000</w:t>
            </w:r>
          </w:p>
        </w:tc>
        <w:tc>
          <w:tcPr>
            <w:tcW w:w="4489" w:type="dxa"/>
          </w:tcPr>
          <w:p w:rsidR="00A1026C" w:rsidRDefault="00976810">
            <w:pPr>
              <w:pStyle w:val="TableParagraph"/>
              <w:ind w:left="84"/>
              <w:rPr>
                <w:sz w:val="15"/>
              </w:rPr>
            </w:pPr>
            <w:r>
              <w:rPr>
                <w:sz w:val="15"/>
              </w:rPr>
              <w:t>ENTGELTE FÜR SONSTIGE LEISTUNGEN</w:t>
            </w:r>
          </w:p>
        </w:tc>
        <w:tc>
          <w:tcPr>
            <w:tcW w:w="1024" w:type="dxa"/>
          </w:tcPr>
          <w:p w:rsidR="00A1026C" w:rsidRDefault="00976810">
            <w:pPr>
              <w:pStyle w:val="TableParagraph"/>
              <w:ind w:right="97"/>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14.300,00</w:t>
            </w:r>
          </w:p>
        </w:tc>
        <w:tc>
          <w:tcPr>
            <w:tcW w:w="1361" w:type="dxa"/>
          </w:tcPr>
          <w:p w:rsidR="00A1026C" w:rsidRDefault="00976810">
            <w:pPr>
              <w:pStyle w:val="TableParagraph"/>
              <w:ind w:right="298"/>
              <w:jc w:val="right"/>
              <w:rPr>
                <w:sz w:val="15"/>
              </w:rPr>
            </w:pPr>
            <w:r>
              <w:rPr>
                <w:sz w:val="15"/>
              </w:rPr>
              <w:t>14.300,00</w:t>
            </w:r>
          </w:p>
        </w:tc>
        <w:tc>
          <w:tcPr>
            <w:tcW w:w="1361" w:type="dxa"/>
          </w:tcPr>
          <w:p w:rsidR="00A1026C" w:rsidRDefault="00976810">
            <w:pPr>
              <w:pStyle w:val="TableParagraph"/>
              <w:ind w:right="298"/>
              <w:jc w:val="right"/>
              <w:rPr>
                <w:sz w:val="15"/>
              </w:rPr>
            </w:pPr>
            <w:r>
              <w:rPr>
                <w:sz w:val="15"/>
              </w:rPr>
              <w:t>14.300,00</w:t>
            </w:r>
          </w:p>
        </w:tc>
        <w:tc>
          <w:tcPr>
            <w:tcW w:w="1361" w:type="dxa"/>
          </w:tcPr>
          <w:p w:rsidR="00A1026C" w:rsidRDefault="00976810">
            <w:pPr>
              <w:pStyle w:val="TableParagraph"/>
              <w:ind w:right="298"/>
              <w:jc w:val="right"/>
              <w:rPr>
                <w:sz w:val="15"/>
              </w:rPr>
            </w:pPr>
            <w:r>
              <w:rPr>
                <w:sz w:val="15"/>
              </w:rPr>
              <w:t>14.300,00</w:t>
            </w:r>
          </w:p>
        </w:tc>
        <w:tc>
          <w:tcPr>
            <w:tcW w:w="1214" w:type="dxa"/>
          </w:tcPr>
          <w:p w:rsidR="00A1026C" w:rsidRDefault="00976810">
            <w:pPr>
              <w:pStyle w:val="TableParagraph"/>
              <w:ind w:right="152"/>
              <w:jc w:val="right"/>
              <w:rPr>
                <w:sz w:val="15"/>
              </w:rPr>
            </w:pPr>
            <w:r>
              <w:rPr>
                <w:sz w:val="15"/>
              </w:rPr>
              <w:t>14.300,00</w:t>
            </w:r>
          </w:p>
        </w:tc>
      </w:tr>
      <w:tr w:rsidR="00A1026C">
        <w:trPr>
          <w:trHeight w:val="226"/>
        </w:trPr>
        <w:tc>
          <w:tcPr>
            <w:tcW w:w="1541" w:type="dxa"/>
          </w:tcPr>
          <w:p w:rsidR="00A1026C" w:rsidRDefault="00976810">
            <w:pPr>
              <w:pStyle w:val="TableParagraph"/>
              <w:ind w:left="38"/>
              <w:rPr>
                <w:sz w:val="15"/>
              </w:rPr>
            </w:pPr>
            <w:r>
              <w:rPr>
                <w:sz w:val="15"/>
              </w:rPr>
              <w:t>1/852000/729500</w:t>
            </w:r>
          </w:p>
        </w:tc>
        <w:tc>
          <w:tcPr>
            <w:tcW w:w="4489" w:type="dxa"/>
          </w:tcPr>
          <w:p w:rsidR="00A1026C" w:rsidRDefault="00976810">
            <w:pPr>
              <w:pStyle w:val="TableParagraph"/>
              <w:ind w:left="84"/>
              <w:rPr>
                <w:sz w:val="15"/>
              </w:rPr>
            </w:pPr>
            <w:r>
              <w:rPr>
                <w:sz w:val="15"/>
              </w:rPr>
              <w:t>VERWALTUNGSKOSTEN- ERSATZ AN ZENTRALAMT</w:t>
            </w:r>
          </w:p>
        </w:tc>
        <w:tc>
          <w:tcPr>
            <w:tcW w:w="1024" w:type="dxa"/>
          </w:tcPr>
          <w:p w:rsidR="00A1026C" w:rsidRDefault="00976810">
            <w:pPr>
              <w:pStyle w:val="TableParagraph"/>
              <w:ind w:right="97"/>
              <w:jc w:val="right"/>
              <w:rPr>
                <w:sz w:val="15"/>
              </w:rPr>
            </w:pPr>
            <w:r>
              <w:rPr>
                <w:sz w:val="15"/>
              </w:rPr>
              <w:t>2225</w:t>
            </w:r>
          </w:p>
        </w:tc>
        <w:tc>
          <w:tcPr>
            <w:tcW w:w="799" w:type="dxa"/>
          </w:tcPr>
          <w:p w:rsidR="00A1026C" w:rsidRDefault="00976810">
            <w:pPr>
              <w:pStyle w:val="TableParagraph"/>
              <w:ind w:left="98"/>
              <w:rPr>
                <w:sz w:val="15"/>
              </w:rPr>
            </w:pPr>
            <w:r>
              <w:rPr>
                <w:sz w:val="15"/>
              </w:rPr>
              <w:t>24</w:t>
            </w:r>
          </w:p>
        </w:tc>
        <w:tc>
          <w:tcPr>
            <w:tcW w:w="1593" w:type="dxa"/>
          </w:tcPr>
          <w:p w:rsidR="00A1026C" w:rsidRDefault="00976810">
            <w:pPr>
              <w:pStyle w:val="TableParagraph"/>
              <w:ind w:right="297"/>
              <w:jc w:val="right"/>
              <w:rPr>
                <w:sz w:val="15"/>
              </w:rPr>
            </w:pPr>
            <w:r>
              <w:rPr>
                <w:sz w:val="15"/>
              </w:rPr>
              <w:t>2.800,00</w:t>
            </w:r>
          </w:p>
        </w:tc>
        <w:tc>
          <w:tcPr>
            <w:tcW w:w="1361" w:type="dxa"/>
          </w:tcPr>
          <w:p w:rsidR="00A1026C" w:rsidRDefault="00976810">
            <w:pPr>
              <w:pStyle w:val="TableParagraph"/>
              <w:ind w:right="298"/>
              <w:jc w:val="right"/>
              <w:rPr>
                <w:sz w:val="15"/>
              </w:rPr>
            </w:pPr>
            <w:r>
              <w:rPr>
                <w:sz w:val="15"/>
              </w:rPr>
              <w:t>2.800,00</w:t>
            </w:r>
          </w:p>
        </w:tc>
        <w:tc>
          <w:tcPr>
            <w:tcW w:w="1361" w:type="dxa"/>
          </w:tcPr>
          <w:p w:rsidR="00A1026C" w:rsidRDefault="00976810">
            <w:pPr>
              <w:pStyle w:val="TableParagraph"/>
              <w:ind w:right="298"/>
              <w:jc w:val="right"/>
              <w:rPr>
                <w:sz w:val="15"/>
              </w:rPr>
            </w:pPr>
            <w:r>
              <w:rPr>
                <w:sz w:val="15"/>
              </w:rPr>
              <w:t>2.800,00</w:t>
            </w:r>
          </w:p>
        </w:tc>
        <w:tc>
          <w:tcPr>
            <w:tcW w:w="1361" w:type="dxa"/>
          </w:tcPr>
          <w:p w:rsidR="00A1026C" w:rsidRDefault="00976810">
            <w:pPr>
              <w:pStyle w:val="TableParagraph"/>
              <w:ind w:right="299"/>
              <w:jc w:val="right"/>
              <w:rPr>
                <w:sz w:val="15"/>
              </w:rPr>
            </w:pPr>
            <w:r>
              <w:rPr>
                <w:sz w:val="15"/>
              </w:rPr>
              <w:t>2.800,00</w:t>
            </w:r>
          </w:p>
        </w:tc>
        <w:tc>
          <w:tcPr>
            <w:tcW w:w="1214" w:type="dxa"/>
          </w:tcPr>
          <w:p w:rsidR="00A1026C" w:rsidRDefault="00976810">
            <w:pPr>
              <w:pStyle w:val="TableParagraph"/>
              <w:ind w:right="152"/>
              <w:jc w:val="right"/>
              <w:rPr>
                <w:sz w:val="15"/>
              </w:rPr>
            </w:pPr>
            <w:r>
              <w:rPr>
                <w:sz w:val="15"/>
              </w:rPr>
              <w:t>2.800,00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1/852000/752000</w:t>
            </w:r>
          </w:p>
        </w:tc>
        <w:tc>
          <w:tcPr>
            <w:tcW w:w="4489" w:type="dxa"/>
            <w:tcBorders>
              <w:bottom w:val="single" w:sz="6" w:space="0" w:color="000000"/>
            </w:tcBorders>
          </w:tcPr>
          <w:p w:rsidR="00A1026C" w:rsidRDefault="00976810">
            <w:pPr>
              <w:pStyle w:val="TableParagraph"/>
              <w:ind w:left="84"/>
              <w:rPr>
                <w:sz w:val="15"/>
              </w:rPr>
            </w:pPr>
            <w:r>
              <w:rPr>
                <w:sz w:val="15"/>
              </w:rPr>
              <w:t>LAUFENDE TRANSFER- ZAHLUNGEN AN</w:t>
            </w:r>
          </w:p>
        </w:tc>
        <w:tc>
          <w:tcPr>
            <w:tcW w:w="1024" w:type="dxa"/>
            <w:tcBorders>
              <w:bottom w:val="single" w:sz="6" w:space="0" w:color="000000"/>
            </w:tcBorders>
          </w:tcPr>
          <w:p w:rsidR="00A1026C" w:rsidRDefault="00976810">
            <w:pPr>
              <w:pStyle w:val="TableParagraph"/>
              <w:ind w:right="97"/>
              <w:jc w:val="right"/>
              <w:rPr>
                <w:sz w:val="15"/>
              </w:rPr>
            </w:pPr>
            <w:r>
              <w:rPr>
                <w:sz w:val="15"/>
              </w:rPr>
              <w:t>2231</w:t>
            </w:r>
          </w:p>
        </w:tc>
        <w:tc>
          <w:tcPr>
            <w:tcW w:w="799" w:type="dxa"/>
            <w:tcBorders>
              <w:bottom w:val="single" w:sz="6" w:space="0" w:color="000000"/>
            </w:tcBorders>
          </w:tcPr>
          <w:p w:rsidR="00A1026C" w:rsidRDefault="00976810">
            <w:pPr>
              <w:pStyle w:val="TableParagraph"/>
              <w:ind w:left="98"/>
              <w:rPr>
                <w:sz w:val="15"/>
              </w:rPr>
            </w:pPr>
            <w:r>
              <w:rPr>
                <w:sz w:val="15"/>
              </w:rPr>
              <w:t>26</w:t>
            </w:r>
          </w:p>
        </w:tc>
        <w:tc>
          <w:tcPr>
            <w:tcW w:w="1593" w:type="dxa"/>
            <w:tcBorders>
              <w:bottom w:val="single" w:sz="6" w:space="0" w:color="000000"/>
            </w:tcBorders>
          </w:tcPr>
          <w:p w:rsidR="00A1026C" w:rsidRDefault="00976810">
            <w:pPr>
              <w:pStyle w:val="TableParagraph"/>
              <w:ind w:right="297"/>
              <w:jc w:val="right"/>
              <w:rPr>
                <w:sz w:val="15"/>
              </w:rPr>
            </w:pPr>
            <w:r>
              <w:rPr>
                <w:sz w:val="15"/>
              </w:rPr>
              <w:t>18.400,00</w:t>
            </w:r>
          </w:p>
        </w:tc>
        <w:tc>
          <w:tcPr>
            <w:tcW w:w="1361" w:type="dxa"/>
            <w:tcBorders>
              <w:bottom w:val="single" w:sz="6" w:space="0" w:color="000000"/>
            </w:tcBorders>
          </w:tcPr>
          <w:p w:rsidR="00A1026C" w:rsidRDefault="00976810">
            <w:pPr>
              <w:pStyle w:val="TableParagraph"/>
              <w:ind w:right="298"/>
              <w:jc w:val="right"/>
              <w:rPr>
                <w:sz w:val="15"/>
              </w:rPr>
            </w:pPr>
            <w:r>
              <w:rPr>
                <w:sz w:val="15"/>
              </w:rPr>
              <w:t>18.500,00</w:t>
            </w:r>
          </w:p>
        </w:tc>
        <w:tc>
          <w:tcPr>
            <w:tcW w:w="1361" w:type="dxa"/>
            <w:tcBorders>
              <w:bottom w:val="single" w:sz="6" w:space="0" w:color="000000"/>
            </w:tcBorders>
          </w:tcPr>
          <w:p w:rsidR="00A1026C" w:rsidRDefault="00976810">
            <w:pPr>
              <w:pStyle w:val="TableParagraph"/>
              <w:ind w:right="298"/>
              <w:jc w:val="right"/>
              <w:rPr>
                <w:sz w:val="15"/>
              </w:rPr>
            </w:pPr>
            <w:r>
              <w:rPr>
                <w:sz w:val="15"/>
              </w:rPr>
              <w:t>18.600,00</w:t>
            </w:r>
          </w:p>
        </w:tc>
        <w:tc>
          <w:tcPr>
            <w:tcW w:w="1361" w:type="dxa"/>
            <w:tcBorders>
              <w:bottom w:val="single" w:sz="6" w:space="0" w:color="000000"/>
            </w:tcBorders>
          </w:tcPr>
          <w:p w:rsidR="00A1026C" w:rsidRDefault="00976810">
            <w:pPr>
              <w:pStyle w:val="TableParagraph"/>
              <w:ind w:right="298"/>
              <w:jc w:val="right"/>
              <w:rPr>
                <w:sz w:val="15"/>
              </w:rPr>
            </w:pPr>
            <w:r>
              <w:rPr>
                <w:sz w:val="15"/>
              </w:rPr>
              <w:t>18.700,00</w:t>
            </w:r>
          </w:p>
        </w:tc>
        <w:tc>
          <w:tcPr>
            <w:tcW w:w="1214" w:type="dxa"/>
            <w:tcBorders>
              <w:bottom w:val="single" w:sz="6" w:space="0" w:color="000000"/>
            </w:tcBorders>
          </w:tcPr>
          <w:p w:rsidR="00A1026C" w:rsidRDefault="00976810">
            <w:pPr>
              <w:pStyle w:val="TableParagraph"/>
              <w:ind w:right="152"/>
              <w:jc w:val="right"/>
              <w:rPr>
                <w:sz w:val="15"/>
              </w:rPr>
            </w:pPr>
            <w:r>
              <w:rPr>
                <w:sz w:val="15"/>
              </w:rPr>
              <w:t>18.800,00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489" w:type="dxa"/>
            <w:tcBorders>
              <w:top w:val="single" w:sz="6" w:space="0" w:color="000000"/>
            </w:tcBorders>
          </w:tcPr>
          <w:p w:rsidR="00A1026C" w:rsidRDefault="00976810">
            <w:pPr>
              <w:pStyle w:val="TableParagraph"/>
              <w:tabs>
                <w:tab w:val="left" w:pos="878"/>
              </w:tabs>
              <w:spacing w:before="21"/>
              <w:ind w:left="84"/>
              <w:rPr>
                <w:b/>
                <w:sz w:val="15"/>
              </w:rPr>
            </w:pPr>
            <w:r>
              <w:rPr>
                <w:b/>
                <w:sz w:val="15"/>
              </w:rPr>
              <w:t>852</w:t>
            </w:r>
            <w:r>
              <w:rPr>
                <w:b/>
                <w:sz w:val="15"/>
              </w:rPr>
              <w:tab/>
              <w:t>Betriebe der</w:t>
            </w:r>
            <w:r>
              <w:rPr>
                <w:b/>
                <w:spacing w:val="1"/>
                <w:sz w:val="15"/>
              </w:rPr>
              <w:t xml:space="preserve"> </w:t>
            </w:r>
            <w:r>
              <w:rPr>
                <w:b/>
                <w:sz w:val="15"/>
              </w:rPr>
              <w:t>Müllbeseitigung</w:t>
            </w:r>
          </w:p>
        </w:tc>
        <w:tc>
          <w:tcPr>
            <w:tcW w:w="1024" w:type="dxa"/>
            <w:tcBorders>
              <w:top w:val="single" w:sz="6" w:space="0" w:color="000000"/>
            </w:tcBorders>
          </w:tcPr>
          <w:p w:rsidR="00A1026C" w:rsidRDefault="00A1026C">
            <w:pPr>
              <w:pStyle w:val="TableParagraph"/>
              <w:spacing w:before="0"/>
              <w:rPr>
                <w:rFonts w:ascii="Times New Roman"/>
                <w:sz w:val="14"/>
              </w:rPr>
            </w:pPr>
          </w:p>
        </w:tc>
        <w:tc>
          <w:tcPr>
            <w:tcW w:w="799"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297"/>
              <w:jc w:val="right"/>
              <w:rPr>
                <w:b/>
                <w:sz w:val="15"/>
              </w:rPr>
            </w:pPr>
            <w:r>
              <w:rPr>
                <w:b/>
                <w:sz w:val="15"/>
              </w:rPr>
              <w:t>54.400,00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54.800,00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55.200,00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55.600,00</w:t>
            </w:r>
          </w:p>
        </w:tc>
        <w:tc>
          <w:tcPr>
            <w:tcW w:w="1214" w:type="dxa"/>
            <w:tcBorders>
              <w:top w:val="single" w:sz="6" w:space="0" w:color="000000"/>
            </w:tcBorders>
          </w:tcPr>
          <w:p w:rsidR="00A1026C" w:rsidRDefault="00976810">
            <w:pPr>
              <w:pStyle w:val="TableParagraph"/>
              <w:spacing w:before="21"/>
              <w:ind w:right="152"/>
              <w:jc w:val="right"/>
              <w:rPr>
                <w:b/>
                <w:sz w:val="15"/>
              </w:rPr>
            </w:pPr>
            <w:r>
              <w:rPr>
                <w:b/>
                <w:sz w:val="15"/>
              </w:rPr>
              <w:t>56.000,00</w:t>
            </w:r>
          </w:p>
        </w:tc>
      </w:tr>
      <w:tr w:rsidR="00A1026C">
        <w:trPr>
          <w:trHeight w:val="226"/>
        </w:trPr>
        <w:tc>
          <w:tcPr>
            <w:tcW w:w="1541" w:type="dxa"/>
          </w:tcPr>
          <w:p w:rsidR="00A1026C" w:rsidRDefault="00A1026C">
            <w:pPr>
              <w:pStyle w:val="TableParagraph"/>
              <w:spacing w:before="0"/>
              <w:rPr>
                <w:rFonts w:ascii="Times New Roman"/>
                <w:sz w:val="14"/>
              </w:rPr>
            </w:pPr>
          </w:p>
        </w:tc>
        <w:tc>
          <w:tcPr>
            <w:tcW w:w="4489" w:type="dxa"/>
          </w:tcPr>
          <w:p w:rsidR="00A1026C" w:rsidRDefault="00976810">
            <w:pPr>
              <w:pStyle w:val="TableParagraph"/>
              <w:tabs>
                <w:tab w:val="left" w:pos="878"/>
              </w:tabs>
              <w:ind w:left="84"/>
              <w:rPr>
                <w:b/>
                <w:sz w:val="15"/>
              </w:rPr>
            </w:pPr>
            <w:r>
              <w:rPr>
                <w:b/>
                <w:sz w:val="15"/>
              </w:rPr>
              <w:t>85</w:t>
            </w:r>
            <w:r>
              <w:rPr>
                <w:b/>
                <w:sz w:val="15"/>
              </w:rPr>
              <w:tab/>
              <w:t>Betriebe mit marktbestimmter</w:t>
            </w:r>
            <w:r>
              <w:rPr>
                <w:b/>
                <w:spacing w:val="2"/>
                <w:sz w:val="15"/>
              </w:rPr>
              <w:t xml:space="preserve"> </w:t>
            </w:r>
            <w:r>
              <w:rPr>
                <w:b/>
                <w:sz w:val="15"/>
              </w:rPr>
              <w:t>Tätigkeit</w:t>
            </w:r>
          </w:p>
        </w:tc>
        <w:tc>
          <w:tcPr>
            <w:tcW w:w="1024"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b/>
                <w:sz w:val="15"/>
              </w:rPr>
            </w:pPr>
            <w:r>
              <w:rPr>
                <w:b/>
                <w:sz w:val="15"/>
              </w:rPr>
              <w:t>259.400,00</w:t>
            </w:r>
          </w:p>
        </w:tc>
        <w:tc>
          <w:tcPr>
            <w:tcW w:w="1361" w:type="dxa"/>
          </w:tcPr>
          <w:p w:rsidR="00A1026C" w:rsidRDefault="00976810">
            <w:pPr>
              <w:pStyle w:val="TableParagraph"/>
              <w:ind w:right="298"/>
              <w:jc w:val="right"/>
              <w:rPr>
                <w:b/>
                <w:sz w:val="15"/>
              </w:rPr>
            </w:pPr>
            <w:r>
              <w:rPr>
                <w:b/>
                <w:sz w:val="15"/>
              </w:rPr>
              <w:t>247.600,00</w:t>
            </w:r>
          </w:p>
        </w:tc>
        <w:tc>
          <w:tcPr>
            <w:tcW w:w="1361" w:type="dxa"/>
          </w:tcPr>
          <w:p w:rsidR="00A1026C" w:rsidRDefault="00976810">
            <w:pPr>
              <w:pStyle w:val="TableParagraph"/>
              <w:ind w:right="298"/>
              <w:jc w:val="right"/>
              <w:rPr>
                <w:b/>
                <w:sz w:val="15"/>
              </w:rPr>
            </w:pPr>
            <w:r>
              <w:rPr>
                <w:b/>
                <w:sz w:val="15"/>
              </w:rPr>
              <w:t>247.300,00</w:t>
            </w:r>
          </w:p>
        </w:tc>
        <w:tc>
          <w:tcPr>
            <w:tcW w:w="1361" w:type="dxa"/>
          </w:tcPr>
          <w:p w:rsidR="00A1026C" w:rsidRDefault="00976810">
            <w:pPr>
              <w:pStyle w:val="TableParagraph"/>
              <w:ind w:right="298"/>
              <w:jc w:val="right"/>
              <w:rPr>
                <w:b/>
                <w:sz w:val="15"/>
              </w:rPr>
            </w:pPr>
            <w:r>
              <w:rPr>
                <w:b/>
                <w:sz w:val="15"/>
              </w:rPr>
              <w:t>247.700,00</w:t>
            </w:r>
          </w:p>
        </w:tc>
        <w:tc>
          <w:tcPr>
            <w:tcW w:w="1214" w:type="dxa"/>
          </w:tcPr>
          <w:p w:rsidR="00A1026C" w:rsidRDefault="00976810">
            <w:pPr>
              <w:pStyle w:val="TableParagraph"/>
              <w:ind w:right="152"/>
              <w:jc w:val="right"/>
              <w:rPr>
                <w:b/>
                <w:sz w:val="15"/>
              </w:rPr>
            </w:pPr>
            <w:r>
              <w:rPr>
                <w:b/>
                <w:sz w:val="15"/>
              </w:rPr>
              <w:t>247.000,00</w:t>
            </w:r>
          </w:p>
        </w:tc>
      </w:tr>
      <w:tr w:rsidR="00A1026C">
        <w:trPr>
          <w:trHeight w:val="226"/>
        </w:trPr>
        <w:tc>
          <w:tcPr>
            <w:tcW w:w="1541" w:type="dxa"/>
          </w:tcPr>
          <w:p w:rsidR="00A1026C" w:rsidRDefault="00A1026C">
            <w:pPr>
              <w:pStyle w:val="TableParagraph"/>
              <w:spacing w:before="0"/>
              <w:rPr>
                <w:rFonts w:ascii="Times New Roman"/>
                <w:sz w:val="14"/>
              </w:rPr>
            </w:pPr>
          </w:p>
        </w:tc>
        <w:tc>
          <w:tcPr>
            <w:tcW w:w="4489" w:type="dxa"/>
          </w:tcPr>
          <w:p w:rsidR="00A1026C" w:rsidRDefault="00976810">
            <w:pPr>
              <w:pStyle w:val="TableParagraph"/>
              <w:tabs>
                <w:tab w:val="left" w:pos="878"/>
              </w:tabs>
              <w:ind w:left="84"/>
              <w:rPr>
                <w:b/>
                <w:sz w:val="15"/>
              </w:rPr>
            </w:pPr>
            <w:r>
              <w:rPr>
                <w:b/>
                <w:sz w:val="15"/>
              </w:rPr>
              <w:t>8</w:t>
            </w:r>
            <w:r>
              <w:rPr>
                <w:b/>
                <w:sz w:val="15"/>
              </w:rPr>
              <w:tab/>
              <w:t>Dienstleistungen</w:t>
            </w:r>
          </w:p>
        </w:tc>
        <w:tc>
          <w:tcPr>
            <w:tcW w:w="1024"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b/>
                <w:sz w:val="15"/>
              </w:rPr>
            </w:pPr>
            <w:r>
              <w:rPr>
                <w:b/>
                <w:sz w:val="15"/>
              </w:rPr>
              <w:t>462.700,00</w:t>
            </w:r>
          </w:p>
        </w:tc>
        <w:tc>
          <w:tcPr>
            <w:tcW w:w="1361" w:type="dxa"/>
          </w:tcPr>
          <w:p w:rsidR="00A1026C" w:rsidRDefault="00976810">
            <w:pPr>
              <w:pStyle w:val="TableParagraph"/>
              <w:ind w:right="298"/>
              <w:jc w:val="right"/>
              <w:rPr>
                <w:b/>
                <w:sz w:val="15"/>
              </w:rPr>
            </w:pPr>
            <w:r>
              <w:rPr>
                <w:b/>
                <w:sz w:val="15"/>
              </w:rPr>
              <w:t>448.100,00</w:t>
            </w:r>
          </w:p>
        </w:tc>
        <w:tc>
          <w:tcPr>
            <w:tcW w:w="1361" w:type="dxa"/>
          </w:tcPr>
          <w:p w:rsidR="00A1026C" w:rsidRDefault="00976810">
            <w:pPr>
              <w:pStyle w:val="TableParagraph"/>
              <w:ind w:right="298"/>
              <w:jc w:val="right"/>
              <w:rPr>
                <w:b/>
                <w:sz w:val="15"/>
              </w:rPr>
            </w:pPr>
            <w:r>
              <w:rPr>
                <w:b/>
                <w:sz w:val="15"/>
              </w:rPr>
              <w:t>449.700,00</w:t>
            </w:r>
          </w:p>
        </w:tc>
        <w:tc>
          <w:tcPr>
            <w:tcW w:w="1361" w:type="dxa"/>
          </w:tcPr>
          <w:p w:rsidR="00A1026C" w:rsidRDefault="00976810">
            <w:pPr>
              <w:pStyle w:val="TableParagraph"/>
              <w:ind w:right="298"/>
              <w:jc w:val="right"/>
              <w:rPr>
                <w:b/>
                <w:sz w:val="15"/>
              </w:rPr>
            </w:pPr>
            <w:r>
              <w:rPr>
                <w:b/>
                <w:sz w:val="15"/>
              </w:rPr>
              <w:t>452.500,00</w:t>
            </w:r>
          </w:p>
        </w:tc>
        <w:tc>
          <w:tcPr>
            <w:tcW w:w="1214" w:type="dxa"/>
          </w:tcPr>
          <w:p w:rsidR="00A1026C" w:rsidRDefault="00976810">
            <w:pPr>
              <w:pStyle w:val="TableParagraph"/>
              <w:ind w:right="152"/>
              <w:jc w:val="right"/>
              <w:rPr>
                <w:b/>
                <w:sz w:val="15"/>
              </w:rPr>
            </w:pPr>
            <w:r>
              <w:rPr>
                <w:b/>
                <w:sz w:val="15"/>
              </w:rPr>
              <w:t>453.600,00</w:t>
            </w:r>
          </w:p>
        </w:tc>
      </w:tr>
      <w:tr w:rsidR="00A1026C">
        <w:trPr>
          <w:trHeight w:val="226"/>
        </w:trPr>
        <w:tc>
          <w:tcPr>
            <w:tcW w:w="1541" w:type="dxa"/>
          </w:tcPr>
          <w:p w:rsidR="00A1026C" w:rsidRDefault="00976810">
            <w:pPr>
              <w:pStyle w:val="TableParagraph"/>
              <w:ind w:left="38"/>
              <w:rPr>
                <w:b/>
                <w:sz w:val="15"/>
              </w:rPr>
            </w:pPr>
            <w:r>
              <w:rPr>
                <w:b/>
                <w:sz w:val="15"/>
              </w:rPr>
              <w:t>Saldo</w:t>
            </w:r>
          </w:p>
        </w:tc>
        <w:tc>
          <w:tcPr>
            <w:tcW w:w="4489" w:type="dxa"/>
          </w:tcPr>
          <w:p w:rsidR="00A1026C" w:rsidRDefault="00976810">
            <w:pPr>
              <w:pStyle w:val="TableParagraph"/>
              <w:tabs>
                <w:tab w:val="left" w:pos="878"/>
              </w:tabs>
              <w:ind w:left="84"/>
              <w:rPr>
                <w:b/>
                <w:sz w:val="15"/>
              </w:rPr>
            </w:pPr>
            <w:r>
              <w:rPr>
                <w:b/>
                <w:sz w:val="15"/>
              </w:rPr>
              <w:t>852</w:t>
            </w:r>
            <w:r>
              <w:rPr>
                <w:b/>
                <w:sz w:val="15"/>
              </w:rPr>
              <w:tab/>
              <w:t>Betriebe der</w:t>
            </w:r>
            <w:r>
              <w:rPr>
                <w:b/>
                <w:spacing w:val="1"/>
                <w:sz w:val="15"/>
              </w:rPr>
              <w:t xml:space="preserve"> </w:t>
            </w:r>
            <w:r>
              <w:rPr>
                <w:b/>
                <w:sz w:val="15"/>
              </w:rPr>
              <w:t>Müllbeseitigung</w:t>
            </w:r>
          </w:p>
        </w:tc>
        <w:tc>
          <w:tcPr>
            <w:tcW w:w="1024"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b/>
                <w:sz w:val="15"/>
              </w:rPr>
            </w:pPr>
            <w:r>
              <w:rPr>
                <w:b/>
                <w:sz w:val="15"/>
              </w:rPr>
              <w:t>0,00</w:t>
            </w:r>
          </w:p>
        </w:tc>
        <w:tc>
          <w:tcPr>
            <w:tcW w:w="1361" w:type="dxa"/>
          </w:tcPr>
          <w:p w:rsidR="00A1026C" w:rsidRDefault="00976810">
            <w:pPr>
              <w:pStyle w:val="TableParagraph"/>
              <w:ind w:right="298"/>
              <w:jc w:val="right"/>
              <w:rPr>
                <w:b/>
                <w:sz w:val="15"/>
              </w:rPr>
            </w:pPr>
            <w:r>
              <w:rPr>
                <w:b/>
                <w:sz w:val="15"/>
              </w:rPr>
              <w:t>0,00</w:t>
            </w:r>
          </w:p>
        </w:tc>
        <w:tc>
          <w:tcPr>
            <w:tcW w:w="1361" w:type="dxa"/>
          </w:tcPr>
          <w:p w:rsidR="00A1026C" w:rsidRDefault="00976810">
            <w:pPr>
              <w:pStyle w:val="TableParagraph"/>
              <w:ind w:right="298"/>
              <w:jc w:val="right"/>
              <w:rPr>
                <w:b/>
                <w:sz w:val="15"/>
              </w:rPr>
            </w:pPr>
            <w:r>
              <w:rPr>
                <w:b/>
                <w:sz w:val="15"/>
              </w:rPr>
              <w:t>0,00</w:t>
            </w:r>
          </w:p>
        </w:tc>
        <w:tc>
          <w:tcPr>
            <w:tcW w:w="1361" w:type="dxa"/>
          </w:tcPr>
          <w:p w:rsidR="00A1026C" w:rsidRDefault="00976810">
            <w:pPr>
              <w:pStyle w:val="TableParagraph"/>
              <w:ind w:right="298"/>
              <w:jc w:val="right"/>
              <w:rPr>
                <w:b/>
                <w:sz w:val="15"/>
              </w:rPr>
            </w:pPr>
            <w:r>
              <w:rPr>
                <w:b/>
                <w:sz w:val="15"/>
              </w:rPr>
              <w:t>0,00</w:t>
            </w:r>
          </w:p>
        </w:tc>
        <w:tc>
          <w:tcPr>
            <w:tcW w:w="1214" w:type="dxa"/>
          </w:tcPr>
          <w:p w:rsidR="00A1026C" w:rsidRDefault="00976810">
            <w:pPr>
              <w:pStyle w:val="TableParagraph"/>
              <w:ind w:right="152"/>
              <w:jc w:val="right"/>
              <w:rPr>
                <w:b/>
                <w:sz w:val="15"/>
              </w:rPr>
            </w:pPr>
            <w:r>
              <w:rPr>
                <w:b/>
                <w:sz w:val="15"/>
              </w:rPr>
              <w:t>0,00</w:t>
            </w:r>
          </w:p>
        </w:tc>
      </w:tr>
      <w:tr w:rsidR="00A1026C">
        <w:trPr>
          <w:trHeight w:val="226"/>
        </w:trPr>
        <w:tc>
          <w:tcPr>
            <w:tcW w:w="1541" w:type="dxa"/>
          </w:tcPr>
          <w:p w:rsidR="00A1026C" w:rsidRDefault="00A1026C">
            <w:pPr>
              <w:pStyle w:val="TableParagraph"/>
              <w:spacing w:before="0"/>
              <w:rPr>
                <w:rFonts w:ascii="Times New Roman"/>
                <w:sz w:val="14"/>
              </w:rPr>
            </w:pPr>
          </w:p>
        </w:tc>
        <w:tc>
          <w:tcPr>
            <w:tcW w:w="4489" w:type="dxa"/>
          </w:tcPr>
          <w:p w:rsidR="00A1026C" w:rsidRDefault="00976810">
            <w:pPr>
              <w:pStyle w:val="TableParagraph"/>
              <w:tabs>
                <w:tab w:val="left" w:pos="878"/>
              </w:tabs>
              <w:ind w:left="84"/>
              <w:rPr>
                <w:b/>
                <w:sz w:val="15"/>
              </w:rPr>
            </w:pPr>
            <w:r>
              <w:rPr>
                <w:b/>
                <w:sz w:val="15"/>
              </w:rPr>
              <w:t>85</w:t>
            </w:r>
            <w:r>
              <w:rPr>
                <w:b/>
                <w:sz w:val="15"/>
              </w:rPr>
              <w:tab/>
              <w:t>Betriebe mit marktbestimmter</w:t>
            </w:r>
            <w:r>
              <w:rPr>
                <w:b/>
                <w:spacing w:val="2"/>
                <w:sz w:val="15"/>
              </w:rPr>
              <w:t xml:space="preserve"> </w:t>
            </w:r>
            <w:r>
              <w:rPr>
                <w:b/>
                <w:sz w:val="15"/>
              </w:rPr>
              <w:t>Tätigkeit</w:t>
            </w:r>
          </w:p>
        </w:tc>
        <w:tc>
          <w:tcPr>
            <w:tcW w:w="1024"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97"/>
              <w:jc w:val="right"/>
              <w:rPr>
                <w:b/>
                <w:sz w:val="15"/>
              </w:rPr>
            </w:pPr>
            <w:r>
              <w:rPr>
                <w:b/>
                <w:sz w:val="15"/>
              </w:rPr>
              <w:t>0,00</w:t>
            </w:r>
          </w:p>
        </w:tc>
        <w:tc>
          <w:tcPr>
            <w:tcW w:w="1361" w:type="dxa"/>
          </w:tcPr>
          <w:p w:rsidR="00A1026C" w:rsidRDefault="00976810">
            <w:pPr>
              <w:pStyle w:val="TableParagraph"/>
              <w:ind w:right="298"/>
              <w:jc w:val="right"/>
              <w:rPr>
                <w:b/>
                <w:sz w:val="15"/>
              </w:rPr>
            </w:pPr>
            <w:r>
              <w:rPr>
                <w:b/>
                <w:sz w:val="15"/>
              </w:rPr>
              <w:t>0,00</w:t>
            </w:r>
          </w:p>
        </w:tc>
        <w:tc>
          <w:tcPr>
            <w:tcW w:w="1361" w:type="dxa"/>
          </w:tcPr>
          <w:p w:rsidR="00A1026C" w:rsidRDefault="00976810">
            <w:pPr>
              <w:pStyle w:val="TableParagraph"/>
              <w:ind w:right="298"/>
              <w:jc w:val="right"/>
              <w:rPr>
                <w:b/>
                <w:sz w:val="15"/>
              </w:rPr>
            </w:pPr>
            <w:r>
              <w:rPr>
                <w:b/>
                <w:sz w:val="15"/>
              </w:rPr>
              <w:t>0,00</w:t>
            </w:r>
          </w:p>
        </w:tc>
        <w:tc>
          <w:tcPr>
            <w:tcW w:w="1361" w:type="dxa"/>
          </w:tcPr>
          <w:p w:rsidR="00A1026C" w:rsidRDefault="00976810">
            <w:pPr>
              <w:pStyle w:val="TableParagraph"/>
              <w:ind w:right="298"/>
              <w:jc w:val="right"/>
              <w:rPr>
                <w:b/>
                <w:sz w:val="15"/>
              </w:rPr>
            </w:pPr>
            <w:r>
              <w:rPr>
                <w:b/>
                <w:sz w:val="15"/>
              </w:rPr>
              <w:t>0,00</w:t>
            </w:r>
          </w:p>
        </w:tc>
        <w:tc>
          <w:tcPr>
            <w:tcW w:w="1214" w:type="dxa"/>
          </w:tcPr>
          <w:p w:rsidR="00A1026C" w:rsidRDefault="00976810">
            <w:pPr>
              <w:pStyle w:val="TableParagraph"/>
              <w:ind w:right="152"/>
              <w:jc w:val="right"/>
              <w:rPr>
                <w:b/>
                <w:sz w:val="15"/>
              </w:rPr>
            </w:pPr>
            <w:r>
              <w:rPr>
                <w:b/>
                <w:sz w:val="15"/>
              </w:rPr>
              <w:t>0,00</w:t>
            </w:r>
          </w:p>
        </w:tc>
      </w:tr>
      <w:tr w:rsidR="00A1026C">
        <w:trPr>
          <w:trHeight w:val="198"/>
        </w:trPr>
        <w:tc>
          <w:tcPr>
            <w:tcW w:w="1541" w:type="dxa"/>
          </w:tcPr>
          <w:p w:rsidR="00A1026C" w:rsidRDefault="00A1026C">
            <w:pPr>
              <w:pStyle w:val="TableParagraph"/>
              <w:spacing w:before="0"/>
              <w:rPr>
                <w:rFonts w:ascii="Times New Roman"/>
                <w:sz w:val="12"/>
              </w:rPr>
            </w:pPr>
          </w:p>
        </w:tc>
        <w:tc>
          <w:tcPr>
            <w:tcW w:w="4489" w:type="dxa"/>
          </w:tcPr>
          <w:p w:rsidR="00A1026C" w:rsidRDefault="00976810">
            <w:pPr>
              <w:pStyle w:val="TableParagraph"/>
              <w:tabs>
                <w:tab w:val="left" w:pos="878"/>
              </w:tabs>
              <w:spacing w:line="153" w:lineRule="exact"/>
              <w:ind w:left="84"/>
              <w:rPr>
                <w:b/>
                <w:sz w:val="15"/>
              </w:rPr>
            </w:pPr>
            <w:r>
              <w:rPr>
                <w:b/>
                <w:sz w:val="15"/>
              </w:rPr>
              <w:t>8</w:t>
            </w:r>
            <w:r>
              <w:rPr>
                <w:b/>
                <w:sz w:val="15"/>
              </w:rPr>
              <w:tab/>
              <w:t>Dienstleistungen</w:t>
            </w:r>
          </w:p>
        </w:tc>
        <w:tc>
          <w:tcPr>
            <w:tcW w:w="1024" w:type="dxa"/>
          </w:tcPr>
          <w:p w:rsidR="00A1026C" w:rsidRDefault="00A1026C">
            <w:pPr>
              <w:pStyle w:val="TableParagraph"/>
              <w:spacing w:before="0"/>
              <w:rPr>
                <w:rFonts w:ascii="Times New Roman"/>
                <w:sz w:val="12"/>
              </w:rPr>
            </w:pPr>
          </w:p>
        </w:tc>
        <w:tc>
          <w:tcPr>
            <w:tcW w:w="799"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297"/>
              <w:jc w:val="right"/>
              <w:rPr>
                <w:b/>
                <w:sz w:val="15"/>
              </w:rPr>
            </w:pPr>
            <w:r>
              <w:rPr>
                <w:b/>
                <w:sz w:val="15"/>
              </w:rPr>
              <w:t>-42.700,00</w:t>
            </w:r>
          </w:p>
        </w:tc>
        <w:tc>
          <w:tcPr>
            <w:tcW w:w="1361" w:type="dxa"/>
          </w:tcPr>
          <w:p w:rsidR="00A1026C" w:rsidRDefault="00976810">
            <w:pPr>
              <w:pStyle w:val="TableParagraph"/>
              <w:spacing w:line="153" w:lineRule="exact"/>
              <w:ind w:right="297"/>
              <w:jc w:val="right"/>
              <w:rPr>
                <w:b/>
                <w:sz w:val="15"/>
              </w:rPr>
            </w:pPr>
            <w:r>
              <w:rPr>
                <w:b/>
                <w:sz w:val="15"/>
              </w:rPr>
              <w:t>-49.100,00</w:t>
            </w:r>
          </w:p>
        </w:tc>
        <w:tc>
          <w:tcPr>
            <w:tcW w:w="1361" w:type="dxa"/>
          </w:tcPr>
          <w:p w:rsidR="00A1026C" w:rsidRDefault="00976810">
            <w:pPr>
              <w:pStyle w:val="TableParagraph"/>
              <w:spacing w:line="153" w:lineRule="exact"/>
              <w:ind w:right="298"/>
              <w:jc w:val="right"/>
              <w:rPr>
                <w:b/>
                <w:sz w:val="15"/>
              </w:rPr>
            </w:pPr>
            <w:r>
              <w:rPr>
                <w:b/>
                <w:sz w:val="15"/>
              </w:rPr>
              <w:t>-48.800,00</w:t>
            </w:r>
          </w:p>
        </w:tc>
        <w:tc>
          <w:tcPr>
            <w:tcW w:w="1361" w:type="dxa"/>
          </w:tcPr>
          <w:p w:rsidR="00A1026C" w:rsidRDefault="00976810">
            <w:pPr>
              <w:pStyle w:val="TableParagraph"/>
              <w:spacing w:line="153" w:lineRule="exact"/>
              <w:ind w:right="298"/>
              <w:jc w:val="right"/>
              <w:rPr>
                <w:b/>
                <w:sz w:val="15"/>
              </w:rPr>
            </w:pPr>
            <w:r>
              <w:rPr>
                <w:b/>
                <w:sz w:val="15"/>
              </w:rPr>
              <w:t>-48.500,00</w:t>
            </w:r>
          </w:p>
        </w:tc>
        <w:tc>
          <w:tcPr>
            <w:tcW w:w="1214" w:type="dxa"/>
          </w:tcPr>
          <w:p w:rsidR="00A1026C" w:rsidRDefault="00976810">
            <w:pPr>
              <w:pStyle w:val="TableParagraph"/>
              <w:spacing w:line="153" w:lineRule="exact"/>
              <w:ind w:right="152"/>
              <w:jc w:val="right"/>
              <w:rPr>
                <w:b/>
                <w:sz w:val="15"/>
              </w:rPr>
            </w:pPr>
            <w:r>
              <w:rPr>
                <w:b/>
                <w:sz w:val="15"/>
              </w:rPr>
              <w:t>-48.100,00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4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43" o:spid="_x0000_s1299"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Pr="00976810" w:rsidRDefault="00976810">
      <w:pPr>
        <w:pStyle w:val="berschrift3"/>
        <w:tabs>
          <w:tab w:val="left" w:pos="15133"/>
        </w:tabs>
        <w:spacing w:before="55"/>
        <w:rPr>
          <w:lang w:val="de-AT"/>
        </w:rPr>
      </w:pPr>
      <w:r w:rsidRPr="00976810">
        <w:rPr>
          <w:rFonts w:ascii="Times New Roman"/>
          <w:b w:val="0"/>
          <w:shd w:val="clear" w:color="auto" w:fill="D7D7D7"/>
          <w:lang w:val="de-AT"/>
        </w:rPr>
        <w:t xml:space="preserve">  </w:t>
      </w:r>
      <w:r w:rsidRPr="00976810">
        <w:rPr>
          <w:rFonts w:ascii="Times New Roman"/>
          <w:b w:val="0"/>
          <w:spacing w:val="14"/>
          <w:shd w:val="clear" w:color="auto" w:fill="D7D7D7"/>
          <w:lang w:val="de-AT"/>
        </w:rPr>
        <w:t xml:space="preserve"> </w:t>
      </w:r>
      <w:r w:rsidRPr="00976810">
        <w:rPr>
          <w:shd w:val="clear" w:color="auto" w:fill="D7D7D7"/>
          <w:lang w:val="de-AT"/>
        </w:rPr>
        <w:t xml:space="preserve">9 </w:t>
      </w:r>
      <w:r w:rsidRPr="00976810">
        <w:rPr>
          <w:spacing w:val="46"/>
          <w:shd w:val="clear" w:color="auto" w:fill="D7D7D7"/>
          <w:lang w:val="de-AT"/>
        </w:rPr>
        <w:t xml:space="preserve"> </w:t>
      </w:r>
      <w:r w:rsidRPr="00976810">
        <w:rPr>
          <w:shd w:val="clear" w:color="auto" w:fill="D7D7D7"/>
          <w:lang w:val="de-AT"/>
        </w:rPr>
        <w:t>Finanzwirtschaft</w:t>
      </w:r>
      <w:r w:rsidRPr="00976810">
        <w:rPr>
          <w:shd w:val="clear" w:color="auto" w:fill="D7D7D7"/>
          <w:lang w:val="de-AT"/>
        </w:rPr>
        <w:tab/>
      </w:r>
    </w:p>
    <w:p w:rsidR="00A1026C" w:rsidRPr="00976810" w:rsidRDefault="00A1026C">
      <w:pPr>
        <w:pStyle w:val="Textkrper"/>
        <w:rPr>
          <w:sz w:val="20"/>
          <w:lang w:val="de-AT"/>
        </w:rPr>
      </w:pPr>
    </w:p>
    <w:p w:rsidR="00A1026C" w:rsidRPr="00976810" w:rsidRDefault="00976810">
      <w:pPr>
        <w:pStyle w:val="berschrift4"/>
        <w:tabs>
          <w:tab w:val="left" w:pos="2021"/>
        </w:tabs>
        <w:spacing w:before="131"/>
        <w:ind w:left="434"/>
        <w:rPr>
          <w:lang w:val="de-AT"/>
        </w:rPr>
      </w:pPr>
      <w:r w:rsidRPr="00976810">
        <w:rPr>
          <w:lang w:val="de-AT"/>
        </w:rPr>
        <w:t>91</w:t>
      </w:r>
      <w:r w:rsidRPr="00976810">
        <w:rPr>
          <w:lang w:val="de-AT"/>
        </w:rPr>
        <w:tab/>
        <w:t>Kapitalvermögen und Stiftungen ohne eigene Rechtspersönlichkeit</w:t>
      </w:r>
    </w:p>
    <w:p w:rsidR="00A1026C" w:rsidRPr="00976810" w:rsidRDefault="00976810">
      <w:pPr>
        <w:pStyle w:val="Textkrper"/>
        <w:tabs>
          <w:tab w:val="left" w:pos="2019"/>
        </w:tabs>
        <w:spacing w:before="44"/>
        <w:ind w:left="431"/>
        <w:rPr>
          <w:lang w:val="de-AT"/>
        </w:rPr>
      </w:pPr>
      <w:r w:rsidRPr="00976810">
        <w:rPr>
          <w:lang w:val="de-AT"/>
        </w:rPr>
        <w:t>910</w:t>
      </w:r>
      <w:r w:rsidRPr="00976810">
        <w:rPr>
          <w:lang w:val="de-AT"/>
        </w:rPr>
        <w:tab/>
        <w:t>Geldverkehr</w:t>
      </w:r>
    </w:p>
    <w:p w:rsidR="00A1026C" w:rsidRPr="00976810" w:rsidRDefault="00976810">
      <w:pPr>
        <w:pStyle w:val="Textkrper"/>
        <w:tabs>
          <w:tab w:val="left" w:pos="2019"/>
        </w:tabs>
        <w:spacing w:before="54" w:line="314" w:lineRule="auto"/>
        <w:ind w:left="431" w:right="11796"/>
        <w:rPr>
          <w:lang w:val="de-AT"/>
        </w:rPr>
      </w:pPr>
      <w:r w:rsidRPr="00976810">
        <w:rPr>
          <w:lang w:val="de-AT"/>
        </w:rPr>
        <w:t>910000</w:t>
      </w:r>
      <w:r w:rsidRPr="00976810">
        <w:rPr>
          <w:lang w:val="de-AT"/>
        </w:rPr>
        <w:tab/>
        <w:t>Geldverkehr Mittelaufbringung (Erträge,</w:t>
      </w:r>
      <w:r w:rsidRPr="00976810">
        <w:rPr>
          <w:spacing w:val="9"/>
          <w:lang w:val="de-AT"/>
        </w:rPr>
        <w:t xml:space="preserve"> </w:t>
      </w:r>
      <w:r w:rsidRPr="00976810">
        <w:rPr>
          <w:spacing w:val="-2"/>
          <w:lang w:val="de-AT"/>
        </w:rPr>
        <w:t>Einzahlungen)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41"/>
        <w:gridCol w:w="665"/>
        <w:gridCol w:w="4280"/>
        <w:gridCol w:w="569"/>
        <w:gridCol w:w="948"/>
        <w:gridCol w:w="1593"/>
        <w:gridCol w:w="1362"/>
        <w:gridCol w:w="1362"/>
        <w:gridCol w:w="1362"/>
        <w:gridCol w:w="1067"/>
      </w:tblGrid>
      <w:tr w:rsidR="00A1026C">
        <w:trPr>
          <w:trHeight w:val="193"/>
        </w:trPr>
        <w:tc>
          <w:tcPr>
            <w:tcW w:w="1541" w:type="dxa"/>
            <w:tcBorders>
              <w:bottom w:val="single" w:sz="6" w:space="0" w:color="000000"/>
            </w:tcBorders>
          </w:tcPr>
          <w:p w:rsidR="00A1026C" w:rsidRDefault="00976810">
            <w:pPr>
              <w:pStyle w:val="TableParagraph"/>
              <w:spacing w:before="0" w:line="170" w:lineRule="exact"/>
              <w:ind w:left="38"/>
              <w:rPr>
                <w:sz w:val="15"/>
              </w:rPr>
            </w:pPr>
            <w:r>
              <w:rPr>
                <w:sz w:val="15"/>
              </w:rPr>
              <w:t>2/910000/823000</w:t>
            </w:r>
          </w:p>
        </w:tc>
        <w:tc>
          <w:tcPr>
            <w:tcW w:w="665" w:type="dxa"/>
            <w:tcBorders>
              <w:bottom w:val="single" w:sz="6" w:space="0" w:color="000000"/>
            </w:tcBorders>
          </w:tcPr>
          <w:p w:rsidR="00A1026C" w:rsidRDefault="00976810">
            <w:pPr>
              <w:pStyle w:val="TableParagraph"/>
              <w:spacing w:before="0" w:line="170" w:lineRule="exact"/>
              <w:ind w:left="84"/>
              <w:rPr>
                <w:sz w:val="15"/>
              </w:rPr>
            </w:pPr>
            <w:r>
              <w:rPr>
                <w:sz w:val="15"/>
              </w:rPr>
              <w:t>ZINSEN</w:t>
            </w:r>
          </w:p>
        </w:tc>
        <w:tc>
          <w:tcPr>
            <w:tcW w:w="4280" w:type="dxa"/>
            <w:tcBorders>
              <w:bottom w:val="single" w:sz="6" w:space="0" w:color="000000"/>
            </w:tcBorders>
          </w:tcPr>
          <w:p w:rsidR="00A1026C" w:rsidRDefault="00976810">
            <w:pPr>
              <w:pStyle w:val="TableParagraph"/>
              <w:spacing w:before="0" w:line="170" w:lineRule="exact"/>
              <w:ind w:left="20"/>
              <w:rPr>
                <w:sz w:val="15"/>
              </w:rPr>
            </w:pPr>
            <w:r>
              <w:rPr>
                <w:sz w:val="15"/>
              </w:rPr>
              <w:t>(KONTOKORRENT)</w:t>
            </w:r>
          </w:p>
        </w:tc>
        <w:tc>
          <w:tcPr>
            <w:tcW w:w="569" w:type="dxa"/>
            <w:tcBorders>
              <w:bottom w:val="single" w:sz="6" w:space="0" w:color="000000"/>
            </w:tcBorders>
          </w:tcPr>
          <w:p w:rsidR="00A1026C" w:rsidRDefault="00976810">
            <w:pPr>
              <w:pStyle w:val="TableParagraph"/>
              <w:spacing w:before="0" w:line="170" w:lineRule="exact"/>
              <w:ind w:left="128"/>
              <w:rPr>
                <w:sz w:val="15"/>
              </w:rPr>
            </w:pPr>
            <w:r>
              <w:rPr>
                <w:sz w:val="15"/>
              </w:rPr>
              <w:t>2131</w:t>
            </w:r>
          </w:p>
        </w:tc>
        <w:tc>
          <w:tcPr>
            <w:tcW w:w="948" w:type="dxa"/>
            <w:tcBorders>
              <w:bottom w:val="single" w:sz="6" w:space="0" w:color="000000"/>
            </w:tcBorders>
          </w:tcPr>
          <w:p w:rsidR="00A1026C" w:rsidRDefault="00976810">
            <w:pPr>
              <w:pStyle w:val="TableParagraph"/>
              <w:spacing w:before="0" w:line="170" w:lineRule="exact"/>
              <w:ind w:left="97"/>
              <w:rPr>
                <w:sz w:val="15"/>
              </w:rPr>
            </w:pPr>
            <w:r>
              <w:rPr>
                <w:sz w:val="15"/>
              </w:rPr>
              <w:t>14</w:t>
            </w:r>
          </w:p>
        </w:tc>
        <w:tc>
          <w:tcPr>
            <w:tcW w:w="1593" w:type="dxa"/>
            <w:tcBorders>
              <w:bottom w:val="single" w:sz="6" w:space="0" w:color="000000"/>
            </w:tcBorders>
          </w:tcPr>
          <w:p w:rsidR="00A1026C" w:rsidRDefault="00976810">
            <w:pPr>
              <w:pStyle w:val="TableParagraph"/>
              <w:spacing w:before="0" w:line="170" w:lineRule="exact"/>
              <w:ind w:right="447"/>
              <w:jc w:val="right"/>
              <w:rPr>
                <w:sz w:val="15"/>
              </w:rPr>
            </w:pPr>
            <w:r>
              <w:rPr>
                <w:sz w:val="15"/>
              </w:rPr>
              <w:t>100,00</w:t>
            </w:r>
          </w:p>
        </w:tc>
        <w:tc>
          <w:tcPr>
            <w:tcW w:w="1362" w:type="dxa"/>
            <w:tcBorders>
              <w:bottom w:val="single" w:sz="6" w:space="0" w:color="000000"/>
            </w:tcBorders>
          </w:tcPr>
          <w:p w:rsidR="00A1026C" w:rsidRDefault="00976810">
            <w:pPr>
              <w:pStyle w:val="TableParagraph"/>
              <w:spacing w:before="0" w:line="170" w:lineRule="exact"/>
              <w:ind w:right="449"/>
              <w:jc w:val="right"/>
              <w:rPr>
                <w:sz w:val="15"/>
              </w:rPr>
            </w:pPr>
            <w:r>
              <w:rPr>
                <w:sz w:val="15"/>
              </w:rPr>
              <w:t>100,00</w:t>
            </w:r>
          </w:p>
        </w:tc>
        <w:tc>
          <w:tcPr>
            <w:tcW w:w="1362" w:type="dxa"/>
            <w:tcBorders>
              <w:bottom w:val="single" w:sz="6" w:space="0" w:color="000000"/>
            </w:tcBorders>
          </w:tcPr>
          <w:p w:rsidR="00A1026C" w:rsidRDefault="00976810">
            <w:pPr>
              <w:pStyle w:val="TableParagraph"/>
              <w:spacing w:before="0" w:line="170" w:lineRule="exact"/>
              <w:ind w:right="450"/>
              <w:jc w:val="right"/>
              <w:rPr>
                <w:sz w:val="15"/>
              </w:rPr>
            </w:pPr>
            <w:r>
              <w:rPr>
                <w:sz w:val="15"/>
              </w:rPr>
              <w:t>100,00</w:t>
            </w:r>
          </w:p>
        </w:tc>
        <w:tc>
          <w:tcPr>
            <w:tcW w:w="1362" w:type="dxa"/>
            <w:tcBorders>
              <w:bottom w:val="single" w:sz="6" w:space="0" w:color="000000"/>
            </w:tcBorders>
          </w:tcPr>
          <w:p w:rsidR="00A1026C" w:rsidRDefault="00976810">
            <w:pPr>
              <w:pStyle w:val="TableParagraph"/>
              <w:spacing w:before="0" w:line="170" w:lineRule="exact"/>
              <w:ind w:right="451"/>
              <w:jc w:val="right"/>
              <w:rPr>
                <w:sz w:val="15"/>
              </w:rPr>
            </w:pPr>
            <w:r>
              <w:rPr>
                <w:sz w:val="15"/>
              </w:rPr>
              <w:t>100,00</w:t>
            </w:r>
          </w:p>
        </w:tc>
        <w:tc>
          <w:tcPr>
            <w:tcW w:w="1067" w:type="dxa"/>
            <w:tcBorders>
              <w:bottom w:val="single" w:sz="6" w:space="0" w:color="000000"/>
            </w:tcBorders>
          </w:tcPr>
          <w:p w:rsidR="00A1026C" w:rsidRDefault="00976810">
            <w:pPr>
              <w:pStyle w:val="TableParagraph"/>
              <w:spacing w:before="0" w:line="170" w:lineRule="exact"/>
              <w:ind w:right="158"/>
              <w:jc w:val="right"/>
              <w:rPr>
                <w:sz w:val="15"/>
              </w:rPr>
            </w:pPr>
            <w:r>
              <w:rPr>
                <w:sz w:val="15"/>
              </w:rPr>
              <w:t>100,00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tc>
        <w:tc>
          <w:tcPr>
            <w:tcW w:w="665" w:type="dxa"/>
            <w:tcBorders>
              <w:top w:val="single" w:sz="6" w:space="0" w:color="000000"/>
            </w:tcBorders>
          </w:tcPr>
          <w:p w:rsidR="00A1026C" w:rsidRDefault="00976810">
            <w:pPr>
              <w:pStyle w:val="TableParagraph"/>
              <w:spacing w:before="21"/>
              <w:ind w:left="84"/>
              <w:rPr>
                <w:b/>
                <w:sz w:val="15"/>
              </w:rPr>
            </w:pPr>
            <w:r>
              <w:rPr>
                <w:b/>
                <w:sz w:val="15"/>
              </w:rPr>
              <w:t>910</w:t>
            </w:r>
          </w:p>
        </w:tc>
        <w:tc>
          <w:tcPr>
            <w:tcW w:w="4280" w:type="dxa"/>
            <w:tcBorders>
              <w:top w:val="single" w:sz="6" w:space="0" w:color="000000"/>
            </w:tcBorders>
          </w:tcPr>
          <w:p w:rsidR="00A1026C" w:rsidRDefault="00976810">
            <w:pPr>
              <w:pStyle w:val="TableParagraph"/>
              <w:spacing w:before="21"/>
              <w:ind w:left="213"/>
              <w:rPr>
                <w:b/>
                <w:sz w:val="15"/>
              </w:rPr>
            </w:pPr>
            <w:r>
              <w:rPr>
                <w:b/>
                <w:sz w:val="15"/>
              </w:rPr>
              <w:t>Geldverkehr</w:t>
            </w:r>
          </w:p>
        </w:tc>
        <w:tc>
          <w:tcPr>
            <w:tcW w:w="569" w:type="dxa"/>
            <w:tcBorders>
              <w:top w:val="single" w:sz="6" w:space="0" w:color="000000"/>
            </w:tcBorders>
          </w:tcPr>
          <w:p w:rsidR="00A1026C" w:rsidRDefault="00A1026C">
            <w:pPr>
              <w:pStyle w:val="TableParagraph"/>
              <w:spacing w:before="0"/>
              <w:rPr>
                <w:rFonts w:ascii="Times New Roman"/>
                <w:sz w:val="14"/>
              </w:rPr>
            </w:pPr>
          </w:p>
        </w:tc>
        <w:tc>
          <w:tcPr>
            <w:tcW w:w="948"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447"/>
              <w:jc w:val="right"/>
              <w:rPr>
                <w:b/>
                <w:sz w:val="15"/>
              </w:rPr>
            </w:pPr>
            <w:r>
              <w:rPr>
                <w:b/>
                <w:sz w:val="15"/>
              </w:rPr>
              <w:t>100,00</w:t>
            </w:r>
          </w:p>
        </w:tc>
        <w:tc>
          <w:tcPr>
            <w:tcW w:w="1362" w:type="dxa"/>
            <w:tcBorders>
              <w:top w:val="single" w:sz="6" w:space="0" w:color="000000"/>
            </w:tcBorders>
          </w:tcPr>
          <w:p w:rsidR="00A1026C" w:rsidRDefault="00976810">
            <w:pPr>
              <w:pStyle w:val="TableParagraph"/>
              <w:spacing w:before="21"/>
              <w:ind w:right="449"/>
              <w:jc w:val="right"/>
              <w:rPr>
                <w:b/>
                <w:sz w:val="15"/>
              </w:rPr>
            </w:pPr>
            <w:r>
              <w:rPr>
                <w:b/>
                <w:sz w:val="15"/>
              </w:rPr>
              <w:t>100,00</w:t>
            </w:r>
          </w:p>
        </w:tc>
        <w:tc>
          <w:tcPr>
            <w:tcW w:w="1362" w:type="dxa"/>
            <w:tcBorders>
              <w:top w:val="single" w:sz="6" w:space="0" w:color="000000"/>
            </w:tcBorders>
          </w:tcPr>
          <w:p w:rsidR="00A1026C" w:rsidRDefault="00976810">
            <w:pPr>
              <w:pStyle w:val="TableParagraph"/>
              <w:spacing w:before="21"/>
              <w:ind w:right="450"/>
              <w:jc w:val="right"/>
              <w:rPr>
                <w:b/>
                <w:sz w:val="15"/>
              </w:rPr>
            </w:pPr>
            <w:r>
              <w:rPr>
                <w:b/>
                <w:sz w:val="15"/>
              </w:rPr>
              <w:t>100,00</w:t>
            </w:r>
          </w:p>
        </w:tc>
        <w:tc>
          <w:tcPr>
            <w:tcW w:w="1362" w:type="dxa"/>
            <w:tcBorders>
              <w:top w:val="single" w:sz="6" w:space="0" w:color="000000"/>
            </w:tcBorders>
          </w:tcPr>
          <w:p w:rsidR="00A1026C" w:rsidRDefault="00976810">
            <w:pPr>
              <w:pStyle w:val="TableParagraph"/>
              <w:spacing w:before="21"/>
              <w:ind w:right="451"/>
              <w:jc w:val="right"/>
              <w:rPr>
                <w:b/>
                <w:sz w:val="15"/>
              </w:rPr>
            </w:pPr>
            <w:r>
              <w:rPr>
                <w:b/>
                <w:sz w:val="15"/>
              </w:rPr>
              <w:t>100,00</w:t>
            </w:r>
          </w:p>
        </w:tc>
        <w:tc>
          <w:tcPr>
            <w:tcW w:w="1067" w:type="dxa"/>
            <w:tcBorders>
              <w:top w:val="single" w:sz="6" w:space="0" w:color="000000"/>
            </w:tcBorders>
          </w:tcPr>
          <w:p w:rsidR="00A1026C" w:rsidRDefault="00976810">
            <w:pPr>
              <w:pStyle w:val="TableParagraph"/>
              <w:spacing w:before="21"/>
              <w:ind w:right="158"/>
              <w:jc w:val="right"/>
              <w:rPr>
                <w:b/>
                <w:sz w:val="15"/>
              </w:rPr>
            </w:pPr>
            <w:r>
              <w:rPr>
                <w:b/>
                <w:sz w:val="15"/>
              </w:rPr>
              <w:t>100,00</w:t>
            </w:r>
          </w:p>
        </w:tc>
      </w:tr>
      <w:tr w:rsidR="00A1026C">
        <w:trPr>
          <w:trHeight w:val="198"/>
        </w:trPr>
        <w:tc>
          <w:tcPr>
            <w:tcW w:w="1541" w:type="dxa"/>
          </w:tcPr>
          <w:p w:rsidR="00A1026C" w:rsidRDefault="00A1026C">
            <w:pPr>
              <w:pStyle w:val="TableParagraph"/>
              <w:spacing w:before="0"/>
              <w:rPr>
                <w:rFonts w:ascii="Times New Roman"/>
                <w:sz w:val="12"/>
              </w:rPr>
            </w:pPr>
          </w:p>
        </w:tc>
        <w:tc>
          <w:tcPr>
            <w:tcW w:w="665" w:type="dxa"/>
          </w:tcPr>
          <w:p w:rsidR="00A1026C" w:rsidRDefault="00976810">
            <w:pPr>
              <w:pStyle w:val="TableParagraph"/>
              <w:spacing w:line="153" w:lineRule="exact"/>
              <w:ind w:left="84"/>
              <w:rPr>
                <w:b/>
                <w:sz w:val="15"/>
              </w:rPr>
            </w:pPr>
            <w:r>
              <w:rPr>
                <w:b/>
                <w:sz w:val="15"/>
              </w:rPr>
              <w:t>91</w:t>
            </w:r>
          </w:p>
        </w:tc>
        <w:tc>
          <w:tcPr>
            <w:tcW w:w="4280" w:type="dxa"/>
          </w:tcPr>
          <w:p w:rsidR="00A1026C" w:rsidRPr="00976810" w:rsidRDefault="00976810">
            <w:pPr>
              <w:pStyle w:val="TableParagraph"/>
              <w:spacing w:line="153" w:lineRule="exact"/>
              <w:ind w:left="213"/>
              <w:rPr>
                <w:b/>
                <w:sz w:val="15"/>
                <w:lang w:val="de-AT"/>
              </w:rPr>
            </w:pPr>
            <w:r w:rsidRPr="00976810">
              <w:rPr>
                <w:b/>
                <w:sz w:val="15"/>
                <w:lang w:val="de-AT"/>
              </w:rPr>
              <w:t>Kapitalvermögen und Stiftungen ohne eigene Rechtsp</w:t>
            </w:r>
          </w:p>
        </w:tc>
        <w:tc>
          <w:tcPr>
            <w:tcW w:w="569" w:type="dxa"/>
          </w:tcPr>
          <w:p w:rsidR="00A1026C" w:rsidRPr="00976810" w:rsidRDefault="00A1026C">
            <w:pPr>
              <w:pStyle w:val="TableParagraph"/>
              <w:spacing w:before="0"/>
              <w:rPr>
                <w:rFonts w:ascii="Times New Roman"/>
                <w:sz w:val="12"/>
                <w:lang w:val="de-AT"/>
              </w:rPr>
            </w:pPr>
          </w:p>
        </w:tc>
        <w:tc>
          <w:tcPr>
            <w:tcW w:w="948" w:type="dxa"/>
          </w:tcPr>
          <w:p w:rsidR="00A1026C" w:rsidRPr="00976810" w:rsidRDefault="00A1026C">
            <w:pPr>
              <w:pStyle w:val="TableParagraph"/>
              <w:spacing w:before="0"/>
              <w:rPr>
                <w:rFonts w:ascii="Times New Roman"/>
                <w:sz w:val="12"/>
                <w:lang w:val="de-AT"/>
              </w:rPr>
            </w:pPr>
          </w:p>
        </w:tc>
        <w:tc>
          <w:tcPr>
            <w:tcW w:w="1593" w:type="dxa"/>
          </w:tcPr>
          <w:p w:rsidR="00A1026C" w:rsidRDefault="00976810">
            <w:pPr>
              <w:pStyle w:val="TableParagraph"/>
              <w:spacing w:line="153" w:lineRule="exact"/>
              <w:ind w:right="447"/>
              <w:jc w:val="right"/>
              <w:rPr>
                <w:b/>
                <w:sz w:val="15"/>
              </w:rPr>
            </w:pPr>
            <w:r>
              <w:rPr>
                <w:b/>
                <w:sz w:val="15"/>
              </w:rPr>
              <w:t>100,00</w:t>
            </w:r>
          </w:p>
        </w:tc>
        <w:tc>
          <w:tcPr>
            <w:tcW w:w="1362" w:type="dxa"/>
          </w:tcPr>
          <w:p w:rsidR="00A1026C" w:rsidRDefault="00976810">
            <w:pPr>
              <w:pStyle w:val="TableParagraph"/>
              <w:spacing w:line="153" w:lineRule="exact"/>
              <w:ind w:right="449"/>
              <w:jc w:val="right"/>
              <w:rPr>
                <w:b/>
                <w:sz w:val="15"/>
              </w:rPr>
            </w:pPr>
            <w:r>
              <w:rPr>
                <w:b/>
                <w:sz w:val="15"/>
              </w:rPr>
              <w:t>100,00</w:t>
            </w:r>
          </w:p>
        </w:tc>
        <w:tc>
          <w:tcPr>
            <w:tcW w:w="1362" w:type="dxa"/>
          </w:tcPr>
          <w:p w:rsidR="00A1026C" w:rsidRDefault="00976810">
            <w:pPr>
              <w:pStyle w:val="TableParagraph"/>
              <w:spacing w:line="153" w:lineRule="exact"/>
              <w:ind w:right="450"/>
              <w:jc w:val="right"/>
              <w:rPr>
                <w:b/>
                <w:sz w:val="15"/>
              </w:rPr>
            </w:pPr>
            <w:r>
              <w:rPr>
                <w:b/>
                <w:sz w:val="15"/>
              </w:rPr>
              <w:t>100,00</w:t>
            </w:r>
          </w:p>
        </w:tc>
        <w:tc>
          <w:tcPr>
            <w:tcW w:w="1362" w:type="dxa"/>
          </w:tcPr>
          <w:p w:rsidR="00A1026C" w:rsidRDefault="00976810">
            <w:pPr>
              <w:pStyle w:val="TableParagraph"/>
              <w:spacing w:line="153" w:lineRule="exact"/>
              <w:ind w:right="451"/>
              <w:jc w:val="right"/>
              <w:rPr>
                <w:b/>
                <w:sz w:val="15"/>
              </w:rPr>
            </w:pPr>
            <w:r>
              <w:rPr>
                <w:b/>
                <w:sz w:val="15"/>
              </w:rPr>
              <w:t>100,00</w:t>
            </w:r>
          </w:p>
        </w:tc>
        <w:tc>
          <w:tcPr>
            <w:tcW w:w="1067" w:type="dxa"/>
          </w:tcPr>
          <w:p w:rsidR="00A1026C" w:rsidRDefault="00976810">
            <w:pPr>
              <w:pStyle w:val="TableParagraph"/>
              <w:spacing w:line="153" w:lineRule="exact"/>
              <w:ind w:right="158"/>
              <w:jc w:val="right"/>
              <w:rPr>
                <w:b/>
                <w:sz w:val="15"/>
              </w:rPr>
            </w:pPr>
            <w:r>
              <w:rPr>
                <w:b/>
                <w:sz w:val="15"/>
              </w:rPr>
              <w:t>100,00</w:t>
            </w:r>
          </w:p>
        </w:tc>
      </w:tr>
    </w:tbl>
    <w:p w:rsidR="00A1026C" w:rsidRDefault="00976810">
      <w:pPr>
        <w:pStyle w:val="Textkrper"/>
        <w:tabs>
          <w:tab w:val="left" w:pos="2019"/>
        </w:tabs>
        <w:spacing w:before="54" w:line="314" w:lineRule="auto"/>
        <w:ind w:left="431" w:right="11168"/>
      </w:pPr>
      <w:r>
        <w:t>910000</w:t>
      </w:r>
      <w:r>
        <w:tab/>
        <w:t>Geldverkehr Mittelverwendung (Aufwendungen, Auszahlungen)</w:t>
      </w:r>
    </w:p>
    <w:p w:rsidR="00A1026C" w:rsidRDefault="00A1026C">
      <w:pPr>
        <w:pStyle w:val="Textkrper"/>
        <w:spacing w:before="3"/>
        <w:rPr>
          <w:sz w:val="5"/>
        </w:rPr>
      </w:pPr>
    </w:p>
    <w:tbl>
      <w:tblPr>
        <w:tblStyle w:val="TableNormal"/>
        <w:tblW w:w="0" w:type="auto"/>
        <w:tblInd w:w="370" w:type="dxa"/>
        <w:tblLayout w:type="fixed"/>
        <w:tblLook w:val="01E0" w:firstRow="1" w:lastRow="1" w:firstColumn="1" w:lastColumn="1" w:noHBand="0" w:noVBand="0"/>
      </w:tblPr>
      <w:tblGrid>
        <w:gridCol w:w="1555"/>
        <w:gridCol w:w="626"/>
        <w:gridCol w:w="4335"/>
        <w:gridCol w:w="568"/>
        <w:gridCol w:w="858"/>
        <w:gridCol w:w="1592"/>
        <w:gridCol w:w="1361"/>
        <w:gridCol w:w="1361"/>
        <w:gridCol w:w="1361"/>
        <w:gridCol w:w="1155"/>
      </w:tblGrid>
      <w:tr w:rsidR="00A1026C">
        <w:trPr>
          <w:trHeight w:val="198"/>
        </w:trPr>
        <w:tc>
          <w:tcPr>
            <w:tcW w:w="1555" w:type="dxa"/>
          </w:tcPr>
          <w:p w:rsidR="00A1026C" w:rsidRDefault="00976810">
            <w:pPr>
              <w:pStyle w:val="TableParagraph"/>
              <w:spacing w:before="0" w:line="170" w:lineRule="exact"/>
              <w:ind w:left="69"/>
              <w:rPr>
                <w:sz w:val="15"/>
              </w:rPr>
            </w:pPr>
            <w:r>
              <w:rPr>
                <w:sz w:val="15"/>
              </w:rPr>
              <w:t>1/910000/659000</w:t>
            </w:r>
          </w:p>
        </w:tc>
        <w:tc>
          <w:tcPr>
            <w:tcW w:w="4961" w:type="dxa"/>
            <w:gridSpan w:val="2"/>
          </w:tcPr>
          <w:p w:rsidR="00A1026C" w:rsidRDefault="00976810">
            <w:pPr>
              <w:pStyle w:val="TableParagraph"/>
              <w:spacing w:before="0" w:line="170" w:lineRule="exact"/>
              <w:ind w:left="101"/>
              <w:rPr>
                <w:sz w:val="15"/>
              </w:rPr>
            </w:pPr>
            <w:r>
              <w:rPr>
                <w:sz w:val="15"/>
              </w:rPr>
              <w:t>GELDVERKEHRSSPESEN</w:t>
            </w:r>
          </w:p>
        </w:tc>
        <w:tc>
          <w:tcPr>
            <w:tcW w:w="568" w:type="dxa"/>
          </w:tcPr>
          <w:p w:rsidR="00A1026C" w:rsidRDefault="00976810">
            <w:pPr>
              <w:pStyle w:val="TableParagraph"/>
              <w:spacing w:before="0" w:line="170" w:lineRule="exact"/>
              <w:ind w:right="96"/>
              <w:jc w:val="right"/>
              <w:rPr>
                <w:sz w:val="15"/>
              </w:rPr>
            </w:pPr>
            <w:r>
              <w:rPr>
                <w:sz w:val="15"/>
              </w:rPr>
              <w:t>2244</w:t>
            </w:r>
          </w:p>
        </w:tc>
        <w:tc>
          <w:tcPr>
            <w:tcW w:w="858" w:type="dxa"/>
          </w:tcPr>
          <w:p w:rsidR="00A1026C" w:rsidRDefault="00976810">
            <w:pPr>
              <w:pStyle w:val="TableParagraph"/>
              <w:spacing w:before="0" w:line="170" w:lineRule="exact"/>
              <w:ind w:left="100"/>
              <w:rPr>
                <w:sz w:val="15"/>
              </w:rPr>
            </w:pPr>
            <w:r>
              <w:rPr>
                <w:sz w:val="15"/>
              </w:rPr>
              <w:t>24</w:t>
            </w:r>
          </w:p>
        </w:tc>
        <w:tc>
          <w:tcPr>
            <w:tcW w:w="1592" w:type="dxa"/>
          </w:tcPr>
          <w:p w:rsidR="00A1026C" w:rsidRDefault="00976810">
            <w:pPr>
              <w:pStyle w:val="TableParagraph"/>
              <w:spacing w:before="0" w:line="170" w:lineRule="exact"/>
              <w:ind w:right="354"/>
              <w:jc w:val="right"/>
              <w:rPr>
                <w:sz w:val="15"/>
              </w:rPr>
            </w:pPr>
            <w:r>
              <w:rPr>
                <w:sz w:val="15"/>
              </w:rPr>
              <w:t>1.100,00</w:t>
            </w:r>
          </w:p>
        </w:tc>
        <w:tc>
          <w:tcPr>
            <w:tcW w:w="1361" w:type="dxa"/>
          </w:tcPr>
          <w:p w:rsidR="00A1026C" w:rsidRDefault="00976810">
            <w:pPr>
              <w:pStyle w:val="TableParagraph"/>
              <w:spacing w:before="0" w:line="170" w:lineRule="exact"/>
              <w:ind w:right="355"/>
              <w:jc w:val="right"/>
              <w:rPr>
                <w:sz w:val="15"/>
              </w:rPr>
            </w:pPr>
            <w:r>
              <w:rPr>
                <w:sz w:val="15"/>
              </w:rPr>
              <w:t>1.100,00</w:t>
            </w:r>
          </w:p>
        </w:tc>
        <w:tc>
          <w:tcPr>
            <w:tcW w:w="1361" w:type="dxa"/>
          </w:tcPr>
          <w:p w:rsidR="00A1026C" w:rsidRDefault="00976810">
            <w:pPr>
              <w:pStyle w:val="TableParagraph"/>
              <w:spacing w:before="0" w:line="170" w:lineRule="exact"/>
              <w:ind w:right="355"/>
              <w:jc w:val="right"/>
              <w:rPr>
                <w:sz w:val="15"/>
              </w:rPr>
            </w:pPr>
            <w:r>
              <w:rPr>
                <w:sz w:val="15"/>
              </w:rPr>
              <w:t>1.100,00</w:t>
            </w:r>
          </w:p>
        </w:tc>
        <w:tc>
          <w:tcPr>
            <w:tcW w:w="1361" w:type="dxa"/>
          </w:tcPr>
          <w:p w:rsidR="00A1026C" w:rsidRDefault="00976810">
            <w:pPr>
              <w:pStyle w:val="TableParagraph"/>
              <w:spacing w:before="0" w:line="170" w:lineRule="exact"/>
              <w:ind w:right="356"/>
              <w:jc w:val="right"/>
              <w:rPr>
                <w:sz w:val="15"/>
              </w:rPr>
            </w:pPr>
            <w:r>
              <w:rPr>
                <w:sz w:val="15"/>
              </w:rPr>
              <w:t>1.100,00</w:t>
            </w:r>
          </w:p>
        </w:tc>
        <w:tc>
          <w:tcPr>
            <w:tcW w:w="1155" w:type="dxa"/>
          </w:tcPr>
          <w:p w:rsidR="00A1026C" w:rsidRDefault="00976810">
            <w:pPr>
              <w:pStyle w:val="TableParagraph"/>
              <w:spacing w:before="0" w:line="170" w:lineRule="exact"/>
              <w:ind w:right="150"/>
              <w:jc w:val="right"/>
              <w:rPr>
                <w:sz w:val="15"/>
              </w:rPr>
            </w:pPr>
            <w:r>
              <w:rPr>
                <w:sz w:val="15"/>
              </w:rPr>
              <w:t>1.100,00</w:t>
            </w:r>
          </w:p>
        </w:tc>
      </w:tr>
      <w:tr w:rsidR="00A1026C">
        <w:trPr>
          <w:trHeight w:val="221"/>
        </w:trPr>
        <w:tc>
          <w:tcPr>
            <w:tcW w:w="1555" w:type="dxa"/>
            <w:tcBorders>
              <w:bottom w:val="single" w:sz="6" w:space="0" w:color="000000"/>
            </w:tcBorders>
          </w:tcPr>
          <w:p w:rsidR="00A1026C" w:rsidRDefault="00976810">
            <w:pPr>
              <w:pStyle w:val="TableParagraph"/>
              <w:ind w:left="69"/>
              <w:rPr>
                <w:sz w:val="15"/>
              </w:rPr>
            </w:pPr>
            <w:r>
              <w:rPr>
                <w:sz w:val="15"/>
              </w:rPr>
              <w:t>1/910000/710100</w:t>
            </w:r>
          </w:p>
        </w:tc>
        <w:tc>
          <w:tcPr>
            <w:tcW w:w="4961" w:type="dxa"/>
            <w:gridSpan w:val="2"/>
            <w:tcBorders>
              <w:bottom w:val="single" w:sz="6" w:space="0" w:color="000000"/>
            </w:tcBorders>
          </w:tcPr>
          <w:p w:rsidR="00A1026C" w:rsidRDefault="00976810">
            <w:pPr>
              <w:pStyle w:val="TableParagraph"/>
              <w:ind w:left="101"/>
              <w:rPr>
                <w:sz w:val="15"/>
              </w:rPr>
            </w:pPr>
            <w:r>
              <w:rPr>
                <w:sz w:val="15"/>
              </w:rPr>
              <w:t>KAPITALERTRAGSSTEUER</w:t>
            </w:r>
          </w:p>
        </w:tc>
        <w:tc>
          <w:tcPr>
            <w:tcW w:w="568" w:type="dxa"/>
            <w:tcBorders>
              <w:bottom w:val="single" w:sz="6" w:space="0" w:color="000000"/>
            </w:tcBorders>
          </w:tcPr>
          <w:p w:rsidR="00A1026C" w:rsidRDefault="00976810">
            <w:pPr>
              <w:pStyle w:val="TableParagraph"/>
              <w:ind w:right="96"/>
              <w:jc w:val="right"/>
              <w:rPr>
                <w:sz w:val="15"/>
              </w:rPr>
            </w:pPr>
            <w:r>
              <w:rPr>
                <w:sz w:val="15"/>
              </w:rPr>
              <w:t>2225</w:t>
            </w:r>
          </w:p>
        </w:tc>
        <w:tc>
          <w:tcPr>
            <w:tcW w:w="858" w:type="dxa"/>
            <w:tcBorders>
              <w:bottom w:val="single" w:sz="6" w:space="0" w:color="000000"/>
            </w:tcBorders>
          </w:tcPr>
          <w:p w:rsidR="00A1026C" w:rsidRDefault="00976810">
            <w:pPr>
              <w:pStyle w:val="TableParagraph"/>
              <w:ind w:left="100"/>
              <w:rPr>
                <w:sz w:val="15"/>
              </w:rPr>
            </w:pPr>
            <w:r>
              <w:rPr>
                <w:sz w:val="15"/>
              </w:rPr>
              <w:t>24</w:t>
            </w:r>
          </w:p>
        </w:tc>
        <w:tc>
          <w:tcPr>
            <w:tcW w:w="1592" w:type="dxa"/>
            <w:tcBorders>
              <w:bottom w:val="single" w:sz="6" w:space="0" w:color="000000"/>
            </w:tcBorders>
          </w:tcPr>
          <w:p w:rsidR="00A1026C" w:rsidRDefault="00976810">
            <w:pPr>
              <w:pStyle w:val="TableParagraph"/>
              <w:ind w:right="354"/>
              <w:jc w:val="right"/>
              <w:rPr>
                <w:sz w:val="15"/>
              </w:rPr>
            </w:pPr>
            <w:r>
              <w:rPr>
                <w:sz w:val="15"/>
              </w:rPr>
              <w:t>100,00</w:t>
            </w:r>
          </w:p>
        </w:tc>
        <w:tc>
          <w:tcPr>
            <w:tcW w:w="1361" w:type="dxa"/>
            <w:tcBorders>
              <w:bottom w:val="single" w:sz="6" w:space="0" w:color="000000"/>
            </w:tcBorders>
          </w:tcPr>
          <w:p w:rsidR="00A1026C" w:rsidRDefault="00976810">
            <w:pPr>
              <w:pStyle w:val="TableParagraph"/>
              <w:ind w:right="355"/>
              <w:jc w:val="right"/>
              <w:rPr>
                <w:sz w:val="15"/>
              </w:rPr>
            </w:pPr>
            <w:r>
              <w:rPr>
                <w:sz w:val="15"/>
              </w:rPr>
              <w:t>100,00</w:t>
            </w:r>
          </w:p>
        </w:tc>
        <w:tc>
          <w:tcPr>
            <w:tcW w:w="1361" w:type="dxa"/>
            <w:tcBorders>
              <w:bottom w:val="single" w:sz="6" w:space="0" w:color="000000"/>
            </w:tcBorders>
          </w:tcPr>
          <w:p w:rsidR="00A1026C" w:rsidRDefault="00976810">
            <w:pPr>
              <w:pStyle w:val="TableParagraph"/>
              <w:ind w:right="355"/>
              <w:jc w:val="right"/>
              <w:rPr>
                <w:sz w:val="15"/>
              </w:rPr>
            </w:pPr>
            <w:r>
              <w:rPr>
                <w:sz w:val="15"/>
              </w:rPr>
              <w:t>100,00</w:t>
            </w:r>
          </w:p>
        </w:tc>
        <w:tc>
          <w:tcPr>
            <w:tcW w:w="1361" w:type="dxa"/>
            <w:tcBorders>
              <w:bottom w:val="single" w:sz="6" w:space="0" w:color="000000"/>
            </w:tcBorders>
          </w:tcPr>
          <w:p w:rsidR="00A1026C" w:rsidRDefault="00976810">
            <w:pPr>
              <w:pStyle w:val="TableParagraph"/>
              <w:ind w:right="355"/>
              <w:jc w:val="right"/>
              <w:rPr>
                <w:sz w:val="15"/>
              </w:rPr>
            </w:pPr>
            <w:r>
              <w:rPr>
                <w:sz w:val="15"/>
              </w:rPr>
              <w:t>100,00</w:t>
            </w:r>
          </w:p>
        </w:tc>
        <w:tc>
          <w:tcPr>
            <w:tcW w:w="1155" w:type="dxa"/>
            <w:tcBorders>
              <w:bottom w:val="single" w:sz="6" w:space="0" w:color="000000"/>
            </w:tcBorders>
          </w:tcPr>
          <w:p w:rsidR="00A1026C" w:rsidRDefault="00976810">
            <w:pPr>
              <w:pStyle w:val="TableParagraph"/>
              <w:ind w:right="150"/>
              <w:jc w:val="right"/>
              <w:rPr>
                <w:sz w:val="15"/>
              </w:rPr>
            </w:pPr>
            <w:r>
              <w:rPr>
                <w:sz w:val="15"/>
              </w:rPr>
              <w:t>100,00</w:t>
            </w:r>
          </w:p>
        </w:tc>
      </w:tr>
      <w:tr w:rsidR="00A1026C">
        <w:trPr>
          <w:trHeight w:val="222"/>
        </w:trPr>
        <w:tc>
          <w:tcPr>
            <w:tcW w:w="1555" w:type="dxa"/>
          </w:tcPr>
          <w:p w:rsidR="00A1026C" w:rsidRDefault="00976810">
            <w:pPr>
              <w:pStyle w:val="TableParagraph"/>
              <w:spacing w:before="14"/>
              <w:ind w:left="69"/>
              <w:rPr>
                <w:b/>
                <w:sz w:val="15"/>
              </w:rPr>
            </w:pPr>
            <w:r>
              <w:rPr>
                <w:b/>
                <w:sz w:val="15"/>
              </w:rPr>
              <w:t>Summe Mittelverw.</w:t>
            </w:r>
          </w:p>
        </w:tc>
        <w:tc>
          <w:tcPr>
            <w:tcW w:w="626" w:type="dxa"/>
          </w:tcPr>
          <w:p w:rsidR="00A1026C" w:rsidRDefault="00976810">
            <w:pPr>
              <w:pStyle w:val="TableParagraph"/>
              <w:spacing w:before="14"/>
              <w:ind w:left="101"/>
              <w:rPr>
                <w:b/>
                <w:sz w:val="15"/>
              </w:rPr>
            </w:pPr>
            <w:r>
              <w:rPr>
                <w:b/>
                <w:sz w:val="15"/>
              </w:rPr>
              <w:t>910</w:t>
            </w:r>
          </w:p>
        </w:tc>
        <w:tc>
          <w:tcPr>
            <w:tcW w:w="4335" w:type="dxa"/>
          </w:tcPr>
          <w:p w:rsidR="00A1026C" w:rsidRDefault="00976810">
            <w:pPr>
              <w:pStyle w:val="TableParagraph"/>
              <w:spacing w:before="14"/>
              <w:ind w:left="269"/>
              <w:rPr>
                <w:b/>
                <w:sz w:val="15"/>
              </w:rPr>
            </w:pPr>
            <w:r>
              <w:rPr>
                <w:b/>
                <w:sz w:val="15"/>
              </w:rPr>
              <w:t>Geldverkehr</w:t>
            </w:r>
          </w:p>
        </w:tc>
        <w:tc>
          <w:tcPr>
            <w:tcW w:w="3018" w:type="dxa"/>
            <w:gridSpan w:val="3"/>
          </w:tcPr>
          <w:p w:rsidR="00A1026C" w:rsidRDefault="00976810">
            <w:pPr>
              <w:pStyle w:val="TableParagraph"/>
              <w:spacing w:before="14"/>
              <w:ind w:right="354"/>
              <w:jc w:val="right"/>
              <w:rPr>
                <w:b/>
                <w:sz w:val="15"/>
              </w:rPr>
            </w:pPr>
            <w:r>
              <w:rPr>
                <w:b/>
                <w:sz w:val="15"/>
              </w:rPr>
              <w:t>1.200,00</w:t>
            </w:r>
          </w:p>
        </w:tc>
        <w:tc>
          <w:tcPr>
            <w:tcW w:w="1361" w:type="dxa"/>
          </w:tcPr>
          <w:p w:rsidR="00A1026C" w:rsidRDefault="00976810">
            <w:pPr>
              <w:pStyle w:val="TableParagraph"/>
              <w:spacing w:before="14"/>
              <w:ind w:right="355"/>
              <w:jc w:val="right"/>
              <w:rPr>
                <w:b/>
                <w:sz w:val="15"/>
              </w:rPr>
            </w:pPr>
            <w:r>
              <w:rPr>
                <w:b/>
                <w:sz w:val="15"/>
              </w:rPr>
              <w:t>1.200,00</w:t>
            </w:r>
          </w:p>
        </w:tc>
        <w:tc>
          <w:tcPr>
            <w:tcW w:w="1361" w:type="dxa"/>
          </w:tcPr>
          <w:p w:rsidR="00A1026C" w:rsidRDefault="00976810">
            <w:pPr>
              <w:pStyle w:val="TableParagraph"/>
              <w:spacing w:before="14"/>
              <w:ind w:right="355"/>
              <w:jc w:val="right"/>
              <w:rPr>
                <w:b/>
                <w:sz w:val="15"/>
              </w:rPr>
            </w:pPr>
            <w:r>
              <w:rPr>
                <w:b/>
                <w:sz w:val="15"/>
              </w:rPr>
              <w:t>1.200,00</w:t>
            </w:r>
          </w:p>
        </w:tc>
        <w:tc>
          <w:tcPr>
            <w:tcW w:w="1361" w:type="dxa"/>
          </w:tcPr>
          <w:p w:rsidR="00A1026C" w:rsidRDefault="00976810">
            <w:pPr>
              <w:pStyle w:val="TableParagraph"/>
              <w:spacing w:before="14"/>
              <w:ind w:right="356"/>
              <w:jc w:val="right"/>
              <w:rPr>
                <w:b/>
                <w:sz w:val="15"/>
              </w:rPr>
            </w:pPr>
            <w:r>
              <w:rPr>
                <w:b/>
                <w:sz w:val="15"/>
              </w:rPr>
              <w:t>1.200,00</w:t>
            </w:r>
          </w:p>
        </w:tc>
        <w:tc>
          <w:tcPr>
            <w:tcW w:w="1155" w:type="dxa"/>
          </w:tcPr>
          <w:p w:rsidR="00A1026C" w:rsidRDefault="00976810">
            <w:pPr>
              <w:pStyle w:val="TableParagraph"/>
              <w:spacing w:before="14"/>
              <w:ind w:right="150"/>
              <w:jc w:val="right"/>
              <w:rPr>
                <w:b/>
                <w:sz w:val="15"/>
              </w:rPr>
            </w:pPr>
            <w:r>
              <w:rPr>
                <w:b/>
                <w:sz w:val="15"/>
              </w:rPr>
              <w:t>1.200,00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91</w:t>
            </w:r>
          </w:p>
        </w:tc>
        <w:tc>
          <w:tcPr>
            <w:tcW w:w="4335" w:type="dxa"/>
          </w:tcPr>
          <w:p w:rsidR="00A1026C" w:rsidRPr="00976810" w:rsidRDefault="00976810">
            <w:pPr>
              <w:pStyle w:val="TableParagraph"/>
              <w:ind w:left="269"/>
              <w:rPr>
                <w:b/>
                <w:sz w:val="15"/>
                <w:lang w:val="de-AT"/>
              </w:rPr>
            </w:pPr>
            <w:r w:rsidRPr="00976810">
              <w:rPr>
                <w:b/>
                <w:sz w:val="15"/>
                <w:lang w:val="de-AT"/>
              </w:rPr>
              <w:t>Kapitalvermögen und Stiftungen ohne eigene Rechtsp</w:t>
            </w:r>
          </w:p>
        </w:tc>
        <w:tc>
          <w:tcPr>
            <w:tcW w:w="3018" w:type="dxa"/>
            <w:gridSpan w:val="3"/>
          </w:tcPr>
          <w:p w:rsidR="00A1026C" w:rsidRDefault="00976810">
            <w:pPr>
              <w:pStyle w:val="TableParagraph"/>
              <w:ind w:right="354"/>
              <w:jc w:val="right"/>
              <w:rPr>
                <w:b/>
                <w:sz w:val="15"/>
              </w:rPr>
            </w:pPr>
            <w:r>
              <w:rPr>
                <w:b/>
                <w:sz w:val="15"/>
              </w:rPr>
              <w:t>1.200,00</w:t>
            </w:r>
          </w:p>
        </w:tc>
        <w:tc>
          <w:tcPr>
            <w:tcW w:w="1361" w:type="dxa"/>
          </w:tcPr>
          <w:p w:rsidR="00A1026C" w:rsidRDefault="00976810">
            <w:pPr>
              <w:pStyle w:val="TableParagraph"/>
              <w:ind w:right="355"/>
              <w:jc w:val="right"/>
              <w:rPr>
                <w:b/>
                <w:sz w:val="15"/>
              </w:rPr>
            </w:pPr>
            <w:r>
              <w:rPr>
                <w:b/>
                <w:sz w:val="15"/>
              </w:rPr>
              <w:t>1.200,00</w:t>
            </w:r>
          </w:p>
        </w:tc>
        <w:tc>
          <w:tcPr>
            <w:tcW w:w="1361" w:type="dxa"/>
          </w:tcPr>
          <w:p w:rsidR="00A1026C" w:rsidRDefault="00976810">
            <w:pPr>
              <w:pStyle w:val="TableParagraph"/>
              <w:ind w:right="355"/>
              <w:jc w:val="right"/>
              <w:rPr>
                <w:b/>
                <w:sz w:val="15"/>
              </w:rPr>
            </w:pPr>
            <w:r>
              <w:rPr>
                <w:b/>
                <w:sz w:val="15"/>
              </w:rPr>
              <w:t>1.200,00</w:t>
            </w:r>
          </w:p>
        </w:tc>
        <w:tc>
          <w:tcPr>
            <w:tcW w:w="1361" w:type="dxa"/>
          </w:tcPr>
          <w:p w:rsidR="00A1026C" w:rsidRDefault="00976810">
            <w:pPr>
              <w:pStyle w:val="TableParagraph"/>
              <w:ind w:right="356"/>
              <w:jc w:val="right"/>
              <w:rPr>
                <w:b/>
                <w:sz w:val="15"/>
              </w:rPr>
            </w:pPr>
            <w:r>
              <w:rPr>
                <w:b/>
                <w:sz w:val="15"/>
              </w:rPr>
              <w:t>1.200,00</w:t>
            </w:r>
          </w:p>
        </w:tc>
        <w:tc>
          <w:tcPr>
            <w:tcW w:w="1155" w:type="dxa"/>
          </w:tcPr>
          <w:p w:rsidR="00A1026C" w:rsidRDefault="00976810">
            <w:pPr>
              <w:pStyle w:val="TableParagraph"/>
              <w:ind w:right="150"/>
              <w:jc w:val="right"/>
              <w:rPr>
                <w:b/>
                <w:sz w:val="15"/>
              </w:rPr>
            </w:pPr>
            <w:r>
              <w:rPr>
                <w:b/>
                <w:sz w:val="15"/>
              </w:rPr>
              <w:t>1.200,00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910</w:t>
            </w:r>
          </w:p>
        </w:tc>
        <w:tc>
          <w:tcPr>
            <w:tcW w:w="4335" w:type="dxa"/>
          </w:tcPr>
          <w:p w:rsidR="00A1026C" w:rsidRDefault="00976810">
            <w:pPr>
              <w:pStyle w:val="TableParagraph"/>
              <w:ind w:left="269"/>
              <w:rPr>
                <w:b/>
                <w:sz w:val="15"/>
              </w:rPr>
            </w:pPr>
            <w:r>
              <w:rPr>
                <w:b/>
                <w:sz w:val="15"/>
              </w:rPr>
              <w:t>Geldverkehr</w:t>
            </w:r>
          </w:p>
        </w:tc>
        <w:tc>
          <w:tcPr>
            <w:tcW w:w="3018" w:type="dxa"/>
            <w:gridSpan w:val="3"/>
          </w:tcPr>
          <w:p w:rsidR="00A1026C" w:rsidRDefault="00976810">
            <w:pPr>
              <w:pStyle w:val="TableParagraph"/>
              <w:ind w:right="354"/>
              <w:jc w:val="right"/>
              <w:rPr>
                <w:b/>
                <w:sz w:val="15"/>
              </w:rPr>
            </w:pPr>
            <w:r>
              <w:rPr>
                <w:b/>
                <w:sz w:val="15"/>
              </w:rPr>
              <w:t>-1.100,00</w:t>
            </w:r>
          </w:p>
        </w:tc>
        <w:tc>
          <w:tcPr>
            <w:tcW w:w="1361" w:type="dxa"/>
          </w:tcPr>
          <w:p w:rsidR="00A1026C" w:rsidRDefault="00976810">
            <w:pPr>
              <w:pStyle w:val="TableParagraph"/>
              <w:ind w:right="354"/>
              <w:jc w:val="right"/>
              <w:rPr>
                <w:b/>
                <w:sz w:val="15"/>
              </w:rPr>
            </w:pPr>
            <w:r>
              <w:rPr>
                <w:b/>
                <w:sz w:val="15"/>
              </w:rPr>
              <w:t>-1.100,00</w:t>
            </w:r>
          </w:p>
        </w:tc>
        <w:tc>
          <w:tcPr>
            <w:tcW w:w="1361" w:type="dxa"/>
          </w:tcPr>
          <w:p w:rsidR="00A1026C" w:rsidRDefault="00976810">
            <w:pPr>
              <w:pStyle w:val="TableParagraph"/>
              <w:ind w:right="355"/>
              <w:jc w:val="right"/>
              <w:rPr>
                <w:b/>
                <w:sz w:val="15"/>
              </w:rPr>
            </w:pPr>
            <w:r>
              <w:rPr>
                <w:b/>
                <w:sz w:val="15"/>
              </w:rPr>
              <w:t>-1.100,00</w:t>
            </w:r>
          </w:p>
        </w:tc>
        <w:tc>
          <w:tcPr>
            <w:tcW w:w="1361" w:type="dxa"/>
          </w:tcPr>
          <w:p w:rsidR="00A1026C" w:rsidRDefault="00976810">
            <w:pPr>
              <w:pStyle w:val="TableParagraph"/>
              <w:ind w:right="355"/>
              <w:jc w:val="right"/>
              <w:rPr>
                <w:b/>
                <w:sz w:val="15"/>
              </w:rPr>
            </w:pPr>
            <w:r>
              <w:rPr>
                <w:b/>
                <w:sz w:val="15"/>
              </w:rPr>
              <w:t>-1.100,00</w:t>
            </w:r>
          </w:p>
        </w:tc>
        <w:tc>
          <w:tcPr>
            <w:tcW w:w="1155" w:type="dxa"/>
          </w:tcPr>
          <w:p w:rsidR="00A1026C" w:rsidRDefault="00976810">
            <w:pPr>
              <w:pStyle w:val="TableParagraph"/>
              <w:ind w:right="150"/>
              <w:jc w:val="right"/>
              <w:rPr>
                <w:b/>
                <w:sz w:val="15"/>
              </w:rPr>
            </w:pPr>
            <w:r>
              <w:rPr>
                <w:b/>
                <w:sz w:val="15"/>
              </w:rPr>
              <w:t>-1.100,00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91</w:t>
            </w:r>
          </w:p>
        </w:tc>
        <w:tc>
          <w:tcPr>
            <w:tcW w:w="4335" w:type="dxa"/>
          </w:tcPr>
          <w:p w:rsidR="00A1026C" w:rsidRPr="00976810" w:rsidRDefault="00976810">
            <w:pPr>
              <w:pStyle w:val="TableParagraph"/>
              <w:spacing w:line="153" w:lineRule="exact"/>
              <w:ind w:left="269"/>
              <w:rPr>
                <w:b/>
                <w:sz w:val="15"/>
                <w:lang w:val="de-AT"/>
              </w:rPr>
            </w:pPr>
            <w:r w:rsidRPr="00976810">
              <w:rPr>
                <w:b/>
                <w:sz w:val="15"/>
                <w:lang w:val="de-AT"/>
              </w:rPr>
              <w:t>Kapitalvermögen und Stiftungen ohne eigene Rechtsp</w:t>
            </w:r>
          </w:p>
        </w:tc>
        <w:tc>
          <w:tcPr>
            <w:tcW w:w="3018" w:type="dxa"/>
            <w:gridSpan w:val="3"/>
          </w:tcPr>
          <w:p w:rsidR="00A1026C" w:rsidRDefault="00976810">
            <w:pPr>
              <w:pStyle w:val="TableParagraph"/>
              <w:spacing w:line="153" w:lineRule="exact"/>
              <w:ind w:right="354"/>
              <w:jc w:val="right"/>
              <w:rPr>
                <w:b/>
                <w:sz w:val="15"/>
              </w:rPr>
            </w:pPr>
            <w:r>
              <w:rPr>
                <w:b/>
                <w:sz w:val="15"/>
              </w:rPr>
              <w:t>-1.100,00</w:t>
            </w:r>
          </w:p>
        </w:tc>
        <w:tc>
          <w:tcPr>
            <w:tcW w:w="1361" w:type="dxa"/>
          </w:tcPr>
          <w:p w:rsidR="00A1026C" w:rsidRDefault="00976810">
            <w:pPr>
              <w:pStyle w:val="TableParagraph"/>
              <w:spacing w:line="153" w:lineRule="exact"/>
              <w:ind w:right="354"/>
              <w:jc w:val="right"/>
              <w:rPr>
                <w:b/>
                <w:sz w:val="15"/>
              </w:rPr>
            </w:pPr>
            <w:r>
              <w:rPr>
                <w:b/>
                <w:sz w:val="15"/>
              </w:rPr>
              <w:t>-1.100,00</w:t>
            </w:r>
          </w:p>
        </w:tc>
        <w:tc>
          <w:tcPr>
            <w:tcW w:w="1361" w:type="dxa"/>
          </w:tcPr>
          <w:p w:rsidR="00A1026C" w:rsidRDefault="00976810">
            <w:pPr>
              <w:pStyle w:val="TableParagraph"/>
              <w:spacing w:line="153" w:lineRule="exact"/>
              <w:ind w:right="355"/>
              <w:jc w:val="right"/>
              <w:rPr>
                <w:b/>
                <w:sz w:val="15"/>
              </w:rPr>
            </w:pPr>
            <w:r>
              <w:rPr>
                <w:b/>
                <w:sz w:val="15"/>
              </w:rPr>
              <w:t>-1.100,00</w:t>
            </w:r>
          </w:p>
        </w:tc>
        <w:tc>
          <w:tcPr>
            <w:tcW w:w="1361" w:type="dxa"/>
          </w:tcPr>
          <w:p w:rsidR="00A1026C" w:rsidRDefault="00976810">
            <w:pPr>
              <w:pStyle w:val="TableParagraph"/>
              <w:spacing w:line="153" w:lineRule="exact"/>
              <w:ind w:right="355"/>
              <w:jc w:val="right"/>
              <w:rPr>
                <w:b/>
                <w:sz w:val="15"/>
              </w:rPr>
            </w:pPr>
            <w:r>
              <w:rPr>
                <w:b/>
                <w:sz w:val="15"/>
              </w:rPr>
              <w:t>-1.100,00</w:t>
            </w:r>
          </w:p>
        </w:tc>
        <w:tc>
          <w:tcPr>
            <w:tcW w:w="1155" w:type="dxa"/>
          </w:tcPr>
          <w:p w:rsidR="00A1026C" w:rsidRDefault="00976810">
            <w:pPr>
              <w:pStyle w:val="TableParagraph"/>
              <w:spacing w:line="153" w:lineRule="exact"/>
              <w:ind w:right="150"/>
              <w:jc w:val="right"/>
              <w:rPr>
                <w:b/>
                <w:sz w:val="15"/>
              </w:rPr>
            </w:pPr>
            <w:r>
              <w:rPr>
                <w:b/>
                <w:sz w:val="15"/>
              </w:rPr>
              <w:t>-1.100,00</w:t>
            </w:r>
          </w:p>
        </w:tc>
      </w:tr>
    </w:tbl>
    <w:p w:rsidR="00A1026C" w:rsidRDefault="00A1026C">
      <w:pPr>
        <w:pStyle w:val="Textkrper"/>
        <w:spacing w:before="8"/>
        <w:rPr>
          <w:sz w:val="23"/>
        </w:rPr>
      </w:pPr>
    </w:p>
    <w:tbl>
      <w:tblPr>
        <w:tblStyle w:val="TableNormal"/>
        <w:tblW w:w="0" w:type="auto"/>
        <w:tblInd w:w="389" w:type="dxa"/>
        <w:tblLayout w:type="fixed"/>
        <w:tblLook w:val="01E0" w:firstRow="1" w:lastRow="1" w:firstColumn="1" w:lastColumn="1" w:noHBand="0" w:noVBand="0"/>
      </w:tblPr>
      <w:tblGrid>
        <w:gridCol w:w="1099"/>
        <w:gridCol w:w="3160"/>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92</w:t>
            </w:r>
          </w:p>
        </w:tc>
        <w:tc>
          <w:tcPr>
            <w:tcW w:w="3160" w:type="dxa"/>
          </w:tcPr>
          <w:p w:rsidR="00A1026C" w:rsidRDefault="00976810">
            <w:pPr>
              <w:pStyle w:val="TableParagraph"/>
              <w:spacing w:before="0" w:line="192" w:lineRule="exact"/>
              <w:ind w:left="541"/>
              <w:rPr>
                <w:b/>
                <w:sz w:val="17"/>
              </w:rPr>
            </w:pPr>
            <w:r>
              <w:rPr>
                <w:b/>
                <w:sz w:val="17"/>
              </w:rPr>
              <w:t>Öffentliche Abgaben</w:t>
            </w:r>
          </w:p>
        </w:tc>
      </w:tr>
      <w:tr w:rsidR="00A1026C">
        <w:trPr>
          <w:trHeight w:val="221"/>
        </w:trPr>
        <w:tc>
          <w:tcPr>
            <w:tcW w:w="1099" w:type="dxa"/>
          </w:tcPr>
          <w:p w:rsidR="00A1026C" w:rsidRDefault="00976810">
            <w:pPr>
              <w:pStyle w:val="TableParagraph"/>
              <w:spacing w:before="20"/>
              <w:ind w:left="50"/>
              <w:rPr>
                <w:b/>
                <w:sz w:val="15"/>
              </w:rPr>
            </w:pPr>
            <w:r>
              <w:rPr>
                <w:b/>
                <w:sz w:val="15"/>
              </w:rPr>
              <w:t>920</w:t>
            </w:r>
          </w:p>
        </w:tc>
        <w:tc>
          <w:tcPr>
            <w:tcW w:w="3160" w:type="dxa"/>
          </w:tcPr>
          <w:p w:rsidR="00A1026C" w:rsidRDefault="00976810">
            <w:pPr>
              <w:pStyle w:val="TableParagraph"/>
              <w:spacing w:before="20"/>
              <w:ind w:left="538"/>
              <w:rPr>
                <w:b/>
                <w:sz w:val="15"/>
              </w:rPr>
            </w:pPr>
            <w:r>
              <w:rPr>
                <w:b/>
                <w:sz w:val="15"/>
              </w:rPr>
              <w:t>Ausschließliche Gemeindeabgaben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920000</w:t>
            </w:r>
          </w:p>
        </w:tc>
        <w:tc>
          <w:tcPr>
            <w:tcW w:w="3160" w:type="dxa"/>
          </w:tcPr>
          <w:p w:rsidR="00A1026C" w:rsidRDefault="00976810">
            <w:pPr>
              <w:pStyle w:val="TableParagraph"/>
              <w:spacing w:line="153" w:lineRule="exact"/>
              <w:ind w:left="538"/>
              <w:rPr>
                <w:b/>
                <w:sz w:val="15"/>
              </w:rPr>
            </w:pPr>
            <w:r>
              <w:rPr>
                <w:b/>
                <w:sz w:val="15"/>
              </w:rPr>
              <w:t>Ausschließliche Gemeindeabgaben</w:t>
            </w:r>
          </w:p>
        </w:tc>
      </w:tr>
      <w:tr w:rsidR="00A1026C">
        <w:trPr>
          <w:trHeight w:val="226"/>
        </w:trPr>
        <w:tc>
          <w:tcPr>
            <w:tcW w:w="4259"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9"/>
        <w:rPr>
          <w:sz w:val="9"/>
        </w:rPr>
      </w:pPr>
    </w:p>
    <w:tbl>
      <w:tblPr>
        <w:tblStyle w:val="TableNormal"/>
        <w:tblW w:w="0" w:type="auto"/>
        <w:tblInd w:w="401" w:type="dxa"/>
        <w:tblLayout w:type="fixed"/>
        <w:tblLook w:val="01E0" w:firstRow="1" w:lastRow="1" w:firstColumn="1" w:lastColumn="1" w:noHBand="0" w:noVBand="0"/>
      </w:tblPr>
      <w:tblGrid>
        <w:gridCol w:w="1541"/>
        <w:gridCol w:w="4453"/>
        <w:gridCol w:w="1060"/>
        <w:gridCol w:w="798"/>
        <w:gridCol w:w="1591"/>
        <w:gridCol w:w="1360"/>
        <w:gridCol w:w="1360"/>
        <w:gridCol w:w="1360"/>
        <w:gridCol w:w="1213"/>
      </w:tblGrid>
      <w:tr w:rsidR="00A1026C">
        <w:trPr>
          <w:trHeight w:val="198"/>
        </w:trPr>
        <w:tc>
          <w:tcPr>
            <w:tcW w:w="1541" w:type="dxa"/>
          </w:tcPr>
          <w:p w:rsidR="00A1026C" w:rsidRDefault="00976810">
            <w:pPr>
              <w:pStyle w:val="TableParagraph"/>
              <w:spacing w:before="0" w:line="170" w:lineRule="exact"/>
              <w:ind w:left="38"/>
              <w:rPr>
                <w:sz w:val="15"/>
              </w:rPr>
            </w:pPr>
            <w:r>
              <w:rPr>
                <w:sz w:val="15"/>
              </w:rPr>
              <w:t>2/920000/830000</w:t>
            </w:r>
          </w:p>
        </w:tc>
        <w:tc>
          <w:tcPr>
            <w:tcW w:w="4453" w:type="dxa"/>
          </w:tcPr>
          <w:p w:rsidR="00A1026C" w:rsidRPr="00976810" w:rsidRDefault="00976810">
            <w:pPr>
              <w:pStyle w:val="TableParagraph"/>
              <w:spacing w:before="0" w:line="170" w:lineRule="exact"/>
              <w:ind w:left="84"/>
              <w:rPr>
                <w:sz w:val="15"/>
                <w:lang w:val="de-AT"/>
              </w:rPr>
            </w:pPr>
            <w:r w:rsidRPr="00976810">
              <w:rPr>
                <w:sz w:val="15"/>
                <w:lang w:val="de-AT"/>
              </w:rPr>
              <w:t>GRUNDSTEUER V. LAND- U. FORSTWIRTSCHAFTL.</w:t>
            </w:r>
          </w:p>
        </w:tc>
        <w:tc>
          <w:tcPr>
            <w:tcW w:w="1060" w:type="dxa"/>
          </w:tcPr>
          <w:p w:rsidR="00A1026C" w:rsidRDefault="00976810">
            <w:pPr>
              <w:pStyle w:val="TableParagraph"/>
              <w:spacing w:before="0" w:line="170" w:lineRule="exact"/>
              <w:ind w:right="97"/>
              <w:jc w:val="right"/>
              <w:rPr>
                <w:sz w:val="15"/>
              </w:rPr>
            </w:pPr>
            <w:r>
              <w:rPr>
                <w:sz w:val="15"/>
              </w:rPr>
              <w:t>2111</w:t>
            </w:r>
          </w:p>
        </w:tc>
        <w:tc>
          <w:tcPr>
            <w:tcW w:w="798" w:type="dxa"/>
          </w:tcPr>
          <w:p w:rsidR="00A1026C" w:rsidRDefault="00976810">
            <w:pPr>
              <w:pStyle w:val="TableParagraph"/>
              <w:spacing w:before="0" w:line="170" w:lineRule="exact"/>
              <w:ind w:left="98"/>
              <w:rPr>
                <w:sz w:val="15"/>
              </w:rPr>
            </w:pPr>
            <w:r>
              <w:rPr>
                <w:sz w:val="15"/>
              </w:rPr>
              <w:t>10</w:t>
            </w:r>
          </w:p>
        </w:tc>
        <w:tc>
          <w:tcPr>
            <w:tcW w:w="1591" w:type="dxa"/>
          </w:tcPr>
          <w:p w:rsidR="00A1026C" w:rsidRDefault="00976810">
            <w:pPr>
              <w:pStyle w:val="TableParagraph"/>
              <w:spacing w:before="0" w:line="170" w:lineRule="exact"/>
              <w:ind w:right="294"/>
              <w:jc w:val="right"/>
              <w:rPr>
                <w:sz w:val="15"/>
              </w:rPr>
            </w:pPr>
            <w:r>
              <w:rPr>
                <w:sz w:val="15"/>
              </w:rPr>
              <w:t>3.400,00</w:t>
            </w:r>
          </w:p>
        </w:tc>
        <w:tc>
          <w:tcPr>
            <w:tcW w:w="1360" w:type="dxa"/>
          </w:tcPr>
          <w:p w:rsidR="00A1026C" w:rsidRDefault="00976810">
            <w:pPr>
              <w:pStyle w:val="TableParagraph"/>
              <w:spacing w:before="0" w:line="170" w:lineRule="exact"/>
              <w:ind w:right="294"/>
              <w:jc w:val="right"/>
              <w:rPr>
                <w:sz w:val="15"/>
              </w:rPr>
            </w:pPr>
            <w:r>
              <w:rPr>
                <w:sz w:val="15"/>
              </w:rPr>
              <w:t>3.500,00</w:t>
            </w:r>
          </w:p>
        </w:tc>
        <w:tc>
          <w:tcPr>
            <w:tcW w:w="1360" w:type="dxa"/>
          </w:tcPr>
          <w:p w:rsidR="00A1026C" w:rsidRDefault="00976810">
            <w:pPr>
              <w:pStyle w:val="TableParagraph"/>
              <w:spacing w:before="0" w:line="170" w:lineRule="exact"/>
              <w:ind w:right="293"/>
              <w:jc w:val="right"/>
              <w:rPr>
                <w:sz w:val="15"/>
              </w:rPr>
            </w:pPr>
            <w:r>
              <w:rPr>
                <w:sz w:val="15"/>
              </w:rPr>
              <w:t>3.600,00</w:t>
            </w:r>
          </w:p>
        </w:tc>
        <w:tc>
          <w:tcPr>
            <w:tcW w:w="1360" w:type="dxa"/>
          </w:tcPr>
          <w:p w:rsidR="00A1026C" w:rsidRDefault="00976810">
            <w:pPr>
              <w:pStyle w:val="TableParagraph"/>
              <w:spacing w:before="0" w:line="170" w:lineRule="exact"/>
              <w:ind w:right="293"/>
              <w:jc w:val="right"/>
              <w:rPr>
                <w:sz w:val="15"/>
              </w:rPr>
            </w:pPr>
            <w:r>
              <w:rPr>
                <w:sz w:val="15"/>
              </w:rPr>
              <w:t>3.700,00</w:t>
            </w:r>
          </w:p>
        </w:tc>
        <w:tc>
          <w:tcPr>
            <w:tcW w:w="1213" w:type="dxa"/>
          </w:tcPr>
          <w:p w:rsidR="00A1026C" w:rsidRDefault="00976810">
            <w:pPr>
              <w:pStyle w:val="TableParagraph"/>
              <w:spacing w:before="0" w:line="170" w:lineRule="exact"/>
              <w:ind w:right="145"/>
              <w:jc w:val="right"/>
              <w:rPr>
                <w:sz w:val="15"/>
              </w:rPr>
            </w:pPr>
            <w:r>
              <w:rPr>
                <w:sz w:val="15"/>
              </w:rPr>
              <w:t>3.800,00</w:t>
            </w:r>
          </w:p>
        </w:tc>
      </w:tr>
      <w:tr w:rsidR="00A1026C">
        <w:trPr>
          <w:trHeight w:val="226"/>
        </w:trPr>
        <w:tc>
          <w:tcPr>
            <w:tcW w:w="1541" w:type="dxa"/>
          </w:tcPr>
          <w:p w:rsidR="00A1026C" w:rsidRDefault="00976810">
            <w:pPr>
              <w:pStyle w:val="TableParagraph"/>
              <w:ind w:left="38"/>
              <w:rPr>
                <w:sz w:val="15"/>
              </w:rPr>
            </w:pPr>
            <w:r>
              <w:rPr>
                <w:sz w:val="15"/>
              </w:rPr>
              <w:t>2/920000/831000</w:t>
            </w:r>
          </w:p>
        </w:tc>
        <w:tc>
          <w:tcPr>
            <w:tcW w:w="4453" w:type="dxa"/>
          </w:tcPr>
          <w:p w:rsidR="00A1026C" w:rsidRDefault="00976810">
            <w:pPr>
              <w:pStyle w:val="TableParagraph"/>
              <w:ind w:left="84"/>
              <w:rPr>
                <w:sz w:val="15"/>
              </w:rPr>
            </w:pPr>
            <w:r>
              <w:rPr>
                <w:sz w:val="15"/>
              </w:rPr>
              <w:t>GRUNDSTEUER VON DEN GRUNDSTÜCKEN</w:t>
            </w:r>
          </w:p>
        </w:tc>
        <w:tc>
          <w:tcPr>
            <w:tcW w:w="1060" w:type="dxa"/>
          </w:tcPr>
          <w:p w:rsidR="00A1026C" w:rsidRDefault="00976810">
            <w:pPr>
              <w:pStyle w:val="TableParagraph"/>
              <w:ind w:right="97"/>
              <w:jc w:val="right"/>
              <w:rPr>
                <w:sz w:val="15"/>
              </w:rPr>
            </w:pPr>
            <w:r>
              <w:rPr>
                <w:sz w:val="15"/>
              </w:rPr>
              <w:t>2111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31.300,00</w:t>
            </w:r>
          </w:p>
        </w:tc>
        <w:tc>
          <w:tcPr>
            <w:tcW w:w="1360" w:type="dxa"/>
          </w:tcPr>
          <w:p w:rsidR="00A1026C" w:rsidRDefault="00976810">
            <w:pPr>
              <w:pStyle w:val="TableParagraph"/>
              <w:ind w:right="294"/>
              <w:jc w:val="right"/>
              <w:rPr>
                <w:sz w:val="15"/>
              </w:rPr>
            </w:pPr>
            <w:r>
              <w:rPr>
                <w:sz w:val="15"/>
              </w:rPr>
              <w:t>31.900,00</w:t>
            </w:r>
          </w:p>
        </w:tc>
        <w:tc>
          <w:tcPr>
            <w:tcW w:w="1360" w:type="dxa"/>
          </w:tcPr>
          <w:p w:rsidR="00A1026C" w:rsidRDefault="00976810">
            <w:pPr>
              <w:pStyle w:val="TableParagraph"/>
              <w:ind w:right="293"/>
              <w:jc w:val="right"/>
              <w:rPr>
                <w:sz w:val="15"/>
              </w:rPr>
            </w:pPr>
            <w:r>
              <w:rPr>
                <w:sz w:val="15"/>
              </w:rPr>
              <w:t>32.500,00</w:t>
            </w:r>
          </w:p>
        </w:tc>
        <w:tc>
          <w:tcPr>
            <w:tcW w:w="1360" w:type="dxa"/>
          </w:tcPr>
          <w:p w:rsidR="00A1026C" w:rsidRDefault="00976810">
            <w:pPr>
              <w:pStyle w:val="TableParagraph"/>
              <w:ind w:right="292"/>
              <w:jc w:val="right"/>
              <w:rPr>
                <w:sz w:val="15"/>
              </w:rPr>
            </w:pPr>
            <w:r>
              <w:rPr>
                <w:sz w:val="15"/>
              </w:rPr>
              <w:t>33.200,00</w:t>
            </w:r>
          </w:p>
        </w:tc>
        <w:tc>
          <w:tcPr>
            <w:tcW w:w="1213" w:type="dxa"/>
          </w:tcPr>
          <w:p w:rsidR="00A1026C" w:rsidRDefault="00976810">
            <w:pPr>
              <w:pStyle w:val="TableParagraph"/>
              <w:ind w:right="145"/>
              <w:jc w:val="right"/>
              <w:rPr>
                <w:sz w:val="15"/>
              </w:rPr>
            </w:pPr>
            <w:r>
              <w:rPr>
                <w:sz w:val="15"/>
              </w:rPr>
              <w:t>33.900,00</w:t>
            </w:r>
          </w:p>
        </w:tc>
      </w:tr>
      <w:tr w:rsidR="00A1026C">
        <w:trPr>
          <w:trHeight w:val="226"/>
        </w:trPr>
        <w:tc>
          <w:tcPr>
            <w:tcW w:w="1541" w:type="dxa"/>
          </w:tcPr>
          <w:p w:rsidR="00A1026C" w:rsidRDefault="00976810">
            <w:pPr>
              <w:pStyle w:val="TableParagraph"/>
              <w:ind w:left="38"/>
              <w:rPr>
                <w:sz w:val="15"/>
              </w:rPr>
            </w:pPr>
            <w:r>
              <w:rPr>
                <w:sz w:val="15"/>
              </w:rPr>
              <w:t>2/920000/833000</w:t>
            </w:r>
          </w:p>
        </w:tc>
        <w:tc>
          <w:tcPr>
            <w:tcW w:w="4453" w:type="dxa"/>
          </w:tcPr>
          <w:p w:rsidR="00A1026C" w:rsidRDefault="00976810">
            <w:pPr>
              <w:pStyle w:val="TableParagraph"/>
              <w:ind w:left="84"/>
              <w:rPr>
                <w:sz w:val="15"/>
              </w:rPr>
            </w:pPr>
            <w:r>
              <w:rPr>
                <w:sz w:val="15"/>
              </w:rPr>
              <w:t>KOMMUNALSTEUER</w:t>
            </w:r>
          </w:p>
        </w:tc>
        <w:tc>
          <w:tcPr>
            <w:tcW w:w="1060" w:type="dxa"/>
          </w:tcPr>
          <w:p w:rsidR="00A1026C" w:rsidRDefault="00976810">
            <w:pPr>
              <w:pStyle w:val="TableParagraph"/>
              <w:ind w:right="97"/>
              <w:jc w:val="right"/>
              <w:rPr>
                <w:sz w:val="15"/>
              </w:rPr>
            </w:pPr>
            <w:r>
              <w:rPr>
                <w:sz w:val="15"/>
              </w:rPr>
              <w:t>2111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31.500,00</w:t>
            </w:r>
          </w:p>
        </w:tc>
        <w:tc>
          <w:tcPr>
            <w:tcW w:w="1360" w:type="dxa"/>
          </w:tcPr>
          <w:p w:rsidR="00A1026C" w:rsidRDefault="00976810">
            <w:pPr>
              <w:pStyle w:val="TableParagraph"/>
              <w:ind w:right="294"/>
              <w:jc w:val="right"/>
              <w:rPr>
                <w:sz w:val="15"/>
              </w:rPr>
            </w:pPr>
            <w:r>
              <w:rPr>
                <w:sz w:val="15"/>
              </w:rPr>
              <w:t>32.100,00</w:t>
            </w:r>
          </w:p>
        </w:tc>
        <w:tc>
          <w:tcPr>
            <w:tcW w:w="1360" w:type="dxa"/>
          </w:tcPr>
          <w:p w:rsidR="00A1026C" w:rsidRDefault="00976810">
            <w:pPr>
              <w:pStyle w:val="TableParagraph"/>
              <w:ind w:right="293"/>
              <w:jc w:val="right"/>
              <w:rPr>
                <w:sz w:val="15"/>
              </w:rPr>
            </w:pPr>
            <w:r>
              <w:rPr>
                <w:sz w:val="15"/>
              </w:rPr>
              <w:t>32.700,00</w:t>
            </w:r>
          </w:p>
        </w:tc>
        <w:tc>
          <w:tcPr>
            <w:tcW w:w="1360" w:type="dxa"/>
          </w:tcPr>
          <w:p w:rsidR="00A1026C" w:rsidRDefault="00976810">
            <w:pPr>
              <w:pStyle w:val="TableParagraph"/>
              <w:ind w:right="292"/>
              <w:jc w:val="right"/>
              <w:rPr>
                <w:sz w:val="15"/>
              </w:rPr>
            </w:pPr>
            <w:r>
              <w:rPr>
                <w:sz w:val="15"/>
              </w:rPr>
              <w:t>33.400,00</w:t>
            </w:r>
          </w:p>
        </w:tc>
        <w:tc>
          <w:tcPr>
            <w:tcW w:w="1213" w:type="dxa"/>
          </w:tcPr>
          <w:p w:rsidR="00A1026C" w:rsidRDefault="00976810">
            <w:pPr>
              <w:pStyle w:val="TableParagraph"/>
              <w:ind w:right="145"/>
              <w:jc w:val="right"/>
              <w:rPr>
                <w:sz w:val="15"/>
              </w:rPr>
            </w:pPr>
            <w:r>
              <w:rPr>
                <w:sz w:val="15"/>
              </w:rPr>
              <w:t>34.100,00</w:t>
            </w:r>
          </w:p>
        </w:tc>
      </w:tr>
      <w:tr w:rsidR="00A1026C">
        <w:trPr>
          <w:trHeight w:val="226"/>
        </w:trPr>
        <w:tc>
          <w:tcPr>
            <w:tcW w:w="1541" w:type="dxa"/>
          </w:tcPr>
          <w:p w:rsidR="00A1026C" w:rsidRDefault="00976810">
            <w:pPr>
              <w:pStyle w:val="TableParagraph"/>
              <w:ind w:left="38"/>
              <w:rPr>
                <w:sz w:val="15"/>
              </w:rPr>
            </w:pPr>
            <w:r>
              <w:rPr>
                <w:sz w:val="15"/>
              </w:rPr>
              <w:t>2/920000/837000</w:t>
            </w:r>
          </w:p>
        </w:tc>
        <w:tc>
          <w:tcPr>
            <w:tcW w:w="4453" w:type="dxa"/>
          </w:tcPr>
          <w:p w:rsidR="00A1026C" w:rsidRDefault="00976810">
            <w:pPr>
              <w:pStyle w:val="TableParagraph"/>
              <w:ind w:left="84"/>
              <w:rPr>
                <w:sz w:val="15"/>
              </w:rPr>
            </w:pPr>
            <w:r>
              <w:rPr>
                <w:sz w:val="15"/>
              </w:rPr>
              <w:t>LUSTBARKEITSABGABE (OHNE ZWECKWIDMUNG</w:t>
            </w:r>
          </w:p>
        </w:tc>
        <w:tc>
          <w:tcPr>
            <w:tcW w:w="1060" w:type="dxa"/>
          </w:tcPr>
          <w:p w:rsidR="00A1026C" w:rsidRDefault="00976810">
            <w:pPr>
              <w:pStyle w:val="TableParagraph"/>
              <w:ind w:right="97"/>
              <w:jc w:val="right"/>
              <w:rPr>
                <w:sz w:val="15"/>
              </w:rPr>
            </w:pPr>
            <w:r>
              <w:rPr>
                <w:sz w:val="15"/>
              </w:rPr>
              <w:t>2111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400,00</w:t>
            </w:r>
          </w:p>
        </w:tc>
        <w:tc>
          <w:tcPr>
            <w:tcW w:w="1360" w:type="dxa"/>
          </w:tcPr>
          <w:p w:rsidR="00A1026C" w:rsidRDefault="00976810">
            <w:pPr>
              <w:pStyle w:val="TableParagraph"/>
              <w:ind w:right="294"/>
              <w:jc w:val="right"/>
              <w:rPr>
                <w:sz w:val="15"/>
              </w:rPr>
            </w:pPr>
            <w:r>
              <w:rPr>
                <w:sz w:val="15"/>
              </w:rPr>
              <w:t>400,00</w:t>
            </w:r>
          </w:p>
        </w:tc>
        <w:tc>
          <w:tcPr>
            <w:tcW w:w="1360" w:type="dxa"/>
          </w:tcPr>
          <w:p w:rsidR="00A1026C" w:rsidRDefault="00976810">
            <w:pPr>
              <w:pStyle w:val="TableParagraph"/>
              <w:ind w:right="293"/>
              <w:jc w:val="right"/>
              <w:rPr>
                <w:sz w:val="15"/>
              </w:rPr>
            </w:pPr>
            <w:r>
              <w:rPr>
                <w:sz w:val="15"/>
              </w:rPr>
              <w:t>400,00</w:t>
            </w:r>
          </w:p>
        </w:tc>
        <w:tc>
          <w:tcPr>
            <w:tcW w:w="1360" w:type="dxa"/>
          </w:tcPr>
          <w:p w:rsidR="00A1026C" w:rsidRDefault="00976810">
            <w:pPr>
              <w:pStyle w:val="TableParagraph"/>
              <w:ind w:right="292"/>
              <w:jc w:val="right"/>
              <w:rPr>
                <w:sz w:val="15"/>
              </w:rPr>
            </w:pPr>
            <w:r>
              <w:rPr>
                <w:sz w:val="15"/>
              </w:rPr>
              <w:t>400,00</w:t>
            </w:r>
          </w:p>
        </w:tc>
        <w:tc>
          <w:tcPr>
            <w:tcW w:w="1213" w:type="dxa"/>
          </w:tcPr>
          <w:p w:rsidR="00A1026C" w:rsidRDefault="00976810">
            <w:pPr>
              <w:pStyle w:val="TableParagraph"/>
              <w:ind w:right="145"/>
              <w:jc w:val="right"/>
              <w:rPr>
                <w:sz w:val="15"/>
              </w:rPr>
            </w:pPr>
            <w:r>
              <w:rPr>
                <w:sz w:val="15"/>
              </w:rPr>
              <w:t>400,00</w:t>
            </w:r>
          </w:p>
        </w:tc>
      </w:tr>
      <w:tr w:rsidR="00A1026C">
        <w:trPr>
          <w:trHeight w:val="226"/>
        </w:trPr>
        <w:tc>
          <w:tcPr>
            <w:tcW w:w="1541" w:type="dxa"/>
          </w:tcPr>
          <w:p w:rsidR="00A1026C" w:rsidRDefault="00976810">
            <w:pPr>
              <w:pStyle w:val="TableParagraph"/>
              <w:ind w:left="38"/>
              <w:rPr>
                <w:sz w:val="15"/>
              </w:rPr>
            </w:pPr>
            <w:r>
              <w:rPr>
                <w:sz w:val="15"/>
              </w:rPr>
              <w:t>2/920000/838000</w:t>
            </w:r>
          </w:p>
        </w:tc>
        <w:tc>
          <w:tcPr>
            <w:tcW w:w="4453" w:type="dxa"/>
          </w:tcPr>
          <w:p w:rsidR="00A1026C" w:rsidRPr="00976810" w:rsidRDefault="00976810">
            <w:pPr>
              <w:pStyle w:val="TableParagraph"/>
              <w:ind w:left="84"/>
              <w:rPr>
                <w:sz w:val="15"/>
                <w:lang w:val="de-AT"/>
              </w:rPr>
            </w:pPr>
            <w:r w:rsidRPr="00976810">
              <w:rPr>
                <w:sz w:val="15"/>
                <w:lang w:val="de-AT"/>
              </w:rPr>
              <w:t>ABGABE FÜR DAS HALTEN VON TIEREN</w:t>
            </w:r>
          </w:p>
        </w:tc>
        <w:tc>
          <w:tcPr>
            <w:tcW w:w="1060" w:type="dxa"/>
          </w:tcPr>
          <w:p w:rsidR="00A1026C" w:rsidRDefault="00976810">
            <w:pPr>
              <w:pStyle w:val="TableParagraph"/>
              <w:ind w:right="97"/>
              <w:jc w:val="right"/>
              <w:rPr>
                <w:sz w:val="15"/>
              </w:rPr>
            </w:pPr>
            <w:r>
              <w:rPr>
                <w:sz w:val="15"/>
              </w:rPr>
              <w:t>2111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900,00</w:t>
            </w:r>
          </w:p>
        </w:tc>
        <w:tc>
          <w:tcPr>
            <w:tcW w:w="1360" w:type="dxa"/>
          </w:tcPr>
          <w:p w:rsidR="00A1026C" w:rsidRDefault="00976810">
            <w:pPr>
              <w:pStyle w:val="TableParagraph"/>
              <w:ind w:right="294"/>
              <w:jc w:val="right"/>
              <w:rPr>
                <w:sz w:val="15"/>
              </w:rPr>
            </w:pPr>
            <w:r>
              <w:rPr>
                <w:sz w:val="15"/>
              </w:rPr>
              <w:t>900,00</w:t>
            </w:r>
          </w:p>
        </w:tc>
        <w:tc>
          <w:tcPr>
            <w:tcW w:w="1360" w:type="dxa"/>
          </w:tcPr>
          <w:p w:rsidR="00A1026C" w:rsidRDefault="00976810">
            <w:pPr>
              <w:pStyle w:val="TableParagraph"/>
              <w:ind w:right="293"/>
              <w:jc w:val="right"/>
              <w:rPr>
                <w:sz w:val="15"/>
              </w:rPr>
            </w:pPr>
            <w:r>
              <w:rPr>
                <w:sz w:val="15"/>
              </w:rPr>
              <w:t>900,00</w:t>
            </w:r>
          </w:p>
        </w:tc>
        <w:tc>
          <w:tcPr>
            <w:tcW w:w="1360" w:type="dxa"/>
          </w:tcPr>
          <w:p w:rsidR="00A1026C" w:rsidRDefault="00976810">
            <w:pPr>
              <w:pStyle w:val="TableParagraph"/>
              <w:ind w:right="292"/>
              <w:jc w:val="right"/>
              <w:rPr>
                <w:sz w:val="15"/>
              </w:rPr>
            </w:pPr>
            <w:r>
              <w:rPr>
                <w:sz w:val="15"/>
              </w:rPr>
              <w:t>900,00</w:t>
            </w:r>
          </w:p>
        </w:tc>
        <w:tc>
          <w:tcPr>
            <w:tcW w:w="1213" w:type="dxa"/>
          </w:tcPr>
          <w:p w:rsidR="00A1026C" w:rsidRDefault="00976810">
            <w:pPr>
              <w:pStyle w:val="TableParagraph"/>
              <w:ind w:right="145"/>
              <w:jc w:val="right"/>
              <w:rPr>
                <w:sz w:val="15"/>
              </w:rPr>
            </w:pPr>
            <w:r>
              <w:rPr>
                <w:sz w:val="15"/>
              </w:rPr>
              <w:t>900,00</w:t>
            </w:r>
          </w:p>
        </w:tc>
      </w:tr>
      <w:tr w:rsidR="00A1026C">
        <w:trPr>
          <w:trHeight w:val="226"/>
        </w:trPr>
        <w:tc>
          <w:tcPr>
            <w:tcW w:w="1541" w:type="dxa"/>
          </w:tcPr>
          <w:p w:rsidR="00A1026C" w:rsidRDefault="00976810">
            <w:pPr>
              <w:pStyle w:val="TableParagraph"/>
              <w:ind w:left="38"/>
              <w:rPr>
                <w:sz w:val="15"/>
              </w:rPr>
            </w:pPr>
            <w:r>
              <w:rPr>
                <w:sz w:val="15"/>
              </w:rPr>
              <w:t>2/920000/842000</w:t>
            </w:r>
          </w:p>
        </w:tc>
        <w:tc>
          <w:tcPr>
            <w:tcW w:w="4453" w:type="dxa"/>
          </w:tcPr>
          <w:p w:rsidR="00A1026C" w:rsidRDefault="00976810">
            <w:pPr>
              <w:pStyle w:val="TableParagraph"/>
              <w:ind w:left="84"/>
              <w:rPr>
                <w:sz w:val="15"/>
              </w:rPr>
            </w:pPr>
            <w:r>
              <w:rPr>
                <w:sz w:val="15"/>
              </w:rPr>
              <w:t>ORTS- U. KURTAXEN</w:t>
            </w:r>
          </w:p>
        </w:tc>
        <w:tc>
          <w:tcPr>
            <w:tcW w:w="1060" w:type="dxa"/>
          </w:tcPr>
          <w:p w:rsidR="00A1026C" w:rsidRDefault="00976810">
            <w:pPr>
              <w:pStyle w:val="TableParagraph"/>
              <w:ind w:right="97"/>
              <w:jc w:val="right"/>
              <w:rPr>
                <w:sz w:val="15"/>
              </w:rPr>
            </w:pPr>
            <w:r>
              <w:rPr>
                <w:sz w:val="15"/>
              </w:rPr>
              <w:t>2111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25.400,00</w:t>
            </w:r>
          </w:p>
        </w:tc>
        <w:tc>
          <w:tcPr>
            <w:tcW w:w="1360" w:type="dxa"/>
          </w:tcPr>
          <w:p w:rsidR="00A1026C" w:rsidRDefault="00976810">
            <w:pPr>
              <w:pStyle w:val="TableParagraph"/>
              <w:ind w:right="294"/>
              <w:jc w:val="right"/>
              <w:rPr>
                <w:sz w:val="15"/>
              </w:rPr>
            </w:pPr>
            <w:r>
              <w:rPr>
                <w:sz w:val="15"/>
              </w:rPr>
              <w:t>25.400,00</w:t>
            </w:r>
          </w:p>
        </w:tc>
        <w:tc>
          <w:tcPr>
            <w:tcW w:w="1360" w:type="dxa"/>
          </w:tcPr>
          <w:p w:rsidR="00A1026C" w:rsidRDefault="00976810">
            <w:pPr>
              <w:pStyle w:val="TableParagraph"/>
              <w:ind w:right="293"/>
              <w:jc w:val="right"/>
              <w:rPr>
                <w:sz w:val="15"/>
              </w:rPr>
            </w:pPr>
            <w:r>
              <w:rPr>
                <w:sz w:val="15"/>
              </w:rPr>
              <w:t>25.400,00</w:t>
            </w:r>
          </w:p>
        </w:tc>
        <w:tc>
          <w:tcPr>
            <w:tcW w:w="1360" w:type="dxa"/>
          </w:tcPr>
          <w:p w:rsidR="00A1026C" w:rsidRDefault="00976810">
            <w:pPr>
              <w:pStyle w:val="TableParagraph"/>
              <w:ind w:right="292"/>
              <w:jc w:val="right"/>
              <w:rPr>
                <w:sz w:val="15"/>
              </w:rPr>
            </w:pPr>
            <w:r>
              <w:rPr>
                <w:sz w:val="15"/>
              </w:rPr>
              <w:t>25.400,00</w:t>
            </w:r>
          </w:p>
        </w:tc>
        <w:tc>
          <w:tcPr>
            <w:tcW w:w="1213" w:type="dxa"/>
          </w:tcPr>
          <w:p w:rsidR="00A1026C" w:rsidRDefault="00976810">
            <w:pPr>
              <w:pStyle w:val="TableParagraph"/>
              <w:ind w:right="145"/>
              <w:jc w:val="right"/>
              <w:rPr>
                <w:sz w:val="15"/>
              </w:rPr>
            </w:pPr>
            <w:r>
              <w:rPr>
                <w:sz w:val="15"/>
              </w:rPr>
              <w:t>25.400,00</w:t>
            </w:r>
          </w:p>
        </w:tc>
      </w:tr>
      <w:tr w:rsidR="00A1026C">
        <w:trPr>
          <w:trHeight w:val="226"/>
        </w:trPr>
        <w:tc>
          <w:tcPr>
            <w:tcW w:w="1541" w:type="dxa"/>
          </w:tcPr>
          <w:p w:rsidR="00A1026C" w:rsidRDefault="00976810">
            <w:pPr>
              <w:pStyle w:val="TableParagraph"/>
              <w:ind w:left="38"/>
              <w:rPr>
                <w:sz w:val="15"/>
              </w:rPr>
            </w:pPr>
            <w:r>
              <w:rPr>
                <w:sz w:val="15"/>
              </w:rPr>
              <w:t>2/920000/842100</w:t>
            </w:r>
          </w:p>
        </w:tc>
        <w:tc>
          <w:tcPr>
            <w:tcW w:w="4453" w:type="dxa"/>
          </w:tcPr>
          <w:p w:rsidR="00A1026C" w:rsidRDefault="00976810">
            <w:pPr>
              <w:pStyle w:val="TableParagraph"/>
              <w:ind w:left="84"/>
              <w:rPr>
                <w:sz w:val="15"/>
              </w:rPr>
            </w:pPr>
            <w:r>
              <w:rPr>
                <w:sz w:val="15"/>
              </w:rPr>
              <w:t>PAUSCHALIERTE ORTS- UND KURTAXEN</w:t>
            </w:r>
          </w:p>
        </w:tc>
        <w:tc>
          <w:tcPr>
            <w:tcW w:w="1060" w:type="dxa"/>
          </w:tcPr>
          <w:p w:rsidR="00A1026C" w:rsidRDefault="00976810">
            <w:pPr>
              <w:pStyle w:val="TableParagraph"/>
              <w:ind w:right="97"/>
              <w:jc w:val="right"/>
              <w:rPr>
                <w:sz w:val="15"/>
              </w:rPr>
            </w:pPr>
            <w:r>
              <w:rPr>
                <w:sz w:val="15"/>
              </w:rPr>
              <w:t>2111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10.500,00</w:t>
            </w:r>
          </w:p>
        </w:tc>
        <w:tc>
          <w:tcPr>
            <w:tcW w:w="1360" w:type="dxa"/>
          </w:tcPr>
          <w:p w:rsidR="00A1026C" w:rsidRDefault="00976810">
            <w:pPr>
              <w:pStyle w:val="TableParagraph"/>
              <w:ind w:right="294"/>
              <w:jc w:val="right"/>
              <w:rPr>
                <w:sz w:val="15"/>
              </w:rPr>
            </w:pPr>
            <w:r>
              <w:rPr>
                <w:sz w:val="15"/>
              </w:rPr>
              <w:t>10.500,00</w:t>
            </w:r>
          </w:p>
        </w:tc>
        <w:tc>
          <w:tcPr>
            <w:tcW w:w="1360" w:type="dxa"/>
          </w:tcPr>
          <w:p w:rsidR="00A1026C" w:rsidRDefault="00976810">
            <w:pPr>
              <w:pStyle w:val="TableParagraph"/>
              <w:ind w:right="293"/>
              <w:jc w:val="right"/>
              <w:rPr>
                <w:sz w:val="15"/>
              </w:rPr>
            </w:pPr>
            <w:r>
              <w:rPr>
                <w:sz w:val="15"/>
              </w:rPr>
              <w:t>10.500,00</w:t>
            </w:r>
          </w:p>
        </w:tc>
        <w:tc>
          <w:tcPr>
            <w:tcW w:w="1360" w:type="dxa"/>
          </w:tcPr>
          <w:p w:rsidR="00A1026C" w:rsidRDefault="00976810">
            <w:pPr>
              <w:pStyle w:val="TableParagraph"/>
              <w:ind w:right="292"/>
              <w:jc w:val="right"/>
              <w:rPr>
                <w:sz w:val="15"/>
              </w:rPr>
            </w:pPr>
            <w:r>
              <w:rPr>
                <w:sz w:val="15"/>
              </w:rPr>
              <w:t>10.500,00</w:t>
            </w:r>
          </w:p>
        </w:tc>
        <w:tc>
          <w:tcPr>
            <w:tcW w:w="1213" w:type="dxa"/>
          </w:tcPr>
          <w:p w:rsidR="00A1026C" w:rsidRDefault="00976810">
            <w:pPr>
              <w:pStyle w:val="TableParagraph"/>
              <w:ind w:right="145"/>
              <w:jc w:val="right"/>
              <w:rPr>
                <w:sz w:val="15"/>
              </w:rPr>
            </w:pPr>
            <w:r>
              <w:rPr>
                <w:sz w:val="15"/>
              </w:rPr>
              <w:t>10.500,00</w:t>
            </w:r>
          </w:p>
        </w:tc>
      </w:tr>
      <w:tr w:rsidR="00A1026C">
        <w:trPr>
          <w:trHeight w:val="226"/>
        </w:trPr>
        <w:tc>
          <w:tcPr>
            <w:tcW w:w="1541" w:type="dxa"/>
          </w:tcPr>
          <w:p w:rsidR="00A1026C" w:rsidRDefault="00976810">
            <w:pPr>
              <w:pStyle w:val="TableParagraph"/>
              <w:ind w:left="38"/>
              <w:rPr>
                <w:sz w:val="15"/>
              </w:rPr>
            </w:pPr>
            <w:r>
              <w:rPr>
                <w:sz w:val="15"/>
              </w:rPr>
              <w:t>2/920000/843000</w:t>
            </w:r>
          </w:p>
        </w:tc>
        <w:tc>
          <w:tcPr>
            <w:tcW w:w="4453" w:type="dxa"/>
          </w:tcPr>
          <w:p w:rsidR="00A1026C" w:rsidRDefault="00976810">
            <w:pPr>
              <w:pStyle w:val="TableParagraph"/>
              <w:ind w:left="84"/>
              <w:rPr>
                <w:sz w:val="15"/>
              </w:rPr>
            </w:pPr>
            <w:r>
              <w:rPr>
                <w:sz w:val="15"/>
              </w:rPr>
              <w:t>ZWEITWOHNSITZABGABE</w:t>
            </w:r>
          </w:p>
        </w:tc>
        <w:tc>
          <w:tcPr>
            <w:tcW w:w="1060" w:type="dxa"/>
          </w:tcPr>
          <w:p w:rsidR="00A1026C" w:rsidRDefault="00976810">
            <w:pPr>
              <w:pStyle w:val="TableParagraph"/>
              <w:ind w:right="97"/>
              <w:jc w:val="right"/>
              <w:rPr>
                <w:sz w:val="15"/>
              </w:rPr>
            </w:pPr>
            <w:r>
              <w:rPr>
                <w:sz w:val="15"/>
              </w:rPr>
              <w:t>2111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9.700,00</w:t>
            </w:r>
          </w:p>
        </w:tc>
        <w:tc>
          <w:tcPr>
            <w:tcW w:w="1360" w:type="dxa"/>
          </w:tcPr>
          <w:p w:rsidR="00A1026C" w:rsidRDefault="00976810">
            <w:pPr>
              <w:pStyle w:val="TableParagraph"/>
              <w:ind w:right="294"/>
              <w:jc w:val="right"/>
              <w:rPr>
                <w:sz w:val="15"/>
              </w:rPr>
            </w:pPr>
            <w:r>
              <w:rPr>
                <w:sz w:val="15"/>
              </w:rPr>
              <w:t>9.700,00</w:t>
            </w:r>
          </w:p>
        </w:tc>
        <w:tc>
          <w:tcPr>
            <w:tcW w:w="1360" w:type="dxa"/>
          </w:tcPr>
          <w:p w:rsidR="00A1026C" w:rsidRDefault="00976810">
            <w:pPr>
              <w:pStyle w:val="TableParagraph"/>
              <w:ind w:right="293"/>
              <w:jc w:val="right"/>
              <w:rPr>
                <w:sz w:val="15"/>
              </w:rPr>
            </w:pPr>
            <w:r>
              <w:rPr>
                <w:sz w:val="15"/>
              </w:rPr>
              <w:t>9.700,00</w:t>
            </w:r>
          </w:p>
        </w:tc>
        <w:tc>
          <w:tcPr>
            <w:tcW w:w="1360" w:type="dxa"/>
          </w:tcPr>
          <w:p w:rsidR="00A1026C" w:rsidRDefault="00976810">
            <w:pPr>
              <w:pStyle w:val="TableParagraph"/>
              <w:ind w:right="293"/>
              <w:jc w:val="right"/>
              <w:rPr>
                <w:sz w:val="15"/>
              </w:rPr>
            </w:pPr>
            <w:r>
              <w:rPr>
                <w:sz w:val="15"/>
              </w:rPr>
              <w:t>9.700,00</w:t>
            </w:r>
          </w:p>
        </w:tc>
        <w:tc>
          <w:tcPr>
            <w:tcW w:w="1213" w:type="dxa"/>
          </w:tcPr>
          <w:p w:rsidR="00A1026C" w:rsidRDefault="00976810">
            <w:pPr>
              <w:pStyle w:val="TableParagraph"/>
              <w:ind w:right="145"/>
              <w:jc w:val="right"/>
              <w:rPr>
                <w:sz w:val="15"/>
              </w:rPr>
            </w:pPr>
            <w:r>
              <w:rPr>
                <w:sz w:val="15"/>
              </w:rPr>
              <w:t>9.700,00</w:t>
            </w:r>
          </w:p>
        </w:tc>
      </w:tr>
      <w:tr w:rsidR="00A1026C">
        <w:trPr>
          <w:trHeight w:val="226"/>
        </w:trPr>
        <w:tc>
          <w:tcPr>
            <w:tcW w:w="1541" w:type="dxa"/>
          </w:tcPr>
          <w:p w:rsidR="00A1026C" w:rsidRDefault="00976810">
            <w:pPr>
              <w:pStyle w:val="TableParagraph"/>
              <w:ind w:left="38"/>
              <w:rPr>
                <w:sz w:val="15"/>
              </w:rPr>
            </w:pPr>
            <w:r>
              <w:rPr>
                <w:sz w:val="15"/>
              </w:rPr>
              <w:t>2/920000/849000</w:t>
            </w:r>
          </w:p>
        </w:tc>
        <w:tc>
          <w:tcPr>
            <w:tcW w:w="4453" w:type="dxa"/>
          </w:tcPr>
          <w:p w:rsidR="00A1026C" w:rsidRDefault="00976810">
            <w:pPr>
              <w:pStyle w:val="TableParagraph"/>
              <w:ind w:left="84"/>
              <w:rPr>
                <w:sz w:val="15"/>
              </w:rPr>
            </w:pPr>
            <w:r>
              <w:rPr>
                <w:sz w:val="15"/>
              </w:rPr>
              <w:t>NEBENANSPRÜCHE</w:t>
            </w:r>
          </w:p>
        </w:tc>
        <w:tc>
          <w:tcPr>
            <w:tcW w:w="1060" w:type="dxa"/>
          </w:tcPr>
          <w:p w:rsidR="00A1026C" w:rsidRDefault="00976810">
            <w:pPr>
              <w:pStyle w:val="TableParagraph"/>
              <w:ind w:right="97"/>
              <w:jc w:val="right"/>
              <w:rPr>
                <w:sz w:val="15"/>
              </w:rPr>
            </w:pPr>
            <w:r>
              <w:rPr>
                <w:sz w:val="15"/>
              </w:rPr>
              <w:t>2111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300,00</w:t>
            </w:r>
          </w:p>
        </w:tc>
        <w:tc>
          <w:tcPr>
            <w:tcW w:w="1360" w:type="dxa"/>
          </w:tcPr>
          <w:p w:rsidR="00A1026C" w:rsidRDefault="00976810">
            <w:pPr>
              <w:pStyle w:val="TableParagraph"/>
              <w:ind w:right="294"/>
              <w:jc w:val="right"/>
              <w:rPr>
                <w:sz w:val="15"/>
              </w:rPr>
            </w:pPr>
            <w:r>
              <w:rPr>
                <w:sz w:val="15"/>
              </w:rPr>
              <w:t>300,00</w:t>
            </w:r>
          </w:p>
        </w:tc>
        <w:tc>
          <w:tcPr>
            <w:tcW w:w="1360" w:type="dxa"/>
          </w:tcPr>
          <w:p w:rsidR="00A1026C" w:rsidRDefault="00976810">
            <w:pPr>
              <w:pStyle w:val="TableParagraph"/>
              <w:ind w:right="293"/>
              <w:jc w:val="right"/>
              <w:rPr>
                <w:sz w:val="15"/>
              </w:rPr>
            </w:pPr>
            <w:r>
              <w:rPr>
                <w:sz w:val="15"/>
              </w:rPr>
              <w:t>300,00</w:t>
            </w:r>
          </w:p>
        </w:tc>
        <w:tc>
          <w:tcPr>
            <w:tcW w:w="1360" w:type="dxa"/>
          </w:tcPr>
          <w:p w:rsidR="00A1026C" w:rsidRDefault="00976810">
            <w:pPr>
              <w:pStyle w:val="TableParagraph"/>
              <w:ind w:right="292"/>
              <w:jc w:val="right"/>
              <w:rPr>
                <w:sz w:val="15"/>
              </w:rPr>
            </w:pPr>
            <w:r>
              <w:rPr>
                <w:sz w:val="15"/>
              </w:rPr>
              <w:t>300,00</w:t>
            </w:r>
          </w:p>
        </w:tc>
        <w:tc>
          <w:tcPr>
            <w:tcW w:w="1213" w:type="dxa"/>
          </w:tcPr>
          <w:p w:rsidR="00A1026C" w:rsidRDefault="00976810">
            <w:pPr>
              <w:pStyle w:val="TableParagraph"/>
              <w:ind w:right="145"/>
              <w:jc w:val="right"/>
              <w:rPr>
                <w:sz w:val="15"/>
              </w:rPr>
            </w:pPr>
            <w:r>
              <w:rPr>
                <w:sz w:val="15"/>
              </w:rPr>
              <w:t>300,00</w:t>
            </w:r>
          </w:p>
        </w:tc>
      </w:tr>
      <w:tr w:rsidR="00A1026C">
        <w:trPr>
          <w:trHeight w:val="226"/>
        </w:trPr>
        <w:tc>
          <w:tcPr>
            <w:tcW w:w="1541" w:type="dxa"/>
          </w:tcPr>
          <w:p w:rsidR="00A1026C" w:rsidRDefault="00976810">
            <w:pPr>
              <w:pStyle w:val="TableParagraph"/>
              <w:ind w:left="38"/>
              <w:rPr>
                <w:sz w:val="15"/>
              </w:rPr>
            </w:pPr>
            <w:r>
              <w:rPr>
                <w:sz w:val="15"/>
              </w:rPr>
              <w:t>2/920000/856000</w:t>
            </w:r>
          </w:p>
        </w:tc>
        <w:tc>
          <w:tcPr>
            <w:tcW w:w="4453" w:type="dxa"/>
          </w:tcPr>
          <w:p w:rsidR="00A1026C" w:rsidRDefault="00976810">
            <w:pPr>
              <w:pStyle w:val="TableParagraph"/>
              <w:ind w:left="84"/>
              <w:rPr>
                <w:sz w:val="15"/>
              </w:rPr>
            </w:pPr>
            <w:r>
              <w:rPr>
                <w:sz w:val="15"/>
              </w:rPr>
              <w:t>VERWALTUNGSABGABEN</w:t>
            </w:r>
          </w:p>
        </w:tc>
        <w:tc>
          <w:tcPr>
            <w:tcW w:w="1060" w:type="dxa"/>
          </w:tcPr>
          <w:p w:rsidR="00A1026C" w:rsidRDefault="00976810">
            <w:pPr>
              <w:pStyle w:val="TableParagraph"/>
              <w:ind w:right="97"/>
              <w:jc w:val="right"/>
              <w:rPr>
                <w:sz w:val="15"/>
              </w:rPr>
            </w:pPr>
            <w:r>
              <w:rPr>
                <w:sz w:val="15"/>
              </w:rPr>
              <w:t>2111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1.500,00</w:t>
            </w:r>
          </w:p>
        </w:tc>
        <w:tc>
          <w:tcPr>
            <w:tcW w:w="1360" w:type="dxa"/>
          </w:tcPr>
          <w:p w:rsidR="00A1026C" w:rsidRDefault="00976810">
            <w:pPr>
              <w:pStyle w:val="TableParagraph"/>
              <w:ind w:right="294"/>
              <w:jc w:val="right"/>
              <w:rPr>
                <w:sz w:val="15"/>
              </w:rPr>
            </w:pPr>
            <w:r>
              <w:rPr>
                <w:sz w:val="15"/>
              </w:rPr>
              <w:t>1.500,00</w:t>
            </w:r>
          </w:p>
        </w:tc>
        <w:tc>
          <w:tcPr>
            <w:tcW w:w="1360" w:type="dxa"/>
          </w:tcPr>
          <w:p w:rsidR="00A1026C" w:rsidRDefault="00976810">
            <w:pPr>
              <w:pStyle w:val="TableParagraph"/>
              <w:ind w:right="293"/>
              <w:jc w:val="right"/>
              <w:rPr>
                <w:sz w:val="15"/>
              </w:rPr>
            </w:pPr>
            <w:r>
              <w:rPr>
                <w:sz w:val="15"/>
              </w:rPr>
              <w:t>1.500,00</w:t>
            </w:r>
          </w:p>
        </w:tc>
        <w:tc>
          <w:tcPr>
            <w:tcW w:w="1360" w:type="dxa"/>
          </w:tcPr>
          <w:p w:rsidR="00A1026C" w:rsidRDefault="00976810">
            <w:pPr>
              <w:pStyle w:val="TableParagraph"/>
              <w:ind w:right="293"/>
              <w:jc w:val="right"/>
              <w:rPr>
                <w:sz w:val="15"/>
              </w:rPr>
            </w:pPr>
            <w:r>
              <w:rPr>
                <w:sz w:val="15"/>
              </w:rPr>
              <w:t>1.500,00</w:t>
            </w:r>
          </w:p>
        </w:tc>
        <w:tc>
          <w:tcPr>
            <w:tcW w:w="1213" w:type="dxa"/>
          </w:tcPr>
          <w:p w:rsidR="00A1026C" w:rsidRDefault="00976810">
            <w:pPr>
              <w:pStyle w:val="TableParagraph"/>
              <w:ind w:right="145"/>
              <w:jc w:val="right"/>
              <w:rPr>
                <w:sz w:val="15"/>
              </w:rPr>
            </w:pPr>
            <w:r>
              <w:rPr>
                <w:sz w:val="15"/>
              </w:rPr>
              <w:t>1.500,00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2/920000/857000</w:t>
            </w:r>
          </w:p>
        </w:tc>
        <w:tc>
          <w:tcPr>
            <w:tcW w:w="4453" w:type="dxa"/>
            <w:tcBorders>
              <w:bottom w:val="single" w:sz="6" w:space="0" w:color="000000"/>
            </w:tcBorders>
          </w:tcPr>
          <w:p w:rsidR="00A1026C" w:rsidRDefault="00976810">
            <w:pPr>
              <w:pStyle w:val="TableParagraph"/>
              <w:ind w:left="84"/>
              <w:rPr>
                <w:sz w:val="15"/>
              </w:rPr>
            </w:pPr>
            <w:r>
              <w:rPr>
                <w:sz w:val="15"/>
              </w:rPr>
              <w:t>KOMMISSIONSGEBÜHREN</w:t>
            </w:r>
          </w:p>
        </w:tc>
        <w:tc>
          <w:tcPr>
            <w:tcW w:w="1060" w:type="dxa"/>
            <w:tcBorders>
              <w:bottom w:val="single" w:sz="6" w:space="0" w:color="000000"/>
            </w:tcBorders>
          </w:tcPr>
          <w:p w:rsidR="00A1026C" w:rsidRDefault="00976810">
            <w:pPr>
              <w:pStyle w:val="TableParagraph"/>
              <w:ind w:right="97"/>
              <w:jc w:val="right"/>
              <w:rPr>
                <w:sz w:val="15"/>
              </w:rPr>
            </w:pPr>
            <w:r>
              <w:rPr>
                <w:sz w:val="15"/>
              </w:rPr>
              <w:t>2111</w:t>
            </w:r>
          </w:p>
        </w:tc>
        <w:tc>
          <w:tcPr>
            <w:tcW w:w="798" w:type="dxa"/>
            <w:tcBorders>
              <w:bottom w:val="single" w:sz="6" w:space="0" w:color="000000"/>
            </w:tcBorders>
          </w:tcPr>
          <w:p w:rsidR="00A1026C" w:rsidRDefault="00976810">
            <w:pPr>
              <w:pStyle w:val="TableParagraph"/>
              <w:ind w:left="98"/>
              <w:rPr>
                <w:sz w:val="15"/>
              </w:rPr>
            </w:pPr>
            <w:r>
              <w:rPr>
                <w:sz w:val="15"/>
              </w:rPr>
              <w:t>10</w:t>
            </w:r>
          </w:p>
        </w:tc>
        <w:tc>
          <w:tcPr>
            <w:tcW w:w="1591" w:type="dxa"/>
            <w:tcBorders>
              <w:bottom w:val="single" w:sz="6" w:space="0" w:color="000000"/>
            </w:tcBorders>
          </w:tcPr>
          <w:p w:rsidR="00A1026C" w:rsidRDefault="00976810">
            <w:pPr>
              <w:pStyle w:val="TableParagraph"/>
              <w:ind w:right="294"/>
              <w:jc w:val="right"/>
              <w:rPr>
                <w:sz w:val="15"/>
              </w:rPr>
            </w:pPr>
            <w:r>
              <w:rPr>
                <w:sz w:val="15"/>
              </w:rPr>
              <w:t>400,00</w:t>
            </w:r>
          </w:p>
        </w:tc>
        <w:tc>
          <w:tcPr>
            <w:tcW w:w="1360" w:type="dxa"/>
            <w:tcBorders>
              <w:bottom w:val="single" w:sz="6" w:space="0" w:color="000000"/>
            </w:tcBorders>
          </w:tcPr>
          <w:p w:rsidR="00A1026C" w:rsidRDefault="00976810">
            <w:pPr>
              <w:pStyle w:val="TableParagraph"/>
              <w:ind w:right="294"/>
              <w:jc w:val="right"/>
              <w:rPr>
                <w:sz w:val="15"/>
              </w:rPr>
            </w:pPr>
            <w:r>
              <w:rPr>
                <w:sz w:val="15"/>
              </w:rPr>
              <w:t>400,00</w:t>
            </w:r>
          </w:p>
        </w:tc>
        <w:tc>
          <w:tcPr>
            <w:tcW w:w="1360" w:type="dxa"/>
            <w:tcBorders>
              <w:bottom w:val="single" w:sz="6" w:space="0" w:color="000000"/>
            </w:tcBorders>
          </w:tcPr>
          <w:p w:rsidR="00A1026C" w:rsidRDefault="00976810">
            <w:pPr>
              <w:pStyle w:val="TableParagraph"/>
              <w:ind w:right="293"/>
              <w:jc w:val="right"/>
              <w:rPr>
                <w:sz w:val="15"/>
              </w:rPr>
            </w:pPr>
            <w:r>
              <w:rPr>
                <w:sz w:val="15"/>
              </w:rPr>
              <w:t>400,00</w:t>
            </w:r>
          </w:p>
        </w:tc>
        <w:tc>
          <w:tcPr>
            <w:tcW w:w="1360" w:type="dxa"/>
            <w:tcBorders>
              <w:bottom w:val="single" w:sz="6" w:space="0" w:color="000000"/>
            </w:tcBorders>
          </w:tcPr>
          <w:p w:rsidR="00A1026C" w:rsidRDefault="00976810">
            <w:pPr>
              <w:pStyle w:val="TableParagraph"/>
              <w:ind w:right="292"/>
              <w:jc w:val="right"/>
              <w:rPr>
                <w:sz w:val="15"/>
              </w:rPr>
            </w:pPr>
            <w:r>
              <w:rPr>
                <w:sz w:val="15"/>
              </w:rPr>
              <w:t>400,00</w:t>
            </w:r>
          </w:p>
        </w:tc>
        <w:tc>
          <w:tcPr>
            <w:tcW w:w="1213" w:type="dxa"/>
            <w:tcBorders>
              <w:bottom w:val="single" w:sz="6" w:space="0" w:color="000000"/>
            </w:tcBorders>
          </w:tcPr>
          <w:p w:rsidR="00A1026C" w:rsidRDefault="00976810">
            <w:pPr>
              <w:pStyle w:val="TableParagraph"/>
              <w:ind w:right="145"/>
              <w:jc w:val="right"/>
              <w:rPr>
                <w:sz w:val="15"/>
              </w:rPr>
            </w:pPr>
            <w:r>
              <w:rPr>
                <w:sz w:val="15"/>
              </w:rPr>
              <w:t>400,00</w:t>
            </w:r>
          </w:p>
        </w:tc>
      </w:tr>
      <w:tr w:rsidR="00A1026C">
        <w:trPr>
          <w:trHeight w:val="194"/>
        </w:trPr>
        <w:tc>
          <w:tcPr>
            <w:tcW w:w="1541" w:type="dxa"/>
            <w:tcBorders>
              <w:top w:val="single" w:sz="6" w:space="0" w:color="000000"/>
            </w:tcBorders>
          </w:tcPr>
          <w:p w:rsidR="00A1026C" w:rsidRDefault="00976810">
            <w:pPr>
              <w:pStyle w:val="TableParagraph"/>
              <w:spacing w:before="21" w:line="153" w:lineRule="exact"/>
              <w:ind w:left="38"/>
              <w:rPr>
                <w:b/>
                <w:sz w:val="15"/>
              </w:rPr>
            </w:pPr>
            <w:r>
              <w:rPr>
                <w:b/>
                <w:sz w:val="15"/>
              </w:rPr>
              <w:t>Summe Mittelaufbr.</w:t>
            </w:r>
          </w:p>
        </w:tc>
        <w:tc>
          <w:tcPr>
            <w:tcW w:w="4453" w:type="dxa"/>
            <w:tcBorders>
              <w:top w:val="single" w:sz="6" w:space="0" w:color="000000"/>
            </w:tcBorders>
          </w:tcPr>
          <w:p w:rsidR="00A1026C" w:rsidRDefault="00976810">
            <w:pPr>
              <w:pStyle w:val="TableParagraph"/>
              <w:tabs>
                <w:tab w:val="left" w:pos="878"/>
              </w:tabs>
              <w:spacing w:before="21" w:line="153" w:lineRule="exact"/>
              <w:ind w:left="84"/>
              <w:rPr>
                <w:b/>
                <w:sz w:val="15"/>
              </w:rPr>
            </w:pPr>
            <w:r>
              <w:rPr>
                <w:b/>
                <w:sz w:val="15"/>
              </w:rPr>
              <w:t>920</w:t>
            </w:r>
            <w:r>
              <w:rPr>
                <w:b/>
                <w:sz w:val="15"/>
              </w:rPr>
              <w:tab/>
              <w:t>Ausschließliche Gemeindeabgaben</w:t>
            </w:r>
          </w:p>
        </w:tc>
        <w:tc>
          <w:tcPr>
            <w:tcW w:w="1060" w:type="dxa"/>
            <w:tcBorders>
              <w:top w:val="single" w:sz="6" w:space="0" w:color="000000"/>
            </w:tcBorders>
          </w:tcPr>
          <w:p w:rsidR="00A1026C" w:rsidRDefault="00A1026C">
            <w:pPr>
              <w:pStyle w:val="TableParagraph"/>
              <w:spacing w:before="0"/>
              <w:rPr>
                <w:rFonts w:ascii="Times New Roman"/>
                <w:sz w:val="12"/>
              </w:rPr>
            </w:pPr>
          </w:p>
        </w:tc>
        <w:tc>
          <w:tcPr>
            <w:tcW w:w="798" w:type="dxa"/>
            <w:tcBorders>
              <w:top w:val="single" w:sz="6" w:space="0" w:color="000000"/>
            </w:tcBorders>
          </w:tcPr>
          <w:p w:rsidR="00A1026C" w:rsidRDefault="00A1026C">
            <w:pPr>
              <w:pStyle w:val="TableParagraph"/>
              <w:spacing w:before="0"/>
              <w:rPr>
                <w:rFonts w:ascii="Times New Roman"/>
                <w:sz w:val="12"/>
              </w:rPr>
            </w:pPr>
          </w:p>
        </w:tc>
        <w:tc>
          <w:tcPr>
            <w:tcW w:w="1591" w:type="dxa"/>
            <w:tcBorders>
              <w:top w:val="single" w:sz="6" w:space="0" w:color="000000"/>
            </w:tcBorders>
          </w:tcPr>
          <w:p w:rsidR="00A1026C" w:rsidRDefault="00976810">
            <w:pPr>
              <w:pStyle w:val="TableParagraph"/>
              <w:spacing w:before="21" w:line="153" w:lineRule="exact"/>
              <w:ind w:right="294"/>
              <w:jc w:val="right"/>
              <w:rPr>
                <w:b/>
                <w:sz w:val="15"/>
              </w:rPr>
            </w:pPr>
            <w:r>
              <w:rPr>
                <w:b/>
                <w:sz w:val="15"/>
              </w:rPr>
              <w:t>115.300,00</w:t>
            </w:r>
          </w:p>
        </w:tc>
        <w:tc>
          <w:tcPr>
            <w:tcW w:w="1360" w:type="dxa"/>
            <w:tcBorders>
              <w:top w:val="single" w:sz="6" w:space="0" w:color="000000"/>
            </w:tcBorders>
          </w:tcPr>
          <w:p w:rsidR="00A1026C" w:rsidRDefault="00976810">
            <w:pPr>
              <w:pStyle w:val="TableParagraph"/>
              <w:spacing w:before="21" w:line="153" w:lineRule="exact"/>
              <w:ind w:right="294"/>
              <w:jc w:val="right"/>
              <w:rPr>
                <w:b/>
                <w:sz w:val="15"/>
              </w:rPr>
            </w:pPr>
            <w:r>
              <w:rPr>
                <w:b/>
                <w:sz w:val="15"/>
              </w:rPr>
              <w:t>116.600,00</w:t>
            </w:r>
          </w:p>
        </w:tc>
        <w:tc>
          <w:tcPr>
            <w:tcW w:w="1360" w:type="dxa"/>
            <w:tcBorders>
              <w:top w:val="single" w:sz="6" w:space="0" w:color="000000"/>
            </w:tcBorders>
          </w:tcPr>
          <w:p w:rsidR="00A1026C" w:rsidRDefault="00976810">
            <w:pPr>
              <w:pStyle w:val="TableParagraph"/>
              <w:spacing w:before="21" w:line="153" w:lineRule="exact"/>
              <w:ind w:right="293"/>
              <w:jc w:val="right"/>
              <w:rPr>
                <w:b/>
                <w:sz w:val="15"/>
              </w:rPr>
            </w:pPr>
            <w:r>
              <w:rPr>
                <w:b/>
                <w:sz w:val="15"/>
              </w:rPr>
              <w:t>117.900,00</w:t>
            </w:r>
          </w:p>
        </w:tc>
        <w:tc>
          <w:tcPr>
            <w:tcW w:w="1360" w:type="dxa"/>
            <w:tcBorders>
              <w:top w:val="single" w:sz="6" w:space="0" w:color="000000"/>
            </w:tcBorders>
          </w:tcPr>
          <w:p w:rsidR="00A1026C" w:rsidRDefault="00976810">
            <w:pPr>
              <w:pStyle w:val="TableParagraph"/>
              <w:spacing w:before="21" w:line="153" w:lineRule="exact"/>
              <w:ind w:right="292"/>
              <w:jc w:val="right"/>
              <w:rPr>
                <w:b/>
                <w:sz w:val="15"/>
              </w:rPr>
            </w:pPr>
            <w:r>
              <w:rPr>
                <w:b/>
                <w:sz w:val="15"/>
              </w:rPr>
              <w:t>119.400,00</w:t>
            </w:r>
          </w:p>
        </w:tc>
        <w:tc>
          <w:tcPr>
            <w:tcW w:w="1213" w:type="dxa"/>
            <w:tcBorders>
              <w:top w:val="single" w:sz="6" w:space="0" w:color="000000"/>
            </w:tcBorders>
          </w:tcPr>
          <w:p w:rsidR="00A1026C" w:rsidRDefault="00976810">
            <w:pPr>
              <w:pStyle w:val="TableParagraph"/>
              <w:spacing w:before="21" w:line="153" w:lineRule="exact"/>
              <w:ind w:right="145"/>
              <w:jc w:val="right"/>
              <w:rPr>
                <w:b/>
                <w:sz w:val="15"/>
              </w:rPr>
            </w:pPr>
            <w:r>
              <w:rPr>
                <w:b/>
                <w:sz w:val="15"/>
              </w:rPr>
              <w:t>120.900,00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4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42" o:spid="_x0000_s1300"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Pr="00976810" w:rsidRDefault="00976810">
      <w:pPr>
        <w:pStyle w:val="Textkrper"/>
        <w:tabs>
          <w:tab w:val="left" w:pos="2019"/>
        </w:tabs>
        <w:spacing w:before="80" w:after="36" w:line="314" w:lineRule="auto"/>
        <w:ind w:left="431" w:right="10686"/>
        <w:rPr>
          <w:lang w:val="de-AT"/>
        </w:rPr>
      </w:pPr>
      <w:r w:rsidRPr="00976810">
        <w:rPr>
          <w:lang w:val="de-AT"/>
        </w:rPr>
        <w:t>920000</w:t>
      </w:r>
      <w:r w:rsidRPr="00976810">
        <w:rPr>
          <w:lang w:val="de-AT"/>
        </w:rPr>
        <w:tab/>
        <w:t>Ausschließliche Gemeindeabgaben Mittelverwendung (Aufwendungen,</w:t>
      </w:r>
      <w:r w:rsidRPr="00976810">
        <w:rPr>
          <w:spacing w:val="7"/>
          <w:lang w:val="de-AT"/>
        </w:rPr>
        <w:t xml:space="preserve"> </w:t>
      </w:r>
      <w:r w:rsidRPr="00976810">
        <w:rPr>
          <w:lang w:val="de-AT"/>
        </w:rPr>
        <w:t>Auszahlungen)</w:t>
      </w:r>
    </w:p>
    <w:tbl>
      <w:tblPr>
        <w:tblStyle w:val="TableNormal"/>
        <w:tblW w:w="0" w:type="auto"/>
        <w:tblInd w:w="401" w:type="dxa"/>
        <w:tblLayout w:type="fixed"/>
        <w:tblLook w:val="01E0" w:firstRow="1" w:lastRow="1" w:firstColumn="1" w:lastColumn="1" w:noHBand="0" w:noVBand="0"/>
      </w:tblPr>
      <w:tblGrid>
        <w:gridCol w:w="1524"/>
        <w:gridCol w:w="626"/>
        <w:gridCol w:w="4536"/>
        <w:gridCol w:w="2759"/>
        <w:gridCol w:w="1361"/>
        <w:gridCol w:w="1361"/>
        <w:gridCol w:w="1361"/>
        <w:gridCol w:w="1214"/>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920</w:t>
            </w:r>
          </w:p>
        </w:tc>
        <w:tc>
          <w:tcPr>
            <w:tcW w:w="4536" w:type="dxa"/>
            <w:tcBorders>
              <w:top w:val="single" w:sz="6" w:space="0" w:color="000000"/>
            </w:tcBorders>
          </w:tcPr>
          <w:p w:rsidR="00A1026C" w:rsidRDefault="00976810">
            <w:pPr>
              <w:pStyle w:val="TableParagraph"/>
              <w:spacing w:before="21"/>
              <w:ind w:left="269"/>
              <w:rPr>
                <w:b/>
                <w:sz w:val="15"/>
              </w:rPr>
            </w:pPr>
            <w:r>
              <w:rPr>
                <w:b/>
                <w:sz w:val="15"/>
              </w:rPr>
              <w:t>Ausschließliche Gemeindeabgaben</w:t>
            </w:r>
          </w:p>
        </w:tc>
        <w:tc>
          <w:tcPr>
            <w:tcW w:w="2759" w:type="dxa"/>
            <w:tcBorders>
              <w:top w:val="single" w:sz="6" w:space="0" w:color="000000"/>
            </w:tcBorders>
          </w:tcPr>
          <w:p w:rsidR="00A1026C" w:rsidRDefault="00976810">
            <w:pPr>
              <w:pStyle w:val="TableParagraph"/>
              <w:spacing w:before="21"/>
              <w:ind w:right="296"/>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0,00</w:t>
            </w:r>
          </w:p>
        </w:tc>
        <w:tc>
          <w:tcPr>
            <w:tcW w:w="1214"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626" w:type="dxa"/>
          </w:tcPr>
          <w:p w:rsidR="00A1026C" w:rsidRDefault="00976810">
            <w:pPr>
              <w:pStyle w:val="TableParagraph"/>
              <w:spacing w:line="153" w:lineRule="exact"/>
              <w:ind w:left="101"/>
              <w:rPr>
                <w:b/>
                <w:sz w:val="15"/>
              </w:rPr>
            </w:pPr>
            <w:r>
              <w:rPr>
                <w:b/>
                <w:sz w:val="15"/>
              </w:rPr>
              <w:t>920</w:t>
            </w:r>
          </w:p>
        </w:tc>
        <w:tc>
          <w:tcPr>
            <w:tcW w:w="4536" w:type="dxa"/>
          </w:tcPr>
          <w:p w:rsidR="00A1026C" w:rsidRDefault="00976810">
            <w:pPr>
              <w:pStyle w:val="TableParagraph"/>
              <w:spacing w:line="153" w:lineRule="exact"/>
              <w:ind w:left="269"/>
              <w:rPr>
                <w:b/>
                <w:sz w:val="15"/>
              </w:rPr>
            </w:pPr>
            <w:r>
              <w:rPr>
                <w:b/>
                <w:sz w:val="15"/>
              </w:rPr>
              <w:t>Ausschließliche Gemeindeabgaben</w:t>
            </w:r>
          </w:p>
        </w:tc>
        <w:tc>
          <w:tcPr>
            <w:tcW w:w="2759" w:type="dxa"/>
          </w:tcPr>
          <w:p w:rsidR="00A1026C" w:rsidRDefault="00976810">
            <w:pPr>
              <w:pStyle w:val="TableParagraph"/>
              <w:spacing w:line="153" w:lineRule="exact"/>
              <w:ind w:right="296"/>
              <w:jc w:val="right"/>
              <w:rPr>
                <w:b/>
                <w:sz w:val="15"/>
              </w:rPr>
            </w:pPr>
            <w:r>
              <w:rPr>
                <w:b/>
                <w:sz w:val="15"/>
              </w:rPr>
              <w:t>115.300,00</w:t>
            </w:r>
          </w:p>
        </w:tc>
        <w:tc>
          <w:tcPr>
            <w:tcW w:w="1361" w:type="dxa"/>
          </w:tcPr>
          <w:p w:rsidR="00A1026C" w:rsidRDefault="00976810">
            <w:pPr>
              <w:pStyle w:val="TableParagraph"/>
              <w:spacing w:line="153" w:lineRule="exact"/>
              <w:ind w:right="297"/>
              <w:jc w:val="right"/>
              <w:rPr>
                <w:b/>
                <w:sz w:val="15"/>
              </w:rPr>
            </w:pPr>
            <w:r>
              <w:rPr>
                <w:b/>
                <w:sz w:val="15"/>
              </w:rPr>
              <w:t>116.600,00</w:t>
            </w:r>
          </w:p>
        </w:tc>
        <w:tc>
          <w:tcPr>
            <w:tcW w:w="1361" w:type="dxa"/>
          </w:tcPr>
          <w:p w:rsidR="00A1026C" w:rsidRDefault="00976810">
            <w:pPr>
              <w:pStyle w:val="TableParagraph"/>
              <w:spacing w:line="153" w:lineRule="exact"/>
              <w:ind w:right="297"/>
              <w:jc w:val="right"/>
              <w:rPr>
                <w:b/>
                <w:sz w:val="15"/>
              </w:rPr>
            </w:pPr>
            <w:r>
              <w:rPr>
                <w:b/>
                <w:sz w:val="15"/>
              </w:rPr>
              <w:t>117.900,00</w:t>
            </w:r>
          </w:p>
        </w:tc>
        <w:tc>
          <w:tcPr>
            <w:tcW w:w="1361" w:type="dxa"/>
          </w:tcPr>
          <w:p w:rsidR="00A1026C" w:rsidRDefault="00976810">
            <w:pPr>
              <w:pStyle w:val="TableParagraph"/>
              <w:spacing w:line="153" w:lineRule="exact"/>
              <w:ind w:right="297"/>
              <w:jc w:val="right"/>
              <w:rPr>
                <w:b/>
                <w:sz w:val="15"/>
              </w:rPr>
            </w:pPr>
            <w:r>
              <w:rPr>
                <w:b/>
                <w:sz w:val="15"/>
              </w:rPr>
              <w:t>119.400,00</w:t>
            </w:r>
          </w:p>
        </w:tc>
        <w:tc>
          <w:tcPr>
            <w:tcW w:w="1214" w:type="dxa"/>
          </w:tcPr>
          <w:p w:rsidR="00A1026C" w:rsidRDefault="00976810">
            <w:pPr>
              <w:pStyle w:val="TableParagraph"/>
              <w:spacing w:line="153" w:lineRule="exact"/>
              <w:ind w:right="151"/>
              <w:jc w:val="right"/>
              <w:rPr>
                <w:b/>
                <w:sz w:val="15"/>
              </w:rPr>
            </w:pPr>
            <w:r>
              <w:rPr>
                <w:b/>
                <w:sz w:val="15"/>
              </w:rPr>
              <w:t>120.900,00</w:t>
            </w:r>
          </w:p>
        </w:tc>
      </w:tr>
    </w:tbl>
    <w:p w:rsidR="00A1026C" w:rsidRDefault="00A1026C">
      <w:pPr>
        <w:pStyle w:val="Textkrper"/>
        <w:rPr>
          <w:sz w:val="16"/>
        </w:rPr>
      </w:pPr>
    </w:p>
    <w:p w:rsidR="00A1026C" w:rsidRPr="00976810" w:rsidRDefault="00976810">
      <w:pPr>
        <w:pStyle w:val="Textkrper"/>
        <w:tabs>
          <w:tab w:val="left" w:pos="2019"/>
        </w:tabs>
        <w:spacing w:before="96" w:line="314" w:lineRule="auto"/>
        <w:ind w:left="431" w:right="9453"/>
        <w:jc w:val="both"/>
        <w:rPr>
          <w:lang w:val="de-AT"/>
        </w:rPr>
      </w:pPr>
      <w:r w:rsidRPr="00976810">
        <w:rPr>
          <w:lang w:val="de-AT"/>
        </w:rPr>
        <w:t>921</w:t>
      </w:r>
      <w:r w:rsidRPr="00976810">
        <w:rPr>
          <w:lang w:val="de-AT"/>
        </w:rPr>
        <w:tab/>
        <w:t>Zwischen Ländern und Gemeinden geteilte Abgaben 921000</w:t>
      </w:r>
      <w:r w:rsidRPr="00976810">
        <w:rPr>
          <w:lang w:val="de-AT"/>
        </w:rPr>
        <w:tab/>
        <w:t>Zwischen Ländern und Gemeinden geteilte Abgaben Mittelaufbringung (Erträge,</w:t>
      </w:r>
      <w:r w:rsidRPr="00976810">
        <w:rPr>
          <w:spacing w:val="1"/>
          <w:lang w:val="de-AT"/>
        </w:rPr>
        <w:t xml:space="preserve"> </w:t>
      </w:r>
      <w:r w:rsidRPr="00976810">
        <w:rPr>
          <w:lang w:val="de-AT"/>
        </w:rPr>
        <w:t>Einzahlungen)</w:t>
      </w:r>
    </w:p>
    <w:p w:rsidR="00A1026C" w:rsidRPr="00976810" w:rsidRDefault="00A1026C">
      <w:pPr>
        <w:pStyle w:val="Textkrper"/>
        <w:spacing w:before="4"/>
        <w:rPr>
          <w:sz w:val="5"/>
          <w:lang w:val="de-AT"/>
        </w:rPr>
      </w:pPr>
    </w:p>
    <w:tbl>
      <w:tblPr>
        <w:tblStyle w:val="TableNormal"/>
        <w:tblW w:w="0" w:type="auto"/>
        <w:tblInd w:w="401" w:type="dxa"/>
        <w:tblLayout w:type="fixed"/>
        <w:tblLook w:val="01E0" w:firstRow="1" w:lastRow="1" w:firstColumn="1" w:lastColumn="1" w:noHBand="0" w:noVBand="0"/>
      </w:tblPr>
      <w:tblGrid>
        <w:gridCol w:w="1541"/>
        <w:gridCol w:w="610"/>
        <w:gridCol w:w="4269"/>
        <w:gridCol w:w="636"/>
        <w:gridCol w:w="884"/>
        <w:gridCol w:w="1592"/>
        <w:gridCol w:w="1361"/>
        <w:gridCol w:w="1361"/>
        <w:gridCol w:w="1361"/>
        <w:gridCol w:w="1129"/>
      </w:tblGrid>
      <w:tr w:rsidR="00A1026C">
        <w:trPr>
          <w:trHeight w:val="193"/>
        </w:trPr>
        <w:tc>
          <w:tcPr>
            <w:tcW w:w="1541" w:type="dxa"/>
            <w:tcBorders>
              <w:bottom w:val="single" w:sz="6" w:space="0" w:color="000000"/>
            </w:tcBorders>
          </w:tcPr>
          <w:p w:rsidR="00A1026C" w:rsidRDefault="00976810">
            <w:pPr>
              <w:pStyle w:val="TableParagraph"/>
              <w:spacing w:before="0" w:line="170" w:lineRule="exact"/>
              <w:ind w:left="38"/>
              <w:rPr>
                <w:sz w:val="15"/>
              </w:rPr>
            </w:pPr>
            <w:r>
              <w:rPr>
                <w:sz w:val="15"/>
              </w:rPr>
              <w:t>2/921000/834000</w:t>
            </w:r>
          </w:p>
        </w:tc>
        <w:tc>
          <w:tcPr>
            <w:tcW w:w="4879" w:type="dxa"/>
            <w:gridSpan w:val="2"/>
            <w:tcBorders>
              <w:bottom w:val="single" w:sz="6" w:space="0" w:color="000000"/>
            </w:tcBorders>
          </w:tcPr>
          <w:p w:rsidR="00A1026C" w:rsidRDefault="00976810">
            <w:pPr>
              <w:pStyle w:val="TableParagraph"/>
              <w:spacing w:before="0" w:line="170" w:lineRule="exact"/>
              <w:ind w:left="84"/>
              <w:rPr>
                <w:sz w:val="15"/>
              </w:rPr>
            </w:pPr>
            <w:r>
              <w:rPr>
                <w:sz w:val="15"/>
              </w:rPr>
              <w:t>FREMDENVERKEHRS- ABGABEN</w:t>
            </w:r>
          </w:p>
        </w:tc>
        <w:tc>
          <w:tcPr>
            <w:tcW w:w="636" w:type="dxa"/>
            <w:tcBorders>
              <w:bottom w:val="single" w:sz="6" w:space="0" w:color="000000"/>
            </w:tcBorders>
          </w:tcPr>
          <w:p w:rsidR="00A1026C" w:rsidRDefault="00976810">
            <w:pPr>
              <w:pStyle w:val="TableParagraph"/>
              <w:spacing w:before="0" w:line="170" w:lineRule="exact"/>
              <w:ind w:left="194"/>
              <w:rPr>
                <w:sz w:val="15"/>
              </w:rPr>
            </w:pPr>
            <w:r>
              <w:rPr>
                <w:sz w:val="15"/>
              </w:rPr>
              <w:t>2111</w:t>
            </w:r>
          </w:p>
        </w:tc>
        <w:tc>
          <w:tcPr>
            <w:tcW w:w="884" w:type="dxa"/>
            <w:tcBorders>
              <w:bottom w:val="single" w:sz="6" w:space="0" w:color="000000"/>
            </w:tcBorders>
          </w:tcPr>
          <w:p w:rsidR="00A1026C" w:rsidRDefault="00976810">
            <w:pPr>
              <w:pStyle w:val="TableParagraph"/>
              <w:spacing w:before="0" w:line="170" w:lineRule="exact"/>
              <w:ind w:left="96"/>
              <w:rPr>
                <w:sz w:val="15"/>
              </w:rPr>
            </w:pPr>
            <w:r>
              <w:rPr>
                <w:sz w:val="15"/>
              </w:rPr>
              <w:t>10</w:t>
            </w:r>
          </w:p>
        </w:tc>
        <w:tc>
          <w:tcPr>
            <w:tcW w:w="1592" w:type="dxa"/>
            <w:tcBorders>
              <w:bottom w:val="single" w:sz="6" w:space="0" w:color="000000"/>
            </w:tcBorders>
          </w:tcPr>
          <w:p w:rsidR="00A1026C" w:rsidRDefault="00976810">
            <w:pPr>
              <w:pStyle w:val="TableParagraph"/>
              <w:spacing w:before="0" w:line="170" w:lineRule="exact"/>
              <w:ind w:right="383"/>
              <w:jc w:val="right"/>
              <w:rPr>
                <w:sz w:val="15"/>
              </w:rPr>
            </w:pPr>
            <w:r>
              <w:rPr>
                <w:sz w:val="15"/>
              </w:rPr>
              <w:t>8.800,00</w:t>
            </w:r>
          </w:p>
        </w:tc>
        <w:tc>
          <w:tcPr>
            <w:tcW w:w="1361" w:type="dxa"/>
            <w:tcBorders>
              <w:bottom w:val="single" w:sz="6" w:space="0" w:color="000000"/>
            </w:tcBorders>
          </w:tcPr>
          <w:p w:rsidR="00A1026C" w:rsidRDefault="00976810">
            <w:pPr>
              <w:pStyle w:val="TableParagraph"/>
              <w:spacing w:before="0" w:line="170" w:lineRule="exact"/>
              <w:ind w:right="384"/>
              <w:jc w:val="right"/>
              <w:rPr>
                <w:sz w:val="15"/>
              </w:rPr>
            </w:pPr>
            <w:r>
              <w:rPr>
                <w:sz w:val="15"/>
              </w:rPr>
              <w:t>8.800,00</w:t>
            </w:r>
          </w:p>
        </w:tc>
        <w:tc>
          <w:tcPr>
            <w:tcW w:w="1361" w:type="dxa"/>
            <w:tcBorders>
              <w:bottom w:val="single" w:sz="6" w:space="0" w:color="000000"/>
            </w:tcBorders>
          </w:tcPr>
          <w:p w:rsidR="00A1026C" w:rsidRDefault="00976810">
            <w:pPr>
              <w:pStyle w:val="TableParagraph"/>
              <w:spacing w:before="0" w:line="170" w:lineRule="exact"/>
              <w:ind w:right="384"/>
              <w:jc w:val="right"/>
              <w:rPr>
                <w:sz w:val="15"/>
              </w:rPr>
            </w:pPr>
            <w:r>
              <w:rPr>
                <w:sz w:val="15"/>
              </w:rPr>
              <w:t>8.800,00</w:t>
            </w:r>
          </w:p>
        </w:tc>
        <w:tc>
          <w:tcPr>
            <w:tcW w:w="1361" w:type="dxa"/>
            <w:tcBorders>
              <w:bottom w:val="single" w:sz="6" w:space="0" w:color="000000"/>
            </w:tcBorders>
          </w:tcPr>
          <w:p w:rsidR="00A1026C" w:rsidRDefault="00976810">
            <w:pPr>
              <w:pStyle w:val="TableParagraph"/>
              <w:spacing w:before="0" w:line="170" w:lineRule="exact"/>
              <w:ind w:right="385"/>
              <w:jc w:val="right"/>
              <w:rPr>
                <w:sz w:val="15"/>
              </w:rPr>
            </w:pPr>
            <w:r>
              <w:rPr>
                <w:sz w:val="15"/>
              </w:rPr>
              <w:t>7.000,00</w:t>
            </w:r>
          </w:p>
        </w:tc>
        <w:tc>
          <w:tcPr>
            <w:tcW w:w="1129" w:type="dxa"/>
            <w:tcBorders>
              <w:bottom w:val="single" w:sz="6" w:space="0" w:color="000000"/>
            </w:tcBorders>
          </w:tcPr>
          <w:p w:rsidR="00A1026C" w:rsidRDefault="00976810">
            <w:pPr>
              <w:pStyle w:val="TableParagraph"/>
              <w:spacing w:before="0" w:line="170" w:lineRule="exact"/>
              <w:ind w:right="153"/>
              <w:jc w:val="right"/>
              <w:rPr>
                <w:sz w:val="15"/>
              </w:rPr>
            </w:pPr>
            <w:r>
              <w:rPr>
                <w:sz w:val="15"/>
              </w:rPr>
              <w:t>7.000,00</w:t>
            </w:r>
          </w:p>
        </w:tc>
      </w:tr>
      <w:tr w:rsidR="00A1026C">
        <w:trPr>
          <w:trHeight w:val="421"/>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p w:rsidR="00A1026C" w:rsidRDefault="00976810">
            <w:pPr>
              <w:pStyle w:val="TableParagraph"/>
              <w:spacing w:before="54" w:line="153" w:lineRule="exact"/>
              <w:ind w:left="38"/>
              <w:rPr>
                <w:b/>
                <w:sz w:val="15"/>
              </w:rPr>
            </w:pPr>
            <w:r>
              <w:rPr>
                <w:b/>
                <w:sz w:val="15"/>
              </w:rPr>
              <w:t>921000</w:t>
            </w:r>
          </w:p>
        </w:tc>
        <w:tc>
          <w:tcPr>
            <w:tcW w:w="4879" w:type="dxa"/>
            <w:gridSpan w:val="2"/>
            <w:tcBorders>
              <w:top w:val="single" w:sz="6" w:space="0" w:color="000000"/>
            </w:tcBorders>
          </w:tcPr>
          <w:p w:rsidR="00A1026C" w:rsidRPr="00976810" w:rsidRDefault="00976810">
            <w:pPr>
              <w:pStyle w:val="TableParagraph"/>
              <w:tabs>
                <w:tab w:val="left" w:pos="878"/>
              </w:tabs>
              <w:spacing w:before="21"/>
              <w:ind w:left="84"/>
              <w:rPr>
                <w:b/>
                <w:sz w:val="15"/>
                <w:lang w:val="de-AT"/>
              </w:rPr>
            </w:pPr>
            <w:r w:rsidRPr="00976810">
              <w:rPr>
                <w:b/>
                <w:sz w:val="15"/>
                <w:lang w:val="de-AT"/>
              </w:rPr>
              <w:t>921</w:t>
            </w:r>
            <w:r w:rsidRPr="00976810">
              <w:rPr>
                <w:b/>
                <w:sz w:val="15"/>
                <w:lang w:val="de-AT"/>
              </w:rPr>
              <w:tab/>
              <w:t>Zwischen Ländern und Gemeinden geteilte</w:t>
            </w:r>
            <w:r w:rsidRPr="00976810">
              <w:rPr>
                <w:b/>
                <w:spacing w:val="13"/>
                <w:sz w:val="15"/>
                <w:lang w:val="de-AT"/>
              </w:rPr>
              <w:t xml:space="preserve"> </w:t>
            </w:r>
            <w:r w:rsidRPr="00976810">
              <w:rPr>
                <w:b/>
                <w:sz w:val="15"/>
                <w:lang w:val="de-AT"/>
              </w:rPr>
              <w:t>Abgaben</w:t>
            </w:r>
          </w:p>
          <w:p w:rsidR="00A1026C" w:rsidRPr="00976810" w:rsidRDefault="00976810">
            <w:pPr>
              <w:pStyle w:val="TableParagraph"/>
              <w:spacing w:before="54" w:line="153" w:lineRule="exact"/>
              <w:ind w:left="84"/>
              <w:rPr>
                <w:b/>
                <w:sz w:val="15"/>
                <w:lang w:val="de-AT"/>
              </w:rPr>
            </w:pPr>
            <w:r w:rsidRPr="00976810">
              <w:rPr>
                <w:b/>
                <w:sz w:val="15"/>
                <w:lang w:val="de-AT"/>
              </w:rPr>
              <w:t>Zwischen Ländern und Gemeinden geteilte Abgaben</w:t>
            </w:r>
          </w:p>
        </w:tc>
        <w:tc>
          <w:tcPr>
            <w:tcW w:w="636"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884"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2" w:type="dxa"/>
            <w:tcBorders>
              <w:top w:val="single" w:sz="6" w:space="0" w:color="000000"/>
            </w:tcBorders>
          </w:tcPr>
          <w:p w:rsidR="00A1026C" w:rsidRDefault="00976810">
            <w:pPr>
              <w:pStyle w:val="TableParagraph"/>
              <w:spacing w:before="21"/>
              <w:ind w:right="383"/>
              <w:jc w:val="right"/>
              <w:rPr>
                <w:b/>
                <w:sz w:val="15"/>
              </w:rPr>
            </w:pPr>
            <w:r>
              <w:rPr>
                <w:b/>
                <w:sz w:val="15"/>
              </w:rPr>
              <w:t>8.800,00</w:t>
            </w:r>
          </w:p>
        </w:tc>
        <w:tc>
          <w:tcPr>
            <w:tcW w:w="1361" w:type="dxa"/>
            <w:tcBorders>
              <w:top w:val="single" w:sz="6" w:space="0" w:color="000000"/>
            </w:tcBorders>
          </w:tcPr>
          <w:p w:rsidR="00A1026C" w:rsidRDefault="00976810">
            <w:pPr>
              <w:pStyle w:val="TableParagraph"/>
              <w:spacing w:before="21"/>
              <w:ind w:right="384"/>
              <w:jc w:val="right"/>
              <w:rPr>
                <w:b/>
                <w:sz w:val="15"/>
              </w:rPr>
            </w:pPr>
            <w:r>
              <w:rPr>
                <w:b/>
                <w:sz w:val="15"/>
              </w:rPr>
              <w:t>8.800,00</w:t>
            </w:r>
          </w:p>
        </w:tc>
        <w:tc>
          <w:tcPr>
            <w:tcW w:w="1361" w:type="dxa"/>
            <w:tcBorders>
              <w:top w:val="single" w:sz="6" w:space="0" w:color="000000"/>
            </w:tcBorders>
          </w:tcPr>
          <w:p w:rsidR="00A1026C" w:rsidRDefault="00976810">
            <w:pPr>
              <w:pStyle w:val="TableParagraph"/>
              <w:spacing w:before="21"/>
              <w:ind w:right="384"/>
              <w:jc w:val="right"/>
              <w:rPr>
                <w:b/>
                <w:sz w:val="15"/>
              </w:rPr>
            </w:pPr>
            <w:r>
              <w:rPr>
                <w:b/>
                <w:sz w:val="15"/>
              </w:rPr>
              <w:t>8.800,00</w:t>
            </w:r>
          </w:p>
        </w:tc>
        <w:tc>
          <w:tcPr>
            <w:tcW w:w="1361" w:type="dxa"/>
            <w:tcBorders>
              <w:top w:val="single" w:sz="6" w:space="0" w:color="000000"/>
            </w:tcBorders>
          </w:tcPr>
          <w:p w:rsidR="00A1026C" w:rsidRDefault="00976810">
            <w:pPr>
              <w:pStyle w:val="TableParagraph"/>
              <w:spacing w:before="21"/>
              <w:ind w:right="385"/>
              <w:jc w:val="right"/>
              <w:rPr>
                <w:b/>
                <w:sz w:val="15"/>
              </w:rPr>
            </w:pPr>
            <w:r>
              <w:rPr>
                <w:b/>
                <w:sz w:val="15"/>
              </w:rPr>
              <w:t>7.000,00</w:t>
            </w:r>
          </w:p>
        </w:tc>
        <w:tc>
          <w:tcPr>
            <w:tcW w:w="1129" w:type="dxa"/>
            <w:tcBorders>
              <w:top w:val="single" w:sz="6" w:space="0" w:color="000000"/>
            </w:tcBorders>
          </w:tcPr>
          <w:p w:rsidR="00A1026C" w:rsidRDefault="00976810">
            <w:pPr>
              <w:pStyle w:val="TableParagraph"/>
              <w:spacing w:before="21"/>
              <w:ind w:right="153"/>
              <w:jc w:val="right"/>
              <w:rPr>
                <w:b/>
                <w:sz w:val="15"/>
              </w:rPr>
            </w:pPr>
            <w:r>
              <w:rPr>
                <w:b/>
                <w:sz w:val="15"/>
              </w:rPr>
              <w:t>7.000,00</w:t>
            </w:r>
          </w:p>
        </w:tc>
      </w:tr>
      <w:tr w:rsidR="00A1026C">
        <w:trPr>
          <w:trHeight w:val="306"/>
        </w:trPr>
        <w:tc>
          <w:tcPr>
            <w:tcW w:w="14744" w:type="dxa"/>
            <w:gridSpan w:val="10"/>
          </w:tcPr>
          <w:p w:rsidR="00A1026C" w:rsidRDefault="00976810">
            <w:pPr>
              <w:pStyle w:val="TableParagraph"/>
              <w:spacing w:before="53"/>
              <w:ind w:left="38"/>
              <w:rPr>
                <w:b/>
                <w:sz w:val="15"/>
              </w:rPr>
            </w:pPr>
            <w:r>
              <w:rPr>
                <w:b/>
                <w:sz w:val="15"/>
              </w:rPr>
              <w:t>Mittelverwendung (Aufwendungen, Auszahlungen)</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10" w:type="dxa"/>
            <w:tcBorders>
              <w:top w:val="single" w:sz="6" w:space="0" w:color="000000"/>
            </w:tcBorders>
          </w:tcPr>
          <w:p w:rsidR="00A1026C" w:rsidRDefault="00976810">
            <w:pPr>
              <w:pStyle w:val="TableParagraph"/>
              <w:spacing w:before="21"/>
              <w:ind w:left="84"/>
              <w:rPr>
                <w:b/>
                <w:sz w:val="15"/>
              </w:rPr>
            </w:pPr>
            <w:r>
              <w:rPr>
                <w:b/>
                <w:sz w:val="15"/>
              </w:rPr>
              <w:t>921</w:t>
            </w:r>
          </w:p>
        </w:tc>
        <w:tc>
          <w:tcPr>
            <w:tcW w:w="4269" w:type="dxa"/>
            <w:tcBorders>
              <w:top w:val="single" w:sz="6" w:space="0" w:color="000000"/>
            </w:tcBorders>
          </w:tcPr>
          <w:p w:rsidR="00A1026C" w:rsidRPr="00976810" w:rsidRDefault="00976810">
            <w:pPr>
              <w:pStyle w:val="TableParagraph"/>
              <w:spacing w:before="21"/>
              <w:ind w:right="195"/>
              <w:jc w:val="right"/>
              <w:rPr>
                <w:b/>
                <w:sz w:val="15"/>
                <w:lang w:val="de-AT"/>
              </w:rPr>
            </w:pPr>
            <w:r w:rsidRPr="00976810">
              <w:rPr>
                <w:b/>
                <w:sz w:val="15"/>
                <w:lang w:val="de-AT"/>
              </w:rPr>
              <w:t>Zwischen Ländern und Gemeinden geteilte Abgaben</w:t>
            </w:r>
          </w:p>
        </w:tc>
        <w:tc>
          <w:tcPr>
            <w:tcW w:w="3112" w:type="dxa"/>
            <w:gridSpan w:val="3"/>
            <w:tcBorders>
              <w:top w:val="single" w:sz="6" w:space="0" w:color="000000"/>
            </w:tcBorders>
          </w:tcPr>
          <w:p w:rsidR="00A1026C" w:rsidRDefault="00976810">
            <w:pPr>
              <w:pStyle w:val="TableParagraph"/>
              <w:spacing w:before="21"/>
              <w:ind w:right="383"/>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4"/>
              <w:jc w:val="right"/>
              <w:rPr>
                <w:b/>
                <w:sz w:val="15"/>
              </w:rPr>
            </w:pPr>
            <w:r>
              <w:rPr>
                <w:b/>
                <w:sz w:val="15"/>
              </w:rPr>
              <w:t>0,00</w:t>
            </w:r>
          </w:p>
        </w:tc>
        <w:tc>
          <w:tcPr>
            <w:tcW w:w="1129" w:type="dxa"/>
            <w:tcBorders>
              <w:top w:val="single" w:sz="6" w:space="0" w:color="000000"/>
            </w:tcBorders>
          </w:tcPr>
          <w:p w:rsidR="00A1026C" w:rsidRDefault="00976810">
            <w:pPr>
              <w:pStyle w:val="TableParagraph"/>
              <w:spacing w:before="21"/>
              <w:ind w:right="153"/>
              <w:jc w:val="right"/>
              <w:rPr>
                <w:b/>
                <w:sz w:val="15"/>
              </w:rPr>
            </w:pPr>
            <w:r>
              <w:rPr>
                <w:b/>
                <w:sz w:val="15"/>
              </w:rPr>
              <w:t>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Saldo</w:t>
            </w:r>
          </w:p>
        </w:tc>
        <w:tc>
          <w:tcPr>
            <w:tcW w:w="610" w:type="dxa"/>
          </w:tcPr>
          <w:p w:rsidR="00A1026C" w:rsidRDefault="00976810">
            <w:pPr>
              <w:pStyle w:val="TableParagraph"/>
              <w:spacing w:line="153" w:lineRule="exact"/>
              <w:ind w:left="84"/>
              <w:rPr>
                <w:b/>
                <w:sz w:val="15"/>
              </w:rPr>
            </w:pPr>
            <w:r>
              <w:rPr>
                <w:b/>
                <w:sz w:val="15"/>
              </w:rPr>
              <w:t>921</w:t>
            </w:r>
          </w:p>
        </w:tc>
        <w:tc>
          <w:tcPr>
            <w:tcW w:w="4269" w:type="dxa"/>
          </w:tcPr>
          <w:p w:rsidR="00A1026C" w:rsidRPr="00976810" w:rsidRDefault="00976810">
            <w:pPr>
              <w:pStyle w:val="TableParagraph"/>
              <w:spacing w:line="153" w:lineRule="exact"/>
              <w:ind w:right="195"/>
              <w:jc w:val="right"/>
              <w:rPr>
                <w:b/>
                <w:sz w:val="15"/>
                <w:lang w:val="de-AT"/>
              </w:rPr>
            </w:pPr>
            <w:r w:rsidRPr="00976810">
              <w:rPr>
                <w:b/>
                <w:sz w:val="15"/>
                <w:lang w:val="de-AT"/>
              </w:rPr>
              <w:t>Zwischen Ländern und Gemeinden geteilte Abgaben</w:t>
            </w:r>
          </w:p>
        </w:tc>
        <w:tc>
          <w:tcPr>
            <w:tcW w:w="3112" w:type="dxa"/>
            <w:gridSpan w:val="3"/>
          </w:tcPr>
          <w:p w:rsidR="00A1026C" w:rsidRDefault="00976810">
            <w:pPr>
              <w:pStyle w:val="TableParagraph"/>
              <w:spacing w:line="153" w:lineRule="exact"/>
              <w:ind w:right="383"/>
              <w:jc w:val="right"/>
              <w:rPr>
                <w:b/>
                <w:sz w:val="15"/>
              </w:rPr>
            </w:pPr>
            <w:r>
              <w:rPr>
                <w:b/>
                <w:sz w:val="15"/>
              </w:rPr>
              <w:t>8.800,00</w:t>
            </w:r>
          </w:p>
        </w:tc>
        <w:tc>
          <w:tcPr>
            <w:tcW w:w="1361" w:type="dxa"/>
          </w:tcPr>
          <w:p w:rsidR="00A1026C" w:rsidRDefault="00976810">
            <w:pPr>
              <w:pStyle w:val="TableParagraph"/>
              <w:spacing w:line="153" w:lineRule="exact"/>
              <w:ind w:right="384"/>
              <w:jc w:val="right"/>
              <w:rPr>
                <w:b/>
                <w:sz w:val="15"/>
              </w:rPr>
            </w:pPr>
            <w:r>
              <w:rPr>
                <w:b/>
                <w:sz w:val="15"/>
              </w:rPr>
              <w:t>8.800,00</w:t>
            </w:r>
          </w:p>
        </w:tc>
        <w:tc>
          <w:tcPr>
            <w:tcW w:w="1361" w:type="dxa"/>
          </w:tcPr>
          <w:p w:rsidR="00A1026C" w:rsidRDefault="00976810">
            <w:pPr>
              <w:pStyle w:val="TableParagraph"/>
              <w:spacing w:line="153" w:lineRule="exact"/>
              <w:ind w:right="384"/>
              <w:jc w:val="right"/>
              <w:rPr>
                <w:b/>
                <w:sz w:val="15"/>
              </w:rPr>
            </w:pPr>
            <w:r>
              <w:rPr>
                <w:b/>
                <w:sz w:val="15"/>
              </w:rPr>
              <w:t>8.800,00</w:t>
            </w:r>
          </w:p>
        </w:tc>
        <w:tc>
          <w:tcPr>
            <w:tcW w:w="1361" w:type="dxa"/>
          </w:tcPr>
          <w:p w:rsidR="00A1026C" w:rsidRDefault="00976810">
            <w:pPr>
              <w:pStyle w:val="TableParagraph"/>
              <w:spacing w:line="153" w:lineRule="exact"/>
              <w:ind w:right="385"/>
              <w:jc w:val="right"/>
              <w:rPr>
                <w:b/>
                <w:sz w:val="15"/>
              </w:rPr>
            </w:pPr>
            <w:r>
              <w:rPr>
                <w:b/>
                <w:sz w:val="15"/>
              </w:rPr>
              <w:t>7.000,00</w:t>
            </w:r>
          </w:p>
        </w:tc>
        <w:tc>
          <w:tcPr>
            <w:tcW w:w="1129" w:type="dxa"/>
          </w:tcPr>
          <w:p w:rsidR="00A1026C" w:rsidRDefault="00976810">
            <w:pPr>
              <w:pStyle w:val="TableParagraph"/>
              <w:spacing w:line="153" w:lineRule="exact"/>
              <w:ind w:right="153"/>
              <w:jc w:val="right"/>
              <w:rPr>
                <w:b/>
                <w:sz w:val="15"/>
              </w:rPr>
            </w:pPr>
            <w:r>
              <w:rPr>
                <w:b/>
                <w:sz w:val="15"/>
              </w:rPr>
              <w:t>7.000,00</w:t>
            </w:r>
          </w:p>
        </w:tc>
      </w:tr>
    </w:tbl>
    <w:p w:rsidR="00A1026C" w:rsidRDefault="00A1026C">
      <w:pPr>
        <w:pStyle w:val="Textkrper"/>
        <w:spacing w:before="10"/>
      </w:pPr>
    </w:p>
    <w:p w:rsidR="00A1026C" w:rsidRDefault="00A1026C">
      <w:pPr>
        <w:sectPr w:rsidR="00A1026C">
          <w:pgSz w:w="16840" w:h="11910" w:orient="landscape"/>
          <w:pgMar w:top="1140" w:right="820" w:bottom="720" w:left="740" w:header="584" w:footer="520" w:gutter="0"/>
          <w:cols w:space="720"/>
        </w:sectPr>
      </w:pPr>
    </w:p>
    <w:p w:rsidR="00A1026C" w:rsidRPr="00976810" w:rsidRDefault="00976810">
      <w:pPr>
        <w:pStyle w:val="Textkrper"/>
        <w:tabs>
          <w:tab w:val="left" w:pos="2019"/>
        </w:tabs>
        <w:spacing w:before="98" w:line="314" w:lineRule="auto"/>
        <w:ind w:left="431" w:right="38"/>
        <w:rPr>
          <w:lang w:val="de-AT"/>
        </w:rPr>
      </w:pPr>
      <w:r w:rsidRPr="00976810">
        <w:rPr>
          <w:lang w:val="de-AT"/>
        </w:rPr>
        <w:t>925</w:t>
      </w:r>
      <w:r w:rsidRPr="00976810">
        <w:rPr>
          <w:lang w:val="de-AT"/>
        </w:rPr>
        <w:tab/>
        <w:t>Ertragsanteile an gemeinschaftlichen Bundesabgaben 925000</w:t>
      </w:r>
      <w:r w:rsidRPr="00976810">
        <w:rPr>
          <w:lang w:val="de-AT"/>
        </w:rPr>
        <w:tab/>
        <w:t>Ertragsanteile an gemein- schaftlichen Bundesabgaben Mittelaufbringung (Erträge,</w:t>
      </w:r>
      <w:r w:rsidRPr="00976810">
        <w:rPr>
          <w:spacing w:val="1"/>
          <w:lang w:val="de-AT"/>
        </w:rPr>
        <w:t xml:space="preserve"> </w:t>
      </w:r>
      <w:r w:rsidRPr="00976810">
        <w:rPr>
          <w:lang w:val="de-AT"/>
        </w:rPr>
        <w:t>Einzahlungen)</w:t>
      </w:r>
    </w:p>
    <w:p w:rsidR="00A1026C" w:rsidRDefault="00976810">
      <w:pPr>
        <w:tabs>
          <w:tab w:val="left" w:pos="2019"/>
        </w:tabs>
        <w:spacing w:before="59"/>
        <w:ind w:left="431"/>
        <w:rPr>
          <w:sz w:val="15"/>
        </w:rPr>
      </w:pPr>
      <w:r>
        <w:rPr>
          <w:sz w:val="15"/>
        </w:rPr>
        <w:t>2/925000/859000</w:t>
      </w:r>
      <w:r>
        <w:rPr>
          <w:sz w:val="15"/>
        </w:rPr>
        <w:tab/>
        <w:t>Ertragsanteile ohne</w:t>
      </w:r>
      <w:r>
        <w:rPr>
          <w:spacing w:val="2"/>
          <w:sz w:val="15"/>
        </w:rPr>
        <w:t xml:space="preserve"> </w:t>
      </w:r>
      <w:r>
        <w:rPr>
          <w:sz w:val="15"/>
        </w:rPr>
        <w:t>Spielbankabgabe</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976810">
      <w:pPr>
        <w:spacing w:before="99"/>
        <w:ind w:left="431"/>
        <w:rPr>
          <w:sz w:val="15"/>
        </w:rPr>
      </w:pPr>
      <w:r>
        <w:rPr>
          <w:sz w:val="15"/>
        </w:rPr>
        <w:t>2112 11</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976810">
      <w:pPr>
        <w:spacing w:before="99"/>
        <w:ind w:left="431"/>
        <w:rPr>
          <w:sz w:val="15"/>
        </w:rPr>
      </w:pPr>
      <w:r>
        <w:rPr>
          <w:sz w:val="15"/>
        </w:rPr>
        <w:t>716.900,00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976810">
      <w:pPr>
        <w:tabs>
          <w:tab w:val="left" w:pos="1792"/>
          <w:tab w:val="left" w:pos="3152"/>
          <w:tab w:val="left" w:pos="4513"/>
        </w:tabs>
        <w:spacing w:before="99"/>
        <w:ind w:left="431"/>
        <w:rPr>
          <w:sz w:val="15"/>
        </w:rPr>
      </w:pPr>
      <w:r>
        <w:rPr>
          <w:sz w:val="15"/>
        </w:rPr>
        <w:t>731.200,00</w:t>
      </w:r>
      <w:r>
        <w:rPr>
          <w:sz w:val="15"/>
        </w:rPr>
        <w:tab/>
        <w:t>745.800,00</w:t>
      </w:r>
      <w:r>
        <w:rPr>
          <w:sz w:val="15"/>
        </w:rPr>
        <w:tab/>
        <w:t>760.700,00</w:t>
      </w:r>
      <w:r>
        <w:rPr>
          <w:sz w:val="15"/>
        </w:rPr>
        <w:tab/>
        <w:t>775.900,00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6090" w:space="486"/>
            <w:col w:w="1181" w:space="587"/>
            <w:col w:w="1237" w:space="124"/>
            <w:col w:w="5575"/>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41"/>
        <w:gridCol w:w="610"/>
        <w:gridCol w:w="5219"/>
        <w:gridCol w:w="2077"/>
        <w:gridCol w:w="1361"/>
        <w:gridCol w:w="1361"/>
        <w:gridCol w:w="1361"/>
        <w:gridCol w:w="1214"/>
      </w:tblGrid>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tc>
        <w:tc>
          <w:tcPr>
            <w:tcW w:w="610" w:type="dxa"/>
            <w:tcBorders>
              <w:top w:val="single" w:sz="6" w:space="0" w:color="000000"/>
            </w:tcBorders>
          </w:tcPr>
          <w:p w:rsidR="00A1026C" w:rsidRDefault="00976810">
            <w:pPr>
              <w:pStyle w:val="TableParagraph"/>
              <w:spacing w:before="21"/>
              <w:ind w:left="84"/>
              <w:rPr>
                <w:b/>
                <w:sz w:val="15"/>
              </w:rPr>
            </w:pPr>
            <w:r>
              <w:rPr>
                <w:b/>
                <w:sz w:val="15"/>
              </w:rPr>
              <w:t>925</w:t>
            </w:r>
          </w:p>
        </w:tc>
        <w:tc>
          <w:tcPr>
            <w:tcW w:w="5219" w:type="dxa"/>
            <w:tcBorders>
              <w:top w:val="single" w:sz="6" w:space="0" w:color="000000"/>
            </w:tcBorders>
          </w:tcPr>
          <w:p w:rsidR="00A1026C" w:rsidRDefault="00976810">
            <w:pPr>
              <w:pStyle w:val="TableParagraph"/>
              <w:spacing w:before="21"/>
              <w:ind w:left="268"/>
              <w:rPr>
                <w:b/>
                <w:sz w:val="15"/>
              </w:rPr>
            </w:pPr>
            <w:r>
              <w:rPr>
                <w:b/>
                <w:sz w:val="15"/>
              </w:rPr>
              <w:t>Ertragsanteile an gemeinschaftlichen Bundesabgaben</w:t>
            </w:r>
          </w:p>
        </w:tc>
        <w:tc>
          <w:tcPr>
            <w:tcW w:w="2077" w:type="dxa"/>
            <w:tcBorders>
              <w:top w:val="single" w:sz="6" w:space="0" w:color="000000"/>
            </w:tcBorders>
          </w:tcPr>
          <w:p w:rsidR="00A1026C" w:rsidRDefault="00976810">
            <w:pPr>
              <w:pStyle w:val="TableParagraph"/>
              <w:spacing w:before="21"/>
              <w:ind w:right="298"/>
              <w:jc w:val="right"/>
              <w:rPr>
                <w:b/>
                <w:sz w:val="15"/>
              </w:rPr>
            </w:pPr>
            <w:r>
              <w:rPr>
                <w:b/>
                <w:sz w:val="15"/>
              </w:rPr>
              <w:t>716.900,00</w:t>
            </w:r>
          </w:p>
        </w:tc>
        <w:tc>
          <w:tcPr>
            <w:tcW w:w="1361" w:type="dxa"/>
            <w:tcBorders>
              <w:top w:val="single" w:sz="6" w:space="0" w:color="000000"/>
            </w:tcBorders>
          </w:tcPr>
          <w:p w:rsidR="00A1026C" w:rsidRDefault="00976810">
            <w:pPr>
              <w:pStyle w:val="TableParagraph"/>
              <w:spacing w:before="21"/>
              <w:ind w:right="299"/>
              <w:jc w:val="right"/>
              <w:rPr>
                <w:b/>
                <w:sz w:val="15"/>
              </w:rPr>
            </w:pPr>
            <w:r>
              <w:rPr>
                <w:b/>
                <w:sz w:val="15"/>
              </w:rPr>
              <w:t>731.200,00</w:t>
            </w:r>
          </w:p>
        </w:tc>
        <w:tc>
          <w:tcPr>
            <w:tcW w:w="1361" w:type="dxa"/>
            <w:tcBorders>
              <w:top w:val="single" w:sz="6" w:space="0" w:color="000000"/>
            </w:tcBorders>
          </w:tcPr>
          <w:p w:rsidR="00A1026C" w:rsidRDefault="00976810">
            <w:pPr>
              <w:pStyle w:val="TableParagraph"/>
              <w:spacing w:before="21"/>
              <w:ind w:right="299"/>
              <w:jc w:val="right"/>
              <w:rPr>
                <w:b/>
                <w:sz w:val="15"/>
              </w:rPr>
            </w:pPr>
            <w:r>
              <w:rPr>
                <w:b/>
                <w:sz w:val="15"/>
              </w:rPr>
              <w:t>745.800,00</w:t>
            </w:r>
          </w:p>
        </w:tc>
        <w:tc>
          <w:tcPr>
            <w:tcW w:w="1361" w:type="dxa"/>
            <w:tcBorders>
              <w:top w:val="single" w:sz="6" w:space="0" w:color="000000"/>
            </w:tcBorders>
          </w:tcPr>
          <w:p w:rsidR="00A1026C" w:rsidRDefault="00976810">
            <w:pPr>
              <w:pStyle w:val="TableParagraph"/>
              <w:spacing w:before="21"/>
              <w:ind w:right="299"/>
              <w:jc w:val="right"/>
              <w:rPr>
                <w:b/>
                <w:sz w:val="15"/>
              </w:rPr>
            </w:pPr>
            <w:r>
              <w:rPr>
                <w:b/>
                <w:sz w:val="15"/>
              </w:rPr>
              <w:t>760.700,00</w:t>
            </w:r>
          </w:p>
        </w:tc>
        <w:tc>
          <w:tcPr>
            <w:tcW w:w="1214" w:type="dxa"/>
            <w:tcBorders>
              <w:top w:val="single" w:sz="6" w:space="0" w:color="000000"/>
            </w:tcBorders>
          </w:tcPr>
          <w:p w:rsidR="00A1026C" w:rsidRDefault="00976810">
            <w:pPr>
              <w:pStyle w:val="TableParagraph"/>
              <w:spacing w:before="21"/>
              <w:ind w:right="153"/>
              <w:jc w:val="right"/>
              <w:rPr>
                <w:b/>
                <w:sz w:val="15"/>
              </w:rPr>
            </w:pPr>
            <w:r>
              <w:rPr>
                <w:b/>
                <w:sz w:val="15"/>
              </w:rPr>
              <w:t>775.900,00</w:t>
            </w:r>
          </w:p>
        </w:tc>
      </w:tr>
      <w:tr w:rsidR="00A1026C">
        <w:trPr>
          <w:trHeight w:val="198"/>
        </w:trPr>
        <w:tc>
          <w:tcPr>
            <w:tcW w:w="1541" w:type="dxa"/>
          </w:tcPr>
          <w:p w:rsidR="00A1026C" w:rsidRDefault="00A1026C">
            <w:pPr>
              <w:pStyle w:val="TableParagraph"/>
              <w:spacing w:before="0"/>
              <w:rPr>
                <w:rFonts w:ascii="Times New Roman"/>
                <w:sz w:val="12"/>
              </w:rPr>
            </w:pPr>
          </w:p>
        </w:tc>
        <w:tc>
          <w:tcPr>
            <w:tcW w:w="610" w:type="dxa"/>
          </w:tcPr>
          <w:p w:rsidR="00A1026C" w:rsidRDefault="00976810">
            <w:pPr>
              <w:pStyle w:val="TableParagraph"/>
              <w:spacing w:line="153" w:lineRule="exact"/>
              <w:ind w:left="84"/>
              <w:rPr>
                <w:b/>
                <w:sz w:val="15"/>
              </w:rPr>
            </w:pPr>
            <w:r>
              <w:rPr>
                <w:b/>
                <w:sz w:val="15"/>
              </w:rPr>
              <w:t>92</w:t>
            </w:r>
          </w:p>
        </w:tc>
        <w:tc>
          <w:tcPr>
            <w:tcW w:w="5219" w:type="dxa"/>
          </w:tcPr>
          <w:p w:rsidR="00A1026C" w:rsidRDefault="00976810">
            <w:pPr>
              <w:pStyle w:val="TableParagraph"/>
              <w:spacing w:line="153" w:lineRule="exact"/>
              <w:ind w:left="268"/>
              <w:rPr>
                <w:b/>
                <w:sz w:val="15"/>
              </w:rPr>
            </w:pPr>
            <w:r>
              <w:rPr>
                <w:b/>
                <w:sz w:val="15"/>
              </w:rPr>
              <w:t>Öffentliche Abgaben</w:t>
            </w:r>
          </w:p>
        </w:tc>
        <w:tc>
          <w:tcPr>
            <w:tcW w:w="2077" w:type="dxa"/>
          </w:tcPr>
          <w:p w:rsidR="00A1026C" w:rsidRDefault="00976810">
            <w:pPr>
              <w:pStyle w:val="TableParagraph"/>
              <w:spacing w:line="153" w:lineRule="exact"/>
              <w:ind w:right="298"/>
              <w:jc w:val="right"/>
              <w:rPr>
                <w:b/>
                <w:sz w:val="15"/>
              </w:rPr>
            </w:pPr>
            <w:r>
              <w:rPr>
                <w:b/>
                <w:sz w:val="15"/>
              </w:rPr>
              <w:t>841.000,00</w:t>
            </w:r>
          </w:p>
        </w:tc>
        <w:tc>
          <w:tcPr>
            <w:tcW w:w="1361" w:type="dxa"/>
          </w:tcPr>
          <w:p w:rsidR="00A1026C" w:rsidRDefault="00976810">
            <w:pPr>
              <w:pStyle w:val="TableParagraph"/>
              <w:spacing w:line="153" w:lineRule="exact"/>
              <w:ind w:right="299"/>
              <w:jc w:val="right"/>
              <w:rPr>
                <w:b/>
                <w:sz w:val="15"/>
              </w:rPr>
            </w:pPr>
            <w:r>
              <w:rPr>
                <w:b/>
                <w:sz w:val="15"/>
              </w:rPr>
              <w:t>856.600,00</w:t>
            </w:r>
          </w:p>
        </w:tc>
        <w:tc>
          <w:tcPr>
            <w:tcW w:w="1361" w:type="dxa"/>
          </w:tcPr>
          <w:p w:rsidR="00A1026C" w:rsidRDefault="00976810">
            <w:pPr>
              <w:pStyle w:val="TableParagraph"/>
              <w:spacing w:line="153" w:lineRule="exact"/>
              <w:ind w:right="299"/>
              <w:jc w:val="right"/>
              <w:rPr>
                <w:b/>
                <w:sz w:val="15"/>
              </w:rPr>
            </w:pPr>
            <w:r>
              <w:rPr>
                <w:b/>
                <w:sz w:val="15"/>
              </w:rPr>
              <w:t>872.500,00</w:t>
            </w:r>
          </w:p>
        </w:tc>
        <w:tc>
          <w:tcPr>
            <w:tcW w:w="1361" w:type="dxa"/>
          </w:tcPr>
          <w:p w:rsidR="00A1026C" w:rsidRDefault="00976810">
            <w:pPr>
              <w:pStyle w:val="TableParagraph"/>
              <w:spacing w:line="153" w:lineRule="exact"/>
              <w:ind w:right="299"/>
              <w:jc w:val="right"/>
              <w:rPr>
                <w:b/>
                <w:sz w:val="15"/>
              </w:rPr>
            </w:pPr>
            <w:r>
              <w:rPr>
                <w:b/>
                <w:sz w:val="15"/>
              </w:rPr>
              <w:t>887.100,00</w:t>
            </w:r>
          </w:p>
        </w:tc>
        <w:tc>
          <w:tcPr>
            <w:tcW w:w="1214" w:type="dxa"/>
          </w:tcPr>
          <w:p w:rsidR="00A1026C" w:rsidRDefault="00976810">
            <w:pPr>
              <w:pStyle w:val="TableParagraph"/>
              <w:spacing w:line="153" w:lineRule="exact"/>
              <w:ind w:right="153"/>
              <w:jc w:val="right"/>
              <w:rPr>
                <w:b/>
                <w:sz w:val="15"/>
              </w:rPr>
            </w:pPr>
            <w:r>
              <w:rPr>
                <w:b/>
                <w:sz w:val="15"/>
              </w:rPr>
              <w:t>903.800,00</w:t>
            </w:r>
          </w:p>
        </w:tc>
      </w:tr>
    </w:tbl>
    <w:p w:rsidR="00A1026C" w:rsidRPr="00976810" w:rsidRDefault="00976810">
      <w:pPr>
        <w:pStyle w:val="Textkrper"/>
        <w:tabs>
          <w:tab w:val="left" w:pos="2019"/>
        </w:tabs>
        <w:spacing w:before="54" w:after="35" w:line="314" w:lineRule="auto"/>
        <w:ind w:left="431" w:right="9243"/>
        <w:rPr>
          <w:lang w:val="de-AT"/>
        </w:rPr>
      </w:pPr>
      <w:r w:rsidRPr="00976810">
        <w:rPr>
          <w:lang w:val="de-AT"/>
        </w:rPr>
        <w:t>925000</w:t>
      </w:r>
      <w:r w:rsidRPr="00976810">
        <w:rPr>
          <w:lang w:val="de-AT"/>
        </w:rPr>
        <w:tab/>
        <w:t>Ertragsanteile an gemein- schaftlichen Bundesabgaben Mittelverwendung (Aufwendungen,</w:t>
      </w:r>
      <w:r w:rsidRPr="00976810">
        <w:rPr>
          <w:spacing w:val="2"/>
          <w:lang w:val="de-AT"/>
        </w:rPr>
        <w:t xml:space="preserve"> </w:t>
      </w:r>
      <w:r w:rsidRPr="00976810">
        <w:rPr>
          <w:lang w:val="de-AT"/>
        </w:rPr>
        <w:t>Auszahlungen)</w:t>
      </w:r>
    </w:p>
    <w:tbl>
      <w:tblPr>
        <w:tblStyle w:val="TableNormal"/>
        <w:tblW w:w="0" w:type="auto"/>
        <w:tblInd w:w="401" w:type="dxa"/>
        <w:tblLayout w:type="fixed"/>
        <w:tblLook w:val="01E0" w:firstRow="1" w:lastRow="1" w:firstColumn="1" w:lastColumn="1" w:noHBand="0" w:noVBand="0"/>
      </w:tblPr>
      <w:tblGrid>
        <w:gridCol w:w="1524"/>
        <w:gridCol w:w="626"/>
        <w:gridCol w:w="5218"/>
        <w:gridCol w:w="2076"/>
        <w:gridCol w:w="1360"/>
        <w:gridCol w:w="1360"/>
        <w:gridCol w:w="1360"/>
        <w:gridCol w:w="1213"/>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925</w:t>
            </w:r>
          </w:p>
        </w:tc>
        <w:tc>
          <w:tcPr>
            <w:tcW w:w="5218" w:type="dxa"/>
            <w:tcBorders>
              <w:top w:val="single" w:sz="6" w:space="0" w:color="000000"/>
            </w:tcBorders>
          </w:tcPr>
          <w:p w:rsidR="00A1026C" w:rsidRDefault="00976810">
            <w:pPr>
              <w:pStyle w:val="TableParagraph"/>
              <w:spacing w:before="21"/>
              <w:ind w:left="269"/>
              <w:rPr>
                <w:b/>
                <w:sz w:val="15"/>
              </w:rPr>
            </w:pPr>
            <w:r>
              <w:rPr>
                <w:b/>
                <w:sz w:val="15"/>
              </w:rPr>
              <w:t>Ertragsanteile an gemeinschaftlichen Bundesabgaben</w:t>
            </w:r>
          </w:p>
        </w:tc>
        <w:tc>
          <w:tcPr>
            <w:tcW w:w="2076" w:type="dxa"/>
            <w:tcBorders>
              <w:top w:val="single" w:sz="6" w:space="0" w:color="000000"/>
            </w:tcBorders>
          </w:tcPr>
          <w:p w:rsidR="00A1026C" w:rsidRDefault="00976810">
            <w:pPr>
              <w:pStyle w:val="TableParagraph"/>
              <w:spacing w:before="21"/>
              <w:ind w:right="295"/>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295"/>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294"/>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293"/>
              <w:jc w:val="right"/>
              <w:rPr>
                <w:b/>
                <w:sz w:val="15"/>
              </w:rPr>
            </w:pPr>
            <w:r>
              <w:rPr>
                <w:b/>
                <w:sz w:val="15"/>
              </w:rPr>
              <w:t>0,00</w:t>
            </w:r>
          </w:p>
        </w:tc>
        <w:tc>
          <w:tcPr>
            <w:tcW w:w="1213" w:type="dxa"/>
            <w:tcBorders>
              <w:top w:val="single" w:sz="6" w:space="0" w:color="000000"/>
            </w:tcBorders>
          </w:tcPr>
          <w:p w:rsidR="00A1026C" w:rsidRDefault="00976810">
            <w:pPr>
              <w:pStyle w:val="TableParagraph"/>
              <w:spacing w:before="21"/>
              <w:ind w:right="146"/>
              <w:jc w:val="right"/>
              <w:rPr>
                <w:b/>
                <w:sz w:val="15"/>
              </w:rPr>
            </w:pPr>
            <w:r>
              <w:rPr>
                <w:b/>
                <w:sz w:val="15"/>
              </w:rPr>
              <w:t>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92</w:t>
            </w:r>
          </w:p>
        </w:tc>
        <w:tc>
          <w:tcPr>
            <w:tcW w:w="5218" w:type="dxa"/>
          </w:tcPr>
          <w:p w:rsidR="00A1026C" w:rsidRDefault="00976810">
            <w:pPr>
              <w:pStyle w:val="TableParagraph"/>
              <w:ind w:left="269"/>
              <w:rPr>
                <w:b/>
                <w:sz w:val="15"/>
              </w:rPr>
            </w:pPr>
            <w:r>
              <w:rPr>
                <w:b/>
                <w:sz w:val="15"/>
              </w:rPr>
              <w:t>Öffentliche Abgaben</w:t>
            </w:r>
          </w:p>
        </w:tc>
        <w:tc>
          <w:tcPr>
            <w:tcW w:w="2076" w:type="dxa"/>
          </w:tcPr>
          <w:p w:rsidR="00A1026C" w:rsidRDefault="00976810">
            <w:pPr>
              <w:pStyle w:val="TableParagraph"/>
              <w:ind w:right="295"/>
              <w:jc w:val="right"/>
              <w:rPr>
                <w:b/>
                <w:sz w:val="15"/>
              </w:rPr>
            </w:pPr>
            <w:r>
              <w:rPr>
                <w:b/>
                <w:sz w:val="15"/>
              </w:rPr>
              <w:t>0,00</w:t>
            </w:r>
          </w:p>
        </w:tc>
        <w:tc>
          <w:tcPr>
            <w:tcW w:w="1360" w:type="dxa"/>
          </w:tcPr>
          <w:p w:rsidR="00A1026C" w:rsidRDefault="00976810">
            <w:pPr>
              <w:pStyle w:val="TableParagraph"/>
              <w:ind w:right="295"/>
              <w:jc w:val="right"/>
              <w:rPr>
                <w:b/>
                <w:sz w:val="15"/>
              </w:rPr>
            </w:pPr>
            <w:r>
              <w:rPr>
                <w:b/>
                <w:sz w:val="15"/>
              </w:rPr>
              <w:t>0,00</w:t>
            </w:r>
          </w:p>
        </w:tc>
        <w:tc>
          <w:tcPr>
            <w:tcW w:w="1360" w:type="dxa"/>
          </w:tcPr>
          <w:p w:rsidR="00A1026C" w:rsidRDefault="00976810">
            <w:pPr>
              <w:pStyle w:val="TableParagraph"/>
              <w:ind w:right="294"/>
              <w:jc w:val="right"/>
              <w:rPr>
                <w:b/>
                <w:sz w:val="15"/>
              </w:rPr>
            </w:pPr>
            <w:r>
              <w:rPr>
                <w:b/>
                <w:sz w:val="15"/>
              </w:rPr>
              <w:t>0,00</w:t>
            </w:r>
          </w:p>
        </w:tc>
        <w:tc>
          <w:tcPr>
            <w:tcW w:w="1360" w:type="dxa"/>
          </w:tcPr>
          <w:p w:rsidR="00A1026C" w:rsidRDefault="00976810">
            <w:pPr>
              <w:pStyle w:val="TableParagraph"/>
              <w:ind w:right="293"/>
              <w:jc w:val="right"/>
              <w:rPr>
                <w:b/>
                <w:sz w:val="15"/>
              </w:rPr>
            </w:pPr>
            <w:r>
              <w:rPr>
                <w:b/>
                <w:sz w:val="15"/>
              </w:rPr>
              <w:t>0,00</w:t>
            </w:r>
          </w:p>
        </w:tc>
        <w:tc>
          <w:tcPr>
            <w:tcW w:w="1213" w:type="dxa"/>
          </w:tcPr>
          <w:p w:rsidR="00A1026C" w:rsidRDefault="00976810">
            <w:pPr>
              <w:pStyle w:val="TableParagraph"/>
              <w:ind w:right="146"/>
              <w:jc w:val="right"/>
              <w:rPr>
                <w:b/>
                <w:sz w:val="15"/>
              </w:rPr>
            </w:pPr>
            <w:r>
              <w:rPr>
                <w:b/>
                <w:sz w:val="15"/>
              </w:rPr>
              <w:t>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925</w:t>
            </w:r>
          </w:p>
        </w:tc>
        <w:tc>
          <w:tcPr>
            <w:tcW w:w="5218" w:type="dxa"/>
          </w:tcPr>
          <w:p w:rsidR="00A1026C" w:rsidRDefault="00976810">
            <w:pPr>
              <w:pStyle w:val="TableParagraph"/>
              <w:ind w:left="269"/>
              <w:rPr>
                <w:b/>
                <w:sz w:val="15"/>
              </w:rPr>
            </w:pPr>
            <w:r>
              <w:rPr>
                <w:b/>
                <w:sz w:val="15"/>
              </w:rPr>
              <w:t>Ertragsanteile an gemeinschaftlichen Bundesabgaben</w:t>
            </w:r>
          </w:p>
        </w:tc>
        <w:tc>
          <w:tcPr>
            <w:tcW w:w="2076" w:type="dxa"/>
          </w:tcPr>
          <w:p w:rsidR="00A1026C" w:rsidRDefault="00976810">
            <w:pPr>
              <w:pStyle w:val="TableParagraph"/>
              <w:ind w:right="295"/>
              <w:jc w:val="right"/>
              <w:rPr>
                <w:b/>
                <w:sz w:val="15"/>
              </w:rPr>
            </w:pPr>
            <w:r>
              <w:rPr>
                <w:b/>
                <w:sz w:val="15"/>
              </w:rPr>
              <w:t>716.900,00</w:t>
            </w:r>
          </w:p>
        </w:tc>
        <w:tc>
          <w:tcPr>
            <w:tcW w:w="1360" w:type="dxa"/>
          </w:tcPr>
          <w:p w:rsidR="00A1026C" w:rsidRDefault="00976810">
            <w:pPr>
              <w:pStyle w:val="TableParagraph"/>
              <w:ind w:right="295"/>
              <w:jc w:val="right"/>
              <w:rPr>
                <w:b/>
                <w:sz w:val="15"/>
              </w:rPr>
            </w:pPr>
            <w:r>
              <w:rPr>
                <w:b/>
                <w:sz w:val="15"/>
              </w:rPr>
              <w:t>731.200,00</w:t>
            </w:r>
          </w:p>
        </w:tc>
        <w:tc>
          <w:tcPr>
            <w:tcW w:w="1360" w:type="dxa"/>
          </w:tcPr>
          <w:p w:rsidR="00A1026C" w:rsidRDefault="00976810">
            <w:pPr>
              <w:pStyle w:val="TableParagraph"/>
              <w:ind w:right="294"/>
              <w:jc w:val="right"/>
              <w:rPr>
                <w:b/>
                <w:sz w:val="15"/>
              </w:rPr>
            </w:pPr>
            <w:r>
              <w:rPr>
                <w:b/>
                <w:sz w:val="15"/>
              </w:rPr>
              <w:t>745.800,00</w:t>
            </w:r>
          </w:p>
        </w:tc>
        <w:tc>
          <w:tcPr>
            <w:tcW w:w="1360" w:type="dxa"/>
          </w:tcPr>
          <w:p w:rsidR="00A1026C" w:rsidRDefault="00976810">
            <w:pPr>
              <w:pStyle w:val="TableParagraph"/>
              <w:ind w:right="293"/>
              <w:jc w:val="right"/>
              <w:rPr>
                <w:b/>
                <w:sz w:val="15"/>
              </w:rPr>
            </w:pPr>
            <w:r>
              <w:rPr>
                <w:b/>
                <w:sz w:val="15"/>
              </w:rPr>
              <w:t>760.700,00</w:t>
            </w:r>
          </w:p>
        </w:tc>
        <w:tc>
          <w:tcPr>
            <w:tcW w:w="1213" w:type="dxa"/>
          </w:tcPr>
          <w:p w:rsidR="00A1026C" w:rsidRDefault="00976810">
            <w:pPr>
              <w:pStyle w:val="TableParagraph"/>
              <w:ind w:right="146"/>
              <w:jc w:val="right"/>
              <w:rPr>
                <w:b/>
                <w:sz w:val="15"/>
              </w:rPr>
            </w:pPr>
            <w:r>
              <w:rPr>
                <w:b/>
                <w:sz w:val="15"/>
              </w:rPr>
              <w:t>775.900,00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92</w:t>
            </w:r>
          </w:p>
        </w:tc>
        <w:tc>
          <w:tcPr>
            <w:tcW w:w="5218" w:type="dxa"/>
          </w:tcPr>
          <w:p w:rsidR="00A1026C" w:rsidRDefault="00976810">
            <w:pPr>
              <w:pStyle w:val="TableParagraph"/>
              <w:spacing w:line="153" w:lineRule="exact"/>
              <w:ind w:left="269"/>
              <w:rPr>
                <w:b/>
                <w:sz w:val="15"/>
              </w:rPr>
            </w:pPr>
            <w:r>
              <w:rPr>
                <w:b/>
                <w:sz w:val="15"/>
              </w:rPr>
              <w:t>Öffentliche Abgaben</w:t>
            </w:r>
          </w:p>
        </w:tc>
        <w:tc>
          <w:tcPr>
            <w:tcW w:w="2076" w:type="dxa"/>
          </w:tcPr>
          <w:p w:rsidR="00A1026C" w:rsidRDefault="00976810">
            <w:pPr>
              <w:pStyle w:val="TableParagraph"/>
              <w:spacing w:line="153" w:lineRule="exact"/>
              <w:ind w:right="295"/>
              <w:jc w:val="right"/>
              <w:rPr>
                <w:b/>
                <w:sz w:val="15"/>
              </w:rPr>
            </w:pPr>
            <w:r>
              <w:rPr>
                <w:b/>
                <w:sz w:val="15"/>
              </w:rPr>
              <w:t>841.000,00</w:t>
            </w:r>
          </w:p>
        </w:tc>
        <w:tc>
          <w:tcPr>
            <w:tcW w:w="1360" w:type="dxa"/>
          </w:tcPr>
          <w:p w:rsidR="00A1026C" w:rsidRDefault="00976810">
            <w:pPr>
              <w:pStyle w:val="TableParagraph"/>
              <w:spacing w:line="153" w:lineRule="exact"/>
              <w:ind w:right="295"/>
              <w:jc w:val="right"/>
              <w:rPr>
                <w:b/>
                <w:sz w:val="15"/>
              </w:rPr>
            </w:pPr>
            <w:r>
              <w:rPr>
                <w:b/>
                <w:sz w:val="15"/>
              </w:rPr>
              <w:t>856.600,00</w:t>
            </w:r>
          </w:p>
        </w:tc>
        <w:tc>
          <w:tcPr>
            <w:tcW w:w="1360" w:type="dxa"/>
          </w:tcPr>
          <w:p w:rsidR="00A1026C" w:rsidRDefault="00976810">
            <w:pPr>
              <w:pStyle w:val="TableParagraph"/>
              <w:spacing w:line="153" w:lineRule="exact"/>
              <w:ind w:right="294"/>
              <w:jc w:val="right"/>
              <w:rPr>
                <w:b/>
                <w:sz w:val="15"/>
              </w:rPr>
            </w:pPr>
            <w:r>
              <w:rPr>
                <w:b/>
                <w:sz w:val="15"/>
              </w:rPr>
              <w:t>872.500,00</w:t>
            </w:r>
          </w:p>
        </w:tc>
        <w:tc>
          <w:tcPr>
            <w:tcW w:w="1360" w:type="dxa"/>
          </w:tcPr>
          <w:p w:rsidR="00A1026C" w:rsidRDefault="00976810">
            <w:pPr>
              <w:pStyle w:val="TableParagraph"/>
              <w:spacing w:line="153" w:lineRule="exact"/>
              <w:ind w:right="293"/>
              <w:jc w:val="right"/>
              <w:rPr>
                <w:b/>
                <w:sz w:val="15"/>
              </w:rPr>
            </w:pPr>
            <w:r>
              <w:rPr>
                <w:b/>
                <w:sz w:val="15"/>
              </w:rPr>
              <w:t>887.100,00</w:t>
            </w:r>
          </w:p>
        </w:tc>
        <w:tc>
          <w:tcPr>
            <w:tcW w:w="1213" w:type="dxa"/>
          </w:tcPr>
          <w:p w:rsidR="00A1026C" w:rsidRDefault="00976810">
            <w:pPr>
              <w:pStyle w:val="TableParagraph"/>
              <w:spacing w:line="153" w:lineRule="exact"/>
              <w:ind w:right="146"/>
              <w:jc w:val="right"/>
              <w:rPr>
                <w:b/>
                <w:sz w:val="15"/>
              </w:rPr>
            </w:pPr>
            <w:r>
              <w:rPr>
                <w:b/>
                <w:sz w:val="15"/>
              </w:rPr>
              <w:t>903.800,00</w:t>
            </w:r>
          </w:p>
        </w:tc>
      </w:tr>
    </w:tbl>
    <w:p w:rsidR="00A1026C" w:rsidRDefault="00A1026C">
      <w:pPr>
        <w:pStyle w:val="Textkrper"/>
        <w:spacing w:before="3"/>
        <w:rPr>
          <w:sz w:val="23"/>
        </w:rPr>
      </w:pPr>
    </w:p>
    <w:p w:rsidR="00A1026C" w:rsidRDefault="00976810">
      <w:pPr>
        <w:pStyle w:val="berschrift4"/>
        <w:tabs>
          <w:tab w:val="left" w:pos="2021"/>
        </w:tabs>
        <w:spacing w:before="0"/>
        <w:ind w:left="434"/>
      </w:pPr>
      <w:r>
        <w:t>93</w:t>
      </w:r>
      <w:r>
        <w:tab/>
        <w:t>Umlagen</w:t>
      </w:r>
    </w:p>
    <w:p w:rsidR="00A1026C" w:rsidRDefault="00976810">
      <w:pPr>
        <w:pStyle w:val="Textkrper"/>
        <w:tabs>
          <w:tab w:val="left" w:pos="2019"/>
        </w:tabs>
        <w:spacing w:before="44"/>
        <w:ind w:left="431"/>
      </w:pPr>
      <w:r>
        <w:t>930</w:t>
      </w:r>
      <w:r>
        <w:tab/>
        <w:t>Landesumlage</w:t>
      </w:r>
    </w:p>
    <w:p w:rsidR="00A1026C" w:rsidRDefault="00976810">
      <w:pPr>
        <w:pStyle w:val="Textkrper"/>
        <w:tabs>
          <w:tab w:val="left" w:pos="2019"/>
        </w:tabs>
        <w:spacing w:before="54" w:after="36" w:line="314" w:lineRule="auto"/>
        <w:ind w:left="431" w:right="11796"/>
      </w:pPr>
      <w:r>
        <w:t>930000</w:t>
      </w:r>
      <w:r>
        <w:tab/>
        <w:t>Landesumlage Mittelaufbringung (Erträge,</w:t>
      </w:r>
      <w:r>
        <w:rPr>
          <w:spacing w:val="9"/>
        </w:rPr>
        <w:t xml:space="preserve"> </w:t>
      </w:r>
      <w:r>
        <w:rPr>
          <w:spacing w:val="-2"/>
        </w:rPr>
        <w:t>Einzahlungen)</w:t>
      </w:r>
    </w:p>
    <w:tbl>
      <w:tblPr>
        <w:tblStyle w:val="TableNormal"/>
        <w:tblW w:w="0" w:type="auto"/>
        <w:tblInd w:w="401" w:type="dxa"/>
        <w:tblLayout w:type="fixed"/>
        <w:tblLook w:val="01E0" w:firstRow="1" w:lastRow="1" w:firstColumn="1" w:lastColumn="1" w:noHBand="0" w:noVBand="0"/>
      </w:tblPr>
      <w:tblGrid>
        <w:gridCol w:w="2150"/>
        <w:gridCol w:w="4019"/>
        <w:gridCol w:w="3510"/>
        <w:gridCol w:w="1361"/>
        <w:gridCol w:w="1361"/>
        <w:gridCol w:w="1361"/>
        <w:gridCol w:w="981"/>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930</w:t>
            </w:r>
          </w:p>
        </w:tc>
        <w:tc>
          <w:tcPr>
            <w:tcW w:w="4019" w:type="dxa"/>
            <w:tcBorders>
              <w:top w:val="single" w:sz="6" w:space="0" w:color="000000"/>
            </w:tcBorders>
          </w:tcPr>
          <w:p w:rsidR="00A1026C" w:rsidRDefault="00976810">
            <w:pPr>
              <w:pStyle w:val="TableParagraph"/>
              <w:spacing w:before="21"/>
              <w:ind w:left="269"/>
              <w:rPr>
                <w:b/>
                <w:sz w:val="15"/>
              </w:rPr>
            </w:pPr>
            <w:r>
              <w:rPr>
                <w:b/>
                <w:sz w:val="15"/>
              </w:rPr>
              <w:t>Landesumlage</w:t>
            </w:r>
          </w:p>
        </w:tc>
        <w:tc>
          <w:tcPr>
            <w:tcW w:w="3510"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981" w:type="dxa"/>
            <w:tcBorders>
              <w:top w:val="single" w:sz="6" w:space="0" w:color="000000"/>
            </w:tcBorders>
          </w:tcPr>
          <w:p w:rsidR="00A1026C" w:rsidRDefault="00976810">
            <w:pPr>
              <w:pStyle w:val="TableParagraph"/>
              <w:spacing w:before="21"/>
              <w:ind w:right="152"/>
              <w:jc w:val="right"/>
              <w:rPr>
                <w:b/>
                <w:sz w:val="15"/>
              </w:rPr>
            </w:pPr>
            <w:r>
              <w:rPr>
                <w:b/>
                <w:sz w:val="15"/>
              </w:rPr>
              <w:t>0,00</w:t>
            </w:r>
          </w:p>
        </w:tc>
      </w:tr>
      <w:tr w:rsidR="00A1026C">
        <w:trPr>
          <w:trHeight w:val="198"/>
        </w:trPr>
        <w:tc>
          <w:tcPr>
            <w:tcW w:w="2150" w:type="dxa"/>
          </w:tcPr>
          <w:p w:rsidR="00A1026C" w:rsidRDefault="00976810">
            <w:pPr>
              <w:pStyle w:val="TableParagraph"/>
              <w:spacing w:line="153" w:lineRule="exact"/>
              <w:ind w:right="352"/>
              <w:jc w:val="right"/>
              <w:rPr>
                <w:b/>
                <w:sz w:val="15"/>
              </w:rPr>
            </w:pPr>
            <w:r>
              <w:rPr>
                <w:b/>
                <w:sz w:val="15"/>
              </w:rPr>
              <w:t>93</w:t>
            </w:r>
          </w:p>
        </w:tc>
        <w:tc>
          <w:tcPr>
            <w:tcW w:w="4019" w:type="dxa"/>
          </w:tcPr>
          <w:p w:rsidR="00A1026C" w:rsidRDefault="00976810">
            <w:pPr>
              <w:pStyle w:val="TableParagraph"/>
              <w:spacing w:line="153" w:lineRule="exact"/>
              <w:ind w:left="269"/>
              <w:rPr>
                <w:b/>
                <w:sz w:val="15"/>
              </w:rPr>
            </w:pPr>
            <w:r>
              <w:rPr>
                <w:b/>
                <w:sz w:val="15"/>
              </w:rPr>
              <w:t>Umlagen</w:t>
            </w:r>
          </w:p>
        </w:tc>
        <w:tc>
          <w:tcPr>
            <w:tcW w:w="3510" w:type="dxa"/>
          </w:tcPr>
          <w:p w:rsidR="00A1026C" w:rsidRDefault="00976810">
            <w:pPr>
              <w:pStyle w:val="TableParagraph"/>
              <w:spacing w:line="153" w:lineRule="exact"/>
              <w:ind w:right="530"/>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981" w:type="dxa"/>
          </w:tcPr>
          <w:p w:rsidR="00A1026C" w:rsidRDefault="00976810">
            <w:pPr>
              <w:pStyle w:val="TableParagraph"/>
              <w:spacing w:line="153" w:lineRule="exact"/>
              <w:ind w:right="152"/>
              <w:jc w:val="right"/>
              <w:rPr>
                <w:b/>
                <w:sz w:val="15"/>
              </w:rPr>
            </w:pPr>
            <w:r>
              <w:rPr>
                <w:b/>
                <w:sz w:val="15"/>
              </w:rPr>
              <w:t>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43"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41" o:spid="_x0000_s1301"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Fh6xF+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Default="00976810">
      <w:pPr>
        <w:pStyle w:val="Textkrper"/>
        <w:tabs>
          <w:tab w:val="left" w:pos="2019"/>
        </w:tabs>
        <w:spacing w:before="80" w:line="314" w:lineRule="auto"/>
        <w:ind w:left="431" w:right="11168"/>
      </w:pPr>
      <w:r>
        <w:t>930000</w:t>
      </w:r>
      <w:r>
        <w:tab/>
        <w:t>Landesumlage Mittelverwendung (Aufwendungen, Auszahlungen)</w:t>
      </w:r>
    </w:p>
    <w:p w:rsidR="00A1026C" w:rsidRDefault="00A1026C">
      <w:pPr>
        <w:pStyle w:val="Textkrper"/>
        <w:spacing w:before="3"/>
        <w:rPr>
          <w:sz w:val="5"/>
        </w:rPr>
      </w:pPr>
    </w:p>
    <w:tbl>
      <w:tblPr>
        <w:tblStyle w:val="TableNormal"/>
        <w:tblW w:w="0" w:type="auto"/>
        <w:tblInd w:w="401" w:type="dxa"/>
        <w:tblLayout w:type="fixed"/>
        <w:tblLook w:val="01E0" w:firstRow="1" w:lastRow="1" w:firstColumn="1" w:lastColumn="1" w:noHBand="0" w:noVBand="0"/>
      </w:tblPr>
      <w:tblGrid>
        <w:gridCol w:w="1524"/>
        <w:gridCol w:w="766"/>
        <w:gridCol w:w="3736"/>
        <w:gridCol w:w="1029"/>
        <w:gridCol w:w="816"/>
        <w:gridCol w:w="1592"/>
        <w:gridCol w:w="1361"/>
        <w:gridCol w:w="1361"/>
        <w:gridCol w:w="1361"/>
        <w:gridCol w:w="1197"/>
      </w:tblGrid>
      <w:tr w:rsidR="00A1026C">
        <w:trPr>
          <w:trHeight w:val="193"/>
        </w:trPr>
        <w:tc>
          <w:tcPr>
            <w:tcW w:w="1524" w:type="dxa"/>
            <w:tcBorders>
              <w:bottom w:val="single" w:sz="6" w:space="0" w:color="000000"/>
            </w:tcBorders>
          </w:tcPr>
          <w:p w:rsidR="00A1026C" w:rsidRDefault="00976810">
            <w:pPr>
              <w:pStyle w:val="TableParagraph"/>
              <w:spacing w:before="0" w:line="170" w:lineRule="exact"/>
              <w:ind w:left="38"/>
              <w:rPr>
                <w:sz w:val="15"/>
              </w:rPr>
            </w:pPr>
            <w:r>
              <w:rPr>
                <w:sz w:val="15"/>
              </w:rPr>
              <w:t>1/930000/751130</w:t>
            </w:r>
          </w:p>
        </w:tc>
        <w:tc>
          <w:tcPr>
            <w:tcW w:w="766" w:type="dxa"/>
            <w:tcBorders>
              <w:bottom w:val="single" w:sz="6" w:space="0" w:color="000000"/>
            </w:tcBorders>
          </w:tcPr>
          <w:p w:rsidR="00A1026C" w:rsidRDefault="00976810">
            <w:pPr>
              <w:pStyle w:val="TableParagraph"/>
              <w:spacing w:before="0" w:line="170" w:lineRule="exact"/>
              <w:ind w:left="101"/>
              <w:rPr>
                <w:sz w:val="15"/>
              </w:rPr>
            </w:pPr>
            <w:r>
              <w:rPr>
                <w:sz w:val="15"/>
              </w:rPr>
              <w:t>Transfers</w:t>
            </w:r>
          </w:p>
        </w:tc>
        <w:tc>
          <w:tcPr>
            <w:tcW w:w="3736" w:type="dxa"/>
            <w:tcBorders>
              <w:bottom w:val="single" w:sz="6" w:space="0" w:color="000000"/>
            </w:tcBorders>
          </w:tcPr>
          <w:p w:rsidR="00A1026C" w:rsidRPr="00976810" w:rsidRDefault="00976810">
            <w:pPr>
              <w:pStyle w:val="TableParagraph"/>
              <w:spacing w:before="0" w:line="170" w:lineRule="exact"/>
              <w:ind w:left="20"/>
              <w:rPr>
                <w:sz w:val="15"/>
                <w:lang w:val="de-AT"/>
              </w:rPr>
            </w:pPr>
            <w:r w:rsidRPr="00976810">
              <w:rPr>
                <w:sz w:val="15"/>
                <w:lang w:val="de-AT"/>
              </w:rPr>
              <w:t>an Länder, Landesfonds und Landeskammern</w:t>
            </w:r>
          </w:p>
        </w:tc>
        <w:tc>
          <w:tcPr>
            <w:tcW w:w="1029" w:type="dxa"/>
            <w:tcBorders>
              <w:bottom w:val="single" w:sz="6" w:space="0" w:color="000000"/>
            </w:tcBorders>
          </w:tcPr>
          <w:p w:rsidR="00A1026C" w:rsidRDefault="00976810">
            <w:pPr>
              <w:pStyle w:val="TableParagraph"/>
              <w:spacing w:before="0" w:line="170" w:lineRule="exact"/>
              <w:ind w:left="588"/>
              <w:rPr>
                <w:sz w:val="15"/>
              </w:rPr>
            </w:pPr>
            <w:r>
              <w:rPr>
                <w:sz w:val="15"/>
              </w:rPr>
              <w:t>2231</w:t>
            </w:r>
          </w:p>
        </w:tc>
        <w:tc>
          <w:tcPr>
            <w:tcW w:w="816" w:type="dxa"/>
            <w:tcBorders>
              <w:bottom w:val="single" w:sz="6" w:space="0" w:color="000000"/>
            </w:tcBorders>
          </w:tcPr>
          <w:p w:rsidR="00A1026C" w:rsidRDefault="00976810">
            <w:pPr>
              <w:pStyle w:val="TableParagraph"/>
              <w:spacing w:before="0" w:line="170" w:lineRule="exact"/>
              <w:ind w:left="97"/>
              <w:rPr>
                <w:sz w:val="15"/>
              </w:rPr>
            </w:pPr>
            <w:r>
              <w:rPr>
                <w:sz w:val="15"/>
              </w:rPr>
              <w:t>26</w:t>
            </w:r>
          </w:p>
        </w:tc>
        <w:tc>
          <w:tcPr>
            <w:tcW w:w="1592" w:type="dxa"/>
            <w:tcBorders>
              <w:bottom w:val="single" w:sz="6" w:space="0" w:color="000000"/>
            </w:tcBorders>
          </w:tcPr>
          <w:p w:rsidR="00A1026C" w:rsidRDefault="00976810">
            <w:pPr>
              <w:pStyle w:val="TableParagraph"/>
              <w:spacing w:before="0" w:line="170" w:lineRule="exact"/>
              <w:ind w:right="314"/>
              <w:jc w:val="right"/>
              <w:rPr>
                <w:sz w:val="15"/>
              </w:rPr>
            </w:pPr>
            <w:r>
              <w:rPr>
                <w:sz w:val="15"/>
              </w:rPr>
              <w:t>18.700,00</w:t>
            </w:r>
          </w:p>
        </w:tc>
        <w:tc>
          <w:tcPr>
            <w:tcW w:w="1361" w:type="dxa"/>
            <w:tcBorders>
              <w:bottom w:val="single" w:sz="6" w:space="0" w:color="000000"/>
            </w:tcBorders>
          </w:tcPr>
          <w:p w:rsidR="00A1026C" w:rsidRDefault="00976810">
            <w:pPr>
              <w:pStyle w:val="TableParagraph"/>
              <w:spacing w:before="0" w:line="170" w:lineRule="exact"/>
              <w:ind w:right="315"/>
              <w:jc w:val="right"/>
              <w:rPr>
                <w:sz w:val="15"/>
              </w:rPr>
            </w:pPr>
            <w:r>
              <w:rPr>
                <w:sz w:val="15"/>
              </w:rPr>
              <w:t>19.100,00</w:t>
            </w:r>
          </w:p>
        </w:tc>
        <w:tc>
          <w:tcPr>
            <w:tcW w:w="1361" w:type="dxa"/>
            <w:tcBorders>
              <w:bottom w:val="single" w:sz="6" w:space="0" w:color="000000"/>
            </w:tcBorders>
          </w:tcPr>
          <w:p w:rsidR="00A1026C" w:rsidRDefault="00976810">
            <w:pPr>
              <w:pStyle w:val="TableParagraph"/>
              <w:spacing w:before="0" w:line="170" w:lineRule="exact"/>
              <w:ind w:right="315"/>
              <w:jc w:val="right"/>
              <w:rPr>
                <w:sz w:val="15"/>
              </w:rPr>
            </w:pPr>
            <w:r>
              <w:rPr>
                <w:sz w:val="15"/>
              </w:rPr>
              <w:t>19.500,00</w:t>
            </w:r>
          </w:p>
        </w:tc>
        <w:tc>
          <w:tcPr>
            <w:tcW w:w="1361" w:type="dxa"/>
            <w:tcBorders>
              <w:bottom w:val="single" w:sz="6" w:space="0" w:color="000000"/>
            </w:tcBorders>
          </w:tcPr>
          <w:p w:rsidR="00A1026C" w:rsidRDefault="00976810">
            <w:pPr>
              <w:pStyle w:val="TableParagraph"/>
              <w:spacing w:before="0" w:line="170" w:lineRule="exact"/>
              <w:ind w:right="315"/>
              <w:jc w:val="right"/>
              <w:rPr>
                <w:sz w:val="15"/>
              </w:rPr>
            </w:pPr>
            <w:r>
              <w:rPr>
                <w:sz w:val="15"/>
              </w:rPr>
              <w:t>19.900,00</w:t>
            </w:r>
          </w:p>
        </w:tc>
        <w:tc>
          <w:tcPr>
            <w:tcW w:w="1197" w:type="dxa"/>
            <w:tcBorders>
              <w:bottom w:val="single" w:sz="6" w:space="0" w:color="000000"/>
            </w:tcBorders>
          </w:tcPr>
          <w:p w:rsidR="00A1026C" w:rsidRDefault="00976810">
            <w:pPr>
              <w:pStyle w:val="TableParagraph"/>
              <w:spacing w:before="0" w:line="170" w:lineRule="exact"/>
              <w:ind w:right="152"/>
              <w:jc w:val="right"/>
              <w:rPr>
                <w:sz w:val="15"/>
              </w:rPr>
            </w:pPr>
            <w:r>
              <w:rPr>
                <w:sz w:val="15"/>
              </w:rPr>
              <w:t>20.300,00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766" w:type="dxa"/>
            <w:tcBorders>
              <w:top w:val="single" w:sz="6" w:space="0" w:color="000000"/>
            </w:tcBorders>
          </w:tcPr>
          <w:p w:rsidR="00A1026C" w:rsidRDefault="00976810">
            <w:pPr>
              <w:pStyle w:val="TableParagraph"/>
              <w:spacing w:before="21"/>
              <w:ind w:left="101"/>
              <w:rPr>
                <w:b/>
                <w:sz w:val="15"/>
              </w:rPr>
            </w:pPr>
            <w:r>
              <w:rPr>
                <w:b/>
                <w:sz w:val="15"/>
              </w:rPr>
              <w:t>930</w:t>
            </w:r>
          </w:p>
        </w:tc>
        <w:tc>
          <w:tcPr>
            <w:tcW w:w="3736" w:type="dxa"/>
            <w:tcBorders>
              <w:top w:val="single" w:sz="6" w:space="0" w:color="000000"/>
            </w:tcBorders>
          </w:tcPr>
          <w:p w:rsidR="00A1026C" w:rsidRDefault="00976810">
            <w:pPr>
              <w:pStyle w:val="TableParagraph"/>
              <w:spacing w:before="21"/>
              <w:ind w:left="129"/>
              <w:rPr>
                <w:b/>
                <w:sz w:val="15"/>
              </w:rPr>
            </w:pPr>
            <w:r>
              <w:rPr>
                <w:b/>
                <w:sz w:val="15"/>
              </w:rPr>
              <w:t>Landesumlage</w:t>
            </w:r>
          </w:p>
        </w:tc>
        <w:tc>
          <w:tcPr>
            <w:tcW w:w="1029"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4"/>
              <w:jc w:val="right"/>
              <w:rPr>
                <w:b/>
                <w:sz w:val="15"/>
              </w:rPr>
            </w:pPr>
            <w:r>
              <w:rPr>
                <w:b/>
                <w:sz w:val="15"/>
              </w:rPr>
              <w:t>18.700,00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19.100,00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19.500,00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19.900,00</w:t>
            </w:r>
          </w:p>
        </w:tc>
        <w:tc>
          <w:tcPr>
            <w:tcW w:w="1197" w:type="dxa"/>
            <w:tcBorders>
              <w:top w:val="single" w:sz="6" w:space="0" w:color="000000"/>
            </w:tcBorders>
          </w:tcPr>
          <w:p w:rsidR="00A1026C" w:rsidRDefault="00976810">
            <w:pPr>
              <w:pStyle w:val="TableParagraph"/>
              <w:spacing w:before="21"/>
              <w:ind w:right="152"/>
              <w:jc w:val="right"/>
              <w:rPr>
                <w:b/>
                <w:sz w:val="15"/>
              </w:rPr>
            </w:pPr>
            <w:r>
              <w:rPr>
                <w:b/>
                <w:sz w:val="15"/>
              </w:rPr>
              <w:t>20.300,00</w:t>
            </w:r>
          </w:p>
        </w:tc>
      </w:tr>
      <w:tr w:rsidR="00A1026C">
        <w:trPr>
          <w:trHeight w:val="226"/>
        </w:trPr>
        <w:tc>
          <w:tcPr>
            <w:tcW w:w="1524" w:type="dxa"/>
          </w:tcPr>
          <w:p w:rsidR="00A1026C" w:rsidRDefault="00A1026C">
            <w:pPr>
              <w:pStyle w:val="TableParagraph"/>
              <w:spacing w:before="0"/>
              <w:rPr>
                <w:rFonts w:ascii="Times New Roman"/>
                <w:sz w:val="14"/>
              </w:rPr>
            </w:pPr>
          </w:p>
        </w:tc>
        <w:tc>
          <w:tcPr>
            <w:tcW w:w="766" w:type="dxa"/>
          </w:tcPr>
          <w:p w:rsidR="00A1026C" w:rsidRDefault="00976810">
            <w:pPr>
              <w:pStyle w:val="TableParagraph"/>
              <w:ind w:left="101"/>
              <w:rPr>
                <w:b/>
                <w:sz w:val="15"/>
              </w:rPr>
            </w:pPr>
            <w:r>
              <w:rPr>
                <w:b/>
                <w:sz w:val="15"/>
              </w:rPr>
              <w:t>93</w:t>
            </w:r>
          </w:p>
        </w:tc>
        <w:tc>
          <w:tcPr>
            <w:tcW w:w="3736" w:type="dxa"/>
          </w:tcPr>
          <w:p w:rsidR="00A1026C" w:rsidRDefault="00976810">
            <w:pPr>
              <w:pStyle w:val="TableParagraph"/>
              <w:ind w:left="129"/>
              <w:rPr>
                <w:b/>
                <w:sz w:val="15"/>
              </w:rPr>
            </w:pPr>
            <w:r>
              <w:rPr>
                <w:b/>
                <w:sz w:val="15"/>
              </w:rPr>
              <w:t>Umlagen</w:t>
            </w:r>
          </w:p>
        </w:tc>
        <w:tc>
          <w:tcPr>
            <w:tcW w:w="1029"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4"/>
              <w:jc w:val="right"/>
              <w:rPr>
                <w:b/>
                <w:sz w:val="15"/>
              </w:rPr>
            </w:pPr>
            <w:r>
              <w:rPr>
                <w:b/>
                <w:sz w:val="15"/>
              </w:rPr>
              <w:t>18.700,00</w:t>
            </w:r>
          </w:p>
        </w:tc>
        <w:tc>
          <w:tcPr>
            <w:tcW w:w="1361" w:type="dxa"/>
          </w:tcPr>
          <w:p w:rsidR="00A1026C" w:rsidRDefault="00976810">
            <w:pPr>
              <w:pStyle w:val="TableParagraph"/>
              <w:ind w:right="315"/>
              <w:jc w:val="right"/>
              <w:rPr>
                <w:b/>
                <w:sz w:val="15"/>
              </w:rPr>
            </w:pPr>
            <w:r>
              <w:rPr>
                <w:b/>
                <w:sz w:val="15"/>
              </w:rPr>
              <w:t>19.100,00</w:t>
            </w:r>
          </w:p>
        </w:tc>
        <w:tc>
          <w:tcPr>
            <w:tcW w:w="1361" w:type="dxa"/>
          </w:tcPr>
          <w:p w:rsidR="00A1026C" w:rsidRDefault="00976810">
            <w:pPr>
              <w:pStyle w:val="TableParagraph"/>
              <w:ind w:right="315"/>
              <w:jc w:val="right"/>
              <w:rPr>
                <w:b/>
                <w:sz w:val="15"/>
              </w:rPr>
            </w:pPr>
            <w:r>
              <w:rPr>
                <w:b/>
                <w:sz w:val="15"/>
              </w:rPr>
              <w:t>19.500,00</w:t>
            </w:r>
          </w:p>
        </w:tc>
        <w:tc>
          <w:tcPr>
            <w:tcW w:w="1361" w:type="dxa"/>
          </w:tcPr>
          <w:p w:rsidR="00A1026C" w:rsidRDefault="00976810">
            <w:pPr>
              <w:pStyle w:val="TableParagraph"/>
              <w:ind w:right="315"/>
              <w:jc w:val="right"/>
              <w:rPr>
                <w:b/>
                <w:sz w:val="15"/>
              </w:rPr>
            </w:pPr>
            <w:r>
              <w:rPr>
                <w:b/>
                <w:sz w:val="15"/>
              </w:rPr>
              <w:t>19.900,00</w:t>
            </w:r>
          </w:p>
        </w:tc>
        <w:tc>
          <w:tcPr>
            <w:tcW w:w="1197" w:type="dxa"/>
          </w:tcPr>
          <w:p w:rsidR="00A1026C" w:rsidRDefault="00976810">
            <w:pPr>
              <w:pStyle w:val="TableParagraph"/>
              <w:ind w:right="152"/>
              <w:jc w:val="right"/>
              <w:rPr>
                <w:b/>
                <w:sz w:val="15"/>
              </w:rPr>
            </w:pPr>
            <w:r>
              <w:rPr>
                <w:b/>
                <w:sz w:val="15"/>
              </w:rPr>
              <w:t>20.300,00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766" w:type="dxa"/>
          </w:tcPr>
          <w:p w:rsidR="00A1026C" w:rsidRDefault="00976810">
            <w:pPr>
              <w:pStyle w:val="TableParagraph"/>
              <w:ind w:left="101"/>
              <w:rPr>
                <w:b/>
                <w:sz w:val="15"/>
              </w:rPr>
            </w:pPr>
            <w:r>
              <w:rPr>
                <w:b/>
                <w:sz w:val="15"/>
              </w:rPr>
              <w:t>930</w:t>
            </w:r>
          </w:p>
        </w:tc>
        <w:tc>
          <w:tcPr>
            <w:tcW w:w="3736" w:type="dxa"/>
          </w:tcPr>
          <w:p w:rsidR="00A1026C" w:rsidRDefault="00976810">
            <w:pPr>
              <w:pStyle w:val="TableParagraph"/>
              <w:ind w:left="129"/>
              <w:rPr>
                <w:b/>
                <w:sz w:val="15"/>
              </w:rPr>
            </w:pPr>
            <w:r>
              <w:rPr>
                <w:b/>
                <w:sz w:val="15"/>
              </w:rPr>
              <w:t>Landesumlage</w:t>
            </w:r>
          </w:p>
        </w:tc>
        <w:tc>
          <w:tcPr>
            <w:tcW w:w="1029"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4"/>
              <w:jc w:val="right"/>
              <w:rPr>
                <w:b/>
                <w:sz w:val="15"/>
              </w:rPr>
            </w:pPr>
            <w:r>
              <w:rPr>
                <w:b/>
                <w:sz w:val="15"/>
              </w:rPr>
              <w:t>-18.700,00</w:t>
            </w:r>
          </w:p>
        </w:tc>
        <w:tc>
          <w:tcPr>
            <w:tcW w:w="1361" w:type="dxa"/>
          </w:tcPr>
          <w:p w:rsidR="00A1026C" w:rsidRDefault="00976810">
            <w:pPr>
              <w:pStyle w:val="TableParagraph"/>
              <w:ind w:right="314"/>
              <w:jc w:val="right"/>
              <w:rPr>
                <w:b/>
                <w:sz w:val="15"/>
              </w:rPr>
            </w:pPr>
            <w:r>
              <w:rPr>
                <w:b/>
                <w:sz w:val="15"/>
              </w:rPr>
              <w:t>-19.100,00</w:t>
            </w:r>
          </w:p>
        </w:tc>
        <w:tc>
          <w:tcPr>
            <w:tcW w:w="1361" w:type="dxa"/>
          </w:tcPr>
          <w:p w:rsidR="00A1026C" w:rsidRDefault="00976810">
            <w:pPr>
              <w:pStyle w:val="TableParagraph"/>
              <w:ind w:right="315"/>
              <w:jc w:val="right"/>
              <w:rPr>
                <w:b/>
                <w:sz w:val="15"/>
              </w:rPr>
            </w:pPr>
            <w:r>
              <w:rPr>
                <w:b/>
                <w:sz w:val="15"/>
              </w:rPr>
              <w:t>-19.500,00</w:t>
            </w:r>
          </w:p>
        </w:tc>
        <w:tc>
          <w:tcPr>
            <w:tcW w:w="1361" w:type="dxa"/>
          </w:tcPr>
          <w:p w:rsidR="00A1026C" w:rsidRDefault="00976810">
            <w:pPr>
              <w:pStyle w:val="TableParagraph"/>
              <w:ind w:right="315"/>
              <w:jc w:val="right"/>
              <w:rPr>
                <w:b/>
                <w:sz w:val="15"/>
              </w:rPr>
            </w:pPr>
            <w:r>
              <w:rPr>
                <w:b/>
                <w:sz w:val="15"/>
              </w:rPr>
              <w:t>-19.900,00</w:t>
            </w:r>
          </w:p>
        </w:tc>
        <w:tc>
          <w:tcPr>
            <w:tcW w:w="1197" w:type="dxa"/>
          </w:tcPr>
          <w:p w:rsidR="00A1026C" w:rsidRDefault="00976810">
            <w:pPr>
              <w:pStyle w:val="TableParagraph"/>
              <w:ind w:right="152"/>
              <w:jc w:val="right"/>
              <w:rPr>
                <w:b/>
                <w:sz w:val="15"/>
              </w:rPr>
            </w:pPr>
            <w:r>
              <w:rPr>
                <w:b/>
                <w:sz w:val="15"/>
              </w:rPr>
              <w:t>-20.300,00</w:t>
            </w:r>
          </w:p>
        </w:tc>
      </w:tr>
      <w:tr w:rsidR="00A1026C">
        <w:trPr>
          <w:trHeight w:val="198"/>
        </w:trPr>
        <w:tc>
          <w:tcPr>
            <w:tcW w:w="1524" w:type="dxa"/>
          </w:tcPr>
          <w:p w:rsidR="00A1026C" w:rsidRDefault="00A1026C">
            <w:pPr>
              <w:pStyle w:val="TableParagraph"/>
              <w:spacing w:before="0"/>
              <w:rPr>
                <w:rFonts w:ascii="Times New Roman"/>
                <w:sz w:val="12"/>
              </w:rPr>
            </w:pPr>
          </w:p>
        </w:tc>
        <w:tc>
          <w:tcPr>
            <w:tcW w:w="766" w:type="dxa"/>
          </w:tcPr>
          <w:p w:rsidR="00A1026C" w:rsidRDefault="00976810">
            <w:pPr>
              <w:pStyle w:val="TableParagraph"/>
              <w:spacing w:line="153" w:lineRule="exact"/>
              <w:ind w:left="101"/>
              <w:rPr>
                <w:b/>
                <w:sz w:val="15"/>
              </w:rPr>
            </w:pPr>
            <w:r>
              <w:rPr>
                <w:b/>
                <w:sz w:val="15"/>
              </w:rPr>
              <w:t>93</w:t>
            </w:r>
          </w:p>
        </w:tc>
        <w:tc>
          <w:tcPr>
            <w:tcW w:w="3736" w:type="dxa"/>
          </w:tcPr>
          <w:p w:rsidR="00A1026C" w:rsidRDefault="00976810">
            <w:pPr>
              <w:pStyle w:val="TableParagraph"/>
              <w:spacing w:line="153" w:lineRule="exact"/>
              <w:ind w:left="129"/>
              <w:rPr>
                <w:b/>
                <w:sz w:val="15"/>
              </w:rPr>
            </w:pPr>
            <w:r>
              <w:rPr>
                <w:b/>
                <w:sz w:val="15"/>
              </w:rPr>
              <w:t>Umlagen</w:t>
            </w:r>
          </w:p>
        </w:tc>
        <w:tc>
          <w:tcPr>
            <w:tcW w:w="1029" w:type="dxa"/>
          </w:tcPr>
          <w:p w:rsidR="00A1026C" w:rsidRDefault="00A1026C">
            <w:pPr>
              <w:pStyle w:val="TableParagraph"/>
              <w:spacing w:before="0"/>
              <w:rPr>
                <w:rFonts w:ascii="Times New Roman"/>
                <w:sz w:val="12"/>
              </w:rPr>
            </w:pPr>
          </w:p>
        </w:tc>
        <w:tc>
          <w:tcPr>
            <w:tcW w:w="816"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14"/>
              <w:jc w:val="right"/>
              <w:rPr>
                <w:b/>
                <w:sz w:val="15"/>
              </w:rPr>
            </w:pPr>
            <w:r>
              <w:rPr>
                <w:b/>
                <w:sz w:val="15"/>
              </w:rPr>
              <w:t>-18.700,00</w:t>
            </w:r>
          </w:p>
        </w:tc>
        <w:tc>
          <w:tcPr>
            <w:tcW w:w="1361" w:type="dxa"/>
          </w:tcPr>
          <w:p w:rsidR="00A1026C" w:rsidRDefault="00976810">
            <w:pPr>
              <w:pStyle w:val="TableParagraph"/>
              <w:spacing w:line="153" w:lineRule="exact"/>
              <w:ind w:right="314"/>
              <w:jc w:val="right"/>
              <w:rPr>
                <w:b/>
                <w:sz w:val="15"/>
              </w:rPr>
            </w:pPr>
            <w:r>
              <w:rPr>
                <w:b/>
                <w:sz w:val="15"/>
              </w:rPr>
              <w:t>-19.100,00</w:t>
            </w:r>
          </w:p>
        </w:tc>
        <w:tc>
          <w:tcPr>
            <w:tcW w:w="1361" w:type="dxa"/>
          </w:tcPr>
          <w:p w:rsidR="00A1026C" w:rsidRDefault="00976810">
            <w:pPr>
              <w:pStyle w:val="TableParagraph"/>
              <w:spacing w:line="153" w:lineRule="exact"/>
              <w:ind w:right="315"/>
              <w:jc w:val="right"/>
              <w:rPr>
                <w:b/>
                <w:sz w:val="15"/>
              </w:rPr>
            </w:pPr>
            <w:r>
              <w:rPr>
                <w:b/>
                <w:sz w:val="15"/>
              </w:rPr>
              <w:t>-19.500,00</w:t>
            </w:r>
          </w:p>
        </w:tc>
        <w:tc>
          <w:tcPr>
            <w:tcW w:w="1361" w:type="dxa"/>
          </w:tcPr>
          <w:p w:rsidR="00A1026C" w:rsidRDefault="00976810">
            <w:pPr>
              <w:pStyle w:val="TableParagraph"/>
              <w:spacing w:line="153" w:lineRule="exact"/>
              <w:ind w:right="315"/>
              <w:jc w:val="right"/>
              <w:rPr>
                <w:b/>
                <w:sz w:val="15"/>
              </w:rPr>
            </w:pPr>
            <w:r>
              <w:rPr>
                <w:b/>
                <w:sz w:val="15"/>
              </w:rPr>
              <w:t>-19.900,00</w:t>
            </w:r>
          </w:p>
        </w:tc>
        <w:tc>
          <w:tcPr>
            <w:tcW w:w="1197" w:type="dxa"/>
          </w:tcPr>
          <w:p w:rsidR="00A1026C" w:rsidRDefault="00976810">
            <w:pPr>
              <w:pStyle w:val="TableParagraph"/>
              <w:spacing w:line="153" w:lineRule="exact"/>
              <w:ind w:right="152"/>
              <w:jc w:val="right"/>
              <w:rPr>
                <w:b/>
                <w:sz w:val="15"/>
              </w:rPr>
            </w:pPr>
            <w:r>
              <w:rPr>
                <w:b/>
                <w:sz w:val="15"/>
              </w:rPr>
              <w:t>-20.300,00</w:t>
            </w:r>
          </w:p>
        </w:tc>
      </w:tr>
    </w:tbl>
    <w:p w:rsidR="00A1026C" w:rsidRDefault="00A1026C">
      <w:pPr>
        <w:pStyle w:val="Textkrper"/>
        <w:spacing w:before="4"/>
        <w:rPr>
          <w:sz w:val="23"/>
        </w:rPr>
      </w:pPr>
    </w:p>
    <w:p w:rsidR="00A1026C" w:rsidRDefault="00976810">
      <w:pPr>
        <w:pStyle w:val="berschrift4"/>
        <w:tabs>
          <w:tab w:val="left" w:pos="2021"/>
        </w:tabs>
        <w:spacing w:before="0"/>
        <w:ind w:left="434"/>
      </w:pPr>
      <w:r>
        <w:t>94</w:t>
      </w:r>
      <w:r>
        <w:tab/>
        <w:t>Finanzzuweisungen und Zuschüsse</w:t>
      </w:r>
    </w:p>
    <w:p w:rsidR="00A1026C" w:rsidRDefault="00976810">
      <w:pPr>
        <w:pStyle w:val="Textkrper"/>
        <w:tabs>
          <w:tab w:val="left" w:pos="2019"/>
        </w:tabs>
        <w:spacing w:before="44"/>
        <w:ind w:left="431"/>
      </w:pPr>
      <w:r>
        <w:t>940</w:t>
      </w:r>
      <w:r>
        <w:tab/>
        <w:t>Bedarfszuweisungen</w:t>
      </w:r>
    </w:p>
    <w:p w:rsidR="00A1026C" w:rsidRDefault="00976810">
      <w:pPr>
        <w:pStyle w:val="Textkrper"/>
        <w:tabs>
          <w:tab w:val="left" w:pos="2019"/>
        </w:tabs>
        <w:spacing w:before="54" w:after="55" w:line="314" w:lineRule="auto"/>
        <w:ind w:left="431" w:right="11728"/>
      </w:pPr>
      <w:r>
        <w:t>940000</w:t>
      </w:r>
      <w:r>
        <w:tab/>
      </w:r>
      <w:r>
        <w:rPr>
          <w:spacing w:val="-1"/>
        </w:rPr>
        <w:t xml:space="preserve">Bedarfszuweisungen </w:t>
      </w:r>
      <w:r>
        <w:t>Mittelaufbringung (Erträge,</w:t>
      </w:r>
      <w:r>
        <w:rPr>
          <w:spacing w:val="-14"/>
        </w:rPr>
        <w:t xml:space="preserve"> </w:t>
      </w:r>
      <w:r>
        <w:t>Einzahlungen)</w:t>
      </w:r>
    </w:p>
    <w:tbl>
      <w:tblPr>
        <w:tblStyle w:val="TableNormal"/>
        <w:tblW w:w="0" w:type="auto"/>
        <w:tblInd w:w="401" w:type="dxa"/>
        <w:tblLayout w:type="fixed"/>
        <w:tblLook w:val="01E0" w:firstRow="1" w:lastRow="1" w:firstColumn="1" w:lastColumn="1" w:noHBand="0" w:noVBand="0"/>
      </w:tblPr>
      <w:tblGrid>
        <w:gridCol w:w="1524"/>
        <w:gridCol w:w="626"/>
        <w:gridCol w:w="3570"/>
        <w:gridCol w:w="1334"/>
        <w:gridCol w:w="798"/>
        <w:gridCol w:w="1591"/>
        <w:gridCol w:w="1360"/>
        <w:gridCol w:w="1360"/>
        <w:gridCol w:w="1360"/>
        <w:gridCol w:w="1213"/>
      </w:tblGrid>
      <w:tr w:rsidR="00A1026C">
        <w:trPr>
          <w:trHeight w:val="176"/>
        </w:trPr>
        <w:tc>
          <w:tcPr>
            <w:tcW w:w="5720" w:type="dxa"/>
            <w:gridSpan w:val="3"/>
          </w:tcPr>
          <w:p w:rsidR="00A1026C" w:rsidRPr="00976810" w:rsidRDefault="00976810">
            <w:pPr>
              <w:pStyle w:val="TableParagraph"/>
              <w:tabs>
                <w:tab w:val="left" w:pos="1625"/>
              </w:tabs>
              <w:spacing w:before="0" w:line="156" w:lineRule="exact"/>
              <w:ind w:left="38"/>
              <w:rPr>
                <w:sz w:val="15"/>
                <w:lang w:val="de-AT"/>
              </w:rPr>
            </w:pPr>
            <w:r w:rsidRPr="00976810">
              <w:rPr>
                <w:sz w:val="15"/>
                <w:lang w:val="de-AT"/>
              </w:rPr>
              <w:t>2/940000/861300</w:t>
            </w:r>
            <w:r w:rsidRPr="00976810">
              <w:rPr>
                <w:sz w:val="15"/>
                <w:lang w:val="de-AT"/>
              </w:rPr>
              <w:tab/>
            </w:r>
            <w:r w:rsidRPr="00976810">
              <w:rPr>
                <w:position w:val="1"/>
                <w:sz w:val="15"/>
                <w:lang w:val="de-AT"/>
              </w:rPr>
              <w:t>Transfers von Ländern, Landesfonds,</w:t>
            </w:r>
            <w:r w:rsidRPr="00976810">
              <w:rPr>
                <w:spacing w:val="3"/>
                <w:position w:val="1"/>
                <w:sz w:val="15"/>
                <w:lang w:val="de-AT"/>
              </w:rPr>
              <w:t xml:space="preserve"> </w:t>
            </w:r>
            <w:r w:rsidRPr="00976810">
              <w:rPr>
                <w:position w:val="1"/>
                <w:sz w:val="15"/>
                <w:lang w:val="de-AT"/>
              </w:rPr>
              <w:t>Landesk.</w:t>
            </w:r>
          </w:p>
        </w:tc>
        <w:tc>
          <w:tcPr>
            <w:tcW w:w="1334" w:type="dxa"/>
          </w:tcPr>
          <w:p w:rsidR="00A1026C" w:rsidRDefault="00976810">
            <w:pPr>
              <w:pStyle w:val="TableParagraph"/>
              <w:spacing w:before="3" w:line="153" w:lineRule="exact"/>
              <w:ind w:right="97"/>
              <w:jc w:val="right"/>
              <w:rPr>
                <w:sz w:val="15"/>
              </w:rPr>
            </w:pPr>
            <w:r>
              <w:rPr>
                <w:sz w:val="15"/>
              </w:rPr>
              <w:t>2121</w:t>
            </w:r>
          </w:p>
        </w:tc>
        <w:tc>
          <w:tcPr>
            <w:tcW w:w="798" w:type="dxa"/>
          </w:tcPr>
          <w:p w:rsidR="00A1026C" w:rsidRDefault="00976810">
            <w:pPr>
              <w:pStyle w:val="TableParagraph"/>
              <w:spacing w:before="3" w:line="153" w:lineRule="exact"/>
              <w:ind w:left="98"/>
              <w:rPr>
                <w:sz w:val="15"/>
              </w:rPr>
            </w:pPr>
            <w:r>
              <w:rPr>
                <w:sz w:val="15"/>
              </w:rPr>
              <w:t>15</w:t>
            </w:r>
          </w:p>
        </w:tc>
        <w:tc>
          <w:tcPr>
            <w:tcW w:w="1591" w:type="dxa"/>
          </w:tcPr>
          <w:p w:rsidR="00A1026C" w:rsidRDefault="00976810">
            <w:pPr>
              <w:pStyle w:val="TableParagraph"/>
              <w:spacing w:before="3" w:line="153" w:lineRule="exact"/>
              <w:ind w:right="294"/>
              <w:jc w:val="right"/>
              <w:rPr>
                <w:sz w:val="15"/>
              </w:rPr>
            </w:pPr>
            <w:r>
              <w:rPr>
                <w:sz w:val="15"/>
              </w:rPr>
              <w:t>212.000,00</w:t>
            </w:r>
          </w:p>
        </w:tc>
        <w:tc>
          <w:tcPr>
            <w:tcW w:w="1360" w:type="dxa"/>
          </w:tcPr>
          <w:p w:rsidR="00A1026C" w:rsidRDefault="00976810">
            <w:pPr>
              <w:pStyle w:val="TableParagraph"/>
              <w:spacing w:before="3" w:line="153" w:lineRule="exact"/>
              <w:ind w:right="294"/>
              <w:jc w:val="right"/>
              <w:rPr>
                <w:sz w:val="15"/>
              </w:rPr>
            </w:pPr>
            <w:r>
              <w:rPr>
                <w:sz w:val="15"/>
              </w:rPr>
              <w:t>212.000,00</w:t>
            </w:r>
          </w:p>
        </w:tc>
        <w:tc>
          <w:tcPr>
            <w:tcW w:w="1360" w:type="dxa"/>
          </w:tcPr>
          <w:p w:rsidR="00A1026C" w:rsidRDefault="00976810">
            <w:pPr>
              <w:pStyle w:val="TableParagraph"/>
              <w:spacing w:before="3" w:line="153" w:lineRule="exact"/>
              <w:ind w:right="293"/>
              <w:jc w:val="right"/>
              <w:rPr>
                <w:sz w:val="15"/>
              </w:rPr>
            </w:pPr>
            <w:r>
              <w:rPr>
                <w:sz w:val="15"/>
              </w:rPr>
              <w:t>212.000,00</w:t>
            </w:r>
          </w:p>
        </w:tc>
        <w:tc>
          <w:tcPr>
            <w:tcW w:w="1360" w:type="dxa"/>
          </w:tcPr>
          <w:p w:rsidR="00A1026C" w:rsidRDefault="00976810">
            <w:pPr>
              <w:pStyle w:val="TableParagraph"/>
              <w:spacing w:before="3" w:line="153" w:lineRule="exact"/>
              <w:ind w:right="292"/>
              <w:jc w:val="right"/>
              <w:rPr>
                <w:sz w:val="15"/>
              </w:rPr>
            </w:pPr>
            <w:r>
              <w:rPr>
                <w:sz w:val="15"/>
              </w:rPr>
              <w:t>212.000,00</w:t>
            </w:r>
          </w:p>
        </w:tc>
        <w:tc>
          <w:tcPr>
            <w:tcW w:w="1213" w:type="dxa"/>
          </w:tcPr>
          <w:p w:rsidR="00A1026C" w:rsidRDefault="00976810">
            <w:pPr>
              <w:pStyle w:val="TableParagraph"/>
              <w:spacing w:before="3" w:line="153" w:lineRule="exact"/>
              <w:ind w:right="145"/>
              <w:jc w:val="right"/>
              <w:rPr>
                <w:sz w:val="15"/>
              </w:rPr>
            </w:pPr>
            <w:r>
              <w:rPr>
                <w:sz w:val="15"/>
              </w:rPr>
              <w:t>212.000,00</w:t>
            </w:r>
          </w:p>
        </w:tc>
      </w:tr>
      <w:tr w:rsidR="00A1026C">
        <w:trPr>
          <w:trHeight w:val="187"/>
        </w:trPr>
        <w:tc>
          <w:tcPr>
            <w:tcW w:w="5720" w:type="dxa"/>
            <w:gridSpan w:val="3"/>
            <w:tcBorders>
              <w:bottom w:val="single" w:sz="6" w:space="0" w:color="000000"/>
            </w:tcBorders>
          </w:tcPr>
          <w:p w:rsidR="00A1026C" w:rsidRDefault="00976810">
            <w:pPr>
              <w:pStyle w:val="TableParagraph"/>
              <w:spacing w:before="0" w:line="168" w:lineRule="exact"/>
              <w:ind w:left="1625"/>
              <w:rPr>
                <w:sz w:val="15"/>
              </w:rPr>
            </w:pPr>
            <w:r>
              <w:rPr>
                <w:sz w:val="15"/>
              </w:rPr>
              <w:t>Gemeindefinanzausgleich</w:t>
            </w:r>
          </w:p>
        </w:tc>
        <w:tc>
          <w:tcPr>
            <w:tcW w:w="1334" w:type="dxa"/>
            <w:tcBorders>
              <w:bottom w:val="single" w:sz="6" w:space="0" w:color="000000"/>
            </w:tcBorders>
          </w:tcPr>
          <w:p w:rsidR="00A1026C" w:rsidRDefault="00A1026C">
            <w:pPr>
              <w:pStyle w:val="TableParagraph"/>
              <w:spacing w:before="0"/>
              <w:rPr>
                <w:rFonts w:ascii="Times New Roman"/>
                <w:sz w:val="12"/>
              </w:rPr>
            </w:pPr>
          </w:p>
        </w:tc>
        <w:tc>
          <w:tcPr>
            <w:tcW w:w="798" w:type="dxa"/>
            <w:tcBorders>
              <w:bottom w:val="single" w:sz="6" w:space="0" w:color="000000"/>
            </w:tcBorders>
          </w:tcPr>
          <w:p w:rsidR="00A1026C" w:rsidRDefault="00A1026C">
            <w:pPr>
              <w:pStyle w:val="TableParagraph"/>
              <w:spacing w:before="0"/>
              <w:rPr>
                <w:rFonts w:ascii="Times New Roman"/>
                <w:sz w:val="12"/>
              </w:rPr>
            </w:pPr>
          </w:p>
        </w:tc>
        <w:tc>
          <w:tcPr>
            <w:tcW w:w="1591" w:type="dxa"/>
            <w:tcBorders>
              <w:bottom w:val="single" w:sz="6" w:space="0" w:color="000000"/>
            </w:tcBorders>
          </w:tcPr>
          <w:p w:rsidR="00A1026C" w:rsidRDefault="00A1026C">
            <w:pPr>
              <w:pStyle w:val="TableParagraph"/>
              <w:spacing w:before="0"/>
              <w:rPr>
                <w:rFonts w:ascii="Times New Roman"/>
                <w:sz w:val="12"/>
              </w:rPr>
            </w:pPr>
          </w:p>
        </w:tc>
        <w:tc>
          <w:tcPr>
            <w:tcW w:w="1360" w:type="dxa"/>
            <w:tcBorders>
              <w:bottom w:val="single" w:sz="6" w:space="0" w:color="000000"/>
            </w:tcBorders>
          </w:tcPr>
          <w:p w:rsidR="00A1026C" w:rsidRDefault="00A1026C">
            <w:pPr>
              <w:pStyle w:val="TableParagraph"/>
              <w:spacing w:before="0"/>
              <w:rPr>
                <w:rFonts w:ascii="Times New Roman"/>
                <w:sz w:val="12"/>
              </w:rPr>
            </w:pPr>
          </w:p>
        </w:tc>
        <w:tc>
          <w:tcPr>
            <w:tcW w:w="1360" w:type="dxa"/>
            <w:tcBorders>
              <w:bottom w:val="single" w:sz="6" w:space="0" w:color="000000"/>
            </w:tcBorders>
          </w:tcPr>
          <w:p w:rsidR="00A1026C" w:rsidRDefault="00A1026C">
            <w:pPr>
              <w:pStyle w:val="TableParagraph"/>
              <w:spacing w:before="0"/>
              <w:rPr>
                <w:rFonts w:ascii="Times New Roman"/>
                <w:sz w:val="12"/>
              </w:rPr>
            </w:pPr>
          </w:p>
        </w:tc>
        <w:tc>
          <w:tcPr>
            <w:tcW w:w="1360" w:type="dxa"/>
            <w:tcBorders>
              <w:bottom w:val="single" w:sz="6" w:space="0" w:color="000000"/>
            </w:tcBorders>
          </w:tcPr>
          <w:p w:rsidR="00A1026C" w:rsidRDefault="00A1026C">
            <w:pPr>
              <w:pStyle w:val="TableParagraph"/>
              <w:spacing w:before="0"/>
              <w:rPr>
                <w:rFonts w:ascii="Times New Roman"/>
                <w:sz w:val="12"/>
              </w:rPr>
            </w:pPr>
          </w:p>
        </w:tc>
        <w:tc>
          <w:tcPr>
            <w:tcW w:w="1213" w:type="dxa"/>
            <w:tcBorders>
              <w:bottom w:val="single" w:sz="6" w:space="0" w:color="000000"/>
            </w:tcBorders>
          </w:tcPr>
          <w:p w:rsidR="00A1026C" w:rsidRDefault="00A1026C">
            <w:pPr>
              <w:pStyle w:val="TableParagraph"/>
              <w:spacing w:before="0"/>
              <w:rPr>
                <w:rFonts w:ascii="Times New Roman"/>
                <w:sz w:val="12"/>
              </w:rPr>
            </w:pPr>
          </w:p>
        </w:tc>
      </w:tr>
      <w:tr w:rsidR="00A1026C">
        <w:trPr>
          <w:trHeight w:val="727"/>
        </w:trPr>
        <w:tc>
          <w:tcPr>
            <w:tcW w:w="5720" w:type="dxa"/>
            <w:gridSpan w:val="3"/>
            <w:tcBorders>
              <w:top w:val="single" w:sz="6" w:space="0" w:color="000000"/>
            </w:tcBorders>
          </w:tcPr>
          <w:p w:rsidR="00A1026C" w:rsidRPr="00976810" w:rsidRDefault="00976810">
            <w:pPr>
              <w:pStyle w:val="TableParagraph"/>
              <w:tabs>
                <w:tab w:val="left" w:pos="1625"/>
                <w:tab w:val="left" w:pos="2419"/>
              </w:tabs>
              <w:spacing w:before="21" w:line="314" w:lineRule="auto"/>
              <w:ind w:left="38" w:right="1770"/>
              <w:rPr>
                <w:b/>
                <w:sz w:val="15"/>
                <w:lang w:val="de-AT"/>
              </w:rPr>
            </w:pPr>
            <w:r w:rsidRPr="00976810">
              <w:rPr>
                <w:b/>
                <w:sz w:val="15"/>
                <w:lang w:val="de-AT"/>
              </w:rPr>
              <w:t>Summe</w:t>
            </w:r>
            <w:r w:rsidRPr="00976810">
              <w:rPr>
                <w:b/>
                <w:spacing w:val="7"/>
                <w:sz w:val="15"/>
                <w:lang w:val="de-AT"/>
              </w:rPr>
              <w:t xml:space="preserve"> </w:t>
            </w:r>
            <w:r w:rsidRPr="00976810">
              <w:rPr>
                <w:b/>
                <w:sz w:val="15"/>
                <w:lang w:val="de-AT"/>
              </w:rPr>
              <w:t xml:space="preserve">Mittelaufbr.   </w:t>
            </w:r>
            <w:r w:rsidRPr="00976810">
              <w:rPr>
                <w:b/>
                <w:spacing w:val="22"/>
                <w:sz w:val="15"/>
                <w:lang w:val="de-AT"/>
              </w:rPr>
              <w:t xml:space="preserve"> </w:t>
            </w:r>
            <w:r w:rsidRPr="00976810">
              <w:rPr>
                <w:b/>
                <w:sz w:val="15"/>
                <w:lang w:val="de-AT"/>
              </w:rPr>
              <w:t>940</w:t>
            </w:r>
            <w:r w:rsidRPr="00976810">
              <w:rPr>
                <w:b/>
                <w:sz w:val="15"/>
                <w:lang w:val="de-AT"/>
              </w:rPr>
              <w:tab/>
            </w:r>
            <w:r w:rsidRPr="00976810">
              <w:rPr>
                <w:b/>
                <w:spacing w:val="-1"/>
                <w:sz w:val="15"/>
                <w:lang w:val="de-AT"/>
              </w:rPr>
              <w:t xml:space="preserve">Bedarfszuweisungen </w:t>
            </w:r>
            <w:r w:rsidRPr="00976810">
              <w:rPr>
                <w:b/>
                <w:sz w:val="15"/>
                <w:lang w:val="de-AT"/>
              </w:rPr>
              <w:t>940000</w:t>
            </w:r>
            <w:r w:rsidRPr="00976810">
              <w:rPr>
                <w:b/>
                <w:sz w:val="15"/>
                <w:lang w:val="de-AT"/>
              </w:rPr>
              <w:tab/>
              <w:t>Bedarfszuweisungen Mittelverwendung (Aufwendungen,</w:t>
            </w:r>
            <w:r w:rsidRPr="00976810">
              <w:rPr>
                <w:b/>
                <w:spacing w:val="13"/>
                <w:sz w:val="15"/>
                <w:lang w:val="de-AT"/>
              </w:rPr>
              <w:t xml:space="preserve"> </w:t>
            </w:r>
            <w:r w:rsidRPr="00976810">
              <w:rPr>
                <w:b/>
                <w:sz w:val="15"/>
                <w:lang w:val="de-AT"/>
              </w:rPr>
              <w:t>Auszahlungen)</w:t>
            </w:r>
          </w:p>
        </w:tc>
        <w:tc>
          <w:tcPr>
            <w:tcW w:w="1334"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798"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1" w:type="dxa"/>
            <w:tcBorders>
              <w:top w:val="single" w:sz="6" w:space="0" w:color="000000"/>
            </w:tcBorders>
          </w:tcPr>
          <w:p w:rsidR="00A1026C" w:rsidRDefault="00976810">
            <w:pPr>
              <w:pStyle w:val="TableParagraph"/>
              <w:spacing w:before="21"/>
              <w:ind w:right="294"/>
              <w:jc w:val="right"/>
              <w:rPr>
                <w:b/>
                <w:sz w:val="15"/>
              </w:rPr>
            </w:pPr>
            <w:r>
              <w:rPr>
                <w:b/>
                <w:sz w:val="15"/>
              </w:rPr>
              <w:t>212.000,00</w:t>
            </w:r>
          </w:p>
        </w:tc>
        <w:tc>
          <w:tcPr>
            <w:tcW w:w="1360" w:type="dxa"/>
            <w:tcBorders>
              <w:top w:val="single" w:sz="6" w:space="0" w:color="000000"/>
            </w:tcBorders>
          </w:tcPr>
          <w:p w:rsidR="00A1026C" w:rsidRDefault="00976810">
            <w:pPr>
              <w:pStyle w:val="TableParagraph"/>
              <w:spacing w:before="21"/>
              <w:ind w:right="294"/>
              <w:jc w:val="right"/>
              <w:rPr>
                <w:b/>
                <w:sz w:val="15"/>
              </w:rPr>
            </w:pPr>
            <w:r>
              <w:rPr>
                <w:b/>
                <w:sz w:val="15"/>
              </w:rPr>
              <w:t>212.000,00</w:t>
            </w:r>
          </w:p>
        </w:tc>
        <w:tc>
          <w:tcPr>
            <w:tcW w:w="1360" w:type="dxa"/>
            <w:tcBorders>
              <w:top w:val="single" w:sz="6" w:space="0" w:color="000000"/>
            </w:tcBorders>
          </w:tcPr>
          <w:p w:rsidR="00A1026C" w:rsidRDefault="00976810">
            <w:pPr>
              <w:pStyle w:val="TableParagraph"/>
              <w:spacing w:before="21"/>
              <w:ind w:right="293"/>
              <w:jc w:val="right"/>
              <w:rPr>
                <w:b/>
                <w:sz w:val="15"/>
              </w:rPr>
            </w:pPr>
            <w:r>
              <w:rPr>
                <w:b/>
                <w:sz w:val="15"/>
              </w:rPr>
              <w:t>212.000,00</w:t>
            </w:r>
          </w:p>
        </w:tc>
        <w:tc>
          <w:tcPr>
            <w:tcW w:w="1360" w:type="dxa"/>
            <w:tcBorders>
              <w:top w:val="single" w:sz="6" w:space="0" w:color="000000"/>
            </w:tcBorders>
          </w:tcPr>
          <w:p w:rsidR="00A1026C" w:rsidRDefault="00976810">
            <w:pPr>
              <w:pStyle w:val="TableParagraph"/>
              <w:spacing w:before="21"/>
              <w:ind w:right="292"/>
              <w:jc w:val="right"/>
              <w:rPr>
                <w:b/>
                <w:sz w:val="15"/>
              </w:rPr>
            </w:pPr>
            <w:r>
              <w:rPr>
                <w:b/>
                <w:sz w:val="15"/>
              </w:rPr>
              <w:t>212.000,00</w:t>
            </w:r>
          </w:p>
        </w:tc>
        <w:tc>
          <w:tcPr>
            <w:tcW w:w="1213" w:type="dxa"/>
            <w:tcBorders>
              <w:top w:val="single" w:sz="6" w:space="0" w:color="000000"/>
            </w:tcBorders>
          </w:tcPr>
          <w:p w:rsidR="00A1026C" w:rsidRDefault="00976810">
            <w:pPr>
              <w:pStyle w:val="TableParagraph"/>
              <w:spacing w:before="21"/>
              <w:ind w:right="145"/>
              <w:jc w:val="right"/>
              <w:rPr>
                <w:b/>
                <w:sz w:val="15"/>
              </w:rPr>
            </w:pPr>
            <w:r>
              <w:rPr>
                <w:b/>
                <w:sz w:val="15"/>
              </w:rPr>
              <w:t>212.000,00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940</w:t>
            </w:r>
          </w:p>
        </w:tc>
        <w:tc>
          <w:tcPr>
            <w:tcW w:w="3570" w:type="dxa"/>
            <w:tcBorders>
              <w:top w:val="single" w:sz="6" w:space="0" w:color="000000"/>
            </w:tcBorders>
          </w:tcPr>
          <w:p w:rsidR="00A1026C" w:rsidRDefault="00976810">
            <w:pPr>
              <w:pStyle w:val="TableParagraph"/>
              <w:spacing w:before="21"/>
              <w:ind w:left="269"/>
              <w:rPr>
                <w:b/>
                <w:sz w:val="15"/>
              </w:rPr>
            </w:pPr>
            <w:r>
              <w:rPr>
                <w:b/>
                <w:sz w:val="15"/>
              </w:rPr>
              <w:t>Bedarfszuweisungen</w:t>
            </w:r>
          </w:p>
        </w:tc>
        <w:tc>
          <w:tcPr>
            <w:tcW w:w="3723" w:type="dxa"/>
            <w:gridSpan w:val="3"/>
            <w:tcBorders>
              <w:top w:val="single" w:sz="6" w:space="0" w:color="000000"/>
            </w:tcBorders>
          </w:tcPr>
          <w:p w:rsidR="00A1026C" w:rsidRDefault="00976810">
            <w:pPr>
              <w:pStyle w:val="TableParagraph"/>
              <w:spacing w:before="21"/>
              <w:ind w:right="294"/>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294"/>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293"/>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292"/>
              <w:jc w:val="right"/>
              <w:rPr>
                <w:b/>
                <w:sz w:val="15"/>
              </w:rPr>
            </w:pPr>
            <w:r>
              <w:rPr>
                <w:b/>
                <w:sz w:val="15"/>
              </w:rPr>
              <w:t>0,00</w:t>
            </w:r>
          </w:p>
        </w:tc>
        <w:tc>
          <w:tcPr>
            <w:tcW w:w="1213" w:type="dxa"/>
            <w:tcBorders>
              <w:top w:val="single" w:sz="6" w:space="0" w:color="000000"/>
            </w:tcBorders>
          </w:tcPr>
          <w:p w:rsidR="00A1026C" w:rsidRDefault="00976810">
            <w:pPr>
              <w:pStyle w:val="TableParagraph"/>
              <w:spacing w:before="21"/>
              <w:ind w:right="145"/>
              <w:jc w:val="right"/>
              <w:rPr>
                <w:b/>
                <w:sz w:val="15"/>
              </w:rPr>
            </w:pPr>
            <w:r>
              <w:rPr>
                <w:b/>
                <w:sz w:val="15"/>
              </w:rPr>
              <w:t>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626" w:type="dxa"/>
          </w:tcPr>
          <w:p w:rsidR="00A1026C" w:rsidRDefault="00976810">
            <w:pPr>
              <w:pStyle w:val="TableParagraph"/>
              <w:spacing w:line="153" w:lineRule="exact"/>
              <w:ind w:left="101"/>
              <w:rPr>
                <w:b/>
                <w:sz w:val="15"/>
              </w:rPr>
            </w:pPr>
            <w:r>
              <w:rPr>
                <w:b/>
                <w:sz w:val="15"/>
              </w:rPr>
              <w:t>940</w:t>
            </w:r>
          </w:p>
        </w:tc>
        <w:tc>
          <w:tcPr>
            <w:tcW w:w="3570" w:type="dxa"/>
          </w:tcPr>
          <w:p w:rsidR="00A1026C" w:rsidRDefault="00976810">
            <w:pPr>
              <w:pStyle w:val="TableParagraph"/>
              <w:spacing w:line="153" w:lineRule="exact"/>
              <w:ind w:left="269"/>
              <w:rPr>
                <w:b/>
                <w:sz w:val="15"/>
              </w:rPr>
            </w:pPr>
            <w:r>
              <w:rPr>
                <w:b/>
                <w:sz w:val="15"/>
              </w:rPr>
              <w:t>Bedarfszuweisungen</w:t>
            </w:r>
          </w:p>
        </w:tc>
        <w:tc>
          <w:tcPr>
            <w:tcW w:w="3723" w:type="dxa"/>
            <w:gridSpan w:val="3"/>
          </w:tcPr>
          <w:p w:rsidR="00A1026C" w:rsidRDefault="00976810">
            <w:pPr>
              <w:pStyle w:val="TableParagraph"/>
              <w:spacing w:line="153" w:lineRule="exact"/>
              <w:ind w:right="294"/>
              <w:jc w:val="right"/>
              <w:rPr>
                <w:b/>
                <w:sz w:val="15"/>
              </w:rPr>
            </w:pPr>
            <w:r>
              <w:rPr>
                <w:b/>
                <w:sz w:val="15"/>
              </w:rPr>
              <w:t>212.000,00</w:t>
            </w:r>
          </w:p>
        </w:tc>
        <w:tc>
          <w:tcPr>
            <w:tcW w:w="1360" w:type="dxa"/>
          </w:tcPr>
          <w:p w:rsidR="00A1026C" w:rsidRDefault="00976810">
            <w:pPr>
              <w:pStyle w:val="TableParagraph"/>
              <w:spacing w:line="153" w:lineRule="exact"/>
              <w:ind w:right="294"/>
              <w:jc w:val="right"/>
              <w:rPr>
                <w:b/>
                <w:sz w:val="15"/>
              </w:rPr>
            </w:pPr>
            <w:r>
              <w:rPr>
                <w:b/>
                <w:sz w:val="15"/>
              </w:rPr>
              <w:t>212.000,00</w:t>
            </w:r>
          </w:p>
        </w:tc>
        <w:tc>
          <w:tcPr>
            <w:tcW w:w="1360" w:type="dxa"/>
          </w:tcPr>
          <w:p w:rsidR="00A1026C" w:rsidRDefault="00976810">
            <w:pPr>
              <w:pStyle w:val="TableParagraph"/>
              <w:spacing w:line="153" w:lineRule="exact"/>
              <w:ind w:right="293"/>
              <w:jc w:val="right"/>
              <w:rPr>
                <w:b/>
                <w:sz w:val="15"/>
              </w:rPr>
            </w:pPr>
            <w:r>
              <w:rPr>
                <w:b/>
                <w:sz w:val="15"/>
              </w:rPr>
              <w:t>212.000,00</w:t>
            </w:r>
          </w:p>
        </w:tc>
        <w:tc>
          <w:tcPr>
            <w:tcW w:w="1360" w:type="dxa"/>
          </w:tcPr>
          <w:p w:rsidR="00A1026C" w:rsidRDefault="00976810">
            <w:pPr>
              <w:pStyle w:val="TableParagraph"/>
              <w:spacing w:line="153" w:lineRule="exact"/>
              <w:ind w:right="292"/>
              <w:jc w:val="right"/>
              <w:rPr>
                <w:b/>
                <w:sz w:val="15"/>
              </w:rPr>
            </w:pPr>
            <w:r>
              <w:rPr>
                <w:b/>
                <w:sz w:val="15"/>
              </w:rPr>
              <w:t>212.000,00</w:t>
            </w:r>
          </w:p>
        </w:tc>
        <w:tc>
          <w:tcPr>
            <w:tcW w:w="1213" w:type="dxa"/>
          </w:tcPr>
          <w:p w:rsidR="00A1026C" w:rsidRDefault="00976810">
            <w:pPr>
              <w:pStyle w:val="TableParagraph"/>
              <w:spacing w:line="153" w:lineRule="exact"/>
              <w:ind w:right="145"/>
              <w:jc w:val="right"/>
              <w:rPr>
                <w:b/>
                <w:sz w:val="15"/>
              </w:rPr>
            </w:pPr>
            <w:r>
              <w:rPr>
                <w:b/>
                <w:sz w:val="15"/>
              </w:rPr>
              <w:t>212.000,00</w:t>
            </w:r>
          </w:p>
        </w:tc>
      </w:tr>
    </w:tbl>
    <w:p w:rsidR="00A1026C" w:rsidRDefault="00A1026C">
      <w:pPr>
        <w:pStyle w:val="Textkrper"/>
        <w:rPr>
          <w:sz w:val="16"/>
        </w:rPr>
      </w:pPr>
    </w:p>
    <w:p w:rsidR="00A1026C" w:rsidRDefault="00976810">
      <w:pPr>
        <w:pStyle w:val="Textkrper"/>
        <w:tabs>
          <w:tab w:val="left" w:pos="2019"/>
        </w:tabs>
        <w:spacing w:before="96"/>
        <w:ind w:left="431"/>
      </w:pPr>
      <w:r>
        <w:t>941</w:t>
      </w:r>
      <w:r>
        <w:tab/>
        <w:t>Sonstige Finanzzuweisungen nach dem FAG</w:t>
      </w:r>
    </w:p>
    <w:p w:rsidR="00A1026C" w:rsidRPr="00976810" w:rsidRDefault="00976810">
      <w:pPr>
        <w:pStyle w:val="Textkrper"/>
        <w:tabs>
          <w:tab w:val="left" w:pos="2019"/>
        </w:tabs>
        <w:spacing w:before="55" w:after="55" w:line="314" w:lineRule="auto"/>
        <w:ind w:left="431" w:right="10011"/>
        <w:rPr>
          <w:lang w:val="de-AT"/>
        </w:rPr>
      </w:pPr>
      <w:r w:rsidRPr="00976810">
        <w:rPr>
          <w:lang w:val="de-AT"/>
        </w:rPr>
        <w:t>941000</w:t>
      </w:r>
      <w:r w:rsidRPr="00976810">
        <w:rPr>
          <w:lang w:val="de-AT"/>
        </w:rPr>
        <w:tab/>
        <w:t>Sonstige Finanzzuweisungen nach dem FAG Mittelaufbringung (Erträge,</w:t>
      </w:r>
      <w:r w:rsidRPr="00976810">
        <w:rPr>
          <w:spacing w:val="2"/>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1541"/>
        <w:gridCol w:w="610"/>
        <w:gridCol w:w="3991"/>
        <w:gridCol w:w="916"/>
        <w:gridCol w:w="843"/>
        <w:gridCol w:w="1594"/>
        <w:gridCol w:w="1363"/>
        <w:gridCol w:w="1363"/>
        <w:gridCol w:w="1363"/>
        <w:gridCol w:w="1174"/>
      </w:tblGrid>
      <w:tr w:rsidR="00A1026C">
        <w:trPr>
          <w:trHeight w:val="176"/>
        </w:trPr>
        <w:tc>
          <w:tcPr>
            <w:tcW w:w="1541" w:type="dxa"/>
          </w:tcPr>
          <w:p w:rsidR="00A1026C" w:rsidRDefault="00976810">
            <w:pPr>
              <w:pStyle w:val="TableParagraph"/>
              <w:spacing w:before="3" w:line="153" w:lineRule="exact"/>
              <w:ind w:left="38"/>
              <w:rPr>
                <w:sz w:val="15"/>
              </w:rPr>
            </w:pPr>
            <w:r>
              <w:rPr>
                <w:sz w:val="15"/>
              </w:rPr>
              <w:t>2/941000/860100</w:t>
            </w:r>
          </w:p>
        </w:tc>
        <w:tc>
          <w:tcPr>
            <w:tcW w:w="4601" w:type="dxa"/>
            <w:gridSpan w:val="2"/>
          </w:tcPr>
          <w:p w:rsidR="00A1026C" w:rsidRPr="00976810" w:rsidRDefault="00976810">
            <w:pPr>
              <w:pStyle w:val="TableParagraph"/>
              <w:spacing w:before="0" w:line="156" w:lineRule="exact"/>
              <w:ind w:left="84"/>
              <w:rPr>
                <w:sz w:val="15"/>
                <w:lang w:val="de-AT"/>
              </w:rPr>
            </w:pPr>
            <w:r w:rsidRPr="00976810">
              <w:rPr>
                <w:sz w:val="15"/>
                <w:lang w:val="de-AT"/>
              </w:rPr>
              <w:t>LAUFENDE TRANSFERZAHLUNGEN VOM BUND UND</w:t>
            </w:r>
          </w:p>
        </w:tc>
        <w:tc>
          <w:tcPr>
            <w:tcW w:w="916" w:type="dxa"/>
          </w:tcPr>
          <w:p w:rsidR="00A1026C" w:rsidRDefault="00976810">
            <w:pPr>
              <w:pStyle w:val="TableParagraph"/>
              <w:spacing w:before="3" w:line="153" w:lineRule="exact"/>
              <w:ind w:left="472"/>
              <w:rPr>
                <w:sz w:val="15"/>
              </w:rPr>
            </w:pPr>
            <w:r>
              <w:rPr>
                <w:sz w:val="15"/>
              </w:rPr>
              <w:t>2121</w:t>
            </w:r>
          </w:p>
        </w:tc>
        <w:tc>
          <w:tcPr>
            <w:tcW w:w="843" w:type="dxa"/>
          </w:tcPr>
          <w:p w:rsidR="00A1026C" w:rsidRDefault="00976810">
            <w:pPr>
              <w:pStyle w:val="TableParagraph"/>
              <w:spacing w:before="3" w:line="153" w:lineRule="exact"/>
              <w:ind w:left="94"/>
              <w:rPr>
                <w:sz w:val="15"/>
              </w:rPr>
            </w:pPr>
            <w:r>
              <w:rPr>
                <w:sz w:val="15"/>
              </w:rPr>
              <w:t>15</w:t>
            </w:r>
          </w:p>
        </w:tc>
        <w:tc>
          <w:tcPr>
            <w:tcW w:w="1594" w:type="dxa"/>
          </w:tcPr>
          <w:p w:rsidR="00A1026C" w:rsidRDefault="00976810">
            <w:pPr>
              <w:pStyle w:val="TableParagraph"/>
              <w:spacing w:before="3" w:line="153" w:lineRule="exact"/>
              <w:ind w:right="346"/>
              <w:jc w:val="right"/>
              <w:rPr>
                <w:sz w:val="15"/>
              </w:rPr>
            </w:pPr>
            <w:r>
              <w:rPr>
                <w:sz w:val="15"/>
              </w:rPr>
              <w:t>32.500,00</w:t>
            </w:r>
          </w:p>
        </w:tc>
        <w:tc>
          <w:tcPr>
            <w:tcW w:w="1363" w:type="dxa"/>
          </w:tcPr>
          <w:p w:rsidR="00A1026C" w:rsidRDefault="00976810">
            <w:pPr>
              <w:pStyle w:val="TableParagraph"/>
              <w:spacing w:before="3" w:line="153" w:lineRule="exact"/>
              <w:ind w:right="349"/>
              <w:jc w:val="right"/>
              <w:rPr>
                <w:sz w:val="15"/>
              </w:rPr>
            </w:pPr>
            <w:r>
              <w:rPr>
                <w:sz w:val="15"/>
              </w:rPr>
              <w:t>32.500,00</w:t>
            </w:r>
          </w:p>
        </w:tc>
        <w:tc>
          <w:tcPr>
            <w:tcW w:w="1363" w:type="dxa"/>
          </w:tcPr>
          <w:p w:rsidR="00A1026C" w:rsidRDefault="00976810">
            <w:pPr>
              <w:pStyle w:val="TableParagraph"/>
              <w:spacing w:before="3" w:line="153" w:lineRule="exact"/>
              <w:ind w:right="351"/>
              <w:jc w:val="right"/>
              <w:rPr>
                <w:sz w:val="15"/>
              </w:rPr>
            </w:pPr>
            <w:r>
              <w:rPr>
                <w:sz w:val="15"/>
              </w:rPr>
              <w:t>32.500,00</w:t>
            </w:r>
          </w:p>
        </w:tc>
        <w:tc>
          <w:tcPr>
            <w:tcW w:w="1363" w:type="dxa"/>
          </w:tcPr>
          <w:p w:rsidR="00A1026C" w:rsidRDefault="00976810">
            <w:pPr>
              <w:pStyle w:val="TableParagraph"/>
              <w:spacing w:before="3" w:line="153" w:lineRule="exact"/>
              <w:ind w:right="353"/>
              <w:jc w:val="right"/>
              <w:rPr>
                <w:sz w:val="15"/>
              </w:rPr>
            </w:pPr>
            <w:r>
              <w:rPr>
                <w:sz w:val="15"/>
              </w:rPr>
              <w:t>32.500,00</w:t>
            </w:r>
          </w:p>
        </w:tc>
        <w:tc>
          <w:tcPr>
            <w:tcW w:w="1174" w:type="dxa"/>
          </w:tcPr>
          <w:p w:rsidR="00A1026C" w:rsidRDefault="00976810">
            <w:pPr>
              <w:pStyle w:val="TableParagraph"/>
              <w:spacing w:before="3" w:line="153" w:lineRule="exact"/>
              <w:ind w:right="167"/>
              <w:jc w:val="right"/>
              <w:rPr>
                <w:sz w:val="15"/>
              </w:rPr>
            </w:pPr>
            <w:r>
              <w:rPr>
                <w:sz w:val="15"/>
              </w:rPr>
              <w:t>32.500,00</w:t>
            </w:r>
          </w:p>
        </w:tc>
      </w:tr>
      <w:tr w:rsidR="00A1026C">
        <w:trPr>
          <w:trHeight w:val="187"/>
        </w:trPr>
        <w:tc>
          <w:tcPr>
            <w:tcW w:w="1541" w:type="dxa"/>
            <w:tcBorders>
              <w:bottom w:val="single" w:sz="6" w:space="0" w:color="000000"/>
            </w:tcBorders>
          </w:tcPr>
          <w:p w:rsidR="00A1026C" w:rsidRDefault="00A1026C">
            <w:pPr>
              <w:pStyle w:val="TableParagraph"/>
              <w:spacing w:before="0"/>
              <w:rPr>
                <w:rFonts w:ascii="Times New Roman"/>
                <w:sz w:val="12"/>
              </w:rPr>
            </w:pPr>
          </w:p>
        </w:tc>
        <w:tc>
          <w:tcPr>
            <w:tcW w:w="4601" w:type="dxa"/>
            <w:gridSpan w:val="2"/>
            <w:tcBorders>
              <w:bottom w:val="single" w:sz="6" w:space="0" w:color="000000"/>
            </w:tcBorders>
          </w:tcPr>
          <w:p w:rsidR="00A1026C" w:rsidRDefault="00976810">
            <w:pPr>
              <w:pStyle w:val="TableParagraph"/>
              <w:spacing w:before="0" w:line="168" w:lineRule="exact"/>
              <w:ind w:left="84"/>
              <w:rPr>
                <w:sz w:val="15"/>
              </w:rPr>
            </w:pPr>
            <w:r>
              <w:rPr>
                <w:sz w:val="15"/>
              </w:rPr>
              <w:t>BUNDESFONDS</w:t>
            </w:r>
          </w:p>
        </w:tc>
        <w:tc>
          <w:tcPr>
            <w:tcW w:w="916" w:type="dxa"/>
            <w:tcBorders>
              <w:bottom w:val="single" w:sz="6" w:space="0" w:color="000000"/>
            </w:tcBorders>
          </w:tcPr>
          <w:p w:rsidR="00A1026C" w:rsidRDefault="00A1026C">
            <w:pPr>
              <w:pStyle w:val="TableParagraph"/>
              <w:spacing w:before="0"/>
              <w:rPr>
                <w:rFonts w:ascii="Times New Roman"/>
                <w:sz w:val="12"/>
              </w:rPr>
            </w:pPr>
          </w:p>
        </w:tc>
        <w:tc>
          <w:tcPr>
            <w:tcW w:w="843" w:type="dxa"/>
            <w:tcBorders>
              <w:bottom w:val="single" w:sz="6" w:space="0" w:color="000000"/>
            </w:tcBorders>
          </w:tcPr>
          <w:p w:rsidR="00A1026C" w:rsidRDefault="00A1026C">
            <w:pPr>
              <w:pStyle w:val="TableParagraph"/>
              <w:spacing w:before="0"/>
              <w:rPr>
                <w:rFonts w:ascii="Times New Roman"/>
                <w:sz w:val="12"/>
              </w:rPr>
            </w:pPr>
          </w:p>
        </w:tc>
        <w:tc>
          <w:tcPr>
            <w:tcW w:w="1594" w:type="dxa"/>
            <w:tcBorders>
              <w:bottom w:val="single" w:sz="6" w:space="0" w:color="000000"/>
            </w:tcBorders>
          </w:tcPr>
          <w:p w:rsidR="00A1026C" w:rsidRDefault="00A1026C">
            <w:pPr>
              <w:pStyle w:val="TableParagraph"/>
              <w:spacing w:before="0"/>
              <w:rPr>
                <w:rFonts w:ascii="Times New Roman"/>
                <w:sz w:val="12"/>
              </w:rPr>
            </w:pPr>
          </w:p>
        </w:tc>
        <w:tc>
          <w:tcPr>
            <w:tcW w:w="1363" w:type="dxa"/>
            <w:tcBorders>
              <w:bottom w:val="single" w:sz="6" w:space="0" w:color="000000"/>
            </w:tcBorders>
          </w:tcPr>
          <w:p w:rsidR="00A1026C" w:rsidRDefault="00A1026C">
            <w:pPr>
              <w:pStyle w:val="TableParagraph"/>
              <w:spacing w:before="0"/>
              <w:rPr>
                <w:rFonts w:ascii="Times New Roman"/>
                <w:sz w:val="12"/>
              </w:rPr>
            </w:pPr>
          </w:p>
        </w:tc>
        <w:tc>
          <w:tcPr>
            <w:tcW w:w="1363" w:type="dxa"/>
            <w:tcBorders>
              <w:bottom w:val="single" w:sz="6" w:space="0" w:color="000000"/>
            </w:tcBorders>
          </w:tcPr>
          <w:p w:rsidR="00A1026C" w:rsidRDefault="00A1026C">
            <w:pPr>
              <w:pStyle w:val="TableParagraph"/>
              <w:spacing w:before="0"/>
              <w:rPr>
                <w:rFonts w:ascii="Times New Roman"/>
                <w:sz w:val="12"/>
              </w:rPr>
            </w:pPr>
          </w:p>
        </w:tc>
        <w:tc>
          <w:tcPr>
            <w:tcW w:w="1363" w:type="dxa"/>
            <w:tcBorders>
              <w:bottom w:val="single" w:sz="6" w:space="0" w:color="000000"/>
            </w:tcBorders>
          </w:tcPr>
          <w:p w:rsidR="00A1026C" w:rsidRDefault="00A1026C">
            <w:pPr>
              <w:pStyle w:val="TableParagraph"/>
              <w:spacing w:before="0"/>
              <w:rPr>
                <w:rFonts w:ascii="Times New Roman"/>
                <w:sz w:val="12"/>
              </w:rPr>
            </w:pPr>
          </w:p>
        </w:tc>
        <w:tc>
          <w:tcPr>
            <w:tcW w:w="1174" w:type="dxa"/>
            <w:tcBorders>
              <w:bottom w:val="single" w:sz="6" w:space="0" w:color="000000"/>
            </w:tcBorders>
          </w:tcPr>
          <w:p w:rsidR="00A1026C" w:rsidRDefault="00A1026C">
            <w:pPr>
              <w:pStyle w:val="TableParagraph"/>
              <w:spacing w:before="0"/>
              <w:rPr>
                <w:rFonts w:ascii="Times New Roman"/>
                <w:sz w:val="12"/>
              </w:rPr>
            </w:pPr>
          </w:p>
        </w:tc>
      </w:tr>
      <w:tr w:rsidR="00A1026C">
        <w:trPr>
          <w:trHeight w:val="421"/>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p w:rsidR="00A1026C" w:rsidRDefault="00976810">
            <w:pPr>
              <w:pStyle w:val="TableParagraph"/>
              <w:spacing w:before="54" w:line="153" w:lineRule="exact"/>
              <w:ind w:left="38"/>
              <w:rPr>
                <w:b/>
                <w:sz w:val="15"/>
              </w:rPr>
            </w:pPr>
            <w:r>
              <w:rPr>
                <w:b/>
                <w:sz w:val="15"/>
              </w:rPr>
              <w:t>941000</w:t>
            </w:r>
          </w:p>
        </w:tc>
        <w:tc>
          <w:tcPr>
            <w:tcW w:w="4601" w:type="dxa"/>
            <w:gridSpan w:val="2"/>
            <w:tcBorders>
              <w:top w:val="single" w:sz="6" w:space="0" w:color="000000"/>
            </w:tcBorders>
          </w:tcPr>
          <w:p w:rsidR="00A1026C" w:rsidRPr="00976810" w:rsidRDefault="00976810">
            <w:pPr>
              <w:pStyle w:val="TableParagraph"/>
              <w:tabs>
                <w:tab w:val="left" w:pos="878"/>
              </w:tabs>
              <w:spacing w:before="21"/>
              <w:ind w:left="84"/>
              <w:rPr>
                <w:b/>
                <w:sz w:val="15"/>
                <w:lang w:val="de-AT"/>
              </w:rPr>
            </w:pPr>
            <w:r w:rsidRPr="00976810">
              <w:rPr>
                <w:b/>
                <w:sz w:val="15"/>
                <w:lang w:val="de-AT"/>
              </w:rPr>
              <w:t>941</w:t>
            </w:r>
            <w:r w:rsidRPr="00976810">
              <w:rPr>
                <w:b/>
                <w:sz w:val="15"/>
                <w:lang w:val="de-AT"/>
              </w:rPr>
              <w:tab/>
              <w:t>Sonstige Finanzzuweisungen nach dem</w:t>
            </w:r>
            <w:r w:rsidRPr="00976810">
              <w:rPr>
                <w:b/>
                <w:spacing w:val="8"/>
                <w:sz w:val="15"/>
                <w:lang w:val="de-AT"/>
              </w:rPr>
              <w:t xml:space="preserve"> </w:t>
            </w:r>
            <w:r w:rsidRPr="00976810">
              <w:rPr>
                <w:b/>
                <w:sz w:val="15"/>
                <w:lang w:val="de-AT"/>
              </w:rPr>
              <w:t>FAG</w:t>
            </w:r>
          </w:p>
          <w:p w:rsidR="00A1026C" w:rsidRPr="00976810" w:rsidRDefault="00976810">
            <w:pPr>
              <w:pStyle w:val="TableParagraph"/>
              <w:spacing w:before="54" w:line="153" w:lineRule="exact"/>
              <w:ind w:left="84"/>
              <w:rPr>
                <w:b/>
                <w:sz w:val="15"/>
                <w:lang w:val="de-AT"/>
              </w:rPr>
            </w:pPr>
            <w:r w:rsidRPr="00976810">
              <w:rPr>
                <w:b/>
                <w:sz w:val="15"/>
                <w:lang w:val="de-AT"/>
              </w:rPr>
              <w:t>Sonstige Finanzzuweisungen nach dem FAG</w:t>
            </w:r>
          </w:p>
        </w:tc>
        <w:tc>
          <w:tcPr>
            <w:tcW w:w="916"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843"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4" w:type="dxa"/>
            <w:tcBorders>
              <w:top w:val="single" w:sz="6" w:space="0" w:color="000000"/>
            </w:tcBorders>
          </w:tcPr>
          <w:p w:rsidR="00A1026C" w:rsidRDefault="00976810">
            <w:pPr>
              <w:pStyle w:val="TableParagraph"/>
              <w:spacing w:before="21"/>
              <w:ind w:right="346"/>
              <w:jc w:val="right"/>
              <w:rPr>
                <w:b/>
                <w:sz w:val="15"/>
              </w:rPr>
            </w:pPr>
            <w:r>
              <w:rPr>
                <w:b/>
                <w:sz w:val="15"/>
              </w:rPr>
              <w:t>32.500,00</w:t>
            </w:r>
          </w:p>
        </w:tc>
        <w:tc>
          <w:tcPr>
            <w:tcW w:w="1363" w:type="dxa"/>
            <w:tcBorders>
              <w:top w:val="single" w:sz="6" w:space="0" w:color="000000"/>
            </w:tcBorders>
          </w:tcPr>
          <w:p w:rsidR="00A1026C" w:rsidRDefault="00976810">
            <w:pPr>
              <w:pStyle w:val="TableParagraph"/>
              <w:spacing w:before="21"/>
              <w:ind w:right="349"/>
              <w:jc w:val="right"/>
              <w:rPr>
                <w:b/>
                <w:sz w:val="15"/>
              </w:rPr>
            </w:pPr>
            <w:r>
              <w:rPr>
                <w:b/>
                <w:sz w:val="15"/>
              </w:rPr>
              <w:t>32.500,00</w:t>
            </w:r>
          </w:p>
        </w:tc>
        <w:tc>
          <w:tcPr>
            <w:tcW w:w="1363" w:type="dxa"/>
            <w:tcBorders>
              <w:top w:val="single" w:sz="6" w:space="0" w:color="000000"/>
            </w:tcBorders>
          </w:tcPr>
          <w:p w:rsidR="00A1026C" w:rsidRDefault="00976810">
            <w:pPr>
              <w:pStyle w:val="TableParagraph"/>
              <w:spacing w:before="21"/>
              <w:ind w:right="351"/>
              <w:jc w:val="right"/>
              <w:rPr>
                <w:b/>
                <w:sz w:val="15"/>
              </w:rPr>
            </w:pPr>
            <w:r>
              <w:rPr>
                <w:b/>
                <w:sz w:val="15"/>
              </w:rPr>
              <w:t>32.500,00</w:t>
            </w:r>
          </w:p>
        </w:tc>
        <w:tc>
          <w:tcPr>
            <w:tcW w:w="1363" w:type="dxa"/>
            <w:tcBorders>
              <w:top w:val="single" w:sz="6" w:space="0" w:color="000000"/>
            </w:tcBorders>
          </w:tcPr>
          <w:p w:rsidR="00A1026C" w:rsidRDefault="00976810">
            <w:pPr>
              <w:pStyle w:val="TableParagraph"/>
              <w:spacing w:before="21"/>
              <w:ind w:right="353"/>
              <w:jc w:val="right"/>
              <w:rPr>
                <w:b/>
                <w:sz w:val="15"/>
              </w:rPr>
            </w:pPr>
            <w:r>
              <w:rPr>
                <w:b/>
                <w:sz w:val="15"/>
              </w:rPr>
              <w:t>32.500,00</w:t>
            </w:r>
          </w:p>
        </w:tc>
        <w:tc>
          <w:tcPr>
            <w:tcW w:w="1174" w:type="dxa"/>
            <w:tcBorders>
              <w:top w:val="single" w:sz="6" w:space="0" w:color="000000"/>
            </w:tcBorders>
          </w:tcPr>
          <w:p w:rsidR="00A1026C" w:rsidRDefault="00976810">
            <w:pPr>
              <w:pStyle w:val="TableParagraph"/>
              <w:spacing w:before="21"/>
              <w:ind w:right="167"/>
              <w:jc w:val="right"/>
              <w:rPr>
                <w:b/>
                <w:sz w:val="15"/>
              </w:rPr>
            </w:pPr>
            <w:r>
              <w:rPr>
                <w:b/>
                <w:sz w:val="15"/>
              </w:rPr>
              <w:t>32.500,00</w:t>
            </w:r>
          </w:p>
        </w:tc>
      </w:tr>
      <w:tr w:rsidR="00A1026C">
        <w:trPr>
          <w:trHeight w:val="306"/>
        </w:trPr>
        <w:tc>
          <w:tcPr>
            <w:tcW w:w="14758" w:type="dxa"/>
            <w:gridSpan w:val="10"/>
          </w:tcPr>
          <w:p w:rsidR="00A1026C" w:rsidRDefault="00976810">
            <w:pPr>
              <w:pStyle w:val="TableParagraph"/>
              <w:spacing w:before="53"/>
              <w:ind w:left="38"/>
              <w:rPr>
                <w:b/>
                <w:sz w:val="15"/>
              </w:rPr>
            </w:pPr>
            <w:r>
              <w:rPr>
                <w:b/>
                <w:sz w:val="15"/>
              </w:rPr>
              <w:t>Mittelverwendung (Aufwendungen, Auszahlungen)</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10" w:type="dxa"/>
            <w:tcBorders>
              <w:top w:val="single" w:sz="6" w:space="0" w:color="000000"/>
            </w:tcBorders>
          </w:tcPr>
          <w:p w:rsidR="00A1026C" w:rsidRDefault="00976810">
            <w:pPr>
              <w:pStyle w:val="TableParagraph"/>
              <w:spacing w:before="21"/>
              <w:ind w:left="84"/>
              <w:rPr>
                <w:b/>
                <w:sz w:val="15"/>
              </w:rPr>
            </w:pPr>
            <w:r>
              <w:rPr>
                <w:b/>
                <w:sz w:val="15"/>
              </w:rPr>
              <w:t>941</w:t>
            </w:r>
          </w:p>
        </w:tc>
        <w:tc>
          <w:tcPr>
            <w:tcW w:w="3991" w:type="dxa"/>
            <w:tcBorders>
              <w:top w:val="single" w:sz="6" w:space="0" w:color="000000"/>
            </w:tcBorders>
          </w:tcPr>
          <w:p w:rsidR="00A1026C" w:rsidRPr="00976810" w:rsidRDefault="00976810">
            <w:pPr>
              <w:pStyle w:val="TableParagraph"/>
              <w:spacing w:before="21"/>
              <w:ind w:left="268"/>
              <w:rPr>
                <w:b/>
                <w:sz w:val="15"/>
                <w:lang w:val="de-AT"/>
              </w:rPr>
            </w:pPr>
            <w:r w:rsidRPr="00976810">
              <w:rPr>
                <w:b/>
                <w:sz w:val="15"/>
                <w:lang w:val="de-AT"/>
              </w:rPr>
              <w:t>Sonstige Finanzzuweisungen nach dem FAG</w:t>
            </w:r>
          </w:p>
        </w:tc>
        <w:tc>
          <w:tcPr>
            <w:tcW w:w="3353" w:type="dxa"/>
            <w:gridSpan w:val="3"/>
            <w:tcBorders>
              <w:top w:val="single" w:sz="6" w:space="0" w:color="000000"/>
            </w:tcBorders>
          </w:tcPr>
          <w:p w:rsidR="00A1026C" w:rsidRDefault="00976810">
            <w:pPr>
              <w:pStyle w:val="TableParagraph"/>
              <w:spacing w:before="21"/>
              <w:ind w:right="346"/>
              <w:jc w:val="right"/>
              <w:rPr>
                <w:b/>
                <w:sz w:val="15"/>
              </w:rPr>
            </w:pPr>
            <w:r>
              <w:rPr>
                <w:b/>
                <w:sz w:val="15"/>
              </w:rPr>
              <w:t>0,00</w:t>
            </w:r>
          </w:p>
        </w:tc>
        <w:tc>
          <w:tcPr>
            <w:tcW w:w="1363" w:type="dxa"/>
            <w:tcBorders>
              <w:top w:val="single" w:sz="6" w:space="0" w:color="000000"/>
            </w:tcBorders>
          </w:tcPr>
          <w:p w:rsidR="00A1026C" w:rsidRDefault="00976810">
            <w:pPr>
              <w:pStyle w:val="TableParagraph"/>
              <w:spacing w:before="21"/>
              <w:ind w:right="349"/>
              <w:jc w:val="right"/>
              <w:rPr>
                <w:b/>
                <w:sz w:val="15"/>
              </w:rPr>
            </w:pPr>
            <w:r>
              <w:rPr>
                <w:b/>
                <w:sz w:val="15"/>
              </w:rPr>
              <w:t>0,00</w:t>
            </w:r>
          </w:p>
        </w:tc>
        <w:tc>
          <w:tcPr>
            <w:tcW w:w="1363" w:type="dxa"/>
            <w:tcBorders>
              <w:top w:val="single" w:sz="6" w:space="0" w:color="000000"/>
            </w:tcBorders>
          </w:tcPr>
          <w:p w:rsidR="00A1026C" w:rsidRDefault="00976810">
            <w:pPr>
              <w:pStyle w:val="TableParagraph"/>
              <w:spacing w:before="21"/>
              <w:ind w:right="351"/>
              <w:jc w:val="right"/>
              <w:rPr>
                <w:b/>
                <w:sz w:val="15"/>
              </w:rPr>
            </w:pPr>
            <w:r>
              <w:rPr>
                <w:b/>
                <w:sz w:val="15"/>
              </w:rPr>
              <w:t>0,00</w:t>
            </w:r>
          </w:p>
        </w:tc>
        <w:tc>
          <w:tcPr>
            <w:tcW w:w="1363" w:type="dxa"/>
            <w:tcBorders>
              <w:top w:val="single" w:sz="6" w:space="0" w:color="000000"/>
            </w:tcBorders>
          </w:tcPr>
          <w:p w:rsidR="00A1026C" w:rsidRDefault="00976810">
            <w:pPr>
              <w:pStyle w:val="TableParagraph"/>
              <w:spacing w:before="21"/>
              <w:ind w:right="353"/>
              <w:jc w:val="right"/>
              <w:rPr>
                <w:b/>
                <w:sz w:val="15"/>
              </w:rPr>
            </w:pPr>
            <w:r>
              <w:rPr>
                <w:b/>
                <w:sz w:val="15"/>
              </w:rPr>
              <w:t>0,00</w:t>
            </w:r>
          </w:p>
        </w:tc>
        <w:tc>
          <w:tcPr>
            <w:tcW w:w="1174" w:type="dxa"/>
            <w:tcBorders>
              <w:top w:val="single" w:sz="6" w:space="0" w:color="000000"/>
            </w:tcBorders>
          </w:tcPr>
          <w:p w:rsidR="00A1026C" w:rsidRDefault="00976810">
            <w:pPr>
              <w:pStyle w:val="TableParagraph"/>
              <w:spacing w:before="21"/>
              <w:ind w:right="167"/>
              <w:jc w:val="right"/>
              <w:rPr>
                <w:b/>
                <w:sz w:val="15"/>
              </w:rPr>
            </w:pPr>
            <w:r>
              <w:rPr>
                <w:b/>
                <w:sz w:val="15"/>
              </w:rPr>
              <w:t>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Saldo</w:t>
            </w:r>
          </w:p>
        </w:tc>
        <w:tc>
          <w:tcPr>
            <w:tcW w:w="610" w:type="dxa"/>
          </w:tcPr>
          <w:p w:rsidR="00A1026C" w:rsidRDefault="00976810">
            <w:pPr>
              <w:pStyle w:val="TableParagraph"/>
              <w:spacing w:line="153" w:lineRule="exact"/>
              <w:ind w:left="84"/>
              <w:rPr>
                <w:b/>
                <w:sz w:val="15"/>
              </w:rPr>
            </w:pPr>
            <w:r>
              <w:rPr>
                <w:b/>
                <w:sz w:val="15"/>
              </w:rPr>
              <w:t>941</w:t>
            </w:r>
          </w:p>
        </w:tc>
        <w:tc>
          <w:tcPr>
            <w:tcW w:w="3991" w:type="dxa"/>
          </w:tcPr>
          <w:p w:rsidR="00A1026C" w:rsidRPr="00976810" w:rsidRDefault="00976810">
            <w:pPr>
              <w:pStyle w:val="TableParagraph"/>
              <w:spacing w:line="153" w:lineRule="exact"/>
              <w:ind w:left="268"/>
              <w:rPr>
                <w:b/>
                <w:sz w:val="15"/>
                <w:lang w:val="de-AT"/>
              </w:rPr>
            </w:pPr>
            <w:r w:rsidRPr="00976810">
              <w:rPr>
                <w:b/>
                <w:sz w:val="15"/>
                <w:lang w:val="de-AT"/>
              </w:rPr>
              <w:t>Sonstige Finanzzuweisungen nach dem FAG</w:t>
            </w:r>
          </w:p>
        </w:tc>
        <w:tc>
          <w:tcPr>
            <w:tcW w:w="3353" w:type="dxa"/>
            <w:gridSpan w:val="3"/>
          </w:tcPr>
          <w:p w:rsidR="00A1026C" w:rsidRDefault="00976810">
            <w:pPr>
              <w:pStyle w:val="TableParagraph"/>
              <w:spacing w:line="153" w:lineRule="exact"/>
              <w:ind w:right="346"/>
              <w:jc w:val="right"/>
              <w:rPr>
                <w:b/>
                <w:sz w:val="15"/>
              </w:rPr>
            </w:pPr>
            <w:r>
              <w:rPr>
                <w:b/>
                <w:sz w:val="15"/>
              </w:rPr>
              <w:t>32.500,00</w:t>
            </w:r>
          </w:p>
        </w:tc>
        <w:tc>
          <w:tcPr>
            <w:tcW w:w="1363" w:type="dxa"/>
          </w:tcPr>
          <w:p w:rsidR="00A1026C" w:rsidRDefault="00976810">
            <w:pPr>
              <w:pStyle w:val="TableParagraph"/>
              <w:spacing w:line="153" w:lineRule="exact"/>
              <w:ind w:right="349"/>
              <w:jc w:val="right"/>
              <w:rPr>
                <w:b/>
                <w:sz w:val="15"/>
              </w:rPr>
            </w:pPr>
            <w:r>
              <w:rPr>
                <w:b/>
                <w:sz w:val="15"/>
              </w:rPr>
              <w:t>32.500,00</w:t>
            </w:r>
          </w:p>
        </w:tc>
        <w:tc>
          <w:tcPr>
            <w:tcW w:w="1363" w:type="dxa"/>
          </w:tcPr>
          <w:p w:rsidR="00A1026C" w:rsidRDefault="00976810">
            <w:pPr>
              <w:pStyle w:val="TableParagraph"/>
              <w:spacing w:line="153" w:lineRule="exact"/>
              <w:ind w:right="351"/>
              <w:jc w:val="right"/>
              <w:rPr>
                <w:b/>
                <w:sz w:val="15"/>
              </w:rPr>
            </w:pPr>
            <w:r>
              <w:rPr>
                <w:b/>
                <w:sz w:val="15"/>
              </w:rPr>
              <w:t>32.500,00</w:t>
            </w:r>
          </w:p>
        </w:tc>
        <w:tc>
          <w:tcPr>
            <w:tcW w:w="1363" w:type="dxa"/>
          </w:tcPr>
          <w:p w:rsidR="00A1026C" w:rsidRDefault="00976810">
            <w:pPr>
              <w:pStyle w:val="TableParagraph"/>
              <w:spacing w:line="153" w:lineRule="exact"/>
              <w:ind w:right="353"/>
              <w:jc w:val="right"/>
              <w:rPr>
                <w:b/>
                <w:sz w:val="15"/>
              </w:rPr>
            </w:pPr>
            <w:r>
              <w:rPr>
                <w:b/>
                <w:sz w:val="15"/>
              </w:rPr>
              <w:t>32.500,00</w:t>
            </w:r>
          </w:p>
        </w:tc>
        <w:tc>
          <w:tcPr>
            <w:tcW w:w="1174" w:type="dxa"/>
          </w:tcPr>
          <w:p w:rsidR="00A1026C" w:rsidRDefault="00976810">
            <w:pPr>
              <w:pStyle w:val="TableParagraph"/>
              <w:spacing w:line="153" w:lineRule="exact"/>
              <w:ind w:right="167"/>
              <w:jc w:val="right"/>
              <w:rPr>
                <w:b/>
                <w:sz w:val="15"/>
              </w:rPr>
            </w:pPr>
            <w:r>
              <w:rPr>
                <w:b/>
                <w:sz w:val="15"/>
              </w:rPr>
              <w:t>32.500,00</w:t>
            </w:r>
          </w:p>
        </w:tc>
      </w:tr>
    </w:tbl>
    <w:p w:rsidR="00A1026C" w:rsidRDefault="00A1026C">
      <w:pPr>
        <w:pStyle w:val="Textkrper"/>
        <w:rPr>
          <w:sz w:val="16"/>
        </w:rPr>
      </w:pPr>
    </w:p>
    <w:p w:rsidR="00A1026C" w:rsidRDefault="00976810">
      <w:pPr>
        <w:pStyle w:val="Textkrper"/>
        <w:tabs>
          <w:tab w:val="left" w:pos="2019"/>
        </w:tabs>
        <w:spacing w:before="96"/>
        <w:ind w:left="431"/>
      </w:pPr>
      <w:r>
        <w:t>945</w:t>
      </w:r>
      <w:r>
        <w:tab/>
        <w:t>Sonstige Zuschüsse des</w:t>
      </w:r>
      <w:r>
        <w:rPr>
          <w:spacing w:val="25"/>
        </w:rPr>
        <w:t xml:space="preserve"> </w:t>
      </w:r>
      <w:r>
        <w:t>Bundes</w:t>
      </w:r>
    </w:p>
    <w:p w:rsidR="00A1026C" w:rsidRDefault="00976810">
      <w:pPr>
        <w:pStyle w:val="Textkrper"/>
        <w:tabs>
          <w:tab w:val="left" w:pos="2019"/>
        </w:tabs>
        <w:spacing w:before="54" w:after="57"/>
        <w:ind w:left="431"/>
      </w:pPr>
      <w:r>
        <w:t>945000</w:t>
      </w:r>
      <w:r>
        <w:tab/>
        <w:t>Sonstige Zuschüsse des</w:t>
      </w:r>
      <w:r>
        <w:rPr>
          <w:spacing w:val="25"/>
        </w:rPr>
        <w:t xml:space="preserve"> </w:t>
      </w:r>
      <w:r>
        <w:t>Bundes</w:t>
      </w:r>
    </w:p>
    <w:tbl>
      <w:tblPr>
        <w:tblStyle w:val="TableNormal"/>
        <w:tblW w:w="0" w:type="auto"/>
        <w:tblInd w:w="401" w:type="dxa"/>
        <w:tblLayout w:type="fixed"/>
        <w:tblLook w:val="01E0" w:firstRow="1" w:lastRow="1" w:firstColumn="1" w:lastColumn="1" w:noHBand="0" w:noVBand="0"/>
      </w:tblPr>
      <w:tblGrid>
        <w:gridCol w:w="6021"/>
        <w:gridCol w:w="1032"/>
        <w:gridCol w:w="735"/>
        <w:gridCol w:w="1592"/>
        <w:gridCol w:w="1361"/>
        <w:gridCol w:w="1361"/>
        <w:gridCol w:w="1361"/>
        <w:gridCol w:w="1278"/>
      </w:tblGrid>
      <w:tr w:rsidR="00A1026C">
        <w:trPr>
          <w:trHeight w:val="227"/>
        </w:trPr>
        <w:tc>
          <w:tcPr>
            <w:tcW w:w="6021" w:type="dxa"/>
          </w:tcPr>
          <w:p w:rsidR="00A1026C" w:rsidRDefault="00976810">
            <w:pPr>
              <w:pStyle w:val="TableParagraph"/>
              <w:spacing w:before="0" w:line="170" w:lineRule="exact"/>
              <w:ind w:left="38"/>
              <w:rPr>
                <w:b/>
                <w:sz w:val="15"/>
              </w:rPr>
            </w:pPr>
            <w:r>
              <w:rPr>
                <w:b/>
                <w:sz w:val="15"/>
              </w:rPr>
              <w:t>Mittelaufbringung (Erträge, Einzahlungen)</w:t>
            </w:r>
          </w:p>
        </w:tc>
        <w:tc>
          <w:tcPr>
            <w:tcW w:w="8720" w:type="dxa"/>
            <w:gridSpan w:val="7"/>
          </w:tcPr>
          <w:p w:rsidR="00A1026C" w:rsidRDefault="00A1026C">
            <w:pPr>
              <w:pStyle w:val="TableParagraph"/>
              <w:spacing w:before="0"/>
              <w:rPr>
                <w:rFonts w:ascii="Times New Roman"/>
                <w:sz w:val="14"/>
              </w:rPr>
            </w:pPr>
          </w:p>
        </w:tc>
      </w:tr>
      <w:tr w:rsidR="00A1026C">
        <w:trPr>
          <w:trHeight w:val="250"/>
        </w:trPr>
        <w:tc>
          <w:tcPr>
            <w:tcW w:w="6021" w:type="dxa"/>
            <w:tcBorders>
              <w:bottom w:val="single" w:sz="6" w:space="0" w:color="000000"/>
            </w:tcBorders>
          </w:tcPr>
          <w:p w:rsidR="00A1026C" w:rsidRPr="00976810" w:rsidRDefault="00976810">
            <w:pPr>
              <w:pStyle w:val="TableParagraph"/>
              <w:tabs>
                <w:tab w:val="left" w:pos="1625"/>
              </w:tabs>
              <w:spacing w:before="54"/>
              <w:ind w:left="38"/>
              <w:rPr>
                <w:sz w:val="15"/>
                <w:lang w:val="de-AT"/>
              </w:rPr>
            </w:pPr>
            <w:r w:rsidRPr="00976810">
              <w:rPr>
                <w:sz w:val="15"/>
                <w:lang w:val="de-AT"/>
              </w:rPr>
              <w:t>2/945000/860400</w:t>
            </w:r>
            <w:r w:rsidRPr="00976810">
              <w:rPr>
                <w:sz w:val="15"/>
                <w:lang w:val="de-AT"/>
              </w:rPr>
              <w:tab/>
              <w:t>Transfers von Bund, Bundesfonds und</w:t>
            </w:r>
            <w:r w:rsidRPr="00976810">
              <w:rPr>
                <w:spacing w:val="14"/>
                <w:sz w:val="15"/>
                <w:lang w:val="de-AT"/>
              </w:rPr>
              <w:t xml:space="preserve"> </w:t>
            </w:r>
            <w:r w:rsidRPr="00976810">
              <w:rPr>
                <w:sz w:val="15"/>
                <w:lang w:val="de-AT"/>
              </w:rPr>
              <w:t>Bundeskammern</w:t>
            </w:r>
          </w:p>
        </w:tc>
        <w:tc>
          <w:tcPr>
            <w:tcW w:w="1032" w:type="dxa"/>
            <w:tcBorders>
              <w:bottom w:val="single" w:sz="6" w:space="0" w:color="000000"/>
            </w:tcBorders>
          </w:tcPr>
          <w:p w:rsidR="00A1026C" w:rsidRDefault="00976810">
            <w:pPr>
              <w:pStyle w:val="TableParagraph"/>
              <w:spacing w:before="54"/>
              <w:ind w:left="593"/>
              <w:rPr>
                <w:sz w:val="15"/>
              </w:rPr>
            </w:pPr>
            <w:r>
              <w:rPr>
                <w:sz w:val="15"/>
              </w:rPr>
              <w:t>2121</w:t>
            </w:r>
          </w:p>
        </w:tc>
        <w:tc>
          <w:tcPr>
            <w:tcW w:w="735" w:type="dxa"/>
            <w:tcBorders>
              <w:bottom w:val="single" w:sz="6" w:space="0" w:color="000000"/>
            </w:tcBorders>
          </w:tcPr>
          <w:p w:rsidR="00A1026C" w:rsidRDefault="00976810">
            <w:pPr>
              <w:pStyle w:val="TableParagraph"/>
              <w:spacing w:before="54"/>
              <w:ind w:left="99"/>
              <w:rPr>
                <w:sz w:val="15"/>
              </w:rPr>
            </w:pPr>
            <w:r>
              <w:rPr>
                <w:sz w:val="15"/>
              </w:rPr>
              <w:t>15</w:t>
            </w:r>
          </w:p>
        </w:tc>
        <w:tc>
          <w:tcPr>
            <w:tcW w:w="1592" w:type="dxa"/>
            <w:tcBorders>
              <w:bottom w:val="single" w:sz="6" w:space="0" w:color="000000"/>
            </w:tcBorders>
          </w:tcPr>
          <w:p w:rsidR="00A1026C" w:rsidRDefault="00976810">
            <w:pPr>
              <w:pStyle w:val="TableParagraph"/>
              <w:spacing w:before="54"/>
              <w:ind w:right="231"/>
              <w:jc w:val="right"/>
              <w:rPr>
                <w:sz w:val="15"/>
              </w:rPr>
            </w:pPr>
            <w:r>
              <w:rPr>
                <w:sz w:val="15"/>
              </w:rPr>
              <w:t>14.800,00</w:t>
            </w:r>
          </w:p>
        </w:tc>
        <w:tc>
          <w:tcPr>
            <w:tcW w:w="1361" w:type="dxa"/>
            <w:tcBorders>
              <w:bottom w:val="single" w:sz="6" w:space="0" w:color="000000"/>
            </w:tcBorders>
          </w:tcPr>
          <w:p w:rsidR="00A1026C" w:rsidRDefault="00976810">
            <w:pPr>
              <w:pStyle w:val="TableParagraph"/>
              <w:spacing w:before="54"/>
              <w:ind w:right="232"/>
              <w:jc w:val="right"/>
              <w:rPr>
                <w:sz w:val="15"/>
              </w:rPr>
            </w:pPr>
            <w:r>
              <w:rPr>
                <w:sz w:val="15"/>
              </w:rPr>
              <w:t>14.800,00</w:t>
            </w:r>
          </w:p>
        </w:tc>
        <w:tc>
          <w:tcPr>
            <w:tcW w:w="1361" w:type="dxa"/>
            <w:tcBorders>
              <w:bottom w:val="single" w:sz="6" w:space="0" w:color="000000"/>
            </w:tcBorders>
          </w:tcPr>
          <w:p w:rsidR="00A1026C" w:rsidRDefault="00976810">
            <w:pPr>
              <w:pStyle w:val="TableParagraph"/>
              <w:spacing w:before="54"/>
              <w:ind w:right="232"/>
              <w:jc w:val="right"/>
              <w:rPr>
                <w:sz w:val="15"/>
              </w:rPr>
            </w:pPr>
            <w:r>
              <w:rPr>
                <w:sz w:val="15"/>
              </w:rPr>
              <w:t>14.800,00</w:t>
            </w:r>
          </w:p>
        </w:tc>
        <w:tc>
          <w:tcPr>
            <w:tcW w:w="1361" w:type="dxa"/>
            <w:tcBorders>
              <w:bottom w:val="single" w:sz="6" w:space="0" w:color="000000"/>
            </w:tcBorders>
          </w:tcPr>
          <w:p w:rsidR="00A1026C" w:rsidRDefault="00976810">
            <w:pPr>
              <w:pStyle w:val="TableParagraph"/>
              <w:spacing w:before="54"/>
              <w:ind w:right="232"/>
              <w:jc w:val="right"/>
              <w:rPr>
                <w:sz w:val="15"/>
              </w:rPr>
            </w:pPr>
            <w:r>
              <w:rPr>
                <w:sz w:val="15"/>
              </w:rPr>
              <w:t>14.800,00</w:t>
            </w:r>
          </w:p>
        </w:tc>
        <w:tc>
          <w:tcPr>
            <w:tcW w:w="1278" w:type="dxa"/>
            <w:tcBorders>
              <w:bottom w:val="single" w:sz="6" w:space="0" w:color="000000"/>
            </w:tcBorders>
          </w:tcPr>
          <w:p w:rsidR="00A1026C" w:rsidRDefault="00976810">
            <w:pPr>
              <w:pStyle w:val="TableParagraph"/>
              <w:spacing w:before="54"/>
              <w:ind w:right="150"/>
              <w:jc w:val="right"/>
              <w:rPr>
                <w:sz w:val="15"/>
              </w:rPr>
            </w:pPr>
            <w:r>
              <w:rPr>
                <w:sz w:val="15"/>
              </w:rPr>
              <w:t>14.800,00</w:t>
            </w:r>
          </w:p>
        </w:tc>
      </w:tr>
      <w:tr w:rsidR="00A1026C">
        <w:trPr>
          <w:trHeight w:val="222"/>
        </w:trPr>
        <w:tc>
          <w:tcPr>
            <w:tcW w:w="6021" w:type="dxa"/>
            <w:tcBorders>
              <w:top w:val="single" w:sz="6" w:space="0" w:color="000000"/>
            </w:tcBorders>
          </w:tcPr>
          <w:p w:rsidR="00A1026C" w:rsidRPr="00976810" w:rsidRDefault="00976810">
            <w:pPr>
              <w:pStyle w:val="TableParagraph"/>
              <w:tabs>
                <w:tab w:val="left" w:pos="2419"/>
              </w:tabs>
              <w:spacing w:before="21"/>
              <w:ind w:left="38"/>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945</w:t>
            </w:r>
            <w:r w:rsidRPr="00976810">
              <w:rPr>
                <w:b/>
                <w:sz w:val="15"/>
                <w:lang w:val="de-AT"/>
              </w:rPr>
              <w:tab/>
              <w:t>Sonstige Zuschüsse des</w:t>
            </w:r>
            <w:r w:rsidRPr="00976810">
              <w:rPr>
                <w:b/>
                <w:spacing w:val="3"/>
                <w:sz w:val="15"/>
                <w:lang w:val="de-AT"/>
              </w:rPr>
              <w:t xml:space="preserve"> </w:t>
            </w:r>
            <w:r w:rsidRPr="00976810">
              <w:rPr>
                <w:b/>
                <w:sz w:val="15"/>
                <w:lang w:val="de-AT"/>
              </w:rPr>
              <w:t>Bundes</w:t>
            </w:r>
          </w:p>
        </w:tc>
        <w:tc>
          <w:tcPr>
            <w:tcW w:w="1032"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735"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2" w:type="dxa"/>
            <w:tcBorders>
              <w:top w:val="single" w:sz="6" w:space="0" w:color="000000"/>
            </w:tcBorders>
          </w:tcPr>
          <w:p w:rsidR="00A1026C" w:rsidRDefault="00976810">
            <w:pPr>
              <w:pStyle w:val="TableParagraph"/>
              <w:spacing w:before="21"/>
              <w:ind w:right="231"/>
              <w:jc w:val="right"/>
              <w:rPr>
                <w:b/>
                <w:sz w:val="15"/>
              </w:rPr>
            </w:pPr>
            <w:r>
              <w:rPr>
                <w:b/>
                <w:sz w:val="15"/>
              </w:rPr>
              <w:t>14.800,00</w:t>
            </w:r>
          </w:p>
        </w:tc>
        <w:tc>
          <w:tcPr>
            <w:tcW w:w="1361" w:type="dxa"/>
            <w:tcBorders>
              <w:top w:val="single" w:sz="6" w:space="0" w:color="000000"/>
            </w:tcBorders>
          </w:tcPr>
          <w:p w:rsidR="00A1026C" w:rsidRDefault="00976810">
            <w:pPr>
              <w:pStyle w:val="TableParagraph"/>
              <w:spacing w:before="21"/>
              <w:ind w:right="232"/>
              <w:jc w:val="right"/>
              <w:rPr>
                <w:b/>
                <w:sz w:val="15"/>
              </w:rPr>
            </w:pPr>
            <w:r>
              <w:rPr>
                <w:b/>
                <w:sz w:val="15"/>
              </w:rPr>
              <w:t>14.800,00</w:t>
            </w:r>
          </w:p>
        </w:tc>
        <w:tc>
          <w:tcPr>
            <w:tcW w:w="1361" w:type="dxa"/>
            <w:tcBorders>
              <w:top w:val="single" w:sz="6" w:space="0" w:color="000000"/>
            </w:tcBorders>
          </w:tcPr>
          <w:p w:rsidR="00A1026C" w:rsidRDefault="00976810">
            <w:pPr>
              <w:pStyle w:val="TableParagraph"/>
              <w:spacing w:before="21"/>
              <w:ind w:right="232"/>
              <w:jc w:val="right"/>
              <w:rPr>
                <w:b/>
                <w:sz w:val="15"/>
              </w:rPr>
            </w:pPr>
            <w:r>
              <w:rPr>
                <w:b/>
                <w:sz w:val="15"/>
              </w:rPr>
              <w:t>14.800,00</w:t>
            </w:r>
          </w:p>
        </w:tc>
        <w:tc>
          <w:tcPr>
            <w:tcW w:w="1361" w:type="dxa"/>
            <w:tcBorders>
              <w:top w:val="single" w:sz="6" w:space="0" w:color="000000"/>
            </w:tcBorders>
          </w:tcPr>
          <w:p w:rsidR="00A1026C" w:rsidRDefault="00976810">
            <w:pPr>
              <w:pStyle w:val="TableParagraph"/>
              <w:spacing w:before="21"/>
              <w:ind w:right="232"/>
              <w:jc w:val="right"/>
              <w:rPr>
                <w:b/>
                <w:sz w:val="15"/>
              </w:rPr>
            </w:pPr>
            <w:r>
              <w:rPr>
                <w:b/>
                <w:sz w:val="15"/>
              </w:rPr>
              <w:t>14.800,00</w:t>
            </w:r>
          </w:p>
        </w:tc>
        <w:tc>
          <w:tcPr>
            <w:tcW w:w="1278" w:type="dxa"/>
            <w:tcBorders>
              <w:top w:val="single" w:sz="6" w:space="0" w:color="000000"/>
            </w:tcBorders>
          </w:tcPr>
          <w:p w:rsidR="00A1026C" w:rsidRDefault="00976810">
            <w:pPr>
              <w:pStyle w:val="TableParagraph"/>
              <w:spacing w:before="21"/>
              <w:ind w:right="150"/>
              <w:jc w:val="right"/>
              <w:rPr>
                <w:b/>
                <w:sz w:val="15"/>
              </w:rPr>
            </w:pPr>
            <w:r>
              <w:rPr>
                <w:b/>
                <w:sz w:val="15"/>
              </w:rPr>
              <w:t>14.800,00</w:t>
            </w:r>
          </w:p>
        </w:tc>
      </w:tr>
      <w:tr w:rsidR="00A1026C">
        <w:trPr>
          <w:trHeight w:val="226"/>
        </w:trPr>
        <w:tc>
          <w:tcPr>
            <w:tcW w:w="6021" w:type="dxa"/>
          </w:tcPr>
          <w:p w:rsidR="00A1026C" w:rsidRDefault="00976810">
            <w:pPr>
              <w:pStyle w:val="TableParagraph"/>
              <w:tabs>
                <w:tab w:val="left" w:pos="2419"/>
              </w:tabs>
              <w:ind w:left="1625"/>
              <w:rPr>
                <w:b/>
                <w:sz w:val="15"/>
              </w:rPr>
            </w:pPr>
            <w:r>
              <w:rPr>
                <w:b/>
                <w:sz w:val="15"/>
              </w:rPr>
              <w:t>94</w:t>
            </w:r>
            <w:r>
              <w:rPr>
                <w:b/>
                <w:sz w:val="15"/>
              </w:rPr>
              <w:tab/>
              <w:t>Finanzzuweisungen und</w:t>
            </w:r>
            <w:r>
              <w:rPr>
                <w:b/>
                <w:spacing w:val="1"/>
                <w:sz w:val="15"/>
              </w:rPr>
              <w:t xml:space="preserve"> </w:t>
            </w:r>
            <w:r>
              <w:rPr>
                <w:b/>
                <w:sz w:val="15"/>
              </w:rPr>
              <w:t>Zuschüsse</w:t>
            </w:r>
          </w:p>
        </w:tc>
        <w:tc>
          <w:tcPr>
            <w:tcW w:w="1032" w:type="dxa"/>
          </w:tcPr>
          <w:p w:rsidR="00A1026C" w:rsidRDefault="00A1026C">
            <w:pPr>
              <w:pStyle w:val="TableParagraph"/>
              <w:spacing w:before="0"/>
              <w:rPr>
                <w:rFonts w:ascii="Times New Roman"/>
                <w:sz w:val="14"/>
              </w:rPr>
            </w:pPr>
          </w:p>
        </w:tc>
        <w:tc>
          <w:tcPr>
            <w:tcW w:w="735"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31"/>
              <w:jc w:val="right"/>
              <w:rPr>
                <w:b/>
                <w:sz w:val="15"/>
              </w:rPr>
            </w:pPr>
            <w:r>
              <w:rPr>
                <w:b/>
                <w:sz w:val="15"/>
              </w:rPr>
              <w:t>259.300,00</w:t>
            </w:r>
          </w:p>
        </w:tc>
        <w:tc>
          <w:tcPr>
            <w:tcW w:w="1361" w:type="dxa"/>
          </w:tcPr>
          <w:p w:rsidR="00A1026C" w:rsidRDefault="00976810">
            <w:pPr>
              <w:pStyle w:val="TableParagraph"/>
              <w:ind w:right="232"/>
              <w:jc w:val="right"/>
              <w:rPr>
                <w:b/>
                <w:sz w:val="15"/>
              </w:rPr>
            </w:pPr>
            <w:r>
              <w:rPr>
                <w:b/>
                <w:sz w:val="15"/>
              </w:rPr>
              <w:t>259.300,00</w:t>
            </w:r>
          </w:p>
        </w:tc>
        <w:tc>
          <w:tcPr>
            <w:tcW w:w="1361" w:type="dxa"/>
          </w:tcPr>
          <w:p w:rsidR="00A1026C" w:rsidRDefault="00976810">
            <w:pPr>
              <w:pStyle w:val="TableParagraph"/>
              <w:ind w:right="232"/>
              <w:jc w:val="right"/>
              <w:rPr>
                <w:b/>
                <w:sz w:val="15"/>
              </w:rPr>
            </w:pPr>
            <w:r>
              <w:rPr>
                <w:b/>
                <w:sz w:val="15"/>
              </w:rPr>
              <w:t>259.300,00</w:t>
            </w:r>
          </w:p>
        </w:tc>
        <w:tc>
          <w:tcPr>
            <w:tcW w:w="1361" w:type="dxa"/>
          </w:tcPr>
          <w:p w:rsidR="00A1026C" w:rsidRDefault="00976810">
            <w:pPr>
              <w:pStyle w:val="TableParagraph"/>
              <w:ind w:right="232"/>
              <w:jc w:val="right"/>
              <w:rPr>
                <w:b/>
                <w:sz w:val="15"/>
              </w:rPr>
            </w:pPr>
            <w:r>
              <w:rPr>
                <w:b/>
                <w:sz w:val="15"/>
              </w:rPr>
              <w:t>259.300,00</w:t>
            </w:r>
          </w:p>
        </w:tc>
        <w:tc>
          <w:tcPr>
            <w:tcW w:w="1278" w:type="dxa"/>
          </w:tcPr>
          <w:p w:rsidR="00A1026C" w:rsidRDefault="00976810">
            <w:pPr>
              <w:pStyle w:val="TableParagraph"/>
              <w:ind w:right="150"/>
              <w:jc w:val="right"/>
              <w:rPr>
                <w:b/>
                <w:sz w:val="15"/>
              </w:rPr>
            </w:pPr>
            <w:r>
              <w:rPr>
                <w:b/>
                <w:sz w:val="15"/>
              </w:rPr>
              <w:t>259.300,00</w:t>
            </w:r>
          </w:p>
        </w:tc>
      </w:tr>
      <w:tr w:rsidR="00A1026C">
        <w:trPr>
          <w:trHeight w:val="198"/>
        </w:trPr>
        <w:tc>
          <w:tcPr>
            <w:tcW w:w="6021" w:type="dxa"/>
          </w:tcPr>
          <w:p w:rsidR="00A1026C" w:rsidRDefault="00976810">
            <w:pPr>
              <w:pStyle w:val="TableParagraph"/>
              <w:tabs>
                <w:tab w:val="left" w:pos="2419"/>
              </w:tabs>
              <w:spacing w:line="153" w:lineRule="exact"/>
              <w:ind w:left="1625"/>
              <w:rPr>
                <w:b/>
                <w:sz w:val="15"/>
              </w:rPr>
            </w:pPr>
            <w:r>
              <w:rPr>
                <w:b/>
                <w:sz w:val="15"/>
              </w:rPr>
              <w:t>9</w:t>
            </w:r>
            <w:r>
              <w:rPr>
                <w:b/>
                <w:sz w:val="15"/>
              </w:rPr>
              <w:tab/>
              <w:t>Finanzwirtschaft</w:t>
            </w:r>
          </w:p>
        </w:tc>
        <w:tc>
          <w:tcPr>
            <w:tcW w:w="1032" w:type="dxa"/>
          </w:tcPr>
          <w:p w:rsidR="00A1026C" w:rsidRDefault="00A1026C">
            <w:pPr>
              <w:pStyle w:val="TableParagraph"/>
              <w:spacing w:before="0"/>
              <w:rPr>
                <w:rFonts w:ascii="Times New Roman"/>
                <w:sz w:val="12"/>
              </w:rPr>
            </w:pPr>
          </w:p>
        </w:tc>
        <w:tc>
          <w:tcPr>
            <w:tcW w:w="735"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231"/>
              <w:jc w:val="right"/>
              <w:rPr>
                <w:b/>
                <w:sz w:val="15"/>
              </w:rPr>
            </w:pPr>
            <w:r>
              <w:rPr>
                <w:b/>
                <w:sz w:val="15"/>
              </w:rPr>
              <w:t>1.100.400,00</w:t>
            </w:r>
          </w:p>
        </w:tc>
        <w:tc>
          <w:tcPr>
            <w:tcW w:w="1361" w:type="dxa"/>
          </w:tcPr>
          <w:p w:rsidR="00A1026C" w:rsidRDefault="00976810">
            <w:pPr>
              <w:pStyle w:val="TableParagraph"/>
              <w:spacing w:line="153" w:lineRule="exact"/>
              <w:ind w:right="232"/>
              <w:jc w:val="right"/>
              <w:rPr>
                <w:b/>
                <w:sz w:val="15"/>
              </w:rPr>
            </w:pPr>
            <w:r>
              <w:rPr>
                <w:b/>
                <w:sz w:val="15"/>
              </w:rPr>
              <w:t>1.116.000,00</w:t>
            </w:r>
          </w:p>
        </w:tc>
        <w:tc>
          <w:tcPr>
            <w:tcW w:w="1361" w:type="dxa"/>
          </w:tcPr>
          <w:p w:rsidR="00A1026C" w:rsidRDefault="00976810">
            <w:pPr>
              <w:pStyle w:val="TableParagraph"/>
              <w:spacing w:line="153" w:lineRule="exact"/>
              <w:ind w:right="232"/>
              <w:jc w:val="right"/>
              <w:rPr>
                <w:b/>
                <w:sz w:val="15"/>
              </w:rPr>
            </w:pPr>
            <w:r>
              <w:rPr>
                <w:b/>
                <w:sz w:val="15"/>
              </w:rPr>
              <w:t>1.131.900,00</w:t>
            </w:r>
          </w:p>
        </w:tc>
        <w:tc>
          <w:tcPr>
            <w:tcW w:w="1361" w:type="dxa"/>
          </w:tcPr>
          <w:p w:rsidR="00A1026C" w:rsidRDefault="00976810">
            <w:pPr>
              <w:pStyle w:val="TableParagraph"/>
              <w:spacing w:line="153" w:lineRule="exact"/>
              <w:ind w:right="232"/>
              <w:jc w:val="right"/>
              <w:rPr>
                <w:b/>
                <w:sz w:val="15"/>
              </w:rPr>
            </w:pPr>
            <w:r>
              <w:rPr>
                <w:b/>
                <w:sz w:val="15"/>
              </w:rPr>
              <w:t>1.146.500,00</w:t>
            </w:r>
          </w:p>
        </w:tc>
        <w:tc>
          <w:tcPr>
            <w:tcW w:w="1278" w:type="dxa"/>
          </w:tcPr>
          <w:p w:rsidR="00A1026C" w:rsidRDefault="00976810">
            <w:pPr>
              <w:pStyle w:val="TableParagraph"/>
              <w:spacing w:line="153" w:lineRule="exact"/>
              <w:ind w:right="150"/>
              <w:jc w:val="right"/>
              <w:rPr>
                <w:b/>
                <w:sz w:val="15"/>
              </w:rPr>
            </w:pPr>
            <w:r>
              <w:rPr>
                <w:b/>
                <w:sz w:val="15"/>
              </w:rPr>
              <w:t>1.163.200,00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42"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wps:txbx>
                      <wps:bodyPr rot="0" vert="horz" wrap="square" lIns="0" tIns="0" rIns="0" bIns="0" anchor="t" anchorCtr="0" upright="1">
                        <a:noAutofit/>
                      </wps:bodyPr>
                    </wps:wsp>
                  </a:graphicData>
                </a:graphic>
              </wp:inline>
            </w:drawing>
          </mc:Choice>
          <mc:Fallback>
            <w:pict>
              <v:shape id="Text Box 440" o:spid="_x0000_s1302"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AhQwKz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EH  </w:t>
                      </w:r>
                      <w:r>
                        <w:rPr>
                          <w:spacing w:val="20"/>
                        </w:rPr>
                        <w:t xml:space="preserve"> </w:t>
                      </w:r>
                      <w:r>
                        <w:t>QU</w:t>
                      </w:r>
                      <w:r>
                        <w:tab/>
                        <w:t>VA</w:t>
                      </w:r>
                      <w:r>
                        <w:rPr>
                          <w:spacing w:val="2"/>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2"/>
                        </w:rPr>
                        <w:t xml:space="preserve"> </w:t>
                      </w:r>
                      <w:r>
                        <w:t>2024</w:t>
                      </w:r>
                    </w:p>
                  </w:txbxContent>
                </v:textbox>
                <w10:anchorlock/>
              </v:shape>
            </w:pict>
          </mc:Fallback>
        </mc:AlternateContent>
      </w:r>
    </w:p>
    <w:p w:rsidR="00A1026C" w:rsidRPr="00976810" w:rsidRDefault="00976810">
      <w:pPr>
        <w:pStyle w:val="Textkrper"/>
        <w:tabs>
          <w:tab w:val="left" w:pos="2019"/>
        </w:tabs>
        <w:spacing w:before="80" w:after="36" w:line="314" w:lineRule="auto"/>
        <w:ind w:left="431" w:right="10865"/>
        <w:rPr>
          <w:lang w:val="de-AT"/>
        </w:rPr>
      </w:pPr>
      <w:r w:rsidRPr="00976810">
        <w:rPr>
          <w:lang w:val="de-AT"/>
        </w:rPr>
        <w:t>945000</w:t>
      </w:r>
      <w:r w:rsidRPr="00976810">
        <w:rPr>
          <w:lang w:val="de-AT"/>
        </w:rPr>
        <w:tab/>
        <w:t>Sonstige Zuschüsse des Bundes Mittelverwendung (Aufwendungen,</w:t>
      </w:r>
      <w:r w:rsidRPr="00976810">
        <w:rPr>
          <w:spacing w:val="10"/>
          <w:lang w:val="de-AT"/>
        </w:rPr>
        <w:t xml:space="preserve"> </w:t>
      </w:r>
      <w:r w:rsidRPr="00976810">
        <w:rPr>
          <w:lang w:val="de-AT"/>
        </w:rPr>
        <w:t>Auszahlungen)</w:t>
      </w:r>
    </w:p>
    <w:tbl>
      <w:tblPr>
        <w:tblStyle w:val="TableNormal"/>
        <w:tblW w:w="0" w:type="auto"/>
        <w:tblInd w:w="401" w:type="dxa"/>
        <w:tblLayout w:type="fixed"/>
        <w:tblLook w:val="01E0" w:firstRow="1" w:lastRow="1" w:firstColumn="1" w:lastColumn="1" w:noHBand="0" w:noVBand="0"/>
      </w:tblPr>
      <w:tblGrid>
        <w:gridCol w:w="2150"/>
        <w:gridCol w:w="4487"/>
        <w:gridCol w:w="2744"/>
        <w:gridCol w:w="1361"/>
        <w:gridCol w:w="1361"/>
        <w:gridCol w:w="1361"/>
        <w:gridCol w:w="1278"/>
      </w:tblGrid>
      <w:tr w:rsidR="00A1026C">
        <w:trPr>
          <w:trHeight w:val="222"/>
        </w:trPr>
        <w:tc>
          <w:tcPr>
            <w:tcW w:w="2150" w:type="dxa"/>
            <w:tcBorders>
              <w:top w:val="single" w:sz="6" w:space="0" w:color="000000"/>
            </w:tcBorders>
          </w:tcPr>
          <w:p w:rsidR="00A1026C" w:rsidRDefault="00976810">
            <w:pPr>
              <w:pStyle w:val="TableParagraph"/>
              <w:tabs>
                <w:tab w:val="left" w:pos="1587"/>
              </w:tabs>
              <w:spacing w:before="21"/>
              <w:ind w:right="267"/>
              <w:jc w:val="right"/>
              <w:rPr>
                <w:b/>
                <w:sz w:val="15"/>
              </w:rPr>
            </w:pPr>
            <w:r>
              <w:rPr>
                <w:b/>
                <w:sz w:val="15"/>
              </w:rPr>
              <w:t>Summe</w:t>
            </w:r>
            <w:r>
              <w:rPr>
                <w:b/>
                <w:spacing w:val="8"/>
                <w:sz w:val="15"/>
              </w:rPr>
              <w:t xml:space="preserve"> </w:t>
            </w:r>
            <w:r>
              <w:rPr>
                <w:b/>
                <w:sz w:val="15"/>
              </w:rPr>
              <w:t>Mittelverw.</w:t>
            </w:r>
            <w:r>
              <w:rPr>
                <w:b/>
                <w:sz w:val="15"/>
              </w:rPr>
              <w:tab/>
            </w:r>
            <w:r>
              <w:rPr>
                <w:b/>
                <w:spacing w:val="-1"/>
                <w:sz w:val="15"/>
              </w:rPr>
              <w:t>945</w:t>
            </w:r>
          </w:p>
        </w:tc>
        <w:tc>
          <w:tcPr>
            <w:tcW w:w="4487" w:type="dxa"/>
            <w:tcBorders>
              <w:top w:val="single" w:sz="6" w:space="0" w:color="000000"/>
            </w:tcBorders>
          </w:tcPr>
          <w:p w:rsidR="00A1026C" w:rsidRDefault="00976810">
            <w:pPr>
              <w:pStyle w:val="TableParagraph"/>
              <w:spacing w:before="21"/>
              <w:ind w:left="269"/>
              <w:rPr>
                <w:b/>
                <w:sz w:val="15"/>
              </w:rPr>
            </w:pPr>
            <w:r>
              <w:rPr>
                <w:b/>
                <w:sz w:val="15"/>
              </w:rPr>
              <w:t>Sonstige Zuschüsse des Bundes</w:t>
            </w:r>
          </w:p>
        </w:tc>
        <w:tc>
          <w:tcPr>
            <w:tcW w:w="2744" w:type="dxa"/>
            <w:tcBorders>
              <w:top w:val="single" w:sz="6" w:space="0" w:color="000000"/>
            </w:tcBorders>
          </w:tcPr>
          <w:p w:rsidR="00A1026C" w:rsidRDefault="00976810">
            <w:pPr>
              <w:pStyle w:val="TableParagraph"/>
              <w:spacing w:before="21"/>
              <w:ind w:right="232"/>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33"/>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33"/>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33"/>
              <w:jc w:val="right"/>
              <w:rPr>
                <w:b/>
                <w:sz w:val="15"/>
              </w:rPr>
            </w:pPr>
            <w:r>
              <w:rPr>
                <w:b/>
                <w:sz w:val="15"/>
              </w:rPr>
              <w:t>0,00</w:t>
            </w:r>
          </w:p>
        </w:tc>
        <w:tc>
          <w:tcPr>
            <w:tcW w:w="1278"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226"/>
        </w:trPr>
        <w:tc>
          <w:tcPr>
            <w:tcW w:w="2150" w:type="dxa"/>
          </w:tcPr>
          <w:p w:rsidR="00A1026C" w:rsidRDefault="00976810">
            <w:pPr>
              <w:pStyle w:val="TableParagraph"/>
              <w:ind w:right="352"/>
              <w:jc w:val="right"/>
              <w:rPr>
                <w:b/>
                <w:sz w:val="15"/>
              </w:rPr>
            </w:pPr>
            <w:r>
              <w:rPr>
                <w:b/>
                <w:sz w:val="15"/>
              </w:rPr>
              <w:t>94</w:t>
            </w:r>
          </w:p>
        </w:tc>
        <w:tc>
          <w:tcPr>
            <w:tcW w:w="4487" w:type="dxa"/>
          </w:tcPr>
          <w:p w:rsidR="00A1026C" w:rsidRDefault="00976810">
            <w:pPr>
              <w:pStyle w:val="TableParagraph"/>
              <w:ind w:left="269"/>
              <w:rPr>
                <w:b/>
                <w:sz w:val="15"/>
              </w:rPr>
            </w:pPr>
            <w:r>
              <w:rPr>
                <w:b/>
                <w:sz w:val="15"/>
              </w:rPr>
              <w:t>Finanzzuweisungen und Zuschüsse</w:t>
            </w:r>
          </w:p>
        </w:tc>
        <w:tc>
          <w:tcPr>
            <w:tcW w:w="2744" w:type="dxa"/>
          </w:tcPr>
          <w:p w:rsidR="00A1026C" w:rsidRDefault="00976810">
            <w:pPr>
              <w:pStyle w:val="TableParagraph"/>
              <w:ind w:right="232"/>
              <w:jc w:val="right"/>
              <w:rPr>
                <w:b/>
                <w:sz w:val="15"/>
              </w:rPr>
            </w:pPr>
            <w:r>
              <w:rPr>
                <w:b/>
                <w:sz w:val="15"/>
              </w:rPr>
              <w:t>0,00</w:t>
            </w:r>
          </w:p>
        </w:tc>
        <w:tc>
          <w:tcPr>
            <w:tcW w:w="1361" w:type="dxa"/>
          </w:tcPr>
          <w:p w:rsidR="00A1026C" w:rsidRDefault="00976810">
            <w:pPr>
              <w:pStyle w:val="TableParagraph"/>
              <w:ind w:right="233"/>
              <w:jc w:val="right"/>
              <w:rPr>
                <w:b/>
                <w:sz w:val="15"/>
              </w:rPr>
            </w:pPr>
            <w:r>
              <w:rPr>
                <w:b/>
                <w:sz w:val="15"/>
              </w:rPr>
              <w:t>0,00</w:t>
            </w:r>
          </w:p>
        </w:tc>
        <w:tc>
          <w:tcPr>
            <w:tcW w:w="1361" w:type="dxa"/>
          </w:tcPr>
          <w:p w:rsidR="00A1026C" w:rsidRDefault="00976810">
            <w:pPr>
              <w:pStyle w:val="TableParagraph"/>
              <w:ind w:right="233"/>
              <w:jc w:val="right"/>
              <w:rPr>
                <w:b/>
                <w:sz w:val="15"/>
              </w:rPr>
            </w:pPr>
            <w:r>
              <w:rPr>
                <w:b/>
                <w:sz w:val="15"/>
              </w:rPr>
              <w:t>0,00</w:t>
            </w:r>
          </w:p>
        </w:tc>
        <w:tc>
          <w:tcPr>
            <w:tcW w:w="1361" w:type="dxa"/>
          </w:tcPr>
          <w:p w:rsidR="00A1026C" w:rsidRDefault="00976810">
            <w:pPr>
              <w:pStyle w:val="TableParagraph"/>
              <w:ind w:right="233"/>
              <w:jc w:val="right"/>
              <w:rPr>
                <w:b/>
                <w:sz w:val="15"/>
              </w:rPr>
            </w:pPr>
            <w:r>
              <w:rPr>
                <w:b/>
                <w:sz w:val="15"/>
              </w:rPr>
              <w:t>0,00</w:t>
            </w:r>
          </w:p>
        </w:tc>
        <w:tc>
          <w:tcPr>
            <w:tcW w:w="1278" w:type="dxa"/>
          </w:tcPr>
          <w:p w:rsidR="00A1026C" w:rsidRDefault="00976810">
            <w:pPr>
              <w:pStyle w:val="TableParagraph"/>
              <w:ind w:right="151"/>
              <w:jc w:val="right"/>
              <w:rPr>
                <w:b/>
                <w:sz w:val="15"/>
              </w:rPr>
            </w:pPr>
            <w:r>
              <w:rPr>
                <w:b/>
                <w:sz w:val="15"/>
              </w:rPr>
              <w:t>0,00</w:t>
            </w:r>
          </w:p>
        </w:tc>
      </w:tr>
      <w:tr w:rsidR="00A1026C">
        <w:trPr>
          <w:trHeight w:val="226"/>
        </w:trPr>
        <w:tc>
          <w:tcPr>
            <w:tcW w:w="2150" w:type="dxa"/>
          </w:tcPr>
          <w:p w:rsidR="00A1026C" w:rsidRDefault="00976810">
            <w:pPr>
              <w:pStyle w:val="TableParagraph"/>
              <w:ind w:right="437"/>
              <w:jc w:val="right"/>
              <w:rPr>
                <w:b/>
                <w:sz w:val="15"/>
              </w:rPr>
            </w:pPr>
            <w:r>
              <w:rPr>
                <w:b/>
                <w:w w:val="101"/>
                <w:sz w:val="15"/>
              </w:rPr>
              <w:t>9</w:t>
            </w:r>
          </w:p>
        </w:tc>
        <w:tc>
          <w:tcPr>
            <w:tcW w:w="4487" w:type="dxa"/>
          </w:tcPr>
          <w:p w:rsidR="00A1026C" w:rsidRDefault="00976810">
            <w:pPr>
              <w:pStyle w:val="TableParagraph"/>
              <w:ind w:left="269"/>
              <w:rPr>
                <w:b/>
                <w:sz w:val="15"/>
              </w:rPr>
            </w:pPr>
            <w:r>
              <w:rPr>
                <w:b/>
                <w:sz w:val="15"/>
              </w:rPr>
              <w:t>Finanzwirtschaft</w:t>
            </w:r>
          </w:p>
        </w:tc>
        <w:tc>
          <w:tcPr>
            <w:tcW w:w="2744" w:type="dxa"/>
          </w:tcPr>
          <w:p w:rsidR="00A1026C" w:rsidRDefault="00976810">
            <w:pPr>
              <w:pStyle w:val="TableParagraph"/>
              <w:ind w:right="232"/>
              <w:jc w:val="right"/>
              <w:rPr>
                <w:b/>
                <w:sz w:val="15"/>
              </w:rPr>
            </w:pPr>
            <w:r>
              <w:rPr>
                <w:b/>
                <w:sz w:val="15"/>
              </w:rPr>
              <w:t>19.900,00</w:t>
            </w:r>
          </w:p>
        </w:tc>
        <w:tc>
          <w:tcPr>
            <w:tcW w:w="1361" w:type="dxa"/>
          </w:tcPr>
          <w:p w:rsidR="00A1026C" w:rsidRDefault="00976810">
            <w:pPr>
              <w:pStyle w:val="TableParagraph"/>
              <w:ind w:right="233"/>
              <w:jc w:val="right"/>
              <w:rPr>
                <w:b/>
                <w:sz w:val="15"/>
              </w:rPr>
            </w:pPr>
            <w:r>
              <w:rPr>
                <w:b/>
                <w:sz w:val="15"/>
              </w:rPr>
              <w:t>20.300,00</w:t>
            </w:r>
          </w:p>
        </w:tc>
        <w:tc>
          <w:tcPr>
            <w:tcW w:w="1361" w:type="dxa"/>
          </w:tcPr>
          <w:p w:rsidR="00A1026C" w:rsidRDefault="00976810">
            <w:pPr>
              <w:pStyle w:val="TableParagraph"/>
              <w:ind w:right="233"/>
              <w:jc w:val="right"/>
              <w:rPr>
                <w:b/>
                <w:sz w:val="15"/>
              </w:rPr>
            </w:pPr>
            <w:r>
              <w:rPr>
                <w:b/>
                <w:sz w:val="15"/>
              </w:rPr>
              <w:t>20.700,00</w:t>
            </w:r>
          </w:p>
        </w:tc>
        <w:tc>
          <w:tcPr>
            <w:tcW w:w="1361" w:type="dxa"/>
          </w:tcPr>
          <w:p w:rsidR="00A1026C" w:rsidRDefault="00976810">
            <w:pPr>
              <w:pStyle w:val="TableParagraph"/>
              <w:ind w:right="233"/>
              <w:jc w:val="right"/>
              <w:rPr>
                <w:b/>
                <w:sz w:val="15"/>
              </w:rPr>
            </w:pPr>
            <w:r>
              <w:rPr>
                <w:b/>
                <w:sz w:val="15"/>
              </w:rPr>
              <w:t>21.100,00</w:t>
            </w:r>
          </w:p>
        </w:tc>
        <w:tc>
          <w:tcPr>
            <w:tcW w:w="1278" w:type="dxa"/>
          </w:tcPr>
          <w:p w:rsidR="00A1026C" w:rsidRDefault="00976810">
            <w:pPr>
              <w:pStyle w:val="TableParagraph"/>
              <w:ind w:right="151"/>
              <w:jc w:val="right"/>
              <w:rPr>
                <w:b/>
                <w:sz w:val="15"/>
              </w:rPr>
            </w:pPr>
            <w:r>
              <w:rPr>
                <w:b/>
                <w:sz w:val="15"/>
              </w:rPr>
              <w:t>21.500,00</w:t>
            </w:r>
          </w:p>
        </w:tc>
      </w:tr>
      <w:tr w:rsidR="00A1026C">
        <w:trPr>
          <w:trHeight w:val="226"/>
        </w:trPr>
        <w:tc>
          <w:tcPr>
            <w:tcW w:w="2150" w:type="dxa"/>
          </w:tcPr>
          <w:p w:rsidR="00A1026C" w:rsidRDefault="00976810">
            <w:pPr>
              <w:pStyle w:val="TableParagraph"/>
              <w:tabs>
                <w:tab w:val="right" w:pos="1842"/>
              </w:tabs>
              <w:ind w:right="267"/>
              <w:jc w:val="right"/>
              <w:rPr>
                <w:b/>
                <w:sz w:val="15"/>
              </w:rPr>
            </w:pPr>
            <w:r>
              <w:rPr>
                <w:b/>
                <w:sz w:val="15"/>
              </w:rPr>
              <w:t>Saldo</w:t>
            </w:r>
            <w:r>
              <w:rPr>
                <w:b/>
                <w:sz w:val="15"/>
              </w:rPr>
              <w:tab/>
              <w:t>945</w:t>
            </w:r>
          </w:p>
        </w:tc>
        <w:tc>
          <w:tcPr>
            <w:tcW w:w="4487" w:type="dxa"/>
          </w:tcPr>
          <w:p w:rsidR="00A1026C" w:rsidRDefault="00976810">
            <w:pPr>
              <w:pStyle w:val="TableParagraph"/>
              <w:ind w:left="269"/>
              <w:rPr>
                <w:b/>
                <w:sz w:val="15"/>
              </w:rPr>
            </w:pPr>
            <w:r>
              <w:rPr>
                <w:b/>
                <w:sz w:val="15"/>
              </w:rPr>
              <w:t>Sonstige Zuschüsse des Bundes</w:t>
            </w:r>
          </w:p>
        </w:tc>
        <w:tc>
          <w:tcPr>
            <w:tcW w:w="2744" w:type="dxa"/>
          </w:tcPr>
          <w:p w:rsidR="00A1026C" w:rsidRDefault="00976810">
            <w:pPr>
              <w:pStyle w:val="TableParagraph"/>
              <w:ind w:right="232"/>
              <w:jc w:val="right"/>
              <w:rPr>
                <w:b/>
                <w:sz w:val="15"/>
              </w:rPr>
            </w:pPr>
            <w:r>
              <w:rPr>
                <w:b/>
                <w:sz w:val="15"/>
              </w:rPr>
              <w:t>14.800,00</w:t>
            </w:r>
          </w:p>
        </w:tc>
        <w:tc>
          <w:tcPr>
            <w:tcW w:w="1361" w:type="dxa"/>
          </w:tcPr>
          <w:p w:rsidR="00A1026C" w:rsidRDefault="00976810">
            <w:pPr>
              <w:pStyle w:val="TableParagraph"/>
              <w:ind w:right="233"/>
              <w:jc w:val="right"/>
              <w:rPr>
                <w:b/>
                <w:sz w:val="15"/>
              </w:rPr>
            </w:pPr>
            <w:r>
              <w:rPr>
                <w:b/>
                <w:sz w:val="15"/>
              </w:rPr>
              <w:t>14.800,00</w:t>
            </w:r>
          </w:p>
        </w:tc>
        <w:tc>
          <w:tcPr>
            <w:tcW w:w="1361" w:type="dxa"/>
          </w:tcPr>
          <w:p w:rsidR="00A1026C" w:rsidRDefault="00976810">
            <w:pPr>
              <w:pStyle w:val="TableParagraph"/>
              <w:ind w:right="233"/>
              <w:jc w:val="right"/>
              <w:rPr>
                <w:b/>
                <w:sz w:val="15"/>
              </w:rPr>
            </w:pPr>
            <w:r>
              <w:rPr>
                <w:b/>
                <w:sz w:val="15"/>
              </w:rPr>
              <w:t>14.800,00</w:t>
            </w:r>
          </w:p>
        </w:tc>
        <w:tc>
          <w:tcPr>
            <w:tcW w:w="1361" w:type="dxa"/>
          </w:tcPr>
          <w:p w:rsidR="00A1026C" w:rsidRDefault="00976810">
            <w:pPr>
              <w:pStyle w:val="TableParagraph"/>
              <w:ind w:right="233"/>
              <w:jc w:val="right"/>
              <w:rPr>
                <w:b/>
                <w:sz w:val="15"/>
              </w:rPr>
            </w:pPr>
            <w:r>
              <w:rPr>
                <w:b/>
                <w:sz w:val="15"/>
              </w:rPr>
              <w:t>14.800,00</w:t>
            </w:r>
          </w:p>
        </w:tc>
        <w:tc>
          <w:tcPr>
            <w:tcW w:w="1278" w:type="dxa"/>
          </w:tcPr>
          <w:p w:rsidR="00A1026C" w:rsidRDefault="00976810">
            <w:pPr>
              <w:pStyle w:val="TableParagraph"/>
              <w:ind w:right="151"/>
              <w:jc w:val="right"/>
              <w:rPr>
                <w:b/>
                <w:sz w:val="15"/>
              </w:rPr>
            </w:pPr>
            <w:r>
              <w:rPr>
                <w:b/>
                <w:sz w:val="15"/>
              </w:rPr>
              <w:t>14.800,00</w:t>
            </w:r>
          </w:p>
        </w:tc>
      </w:tr>
      <w:tr w:rsidR="00A1026C">
        <w:trPr>
          <w:trHeight w:val="226"/>
        </w:trPr>
        <w:tc>
          <w:tcPr>
            <w:tcW w:w="2150" w:type="dxa"/>
          </w:tcPr>
          <w:p w:rsidR="00A1026C" w:rsidRDefault="00976810">
            <w:pPr>
              <w:pStyle w:val="TableParagraph"/>
              <w:ind w:right="352"/>
              <w:jc w:val="right"/>
              <w:rPr>
                <w:b/>
                <w:sz w:val="15"/>
              </w:rPr>
            </w:pPr>
            <w:r>
              <w:rPr>
                <w:b/>
                <w:sz w:val="15"/>
              </w:rPr>
              <w:t>94</w:t>
            </w:r>
          </w:p>
        </w:tc>
        <w:tc>
          <w:tcPr>
            <w:tcW w:w="4487" w:type="dxa"/>
          </w:tcPr>
          <w:p w:rsidR="00A1026C" w:rsidRDefault="00976810">
            <w:pPr>
              <w:pStyle w:val="TableParagraph"/>
              <w:ind w:left="269"/>
              <w:rPr>
                <w:b/>
                <w:sz w:val="15"/>
              </w:rPr>
            </w:pPr>
            <w:r>
              <w:rPr>
                <w:b/>
                <w:sz w:val="15"/>
              </w:rPr>
              <w:t>Finanzzuweisungen und Zuschüsse</w:t>
            </w:r>
          </w:p>
        </w:tc>
        <w:tc>
          <w:tcPr>
            <w:tcW w:w="2744" w:type="dxa"/>
          </w:tcPr>
          <w:p w:rsidR="00A1026C" w:rsidRDefault="00976810">
            <w:pPr>
              <w:pStyle w:val="TableParagraph"/>
              <w:ind w:right="232"/>
              <w:jc w:val="right"/>
              <w:rPr>
                <w:b/>
                <w:sz w:val="15"/>
              </w:rPr>
            </w:pPr>
            <w:r>
              <w:rPr>
                <w:b/>
                <w:sz w:val="15"/>
              </w:rPr>
              <w:t>259.300,00</w:t>
            </w:r>
          </w:p>
        </w:tc>
        <w:tc>
          <w:tcPr>
            <w:tcW w:w="1361" w:type="dxa"/>
          </w:tcPr>
          <w:p w:rsidR="00A1026C" w:rsidRDefault="00976810">
            <w:pPr>
              <w:pStyle w:val="TableParagraph"/>
              <w:ind w:right="233"/>
              <w:jc w:val="right"/>
              <w:rPr>
                <w:b/>
                <w:sz w:val="15"/>
              </w:rPr>
            </w:pPr>
            <w:r>
              <w:rPr>
                <w:b/>
                <w:sz w:val="15"/>
              </w:rPr>
              <w:t>259.300,00</w:t>
            </w:r>
          </w:p>
        </w:tc>
        <w:tc>
          <w:tcPr>
            <w:tcW w:w="1361" w:type="dxa"/>
          </w:tcPr>
          <w:p w:rsidR="00A1026C" w:rsidRDefault="00976810">
            <w:pPr>
              <w:pStyle w:val="TableParagraph"/>
              <w:ind w:right="233"/>
              <w:jc w:val="right"/>
              <w:rPr>
                <w:b/>
                <w:sz w:val="15"/>
              </w:rPr>
            </w:pPr>
            <w:r>
              <w:rPr>
                <w:b/>
                <w:sz w:val="15"/>
              </w:rPr>
              <w:t>259.300,00</w:t>
            </w:r>
          </w:p>
        </w:tc>
        <w:tc>
          <w:tcPr>
            <w:tcW w:w="1361" w:type="dxa"/>
          </w:tcPr>
          <w:p w:rsidR="00A1026C" w:rsidRDefault="00976810">
            <w:pPr>
              <w:pStyle w:val="TableParagraph"/>
              <w:ind w:right="233"/>
              <w:jc w:val="right"/>
              <w:rPr>
                <w:b/>
                <w:sz w:val="15"/>
              </w:rPr>
            </w:pPr>
            <w:r>
              <w:rPr>
                <w:b/>
                <w:sz w:val="15"/>
              </w:rPr>
              <w:t>259.300,00</w:t>
            </w:r>
          </w:p>
        </w:tc>
        <w:tc>
          <w:tcPr>
            <w:tcW w:w="1278" w:type="dxa"/>
          </w:tcPr>
          <w:p w:rsidR="00A1026C" w:rsidRDefault="00976810">
            <w:pPr>
              <w:pStyle w:val="TableParagraph"/>
              <w:ind w:right="151"/>
              <w:jc w:val="right"/>
              <w:rPr>
                <w:b/>
                <w:sz w:val="15"/>
              </w:rPr>
            </w:pPr>
            <w:r>
              <w:rPr>
                <w:b/>
                <w:sz w:val="15"/>
              </w:rPr>
              <w:t>259.300,00</w:t>
            </w:r>
          </w:p>
        </w:tc>
      </w:tr>
      <w:tr w:rsidR="00A1026C">
        <w:trPr>
          <w:trHeight w:val="448"/>
        </w:trPr>
        <w:tc>
          <w:tcPr>
            <w:tcW w:w="2150" w:type="dxa"/>
          </w:tcPr>
          <w:p w:rsidR="00A1026C" w:rsidRDefault="00976810">
            <w:pPr>
              <w:pStyle w:val="TableParagraph"/>
              <w:ind w:right="437"/>
              <w:jc w:val="right"/>
              <w:rPr>
                <w:b/>
                <w:sz w:val="15"/>
              </w:rPr>
            </w:pPr>
            <w:r>
              <w:rPr>
                <w:b/>
                <w:w w:val="101"/>
                <w:sz w:val="15"/>
              </w:rPr>
              <w:t>9</w:t>
            </w:r>
          </w:p>
        </w:tc>
        <w:tc>
          <w:tcPr>
            <w:tcW w:w="4487" w:type="dxa"/>
          </w:tcPr>
          <w:p w:rsidR="00A1026C" w:rsidRDefault="00976810">
            <w:pPr>
              <w:pStyle w:val="TableParagraph"/>
              <w:ind w:left="269"/>
              <w:rPr>
                <w:b/>
                <w:sz w:val="15"/>
              </w:rPr>
            </w:pPr>
            <w:r>
              <w:rPr>
                <w:b/>
                <w:sz w:val="15"/>
              </w:rPr>
              <w:t>Finanzwirtschaft</w:t>
            </w:r>
          </w:p>
        </w:tc>
        <w:tc>
          <w:tcPr>
            <w:tcW w:w="2744" w:type="dxa"/>
          </w:tcPr>
          <w:p w:rsidR="00A1026C" w:rsidRDefault="00976810">
            <w:pPr>
              <w:pStyle w:val="TableParagraph"/>
              <w:ind w:right="232"/>
              <w:jc w:val="right"/>
              <w:rPr>
                <w:b/>
                <w:sz w:val="15"/>
              </w:rPr>
            </w:pPr>
            <w:r>
              <w:rPr>
                <w:b/>
                <w:sz w:val="15"/>
              </w:rPr>
              <w:t>1.080.500,00</w:t>
            </w:r>
          </w:p>
        </w:tc>
        <w:tc>
          <w:tcPr>
            <w:tcW w:w="1361" w:type="dxa"/>
          </w:tcPr>
          <w:p w:rsidR="00A1026C" w:rsidRDefault="00976810">
            <w:pPr>
              <w:pStyle w:val="TableParagraph"/>
              <w:ind w:right="233"/>
              <w:jc w:val="right"/>
              <w:rPr>
                <w:b/>
                <w:sz w:val="15"/>
              </w:rPr>
            </w:pPr>
            <w:r>
              <w:rPr>
                <w:b/>
                <w:sz w:val="15"/>
              </w:rPr>
              <w:t>1.095.700,00</w:t>
            </w:r>
          </w:p>
        </w:tc>
        <w:tc>
          <w:tcPr>
            <w:tcW w:w="1361" w:type="dxa"/>
          </w:tcPr>
          <w:p w:rsidR="00A1026C" w:rsidRDefault="00976810">
            <w:pPr>
              <w:pStyle w:val="TableParagraph"/>
              <w:ind w:right="233"/>
              <w:jc w:val="right"/>
              <w:rPr>
                <w:b/>
                <w:sz w:val="15"/>
              </w:rPr>
            </w:pPr>
            <w:r>
              <w:rPr>
                <w:b/>
                <w:sz w:val="15"/>
              </w:rPr>
              <w:t>1.111.200,00</w:t>
            </w:r>
          </w:p>
        </w:tc>
        <w:tc>
          <w:tcPr>
            <w:tcW w:w="1361" w:type="dxa"/>
          </w:tcPr>
          <w:p w:rsidR="00A1026C" w:rsidRDefault="00976810">
            <w:pPr>
              <w:pStyle w:val="TableParagraph"/>
              <w:ind w:right="233"/>
              <w:jc w:val="right"/>
              <w:rPr>
                <w:b/>
                <w:sz w:val="15"/>
              </w:rPr>
            </w:pPr>
            <w:r>
              <w:rPr>
                <w:b/>
                <w:sz w:val="15"/>
              </w:rPr>
              <w:t>1.125.400,00</w:t>
            </w:r>
          </w:p>
        </w:tc>
        <w:tc>
          <w:tcPr>
            <w:tcW w:w="1278" w:type="dxa"/>
          </w:tcPr>
          <w:p w:rsidR="00A1026C" w:rsidRDefault="00976810">
            <w:pPr>
              <w:pStyle w:val="TableParagraph"/>
              <w:ind w:right="151"/>
              <w:jc w:val="right"/>
              <w:rPr>
                <w:b/>
                <w:sz w:val="15"/>
              </w:rPr>
            </w:pPr>
            <w:r>
              <w:rPr>
                <w:b/>
                <w:sz w:val="15"/>
              </w:rPr>
              <w:t>1.141.700,00</w:t>
            </w:r>
          </w:p>
        </w:tc>
      </w:tr>
      <w:tr w:rsidR="00A1026C">
        <w:trPr>
          <w:trHeight w:val="216"/>
        </w:trPr>
        <w:tc>
          <w:tcPr>
            <w:tcW w:w="6637" w:type="dxa"/>
            <w:gridSpan w:val="2"/>
            <w:tcBorders>
              <w:top w:val="single" w:sz="6" w:space="0" w:color="000000"/>
            </w:tcBorders>
          </w:tcPr>
          <w:p w:rsidR="00A1026C" w:rsidRDefault="00976810">
            <w:pPr>
              <w:pStyle w:val="TableParagraph"/>
              <w:spacing w:before="15"/>
              <w:ind w:left="1512"/>
              <w:rPr>
                <w:b/>
                <w:sz w:val="15"/>
              </w:rPr>
            </w:pPr>
            <w:r>
              <w:rPr>
                <w:b/>
                <w:sz w:val="15"/>
              </w:rPr>
              <w:t>Gesamtsumme Mittelaufbringung</w:t>
            </w:r>
          </w:p>
        </w:tc>
        <w:tc>
          <w:tcPr>
            <w:tcW w:w="2744" w:type="dxa"/>
            <w:tcBorders>
              <w:top w:val="single" w:sz="6" w:space="0" w:color="000000"/>
            </w:tcBorders>
          </w:tcPr>
          <w:p w:rsidR="00A1026C" w:rsidRDefault="00976810">
            <w:pPr>
              <w:pStyle w:val="TableParagraph"/>
              <w:spacing w:before="15"/>
              <w:ind w:right="232"/>
              <w:jc w:val="right"/>
              <w:rPr>
                <w:b/>
                <w:sz w:val="15"/>
              </w:rPr>
            </w:pPr>
            <w:r>
              <w:rPr>
                <w:b/>
                <w:sz w:val="15"/>
              </w:rPr>
              <w:t>1.742.900,00</w:t>
            </w:r>
          </w:p>
        </w:tc>
        <w:tc>
          <w:tcPr>
            <w:tcW w:w="1361" w:type="dxa"/>
            <w:tcBorders>
              <w:top w:val="single" w:sz="6" w:space="0" w:color="000000"/>
            </w:tcBorders>
          </w:tcPr>
          <w:p w:rsidR="00A1026C" w:rsidRDefault="00976810">
            <w:pPr>
              <w:pStyle w:val="TableParagraph"/>
              <w:spacing w:before="15"/>
              <w:ind w:right="233"/>
              <w:jc w:val="right"/>
              <w:rPr>
                <w:b/>
                <w:sz w:val="15"/>
              </w:rPr>
            </w:pPr>
            <w:r>
              <w:rPr>
                <w:b/>
                <w:sz w:val="15"/>
              </w:rPr>
              <w:t>1.724.500,00</w:t>
            </w:r>
          </w:p>
        </w:tc>
        <w:tc>
          <w:tcPr>
            <w:tcW w:w="1361" w:type="dxa"/>
            <w:tcBorders>
              <w:top w:val="single" w:sz="6" w:space="0" w:color="000000"/>
            </w:tcBorders>
          </w:tcPr>
          <w:p w:rsidR="00A1026C" w:rsidRDefault="00976810">
            <w:pPr>
              <w:pStyle w:val="TableParagraph"/>
              <w:spacing w:before="15"/>
              <w:ind w:right="233"/>
              <w:jc w:val="right"/>
              <w:rPr>
                <w:b/>
                <w:sz w:val="15"/>
              </w:rPr>
            </w:pPr>
            <w:r>
              <w:rPr>
                <w:b/>
                <w:sz w:val="15"/>
              </w:rPr>
              <w:t>1.742.300,00</w:t>
            </w:r>
          </w:p>
        </w:tc>
        <w:tc>
          <w:tcPr>
            <w:tcW w:w="1361" w:type="dxa"/>
            <w:tcBorders>
              <w:top w:val="single" w:sz="6" w:space="0" w:color="000000"/>
            </w:tcBorders>
          </w:tcPr>
          <w:p w:rsidR="00A1026C" w:rsidRDefault="00976810">
            <w:pPr>
              <w:pStyle w:val="TableParagraph"/>
              <w:spacing w:before="15"/>
              <w:ind w:right="233"/>
              <w:jc w:val="right"/>
              <w:rPr>
                <w:b/>
                <w:sz w:val="15"/>
              </w:rPr>
            </w:pPr>
            <w:r>
              <w:rPr>
                <w:b/>
                <w:sz w:val="15"/>
              </w:rPr>
              <w:t>1.760.000,00</w:t>
            </w:r>
          </w:p>
        </w:tc>
        <w:tc>
          <w:tcPr>
            <w:tcW w:w="1278" w:type="dxa"/>
            <w:tcBorders>
              <w:top w:val="single" w:sz="6" w:space="0" w:color="000000"/>
            </w:tcBorders>
          </w:tcPr>
          <w:p w:rsidR="00A1026C" w:rsidRDefault="00976810">
            <w:pPr>
              <w:pStyle w:val="TableParagraph"/>
              <w:spacing w:before="15"/>
              <w:ind w:right="151"/>
              <w:jc w:val="right"/>
              <w:rPr>
                <w:b/>
                <w:sz w:val="15"/>
              </w:rPr>
            </w:pPr>
            <w:r>
              <w:rPr>
                <w:b/>
                <w:sz w:val="15"/>
              </w:rPr>
              <w:t>1.778.200,00</w:t>
            </w:r>
          </w:p>
        </w:tc>
      </w:tr>
      <w:tr w:rsidR="00A1026C">
        <w:trPr>
          <w:trHeight w:val="226"/>
        </w:trPr>
        <w:tc>
          <w:tcPr>
            <w:tcW w:w="6637" w:type="dxa"/>
            <w:gridSpan w:val="2"/>
          </w:tcPr>
          <w:p w:rsidR="00A1026C" w:rsidRDefault="00976810">
            <w:pPr>
              <w:pStyle w:val="TableParagraph"/>
              <w:ind w:left="1512"/>
              <w:rPr>
                <w:b/>
                <w:sz w:val="15"/>
              </w:rPr>
            </w:pPr>
            <w:r>
              <w:rPr>
                <w:b/>
                <w:sz w:val="15"/>
              </w:rPr>
              <w:t>Gesamtsumme Mittelverwendung</w:t>
            </w:r>
          </w:p>
        </w:tc>
        <w:tc>
          <w:tcPr>
            <w:tcW w:w="2744" w:type="dxa"/>
          </w:tcPr>
          <w:p w:rsidR="00A1026C" w:rsidRDefault="00976810">
            <w:pPr>
              <w:pStyle w:val="TableParagraph"/>
              <w:ind w:right="232"/>
              <w:jc w:val="right"/>
              <w:rPr>
                <w:b/>
                <w:sz w:val="15"/>
              </w:rPr>
            </w:pPr>
            <w:r>
              <w:rPr>
                <w:b/>
                <w:sz w:val="15"/>
              </w:rPr>
              <w:t>1.836.900,00</w:t>
            </w:r>
          </w:p>
        </w:tc>
        <w:tc>
          <w:tcPr>
            <w:tcW w:w="1361" w:type="dxa"/>
          </w:tcPr>
          <w:p w:rsidR="00A1026C" w:rsidRDefault="00976810">
            <w:pPr>
              <w:pStyle w:val="TableParagraph"/>
              <w:ind w:right="233"/>
              <w:jc w:val="right"/>
              <w:rPr>
                <w:b/>
                <w:sz w:val="15"/>
              </w:rPr>
            </w:pPr>
            <w:r>
              <w:rPr>
                <w:b/>
                <w:sz w:val="15"/>
              </w:rPr>
              <w:t>1.820.100,00</w:t>
            </w:r>
          </w:p>
        </w:tc>
        <w:tc>
          <w:tcPr>
            <w:tcW w:w="1361" w:type="dxa"/>
          </w:tcPr>
          <w:p w:rsidR="00A1026C" w:rsidRDefault="00976810">
            <w:pPr>
              <w:pStyle w:val="TableParagraph"/>
              <w:ind w:right="233"/>
              <w:jc w:val="right"/>
              <w:rPr>
                <w:b/>
                <w:sz w:val="15"/>
              </w:rPr>
            </w:pPr>
            <w:r>
              <w:rPr>
                <w:b/>
                <w:sz w:val="15"/>
              </w:rPr>
              <w:t>1.833.700,00</w:t>
            </w:r>
          </w:p>
        </w:tc>
        <w:tc>
          <w:tcPr>
            <w:tcW w:w="1361" w:type="dxa"/>
          </w:tcPr>
          <w:p w:rsidR="00A1026C" w:rsidRDefault="00976810">
            <w:pPr>
              <w:pStyle w:val="TableParagraph"/>
              <w:ind w:right="233"/>
              <w:jc w:val="right"/>
              <w:rPr>
                <w:b/>
                <w:sz w:val="15"/>
              </w:rPr>
            </w:pPr>
            <w:r>
              <w:rPr>
                <w:b/>
                <w:sz w:val="15"/>
              </w:rPr>
              <w:t>1.851.400,00</w:t>
            </w:r>
          </w:p>
        </w:tc>
        <w:tc>
          <w:tcPr>
            <w:tcW w:w="1278" w:type="dxa"/>
          </w:tcPr>
          <w:p w:rsidR="00A1026C" w:rsidRDefault="00976810">
            <w:pPr>
              <w:pStyle w:val="TableParagraph"/>
              <w:ind w:right="151"/>
              <w:jc w:val="right"/>
              <w:rPr>
                <w:b/>
                <w:sz w:val="15"/>
              </w:rPr>
            </w:pPr>
            <w:r>
              <w:rPr>
                <w:b/>
                <w:sz w:val="15"/>
              </w:rPr>
              <w:t>1.864.600,00</w:t>
            </w:r>
          </w:p>
        </w:tc>
      </w:tr>
      <w:tr w:rsidR="00A1026C">
        <w:trPr>
          <w:trHeight w:val="198"/>
        </w:trPr>
        <w:tc>
          <w:tcPr>
            <w:tcW w:w="6637" w:type="dxa"/>
            <w:gridSpan w:val="2"/>
          </w:tcPr>
          <w:p w:rsidR="00A1026C" w:rsidRDefault="00976810">
            <w:pPr>
              <w:pStyle w:val="TableParagraph"/>
              <w:spacing w:line="153" w:lineRule="exact"/>
              <w:ind w:left="1512"/>
              <w:rPr>
                <w:b/>
                <w:sz w:val="15"/>
              </w:rPr>
            </w:pPr>
            <w:r>
              <w:rPr>
                <w:b/>
                <w:sz w:val="15"/>
              </w:rPr>
              <w:t>Gesamtsaldo</w:t>
            </w:r>
          </w:p>
        </w:tc>
        <w:tc>
          <w:tcPr>
            <w:tcW w:w="2744" w:type="dxa"/>
          </w:tcPr>
          <w:p w:rsidR="00A1026C" w:rsidRDefault="00976810">
            <w:pPr>
              <w:pStyle w:val="TableParagraph"/>
              <w:spacing w:line="153" w:lineRule="exact"/>
              <w:ind w:right="232"/>
              <w:jc w:val="right"/>
              <w:rPr>
                <w:b/>
                <w:sz w:val="15"/>
              </w:rPr>
            </w:pPr>
            <w:r>
              <w:rPr>
                <w:b/>
                <w:sz w:val="15"/>
              </w:rPr>
              <w:t>-94.000,00</w:t>
            </w:r>
          </w:p>
        </w:tc>
        <w:tc>
          <w:tcPr>
            <w:tcW w:w="1361" w:type="dxa"/>
          </w:tcPr>
          <w:p w:rsidR="00A1026C" w:rsidRDefault="00976810">
            <w:pPr>
              <w:pStyle w:val="TableParagraph"/>
              <w:spacing w:line="153" w:lineRule="exact"/>
              <w:ind w:right="232"/>
              <w:jc w:val="right"/>
              <w:rPr>
                <w:b/>
                <w:sz w:val="15"/>
              </w:rPr>
            </w:pPr>
            <w:r>
              <w:rPr>
                <w:b/>
                <w:sz w:val="15"/>
              </w:rPr>
              <w:t>-95.600,00</w:t>
            </w:r>
          </w:p>
        </w:tc>
        <w:tc>
          <w:tcPr>
            <w:tcW w:w="1361" w:type="dxa"/>
          </w:tcPr>
          <w:p w:rsidR="00A1026C" w:rsidRDefault="00976810">
            <w:pPr>
              <w:pStyle w:val="TableParagraph"/>
              <w:spacing w:line="153" w:lineRule="exact"/>
              <w:ind w:right="233"/>
              <w:jc w:val="right"/>
              <w:rPr>
                <w:b/>
                <w:sz w:val="15"/>
              </w:rPr>
            </w:pPr>
            <w:r>
              <w:rPr>
                <w:b/>
                <w:sz w:val="15"/>
              </w:rPr>
              <w:t>-91.400,00</w:t>
            </w:r>
          </w:p>
        </w:tc>
        <w:tc>
          <w:tcPr>
            <w:tcW w:w="1361" w:type="dxa"/>
          </w:tcPr>
          <w:p w:rsidR="00A1026C" w:rsidRDefault="00976810">
            <w:pPr>
              <w:pStyle w:val="TableParagraph"/>
              <w:spacing w:line="153" w:lineRule="exact"/>
              <w:ind w:right="233"/>
              <w:jc w:val="right"/>
              <w:rPr>
                <w:b/>
                <w:sz w:val="15"/>
              </w:rPr>
            </w:pPr>
            <w:r>
              <w:rPr>
                <w:b/>
                <w:sz w:val="15"/>
              </w:rPr>
              <w:t>-91.400,00</w:t>
            </w:r>
          </w:p>
        </w:tc>
        <w:tc>
          <w:tcPr>
            <w:tcW w:w="1278" w:type="dxa"/>
          </w:tcPr>
          <w:p w:rsidR="00A1026C" w:rsidRDefault="00976810">
            <w:pPr>
              <w:pStyle w:val="TableParagraph"/>
              <w:spacing w:line="153" w:lineRule="exact"/>
              <w:ind w:right="151"/>
              <w:jc w:val="right"/>
              <w:rPr>
                <w:b/>
                <w:sz w:val="15"/>
              </w:rPr>
            </w:pPr>
            <w:r>
              <w:rPr>
                <w:b/>
                <w:sz w:val="15"/>
              </w:rPr>
              <w:t>-86.400,00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4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39" o:spid="_x0000_s1303"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Dmv3xK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976810">
      <w:pPr>
        <w:pStyle w:val="berschrift3"/>
        <w:tabs>
          <w:tab w:val="left" w:pos="15133"/>
        </w:tabs>
        <w:spacing w:before="55"/>
      </w:pPr>
      <w:r>
        <w:rPr>
          <w:rFonts w:ascii="Times New Roman" w:hAnsi="Times New Roman"/>
          <w:b w:val="0"/>
          <w:shd w:val="clear" w:color="auto" w:fill="D7D7D7"/>
        </w:rPr>
        <w:t xml:space="preserve">  </w:t>
      </w:r>
      <w:r>
        <w:rPr>
          <w:rFonts w:ascii="Times New Roman" w:hAnsi="Times New Roman"/>
          <w:b w:val="0"/>
          <w:spacing w:val="14"/>
          <w:shd w:val="clear" w:color="auto" w:fill="D7D7D7"/>
        </w:rPr>
        <w:t xml:space="preserve"> </w:t>
      </w:r>
      <w:r>
        <w:rPr>
          <w:shd w:val="clear" w:color="auto" w:fill="D7D7D7"/>
        </w:rPr>
        <w:t>0   Vertretungskörper und allgemeine</w:t>
      </w:r>
      <w:r>
        <w:rPr>
          <w:spacing w:val="9"/>
          <w:shd w:val="clear" w:color="auto" w:fill="D7D7D7"/>
        </w:rPr>
        <w:t xml:space="preserve"> </w:t>
      </w:r>
      <w:r>
        <w:rPr>
          <w:shd w:val="clear" w:color="auto" w:fill="D7D7D7"/>
        </w:rPr>
        <w:t>Verwaltung</w:t>
      </w:r>
      <w:r>
        <w:rPr>
          <w:shd w:val="clear" w:color="auto" w:fill="D7D7D7"/>
        </w:rPr>
        <w:tab/>
      </w:r>
    </w:p>
    <w:p w:rsidR="00A1026C" w:rsidRDefault="00A1026C">
      <w:pPr>
        <w:pStyle w:val="Textkrper"/>
        <w:rPr>
          <w:sz w:val="20"/>
        </w:rPr>
      </w:pPr>
    </w:p>
    <w:p w:rsidR="00A1026C" w:rsidRDefault="00A1026C">
      <w:pPr>
        <w:pStyle w:val="Textkrper"/>
        <w:spacing w:before="8" w:after="1"/>
        <w:rPr>
          <w:sz w:val="11"/>
        </w:rPr>
      </w:pPr>
    </w:p>
    <w:tbl>
      <w:tblPr>
        <w:tblStyle w:val="TableNormal"/>
        <w:tblW w:w="0" w:type="auto"/>
        <w:tblInd w:w="389" w:type="dxa"/>
        <w:tblLayout w:type="fixed"/>
        <w:tblLook w:val="01E0" w:firstRow="1" w:lastRow="1" w:firstColumn="1" w:lastColumn="1" w:noHBand="0" w:noVBand="0"/>
      </w:tblPr>
      <w:tblGrid>
        <w:gridCol w:w="1099"/>
        <w:gridCol w:w="2804"/>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00</w:t>
            </w:r>
          </w:p>
        </w:tc>
        <w:tc>
          <w:tcPr>
            <w:tcW w:w="2804" w:type="dxa"/>
          </w:tcPr>
          <w:p w:rsidR="00A1026C" w:rsidRDefault="00976810">
            <w:pPr>
              <w:pStyle w:val="TableParagraph"/>
              <w:spacing w:before="0" w:line="192" w:lineRule="exact"/>
              <w:ind w:left="541"/>
              <w:rPr>
                <w:b/>
                <w:sz w:val="17"/>
              </w:rPr>
            </w:pPr>
            <w:r>
              <w:rPr>
                <w:b/>
                <w:sz w:val="17"/>
              </w:rPr>
              <w:t>Gewählte Gemeindeorgane</w:t>
            </w:r>
          </w:p>
        </w:tc>
      </w:tr>
      <w:tr w:rsidR="00A1026C">
        <w:trPr>
          <w:trHeight w:val="221"/>
        </w:trPr>
        <w:tc>
          <w:tcPr>
            <w:tcW w:w="1099" w:type="dxa"/>
          </w:tcPr>
          <w:p w:rsidR="00A1026C" w:rsidRDefault="00976810">
            <w:pPr>
              <w:pStyle w:val="TableParagraph"/>
              <w:spacing w:before="20"/>
              <w:ind w:left="50"/>
              <w:rPr>
                <w:b/>
                <w:sz w:val="15"/>
              </w:rPr>
            </w:pPr>
            <w:r>
              <w:rPr>
                <w:b/>
                <w:sz w:val="15"/>
              </w:rPr>
              <w:t>000</w:t>
            </w:r>
          </w:p>
        </w:tc>
        <w:tc>
          <w:tcPr>
            <w:tcW w:w="2804" w:type="dxa"/>
          </w:tcPr>
          <w:p w:rsidR="00A1026C" w:rsidRDefault="00976810">
            <w:pPr>
              <w:pStyle w:val="TableParagraph"/>
              <w:spacing w:before="20"/>
              <w:ind w:left="538"/>
              <w:rPr>
                <w:b/>
                <w:sz w:val="15"/>
              </w:rPr>
            </w:pPr>
            <w:r>
              <w:rPr>
                <w:b/>
                <w:sz w:val="15"/>
              </w:rPr>
              <w:t>Gewählte Gemeindeorgane</w:t>
            </w:r>
          </w:p>
        </w:tc>
      </w:tr>
      <w:tr w:rsidR="00A1026C">
        <w:trPr>
          <w:trHeight w:val="198"/>
        </w:trPr>
        <w:tc>
          <w:tcPr>
            <w:tcW w:w="1099" w:type="dxa"/>
          </w:tcPr>
          <w:p w:rsidR="00A1026C" w:rsidRDefault="00976810">
            <w:pPr>
              <w:pStyle w:val="TableParagraph"/>
              <w:spacing w:line="153" w:lineRule="exact"/>
              <w:ind w:left="50"/>
              <w:rPr>
                <w:b/>
                <w:sz w:val="15"/>
              </w:rPr>
            </w:pPr>
            <w:r>
              <w:rPr>
                <w:b/>
                <w:sz w:val="15"/>
              </w:rPr>
              <w:t>000000</w:t>
            </w:r>
          </w:p>
        </w:tc>
        <w:tc>
          <w:tcPr>
            <w:tcW w:w="2804" w:type="dxa"/>
          </w:tcPr>
          <w:p w:rsidR="00A1026C" w:rsidRDefault="00976810">
            <w:pPr>
              <w:pStyle w:val="TableParagraph"/>
              <w:spacing w:line="153" w:lineRule="exact"/>
              <w:ind w:left="538"/>
              <w:rPr>
                <w:b/>
                <w:sz w:val="15"/>
              </w:rPr>
            </w:pPr>
            <w:r>
              <w:rPr>
                <w:b/>
                <w:sz w:val="15"/>
              </w:rPr>
              <w:t>Gewählte Gemeindeorgane</w:t>
            </w:r>
          </w:p>
        </w:tc>
      </w:tr>
      <w:tr w:rsidR="00A1026C">
        <w:trPr>
          <w:trHeight w:val="226"/>
        </w:trPr>
        <w:tc>
          <w:tcPr>
            <w:tcW w:w="3903"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after="1"/>
        <w:rPr>
          <w:sz w:val="7"/>
        </w:rPr>
      </w:pPr>
    </w:p>
    <w:tbl>
      <w:tblPr>
        <w:tblStyle w:val="TableNormal"/>
        <w:tblW w:w="0" w:type="auto"/>
        <w:tblInd w:w="401" w:type="dxa"/>
        <w:tblLayout w:type="fixed"/>
        <w:tblLook w:val="01E0" w:firstRow="1" w:lastRow="1" w:firstColumn="1" w:lastColumn="1" w:noHBand="0" w:noVBand="0"/>
      </w:tblPr>
      <w:tblGrid>
        <w:gridCol w:w="1524"/>
        <w:gridCol w:w="4586"/>
        <w:gridCol w:w="943"/>
        <w:gridCol w:w="815"/>
        <w:gridCol w:w="1591"/>
        <w:gridCol w:w="1360"/>
        <w:gridCol w:w="1360"/>
        <w:gridCol w:w="1360"/>
        <w:gridCol w:w="1196"/>
      </w:tblGrid>
      <w:tr w:rsidR="00A1026C">
        <w:trPr>
          <w:trHeight w:val="222"/>
        </w:trPr>
        <w:tc>
          <w:tcPr>
            <w:tcW w:w="6110" w:type="dxa"/>
            <w:gridSpan w:val="2"/>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000</w:t>
            </w:r>
            <w:r>
              <w:rPr>
                <w:b/>
                <w:sz w:val="15"/>
              </w:rPr>
              <w:tab/>
              <w:t>Gewählte</w:t>
            </w:r>
            <w:r>
              <w:rPr>
                <w:b/>
                <w:spacing w:val="1"/>
                <w:sz w:val="15"/>
              </w:rPr>
              <w:t xml:space="preserve"> </w:t>
            </w:r>
            <w:r>
              <w:rPr>
                <w:b/>
                <w:sz w:val="15"/>
              </w:rPr>
              <w:t>Gemeindeorgane</w:t>
            </w:r>
          </w:p>
        </w:tc>
        <w:tc>
          <w:tcPr>
            <w:tcW w:w="3349" w:type="dxa"/>
            <w:gridSpan w:val="3"/>
            <w:tcBorders>
              <w:top w:val="single" w:sz="6" w:space="0" w:color="000000"/>
            </w:tcBorders>
          </w:tcPr>
          <w:p w:rsidR="00A1026C" w:rsidRDefault="00976810">
            <w:pPr>
              <w:pStyle w:val="TableParagraph"/>
              <w:spacing w:before="21"/>
              <w:ind w:right="310"/>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10"/>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09"/>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08"/>
              <w:jc w:val="right"/>
              <w:rPr>
                <w:b/>
                <w:sz w:val="15"/>
              </w:rPr>
            </w:pPr>
            <w:r>
              <w:rPr>
                <w:b/>
                <w:sz w:val="15"/>
              </w:rPr>
              <w:t>0,00</w:t>
            </w:r>
          </w:p>
        </w:tc>
        <w:tc>
          <w:tcPr>
            <w:tcW w:w="1196" w:type="dxa"/>
            <w:tcBorders>
              <w:top w:val="single" w:sz="6" w:space="0" w:color="000000"/>
            </w:tcBorders>
          </w:tcPr>
          <w:p w:rsidR="00A1026C" w:rsidRDefault="00976810">
            <w:pPr>
              <w:pStyle w:val="TableParagraph"/>
              <w:spacing w:before="21"/>
              <w:ind w:right="144"/>
              <w:jc w:val="right"/>
              <w:rPr>
                <w:b/>
                <w:sz w:val="15"/>
              </w:rPr>
            </w:pPr>
            <w:r>
              <w:rPr>
                <w:b/>
                <w:sz w:val="15"/>
              </w:rPr>
              <w:t>0,00</w:t>
            </w:r>
          </w:p>
        </w:tc>
      </w:tr>
      <w:tr w:rsidR="00A1026C">
        <w:trPr>
          <w:trHeight w:val="226"/>
        </w:trPr>
        <w:tc>
          <w:tcPr>
            <w:tcW w:w="6110" w:type="dxa"/>
            <w:gridSpan w:val="2"/>
          </w:tcPr>
          <w:p w:rsidR="00A1026C" w:rsidRDefault="00976810">
            <w:pPr>
              <w:pStyle w:val="TableParagraph"/>
              <w:tabs>
                <w:tab w:val="left" w:pos="2419"/>
              </w:tabs>
              <w:ind w:left="1625"/>
              <w:rPr>
                <w:b/>
                <w:sz w:val="15"/>
              </w:rPr>
            </w:pPr>
            <w:r>
              <w:rPr>
                <w:b/>
                <w:sz w:val="15"/>
              </w:rPr>
              <w:t>00</w:t>
            </w:r>
            <w:r>
              <w:rPr>
                <w:b/>
                <w:sz w:val="15"/>
              </w:rPr>
              <w:tab/>
              <w:t>Gewählte Gemeindeorgane</w:t>
            </w:r>
          </w:p>
        </w:tc>
        <w:tc>
          <w:tcPr>
            <w:tcW w:w="3349" w:type="dxa"/>
            <w:gridSpan w:val="3"/>
          </w:tcPr>
          <w:p w:rsidR="00A1026C" w:rsidRDefault="00976810">
            <w:pPr>
              <w:pStyle w:val="TableParagraph"/>
              <w:ind w:right="310"/>
              <w:jc w:val="right"/>
              <w:rPr>
                <w:b/>
                <w:sz w:val="15"/>
              </w:rPr>
            </w:pPr>
            <w:r>
              <w:rPr>
                <w:b/>
                <w:sz w:val="15"/>
              </w:rPr>
              <w:t>0,00</w:t>
            </w:r>
          </w:p>
        </w:tc>
        <w:tc>
          <w:tcPr>
            <w:tcW w:w="1360" w:type="dxa"/>
          </w:tcPr>
          <w:p w:rsidR="00A1026C" w:rsidRDefault="00976810">
            <w:pPr>
              <w:pStyle w:val="TableParagraph"/>
              <w:ind w:right="310"/>
              <w:jc w:val="right"/>
              <w:rPr>
                <w:b/>
                <w:sz w:val="15"/>
              </w:rPr>
            </w:pPr>
            <w:r>
              <w:rPr>
                <w:b/>
                <w:sz w:val="15"/>
              </w:rPr>
              <w:t>0,00</w:t>
            </w:r>
          </w:p>
        </w:tc>
        <w:tc>
          <w:tcPr>
            <w:tcW w:w="1360" w:type="dxa"/>
          </w:tcPr>
          <w:p w:rsidR="00A1026C" w:rsidRDefault="00976810">
            <w:pPr>
              <w:pStyle w:val="TableParagraph"/>
              <w:ind w:right="309"/>
              <w:jc w:val="right"/>
              <w:rPr>
                <w:b/>
                <w:sz w:val="15"/>
              </w:rPr>
            </w:pPr>
            <w:r>
              <w:rPr>
                <w:b/>
                <w:sz w:val="15"/>
              </w:rPr>
              <w:t>0,00</w:t>
            </w:r>
          </w:p>
        </w:tc>
        <w:tc>
          <w:tcPr>
            <w:tcW w:w="1360" w:type="dxa"/>
          </w:tcPr>
          <w:p w:rsidR="00A1026C" w:rsidRDefault="00976810">
            <w:pPr>
              <w:pStyle w:val="TableParagraph"/>
              <w:ind w:right="308"/>
              <w:jc w:val="right"/>
              <w:rPr>
                <w:b/>
                <w:sz w:val="15"/>
              </w:rPr>
            </w:pPr>
            <w:r>
              <w:rPr>
                <w:b/>
                <w:sz w:val="15"/>
              </w:rPr>
              <w:t>0,00</w:t>
            </w:r>
          </w:p>
        </w:tc>
        <w:tc>
          <w:tcPr>
            <w:tcW w:w="1196" w:type="dxa"/>
          </w:tcPr>
          <w:p w:rsidR="00A1026C" w:rsidRDefault="00976810">
            <w:pPr>
              <w:pStyle w:val="TableParagraph"/>
              <w:ind w:right="144"/>
              <w:jc w:val="right"/>
              <w:rPr>
                <w:b/>
                <w:sz w:val="15"/>
              </w:rPr>
            </w:pPr>
            <w:r>
              <w:rPr>
                <w:b/>
                <w:sz w:val="15"/>
              </w:rPr>
              <w:t>0,00</w:t>
            </w:r>
          </w:p>
        </w:tc>
      </w:tr>
      <w:tr w:rsidR="00A1026C">
        <w:trPr>
          <w:trHeight w:val="198"/>
        </w:trPr>
        <w:tc>
          <w:tcPr>
            <w:tcW w:w="6110" w:type="dxa"/>
            <w:gridSpan w:val="2"/>
          </w:tcPr>
          <w:p w:rsidR="00A1026C" w:rsidRDefault="00976810">
            <w:pPr>
              <w:pStyle w:val="TableParagraph"/>
              <w:tabs>
                <w:tab w:val="left" w:pos="1625"/>
              </w:tabs>
              <w:spacing w:line="153" w:lineRule="exact"/>
              <w:ind w:left="38"/>
              <w:rPr>
                <w:b/>
                <w:sz w:val="15"/>
              </w:rPr>
            </w:pPr>
            <w:r>
              <w:rPr>
                <w:b/>
                <w:sz w:val="15"/>
              </w:rPr>
              <w:t>000000</w:t>
            </w:r>
            <w:r>
              <w:rPr>
                <w:b/>
                <w:sz w:val="15"/>
              </w:rPr>
              <w:tab/>
              <w:t>Gewählte Gemeindeorgane</w:t>
            </w:r>
          </w:p>
        </w:tc>
        <w:tc>
          <w:tcPr>
            <w:tcW w:w="3349" w:type="dxa"/>
            <w:gridSpan w:val="3"/>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196" w:type="dxa"/>
          </w:tcPr>
          <w:p w:rsidR="00A1026C" w:rsidRDefault="00A1026C">
            <w:pPr>
              <w:pStyle w:val="TableParagraph"/>
              <w:spacing w:before="0"/>
              <w:rPr>
                <w:rFonts w:ascii="Times New Roman"/>
                <w:sz w:val="12"/>
              </w:rPr>
            </w:pPr>
          </w:p>
        </w:tc>
      </w:tr>
      <w:tr w:rsidR="00A1026C">
        <w:trPr>
          <w:trHeight w:val="280"/>
        </w:trPr>
        <w:tc>
          <w:tcPr>
            <w:tcW w:w="6110" w:type="dxa"/>
            <w:gridSpan w:val="2"/>
          </w:tcPr>
          <w:p w:rsidR="00A1026C" w:rsidRDefault="00976810">
            <w:pPr>
              <w:pStyle w:val="TableParagraph"/>
              <w:spacing w:before="53"/>
              <w:ind w:left="38"/>
              <w:rPr>
                <w:b/>
                <w:sz w:val="15"/>
              </w:rPr>
            </w:pPr>
            <w:r>
              <w:rPr>
                <w:b/>
                <w:sz w:val="15"/>
              </w:rPr>
              <w:t>Mittelverwendung (Aufwendungen, Auszahlungen)</w:t>
            </w:r>
          </w:p>
        </w:tc>
        <w:tc>
          <w:tcPr>
            <w:tcW w:w="3349" w:type="dxa"/>
            <w:gridSpan w:val="3"/>
          </w:tcPr>
          <w:p w:rsidR="00A1026C" w:rsidRDefault="00A1026C">
            <w:pPr>
              <w:pStyle w:val="TableParagraph"/>
              <w:spacing w:before="0"/>
              <w:rPr>
                <w:rFonts w:ascii="Times New Roman"/>
                <w:sz w:val="14"/>
              </w:rPr>
            </w:pPr>
          </w:p>
        </w:tc>
        <w:tc>
          <w:tcPr>
            <w:tcW w:w="1360" w:type="dxa"/>
          </w:tcPr>
          <w:p w:rsidR="00A1026C" w:rsidRDefault="00A1026C">
            <w:pPr>
              <w:pStyle w:val="TableParagraph"/>
              <w:spacing w:before="0"/>
              <w:rPr>
                <w:rFonts w:ascii="Times New Roman"/>
                <w:sz w:val="14"/>
              </w:rPr>
            </w:pPr>
          </w:p>
        </w:tc>
        <w:tc>
          <w:tcPr>
            <w:tcW w:w="1360" w:type="dxa"/>
          </w:tcPr>
          <w:p w:rsidR="00A1026C" w:rsidRDefault="00A1026C">
            <w:pPr>
              <w:pStyle w:val="TableParagraph"/>
              <w:spacing w:before="0"/>
              <w:rPr>
                <w:rFonts w:ascii="Times New Roman"/>
                <w:sz w:val="14"/>
              </w:rPr>
            </w:pPr>
          </w:p>
        </w:tc>
        <w:tc>
          <w:tcPr>
            <w:tcW w:w="1360" w:type="dxa"/>
          </w:tcPr>
          <w:p w:rsidR="00A1026C" w:rsidRDefault="00A1026C">
            <w:pPr>
              <w:pStyle w:val="TableParagraph"/>
              <w:spacing w:before="0"/>
              <w:rPr>
                <w:rFonts w:ascii="Times New Roman"/>
                <w:sz w:val="14"/>
              </w:rPr>
            </w:pPr>
          </w:p>
        </w:tc>
        <w:tc>
          <w:tcPr>
            <w:tcW w:w="1196" w:type="dxa"/>
          </w:tcPr>
          <w:p w:rsidR="00A1026C" w:rsidRDefault="00A1026C">
            <w:pPr>
              <w:pStyle w:val="TableParagraph"/>
              <w:spacing w:before="0"/>
              <w:rPr>
                <w:rFonts w:ascii="Times New Roman"/>
                <w:sz w:val="14"/>
              </w:rPr>
            </w:pPr>
          </w:p>
        </w:tc>
      </w:tr>
      <w:tr w:rsidR="00A1026C">
        <w:trPr>
          <w:trHeight w:val="425"/>
        </w:trPr>
        <w:tc>
          <w:tcPr>
            <w:tcW w:w="1524" w:type="dxa"/>
          </w:tcPr>
          <w:p w:rsidR="00A1026C" w:rsidRDefault="00976810">
            <w:pPr>
              <w:pStyle w:val="TableParagraph"/>
              <w:spacing w:before="56"/>
              <w:ind w:left="38"/>
              <w:rPr>
                <w:sz w:val="15"/>
              </w:rPr>
            </w:pPr>
            <w:r>
              <w:rPr>
                <w:sz w:val="15"/>
              </w:rPr>
              <w:t>1/000000/582000</w:t>
            </w:r>
          </w:p>
        </w:tc>
        <w:tc>
          <w:tcPr>
            <w:tcW w:w="4586" w:type="dxa"/>
          </w:tcPr>
          <w:p w:rsidR="00A1026C" w:rsidRPr="00976810" w:rsidRDefault="00976810">
            <w:pPr>
              <w:pStyle w:val="TableParagraph"/>
              <w:spacing w:before="51" w:line="244" w:lineRule="auto"/>
              <w:ind w:left="101"/>
              <w:rPr>
                <w:sz w:val="15"/>
                <w:lang w:val="de-AT"/>
              </w:rPr>
            </w:pPr>
            <w:r w:rsidRPr="00976810">
              <w:rPr>
                <w:sz w:val="15"/>
                <w:lang w:val="de-AT"/>
              </w:rPr>
              <w:t>SONSTIGE DIENSTNEHMERBEITRÄGE ZUR SOZIALEN SICHERHEIT</w:t>
            </w:r>
          </w:p>
        </w:tc>
        <w:tc>
          <w:tcPr>
            <w:tcW w:w="943" w:type="dxa"/>
          </w:tcPr>
          <w:p w:rsidR="00A1026C" w:rsidRDefault="00976810">
            <w:pPr>
              <w:pStyle w:val="TableParagraph"/>
              <w:spacing w:before="56"/>
              <w:ind w:right="96"/>
              <w:jc w:val="right"/>
              <w:rPr>
                <w:sz w:val="15"/>
              </w:rPr>
            </w:pPr>
            <w:r>
              <w:rPr>
                <w:sz w:val="15"/>
              </w:rPr>
              <w:t>3212</w:t>
            </w:r>
          </w:p>
        </w:tc>
        <w:tc>
          <w:tcPr>
            <w:tcW w:w="815" w:type="dxa"/>
          </w:tcPr>
          <w:p w:rsidR="00A1026C" w:rsidRDefault="00976810">
            <w:pPr>
              <w:pStyle w:val="TableParagraph"/>
              <w:spacing w:before="56"/>
              <w:ind w:left="100"/>
              <w:rPr>
                <w:sz w:val="15"/>
              </w:rPr>
            </w:pPr>
            <w:r>
              <w:rPr>
                <w:sz w:val="15"/>
              </w:rPr>
              <w:t>20</w:t>
            </w:r>
          </w:p>
        </w:tc>
        <w:tc>
          <w:tcPr>
            <w:tcW w:w="1591" w:type="dxa"/>
          </w:tcPr>
          <w:p w:rsidR="00A1026C" w:rsidRDefault="00976810">
            <w:pPr>
              <w:pStyle w:val="TableParagraph"/>
              <w:spacing w:before="56"/>
              <w:ind w:right="310"/>
              <w:jc w:val="right"/>
              <w:rPr>
                <w:sz w:val="15"/>
              </w:rPr>
            </w:pPr>
            <w:r>
              <w:rPr>
                <w:sz w:val="15"/>
              </w:rPr>
              <w:t>6.300,00</w:t>
            </w:r>
          </w:p>
        </w:tc>
        <w:tc>
          <w:tcPr>
            <w:tcW w:w="1360" w:type="dxa"/>
          </w:tcPr>
          <w:p w:rsidR="00A1026C" w:rsidRDefault="00976810">
            <w:pPr>
              <w:pStyle w:val="TableParagraph"/>
              <w:spacing w:before="56"/>
              <w:ind w:right="310"/>
              <w:jc w:val="right"/>
              <w:rPr>
                <w:sz w:val="15"/>
              </w:rPr>
            </w:pPr>
            <w:r>
              <w:rPr>
                <w:sz w:val="15"/>
              </w:rPr>
              <w:t>6.400,00</w:t>
            </w:r>
          </w:p>
        </w:tc>
        <w:tc>
          <w:tcPr>
            <w:tcW w:w="1360" w:type="dxa"/>
          </w:tcPr>
          <w:p w:rsidR="00A1026C" w:rsidRDefault="00976810">
            <w:pPr>
              <w:pStyle w:val="TableParagraph"/>
              <w:spacing w:before="56"/>
              <w:ind w:right="309"/>
              <w:jc w:val="right"/>
              <w:rPr>
                <w:sz w:val="15"/>
              </w:rPr>
            </w:pPr>
            <w:r>
              <w:rPr>
                <w:sz w:val="15"/>
              </w:rPr>
              <w:t>6.500,00</w:t>
            </w:r>
          </w:p>
        </w:tc>
        <w:tc>
          <w:tcPr>
            <w:tcW w:w="1360" w:type="dxa"/>
          </w:tcPr>
          <w:p w:rsidR="00A1026C" w:rsidRDefault="00976810">
            <w:pPr>
              <w:pStyle w:val="TableParagraph"/>
              <w:spacing w:before="56"/>
              <w:ind w:right="309"/>
              <w:jc w:val="right"/>
              <w:rPr>
                <w:sz w:val="15"/>
              </w:rPr>
            </w:pPr>
            <w:r>
              <w:rPr>
                <w:sz w:val="15"/>
              </w:rPr>
              <w:t>6.600,00</w:t>
            </w:r>
          </w:p>
        </w:tc>
        <w:tc>
          <w:tcPr>
            <w:tcW w:w="1196" w:type="dxa"/>
          </w:tcPr>
          <w:p w:rsidR="00A1026C" w:rsidRDefault="00976810">
            <w:pPr>
              <w:pStyle w:val="TableParagraph"/>
              <w:spacing w:before="56"/>
              <w:ind w:right="144"/>
              <w:jc w:val="right"/>
              <w:rPr>
                <w:sz w:val="15"/>
              </w:rPr>
            </w:pPr>
            <w:r>
              <w:rPr>
                <w:sz w:val="15"/>
              </w:rPr>
              <w:t>6.700,00</w:t>
            </w:r>
          </w:p>
        </w:tc>
      </w:tr>
      <w:tr w:rsidR="00A1026C">
        <w:trPr>
          <w:trHeight w:val="223"/>
        </w:trPr>
        <w:tc>
          <w:tcPr>
            <w:tcW w:w="1524" w:type="dxa"/>
          </w:tcPr>
          <w:p w:rsidR="00A1026C" w:rsidRDefault="00976810">
            <w:pPr>
              <w:pStyle w:val="TableParagraph"/>
              <w:spacing w:before="22"/>
              <w:ind w:left="38"/>
              <w:rPr>
                <w:sz w:val="15"/>
              </w:rPr>
            </w:pPr>
            <w:r>
              <w:rPr>
                <w:sz w:val="15"/>
              </w:rPr>
              <w:t>1/000000/670000</w:t>
            </w:r>
          </w:p>
        </w:tc>
        <w:tc>
          <w:tcPr>
            <w:tcW w:w="4586" w:type="dxa"/>
          </w:tcPr>
          <w:p w:rsidR="00A1026C" w:rsidRDefault="00976810">
            <w:pPr>
              <w:pStyle w:val="TableParagraph"/>
              <w:spacing w:before="22"/>
              <w:ind w:left="101"/>
              <w:rPr>
                <w:sz w:val="15"/>
              </w:rPr>
            </w:pPr>
            <w:r>
              <w:rPr>
                <w:sz w:val="15"/>
              </w:rPr>
              <w:t>VERSICHERUNGEN</w:t>
            </w:r>
          </w:p>
        </w:tc>
        <w:tc>
          <w:tcPr>
            <w:tcW w:w="943" w:type="dxa"/>
          </w:tcPr>
          <w:p w:rsidR="00A1026C" w:rsidRDefault="00976810">
            <w:pPr>
              <w:pStyle w:val="TableParagraph"/>
              <w:spacing w:before="22"/>
              <w:ind w:right="96"/>
              <w:jc w:val="right"/>
              <w:rPr>
                <w:sz w:val="15"/>
              </w:rPr>
            </w:pPr>
            <w:r>
              <w:rPr>
                <w:sz w:val="15"/>
              </w:rPr>
              <w:t>3222</w:t>
            </w:r>
          </w:p>
        </w:tc>
        <w:tc>
          <w:tcPr>
            <w:tcW w:w="815" w:type="dxa"/>
          </w:tcPr>
          <w:p w:rsidR="00A1026C" w:rsidRDefault="00976810">
            <w:pPr>
              <w:pStyle w:val="TableParagraph"/>
              <w:spacing w:before="22"/>
              <w:ind w:left="100"/>
              <w:rPr>
                <w:sz w:val="15"/>
              </w:rPr>
            </w:pPr>
            <w:r>
              <w:rPr>
                <w:sz w:val="15"/>
              </w:rPr>
              <w:t>24</w:t>
            </w:r>
          </w:p>
        </w:tc>
        <w:tc>
          <w:tcPr>
            <w:tcW w:w="1591" w:type="dxa"/>
          </w:tcPr>
          <w:p w:rsidR="00A1026C" w:rsidRDefault="00976810">
            <w:pPr>
              <w:pStyle w:val="TableParagraph"/>
              <w:spacing w:before="22"/>
              <w:ind w:right="310"/>
              <w:jc w:val="right"/>
              <w:rPr>
                <w:sz w:val="15"/>
              </w:rPr>
            </w:pPr>
            <w:r>
              <w:rPr>
                <w:sz w:val="15"/>
              </w:rPr>
              <w:t>300,00</w:t>
            </w:r>
          </w:p>
        </w:tc>
        <w:tc>
          <w:tcPr>
            <w:tcW w:w="1360" w:type="dxa"/>
          </w:tcPr>
          <w:p w:rsidR="00A1026C" w:rsidRDefault="00976810">
            <w:pPr>
              <w:pStyle w:val="TableParagraph"/>
              <w:spacing w:before="22"/>
              <w:ind w:right="310"/>
              <w:jc w:val="right"/>
              <w:rPr>
                <w:sz w:val="15"/>
              </w:rPr>
            </w:pPr>
            <w:r>
              <w:rPr>
                <w:sz w:val="15"/>
              </w:rPr>
              <w:t>300,00</w:t>
            </w:r>
          </w:p>
        </w:tc>
        <w:tc>
          <w:tcPr>
            <w:tcW w:w="1360" w:type="dxa"/>
          </w:tcPr>
          <w:p w:rsidR="00A1026C" w:rsidRDefault="00976810">
            <w:pPr>
              <w:pStyle w:val="TableParagraph"/>
              <w:spacing w:before="22"/>
              <w:ind w:right="309"/>
              <w:jc w:val="right"/>
              <w:rPr>
                <w:sz w:val="15"/>
              </w:rPr>
            </w:pPr>
            <w:r>
              <w:rPr>
                <w:sz w:val="15"/>
              </w:rPr>
              <w:t>300,00</w:t>
            </w:r>
          </w:p>
        </w:tc>
        <w:tc>
          <w:tcPr>
            <w:tcW w:w="1360" w:type="dxa"/>
          </w:tcPr>
          <w:p w:rsidR="00A1026C" w:rsidRDefault="00976810">
            <w:pPr>
              <w:pStyle w:val="TableParagraph"/>
              <w:spacing w:before="22"/>
              <w:ind w:right="308"/>
              <w:jc w:val="right"/>
              <w:rPr>
                <w:sz w:val="15"/>
              </w:rPr>
            </w:pPr>
            <w:r>
              <w:rPr>
                <w:sz w:val="15"/>
              </w:rPr>
              <w:t>300,00</w:t>
            </w:r>
          </w:p>
        </w:tc>
        <w:tc>
          <w:tcPr>
            <w:tcW w:w="1196" w:type="dxa"/>
          </w:tcPr>
          <w:p w:rsidR="00A1026C" w:rsidRDefault="00976810">
            <w:pPr>
              <w:pStyle w:val="TableParagraph"/>
              <w:spacing w:before="22"/>
              <w:ind w:right="144"/>
              <w:jc w:val="right"/>
              <w:rPr>
                <w:sz w:val="15"/>
              </w:rPr>
            </w:pPr>
            <w:r>
              <w:rPr>
                <w:sz w:val="15"/>
              </w:rPr>
              <w:t>300,00</w:t>
            </w:r>
          </w:p>
        </w:tc>
      </w:tr>
      <w:tr w:rsidR="00A1026C">
        <w:trPr>
          <w:trHeight w:val="226"/>
        </w:trPr>
        <w:tc>
          <w:tcPr>
            <w:tcW w:w="1524" w:type="dxa"/>
          </w:tcPr>
          <w:p w:rsidR="00A1026C" w:rsidRDefault="00976810">
            <w:pPr>
              <w:pStyle w:val="TableParagraph"/>
              <w:ind w:left="38"/>
              <w:rPr>
                <w:sz w:val="15"/>
              </w:rPr>
            </w:pPr>
            <w:r>
              <w:rPr>
                <w:sz w:val="15"/>
              </w:rPr>
              <w:t>1/000000/721000</w:t>
            </w:r>
          </w:p>
        </w:tc>
        <w:tc>
          <w:tcPr>
            <w:tcW w:w="4586" w:type="dxa"/>
          </w:tcPr>
          <w:p w:rsidR="00A1026C" w:rsidRDefault="00976810">
            <w:pPr>
              <w:pStyle w:val="TableParagraph"/>
              <w:ind w:left="101"/>
              <w:rPr>
                <w:sz w:val="15"/>
              </w:rPr>
            </w:pPr>
            <w:r>
              <w:rPr>
                <w:sz w:val="15"/>
              </w:rPr>
              <w:t>BEZUG DES BÜRGERMEISTERS</w:t>
            </w:r>
          </w:p>
        </w:tc>
        <w:tc>
          <w:tcPr>
            <w:tcW w:w="943" w:type="dxa"/>
          </w:tcPr>
          <w:p w:rsidR="00A1026C" w:rsidRDefault="00976810">
            <w:pPr>
              <w:pStyle w:val="TableParagraph"/>
              <w:ind w:right="96"/>
              <w:jc w:val="right"/>
              <w:rPr>
                <w:sz w:val="15"/>
              </w:rPr>
            </w:pPr>
            <w:r>
              <w:rPr>
                <w:sz w:val="15"/>
              </w:rPr>
              <w:t>3225</w:t>
            </w:r>
          </w:p>
        </w:tc>
        <w:tc>
          <w:tcPr>
            <w:tcW w:w="815" w:type="dxa"/>
          </w:tcPr>
          <w:p w:rsidR="00A1026C" w:rsidRDefault="00976810">
            <w:pPr>
              <w:pStyle w:val="TableParagraph"/>
              <w:ind w:left="100"/>
              <w:rPr>
                <w:sz w:val="15"/>
              </w:rPr>
            </w:pPr>
            <w:r>
              <w:rPr>
                <w:sz w:val="15"/>
              </w:rPr>
              <w:t>22</w:t>
            </w:r>
          </w:p>
        </w:tc>
        <w:tc>
          <w:tcPr>
            <w:tcW w:w="1591" w:type="dxa"/>
          </w:tcPr>
          <w:p w:rsidR="00A1026C" w:rsidRDefault="00976810">
            <w:pPr>
              <w:pStyle w:val="TableParagraph"/>
              <w:ind w:right="310"/>
              <w:jc w:val="right"/>
              <w:rPr>
                <w:sz w:val="15"/>
              </w:rPr>
            </w:pPr>
            <w:r>
              <w:rPr>
                <w:sz w:val="15"/>
              </w:rPr>
              <w:t>43.200,00</w:t>
            </w:r>
          </w:p>
        </w:tc>
        <w:tc>
          <w:tcPr>
            <w:tcW w:w="1360" w:type="dxa"/>
          </w:tcPr>
          <w:p w:rsidR="00A1026C" w:rsidRDefault="00976810">
            <w:pPr>
              <w:pStyle w:val="TableParagraph"/>
              <w:ind w:right="310"/>
              <w:jc w:val="right"/>
              <w:rPr>
                <w:sz w:val="15"/>
              </w:rPr>
            </w:pPr>
            <w:r>
              <w:rPr>
                <w:sz w:val="15"/>
              </w:rPr>
              <w:t>44.100,00</w:t>
            </w:r>
          </w:p>
        </w:tc>
        <w:tc>
          <w:tcPr>
            <w:tcW w:w="1360" w:type="dxa"/>
          </w:tcPr>
          <w:p w:rsidR="00A1026C" w:rsidRDefault="00976810">
            <w:pPr>
              <w:pStyle w:val="TableParagraph"/>
              <w:ind w:right="309"/>
              <w:jc w:val="right"/>
              <w:rPr>
                <w:sz w:val="15"/>
              </w:rPr>
            </w:pPr>
            <w:r>
              <w:rPr>
                <w:sz w:val="15"/>
              </w:rPr>
              <w:t>45.000,00</w:t>
            </w:r>
          </w:p>
        </w:tc>
        <w:tc>
          <w:tcPr>
            <w:tcW w:w="1360" w:type="dxa"/>
          </w:tcPr>
          <w:p w:rsidR="00A1026C" w:rsidRDefault="00976810">
            <w:pPr>
              <w:pStyle w:val="TableParagraph"/>
              <w:ind w:right="308"/>
              <w:jc w:val="right"/>
              <w:rPr>
                <w:sz w:val="15"/>
              </w:rPr>
            </w:pPr>
            <w:r>
              <w:rPr>
                <w:sz w:val="15"/>
              </w:rPr>
              <w:t>45.900,00</w:t>
            </w:r>
          </w:p>
        </w:tc>
        <w:tc>
          <w:tcPr>
            <w:tcW w:w="1196" w:type="dxa"/>
          </w:tcPr>
          <w:p w:rsidR="00A1026C" w:rsidRDefault="00976810">
            <w:pPr>
              <w:pStyle w:val="TableParagraph"/>
              <w:ind w:right="144"/>
              <w:jc w:val="right"/>
              <w:rPr>
                <w:sz w:val="15"/>
              </w:rPr>
            </w:pPr>
            <w:r>
              <w:rPr>
                <w:sz w:val="15"/>
              </w:rPr>
              <w:t>46.800,00</w:t>
            </w:r>
          </w:p>
        </w:tc>
      </w:tr>
      <w:tr w:rsidR="00A1026C">
        <w:trPr>
          <w:trHeight w:val="226"/>
        </w:trPr>
        <w:tc>
          <w:tcPr>
            <w:tcW w:w="1524" w:type="dxa"/>
          </w:tcPr>
          <w:p w:rsidR="00A1026C" w:rsidRDefault="00976810">
            <w:pPr>
              <w:pStyle w:val="TableParagraph"/>
              <w:ind w:left="38"/>
              <w:rPr>
                <w:sz w:val="15"/>
              </w:rPr>
            </w:pPr>
            <w:r>
              <w:rPr>
                <w:sz w:val="15"/>
              </w:rPr>
              <w:t>1/000000/721200</w:t>
            </w:r>
          </w:p>
        </w:tc>
        <w:tc>
          <w:tcPr>
            <w:tcW w:w="4586" w:type="dxa"/>
          </w:tcPr>
          <w:p w:rsidR="00A1026C" w:rsidRDefault="00976810">
            <w:pPr>
              <w:pStyle w:val="TableParagraph"/>
              <w:ind w:left="101"/>
              <w:rPr>
                <w:sz w:val="15"/>
              </w:rPr>
            </w:pPr>
            <w:r>
              <w:rPr>
                <w:sz w:val="15"/>
              </w:rPr>
              <w:t>BEZÜGE DER ORGANE (SITZUNGSGELDER)</w:t>
            </w:r>
          </w:p>
        </w:tc>
        <w:tc>
          <w:tcPr>
            <w:tcW w:w="943" w:type="dxa"/>
          </w:tcPr>
          <w:p w:rsidR="00A1026C" w:rsidRDefault="00976810">
            <w:pPr>
              <w:pStyle w:val="TableParagraph"/>
              <w:ind w:right="96"/>
              <w:jc w:val="right"/>
              <w:rPr>
                <w:sz w:val="15"/>
              </w:rPr>
            </w:pPr>
            <w:r>
              <w:rPr>
                <w:sz w:val="15"/>
              </w:rPr>
              <w:t>3225</w:t>
            </w:r>
          </w:p>
        </w:tc>
        <w:tc>
          <w:tcPr>
            <w:tcW w:w="815" w:type="dxa"/>
          </w:tcPr>
          <w:p w:rsidR="00A1026C" w:rsidRDefault="00976810">
            <w:pPr>
              <w:pStyle w:val="TableParagraph"/>
              <w:ind w:left="100"/>
              <w:rPr>
                <w:sz w:val="15"/>
              </w:rPr>
            </w:pPr>
            <w:r>
              <w:rPr>
                <w:sz w:val="15"/>
              </w:rPr>
              <w:t>22</w:t>
            </w:r>
          </w:p>
        </w:tc>
        <w:tc>
          <w:tcPr>
            <w:tcW w:w="1591" w:type="dxa"/>
          </w:tcPr>
          <w:p w:rsidR="00A1026C" w:rsidRDefault="00976810">
            <w:pPr>
              <w:pStyle w:val="TableParagraph"/>
              <w:ind w:right="310"/>
              <w:jc w:val="right"/>
              <w:rPr>
                <w:sz w:val="15"/>
              </w:rPr>
            </w:pPr>
            <w:r>
              <w:rPr>
                <w:sz w:val="15"/>
              </w:rPr>
              <w:t>9.400,00</w:t>
            </w:r>
          </w:p>
        </w:tc>
        <w:tc>
          <w:tcPr>
            <w:tcW w:w="1360" w:type="dxa"/>
          </w:tcPr>
          <w:p w:rsidR="00A1026C" w:rsidRDefault="00976810">
            <w:pPr>
              <w:pStyle w:val="TableParagraph"/>
              <w:ind w:right="310"/>
              <w:jc w:val="right"/>
              <w:rPr>
                <w:sz w:val="15"/>
              </w:rPr>
            </w:pPr>
            <w:r>
              <w:rPr>
                <w:sz w:val="15"/>
              </w:rPr>
              <w:t>9.400,00</w:t>
            </w:r>
          </w:p>
        </w:tc>
        <w:tc>
          <w:tcPr>
            <w:tcW w:w="1360" w:type="dxa"/>
          </w:tcPr>
          <w:p w:rsidR="00A1026C" w:rsidRDefault="00976810">
            <w:pPr>
              <w:pStyle w:val="TableParagraph"/>
              <w:ind w:right="309"/>
              <w:jc w:val="right"/>
              <w:rPr>
                <w:sz w:val="15"/>
              </w:rPr>
            </w:pPr>
            <w:r>
              <w:rPr>
                <w:sz w:val="15"/>
              </w:rPr>
              <w:t>9.400,00</w:t>
            </w:r>
          </w:p>
        </w:tc>
        <w:tc>
          <w:tcPr>
            <w:tcW w:w="1360" w:type="dxa"/>
          </w:tcPr>
          <w:p w:rsidR="00A1026C" w:rsidRDefault="00976810">
            <w:pPr>
              <w:pStyle w:val="TableParagraph"/>
              <w:ind w:right="309"/>
              <w:jc w:val="right"/>
              <w:rPr>
                <w:sz w:val="15"/>
              </w:rPr>
            </w:pPr>
            <w:r>
              <w:rPr>
                <w:sz w:val="15"/>
              </w:rPr>
              <w:t>9.400,00</w:t>
            </w:r>
          </w:p>
        </w:tc>
        <w:tc>
          <w:tcPr>
            <w:tcW w:w="1196" w:type="dxa"/>
          </w:tcPr>
          <w:p w:rsidR="00A1026C" w:rsidRDefault="00976810">
            <w:pPr>
              <w:pStyle w:val="TableParagraph"/>
              <w:ind w:right="144"/>
              <w:jc w:val="right"/>
              <w:rPr>
                <w:sz w:val="15"/>
              </w:rPr>
            </w:pPr>
            <w:r>
              <w:rPr>
                <w:sz w:val="15"/>
              </w:rPr>
              <w:t>9.400,00</w:t>
            </w:r>
          </w:p>
        </w:tc>
      </w:tr>
      <w:tr w:rsidR="00A1026C">
        <w:trPr>
          <w:trHeight w:val="226"/>
        </w:trPr>
        <w:tc>
          <w:tcPr>
            <w:tcW w:w="1524" w:type="dxa"/>
          </w:tcPr>
          <w:p w:rsidR="00A1026C" w:rsidRDefault="00976810">
            <w:pPr>
              <w:pStyle w:val="TableParagraph"/>
              <w:ind w:left="38"/>
              <w:rPr>
                <w:sz w:val="15"/>
              </w:rPr>
            </w:pPr>
            <w:r>
              <w:rPr>
                <w:sz w:val="15"/>
              </w:rPr>
              <w:t>1/000000/724000</w:t>
            </w:r>
          </w:p>
        </w:tc>
        <w:tc>
          <w:tcPr>
            <w:tcW w:w="4586" w:type="dxa"/>
          </w:tcPr>
          <w:p w:rsidR="00A1026C" w:rsidRDefault="00976810">
            <w:pPr>
              <w:pStyle w:val="TableParagraph"/>
              <w:ind w:left="101"/>
              <w:rPr>
                <w:sz w:val="15"/>
              </w:rPr>
            </w:pPr>
            <w:r>
              <w:rPr>
                <w:sz w:val="15"/>
              </w:rPr>
              <w:t>REISEKOSTEN</w:t>
            </w:r>
          </w:p>
        </w:tc>
        <w:tc>
          <w:tcPr>
            <w:tcW w:w="943" w:type="dxa"/>
          </w:tcPr>
          <w:p w:rsidR="00A1026C" w:rsidRDefault="00976810">
            <w:pPr>
              <w:pStyle w:val="TableParagraph"/>
              <w:ind w:right="96"/>
              <w:jc w:val="right"/>
              <w:rPr>
                <w:sz w:val="15"/>
              </w:rPr>
            </w:pPr>
            <w:r>
              <w:rPr>
                <w:sz w:val="15"/>
              </w:rPr>
              <w:t>3225</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2.000,00</w:t>
            </w:r>
          </w:p>
        </w:tc>
        <w:tc>
          <w:tcPr>
            <w:tcW w:w="1360" w:type="dxa"/>
          </w:tcPr>
          <w:p w:rsidR="00A1026C" w:rsidRDefault="00976810">
            <w:pPr>
              <w:pStyle w:val="TableParagraph"/>
              <w:ind w:right="310"/>
              <w:jc w:val="right"/>
              <w:rPr>
                <w:sz w:val="15"/>
              </w:rPr>
            </w:pPr>
            <w:r>
              <w:rPr>
                <w:sz w:val="15"/>
              </w:rPr>
              <w:t>2.000,00</w:t>
            </w:r>
          </w:p>
        </w:tc>
        <w:tc>
          <w:tcPr>
            <w:tcW w:w="1360" w:type="dxa"/>
          </w:tcPr>
          <w:p w:rsidR="00A1026C" w:rsidRDefault="00976810">
            <w:pPr>
              <w:pStyle w:val="TableParagraph"/>
              <w:ind w:right="309"/>
              <w:jc w:val="right"/>
              <w:rPr>
                <w:sz w:val="15"/>
              </w:rPr>
            </w:pPr>
            <w:r>
              <w:rPr>
                <w:sz w:val="15"/>
              </w:rPr>
              <w:t>2.000,00</w:t>
            </w:r>
          </w:p>
        </w:tc>
        <w:tc>
          <w:tcPr>
            <w:tcW w:w="1360" w:type="dxa"/>
          </w:tcPr>
          <w:p w:rsidR="00A1026C" w:rsidRDefault="00976810">
            <w:pPr>
              <w:pStyle w:val="TableParagraph"/>
              <w:ind w:right="309"/>
              <w:jc w:val="right"/>
              <w:rPr>
                <w:sz w:val="15"/>
              </w:rPr>
            </w:pPr>
            <w:r>
              <w:rPr>
                <w:sz w:val="15"/>
              </w:rPr>
              <w:t>2.000,00</w:t>
            </w:r>
          </w:p>
        </w:tc>
        <w:tc>
          <w:tcPr>
            <w:tcW w:w="1196" w:type="dxa"/>
          </w:tcPr>
          <w:p w:rsidR="00A1026C" w:rsidRDefault="00976810">
            <w:pPr>
              <w:pStyle w:val="TableParagraph"/>
              <w:ind w:right="144"/>
              <w:jc w:val="right"/>
              <w:rPr>
                <w:sz w:val="15"/>
              </w:rPr>
            </w:pPr>
            <w:r>
              <w:rPr>
                <w:sz w:val="15"/>
              </w:rPr>
              <w:t>2.000,00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1/000000/752400</w:t>
            </w:r>
          </w:p>
        </w:tc>
        <w:tc>
          <w:tcPr>
            <w:tcW w:w="4586" w:type="dxa"/>
            <w:tcBorders>
              <w:bottom w:val="single" w:sz="6" w:space="0" w:color="000000"/>
            </w:tcBorders>
          </w:tcPr>
          <w:p w:rsidR="00A1026C" w:rsidRDefault="00976810">
            <w:pPr>
              <w:pStyle w:val="TableParagraph"/>
              <w:ind w:left="101"/>
              <w:rPr>
                <w:sz w:val="15"/>
              </w:rPr>
            </w:pPr>
            <w:r>
              <w:rPr>
                <w:sz w:val="15"/>
              </w:rPr>
              <w:t>GSZ - Bürgermeister-Kostenersatz</w:t>
            </w:r>
          </w:p>
        </w:tc>
        <w:tc>
          <w:tcPr>
            <w:tcW w:w="943" w:type="dxa"/>
            <w:tcBorders>
              <w:bottom w:val="single" w:sz="6" w:space="0" w:color="000000"/>
            </w:tcBorders>
          </w:tcPr>
          <w:p w:rsidR="00A1026C" w:rsidRDefault="00976810">
            <w:pPr>
              <w:pStyle w:val="TableParagraph"/>
              <w:ind w:right="96"/>
              <w:jc w:val="right"/>
              <w:rPr>
                <w:sz w:val="15"/>
              </w:rPr>
            </w:pPr>
            <w:r>
              <w:rPr>
                <w:sz w:val="15"/>
              </w:rPr>
              <w:t>3231</w:t>
            </w:r>
          </w:p>
        </w:tc>
        <w:tc>
          <w:tcPr>
            <w:tcW w:w="815" w:type="dxa"/>
            <w:tcBorders>
              <w:bottom w:val="single" w:sz="6" w:space="0" w:color="000000"/>
            </w:tcBorders>
          </w:tcPr>
          <w:p w:rsidR="00A1026C" w:rsidRDefault="00976810">
            <w:pPr>
              <w:pStyle w:val="TableParagraph"/>
              <w:ind w:left="100"/>
              <w:rPr>
                <w:sz w:val="15"/>
              </w:rPr>
            </w:pPr>
            <w:r>
              <w:rPr>
                <w:sz w:val="15"/>
              </w:rPr>
              <w:t>26</w:t>
            </w:r>
          </w:p>
        </w:tc>
        <w:tc>
          <w:tcPr>
            <w:tcW w:w="1591" w:type="dxa"/>
            <w:tcBorders>
              <w:bottom w:val="single" w:sz="6" w:space="0" w:color="000000"/>
            </w:tcBorders>
          </w:tcPr>
          <w:p w:rsidR="00A1026C" w:rsidRDefault="00976810">
            <w:pPr>
              <w:pStyle w:val="TableParagraph"/>
              <w:ind w:right="310"/>
              <w:jc w:val="right"/>
              <w:rPr>
                <w:sz w:val="15"/>
              </w:rPr>
            </w:pPr>
            <w:r>
              <w:rPr>
                <w:sz w:val="15"/>
              </w:rPr>
              <w:t>5.300,00</w:t>
            </w:r>
          </w:p>
        </w:tc>
        <w:tc>
          <w:tcPr>
            <w:tcW w:w="1360" w:type="dxa"/>
            <w:tcBorders>
              <w:bottom w:val="single" w:sz="6" w:space="0" w:color="000000"/>
            </w:tcBorders>
          </w:tcPr>
          <w:p w:rsidR="00A1026C" w:rsidRDefault="00976810">
            <w:pPr>
              <w:pStyle w:val="TableParagraph"/>
              <w:ind w:right="310"/>
              <w:jc w:val="right"/>
              <w:rPr>
                <w:sz w:val="15"/>
              </w:rPr>
            </w:pPr>
            <w:r>
              <w:rPr>
                <w:sz w:val="15"/>
              </w:rPr>
              <w:t>5.400,00</w:t>
            </w:r>
          </w:p>
        </w:tc>
        <w:tc>
          <w:tcPr>
            <w:tcW w:w="1360" w:type="dxa"/>
            <w:tcBorders>
              <w:bottom w:val="single" w:sz="6" w:space="0" w:color="000000"/>
            </w:tcBorders>
          </w:tcPr>
          <w:p w:rsidR="00A1026C" w:rsidRDefault="00976810">
            <w:pPr>
              <w:pStyle w:val="TableParagraph"/>
              <w:ind w:right="309"/>
              <w:jc w:val="right"/>
              <w:rPr>
                <w:sz w:val="15"/>
              </w:rPr>
            </w:pPr>
            <w:r>
              <w:rPr>
                <w:sz w:val="15"/>
              </w:rPr>
              <w:t>5.500,00</w:t>
            </w:r>
          </w:p>
        </w:tc>
        <w:tc>
          <w:tcPr>
            <w:tcW w:w="1360" w:type="dxa"/>
            <w:tcBorders>
              <w:bottom w:val="single" w:sz="6" w:space="0" w:color="000000"/>
            </w:tcBorders>
          </w:tcPr>
          <w:p w:rsidR="00A1026C" w:rsidRDefault="00976810">
            <w:pPr>
              <w:pStyle w:val="TableParagraph"/>
              <w:ind w:right="309"/>
              <w:jc w:val="right"/>
              <w:rPr>
                <w:sz w:val="15"/>
              </w:rPr>
            </w:pPr>
            <w:r>
              <w:rPr>
                <w:sz w:val="15"/>
              </w:rPr>
              <w:t>5.600,00</w:t>
            </w:r>
          </w:p>
        </w:tc>
        <w:tc>
          <w:tcPr>
            <w:tcW w:w="1196" w:type="dxa"/>
            <w:tcBorders>
              <w:bottom w:val="single" w:sz="6" w:space="0" w:color="000000"/>
            </w:tcBorders>
          </w:tcPr>
          <w:p w:rsidR="00A1026C" w:rsidRDefault="00976810">
            <w:pPr>
              <w:pStyle w:val="TableParagraph"/>
              <w:ind w:right="144"/>
              <w:jc w:val="right"/>
              <w:rPr>
                <w:sz w:val="15"/>
              </w:rPr>
            </w:pPr>
            <w:r>
              <w:rPr>
                <w:sz w:val="15"/>
              </w:rPr>
              <w:t>5.700,00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586" w:type="dxa"/>
            <w:tcBorders>
              <w:top w:val="single" w:sz="6" w:space="0" w:color="000000"/>
            </w:tcBorders>
          </w:tcPr>
          <w:p w:rsidR="00A1026C" w:rsidRDefault="00976810">
            <w:pPr>
              <w:pStyle w:val="TableParagraph"/>
              <w:tabs>
                <w:tab w:val="left" w:pos="895"/>
              </w:tabs>
              <w:spacing w:before="21"/>
              <w:ind w:left="101"/>
              <w:rPr>
                <w:b/>
                <w:sz w:val="15"/>
              </w:rPr>
            </w:pPr>
            <w:r>
              <w:rPr>
                <w:b/>
                <w:sz w:val="15"/>
              </w:rPr>
              <w:t>000</w:t>
            </w:r>
            <w:r>
              <w:rPr>
                <w:b/>
                <w:sz w:val="15"/>
              </w:rPr>
              <w:tab/>
              <w:t>Gewählte Gemeindeorgane</w:t>
            </w:r>
          </w:p>
        </w:tc>
        <w:tc>
          <w:tcPr>
            <w:tcW w:w="943" w:type="dxa"/>
            <w:tcBorders>
              <w:top w:val="single" w:sz="6" w:space="0" w:color="000000"/>
            </w:tcBorders>
          </w:tcPr>
          <w:p w:rsidR="00A1026C" w:rsidRDefault="00A1026C">
            <w:pPr>
              <w:pStyle w:val="TableParagraph"/>
              <w:spacing w:before="0"/>
              <w:rPr>
                <w:rFonts w:ascii="Times New Roman"/>
                <w:sz w:val="14"/>
              </w:rPr>
            </w:pPr>
          </w:p>
        </w:tc>
        <w:tc>
          <w:tcPr>
            <w:tcW w:w="815" w:type="dxa"/>
            <w:tcBorders>
              <w:top w:val="single" w:sz="6" w:space="0" w:color="000000"/>
            </w:tcBorders>
          </w:tcPr>
          <w:p w:rsidR="00A1026C" w:rsidRDefault="00A1026C">
            <w:pPr>
              <w:pStyle w:val="TableParagraph"/>
              <w:spacing w:before="0"/>
              <w:rPr>
                <w:rFonts w:ascii="Times New Roman"/>
                <w:sz w:val="14"/>
              </w:rPr>
            </w:pPr>
          </w:p>
        </w:tc>
        <w:tc>
          <w:tcPr>
            <w:tcW w:w="1591" w:type="dxa"/>
            <w:tcBorders>
              <w:top w:val="single" w:sz="6" w:space="0" w:color="000000"/>
            </w:tcBorders>
          </w:tcPr>
          <w:p w:rsidR="00A1026C" w:rsidRDefault="00976810">
            <w:pPr>
              <w:pStyle w:val="TableParagraph"/>
              <w:spacing w:before="21"/>
              <w:ind w:right="310"/>
              <w:jc w:val="right"/>
              <w:rPr>
                <w:b/>
                <w:sz w:val="15"/>
              </w:rPr>
            </w:pPr>
            <w:r>
              <w:rPr>
                <w:b/>
                <w:sz w:val="15"/>
              </w:rPr>
              <w:t>66.500,00</w:t>
            </w:r>
          </w:p>
        </w:tc>
        <w:tc>
          <w:tcPr>
            <w:tcW w:w="1360" w:type="dxa"/>
            <w:tcBorders>
              <w:top w:val="single" w:sz="6" w:space="0" w:color="000000"/>
            </w:tcBorders>
          </w:tcPr>
          <w:p w:rsidR="00A1026C" w:rsidRDefault="00976810">
            <w:pPr>
              <w:pStyle w:val="TableParagraph"/>
              <w:spacing w:before="21"/>
              <w:ind w:right="310"/>
              <w:jc w:val="right"/>
              <w:rPr>
                <w:b/>
                <w:sz w:val="15"/>
              </w:rPr>
            </w:pPr>
            <w:r>
              <w:rPr>
                <w:b/>
                <w:sz w:val="15"/>
              </w:rPr>
              <w:t>67.600,00</w:t>
            </w:r>
          </w:p>
        </w:tc>
        <w:tc>
          <w:tcPr>
            <w:tcW w:w="1360" w:type="dxa"/>
            <w:tcBorders>
              <w:top w:val="single" w:sz="6" w:space="0" w:color="000000"/>
            </w:tcBorders>
          </w:tcPr>
          <w:p w:rsidR="00A1026C" w:rsidRDefault="00976810">
            <w:pPr>
              <w:pStyle w:val="TableParagraph"/>
              <w:spacing w:before="21"/>
              <w:ind w:right="309"/>
              <w:jc w:val="right"/>
              <w:rPr>
                <w:b/>
                <w:sz w:val="15"/>
              </w:rPr>
            </w:pPr>
            <w:r>
              <w:rPr>
                <w:b/>
                <w:sz w:val="15"/>
              </w:rPr>
              <w:t>68.700,00</w:t>
            </w:r>
          </w:p>
        </w:tc>
        <w:tc>
          <w:tcPr>
            <w:tcW w:w="1360" w:type="dxa"/>
            <w:tcBorders>
              <w:top w:val="single" w:sz="6" w:space="0" w:color="000000"/>
            </w:tcBorders>
          </w:tcPr>
          <w:p w:rsidR="00A1026C" w:rsidRDefault="00976810">
            <w:pPr>
              <w:pStyle w:val="TableParagraph"/>
              <w:spacing w:before="21"/>
              <w:ind w:right="308"/>
              <w:jc w:val="right"/>
              <w:rPr>
                <w:b/>
                <w:sz w:val="15"/>
              </w:rPr>
            </w:pPr>
            <w:r>
              <w:rPr>
                <w:b/>
                <w:sz w:val="15"/>
              </w:rPr>
              <w:t>69.800,00</w:t>
            </w:r>
          </w:p>
        </w:tc>
        <w:tc>
          <w:tcPr>
            <w:tcW w:w="1196" w:type="dxa"/>
            <w:tcBorders>
              <w:top w:val="single" w:sz="6" w:space="0" w:color="000000"/>
            </w:tcBorders>
          </w:tcPr>
          <w:p w:rsidR="00A1026C" w:rsidRDefault="00976810">
            <w:pPr>
              <w:pStyle w:val="TableParagraph"/>
              <w:spacing w:before="21"/>
              <w:ind w:right="144"/>
              <w:jc w:val="right"/>
              <w:rPr>
                <w:b/>
                <w:sz w:val="15"/>
              </w:rPr>
            </w:pPr>
            <w:r>
              <w:rPr>
                <w:b/>
                <w:sz w:val="15"/>
              </w:rPr>
              <w:t>70.900,00</w:t>
            </w:r>
          </w:p>
        </w:tc>
      </w:tr>
      <w:tr w:rsidR="00A1026C">
        <w:trPr>
          <w:trHeight w:val="226"/>
        </w:trPr>
        <w:tc>
          <w:tcPr>
            <w:tcW w:w="1524" w:type="dxa"/>
          </w:tcPr>
          <w:p w:rsidR="00A1026C" w:rsidRDefault="00A1026C">
            <w:pPr>
              <w:pStyle w:val="TableParagraph"/>
              <w:spacing w:before="0"/>
              <w:rPr>
                <w:rFonts w:ascii="Times New Roman"/>
                <w:sz w:val="14"/>
              </w:rPr>
            </w:pPr>
          </w:p>
        </w:tc>
        <w:tc>
          <w:tcPr>
            <w:tcW w:w="4586" w:type="dxa"/>
          </w:tcPr>
          <w:p w:rsidR="00A1026C" w:rsidRDefault="00976810">
            <w:pPr>
              <w:pStyle w:val="TableParagraph"/>
              <w:tabs>
                <w:tab w:val="left" w:pos="895"/>
              </w:tabs>
              <w:ind w:left="101"/>
              <w:rPr>
                <w:b/>
                <w:sz w:val="15"/>
              </w:rPr>
            </w:pPr>
            <w:r>
              <w:rPr>
                <w:b/>
                <w:sz w:val="15"/>
              </w:rPr>
              <w:t>00</w:t>
            </w:r>
            <w:r>
              <w:rPr>
                <w:b/>
                <w:sz w:val="15"/>
              </w:rPr>
              <w:tab/>
              <w:t>Gewählte Gemeindeorgane</w:t>
            </w:r>
          </w:p>
        </w:tc>
        <w:tc>
          <w:tcPr>
            <w:tcW w:w="943" w:type="dxa"/>
          </w:tcPr>
          <w:p w:rsidR="00A1026C" w:rsidRDefault="00A1026C">
            <w:pPr>
              <w:pStyle w:val="TableParagraph"/>
              <w:spacing w:before="0"/>
              <w:rPr>
                <w:rFonts w:ascii="Times New Roman"/>
                <w:sz w:val="14"/>
              </w:rPr>
            </w:pPr>
          </w:p>
        </w:tc>
        <w:tc>
          <w:tcPr>
            <w:tcW w:w="815" w:type="dxa"/>
          </w:tcPr>
          <w:p w:rsidR="00A1026C" w:rsidRDefault="00A1026C">
            <w:pPr>
              <w:pStyle w:val="TableParagraph"/>
              <w:spacing w:before="0"/>
              <w:rPr>
                <w:rFonts w:ascii="Times New Roman"/>
                <w:sz w:val="14"/>
              </w:rPr>
            </w:pPr>
          </w:p>
        </w:tc>
        <w:tc>
          <w:tcPr>
            <w:tcW w:w="1591" w:type="dxa"/>
          </w:tcPr>
          <w:p w:rsidR="00A1026C" w:rsidRDefault="00976810">
            <w:pPr>
              <w:pStyle w:val="TableParagraph"/>
              <w:ind w:right="310"/>
              <w:jc w:val="right"/>
              <w:rPr>
                <w:b/>
                <w:sz w:val="15"/>
              </w:rPr>
            </w:pPr>
            <w:r>
              <w:rPr>
                <w:b/>
                <w:sz w:val="15"/>
              </w:rPr>
              <w:t>66.500,00</w:t>
            </w:r>
          </w:p>
        </w:tc>
        <w:tc>
          <w:tcPr>
            <w:tcW w:w="1360" w:type="dxa"/>
          </w:tcPr>
          <w:p w:rsidR="00A1026C" w:rsidRDefault="00976810">
            <w:pPr>
              <w:pStyle w:val="TableParagraph"/>
              <w:ind w:right="310"/>
              <w:jc w:val="right"/>
              <w:rPr>
                <w:b/>
                <w:sz w:val="15"/>
              </w:rPr>
            </w:pPr>
            <w:r>
              <w:rPr>
                <w:b/>
                <w:sz w:val="15"/>
              </w:rPr>
              <w:t>67.600,00</w:t>
            </w:r>
          </w:p>
        </w:tc>
        <w:tc>
          <w:tcPr>
            <w:tcW w:w="1360" w:type="dxa"/>
          </w:tcPr>
          <w:p w:rsidR="00A1026C" w:rsidRDefault="00976810">
            <w:pPr>
              <w:pStyle w:val="TableParagraph"/>
              <w:ind w:right="309"/>
              <w:jc w:val="right"/>
              <w:rPr>
                <w:b/>
                <w:sz w:val="15"/>
              </w:rPr>
            </w:pPr>
            <w:r>
              <w:rPr>
                <w:b/>
                <w:sz w:val="15"/>
              </w:rPr>
              <w:t>68.700,00</w:t>
            </w:r>
          </w:p>
        </w:tc>
        <w:tc>
          <w:tcPr>
            <w:tcW w:w="1360" w:type="dxa"/>
          </w:tcPr>
          <w:p w:rsidR="00A1026C" w:rsidRDefault="00976810">
            <w:pPr>
              <w:pStyle w:val="TableParagraph"/>
              <w:ind w:right="308"/>
              <w:jc w:val="right"/>
              <w:rPr>
                <w:b/>
                <w:sz w:val="15"/>
              </w:rPr>
            </w:pPr>
            <w:r>
              <w:rPr>
                <w:b/>
                <w:sz w:val="15"/>
              </w:rPr>
              <w:t>69.800,00</w:t>
            </w:r>
          </w:p>
        </w:tc>
        <w:tc>
          <w:tcPr>
            <w:tcW w:w="1196" w:type="dxa"/>
          </w:tcPr>
          <w:p w:rsidR="00A1026C" w:rsidRDefault="00976810">
            <w:pPr>
              <w:pStyle w:val="TableParagraph"/>
              <w:ind w:right="144"/>
              <w:jc w:val="right"/>
              <w:rPr>
                <w:b/>
                <w:sz w:val="15"/>
              </w:rPr>
            </w:pPr>
            <w:r>
              <w:rPr>
                <w:b/>
                <w:sz w:val="15"/>
              </w:rPr>
              <w:t>70.900,00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4586" w:type="dxa"/>
          </w:tcPr>
          <w:p w:rsidR="00A1026C" w:rsidRDefault="00976810">
            <w:pPr>
              <w:pStyle w:val="TableParagraph"/>
              <w:tabs>
                <w:tab w:val="left" w:pos="895"/>
              </w:tabs>
              <w:ind w:left="101"/>
              <w:rPr>
                <w:b/>
                <w:sz w:val="15"/>
              </w:rPr>
            </w:pPr>
            <w:r>
              <w:rPr>
                <w:b/>
                <w:sz w:val="15"/>
              </w:rPr>
              <w:t>000</w:t>
            </w:r>
            <w:r>
              <w:rPr>
                <w:b/>
                <w:sz w:val="15"/>
              </w:rPr>
              <w:tab/>
              <w:t>Gewählte Gemeindeorgane</w:t>
            </w:r>
          </w:p>
        </w:tc>
        <w:tc>
          <w:tcPr>
            <w:tcW w:w="943" w:type="dxa"/>
          </w:tcPr>
          <w:p w:rsidR="00A1026C" w:rsidRDefault="00A1026C">
            <w:pPr>
              <w:pStyle w:val="TableParagraph"/>
              <w:spacing w:before="0"/>
              <w:rPr>
                <w:rFonts w:ascii="Times New Roman"/>
                <w:sz w:val="14"/>
              </w:rPr>
            </w:pPr>
          </w:p>
        </w:tc>
        <w:tc>
          <w:tcPr>
            <w:tcW w:w="815" w:type="dxa"/>
          </w:tcPr>
          <w:p w:rsidR="00A1026C" w:rsidRDefault="00A1026C">
            <w:pPr>
              <w:pStyle w:val="TableParagraph"/>
              <w:spacing w:before="0"/>
              <w:rPr>
                <w:rFonts w:ascii="Times New Roman"/>
                <w:sz w:val="14"/>
              </w:rPr>
            </w:pPr>
          </w:p>
        </w:tc>
        <w:tc>
          <w:tcPr>
            <w:tcW w:w="1591" w:type="dxa"/>
          </w:tcPr>
          <w:p w:rsidR="00A1026C" w:rsidRDefault="00976810">
            <w:pPr>
              <w:pStyle w:val="TableParagraph"/>
              <w:ind w:right="310"/>
              <w:jc w:val="right"/>
              <w:rPr>
                <w:b/>
                <w:sz w:val="15"/>
              </w:rPr>
            </w:pPr>
            <w:r>
              <w:rPr>
                <w:b/>
                <w:sz w:val="15"/>
              </w:rPr>
              <w:t>-66.500,00</w:t>
            </w:r>
          </w:p>
        </w:tc>
        <w:tc>
          <w:tcPr>
            <w:tcW w:w="1360" w:type="dxa"/>
          </w:tcPr>
          <w:p w:rsidR="00A1026C" w:rsidRDefault="00976810">
            <w:pPr>
              <w:pStyle w:val="TableParagraph"/>
              <w:ind w:right="309"/>
              <w:jc w:val="right"/>
              <w:rPr>
                <w:b/>
                <w:sz w:val="15"/>
              </w:rPr>
            </w:pPr>
            <w:r>
              <w:rPr>
                <w:b/>
                <w:sz w:val="15"/>
              </w:rPr>
              <w:t>-67.600,00</w:t>
            </w:r>
          </w:p>
        </w:tc>
        <w:tc>
          <w:tcPr>
            <w:tcW w:w="1360" w:type="dxa"/>
          </w:tcPr>
          <w:p w:rsidR="00A1026C" w:rsidRDefault="00976810">
            <w:pPr>
              <w:pStyle w:val="TableParagraph"/>
              <w:ind w:right="309"/>
              <w:jc w:val="right"/>
              <w:rPr>
                <w:b/>
                <w:sz w:val="15"/>
              </w:rPr>
            </w:pPr>
            <w:r>
              <w:rPr>
                <w:b/>
                <w:sz w:val="15"/>
              </w:rPr>
              <w:t>-68.700,00</w:t>
            </w:r>
          </w:p>
        </w:tc>
        <w:tc>
          <w:tcPr>
            <w:tcW w:w="1360" w:type="dxa"/>
          </w:tcPr>
          <w:p w:rsidR="00A1026C" w:rsidRDefault="00976810">
            <w:pPr>
              <w:pStyle w:val="TableParagraph"/>
              <w:ind w:right="308"/>
              <w:jc w:val="right"/>
              <w:rPr>
                <w:b/>
                <w:sz w:val="15"/>
              </w:rPr>
            </w:pPr>
            <w:r>
              <w:rPr>
                <w:b/>
                <w:sz w:val="15"/>
              </w:rPr>
              <w:t>-69.800,00</w:t>
            </w:r>
          </w:p>
        </w:tc>
        <w:tc>
          <w:tcPr>
            <w:tcW w:w="1196" w:type="dxa"/>
          </w:tcPr>
          <w:p w:rsidR="00A1026C" w:rsidRDefault="00976810">
            <w:pPr>
              <w:pStyle w:val="TableParagraph"/>
              <w:ind w:right="144"/>
              <w:jc w:val="right"/>
              <w:rPr>
                <w:b/>
                <w:sz w:val="15"/>
              </w:rPr>
            </w:pPr>
            <w:r>
              <w:rPr>
                <w:b/>
                <w:sz w:val="15"/>
              </w:rPr>
              <w:t>-70.900,00</w:t>
            </w:r>
          </w:p>
        </w:tc>
      </w:tr>
      <w:tr w:rsidR="00A1026C">
        <w:trPr>
          <w:trHeight w:val="198"/>
        </w:trPr>
        <w:tc>
          <w:tcPr>
            <w:tcW w:w="1524" w:type="dxa"/>
          </w:tcPr>
          <w:p w:rsidR="00A1026C" w:rsidRDefault="00A1026C">
            <w:pPr>
              <w:pStyle w:val="TableParagraph"/>
              <w:spacing w:before="0"/>
              <w:rPr>
                <w:rFonts w:ascii="Times New Roman"/>
                <w:sz w:val="12"/>
              </w:rPr>
            </w:pPr>
          </w:p>
        </w:tc>
        <w:tc>
          <w:tcPr>
            <w:tcW w:w="4586" w:type="dxa"/>
          </w:tcPr>
          <w:p w:rsidR="00A1026C" w:rsidRDefault="00976810">
            <w:pPr>
              <w:pStyle w:val="TableParagraph"/>
              <w:tabs>
                <w:tab w:val="left" w:pos="895"/>
              </w:tabs>
              <w:spacing w:line="153" w:lineRule="exact"/>
              <w:ind w:left="101"/>
              <w:rPr>
                <w:b/>
                <w:sz w:val="15"/>
              </w:rPr>
            </w:pPr>
            <w:r>
              <w:rPr>
                <w:b/>
                <w:sz w:val="15"/>
              </w:rPr>
              <w:t>00</w:t>
            </w:r>
            <w:r>
              <w:rPr>
                <w:b/>
                <w:sz w:val="15"/>
              </w:rPr>
              <w:tab/>
              <w:t>Gewählte Gemeindeorgane</w:t>
            </w:r>
          </w:p>
        </w:tc>
        <w:tc>
          <w:tcPr>
            <w:tcW w:w="943" w:type="dxa"/>
          </w:tcPr>
          <w:p w:rsidR="00A1026C" w:rsidRDefault="00A1026C">
            <w:pPr>
              <w:pStyle w:val="TableParagraph"/>
              <w:spacing w:before="0"/>
              <w:rPr>
                <w:rFonts w:ascii="Times New Roman"/>
                <w:sz w:val="12"/>
              </w:rPr>
            </w:pPr>
          </w:p>
        </w:tc>
        <w:tc>
          <w:tcPr>
            <w:tcW w:w="815" w:type="dxa"/>
          </w:tcPr>
          <w:p w:rsidR="00A1026C" w:rsidRDefault="00A1026C">
            <w:pPr>
              <w:pStyle w:val="TableParagraph"/>
              <w:spacing w:before="0"/>
              <w:rPr>
                <w:rFonts w:ascii="Times New Roman"/>
                <w:sz w:val="12"/>
              </w:rPr>
            </w:pPr>
          </w:p>
        </w:tc>
        <w:tc>
          <w:tcPr>
            <w:tcW w:w="1591" w:type="dxa"/>
          </w:tcPr>
          <w:p w:rsidR="00A1026C" w:rsidRDefault="00976810">
            <w:pPr>
              <w:pStyle w:val="TableParagraph"/>
              <w:spacing w:line="153" w:lineRule="exact"/>
              <w:ind w:right="310"/>
              <w:jc w:val="right"/>
              <w:rPr>
                <w:b/>
                <w:sz w:val="15"/>
              </w:rPr>
            </w:pPr>
            <w:r>
              <w:rPr>
                <w:b/>
                <w:sz w:val="15"/>
              </w:rPr>
              <w:t>-66.500,00</w:t>
            </w:r>
          </w:p>
        </w:tc>
        <w:tc>
          <w:tcPr>
            <w:tcW w:w="1360" w:type="dxa"/>
          </w:tcPr>
          <w:p w:rsidR="00A1026C" w:rsidRDefault="00976810">
            <w:pPr>
              <w:pStyle w:val="TableParagraph"/>
              <w:spacing w:line="153" w:lineRule="exact"/>
              <w:ind w:right="309"/>
              <w:jc w:val="right"/>
              <w:rPr>
                <w:b/>
                <w:sz w:val="15"/>
              </w:rPr>
            </w:pPr>
            <w:r>
              <w:rPr>
                <w:b/>
                <w:sz w:val="15"/>
              </w:rPr>
              <w:t>-67.600,00</w:t>
            </w:r>
          </w:p>
        </w:tc>
        <w:tc>
          <w:tcPr>
            <w:tcW w:w="1360" w:type="dxa"/>
          </w:tcPr>
          <w:p w:rsidR="00A1026C" w:rsidRDefault="00976810">
            <w:pPr>
              <w:pStyle w:val="TableParagraph"/>
              <w:spacing w:line="153" w:lineRule="exact"/>
              <w:ind w:right="309"/>
              <w:jc w:val="right"/>
              <w:rPr>
                <w:b/>
                <w:sz w:val="15"/>
              </w:rPr>
            </w:pPr>
            <w:r>
              <w:rPr>
                <w:b/>
                <w:sz w:val="15"/>
              </w:rPr>
              <w:t>-68.700,00</w:t>
            </w:r>
          </w:p>
        </w:tc>
        <w:tc>
          <w:tcPr>
            <w:tcW w:w="1360" w:type="dxa"/>
          </w:tcPr>
          <w:p w:rsidR="00A1026C" w:rsidRDefault="00976810">
            <w:pPr>
              <w:pStyle w:val="TableParagraph"/>
              <w:spacing w:line="153" w:lineRule="exact"/>
              <w:ind w:right="308"/>
              <w:jc w:val="right"/>
              <w:rPr>
                <w:b/>
                <w:sz w:val="15"/>
              </w:rPr>
            </w:pPr>
            <w:r>
              <w:rPr>
                <w:b/>
                <w:sz w:val="15"/>
              </w:rPr>
              <w:t>-69.800,00</w:t>
            </w:r>
          </w:p>
        </w:tc>
        <w:tc>
          <w:tcPr>
            <w:tcW w:w="1196" w:type="dxa"/>
          </w:tcPr>
          <w:p w:rsidR="00A1026C" w:rsidRDefault="00976810">
            <w:pPr>
              <w:pStyle w:val="TableParagraph"/>
              <w:spacing w:line="153" w:lineRule="exact"/>
              <w:ind w:right="144"/>
              <w:jc w:val="right"/>
              <w:rPr>
                <w:b/>
                <w:sz w:val="15"/>
              </w:rPr>
            </w:pPr>
            <w:r>
              <w:rPr>
                <w:b/>
                <w:sz w:val="15"/>
              </w:rPr>
              <w:t>-70.900,00</w:t>
            </w:r>
          </w:p>
        </w:tc>
      </w:tr>
    </w:tbl>
    <w:p w:rsidR="00A1026C" w:rsidRDefault="00A1026C">
      <w:pPr>
        <w:pStyle w:val="Textkrper"/>
        <w:spacing w:before="7"/>
        <w:rPr>
          <w:sz w:val="23"/>
        </w:rPr>
      </w:pPr>
    </w:p>
    <w:tbl>
      <w:tblPr>
        <w:tblStyle w:val="TableNormal"/>
        <w:tblW w:w="0" w:type="auto"/>
        <w:tblInd w:w="389" w:type="dxa"/>
        <w:tblLayout w:type="fixed"/>
        <w:tblLook w:val="01E0" w:firstRow="1" w:lastRow="1" w:firstColumn="1" w:lastColumn="1" w:noHBand="0" w:noVBand="0"/>
      </w:tblPr>
      <w:tblGrid>
        <w:gridCol w:w="1099"/>
        <w:gridCol w:w="1999"/>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01</w:t>
            </w:r>
          </w:p>
        </w:tc>
        <w:tc>
          <w:tcPr>
            <w:tcW w:w="1999" w:type="dxa"/>
          </w:tcPr>
          <w:p w:rsidR="00A1026C" w:rsidRDefault="00976810">
            <w:pPr>
              <w:pStyle w:val="TableParagraph"/>
              <w:spacing w:before="0" w:line="192" w:lineRule="exact"/>
              <w:ind w:left="541"/>
              <w:rPr>
                <w:b/>
                <w:sz w:val="17"/>
              </w:rPr>
            </w:pPr>
            <w:r>
              <w:rPr>
                <w:b/>
                <w:sz w:val="17"/>
              </w:rPr>
              <w:t>Hauptverwaltung</w:t>
            </w:r>
          </w:p>
        </w:tc>
      </w:tr>
      <w:tr w:rsidR="00A1026C">
        <w:trPr>
          <w:trHeight w:val="221"/>
        </w:trPr>
        <w:tc>
          <w:tcPr>
            <w:tcW w:w="1099" w:type="dxa"/>
          </w:tcPr>
          <w:p w:rsidR="00A1026C" w:rsidRDefault="00976810">
            <w:pPr>
              <w:pStyle w:val="TableParagraph"/>
              <w:spacing w:before="20"/>
              <w:ind w:left="50"/>
              <w:rPr>
                <w:b/>
                <w:sz w:val="15"/>
              </w:rPr>
            </w:pPr>
            <w:r>
              <w:rPr>
                <w:b/>
                <w:sz w:val="15"/>
              </w:rPr>
              <w:t>010</w:t>
            </w:r>
          </w:p>
        </w:tc>
        <w:tc>
          <w:tcPr>
            <w:tcW w:w="1999" w:type="dxa"/>
          </w:tcPr>
          <w:p w:rsidR="00A1026C" w:rsidRDefault="00976810">
            <w:pPr>
              <w:pStyle w:val="TableParagraph"/>
              <w:spacing w:before="20"/>
              <w:ind w:left="538"/>
              <w:rPr>
                <w:b/>
                <w:sz w:val="15"/>
              </w:rPr>
            </w:pPr>
            <w:r>
              <w:rPr>
                <w:b/>
                <w:sz w:val="15"/>
              </w:rPr>
              <w:t>Zentralamt</w:t>
            </w:r>
          </w:p>
        </w:tc>
      </w:tr>
      <w:tr w:rsidR="00A1026C">
        <w:trPr>
          <w:trHeight w:val="198"/>
        </w:trPr>
        <w:tc>
          <w:tcPr>
            <w:tcW w:w="1099" w:type="dxa"/>
          </w:tcPr>
          <w:p w:rsidR="00A1026C" w:rsidRDefault="00976810">
            <w:pPr>
              <w:pStyle w:val="TableParagraph"/>
              <w:spacing w:line="153" w:lineRule="exact"/>
              <w:ind w:left="50"/>
              <w:rPr>
                <w:b/>
                <w:sz w:val="15"/>
              </w:rPr>
            </w:pPr>
            <w:r>
              <w:rPr>
                <w:b/>
                <w:sz w:val="15"/>
              </w:rPr>
              <w:t>010000</w:t>
            </w:r>
          </w:p>
        </w:tc>
        <w:tc>
          <w:tcPr>
            <w:tcW w:w="1999" w:type="dxa"/>
          </w:tcPr>
          <w:p w:rsidR="00A1026C" w:rsidRDefault="00976810">
            <w:pPr>
              <w:pStyle w:val="TableParagraph"/>
              <w:spacing w:line="153" w:lineRule="exact"/>
              <w:ind w:left="538"/>
              <w:rPr>
                <w:b/>
                <w:sz w:val="15"/>
              </w:rPr>
            </w:pPr>
            <w:r>
              <w:rPr>
                <w:b/>
                <w:sz w:val="15"/>
              </w:rPr>
              <w:t>Zentralamt</w:t>
            </w:r>
          </w:p>
        </w:tc>
      </w:tr>
      <w:tr w:rsidR="00A1026C">
        <w:trPr>
          <w:trHeight w:val="226"/>
        </w:trPr>
        <w:tc>
          <w:tcPr>
            <w:tcW w:w="3098"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9"/>
        <w:rPr>
          <w:sz w:val="9"/>
        </w:rPr>
      </w:pPr>
    </w:p>
    <w:tbl>
      <w:tblPr>
        <w:tblStyle w:val="TableNormal"/>
        <w:tblW w:w="0" w:type="auto"/>
        <w:tblInd w:w="401" w:type="dxa"/>
        <w:tblLayout w:type="fixed"/>
        <w:tblLook w:val="01E0" w:firstRow="1" w:lastRow="1" w:firstColumn="1" w:lastColumn="1" w:noHBand="0" w:noVBand="0"/>
      </w:tblPr>
      <w:tblGrid>
        <w:gridCol w:w="1541"/>
        <w:gridCol w:w="4349"/>
        <w:gridCol w:w="1164"/>
        <w:gridCol w:w="841"/>
        <w:gridCol w:w="1592"/>
        <w:gridCol w:w="1361"/>
        <w:gridCol w:w="1361"/>
        <w:gridCol w:w="1361"/>
        <w:gridCol w:w="1172"/>
      </w:tblGrid>
      <w:tr w:rsidR="00A1026C">
        <w:trPr>
          <w:trHeight w:val="198"/>
        </w:trPr>
        <w:tc>
          <w:tcPr>
            <w:tcW w:w="1541" w:type="dxa"/>
          </w:tcPr>
          <w:p w:rsidR="00A1026C" w:rsidRDefault="00976810">
            <w:pPr>
              <w:pStyle w:val="TableParagraph"/>
              <w:spacing w:before="0" w:line="170" w:lineRule="exact"/>
              <w:ind w:left="38"/>
              <w:rPr>
                <w:sz w:val="15"/>
              </w:rPr>
            </w:pPr>
            <w:r>
              <w:rPr>
                <w:sz w:val="15"/>
              </w:rPr>
              <w:t>2/010000/816000</w:t>
            </w:r>
          </w:p>
        </w:tc>
        <w:tc>
          <w:tcPr>
            <w:tcW w:w="4349" w:type="dxa"/>
          </w:tcPr>
          <w:p w:rsidR="00A1026C" w:rsidRDefault="00976810">
            <w:pPr>
              <w:pStyle w:val="TableParagraph"/>
              <w:spacing w:before="0" w:line="170" w:lineRule="exact"/>
              <w:ind w:left="84"/>
              <w:rPr>
                <w:sz w:val="15"/>
              </w:rPr>
            </w:pPr>
            <w:r>
              <w:rPr>
                <w:sz w:val="15"/>
              </w:rPr>
              <w:t>KOSTENERSÄTZE FÜR SONSTIGE LEISTUNGEN</w:t>
            </w:r>
          </w:p>
        </w:tc>
        <w:tc>
          <w:tcPr>
            <w:tcW w:w="1164" w:type="dxa"/>
          </w:tcPr>
          <w:p w:rsidR="00A1026C" w:rsidRDefault="00976810">
            <w:pPr>
              <w:pStyle w:val="TableParagraph"/>
              <w:spacing w:before="0" w:line="170" w:lineRule="exact"/>
              <w:ind w:right="97"/>
              <w:jc w:val="right"/>
              <w:rPr>
                <w:sz w:val="15"/>
              </w:rPr>
            </w:pPr>
            <w:r>
              <w:rPr>
                <w:sz w:val="15"/>
              </w:rPr>
              <w:t>3114</w:t>
            </w:r>
          </w:p>
        </w:tc>
        <w:tc>
          <w:tcPr>
            <w:tcW w:w="841" w:type="dxa"/>
          </w:tcPr>
          <w:p w:rsidR="00A1026C" w:rsidRDefault="00976810">
            <w:pPr>
              <w:pStyle w:val="TableParagraph"/>
              <w:spacing w:before="0" w:line="170" w:lineRule="exact"/>
              <w:ind w:left="98"/>
              <w:rPr>
                <w:sz w:val="15"/>
              </w:rPr>
            </w:pPr>
            <w:r>
              <w:rPr>
                <w:sz w:val="15"/>
              </w:rPr>
              <w:t>13</w:t>
            </w:r>
          </w:p>
        </w:tc>
        <w:tc>
          <w:tcPr>
            <w:tcW w:w="1592" w:type="dxa"/>
          </w:tcPr>
          <w:p w:rsidR="00A1026C" w:rsidRDefault="00976810">
            <w:pPr>
              <w:pStyle w:val="TableParagraph"/>
              <w:spacing w:before="0" w:line="170" w:lineRule="exact"/>
              <w:ind w:right="338"/>
              <w:jc w:val="right"/>
              <w:rPr>
                <w:sz w:val="15"/>
              </w:rPr>
            </w:pPr>
            <w:r>
              <w:rPr>
                <w:sz w:val="15"/>
              </w:rPr>
              <w:t>800,00</w:t>
            </w:r>
          </w:p>
        </w:tc>
        <w:tc>
          <w:tcPr>
            <w:tcW w:w="1361" w:type="dxa"/>
          </w:tcPr>
          <w:p w:rsidR="00A1026C" w:rsidRDefault="00976810">
            <w:pPr>
              <w:pStyle w:val="TableParagraph"/>
              <w:spacing w:before="0" w:line="170" w:lineRule="exact"/>
              <w:ind w:right="339"/>
              <w:jc w:val="right"/>
              <w:rPr>
                <w:sz w:val="15"/>
              </w:rPr>
            </w:pPr>
            <w:r>
              <w:rPr>
                <w:sz w:val="15"/>
              </w:rPr>
              <w:t>800,00</w:t>
            </w:r>
          </w:p>
        </w:tc>
        <w:tc>
          <w:tcPr>
            <w:tcW w:w="1361" w:type="dxa"/>
          </w:tcPr>
          <w:p w:rsidR="00A1026C" w:rsidRDefault="00976810">
            <w:pPr>
              <w:pStyle w:val="TableParagraph"/>
              <w:spacing w:before="0" w:line="170" w:lineRule="exact"/>
              <w:ind w:right="339"/>
              <w:jc w:val="right"/>
              <w:rPr>
                <w:sz w:val="15"/>
              </w:rPr>
            </w:pPr>
            <w:r>
              <w:rPr>
                <w:sz w:val="15"/>
              </w:rPr>
              <w:t>800,00</w:t>
            </w:r>
          </w:p>
        </w:tc>
        <w:tc>
          <w:tcPr>
            <w:tcW w:w="1361" w:type="dxa"/>
          </w:tcPr>
          <w:p w:rsidR="00A1026C" w:rsidRDefault="00976810">
            <w:pPr>
              <w:pStyle w:val="TableParagraph"/>
              <w:spacing w:before="0" w:line="170" w:lineRule="exact"/>
              <w:ind w:right="339"/>
              <w:jc w:val="right"/>
              <w:rPr>
                <w:sz w:val="15"/>
              </w:rPr>
            </w:pPr>
            <w:r>
              <w:rPr>
                <w:sz w:val="15"/>
              </w:rPr>
              <w:t>800,00</w:t>
            </w:r>
          </w:p>
        </w:tc>
        <w:tc>
          <w:tcPr>
            <w:tcW w:w="1172" w:type="dxa"/>
          </w:tcPr>
          <w:p w:rsidR="00A1026C" w:rsidRDefault="00976810">
            <w:pPr>
              <w:pStyle w:val="TableParagraph"/>
              <w:spacing w:before="0" w:line="170" w:lineRule="exact"/>
              <w:ind w:right="151"/>
              <w:jc w:val="right"/>
              <w:rPr>
                <w:sz w:val="15"/>
              </w:rPr>
            </w:pPr>
            <w:r>
              <w:rPr>
                <w:sz w:val="15"/>
              </w:rPr>
              <w:t>800,00</w:t>
            </w:r>
          </w:p>
        </w:tc>
      </w:tr>
      <w:tr w:rsidR="00A1026C">
        <w:trPr>
          <w:trHeight w:val="226"/>
        </w:trPr>
        <w:tc>
          <w:tcPr>
            <w:tcW w:w="1541" w:type="dxa"/>
          </w:tcPr>
          <w:p w:rsidR="00A1026C" w:rsidRDefault="00976810">
            <w:pPr>
              <w:pStyle w:val="TableParagraph"/>
              <w:ind w:left="38"/>
              <w:rPr>
                <w:sz w:val="15"/>
              </w:rPr>
            </w:pPr>
            <w:r>
              <w:rPr>
                <w:sz w:val="15"/>
              </w:rPr>
              <w:t>2/010000/816100</w:t>
            </w:r>
          </w:p>
        </w:tc>
        <w:tc>
          <w:tcPr>
            <w:tcW w:w="4349" w:type="dxa"/>
          </w:tcPr>
          <w:p w:rsidR="00A1026C" w:rsidRDefault="00976810">
            <w:pPr>
              <w:pStyle w:val="TableParagraph"/>
              <w:ind w:left="84"/>
              <w:rPr>
                <w:sz w:val="15"/>
              </w:rPr>
            </w:pPr>
            <w:r>
              <w:rPr>
                <w:sz w:val="15"/>
              </w:rPr>
              <w:t>KOSTENERSÄTZE FÜR SONSTIGE LEISTUNGEN</w:t>
            </w:r>
          </w:p>
        </w:tc>
        <w:tc>
          <w:tcPr>
            <w:tcW w:w="1164" w:type="dxa"/>
          </w:tcPr>
          <w:p w:rsidR="00A1026C" w:rsidRDefault="00976810">
            <w:pPr>
              <w:pStyle w:val="TableParagraph"/>
              <w:ind w:right="97"/>
              <w:jc w:val="right"/>
              <w:rPr>
                <w:sz w:val="15"/>
              </w:rPr>
            </w:pPr>
            <w:r>
              <w:rPr>
                <w:sz w:val="15"/>
              </w:rPr>
              <w:t>3114</w:t>
            </w:r>
          </w:p>
        </w:tc>
        <w:tc>
          <w:tcPr>
            <w:tcW w:w="841" w:type="dxa"/>
          </w:tcPr>
          <w:p w:rsidR="00A1026C" w:rsidRDefault="00976810">
            <w:pPr>
              <w:pStyle w:val="TableParagraph"/>
              <w:ind w:left="98"/>
              <w:rPr>
                <w:sz w:val="15"/>
              </w:rPr>
            </w:pPr>
            <w:r>
              <w:rPr>
                <w:sz w:val="15"/>
              </w:rPr>
              <w:t>13</w:t>
            </w:r>
          </w:p>
        </w:tc>
        <w:tc>
          <w:tcPr>
            <w:tcW w:w="1592" w:type="dxa"/>
          </w:tcPr>
          <w:p w:rsidR="00A1026C" w:rsidRDefault="00976810">
            <w:pPr>
              <w:pStyle w:val="TableParagraph"/>
              <w:ind w:right="338"/>
              <w:jc w:val="right"/>
              <w:rPr>
                <w:sz w:val="15"/>
              </w:rPr>
            </w:pPr>
            <w:r>
              <w:rPr>
                <w:sz w:val="15"/>
              </w:rPr>
              <w:t>1.500,00</w:t>
            </w:r>
          </w:p>
        </w:tc>
        <w:tc>
          <w:tcPr>
            <w:tcW w:w="1361" w:type="dxa"/>
          </w:tcPr>
          <w:p w:rsidR="00A1026C" w:rsidRDefault="00976810">
            <w:pPr>
              <w:pStyle w:val="TableParagraph"/>
              <w:ind w:right="339"/>
              <w:jc w:val="right"/>
              <w:rPr>
                <w:sz w:val="15"/>
              </w:rPr>
            </w:pPr>
            <w:r>
              <w:rPr>
                <w:sz w:val="15"/>
              </w:rPr>
              <w:t>1.500,00</w:t>
            </w:r>
          </w:p>
        </w:tc>
        <w:tc>
          <w:tcPr>
            <w:tcW w:w="1361" w:type="dxa"/>
          </w:tcPr>
          <w:p w:rsidR="00A1026C" w:rsidRDefault="00976810">
            <w:pPr>
              <w:pStyle w:val="TableParagraph"/>
              <w:ind w:right="339"/>
              <w:jc w:val="right"/>
              <w:rPr>
                <w:sz w:val="15"/>
              </w:rPr>
            </w:pPr>
            <w:r>
              <w:rPr>
                <w:sz w:val="15"/>
              </w:rPr>
              <w:t>1.500,00</w:t>
            </w:r>
          </w:p>
        </w:tc>
        <w:tc>
          <w:tcPr>
            <w:tcW w:w="1361" w:type="dxa"/>
          </w:tcPr>
          <w:p w:rsidR="00A1026C" w:rsidRDefault="00976810">
            <w:pPr>
              <w:pStyle w:val="TableParagraph"/>
              <w:ind w:right="340"/>
              <w:jc w:val="right"/>
              <w:rPr>
                <w:sz w:val="15"/>
              </w:rPr>
            </w:pPr>
            <w:r>
              <w:rPr>
                <w:sz w:val="15"/>
              </w:rPr>
              <w:t>1.500,00</w:t>
            </w:r>
          </w:p>
        </w:tc>
        <w:tc>
          <w:tcPr>
            <w:tcW w:w="1172" w:type="dxa"/>
          </w:tcPr>
          <w:p w:rsidR="00A1026C" w:rsidRDefault="00976810">
            <w:pPr>
              <w:pStyle w:val="TableParagraph"/>
              <w:ind w:right="151"/>
              <w:jc w:val="right"/>
              <w:rPr>
                <w:sz w:val="15"/>
              </w:rPr>
            </w:pPr>
            <w:r>
              <w:rPr>
                <w:sz w:val="15"/>
              </w:rPr>
              <w:t>1.500,00</w:t>
            </w:r>
          </w:p>
        </w:tc>
      </w:tr>
      <w:tr w:rsidR="00A1026C">
        <w:trPr>
          <w:trHeight w:val="226"/>
        </w:trPr>
        <w:tc>
          <w:tcPr>
            <w:tcW w:w="1541" w:type="dxa"/>
          </w:tcPr>
          <w:p w:rsidR="00A1026C" w:rsidRDefault="00976810">
            <w:pPr>
              <w:pStyle w:val="TableParagraph"/>
              <w:ind w:left="38"/>
              <w:rPr>
                <w:sz w:val="15"/>
              </w:rPr>
            </w:pPr>
            <w:r>
              <w:rPr>
                <w:sz w:val="15"/>
              </w:rPr>
              <w:t>2/010000/816300</w:t>
            </w:r>
          </w:p>
        </w:tc>
        <w:tc>
          <w:tcPr>
            <w:tcW w:w="4349" w:type="dxa"/>
          </w:tcPr>
          <w:p w:rsidR="00A1026C" w:rsidRDefault="00976810">
            <w:pPr>
              <w:pStyle w:val="TableParagraph"/>
              <w:ind w:left="84"/>
              <w:rPr>
                <w:sz w:val="15"/>
              </w:rPr>
            </w:pPr>
            <w:r>
              <w:rPr>
                <w:sz w:val="15"/>
              </w:rPr>
              <w:t>KOSTENERSÄTZE SONSTIGER</w:t>
            </w:r>
          </w:p>
        </w:tc>
        <w:tc>
          <w:tcPr>
            <w:tcW w:w="1164" w:type="dxa"/>
          </w:tcPr>
          <w:p w:rsidR="00A1026C" w:rsidRDefault="00976810">
            <w:pPr>
              <w:pStyle w:val="TableParagraph"/>
              <w:ind w:right="97"/>
              <w:jc w:val="right"/>
              <w:rPr>
                <w:sz w:val="15"/>
              </w:rPr>
            </w:pPr>
            <w:r>
              <w:rPr>
                <w:sz w:val="15"/>
              </w:rPr>
              <w:t>3114</w:t>
            </w:r>
          </w:p>
        </w:tc>
        <w:tc>
          <w:tcPr>
            <w:tcW w:w="841" w:type="dxa"/>
          </w:tcPr>
          <w:p w:rsidR="00A1026C" w:rsidRDefault="00976810">
            <w:pPr>
              <w:pStyle w:val="TableParagraph"/>
              <w:ind w:left="98"/>
              <w:rPr>
                <w:sz w:val="15"/>
              </w:rPr>
            </w:pPr>
            <w:r>
              <w:rPr>
                <w:sz w:val="15"/>
              </w:rPr>
              <w:t>13</w:t>
            </w:r>
          </w:p>
        </w:tc>
        <w:tc>
          <w:tcPr>
            <w:tcW w:w="1592" w:type="dxa"/>
          </w:tcPr>
          <w:p w:rsidR="00A1026C" w:rsidRDefault="00976810">
            <w:pPr>
              <w:pStyle w:val="TableParagraph"/>
              <w:ind w:right="338"/>
              <w:jc w:val="right"/>
              <w:rPr>
                <w:sz w:val="15"/>
              </w:rPr>
            </w:pPr>
            <w:r>
              <w:rPr>
                <w:sz w:val="15"/>
              </w:rPr>
              <w:t>11.200,00</w:t>
            </w:r>
          </w:p>
        </w:tc>
        <w:tc>
          <w:tcPr>
            <w:tcW w:w="1361" w:type="dxa"/>
          </w:tcPr>
          <w:p w:rsidR="00A1026C" w:rsidRDefault="00976810">
            <w:pPr>
              <w:pStyle w:val="TableParagraph"/>
              <w:ind w:right="339"/>
              <w:jc w:val="right"/>
              <w:rPr>
                <w:sz w:val="15"/>
              </w:rPr>
            </w:pPr>
            <w:r>
              <w:rPr>
                <w:sz w:val="15"/>
              </w:rPr>
              <w:t>11.200,00</w:t>
            </w:r>
          </w:p>
        </w:tc>
        <w:tc>
          <w:tcPr>
            <w:tcW w:w="1361" w:type="dxa"/>
          </w:tcPr>
          <w:p w:rsidR="00A1026C" w:rsidRDefault="00976810">
            <w:pPr>
              <w:pStyle w:val="TableParagraph"/>
              <w:ind w:right="339"/>
              <w:jc w:val="right"/>
              <w:rPr>
                <w:sz w:val="15"/>
              </w:rPr>
            </w:pPr>
            <w:r>
              <w:rPr>
                <w:sz w:val="15"/>
              </w:rPr>
              <w:t>11.200,00</w:t>
            </w:r>
          </w:p>
        </w:tc>
        <w:tc>
          <w:tcPr>
            <w:tcW w:w="1361" w:type="dxa"/>
          </w:tcPr>
          <w:p w:rsidR="00A1026C" w:rsidRDefault="00976810">
            <w:pPr>
              <w:pStyle w:val="TableParagraph"/>
              <w:ind w:right="339"/>
              <w:jc w:val="right"/>
              <w:rPr>
                <w:sz w:val="15"/>
              </w:rPr>
            </w:pPr>
            <w:r>
              <w:rPr>
                <w:sz w:val="15"/>
              </w:rPr>
              <w:t>11.200,00</w:t>
            </w:r>
          </w:p>
        </w:tc>
        <w:tc>
          <w:tcPr>
            <w:tcW w:w="1172" w:type="dxa"/>
          </w:tcPr>
          <w:p w:rsidR="00A1026C" w:rsidRDefault="00976810">
            <w:pPr>
              <w:pStyle w:val="TableParagraph"/>
              <w:ind w:right="151"/>
              <w:jc w:val="right"/>
              <w:rPr>
                <w:sz w:val="15"/>
              </w:rPr>
            </w:pPr>
            <w:r>
              <w:rPr>
                <w:sz w:val="15"/>
              </w:rPr>
              <w:t>11.200,00</w:t>
            </w:r>
          </w:p>
        </w:tc>
      </w:tr>
      <w:tr w:rsidR="00A1026C">
        <w:trPr>
          <w:trHeight w:val="226"/>
        </w:trPr>
        <w:tc>
          <w:tcPr>
            <w:tcW w:w="1541" w:type="dxa"/>
          </w:tcPr>
          <w:p w:rsidR="00A1026C" w:rsidRDefault="00976810">
            <w:pPr>
              <w:pStyle w:val="TableParagraph"/>
              <w:ind w:left="38"/>
              <w:rPr>
                <w:sz w:val="15"/>
              </w:rPr>
            </w:pPr>
            <w:r>
              <w:rPr>
                <w:sz w:val="15"/>
              </w:rPr>
              <w:t>2/010000/816400</w:t>
            </w:r>
          </w:p>
        </w:tc>
        <w:tc>
          <w:tcPr>
            <w:tcW w:w="4349" w:type="dxa"/>
          </w:tcPr>
          <w:p w:rsidR="00A1026C" w:rsidRDefault="00976810">
            <w:pPr>
              <w:pStyle w:val="TableParagraph"/>
              <w:ind w:left="84"/>
              <w:rPr>
                <w:sz w:val="15"/>
              </w:rPr>
            </w:pPr>
            <w:r>
              <w:rPr>
                <w:sz w:val="15"/>
              </w:rPr>
              <w:t>KOSTENERSÄTZE FÜR SONSTIGE LEISTUNGEN</w:t>
            </w:r>
          </w:p>
        </w:tc>
        <w:tc>
          <w:tcPr>
            <w:tcW w:w="1164" w:type="dxa"/>
          </w:tcPr>
          <w:p w:rsidR="00A1026C" w:rsidRDefault="00976810">
            <w:pPr>
              <w:pStyle w:val="TableParagraph"/>
              <w:ind w:right="97"/>
              <w:jc w:val="right"/>
              <w:rPr>
                <w:sz w:val="15"/>
              </w:rPr>
            </w:pPr>
            <w:r>
              <w:rPr>
                <w:sz w:val="15"/>
              </w:rPr>
              <w:t>3114</w:t>
            </w:r>
          </w:p>
        </w:tc>
        <w:tc>
          <w:tcPr>
            <w:tcW w:w="841" w:type="dxa"/>
          </w:tcPr>
          <w:p w:rsidR="00A1026C" w:rsidRDefault="00976810">
            <w:pPr>
              <w:pStyle w:val="TableParagraph"/>
              <w:ind w:left="98"/>
              <w:rPr>
                <w:sz w:val="15"/>
              </w:rPr>
            </w:pPr>
            <w:r>
              <w:rPr>
                <w:sz w:val="15"/>
              </w:rPr>
              <w:t>13</w:t>
            </w:r>
          </w:p>
        </w:tc>
        <w:tc>
          <w:tcPr>
            <w:tcW w:w="1592" w:type="dxa"/>
          </w:tcPr>
          <w:p w:rsidR="00A1026C" w:rsidRDefault="00976810">
            <w:pPr>
              <w:pStyle w:val="TableParagraph"/>
              <w:ind w:right="338"/>
              <w:jc w:val="right"/>
              <w:rPr>
                <w:sz w:val="15"/>
              </w:rPr>
            </w:pPr>
            <w:r>
              <w:rPr>
                <w:sz w:val="15"/>
              </w:rPr>
              <w:t>400,00</w:t>
            </w:r>
          </w:p>
        </w:tc>
        <w:tc>
          <w:tcPr>
            <w:tcW w:w="1361" w:type="dxa"/>
          </w:tcPr>
          <w:p w:rsidR="00A1026C" w:rsidRDefault="00976810">
            <w:pPr>
              <w:pStyle w:val="TableParagraph"/>
              <w:ind w:right="339"/>
              <w:jc w:val="right"/>
              <w:rPr>
                <w:sz w:val="15"/>
              </w:rPr>
            </w:pPr>
            <w:r>
              <w:rPr>
                <w:sz w:val="15"/>
              </w:rPr>
              <w:t>400,00</w:t>
            </w:r>
          </w:p>
        </w:tc>
        <w:tc>
          <w:tcPr>
            <w:tcW w:w="1361" w:type="dxa"/>
          </w:tcPr>
          <w:p w:rsidR="00A1026C" w:rsidRDefault="00976810">
            <w:pPr>
              <w:pStyle w:val="TableParagraph"/>
              <w:ind w:right="339"/>
              <w:jc w:val="right"/>
              <w:rPr>
                <w:sz w:val="15"/>
              </w:rPr>
            </w:pPr>
            <w:r>
              <w:rPr>
                <w:sz w:val="15"/>
              </w:rPr>
              <w:t>400,00</w:t>
            </w:r>
          </w:p>
        </w:tc>
        <w:tc>
          <w:tcPr>
            <w:tcW w:w="1361" w:type="dxa"/>
          </w:tcPr>
          <w:p w:rsidR="00A1026C" w:rsidRDefault="00976810">
            <w:pPr>
              <w:pStyle w:val="TableParagraph"/>
              <w:ind w:right="339"/>
              <w:jc w:val="right"/>
              <w:rPr>
                <w:sz w:val="15"/>
              </w:rPr>
            </w:pPr>
            <w:r>
              <w:rPr>
                <w:sz w:val="15"/>
              </w:rPr>
              <w:t>400,00</w:t>
            </w:r>
          </w:p>
        </w:tc>
        <w:tc>
          <w:tcPr>
            <w:tcW w:w="1172" w:type="dxa"/>
          </w:tcPr>
          <w:p w:rsidR="00A1026C" w:rsidRDefault="00976810">
            <w:pPr>
              <w:pStyle w:val="TableParagraph"/>
              <w:ind w:right="151"/>
              <w:jc w:val="right"/>
              <w:rPr>
                <w:sz w:val="15"/>
              </w:rPr>
            </w:pPr>
            <w:r>
              <w:rPr>
                <w:sz w:val="15"/>
              </w:rPr>
              <w:t>400,00</w:t>
            </w:r>
          </w:p>
        </w:tc>
      </w:tr>
      <w:tr w:rsidR="00A1026C">
        <w:trPr>
          <w:trHeight w:val="226"/>
        </w:trPr>
        <w:tc>
          <w:tcPr>
            <w:tcW w:w="1541" w:type="dxa"/>
          </w:tcPr>
          <w:p w:rsidR="00A1026C" w:rsidRDefault="00976810">
            <w:pPr>
              <w:pStyle w:val="TableParagraph"/>
              <w:ind w:left="38"/>
              <w:rPr>
                <w:sz w:val="15"/>
              </w:rPr>
            </w:pPr>
            <w:r>
              <w:rPr>
                <w:sz w:val="15"/>
              </w:rPr>
              <w:t>2/010000/816500</w:t>
            </w:r>
          </w:p>
        </w:tc>
        <w:tc>
          <w:tcPr>
            <w:tcW w:w="4349" w:type="dxa"/>
          </w:tcPr>
          <w:p w:rsidR="00A1026C" w:rsidRDefault="00976810">
            <w:pPr>
              <w:pStyle w:val="TableParagraph"/>
              <w:ind w:left="84"/>
              <w:rPr>
                <w:sz w:val="15"/>
              </w:rPr>
            </w:pPr>
            <w:r>
              <w:rPr>
                <w:sz w:val="15"/>
              </w:rPr>
              <w:t>KOSTENERSÄTZE FÜR SONSTIGE LEISTUNGEN</w:t>
            </w:r>
          </w:p>
        </w:tc>
        <w:tc>
          <w:tcPr>
            <w:tcW w:w="1164" w:type="dxa"/>
          </w:tcPr>
          <w:p w:rsidR="00A1026C" w:rsidRDefault="00976810">
            <w:pPr>
              <w:pStyle w:val="TableParagraph"/>
              <w:ind w:right="97"/>
              <w:jc w:val="right"/>
              <w:rPr>
                <w:sz w:val="15"/>
              </w:rPr>
            </w:pPr>
            <w:r>
              <w:rPr>
                <w:sz w:val="15"/>
              </w:rPr>
              <w:t>3114</w:t>
            </w:r>
          </w:p>
        </w:tc>
        <w:tc>
          <w:tcPr>
            <w:tcW w:w="841" w:type="dxa"/>
          </w:tcPr>
          <w:p w:rsidR="00A1026C" w:rsidRDefault="00976810">
            <w:pPr>
              <w:pStyle w:val="TableParagraph"/>
              <w:ind w:left="98"/>
              <w:rPr>
                <w:sz w:val="15"/>
              </w:rPr>
            </w:pPr>
            <w:r>
              <w:rPr>
                <w:sz w:val="15"/>
              </w:rPr>
              <w:t>13</w:t>
            </w:r>
          </w:p>
        </w:tc>
        <w:tc>
          <w:tcPr>
            <w:tcW w:w="1592" w:type="dxa"/>
          </w:tcPr>
          <w:p w:rsidR="00A1026C" w:rsidRDefault="00976810">
            <w:pPr>
              <w:pStyle w:val="TableParagraph"/>
              <w:ind w:right="338"/>
              <w:jc w:val="right"/>
              <w:rPr>
                <w:sz w:val="15"/>
              </w:rPr>
            </w:pPr>
            <w:r>
              <w:rPr>
                <w:sz w:val="15"/>
              </w:rPr>
              <w:t>1.100,00</w:t>
            </w:r>
          </w:p>
        </w:tc>
        <w:tc>
          <w:tcPr>
            <w:tcW w:w="1361" w:type="dxa"/>
          </w:tcPr>
          <w:p w:rsidR="00A1026C" w:rsidRDefault="00976810">
            <w:pPr>
              <w:pStyle w:val="TableParagraph"/>
              <w:ind w:right="339"/>
              <w:jc w:val="right"/>
              <w:rPr>
                <w:sz w:val="15"/>
              </w:rPr>
            </w:pPr>
            <w:r>
              <w:rPr>
                <w:sz w:val="15"/>
              </w:rPr>
              <w:t>1.100,00</w:t>
            </w:r>
          </w:p>
        </w:tc>
        <w:tc>
          <w:tcPr>
            <w:tcW w:w="1361" w:type="dxa"/>
          </w:tcPr>
          <w:p w:rsidR="00A1026C" w:rsidRDefault="00976810">
            <w:pPr>
              <w:pStyle w:val="TableParagraph"/>
              <w:ind w:right="339"/>
              <w:jc w:val="right"/>
              <w:rPr>
                <w:sz w:val="15"/>
              </w:rPr>
            </w:pPr>
            <w:r>
              <w:rPr>
                <w:sz w:val="15"/>
              </w:rPr>
              <w:t>1.100,00</w:t>
            </w:r>
          </w:p>
        </w:tc>
        <w:tc>
          <w:tcPr>
            <w:tcW w:w="1361" w:type="dxa"/>
          </w:tcPr>
          <w:p w:rsidR="00A1026C" w:rsidRDefault="00976810">
            <w:pPr>
              <w:pStyle w:val="TableParagraph"/>
              <w:ind w:right="340"/>
              <w:jc w:val="right"/>
              <w:rPr>
                <w:sz w:val="15"/>
              </w:rPr>
            </w:pPr>
            <w:r>
              <w:rPr>
                <w:sz w:val="15"/>
              </w:rPr>
              <w:t>1.100,00</w:t>
            </w:r>
          </w:p>
        </w:tc>
        <w:tc>
          <w:tcPr>
            <w:tcW w:w="1172" w:type="dxa"/>
          </w:tcPr>
          <w:p w:rsidR="00A1026C" w:rsidRDefault="00976810">
            <w:pPr>
              <w:pStyle w:val="TableParagraph"/>
              <w:ind w:right="151"/>
              <w:jc w:val="right"/>
              <w:rPr>
                <w:sz w:val="15"/>
              </w:rPr>
            </w:pPr>
            <w:r>
              <w:rPr>
                <w:sz w:val="15"/>
              </w:rPr>
              <w:t>1.100,00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2/010000/829000</w:t>
            </w:r>
          </w:p>
        </w:tc>
        <w:tc>
          <w:tcPr>
            <w:tcW w:w="4349" w:type="dxa"/>
            <w:tcBorders>
              <w:bottom w:val="single" w:sz="6" w:space="0" w:color="000000"/>
            </w:tcBorders>
          </w:tcPr>
          <w:p w:rsidR="00A1026C" w:rsidRDefault="00976810">
            <w:pPr>
              <w:pStyle w:val="TableParagraph"/>
              <w:ind w:left="84"/>
              <w:rPr>
                <w:sz w:val="15"/>
              </w:rPr>
            </w:pPr>
            <w:r>
              <w:rPr>
                <w:sz w:val="15"/>
              </w:rPr>
              <w:t>SONSTIGE EINNAHMEN</w:t>
            </w:r>
          </w:p>
        </w:tc>
        <w:tc>
          <w:tcPr>
            <w:tcW w:w="1164" w:type="dxa"/>
            <w:tcBorders>
              <w:bottom w:val="single" w:sz="6" w:space="0" w:color="000000"/>
            </w:tcBorders>
          </w:tcPr>
          <w:p w:rsidR="00A1026C" w:rsidRDefault="00976810">
            <w:pPr>
              <w:pStyle w:val="TableParagraph"/>
              <w:ind w:right="97"/>
              <w:jc w:val="right"/>
              <w:rPr>
                <w:sz w:val="15"/>
              </w:rPr>
            </w:pPr>
            <w:r>
              <w:rPr>
                <w:sz w:val="15"/>
              </w:rPr>
              <w:t>3116</w:t>
            </w:r>
          </w:p>
        </w:tc>
        <w:tc>
          <w:tcPr>
            <w:tcW w:w="841" w:type="dxa"/>
            <w:tcBorders>
              <w:bottom w:val="single" w:sz="6" w:space="0" w:color="000000"/>
            </w:tcBorders>
          </w:tcPr>
          <w:p w:rsidR="00A1026C" w:rsidRDefault="00976810">
            <w:pPr>
              <w:pStyle w:val="TableParagraph"/>
              <w:ind w:left="98"/>
              <w:rPr>
                <w:sz w:val="15"/>
              </w:rPr>
            </w:pPr>
            <w:r>
              <w:rPr>
                <w:sz w:val="15"/>
              </w:rPr>
              <w:t>18</w:t>
            </w:r>
          </w:p>
        </w:tc>
        <w:tc>
          <w:tcPr>
            <w:tcW w:w="1592" w:type="dxa"/>
            <w:tcBorders>
              <w:bottom w:val="single" w:sz="6" w:space="0" w:color="000000"/>
            </w:tcBorders>
          </w:tcPr>
          <w:p w:rsidR="00A1026C" w:rsidRDefault="00976810">
            <w:pPr>
              <w:pStyle w:val="TableParagraph"/>
              <w:ind w:right="338"/>
              <w:jc w:val="right"/>
              <w:rPr>
                <w:sz w:val="15"/>
              </w:rPr>
            </w:pPr>
            <w:r>
              <w:rPr>
                <w:sz w:val="15"/>
              </w:rPr>
              <w:t>100,00</w:t>
            </w:r>
          </w:p>
        </w:tc>
        <w:tc>
          <w:tcPr>
            <w:tcW w:w="1361" w:type="dxa"/>
            <w:tcBorders>
              <w:bottom w:val="single" w:sz="6" w:space="0" w:color="000000"/>
            </w:tcBorders>
          </w:tcPr>
          <w:p w:rsidR="00A1026C" w:rsidRDefault="00976810">
            <w:pPr>
              <w:pStyle w:val="TableParagraph"/>
              <w:ind w:right="339"/>
              <w:jc w:val="right"/>
              <w:rPr>
                <w:sz w:val="15"/>
              </w:rPr>
            </w:pPr>
            <w:r>
              <w:rPr>
                <w:sz w:val="15"/>
              </w:rPr>
              <w:t>100,00</w:t>
            </w:r>
          </w:p>
        </w:tc>
        <w:tc>
          <w:tcPr>
            <w:tcW w:w="1361" w:type="dxa"/>
            <w:tcBorders>
              <w:bottom w:val="single" w:sz="6" w:space="0" w:color="000000"/>
            </w:tcBorders>
          </w:tcPr>
          <w:p w:rsidR="00A1026C" w:rsidRDefault="00976810">
            <w:pPr>
              <w:pStyle w:val="TableParagraph"/>
              <w:ind w:right="339"/>
              <w:jc w:val="right"/>
              <w:rPr>
                <w:sz w:val="15"/>
              </w:rPr>
            </w:pPr>
            <w:r>
              <w:rPr>
                <w:sz w:val="15"/>
              </w:rPr>
              <w:t>100,00</w:t>
            </w:r>
          </w:p>
        </w:tc>
        <w:tc>
          <w:tcPr>
            <w:tcW w:w="1361" w:type="dxa"/>
            <w:tcBorders>
              <w:bottom w:val="single" w:sz="6" w:space="0" w:color="000000"/>
            </w:tcBorders>
          </w:tcPr>
          <w:p w:rsidR="00A1026C" w:rsidRDefault="00976810">
            <w:pPr>
              <w:pStyle w:val="TableParagraph"/>
              <w:ind w:right="339"/>
              <w:jc w:val="right"/>
              <w:rPr>
                <w:sz w:val="15"/>
              </w:rPr>
            </w:pPr>
            <w:r>
              <w:rPr>
                <w:sz w:val="15"/>
              </w:rPr>
              <w:t>100,00</w:t>
            </w:r>
          </w:p>
        </w:tc>
        <w:tc>
          <w:tcPr>
            <w:tcW w:w="1172" w:type="dxa"/>
            <w:tcBorders>
              <w:bottom w:val="single" w:sz="6" w:space="0" w:color="000000"/>
            </w:tcBorders>
          </w:tcPr>
          <w:p w:rsidR="00A1026C" w:rsidRDefault="00976810">
            <w:pPr>
              <w:pStyle w:val="TableParagraph"/>
              <w:ind w:right="151"/>
              <w:jc w:val="right"/>
              <w:rPr>
                <w:sz w:val="15"/>
              </w:rPr>
            </w:pPr>
            <w:r>
              <w:rPr>
                <w:sz w:val="15"/>
              </w:rPr>
              <w:t>100,00</w:t>
            </w:r>
          </w:p>
        </w:tc>
      </w:tr>
      <w:tr w:rsidR="00A1026C">
        <w:trPr>
          <w:trHeight w:val="194"/>
        </w:trPr>
        <w:tc>
          <w:tcPr>
            <w:tcW w:w="1541" w:type="dxa"/>
            <w:tcBorders>
              <w:top w:val="single" w:sz="6" w:space="0" w:color="000000"/>
            </w:tcBorders>
          </w:tcPr>
          <w:p w:rsidR="00A1026C" w:rsidRDefault="00976810">
            <w:pPr>
              <w:pStyle w:val="TableParagraph"/>
              <w:spacing w:before="21" w:line="153" w:lineRule="exact"/>
              <w:ind w:left="38"/>
              <w:rPr>
                <w:b/>
                <w:sz w:val="15"/>
              </w:rPr>
            </w:pPr>
            <w:r>
              <w:rPr>
                <w:b/>
                <w:sz w:val="15"/>
              </w:rPr>
              <w:t>Summe Mittelaufbr.</w:t>
            </w:r>
          </w:p>
        </w:tc>
        <w:tc>
          <w:tcPr>
            <w:tcW w:w="4349" w:type="dxa"/>
            <w:tcBorders>
              <w:top w:val="single" w:sz="6" w:space="0" w:color="000000"/>
            </w:tcBorders>
          </w:tcPr>
          <w:p w:rsidR="00A1026C" w:rsidRDefault="00976810">
            <w:pPr>
              <w:pStyle w:val="TableParagraph"/>
              <w:tabs>
                <w:tab w:val="left" w:pos="878"/>
              </w:tabs>
              <w:spacing w:before="21" w:line="153" w:lineRule="exact"/>
              <w:ind w:left="84"/>
              <w:rPr>
                <w:b/>
                <w:sz w:val="15"/>
              </w:rPr>
            </w:pPr>
            <w:r>
              <w:rPr>
                <w:b/>
                <w:sz w:val="15"/>
              </w:rPr>
              <w:t>010</w:t>
            </w:r>
            <w:r>
              <w:rPr>
                <w:b/>
                <w:sz w:val="15"/>
              </w:rPr>
              <w:tab/>
              <w:t>Zentralamt</w:t>
            </w:r>
          </w:p>
        </w:tc>
        <w:tc>
          <w:tcPr>
            <w:tcW w:w="1164" w:type="dxa"/>
            <w:tcBorders>
              <w:top w:val="single" w:sz="6" w:space="0" w:color="000000"/>
            </w:tcBorders>
          </w:tcPr>
          <w:p w:rsidR="00A1026C" w:rsidRDefault="00A1026C">
            <w:pPr>
              <w:pStyle w:val="TableParagraph"/>
              <w:spacing w:before="0"/>
              <w:rPr>
                <w:rFonts w:ascii="Times New Roman"/>
                <w:sz w:val="12"/>
              </w:rPr>
            </w:pPr>
          </w:p>
        </w:tc>
        <w:tc>
          <w:tcPr>
            <w:tcW w:w="841" w:type="dxa"/>
            <w:tcBorders>
              <w:top w:val="single" w:sz="6" w:space="0" w:color="000000"/>
            </w:tcBorders>
          </w:tcPr>
          <w:p w:rsidR="00A1026C" w:rsidRDefault="00A1026C">
            <w:pPr>
              <w:pStyle w:val="TableParagraph"/>
              <w:spacing w:before="0"/>
              <w:rPr>
                <w:rFonts w:ascii="Times New Roman"/>
                <w:sz w:val="12"/>
              </w:rPr>
            </w:pPr>
          </w:p>
        </w:tc>
        <w:tc>
          <w:tcPr>
            <w:tcW w:w="1592" w:type="dxa"/>
            <w:tcBorders>
              <w:top w:val="single" w:sz="6" w:space="0" w:color="000000"/>
            </w:tcBorders>
          </w:tcPr>
          <w:p w:rsidR="00A1026C" w:rsidRDefault="00976810">
            <w:pPr>
              <w:pStyle w:val="TableParagraph"/>
              <w:spacing w:before="21" w:line="153" w:lineRule="exact"/>
              <w:ind w:right="338"/>
              <w:jc w:val="right"/>
              <w:rPr>
                <w:b/>
                <w:sz w:val="15"/>
              </w:rPr>
            </w:pPr>
            <w:r>
              <w:rPr>
                <w:b/>
                <w:sz w:val="15"/>
              </w:rPr>
              <w:t>15.100,00</w:t>
            </w:r>
          </w:p>
        </w:tc>
        <w:tc>
          <w:tcPr>
            <w:tcW w:w="1361" w:type="dxa"/>
            <w:tcBorders>
              <w:top w:val="single" w:sz="6" w:space="0" w:color="000000"/>
            </w:tcBorders>
          </w:tcPr>
          <w:p w:rsidR="00A1026C" w:rsidRDefault="00976810">
            <w:pPr>
              <w:pStyle w:val="TableParagraph"/>
              <w:spacing w:before="21" w:line="153" w:lineRule="exact"/>
              <w:ind w:right="339"/>
              <w:jc w:val="right"/>
              <w:rPr>
                <w:b/>
                <w:sz w:val="15"/>
              </w:rPr>
            </w:pPr>
            <w:r>
              <w:rPr>
                <w:b/>
                <w:sz w:val="15"/>
              </w:rPr>
              <w:t>15.100,00</w:t>
            </w:r>
          </w:p>
        </w:tc>
        <w:tc>
          <w:tcPr>
            <w:tcW w:w="1361" w:type="dxa"/>
            <w:tcBorders>
              <w:top w:val="single" w:sz="6" w:space="0" w:color="000000"/>
            </w:tcBorders>
          </w:tcPr>
          <w:p w:rsidR="00A1026C" w:rsidRDefault="00976810">
            <w:pPr>
              <w:pStyle w:val="TableParagraph"/>
              <w:spacing w:before="21" w:line="153" w:lineRule="exact"/>
              <w:ind w:right="339"/>
              <w:jc w:val="right"/>
              <w:rPr>
                <w:b/>
                <w:sz w:val="15"/>
              </w:rPr>
            </w:pPr>
            <w:r>
              <w:rPr>
                <w:b/>
                <w:sz w:val="15"/>
              </w:rPr>
              <w:t>15.100,00</w:t>
            </w:r>
          </w:p>
        </w:tc>
        <w:tc>
          <w:tcPr>
            <w:tcW w:w="1361" w:type="dxa"/>
            <w:tcBorders>
              <w:top w:val="single" w:sz="6" w:space="0" w:color="000000"/>
            </w:tcBorders>
          </w:tcPr>
          <w:p w:rsidR="00A1026C" w:rsidRDefault="00976810">
            <w:pPr>
              <w:pStyle w:val="TableParagraph"/>
              <w:spacing w:before="21" w:line="153" w:lineRule="exact"/>
              <w:ind w:right="339"/>
              <w:jc w:val="right"/>
              <w:rPr>
                <w:b/>
                <w:sz w:val="15"/>
              </w:rPr>
            </w:pPr>
            <w:r>
              <w:rPr>
                <w:b/>
                <w:sz w:val="15"/>
              </w:rPr>
              <w:t>15.100,00</w:t>
            </w:r>
          </w:p>
        </w:tc>
        <w:tc>
          <w:tcPr>
            <w:tcW w:w="1172" w:type="dxa"/>
            <w:tcBorders>
              <w:top w:val="single" w:sz="6" w:space="0" w:color="000000"/>
            </w:tcBorders>
          </w:tcPr>
          <w:p w:rsidR="00A1026C" w:rsidRDefault="00976810">
            <w:pPr>
              <w:pStyle w:val="TableParagraph"/>
              <w:spacing w:before="21" w:line="153" w:lineRule="exact"/>
              <w:ind w:right="151"/>
              <w:jc w:val="right"/>
              <w:rPr>
                <w:b/>
                <w:sz w:val="15"/>
              </w:rPr>
            </w:pPr>
            <w:r>
              <w:rPr>
                <w:b/>
                <w:sz w:val="15"/>
              </w:rPr>
              <w:t>15.100,00</w:t>
            </w:r>
          </w:p>
        </w:tc>
      </w:tr>
    </w:tbl>
    <w:p w:rsidR="00A1026C" w:rsidRDefault="00A1026C">
      <w:pPr>
        <w:spacing w:line="153" w:lineRule="exact"/>
        <w:jc w:val="right"/>
        <w:rPr>
          <w:sz w:val="15"/>
        </w:rPr>
        <w:sectPr w:rsidR="00A1026C">
          <w:headerReference w:type="default" r:id="rId41"/>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4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38" o:spid="_x0000_s1304"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A4olBE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976810">
      <w:pPr>
        <w:pStyle w:val="Textkrper"/>
        <w:tabs>
          <w:tab w:val="left" w:pos="2019"/>
        </w:tabs>
        <w:spacing w:before="80" w:line="314" w:lineRule="auto"/>
        <w:ind w:left="431" w:right="11168"/>
      </w:pPr>
      <w:r>
        <w:t>010000</w:t>
      </w:r>
      <w:r>
        <w:tab/>
        <w:t>Zentralamt  Mittelverwendung (Aufwendungen, Auszahlungen)</w:t>
      </w:r>
    </w:p>
    <w:p w:rsidR="00A1026C" w:rsidRDefault="00A1026C">
      <w:pPr>
        <w:pStyle w:val="Textkrper"/>
        <w:spacing w:before="3"/>
        <w:rPr>
          <w:sz w:val="5"/>
        </w:rPr>
      </w:pPr>
    </w:p>
    <w:tbl>
      <w:tblPr>
        <w:tblStyle w:val="TableNormal"/>
        <w:tblW w:w="0" w:type="auto"/>
        <w:tblInd w:w="401" w:type="dxa"/>
        <w:tblLayout w:type="fixed"/>
        <w:tblLook w:val="01E0" w:firstRow="1" w:lastRow="1" w:firstColumn="1" w:lastColumn="1" w:noHBand="0" w:noVBand="0"/>
      </w:tblPr>
      <w:tblGrid>
        <w:gridCol w:w="1426"/>
        <w:gridCol w:w="4928"/>
        <w:gridCol w:w="699"/>
        <w:gridCol w:w="799"/>
        <w:gridCol w:w="1592"/>
        <w:gridCol w:w="1361"/>
        <w:gridCol w:w="1361"/>
        <w:gridCol w:w="1361"/>
        <w:gridCol w:w="1214"/>
      </w:tblGrid>
      <w:tr w:rsidR="00A1026C">
        <w:trPr>
          <w:trHeight w:val="198"/>
        </w:trPr>
        <w:tc>
          <w:tcPr>
            <w:tcW w:w="1426" w:type="dxa"/>
          </w:tcPr>
          <w:p w:rsidR="00A1026C" w:rsidRDefault="00976810">
            <w:pPr>
              <w:pStyle w:val="TableParagraph"/>
              <w:spacing w:before="0" w:line="170" w:lineRule="exact"/>
              <w:ind w:left="38"/>
              <w:rPr>
                <w:sz w:val="15"/>
              </w:rPr>
            </w:pPr>
            <w:r>
              <w:rPr>
                <w:sz w:val="15"/>
              </w:rPr>
              <w:t>1/010000/042000</w:t>
            </w:r>
          </w:p>
        </w:tc>
        <w:tc>
          <w:tcPr>
            <w:tcW w:w="4928" w:type="dxa"/>
          </w:tcPr>
          <w:p w:rsidR="00A1026C" w:rsidRDefault="00976810">
            <w:pPr>
              <w:pStyle w:val="TableParagraph"/>
              <w:spacing w:before="0" w:line="170" w:lineRule="exact"/>
              <w:ind w:left="199"/>
              <w:rPr>
                <w:sz w:val="15"/>
              </w:rPr>
            </w:pPr>
            <w:r>
              <w:rPr>
                <w:sz w:val="15"/>
              </w:rPr>
              <w:t>AMTSAUSSTATTUNG</w:t>
            </w:r>
          </w:p>
        </w:tc>
        <w:tc>
          <w:tcPr>
            <w:tcW w:w="699" w:type="dxa"/>
          </w:tcPr>
          <w:p w:rsidR="00A1026C" w:rsidRDefault="00976810">
            <w:pPr>
              <w:pStyle w:val="TableParagraph"/>
              <w:spacing w:before="0" w:line="170" w:lineRule="exact"/>
              <w:ind w:right="96"/>
              <w:jc w:val="right"/>
              <w:rPr>
                <w:sz w:val="15"/>
              </w:rPr>
            </w:pPr>
            <w:r>
              <w:rPr>
                <w:sz w:val="15"/>
              </w:rPr>
              <w:t>3415</w:t>
            </w:r>
          </w:p>
        </w:tc>
        <w:tc>
          <w:tcPr>
            <w:tcW w:w="799" w:type="dxa"/>
          </w:tcPr>
          <w:p w:rsidR="00A1026C" w:rsidRDefault="00976810">
            <w:pPr>
              <w:pStyle w:val="TableParagraph"/>
              <w:spacing w:before="0" w:line="170" w:lineRule="exact"/>
              <w:ind w:left="100"/>
              <w:rPr>
                <w:sz w:val="15"/>
              </w:rPr>
            </w:pPr>
            <w:r>
              <w:rPr>
                <w:sz w:val="15"/>
              </w:rPr>
              <w:t>41</w:t>
            </w:r>
          </w:p>
        </w:tc>
        <w:tc>
          <w:tcPr>
            <w:tcW w:w="1592" w:type="dxa"/>
          </w:tcPr>
          <w:p w:rsidR="00A1026C" w:rsidRDefault="00976810">
            <w:pPr>
              <w:pStyle w:val="TableParagraph"/>
              <w:spacing w:before="0" w:line="170" w:lineRule="exact"/>
              <w:ind w:right="295"/>
              <w:jc w:val="right"/>
              <w:rPr>
                <w:sz w:val="15"/>
              </w:rPr>
            </w:pPr>
            <w:r>
              <w:rPr>
                <w:sz w:val="15"/>
              </w:rPr>
              <w:t>3.200,00</w:t>
            </w:r>
          </w:p>
        </w:tc>
        <w:tc>
          <w:tcPr>
            <w:tcW w:w="1361" w:type="dxa"/>
          </w:tcPr>
          <w:p w:rsidR="00A1026C" w:rsidRDefault="00976810">
            <w:pPr>
              <w:pStyle w:val="TableParagraph"/>
              <w:spacing w:before="0" w:line="170" w:lineRule="exact"/>
              <w:ind w:right="296"/>
              <w:jc w:val="right"/>
              <w:rPr>
                <w:sz w:val="15"/>
              </w:rPr>
            </w:pPr>
            <w:r>
              <w:rPr>
                <w:sz w:val="15"/>
              </w:rPr>
              <w:t>3.200,00</w:t>
            </w:r>
          </w:p>
        </w:tc>
        <w:tc>
          <w:tcPr>
            <w:tcW w:w="1361" w:type="dxa"/>
          </w:tcPr>
          <w:p w:rsidR="00A1026C" w:rsidRDefault="00976810">
            <w:pPr>
              <w:pStyle w:val="TableParagraph"/>
              <w:spacing w:before="0" w:line="170" w:lineRule="exact"/>
              <w:ind w:right="296"/>
              <w:jc w:val="right"/>
              <w:rPr>
                <w:sz w:val="15"/>
              </w:rPr>
            </w:pPr>
            <w:r>
              <w:rPr>
                <w:sz w:val="15"/>
              </w:rPr>
              <w:t>3.200,00</w:t>
            </w:r>
          </w:p>
        </w:tc>
        <w:tc>
          <w:tcPr>
            <w:tcW w:w="1361" w:type="dxa"/>
          </w:tcPr>
          <w:p w:rsidR="00A1026C" w:rsidRDefault="00976810">
            <w:pPr>
              <w:pStyle w:val="TableParagraph"/>
              <w:spacing w:before="0" w:line="170" w:lineRule="exact"/>
              <w:ind w:right="297"/>
              <w:jc w:val="right"/>
              <w:rPr>
                <w:sz w:val="15"/>
              </w:rPr>
            </w:pPr>
            <w:r>
              <w:rPr>
                <w:sz w:val="15"/>
              </w:rPr>
              <w:t>3.200,00</w:t>
            </w:r>
          </w:p>
        </w:tc>
        <w:tc>
          <w:tcPr>
            <w:tcW w:w="1214" w:type="dxa"/>
          </w:tcPr>
          <w:p w:rsidR="00A1026C" w:rsidRDefault="00976810">
            <w:pPr>
              <w:pStyle w:val="TableParagraph"/>
              <w:spacing w:before="0" w:line="170" w:lineRule="exact"/>
              <w:ind w:right="150"/>
              <w:jc w:val="right"/>
              <w:rPr>
                <w:sz w:val="15"/>
              </w:rPr>
            </w:pPr>
            <w:r>
              <w:rPr>
                <w:sz w:val="15"/>
              </w:rPr>
              <w:t>3.200,00</w:t>
            </w:r>
          </w:p>
        </w:tc>
      </w:tr>
      <w:tr w:rsidR="00A1026C">
        <w:trPr>
          <w:trHeight w:val="226"/>
        </w:trPr>
        <w:tc>
          <w:tcPr>
            <w:tcW w:w="1426" w:type="dxa"/>
          </w:tcPr>
          <w:p w:rsidR="00A1026C" w:rsidRDefault="00976810">
            <w:pPr>
              <w:pStyle w:val="TableParagraph"/>
              <w:ind w:left="38"/>
              <w:rPr>
                <w:sz w:val="15"/>
              </w:rPr>
            </w:pPr>
            <w:r>
              <w:rPr>
                <w:sz w:val="15"/>
              </w:rPr>
              <w:t>1/010000/400000</w:t>
            </w:r>
          </w:p>
        </w:tc>
        <w:tc>
          <w:tcPr>
            <w:tcW w:w="4928" w:type="dxa"/>
          </w:tcPr>
          <w:p w:rsidR="00A1026C" w:rsidRDefault="00976810">
            <w:pPr>
              <w:pStyle w:val="TableParagraph"/>
              <w:ind w:left="199"/>
              <w:rPr>
                <w:sz w:val="15"/>
              </w:rPr>
            </w:pPr>
            <w:r>
              <w:rPr>
                <w:sz w:val="15"/>
              </w:rPr>
              <w:t>GERINGWERTIGE WIRTSCHAFTSGÜTER DES</w:t>
            </w:r>
          </w:p>
        </w:tc>
        <w:tc>
          <w:tcPr>
            <w:tcW w:w="699" w:type="dxa"/>
          </w:tcPr>
          <w:p w:rsidR="00A1026C" w:rsidRDefault="00976810">
            <w:pPr>
              <w:pStyle w:val="TableParagraph"/>
              <w:ind w:right="96"/>
              <w:jc w:val="right"/>
              <w:rPr>
                <w:sz w:val="15"/>
              </w:rPr>
            </w:pPr>
            <w:r>
              <w:rPr>
                <w:sz w:val="15"/>
              </w:rPr>
              <w:t>3221</w:t>
            </w:r>
          </w:p>
        </w:tc>
        <w:tc>
          <w:tcPr>
            <w:tcW w:w="799" w:type="dxa"/>
          </w:tcPr>
          <w:p w:rsidR="00A1026C" w:rsidRDefault="00976810">
            <w:pPr>
              <w:pStyle w:val="TableParagraph"/>
              <w:ind w:left="100"/>
              <w:rPr>
                <w:sz w:val="15"/>
              </w:rPr>
            </w:pPr>
            <w:r>
              <w:rPr>
                <w:sz w:val="15"/>
              </w:rPr>
              <w:t>23</w:t>
            </w:r>
          </w:p>
        </w:tc>
        <w:tc>
          <w:tcPr>
            <w:tcW w:w="1592" w:type="dxa"/>
          </w:tcPr>
          <w:p w:rsidR="00A1026C" w:rsidRDefault="00976810">
            <w:pPr>
              <w:pStyle w:val="TableParagraph"/>
              <w:ind w:right="295"/>
              <w:jc w:val="right"/>
              <w:rPr>
                <w:sz w:val="15"/>
              </w:rPr>
            </w:pPr>
            <w:r>
              <w:rPr>
                <w:sz w:val="15"/>
              </w:rPr>
              <w:t>2.000,00</w:t>
            </w:r>
          </w:p>
        </w:tc>
        <w:tc>
          <w:tcPr>
            <w:tcW w:w="1361" w:type="dxa"/>
          </w:tcPr>
          <w:p w:rsidR="00A1026C" w:rsidRDefault="00976810">
            <w:pPr>
              <w:pStyle w:val="TableParagraph"/>
              <w:ind w:right="296"/>
              <w:jc w:val="right"/>
              <w:rPr>
                <w:sz w:val="15"/>
              </w:rPr>
            </w:pPr>
            <w:r>
              <w:rPr>
                <w:sz w:val="15"/>
              </w:rPr>
              <w:t>2.000,00</w:t>
            </w:r>
          </w:p>
        </w:tc>
        <w:tc>
          <w:tcPr>
            <w:tcW w:w="1361" w:type="dxa"/>
          </w:tcPr>
          <w:p w:rsidR="00A1026C" w:rsidRDefault="00976810">
            <w:pPr>
              <w:pStyle w:val="TableParagraph"/>
              <w:ind w:right="296"/>
              <w:jc w:val="right"/>
              <w:rPr>
                <w:sz w:val="15"/>
              </w:rPr>
            </w:pPr>
            <w:r>
              <w:rPr>
                <w:sz w:val="15"/>
              </w:rPr>
              <w:t>2.000,00</w:t>
            </w:r>
          </w:p>
        </w:tc>
        <w:tc>
          <w:tcPr>
            <w:tcW w:w="1361" w:type="dxa"/>
          </w:tcPr>
          <w:p w:rsidR="00A1026C" w:rsidRDefault="00976810">
            <w:pPr>
              <w:pStyle w:val="TableParagraph"/>
              <w:ind w:right="297"/>
              <w:jc w:val="right"/>
              <w:rPr>
                <w:sz w:val="15"/>
              </w:rPr>
            </w:pPr>
            <w:r>
              <w:rPr>
                <w:sz w:val="15"/>
              </w:rPr>
              <w:t>2.000,00</w:t>
            </w:r>
          </w:p>
        </w:tc>
        <w:tc>
          <w:tcPr>
            <w:tcW w:w="1214" w:type="dxa"/>
          </w:tcPr>
          <w:p w:rsidR="00A1026C" w:rsidRDefault="00976810">
            <w:pPr>
              <w:pStyle w:val="TableParagraph"/>
              <w:ind w:right="150"/>
              <w:jc w:val="right"/>
              <w:rPr>
                <w:sz w:val="15"/>
              </w:rPr>
            </w:pPr>
            <w:r>
              <w:rPr>
                <w:sz w:val="15"/>
              </w:rPr>
              <w:t>2.000,00</w:t>
            </w:r>
          </w:p>
        </w:tc>
      </w:tr>
      <w:tr w:rsidR="00A1026C">
        <w:trPr>
          <w:trHeight w:val="226"/>
        </w:trPr>
        <w:tc>
          <w:tcPr>
            <w:tcW w:w="1426" w:type="dxa"/>
          </w:tcPr>
          <w:p w:rsidR="00A1026C" w:rsidRDefault="00976810">
            <w:pPr>
              <w:pStyle w:val="TableParagraph"/>
              <w:ind w:left="38"/>
              <w:rPr>
                <w:sz w:val="15"/>
              </w:rPr>
            </w:pPr>
            <w:r>
              <w:rPr>
                <w:sz w:val="15"/>
              </w:rPr>
              <w:t>1/010000/430000</w:t>
            </w:r>
          </w:p>
        </w:tc>
        <w:tc>
          <w:tcPr>
            <w:tcW w:w="4928" w:type="dxa"/>
          </w:tcPr>
          <w:p w:rsidR="00A1026C" w:rsidRDefault="00976810">
            <w:pPr>
              <w:pStyle w:val="TableParagraph"/>
              <w:ind w:left="199"/>
              <w:rPr>
                <w:sz w:val="15"/>
              </w:rPr>
            </w:pPr>
            <w:r>
              <w:rPr>
                <w:sz w:val="15"/>
              </w:rPr>
              <w:t>Lebensmittel</w:t>
            </w:r>
          </w:p>
        </w:tc>
        <w:tc>
          <w:tcPr>
            <w:tcW w:w="699" w:type="dxa"/>
          </w:tcPr>
          <w:p w:rsidR="00A1026C" w:rsidRDefault="00976810">
            <w:pPr>
              <w:pStyle w:val="TableParagraph"/>
              <w:ind w:right="96"/>
              <w:jc w:val="right"/>
              <w:rPr>
                <w:sz w:val="15"/>
              </w:rPr>
            </w:pPr>
            <w:r>
              <w:rPr>
                <w:sz w:val="15"/>
              </w:rPr>
              <w:t>3221</w:t>
            </w:r>
          </w:p>
        </w:tc>
        <w:tc>
          <w:tcPr>
            <w:tcW w:w="799" w:type="dxa"/>
          </w:tcPr>
          <w:p w:rsidR="00A1026C" w:rsidRDefault="00976810">
            <w:pPr>
              <w:pStyle w:val="TableParagraph"/>
              <w:ind w:left="100"/>
              <w:rPr>
                <w:sz w:val="15"/>
              </w:rPr>
            </w:pPr>
            <w:r>
              <w:rPr>
                <w:sz w:val="15"/>
              </w:rPr>
              <w:t>23</w:t>
            </w:r>
          </w:p>
        </w:tc>
        <w:tc>
          <w:tcPr>
            <w:tcW w:w="1592" w:type="dxa"/>
          </w:tcPr>
          <w:p w:rsidR="00A1026C" w:rsidRDefault="00976810">
            <w:pPr>
              <w:pStyle w:val="TableParagraph"/>
              <w:ind w:right="295"/>
              <w:jc w:val="right"/>
              <w:rPr>
                <w:sz w:val="15"/>
              </w:rPr>
            </w:pPr>
            <w:r>
              <w:rPr>
                <w:sz w:val="15"/>
              </w:rPr>
              <w:t>200,00</w:t>
            </w:r>
          </w:p>
        </w:tc>
        <w:tc>
          <w:tcPr>
            <w:tcW w:w="1361" w:type="dxa"/>
          </w:tcPr>
          <w:p w:rsidR="00A1026C" w:rsidRDefault="00976810">
            <w:pPr>
              <w:pStyle w:val="TableParagraph"/>
              <w:ind w:right="296"/>
              <w:jc w:val="right"/>
              <w:rPr>
                <w:sz w:val="15"/>
              </w:rPr>
            </w:pPr>
            <w:r>
              <w:rPr>
                <w:sz w:val="15"/>
              </w:rPr>
              <w:t>200,00</w:t>
            </w:r>
          </w:p>
        </w:tc>
        <w:tc>
          <w:tcPr>
            <w:tcW w:w="1361" w:type="dxa"/>
          </w:tcPr>
          <w:p w:rsidR="00A1026C" w:rsidRDefault="00976810">
            <w:pPr>
              <w:pStyle w:val="TableParagraph"/>
              <w:ind w:right="296"/>
              <w:jc w:val="right"/>
              <w:rPr>
                <w:sz w:val="15"/>
              </w:rPr>
            </w:pPr>
            <w:r>
              <w:rPr>
                <w:sz w:val="15"/>
              </w:rPr>
              <w:t>200,00</w:t>
            </w:r>
          </w:p>
        </w:tc>
        <w:tc>
          <w:tcPr>
            <w:tcW w:w="1361" w:type="dxa"/>
          </w:tcPr>
          <w:p w:rsidR="00A1026C" w:rsidRDefault="00976810">
            <w:pPr>
              <w:pStyle w:val="TableParagraph"/>
              <w:ind w:right="296"/>
              <w:jc w:val="right"/>
              <w:rPr>
                <w:sz w:val="15"/>
              </w:rPr>
            </w:pPr>
            <w:r>
              <w:rPr>
                <w:sz w:val="15"/>
              </w:rPr>
              <w:t>200,00</w:t>
            </w:r>
          </w:p>
        </w:tc>
        <w:tc>
          <w:tcPr>
            <w:tcW w:w="1214" w:type="dxa"/>
          </w:tcPr>
          <w:p w:rsidR="00A1026C" w:rsidRDefault="00976810">
            <w:pPr>
              <w:pStyle w:val="TableParagraph"/>
              <w:ind w:right="150"/>
              <w:jc w:val="right"/>
              <w:rPr>
                <w:sz w:val="15"/>
              </w:rPr>
            </w:pPr>
            <w:r>
              <w:rPr>
                <w:sz w:val="15"/>
              </w:rPr>
              <w:t>200,00</w:t>
            </w:r>
          </w:p>
        </w:tc>
      </w:tr>
      <w:tr w:rsidR="00A1026C">
        <w:trPr>
          <w:trHeight w:val="226"/>
        </w:trPr>
        <w:tc>
          <w:tcPr>
            <w:tcW w:w="1426" w:type="dxa"/>
          </w:tcPr>
          <w:p w:rsidR="00A1026C" w:rsidRDefault="00976810">
            <w:pPr>
              <w:pStyle w:val="TableParagraph"/>
              <w:ind w:left="38"/>
              <w:rPr>
                <w:sz w:val="15"/>
              </w:rPr>
            </w:pPr>
            <w:r>
              <w:rPr>
                <w:sz w:val="15"/>
              </w:rPr>
              <w:t>1/010000/451000</w:t>
            </w:r>
          </w:p>
        </w:tc>
        <w:tc>
          <w:tcPr>
            <w:tcW w:w="4928" w:type="dxa"/>
          </w:tcPr>
          <w:p w:rsidR="00A1026C" w:rsidRDefault="00976810">
            <w:pPr>
              <w:pStyle w:val="TableParagraph"/>
              <w:ind w:left="199"/>
              <w:rPr>
                <w:sz w:val="15"/>
              </w:rPr>
            </w:pPr>
            <w:r>
              <w:rPr>
                <w:sz w:val="15"/>
              </w:rPr>
              <w:t>BRENNSTOFFE</w:t>
            </w:r>
          </w:p>
        </w:tc>
        <w:tc>
          <w:tcPr>
            <w:tcW w:w="699" w:type="dxa"/>
          </w:tcPr>
          <w:p w:rsidR="00A1026C" w:rsidRDefault="00976810">
            <w:pPr>
              <w:pStyle w:val="TableParagraph"/>
              <w:ind w:right="96"/>
              <w:jc w:val="right"/>
              <w:rPr>
                <w:sz w:val="15"/>
              </w:rPr>
            </w:pPr>
            <w:r>
              <w:rPr>
                <w:sz w:val="15"/>
              </w:rPr>
              <w:t>3221</w:t>
            </w:r>
          </w:p>
        </w:tc>
        <w:tc>
          <w:tcPr>
            <w:tcW w:w="799" w:type="dxa"/>
          </w:tcPr>
          <w:p w:rsidR="00A1026C" w:rsidRDefault="00976810">
            <w:pPr>
              <w:pStyle w:val="TableParagraph"/>
              <w:ind w:left="100"/>
              <w:rPr>
                <w:sz w:val="15"/>
              </w:rPr>
            </w:pPr>
            <w:r>
              <w:rPr>
                <w:sz w:val="15"/>
              </w:rPr>
              <w:t>23</w:t>
            </w:r>
          </w:p>
        </w:tc>
        <w:tc>
          <w:tcPr>
            <w:tcW w:w="1592" w:type="dxa"/>
          </w:tcPr>
          <w:p w:rsidR="00A1026C" w:rsidRDefault="00976810">
            <w:pPr>
              <w:pStyle w:val="TableParagraph"/>
              <w:ind w:right="295"/>
              <w:jc w:val="right"/>
              <w:rPr>
                <w:sz w:val="15"/>
              </w:rPr>
            </w:pPr>
            <w:r>
              <w:rPr>
                <w:sz w:val="15"/>
              </w:rPr>
              <w:t>2.500,00</w:t>
            </w:r>
          </w:p>
        </w:tc>
        <w:tc>
          <w:tcPr>
            <w:tcW w:w="1361" w:type="dxa"/>
          </w:tcPr>
          <w:p w:rsidR="00A1026C" w:rsidRDefault="00976810">
            <w:pPr>
              <w:pStyle w:val="TableParagraph"/>
              <w:ind w:right="296"/>
              <w:jc w:val="right"/>
              <w:rPr>
                <w:sz w:val="15"/>
              </w:rPr>
            </w:pPr>
            <w:r>
              <w:rPr>
                <w:sz w:val="15"/>
              </w:rPr>
              <w:t>2.500,00</w:t>
            </w:r>
          </w:p>
        </w:tc>
        <w:tc>
          <w:tcPr>
            <w:tcW w:w="1361" w:type="dxa"/>
          </w:tcPr>
          <w:p w:rsidR="00A1026C" w:rsidRDefault="00976810">
            <w:pPr>
              <w:pStyle w:val="TableParagraph"/>
              <w:ind w:right="296"/>
              <w:jc w:val="right"/>
              <w:rPr>
                <w:sz w:val="15"/>
              </w:rPr>
            </w:pPr>
            <w:r>
              <w:rPr>
                <w:sz w:val="15"/>
              </w:rPr>
              <w:t>2.500,00</w:t>
            </w:r>
          </w:p>
        </w:tc>
        <w:tc>
          <w:tcPr>
            <w:tcW w:w="1361" w:type="dxa"/>
          </w:tcPr>
          <w:p w:rsidR="00A1026C" w:rsidRDefault="00976810">
            <w:pPr>
              <w:pStyle w:val="TableParagraph"/>
              <w:ind w:right="297"/>
              <w:jc w:val="right"/>
              <w:rPr>
                <w:sz w:val="15"/>
              </w:rPr>
            </w:pPr>
            <w:r>
              <w:rPr>
                <w:sz w:val="15"/>
              </w:rPr>
              <w:t>2.500,00</w:t>
            </w:r>
          </w:p>
        </w:tc>
        <w:tc>
          <w:tcPr>
            <w:tcW w:w="1214" w:type="dxa"/>
          </w:tcPr>
          <w:p w:rsidR="00A1026C" w:rsidRDefault="00976810">
            <w:pPr>
              <w:pStyle w:val="TableParagraph"/>
              <w:ind w:right="150"/>
              <w:jc w:val="right"/>
              <w:rPr>
                <w:sz w:val="15"/>
              </w:rPr>
            </w:pPr>
            <w:r>
              <w:rPr>
                <w:sz w:val="15"/>
              </w:rPr>
              <w:t>2.500,00</w:t>
            </w:r>
          </w:p>
        </w:tc>
      </w:tr>
      <w:tr w:rsidR="00A1026C">
        <w:trPr>
          <w:trHeight w:val="226"/>
        </w:trPr>
        <w:tc>
          <w:tcPr>
            <w:tcW w:w="1426" w:type="dxa"/>
          </w:tcPr>
          <w:p w:rsidR="00A1026C" w:rsidRDefault="00976810">
            <w:pPr>
              <w:pStyle w:val="TableParagraph"/>
              <w:ind w:left="38"/>
              <w:rPr>
                <w:sz w:val="15"/>
              </w:rPr>
            </w:pPr>
            <w:r>
              <w:rPr>
                <w:sz w:val="15"/>
              </w:rPr>
              <w:t>1/010000/454000</w:t>
            </w:r>
          </w:p>
        </w:tc>
        <w:tc>
          <w:tcPr>
            <w:tcW w:w="4928" w:type="dxa"/>
          </w:tcPr>
          <w:p w:rsidR="00A1026C" w:rsidRDefault="00976810">
            <w:pPr>
              <w:pStyle w:val="TableParagraph"/>
              <w:ind w:left="199"/>
              <w:rPr>
                <w:sz w:val="15"/>
              </w:rPr>
            </w:pPr>
            <w:r>
              <w:rPr>
                <w:sz w:val="15"/>
              </w:rPr>
              <w:t>REINIGUNGSMITTEL</w:t>
            </w:r>
          </w:p>
        </w:tc>
        <w:tc>
          <w:tcPr>
            <w:tcW w:w="699" w:type="dxa"/>
          </w:tcPr>
          <w:p w:rsidR="00A1026C" w:rsidRDefault="00976810">
            <w:pPr>
              <w:pStyle w:val="TableParagraph"/>
              <w:ind w:right="96"/>
              <w:jc w:val="right"/>
              <w:rPr>
                <w:sz w:val="15"/>
              </w:rPr>
            </w:pPr>
            <w:r>
              <w:rPr>
                <w:sz w:val="15"/>
              </w:rPr>
              <w:t>3221</w:t>
            </w:r>
          </w:p>
        </w:tc>
        <w:tc>
          <w:tcPr>
            <w:tcW w:w="799" w:type="dxa"/>
          </w:tcPr>
          <w:p w:rsidR="00A1026C" w:rsidRDefault="00976810">
            <w:pPr>
              <w:pStyle w:val="TableParagraph"/>
              <w:ind w:left="100"/>
              <w:rPr>
                <w:sz w:val="15"/>
              </w:rPr>
            </w:pPr>
            <w:r>
              <w:rPr>
                <w:sz w:val="15"/>
              </w:rPr>
              <w:t>23</w:t>
            </w:r>
          </w:p>
        </w:tc>
        <w:tc>
          <w:tcPr>
            <w:tcW w:w="1592" w:type="dxa"/>
          </w:tcPr>
          <w:p w:rsidR="00A1026C" w:rsidRDefault="00976810">
            <w:pPr>
              <w:pStyle w:val="TableParagraph"/>
              <w:ind w:right="295"/>
              <w:jc w:val="right"/>
              <w:rPr>
                <w:sz w:val="15"/>
              </w:rPr>
            </w:pPr>
            <w:r>
              <w:rPr>
                <w:sz w:val="15"/>
              </w:rPr>
              <w:t>400,00</w:t>
            </w:r>
          </w:p>
        </w:tc>
        <w:tc>
          <w:tcPr>
            <w:tcW w:w="1361" w:type="dxa"/>
          </w:tcPr>
          <w:p w:rsidR="00A1026C" w:rsidRDefault="00976810">
            <w:pPr>
              <w:pStyle w:val="TableParagraph"/>
              <w:ind w:right="296"/>
              <w:jc w:val="right"/>
              <w:rPr>
                <w:sz w:val="15"/>
              </w:rPr>
            </w:pPr>
            <w:r>
              <w:rPr>
                <w:sz w:val="15"/>
              </w:rPr>
              <w:t>400,00</w:t>
            </w:r>
          </w:p>
        </w:tc>
        <w:tc>
          <w:tcPr>
            <w:tcW w:w="1361" w:type="dxa"/>
          </w:tcPr>
          <w:p w:rsidR="00A1026C" w:rsidRDefault="00976810">
            <w:pPr>
              <w:pStyle w:val="TableParagraph"/>
              <w:ind w:right="296"/>
              <w:jc w:val="right"/>
              <w:rPr>
                <w:sz w:val="15"/>
              </w:rPr>
            </w:pPr>
            <w:r>
              <w:rPr>
                <w:sz w:val="15"/>
              </w:rPr>
              <w:t>400,00</w:t>
            </w:r>
          </w:p>
        </w:tc>
        <w:tc>
          <w:tcPr>
            <w:tcW w:w="1361" w:type="dxa"/>
          </w:tcPr>
          <w:p w:rsidR="00A1026C" w:rsidRDefault="00976810">
            <w:pPr>
              <w:pStyle w:val="TableParagraph"/>
              <w:ind w:right="296"/>
              <w:jc w:val="right"/>
              <w:rPr>
                <w:sz w:val="15"/>
              </w:rPr>
            </w:pPr>
            <w:r>
              <w:rPr>
                <w:sz w:val="15"/>
              </w:rPr>
              <w:t>400,00</w:t>
            </w:r>
          </w:p>
        </w:tc>
        <w:tc>
          <w:tcPr>
            <w:tcW w:w="1214" w:type="dxa"/>
          </w:tcPr>
          <w:p w:rsidR="00A1026C" w:rsidRDefault="00976810">
            <w:pPr>
              <w:pStyle w:val="TableParagraph"/>
              <w:ind w:right="150"/>
              <w:jc w:val="right"/>
              <w:rPr>
                <w:sz w:val="15"/>
              </w:rPr>
            </w:pPr>
            <w:r>
              <w:rPr>
                <w:sz w:val="15"/>
              </w:rPr>
              <w:t>400,00</w:t>
            </w:r>
          </w:p>
        </w:tc>
      </w:tr>
      <w:tr w:rsidR="00A1026C">
        <w:trPr>
          <w:trHeight w:val="226"/>
        </w:trPr>
        <w:tc>
          <w:tcPr>
            <w:tcW w:w="1426" w:type="dxa"/>
          </w:tcPr>
          <w:p w:rsidR="00A1026C" w:rsidRDefault="00976810">
            <w:pPr>
              <w:pStyle w:val="TableParagraph"/>
              <w:ind w:left="38"/>
              <w:rPr>
                <w:sz w:val="15"/>
              </w:rPr>
            </w:pPr>
            <w:r>
              <w:rPr>
                <w:sz w:val="15"/>
              </w:rPr>
              <w:t>1/010000/456000</w:t>
            </w:r>
          </w:p>
        </w:tc>
        <w:tc>
          <w:tcPr>
            <w:tcW w:w="4928" w:type="dxa"/>
          </w:tcPr>
          <w:p w:rsidR="00A1026C" w:rsidRPr="00976810" w:rsidRDefault="00976810">
            <w:pPr>
              <w:pStyle w:val="TableParagraph"/>
              <w:ind w:left="199"/>
              <w:rPr>
                <w:sz w:val="15"/>
                <w:lang w:val="de-AT"/>
              </w:rPr>
            </w:pPr>
            <w:r w:rsidRPr="00976810">
              <w:rPr>
                <w:sz w:val="15"/>
                <w:lang w:val="de-AT"/>
              </w:rPr>
              <w:t>SCHREIB-, ZEICHEN- UND SONSTIGE BÜRO-</w:t>
            </w:r>
          </w:p>
        </w:tc>
        <w:tc>
          <w:tcPr>
            <w:tcW w:w="699" w:type="dxa"/>
          </w:tcPr>
          <w:p w:rsidR="00A1026C" w:rsidRDefault="00976810">
            <w:pPr>
              <w:pStyle w:val="TableParagraph"/>
              <w:ind w:right="96"/>
              <w:jc w:val="right"/>
              <w:rPr>
                <w:sz w:val="15"/>
              </w:rPr>
            </w:pPr>
            <w:r>
              <w:rPr>
                <w:sz w:val="15"/>
              </w:rPr>
              <w:t>3221</w:t>
            </w:r>
          </w:p>
        </w:tc>
        <w:tc>
          <w:tcPr>
            <w:tcW w:w="799" w:type="dxa"/>
          </w:tcPr>
          <w:p w:rsidR="00A1026C" w:rsidRDefault="00976810">
            <w:pPr>
              <w:pStyle w:val="TableParagraph"/>
              <w:ind w:left="100"/>
              <w:rPr>
                <w:sz w:val="15"/>
              </w:rPr>
            </w:pPr>
            <w:r>
              <w:rPr>
                <w:sz w:val="15"/>
              </w:rPr>
              <w:t>23</w:t>
            </w:r>
          </w:p>
        </w:tc>
        <w:tc>
          <w:tcPr>
            <w:tcW w:w="1592" w:type="dxa"/>
          </w:tcPr>
          <w:p w:rsidR="00A1026C" w:rsidRDefault="00976810">
            <w:pPr>
              <w:pStyle w:val="TableParagraph"/>
              <w:ind w:right="295"/>
              <w:jc w:val="right"/>
              <w:rPr>
                <w:sz w:val="15"/>
              </w:rPr>
            </w:pPr>
            <w:r>
              <w:rPr>
                <w:sz w:val="15"/>
              </w:rPr>
              <w:t>2.000,00</w:t>
            </w:r>
          </w:p>
        </w:tc>
        <w:tc>
          <w:tcPr>
            <w:tcW w:w="1361" w:type="dxa"/>
          </w:tcPr>
          <w:p w:rsidR="00A1026C" w:rsidRDefault="00976810">
            <w:pPr>
              <w:pStyle w:val="TableParagraph"/>
              <w:ind w:right="296"/>
              <w:jc w:val="right"/>
              <w:rPr>
                <w:sz w:val="15"/>
              </w:rPr>
            </w:pPr>
            <w:r>
              <w:rPr>
                <w:sz w:val="15"/>
              </w:rPr>
              <w:t>2.000,00</w:t>
            </w:r>
          </w:p>
        </w:tc>
        <w:tc>
          <w:tcPr>
            <w:tcW w:w="1361" w:type="dxa"/>
          </w:tcPr>
          <w:p w:rsidR="00A1026C" w:rsidRDefault="00976810">
            <w:pPr>
              <w:pStyle w:val="TableParagraph"/>
              <w:ind w:right="296"/>
              <w:jc w:val="right"/>
              <w:rPr>
                <w:sz w:val="15"/>
              </w:rPr>
            </w:pPr>
            <w:r>
              <w:rPr>
                <w:sz w:val="15"/>
              </w:rPr>
              <w:t>2.000,00</w:t>
            </w:r>
          </w:p>
        </w:tc>
        <w:tc>
          <w:tcPr>
            <w:tcW w:w="1361" w:type="dxa"/>
          </w:tcPr>
          <w:p w:rsidR="00A1026C" w:rsidRDefault="00976810">
            <w:pPr>
              <w:pStyle w:val="TableParagraph"/>
              <w:ind w:right="297"/>
              <w:jc w:val="right"/>
              <w:rPr>
                <w:sz w:val="15"/>
              </w:rPr>
            </w:pPr>
            <w:r>
              <w:rPr>
                <w:sz w:val="15"/>
              </w:rPr>
              <w:t>2.000,00</w:t>
            </w:r>
          </w:p>
        </w:tc>
        <w:tc>
          <w:tcPr>
            <w:tcW w:w="1214" w:type="dxa"/>
          </w:tcPr>
          <w:p w:rsidR="00A1026C" w:rsidRDefault="00976810">
            <w:pPr>
              <w:pStyle w:val="TableParagraph"/>
              <w:ind w:right="150"/>
              <w:jc w:val="right"/>
              <w:rPr>
                <w:sz w:val="15"/>
              </w:rPr>
            </w:pPr>
            <w:r>
              <w:rPr>
                <w:sz w:val="15"/>
              </w:rPr>
              <w:t>2.000,00</w:t>
            </w:r>
          </w:p>
        </w:tc>
      </w:tr>
      <w:tr w:rsidR="00A1026C">
        <w:trPr>
          <w:trHeight w:val="226"/>
        </w:trPr>
        <w:tc>
          <w:tcPr>
            <w:tcW w:w="1426" w:type="dxa"/>
          </w:tcPr>
          <w:p w:rsidR="00A1026C" w:rsidRDefault="00976810">
            <w:pPr>
              <w:pStyle w:val="TableParagraph"/>
              <w:ind w:left="38"/>
              <w:rPr>
                <w:sz w:val="15"/>
              </w:rPr>
            </w:pPr>
            <w:r>
              <w:rPr>
                <w:sz w:val="15"/>
              </w:rPr>
              <w:t>1/010000/457000</w:t>
            </w:r>
          </w:p>
        </w:tc>
        <w:tc>
          <w:tcPr>
            <w:tcW w:w="4928" w:type="dxa"/>
          </w:tcPr>
          <w:p w:rsidR="00A1026C" w:rsidRDefault="00976810">
            <w:pPr>
              <w:pStyle w:val="TableParagraph"/>
              <w:ind w:left="199"/>
              <w:rPr>
                <w:sz w:val="15"/>
              </w:rPr>
            </w:pPr>
            <w:r>
              <w:rPr>
                <w:sz w:val="15"/>
              </w:rPr>
              <w:t>DRUCKWERKE</w:t>
            </w:r>
          </w:p>
        </w:tc>
        <w:tc>
          <w:tcPr>
            <w:tcW w:w="699" w:type="dxa"/>
          </w:tcPr>
          <w:p w:rsidR="00A1026C" w:rsidRDefault="00976810">
            <w:pPr>
              <w:pStyle w:val="TableParagraph"/>
              <w:ind w:right="96"/>
              <w:jc w:val="right"/>
              <w:rPr>
                <w:sz w:val="15"/>
              </w:rPr>
            </w:pPr>
            <w:r>
              <w:rPr>
                <w:sz w:val="15"/>
              </w:rPr>
              <w:t>3221</w:t>
            </w:r>
          </w:p>
        </w:tc>
        <w:tc>
          <w:tcPr>
            <w:tcW w:w="799" w:type="dxa"/>
          </w:tcPr>
          <w:p w:rsidR="00A1026C" w:rsidRDefault="00976810">
            <w:pPr>
              <w:pStyle w:val="TableParagraph"/>
              <w:ind w:left="100"/>
              <w:rPr>
                <w:sz w:val="15"/>
              </w:rPr>
            </w:pPr>
            <w:r>
              <w:rPr>
                <w:sz w:val="15"/>
              </w:rPr>
              <w:t>23</w:t>
            </w:r>
          </w:p>
        </w:tc>
        <w:tc>
          <w:tcPr>
            <w:tcW w:w="1592" w:type="dxa"/>
          </w:tcPr>
          <w:p w:rsidR="00A1026C" w:rsidRDefault="00976810">
            <w:pPr>
              <w:pStyle w:val="TableParagraph"/>
              <w:ind w:right="295"/>
              <w:jc w:val="right"/>
              <w:rPr>
                <w:sz w:val="15"/>
              </w:rPr>
            </w:pPr>
            <w:r>
              <w:rPr>
                <w:sz w:val="15"/>
              </w:rPr>
              <w:t>2.500,00</w:t>
            </w:r>
          </w:p>
        </w:tc>
        <w:tc>
          <w:tcPr>
            <w:tcW w:w="1361" w:type="dxa"/>
          </w:tcPr>
          <w:p w:rsidR="00A1026C" w:rsidRDefault="00976810">
            <w:pPr>
              <w:pStyle w:val="TableParagraph"/>
              <w:ind w:right="296"/>
              <w:jc w:val="right"/>
              <w:rPr>
                <w:sz w:val="15"/>
              </w:rPr>
            </w:pPr>
            <w:r>
              <w:rPr>
                <w:sz w:val="15"/>
              </w:rPr>
              <w:t>2.500,00</w:t>
            </w:r>
          </w:p>
        </w:tc>
        <w:tc>
          <w:tcPr>
            <w:tcW w:w="1361" w:type="dxa"/>
          </w:tcPr>
          <w:p w:rsidR="00A1026C" w:rsidRDefault="00976810">
            <w:pPr>
              <w:pStyle w:val="TableParagraph"/>
              <w:ind w:right="296"/>
              <w:jc w:val="right"/>
              <w:rPr>
                <w:sz w:val="15"/>
              </w:rPr>
            </w:pPr>
            <w:r>
              <w:rPr>
                <w:sz w:val="15"/>
              </w:rPr>
              <w:t>2.500,00</w:t>
            </w:r>
          </w:p>
        </w:tc>
        <w:tc>
          <w:tcPr>
            <w:tcW w:w="1361" w:type="dxa"/>
          </w:tcPr>
          <w:p w:rsidR="00A1026C" w:rsidRDefault="00976810">
            <w:pPr>
              <w:pStyle w:val="TableParagraph"/>
              <w:ind w:right="297"/>
              <w:jc w:val="right"/>
              <w:rPr>
                <w:sz w:val="15"/>
              </w:rPr>
            </w:pPr>
            <w:r>
              <w:rPr>
                <w:sz w:val="15"/>
              </w:rPr>
              <w:t>2.500,00</w:t>
            </w:r>
          </w:p>
        </w:tc>
        <w:tc>
          <w:tcPr>
            <w:tcW w:w="1214" w:type="dxa"/>
          </w:tcPr>
          <w:p w:rsidR="00A1026C" w:rsidRDefault="00976810">
            <w:pPr>
              <w:pStyle w:val="TableParagraph"/>
              <w:ind w:right="150"/>
              <w:jc w:val="right"/>
              <w:rPr>
                <w:sz w:val="15"/>
              </w:rPr>
            </w:pPr>
            <w:r>
              <w:rPr>
                <w:sz w:val="15"/>
              </w:rPr>
              <w:t>2.500,00</w:t>
            </w:r>
          </w:p>
        </w:tc>
      </w:tr>
      <w:tr w:rsidR="00A1026C">
        <w:trPr>
          <w:trHeight w:val="226"/>
        </w:trPr>
        <w:tc>
          <w:tcPr>
            <w:tcW w:w="1426" w:type="dxa"/>
          </w:tcPr>
          <w:p w:rsidR="00A1026C" w:rsidRDefault="00976810">
            <w:pPr>
              <w:pStyle w:val="TableParagraph"/>
              <w:ind w:left="38"/>
              <w:rPr>
                <w:sz w:val="15"/>
              </w:rPr>
            </w:pPr>
            <w:r>
              <w:rPr>
                <w:sz w:val="15"/>
              </w:rPr>
              <w:t>1/010000/457100</w:t>
            </w:r>
          </w:p>
        </w:tc>
        <w:tc>
          <w:tcPr>
            <w:tcW w:w="4928" w:type="dxa"/>
          </w:tcPr>
          <w:p w:rsidR="00A1026C" w:rsidRDefault="00976810">
            <w:pPr>
              <w:pStyle w:val="TableParagraph"/>
              <w:ind w:left="199"/>
              <w:rPr>
                <w:sz w:val="15"/>
              </w:rPr>
            </w:pPr>
            <w:r>
              <w:rPr>
                <w:sz w:val="15"/>
              </w:rPr>
              <w:t>GEMEINDEZEITUNG</w:t>
            </w:r>
          </w:p>
        </w:tc>
        <w:tc>
          <w:tcPr>
            <w:tcW w:w="699" w:type="dxa"/>
          </w:tcPr>
          <w:p w:rsidR="00A1026C" w:rsidRDefault="00976810">
            <w:pPr>
              <w:pStyle w:val="TableParagraph"/>
              <w:ind w:right="96"/>
              <w:jc w:val="right"/>
              <w:rPr>
                <w:sz w:val="15"/>
              </w:rPr>
            </w:pPr>
            <w:r>
              <w:rPr>
                <w:sz w:val="15"/>
              </w:rPr>
              <w:t>3221</w:t>
            </w:r>
          </w:p>
        </w:tc>
        <w:tc>
          <w:tcPr>
            <w:tcW w:w="799" w:type="dxa"/>
          </w:tcPr>
          <w:p w:rsidR="00A1026C" w:rsidRDefault="00976810">
            <w:pPr>
              <w:pStyle w:val="TableParagraph"/>
              <w:ind w:left="100"/>
              <w:rPr>
                <w:sz w:val="15"/>
              </w:rPr>
            </w:pPr>
            <w:r>
              <w:rPr>
                <w:sz w:val="15"/>
              </w:rPr>
              <w:t>23</w:t>
            </w:r>
          </w:p>
        </w:tc>
        <w:tc>
          <w:tcPr>
            <w:tcW w:w="1592" w:type="dxa"/>
          </w:tcPr>
          <w:p w:rsidR="00A1026C" w:rsidRDefault="00976810">
            <w:pPr>
              <w:pStyle w:val="TableParagraph"/>
              <w:ind w:right="295"/>
              <w:jc w:val="right"/>
              <w:rPr>
                <w:sz w:val="15"/>
              </w:rPr>
            </w:pPr>
            <w:r>
              <w:rPr>
                <w:sz w:val="15"/>
              </w:rPr>
              <w:t>3.000,00</w:t>
            </w:r>
          </w:p>
        </w:tc>
        <w:tc>
          <w:tcPr>
            <w:tcW w:w="1361" w:type="dxa"/>
          </w:tcPr>
          <w:p w:rsidR="00A1026C" w:rsidRDefault="00976810">
            <w:pPr>
              <w:pStyle w:val="TableParagraph"/>
              <w:ind w:right="296"/>
              <w:jc w:val="right"/>
              <w:rPr>
                <w:sz w:val="15"/>
              </w:rPr>
            </w:pPr>
            <w:r>
              <w:rPr>
                <w:sz w:val="15"/>
              </w:rPr>
              <w:t>3.000,00</w:t>
            </w:r>
          </w:p>
        </w:tc>
        <w:tc>
          <w:tcPr>
            <w:tcW w:w="1361" w:type="dxa"/>
          </w:tcPr>
          <w:p w:rsidR="00A1026C" w:rsidRDefault="00976810">
            <w:pPr>
              <w:pStyle w:val="TableParagraph"/>
              <w:ind w:right="296"/>
              <w:jc w:val="right"/>
              <w:rPr>
                <w:sz w:val="15"/>
              </w:rPr>
            </w:pPr>
            <w:r>
              <w:rPr>
                <w:sz w:val="15"/>
              </w:rPr>
              <w:t>3.000,00</w:t>
            </w:r>
          </w:p>
        </w:tc>
        <w:tc>
          <w:tcPr>
            <w:tcW w:w="1361" w:type="dxa"/>
          </w:tcPr>
          <w:p w:rsidR="00A1026C" w:rsidRDefault="00976810">
            <w:pPr>
              <w:pStyle w:val="TableParagraph"/>
              <w:ind w:right="297"/>
              <w:jc w:val="right"/>
              <w:rPr>
                <w:sz w:val="15"/>
              </w:rPr>
            </w:pPr>
            <w:r>
              <w:rPr>
                <w:sz w:val="15"/>
              </w:rPr>
              <w:t>3.000,00</w:t>
            </w:r>
          </w:p>
        </w:tc>
        <w:tc>
          <w:tcPr>
            <w:tcW w:w="1214" w:type="dxa"/>
          </w:tcPr>
          <w:p w:rsidR="00A1026C" w:rsidRDefault="00976810">
            <w:pPr>
              <w:pStyle w:val="TableParagraph"/>
              <w:ind w:right="150"/>
              <w:jc w:val="right"/>
              <w:rPr>
                <w:sz w:val="15"/>
              </w:rPr>
            </w:pPr>
            <w:r>
              <w:rPr>
                <w:sz w:val="15"/>
              </w:rPr>
              <w:t>3.000,00</w:t>
            </w:r>
          </w:p>
        </w:tc>
      </w:tr>
      <w:tr w:rsidR="00A1026C">
        <w:trPr>
          <w:trHeight w:val="226"/>
        </w:trPr>
        <w:tc>
          <w:tcPr>
            <w:tcW w:w="1426" w:type="dxa"/>
          </w:tcPr>
          <w:p w:rsidR="00A1026C" w:rsidRDefault="00976810">
            <w:pPr>
              <w:pStyle w:val="TableParagraph"/>
              <w:ind w:left="38"/>
              <w:rPr>
                <w:sz w:val="15"/>
              </w:rPr>
            </w:pPr>
            <w:r>
              <w:rPr>
                <w:sz w:val="15"/>
              </w:rPr>
              <w:t>1/010000/459000</w:t>
            </w:r>
          </w:p>
        </w:tc>
        <w:tc>
          <w:tcPr>
            <w:tcW w:w="4928" w:type="dxa"/>
          </w:tcPr>
          <w:p w:rsidR="00A1026C" w:rsidRDefault="00976810">
            <w:pPr>
              <w:pStyle w:val="TableParagraph"/>
              <w:ind w:left="199"/>
              <w:rPr>
                <w:sz w:val="15"/>
              </w:rPr>
            </w:pPr>
            <w:r>
              <w:rPr>
                <w:sz w:val="15"/>
              </w:rPr>
              <w:t>SONTIGE VERBRAUCHS- GÜTER</w:t>
            </w:r>
          </w:p>
        </w:tc>
        <w:tc>
          <w:tcPr>
            <w:tcW w:w="699" w:type="dxa"/>
          </w:tcPr>
          <w:p w:rsidR="00A1026C" w:rsidRDefault="00976810">
            <w:pPr>
              <w:pStyle w:val="TableParagraph"/>
              <w:ind w:right="96"/>
              <w:jc w:val="right"/>
              <w:rPr>
                <w:sz w:val="15"/>
              </w:rPr>
            </w:pPr>
            <w:r>
              <w:rPr>
                <w:sz w:val="15"/>
              </w:rPr>
              <w:t>3221</w:t>
            </w:r>
          </w:p>
        </w:tc>
        <w:tc>
          <w:tcPr>
            <w:tcW w:w="799" w:type="dxa"/>
          </w:tcPr>
          <w:p w:rsidR="00A1026C" w:rsidRDefault="00976810">
            <w:pPr>
              <w:pStyle w:val="TableParagraph"/>
              <w:ind w:left="100"/>
              <w:rPr>
                <w:sz w:val="15"/>
              </w:rPr>
            </w:pPr>
            <w:r>
              <w:rPr>
                <w:sz w:val="15"/>
              </w:rPr>
              <w:t>23</w:t>
            </w:r>
          </w:p>
        </w:tc>
        <w:tc>
          <w:tcPr>
            <w:tcW w:w="1592" w:type="dxa"/>
          </w:tcPr>
          <w:p w:rsidR="00A1026C" w:rsidRDefault="00976810">
            <w:pPr>
              <w:pStyle w:val="TableParagraph"/>
              <w:ind w:right="295"/>
              <w:jc w:val="right"/>
              <w:rPr>
                <w:sz w:val="15"/>
              </w:rPr>
            </w:pPr>
            <w:r>
              <w:rPr>
                <w:sz w:val="15"/>
              </w:rPr>
              <w:t>100,00</w:t>
            </w:r>
          </w:p>
        </w:tc>
        <w:tc>
          <w:tcPr>
            <w:tcW w:w="1361" w:type="dxa"/>
          </w:tcPr>
          <w:p w:rsidR="00A1026C" w:rsidRDefault="00976810">
            <w:pPr>
              <w:pStyle w:val="TableParagraph"/>
              <w:ind w:right="296"/>
              <w:jc w:val="right"/>
              <w:rPr>
                <w:sz w:val="15"/>
              </w:rPr>
            </w:pPr>
            <w:r>
              <w:rPr>
                <w:sz w:val="15"/>
              </w:rPr>
              <w:t>100,00</w:t>
            </w:r>
          </w:p>
        </w:tc>
        <w:tc>
          <w:tcPr>
            <w:tcW w:w="1361" w:type="dxa"/>
          </w:tcPr>
          <w:p w:rsidR="00A1026C" w:rsidRDefault="00976810">
            <w:pPr>
              <w:pStyle w:val="TableParagraph"/>
              <w:ind w:right="296"/>
              <w:jc w:val="right"/>
              <w:rPr>
                <w:sz w:val="15"/>
              </w:rPr>
            </w:pPr>
            <w:r>
              <w:rPr>
                <w:sz w:val="15"/>
              </w:rPr>
              <w:t>100,00</w:t>
            </w:r>
          </w:p>
        </w:tc>
        <w:tc>
          <w:tcPr>
            <w:tcW w:w="1361" w:type="dxa"/>
          </w:tcPr>
          <w:p w:rsidR="00A1026C" w:rsidRDefault="00976810">
            <w:pPr>
              <w:pStyle w:val="TableParagraph"/>
              <w:ind w:right="296"/>
              <w:jc w:val="right"/>
              <w:rPr>
                <w:sz w:val="15"/>
              </w:rPr>
            </w:pPr>
            <w:r>
              <w:rPr>
                <w:sz w:val="15"/>
              </w:rPr>
              <w:t>100,00</w:t>
            </w:r>
          </w:p>
        </w:tc>
        <w:tc>
          <w:tcPr>
            <w:tcW w:w="1214" w:type="dxa"/>
          </w:tcPr>
          <w:p w:rsidR="00A1026C" w:rsidRDefault="00976810">
            <w:pPr>
              <w:pStyle w:val="TableParagraph"/>
              <w:ind w:right="150"/>
              <w:jc w:val="right"/>
              <w:rPr>
                <w:sz w:val="15"/>
              </w:rPr>
            </w:pPr>
            <w:r>
              <w:rPr>
                <w:sz w:val="15"/>
              </w:rPr>
              <w:t>100,00</w:t>
            </w:r>
          </w:p>
        </w:tc>
      </w:tr>
      <w:tr w:rsidR="00A1026C">
        <w:trPr>
          <w:trHeight w:val="226"/>
        </w:trPr>
        <w:tc>
          <w:tcPr>
            <w:tcW w:w="1426" w:type="dxa"/>
          </w:tcPr>
          <w:p w:rsidR="00A1026C" w:rsidRDefault="00976810">
            <w:pPr>
              <w:pStyle w:val="TableParagraph"/>
              <w:ind w:left="38"/>
              <w:rPr>
                <w:sz w:val="15"/>
              </w:rPr>
            </w:pPr>
            <w:r>
              <w:rPr>
                <w:sz w:val="15"/>
              </w:rPr>
              <w:t>1/010000/510000</w:t>
            </w:r>
          </w:p>
        </w:tc>
        <w:tc>
          <w:tcPr>
            <w:tcW w:w="4928" w:type="dxa"/>
          </w:tcPr>
          <w:p w:rsidR="00A1026C" w:rsidRDefault="00976810">
            <w:pPr>
              <w:pStyle w:val="TableParagraph"/>
              <w:ind w:left="199"/>
              <w:rPr>
                <w:sz w:val="15"/>
              </w:rPr>
            </w:pPr>
            <w:r>
              <w:rPr>
                <w:sz w:val="15"/>
              </w:rPr>
              <w:t>GELDBEZÜGE DER VB I</w:t>
            </w:r>
          </w:p>
        </w:tc>
        <w:tc>
          <w:tcPr>
            <w:tcW w:w="699" w:type="dxa"/>
          </w:tcPr>
          <w:p w:rsidR="00A1026C" w:rsidRDefault="00976810">
            <w:pPr>
              <w:pStyle w:val="TableParagraph"/>
              <w:ind w:right="96"/>
              <w:jc w:val="right"/>
              <w:rPr>
                <w:sz w:val="15"/>
              </w:rPr>
            </w:pPr>
            <w:r>
              <w:rPr>
                <w:sz w:val="15"/>
              </w:rPr>
              <w:t>3211</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142.500,00</w:t>
            </w:r>
          </w:p>
        </w:tc>
        <w:tc>
          <w:tcPr>
            <w:tcW w:w="1361" w:type="dxa"/>
          </w:tcPr>
          <w:p w:rsidR="00A1026C" w:rsidRDefault="00976810">
            <w:pPr>
              <w:pStyle w:val="TableParagraph"/>
              <w:ind w:right="296"/>
              <w:jc w:val="right"/>
              <w:rPr>
                <w:sz w:val="15"/>
              </w:rPr>
            </w:pPr>
            <w:r>
              <w:rPr>
                <w:sz w:val="15"/>
              </w:rPr>
              <w:t>145.400,00</w:t>
            </w:r>
          </w:p>
        </w:tc>
        <w:tc>
          <w:tcPr>
            <w:tcW w:w="1361" w:type="dxa"/>
          </w:tcPr>
          <w:p w:rsidR="00A1026C" w:rsidRDefault="00976810">
            <w:pPr>
              <w:pStyle w:val="TableParagraph"/>
              <w:ind w:right="296"/>
              <w:jc w:val="right"/>
              <w:rPr>
                <w:sz w:val="15"/>
              </w:rPr>
            </w:pPr>
            <w:r>
              <w:rPr>
                <w:sz w:val="15"/>
              </w:rPr>
              <w:t>148.300,00</w:t>
            </w:r>
          </w:p>
        </w:tc>
        <w:tc>
          <w:tcPr>
            <w:tcW w:w="1361" w:type="dxa"/>
          </w:tcPr>
          <w:p w:rsidR="00A1026C" w:rsidRDefault="00976810">
            <w:pPr>
              <w:pStyle w:val="TableParagraph"/>
              <w:ind w:right="296"/>
              <w:jc w:val="right"/>
              <w:rPr>
                <w:sz w:val="15"/>
              </w:rPr>
            </w:pPr>
            <w:r>
              <w:rPr>
                <w:sz w:val="15"/>
              </w:rPr>
              <w:t>151.300,00</w:t>
            </w:r>
          </w:p>
        </w:tc>
        <w:tc>
          <w:tcPr>
            <w:tcW w:w="1214" w:type="dxa"/>
          </w:tcPr>
          <w:p w:rsidR="00A1026C" w:rsidRDefault="00976810">
            <w:pPr>
              <w:pStyle w:val="TableParagraph"/>
              <w:ind w:right="150"/>
              <w:jc w:val="right"/>
              <w:rPr>
                <w:sz w:val="15"/>
              </w:rPr>
            </w:pPr>
            <w:r>
              <w:rPr>
                <w:sz w:val="15"/>
              </w:rPr>
              <w:t>154.300,00</w:t>
            </w:r>
          </w:p>
        </w:tc>
      </w:tr>
      <w:tr w:rsidR="00A1026C">
        <w:trPr>
          <w:trHeight w:val="226"/>
        </w:trPr>
        <w:tc>
          <w:tcPr>
            <w:tcW w:w="1426" w:type="dxa"/>
          </w:tcPr>
          <w:p w:rsidR="00A1026C" w:rsidRDefault="00976810">
            <w:pPr>
              <w:pStyle w:val="TableParagraph"/>
              <w:ind w:left="38"/>
              <w:rPr>
                <w:sz w:val="15"/>
              </w:rPr>
            </w:pPr>
            <w:r>
              <w:rPr>
                <w:sz w:val="15"/>
              </w:rPr>
              <w:t>1/010000/511000</w:t>
            </w:r>
          </w:p>
        </w:tc>
        <w:tc>
          <w:tcPr>
            <w:tcW w:w="4928" w:type="dxa"/>
          </w:tcPr>
          <w:p w:rsidR="00A1026C" w:rsidRDefault="00976810">
            <w:pPr>
              <w:pStyle w:val="TableParagraph"/>
              <w:ind w:left="199"/>
              <w:rPr>
                <w:sz w:val="15"/>
              </w:rPr>
            </w:pPr>
            <w:r>
              <w:rPr>
                <w:sz w:val="15"/>
              </w:rPr>
              <w:t>GELDBEZÜGE DER VB II</w:t>
            </w:r>
          </w:p>
        </w:tc>
        <w:tc>
          <w:tcPr>
            <w:tcW w:w="699" w:type="dxa"/>
          </w:tcPr>
          <w:p w:rsidR="00A1026C" w:rsidRDefault="00976810">
            <w:pPr>
              <w:pStyle w:val="TableParagraph"/>
              <w:ind w:right="96"/>
              <w:jc w:val="right"/>
              <w:rPr>
                <w:sz w:val="15"/>
              </w:rPr>
            </w:pPr>
            <w:r>
              <w:rPr>
                <w:sz w:val="15"/>
              </w:rPr>
              <w:t>3211</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2.600,00</w:t>
            </w:r>
          </w:p>
        </w:tc>
        <w:tc>
          <w:tcPr>
            <w:tcW w:w="1361" w:type="dxa"/>
          </w:tcPr>
          <w:p w:rsidR="00A1026C" w:rsidRDefault="00976810">
            <w:pPr>
              <w:pStyle w:val="TableParagraph"/>
              <w:ind w:right="296"/>
              <w:jc w:val="right"/>
              <w:rPr>
                <w:sz w:val="15"/>
              </w:rPr>
            </w:pPr>
            <w:r>
              <w:rPr>
                <w:sz w:val="15"/>
              </w:rPr>
              <w:t>2.700,00</w:t>
            </w:r>
          </w:p>
        </w:tc>
        <w:tc>
          <w:tcPr>
            <w:tcW w:w="1361" w:type="dxa"/>
          </w:tcPr>
          <w:p w:rsidR="00A1026C" w:rsidRDefault="00976810">
            <w:pPr>
              <w:pStyle w:val="TableParagraph"/>
              <w:ind w:right="296"/>
              <w:jc w:val="right"/>
              <w:rPr>
                <w:sz w:val="15"/>
              </w:rPr>
            </w:pPr>
            <w:r>
              <w:rPr>
                <w:sz w:val="15"/>
              </w:rPr>
              <w:t>2.800,00</w:t>
            </w:r>
          </w:p>
        </w:tc>
        <w:tc>
          <w:tcPr>
            <w:tcW w:w="1361" w:type="dxa"/>
          </w:tcPr>
          <w:p w:rsidR="00A1026C" w:rsidRDefault="00976810">
            <w:pPr>
              <w:pStyle w:val="TableParagraph"/>
              <w:ind w:right="297"/>
              <w:jc w:val="right"/>
              <w:rPr>
                <w:sz w:val="15"/>
              </w:rPr>
            </w:pPr>
            <w:r>
              <w:rPr>
                <w:sz w:val="15"/>
              </w:rPr>
              <w:t>2.900,00</w:t>
            </w:r>
          </w:p>
        </w:tc>
        <w:tc>
          <w:tcPr>
            <w:tcW w:w="1214" w:type="dxa"/>
          </w:tcPr>
          <w:p w:rsidR="00A1026C" w:rsidRDefault="00976810">
            <w:pPr>
              <w:pStyle w:val="TableParagraph"/>
              <w:ind w:right="150"/>
              <w:jc w:val="right"/>
              <w:rPr>
                <w:sz w:val="15"/>
              </w:rPr>
            </w:pPr>
            <w:r>
              <w:rPr>
                <w:sz w:val="15"/>
              </w:rPr>
              <w:t>3.000,00</w:t>
            </w:r>
          </w:p>
        </w:tc>
      </w:tr>
      <w:tr w:rsidR="00A1026C">
        <w:trPr>
          <w:trHeight w:val="226"/>
        </w:trPr>
        <w:tc>
          <w:tcPr>
            <w:tcW w:w="1426" w:type="dxa"/>
          </w:tcPr>
          <w:p w:rsidR="00A1026C" w:rsidRDefault="00976810">
            <w:pPr>
              <w:pStyle w:val="TableParagraph"/>
              <w:ind w:left="38"/>
              <w:rPr>
                <w:sz w:val="15"/>
              </w:rPr>
            </w:pPr>
            <w:r>
              <w:rPr>
                <w:sz w:val="15"/>
              </w:rPr>
              <w:t>1/010000/522000</w:t>
            </w:r>
          </w:p>
        </w:tc>
        <w:tc>
          <w:tcPr>
            <w:tcW w:w="4928" w:type="dxa"/>
          </w:tcPr>
          <w:p w:rsidR="00A1026C" w:rsidRDefault="00976810">
            <w:pPr>
              <w:pStyle w:val="TableParagraph"/>
              <w:ind w:left="199"/>
              <w:rPr>
                <w:sz w:val="15"/>
              </w:rPr>
            </w:pPr>
            <w:r>
              <w:rPr>
                <w:sz w:val="15"/>
              </w:rPr>
              <w:t>GELBEZÜGE FÜR ANGESTELLTE (NICHT</w:t>
            </w:r>
          </w:p>
        </w:tc>
        <w:tc>
          <w:tcPr>
            <w:tcW w:w="699" w:type="dxa"/>
          </w:tcPr>
          <w:p w:rsidR="00A1026C" w:rsidRDefault="00976810">
            <w:pPr>
              <w:pStyle w:val="TableParagraph"/>
              <w:ind w:right="96"/>
              <w:jc w:val="right"/>
              <w:rPr>
                <w:sz w:val="15"/>
              </w:rPr>
            </w:pPr>
            <w:r>
              <w:rPr>
                <w:sz w:val="15"/>
              </w:rPr>
              <w:t>3211</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8.700,00</w:t>
            </w:r>
          </w:p>
        </w:tc>
        <w:tc>
          <w:tcPr>
            <w:tcW w:w="1361" w:type="dxa"/>
          </w:tcPr>
          <w:p w:rsidR="00A1026C" w:rsidRDefault="00976810">
            <w:pPr>
              <w:pStyle w:val="TableParagraph"/>
              <w:ind w:right="296"/>
              <w:jc w:val="right"/>
              <w:rPr>
                <w:sz w:val="15"/>
              </w:rPr>
            </w:pPr>
            <w:r>
              <w:rPr>
                <w:sz w:val="15"/>
              </w:rPr>
              <w:t>8.900,00</w:t>
            </w:r>
          </w:p>
        </w:tc>
        <w:tc>
          <w:tcPr>
            <w:tcW w:w="1361" w:type="dxa"/>
          </w:tcPr>
          <w:p w:rsidR="00A1026C" w:rsidRDefault="00976810">
            <w:pPr>
              <w:pStyle w:val="TableParagraph"/>
              <w:ind w:right="296"/>
              <w:jc w:val="right"/>
              <w:rPr>
                <w:sz w:val="15"/>
              </w:rPr>
            </w:pPr>
            <w:r>
              <w:rPr>
                <w:sz w:val="15"/>
              </w:rPr>
              <w:t>9.100,00</w:t>
            </w:r>
          </w:p>
        </w:tc>
        <w:tc>
          <w:tcPr>
            <w:tcW w:w="1361" w:type="dxa"/>
          </w:tcPr>
          <w:p w:rsidR="00A1026C" w:rsidRDefault="00976810">
            <w:pPr>
              <w:pStyle w:val="TableParagraph"/>
              <w:ind w:right="297"/>
              <w:jc w:val="right"/>
              <w:rPr>
                <w:sz w:val="15"/>
              </w:rPr>
            </w:pPr>
            <w:r>
              <w:rPr>
                <w:sz w:val="15"/>
              </w:rPr>
              <w:t>9.300,00</w:t>
            </w:r>
          </w:p>
        </w:tc>
        <w:tc>
          <w:tcPr>
            <w:tcW w:w="1214" w:type="dxa"/>
          </w:tcPr>
          <w:p w:rsidR="00A1026C" w:rsidRDefault="00976810">
            <w:pPr>
              <w:pStyle w:val="TableParagraph"/>
              <w:ind w:right="150"/>
              <w:jc w:val="right"/>
              <w:rPr>
                <w:sz w:val="15"/>
              </w:rPr>
            </w:pPr>
            <w:r>
              <w:rPr>
                <w:sz w:val="15"/>
              </w:rPr>
              <w:t>9.500,00</w:t>
            </w:r>
          </w:p>
        </w:tc>
      </w:tr>
      <w:tr w:rsidR="00A1026C">
        <w:trPr>
          <w:trHeight w:val="226"/>
        </w:trPr>
        <w:tc>
          <w:tcPr>
            <w:tcW w:w="1426" w:type="dxa"/>
          </w:tcPr>
          <w:p w:rsidR="00A1026C" w:rsidRDefault="00976810">
            <w:pPr>
              <w:pStyle w:val="TableParagraph"/>
              <w:ind w:left="38"/>
              <w:rPr>
                <w:sz w:val="15"/>
              </w:rPr>
            </w:pPr>
            <w:r>
              <w:rPr>
                <w:sz w:val="15"/>
              </w:rPr>
              <w:t>1/010000/563000</w:t>
            </w:r>
          </w:p>
        </w:tc>
        <w:tc>
          <w:tcPr>
            <w:tcW w:w="4928" w:type="dxa"/>
          </w:tcPr>
          <w:p w:rsidR="00A1026C" w:rsidRDefault="00976810">
            <w:pPr>
              <w:pStyle w:val="TableParagraph"/>
              <w:ind w:left="199"/>
              <w:rPr>
                <w:sz w:val="15"/>
              </w:rPr>
            </w:pPr>
            <w:r>
              <w:rPr>
                <w:sz w:val="15"/>
              </w:rPr>
              <w:t>SONSTIGE AUFWANDS- ENTSCHÄDIGUNGEN</w:t>
            </w:r>
          </w:p>
        </w:tc>
        <w:tc>
          <w:tcPr>
            <w:tcW w:w="699" w:type="dxa"/>
          </w:tcPr>
          <w:p w:rsidR="00A1026C" w:rsidRDefault="00976810">
            <w:pPr>
              <w:pStyle w:val="TableParagraph"/>
              <w:ind w:right="96"/>
              <w:jc w:val="right"/>
              <w:rPr>
                <w:sz w:val="15"/>
              </w:rPr>
            </w:pPr>
            <w:r>
              <w:rPr>
                <w:sz w:val="15"/>
              </w:rPr>
              <w:t>3213</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2.600,00</w:t>
            </w:r>
          </w:p>
        </w:tc>
        <w:tc>
          <w:tcPr>
            <w:tcW w:w="1361" w:type="dxa"/>
          </w:tcPr>
          <w:p w:rsidR="00A1026C" w:rsidRDefault="00976810">
            <w:pPr>
              <w:pStyle w:val="TableParagraph"/>
              <w:ind w:right="296"/>
              <w:jc w:val="right"/>
              <w:rPr>
                <w:sz w:val="15"/>
              </w:rPr>
            </w:pPr>
            <w:r>
              <w:rPr>
                <w:sz w:val="15"/>
              </w:rPr>
              <w:t>2.700,00</w:t>
            </w:r>
          </w:p>
        </w:tc>
        <w:tc>
          <w:tcPr>
            <w:tcW w:w="1361" w:type="dxa"/>
          </w:tcPr>
          <w:p w:rsidR="00A1026C" w:rsidRDefault="00976810">
            <w:pPr>
              <w:pStyle w:val="TableParagraph"/>
              <w:ind w:right="296"/>
              <w:jc w:val="right"/>
              <w:rPr>
                <w:sz w:val="15"/>
              </w:rPr>
            </w:pPr>
            <w:r>
              <w:rPr>
                <w:sz w:val="15"/>
              </w:rPr>
              <w:t>2.800,00</w:t>
            </w:r>
          </w:p>
        </w:tc>
        <w:tc>
          <w:tcPr>
            <w:tcW w:w="1361" w:type="dxa"/>
          </w:tcPr>
          <w:p w:rsidR="00A1026C" w:rsidRDefault="00976810">
            <w:pPr>
              <w:pStyle w:val="TableParagraph"/>
              <w:ind w:right="297"/>
              <w:jc w:val="right"/>
              <w:rPr>
                <w:sz w:val="15"/>
              </w:rPr>
            </w:pPr>
            <w:r>
              <w:rPr>
                <w:sz w:val="15"/>
              </w:rPr>
              <w:t>2.900,00</w:t>
            </w:r>
          </w:p>
        </w:tc>
        <w:tc>
          <w:tcPr>
            <w:tcW w:w="1214" w:type="dxa"/>
          </w:tcPr>
          <w:p w:rsidR="00A1026C" w:rsidRDefault="00976810">
            <w:pPr>
              <w:pStyle w:val="TableParagraph"/>
              <w:ind w:right="150"/>
              <w:jc w:val="right"/>
              <w:rPr>
                <w:sz w:val="15"/>
              </w:rPr>
            </w:pPr>
            <w:r>
              <w:rPr>
                <w:sz w:val="15"/>
              </w:rPr>
              <w:t>3.000,00</w:t>
            </w:r>
          </w:p>
        </w:tc>
      </w:tr>
      <w:tr w:rsidR="00A1026C">
        <w:trPr>
          <w:trHeight w:val="226"/>
        </w:trPr>
        <w:tc>
          <w:tcPr>
            <w:tcW w:w="1426" w:type="dxa"/>
          </w:tcPr>
          <w:p w:rsidR="00A1026C" w:rsidRDefault="00976810">
            <w:pPr>
              <w:pStyle w:val="TableParagraph"/>
              <w:ind w:left="38"/>
              <w:rPr>
                <w:sz w:val="15"/>
              </w:rPr>
            </w:pPr>
            <w:r>
              <w:rPr>
                <w:sz w:val="15"/>
              </w:rPr>
              <w:t>1/010000/565000</w:t>
            </w:r>
          </w:p>
        </w:tc>
        <w:tc>
          <w:tcPr>
            <w:tcW w:w="4928" w:type="dxa"/>
          </w:tcPr>
          <w:p w:rsidR="00A1026C" w:rsidRDefault="00976810">
            <w:pPr>
              <w:pStyle w:val="TableParagraph"/>
              <w:ind w:left="199"/>
              <w:rPr>
                <w:sz w:val="15"/>
              </w:rPr>
            </w:pPr>
            <w:r>
              <w:rPr>
                <w:sz w:val="15"/>
              </w:rPr>
              <w:t>MEHRLEISTUNGSVER- GÜTUNGEN</w:t>
            </w:r>
          </w:p>
        </w:tc>
        <w:tc>
          <w:tcPr>
            <w:tcW w:w="699" w:type="dxa"/>
          </w:tcPr>
          <w:p w:rsidR="00A1026C" w:rsidRDefault="00976810">
            <w:pPr>
              <w:pStyle w:val="TableParagraph"/>
              <w:ind w:right="96"/>
              <w:jc w:val="right"/>
              <w:rPr>
                <w:sz w:val="15"/>
              </w:rPr>
            </w:pPr>
            <w:r>
              <w:rPr>
                <w:sz w:val="15"/>
              </w:rPr>
              <w:t>3211</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8.300,00</w:t>
            </w:r>
          </w:p>
        </w:tc>
        <w:tc>
          <w:tcPr>
            <w:tcW w:w="1361" w:type="dxa"/>
          </w:tcPr>
          <w:p w:rsidR="00A1026C" w:rsidRDefault="00976810">
            <w:pPr>
              <w:pStyle w:val="TableParagraph"/>
              <w:ind w:right="296"/>
              <w:jc w:val="right"/>
              <w:rPr>
                <w:sz w:val="15"/>
              </w:rPr>
            </w:pPr>
            <w:r>
              <w:rPr>
                <w:sz w:val="15"/>
              </w:rPr>
              <w:t>8.500,00</w:t>
            </w:r>
          </w:p>
        </w:tc>
        <w:tc>
          <w:tcPr>
            <w:tcW w:w="1361" w:type="dxa"/>
          </w:tcPr>
          <w:p w:rsidR="00A1026C" w:rsidRDefault="00976810">
            <w:pPr>
              <w:pStyle w:val="TableParagraph"/>
              <w:ind w:right="296"/>
              <w:jc w:val="right"/>
              <w:rPr>
                <w:sz w:val="15"/>
              </w:rPr>
            </w:pPr>
            <w:r>
              <w:rPr>
                <w:sz w:val="15"/>
              </w:rPr>
              <w:t>8.700,00</w:t>
            </w:r>
          </w:p>
        </w:tc>
        <w:tc>
          <w:tcPr>
            <w:tcW w:w="1361" w:type="dxa"/>
          </w:tcPr>
          <w:p w:rsidR="00A1026C" w:rsidRDefault="00976810">
            <w:pPr>
              <w:pStyle w:val="TableParagraph"/>
              <w:ind w:right="297"/>
              <w:jc w:val="right"/>
              <w:rPr>
                <w:sz w:val="15"/>
              </w:rPr>
            </w:pPr>
            <w:r>
              <w:rPr>
                <w:sz w:val="15"/>
              </w:rPr>
              <w:t>8.900,00</w:t>
            </w:r>
          </w:p>
        </w:tc>
        <w:tc>
          <w:tcPr>
            <w:tcW w:w="1214" w:type="dxa"/>
          </w:tcPr>
          <w:p w:rsidR="00A1026C" w:rsidRDefault="00976810">
            <w:pPr>
              <w:pStyle w:val="TableParagraph"/>
              <w:ind w:right="150"/>
              <w:jc w:val="right"/>
              <w:rPr>
                <w:sz w:val="15"/>
              </w:rPr>
            </w:pPr>
            <w:r>
              <w:rPr>
                <w:sz w:val="15"/>
              </w:rPr>
              <w:t>9.100,00</w:t>
            </w:r>
          </w:p>
        </w:tc>
      </w:tr>
      <w:tr w:rsidR="00A1026C">
        <w:trPr>
          <w:trHeight w:val="226"/>
        </w:trPr>
        <w:tc>
          <w:tcPr>
            <w:tcW w:w="1426" w:type="dxa"/>
          </w:tcPr>
          <w:p w:rsidR="00A1026C" w:rsidRDefault="00976810">
            <w:pPr>
              <w:pStyle w:val="TableParagraph"/>
              <w:ind w:left="38"/>
              <w:rPr>
                <w:sz w:val="15"/>
              </w:rPr>
            </w:pPr>
            <w:r>
              <w:rPr>
                <w:sz w:val="15"/>
              </w:rPr>
              <w:t>1/010000/565100</w:t>
            </w:r>
          </w:p>
        </w:tc>
        <w:tc>
          <w:tcPr>
            <w:tcW w:w="4928" w:type="dxa"/>
          </w:tcPr>
          <w:p w:rsidR="00A1026C" w:rsidRDefault="00976810">
            <w:pPr>
              <w:pStyle w:val="TableParagraph"/>
              <w:ind w:left="199"/>
              <w:rPr>
                <w:sz w:val="15"/>
              </w:rPr>
            </w:pPr>
            <w:r>
              <w:rPr>
                <w:sz w:val="15"/>
              </w:rPr>
              <w:t>Leistungsprämien gem. K-GMG</w:t>
            </w:r>
          </w:p>
        </w:tc>
        <w:tc>
          <w:tcPr>
            <w:tcW w:w="699" w:type="dxa"/>
          </w:tcPr>
          <w:p w:rsidR="00A1026C" w:rsidRDefault="00976810">
            <w:pPr>
              <w:pStyle w:val="TableParagraph"/>
              <w:ind w:right="96"/>
              <w:jc w:val="right"/>
              <w:rPr>
                <w:sz w:val="15"/>
              </w:rPr>
            </w:pPr>
            <w:r>
              <w:rPr>
                <w:sz w:val="15"/>
              </w:rPr>
              <w:t>3211</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6.000,00</w:t>
            </w:r>
          </w:p>
        </w:tc>
        <w:tc>
          <w:tcPr>
            <w:tcW w:w="1361" w:type="dxa"/>
          </w:tcPr>
          <w:p w:rsidR="00A1026C" w:rsidRDefault="00976810">
            <w:pPr>
              <w:pStyle w:val="TableParagraph"/>
              <w:ind w:right="296"/>
              <w:jc w:val="right"/>
              <w:rPr>
                <w:sz w:val="15"/>
              </w:rPr>
            </w:pPr>
            <w:r>
              <w:rPr>
                <w:sz w:val="15"/>
              </w:rPr>
              <w:t>6.100,00</w:t>
            </w:r>
          </w:p>
        </w:tc>
        <w:tc>
          <w:tcPr>
            <w:tcW w:w="1361" w:type="dxa"/>
          </w:tcPr>
          <w:p w:rsidR="00A1026C" w:rsidRDefault="00976810">
            <w:pPr>
              <w:pStyle w:val="TableParagraph"/>
              <w:ind w:right="296"/>
              <w:jc w:val="right"/>
              <w:rPr>
                <w:sz w:val="15"/>
              </w:rPr>
            </w:pPr>
            <w:r>
              <w:rPr>
                <w:sz w:val="15"/>
              </w:rPr>
              <w:t>6.200,00</w:t>
            </w:r>
          </w:p>
        </w:tc>
        <w:tc>
          <w:tcPr>
            <w:tcW w:w="1361" w:type="dxa"/>
          </w:tcPr>
          <w:p w:rsidR="00A1026C" w:rsidRDefault="00976810">
            <w:pPr>
              <w:pStyle w:val="TableParagraph"/>
              <w:ind w:right="297"/>
              <w:jc w:val="right"/>
              <w:rPr>
                <w:sz w:val="15"/>
              </w:rPr>
            </w:pPr>
            <w:r>
              <w:rPr>
                <w:sz w:val="15"/>
              </w:rPr>
              <w:t>6.300,00</w:t>
            </w:r>
          </w:p>
        </w:tc>
        <w:tc>
          <w:tcPr>
            <w:tcW w:w="1214" w:type="dxa"/>
          </w:tcPr>
          <w:p w:rsidR="00A1026C" w:rsidRDefault="00976810">
            <w:pPr>
              <w:pStyle w:val="TableParagraph"/>
              <w:ind w:right="150"/>
              <w:jc w:val="right"/>
              <w:rPr>
                <w:sz w:val="15"/>
              </w:rPr>
            </w:pPr>
            <w:r>
              <w:rPr>
                <w:sz w:val="15"/>
              </w:rPr>
              <w:t>6.400,00</w:t>
            </w:r>
          </w:p>
        </w:tc>
      </w:tr>
      <w:tr w:rsidR="00A1026C">
        <w:trPr>
          <w:trHeight w:val="226"/>
        </w:trPr>
        <w:tc>
          <w:tcPr>
            <w:tcW w:w="1426" w:type="dxa"/>
          </w:tcPr>
          <w:p w:rsidR="00A1026C" w:rsidRDefault="00976810">
            <w:pPr>
              <w:pStyle w:val="TableParagraph"/>
              <w:ind w:left="38"/>
              <w:rPr>
                <w:sz w:val="15"/>
              </w:rPr>
            </w:pPr>
            <w:r>
              <w:rPr>
                <w:sz w:val="15"/>
              </w:rPr>
              <w:t>1/010000/569000</w:t>
            </w:r>
          </w:p>
        </w:tc>
        <w:tc>
          <w:tcPr>
            <w:tcW w:w="4928" w:type="dxa"/>
          </w:tcPr>
          <w:p w:rsidR="00A1026C" w:rsidRDefault="00976810">
            <w:pPr>
              <w:pStyle w:val="TableParagraph"/>
              <w:ind w:left="199"/>
              <w:rPr>
                <w:sz w:val="15"/>
              </w:rPr>
            </w:pPr>
            <w:r>
              <w:rPr>
                <w:sz w:val="15"/>
              </w:rPr>
              <w:t>SONST. NEBENGEBÜHREN</w:t>
            </w:r>
          </w:p>
        </w:tc>
        <w:tc>
          <w:tcPr>
            <w:tcW w:w="699" w:type="dxa"/>
          </w:tcPr>
          <w:p w:rsidR="00A1026C" w:rsidRDefault="00976810">
            <w:pPr>
              <w:pStyle w:val="TableParagraph"/>
              <w:ind w:right="96"/>
              <w:jc w:val="right"/>
              <w:rPr>
                <w:sz w:val="15"/>
              </w:rPr>
            </w:pPr>
            <w:r>
              <w:rPr>
                <w:sz w:val="15"/>
              </w:rPr>
              <w:t>3211</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800,00</w:t>
            </w:r>
          </w:p>
        </w:tc>
        <w:tc>
          <w:tcPr>
            <w:tcW w:w="1361" w:type="dxa"/>
          </w:tcPr>
          <w:p w:rsidR="00A1026C" w:rsidRDefault="00976810">
            <w:pPr>
              <w:pStyle w:val="TableParagraph"/>
              <w:ind w:right="296"/>
              <w:jc w:val="right"/>
              <w:rPr>
                <w:sz w:val="15"/>
              </w:rPr>
            </w:pPr>
            <w:r>
              <w:rPr>
                <w:sz w:val="15"/>
              </w:rPr>
              <w:t>800,00</w:t>
            </w:r>
          </w:p>
        </w:tc>
        <w:tc>
          <w:tcPr>
            <w:tcW w:w="1361" w:type="dxa"/>
          </w:tcPr>
          <w:p w:rsidR="00A1026C" w:rsidRDefault="00976810">
            <w:pPr>
              <w:pStyle w:val="TableParagraph"/>
              <w:ind w:right="296"/>
              <w:jc w:val="right"/>
              <w:rPr>
                <w:sz w:val="15"/>
              </w:rPr>
            </w:pPr>
            <w:r>
              <w:rPr>
                <w:sz w:val="15"/>
              </w:rPr>
              <w:t>800,00</w:t>
            </w:r>
          </w:p>
        </w:tc>
        <w:tc>
          <w:tcPr>
            <w:tcW w:w="1361" w:type="dxa"/>
          </w:tcPr>
          <w:p w:rsidR="00A1026C" w:rsidRDefault="00976810">
            <w:pPr>
              <w:pStyle w:val="TableParagraph"/>
              <w:ind w:right="296"/>
              <w:jc w:val="right"/>
              <w:rPr>
                <w:sz w:val="15"/>
              </w:rPr>
            </w:pPr>
            <w:r>
              <w:rPr>
                <w:sz w:val="15"/>
              </w:rPr>
              <w:t>800,00</w:t>
            </w:r>
          </w:p>
        </w:tc>
        <w:tc>
          <w:tcPr>
            <w:tcW w:w="1214" w:type="dxa"/>
          </w:tcPr>
          <w:p w:rsidR="00A1026C" w:rsidRDefault="00976810">
            <w:pPr>
              <w:pStyle w:val="TableParagraph"/>
              <w:ind w:right="150"/>
              <w:jc w:val="right"/>
              <w:rPr>
                <w:sz w:val="15"/>
              </w:rPr>
            </w:pPr>
            <w:r>
              <w:rPr>
                <w:sz w:val="15"/>
              </w:rPr>
              <w:t>800,00</w:t>
            </w:r>
          </w:p>
        </w:tc>
      </w:tr>
      <w:tr w:rsidR="00A1026C">
        <w:trPr>
          <w:trHeight w:val="226"/>
        </w:trPr>
        <w:tc>
          <w:tcPr>
            <w:tcW w:w="1426" w:type="dxa"/>
          </w:tcPr>
          <w:p w:rsidR="00A1026C" w:rsidRDefault="00976810">
            <w:pPr>
              <w:pStyle w:val="TableParagraph"/>
              <w:ind w:left="38"/>
              <w:rPr>
                <w:sz w:val="15"/>
              </w:rPr>
            </w:pPr>
            <w:r>
              <w:rPr>
                <w:sz w:val="15"/>
              </w:rPr>
              <w:t>1/010000/580000</w:t>
            </w:r>
          </w:p>
        </w:tc>
        <w:tc>
          <w:tcPr>
            <w:tcW w:w="4928" w:type="dxa"/>
          </w:tcPr>
          <w:p w:rsidR="00A1026C" w:rsidRDefault="00976810">
            <w:pPr>
              <w:pStyle w:val="TableParagraph"/>
              <w:ind w:left="199"/>
              <w:rPr>
                <w:sz w:val="15"/>
              </w:rPr>
            </w:pPr>
            <w:r>
              <w:rPr>
                <w:sz w:val="15"/>
              </w:rPr>
              <w:t>DGB GEMÄß FLAG</w:t>
            </w:r>
          </w:p>
        </w:tc>
        <w:tc>
          <w:tcPr>
            <w:tcW w:w="699" w:type="dxa"/>
          </w:tcPr>
          <w:p w:rsidR="00A1026C" w:rsidRDefault="00976810">
            <w:pPr>
              <w:pStyle w:val="TableParagraph"/>
              <w:ind w:right="96"/>
              <w:jc w:val="right"/>
              <w:rPr>
                <w:sz w:val="15"/>
              </w:rPr>
            </w:pPr>
            <w:r>
              <w:rPr>
                <w:sz w:val="15"/>
              </w:rPr>
              <w:t>3212</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6.700,00</w:t>
            </w:r>
          </w:p>
        </w:tc>
        <w:tc>
          <w:tcPr>
            <w:tcW w:w="1361" w:type="dxa"/>
          </w:tcPr>
          <w:p w:rsidR="00A1026C" w:rsidRDefault="00976810">
            <w:pPr>
              <w:pStyle w:val="TableParagraph"/>
              <w:ind w:right="296"/>
              <w:jc w:val="right"/>
              <w:rPr>
                <w:sz w:val="15"/>
              </w:rPr>
            </w:pPr>
            <w:r>
              <w:rPr>
                <w:sz w:val="15"/>
              </w:rPr>
              <w:t>6.800,00</w:t>
            </w:r>
          </w:p>
        </w:tc>
        <w:tc>
          <w:tcPr>
            <w:tcW w:w="1361" w:type="dxa"/>
          </w:tcPr>
          <w:p w:rsidR="00A1026C" w:rsidRDefault="00976810">
            <w:pPr>
              <w:pStyle w:val="TableParagraph"/>
              <w:ind w:right="296"/>
              <w:jc w:val="right"/>
              <w:rPr>
                <w:sz w:val="15"/>
              </w:rPr>
            </w:pPr>
            <w:r>
              <w:rPr>
                <w:sz w:val="15"/>
              </w:rPr>
              <w:t>6.900,00</w:t>
            </w:r>
          </w:p>
        </w:tc>
        <w:tc>
          <w:tcPr>
            <w:tcW w:w="1361" w:type="dxa"/>
          </w:tcPr>
          <w:p w:rsidR="00A1026C" w:rsidRDefault="00976810">
            <w:pPr>
              <w:pStyle w:val="TableParagraph"/>
              <w:ind w:right="297"/>
              <w:jc w:val="right"/>
              <w:rPr>
                <w:sz w:val="15"/>
              </w:rPr>
            </w:pPr>
            <w:r>
              <w:rPr>
                <w:sz w:val="15"/>
              </w:rPr>
              <w:t>7.000,00</w:t>
            </w:r>
          </w:p>
        </w:tc>
        <w:tc>
          <w:tcPr>
            <w:tcW w:w="1214" w:type="dxa"/>
          </w:tcPr>
          <w:p w:rsidR="00A1026C" w:rsidRDefault="00976810">
            <w:pPr>
              <w:pStyle w:val="TableParagraph"/>
              <w:ind w:right="150"/>
              <w:jc w:val="right"/>
              <w:rPr>
                <w:sz w:val="15"/>
              </w:rPr>
            </w:pPr>
            <w:r>
              <w:rPr>
                <w:sz w:val="15"/>
              </w:rPr>
              <w:t>7.100,00</w:t>
            </w:r>
          </w:p>
        </w:tc>
      </w:tr>
      <w:tr w:rsidR="00A1026C">
        <w:trPr>
          <w:trHeight w:val="226"/>
        </w:trPr>
        <w:tc>
          <w:tcPr>
            <w:tcW w:w="1426" w:type="dxa"/>
          </w:tcPr>
          <w:p w:rsidR="00A1026C" w:rsidRDefault="00976810">
            <w:pPr>
              <w:pStyle w:val="TableParagraph"/>
              <w:ind w:left="38"/>
              <w:rPr>
                <w:sz w:val="15"/>
              </w:rPr>
            </w:pPr>
            <w:r>
              <w:rPr>
                <w:sz w:val="15"/>
              </w:rPr>
              <w:t>1/010000/581300</w:t>
            </w:r>
          </w:p>
        </w:tc>
        <w:tc>
          <w:tcPr>
            <w:tcW w:w="4928" w:type="dxa"/>
          </w:tcPr>
          <w:p w:rsidR="00A1026C" w:rsidRDefault="00976810">
            <w:pPr>
              <w:pStyle w:val="TableParagraph"/>
              <w:ind w:left="199"/>
              <w:rPr>
                <w:sz w:val="15"/>
              </w:rPr>
            </w:pPr>
            <w:r>
              <w:rPr>
                <w:sz w:val="15"/>
              </w:rPr>
              <w:t>Betriebliche Kollektivversicherung</w:t>
            </w:r>
          </w:p>
        </w:tc>
        <w:tc>
          <w:tcPr>
            <w:tcW w:w="699" w:type="dxa"/>
          </w:tcPr>
          <w:p w:rsidR="00A1026C" w:rsidRDefault="00976810">
            <w:pPr>
              <w:pStyle w:val="TableParagraph"/>
              <w:ind w:right="96"/>
              <w:jc w:val="right"/>
              <w:rPr>
                <w:sz w:val="15"/>
              </w:rPr>
            </w:pPr>
            <w:r>
              <w:rPr>
                <w:sz w:val="15"/>
              </w:rPr>
              <w:t>3212</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400,00</w:t>
            </w:r>
          </w:p>
        </w:tc>
        <w:tc>
          <w:tcPr>
            <w:tcW w:w="1361" w:type="dxa"/>
          </w:tcPr>
          <w:p w:rsidR="00A1026C" w:rsidRDefault="00976810">
            <w:pPr>
              <w:pStyle w:val="TableParagraph"/>
              <w:ind w:right="296"/>
              <w:jc w:val="right"/>
              <w:rPr>
                <w:sz w:val="15"/>
              </w:rPr>
            </w:pPr>
            <w:r>
              <w:rPr>
                <w:sz w:val="15"/>
              </w:rPr>
              <w:t>400,00</w:t>
            </w:r>
          </w:p>
        </w:tc>
        <w:tc>
          <w:tcPr>
            <w:tcW w:w="1361" w:type="dxa"/>
          </w:tcPr>
          <w:p w:rsidR="00A1026C" w:rsidRDefault="00976810">
            <w:pPr>
              <w:pStyle w:val="TableParagraph"/>
              <w:ind w:right="296"/>
              <w:jc w:val="right"/>
              <w:rPr>
                <w:sz w:val="15"/>
              </w:rPr>
            </w:pPr>
            <w:r>
              <w:rPr>
                <w:sz w:val="15"/>
              </w:rPr>
              <w:t>400,00</w:t>
            </w:r>
          </w:p>
        </w:tc>
        <w:tc>
          <w:tcPr>
            <w:tcW w:w="1361" w:type="dxa"/>
          </w:tcPr>
          <w:p w:rsidR="00A1026C" w:rsidRDefault="00976810">
            <w:pPr>
              <w:pStyle w:val="TableParagraph"/>
              <w:ind w:right="296"/>
              <w:jc w:val="right"/>
              <w:rPr>
                <w:sz w:val="15"/>
              </w:rPr>
            </w:pPr>
            <w:r>
              <w:rPr>
                <w:sz w:val="15"/>
              </w:rPr>
              <w:t>400,00</w:t>
            </w:r>
          </w:p>
        </w:tc>
        <w:tc>
          <w:tcPr>
            <w:tcW w:w="1214" w:type="dxa"/>
          </w:tcPr>
          <w:p w:rsidR="00A1026C" w:rsidRDefault="00976810">
            <w:pPr>
              <w:pStyle w:val="TableParagraph"/>
              <w:ind w:right="150"/>
              <w:jc w:val="right"/>
              <w:rPr>
                <w:sz w:val="15"/>
              </w:rPr>
            </w:pPr>
            <w:r>
              <w:rPr>
                <w:sz w:val="15"/>
              </w:rPr>
              <w:t>400,00</w:t>
            </w:r>
          </w:p>
        </w:tc>
      </w:tr>
      <w:tr w:rsidR="00A1026C">
        <w:trPr>
          <w:trHeight w:val="226"/>
        </w:trPr>
        <w:tc>
          <w:tcPr>
            <w:tcW w:w="1426" w:type="dxa"/>
          </w:tcPr>
          <w:p w:rsidR="00A1026C" w:rsidRDefault="00976810">
            <w:pPr>
              <w:pStyle w:val="TableParagraph"/>
              <w:ind w:left="38"/>
              <w:rPr>
                <w:sz w:val="15"/>
              </w:rPr>
            </w:pPr>
            <w:r>
              <w:rPr>
                <w:sz w:val="15"/>
              </w:rPr>
              <w:t>1/010000/582000</w:t>
            </w:r>
          </w:p>
        </w:tc>
        <w:tc>
          <w:tcPr>
            <w:tcW w:w="4928" w:type="dxa"/>
          </w:tcPr>
          <w:p w:rsidR="00A1026C" w:rsidRDefault="00976810">
            <w:pPr>
              <w:pStyle w:val="TableParagraph"/>
              <w:ind w:left="199"/>
              <w:rPr>
                <w:sz w:val="15"/>
              </w:rPr>
            </w:pPr>
            <w:r>
              <w:rPr>
                <w:sz w:val="15"/>
              </w:rPr>
              <w:t>DGB ZUR SV</w:t>
            </w:r>
          </w:p>
        </w:tc>
        <w:tc>
          <w:tcPr>
            <w:tcW w:w="699" w:type="dxa"/>
          </w:tcPr>
          <w:p w:rsidR="00A1026C" w:rsidRDefault="00976810">
            <w:pPr>
              <w:pStyle w:val="TableParagraph"/>
              <w:ind w:right="96"/>
              <w:jc w:val="right"/>
              <w:rPr>
                <w:sz w:val="15"/>
              </w:rPr>
            </w:pPr>
            <w:r>
              <w:rPr>
                <w:sz w:val="15"/>
              </w:rPr>
              <w:t>3212</w:t>
            </w:r>
          </w:p>
        </w:tc>
        <w:tc>
          <w:tcPr>
            <w:tcW w:w="799" w:type="dxa"/>
          </w:tcPr>
          <w:p w:rsidR="00A1026C" w:rsidRDefault="00976810">
            <w:pPr>
              <w:pStyle w:val="TableParagraph"/>
              <w:ind w:left="100"/>
              <w:rPr>
                <w:sz w:val="15"/>
              </w:rPr>
            </w:pPr>
            <w:r>
              <w:rPr>
                <w:sz w:val="15"/>
              </w:rPr>
              <w:t>20</w:t>
            </w:r>
          </w:p>
        </w:tc>
        <w:tc>
          <w:tcPr>
            <w:tcW w:w="1592" w:type="dxa"/>
          </w:tcPr>
          <w:p w:rsidR="00A1026C" w:rsidRDefault="00976810">
            <w:pPr>
              <w:pStyle w:val="TableParagraph"/>
              <w:ind w:right="295"/>
              <w:jc w:val="right"/>
              <w:rPr>
                <w:sz w:val="15"/>
              </w:rPr>
            </w:pPr>
            <w:r>
              <w:rPr>
                <w:sz w:val="15"/>
              </w:rPr>
              <w:t>35.400,00</w:t>
            </w:r>
          </w:p>
        </w:tc>
        <w:tc>
          <w:tcPr>
            <w:tcW w:w="1361" w:type="dxa"/>
          </w:tcPr>
          <w:p w:rsidR="00A1026C" w:rsidRDefault="00976810">
            <w:pPr>
              <w:pStyle w:val="TableParagraph"/>
              <w:ind w:right="296"/>
              <w:jc w:val="right"/>
              <w:rPr>
                <w:sz w:val="15"/>
              </w:rPr>
            </w:pPr>
            <w:r>
              <w:rPr>
                <w:sz w:val="15"/>
              </w:rPr>
              <w:t>36.100,00</w:t>
            </w:r>
          </w:p>
        </w:tc>
        <w:tc>
          <w:tcPr>
            <w:tcW w:w="1361" w:type="dxa"/>
          </w:tcPr>
          <w:p w:rsidR="00A1026C" w:rsidRDefault="00976810">
            <w:pPr>
              <w:pStyle w:val="TableParagraph"/>
              <w:ind w:right="296"/>
              <w:jc w:val="right"/>
              <w:rPr>
                <w:sz w:val="15"/>
              </w:rPr>
            </w:pPr>
            <w:r>
              <w:rPr>
                <w:sz w:val="15"/>
              </w:rPr>
              <w:t>36.800,00</w:t>
            </w:r>
          </w:p>
        </w:tc>
        <w:tc>
          <w:tcPr>
            <w:tcW w:w="1361" w:type="dxa"/>
          </w:tcPr>
          <w:p w:rsidR="00A1026C" w:rsidRDefault="00976810">
            <w:pPr>
              <w:pStyle w:val="TableParagraph"/>
              <w:ind w:right="296"/>
              <w:jc w:val="right"/>
              <w:rPr>
                <w:sz w:val="15"/>
              </w:rPr>
            </w:pPr>
            <w:r>
              <w:rPr>
                <w:sz w:val="15"/>
              </w:rPr>
              <w:t>37.500,00</w:t>
            </w:r>
          </w:p>
        </w:tc>
        <w:tc>
          <w:tcPr>
            <w:tcW w:w="1214" w:type="dxa"/>
          </w:tcPr>
          <w:p w:rsidR="00A1026C" w:rsidRDefault="00976810">
            <w:pPr>
              <w:pStyle w:val="TableParagraph"/>
              <w:ind w:right="150"/>
              <w:jc w:val="right"/>
              <w:rPr>
                <w:sz w:val="15"/>
              </w:rPr>
            </w:pPr>
            <w:r>
              <w:rPr>
                <w:sz w:val="15"/>
              </w:rPr>
              <w:t>38.300,00</w:t>
            </w:r>
          </w:p>
        </w:tc>
      </w:tr>
      <w:tr w:rsidR="00A1026C">
        <w:trPr>
          <w:trHeight w:val="226"/>
        </w:trPr>
        <w:tc>
          <w:tcPr>
            <w:tcW w:w="1426" w:type="dxa"/>
          </w:tcPr>
          <w:p w:rsidR="00A1026C" w:rsidRDefault="00976810">
            <w:pPr>
              <w:pStyle w:val="TableParagraph"/>
              <w:ind w:left="38"/>
              <w:rPr>
                <w:sz w:val="15"/>
              </w:rPr>
            </w:pPr>
            <w:r>
              <w:rPr>
                <w:sz w:val="15"/>
              </w:rPr>
              <w:t>1/010000/600000</w:t>
            </w:r>
          </w:p>
        </w:tc>
        <w:tc>
          <w:tcPr>
            <w:tcW w:w="4928" w:type="dxa"/>
          </w:tcPr>
          <w:p w:rsidR="00A1026C" w:rsidRDefault="00976810">
            <w:pPr>
              <w:pStyle w:val="TableParagraph"/>
              <w:ind w:left="199"/>
              <w:rPr>
                <w:sz w:val="15"/>
              </w:rPr>
            </w:pPr>
            <w:r>
              <w:rPr>
                <w:sz w:val="15"/>
              </w:rPr>
              <w:t>STROM</w:t>
            </w:r>
          </w:p>
        </w:tc>
        <w:tc>
          <w:tcPr>
            <w:tcW w:w="699" w:type="dxa"/>
          </w:tcPr>
          <w:p w:rsidR="00A1026C" w:rsidRDefault="00976810">
            <w:pPr>
              <w:pStyle w:val="TableParagraph"/>
              <w:ind w:right="96"/>
              <w:jc w:val="right"/>
              <w:rPr>
                <w:sz w:val="15"/>
              </w:rPr>
            </w:pPr>
            <w:r>
              <w:rPr>
                <w:sz w:val="15"/>
              </w:rPr>
              <w:t>3222</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1.200,00</w:t>
            </w:r>
          </w:p>
        </w:tc>
        <w:tc>
          <w:tcPr>
            <w:tcW w:w="1361" w:type="dxa"/>
          </w:tcPr>
          <w:p w:rsidR="00A1026C" w:rsidRDefault="00976810">
            <w:pPr>
              <w:pStyle w:val="TableParagraph"/>
              <w:ind w:right="296"/>
              <w:jc w:val="right"/>
              <w:rPr>
                <w:sz w:val="15"/>
              </w:rPr>
            </w:pPr>
            <w:r>
              <w:rPr>
                <w:sz w:val="15"/>
              </w:rPr>
              <w:t>1.300,00</w:t>
            </w:r>
          </w:p>
        </w:tc>
        <w:tc>
          <w:tcPr>
            <w:tcW w:w="1361" w:type="dxa"/>
          </w:tcPr>
          <w:p w:rsidR="00A1026C" w:rsidRDefault="00976810">
            <w:pPr>
              <w:pStyle w:val="TableParagraph"/>
              <w:ind w:right="296"/>
              <w:jc w:val="right"/>
              <w:rPr>
                <w:sz w:val="15"/>
              </w:rPr>
            </w:pPr>
            <w:r>
              <w:rPr>
                <w:sz w:val="15"/>
              </w:rPr>
              <w:t>1.300,00</w:t>
            </w:r>
          </w:p>
        </w:tc>
        <w:tc>
          <w:tcPr>
            <w:tcW w:w="1361" w:type="dxa"/>
          </w:tcPr>
          <w:p w:rsidR="00A1026C" w:rsidRDefault="00976810">
            <w:pPr>
              <w:pStyle w:val="TableParagraph"/>
              <w:ind w:right="297"/>
              <w:jc w:val="right"/>
              <w:rPr>
                <w:sz w:val="15"/>
              </w:rPr>
            </w:pPr>
            <w:r>
              <w:rPr>
                <w:sz w:val="15"/>
              </w:rPr>
              <w:t>1.300,00</w:t>
            </w:r>
          </w:p>
        </w:tc>
        <w:tc>
          <w:tcPr>
            <w:tcW w:w="1214" w:type="dxa"/>
          </w:tcPr>
          <w:p w:rsidR="00A1026C" w:rsidRDefault="00976810">
            <w:pPr>
              <w:pStyle w:val="TableParagraph"/>
              <w:ind w:right="150"/>
              <w:jc w:val="right"/>
              <w:rPr>
                <w:sz w:val="15"/>
              </w:rPr>
            </w:pPr>
            <w:r>
              <w:rPr>
                <w:sz w:val="15"/>
              </w:rPr>
              <w:t>1.300,00</w:t>
            </w:r>
          </w:p>
        </w:tc>
      </w:tr>
      <w:tr w:rsidR="00A1026C">
        <w:trPr>
          <w:trHeight w:val="226"/>
        </w:trPr>
        <w:tc>
          <w:tcPr>
            <w:tcW w:w="1426" w:type="dxa"/>
          </w:tcPr>
          <w:p w:rsidR="00A1026C" w:rsidRDefault="00976810">
            <w:pPr>
              <w:pStyle w:val="TableParagraph"/>
              <w:ind w:left="38"/>
              <w:rPr>
                <w:sz w:val="15"/>
              </w:rPr>
            </w:pPr>
            <w:r>
              <w:rPr>
                <w:sz w:val="15"/>
              </w:rPr>
              <w:t>1/010000/614000</w:t>
            </w:r>
          </w:p>
        </w:tc>
        <w:tc>
          <w:tcPr>
            <w:tcW w:w="4928" w:type="dxa"/>
          </w:tcPr>
          <w:p w:rsidR="00A1026C" w:rsidRDefault="00976810">
            <w:pPr>
              <w:pStyle w:val="TableParagraph"/>
              <w:ind w:left="199"/>
              <w:rPr>
                <w:sz w:val="15"/>
              </w:rPr>
            </w:pPr>
            <w:r>
              <w:rPr>
                <w:sz w:val="15"/>
              </w:rPr>
              <w:t>INSTANDHALTUNG VON GEBÄUDEN</w:t>
            </w:r>
          </w:p>
        </w:tc>
        <w:tc>
          <w:tcPr>
            <w:tcW w:w="699" w:type="dxa"/>
          </w:tcPr>
          <w:p w:rsidR="00A1026C" w:rsidRDefault="00976810">
            <w:pPr>
              <w:pStyle w:val="TableParagraph"/>
              <w:ind w:right="96"/>
              <w:jc w:val="right"/>
              <w:rPr>
                <w:sz w:val="15"/>
              </w:rPr>
            </w:pPr>
            <w:r>
              <w:rPr>
                <w:sz w:val="15"/>
              </w:rPr>
              <w:t>3224</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1.000,00</w:t>
            </w:r>
          </w:p>
        </w:tc>
        <w:tc>
          <w:tcPr>
            <w:tcW w:w="1361" w:type="dxa"/>
          </w:tcPr>
          <w:p w:rsidR="00A1026C" w:rsidRDefault="00976810">
            <w:pPr>
              <w:pStyle w:val="TableParagraph"/>
              <w:ind w:right="296"/>
              <w:jc w:val="right"/>
              <w:rPr>
                <w:sz w:val="15"/>
              </w:rPr>
            </w:pPr>
            <w:r>
              <w:rPr>
                <w:sz w:val="15"/>
              </w:rPr>
              <w:t>1.000,00</w:t>
            </w:r>
          </w:p>
        </w:tc>
        <w:tc>
          <w:tcPr>
            <w:tcW w:w="1361" w:type="dxa"/>
          </w:tcPr>
          <w:p w:rsidR="00A1026C" w:rsidRDefault="00976810">
            <w:pPr>
              <w:pStyle w:val="TableParagraph"/>
              <w:ind w:right="296"/>
              <w:jc w:val="right"/>
              <w:rPr>
                <w:sz w:val="15"/>
              </w:rPr>
            </w:pPr>
            <w:r>
              <w:rPr>
                <w:sz w:val="15"/>
              </w:rPr>
              <w:t>1.000,00</w:t>
            </w:r>
          </w:p>
        </w:tc>
        <w:tc>
          <w:tcPr>
            <w:tcW w:w="1361" w:type="dxa"/>
          </w:tcPr>
          <w:p w:rsidR="00A1026C" w:rsidRDefault="00976810">
            <w:pPr>
              <w:pStyle w:val="TableParagraph"/>
              <w:ind w:right="297"/>
              <w:jc w:val="right"/>
              <w:rPr>
                <w:sz w:val="15"/>
              </w:rPr>
            </w:pPr>
            <w:r>
              <w:rPr>
                <w:sz w:val="15"/>
              </w:rPr>
              <w:t>1.000,00</w:t>
            </w:r>
          </w:p>
        </w:tc>
        <w:tc>
          <w:tcPr>
            <w:tcW w:w="1214" w:type="dxa"/>
          </w:tcPr>
          <w:p w:rsidR="00A1026C" w:rsidRDefault="00976810">
            <w:pPr>
              <w:pStyle w:val="TableParagraph"/>
              <w:ind w:right="150"/>
              <w:jc w:val="right"/>
              <w:rPr>
                <w:sz w:val="15"/>
              </w:rPr>
            </w:pPr>
            <w:r>
              <w:rPr>
                <w:sz w:val="15"/>
              </w:rPr>
              <w:t>1.000,00</w:t>
            </w:r>
          </w:p>
        </w:tc>
      </w:tr>
      <w:tr w:rsidR="00A1026C">
        <w:trPr>
          <w:trHeight w:val="226"/>
        </w:trPr>
        <w:tc>
          <w:tcPr>
            <w:tcW w:w="1426" w:type="dxa"/>
          </w:tcPr>
          <w:p w:rsidR="00A1026C" w:rsidRDefault="00976810">
            <w:pPr>
              <w:pStyle w:val="TableParagraph"/>
              <w:ind w:left="38"/>
              <w:rPr>
                <w:sz w:val="15"/>
              </w:rPr>
            </w:pPr>
            <w:r>
              <w:rPr>
                <w:sz w:val="15"/>
              </w:rPr>
              <w:t>1/010000/616100</w:t>
            </w:r>
          </w:p>
        </w:tc>
        <w:tc>
          <w:tcPr>
            <w:tcW w:w="4928" w:type="dxa"/>
          </w:tcPr>
          <w:p w:rsidR="00A1026C" w:rsidRDefault="00976810">
            <w:pPr>
              <w:pStyle w:val="TableParagraph"/>
              <w:ind w:left="199"/>
              <w:rPr>
                <w:sz w:val="15"/>
              </w:rPr>
            </w:pPr>
            <w:r>
              <w:rPr>
                <w:sz w:val="15"/>
              </w:rPr>
              <w:t>INSTANDHALTUNG VON MASCHINEN</w:t>
            </w:r>
          </w:p>
        </w:tc>
        <w:tc>
          <w:tcPr>
            <w:tcW w:w="699" w:type="dxa"/>
          </w:tcPr>
          <w:p w:rsidR="00A1026C" w:rsidRDefault="00976810">
            <w:pPr>
              <w:pStyle w:val="TableParagraph"/>
              <w:ind w:right="96"/>
              <w:jc w:val="right"/>
              <w:rPr>
                <w:sz w:val="15"/>
              </w:rPr>
            </w:pPr>
            <w:r>
              <w:rPr>
                <w:sz w:val="15"/>
              </w:rPr>
              <w:t>3224</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20.500,00</w:t>
            </w:r>
          </w:p>
        </w:tc>
        <w:tc>
          <w:tcPr>
            <w:tcW w:w="1361" w:type="dxa"/>
          </w:tcPr>
          <w:p w:rsidR="00A1026C" w:rsidRDefault="00976810">
            <w:pPr>
              <w:pStyle w:val="TableParagraph"/>
              <w:ind w:right="296"/>
              <w:jc w:val="right"/>
              <w:rPr>
                <w:sz w:val="15"/>
              </w:rPr>
            </w:pPr>
            <w:r>
              <w:rPr>
                <w:sz w:val="15"/>
              </w:rPr>
              <w:t>20.500,00</w:t>
            </w:r>
          </w:p>
        </w:tc>
        <w:tc>
          <w:tcPr>
            <w:tcW w:w="1361" w:type="dxa"/>
          </w:tcPr>
          <w:p w:rsidR="00A1026C" w:rsidRDefault="00976810">
            <w:pPr>
              <w:pStyle w:val="TableParagraph"/>
              <w:ind w:right="296"/>
              <w:jc w:val="right"/>
              <w:rPr>
                <w:sz w:val="15"/>
              </w:rPr>
            </w:pPr>
            <w:r>
              <w:rPr>
                <w:sz w:val="15"/>
              </w:rPr>
              <w:t>20.500,00</w:t>
            </w:r>
          </w:p>
        </w:tc>
        <w:tc>
          <w:tcPr>
            <w:tcW w:w="1361" w:type="dxa"/>
          </w:tcPr>
          <w:p w:rsidR="00A1026C" w:rsidRDefault="00976810">
            <w:pPr>
              <w:pStyle w:val="TableParagraph"/>
              <w:ind w:right="296"/>
              <w:jc w:val="right"/>
              <w:rPr>
                <w:sz w:val="15"/>
              </w:rPr>
            </w:pPr>
            <w:r>
              <w:rPr>
                <w:sz w:val="15"/>
              </w:rPr>
              <w:t>20.500,00</w:t>
            </w:r>
          </w:p>
        </w:tc>
        <w:tc>
          <w:tcPr>
            <w:tcW w:w="1214" w:type="dxa"/>
          </w:tcPr>
          <w:p w:rsidR="00A1026C" w:rsidRDefault="00976810">
            <w:pPr>
              <w:pStyle w:val="TableParagraph"/>
              <w:ind w:right="150"/>
              <w:jc w:val="right"/>
              <w:rPr>
                <w:sz w:val="15"/>
              </w:rPr>
            </w:pPr>
            <w:r>
              <w:rPr>
                <w:sz w:val="15"/>
              </w:rPr>
              <w:t>20.500,00</w:t>
            </w:r>
          </w:p>
        </w:tc>
      </w:tr>
      <w:tr w:rsidR="00A1026C">
        <w:trPr>
          <w:trHeight w:val="226"/>
        </w:trPr>
        <w:tc>
          <w:tcPr>
            <w:tcW w:w="1426" w:type="dxa"/>
          </w:tcPr>
          <w:p w:rsidR="00A1026C" w:rsidRDefault="00976810">
            <w:pPr>
              <w:pStyle w:val="TableParagraph"/>
              <w:ind w:left="38"/>
              <w:rPr>
                <w:sz w:val="15"/>
              </w:rPr>
            </w:pPr>
            <w:r>
              <w:rPr>
                <w:sz w:val="15"/>
              </w:rPr>
              <w:t>1/010000/618000</w:t>
            </w:r>
          </w:p>
        </w:tc>
        <w:tc>
          <w:tcPr>
            <w:tcW w:w="4928" w:type="dxa"/>
          </w:tcPr>
          <w:p w:rsidR="00A1026C" w:rsidRDefault="00976810">
            <w:pPr>
              <w:pStyle w:val="TableParagraph"/>
              <w:ind w:left="199"/>
              <w:rPr>
                <w:sz w:val="15"/>
              </w:rPr>
            </w:pPr>
            <w:r>
              <w:rPr>
                <w:sz w:val="15"/>
              </w:rPr>
              <w:t>INSTANDHALTUNG VON SONSTIGEN ANLAGEN</w:t>
            </w:r>
          </w:p>
        </w:tc>
        <w:tc>
          <w:tcPr>
            <w:tcW w:w="699" w:type="dxa"/>
          </w:tcPr>
          <w:p w:rsidR="00A1026C" w:rsidRDefault="00976810">
            <w:pPr>
              <w:pStyle w:val="TableParagraph"/>
              <w:ind w:right="96"/>
              <w:jc w:val="right"/>
              <w:rPr>
                <w:sz w:val="15"/>
              </w:rPr>
            </w:pPr>
            <w:r>
              <w:rPr>
                <w:sz w:val="15"/>
              </w:rPr>
              <w:t>3224</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1.400,00</w:t>
            </w:r>
          </w:p>
        </w:tc>
        <w:tc>
          <w:tcPr>
            <w:tcW w:w="1361" w:type="dxa"/>
          </w:tcPr>
          <w:p w:rsidR="00A1026C" w:rsidRDefault="00976810">
            <w:pPr>
              <w:pStyle w:val="TableParagraph"/>
              <w:ind w:right="296"/>
              <w:jc w:val="right"/>
              <w:rPr>
                <w:sz w:val="15"/>
              </w:rPr>
            </w:pPr>
            <w:r>
              <w:rPr>
                <w:sz w:val="15"/>
              </w:rPr>
              <w:t>1.400,00</w:t>
            </w:r>
          </w:p>
        </w:tc>
        <w:tc>
          <w:tcPr>
            <w:tcW w:w="1361" w:type="dxa"/>
          </w:tcPr>
          <w:p w:rsidR="00A1026C" w:rsidRDefault="00976810">
            <w:pPr>
              <w:pStyle w:val="TableParagraph"/>
              <w:ind w:right="296"/>
              <w:jc w:val="right"/>
              <w:rPr>
                <w:sz w:val="15"/>
              </w:rPr>
            </w:pPr>
            <w:r>
              <w:rPr>
                <w:sz w:val="15"/>
              </w:rPr>
              <w:t>1.400,00</w:t>
            </w:r>
          </w:p>
        </w:tc>
        <w:tc>
          <w:tcPr>
            <w:tcW w:w="1361" w:type="dxa"/>
          </w:tcPr>
          <w:p w:rsidR="00A1026C" w:rsidRDefault="00976810">
            <w:pPr>
              <w:pStyle w:val="TableParagraph"/>
              <w:ind w:right="297"/>
              <w:jc w:val="right"/>
              <w:rPr>
                <w:sz w:val="15"/>
              </w:rPr>
            </w:pPr>
            <w:r>
              <w:rPr>
                <w:sz w:val="15"/>
              </w:rPr>
              <w:t>1.400,00</w:t>
            </w:r>
          </w:p>
        </w:tc>
        <w:tc>
          <w:tcPr>
            <w:tcW w:w="1214" w:type="dxa"/>
          </w:tcPr>
          <w:p w:rsidR="00A1026C" w:rsidRDefault="00976810">
            <w:pPr>
              <w:pStyle w:val="TableParagraph"/>
              <w:ind w:right="150"/>
              <w:jc w:val="right"/>
              <w:rPr>
                <w:sz w:val="15"/>
              </w:rPr>
            </w:pPr>
            <w:r>
              <w:rPr>
                <w:sz w:val="15"/>
              </w:rPr>
              <w:t>1.400,00</w:t>
            </w:r>
          </w:p>
        </w:tc>
      </w:tr>
      <w:tr w:rsidR="00A1026C">
        <w:trPr>
          <w:trHeight w:val="226"/>
        </w:trPr>
        <w:tc>
          <w:tcPr>
            <w:tcW w:w="1426" w:type="dxa"/>
          </w:tcPr>
          <w:p w:rsidR="00A1026C" w:rsidRDefault="00976810">
            <w:pPr>
              <w:pStyle w:val="TableParagraph"/>
              <w:ind w:left="38"/>
              <w:rPr>
                <w:sz w:val="15"/>
              </w:rPr>
            </w:pPr>
            <w:r>
              <w:rPr>
                <w:sz w:val="15"/>
              </w:rPr>
              <w:t>1/010000/630000</w:t>
            </w:r>
          </w:p>
        </w:tc>
        <w:tc>
          <w:tcPr>
            <w:tcW w:w="4928" w:type="dxa"/>
          </w:tcPr>
          <w:p w:rsidR="00A1026C" w:rsidRDefault="00976810">
            <w:pPr>
              <w:pStyle w:val="TableParagraph"/>
              <w:ind w:left="199"/>
              <w:rPr>
                <w:sz w:val="15"/>
              </w:rPr>
            </w:pPr>
            <w:r>
              <w:rPr>
                <w:sz w:val="15"/>
              </w:rPr>
              <w:t>POSTDIENSTE</w:t>
            </w:r>
          </w:p>
        </w:tc>
        <w:tc>
          <w:tcPr>
            <w:tcW w:w="699" w:type="dxa"/>
          </w:tcPr>
          <w:p w:rsidR="00A1026C" w:rsidRDefault="00976810">
            <w:pPr>
              <w:pStyle w:val="TableParagraph"/>
              <w:ind w:right="96"/>
              <w:jc w:val="right"/>
              <w:rPr>
                <w:sz w:val="15"/>
              </w:rPr>
            </w:pPr>
            <w:r>
              <w:rPr>
                <w:sz w:val="15"/>
              </w:rPr>
              <w:t>3222</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4.000,00</w:t>
            </w:r>
          </w:p>
        </w:tc>
        <w:tc>
          <w:tcPr>
            <w:tcW w:w="1361" w:type="dxa"/>
          </w:tcPr>
          <w:p w:rsidR="00A1026C" w:rsidRDefault="00976810">
            <w:pPr>
              <w:pStyle w:val="TableParagraph"/>
              <w:ind w:right="296"/>
              <w:jc w:val="right"/>
              <w:rPr>
                <w:sz w:val="15"/>
              </w:rPr>
            </w:pPr>
            <w:r>
              <w:rPr>
                <w:sz w:val="15"/>
              </w:rPr>
              <w:t>4.000,00</w:t>
            </w:r>
          </w:p>
        </w:tc>
        <w:tc>
          <w:tcPr>
            <w:tcW w:w="1361" w:type="dxa"/>
          </w:tcPr>
          <w:p w:rsidR="00A1026C" w:rsidRDefault="00976810">
            <w:pPr>
              <w:pStyle w:val="TableParagraph"/>
              <w:ind w:right="296"/>
              <w:jc w:val="right"/>
              <w:rPr>
                <w:sz w:val="15"/>
              </w:rPr>
            </w:pPr>
            <w:r>
              <w:rPr>
                <w:sz w:val="15"/>
              </w:rPr>
              <w:t>4.000,00</w:t>
            </w:r>
          </w:p>
        </w:tc>
        <w:tc>
          <w:tcPr>
            <w:tcW w:w="1361" w:type="dxa"/>
          </w:tcPr>
          <w:p w:rsidR="00A1026C" w:rsidRDefault="00976810">
            <w:pPr>
              <w:pStyle w:val="TableParagraph"/>
              <w:ind w:right="297"/>
              <w:jc w:val="right"/>
              <w:rPr>
                <w:sz w:val="15"/>
              </w:rPr>
            </w:pPr>
            <w:r>
              <w:rPr>
                <w:sz w:val="15"/>
              </w:rPr>
              <w:t>4.000,00</w:t>
            </w:r>
          </w:p>
        </w:tc>
        <w:tc>
          <w:tcPr>
            <w:tcW w:w="1214" w:type="dxa"/>
          </w:tcPr>
          <w:p w:rsidR="00A1026C" w:rsidRDefault="00976810">
            <w:pPr>
              <w:pStyle w:val="TableParagraph"/>
              <w:ind w:right="150"/>
              <w:jc w:val="right"/>
              <w:rPr>
                <w:sz w:val="15"/>
              </w:rPr>
            </w:pPr>
            <w:r>
              <w:rPr>
                <w:sz w:val="15"/>
              </w:rPr>
              <w:t>4.000,00</w:t>
            </w:r>
          </w:p>
        </w:tc>
      </w:tr>
      <w:tr w:rsidR="00A1026C">
        <w:trPr>
          <w:trHeight w:val="226"/>
        </w:trPr>
        <w:tc>
          <w:tcPr>
            <w:tcW w:w="1426" w:type="dxa"/>
          </w:tcPr>
          <w:p w:rsidR="00A1026C" w:rsidRDefault="00976810">
            <w:pPr>
              <w:pStyle w:val="TableParagraph"/>
              <w:ind w:left="38"/>
              <w:rPr>
                <w:sz w:val="15"/>
              </w:rPr>
            </w:pPr>
            <w:r>
              <w:rPr>
                <w:sz w:val="15"/>
              </w:rPr>
              <w:t>1/010000/631000</w:t>
            </w:r>
          </w:p>
        </w:tc>
        <w:tc>
          <w:tcPr>
            <w:tcW w:w="4928" w:type="dxa"/>
          </w:tcPr>
          <w:p w:rsidR="00A1026C" w:rsidRDefault="00976810">
            <w:pPr>
              <w:pStyle w:val="TableParagraph"/>
              <w:ind w:left="199"/>
              <w:rPr>
                <w:sz w:val="15"/>
              </w:rPr>
            </w:pPr>
            <w:r>
              <w:rPr>
                <w:sz w:val="15"/>
              </w:rPr>
              <w:t>TELEKOMMUNIKATIONS- DIENSTE</w:t>
            </w:r>
          </w:p>
        </w:tc>
        <w:tc>
          <w:tcPr>
            <w:tcW w:w="699" w:type="dxa"/>
          </w:tcPr>
          <w:p w:rsidR="00A1026C" w:rsidRDefault="00976810">
            <w:pPr>
              <w:pStyle w:val="TableParagraph"/>
              <w:ind w:right="96"/>
              <w:jc w:val="right"/>
              <w:rPr>
                <w:sz w:val="15"/>
              </w:rPr>
            </w:pPr>
            <w:r>
              <w:rPr>
                <w:sz w:val="15"/>
              </w:rPr>
              <w:t>3222</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4.700,00</w:t>
            </w:r>
          </w:p>
        </w:tc>
        <w:tc>
          <w:tcPr>
            <w:tcW w:w="1361" w:type="dxa"/>
          </w:tcPr>
          <w:p w:rsidR="00A1026C" w:rsidRDefault="00976810">
            <w:pPr>
              <w:pStyle w:val="TableParagraph"/>
              <w:ind w:right="296"/>
              <w:jc w:val="right"/>
              <w:rPr>
                <w:sz w:val="15"/>
              </w:rPr>
            </w:pPr>
            <w:r>
              <w:rPr>
                <w:sz w:val="15"/>
              </w:rPr>
              <w:t>4.700,00</w:t>
            </w:r>
          </w:p>
        </w:tc>
        <w:tc>
          <w:tcPr>
            <w:tcW w:w="1361" w:type="dxa"/>
          </w:tcPr>
          <w:p w:rsidR="00A1026C" w:rsidRDefault="00976810">
            <w:pPr>
              <w:pStyle w:val="TableParagraph"/>
              <w:ind w:right="296"/>
              <w:jc w:val="right"/>
              <w:rPr>
                <w:sz w:val="15"/>
              </w:rPr>
            </w:pPr>
            <w:r>
              <w:rPr>
                <w:sz w:val="15"/>
              </w:rPr>
              <w:t>4.700,00</w:t>
            </w:r>
          </w:p>
        </w:tc>
        <w:tc>
          <w:tcPr>
            <w:tcW w:w="1361" w:type="dxa"/>
          </w:tcPr>
          <w:p w:rsidR="00A1026C" w:rsidRDefault="00976810">
            <w:pPr>
              <w:pStyle w:val="TableParagraph"/>
              <w:ind w:right="297"/>
              <w:jc w:val="right"/>
              <w:rPr>
                <w:sz w:val="15"/>
              </w:rPr>
            </w:pPr>
            <w:r>
              <w:rPr>
                <w:sz w:val="15"/>
              </w:rPr>
              <w:t>4.700,00</w:t>
            </w:r>
          </w:p>
        </w:tc>
        <w:tc>
          <w:tcPr>
            <w:tcW w:w="1214" w:type="dxa"/>
          </w:tcPr>
          <w:p w:rsidR="00A1026C" w:rsidRDefault="00976810">
            <w:pPr>
              <w:pStyle w:val="TableParagraph"/>
              <w:ind w:right="150"/>
              <w:jc w:val="right"/>
              <w:rPr>
                <w:sz w:val="15"/>
              </w:rPr>
            </w:pPr>
            <w:r>
              <w:rPr>
                <w:sz w:val="15"/>
              </w:rPr>
              <w:t>4.700,00</w:t>
            </w:r>
          </w:p>
        </w:tc>
      </w:tr>
      <w:tr w:rsidR="00A1026C">
        <w:trPr>
          <w:trHeight w:val="226"/>
        </w:trPr>
        <w:tc>
          <w:tcPr>
            <w:tcW w:w="1426" w:type="dxa"/>
          </w:tcPr>
          <w:p w:rsidR="00A1026C" w:rsidRDefault="00976810">
            <w:pPr>
              <w:pStyle w:val="TableParagraph"/>
              <w:ind w:left="38"/>
              <w:rPr>
                <w:sz w:val="15"/>
              </w:rPr>
            </w:pPr>
            <w:r>
              <w:rPr>
                <w:sz w:val="15"/>
              </w:rPr>
              <w:t>1/010000/640100</w:t>
            </w:r>
          </w:p>
        </w:tc>
        <w:tc>
          <w:tcPr>
            <w:tcW w:w="4928" w:type="dxa"/>
          </w:tcPr>
          <w:p w:rsidR="00A1026C" w:rsidRDefault="00976810">
            <w:pPr>
              <w:pStyle w:val="TableParagraph"/>
              <w:ind w:left="199"/>
              <w:rPr>
                <w:sz w:val="15"/>
              </w:rPr>
            </w:pPr>
            <w:r>
              <w:rPr>
                <w:sz w:val="15"/>
              </w:rPr>
              <w:t>Beratungskosten</w:t>
            </w:r>
          </w:p>
        </w:tc>
        <w:tc>
          <w:tcPr>
            <w:tcW w:w="699" w:type="dxa"/>
          </w:tcPr>
          <w:p w:rsidR="00A1026C" w:rsidRDefault="00976810">
            <w:pPr>
              <w:pStyle w:val="TableParagraph"/>
              <w:ind w:right="96"/>
              <w:jc w:val="right"/>
              <w:rPr>
                <w:sz w:val="15"/>
              </w:rPr>
            </w:pPr>
            <w:r>
              <w:rPr>
                <w:sz w:val="15"/>
              </w:rPr>
              <w:t>3222</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2.600,00</w:t>
            </w:r>
          </w:p>
        </w:tc>
        <w:tc>
          <w:tcPr>
            <w:tcW w:w="1361" w:type="dxa"/>
          </w:tcPr>
          <w:p w:rsidR="00A1026C" w:rsidRDefault="00976810">
            <w:pPr>
              <w:pStyle w:val="TableParagraph"/>
              <w:ind w:right="296"/>
              <w:jc w:val="right"/>
              <w:rPr>
                <w:sz w:val="15"/>
              </w:rPr>
            </w:pPr>
            <w:r>
              <w:rPr>
                <w:sz w:val="15"/>
              </w:rPr>
              <w:t>2.900,00</w:t>
            </w:r>
          </w:p>
        </w:tc>
        <w:tc>
          <w:tcPr>
            <w:tcW w:w="1361" w:type="dxa"/>
          </w:tcPr>
          <w:p w:rsidR="00A1026C" w:rsidRDefault="00976810">
            <w:pPr>
              <w:pStyle w:val="TableParagraph"/>
              <w:ind w:right="296"/>
              <w:jc w:val="right"/>
              <w:rPr>
                <w:sz w:val="15"/>
              </w:rPr>
            </w:pPr>
            <w:r>
              <w:rPr>
                <w:sz w:val="15"/>
              </w:rPr>
              <w:t>2.600,00</w:t>
            </w:r>
          </w:p>
        </w:tc>
        <w:tc>
          <w:tcPr>
            <w:tcW w:w="1361" w:type="dxa"/>
          </w:tcPr>
          <w:p w:rsidR="00A1026C" w:rsidRDefault="00976810">
            <w:pPr>
              <w:pStyle w:val="TableParagraph"/>
              <w:ind w:right="297"/>
              <w:jc w:val="right"/>
              <w:rPr>
                <w:sz w:val="15"/>
              </w:rPr>
            </w:pPr>
            <w:r>
              <w:rPr>
                <w:sz w:val="15"/>
              </w:rPr>
              <w:t>2.900,00</w:t>
            </w:r>
          </w:p>
        </w:tc>
        <w:tc>
          <w:tcPr>
            <w:tcW w:w="1214" w:type="dxa"/>
          </w:tcPr>
          <w:p w:rsidR="00A1026C" w:rsidRDefault="00976810">
            <w:pPr>
              <w:pStyle w:val="TableParagraph"/>
              <w:ind w:right="150"/>
              <w:jc w:val="right"/>
              <w:rPr>
                <w:sz w:val="15"/>
              </w:rPr>
            </w:pPr>
            <w:r>
              <w:rPr>
                <w:sz w:val="15"/>
              </w:rPr>
              <w:t>2.600,00</w:t>
            </w:r>
          </w:p>
        </w:tc>
      </w:tr>
      <w:tr w:rsidR="00A1026C">
        <w:trPr>
          <w:trHeight w:val="226"/>
        </w:trPr>
        <w:tc>
          <w:tcPr>
            <w:tcW w:w="1426" w:type="dxa"/>
          </w:tcPr>
          <w:p w:rsidR="00A1026C" w:rsidRDefault="00976810">
            <w:pPr>
              <w:pStyle w:val="TableParagraph"/>
              <w:ind w:left="38"/>
              <w:rPr>
                <w:sz w:val="15"/>
              </w:rPr>
            </w:pPr>
            <w:r>
              <w:rPr>
                <w:sz w:val="15"/>
              </w:rPr>
              <w:t>1/010000/670000</w:t>
            </w:r>
          </w:p>
        </w:tc>
        <w:tc>
          <w:tcPr>
            <w:tcW w:w="4928" w:type="dxa"/>
          </w:tcPr>
          <w:p w:rsidR="00A1026C" w:rsidRDefault="00976810">
            <w:pPr>
              <w:pStyle w:val="TableParagraph"/>
              <w:ind w:left="199"/>
              <w:rPr>
                <w:sz w:val="15"/>
              </w:rPr>
            </w:pPr>
            <w:r>
              <w:rPr>
                <w:sz w:val="15"/>
              </w:rPr>
              <w:t>VERSICHERUNGEN</w:t>
            </w:r>
          </w:p>
        </w:tc>
        <w:tc>
          <w:tcPr>
            <w:tcW w:w="699" w:type="dxa"/>
          </w:tcPr>
          <w:p w:rsidR="00A1026C" w:rsidRDefault="00976810">
            <w:pPr>
              <w:pStyle w:val="TableParagraph"/>
              <w:ind w:right="96"/>
              <w:jc w:val="right"/>
              <w:rPr>
                <w:sz w:val="15"/>
              </w:rPr>
            </w:pPr>
            <w:r>
              <w:rPr>
                <w:sz w:val="15"/>
              </w:rPr>
              <w:t>3222</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5.500,00</w:t>
            </w:r>
          </w:p>
        </w:tc>
        <w:tc>
          <w:tcPr>
            <w:tcW w:w="1361" w:type="dxa"/>
          </w:tcPr>
          <w:p w:rsidR="00A1026C" w:rsidRDefault="00976810">
            <w:pPr>
              <w:pStyle w:val="TableParagraph"/>
              <w:ind w:right="296"/>
              <w:jc w:val="right"/>
              <w:rPr>
                <w:sz w:val="15"/>
              </w:rPr>
            </w:pPr>
            <w:r>
              <w:rPr>
                <w:sz w:val="15"/>
              </w:rPr>
              <w:t>5.500,00</w:t>
            </w:r>
          </w:p>
        </w:tc>
        <w:tc>
          <w:tcPr>
            <w:tcW w:w="1361" w:type="dxa"/>
          </w:tcPr>
          <w:p w:rsidR="00A1026C" w:rsidRDefault="00976810">
            <w:pPr>
              <w:pStyle w:val="TableParagraph"/>
              <w:ind w:right="296"/>
              <w:jc w:val="right"/>
              <w:rPr>
                <w:sz w:val="15"/>
              </w:rPr>
            </w:pPr>
            <w:r>
              <w:rPr>
                <w:sz w:val="15"/>
              </w:rPr>
              <w:t>5.500,00</w:t>
            </w:r>
          </w:p>
        </w:tc>
        <w:tc>
          <w:tcPr>
            <w:tcW w:w="1361" w:type="dxa"/>
          </w:tcPr>
          <w:p w:rsidR="00A1026C" w:rsidRDefault="00976810">
            <w:pPr>
              <w:pStyle w:val="TableParagraph"/>
              <w:ind w:right="297"/>
              <w:jc w:val="right"/>
              <w:rPr>
                <w:sz w:val="15"/>
              </w:rPr>
            </w:pPr>
            <w:r>
              <w:rPr>
                <w:sz w:val="15"/>
              </w:rPr>
              <w:t>5.600,00</w:t>
            </w:r>
          </w:p>
        </w:tc>
        <w:tc>
          <w:tcPr>
            <w:tcW w:w="1214" w:type="dxa"/>
          </w:tcPr>
          <w:p w:rsidR="00A1026C" w:rsidRDefault="00976810">
            <w:pPr>
              <w:pStyle w:val="TableParagraph"/>
              <w:ind w:right="150"/>
              <w:jc w:val="right"/>
              <w:rPr>
                <w:sz w:val="15"/>
              </w:rPr>
            </w:pPr>
            <w:r>
              <w:rPr>
                <w:sz w:val="15"/>
              </w:rPr>
              <w:t>5.600,00</w:t>
            </w:r>
          </w:p>
        </w:tc>
      </w:tr>
      <w:tr w:rsidR="00A1026C">
        <w:trPr>
          <w:trHeight w:val="226"/>
        </w:trPr>
        <w:tc>
          <w:tcPr>
            <w:tcW w:w="1426" w:type="dxa"/>
          </w:tcPr>
          <w:p w:rsidR="00A1026C" w:rsidRDefault="00976810">
            <w:pPr>
              <w:pStyle w:val="TableParagraph"/>
              <w:ind w:left="38"/>
              <w:rPr>
                <w:sz w:val="15"/>
              </w:rPr>
            </w:pPr>
            <w:r>
              <w:rPr>
                <w:sz w:val="15"/>
              </w:rPr>
              <w:t>1/010000/710000</w:t>
            </w:r>
          </w:p>
        </w:tc>
        <w:tc>
          <w:tcPr>
            <w:tcW w:w="4928" w:type="dxa"/>
          </w:tcPr>
          <w:p w:rsidR="00A1026C" w:rsidRDefault="00976810">
            <w:pPr>
              <w:pStyle w:val="TableParagraph"/>
              <w:ind w:left="199"/>
              <w:rPr>
                <w:sz w:val="15"/>
              </w:rPr>
            </w:pPr>
            <w:r>
              <w:rPr>
                <w:sz w:val="15"/>
              </w:rPr>
              <w:t>ÖFFENTLICHE ABGABEN</w:t>
            </w:r>
          </w:p>
        </w:tc>
        <w:tc>
          <w:tcPr>
            <w:tcW w:w="699" w:type="dxa"/>
          </w:tcPr>
          <w:p w:rsidR="00A1026C" w:rsidRDefault="00976810">
            <w:pPr>
              <w:pStyle w:val="TableParagraph"/>
              <w:ind w:right="96"/>
              <w:jc w:val="right"/>
              <w:rPr>
                <w:sz w:val="15"/>
              </w:rPr>
            </w:pPr>
            <w:r>
              <w:rPr>
                <w:sz w:val="15"/>
              </w:rPr>
              <w:t>3225</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100,00</w:t>
            </w:r>
          </w:p>
        </w:tc>
        <w:tc>
          <w:tcPr>
            <w:tcW w:w="1361" w:type="dxa"/>
          </w:tcPr>
          <w:p w:rsidR="00A1026C" w:rsidRDefault="00976810">
            <w:pPr>
              <w:pStyle w:val="TableParagraph"/>
              <w:ind w:right="296"/>
              <w:jc w:val="right"/>
              <w:rPr>
                <w:sz w:val="15"/>
              </w:rPr>
            </w:pPr>
            <w:r>
              <w:rPr>
                <w:sz w:val="15"/>
              </w:rPr>
              <w:t>100,00</w:t>
            </w:r>
          </w:p>
        </w:tc>
        <w:tc>
          <w:tcPr>
            <w:tcW w:w="1361" w:type="dxa"/>
          </w:tcPr>
          <w:p w:rsidR="00A1026C" w:rsidRDefault="00976810">
            <w:pPr>
              <w:pStyle w:val="TableParagraph"/>
              <w:ind w:right="296"/>
              <w:jc w:val="right"/>
              <w:rPr>
                <w:sz w:val="15"/>
              </w:rPr>
            </w:pPr>
            <w:r>
              <w:rPr>
                <w:sz w:val="15"/>
              </w:rPr>
              <w:t>100,00</w:t>
            </w:r>
          </w:p>
        </w:tc>
        <w:tc>
          <w:tcPr>
            <w:tcW w:w="1361" w:type="dxa"/>
          </w:tcPr>
          <w:p w:rsidR="00A1026C" w:rsidRDefault="00976810">
            <w:pPr>
              <w:pStyle w:val="TableParagraph"/>
              <w:ind w:right="296"/>
              <w:jc w:val="right"/>
              <w:rPr>
                <w:sz w:val="15"/>
              </w:rPr>
            </w:pPr>
            <w:r>
              <w:rPr>
                <w:sz w:val="15"/>
              </w:rPr>
              <w:t>100,00</w:t>
            </w:r>
          </w:p>
        </w:tc>
        <w:tc>
          <w:tcPr>
            <w:tcW w:w="1214" w:type="dxa"/>
          </w:tcPr>
          <w:p w:rsidR="00A1026C" w:rsidRDefault="00976810">
            <w:pPr>
              <w:pStyle w:val="TableParagraph"/>
              <w:ind w:right="150"/>
              <w:jc w:val="right"/>
              <w:rPr>
                <w:sz w:val="15"/>
              </w:rPr>
            </w:pPr>
            <w:r>
              <w:rPr>
                <w:sz w:val="15"/>
              </w:rPr>
              <w:t>100,00</w:t>
            </w:r>
          </w:p>
        </w:tc>
      </w:tr>
      <w:tr w:rsidR="00A1026C">
        <w:trPr>
          <w:trHeight w:val="226"/>
        </w:trPr>
        <w:tc>
          <w:tcPr>
            <w:tcW w:w="1426" w:type="dxa"/>
          </w:tcPr>
          <w:p w:rsidR="00A1026C" w:rsidRDefault="00976810">
            <w:pPr>
              <w:pStyle w:val="TableParagraph"/>
              <w:ind w:left="38"/>
              <w:rPr>
                <w:sz w:val="15"/>
              </w:rPr>
            </w:pPr>
            <w:r>
              <w:rPr>
                <w:sz w:val="15"/>
              </w:rPr>
              <w:t>1/010000/711000</w:t>
            </w:r>
          </w:p>
        </w:tc>
        <w:tc>
          <w:tcPr>
            <w:tcW w:w="4928" w:type="dxa"/>
          </w:tcPr>
          <w:p w:rsidR="00A1026C" w:rsidRPr="00976810" w:rsidRDefault="00976810">
            <w:pPr>
              <w:pStyle w:val="TableParagraph"/>
              <w:ind w:left="199"/>
              <w:rPr>
                <w:sz w:val="15"/>
                <w:lang w:val="de-AT"/>
              </w:rPr>
            </w:pPr>
            <w:r w:rsidRPr="00976810">
              <w:rPr>
                <w:sz w:val="15"/>
                <w:lang w:val="de-AT"/>
              </w:rPr>
              <w:t>Gebühren für die Benützung von Gemeindeeinrichtungen und -an</w:t>
            </w:r>
          </w:p>
        </w:tc>
        <w:tc>
          <w:tcPr>
            <w:tcW w:w="699" w:type="dxa"/>
          </w:tcPr>
          <w:p w:rsidR="00A1026C" w:rsidRDefault="00976810">
            <w:pPr>
              <w:pStyle w:val="TableParagraph"/>
              <w:ind w:right="96"/>
              <w:jc w:val="right"/>
              <w:rPr>
                <w:sz w:val="15"/>
              </w:rPr>
            </w:pPr>
            <w:r>
              <w:rPr>
                <w:sz w:val="15"/>
              </w:rPr>
              <w:t>3225</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600,00</w:t>
            </w:r>
          </w:p>
        </w:tc>
        <w:tc>
          <w:tcPr>
            <w:tcW w:w="1361" w:type="dxa"/>
          </w:tcPr>
          <w:p w:rsidR="00A1026C" w:rsidRDefault="00976810">
            <w:pPr>
              <w:pStyle w:val="TableParagraph"/>
              <w:ind w:right="296"/>
              <w:jc w:val="right"/>
              <w:rPr>
                <w:sz w:val="15"/>
              </w:rPr>
            </w:pPr>
            <w:r>
              <w:rPr>
                <w:sz w:val="15"/>
              </w:rPr>
              <w:t>600,00</w:t>
            </w:r>
          </w:p>
        </w:tc>
        <w:tc>
          <w:tcPr>
            <w:tcW w:w="1361" w:type="dxa"/>
          </w:tcPr>
          <w:p w:rsidR="00A1026C" w:rsidRDefault="00976810">
            <w:pPr>
              <w:pStyle w:val="TableParagraph"/>
              <w:ind w:right="296"/>
              <w:jc w:val="right"/>
              <w:rPr>
                <w:sz w:val="15"/>
              </w:rPr>
            </w:pPr>
            <w:r>
              <w:rPr>
                <w:sz w:val="15"/>
              </w:rPr>
              <w:t>600,00</w:t>
            </w:r>
          </w:p>
        </w:tc>
        <w:tc>
          <w:tcPr>
            <w:tcW w:w="1361" w:type="dxa"/>
          </w:tcPr>
          <w:p w:rsidR="00A1026C" w:rsidRDefault="00976810">
            <w:pPr>
              <w:pStyle w:val="TableParagraph"/>
              <w:ind w:right="296"/>
              <w:jc w:val="right"/>
              <w:rPr>
                <w:sz w:val="15"/>
              </w:rPr>
            </w:pPr>
            <w:r>
              <w:rPr>
                <w:sz w:val="15"/>
              </w:rPr>
              <w:t>600,00</w:t>
            </w:r>
          </w:p>
        </w:tc>
        <w:tc>
          <w:tcPr>
            <w:tcW w:w="1214" w:type="dxa"/>
          </w:tcPr>
          <w:p w:rsidR="00A1026C" w:rsidRDefault="00976810">
            <w:pPr>
              <w:pStyle w:val="TableParagraph"/>
              <w:ind w:right="150"/>
              <w:jc w:val="right"/>
              <w:rPr>
                <w:sz w:val="15"/>
              </w:rPr>
            </w:pPr>
            <w:r>
              <w:rPr>
                <w:sz w:val="15"/>
              </w:rPr>
              <w:t>600,00</w:t>
            </w:r>
          </w:p>
        </w:tc>
      </w:tr>
      <w:tr w:rsidR="00A1026C">
        <w:trPr>
          <w:trHeight w:val="226"/>
        </w:trPr>
        <w:tc>
          <w:tcPr>
            <w:tcW w:w="1426" w:type="dxa"/>
          </w:tcPr>
          <w:p w:rsidR="00A1026C" w:rsidRDefault="00976810">
            <w:pPr>
              <w:pStyle w:val="TableParagraph"/>
              <w:ind w:left="38"/>
              <w:rPr>
                <w:sz w:val="15"/>
              </w:rPr>
            </w:pPr>
            <w:r>
              <w:rPr>
                <w:sz w:val="15"/>
              </w:rPr>
              <w:t>1/010000/720100</w:t>
            </w:r>
          </w:p>
        </w:tc>
        <w:tc>
          <w:tcPr>
            <w:tcW w:w="4928" w:type="dxa"/>
          </w:tcPr>
          <w:p w:rsidR="00A1026C" w:rsidRDefault="00976810">
            <w:pPr>
              <w:pStyle w:val="TableParagraph"/>
              <w:ind w:left="199"/>
              <w:rPr>
                <w:sz w:val="15"/>
              </w:rPr>
            </w:pPr>
            <w:r>
              <w:rPr>
                <w:sz w:val="15"/>
              </w:rPr>
              <w:t>KOSTENBEITRAG WIRTSCHAFTSHOF Leistung</w:t>
            </w:r>
          </w:p>
        </w:tc>
        <w:tc>
          <w:tcPr>
            <w:tcW w:w="699" w:type="dxa"/>
          </w:tcPr>
          <w:p w:rsidR="00A1026C" w:rsidRDefault="00976810">
            <w:pPr>
              <w:pStyle w:val="TableParagraph"/>
              <w:ind w:right="96"/>
              <w:jc w:val="right"/>
              <w:rPr>
                <w:sz w:val="15"/>
              </w:rPr>
            </w:pPr>
            <w:r>
              <w:rPr>
                <w:sz w:val="15"/>
              </w:rPr>
              <w:t>3225</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8.800,00</w:t>
            </w:r>
          </w:p>
        </w:tc>
        <w:tc>
          <w:tcPr>
            <w:tcW w:w="1361" w:type="dxa"/>
          </w:tcPr>
          <w:p w:rsidR="00A1026C" w:rsidRDefault="00976810">
            <w:pPr>
              <w:pStyle w:val="TableParagraph"/>
              <w:ind w:right="296"/>
              <w:jc w:val="right"/>
              <w:rPr>
                <w:sz w:val="15"/>
              </w:rPr>
            </w:pPr>
            <w:r>
              <w:rPr>
                <w:sz w:val="15"/>
              </w:rPr>
              <w:t>9.000,00</w:t>
            </w:r>
          </w:p>
        </w:tc>
        <w:tc>
          <w:tcPr>
            <w:tcW w:w="1361" w:type="dxa"/>
          </w:tcPr>
          <w:p w:rsidR="00A1026C" w:rsidRDefault="00976810">
            <w:pPr>
              <w:pStyle w:val="TableParagraph"/>
              <w:ind w:right="296"/>
              <w:jc w:val="right"/>
              <w:rPr>
                <w:sz w:val="15"/>
              </w:rPr>
            </w:pPr>
            <w:r>
              <w:rPr>
                <w:sz w:val="15"/>
              </w:rPr>
              <w:t>9.200,00</w:t>
            </w:r>
          </w:p>
        </w:tc>
        <w:tc>
          <w:tcPr>
            <w:tcW w:w="1361" w:type="dxa"/>
          </w:tcPr>
          <w:p w:rsidR="00A1026C" w:rsidRDefault="00976810">
            <w:pPr>
              <w:pStyle w:val="TableParagraph"/>
              <w:ind w:right="297"/>
              <w:jc w:val="right"/>
              <w:rPr>
                <w:sz w:val="15"/>
              </w:rPr>
            </w:pPr>
            <w:r>
              <w:rPr>
                <w:sz w:val="15"/>
              </w:rPr>
              <w:t>9.400,00</w:t>
            </w:r>
          </w:p>
        </w:tc>
        <w:tc>
          <w:tcPr>
            <w:tcW w:w="1214" w:type="dxa"/>
          </w:tcPr>
          <w:p w:rsidR="00A1026C" w:rsidRDefault="00976810">
            <w:pPr>
              <w:pStyle w:val="TableParagraph"/>
              <w:ind w:right="150"/>
              <w:jc w:val="right"/>
              <w:rPr>
                <w:sz w:val="15"/>
              </w:rPr>
            </w:pPr>
            <w:r>
              <w:rPr>
                <w:sz w:val="15"/>
              </w:rPr>
              <w:t>9.600,00</w:t>
            </w:r>
          </w:p>
        </w:tc>
      </w:tr>
      <w:tr w:rsidR="00A1026C">
        <w:trPr>
          <w:trHeight w:val="226"/>
        </w:trPr>
        <w:tc>
          <w:tcPr>
            <w:tcW w:w="1426" w:type="dxa"/>
          </w:tcPr>
          <w:p w:rsidR="00A1026C" w:rsidRDefault="00976810">
            <w:pPr>
              <w:pStyle w:val="TableParagraph"/>
              <w:ind w:left="38"/>
              <w:rPr>
                <w:sz w:val="15"/>
              </w:rPr>
            </w:pPr>
            <w:r>
              <w:rPr>
                <w:sz w:val="15"/>
              </w:rPr>
              <w:t>1/010000/720200</w:t>
            </w:r>
          </w:p>
        </w:tc>
        <w:tc>
          <w:tcPr>
            <w:tcW w:w="4928" w:type="dxa"/>
          </w:tcPr>
          <w:p w:rsidR="00A1026C" w:rsidRDefault="00976810">
            <w:pPr>
              <w:pStyle w:val="TableParagraph"/>
              <w:ind w:left="199"/>
              <w:rPr>
                <w:sz w:val="15"/>
              </w:rPr>
            </w:pPr>
            <w:r>
              <w:rPr>
                <w:sz w:val="15"/>
              </w:rPr>
              <w:t>KOSTENBEITRAG WIRTSCHAFTSHOF Maschinen</w:t>
            </w:r>
          </w:p>
        </w:tc>
        <w:tc>
          <w:tcPr>
            <w:tcW w:w="699" w:type="dxa"/>
          </w:tcPr>
          <w:p w:rsidR="00A1026C" w:rsidRDefault="00976810">
            <w:pPr>
              <w:pStyle w:val="TableParagraph"/>
              <w:ind w:right="96"/>
              <w:jc w:val="right"/>
              <w:rPr>
                <w:sz w:val="15"/>
              </w:rPr>
            </w:pPr>
            <w:r>
              <w:rPr>
                <w:sz w:val="15"/>
              </w:rPr>
              <w:t>3225</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500,00</w:t>
            </w:r>
          </w:p>
        </w:tc>
        <w:tc>
          <w:tcPr>
            <w:tcW w:w="1361" w:type="dxa"/>
          </w:tcPr>
          <w:p w:rsidR="00A1026C" w:rsidRDefault="00976810">
            <w:pPr>
              <w:pStyle w:val="TableParagraph"/>
              <w:ind w:right="296"/>
              <w:jc w:val="right"/>
              <w:rPr>
                <w:sz w:val="15"/>
              </w:rPr>
            </w:pPr>
            <w:r>
              <w:rPr>
                <w:sz w:val="15"/>
              </w:rPr>
              <w:t>500,00</w:t>
            </w:r>
          </w:p>
        </w:tc>
        <w:tc>
          <w:tcPr>
            <w:tcW w:w="1361" w:type="dxa"/>
          </w:tcPr>
          <w:p w:rsidR="00A1026C" w:rsidRDefault="00976810">
            <w:pPr>
              <w:pStyle w:val="TableParagraph"/>
              <w:ind w:right="296"/>
              <w:jc w:val="right"/>
              <w:rPr>
                <w:sz w:val="15"/>
              </w:rPr>
            </w:pPr>
            <w:r>
              <w:rPr>
                <w:sz w:val="15"/>
              </w:rPr>
              <w:t>500,00</w:t>
            </w:r>
          </w:p>
        </w:tc>
        <w:tc>
          <w:tcPr>
            <w:tcW w:w="1361" w:type="dxa"/>
          </w:tcPr>
          <w:p w:rsidR="00A1026C" w:rsidRDefault="00976810">
            <w:pPr>
              <w:pStyle w:val="TableParagraph"/>
              <w:ind w:right="296"/>
              <w:jc w:val="right"/>
              <w:rPr>
                <w:sz w:val="15"/>
              </w:rPr>
            </w:pPr>
            <w:r>
              <w:rPr>
                <w:sz w:val="15"/>
              </w:rPr>
              <w:t>500,00</w:t>
            </w:r>
          </w:p>
        </w:tc>
        <w:tc>
          <w:tcPr>
            <w:tcW w:w="1214" w:type="dxa"/>
          </w:tcPr>
          <w:p w:rsidR="00A1026C" w:rsidRDefault="00976810">
            <w:pPr>
              <w:pStyle w:val="TableParagraph"/>
              <w:ind w:right="150"/>
              <w:jc w:val="right"/>
              <w:rPr>
                <w:sz w:val="15"/>
              </w:rPr>
            </w:pPr>
            <w:r>
              <w:rPr>
                <w:sz w:val="15"/>
              </w:rPr>
              <w:t>500,00</w:t>
            </w:r>
          </w:p>
        </w:tc>
      </w:tr>
      <w:tr w:rsidR="00A1026C">
        <w:trPr>
          <w:trHeight w:val="226"/>
        </w:trPr>
        <w:tc>
          <w:tcPr>
            <w:tcW w:w="1426" w:type="dxa"/>
          </w:tcPr>
          <w:p w:rsidR="00A1026C" w:rsidRDefault="00976810">
            <w:pPr>
              <w:pStyle w:val="TableParagraph"/>
              <w:ind w:left="38"/>
              <w:rPr>
                <w:sz w:val="15"/>
              </w:rPr>
            </w:pPr>
            <w:r>
              <w:rPr>
                <w:sz w:val="15"/>
              </w:rPr>
              <w:t>1/010000/724000</w:t>
            </w:r>
          </w:p>
        </w:tc>
        <w:tc>
          <w:tcPr>
            <w:tcW w:w="4928" w:type="dxa"/>
          </w:tcPr>
          <w:p w:rsidR="00A1026C" w:rsidRDefault="00976810">
            <w:pPr>
              <w:pStyle w:val="TableParagraph"/>
              <w:ind w:left="199"/>
              <w:rPr>
                <w:sz w:val="15"/>
              </w:rPr>
            </w:pPr>
            <w:r>
              <w:rPr>
                <w:sz w:val="15"/>
              </w:rPr>
              <w:t>REISEGEBÜHREN</w:t>
            </w:r>
          </w:p>
        </w:tc>
        <w:tc>
          <w:tcPr>
            <w:tcW w:w="699" w:type="dxa"/>
          </w:tcPr>
          <w:p w:rsidR="00A1026C" w:rsidRDefault="00976810">
            <w:pPr>
              <w:pStyle w:val="TableParagraph"/>
              <w:ind w:right="96"/>
              <w:jc w:val="right"/>
              <w:rPr>
                <w:sz w:val="15"/>
              </w:rPr>
            </w:pPr>
            <w:r>
              <w:rPr>
                <w:sz w:val="15"/>
              </w:rPr>
              <w:t>3225</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2.000,00</w:t>
            </w:r>
          </w:p>
        </w:tc>
        <w:tc>
          <w:tcPr>
            <w:tcW w:w="1361" w:type="dxa"/>
          </w:tcPr>
          <w:p w:rsidR="00A1026C" w:rsidRDefault="00976810">
            <w:pPr>
              <w:pStyle w:val="TableParagraph"/>
              <w:ind w:right="296"/>
              <w:jc w:val="right"/>
              <w:rPr>
                <w:sz w:val="15"/>
              </w:rPr>
            </w:pPr>
            <w:r>
              <w:rPr>
                <w:sz w:val="15"/>
              </w:rPr>
              <w:t>2.000,00</w:t>
            </w:r>
          </w:p>
        </w:tc>
        <w:tc>
          <w:tcPr>
            <w:tcW w:w="1361" w:type="dxa"/>
          </w:tcPr>
          <w:p w:rsidR="00A1026C" w:rsidRDefault="00976810">
            <w:pPr>
              <w:pStyle w:val="TableParagraph"/>
              <w:ind w:right="296"/>
              <w:jc w:val="right"/>
              <w:rPr>
                <w:sz w:val="15"/>
              </w:rPr>
            </w:pPr>
            <w:r>
              <w:rPr>
                <w:sz w:val="15"/>
              </w:rPr>
              <w:t>2.000,00</w:t>
            </w:r>
          </w:p>
        </w:tc>
        <w:tc>
          <w:tcPr>
            <w:tcW w:w="1361" w:type="dxa"/>
          </w:tcPr>
          <w:p w:rsidR="00A1026C" w:rsidRDefault="00976810">
            <w:pPr>
              <w:pStyle w:val="TableParagraph"/>
              <w:ind w:right="297"/>
              <w:jc w:val="right"/>
              <w:rPr>
                <w:sz w:val="15"/>
              </w:rPr>
            </w:pPr>
            <w:r>
              <w:rPr>
                <w:sz w:val="15"/>
              </w:rPr>
              <w:t>2.000,00</w:t>
            </w:r>
          </w:p>
        </w:tc>
        <w:tc>
          <w:tcPr>
            <w:tcW w:w="1214" w:type="dxa"/>
          </w:tcPr>
          <w:p w:rsidR="00A1026C" w:rsidRDefault="00976810">
            <w:pPr>
              <w:pStyle w:val="TableParagraph"/>
              <w:ind w:right="150"/>
              <w:jc w:val="right"/>
              <w:rPr>
                <w:sz w:val="15"/>
              </w:rPr>
            </w:pPr>
            <w:r>
              <w:rPr>
                <w:sz w:val="15"/>
              </w:rPr>
              <w:t>2.000,00</w:t>
            </w:r>
          </w:p>
        </w:tc>
      </w:tr>
      <w:tr w:rsidR="00A1026C">
        <w:trPr>
          <w:trHeight w:val="226"/>
        </w:trPr>
        <w:tc>
          <w:tcPr>
            <w:tcW w:w="1426" w:type="dxa"/>
          </w:tcPr>
          <w:p w:rsidR="00A1026C" w:rsidRDefault="00976810">
            <w:pPr>
              <w:pStyle w:val="TableParagraph"/>
              <w:ind w:left="38"/>
              <w:rPr>
                <w:sz w:val="15"/>
              </w:rPr>
            </w:pPr>
            <w:r>
              <w:rPr>
                <w:sz w:val="15"/>
              </w:rPr>
              <w:t>1/010000/728000</w:t>
            </w:r>
          </w:p>
        </w:tc>
        <w:tc>
          <w:tcPr>
            <w:tcW w:w="4928" w:type="dxa"/>
          </w:tcPr>
          <w:p w:rsidR="00A1026C" w:rsidRDefault="00976810">
            <w:pPr>
              <w:pStyle w:val="TableParagraph"/>
              <w:ind w:left="199"/>
              <w:rPr>
                <w:sz w:val="15"/>
              </w:rPr>
            </w:pPr>
            <w:r>
              <w:rPr>
                <w:sz w:val="15"/>
              </w:rPr>
              <w:t>ENTGELTE FÜR SONSTIGE LEISTUNGEN</w:t>
            </w:r>
          </w:p>
        </w:tc>
        <w:tc>
          <w:tcPr>
            <w:tcW w:w="699" w:type="dxa"/>
          </w:tcPr>
          <w:p w:rsidR="00A1026C" w:rsidRDefault="00976810">
            <w:pPr>
              <w:pStyle w:val="TableParagraph"/>
              <w:ind w:right="96"/>
              <w:jc w:val="right"/>
              <w:rPr>
                <w:sz w:val="15"/>
              </w:rPr>
            </w:pPr>
            <w:r>
              <w:rPr>
                <w:sz w:val="15"/>
              </w:rPr>
              <w:t>3225</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2.000,00</w:t>
            </w:r>
          </w:p>
        </w:tc>
        <w:tc>
          <w:tcPr>
            <w:tcW w:w="1361" w:type="dxa"/>
          </w:tcPr>
          <w:p w:rsidR="00A1026C" w:rsidRDefault="00976810">
            <w:pPr>
              <w:pStyle w:val="TableParagraph"/>
              <w:ind w:right="296"/>
              <w:jc w:val="right"/>
              <w:rPr>
                <w:sz w:val="15"/>
              </w:rPr>
            </w:pPr>
            <w:r>
              <w:rPr>
                <w:sz w:val="15"/>
              </w:rPr>
              <w:t>2.000,00</w:t>
            </w:r>
          </w:p>
        </w:tc>
        <w:tc>
          <w:tcPr>
            <w:tcW w:w="1361" w:type="dxa"/>
          </w:tcPr>
          <w:p w:rsidR="00A1026C" w:rsidRDefault="00976810">
            <w:pPr>
              <w:pStyle w:val="TableParagraph"/>
              <w:ind w:right="296"/>
              <w:jc w:val="right"/>
              <w:rPr>
                <w:sz w:val="15"/>
              </w:rPr>
            </w:pPr>
            <w:r>
              <w:rPr>
                <w:sz w:val="15"/>
              </w:rPr>
              <w:t>2.000,00</w:t>
            </w:r>
          </w:p>
        </w:tc>
        <w:tc>
          <w:tcPr>
            <w:tcW w:w="1361" w:type="dxa"/>
          </w:tcPr>
          <w:p w:rsidR="00A1026C" w:rsidRDefault="00976810">
            <w:pPr>
              <w:pStyle w:val="TableParagraph"/>
              <w:ind w:right="297"/>
              <w:jc w:val="right"/>
              <w:rPr>
                <w:sz w:val="15"/>
              </w:rPr>
            </w:pPr>
            <w:r>
              <w:rPr>
                <w:sz w:val="15"/>
              </w:rPr>
              <w:t>2.000,00</w:t>
            </w:r>
          </w:p>
        </w:tc>
        <w:tc>
          <w:tcPr>
            <w:tcW w:w="1214" w:type="dxa"/>
          </w:tcPr>
          <w:p w:rsidR="00A1026C" w:rsidRDefault="00976810">
            <w:pPr>
              <w:pStyle w:val="TableParagraph"/>
              <w:ind w:right="150"/>
              <w:jc w:val="right"/>
              <w:rPr>
                <w:sz w:val="15"/>
              </w:rPr>
            </w:pPr>
            <w:r>
              <w:rPr>
                <w:sz w:val="15"/>
              </w:rPr>
              <w:t>2.000,00</w:t>
            </w:r>
          </w:p>
        </w:tc>
      </w:tr>
      <w:tr w:rsidR="00A1026C">
        <w:trPr>
          <w:trHeight w:val="223"/>
        </w:trPr>
        <w:tc>
          <w:tcPr>
            <w:tcW w:w="1426" w:type="dxa"/>
          </w:tcPr>
          <w:p w:rsidR="00A1026C" w:rsidRDefault="00976810">
            <w:pPr>
              <w:pStyle w:val="TableParagraph"/>
              <w:ind w:left="38"/>
              <w:rPr>
                <w:sz w:val="15"/>
              </w:rPr>
            </w:pPr>
            <w:r>
              <w:rPr>
                <w:sz w:val="15"/>
              </w:rPr>
              <w:t>1/010000/728001</w:t>
            </w:r>
          </w:p>
        </w:tc>
        <w:tc>
          <w:tcPr>
            <w:tcW w:w="4928" w:type="dxa"/>
          </w:tcPr>
          <w:p w:rsidR="00A1026C" w:rsidRPr="00976810" w:rsidRDefault="00976810">
            <w:pPr>
              <w:pStyle w:val="TableParagraph"/>
              <w:ind w:left="199"/>
              <w:rPr>
                <w:sz w:val="15"/>
                <w:lang w:val="de-AT"/>
              </w:rPr>
            </w:pPr>
            <w:r w:rsidRPr="00976810">
              <w:rPr>
                <w:sz w:val="15"/>
                <w:lang w:val="de-AT"/>
              </w:rPr>
              <w:t>Entgelte für sonstige Leistungen Homep.</w:t>
            </w:r>
          </w:p>
        </w:tc>
        <w:tc>
          <w:tcPr>
            <w:tcW w:w="699" w:type="dxa"/>
          </w:tcPr>
          <w:p w:rsidR="00A1026C" w:rsidRDefault="00976810">
            <w:pPr>
              <w:pStyle w:val="TableParagraph"/>
              <w:ind w:right="96"/>
              <w:jc w:val="right"/>
              <w:rPr>
                <w:sz w:val="15"/>
              </w:rPr>
            </w:pPr>
            <w:r>
              <w:rPr>
                <w:sz w:val="15"/>
              </w:rPr>
              <w:t>3225</w:t>
            </w:r>
          </w:p>
        </w:tc>
        <w:tc>
          <w:tcPr>
            <w:tcW w:w="799" w:type="dxa"/>
          </w:tcPr>
          <w:p w:rsidR="00A1026C" w:rsidRDefault="00976810">
            <w:pPr>
              <w:pStyle w:val="TableParagraph"/>
              <w:ind w:left="100"/>
              <w:rPr>
                <w:sz w:val="15"/>
              </w:rPr>
            </w:pPr>
            <w:r>
              <w:rPr>
                <w:sz w:val="15"/>
              </w:rPr>
              <w:t>24</w:t>
            </w:r>
          </w:p>
        </w:tc>
        <w:tc>
          <w:tcPr>
            <w:tcW w:w="1592" w:type="dxa"/>
          </w:tcPr>
          <w:p w:rsidR="00A1026C" w:rsidRDefault="00976810">
            <w:pPr>
              <w:pStyle w:val="TableParagraph"/>
              <w:ind w:right="295"/>
              <w:jc w:val="right"/>
              <w:rPr>
                <w:sz w:val="15"/>
              </w:rPr>
            </w:pPr>
            <w:r>
              <w:rPr>
                <w:sz w:val="15"/>
              </w:rPr>
              <w:t>6.400,00</w:t>
            </w:r>
          </w:p>
        </w:tc>
        <w:tc>
          <w:tcPr>
            <w:tcW w:w="1361" w:type="dxa"/>
          </w:tcPr>
          <w:p w:rsidR="00A1026C" w:rsidRDefault="00976810">
            <w:pPr>
              <w:pStyle w:val="TableParagraph"/>
              <w:ind w:right="296"/>
              <w:jc w:val="right"/>
              <w:rPr>
                <w:sz w:val="15"/>
              </w:rPr>
            </w:pPr>
            <w:r>
              <w:rPr>
                <w:sz w:val="15"/>
              </w:rPr>
              <w:t>0,00</w:t>
            </w:r>
          </w:p>
        </w:tc>
        <w:tc>
          <w:tcPr>
            <w:tcW w:w="1361" w:type="dxa"/>
          </w:tcPr>
          <w:p w:rsidR="00A1026C" w:rsidRDefault="00976810">
            <w:pPr>
              <w:pStyle w:val="TableParagraph"/>
              <w:ind w:right="296"/>
              <w:jc w:val="right"/>
              <w:rPr>
                <w:sz w:val="15"/>
              </w:rPr>
            </w:pPr>
            <w:r>
              <w:rPr>
                <w:sz w:val="15"/>
              </w:rPr>
              <w:t>0,00</w:t>
            </w:r>
          </w:p>
        </w:tc>
        <w:tc>
          <w:tcPr>
            <w:tcW w:w="1361" w:type="dxa"/>
          </w:tcPr>
          <w:p w:rsidR="00A1026C" w:rsidRDefault="00976810">
            <w:pPr>
              <w:pStyle w:val="TableParagraph"/>
              <w:ind w:right="296"/>
              <w:jc w:val="right"/>
              <w:rPr>
                <w:sz w:val="15"/>
              </w:rPr>
            </w:pPr>
            <w:r>
              <w:rPr>
                <w:sz w:val="15"/>
              </w:rPr>
              <w:t>0,00</w:t>
            </w:r>
          </w:p>
        </w:tc>
        <w:tc>
          <w:tcPr>
            <w:tcW w:w="1214" w:type="dxa"/>
          </w:tcPr>
          <w:p w:rsidR="00A1026C" w:rsidRDefault="00976810">
            <w:pPr>
              <w:pStyle w:val="TableParagraph"/>
              <w:ind w:right="150"/>
              <w:jc w:val="right"/>
              <w:rPr>
                <w:sz w:val="15"/>
              </w:rPr>
            </w:pPr>
            <w:r>
              <w:rPr>
                <w:sz w:val="15"/>
              </w:rPr>
              <w:t>0,00</w:t>
            </w:r>
          </w:p>
        </w:tc>
      </w:tr>
      <w:tr w:rsidR="00A1026C">
        <w:trPr>
          <w:trHeight w:val="388"/>
        </w:trPr>
        <w:tc>
          <w:tcPr>
            <w:tcW w:w="1426" w:type="dxa"/>
            <w:tcBorders>
              <w:bottom w:val="single" w:sz="6" w:space="0" w:color="000000"/>
            </w:tcBorders>
          </w:tcPr>
          <w:p w:rsidR="00A1026C" w:rsidRDefault="00976810">
            <w:pPr>
              <w:pStyle w:val="TableParagraph"/>
              <w:spacing w:before="28"/>
              <w:ind w:left="38"/>
              <w:rPr>
                <w:sz w:val="15"/>
              </w:rPr>
            </w:pPr>
            <w:r>
              <w:rPr>
                <w:sz w:val="15"/>
              </w:rPr>
              <w:t>1/010000/754000</w:t>
            </w:r>
          </w:p>
        </w:tc>
        <w:tc>
          <w:tcPr>
            <w:tcW w:w="4928" w:type="dxa"/>
            <w:tcBorders>
              <w:bottom w:val="single" w:sz="6" w:space="0" w:color="000000"/>
            </w:tcBorders>
          </w:tcPr>
          <w:p w:rsidR="00A1026C" w:rsidRPr="00976810" w:rsidRDefault="00976810">
            <w:pPr>
              <w:pStyle w:val="TableParagraph"/>
              <w:spacing w:before="22" w:line="170" w:lineRule="atLeast"/>
              <w:ind w:left="199"/>
              <w:rPr>
                <w:sz w:val="15"/>
                <w:lang w:val="de-AT"/>
              </w:rPr>
            </w:pPr>
            <w:r w:rsidRPr="00976810">
              <w:rPr>
                <w:sz w:val="15"/>
                <w:lang w:val="de-AT"/>
              </w:rPr>
              <w:t>LAUFENDE TRANSFERZAHLUNGEN AN TRÄGER DES ÖFFENTLICHEN</w:t>
            </w:r>
          </w:p>
        </w:tc>
        <w:tc>
          <w:tcPr>
            <w:tcW w:w="699" w:type="dxa"/>
            <w:tcBorders>
              <w:bottom w:val="single" w:sz="6" w:space="0" w:color="000000"/>
            </w:tcBorders>
          </w:tcPr>
          <w:p w:rsidR="00A1026C" w:rsidRDefault="00976810">
            <w:pPr>
              <w:pStyle w:val="TableParagraph"/>
              <w:spacing w:before="28"/>
              <w:ind w:right="96"/>
              <w:jc w:val="right"/>
              <w:rPr>
                <w:sz w:val="15"/>
              </w:rPr>
            </w:pPr>
            <w:r>
              <w:rPr>
                <w:sz w:val="15"/>
              </w:rPr>
              <w:t>3231</w:t>
            </w:r>
          </w:p>
        </w:tc>
        <w:tc>
          <w:tcPr>
            <w:tcW w:w="799" w:type="dxa"/>
            <w:tcBorders>
              <w:bottom w:val="single" w:sz="6" w:space="0" w:color="000000"/>
            </w:tcBorders>
          </w:tcPr>
          <w:p w:rsidR="00A1026C" w:rsidRDefault="00976810">
            <w:pPr>
              <w:pStyle w:val="TableParagraph"/>
              <w:spacing w:before="28"/>
              <w:ind w:left="100"/>
              <w:rPr>
                <w:sz w:val="15"/>
              </w:rPr>
            </w:pPr>
            <w:r>
              <w:rPr>
                <w:sz w:val="15"/>
              </w:rPr>
              <w:t>26</w:t>
            </w:r>
          </w:p>
        </w:tc>
        <w:tc>
          <w:tcPr>
            <w:tcW w:w="1592" w:type="dxa"/>
            <w:tcBorders>
              <w:bottom w:val="single" w:sz="6" w:space="0" w:color="000000"/>
            </w:tcBorders>
          </w:tcPr>
          <w:p w:rsidR="00A1026C" w:rsidRDefault="00976810">
            <w:pPr>
              <w:pStyle w:val="TableParagraph"/>
              <w:spacing w:before="28"/>
              <w:ind w:right="295"/>
              <w:jc w:val="right"/>
              <w:rPr>
                <w:sz w:val="15"/>
              </w:rPr>
            </w:pPr>
            <w:r>
              <w:rPr>
                <w:sz w:val="15"/>
              </w:rPr>
              <w:t>600,00</w:t>
            </w:r>
          </w:p>
        </w:tc>
        <w:tc>
          <w:tcPr>
            <w:tcW w:w="1361" w:type="dxa"/>
            <w:tcBorders>
              <w:bottom w:val="single" w:sz="6" w:space="0" w:color="000000"/>
            </w:tcBorders>
          </w:tcPr>
          <w:p w:rsidR="00A1026C" w:rsidRDefault="00976810">
            <w:pPr>
              <w:pStyle w:val="TableParagraph"/>
              <w:spacing w:before="28"/>
              <w:ind w:right="296"/>
              <w:jc w:val="right"/>
              <w:rPr>
                <w:sz w:val="15"/>
              </w:rPr>
            </w:pPr>
            <w:r>
              <w:rPr>
                <w:sz w:val="15"/>
              </w:rPr>
              <w:t>600,00</w:t>
            </w:r>
          </w:p>
        </w:tc>
        <w:tc>
          <w:tcPr>
            <w:tcW w:w="1361" w:type="dxa"/>
            <w:tcBorders>
              <w:bottom w:val="single" w:sz="6" w:space="0" w:color="000000"/>
            </w:tcBorders>
          </w:tcPr>
          <w:p w:rsidR="00A1026C" w:rsidRDefault="00976810">
            <w:pPr>
              <w:pStyle w:val="TableParagraph"/>
              <w:spacing w:before="28"/>
              <w:ind w:right="296"/>
              <w:jc w:val="right"/>
              <w:rPr>
                <w:sz w:val="15"/>
              </w:rPr>
            </w:pPr>
            <w:r>
              <w:rPr>
                <w:sz w:val="15"/>
              </w:rPr>
              <w:t>600,00</w:t>
            </w:r>
          </w:p>
        </w:tc>
        <w:tc>
          <w:tcPr>
            <w:tcW w:w="1361" w:type="dxa"/>
            <w:tcBorders>
              <w:bottom w:val="single" w:sz="6" w:space="0" w:color="000000"/>
            </w:tcBorders>
          </w:tcPr>
          <w:p w:rsidR="00A1026C" w:rsidRDefault="00976810">
            <w:pPr>
              <w:pStyle w:val="TableParagraph"/>
              <w:spacing w:before="28"/>
              <w:ind w:right="296"/>
              <w:jc w:val="right"/>
              <w:rPr>
                <w:sz w:val="15"/>
              </w:rPr>
            </w:pPr>
            <w:r>
              <w:rPr>
                <w:sz w:val="15"/>
              </w:rPr>
              <w:t>600,00</w:t>
            </w:r>
          </w:p>
        </w:tc>
        <w:tc>
          <w:tcPr>
            <w:tcW w:w="1214" w:type="dxa"/>
            <w:tcBorders>
              <w:bottom w:val="single" w:sz="6" w:space="0" w:color="000000"/>
            </w:tcBorders>
          </w:tcPr>
          <w:p w:rsidR="00A1026C" w:rsidRDefault="00976810">
            <w:pPr>
              <w:pStyle w:val="TableParagraph"/>
              <w:spacing w:before="28"/>
              <w:ind w:right="150"/>
              <w:jc w:val="right"/>
              <w:rPr>
                <w:sz w:val="15"/>
              </w:rPr>
            </w:pPr>
            <w:r>
              <w:rPr>
                <w:sz w:val="15"/>
              </w:rPr>
              <w:t>600,00</w:t>
            </w:r>
          </w:p>
        </w:tc>
      </w:tr>
    </w:tbl>
    <w:p w:rsidR="00A1026C" w:rsidRDefault="00A1026C">
      <w:pPr>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tbl>
      <w:tblPr>
        <w:tblStyle w:val="TableNormal"/>
        <w:tblW w:w="0" w:type="auto"/>
        <w:tblInd w:w="287" w:type="dxa"/>
        <w:tblLayout w:type="fixed"/>
        <w:tblLook w:val="01E0" w:firstRow="1" w:lastRow="1" w:firstColumn="1" w:lastColumn="1" w:noHBand="0" w:noVBand="0"/>
      </w:tblPr>
      <w:tblGrid>
        <w:gridCol w:w="1637"/>
        <w:gridCol w:w="3213"/>
        <w:gridCol w:w="2315"/>
        <w:gridCol w:w="791"/>
        <w:gridCol w:w="1577"/>
        <w:gridCol w:w="1361"/>
        <w:gridCol w:w="1361"/>
        <w:gridCol w:w="1361"/>
        <w:gridCol w:w="1240"/>
      </w:tblGrid>
      <w:tr w:rsidR="00A1026C">
        <w:trPr>
          <w:trHeight w:val="226"/>
        </w:trPr>
        <w:tc>
          <w:tcPr>
            <w:tcW w:w="4850" w:type="dxa"/>
            <w:gridSpan w:val="2"/>
            <w:shd w:val="clear" w:color="auto" w:fill="D7D7D7"/>
          </w:tcPr>
          <w:p w:rsidR="00A1026C" w:rsidRDefault="00A1026C">
            <w:pPr>
              <w:pStyle w:val="TableParagraph"/>
              <w:spacing w:before="0"/>
              <w:rPr>
                <w:rFonts w:ascii="Times New Roman"/>
                <w:sz w:val="14"/>
              </w:rPr>
            </w:pPr>
          </w:p>
        </w:tc>
        <w:tc>
          <w:tcPr>
            <w:tcW w:w="2315" w:type="dxa"/>
            <w:shd w:val="clear" w:color="auto" w:fill="D7D7D7"/>
          </w:tcPr>
          <w:p w:rsidR="00A1026C" w:rsidRDefault="00976810">
            <w:pPr>
              <w:pStyle w:val="TableParagraph"/>
              <w:spacing w:before="23"/>
              <w:ind w:left="1537"/>
              <w:rPr>
                <w:b/>
                <w:sz w:val="15"/>
              </w:rPr>
            </w:pPr>
            <w:r>
              <w:rPr>
                <w:b/>
                <w:sz w:val="15"/>
              </w:rPr>
              <w:t>MVAG FH</w:t>
            </w:r>
          </w:p>
        </w:tc>
        <w:tc>
          <w:tcPr>
            <w:tcW w:w="791" w:type="dxa"/>
            <w:shd w:val="clear" w:color="auto" w:fill="D7D7D7"/>
          </w:tcPr>
          <w:p w:rsidR="00A1026C" w:rsidRDefault="00976810">
            <w:pPr>
              <w:pStyle w:val="TableParagraph"/>
              <w:spacing w:before="23"/>
              <w:ind w:left="73"/>
              <w:rPr>
                <w:b/>
                <w:sz w:val="15"/>
              </w:rPr>
            </w:pPr>
            <w:r>
              <w:rPr>
                <w:b/>
                <w:sz w:val="15"/>
              </w:rPr>
              <w:t>QU</w:t>
            </w:r>
          </w:p>
        </w:tc>
        <w:tc>
          <w:tcPr>
            <w:tcW w:w="1577" w:type="dxa"/>
            <w:shd w:val="clear" w:color="auto" w:fill="D7D7D7"/>
          </w:tcPr>
          <w:p w:rsidR="00A1026C" w:rsidRDefault="00976810">
            <w:pPr>
              <w:pStyle w:val="TableParagraph"/>
              <w:spacing w:before="23"/>
              <w:ind w:right="271"/>
              <w:jc w:val="right"/>
              <w:rPr>
                <w:b/>
                <w:sz w:val="15"/>
              </w:rPr>
            </w:pPr>
            <w:r>
              <w:rPr>
                <w:b/>
                <w:sz w:val="15"/>
              </w:rPr>
              <w:t>VA 2020</w:t>
            </w:r>
          </w:p>
        </w:tc>
        <w:tc>
          <w:tcPr>
            <w:tcW w:w="1361" w:type="dxa"/>
            <w:shd w:val="clear" w:color="auto" w:fill="D7D7D7"/>
          </w:tcPr>
          <w:p w:rsidR="00A1026C" w:rsidRDefault="00976810">
            <w:pPr>
              <w:pStyle w:val="TableParagraph"/>
              <w:spacing w:before="23"/>
              <w:ind w:right="271"/>
              <w:jc w:val="right"/>
              <w:rPr>
                <w:b/>
                <w:sz w:val="15"/>
              </w:rPr>
            </w:pPr>
            <w:r>
              <w:rPr>
                <w:b/>
                <w:sz w:val="15"/>
              </w:rPr>
              <w:t>Plan 2021</w:t>
            </w:r>
          </w:p>
        </w:tc>
        <w:tc>
          <w:tcPr>
            <w:tcW w:w="1361" w:type="dxa"/>
            <w:shd w:val="clear" w:color="auto" w:fill="D7D7D7"/>
          </w:tcPr>
          <w:p w:rsidR="00A1026C" w:rsidRDefault="00976810">
            <w:pPr>
              <w:pStyle w:val="TableParagraph"/>
              <w:spacing w:before="23"/>
              <w:ind w:right="273"/>
              <w:jc w:val="right"/>
              <w:rPr>
                <w:b/>
                <w:sz w:val="15"/>
              </w:rPr>
            </w:pPr>
            <w:r>
              <w:rPr>
                <w:b/>
                <w:sz w:val="15"/>
              </w:rPr>
              <w:t>Plan 2022</w:t>
            </w:r>
          </w:p>
        </w:tc>
        <w:tc>
          <w:tcPr>
            <w:tcW w:w="1361" w:type="dxa"/>
            <w:shd w:val="clear" w:color="auto" w:fill="D7D7D7"/>
          </w:tcPr>
          <w:p w:rsidR="00A1026C" w:rsidRDefault="00976810">
            <w:pPr>
              <w:pStyle w:val="TableParagraph"/>
              <w:spacing w:before="23"/>
              <w:ind w:right="272"/>
              <w:jc w:val="right"/>
              <w:rPr>
                <w:b/>
                <w:sz w:val="15"/>
              </w:rPr>
            </w:pPr>
            <w:r>
              <w:rPr>
                <w:b/>
                <w:sz w:val="15"/>
              </w:rPr>
              <w:t>Plan 2023</w:t>
            </w:r>
          </w:p>
        </w:tc>
        <w:tc>
          <w:tcPr>
            <w:tcW w:w="1240" w:type="dxa"/>
            <w:shd w:val="clear" w:color="auto" w:fill="D7D7D7"/>
          </w:tcPr>
          <w:p w:rsidR="00A1026C" w:rsidRDefault="00976810">
            <w:pPr>
              <w:pStyle w:val="TableParagraph"/>
              <w:spacing w:before="23"/>
              <w:ind w:right="151"/>
              <w:jc w:val="right"/>
              <w:rPr>
                <w:b/>
                <w:sz w:val="15"/>
              </w:rPr>
            </w:pPr>
            <w:r>
              <w:rPr>
                <w:b/>
                <w:sz w:val="15"/>
              </w:rPr>
              <w:t>Plan 2024</w:t>
            </w:r>
          </w:p>
        </w:tc>
      </w:tr>
      <w:tr w:rsidR="00A1026C">
        <w:trPr>
          <w:trHeight w:val="280"/>
        </w:trPr>
        <w:tc>
          <w:tcPr>
            <w:tcW w:w="1637" w:type="dxa"/>
          </w:tcPr>
          <w:p w:rsidR="00A1026C" w:rsidRDefault="00976810">
            <w:pPr>
              <w:pStyle w:val="TableParagraph"/>
              <w:spacing w:before="79"/>
              <w:ind w:left="151"/>
              <w:rPr>
                <w:b/>
                <w:sz w:val="15"/>
              </w:rPr>
            </w:pPr>
            <w:r>
              <w:rPr>
                <w:b/>
                <w:sz w:val="15"/>
              </w:rPr>
              <w:t>Summe Mittelverw.</w:t>
            </w:r>
          </w:p>
        </w:tc>
        <w:tc>
          <w:tcPr>
            <w:tcW w:w="3213" w:type="dxa"/>
          </w:tcPr>
          <w:p w:rsidR="00A1026C" w:rsidRDefault="00976810">
            <w:pPr>
              <w:pStyle w:val="TableParagraph"/>
              <w:tabs>
                <w:tab w:val="left" w:pos="895"/>
              </w:tabs>
              <w:spacing w:before="79"/>
              <w:ind w:left="101"/>
              <w:rPr>
                <w:b/>
                <w:sz w:val="15"/>
              </w:rPr>
            </w:pPr>
            <w:r>
              <w:rPr>
                <w:b/>
                <w:sz w:val="15"/>
              </w:rPr>
              <w:t>010</w:t>
            </w:r>
            <w:r>
              <w:rPr>
                <w:b/>
                <w:sz w:val="15"/>
              </w:rPr>
              <w:tab/>
              <w:t>Zentralamt</w:t>
            </w:r>
          </w:p>
        </w:tc>
        <w:tc>
          <w:tcPr>
            <w:tcW w:w="2315" w:type="dxa"/>
          </w:tcPr>
          <w:p w:rsidR="00A1026C" w:rsidRDefault="00A1026C">
            <w:pPr>
              <w:pStyle w:val="TableParagraph"/>
              <w:spacing w:before="0"/>
              <w:rPr>
                <w:rFonts w:ascii="Times New Roman"/>
                <w:sz w:val="14"/>
              </w:rPr>
            </w:pPr>
          </w:p>
        </w:tc>
        <w:tc>
          <w:tcPr>
            <w:tcW w:w="791" w:type="dxa"/>
          </w:tcPr>
          <w:p w:rsidR="00A1026C" w:rsidRDefault="00A1026C">
            <w:pPr>
              <w:pStyle w:val="TableParagraph"/>
              <w:spacing w:before="0"/>
              <w:rPr>
                <w:rFonts w:ascii="Times New Roman"/>
                <w:sz w:val="14"/>
              </w:rPr>
            </w:pPr>
          </w:p>
        </w:tc>
        <w:tc>
          <w:tcPr>
            <w:tcW w:w="1577" w:type="dxa"/>
          </w:tcPr>
          <w:p w:rsidR="00A1026C" w:rsidRDefault="00976810">
            <w:pPr>
              <w:pStyle w:val="TableParagraph"/>
              <w:spacing w:before="79"/>
              <w:ind w:right="271"/>
              <w:jc w:val="right"/>
              <w:rPr>
                <w:b/>
                <w:sz w:val="15"/>
              </w:rPr>
            </w:pPr>
            <w:r>
              <w:rPr>
                <w:b/>
                <w:sz w:val="15"/>
              </w:rPr>
              <w:t>291.800,00</w:t>
            </w:r>
          </w:p>
        </w:tc>
        <w:tc>
          <w:tcPr>
            <w:tcW w:w="1361" w:type="dxa"/>
          </w:tcPr>
          <w:p w:rsidR="00A1026C" w:rsidRDefault="00976810">
            <w:pPr>
              <w:pStyle w:val="TableParagraph"/>
              <w:spacing w:before="79"/>
              <w:ind w:right="271"/>
              <w:jc w:val="right"/>
              <w:rPr>
                <w:b/>
                <w:sz w:val="15"/>
              </w:rPr>
            </w:pPr>
            <w:r>
              <w:rPr>
                <w:b/>
                <w:sz w:val="15"/>
              </w:rPr>
              <w:t>290.400,00</w:t>
            </w:r>
          </w:p>
        </w:tc>
        <w:tc>
          <w:tcPr>
            <w:tcW w:w="1361" w:type="dxa"/>
          </w:tcPr>
          <w:p w:rsidR="00A1026C" w:rsidRDefault="00976810">
            <w:pPr>
              <w:pStyle w:val="TableParagraph"/>
              <w:spacing w:before="79"/>
              <w:ind w:right="272"/>
              <w:jc w:val="right"/>
              <w:rPr>
                <w:b/>
                <w:sz w:val="15"/>
              </w:rPr>
            </w:pPr>
            <w:r>
              <w:rPr>
                <w:b/>
                <w:sz w:val="15"/>
              </w:rPr>
              <w:t>294.700,00</w:t>
            </w:r>
          </w:p>
        </w:tc>
        <w:tc>
          <w:tcPr>
            <w:tcW w:w="1361" w:type="dxa"/>
          </w:tcPr>
          <w:p w:rsidR="00A1026C" w:rsidRDefault="00976810">
            <w:pPr>
              <w:pStyle w:val="TableParagraph"/>
              <w:spacing w:before="79"/>
              <w:ind w:right="272"/>
              <w:jc w:val="right"/>
              <w:rPr>
                <w:b/>
                <w:sz w:val="15"/>
              </w:rPr>
            </w:pPr>
            <w:r>
              <w:rPr>
                <w:b/>
                <w:sz w:val="15"/>
              </w:rPr>
              <w:t>299.800,00</w:t>
            </w:r>
          </w:p>
        </w:tc>
        <w:tc>
          <w:tcPr>
            <w:tcW w:w="1240" w:type="dxa"/>
          </w:tcPr>
          <w:p w:rsidR="00A1026C" w:rsidRDefault="00976810">
            <w:pPr>
              <w:pStyle w:val="TableParagraph"/>
              <w:spacing w:before="79"/>
              <w:ind w:right="151"/>
              <w:jc w:val="right"/>
              <w:rPr>
                <w:b/>
                <w:sz w:val="15"/>
              </w:rPr>
            </w:pPr>
            <w:r>
              <w:rPr>
                <w:b/>
                <w:sz w:val="15"/>
              </w:rPr>
              <w:t>304.300,00</w:t>
            </w:r>
          </w:p>
        </w:tc>
      </w:tr>
      <w:tr w:rsidR="00A1026C">
        <w:trPr>
          <w:trHeight w:val="340"/>
        </w:trPr>
        <w:tc>
          <w:tcPr>
            <w:tcW w:w="1637" w:type="dxa"/>
          </w:tcPr>
          <w:p w:rsidR="00A1026C" w:rsidRDefault="00976810">
            <w:pPr>
              <w:pStyle w:val="TableParagraph"/>
              <w:ind w:left="151"/>
              <w:rPr>
                <w:b/>
                <w:sz w:val="15"/>
              </w:rPr>
            </w:pPr>
            <w:r>
              <w:rPr>
                <w:b/>
                <w:sz w:val="15"/>
              </w:rPr>
              <w:t>Saldo</w:t>
            </w:r>
          </w:p>
        </w:tc>
        <w:tc>
          <w:tcPr>
            <w:tcW w:w="3213" w:type="dxa"/>
          </w:tcPr>
          <w:p w:rsidR="00A1026C" w:rsidRDefault="00976810">
            <w:pPr>
              <w:pStyle w:val="TableParagraph"/>
              <w:tabs>
                <w:tab w:val="left" w:pos="895"/>
              </w:tabs>
              <w:ind w:left="101"/>
              <w:rPr>
                <w:b/>
                <w:sz w:val="15"/>
              </w:rPr>
            </w:pPr>
            <w:r>
              <w:rPr>
                <w:b/>
                <w:sz w:val="15"/>
              </w:rPr>
              <w:t>010</w:t>
            </w:r>
            <w:r>
              <w:rPr>
                <w:b/>
                <w:sz w:val="15"/>
              </w:rPr>
              <w:tab/>
              <w:t>Zentralamt</w:t>
            </w:r>
          </w:p>
        </w:tc>
        <w:tc>
          <w:tcPr>
            <w:tcW w:w="2315" w:type="dxa"/>
          </w:tcPr>
          <w:p w:rsidR="00A1026C" w:rsidRDefault="00A1026C">
            <w:pPr>
              <w:pStyle w:val="TableParagraph"/>
              <w:spacing w:before="0"/>
              <w:rPr>
                <w:rFonts w:ascii="Times New Roman"/>
                <w:sz w:val="14"/>
              </w:rPr>
            </w:pPr>
          </w:p>
        </w:tc>
        <w:tc>
          <w:tcPr>
            <w:tcW w:w="791" w:type="dxa"/>
          </w:tcPr>
          <w:p w:rsidR="00A1026C" w:rsidRDefault="00A1026C">
            <w:pPr>
              <w:pStyle w:val="TableParagraph"/>
              <w:spacing w:before="0"/>
              <w:rPr>
                <w:rFonts w:ascii="Times New Roman"/>
                <w:sz w:val="14"/>
              </w:rPr>
            </w:pPr>
          </w:p>
        </w:tc>
        <w:tc>
          <w:tcPr>
            <w:tcW w:w="1577" w:type="dxa"/>
          </w:tcPr>
          <w:p w:rsidR="00A1026C" w:rsidRDefault="00976810">
            <w:pPr>
              <w:pStyle w:val="TableParagraph"/>
              <w:ind w:right="271"/>
              <w:jc w:val="right"/>
              <w:rPr>
                <w:b/>
                <w:sz w:val="15"/>
              </w:rPr>
            </w:pPr>
            <w:r>
              <w:rPr>
                <w:b/>
                <w:sz w:val="15"/>
              </w:rPr>
              <w:t>-276.700,00</w:t>
            </w:r>
          </w:p>
        </w:tc>
        <w:tc>
          <w:tcPr>
            <w:tcW w:w="1361" w:type="dxa"/>
          </w:tcPr>
          <w:p w:rsidR="00A1026C" w:rsidRDefault="00976810">
            <w:pPr>
              <w:pStyle w:val="TableParagraph"/>
              <w:ind w:right="271"/>
              <w:jc w:val="right"/>
              <w:rPr>
                <w:b/>
                <w:sz w:val="15"/>
              </w:rPr>
            </w:pPr>
            <w:r>
              <w:rPr>
                <w:b/>
                <w:sz w:val="15"/>
              </w:rPr>
              <w:t>-275.300,00</w:t>
            </w:r>
          </w:p>
        </w:tc>
        <w:tc>
          <w:tcPr>
            <w:tcW w:w="1361" w:type="dxa"/>
          </w:tcPr>
          <w:p w:rsidR="00A1026C" w:rsidRDefault="00976810">
            <w:pPr>
              <w:pStyle w:val="TableParagraph"/>
              <w:ind w:right="271"/>
              <w:jc w:val="right"/>
              <w:rPr>
                <w:b/>
                <w:sz w:val="15"/>
              </w:rPr>
            </w:pPr>
            <w:r>
              <w:rPr>
                <w:b/>
                <w:sz w:val="15"/>
              </w:rPr>
              <w:t>-279.600,00</w:t>
            </w:r>
          </w:p>
        </w:tc>
        <w:tc>
          <w:tcPr>
            <w:tcW w:w="1361" w:type="dxa"/>
          </w:tcPr>
          <w:p w:rsidR="00A1026C" w:rsidRDefault="00976810">
            <w:pPr>
              <w:pStyle w:val="TableParagraph"/>
              <w:ind w:right="272"/>
              <w:jc w:val="right"/>
              <w:rPr>
                <w:b/>
                <w:sz w:val="15"/>
              </w:rPr>
            </w:pPr>
            <w:r>
              <w:rPr>
                <w:b/>
                <w:sz w:val="15"/>
              </w:rPr>
              <w:t>-284.700,00</w:t>
            </w:r>
          </w:p>
        </w:tc>
        <w:tc>
          <w:tcPr>
            <w:tcW w:w="1240" w:type="dxa"/>
          </w:tcPr>
          <w:p w:rsidR="00A1026C" w:rsidRDefault="00976810">
            <w:pPr>
              <w:pStyle w:val="TableParagraph"/>
              <w:ind w:right="151"/>
              <w:jc w:val="right"/>
              <w:rPr>
                <w:b/>
                <w:sz w:val="15"/>
              </w:rPr>
            </w:pPr>
            <w:r>
              <w:rPr>
                <w:b/>
                <w:sz w:val="15"/>
              </w:rPr>
              <w:t>-289.200,00</w:t>
            </w:r>
          </w:p>
        </w:tc>
      </w:tr>
      <w:tr w:rsidR="00A1026C">
        <w:trPr>
          <w:trHeight w:val="340"/>
        </w:trPr>
        <w:tc>
          <w:tcPr>
            <w:tcW w:w="1637" w:type="dxa"/>
          </w:tcPr>
          <w:p w:rsidR="00A1026C" w:rsidRDefault="00976810">
            <w:pPr>
              <w:pStyle w:val="TableParagraph"/>
              <w:spacing w:before="139"/>
              <w:ind w:left="151"/>
              <w:rPr>
                <w:b/>
                <w:sz w:val="15"/>
              </w:rPr>
            </w:pPr>
            <w:r>
              <w:rPr>
                <w:b/>
                <w:sz w:val="15"/>
              </w:rPr>
              <w:t>012</w:t>
            </w:r>
          </w:p>
        </w:tc>
        <w:tc>
          <w:tcPr>
            <w:tcW w:w="3213" w:type="dxa"/>
          </w:tcPr>
          <w:p w:rsidR="00A1026C" w:rsidRDefault="00976810">
            <w:pPr>
              <w:pStyle w:val="TableParagraph"/>
              <w:spacing w:before="139"/>
              <w:ind w:left="101"/>
              <w:rPr>
                <w:b/>
                <w:sz w:val="15"/>
              </w:rPr>
            </w:pPr>
            <w:r>
              <w:rPr>
                <w:b/>
                <w:sz w:val="15"/>
              </w:rPr>
              <w:t>Hilfsamt</w:t>
            </w:r>
          </w:p>
        </w:tc>
        <w:tc>
          <w:tcPr>
            <w:tcW w:w="2315" w:type="dxa"/>
          </w:tcPr>
          <w:p w:rsidR="00A1026C" w:rsidRDefault="00A1026C">
            <w:pPr>
              <w:pStyle w:val="TableParagraph"/>
              <w:spacing w:before="0"/>
              <w:rPr>
                <w:rFonts w:ascii="Times New Roman"/>
                <w:sz w:val="14"/>
              </w:rPr>
            </w:pPr>
          </w:p>
        </w:tc>
        <w:tc>
          <w:tcPr>
            <w:tcW w:w="791" w:type="dxa"/>
          </w:tcPr>
          <w:p w:rsidR="00A1026C" w:rsidRDefault="00A1026C">
            <w:pPr>
              <w:pStyle w:val="TableParagraph"/>
              <w:spacing w:before="0"/>
              <w:rPr>
                <w:rFonts w:ascii="Times New Roman"/>
                <w:sz w:val="14"/>
              </w:rPr>
            </w:pPr>
          </w:p>
        </w:tc>
        <w:tc>
          <w:tcPr>
            <w:tcW w:w="1577" w:type="dxa"/>
          </w:tcPr>
          <w:p w:rsidR="00A1026C" w:rsidRDefault="00A1026C">
            <w:pPr>
              <w:pStyle w:val="TableParagraph"/>
              <w:spacing w:before="0"/>
              <w:rPr>
                <w:rFonts w:ascii="Times New Roman"/>
                <w:sz w:val="14"/>
              </w:rPr>
            </w:pPr>
          </w:p>
        </w:tc>
        <w:tc>
          <w:tcPr>
            <w:tcW w:w="1361" w:type="dxa"/>
          </w:tcPr>
          <w:p w:rsidR="00A1026C" w:rsidRDefault="00A1026C">
            <w:pPr>
              <w:pStyle w:val="TableParagraph"/>
              <w:spacing w:before="0"/>
              <w:rPr>
                <w:rFonts w:ascii="Times New Roman"/>
                <w:sz w:val="14"/>
              </w:rPr>
            </w:pPr>
          </w:p>
        </w:tc>
        <w:tc>
          <w:tcPr>
            <w:tcW w:w="1361" w:type="dxa"/>
          </w:tcPr>
          <w:p w:rsidR="00A1026C" w:rsidRDefault="00A1026C">
            <w:pPr>
              <w:pStyle w:val="TableParagraph"/>
              <w:spacing w:before="0"/>
              <w:rPr>
                <w:rFonts w:ascii="Times New Roman"/>
                <w:sz w:val="14"/>
              </w:rPr>
            </w:pPr>
          </w:p>
        </w:tc>
        <w:tc>
          <w:tcPr>
            <w:tcW w:w="1361" w:type="dxa"/>
          </w:tcPr>
          <w:p w:rsidR="00A1026C" w:rsidRDefault="00A1026C">
            <w:pPr>
              <w:pStyle w:val="TableParagraph"/>
              <w:spacing w:before="0"/>
              <w:rPr>
                <w:rFonts w:ascii="Times New Roman"/>
                <w:sz w:val="14"/>
              </w:rPr>
            </w:pPr>
          </w:p>
        </w:tc>
        <w:tc>
          <w:tcPr>
            <w:tcW w:w="1240" w:type="dxa"/>
          </w:tcPr>
          <w:p w:rsidR="00A1026C" w:rsidRDefault="00A1026C">
            <w:pPr>
              <w:pStyle w:val="TableParagraph"/>
              <w:spacing w:before="0"/>
              <w:rPr>
                <w:rFonts w:ascii="Times New Roman"/>
                <w:sz w:val="14"/>
              </w:rPr>
            </w:pPr>
          </w:p>
        </w:tc>
      </w:tr>
      <w:tr w:rsidR="00A1026C">
        <w:trPr>
          <w:trHeight w:val="198"/>
        </w:trPr>
        <w:tc>
          <w:tcPr>
            <w:tcW w:w="1637" w:type="dxa"/>
          </w:tcPr>
          <w:p w:rsidR="00A1026C" w:rsidRDefault="00976810">
            <w:pPr>
              <w:pStyle w:val="TableParagraph"/>
              <w:spacing w:line="153" w:lineRule="exact"/>
              <w:ind w:left="151"/>
              <w:rPr>
                <w:b/>
                <w:sz w:val="15"/>
              </w:rPr>
            </w:pPr>
            <w:r>
              <w:rPr>
                <w:b/>
                <w:sz w:val="15"/>
              </w:rPr>
              <w:t>012000</w:t>
            </w:r>
          </w:p>
        </w:tc>
        <w:tc>
          <w:tcPr>
            <w:tcW w:w="3213" w:type="dxa"/>
          </w:tcPr>
          <w:p w:rsidR="00A1026C" w:rsidRDefault="00976810">
            <w:pPr>
              <w:pStyle w:val="TableParagraph"/>
              <w:spacing w:line="153" w:lineRule="exact"/>
              <w:ind w:left="101"/>
              <w:rPr>
                <w:b/>
                <w:sz w:val="15"/>
              </w:rPr>
            </w:pPr>
            <w:r>
              <w:rPr>
                <w:b/>
                <w:sz w:val="15"/>
              </w:rPr>
              <w:t>Hilfsamt</w:t>
            </w:r>
          </w:p>
        </w:tc>
        <w:tc>
          <w:tcPr>
            <w:tcW w:w="2315" w:type="dxa"/>
          </w:tcPr>
          <w:p w:rsidR="00A1026C" w:rsidRDefault="00A1026C">
            <w:pPr>
              <w:pStyle w:val="TableParagraph"/>
              <w:spacing w:before="0"/>
              <w:rPr>
                <w:rFonts w:ascii="Times New Roman"/>
                <w:sz w:val="12"/>
              </w:rPr>
            </w:pPr>
          </w:p>
        </w:tc>
        <w:tc>
          <w:tcPr>
            <w:tcW w:w="791" w:type="dxa"/>
          </w:tcPr>
          <w:p w:rsidR="00A1026C" w:rsidRDefault="00A1026C">
            <w:pPr>
              <w:pStyle w:val="TableParagraph"/>
              <w:spacing w:before="0"/>
              <w:rPr>
                <w:rFonts w:ascii="Times New Roman"/>
                <w:sz w:val="12"/>
              </w:rPr>
            </w:pPr>
          </w:p>
        </w:tc>
        <w:tc>
          <w:tcPr>
            <w:tcW w:w="1577"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240" w:type="dxa"/>
          </w:tcPr>
          <w:p w:rsidR="00A1026C" w:rsidRDefault="00A1026C">
            <w:pPr>
              <w:pStyle w:val="TableParagraph"/>
              <w:spacing w:before="0"/>
              <w:rPr>
                <w:rFonts w:ascii="Times New Roman"/>
                <w:sz w:val="12"/>
              </w:rPr>
            </w:pPr>
          </w:p>
        </w:tc>
      </w:tr>
    </w:tbl>
    <w:p w:rsidR="00A1026C" w:rsidRDefault="00FE1F19">
      <w:pPr>
        <w:pStyle w:val="Textkrper"/>
        <w:spacing w:before="53"/>
        <w:ind w:left="431"/>
      </w:pPr>
      <w:r>
        <w:rPr>
          <w:noProof/>
          <w:lang w:val="de-AT" w:eastAsia="de-AT"/>
        </w:rPr>
        <mc:AlternateContent>
          <mc:Choice Requires="wps">
            <w:drawing>
              <wp:anchor distT="0" distB="0" distL="114300" distR="114300" simplePos="0" relativeHeight="251609600" behindDoc="0" locked="0" layoutInCell="1" allowOverlap="1">
                <wp:simplePos x="0" y="0"/>
                <wp:positionH relativeFrom="page">
                  <wp:posOffset>720090</wp:posOffset>
                </wp:positionH>
                <wp:positionV relativeFrom="paragraph">
                  <wp:posOffset>198755</wp:posOffset>
                </wp:positionV>
                <wp:extent cx="9359900" cy="0"/>
                <wp:effectExtent l="5715" t="8255" r="6985" b="10795"/>
                <wp:wrapNone/>
                <wp:docPr id="13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46E65" id="Line 67"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5.65pt" to="793.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" strokeweight=".65pt">
                <w10:wrap anchorx="page"/>
              </v:line>
            </w:pict>
          </mc:Fallback>
        </mc:AlternateContent>
      </w:r>
      <w:r w:rsidR="00976810">
        <w:t>Mittelaufbringung (Erträge, Einzahlungen)</w:t>
      </w:r>
    </w:p>
    <w:p w:rsidR="00A1026C" w:rsidRDefault="00A1026C">
      <w:pPr>
        <w:sectPr w:rsidR="00A1026C">
          <w:pgSz w:w="16840" w:h="11910" w:orient="landscape"/>
          <w:pgMar w:top="1140" w:right="820" w:bottom="720" w:left="740" w:header="584" w:footer="520" w:gutter="0"/>
          <w:cols w:space="720"/>
        </w:sectPr>
      </w:pPr>
    </w:p>
    <w:p w:rsidR="00A1026C" w:rsidRDefault="00976810">
      <w:pPr>
        <w:pStyle w:val="Textkrper"/>
        <w:spacing w:before="117"/>
        <w:ind w:left="431"/>
      </w:pPr>
      <w:r>
        <w:t>Summe Mittelaufbr.</w:t>
      </w:r>
    </w:p>
    <w:p w:rsidR="00A1026C" w:rsidRDefault="00976810">
      <w:pPr>
        <w:pStyle w:val="Textkrper"/>
        <w:tabs>
          <w:tab w:val="left" w:pos="923"/>
          <w:tab w:val="left" w:pos="7353"/>
        </w:tabs>
        <w:spacing w:before="117"/>
        <w:ind w:left="129"/>
      </w:pPr>
      <w:r>
        <w:rPr>
          <w:b w:val="0"/>
        </w:rPr>
        <w:br w:type="column"/>
      </w:r>
      <w:r>
        <w:t>012</w:t>
      </w:r>
      <w:r>
        <w:tab/>
        <w:t>Hilfsamt</w:t>
      </w:r>
      <w:r>
        <w:tab/>
        <w:t>0,00</w:t>
      </w:r>
    </w:p>
    <w:p w:rsidR="00A1026C" w:rsidRDefault="00976810">
      <w:pPr>
        <w:pStyle w:val="Textkrper"/>
        <w:tabs>
          <w:tab w:val="left" w:pos="1792"/>
          <w:tab w:val="left" w:pos="3152"/>
          <w:tab w:val="left" w:pos="4513"/>
        </w:tabs>
        <w:spacing w:before="117"/>
        <w:ind w:left="431"/>
      </w:pPr>
      <w:r>
        <w:rPr>
          <w:b w:val="0"/>
        </w:rPr>
        <w:br w:type="column"/>
      </w:r>
      <w:r>
        <w:t>0,00</w:t>
      </w:r>
      <w:r>
        <w:tab/>
        <w:t>0,00</w:t>
      </w:r>
      <w:r>
        <w:tab/>
        <w:t>0,00</w:t>
      </w:r>
      <w:r>
        <w:tab/>
        <w:t>0,00</w:t>
      </w:r>
    </w:p>
    <w:p w:rsidR="00A1026C" w:rsidRDefault="00A1026C">
      <w:pPr>
        <w:sectPr w:rsidR="00A1026C">
          <w:type w:val="continuous"/>
          <w:pgSz w:w="16840" w:h="11910" w:orient="landscape"/>
          <w:pgMar w:top="460" w:right="820" w:bottom="280" w:left="740" w:header="720" w:footer="720" w:gutter="0"/>
          <w:cols w:num="3" w:space="720" w:equalWidth="0">
            <w:col w:w="1850" w:space="40"/>
            <w:col w:w="7691" w:space="591"/>
            <w:col w:w="5108"/>
          </w:cols>
        </w:sectPr>
      </w:pPr>
    </w:p>
    <w:p w:rsidR="00A1026C" w:rsidRDefault="00976810">
      <w:pPr>
        <w:pStyle w:val="Textkrper"/>
        <w:tabs>
          <w:tab w:val="left" w:pos="2019"/>
        </w:tabs>
        <w:spacing w:before="54"/>
        <w:ind w:left="431"/>
      </w:pPr>
      <w:r>
        <w:t>012000</w:t>
      </w:r>
      <w:r>
        <w:tab/>
        <w:t>Hilfsamt</w:t>
      </w:r>
    </w:p>
    <w:p w:rsidR="00A1026C" w:rsidRDefault="00976810">
      <w:pPr>
        <w:pStyle w:val="Textkrper"/>
        <w:spacing w:before="55"/>
        <w:ind w:left="431"/>
      </w:pPr>
      <w:r>
        <w:t>Mittelverwendung (Aufwendungen, Auszahlungen)</w:t>
      </w:r>
    </w:p>
    <w:p w:rsidR="00A1026C" w:rsidRDefault="00A1026C">
      <w:pPr>
        <w:pStyle w:val="Textkrper"/>
        <w:spacing w:before="9"/>
        <w:rPr>
          <w:sz w:val="9"/>
        </w:rPr>
      </w:pPr>
    </w:p>
    <w:tbl>
      <w:tblPr>
        <w:tblStyle w:val="TableNormal"/>
        <w:tblW w:w="0" w:type="auto"/>
        <w:tblInd w:w="401" w:type="dxa"/>
        <w:tblLayout w:type="fixed"/>
        <w:tblLook w:val="01E0" w:firstRow="1" w:lastRow="1" w:firstColumn="1" w:lastColumn="1" w:noHBand="0" w:noVBand="0"/>
      </w:tblPr>
      <w:tblGrid>
        <w:gridCol w:w="1524"/>
        <w:gridCol w:w="4210"/>
        <w:gridCol w:w="1320"/>
        <w:gridCol w:w="816"/>
        <w:gridCol w:w="1592"/>
        <w:gridCol w:w="1361"/>
        <w:gridCol w:w="1361"/>
        <w:gridCol w:w="1361"/>
        <w:gridCol w:w="1197"/>
      </w:tblGrid>
      <w:tr w:rsidR="00A1026C">
        <w:trPr>
          <w:trHeight w:val="198"/>
        </w:trPr>
        <w:tc>
          <w:tcPr>
            <w:tcW w:w="1524" w:type="dxa"/>
          </w:tcPr>
          <w:p w:rsidR="00A1026C" w:rsidRDefault="00976810">
            <w:pPr>
              <w:pStyle w:val="TableParagraph"/>
              <w:spacing w:before="0" w:line="170" w:lineRule="exact"/>
              <w:ind w:left="38"/>
              <w:rPr>
                <w:sz w:val="15"/>
              </w:rPr>
            </w:pPr>
            <w:r>
              <w:rPr>
                <w:sz w:val="15"/>
              </w:rPr>
              <w:t>1/012000/720700</w:t>
            </w:r>
          </w:p>
        </w:tc>
        <w:tc>
          <w:tcPr>
            <w:tcW w:w="4210" w:type="dxa"/>
          </w:tcPr>
          <w:p w:rsidR="00A1026C" w:rsidRDefault="00976810">
            <w:pPr>
              <w:pStyle w:val="TableParagraph"/>
              <w:spacing w:before="0" w:line="170" w:lineRule="exact"/>
              <w:ind w:left="101"/>
              <w:rPr>
                <w:sz w:val="15"/>
              </w:rPr>
            </w:pPr>
            <w:r>
              <w:rPr>
                <w:sz w:val="15"/>
              </w:rPr>
              <w:t>Kostenbeiträge (Kostenersätze) für Leistungen</w:t>
            </w:r>
          </w:p>
        </w:tc>
        <w:tc>
          <w:tcPr>
            <w:tcW w:w="1320" w:type="dxa"/>
          </w:tcPr>
          <w:p w:rsidR="00A1026C" w:rsidRDefault="00976810">
            <w:pPr>
              <w:pStyle w:val="TableParagraph"/>
              <w:spacing w:before="0" w:line="170" w:lineRule="exact"/>
              <w:ind w:right="97"/>
              <w:jc w:val="right"/>
              <w:rPr>
                <w:sz w:val="15"/>
              </w:rPr>
            </w:pPr>
            <w:r>
              <w:rPr>
                <w:sz w:val="15"/>
              </w:rPr>
              <w:t>3225</w:t>
            </w:r>
          </w:p>
        </w:tc>
        <w:tc>
          <w:tcPr>
            <w:tcW w:w="816" w:type="dxa"/>
          </w:tcPr>
          <w:p w:rsidR="00A1026C" w:rsidRDefault="00976810">
            <w:pPr>
              <w:pStyle w:val="TableParagraph"/>
              <w:spacing w:before="0" w:line="170" w:lineRule="exact"/>
              <w:ind w:left="98"/>
              <w:rPr>
                <w:sz w:val="15"/>
              </w:rPr>
            </w:pPr>
            <w:r>
              <w:rPr>
                <w:sz w:val="15"/>
              </w:rPr>
              <w:t>24</w:t>
            </w:r>
          </w:p>
        </w:tc>
        <w:tc>
          <w:tcPr>
            <w:tcW w:w="1592" w:type="dxa"/>
          </w:tcPr>
          <w:p w:rsidR="00A1026C" w:rsidRDefault="00976810">
            <w:pPr>
              <w:pStyle w:val="TableParagraph"/>
              <w:spacing w:before="0" w:line="170" w:lineRule="exact"/>
              <w:ind w:right="313"/>
              <w:jc w:val="right"/>
              <w:rPr>
                <w:sz w:val="15"/>
              </w:rPr>
            </w:pPr>
            <w:r>
              <w:rPr>
                <w:sz w:val="15"/>
              </w:rPr>
              <w:t>11.700,00</w:t>
            </w:r>
          </w:p>
        </w:tc>
        <w:tc>
          <w:tcPr>
            <w:tcW w:w="1361" w:type="dxa"/>
          </w:tcPr>
          <w:p w:rsidR="00A1026C" w:rsidRDefault="00976810">
            <w:pPr>
              <w:pStyle w:val="TableParagraph"/>
              <w:spacing w:before="0" w:line="170" w:lineRule="exact"/>
              <w:ind w:right="314"/>
              <w:jc w:val="right"/>
              <w:rPr>
                <w:sz w:val="15"/>
              </w:rPr>
            </w:pPr>
            <w:r>
              <w:rPr>
                <w:sz w:val="15"/>
              </w:rPr>
              <w:t>11.800,00</w:t>
            </w:r>
          </w:p>
        </w:tc>
        <w:tc>
          <w:tcPr>
            <w:tcW w:w="1361" w:type="dxa"/>
          </w:tcPr>
          <w:p w:rsidR="00A1026C" w:rsidRDefault="00976810">
            <w:pPr>
              <w:pStyle w:val="TableParagraph"/>
              <w:spacing w:before="0" w:line="170" w:lineRule="exact"/>
              <w:ind w:right="314"/>
              <w:jc w:val="right"/>
              <w:rPr>
                <w:sz w:val="15"/>
              </w:rPr>
            </w:pPr>
            <w:r>
              <w:rPr>
                <w:sz w:val="15"/>
              </w:rPr>
              <w:t>11.800,00</w:t>
            </w:r>
          </w:p>
        </w:tc>
        <w:tc>
          <w:tcPr>
            <w:tcW w:w="1361" w:type="dxa"/>
          </w:tcPr>
          <w:p w:rsidR="00A1026C" w:rsidRDefault="00976810">
            <w:pPr>
              <w:pStyle w:val="TableParagraph"/>
              <w:spacing w:before="0" w:line="170" w:lineRule="exact"/>
              <w:ind w:right="314"/>
              <w:jc w:val="right"/>
              <w:rPr>
                <w:sz w:val="15"/>
              </w:rPr>
            </w:pPr>
            <w:r>
              <w:rPr>
                <w:sz w:val="15"/>
              </w:rPr>
              <w:t>11.800,00</w:t>
            </w:r>
          </w:p>
        </w:tc>
        <w:tc>
          <w:tcPr>
            <w:tcW w:w="1197" w:type="dxa"/>
          </w:tcPr>
          <w:p w:rsidR="00A1026C" w:rsidRDefault="00976810">
            <w:pPr>
              <w:pStyle w:val="TableParagraph"/>
              <w:spacing w:before="0" w:line="170" w:lineRule="exact"/>
              <w:ind w:right="151"/>
              <w:jc w:val="right"/>
              <w:rPr>
                <w:sz w:val="15"/>
              </w:rPr>
            </w:pPr>
            <w:r>
              <w:rPr>
                <w:sz w:val="15"/>
              </w:rPr>
              <w:t>11.800,00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1/012000/754300</w:t>
            </w:r>
          </w:p>
        </w:tc>
        <w:tc>
          <w:tcPr>
            <w:tcW w:w="4210" w:type="dxa"/>
            <w:tcBorders>
              <w:bottom w:val="single" w:sz="6" w:space="0" w:color="000000"/>
            </w:tcBorders>
          </w:tcPr>
          <w:p w:rsidR="00A1026C" w:rsidRPr="00976810" w:rsidRDefault="00976810">
            <w:pPr>
              <w:pStyle w:val="TableParagraph"/>
              <w:ind w:left="101"/>
              <w:rPr>
                <w:sz w:val="15"/>
                <w:lang w:val="de-AT"/>
              </w:rPr>
            </w:pPr>
            <w:r w:rsidRPr="00976810">
              <w:rPr>
                <w:sz w:val="15"/>
                <w:lang w:val="de-AT"/>
              </w:rPr>
              <w:t>GSZ - Kostenersatz für die Aufgabenbesorgung</w:t>
            </w:r>
          </w:p>
        </w:tc>
        <w:tc>
          <w:tcPr>
            <w:tcW w:w="1320" w:type="dxa"/>
            <w:tcBorders>
              <w:bottom w:val="single" w:sz="6" w:space="0" w:color="000000"/>
            </w:tcBorders>
          </w:tcPr>
          <w:p w:rsidR="00A1026C" w:rsidRDefault="00976810">
            <w:pPr>
              <w:pStyle w:val="TableParagraph"/>
              <w:ind w:right="97"/>
              <w:jc w:val="right"/>
              <w:rPr>
                <w:sz w:val="15"/>
              </w:rPr>
            </w:pPr>
            <w:r>
              <w:rPr>
                <w:sz w:val="15"/>
              </w:rPr>
              <w:t>3231</w:t>
            </w:r>
          </w:p>
        </w:tc>
        <w:tc>
          <w:tcPr>
            <w:tcW w:w="816" w:type="dxa"/>
            <w:tcBorders>
              <w:bottom w:val="single" w:sz="6" w:space="0" w:color="000000"/>
            </w:tcBorders>
          </w:tcPr>
          <w:p w:rsidR="00A1026C" w:rsidRDefault="00976810">
            <w:pPr>
              <w:pStyle w:val="TableParagraph"/>
              <w:ind w:left="98"/>
              <w:rPr>
                <w:sz w:val="15"/>
              </w:rPr>
            </w:pPr>
            <w:r>
              <w:rPr>
                <w:sz w:val="15"/>
              </w:rPr>
              <w:t>26</w:t>
            </w:r>
          </w:p>
        </w:tc>
        <w:tc>
          <w:tcPr>
            <w:tcW w:w="1592" w:type="dxa"/>
            <w:tcBorders>
              <w:bottom w:val="single" w:sz="6" w:space="0" w:color="000000"/>
            </w:tcBorders>
          </w:tcPr>
          <w:p w:rsidR="00A1026C" w:rsidRDefault="00976810">
            <w:pPr>
              <w:pStyle w:val="TableParagraph"/>
              <w:ind w:right="313"/>
              <w:jc w:val="right"/>
              <w:rPr>
                <w:sz w:val="15"/>
              </w:rPr>
            </w:pPr>
            <w:r>
              <w:rPr>
                <w:sz w:val="15"/>
              </w:rPr>
              <w:t>700,00</w:t>
            </w:r>
          </w:p>
        </w:tc>
        <w:tc>
          <w:tcPr>
            <w:tcW w:w="1361" w:type="dxa"/>
            <w:tcBorders>
              <w:bottom w:val="single" w:sz="6" w:space="0" w:color="000000"/>
            </w:tcBorders>
          </w:tcPr>
          <w:p w:rsidR="00A1026C" w:rsidRDefault="00976810">
            <w:pPr>
              <w:pStyle w:val="TableParagraph"/>
              <w:ind w:right="314"/>
              <w:jc w:val="right"/>
              <w:rPr>
                <w:sz w:val="15"/>
              </w:rPr>
            </w:pPr>
            <w:r>
              <w:rPr>
                <w:sz w:val="15"/>
              </w:rPr>
              <w:t>700,00</w:t>
            </w:r>
          </w:p>
        </w:tc>
        <w:tc>
          <w:tcPr>
            <w:tcW w:w="1361" w:type="dxa"/>
            <w:tcBorders>
              <w:bottom w:val="single" w:sz="6" w:space="0" w:color="000000"/>
            </w:tcBorders>
          </w:tcPr>
          <w:p w:rsidR="00A1026C" w:rsidRDefault="00976810">
            <w:pPr>
              <w:pStyle w:val="TableParagraph"/>
              <w:ind w:right="314"/>
              <w:jc w:val="right"/>
              <w:rPr>
                <w:sz w:val="15"/>
              </w:rPr>
            </w:pPr>
            <w:r>
              <w:rPr>
                <w:sz w:val="15"/>
              </w:rPr>
              <w:t>700,00</w:t>
            </w:r>
          </w:p>
        </w:tc>
        <w:tc>
          <w:tcPr>
            <w:tcW w:w="1361" w:type="dxa"/>
            <w:tcBorders>
              <w:bottom w:val="single" w:sz="6" w:space="0" w:color="000000"/>
            </w:tcBorders>
          </w:tcPr>
          <w:p w:rsidR="00A1026C" w:rsidRDefault="00976810">
            <w:pPr>
              <w:pStyle w:val="TableParagraph"/>
              <w:ind w:right="314"/>
              <w:jc w:val="right"/>
              <w:rPr>
                <w:sz w:val="15"/>
              </w:rPr>
            </w:pPr>
            <w:r>
              <w:rPr>
                <w:sz w:val="15"/>
              </w:rPr>
              <w:t>700,00</w:t>
            </w:r>
          </w:p>
        </w:tc>
        <w:tc>
          <w:tcPr>
            <w:tcW w:w="1197" w:type="dxa"/>
            <w:tcBorders>
              <w:bottom w:val="single" w:sz="6" w:space="0" w:color="000000"/>
            </w:tcBorders>
          </w:tcPr>
          <w:p w:rsidR="00A1026C" w:rsidRDefault="00976810">
            <w:pPr>
              <w:pStyle w:val="TableParagraph"/>
              <w:ind w:right="151"/>
              <w:jc w:val="right"/>
              <w:rPr>
                <w:sz w:val="15"/>
              </w:rPr>
            </w:pPr>
            <w:r>
              <w:rPr>
                <w:sz w:val="15"/>
              </w:rPr>
              <w:t>700,00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210" w:type="dxa"/>
            <w:tcBorders>
              <w:top w:val="single" w:sz="6" w:space="0" w:color="000000"/>
            </w:tcBorders>
          </w:tcPr>
          <w:p w:rsidR="00A1026C" w:rsidRDefault="00976810">
            <w:pPr>
              <w:pStyle w:val="TableParagraph"/>
              <w:tabs>
                <w:tab w:val="left" w:pos="895"/>
              </w:tabs>
              <w:spacing w:before="21"/>
              <w:ind w:left="101"/>
              <w:rPr>
                <w:b/>
                <w:sz w:val="15"/>
              </w:rPr>
            </w:pPr>
            <w:r>
              <w:rPr>
                <w:b/>
                <w:sz w:val="15"/>
              </w:rPr>
              <w:t>012</w:t>
            </w:r>
            <w:r>
              <w:rPr>
                <w:b/>
                <w:sz w:val="15"/>
              </w:rPr>
              <w:tab/>
              <w:t>Hilfsamt</w:t>
            </w:r>
          </w:p>
        </w:tc>
        <w:tc>
          <w:tcPr>
            <w:tcW w:w="1320"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12.400,00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12.500,00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12.500,00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12.500,00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12.500,00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210" w:type="dxa"/>
          </w:tcPr>
          <w:p w:rsidR="00A1026C" w:rsidRDefault="00976810">
            <w:pPr>
              <w:pStyle w:val="TableParagraph"/>
              <w:tabs>
                <w:tab w:val="left" w:pos="895"/>
              </w:tabs>
              <w:spacing w:line="153" w:lineRule="exact"/>
              <w:ind w:left="101"/>
              <w:rPr>
                <w:b/>
                <w:sz w:val="15"/>
              </w:rPr>
            </w:pPr>
            <w:r>
              <w:rPr>
                <w:b/>
                <w:sz w:val="15"/>
              </w:rPr>
              <w:t>012</w:t>
            </w:r>
            <w:r>
              <w:rPr>
                <w:b/>
                <w:sz w:val="15"/>
              </w:rPr>
              <w:tab/>
              <w:t>Hilfsamt</w:t>
            </w:r>
          </w:p>
        </w:tc>
        <w:tc>
          <w:tcPr>
            <w:tcW w:w="1320" w:type="dxa"/>
          </w:tcPr>
          <w:p w:rsidR="00A1026C" w:rsidRDefault="00A1026C">
            <w:pPr>
              <w:pStyle w:val="TableParagraph"/>
              <w:spacing w:before="0"/>
              <w:rPr>
                <w:rFonts w:ascii="Times New Roman"/>
                <w:sz w:val="12"/>
              </w:rPr>
            </w:pPr>
          </w:p>
        </w:tc>
        <w:tc>
          <w:tcPr>
            <w:tcW w:w="816"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13"/>
              <w:jc w:val="right"/>
              <w:rPr>
                <w:b/>
                <w:sz w:val="15"/>
              </w:rPr>
            </w:pPr>
            <w:r>
              <w:rPr>
                <w:b/>
                <w:sz w:val="15"/>
              </w:rPr>
              <w:t>-12.400,00</w:t>
            </w:r>
          </w:p>
        </w:tc>
        <w:tc>
          <w:tcPr>
            <w:tcW w:w="1361" w:type="dxa"/>
          </w:tcPr>
          <w:p w:rsidR="00A1026C" w:rsidRDefault="00976810">
            <w:pPr>
              <w:pStyle w:val="TableParagraph"/>
              <w:spacing w:line="153" w:lineRule="exact"/>
              <w:ind w:right="313"/>
              <w:jc w:val="right"/>
              <w:rPr>
                <w:b/>
                <w:sz w:val="15"/>
              </w:rPr>
            </w:pPr>
            <w:r>
              <w:rPr>
                <w:b/>
                <w:sz w:val="15"/>
              </w:rPr>
              <w:t>-12.500,00</w:t>
            </w:r>
          </w:p>
        </w:tc>
        <w:tc>
          <w:tcPr>
            <w:tcW w:w="1361" w:type="dxa"/>
          </w:tcPr>
          <w:p w:rsidR="00A1026C" w:rsidRDefault="00976810">
            <w:pPr>
              <w:pStyle w:val="TableParagraph"/>
              <w:spacing w:line="153" w:lineRule="exact"/>
              <w:ind w:right="314"/>
              <w:jc w:val="right"/>
              <w:rPr>
                <w:b/>
                <w:sz w:val="15"/>
              </w:rPr>
            </w:pPr>
            <w:r>
              <w:rPr>
                <w:b/>
                <w:sz w:val="15"/>
              </w:rPr>
              <w:t>-12.500,00</w:t>
            </w:r>
          </w:p>
        </w:tc>
        <w:tc>
          <w:tcPr>
            <w:tcW w:w="1361" w:type="dxa"/>
          </w:tcPr>
          <w:p w:rsidR="00A1026C" w:rsidRDefault="00976810">
            <w:pPr>
              <w:pStyle w:val="TableParagraph"/>
              <w:spacing w:line="153" w:lineRule="exact"/>
              <w:ind w:right="314"/>
              <w:jc w:val="right"/>
              <w:rPr>
                <w:b/>
                <w:sz w:val="15"/>
              </w:rPr>
            </w:pPr>
            <w:r>
              <w:rPr>
                <w:b/>
                <w:sz w:val="15"/>
              </w:rPr>
              <w:t>-12.500,00</w:t>
            </w:r>
          </w:p>
        </w:tc>
        <w:tc>
          <w:tcPr>
            <w:tcW w:w="1197" w:type="dxa"/>
          </w:tcPr>
          <w:p w:rsidR="00A1026C" w:rsidRDefault="00976810">
            <w:pPr>
              <w:pStyle w:val="TableParagraph"/>
              <w:spacing w:line="153" w:lineRule="exact"/>
              <w:ind w:right="151"/>
              <w:jc w:val="right"/>
              <w:rPr>
                <w:b/>
                <w:sz w:val="15"/>
              </w:rPr>
            </w:pPr>
            <w:r>
              <w:rPr>
                <w:b/>
                <w:sz w:val="15"/>
              </w:rPr>
              <w:t>-12.500,00</w:t>
            </w:r>
          </w:p>
        </w:tc>
      </w:tr>
    </w:tbl>
    <w:p w:rsidR="00A1026C" w:rsidRDefault="00A1026C">
      <w:pPr>
        <w:pStyle w:val="Textkrper"/>
        <w:rPr>
          <w:sz w:val="16"/>
        </w:rPr>
      </w:pPr>
    </w:p>
    <w:p w:rsidR="00A1026C" w:rsidRDefault="00976810">
      <w:pPr>
        <w:pStyle w:val="Textkrper"/>
        <w:tabs>
          <w:tab w:val="left" w:pos="2019"/>
        </w:tabs>
        <w:spacing w:before="96"/>
        <w:ind w:left="431"/>
      </w:pPr>
      <w:r>
        <w:t>015</w:t>
      </w:r>
      <w:r>
        <w:tab/>
        <w:t>Pressestelle, Amtsblatt und Öffentlichkeitsarbeit</w:t>
      </w:r>
    </w:p>
    <w:p w:rsidR="00A1026C" w:rsidRPr="00976810" w:rsidRDefault="00976810">
      <w:pPr>
        <w:pStyle w:val="Textkrper"/>
        <w:tabs>
          <w:tab w:val="left" w:pos="2019"/>
        </w:tabs>
        <w:spacing w:before="55" w:after="35" w:line="314" w:lineRule="auto"/>
        <w:ind w:left="431" w:right="9736"/>
        <w:rPr>
          <w:lang w:val="de-AT"/>
        </w:rPr>
      </w:pPr>
      <w:r w:rsidRPr="00976810">
        <w:rPr>
          <w:lang w:val="de-AT"/>
        </w:rPr>
        <w:t>015000</w:t>
      </w:r>
      <w:r w:rsidRPr="00976810">
        <w:rPr>
          <w:lang w:val="de-AT"/>
        </w:rPr>
        <w:tab/>
        <w:t>Pressestelle, Amtsblatt und Öffentlichkeitsarbeit Mittelaufbringung (Erträge,</w:t>
      </w:r>
      <w:r w:rsidRPr="00976810">
        <w:rPr>
          <w:spacing w:val="2"/>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7203"/>
        <w:gridCol w:w="2284"/>
        <w:gridCol w:w="1361"/>
        <w:gridCol w:w="1361"/>
        <w:gridCol w:w="1361"/>
        <w:gridCol w:w="1172"/>
      </w:tblGrid>
      <w:tr w:rsidR="00A1026C">
        <w:trPr>
          <w:trHeight w:val="222"/>
        </w:trPr>
        <w:tc>
          <w:tcPr>
            <w:tcW w:w="7203" w:type="dxa"/>
            <w:tcBorders>
              <w:top w:val="single" w:sz="6" w:space="0" w:color="000000"/>
            </w:tcBorders>
          </w:tcPr>
          <w:p w:rsidR="00A1026C" w:rsidRPr="00976810" w:rsidRDefault="00976810">
            <w:pPr>
              <w:pStyle w:val="TableParagraph"/>
              <w:tabs>
                <w:tab w:val="left" w:pos="2419"/>
              </w:tabs>
              <w:spacing w:before="21"/>
              <w:ind w:left="38"/>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015</w:t>
            </w:r>
            <w:r w:rsidRPr="00976810">
              <w:rPr>
                <w:b/>
                <w:sz w:val="15"/>
                <w:lang w:val="de-AT"/>
              </w:rPr>
              <w:tab/>
              <w:t>Pressestelle, Amtsblatt und</w:t>
            </w:r>
            <w:r w:rsidRPr="00976810">
              <w:rPr>
                <w:b/>
                <w:spacing w:val="3"/>
                <w:sz w:val="15"/>
                <w:lang w:val="de-AT"/>
              </w:rPr>
              <w:t xml:space="preserve"> </w:t>
            </w:r>
            <w:r w:rsidRPr="00976810">
              <w:rPr>
                <w:b/>
                <w:sz w:val="15"/>
                <w:lang w:val="de-AT"/>
              </w:rPr>
              <w:t>Öffentlichkeitsarbeit</w:t>
            </w:r>
          </w:p>
        </w:tc>
        <w:tc>
          <w:tcPr>
            <w:tcW w:w="2284" w:type="dxa"/>
            <w:tcBorders>
              <w:top w:val="single" w:sz="6" w:space="0" w:color="000000"/>
            </w:tcBorders>
          </w:tcPr>
          <w:p w:rsidR="00A1026C" w:rsidRDefault="00976810">
            <w:pPr>
              <w:pStyle w:val="TableParagraph"/>
              <w:spacing w:before="21"/>
              <w:ind w:right="338"/>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39"/>
              <w:jc w:val="right"/>
              <w:rPr>
                <w:b/>
                <w:sz w:val="15"/>
              </w:rPr>
            </w:pPr>
            <w:r>
              <w:rPr>
                <w:b/>
                <w:sz w:val="15"/>
              </w:rPr>
              <w:t>0,00</w:t>
            </w:r>
          </w:p>
        </w:tc>
        <w:tc>
          <w:tcPr>
            <w:tcW w:w="1172"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226"/>
        </w:trPr>
        <w:tc>
          <w:tcPr>
            <w:tcW w:w="7203" w:type="dxa"/>
          </w:tcPr>
          <w:p w:rsidR="00A1026C" w:rsidRDefault="00976810">
            <w:pPr>
              <w:pStyle w:val="TableParagraph"/>
              <w:tabs>
                <w:tab w:val="left" w:pos="2419"/>
              </w:tabs>
              <w:ind w:left="1625"/>
              <w:rPr>
                <w:b/>
                <w:sz w:val="15"/>
              </w:rPr>
            </w:pPr>
            <w:r>
              <w:rPr>
                <w:b/>
                <w:sz w:val="15"/>
              </w:rPr>
              <w:t>01</w:t>
            </w:r>
            <w:r>
              <w:rPr>
                <w:b/>
                <w:sz w:val="15"/>
              </w:rPr>
              <w:tab/>
              <w:t>Hauptverwaltung</w:t>
            </w:r>
          </w:p>
        </w:tc>
        <w:tc>
          <w:tcPr>
            <w:tcW w:w="2284" w:type="dxa"/>
          </w:tcPr>
          <w:p w:rsidR="00A1026C" w:rsidRDefault="00976810">
            <w:pPr>
              <w:pStyle w:val="TableParagraph"/>
              <w:ind w:right="338"/>
              <w:jc w:val="right"/>
              <w:rPr>
                <w:b/>
                <w:sz w:val="15"/>
              </w:rPr>
            </w:pPr>
            <w:r>
              <w:rPr>
                <w:b/>
                <w:sz w:val="15"/>
              </w:rPr>
              <w:t>15.100,00</w:t>
            </w:r>
          </w:p>
        </w:tc>
        <w:tc>
          <w:tcPr>
            <w:tcW w:w="1361" w:type="dxa"/>
          </w:tcPr>
          <w:p w:rsidR="00A1026C" w:rsidRDefault="00976810">
            <w:pPr>
              <w:pStyle w:val="TableParagraph"/>
              <w:ind w:right="339"/>
              <w:jc w:val="right"/>
              <w:rPr>
                <w:b/>
                <w:sz w:val="15"/>
              </w:rPr>
            </w:pPr>
            <w:r>
              <w:rPr>
                <w:b/>
                <w:sz w:val="15"/>
              </w:rPr>
              <w:t>15.100,00</w:t>
            </w:r>
          </w:p>
        </w:tc>
        <w:tc>
          <w:tcPr>
            <w:tcW w:w="1361" w:type="dxa"/>
          </w:tcPr>
          <w:p w:rsidR="00A1026C" w:rsidRDefault="00976810">
            <w:pPr>
              <w:pStyle w:val="TableParagraph"/>
              <w:ind w:right="339"/>
              <w:jc w:val="right"/>
              <w:rPr>
                <w:b/>
                <w:sz w:val="15"/>
              </w:rPr>
            </w:pPr>
            <w:r>
              <w:rPr>
                <w:b/>
                <w:sz w:val="15"/>
              </w:rPr>
              <w:t>15.100,00</w:t>
            </w:r>
          </w:p>
        </w:tc>
        <w:tc>
          <w:tcPr>
            <w:tcW w:w="1361" w:type="dxa"/>
          </w:tcPr>
          <w:p w:rsidR="00A1026C" w:rsidRDefault="00976810">
            <w:pPr>
              <w:pStyle w:val="TableParagraph"/>
              <w:ind w:right="339"/>
              <w:jc w:val="right"/>
              <w:rPr>
                <w:b/>
                <w:sz w:val="15"/>
              </w:rPr>
            </w:pPr>
            <w:r>
              <w:rPr>
                <w:b/>
                <w:sz w:val="15"/>
              </w:rPr>
              <w:t>15.100,00</w:t>
            </w:r>
          </w:p>
        </w:tc>
        <w:tc>
          <w:tcPr>
            <w:tcW w:w="1172" w:type="dxa"/>
          </w:tcPr>
          <w:p w:rsidR="00A1026C" w:rsidRDefault="00976810">
            <w:pPr>
              <w:pStyle w:val="TableParagraph"/>
              <w:ind w:right="151"/>
              <w:jc w:val="right"/>
              <w:rPr>
                <w:b/>
                <w:sz w:val="15"/>
              </w:rPr>
            </w:pPr>
            <w:r>
              <w:rPr>
                <w:b/>
                <w:sz w:val="15"/>
              </w:rPr>
              <w:t>15.100,00</w:t>
            </w:r>
          </w:p>
        </w:tc>
      </w:tr>
      <w:tr w:rsidR="00A1026C">
        <w:trPr>
          <w:trHeight w:val="198"/>
        </w:trPr>
        <w:tc>
          <w:tcPr>
            <w:tcW w:w="7203" w:type="dxa"/>
          </w:tcPr>
          <w:p w:rsidR="00A1026C" w:rsidRDefault="00976810">
            <w:pPr>
              <w:pStyle w:val="TableParagraph"/>
              <w:tabs>
                <w:tab w:val="left" w:pos="1625"/>
              </w:tabs>
              <w:spacing w:line="153" w:lineRule="exact"/>
              <w:ind w:left="38"/>
              <w:rPr>
                <w:b/>
                <w:sz w:val="15"/>
              </w:rPr>
            </w:pPr>
            <w:r>
              <w:rPr>
                <w:b/>
                <w:sz w:val="15"/>
              </w:rPr>
              <w:t>015000</w:t>
            </w:r>
            <w:r>
              <w:rPr>
                <w:b/>
                <w:sz w:val="15"/>
              </w:rPr>
              <w:tab/>
              <w:t>Pressestelle, Amtsblatt und</w:t>
            </w:r>
            <w:r>
              <w:rPr>
                <w:b/>
                <w:spacing w:val="1"/>
                <w:sz w:val="15"/>
              </w:rPr>
              <w:t xml:space="preserve"> </w:t>
            </w:r>
            <w:r>
              <w:rPr>
                <w:b/>
                <w:sz w:val="15"/>
              </w:rPr>
              <w:t>Öffentlichkeitsarbeit</w:t>
            </w:r>
          </w:p>
        </w:tc>
        <w:tc>
          <w:tcPr>
            <w:tcW w:w="2284"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172"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type w:val="continuous"/>
          <w:pgSz w:w="16840" w:h="11910" w:orient="landscape"/>
          <w:pgMar w:top="460" w:right="820" w:bottom="280" w:left="740" w:header="720" w:footer="720" w:gutter="0"/>
          <w:cols w:space="720"/>
        </w:sectPr>
      </w:pPr>
    </w:p>
    <w:p w:rsidR="00A1026C" w:rsidRDefault="00976810">
      <w:pPr>
        <w:pStyle w:val="Textkrper"/>
        <w:spacing w:before="53"/>
        <w:ind w:left="431"/>
      </w:pPr>
      <w:r>
        <w:t>Mittelverwendung (Aufwendungen, Auszahlungen)</w:t>
      </w:r>
    </w:p>
    <w:p w:rsidR="00A1026C" w:rsidRPr="00976810" w:rsidRDefault="00976810">
      <w:pPr>
        <w:tabs>
          <w:tab w:val="left" w:pos="2019"/>
        </w:tabs>
        <w:spacing w:before="111"/>
        <w:ind w:left="431"/>
        <w:rPr>
          <w:sz w:val="15"/>
          <w:lang w:val="de-AT"/>
        </w:rPr>
      </w:pPr>
      <w:r w:rsidRPr="00976810">
        <w:rPr>
          <w:sz w:val="15"/>
          <w:lang w:val="de-AT"/>
        </w:rPr>
        <w:t>1/015000/726000</w:t>
      </w:r>
      <w:r w:rsidRPr="00976810">
        <w:rPr>
          <w:sz w:val="15"/>
          <w:lang w:val="de-AT"/>
        </w:rPr>
        <w:tab/>
        <w:t>Mitgliedsbeiträge an Instituti onen (im</w:t>
      </w:r>
      <w:r w:rsidRPr="00976810">
        <w:rPr>
          <w:spacing w:val="38"/>
          <w:sz w:val="15"/>
          <w:lang w:val="de-AT"/>
        </w:rPr>
        <w:t xml:space="preserve"> </w:t>
      </w:r>
      <w:r w:rsidRPr="00976810">
        <w:rPr>
          <w:sz w:val="15"/>
          <w:lang w:val="de-AT"/>
        </w:rPr>
        <w:t>Inland)</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spacing w:before="3"/>
        <w:rPr>
          <w:b w:val="0"/>
          <w:sz w:val="13"/>
          <w:lang w:val="de-AT"/>
        </w:rPr>
      </w:pPr>
    </w:p>
    <w:p w:rsidR="00A1026C" w:rsidRDefault="00976810">
      <w:pPr>
        <w:ind w:left="431"/>
        <w:rPr>
          <w:sz w:val="15"/>
        </w:rPr>
      </w:pPr>
      <w:r>
        <w:rPr>
          <w:sz w:val="15"/>
        </w:rPr>
        <w:t>3225 24</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500,00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3"/>
          <w:tab w:val="left" w:pos="4513"/>
        </w:tabs>
        <w:ind w:left="431"/>
        <w:rPr>
          <w:sz w:val="15"/>
        </w:rPr>
      </w:pPr>
      <w:r>
        <w:rPr>
          <w:sz w:val="15"/>
        </w:rPr>
        <w:t>500,00</w:t>
      </w:r>
      <w:r>
        <w:rPr>
          <w:sz w:val="15"/>
        </w:rPr>
        <w:tab/>
        <w:t>500,00</w:t>
      </w:r>
      <w:r>
        <w:rPr>
          <w:sz w:val="15"/>
        </w:rPr>
        <w:tab/>
        <w:t>500,00</w:t>
      </w:r>
      <w:r>
        <w:rPr>
          <w:sz w:val="15"/>
        </w:rPr>
        <w:tab/>
        <w:t>500,00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101" w:space="1476"/>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985"/>
        <w:gridCol w:w="2284"/>
        <w:gridCol w:w="1361"/>
        <w:gridCol w:w="1361"/>
        <w:gridCol w:w="1361"/>
        <w:gridCol w:w="1240"/>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015</w:t>
            </w:r>
          </w:p>
        </w:tc>
        <w:tc>
          <w:tcPr>
            <w:tcW w:w="4985" w:type="dxa"/>
            <w:tcBorders>
              <w:top w:val="single" w:sz="6" w:space="0" w:color="000000"/>
            </w:tcBorders>
          </w:tcPr>
          <w:p w:rsidR="00A1026C" w:rsidRDefault="00976810">
            <w:pPr>
              <w:pStyle w:val="TableParagraph"/>
              <w:spacing w:before="21"/>
              <w:ind w:left="269"/>
              <w:rPr>
                <w:b/>
                <w:sz w:val="15"/>
              </w:rPr>
            </w:pPr>
            <w:r>
              <w:rPr>
                <w:b/>
                <w:sz w:val="15"/>
              </w:rPr>
              <w:t>Pressestelle, Amtsblatt und Öffentlichkeitsarbeit</w:t>
            </w:r>
          </w:p>
        </w:tc>
        <w:tc>
          <w:tcPr>
            <w:tcW w:w="2284" w:type="dxa"/>
            <w:tcBorders>
              <w:top w:val="single" w:sz="6" w:space="0" w:color="000000"/>
            </w:tcBorders>
          </w:tcPr>
          <w:p w:rsidR="00A1026C" w:rsidRDefault="00976810">
            <w:pPr>
              <w:pStyle w:val="TableParagraph"/>
              <w:spacing w:before="21"/>
              <w:ind w:right="270"/>
              <w:jc w:val="right"/>
              <w:rPr>
                <w:b/>
                <w:sz w:val="15"/>
              </w:rPr>
            </w:pPr>
            <w:r>
              <w:rPr>
                <w:b/>
                <w:sz w:val="15"/>
              </w:rPr>
              <w:t>500,00</w:t>
            </w:r>
          </w:p>
        </w:tc>
        <w:tc>
          <w:tcPr>
            <w:tcW w:w="1361" w:type="dxa"/>
            <w:tcBorders>
              <w:top w:val="single" w:sz="6" w:space="0" w:color="000000"/>
            </w:tcBorders>
          </w:tcPr>
          <w:p w:rsidR="00A1026C" w:rsidRDefault="00976810">
            <w:pPr>
              <w:pStyle w:val="TableParagraph"/>
              <w:spacing w:before="21"/>
              <w:ind w:right="271"/>
              <w:jc w:val="right"/>
              <w:rPr>
                <w:b/>
                <w:sz w:val="15"/>
              </w:rPr>
            </w:pPr>
            <w:r>
              <w:rPr>
                <w:b/>
                <w:sz w:val="15"/>
              </w:rPr>
              <w:t>500,00</w:t>
            </w:r>
          </w:p>
        </w:tc>
        <w:tc>
          <w:tcPr>
            <w:tcW w:w="1361" w:type="dxa"/>
            <w:tcBorders>
              <w:top w:val="single" w:sz="6" w:space="0" w:color="000000"/>
            </w:tcBorders>
          </w:tcPr>
          <w:p w:rsidR="00A1026C" w:rsidRDefault="00976810">
            <w:pPr>
              <w:pStyle w:val="TableParagraph"/>
              <w:spacing w:before="21"/>
              <w:ind w:right="271"/>
              <w:jc w:val="right"/>
              <w:rPr>
                <w:b/>
                <w:sz w:val="15"/>
              </w:rPr>
            </w:pPr>
            <w:r>
              <w:rPr>
                <w:b/>
                <w:sz w:val="15"/>
              </w:rPr>
              <w:t>500,00</w:t>
            </w:r>
          </w:p>
        </w:tc>
        <w:tc>
          <w:tcPr>
            <w:tcW w:w="1361" w:type="dxa"/>
            <w:tcBorders>
              <w:top w:val="single" w:sz="6" w:space="0" w:color="000000"/>
            </w:tcBorders>
          </w:tcPr>
          <w:p w:rsidR="00A1026C" w:rsidRDefault="00976810">
            <w:pPr>
              <w:pStyle w:val="TableParagraph"/>
              <w:spacing w:before="21"/>
              <w:ind w:right="271"/>
              <w:jc w:val="right"/>
              <w:rPr>
                <w:b/>
                <w:sz w:val="15"/>
              </w:rPr>
            </w:pPr>
            <w:r>
              <w:rPr>
                <w:b/>
                <w:sz w:val="15"/>
              </w:rPr>
              <w:t>500,00</w:t>
            </w:r>
          </w:p>
        </w:tc>
        <w:tc>
          <w:tcPr>
            <w:tcW w:w="1240" w:type="dxa"/>
            <w:tcBorders>
              <w:top w:val="single" w:sz="6" w:space="0" w:color="000000"/>
            </w:tcBorders>
          </w:tcPr>
          <w:p w:rsidR="00A1026C" w:rsidRDefault="00976810">
            <w:pPr>
              <w:pStyle w:val="TableParagraph"/>
              <w:spacing w:before="21"/>
              <w:ind w:right="151"/>
              <w:jc w:val="right"/>
              <w:rPr>
                <w:b/>
                <w:sz w:val="15"/>
              </w:rPr>
            </w:pPr>
            <w:r>
              <w:rPr>
                <w:b/>
                <w:sz w:val="15"/>
              </w:rPr>
              <w:t>500,00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01</w:t>
            </w:r>
          </w:p>
        </w:tc>
        <w:tc>
          <w:tcPr>
            <w:tcW w:w="4985" w:type="dxa"/>
          </w:tcPr>
          <w:p w:rsidR="00A1026C" w:rsidRDefault="00976810">
            <w:pPr>
              <w:pStyle w:val="TableParagraph"/>
              <w:ind w:left="269"/>
              <w:rPr>
                <w:b/>
                <w:sz w:val="15"/>
              </w:rPr>
            </w:pPr>
            <w:r>
              <w:rPr>
                <w:b/>
                <w:sz w:val="15"/>
              </w:rPr>
              <w:t>Hauptverwaltung</w:t>
            </w:r>
          </w:p>
        </w:tc>
        <w:tc>
          <w:tcPr>
            <w:tcW w:w="2284" w:type="dxa"/>
          </w:tcPr>
          <w:p w:rsidR="00A1026C" w:rsidRDefault="00976810">
            <w:pPr>
              <w:pStyle w:val="TableParagraph"/>
              <w:ind w:right="270"/>
              <w:jc w:val="right"/>
              <w:rPr>
                <w:b/>
                <w:sz w:val="15"/>
              </w:rPr>
            </w:pPr>
            <w:r>
              <w:rPr>
                <w:b/>
                <w:sz w:val="15"/>
              </w:rPr>
              <w:t>304.700,00</w:t>
            </w:r>
          </w:p>
        </w:tc>
        <w:tc>
          <w:tcPr>
            <w:tcW w:w="1361" w:type="dxa"/>
          </w:tcPr>
          <w:p w:rsidR="00A1026C" w:rsidRDefault="00976810">
            <w:pPr>
              <w:pStyle w:val="TableParagraph"/>
              <w:ind w:right="271"/>
              <w:jc w:val="right"/>
              <w:rPr>
                <w:b/>
                <w:sz w:val="15"/>
              </w:rPr>
            </w:pPr>
            <w:r>
              <w:rPr>
                <w:b/>
                <w:sz w:val="15"/>
              </w:rPr>
              <w:t>303.400,00</w:t>
            </w:r>
          </w:p>
        </w:tc>
        <w:tc>
          <w:tcPr>
            <w:tcW w:w="1361" w:type="dxa"/>
          </w:tcPr>
          <w:p w:rsidR="00A1026C" w:rsidRDefault="00976810">
            <w:pPr>
              <w:pStyle w:val="TableParagraph"/>
              <w:ind w:right="271"/>
              <w:jc w:val="right"/>
              <w:rPr>
                <w:b/>
                <w:sz w:val="15"/>
              </w:rPr>
            </w:pPr>
            <w:r>
              <w:rPr>
                <w:b/>
                <w:sz w:val="15"/>
              </w:rPr>
              <w:t>307.700,00</w:t>
            </w:r>
          </w:p>
        </w:tc>
        <w:tc>
          <w:tcPr>
            <w:tcW w:w="1361" w:type="dxa"/>
          </w:tcPr>
          <w:p w:rsidR="00A1026C" w:rsidRDefault="00976810">
            <w:pPr>
              <w:pStyle w:val="TableParagraph"/>
              <w:ind w:right="271"/>
              <w:jc w:val="right"/>
              <w:rPr>
                <w:b/>
                <w:sz w:val="15"/>
              </w:rPr>
            </w:pPr>
            <w:r>
              <w:rPr>
                <w:b/>
                <w:sz w:val="15"/>
              </w:rPr>
              <w:t>312.800,00</w:t>
            </w:r>
          </w:p>
        </w:tc>
        <w:tc>
          <w:tcPr>
            <w:tcW w:w="1240" w:type="dxa"/>
          </w:tcPr>
          <w:p w:rsidR="00A1026C" w:rsidRDefault="00976810">
            <w:pPr>
              <w:pStyle w:val="TableParagraph"/>
              <w:ind w:right="151"/>
              <w:jc w:val="right"/>
              <w:rPr>
                <w:b/>
                <w:sz w:val="15"/>
              </w:rPr>
            </w:pPr>
            <w:r>
              <w:rPr>
                <w:b/>
                <w:sz w:val="15"/>
              </w:rPr>
              <w:t>317.300,00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015</w:t>
            </w:r>
          </w:p>
        </w:tc>
        <w:tc>
          <w:tcPr>
            <w:tcW w:w="4985" w:type="dxa"/>
          </w:tcPr>
          <w:p w:rsidR="00A1026C" w:rsidRDefault="00976810">
            <w:pPr>
              <w:pStyle w:val="TableParagraph"/>
              <w:ind w:left="269"/>
              <w:rPr>
                <w:b/>
                <w:sz w:val="15"/>
              </w:rPr>
            </w:pPr>
            <w:r>
              <w:rPr>
                <w:b/>
                <w:sz w:val="15"/>
              </w:rPr>
              <w:t>Pressestelle, Amtsblatt und Öffentlichkeitsarbeit</w:t>
            </w:r>
          </w:p>
        </w:tc>
        <w:tc>
          <w:tcPr>
            <w:tcW w:w="2284" w:type="dxa"/>
          </w:tcPr>
          <w:p w:rsidR="00A1026C" w:rsidRDefault="00976810">
            <w:pPr>
              <w:pStyle w:val="TableParagraph"/>
              <w:ind w:right="270"/>
              <w:jc w:val="right"/>
              <w:rPr>
                <w:b/>
                <w:sz w:val="15"/>
              </w:rPr>
            </w:pPr>
            <w:r>
              <w:rPr>
                <w:b/>
                <w:sz w:val="15"/>
              </w:rPr>
              <w:t>-500,00</w:t>
            </w:r>
          </w:p>
        </w:tc>
        <w:tc>
          <w:tcPr>
            <w:tcW w:w="1361" w:type="dxa"/>
          </w:tcPr>
          <w:p w:rsidR="00A1026C" w:rsidRDefault="00976810">
            <w:pPr>
              <w:pStyle w:val="TableParagraph"/>
              <w:ind w:right="270"/>
              <w:jc w:val="right"/>
              <w:rPr>
                <w:b/>
                <w:sz w:val="15"/>
              </w:rPr>
            </w:pPr>
            <w:r>
              <w:rPr>
                <w:b/>
                <w:sz w:val="15"/>
              </w:rPr>
              <w:t>-500,00</w:t>
            </w:r>
          </w:p>
        </w:tc>
        <w:tc>
          <w:tcPr>
            <w:tcW w:w="1361" w:type="dxa"/>
          </w:tcPr>
          <w:p w:rsidR="00A1026C" w:rsidRDefault="00976810">
            <w:pPr>
              <w:pStyle w:val="TableParagraph"/>
              <w:ind w:right="271"/>
              <w:jc w:val="right"/>
              <w:rPr>
                <w:b/>
                <w:sz w:val="15"/>
              </w:rPr>
            </w:pPr>
            <w:r>
              <w:rPr>
                <w:b/>
                <w:sz w:val="15"/>
              </w:rPr>
              <w:t>-500,00</w:t>
            </w:r>
          </w:p>
        </w:tc>
        <w:tc>
          <w:tcPr>
            <w:tcW w:w="1361" w:type="dxa"/>
          </w:tcPr>
          <w:p w:rsidR="00A1026C" w:rsidRDefault="00976810">
            <w:pPr>
              <w:pStyle w:val="TableParagraph"/>
              <w:ind w:right="271"/>
              <w:jc w:val="right"/>
              <w:rPr>
                <w:b/>
                <w:sz w:val="15"/>
              </w:rPr>
            </w:pPr>
            <w:r>
              <w:rPr>
                <w:b/>
                <w:sz w:val="15"/>
              </w:rPr>
              <w:t>-500,00</w:t>
            </w:r>
          </w:p>
        </w:tc>
        <w:tc>
          <w:tcPr>
            <w:tcW w:w="1240" w:type="dxa"/>
          </w:tcPr>
          <w:p w:rsidR="00A1026C" w:rsidRDefault="00976810">
            <w:pPr>
              <w:pStyle w:val="TableParagraph"/>
              <w:ind w:right="151"/>
              <w:jc w:val="right"/>
              <w:rPr>
                <w:b/>
                <w:sz w:val="15"/>
              </w:rPr>
            </w:pPr>
            <w:r>
              <w:rPr>
                <w:b/>
                <w:sz w:val="15"/>
              </w:rPr>
              <w:t>-500,00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01</w:t>
            </w:r>
          </w:p>
        </w:tc>
        <w:tc>
          <w:tcPr>
            <w:tcW w:w="4985" w:type="dxa"/>
          </w:tcPr>
          <w:p w:rsidR="00A1026C" w:rsidRDefault="00976810">
            <w:pPr>
              <w:pStyle w:val="TableParagraph"/>
              <w:spacing w:line="153" w:lineRule="exact"/>
              <w:ind w:left="269"/>
              <w:rPr>
                <w:b/>
                <w:sz w:val="15"/>
              </w:rPr>
            </w:pPr>
            <w:r>
              <w:rPr>
                <w:b/>
                <w:sz w:val="15"/>
              </w:rPr>
              <w:t>Hauptverwaltung</w:t>
            </w:r>
          </w:p>
        </w:tc>
        <w:tc>
          <w:tcPr>
            <w:tcW w:w="2284" w:type="dxa"/>
          </w:tcPr>
          <w:p w:rsidR="00A1026C" w:rsidRDefault="00976810">
            <w:pPr>
              <w:pStyle w:val="TableParagraph"/>
              <w:spacing w:line="153" w:lineRule="exact"/>
              <w:ind w:right="270"/>
              <w:jc w:val="right"/>
              <w:rPr>
                <w:b/>
                <w:sz w:val="15"/>
              </w:rPr>
            </w:pPr>
            <w:r>
              <w:rPr>
                <w:b/>
                <w:sz w:val="15"/>
              </w:rPr>
              <w:t>-289.600,00</w:t>
            </w:r>
          </w:p>
        </w:tc>
        <w:tc>
          <w:tcPr>
            <w:tcW w:w="1361" w:type="dxa"/>
          </w:tcPr>
          <w:p w:rsidR="00A1026C" w:rsidRDefault="00976810">
            <w:pPr>
              <w:pStyle w:val="TableParagraph"/>
              <w:spacing w:line="153" w:lineRule="exact"/>
              <w:ind w:right="270"/>
              <w:jc w:val="right"/>
              <w:rPr>
                <w:b/>
                <w:sz w:val="15"/>
              </w:rPr>
            </w:pPr>
            <w:r>
              <w:rPr>
                <w:b/>
                <w:sz w:val="15"/>
              </w:rPr>
              <w:t>-288.300,00</w:t>
            </w:r>
          </w:p>
        </w:tc>
        <w:tc>
          <w:tcPr>
            <w:tcW w:w="1361" w:type="dxa"/>
          </w:tcPr>
          <w:p w:rsidR="00A1026C" w:rsidRDefault="00976810">
            <w:pPr>
              <w:pStyle w:val="TableParagraph"/>
              <w:spacing w:line="153" w:lineRule="exact"/>
              <w:ind w:right="271"/>
              <w:jc w:val="right"/>
              <w:rPr>
                <w:b/>
                <w:sz w:val="15"/>
              </w:rPr>
            </w:pPr>
            <w:r>
              <w:rPr>
                <w:b/>
                <w:sz w:val="15"/>
              </w:rPr>
              <w:t>-292.600,00</w:t>
            </w:r>
          </w:p>
        </w:tc>
        <w:tc>
          <w:tcPr>
            <w:tcW w:w="1361" w:type="dxa"/>
          </w:tcPr>
          <w:p w:rsidR="00A1026C" w:rsidRDefault="00976810">
            <w:pPr>
              <w:pStyle w:val="TableParagraph"/>
              <w:spacing w:line="153" w:lineRule="exact"/>
              <w:ind w:right="271"/>
              <w:jc w:val="right"/>
              <w:rPr>
                <w:b/>
                <w:sz w:val="15"/>
              </w:rPr>
            </w:pPr>
            <w:r>
              <w:rPr>
                <w:b/>
                <w:sz w:val="15"/>
              </w:rPr>
              <w:t>-297.700,00</w:t>
            </w:r>
          </w:p>
        </w:tc>
        <w:tc>
          <w:tcPr>
            <w:tcW w:w="1240" w:type="dxa"/>
          </w:tcPr>
          <w:p w:rsidR="00A1026C" w:rsidRDefault="00976810">
            <w:pPr>
              <w:pStyle w:val="TableParagraph"/>
              <w:spacing w:line="153" w:lineRule="exact"/>
              <w:ind w:right="150"/>
              <w:jc w:val="right"/>
              <w:rPr>
                <w:b/>
                <w:sz w:val="15"/>
              </w:rPr>
            </w:pPr>
            <w:r>
              <w:rPr>
                <w:b/>
                <w:sz w:val="15"/>
              </w:rPr>
              <w:t>-302.200,00</w:t>
            </w:r>
          </w:p>
        </w:tc>
      </w:tr>
    </w:tbl>
    <w:p w:rsidR="00A1026C" w:rsidRDefault="00A1026C">
      <w:pPr>
        <w:pStyle w:val="Textkrper"/>
        <w:rPr>
          <w:b w:val="0"/>
        </w:rPr>
      </w:pPr>
    </w:p>
    <w:p w:rsidR="00A1026C" w:rsidRDefault="00976810">
      <w:pPr>
        <w:pStyle w:val="berschrift4"/>
        <w:tabs>
          <w:tab w:val="left" w:pos="2021"/>
        </w:tabs>
        <w:spacing w:before="96"/>
        <w:ind w:left="434"/>
      </w:pPr>
      <w:r>
        <w:t>02</w:t>
      </w:r>
      <w:r>
        <w:tab/>
        <w:t>Hauptverwaltung</w:t>
      </w:r>
    </w:p>
    <w:p w:rsidR="00A1026C" w:rsidRDefault="00976810">
      <w:pPr>
        <w:pStyle w:val="Textkrper"/>
        <w:tabs>
          <w:tab w:val="left" w:pos="2019"/>
        </w:tabs>
        <w:spacing w:before="44"/>
        <w:ind w:left="431"/>
      </w:pPr>
      <w:r>
        <w:t>022</w:t>
      </w:r>
      <w:r>
        <w:tab/>
        <w:t>Standesamt</w:t>
      </w:r>
    </w:p>
    <w:p w:rsidR="00A1026C" w:rsidRDefault="00976810">
      <w:pPr>
        <w:pStyle w:val="Textkrper"/>
        <w:tabs>
          <w:tab w:val="left" w:pos="2019"/>
        </w:tabs>
        <w:spacing w:before="54" w:after="36" w:line="314" w:lineRule="auto"/>
        <w:ind w:left="431" w:right="11796"/>
      </w:pPr>
      <w:r>
        <w:t>022000</w:t>
      </w:r>
      <w:r>
        <w:tab/>
        <w:t>Standesamt Mittelaufbringung (Erträge,</w:t>
      </w:r>
      <w:r>
        <w:rPr>
          <w:spacing w:val="9"/>
        </w:rPr>
        <w:t xml:space="preserve"> </w:t>
      </w:r>
      <w:r>
        <w:rPr>
          <w:spacing w:val="-2"/>
        </w:rPr>
        <w:t>Einzahlungen)</w:t>
      </w:r>
    </w:p>
    <w:tbl>
      <w:tblPr>
        <w:tblStyle w:val="TableNormal"/>
        <w:tblW w:w="0" w:type="auto"/>
        <w:tblInd w:w="401" w:type="dxa"/>
        <w:tblLayout w:type="fixed"/>
        <w:tblLook w:val="01E0" w:firstRow="1" w:lastRow="1" w:firstColumn="1" w:lastColumn="1" w:noHBand="0" w:noVBand="0"/>
      </w:tblPr>
      <w:tblGrid>
        <w:gridCol w:w="2150"/>
        <w:gridCol w:w="4104"/>
        <w:gridCol w:w="3424"/>
        <w:gridCol w:w="1360"/>
        <w:gridCol w:w="1360"/>
        <w:gridCol w:w="1360"/>
        <w:gridCol w:w="980"/>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022</w:t>
            </w:r>
          </w:p>
        </w:tc>
        <w:tc>
          <w:tcPr>
            <w:tcW w:w="4104" w:type="dxa"/>
            <w:tcBorders>
              <w:top w:val="single" w:sz="6" w:space="0" w:color="000000"/>
            </w:tcBorders>
          </w:tcPr>
          <w:p w:rsidR="00A1026C" w:rsidRDefault="00976810">
            <w:pPr>
              <w:pStyle w:val="TableParagraph"/>
              <w:spacing w:before="21"/>
              <w:ind w:left="269"/>
              <w:rPr>
                <w:b/>
                <w:sz w:val="15"/>
              </w:rPr>
            </w:pPr>
            <w:r>
              <w:rPr>
                <w:b/>
                <w:sz w:val="15"/>
              </w:rPr>
              <w:t>Standesamt</w:t>
            </w:r>
          </w:p>
        </w:tc>
        <w:tc>
          <w:tcPr>
            <w:tcW w:w="3424" w:type="dxa"/>
            <w:tcBorders>
              <w:top w:val="single" w:sz="6" w:space="0" w:color="000000"/>
            </w:tcBorders>
          </w:tcPr>
          <w:p w:rsidR="00A1026C" w:rsidRDefault="00976810">
            <w:pPr>
              <w:pStyle w:val="TableParagraph"/>
              <w:spacing w:before="21"/>
              <w:ind w:right="529"/>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9"/>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7"/>
              <w:jc w:val="right"/>
              <w:rPr>
                <w:b/>
                <w:sz w:val="15"/>
              </w:rPr>
            </w:pPr>
            <w:r>
              <w:rPr>
                <w:b/>
                <w:sz w:val="15"/>
              </w:rPr>
              <w:t>0,00</w:t>
            </w:r>
          </w:p>
        </w:tc>
        <w:tc>
          <w:tcPr>
            <w:tcW w:w="980" w:type="dxa"/>
            <w:tcBorders>
              <w:top w:val="single" w:sz="6" w:space="0" w:color="000000"/>
            </w:tcBorders>
          </w:tcPr>
          <w:p w:rsidR="00A1026C" w:rsidRDefault="00976810">
            <w:pPr>
              <w:pStyle w:val="TableParagraph"/>
              <w:spacing w:before="21"/>
              <w:ind w:right="147"/>
              <w:jc w:val="right"/>
              <w:rPr>
                <w:b/>
                <w:sz w:val="15"/>
              </w:rPr>
            </w:pPr>
            <w:r>
              <w:rPr>
                <w:b/>
                <w:sz w:val="15"/>
              </w:rPr>
              <w:t>0,00</w:t>
            </w:r>
          </w:p>
        </w:tc>
      </w:tr>
      <w:tr w:rsidR="00A1026C">
        <w:trPr>
          <w:trHeight w:val="198"/>
        </w:trPr>
        <w:tc>
          <w:tcPr>
            <w:tcW w:w="2150" w:type="dxa"/>
          </w:tcPr>
          <w:p w:rsidR="00A1026C" w:rsidRDefault="00976810">
            <w:pPr>
              <w:pStyle w:val="TableParagraph"/>
              <w:spacing w:line="153" w:lineRule="exact"/>
              <w:ind w:right="352"/>
              <w:jc w:val="right"/>
              <w:rPr>
                <w:b/>
                <w:sz w:val="15"/>
              </w:rPr>
            </w:pPr>
            <w:r>
              <w:rPr>
                <w:b/>
                <w:sz w:val="15"/>
              </w:rPr>
              <w:t>02</w:t>
            </w:r>
          </w:p>
        </w:tc>
        <w:tc>
          <w:tcPr>
            <w:tcW w:w="4104" w:type="dxa"/>
          </w:tcPr>
          <w:p w:rsidR="00A1026C" w:rsidRDefault="00976810">
            <w:pPr>
              <w:pStyle w:val="TableParagraph"/>
              <w:spacing w:line="153" w:lineRule="exact"/>
              <w:ind w:left="269"/>
              <w:rPr>
                <w:b/>
                <w:sz w:val="15"/>
              </w:rPr>
            </w:pPr>
            <w:r>
              <w:rPr>
                <w:b/>
                <w:sz w:val="15"/>
              </w:rPr>
              <w:t>Hauptverwaltung</w:t>
            </w:r>
          </w:p>
        </w:tc>
        <w:tc>
          <w:tcPr>
            <w:tcW w:w="3424" w:type="dxa"/>
          </w:tcPr>
          <w:p w:rsidR="00A1026C" w:rsidRDefault="00976810">
            <w:pPr>
              <w:pStyle w:val="TableParagraph"/>
              <w:spacing w:line="153" w:lineRule="exact"/>
              <w:ind w:right="529"/>
              <w:jc w:val="right"/>
              <w:rPr>
                <w:b/>
                <w:sz w:val="15"/>
              </w:rPr>
            </w:pPr>
            <w:r>
              <w:rPr>
                <w:b/>
                <w:sz w:val="15"/>
              </w:rPr>
              <w:t>0,00</w:t>
            </w:r>
          </w:p>
        </w:tc>
        <w:tc>
          <w:tcPr>
            <w:tcW w:w="1360" w:type="dxa"/>
          </w:tcPr>
          <w:p w:rsidR="00A1026C" w:rsidRDefault="00976810">
            <w:pPr>
              <w:pStyle w:val="TableParagraph"/>
              <w:spacing w:line="153" w:lineRule="exact"/>
              <w:ind w:right="529"/>
              <w:jc w:val="right"/>
              <w:rPr>
                <w:b/>
                <w:sz w:val="15"/>
              </w:rPr>
            </w:pPr>
            <w:r>
              <w:rPr>
                <w:b/>
                <w:sz w:val="15"/>
              </w:rPr>
              <w:t>0,00</w:t>
            </w:r>
          </w:p>
        </w:tc>
        <w:tc>
          <w:tcPr>
            <w:tcW w:w="1360" w:type="dxa"/>
          </w:tcPr>
          <w:p w:rsidR="00A1026C" w:rsidRDefault="00976810">
            <w:pPr>
              <w:pStyle w:val="TableParagraph"/>
              <w:spacing w:line="153" w:lineRule="exact"/>
              <w:ind w:right="528"/>
              <w:jc w:val="right"/>
              <w:rPr>
                <w:b/>
                <w:sz w:val="15"/>
              </w:rPr>
            </w:pPr>
            <w:r>
              <w:rPr>
                <w:b/>
                <w:sz w:val="15"/>
              </w:rPr>
              <w:t>0,00</w:t>
            </w:r>
          </w:p>
        </w:tc>
        <w:tc>
          <w:tcPr>
            <w:tcW w:w="1360" w:type="dxa"/>
          </w:tcPr>
          <w:p w:rsidR="00A1026C" w:rsidRDefault="00976810">
            <w:pPr>
              <w:pStyle w:val="TableParagraph"/>
              <w:spacing w:line="153" w:lineRule="exact"/>
              <w:ind w:right="527"/>
              <w:jc w:val="right"/>
              <w:rPr>
                <w:b/>
                <w:sz w:val="15"/>
              </w:rPr>
            </w:pPr>
            <w:r>
              <w:rPr>
                <w:b/>
                <w:sz w:val="15"/>
              </w:rPr>
              <w:t>0,00</w:t>
            </w:r>
          </w:p>
        </w:tc>
        <w:tc>
          <w:tcPr>
            <w:tcW w:w="980" w:type="dxa"/>
          </w:tcPr>
          <w:p w:rsidR="00A1026C" w:rsidRDefault="00976810">
            <w:pPr>
              <w:pStyle w:val="TableParagraph"/>
              <w:spacing w:line="153" w:lineRule="exact"/>
              <w:ind w:right="147"/>
              <w:jc w:val="right"/>
              <w:rPr>
                <w:b/>
                <w:sz w:val="15"/>
              </w:rPr>
            </w:pPr>
            <w:r>
              <w:rPr>
                <w:b/>
                <w:sz w:val="15"/>
              </w:rPr>
              <w:t>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38"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37" o:spid="_x0000_s1305"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A1026C">
      <w:pPr>
        <w:spacing w:line="226" w:lineRule="exact"/>
        <w:rPr>
          <w:sz w:val="20"/>
        </w:rPr>
        <w:sectPr w:rsidR="00A1026C">
          <w:pgSz w:w="16840" w:h="11910" w:orient="landscape"/>
          <w:pgMar w:top="1140" w:right="820" w:bottom="720" w:left="740" w:header="584" w:footer="520" w:gutter="0"/>
          <w:cols w:space="720"/>
        </w:sectPr>
      </w:pPr>
    </w:p>
    <w:p w:rsidR="00A1026C" w:rsidRPr="00976810" w:rsidRDefault="00976810">
      <w:pPr>
        <w:pStyle w:val="Textkrper"/>
        <w:tabs>
          <w:tab w:val="left" w:pos="2019"/>
        </w:tabs>
        <w:spacing w:before="80" w:line="314" w:lineRule="auto"/>
        <w:ind w:left="431" w:right="38"/>
        <w:rPr>
          <w:lang w:val="de-AT"/>
        </w:rPr>
      </w:pPr>
      <w:r w:rsidRPr="00976810">
        <w:rPr>
          <w:lang w:val="de-AT"/>
        </w:rPr>
        <w:t>022000</w:t>
      </w:r>
      <w:r w:rsidRPr="00976810">
        <w:rPr>
          <w:lang w:val="de-AT"/>
        </w:rPr>
        <w:tab/>
        <w:t>Standesamt Mittelverwendung (Aufwendungen,</w:t>
      </w:r>
      <w:r w:rsidRPr="00976810">
        <w:rPr>
          <w:spacing w:val="1"/>
          <w:lang w:val="de-AT"/>
        </w:rPr>
        <w:t xml:space="preserve"> </w:t>
      </w:r>
      <w:r w:rsidRPr="00976810">
        <w:rPr>
          <w:lang w:val="de-AT"/>
        </w:rPr>
        <w:t>Auszahlungen)</w:t>
      </w:r>
    </w:p>
    <w:p w:rsidR="00A1026C" w:rsidRPr="00976810" w:rsidRDefault="00976810">
      <w:pPr>
        <w:tabs>
          <w:tab w:val="left" w:pos="2019"/>
        </w:tabs>
        <w:spacing w:before="58"/>
        <w:ind w:left="431"/>
        <w:rPr>
          <w:sz w:val="15"/>
          <w:lang w:val="de-AT"/>
        </w:rPr>
      </w:pPr>
      <w:r w:rsidRPr="00976810">
        <w:rPr>
          <w:sz w:val="15"/>
          <w:lang w:val="de-AT"/>
        </w:rPr>
        <w:t>1/022000/729000</w:t>
      </w:r>
      <w:r w:rsidRPr="00976810">
        <w:rPr>
          <w:sz w:val="15"/>
          <w:lang w:val="de-AT"/>
        </w:rPr>
        <w:tab/>
        <w:t>SONSTIGE</w:t>
      </w:r>
      <w:r w:rsidRPr="00976810">
        <w:rPr>
          <w:spacing w:val="2"/>
          <w:sz w:val="15"/>
          <w:lang w:val="de-AT"/>
        </w:rPr>
        <w:t xml:space="preserve"> </w:t>
      </w:r>
      <w:r w:rsidRPr="00976810">
        <w:rPr>
          <w:sz w:val="15"/>
          <w:lang w:val="de-AT"/>
        </w:rPr>
        <w:t>AUSGABEN</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rPr>
          <w:b w:val="0"/>
          <w:sz w:val="16"/>
          <w:lang w:val="de-AT"/>
        </w:rPr>
      </w:pPr>
    </w:p>
    <w:p w:rsidR="00A1026C" w:rsidRPr="00976810" w:rsidRDefault="00A1026C">
      <w:pPr>
        <w:pStyle w:val="Textkrper"/>
        <w:spacing w:before="4"/>
        <w:rPr>
          <w:b w:val="0"/>
          <w:sz w:val="19"/>
          <w:lang w:val="de-AT"/>
        </w:rPr>
      </w:pPr>
    </w:p>
    <w:p w:rsidR="00A1026C" w:rsidRDefault="00976810">
      <w:pPr>
        <w:ind w:left="431"/>
        <w:rPr>
          <w:sz w:val="15"/>
        </w:rPr>
      </w:pPr>
      <w:r>
        <w:rPr>
          <w:sz w:val="15"/>
        </w:rPr>
        <w:t>3225 24</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ind w:left="431"/>
        <w:rPr>
          <w:sz w:val="15"/>
        </w:rPr>
      </w:pPr>
      <w:r>
        <w:rPr>
          <w:sz w:val="15"/>
        </w:rPr>
        <w:t>100,00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tabs>
          <w:tab w:val="left" w:pos="1792"/>
          <w:tab w:val="left" w:pos="3153"/>
          <w:tab w:val="left" w:pos="4513"/>
        </w:tabs>
        <w:ind w:left="431"/>
        <w:rPr>
          <w:sz w:val="15"/>
        </w:rPr>
      </w:pPr>
      <w:r>
        <w:rPr>
          <w:sz w:val="15"/>
        </w:rPr>
        <w:t>100,00</w:t>
      </w:r>
      <w:r>
        <w:rPr>
          <w:sz w:val="15"/>
        </w:rPr>
        <w:tab/>
        <w:t>100,00</w:t>
      </w:r>
      <w:r>
        <w:rPr>
          <w:sz w:val="15"/>
        </w:rPr>
        <w:tab/>
        <w:t>100,00</w:t>
      </w:r>
      <w:r>
        <w:rPr>
          <w:sz w:val="15"/>
        </w:rPr>
        <w:tab/>
        <w:t>100,00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4148" w:space="2429"/>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3994"/>
        <w:gridCol w:w="3425"/>
        <w:gridCol w:w="1361"/>
        <w:gridCol w:w="1361"/>
        <w:gridCol w:w="1361"/>
        <w:gridCol w:w="1091"/>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022</w:t>
            </w:r>
          </w:p>
        </w:tc>
        <w:tc>
          <w:tcPr>
            <w:tcW w:w="3994" w:type="dxa"/>
            <w:tcBorders>
              <w:top w:val="single" w:sz="6" w:space="0" w:color="000000"/>
            </w:tcBorders>
          </w:tcPr>
          <w:p w:rsidR="00A1026C" w:rsidRDefault="00976810">
            <w:pPr>
              <w:pStyle w:val="TableParagraph"/>
              <w:spacing w:before="21"/>
              <w:ind w:left="269"/>
              <w:rPr>
                <w:b/>
                <w:sz w:val="15"/>
              </w:rPr>
            </w:pPr>
            <w:r>
              <w:rPr>
                <w:b/>
                <w:sz w:val="15"/>
              </w:rPr>
              <w:t>Standesamt</w:t>
            </w:r>
          </w:p>
        </w:tc>
        <w:tc>
          <w:tcPr>
            <w:tcW w:w="3425" w:type="dxa"/>
            <w:tcBorders>
              <w:top w:val="single" w:sz="6" w:space="0" w:color="000000"/>
            </w:tcBorders>
          </w:tcPr>
          <w:p w:rsidR="00A1026C" w:rsidRDefault="00976810">
            <w:pPr>
              <w:pStyle w:val="TableParagraph"/>
              <w:spacing w:before="21"/>
              <w:ind w:right="420"/>
              <w:jc w:val="right"/>
              <w:rPr>
                <w:b/>
                <w:sz w:val="15"/>
              </w:rPr>
            </w:pPr>
            <w:r>
              <w:rPr>
                <w:b/>
                <w:sz w:val="15"/>
              </w:rPr>
              <w:t>100,00</w:t>
            </w:r>
          </w:p>
        </w:tc>
        <w:tc>
          <w:tcPr>
            <w:tcW w:w="1361" w:type="dxa"/>
            <w:tcBorders>
              <w:top w:val="single" w:sz="6" w:space="0" w:color="000000"/>
            </w:tcBorders>
          </w:tcPr>
          <w:p w:rsidR="00A1026C" w:rsidRDefault="00976810">
            <w:pPr>
              <w:pStyle w:val="TableParagraph"/>
              <w:spacing w:before="21"/>
              <w:ind w:left="324" w:right="277"/>
              <w:jc w:val="center"/>
              <w:rPr>
                <w:b/>
                <w:sz w:val="15"/>
              </w:rPr>
            </w:pPr>
            <w:r>
              <w:rPr>
                <w:b/>
                <w:sz w:val="15"/>
              </w:rPr>
              <w:t>100,00</w:t>
            </w:r>
          </w:p>
        </w:tc>
        <w:tc>
          <w:tcPr>
            <w:tcW w:w="1361" w:type="dxa"/>
            <w:tcBorders>
              <w:top w:val="single" w:sz="6" w:space="0" w:color="000000"/>
            </w:tcBorders>
          </w:tcPr>
          <w:p w:rsidR="00A1026C" w:rsidRDefault="00976810">
            <w:pPr>
              <w:pStyle w:val="TableParagraph"/>
              <w:spacing w:before="21"/>
              <w:ind w:left="324" w:right="278"/>
              <w:jc w:val="center"/>
              <w:rPr>
                <w:b/>
                <w:sz w:val="15"/>
              </w:rPr>
            </w:pPr>
            <w:r>
              <w:rPr>
                <w:b/>
                <w:sz w:val="15"/>
              </w:rPr>
              <w:t>100,00</w:t>
            </w:r>
          </w:p>
        </w:tc>
        <w:tc>
          <w:tcPr>
            <w:tcW w:w="1361" w:type="dxa"/>
            <w:tcBorders>
              <w:top w:val="single" w:sz="6" w:space="0" w:color="000000"/>
            </w:tcBorders>
          </w:tcPr>
          <w:p w:rsidR="00A1026C" w:rsidRDefault="00976810">
            <w:pPr>
              <w:pStyle w:val="TableParagraph"/>
              <w:spacing w:before="21"/>
              <w:ind w:left="324" w:right="278"/>
              <w:jc w:val="center"/>
              <w:rPr>
                <w:b/>
                <w:sz w:val="15"/>
              </w:rPr>
            </w:pPr>
            <w:r>
              <w:rPr>
                <w:b/>
                <w:sz w:val="15"/>
              </w:rPr>
              <w:t>100,00</w:t>
            </w:r>
          </w:p>
        </w:tc>
        <w:tc>
          <w:tcPr>
            <w:tcW w:w="1091" w:type="dxa"/>
            <w:tcBorders>
              <w:top w:val="single" w:sz="6" w:space="0" w:color="000000"/>
            </w:tcBorders>
          </w:tcPr>
          <w:p w:rsidR="00A1026C" w:rsidRDefault="00976810">
            <w:pPr>
              <w:pStyle w:val="TableParagraph"/>
              <w:spacing w:before="21"/>
              <w:ind w:right="152"/>
              <w:jc w:val="right"/>
              <w:rPr>
                <w:b/>
                <w:sz w:val="15"/>
              </w:rPr>
            </w:pPr>
            <w:r>
              <w:rPr>
                <w:b/>
                <w:sz w:val="15"/>
              </w:rPr>
              <w:t>100,00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02</w:t>
            </w:r>
          </w:p>
        </w:tc>
        <w:tc>
          <w:tcPr>
            <w:tcW w:w="3994" w:type="dxa"/>
          </w:tcPr>
          <w:p w:rsidR="00A1026C" w:rsidRDefault="00976810">
            <w:pPr>
              <w:pStyle w:val="TableParagraph"/>
              <w:ind w:left="269"/>
              <w:rPr>
                <w:b/>
                <w:sz w:val="15"/>
              </w:rPr>
            </w:pPr>
            <w:r>
              <w:rPr>
                <w:b/>
                <w:sz w:val="15"/>
              </w:rPr>
              <w:t>Hauptverwaltung</w:t>
            </w:r>
          </w:p>
        </w:tc>
        <w:tc>
          <w:tcPr>
            <w:tcW w:w="3425" w:type="dxa"/>
          </w:tcPr>
          <w:p w:rsidR="00A1026C" w:rsidRDefault="00976810">
            <w:pPr>
              <w:pStyle w:val="TableParagraph"/>
              <w:ind w:right="420"/>
              <w:jc w:val="right"/>
              <w:rPr>
                <w:b/>
                <w:sz w:val="15"/>
              </w:rPr>
            </w:pPr>
            <w:r>
              <w:rPr>
                <w:b/>
                <w:sz w:val="15"/>
              </w:rPr>
              <w:t>100,00</w:t>
            </w:r>
          </w:p>
        </w:tc>
        <w:tc>
          <w:tcPr>
            <w:tcW w:w="1361" w:type="dxa"/>
          </w:tcPr>
          <w:p w:rsidR="00A1026C" w:rsidRDefault="00976810">
            <w:pPr>
              <w:pStyle w:val="TableParagraph"/>
              <w:ind w:left="324" w:right="277"/>
              <w:jc w:val="center"/>
              <w:rPr>
                <w:b/>
                <w:sz w:val="15"/>
              </w:rPr>
            </w:pPr>
            <w:r>
              <w:rPr>
                <w:b/>
                <w:sz w:val="15"/>
              </w:rPr>
              <w:t>100,00</w:t>
            </w:r>
          </w:p>
        </w:tc>
        <w:tc>
          <w:tcPr>
            <w:tcW w:w="1361" w:type="dxa"/>
          </w:tcPr>
          <w:p w:rsidR="00A1026C" w:rsidRDefault="00976810">
            <w:pPr>
              <w:pStyle w:val="TableParagraph"/>
              <w:ind w:left="324" w:right="278"/>
              <w:jc w:val="center"/>
              <w:rPr>
                <w:b/>
                <w:sz w:val="15"/>
              </w:rPr>
            </w:pPr>
            <w:r>
              <w:rPr>
                <w:b/>
                <w:sz w:val="15"/>
              </w:rPr>
              <w:t>100,00</w:t>
            </w:r>
          </w:p>
        </w:tc>
        <w:tc>
          <w:tcPr>
            <w:tcW w:w="1361" w:type="dxa"/>
          </w:tcPr>
          <w:p w:rsidR="00A1026C" w:rsidRDefault="00976810">
            <w:pPr>
              <w:pStyle w:val="TableParagraph"/>
              <w:ind w:left="324" w:right="278"/>
              <w:jc w:val="center"/>
              <w:rPr>
                <w:b/>
                <w:sz w:val="15"/>
              </w:rPr>
            </w:pPr>
            <w:r>
              <w:rPr>
                <w:b/>
                <w:sz w:val="15"/>
              </w:rPr>
              <w:t>100,00</w:t>
            </w:r>
          </w:p>
        </w:tc>
        <w:tc>
          <w:tcPr>
            <w:tcW w:w="1091" w:type="dxa"/>
          </w:tcPr>
          <w:p w:rsidR="00A1026C" w:rsidRDefault="00976810">
            <w:pPr>
              <w:pStyle w:val="TableParagraph"/>
              <w:ind w:right="152"/>
              <w:jc w:val="right"/>
              <w:rPr>
                <w:b/>
                <w:sz w:val="15"/>
              </w:rPr>
            </w:pPr>
            <w:r>
              <w:rPr>
                <w:b/>
                <w:sz w:val="15"/>
              </w:rPr>
              <w:t>100,00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022</w:t>
            </w:r>
          </w:p>
        </w:tc>
        <w:tc>
          <w:tcPr>
            <w:tcW w:w="3994" w:type="dxa"/>
          </w:tcPr>
          <w:p w:rsidR="00A1026C" w:rsidRDefault="00976810">
            <w:pPr>
              <w:pStyle w:val="TableParagraph"/>
              <w:ind w:left="269"/>
              <w:rPr>
                <w:b/>
                <w:sz w:val="15"/>
              </w:rPr>
            </w:pPr>
            <w:r>
              <w:rPr>
                <w:b/>
                <w:sz w:val="15"/>
              </w:rPr>
              <w:t>Standesamt</w:t>
            </w:r>
          </w:p>
        </w:tc>
        <w:tc>
          <w:tcPr>
            <w:tcW w:w="3425" w:type="dxa"/>
          </w:tcPr>
          <w:p w:rsidR="00A1026C" w:rsidRDefault="00976810">
            <w:pPr>
              <w:pStyle w:val="TableParagraph"/>
              <w:ind w:right="420"/>
              <w:jc w:val="right"/>
              <w:rPr>
                <w:b/>
                <w:sz w:val="15"/>
              </w:rPr>
            </w:pPr>
            <w:r>
              <w:rPr>
                <w:b/>
                <w:sz w:val="15"/>
              </w:rPr>
              <w:t>-100,00</w:t>
            </w:r>
          </w:p>
        </w:tc>
        <w:tc>
          <w:tcPr>
            <w:tcW w:w="1361" w:type="dxa"/>
          </w:tcPr>
          <w:p w:rsidR="00A1026C" w:rsidRDefault="00976810">
            <w:pPr>
              <w:pStyle w:val="TableParagraph"/>
              <w:ind w:left="324" w:right="325"/>
              <w:jc w:val="center"/>
              <w:rPr>
                <w:b/>
                <w:sz w:val="15"/>
              </w:rPr>
            </w:pPr>
            <w:r>
              <w:rPr>
                <w:b/>
                <w:sz w:val="15"/>
              </w:rPr>
              <w:t>-100,00</w:t>
            </w:r>
          </w:p>
        </w:tc>
        <w:tc>
          <w:tcPr>
            <w:tcW w:w="1361" w:type="dxa"/>
          </w:tcPr>
          <w:p w:rsidR="00A1026C" w:rsidRDefault="00976810">
            <w:pPr>
              <w:pStyle w:val="TableParagraph"/>
              <w:ind w:left="324" w:right="325"/>
              <w:jc w:val="center"/>
              <w:rPr>
                <w:b/>
                <w:sz w:val="15"/>
              </w:rPr>
            </w:pPr>
            <w:r>
              <w:rPr>
                <w:b/>
                <w:sz w:val="15"/>
              </w:rPr>
              <w:t>-100,00</w:t>
            </w:r>
          </w:p>
        </w:tc>
        <w:tc>
          <w:tcPr>
            <w:tcW w:w="1361" w:type="dxa"/>
          </w:tcPr>
          <w:p w:rsidR="00A1026C" w:rsidRDefault="00976810">
            <w:pPr>
              <w:pStyle w:val="TableParagraph"/>
              <w:ind w:left="324" w:right="326"/>
              <w:jc w:val="center"/>
              <w:rPr>
                <w:b/>
                <w:sz w:val="15"/>
              </w:rPr>
            </w:pPr>
            <w:r>
              <w:rPr>
                <w:b/>
                <w:sz w:val="15"/>
              </w:rPr>
              <w:t>-100,00</w:t>
            </w:r>
          </w:p>
        </w:tc>
        <w:tc>
          <w:tcPr>
            <w:tcW w:w="1091" w:type="dxa"/>
          </w:tcPr>
          <w:p w:rsidR="00A1026C" w:rsidRDefault="00976810">
            <w:pPr>
              <w:pStyle w:val="TableParagraph"/>
              <w:ind w:right="152"/>
              <w:jc w:val="right"/>
              <w:rPr>
                <w:b/>
                <w:sz w:val="15"/>
              </w:rPr>
            </w:pPr>
            <w:r>
              <w:rPr>
                <w:b/>
                <w:sz w:val="15"/>
              </w:rPr>
              <w:t>-100,00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02</w:t>
            </w:r>
          </w:p>
        </w:tc>
        <w:tc>
          <w:tcPr>
            <w:tcW w:w="3994" w:type="dxa"/>
          </w:tcPr>
          <w:p w:rsidR="00A1026C" w:rsidRDefault="00976810">
            <w:pPr>
              <w:pStyle w:val="TableParagraph"/>
              <w:spacing w:line="153" w:lineRule="exact"/>
              <w:ind w:left="269"/>
              <w:rPr>
                <w:b/>
                <w:sz w:val="15"/>
              </w:rPr>
            </w:pPr>
            <w:r>
              <w:rPr>
                <w:b/>
                <w:sz w:val="15"/>
              </w:rPr>
              <w:t>Hauptverwaltung</w:t>
            </w:r>
          </w:p>
        </w:tc>
        <w:tc>
          <w:tcPr>
            <w:tcW w:w="3425" w:type="dxa"/>
          </w:tcPr>
          <w:p w:rsidR="00A1026C" w:rsidRDefault="00976810">
            <w:pPr>
              <w:pStyle w:val="TableParagraph"/>
              <w:spacing w:line="153" w:lineRule="exact"/>
              <w:ind w:right="420"/>
              <w:jc w:val="right"/>
              <w:rPr>
                <w:b/>
                <w:sz w:val="15"/>
              </w:rPr>
            </w:pPr>
            <w:r>
              <w:rPr>
                <w:b/>
                <w:sz w:val="15"/>
              </w:rPr>
              <w:t>-100,00</w:t>
            </w:r>
          </w:p>
        </w:tc>
        <w:tc>
          <w:tcPr>
            <w:tcW w:w="1361" w:type="dxa"/>
          </w:tcPr>
          <w:p w:rsidR="00A1026C" w:rsidRDefault="00976810">
            <w:pPr>
              <w:pStyle w:val="TableParagraph"/>
              <w:spacing w:line="153" w:lineRule="exact"/>
              <w:ind w:left="324" w:right="325"/>
              <w:jc w:val="center"/>
              <w:rPr>
                <w:b/>
                <w:sz w:val="15"/>
              </w:rPr>
            </w:pPr>
            <w:r>
              <w:rPr>
                <w:b/>
                <w:sz w:val="15"/>
              </w:rPr>
              <w:t>-100,00</w:t>
            </w:r>
          </w:p>
        </w:tc>
        <w:tc>
          <w:tcPr>
            <w:tcW w:w="1361" w:type="dxa"/>
          </w:tcPr>
          <w:p w:rsidR="00A1026C" w:rsidRDefault="00976810">
            <w:pPr>
              <w:pStyle w:val="TableParagraph"/>
              <w:spacing w:line="153" w:lineRule="exact"/>
              <w:ind w:left="324" w:right="325"/>
              <w:jc w:val="center"/>
              <w:rPr>
                <w:b/>
                <w:sz w:val="15"/>
              </w:rPr>
            </w:pPr>
            <w:r>
              <w:rPr>
                <w:b/>
                <w:sz w:val="15"/>
              </w:rPr>
              <w:t>-100,00</w:t>
            </w:r>
          </w:p>
        </w:tc>
        <w:tc>
          <w:tcPr>
            <w:tcW w:w="1361" w:type="dxa"/>
          </w:tcPr>
          <w:p w:rsidR="00A1026C" w:rsidRDefault="00976810">
            <w:pPr>
              <w:pStyle w:val="TableParagraph"/>
              <w:spacing w:line="153" w:lineRule="exact"/>
              <w:ind w:left="324" w:right="326"/>
              <w:jc w:val="center"/>
              <w:rPr>
                <w:b/>
                <w:sz w:val="15"/>
              </w:rPr>
            </w:pPr>
            <w:r>
              <w:rPr>
                <w:b/>
                <w:sz w:val="15"/>
              </w:rPr>
              <w:t>-100,00</w:t>
            </w:r>
          </w:p>
        </w:tc>
        <w:tc>
          <w:tcPr>
            <w:tcW w:w="1091" w:type="dxa"/>
          </w:tcPr>
          <w:p w:rsidR="00A1026C" w:rsidRDefault="00976810">
            <w:pPr>
              <w:pStyle w:val="TableParagraph"/>
              <w:spacing w:line="153" w:lineRule="exact"/>
              <w:ind w:right="152"/>
              <w:jc w:val="right"/>
              <w:rPr>
                <w:b/>
                <w:sz w:val="15"/>
              </w:rPr>
            </w:pPr>
            <w:r>
              <w:rPr>
                <w:b/>
                <w:sz w:val="15"/>
              </w:rPr>
              <w:t>-100,00</w:t>
            </w:r>
          </w:p>
        </w:tc>
      </w:tr>
    </w:tbl>
    <w:p w:rsidR="00A1026C" w:rsidRDefault="00A1026C">
      <w:pPr>
        <w:pStyle w:val="Textkrper"/>
        <w:spacing w:before="11"/>
        <w:rPr>
          <w:b w:val="0"/>
          <w:sz w:val="14"/>
        </w:rPr>
      </w:pPr>
    </w:p>
    <w:p w:rsidR="00A1026C" w:rsidRDefault="00976810">
      <w:pPr>
        <w:pStyle w:val="berschrift4"/>
        <w:tabs>
          <w:tab w:val="left" w:pos="2021"/>
        </w:tabs>
        <w:spacing w:before="96"/>
        <w:ind w:left="434"/>
      </w:pPr>
      <w:r>
        <w:t>03</w:t>
      </w:r>
      <w:r>
        <w:tab/>
        <w:t>Bauverwaltung</w:t>
      </w:r>
    </w:p>
    <w:p w:rsidR="00A1026C" w:rsidRDefault="00976810">
      <w:pPr>
        <w:pStyle w:val="Textkrper"/>
        <w:tabs>
          <w:tab w:val="left" w:pos="2019"/>
        </w:tabs>
        <w:spacing w:before="44"/>
        <w:ind w:left="431"/>
      </w:pPr>
      <w:r>
        <w:t>031</w:t>
      </w:r>
      <w:r>
        <w:tab/>
        <w:t>Amt für Raumordnung und Raumplanung</w:t>
      </w:r>
    </w:p>
    <w:p w:rsidR="00A1026C" w:rsidRPr="00976810" w:rsidRDefault="00FE1F19">
      <w:pPr>
        <w:pStyle w:val="Textkrper"/>
        <w:tabs>
          <w:tab w:val="left" w:pos="2019"/>
        </w:tabs>
        <w:spacing w:before="54" w:line="314" w:lineRule="auto"/>
        <w:ind w:left="431" w:right="10245"/>
        <w:rPr>
          <w:lang w:val="de-AT"/>
        </w:rPr>
      </w:pPr>
      <w:r>
        <w:rPr>
          <w:noProof/>
          <w:lang w:val="de-AT" w:eastAsia="de-AT"/>
        </w:rPr>
        <mc:AlternateContent>
          <mc:Choice Requires="wps">
            <w:drawing>
              <wp:anchor distT="0" distB="0" distL="114300" distR="114300" simplePos="0" relativeHeight="251610624" behindDoc="0" locked="0" layoutInCell="1" allowOverlap="1">
                <wp:simplePos x="0" y="0"/>
                <wp:positionH relativeFrom="page">
                  <wp:posOffset>720090</wp:posOffset>
                </wp:positionH>
                <wp:positionV relativeFrom="paragraph">
                  <wp:posOffset>343535</wp:posOffset>
                </wp:positionV>
                <wp:extent cx="9359900" cy="0"/>
                <wp:effectExtent l="5715" t="10160" r="6985" b="8890"/>
                <wp:wrapNone/>
                <wp:docPr id="13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4907C" id="Line 6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7.05pt" to="793.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7C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" strokeweight=".65pt">
                <w10:wrap anchorx="page"/>
              </v:line>
            </w:pict>
          </mc:Fallback>
        </mc:AlternateContent>
      </w:r>
      <w:r w:rsidR="00976810" w:rsidRPr="00976810">
        <w:rPr>
          <w:lang w:val="de-AT"/>
        </w:rPr>
        <w:t>031000</w:t>
      </w:r>
      <w:r w:rsidR="00976810" w:rsidRPr="00976810">
        <w:rPr>
          <w:lang w:val="de-AT"/>
        </w:rPr>
        <w:tab/>
        <w:t>Amt für Raumordnung und Raumplanung Mittelaufbringung (Erträge,</w:t>
      </w:r>
      <w:r w:rsidR="00976810" w:rsidRPr="00976810">
        <w:rPr>
          <w:spacing w:val="2"/>
          <w:lang w:val="de-AT"/>
        </w:rPr>
        <w:t xml:space="preserve"> </w:t>
      </w:r>
      <w:r w:rsidR="00976810" w:rsidRPr="00976810">
        <w:rPr>
          <w:lang w:val="de-AT"/>
        </w:rPr>
        <w:t>Einzahlungen)</w:t>
      </w:r>
    </w:p>
    <w:p w:rsidR="00A1026C" w:rsidRPr="00976810" w:rsidRDefault="00A1026C">
      <w:pPr>
        <w:spacing w:line="314" w:lineRule="auto"/>
        <w:rPr>
          <w:lang w:val="de-AT"/>
        </w:rPr>
        <w:sectPr w:rsidR="00A1026C" w:rsidRPr="00976810">
          <w:type w:val="continuous"/>
          <w:pgSz w:w="16840" w:h="11910" w:orient="landscape"/>
          <w:pgMar w:top="460" w:right="820" w:bottom="280" w:left="740" w:header="720" w:footer="720" w:gutter="0"/>
          <w:cols w:space="720"/>
        </w:sectPr>
      </w:pPr>
    </w:p>
    <w:p w:rsidR="00A1026C" w:rsidRPr="00976810" w:rsidRDefault="00976810">
      <w:pPr>
        <w:pStyle w:val="Textkrper"/>
        <w:spacing w:before="64"/>
        <w:ind w:left="431"/>
        <w:rPr>
          <w:lang w:val="de-AT"/>
        </w:rPr>
      </w:pPr>
      <w:r w:rsidRPr="00976810">
        <w:rPr>
          <w:lang w:val="de-AT"/>
        </w:rPr>
        <w:t>Summe Mittelaufbr.</w:t>
      </w:r>
    </w:p>
    <w:p w:rsidR="00A1026C" w:rsidRPr="00976810" w:rsidRDefault="00976810">
      <w:pPr>
        <w:pStyle w:val="Textkrper"/>
        <w:tabs>
          <w:tab w:val="left" w:pos="923"/>
          <w:tab w:val="left" w:pos="7353"/>
        </w:tabs>
        <w:spacing w:before="64"/>
        <w:ind w:left="129"/>
        <w:rPr>
          <w:lang w:val="de-AT"/>
        </w:rPr>
      </w:pPr>
      <w:r w:rsidRPr="00976810">
        <w:rPr>
          <w:b w:val="0"/>
          <w:lang w:val="de-AT"/>
        </w:rPr>
        <w:br w:type="column"/>
      </w:r>
      <w:r w:rsidRPr="00976810">
        <w:rPr>
          <w:lang w:val="de-AT"/>
        </w:rPr>
        <w:t>031</w:t>
      </w:r>
      <w:r w:rsidRPr="00976810">
        <w:rPr>
          <w:lang w:val="de-AT"/>
        </w:rPr>
        <w:tab/>
        <w:t>Amt für Raumordnung</w:t>
      </w:r>
      <w:r w:rsidRPr="00976810">
        <w:rPr>
          <w:spacing w:val="13"/>
          <w:lang w:val="de-AT"/>
        </w:rPr>
        <w:t xml:space="preserve"> </w:t>
      </w:r>
      <w:r w:rsidRPr="00976810">
        <w:rPr>
          <w:lang w:val="de-AT"/>
        </w:rPr>
        <w:t>und</w:t>
      </w:r>
      <w:r w:rsidRPr="00976810">
        <w:rPr>
          <w:spacing w:val="5"/>
          <w:lang w:val="de-AT"/>
        </w:rPr>
        <w:t xml:space="preserve"> </w:t>
      </w:r>
      <w:r w:rsidRPr="00976810">
        <w:rPr>
          <w:lang w:val="de-AT"/>
        </w:rPr>
        <w:t>Raumplanung</w:t>
      </w:r>
      <w:r w:rsidRPr="00976810">
        <w:rPr>
          <w:lang w:val="de-AT"/>
        </w:rPr>
        <w:tab/>
        <w:t>0,00</w:t>
      </w:r>
    </w:p>
    <w:p w:rsidR="00A1026C" w:rsidRPr="00976810" w:rsidRDefault="00976810">
      <w:pPr>
        <w:pStyle w:val="Textkrper"/>
        <w:tabs>
          <w:tab w:val="left" w:pos="1792"/>
          <w:tab w:val="left" w:pos="3152"/>
          <w:tab w:val="left" w:pos="4513"/>
        </w:tabs>
        <w:spacing w:before="64"/>
        <w:ind w:left="431"/>
        <w:rPr>
          <w:lang w:val="de-AT"/>
        </w:rPr>
      </w:pPr>
      <w:r w:rsidRPr="00976810">
        <w:rPr>
          <w:b w:val="0"/>
          <w:lang w:val="de-AT"/>
        </w:rPr>
        <w:br w:type="column"/>
      </w:r>
      <w:r w:rsidRPr="00976810">
        <w:rPr>
          <w:lang w:val="de-AT"/>
        </w:rPr>
        <w:t>0,00</w:t>
      </w:r>
      <w:r w:rsidRPr="00976810">
        <w:rPr>
          <w:lang w:val="de-AT"/>
        </w:rPr>
        <w:tab/>
        <w:t>0,00</w:t>
      </w:r>
      <w:r w:rsidRPr="00976810">
        <w:rPr>
          <w:lang w:val="de-AT"/>
        </w:rPr>
        <w:tab/>
        <w:t>0,00</w:t>
      </w:r>
      <w:r w:rsidRPr="00976810">
        <w:rPr>
          <w:lang w:val="de-AT"/>
        </w:rPr>
        <w:tab/>
        <w:t>0,00</w:t>
      </w:r>
    </w:p>
    <w:p w:rsidR="00A1026C" w:rsidRPr="00976810" w:rsidRDefault="00A1026C">
      <w:pPr>
        <w:rPr>
          <w:lang w:val="de-AT"/>
        </w:rPr>
        <w:sectPr w:rsidR="00A1026C" w:rsidRPr="00976810">
          <w:type w:val="continuous"/>
          <w:pgSz w:w="16840" w:h="11910" w:orient="landscape"/>
          <w:pgMar w:top="460" w:right="820" w:bottom="280" w:left="740" w:header="720" w:footer="720" w:gutter="0"/>
          <w:cols w:num="3" w:space="720" w:equalWidth="0">
            <w:col w:w="1850" w:space="40"/>
            <w:col w:w="7691" w:space="591"/>
            <w:col w:w="5108"/>
          </w:cols>
        </w:sectPr>
      </w:pPr>
    </w:p>
    <w:p w:rsidR="00A1026C" w:rsidRPr="00976810" w:rsidRDefault="00976810">
      <w:pPr>
        <w:pStyle w:val="Textkrper"/>
        <w:tabs>
          <w:tab w:val="left" w:pos="2019"/>
        </w:tabs>
        <w:spacing w:before="55" w:line="314" w:lineRule="auto"/>
        <w:ind w:left="431" w:right="39"/>
        <w:rPr>
          <w:lang w:val="de-AT"/>
        </w:rPr>
      </w:pPr>
      <w:r w:rsidRPr="00976810">
        <w:rPr>
          <w:lang w:val="de-AT"/>
        </w:rPr>
        <w:t>031000</w:t>
      </w:r>
      <w:r w:rsidRPr="00976810">
        <w:rPr>
          <w:lang w:val="de-AT"/>
        </w:rPr>
        <w:tab/>
        <w:t>Amt für Raumordnung und Raumplanung Mittelverwendung (Aufwendungen,</w:t>
      </w:r>
      <w:r w:rsidRPr="00976810">
        <w:rPr>
          <w:spacing w:val="4"/>
          <w:lang w:val="de-AT"/>
        </w:rPr>
        <w:t xml:space="preserve"> </w:t>
      </w:r>
      <w:r w:rsidRPr="00976810">
        <w:rPr>
          <w:lang w:val="de-AT"/>
        </w:rPr>
        <w:t>Auszahlungen)</w:t>
      </w:r>
    </w:p>
    <w:p w:rsidR="00A1026C" w:rsidRDefault="00976810">
      <w:pPr>
        <w:tabs>
          <w:tab w:val="left" w:pos="2019"/>
        </w:tabs>
        <w:spacing w:before="58"/>
        <w:ind w:left="431"/>
        <w:rPr>
          <w:sz w:val="15"/>
        </w:rPr>
      </w:pPr>
      <w:r>
        <w:rPr>
          <w:sz w:val="15"/>
        </w:rPr>
        <w:t>1/031000/728000</w:t>
      </w:r>
      <w:r>
        <w:rPr>
          <w:sz w:val="15"/>
        </w:rPr>
        <w:tab/>
        <w:t>ENTGELTE FÜR SONSTIGE</w:t>
      </w:r>
      <w:r>
        <w:rPr>
          <w:spacing w:val="28"/>
          <w:sz w:val="15"/>
        </w:rPr>
        <w:t xml:space="preserve"> </w:t>
      </w:r>
      <w:r>
        <w:rPr>
          <w:sz w:val="15"/>
        </w:rPr>
        <w:t>LEISTUNGEN</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ind w:left="431"/>
        <w:rPr>
          <w:sz w:val="15"/>
        </w:rPr>
      </w:pPr>
      <w:r>
        <w:rPr>
          <w:sz w:val="15"/>
        </w:rPr>
        <w:t>3225 24</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ind w:left="431"/>
        <w:rPr>
          <w:sz w:val="15"/>
        </w:rPr>
      </w:pPr>
      <w:r>
        <w:rPr>
          <w:sz w:val="15"/>
        </w:rPr>
        <w:t>3.000,00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tabs>
          <w:tab w:val="left" w:pos="1792"/>
          <w:tab w:val="left" w:pos="3152"/>
          <w:tab w:val="left" w:pos="4513"/>
        </w:tabs>
        <w:ind w:left="431"/>
        <w:rPr>
          <w:sz w:val="15"/>
        </w:rPr>
      </w:pPr>
      <w:r>
        <w:rPr>
          <w:sz w:val="15"/>
        </w:rPr>
        <w:t>3.000,00</w:t>
      </w:r>
      <w:r>
        <w:rPr>
          <w:sz w:val="15"/>
        </w:rPr>
        <w:tab/>
        <w:t>3.000,00</w:t>
      </w:r>
      <w:r>
        <w:rPr>
          <w:sz w:val="15"/>
        </w:rPr>
        <w:tab/>
        <w:t>3.000,00</w:t>
      </w:r>
      <w:r>
        <w:rPr>
          <w:sz w:val="15"/>
        </w:rPr>
        <w:tab/>
        <w:t>3.000,00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073" w:space="1504"/>
            <w:col w:w="1181" w:space="756"/>
            <w:col w:w="1067" w:space="293"/>
            <w:col w:w="5406"/>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816"/>
        <w:gridCol w:w="2538"/>
        <w:gridCol w:w="1360"/>
        <w:gridCol w:w="1360"/>
        <w:gridCol w:w="1360"/>
        <w:gridCol w:w="1154"/>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031</w:t>
            </w:r>
          </w:p>
        </w:tc>
        <w:tc>
          <w:tcPr>
            <w:tcW w:w="4816" w:type="dxa"/>
            <w:tcBorders>
              <w:top w:val="single" w:sz="6" w:space="0" w:color="000000"/>
            </w:tcBorders>
          </w:tcPr>
          <w:p w:rsidR="00A1026C" w:rsidRPr="00976810" w:rsidRDefault="00976810">
            <w:pPr>
              <w:pStyle w:val="TableParagraph"/>
              <w:spacing w:before="21"/>
              <w:ind w:left="269"/>
              <w:rPr>
                <w:b/>
                <w:sz w:val="15"/>
                <w:lang w:val="de-AT"/>
              </w:rPr>
            </w:pPr>
            <w:r w:rsidRPr="00976810">
              <w:rPr>
                <w:b/>
                <w:sz w:val="15"/>
                <w:lang w:val="de-AT"/>
              </w:rPr>
              <w:t>Amt für Raumordnung und Raumplanung</w:t>
            </w:r>
          </w:p>
        </w:tc>
        <w:tc>
          <w:tcPr>
            <w:tcW w:w="2538" w:type="dxa"/>
            <w:tcBorders>
              <w:top w:val="single" w:sz="6" w:space="0" w:color="000000"/>
            </w:tcBorders>
          </w:tcPr>
          <w:p w:rsidR="00A1026C" w:rsidRDefault="00976810">
            <w:pPr>
              <w:pStyle w:val="TableParagraph"/>
              <w:spacing w:before="21"/>
              <w:ind w:right="355"/>
              <w:jc w:val="right"/>
              <w:rPr>
                <w:b/>
                <w:sz w:val="15"/>
              </w:rPr>
            </w:pPr>
            <w:r>
              <w:rPr>
                <w:b/>
                <w:sz w:val="15"/>
              </w:rPr>
              <w:t>3.000,00</w:t>
            </w:r>
          </w:p>
        </w:tc>
        <w:tc>
          <w:tcPr>
            <w:tcW w:w="1360" w:type="dxa"/>
            <w:tcBorders>
              <w:top w:val="single" w:sz="6" w:space="0" w:color="000000"/>
            </w:tcBorders>
          </w:tcPr>
          <w:p w:rsidR="00A1026C" w:rsidRDefault="00976810">
            <w:pPr>
              <w:pStyle w:val="TableParagraph"/>
              <w:spacing w:before="21"/>
              <w:ind w:left="343" w:right="293"/>
              <w:jc w:val="center"/>
              <w:rPr>
                <w:b/>
                <w:sz w:val="15"/>
              </w:rPr>
            </w:pPr>
            <w:r>
              <w:rPr>
                <w:b/>
                <w:sz w:val="15"/>
              </w:rPr>
              <w:t>3.000,00</w:t>
            </w:r>
          </w:p>
        </w:tc>
        <w:tc>
          <w:tcPr>
            <w:tcW w:w="1360" w:type="dxa"/>
            <w:tcBorders>
              <w:top w:val="single" w:sz="6" w:space="0" w:color="000000"/>
            </w:tcBorders>
          </w:tcPr>
          <w:p w:rsidR="00A1026C" w:rsidRDefault="00976810">
            <w:pPr>
              <w:pStyle w:val="TableParagraph"/>
              <w:spacing w:before="21"/>
              <w:ind w:left="343" w:right="291"/>
              <w:jc w:val="center"/>
              <w:rPr>
                <w:b/>
                <w:sz w:val="15"/>
              </w:rPr>
            </w:pPr>
            <w:r>
              <w:rPr>
                <w:b/>
                <w:sz w:val="15"/>
              </w:rPr>
              <w:t>3.000,00</w:t>
            </w:r>
          </w:p>
        </w:tc>
        <w:tc>
          <w:tcPr>
            <w:tcW w:w="1360" w:type="dxa"/>
            <w:tcBorders>
              <w:top w:val="single" w:sz="6" w:space="0" w:color="000000"/>
            </w:tcBorders>
          </w:tcPr>
          <w:p w:rsidR="00A1026C" w:rsidRDefault="00976810">
            <w:pPr>
              <w:pStyle w:val="TableParagraph"/>
              <w:spacing w:before="21"/>
              <w:ind w:left="343" w:right="290"/>
              <w:jc w:val="center"/>
              <w:rPr>
                <w:b/>
                <w:sz w:val="15"/>
              </w:rPr>
            </w:pPr>
            <w:r>
              <w:rPr>
                <w:b/>
                <w:sz w:val="15"/>
              </w:rPr>
              <w:t>3.000,00</w:t>
            </w:r>
          </w:p>
        </w:tc>
        <w:tc>
          <w:tcPr>
            <w:tcW w:w="1154" w:type="dxa"/>
            <w:tcBorders>
              <w:top w:val="single" w:sz="6" w:space="0" w:color="000000"/>
            </w:tcBorders>
          </w:tcPr>
          <w:p w:rsidR="00A1026C" w:rsidRDefault="00976810">
            <w:pPr>
              <w:pStyle w:val="TableParagraph"/>
              <w:spacing w:before="21"/>
              <w:ind w:right="147"/>
              <w:jc w:val="right"/>
              <w:rPr>
                <w:b/>
                <w:sz w:val="15"/>
              </w:rPr>
            </w:pPr>
            <w:r>
              <w:rPr>
                <w:b/>
                <w:sz w:val="15"/>
              </w:rPr>
              <w:t>3.000,00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626" w:type="dxa"/>
          </w:tcPr>
          <w:p w:rsidR="00A1026C" w:rsidRDefault="00976810">
            <w:pPr>
              <w:pStyle w:val="TableParagraph"/>
              <w:spacing w:line="153" w:lineRule="exact"/>
              <w:ind w:left="101"/>
              <w:rPr>
                <w:b/>
                <w:sz w:val="15"/>
              </w:rPr>
            </w:pPr>
            <w:r>
              <w:rPr>
                <w:b/>
                <w:sz w:val="15"/>
              </w:rPr>
              <w:t>031</w:t>
            </w:r>
          </w:p>
        </w:tc>
        <w:tc>
          <w:tcPr>
            <w:tcW w:w="4816" w:type="dxa"/>
          </w:tcPr>
          <w:p w:rsidR="00A1026C" w:rsidRPr="00976810" w:rsidRDefault="00976810">
            <w:pPr>
              <w:pStyle w:val="TableParagraph"/>
              <w:spacing w:line="153" w:lineRule="exact"/>
              <w:ind w:left="269"/>
              <w:rPr>
                <w:b/>
                <w:sz w:val="15"/>
                <w:lang w:val="de-AT"/>
              </w:rPr>
            </w:pPr>
            <w:r w:rsidRPr="00976810">
              <w:rPr>
                <w:b/>
                <w:sz w:val="15"/>
                <w:lang w:val="de-AT"/>
              </w:rPr>
              <w:t>Amt für Raumordnung und Raumplanung</w:t>
            </w:r>
          </w:p>
        </w:tc>
        <w:tc>
          <w:tcPr>
            <w:tcW w:w="2538" w:type="dxa"/>
          </w:tcPr>
          <w:p w:rsidR="00A1026C" w:rsidRDefault="00976810">
            <w:pPr>
              <w:pStyle w:val="TableParagraph"/>
              <w:spacing w:line="153" w:lineRule="exact"/>
              <w:ind w:right="355"/>
              <w:jc w:val="right"/>
              <w:rPr>
                <w:b/>
                <w:sz w:val="15"/>
              </w:rPr>
            </w:pPr>
            <w:r>
              <w:rPr>
                <w:b/>
                <w:sz w:val="15"/>
              </w:rPr>
              <w:t>-3.000,00</w:t>
            </w:r>
          </w:p>
        </w:tc>
        <w:tc>
          <w:tcPr>
            <w:tcW w:w="1360" w:type="dxa"/>
          </w:tcPr>
          <w:p w:rsidR="00A1026C" w:rsidRDefault="00976810">
            <w:pPr>
              <w:pStyle w:val="TableParagraph"/>
              <w:spacing w:line="153" w:lineRule="exact"/>
              <w:ind w:left="340" w:right="340"/>
              <w:jc w:val="center"/>
              <w:rPr>
                <w:b/>
                <w:sz w:val="15"/>
              </w:rPr>
            </w:pPr>
            <w:r>
              <w:rPr>
                <w:b/>
                <w:sz w:val="15"/>
              </w:rPr>
              <w:t>-3.000,00</w:t>
            </w:r>
          </w:p>
        </w:tc>
        <w:tc>
          <w:tcPr>
            <w:tcW w:w="1360" w:type="dxa"/>
          </w:tcPr>
          <w:p w:rsidR="00A1026C" w:rsidRDefault="00976810">
            <w:pPr>
              <w:pStyle w:val="TableParagraph"/>
              <w:spacing w:line="153" w:lineRule="exact"/>
              <w:ind w:left="341" w:right="340"/>
              <w:jc w:val="center"/>
              <w:rPr>
                <w:b/>
                <w:sz w:val="15"/>
              </w:rPr>
            </w:pPr>
            <w:r>
              <w:rPr>
                <w:b/>
                <w:sz w:val="15"/>
              </w:rPr>
              <w:t>-3.000,00</w:t>
            </w:r>
          </w:p>
        </w:tc>
        <w:tc>
          <w:tcPr>
            <w:tcW w:w="1360" w:type="dxa"/>
          </w:tcPr>
          <w:p w:rsidR="00A1026C" w:rsidRDefault="00976810">
            <w:pPr>
              <w:pStyle w:val="TableParagraph"/>
              <w:spacing w:line="153" w:lineRule="exact"/>
              <w:ind w:left="342" w:right="340"/>
              <w:jc w:val="center"/>
              <w:rPr>
                <w:b/>
                <w:sz w:val="15"/>
              </w:rPr>
            </w:pPr>
            <w:r>
              <w:rPr>
                <w:b/>
                <w:sz w:val="15"/>
              </w:rPr>
              <w:t>-3.000,00</w:t>
            </w:r>
          </w:p>
        </w:tc>
        <w:tc>
          <w:tcPr>
            <w:tcW w:w="1154" w:type="dxa"/>
          </w:tcPr>
          <w:p w:rsidR="00A1026C" w:rsidRDefault="00976810">
            <w:pPr>
              <w:pStyle w:val="TableParagraph"/>
              <w:spacing w:line="153" w:lineRule="exact"/>
              <w:ind w:right="147"/>
              <w:jc w:val="right"/>
              <w:rPr>
                <w:b/>
                <w:sz w:val="15"/>
              </w:rPr>
            </w:pPr>
            <w:r>
              <w:rPr>
                <w:b/>
                <w:sz w:val="15"/>
              </w:rPr>
              <w:t>-3.000,00</w:t>
            </w:r>
          </w:p>
        </w:tc>
      </w:tr>
    </w:tbl>
    <w:p w:rsidR="00A1026C" w:rsidRDefault="00A1026C">
      <w:pPr>
        <w:pStyle w:val="Textkrper"/>
        <w:spacing w:before="10"/>
        <w:rPr>
          <w:b w:val="0"/>
        </w:rPr>
      </w:pPr>
    </w:p>
    <w:p w:rsidR="00A1026C" w:rsidRDefault="00976810">
      <w:pPr>
        <w:pStyle w:val="Textkrper"/>
        <w:tabs>
          <w:tab w:val="left" w:pos="2019"/>
        </w:tabs>
        <w:spacing w:before="98"/>
        <w:ind w:left="431"/>
      </w:pPr>
      <w:r>
        <w:t>032</w:t>
      </w:r>
      <w:r>
        <w:tab/>
        <w:t>Vermessungsamt</w:t>
      </w:r>
    </w:p>
    <w:p w:rsidR="00A1026C" w:rsidRDefault="00976810">
      <w:pPr>
        <w:pStyle w:val="Textkrper"/>
        <w:tabs>
          <w:tab w:val="left" w:pos="2019"/>
        </w:tabs>
        <w:spacing w:before="54" w:after="36" w:line="314" w:lineRule="auto"/>
        <w:ind w:left="431" w:right="11796"/>
      </w:pPr>
      <w:r>
        <w:t>032000</w:t>
      </w:r>
      <w:r>
        <w:tab/>
        <w:t>Vermessungsamt Mittelaufbringung (Erträge,</w:t>
      </w:r>
      <w:r>
        <w:rPr>
          <w:spacing w:val="9"/>
        </w:rPr>
        <w:t xml:space="preserve"> </w:t>
      </w:r>
      <w:r>
        <w:rPr>
          <w:spacing w:val="-2"/>
        </w:rPr>
        <w:t>Einzahlungen)</w:t>
      </w:r>
    </w:p>
    <w:tbl>
      <w:tblPr>
        <w:tblStyle w:val="TableNormal"/>
        <w:tblW w:w="0" w:type="auto"/>
        <w:tblInd w:w="401" w:type="dxa"/>
        <w:tblLayout w:type="fixed"/>
        <w:tblLook w:val="01E0" w:firstRow="1" w:lastRow="1" w:firstColumn="1" w:lastColumn="1" w:noHBand="0" w:noVBand="0"/>
      </w:tblPr>
      <w:tblGrid>
        <w:gridCol w:w="6271"/>
        <w:gridCol w:w="3407"/>
        <w:gridCol w:w="1361"/>
        <w:gridCol w:w="1361"/>
        <w:gridCol w:w="1361"/>
        <w:gridCol w:w="981"/>
      </w:tblGrid>
      <w:tr w:rsidR="00A1026C">
        <w:trPr>
          <w:trHeight w:val="222"/>
        </w:trPr>
        <w:tc>
          <w:tcPr>
            <w:tcW w:w="6271"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032</w:t>
            </w:r>
            <w:r>
              <w:rPr>
                <w:b/>
                <w:sz w:val="15"/>
              </w:rPr>
              <w:tab/>
              <w:t>Vermessungsamt</w:t>
            </w:r>
          </w:p>
        </w:tc>
        <w:tc>
          <w:tcPr>
            <w:tcW w:w="3407" w:type="dxa"/>
            <w:tcBorders>
              <w:top w:val="single" w:sz="6" w:space="0" w:color="000000"/>
            </w:tcBorders>
          </w:tcPr>
          <w:p w:rsidR="00A1026C" w:rsidRDefault="00976810">
            <w:pPr>
              <w:pStyle w:val="TableParagraph"/>
              <w:spacing w:before="21"/>
              <w:ind w:right="529"/>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981"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226"/>
        </w:trPr>
        <w:tc>
          <w:tcPr>
            <w:tcW w:w="6271" w:type="dxa"/>
          </w:tcPr>
          <w:p w:rsidR="00A1026C" w:rsidRDefault="00976810">
            <w:pPr>
              <w:pStyle w:val="TableParagraph"/>
              <w:tabs>
                <w:tab w:val="left" w:pos="2419"/>
              </w:tabs>
              <w:ind w:left="1625"/>
              <w:rPr>
                <w:b/>
                <w:sz w:val="15"/>
              </w:rPr>
            </w:pPr>
            <w:r>
              <w:rPr>
                <w:b/>
                <w:sz w:val="15"/>
              </w:rPr>
              <w:t>03</w:t>
            </w:r>
            <w:r>
              <w:rPr>
                <w:b/>
                <w:sz w:val="15"/>
              </w:rPr>
              <w:tab/>
              <w:t>Bauverwaltung</w:t>
            </w:r>
          </w:p>
        </w:tc>
        <w:tc>
          <w:tcPr>
            <w:tcW w:w="3407" w:type="dxa"/>
          </w:tcPr>
          <w:p w:rsidR="00A1026C" w:rsidRDefault="00976810">
            <w:pPr>
              <w:pStyle w:val="TableParagraph"/>
              <w:ind w:right="529"/>
              <w:jc w:val="right"/>
              <w:rPr>
                <w:b/>
                <w:sz w:val="15"/>
              </w:rPr>
            </w:pPr>
            <w:r>
              <w:rPr>
                <w:b/>
                <w:sz w:val="15"/>
              </w:rPr>
              <w:t>0,00</w:t>
            </w:r>
          </w:p>
        </w:tc>
        <w:tc>
          <w:tcPr>
            <w:tcW w:w="1361" w:type="dxa"/>
          </w:tcPr>
          <w:p w:rsidR="00A1026C" w:rsidRDefault="00976810">
            <w:pPr>
              <w:pStyle w:val="TableParagraph"/>
              <w:ind w:right="530"/>
              <w:jc w:val="right"/>
              <w:rPr>
                <w:b/>
                <w:sz w:val="15"/>
              </w:rPr>
            </w:pPr>
            <w:r>
              <w:rPr>
                <w:b/>
                <w:sz w:val="15"/>
              </w:rPr>
              <w:t>0,00</w:t>
            </w:r>
          </w:p>
        </w:tc>
        <w:tc>
          <w:tcPr>
            <w:tcW w:w="1361" w:type="dxa"/>
          </w:tcPr>
          <w:p w:rsidR="00A1026C" w:rsidRDefault="00976810">
            <w:pPr>
              <w:pStyle w:val="TableParagraph"/>
              <w:ind w:right="530"/>
              <w:jc w:val="right"/>
              <w:rPr>
                <w:b/>
                <w:sz w:val="15"/>
              </w:rPr>
            </w:pPr>
            <w:r>
              <w:rPr>
                <w:b/>
                <w:sz w:val="15"/>
              </w:rPr>
              <w:t>0,00</w:t>
            </w:r>
          </w:p>
        </w:tc>
        <w:tc>
          <w:tcPr>
            <w:tcW w:w="1361" w:type="dxa"/>
          </w:tcPr>
          <w:p w:rsidR="00A1026C" w:rsidRDefault="00976810">
            <w:pPr>
              <w:pStyle w:val="TableParagraph"/>
              <w:ind w:right="530"/>
              <w:jc w:val="right"/>
              <w:rPr>
                <w:b/>
                <w:sz w:val="15"/>
              </w:rPr>
            </w:pPr>
            <w:r>
              <w:rPr>
                <w:b/>
                <w:sz w:val="15"/>
              </w:rPr>
              <w:t>0,00</w:t>
            </w:r>
          </w:p>
        </w:tc>
        <w:tc>
          <w:tcPr>
            <w:tcW w:w="981" w:type="dxa"/>
          </w:tcPr>
          <w:p w:rsidR="00A1026C" w:rsidRDefault="00976810">
            <w:pPr>
              <w:pStyle w:val="TableParagraph"/>
              <w:ind w:right="151"/>
              <w:jc w:val="right"/>
              <w:rPr>
                <w:b/>
                <w:sz w:val="15"/>
              </w:rPr>
            </w:pPr>
            <w:r>
              <w:rPr>
                <w:b/>
                <w:sz w:val="15"/>
              </w:rPr>
              <w:t>0,00</w:t>
            </w:r>
          </w:p>
        </w:tc>
      </w:tr>
      <w:tr w:rsidR="00A1026C">
        <w:trPr>
          <w:trHeight w:val="198"/>
        </w:trPr>
        <w:tc>
          <w:tcPr>
            <w:tcW w:w="6271" w:type="dxa"/>
          </w:tcPr>
          <w:p w:rsidR="00A1026C" w:rsidRDefault="00976810">
            <w:pPr>
              <w:pStyle w:val="TableParagraph"/>
              <w:tabs>
                <w:tab w:val="left" w:pos="1625"/>
              </w:tabs>
              <w:spacing w:line="153" w:lineRule="exact"/>
              <w:ind w:left="38"/>
              <w:rPr>
                <w:b/>
                <w:sz w:val="15"/>
              </w:rPr>
            </w:pPr>
            <w:r>
              <w:rPr>
                <w:b/>
                <w:sz w:val="15"/>
              </w:rPr>
              <w:t>032000</w:t>
            </w:r>
            <w:r>
              <w:rPr>
                <w:b/>
                <w:sz w:val="15"/>
              </w:rPr>
              <w:tab/>
              <w:t>Vermessungsamt</w:t>
            </w:r>
          </w:p>
        </w:tc>
        <w:tc>
          <w:tcPr>
            <w:tcW w:w="3407"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981"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type w:val="continuous"/>
          <w:pgSz w:w="16840" w:h="11910" w:orient="landscape"/>
          <w:pgMar w:top="460" w:right="820" w:bottom="280" w:left="740" w:header="720" w:footer="720" w:gutter="0"/>
          <w:cols w:space="720"/>
        </w:sectPr>
      </w:pPr>
    </w:p>
    <w:p w:rsidR="00A1026C" w:rsidRDefault="00976810">
      <w:pPr>
        <w:pStyle w:val="Textkrper"/>
        <w:spacing w:before="53"/>
        <w:ind w:left="431"/>
      </w:pPr>
      <w:r>
        <w:t>Mittelverwendung (Aufwendungen, Auszahlungen)</w:t>
      </w:r>
    </w:p>
    <w:p w:rsidR="00A1026C" w:rsidRDefault="00976810">
      <w:pPr>
        <w:tabs>
          <w:tab w:val="left" w:pos="2019"/>
        </w:tabs>
        <w:spacing w:before="111"/>
        <w:ind w:left="431"/>
        <w:rPr>
          <w:sz w:val="15"/>
        </w:rPr>
      </w:pPr>
      <w:r>
        <w:rPr>
          <w:sz w:val="15"/>
        </w:rPr>
        <w:t>1/032000/728000</w:t>
      </w:r>
      <w:r>
        <w:rPr>
          <w:sz w:val="15"/>
        </w:rPr>
        <w:tab/>
        <w:t>ENTGELTE F. SONSTIGE</w:t>
      </w:r>
      <w:r>
        <w:rPr>
          <w:spacing w:val="30"/>
          <w:sz w:val="15"/>
        </w:rPr>
        <w:t xml:space="preserve"> </w:t>
      </w:r>
      <w:r>
        <w:rPr>
          <w:sz w:val="15"/>
        </w:rPr>
        <w:t>LEISTUNGEN</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3225 24</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300,00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3"/>
          <w:tab w:val="left" w:pos="4513"/>
        </w:tabs>
        <w:ind w:left="431"/>
        <w:rPr>
          <w:sz w:val="15"/>
        </w:rPr>
      </w:pPr>
      <w:r>
        <w:rPr>
          <w:sz w:val="15"/>
        </w:rPr>
        <w:t>300,00</w:t>
      </w:r>
      <w:r>
        <w:rPr>
          <w:sz w:val="15"/>
        </w:rPr>
        <w:tab/>
        <w:t>300,00</w:t>
      </w:r>
      <w:r>
        <w:rPr>
          <w:sz w:val="15"/>
        </w:rPr>
        <w:tab/>
        <w:t>300,00</w:t>
      </w:r>
      <w:r>
        <w:rPr>
          <w:sz w:val="15"/>
        </w:rPr>
        <w:tab/>
        <w:t>300,00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4937" w:space="1639"/>
            <w:col w:w="1181" w:space="884"/>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3947"/>
        <w:gridCol w:w="3407"/>
        <w:gridCol w:w="1361"/>
        <w:gridCol w:w="1361"/>
        <w:gridCol w:w="1361"/>
        <w:gridCol w:w="1155"/>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032</w:t>
            </w:r>
          </w:p>
        </w:tc>
        <w:tc>
          <w:tcPr>
            <w:tcW w:w="3947" w:type="dxa"/>
            <w:tcBorders>
              <w:top w:val="single" w:sz="6" w:space="0" w:color="000000"/>
            </w:tcBorders>
          </w:tcPr>
          <w:p w:rsidR="00A1026C" w:rsidRDefault="00976810">
            <w:pPr>
              <w:pStyle w:val="TableParagraph"/>
              <w:spacing w:before="21"/>
              <w:ind w:left="269"/>
              <w:rPr>
                <w:b/>
                <w:sz w:val="15"/>
              </w:rPr>
            </w:pPr>
            <w:r>
              <w:rPr>
                <w:b/>
                <w:sz w:val="15"/>
              </w:rPr>
              <w:t>Vermessungsamt</w:t>
            </w:r>
          </w:p>
        </w:tc>
        <w:tc>
          <w:tcPr>
            <w:tcW w:w="3407" w:type="dxa"/>
            <w:tcBorders>
              <w:top w:val="single" w:sz="6" w:space="0" w:color="000000"/>
            </w:tcBorders>
          </w:tcPr>
          <w:p w:rsidR="00A1026C" w:rsidRDefault="00976810">
            <w:pPr>
              <w:pStyle w:val="TableParagraph"/>
              <w:spacing w:before="21"/>
              <w:ind w:right="355"/>
              <w:jc w:val="right"/>
              <w:rPr>
                <w:b/>
                <w:sz w:val="15"/>
              </w:rPr>
            </w:pPr>
            <w:r>
              <w:rPr>
                <w:b/>
                <w:sz w:val="15"/>
              </w:rPr>
              <w:t>300,00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300,00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300,00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300,00</w:t>
            </w:r>
          </w:p>
        </w:tc>
        <w:tc>
          <w:tcPr>
            <w:tcW w:w="1155" w:type="dxa"/>
            <w:tcBorders>
              <w:top w:val="single" w:sz="6" w:space="0" w:color="000000"/>
            </w:tcBorders>
          </w:tcPr>
          <w:p w:rsidR="00A1026C" w:rsidRDefault="00976810">
            <w:pPr>
              <w:pStyle w:val="TableParagraph"/>
              <w:spacing w:before="21"/>
              <w:ind w:right="151"/>
              <w:jc w:val="right"/>
              <w:rPr>
                <w:b/>
                <w:sz w:val="15"/>
              </w:rPr>
            </w:pPr>
            <w:r>
              <w:rPr>
                <w:b/>
                <w:sz w:val="15"/>
              </w:rPr>
              <w:t>300,00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03</w:t>
            </w:r>
          </w:p>
        </w:tc>
        <w:tc>
          <w:tcPr>
            <w:tcW w:w="3947" w:type="dxa"/>
          </w:tcPr>
          <w:p w:rsidR="00A1026C" w:rsidRDefault="00976810">
            <w:pPr>
              <w:pStyle w:val="TableParagraph"/>
              <w:ind w:left="269"/>
              <w:rPr>
                <w:b/>
                <w:sz w:val="15"/>
              </w:rPr>
            </w:pPr>
            <w:r>
              <w:rPr>
                <w:b/>
                <w:sz w:val="15"/>
              </w:rPr>
              <w:t>Bauverwaltung</w:t>
            </w:r>
          </w:p>
        </w:tc>
        <w:tc>
          <w:tcPr>
            <w:tcW w:w="3407" w:type="dxa"/>
          </w:tcPr>
          <w:p w:rsidR="00A1026C" w:rsidRDefault="00976810">
            <w:pPr>
              <w:pStyle w:val="TableParagraph"/>
              <w:ind w:right="355"/>
              <w:jc w:val="right"/>
              <w:rPr>
                <w:b/>
                <w:sz w:val="15"/>
              </w:rPr>
            </w:pPr>
            <w:r>
              <w:rPr>
                <w:b/>
                <w:sz w:val="15"/>
              </w:rPr>
              <w:t>3.300,00</w:t>
            </w:r>
          </w:p>
        </w:tc>
        <w:tc>
          <w:tcPr>
            <w:tcW w:w="1361" w:type="dxa"/>
          </w:tcPr>
          <w:p w:rsidR="00A1026C" w:rsidRDefault="00976810">
            <w:pPr>
              <w:pStyle w:val="TableParagraph"/>
              <w:ind w:right="356"/>
              <w:jc w:val="right"/>
              <w:rPr>
                <w:b/>
                <w:sz w:val="15"/>
              </w:rPr>
            </w:pPr>
            <w:r>
              <w:rPr>
                <w:b/>
                <w:sz w:val="15"/>
              </w:rPr>
              <w:t>3.300,00</w:t>
            </w:r>
          </w:p>
        </w:tc>
        <w:tc>
          <w:tcPr>
            <w:tcW w:w="1361" w:type="dxa"/>
          </w:tcPr>
          <w:p w:rsidR="00A1026C" w:rsidRDefault="00976810">
            <w:pPr>
              <w:pStyle w:val="TableParagraph"/>
              <w:ind w:right="356"/>
              <w:jc w:val="right"/>
              <w:rPr>
                <w:b/>
                <w:sz w:val="15"/>
              </w:rPr>
            </w:pPr>
            <w:r>
              <w:rPr>
                <w:b/>
                <w:sz w:val="15"/>
              </w:rPr>
              <w:t>3.300,00</w:t>
            </w:r>
          </w:p>
        </w:tc>
        <w:tc>
          <w:tcPr>
            <w:tcW w:w="1361" w:type="dxa"/>
          </w:tcPr>
          <w:p w:rsidR="00A1026C" w:rsidRDefault="00976810">
            <w:pPr>
              <w:pStyle w:val="TableParagraph"/>
              <w:ind w:right="357"/>
              <w:jc w:val="right"/>
              <w:rPr>
                <w:b/>
                <w:sz w:val="15"/>
              </w:rPr>
            </w:pPr>
            <w:r>
              <w:rPr>
                <w:b/>
                <w:sz w:val="15"/>
              </w:rPr>
              <w:t>3.300,00</w:t>
            </w:r>
          </w:p>
        </w:tc>
        <w:tc>
          <w:tcPr>
            <w:tcW w:w="1155" w:type="dxa"/>
          </w:tcPr>
          <w:p w:rsidR="00A1026C" w:rsidRDefault="00976810">
            <w:pPr>
              <w:pStyle w:val="TableParagraph"/>
              <w:ind w:right="151"/>
              <w:jc w:val="right"/>
              <w:rPr>
                <w:b/>
                <w:sz w:val="15"/>
              </w:rPr>
            </w:pPr>
            <w:r>
              <w:rPr>
                <w:b/>
                <w:sz w:val="15"/>
              </w:rPr>
              <w:t>3.300,00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032</w:t>
            </w:r>
          </w:p>
        </w:tc>
        <w:tc>
          <w:tcPr>
            <w:tcW w:w="3947" w:type="dxa"/>
          </w:tcPr>
          <w:p w:rsidR="00A1026C" w:rsidRDefault="00976810">
            <w:pPr>
              <w:pStyle w:val="TableParagraph"/>
              <w:ind w:left="269"/>
              <w:rPr>
                <w:b/>
                <w:sz w:val="15"/>
              </w:rPr>
            </w:pPr>
            <w:r>
              <w:rPr>
                <w:b/>
                <w:sz w:val="15"/>
              </w:rPr>
              <w:t>Vermessungsamt</w:t>
            </w:r>
          </w:p>
        </w:tc>
        <w:tc>
          <w:tcPr>
            <w:tcW w:w="3407" w:type="dxa"/>
          </w:tcPr>
          <w:p w:rsidR="00A1026C" w:rsidRDefault="00976810">
            <w:pPr>
              <w:pStyle w:val="TableParagraph"/>
              <w:ind w:right="355"/>
              <w:jc w:val="right"/>
              <w:rPr>
                <w:b/>
                <w:sz w:val="15"/>
              </w:rPr>
            </w:pPr>
            <w:r>
              <w:rPr>
                <w:b/>
                <w:sz w:val="15"/>
              </w:rPr>
              <w:t>-300,00</w:t>
            </w:r>
          </w:p>
        </w:tc>
        <w:tc>
          <w:tcPr>
            <w:tcW w:w="1361" w:type="dxa"/>
          </w:tcPr>
          <w:p w:rsidR="00A1026C" w:rsidRDefault="00976810">
            <w:pPr>
              <w:pStyle w:val="TableParagraph"/>
              <w:ind w:right="355"/>
              <w:jc w:val="right"/>
              <w:rPr>
                <w:b/>
                <w:sz w:val="15"/>
              </w:rPr>
            </w:pPr>
            <w:r>
              <w:rPr>
                <w:b/>
                <w:sz w:val="15"/>
              </w:rPr>
              <w:t>-300,00</w:t>
            </w:r>
          </w:p>
        </w:tc>
        <w:tc>
          <w:tcPr>
            <w:tcW w:w="1361" w:type="dxa"/>
          </w:tcPr>
          <w:p w:rsidR="00A1026C" w:rsidRDefault="00976810">
            <w:pPr>
              <w:pStyle w:val="TableParagraph"/>
              <w:ind w:right="356"/>
              <w:jc w:val="right"/>
              <w:rPr>
                <w:b/>
                <w:sz w:val="15"/>
              </w:rPr>
            </w:pPr>
            <w:r>
              <w:rPr>
                <w:b/>
                <w:sz w:val="15"/>
              </w:rPr>
              <w:t>-300,00</w:t>
            </w:r>
          </w:p>
        </w:tc>
        <w:tc>
          <w:tcPr>
            <w:tcW w:w="1361" w:type="dxa"/>
          </w:tcPr>
          <w:p w:rsidR="00A1026C" w:rsidRDefault="00976810">
            <w:pPr>
              <w:pStyle w:val="TableParagraph"/>
              <w:ind w:right="356"/>
              <w:jc w:val="right"/>
              <w:rPr>
                <w:b/>
                <w:sz w:val="15"/>
              </w:rPr>
            </w:pPr>
            <w:r>
              <w:rPr>
                <w:b/>
                <w:sz w:val="15"/>
              </w:rPr>
              <w:t>-300,00</w:t>
            </w:r>
          </w:p>
        </w:tc>
        <w:tc>
          <w:tcPr>
            <w:tcW w:w="1155" w:type="dxa"/>
          </w:tcPr>
          <w:p w:rsidR="00A1026C" w:rsidRDefault="00976810">
            <w:pPr>
              <w:pStyle w:val="TableParagraph"/>
              <w:ind w:right="151"/>
              <w:jc w:val="right"/>
              <w:rPr>
                <w:b/>
                <w:sz w:val="15"/>
              </w:rPr>
            </w:pPr>
            <w:r>
              <w:rPr>
                <w:b/>
                <w:sz w:val="15"/>
              </w:rPr>
              <w:t>-300,00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03</w:t>
            </w:r>
          </w:p>
        </w:tc>
        <w:tc>
          <w:tcPr>
            <w:tcW w:w="3947" w:type="dxa"/>
          </w:tcPr>
          <w:p w:rsidR="00A1026C" w:rsidRDefault="00976810">
            <w:pPr>
              <w:pStyle w:val="TableParagraph"/>
              <w:spacing w:line="153" w:lineRule="exact"/>
              <w:ind w:left="269"/>
              <w:rPr>
                <w:b/>
                <w:sz w:val="15"/>
              </w:rPr>
            </w:pPr>
            <w:r>
              <w:rPr>
                <w:b/>
                <w:sz w:val="15"/>
              </w:rPr>
              <w:t>Bauverwaltung</w:t>
            </w:r>
          </w:p>
        </w:tc>
        <w:tc>
          <w:tcPr>
            <w:tcW w:w="3407" w:type="dxa"/>
          </w:tcPr>
          <w:p w:rsidR="00A1026C" w:rsidRDefault="00976810">
            <w:pPr>
              <w:pStyle w:val="TableParagraph"/>
              <w:spacing w:line="153" w:lineRule="exact"/>
              <w:ind w:right="355"/>
              <w:jc w:val="right"/>
              <w:rPr>
                <w:b/>
                <w:sz w:val="15"/>
              </w:rPr>
            </w:pPr>
            <w:r>
              <w:rPr>
                <w:b/>
                <w:sz w:val="15"/>
              </w:rPr>
              <w:t>-3.300,00</w:t>
            </w:r>
          </w:p>
        </w:tc>
        <w:tc>
          <w:tcPr>
            <w:tcW w:w="1361" w:type="dxa"/>
          </w:tcPr>
          <w:p w:rsidR="00A1026C" w:rsidRDefault="00976810">
            <w:pPr>
              <w:pStyle w:val="TableParagraph"/>
              <w:spacing w:line="153" w:lineRule="exact"/>
              <w:ind w:right="355"/>
              <w:jc w:val="right"/>
              <w:rPr>
                <w:b/>
                <w:sz w:val="15"/>
              </w:rPr>
            </w:pPr>
            <w:r>
              <w:rPr>
                <w:b/>
                <w:sz w:val="15"/>
              </w:rPr>
              <w:t>-3.300,00</w:t>
            </w:r>
          </w:p>
        </w:tc>
        <w:tc>
          <w:tcPr>
            <w:tcW w:w="1361" w:type="dxa"/>
          </w:tcPr>
          <w:p w:rsidR="00A1026C" w:rsidRDefault="00976810">
            <w:pPr>
              <w:pStyle w:val="TableParagraph"/>
              <w:spacing w:line="153" w:lineRule="exact"/>
              <w:ind w:right="356"/>
              <w:jc w:val="right"/>
              <w:rPr>
                <w:b/>
                <w:sz w:val="15"/>
              </w:rPr>
            </w:pPr>
            <w:r>
              <w:rPr>
                <w:b/>
                <w:sz w:val="15"/>
              </w:rPr>
              <w:t>-3.300,00</w:t>
            </w:r>
          </w:p>
        </w:tc>
        <w:tc>
          <w:tcPr>
            <w:tcW w:w="1361" w:type="dxa"/>
          </w:tcPr>
          <w:p w:rsidR="00A1026C" w:rsidRDefault="00976810">
            <w:pPr>
              <w:pStyle w:val="TableParagraph"/>
              <w:spacing w:line="153" w:lineRule="exact"/>
              <w:ind w:right="356"/>
              <w:jc w:val="right"/>
              <w:rPr>
                <w:b/>
                <w:sz w:val="15"/>
              </w:rPr>
            </w:pPr>
            <w:r>
              <w:rPr>
                <w:b/>
                <w:sz w:val="15"/>
              </w:rPr>
              <w:t>-3.300,00</w:t>
            </w:r>
          </w:p>
        </w:tc>
        <w:tc>
          <w:tcPr>
            <w:tcW w:w="1155" w:type="dxa"/>
          </w:tcPr>
          <w:p w:rsidR="00A1026C" w:rsidRDefault="00976810">
            <w:pPr>
              <w:pStyle w:val="TableParagraph"/>
              <w:spacing w:line="153" w:lineRule="exact"/>
              <w:ind w:right="151"/>
              <w:jc w:val="right"/>
              <w:rPr>
                <w:b/>
                <w:sz w:val="15"/>
              </w:rPr>
            </w:pPr>
            <w:r>
              <w:rPr>
                <w:b/>
                <w:sz w:val="15"/>
              </w:rPr>
              <w:t>-3.300,00</w:t>
            </w:r>
          </w:p>
        </w:tc>
      </w:tr>
    </w:tbl>
    <w:p w:rsidR="00A1026C" w:rsidRDefault="00A1026C">
      <w:pPr>
        <w:pStyle w:val="Textkrper"/>
        <w:rPr>
          <w:b w:val="0"/>
        </w:rPr>
      </w:pPr>
    </w:p>
    <w:p w:rsidR="00A1026C" w:rsidRDefault="00976810">
      <w:pPr>
        <w:pStyle w:val="berschrift4"/>
        <w:tabs>
          <w:tab w:val="left" w:pos="2021"/>
        </w:tabs>
        <w:spacing w:before="96"/>
        <w:ind w:left="434"/>
      </w:pPr>
      <w:r>
        <w:t>06</w:t>
      </w:r>
      <w:r>
        <w:tab/>
        <w:t>Sonstige Maßnahmen</w:t>
      </w:r>
    </w:p>
    <w:p w:rsidR="00A1026C" w:rsidRPr="00976810" w:rsidRDefault="00976810">
      <w:pPr>
        <w:pStyle w:val="Textkrper"/>
        <w:tabs>
          <w:tab w:val="left" w:pos="2019"/>
        </w:tabs>
        <w:spacing w:before="44" w:after="36" w:line="314" w:lineRule="auto"/>
        <w:ind w:left="431" w:right="8844"/>
        <w:rPr>
          <w:lang w:val="de-AT"/>
        </w:rPr>
      </w:pPr>
      <w:r w:rsidRPr="00976810">
        <w:rPr>
          <w:lang w:val="de-AT"/>
        </w:rPr>
        <w:t>060</w:t>
      </w:r>
      <w:r w:rsidRPr="00976810">
        <w:rPr>
          <w:lang w:val="de-AT"/>
        </w:rPr>
        <w:tab/>
        <w:t>Beiträge an Verbände, Vereine oder sonstige Organisationen 060000</w:t>
      </w:r>
      <w:r w:rsidRPr="00976810">
        <w:rPr>
          <w:lang w:val="de-AT"/>
        </w:rPr>
        <w:tab/>
        <w:t>Beiträge an Verbände, Vereine und sonstige Organisationen Mittelaufbringung (Erträge,</w:t>
      </w:r>
      <w:r w:rsidRPr="00976810">
        <w:rPr>
          <w:spacing w:val="1"/>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2150"/>
        <w:gridCol w:w="5462"/>
        <w:gridCol w:w="2067"/>
        <w:gridCol w:w="1361"/>
        <w:gridCol w:w="1361"/>
        <w:gridCol w:w="1361"/>
        <w:gridCol w:w="981"/>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060</w:t>
            </w:r>
          </w:p>
        </w:tc>
        <w:tc>
          <w:tcPr>
            <w:tcW w:w="5462" w:type="dxa"/>
            <w:tcBorders>
              <w:top w:val="single" w:sz="6" w:space="0" w:color="000000"/>
            </w:tcBorders>
          </w:tcPr>
          <w:p w:rsidR="00A1026C" w:rsidRPr="00976810" w:rsidRDefault="00976810">
            <w:pPr>
              <w:pStyle w:val="TableParagraph"/>
              <w:spacing w:before="21"/>
              <w:ind w:left="269"/>
              <w:rPr>
                <w:b/>
                <w:sz w:val="15"/>
                <w:lang w:val="de-AT"/>
              </w:rPr>
            </w:pPr>
            <w:r w:rsidRPr="00976810">
              <w:rPr>
                <w:b/>
                <w:sz w:val="15"/>
                <w:lang w:val="de-AT"/>
              </w:rPr>
              <w:t>Beiträge an Verbände, Vereine oder sonstige Organisa</w:t>
            </w:r>
          </w:p>
        </w:tc>
        <w:tc>
          <w:tcPr>
            <w:tcW w:w="2067"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981" w:type="dxa"/>
            <w:tcBorders>
              <w:top w:val="single" w:sz="6" w:space="0" w:color="000000"/>
            </w:tcBorders>
          </w:tcPr>
          <w:p w:rsidR="00A1026C" w:rsidRDefault="00976810">
            <w:pPr>
              <w:pStyle w:val="TableParagraph"/>
              <w:spacing w:before="21"/>
              <w:ind w:right="152"/>
              <w:jc w:val="right"/>
              <w:rPr>
                <w:b/>
                <w:sz w:val="15"/>
              </w:rPr>
            </w:pPr>
            <w:r>
              <w:rPr>
                <w:b/>
                <w:sz w:val="15"/>
              </w:rPr>
              <w:t>0,00</w:t>
            </w:r>
          </w:p>
        </w:tc>
      </w:tr>
      <w:tr w:rsidR="00A1026C">
        <w:trPr>
          <w:trHeight w:val="198"/>
        </w:trPr>
        <w:tc>
          <w:tcPr>
            <w:tcW w:w="2150" w:type="dxa"/>
          </w:tcPr>
          <w:p w:rsidR="00A1026C" w:rsidRDefault="00976810">
            <w:pPr>
              <w:pStyle w:val="TableParagraph"/>
              <w:spacing w:line="153" w:lineRule="exact"/>
              <w:ind w:right="352"/>
              <w:jc w:val="right"/>
              <w:rPr>
                <w:b/>
                <w:sz w:val="15"/>
              </w:rPr>
            </w:pPr>
            <w:r>
              <w:rPr>
                <w:b/>
                <w:sz w:val="15"/>
              </w:rPr>
              <w:t>06</w:t>
            </w:r>
          </w:p>
        </w:tc>
        <w:tc>
          <w:tcPr>
            <w:tcW w:w="5462" w:type="dxa"/>
          </w:tcPr>
          <w:p w:rsidR="00A1026C" w:rsidRDefault="00976810">
            <w:pPr>
              <w:pStyle w:val="TableParagraph"/>
              <w:spacing w:line="153" w:lineRule="exact"/>
              <w:ind w:left="269"/>
              <w:rPr>
                <w:b/>
                <w:sz w:val="15"/>
              </w:rPr>
            </w:pPr>
            <w:r>
              <w:rPr>
                <w:b/>
                <w:sz w:val="15"/>
              </w:rPr>
              <w:t>Sonstige Maßnahmen</w:t>
            </w:r>
          </w:p>
        </w:tc>
        <w:tc>
          <w:tcPr>
            <w:tcW w:w="2067" w:type="dxa"/>
          </w:tcPr>
          <w:p w:rsidR="00A1026C" w:rsidRDefault="00976810">
            <w:pPr>
              <w:pStyle w:val="TableParagraph"/>
              <w:spacing w:line="153" w:lineRule="exact"/>
              <w:ind w:right="530"/>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981" w:type="dxa"/>
          </w:tcPr>
          <w:p w:rsidR="00A1026C" w:rsidRDefault="00976810">
            <w:pPr>
              <w:pStyle w:val="TableParagraph"/>
              <w:spacing w:line="153" w:lineRule="exact"/>
              <w:ind w:right="152"/>
              <w:jc w:val="right"/>
              <w:rPr>
                <w:b/>
                <w:sz w:val="15"/>
              </w:rPr>
            </w:pPr>
            <w:r>
              <w:rPr>
                <w:b/>
                <w:sz w:val="15"/>
              </w:rPr>
              <w:t>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36" o:spid="_x0000_s1306"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Coij7g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A1026C">
      <w:pPr>
        <w:spacing w:line="226" w:lineRule="exact"/>
        <w:rPr>
          <w:sz w:val="20"/>
        </w:rPr>
        <w:sectPr w:rsidR="00A1026C">
          <w:pgSz w:w="16840" w:h="11910" w:orient="landscape"/>
          <w:pgMar w:top="1140" w:right="820" w:bottom="720" w:left="740" w:header="584" w:footer="520" w:gutter="0"/>
          <w:cols w:space="720"/>
        </w:sectPr>
      </w:pPr>
    </w:p>
    <w:p w:rsidR="00A1026C" w:rsidRPr="00976810" w:rsidRDefault="00976810">
      <w:pPr>
        <w:pStyle w:val="Textkrper"/>
        <w:tabs>
          <w:tab w:val="left" w:pos="2019"/>
        </w:tabs>
        <w:spacing w:before="80" w:line="314" w:lineRule="auto"/>
        <w:ind w:left="431" w:right="38"/>
        <w:rPr>
          <w:lang w:val="de-AT"/>
        </w:rPr>
      </w:pPr>
      <w:r w:rsidRPr="00976810">
        <w:rPr>
          <w:lang w:val="de-AT"/>
        </w:rPr>
        <w:t>060000</w:t>
      </w:r>
      <w:r w:rsidRPr="00976810">
        <w:rPr>
          <w:lang w:val="de-AT"/>
        </w:rPr>
        <w:tab/>
        <w:t>Beiträge an Verbände, Vereine und sonstige Organisationen Mittelverwendung (Aufwendungen,</w:t>
      </w:r>
      <w:r w:rsidRPr="00976810">
        <w:rPr>
          <w:spacing w:val="1"/>
          <w:lang w:val="de-AT"/>
        </w:rPr>
        <w:t xml:space="preserve"> </w:t>
      </w:r>
      <w:r w:rsidRPr="00976810">
        <w:rPr>
          <w:lang w:val="de-AT"/>
        </w:rPr>
        <w:t>Auszahlungen)</w:t>
      </w:r>
    </w:p>
    <w:p w:rsidR="00A1026C" w:rsidRDefault="00976810">
      <w:pPr>
        <w:tabs>
          <w:tab w:val="left" w:pos="2019"/>
        </w:tabs>
        <w:spacing w:before="58"/>
        <w:ind w:left="431"/>
        <w:rPr>
          <w:sz w:val="15"/>
        </w:rPr>
      </w:pPr>
      <w:r>
        <w:rPr>
          <w:sz w:val="15"/>
        </w:rPr>
        <w:t>1/060000/726000</w:t>
      </w:r>
      <w:r>
        <w:rPr>
          <w:sz w:val="15"/>
        </w:rPr>
        <w:tab/>
        <w:t>MITGLIEDSBEITRÄGE AN</w:t>
      </w:r>
      <w:r>
        <w:rPr>
          <w:spacing w:val="3"/>
          <w:sz w:val="15"/>
        </w:rPr>
        <w:t xml:space="preserve"> </w:t>
      </w:r>
      <w:r>
        <w:rPr>
          <w:sz w:val="15"/>
        </w:rPr>
        <w:t>INSTITUTIONEN</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ind w:left="431"/>
        <w:rPr>
          <w:sz w:val="15"/>
        </w:rPr>
      </w:pPr>
      <w:r>
        <w:rPr>
          <w:sz w:val="15"/>
        </w:rPr>
        <w:t>3225 24</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ind w:left="431"/>
        <w:rPr>
          <w:sz w:val="15"/>
        </w:rPr>
      </w:pPr>
      <w:r>
        <w:rPr>
          <w:sz w:val="15"/>
        </w:rPr>
        <w:t>400,00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tabs>
          <w:tab w:val="left" w:pos="1792"/>
          <w:tab w:val="left" w:pos="3153"/>
          <w:tab w:val="left" w:pos="4513"/>
        </w:tabs>
        <w:ind w:left="431"/>
        <w:rPr>
          <w:sz w:val="15"/>
        </w:rPr>
      </w:pPr>
      <w:r>
        <w:rPr>
          <w:sz w:val="15"/>
        </w:rPr>
        <w:t>400,00</w:t>
      </w:r>
      <w:r>
        <w:rPr>
          <w:sz w:val="15"/>
        </w:rPr>
        <w:tab/>
        <w:t>400,00</w:t>
      </w:r>
      <w:r>
        <w:rPr>
          <w:sz w:val="15"/>
        </w:rPr>
        <w:tab/>
        <w:t>400,00</w:t>
      </w:r>
      <w:r>
        <w:rPr>
          <w:sz w:val="15"/>
        </w:rPr>
        <w:tab/>
        <w:t>400,00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6421" w:space="156"/>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5351"/>
        <w:gridCol w:w="2067"/>
        <w:gridCol w:w="1361"/>
        <w:gridCol w:w="1361"/>
        <w:gridCol w:w="1361"/>
        <w:gridCol w:w="1091"/>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060</w:t>
            </w:r>
          </w:p>
        </w:tc>
        <w:tc>
          <w:tcPr>
            <w:tcW w:w="5351" w:type="dxa"/>
            <w:tcBorders>
              <w:top w:val="single" w:sz="6" w:space="0" w:color="000000"/>
            </w:tcBorders>
          </w:tcPr>
          <w:p w:rsidR="00A1026C" w:rsidRPr="00976810" w:rsidRDefault="00976810">
            <w:pPr>
              <w:pStyle w:val="TableParagraph"/>
              <w:spacing w:before="21"/>
              <w:ind w:left="269"/>
              <w:rPr>
                <w:b/>
                <w:sz w:val="15"/>
                <w:lang w:val="de-AT"/>
              </w:rPr>
            </w:pPr>
            <w:r w:rsidRPr="00976810">
              <w:rPr>
                <w:b/>
                <w:sz w:val="15"/>
                <w:lang w:val="de-AT"/>
              </w:rPr>
              <w:t>Beiträge an Verbände, Vereine oder sonstige Organisa</w:t>
            </w:r>
          </w:p>
        </w:tc>
        <w:tc>
          <w:tcPr>
            <w:tcW w:w="2067" w:type="dxa"/>
            <w:tcBorders>
              <w:top w:val="single" w:sz="6" w:space="0" w:color="000000"/>
            </w:tcBorders>
          </w:tcPr>
          <w:p w:rsidR="00A1026C" w:rsidRDefault="00976810">
            <w:pPr>
              <w:pStyle w:val="TableParagraph"/>
              <w:spacing w:before="21"/>
              <w:ind w:right="419"/>
              <w:jc w:val="right"/>
              <w:rPr>
                <w:b/>
                <w:sz w:val="15"/>
              </w:rPr>
            </w:pPr>
            <w:r>
              <w:rPr>
                <w:b/>
                <w:sz w:val="15"/>
              </w:rPr>
              <w:t>400,00</w:t>
            </w:r>
          </w:p>
        </w:tc>
        <w:tc>
          <w:tcPr>
            <w:tcW w:w="1361" w:type="dxa"/>
            <w:tcBorders>
              <w:top w:val="single" w:sz="6" w:space="0" w:color="000000"/>
            </w:tcBorders>
          </w:tcPr>
          <w:p w:rsidR="00A1026C" w:rsidRDefault="00976810">
            <w:pPr>
              <w:pStyle w:val="TableParagraph"/>
              <w:spacing w:before="21"/>
              <w:ind w:left="324" w:right="275"/>
              <w:jc w:val="center"/>
              <w:rPr>
                <w:b/>
                <w:sz w:val="15"/>
              </w:rPr>
            </w:pPr>
            <w:r>
              <w:rPr>
                <w:b/>
                <w:sz w:val="15"/>
              </w:rPr>
              <w:t>400,00</w:t>
            </w:r>
          </w:p>
        </w:tc>
        <w:tc>
          <w:tcPr>
            <w:tcW w:w="1361" w:type="dxa"/>
            <w:tcBorders>
              <w:top w:val="single" w:sz="6" w:space="0" w:color="000000"/>
            </w:tcBorders>
          </w:tcPr>
          <w:p w:rsidR="00A1026C" w:rsidRDefault="00976810">
            <w:pPr>
              <w:pStyle w:val="TableParagraph"/>
              <w:spacing w:before="21"/>
              <w:ind w:left="324" w:right="276"/>
              <w:jc w:val="center"/>
              <w:rPr>
                <w:b/>
                <w:sz w:val="15"/>
              </w:rPr>
            </w:pPr>
            <w:r>
              <w:rPr>
                <w:b/>
                <w:sz w:val="15"/>
              </w:rPr>
              <w:t>400,00</w:t>
            </w:r>
          </w:p>
        </w:tc>
        <w:tc>
          <w:tcPr>
            <w:tcW w:w="1361" w:type="dxa"/>
            <w:tcBorders>
              <w:top w:val="single" w:sz="6" w:space="0" w:color="000000"/>
            </w:tcBorders>
          </w:tcPr>
          <w:p w:rsidR="00A1026C" w:rsidRDefault="00976810">
            <w:pPr>
              <w:pStyle w:val="TableParagraph"/>
              <w:spacing w:before="21"/>
              <w:ind w:left="324" w:right="276"/>
              <w:jc w:val="center"/>
              <w:rPr>
                <w:b/>
                <w:sz w:val="15"/>
              </w:rPr>
            </w:pPr>
            <w:r>
              <w:rPr>
                <w:b/>
                <w:sz w:val="15"/>
              </w:rPr>
              <w:t>400,00</w:t>
            </w:r>
          </w:p>
        </w:tc>
        <w:tc>
          <w:tcPr>
            <w:tcW w:w="1091" w:type="dxa"/>
            <w:tcBorders>
              <w:top w:val="single" w:sz="6" w:space="0" w:color="000000"/>
            </w:tcBorders>
          </w:tcPr>
          <w:p w:rsidR="00A1026C" w:rsidRDefault="00976810">
            <w:pPr>
              <w:pStyle w:val="TableParagraph"/>
              <w:spacing w:before="21"/>
              <w:ind w:right="151"/>
              <w:jc w:val="right"/>
              <w:rPr>
                <w:b/>
                <w:sz w:val="15"/>
              </w:rPr>
            </w:pPr>
            <w:r>
              <w:rPr>
                <w:b/>
                <w:sz w:val="15"/>
              </w:rPr>
              <w:t>400,00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06</w:t>
            </w:r>
          </w:p>
        </w:tc>
        <w:tc>
          <w:tcPr>
            <w:tcW w:w="5351" w:type="dxa"/>
          </w:tcPr>
          <w:p w:rsidR="00A1026C" w:rsidRDefault="00976810">
            <w:pPr>
              <w:pStyle w:val="TableParagraph"/>
              <w:ind w:left="269"/>
              <w:rPr>
                <w:b/>
                <w:sz w:val="15"/>
              </w:rPr>
            </w:pPr>
            <w:r>
              <w:rPr>
                <w:b/>
                <w:sz w:val="15"/>
              </w:rPr>
              <w:t>Sonstige Maßnahmen</w:t>
            </w:r>
          </w:p>
        </w:tc>
        <w:tc>
          <w:tcPr>
            <w:tcW w:w="2067" w:type="dxa"/>
          </w:tcPr>
          <w:p w:rsidR="00A1026C" w:rsidRDefault="00976810">
            <w:pPr>
              <w:pStyle w:val="TableParagraph"/>
              <w:ind w:right="419"/>
              <w:jc w:val="right"/>
              <w:rPr>
                <w:b/>
                <w:sz w:val="15"/>
              </w:rPr>
            </w:pPr>
            <w:r>
              <w:rPr>
                <w:b/>
                <w:sz w:val="15"/>
              </w:rPr>
              <w:t>400,00</w:t>
            </w:r>
          </w:p>
        </w:tc>
        <w:tc>
          <w:tcPr>
            <w:tcW w:w="1361" w:type="dxa"/>
          </w:tcPr>
          <w:p w:rsidR="00A1026C" w:rsidRDefault="00976810">
            <w:pPr>
              <w:pStyle w:val="TableParagraph"/>
              <w:ind w:left="324" w:right="275"/>
              <w:jc w:val="center"/>
              <w:rPr>
                <w:b/>
                <w:sz w:val="15"/>
              </w:rPr>
            </w:pPr>
            <w:r>
              <w:rPr>
                <w:b/>
                <w:sz w:val="15"/>
              </w:rPr>
              <w:t>400,00</w:t>
            </w:r>
          </w:p>
        </w:tc>
        <w:tc>
          <w:tcPr>
            <w:tcW w:w="1361" w:type="dxa"/>
          </w:tcPr>
          <w:p w:rsidR="00A1026C" w:rsidRDefault="00976810">
            <w:pPr>
              <w:pStyle w:val="TableParagraph"/>
              <w:ind w:left="324" w:right="276"/>
              <w:jc w:val="center"/>
              <w:rPr>
                <w:b/>
                <w:sz w:val="15"/>
              </w:rPr>
            </w:pPr>
            <w:r>
              <w:rPr>
                <w:b/>
                <w:sz w:val="15"/>
              </w:rPr>
              <w:t>400,00</w:t>
            </w:r>
          </w:p>
        </w:tc>
        <w:tc>
          <w:tcPr>
            <w:tcW w:w="1361" w:type="dxa"/>
          </w:tcPr>
          <w:p w:rsidR="00A1026C" w:rsidRDefault="00976810">
            <w:pPr>
              <w:pStyle w:val="TableParagraph"/>
              <w:ind w:left="324" w:right="276"/>
              <w:jc w:val="center"/>
              <w:rPr>
                <w:b/>
                <w:sz w:val="15"/>
              </w:rPr>
            </w:pPr>
            <w:r>
              <w:rPr>
                <w:b/>
                <w:sz w:val="15"/>
              </w:rPr>
              <w:t>400,00</w:t>
            </w:r>
          </w:p>
        </w:tc>
        <w:tc>
          <w:tcPr>
            <w:tcW w:w="1091" w:type="dxa"/>
          </w:tcPr>
          <w:p w:rsidR="00A1026C" w:rsidRDefault="00976810">
            <w:pPr>
              <w:pStyle w:val="TableParagraph"/>
              <w:ind w:right="151"/>
              <w:jc w:val="right"/>
              <w:rPr>
                <w:b/>
                <w:sz w:val="15"/>
              </w:rPr>
            </w:pPr>
            <w:r>
              <w:rPr>
                <w:b/>
                <w:sz w:val="15"/>
              </w:rPr>
              <w:t>400,00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060</w:t>
            </w:r>
          </w:p>
        </w:tc>
        <w:tc>
          <w:tcPr>
            <w:tcW w:w="5351" w:type="dxa"/>
          </w:tcPr>
          <w:p w:rsidR="00A1026C" w:rsidRPr="00976810" w:rsidRDefault="00976810">
            <w:pPr>
              <w:pStyle w:val="TableParagraph"/>
              <w:ind w:left="269"/>
              <w:rPr>
                <w:b/>
                <w:sz w:val="15"/>
                <w:lang w:val="de-AT"/>
              </w:rPr>
            </w:pPr>
            <w:r w:rsidRPr="00976810">
              <w:rPr>
                <w:b/>
                <w:sz w:val="15"/>
                <w:lang w:val="de-AT"/>
              </w:rPr>
              <w:t>Beiträge an Verbände, Vereine oder sonstige Organisa</w:t>
            </w:r>
          </w:p>
        </w:tc>
        <w:tc>
          <w:tcPr>
            <w:tcW w:w="2067" w:type="dxa"/>
          </w:tcPr>
          <w:p w:rsidR="00A1026C" w:rsidRDefault="00976810">
            <w:pPr>
              <w:pStyle w:val="TableParagraph"/>
              <w:ind w:right="419"/>
              <w:jc w:val="right"/>
              <w:rPr>
                <w:b/>
                <w:sz w:val="15"/>
              </w:rPr>
            </w:pPr>
            <w:r>
              <w:rPr>
                <w:b/>
                <w:sz w:val="15"/>
              </w:rPr>
              <w:t>-400,00</w:t>
            </w:r>
          </w:p>
        </w:tc>
        <w:tc>
          <w:tcPr>
            <w:tcW w:w="1361" w:type="dxa"/>
          </w:tcPr>
          <w:p w:rsidR="00A1026C" w:rsidRDefault="00976810">
            <w:pPr>
              <w:pStyle w:val="TableParagraph"/>
              <w:ind w:left="324" w:right="325"/>
              <w:jc w:val="center"/>
              <w:rPr>
                <w:b/>
                <w:sz w:val="15"/>
              </w:rPr>
            </w:pPr>
            <w:r>
              <w:rPr>
                <w:b/>
                <w:sz w:val="15"/>
              </w:rPr>
              <w:t>-400,00</w:t>
            </w:r>
          </w:p>
        </w:tc>
        <w:tc>
          <w:tcPr>
            <w:tcW w:w="1361" w:type="dxa"/>
          </w:tcPr>
          <w:p w:rsidR="00A1026C" w:rsidRDefault="00976810">
            <w:pPr>
              <w:pStyle w:val="TableParagraph"/>
              <w:ind w:left="324" w:right="325"/>
              <w:jc w:val="center"/>
              <w:rPr>
                <w:b/>
                <w:sz w:val="15"/>
              </w:rPr>
            </w:pPr>
            <w:r>
              <w:rPr>
                <w:b/>
                <w:sz w:val="15"/>
              </w:rPr>
              <w:t>-400,00</w:t>
            </w:r>
          </w:p>
        </w:tc>
        <w:tc>
          <w:tcPr>
            <w:tcW w:w="1361" w:type="dxa"/>
          </w:tcPr>
          <w:p w:rsidR="00A1026C" w:rsidRDefault="00976810">
            <w:pPr>
              <w:pStyle w:val="TableParagraph"/>
              <w:ind w:left="324" w:right="324"/>
              <w:jc w:val="center"/>
              <w:rPr>
                <w:b/>
                <w:sz w:val="15"/>
              </w:rPr>
            </w:pPr>
            <w:r>
              <w:rPr>
                <w:b/>
                <w:sz w:val="15"/>
              </w:rPr>
              <w:t>-400,00</w:t>
            </w:r>
          </w:p>
        </w:tc>
        <w:tc>
          <w:tcPr>
            <w:tcW w:w="1091" w:type="dxa"/>
          </w:tcPr>
          <w:p w:rsidR="00A1026C" w:rsidRDefault="00976810">
            <w:pPr>
              <w:pStyle w:val="TableParagraph"/>
              <w:ind w:right="151"/>
              <w:jc w:val="right"/>
              <w:rPr>
                <w:b/>
                <w:sz w:val="15"/>
              </w:rPr>
            </w:pPr>
            <w:r>
              <w:rPr>
                <w:b/>
                <w:sz w:val="15"/>
              </w:rPr>
              <w:t>-400,00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06</w:t>
            </w:r>
          </w:p>
        </w:tc>
        <w:tc>
          <w:tcPr>
            <w:tcW w:w="5351" w:type="dxa"/>
          </w:tcPr>
          <w:p w:rsidR="00A1026C" w:rsidRDefault="00976810">
            <w:pPr>
              <w:pStyle w:val="TableParagraph"/>
              <w:spacing w:line="153" w:lineRule="exact"/>
              <w:ind w:left="269"/>
              <w:rPr>
                <w:b/>
                <w:sz w:val="15"/>
              </w:rPr>
            </w:pPr>
            <w:r>
              <w:rPr>
                <w:b/>
                <w:sz w:val="15"/>
              </w:rPr>
              <w:t>Sonstige Maßnahmen</w:t>
            </w:r>
          </w:p>
        </w:tc>
        <w:tc>
          <w:tcPr>
            <w:tcW w:w="2067" w:type="dxa"/>
          </w:tcPr>
          <w:p w:rsidR="00A1026C" w:rsidRDefault="00976810">
            <w:pPr>
              <w:pStyle w:val="TableParagraph"/>
              <w:spacing w:line="153" w:lineRule="exact"/>
              <w:ind w:right="419"/>
              <w:jc w:val="right"/>
              <w:rPr>
                <w:b/>
                <w:sz w:val="15"/>
              </w:rPr>
            </w:pPr>
            <w:r>
              <w:rPr>
                <w:b/>
                <w:sz w:val="15"/>
              </w:rPr>
              <w:t>-400,00</w:t>
            </w:r>
          </w:p>
        </w:tc>
        <w:tc>
          <w:tcPr>
            <w:tcW w:w="1361" w:type="dxa"/>
          </w:tcPr>
          <w:p w:rsidR="00A1026C" w:rsidRDefault="00976810">
            <w:pPr>
              <w:pStyle w:val="TableParagraph"/>
              <w:spacing w:line="153" w:lineRule="exact"/>
              <w:ind w:left="324" w:right="325"/>
              <w:jc w:val="center"/>
              <w:rPr>
                <w:b/>
                <w:sz w:val="15"/>
              </w:rPr>
            </w:pPr>
            <w:r>
              <w:rPr>
                <w:b/>
                <w:sz w:val="15"/>
              </w:rPr>
              <w:t>-400,00</w:t>
            </w:r>
          </w:p>
        </w:tc>
        <w:tc>
          <w:tcPr>
            <w:tcW w:w="1361" w:type="dxa"/>
          </w:tcPr>
          <w:p w:rsidR="00A1026C" w:rsidRDefault="00976810">
            <w:pPr>
              <w:pStyle w:val="TableParagraph"/>
              <w:spacing w:line="153" w:lineRule="exact"/>
              <w:ind w:left="324" w:right="325"/>
              <w:jc w:val="center"/>
              <w:rPr>
                <w:b/>
                <w:sz w:val="15"/>
              </w:rPr>
            </w:pPr>
            <w:r>
              <w:rPr>
                <w:b/>
                <w:sz w:val="15"/>
              </w:rPr>
              <w:t>-400,00</w:t>
            </w:r>
          </w:p>
        </w:tc>
        <w:tc>
          <w:tcPr>
            <w:tcW w:w="1361" w:type="dxa"/>
          </w:tcPr>
          <w:p w:rsidR="00A1026C" w:rsidRDefault="00976810">
            <w:pPr>
              <w:pStyle w:val="TableParagraph"/>
              <w:spacing w:line="153" w:lineRule="exact"/>
              <w:ind w:left="324" w:right="324"/>
              <w:jc w:val="center"/>
              <w:rPr>
                <w:b/>
                <w:sz w:val="15"/>
              </w:rPr>
            </w:pPr>
            <w:r>
              <w:rPr>
                <w:b/>
                <w:sz w:val="15"/>
              </w:rPr>
              <w:t>-400,00</w:t>
            </w:r>
          </w:p>
        </w:tc>
        <w:tc>
          <w:tcPr>
            <w:tcW w:w="1091" w:type="dxa"/>
          </w:tcPr>
          <w:p w:rsidR="00A1026C" w:rsidRDefault="00976810">
            <w:pPr>
              <w:pStyle w:val="TableParagraph"/>
              <w:spacing w:line="153" w:lineRule="exact"/>
              <w:ind w:right="151"/>
              <w:jc w:val="right"/>
              <w:rPr>
                <w:b/>
                <w:sz w:val="15"/>
              </w:rPr>
            </w:pPr>
            <w:r>
              <w:rPr>
                <w:b/>
                <w:sz w:val="15"/>
              </w:rPr>
              <w:t>-400,00</w:t>
            </w:r>
          </w:p>
        </w:tc>
      </w:tr>
    </w:tbl>
    <w:p w:rsidR="00A1026C" w:rsidRDefault="00A1026C">
      <w:pPr>
        <w:pStyle w:val="Textkrper"/>
        <w:spacing w:before="11"/>
        <w:rPr>
          <w:b w:val="0"/>
          <w:sz w:val="14"/>
        </w:rPr>
      </w:pPr>
    </w:p>
    <w:p w:rsidR="00A1026C" w:rsidRDefault="00976810">
      <w:pPr>
        <w:pStyle w:val="berschrift4"/>
        <w:tabs>
          <w:tab w:val="left" w:pos="2021"/>
        </w:tabs>
        <w:spacing w:before="96"/>
        <w:ind w:left="434"/>
      </w:pPr>
      <w:r>
        <w:t>07</w:t>
      </w:r>
      <w:r>
        <w:tab/>
        <w:t>Verfügungsmittel</w:t>
      </w:r>
    </w:p>
    <w:p w:rsidR="00A1026C" w:rsidRDefault="00976810">
      <w:pPr>
        <w:pStyle w:val="Textkrper"/>
        <w:tabs>
          <w:tab w:val="left" w:pos="2019"/>
        </w:tabs>
        <w:spacing w:before="44"/>
        <w:ind w:left="431"/>
      </w:pPr>
      <w:r>
        <w:t>070</w:t>
      </w:r>
      <w:r>
        <w:tab/>
        <w:t>Verfügungsmittel</w:t>
      </w:r>
    </w:p>
    <w:p w:rsidR="00A1026C" w:rsidRDefault="00976810">
      <w:pPr>
        <w:pStyle w:val="Textkrper"/>
        <w:tabs>
          <w:tab w:val="left" w:pos="2019"/>
        </w:tabs>
        <w:spacing w:before="54" w:after="36" w:line="314" w:lineRule="auto"/>
        <w:ind w:left="431" w:right="11796"/>
      </w:pPr>
      <w:r>
        <w:t>070000</w:t>
      </w:r>
      <w:r>
        <w:tab/>
        <w:t>Verfügungsmittel Mittelaufbringung (Erträge,</w:t>
      </w:r>
      <w:r>
        <w:rPr>
          <w:spacing w:val="9"/>
        </w:rPr>
        <w:t xml:space="preserve"> </w:t>
      </w:r>
      <w:r>
        <w:rPr>
          <w:spacing w:val="-2"/>
        </w:rPr>
        <w:t>Einzahlungen)</w:t>
      </w:r>
    </w:p>
    <w:tbl>
      <w:tblPr>
        <w:tblStyle w:val="TableNormal"/>
        <w:tblW w:w="0" w:type="auto"/>
        <w:tblInd w:w="401" w:type="dxa"/>
        <w:tblLayout w:type="fixed"/>
        <w:tblLook w:val="01E0" w:firstRow="1" w:lastRow="1" w:firstColumn="1" w:lastColumn="1" w:noHBand="0" w:noVBand="0"/>
      </w:tblPr>
      <w:tblGrid>
        <w:gridCol w:w="6262"/>
        <w:gridCol w:w="3415"/>
        <w:gridCol w:w="1360"/>
        <w:gridCol w:w="1360"/>
        <w:gridCol w:w="1360"/>
        <w:gridCol w:w="980"/>
      </w:tblGrid>
      <w:tr w:rsidR="00A1026C">
        <w:trPr>
          <w:trHeight w:val="222"/>
        </w:trPr>
        <w:tc>
          <w:tcPr>
            <w:tcW w:w="6262"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070</w:t>
            </w:r>
            <w:r>
              <w:rPr>
                <w:b/>
                <w:sz w:val="15"/>
              </w:rPr>
              <w:tab/>
              <w:t>Verfügungsmittel</w:t>
            </w:r>
          </w:p>
        </w:tc>
        <w:tc>
          <w:tcPr>
            <w:tcW w:w="3415" w:type="dxa"/>
            <w:tcBorders>
              <w:top w:val="single" w:sz="6" w:space="0" w:color="000000"/>
            </w:tcBorders>
          </w:tcPr>
          <w:p w:rsidR="00A1026C" w:rsidRDefault="00976810">
            <w:pPr>
              <w:pStyle w:val="TableParagraph"/>
              <w:spacing w:before="21"/>
              <w:ind w:right="52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7"/>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6"/>
              <w:jc w:val="right"/>
              <w:rPr>
                <w:b/>
                <w:sz w:val="15"/>
              </w:rPr>
            </w:pPr>
            <w:r>
              <w:rPr>
                <w:b/>
                <w:sz w:val="15"/>
              </w:rPr>
              <w:t>0,00</w:t>
            </w:r>
          </w:p>
        </w:tc>
        <w:tc>
          <w:tcPr>
            <w:tcW w:w="980" w:type="dxa"/>
            <w:tcBorders>
              <w:top w:val="single" w:sz="6" w:space="0" w:color="000000"/>
            </w:tcBorders>
          </w:tcPr>
          <w:p w:rsidR="00A1026C" w:rsidRDefault="00976810">
            <w:pPr>
              <w:pStyle w:val="TableParagraph"/>
              <w:spacing w:before="21"/>
              <w:ind w:right="146"/>
              <w:jc w:val="right"/>
              <w:rPr>
                <w:b/>
                <w:sz w:val="15"/>
              </w:rPr>
            </w:pPr>
            <w:r>
              <w:rPr>
                <w:b/>
                <w:sz w:val="15"/>
              </w:rPr>
              <w:t>0,00</w:t>
            </w:r>
          </w:p>
        </w:tc>
      </w:tr>
      <w:tr w:rsidR="00A1026C">
        <w:trPr>
          <w:trHeight w:val="226"/>
        </w:trPr>
        <w:tc>
          <w:tcPr>
            <w:tcW w:w="6262" w:type="dxa"/>
          </w:tcPr>
          <w:p w:rsidR="00A1026C" w:rsidRDefault="00976810">
            <w:pPr>
              <w:pStyle w:val="TableParagraph"/>
              <w:tabs>
                <w:tab w:val="left" w:pos="2419"/>
              </w:tabs>
              <w:ind w:left="1625"/>
              <w:rPr>
                <w:b/>
                <w:sz w:val="15"/>
              </w:rPr>
            </w:pPr>
            <w:r>
              <w:rPr>
                <w:b/>
                <w:sz w:val="15"/>
              </w:rPr>
              <w:t>07</w:t>
            </w:r>
            <w:r>
              <w:rPr>
                <w:b/>
                <w:sz w:val="15"/>
              </w:rPr>
              <w:tab/>
              <w:t>Verfügungsmittel</w:t>
            </w:r>
          </w:p>
        </w:tc>
        <w:tc>
          <w:tcPr>
            <w:tcW w:w="3415" w:type="dxa"/>
          </w:tcPr>
          <w:p w:rsidR="00A1026C" w:rsidRDefault="00976810">
            <w:pPr>
              <w:pStyle w:val="TableParagraph"/>
              <w:ind w:right="528"/>
              <w:jc w:val="right"/>
              <w:rPr>
                <w:b/>
                <w:sz w:val="15"/>
              </w:rPr>
            </w:pPr>
            <w:r>
              <w:rPr>
                <w:b/>
                <w:sz w:val="15"/>
              </w:rPr>
              <w:t>0,00</w:t>
            </w:r>
          </w:p>
        </w:tc>
        <w:tc>
          <w:tcPr>
            <w:tcW w:w="1360" w:type="dxa"/>
          </w:tcPr>
          <w:p w:rsidR="00A1026C" w:rsidRDefault="00976810">
            <w:pPr>
              <w:pStyle w:val="TableParagraph"/>
              <w:ind w:right="528"/>
              <w:jc w:val="right"/>
              <w:rPr>
                <w:b/>
                <w:sz w:val="15"/>
              </w:rPr>
            </w:pPr>
            <w:r>
              <w:rPr>
                <w:b/>
                <w:sz w:val="15"/>
              </w:rPr>
              <w:t>0,00</w:t>
            </w:r>
          </w:p>
        </w:tc>
        <w:tc>
          <w:tcPr>
            <w:tcW w:w="1360" w:type="dxa"/>
          </w:tcPr>
          <w:p w:rsidR="00A1026C" w:rsidRDefault="00976810">
            <w:pPr>
              <w:pStyle w:val="TableParagraph"/>
              <w:ind w:right="527"/>
              <w:jc w:val="right"/>
              <w:rPr>
                <w:b/>
                <w:sz w:val="15"/>
              </w:rPr>
            </w:pPr>
            <w:r>
              <w:rPr>
                <w:b/>
                <w:sz w:val="15"/>
              </w:rPr>
              <w:t>0,00</w:t>
            </w:r>
          </w:p>
        </w:tc>
        <w:tc>
          <w:tcPr>
            <w:tcW w:w="1360" w:type="dxa"/>
          </w:tcPr>
          <w:p w:rsidR="00A1026C" w:rsidRDefault="00976810">
            <w:pPr>
              <w:pStyle w:val="TableParagraph"/>
              <w:ind w:right="526"/>
              <w:jc w:val="right"/>
              <w:rPr>
                <w:b/>
                <w:sz w:val="15"/>
              </w:rPr>
            </w:pPr>
            <w:r>
              <w:rPr>
                <w:b/>
                <w:sz w:val="15"/>
              </w:rPr>
              <w:t>0,00</w:t>
            </w:r>
          </w:p>
        </w:tc>
        <w:tc>
          <w:tcPr>
            <w:tcW w:w="980" w:type="dxa"/>
          </w:tcPr>
          <w:p w:rsidR="00A1026C" w:rsidRDefault="00976810">
            <w:pPr>
              <w:pStyle w:val="TableParagraph"/>
              <w:ind w:right="146"/>
              <w:jc w:val="right"/>
              <w:rPr>
                <w:b/>
                <w:sz w:val="15"/>
              </w:rPr>
            </w:pPr>
            <w:r>
              <w:rPr>
                <w:b/>
                <w:sz w:val="15"/>
              </w:rPr>
              <w:t>0,00</w:t>
            </w:r>
          </w:p>
        </w:tc>
      </w:tr>
      <w:tr w:rsidR="00A1026C">
        <w:trPr>
          <w:trHeight w:val="198"/>
        </w:trPr>
        <w:tc>
          <w:tcPr>
            <w:tcW w:w="6262" w:type="dxa"/>
          </w:tcPr>
          <w:p w:rsidR="00A1026C" w:rsidRDefault="00976810">
            <w:pPr>
              <w:pStyle w:val="TableParagraph"/>
              <w:tabs>
                <w:tab w:val="left" w:pos="1625"/>
              </w:tabs>
              <w:spacing w:line="153" w:lineRule="exact"/>
              <w:ind w:left="38"/>
              <w:rPr>
                <w:b/>
                <w:sz w:val="15"/>
              </w:rPr>
            </w:pPr>
            <w:r>
              <w:rPr>
                <w:b/>
                <w:sz w:val="15"/>
              </w:rPr>
              <w:t>070000</w:t>
            </w:r>
            <w:r>
              <w:rPr>
                <w:b/>
                <w:sz w:val="15"/>
              </w:rPr>
              <w:tab/>
              <w:t>Verfügungsmittel</w:t>
            </w:r>
          </w:p>
        </w:tc>
        <w:tc>
          <w:tcPr>
            <w:tcW w:w="3415"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980"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type w:val="continuous"/>
          <w:pgSz w:w="16840" w:h="11910" w:orient="landscape"/>
          <w:pgMar w:top="460" w:right="820" w:bottom="280" w:left="740" w:header="720" w:footer="720" w:gutter="0"/>
          <w:cols w:space="720"/>
        </w:sectPr>
      </w:pPr>
    </w:p>
    <w:p w:rsidR="00A1026C" w:rsidRDefault="00976810">
      <w:pPr>
        <w:pStyle w:val="Textkrper"/>
        <w:spacing w:before="53"/>
        <w:ind w:left="431"/>
      </w:pPr>
      <w:r>
        <w:t>Mittelverwendung (Aufwendungen, Auszahlungen)</w:t>
      </w:r>
    </w:p>
    <w:p w:rsidR="00A1026C" w:rsidRDefault="00976810">
      <w:pPr>
        <w:tabs>
          <w:tab w:val="left" w:pos="2019"/>
        </w:tabs>
        <w:spacing w:before="111"/>
        <w:ind w:left="431"/>
        <w:rPr>
          <w:sz w:val="15"/>
        </w:rPr>
      </w:pPr>
      <w:r>
        <w:rPr>
          <w:sz w:val="15"/>
        </w:rPr>
        <w:t>1/070000/729000</w:t>
      </w:r>
      <w:r>
        <w:rPr>
          <w:sz w:val="15"/>
        </w:rPr>
        <w:tab/>
        <w:t>SONSTIGE</w:t>
      </w:r>
      <w:r>
        <w:rPr>
          <w:spacing w:val="2"/>
          <w:sz w:val="15"/>
        </w:rPr>
        <w:t xml:space="preserve"> </w:t>
      </w:r>
      <w:r>
        <w:rPr>
          <w:sz w:val="15"/>
        </w:rPr>
        <w:t>AUSGABEN</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3225 24</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5.000,00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2"/>
          <w:tab w:val="left" w:pos="4513"/>
        </w:tabs>
        <w:ind w:left="431"/>
        <w:rPr>
          <w:sz w:val="15"/>
        </w:rPr>
      </w:pPr>
      <w:r>
        <w:rPr>
          <w:sz w:val="15"/>
        </w:rPr>
        <w:t>5.000,00</w:t>
      </w:r>
      <w:r>
        <w:rPr>
          <w:sz w:val="15"/>
        </w:rPr>
        <w:tab/>
        <w:t>5.000,00</w:t>
      </w:r>
      <w:r>
        <w:rPr>
          <w:sz w:val="15"/>
        </w:rPr>
        <w:tab/>
        <w:t>5.000,00</w:t>
      </w:r>
      <w:r>
        <w:rPr>
          <w:sz w:val="15"/>
        </w:rPr>
        <w:tab/>
        <w:t>5.000,00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4148" w:space="2429"/>
            <w:col w:w="1181" w:space="756"/>
            <w:col w:w="1067" w:space="293"/>
            <w:col w:w="5406"/>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3939"/>
        <w:gridCol w:w="3416"/>
        <w:gridCol w:w="1361"/>
        <w:gridCol w:w="1361"/>
        <w:gridCol w:w="1361"/>
        <w:gridCol w:w="1155"/>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070</w:t>
            </w:r>
          </w:p>
        </w:tc>
        <w:tc>
          <w:tcPr>
            <w:tcW w:w="3939" w:type="dxa"/>
            <w:tcBorders>
              <w:top w:val="single" w:sz="6" w:space="0" w:color="000000"/>
            </w:tcBorders>
          </w:tcPr>
          <w:p w:rsidR="00A1026C" w:rsidRDefault="00976810">
            <w:pPr>
              <w:pStyle w:val="TableParagraph"/>
              <w:spacing w:before="21"/>
              <w:ind w:left="269"/>
              <w:rPr>
                <w:b/>
                <w:sz w:val="15"/>
              </w:rPr>
            </w:pPr>
            <w:r>
              <w:rPr>
                <w:b/>
                <w:sz w:val="15"/>
              </w:rPr>
              <w:t>Verfügungsmittel</w:t>
            </w:r>
          </w:p>
        </w:tc>
        <w:tc>
          <w:tcPr>
            <w:tcW w:w="3416" w:type="dxa"/>
            <w:tcBorders>
              <w:top w:val="single" w:sz="6" w:space="0" w:color="000000"/>
            </w:tcBorders>
          </w:tcPr>
          <w:p w:rsidR="00A1026C" w:rsidRDefault="00976810">
            <w:pPr>
              <w:pStyle w:val="TableParagraph"/>
              <w:spacing w:before="21"/>
              <w:ind w:right="356"/>
              <w:jc w:val="right"/>
              <w:rPr>
                <w:b/>
                <w:sz w:val="15"/>
              </w:rPr>
            </w:pPr>
            <w:r>
              <w:rPr>
                <w:b/>
                <w:sz w:val="15"/>
              </w:rPr>
              <w:t>5.000,00</w:t>
            </w:r>
          </w:p>
        </w:tc>
        <w:tc>
          <w:tcPr>
            <w:tcW w:w="1361" w:type="dxa"/>
            <w:tcBorders>
              <w:top w:val="single" w:sz="6" w:space="0" w:color="000000"/>
            </w:tcBorders>
          </w:tcPr>
          <w:p w:rsidR="00A1026C" w:rsidRDefault="00976810">
            <w:pPr>
              <w:pStyle w:val="TableParagraph"/>
              <w:spacing w:before="21"/>
              <w:ind w:left="324" w:right="277"/>
              <w:jc w:val="center"/>
              <w:rPr>
                <w:b/>
                <w:sz w:val="15"/>
              </w:rPr>
            </w:pPr>
            <w:r>
              <w:rPr>
                <w:b/>
                <w:sz w:val="15"/>
              </w:rPr>
              <w:t>5.000,00</w:t>
            </w:r>
          </w:p>
        </w:tc>
        <w:tc>
          <w:tcPr>
            <w:tcW w:w="1361" w:type="dxa"/>
            <w:tcBorders>
              <w:top w:val="single" w:sz="6" w:space="0" w:color="000000"/>
            </w:tcBorders>
          </w:tcPr>
          <w:p w:rsidR="00A1026C" w:rsidRDefault="00976810">
            <w:pPr>
              <w:pStyle w:val="TableParagraph"/>
              <w:spacing w:before="21"/>
              <w:ind w:left="324" w:right="277"/>
              <w:jc w:val="center"/>
              <w:rPr>
                <w:b/>
                <w:sz w:val="15"/>
              </w:rPr>
            </w:pPr>
            <w:r>
              <w:rPr>
                <w:b/>
                <w:sz w:val="15"/>
              </w:rPr>
              <w:t>5.000,00</w:t>
            </w:r>
          </w:p>
        </w:tc>
        <w:tc>
          <w:tcPr>
            <w:tcW w:w="1361" w:type="dxa"/>
            <w:tcBorders>
              <w:top w:val="single" w:sz="6" w:space="0" w:color="000000"/>
            </w:tcBorders>
          </w:tcPr>
          <w:p w:rsidR="00A1026C" w:rsidRDefault="00976810">
            <w:pPr>
              <w:pStyle w:val="TableParagraph"/>
              <w:spacing w:before="21"/>
              <w:ind w:left="324" w:right="278"/>
              <w:jc w:val="center"/>
              <w:rPr>
                <w:b/>
                <w:sz w:val="15"/>
              </w:rPr>
            </w:pPr>
            <w:r>
              <w:rPr>
                <w:b/>
                <w:sz w:val="15"/>
              </w:rPr>
              <w:t>5.000,00</w:t>
            </w:r>
          </w:p>
        </w:tc>
        <w:tc>
          <w:tcPr>
            <w:tcW w:w="1155" w:type="dxa"/>
            <w:tcBorders>
              <w:top w:val="single" w:sz="6" w:space="0" w:color="000000"/>
            </w:tcBorders>
          </w:tcPr>
          <w:p w:rsidR="00A1026C" w:rsidRDefault="00976810">
            <w:pPr>
              <w:pStyle w:val="TableParagraph"/>
              <w:spacing w:before="21"/>
              <w:ind w:right="152"/>
              <w:jc w:val="right"/>
              <w:rPr>
                <w:b/>
                <w:sz w:val="15"/>
              </w:rPr>
            </w:pPr>
            <w:r>
              <w:rPr>
                <w:b/>
                <w:sz w:val="15"/>
              </w:rPr>
              <w:t>5.000,00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07</w:t>
            </w:r>
          </w:p>
        </w:tc>
        <w:tc>
          <w:tcPr>
            <w:tcW w:w="3939" w:type="dxa"/>
          </w:tcPr>
          <w:p w:rsidR="00A1026C" w:rsidRDefault="00976810">
            <w:pPr>
              <w:pStyle w:val="TableParagraph"/>
              <w:ind w:left="269"/>
              <w:rPr>
                <w:b/>
                <w:sz w:val="15"/>
              </w:rPr>
            </w:pPr>
            <w:r>
              <w:rPr>
                <w:b/>
                <w:sz w:val="15"/>
              </w:rPr>
              <w:t>Verfügungsmittel</w:t>
            </w:r>
          </w:p>
        </w:tc>
        <w:tc>
          <w:tcPr>
            <w:tcW w:w="3416" w:type="dxa"/>
          </w:tcPr>
          <w:p w:rsidR="00A1026C" w:rsidRDefault="00976810">
            <w:pPr>
              <w:pStyle w:val="TableParagraph"/>
              <w:ind w:right="356"/>
              <w:jc w:val="right"/>
              <w:rPr>
                <w:b/>
                <w:sz w:val="15"/>
              </w:rPr>
            </w:pPr>
            <w:r>
              <w:rPr>
                <w:b/>
                <w:sz w:val="15"/>
              </w:rPr>
              <w:t>5.000,00</w:t>
            </w:r>
          </w:p>
        </w:tc>
        <w:tc>
          <w:tcPr>
            <w:tcW w:w="1361" w:type="dxa"/>
          </w:tcPr>
          <w:p w:rsidR="00A1026C" w:rsidRDefault="00976810">
            <w:pPr>
              <w:pStyle w:val="TableParagraph"/>
              <w:ind w:left="324" w:right="277"/>
              <w:jc w:val="center"/>
              <w:rPr>
                <w:b/>
                <w:sz w:val="15"/>
              </w:rPr>
            </w:pPr>
            <w:r>
              <w:rPr>
                <w:b/>
                <w:sz w:val="15"/>
              </w:rPr>
              <w:t>5.000,00</w:t>
            </w:r>
          </w:p>
        </w:tc>
        <w:tc>
          <w:tcPr>
            <w:tcW w:w="1361" w:type="dxa"/>
          </w:tcPr>
          <w:p w:rsidR="00A1026C" w:rsidRDefault="00976810">
            <w:pPr>
              <w:pStyle w:val="TableParagraph"/>
              <w:ind w:left="324" w:right="277"/>
              <w:jc w:val="center"/>
              <w:rPr>
                <w:b/>
                <w:sz w:val="15"/>
              </w:rPr>
            </w:pPr>
            <w:r>
              <w:rPr>
                <w:b/>
                <w:sz w:val="15"/>
              </w:rPr>
              <w:t>5.000,00</w:t>
            </w:r>
          </w:p>
        </w:tc>
        <w:tc>
          <w:tcPr>
            <w:tcW w:w="1361" w:type="dxa"/>
          </w:tcPr>
          <w:p w:rsidR="00A1026C" w:rsidRDefault="00976810">
            <w:pPr>
              <w:pStyle w:val="TableParagraph"/>
              <w:ind w:left="324" w:right="278"/>
              <w:jc w:val="center"/>
              <w:rPr>
                <w:b/>
                <w:sz w:val="15"/>
              </w:rPr>
            </w:pPr>
            <w:r>
              <w:rPr>
                <w:b/>
                <w:sz w:val="15"/>
              </w:rPr>
              <w:t>5.000,00</w:t>
            </w:r>
          </w:p>
        </w:tc>
        <w:tc>
          <w:tcPr>
            <w:tcW w:w="1155" w:type="dxa"/>
          </w:tcPr>
          <w:p w:rsidR="00A1026C" w:rsidRDefault="00976810">
            <w:pPr>
              <w:pStyle w:val="TableParagraph"/>
              <w:ind w:right="152"/>
              <w:jc w:val="right"/>
              <w:rPr>
                <w:b/>
                <w:sz w:val="15"/>
              </w:rPr>
            </w:pPr>
            <w:r>
              <w:rPr>
                <w:b/>
                <w:sz w:val="15"/>
              </w:rPr>
              <w:t>5.000,00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070</w:t>
            </w:r>
          </w:p>
        </w:tc>
        <w:tc>
          <w:tcPr>
            <w:tcW w:w="3939" w:type="dxa"/>
          </w:tcPr>
          <w:p w:rsidR="00A1026C" w:rsidRDefault="00976810">
            <w:pPr>
              <w:pStyle w:val="TableParagraph"/>
              <w:ind w:left="269"/>
              <w:rPr>
                <w:b/>
                <w:sz w:val="15"/>
              </w:rPr>
            </w:pPr>
            <w:r>
              <w:rPr>
                <w:b/>
                <w:sz w:val="15"/>
              </w:rPr>
              <w:t>Verfügungsmittel</w:t>
            </w:r>
          </w:p>
        </w:tc>
        <w:tc>
          <w:tcPr>
            <w:tcW w:w="3416" w:type="dxa"/>
          </w:tcPr>
          <w:p w:rsidR="00A1026C" w:rsidRDefault="00976810">
            <w:pPr>
              <w:pStyle w:val="TableParagraph"/>
              <w:ind w:right="356"/>
              <w:jc w:val="right"/>
              <w:rPr>
                <w:b/>
                <w:sz w:val="15"/>
              </w:rPr>
            </w:pPr>
            <w:r>
              <w:rPr>
                <w:b/>
                <w:sz w:val="15"/>
              </w:rPr>
              <w:t>-5.000,00</w:t>
            </w:r>
          </w:p>
        </w:tc>
        <w:tc>
          <w:tcPr>
            <w:tcW w:w="1361" w:type="dxa"/>
          </w:tcPr>
          <w:p w:rsidR="00A1026C" w:rsidRDefault="00976810">
            <w:pPr>
              <w:pStyle w:val="TableParagraph"/>
              <w:ind w:left="324" w:right="324"/>
              <w:jc w:val="center"/>
              <w:rPr>
                <w:b/>
                <w:sz w:val="15"/>
              </w:rPr>
            </w:pPr>
            <w:r>
              <w:rPr>
                <w:b/>
                <w:sz w:val="15"/>
              </w:rPr>
              <w:t>-5.000,00</w:t>
            </w:r>
          </w:p>
        </w:tc>
        <w:tc>
          <w:tcPr>
            <w:tcW w:w="1361" w:type="dxa"/>
          </w:tcPr>
          <w:p w:rsidR="00A1026C" w:rsidRDefault="00976810">
            <w:pPr>
              <w:pStyle w:val="TableParagraph"/>
              <w:ind w:left="324" w:right="325"/>
              <w:jc w:val="center"/>
              <w:rPr>
                <w:b/>
                <w:sz w:val="15"/>
              </w:rPr>
            </w:pPr>
            <w:r>
              <w:rPr>
                <w:b/>
                <w:sz w:val="15"/>
              </w:rPr>
              <w:t>-5.000,00</w:t>
            </w:r>
          </w:p>
        </w:tc>
        <w:tc>
          <w:tcPr>
            <w:tcW w:w="1361" w:type="dxa"/>
          </w:tcPr>
          <w:p w:rsidR="00A1026C" w:rsidRDefault="00976810">
            <w:pPr>
              <w:pStyle w:val="TableParagraph"/>
              <w:ind w:left="324" w:right="326"/>
              <w:jc w:val="center"/>
              <w:rPr>
                <w:b/>
                <w:sz w:val="15"/>
              </w:rPr>
            </w:pPr>
            <w:r>
              <w:rPr>
                <w:b/>
                <w:sz w:val="15"/>
              </w:rPr>
              <w:t>-5.000,00</w:t>
            </w:r>
          </w:p>
        </w:tc>
        <w:tc>
          <w:tcPr>
            <w:tcW w:w="1155" w:type="dxa"/>
          </w:tcPr>
          <w:p w:rsidR="00A1026C" w:rsidRDefault="00976810">
            <w:pPr>
              <w:pStyle w:val="TableParagraph"/>
              <w:ind w:right="152"/>
              <w:jc w:val="right"/>
              <w:rPr>
                <w:b/>
                <w:sz w:val="15"/>
              </w:rPr>
            </w:pPr>
            <w:r>
              <w:rPr>
                <w:b/>
                <w:sz w:val="15"/>
              </w:rPr>
              <w:t>-5.000,00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07</w:t>
            </w:r>
          </w:p>
        </w:tc>
        <w:tc>
          <w:tcPr>
            <w:tcW w:w="3939" w:type="dxa"/>
          </w:tcPr>
          <w:p w:rsidR="00A1026C" w:rsidRDefault="00976810">
            <w:pPr>
              <w:pStyle w:val="TableParagraph"/>
              <w:spacing w:line="153" w:lineRule="exact"/>
              <w:ind w:left="269"/>
              <w:rPr>
                <w:b/>
                <w:sz w:val="15"/>
              </w:rPr>
            </w:pPr>
            <w:r>
              <w:rPr>
                <w:b/>
                <w:sz w:val="15"/>
              </w:rPr>
              <w:t>Verfügungsmittel</w:t>
            </w:r>
          </w:p>
        </w:tc>
        <w:tc>
          <w:tcPr>
            <w:tcW w:w="3416" w:type="dxa"/>
          </w:tcPr>
          <w:p w:rsidR="00A1026C" w:rsidRDefault="00976810">
            <w:pPr>
              <w:pStyle w:val="TableParagraph"/>
              <w:spacing w:line="153" w:lineRule="exact"/>
              <w:ind w:right="356"/>
              <w:jc w:val="right"/>
              <w:rPr>
                <w:b/>
                <w:sz w:val="15"/>
              </w:rPr>
            </w:pPr>
            <w:r>
              <w:rPr>
                <w:b/>
                <w:sz w:val="15"/>
              </w:rPr>
              <w:t>-5.000,00</w:t>
            </w:r>
          </w:p>
        </w:tc>
        <w:tc>
          <w:tcPr>
            <w:tcW w:w="1361" w:type="dxa"/>
          </w:tcPr>
          <w:p w:rsidR="00A1026C" w:rsidRDefault="00976810">
            <w:pPr>
              <w:pStyle w:val="TableParagraph"/>
              <w:spacing w:line="153" w:lineRule="exact"/>
              <w:ind w:left="324" w:right="324"/>
              <w:jc w:val="center"/>
              <w:rPr>
                <w:b/>
                <w:sz w:val="15"/>
              </w:rPr>
            </w:pPr>
            <w:r>
              <w:rPr>
                <w:b/>
                <w:sz w:val="15"/>
              </w:rPr>
              <w:t>-5.000,00</w:t>
            </w:r>
          </w:p>
        </w:tc>
        <w:tc>
          <w:tcPr>
            <w:tcW w:w="1361" w:type="dxa"/>
          </w:tcPr>
          <w:p w:rsidR="00A1026C" w:rsidRDefault="00976810">
            <w:pPr>
              <w:pStyle w:val="TableParagraph"/>
              <w:spacing w:line="153" w:lineRule="exact"/>
              <w:ind w:left="324" w:right="325"/>
              <w:jc w:val="center"/>
              <w:rPr>
                <w:b/>
                <w:sz w:val="15"/>
              </w:rPr>
            </w:pPr>
            <w:r>
              <w:rPr>
                <w:b/>
                <w:sz w:val="15"/>
              </w:rPr>
              <w:t>-5.000,00</w:t>
            </w:r>
          </w:p>
        </w:tc>
        <w:tc>
          <w:tcPr>
            <w:tcW w:w="1361" w:type="dxa"/>
          </w:tcPr>
          <w:p w:rsidR="00A1026C" w:rsidRDefault="00976810">
            <w:pPr>
              <w:pStyle w:val="TableParagraph"/>
              <w:spacing w:line="153" w:lineRule="exact"/>
              <w:ind w:left="324" w:right="326"/>
              <w:jc w:val="center"/>
              <w:rPr>
                <w:b/>
                <w:sz w:val="15"/>
              </w:rPr>
            </w:pPr>
            <w:r>
              <w:rPr>
                <w:b/>
                <w:sz w:val="15"/>
              </w:rPr>
              <w:t>-5.000,00</w:t>
            </w:r>
          </w:p>
        </w:tc>
        <w:tc>
          <w:tcPr>
            <w:tcW w:w="1155" w:type="dxa"/>
          </w:tcPr>
          <w:p w:rsidR="00A1026C" w:rsidRDefault="00976810">
            <w:pPr>
              <w:pStyle w:val="TableParagraph"/>
              <w:spacing w:line="153" w:lineRule="exact"/>
              <w:ind w:right="152"/>
              <w:jc w:val="right"/>
              <w:rPr>
                <w:b/>
                <w:sz w:val="15"/>
              </w:rPr>
            </w:pPr>
            <w:r>
              <w:rPr>
                <w:b/>
                <w:sz w:val="15"/>
              </w:rPr>
              <w:t>-5.000,00</w:t>
            </w:r>
          </w:p>
        </w:tc>
      </w:tr>
    </w:tbl>
    <w:p w:rsidR="00A1026C" w:rsidRDefault="00A1026C">
      <w:pPr>
        <w:pStyle w:val="Textkrper"/>
        <w:rPr>
          <w:b w:val="0"/>
        </w:rPr>
      </w:pPr>
    </w:p>
    <w:p w:rsidR="00A1026C" w:rsidRDefault="00976810">
      <w:pPr>
        <w:pStyle w:val="berschrift4"/>
        <w:tabs>
          <w:tab w:val="left" w:pos="2021"/>
        </w:tabs>
        <w:spacing w:before="96"/>
        <w:ind w:left="434"/>
      </w:pPr>
      <w:r>
        <w:t>08</w:t>
      </w:r>
      <w:r>
        <w:tab/>
        <w:t>Pensionen (soweit nicht aufgeteilt)</w:t>
      </w:r>
    </w:p>
    <w:p w:rsidR="00A1026C" w:rsidRDefault="00976810">
      <w:pPr>
        <w:pStyle w:val="Textkrper"/>
        <w:tabs>
          <w:tab w:val="left" w:pos="2019"/>
        </w:tabs>
        <w:spacing w:before="44"/>
        <w:ind w:left="431"/>
      </w:pPr>
      <w:r>
        <w:t>080</w:t>
      </w:r>
      <w:r>
        <w:tab/>
        <w:t>Pensionen (soweit nicht aufgeteilt)</w:t>
      </w:r>
    </w:p>
    <w:p w:rsidR="00A1026C" w:rsidRDefault="00976810">
      <w:pPr>
        <w:pStyle w:val="Textkrper"/>
        <w:tabs>
          <w:tab w:val="left" w:pos="2019"/>
        </w:tabs>
        <w:spacing w:before="54" w:after="36" w:line="314" w:lineRule="auto"/>
        <w:ind w:left="431" w:right="11796"/>
      </w:pPr>
      <w:r>
        <w:t>080000</w:t>
      </w:r>
      <w:r>
        <w:tab/>
        <w:t>Pensionen Mittelaufbringung (Erträge,</w:t>
      </w:r>
      <w:r>
        <w:rPr>
          <w:spacing w:val="9"/>
        </w:rPr>
        <w:t xml:space="preserve"> </w:t>
      </w:r>
      <w:r>
        <w:rPr>
          <w:spacing w:val="-2"/>
        </w:rPr>
        <w:t>Einzahlungen)</w:t>
      </w:r>
    </w:p>
    <w:tbl>
      <w:tblPr>
        <w:tblStyle w:val="TableNormal"/>
        <w:tblW w:w="0" w:type="auto"/>
        <w:tblInd w:w="401" w:type="dxa"/>
        <w:tblLayout w:type="fixed"/>
        <w:tblLook w:val="01E0" w:firstRow="1" w:lastRow="1" w:firstColumn="1" w:lastColumn="1" w:noHBand="0" w:noVBand="0"/>
      </w:tblPr>
      <w:tblGrid>
        <w:gridCol w:w="1524"/>
        <w:gridCol w:w="530"/>
        <w:gridCol w:w="356"/>
        <w:gridCol w:w="3369"/>
        <w:gridCol w:w="1278"/>
        <w:gridCol w:w="817"/>
        <w:gridCol w:w="1593"/>
        <w:gridCol w:w="1362"/>
        <w:gridCol w:w="1362"/>
        <w:gridCol w:w="1362"/>
        <w:gridCol w:w="1198"/>
      </w:tblGrid>
      <w:tr w:rsidR="00A1026C">
        <w:trPr>
          <w:trHeight w:val="222"/>
        </w:trPr>
        <w:tc>
          <w:tcPr>
            <w:tcW w:w="2410" w:type="dxa"/>
            <w:gridSpan w:val="3"/>
            <w:tcBorders>
              <w:top w:val="single" w:sz="6" w:space="0" w:color="000000"/>
            </w:tcBorders>
          </w:tcPr>
          <w:p w:rsidR="00A1026C" w:rsidRDefault="00976810">
            <w:pPr>
              <w:pStyle w:val="TableParagraph"/>
              <w:spacing w:before="21"/>
              <w:ind w:left="38"/>
              <w:rPr>
                <w:b/>
                <w:sz w:val="15"/>
              </w:rPr>
            </w:pPr>
            <w:r>
              <w:rPr>
                <w:b/>
                <w:sz w:val="15"/>
              </w:rPr>
              <w:t>Summe Mittelaufbr. 080</w:t>
            </w:r>
          </w:p>
        </w:tc>
        <w:tc>
          <w:tcPr>
            <w:tcW w:w="3369" w:type="dxa"/>
            <w:tcBorders>
              <w:top w:val="single" w:sz="6" w:space="0" w:color="000000"/>
            </w:tcBorders>
          </w:tcPr>
          <w:p w:rsidR="00A1026C" w:rsidRDefault="00976810">
            <w:pPr>
              <w:pStyle w:val="TableParagraph"/>
              <w:spacing w:before="21"/>
              <w:ind w:left="9"/>
              <w:rPr>
                <w:b/>
                <w:sz w:val="15"/>
              </w:rPr>
            </w:pPr>
            <w:r>
              <w:rPr>
                <w:b/>
                <w:sz w:val="15"/>
              </w:rPr>
              <w:t>Pensionen (soweit nicht aufgeteilt)</w:t>
            </w:r>
          </w:p>
        </w:tc>
        <w:tc>
          <w:tcPr>
            <w:tcW w:w="3688" w:type="dxa"/>
            <w:gridSpan w:val="3"/>
            <w:tcBorders>
              <w:top w:val="single" w:sz="6" w:space="0" w:color="000000"/>
            </w:tcBorders>
          </w:tcPr>
          <w:p w:rsidR="00A1026C" w:rsidRDefault="00976810">
            <w:pPr>
              <w:pStyle w:val="TableParagraph"/>
              <w:spacing w:before="21"/>
              <w:ind w:right="318"/>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320"/>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321"/>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322"/>
              <w:jc w:val="right"/>
              <w:rPr>
                <w:b/>
                <w:sz w:val="15"/>
              </w:rPr>
            </w:pPr>
            <w:r>
              <w:rPr>
                <w:b/>
                <w:sz w:val="15"/>
              </w:rPr>
              <w:t>0,00</w:t>
            </w:r>
          </w:p>
        </w:tc>
        <w:tc>
          <w:tcPr>
            <w:tcW w:w="1198" w:type="dxa"/>
            <w:tcBorders>
              <w:top w:val="single" w:sz="6" w:space="0" w:color="000000"/>
            </w:tcBorders>
          </w:tcPr>
          <w:p w:rsidR="00A1026C" w:rsidRDefault="00976810">
            <w:pPr>
              <w:pStyle w:val="TableParagraph"/>
              <w:spacing w:before="21"/>
              <w:ind w:right="160"/>
              <w:jc w:val="right"/>
              <w:rPr>
                <w:b/>
                <w:sz w:val="15"/>
              </w:rPr>
            </w:pPr>
            <w:r>
              <w:rPr>
                <w:b/>
                <w:sz w:val="15"/>
              </w:rPr>
              <w:t>0,00</w:t>
            </w:r>
          </w:p>
        </w:tc>
      </w:tr>
      <w:tr w:rsidR="00A1026C">
        <w:trPr>
          <w:trHeight w:val="425"/>
        </w:trPr>
        <w:tc>
          <w:tcPr>
            <w:tcW w:w="2410" w:type="dxa"/>
            <w:gridSpan w:val="3"/>
          </w:tcPr>
          <w:p w:rsidR="00A1026C" w:rsidRDefault="00976810">
            <w:pPr>
              <w:pStyle w:val="TableParagraph"/>
              <w:ind w:right="612"/>
              <w:jc w:val="right"/>
              <w:rPr>
                <w:b/>
                <w:sz w:val="15"/>
              </w:rPr>
            </w:pPr>
            <w:r>
              <w:rPr>
                <w:b/>
                <w:sz w:val="15"/>
              </w:rPr>
              <w:t>08</w:t>
            </w:r>
          </w:p>
          <w:p w:rsidR="00A1026C" w:rsidRDefault="00976810">
            <w:pPr>
              <w:pStyle w:val="TableParagraph"/>
              <w:tabs>
                <w:tab w:val="left" w:pos="1625"/>
              </w:tabs>
              <w:spacing w:before="55" w:line="153" w:lineRule="exact"/>
              <w:ind w:left="38"/>
              <w:rPr>
                <w:b/>
                <w:sz w:val="15"/>
              </w:rPr>
            </w:pPr>
            <w:r>
              <w:rPr>
                <w:b/>
                <w:sz w:val="15"/>
              </w:rPr>
              <w:t>080000</w:t>
            </w:r>
            <w:r>
              <w:rPr>
                <w:b/>
                <w:sz w:val="15"/>
              </w:rPr>
              <w:tab/>
              <w:t>Pensionen</w:t>
            </w:r>
          </w:p>
        </w:tc>
        <w:tc>
          <w:tcPr>
            <w:tcW w:w="3369" w:type="dxa"/>
          </w:tcPr>
          <w:p w:rsidR="00A1026C" w:rsidRDefault="00976810">
            <w:pPr>
              <w:pStyle w:val="TableParagraph"/>
              <w:ind w:left="9"/>
              <w:rPr>
                <w:b/>
                <w:sz w:val="15"/>
              </w:rPr>
            </w:pPr>
            <w:r>
              <w:rPr>
                <w:b/>
                <w:sz w:val="15"/>
              </w:rPr>
              <w:t>Pensionen (soweit nicht aufgeteilt)</w:t>
            </w:r>
          </w:p>
        </w:tc>
        <w:tc>
          <w:tcPr>
            <w:tcW w:w="3688" w:type="dxa"/>
            <w:gridSpan w:val="3"/>
          </w:tcPr>
          <w:p w:rsidR="00A1026C" w:rsidRDefault="00976810">
            <w:pPr>
              <w:pStyle w:val="TableParagraph"/>
              <w:ind w:right="318"/>
              <w:jc w:val="right"/>
              <w:rPr>
                <w:b/>
                <w:sz w:val="15"/>
              </w:rPr>
            </w:pPr>
            <w:r>
              <w:rPr>
                <w:b/>
                <w:sz w:val="15"/>
              </w:rPr>
              <w:t>0,00</w:t>
            </w:r>
          </w:p>
        </w:tc>
        <w:tc>
          <w:tcPr>
            <w:tcW w:w="1362" w:type="dxa"/>
          </w:tcPr>
          <w:p w:rsidR="00A1026C" w:rsidRDefault="00976810">
            <w:pPr>
              <w:pStyle w:val="TableParagraph"/>
              <w:ind w:right="320"/>
              <w:jc w:val="right"/>
              <w:rPr>
                <w:b/>
                <w:sz w:val="15"/>
              </w:rPr>
            </w:pPr>
            <w:r>
              <w:rPr>
                <w:b/>
                <w:sz w:val="15"/>
              </w:rPr>
              <w:t>0,00</w:t>
            </w:r>
          </w:p>
        </w:tc>
        <w:tc>
          <w:tcPr>
            <w:tcW w:w="1362" w:type="dxa"/>
          </w:tcPr>
          <w:p w:rsidR="00A1026C" w:rsidRDefault="00976810">
            <w:pPr>
              <w:pStyle w:val="TableParagraph"/>
              <w:ind w:right="321"/>
              <w:jc w:val="right"/>
              <w:rPr>
                <w:b/>
                <w:sz w:val="15"/>
              </w:rPr>
            </w:pPr>
            <w:r>
              <w:rPr>
                <w:b/>
                <w:sz w:val="15"/>
              </w:rPr>
              <w:t>0,00</w:t>
            </w:r>
          </w:p>
        </w:tc>
        <w:tc>
          <w:tcPr>
            <w:tcW w:w="1362" w:type="dxa"/>
          </w:tcPr>
          <w:p w:rsidR="00A1026C" w:rsidRDefault="00976810">
            <w:pPr>
              <w:pStyle w:val="TableParagraph"/>
              <w:ind w:right="322"/>
              <w:jc w:val="right"/>
              <w:rPr>
                <w:b/>
                <w:sz w:val="15"/>
              </w:rPr>
            </w:pPr>
            <w:r>
              <w:rPr>
                <w:b/>
                <w:sz w:val="15"/>
              </w:rPr>
              <w:t>0,00</w:t>
            </w:r>
          </w:p>
        </w:tc>
        <w:tc>
          <w:tcPr>
            <w:tcW w:w="1198" w:type="dxa"/>
          </w:tcPr>
          <w:p w:rsidR="00A1026C" w:rsidRDefault="00976810">
            <w:pPr>
              <w:pStyle w:val="TableParagraph"/>
              <w:ind w:right="160"/>
              <w:jc w:val="right"/>
              <w:rPr>
                <w:b/>
                <w:sz w:val="15"/>
              </w:rPr>
            </w:pPr>
            <w:r>
              <w:rPr>
                <w:b/>
                <w:sz w:val="15"/>
              </w:rPr>
              <w:t>0,00</w:t>
            </w:r>
          </w:p>
        </w:tc>
      </w:tr>
      <w:tr w:rsidR="00A1026C">
        <w:trPr>
          <w:trHeight w:val="283"/>
        </w:trPr>
        <w:tc>
          <w:tcPr>
            <w:tcW w:w="14751" w:type="dxa"/>
            <w:gridSpan w:val="11"/>
          </w:tcPr>
          <w:p w:rsidR="00A1026C" w:rsidRDefault="00976810">
            <w:pPr>
              <w:pStyle w:val="TableParagraph"/>
              <w:spacing w:before="53"/>
              <w:ind w:left="38"/>
              <w:rPr>
                <w:b/>
                <w:sz w:val="15"/>
              </w:rPr>
            </w:pPr>
            <w:r>
              <w:rPr>
                <w:b/>
                <w:sz w:val="15"/>
              </w:rPr>
              <w:t>Mittelverwendung (Aufwendungen, Auszahlungen)</w:t>
            </w:r>
          </w:p>
        </w:tc>
      </w:tr>
      <w:tr w:rsidR="00A1026C">
        <w:trPr>
          <w:trHeight w:val="250"/>
        </w:trPr>
        <w:tc>
          <w:tcPr>
            <w:tcW w:w="1524" w:type="dxa"/>
            <w:tcBorders>
              <w:bottom w:val="single" w:sz="6" w:space="0" w:color="000000"/>
            </w:tcBorders>
          </w:tcPr>
          <w:p w:rsidR="00A1026C" w:rsidRDefault="00976810">
            <w:pPr>
              <w:pStyle w:val="TableParagraph"/>
              <w:spacing w:before="54"/>
              <w:ind w:left="38"/>
              <w:rPr>
                <w:sz w:val="15"/>
              </w:rPr>
            </w:pPr>
            <w:r>
              <w:rPr>
                <w:sz w:val="15"/>
              </w:rPr>
              <w:t>1/080000/752500</w:t>
            </w:r>
          </w:p>
        </w:tc>
        <w:tc>
          <w:tcPr>
            <w:tcW w:w="530" w:type="dxa"/>
            <w:tcBorders>
              <w:bottom w:val="single" w:sz="6" w:space="0" w:color="000000"/>
            </w:tcBorders>
          </w:tcPr>
          <w:p w:rsidR="00A1026C" w:rsidRDefault="00976810">
            <w:pPr>
              <w:pStyle w:val="TableParagraph"/>
              <w:spacing w:before="54"/>
              <w:ind w:left="101"/>
              <w:rPr>
                <w:sz w:val="15"/>
              </w:rPr>
            </w:pPr>
            <w:r>
              <w:rPr>
                <w:sz w:val="15"/>
              </w:rPr>
              <w:t>GSZ -</w:t>
            </w:r>
          </w:p>
        </w:tc>
        <w:tc>
          <w:tcPr>
            <w:tcW w:w="3725" w:type="dxa"/>
            <w:gridSpan w:val="2"/>
            <w:tcBorders>
              <w:bottom w:val="single" w:sz="6" w:space="0" w:color="000000"/>
            </w:tcBorders>
          </w:tcPr>
          <w:p w:rsidR="00A1026C" w:rsidRDefault="00976810">
            <w:pPr>
              <w:pStyle w:val="TableParagraph"/>
              <w:spacing w:before="54"/>
              <w:ind w:left="20"/>
              <w:rPr>
                <w:sz w:val="15"/>
              </w:rPr>
            </w:pPr>
            <w:r>
              <w:rPr>
                <w:sz w:val="15"/>
              </w:rPr>
              <w:t>Jährliche Beiträge</w:t>
            </w:r>
          </w:p>
        </w:tc>
        <w:tc>
          <w:tcPr>
            <w:tcW w:w="1278" w:type="dxa"/>
            <w:tcBorders>
              <w:bottom w:val="single" w:sz="6" w:space="0" w:color="000000"/>
            </w:tcBorders>
          </w:tcPr>
          <w:p w:rsidR="00A1026C" w:rsidRDefault="00976810">
            <w:pPr>
              <w:pStyle w:val="TableParagraph"/>
              <w:spacing w:before="54"/>
              <w:ind w:left="835"/>
              <w:rPr>
                <w:sz w:val="15"/>
              </w:rPr>
            </w:pPr>
            <w:r>
              <w:rPr>
                <w:sz w:val="15"/>
              </w:rPr>
              <w:t>3231</w:t>
            </w:r>
          </w:p>
        </w:tc>
        <w:tc>
          <w:tcPr>
            <w:tcW w:w="817" w:type="dxa"/>
            <w:tcBorders>
              <w:bottom w:val="single" w:sz="6" w:space="0" w:color="000000"/>
            </w:tcBorders>
          </w:tcPr>
          <w:p w:rsidR="00A1026C" w:rsidRDefault="00976810">
            <w:pPr>
              <w:pStyle w:val="TableParagraph"/>
              <w:spacing w:before="54"/>
              <w:ind w:left="96"/>
              <w:rPr>
                <w:sz w:val="15"/>
              </w:rPr>
            </w:pPr>
            <w:r>
              <w:rPr>
                <w:sz w:val="15"/>
              </w:rPr>
              <w:t>26</w:t>
            </w:r>
          </w:p>
        </w:tc>
        <w:tc>
          <w:tcPr>
            <w:tcW w:w="1593" w:type="dxa"/>
            <w:tcBorders>
              <w:bottom w:val="single" w:sz="6" w:space="0" w:color="000000"/>
            </w:tcBorders>
          </w:tcPr>
          <w:p w:rsidR="00A1026C" w:rsidRDefault="00976810">
            <w:pPr>
              <w:pStyle w:val="TableParagraph"/>
              <w:spacing w:before="54"/>
              <w:ind w:right="318"/>
              <w:jc w:val="right"/>
              <w:rPr>
                <w:sz w:val="15"/>
              </w:rPr>
            </w:pPr>
            <w:r>
              <w:rPr>
                <w:sz w:val="15"/>
              </w:rPr>
              <w:t>38.100,00</w:t>
            </w:r>
          </w:p>
        </w:tc>
        <w:tc>
          <w:tcPr>
            <w:tcW w:w="1362" w:type="dxa"/>
            <w:tcBorders>
              <w:bottom w:val="single" w:sz="6" w:space="0" w:color="000000"/>
            </w:tcBorders>
          </w:tcPr>
          <w:p w:rsidR="00A1026C" w:rsidRDefault="00976810">
            <w:pPr>
              <w:pStyle w:val="TableParagraph"/>
              <w:spacing w:before="54"/>
              <w:ind w:right="320"/>
              <w:jc w:val="right"/>
              <w:rPr>
                <w:sz w:val="15"/>
              </w:rPr>
            </w:pPr>
            <w:r>
              <w:rPr>
                <w:sz w:val="15"/>
              </w:rPr>
              <w:t>47.000,00</w:t>
            </w:r>
          </w:p>
        </w:tc>
        <w:tc>
          <w:tcPr>
            <w:tcW w:w="1362" w:type="dxa"/>
            <w:tcBorders>
              <w:bottom w:val="single" w:sz="6" w:space="0" w:color="000000"/>
            </w:tcBorders>
          </w:tcPr>
          <w:p w:rsidR="00A1026C" w:rsidRDefault="00976810">
            <w:pPr>
              <w:pStyle w:val="TableParagraph"/>
              <w:spacing w:before="54"/>
              <w:ind w:right="321"/>
              <w:jc w:val="right"/>
              <w:rPr>
                <w:sz w:val="15"/>
              </w:rPr>
            </w:pPr>
            <w:r>
              <w:rPr>
                <w:sz w:val="15"/>
              </w:rPr>
              <w:t>47.100,00</w:t>
            </w:r>
          </w:p>
        </w:tc>
        <w:tc>
          <w:tcPr>
            <w:tcW w:w="1362" w:type="dxa"/>
            <w:tcBorders>
              <w:bottom w:val="single" w:sz="6" w:space="0" w:color="000000"/>
            </w:tcBorders>
          </w:tcPr>
          <w:p w:rsidR="00A1026C" w:rsidRDefault="00976810">
            <w:pPr>
              <w:pStyle w:val="TableParagraph"/>
              <w:spacing w:before="54"/>
              <w:ind w:right="322"/>
              <w:jc w:val="right"/>
              <w:rPr>
                <w:sz w:val="15"/>
              </w:rPr>
            </w:pPr>
            <w:r>
              <w:rPr>
                <w:sz w:val="15"/>
              </w:rPr>
              <w:t>47.900,00</w:t>
            </w:r>
          </w:p>
        </w:tc>
        <w:tc>
          <w:tcPr>
            <w:tcW w:w="1198" w:type="dxa"/>
            <w:tcBorders>
              <w:bottom w:val="single" w:sz="6" w:space="0" w:color="000000"/>
            </w:tcBorders>
          </w:tcPr>
          <w:p w:rsidR="00A1026C" w:rsidRDefault="00976810">
            <w:pPr>
              <w:pStyle w:val="TableParagraph"/>
              <w:spacing w:before="54"/>
              <w:ind w:right="160"/>
              <w:jc w:val="right"/>
              <w:rPr>
                <w:sz w:val="15"/>
              </w:rPr>
            </w:pPr>
            <w:r>
              <w:rPr>
                <w:sz w:val="15"/>
              </w:rPr>
              <w:t>47.700,00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530" w:type="dxa"/>
            <w:tcBorders>
              <w:top w:val="single" w:sz="6" w:space="0" w:color="000000"/>
            </w:tcBorders>
          </w:tcPr>
          <w:p w:rsidR="00A1026C" w:rsidRDefault="00976810">
            <w:pPr>
              <w:pStyle w:val="TableParagraph"/>
              <w:spacing w:before="21"/>
              <w:ind w:left="101"/>
              <w:rPr>
                <w:b/>
                <w:sz w:val="15"/>
              </w:rPr>
            </w:pPr>
            <w:r>
              <w:rPr>
                <w:b/>
                <w:sz w:val="15"/>
              </w:rPr>
              <w:t>080</w:t>
            </w:r>
          </w:p>
        </w:tc>
        <w:tc>
          <w:tcPr>
            <w:tcW w:w="3725" w:type="dxa"/>
            <w:gridSpan w:val="2"/>
            <w:tcBorders>
              <w:top w:val="single" w:sz="6" w:space="0" w:color="000000"/>
            </w:tcBorders>
          </w:tcPr>
          <w:p w:rsidR="00A1026C" w:rsidRDefault="00976810">
            <w:pPr>
              <w:pStyle w:val="TableParagraph"/>
              <w:spacing w:before="21"/>
              <w:ind w:left="365"/>
              <w:rPr>
                <w:b/>
                <w:sz w:val="15"/>
              </w:rPr>
            </w:pPr>
            <w:r>
              <w:rPr>
                <w:b/>
                <w:sz w:val="15"/>
              </w:rPr>
              <w:t>Pensionen (soweit nicht aufgeteilt)</w:t>
            </w:r>
          </w:p>
        </w:tc>
        <w:tc>
          <w:tcPr>
            <w:tcW w:w="1278" w:type="dxa"/>
            <w:tcBorders>
              <w:top w:val="single" w:sz="6" w:space="0" w:color="000000"/>
            </w:tcBorders>
          </w:tcPr>
          <w:p w:rsidR="00A1026C" w:rsidRDefault="00A1026C">
            <w:pPr>
              <w:pStyle w:val="TableParagraph"/>
              <w:spacing w:before="0"/>
              <w:rPr>
                <w:rFonts w:ascii="Times New Roman"/>
                <w:sz w:val="14"/>
              </w:rPr>
            </w:pPr>
          </w:p>
        </w:tc>
        <w:tc>
          <w:tcPr>
            <w:tcW w:w="817"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318"/>
              <w:jc w:val="right"/>
              <w:rPr>
                <w:b/>
                <w:sz w:val="15"/>
              </w:rPr>
            </w:pPr>
            <w:r>
              <w:rPr>
                <w:b/>
                <w:sz w:val="15"/>
              </w:rPr>
              <w:t>38.100,00</w:t>
            </w:r>
          </w:p>
        </w:tc>
        <w:tc>
          <w:tcPr>
            <w:tcW w:w="1362" w:type="dxa"/>
            <w:tcBorders>
              <w:top w:val="single" w:sz="6" w:space="0" w:color="000000"/>
            </w:tcBorders>
          </w:tcPr>
          <w:p w:rsidR="00A1026C" w:rsidRDefault="00976810">
            <w:pPr>
              <w:pStyle w:val="TableParagraph"/>
              <w:spacing w:before="21"/>
              <w:ind w:right="320"/>
              <w:jc w:val="right"/>
              <w:rPr>
                <w:b/>
                <w:sz w:val="15"/>
              </w:rPr>
            </w:pPr>
            <w:r>
              <w:rPr>
                <w:b/>
                <w:sz w:val="15"/>
              </w:rPr>
              <w:t>47.000,00</w:t>
            </w:r>
          </w:p>
        </w:tc>
        <w:tc>
          <w:tcPr>
            <w:tcW w:w="1362" w:type="dxa"/>
            <w:tcBorders>
              <w:top w:val="single" w:sz="6" w:space="0" w:color="000000"/>
            </w:tcBorders>
          </w:tcPr>
          <w:p w:rsidR="00A1026C" w:rsidRDefault="00976810">
            <w:pPr>
              <w:pStyle w:val="TableParagraph"/>
              <w:spacing w:before="21"/>
              <w:ind w:right="321"/>
              <w:jc w:val="right"/>
              <w:rPr>
                <w:b/>
                <w:sz w:val="15"/>
              </w:rPr>
            </w:pPr>
            <w:r>
              <w:rPr>
                <w:b/>
                <w:sz w:val="15"/>
              </w:rPr>
              <w:t>47.100,00</w:t>
            </w:r>
          </w:p>
        </w:tc>
        <w:tc>
          <w:tcPr>
            <w:tcW w:w="1362" w:type="dxa"/>
            <w:tcBorders>
              <w:top w:val="single" w:sz="6" w:space="0" w:color="000000"/>
            </w:tcBorders>
          </w:tcPr>
          <w:p w:rsidR="00A1026C" w:rsidRDefault="00976810">
            <w:pPr>
              <w:pStyle w:val="TableParagraph"/>
              <w:spacing w:before="21"/>
              <w:ind w:right="322"/>
              <w:jc w:val="right"/>
              <w:rPr>
                <w:b/>
                <w:sz w:val="15"/>
              </w:rPr>
            </w:pPr>
            <w:r>
              <w:rPr>
                <w:b/>
                <w:sz w:val="15"/>
              </w:rPr>
              <w:t>47.900,00</w:t>
            </w:r>
          </w:p>
        </w:tc>
        <w:tc>
          <w:tcPr>
            <w:tcW w:w="1198" w:type="dxa"/>
            <w:tcBorders>
              <w:top w:val="single" w:sz="6" w:space="0" w:color="000000"/>
            </w:tcBorders>
          </w:tcPr>
          <w:p w:rsidR="00A1026C" w:rsidRDefault="00976810">
            <w:pPr>
              <w:pStyle w:val="TableParagraph"/>
              <w:spacing w:before="21"/>
              <w:ind w:right="160"/>
              <w:jc w:val="right"/>
              <w:rPr>
                <w:b/>
                <w:sz w:val="15"/>
              </w:rPr>
            </w:pPr>
            <w:r>
              <w:rPr>
                <w:b/>
                <w:sz w:val="15"/>
              </w:rPr>
              <w:t>47.700,00</w:t>
            </w:r>
          </w:p>
        </w:tc>
      </w:tr>
      <w:tr w:rsidR="00A1026C">
        <w:trPr>
          <w:trHeight w:val="226"/>
        </w:trPr>
        <w:tc>
          <w:tcPr>
            <w:tcW w:w="1524" w:type="dxa"/>
          </w:tcPr>
          <w:p w:rsidR="00A1026C" w:rsidRDefault="00A1026C">
            <w:pPr>
              <w:pStyle w:val="TableParagraph"/>
              <w:spacing w:before="0"/>
              <w:rPr>
                <w:rFonts w:ascii="Times New Roman"/>
                <w:sz w:val="14"/>
              </w:rPr>
            </w:pPr>
          </w:p>
        </w:tc>
        <w:tc>
          <w:tcPr>
            <w:tcW w:w="530" w:type="dxa"/>
          </w:tcPr>
          <w:p w:rsidR="00A1026C" w:rsidRDefault="00976810">
            <w:pPr>
              <w:pStyle w:val="TableParagraph"/>
              <w:ind w:left="101"/>
              <w:rPr>
                <w:b/>
                <w:sz w:val="15"/>
              </w:rPr>
            </w:pPr>
            <w:r>
              <w:rPr>
                <w:b/>
                <w:sz w:val="15"/>
              </w:rPr>
              <w:t>08</w:t>
            </w:r>
          </w:p>
        </w:tc>
        <w:tc>
          <w:tcPr>
            <w:tcW w:w="3725" w:type="dxa"/>
            <w:gridSpan w:val="2"/>
          </w:tcPr>
          <w:p w:rsidR="00A1026C" w:rsidRDefault="00976810">
            <w:pPr>
              <w:pStyle w:val="TableParagraph"/>
              <w:ind w:left="365"/>
              <w:rPr>
                <w:b/>
                <w:sz w:val="15"/>
              </w:rPr>
            </w:pPr>
            <w:r>
              <w:rPr>
                <w:b/>
                <w:sz w:val="15"/>
              </w:rPr>
              <w:t>Pensionen (soweit nicht aufgeteilt)</w:t>
            </w:r>
          </w:p>
        </w:tc>
        <w:tc>
          <w:tcPr>
            <w:tcW w:w="1278" w:type="dxa"/>
          </w:tcPr>
          <w:p w:rsidR="00A1026C" w:rsidRDefault="00A1026C">
            <w:pPr>
              <w:pStyle w:val="TableParagraph"/>
              <w:spacing w:before="0"/>
              <w:rPr>
                <w:rFonts w:ascii="Times New Roman"/>
                <w:sz w:val="14"/>
              </w:rPr>
            </w:pPr>
          </w:p>
        </w:tc>
        <w:tc>
          <w:tcPr>
            <w:tcW w:w="817"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318"/>
              <w:jc w:val="right"/>
              <w:rPr>
                <w:b/>
                <w:sz w:val="15"/>
              </w:rPr>
            </w:pPr>
            <w:r>
              <w:rPr>
                <w:b/>
                <w:sz w:val="15"/>
              </w:rPr>
              <w:t>38.100,00</w:t>
            </w:r>
          </w:p>
        </w:tc>
        <w:tc>
          <w:tcPr>
            <w:tcW w:w="1362" w:type="dxa"/>
          </w:tcPr>
          <w:p w:rsidR="00A1026C" w:rsidRDefault="00976810">
            <w:pPr>
              <w:pStyle w:val="TableParagraph"/>
              <w:ind w:right="320"/>
              <w:jc w:val="right"/>
              <w:rPr>
                <w:b/>
                <w:sz w:val="15"/>
              </w:rPr>
            </w:pPr>
            <w:r>
              <w:rPr>
                <w:b/>
                <w:sz w:val="15"/>
              </w:rPr>
              <w:t>47.000,00</w:t>
            </w:r>
          </w:p>
        </w:tc>
        <w:tc>
          <w:tcPr>
            <w:tcW w:w="1362" w:type="dxa"/>
          </w:tcPr>
          <w:p w:rsidR="00A1026C" w:rsidRDefault="00976810">
            <w:pPr>
              <w:pStyle w:val="TableParagraph"/>
              <w:ind w:right="321"/>
              <w:jc w:val="right"/>
              <w:rPr>
                <w:b/>
                <w:sz w:val="15"/>
              </w:rPr>
            </w:pPr>
            <w:r>
              <w:rPr>
                <w:b/>
                <w:sz w:val="15"/>
              </w:rPr>
              <w:t>47.100,00</w:t>
            </w:r>
          </w:p>
        </w:tc>
        <w:tc>
          <w:tcPr>
            <w:tcW w:w="1362" w:type="dxa"/>
          </w:tcPr>
          <w:p w:rsidR="00A1026C" w:rsidRDefault="00976810">
            <w:pPr>
              <w:pStyle w:val="TableParagraph"/>
              <w:ind w:right="322"/>
              <w:jc w:val="right"/>
              <w:rPr>
                <w:b/>
                <w:sz w:val="15"/>
              </w:rPr>
            </w:pPr>
            <w:r>
              <w:rPr>
                <w:b/>
                <w:sz w:val="15"/>
              </w:rPr>
              <w:t>47.900,00</w:t>
            </w:r>
          </w:p>
        </w:tc>
        <w:tc>
          <w:tcPr>
            <w:tcW w:w="1198" w:type="dxa"/>
          </w:tcPr>
          <w:p w:rsidR="00A1026C" w:rsidRDefault="00976810">
            <w:pPr>
              <w:pStyle w:val="TableParagraph"/>
              <w:ind w:right="160"/>
              <w:jc w:val="right"/>
              <w:rPr>
                <w:b/>
                <w:sz w:val="15"/>
              </w:rPr>
            </w:pPr>
            <w:r>
              <w:rPr>
                <w:b/>
                <w:sz w:val="15"/>
              </w:rPr>
              <w:t>47.700,00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530" w:type="dxa"/>
          </w:tcPr>
          <w:p w:rsidR="00A1026C" w:rsidRDefault="00976810">
            <w:pPr>
              <w:pStyle w:val="TableParagraph"/>
              <w:ind w:left="101"/>
              <w:rPr>
                <w:b/>
                <w:sz w:val="15"/>
              </w:rPr>
            </w:pPr>
            <w:r>
              <w:rPr>
                <w:b/>
                <w:sz w:val="15"/>
              </w:rPr>
              <w:t>080</w:t>
            </w:r>
          </w:p>
        </w:tc>
        <w:tc>
          <w:tcPr>
            <w:tcW w:w="3725" w:type="dxa"/>
            <w:gridSpan w:val="2"/>
          </w:tcPr>
          <w:p w:rsidR="00A1026C" w:rsidRDefault="00976810">
            <w:pPr>
              <w:pStyle w:val="TableParagraph"/>
              <w:ind w:left="365"/>
              <w:rPr>
                <w:b/>
                <w:sz w:val="15"/>
              </w:rPr>
            </w:pPr>
            <w:r>
              <w:rPr>
                <w:b/>
                <w:sz w:val="15"/>
              </w:rPr>
              <w:t>Pensionen (soweit nicht aufgeteilt)</w:t>
            </w:r>
          </w:p>
        </w:tc>
        <w:tc>
          <w:tcPr>
            <w:tcW w:w="1278" w:type="dxa"/>
          </w:tcPr>
          <w:p w:rsidR="00A1026C" w:rsidRDefault="00A1026C">
            <w:pPr>
              <w:pStyle w:val="TableParagraph"/>
              <w:spacing w:before="0"/>
              <w:rPr>
                <w:rFonts w:ascii="Times New Roman"/>
                <w:sz w:val="14"/>
              </w:rPr>
            </w:pPr>
          </w:p>
        </w:tc>
        <w:tc>
          <w:tcPr>
            <w:tcW w:w="817"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318"/>
              <w:jc w:val="right"/>
              <w:rPr>
                <w:b/>
                <w:sz w:val="15"/>
              </w:rPr>
            </w:pPr>
            <w:r>
              <w:rPr>
                <w:b/>
                <w:sz w:val="15"/>
              </w:rPr>
              <w:t>-38.100,00</w:t>
            </w:r>
          </w:p>
        </w:tc>
        <w:tc>
          <w:tcPr>
            <w:tcW w:w="1362" w:type="dxa"/>
          </w:tcPr>
          <w:p w:rsidR="00A1026C" w:rsidRDefault="00976810">
            <w:pPr>
              <w:pStyle w:val="TableParagraph"/>
              <w:ind w:right="319"/>
              <w:jc w:val="right"/>
              <w:rPr>
                <w:b/>
                <w:sz w:val="15"/>
              </w:rPr>
            </w:pPr>
            <w:r>
              <w:rPr>
                <w:b/>
                <w:sz w:val="15"/>
              </w:rPr>
              <w:t>-47.000,00</w:t>
            </w:r>
          </w:p>
        </w:tc>
        <w:tc>
          <w:tcPr>
            <w:tcW w:w="1362" w:type="dxa"/>
          </w:tcPr>
          <w:p w:rsidR="00A1026C" w:rsidRDefault="00976810">
            <w:pPr>
              <w:pStyle w:val="TableParagraph"/>
              <w:ind w:right="321"/>
              <w:jc w:val="right"/>
              <w:rPr>
                <w:b/>
                <w:sz w:val="15"/>
              </w:rPr>
            </w:pPr>
            <w:r>
              <w:rPr>
                <w:b/>
                <w:sz w:val="15"/>
              </w:rPr>
              <w:t>-47.100,00</w:t>
            </w:r>
          </w:p>
        </w:tc>
        <w:tc>
          <w:tcPr>
            <w:tcW w:w="1362" w:type="dxa"/>
          </w:tcPr>
          <w:p w:rsidR="00A1026C" w:rsidRDefault="00976810">
            <w:pPr>
              <w:pStyle w:val="TableParagraph"/>
              <w:ind w:right="322"/>
              <w:jc w:val="right"/>
              <w:rPr>
                <w:b/>
                <w:sz w:val="15"/>
              </w:rPr>
            </w:pPr>
            <w:r>
              <w:rPr>
                <w:b/>
                <w:sz w:val="15"/>
              </w:rPr>
              <w:t>-47.900,00</w:t>
            </w:r>
          </w:p>
        </w:tc>
        <w:tc>
          <w:tcPr>
            <w:tcW w:w="1198" w:type="dxa"/>
          </w:tcPr>
          <w:p w:rsidR="00A1026C" w:rsidRDefault="00976810">
            <w:pPr>
              <w:pStyle w:val="TableParagraph"/>
              <w:ind w:right="160"/>
              <w:jc w:val="right"/>
              <w:rPr>
                <w:b/>
                <w:sz w:val="15"/>
              </w:rPr>
            </w:pPr>
            <w:r>
              <w:rPr>
                <w:b/>
                <w:sz w:val="15"/>
              </w:rPr>
              <w:t>-47.700,00</w:t>
            </w:r>
          </w:p>
        </w:tc>
      </w:tr>
      <w:tr w:rsidR="00A1026C">
        <w:trPr>
          <w:trHeight w:val="198"/>
        </w:trPr>
        <w:tc>
          <w:tcPr>
            <w:tcW w:w="1524" w:type="dxa"/>
          </w:tcPr>
          <w:p w:rsidR="00A1026C" w:rsidRDefault="00A1026C">
            <w:pPr>
              <w:pStyle w:val="TableParagraph"/>
              <w:spacing w:before="0"/>
              <w:rPr>
                <w:rFonts w:ascii="Times New Roman"/>
                <w:sz w:val="12"/>
              </w:rPr>
            </w:pPr>
          </w:p>
        </w:tc>
        <w:tc>
          <w:tcPr>
            <w:tcW w:w="530" w:type="dxa"/>
          </w:tcPr>
          <w:p w:rsidR="00A1026C" w:rsidRDefault="00976810">
            <w:pPr>
              <w:pStyle w:val="TableParagraph"/>
              <w:spacing w:line="153" w:lineRule="exact"/>
              <w:ind w:left="101"/>
              <w:rPr>
                <w:b/>
                <w:sz w:val="15"/>
              </w:rPr>
            </w:pPr>
            <w:r>
              <w:rPr>
                <w:b/>
                <w:sz w:val="15"/>
              </w:rPr>
              <w:t>08</w:t>
            </w:r>
          </w:p>
        </w:tc>
        <w:tc>
          <w:tcPr>
            <w:tcW w:w="3725" w:type="dxa"/>
            <w:gridSpan w:val="2"/>
          </w:tcPr>
          <w:p w:rsidR="00A1026C" w:rsidRDefault="00976810">
            <w:pPr>
              <w:pStyle w:val="TableParagraph"/>
              <w:spacing w:line="153" w:lineRule="exact"/>
              <w:ind w:left="365"/>
              <w:rPr>
                <w:b/>
                <w:sz w:val="15"/>
              </w:rPr>
            </w:pPr>
            <w:r>
              <w:rPr>
                <w:b/>
                <w:sz w:val="15"/>
              </w:rPr>
              <w:t>Pensionen (soweit nicht aufgeteilt)</w:t>
            </w:r>
          </w:p>
        </w:tc>
        <w:tc>
          <w:tcPr>
            <w:tcW w:w="1278" w:type="dxa"/>
          </w:tcPr>
          <w:p w:rsidR="00A1026C" w:rsidRDefault="00A1026C">
            <w:pPr>
              <w:pStyle w:val="TableParagraph"/>
              <w:spacing w:before="0"/>
              <w:rPr>
                <w:rFonts w:ascii="Times New Roman"/>
                <w:sz w:val="12"/>
              </w:rPr>
            </w:pPr>
          </w:p>
        </w:tc>
        <w:tc>
          <w:tcPr>
            <w:tcW w:w="817"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318"/>
              <w:jc w:val="right"/>
              <w:rPr>
                <w:b/>
                <w:sz w:val="15"/>
              </w:rPr>
            </w:pPr>
            <w:r>
              <w:rPr>
                <w:b/>
                <w:sz w:val="15"/>
              </w:rPr>
              <w:t>-38.100,00</w:t>
            </w:r>
          </w:p>
        </w:tc>
        <w:tc>
          <w:tcPr>
            <w:tcW w:w="1362" w:type="dxa"/>
          </w:tcPr>
          <w:p w:rsidR="00A1026C" w:rsidRDefault="00976810">
            <w:pPr>
              <w:pStyle w:val="TableParagraph"/>
              <w:spacing w:line="153" w:lineRule="exact"/>
              <w:ind w:right="319"/>
              <w:jc w:val="right"/>
              <w:rPr>
                <w:b/>
                <w:sz w:val="15"/>
              </w:rPr>
            </w:pPr>
            <w:r>
              <w:rPr>
                <w:b/>
                <w:sz w:val="15"/>
              </w:rPr>
              <w:t>-47.000,00</w:t>
            </w:r>
          </w:p>
        </w:tc>
        <w:tc>
          <w:tcPr>
            <w:tcW w:w="1362" w:type="dxa"/>
          </w:tcPr>
          <w:p w:rsidR="00A1026C" w:rsidRDefault="00976810">
            <w:pPr>
              <w:pStyle w:val="TableParagraph"/>
              <w:spacing w:line="153" w:lineRule="exact"/>
              <w:ind w:right="321"/>
              <w:jc w:val="right"/>
              <w:rPr>
                <w:b/>
                <w:sz w:val="15"/>
              </w:rPr>
            </w:pPr>
            <w:r>
              <w:rPr>
                <w:b/>
                <w:sz w:val="15"/>
              </w:rPr>
              <w:t>-47.100,00</w:t>
            </w:r>
          </w:p>
        </w:tc>
        <w:tc>
          <w:tcPr>
            <w:tcW w:w="1362" w:type="dxa"/>
          </w:tcPr>
          <w:p w:rsidR="00A1026C" w:rsidRDefault="00976810">
            <w:pPr>
              <w:pStyle w:val="TableParagraph"/>
              <w:spacing w:line="153" w:lineRule="exact"/>
              <w:ind w:right="322"/>
              <w:jc w:val="right"/>
              <w:rPr>
                <w:b/>
                <w:sz w:val="15"/>
              </w:rPr>
            </w:pPr>
            <w:r>
              <w:rPr>
                <w:b/>
                <w:sz w:val="15"/>
              </w:rPr>
              <w:t>-47.900,00</w:t>
            </w:r>
          </w:p>
        </w:tc>
        <w:tc>
          <w:tcPr>
            <w:tcW w:w="1198" w:type="dxa"/>
          </w:tcPr>
          <w:p w:rsidR="00A1026C" w:rsidRDefault="00976810">
            <w:pPr>
              <w:pStyle w:val="TableParagraph"/>
              <w:spacing w:line="153" w:lineRule="exact"/>
              <w:ind w:right="160"/>
              <w:jc w:val="right"/>
              <w:rPr>
                <w:b/>
                <w:sz w:val="15"/>
              </w:rPr>
            </w:pPr>
            <w:r>
              <w:rPr>
                <w:b/>
                <w:sz w:val="15"/>
              </w:rPr>
              <w:t>-47.700,00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35" o:spid="_x0000_s1307"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AmUXWW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A1026C">
      <w:pPr>
        <w:pStyle w:val="Textkrper"/>
        <w:spacing w:before="3"/>
        <w:rPr>
          <w:sz w:val="17"/>
        </w:rPr>
      </w:pPr>
    </w:p>
    <w:p w:rsidR="00A1026C" w:rsidRPr="00976810" w:rsidRDefault="00976810">
      <w:pPr>
        <w:pStyle w:val="berschrift4"/>
        <w:tabs>
          <w:tab w:val="left" w:pos="2021"/>
        </w:tabs>
        <w:spacing w:before="96"/>
        <w:ind w:left="434"/>
        <w:rPr>
          <w:lang w:val="de-AT"/>
        </w:rPr>
      </w:pPr>
      <w:r w:rsidRPr="00976810">
        <w:rPr>
          <w:lang w:val="de-AT"/>
        </w:rPr>
        <w:t>09</w:t>
      </w:r>
      <w:r w:rsidRPr="00976810">
        <w:rPr>
          <w:lang w:val="de-AT"/>
        </w:rPr>
        <w:tab/>
        <w:t>Personalbetreuung</w:t>
      </w:r>
    </w:p>
    <w:p w:rsidR="00A1026C" w:rsidRPr="00976810" w:rsidRDefault="00976810">
      <w:pPr>
        <w:pStyle w:val="Textkrper"/>
        <w:tabs>
          <w:tab w:val="left" w:pos="2019"/>
        </w:tabs>
        <w:spacing w:before="44"/>
        <w:ind w:left="431"/>
        <w:rPr>
          <w:lang w:val="de-AT"/>
        </w:rPr>
      </w:pPr>
      <w:r w:rsidRPr="00976810">
        <w:rPr>
          <w:lang w:val="de-AT"/>
        </w:rPr>
        <w:t>091</w:t>
      </w:r>
      <w:r w:rsidRPr="00976810">
        <w:rPr>
          <w:lang w:val="de-AT"/>
        </w:rPr>
        <w:tab/>
        <w:t>Personalausbildung und Personalfortbildung</w:t>
      </w:r>
    </w:p>
    <w:p w:rsidR="00A1026C" w:rsidRPr="00976810" w:rsidRDefault="00FE1F19">
      <w:pPr>
        <w:pStyle w:val="Textkrper"/>
        <w:tabs>
          <w:tab w:val="left" w:pos="2019"/>
        </w:tabs>
        <w:spacing w:before="54" w:line="314" w:lineRule="auto"/>
        <w:ind w:left="431" w:right="9980"/>
        <w:rPr>
          <w:lang w:val="de-AT"/>
        </w:rPr>
      </w:pPr>
      <w:r>
        <w:rPr>
          <w:noProof/>
          <w:lang w:val="de-AT" w:eastAsia="de-AT"/>
        </w:rPr>
        <mc:AlternateContent>
          <mc:Choice Requires="wps">
            <w:drawing>
              <wp:anchor distT="0" distB="0" distL="114300" distR="114300" simplePos="0" relativeHeight="251611648" behindDoc="0" locked="0" layoutInCell="1" allowOverlap="1">
                <wp:simplePos x="0" y="0"/>
                <wp:positionH relativeFrom="page">
                  <wp:posOffset>720090</wp:posOffset>
                </wp:positionH>
                <wp:positionV relativeFrom="paragraph">
                  <wp:posOffset>343535</wp:posOffset>
                </wp:positionV>
                <wp:extent cx="9359900" cy="0"/>
                <wp:effectExtent l="5715" t="10160" r="6985" b="8890"/>
                <wp:wrapNone/>
                <wp:docPr id="13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7EEFF" id="Line 62" o:spid="_x0000_s1026" style="position:absolute;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7.05pt" to="793.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rL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" strokeweight=".65pt">
                <w10:wrap anchorx="page"/>
              </v:line>
            </w:pict>
          </mc:Fallback>
        </mc:AlternateContent>
      </w:r>
      <w:r w:rsidR="00976810" w:rsidRPr="00976810">
        <w:rPr>
          <w:lang w:val="de-AT"/>
        </w:rPr>
        <w:t>091000</w:t>
      </w:r>
      <w:r w:rsidR="00976810" w:rsidRPr="00976810">
        <w:rPr>
          <w:lang w:val="de-AT"/>
        </w:rPr>
        <w:tab/>
        <w:t>Personalausbildung und Personalfortbildung Mittelaufbringung (Erträge,</w:t>
      </w:r>
      <w:r w:rsidR="00976810" w:rsidRPr="00976810">
        <w:rPr>
          <w:spacing w:val="2"/>
          <w:lang w:val="de-AT"/>
        </w:rPr>
        <w:t xml:space="preserve"> </w:t>
      </w:r>
      <w:r w:rsidR="00976810" w:rsidRPr="00976810">
        <w:rPr>
          <w:lang w:val="de-AT"/>
        </w:rPr>
        <w:t>Einzahlungen)</w:t>
      </w:r>
    </w:p>
    <w:p w:rsidR="00A1026C" w:rsidRPr="00976810" w:rsidRDefault="00A1026C">
      <w:pPr>
        <w:spacing w:line="314" w:lineRule="auto"/>
        <w:rPr>
          <w:lang w:val="de-AT"/>
        </w:rPr>
        <w:sectPr w:rsidR="00A1026C" w:rsidRPr="00976810">
          <w:pgSz w:w="16840" w:h="11910" w:orient="landscape"/>
          <w:pgMar w:top="1140" w:right="820" w:bottom="720" w:left="740" w:header="584" w:footer="520" w:gutter="0"/>
          <w:cols w:space="720"/>
        </w:sectPr>
      </w:pPr>
    </w:p>
    <w:p w:rsidR="00A1026C" w:rsidRPr="00976810" w:rsidRDefault="00976810">
      <w:pPr>
        <w:pStyle w:val="Textkrper"/>
        <w:spacing w:before="64"/>
        <w:ind w:left="431"/>
        <w:rPr>
          <w:lang w:val="de-AT"/>
        </w:rPr>
      </w:pPr>
      <w:r w:rsidRPr="00976810">
        <w:rPr>
          <w:lang w:val="de-AT"/>
        </w:rPr>
        <w:t>Summe Mittelaufbr.</w:t>
      </w:r>
    </w:p>
    <w:p w:rsidR="00A1026C" w:rsidRPr="00976810" w:rsidRDefault="00976810">
      <w:pPr>
        <w:pStyle w:val="Textkrper"/>
        <w:tabs>
          <w:tab w:val="left" w:pos="923"/>
          <w:tab w:val="left" w:pos="7353"/>
        </w:tabs>
        <w:spacing w:before="64"/>
        <w:ind w:left="129"/>
        <w:rPr>
          <w:lang w:val="de-AT"/>
        </w:rPr>
      </w:pPr>
      <w:r w:rsidRPr="00976810">
        <w:rPr>
          <w:b w:val="0"/>
          <w:lang w:val="de-AT"/>
        </w:rPr>
        <w:br w:type="column"/>
      </w:r>
      <w:r w:rsidRPr="00976810">
        <w:rPr>
          <w:lang w:val="de-AT"/>
        </w:rPr>
        <w:t>091</w:t>
      </w:r>
      <w:r w:rsidRPr="00976810">
        <w:rPr>
          <w:lang w:val="de-AT"/>
        </w:rPr>
        <w:tab/>
        <w:t>Personalausbildung</w:t>
      </w:r>
      <w:r w:rsidRPr="00976810">
        <w:rPr>
          <w:spacing w:val="13"/>
          <w:lang w:val="de-AT"/>
        </w:rPr>
        <w:t xml:space="preserve"> </w:t>
      </w:r>
      <w:r w:rsidRPr="00976810">
        <w:rPr>
          <w:lang w:val="de-AT"/>
        </w:rPr>
        <w:t>und</w:t>
      </w:r>
      <w:r w:rsidRPr="00976810">
        <w:rPr>
          <w:spacing w:val="14"/>
          <w:lang w:val="de-AT"/>
        </w:rPr>
        <w:t xml:space="preserve"> </w:t>
      </w:r>
      <w:r w:rsidRPr="00976810">
        <w:rPr>
          <w:lang w:val="de-AT"/>
        </w:rPr>
        <w:t>Personalfortbildung</w:t>
      </w:r>
      <w:r w:rsidRPr="00976810">
        <w:rPr>
          <w:lang w:val="de-AT"/>
        </w:rPr>
        <w:tab/>
        <w:t>0,00</w:t>
      </w:r>
    </w:p>
    <w:p w:rsidR="00A1026C" w:rsidRPr="00976810" w:rsidRDefault="00976810">
      <w:pPr>
        <w:pStyle w:val="Textkrper"/>
        <w:tabs>
          <w:tab w:val="left" w:pos="1792"/>
          <w:tab w:val="left" w:pos="3152"/>
          <w:tab w:val="left" w:pos="4513"/>
        </w:tabs>
        <w:spacing w:before="64"/>
        <w:ind w:left="431"/>
        <w:rPr>
          <w:lang w:val="de-AT"/>
        </w:rPr>
      </w:pPr>
      <w:r w:rsidRPr="00976810">
        <w:rPr>
          <w:b w:val="0"/>
          <w:lang w:val="de-AT"/>
        </w:rPr>
        <w:br w:type="column"/>
      </w:r>
      <w:r w:rsidRPr="00976810">
        <w:rPr>
          <w:lang w:val="de-AT"/>
        </w:rPr>
        <w:t>0,00</w:t>
      </w:r>
      <w:r w:rsidRPr="00976810">
        <w:rPr>
          <w:lang w:val="de-AT"/>
        </w:rPr>
        <w:tab/>
        <w:t>0,00</w:t>
      </w:r>
      <w:r w:rsidRPr="00976810">
        <w:rPr>
          <w:lang w:val="de-AT"/>
        </w:rPr>
        <w:tab/>
        <w:t>0,00</w:t>
      </w:r>
      <w:r w:rsidRPr="00976810">
        <w:rPr>
          <w:lang w:val="de-AT"/>
        </w:rPr>
        <w:tab/>
        <w:t>0,00</w:t>
      </w:r>
    </w:p>
    <w:p w:rsidR="00A1026C" w:rsidRPr="00976810" w:rsidRDefault="00A1026C">
      <w:pPr>
        <w:rPr>
          <w:lang w:val="de-AT"/>
        </w:rPr>
        <w:sectPr w:rsidR="00A1026C" w:rsidRPr="00976810">
          <w:type w:val="continuous"/>
          <w:pgSz w:w="16840" w:h="11910" w:orient="landscape"/>
          <w:pgMar w:top="460" w:right="820" w:bottom="280" w:left="740" w:header="720" w:footer="720" w:gutter="0"/>
          <w:cols w:num="3" w:space="720" w:equalWidth="0">
            <w:col w:w="1850" w:space="40"/>
            <w:col w:w="7691" w:space="591"/>
            <w:col w:w="5108"/>
          </w:cols>
        </w:sectPr>
      </w:pPr>
    </w:p>
    <w:p w:rsidR="00A1026C" w:rsidRPr="00976810" w:rsidRDefault="00976810">
      <w:pPr>
        <w:pStyle w:val="Textkrper"/>
        <w:tabs>
          <w:tab w:val="left" w:pos="2019"/>
        </w:tabs>
        <w:spacing w:before="54" w:line="314" w:lineRule="auto"/>
        <w:ind w:left="431" w:right="9980"/>
        <w:rPr>
          <w:lang w:val="de-AT"/>
        </w:rPr>
      </w:pPr>
      <w:r w:rsidRPr="00976810">
        <w:rPr>
          <w:lang w:val="de-AT"/>
        </w:rPr>
        <w:t>091000</w:t>
      </w:r>
      <w:r w:rsidRPr="00976810">
        <w:rPr>
          <w:lang w:val="de-AT"/>
        </w:rPr>
        <w:tab/>
        <w:t>Personalausbildung und Personalfortbildung Mittelverwendung (Aufwendungen,</w:t>
      </w:r>
      <w:r w:rsidRPr="00976810">
        <w:rPr>
          <w:spacing w:val="3"/>
          <w:lang w:val="de-AT"/>
        </w:rPr>
        <w:t xml:space="preserve"> </w:t>
      </w:r>
      <w:r w:rsidRPr="00976810">
        <w:rPr>
          <w:lang w:val="de-AT"/>
        </w:rPr>
        <w:t>Auszahlungen)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24"/>
        <w:gridCol w:w="4861"/>
        <w:gridCol w:w="669"/>
        <w:gridCol w:w="858"/>
        <w:gridCol w:w="1592"/>
        <w:gridCol w:w="1361"/>
        <w:gridCol w:w="1361"/>
        <w:gridCol w:w="1361"/>
        <w:gridCol w:w="1155"/>
      </w:tblGrid>
      <w:tr w:rsidR="00A1026C">
        <w:trPr>
          <w:trHeight w:val="198"/>
        </w:trPr>
        <w:tc>
          <w:tcPr>
            <w:tcW w:w="1524" w:type="dxa"/>
          </w:tcPr>
          <w:p w:rsidR="00A1026C" w:rsidRDefault="00976810">
            <w:pPr>
              <w:pStyle w:val="TableParagraph"/>
              <w:spacing w:before="0" w:line="170" w:lineRule="exact"/>
              <w:ind w:left="38"/>
              <w:rPr>
                <w:sz w:val="15"/>
              </w:rPr>
            </w:pPr>
            <w:r>
              <w:rPr>
                <w:sz w:val="15"/>
              </w:rPr>
              <w:t>1/091000/729000</w:t>
            </w:r>
          </w:p>
        </w:tc>
        <w:tc>
          <w:tcPr>
            <w:tcW w:w="4861" w:type="dxa"/>
          </w:tcPr>
          <w:p w:rsidR="00A1026C" w:rsidRDefault="00976810">
            <w:pPr>
              <w:pStyle w:val="TableParagraph"/>
              <w:spacing w:before="0" w:line="170" w:lineRule="exact"/>
              <w:ind w:left="101"/>
              <w:rPr>
                <w:sz w:val="15"/>
              </w:rPr>
            </w:pPr>
            <w:r>
              <w:rPr>
                <w:sz w:val="15"/>
              </w:rPr>
              <w:t>SONSTIGE AUSGABEN</w:t>
            </w:r>
          </w:p>
        </w:tc>
        <w:tc>
          <w:tcPr>
            <w:tcW w:w="669" w:type="dxa"/>
          </w:tcPr>
          <w:p w:rsidR="00A1026C" w:rsidRDefault="00976810">
            <w:pPr>
              <w:pStyle w:val="TableParagraph"/>
              <w:spacing w:before="0" w:line="170" w:lineRule="exact"/>
              <w:ind w:right="97"/>
              <w:jc w:val="right"/>
              <w:rPr>
                <w:sz w:val="15"/>
              </w:rPr>
            </w:pPr>
            <w:r>
              <w:rPr>
                <w:sz w:val="15"/>
              </w:rPr>
              <w:t>3225</w:t>
            </w:r>
          </w:p>
        </w:tc>
        <w:tc>
          <w:tcPr>
            <w:tcW w:w="858" w:type="dxa"/>
          </w:tcPr>
          <w:p w:rsidR="00A1026C" w:rsidRDefault="00976810">
            <w:pPr>
              <w:pStyle w:val="TableParagraph"/>
              <w:spacing w:before="0" w:line="170" w:lineRule="exact"/>
              <w:ind w:left="98"/>
              <w:rPr>
                <w:sz w:val="15"/>
              </w:rPr>
            </w:pPr>
            <w:r>
              <w:rPr>
                <w:sz w:val="15"/>
              </w:rPr>
              <w:t>24</w:t>
            </w:r>
          </w:p>
        </w:tc>
        <w:tc>
          <w:tcPr>
            <w:tcW w:w="1592" w:type="dxa"/>
          </w:tcPr>
          <w:p w:rsidR="00A1026C" w:rsidRDefault="00976810">
            <w:pPr>
              <w:pStyle w:val="TableParagraph"/>
              <w:spacing w:before="0" w:line="170" w:lineRule="exact"/>
              <w:ind w:right="355"/>
              <w:jc w:val="right"/>
              <w:rPr>
                <w:sz w:val="15"/>
              </w:rPr>
            </w:pPr>
            <w:r>
              <w:rPr>
                <w:sz w:val="15"/>
              </w:rPr>
              <w:t>1.500,00</w:t>
            </w:r>
          </w:p>
        </w:tc>
        <w:tc>
          <w:tcPr>
            <w:tcW w:w="1361" w:type="dxa"/>
          </w:tcPr>
          <w:p w:rsidR="00A1026C" w:rsidRDefault="00976810">
            <w:pPr>
              <w:pStyle w:val="TableParagraph"/>
              <w:spacing w:before="0" w:line="170" w:lineRule="exact"/>
              <w:ind w:right="356"/>
              <w:jc w:val="right"/>
              <w:rPr>
                <w:sz w:val="15"/>
              </w:rPr>
            </w:pPr>
            <w:r>
              <w:rPr>
                <w:sz w:val="15"/>
              </w:rPr>
              <w:t>1.500,00</w:t>
            </w:r>
          </w:p>
        </w:tc>
        <w:tc>
          <w:tcPr>
            <w:tcW w:w="1361" w:type="dxa"/>
          </w:tcPr>
          <w:p w:rsidR="00A1026C" w:rsidRDefault="00976810">
            <w:pPr>
              <w:pStyle w:val="TableParagraph"/>
              <w:spacing w:before="0" w:line="170" w:lineRule="exact"/>
              <w:ind w:right="356"/>
              <w:jc w:val="right"/>
              <w:rPr>
                <w:sz w:val="15"/>
              </w:rPr>
            </w:pPr>
            <w:r>
              <w:rPr>
                <w:sz w:val="15"/>
              </w:rPr>
              <w:t>1.500,00</w:t>
            </w:r>
          </w:p>
        </w:tc>
        <w:tc>
          <w:tcPr>
            <w:tcW w:w="1361" w:type="dxa"/>
          </w:tcPr>
          <w:p w:rsidR="00A1026C" w:rsidRDefault="00976810">
            <w:pPr>
              <w:pStyle w:val="TableParagraph"/>
              <w:spacing w:before="0" w:line="170" w:lineRule="exact"/>
              <w:ind w:right="357"/>
              <w:jc w:val="right"/>
              <w:rPr>
                <w:sz w:val="15"/>
              </w:rPr>
            </w:pPr>
            <w:r>
              <w:rPr>
                <w:sz w:val="15"/>
              </w:rPr>
              <w:t>1.500,00</w:t>
            </w:r>
          </w:p>
        </w:tc>
        <w:tc>
          <w:tcPr>
            <w:tcW w:w="1155" w:type="dxa"/>
          </w:tcPr>
          <w:p w:rsidR="00A1026C" w:rsidRDefault="00976810">
            <w:pPr>
              <w:pStyle w:val="TableParagraph"/>
              <w:spacing w:before="0" w:line="170" w:lineRule="exact"/>
              <w:ind w:right="151"/>
              <w:jc w:val="right"/>
              <w:rPr>
                <w:sz w:val="15"/>
              </w:rPr>
            </w:pPr>
            <w:r>
              <w:rPr>
                <w:sz w:val="15"/>
              </w:rPr>
              <w:t>1.500,00</w:t>
            </w:r>
          </w:p>
        </w:tc>
      </w:tr>
      <w:tr w:rsidR="00A1026C">
        <w:trPr>
          <w:trHeight w:val="226"/>
        </w:trPr>
        <w:tc>
          <w:tcPr>
            <w:tcW w:w="1524" w:type="dxa"/>
          </w:tcPr>
          <w:p w:rsidR="00A1026C" w:rsidRDefault="00976810">
            <w:pPr>
              <w:pStyle w:val="TableParagraph"/>
              <w:ind w:left="38"/>
              <w:rPr>
                <w:sz w:val="15"/>
              </w:rPr>
            </w:pPr>
            <w:r>
              <w:rPr>
                <w:sz w:val="15"/>
              </w:rPr>
              <w:t>1/091000/754200</w:t>
            </w:r>
          </w:p>
        </w:tc>
        <w:tc>
          <w:tcPr>
            <w:tcW w:w="4861" w:type="dxa"/>
          </w:tcPr>
          <w:p w:rsidR="00A1026C" w:rsidRPr="00976810" w:rsidRDefault="00976810">
            <w:pPr>
              <w:pStyle w:val="TableParagraph"/>
              <w:ind w:left="101"/>
              <w:rPr>
                <w:sz w:val="15"/>
                <w:lang w:val="de-AT"/>
              </w:rPr>
            </w:pPr>
            <w:r w:rsidRPr="00976810">
              <w:rPr>
                <w:sz w:val="15"/>
                <w:lang w:val="de-AT"/>
              </w:rPr>
              <w:t>Beitrag an die Ktn. Verwaltungsakademie</w:t>
            </w:r>
          </w:p>
        </w:tc>
        <w:tc>
          <w:tcPr>
            <w:tcW w:w="669" w:type="dxa"/>
          </w:tcPr>
          <w:p w:rsidR="00A1026C" w:rsidRDefault="00976810">
            <w:pPr>
              <w:pStyle w:val="TableParagraph"/>
              <w:ind w:right="97"/>
              <w:jc w:val="right"/>
              <w:rPr>
                <w:sz w:val="15"/>
              </w:rPr>
            </w:pPr>
            <w:r>
              <w:rPr>
                <w:sz w:val="15"/>
              </w:rPr>
              <w:t>3231</w:t>
            </w:r>
          </w:p>
        </w:tc>
        <w:tc>
          <w:tcPr>
            <w:tcW w:w="858" w:type="dxa"/>
          </w:tcPr>
          <w:p w:rsidR="00A1026C" w:rsidRDefault="00976810">
            <w:pPr>
              <w:pStyle w:val="TableParagraph"/>
              <w:ind w:left="98"/>
              <w:rPr>
                <w:sz w:val="15"/>
              </w:rPr>
            </w:pPr>
            <w:r>
              <w:rPr>
                <w:sz w:val="15"/>
              </w:rPr>
              <w:t>26</w:t>
            </w:r>
          </w:p>
        </w:tc>
        <w:tc>
          <w:tcPr>
            <w:tcW w:w="1592" w:type="dxa"/>
          </w:tcPr>
          <w:p w:rsidR="00A1026C" w:rsidRDefault="00976810">
            <w:pPr>
              <w:pStyle w:val="TableParagraph"/>
              <w:ind w:right="355"/>
              <w:jc w:val="right"/>
              <w:rPr>
                <w:sz w:val="15"/>
              </w:rPr>
            </w:pPr>
            <w:r>
              <w:rPr>
                <w:sz w:val="15"/>
              </w:rPr>
              <w:t>700,00</w:t>
            </w:r>
          </w:p>
        </w:tc>
        <w:tc>
          <w:tcPr>
            <w:tcW w:w="1361" w:type="dxa"/>
          </w:tcPr>
          <w:p w:rsidR="00A1026C" w:rsidRDefault="00976810">
            <w:pPr>
              <w:pStyle w:val="TableParagraph"/>
              <w:ind w:right="356"/>
              <w:jc w:val="right"/>
              <w:rPr>
                <w:sz w:val="15"/>
              </w:rPr>
            </w:pPr>
            <w:r>
              <w:rPr>
                <w:sz w:val="15"/>
              </w:rPr>
              <w:t>700,00</w:t>
            </w:r>
          </w:p>
        </w:tc>
        <w:tc>
          <w:tcPr>
            <w:tcW w:w="1361" w:type="dxa"/>
          </w:tcPr>
          <w:p w:rsidR="00A1026C" w:rsidRDefault="00976810">
            <w:pPr>
              <w:pStyle w:val="TableParagraph"/>
              <w:ind w:right="356"/>
              <w:jc w:val="right"/>
              <w:rPr>
                <w:sz w:val="15"/>
              </w:rPr>
            </w:pPr>
            <w:r>
              <w:rPr>
                <w:sz w:val="15"/>
              </w:rPr>
              <w:t>700,00</w:t>
            </w:r>
          </w:p>
        </w:tc>
        <w:tc>
          <w:tcPr>
            <w:tcW w:w="1361" w:type="dxa"/>
          </w:tcPr>
          <w:p w:rsidR="00A1026C" w:rsidRDefault="00976810">
            <w:pPr>
              <w:pStyle w:val="TableParagraph"/>
              <w:ind w:right="356"/>
              <w:jc w:val="right"/>
              <w:rPr>
                <w:sz w:val="15"/>
              </w:rPr>
            </w:pPr>
            <w:r>
              <w:rPr>
                <w:sz w:val="15"/>
              </w:rPr>
              <w:t>700,00</w:t>
            </w:r>
          </w:p>
        </w:tc>
        <w:tc>
          <w:tcPr>
            <w:tcW w:w="1155" w:type="dxa"/>
          </w:tcPr>
          <w:p w:rsidR="00A1026C" w:rsidRDefault="00976810">
            <w:pPr>
              <w:pStyle w:val="TableParagraph"/>
              <w:ind w:right="151"/>
              <w:jc w:val="right"/>
              <w:rPr>
                <w:sz w:val="15"/>
              </w:rPr>
            </w:pPr>
            <w:r>
              <w:rPr>
                <w:sz w:val="15"/>
              </w:rPr>
              <w:t>700,00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1/091000/755000</w:t>
            </w:r>
          </w:p>
        </w:tc>
        <w:tc>
          <w:tcPr>
            <w:tcW w:w="4861" w:type="dxa"/>
            <w:tcBorders>
              <w:bottom w:val="single" w:sz="6" w:space="0" w:color="000000"/>
            </w:tcBorders>
          </w:tcPr>
          <w:p w:rsidR="00A1026C" w:rsidRPr="00976810" w:rsidRDefault="00976810">
            <w:pPr>
              <w:pStyle w:val="TableParagraph"/>
              <w:ind w:left="101"/>
              <w:rPr>
                <w:sz w:val="15"/>
                <w:lang w:val="de-AT"/>
              </w:rPr>
            </w:pPr>
            <w:r w:rsidRPr="00976810">
              <w:rPr>
                <w:sz w:val="15"/>
                <w:lang w:val="de-AT"/>
              </w:rPr>
              <w:t>Laufende Transferzahlungen an Unternehmungen (ohne Finanzunt</w:t>
            </w:r>
          </w:p>
        </w:tc>
        <w:tc>
          <w:tcPr>
            <w:tcW w:w="669" w:type="dxa"/>
            <w:tcBorders>
              <w:bottom w:val="single" w:sz="6" w:space="0" w:color="000000"/>
            </w:tcBorders>
          </w:tcPr>
          <w:p w:rsidR="00A1026C" w:rsidRDefault="00976810">
            <w:pPr>
              <w:pStyle w:val="TableParagraph"/>
              <w:ind w:right="97"/>
              <w:jc w:val="right"/>
              <w:rPr>
                <w:sz w:val="15"/>
              </w:rPr>
            </w:pPr>
            <w:r>
              <w:rPr>
                <w:sz w:val="15"/>
              </w:rPr>
              <w:t>3233</w:t>
            </w:r>
          </w:p>
        </w:tc>
        <w:tc>
          <w:tcPr>
            <w:tcW w:w="858" w:type="dxa"/>
            <w:tcBorders>
              <w:bottom w:val="single" w:sz="6" w:space="0" w:color="000000"/>
            </w:tcBorders>
          </w:tcPr>
          <w:p w:rsidR="00A1026C" w:rsidRDefault="00976810">
            <w:pPr>
              <w:pStyle w:val="TableParagraph"/>
              <w:ind w:left="98"/>
              <w:rPr>
                <w:sz w:val="15"/>
              </w:rPr>
            </w:pPr>
            <w:r>
              <w:rPr>
                <w:sz w:val="15"/>
              </w:rPr>
              <w:t>27</w:t>
            </w:r>
          </w:p>
        </w:tc>
        <w:tc>
          <w:tcPr>
            <w:tcW w:w="1592" w:type="dxa"/>
            <w:tcBorders>
              <w:bottom w:val="single" w:sz="6" w:space="0" w:color="000000"/>
            </w:tcBorders>
          </w:tcPr>
          <w:p w:rsidR="00A1026C" w:rsidRDefault="00976810">
            <w:pPr>
              <w:pStyle w:val="TableParagraph"/>
              <w:ind w:right="355"/>
              <w:jc w:val="right"/>
              <w:rPr>
                <w:sz w:val="15"/>
              </w:rPr>
            </w:pPr>
            <w:r>
              <w:rPr>
                <w:sz w:val="15"/>
              </w:rPr>
              <w:t>2.000,00</w:t>
            </w:r>
          </w:p>
        </w:tc>
        <w:tc>
          <w:tcPr>
            <w:tcW w:w="1361" w:type="dxa"/>
            <w:tcBorders>
              <w:bottom w:val="single" w:sz="6" w:space="0" w:color="000000"/>
            </w:tcBorders>
          </w:tcPr>
          <w:p w:rsidR="00A1026C" w:rsidRDefault="00976810">
            <w:pPr>
              <w:pStyle w:val="TableParagraph"/>
              <w:ind w:right="356"/>
              <w:jc w:val="right"/>
              <w:rPr>
                <w:sz w:val="15"/>
              </w:rPr>
            </w:pPr>
            <w:r>
              <w:rPr>
                <w:sz w:val="15"/>
              </w:rPr>
              <w:t>2.000,00</w:t>
            </w:r>
          </w:p>
        </w:tc>
        <w:tc>
          <w:tcPr>
            <w:tcW w:w="1361" w:type="dxa"/>
            <w:tcBorders>
              <w:bottom w:val="single" w:sz="6" w:space="0" w:color="000000"/>
            </w:tcBorders>
          </w:tcPr>
          <w:p w:rsidR="00A1026C" w:rsidRDefault="00976810">
            <w:pPr>
              <w:pStyle w:val="TableParagraph"/>
              <w:ind w:right="356"/>
              <w:jc w:val="right"/>
              <w:rPr>
                <w:sz w:val="15"/>
              </w:rPr>
            </w:pPr>
            <w:r>
              <w:rPr>
                <w:sz w:val="15"/>
              </w:rPr>
              <w:t>2.000,00</w:t>
            </w:r>
          </w:p>
        </w:tc>
        <w:tc>
          <w:tcPr>
            <w:tcW w:w="1361" w:type="dxa"/>
            <w:tcBorders>
              <w:bottom w:val="single" w:sz="6" w:space="0" w:color="000000"/>
            </w:tcBorders>
          </w:tcPr>
          <w:p w:rsidR="00A1026C" w:rsidRDefault="00976810">
            <w:pPr>
              <w:pStyle w:val="TableParagraph"/>
              <w:ind w:right="357"/>
              <w:jc w:val="right"/>
              <w:rPr>
                <w:sz w:val="15"/>
              </w:rPr>
            </w:pPr>
            <w:r>
              <w:rPr>
                <w:sz w:val="15"/>
              </w:rPr>
              <w:t>2.000,00</w:t>
            </w:r>
          </w:p>
        </w:tc>
        <w:tc>
          <w:tcPr>
            <w:tcW w:w="1155" w:type="dxa"/>
            <w:tcBorders>
              <w:bottom w:val="single" w:sz="6" w:space="0" w:color="000000"/>
            </w:tcBorders>
          </w:tcPr>
          <w:p w:rsidR="00A1026C" w:rsidRDefault="00976810">
            <w:pPr>
              <w:pStyle w:val="TableParagraph"/>
              <w:ind w:right="151"/>
              <w:jc w:val="right"/>
              <w:rPr>
                <w:sz w:val="15"/>
              </w:rPr>
            </w:pPr>
            <w:r>
              <w:rPr>
                <w:sz w:val="15"/>
              </w:rPr>
              <w:t>2.000,00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861" w:type="dxa"/>
            <w:tcBorders>
              <w:top w:val="single" w:sz="6" w:space="0" w:color="000000"/>
            </w:tcBorders>
          </w:tcPr>
          <w:p w:rsidR="00A1026C" w:rsidRDefault="00976810">
            <w:pPr>
              <w:pStyle w:val="TableParagraph"/>
              <w:tabs>
                <w:tab w:val="left" w:pos="895"/>
              </w:tabs>
              <w:spacing w:before="21"/>
              <w:ind w:left="101"/>
              <w:rPr>
                <w:b/>
                <w:sz w:val="15"/>
              </w:rPr>
            </w:pPr>
            <w:r>
              <w:rPr>
                <w:b/>
                <w:sz w:val="15"/>
              </w:rPr>
              <w:t>091</w:t>
            </w:r>
            <w:r>
              <w:rPr>
                <w:b/>
                <w:sz w:val="15"/>
              </w:rPr>
              <w:tab/>
              <w:t>Personalausbildung und</w:t>
            </w:r>
            <w:r>
              <w:rPr>
                <w:b/>
                <w:spacing w:val="6"/>
                <w:sz w:val="15"/>
              </w:rPr>
              <w:t xml:space="preserve"> </w:t>
            </w:r>
            <w:r>
              <w:rPr>
                <w:b/>
                <w:sz w:val="15"/>
              </w:rPr>
              <w:t>Personalfortbildung</w:t>
            </w:r>
          </w:p>
        </w:tc>
        <w:tc>
          <w:tcPr>
            <w:tcW w:w="669" w:type="dxa"/>
            <w:tcBorders>
              <w:top w:val="single" w:sz="6" w:space="0" w:color="000000"/>
            </w:tcBorders>
          </w:tcPr>
          <w:p w:rsidR="00A1026C" w:rsidRDefault="00A1026C">
            <w:pPr>
              <w:pStyle w:val="TableParagraph"/>
              <w:spacing w:before="0"/>
              <w:rPr>
                <w:rFonts w:ascii="Times New Roman"/>
                <w:sz w:val="14"/>
              </w:rPr>
            </w:pPr>
          </w:p>
        </w:tc>
        <w:tc>
          <w:tcPr>
            <w:tcW w:w="858"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55"/>
              <w:jc w:val="right"/>
              <w:rPr>
                <w:b/>
                <w:sz w:val="15"/>
              </w:rPr>
            </w:pPr>
            <w:r>
              <w:rPr>
                <w:b/>
                <w:sz w:val="15"/>
              </w:rPr>
              <w:t>4.200,00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4.200,00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4.200,00</w:t>
            </w:r>
          </w:p>
        </w:tc>
        <w:tc>
          <w:tcPr>
            <w:tcW w:w="1361" w:type="dxa"/>
            <w:tcBorders>
              <w:top w:val="single" w:sz="6" w:space="0" w:color="000000"/>
            </w:tcBorders>
          </w:tcPr>
          <w:p w:rsidR="00A1026C" w:rsidRDefault="00976810">
            <w:pPr>
              <w:pStyle w:val="TableParagraph"/>
              <w:spacing w:before="21"/>
              <w:ind w:right="357"/>
              <w:jc w:val="right"/>
              <w:rPr>
                <w:b/>
                <w:sz w:val="15"/>
              </w:rPr>
            </w:pPr>
            <w:r>
              <w:rPr>
                <w:b/>
                <w:sz w:val="15"/>
              </w:rPr>
              <w:t>4.200,00</w:t>
            </w:r>
          </w:p>
        </w:tc>
        <w:tc>
          <w:tcPr>
            <w:tcW w:w="1155" w:type="dxa"/>
            <w:tcBorders>
              <w:top w:val="single" w:sz="6" w:space="0" w:color="000000"/>
            </w:tcBorders>
          </w:tcPr>
          <w:p w:rsidR="00A1026C" w:rsidRDefault="00976810">
            <w:pPr>
              <w:pStyle w:val="TableParagraph"/>
              <w:spacing w:before="21"/>
              <w:ind w:right="151"/>
              <w:jc w:val="right"/>
              <w:rPr>
                <w:b/>
                <w:sz w:val="15"/>
              </w:rPr>
            </w:pPr>
            <w:r>
              <w:rPr>
                <w:b/>
                <w:sz w:val="15"/>
              </w:rPr>
              <w:t>4.200,00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861" w:type="dxa"/>
          </w:tcPr>
          <w:p w:rsidR="00A1026C" w:rsidRDefault="00976810">
            <w:pPr>
              <w:pStyle w:val="TableParagraph"/>
              <w:tabs>
                <w:tab w:val="left" w:pos="895"/>
              </w:tabs>
              <w:spacing w:line="153" w:lineRule="exact"/>
              <w:ind w:left="101"/>
              <w:rPr>
                <w:b/>
                <w:sz w:val="15"/>
              </w:rPr>
            </w:pPr>
            <w:r>
              <w:rPr>
                <w:b/>
                <w:sz w:val="15"/>
              </w:rPr>
              <w:t>091</w:t>
            </w:r>
            <w:r>
              <w:rPr>
                <w:b/>
                <w:sz w:val="15"/>
              </w:rPr>
              <w:tab/>
              <w:t>Personalausbildung und</w:t>
            </w:r>
            <w:r>
              <w:rPr>
                <w:b/>
                <w:spacing w:val="6"/>
                <w:sz w:val="15"/>
              </w:rPr>
              <w:t xml:space="preserve"> </w:t>
            </w:r>
            <w:r>
              <w:rPr>
                <w:b/>
                <w:sz w:val="15"/>
              </w:rPr>
              <w:t>Personalfortbildung</w:t>
            </w:r>
          </w:p>
        </w:tc>
        <w:tc>
          <w:tcPr>
            <w:tcW w:w="669" w:type="dxa"/>
          </w:tcPr>
          <w:p w:rsidR="00A1026C" w:rsidRDefault="00A1026C">
            <w:pPr>
              <w:pStyle w:val="TableParagraph"/>
              <w:spacing w:before="0"/>
              <w:rPr>
                <w:rFonts w:ascii="Times New Roman"/>
                <w:sz w:val="12"/>
              </w:rPr>
            </w:pPr>
          </w:p>
        </w:tc>
        <w:tc>
          <w:tcPr>
            <w:tcW w:w="858"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55"/>
              <w:jc w:val="right"/>
              <w:rPr>
                <w:b/>
                <w:sz w:val="15"/>
              </w:rPr>
            </w:pPr>
            <w:r>
              <w:rPr>
                <w:b/>
                <w:sz w:val="15"/>
              </w:rPr>
              <w:t>-4.200,00</w:t>
            </w:r>
          </w:p>
        </w:tc>
        <w:tc>
          <w:tcPr>
            <w:tcW w:w="1361" w:type="dxa"/>
          </w:tcPr>
          <w:p w:rsidR="00A1026C" w:rsidRDefault="00976810">
            <w:pPr>
              <w:pStyle w:val="TableParagraph"/>
              <w:spacing w:line="153" w:lineRule="exact"/>
              <w:ind w:right="355"/>
              <w:jc w:val="right"/>
              <w:rPr>
                <w:b/>
                <w:sz w:val="15"/>
              </w:rPr>
            </w:pPr>
            <w:r>
              <w:rPr>
                <w:b/>
                <w:sz w:val="15"/>
              </w:rPr>
              <w:t>-4.200,00</w:t>
            </w:r>
          </w:p>
        </w:tc>
        <w:tc>
          <w:tcPr>
            <w:tcW w:w="1361" w:type="dxa"/>
          </w:tcPr>
          <w:p w:rsidR="00A1026C" w:rsidRDefault="00976810">
            <w:pPr>
              <w:pStyle w:val="TableParagraph"/>
              <w:spacing w:line="153" w:lineRule="exact"/>
              <w:ind w:right="356"/>
              <w:jc w:val="right"/>
              <w:rPr>
                <w:b/>
                <w:sz w:val="15"/>
              </w:rPr>
            </w:pPr>
            <w:r>
              <w:rPr>
                <w:b/>
                <w:sz w:val="15"/>
              </w:rPr>
              <w:t>-4.200,00</w:t>
            </w:r>
          </w:p>
        </w:tc>
        <w:tc>
          <w:tcPr>
            <w:tcW w:w="1361" w:type="dxa"/>
          </w:tcPr>
          <w:p w:rsidR="00A1026C" w:rsidRDefault="00976810">
            <w:pPr>
              <w:pStyle w:val="TableParagraph"/>
              <w:spacing w:line="153" w:lineRule="exact"/>
              <w:ind w:right="356"/>
              <w:jc w:val="right"/>
              <w:rPr>
                <w:b/>
                <w:sz w:val="15"/>
              </w:rPr>
            </w:pPr>
            <w:r>
              <w:rPr>
                <w:b/>
                <w:sz w:val="15"/>
              </w:rPr>
              <w:t>-4.200,00</w:t>
            </w:r>
          </w:p>
        </w:tc>
        <w:tc>
          <w:tcPr>
            <w:tcW w:w="1155" w:type="dxa"/>
          </w:tcPr>
          <w:p w:rsidR="00A1026C" w:rsidRDefault="00976810">
            <w:pPr>
              <w:pStyle w:val="TableParagraph"/>
              <w:spacing w:line="153" w:lineRule="exact"/>
              <w:ind w:right="151"/>
              <w:jc w:val="right"/>
              <w:rPr>
                <w:b/>
                <w:sz w:val="15"/>
              </w:rPr>
            </w:pPr>
            <w:r>
              <w:rPr>
                <w:b/>
                <w:sz w:val="15"/>
              </w:rPr>
              <w:t>-4.200,00</w:t>
            </w:r>
          </w:p>
        </w:tc>
      </w:tr>
    </w:tbl>
    <w:p w:rsidR="00A1026C" w:rsidRDefault="00A1026C">
      <w:pPr>
        <w:pStyle w:val="Textkrper"/>
        <w:rPr>
          <w:sz w:val="16"/>
        </w:rPr>
      </w:pPr>
    </w:p>
    <w:p w:rsidR="00A1026C" w:rsidRDefault="00976810">
      <w:pPr>
        <w:pStyle w:val="Textkrper"/>
        <w:tabs>
          <w:tab w:val="left" w:pos="2019"/>
        </w:tabs>
        <w:spacing w:before="97"/>
        <w:ind w:left="431"/>
      </w:pPr>
      <w:r>
        <w:t>094</w:t>
      </w:r>
      <w:r>
        <w:tab/>
        <w:t>Gemeinschaftspflege</w:t>
      </w:r>
    </w:p>
    <w:p w:rsidR="00A1026C" w:rsidRDefault="00976810">
      <w:pPr>
        <w:pStyle w:val="Textkrper"/>
        <w:tabs>
          <w:tab w:val="left" w:pos="2019"/>
        </w:tabs>
        <w:spacing w:before="54" w:after="36" w:line="314" w:lineRule="auto"/>
        <w:ind w:left="431" w:right="11713"/>
      </w:pPr>
      <w:r>
        <w:t>094000</w:t>
      </w:r>
      <w:r>
        <w:tab/>
      </w:r>
      <w:r>
        <w:rPr>
          <w:spacing w:val="-1"/>
        </w:rPr>
        <w:t xml:space="preserve">Gemeinschaftspflege </w:t>
      </w:r>
      <w:r>
        <w:t>Mittelaufbringung (Erträge,</w:t>
      </w:r>
      <w:r>
        <w:rPr>
          <w:spacing w:val="-16"/>
        </w:rPr>
        <w:t xml:space="preserve"> </w:t>
      </w:r>
      <w:r>
        <w:t>Einzahlungen)</w:t>
      </w:r>
    </w:p>
    <w:tbl>
      <w:tblPr>
        <w:tblStyle w:val="TableNormal"/>
        <w:tblW w:w="0" w:type="auto"/>
        <w:tblInd w:w="401" w:type="dxa"/>
        <w:tblLayout w:type="fixed"/>
        <w:tblLook w:val="01E0" w:firstRow="1" w:lastRow="1" w:firstColumn="1" w:lastColumn="1" w:noHBand="0" w:noVBand="0"/>
      </w:tblPr>
      <w:tblGrid>
        <w:gridCol w:w="7119"/>
        <w:gridCol w:w="2367"/>
        <w:gridCol w:w="1360"/>
        <w:gridCol w:w="1360"/>
        <w:gridCol w:w="1360"/>
        <w:gridCol w:w="1171"/>
      </w:tblGrid>
      <w:tr w:rsidR="00A1026C">
        <w:trPr>
          <w:trHeight w:val="222"/>
        </w:trPr>
        <w:tc>
          <w:tcPr>
            <w:tcW w:w="7119"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094</w:t>
            </w:r>
            <w:r>
              <w:rPr>
                <w:b/>
                <w:sz w:val="15"/>
              </w:rPr>
              <w:tab/>
              <w:t>Gemeinschaftspflege</w:t>
            </w:r>
          </w:p>
        </w:tc>
        <w:tc>
          <w:tcPr>
            <w:tcW w:w="2367" w:type="dxa"/>
            <w:tcBorders>
              <w:top w:val="single" w:sz="6" w:space="0" w:color="000000"/>
            </w:tcBorders>
          </w:tcPr>
          <w:p w:rsidR="00A1026C" w:rsidRDefault="00976810">
            <w:pPr>
              <w:pStyle w:val="TableParagraph"/>
              <w:spacing w:before="21"/>
              <w:ind w:right="337"/>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37"/>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36"/>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335"/>
              <w:jc w:val="right"/>
              <w:rPr>
                <w:b/>
                <w:sz w:val="15"/>
              </w:rPr>
            </w:pPr>
            <w:r>
              <w:rPr>
                <w:b/>
                <w:sz w:val="15"/>
              </w:rPr>
              <w:t>0,00</w:t>
            </w:r>
          </w:p>
        </w:tc>
        <w:tc>
          <w:tcPr>
            <w:tcW w:w="1171" w:type="dxa"/>
            <w:tcBorders>
              <w:top w:val="single" w:sz="6" w:space="0" w:color="000000"/>
            </w:tcBorders>
          </w:tcPr>
          <w:p w:rsidR="00A1026C" w:rsidRDefault="00976810">
            <w:pPr>
              <w:pStyle w:val="TableParagraph"/>
              <w:spacing w:before="21"/>
              <w:ind w:right="146"/>
              <w:jc w:val="right"/>
              <w:rPr>
                <w:b/>
                <w:sz w:val="15"/>
              </w:rPr>
            </w:pPr>
            <w:r>
              <w:rPr>
                <w:b/>
                <w:sz w:val="15"/>
              </w:rPr>
              <w:t>0,00</w:t>
            </w:r>
          </w:p>
        </w:tc>
      </w:tr>
      <w:tr w:rsidR="00A1026C">
        <w:trPr>
          <w:trHeight w:val="226"/>
        </w:trPr>
        <w:tc>
          <w:tcPr>
            <w:tcW w:w="7119" w:type="dxa"/>
          </w:tcPr>
          <w:p w:rsidR="00A1026C" w:rsidRDefault="00976810">
            <w:pPr>
              <w:pStyle w:val="TableParagraph"/>
              <w:tabs>
                <w:tab w:val="left" w:pos="2419"/>
              </w:tabs>
              <w:ind w:left="1625"/>
              <w:rPr>
                <w:b/>
                <w:sz w:val="15"/>
              </w:rPr>
            </w:pPr>
            <w:r>
              <w:rPr>
                <w:b/>
                <w:sz w:val="15"/>
              </w:rPr>
              <w:t>09</w:t>
            </w:r>
            <w:r>
              <w:rPr>
                <w:b/>
                <w:sz w:val="15"/>
              </w:rPr>
              <w:tab/>
              <w:t>Personalbetreuung</w:t>
            </w:r>
          </w:p>
        </w:tc>
        <w:tc>
          <w:tcPr>
            <w:tcW w:w="2367" w:type="dxa"/>
          </w:tcPr>
          <w:p w:rsidR="00A1026C" w:rsidRDefault="00976810">
            <w:pPr>
              <w:pStyle w:val="TableParagraph"/>
              <w:ind w:right="337"/>
              <w:jc w:val="right"/>
              <w:rPr>
                <w:b/>
                <w:sz w:val="15"/>
              </w:rPr>
            </w:pPr>
            <w:r>
              <w:rPr>
                <w:b/>
                <w:sz w:val="15"/>
              </w:rPr>
              <w:t>0,00</w:t>
            </w:r>
          </w:p>
        </w:tc>
        <w:tc>
          <w:tcPr>
            <w:tcW w:w="1360" w:type="dxa"/>
          </w:tcPr>
          <w:p w:rsidR="00A1026C" w:rsidRDefault="00976810">
            <w:pPr>
              <w:pStyle w:val="TableParagraph"/>
              <w:ind w:right="337"/>
              <w:jc w:val="right"/>
              <w:rPr>
                <w:b/>
                <w:sz w:val="15"/>
              </w:rPr>
            </w:pPr>
            <w:r>
              <w:rPr>
                <w:b/>
                <w:sz w:val="15"/>
              </w:rPr>
              <w:t>0,00</w:t>
            </w:r>
          </w:p>
        </w:tc>
        <w:tc>
          <w:tcPr>
            <w:tcW w:w="1360" w:type="dxa"/>
          </w:tcPr>
          <w:p w:rsidR="00A1026C" w:rsidRDefault="00976810">
            <w:pPr>
              <w:pStyle w:val="TableParagraph"/>
              <w:ind w:right="336"/>
              <w:jc w:val="right"/>
              <w:rPr>
                <w:b/>
                <w:sz w:val="15"/>
              </w:rPr>
            </w:pPr>
            <w:r>
              <w:rPr>
                <w:b/>
                <w:sz w:val="15"/>
              </w:rPr>
              <w:t>0,00</w:t>
            </w:r>
          </w:p>
        </w:tc>
        <w:tc>
          <w:tcPr>
            <w:tcW w:w="1360" w:type="dxa"/>
          </w:tcPr>
          <w:p w:rsidR="00A1026C" w:rsidRDefault="00976810">
            <w:pPr>
              <w:pStyle w:val="TableParagraph"/>
              <w:ind w:right="335"/>
              <w:jc w:val="right"/>
              <w:rPr>
                <w:b/>
                <w:sz w:val="15"/>
              </w:rPr>
            </w:pPr>
            <w:r>
              <w:rPr>
                <w:b/>
                <w:sz w:val="15"/>
              </w:rPr>
              <w:t>0,00</w:t>
            </w:r>
          </w:p>
        </w:tc>
        <w:tc>
          <w:tcPr>
            <w:tcW w:w="1171" w:type="dxa"/>
          </w:tcPr>
          <w:p w:rsidR="00A1026C" w:rsidRDefault="00976810">
            <w:pPr>
              <w:pStyle w:val="TableParagraph"/>
              <w:ind w:right="146"/>
              <w:jc w:val="right"/>
              <w:rPr>
                <w:b/>
                <w:sz w:val="15"/>
              </w:rPr>
            </w:pPr>
            <w:r>
              <w:rPr>
                <w:b/>
                <w:sz w:val="15"/>
              </w:rPr>
              <w:t>0,00</w:t>
            </w:r>
          </w:p>
        </w:tc>
      </w:tr>
      <w:tr w:rsidR="00A1026C">
        <w:trPr>
          <w:trHeight w:val="226"/>
        </w:trPr>
        <w:tc>
          <w:tcPr>
            <w:tcW w:w="7119" w:type="dxa"/>
          </w:tcPr>
          <w:p w:rsidR="00A1026C" w:rsidRDefault="00976810">
            <w:pPr>
              <w:pStyle w:val="TableParagraph"/>
              <w:tabs>
                <w:tab w:val="left" w:pos="2419"/>
              </w:tabs>
              <w:ind w:left="1625"/>
              <w:rPr>
                <w:b/>
                <w:sz w:val="15"/>
              </w:rPr>
            </w:pPr>
            <w:r>
              <w:rPr>
                <w:b/>
                <w:sz w:val="15"/>
              </w:rPr>
              <w:t>0</w:t>
            </w:r>
            <w:r>
              <w:rPr>
                <w:b/>
                <w:sz w:val="15"/>
              </w:rPr>
              <w:tab/>
              <w:t>Vertretungskörper und allgemeine</w:t>
            </w:r>
            <w:r>
              <w:rPr>
                <w:b/>
                <w:spacing w:val="4"/>
                <w:sz w:val="15"/>
              </w:rPr>
              <w:t xml:space="preserve"> </w:t>
            </w:r>
            <w:r>
              <w:rPr>
                <w:b/>
                <w:sz w:val="15"/>
              </w:rPr>
              <w:t>Verwaltung</w:t>
            </w:r>
          </w:p>
        </w:tc>
        <w:tc>
          <w:tcPr>
            <w:tcW w:w="2367" w:type="dxa"/>
          </w:tcPr>
          <w:p w:rsidR="00A1026C" w:rsidRDefault="00976810">
            <w:pPr>
              <w:pStyle w:val="TableParagraph"/>
              <w:ind w:right="337"/>
              <w:jc w:val="right"/>
              <w:rPr>
                <w:b/>
                <w:sz w:val="15"/>
              </w:rPr>
            </w:pPr>
            <w:r>
              <w:rPr>
                <w:b/>
                <w:sz w:val="15"/>
              </w:rPr>
              <w:t>15.100,00</w:t>
            </w:r>
          </w:p>
        </w:tc>
        <w:tc>
          <w:tcPr>
            <w:tcW w:w="1360" w:type="dxa"/>
          </w:tcPr>
          <w:p w:rsidR="00A1026C" w:rsidRDefault="00976810">
            <w:pPr>
              <w:pStyle w:val="TableParagraph"/>
              <w:ind w:right="337"/>
              <w:jc w:val="right"/>
              <w:rPr>
                <w:b/>
                <w:sz w:val="15"/>
              </w:rPr>
            </w:pPr>
            <w:r>
              <w:rPr>
                <w:b/>
                <w:sz w:val="15"/>
              </w:rPr>
              <w:t>15.100,00</w:t>
            </w:r>
          </w:p>
        </w:tc>
        <w:tc>
          <w:tcPr>
            <w:tcW w:w="1360" w:type="dxa"/>
          </w:tcPr>
          <w:p w:rsidR="00A1026C" w:rsidRDefault="00976810">
            <w:pPr>
              <w:pStyle w:val="TableParagraph"/>
              <w:ind w:right="336"/>
              <w:jc w:val="right"/>
              <w:rPr>
                <w:b/>
                <w:sz w:val="15"/>
              </w:rPr>
            </w:pPr>
            <w:r>
              <w:rPr>
                <w:b/>
                <w:sz w:val="15"/>
              </w:rPr>
              <w:t>15.100,00</w:t>
            </w:r>
          </w:p>
        </w:tc>
        <w:tc>
          <w:tcPr>
            <w:tcW w:w="1360" w:type="dxa"/>
          </w:tcPr>
          <w:p w:rsidR="00A1026C" w:rsidRDefault="00976810">
            <w:pPr>
              <w:pStyle w:val="TableParagraph"/>
              <w:ind w:right="335"/>
              <w:jc w:val="right"/>
              <w:rPr>
                <w:b/>
                <w:sz w:val="15"/>
              </w:rPr>
            </w:pPr>
            <w:r>
              <w:rPr>
                <w:b/>
                <w:sz w:val="15"/>
              </w:rPr>
              <w:t>15.100,00</w:t>
            </w:r>
          </w:p>
        </w:tc>
        <w:tc>
          <w:tcPr>
            <w:tcW w:w="1171" w:type="dxa"/>
          </w:tcPr>
          <w:p w:rsidR="00A1026C" w:rsidRDefault="00976810">
            <w:pPr>
              <w:pStyle w:val="TableParagraph"/>
              <w:ind w:right="146"/>
              <w:jc w:val="right"/>
              <w:rPr>
                <w:b/>
                <w:sz w:val="15"/>
              </w:rPr>
            </w:pPr>
            <w:r>
              <w:rPr>
                <w:b/>
                <w:sz w:val="15"/>
              </w:rPr>
              <w:t>15.100,00</w:t>
            </w:r>
          </w:p>
        </w:tc>
      </w:tr>
      <w:tr w:rsidR="00A1026C">
        <w:trPr>
          <w:trHeight w:val="198"/>
        </w:trPr>
        <w:tc>
          <w:tcPr>
            <w:tcW w:w="7119" w:type="dxa"/>
          </w:tcPr>
          <w:p w:rsidR="00A1026C" w:rsidRDefault="00976810">
            <w:pPr>
              <w:pStyle w:val="TableParagraph"/>
              <w:tabs>
                <w:tab w:val="left" w:pos="1625"/>
              </w:tabs>
              <w:spacing w:line="153" w:lineRule="exact"/>
              <w:ind w:left="38"/>
              <w:rPr>
                <w:b/>
                <w:sz w:val="15"/>
              </w:rPr>
            </w:pPr>
            <w:r>
              <w:rPr>
                <w:b/>
                <w:sz w:val="15"/>
              </w:rPr>
              <w:t>094000</w:t>
            </w:r>
            <w:r>
              <w:rPr>
                <w:b/>
                <w:sz w:val="15"/>
              </w:rPr>
              <w:tab/>
              <w:t>Gemeinschaftspflege</w:t>
            </w:r>
          </w:p>
        </w:tc>
        <w:tc>
          <w:tcPr>
            <w:tcW w:w="2367"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171"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type w:val="continuous"/>
          <w:pgSz w:w="16840" w:h="11910" w:orient="landscape"/>
          <w:pgMar w:top="460" w:right="820" w:bottom="280" w:left="740" w:header="720" w:footer="720" w:gutter="0"/>
          <w:cols w:space="720"/>
        </w:sectPr>
      </w:pPr>
    </w:p>
    <w:p w:rsidR="00A1026C" w:rsidRDefault="00976810">
      <w:pPr>
        <w:pStyle w:val="Textkrper"/>
        <w:spacing w:before="53"/>
        <w:ind w:left="431"/>
      </w:pPr>
      <w:r>
        <w:t>Mittelverwendung (Aufwendungen, Auszahlungen)</w:t>
      </w:r>
    </w:p>
    <w:p w:rsidR="00A1026C" w:rsidRPr="00976810" w:rsidRDefault="00976810">
      <w:pPr>
        <w:tabs>
          <w:tab w:val="left" w:pos="2019"/>
        </w:tabs>
        <w:spacing w:before="111"/>
        <w:ind w:left="431"/>
        <w:rPr>
          <w:sz w:val="15"/>
          <w:lang w:val="de-AT"/>
        </w:rPr>
      </w:pPr>
      <w:r w:rsidRPr="00976810">
        <w:rPr>
          <w:sz w:val="15"/>
          <w:lang w:val="de-AT"/>
        </w:rPr>
        <w:t>1/094000/728000</w:t>
      </w:r>
      <w:r w:rsidRPr="00976810">
        <w:rPr>
          <w:sz w:val="15"/>
          <w:lang w:val="de-AT"/>
        </w:rPr>
        <w:tab/>
        <w:t>ENTGELTE F. SONSTIGE LEISTUNGEN</w:t>
      </w:r>
      <w:r w:rsidRPr="00976810">
        <w:rPr>
          <w:spacing w:val="40"/>
          <w:sz w:val="15"/>
          <w:lang w:val="de-AT"/>
        </w:rPr>
        <w:t xml:space="preserve"> </w:t>
      </w:r>
      <w:r w:rsidRPr="00976810">
        <w:rPr>
          <w:sz w:val="15"/>
          <w:lang w:val="de-AT"/>
        </w:rPr>
        <w:t>V.FIRMEN,</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spacing w:before="3"/>
        <w:rPr>
          <w:b w:val="0"/>
          <w:sz w:val="13"/>
          <w:lang w:val="de-AT"/>
        </w:rPr>
      </w:pPr>
    </w:p>
    <w:p w:rsidR="00A1026C" w:rsidRDefault="00976810">
      <w:pPr>
        <w:ind w:left="431"/>
        <w:rPr>
          <w:sz w:val="15"/>
        </w:rPr>
      </w:pPr>
      <w:r>
        <w:rPr>
          <w:sz w:val="15"/>
        </w:rPr>
        <w:t>3225 24</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2.500,00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2"/>
          <w:tab w:val="left" w:pos="4513"/>
        </w:tabs>
        <w:ind w:left="431"/>
        <w:rPr>
          <w:sz w:val="15"/>
        </w:rPr>
      </w:pPr>
      <w:r>
        <w:rPr>
          <w:sz w:val="15"/>
        </w:rPr>
        <w:t>2.500,00</w:t>
      </w:r>
      <w:r>
        <w:rPr>
          <w:sz w:val="15"/>
        </w:rPr>
        <w:tab/>
        <w:t>2.500,00</w:t>
      </w:r>
      <w:r>
        <w:rPr>
          <w:sz w:val="15"/>
        </w:rPr>
        <w:tab/>
        <w:t>2.500,00</w:t>
      </w:r>
      <w:r>
        <w:rPr>
          <w:sz w:val="15"/>
        </w:rPr>
        <w:tab/>
        <w:t>2.500,00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710" w:space="867"/>
            <w:col w:w="1181" w:space="756"/>
            <w:col w:w="1067" w:space="293"/>
            <w:col w:w="5406"/>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902"/>
        <w:gridCol w:w="2368"/>
        <w:gridCol w:w="1361"/>
        <w:gridCol w:w="1361"/>
        <w:gridCol w:w="1361"/>
        <w:gridCol w:w="1240"/>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094</w:t>
            </w:r>
          </w:p>
        </w:tc>
        <w:tc>
          <w:tcPr>
            <w:tcW w:w="4902" w:type="dxa"/>
            <w:tcBorders>
              <w:top w:val="single" w:sz="6" w:space="0" w:color="000000"/>
            </w:tcBorders>
          </w:tcPr>
          <w:p w:rsidR="00A1026C" w:rsidRDefault="00976810">
            <w:pPr>
              <w:pStyle w:val="TableParagraph"/>
              <w:spacing w:before="21"/>
              <w:ind w:left="269"/>
              <w:rPr>
                <w:b/>
                <w:sz w:val="15"/>
              </w:rPr>
            </w:pPr>
            <w:r>
              <w:rPr>
                <w:b/>
                <w:sz w:val="15"/>
              </w:rPr>
              <w:t>Gemeinschaftspflege</w:t>
            </w:r>
          </w:p>
        </w:tc>
        <w:tc>
          <w:tcPr>
            <w:tcW w:w="2368" w:type="dxa"/>
            <w:tcBorders>
              <w:top w:val="single" w:sz="6" w:space="0" w:color="000000"/>
            </w:tcBorders>
          </w:tcPr>
          <w:p w:rsidR="00A1026C" w:rsidRDefault="00976810">
            <w:pPr>
              <w:pStyle w:val="TableParagraph"/>
              <w:spacing w:before="21"/>
              <w:ind w:right="271"/>
              <w:jc w:val="right"/>
              <w:rPr>
                <w:b/>
                <w:sz w:val="15"/>
              </w:rPr>
            </w:pPr>
            <w:r>
              <w:rPr>
                <w:b/>
                <w:sz w:val="15"/>
              </w:rPr>
              <w:t>2.500,00</w:t>
            </w:r>
          </w:p>
        </w:tc>
        <w:tc>
          <w:tcPr>
            <w:tcW w:w="1361" w:type="dxa"/>
            <w:tcBorders>
              <w:top w:val="single" w:sz="6" w:space="0" w:color="000000"/>
            </w:tcBorders>
          </w:tcPr>
          <w:p w:rsidR="00A1026C" w:rsidRDefault="00976810">
            <w:pPr>
              <w:pStyle w:val="TableParagraph"/>
              <w:spacing w:before="21"/>
              <w:ind w:right="272"/>
              <w:jc w:val="right"/>
              <w:rPr>
                <w:b/>
                <w:sz w:val="15"/>
              </w:rPr>
            </w:pPr>
            <w:r>
              <w:rPr>
                <w:b/>
                <w:sz w:val="15"/>
              </w:rPr>
              <w:t>2.500,00</w:t>
            </w:r>
          </w:p>
        </w:tc>
        <w:tc>
          <w:tcPr>
            <w:tcW w:w="1361" w:type="dxa"/>
            <w:tcBorders>
              <w:top w:val="single" w:sz="6" w:space="0" w:color="000000"/>
            </w:tcBorders>
          </w:tcPr>
          <w:p w:rsidR="00A1026C" w:rsidRDefault="00976810">
            <w:pPr>
              <w:pStyle w:val="TableParagraph"/>
              <w:spacing w:before="21"/>
              <w:ind w:right="272"/>
              <w:jc w:val="right"/>
              <w:rPr>
                <w:b/>
                <w:sz w:val="15"/>
              </w:rPr>
            </w:pPr>
            <w:r>
              <w:rPr>
                <w:b/>
                <w:sz w:val="15"/>
              </w:rPr>
              <w:t>2.500,00</w:t>
            </w:r>
          </w:p>
        </w:tc>
        <w:tc>
          <w:tcPr>
            <w:tcW w:w="1361" w:type="dxa"/>
            <w:tcBorders>
              <w:top w:val="single" w:sz="6" w:space="0" w:color="000000"/>
            </w:tcBorders>
          </w:tcPr>
          <w:p w:rsidR="00A1026C" w:rsidRDefault="00976810">
            <w:pPr>
              <w:pStyle w:val="TableParagraph"/>
              <w:spacing w:before="21"/>
              <w:ind w:right="273"/>
              <w:jc w:val="right"/>
              <w:rPr>
                <w:b/>
                <w:sz w:val="15"/>
              </w:rPr>
            </w:pPr>
            <w:r>
              <w:rPr>
                <w:b/>
                <w:sz w:val="15"/>
              </w:rPr>
              <w:t>2.500,00</w:t>
            </w:r>
          </w:p>
        </w:tc>
        <w:tc>
          <w:tcPr>
            <w:tcW w:w="1240" w:type="dxa"/>
            <w:tcBorders>
              <w:top w:val="single" w:sz="6" w:space="0" w:color="000000"/>
            </w:tcBorders>
          </w:tcPr>
          <w:p w:rsidR="00A1026C" w:rsidRDefault="00976810">
            <w:pPr>
              <w:pStyle w:val="TableParagraph"/>
              <w:spacing w:before="21"/>
              <w:ind w:right="152"/>
              <w:jc w:val="right"/>
              <w:rPr>
                <w:b/>
                <w:sz w:val="15"/>
              </w:rPr>
            </w:pPr>
            <w:r>
              <w:rPr>
                <w:b/>
                <w:sz w:val="15"/>
              </w:rPr>
              <w:t>2.500,00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09</w:t>
            </w:r>
          </w:p>
        </w:tc>
        <w:tc>
          <w:tcPr>
            <w:tcW w:w="4902" w:type="dxa"/>
          </w:tcPr>
          <w:p w:rsidR="00A1026C" w:rsidRDefault="00976810">
            <w:pPr>
              <w:pStyle w:val="TableParagraph"/>
              <w:ind w:left="269"/>
              <w:rPr>
                <w:b/>
                <w:sz w:val="15"/>
              </w:rPr>
            </w:pPr>
            <w:r>
              <w:rPr>
                <w:b/>
                <w:sz w:val="15"/>
              </w:rPr>
              <w:t>Personalbetreuung</w:t>
            </w:r>
          </w:p>
        </w:tc>
        <w:tc>
          <w:tcPr>
            <w:tcW w:w="2368" w:type="dxa"/>
          </w:tcPr>
          <w:p w:rsidR="00A1026C" w:rsidRDefault="00976810">
            <w:pPr>
              <w:pStyle w:val="TableParagraph"/>
              <w:ind w:right="271"/>
              <w:jc w:val="right"/>
              <w:rPr>
                <w:b/>
                <w:sz w:val="15"/>
              </w:rPr>
            </w:pPr>
            <w:r>
              <w:rPr>
                <w:b/>
                <w:sz w:val="15"/>
              </w:rPr>
              <w:t>6.700,00</w:t>
            </w:r>
          </w:p>
        </w:tc>
        <w:tc>
          <w:tcPr>
            <w:tcW w:w="1361" w:type="dxa"/>
          </w:tcPr>
          <w:p w:rsidR="00A1026C" w:rsidRDefault="00976810">
            <w:pPr>
              <w:pStyle w:val="TableParagraph"/>
              <w:ind w:right="272"/>
              <w:jc w:val="right"/>
              <w:rPr>
                <w:b/>
                <w:sz w:val="15"/>
              </w:rPr>
            </w:pPr>
            <w:r>
              <w:rPr>
                <w:b/>
                <w:sz w:val="15"/>
              </w:rPr>
              <w:t>6.700,00</w:t>
            </w:r>
          </w:p>
        </w:tc>
        <w:tc>
          <w:tcPr>
            <w:tcW w:w="1361" w:type="dxa"/>
          </w:tcPr>
          <w:p w:rsidR="00A1026C" w:rsidRDefault="00976810">
            <w:pPr>
              <w:pStyle w:val="TableParagraph"/>
              <w:ind w:right="272"/>
              <w:jc w:val="right"/>
              <w:rPr>
                <w:b/>
                <w:sz w:val="15"/>
              </w:rPr>
            </w:pPr>
            <w:r>
              <w:rPr>
                <w:b/>
                <w:sz w:val="15"/>
              </w:rPr>
              <w:t>6.700,00</w:t>
            </w:r>
          </w:p>
        </w:tc>
        <w:tc>
          <w:tcPr>
            <w:tcW w:w="1361" w:type="dxa"/>
          </w:tcPr>
          <w:p w:rsidR="00A1026C" w:rsidRDefault="00976810">
            <w:pPr>
              <w:pStyle w:val="TableParagraph"/>
              <w:ind w:right="273"/>
              <w:jc w:val="right"/>
              <w:rPr>
                <w:b/>
                <w:sz w:val="15"/>
              </w:rPr>
            </w:pPr>
            <w:r>
              <w:rPr>
                <w:b/>
                <w:sz w:val="15"/>
              </w:rPr>
              <w:t>6.700,00</w:t>
            </w:r>
          </w:p>
        </w:tc>
        <w:tc>
          <w:tcPr>
            <w:tcW w:w="1240" w:type="dxa"/>
          </w:tcPr>
          <w:p w:rsidR="00A1026C" w:rsidRDefault="00976810">
            <w:pPr>
              <w:pStyle w:val="TableParagraph"/>
              <w:ind w:right="152"/>
              <w:jc w:val="right"/>
              <w:rPr>
                <w:b/>
                <w:sz w:val="15"/>
              </w:rPr>
            </w:pPr>
            <w:r>
              <w:rPr>
                <w:b/>
                <w:sz w:val="15"/>
              </w:rPr>
              <w:t>6.700,00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w w:val="101"/>
                <w:sz w:val="15"/>
              </w:rPr>
              <w:t>0</w:t>
            </w:r>
          </w:p>
        </w:tc>
        <w:tc>
          <w:tcPr>
            <w:tcW w:w="4902" w:type="dxa"/>
          </w:tcPr>
          <w:p w:rsidR="00A1026C" w:rsidRDefault="00976810">
            <w:pPr>
              <w:pStyle w:val="TableParagraph"/>
              <w:ind w:left="269"/>
              <w:rPr>
                <w:b/>
                <w:sz w:val="15"/>
              </w:rPr>
            </w:pPr>
            <w:r>
              <w:rPr>
                <w:b/>
                <w:sz w:val="15"/>
              </w:rPr>
              <w:t>Vertretungskörper und allgemeine Verwaltung</w:t>
            </w:r>
          </w:p>
        </w:tc>
        <w:tc>
          <w:tcPr>
            <w:tcW w:w="2368" w:type="dxa"/>
          </w:tcPr>
          <w:p w:rsidR="00A1026C" w:rsidRDefault="00976810">
            <w:pPr>
              <w:pStyle w:val="TableParagraph"/>
              <w:ind w:right="271"/>
              <w:jc w:val="right"/>
              <w:rPr>
                <w:b/>
                <w:sz w:val="15"/>
              </w:rPr>
            </w:pPr>
            <w:r>
              <w:rPr>
                <w:b/>
                <w:sz w:val="15"/>
              </w:rPr>
              <w:t>424.800,00</w:t>
            </w:r>
          </w:p>
        </w:tc>
        <w:tc>
          <w:tcPr>
            <w:tcW w:w="1361" w:type="dxa"/>
          </w:tcPr>
          <w:p w:rsidR="00A1026C" w:rsidRDefault="00976810">
            <w:pPr>
              <w:pStyle w:val="TableParagraph"/>
              <w:ind w:right="272"/>
              <w:jc w:val="right"/>
              <w:rPr>
                <w:b/>
                <w:sz w:val="15"/>
              </w:rPr>
            </w:pPr>
            <w:r>
              <w:rPr>
                <w:b/>
                <w:sz w:val="15"/>
              </w:rPr>
              <w:t>433.500,00</w:t>
            </w:r>
          </w:p>
        </w:tc>
        <w:tc>
          <w:tcPr>
            <w:tcW w:w="1361" w:type="dxa"/>
          </w:tcPr>
          <w:p w:rsidR="00A1026C" w:rsidRDefault="00976810">
            <w:pPr>
              <w:pStyle w:val="TableParagraph"/>
              <w:ind w:right="272"/>
              <w:jc w:val="right"/>
              <w:rPr>
                <w:b/>
                <w:sz w:val="15"/>
              </w:rPr>
            </w:pPr>
            <w:r>
              <w:rPr>
                <w:b/>
                <w:sz w:val="15"/>
              </w:rPr>
              <w:t>439.000,00</w:t>
            </w:r>
          </w:p>
        </w:tc>
        <w:tc>
          <w:tcPr>
            <w:tcW w:w="1361" w:type="dxa"/>
          </w:tcPr>
          <w:p w:rsidR="00A1026C" w:rsidRDefault="00976810">
            <w:pPr>
              <w:pStyle w:val="TableParagraph"/>
              <w:ind w:right="272"/>
              <w:jc w:val="right"/>
              <w:rPr>
                <w:b/>
                <w:sz w:val="15"/>
              </w:rPr>
            </w:pPr>
            <w:r>
              <w:rPr>
                <w:b/>
                <w:sz w:val="15"/>
              </w:rPr>
              <w:t>446.000,00</w:t>
            </w:r>
          </w:p>
        </w:tc>
        <w:tc>
          <w:tcPr>
            <w:tcW w:w="1240" w:type="dxa"/>
          </w:tcPr>
          <w:p w:rsidR="00A1026C" w:rsidRDefault="00976810">
            <w:pPr>
              <w:pStyle w:val="TableParagraph"/>
              <w:ind w:right="152"/>
              <w:jc w:val="right"/>
              <w:rPr>
                <w:b/>
                <w:sz w:val="15"/>
              </w:rPr>
            </w:pPr>
            <w:r>
              <w:rPr>
                <w:b/>
                <w:sz w:val="15"/>
              </w:rPr>
              <w:t>451.400,00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094</w:t>
            </w:r>
          </w:p>
        </w:tc>
        <w:tc>
          <w:tcPr>
            <w:tcW w:w="4902" w:type="dxa"/>
          </w:tcPr>
          <w:p w:rsidR="00A1026C" w:rsidRDefault="00976810">
            <w:pPr>
              <w:pStyle w:val="TableParagraph"/>
              <w:ind w:left="269"/>
              <w:rPr>
                <w:b/>
                <w:sz w:val="15"/>
              </w:rPr>
            </w:pPr>
            <w:r>
              <w:rPr>
                <w:b/>
                <w:sz w:val="15"/>
              </w:rPr>
              <w:t>Gemeinschaftspflege</w:t>
            </w:r>
          </w:p>
        </w:tc>
        <w:tc>
          <w:tcPr>
            <w:tcW w:w="2368" w:type="dxa"/>
          </w:tcPr>
          <w:p w:rsidR="00A1026C" w:rsidRDefault="00976810">
            <w:pPr>
              <w:pStyle w:val="TableParagraph"/>
              <w:ind w:right="271"/>
              <w:jc w:val="right"/>
              <w:rPr>
                <w:b/>
                <w:sz w:val="15"/>
              </w:rPr>
            </w:pPr>
            <w:r>
              <w:rPr>
                <w:b/>
                <w:sz w:val="15"/>
              </w:rPr>
              <w:t>-2.500,00</w:t>
            </w:r>
          </w:p>
        </w:tc>
        <w:tc>
          <w:tcPr>
            <w:tcW w:w="1361" w:type="dxa"/>
          </w:tcPr>
          <w:p w:rsidR="00A1026C" w:rsidRDefault="00976810">
            <w:pPr>
              <w:pStyle w:val="TableParagraph"/>
              <w:ind w:right="271"/>
              <w:jc w:val="right"/>
              <w:rPr>
                <w:b/>
                <w:sz w:val="15"/>
              </w:rPr>
            </w:pPr>
            <w:r>
              <w:rPr>
                <w:b/>
                <w:sz w:val="15"/>
              </w:rPr>
              <w:t>-2.500,00</w:t>
            </w:r>
          </w:p>
        </w:tc>
        <w:tc>
          <w:tcPr>
            <w:tcW w:w="1361" w:type="dxa"/>
          </w:tcPr>
          <w:p w:rsidR="00A1026C" w:rsidRDefault="00976810">
            <w:pPr>
              <w:pStyle w:val="TableParagraph"/>
              <w:ind w:right="272"/>
              <w:jc w:val="right"/>
              <w:rPr>
                <w:b/>
                <w:sz w:val="15"/>
              </w:rPr>
            </w:pPr>
            <w:r>
              <w:rPr>
                <w:b/>
                <w:sz w:val="15"/>
              </w:rPr>
              <w:t>-2.500,00</w:t>
            </w:r>
          </w:p>
        </w:tc>
        <w:tc>
          <w:tcPr>
            <w:tcW w:w="1361" w:type="dxa"/>
          </w:tcPr>
          <w:p w:rsidR="00A1026C" w:rsidRDefault="00976810">
            <w:pPr>
              <w:pStyle w:val="TableParagraph"/>
              <w:ind w:right="272"/>
              <w:jc w:val="right"/>
              <w:rPr>
                <w:b/>
                <w:sz w:val="15"/>
              </w:rPr>
            </w:pPr>
            <w:r>
              <w:rPr>
                <w:b/>
                <w:sz w:val="15"/>
              </w:rPr>
              <w:t>-2.500,00</w:t>
            </w:r>
          </w:p>
        </w:tc>
        <w:tc>
          <w:tcPr>
            <w:tcW w:w="1240" w:type="dxa"/>
          </w:tcPr>
          <w:p w:rsidR="00A1026C" w:rsidRDefault="00976810">
            <w:pPr>
              <w:pStyle w:val="TableParagraph"/>
              <w:ind w:right="152"/>
              <w:jc w:val="right"/>
              <w:rPr>
                <w:b/>
                <w:sz w:val="15"/>
              </w:rPr>
            </w:pPr>
            <w:r>
              <w:rPr>
                <w:b/>
                <w:sz w:val="15"/>
              </w:rPr>
              <w:t>-2.500,00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09</w:t>
            </w:r>
          </w:p>
        </w:tc>
        <w:tc>
          <w:tcPr>
            <w:tcW w:w="4902" w:type="dxa"/>
          </w:tcPr>
          <w:p w:rsidR="00A1026C" w:rsidRDefault="00976810">
            <w:pPr>
              <w:pStyle w:val="TableParagraph"/>
              <w:ind w:left="269"/>
              <w:rPr>
                <w:b/>
                <w:sz w:val="15"/>
              </w:rPr>
            </w:pPr>
            <w:r>
              <w:rPr>
                <w:b/>
                <w:sz w:val="15"/>
              </w:rPr>
              <w:t>Personalbetreuung</w:t>
            </w:r>
          </w:p>
        </w:tc>
        <w:tc>
          <w:tcPr>
            <w:tcW w:w="2368" w:type="dxa"/>
          </w:tcPr>
          <w:p w:rsidR="00A1026C" w:rsidRDefault="00976810">
            <w:pPr>
              <w:pStyle w:val="TableParagraph"/>
              <w:ind w:right="271"/>
              <w:jc w:val="right"/>
              <w:rPr>
                <w:b/>
                <w:sz w:val="15"/>
              </w:rPr>
            </w:pPr>
            <w:r>
              <w:rPr>
                <w:b/>
                <w:sz w:val="15"/>
              </w:rPr>
              <w:t>-6.700,00</w:t>
            </w:r>
          </w:p>
        </w:tc>
        <w:tc>
          <w:tcPr>
            <w:tcW w:w="1361" w:type="dxa"/>
          </w:tcPr>
          <w:p w:rsidR="00A1026C" w:rsidRDefault="00976810">
            <w:pPr>
              <w:pStyle w:val="TableParagraph"/>
              <w:ind w:right="271"/>
              <w:jc w:val="right"/>
              <w:rPr>
                <w:b/>
                <w:sz w:val="15"/>
              </w:rPr>
            </w:pPr>
            <w:r>
              <w:rPr>
                <w:b/>
                <w:sz w:val="15"/>
              </w:rPr>
              <w:t>-6.700,00</w:t>
            </w:r>
          </w:p>
        </w:tc>
        <w:tc>
          <w:tcPr>
            <w:tcW w:w="1361" w:type="dxa"/>
          </w:tcPr>
          <w:p w:rsidR="00A1026C" w:rsidRDefault="00976810">
            <w:pPr>
              <w:pStyle w:val="TableParagraph"/>
              <w:ind w:right="272"/>
              <w:jc w:val="right"/>
              <w:rPr>
                <w:b/>
                <w:sz w:val="15"/>
              </w:rPr>
            </w:pPr>
            <w:r>
              <w:rPr>
                <w:b/>
                <w:sz w:val="15"/>
              </w:rPr>
              <w:t>-6.700,00</w:t>
            </w:r>
          </w:p>
        </w:tc>
        <w:tc>
          <w:tcPr>
            <w:tcW w:w="1361" w:type="dxa"/>
          </w:tcPr>
          <w:p w:rsidR="00A1026C" w:rsidRDefault="00976810">
            <w:pPr>
              <w:pStyle w:val="TableParagraph"/>
              <w:ind w:right="272"/>
              <w:jc w:val="right"/>
              <w:rPr>
                <w:b/>
                <w:sz w:val="15"/>
              </w:rPr>
            </w:pPr>
            <w:r>
              <w:rPr>
                <w:b/>
                <w:sz w:val="15"/>
              </w:rPr>
              <w:t>-6.700,00</w:t>
            </w:r>
          </w:p>
        </w:tc>
        <w:tc>
          <w:tcPr>
            <w:tcW w:w="1240" w:type="dxa"/>
          </w:tcPr>
          <w:p w:rsidR="00A1026C" w:rsidRDefault="00976810">
            <w:pPr>
              <w:pStyle w:val="TableParagraph"/>
              <w:ind w:right="152"/>
              <w:jc w:val="right"/>
              <w:rPr>
                <w:b/>
                <w:sz w:val="15"/>
              </w:rPr>
            </w:pPr>
            <w:r>
              <w:rPr>
                <w:b/>
                <w:sz w:val="15"/>
              </w:rPr>
              <w:t>-6.700,00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w w:val="101"/>
                <w:sz w:val="15"/>
              </w:rPr>
              <w:t>0</w:t>
            </w:r>
          </w:p>
        </w:tc>
        <w:tc>
          <w:tcPr>
            <w:tcW w:w="4902" w:type="dxa"/>
          </w:tcPr>
          <w:p w:rsidR="00A1026C" w:rsidRDefault="00976810">
            <w:pPr>
              <w:pStyle w:val="TableParagraph"/>
              <w:spacing w:line="153" w:lineRule="exact"/>
              <w:ind w:left="269"/>
              <w:rPr>
                <w:b/>
                <w:sz w:val="15"/>
              </w:rPr>
            </w:pPr>
            <w:r>
              <w:rPr>
                <w:b/>
                <w:sz w:val="15"/>
              </w:rPr>
              <w:t>Vertretungskörper und allgemeine Verwaltung</w:t>
            </w:r>
          </w:p>
        </w:tc>
        <w:tc>
          <w:tcPr>
            <w:tcW w:w="2368" w:type="dxa"/>
          </w:tcPr>
          <w:p w:rsidR="00A1026C" w:rsidRDefault="00976810">
            <w:pPr>
              <w:pStyle w:val="TableParagraph"/>
              <w:spacing w:line="153" w:lineRule="exact"/>
              <w:ind w:right="271"/>
              <w:jc w:val="right"/>
              <w:rPr>
                <w:b/>
                <w:sz w:val="15"/>
              </w:rPr>
            </w:pPr>
            <w:r>
              <w:rPr>
                <w:b/>
                <w:sz w:val="15"/>
              </w:rPr>
              <w:t>-409.700,00</w:t>
            </w:r>
          </w:p>
        </w:tc>
        <w:tc>
          <w:tcPr>
            <w:tcW w:w="1361" w:type="dxa"/>
          </w:tcPr>
          <w:p w:rsidR="00A1026C" w:rsidRDefault="00976810">
            <w:pPr>
              <w:pStyle w:val="TableParagraph"/>
              <w:spacing w:line="153" w:lineRule="exact"/>
              <w:ind w:right="271"/>
              <w:jc w:val="right"/>
              <w:rPr>
                <w:b/>
                <w:sz w:val="15"/>
              </w:rPr>
            </w:pPr>
            <w:r>
              <w:rPr>
                <w:b/>
                <w:sz w:val="15"/>
              </w:rPr>
              <w:t>-418.400,00</w:t>
            </w:r>
          </w:p>
        </w:tc>
        <w:tc>
          <w:tcPr>
            <w:tcW w:w="1361" w:type="dxa"/>
          </w:tcPr>
          <w:p w:rsidR="00A1026C" w:rsidRDefault="00976810">
            <w:pPr>
              <w:pStyle w:val="TableParagraph"/>
              <w:spacing w:line="153" w:lineRule="exact"/>
              <w:ind w:right="272"/>
              <w:jc w:val="right"/>
              <w:rPr>
                <w:b/>
                <w:sz w:val="15"/>
              </w:rPr>
            </w:pPr>
            <w:r>
              <w:rPr>
                <w:b/>
                <w:sz w:val="15"/>
              </w:rPr>
              <w:t>-423.900,00</w:t>
            </w:r>
          </w:p>
        </w:tc>
        <w:tc>
          <w:tcPr>
            <w:tcW w:w="1361" w:type="dxa"/>
          </w:tcPr>
          <w:p w:rsidR="00A1026C" w:rsidRDefault="00976810">
            <w:pPr>
              <w:pStyle w:val="TableParagraph"/>
              <w:spacing w:line="153" w:lineRule="exact"/>
              <w:ind w:right="272"/>
              <w:jc w:val="right"/>
              <w:rPr>
                <w:b/>
                <w:sz w:val="15"/>
              </w:rPr>
            </w:pPr>
            <w:r>
              <w:rPr>
                <w:b/>
                <w:sz w:val="15"/>
              </w:rPr>
              <w:t>-430.900,00</w:t>
            </w:r>
          </w:p>
        </w:tc>
        <w:tc>
          <w:tcPr>
            <w:tcW w:w="1240" w:type="dxa"/>
          </w:tcPr>
          <w:p w:rsidR="00A1026C" w:rsidRDefault="00976810">
            <w:pPr>
              <w:pStyle w:val="TableParagraph"/>
              <w:spacing w:line="153" w:lineRule="exact"/>
              <w:ind w:right="151"/>
              <w:jc w:val="right"/>
              <w:rPr>
                <w:b/>
                <w:sz w:val="15"/>
              </w:rPr>
            </w:pPr>
            <w:r>
              <w:rPr>
                <w:b/>
                <w:sz w:val="15"/>
              </w:rPr>
              <w:t>-436.300,00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b w:val="0"/>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g">
            <w:drawing>
              <wp:inline distT="0" distB="0" distL="0" distR="0">
                <wp:extent cx="9432290" cy="144145"/>
                <wp:effectExtent l="0" t="0" r="0" b="0"/>
                <wp:docPr id="12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144145"/>
                          <a:chOff x="0" y="0"/>
                          <a:chExt cx="14854" cy="227"/>
                        </a:xfrm>
                      </wpg:grpSpPr>
                      <wps:wsp>
                        <wps:cNvPr id="127" name="Rectangle 61"/>
                        <wps:cNvSpPr>
                          <a:spLocks noChangeArrowheads="1"/>
                        </wps:cNvSpPr>
                        <wps:spPr bwMode="auto">
                          <a:xfrm>
                            <a:off x="0" y="0"/>
                            <a:ext cx="14854" cy="22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Text Box 60"/>
                        <wps:cNvSpPr txBox="1">
                          <a:spLocks noChangeArrowheads="1"/>
                        </wps:cNvSpPr>
                        <wps:spPr bwMode="auto">
                          <a:xfrm>
                            <a:off x="6387" y="25"/>
                            <a:ext cx="110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FH QU</w:t>
                              </w:r>
                            </w:p>
                          </w:txbxContent>
                        </wps:txbx>
                        <wps:bodyPr rot="0" vert="horz" wrap="square" lIns="0" tIns="0" rIns="0" bIns="0" anchor="t" anchorCtr="0" upright="1">
                          <a:noAutofit/>
                        </wps:bodyPr>
                      </wps:wsp>
                      <wps:wsp>
                        <wps:cNvPr id="129" name="Text Box 59"/>
                        <wps:cNvSpPr txBox="1">
                          <a:spLocks noChangeArrowheads="1"/>
                        </wps:cNvSpPr>
                        <wps:spPr bwMode="auto">
                          <a:xfrm>
                            <a:off x="8665" y="25"/>
                            <a:ext cx="61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VA 2020</w:t>
                              </w:r>
                            </w:p>
                          </w:txbxContent>
                        </wps:txbx>
                        <wps:bodyPr rot="0" vert="horz" wrap="square" lIns="0" tIns="0" rIns="0" bIns="0" anchor="t" anchorCtr="0" upright="1">
                          <a:noAutofit/>
                        </wps:bodyPr>
                      </wps:wsp>
                      <wps:wsp>
                        <wps:cNvPr id="130" name="Text Box 58"/>
                        <wps:cNvSpPr txBox="1">
                          <a:spLocks noChangeArrowheads="1"/>
                        </wps:cNvSpPr>
                        <wps:spPr bwMode="auto">
                          <a:xfrm>
                            <a:off x="9915"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2021</w:t>
                              </w:r>
                            </w:p>
                          </w:txbxContent>
                        </wps:txbx>
                        <wps:bodyPr rot="0" vert="horz" wrap="square" lIns="0" tIns="0" rIns="0" bIns="0" anchor="t" anchorCtr="0" upright="1">
                          <a:noAutofit/>
                        </wps:bodyPr>
                      </wps:wsp>
                      <wps:wsp>
                        <wps:cNvPr id="131" name="Text Box 57"/>
                        <wps:cNvSpPr txBox="1">
                          <a:spLocks noChangeArrowheads="1"/>
                        </wps:cNvSpPr>
                        <wps:spPr bwMode="auto">
                          <a:xfrm>
                            <a:off x="11276"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2022</w:t>
                              </w:r>
                            </w:p>
                          </w:txbxContent>
                        </wps:txbx>
                        <wps:bodyPr rot="0" vert="horz" wrap="square" lIns="0" tIns="0" rIns="0" bIns="0" anchor="t" anchorCtr="0" upright="1">
                          <a:noAutofit/>
                        </wps:bodyPr>
                      </wps:wsp>
                      <wps:wsp>
                        <wps:cNvPr id="132" name="Text Box 56"/>
                        <wps:cNvSpPr txBox="1">
                          <a:spLocks noChangeArrowheads="1"/>
                        </wps:cNvSpPr>
                        <wps:spPr bwMode="auto">
                          <a:xfrm>
                            <a:off x="12636"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2023</w:t>
                              </w:r>
                            </w:p>
                          </w:txbxContent>
                        </wps:txbx>
                        <wps:bodyPr rot="0" vert="horz" wrap="square" lIns="0" tIns="0" rIns="0" bIns="0" anchor="t" anchorCtr="0" upright="1">
                          <a:noAutofit/>
                        </wps:bodyPr>
                      </wps:wsp>
                      <wps:wsp>
                        <wps:cNvPr id="133" name="Text Box 55"/>
                        <wps:cNvSpPr txBox="1">
                          <a:spLocks noChangeArrowheads="1"/>
                        </wps:cNvSpPr>
                        <wps:spPr bwMode="auto">
                          <a:xfrm>
                            <a:off x="13997"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2024</w:t>
                              </w:r>
                            </w:p>
                          </w:txbxContent>
                        </wps:txbx>
                        <wps:bodyPr rot="0" vert="horz" wrap="square" lIns="0" tIns="0" rIns="0" bIns="0" anchor="t" anchorCtr="0" upright="1">
                          <a:noAutofit/>
                        </wps:bodyPr>
                      </wps:wsp>
                    </wpg:wgp>
                  </a:graphicData>
                </a:graphic>
              </wp:inline>
            </w:drawing>
          </mc:Choice>
          <mc:Fallback>
            <w:pict>
              <v:group id="Group 54" o:spid="_x0000_s1308" style="width:742.7pt;height:11.35pt;mso-position-horizontal-relative:char;mso-position-vertical-relative:line" coordsize="1485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">
                <v:rect id="Rectangle 61" o:spid="_x0000_s1309" style="position:absolute;width:1485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" fillcolor="#d7d7d7" stroked="f"/>
                <v:shape id="_x0000_s1310" type="#_x0000_t202" style="position:absolute;left:6387;top:25;width:110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912DAF" w:rsidRDefault="00912DAF">
                        <w:pPr>
                          <w:spacing w:line="170" w:lineRule="exact"/>
                          <w:rPr>
                            <w:b/>
                            <w:sz w:val="15"/>
                          </w:rPr>
                        </w:pPr>
                        <w:r>
                          <w:rPr>
                            <w:b/>
                            <w:sz w:val="15"/>
                          </w:rPr>
                          <w:t>MVAG FH QU</w:t>
                        </w:r>
                      </w:p>
                    </w:txbxContent>
                  </v:textbox>
                </v:shape>
                <v:shape id="_x0000_s1311" type="#_x0000_t202" style="position:absolute;left:8665;top:25;width:61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912DAF" w:rsidRDefault="00912DAF">
                        <w:pPr>
                          <w:spacing w:line="170" w:lineRule="exact"/>
                          <w:rPr>
                            <w:b/>
                            <w:sz w:val="15"/>
                          </w:rPr>
                        </w:pPr>
                        <w:r>
                          <w:rPr>
                            <w:b/>
                            <w:sz w:val="15"/>
                          </w:rPr>
                          <w:t>VA 2020</w:t>
                        </w:r>
                      </w:p>
                    </w:txbxContent>
                  </v:textbox>
                </v:shape>
                <v:shape id="Text Box 58" o:spid="_x0000_s1312" type="#_x0000_t202" style="position:absolute;left:9915;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912DAF" w:rsidRDefault="00912DAF">
                        <w:pPr>
                          <w:spacing w:line="170" w:lineRule="exact"/>
                          <w:rPr>
                            <w:b/>
                            <w:sz w:val="15"/>
                          </w:rPr>
                        </w:pPr>
                        <w:r>
                          <w:rPr>
                            <w:b/>
                            <w:sz w:val="15"/>
                          </w:rPr>
                          <w:t>Plan 2021</w:t>
                        </w:r>
                      </w:p>
                    </w:txbxContent>
                  </v:textbox>
                </v:shape>
                <v:shape id="Text Box 57" o:spid="_x0000_s1313" type="#_x0000_t202" style="position:absolute;left:11276;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912DAF" w:rsidRDefault="00912DAF">
                        <w:pPr>
                          <w:spacing w:line="170" w:lineRule="exact"/>
                          <w:rPr>
                            <w:b/>
                            <w:sz w:val="15"/>
                          </w:rPr>
                        </w:pPr>
                        <w:r>
                          <w:rPr>
                            <w:b/>
                            <w:sz w:val="15"/>
                          </w:rPr>
                          <w:t>Plan 2022</w:t>
                        </w:r>
                      </w:p>
                    </w:txbxContent>
                  </v:textbox>
                </v:shape>
                <v:shape id="_x0000_s1314" type="#_x0000_t202" style="position:absolute;left:12636;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912DAF" w:rsidRDefault="00912DAF">
                        <w:pPr>
                          <w:spacing w:line="170" w:lineRule="exact"/>
                          <w:rPr>
                            <w:b/>
                            <w:sz w:val="15"/>
                          </w:rPr>
                        </w:pPr>
                        <w:r>
                          <w:rPr>
                            <w:b/>
                            <w:sz w:val="15"/>
                          </w:rPr>
                          <w:t>Plan 2023</w:t>
                        </w:r>
                      </w:p>
                    </w:txbxContent>
                  </v:textbox>
                </v:shape>
                <v:shape id="_x0000_s1315" type="#_x0000_t202" style="position:absolute;left:13997;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912DAF" w:rsidRDefault="00912DAF">
                        <w:pPr>
                          <w:spacing w:line="170" w:lineRule="exact"/>
                          <w:rPr>
                            <w:b/>
                            <w:sz w:val="15"/>
                          </w:rPr>
                        </w:pPr>
                        <w:r>
                          <w:rPr>
                            <w:b/>
                            <w:sz w:val="15"/>
                          </w:rPr>
                          <w:t>Plan 2024</w:t>
                        </w:r>
                      </w:p>
                    </w:txbxContent>
                  </v:textbox>
                </v:shape>
                <w10:anchorlock/>
              </v:group>
            </w:pict>
          </mc:Fallback>
        </mc:AlternateContent>
      </w:r>
    </w:p>
    <w:p w:rsidR="00A1026C" w:rsidRPr="00976810" w:rsidRDefault="00976810">
      <w:pPr>
        <w:pStyle w:val="berschrift3"/>
        <w:tabs>
          <w:tab w:val="left" w:pos="15133"/>
        </w:tabs>
        <w:spacing w:before="55"/>
        <w:rPr>
          <w:lang w:val="de-AT"/>
        </w:rPr>
      </w:pPr>
      <w:r w:rsidRPr="00976810">
        <w:rPr>
          <w:rFonts w:ascii="Times New Roman" w:hAnsi="Times New Roman"/>
          <w:b w:val="0"/>
          <w:shd w:val="clear" w:color="auto" w:fill="D7D7D7"/>
          <w:lang w:val="de-AT"/>
        </w:rPr>
        <w:t xml:space="preserve">  </w:t>
      </w:r>
      <w:r w:rsidRPr="00976810">
        <w:rPr>
          <w:rFonts w:ascii="Times New Roman" w:hAnsi="Times New Roman"/>
          <w:b w:val="0"/>
          <w:spacing w:val="14"/>
          <w:shd w:val="clear" w:color="auto" w:fill="D7D7D7"/>
          <w:lang w:val="de-AT"/>
        </w:rPr>
        <w:t xml:space="preserve"> </w:t>
      </w:r>
      <w:r w:rsidRPr="00976810">
        <w:rPr>
          <w:shd w:val="clear" w:color="auto" w:fill="D7D7D7"/>
          <w:lang w:val="de-AT"/>
        </w:rPr>
        <w:t>1   Öffentliche Ordnung und</w:t>
      </w:r>
      <w:r w:rsidRPr="00976810">
        <w:rPr>
          <w:spacing w:val="-3"/>
          <w:shd w:val="clear" w:color="auto" w:fill="D7D7D7"/>
          <w:lang w:val="de-AT"/>
        </w:rPr>
        <w:t xml:space="preserve"> </w:t>
      </w:r>
      <w:r w:rsidRPr="00976810">
        <w:rPr>
          <w:shd w:val="clear" w:color="auto" w:fill="D7D7D7"/>
          <w:lang w:val="de-AT"/>
        </w:rPr>
        <w:t>Sicherheit</w:t>
      </w:r>
      <w:r w:rsidRPr="00976810">
        <w:rPr>
          <w:shd w:val="clear" w:color="auto" w:fill="D7D7D7"/>
          <w:lang w:val="de-AT"/>
        </w:rPr>
        <w:tab/>
      </w:r>
    </w:p>
    <w:p w:rsidR="00A1026C" w:rsidRPr="00976810" w:rsidRDefault="00A1026C">
      <w:pPr>
        <w:pStyle w:val="Textkrper"/>
        <w:rPr>
          <w:sz w:val="20"/>
          <w:lang w:val="de-AT"/>
        </w:rPr>
      </w:pPr>
    </w:p>
    <w:p w:rsidR="00A1026C" w:rsidRPr="00976810" w:rsidRDefault="00976810">
      <w:pPr>
        <w:pStyle w:val="berschrift4"/>
        <w:tabs>
          <w:tab w:val="left" w:pos="2021"/>
        </w:tabs>
        <w:spacing w:before="131"/>
        <w:ind w:left="434"/>
        <w:rPr>
          <w:lang w:val="de-AT"/>
        </w:rPr>
      </w:pPr>
      <w:r w:rsidRPr="00976810">
        <w:rPr>
          <w:lang w:val="de-AT"/>
        </w:rPr>
        <w:t>13</w:t>
      </w:r>
      <w:r w:rsidRPr="00976810">
        <w:rPr>
          <w:lang w:val="de-AT"/>
        </w:rPr>
        <w:tab/>
        <w:t>Sonderpolizei</w:t>
      </w:r>
    </w:p>
    <w:p w:rsidR="00A1026C" w:rsidRPr="00976810" w:rsidRDefault="00976810">
      <w:pPr>
        <w:pStyle w:val="Textkrper"/>
        <w:tabs>
          <w:tab w:val="left" w:pos="2019"/>
        </w:tabs>
        <w:spacing w:before="44"/>
        <w:ind w:left="431"/>
        <w:rPr>
          <w:lang w:val="de-AT"/>
        </w:rPr>
      </w:pPr>
      <w:r w:rsidRPr="00976810">
        <w:rPr>
          <w:lang w:val="de-AT"/>
        </w:rPr>
        <w:t>132</w:t>
      </w:r>
      <w:r w:rsidRPr="00976810">
        <w:rPr>
          <w:lang w:val="de-AT"/>
        </w:rPr>
        <w:tab/>
        <w:t>Gesundheitspolizei</w:t>
      </w:r>
    </w:p>
    <w:p w:rsidR="00A1026C" w:rsidRDefault="00976810">
      <w:pPr>
        <w:pStyle w:val="Textkrper"/>
        <w:tabs>
          <w:tab w:val="left" w:pos="2019"/>
        </w:tabs>
        <w:spacing w:before="54" w:after="36" w:line="314" w:lineRule="auto"/>
        <w:ind w:left="431" w:right="11796"/>
      </w:pPr>
      <w:r>
        <w:t>132000</w:t>
      </w:r>
      <w:r>
        <w:tab/>
        <w:t>Gesundheitspolizei Mittelaufbringung (Erträge,</w:t>
      </w:r>
      <w:r>
        <w:rPr>
          <w:spacing w:val="9"/>
        </w:rPr>
        <w:t xml:space="preserve"> </w:t>
      </w:r>
      <w:r>
        <w:rPr>
          <w:spacing w:val="-2"/>
        </w:rPr>
        <w:t>Einzahlungen)</w:t>
      </w:r>
    </w:p>
    <w:tbl>
      <w:tblPr>
        <w:tblStyle w:val="TableNormal"/>
        <w:tblW w:w="0" w:type="auto"/>
        <w:tblInd w:w="401" w:type="dxa"/>
        <w:tblLayout w:type="fixed"/>
        <w:tblLook w:val="01E0" w:firstRow="1" w:lastRow="1" w:firstColumn="1" w:lastColumn="1" w:noHBand="0" w:noVBand="0"/>
      </w:tblPr>
      <w:tblGrid>
        <w:gridCol w:w="6333"/>
        <w:gridCol w:w="3344"/>
        <w:gridCol w:w="1360"/>
        <w:gridCol w:w="1360"/>
        <w:gridCol w:w="1360"/>
        <w:gridCol w:w="980"/>
      </w:tblGrid>
      <w:tr w:rsidR="00A1026C">
        <w:trPr>
          <w:trHeight w:val="222"/>
        </w:trPr>
        <w:tc>
          <w:tcPr>
            <w:tcW w:w="6333"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132</w:t>
            </w:r>
            <w:r>
              <w:rPr>
                <w:b/>
                <w:sz w:val="15"/>
              </w:rPr>
              <w:tab/>
              <w:t>Gesundheitspolizei</w:t>
            </w:r>
          </w:p>
        </w:tc>
        <w:tc>
          <w:tcPr>
            <w:tcW w:w="3344" w:type="dxa"/>
            <w:tcBorders>
              <w:top w:val="single" w:sz="6" w:space="0" w:color="000000"/>
            </w:tcBorders>
          </w:tcPr>
          <w:p w:rsidR="00A1026C" w:rsidRDefault="00976810">
            <w:pPr>
              <w:pStyle w:val="TableParagraph"/>
              <w:spacing w:before="21"/>
              <w:ind w:right="52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7"/>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6"/>
              <w:jc w:val="right"/>
              <w:rPr>
                <w:b/>
                <w:sz w:val="15"/>
              </w:rPr>
            </w:pPr>
            <w:r>
              <w:rPr>
                <w:b/>
                <w:sz w:val="15"/>
              </w:rPr>
              <w:t>0,00</w:t>
            </w:r>
          </w:p>
        </w:tc>
        <w:tc>
          <w:tcPr>
            <w:tcW w:w="980" w:type="dxa"/>
            <w:tcBorders>
              <w:top w:val="single" w:sz="6" w:space="0" w:color="000000"/>
            </w:tcBorders>
          </w:tcPr>
          <w:p w:rsidR="00A1026C" w:rsidRDefault="00976810">
            <w:pPr>
              <w:pStyle w:val="TableParagraph"/>
              <w:spacing w:before="21"/>
              <w:ind w:right="146"/>
              <w:jc w:val="right"/>
              <w:rPr>
                <w:b/>
                <w:sz w:val="15"/>
              </w:rPr>
            </w:pPr>
            <w:r>
              <w:rPr>
                <w:b/>
                <w:sz w:val="15"/>
              </w:rPr>
              <w:t>0,00</w:t>
            </w:r>
          </w:p>
        </w:tc>
      </w:tr>
      <w:tr w:rsidR="00A1026C">
        <w:trPr>
          <w:trHeight w:val="226"/>
        </w:trPr>
        <w:tc>
          <w:tcPr>
            <w:tcW w:w="6333" w:type="dxa"/>
          </w:tcPr>
          <w:p w:rsidR="00A1026C" w:rsidRDefault="00976810">
            <w:pPr>
              <w:pStyle w:val="TableParagraph"/>
              <w:tabs>
                <w:tab w:val="left" w:pos="2419"/>
              </w:tabs>
              <w:ind w:left="1625"/>
              <w:rPr>
                <w:b/>
                <w:sz w:val="15"/>
              </w:rPr>
            </w:pPr>
            <w:r>
              <w:rPr>
                <w:b/>
                <w:sz w:val="15"/>
              </w:rPr>
              <w:t>13</w:t>
            </w:r>
            <w:r>
              <w:rPr>
                <w:b/>
                <w:sz w:val="15"/>
              </w:rPr>
              <w:tab/>
              <w:t>Sonderpolizei</w:t>
            </w:r>
          </w:p>
        </w:tc>
        <w:tc>
          <w:tcPr>
            <w:tcW w:w="3344" w:type="dxa"/>
          </w:tcPr>
          <w:p w:rsidR="00A1026C" w:rsidRDefault="00976810">
            <w:pPr>
              <w:pStyle w:val="TableParagraph"/>
              <w:ind w:right="528"/>
              <w:jc w:val="right"/>
              <w:rPr>
                <w:b/>
                <w:sz w:val="15"/>
              </w:rPr>
            </w:pPr>
            <w:r>
              <w:rPr>
                <w:b/>
                <w:sz w:val="15"/>
              </w:rPr>
              <w:t>0,00</w:t>
            </w:r>
          </w:p>
        </w:tc>
        <w:tc>
          <w:tcPr>
            <w:tcW w:w="1360" w:type="dxa"/>
          </w:tcPr>
          <w:p w:rsidR="00A1026C" w:rsidRDefault="00976810">
            <w:pPr>
              <w:pStyle w:val="TableParagraph"/>
              <w:ind w:right="528"/>
              <w:jc w:val="right"/>
              <w:rPr>
                <w:b/>
                <w:sz w:val="15"/>
              </w:rPr>
            </w:pPr>
            <w:r>
              <w:rPr>
                <w:b/>
                <w:sz w:val="15"/>
              </w:rPr>
              <w:t>0,00</w:t>
            </w:r>
          </w:p>
        </w:tc>
        <w:tc>
          <w:tcPr>
            <w:tcW w:w="1360" w:type="dxa"/>
          </w:tcPr>
          <w:p w:rsidR="00A1026C" w:rsidRDefault="00976810">
            <w:pPr>
              <w:pStyle w:val="TableParagraph"/>
              <w:ind w:right="527"/>
              <w:jc w:val="right"/>
              <w:rPr>
                <w:b/>
                <w:sz w:val="15"/>
              </w:rPr>
            </w:pPr>
            <w:r>
              <w:rPr>
                <w:b/>
                <w:sz w:val="15"/>
              </w:rPr>
              <w:t>0,00</w:t>
            </w:r>
          </w:p>
        </w:tc>
        <w:tc>
          <w:tcPr>
            <w:tcW w:w="1360" w:type="dxa"/>
          </w:tcPr>
          <w:p w:rsidR="00A1026C" w:rsidRDefault="00976810">
            <w:pPr>
              <w:pStyle w:val="TableParagraph"/>
              <w:ind w:right="526"/>
              <w:jc w:val="right"/>
              <w:rPr>
                <w:b/>
                <w:sz w:val="15"/>
              </w:rPr>
            </w:pPr>
            <w:r>
              <w:rPr>
                <w:b/>
                <w:sz w:val="15"/>
              </w:rPr>
              <w:t>0,00</w:t>
            </w:r>
          </w:p>
        </w:tc>
        <w:tc>
          <w:tcPr>
            <w:tcW w:w="980" w:type="dxa"/>
          </w:tcPr>
          <w:p w:rsidR="00A1026C" w:rsidRDefault="00976810">
            <w:pPr>
              <w:pStyle w:val="TableParagraph"/>
              <w:ind w:right="146"/>
              <w:jc w:val="right"/>
              <w:rPr>
                <w:b/>
                <w:sz w:val="15"/>
              </w:rPr>
            </w:pPr>
            <w:r>
              <w:rPr>
                <w:b/>
                <w:sz w:val="15"/>
              </w:rPr>
              <w:t>0,00</w:t>
            </w:r>
          </w:p>
        </w:tc>
      </w:tr>
      <w:tr w:rsidR="00A1026C">
        <w:trPr>
          <w:trHeight w:val="198"/>
        </w:trPr>
        <w:tc>
          <w:tcPr>
            <w:tcW w:w="6333" w:type="dxa"/>
          </w:tcPr>
          <w:p w:rsidR="00A1026C" w:rsidRDefault="00976810">
            <w:pPr>
              <w:pStyle w:val="TableParagraph"/>
              <w:tabs>
                <w:tab w:val="left" w:pos="1625"/>
              </w:tabs>
              <w:spacing w:line="153" w:lineRule="exact"/>
              <w:ind w:left="38"/>
              <w:rPr>
                <w:b/>
                <w:sz w:val="15"/>
              </w:rPr>
            </w:pPr>
            <w:r>
              <w:rPr>
                <w:b/>
                <w:sz w:val="15"/>
              </w:rPr>
              <w:t>132000</w:t>
            </w:r>
            <w:r>
              <w:rPr>
                <w:b/>
                <w:sz w:val="15"/>
              </w:rPr>
              <w:tab/>
              <w:t>Gesundheitspolizei</w:t>
            </w:r>
          </w:p>
        </w:tc>
        <w:tc>
          <w:tcPr>
            <w:tcW w:w="3344"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980"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740" w:header="584" w:footer="520" w:gutter="0"/>
          <w:cols w:space="720"/>
        </w:sectPr>
      </w:pPr>
    </w:p>
    <w:p w:rsidR="00A1026C" w:rsidRDefault="00976810">
      <w:pPr>
        <w:pStyle w:val="Textkrper"/>
        <w:spacing w:before="53"/>
        <w:ind w:left="431"/>
      </w:pPr>
      <w:r>
        <w:t>Mittelverwendung (Aufwendungen, Auszahlungen)</w:t>
      </w:r>
    </w:p>
    <w:p w:rsidR="00A1026C" w:rsidRDefault="00976810">
      <w:pPr>
        <w:tabs>
          <w:tab w:val="left" w:pos="2019"/>
        </w:tabs>
        <w:spacing w:before="111"/>
        <w:ind w:left="431"/>
        <w:rPr>
          <w:sz w:val="15"/>
        </w:rPr>
      </w:pPr>
      <w:r>
        <w:rPr>
          <w:sz w:val="15"/>
        </w:rPr>
        <w:t>1/132000/728000</w:t>
      </w:r>
      <w:r>
        <w:rPr>
          <w:sz w:val="15"/>
        </w:rPr>
        <w:tab/>
        <w:t>ENTGELTE FÜR SONSTIGE</w:t>
      </w:r>
      <w:r>
        <w:rPr>
          <w:spacing w:val="28"/>
          <w:sz w:val="15"/>
        </w:rPr>
        <w:t xml:space="preserve"> </w:t>
      </w:r>
      <w:r>
        <w:rPr>
          <w:sz w:val="15"/>
        </w:rPr>
        <w:t>LEISTUNGEN</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3225 24</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400,00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3"/>
          <w:tab w:val="left" w:pos="4513"/>
        </w:tabs>
        <w:ind w:left="431"/>
        <w:rPr>
          <w:sz w:val="15"/>
        </w:rPr>
      </w:pPr>
      <w:r>
        <w:rPr>
          <w:sz w:val="15"/>
        </w:rPr>
        <w:t>400,00</w:t>
      </w:r>
      <w:r>
        <w:rPr>
          <w:sz w:val="15"/>
        </w:rPr>
        <w:tab/>
        <w:t>400,00</w:t>
      </w:r>
      <w:r>
        <w:rPr>
          <w:sz w:val="15"/>
        </w:rPr>
        <w:tab/>
        <w:t>400,00</w:t>
      </w:r>
      <w:r>
        <w:rPr>
          <w:sz w:val="15"/>
        </w:rPr>
        <w:tab/>
        <w:t>400,00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073" w:space="1504"/>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073"/>
        <w:gridCol w:w="3344"/>
        <w:gridCol w:w="1360"/>
        <w:gridCol w:w="1360"/>
        <w:gridCol w:w="1360"/>
        <w:gridCol w:w="1090"/>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132</w:t>
            </w:r>
          </w:p>
        </w:tc>
        <w:tc>
          <w:tcPr>
            <w:tcW w:w="4073" w:type="dxa"/>
            <w:tcBorders>
              <w:top w:val="single" w:sz="6" w:space="0" w:color="000000"/>
            </w:tcBorders>
          </w:tcPr>
          <w:p w:rsidR="00A1026C" w:rsidRDefault="00976810">
            <w:pPr>
              <w:pStyle w:val="TableParagraph"/>
              <w:spacing w:before="21"/>
              <w:ind w:left="269"/>
              <w:rPr>
                <w:b/>
                <w:sz w:val="15"/>
              </w:rPr>
            </w:pPr>
            <w:r>
              <w:rPr>
                <w:b/>
                <w:sz w:val="15"/>
              </w:rPr>
              <w:t>Gesundheitspolizei</w:t>
            </w:r>
          </w:p>
        </w:tc>
        <w:tc>
          <w:tcPr>
            <w:tcW w:w="3344" w:type="dxa"/>
            <w:tcBorders>
              <w:top w:val="single" w:sz="6" w:space="0" w:color="000000"/>
            </w:tcBorders>
          </w:tcPr>
          <w:p w:rsidR="00A1026C" w:rsidRDefault="00976810">
            <w:pPr>
              <w:pStyle w:val="TableParagraph"/>
              <w:spacing w:before="21"/>
              <w:ind w:right="418"/>
              <w:jc w:val="right"/>
              <w:rPr>
                <w:b/>
                <w:sz w:val="15"/>
              </w:rPr>
            </w:pPr>
            <w:r>
              <w:rPr>
                <w:b/>
                <w:sz w:val="15"/>
              </w:rPr>
              <w:t>400,00</w:t>
            </w:r>
          </w:p>
        </w:tc>
        <w:tc>
          <w:tcPr>
            <w:tcW w:w="1360" w:type="dxa"/>
            <w:tcBorders>
              <w:top w:val="single" w:sz="6" w:space="0" w:color="000000"/>
            </w:tcBorders>
          </w:tcPr>
          <w:p w:rsidR="00A1026C" w:rsidRDefault="00976810">
            <w:pPr>
              <w:pStyle w:val="TableParagraph"/>
              <w:spacing w:before="21"/>
              <w:ind w:left="343" w:right="291"/>
              <w:jc w:val="center"/>
              <w:rPr>
                <w:b/>
                <w:sz w:val="15"/>
              </w:rPr>
            </w:pPr>
            <w:r>
              <w:rPr>
                <w:b/>
                <w:sz w:val="15"/>
              </w:rPr>
              <w:t>400,00</w:t>
            </w:r>
          </w:p>
        </w:tc>
        <w:tc>
          <w:tcPr>
            <w:tcW w:w="1360" w:type="dxa"/>
            <w:tcBorders>
              <w:top w:val="single" w:sz="6" w:space="0" w:color="000000"/>
            </w:tcBorders>
          </w:tcPr>
          <w:p w:rsidR="00A1026C" w:rsidRDefault="00976810">
            <w:pPr>
              <w:pStyle w:val="TableParagraph"/>
              <w:spacing w:before="21"/>
              <w:ind w:left="343" w:right="290"/>
              <w:jc w:val="center"/>
              <w:rPr>
                <w:b/>
                <w:sz w:val="15"/>
              </w:rPr>
            </w:pPr>
            <w:r>
              <w:rPr>
                <w:b/>
                <w:sz w:val="15"/>
              </w:rPr>
              <w:t>400,00</w:t>
            </w:r>
          </w:p>
        </w:tc>
        <w:tc>
          <w:tcPr>
            <w:tcW w:w="1360" w:type="dxa"/>
            <w:tcBorders>
              <w:top w:val="single" w:sz="6" w:space="0" w:color="000000"/>
            </w:tcBorders>
          </w:tcPr>
          <w:p w:rsidR="00A1026C" w:rsidRDefault="00976810">
            <w:pPr>
              <w:pStyle w:val="TableParagraph"/>
              <w:spacing w:before="21"/>
              <w:ind w:left="343" w:right="288"/>
              <w:jc w:val="center"/>
              <w:rPr>
                <w:b/>
                <w:sz w:val="15"/>
              </w:rPr>
            </w:pPr>
            <w:r>
              <w:rPr>
                <w:b/>
                <w:sz w:val="15"/>
              </w:rPr>
              <w:t>400,00</w:t>
            </w:r>
          </w:p>
        </w:tc>
        <w:tc>
          <w:tcPr>
            <w:tcW w:w="1090" w:type="dxa"/>
            <w:tcBorders>
              <w:top w:val="single" w:sz="6" w:space="0" w:color="000000"/>
            </w:tcBorders>
          </w:tcPr>
          <w:p w:rsidR="00A1026C" w:rsidRDefault="00976810">
            <w:pPr>
              <w:pStyle w:val="TableParagraph"/>
              <w:spacing w:before="21"/>
              <w:ind w:right="146"/>
              <w:jc w:val="right"/>
              <w:rPr>
                <w:b/>
                <w:sz w:val="15"/>
              </w:rPr>
            </w:pPr>
            <w:r>
              <w:rPr>
                <w:b/>
                <w:sz w:val="15"/>
              </w:rPr>
              <w:t>400,00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13</w:t>
            </w:r>
          </w:p>
        </w:tc>
        <w:tc>
          <w:tcPr>
            <w:tcW w:w="4073" w:type="dxa"/>
          </w:tcPr>
          <w:p w:rsidR="00A1026C" w:rsidRDefault="00976810">
            <w:pPr>
              <w:pStyle w:val="TableParagraph"/>
              <w:ind w:left="269"/>
              <w:rPr>
                <w:b/>
                <w:sz w:val="15"/>
              </w:rPr>
            </w:pPr>
            <w:r>
              <w:rPr>
                <w:b/>
                <w:sz w:val="15"/>
              </w:rPr>
              <w:t>Sonderpolizei</w:t>
            </w:r>
          </w:p>
        </w:tc>
        <w:tc>
          <w:tcPr>
            <w:tcW w:w="3344" w:type="dxa"/>
          </w:tcPr>
          <w:p w:rsidR="00A1026C" w:rsidRDefault="00976810">
            <w:pPr>
              <w:pStyle w:val="TableParagraph"/>
              <w:ind w:right="418"/>
              <w:jc w:val="right"/>
              <w:rPr>
                <w:b/>
                <w:sz w:val="15"/>
              </w:rPr>
            </w:pPr>
            <w:r>
              <w:rPr>
                <w:b/>
                <w:sz w:val="15"/>
              </w:rPr>
              <w:t>400,00</w:t>
            </w:r>
          </w:p>
        </w:tc>
        <w:tc>
          <w:tcPr>
            <w:tcW w:w="1360" w:type="dxa"/>
          </w:tcPr>
          <w:p w:rsidR="00A1026C" w:rsidRDefault="00976810">
            <w:pPr>
              <w:pStyle w:val="TableParagraph"/>
              <w:ind w:left="343" w:right="291"/>
              <w:jc w:val="center"/>
              <w:rPr>
                <w:b/>
                <w:sz w:val="15"/>
              </w:rPr>
            </w:pPr>
            <w:r>
              <w:rPr>
                <w:b/>
                <w:sz w:val="15"/>
              </w:rPr>
              <w:t>400,00</w:t>
            </w:r>
          </w:p>
        </w:tc>
        <w:tc>
          <w:tcPr>
            <w:tcW w:w="1360" w:type="dxa"/>
          </w:tcPr>
          <w:p w:rsidR="00A1026C" w:rsidRDefault="00976810">
            <w:pPr>
              <w:pStyle w:val="TableParagraph"/>
              <w:ind w:left="343" w:right="290"/>
              <w:jc w:val="center"/>
              <w:rPr>
                <w:b/>
                <w:sz w:val="15"/>
              </w:rPr>
            </w:pPr>
            <w:r>
              <w:rPr>
                <w:b/>
                <w:sz w:val="15"/>
              </w:rPr>
              <w:t>400,00</w:t>
            </w:r>
          </w:p>
        </w:tc>
        <w:tc>
          <w:tcPr>
            <w:tcW w:w="1360" w:type="dxa"/>
          </w:tcPr>
          <w:p w:rsidR="00A1026C" w:rsidRDefault="00976810">
            <w:pPr>
              <w:pStyle w:val="TableParagraph"/>
              <w:ind w:left="343" w:right="288"/>
              <w:jc w:val="center"/>
              <w:rPr>
                <w:b/>
                <w:sz w:val="15"/>
              </w:rPr>
            </w:pPr>
            <w:r>
              <w:rPr>
                <w:b/>
                <w:sz w:val="15"/>
              </w:rPr>
              <w:t>400,00</w:t>
            </w:r>
          </w:p>
        </w:tc>
        <w:tc>
          <w:tcPr>
            <w:tcW w:w="1090" w:type="dxa"/>
          </w:tcPr>
          <w:p w:rsidR="00A1026C" w:rsidRDefault="00976810">
            <w:pPr>
              <w:pStyle w:val="TableParagraph"/>
              <w:ind w:right="146"/>
              <w:jc w:val="right"/>
              <w:rPr>
                <w:b/>
                <w:sz w:val="15"/>
              </w:rPr>
            </w:pPr>
            <w:r>
              <w:rPr>
                <w:b/>
                <w:sz w:val="15"/>
              </w:rPr>
              <w:t>400,00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132</w:t>
            </w:r>
          </w:p>
        </w:tc>
        <w:tc>
          <w:tcPr>
            <w:tcW w:w="4073" w:type="dxa"/>
          </w:tcPr>
          <w:p w:rsidR="00A1026C" w:rsidRDefault="00976810">
            <w:pPr>
              <w:pStyle w:val="TableParagraph"/>
              <w:ind w:left="269"/>
              <w:rPr>
                <w:b/>
                <w:sz w:val="15"/>
              </w:rPr>
            </w:pPr>
            <w:r>
              <w:rPr>
                <w:b/>
                <w:sz w:val="15"/>
              </w:rPr>
              <w:t>Gesundheitspolizei</w:t>
            </w:r>
          </w:p>
        </w:tc>
        <w:tc>
          <w:tcPr>
            <w:tcW w:w="3344" w:type="dxa"/>
          </w:tcPr>
          <w:p w:rsidR="00A1026C" w:rsidRDefault="00976810">
            <w:pPr>
              <w:pStyle w:val="TableParagraph"/>
              <w:ind w:right="418"/>
              <w:jc w:val="right"/>
              <w:rPr>
                <w:b/>
                <w:sz w:val="15"/>
              </w:rPr>
            </w:pPr>
            <w:r>
              <w:rPr>
                <w:b/>
                <w:sz w:val="15"/>
              </w:rPr>
              <w:t>-400,00</w:t>
            </w:r>
          </w:p>
        </w:tc>
        <w:tc>
          <w:tcPr>
            <w:tcW w:w="1360" w:type="dxa"/>
          </w:tcPr>
          <w:p w:rsidR="00A1026C" w:rsidRDefault="00976810">
            <w:pPr>
              <w:pStyle w:val="TableParagraph"/>
              <w:ind w:left="341" w:right="340"/>
              <w:jc w:val="center"/>
              <w:rPr>
                <w:b/>
                <w:sz w:val="15"/>
              </w:rPr>
            </w:pPr>
            <w:r>
              <w:rPr>
                <w:b/>
                <w:sz w:val="15"/>
              </w:rPr>
              <w:t>-400,00</w:t>
            </w:r>
          </w:p>
        </w:tc>
        <w:tc>
          <w:tcPr>
            <w:tcW w:w="1360" w:type="dxa"/>
          </w:tcPr>
          <w:p w:rsidR="00A1026C" w:rsidRDefault="00976810">
            <w:pPr>
              <w:pStyle w:val="TableParagraph"/>
              <w:ind w:left="343" w:right="340"/>
              <w:jc w:val="center"/>
              <w:rPr>
                <w:b/>
                <w:sz w:val="15"/>
              </w:rPr>
            </w:pPr>
            <w:r>
              <w:rPr>
                <w:b/>
                <w:sz w:val="15"/>
              </w:rPr>
              <w:t>-400,00</w:t>
            </w:r>
          </w:p>
        </w:tc>
        <w:tc>
          <w:tcPr>
            <w:tcW w:w="1360" w:type="dxa"/>
          </w:tcPr>
          <w:p w:rsidR="00A1026C" w:rsidRDefault="00976810">
            <w:pPr>
              <w:pStyle w:val="TableParagraph"/>
              <w:ind w:left="343" w:right="339"/>
              <w:jc w:val="center"/>
              <w:rPr>
                <w:b/>
                <w:sz w:val="15"/>
              </w:rPr>
            </w:pPr>
            <w:r>
              <w:rPr>
                <w:b/>
                <w:sz w:val="15"/>
              </w:rPr>
              <w:t>-400,00</w:t>
            </w:r>
          </w:p>
        </w:tc>
        <w:tc>
          <w:tcPr>
            <w:tcW w:w="1090" w:type="dxa"/>
          </w:tcPr>
          <w:p w:rsidR="00A1026C" w:rsidRDefault="00976810">
            <w:pPr>
              <w:pStyle w:val="TableParagraph"/>
              <w:ind w:right="146"/>
              <w:jc w:val="right"/>
              <w:rPr>
                <w:b/>
                <w:sz w:val="15"/>
              </w:rPr>
            </w:pPr>
            <w:r>
              <w:rPr>
                <w:b/>
                <w:sz w:val="15"/>
              </w:rPr>
              <w:t>-400,00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13</w:t>
            </w:r>
          </w:p>
        </w:tc>
        <w:tc>
          <w:tcPr>
            <w:tcW w:w="4073" w:type="dxa"/>
          </w:tcPr>
          <w:p w:rsidR="00A1026C" w:rsidRDefault="00976810">
            <w:pPr>
              <w:pStyle w:val="TableParagraph"/>
              <w:spacing w:line="153" w:lineRule="exact"/>
              <w:ind w:left="269"/>
              <w:rPr>
                <w:b/>
                <w:sz w:val="15"/>
              </w:rPr>
            </w:pPr>
            <w:r>
              <w:rPr>
                <w:b/>
                <w:sz w:val="15"/>
              </w:rPr>
              <w:t>Sonderpolizei</w:t>
            </w:r>
          </w:p>
        </w:tc>
        <w:tc>
          <w:tcPr>
            <w:tcW w:w="3344" w:type="dxa"/>
          </w:tcPr>
          <w:p w:rsidR="00A1026C" w:rsidRDefault="00976810">
            <w:pPr>
              <w:pStyle w:val="TableParagraph"/>
              <w:spacing w:line="153" w:lineRule="exact"/>
              <w:ind w:right="418"/>
              <w:jc w:val="right"/>
              <w:rPr>
                <w:b/>
                <w:sz w:val="15"/>
              </w:rPr>
            </w:pPr>
            <w:r>
              <w:rPr>
                <w:b/>
                <w:sz w:val="15"/>
              </w:rPr>
              <w:t>-400,00</w:t>
            </w:r>
          </w:p>
        </w:tc>
        <w:tc>
          <w:tcPr>
            <w:tcW w:w="1360" w:type="dxa"/>
          </w:tcPr>
          <w:p w:rsidR="00A1026C" w:rsidRDefault="00976810">
            <w:pPr>
              <w:pStyle w:val="TableParagraph"/>
              <w:spacing w:line="153" w:lineRule="exact"/>
              <w:ind w:left="341" w:right="340"/>
              <w:jc w:val="center"/>
              <w:rPr>
                <w:b/>
                <w:sz w:val="15"/>
              </w:rPr>
            </w:pPr>
            <w:r>
              <w:rPr>
                <w:b/>
                <w:sz w:val="15"/>
              </w:rPr>
              <w:t>-400,00</w:t>
            </w:r>
          </w:p>
        </w:tc>
        <w:tc>
          <w:tcPr>
            <w:tcW w:w="1360" w:type="dxa"/>
          </w:tcPr>
          <w:p w:rsidR="00A1026C" w:rsidRDefault="00976810">
            <w:pPr>
              <w:pStyle w:val="TableParagraph"/>
              <w:spacing w:line="153" w:lineRule="exact"/>
              <w:ind w:left="343" w:right="340"/>
              <w:jc w:val="center"/>
              <w:rPr>
                <w:b/>
                <w:sz w:val="15"/>
              </w:rPr>
            </w:pPr>
            <w:r>
              <w:rPr>
                <w:b/>
                <w:sz w:val="15"/>
              </w:rPr>
              <w:t>-400,00</w:t>
            </w:r>
          </w:p>
        </w:tc>
        <w:tc>
          <w:tcPr>
            <w:tcW w:w="1360" w:type="dxa"/>
          </w:tcPr>
          <w:p w:rsidR="00A1026C" w:rsidRDefault="00976810">
            <w:pPr>
              <w:pStyle w:val="TableParagraph"/>
              <w:spacing w:line="153" w:lineRule="exact"/>
              <w:ind w:left="343" w:right="339"/>
              <w:jc w:val="center"/>
              <w:rPr>
                <w:b/>
                <w:sz w:val="15"/>
              </w:rPr>
            </w:pPr>
            <w:r>
              <w:rPr>
                <w:b/>
                <w:sz w:val="15"/>
              </w:rPr>
              <w:t>-400,00</w:t>
            </w:r>
          </w:p>
        </w:tc>
        <w:tc>
          <w:tcPr>
            <w:tcW w:w="1090" w:type="dxa"/>
          </w:tcPr>
          <w:p w:rsidR="00A1026C" w:rsidRDefault="00976810">
            <w:pPr>
              <w:pStyle w:val="TableParagraph"/>
              <w:spacing w:line="153" w:lineRule="exact"/>
              <w:ind w:right="146"/>
              <w:jc w:val="right"/>
              <w:rPr>
                <w:b/>
                <w:sz w:val="15"/>
              </w:rPr>
            </w:pPr>
            <w:r>
              <w:rPr>
                <w:b/>
                <w:sz w:val="15"/>
              </w:rPr>
              <w:t>-400,00</w:t>
            </w:r>
          </w:p>
        </w:tc>
      </w:tr>
    </w:tbl>
    <w:p w:rsidR="00A1026C" w:rsidRDefault="00A1026C">
      <w:pPr>
        <w:pStyle w:val="Textkrper"/>
        <w:rPr>
          <w:b w:val="0"/>
        </w:rPr>
      </w:pPr>
    </w:p>
    <w:p w:rsidR="00A1026C" w:rsidRDefault="00976810">
      <w:pPr>
        <w:pStyle w:val="berschrift4"/>
        <w:tabs>
          <w:tab w:val="left" w:pos="2021"/>
        </w:tabs>
        <w:spacing w:before="96"/>
        <w:ind w:left="434"/>
      </w:pPr>
      <w:r>
        <w:t>16</w:t>
      </w:r>
      <w:r>
        <w:tab/>
        <w:t>Feuerwehrwesen</w:t>
      </w:r>
    </w:p>
    <w:p w:rsidR="00A1026C" w:rsidRDefault="00976810">
      <w:pPr>
        <w:pStyle w:val="Textkrper"/>
        <w:tabs>
          <w:tab w:val="left" w:pos="2019"/>
        </w:tabs>
        <w:spacing w:before="44"/>
        <w:ind w:left="431"/>
      </w:pPr>
      <w:r>
        <w:t>163</w:t>
      </w:r>
      <w:r>
        <w:tab/>
        <w:t>Freiwillige</w:t>
      </w:r>
      <w:r>
        <w:rPr>
          <w:spacing w:val="10"/>
        </w:rPr>
        <w:t xml:space="preserve"> </w:t>
      </w:r>
      <w:r>
        <w:t>Feuerwehren</w:t>
      </w:r>
    </w:p>
    <w:p w:rsidR="00A1026C" w:rsidRDefault="00976810">
      <w:pPr>
        <w:pStyle w:val="Textkrper"/>
        <w:tabs>
          <w:tab w:val="left" w:pos="2019"/>
        </w:tabs>
        <w:spacing w:before="54" w:after="57"/>
        <w:ind w:left="431"/>
      </w:pPr>
      <w:r>
        <w:t>163000</w:t>
      </w:r>
      <w:r>
        <w:tab/>
        <w:t>Freiwillige</w:t>
      </w:r>
      <w:r>
        <w:rPr>
          <w:spacing w:val="10"/>
        </w:rPr>
        <w:t xml:space="preserve"> </w:t>
      </w:r>
      <w:r>
        <w:t>Feuerwehren</w:t>
      </w:r>
    </w:p>
    <w:tbl>
      <w:tblPr>
        <w:tblStyle w:val="TableNormal"/>
        <w:tblW w:w="0" w:type="auto"/>
        <w:tblInd w:w="401" w:type="dxa"/>
        <w:tblLayout w:type="fixed"/>
        <w:tblLook w:val="01E0" w:firstRow="1" w:lastRow="1" w:firstColumn="1" w:lastColumn="1" w:noHBand="0" w:noVBand="0"/>
      </w:tblPr>
      <w:tblGrid>
        <w:gridCol w:w="6081"/>
        <w:gridCol w:w="973"/>
        <w:gridCol w:w="948"/>
        <w:gridCol w:w="1593"/>
        <w:gridCol w:w="1362"/>
        <w:gridCol w:w="1362"/>
        <w:gridCol w:w="1362"/>
        <w:gridCol w:w="1067"/>
      </w:tblGrid>
      <w:tr w:rsidR="00A1026C">
        <w:trPr>
          <w:trHeight w:val="227"/>
        </w:trPr>
        <w:tc>
          <w:tcPr>
            <w:tcW w:w="6081" w:type="dxa"/>
          </w:tcPr>
          <w:p w:rsidR="00A1026C" w:rsidRDefault="00976810">
            <w:pPr>
              <w:pStyle w:val="TableParagraph"/>
              <w:spacing w:before="0" w:line="170" w:lineRule="exact"/>
              <w:ind w:left="38"/>
              <w:rPr>
                <w:b/>
                <w:sz w:val="15"/>
              </w:rPr>
            </w:pPr>
            <w:r>
              <w:rPr>
                <w:b/>
                <w:sz w:val="15"/>
              </w:rPr>
              <w:t>Mittelaufbringung (Erträge, Einzahlungen)</w:t>
            </w:r>
          </w:p>
        </w:tc>
        <w:tc>
          <w:tcPr>
            <w:tcW w:w="8667" w:type="dxa"/>
            <w:gridSpan w:val="7"/>
          </w:tcPr>
          <w:p w:rsidR="00A1026C" w:rsidRDefault="00A1026C">
            <w:pPr>
              <w:pStyle w:val="TableParagraph"/>
              <w:spacing w:before="0"/>
              <w:rPr>
                <w:rFonts w:ascii="Times New Roman"/>
                <w:sz w:val="14"/>
              </w:rPr>
            </w:pPr>
          </w:p>
        </w:tc>
      </w:tr>
      <w:tr w:rsidR="00A1026C">
        <w:trPr>
          <w:trHeight w:val="250"/>
        </w:trPr>
        <w:tc>
          <w:tcPr>
            <w:tcW w:w="6081" w:type="dxa"/>
            <w:tcBorders>
              <w:bottom w:val="single" w:sz="6" w:space="0" w:color="000000"/>
            </w:tcBorders>
          </w:tcPr>
          <w:p w:rsidR="00A1026C" w:rsidRPr="00976810" w:rsidRDefault="00976810">
            <w:pPr>
              <w:pStyle w:val="TableParagraph"/>
              <w:tabs>
                <w:tab w:val="left" w:pos="1625"/>
              </w:tabs>
              <w:spacing w:before="54"/>
              <w:ind w:left="38"/>
              <w:rPr>
                <w:sz w:val="15"/>
                <w:lang w:val="de-AT"/>
              </w:rPr>
            </w:pPr>
            <w:r w:rsidRPr="00976810">
              <w:rPr>
                <w:sz w:val="15"/>
                <w:lang w:val="de-AT"/>
              </w:rPr>
              <w:t>2/163000/811000</w:t>
            </w:r>
            <w:r w:rsidRPr="00976810">
              <w:rPr>
                <w:sz w:val="15"/>
                <w:lang w:val="de-AT"/>
              </w:rPr>
              <w:tab/>
              <w:t>EINNAHMEN AUS VERMIETUNG UND</w:t>
            </w:r>
            <w:r w:rsidRPr="00976810">
              <w:rPr>
                <w:spacing w:val="15"/>
                <w:sz w:val="15"/>
                <w:lang w:val="de-AT"/>
              </w:rPr>
              <w:t xml:space="preserve"> </w:t>
            </w:r>
            <w:r w:rsidRPr="00976810">
              <w:rPr>
                <w:sz w:val="15"/>
                <w:lang w:val="de-AT"/>
              </w:rPr>
              <w:t>VERPACHTUNG</w:t>
            </w:r>
          </w:p>
        </w:tc>
        <w:tc>
          <w:tcPr>
            <w:tcW w:w="973" w:type="dxa"/>
            <w:tcBorders>
              <w:bottom w:val="single" w:sz="6" w:space="0" w:color="000000"/>
            </w:tcBorders>
          </w:tcPr>
          <w:p w:rsidR="00A1026C" w:rsidRDefault="00976810">
            <w:pPr>
              <w:pStyle w:val="TableParagraph"/>
              <w:spacing w:before="54"/>
              <w:ind w:left="533"/>
              <w:rPr>
                <w:sz w:val="15"/>
              </w:rPr>
            </w:pPr>
            <w:r>
              <w:rPr>
                <w:sz w:val="15"/>
              </w:rPr>
              <w:t>3115</w:t>
            </w:r>
          </w:p>
        </w:tc>
        <w:tc>
          <w:tcPr>
            <w:tcW w:w="948" w:type="dxa"/>
            <w:tcBorders>
              <w:bottom w:val="single" w:sz="6" w:space="0" w:color="000000"/>
            </w:tcBorders>
          </w:tcPr>
          <w:p w:rsidR="00A1026C" w:rsidRDefault="00976810">
            <w:pPr>
              <w:pStyle w:val="TableParagraph"/>
              <w:spacing w:before="54"/>
              <w:ind w:left="98"/>
              <w:rPr>
                <w:sz w:val="15"/>
              </w:rPr>
            </w:pPr>
            <w:r>
              <w:rPr>
                <w:sz w:val="15"/>
              </w:rPr>
              <w:t>14</w:t>
            </w:r>
          </w:p>
        </w:tc>
        <w:tc>
          <w:tcPr>
            <w:tcW w:w="1593" w:type="dxa"/>
            <w:tcBorders>
              <w:bottom w:val="single" w:sz="6" w:space="0" w:color="000000"/>
            </w:tcBorders>
          </w:tcPr>
          <w:p w:rsidR="00A1026C" w:rsidRDefault="00976810">
            <w:pPr>
              <w:pStyle w:val="TableParagraph"/>
              <w:spacing w:before="54"/>
              <w:ind w:right="446"/>
              <w:jc w:val="right"/>
              <w:rPr>
                <w:sz w:val="15"/>
              </w:rPr>
            </w:pPr>
            <w:r>
              <w:rPr>
                <w:sz w:val="15"/>
              </w:rPr>
              <w:t>900,00</w:t>
            </w:r>
          </w:p>
        </w:tc>
        <w:tc>
          <w:tcPr>
            <w:tcW w:w="1362" w:type="dxa"/>
            <w:tcBorders>
              <w:bottom w:val="single" w:sz="6" w:space="0" w:color="000000"/>
            </w:tcBorders>
          </w:tcPr>
          <w:p w:rsidR="00A1026C" w:rsidRDefault="00976810">
            <w:pPr>
              <w:pStyle w:val="TableParagraph"/>
              <w:spacing w:before="54"/>
              <w:ind w:right="448"/>
              <w:jc w:val="right"/>
              <w:rPr>
                <w:sz w:val="15"/>
              </w:rPr>
            </w:pPr>
            <w:r>
              <w:rPr>
                <w:sz w:val="15"/>
              </w:rPr>
              <w:t>900,00</w:t>
            </w:r>
          </w:p>
        </w:tc>
        <w:tc>
          <w:tcPr>
            <w:tcW w:w="1362" w:type="dxa"/>
            <w:tcBorders>
              <w:bottom w:val="single" w:sz="6" w:space="0" w:color="000000"/>
            </w:tcBorders>
          </w:tcPr>
          <w:p w:rsidR="00A1026C" w:rsidRDefault="00976810">
            <w:pPr>
              <w:pStyle w:val="TableParagraph"/>
              <w:spacing w:before="54"/>
              <w:ind w:right="449"/>
              <w:jc w:val="right"/>
              <w:rPr>
                <w:sz w:val="15"/>
              </w:rPr>
            </w:pPr>
            <w:r>
              <w:rPr>
                <w:sz w:val="15"/>
              </w:rPr>
              <w:t>900,00</w:t>
            </w:r>
          </w:p>
        </w:tc>
        <w:tc>
          <w:tcPr>
            <w:tcW w:w="1362" w:type="dxa"/>
            <w:tcBorders>
              <w:bottom w:val="single" w:sz="6" w:space="0" w:color="000000"/>
            </w:tcBorders>
          </w:tcPr>
          <w:p w:rsidR="00A1026C" w:rsidRDefault="00976810">
            <w:pPr>
              <w:pStyle w:val="TableParagraph"/>
              <w:spacing w:before="54"/>
              <w:ind w:right="450"/>
              <w:jc w:val="right"/>
              <w:rPr>
                <w:sz w:val="15"/>
              </w:rPr>
            </w:pPr>
            <w:r>
              <w:rPr>
                <w:sz w:val="15"/>
              </w:rPr>
              <w:t>900,00</w:t>
            </w:r>
          </w:p>
        </w:tc>
        <w:tc>
          <w:tcPr>
            <w:tcW w:w="1067" w:type="dxa"/>
            <w:tcBorders>
              <w:bottom w:val="single" w:sz="6" w:space="0" w:color="000000"/>
            </w:tcBorders>
          </w:tcPr>
          <w:p w:rsidR="00A1026C" w:rsidRDefault="00976810">
            <w:pPr>
              <w:pStyle w:val="TableParagraph"/>
              <w:spacing w:before="54"/>
              <w:ind w:right="157"/>
              <w:jc w:val="right"/>
              <w:rPr>
                <w:sz w:val="15"/>
              </w:rPr>
            </w:pPr>
            <w:r>
              <w:rPr>
                <w:sz w:val="15"/>
              </w:rPr>
              <w:t>900,00</w:t>
            </w:r>
          </w:p>
        </w:tc>
      </w:tr>
      <w:tr w:rsidR="00A1026C">
        <w:trPr>
          <w:trHeight w:val="194"/>
        </w:trPr>
        <w:tc>
          <w:tcPr>
            <w:tcW w:w="6081" w:type="dxa"/>
            <w:tcBorders>
              <w:top w:val="single" w:sz="6" w:space="0" w:color="000000"/>
            </w:tcBorders>
          </w:tcPr>
          <w:p w:rsidR="00A1026C" w:rsidRDefault="00976810">
            <w:pPr>
              <w:pStyle w:val="TableParagraph"/>
              <w:tabs>
                <w:tab w:val="left" w:pos="2419"/>
              </w:tabs>
              <w:spacing w:before="21" w:line="153" w:lineRule="exact"/>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163</w:t>
            </w:r>
            <w:r>
              <w:rPr>
                <w:b/>
                <w:sz w:val="15"/>
              </w:rPr>
              <w:tab/>
              <w:t>Freiwillige Feuerwehren</w:t>
            </w:r>
          </w:p>
        </w:tc>
        <w:tc>
          <w:tcPr>
            <w:tcW w:w="973" w:type="dxa"/>
            <w:tcBorders>
              <w:top w:val="single" w:sz="6" w:space="0" w:color="000000"/>
            </w:tcBorders>
          </w:tcPr>
          <w:p w:rsidR="00A1026C" w:rsidRDefault="00A1026C">
            <w:pPr>
              <w:pStyle w:val="TableParagraph"/>
              <w:spacing w:before="0"/>
              <w:rPr>
                <w:rFonts w:ascii="Times New Roman"/>
                <w:sz w:val="12"/>
              </w:rPr>
            </w:pPr>
          </w:p>
        </w:tc>
        <w:tc>
          <w:tcPr>
            <w:tcW w:w="948" w:type="dxa"/>
            <w:tcBorders>
              <w:top w:val="single" w:sz="6" w:space="0" w:color="000000"/>
            </w:tcBorders>
          </w:tcPr>
          <w:p w:rsidR="00A1026C" w:rsidRDefault="00A1026C">
            <w:pPr>
              <w:pStyle w:val="TableParagraph"/>
              <w:spacing w:before="0"/>
              <w:rPr>
                <w:rFonts w:ascii="Times New Roman"/>
                <w:sz w:val="12"/>
              </w:rPr>
            </w:pPr>
          </w:p>
        </w:tc>
        <w:tc>
          <w:tcPr>
            <w:tcW w:w="1593" w:type="dxa"/>
            <w:tcBorders>
              <w:top w:val="single" w:sz="6" w:space="0" w:color="000000"/>
            </w:tcBorders>
          </w:tcPr>
          <w:p w:rsidR="00A1026C" w:rsidRDefault="00976810">
            <w:pPr>
              <w:pStyle w:val="TableParagraph"/>
              <w:spacing w:before="21" w:line="153" w:lineRule="exact"/>
              <w:ind w:right="446"/>
              <w:jc w:val="right"/>
              <w:rPr>
                <w:b/>
                <w:sz w:val="15"/>
              </w:rPr>
            </w:pPr>
            <w:r>
              <w:rPr>
                <w:b/>
                <w:sz w:val="15"/>
              </w:rPr>
              <w:t>900,00</w:t>
            </w:r>
          </w:p>
        </w:tc>
        <w:tc>
          <w:tcPr>
            <w:tcW w:w="1362" w:type="dxa"/>
            <w:tcBorders>
              <w:top w:val="single" w:sz="6" w:space="0" w:color="000000"/>
            </w:tcBorders>
          </w:tcPr>
          <w:p w:rsidR="00A1026C" w:rsidRDefault="00976810">
            <w:pPr>
              <w:pStyle w:val="TableParagraph"/>
              <w:spacing w:before="21" w:line="153" w:lineRule="exact"/>
              <w:ind w:right="448"/>
              <w:jc w:val="right"/>
              <w:rPr>
                <w:b/>
                <w:sz w:val="15"/>
              </w:rPr>
            </w:pPr>
            <w:r>
              <w:rPr>
                <w:b/>
                <w:sz w:val="15"/>
              </w:rPr>
              <w:t>900,00</w:t>
            </w:r>
          </w:p>
        </w:tc>
        <w:tc>
          <w:tcPr>
            <w:tcW w:w="1362" w:type="dxa"/>
            <w:tcBorders>
              <w:top w:val="single" w:sz="6" w:space="0" w:color="000000"/>
            </w:tcBorders>
          </w:tcPr>
          <w:p w:rsidR="00A1026C" w:rsidRDefault="00976810">
            <w:pPr>
              <w:pStyle w:val="TableParagraph"/>
              <w:spacing w:before="21" w:line="153" w:lineRule="exact"/>
              <w:ind w:right="449"/>
              <w:jc w:val="right"/>
              <w:rPr>
                <w:b/>
                <w:sz w:val="15"/>
              </w:rPr>
            </w:pPr>
            <w:r>
              <w:rPr>
                <w:b/>
                <w:sz w:val="15"/>
              </w:rPr>
              <w:t>900,00</w:t>
            </w:r>
          </w:p>
        </w:tc>
        <w:tc>
          <w:tcPr>
            <w:tcW w:w="1362" w:type="dxa"/>
            <w:tcBorders>
              <w:top w:val="single" w:sz="6" w:space="0" w:color="000000"/>
            </w:tcBorders>
          </w:tcPr>
          <w:p w:rsidR="00A1026C" w:rsidRDefault="00976810">
            <w:pPr>
              <w:pStyle w:val="TableParagraph"/>
              <w:spacing w:before="21" w:line="153" w:lineRule="exact"/>
              <w:ind w:right="450"/>
              <w:jc w:val="right"/>
              <w:rPr>
                <w:b/>
                <w:sz w:val="15"/>
              </w:rPr>
            </w:pPr>
            <w:r>
              <w:rPr>
                <w:b/>
                <w:sz w:val="15"/>
              </w:rPr>
              <w:t>900,00</w:t>
            </w:r>
          </w:p>
        </w:tc>
        <w:tc>
          <w:tcPr>
            <w:tcW w:w="1067" w:type="dxa"/>
            <w:tcBorders>
              <w:top w:val="single" w:sz="6" w:space="0" w:color="000000"/>
            </w:tcBorders>
          </w:tcPr>
          <w:p w:rsidR="00A1026C" w:rsidRDefault="00976810">
            <w:pPr>
              <w:pStyle w:val="TableParagraph"/>
              <w:spacing w:before="21" w:line="153" w:lineRule="exact"/>
              <w:ind w:right="157"/>
              <w:jc w:val="right"/>
              <w:rPr>
                <w:b/>
                <w:sz w:val="15"/>
              </w:rPr>
            </w:pPr>
            <w:r>
              <w:rPr>
                <w:b/>
                <w:sz w:val="15"/>
              </w:rPr>
              <w:t>900,00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25"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34" o:spid="_x0000_s1316"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APipw0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Pr="00976810" w:rsidRDefault="00976810">
      <w:pPr>
        <w:pStyle w:val="Textkrper"/>
        <w:tabs>
          <w:tab w:val="left" w:pos="2019"/>
        </w:tabs>
        <w:spacing w:before="80" w:line="314" w:lineRule="auto"/>
        <w:ind w:left="431" w:right="11168"/>
        <w:rPr>
          <w:lang w:val="de-AT"/>
        </w:rPr>
      </w:pPr>
      <w:r w:rsidRPr="00976810">
        <w:rPr>
          <w:lang w:val="de-AT"/>
        </w:rPr>
        <w:t>163000</w:t>
      </w:r>
      <w:r w:rsidRPr="00976810">
        <w:rPr>
          <w:lang w:val="de-AT"/>
        </w:rPr>
        <w:tab/>
        <w:t>Freiwillige Feuerwehren Mittelverwendung (Aufwendungen, Auszahlungen)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24"/>
        <w:gridCol w:w="4358"/>
        <w:gridCol w:w="1171"/>
        <w:gridCol w:w="815"/>
        <w:gridCol w:w="1591"/>
        <w:gridCol w:w="1360"/>
        <w:gridCol w:w="1360"/>
        <w:gridCol w:w="1360"/>
        <w:gridCol w:w="1196"/>
      </w:tblGrid>
      <w:tr w:rsidR="00A1026C">
        <w:trPr>
          <w:trHeight w:val="198"/>
        </w:trPr>
        <w:tc>
          <w:tcPr>
            <w:tcW w:w="1524" w:type="dxa"/>
          </w:tcPr>
          <w:p w:rsidR="00A1026C" w:rsidRDefault="00976810">
            <w:pPr>
              <w:pStyle w:val="TableParagraph"/>
              <w:spacing w:before="0" w:line="170" w:lineRule="exact"/>
              <w:ind w:left="38"/>
              <w:rPr>
                <w:sz w:val="15"/>
              </w:rPr>
            </w:pPr>
            <w:r>
              <w:rPr>
                <w:sz w:val="15"/>
              </w:rPr>
              <w:t>1/163000/042000</w:t>
            </w:r>
          </w:p>
        </w:tc>
        <w:tc>
          <w:tcPr>
            <w:tcW w:w="4358" w:type="dxa"/>
          </w:tcPr>
          <w:p w:rsidR="00A1026C" w:rsidRDefault="00976810">
            <w:pPr>
              <w:pStyle w:val="TableParagraph"/>
              <w:spacing w:before="0" w:line="170" w:lineRule="exact"/>
              <w:ind w:left="101"/>
              <w:rPr>
                <w:sz w:val="15"/>
              </w:rPr>
            </w:pPr>
            <w:r>
              <w:rPr>
                <w:sz w:val="15"/>
              </w:rPr>
              <w:t>BETRIEBSAUSSTATTUNG</w:t>
            </w:r>
          </w:p>
        </w:tc>
        <w:tc>
          <w:tcPr>
            <w:tcW w:w="1171" w:type="dxa"/>
          </w:tcPr>
          <w:p w:rsidR="00A1026C" w:rsidRDefault="00976810">
            <w:pPr>
              <w:pStyle w:val="TableParagraph"/>
              <w:spacing w:before="0" w:line="170" w:lineRule="exact"/>
              <w:ind w:right="96"/>
              <w:jc w:val="right"/>
              <w:rPr>
                <w:sz w:val="15"/>
              </w:rPr>
            </w:pPr>
            <w:r>
              <w:rPr>
                <w:sz w:val="15"/>
              </w:rPr>
              <w:t>3415</w:t>
            </w:r>
          </w:p>
        </w:tc>
        <w:tc>
          <w:tcPr>
            <w:tcW w:w="815" w:type="dxa"/>
          </w:tcPr>
          <w:p w:rsidR="00A1026C" w:rsidRDefault="00976810">
            <w:pPr>
              <w:pStyle w:val="TableParagraph"/>
              <w:spacing w:before="0" w:line="170" w:lineRule="exact"/>
              <w:ind w:left="100"/>
              <w:rPr>
                <w:sz w:val="15"/>
              </w:rPr>
            </w:pPr>
            <w:r>
              <w:rPr>
                <w:sz w:val="15"/>
              </w:rPr>
              <w:t>41</w:t>
            </w:r>
          </w:p>
        </w:tc>
        <w:tc>
          <w:tcPr>
            <w:tcW w:w="1591" w:type="dxa"/>
          </w:tcPr>
          <w:p w:rsidR="00A1026C" w:rsidRDefault="00976810">
            <w:pPr>
              <w:pStyle w:val="TableParagraph"/>
              <w:spacing w:before="0" w:line="170" w:lineRule="exact"/>
              <w:ind w:right="310"/>
              <w:jc w:val="right"/>
              <w:rPr>
                <w:sz w:val="15"/>
              </w:rPr>
            </w:pPr>
            <w:r>
              <w:rPr>
                <w:sz w:val="15"/>
              </w:rPr>
              <w:t>3.000,00</w:t>
            </w:r>
          </w:p>
        </w:tc>
        <w:tc>
          <w:tcPr>
            <w:tcW w:w="1360" w:type="dxa"/>
          </w:tcPr>
          <w:p w:rsidR="00A1026C" w:rsidRDefault="00976810">
            <w:pPr>
              <w:pStyle w:val="TableParagraph"/>
              <w:spacing w:before="0" w:line="170" w:lineRule="exact"/>
              <w:ind w:right="310"/>
              <w:jc w:val="right"/>
              <w:rPr>
                <w:sz w:val="15"/>
              </w:rPr>
            </w:pPr>
            <w:r>
              <w:rPr>
                <w:sz w:val="15"/>
              </w:rPr>
              <w:t>3.000,00</w:t>
            </w:r>
          </w:p>
        </w:tc>
        <w:tc>
          <w:tcPr>
            <w:tcW w:w="1360" w:type="dxa"/>
          </w:tcPr>
          <w:p w:rsidR="00A1026C" w:rsidRDefault="00976810">
            <w:pPr>
              <w:pStyle w:val="TableParagraph"/>
              <w:spacing w:before="0" w:line="170" w:lineRule="exact"/>
              <w:ind w:right="309"/>
              <w:jc w:val="right"/>
              <w:rPr>
                <w:sz w:val="15"/>
              </w:rPr>
            </w:pPr>
            <w:r>
              <w:rPr>
                <w:sz w:val="15"/>
              </w:rPr>
              <w:t>3.000,00</w:t>
            </w:r>
          </w:p>
        </w:tc>
        <w:tc>
          <w:tcPr>
            <w:tcW w:w="1360" w:type="dxa"/>
          </w:tcPr>
          <w:p w:rsidR="00A1026C" w:rsidRDefault="00976810">
            <w:pPr>
              <w:pStyle w:val="TableParagraph"/>
              <w:spacing w:before="0" w:line="170" w:lineRule="exact"/>
              <w:ind w:right="309"/>
              <w:jc w:val="right"/>
              <w:rPr>
                <w:sz w:val="15"/>
              </w:rPr>
            </w:pPr>
            <w:r>
              <w:rPr>
                <w:sz w:val="15"/>
              </w:rPr>
              <w:t>3.000,00</w:t>
            </w:r>
          </w:p>
        </w:tc>
        <w:tc>
          <w:tcPr>
            <w:tcW w:w="1196" w:type="dxa"/>
          </w:tcPr>
          <w:p w:rsidR="00A1026C" w:rsidRDefault="00976810">
            <w:pPr>
              <w:pStyle w:val="TableParagraph"/>
              <w:spacing w:before="0" w:line="170" w:lineRule="exact"/>
              <w:ind w:right="144"/>
              <w:jc w:val="right"/>
              <w:rPr>
                <w:sz w:val="15"/>
              </w:rPr>
            </w:pPr>
            <w:r>
              <w:rPr>
                <w:sz w:val="15"/>
              </w:rPr>
              <w:t>3.000,00</w:t>
            </w:r>
          </w:p>
        </w:tc>
      </w:tr>
      <w:tr w:rsidR="00A1026C">
        <w:trPr>
          <w:trHeight w:val="226"/>
        </w:trPr>
        <w:tc>
          <w:tcPr>
            <w:tcW w:w="1524" w:type="dxa"/>
          </w:tcPr>
          <w:p w:rsidR="00A1026C" w:rsidRDefault="00976810">
            <w:pPr>
              <w:pStyle w:val="TableParagraph"/>
              <w:ind w:left="38"/>
              <w:rPr>
                <w:sz w:val="15"/>
              </w:rPr>
            </w:pPr>
            <w:r>
              <w:rPr>
                <w:sz w:val="15"/>
              </w:rPr>
              <w:t>1/163000/400000</w:t>
            </w:r>
          </w:p>
        </w:tc>
        <w:tc>
          <w:tcPr>
            <w:tcW w:w="4358" w:type="dxa"/>
          </w:tcPr>
          <w:p w:rsidR="00A1026C" w:rsidRDefault="00976810">
            <w:pPr>
              <w:pStyle w:val="TableParagraph"/>
              <w:ind w:left="101"/>
              <w:rPr>
                <w:sz w:val="15"/>
              </w:rPr>
            </w:pPr>
            <w:r>
              <w:rPr>
                <w:sz w:val="15"/>
              </w:rPr>
              <w:t>GERINGWERTIGE WIRTSCHAFTSGÜTER DES</w:t>
            </w:r>
          </w:p>
        </w:tc>
        <w:tc>
          <w:tcPr>
            <w:tcW w:w="1171" w:type="dxa"/>
          </w:tcPr>
          <w:p w:rsidR="00A1026C" w:rsidRDefault="00976810">
            <w:pPr>
              <w:pStyle w:val="TableParagraph"/>
              <w:ind w:right="96"/>
              <w:jc w:val="right"/>
              <w:rPr>
                <w:sz w:val="15"/>
              </w:rPr>
            </w:pPr>
            <w:r>
              <w:rPr>
                <w:sz w:val="15"/>
              </w:rPr>
              <w:t>3221</w:t>
            </w:r>
          </w:p>
        </w:tc>
        <w:tc>
          <w:tcPr>
            <w:tcW w:w="815" w:type="dxa"/>
          </w:tcPr>
          <w:p w:rsidR="00A1026C" w:rsidRDefault="00976810">
            <w:pPr>
              <w:pStyle w:val="TableParagraph"/>
              <w:ind w:left="100"/>
              <w:rPr>
                <w:sz w:val="15"/>
              </w:rPr>
            </w:pPr>
            <w:r>
              <w:rPr>
                <w:sz w:val="15"/>
              </w:rPr>
              <w:t>23</w:t>
            </w:r>
          </w:p>
        </w:tc>
        <w:tc>
          <w:tcPr>
            <w:tcW w:w="1591" w:type="dxa"/>
          </w:tcPr>
          <w:p w:rsidR="00A1026C" w:rsidRDefault="00976810">
            <w:pPr>
              <w:pStyle w:val="TableParagraph"/>
              <w:ind w:right="310"/>
              <w:jc w:val="right"/>
              <w:rPr>
                <w:sz w:val="15"/>
              </w:rPr>
            </w:pPr>
            <w:r>
              <w:rPr>
                <w:sz w:val="15"/>
              </w:rPr>
              <w:t>2.500,00</w:t>
            </w:r>
          </w:p>
        </w:tc>
        <w:tc>
          <w:tcPr>
            <w:tcW w:w="1360" w:type="dxa"/>
          </w:tcPr>
          <w:p w:rsidR="00A1026C" w:rsidRDefault="00976810">
            <w:pPr>
              <w:pStyle w:val="TableParagraph"/>
              <w:ind w:right="310"/>
              <w:jc w:val="right"/>
              <w:rPr>
                <w:sz w:val="15"/>
              </w:rPr>
            </w:pPr>
            <w:r>
              <w:rPr>
                <w:sz w:val="15"/>
              </w:rPr>
              <w:t>2.500,00</w:t>
            </w:r>
          </w:p>
        </w:tc>
        <w:tc>
          <w:tcPr>
            <w:tcW w:w="1360" w:type="dxa"/>
          </w:tcPr>
          <w:p w:rsidR="00A1026C" w:rsidRDefault="00976810">
            <w:pPr>
              <w:pStyle w:val="TableParagraph"/>
              <w:ind w:right="309"/>
              <w:jc w:val="right"/>
              <w:rPr>
                <w:sz w:val="15"/>
              </w:rPr>
            </w:pPr>
            <w:r>
              <w:rPr>
                <w:sz w:val="15"/>
              </w:rPr>
              <w:t>2.500,00</w:t>
            </w:r>
          </w:p>
        </w:tc>
        <w:tc>
          <w:tcPr>
            <w:tcW w:w="1360" w:type="dxa"/>
          </w:tcPr>
          <w:p w:rsidR="00A1026C" w:rsidRDefault="00976810">
            <w:pPr>
              <w:pStyle w:val="TableParagraph"/>
              <w:ind w:right="309"/>
              <w:jc w:val="right"/>
              <w:rPr>
                <w:sz w:val="15"/>
              </w:rPr>
            </w:pPr>
            <w:r>
              <w:rPr>
                <w:sz w:val="15"/>
              </w:rPr>
              <w:t>2.500,00</w:t>
            </w:r>
          </w:p>
        </w:tc>
        <w:tc>
          <w:tcPr>
            <w:tcW w:w="1196" w:type="dxa"/>
          </w:tcPr>
          <w:p w:rsidR="00A1026C" w:rsidRDefault="00976810">
            <w:pPr>
              <w:pStyle w:val="TableParagraph"/>
              <w:ind w:right="144"/>
              <w:jc w:val="right"/>
              <w:rPr>
                <w:sz w:val="15"/>
              </w:rPr>
            </w:pPr>
            <w:r>
              <w:rPr>
                <w:sz w:val="15"/>
              </w:rPr>
              <w:t>2.500,00</w:t>
            </w:r>
          </w:p>
        </w:tc>
      </w:tr>
      <w:tr w:rsidR="00A1026C">
        <w:trPr>
          <w:trHeight w:val="226"/>
        </w:trPr>
        <w:tc>
          <w:tcPr>
            <w:tcW w:w="1524" w:type="dxa"/>
          </w:tcPr>
          <w:p w:rsidR="00A1026C" w:rsidRDefault="00976810">
            <w:pPr>
              <w:pStyle w:val="TableParagraph"/>
              <w:ind w:left="38"/>
              <w:rPr>
                <w:sz w:val="15"/>
              </w:rPr>
            </w:pPr>
            <w:r>
              <w:rPr>
                <w:sz w:val="15"/>
              </w:rPr>
              <w:t>1/163000/451000</w:t>
            </w:r>
          </w:p>
        </w:tc>
        <w:tc>
          <w:tcPr>
            <w:tcW w:w="4358" w:type="dxa"/>
          </w:tcPr>
          <w:p w:rsidR="00A1026C" w:rsidRDefault="00976810">
            <w:pPr>
              <w:pStyle w:val="TableParagraph"/>
              <w:ind w:left="101"/>
              <w:rPr>
                <w:sz w:val="15"/>
              </w:rPr>
            </w:pPr>
            <w:r>
              <w:rPr>
                <w:sz w:val="15"/>
              </w:rPr>
              <w:t>BRENNSTOFFE</w:t>
            </w:r>
          </w:p>
        </w:tc>
        <w:tc>
          <w:tcPr>
            <w:tcW w:w="1171" w:type="dxa"/>
          </w:tcPr>
          <w:p w:rsidR="00A1026C" w:rsidRDefault="00976810">
            <w:pPr>
              <w:pStyle w:val="TableParagraph"/>
              <w:ind w:right="96"/>
              <w:jc w:val="right"/>
              <w:rPr>
                <w:sz w:val="15"/>
              </w:rPr>
            </w:pPr>
            <w:r>
              <w:rPr>
                <w:sz w:val="15"/>
              </w:rPr>
              <w:t>3221</w:t>
            </w:r>
          </w:p>
        </w:tc>
        <w:tc>
          <w:tcPr>
            <w:tcW w:w="815" w:type="dxa"/>
          </w:tcPr>
          <w:p w:rsidR="00A1026C" w:rsidRDefault="00976810">
            <w:pPr>
              <w:pStyle w:val="TableParagraph"/>
              <w:ind w:left="100"/>
              <w:rPr>
                <w:sz w:val="15"/>
              </w:rPr>
            </w:pPr>
            <w:r>
              <w:rPr>
                <w:sz w:val="15"/>
              </w:rPr>
              <w:t>23</w:t>
            </w:r>
          </w:p>
        </w:tc>
        <w:tc>
          <w:tcPr>
            <w:tcW w:w="1591" w:type="dxa"/>
          </w:tcPr>
          <w:p w:rsidR="00A1026C" w:rsidRDefault="00976810">
            <w:pPr>
              <w:pStyle w:val="TableParagraph"/>
              <w:ind w:right="310"/>
              <w:jc w:val="right"/>
              <w:rPr>
                <w:sz w:val="15"/>
              </w:rPr>
            </w:pPr>
            <w:r>
              <w:rPr>
                <w:sz w:val="15"/>
              </w:rPr>
              <w:t>1.000,00</w:t>
            </w:r>
          </w:p>
        </w:tc>
        <w:tc>
          <w:tcPr>
            <w:tcW w:w="1360" w:type="dxa"/>
          </w:tcPr>
          <w:p w:rsidR="00A1026C" w:rsidRDefault="00976810">
            <w:pPr>
              <w:pStyle w:val="TableParagraph"/>
              <w:ind w:right="310"/>
              <w:jc w:val="right"/>
              <w:rPr>
                <w:sz w:val="15"/>
              </w:rPr>
            </w:pPr>
            <w:r>
              <w:rPr>
                <w:sz w:val="15"/>
              </w:rPr>
              <w:t>1.000,00</w:t>
            </w:r>
          </w:p>
        </w:tc>
        <w:tc>
          <w:tcPr>
            <w:tcW w:w="1360" w:type="dxa"/>
          </w:tcPr>
          <w:p w:rsidR="00A1026C" w:rsidRDefault="00976810">
            <w:pPr>
              <w:pStyle w:val="TableParagraph"/>
              <w:ind w:right="309"/>
              <w:jc w:val="right"/>
              <w:rPr>
                <w:sz w:val="15"/>
              </w:rPr>
            </w:pPr>
            <w:r>
              <w:rPr>
                <w:sz w:val="15"/>
              </w:rPr>
              <w:t>1.000,00</w:t>
            </w:r>
          </w:p>
        </w:tc>
        <w:tc>
          <w:tcPr>
            <w:tcW w:w="1360" w:type="dxa"/>
          </w:tcPr>
          <w:p w:rsidR="00A1026C" w:rsidRDefault="00976810">
            <w:pPr>
              <w:pStyle w:val="TableParagraph"/>
              <w:ind w:right="309"/>
              <w:jc w:val="right"/>
              <w:rPr>
                <w:sz w:val="15"/>
              </w:rPr>
            </w:pPr>
            <w:r>
              <w:rPr>
                <w:sz w:val="15"/>
              </w:rPr>
              <w:t>1.000,00</w:t>
            </w:r>
          </w:p>
        </w:tc>
        <w:tc>
          <w:tcPr>
            <w:tcW w:w="1196" w:type="dxa"/>
          </w:tcPr>
          <w:p w:rsidR="00A1026C" w:rsidRDefault="00976810">
            <w:pPr>
              <w:pStyle w:val="TableParagraph"/>
              <w:ind w:right="144"/>
              <w:jc w:val="right"/>
              <w:rPr>
                <w:sz w:val="15"/>
              </w:rPr>
            </w:pPr>
            <w:r>
              <w:rPr>
                <w:sz w:val="15"/>
              </w:rPr>
              <w:t>1.000,00</w:t>
            </w:r>
          </w:p>
        </w:tc>
      </w:tr>
      <w:tr w:rsidR="00A1026C">
        <w:trPr>
          <w:trHeight w:val="226"/>
        </w:trPr>
        <w:tc>
          <w:tcPr>
            <w:tcW w:w="1524" w:type="dxa"/>
          </w:tcPr>
          <w:p w:rsidR="00A1026C" w:rsidRDefault="00976810">
            <w:pPr>
              <w:pStyle w:val="TableParagraph"/>
              <w:ind w:left="38"/>
              <w:rPr>
                <w:sz w:val="15"/>
              </w:rPr>
            </w:pPr>
            <w:r>
              <w:rPr>
                <w:sz w:val="15"/>
              </w:rPr>
              <w:t>1/163000/452000</w:t>
            </w:r>
          </w:p>
        </w:tc>
        <w:tc>
          <w:tcPr>
            <w:tcW w:w="4358" w:type="dxa"/>
          </w:tcPr>
          <w:p w:rsidR="00A1026C" w:rsidRDefault="00976810">
            <w:pPr>
              <w:pStyle w:val="TableParagraph"/>
              <w:ind w:left="101"/>
              <w:rPr>
                <w:sz w:val="15"/>
              </w:rPr>
            </w:pPr>
            <w:r>
              <w:rPr>
                <w:sz w:val="15"/>
              </w:rPr>
              <w:t>TREIBSTOFFE</w:t>
            </w:r>
          </w:p>
        </w:tc>
        <w:tc>
          <w:tcPr>
            <w:tcW w:w="1171" w:type="dxa"/>
          </w:tcPr>
          <w:p w:rsidR="00A1026C" w:rsidRDefault="00976810">
            <w:pPr>
              <w:pStyle w:val="TableParagraph"/>
              <w:ind w:right="96"/>
              <w:jc w:val="right"/>
              <w:rPr>
                <w:sz w:val="15"/>
              </w:rPr>
            </w:pPr>
            <w:r>
              <w:rPr>
                <w:sz w:val="15"/>
              </w:rPr>
              <w:t>3221</w:t>
            </w:r>
          </w:p>
        </w:tc>
        <w:tc>
          <w:tcPr>
            <w:tcW w:w="815" w:type="dxa"/>
          </w:tcPr>
          <w:p w:rsidR="00A1026C" w:rsidRDefault="00976810">
            <w:pPr>
              <w:pStyle w:val="TableParagraph"/>
              <w:ind w:left="100"/>
              <w:rPr>
                <w:sz w:val="15"/>
              </w:rPr>
            </w:pPr>
            <w:r>
              <w:rPr>
                <w:sz w:val="15"/>
              </w:rPr>
              <w:t>23</w:t>
            </w:r>
          </w:p>
        </w:tc>
        <w:tc>
          <w:tcPr>
            <w:tcW w:w="1591"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09"/>
              <w:jc w:val="right"/>
              <w:rPr>
                <w:sz w:val="15"/>
              </w:rPr>
            </w:pPr>
            <w:r>
              <w:rPr>
                <w:sz w:val="15"/>
              </w:rPr>
              <w:t>800,00</w:t>
            </w:r>
          </w:p>
        </w:tc>
        <w:tc>
          <w:tcPr>
            <w:tcW w:w="1360" w:type="dxa"/>
          </w:tcPr>
          <w:p w:rsidR="00A1026C" w:rsidRDefault="00976810">
            <w:pPr>
              <w:pStyle w:val="TableParagraph"/>
              <w:ind w:right="308"/>
              <w:jc w:val="right"/>
              <w:rPr>
                <w:sz w:val="15"/>
              </w:rPr>
            </w:pPr>
            <w:r>
              <w:rPr>
                <w:sz w:val="15"/>
              </w:rPr>
              <w:t>800,00</w:t>
            </w:r>
          </w:p>
        </w:tc>
        <w:tc>
          <w:tcPr>
            <w:tcW w:w="1196" w:type="dxa"/>
          </w:tcPr>
          <w:p w:rsidR="00A1026C" w:rsidRDefault="00976810">
            <w:pPr>
              <w:pStyle w:val="TableParagraph"/>
              <w:ind w:right="144"/>
              <w:jc w:val="right"/>
              <w:rPr>
                <w:sz w:val="15"/>
              </w:rPr>
            </w:pPr>
            <w:r>
              <w:rPr>
                <w:sz w:val="15"/>
              </w:rPr>
              <w:t>800,00</w:t>
            </w:r>
          </w:p>
        </w:tc>
      </w:tr>
      <w:tr w:rsidR="00A1026C">
        <w:trPr>
          <w:trHeight w:val="226"/>
        </w:trPr>
        <w:tc>
          <w:tcPr>
            <w:tcW w:w="1524" w:type="dxa"/>
          </w:tcPr>
          <w:p w:rsidR="00A1026C" w:rsidRDefault="00976810">
            <w:pPr>
              <w:pStyle w:val="TableParagraph"/>
              <w:ind w:left="38"/>
              <w:rPr>
                <w:sz w:val="15"/>
              </w:rPr>
            </w:pPr>
            <w:r>
              <w:rPr>
                <w:sz w:val="15"/>
              </w:rPr>
              <w:t>1/163000/600000</w:t>
            </w:r>
          </w:p>
        </w:tc>
        <w:tc>
          <w:tcPr>
            <w:tcW w:w="4358" w:type="dxa"/>
          </w:tcPr>
          <w:p w:rsidR="00A1026C" w:rsidRDefault="00976810">
            <w:pPr>
              <w:pStyle w:val="TableParagraph"/>
              <w:ind w:left="101"/>
              <w:rPr>
                <w:sz w:val="15"/>
              </w:rPr>
            </w:pPr>
            <w:r>
              <w:rPr>
                <w:sz w:val="15"/>
              </w:rPr>
              <w:t>STROM</w:t>
            </w:r>
          </w:p>
        </w:tc>
        <w:tc>
          <w:tcPr>
            <w:tcW w:w="1171" w:type="dxa"/>
          </w:tcPr>
          <w:p w:rsidR="00A1026C" w:rsidRDefault="00976810">
            <w:pPr>
              <w:pStyle w:val="TableParagraph"/>
              <w:ind w:right="96"/>
              <w:jc w:val="right"/>
              <w:rPr>
                <w:sz w:val="15"/>
              </w:rPr>
            </w:pPr>
            <w:r>
              <w:rPr>
                <w:sz w:val="15"/>
              </w:rPr>
              <w:t>3222</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400,00</w:t>
            </w:r>
          </w:p>
        </w:tc>
        <w:tc>
          <w:tcPr>
            <w:tcW w:w="1360" w:type="dxa"/>
          </w:tcPr>
          <w:p w:rsidR="00A1026C" w:rsidRDefault="00976810">
            <w:pPr>
              <w:pStyle w:val="TableParagraph"/>
              <w:ind w:right="310"/>
              <w:jc w:val="right"/>
              <w:rPr>
                <w:sz w:val="15"/>
              </w:rPr>
            </w:pPr>
            <w:r>
              <w:rPr>
                <w:sz w:val="15"/>
              </w:rPr>
              <w:t>400,00</w:t>
            </w:r>
          </w:p>
        </w:tc>
        <w:tc>
          <w:tcPr>
            <w:tcW w:w="1360" w:type="dxa"/>
          </w:tcPr>
          <w:p w:rsidR="00A1026C" w:rsidRDefault="00976810">
            <w:pPr>
              <w:pStyle w:val="TableParagraph"/>
              <w:ind w:right="309"/>
              <w:jc w:val="right"/>
              <w:rPr>
                <w:sz w:val="15"/>
              </w:rPr>
            </w:pPr>
            <w:r>
              <w:rPr>
                <w:sz w:val="15"/>
              </w:rPr>
              <w:t>400,00</w:t>
            </w:r>
          </w:p>
        </w:tc>
        <w:tc>
          <w:tcPr>
            <w:tcW w:w="1360" w:type="dxa"/>
          </w:tcPr>
          <w:p w:rsidR="00A1026C" w:rsidRDefault="00976810">
            <w:pPr>
              <w:pStyle w:val="TableParagraph"/>
              <w:ind w:right="308"/>
              <w:jc w:val="right"/>
              <w:rPr>
                <w:sz w:val="15"/>
              </w:rPr>
            </w:pPr>
            <w:r>
              <w:rPr>
                <w:sz w:val="15"/>
              </w:rPr>
              <w:t>400,00</w:t>
            </w:r>
          </w:p>
        </w:tc>
        <w:tc>
          <w:tcPr>
            <w:tcW w:w="1196" w:type="dxa"/>
          </w:tcPr>
          <w:p w:rsidR="00A1026C" w:rsidRDefault="00976810">
            <w:pPr>
              <w:pStyle w:val="TableParagraph"/>
              <w:ind w:right="144"/>
              <w:jc w:val="right"/>
              <w:rPr>
                <w:sz w:val="15"/>
              </w:rPr>
            </w:pPr>
            <w:r>
              <w:rPr>
                <w:sz w:val="15"/>
              </w:rPr>
              <w:t>400,00</w:t>
            </w:r>
          </w:p>
        </w:tc>
      </w:tr>
      <w:tr w:rsidR="00A1026C">
        <w:trPr>
          <w:trHeight w:val="226"/>
        </w:trPr>
        <w:tc>
          <w:tcPr>
            <w:tcW w:w="1524" w:type="dxa"/>
          </w:tcPr>
          <w:p w:rsidR="00A1026C" w:rsidRDefault="00976810">
            <w:pPr>
              <w:pStyle w:val="TableParagraph"/>
              <w:ind w:left="38"/>
              <w:rPr>
                <w:sz w:val="15"/>
              </w:rPr>
            </w:pPr>
            <w:r>
              <w:rPr>
                <w:sz w:val="15"/>
              </w:rPr>
              <w:t>1/163000/614000</w:t>
            </w:r>
          </w:p>
        </w:tc>
        <w:tc>
          <w:tcPr>
            <w:tcW w:w="4358" w:type="dxa"/>
          </w:tcPr>
          <w:p w:rsidR="00A1026C" w:rsidRDefault="00976810">
            <w:pPr>
              <w:pStyle w:val="TableParagraph"/>
              <w:ind w:left="101"/>
              <w:rPr>
                <w:sz w:val="15"/>
              </w:rPr>
            </w:pPr>
            <w:r>
              <w:rPr>
                <w:sz w:val="15"/>
              </w:rPr>
              <w:t>INSTANDHALTUNG VON GEBÄUDEN</w:t>
            </w:r>
          </w:p>
        </w:tc>
        <w:tc>
          <w:tcPr>
            <w:tcW w:w="1171" w:type="dxa"/>
          </w:tcPr>
          <w:p w:rsidR="00A1026C" w:rsidRDefault="00976810">
            <w:pPr>
              <w:pStyle w:val="TableParagraph"/>
              <w:ind w:right="96"/>
              <w:jc w:val="right"/>
              <w:rPr>
                <w:sz w:val="15"/>
              </w:rPr>
            </w:pPr>
            <w:r>
              <w:rPr>
                <w:sz w:val="15"/>
              </w:rPr>
              <w:t>3224</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500,00</w:t>
            </w:r>
          </w:p>
        </w:tc>
        <w:tc>
          <w:tcPr>
            <w:tcW w:w="1360" w:type="dxa"/>
          </w:tcPr>
          <w:p w:rsidR="00A1026C" w:rsidRDefault="00976810">
            <w:pPr>
              <w:pStyle w:val="TableParagraph"/>
              <w:ind w:right="310"/>
              <w:jc w:val="right"/>
              <w:rPr>
                <w:sz w:val="15"/>
              </w:rPr>
            </w:pPr>
            <w:r>
              <w:rPr>
                <w:sz w:val="15"/>
              </w:rPr>
              <w:t>500,00</w:t>
            </w:r>
          </w:p>
        </w:tc>
        <w:tc>
          <w:tcPr>
            <w:tcW w:w="1360" w:type="dxa"/>
          </w:tcPr>
          <w:p w:rsidR="00A1026C" w:rsidRDefault="00976810">
            <w:pPr>
              <w:pStyle w:val="TableParagraph"/>
              <w:ind w:right="309"/>
              <w:jc w:val="right"/>
              <w:rPr>
                <w:sz w:val="15"/>
              </w:rPr>
            </w:pPr>
            <w:r>
              <w:rPr>
                <w:sz w:val="15"/>
              </w:rPr>
              <w:t>500,00</w:t>
            </w:r>
          </w:p>
        </w:tc>
        <w:tc>
          <w:tcPr>
            <w:tcW w:w="1360" w:type="dxa"/>
          </w:tcPr>
          <w:p w:rsidR="00A1026C" w:rsidRDefault="00976810">
            <w:pPr>
              <w:pStyle w:val="TableParagraph"/>
              <w:ind w:right="308"/>
              <w:jc w:val="right"/>
              <w:rPr>
                <w:sz w:val="15"/>
              </w:rPr>
            </w:pPr>
            <w:r>
              <w:rPr>
                <w:sz w:val="15"/>
              </w:rPr>
              <w:t>500,00</w:t>
            </w:r>
          </w:p>
        </w:tc>
        <w:tc>
          <w:tcPr>
            <w:tcW w:w="1196" w:type="dxa"/>
          </w:tcPr>
          <w:p w:rsidR="00A1026C" w:rsidRDefault="00976810">
            <w:pPr>
              <w:pStyle w:val="TableParagraph"/>
              <w:ind w:right="144"/>
              <w:jc w:val="right"/>
              <w:rPr>
                <w:sz w:val="15"/>
              </w:rPr>
            </w:pPr>
            <w:r>
              <w:rPr>
                <w:sz w:val="15"/>
              </w:rPr>
              <w:t>500,00</w:t>
            </w:r>
          </w:p>
        </w:tc>
      </w:tr>
      <w:tr w:rsidR="00A1026C">
        <w:trPr>
          <w:trHeight w:val="226"/>
        </w:trPr>
        <w:tc>
          <w:tcPr>
            <w:tcW w:w="1524" w:type="dxa"/>
          </w:tcPr>
          <w:p w:rsidR="00A1026C" w:rsidRDefault="00976810">
            <w:pPr>
              <w:pStyle w:val="TableParagraph"/>
              <w:ind w:left="38"/>
              <w:rPr>
                <w:sz w:val="15"/>
              </w:rPr>
            </w:pPr>
            <w:r>
              <w:rPr>
                <w:sz w:val="15"/>
              </w:rPr>
              <w:t>1/163000/617000</w:t>
            </w:r>
          </w:p>
        </w:tc>
        <w:tc>
          <w:tcPr>
            <w:tcW w:w="4358" w:type="dxa"/>
          </w:tcPr>
          <w:p w:rsidR="00A1026C" w:rsidRDefault="00976810">
            <w:pPr>
              <w:pStyle w:val="TableParagraph"/>
              <w:ind w:left="101"/>
              <w:rPr>
                <w:sz w:val="15"/>
              </w:rPr>
            </w:pPr>
            <w:r>
              <w:rPr>
                <w:sz w:val="15"/>
              </w:rPr>
              <w:t>INSTANDHALTUNG VON FAHRZEUGEN</w:t>
            </w:r>
          </w:p>
        </w:tc>
        <w:tc>
          <w:tcPr>
            <w:tcW w:w="1171" w:type="dxa"/>
          </w:tcPr>
          <w:p w:rsidR="00A1026C" w:rsidRDefault="00976810">
            <w:pPr>
              <w:pStyle w:val="TableParagraph"/>
              <w:ind w:right="96"/>
              <w:jc w:val="right"/>
              <w:rPr>
                <w:sz w:val="15"/>
              </w:rPr>
            </w:pPr>
            <w:r>
              <w:rPr>
                <w:sz w:val="15"/>
              </w:rPr>
              <w:t>3224</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09"/>
              <w:jc w:val="right"/>
              <w:rPr>
                <w:sz w:val="15"/>
              </w:rPr>
            </w:pPr>
            <w:r>
              <w:rPr>
                <w:sz w:val="15"/>
              </w:rPr>
              <w:t>800,00</w:t>
            </w:r>
          </w:p>
        </w:tc>
        <w:tc>
          <w:tcPr>
            <w:tcW w:w="1360" w:type="dxa"/>
          </w:tcPr>
          <w:p w:rsidR="00A1026C" w:rsidRDefault="00976810">
            <w:pPr>
              <w:pStyle w:val="TableParagraph"/>
              <w:ind w:right="308"/>
              <w:jc w:val="right"/>
              <w:rPr>
                <w:sz w:val="15"/>
              </w:rPr>
            </w:pPr>
            <w:r>
              <w:rPr>
                <w:sz w:val="15"/>
              </w:rPr>
              <w:t>800,00</w:t>
            </w:r>
          </w:p>
        </w:tc>
        <w:tc>
          <w:tcPr>
            <w:tcW w:w="1196" w:type="dxa"/>
          </w:tcPr>
          <w:p w:rsidR="00A1026C" w:rsidRDefault="00976810">
            <w:pPr>
              <w:pStyle w:val="TableParagraph"/>
              <w:ind w:right="144"/>
              <w:jc w:val="right"/>
              <w:rPr>
                <w:sz w:val="15"/>
              </w:rPr>
            </w:pPr>
            <w:r>
              <w:rPr>
                <w:sz w:val="15"/>
              </w:rPr>
              <w:t>800,00</w:t>
            </w:r>
          </w:p>
        </w:tc>
      </w:tr>
      <w:tr w:rsidR="00A1026C">
        <w:trPr>
          <w:trHeight w:val="226"/>
        </w:trPr>
        <w:tc>
          <w:tcPr>
            <w:tcW w:w="1524" w:type="dxa"/>
          </w:tcPr>
          <w:p w:rsidR="00A1026C" w:rsidRDefault="00976810">
            <w:pPr>
              <w:pStyle w:val="TableParagraph"/>
              <w:ind w:left="38"/>
              <w:rPr>
                <w:sz w:val="15"/>
              </w:rPr>
            </w:pPr>
            <w:r>
              <w:rPr>
                <w:sz w:val="15"/>
              </w:rPr>
              <w:t>1/163000/618000</w:t>
            </w:r>
          </w:p>
        </w:tc>
        <w:tc>
          <w:tcPr>
            <w:tcW w:w="4358" w:type="dxa"/>
          </w:tcPr>
          <w:p w:rsidR="00A1026C" w:rsidRDefault="00976810">
            <w:pPr>
              <w:pStyle w:val="TableParagraph"/>
              <w:ind w:left="101"/>
              <w:rPr>
                <w:sz w:val="15"/>
              </w:rPr>
            </w:pPr>
            <w:r>
              <w:rPr>
                <w:sz w:val="15"/>
              </w:rPr>
              <w:t>INSTANDHALTUNG VON SONSTIGEN ANLAGEN</w:t>
            </w:r>
          </w:p>
        </w:tc>
        <w:tc>
          <w:tcPr>
            <w:tcW w:w="1171" w:type="dxa"/>
          </w:tcPr>
          <w:p w:rsidR="00A1026C" w:rsidRDefault="00976810">
            <w:pPr>
              <w:pStyle w:val="TableParagraph"/>
              <w:ind w:right="96"/>
              <w:jc w:val="right"/>
              <w:rPr>
                <w:sz w:val="15"/>
              </w:rPr>
            </w:pPr>
            <w:r>
              <w:rPr>
                <w:sz w:val="15"/>
              </w:rPr>
              <w:t>3224</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1.500,00</w:t>
            </w:r>
          </w:p>
        </w:tc>
        <w:tc>
          <w:tcPr>
            <w:tcW w:w="1360" w:type="dxa"/>
          </w:tcPr>
          <w:p w:rsidR="00A1026C" w:rsidRDefault="00976810">
            <w:pPr>
              <w:pStyle w:val="TableParagraph"/>
              <w:ind w:right="310"/>
              <w:jc w:val="right"/>
              <w:rPr>
                <w:sz w:val="15"/>
              </w:rPr>
            </w:pPr>
            <w:r>
              <w:rPr>
                <w:sz w:val="15"/>
              </w:rPr>
              <w:t>1.500,00</w:t>
            </w:r>
          </w:p>
        </w:tc>
        <w:tc>
          <w:tcPr>
            <w:tcW w:w="1360" w:type="dxa"/>
          </w:tcPr>
          <w:p w:rsidR="00A1026C" w:rsidRDefault="00976810">
            <w:pPr>
              <w:pStyle w:val="TableParagraph"/>
              <w:ind w:right="309"/>
              <w:jc w:val="right"/>
              <w:rPr>
                <w:sz w:val="15"/>
              </w:rPr>
            </w:pPr>
            <w:r>
              <w:rPr>
                <w:sz w:val="15"/>
              </w:rPr>
              <w:t>1.500,00</w:t>
            </w:r>
          </w:p>
        </w:tc>
        <w:tc>
          <w:tcPr>
            <w:tcW w:w="1360" w:type="dxa"/>
          </w:tcPr>
          <w:p w:rsidR="00A1026C" w:rsidRDefault="00976810">
            <w:pPr>
              <w:pStyle w:val="TableParagraph"/>
              <w:ind w:right="309"/>
              <w:jc w:val="right"/>
              <w:rPr>
                <w:sz w:val="15"/>
              </w:rPr>
            </w:pPr>
            <w:r>
              <w:rPr>
                <w:sz w:val="15"/>
              </w:rPr>
              <w:t>1.500,00</w:t>
            </w:r>
          </w:p>
        </w:tc>
        <w:tc>
          <w:tcPr>
            <w:tcW w:w="1196" w:type="dxa"/>
          </w:tcPr>
          <w:p w:rsidR="00A1026C" w:rsidRDefault="00976810">
            <w:pPr>
              <w:pStyle w:val="TableParagraph"/>
              <w:ind w:right="144"/>
              <w:jc w:val="right"/>
              <w:rPr>
                <w:sz w:val="15"/>
              </w:rPr>
            </w:pPr>
            <w:r>
              <w:rPr>
                <w:sz w:val="15"/>
              </w:rPr>
              <w:t>1.500,00</w:t>
            </w:r>
          </w:p>
        </w:tc>
      </w:tr>
      <w:tr w:rsidR="00A1026C">
        <w:trPr>
          <w:trHeight w:val="226"/>
        </w:trPr>
        <w:tc>
          <w:tcPr>
            <w:tcW w:w="1524" w:type="dxa"/>
          </w:tcPr>
          <w:p w:rsidR="00A1026C" w:rsidRDefault="00976810">
            <w:pPr>
              <w:pStyle w:val="TableParagraph"/>
              <w:ind w:left="38"/>
              <w:rPr>
                <w:sz w:val="15"/>
              </w:rPr>
            </w:pPr>
            <w:r>
              <w:rPr>
                <w:sz w:val="15"/>
              </w:rPr>
              <w:t>1/163000/631000</w:t>
            </w:r>
          </w:p>
        </w:tc>
        <w:tc>
          <w:tcPr>
            <w:tcW w:w="4358" w:type="dxa"/>
          </w:tcPr>
          <w:p w:rsidR="00A1026C" w:rsidRDefault="00976810">
            <w:pPr>
              <w:pStyle w:val="TableParagraph"/>
              <w:ind w:left="101"/>
              <w:rPr>
                <w:sz w:val="15"/>
              </w:rPr>
            </w:pPr>
            <w:r>
              <w:rPr>
                <w:sz w:val="15"/>
              </w:rPr>
              <w:t>TELEKOMMUNIKATIONSDIENSTE</w:t>
            </w:r>
          </w:p>
        </w:tc>
        <w:tc>
          <w:tcPr>
            <w:tcW w:w="1171" w:type="dxa"/>
          </w:tcPr>
          <w:p w:rsidR="00A1026C" w:rsidRDefault="00976810">
            <w:pPr>
              <w:pStyle w:val="TableParagraph"/>
              <w:ind w:right="96"/>
              <w:jc w:val="right"/>
              <w:rPr>
                <w:sz w:val="15"/>
              </w:rPr>
            </w:pPr>
            <w:r>
              <w:rPr>
                <w:sz w:val="15"/>
              </w:rPr>
              <w:t>3222</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09"/>
              <w:jc w:val="right"/>
              <w:rPr>
                <w:sz w:val="15"/>
              </w:rPr>
            </w:pPr>
            <w:r>
              <w:rPr>
                <w:sz w:val="15"/>
              </w:rPr>
              <w:t>800,00</w:t>
            </w:r>
          </w:p>
        </w:tc>
        <w:tc>
          <w:tcPr>
            <w:tcW w:w="1360" w:type="dxa"/>
          </w:tcPr>
          <w:p w:rsidR="00A1026C" w:rsidRDefault="00976810">
            <w:pPr>
              <w:pStyle w:val="TableParagraph"/>
              <w:ind w:right="308"/>
              <w:jc w:val="right"/>
              <w:rPr>
                <w:sz w:val="15"/>
              </w:rPr>
            </w:pPr>
            <w:r>
              <w:rPr>
                <w:sz w:val="15"/>
              </w:rPr>
              <w:t>800,00</w:t>
            </w:r>
          </w:p>
        </w:tc>
        <w:tc>
          <w:tcPr>
            <w:tcW w:w="1196" w:type="dxa"/>
          </w:tcPr>
          <w:p w:rsidR="00A1026C" w:rsidRDefault="00976810">
            <w:pPr>
              <w:pStyle w:val="TableParagraph"/>
              <w:ind w:right="144"/>
              <w:jc w:val="right"/>
              <w:rPr>
                <w:sz w:val="15"/>
              </w:rPr>
            </w:pPr>
            <w:r>
              <w:rPr>
                <w:sz w:val="15"/>
              </w:rPr>
              <w:t>800,00</w:t>
            </w:r>
          </w:p>
        </w:tc>
      </w:tr>
      <w:tr w:rsidR="00A1026C">
        <w:trPr>
          <w:trHeight w:val="226"/>
        </w:trPr>
        <w:tc>
          <w:tcPr>
            <w:tcW w:w="1524" w:type="dxa"/>
          </w:tcPr>
          <w:p w:rsidR="00A1026C" w:rsidRDefault="00976810">
            <w:pPr>
              <w:pStyle w:val="TableParagraph"/>
              <w:ind w:left="38"/>
              <w:rPr>
                <w:sz w:val="15"/>
              </w:rPr>
            </w:pPr>
            <w:r>
              <w:rPr>
                <w:sz w:val="15"/>
              </w:rPr>
              <w:t>1/163000/670000</w:t>
            </w:r>
          </w:p>
        </w:tc>
        <w:tc>
          <w:tcPr>
            <w:tcW w:w="4358" w:type="dxa"/>
          </w:tcPr>
          <w:p w:rsidR="00A1026C" w:rsidRDefault="00976810">
            <w:pPr>
              <w:pStyle w:val="TableParagraph"/>
              <w:ind w:left="101"/>
              <w:rPr>
                <w:sz w:val="15"/>
              </w:rPr>
            </w:pPr>
            <w:r>
              <w:rPr>
                <w:sz w:val="15"/>
              </w:rPr>
              <w:t>VERSICHERUNGEN</w:t>
            </w:r>
          </w:p>
        </w:tc>
        <w:tc>
          <w:tcPr>
            <w:tcW w:w="1171" w:type="dxa"/>
          </w:tcPr>
          <w:p w:rsidR="00A1026C" w:rsidRDefault="00976810">
            <w:pPr>
              <w:pStyle w:val="TableParagraph"/>
              <w:ind w:right="96"/>
              <w:jc w:val="right"/>
              <w:rPr>
                <w:sz w:val="15"/>
              </w:rPr>
            </w:pPr>
            <w:r>
              <w:rPr>
                <w:sz w:val="15"/>
              </w:rPr>
              <w:t>3222</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2.700,00</w:t>
            </w:r>
          </w:p>
        </w:tc>
        <w:tc>
          <w:tcPr>
            <w:tcW w:w="1360" w:type="dxa"/>
          </w:tcPr>
          <w:p w:rsidR="00A1026C" w:rsidRDefault="00976810">
            <w:pPr>
              <w:pStyle w:val="TableParagraph"/>
              <w:ind w:right="310"/>
              <w:jc w:val="right"/>
              <w:rPr>
                <w:sz w:val="15"/>
              </w:rPr>
            </w:pPr>
            <w:r>
              <w:rPr>
                <w:sz w:val="15"/>
              </w:rPr>
              <w:t>2.700,00</w:t>
            </w:r>
          </w:p>
        </w:tc>
        <w:tc>
          <w:tcPr>
            <w:tcW w:w="1360" w:type="dxa"/>
          </w:tcPr>
          <w:p w:rsidR="00A1026C" w:rsidRDefault="00976810">
            <w:pPr>
              <w:pStyle w:val="TableParagraph"/>
              <w:ind w:right="309"/>
              <w:jc w:val="right"/>
              <w:rPr>
                <w:sz w:val="15"/>
              </w:rPr>
            </w:pPr>
            <w:r>
              <w:rPr>
                <w:sz w:val="15"/>
              </w:rPr>
              <w:t>2.800,00</w:t>
            </w:r>
          </w:p>
        </w:tc>
        <w:tc>
          <w:tcPr>
            <w:tcW w:w="1360" w:type="dxa"/>
          </w:tcPr>
          <w:p w:rsidR="00A1026C" w:rsidRDefault="00976810">
            <w:pPr>
              <w:pStyle w:val="TableParagraph"/>
              <w:ind w:right="309"/>
              <w:jc w:val="right"/>
              <w:rPr>
                <w:sz w:val="15"/>
              </w:rPr>
            </w:pPr>
            <w:r>
              <w:rPr>
                <w:sz w:val="15"/>
              </w:rPr>
              <w:t>2.800,00</w:t>
            </w:r>
          </w:p>
        </w:tc>
        <w:tc>
          <w:tcPr>
            <w:tcW w:w="1196" w:type="dxa"/>
          </w:tcPr>
          <w:p w:rsidR="00A1026C" w:rsidRDefault="00976810">
            <w:pPr>
              <w:pStyle w:val="TableParagraph"/>
              <w:ind w:right="144"/>
              <w:jc w:val="right"/>
              <w:rPr>
                <w:sz w:val="15"/>
              </w:rPr>
            </w:pPr>
            <w:r>
              <w:rPr>
                <w:sz w:val="15"/>
              </w:rPr>
              <w:t>2.800,00</w:t>
            </w:r>
          </w:p>
        </w:tc>
      </w:tr>
      <w:tr w:rsidR="00A1026C">
        <w:trPr>
          <w:trHeight w:val="226"/>
        </w:trPr>
        <w:tc>
          <w:tcPr>
            <w:tcW w:w="1524" w:type="dxa"/>
          </w:tcPr>
          <w:p w:rsidR="00A1026C" w:rsidRDefault="00976810">
            <w:pPr>
              <w:pStyle w:val="TableParagraph"/>
              <w:ind w:left="38"/>
              <w:rPr>
                <w:sz w:val="15"/>
              </w:rPr>
            </w:pPr>
            <w:r>
              <w:rPr>
                <w:sz w:val="15"/>
              </w:rPr>
              <w:t>1/163000/710000</w:t>
            </w:r>
          </w:p>
        </w:tc>
        <w:tc>
          <w:tcPr>
            <w:tcW w:w="4358" w:type="dxa"/>
          </w:tcPr>
          <w:p w:rsidR="00A1026C" w:rsidRDefault="00976810">
            <w:pPr>
              <w:pStyle w:val="TableParagraph"/>
              <w:ind w:left="101"/>
              <w:rPr>
                <w:sz w:val="15"/>
              </w:rPr>
            </w:pPr>
            <w:r>
              <w:rPr>
                <w:sz w:val="15"/>
              </w:rPr>
              <w:t>ÖFFENTLICHE ABGABEN</w:t>
            </w:r>
          </w:p>
        </w:tc>
        <w:tc>
          <w:tcPr>
            <w:tcW w:w="1171" w:type="dxa"/>
          </w:tcPr>
          <w:p w:rsidR="00A1026C" w:rsidRDefault="00976810">
            <w:pPr>
              <w:pStyle w:val="TableParagraph"/>
              <w:ind w:right="96"/>
              <w:jc w:val="right"/>
              <w:rPr>
                <w:sz w:val="15"/>
              </w:rPr>
            </w:pPr>
            <w:r>
              <w:rPr>
                <w:sz w:val="15"/>
              </w:rPr>
              <w:t>3225</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400,00</w:t>
            </w:r>
          </w:p>
        </w:tc>
        <w:tc>
          <w:tcPr>
            <w:tcW w:w="1360" w:type="dxa"/>
          </w:tcPr>
          <w:p w:rsidR="00A1026C" w:rsidRDefault="00976810">
            <w:pPr>
              <w:pStyle w:val="TableParagraph"/>
              <w:ind w:right="310"/>
              <w:jc w:val="right"/>
              <w:rPr>
                <w:sz w:val="15"/>
              </w:rPr>
            </w:pPr>
            <w:r>
              <w:rPr>
                <w:sz w:val="15"/>
              </w:rPr>
              <w:t>400,00</w:t>
            </w:r>
          </w:p>
        </w:tc>
        <w:tc>
          <w:tcPr>
            <w:tcW w:w="1360" w:type="dxa"/>
          </w:tcPr>
          <w:p w:rsidR="00A1026C" w:rsidRDefault="00976810">
            <w:pPr>
              <w:pStyle w:val="TableParagraph"/>
              <w:ind w:right="309"/>
              <w:jc w:val="right"/>
              <w:rPr>
                <w:sz w:val="15"/>
              </w:rPr>
            </w:pPr>
            <w:r>
              <w:rPr>
                <w:sz w:val="15"/>
              </w:rPr>
              <w:t>400,00</w:t>
            </w:r>
          </w:p>
        </w:tc>
        <w:tc>
          <w:tcPr>
            <w:tcW w:w="1360" w:type="dxa"/>
          </w:tcPr>
          <w:p w:rsidR="00A1026C" w:rsidRDefault="00976810">
            <w:pPr>
              <w:pStyle w:val="TableParagraph"/>
              <w:ind w:right="308"/>
              <w:jc w:val="right"/>
              <w:rPr>
                <w:sz w:val="15"/>
              </w:rPr>
            </w:pPr>
            <w:r>
              <w:rPr>
                <w:sz w:val="15"/>
              </w:rPr>
              <w:t>400,00</w:t>
            </w:r>
          </w:p>
        </w:tc>
        <w:tc>
          <w:tcPr>
            <w:tcW w:w="1196" w:type="dxa"/>
          </w:tcPr>
          <w:p w:rsidR="00A1026C" w:rsidRDefault="00976810">
            <w:pPr>
              <w:pStyle w:val="TableParagraph"/>
              <w:ind w:right="144"/>
              <w:jc w:val="right"/>
              <w:rPr>
                <w:sz w:val="15"/>
              </w:rPr>
            </w:pPr>
            <w:r>
              <w:rPr>
                <w:sz w:val="15"/>
              </w:rPr>
              <w:t>400,00</w:t>
            </w:r>
          </w:p>
        </w:tc>
      </w:tr>
      <w:tr w:rsidR="00A1026C">
        <w:trPr>
          <w:trHeight w:val="226"/>
        </w:trPr>
        <w:tc>
          <w:tcPr>
            <w:tcW w:w="1524" w:type="dxa"/>
          </w:tcPr>
          <w:p w:rsidR="00A1026C" w:rsidRDefault="00976810">
            <w:pPr>
              <w:pStyle w:val="TableParagraph"/>
              <w:ind w:left="38"/>
              <w:rPr>
                <w:sz w:val="15"/>
              </w:rPr>
            </w:pPr>
            <w:r>
              <w:rPr>
                <w:sz w:val="15"/>
              </w:rPr>
              <w:t>1/163000/720100</w:t>
            </w:r>
          </w:p>
        </w:tc>
        <w:tc>
          <w:tcPr>
            <w:tcW w:w="4358" w:type="dxa"/>
          </w:tcPr>
          <w:p w:rsidR="00A1026C" w:rsidRDefault="00976810">
            <w:pPr>
              <w:pStyle w:val="TableParagraph"/>
              <w:ind w:left="101"/>
              <w:rPr>
                <w:sz w:val="15"/>
              </w:rPr>
            </w:pPr>
            <w:r>
              <w:rPr>
                <w:sz w:val="15"/>
              </w:rPr>
              <w:t>KOSTENBEITRAG WIRTSCHAFTSHOF Leistung</w:t>
            </w:r>
          </w:p>
        </w:tc>
        <w:tc>
          <w:tcPr>
            <w:tcW w:w="1171" w:type="dxa"/>
          </w:tcPr>
          <w:p w:rsidR="00A1026C" w:rsidRDefault="00976810">
            <w:pPr>
              <w:pStyle w:val="TableParagraph"/>
              <w:ind w:right="96"/>
              <w:jc w:val="right"/>
              <w:rPr>
                <w:sz w:val="15"/>
              </w:rPr>
            </w:pPr>
            <w:r>
              <w:rPr>
                <w:sz w:val="15"/>
              </w:rPr>
              <w:t>3225</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200,00</w:t>
            </w:r>
          </w:p>
        </w:tc>
        <w:tc>
          <w:tcPr>
            <w:tcW w:w="1360" w:type="dxa"/>
          </w:tcPr>
          <w:p w:rsidR="00A1026C" w:rsidRDefault="00976810">
            <w:pPr>
              <w:pStyle w:val="TableParagraph"/>
              <w:ind w:right="310"/>
              <w:jc w:val="right"/>
              <w:rPr>
                <w:sz w:val="15"/>
              </w:rPr>
            </w:pPr>
            <w:r>
              <w:rPr>
                <w:sz w:val="15"/>
              </w:rPr>
              <w:t>200,00</w:t>
            </w:r>
          </w:p>
        </w:tc>
        <w:tc>
          <w:tcPr>
            <w:tcW w:w="1360" w:type="dxa"/>
          </w:tcPr>
          <w:p w:rsidR="00A1026C" w:rsidRDefault="00976810">
            <w:pPr>
              <w:pStyle w:val="TableParagraph"/>
              <w:ind w:right="309"/>
              <w:jc w:val="right"/>
              <w:rPr>
                <w:sz w:val="15"/>
              </w:rPr>
            </w:pPr>
            <w:r>
              <w:rPr>
                <w:sz w:val="15"/>
              </w:rPr>
              <w:t>200,00</w:t>
            </w:r>
          </w:p>
        </w:tc>
        <w:tc>
          <w:tcPr>
            <w:tcW w:w="1360" w:type="dxa"/>
          </w:tcPr>
          <w:p w:rsidR="00A1026C" w:rsidRDefault="00976810">
            <w:pPr>
              <w:pStyle w:val="TableParagraph"/>
              <w:ind w:right="308"/>
              <w:jc w:val="right"/>
              <w:rPr>
                <w:sz w:val="15"/>
              </w:rPr>
            </w:pPr>
            <w:r>
              <w:rPr>
                <w:sz w:val="15"/>
              </w:rPr>
              <w:t>200,00</w:t>
            </w:r>
          </w:p>
        </w:tc>
        <w:tc>
          <w:tcPr>
            <w:tcW w:w="1196" w:type="dxa"/>
          </w:tcPr>
          <w:p w:rsidR="00A1026C" w:rsidRDefault="00976810">
            <w:pPr>
              <w:pStyle w:val="TableParagraph"/>
              <w:ind w:right="144"/>
              <w:jc w:val="right"/>
              <w:rPr>
                <w:sz w:val="15"/>
              </w:rPr>
            </w:pPr>
            <w:r>
              <w:rPr>
                <w:sz w:val="15"/>
              </w:rPr>
              <w:t>200,00</w:t>
            </w:r>
          </w:p>
        </w:tc>
      </w:tr>
      <w:tr w:rsidR="00A1026C">
        <w:trPr>
          <w:trHeight w:val="226"/>
        </w:trPr>
        <w:tc>
          <w:tcPr>
            <w:tcW w:w="1524" w:type="dxa"/>
          </w:tcPr>
          <w:p w:rsidR="00A1026C" w:rsidRDefault="00976810">
            <w:pPr>
              <w:pStyle w:val="TableParagraph"/>
              <w:ind w:left="38"/>
              <w:rPr>
                <w:sz w:val="15"/>
              </w:rPr>
            </w:pPr>
            <w:r>
              <w:rPr>
                <w:sz w:val="15"/>
              </w:rPr>
              <w:t>1/163000/728000</w:t>
            </w:r>
          </w:p>
        </w:tc>
        <w:tc>
          <w:tcPr>
            <w:tcW w:w="4358" w:type="dxa"/>
          </w:tcPr>
          <w:p w:rsidR="00A1026C" w:rsidRDefault="00976810">
            <w:pPr>
              <w:pStyle w:val="TableParagraph"/>
              <w:ind w:left="101"/>
              <w:rPr>
                <w:sz w:val="15"/>
              </w:rPr>
            </w:pPr>
            <w:r>
              <w:rPr>
                <w:sz w:val="15"/>
              </w:rPr>
              <w:t>ENTGELTE FÜR SONSTIGE LEISTUNGEN</w:t>
            </w:r>
          </w:p>
        </w:tc>
        <w:tc>
          <w:tcPr>
            <w:tcW w:w="1171" w:type="dxa"/>
          </w:tcPr>
          <w:p w:rsidR="00A1026C" w:rsidRDefault="00976810">
            <w:pPr>
              <w:pStyle w:val="TableParagraph"/>
              <w:ind w:right="96"/>
              <w:jc w:val="right"/>
              <w:rPr>
                <w:sz w:val="15"/>
              </w:rPr>
            </w:pPr>
            <w:r>
              <w:rPr>
                <w:sz w:val="15"/>
              </w:rPr>
              <w:t>3225</w:t>
            </w:r>
          </w:p>
        </w:tc>
        <w:tc>
          <w:tcPr>
            <w:tcW w:w="815" w:type="dxa"/>
          </w:tcPr>
          <w:p w:rsidR="00A1026C" w:rsidRDefault="00976810">
            <w:pPr>
              <w:pStyle w:val="TableParagraph"/>
              <w:ind w:left="100"/>
              <w:rPr>
                <w:sz w:val="15"/>
              </w:rPr>
            </w:pPr>
            <w:r>
              <w:rPr>
                <w:sz w:val="15"/>
              </w:rPr>
              <w:t>24</w:t>
            </w:r>
          </w:p>
        </w:tc>
        <w:tc>
          <w:tcPr>
            <w:tcW w:w="1591"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10"/>
              <w:jc w:val="right"/>
              <w:rPr>
                <w:sz w:val="15"/>
              </w:rPr>
            </w:pPr>
            <w:r>
              <w:rPr>
                <w:sz w:val="15"/>
              </w:rPr>
              <w:t>800,00</w:t>
            </w:r>
          </w:p>
        </w:tc>
        <w:tc>
          <w:tcPr>
            <w:tcW w:w="1360" w:type="dxa"/>
          </w:tcPr>
          <w:p w:rsidR="00A1026C" w:rsidRDefault="00976810">
            <w:pPr>
              <w:pStyle w:val="TableParagraph"/>
              <w:ind w:right="309"/>
              <w:jc w:val="right"/>
              <w:rPr>
                <w:sz w:val="15"/>
              </w:rPr>
            </w:pPr>
            <w:r>
              <w:rPr>
                <w:sz w:val="15"/>
              </w:rPr>
              <w:t>800,00</w:t>
            </w:r>
          </w:p>
        </w:tc>
        <w:tc>
          <w:tcPr>
            <w:tcW w:w="1360" w:type="dxa"/>
          </w:tcPr>
          <w:p w:rsidR="00A1026C" w:rsidRDefault="00976810">
            <w:pPr>
              <w:pStyle w:val="TableParagraph"/>
              <w:ind w:right="308"/>
              <w:jc w:val="right"/>
              <w:rPr>
                <w:sz w:val="15"/>
              </w:rPr>
            </w:pPr>
            <w:r>
              <w:rPr>
                <w:sz w:val="15"/>
              </w:rPr>
              <w:t>800,00</w:t>
            </w:r>
          </w:p>
        </w:tc>
        <w:tc>
          <w:tcPr>
            <w:tcW w:w="1196" w:type="dxa"/>
          </w:tcPr>
          <w:p w:rsidR="00A1026C" w:rsidRDefault="00976810">
            <w:pPr>
              <w:pStyle w:val="TableParagraph"/>
              <w:ind w:right="144"/>
              <w:jc w:val="right"/>
              <w:rPr>
                <w:sz w:val="15"/>
              </w:rPr>
            </w:pPr>
            <w:r>
              <w:rPr>
                <w:sz w:val="15"/>
              </w:rPr>
              <w:t>800,00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1/163000/768000</w:t>
            </w:r>
          </w:p>
        </w:tc>
        <w:tc>
          <w:tcPr>
            <w:tcW w:w="4358" w:type="dxa"/>
            <w:tcBorders>
              <w:bottom w:val="single" w:sz="6" w:space="0" w:color="000000"/>
            </w:tcBorders>
          </w:tcPr>
          <w:p w:rsidR="00A1026C" w:rsidRDefault="00976810">
            <w:pPr>
              <w:pStyle w:val="TableParagraph"/>
              <w:ind w:left="101"/>
              <w:rPr>
                <w:sz w:val="15"/>
              </w:rPr>
            </w:pPr>
            <w:r>
              <w:rPr>
                <w:sz w:val="15"/>
              </w:rPr>
              <w:t>ZUWENDUNGEN OHNE GEGENLEISTUNGEN AN</w:t>
            </w:r>
          </w:p>
        </w:tc>
        <w:tc>
          <w:tcPr>
            <w:tcW w:w="1171" w:type="dxa"/>
            <w:tcBorders>
              <w:bottom w:val="single" w:sz="6" w:space="0" w:color="000000"/>
            </w:tcBorders>
          </w:tcPr>
          <w:p w:rsidR="00A1026C" w:rsidRDefault="00976810">
            <w:pPr>
              <w:pStyle w:val="TableParagraph"/>
              <w:ind w:right="96"/>
              <w:jc w:val="right"/>
              <w:rPr>
                <w:sz w:val="15"/>
              </w:rPr>
            </w:pPr>
            <w:r>
              <w:rPr>
                <w:sz w:val="15"/>
              </w:rPr>
              <w:t>3234</w:t>
            </w:r>
          </w:p>
        </w:tc>
        <w:tc>
          <w:tcPr>
            <w:tcW w:w="815" w:type="dxa"/>
            <w:tcBorders>
              <w:bottom w:val="single" w:sz="6" w:space="0" w:color="000000"/>
            </w:tcBorders>
          </w:tcPr>
          <w:p w:rsidR="00A1026C" w:rsidRDefault="00976810">
            <w:pPr>
              <w:pStyle w:val="TableParagraph"/>
              <w:ind w:left="100"/>
              <w:rPr>
                <w:sz w:val="15"/>
              </w:rPr>
            </w:pPr>
            <w:r>
              <w:rPr>
                <w:sz w:val="15"/>
              </w:rPr>
              <w:t>27</w:t>
            </w:r>
          </w:p>
        </w:tc>
        <w:tc>
          <w:tcPr>
            <w:tcW w:w="1591" w:type="dxa"/>
            <w:tcBorders>
              <w:bottom w:val="single" w:sz="6" w:space="0" w:color="000000"/>
            </w:tcBorders>
          </w:tcPr>
          <w:p w:rsidR="00A1026C" w:rsidRDefault="00976810">
            <w:pPr>
              <w:pStyle w:val="TableParagraph"/>
              <w:ind w:right="310"/>
              <w:jc w:val="right"/>
              <w:rPr>
                <w:sz w:val="15"/>
              </w:rPr>
            </w:pPr>
            <w:r>
              <w:rPr>
                <w:sz w:val="15"/>
              </w:rPr>
              <w:t>1.500,00</w:t>
            </w:r>
          </w:p>
        </w:tc>
        <w:tc>
          <w:tcPr>
            <w:tcW w:w="1360" w:type="dxa"/>
            <w:tcBorders>
              <w:bottom w:val="single" w:sz="6" w:space="0" w:color="000000"/>
            </w:tcBorders>
          </w:tcPr>
          <w:p w:rsidR="00A1026C" w:rsidRDefault="00976810">
            <w:pPr>
              <w:pStyle w:val="TableParagraph"/>
              <w:ind w:right="310"/>
              <w:jc w:val="right"/>
              <w:rPr>
                <w:sz w:val="15"/>
              </w:rPr>
            </w:pPr>
            <w:r>
              <w:rPr>
                <w:sz w:val="15"/>
              </w:rPr>
              <w:t>1.500,00</w:t>
            </w:r>
          </w:p>
        </w:tc>
        <w:tc>
          <w:tcPr>
            <w:tcW w:w="1360" w:type="dxa"/>
            <w:tcBorders>
              <w:bottom w:val="single" w:sz="6" w:space="0" w:color="000000"/>
            </w:tcBorders>
          </w:tcPr>
          <w:p w:rsidR="00A1026C" w:rsidRDefault="00976810">
            <w:pPr>
              <w:pStyle w:val="TableParagraph"/>
              <w:ind w:right="309"/>
              <w:jc w:val="right"/>
              <w:rPr>
                <w:sz w:val="15"/>
              </w:rPr>
            </w:pPr>
            <w:r>
              <w:rPr>
                <w:sz w:val="15"/>
              </w:rPr>
              <w:t>1.500,00</w:t>
            </w:r>
          </w:p>
        </w:tc>
        <w:tc>
          <w:tcPr>
            <w:tcW w:w="1360" w:type="dxa"/>
            <w:tcBorders>
              <w:bottom w:val="single" w:sz="6" w:space="0" w:color="000000"/>
            </w:tcBorders>
          </w:tcPr>
          <w:p w:rsidR="00A1026C" w:rsidRDefault="00976810">
            <w:pPr>
              <w:pStyle w:val="TableParagraph"/>
              <w:ind w:right="309"/>
              <w:jc w:val="right"/>
              <w:rPr>
                <w:sz w:val="15"/>
              </w:rPr>
            </w:pPr>
            <w:r>
              <w:rPr>
                <w:sz w:val="15"/>
              </w:rPr>
              <w:t>1.500,00</w:t>
            </w:r>
          </w:p>
        </w:tc>
        <w:tc>
          <w:tcPr>
            <w:tcW w:w="1196" w:type="dxa"/>
            <w:tcBorders>
              <w:bottom w:val="single" w:sz="6" w:space="0" w:color="000000"/>
            </w:tcBorders>
          </w:tcPr>
          <w:p w:rsidR="00A1026C" w:rsidRDefault="00976810">
            <w:pPr>
              <w:pStyle w:val="TableParagraph"/>
              <w:ind w:right="144"/>
              <w:jc w:val="right"/>
              <w:rPr>
                <w:sz w:val="15"/>
              </w:rPr>
            </w:pPr>
            <w:r>
              <w:rPr>
                <w:sz w:val="15"/>
              </w:rPr>
              <w:t>1.500,00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358" w:type="dxa"/>
            <w:tcBorders>
              <w:top w:val="single" w:sz="6" w:space="0" w:color="000000"/>
            </w:tcBorders>
          </w:tcPr>
          <w:p w:rsidR="00A1026C" w:rsidRDefault="00976810">
            <w:pPr>
              <w:pStyle w:val="TableParagraph"/>
              <w:tabs>
                <w:tab w:val="left" w:pos="895"/>
              </w:tabs>
              <w:spacing w:before="21"/>
              <w:ind w:left="101"/>
              <w:rPr>
                <w:b/>
                <w:sz w:val="15"/>
              </w:rPr>
            </w:pPr>
            <w:r>
              <w:rPr>
                <w:b/>
                <w:sz w:val="15"/>
              </w:rPr>
              <w:t>163</w:t>
            </w:r>
            <w:r>
              <w:rPr>
                <w:b/>
                <w:sz w:val="15"/>
              </w:rPr>
              <w:tab/>
              <w:t>Freiwillige Feuerwehren</w:t>
            </w:r>
          </w:p>
        </w:tc>
        <w:tc>
          <w:tcPr>
            <w:tcW w:w="1171" w:type="dxa"/>
            <w:tcBorders>
              <w:top w:val="single" w:sz="6" w:space="0" w:color="000000"/>
            </w:tcBorders>
          </w:tcPr>
          <w:p w:rsidR="00A1026C" w:rsidRDefault="00A1026C">
            <w:pPr>
              <w:pStyle w:val="TableParagraph"/>
              <w:spacing w:before="0"/>
              <w:rPr>
                <w:rFonts w:ascii="Times New Roman"/>
                <w:sz w:val="14"/>
              </w:rPr>
            </w:pPr>
          </w:p>
        </w:tc>
        <w:tc>
          <w:tcPr>
            <w:tcW w:w="815" w:type="dxa"/>
            <w:tcBorders>
              <w:top w:val="single" w:sz="6" w:space="0" w:color="000000"/>
            </w:tcBorders>
          </w:tcPr>
          <w:p w:rsidR="00A1026C" w:rsidRDefault="00A1026C">
            <w:pPr>
              <w:pStyle w:val="TableParagraph"/>
              <w:spacing w:before="0"/>
              <w:rPr>
                <w:rFonts w:ascii="Times New Roman"/>
                <w:sz w:val="14"/>
              </w:rPr>
            </w:pPr>
          </w:p>
        </w:tc>
        <w:tc>
          <w:tcPr>
            <w:tcW w:w="1591" w:type="dxa"/>
            <w:tcBorders>
              <w:top w:val="single" w:sz="6" w:space="0" w:color="000000"/>
            </w:tcBorders>
          </w:tcPr>
          <w:p w:rsidR="00A1026C" w:rsidRDefault="00976810">
            <w:pPr>
              <w:pStyle w:val="TableParagraph"/>
              <w:spacing w:before="21"/>
              <w:ind w:right="310"/>
              <w:jc w:val="right"/>
              <w:rPr>
                <w:b/>
                <w:sz w:val="15"/>
              </w:rPr>
            </w:pPr>
            <w:r>
              <w:rPr>
                <w:b/>
                <w:sz w:val="15"/>
              </w:rPr>
              <w:t>16.900,00</w:t>
            </w:r>
          </w:p>
        </w:tc>
        <w:tc>
          <w:tcPr>
            <w:tcW w:w="1360" w:type="dxa"/>
            <w:tcBorders>
              <w:top w:val="single" w:sz="6" w:space="0" w:color="000000"/>
            </w:tcBorders>
          </w:tcPr>
          <w:p w:rsidR="00A1026C" w:rsidRDefault="00976810">
            <w:pPr>
              <w:pStyle w:val="TableParagraph"/>
              <w:spacing w:before="21"/>
              <w:ind w:right="310"/>
              <w:jc w:val="right"/>
              <w:rPr>
                <w:b/>
                <w:sz w:val="15"/>
              </w:rPr>
            </w:pPr>
            <w:r>
              <w:rPr>
                <w:b/>
                <w:sz w:val="15"/>
              </w:rPr>
              <w:t>16.900,00</w:t>
            </w:r>
          </w:p>
        </w:tc>
        <w:tc>
          <w:tcPr>
            <w:tcW w:w="1360" w:type="dxa"/>
            <w:tcBorders>
              <w:top w:val="single" w:sz="6" w:space="0" w:color="000000"/>
            </w:tcBorders>
          </w:tcPr>
          <w:p w:rsidR="00A1026C" w:rsidRDefault="00976810">
            <w:pPr>
              <w:pStyle w:val="TableParagraph"/>
              <w:spacing w:before="21"/>
              <w:ind w:right="309"/>
              <w:jc w:val="right"/>
              <w:rPr>
                <w:b/>
                <w:sz w:val="15"/>
              </w:rPr>
            </w:pPr>
            <w:r>
              <w:rPr>
                <w:b/>
                <w:sz w:val="15"/>
              </w:rPr>
              <w:t>17.000,00</w:t>
            </w:r>
          </w:p>
        </w:tc>
        <w:tc>
          <w:tcPr>
            <w:tcW w:w="1360" w:type="dxa"/>
            <w:tcBorders>
              <w:top w:val="single" w:sz="6" w:space="0" w:color="000000"/>
            </w:tcBorders>
          </w:tcPr>
          <w:p w:rsidR="00A1026C" w:rsidRDefault="00976810">
            <w:pPr>
              <w:pStyle w:val="TableParagraph"/>
              <w:spacing w:before="21"/>
              <w:ind w:right="308"/>
              <w:jc w:val="right"/>
              <w:rPr>
                <w:b/>
                <w:sz w:val="15"/>
              </w:rPr>
            </w:pPr>
            <w:r>
              <w:rPr>
                <w:b/>
                <w:sz w:val="15"/>
              </w:rPr>
              <w:t>17.000,00</w:t>
            </w:r>
          </w:p>
        </w:tc>
        <w:tc>
          <w:tcPr>
            <w:tcW w:w="1196" w:type="dxa"/>
            <w:tcBorders>
              <w:top w:val="single" w:sz="6" w:space="0" w:color="000000"/>
            </w:tcBorders>
          </w:tcPr>
          <w:p w:rsidR="00A1026C" w:rsidRDefault="00976810">
            <w:pPr>
              <w:pStyle w:val="TableParagraph"/>
              <w:spacing w:before="21"/>
              <w:ind w:right="144"/>
              <w:jc w:val="right"/>
              <w:rPr>
                <w:b/>
                <w:sz w:val="15"/>
              </w:rPr>
            </w:pPr>
            <w:r>
              <w:rPr>
                <w:b/>
                <w:sz w:val="15"/>
              </w:rPr>
              <w:t>17.000,00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358" w:type="dxa"/>
          </w:tcPr>
          <w:p w:rsidR="00A1026C" w:rsidRDefault="00976810">
            <w:pPr>
              <w:pStyle w:val="TableParagraph"/>
              <w:tabs>
                <w:tab w:val="left" w:pos="895"/>
              </w:tabs>
              <w:spacing w:line="153" w:lineRule="exact"/>
              <w:ind w:left="101"/>
              <w:rPr>
                <w:b/>
                <w:sz w:val="15"/>
              </w:rPr>
            </w:pPr>
            <w:r>
              <w:rPr>
                <w:b/>
                <w:sz w:val="15"/>
              </w:rPr>
              <w:t>163</w:t>
            </w:r>
            <w:r>
              <w:rPr>
                <w:b/>
                <w:sz w:val="15"/>
              </w:rPr>
              <w:tab/>
              <w:t>Freiwillige Feuerwehren</w:t>
            </w:r>
          </w:p>
        </w:tc>
        <w:tc>
          <w:tcPr>
            <w:tcW w:w="1171" w:type="dxa"/>
          </w:tcPr>
          <w:p w:rsidR="00A1026C" w:rsidRDefault="00A1026C">
            <w:pPr>
              <w:pStyle w:val="TableParagraph"/>
              <w:spacing w:before="0"/>
              <w:rPr>
                <w:rFonts w:ascii="Times New Roman"/>
                <w:sz w:val="12"/>
              </w:rPr>
            </w:pPr>
          </w:p>
        </w:tc>
        <w:tc>
          <w:tcPr>
            <w:tcW w:w="815" w:type="dxa"/>
          </w:tcPr>
          <w:p w:rsidR="00A1026C" w:rsidRDefault="00A1026C">
            <w:pPr>
              <w:pStyle w:val="TableParagraph"/>
              <w:spacing w:before="0"/>
              <w:rPr>
                <w:rFonts w:ascii="Times New Roman"/>
                <w:sz w:val="12"/>
              </w:rPr>
            </w:pPr>
          </w:p>
        </w:tc>
        <w:tc>
          <w:tcPr>
            <w:tcW w:w="1591" w:type="dxa"/>
          </w:tcPr>
          <w:p w:rsidR="00A1026C" w:rsidRDefault="00976810">
            <w:pPr>
              <w:pStyle w:val="TableParagraph"/>
              <w:spacing w:line="153" w:lineRule="exact"/>
              <w:ind w:right="310"/>
              <w:jc w:val="right"/>
              <w:rPr>
                <w:b/>
                <w:sz w:val="15"/>
              </w:rPr>
            </w:pPr>
            <w:r>
              <w:rPr>
                <w:b/>
                <w:sz w:val="15"/>
              </w:rPr>
              <w:t>-16.000,00</w:t>
            </w:r>
          </w:p>
        </w:tc>
        <w:tc>
          <w:tcPr>
            <w:tcW w:w="1360" w:type="dxa"/>
          </w:tcPr>
          <w:p w:rsidR="00A1026C" w:rsidRDefault="00976810">
            <w:pPr>
              <w:pStyle w:val="TableParagraph"/>
              <w:spacing w:line="153" w:lineRule="exact"/>
              <w:ind w:right="309"/>
              <w:jc w:val="right"/>
              <w:rPr>
                <w:b/>
                <w:sz w:val="15"/>
              </w:rPr>
            </w:pPr>
            <w:r>
              <w:rPr>
                <w:b/>
                <w:sz w:val="15"/>
              </w:rPr>
              <w:t>-16.000,00</w:t>
            </w:r>
          </w:p>
        </w:tc>
        <w:tc>
          <w:tcPr>
            <w:tcW w:w="1360" w:type="dxa"/>
          </w:tcPr>
          <w:p w:rsidR="00A1026C" w:rsidRDefault="00976810">
            <w:pPr>
              <w:pStyle w:val="TableParagraph"/>
              <w:spacing w:line="153" w:lineRule="exact"/>
              <w:ind w:right="309"/>
              <w:jc w:val="right"/>
              <w:rPr>
                <w:b/>
                <w:sz w:val="15"/>
              </w:rPr>
            </w:pPr>
            <w:r>
              <w:rPr>
                <w:b/>
                <w:sz w:val="15"/>
              </w:rPr>
              <w:t>-16.100,00</w:t>
            </w:r>
          </w:p>
        </w:tc>
        <w:tc>
          <w:tcPr>
            <w:tcW w:w="1360" w:type="dxa"/>
          </w:tcPr>
          <w:p w:rsidR="00A1026C" w:rsidRDefault="00976810">
            <w:pPr>
              <w:pStyle w:val="TableParagraph"/>
              <w:spacing w:line="153" w:lineRule="exact"/>
              <w:ind w:right="308"/>
              <w:jc w:val="right"/>
              <w:rPr>
                <w:b/>
                <w:sz w:val="15"/>
              </w:rPr>
            </w:pPr>
            <w:r>
              <w:rPr>
                <w:b/>
                <w:sz w:val="15"/>
              </w:rPr>
              <w:t>-16.100,00</w:t>
            </w:r>
          </w:p>
        </w:tc>
        <w:tc>
          <w:tcPr>
            <w:tcW w:w="1196" w:type="dxa"/>
          </w:tcPr>
          <w:p w:rsidR="00A1026C" w:rsidRDefault="00976810">
            <w:pPr>
              <w:pStyle w:val="TableParagraph"/>
              <w:spacing w:line="153" w:lineRule="exact"/>
              <w:ind w:right="144"/>
              <w:jc w:val="right"/>
              <w:rPr>
                <w:b/>
                <w:sz w:val="15"/>
              </w:rPr>
            </w:pPr>
            <w:r>
              <w:rPr>
                <w:b/>
                <w:sz w:val="15"/>
              </w:rPr>
              <w:t>-16.100,00</w:t>
            </w:r>
          </w:p>
        </w:tc>
      </w:tr>
    </w:tbl>
    <w:p w:rsidR="00A1026C" w:rsidRDefault="00A1026C">
      <w:pPr>
        <w:pStyle w:val="Textkrper"/>
        <w:spacing w:before="7"/>
        <w:rPr>
          <w:sz w:val="24"/>
        </w:rPr>
      </w:pPr>
    </w:p>
    <w:tbl>
      <w:tblPr>
        <w:tblStyle w:val="TableNormal"/>
        <w:tblW w:w="0" w:type="auto"/>
        <w:tblInd w:w="389" w:type="dxa"/>
        <w:tblLayout w:type="fixed"/>
        <w:tblLook w:val="01E0" w:firstRow="1" w:lastRow="1" w:firstColumn="1" w:lastColumn="1" w:noHBand="0" w:noVBand="0"/>
      </w:tblPr>
      <w:tblGrid>
        <w:gridCol w:w="1099"/>
        <w:gridCol w:w="4574"/>
      </w:tblGrid>
      <w:tr w:rsidR="00A1026C" w:rsidRPr="00912DAF">
        <w:trPr>
          <w:trHeight w:val="198"/>
        </w:trPr>
        <w:tc>
          <w:tcPr>
            <w:tcW w:w="1099" w:type="dxa"/>
          </w:tcPr>
          <w:p w:rsidR="00A1026C" w:rsidRDefault="00976810">
            <w:pPr>
              <w:pStyle w:val="TableParagraph"/>
              <w:spacing w:before="0" w:line="170" w:lineRule="exact"/>
              <w:ind w:left="50"/>
              <w:rPr>
                <w:b/>
                <w:sz w:val="15"/>
              </w:rPr>
            </w:pPr>
            <w:r>
              <w:rPr>
                <w:b/>
                <w:sz w:val="15"/>
              </w:rPr>
              <w:t>164</w:t>
            </w:r>
          </w:p>
        </w:tc>
        <w:tc>
          <w:tcPr>
            <w:tcW w:w="4574" w:type="dxa"/>
          </w:tcPr>
          <w:p w:rsidR="00A1026C" w:rsidRPr="00976810" w:rsidRDefault="00976810">
            <w:pPr>
              <w:pStyle w:val="TableParagraph"/>
              <w:spacing w:before="0" w:line="170" w:lineRule="exact"/>
              <w:ind w:right="48"/>
              <w:jc w:val="right"/>
              <w:rPr>
                <w:b/>
                <w:sz w:val="15"/>
                <w:lang w:val="de-AT"/>
              </w:rPr>
            </w:pPr>
            <w:r w:rsidRPr="00976810">
              <w:rPr>
                <w:b/>
                <w:sz w:val="15"/>
                <w:lang w:val="de-AT"/>
              </w:rPr>
              <w:t>Förderung der Brandbekämpfung und Brandverhütung</w:t>
            </w:r>
          </w:p>
        </w:tc>
      </w:tr>
      <w:tr w:rsidR="00A1026C" w:rsidRPr="00912DAF">
        <w:trPr>
          <w:trHeight w:val="198"/>
        </w:trPr>
        <w:tc>
          <w:tcPr>
            <w:tcW w:w="1099" w:type="dxa"/>
          </w:tcPr>
          <w:p w:rsidR="00A1026C" w:rsidRDefault="00976810">
            <w:pPr>
              <w:pStyle w:val="TableParagraph"/>
              <w:spacing w:line="153" w:lineRule="exact"/>
              <w:ind w:left="50"/>
              <w:rPr>
                <w:b/>
                <w:sz w:val="15"/>
              </w:rPr>
            </w:pPr>
            <w:r>
              <w:rPr>
                <w:b/>
                <w:sz w:val="15"/>
              </w:rPr>
              <w:t>164000</w:t>
            </w:r>
          </w:p>
        </w:tc>
        <w:tc>
          <w:tcPr>
            <w:tcW w:w="4574" w:type="dxa"/>
          </w:tcPr>
          <w:p w:rsidR="00A1026C" w:rsidRPr="00976810" w:rsidRDefault="00976810">
            <w:pPr>
              <w:pStyle w:val="TableParagraph"/>
              <w:spacing w:line="153" w:lineRule="exact"/>
              <w:ind w:right="48"/>
              <w:jc w:val="right"/>
              <w:rPr>
                <w:b/>
                <w:sz w:val="15"/>
                <w:lang w:val="de-AT"/>
              </w:rPr>
            </w:pPr>
            <w:r w:rsidRPr="00976810">
              <w:rPr>
                <w:b/>
                <w:sz w:val="15"/>
                <w:lang w:val="de-AT"/>
              </w:rPr>
              <w:t>Förderung der Brandbekämpfung und Brandverhütung</w:t>
            </w:r>
          </w:p>
        </w:tc>
      </w:tr>
      <w:tr w:rsidR="00A1026C">
        <w:trPr>
          <w:trHeight w:val="226"/>
        </w:trPr>
        <w:tc>
          <w:tcPr>
            <w:tcW w:w="5673"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370" w:type="dxa"/>
        <w:tblLayout w:type="fixed"/>
        <w:tblLook w:val="01E0" w:firstRow="1" w:lastRow="1" w:firstColumn="1" w:lastColumn="1" w:noHBand="0" w:noVBand="0"/>
      </w:tblPr>
      <w:tblGrid>
        <w:gridCol w:w="1555"/>
        <w:gridCol w:w="626"/>
        <w:gridCol w:w="4313"/>
        <w:gridCol w:w="591"/>
        <w:gridCol w:w="816"/>
        <w:gridCol w:w="1592"/>
        <w:gridCol w:w="1361"/>
        <w:gridCol w:w="1361"/>
        <w:gridCol w:w="1361"/>
        <w:gridCol w:w="1197"/>
      </w:tblGrid>
      <w:tr w:rsidR="00A1026C">
        <w:trPr>
          <w:trHeight w:val="222"/>
        </w:trPr>
        <w:tc>
          <w:tcPr>
            <w:tcW w:w="6494" w:type="dxa"/>
            <w:gridSpan w:val="3"/>
            <w:tcBorders>
              <w:top w:val="single" w:sz="6" w:space="0" w:color="000000"/>
            </w:tcBorders>
          </w:tcPr>
          <w:p w:rsidR="00A1026C" w:rsidRPr="00976810" w:rsidRDefault="00976810">
            <w:pPr>
              <w:pStyle w:val="TableParagraph"/>
              <w:tabs>
                <w:tab w:val="left" w:pos="2450"/>
              </w:tabs>
              <w:spacing w:before="21"/>
              <w:ind w:left="69"/>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164</w:t>
            </w:r>
            <w:r w:rsidRPr="00976810">
              <w:rPr>
                <w:b/>
                <w:sz w:val="15"/>
                <w:lang w:val="de-AT"/>
              </w:rPr>
              <w:tab/>
              <w:t>Förderung der Brandbekämpfung und</w:t>
            </w:r>
            <w:r w:rsidRPr="00976810">
              <w:rPr>
                <w:b/>
                <w:spacing w:val="14"/>
                <w:sz w:val="15"/>
                <w:lang w:val="de-AT"/>
              </w:rPr>
              <w:t xml:space="preserve"> </w:t>
            </w:r>
            <w:r w:rsidRPr="00976810">
              <w:rPr>
                <w:b/>
                <w:sz w:val="15"/>
                <w:lang w:val="de-AT"/>
              </w:rPr>
              <w:t>Brandverhütun</w:t>
            </w:r>
          </w:p>
        </w:tc>
        <w:tc>
          <w:tcPr>
            <w:tcW w:w="2999" w:type="dxa"/>
            <w:gridSpan w:val="3"/>
            <w:tcBorders>
              <w:top w:val="single" w:sz="6" w:space="0" w:color="000000"/>
            </w:tcBorders>
          </w:tcPr>
          <w:p w:rsidR="00A1026C" w:rsidRDefault="00976810">
            <w:pPr>
              <w:pStyle w:val="TableParagraph"/>
              <w:spacing w:before="21"/>
              <w:ind w:right="313"/>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708"/>
        </w:trPr>
        <w:tc>
          <w:tcPr>
            <w:tcW w:w="6494" w:type="dxa"/>
            <w:gridSpan w:val="3"/>
          </w:tcPr>
          <w:p w:rsidR="00A1026C" w:rsidRPr="00976810" w:rsidRDefault="00976810">
            <w:pPr>
              <w:pStyle w:val="TableParagraph"/>
              <w:tabs>
                <w:tab w:val="left" w:pos="2450"/>
              </w:tabs>
              <w:ind w:left="1656"/>
              <w:rPr>
                <w:b/>
                <w:sz w:val="15"/>
                <w:lang w:val="de-AT"/>
              </w:rPr>
            </w:pPr>
            <w:r w:rsidRPr="00976810">
              <w:rPr>
                <w:b/>
                <w:sz w:val="15"/>
                <w:lang w:val="de-AT"/>
              </w:rPr>
              <w:t>16</w:t>
            </w:r>
            <w:r w:rsidRPr="00976810">
              <w:rPr>
                <w:b/>
                <w:sz w:val="15"/>
                <w:lang w:val="de-AT"/>
              </w:rPr>
              <w:tab/>
              <w:t>Feuerwehrwesen</w:t>
            </w:r>
          </w:p>
          <w:p w:rsidR="00A1026C" w:rsidRPr="00976810" w:rsidRDefault="00976810">
            <w:pPr>
              <w:pStyle w:val="TableParagraph"/>
              <w:tabs>
                <w:tab w:val="left" w:pos="1656"/>
              </w:tabs>
              <w:spacing w:before="7" w:line="220" w:lineRule="atLeast"/>
              <w:ind w:left="69" w:right="850"/>
              <w:rPr>
                <w:b/>
                <w:sz w:val="15"/>
                <w:lang w:val="de-AT"/>
              </w:rPr>
            </w:pPr>
            <w:r w:rsidRPr="00976810">
              <w:rPr>
                <w:b/>
                <w:sz w:val="15"/>
                <w:lang w:val="de-AT"/>
              </w:rPr>
              <w:t>164000</w:t>
            </w:r>
            <w:r w:rsidRPr="00976810">
              <w:rPr>
                <w:b/>
                <w:sz w:val="15"/>
                <w:lang w:val="de-AT"/>
              </w:rPr>
              <w:tab/>
              <w:t>Förderung der Brandbekämpfung und Brandverhütung Mittelverwendung (Aufwendungen,</w:t>
            </w:r>
            <w:r w:rsidRPr="00976810">
              <w:rPr>
                <w:b/>
                <w:spacing w:val="2"/>
                <w:sz w:val="15"/>
                <w:lang w:val="de-AT"/>
              </w:rPr>
              <w:t xml:space="preserve"> </w:t>
            </w:r>
            <w:r w:rsidRPr="00976810">
              <w:rPr>
                <w:b/>
                <w:sz w:val="15"/>
                <w:lang w:val="de-AT"/>
              </w:rPr>
              <w:t>Auszahlungen)</w:t>
            </w:r>
          </w:p>
        </w:tc>
        <w:tc>
          <w:tcPr>
            <w:tcW w:w="2999" w:type="dxa"/>
            <w:gridSpan w:val="3"/>
          </w:tcPr>
          <w:p w:rsidR="00A1026C" w:rsidRDefault="00976810">
            <w:pPr>
              <w:pStyle w:val="TableParagraph"/>
              <w:ind w:right="313"/>
              <w:jc w:val="right"/>
              <w:rPr>
                <w:b/>
                <w:sz w:val="15"/>
              </w:rPr>
            </w:pPr>
            <w:r>
              <w:rPr>
                <w:b/>
                <w:sz w:val="15"/>
              </w:rPr>
              <w:t>900,00</w:t>
            </w:r>
          </w:p>
        </w:tc>
        <w:tc>
          <w:tcPr>
            <w:tcW w:w="1361" w:type="dxa"/>
          </w:tcPr>
          <w:p w:rsidR="00A1026C" w:rsidRDefault="00976810">
            <w:pPr>
              <w:pStyle w:val="TableParagraph"/>
              <w:ind w:right="314"/>
              <w:jc w:val="right"/>
              <w:rPr>
                <w:b/>
                <w:sz w:val="15"/>
              </w:rPr>
            </w:pPr>
            <w:r>
              <w:rPr>
                <w:b/>
                <w:sz w:val="15"/>
              </w:rPr>
              <w:t>900,00</w:t>
            </w:r>
          </w:p>
        </w:tc>
        <w:tc>
          <w:tcPr>
            <w:tcW w:w="1361" w:type="dxa"/>
          </w:tcPr>
          <w:p w:rsidR="00A1026C" w:rsidRDefault="00976810">
            <w:pPr>
              <w:pStyle w:val="TableParagraph"/>
              <w:ind w:right="314"/>
              <w:jc w:val="right"/>
              <w:rPr>
                <w:b/>
                <w:sz w:val="15"/>
              </w:rPr>
            </w:pPr>
            <w:r>
              <w:rPr>
                <w:b/>
                <w:sz w:val="15"/>
              </w:rPr>
              <w:t>900,00</w:t>
            </w:r>
          </w:p>
        </w:tc>
        <w:tc>
          <w:tcPr>
            <w:tcW w:w="1361" w:type="dxa"/>
          </w:tcPr>
          <w:p w:rsidR="00A1026C" w:rsidRDefault="00976810">
            <w:pPr>
              <w:pStyle w:val="TableParagraph"/>
              <w:ind w:right="314"/>
              <w:jc w:val="right"/>
              <w:rPr>
                <w:b/>
                <w:sz w:val="15"/>
              </w:rPr>
            </w:pPr>
            <w:r>
              <w:rPr>
                <w:b/>
                <w:sz w:val="15"/>
              </w:rPr>
              <w:t>900,00</w:t>
            </w:r>
          </w:p>
        </w:tc>
        <w:tc>
          <w:tcPr>
            <w:tcW w:w="1197" w:type="dxa"/>
          </w:tcPr>
          <w:p w:rsidR="00A1026C" w:rsidRDefault="00976810">
            <w:pPr>
              <w:pStyle w:val="TableParagraph"/>
              <w:ind w:right="151"/>
              <w:jc w:val="right"/>
              <w:rPr>
                <w:b/>
                <w:sz w:val="15"/>
              </w:rPr>
            </w:pPr>
            <w:r>
              <w:rPr>
                <w:b/>
                <w:sz w:val="15"/>
              </w:rPr>
              <w:t>900,00</w:t>
            </w:r>
          </w:p>
        </w:tc>
      </w:tr>
      <w:tr w:rsidR="00A1026C">
        <w:trPr>
          <w:trHeight w:val="250"/>
        </w:trPr>
        <w:tc>
          <w:tcPr>
            <w:tcW w:w="1555" w:type="dxa"/>
            <w:tcBorders>
              <w:bottom w:val="single" w:sz="6" w:space="0" w:color="000000"/>
            </w:tcBorders>
          </w:tcPr>
          <w:p w:rsidR="00A1026C" w:rsidRDefault="00976810">
            <w:pPr>
              <w:pStyle w:val="TableParagraph"/>
              <w:spacing w:before="54"/>
              <w:ind w:left="69"/>
              <w:rPr>
                <w:sz w:val="15"/>
              </w:rPr>
            </w:pPr>
            <w:r>
              <w:rPr>
                <w:sz w:val="15"/>
              </w:rPr>
              <w:t>1/164000/619000</w:t>
            </w:r>
          </w:p>
        </w:tc>
        <w:tc>
          <w:tcPr>
            <w:tcW w:w="4939" w:type="dxa"/>
            <w:gridSpan w:val="2"/>
            <w:tcBorders>
              <w:bottom w:val="single" w:sz="6" w:space="0" w:color="000000"/>
            </w:tcBorders>
          </w:tcPr>
          <w:p w:rsidR="00A1026C" w:rsidRDefault="00976810">
            <w:pPr>
              <w:pStyle w:val="TableParagraph"/>
              <w:spacing w:before="54"/>
              <w:ind w:left="101"/>
              <w:rPr>
                <w:sz w:val="15"/>
              </w:rPr>
            </w:pPr>
            <w:r>
              <w:rPr>
                <w:sz w:val="15"/>
              </w:rPr>
              <w:t>Instandhaltung von Sonderanlag en</w:t>
            </w:r>
          </w:p>
        </w:tc>
        <w:tc>
          <w:tcPr>
            <w:tcW w:w="591" w:type="dxa"/>
            <w:tcBorders>
              <w:bottom w:val="single" w:sz="6" w:space="0" w:color="000000"/>
            </w:tcBorders>
          </w:tcPr>
          <w:p w:rsidR="00A1026C" w:rsidRDefault="00976810">
            <w:pPr>
              <w:pStyle w:val="TableParagraph"/>
              <w:spacing w:before="54"/>
              <w:ind w:left="151"/>
              <w:rPr>
                <w:sz w:val="15"/>
              </w:rPr>
            </w:pPr>
            <w:r>
              <w:rPr>
                <w:sz w:val="15"/>
              </w:rPr>
              <w:t>3224</w:t>
            </w:r>
          </w:p>
        </w:tc>
        <w:tc>
          <w:tcPr>
            <w:tcW w:w="816" w:type="dxa"/>
            <w:tcBorders>
              <w:bottom w:val="single" w:sz="6" w:space="0" w:color="000000"/>
            </w:tcBorders>
          </w:tcPr>
          <w:p w:rsidR="00A1026C" w:rsidRDefault="00976810">
            <w:pPr>
              <w:pStyle w:val="TableParagraph"/>
              <w:spacing w:before="54"/>
              <w:ind w:left="98"/>
              <w:rPr>
                <w:sz w:val="15"/>
              </w:rPr>
            </w:pPr>
            <w:r>
              <w:rPr>
                <w:sz w:val="15"/>
              </w:rPr>
              <w:t>24</w:t>
            </w:r>
          </w:p>
        </w:tc>
        <w:tc>
          <w:tcPr>
            <w:tcW w:w="1592" w:type="dxa"/>
            <w:tcBorders>
              <w:bottom w:val="single" w:sz="6" w:space="0" w:color="000000"/>
            </w:tcBorders>
          </w:tcPr>
          <w:p w:rsidR="00A1026C" w:rsidRDefault="00976810">
            <w:pPr>
              <w:pStyle w:val="TableParagraph"/>
              <w:spacing w:before="54"/>
              <w:ind w:left="681"/>
              <w:rPr>
                <w:sz w:val="15"/>
              </w:rPr>
            </w:pPr>
            <w:r>
              <w:rPr>
                <w:sz w:val="15"/>
              </w:rPr>
              <w:t>2.000,00</w:t>
            </w:r>
          </w:p>
        </w:tc>
        <w:tc>
          <w:tcPr>
            <w:tcW w:w="1361" w:type="dxa"/>
            <w:tcBorders>
              <w:bottom w:val="single" w:sz="6" w:space="0" w:color="000000"/>
            </w:tcBorders>
          </w:tcPr>
          <w:p w:rsidR="00A1026C" w:rsidRDefault="00976810">
            <w:pPr>
              <w:pStyle w:val="TableParagraph"/>
              <w:spacing w:before="54"/>
              <w:ind w:right="314"/>
              <w:jc w:val="right"/>
              <w:rPr>
                <w:sz w:val="15"/>
              </w:rPr>
            </w:pPr>
            <w:r>
              <w:rPr>
                <w:sz w:val="15"/>
              </w:rPr>
              <w:t>2.000,00</w:t>
            </w:r>
          </w:p>
        </w:tc>
        <w:tc>
          <w:tcPr>
            <w:tcW w:w="1361" w:type="dxa"/>
            <w:tcBorders>
              <w:bottom w:val="single" w:sz="6" w:space="0" w:color="000000"/>
            </w:tcBorders>
          </w:tcPr>
          <w:p w:rsidR="00A1026C" w:rsidRDefault="00976810">
            <w:pPr>
              <w:pStyle w:val="TableParagraph"/>
              <w:spacing w:before="54"/>
              <w:ind w:right="314"/>
              <w:jc w:val="right"/>
              <w:rPr>
                <w:sz w:val="15"/>
              </w:rPr>
            </w:pPr>
            <w:r>
              <w:rPr>
                <w:sz w:val="15"/>
              </w:rPr>
              <w:t>2.000,00</w:t>
            </w:r>
          </w:p>
        </w:tc>
        <w:tc>
          <w:tcPr>
            <w:tcW w:w="1361" w:type="dxa"/>
            <w:tcBorders>
              <w:bottom w:val="single" w:sz="6" w:space="0" w:color="000000"/>
            </w:tcBorders>
          </w:tcPr>
          <w:p w:rsidR="00A1026C" w:rsidRDefault="00976810">
            <w:pPr>
              <w:pStyle w:val="TableParagraph"/>
              <w:spacing w:before="54"/>
              <w:ind w:right="315"/>
              <w:jc w:val="right"/>
              <w:rPr>
                <w:sz w:val="15"/>
              </w:rPr>
            </w:pPr>
            <w:r>
              <w:rPr>
                <w:sz w:val="15"/>
              </w:rPr>
              <w:t>2.000,00</w:t>
            </w:r>
          </w:p>
        </w:tc>
        <w:tc>
          <w:tcPr>
            <w:tcW w:w="1197" w:type="dxa"/>
            <w:tcBorders>
              <w:bottom w:val="single" w:sz="6" w:space="0" w:color="000000"/>
            </w:tcBorders>
          </w:tcPr>
          <w:p w:rsidR="00A1026C" w:rsidRDefault="00976810">
            <w:pPr>
              <w:pStyle w:val="TableParagraph"/>
              <w:spacing w:before="54"/>
              <w:ind w:right="151"/>
              <w:jc w:val="right"/>
              <w:rPr>
                <w:sz w:val="15"/>
              </w:rPr>
            </w:pPr>
            <w:r>
              <w:rPr>
                <w:sz w:val="15"/>
              </w:rPr>
              <w:t>2.000,00</w:t>
            </w:r>
          </w:p>
        </w:tc>
      </w:tr>
      <w:tr w:rsidR="00A1026C">
        <w:trPr>
          <w:trHeight w:val="222"/>
        </w:trPr>
        <w:tc>
          <w:tcPr>
            <w:tcW w:w="1555" w:type="dxa"/>
          </w:tcPr>
          <w:p w:rsidR="00A1026C" w:rsidRDefault="00976810">
            <w:pPr>
              <w:pStyle w:val="TableParagraph"/>
              <w:spacing w:before="15"/>
              <w:ind w:left="69"/>
              <w:rPr>
                <w:b/>
                <w:sz w:val="15"/>
              </w:rPr>
            </w:pPr>
            <w:r>
              <w:rPr>
                <w:b/>
                <w:sz w:val="15"/>
              </w:rPr>
              <w:t>Summe Mittelverw.</w:t>
            </w:r>
          </w:p>
        </w:tc>
        <w:tc>
          <w:tcPr>
            <w:tcW w:w="626" w:type="dxa"/>
          </w:tcPr>
          <w:p w:rsidR="00A1026C" w:rsidRDefault="00976810">
            <w:pPr>
              <w:pStyle w:val="TableParagraph"/>
              <w:spacing w:before="15"/>
              <w:ind w:left="101"/>
              <w:rPr>
                <w:b/>
                <w:sz w:val="15"/>
              </w:rPr>
            </w:pPr>
            <w:r>
              <w:rPr>
                <w:b/>
                <w:sz w:val="15"/>
              </w:rPr>
              <w:t>164</w:t>
            </w:r>
          </w:p>
        </w:tc>
        <w:tc>
          <w:tcPr>
            <w:tcW w:w="4313" w:type="dxa"/>
          </w:tcPr>
          <w:p w:rsidR="00A1026C" w:rsidRPr="00976810" w:rsidRDefault="00976810">
            <w:pPr>
              <w:pStyle w:val="TableParagraph"/>
              <w:spacing w:before="15"/>
              <w:ind w:left="269"/>
              <w:rPr>
                <w:b/>
                <w:sz w:val="15"/>
                <w:lang w:val="de-AT"/>
              </w:rPr>
            </w:pPr>
            <w:r w:rsidRPr="00976810">
              <w:rPr>
                <w:b/>
                <w:sz w:val="15"/>
                <w:lang w:val="de-AT"/>
              </w:rPr>
              <w:t>Förderung der Brandbekämpfung und Brandverhütun</w:t>
            </w:r>
          </w:p>
        </w:tc>
        <w:tc>
          <w:tcPr>
            <w:tcW w:w="2999" w:type="dxa"/>
            <w:gridSpan w:val="3"/>
          </w:tcPr>
          <w:p w:rsidR="00A1026C" w:rsidRDefault="00976810">
            <w:pPr>
              <w:pStyle w:val="TableParagraph"/>
              <w:spacing w:before="15"/>
              <w:ind w:right="313"/>
              <w:jc w:val="right"/>
              <w:rPr>
                <w:b/>
                <w:sz w:val="15"/>
              </w:rPr>
            </w:pPr>
            <w:r>
              <w:rPr>
                <w:b/>
                <w:sz w:val="15"/>
              </w:rPr>
              <w:t>2.000,00</w:t>
            </w:r>
          </w:p>
        </w:tc>
        <w:tc>
          <w:tcPr>
            <w:tcW w:w="1361" w:type="dxa"/>
          </w:tcPr>
          <w:p w:rsidR="00A1026C" w:rsidRDefault="00976810">
            <w:pPr>
              <w:pStyle w:val="TableParagraph"/>
              <w:spacing w:before="15"/>
              <w:ind w:right="314"/>
              <w:jc w:val="right"/>
              <w:rPr>
                <w:b/>
                <w:sz w:val="15"/>
              </w:rPr>
            </w:pPr>
            <w:r>
              <w:rPr>
                <w:b/>
                <w:sz w:val="15"/>
              </w:rPr>
              <w:t>2.000,00</w:t>
            </w:r>
          </w:p>
        </w:tc>
        <w:tc>
          <w:tcPr>
            <w:tcW w:w="1361" w:type="dxa"/>
          </w:tcPr>
          <w:p w:rsidR="00A1026C" w:rsidRDefault="00976810">
            <w:pPr>
              <w:pStyle w:val="TableParagraph"/>
              <w:spacing w:before="15"/>
              <w:ind w:right="314"/>
              <w:jc w:val="right"/>
              <w:rPr>
                <w:b/>
                <w:sz w:val="15"/>
              </w:rPr>
            </w:pPr>
            <w:r>
              <w:rPr>
                <w:b/>
                <w:sz w:val="15"/>
              </w:rPr>
              <w:t>2.000,00</w:t>
            </w:r>
          </w:p>
        </w:tc>
        <w:tc>
          <w:tcPr>
            <w:tcW w:w="1361" w:type="dxa"/>
          </w:tcPr>
          <w:p w:rsidR="00A1026C" w:rsidRDefault="00976810">
            <w:pPr>
              <w:pStyle w:val="TableParagraph"/>
              <w:spacing w:before="15"/>
              <w:ind w:right="315"/>
              <w:jc w:val="right"/>
              <w:rPr>
                <w:b/>
                <w:sz w:val="15"/>
              </w:rPr>
            </w:pPr>
            <w:r>
              <w:rPr>
                <w:b/>
                <w:sz w:val="15"/>
              </w:rPr>
              <w:t>2.000,00</w:t>
            </w:r>
          </w:p>
        </w:tc>
        <w:tc>
          <w:tcPr>
            <w:tcW w:w="1197" w:type="dxa"/>
          </w:tcPr>
          <w:p w:rsidR="00A1026C" w:rsidRDefault="00976810">
            <w:pPr>
              <w:pStyle w:val="TableParagraph"/>
              <w:spacing w:before="15"/>
              <w:ind w:right="151"/>
              <w:jc w:val="right"/>
              <w:rPr>
                <w:b/>
                <w:sz w:val="15"/>
              </w:rPr>
            </w:pPr>
            <w:r>
              <w:rPr>
                <w:b/>
                <w:sz w:val="15"/>
              </w:rPr>
              <w:t>2.000,00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16</w:t>
            </w:r>
          </w:p>
        </w:tc>
        <w:tc>
          <w:tcPr>
            <w:tcW w:w="4313" w:type="dxa"/>
          </w:tcPr>
          <w:p w:rsidR="00A1026C" w:rsidRDefault="00976810">
            <w:pPr>
              <w:pStyle w:val="TableParagraph"/>
              <w:ind w:left="269"/>
              <w:rPr>
                <w:b/>
                <w:sz w:val="15"/>
              </w:rPr>
            </w:pPr>
            <w:r>
              <w:rPr>
                <w:b/>
                <w:sz w:val="15"/>
              </w:rPr>
              <w:t>Feuerwehrwesen</w:t>
            </w:r>
          </w:p>
        </w:tc>
        <w:tc>
          <w:tcPr>
            <w:tcW w:w="2999" w:type="dxa"/>
            <w:gridSpan w:val="3"/>
          </w:tcPr>
          <w:p w:rsidR="00A1026C" w:rsidRDefault="00976810">
            <w:pPr>
              <w:pStyle w:val="TableParagraph"/>
              <w:ind w:right="313"/>
              <w:jc w:val="right"/>
              <w:rPr>
                <w:b/>
                <w:sz w:val="15"/>
              </w:rPr>
            </w:pPr>
            <w:r>
              <w:rPr>
                <w:b/>
                <w:sz w:val="15"/>
              </w:rPr>
              <w:t>18.900,00</w:t>
            </w:r>
          </w:p>
        </w:tc>
        <w:tc>
          <w:tcPr>
            <w:tcW w:w="1361" w:type="dxa"/>
          </w:tcPr>
          <w:p w:rsidR="00A1026C" w:rsidRDefault="00976810">
            <w:pPr>
              <w:pStyle w:val="TableParagraph"/>
              <w:ind w:right="314"/>
              <w:jc w:val="right"/>
              <w:rPr>
                <w:b/>
                <w:sz w:val="15"/>
              </w:rPr>
            </w:pPr>
            <w:r>
              <w:rPr>
                <w:b/>
                <w:sz w:val="15"/>
              </w:rPr>
              <w:t>18.900,00</w:t>
            </w:r>
          </w:p>
        </w:tc>
        <w:tc>
          <w:tcPr>
            <w:tcW w:w="1361" w:type="dxa"/>
          </w:tcPr>
          <w:p w:rsidR="00A1026C" w:rsidRDefault="00976810">
            <w:pPr>
              <w:pStyle w:val="TableParagraph"/>
              <w:ind w:right="314"/>
              <w:jc w:val="right"/>
              <w:rPr>
                <w:b/>
                <w:sz w:val="15"/>
              </w:rPr>
            </w:pPr>
            <w:r>
              <w:rPr>
                <w:b/>
                <w:sz w:val="15"/>
              </w:rPr>
              <w:t>19.000,00</w:t>
            </w:r>
          </w:p>
        </w:tc>
        <w:tc>
          <w:tcPr>
            <w:tcW w:w="1361" w:type="dxa"/>
          </w:tcPr>
          <w:p w:rsidR="00A1026C" w:rsidRDefault="00976810">
            <w:pPr>
              <w:pStyle w:val="TableParagraph"/>
              <w:ind w:right="314"/>
              <w:jc w:val="right"/>
              <w:rPr>
                <w:b/>
                <w:sz w:val="15"/>
              </w:rPr>
            </w:pPr>
            <w:r>
              <w:rPr>
                <w:b/>
                <w:sz w:val="15"/>
              </w:rPr>
              <w:t>19.000,00</w:t>
            </w:r>
          </w:p>
        </w:tc>
        <w:tc>
          <w:tcPr>
            <w:tcW w:w="1197" w:type="dxa"/>
          </w:tcPr>
          <w:p w:rsidR="00A1026C" w:rsidRDefault="00976810">
            <w:pPr>
              <w:pStyle w:val="TableParagraph"/>
              <w:ind w:right="151"/>
              <w:jc w:val="right"/>
              <w:rPr>
                <w:b/>
                <w:sz w:val="15"/>
              </w:rPr>
            </w:pPr>
            <w:r>
              <w:rPr>
                <w:b/>
                <w:sz w:val="15"/>
              </w:rPr>
              <w:t>19.000,00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164</w:t>
            </w:r>
          </w:p>
        </w:tc>
        <w:tc>
          <w:tcPr>
            <w:tcW w:w="4313" w:type="dxa"/>
          </w:tcPr>
          <w:p w:rsidR="00A1026C" w:rsidRPr="00976810" w:rsidRDefault="00976810">
            <w:pPr>
              <w:pStyle w:val="TableParagraph"/>
              <w:ind w:left="269"/>
              <w:rPr>
                <w:b/>
                <w:sz w:val="15"/>
                <w:lang w:val="de-AT"/>
              </w:rPr>
            </w:pPr>
            <w:r w:rsidRPr="00976810">
              <w:rPr>
                <w:b/>
                <w:sz w:val="15"/>
                <w:lang w:val="de-AT"/>
              </w:rPr>
              <w:t>Förderung der Brandbekämpfung und Brandverhütun</w:t>
            </w:r>
          </w:p>
        </w:tc>
        <w:tc>
          <w:tcPr>
            <w:tcW w:w="2999" w:type="dxa"/>
            <w:gridSpan w:val="3"/>
          </w:tcPr>
          <w:p w:rsidR="00A1026C" w:rsidRDefault="00976810">
            <w:pPr>
              <w:pStyle w:val="TableParagraph"/>
              <w:ind w:right="313"/>
              <w:jc w:val="right"/>
              <w:rPr>
                <w:b/>
                <w:sz w:val="15"/>
              </w:rPr>
            </w:pPr>
            <w:r>
              <w:rPr>
                <w:b/>
                <w:sz w:val="15"/>
              </w:rPr>
              <w:t>-2.000,00</w:t>
            </w:r>
          </w:p>
        </w:tc>
        <w:tc>
          <w:tcPr>
            <w:tcW w:w="1361" w:type="dxa"/>
          </w:tcPr>
          <w:p w:rsidR="00A1026C" w:rsidRDefault="00976810">
            <w:pPr>
              <w:pStyle w:val="TableParagraph"/>
              <w:ind w:right="313"/>
              <w:jc w:val="right"/>
              <w:rPr>
                <w:b/>
                <w:sz w:val="15"/>
              </w:rPr>
            </w:pPr>
            <w:r>
              <w:rPr>
                <w:b/>
                <w:sz w:val="15"/>
              </w:rPr>
              <w:t>-2.000,00</w:t>
            </w:r>
          </w:p>
        </w:tc>
        <w:tc>
          <w:tcPr>
            <w:tcW w:w="1361" w:type="dxa"/>
          </w:tcPr>
          <w:p w:rsidR="00A1026C" w:rsidRDefault="00976810">
            <w:pPr>
              <w:pStyle w:val="TableParagraph"/>
              <w:ind w:right="314"/>
              <w:jc w:val="right"/>
              <w:rPr>
                <w:b/>
                <w:sz w:val="15"/>
              </w:rPr>
            </w:pPr>
            <w:r>
              <w:rPr>
                <w:b/>
                <w:sz w:val="15"/>
              </w:rPr>
              <w:t>-2.000,00</w:t>
            </w:r>
          </w:p>
        </w:tc>
        <w:tc>
          <w:tcPr>
            <w:tcW w:w="1361" w:type="dxa"/>
          </w:tcPr>
          <w:p w:rsidR="00A1026C" w:rsidRDefault="00976810">
            <w:pPr>
              <w:pStyle w:val="TableParagraph"/>
              <w:ind w:right="314"/>
              <w:jc w:val="right"/>
              <w:rPr>
                <w:b/>
                <w:sz w:val="15"/>
              </w:rPr>
            </w:pPr>
            <w:r>
              <w:rPr>
                <w:b/>
                <w:sz w:val="15"/>
              </w:rPr>
              <w:t>-2.000,00</w:t>
            </w:r>
          </w:p>
        </w:tc>
        <w:tc>
          <w:tcPr>
            <w:tcW w:w="1197" w:type="dxa"/>
          </w:tcPr>
          <w:p w:rsidR="00A1026C" w:rsidRDefault="00976810">
            <w:pPr>
              <w:pStyle w:val="TableParagraph"/>
              <w:ind w:right="151"/>
              <w:jc w:val="right"/>
              <w:rPr>
                <w:b/>
                <w:sz w:val="15"/>
              </w:rPr>
            </w:pPr>
            <w:r>
              <w:rPr>
                <w:b/>
                <w:sz w:val="15"/>
              </w:rPr>
              <w:t>-2.000,00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16</w:t>
            </w:r>
          </w:p>
        </w:tc>
        <w:tc>
          <w:tcPr>
            <w:tcW w:w="4313" w:type="dxa"/>
          </w:tcPr>
          <w:p w:rsidR="00A1026C" w:rsidRDefault="00976810">
            <w:pPr>
              <w:pStyle w:val="TableParagraph"/>
              <w:spacing w:line="153" w:lineRule="exact"/>
              <w:ind w:left="269"/>
              <w:rPr>
                <w:b/>
                <w:sz w:val="15"/>
              </w:rPr>
            </w:pPr>
            <w:r>
              <w:rPr>
                <w:b/>
                <w:sz w:val="15"/>
              </w:rPr>
              <w:t>Feuerwehrwesen</w:t>
            </w:r>
          </w:p>
        </w:tc>
        <w:tc>
          <w:tcPr>
            <w:tcW w:w="2999" w:type="dxa"/>
            <w:gridSpan w:val="3"/>
          </w:tcPr>
          <w:p w:rsidR="00A1026C" w:rsidRDefault="00976810">
            <w:pPr>
              <w:pStyle w:val="TableParagraph"/>
              <w:spacing w:line="153" w:lineRule="exact"/>
              <w:ind w:left="1952"/>
              <w:rPr>
                <w:b/>
                <w:sz w:val="15"/>
              </w:rPr>
            </w:pPr>
            <w:r>
              <w:rPr>
                <w:b/>
                <w:sz w:val="15"/>
              </w:rPr>
              <w:t>-18.000,00</w:t>
            </w:r>
          </w:p>
        </w:tc>
        <w:tc>
          <w:tcPr>
            <w:tcW w:w="1361" w:type="dxa"/>
          </w:tcPr>
          <w:p w:rsidR="00A1026C" w:rsidRDefault="00976810">
            <w:pPr>
              <w:pStyle w:val="TableParagraph"/>
              <w:spacing w:line="153" w:lineRule="exact"/>
              <w:ind w:right="313"/>
              <w:jc w:val="right"/>
              <w:rPr>
                <w:b/>
                <w:sz w:val="15"/>
              </w:rPr>
            </w:pPr>
            <w:r>
              <w:rPr>
                <w:b/>
                <w:sz w:val="15"/>
              </w:rPr>
              <w:t>-18.000,00</w:t>
            </w:r>
          </w:p>
        </w:tc>
        <w:tc>
          <w:tcPr>
            <w:tcW w:w="1361" w:type="dxa"/>
          </w:tcPr>
          <w:p w:rsidR="00A1026C" w:rsidRDefault="00976810">
            <w:pPr>
              <w:pStyle w:val="TableParagraph"/>
              <w:spacing w:line="153" w:lineRule="exact"/>
              <w:ind w:right="314"/>
              <w:jc w:val="right"/>
              <w:rPr>
                <w:b/>
                <w:sz w:val="15"/>
              </w:rPr>
            </w:pPr>
            <w:r>
              <w:rPr>
                <w:b/>
                <w:sz w:val="15"/>
              </w:rPr>
              <w:t>-18.100,00</w:t>
            </w:r>
          </w:p>
        </w:tc>
        <w:tc>
          <w:tcPr>
            <w:tcW w:w="1361" w:type="dxa"/>
          </w:tcPr>
          <w:p w:rsidR="00A1026C" w:rsidRDefault="00976810">
            <w:pPr>
              <w:pStyle w:val="TableParagraph"/>
              <w:spacing w:line="153" w:lineRule="exact"/>
              <w:ind w:right="314"/>
              <w:jc w:val="right"/>
              <w:rPr>
                <w:b/>
                <w:sz w:val="15"/>
              </w:rPr>
            </w:pPr>
            <w:r>
              <w:rPr>
                <w:b/>
                <w:sz w:val="15"/>
              </w:rPr>
              <w:t>-18.100,00</w:t>
            </w:r>
          </w:p>
        </w:tc>
        <w:tc>
          <w:tcPr>
            <w:tcW w:w="1197" w:type="dxa"/>
          </w:tcPr>
          <w:p w:rsidR="00A1026C" w:rsidRDefault="00976810">
            <w:pPr>
              <w:pStyle w:val="TableParagraph"/>
              <w:spacing w:line="153" w:lineRule="exact"/>
              <w:ind w:right="151"/>
              <w:jc w:val="right"/>
              <w:rPr>
                <w:b/>
                <w:sz w:val="15"/>
              </w:rPr>
            </w:pPr>
            <w:r>
              <w:rPr>
                <w:b/>
                <w:sz w:val="15"/>
              </w:rPr>
              <w:t>-18.100,00</w:t>
            </w:r>
          </w:p>
        </w:tc>
      </w:tr>
    </w:tbl>
    <w:p w:rsidR="00A1026C" w:rsidRDefault="00A1026C">
      <w:pPr>
        <w:pStyle w:val="Textkrper"/>
        <w:spacing w:before="7"/>
        <w:rPr>
          <w:sz w:val="23"/>
        </w:rPr>
      </w:pPr>
    </w:p>
    <w:tbl>
      <w:tblPr>
        <w:tblStyle w:val="TableNormal"/>
        <w:tblW w:w="0" w:type="auto"/>
        <w:tblInd w:w="389" w:type="dxa"/>
        <w:tblLayout w:type="fixed"/>
        <w:tblLook w:val="01E0" w:firstRow="1" w:lastRow="1" w:firstColumn="1" w:lastColumn="1" w:noHBand="0" w:noVBand="0"/>
      </w:tblPr>
      <w:tblGrid>
        <w:gridCol w:w="1099"/>
        <w:gridCol w:w="2223"/>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18</w:t>
            </w:r>
          </w:p>
        </w:tc>
        <w:tc>
          <w:tcPr>
            <w:tcW w:w="2223" w:type="dxa"/>
          </w:tcPr>
          <w:p w:rsidR="00A1026C" w:rsidRDefault="00976810">
            <w:pPr>
              <w:pStyle w:val="TableParagraph"/>
              <w:spacing w:before="0" w:line="192" w:lineRule="exact"/>
              <w:ind w:left="541"/>
              <w:rPr>
                <w:b/>
                <w:sz w:val="17"/>
              </w:rPr>
            </w:pPr>
            <w:r>
              <w:rPr>
                <w:b/>
                <w:sz w:val="17"/>
              </w:rPr>
              <w:t>Landesverteidigung</w:t>
            </w:r>
          </w:p>
        </w:tc>
      </w:tr>
      <w:tr w:rsidR="00A1026C">
        <w:trPr>
          <w:trHeight w:val="221"/>
        </w:trPr>
        <w:tc>
          <w:tcPr>
            <w:tcW w:w="1099" w:type="dxa"/>
          </w:tcPr>
          <w:p w:rsidR="00A1026C" w:rsidRDefault="00976810">
            <w:pPr>
              <w:pStyle w:val="TableParagraph"/>
              <w:spacing w:before="20"/>
              <w:ind w:left="50"/>
              <w:rPr>
                <w:b/>
                <w:sz w:val="15"/>
              </w:rPr>
            </w:pPr>
            <w:r>
              <w:rPr>
                <w:b/>
                <w:sz w:val="15"/>
              </w:rPr>
              <w:t>180</w:t>
            </w:r>
          </w:p>
        </w:tc>
        <w:tc>
          <w:tcPr>
            <w:tcW w:w="2223" w:type="dxa"/>
          </w:tcPr>
          <w:p w:rsidR="00A1026C" w:rsidRDefault="00976810">
            <w:pPr>
              <w:pStyle w:val="TableParagraph"/>
              <w:spacing w:before="20"/>
              <w:ind w:left="538"/>
              <w:rPr>
                <w:b/>
                <w:sz w:val="15"/>
              </w:rPr>
            </w:pPr>
            <w:r>
              <w:rPr>
                <w:b/>
                <w:sz w:val="15"/>
              </w:rPr>
              <w:t>Zivilschutz</w:t>
            </w:r>
          </w:p>
        </w:tc>
      </w:tr>
      <w:tr w:rsidR="00A1026C">
        <w:trPr>
          <w:trHeight w:val="198"/>
        </w:trPr>
        <w:tc>
          <w:tcPr>
            <w:tcW w:w="1099" w:type="dxa"/>
          </w:tcPr>
          <w:p w:rsidR="00A1026C" w:rsidRDefault="00976810">
            <w:pPr>
              <w:pStyle w:val="TableParagraph"/>
              <w:spacing w:line="153" w:lineRule="exact"/>
              <w:ind w:left="50"/>
              <w:rPr>
                <w:b/>
                <w:sz w:val="15"/>
              </w:rPr>
            </w:pPr>
            <w:r>
              <w:rPr>
                <w:b/>
                <w:sz w:val="15"/>
              </w:rPr>
              <w:t>180000</w:t>
            </w:r>
          </w:p>
        </w:tc>
        <w:tc>
          <w:tcPr>
            <w:tcW w:w="2223" w:type="dxa"/>
          </w:tcPr>
          <w:p w:rsidR="00A1026C" w:rsidRDefault="00976810">
            <w:pPr>
              <w:pStyle w:val="TableParagraph"/>
              <w:spacing w:line="153" w:lineRule="exact"/>
              <w:ind w:left="538"/>
              <w:rPr>
                <w:b/>
                <w:sz w:val="15"/>
              </w:rPr>
            </w:pPr>
            <w:r>
              <w:rPr>
                <w:b/>
                <w:sz w:val="15"/>
              </w:rPr>
              <w:t>Zivilschutz</w:t>
            </w:r>
          </w:p>
        </w:tc>
      </w:tr>
      <w:tr w:rsidR="00A1026C">
        <w:trPr>
          <w:trHeight w:val="226"/>
        </w:trPr>
        <w:tc>
          <w:tcPr>
            <w:tcW w:w="3322"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401" w:type="dxa"/>
        <w:tblLayout w:type="fixed"/>
        <w:tblLook w:val="01E0" w:firstRow="1" w:lastRow="1" w:firstColumn="1" w:lastColumn="1" w:noHBand="0" w:noVBand="0"/>
      </w:tblPr>
      <w:tblGrid>
        <w:gridCol w:w="2150"/>
        <w:gridCol w:w="4692"/>
        <w:gridCol w:w="2753"/>
        <w:gridCol w:w="1362"/>
        <w:gridCol w:w="1362"/>
        <w:gridCol w:w="1362"/>
        <w:gridCol w:w="1067"/>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180</w:t>
            </w:r>
          </w:p>
        </w:tc>
        <w:tc>
          <w:tcPr>
            <w:tcW w:w="4692" w:type="dxa"/>
            <w:tcBorders>
              <w:top w:val="single" w:sz="6" w:space="0" w:color="000000"/>
            </w:tcBorders>
          </w:tcPr>
          <w:p w:rsidR="00A1026C" w:rsidRDefault="00976810">
            <w:pPr>
              <w:pStyle w:val="TableParagraph"/>
              <w:spacing w:before="21"/>
              <w:ind w:left="269"/>
              <w:rPr>
                <w:b/>
                <w:sz w:val="15"/>
              </w:rPr>
            </w:pPr>
            <w:r>
              <w:rPr>
                <w:b/>
                <w:sz w:val="15"/>
              </w:rPr>
              <w:t>Zivilschutz</w:t>
            </w:r>
          </w:p>
        </w:tc>
        <w:tc>
          <w:tcPr>
            <w:tcW w:w="2753" w:type="dxa"/>
            <w:tcBorders>
              <w:top w:val="single" w:sz="6" w:space="0" w:color="000000"/>
            </w:tcBorders>
          </w:tcPr>
          <w:p w:rsidR="00A1026C" w:rsidRDefault="00976810">
            <w:pPr>
              <w:pStyle w:val="TableParagraph"/>
              <w:spacing w:before="21"/>
              <w:ind w:right="446"/>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448"/>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449"/>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450"/>
              <w:jc w:val="right"/>
              <w:rPr>
                <w:b/>
                <w:sz w:val="15"/>
              </w:rPr>
            </w:pPr>
            <w:r>
              <w:rPr>
                <w:b/>
                <w:sz w:val="15"/>
              </w:rPr>
              <w:t>0,00</w:t>
            </w:r>
          </w:p>
        </w:tc>
        <w:tc>
          <w:tcPr>
            <w:tcW w:w="1067" w:type="dxa"/>
            <w:tcBorders>
              <w:top w:val="single" w:sz="6" w:space="0" w:color="000000"/>
            </w:tcBorders>
          </w:tcPr>
          <w:p w:rsidR="00A1026C" w:rsidRDefault="00976810">
            <w:pPr>
              <w:pStyle w:val="TableParagraph"/>
              <w:spacing w:before="21"/>
              <w:ind w:right="157"/>
              <w:jc w:val="right"/>
              <w:rPr>
                <w:b/>
                <w:sz w:val="15"/>
              </w:rPr>
            </w:pPr>
            <w:r>
              <w:rPr>
                <w:b/>
                <w:sz w:val="15"/>
              </w:rPr>
              <w:t>0,00</w:t>
            </w:r>
          </w:p>
        </w:tc>
      </w:tr>
      <w:tr w:rsidR="00A1026C">
        <w:trPr>
          <w:trHeight w:val="226"/>
        </w:trPr>
        <w:tc>
          <w:tcPr>
            <w:tcW w:w="2150" w:type="dxa"/>
          </w:tcPr>
          <w:p w:rsidR="00A1026C" w:rsidRDefault="00976810">
            <w:pPr>
              <w:pStyle w:val="TableParagraph"/>
              <w:ind w:right="352"/>
              <w:jc w:val="right"/>
              <w:rPr>
                <w:b/>
                <w:sz w:val="15"/>
              </w:rPr>
            </w:pPr>
            <w:r>
              <w:rPr>
                <w:b/>
                <w:sz w:val="15"/>
              </w:rPr>
              <w:t>18</w:t>
            </w:r>
          </w:p>
        </w:tc>
        <w:tc>
          <w:tcPr>
            <w:tcW w:w="4692" w:type="dxa"/>
          </w:tcPr>
          <w:p w:rsidR="00A1026C" w:rsidRDefault="00976810">
            <w:pPr>
              <w:pStyle w:val="TableParagraph"/>
              <w:ind w:left="269"/>
              <w:rPr>
                <w:b/>
                <w:sz w:val="15"/>
              </w:rPr>
            </w:pPr>
            <w:r>
              <w:rPr>
                <w:b/>
                <w:sz w:val="15"/>
              </w:rPr>
              <w:t>Landesverteidigung</w:t>
            </w:r>
          </w:p>
        </w:tc>
        <w:tc>
          <w:tcPr>
            <w:tcW w:w="2753" w:type="dxa"/>
          </w:tcPr>
          <w:p w:rsidR="00A1026C" w:rsidRDefault="00976810">
            <w:pPr>
              <w:pStyle w:val="TableParagraph"/>
              <w:ind w:right="446"/>
              <w:jc w:val="right"/>
              <w:rPr>
                <w:b/>
                <w:sz w:val="15"/>
              </w:rPr>
            </w:pPr>
            <w:r>
              <w:rPr>
                <w:b/>
                <w:sz w:val="15"/>
              </w:rPr>
              <w:t>0,00</w:t>
            </w:r>
          </w:p>
        </w:tc>
        <w:tc>
          <w:tcPr>
            <w:tcW w:w="1362" w:type="dxa"/>
          </w:tcPr>
          <w:p w:rsidR="00A1026C" w:rsidRDefault="00976810">
            <w:pPr>
              <w:pStyle w:val="TableParagraph"/>
              <w:ind w:right="448"/>
              <w:jc w:val="right"/>
              <w:rPr>
                <w:b/>
                <w:sz w:val="15"/>
              </w:rPr>
            </w:pPr>
            <w:r>
              <w:rPr>
                <w:b/>
                <w:sz w:val="15"/>
              </w:rPr>
              <w:t>0,00</w:t>
            </w:r>
          </w:p>
        </w:tc>
        <w:tc>
          <w:tcPr>
            <w:tcW w:w="1362" w:type="dxa"/>
          </w:tcPr>
          <w:p w:rsidR="00A1026C" w:rsidRDefault="00976810">
            <w:pPr>
              <w:pStyle w:val="TableParagraph"/>
              <w:ind w:right="449"/>
              <w:jc w:val="right"/>
              <w:rPr>
                <w:b/>
                <w:sz w:val="15"/>
              </w:rPr>
            </w:pPr>
            <w:r>
              <w:rPr>
                <w:b/>
                <w:sz w:val="15"/>
              </w:rPr>
              <w:t>0,00</w:t>
            </w:r>
          </w:p>
        </w:tc>
        <w:tc>
          <w:tcPr>
            <w:tcW w:w="1362" w:type="dxa"/>
          </w:tcPr>
          <w:p w:rsidR="00A1026C" w:rsidRDefault="00976810">
            <w:pPr>
              <w:pStyle w:val="TableParagraph"/>
              <w:ind w:right="450"/>
              <w:jc w:val="right"/>
              <w:rPr>
                <w:b/>
                <w:sz w:val="15"/>
              </w:rPr>
            </w:pPr>
            <w:r>
              <w:rPr>
                <w:b/>
                <w:sz w:val="15"/>
              </w:rPr>
              <w:t>0,00</w:t>
            </w:r>
          </w:p>
        </w:tc>
        <w:tc>
          <w:tcPr>
            <w:tcW w:w="1067" w:type="dxa"/>
          </w:tcPr>
          <w:p w:rsidR="00A1026C" w:rsidRDefault="00976810">
            <w:pPr>
              <w:pStyle w:val="TableParagraph"/>
              <w:ind w:right="157"/>
              <w:jc w:val="right"/>
              <w:rPr>
                <w:b/>
                <w:sz w:val="15"/>
              </w:rPr>
            </w:pPr>
            <w:r>
              <w:rPr>
                <w:b/>
                <w:sz w:val="15"/>
              </w:rPr>
              <w:t>0,00</w:t>
            </w:r>
          </w:p>
        </w:tc>
      </w:tr>
      <w:tr w:rsidR="00A1026C">
        <w:trPr>
          <w:trHeight w:val="198"/>
        </w:trPr>
        <w:tc>
          <w:tcPr>
            <w:tcW w:w="2150" w:type="dxa"/>
          </w:tcPr>
          <w:p w:rsidR="00A1026C" w:rsidRDefault="00976810">
            <w:pPr>
              <w:pStyle w:val="TableParagraph"/>
              <w:spacing w:line="153" w:lineRule="exact"/>
              <w:ind w:right="437"/>
              <w:jc w:val="right"/>
              <w:rPr>
                <w:b/>
                <w:sz w:val="15"/>
              </w:rPr>
            </w:pPr>
            <w:r>
              <w:rPr>
                <w:b/>
                <w:w w:val="101"/>
                <w:sz w:val="15"/>
              </w:rPr>
              <w:t>1</w:t>
            </w:r>
          </w:p>
        </w:tc>
        <w:tc>
          <w:tcPr>
            <w:tcW w:w="4692" w:type="dxa"/>
          </w:tcPr>
          <w:p w:rsidR="00A1026C" w:rsidRDefault="00976810">
            <w:pPr>
              <w:pStyle w:val="TableParagraph"/>
              <w:spacing w:line="153" w:lineRule="exact"/>
              <w:ind w:left="269"/>
              <w:rPr>
                <w:b/>
                <w:sz w:val="15"/>
              </w:rPr>
            </w:pPr>
            <w:r>
              <w:rPr>
                <w:b/>
                <w:sz w:val="15"/>
              </w:rPr>
              <w:t>Öffentliche Ordnung und Sicherheit</w:t>
            </w:r>
          </w:p>
        </w:tc>
        <w:tc>
          <w:tcPr>
            <w:tcW w:w="2753" w:type="dxa"/>
          </w:tcPr>
          <w:p w:rsidR="00A1026C" w:rsidRDefault="00976810">
            <w:pPr>
              <w:pStyle w:val="TableParagraph"/>
              <w:spacing w:line="153" w:lineRule="exact"/>
              <w:ind w:right="446"/>
              <w:jc w:val="right"/>
              <w:rPr>
                <w:b/>
                <w:sz w:val="15"/>
              </w:rPr>
            </w:pPr>
            <w:r>
              <w:rPr>
                <w:b/>
                <w:sz w:val="15"/>
              </w:rPr>
              <w:t>900,00</w:t>
            </w:r>
          </w:p>
        </w:tc>
        <w:tc>
          <w:tcPr>
            <w:tcW w:w="1362" w:type="dxa"/>
          </w:tcPr>
          <w:p w:rsidR="00A1026C" w:rsidRDefault="00976810">
            <w:pPr>
              <w:pStyle w:val="TableParagraph"/>
              <w:spacing w:line="153" w:lineRule="exact"/>
              <w:ind w:right="448"/>
              <w:jc w:val="right"/>
              <w:rPr>
                <w:b/>
                <w:sz w:val="15"/>
              </w:rPr>
            </w:pPr>
            <w:r>
              <w:rPr>
                <w:b/>
                <w:sz w:val="15"/>
              </w:rPr>
              <w:t>900,00</w:t>
            </w:r>
          </w:p>
        </w:tc>
        <w:tc>
          <w:tcPr>
            <w:tcW w:w="1362" w:type="dxa"/>
          </w:tcPr>
          <w:p w:rsidR="00A1026C" w:rsidRDefault="00976810">
            <w:pPr>
              <w:pStyle w:val="TableParagraph"/>
              <w:spacing w:line="153" w:lineRule="exact"/>
              <w:ind w:right="449"/>
              <w:jc w:val="right"/>
              <w:rPr>
                <w:b/>
                <w:sz w:val="15"/>
              </w:rPr>
            </w:pPr>
            <w:r>
              <w:rPr>
                <w:b/>
                <w:sz w:val="15"/>
              </w:rPr>
              <w:t>900,00</w:t>
            </w:r>
          </w:p>
        </w:tc>
        <w:tc>
          <w:tcPr>
            <w:tcW w:w="1362" w:type="dxa"/>
          </w:tcPr>
          <w:p w:rsidR="00A1026C" w:rsidRDefault="00976810">
            <w:pPr>
              <w:pStyle w:val="TableParagraph"/>
              <w:spacing w:line="153" w:lineRule="exact"/>
              <w:ind w:right="450"/>
              <w:jc w:val="right"/>
              <w:rPr>
                <w:b/>
                <w:sz w:val="15"/>
              </w:rPr>
            </w:pPr>
            <w:r>
              <w:rPr>
                <w:b/>
                <w:sz w:val="15"/>
              </w:rPr>
              <w:t>900,00</w:t>
            </w:r>
          </w:p>
        </w:tc>
        <w:tc>
          <w:tcPr>
            <w:tcW w:w="1067" w:type="dxa"/>
          </w:tcPr>
          <w:p w:rsidR="00A1026C" w:rsidRDefault="00976810">
            <w:pPr>
              <w:pStyle w:val="TableParagraph"/>
              <w:spacing w:line="153" w:lineRule="exact"/>
              <w:ind w:right="157"/>
              <w:jc w:val="right"/>
              <w:rPr>
                <w:b/>
                <w:sz w:val="15"/>
              </w:rPr>
            </w:pPr>
            <w:r>
              <w:rPr>
                <w:b/>
                <w:sz w:val="15"/>
              </w:rPr>
              <w:t>900,00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24"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33" o:spid="_x0000_s1317"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A4ihqs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A1026C">
      <w:pPr>
        <w:spacing w:line="226" w:lineRule="exact"/>
        <w:rPr>
          <w:sz w:val="20"/>
        </w:rPr>
        <w:sectPr w:rsidR="00A1026C">
          <w:pgSz w:w="16840" w:h="11910" w:orient="landscape"/>
          <w:pgMar w:top="1140" w:right="820" w:bottom="720" w:left="740" w:header="584" w:footer="520" w:gutter="0"/>
          <w:cols w:space="720"/>
        </w:sectPr>
      </w:pPr>
    </w:p>
    <w:p w:rsidR="00A1026C" w:rsidRPr="00976810" w:rsidRDefault="00976810">
      <w:pPr>
        <w:pStyle w:val="Textkrper"/>
        <w:tabs>
          <w:tab w:val="left" w:pos="2019"/>
        </w:tabs>
        <w:spacing w:before="80" w:line="314" w:lineRule="auto"/>
        <w:ind w:left="431" w:right="1832"/>
        <w:rPr>
          <w:lang w:val="de-AT"/>
        </w:rPr>
      </w:pPr>
      <w:r w:rsidRPr="00976810">
        <w:rPr>
          <w:lang w:val="de-AT"/>
        </w:rPr>
        <w:t>180000</w:t>
      </w:r>
      <w:r w:rsidRPr="00976810">
        <w:rPr>
          <w:lang w:val="de-AT"/>
        </w:rPr>
        <w:tab/>
        <w:t>Zivilschutz Mittelverwendung (Aufwendungen,</w:t>
      </w:r>
      <w:r w:rsidRPr="00976810">
        <w:rPr>
          <w:spacing w:val="1"/>
          <w:lang w:val="de-AT"/>
        </w:rPr>
        <w:t xml:space="preserve"> </w:t>
      </w:r>
      <w:r w:rsidRPr="00976810">
        <w:rPr>
          <w:lang w:val="de-AT"/>
        </w:rPr>
        <w:t>Auszahlungen)</w:t>
      </w:r>
    </w:p>
    <w:p w:rsidR="00A1026C" w:rsidRPr="00976810" w:rsidRDefault="00976810">
      <w:pPr>
        <w:tabs>
          <w:tab w:val="left" w:pos="2019"/>
        </w:tabs>
        <w:spacing w:before="50" w:line="237" w:lineRule="auto"/>
        <w:ind w:left="2019" w:right="38" w:hanging="1588"/>
        <w:rPr>
          <w:sz w:val="15"/>
          <w:lang w:val="de-AT"/>
        </w:rPr>
      </w:pPr>
      <w:r w:rsidRPr="00976810">
        <w:rPr>
          <w:sz w:val="15"/>
          <w:lang w:val="de-AT"/>
        </w:rPr>
        <w:t>1/180000/752000</w:t>
      </w:r>
      <w:r w:rsidRPr="00976810">
        <w:rPr>
          <w:sz w:val="15"/>
          <w:lang w:val="de-AT"/>
        </w:rPr>
        <w:tab/>
      </w:r>
      <w:r w:rsidRPr="00976810">
        <w:rPr>
          <w:position w:val="1"/>
          <w:sz w:val="15"/>
          <w:lang w:val="de-AT"/>
        </w:rPr>
        <w:t xml:space="preserve">LAUFENDE TRANSFERZAHLUNGEN AN GEMEINDEN, </w:t>
      </w:r>
      <w:r w:rsidRPr="00976810">
        <w:rPr>
          <w:sz w:val="15"/>
          <w:lang w:val="de-AT"/>
        </w:rPr>
        <w:t>GEMEINDEVERBÄNDE</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rPr>
          <w:b w:val="0"/>
          <w:sz w:val="16"/>
          <w:lang w:val="de-AT"/>
        </w:rPr>
      </w:pPr>
    </w:p>
    <w:p w:rsidR="00A1026C" w:rsidRPr="00976810" w:rsidRDefault="00A1026C">
      <w:pPr>
        <w:pStyle w:val="Textkrper"/>
        <w:spacing w:before="4"/>
        <w:rPr>
          <w:b w:val="0"/>
          <w:sz w:val="19"/>
          <w:lang w:val="de-AT"/>
        </w:rPr>
      </w:pPr>
    </w:p>
    <w:p w:rsidR="00A1026C" w:rsidRDefault="00976810">
      <w:pPr>
        <w:ind w:left="431"/>
        <w:rPr>
          <w:sz w:val="15"/>
        </w:rPr>
      </w:pPr>
      <w:r>
        <w:rPr>
          <w:sz w:val="15"/>
        </w:rPr>
        <w:t>3231 26</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ind w:left="431"/>
        <w:rPr>
          <w:sz w:val="15"/>
        </w:rPr>
      </w:pPr>
      <w:r>
        <w:rPr>
          <w:sz w:val="15"/>
        </w:rPr>
        <w:t>100,00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tabs>
          <w:tab w:val="left" w:pos="1792"/>
          <w:tab w:val="left" w:pos="3153"/>
          <w:tab w:val="left" w:pos="4513"/>
        </w:tabs>
        <w:ind w:left="431"/>
        <w:rPr>
          <w:sz w:val="15"/>
        </w:rPr>
      </w:pPr>
      <w:r>
        <w:rPr>
          <w:sz w:val="15"/>
        </w:rPr>
        <w:t>100,00</w:t>
      </w:r>
      <w:r>
        <w:rPr>
          <w:sz w:val="15"/>
        </w:rPr>
        <w:tab/>
        <w:t>100,00</w:t>
      </w:r>
      <w:r>
        <w:rPr>
          <w:sz w:val="15"/>
        </w:rPr>
        <w:tab/>
        <w:t>100,00</w:t>
      </w:r>
      <w:r>
        <w:rPr>
          <w:sz w:val="15"/>
        </w:rPr>
        <w:tab/>
        <w:t>100,00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942" w:space="634"/>
            <w:col w:w="1181" w:space="884"/>
            <w:col w:w="940" w:space="421"/>
            <w:col w:w="5278"/>
          </w:cols>
        </w:sectPr>
      </w:pPr>
    </w:p>
    <w:p w:rsidR="00A1026C" w:rsidRDefault="00A1026C">
      <w:pPr>
        <w:pStyle w:val="Textkrper"/>
        <w:spacing w:before="2"/>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560"/>
        <w:gridCol w:w="2752"/>
        <w:gridCol w:w="1361"/>
        <w:gridCol w:w="1361"/>
        <w:gridCol w:w="1361"/>
        <w:gridCol w:w="1197"/>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180</w:t>
            </w:r>
          </w:p>
        </w:tc>
        <w:tc>
          <w:tcPr>
            <w:tcW w:w="4560" w:type="dxa"/>
            <w:tcBorders>
              <w:top w:val="single" w:sz="6" w:space="0" w:color="000000"/>
            </w:tcBorders>
          </w:tcPr>
          <w:p w:rsidR="00A1026C" w:rsidRDefault="00976810">
            <w:pPr>
              <w:pStyle w:val="TableParagraph"/>
              <w:spacing w:before="21"/>
              <w:ind w:left="269"/>
              <w:rPr>
                <w:b/>
                <w:sz w:val="15"/>
              </w:rPr>
            </w:pPr>
            <w:r>
              <w:rPr>
                <w:b/>
                <w:sz w:val="15"/>
              </w:rPr>
              <w:t>Zivilschutz</w:t>
            </w:r>
          </w:p>
        </w:tc>
        <w:tc>
          <w:tcPr>
            <w:tcW w:w="2752" w:type="dxa"/>
            <w:tcBorders>
              <w:top w:val="single" w:sz="6" w:space="0" w:color="000000"/>
            </w:tcBorders>
          </w:tcPr>
          <w:p w:rsidR="00A1026C" w:rsidRDefault="00976810">
            <w:pPr>
              <w:pStyle w:val="TableParagraph"/>
              <w:spacing w:before="21"/>
              <w:ind w:right="313"/>
              <w:jc w:val="right"/>
              <w:rPr>
                <w:b/>
                <w:sz w:val="15"/>
              </w:rPr>
            </w:pPr>
            <w:r>
              <w:rPr>
                <w:b/>
                <w:sz w:val="15"/>
              </w:rPr>
              <w:t>100,00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100,00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18</w:t>
            </w:r>
          </w:p>
        </w:tc>
        <w:tc>
          <w:tcPr>
            <w:tcW w:w="4560" w:type="dxa"/>
          </w:tcPr>
          <w:p w:rsidR="00A1026C" w:rsidRDefault="00976810">
            <w:pPr>
              <w:pStyle w:val="TableParagraph"/>
              <w:ind w:left="269"/>
              <w:rPr>
                <w:b/>
                <w:sz w:val="15"/>
              </w:rPr>
            </w:pPr>
            <w:r>
              <w:rPr>
                <w:b/>
                <w:sz w:val="15"/>
              </w:rPr>
              <w:t>Landesverteidigung</w:t>
            </w:r>
          </w:p>
        </w:tc>
        <w:tc>
          <w:tcPr>
            <w:tcW w:w="2752" w:type="dxa"/>
          </w:tcPr>
          <w:p w:rsidR="00A1026C" w:rsidRDefault="00976810">
            <w:pPr>
              <w:pStyle w:val="TableParagraph"/>
              <w:ind w:right="313"/>
              <w:jc w:val="right"/>
              <w:rPr>
                <w:b/>
                <w:sz w:val="15"/>
              </w:rPr>
            </w:pPr>
            <w:r>
              <w:rPr>
                <w:b/>
                <w:sz w:val="15"/>
              </w:rPr>
              <w:t>100,00</w:t>
            </w:r>
          </w:p>
        </w:tc>
        <w:tc>
          <w:tcPr>
            <w:tcW w:w="1361" w:type="dxa"/>
          </w:tcPr>
          <w:p w:rsidR="00A1026C" w:rsidRDefault="00976810">
            <w:pPr>
              <w:pStyle w:val="TableParagraph"/>
              <w:ind w:right="314"/>
              <w:jc w:val="right"/>
              <w:rPr>
                <w:b/>
                <w:sz w:val="15"/>
              </w:rPr>
            </w:pPr>
            <w:r>
              <w:rPr>
                <w:b/>
                <w:sz w:val="15"/>
              </w:rPr>
              <w:t>100,00</w:t>
            </w:r>
          </w:p>
        </w:tc>
        <w:tc>
          <w:tcPr>
            <w:tcW w:w="1361" w:type="dxa"/>
          </w:tcPr>
          <w:p w:rsidR="00A1026C" w:rsidRDefault="00976810">
            <w:pPr>
              <w:pStyle w:val="TableParagraph"/>
              <w:ind w:right="314"/>
              <w:jc w:val="right"/>
              <w:rPr>
                <w:b/>
                <w:sz w:val="15"/>
              </w:rPr>
            </w:pPr>
            <w:r>
              <w:rPr>
                <w:b/>
                <w:sz w:val="15"/>
              </w:rPr>
              <w:t>100,00</w:t>
            </w:r>
          </w:p>
        </w:tc>
        <w:tc>
          <w:tcPr>
            <w:tcW w:w="1361" w:type="dxa"/>
          </w:tcPr>
          <w:p w:rsidR="00A1026C" w:rsidRDefault="00976810">
            <w:pPr>
              <w:pStyle w:val="TableParagraph"/>
              <w:ind w:right="314"/>
              <w:jc w:val="right"/>
              <w:rPr>
                <w:b/>
                <w:sz w:val="15"/>
              </w:rPr>
            </w:pPr>
            <w:r>
              <w:rPr>
                <w:b/>
                <w:sz w:val="15"/>
              </w:rPr>
              <w:t>100,00</w:t>
            </w:r>
          </w:p>
        </w:tc>
        <w:tc>
          <w:tcPr>
            <w:tcW w:w="1197" w:type="dxa"/>
          </w:tcPr>
          <w:p w:rsidR="00A1026C" w:rsidRDefault="00976810">
            <w:pPr>
              <w:pStyle w:val="TableParagraph"/>
              <w:ind w:right="151"/>
              <w:jc w:val="right"/>
              <w:rPr>
                <w:b/>
                <w:sz w:val="15"/>
              </w:rPr>
            </w:pPr>
            <w:r>
              <w:rPr>
                <w:b/>
                <w:sz w:val="15"/>
              </w:rPr>
              <w:t>100,00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w w:val="101"/>
                <w:sz w:val="15"/>
              </w:rPr>
              <w:t>1</w:t>
            </w:r>
          </w:p>
        </w:tc>
        <w:tc>
          <w:tcPr>
            <w:tcW w:w="4560" w:type="dxa"/>
          </w:tcPr>
          <w:p w:rsidR="00A1026C" w:rsidRDefault="00976810">
            <w:pPr>
              <w:pStyle w:val="TableParagraph"/>
              <w:ind w:left="269"/>
              <w:rPr>
                <w:b/>
                <w:sz w:val="15"/>
              </w:rPr>
            </w:pPr>
            <w:r>
              <w:rPr>
                <w:b/>
                <w:sz w:val="15"/>
              </w:rPr>
              <w:t>Öffentliche Ordnung und Sicherheit</w:t>
            </w:r>
          </w:p>
        </w:tc>
        <w:tc>
          <w:tcPr>
            <w:tcW w:w="2752" w:type="dxa"/>
          </w:tcPr>
          <w:p w:rsidR="00A1026C" w:rsidRDefault="00976810">
            <w:pPr>
              <w:pStyle w:val="TableParagraph"/>
              <w:ind w:right="313"/>
              <w:jc w:val="right"/>
              <w:rPr>
                <w:b/>
                <w:sz w:val="15"/>
              </w:rPr>
            </w:pPr>
            <w:r>
              <w:rPr>
                <w:b/>
                <w:sz w:val="15"/>
              </w:rPr>
              <w:t>19.400,00</w:t>
            </w:r>
          </w:p>
        </w:tc>
        <w:tc>
          <w:tcPr>
            <w:tcW w:w="1361" w:type="dxa"/>
          </w:tcPr>
          <w:p w:rsidR="00A1026C" w:rsidRDefault="00976810">
            <w:pPr>
              <w:pStyle w:val="TableParagraph"/>
              <w:ind w:right="314"/>
              <w:jc w:val="right"/>
              <w:rPr>
                <w:b/>
                <w:sz w:val="15"/>
              </w:rPr>
            </w:pPr>
            <w:r>
              <w:rPr>
                <w:b/>
                <w:sz w:val="15"/>
              </w:rPr>
              <w:t>19.400,00</w:t>
            </w:r>
          </w:p>
        </w:tc>
        <w:tc>
          <w:tcPr>
            <w:tcW w:w="1361" w:type="dxa"/>
          </w:tcPr>
          <w:p w:rsidR="00A1026C" w:rsidRDefault="00976810">
            <w:pPr>
              <w:pStyle w:val="TableParagraph"/>
              <w:ind w:right="314"/>
              <w:jc w:val="right"/>
              <w:rPr>
                <w:b/>
                <w:sz w:val="15"/>
              </w:rPr>
            </w:pPr>
            <w:r>
              <w:rPr>
                <w:b/>
                <w:sz w:val="15"/>
              </w:rPr>
              <w:t>19.500,00</w:t>
            </w:r>
          </w:p>
        </w:tc>
        <w:tc>
          <w:tcPr>
            <w:tcW w:w="1361" w:type="dxa"/>
          </w:tcPr>
          <w:p w:rsidR="00A1026C" w:rsidRDefault="00976810">
            <w:pPr>
              <w:pStyle w:val="TableParagraph"/>
              <w:ind w:right="314"/>
              <w:jc w:val="right"/>
              <w:rPr>
                <w:b/>
                <w:sz w:val="15"/>
              </w:rPr>
            </w:pPr>
            <w:r>
              <w:rPr>
                <w:b/>
                <w:sz w:val="15"/>
              </w:rPr>
              <w:t>19.500,00</w:t>
            </w:r>
          </w:p>
        </w:tc>
        <w:tc>
          <w:tcPr>
            <w:tcW w:w="1197" w:type="dxa"/>
          </w:tcPr>
          <w:p w:rsidR="00A1026C" w:rsidRDefault="00976810">
            <w:pPr>
              <w:pStyle w:val="TableParagraph"/>
              <w:ind w:right="151"/>
              <w:jc w:val="right"/>
              <w:rPr>
                <w:b/>
                <w:sz w:val="15"/>
              </w:rPr>
            </w:pPr>
            <w:r>
              <w:rPr>
                <w:b/>
                <w:sz w:val="15"/>
              </w:rPr>
              <w:t>19.500,00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180</w:t>
            </w:r>
          </w:p>
        </w:tc>
        <w:tc>
          <w:tcPr>
            <w:tcW w:w="4560" w:type="dxa"/>
          </w:tcPr>
          <w:p w:rsidR="00A1026C" w:rsidRDefault="00976810">
            <w:pPr>
              <w:pStyle w:val="TableParagraph"/>
              <w:ind w:left="269"/>
              <w:rPr>
                <w:b/>
                <w:sz w:val="15"/>
              </w:rPr>
            </w:pPr>
            <w:r>
              <w:rPr>
                <w:b/>
                <w:sz w:val="15"/>
              </w:rPr>
              <w:t>Zivilschutz</w:t>
            </w:r>
          </w:p>
        </w:tc>
        <w:tc>
          <w:tcPr>
            <w:tcW w:w="2752" w:type="dxa"/>
          </w:tcPr>
          <w:p w:rsidR="00A1026C" w:rsidRDefault="00976810">
            <w:pPr>
              <w:pStyle w:val="TableParagraph"/>
              <w:ind w:right="313"/>
              <w:jc w:val="right"/>
              <w:rPr>
                <w:b/>
                <w:sz w:val="15"/>
              </w:rPr>
            </w:pPr>
            <w:r>
              <w:rPr>
                <w:b/>
                <w:sz w:val="15"/>
              </w:rPr>
              <w:t>-100,00</w:t>
            </w:r>
          </w:p>
        </w:tc>
        <w:tc>
          <w:tcPr>
            <w:tcW w:w="1361" w:type="dxa"/>
          </w:tcPr>
          <w:p w:rsidR="00A1026C" w:rsidRDefault="00976810">
            <w:pPr>
              <w:pStyle w:val="TableParagraph"/>
              <w:ind w:right="313"/>
              <w:jc w:val="right"/>
              <w:rPr>
                <w:b/>
                <w:sz w:val="15"/>
              </w:rPr>
            </w:pPr>
            <w:r>
              <w:rPr>
                <w:b/>
                <w:sz w:val="15"/>
              </w:rPr>
              <w:t>-100,00</w:t>
            </w:r>
          </w:p>
        </w:tc>
        <w:tc>
          <w:tcPr>
            <w:tcW w:w="1361" w:type="dxa"/>
          </w:tcPr>
          <w:p w:rsidR="00A1026C" w:rsidRDefault="00976810">
            <w:pPr>
              <w:pStyle w:val="TableParagraph"/>
              <w:ind w:right="314"/>
              <w:jc w:val="right"/>
              <w:rPr>
                <w:b/>
                <w:sz w:val="15"/>
              </w:rPr>
            </w:pPr>
            <w:r>
              <w:rPr>
                <w:b/>
                <w:sz w:val="15"/>
              </w:rPr>
              <w:t>-100,00</w:t>
            </w:r>
          </w:p>
        </w:tc>
        <w:tc>
          <w:tcPr>
            <w:tcW w:w="1361" w:type="dxa"/>
          </w:tcPr>
          <w:p w:rsidR="00A1026C" w:rsidRDefault="00976810">
            <w:pPr>
              <w:pStyle w:val="TableParagraph"/>
              <w:ind w:right="314"/>
              <w:jc w:val="right"/>
              <w:rPr>
                <w:b/>
                <w:sz w:val="15"/>
              </w:rPr>
            </w:pPr>
            <w:r>
              <w:rPr>
                <w:b/>
                <w:sz w:val="15"/>
              </w:rPr>
              <w:t>-100,00</w:t>
            </w:r>
          </w:p>
        </w:tc>
        <w:tc>
          <w:tcPr>
            <w:tcW w:w="1197" w:type="dxa"/>
          </w:tcPr>
          <w:p w:rsidR="00A1026C" w:rsidRDefault="00976810">
            <w:pPr>
              <w:pStyle w:val="TableParagraph"/>
              <w:ind w:right="151"/>
              <w:jc w:val="right"/>
              <w:rPr>
                <w:b/>
                <w:sz w:val="15"/>
              </w:rPr>
            </w:pPr>
            <w:r>
              <w:rPr>
                <w:b/>
                <w:sz w:val="15"/>
              </w:rPr>
              <w:t>-100,00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18</w:t>
            </w:r>
          </w:p>
        </w:tc>
        <w:tc>
          <w:tcPr>
            <w:tcW w:w="4560" w:type="dxa"/>
          </w:tcPr>
          <w:p w:rsidR="00A1026C" w:rsidRDefault="00976810">
            <w:pPr>
              <w:pStyle w:val="TableParagraph"/>
              <w:ind w:left="269"/>
              <w:rPr>
                <w:b/>
                <w:sz w:val="15"/>
              </w:rPr>
            </w:pPr>
            <w:r>
              <w:rPr>
                <w:b/>
                <w:sz w:val="15"/>
              </w:rPr>
              <w:t>Landesverteidigung</w:t>
            </w:r>
          </w:p>
        </w:tc>
        <w:tc>
          <w:tcPr>
            <w:tcW w:w="2752" w:type="dxa"/>
          </w:tcPr>
          <w:p w:rsidR="00A1026C" w:rsidRDefault="00976810">
            <w:pPr>
              <w:pStyle w:val="TableParagraph"/>
              <w:ind w:right="313"/>
              <w:jc w:val="right"/>
              <w:rPr>
                <w:b/>
                <w:sz w:val="15"/>
              </w:rPr>
            </w:pPr>
            <w:r>
              <w:rPr>
                <w:b/>
                <w:sz w:val="15"/>
              </w:rPr>
              <w:t>-100,00</w:t>
            </w:r>
          </w:p>
        </w:tc>
        <w:tc>
          <w:tcPr>
            <w:tcW w:w="1361" w:type="dxa"/>
          </w:tcPr>
          <w:p w:rsidR="00A1026C" w:rsidRDefault="00976810">
            <w:pPr>
              <w:pStyle w:val="TableParagraph"/>
              <w:ind w:right="313"/>
              <w:jc w:val="right"/>
              <w:rPr>
                <w:b/>
                <w:sz w:val="15"/>
              </w:rPr>
            </w:pPr>
            <w:r>
              <w:rPr>
                <w:b/>
                <w:sz w:val="15"/>
              </w:rPr>
              <w:t>-100,00</w:t>
            </w:r>
          </w:p>
        </w:tc>
        <w:tc>
          <w:tcPr>
            <w:tcW w:w="1361" w:type="dxa"/>
          </w:tcPr>
          <w:p w:rsidR="00A1026C" w:rsidRDefault="00976810">
            <w:pPr>
              <w:pStyle w:val="TableParagraph"/>
              <w:ind w:right="314"/>
              <w:jc w:val="right"/>
              <w:rPr>
                <w:b/>
                <w:sz w:val="15"/>
              </w:rPr>
            </w:pPr>
            <w:r>
              <w:rPr>
                <w:b/>
                <w:sz w:val="15"/>
              </w:rPr>
              <w:t>-100,00</w:t>
            </w:r>
          </w:p>
        </w:tc>
        <w:tc>
          <w:tcPr>
            <w:tcW w:w="1361" w:type="dxa"/>
          </w:tcPr>
          <w:p w:rsidR="00A1026C" w:rsidRDefault="00976810">
            <w:pPr>
              <w:pStyle w:val="TableParagraph"/>
              <w:ind w:right="314"/>
              <w:jc w:val="right"/>
              <w:rPr>
                <w:b/>
                <w:sz w:val="15"/>
              </w:rPr>
            </w:pPr>
            <w:r>
              <w:rPr>
                <w:b/>
                <w:sz w:val="15"/>
              </w:rPr>
              <w:t>-100,00</w:t>
            </w:r>
          </w:p>
        </w:tc>
        <w:tc>
          <w:tcPr>
            <w:tcW w:w="1197" w:type="dxa"/>
          </w:tcPr>
          <w:p w:rsidR="00A1026C" w:rsidRDefault="00976810">
            <w:pPr>
              <w:pStyle w:val="TableParagraph"/>
              <w:ind w:right="151"/>
              <w:jc w:val="right"/>
              <w:rPr>
                <w:b/>
                <w:sz w:val="15"/>
              </w:rPr>
            </w:pPr>
            <w:r>
              <w:rPr>
                <w:b/>
                <w:sz w:val="15"/>
              </w:rPr>
              <w:t>-100,00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w w:val="101"/>
                <w:sz w:val="15"/>
              </w:rPr>
              <w:t>1</w:t>
            </w:r>
          </w:p>
        </w:tc>
        <w:tc>
          <w:tcPr>
            <w:tcW w:w="4560" w:type="dxa"/>
          </w:tcPr>
          <w:p w:rsidR="00A1026C" w:rsidRDefault="00976810">
            <w:pPr>
              <w:pStyle w:val="TableParagraph"/>
              <w:spacing w:line="153" w:lineRule="exact"/>
              <w:ind w:left="269"/>
              <w:rPr>
                <w:b/>
                <w:sz w:val="15"/>
              </w:rPr>
            </w:pPr>
            <w:r>
              <w:rPr>
                <w:b/>
                <w:sz w:val="15"/>
              </w:rPr>
              <w:t>Öffentliche Ordnung und Sicherheit</w:t>
            </w:r>
          </w:p>
        </w:tc>
        <w:tc>
          <w:tcPr>
            <w:tcW w:w="2752" w:type="dxa"/>
          </w:tcPr>
          <w:p w:rsidR="00A1026C" w:rsidRDefault="00976810">
            <w:pPr>
              <w:pStyle w:val="TableParagraph"/>
              <w:spacing w:line="153" w:lineRule="exact"/>
              <w:ind w:right="313"/>
              <w:jc w:val="right"/>
              <w:rPr>
                <w:b/>
                <w:sz w:val="15"/>
              </w:rPr>
            </w:pPr>
            <w:r>
              <w:rPr>
                <w:b/>
                <w:sz w:val="15"/>
              </w:rPr>
              <w:t>-18.500,00</w:t>
            </w:r>
          </w:p>
        </w:tc>
        <w:tc>
          <w:tcPr>
            <w:tcW w:w="1361" w:type="dxa"/>
          </w:tcPr>
          <w:p w:rsidR="00A1026C" w:rsidRDefault="00976810">
            <w:pPr>
              <w:pStyle w:val="TableParagraph"/>
              <w:spacing w:line="153" w:lineRule="exact"/>
              <w:ind w:right="313"/>
              <w:jc w:val="right"/>
              <w:rPr>
                <w:b/>
                <w:sz w:val="15"/>
              </w:rPr>
            </w:pPr>
            <w:r>
              <w:rPr>
                <w:b/>
                <w:sz w:val="15"/>
              </w:rPr>
              <w:t>-18.500,00</w:t>
            </w:r>
          </w:p>
        </w:tc>
        <w:tc>
          <w:tcPr>
            <w:tcW w:w="1361" w:type="dxa"/>
          </w:tcPr>
          <w:p w:rsidR="00A1026C" w:rsidRDefault="00976810">
            <w:pPr>
              <w:pStyle w:val="TableParagraph"/>
              <w:spacing w:line="153" w:lineRule="exact"/>
              <w:ind w:right="314"/>
              <w:jc w:val="right"/>
              <w:rPr>
                <w:b/>
                <w:sz w:val="15"/>
              </w:rPr>
            </w:pPr>
            <w:r>
              <w:rPr>
                <w:b/>
                <w:sz w:val="15"/>
              </w:rPr>
              <w:t>-18.600,00</w:t>
            </w:r>
          </w:p>
        </w:tc>
        <w:tc>
          <w:tcPr>
            <w:tcW w:w="1361" w:type="dxa"/>
          </w:tcPr>
          <w:p w:rsidR="00A1026C" w:rsidRDefault="00976810">
            <w:pPr>
              <w:pStyle w:val="TableParagraph"/>
              <w:spacing w:line="153" w:lineRule="exact"/>
              <w:ind w:right="314"/>
              <w:jc w:val="right"/>
              <w:rPr>
                <w:b/>
                <w:sz w:val="15"/>
              </w:rPr>
            </w:pPr>
            <w:r>
              <w:rPr>
                <w:b/>
                <w:sz w:val="15"/>
              </w:rPr>
              <w:t>-18.600,00</w:t>
            </w:r>
          </w:p>
        </w:tc>
        <w:tc>
          <w:tcPr>
            <w:tcW w:w="1197" w:type="dxa"/>
          </w:tcPr>
          <w:p w:rsidR="00A1026C" w:rsidRDefault="00976810">
            <w:pPr>
              <w:pStyle w:val="TableParagraph"/>
              <w:spacing w:line="153" w:lineRule="exact"/>
              <w:ind w:right="151"/>
              <w:jc w:val="right"/>
              <w:rPr>
                <w:b/>
                <w:sz w:val="15"/>
              </w:rPr>
            </w:pPr>
            <w:r>
              <w:rPr>
                <w:b/>
                <w:sz w:val="15"/>
              </w:rPr>
              <w:t>-18.600,00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b w:val="0"/>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23"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32" o:spid="_x0000_s1318"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J7x0VW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Pr="00976810" w:rsidRDefault="00976810">
      <w:pPr>
        <w:pStyle w:val="berschrift3"/>
        <w:tabs>
          <w:tab w:val="left" w:pos="15133"/>
        </w:tabs>
        <w:spacing w:before="55"/>
        <w:rPr>
          <w:lang w:val="de-AT"/>
        </w:rPr>
      </w:pPr>
      <w:r w:rsidRPr="00976810">
        <w:rPr>
          <w:rFonts w:ascii="Times New Roman"/>
          <w:b w:val="0"/>
          <w:shd w:val="clear" w:color="auto" w:fill="D7D7D7"/>
          <w:lang w:val="de-AT"/>
        </w:rPr>
        <w:t xml:space="preserve">  </w:t>
      </w:r>
      <w:r w:rsidRPr="00976810">
        <w:rPr>
          <w:rFonts w:ascii="Times New Roman"/>
          <w:b w:val="0"/>
          <w:spacing w:val="14"/>
          <w:shd w:val="clear" w:color="auto" w:fill="D7D7D7"/>
          <w:lang w:val="de-AT"/>
        </w:rPr>
        <w:t xml:space="preserve"> </w:t>
      </w:r>
      <w:r w:rsidRPr="00976810">
        <w:rPr>
          <w:shd w:val="clear" w:color="auto" w:fill="D7D7D7"/>
          <w:lang w:val="de-AT"/>
        </w:rPr>
        <w:t>2   Unterricht, Erziehung, Sport und</w:t>
      </w:r>
      <w:r w:rsidRPr="00976810">
        <w:rPr>
          <w:spacing w:val="8"/>
          <w:shd w:val="clear" w:color="auto" w:fill="D7D7D7"/>
          <w:lang w:val="de-AT"/>
        </w:rPr>
        <w:t xml:space="preserve"> </w:t>
      </w:r>
      <w:r w:rsidRPr="00976810">
        <w:rPr>
          <w:shd w:val="clear" w:color="auto" w:fill="D7D7D7"/>
          <w:lang w:val="de-AT"/>
        </w:rPr>
        <w:t>Wissenschaft</w:t>
      </w:r>
      <w:r w:rsidRPr="00976810">
        <w:rPr>
          <w:shd w:val="clear" w:color="auto" w:fill="D7D7D7"/>
          <w:lang w:val="de-AT"/>
        </w:rPr>
        <w:tab/>
      </w:r>
    </w:p>
    <w:p w:rsidR="00A1026C" w:rsidRPr="00976810" w:rsidRDefault="00A1026C">
      <w:pPr>
        <w:pStyle w:val="Textkrper"/>
        <w:rPr>
          <w:sz w:val="20"/>
          <w:lang w:val="de-AT"/>
        </w:rPr>
      </w:pPr>
    </w:p>
    <w:p w:rsidR="00A1026C" w:rsidRPr="00976810" w:rsidRDefault="00A1026C">
      <w:pPr>
        <w:pStyle w:val="Textkrper"/>
        <w:spacing w:before="8" w:after="1"/>
        <w:rPr>
          <w:sz w:val="11"/>
          <w:lang w:val="de-AT"/>
        </w:rPr>
      </w:pPr>
    </w:p>
    <w:tbl>
      <w:tblPr>
        <w:tblStyle w:val="TableNormal"/>
        <w:tblW w:w="0" w:type="auto"/>
        <w:tblInd w:w="389" w:type="dxa"/>
        <w:tblLayout w:type="fixed"/>
        <w:tblLook w:val="01E0" w:firstRow="1" w:lastRow="1" w:firstColumn="1" w:lastColumn="1" w:noHBand="0" w:noVBand="0"/>
      </w:tblPr>
      <w:tblGrid>
        <w:gridCol w:w="1099"/>
        <w:gridCol w:w="4602"/>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21</w:t>
            </w:r>
          </w:p>
        </w:tc>
        <w:tc>
          <w:tcPr>
            <w:tcW w:w="4602" w:type="dxa"/>
          </w:tcPr>
          <w:p w:rsidR="00A1026C" w:rsidRDefault="00976810">
            <w:pPr>
              <w:pStyle w:val="TableParagraph"/>
              <w:spacing w:before="0" w:line="192" w:lineRule="exact"/>
              <w:ind w:left="541"/>
              <w:rPr>
                <w:b/>
                <w:sz w:val="17"/>
              </w:rPr>
            </w:pPr>
            <w:r>
              <w:rPr>
                <w:b/>
                <w:sz w:val="17"/>
              </w:rPr>
              <w:t>Allgemeinbildender Unterricht</w:t>
            </w:r>
          </w:p>
        </w:tc>
      </w:tr>
      <w:tr w:rsidR="00A1026C">
        <w:trPr>
          <w:trHeight w:val="221"/>
        </w:trPr>
        <w:tc>
          <w:tcPr>
            <w:tcW w:w="1099" w:type="dxa"/>
          </w:tcPr>
          <w:p w:rsidR="00A1026C" w:rsidRDefault="00976810">
            <w:pPr>
              <w:pStyle w:val="TableParagraph"/>
              <w:spacing w:before="20"/>
              <w:ind w:left="50"/>
              <w:rPr>
                <w:b/>
                <w:sz w:val="15"/>
              </w:rPr>
            </w:pPr>
            <w:r>
              <w:rPr>
                <w:b/>
                <w:sz w:val="15"/>
              </w:rPr>
              <w:t>210</w:t>
            </w:r>
          </w:p>
        </w:tc>
        <w:tc>
          <w:tcPr>
            <w:tcW w:w="4602" w:type="dxa"/>
          </w:tcPr>
          <w:p w:rsidR="00A1026C" w:rsidRDefault="00976810">
            <w:pPr>
              <w:pStyle w:val="TableParagraph"/>
              <w:spacing w:before="20"/>
              <w:ind w:left="538"/>
              <w:rPr>
                <w:b/>
                <w:sz w:val="15"/>
              </w:rPr>
            </w:pPr>
            <w:r>
              <w:rPr>
                <w:b/>
                <w:sz w:val="15"/>
              </w:rPr>
              <w:t>Allgemeinbildende Pflichtschulen, gemeinsame Kosten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210000</w:t>
            </w:r>
          </w:p>
        </w:tc>
        <w:tc>
          <w:tcPr>
            <w:tcW w:w="4602" w:type="dxa"/>
          </w:tcPr>
          <w:p w:rsidR="00A1026C" w:rsidRDefault="00976810">
            <w:pPr>
              <w:pStyle w:val="TableParagraph"/>
              <w:spacing w:line="153" w:lineRule="exact"/>
              <w:ind w:left="538"/>
              <w:rPr>
                <w:b/>
                <w:sz w:val="15"/>
              </w:rPr>
            </w:pPr>
            <w:r>
              <w:rPr>
                <w:b/>
                <w:sz w:val="15"/>
              </w:rPr>
              <w:t>Allgemeinbildende Pflichtschulen, gemeinsame Kosten</w:t>
            </w:r>
          </w:p>
        </w:tc>
      </w:tr>
    </w:tbl>
    <w:p w:rsidR="00A1026C" w:rsidRDefault="00FE1F19">
      <w:pPr>
        <w:pStyle w:val="Textkrper"/>
        <w:spacing w:before="53"/>
        <w:ind w:left="431"/>
      </w:pPr>
      <w:r>
        <w:rPr>
          <w:noProof/>
          <w:lang w:val="de-AT" w:eastAsia="de-AT"/>
        </w:rPr>
        <mc:AlternateContent>
          <mc:Choice Requires="wps">
            <w:drawing>
              <wp:anchor distT="0" distB="0" distL="114300" distR="114300" simplePos="0" relativeHeight="251612672" behindDoc="0" locked="0" layoutInCell="1" allowOverlap="1">
                <wp:simplePos x="0" y="0"/>
                <wp:positionH relativeFrom="page">
                  <wp:posOffset>720090</wp:posOffset>
                </wp:positionH>
                <wp:positionV relativeFrom="paragraph">
                  <wp:posOffset>198755</wp:posOffset>
                </wp:positionV>
                <wp:extent cx="9359900" cy="0"/>
                <wp:effectExtent l="5715" t="8255" r="6985" b="10795"/>
                <wp:wrapNone/>
                <wp:docPr id="12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7D371" id="Line 50" o:spid="_x0000_s1026" style="position:absolute;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5.65pt" to="793.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YPFQIAACsEAAAOAAAAZHJzL2Uyb0RvYy54bWysU02P2jAQvVfqf7B8h3wsU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" strokeweight=".65pt">
                <w10:wrap anchorx="page"/>
              </v:line>
            </w:pict>
          </mc:Fallback>
        </mc:AlternateContent>
      </w:r>
      <w:r w:rsidR="00976810">
        <w:t>Mittelaufbringung (Erträge, Einzahlungen)</w:t>
      </w:r>
    </w:p>
    <w:p w:rsidR="00A1026C" w:rsidRDefault="00A1026C">
      <w:pPr>
        <w:sectPr w:rsidR="00A1026C">
          <w:pgSz w:w="16840" w:h="11910" w:orient="landscape"/>
          <w:pgMar w:top="1140" w:right="820" w:bottom="720" w:left="740" w:header="584" w:footer="520" w:gutter="0"/>
          <w:cols w:space="720"/>
        </w:sectPr>
      </w:pPr>
    </w:p>
    <w:p w:rsidR="00A1026C" w:rsidRDefault="00976810">
      <w:pPr>
        <w:pStyle w:val="Textkrper"/>
        <w:spacing w:before="117"/>
        <w:ind w:left="431"/>
      </w:pPr>
      <w:r>
        <w:t>Summe Mittelaufbr.</w:t>
      </w:r>
    </w:p>
    <w:p w:rsidR="00A1026C" w:rsidRDefault="00976810">
      <w:pPr>
        <w:pStyle w:val="Textkrper"/>
        <w:tabs>
          <w:tab w:val="left" w:pos="923"/>
          <w:tab w:val="left" w:pos="7353"/>
        </w:tabs>
        <w:spacing w:before="117"/>
        <w:ind w:left="129"/>
      </w:pPr>
      <w:r>
        <w:rPr>
          <w:b w:val="0"/>
        </w:rPr>
        <w:br w:type="column"/>
      </w:r>
      <w:r>
        <w:t>210</w:t>
      </w:r>
      <w:r>
        <w:tab/>
        <w:t>Allgemeinbildende Pflichtschulen,</w:t>
      </w:r>
      <w:r>
        <w:rPr>
          <w:spacing w:val="16"/>
        </w:rPr>
        <w:t xml:space="preserve"> </w:t>
      </w:r>
      <w:r>
        <w:t>gemeinsame</w:t>
      </w:r>
      <w:r>
        <w:rPr>
          <w:spacing w:val="8"/>
        </w:rPr>
        <w:t xml:space="preserve"> </w:t>
      </w:r>
      <w:r>
        <w:t>Koste</w:t>
      </w:r>
      <w:r>
        <w:tab/>
        <w:t>0,00</w:t>
      </w:r>
    </w:p>
    <w:p w:rsidR="00A1026C" w:rsidRDefault="00976810">
      <w:pPr>
        <w:pStyle w:val="Textkrper"/>
        <w:tabs>
          <w:tab w:val="left" w:pos="1792"/>
          <w:tab w:val="left" w:pos="3152"/>
          <w:tab w:val="left" w:pos="4513"/>
        </w:tabs>
        <w:spacing w:before="117"/>
        <w:ind w:left="431"/>
      </w:pPr>
      <w:r>
        <w:rPr>
          <w:b w:val="0"/>
        </w:rPr>
        <w:br w:type="column"/>
      </w:r>
      <w:r>
        <w:t>0,00</w:t>
      </w:r>
      <w:r>
        <w:tab/>
        <w:t>0,00</w:t>
      </w:r>
      <w:r>
        <w:tab/>
        <w:t>0,00</w:t>
      </w:r>
      <w:r>
        <w:tab/>
        <w:t>0,00</w:t>
      </w:r>
    </w:p>
    <w:p w:rsidR="00A1026C" w:rsidRDefault="00A1026C">
      <w:pPr>
        <w:sectPr w:rsidR="00A1026C">
          <w:type w:val="continuous"/>
          <w:pgSz w:w="16840" w:h="11910" w:orient="landscape"/>
          <w:pgMar w:top="460" w:right="820" w:bottom="280" w:left="740" w:header="720" w:footer="720" w:gutter="0"/>
          <w:cols w:num="3" w:space="720" w:equalWidth="0">
            <w:col w:w="1850" w:space="40"/>
            <w:col w:w="7691" w:space="591"/>
            <w:col w:w="5108"/>
          </w:cols>
        </w:sectPr>
      </w:pPr>
    </w:p>
    <w:p w:rsidR="00A1026C" w:rsidRPr="00976810" w:rsidRDefault="00976810">
      <w:pPr>
        <w:pStyle w:val="Textkrper"/>
        <w:tabs>
          <w:tab w:val="left" w:pos="2019"/>
        </w:tabs>
        <w:spacing w:before="54" w:line="314" w:lineRule="auto"/>
        <w:ind w:left="431" w:right="9243"/>
        <w:rPr>
          <w:lang w:val="de-AT"/>
        </w:rPr>
      </w:pPr>
      <w:r w:rsidRPr="00976810">
        <w:rPr>
          <w:lang w:val="de-AT"/>
        </w:rPr>
        <w:t>210000</w:t>
      </w:r>
      <w:r w:rsidRPr="00976810">
        <w:rPr>
          <w:lang w:val="de-AT"/>
        </w:rPr>
        <w:tab/>
        <w:t>Allgemeinbildende Pflichtschulen, gemeinsame Kosten Mittelverwendung (Aufwendungen,</w:t>
      </w:r>
      <w:r w:rsidRPr="00976810">
        <w:rPr>
          <w:spacing w:val="2"/>
          <w:lang w:val="de-AT"/>
        </w:rPr>
        <w:t xml:space="preserve"> </w:t>
      </w:r>
      <w:r w:rsidRPr="00976810">
        <w:rPr>
          <w:lang w:val="de-AT"/>
        </w:rPr>
        <w:t>Auszahlungen)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24"/>
        <w:gridCol w:w="4953"/>
        <w:gridCol w:w="577"/>
        <w:gridCol w:w="816"/>
        <w:gridCol w:w="1592"/>
        <w:gridCol w:w="1361"/>
        <w:gridCol w:w="1361"/>
        <w:gridCol w:w="1361"/>
        <w:gridCol w:w="1197"/>
      </w:tblGrid>
      <w:tr w:rsidR="00A1026C">
        <w:trPr>
          <w:trHeight w:val="195"/>
        </w:trPr>
        <w:tc>
          <w:tcPr>
            <w:tcW w:w="1524" w:type="dxa"/>
          </w:tcPr>
          <w:p w:rsidR="00A1026C" w:rsidRDefault="00976810">
            <w:pPr>
              <w:pStyle w:val="TableParagraph"/>
              <w:spacing w:before="0" w:line="170" w:lineRule="exact"/>
              <w:ind w:left="38"/>
              <w:rPr>
                <w:sz w:val="15"/>
              </w:rPr>
            </w:pPr>
            <w:r>
              <w:rPr>
                <w:sz w:val="15"/>
              </w:rPr>
              <w:t>1/210000/751300</w:t>
            </w:r>
          </w:p>
        </w:tc>
        <w:tc>
          <w:tcPr>
            <w:tcW w:w="4953" w:type="dxa"/>
          </w:tcPr>
          <w:p w:rsidR="00A1026C" w:rsidRDefault="00976810">
            <w:pPr>
              <w:pStyle w:val="TableParagraph"/>
              <w:spacing w:before="0" w:line="170" w:lineRule="exact"/>
              <w:ind w:left="101"/>
              <w:rPr>
                <w:sz w:val="15"/>
              </w:rPr>
            </w:pPr>
            <w:r>
              <w:rPr>
                <w:sz w:val="15"/>
              </w:rPr>
              <w:t>Beitrag pädagogische Beratungszentren</w:t>
            </w:r>
          </w:p>
        </w:tc>
        <w:tc>
          <w:tcPr>
            <w:tcW w:w="577" w:type="dxa"/>
          </w:tcPr>
          <w:p w:rsidR="00A1026C" w:rsidRDefault="00976810">
            <w:pPr>
              <w:pStyle w:val="TableParagraph"/>
              <w:spacing w:before="0" w:line="170" w:lineRule="exact"/>
              <w:ind w:right="97"/>
              <w:jc w:val="right"/>
              <w:rPr>
                <w:sz w:val="15"/>
              </w:rPr>
            </w:pPr>
            <w:r>
              <w:rPr>
                <w:sz w:val="15"/>
              </w:rPr>
              <w:t>3231</w:t>
            </w:r>
          </w:p>
        </w:tc>
        <w:tc>
          <w:tcPr>
            <w:tcW w:w="816" w:type="dxa"/>
          </w:tcPr>
          <w:p w:rsidR="00A1026C" w:rsidRDefault="00976810">
            <w:pPr>
              <w:pStyle w:val="TableParagraph"/>
              <w:spacing w:before="0" w:line="170" w:lineRule="exact"/>
              <w:ind w:left="98"/>
              <w:rPr>
                <w:sz w:val="15"/>
              </w:rPr>
            </w:pPr>
            <w:r>
              <w:rPr>
                <w:sz w:val="15"/>
              </w:rPr>
              <w:t>26</w:t>
            </w:r>
          </w:p>
        </w:tc>
        <w:tc>
          <w:tcPr>
            <w:tcW w:w="1592" w:type="dxa"/>
          </w:tcPr>
          <w:p w:rsidR="00A1026C" w:rsidRDefault="00976810">
            <w:pPr>
              <w:pStyle w:val="TableParagraph"/>
              <w:spacing w:before="0" w:line="170" w:lineRule="exact"/>
              <w:ind w:right="313"/>
              <w:jc w:val="right"/>
              <w:rPr>
                <w:sz w:val="15"/>
              </w:rPr>
            </w:pPr>
            <w:r>
              <w:rPr>
                <w:sz w:val="15"/>
              </w:rPr>
              <w:t>100,00</w:t>
            </w:r>
          </w:p>
        </w:tc>
        <w:tc>
          <w:tcPr>
            <w:tcW w:w="1361" w:type="dxa"/>
          </w:tcPr>
          <w:p w:rsidR="00A1026C" w:rsidRDefault="00976810">
            <w:pPr>
              <w:pStyle w:val="TableParagraph"/>
              <w:spacing w:before="0" w:line="170" w:lineRule="exact"/>
              <w:ind w:right="314"/>
              <w:jc w:val="right"/>
              <w:rPr>
                <w:sz w:val="15"/>
              </w:rPr>
            </w:pPr>
            <w:r>
              <w:rPr>
                <w:sz w:val="15"/>
              </w:rPr>
              <w:t>100,00</w:t>
            </w:r>
          </w:p>
        </w:tc>
        <w:tc>
          <w:tcPr>
            <w:tcW w:w="1361" w:type="dxa"/>
          </w:tcPr>
          <w:p w:rsidR="00A1026C" w:rsidRDefault="00976810">
            <w:pPr>
              <w:pStyle w:val="TableParagraph"/>
              <w:spacing w:before="0" w:line="170" w:lineRule="exact"/>
              <w:ind w:right="314"/>
              <w:jc w:val="right"/>
              <w:rPr>
                <w:sz w:val="15"/>
              </w:rPr>
            </w:pPr>
            <w:r>
              <w:rPr>
                <w:sz w:val="15"/>
              </w:rPr>
              <w:t>100,00</w:t>
            </w:r>
          </w:p>
        </w:tc>
        <w:tc>
          <w:tcPr>
            <w:tcW w:w="1361" w:type="dxa"/>
          </w:tcPr>
          <w:p w:rsidR="00A1026C" w:rsidRDefault="00976810">
            <w:pPr>
              <w:pStyle w:val="TableParagraph"/>
              <w:spacing w:before="0" w:line="170" w:lineRule="exact"/>
              <w:ind w:right="314"/>
              <w:jc w:val="right"/>
              <w:rPr>
                <w:sz w:val="15"/>
              </w:rPr>
            </w:pPr>
            <w:r>
              <w:rPr>
                <w:sz w:val="15"/>
              </w:rPr>
              <w:t>100,00</w:t>
            </w:r>
          </w:p>
        </w:tc>
        <w:tc>
          <w:tcPr>
            <w:tcW w:w="1197" w:type="dxa"/>
          </w:tcPr>
          <w:p w:rsidR="00A1026C" w:rsidRDefault="00976810">
            <w:pPr>
              <w:pStyle w:val="TableParagraph"/>
              <w:spacing w:before="0" w:line="170" w:lineRule="exact"/>
              <w:ind w:right="151"/>
              <w:jc w:val="right"/>
              <w:rPr>
                <w:sz w:val="15"/>
              </w:rPr>
            </w:pPr>
            <w:r>
              <w:rPr>
                <w:sz w:val="15"/>
              </w:rPr>
              <w:t>100,00</w:t>
            </w:r>
          </w:p>
        </w:tc>
      </w:tr>
      <w:tr w:rsidR="00A1026C">
        <w:trPr>
          <w:trHeight w:val="396"/>
        </w:trPr>
        <w:tc>
          <w:tcPr>
            <w:tcW w:w="1524" w:type="dxa"/>
          </w:tcPr>
          <w:p w:rsidR="00A1026C" w:rsidRDefault="00976810">
            <w:pPr>
              <w:pStyle w:val="TableParagraph"/>
              <w:spacing w:before="28"/>
              <w:ind w:left="38"/>
              <w:rPr>
                <w:sz w:val="15"/>
              </w:rPr>
            </w:pPr>
            <w:r>
              <w:rPr>
                <w:sz w:val="15"/>
              </w:rPr>
              <w:t>1/210000/752200</w:t>
            </w:r>
          </w:p>
        </w:tc>
        <w:tc>
          <w:tcPr>
            <w:tcW w:w="4953" w:type="dxa"/>
          </w:tcPr>
          <w:p w:rsidR="00A1026C" w:rsidRPr="00976810" w:rsidRDefault="00976810">
            <w:pPr>
              <w:pStyle w:val="TableParagraph"/>
              <w:spacing w:before="23" w:line="244" w:lineRule="auto"/>
              <w:ind w:left="101"/>
              <w:rPr>
                <w:sz w:val="15"/>
                <w:lang w:val="de-AT"/>
              </w:rPr>
            </w:pPr>
            <w:r w:rsidRPr="00976810">
              <w:rPr>
                <w:sz w:val="15"/>
                <w:lang w:val="de-AT"/>
              </w:rPr>
              <w:t>Transfers an Gemeinden, Gemeindeverbände (ohne marktbestimmte Tätigkeit) und Gemeindefonds</w:t>
            </w:r>
          </w:p>
        </w:tc>
        <w:tc>
          <w:tcPr>
            <w:tcW w:w="577" w:type="dxa"/>
          </w:tcPr>
          <w:p w:rsidR="00A1026C" w:rsidRDefault="00976810">
            <w:pPr>
              <w:pStyle w:val="TableParagraph"/>
              <w:spacing w:before="28"/>
              <w:ind w:right="97"/>
              <w:jc w:val="right"/>
              <w:rPr>
                <w:sz w:val="15"/>
              </w:rPr>
            </w:pPr>
            <w:r>
              <w:rPr>
                <w:sz w:val="15"/>
              </w:rPr>
              <w:t>3231</w:t>
            </w:r>
          </w:p>
        </w:tc>
        <w:tc>
          <w:tcPr>
            <w:tcW w:w="816" w:type="dxa"/>
          </w:tcPr>
          <w:p w:rsidR="00A1026C" w:rsidRDefault="00976810">
            <w:pPr>
              <w:pStyle w:val="TableParagraph"/>
              <w:spacing w:before="28"/>
              <w:ind w:left="98"/>
              <w:rPr>
                <w:sz w:val="15"/>
              </w:rPr>
            </w:pPr>
            <w:r>
              <w:rPr>
                <w:sz w:val="15"/>
              </w:rPr>
              <w:t>26</w:t>
            </w:r>
          </w:p>
        </w:tc>
        <w:tc>
          <w:tcPr>
            <w:tcW w:w="1592" w:type="dxa"/>
          </w:tcPr>
          <w:p w:rsidR="00A1026C" w:rsidRDefault="00976810">
            <w:pPr>
              <w:pStyle w:val="TableParagraph"/>
              <w:spacing w:before="28"/>
              <w:ind w:right="313"/>
              <w:jc w:val="right"/>
              <w:rPr>
                <w:sz w:val="15"/>
              </w:rPr>
            </w:pPr>
            <w:r>
              <w:rPr>
                <w:sz w:val="15"/>
              </w:rPr>
              <w:t>41.400,00</w:t>
            </w:r>
          </w:p>
        </w:tc>
        <w:tc>
          <w:tcPr>
            <w:tcW w:w="1361" w:type="dxa"/>
          </w:tcPr>
          <w:p w:rsidR="00A1026C" w:rsidRDefault="00976810">
            <w:pPr>
              <w:pStyle w:val="TableParagraph"/>
              <w:spacing w:before="28"/>
              <w:ind w:right="314"/>
              <w:jc w:val="right"/>
              <w:rPr>
                <w:sz w:val="15"/>
              </w:rPr>
            </w:pPr>
            <w:r>
              <w:rPr>
                <w:sz w:val="15"/>
              </w:rPr>
              <w:t>41.700,00</w:t>
            </w:r>
          </w:p>
        </w:tc>
        <w:tc>
          <w:tcPr>
            <w:tcW w:w="1361" w:type="dxa"/>
          </w:tcPr>
          <w:p w:rsidR="00A1026C" w:rsidRDefault="00976810">
            <w:pPr>
              <w:pStyle w:val="TableParagraph"/>
              <w:spacing w:before="28"/>
              <w:ind w:right="314"/>
              <w:jc w:val="right"/>
              <w:rPr>
                <w:sz w:val="15"/>
              </w:rPr>
            </w:pPr>
            <w:r>
              <w:rPr>
                <w:sz w:val="15"/>
              </w:rPr>
              <w:t>42.000,00</w:t>
            </w:r>
          </w:p>
        </w:tc>
        <w:tc>
          <w:tcPr>
            <w:tcW w:w="1361" w:type="dxa"/>
          </w:tcPr>
          <w:p w:rsidR="00A1026C" w:rsidRDefault="00976810">
            <w:pPr>
              <w:pStyle w:val="TableParagraph"/>
              <w:spacing w:before="28"/>
              <w:ind w:right="314"/>
              <w:jc w:val="right"/>
              <w:rPr>
                <w:sz w:val="15"/>
              </w:rPr>
            </w:pPr>
            <w:r>
              <w:rPr>
                <w:sz w:val="15"/>
              </w:rPr>
              <w:t>42.300,00</w:t>
            </w:r>
          </w:p>
        </w:tc>
        <w:tc>
          <w:tcPr>
            <w:tcW w:w="1197" w:type="dxa"/>
          </w:tcPr>
          <w:p w:rsidR="00A1026C" w:rsidRDefault="00976810">
            <w:pPr>
              <w:pStyle w:val="TableParagraph"/>
              <w:spacing w:before="28"/>
              <w:ind w:right="151"/>
              <w:jc w:val="right"/>
              <w:rPr>
                <w:sz w:val="15"/>
              </w:rPr>
            </w:pPr>
            <w:r>
              <w:rPr>
                <w:sz w:val="15"/>
              </w:rPr>
              <w:t>42.600,00</w:t>
            </w:r>
          </w:p>
        </w:tc>
      </w:tr>
      <w:tr w:rsidR="00A1026C">
        <w:trPr>
          <w:trHeight w:val="221"/>
        </w:trPr>
        <w:tc>
          <w:tcPr>
            <w:tcW w:w="1524" w:type="dxa"/>
          </w:tcPr>
          <w:p w:rsidR="00A1026C" w:rsidRDefault="00976810">
            <w:pPr>
              <w:pStyle w:val="TableParagraph"/>
              <w:spacing w:before="22"/>
              <w:ind w:left="38"/>
              <w:rPr>
                <w:sz w:val="15"/>
              </w:rPr>
            </w:pPr>
            <w:r>
              <w:rPr>
                <w:sz w:val="15"/>
              </w:rPr>
              <w:t>1/210000/754000</w:t>
            </w:r>
          </w:p>
        </w:tc>
        <w:tc>
          <w:tcPr>
            <w:tcW w:w="4953" w:type="dxa"/>
          </w:tcPr>
          <w:p w:rsidR="00A1026C" w:rsidRPr="00976810" w:rsidRDefault="00976810">
            <w:pPr>
              <w:pStyle w:val="TableParagraph"/>
              <w:spacing w:before="22"/>
              <w:ind w:left="101"/>
              <w:rPr>
                <w:sz w:val="15"/>
                <w:lang w:val="de-AT"/>
              </w:rPr>
            </w:pPr>
            <w:r w:rsidRPr="00976810">
              <w:rPr>
                <w:sz w:val="15"/>
                <w:lang w:val="de-AT"/>
              </w:rPr>
              <w:t>LAUFENDE TRANSFER- ZAHLUNGEN AN SONST.</w:t>
            </w:r>
          </w:p>
        </w:tc>
        <w:tc>
          <w:tcPr>
            <w:tcW w:w="577" w:type="dxa"/>
          </w:tcPr>
          <w:p w:rsidR="00A1026C" w:rsidRDefault="00976810">
            <w:pPr>
              <w:pStyle w:val="TableParagraph"/>
              <w:spacing w:before="22"/>
              <w:ind w:right="97"/>
              <w:jc w:val="right"/>
              <w:rPr>
                <w:sz w:val="15"/>
              </w:rPr>
            </w:pPr>
            <w:r>
              <w:rPr>
                <w:sz w:val="15"/>
              </w:rPr>
              <w:t>3231</w:t>
            </w:r>
          </w:p>
        </w:tc>
        <w:tc>
          <w:tcPr>
            <w:tcW w:w="816" w:type="dxa"/>
          </w:tcPr>
          <w:p w:rsidR="00A1026C" w:rsidRDefault="00976810">
            <w:pPr>
              <w:pStyle w:val="TableParagraph"/>
              <w:spacing w:before="22"/>
              <w:ind w:left="98"/>
              <w:rPr>
                <w:sz w:val="15"/>
              </w:rPr>
            </w:pPr>
            <w:r>
              <w:rPr>
                <w:sz w:val="15"/>
              </w:rPr>
              <w:t>26</w:t>
            </w:r>
          </w:p>
        </w:tc>
        <w:tc>
          <w:tcPr>
            <w:tcW w:w="1592" w:type="dxa"/>
          </w:tcPr>
          <w:p w:rsidR="00A1026C" w:rsidRDefault="00976810">
            <w:pPr>
              <w:pStyle w:val="TableParagraph"/>
              <w:spacing w:before="22"/>
              <w:ind w:right="313"/>
              <w:jc w:val="right"/>
              <w:rPr>
                <w:sz w:val="15"/>
              </w:rPr>
            </w:pPr>
            <w:r>
              <w:rPr>
                <w:sz w:val="15"/>
              </w:rPr>
              <w:t>100,00</w:t>
            </w:r>
          </w:p>
        </w:tc>
        <w:tc>
          <w:tcPr>
            <w:tcW w:w="1361" w:type="dxa"/>
          </w:tcPr>
          <w:p w:rsidR="00A1026C" w:rsidRDefault="00976810">
            <w:pPr>
              <w:pStyle w:val="TableParagraph"/>
              <w:spacing w:before="22"/>
              <w:ind w:right="314"/>
              <w:jc w:val="right"/>
              <w:rPr>
                <w:sz w:val="15"/>
              </w:rPr>
            </w:pPr>
            <w:r>
              <w:rPr>
                <w:sz w:val="15"/>
              </w:rPr>
              <w:t>100,00</w:t>
            </w:r>
          </w:p>
        </w:tc>
        <w:tc>
          <w:tcPr>
            <w:tcW w:w="1361" w:type="dxa"/>
          </w:tcPr>
          <w:p w:rsidR="00A1026C" w:rsidRDefault="00976810">
            <w:pPr>
              <w:pStyle w:val="TableParagraph"/>
              <w:spacing w:before="22"/>
              <w:ind w:right="314"/>
              <w:jc w:val="right"/>
              <w:rPr>
                <w:sz w:val="15"/>
              </w:rPr>
            </w:pPr>
            <w:r>
              <w:rPr>
                <w:sz w:val="15"/>
              </w:rPr>
              <w:t>100,00</w:t>
            </w:r>
          </w:p>
        </w:tc>
        <w:tc>
          <w:tcPr>
            <w:tcW w:w="1361" w:type="dxa"/>
          </w:tcPr>
          <w:p w:rsidR="00A1026C" w:rsidRDefault="00976810">
            <w:pPr>
              <w:pStyle w:val="TableParagraph"/>
              <w:spacing w:before="22"/>
              <w:ind w:right="314"/>
              <w:jc w:val="right"/>
              <w:rPr>
                <w:sz w:val="15"/>
              </w:rPr>
            </w:pPr>
            <w:r>
              <w:rPr>
                <w:sz w:val="15"/>
              </w:rPr>
              <w:t>100,00</w:t>
            </w:r>
          </w:p>
        </w:tc>
        <w:tc>
          <w:tcPr>
            <w:tcW w:w="1197" w:type="dxa"/>
          </w:tcPr>
          <w:p w:rsidR="00A1026C" w:rsidRDefault="00976810">
            <w:pPr>
              <w:pStyle w:val="TableParagraph"/>
              <w:spacing w:before="22"/>
              <w:ind w:right="151"/>
              <w:jc w:val="right"/>
              <w:rPr>
                <w:sz w:val="15"/>
              </w:rPr>
            </w:pPr>
            <w:r>
              <w:rPr>
                <w:sz w:val="15"/>
              </w:rPr>
              <w:t>100,00</w:t>
            </w:r>
          </w:p>
        </w:tc>
      </w:tr>
      <w:tr w:rsidR="00A1026C">
        <w:trPr>
          <w:trHeight w:val="389"/>
        </w:trPr>
        <w:tc>
          <w:tcPr>
            <w:tcW w:w="1524" w:type="dxa"/>
            <w:tcBorders>
              <w:bottom w:val="single" w:sz="6" w:space="0" w:color="000000"/>
            </w:tcBorders>
          </w:tcPr>
          <w:p w:rsidR="00A1026C" w:rsidRDefault="00976810">
            <w:pPr>
              <w:pStyle w:val="TableParagraph"/>
              <w:spacing w:before="28"/>
              <w:ind w:left="38"/>
              <w:rPr>
                <w:sz w:val="15"/>
              </w:rPr>
            </w:pPr>
            <w:r>
              <w:rPr>
                <w:sz w:val="15"/>
              </w:rPr>
              <w:t>1/210000/754100</w:t>
            </w:r>
          </w:p>
        </w:tc>
        <w:tc>
          <w:tcPr>
            <w:tcW w:w="4953" w:type="dxa"/>
            <w:tcBorders>
              <w:bottom w:val="single" w:sz="6" w:space="0" w:color="000000"/>
            </w:tcBorders>
          </w:tcPr>
          <w:p w:rsidR="00A1026C" w:rsidRPr="00976810" w:rsidRDefault="00976810">
            <w:pPr>
              <w:pStyle w:val="TableParagraph"/>
              <w:spacing w:before="23" w:line="170" w:lineRule="atLeast"/>
              <w:ind w:left="101"/>
              <w:rPr>
                <w:sz w:val="15"/>
                <w:lang w:val="de-AT"/>
              </w:rPr>
            </w:pPr>
            <w:r w:rsidRPr="00976810">
              <w:rPr>
                <w:sz w:val="15"/>
                <w:lang w:val="de-AT"/>
              </w:rPr>
              <w:t>LAUFENDE TRANSFERZAHLUNGEN AN TRÄGER DES ÖFFENTLICHEN</w:t>
            </w:r>
          </w:p>
        </w:tc>
        <w:tc>
          <w:tcPr>
            <w:tcW w:w="577" w:type="dxa"/>
            <w:tcBorders>
              <w:bottom w:val="single" w:sz="6" w:space="0" w:color="000000"/>
            </w:tcBorders>
          </w:tcPr>
          <w:p w:rsidR="00A1026C" w:rsidRDefault="00976810">
            <w:pPr>
              <w:pStyle w:val="TableParagraph"/>
              <w:spacing w:before="28"/>
              <w:ind w:right="97"/>
              <w:jc w:val="right"/>
              <w:rPr>
                <w:sz w:val="15"/>
              </w:rPr>
            </w:pPr>
            <w:r>
              <w:rPr>
                <w:sz w:val="15"/>
              </w:rPr>
              <w:t>3231</w:t>
            </w:r>
          </w:p>
        </w:tc>
        <w:tc>
          <w:tcPr>
            <w:tcW w:w="816" w:type="dxa"/>
            <w:tcBorders>
              <w:bottom w:val="single" w:sz="6" w:space="0" w:color="000000"/>
            </w:tcBorders>
          </w:tcPr>
          <w:p w:rsidR="00A1026C" w:rsidRDefault="00976810">
            <w:pPr>
              <w:pStyle w:val="TableParagraph"/>
              <w:spacing w:before="28"/>
              <w:ind w:left="98"/>
              <w:rPr>
                <w:sz w:val="15"/>
              </w:rPr>
            </w:pPr>
            <w:r>
              <w:rPr>
                <w:sz w:val="15"/>
              </w:rPr>
              <w:t>26</w:t>
            </w:r>
          </w:p>
        </w:tc>
        <w:tc>
          <w:tcPr>
            <w:tcW w:w="1592" w:type="dxa"/>
            <w:tcBorders>
              <w:bottom w:val="single" w:sz="6" w:space="0" w:color="000000"/>
            </w:tcBorders>
          </w:tcPr>
          <w:p w:rsidR="00A1026C" w:rsidRDefault="00976810">
            <w:pPr>
              <w:pStyle w:val="TableParagraph"/>
              <w:spacing w:before="28"/>
              <w:ind w:right="313"/>
              <w:jc w:val="right"/>
              <w:rPr>
                <w:sz w:val="15"/>
              </w:rPr>
            </w:pPr>
            <w:r>
              <w:rPr>
                <w:sz w:val="15"/>
              </w:rPr>
              <w:t>13.100,00</w:t>
            </w:r>
          </w:p>
        </w:tc>
        <w:tc>
          <w:tcPr>
            <w:tcW w:w="1361" w:type="dxa"/>
            <w:tcBorders>
              <w:bottom w:val="single" w:sz="6" w:space="0" w:color="000000"/>
            </w:tcBorders>
          </w:tcPr>
          <w:p w:rsidR="00A1026C" w:rsidRDefault="00976810">
            <w:pPr>
              <w:pStyle w:val="TableParagraph"/>
              <w:spacing w:before="28"/>
              <w:ind w:right="314"/>
              <w:jc w:val="right"/>
              <w:rPr>
                <w:sz w:val="15"/>
              </w:rPr>
            </w:pPr>
            <w:r>
              <w:rPr>
                <w:sz w:val="15"/>
              </w:rPr>
              <w:t>13.400,00</w:t>
            </w:r>
          </w:p>
        </w:tc>
        <w:tc>
          <w:tcPr>
            <w:tcW w:w="1361" w:type="dxa"/>
            <w:tcBorders>
              <w:bottom w:val="single" w:sz="6" w:space="0" w:color="000000"/>
            </w:tcBorders>
          </w:tcPr>
          <w:p w:rsidR="00A1026C" w:rsidRDefault="00976810">
            <w:pPr>
              <w:pStyle w:val="TableParagraph"/>
              <w:spacing w:before="28"/>
              <w:ind w:right="314"/>
              <w:jc w:val="right"/>
              <w:rPr>
                <w:sz w:val="15"/>
              </w:rPr>
            </w:pPr>
            <w:r>
              <w:rPr>
                <w:sz w:val="15"/>
              </w:rPr>
              <w:t>13.400,00</w:t>
            </w:r>
          </w:p>
        </w:tc>
        <w:tc>
          <w:tcPr>
            <w:tcW w:w="1361" w:type="dxa"/>
            <w:tcBorders>
              <w:bottom w:val="single" w:sz="6" w:space="0" w:color="000000"/>
            </w:tcBorders>
          </w:tcPr>
          <w:p w:rsidR="00A1026C" w:rsidRDefault="00976810">
            <w:pPr>
              <w:pStyle w:val="TableParagraph"/>
              <w:spacing w:before="28"/>
              <w:ind w:right="314"/>
              <w:jc w:val="right"/>
              <w:rPr>
                <w:sz w:val="15"/>
              </w:rPr>
            </w:pPr>
            <w:r>
              <w:rPr>
                <w:sz w:val="15"/>
              </w:rPr>
              <w:t>13.400,00</w:t>
            </w:r>
          </w:p>
        </w:tc>
        <w:tc>
          <w:tcPr>
            <w:tcW w:w="1197" w:type="dxa"/>
            <w:tcBorders>
              <w:bottom w:val="single" w:sz="6" w:space="0" w:color="000000"/>
            </w:tcBorders>
          </w:tcPr>
          <w:p w:rsidR="00A1026C" w:rsidRDefault="00976810">
            <w:pPr>
              <w:pStyle w:val="TableParagraph"/>
              <w:spacing w:before="28"/>
              <w:ind w:right="151"/>
              <w:jc w:val="right"/>
              <w:rPr>
                <w:sz w:val="15"/>
              </w:rPr>
            </w:pPr>
            <w:r>
              <w:rPr>
                <w:sz w:val="15"/>
              </w:rPr>
              <w:t>13.400,00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953" w:type="dxa"/>
            <w:tcBorders>
              <w:top w:val="single" w:sz="6" w:space="0" w:color="000000"/>
            </w:tcBorders>
          </w:tcPr>
          <w:p w:rsidR="00A1026C" w:rsidRDefault="00976810">
            <w:pPr>
              <w:pStyle w:val="TableParagraph"/>
              <w:tabs>
                <w:tab w:val="left" w:pos="895"/>
              </w:tabs>
              <w:spacing w:before="21"/>
              <w:ind w:left="101"/>
              <w:rPr>
                <w:b/>
                <w:sz w:val="15"/>
              </w:rPr>
            </w:pPr>
            <w:r>
              <w:rPr>
                <w:b/>
                <w:sz w:val="15"/>
              </w:rPr>
              <w:t>210</w:t>
            </w:r>
            <w:r>
              <w:rPr>
                <w:b/>
                <w:sz w:val="15"/>
              </w:rPr>
              <w:tab/>
              <w:t>Allgemeinbildende Pflichtschulen, gemeinsame</w:t>
            </w:r>
            <w:r>
              <w:rPr>
                <w:b/>
                <w:spacing w:val="16"/>
                <w:sz w:val="15"/>
              </w:rPr>
              <w:t xml:space="preserve"> </w:t>
            </w:r>
            <w:r>
              <w:rPr>
                <w:b/>
                <w:sz w:val="15"/>
              </w:rPr>
              <w:t>Koste</w:t>
            </w:r>
          </w:p>
        </w:tc>
        <w:tc>
          <w:tcPr>
            <w:tcW w:w="577"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54.700,00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55.300,00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55.600,00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55.900,00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56.200,00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953" w:type="dxa"/>
          </w:tcPr>
          <w:p w:rsidR="00A1026C" w:rsidRDefault="00976810">
            <w:pPr>
              <w:pStyle w:val="TableParagraph"/>
              <w:tabs>
                <w:tab w:val="left" w:pos="895"/>
              </w:tabs>
              <w:spacing w:line="153" w:lineRule="exact"/>
              <w:ind w:left="101"/>
              <w:rPr>
                <w:b/>
                <w:sz w:val="15"/>
              </w:rPr>
            </w:pPr>
            <w:r>
              <w:rPr>
                <w:b/>
                <w:sz w:val="15"/>
              </w:rPr>
              <w:t>210</w:t>
            </w:r>
            <w:r>
              <w:rPr>
                <w:b/>
                <w:sz w:val="15"/>
              </w:rPr>
              <w:tab/>
              <w:t>Allgemeinbildende Pflichtschulen, gemeinsame</w:t>
            </w:r>
            <w:r>
              <w:rPr>
                <w:b/>
                <w:spacing w:val="16"/>
                <w:sz w:val="15"/>
              </w:rPr>
              <w:t xml:space="preserve"> </w:t>
            </w:r>
            <w:r>
              <w:rPr>
                <w:b/>
                <w:sz w:val="15"/>
              </w:rPr>
              <w:t>Koste</w:t>
            </w:r>
          </w:p>
        </w:tc>
        <w:tc>
          <w:tcPr>
            <w:tcW w:w="577" w:type="dxa"/>
          </w:tcPr>
          <w:p w:rsidR="00A1026C" w:rsidRDefault="00A1026C">
            <w:pPr>
              <w:pStyle w:val="TableParagraph"/>
              <w:spacing w:before="0"/>
              <w:rPr>
                <w:rFonts w:ascii="Times New Roman"/>
                <w:sz w:val="12"/>
              </w:rPr>
            </w:pPr>
          </w:p>
        </w:tc>
        <w:tc>
          <w:tcPr>
            <w:tcW w:w="816"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13"/>
              <w:jc w:val="right"/>
              <w:rPr>
                <w:b/>
                <w:sz w:val="15"/>
              </w:rPr>
            </w:pPr>
            <w:r>
              <w:rPr>
                <w:b/>
                <w:sz w:val="15"/>
              </w:rPr>
              <w:t>-54.700,00</w:t>
            </w:r>
          </w:p>
        </w:tc>
        <w:tc>
          <w:tcPr>
            <w:tcW w:w="1361" w:type="dxa"/>
          </w:tcPr>
          <w:p w:rsidR="00A1026C" w:rsidRDefault="00976810">
            <w:pPr>
              <w:pStyle w:val="TableParagraph"/>
              <w:spacing w:line="153" w:lineRule="exact"/>
              <w:ind w:right="313"/>
              <w:jc w:val="right"/>
              <w:rPr>
                <w:b/>
                <w:sz w:val="15"/>
              </w:rPr>
            </w:pPr>
            <w:r>
              <w:rPr>
                <w:b/>
                <w:sz w:val="15"/>
              </w:rPr>
              <w:t>-55.300,00</w:t>
            </w:r>
          </w:p>
        </w:tc>
        <w:tc>
          <w:tcPr>
            <w:tcW w:w="1361" w:type="dxa"/>
          </w:tcPr>
          <w:p w:rsidR="00A1026C" w:rsidRDefault="00976810">
            <w:pPr>
              <w:pStyle w:val="TableParagraph"/>
              <w:spacing w:line="153" w:lineRule="exact"/>
              <w:ind w:right="314"/>
              <w:jc w:val="right"/>
              <w:rPr>
                <w:b/>
                <w:sz w:val="15"/>
              </w:rPr>
            </w:pPr>
            <w:r>
              <w:rPr>
                <w:b/>
                <w:sz w:val="15"/>
              </w:rPr>
              <w:t>-55.600,00</w:t>
            </w:r>
          </w:p>
        </w:tc>
        <w:tc>
          <w:tcPr>
            <w:tcW w:w="1361" w:type="dxa"/>
          </w:tcPr>
          <w:p w:rsidR="00A1026C" w:rsidRDefault="00976810">
            <w:pPr>
              <w:pStyle w:val="TableParagraph"/>
              <w:spacing w:line="153" w:lineRule="exact"/>
              <w:ind w:right="314"/>
              <w:jc w:val="right"/>
              <w:rPr>
                <w:b/>
                <w:sz w:val="15"/>
              </w:rPr>
            </w:pPr>
            <w:r>
              <w:rPr>
                <w:b/>
                <w:sz w:val="15"/>
              </w:rPr>
              <w:t>-55.900,00</w:t>
            </w:r>
          </w:p>
        </w:tc>
        <w:tc>
          <w:tcPr>
            <w:tcW w:w="1197" w:type="dxa"/>
          </w:tcPr>
          <w:p w:rsidR="00A1026C" w:rsidRDefault="00976810">
            <w:pPr>
              <w:pStyle w:val="TableParagraph"/>
              <w:spacing w:line="153" w:lineRule="exact"/>
              <w:ind w:right="151"/>
              <w:jc w:val="right"/>
              <w:rPr>
                <w:b/>
                <w:sz w:val="15"/>
              </w:rPr>
            </w:pPr>
            <w:r>
              <w:rPr>
                <w:b/>
                <w:sz w:val="15"/>
              </w:rPr>
              <w:t>-56.200,00</w:t>
            </w:r>
          </w:p>
        </w:tc>
      </w:tr>
    </w:tbl>
    <w:p w:rsidR="00A1026C" w:rsidRDefault="00A1026C">
      <w:pPr>
        <w:pStyle w:val="Textkrper"/>
        <w:rPr>
          <w:sz w:val="16"/>
        </w:rPr>
      </w:pPr>
    </w:p>
    <w:p w:rsidR="00A1026C" w:rsidRDefault="00976810">
      <w:pPr>
        <w:pStyle w:val="Textkrper"/>
        <w:tabs>
          <w:tab w:val="left" w:pos="2019"/>
        </w:tabs>
        <w:spacing w:before="97"/>
        <w:ind w:left="431"/>
      </w:pPr>
      <w:r>
        <w:t>211</w:t>
      </w:r>
      <w:r>
        <w:tab/>
        <w:t>Volksschulen</w:t>
      </w:r>
    </w:p>
    <w:p w:rsidR="00A1026C" w:rsidRDefault="00FE1F19">
      <w:pPr>
        <w:pStyle w:val="Textkrper"/>
        <w:tabs>
          <w:tab w:val="left" w:pos="2019"/>
        </w:tabs>
        <w:spacing w:before="54" w:line="314" w:lineRule="auto"/>
        <w:ind w:left="431" w:right="11796"/>
      </w:pPr>
      <w:r>
        <w:rPr>
          <w:noProof/>
          <w:lang w:val="de-AT" w:eastAsia="de-AT"/>
        </w:rPr>
        <mc:AlternateContent>
          <mc:Choice Requires="wps">
            <w:drawing>
              <wp:anchor distT="0" distB="0" distL="114300" distR="114300" simplePos="0" relativeHeight="251613696" behindDoc="0" locked="0" layoutInCell="1" allowOverlap="1">
                <wp:simplePos x="0" y="0"/>
                <wp:positionH relativeFrom="page">
                  <wp:posOffset>720090</wp:posOffset>
                </wp:positionH>
                <wp:positionV relativeFrom="paragraph">
                  <wp:posOffset>343535</wp:posOffset>
                </wp:positionV>
                <wp:extent cx="9359900" cy="0"/>
                <wp:effectExtent l="5715" t="10160" r="6985" b="8890"/>
                <wp:wrapNone/>
                <wp:docPr id="12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4C100" id="Line 49"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7.05pt" to="793.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SPFAIAACs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" strokeweight=".65pt">
                <w10:wrap anchorx="page"/>
              </v:line>
            </w:pict>
          </mc:Fallback>
        </mc:AlternateContent>
      </w:r>
      <w:r w:rsidR="00976810">
        <w:t>211000</w:t>
      </w:r>
      <w:r w:rsidR="00976810">
        <w:tab/>
        <w:t>Volksschulen Mittelaufbringung (Erträge,</w:t>
      </w:r>
      <w:r w:rsidR="00976810">
        <w:rPr>
          <w:spacing w:val="9"/>
        </w:rPr>
        <w:t xml:space="preserve"> </w:t>
      </w:r>
      <w:r w:rsidR="00976810">
        <w:rPr>
          <w:spacing w:val="-2"/>
        </w:rPr>
        <w:t>Einzahlungen)</w:t>
      </w:r>
    </w:p>
    <w:p w:rsidR="00A1026C" w:rsidRDefault="00A1026C">
      <w:pPr>
        <w:spacing w:line="314" w:lineRule="auto"/>
        <w:sectPr w:rsidR="00A1026C">
          <w:type w:val="continuous"/>
          <w:pgSz w:w="16840" w:h="11910" w:orient="landscape"/>
          <w:pgMar w:top="460" w:right="820" w:bottom="280" w:left="740" w:header="720" w:footer="720" w:gutter="0"/>
          <w:cols w:space="720"/>
        </w:sectPr>
      </w:pPr>
    </w:p>
    <w:p w:rsidR="00A1026C" w:rsidRDefault="00976810">
      <w:pPr>
        <w:pStyle w:val="Textkrper"/>
        <w:spacing w:before="64"/>
        <w:ind w:left="431"/>
      </w:pPr>
      <w:r>
        <w:t>Summe Mittelaufbr.</w:t>
      </w:r>
    </w:p>
    <w:p w:rsidR="00A1026C" w:rsidRDefault="00976810">
      <w:pPr>
        <w:pStyle w:val="Textkrper"/>
        <w:tabs>
          <w:tab w:val="left" w:pos="923"/>
          <w:tab w:val="left" w:pos="7353"/>
        </w:tabs>
        <w:spacing w:before="64"/>
        <w:ind w:left="129"/>
      </w:pPr>
      <w:r>
        <w:rPr>
          <w:b w:val="0"/>
        </w:rPr>
        <w:br w:type="column"/>
      </w:r>
      <w:r>
        <w:t>211</w:t>
      </w:r>
      <w:r>
        <w:tab/>
        <w:t>Volksschulen</w:t>
      </w:r>
      <w:r>
        <w:tab/>
        <w:t>0,00</w:t>
      </w:r>
    </w:p>
    <w:p w:rsidR="00A1026C" w:rsidRDefault="00976810">
      <w:pPr>
        <w:pStyle w:val="Textkrper"/>
        <w:tabs>
          <w:tab w:val="left" w:pos="1792"/>
          <w:tab w:val="left" w:pos="3152"/>
          <w:tab w:val="left" w:pos="4513"/>
        </w:tabs>
        <w:spacing w:before="64"/>
        <w:ind w:left="431"/>
      </w:pPr>
      <w:r>
        <w:rPr>
          <w:b w:val="0"/>
        </w:rPr>
        <w:br w:type="column"/>
      </w:r>
      <w:r>
        <w:t>0,00</w:t>
      </w:r>
      <w:r>
        <w:tab/>
        <w:t>0,00</w:t>
      </w:r>
      <w:r>
        <w:tab/>
        <w:t>0,00</w:t>
      </w:r>
      <w:r>
        <w:tab/>
        <w:t>0,00</w:t>
      </w:r>
    </w:p>
    <w:p w:rsidR="00A1026C" w:rsidRDefault="00A1026C">
      <w:pPr>
        <w:sectPr w:rsidR="00A1026C">
          <w:type w:val="continuous"/>
          <w:pgSz w:w="16840" w:h="11910" w:orient="landscape"/>
          <w:pgMar w:top="460" w:right="820" w:bottom="280" w:left="740" w:header="720" w:footer="720" w:gutter="0"/>
          <w:cols w:num="3" w:space="720" w:equalWidth="0">
            <w:col w:w="1850" w:space="40"/>
            <w:col w:w="7691" w:space="591"/>
            <w:col w:w="5108"/>
          </w:cols>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2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31" o:spid="_x0000_s1319"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BAqmiO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976810">
      <w:pPr>
        <w:pStyle w:val="Textkrper"/>
        <w:tabs>
          <w:tab w:val="left" w:pos="2019"/>
        </w:tabs>
        <w:spacing w:before="80" w:line="314" w:lineRule="auto"/>
        <w:ind w:left="431" w:right="11168"/>
      </w:pPr>
      <w:r>
        <w:t>211000</w:t>
      </w:r>
      <w:r>
        <w:tab/>
        <w:t>Volksschulen Mittelverwendung (Aufwendungen, Auszahlungen)</w:t>
      </w:r>
    </w:p>
    <w:p w:rsidR="00A1026C" w:rsidRDefault="00A1026C">
      <w:pPr>
        <w:pStyle w:val="Textkrper"/>
        <w:spacing w:before="3"/>
        <w:rPr>
          <w:sz w:val="5"/>
        </w:rPr>
      </w:pPr>
    </w:p>
    <w:tbl>
      <w:tblPr>
        <w:tblStyle w:val="TableNormal"/>
        <w:tblW w:w="0" w:type="auto"/>
        <w:tblInd w:w="401" w:type="dxa"/>
        <w:tblLayout w:type="fixed"/>
        <w:tblLook w:val="01E0" w:firstRow="1" w:lastRow="1" w:firstColumn="1" w:lastColumn="1" w:noHBand="0" w:noVBand="0"/>
      </w:tblPr>
      <w:tblGrid>
        <w:gridCol w:w="1524"/>
        <w:gridCol w:w="4831"/>
        <w:gridCol w:w="699"/>
        <w:gridCol w:w="816"/>
        <w:gridCol w:w="1592"/>
        <w:gridCol w:w="1361"/>
        <w:gridCol w:w="1361"/>
        <w:gridCol w:w="1361"/>
        <w:gridCol w:w="1197"/>
      </w:tblGrid>
      <w:tr w:rsidR="00A1026C">
        <w:trPr>
          <w:trHeight w:val="198"/>
        </w:trPr>
        <w:tc>
          <w:tcPr>
            <w:tcW w:w="1524" w:type="dxa"/>
          </w:tcPr>
          <w:p w:rsidR="00A1026C" w:rsidRDefault="00976810">
            <w:pPr>
              <w:pStyle w:val="TableParagraph"/>
              <w:spacing w:before="0" w:line="170" w:lineRule="exact"/>
              <w:ind w:left="38"/>
              <w:rPr>
                <w:sz w:val="15"/>
              </w:rPr>
            </w:pPr>
            <w:r>
              <w:rPr>
                <w:sz w:val="15"/>
              </w:rPr>
              <w:t>1/211000/042000</w:t>
            </w:r>
          </w:p>
        </w:tc>
        <w:tc>
          <w:tcPr>
            <w:tcW w:w="4831" w:type="dxa"/>
          </w:tcPr>
          <w:p w:rsidR="00A1026C" w:rsidRDefault="00976810">
            <w:pPr>
              <w:pStyle w:val="TableParagraph"/>
              <w:spacing w:before="0" w:line="170" w:lineRule="exact"/>
              <w:ind w:left="101"/>
              <w:rPr>
                <w:sz w:val="15"/>
              </w:rPr>
            </w:pPr>
            <w:r>
              <w:rPr>
                <w:sz w:val="15"/>
              </w:rPr>
              <w:t>BETRIEBSAUSSTATTUNG</w:t>
            </w:r>
          </w:p>
        </w:tc>
        <w:tc>
          <w:tcPr>
            <w:tcW w:w="699" w:type="dxa"/>
          </w:tcPr>
          <w:p w:rsidR="00A1026C" w:rsidRDefault="00976810">
            <w:pPr>
              <w:pStyle w:val="TableParagraph"/>
              <w:spacing w:before="0" w:line="170" w:lineRule="exact"/>
              <w:ind w:right="97"/>
              <w:jc w:val="right"/>
              <w:rPr>
                <w:sz w:val="15"/>
              </w:rPr>
            </w:pPr>
            <w:r>
              <w:rPr>
                <w:sz w:val="15"/>
              </w:rPr>
              <w:t>3415</w:t>
            </w:r>
          </w:p>
        </w:tc>
        <w:tc>
          <w:tcPr>
            <w:tcW w:w="816" w:type="dxa"/>
          </w:tcPr>
          <w:p w:rsidR="00A1026C" w:rsidRDefault="00976810">
            <w:pPr>
              <w:pStyle w:val="TableParagraph"/>
              <w:spacing w:before="0" w:line="170" w:lineRule="exact"/>
              <w:ind w:left="98"/>
              <w:rPr>
                <w:sz w:val="15"/>
              </w:rPr>
            </w:pPr>
            <w:r>
              <w:rPr>
                <w:sz w:val="15"/>
              </w:rPr>
              <w:t>41</w:t>
            </w:r>
          </w:p>
        </w:tc>
        <w:tc>
          <w:tcPr>
            <w:tcW w:w="1592" w:type="dxa"/>
          </w:tcPr>
          <w:p w:rsidR="00A1026C" w:rsidRDefault="00976810">
            <w:pPr>
              <w:pStyle w:val="TableParagraph"/>
              <w:spacing w:before="0" w:line="170" w:lineRule="exact"/>
              <w:ind w:right="313"/>
              <w:jc w:val="right"/>
              <w:rPr>
                <w:sz w:val="15"/>
              </w:rPr>
            </w:pPr>
            <w:r>
              <w:rPr>
                <w:sz w:val="15"/>
              </w:rPr>
              <w:t>1.000,00</w:t>
            </w:r>
          </w:p>
        </w:tc>
        <w:tc>
          <w:tcPr>
            <w:tcW w:w="1361" w:type="dxa"/>
          </w:tcPr>
          <w:p w:rsidR="00A1026C" w:rsidRDefault="00976810">
            <w:pPr>
              <w:pStyle w:val="TableParagraph"/>
              <w:spacing w:before="0" w:line="170" w:lineRule="exact"/>
              <w:ind w:right="314"/>
              <w:jc w:val="right"/>
              <w:rPr>
                <w:sz w:val="15"/>
              </w:rPr>
            </w:pPr>
            <w:r>
              <w:rPr>
                <w:sz w:val="15"/>
              </w:rPr>
              <w:t>1.000,00</w:t>
            </w:r>
          </w:p>
        </w:tc>
        <w:tc>
          <w:tcPr>
            <w:tcW w:w="1361" w:type="dxa"/>
          </w:tcPr>
          <w:p w:rsidR="00A1026C" w:rsidRDefault="00976810">
            <w:pPr>
              <w:pStyle w:val="TableParagraph"/>
              <w:spacing w:before="0" w:line="170" w:lineRule="exact"/>
              <w:ind w:right="314"/>
              <w:jc w:val="right"/>
              <w:rPr>
                <w:sz w:val="15"/>
              </w:rPr>
            </w:pPr>
            <w:r>
              <w:rPr>
                <w:sz w:val="15"/>
              </w:rPr>
              <w:t>1.000,00</w:t>
            </w:r>
          </w:p>
        </w:tc>
        <w:tc>
          <w:tcPr>
            <w:tcW w:w="1361" w:type="dxa"/>
          </w:tcPr>
          <w:p w:rsidR="00A1026C" w:rsidRDefault="00976810">
            <w:pPr>
              <w:pStyle w:val="TableParagraph"/>
              <w:spacing w:before="0" w:line="170" w:lineRule="exact"/>
              <w:ind w:right="315"/>
              <w:jc w:val="right"/>
              <w:rPr>
                <w:sz w:val="15"/>
              </w:rPr>
            </w:pPr>
            <w:r>
              <w:rPr>
                <w:sz w:val="15"/>
              </w:rPr>
              <w:t>1.000,00</w:t>
            </w:r>
          </w:p>
        </w:tc>
        <w:tc>
          <w:tcPr>
            <w:tcW w:w="1197" w:type="dxa"/>
          </w:tcPr>
          <w:p w:rsidR="00A1026C" w:rsidRDefault="00976810">
            <w:pPr>
              <w:pStyle w:val="TableParagraph"/>
              <w:spacing w:before="0" w:line="170" w:lineRule="exact"/>
              <w:ind w:right="151"/>
              <w:jc w:val="right"/>
              <w:rPr>
                <w:sz w:val="15"/>
              </w:rPr>
            </w:pPr>
            <w:r>
              <w:rPr>
                <w:sz w:val="15"/>
              </w:rPr>
              <w:t>1.000,00</w:t>
            </w:r>
          </w:p>
        </w:tc>
      </w:tr>
      <w:tr w:rsidR="00A1026C">
        <w:trPr>
          <w:trHeight w:val="226"/>
        </w:trPr>
        <w:tc>
          <w:tcPr>
            <w:tcW w:w="1524" w:type="dxa"/>
          </w:tcPr>
          <w:p w:rsidR="00A1026C" w:rsidRDefault="00976810">
            <w:pPr>
              <w:pStyle w:val="TableParagraph"/>
              <w:ind w:left="38"/>
              <w:rPr>
                <w:sz w:val="15"/>
              </w:rPr>
            </w:pPr>
            <w:r>
              <w:rPr>
                <w:sz w:val="15"/>
              </w:rPr>
              <w:t>1/211000/400000</w:t>
            </w:r>
          </w:p>
        </w:tc>
        <w:tc>
          <w:tcPr>
            <w:tcW w:w="4831" w:type="dxa"/>
          </w:tcPr>
          <w:p w:rsidR="00A1026C" w:rsidRDefault="00976810">
            <w:pPr>
              <w:pStyle w:val="TableParagraph"/>
              <w:ind w:left="101"/>
              <w:rPr>
                <w:sz w:val="15"/>
              </w:rPr>
            </w:pPr>
            <w:r>
              <w:rPr>
                <w:sz w:val="15"/>
              </w:rPr>
              <w:t>GERINGWERTIGE WIRTSCHAFTSGÜTER DES</w:t>
            </w:r>
          </w:p>
        </w:tc>
        <w:tc>
          <w:tcPr>
            <w:tcW w:w="699" w:type="dxa"/>
          </w:tcPr>
          <w:p w:rsidR="00A1026C" w:rsidRDefault="00976810">
            <w:pPr>
              <w:pStyle w:val="TableParagraph"/>
              <w:ind w:right="97"/>
              <w:jc w:val="right"/>
              <w:rPr>
                <w:sz w:val="15"/>
              </w:rPr>
            </w:pPr>
            <w:r>
              <w:rPr>
                <w:sz w:val="15"/>
              </w:rPr>
              <w:t>3221</w:t>
            </w:r>
          </w:p>
        </w:tc>
        <w:tc>
          <w:tcPr>
            <w:tcW w:w="816" w:type="dxa"/>
          </w:tcPr>
          <w:p w:rsidR="00A1026C" w:rsidRDefault="00976810">
            <w:pPr>
              <w:pStyle w:val="TableParagraph"/>
              <w:ind w:left="98"/>
              <w:rPr>
                <w:sz w:val="15"/>
              </w:rPr>
            </w:pPr>
            <w:r>
              <w:rPr>
                <w:sz w:val="15"/>
              </w:rPr>
              <w:t>23</w:t>
            </w:r>
          </w:p>
        </w:tc>
        <w:tc>
          <w:tcPr>
            <w:tcW w:w="1592" w:type="dxa"/>
          </w:tcPr>
          <w:p w:rsidR="00A1026C" w:rsidRDefault="00976810">
            <w:pPr>
              <w:pStyle w:val="TableParagraph"/>
              <w:ind w:right="313"/>
              <w:jc w:val="right"/>
              <w:rPr>
                <w:sz w:val="15"/>
              </w:rPr>
            </w:pPr>
            <w:r>
              <w:rPr>
                <w:sz w:val="15"/>
              </w:rPr>
              <w:t>2.000,00</w:t>
            </w:r>
          </w:p>
        </w:tc>
        <w:tc>
          <w:tcPr>
            <w:tcW w:w="1361" w:type="dxa"/>
          </w:tcPr>
          <w:p w:rsidR="00A1026C" w:rsidRDefault="00976810">
            <w:pPr>
              <w:pStyle w:val="TableParagraph"/>
              <w:ind w:right="314"/>
              <w:jc w:val="right"/>
              <w:rPr>
                <w:sz w:val="15"/>
              </w:rPr>
            </w:pPr>
            <w:r>
              <w:rPr>
                <w:sz w:val="15"/>
              </w:rPr>
              <w:t>2.000,00</w:t>
            </w:r>
          </w:p>
        </w:tc>
        <w:tc>
          <w:tcPr>
            <w:tcW w:w="1361" w:type="dxa"/>
          </w:tcPr>
          <w:p w:rsidR="00A1026C" w:rsidRDefault="00976810">
            <w:pPr>
              <w:pStyle w:val="TableParagraph"/>
              <w:ind w:right="314"/>
              <w:jc w:val="right"/>
              <w:rPr>
                <w:sz w:val="15"/>
              </w:rPr>
            </w:pPr>
            <w:r>
              <w:rPr>
                <w:sz w:val="15"/>
              </w:rPr>
              <w:t>2.000,00</w:t>
            </w:r>
          </w:p>
        </w:tc>
        <w:tc>
          <w:tcPr>
            <w:tcW w:w="1361" w:type="dxa"/>
          </w:tcPr>
          <w:p w:rsidR="00A1026C" w:rsidRDefault="00976810">
            <w:pPr>
              <w:pStyle w:val="TableParagraph"/>
              <w:ind w:right="315"/>
              <w:jc w:val="right"/>
              <w:rPr>
                <w:sz w:val="15"/>
              </w:rPr>
            </w:pPr>
            <w:r>
              <w:rPr>
                <w:sz w:val="15"/>
              </w:rPr>
              <w:t>2.000,00</w:t>
            </w:r>
          </w:p>
        </w:tc>
        <w:tc>
          <w:tcPr>
            <w:tcW w:w="1197" w:type="dxa"/>
          </w:tcPr>
          <w:p w:rsidR="00A1026C" w:rsidRDefault="00976810">
            <w:pPr>
              <w:pStyle w:val="TableParagraph"/>
              <w:ind w:right="151"/>
              <w:jc w:val="right"/>
              <w:rPr>
                <w:sz w:val="15"/>
              </w:rPr>
            </w:pPr>
            <w:r>
              <w:rPr>
                <w:sz w:val="15"/>
              </w:rPr>
              <w:t>2.000,00</w:t>
            </w:r>
          </w:p>
        </w:tc>
      </w:tr>
      <w:tr w:rsidR="00A1026C">
        <w:trPr>
          <w:trHeight w:val="226"/>
        </w:trPr>
        <w:tc>
          <w:tcPr>
            <w:tcW w:w="1524" w:type="dxa"/>
          </w:tcPr>
          <w:p w:rsidR="00A1026C" w:rsidRDefault="00976810">
            <w:pPr>
              <w:pStyle w:val="TableParagraph"/>
              <w:ind w:left="38"/>
              <w:rPr>
                <w:sz w:val="15"/>
              </w:rPr>
            </w:pPr>
            <w:r>
              <w:rPr>
                <w:sz w:val="15"/>
              </w:rPr>
              <w:t>1/211000/451000</w:t>
            </w:r>
          </w:p>
        </w:tc>
        <w:tc>
          <w:tcPr>
            <w:tcW w:w="4831" w:type="dxa"/>
          </w:tcPr>
          <w:p w:rsidR="00A1026C" w:rsidRDefault="00976810">
            <w:pPr>
              <w:pStyle w:val="TableParagraph"/>
              <w:ind w:left="101"/>
              <w:rPr>
                <w:sz w:val="15"/>
              </w:rPr>
            </w:pPr>
            <w:r>
              <w:rPr>
                <w:sz w:val="15"/>
              </w:rPr>
              <w:t>BRENNSTOFFE</w:t>
            </w:r>
          </w:p>
        </w:tc>
        <w:tc>
          <w:tcPr>
            <w:tcW w:w="699" w:type="dxa"/>
          </w:tcPr>
          <w:p w:rsidR="00A1026C" w:rsidRDefault="00976810">
            <w:pPr>
              <w:pStyle w:val="TableParagraph"/>
              <w:ind w:right="97"/>
              <w:jc w:val="right"/>
              <w:rPr>
                <w:sz w:val="15"/>
              </w:rPr>
            </w:pPr>
            <w:r>
              <w:rPr>
                <w:sz w:val="15"/>
              </w:rPr>
              <w:t>3221</w:t>
            </w:r>
          </w:p>
        </w:tc>
        <w:tc>
          <w:tcPr>
            <w:tcW w:w="816" w:type="dxa"/>
          </w:tcPr>
          <w:p w:rsidR="00A1026C" w:rsidRDefault="00976810">
            <w:pPr>
              <w:pStyle w:val="TableParagraph"/>
              <w:ind w:left="98"/>
              <w:rPr>
                <w:sz w:val="15"/>
              </w:rPr>
            </w:pPr>
            <w:r>
              <w:rPr>
                <w:sz w:val="15"/>
              </w:rPr>
              <w:t>23</w:t>
            </w:r>
          </w:p>
        </w:tc>
        <w:tc>
          <w:tcPr>
            <w:tcW w:w="1592" w:type="dxa"/>
          </w:tcPr>
          <w:p w:rsidR="00A1026C" w:rsidRDefault="00976810">
            <w:pPr>
              <w:pStyle w:val="TableParagraph"/>
              <w:ind w:right="313"/>
              <w:jc w:val="right"/>
              <w:rPr>
                <w:sz w:val="15"/>
              </w:rPr>
            </w:pPr>
            <w:r>
              <w:rPr>
                <w:sz w:val="15"/>
              </w:rPr>
              <w:t>2.200,00</w:t>
            </w:r>
          </w:p>
        </w:tc>
        <w:tc>
          <w:tcPr>
            <w:tcW w:w="1361" w:type="dxa"/>
          </w:tcPr>
          <w:p w:rsidR="00A1026C" w:rsidRDefault="00976810">
            <w:pPr>
              <w:pStyle w:val="TableParagraph"/>
              <w:ind w:right="314"/>
              <w:jc w:val="right"/>
              <w:rPr>
                <w:sz w:val="15"/>
              </w:rPr>
            </w:pPr>
            <w:r>
              <w:rPr>
                <w:sz w:val="15"/>
              </w:rPr>
              <w:t>2.200,00</w:t>
            </w:r>
          </w:p>
        </w:tc>
        <w:tc>
          <w:tcPr>
            <w:tcW w:w="1361" w:type="dxa"/>
          </w:tcPr>
          <w:p w:rsidR="00A1026C" w:rsidRDefault="00976810">
            <w:pPr>
              <w:pStyle w:val="TableParagraph"/>
              <w:ind w:right="314"/>
              <w:jc w:val="right"/>
              <w:rPr>
                <w:sz w:val="15"/>
              </w:rPr>
            </w:pPr>
            <w:r>
              <w:rPr>
                <w:sz w:val="15"/>
              </w:rPr>
              <w:t>2.200,00</w:t>
            </w:r>
          </w:p>
        </w:tc>
        <w:tc>
          <w:tcPr>
            <w:tcW w:w="1361" w:type="dxa"/>
          </w:tcPr>
          <w:p w:rsidR="00A1026C" w:rsidRDefault="00976810">
            <w:pPr>
              <w:pStyle w:val="TableParagraph"/>
              <w:ind w:right="315"/>
              <w:jc w:val="right"/>
              <w:rPr>
                <w:sz w:val="15"/>
              </w:rPr>
            </w:pPr>
            <w:r>
              <w:rPr>
                <w:sz w:val="15"/>
              </w:rPr>
              <w:t>2.200,00</w:t>
            </w:r>
          </w:p>
        </w:tc>
        <w:tc>
          <w:tcPr>
            <w:tcW w:w="1197" w:type="dxa"/>
          </w:tcPr>
          <w:p w:rsidR="00A1026C" w:rsidRDefault="00976810">
            <w:pPr>
              <w:pStyle w:val="TableParagraph"/>
              <w:ind w:right="151"/>
              <w:jc w:val="right"/>
              <w:rPr>
                <w:sz w:val="15"/>
              </w:rPr>
            </w:pPr>
            <w:r>
              <w:rPr>
                <w:sz w:val="15"/>
              </w:rPr>
              <w:t>2.200,00</w:t>
            </w:r>
          </w:p>
        </w:tc>
      </w:tr>
      <w:tr w:rsidR="00A1026C">
        <w:trPr>
          <w:trHeight w:val="226"/>
        </w:trPr>
        <w:tc>
          <w:tcPr>
            <w:tcW w:w="1524" w:type="dxa"/>
          </w:tcPr>
          <w:p w:rsidR="00A1026C" w:rsidRDefault="00976810">
            <w:pPr>
              <w:pStyle w:val="TableParagraph"/>
              <w:ind w:left="38"/>
              <w:rPr>
                <w:sz w:val="15"/>
              </w:rPr>
            </w:pPr>
            <w:r>
              <w:rPr>
                <w:sz w:val="15"/>
              </w:rPr>
              <w:t>1/211000/454000</w:t>
            </w:r>
          </w:p>
        </w:tc>
        <w:tc>
          <w:tcPr>
            <w:tcW w:w="4831" w:type="dxa"/>
          </w:tcPr>
          <w:p w:rsidR="00A1026C" w:rsidRDefault="00976810">
            <w:pPr>
              <w:pStyle w:val="TableParagraph"/>
              <w:ind w:left="101"/>
              <w:rPr>
                <w:sz w:val="15"/>
              </w:rPr>
            </w:pPr>
            <w:r>
              <w:rPr>
                <w:sz w:val="15"/>
              </w:rPr>
              <w:t>REINIGUNGSMITTEL</w:t>
            </w:r>
          </w:p>
        </w:tc>
        <w:tc>
          <w:tcPr>
            <w:tcW w:w="699" w:type="dxa"/>
          </w:tcPr>
          <w:p w:rsidR="00A1026C" w:rsidRDefault="00976810">
            <w:pPr>
              <w:pStyle w:val="TableParagraph"/>
              <w:ind w:right="97"/>
              <w:jc w:val="right"/>
              <w:rPr>
                <w:sz w:val="15"/>
              </w:rPr>
            </w:pPr>
            <w:r>
              <w:rPr>
                <w:sz w:val="15"/>
              </w:rPr>
              <w:t>3221</w:t>
            </w:r>
          </w:p>
        </w:tc>
        <w:tc>
          <w:tcPr>
            <w:tcW w:w="816" w:type="dxa"/>
          </w:tcPr>
          <w:p w:rsidR="00A1026C" w:rsidRDefault="00976810">
            <w:pPr>
              <w:pStyle w:val="TableParagraph"/>
              <w:ind w:left="98"/>
              <w:rPr>
                <w:sz w:val="15"/>
              </w:rPr>
            </w:pPr>
            <w:r>
              <w:rPr>
                <w:sz w:val="15"/>
              </w:rPr>
              <w:t>23</w:t>
            </w:r>
          </w:p>
        </w:tc>
        <w:tc>
          <w:tcPr>
            <w:tcW w:w="1592" w:type="dxa"/>
          </w:tcPr>
          <w:p w:rsidR="00A1026C" w:rsidRDefault="00976810">
            <w:pPr>
              <w:pStyle w:val="TableParagraph"/>
              <w:ind w:right="313"/>
              <w:jc w:val="right"/>
              <w:rPr>
                <w:sz w:val="15"/>
              </w:rPr>
            </w:pPr>
            <w:r>
              <w:rPr>
                <w:sz w:val="15"/>
              </w:rPr>
              <w:t>2.000,00</w:t>
            </w:r>
          </w:p>
        </w:tc>
        <w:tc>
          <w:tcPr>
            <w:tcW w:w="1361" w:type="dxa"/>
          </w:tcPr>
          <w:p w:rsidR="00A1026C" w:rsidRDefault="00976810">
            <w:pPr>
              <w:pStyle w:val="TableParagraph"/>
              <w:ind w:right="314"/>
              <w:jc w:val="right"/>
              <w:rPr>
                <w:sz w:val="15"/>
              </w:rPr>
            </w:pPr>
            <w:r>
              <w:rPr>
                <w:sz w:val="15"/>
              </w:rPr>
              <w:t>2.000,00</w:t>
            </w:r>
          </w:p>
        </w:tc>
        <w:tc>
          <w:tcPr>
            <w:tcW w:w="1361" w:type="dxa"/>
          </w:tcPr>
          <w:p w:rsidR="00A1026C" w:rsidRDefault="00976810">
            <w:pPr>
              <w:pStyle w:val="TableParagraph"/>
              <w:ind w:right="314"/>
              <w:jc w:val="right"/>
              <w:rPr>
                <w:sz w:val="15"/>
              </w:rPr>
            </w:pPr>
            <w:r>
              <w:rPr>
                <w:sz w:val="15"/>
              </w:rPr>
              <w:t>2.000,00</w:t>
            </w:r>
          </w:p>
        </w:tc>
        <w:tc>
          <w:tcPr>
            <w:tcW w:w="1361" w:type="dxa"/>
          </w:tcPr>
          <w:p w:rsidR="00A1026C" w:rsidRDefault="00976810">
            <w:pPr>
              <w:pStyle w:val="TableParagraph"/>
              <w:ind w:right="315"/>
              <w:jc w:val="right"/>
              <w:rPr>
                <w:sz w:val="15"/>
              </w:rPr>
            </w:pPr>
            <w:r>
              <w:rPr>
                <w:sz w:val="15"/>
              </w:rPr>
              <w:t>2.000,00</w:t>
            </w:r>
          </w:p>
        </w:tc>
        <w:tc>
          <w:tcPr>
            <w:tcW w:w="1197" w:type="dxa"/>
          </w:tcPr>
          <w:p w:rsidR="00A1026C" w:rsidRDefault="00976810">
            <w:pPr>
              <w:pStyle w:val="TableParagraph"/>
              <w:ind w:right="151"/>
              <w:jc w:val="right"/>
              <w:rPr>
                <w:sz w:val="15"/>
              </w:rPr>
            </w:pPr>
            <w:r>
              <w:rPr>
                <w:sz w:val="15"/>
              </w:rPr>
              <w:t>2.000,00</w:t>
            </w:r>
          </w:p>
        </w:tc>
      </w:tr>
      <w:tr w:rsidR="00A1026C">
        <w:trPr>
          <w:trHeight w:val="226"/>
        </w:trPr>
        <w:tc>
          <w:tcPr>
            <w:tcW w:w="1524" w:type="dxa"/>
          </w:tcPr>
          <w:p w:rsidR="00A1026C" w:rsidRDefault="00976810">
            <w:pPr>
              <w:pStyle w:val="TableParagraph"/>
              <w:ind w:left="38"/>
              <w:rPr>
                <w:sz w:val="15"/>
              </w:rPr>
            </w:pPr>
            <w:r>
              <w:rPr>
                <w:sz w:val="15"/>
              </w:rPr>
              <w:t>1/211000/456000</w:t>
            </w:r>
          </w:p>
        </w:tc>
        <w:tc>
          <w:tcPr>
            <w:tcW w:w="4831" w:type="dxa"/>
          </w:tcPr>
          <w:p w:rsidR="00A1026C" w:rsidRPr="00976810" w:rsidRDefault="00976810">
            <w:pPr>
              <w:pStyle w:val="TableParagraph"/>
              <w:ind w:left="101"/>
              <w:rPr>
                <w:sz w:val="15"/>
                <w:lang w:val="de-AT"/>
              </w:rPr>
            </w:pPr>
            <w:r w:rsidRPr="00976810">
              <w:rPr>
                <w:sz w:val="15"/>
                <w:lang w:val="de-AT"/>
              </w:rPr>
              <w:t>SCHREIB-, ZEICHEN- UND SONSTIGE BÜRO-</w:t>
            </w:r>
          </w:p>
        </w:tc>
        <w:tc>
          <w:tcPr>
            <w:tcW w:w="699" w:type="dxa"/>
          </w:tcPr>
          <w:p w:rsidR="00A1026C" w:rsidRDefault="00976810">
            <w:pPr>
              <w:pStyle w:val="TableParagraph"/>
              <w:ind w:right="97"/>
              <w:jc w:val="right"/>
              <w:rPr>
                <w:sz w:val="15"/>
              </w:rPr>
            </w:pPr>
            <w:r>
              <w:rPr>
                <w:sz w:val="15"/>
              </w:rPr>
              <w:t>3221</w:t>
            </w:r>
          </w:p>
        </w:tc>
        <w:tc>
          <w:tcPr>
            <w:tcW w:w="816" w:type="dxa"/>
          </w:tcPr>
          <w:p w:rsidR="00A1026C" w:rsidRDefault="00976810">
            <w:pPr>
              <w:pStyle w:val="TableParagraph"/>
              <w:ind w:left="98"/>
              <w:rPr>
                <w:sz w:val="15"/>
              </w:rPr>
            </w:pPr>
            <w:r>
              <w:rPr>
                <w:sz w:val="15"/>
              </w:rPr>
              <w:t>23</w:t>
            </w:r>
          </w:p>
        </w:tc>
        <w:tc>
          <w:tcPr>
            <w:tcW w:w="1592" w:type="dxa"/>
          </w:tcPr>
          <w:p w:rsidR="00A1026C" w:rsidRDefault="00976810">
            <w:pPr>
              <w:pStyle w:val="TableParagraph"/>
              <w:ind w:right="313"/>
              <w:jc w:val="right"/>
              <w:rPr>
                <w:sz w:val="15"/>
              </w:rPr>
            </w:pPr>
            <w:r>
              <w:rPr>
                <w:sz w:val="15"/>
              </w:rPr>
              <w:t>900,00</w:t>
            </w:r>
          </w:p>
        </w:tc>
        <w:tc>
          <w:tcPr>
            <w:tcW w:w="1361" w:type="dxa"/>
          </w:tcPr>
          <w:p w:rsidR="00A1026C" w:rsidRDefault="00976810">
            <w:pPr>
              <w:pStyle w:val="TableParagraph"/>
              <w:ind w:right="314"/>
              <w:jc w:val="right"/>
              <w:rPr>
                <w:sz w:val="15"/>
              </w:rPr>
            </w:pPr>
            <w:r>
              <w:rPr>
                <w:sz w:val="15"/>
              </w:rPr>
              <w:t>900,00</w:t>
            </w:r>
          </w:p>
        </w:tc>
        <w:tc>
          <w:tcPr>
            <w:tcW w:w="1361" w:type="dxa"/>
          </w:tcPr>
          <w:p w:rsidR="00A1026C" w:rsidRDefault="00976810">
            <w:pPr>
              <w:pStyle w:val="TableParagraph"/>
              <w:ind w:right="314"/>
              <w:jc w:val="right"/>
              <w:rPr>
                <w:sz w:val="15"/>
              </w:rPr>
            </w:pPr>
            <w:r>
              <w:rPr>
                <w:sz w:val="15"/>
              </w:rPr>
              <w:t>900,00</w:t>
            </w:r>
          </w:p>
        </w:tc>
        <w:tc>
          <w:tcPr>
            <w:tcW w:w="1361" w:type="dxa"/>
          </w:tcPr>
          <w:p w:rsidR="00A1026C" w:rsidRDefault="00976810">
            <w:pPr>
              <w:pStyle w:val="TableParagraph"/>
              <w:ind w:right="314"/>
              <w:jc w:val="right"/>
              <w:rPr>
                <w:sz w:val="15"/>
              </w:rPr>
            </w:pPr>
            <w:r>
              <w:rPr>
                <w:sz w:val="15"/>
              </w:rPr>
              <w:t>900,00</w:t>
            </w:r>
          </w:p>
        </w:tc>
        <w:tc>
          <w:tcPr>
            <w:tcW w:w="1197" w:type="dxa"/>
          </w:tcPr>
          <w:p w:rsidR="00A1026C" w:rsidRDefault="00976810">
            <w:pPr>
              <w:pStyle w:val="TableParagraph"/>
              <w:ind w:right="151"/>
              <w:jc w:val="right"/>
              <w:rPr>
                <w:sz w:val="15"/>
              </w:rPr>
            </w:pPr>
            <w:r>
              <w:rPr>
                <w:sz w:val="15"/>
              </w:rPr>
              <w:t>900,00</w:t>
            </w:r>
          </w:p>
        </w:tc>
      </w:tr>
      <w:tr w:rsidR="00A1026C">
        <w:trPr>
          <w:trHeight w:val="226"/>
        </w:trPr>
        <w:tc>
          <w:tcPr>
            <w:tcW w:w="1524" w:type="dxa"/>
          </w:tcPr>
          <w:p w:rsidR="00A1026C" w:rsidRDefault="00976810">
            <w:pPr>
              <w:pStyle w:val="TableParagraph"/>
              <w:ind w:left="38"/>
              <w:rPr>
                <w:sz w:val="15"/>
              </w:rPr>
            </w:pPr>
            <w:r>
              <w:rPr>
                <w:sz w:val="15"/>
              </w:rPr>
              <w:t>1/211000/457000</w:t>
            </w:r>
          </w:p>
        </w:tc>
        <w:tc>
          <w:tcPr>
            <w:tcW w:w="4831" w:type="dxa"/>
          </w:tcPr>
          <w:p w:rsidR="00A1026C" w:rsidRDefault="00976810">
            <w:pPr>
              <w:pStyle w:val="TableParagraph"/>
              <w:ind w:left="101"/>
              <w:rPr>
                <w:sz w:val="15"/>
              </w:rPr>
            </w:pPr>
            <w:r>
              <w:rPr>
                <w:sz w:val="15"/>
              </w:rPr>
              <w:t>DRUCKWERKE</w:t>
            </w:r>
          </w:p>
        </w:tc>
        <w:tc>
          <w:tcPr>
            <w:tcW w:w="699" w:type="dxa"/>
          </w:tcPr>
          <w:p w:rsidR="00A1026C" w:rsidRDefault="00976810">
            <w:pPr>
              <w:pStyle w:val="TableParagraph"/>
              <w:ind w:right="97"/>
              <w:jc w:val="right"/>
              <w:rPr>
                <w:sz w:val="15"/>
              </w:rPr>
            </w:pPr>
            <w:r>
              <w:rPr>
                <w:sz w:val="15"/>
              </w:rPr>
              <w:t>3221</w:t>
            </w:r>
          </w:p>
        </w:tc>
        <w:tc>
          <w:tcPr>
            <w:tcW w:w="816" w:type="dxa"/>
          </w:tcPr>
          <w:p w:rsidR="00A1026C" w:rsidRDefault="00976810">
            <w:pPr>
              <w:pStyle w:val="TableParagraph"/>
              <w:ind w:left="98"/>
              <w:rPr>
                <w:sz w:val="15"/>
              </w:rPr>
            </w:pPr>
            <w:r>
              <w:rPr>
                <w:sz w:val="15"/>
              </w:rPr>
              <w:t>23</w:t>
            </w:r>
          </w:p>
        </w:tc>
        <w:tc>
          <w:tcPr>
            <w:tcW w:w="1592" w:type="dxa"/>
          </w:tcPr>
          <w:p w:rsidR="00A1026C" w:rsidRDefault="00976810">
            <w:pPr>
              <w:pStyle w:val="TableParagraph"/>
              <w:ind w:right="313"/>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197" w:type="dxa"/>
          </w:tcPr>
          <w:p w:rsidR="00A1026C" w:rsidRDefault="00976810">
            <w:pPr>
              <w:pStyle w:val="TableParagraph"/>
              <w:ind w:right="151"/>
              <w:jc w:val="right"/>
              <w:rPr>
                <w:sz w:val="15"/>
              </w:rPr>
            </w:pPr>
            <w:r>
              <w:rPr>
                <w:sz w:val="15"/>
              </w:rPr>
              <w:t>300,00</w:t>
            </w:r>
          </w:p>
        </w:tc>
      </w:tr>
      <w:tr w:rsidR="00A1026C">
        <w:trPr>
          <w:trHeight w:val="226"/>
        </w:trPr>
        <w:tc>
          <w:tcPr>
            <w:tcW w:w="1524" w:type="dxa"/>
          </w:tcPr>
          <w:p w:rsidR="00A1026C" w:rsidRDefault="00976810">
            <w:pPr>
              <w:pStyle w:val="TableParagraph"/>
              <w:ind w:left="38"/>
              <w:rPr>
                <w:sz w:val="15"/>
              </w:rPr>
            </w:pPr>
            <w:r>
              <w:rPr>
                <w:sz w:val="15"/>
              </w:rPr>
              <w:t>1/211000/459000</w:t>
            </w:r>
          </w:p>
        </w:tc>
        <w:tc>
          <w:tcPr>
            <w:tcW w:w="4831" w:type="dxa"/>
          </w:tcPr>
          <w:p w:rsidR="00A1026C" w:rsidRDefault="00976810">
            <w:pPr>
              <w:pStyle w:val="TableParagraph"/>
              <w:ind w:left="101"/>
              <w:rPr>
                <w:sz w:val="15"/>
              </w:rPr>
            </w:pPr>
            <w:r>
              <w:rPr>
                <w:sz w:val="15"/>
              </w:rPr>
              <w:t>Sonstige Verbrauchsgüter</w:t>
            </w:r>
          </w:p>
        </w:tc>
        <w:tc>
          <w:tcPr>
            <w:tcW w:w="699" w:type="dxa"/>
          </w:tcPr>
          <w:p w:rsidR="00A1026C" w:rsidRDefault="00976810">
            <w:pPr>
              <w:pStyle w:val="TableParagraph"/>
              <w:ind w:right="97"/>
              <w:jc w:val="right"/>
              <w:rPr>
                <w:sz w:val="15"/>
              </w:rPr>
            </w:pPr>
            <w:r>
              <w:rPr>
                <w:sz w:val="15"/>
              </w:rPr>
              <w:t>3221</w:t>
            </w:r>
          </w:p>
        </w:tc>
        <w:tc>
          <w:tcPr>
            <w:tcW w:w="816" w:type="dxa"/>
          </w:tcPr>
          <w:p w:rsidR="00A1026C" w:rsidRDefault="00976810">
            <w:pPr>
              <w:pStyle w:val="TableParagraph"/>
              <w:ind w:left="98"/>
              <w:rPr>
                <w:sz w:val="15"/>
              </w:rPr>
            </w:pPr>
            <w:r>
              <w:rPr>
                <w:sz w:val="15"/>
              </w:rPr>
              <w:t>23</w:t>
            </w:r>
          </w:p>
        </w:tc>
        <w:tc>
          <w:tcPr>
            <w:tcW w:w="1592" w:type="dxa"/>
          </w:tcPr>
          <w:p w:rsidR="00A1026C" w:rsidRDefault="00976810">
            <w:pPr>
              <w:pStyle w:val="TableParagraph"/>
              <w:ind w:right="313"/>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197" w:type="dxa"/>
          </w:tcPr>
          <w:p w:rsidR="00A1026C" w:rsidRDefault="00976810">
            <w:pPr>
              <w:pStyle w:val="TableParagraph"/>
              <w:ind w:right="151"/>
              <w:jc w:val="right"/>
              <w:rPr>
                <w:sz w:val="15"/>
              </w:rPr>
            </w:pPr>
            <w:r>
              <w:rPr>
                <w:sz w:val="15"/>
              </w:rPr>
              <w:t>200,00</w:t>
            </w:r>
          </w:p>
        </w:tc>
      </w:tr>
      <w:tr w:rsidR="00A1026C">
        <w:trPr>
          <w:trHeight w:val="226"/>
        </w:trPr>
        <w:tc>
          <w:tcPr>
            <w:tcW w:w="1524" w:type="dxa"/>
          </w:tcPr>
          <w:p w:rsidR="00A1026C" w:rsidRDefault="00976810">
            <w:pPr>
              <w:pStyle w:val="TableParagraph"/>
              <w:ind w:left="38"/>
              <w:rPr>
                <w:sz w:val="15"/>
              </w:rPr>
            </w:pPr>
            <w:r>
              <w:rPr>
                <w:sz w:val="15"/>
              </w:rPr>
              <w:t>1/211000/510000</w:t>
            </w:r>
          </w:p>
        </w:tc>
        <w:tc>
          <w:tcPr>
            <w:tcW w:w="4831" w:type="dxa"/>
          </w:tcPr>
          <w:p w:rsidR="00A1026C" w:rsidRPr="00976810" w:rsidRDefault="00976810">
            <w:pPr>
              <w:pStyle w:val="TableParagraph"/>
              <w:ind w:left="101"/>
              <w:rPr>
                <w:sz w:val="15"/>
                <w:lang w:val="de-AT"/>
              </w:rPr>
            </w:pPr>
            <w:r w:rsidRPr="00976810">
              <w:rPr>
                <w:sz w:val="15"/>
                <w:lang w:val="de-AT"/>
              </w:rPr>
              <w:t>Geldbezüge der Vertragsbediensteten der Verwaltung</w:t>
            </w:r>
          </w:p>
        </w:tc>
        <w:tc>
          <w:tcPr>
            <w:tcW w:w="699" w:type="dxa"/>
          </w:tcPr>
          <w:p w:rsidR="00A1026C" w:rsidRDefault="00976810">
            <w:pPr>
              <w:pStyle w:val="TableParagraph"/>
              <w:ind w:right="97"/>
              <w:jc w:val="right"/>
              <w:rPr>
                <w:sz w:val="15"/>
              </w:rPr>
            </w:pPr>
            <w:r>
              <w:rPr>
                <w:sz w:val="15"/>
              </w:rPr>
              <w:t>3211</w:t>
            </w:r>
          </w:p>
        </w:tc>
        <w:tc>
          <w:tcPr>
            <w:tcW w:w="816"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313"/>
              <w:jc w:val="right"/>
              <w:rPr>
                <w:sz w:val="15"/>
              </w:rPr>
            </w:pPr>
            <w:r>
              <w:rPr>
                <w:sz w:val="15"/>
              </w:rPr>
              <w:t>7.300,00</w:t>
            </w:r>
          </w:p>
        </w:tc>
        <w:tc>
          <w:tcPr>
            <w:tcW w:w="1361" w:type="dxa"/>
          </w:tcPr>
          <w:p w:rsidR="00A1026C" w:rsidRDefault="00976810">
            <w:pPr>
              <w:pStyle w:val="TableParagraph"/>
              <w:ind w:right="314"/>
              <w:jc w:val="right"/>
              <w:rPr>
                <w:sz w:val="15"/>
              </w:rPr>
            </w:pPr>
            <w:r>
              <w:rPr>
                <w:sz w:val="15"/>
              </w:rPr>
              <w:t>7.400,00</w:t>
            </w:r>
          </w:p>
        </w:tc>
        <w:tc>
          <w:tcPr>
            <w:tcW w:w="1361" w:type="dxa"/>
          </w:tcPr>
          <w:p w:rsidR="00A1026C" w:rsidRDefault="00976810">
            <w:pPr>
              <w:pStyle w:val="TableParagraph"/>
              <w:ind w:right="314"/>
              <w:jc w:val="right"/>
              <w:rPr>
                <w:sz w:val="15"/>
              </w:rPr>
            </w:pPr>
            <w:r>
              <w:rPr>
                <w:sz w:val="15"/>
              </w:rPr>
              <w:t>7.500,00</w:t>
            </w:r>
          </w:p>
        </w:tc>
        <w:tc>
          <w:tcPr>
            <w:tcW w:w="1361" w:type="dxa"/>
          </w:tcPr>
          <w:p w:rsidR="00A1026C" w:rsidRDefault="00976810">
            <w:pPr>
              <w:pStyle w:val="TableParagraph"/>
              <w:ind w:right="315"/>
              <w:jc w:val="right"/>
              <w:rPr>
                <w:sz w:val="15"/>
              </w:rPr>
            </w:pPr>
            <w:r>
              <w:rPr>
                <w:sz w:val="15"/>
              </w:rPr>
              <w:t>7.700,00</w:t>
            </w:r>
          </w:p>
        </w:tc>
        <w:tc>
          <w:tcPr>
            <w:tcW w:w="1197" w:type="dxa"/>
          </w:tcPr>
          <w:p w:rsidR="00A1026C" w:rsidRDefault="00976810">
            <w:pPr>
              <w:pStyle w:val="TableParagraph"/>
              <w:ind w:right="151"/>
              <w:jc w:val="right"/>
              <w:rPr>
                <w:sz w:val="15"/>
              </w:rPr>
            </w:pPr>
            <w:r>
              <w:rPr>
                <w:sz w:val="15"/>
              </w:rPr>
              <w:t>7.900,00</w:t>
            </w:r>
          </w:p>
        </w:tc>
      </w:tr>
      <w:tr w:rsidR="00A1026C">
        <w:trPr>
          <w:trHeight w:val="226"/>
        </w:trPr>
        <w:tc>
          <w:tcPr>
            <w:tcW w:w="1524" w:type="dxa"/>
          </w:tcPr>
          <w:p w:rsidR="00A1026C" w:rsidRDefault="00976810">
            <w:pPr>
              <w:pStyle w:val="TableParagraph"/>
              <w:ind w:left="38"/>
              <w:rPr>
                <w:sz w:val="15"/>
              </w:rPr>
            </w:pPr>
            <w:r>
              <w:rPr>
                <w:sz w:val="15"/>
              </w:rPr>
              <w:t>1/211000/511000</w:t>
            </w:r>
          </w:p>
        </w:tc>
        <w:tc>
          <w:tcPr>
            <w:tcW w:w="4831" w:type="dxa"/>
          </w:tcPr>
          <w:p w:rsidR="00A1026C" w:rsidRDefault="00976810">
            <w:pPr>
              <w:pStyle w:val="TableParagraph"/>
              <w:ind w:left="101"/>
              <w:rPr>
                <w:sz w:val="15"/>
              </w:rPr>
            </w:pPr>
            <w:r>
              <w:rPr>
                <w:sz w:val="15"/>
              </w:rPr>
              <w:t>GELDBEZÜGE DER VB II</w:t>
            </w:r>
          </w:p>
        </w:tc>
        <w:tc>
          <w:tcPr>
            <w:tcW w:w="699" w:type="dxa"/>
          </w:tcPr>
          <w:p w:rsidR="00A1026C" w:rsidRDefault="00976810">
            <w:pPr>
              <w:pStyle w:val="TableParagraph"/>
              <w:ind w:right="97"/>
              <w:jc w:val="right"/>
              <w:rPr>
                <w:sz w:val="15"/>
              </w:rPr>
            </w:pPr>
            <w:r>
              <w:rPr>
                <w:sz w:val="15"/>
              </w:rPr>
              <w:t>3211</w:t>
            </w:r>
          </w:p>
        </w:tc>
        <w:tc>
          <w:tcPr>
            <w:tcW w:w="816"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313"/>
              <w:jc w:val="right"/>
              <w:rPr>
                <w:sz w:val="15"/>
              </w:rPr>
            </w:pPr>
            <w:r>
              <w:rPr>
                <w:sz w:val="15"/>
              </w:rPr>
              <w:t>16.400,00</w:t>
            </w:r>
          </w:p>
        </w:tc>
        <w:tc>
          <w:tcPr>
            <w:tcW w:w="1361" w:type="dxa"/>
          </w:tcPr>
          <w:p w:rsidR="00A1026C" w:rsidRDefault="00976810">
            <w:pPr>
              <w:pStyle w:val="TableParagraph"/>
              <w:ind w:right="314"/>
              <w:jc w:val="right"/>
              <w:rPr>
                <w:sz w:val="15"/>
              </w:rPr>
            </w:pPr>
            <w:r>
              <w:rPr>
                <w:sz w:val="15"/>
              </w:rPr>
              <w:t>16.700,00</w:t>
            </w:r>
          </w:p>
        </w:tc>
        <w:tc>
          <w:tcPr>
            <w:tcW w:w="1361" w:type="dxa"/>
          </w:tcPr>
          <w:p w:rsidR="00A1026C" w:rsidRDefault="00976810">
            <w:pPr>
              <w:pStyle w:val="TableParagraph"/>
              <w:ind w:right="314"/>
              <w:jc w:val="right"/>
              <w:rPr>
                <w:sz w:val="15"/>
              </w:rPr>
            </w:pPr>
            <w:r>
              <w:rPr>
                <w:sz w:val="15"/>
              </w:rPr>
              <w:t>17.000,00</w:t>
            </w:r>
          </w:p>
        </w:tc>
        <w:tc>
          <w:tcPr>
            <w:tcW w:w="1361" w:type="dxa"/>
          </w:tcPr>
          <w:p w:rsidR="00A1026C" w:rsidRDefault="00976810">
            <w:pPr>
              <w:pStyle w:val="TableParagraph"/>
              <w:ind w:right="314"/>
              <w:jc w:val="right"/>
              <w:rPr>
                <w:sz w:val="15"/>
              </w:rPr>
            </w:pPr>
            <w:r>
              <w:rPr>
                <w:sz w:val="15"/>
              </w:rPr>
              <w:t>17.300,00</w:t>
            </w:r>
          </w:p>
        </w:tc>
        <w:tc>
          <w:tcPr>
            <w:tcW w:w="1197" w:type="dxa"/>
          </w:tcPr>
          <w:p w:rsidR="00A1026C" w:rsidRDefault="00976810">
            <w:pPr>
              <w:pStyle w:val="TableParagraph"/>
              <w:ind w:right="151"/>
              <w:jc w:val="right"/>
              <w:rPr>
                <w:sz w:val="15"/>
              </w:rPr>
            </w:pPr>
            <w:r>
              <w:rPr>
                <w:sz w:val="15"/>
              </w:rPr>
              <w:t>17.600,00</w:t>
            </w:r>
          </w:p>
        </w:tc>
      </w:tr>
      <w:tr w:rsidR="00A1026C">
        <w:trPr>
          <w:trHeight w:val="226"/>
        </w:trPr>
        <w:tc>
          <w:tcPr>
            <w:tcW w:w="1524" w:type="dxa"/>
          </w:tcPr>
          <w:p w:rsidR="00A1026C" w:rsidRDefault="00976810">
            <w:pPr>
              <w:pStyle w:val="TableParagraph"/>
              <w:ind w:left="38"/>
              <w:rPr>
                <w:sz w:val="15"/>
              </w:rPr>
            </w:pPr>
            <w:r>
              <w:rPr>
                <w:sz w:val="15"/>
              </w:rPr>
              <w:t>1/211000/565100</w:t>
            </w:r>
          </w:p>
        </w:tc>
        <w:tc>
          <w:tcPr>
            <w:tcW w:w="4831" w:type="dxa"/>
          </w:tcPr>
          <w:p w:rsidR="00A1026C" w:rsidRDefault="00976810">
            <w:pPr>
              <w:pStyle w:val="TableParagraph"/>
              <w:ind w:left="101"/>
              <w:rPr>
                <w:sz w:val="15"/>
              </w:rPr>
            </w:pPr>
            <w:r>
              <w:rPr>
                <w:sz w:val="15"/>
              </w:rPr>
              <w:t>Leistungsprämien gem. K-GMG</w:t>
            </w:r>
          </w:p>
        </w:tc>
        <w:tc>
          <w:tcPr>
            <w:tcW w:w="699" w:type="dxa"/>
          </w:tcPr>
          <w:p w:rsidR="00A1026C" w:rsidRDefault="00976810">
            <w:pPr>
              <w:pStyle w:val="TableParagraph"/>
              <w:ind w:right="97"/>
              <w:jc w:val="right"/>
              <w:rPr>
                <w:sz w:val="15"/>
              </w:rPr>
            </w:pPr>
            <w:r>
              <w:rPr>
                <w:sz w:val="15"/>
              </w:rPr>
              <w:t>3211</w:t>
            </w:r>
          </w:p>
        </w:tc>
        <w:tc>
          <w:tcPr>
            <w:tcW w:w="816"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313"/>
              <w:jc w:val="right"/>
              <w:rPr>
                <w:sz w:val="15"/>
              </w:rPr>
            </w:pPr>
            <w:r>
              <w:rPr>
                <w:sz w:val="15"/>
              </w:rPr>
              <w:t>700,00</w:t>
            </w:r>
          </w:p>
        </w:tc>
        <w:tc>
          <w:tcPr>
            <w:tcW w:w="1361" w:type="dxa"/>
          </w:tcPr>
          <w:p w:rsidR="00A1026C" w:rsidRDefault="00976810">
            <w:pPr>
              <w:pStyle w:val="TableParagraph"/>
              <w:ind w:right="314"/>
              <w:jc w:val="right"/>
              <w:rPr>
                <w:sz w:val="15"/>
              </w:rPr>
            </w:pPr>
            <w:r>
              <w:rPr>
                <w:sz w:val="15"/>
              </w:rPr>
              <w:t>700,00</w:t>
            </w:r>
          </w:p>
        </w:tc>
        <w:tc>
          <w:tcPr>
            <w:tcW w:w="1361" w:type="dxa"/>
          </w:tcPr>
          <w:p w:rsidR="00A1026C" w:rsidRDefault="00976810">
            <w:pPr>
              <w:pStyle w:val="TableParagraph"/>
              <w:ind w:right="314"/>
              <w:jc w:val="right"/>
              <w:rPr>
                <w:sz w:val="15"/>
              </w:rPr>
            </w:pPr>
            <w:r>
              <w:rPr>
                <w:sz w:val="15"/>
              </w:rPr>
              <w:t>700,00</w:t>
            </w:r>
          </w:p>
        </w:tc>
        <w:tc>
          <w:tcPr>
            <w:tcW w:w="1361" w:type="dxa"/>
          </w:tcPr>
          <w:p w:rsidR="00A1026C" w:rsidRDefault="00976810">
            <w:pPr>
              <w:pStyle w:val="TableParagraph"/>
              <w:ind w:right="314"/>
              <w:jc w:val="right"/>
              <w:rPr>
                <w:sz w:val="15"/>
              </w:rPr>
            </w:pPr>
            <w:r>
              <w:rPr>
                <w:sz w:val="15"/>
              </w:rPr>
              <w:t>700,00</w:t>
            </w:r>
          </w:p>
        </w:tc>
        <w:tc>
          <w:tcPr>
            <w:tcW w:w="1197" w:type="dxa"/>
          </w:tcPr>
          <w:p w:rsidR="00A1026C" w:rsidRDefault="00976810">
            <w:pPr>
              <w:pStyle w:val="TableParagraph"/>
              <w:ind w:right="151"/>
              <w:jc w:val="right"/>
              <w:rPr>
                <w:sz w:val="15"/>
              </w:rPr>
            </w:pPr>
            <w:r>
              <w:rPr>
                <w:sz w:val="15"/>
              </w:rPr>
              <w:t>700,00</w:t>
            </w:r>
          </w:p>
        </w:tc>
      </w:tr>
      <w:tr w:rsidR="00A1026C">
        <w:trPr>
          <w:trHeight w:val="226"/>
        </w:trPr>
        <w:tc>
          <w:tcPr>
            <w:tcW w:w="1524" w:type="dxa"/>
          </w:tcPr>
          <w:p w:rsidR="00A1026C" w:rsidRDefault="00976810">
            <w:pPr>
              <w:pStyle w:val="TableParagraph"/>
              <w:ind w:left="38"/>
              <w:rPr>
                <w:sz w:val="15"/>
              </w:rPr>
            </w:pPr>
            <w:r>
              <w:rPr>
                <w:sz w:val="15"/>
              </w:rPr>
              <w:t>1/211000/580000</w:t>
            </w:r>
          </w:p>
        </w:tc>
        <w:tc>
          <w:tcPr>
            <w:tcW w:w="4831" w:type="dxa"/>
          </w:tcPr>
          <w:p w:rsidR="00A1026C" w:rsidRPr="00976810" w:rsidRDefault="00976810">
            <w:pPr>
              <w:pStyle w:val="TableParagraph"/>
              <w:ind w:left="101"/>
              <w:rPr>
                <w:sz w:val="15"/>
                <w:lang w:val="de-AT"/>
              </w:rPr>
            </w:pPr>
            <w:r w:rsidRPr="00976810">
              <w:rPr>
                <w:sz w:val="15"/>
                <w:lang w:val="de-AT"/>
              </w:rPr>
              <w:t>DGB ZUM AUSGLEICHSFONDS FÜR FAMILIENBEIHILFE</w:t>
            </w:r>
          </w:p>
        </w:tc>
        <w:tc>
          <w:tcPr>
            <w:tcW w:w="699" w:type="dxa"/>
          </w:tcPr>
          <w:p w:rsidR="00A1026C" w:rsidRDefault="00976810">
            <w:pPr>
              <w:pStyle w:val="TableParagraph"/>
              <w:ind w:right="97"/>
              <w:jc w:val="right"/>
              <w:rPr>
                <w:sz w:val="15"/>
              </w:rPr>
            </w:pPr>
            <w:r>
              <w:rPr>
                <w:sz w:val="15"/>
              </w:rPr>
              <w:t>3212</w:t>
            </w:r>
          </w:p>
        </w:tc>
        <w:tc>
          <w:tcPr>
            <w:tcW w:w="816"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313"/>
              <w:jc w:val="right"/>
              <w:rPr>
                <w:sz w:val="15"/>
              </w:rPr>
            </w:pPr>
            <w:r>
              <w:rPr>
                <w:sz w:val="15"/>
              </w:rPr>
              <w:t>1.000,00</w:t>
            </w:r>
          </w:p>
        </w:tc>
        <w:tc>
          <w:tcPr>
            <w:tcW w:w="1361" w:type="dxa"/>
          </w:tcPr>
          <w:p w:rsidR="00A1026C" w:rsidRDefault="00976810">
            <w:pPr>
              <w:pStyle w:val="TableParagraph"/>
              <w:ind w:right="314"/>
              <w:jc w:val="right"/>
              <w:rPr>
                <w:sz w:val="15"/>
              </w:rPr>
            </w:pPr>
            <w:r>
              <w:rPr>
                <w:sz w:val="15"/>
              </w:rPr>
              <w:t>1.000,00</w:t>
            </w:r>
          </w:p>
        </w:tc>
        <w:tc>
          <w:tcPr>
            <w:tcW w:w="1361" w:type="dxa"/>
          </w:tcPr>
          <w:p w:rsidR="00A1026C" w:rsidRDefault="00976810">
            <w:pPr>
              <w:pStyle w:val="TableParagraph"/>
              <w:ind w:right="314"/>
              <w:jc w:val="right"/>
              <w:rPr>
                <w:sz w:val="15"/>
              </w:rPr>
            </w:pPr>
            <w:r>
              <w:rPr>
                <w:sz w:val="15"/>
              </w:rPr>
              <w:t>1.000,00</w:t>
            </w:r>
          </w:p>
        </w:tc>
        <w:tc>
          <w:tcPr>
            <w:tcW w:w="1361" w:type="dxa"/>
          </w:tcPr>
          <w:p w:rsidR="00A1026C" w:rsidRDefault="00976810">
            <w:pPr>
              <w:pStyle w:val="TableParagraph"/>
              <w:ind w:right="315"/>
              <w:jc w:val="right"/>
              <w:rPr>
                <w:sz w:val="15"/>
              </w:rPr>
            </w:pPr>
            <w:r>
              <w:rPr>
                <w:sz w:val="15"/>
              </w:rPr>
              <w:t>1.000,00</w:t>
            </w:r>
          </w:p>
        </w:tc>
        <w:tc>
          <w:tcPr>
            <w:tcW w:w="1197" w:type="dxa"/>
          </w:tcPr>
          <w:p w:rsidR="00A1026C" w:rsidRDefault="00976810">
            <w:pPr>
              <w:pStyle w:val="TableParagraph"/>
              <w:ind w:right="151"/>
              <w:jc w:val="right"/>
              <w:rPr>
                <w:sz w:val="15"/>
              </w:rPr>
            </w:pPr>
            <w:r>
              <w:rPr>
                <w:sz w:val="15"/>
              </w:rPr>
              <w:t>1.000,00</w:t>
            </w:r>
          </w:p>
        </w:tc>
      </w:tr>
      <w:tr w:rsidR="00A1026C">
        <w:trPr>
          <w:trHeight w:val="226"/>
        </w:trPr>
        <w:tc>
          <w:tcPr>
            <w:tcW w:w="1524" w:type="dxa"/>
          </w:tcPr>
          <w:p w:rsidR="00A1026C" w:rsidRDefault="00976810">
            <w:pPr>
              <w:pStyle w:val="TableParagraph"/>
              <w:ind w:left="38"/>
              <w:rPr>
                <w:sz w:val="15"/>
              </w:rPr>
            </w:pPr>
            <w:r>
              <w:rPr>
                <w:sz w:val="15"/>
              </w:rPr>
              <w:t>1/211000/582000</w:t>
            </w:r>
          </w:p>
        </w:tc>
        <w:tc>
          <w:tcPr>
            <w:tcW w:w="4831" w:type="dxa"/>
          </w:tcPr>
          <w:p w:rsidR="00A1026C" w:rsidRPr="00976810" w:rsidRDefault="00976810">
            <w:pPr>
              <w:pStyle w:val="TableParagraph"/>
              <w:ind w:left="101"/>
              <w:rPr>
                <w:sz w:val="15"/>
                <w:lang w:val="de-AT"/>
              </w:rPr>
            </w:pPr>
            <w:r w:rsidRPr="00976810">
              <w:rPr>
                <w:sz w:val="15"/>
                <w:lang w:val="de-AT"/>
              </w:rPr>
              <w:t>SONSTIGE DGB ZUR SOZIALEN SICHERHEIT</w:t>
            </w:r>
          </w:p>
        </w:tc>
        <w:tc>
          <w:tcPr>
            <w:tcW w:w="699" w:type="dxa"/>
          </w:tcPr>
          <w:p w:rsidR="00A1026C" w:rsidRDefault="00976810">
            <w:pPr>
              <w:pStyle w:val="TableParagraph"/>
              <w:ind w:right="97"/>
              <w:jc w:val="right"/>
              <w:rPr>
                <w:sz w:val="15"/>
              </w:rPr>
            </w:pPr>
            <w:r>
              <w:rPr>
                <w:sz w:val="15"/>
              </w:rPr>
              <w:t>3212</w:t>
            </w:r>
          </w:p>
        </w:tc>
        <w:tc>
          <w:tcPr>
            <w:tcW w:w="816"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313"/>
              <w:jc w:val="right"/>
              <w:rPr>
                <w:sz w:val="15"/>
              </w:rPr>
            </w:pPr>
            <w:r>
              <w:rPr>
                <w:sz w:val="15"/>
              </w:rPr>
              <w:t>5.300,00</w:t>
            </w:r>
          </w:p>
        </w:tc>
        <w:tc>
          <w:tcPr>
            <w:tcW w:w="1361" w:type="dxa"/>
          </w:tcPr>
          <w:p w:rsidR="00A1026C" w:rsidRDefault="00976810">
            <w:pPr>
              <w:pStyle w:val="TableParagraph"/>
              <w:ind w:right="314"/>
              <w:jc w:val="right"/>
              <w:rPr>
                <w:sz w:val="15"/>
              </w:rPr>
            </w:pPr>
            <w:r>
              <w:rPr>
                <w:sz w:val="15"/>
              </w:rPr>
              <w:t>5.400,00</w:t>
            </w:r>
          </w:p>
        </w:tc>
        <w:tc>
          <w:tcPr>
            <w:tcW w:w="1361" w:type="dxa"/>
          </w:tcPr>
          <w:p w:rsidR="00A1026C" w:rsidRDefault="00976810">
            <w:pPr>
              <w:pStyle w:val="TableParagraph"/>
              <w:ind w:right="314"/>
              <w:jc w:val="right"/>
              <w:rPr>
                <w:sz w:val="15"/>
              </w:rPr>
            </w:pPr>
            <w:r>
              <w:rPr>
                <w:sz w:val="15"/>
              </w:rPr>
              <w:t>5.500,00</w:t>
            </w:r>
          </w:p>
        </w:tc>
        <w:tc>
          <w:tcPr>
            <w:tcW w:w="1361" w:type="dxa"/>
          </w:tcPr>
          <w:p w:rsidR="00A1026C" w:rsidRDefault="00976810">
            <w:pPr>
              <w:pStyle w:val="TableParagraph"/>
              <w:ind w:right="315"/>
              <w:jc w:val="right"/>
              <w:rPr>
                <w:sz w:val="15"/>
              </w:rPr>
            </w:pPr>
            <w:r>
              <w:rPr>
                <w:sz w:val="15"/>
              </w:rPr>
              <w:t>5.600,00</w:t>
            </w:r>
          </w:p>
        </w:tc>
        <w:tc>
          <w:tcPr>
            <w:tcW w:w="1197" w:type="dxa"/>
          </w:tcPr>
          <w:p w:rsidR="00A1026C" w:rsidRDefault="00976810">
            <w:pPr>
              <w:pStyle w:val="TableParagraph"/>
              <w:ind w:right="151"/>
              <w:jc w:val="right"/>
              <w:rPr>
                <w:sz w:val="15"/>
              </w:rPr>
            </w:pPr>
            <w:r>
              <w:rPr>
                <w:sz w:val="15"/>
              </w:rPr>
              <w:t>5.700,00</w:t>
            </w:r>
          </w:p>
        </w:tc>
      </w:tr>
      <w:tr w:rsidR="00A1026C">
        <w:trPr>
          <w:trHeight w:val="226"/>
        </w:trPr>
        <w:tc>
          <w:tcPr>
            <w:tcW w:w="1524" w:type="dxa"/>
          </w:tcPr>
          <w:p w:rsidR="00A1026C" w:rsidRDefault="00976810">
            <w:pPr>
              <w:pStyle w:val="TableParagraph"/>
              <w:ind w:left="38"/>
              <w:rPr>
                <w:sz w:val="15"/>
              </w:rPr>
            </w:pPr>
            <w:r>
              <w:rPr>
                <w:sz w:val="15"/>
              </w:rPr>
              <w:t>1/211000/600000</w:t>
            </w:r>
          </w:p>
        </w:tc>
        <w:tc>
          <w:tcPr>
            <w:tcW w:w="4831" w:type="dxa"/>
          </w:tcPr>
          <w:p w:rsidR="00A1026C" w:rsidRDefault="00976810">
            <w:pPr>
              <w:pStyle w:val="TableParagraph"/>
              <w:ind w:left="101"/>
              <w:rPr>
                <w:sz w:val="15"/>
              </w:rPr>
            </w:pPr>
            <w:r>
              <w:rPr>
                <w:sz w:val="15"/>
              </w:rPr>
              <w:t>STROM</w:t>
            </w:r>
          </w:p>
        </w:tc>
        <w:tc>
          <w:tcPr>
            <w:tcW w:w="699" w:type="dxa"/>
          </w:tcPr>
          <w:p w:rsidR="00A1026C" w:rsidRDefault="00976810">
            <w:pPr>
              <w:pStyle w:val="TableParagraph"/>
              <w:ind w:right="97"/>
              <w:jc w:val="right"/>
              <w:rPr>
                <w:sz w:val="15"/>
              </w:rPr>
            </w:pPr>
            <w:r>
              <w:rPr>
                <w:sz w:val="15"/>
              </w:rPr>
              <w:t>3222</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2.000,00</w:t>
            </w:r>
          </w:p>
        </w:tc>
        <w:tc>
          <w:tcPr>
            <w:tcW w:w="1361" w:type="dxa"/>
          </w:tcPr>
          <w:p w:rsidR="00A1026C" w:rsidRDefault="00976810">
            <w:pPr>
              <w:pStyle w:val="TableParagraph"/>
              <w:ind w:right="314"/>
              <w:jc w:val="right"/>
              <w:rPr>
                <w:sz w:val="15"/>
              </w:rPr>
            </w:pPr>
            <w:r>
              <w:rPr>
                <w:sz w:val="15"/>
              </w:rPr>
              <w:t>2.000,00</w:t>
            </w:r>
          </w:p>
        </w:tc>
        <w:tc>
          <w:tcPr>
            <w:tcW w:w="1361" w:type="dxa"/>
          </w:tcPr>
          <w:p w:rsidR="00A1026C" w:rsidRDefault="00976810">
            <w:pPr>
              <w:pStyle w:val="TableParagraph"/>
              <w:ind w:right="314"/>
              <w:jc w:val="right"/>
              <w:rPr>
                <w:sz w:val="15"/>
              </w:rPr>
            </w:pPr>
            <w:r>
              <w:rPr>
                <w:sz w:val="15"/>
              </w:rPr>
              <w:t>2.000,00</w:t>
            </w:r>
          </w:p>
        </w:tc>
        <w:tc>
          <w:tcPr>
            <w:tcW w:w="1361" w:type="dxa"/>
          </w:tcPr>
          <w:p w:rsidR="00A1026C" w:rsidRDefault="00976810">
            <w:pPr>
              <w:pStyle w:val="TableParagraph"/>
              <w:ind w:right="315"/>
              <w:jc w:val="right"/>
              <w:rPr>
                <w:sz w:val="15"/>
              </w:rPr>
            </w:pPr>
            <w:r>
              <w:rPr>
                <w:sz w:val="15"/>
              </w:rPr>
              <w:t>2.000,00</w:t>
            </w:r>
          </w:p>
        </w:tc>
        <w:tc>
          <w:tcPr>
            <w:tcW w:w="1197" w:type="dxa"/>
          </w:tcPr>
          <w:p w:rsidR="00A1026C" w:rsidRDefault="00976810">
            <w:pPr>
              <w:pStyle w:val="TableParagraph"/>
              <w:ind w:right="151"/>
              <w:jc w:val="right"/>
              <w:rPr>
                <w:sz w:val="15"/>
              </w:rPr>
            </w:pPr>
            <w:r>
              <w:rPr>
                <w:sz w:val="15"/>
              </w:rPr>
              <w:t>2.000,00</w:t>
            </w:r>
          </w:p>
        </w:tc>
      </w:tr>
      <w:tr w:rsidR="00A1026C">
        <w:trPr>
          <w:trHeight w:val="226"/>
        </w:trPr>
        <w:tc>
          <w:tcPr>
            <w:tcW w:w="1524" w:type="dxa"/>
          </w:tcPr>
          <w:p w:rsidR="00A1026C" w:rsidRDefault="00976810">
            <w:pPr>
              <w:pStyle w:val="TableParagraph"/>
              <w:ind w:left="38"/>
              <w:rPr>
                <w:sz w:val="15"/>
              </w:rPr>
            </w:pPr>
            <w:r>
              <w:rPr>
                <w:sz w:val="15"/>
              </w:rPr>
              <w:t>1/211000/614000</w:t>
            </w:r>
          </w:p>
        </w:tc>
        <w:tc>
          <w:tcPr>
            <w:tcW w:w="4831" w:type="dxa"/>
          </w:tcPr>
          <w:p w:rsidR="00A1026C" w:rsidRDefault="00976810">
            <w:pPr>
              <w:pStyle w:val="TableParagraph"/>
              <w:ind w:left="101"/>
              <w:rPr>
                <w:sz w:val="15"/>
              </w:rPr>
            </w:pPr>
            <w:r>
              <w:rPr>
                <w:sz w:val="15"/>
              </w:rPr>
              <w:t>INSTANDHALTUNG VON GEBÄUDEN</w:t>
            </w:r>
          </w:p>
        </w:tc>
        <w:tc>
          <w:tcPr>
            <w:tcW w:w="699" w:type="dxa"/>
          </w:tcPr>
          <w:p w:rsidR="00A1026C" w:rsidRDefault="00976810">
            <w:pPr>
              <w:pStyle w:val="TableParagraph"/>
              <w:ind w:right="97"/>
              <w:jc w:val="right"/>
              <w:rPr>
                <w:sz w:val="15"/>
              </w:rPr>
            </w:pPr>
            <w:r>
              <w:rPr>
                <w:sz w:val="15"/>
              </w:rPr>
              <w:t>3224</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6.000,00</w:t>
            </w:r>
          </w:p>
        </w:tc>
        <w:tc>
          <w:tcPr>
            <w:tcW w:w="1361" w:type="dxa"/>
          </w:tcPr>
          <w:p w:rsidR="00A1026C" w:rsidRDefault="00976810">
            <w:pPr>
              <w:pStyle w:val="TableParagraph"/>
              <w:ind w:right="314"/>
              <w:jc w:val="right"/>
              <w:rPr>
                <w:sz w:val="15"/>
              </w:rPr>
            </w:pPr>
            <w:r>
              <w:rPr>
                <w:sz w:val="15"/>
              </w:rPr>
              <w:t>6.000,00</w:t>
            </w:r>
          </w:p>
        </w:tc>
        <w:tc>
          <w:tcPr>
            <w:tcW w:w="1361" w:type="dxa"/>
          </w:tcPr>
          <w:p w:rsidR="00A1026C" w:rsidRDefault="00976810">
            <w:pPr>
              <w:pStyle w:val="TableParagraph"/>
              <w:ind w:right="314"/>
              <w:jc w:val="right"/>
              <w:rPr>
                <w:sz w:val="15"/>
              </w:rPr>
            </w:pPr>
            <w:r>
              <w:rPr>
                <w:sz w:val="15"/>
              </w:rPr>
              <w:t>6.000,00</w:t>
            </w:r>
          </w:p>
        </w:tc>
        <w:tc>
          <w:tcPr>
            <w:tcW w:w="1361" w:type="dxa"/>
          </w:tcPr>
          <w:p w:rsidR="00A1026C" w:rsidRDefault="00976810">
            <w:pPr>
              <w:pStyle w:val="TableParagraph"/>
              <w:ind w:right="315"/>
              <w:jc w:val="right"/>
              <w:rPr>
                <w:sz w:val="15"/>
              </w:rPr>
            </w:pPr>
            <w:r>
              <w:rPr>
                <w:sz w:val="15"/>
              </w:rPr>
              <w:t>6.000,00</w:t>
            </w:r>
          </w:p>
        </w:tc>
        <w:tc>
          <w:tcPr>
            <w:tcW w:w="1197" w:type="dxa"/>
          </w:tcPr>
          <w:p w:rsidR="00A1026C" w:rsidRDefault="00976810">
            <w:pPr>
              <w:pStyle w:val="TableParagraph"/>
              <w:ind w:right="151"/>
              <w:jc w:val="right"/>
              <w:rPr>
                <w:sz w:val="15"/>
              </w:rPr>
            </w:pPr>
            <w:r>
              <w:rPr>
                <w:sz w:val="15"/>
              </w:rPr>
              <w:t>6.000,00</w:t>
            </w:r>
          </w:p>
        </w:tc>
      </w:tr>
      <w:tr w:rsidR="00A1026C">
        <w:trPr>
          <w:trHeight w:val="226"/>
        </w:trPr>
        <w:tc>
          <w:tcPr>
            <w:tcW w:w="1524" w:type="dxa"/>
          </w:tcPr>
          <w:p w:rsidR="00A1026C" w:rsidRDefault="00976810">
            <w:pPr>
              <w:pStyle w:val="TableParagraph"/>
              <w:ind w:left="38"/>
              <w:rPr>
                <w:sz w:val="15"/>
              </w:rPr>
            </w:pPr>
            <w:r>
              <w:rPr>
                <w:sz w:val="15"/>
              </w:rPr>
              <w:t>1/211000/618000</w:t>
            </w:r>
          </w:p>
        </w:tc>
        <w:tc>
          <w:tcPr>
            <w:tcW w:w="4831" w:type="dxa"/>
          </w:tcPr>
          <w:p w:rsidR="00A1026C" w:rsidRDefault="00976810">
            <w:pPr>
              <w:pStyle w:val="TableParagraph"/>
              <w:ind w:left="101"/>
              <w:rPr>
                <w:sz w:val="15"/>
              </w:rPr>
            </w:pPr>
            <w:r>
              <w:rPr>
                <w:sz w:val="15"/>
              </w:rPr>
              <w:t>INSTANDHALTUNG VON SONSTIGEN ANLAGEN</w:t>
            </w:r>
          </w:p>
        </w:tc>
        <w:tc>
          <w:tcPr>
            <w:tcW w:w="699" w:type="dxa"/>
          </w:tcPr>
          <w:p w:rsidR="00A1026C" w:rsidRDefault="00976810">
            <w:pPr>
              <w:pStyle w:val="TableParagraph"/>
              <w:ind w:right="97"/>
              <w:jc w:val="right"/>
              <w:rPr>
                <w:sz w:val="15"/>
              </w:rPr>
            </w:pPr>
            <w:r>
              <w:rPr>
                <w:sz w:val="15"/>
              </w:rPr>
              <w:t>3224</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1.900,00</w:t>
            </w:r>
          </w:p>
        </w:tc>
        <w:tc>
          <w:tcPr>
            <w:tcW w:w="1361" w:type="dxa"/>
          </w:tcPr>
          <w:p w:rsidR="00A1026C" w:rsidRDefault="00976810">
            <w:pPr>
              <w:pStyle w:val="TableParagraph"/>
              <w:ind w:right="314"/>
              <w:jc w:val="right"/>
              <w:rPr>
                <w:sz w:val="15"/>
              </w:rPr>
            </w:pPr>
            <w:r>
              <w:rPr>
                <w:sz w:val="15"/>
              </w:rPr>
              <w:t>1.900,00</w:t>
            </w:r>
          </w:p>
        </w:tc>
        <w:tc>
          <w:tcPr>
            <w:tcW w:w="1361" w:type="dxa"/>
          </w:tcPr>
          <w:p w:rsidR="00A1026C" w:rsidRDefault="00976810">
            <w:pPr>
              <w:pStyle w:val="TableParagraph"/>
              <w:ind w:right="314"/>
              <w:jc w:val="right"/>
              <w:rPr>
                <w:sz w:val="15"/>
              </w:rPr>
            </w:pPr>
            <w:r>
              <w:rPr>
                <w:sz w:val="15"/>
              </w:rPr>
              <w:t>1.900,00</w:t>
            </w:r>
          </w:p>
        </w:tc>
        <w:tc>
          <w:tcPr>
            <w:tcW w:w="1361" w:type="dxa"/>
          </w:tcPr>
          <w:p w:rsidR="00A1026C" w:rsidRDefault="00976810">
            <w:pPr>
              <w:pStyle w:val="TableParagraph"/>
              <w:ind w:right="315"/>
              <w:jc w:val="right"/>
              <w:rPr>
                <w:sz w:val="15"/>
              </w:rPr>
            </w:pPr>
            <w:r>
              <w:rPr>
                <w:sz w:val="15"/>
              </w:rPr>
              <w:t>1.900,00</w:t>
            </w:r>
          </w:p>
        </w:tc>
        <w:tc>
          <w:tcPr>
            <w:tcW w:w="1197" w:type="dxa"/>
          </w:tcPr>
          <w:p w:rsidR="00A1026C" w:rsidRDefault="00976810">
            <w:pPr>
              <w:pStyle w:val="TableParagraph"/>
              <w:ind w:right="151"/>
              <w:jc w:val="right"/>
              <w:rPr>
                <w:sz w:val="15"/>
              </w:rPr>
            </w:pPr>
            <w:r>
              <w:rPr>
                <w:sz w:val="15"/>
              </w:rPr>
              <w:t>1.900,00</w:t>
            </w:r>
          </w:p>
        </w:tc>
      </w:tr>
      <w:tr w:rsidR="00A1026C">
        <w:trPr>
          <w:trHeight w:val="226"/>
        </w:trPr>
        <w:tc>
          <w:tcPr>
            <w:tcW w:w="1524" w:type="dxa"/>
          </w:tcPr>
          <w:p w:rsidR="00A1026C" w:rsidRDefault="00976810">
            <w:pPr>
              <w:pStyle w:val="TableParagraph"/>
              <w:ind w:left="38"/>
              <w:rPr>
                <w:sz w:val="15"/>
              </w:rPr>
            </w:pPr>
            <w:r>
              <w:rPr>
                <w:sz w:val="15"/>
              </w:rPr>
              <w:t>1/211000/631000</w:t>
            </w:r>
          </w:p>
        </w:tc>
        <w:tc>
          <w:tcPr>
            <w:tcW w:w="4831" w:type="dxa"/>
          </w:tcPr>
          <w:p w:rsidR="00A1026C" w:rsidRDefault="00976810">
            <w:pPr>
              <w:pStyle w:val="TableParagraph"/>
              <w:ind w:left="101"/>
              <w:rPr>
                <w:sz w:val="15"/>
              </w:rPr>
            </w:pPr>
            <w:r>
              <w:rPr>
                <w:sz w:val="15"/>
              </w:rPr>
              <w:t>TELEKOMMUNIKATIONS- DIENSTE</w:t>
            </w:r>
          </w:p>
        </w:tc>
        <w:tc>
          <w:tcPr>
            <w:tcW w:w="699" w:type="dxa"/>
          </w:tcPr>
          <w:p w:rsidR="00A1026C" w:rsidRDefault="00976810">
            <w:pPr>
              <w:pStyle w:val="TableParagraph"/>
              <w:ind w:right="97"/>
              <w:jc w:val="right"/>
              <w:rPr>
                <w:sz w:val="15"/>
              </w:rPr>
            </w:pPr>
            <w:r>
              <w:rPr>
                <w:sz w:val="15"/>
              </w:rPr>
              <w:t>3222</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1.200,00</w:t>
            </w:r>
          </w:p>
        </w:tc>
        <w:tc>
          <w:tcPr>
            <w:tcW w:w="1361" w:type="dxa"/>
          </w:tcPr>
          <w:p w:rsidR="00A1026C" w:rsidRDefault="00976810">
            <w:pPr>
              <w:pStyle w:val="TableParagraph"/>
              <w:ind w:right="314"/>
              <w:jc w:val="right"/>
              <w:rPr>
                <w:sz w:val="15"/>
              </w:rPr>
            </w:pPr>
            <w:r>
              <w:rPr>
                <w:sz w:val="15"/>
              </w:rPr>
              <w:t>1.200,00</w:t>
            </w:r>
          </w:p>
        </w:tc>
        <w:tc>
          <w:tcPr>
            <w:tcW w:w="1361" w:type="dxa"/>
          </w:tcPr>
          <w:p w:rsidR="00A1026C" w:rsidRDefault="00976810">
            <w:pPr>
              <w:pStyle w:val="TableParagraph"/>
              <w:ind w:right="314"/>
              <w:jc w:val="right"/>
              <w:rPr>
                <w:sz w:val="15"/>
              </w:rPr>
            </w:pPr>
            <w:r>
              <w:rPr>
                <w:sz w:val="15"/>
              </w:rPr>
              <w:t>1.200,00</w:t>
            </w:r>
          </w:p>
        </w:tc>
        <w:tc>
          <w:tcPr>
            <w:tcW w:w="1361" w:type="dxa"/>
          </w:tcPr>
          <w:p w:rsidR="00A1026C" w:rsidRDefault="00976810">
            <w:pPr>
              <w:pStyle w:val="TableParagraph"/>
              <w:ind w:right="315"/>
              <w:jc w:val="right"/>
              <w:rPr>
                <w:sz w:val="15"/>
              </w:rPr>
            </w:pPr>
            <w:r>
              <w:rPr>
                <w:sz w:val="15"/>
              </w:rPr>
              <w:t>1.200,00</w:t>
            </w:r>
          </w:p>
        </w:tc>
        <w:tc>
          <w:tcPr>
            <w:tcW w:w="1197" w:type="dxa"/>
          </w:tcPr>
          <w:p w:rsidR="00A1026C" w:rsidRDefault="00976810">
            <w:pPr>
              <w:pStyle w:val="TableParagraph"/>
              <w:ind w:right="151"/>
              <w:jc w:val="right"/>
              <w:rPr>
                <w:sz w:val="15"/>
              </w:rPr>
            </w:pPr>
            <w:r>
              <w:rPr>
                <w:sz w:val="15"/>
              </w:rPr>
              <w:t>1.200,00</w:t>
            </w:r>
          </w:p>
        </w:tc>
      </w:tr>
      <w:tr w:rsidR="00A1026C">
        <w:trPr>
          <w:trHeight w:val="226"/>
        </w:trPr>
        <w:tc>
          <w:tcPr>
            <w:tcW w:w="1524" w:type="dxa"/>
          </w:tcPr>
          <w:p w:rsidR="00A1026C" w:rsidRDefault="00976810">
            <w:pPr>
              <w:pStyle w:val="TableParagraph"/>
              <w:ind w:left="38"/>
              <w:rPr>
                <w:sz w:val="15"/>
              </w:rPr>
            </w:pPr>
            <w:r>
              <w:rPr>
                <w:sz w:val="15"/>
              </w:rPr>
              <w:t>1/211000/640000</w:t>
            </w:r>
          </w:p>
        </w:tc>
        <w:tc>
          <w:tcPr>
            <w:tcW w:w="4831" w:type="dxa"/>
          </w:tcPr>
          <w:p w:rsidR="00A1026C" w:rsidRDefault="00976810">
            <w:pPr>
              <w:pStyle w:val="TableParagraph"/>
              <w:ind w:left="101"/>
              <w:rPr>
                <w:sz w:val="15"/>
              </w:rPr>
            </w:pPr>
            <w:r>
              <w:rPr>
                <w:sz w:val="15"/>
              </w:rPr>
              <w:t>Beratungskosten Sicherheitstechnische</w:t>
            </w:r>
          </w:p>
        </w:tc>
        <w:tc>
          <w:tcPr>
            <w:tcW w:w="699" w:type="dxa"/>
          </w:tcPr>
          <w:p w:rsidR="00A1026C" w:rsidRDefault="00976810">
            <w:pPr>
              <w:pStyle w:val="TableParagraph"/>
              <w:ind w:right="97"/>
              <w:jc w:val="right"/>
              <w:rPr>
                <w:sz w:val="15"/>
              </w:rPr>
            </w:pPr>
            <w:r>
              <w:rPr>
                <w:sz w:val="15"/>
              </w:rPr>
              <w:t>3222</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300,00</w:t>
            </w:r>
          </w:p>
        </w:tc>
        <w:tc>
          <w:tcPr>
            <w:tcW w:w="1361" w:type="dxa"/>
          </w:tcPr>
          <w:p w:rsidR="00A1026C" w:rsidRDefault="00976810">
            <w:pPr>
              <w:pStyle w:val="TableParagraph"/>
              <w:ind w:right="314"/>
              <w:jc w:val="right"/>
              <w:rPr>
                <w:sz w:val="15"/>
              </w:rPr>
            </w:pPr>
            <w:r>
              <w:rPr>
                <w:sz w:val="15"/>
              </w:rPr>
              <w:t>700,00</w:t>
            </w:r>
          </w:p>
        </w:tc>
        <w:tc>
          <w:tcPr>
            <w:tcW w:w="1361" w:type="dxa"/>
          </w:tcPr>
          <w:p w:rsidR="00A1026C" w:rsidRDefault="00976810">
            <w:pPr>
              <w:pStyle w:val="TableParagraph"/>
              <w:ind w:right="314"/>
              <w:jc w:val="right"/>
              <w:rPr>
                <w:sz w:val="15"/>
              </w:rPr>
            </w:pPr>
            <w:r>
              <w:rPr>
                <w:sz w:val="15"/>
              </w:rPr>
              <w:t>400,00</w:t>
            </w:r>
          </w:p>
        </w:tc>
        <w:tc>
          <w:tcPr>
            <w:tcW w:w="1361" w:type="dxa"/>
          </w:tcPr>
          <w:p w:rsidR="00A1026C" w:rsidRDefault="00976810">
            <w:pPr>
              <w:pStyle w:val="TableParagraph"/>
              <w:ind w:right="314"/>
              <w:jc w:val="right"/>
              <w:rPr>
                <w:sz w:val="15"/>
              </w:rPr>
            </w:pPr>
            <w:r>
              <w:rPr>
                <w:sz w:val="15"/>
              </w:rPr>
              <w:t>700,00</w:t>
            </w:r>
          </w:p>
        </w:tc>
        <w:tc>
          <w:tcPr>
            <w:tcW w:w="1197" w:type="dxa"/>
          </w:tcPr>
          <w:p w:rsidR="00A1026C" w:rsidRDefault="00976810">
            <w:pPr>
              <w:pStyle w:val="TableParagraph"/>
              <w:ind w:right="151"/>
              <w:jc w:val="right"/>
              <w:rPr>
                <w:sz w:val="15"/>
              </w:rPr>
            </w:pPr>
            <w:r>
              <w:rPr>
                <w:sz w:val="15"/>
              </w:rPr>
              <w:t>400,00</w:t>
            </w:r>
          </w:p>
        </w:tc>
      </w:tr>
      <w:tr w:rsidR="00A1026C">
        <w:trPr>
          <w:trHeight w:val="226"/>
        </w:trPr>
        <w:tc>
          <w:tcPr>
            <w:tcW w:w="1524" w:type="dxa"/>
          </w:tcPr>
          <w:p w:rsidR="00A1026C" w:rsidRDefault="00976810">
            <w:pPr>
              <w:pStyle w:val="TableParagraph"/>
              <w:ind w:left="38"/>
              <w:rPr>
                <w:sz w:val="15"/>
              </w:rPr>
            </w:pPr>
            <w:r>
              <w:rPr>
                <w:sz w:val="15"/>
              </w:rPr>
              <w:t>1/211000/670000</w:t>
            </w:r>
          </w:p>
        </w:tc>
        <w:tc>
          <w:tcPr>
            <w:tcW w:w="4831" w:type="dxa"/>
          </w:tcPr>
          <w:p w:rsidR="00A1026C" w:rsidRDefault="00976810">
            <w:pPr>
              <w:pStyle w:val="TableParagraph"/>
              <w:ind w:left="101"/>
              <w:rPr>
                <w:sz w:val="15"/>
              </w:rPr>
            </w:pPr>
            <w:r>
              <w:rPr>
                <w:sz w:val="15"/>
              </w:rPr>
              <w:t>VERSICHERUNGEN</w:t>
            </w:r>
          </w:p>
        </w:tc>
        <w:tc>
          <w:tcPr>
            <w:tcW w:w="699" w:type="dxa"/>
          </w:tcPr>
          <w:p w:rsidR="00A1026C" w:rsidRDefault="00976810">
            <w:pPr>
              <w:pStyle w:val="TableParagraph"/>
              <w:ind w:right="97"/>
              <w:jc w:val="right"/>
              <w:rPr>
                <w:sz w:val="15"/>
              </w:rPr>
            </w:pPr>
            <w:r>
              <w:rPr>
                <w:sz w:val="15"/>
              </w:rPr>
              <w:t>3222</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1.500,00</w:t>
            </w:r>
          </w:p>
        </w:tc>
        <w:tc>
          <w:tcPr>
            <w:tcW w:w="1361" w:type="dxa"/>
          </w:tcPr>
          <w:p w:rsidR="00A1026C" w:rsidRDefault="00976810">
            <w:pPr>
              <w:pStyle w:val="TableParagraph"/>
              <w:ind w:right="314"/>
              <w:jc w:val="right"/>
              <w:rPr>
                <w:sz w:val="15"/>
              </w:rPr>
            </w:pPr>
            <w:r>
              <w:rPr>
                <w:sz w:val="15"/>
              </w:rPr>
              <w:t>1.500,00</w:t>
            </w:r>
          </w:p>
        </w:tc>
        <w:tc>
          <w:tcPr>
            <w:tcW w:w="1361" w:type="dxa"/>
          </w:tcPr>
          <w:p w:rsidR="00A1026C" w:rsidRDefault="00976810">
            <w:pPr>
              <w:pStyle w:val="TableParagraph"/>
              <w:ind w:right="314"/>
              <w:jc w:val="right"/>
              <w:rPr>
                <w:sz w:val="15"/>
              </w:rPr>
            </w:pPr>
            <w:r>
              <w:rPr>
                <w:sz w:val="15"/>
              </w:rPr>
              <w:t>1.500,00</w:t>
            </w:r>
          </w:p>
        </w:tc>
        <w:tc>
          <w:tcPr>
            <w:tcW w:w="1361" w:type="dxa"/>
          </w:tcPr>
          <w:p w:rsidR="00A1026C" w:rsidRDefault="00976810">
            <w:pPr>
              <w:pStyle w:val="TableParagraph"/>
              <w:ind w:right="315"/>
              <w:jc w:val="right"/>
              <w:rPr>
                <w:sz w:val="15"/>
              </w:rPr>
            </w:pPr>
            <w:r>
              <w:rPr>
                <w:sz w:val="15"/>
              </w:rPr>
              <w:t>1.500,00</w:t>
            </w:r>
          </w:p>
        </w:tc>
        <w:tc>
          <w:tcPr>
            <w:tcW w:w="1197" w:type="dxa"/>
          </w:tcPr>
          <w:p w:rsidR="00A1026C" w:rsidRDefault="00976810">
            <w:pPr>
              <w:pStyle w:val="TableParagraph"/>
              <w:ind w:right="151"/>
              <w:jc w:val="right"/>
              <w:rPr>
                <w:sz w:val="15"/>
              </w:rPr>
            </w:pPr>
            <w:r>
              <w:rPr>
                <w:sz w:val="15"/>
              </w:rPr>
              <w:t>1.500,00</w:t>
            </w:r>
          </w:p>
        </w:tc>
      </w:tr>
      <w:tr w:rsidR="00A1026C">
        <w:trPr>
          <w:trHeight w:val="226"/>
        </w:trPr>
        <w:tc>
          <w:tcPr>
            <w:tcW w:w="1524" w:type="dxa"/>
          </w:tcPr>
          <w:p w:rsidR="00A1026C" w:rsidRDefault="00976810">
            <w:pPr>
              <w:pStyle w:val="TableParagraph"/>
              <w:ind w:left="38"/>
              <w:rPr>
                <w:sz w:val="15"/>
              </w:rPr>
            </w:pPr>
            <w:r>
              <w:rPr>
                <w:sz w:val="15"/>
              </w:rPr>
              <w:t>1/211000/700000</w:t>
            </w:r>
          </w:p>
        </w:tc>
        <w:tc>
          <w:tcPr>
            <w:tcW w:w="4831" w:type="dxa"/>
          </w:tcPr>
          <w:p w:rsidR="00A1026C" w:rsidRDefault="00976810">
            <w:pPr>
              <w:pStyle w:val="TableParagraph"/>
              <w:ind w:left="101"/>
              <w:rPr>
                <w:sz w:val="15"/>
              </w:rPr>
            </w:pPr>
            <w:r>
              <w:rPr>
                <w:sz w:val="15"/>
              </w:rPr>
              <w:t>MIETZINSE KOPIERER</w:t>
            </w:r>
          </w:p>
        </w:tc>
        <w:tc>
          <w:tcPr>
            <w:tcW w:w="699" w:type="dxa"/>
          </w:tcPr>
          <w:p w:rsidR="00A1026C" w:rsidRDefault="00976810">
            <w:pPr>
              <w:pStyle w:val="TableParagraph"/>
              <w:ind w:right="97"/>
              <w:jc w:val="right"/>
              <w:rPr>
                <w:sz w:val="15"/>
              </w:rPr>
            </w:pPr>
            <w:r>
              <w:rPr>
                <w:sz w:val="15"/>
              </w:rPr>
              <w:t>3223</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197" w:type="dxa"/>
          </w:tcPr>
          <w:p w:rsidR="00A1026C" w:rsidRDefault="00976810">
            <w:pPr>
              <w:pStyle w:val="TableParagraph"/>
              <w:ind w:right="151"/>
              <w:jc w:val="right"/>
              <w:rPr>
                <w:sz w:val="15"/>
              </w:rPr>
            </w:pPr>
            <w:r>
              <w:rPr>
                <w:sz w:val="15"/>
              </w:rPr>
              <w:t>300,00</w:t>
            </w:r>
          </w:p>
        </w:tc>
      </w:tr>
      <w:tr w:rsidR="00A1026C">
        <w:trPr>
          <w:trHeight w:val="226"/>
        </w:trPr>
        <w:tc>
          <w:tcPr>
            <w:tcW w:w="1524" w:type="dxa"/>
          </w:tcPr>
          <w:p w:rsidR="00A1026C" w:rsidRDefault="00976810">
            <w:pPr>
              <w:pStyle w:val="TableParagraph"/>
              <w:ind w:left="38"/>
              <w:rPr>
                <w:sz w:val="15"/>
              </w:rPr>
            </w:pPr>
            <w:r>
              <w:rPr>
                <w:sz w:val="15"/>
              </w:rPr>
              <w:t>1/211000/711000</w:t>
            </w:r>
          </w:p>
        </w:tc>
        <w:tc>
          <w:tcPr>
            <w:tcW w:w="4831" w:type="dxa"/>
          </w:tcPr>
          <w:p w:rsidR="00A1026C" w:rsidRPr="00976810" w:rsidRDefault="00976810">
            <w:pPr>
              <w:pStyle w:val="TableParagraph"/>
              <w:ind w:left="101"/>
              <w:rPr>
                <w:sz w:val="15"/>
                <w:lang w:val="de-AT"/>
              </w:rPr>
            </w:pPr>
            <w:r w:rsidRPr="00976810">
              <w:rPr>
                <w:sz w:val="15"/>
                <w:lang w:val="de-AT"/>
              </w:rPr>
              <w:t>Gebühren für die Benützung von Gemeindeeinrichtungen und -an</w:t>
            </w:r>
          </w:p>
        </w:tc>
        <w:tc>
          <w:tcPr>
            <w:tcW w:w="699" w:type="dxa"/>
          </w:tcPr>
          <w:p w:rsidR="00A1026C" w:rsidRDefault="00976810">
            <w:pPr>
              <w:pStyle w:val="TableParagraph"/>
              <w:ind w:right="97"/>
              <w:jc w:val="right"/>
              <w:rPr>
                <w:sz w:val="15"/>
              </w:rPr>
            </w:pPr>
            <w:r>
              <w:rPr>
                <w:sz w:val="15"/>
              </w:rPr>
              <w:t>3225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600,00</w:t>
            </w:r>
          </w:p>
        </w:tc>
        <w:tc>
          <w:tcPr>
            <w:tcW w:w="1361" w:type="dxa"/>
          </w:tcPr>
          <w:p w:rsidR="00A1026C" w:rsidRDefault="00976810">
            <w:pPr>
              <w:pStyle w:val="TableParagraph"/>
              <w:ind w:right="314"/>
              <w:jc w:val="right"/>
              <w:rPr>
                <w:sz w:val="15"/>
              </w:rPr>
            </w:pPr>
            <w:r>
              <w:rPr>
                <w:sz w:val="15"/>
              </w:rPr>
              <w:t>600,00</w:t>
            </w:r>
          </w:p>
        </w:tc>
        <w:tc>
          <w:tcPr>
            <w:tcW w:w="1361" w:type="dxa"/>
          </w:tcPr>
          <w:p w:rsidR="00A1026C" w:rsidRDefault="00976810">
            <w:pPr>
              <w:pStyle w:val="TableParagraph"/>
              <w:ind w:right="314"/>
              <w:jc w:val="right"/>
              <w:rPr>
                <w:sz w:val="15"/>
              </w:rPr>
            </w:pPr>
            <w:r>
              <w:rPr>
                <w:sz w:val="15"/>
              </w:rPr>
              <w:t>600,00</w:t>
            </w:r>
          </w:p>
        </w:tc>
        <w:tc>
          <w:tcPr>
            <w:tcW w:w="1361" w:type="dxa"/>
          </w:tcPr>
          <w:p w:rsidR="00A1026C" w:rsidRDefault="00976810">
            <w:pPr>
              <w:pStyle w:val="TableParagraph"/>
              <w:ind w:right="314"/>
              <w:jc w:val="right"/>
              <w:rPr>
                <w:sz w:val="15"/>
              </w:rPr>
            </w:pPr>
            <w:r>
              <w:rPr>
                <w:sz w:val="15"/>
              </w:rPr>
              <w:t>600,00</w:t>
            </w:r>
          </w:p>
        </w:tc>
        <w:tc>
          <w:tcPr>
            <w:tcW w:w="1197" w:type="dxa"/>
          </w:tcPr>
          <w:p w:rsidR="00A1026C" w:rsidRDefault="00976810">
            <w:pPr>
              <w:pStyle w:val="TableParagraph"/>
              <w:ind w:right="151"/>
              <w:jc w:val="right"/>
              <w:rPr>
                <w:sz w:val="15"/>
              </w:rPr>
            </w:pPr>
            <w:r>
              <w:rPr>
                <w:sz w:val="15"/>
              </w:rPr>
              <w:t>600,00</w:t>
            </w:r>
          </w:p>
        </w:tc>
      </w:tr>
      <w:tr w:rsidR="00A1026C">
        <w:trPr>
          <w:trHeight w:val="226"/>
        </w:trPr>
        <w:tc>
          <w:tcPr>
            <w:tcW w:w="1524" w:type="dxa"/>
          </w:tcPr>
          <w:p w:rsidR="00A1026C" w:rsidRDefault="00976810">
            <w:pPr>
              <w:pStyle w:val="TableParagraph"/>
              <w:ind w:left="38"/>
              <w:rPr>
                <w:sz w:val="15"/>
              </w:rPr>
            </w:pPr>
            <w:r>
              <w:rPr>
                <w:sz w:val="15"/>
              </w:rPr>
              <w:t>1/211000/720100</w:t>
            </w:r>
          </w:p>
        </w:tc>
        <w:tc>
          <w:tcPr>
            <w:tcW w:w="4831" w:type="dxa"/>
          </w:tcPr>
          <w:p w:rsidR="00A1026C" w:rsidRDefault="00976810">
            <w:pPr>
              <w:pStyle w:val="TableParagraph"/>
              <w:ind w:left="101"/>
              <w:rPr>
                <w:sz w:val="15"/>
              </w:rPr>
            </w:pPr>
            <w:r>
              <w:rPr>
                <w:sz w:val="15"/>
              </w:rPr>
              <w:t>KOSTENBEITRAG WIRTSCHAFTSHOF Leistung</w:t>
            </w:r>
          </w:p>
        </w:tc>
        <w:tc>
          <w:tcPr>
            <w:tcW w:w="699" w:type="dxa"/>
          </w:tcPr>
          <w:p w:rsidR="00A1026C" w:rsidRDefault="00976810">
            <w:pPr>
              <w:pStyle w:val="TableParagraph"/>
              <w:ind w:right="97"/>
              <w:jc w:val="right"/>
              <w:rPr>
                <w:sz w:val="15"/>
              </w:rPr>
            </w:pPr>
            <w:r>
              <w:rPr>
                <w:sz w:val="15"/>
              </w:rPr>
              <w:t>3225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7.400,00</w:t>
            </w:r>
          </w:p>
        </w:tc>
        <w:tc>
          <w:tcPr>
            <w:tcW w:w="1361" w:type="dxa"/>
          </w:tcPr>
          <w:p w:rsidR="00A1026C" w:rsidRDefault="00976810">
            <w:pPr>
              <w:pStyle w:val="TableParagraph"/>
              <w:ind w:right="314"/>
              <w:jc w:val="right"/>
              <w:rPr>
                <w:sz w:val="15"/>
              </w:rPr>
            </w:pPr>
            <w:r>
              <w:rPr>
                <w:sz w:val="15"/>
              </w:rPr>
              <w:t>7.500,00</w:t>
            </w:r>
          </w:p>
        </w:tc>
        <w:tc>
          <w:tcPr>
            <w:tcW w:w="1361" w:type="dxa"/>
          </w:tcPr>
          <w:p w:rsidR="00A1026C" w:rsidRDefault="00976810">
            <w:pPr>
              <w:pStyle w:val="TableParagraph"/>
              <w:ind w:right="314"/>
              <w:jc w:val="right"/>
              <w:rPr>
                <w:sz w:val="15"/>
              </w:rPr>
            </w:pPr>
            <w:r>
              <w:rPr>
                <w:sz w:val="15"/>
              </w:rPr>
              <w:t>7.700,00</w:t>
            </w:r>
          </w:p>
        </w:tc>
        <w:tc>
          <w:tcPr>
            <w:tcW w:w="1361" w:type="dxa"/>
          </w:tcPr>
          <w:p w:rsidR="00A1026C" w:rsidRDefault="00976810">
            <w:pPr>
              <w:pStyle w:val="TableParagraph"/>
              <w:ind w:right="315"/>
              <w:jc w:val="right"/>
              <w:rPr>
                <w:sz w:val="15"/>
              </w:rPr>
            </w:pPr>
            <w:r>
              <w:rPr>
                <w:sz w:val="15"/>
              </w:rPr>
              <w:t>7.900,00</w:t>
            </w:r>
          </w:p>
        </w:tc>
        <w:tc>
          <w:tcPr>
            <w:tcW w:w="1197" w:type="dxa"/>
          </w:tcPr>
          <w:p w:rsidR="00A1026C" w:rsidRDefault="00976810">
            <w:pPr>
              <w:pStyle w:val="TableParagraph"/>
              <w:ind w:right="151"/>
              <w:jc w:val="right"/>
              <w:rPr>
                <w:sz w:val="15"/>
              </w:rPr>
            </w:pPr>
            <w:r>
              <w:rPr>
                <w:sz w:val="15"/>
              </w:rPr>
              <w:t>8.100,00</w:t>
            </w:r>
          </w:p>
        </w:tc>
      </w:tr>
      <w:tr w:rsidR="00A1026C">
        <w:trPr>
          <w:trHeight w:val="226"/>
        </w:trPr>
        <w:tc>
          <w:tcPr>
            <w:tcW w:w="1524" w:type="dxa"/>
          </w:tcPr>
          <w:p w:rsidR="00A1026C" w:rsidRDefault="00976810">
            <w:pPr>
              <w:pStyle w:val="TableParagraph"/>
              <w:ind w:left="38"/>
              <w:rPr>
                <w:sz w:val="15"/>
              </w:rPr>
            </w:pPr>
            <w:r>
              <w:rPr>
                <w:sz w:val="15"/>
              </w:rPr>
              <w:t>1/211000/720200</w:t>
            </w:r>
          </w:p>
        </w:tc>
        <w:tc>
          <w:tcPr>
            <w:tcW w:w="4831" w:type="dxa"/>
          </w:tcPr>
          <w:p w:rsidR="00A1026C" w:rsidRDefault="00976810">
            <w:pPr>
              <w:pStyle w:val="TableParagraph"/>
              <w:ind w:left="101"/>
              <w:rPr>
                <w:sz w:val="15"/>
              </w:rPr>
            </w:pPr>
            <w:r>
              <w:rPr>
                <w:sz w:val="15"/>
              </w:rPr>
              <w:t>KOSTENBEITRAG WIRTSCHAFTSHOF Maschinen</w:t>
            </w:r>
          </w:p>
        </w:tc>
        <w:tc>
          <w:tcPr>
            <w:tcW w:w="699" w:type="dxa"/>
          </w:tcPr>
          <w:p w:rsidR="00A1026C" w:rsidRDefault="00976810">
            <w:pPr>
              <w:pStyle w:val="TableParagraph"/>
              <w:ind w:right="97"/>
              <w:jc w:val="right"/>
              <w:rPr>
                <w:sz w:val="15"/>
              </w:rPr>
            </w:pPr>
            <w:r>
              <w:rPr>
                <w:sz w:val="15"/>
              </w:rPr>
              <w:t>3225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197" w:type="dxa"/>
          </w:tcPr>
          <w:p w:rsidR="00A1026C" w:rsidRDefault="00976810">
            <w:pPr>
              <w:pStyle w:val="TableParagraph"/>
              <w:ind w:right="151"/>
              <w:jc w:val="right"/>
              <w:rPr>
                <w:sz w:val="15"/>
              </w:rPr>
            </w:pPr>
            <w:r>
              <w:rPr>
                <w:sz w:val="15"/>
              </w:rPr>
              <w:t>200,00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1/211000/728000</w:t>
            </w:r>
          </w:p>
        </w:tc>
        <w:tc>
          <w:tcPr>
            <w:tcW w:w="4831" w:type="dxa"/>
            <w:tcBorders>
              <w:bottom w:val="single" w:sz="6" w:space="0" w:color="000000"/>
            </w:tcBorders>
          </w:tcPr>
          <w:p w:rsidR="00A1026C" w:rsidRDefault="00976810">
            <w:pPr>
              <w:pStyle w:val="TableParagraph"/>
              <w:ind w:left="101"/>
              <w:rPr>
                <w:sz w:val="15"/>
              </w:rPr>
            </w:pPr>
            <w:r>
              <w:rPr>
                <w:sz w:val="15"/>
              </w:rPr>
              <w:t>ENTGELTE FÜR SONSTIGE LEISTUNGEN</w:t>
            </w:r>
          </w:p>
        </w:tc>
        <w:tc>
          <w:tcPr>
            <w:tcW w:w="699" w:type="dxa"/>
            <w:tcBorders>
              <w:bottom w:val="single" w:sz="6" w:space="0" w:color="000000"/>
            </w:tcBorders>
          </w:tcPr>
          <w:p w:rsidR="00A1026C" w:rsidRDefault="00976810">
            <w:pPr>
              <w:pStyle w:val="TableParagraph"/>
              <w:ind w:right="97"/>
              <w:jc w:val="right"/>
              <w:rPr>
                <w:sz w:val="15"/>
              </w:rPr>
            </w:pPr>
            <w:r>
              <w:rPr>
                <w:sz w:val="15"/>
              </w:rPr>
              <w:t>3225</w:t>
            </w:r>
          </w:p>
        </w:tc>
        <w:tc>
          <w:tcPr>
            <w:tcW w:w="816"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313"/>
              <w:jc w:val="right"/>
              <w:rPr>
                <w:sz w:val="15"/>
              </w:rPr>
            </w:pPr>
            <w:r>
              <w:rPr>
                <w:sz w:val="15"/>
              </w:rPr>
              <w:t>1.300,00</w:t>
            </w:r>
          </w:p>
        </w:tc>
        <w:tc>
          <w:tcPr>
            <w:tcW w:w="1361" w:type="dxa"/>
            <w:tcBorders>
              <w:bottom w:val="single" w:sz="6" w:space="0" w:color="000000"/>
            </w:tcBorders>
          </w:tcPr>
          <w:p w:rsidR="00A1026C" w:rsidRDefault="00976810">
            <w:pPr>
              <w:pStyle w:val="TableParagraph"/>
              <w:ind w:right="314"/>
              <w:jc w:val="right"/>
              <w:rPr>
                <w:sz w:val="15"/>
              </w:rPr>
            </w:pPr>
            <w:r>
              <w:rPr>
                <w:sz w:val="15"/>
              </w:rPr>
              <w:t>1.300,00</w:t>
            </w:r>
          </w:p>
        </w:tc>
        <w:tc>
          <w:tcPr>
            <w:tcW w:w="1361" w:type="dxa"/>
            <w:tcBorders>
              <w:bottom w:val="single" w:sz="6" w:space="0" w:color="000000"/>
            </w:tcBorders>
          </w:tcPr>
          <w:p w:rsidR="00A1026C" w:rsidRDefault="00976810">
            <w:pPr>
              <w:pStyle w:val="TableParagraph"/>
              <w:ind w:right="314"/>
              <w:jc w:val="right"/>
              <w:rPr>
                <w:sz w:val="15"/>
              </w:rPr>
            </w:pPr>
            <w:r>
              <w:rPr>
                <w:sz w:val="15"/>
              </w:rPr>
              <w:t>1.300,00</w:t>
            </w:r>
          </w:p>
        </w:tc>
        <w:tc>
          <w:tcPr>
            <w:tcW w:w="1361" w:type="dxa"/>
            <w:tcBorders>
              <w:bottom w:val="single" w:sz="6" w:space="0" w:color="000000"/>
            </w:tcBorders>
          </w:tcPr>
          <w:p w:rsidR="00A1026C" w:rsidRDefault="00976810">
            <w:pPr>
              <w:pStyle w:val="TableParagraph"/>
              <w:ind w:right="315"/>
              <w:jc w:val="right"/>
              <w:rPr>
                <w:sz w:val="15"/>
              </w:rPr>
            </w:pPr>
            <w:r>
              <w:rPr>
                <w:sz w:val="15"/>
              </w:rPr>
              <w:t>1.300,00</w:t>
            </w:r>
          </w:p>
        </w:tc>
        <w:tc>
          <w:tcPr>
            <w:tcW w:w="1197" w:type="dxa"/>
            <w:tcBorders>
              <w:bottom w:val="single" w:sz="6" w:space="0" w:color="000000"/>
            </w:tcBorders>
          </w:tcPr>
          <w:p w:rsidR="00A1026C" w:rsidRDefault="00976810">
            <w:pPr>
              <w:pStyle w:val="TableParagraph"/>
              <w:ind w:right="151"/>
              <w:jc w:val="right"/>
              <w:rPr>
                <w:sz w:val="15"/>
              </w:rPr>
            </w:pPr>
            <w:r>
              <w:rPr>
                <w:sz w:val="15"/>
              </w:rPr>
              <w:t>1.300,00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831" w:type="dxa"/>
            <w:tcBorders>
              <w:top w:val="single" w:sz="6" w:space="0" w:color="000000"/>
            </w:tcBorders>
          </w:tcPr>
          <w:p w:rsidR="00A1026C" w:rsidRDefault="00976810">
            <w:pPr>
              <w:pStyle w:val="TableParagraph"/>
              <w:tabs>
                <w:tab w:val="left" w:pos="895"/>
              </w:tabs>
              <w:spacing w:before="21"/>
              <w:ind w:left="101"/>
              <w:rPr>
                <w:b/>
                <w:sz w:val="15"/>
              </w:rPr>
            </w:pPr>
            <w:r>
              <w:rPr>
                <w:b/>
                <w:sz w:val="15"/>
              </w:rPr>
              <w:t>211</w:t>
            </w:r>
            <w:r>
              <w:rPr>
                <w:b/>
                <w:sz w:val="15"/>
              </w:rPr>
              <w:tab/>
              <w:t>Volksschulen</w:t>
            </w:r>
          </w:p>
        </w:tc>
        <w:tc>
          <w:tcPr>
            <w:tcW w:w="699"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62.000,00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63.000,00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63.400,00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64.500,00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65.000,00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831" w:type="dxa"/>
          </w:tcPr>
          <w:p w:rsidR="00A1026C" w:rsidRDefault="00976810">
            <w:pPr>
              <w:pStyle w:val="TableParagraph"/>
              <w:tabs>
                <w:tab w:val="left" w:pos="895"/>
              </w:tabs>
              <w:spacing w:line="153" w:lineRule="exact"/>
              <w:ind w:left="101"/>
              <w:rPr>
                <w:b/>
                <w:sz w:val="15"/>
              </w:rPr>
            </w:pPr>
            <w:r>
              <w:rPr>
                <w:b/>
                <w:sz w:val="15"/>
              </w:rPr>
              <w:t>211</w:t>
            </w:r>
            <w:r>
              <w:rPr>
                <w:b/>
                <w:sz w:val="15"/>
              </w:rPr>
              <w:tab/>
              <w:t>Volksschulen</w:t>
            </w:r>
          </w:p>
        </w:tc>
        <w:tc>
          <w:tcPr>
            <w:tcW w:w="699" w:type="dxa"/>
          </w:tcPr>
          <w:p w:rsidR="00A1026C" w:rsidRDefault="00A1026C">
            <w:pPr>
              <w:pStyle w:val="TableParagraph"/>
              <w:spacing w:before="0"/>
              <w:rPr>
                <w:rFonts w:ascii="Times New Roman"/>
                <w:sz w:val="12"/>
              </w:rPr>
            </w:pPr>
          </w:p>
        </w:tc>
        <w:tc>
          <w:tcPr>
            <w:tcW w:w="816"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13"/>
              <w:jc w:val="right"/>
              <w:rPr>
                <w:b/>
                <w:sz w:val="15"/>
              </w:rPr>
            </w:pPr>
            <w:r>
              <w:rPr>
                <w:b/>
                <w:sz w:val="15"/>
              </w:rPr>
              <w:t>-62.000,00</w:t>
            </w:r>
          </w:p>
        </w:tc>
        <w:tc>
          <w:tcPr>
            <w:tcW w:w="1361" w:type="dxa"/>
          </w:tcPr>
          <w:p w:rsidR="00A1026C" w:rsidRDefault="00976810">
            <w:pPr>
              <w:pStyle w:val="TableParagraph"/>
              <w:spacing w:line="153" w:lineRule="exact"/>
              <w:ind w:right="313"/>
              <w:jc w:val="right"/>
              <w:rPr>
                <w:b/>
                <w:sz w:val="15"/>
              </w:rPr>
            </w:pPr>
            <w:r>
              <w:rPr>
                <w:b/>
                <w:sz w:val="15"/>
              </w:rPr>
              <w:t>-63.000,00</w:t>
            </w:r>
          </w:p>
        </w:tc>
        <w:tc>
          <w:tcPr>
            <w:tcW w:w="1361" w:type="dxa"/>
          </w:tcPr>
          <w:p w:rsidR="00A1026C" w:rsidRDefault="00976810">
            <w:pPr>
              <w:pStyle w:val="TableParagraph"/>
              <w:spacing w:line="153" w:lineRule="exact"/>
              <w:ind w:right="314"/>
              <w:jc w:val="right"/>
              <w:rPr>
                <w:b/>
                <w:sz w:val="15"/>
              </w:rPr>
            </w:pPr>
            <w:r>
              <w:rPr>
                <w:b/>
                <w:sz w:val="15"/>
              </w:rPr>
              <w:t>-63.400,00</w:t>
            </w:r>
          </w:p>
        </w:tc>
        <w:tc>
          <w:tcPr>
            <w:tcW w:w="1361" w:type="dxa"/>
          </w:tcPr>
          <w:p w:rsidR="00A1026C" w:rsidRDefault="00976810">
            <w:pPr>
              <w:pStyle w:val="TableParagraph"/>
              <w:spacing w:line="153" w:lineRule="exact"/>
              <w:ind w:right="314"/>
              <w:jc w:val="right"/>
              <w:rPr>
                <w:b/>
                <w:sz w:val="15"/>
              </w:rPr>
            </w:pPr>
            <w:r>
              <w:rPr>
                <w:b/>
                <w:sz w:val="15"/>
              </w:rPr>
              <w:t>-64.500,00</w:t>
            </w:r>
          </w:p>
        </w:tc>
        <w:tc>
          <w:tcPr>
            <w:tcW w:w="1197" w:type="dxa"/>
          </w:tcPr>
          <w:p w:rsidR="00A1026C" w:rsidRDefault="00976810">
            <w:pPr>
              <w:pStyle w:val="TableParagraph"/>
              <w:spacing w:line="153" w:lineRule="exact"/>
              <w:ind w:right="151"/>
              <w:jc w:val="right"/>
              <w:rPr>
                <w:b/>
                <w:sz w:val="15"/>
              </w:rPr>
            </w:pPr>
            <w:r>
              <w:rPr>
                <w:b/>
                <w:sz w:val="15"/>
              </w:rPr>
              <w:t>-65.000,00</w:t>
            </w:r>
          </w:p>
        </w:tc>
      </w:tr>
    </w:tbl>
    <w:p w:rsidR="00A1026C" w:rsidRDefault="00A1026C">
      <w:pPr>
        <w:pStyle w:val="Textkrper"/>
        <w:spacing w:before="7"/>
        <w:rPr>
          <w:sz w:val="24"/>
        </w:rPr>
      </w:pPr>
    </w:p>
    <w:tbl>
      <w:tblPr>
        <w:tblStyle w:val="TableNormal"/>
        <w:tblW w:w="0" w:type="auto"/>
        <w:tblInd w:w="389" w:type="dxa"/>
        <w:tblLayout w:type="fixed"/>
        <w:tblLook w:val="01E0" w:firstRow="1" w:lastRow="1" w:firstColumn="1" w:lastColumn="1" w:noHBand="0" w:noVBand="0"/>
      </w:tblPr>
      <w:tblGrid>
        <w:gridCol w:w="1099"/>
        <w:gridCol w:w="1999"/>
      </w:tblGrid>
      <w:tr w:rsidR="00A1026C">
        <w:trPr>
          <w:trHeight w:val="198"/>
        </w:trPr>
        <w:tc>
          <w:tcPr>
            <w:tcW w:w="1099" w:type="dxa"/>
          </w:tcPr>
          <w:p w:rsidR="00A1026C" w:rsidRDefault="00976810">
            <w:pPr>
              <w:pStyle w:val="TableParagraph"/>
              <w:spacing w:before="0" w:line="170" w:lineRule="exact"/>
              <w:ind w:left="50"/>
              <w:rPr>
                <w:b/>
                <w:sz w:val="15"/>
              </w:rPr>
            </w:pPr>
            <w:r>
              <w:rPr>
                <w:b/>
                <w:sz w:val="15"/>
              </w:rPr>
              <w:t>212</w:t>
            </w:r>
          </w:p>
        </w:tc>
        <w:tc>
          <w:tcPr>
            <w:tcW w:w="1999" w:type="dxa"/>
          </w:tcPr>
          <w:p w:rsidR="00A1026C" w:rsidRDefault="00976810">
            <w:pPr>
              <w:pStyle w:val="TableParagraph"/>
              <w:spacing w:before="0" w:line="170" w:lineRule="exact"/>
              <w:ind w:left="527" w:right="440"/>
              <w:jc w:val="center"/>
              <w:rPr>
                <w:b/>
                <w:sz w:val="15"/>
              </w:rPr>
            </w:pPr>
            <w:r>
              <w:rPr>
                <w:b/>
                <w:sz w:val="15"/>
              </w:rPr>
              <w:t>Hauptschulen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212000</w:t>
            </w:r>
          </w:p>
        </w:tc>
        <w:tc>
          <w:tcPr>
            <w:tcW w:w="1999" w:type="dxa"/>
          </w:tcPr>
          <w:p w:rsidR="00A1026C" w:rsidRDefault="00976810">
            <w:pPr>
              <w:pStyle w:val="TableParagraph"/>
              <w:spacing w:line="153" w:lineRule="exact"/>
              <w:ind w:left="527" w:right="440"/>
              <w:jc w:val="center"/>
              <w:rPr>
                <w:b/>
                <w:sz w:val="15"/>
              </w:rPr>
            </w:pPr>
            <w:r>
              <w:rPr>
                <w:b/>
                <w:sz w:val="15"/>
              </w:rPr>
              <w:t>Hauptschulen</w:t>
            </w:r>
          </w:p>
        </w:tc>
      </w:tr>
      <w:tr w:rsidR="00A1026C">
        <w:trPr>
          <w:trHeight w:val="226"/>
        </w:trPr>
        <w:tc>
          <w:tcPr>
            <w:tcW w:w="3098"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401" w:type="dxa"/>
        <w:tblLayout w:type="fixed"/>
        <w:tblLook w:val="01E0" w:firstRow="1" w:lastRow="1" w:firstColumn="1" w:lastColumn="1" w:noHBand="0" w:noVBand="0"/>
      </w:tblPr>
      <w:tblGrid>
        <w:gridCol w:w="2150"/>
        <w:gridCol w:w="4579"/>
        <w:gridCol w:w="2949"/>
        <w:gridCol w:w="1360"/>
        <w:gridCol w:w="1360"/>
        <w:gridCol w:w="1360"/>
        <w:gridCol w:w="980"/>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212</w:t>
            </w:r>
          </w:p>
        </w:tc>
        <w:tc>
          <w:tcPr>
            <w:tcW w:w="4579" w:type="dxa"/>
            <w:tcBorders>
              <w:top w:val="single" w:sz="6" w:space="0" w:color="000000"/>
            </w:tcBorders>
          </w:tcPr>
          <w:p w:rsidR="00A1026C" w:rsidRDefault="00976810">
            <w:pPr>
              <w:pStyle w:val="TableParagraph"/>
              <w:spacing w:before="21"/>
              <w:ind w:left="269"/>
              <w:rPr>
                <w:b/>
                <w:sz w:val="15"/>
              </w:rPr>
            </w:pPr>
            <w:r>
              <w:rPr>
                <w:b/>
                <w:sz w:val="15"/>
              </w:rPr>
              <w:t>Hauptschulen</w:t>
            </w:r>
          </w:p>
        </w:tc>
        <w:tc>
          <w:tcPr>
            <w:tcW w:w="2949" w:type="dxa"/>
            <w:tcBorders>
              <w:top w:val="single" w:sz="6" w:space="0" w:color="000000"/>
            </w:tcBorders>
          </w:tcPr>
          <w:p w:rsidR="00A1026C" w:rsidRDefault="00976810">
            <w:pPr>
              <w:pStyle w:val="TableParagraph"/>
              <w:spacing w:before="21"/>
              <w:ind w:right="529"/>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9"/>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7"/>
              <w:jc w:val="right"/>
              <w:rPr>
                <w:b/>
                <w:sz w:val="15"/>
              </w:rPr>
            </w:pPr>
            <w:r>
              <w:rPr>
                <w:b/>
                <w:sz w:val="15"/>
              </w:rPr>
              <w:t>0,00</w:t>
            </w:r>
          </w:p>
        </w:tc>
        <w:tc>
          <w:tcPr>
            <w:tcW w:w="980" w:type="dxa"/>
            <w:tcBorders>
              <w:top w:val="single" w:sz="6" w:space="0" w:color="000000"/>
            </w:tcBorders>
          </w:tcPr>
          <w:p w:rsidR="00A1026C" w:rsidRDefault="00976810">
            <w:pPr>
              <w:pStyle w:val="TableParagraph"/>
              <w:spacing w:before="21"/>
              <w:ind w:right="147"/>
              <w:jc w:val="right"/>
              <w:rPr>
                <w:b/>
                <w:sz w:val="15"/>
              </w:rPr>
            </w:pPr>
            <w:r>
              <w:rPr>
                <w:b/>
                <w:sz w:val="15"/>
              </w:rPr>
              <w:t>0,00</w:t>
            </w:r>
          </w:p>
        </w:tc>
      </w:tr>
      <w:tr w:rsidR="00A1026C">
        <w:trPr>
          <w:trHeight w:val="198"/>
        </w:trPr>
        <w:tc>
          <w:tcPr>
            <w:tcW w:w="2150" w:type="dxa"/>
          </w:tcPr>
          <w:p w:rsidR="00A1026C" w:rsidRDefault="00976810">
            <w:pPr>
              <w:pStyle w:val="TableParagraph"/>
              <w:spacing w:line="153" w:lineRule="exact"/>
              <w:ind w:right="352"/>
              <w:jc w:val="right"/>
              <w:rPr>
                <w:b/>
                <w:sz w:val="15"/>
              </w:rPr>
            </w:pPr>
            <w:r>
              <w:rPr>
                <w:b/>
                <w:sz w:val="15"/>
              </w:rPr>
              <w:t>21</w:t>
            </w:r>
          </w:p>
        </w:tc>
        <w:tc>
          <w:tcPr>
            <w:tcW w:w="4579" w:type="dxa"/>
          </w:tcPr>
          <w:p w:rsidR="00A1026C" w:rsidRDefault="00976810">
            <w:pPr>
              <w:pStyle w:val="TableParagraph"/>
              <w:spacing w:line="153" w:lineRule="exact"/>
              <w:ind w:left="269"/>
              <w:rPr>
                <w:b/>
                <w:sz w:val="15"/>
              </w:rPr>
            </w:pPr>
            <w:r>
              <w:rPr>
                <w:b/>
                <w:sz w:val="15"/>
              </w:rPr>
              <w:t>Allgemeinbildender Unterricht</w:t>
            </w:r>
          </w:p>
        </w:tc>
        <w:tc>
          <w:tcPr>
            <w:tcW w:w="2949" w:type="dxa"/>
          </w:tcPr>
          <w:p w:rsidR="00A1026C" w:rsidRDefault="00976810">
            <w:pPr>
              <w:pStyle w:val="TableParagraph"/>
              <w:spacing w:line="153" w:lineRule="exact"/>
              <w:ind w:right="529"/>
              <w:jc w:val="right"/>
              <w:rPr>
                <w:b/>
                <w:sz w:val="15"/>
              </w:rPr>
            </w:pPr>
            <w:r>
              <w:rPr>
                <w:b/>
                <w:sz w:val="15"/>
              </w:rPr>
              <w:t>0,00</w:t>
            </w:r>
          </w:p>
        </w:tc>
        <w:tc>
          <w:tcPr>
            <w:tcW w:w="1360" w:type="dxa"/>
          </w:tcPr>
          <w:p w:rsidR="00A1026C" w:rsidRDefault="00976810">
            <w:pPr>
              <w:pStyle w:val="TableParagraph"/>
              <w:spacing w:line="153" w:lineRule="exact"/>
              <w:ind w:right="529"/>
              <w:jc w:val="right"/>
              <w:rPr>
                <w:b/>
                <w:sz w:val="15"/>
              </w:rPr>
            </w:pPr>
            <w:r>
              <w:rPr>
                <w:b/>
                <w:sz w:val="15"/>
              </w:rPr>
              <w:t>0,00</w:t>
            </w:r>
          </w:p>
        </w:tc>
        <w:tc>
          <w:tcPr>
            <w:tcW w:w="1360" w:type="dxa"/>
          </w:tcPr>
          <w:p w:rsidR="00A1026C" w:rsidRDefault="00976810">
            <w:pPr>
              <w:pStyle w:val="TableParagraph"/>
              <w:spacing w:line="153" w:lineRule="exact"/>
              <w:ind w:right="528"/>
              <w:jc w:val="right"/>
              <w:rPr>
                <w:b/>
                <w:sz w:val="15"/>
              </w:rPr>
            </w:pPr>
            <w:r>
              <w:rPr>
                <w:b/>
                <w:sz w:val="15"/>
              </w:rPr>
              <w:t>0,00</w:t>
            </w:r>
          </w:p>
        </w:tc>
        <w:tc>
          <w:tcPr>
            <w:tcW w:w="1360" w:type="dxa"/>
          </w:tcPr>
          <w:p w:rsidR="00A1026C" w:rsidRDefault="00976810">
            <w:pPr>
              <w:pStyle w:val="TableParagraph"/>
              <w:spacing w:line="153" w:lineRule="exact"/>
              <w:ind w:right="527"/>
              <w:jc w:val="right"/>
              <w:rPr>
                <w:b/>
                <w:sz w:val="15"/>
              </w:rPr>
            </w:pPr>
            <w:r>
              <w:rPr>
                <w:b/>
                <w:sz w:val="15"/>
              </w:rPr>
              <w:t>0,00</w:t>
            </w:r>
          </w:p>
        </w:tc>
        <w:tc>
          <w:tcPr>
            <w:tcW w:w="980" w:type="dxa"/>
          </w:tcPr>
          <w:p w:rsidR="00A1026C" w:rsidRDefault="00976810">
            <w:pPr>
              <w:pStyle w:val="TableParagraph"/>
              <w:spacing w:line="153" w:lineRule="exact"/>
              <w:ind w:right="147"/>
              <w:jc w:val="right"/>
              <w:rPr>
                <w:b/>
                <w:sz w:val="15"/>
              </w:rPr>
            </w:pPr>
            <w:r>
              <w:rPr>
                <w:b/>
                <w:sz w:val="15"/>
              </w:rPr>
              <w:t>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1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30" o:spid="_x0000_s1320"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A1026C">
      <w:pPr>
        <w:spacing w:line="226" w:lineRule="exact"/>
        <w:rPr>
          <w:sz w:val="20"/>
        </w:rPr>
        <w:sectPr w:rsidR="00A1026C">
          <w:pgSz w:w="16840" w:h="11910" w:orient="landscape"/>
          <w:pgMar w:top="1140" w:right="820" w:bottom="720" w:left="740" w:header="584" w:footer="520" w:gutter="0"/>
          <w:cols w:space="720"/>
        </w:sectPr>
      </w:pPr>
    </w:p>
    <w:p w:rsidR="00A1026C" w:rsidRPr="00976810" w:rsidRDefault="00976810">
      <w:pPr>
        <w:pStyle w:val="Textkrper"/>
        <w:tabs>
          <w:tab w:val="left" w:pos="2019"/>
        </w:tabs>
        <w:spacing w:before="80" w:line="314" w:lineRule="auto"/>
        <w:ind w:left="431" w:right="1528"/>
        <w:rPr>
          <w:lang w:val="de-AT"/>
        </w:rPr>
      </w:pPr>
      <w:r w:rsidRPr="00976810">
        <w:rPr>
          <w:lang w:val="de-AT"/>
        </w:rPr>
        <w:t>212000</w:t>
      </w:r>
      <w:r w:rsidRPr="00976810">
        <w:rPr>
          <w:lang w:val="de-AT"/>
        </w:rPr>
        <w:tab/>
        <w:t>Hauptschulen Mittelverwendung (Aufwendungen,</w:t>
      </w:r>
      <w:r w:rsidRPr="00976810">
        <w:rPr>
          <w:spacing w:val="1"/>
          <w:lang w:val="de-AT"/>
        </w:rPr>
        <w:t xml:space="preserve"> </w:t>
      </w:r>
      <w:r w:rsidRPr="00976810">
        <w:rPr>
          <w:lang w:val="de-AT"/>
        </w:rPr>
        <w:t>Auszahlungen)</w:t>
      </w:r>
    </w:p>
    <w:p w:rsidR="00A1026C" w:rsidRPr="00976810" w:rsidRDefault="00976810">
      <w:pPr>
        <w:tabs>
          <w:tab w:val="left" w:pos="2019"/>
        </w:tabs>
        <w:spacing w:before="58"/>
        <w:ind w:left="431"/>
        <w:rPr>
          <w:sz w:val="15"/>
          <w:lang w:val="de-AT"/>
        </w:rPr>
      </w:pPr>
      <w:r w:rsidRPr="00976810">
        <w:rPr>
          <w:sz w:val="15"/>
          <w:lang w:val="de-AT"/>
        </w:rPr>
        <w:t>1/212000/754000</w:t>
      </w:r>
      <w:r w:rsidRPr="00976810">
        <w:rPr>
          <w:sz w:val="15"/>
          <w:lang w:val="de-AT"/>
        </w:rPr>
        <w:tab/>
        <w:t>LAUFENDE TRANSFER- ZAHLUNGEN AN</w:t>
      </w:r>
      <w:r w:rsidRPr="00976810">
        <w:rPr>
          <w:spacing w:val="28"/>
          <w:sz w:val="15"/>
          <w:lang w:val="de-AT"/>
        </w:rPr>
        <w:t xml:space="preserve"> </w:t>
      </w:r>
      <w:r w:rsidRPr="00976810">
        <w:rPr>
          <w:sz w:val="15"/>
          <w:lang w:val="de-AT"/>
        </w:rPr>
        <w:t>SONST.</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rPr>
          <w:b w:val="0"/>
          <w:sz w:val="16"/>
          <w:lang w:val="de-AT"/>
        </w:rPr>
      </w:pPr>
    </w:p>
    <w:p w:rsidR="00A1026C" w:rsidRPr="00976810" w:rsidRDefault="00A1026C">
      <w:pPr>
        <w:pStyle w:val="Textkrper"/>
        <w:spacing w:before="4"/>
        <w:rPr>
          <w:b w:val="0"/>
          <w:sz w:val="19"/>
          <w:lang w:val="de-AT"/>
        </w:rPr>
      </w:pPr>
    </w:p>
    <w:p w:rsidR="00A1026C" w:rsidRDefault="00976810">
      <w:pPr>
        <w:ind w:left="431"/>
        <w:rPr>
          <w:sz w:val="15"/>
        </w:rPr>
      </w:pPr>
      <w:r>
        <w:rPr>
          <w:sz w:val="15"/>
        </w:rPr>
        <w:t>3231 26</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ind w:left="431"/>
        <w:rPr>
          <w:sz w:val="15"/>
        </w:rPr>
      </w:pPr>
      <w:r>
        <w:rPr>
          <w:sz w:val="15"/>
        </w:rPr>
        <w:t>400,00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tabs>
          <w:tab w:val="left" w:pos="1792"/>
          <w:tab w:val="left" w:pos="3153"/>
          <w:tab w:val="left" w:pos="4513"/>
        </w:tabs>
        <w:ind w:left="431"/>
        <w:rPr>
          <w:sz w:val="15"/>
        </w:rPr>
      </w:pPr>
      <w:r>
        <w:rPr>
          <w:sz w:val="15"/>
        </w:rPr>
        <w:t>400,00</w:t>
      </w:r>
      <w:r>
        <w:rPr>
          <w:sz w:val="15"/>
        </w:rPr>
        <w:tab/>
        <w:t>400,00</w:t>
      </w:r>
      <w:r>
        <w:rPr>
          <w:sz w:val="15"/>
        </w:rPr>
        <w:tab/>
        <w:t>400,00</w:t>
      </w:r>
      <w:r>
        <w:rPr>
          <w:sz w:val="15"/>
        </w:rPr>
        <w:tab/>
        <w:t>400,00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638" w:space="939"/>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320"/>
        <w:gridCol w:w="2949"/>
        <w:gridCol w:w="1360"/>
        <w:gridCol w:w="1360"/>
        <w:gridCol w:w="1360"/>
        <w:gridCol w:w="1239"/>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212</w:t>
            </w:r>
          </w:p>
        </w:tc>
        <w:tc>
          <w:tcPr>
            <w:tcW w:w="4320" w:type="dxa"/>
            <w:tcBorders>
              <w:top w:val="single" w:sz="6" w:space="0" w:color="000000"/>
            </w:tcBorders>
          </w:tcPr>
          <w:p w:rsidR="00A1026C" w:rsidRDefault="00976810">
            <w:pPr>
              <w:pStyle w:val="TableParagraph"/>
              <w:spacing w:before="21"/>
              <w:ind w:left="269"/>
              <w:rPr>
                <w:b/>
                <w:sz w:val="15"/>
              </w:rPr>
            </w:pPr>
            <w:r>
              <w:rPr>
                <w:b/>
                <w:sz w:val="15"/>
              </w:rPr>
              <w:t>Hauptschulen</w:t>
            </w:r>
          </w:p>
        </w:tc>
        <w:tc>
          <w:tcPr>
            <w:tcW w:w="2949" w:type="dxa"/>
            <w:tcBorders>
              <w:top w:val="single" w:sz="6" w:space="0" w:color="000000"/>
            </w:tcBorders>
          </w:tcPr>
          <w:p w:rsidR="00A1026C" w:rsidRDefault="00976810">
            <w:pPr>
              <w:pStyle w:val="TableParagraph"/>
              <w:spacing w:before="21"/>
              <w:ind w:right="270"/>
              <w:jc w:val="right"/>
              <w:rPr>
                <w:b/>
                <w:sz w:val="15"/>
              </w:rPr>
            </w:pPr>
            <w:r>
              <w:rPr>
                <w:b/>
                <w:sz w:val="15"/>
              </w:rPr>
              <w:t>400,00</w:t>
            </w:r>
          </w:p>
        </w:tc>
        <w:tc>
          <w:tcPr>
            <w:tcW w:w="1360" w:type="dxa"/>
            <w:tcBorders>
              <w:top w:val="single" w:sz="6" w:space="0" w:color="000000"/>
            </w:tcBorders>
          </w:tcPr>
          <w:p w:rsidR="00A1026C" w:rsidRDefault="00976810">
            <w:pPr>
              <w:pStyle w:val="TableParagraph"/>
              <w:spacing w:before="21"/>
              <w:ind w:right="270"/>
              <w:jc w:val="right"/>
              <w:rPr>
                <w:b/>
                <w:sz w:val="15"/>
              </w:rPr>
            </w:pPr>
            <w:r>
              <w:rPr>
                <w:b/>
                <w:sz w:val="15"/>
              </w:rPr>
              <w:t>400,00</w:t>
            </w:r>
          </w:p>
        </w:tc>
        <w:tc>
          <w:tcPr>
            <w:tcW w:w="1360" w:type="dxa"/>
            <w:tcBorders>
              <w:top w:val="single" w:sz="6" w:space="0" w:color="000000"/>
            </w:tcBorders>
          </w:tcPr>
          <w:p w:rsidR="00A1026C" w:rsidRDefault="00976810">
            <w:pPr>
              <w:pStyle w:val="TableParagraph"/>
              <w:spacing w:before="21"/>
              <w:ind w:right="269"/>
              <w:jc w:val="right"/>
              <w:rPr>
                <w:b/>
                <w:sz w:val="15"/>
              </w:rPr>
            </w:pPr>
            <w:r>
              <w:rPr>
                <w:b/>
                <w:sz w:val="15"/>
              </w:rPr>
              <w:t>400,00</w:t>
            </w:r>
          </w:p>
        </w:tc>
        <w:tc>
          <w:tcPr>
            <w:tcW w:w="1360" w:type="dxa"/>
            <w:tcBorders>
              <w:top w:val="single" w:sz="6" w:space="0" w:color="000000"/>
            </w:tcBorders>
          </w:tcPr>
          <w:p w:rsidR="00A1026C" w:rsidRDefault="00976810">
            <w:pPr>
              <w:pStyle w:val="TableParagraph"/>
              <w:spacing w:before="21"/>
              <w:ind w:right="268"/>
              <w:jc w:val="right"/>
              <w:rPr>
                <w:b/>
                <w:sz w:val="15"/>
              </w:rPr>
            </w:pPr>
            <w:r>
              <w:rPr>
                <w:b/>
                <w:sz w:val="15"/>
              </w:rPr>
              <w:t>400,00</w:t>
            </w:r>
          </w:p>
        </w:tc>
        <w:tc>
          <w:tcPr>
            <w:tcW w:w="1239" w:type="dxa"/>
            <w:tcBorders>
              <w:top w:val="single" w:sz="6" w:space="0" w:color="000000"/>
            </w:tcBorders>
          </w:tcPr>
          <w:p w:rsidR="00A1026C" w:rsidRDefault="00976810">
            <w:pPr>
              <w:pStyle w:val="TableParagraph"/>
              <w:spacing w:before="21"/>
              <w:ind w:right="147"/>
              <w:jc w:val="right"/>
              <w:rPr>
                <w:b/>
                <w:sz w:val="15"/>
              </w:rPr>
            </w:pPr>
            <w:r>
              <w:rPr>
                <w:b/>
                <w:sz w:val="15"/>
              </w:rPr>
              <w:t>400,00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21</w:t>
            </w:r>
          </w:p>
        </w:tc>
        <w:tc>
          <w:tcPr>
            <w:tcW w:w="4320" w:type="dxa"/>
          </w:tcPr>
          <w:p w:rsidR="00A1026C" w:rsidRDefault="00976810">
            <w:pPr>
              <w:pStyle w:val="TableParagraph"/>
              <w:ind w:left="269"/>
              <w:rPr>
                <w:b/>
                <w:sz w:val="15"/>
              </w:rPr>
            </w:pPr>
            <w:r>
              <w:rPr>
                <w:b/>
                <w:sz w:val="15"/>
              </w:rPr>
              <w:t>Allgemeinbildender Unterricht</w:t>
            </w:r>
          </w:p>
        </w:tc>
        <w:tc>
          <w:tcPr>
            <w:tcW w:w="2949" w:type="dxa"/>
          </w:tcPr>
          <w:p w:rsidR="00A1026C" w:rsidRDefault="00976810">
            <w:pPr>
              <w:pStyle w:val="TableParagraph"/>
              <w:ind w:right="270"/>
              <w:jc w:val="right"/>
              <w:rPr>
                <w:b/>
                <w:sz w:val="15"/>
              </w:rPr>
            </w:pPr>
            <w:r>
              <w:rPr>
                <w:b/>
                <w:sz w:val="15"/>
              </w:rPr>
              <w:t>117.100,00</w:t>
            </w:r>
          </w:p>
        </w:tc>
        <w:tc>
          <w:tcPr>
            <w:tcW w:w="1360" w:type="dxa"/>
          </w:tcPr>
          <w:p w:rsidR="00A1026C" w:rsidRDefault="00976810">
            <w:pPr>
              <w:pStyle w:val="TableParagraph"/>
              <w:ind w:right="270"/>
              <w:jc w:val="right"/>
              <w:rPr>
                <w:b/>
                <w:sz w:val="15"/>
              </w:rPr>
            </w:pPr>
            <w:r>
              <w:rPr>
                <w:b/>
                <w:sz w:val="15"/>
              </w:rPr>
              <w:t>118.700,00</w:t>
            </w:r>
          </w:p>
        </w:tc>
        <w:tc>
          <w:tcPr>
            <w:tcW w:w="1360" w:type="dxa"/>
          </w:tcPr>
          <w:p w:rsidR="00A1026C" w:rsidRDefault="00976810">
            <w:pPr>
              <w:pStyle w:val="TableParagraph"/>
              <w:ind w:right="269"/>
              <w:jc w:val="right"/>
              <w:rPr>
                <w:b/>
                <w:sz w:val="15"/>
              </w:rPr>
            </w:pPr>
            <w:r>
              <w:rPr>
                <w:b/>
                <w:sz w:val="15"/>
              </w:rPr>
              <w:t>119.400,00</w:t>
            </w:r>
          </w:p>
        </w:tc>
        <w:tc>
          <w:tcPr>
            <w:tcW w:w="1360" w:type="dxa"/>
          </w:tcPr>
          <w:p w:rsidR="00A1026C" w:rsidRDefault="00976810">
            <w:pPr>
              <w:pStyle w:val="TableParagraph"/>
              <w:ind w:right="268"/>
              <w:jc w:val="right"/>
              <w:rPr>
                <w:b/>
                <w:sz w:val="15"/>
              </w:rPr>
            </w:pPr>
            <w:r>
              <w:rPr>
                <w:b/>
                <w:sz w:val="15"/>
              </w:rPr>
              <w:t>120.800,00</w:t>
            </w:r>
          </w:p>
        </w:tc>
        <w:tc>
          <w:tcPr>
            <w:tcW w:w="1239" w:type="dxa"/>
          </w:tcPr>
          <w:p w:rsidR="00A1026C" w:rsidRDefault="00976810">
            <w:pPr>
              <w:pStyle w:val="TableParagraph"/>
              <w:ind w:right="147"/>
              <w:jc w:val="right"/>
              <w:rPr>
                <w:b/>
                <w:sz w:val="15"/>
              </w:rPr>
            </w:pPr>
            <w:r>
              <w:rPr>
                <w:b/>
                <w:sz w:val="15"/>
              </w:rPr>
              <w:t>121.600,00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212</w:t>
            </w:r>
          </w:p>
        </w:tc>
        <w:tc>
          <w:tcPr>
            <w:tcW w:w="4320" w:type="dxa"/>
          </w:tcPr>
          <w:p w:rsidR="00A1026C" w:rsidRDefault="00976810">
            <w:pPr>
              <w:pStyle w:val="TableParagraph"/>
              <w:ind w:left="269"/>
              <w:rPr>
                <w:b/>
                <w:sz w:val="15"/>
              </w:rPr>
            </w:pPr>
            <w:r>
              <w:rPr>
                <w:b/>
                <w:sz w:val="15"/>
              </w:rPr>
              <w:t>Hauptschulen</w:t>
            </w:r>
          </w:p>
        </w:tc>
        <w:tc>
          <w:tcPr>
            <w:tcW w:w="2949" w:type="dxa"/>
          </w:tcPr>
          <w:p w:rsidR="00A1026C" w:rsidRDefault="00976810">
            <w:pPr>
              <w:pStyle w:val="TableParagraph"/>
              <w:ind w:right="270"/>
              <w:jc w:val="right"/>
              <w:rPr>
                <w:b/>
                <w:sz w:val="15"/>
              </w:rPr>
            </w:pPr>
            <w:r>
              <w:rPr>
                <w:b/>
                <w:sz w:val="15"/>
              </w:rPr>
              <w:t>-400,00</w:t>
            </w:r>
          </w:p>
        </w:tc>
        <w:tc>
          <w:tcPr>
            <w:tcW w:w="1360" w:type="dxa"/>
          </w:tcPr>
          <w:p w:rsidR="00A1026C" w:rsidRDefault="00976810">
            <w:pPr>
              <w:pStyle w:val="TableParagraph"/>
              <w:ind w:right="269"/>
              <w:jc w:val="right"/>
              <w:rPr>
                <w:b/>
                <w:sz w:val="15"/>
              </w:rPr>
            </w:pPr>
            <w:r>
              <w:rPr>
                <w:b/>
                <w:sz w:val="15"/>
              </w:rPr>
              <w:t>-400,00</w:t>
            </w:r>
          </w:p>
        </w:tc>
        <w:tc>
          <w:tcPr>
            <w:tcW w:w="1360" w:type="dxa"/>
          </w:tcPr>
          <w:p w:rsidR="00A1026C" w:rsidRDefault="00976810">
            <w:pPr>
              <w:pStyle w:val="TableParagraph"/>
              <w:ind w:right="269"/>
              <w:jc w:val="right"/>
              <w:rPr>
                <w:b/>
                <w:sz w:val="15"/>
              </w:rPr>
            </w:pPr>
            <w:r>
              <w:rPr>
                <w:b/>
                <w:sz w:val="15"/>
              </w:rPr>
              <w:t>-400,00</w:t>
            </w:r>
          </w:p>
        </w:tc>
        <w:tc>
          <w:tcPr>
            <w:tcW w:w="1360" w:type="dxa"/>
          </w:tcPr>
          <w:p w:rsidR="00A1026C" w:rsidRDefault="00976810">
            <w:pPr>
              <w:pStyle w:val="TableParagraph"/>
              <w:ind w:right="268"/>
              <w:jc w:val="right"/>
              <w:rPr>
                <w:b/>
                <w:sz w:val="15"/>
              </w:rPr>
            </w:pPr>
            <w:r>
              <w:rPr>
                <w:b/>
                <w:sz w:val="15"/>
              </w:rPr>
              <w:t>-400,00</w:t>
            </w:r>
          </w:p>
        </w:tc>
        <w:tc>
          <w:tcPr>
            <w:tcW w:w="1239" w:type="dxa"/>
          </w:tcPr>
          <w:p w:rsidR="00A1026C" w:rsidRDefault="00976810">
            <w:pPr>
              <w:pStyle w:val="TableParagraph"/>
              <w:ind w:right="147"/>
              <w:jc w:val="right"/>
              <w:rPr>
                <w:b/>
                <w:sz w:val="15"/>
              </w:rPr>
            </w:pPr>
            <w:r>
              <w:rPr>
                <w:b/>
                <w:sz w:val="15"/>
              </w:rPr>
              <w:t>-400,00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21</w:t>
            </w:r>
          </w:p>
        </w:tc>
        <w:tc>
          <w:tcPr>
            <w:tcW w:w="4320" w:type="dxa"/>
          </w:tcPr>
          <w:p w:rsidR="00A1026C" w:rsidRDefault="00976810">
            <w:pPr>
              <w:pStyle w:val="TableParagraph"/>
              <w:spacing w:line="153" w:lineRule="exact"/>
              <w:ind w:left="269"/>
              <w:rPr>
                <w:b/>
                <w:sz w:val="15"/>
              </w:rPr>
            </w:pPr>
            <w:r>
              <w:rPr>
                <w:b/>
                <w:sz w:val="15"/>
              </w:rPr>
              <w:t>Allgemeinbildender Unterricht</w:t>
            </w:r>
          </w:p>
        </w:tc>
        <w:tc>
          <w:tcPr>
            <w:tcW w:w="2949" w:type="dxa"/>
          </w:tcPr>
          <w:p w:rsidR="00A1026C" w:rsidRDefault="00976810">
            <w:pPr>
              <w:pStyle w:val="TableParagraph"/>
              <w:spacing w:line="153" w:lineRule="exact"/>
              <w:ind w:right="270"/>
              <w:jc w:val="right"/>
              <w:rPr>
                <w:b/>
                <w:sz w:val="15"/>
              </w:rPr>
            </w:pPr>
            <w:r>
              <w:rPr>
                <w:b/>
                <w:sz w:val="15"/>
              </w:rPr>
              <w:t>-117.100,00</w:t>
            </w:r>
          </w:p>
        </w:tc>
        <w:tc>
          <w:tcPr>
            <w:tcW w:w="1360" w:type="dxa"/>
          </w:tcPr>
          <w:p w:rsidR="00A1026C" w:rsidRDefault="00976810">
            <w:pPr>
              <w:pStyle w:val="TableParagraph"/>
              <w:spacing w:line="153" w:lineRule="exact"/>
              <w:ind w:right="269"/>
              <w:jc w:val="right"/>
              <w:rPr>
                <w:b/>
                <w:sz w:val="15"/>
              </w:rPr>
            </w:pPr>
            <w:r>
              <w:rPr>
                <w:b/>
                <w:sz w:val="15"/>
              </w:rPr>
              <w:t>-118.700,00</w:t>
            </w:r>
          </w:p>
        </w:tc>
        <w:tc>
          <w:tcPr>
            <w:tcW w:w="1360" w:type="dxa"/>
          </w:tcPr>
          <w:p w:rsidR="00A1026C" w:rsidRDefault="00976810">
            <w:pPr>
              <w:pStyle w:val="TableParagraph"/>
              <w:spacing w:line="153" w:lineRule="exact"/>
              <w:ind w:right="269"/>
              <w:jc w:val="right"/>
              <w:rPr>
                <w:b/>
                <w:sz w:val="15"/>
              </w:rPr>
            </w:pPr>
            <w:r>
              <w:rPr>
                <w:b/>
                <w:sz w:val="15"/>
              </w:rPr>
              <w:t>-119.400,00</w:t>
            </w:r>
          </w:p>
        </w:tc>
        <w:tc>
          <w:tcPr>
            <w:tcW w:w="1360" w:type="dxa"/>
          </w:tcPr>
          <w:p w:rsidR="00A1026C" w:rsidRDefault="00976810">
            <w:pPr>
              <w:pStyle w:val="TableParagraph"/>
              <w:spacing w:line="153" w:lineRule="exact"/>
              <w:ind w:right="268"/>
              <w:jc w:val="right"/>
              <w:rPr>
                <w:b/>
                <w:sz w:val="15"/>
              </w:rPr>
            </w:pPr>
            <w:r>
              <w:rPr>
                <w:b/>
                <w:sz w:val="15"/>
              </w:rPr>
              <w:t>-120.800,00</w:t>
            </w:r>
          </w:p>
        </w:tc>
        <w:tc>
          <w:tcPr>
            <w:tcW w:w="1239" w:type="dxa"/>
          </w:tcPr>
          <w:p w:rsidR="00A1026C" w:rsidRDefault="00976810">
            <w:pPr>
              <w:pStyle w:val="TableParagraph"/>
              <w:spacing w:line="153" w:lineRule="exact"/>
              <w:ind w:right="146"/>
              <w:jc w:val="right"/>
              <w:rPr>
                <w:b/>
                <w:sz w:val="15"/>
              </w:rPr>
            </w:pPr>
            <w:r>
              <w:rPr>
                <w:b/>
                <w:sz w:val="15"/>
              </w:rPr>
              <w:t>-121.600,00</w:t>
            </w:r>
          </w:p>
        </w:tc>
      </w:tr>
    </w:tbl>
    <w:p w:rsidR="00A1026C" w:rsidRDefault="00A1026C">
      <w:pPr>
        <w:pStyle w:val="Textkrper"/>
        <w:spacing w:before="11"/>
        <w:rPr>
          <w:b w:val="0"/>
          <w:sz w:val="14"/>
        </w:rPr>
      </w:pPr>
    </w:p>
    <w:p w:rsidR="00A1026C" w:rsidRPr="00976810" w:rsidRDefault="00976810">
      <w:pPr>
        <w:pStyle w:val="berschrift4"/>
        <w:tabs>
          <w:tab w:val="left" w:pos="2021"/>
        </w:tabs>
        <w:spacing w:before="96"/>
        <w:ind w:left="434"/>
        <w:rPr>
          <w:lang w:val="de-AT"/>
        </w:rPr>
      </w:pPr>
      <w:r w:rsidRPr="00976810">
        <w:rPr>
          <w:lang w:val="de-AT"/>
        </w:rPr>
        <w:t>22</w:t>
      </w:r>
      <w:r w:rsidRPr="00976810">
        <w:rPr>
          <w:lang w:val="de-AT"/>
        </w:rPr>
        <w:tab/>
        <w:t>Berufsbildender Unterricht; Anstalten der Lehrer- und Erzieherbildung</w:t>
      </w:r>
    </w:p>
    <w:p w:rsidR="00A1026C" w:rsidRPr="00976810" w:rsidRDefault="00976810">
      <w:pPr>
        <w:pStyle w:val="Textkrper"/>
        <w:tabs>
          <w:tab w:val="left" w:pos="2019"/>
        </w:tabs>
        <w:spacing w:before="44"/>
        <w:ind w:left="431"/>
        <w:rPr>
          <w:lang w:val="de-AT"/>
        </w:rPr>
      </w:pPr>
      <w:r w:rsidRPr="00976810">
        <w:rPr>
          <w:lang w:val="de-AT"/>
        </w:rPr>
        <w:t>220</w:t>
      </w:r>
      <w:r w:rsidRPr="00976810">
        <w:rPr>
          <w:lang w:val="de-AT"/>
        </w:rPr>
        <w:tab/>
        <w:t>Berufsbildende Pflichtschulen</w:t>
      </w:r>
    </w:p>
    <w:p w:rsidR="00A1026C" w:rsidRPr="00976810" w:rsidRDefault="00FE1F19">
      <w:pPr>
        <w:pStyle w:val="Textkrper"/>
        <w:tabs>
          <w:tab w:val="left" w:pos="2019"/>
        </w:tabs>
        <w:spacing w:before="54" w:line="314" w:lineRule="auto"/>
        <w:ind w:left="431" w:right="11061"/>
        <w:rPr>
          <w:lang w:val="de-AT"/>
        </w:rPr>
      </w:pPr>
      <w:r>
        <w:rPr>
          <w:noProof/>
          <w:lang w:val="de-AT" w:eastAsia="de-AT"/>
        </w:rPr>
        <mc:AlternateContent>
          <mc:Choice Requires="wps">
            <w:drawing>
              <wp:anchor distT="0" distB="0" distL="114300" distR="114300" simplePos="0" relativeHeight="251614720" behindDoc="0" locked="0" layoutInCell="1" allowOverlap="1">
                <wp:simplePos x="0" y="0"/>
                <wp:positionH relativeFrom="page">
                  <wp:posOffset>720090</wp:posOffset>
                </wp:positionH>
                <wp:positionV relativeFrom="paragraph">
                  <wp:posOffset>343535</wp:posOffset>
                </wp:positionV>
                <wp:extent cx="9359900" cy="0"/>
                <wp:effectExtent l="5715" t="10160" r="6985" b="8890"/>
                <wp:wrapNone/>
                <wp:docPr id="11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C9888" id="Line 46"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7.05pt" to="793.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fL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" strokeweight=".65pt">
                <w10:wrap anchorx="page"/>
              </v:line>
            </w:pict>
          </mc:Fallback>
        </mc:AlternateContent>
      </w:r>
      <w:r w:rsidR="00976810" w:rsidRPr="00976810">
        <w:rPr>
          <w:lang w:val="de-AT"/>
        </w:rPr>
        <w:t>220000</w:t>
      </w:r>
      <w:r w:rsidR="00976810" w:rsidRPr="00976810">
        <w:rPr>
          <w:lang w:val="de-AT"/>
        </w:rPr>
        <w:tab/>
        <w:t>Berufsbildende Pflichtschulen Mittelaufbringung (Erträge,</w:t>
      </w:r>
      <w:r w:rsidR="00976810" w:rsidRPr="00976810">
        <w:rPr>
          <w:spacing w:val="5"/>
          <w:lang w:val="de-AT"/>
        </w:rPr>
        <w:t xml:space="preserve"> </w:t>
      </w:r>
      <w:r w:rsidR="00976810" w:rsidRPr="00976810">
        <w:rPr>
          <w:lang w:val="de-AT"/>
        </w:rPr>
        <w:t>Einzahlungen)</w:t>
      </w:r>
    </w:p>
    <w:p w:rsidR="00A1026C" w:rsidRPr="00976810" w:rsidRDefault="00A1026C">
      <w:pPr>
        <w:spacing w:line="314" w:lineRule="auto"/>
        <w:rPr>
          <w:lang w:val="de-AT"/>
        </w:rPr>
        <w:sectPr w:rsidR="00A1026C" w:rsidRPr="00976810">
          <w:type w:val="continuous"/>
          <w:pgSz w:w="16840" w:h="11910" w:orient="landscape"/>
          <w:pgMar w:top="460" w:right="820" w:bottom="280" w:left="740" w:header="720" w:footer="720" w:gutter="0"/>
          <w:cols w:space="720"/>
        </w:sectPr>
      </w:pPr>
    </w:p>
    <w:p w:rsidR="00A1026C" w:rsidRPr="00976810" w:rsidRDefault="00976810">
      <w:pPr>
        <w:pStyle w:val="Textkrper"/>
        <w:spacing w:before="64"/>
        <w:ind w:left="431"/>
        <w:rPr>
          <w:lang w:val="de-AT"/>
        </w:rPr>
      </w:pPr>
      <w:r w:rsidRPr="00976810">
        <w:rPr>
          <w:lang w:val="de-AT"/>
        </w:rPr>
        <w:t>Summe Mittelaufbr.</w:t>
      </w:r>
    </w:p>
    <w:p w:rsidR="00A1026C" w:rsidRPr="00976810" w:rsidRDefault="00976810">
      <w:pPr>
        <w:pStyle w:val="Textkrper"/>
        <w:tabs>
          <w:tab w:val="left" w:pos="923"/>
          <w:tab w:val="left" w:pos="7353"/>
        </w:tabs>
        <w:spacing w:before="64"/>
        <w:ind w:left="129"/>
        <w:rPr>
          <w:lang w:val="de-AT"/>
        </w:rPr>
      </w:pPr>
      <w:r w:rsidRPr="00976810">
        <w:rPr>
          <w:b w:val="0"/>
          <w:lang w:val="de-AT"/>
        </w:rPr>
        <w:br w:type="column"/>
      </w:r>
      <w:r w:rsidRPr="00976810">
        <w:rPr>
          <w:lang w:val="de-AT"/>
        </w:rPr>
        <w:t>220</w:t>
      </w:r>
      <w:r w:rsidRPr="00976810">
        <w:rPr>
          <w:lang w:val="de-AT"/>
        </w:rPr>
        <w:tab/>
        <w:t>Berufsbildende</w:t>
      </w:r>
      <w:r w:rsidRPr="00976810">
        <w:rPr>
          <w:spacing w:val="8"/>
          <w:lang w:val="de-AT"/>
        </w:rPr>
        <w:t xml:space="preserve"> </w:t>
      </w:r>
      <w:r w:rsidRPr="00976810">
        <w:rPr>
          <w:lang w:val="de-AT"/>
        </w:rPr>
        <w:t>Pflichtschulen</w:t>
      </w:r>
      <w:r w:rsidRPr="00976810">
        <w:rPr>
          <w:lang w:val="de-AT"/>
        </w:rPr>
        <w:tab/>
        <w:t>0,00</w:t>
      </w:r>
    </w:p>
    <w:p w:rsidR="00A1026C" w:rsidRPr="00976810" w:rsidRDefault="00976810">
      <w:pPr>
        <w:pStyle w:val="Textkrper"/>
        <w:tabs>
          <w:tab w:val="left" w:pos="1792"/>
          <w:tab w:val="left" w:pos="3152"/>
          <w:tab w:val="left" w:pos="4513"/>
        </w:tabs>
        <w:spacing w:before="64"/>
        <w:ind w:left="431"/>
        <w:rPr>
          <w:lang w:val="de-AT"/>
        </w:rPr>
      </w:pPr>
      <w:r w:rsidRPr="00976810">
        <w:rPr>
          <w:b w:val="0"/>
          <w:lang w:val="de-AT"/>
        </w:rPr>
        <w:br w:type="column"/>
      </w:r>
      <w:r w:rsidRPr="00976810">
        <w:rPr>
          <w:lang w:val="de-AT"/>
        </w:rPr>
        <w:t>0,00</w:t>
      </w:r>
      <w:r w:rsidRPr="00976810">
        <w:rPr>
          <w:lang w:val="de-AT"/>
        </w:rPr>
        <w:tab/>
        <w:t>0,00</w:t>
      </w:r>
      <w:r w:rsidRPr="00976810">
        <w:rPr>
          <w:lang w:val="de-AT"/>
        </w:rPr>
        <w:tab/>
        <w:t>0,00</w:t>
      </w:r>
      <w:r w:rsidRPr="00976810">
        <w:rPr>
          <w:lang w:val="de-AT"/>
        </w:rPr>
        <w:tab/>
        <w:t>0,00</w:t>
      </w:r>
    </w:p>
    <w:p w:rsidR="00A1026C" w:rsidRPr="00976810" w:rsidRDefault="00A1026C">
      <w:pPr>
        <w:rPr>
          <w:lang w:val="de-AT"/>
        </w:rPr>
        <w:sectPr w:rsidR="00A1026C" w:rsidRPr="00976810">
          <w:type w:val="continuous"/>
          <w:pgSz w:w="16840" w:h="11910" w:orient="landscape"/>
          <w:pgMar w:top="460" w:right="820" w:bottom="280" w:left="740" w:header="720" w:footer="720" w:gutter="0"/>
          <w:cols w:num="3" w:space="720" w:equalWidth="0">
            <w:col w:w="1850" w:space="40"/>
            <w:col w:w="7691" w:space="591"/>
            <w:col w:w="5108"/>
          </w:cols>
        </w:sectPr>
      </w:pPr>
    </w:p>
    <w:p w:rsidR="00A1026C" w:rsidRPr="00976810" w:rsidRDefault="00976810">
      <w:pPr>
        <w:pStyle w:val="Textkrper"/>
        <w:tabs>
          <w:tab w:val="left" w:pos="2019"/>
        </w:tabs>
        <w:spacing w:before="55" w:line="314" w:lineRule="auto"/>
        <w:ind w:left="431" w:right="1313"/>
        <w:rPr>
          <w:lang w:val="de-AT"/>
        </w:rPr>
      </w:pPr>
      <w:r w:rsidRPr="00976810">
        <w:rPr>
          <w:lang w:val="de-AT"/>
        </w:rPr>
        <w:t>220000</w:t>
      </w:r>
      <w:r w:rsidRPr="00976810">
        <w:rPr>
          <w:lang w:val="de-AT"/>
        </w:rPr>
        <w:tab/>
        <w:t>Berufsbildende Pflichtschulen Mittelverwendung (Aufwendungen,</w:t>
      </w:r>
      <w:r w:rsidRPr="00976810">
        <w:rPr>
          <w:spacing w:val="20"/>
          <w:lang w:val="de-AT"/>
        </w:rPr>
        <w:t xml:space="preserve"> </w:t>
      </w:r>
      <w:r w:rsidRPr="00976810">
        <w:rPr>
          <w:lang w:val="de-AT"/>
        </w:rPr>
        <w:t>Auszahlungen)</w:t>
      </w:r>
    </w:p>
    <w:p w:rsidR="00A1026C" w:rsidRPr="00976810" w:rsidRDefault="00976810">
      <w:pPr>
        <w:tabs>
          <w:tab w:val="left" w:pos="2019"/>
        </w:tabs>
        <w:spacing w:before="58"/>
        <w:ind w:left="431"/>
        <w:rPr>
          <w:sz w:val="15"/>
          <w:lang w:val="de-AT"/>
        </w:rPr>
      </w:pPr>
      <w:r w:rsidRPr="00976810">
        <w:rPr>
          <w:sz w:val="15"/>
          <w:lang w:val="de-AT"/>
        </w:rPr>
        <w:t>1/220000/751500</w:t>
      </w:r>
      <w:r w:rsidRPr="00976810">
        <w:rPr>
          <w:sz w:val="15"/>
          <w:lang w:val="de-AT"/>
        </w:rPr>
        <w:tab/>
        <w:t>Schulerhaltungsbeitrag für Berufsschulen</w:t>
      </w:r>
      <w:r w:rsidRPr="00976810">
        <w:rPr>
          <w:spacing w:val="3"/>
          <w:sz w:val="15"/>
          <w:lang w:val="de-AT"/>
        </w:rPr>
        <w:t xml:space="preserve"> </w:t>
      </w:r>
      <w:r w:rsidRPr="00976810">
        <w:rPr>
          <w:sz w:val="15"/>
          <w:lang w:val="de-AT"/>
        </w:rPr>
        <w:t>(K-SchG)</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rPr>
          <w:b w:val="0"/>
          <w:sz w:val="16"/>
          <w:lang w:val="de-AT"/>
        </w:rPr>
      </w:pPr>
    </w:p>
    <w:p w:rsidR="00A1026C" w:rsidRPr="00976810" w:rsidRDefault="00A1026C">
      <w:pPr>
        <w:pStyle w:val="Textkrper"/>
        <w:spacing w:before="1"/>
        <w:rPr>
          <w:b w:val="0"/>
          <w:sz w:val="17"/>
          <w:lang w:val="de-AT"/>
        </w:rPr>
      </w:pPr>
    </w:p>
    <w:p w:rsidR="00A1026C" w:rsidRDefault="00976810">
      <w:pPr>
        <w:ind w:left="431"/>
        <w:rPr>
          <w:sz w:val="15"/>
        </w:rPr>
      </w:pPr>
      <w:r>
        <w:rPr>
          <w:sz w:val="15"/>
        </w:rPr>
        <w:t>3231 26</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ind w:left="431"/>
        <w:rPr>
          <w:sz w:val="15"/>
        </w:rPr>
      </w:pPr>
      <w:r>
        <w:rPr>
          <w:sz w:val="15"/>
        </w:rPr>
        <w:t>1.100,00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tabs>
          <w:tab w:val="left" w:pos="1792"/>
          <w:tab w:val="left" w:pos="3152"/>
          <w:tab w:val="left" w:pos="4513"/>
        </w:tabs>
        <w:ind w:left="431"/>
        <w:rPr>
          <w:sz w:val="15"/>
        </w:rPr>
      </w:pPr>
      <w:r>
        <w:rPr>
          <w:sz w:val="15"/>
        </w:rPr>
        <w:t>1.100,00</w:t>
      </w:r>
      <w:r>
        <w:rPr>
          <w:sz w:val="15"/>
        </w:rPr>
        <w:tab/>
        <w:t>1.100,00</w:t>
      </w:r>
      <w:r>
        <w:rPr>
          <w:sz w:val="15"/>
        </w:rPr>
        <w:tab/>
        <w:t>1.100,00</w:t>
      </w:r>
      <w:r>
        <w:rPr>
          <w:sz w:val="15"/>
        </w:rPr>
        <w:tab/>
        <w:t>1.100,00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534" w:space="1043"/>
            <w:col w:w="1181" w:space="756"/>
            <w:col w:w="1067" w:space="293"/>
            <w:col w:w="5406"/>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409"/>
        <w:gridCol w:w="2944"/>
        <w:gridCol w:w="1360"/>
        <w:gridCol w:w="1360"/>
        <w:gridCol w:w="1360"/>
        <w:gridCol w:w="1154"/>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220</w:t>
            </w:r>
          </w:p>
        </w:tc>
        <w:tc>
          <w:tcPr>
            <w:tcW w:w="4409" w:type="dxa"/>
            <w:tcBorders>
              <w:top w:val="single" w:sz="6" w:space="0" w:color="000000"/>
            </w:tcBorders>
          </w:tcPr>
          <w:p w:rsidR="00A1026C" w:rsidRDefault="00976810">
            <w:pPr>
              <w:pStyle w:val="TableParagraph"/>
              <w:spacing w:before="21"/>
              <w:ind w:left="269"/>
              <w:rPr>
                <w:b/>
                <w:sz w:val="15"/>
              </w:rPr>
            </w:pPr>
            <w:r>
              <w:rPr>
                <w:b/>
                <w:sz w:val="15"/>
              </w:rPr>
              <w:t>Berufsbildende Pflichtschulen</w:t>
            </w:r>
          </w:p>
        </w:tc>
        <w:tc>
          <w:tcPr>
            <w:tcW w:w="2944" w:type="dxa"/>
            <w:tcBorders>
              <w:top w:val="single" w:sz="6" w:space="0" w:color="000000"/>
            </w:tcBorders>
          </w:tcPr>
          <w:p w:rsidR="00A1026C" w:rsidRDefault="00976810">
            <w:pPr>
              <w:pStyle w:val="TableParagraph"/>
              <w:spacing w:before="21"/>
              <w:ind w:right="354"/>
              <w:jc w:val="right"/>
              <w:rPr>
                <w:b/>
                <w:sz w:val="15"/>
              </w:rPr>
            </w:pPr>
            <w:r>
              <w:rPr>
                <w:b/>
                <w:sz w:val="15"/>
              </w:rPr>
              <w:t>1.100,00</w:t>
            </w:r>
          </w:p>
        </w:tc>
        <w:tc>
          <w:tcPr>
            <w:tcW w:w="1360" w:type="dxa"/>
            <w:tcBorders>
              <w:top w:val="single" w:sz="6" w:space="0" w:color="000000"/>
            </w:tcBorders>
          </w:tcPr>
          <w:p w:rsidR="00A1026C" w:rsidRDefault="00976810">
            <w:pPr>
              <w:pStyle w:val="TableParagraph"/>
              <w:spacing w:before="21"/>
              <w:ind w:left="343" w:right="291"/>
              <w:jc w:val="center"/>
              <w:rPr>
                <w:b/>
                <w:sz w:val="15"/>
              </w:rPr>
            </w:pPr>
            <w:r>
              <w:rPr>
                <w:b/>
                <w:sz w:val="15"/>
              </w:rPr>
              <w:t>1.100,00</w:t>
            </w:r>
          </w:p>
        </w:tc>
        <w:tc>
          <w:tcPr>
            <w:tcW w:w="1360" w:type="dxa"/>
            <w:tcBorders>
              <w:top w:val="single" w:sz="6" w:space="0" w:color="000000"/>
            </w:tcBorders>
          </w:tcPr>
          <w:p w:rsidR="00A1026C" w:rsidRDefault="00976810">
            <w:pPr>
              <w:pStyle w:val="TableParagraph"/>
              <w:spacing w:before="21"/>
              <w:ind w:left="343" w:right="289"/>
              <w:jc w:val="center"/>
              <w:rPr>
                <w:b/>
                <w:sz w:val="15"/>
              </w:rPr>
            </w:pPr>
            <w:r>
              <w:rPr>
                <w:b/>
                <w:sz w:val="15"/>
              </w:rPr>
              <w:t>1.100,00</w:t>
            </w:r>
          </w:p>
        </w:tc>
        <w:tc>
          <w:tcPr>
            <w:tcW w:w="1360" w:type="dxa"/>
            <w:tcBorders>
              <w:top w:val="single" w:sz="6" w:space="0" w:color="000000"/>
            </w:tcBorders>
          </w:tcPr>
          <w:p w:rsidR="00A1026C" w:rsidRDefault="00976810">
            <w:pPr>
              <w:pStyle w:val="TableParagraph"/>
              <w:spacing w:before="21"/>
              <w:ind w:left="343" w:right="288"/>
              <w:jc w:val="center"/>
              <w:rPr>
                <w:b/>
                <w:sz w:val="15"/>
              </w:rPr>
            </w:pPr>
            <w:r>
              <w:rPr>
                <w:b/>
                <w:sz w:val="15"/>
              </w:rPr>
              <w:t>1.100,00</w:t>
            </w:r>
          </w:p>
        </w:tc>
        <w:tc>
          <w:tcPr>
            <w:tcW w:w="1154" w:type="dxa"/>
            <w:tcBorders>
              <w:top w:val="single" w:sz="6" w:space="0" w:color="000000"/>
            </w:tcBorders>
          </w:tcPr>
          <w:p w:rsidR="00A1026C" w:rsidRDefault="00976810">
            <w:pPr>
              <w:pStyle w:val="TableParagraph"/>
              <w:spacing w:before="21"/>
              <w:ind w:right="146"/>
              <w:jc w:val="right"/>
              <w:rPr>
                <w:b/>
                <w:sz w:val="15"/>
              </w:rPr>
            </w:pPr>
            <w:r>
              <w:rPr>
                <w:b/>
                <w:sz w:val="15"/>
              </w:rPr>
              <w:t>1.100,00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626" w:type="dxa"/>
          </w:tcPr>
          <w:p w:rsidR="00A1026C" w:rsidRDefault="00976810">
            <w:pPr>
              <w:pStyle w:val="TableParagraph"/>
              <w:spacing w:line="153" w:lineRule="exact"/>
              <w:ind w:left="101"/>
              <w:rPr>
                <w:b/>
                <w:sz w:val="15"/>
              </w:rPr>
            </w:pPr>
            <w:r>
              <w:rPr>
                <w:b/>
                <w:sz w:val="15"/>
              </w:rPr>
              <w:t>220</w:t>
            </w:r>
          </w:p>
        </w:tc>
        <w:tc>
          <w:tcPr>
            <w:tcW w:w="4409" w:type="dxa"/>
          </w:tcPr>
          <w:p w:rsidR="00A1026C" w:rsidRDefault="00976810">
            <w:pPr>
              <w:pStyle w:val="TableParagraph"/>
              <w:spacing w:line="153" w:lineRule="exact"/>
              <w:ind w:left="269"/>
              <w:rPr>
                <w:b/>
                <w:sz w:val="15"/>
              </w:rPr>
            </w:pPr>
            <w:r>
              <w:rPr>
                <w:b/>
                <w:sz w:val="15"/>
              </w:rPr>
              <w:t>Berufsbildende Pflichtschulen</w:t>
            </w:r>
          </w:p>
        </w:tc>
        <w:tc>
          <w:tcPr>
            <w:tcW w:w="2944" w:type="dxa"/>
          </w:tcPr>
          <w:p w:rsidR="00A1026C" w:rsidRDefault="00976810">
            <w:pPr>
              <w:pStyle w:val="TableParagraph"/>
              <w:spacing w:line="153" w:lineRule="exact"/>
              <w:ind w:right="354"/>
              <w:jc w:val="right"/>
              <w:rPr>
                <w:b/>
                <w:sz w:val="15"/>
              </w:rPr>
            </w:pPr>
            <w:r>
              <w:rPr>
                <w:b/>
                <w:sz w:val="15"/>
              </w:rPr>
              <w:t>-1.100,00</w:t>
            </w:r>
          </w:p>
        </w:tc>
        <w:tc>
          <w:tcPr>
            <w:tcW w:w="1360" w:type="dxa"/>
          </w:tcPr>
          <w:p w:rsidR="00A1026C" w:rsidRDefault="00976810">
            <w:pPr>
              <w:pStyle w:val="TableParagraph"/>
              <w:spacing w:line="153" w:lineRule="exact"/>
              <w:ind w:left="342" w:right="340"/>
              <w:jc w:val="center"/>
              <w:rPr>
                <w:b/>
                <w:sz w:val="15"/>
              </w:rPr>
            </w:pPr>
            <w:r>
              <w:rPr>
                <w:b/>
                <w:sz w:val="15"/>
              </w:rPr>
              <w:t>-1.100,00</w:t>
            </w:r>
          </w:p>
        </w:tc>
        <w:tc>
          <w:tcPr>
            <w:tcW w:w="1360" w:type="dxa"/>
          </w:tcPr>
          <w:p w:rsidR="00A1026C" w:rsidRDefault="00976810">
            <w:pPr>
              <w:pStyle w:val="TableParagraph"/>
              <w:spacing w:line="153" w:lineRule="exact"/>
              <w:ind w:left="343" w:right="340"/>
              <w:jc w:val="center"/>
              <w:rPr>
                <w:b/>
                <w:sz w:val="15"/>
              </w:rPr>
            </w:pPr>
            <w:r>
              <w:rPr>
                <w:b/>
                <w:sz w:val="15"/>
              </w:rPr>
              <w:t>-1.100,00</w:t>
            </w:r>
          </w:p>
        </w:tc>
        <w:tc>
          <w:tcPr>
            <w:tcW w:w="1360" w:type="dxa"/>
          </w:tcPr>
          <w:p w:rsidR="00A1026C" w:rsidRDefault="00976810">
            <w:pPr>
              <w:pStyle w:val="TableParagraph"/>
              <w:spacing w:line="153" w:lineRule="exact"/>
              <w:ind w:left="343" w:right="339"/>
              <w:jc w:val="center"/>
              <w:rPr>
                <w:b/>
                <w:sz w:val="15"/>
              </w:rPr>
            </w:pPr>
            <w:r>
              <w:rPr>
                <w:b/>
                <w:sz w:val="15"/>
              </w:rPr>
              <w:t>-1.100,00</w:t>
            </w:r>
          </w:p>
        </w:tc>
        <w:tc>
          <w:tcPr>
            <w:tcW w:w="1154" w:type="dxa"/>
          </w:tcPr>
          <w:p w:rsidR="00A1026C" w:rsidRDefault="00976810">
            <w:pPr>
              <w:pStyle w:val="TableParagraph"/>
              <w:spacing w:line="153" w:lineRule="exact"/>
              <w:ind w:right="146"/>
              <w:jc w:val="right"/>
              <w:rPr>
                <w:b/>
                <w:sz w:val="15"/>
              </w:rPr>
            </w:pPr>
            <w:r>
              <w:rPr>
                <w:b/>
                <w:sz w:val="15"/>
              </w:rPr>
              <w:t>-1.100,00</w:t>
            </w:r>
          </w:p>
        </w:tc>
      </w:tr>
    </w:tbl>
    <w:p w:rsidR="00A1026C" w:rsidRDefault="00A1026C">
      <w:pPr>
        <w:pStyle w:val="Textkrper"/>
        <w:spacing w:before="10"/>
        <w:rPr>
          <w:b w:val="0"/>
        </w:rPr>
      </w:pPr>
    </w:p>
    <w:p w:rsidR="00A1026C" w:rsidRDefault="00976810">
      <w:pPr>
        <w:pStyle w:val="Textkrper"/>
        <w:tabs>
          <w:tab w:val="left" w:pos="2019"/>
        </w:tabs>
        <w:spacing w:before="98"/>
        <w:ind w:left="431"/>
      </w:pPr>
      <w:r>
        <w:t>222</w:t>
      </w:r>
      <w:r>
        <w:tab/>
        <w:t>Berufsbildende höhere Schulen</w:t>
      </w:r>
    </w:p>
    <w:p w:rsidR="00A1026C" w:rsidRPr="00976810" w:rsidRDefault="00976810">
      <w:pPr>
        <w:pStyle w:val="Textkrper"/>
        <w:tabs>
          <w:tab w:val="left" w:pos="2019"/>
        </w:tabs>
        <w:spacing w:before="54" w:after="36" w:line="314" w:lineRule="auto"/>
        <w:ind w:left="431" w:right="10957"/>
        <w:rPr>
          <w:lang w:val="de-AT"/>
        </w:rPr>
      </w:pPr>
      <w:r w:rsidRPr="00976810">
        <w:rPr>
          <w:lang w:val="de-AT"/>
        </w:rPr>
        <w:t>222000</w:t>
      </w:r>
      <w:r w:rsidRPr="00976810">
        <w:rPr>
          <w:lang w:val="de-AT"/>
        </w:rPr>
        <w:tab/>
        <w:t>Berufsbildende höhere Schulen Mittelaufbringung (Erträge,</w:t>
      </w:r>
      <w:r w:rsidRPr="00976810">
        <w:rPr>
          <w:spacing w:val="4"/>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7584"/>
        <w:gridCol w:w="2093"/>
        <w:gridCol w:w="1360"/>
        <w:gridCol w:w="1360"/>
        <w:gridCol w:w="1360"/>
        <w:gridCol w:w="980"/>
      </w:tblGrid>
      <w:tr w:rsidR="00A1026C">
        <w:trPr>
          <w:trHeight w:val="222"/>
        </w:trPr>
        <w:tc>
          <w:tcPr>
            <w:tcW w:w="7584" w:type="dxa"/>
            <w:tcBorders>
              <w:top w:val="single" w:sz="6" w:space="0" w:color="000000"/>
            </w:tcBorders>
          </w:tcPr>
          <w:p w:rsidR="00A1026C" w:rsidRPr="00976810" w:rsidRDefault="00976810">
            <w:pPr>
              <w:pStyle w:val="TableParagraph"/>
              <w:tabs>
                <w:tab w:val="left" w:pos="2419"/>
              </w:tabs>
              <w:spacing w:before="21"/>
              <w:ind w:left="38"/>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222</w:t>
            </w:r>
            <w:r w:rsidRPr="00976810">
              <w:rPr>
                <w:b/>
                <w:sz w:val="15"/>
                <w:lang w:val="de-AT"/>
              </w:rPr>
              <w:tab/>
              <w:t>Berufsbildende höhere</w:t>
            </w:r>
            <w:r w:rsidRPr="00976810">
              <w:rPr>
                <w:b/>
                <w:spacing w:val="1"/>
                <w:sz w:val="15"/>
                <w:lang w:val="de-AT"/>
              </w:rPr>
              <w:t xml:space="preserve"> </w:t>
            </w:r>
            <w:r w:rsidRPr="00976810">
              <w:rPr>
                <w:b/>
                <w:sz w:val="15"/>
                <w:lang w:val="de-AT"/>
              </w:rPr>
              <w:t>Schulen</w:t>
            </w:r>
          </w:p>
        </w:tc>
        <w:tc>
          <w:tcPr>
            <w:tcW w:w="2093" w:type="dxa"/>
            <w:tcBorders>
              <w:top w:val="single" w:sz="6" w:space="0" w:color="000000"/>
            </w:tcBorders>
          </w:tcPr>
          <w:p w:rsidR="00A1026C" w:rsidRDefault="00976810">
            <w:pPr>
              <w:pStyle w:val="TableParagraph"/>
              <w:spacing w:before="21"/>
              <w:ind w:right="52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8"/>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7"/>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526"/>
              <w:jc w:val="right"/>
              <w:rPr>
                <w:b/>
                <w:sz w:val="15"/>
              </w:rPr>
            </w:pPr>
            <w:r>
              <w:rPr>
                <w:b/>
                <w:sz w:val="15"/>
              </w:rPr>
              <w:t>0,00</w:t>
            </w:r>
          </w:p>
        </w:tc>
        <w:tc>
          <w:tcPr>
            <w:tcW w:w="980" w:type="dxa"/>
            <w:tcBorders>
              <w:top w:val="single" w:sz="6" w:space="0" w:color="000000"/>
            </w:tcBorders>
          </w:tcPr>
          <w:p w:rsidR="00A1026C" w:rsidRDefault="00976810">
            <w:pPr>
              <w:pStyle w:val="TableParagraph"/>
              <w:spacing w:before="21"/>
              <w:ind w:right="146"/>
              <w:jc w:val="right"/>
              <w:rPr>
                <w:b/>
                <w:sz w:val="15"/>
              </w:rPr>
            </w:pPr>
            <w:r>
              <w:rPr>
                <w:b/>
                <w:sz w:val="15"/>
              </w:rPr>
              <w:t>0,00</w:t>
            </w:r>
          </w:p>
        </w:tc>
      </w:tr>
      <w:tr w:rsidR="00A1026C">
        <w:trPr>
          <w:trHeight w:val="226"/>
        </w:trPr>
        <w:tc>
          <w:tcPr>
            <w:tcW w:w="7584" w:type="dxa"/>
          </w:tcPr>
          <w:p w:rsidR="00A1026C" w:rsidRPr="00976810" w:rsidRDefault="00976810">
            <w:pPr>
              <w:pStyle w:val="TableParagraph"/>
              <w:tabs>
                <w:tab w:val="left" w:pos="2419"/>
              </w:tabs>
              <w:ind w:left="1625"/>
              <w:rPr>
                <w:b/>
                <w:sz w:val="15"/>
                <w:lang w:val="de-AT"/>
              </w:rPr>
            </w:pPr>
            <w:r w:rsidRPr="00976810">
              <w:rPr>
                <w:b/>
                <w:sz w:val="15"/>
                <w:lang w:val="de-AT"/>
              </w:rPr>
              <w:t>22</w:t>
            </w:r>
            <w:r w:rsidRPr="00976810">
              <w:rPr>
                <w:b/>
                <w:sz w:val="15"/>
                <w:lang w:val="de-AT"/>
              </w:rPr>
              <w:tab/>
              <w:t>Berufsbildender Unterricht; Anstalten der Lehrer-</w:t>
            </w:r>
            <w:r w:rsidRPr="00976810">
              <w:rPr>
                <w:b/>
                <w:spacing w:val="3"/>
                <w:sz w:val="15"/>
                <w:lang w:val="de-AT"/>
              </w:rPr>
              <w:t xml:space="preserve"> </w:t>
            </w:r>
            <w:r w:rsidRPr="00976810">
              <w:rPr>
                <w:b/>
                <w:sz w:val="15"/>
                <w:lang w:val="de-AT"/>
              </w:rPr>
              <w:t>und</w:t>
            </w:r>
          </w:p>
        </w:tc>
        <w:tc>
          <w:tcPr>
            <w:tcW w:w="2093" w:type="dxa"/>
          </w:tcPr>
          <w:p w:rsidR="00A1026C" w:rsidRDefault="00976810">
            <w:pPr>
              <w:pStyle w:val="TableParagraph"/>
              <w:ind w:right="528"/>
              <w:jc w:val="right"/>
              <w:rPr>
                <w:b/>
                <w:sz w:val="15"/>
              </w:rPr>
            </w:pPr>
            <w:r>
              <w:rPr>
                <w:b/>
                <w:sz w:val="15"/>
              </w:rPr>
              <w:t>0,00</w:t>
            </w:r>
          </w:p>
        </w:tc>
        <w:tc>
          <w:tcPr>
            <w:tcW w:w="1360" w:type="dxa"/>
          </w:tcPr>
          <w:p w:rsidR="00A1026C" w:rsidRDefault="00976810">
            <w:pPr>
              <w:pStyle w:val="TableParagraph"/>
              <w:ind w:right="528"/>
              <w:jc w:val="right"/>
              <w:rPr>
                <w:b/>
                <w:sz w:val="15"/>
              </w:rPr>
            </w:pPr>
            <w:r>
              <w:rPr>
                <w:b/>
                <w:sz w:val="15"/>
              </w:rPr>
              <w:t>0,00</w:t>
            </w:r>
          </w:p>
        </w:tc>
        <w:tc>
          <w:tcPr>
            <w:tcW w:w="1360" w:type="dxa"/>
          </w:tcPr>
          <w:p w:rsidR="00A1026C" w:rsidRDefault="00976810">
            <w:pPr>
              <w:pStyle w:val="TableParagraph"/>
              <w:ind w:right="527"/>
              <w:jc w:val="right"/>
              <w:rPr>
                <w:b/>
                <w:sz w:val="15"/>
              </w:rPr>
            </w:pPr>
            <w:r>
              <w:rPr>
                <w:b/>
                <w:sz w:val="15"/>
              </w:rPr>
              <w:t>0,00</w:t>
            </w:r>
          </w:p>
        </w:tc>
        <w:tc>
          <w:tcPr>
            <w:tcW w:w="1360" w:type="dxa"/>
          </w:tcPr>
          <w:p w:rsidR="00A1026C" w:rsidRDefault="00976810">
            <w:pPr>
              <w:pStyle w:val="TableParagraph"/>
              <w:ind w:right="526"/>
              <w:jc w:val="right"/>
              <w:rPr>
                <w:b/>
                <w:sz w:val="15"/>
              </w:rPr>
            </w:pPr>
            <w:r>
              <w:rPr>
                <w:b/>
                <w:sz w:val="15"/>
              </w:rPr>
              <w:t>0,00</w:t>
            </w:r>
          </w:p>
        </w:tc>
        <w:tc>
          <w:tcPr>
            <w:tcW w:w="980" w:type="dxa"/>
          </w:tcPr>
          <w:p w:rsidR="00A1026C" w:rsidRDefault="00976810">
            <w:pPr>
              <w:pStyle w:val="TableParagraph"/>
              <w:ind w:right="146"/>
              <w:jc w:val="right"/>
              <w:rPr>
                <w:b/>
                <w:sz w:val="15"/>
              </w:rPr>
            </w:pPr>
            <w:r>
              <w:rPr>
                <w:b/>
                <w:sz w:val="15"/>
              </w:rPr>
              <w:t>0,00</w:t>
            </w:r>
          </w:p>
        </w:tc>
      </w:tr>
      <w:tr w:rsidR="00A1026C">
        <w:trPr>
          <w:trHeight w:val="198"/>
        </w:trPr>
        <w:tc>
          <w:tcPr>
            <w:tcW w:w="7584" w:type="dxa"/>
          </w:tcPr>
          <w:p w:rsidR="00A1026C" w:rsidRDefault="00976810">
            <w:pPr>
              <w:pStyle w:val="TableParagraph"/>
              <w:tabs>
                <w:tab w:val="left" w:pos="1625"/>
              </w:tabs>
              <w:spacing w:line="153" w:lineRule="exact"/>
              <w:ind w:left="38"/>
              <w:rPr>
                <w:b/>
                <w:sz w:val="15"/>
              </w:rPr>
            </w:pPr>
            <w:r>
              <w:rPr>
                <w:b/>
                <w:sz w:val="15"/>
              </w:rPr>
              <w:t>222000</w:t>
            </w:r>
            <w:r>
              <w:rPr>
                <w:b/>
                <w:sz w:val="15"/>
              </w:rPr>
              <w:tab/>
              <w:t>Berufsbildende höhere Schulen</w:t>
            </w:r>
          </w:p>
        </w:tc>
        <w:tc>
          <w:tcPr>
            <w:tcW w:w="2093"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980"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type w:val="continuous"/>
          <w:pgSz w:w="16840" w:h="11910" w:orient="landscape"/>
          <w:pgMar w:top="460" w:right="820" w:bottom="280" w:left="740" w:header="720" w:footer="720" w:gutter="0"/>
          <w:cols w:space="720"/>
        </w:sectPr>
      </w:pPr>
    </w:p>
    <w:p w:rsidR="00A1026C" w:rsidRDefault="00976810">
      <w:pPr>
        <w:pStyle w:val="Textkrper"/>
        <w:spacing w:before="53"/>
        <w:ind w:left="431"/>
      </w:pPr>
      <w:r>
        <w:t>Mittelverwendung (Aufwendungen, Auszahlungen)</w:t>
      </w:r>
    </w:p>
    <w:p w:rsidR="00A1026C" w:rsidRDefault="00976810">
      <w:pPr>
        <w:tabs>
          <w:tab w:val="left" w:pos="2019"/>
        </w:tabs>
        <w:spacing w:before="111"/>
        <w:ind w:left="431"/>
        <w:rPr>
          <w:sz w:val="15"/>
        </w:rPr>
      </w:pPr>
      <w:r>
        <w:rPr>
          <w:sz w:val="15"/>
        </w:rPr>
        <w:t>1/222000/726000</w:t>
      </w:r>
      <w:r>
        <w:rPr>
          <w:sz w:val="15"/>
        </w:rPr>
        <w:tab/>
        <w:t>MITGLIEDSBEITRÄGE AN</w:t>
      </w:r>
      <w:r>
        <w:rPr>
          <w:spacing w:val="-6"/>
          <w:sz w:val="15"/>
        </w:rPr>
        <w:t xml:space="preserve"> </w:t>
      </w:r>
      <w:r>
        <w:rPr>
          <w:sz w:val="15"/>
        </w:rPr>
        <w:t>INSTITUTIONEN</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3225 24</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800,00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3"/>
          <w:tab w:val="left" w:pos="4513"/>
        </w:tabs>
        <w:ind w:left="431"/>
        <w:rPr>
          <w:sz w:val="15"/>
        </w:rPr>
      </w:pPr>
      <w:r>
        <w:rPr>
          <w:sz w:val="15"/>
        </w:rPr>
        <w:t>800,00</w:t>
      </w:r>
      <w:r>
        <w:rPr>
          <w:sz w:val="15"/>
        </w:rPr>
        <w:tab/>
        <w:t>800,00</w:t>
      </w:r>
      <w:r>
        <w:rPr>
          <w:sz w:val="15"/>
        </w:rPr>
        <w:tab/>
        <w:t>800,00</w:t>
      </w:r>
      <w:r>
        <w:rPr>
          <w:sz w:val="15"/>
        </w:rPr>
        <w:tab/>
        <w:t>800,00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125" w:space="1452"/>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5260"/>
        <w:gridCol w:w="2093"/>
        <w:gridCol w:w="1360"/>
        <w:gridCol w:w="1360"/>
        <w:gridCol w:w="1360"/>
        <w:gridCol w:w="1154"/>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222</w:t>
            </w:r>
          </w:p>
        </w:tc>
        <w:tc>
          <w:tcPr>
            <w:tcW w:w="5260" w:type="dxa"/>
            <w:tcBorders>
              <w:top w:val="single" w:sz="6" w:space="0" w:color="000000"/>
            </w:tcBorders>
          </w:tcPr>
          <w:p w:rsidR="00A1026C" w:rsidRDefault="00976810">
            <w:pPr>
              <w:pStyle w:val="TableParagraph"/>
              <w:spacing w:before="21"/>
              <w:ind w:left="269"/>
              <w:rPr>
                <w:b/>
                <w:sz w:val="15"/>
              </w:rPr>
            </w:pPr>
            <w:r>
              <w:rPr>
                <w:b/>
                <w:sz w:val="15"/>
              </w:rPr>
              <w:t>Berufsbildende höhere Schulen</w:t>
            </w:r>
          </w:p>
        </w:tc>
        <w:tc>
          <w:tcPr>
            <w:tcW w:w="2093" w:type="dxa"/>
            <w:tcBorders>
              <w:top w:val="single" w:sz="6" w:space="0" w:color="000000"/>
            </w:tcBorders>
          </w:tcPr>
          <w:p w:rsidR="00A1026C" w:rsidRDefault="00976810">
            <w:pPr>
              <w:pStyle w:val="TableParagraph"/>
              <w:spacing w:before="21"/>
              <w:ind w:right="354"/>
              <w:jc w:val="right"/>
              <w:rPr>
                <w:b/>
                <w:sz w:val="15"/>
              </w:rPr>
            </w:pPr>
            <w:r>
              <w:rPr>
                <w:b/>
                <w:sz w:val="15"/>
              </w:rPr>
              <w:t>800,00</w:t>
            </w:r>
          </w:p>
        </w:tc>
        <w:tc>
          <w:tcPr>
            <w:tcW w:w="1360" w:type="dxa"/>
            <w:tcBorders>
              <w:top w:val="single" w:sz="6" w:space="0" w:color="000000"/>
            </w:tcBorders>
          </w:tcPr>
          <w:p w:rsidR="00A1026C" w:rsidRDefault="00976810">
            <w:pPr>
              <w:pStyle w:val="TableParagraph"/>
              <w:spacing w:before="21"/>
              <w:ind w:right="354"/>
              <w:jc w:val="right"/>
              <w:rPr>
                <w:b/>
                <w:sz w:val="15"/>
              </w:rPr>
            </w:pPr>
            <w:r>
              <w:rPr>
                <w:b/>
                <w:sz w:val="15"/>
              </w:rPr>
              <w:t>800,00</w:t>
            </w:r>
          </w:p>
        </w:tc>
        <w:tc>
          <w:tcPr>
            <w:tcW w:w="1360" w:type="dxa"/>
            <w:tcBorders>
              <w:top w:val="single" w:sz="6" w:space="0" w:color="000000"/>
            </w:tcBorders>
          </w:tcPr>
          <w:p w:rsidR="00A1026C" w:rsidRDefault="00976810">
            <w:pPr>
              <w:pStyle w:val="TableParagraph"/>
              <w:spacing w:before="21"/>
              <w:ind w:right="353"/>
              <w:jc w:val="right"/>
              <w:rPr>
                <w:b/>
                <w:sz w:val="15"/>
              </w:rPr>
            </w:pPr>
            <w:r>
              <w:rPr>
                <w:b/>
                <w:sz w:val="15"/>
              </w:rPr>
              <w:t>800,00</w:t>
            </w:r>
          </w:p>
        </w:tc>
        <w:tc>
          <w:tcPr>
            <w:tcW w:w="1360" w:type="dxa"/>
            <w:tcBorders>
              <w:top w:val="single" w:sz="6" w:space="0" w:color="000000"/>
            </w:tcBorders>
          </w:tcPr>
          <w:p w:rsidR="00A1026C" w:rsidRDefault="00976810">
            <w:pPr>
              <w:pStyle w:val="TableParagraph"/>
              <w:spacing w:before="21"/>
              <w:ind w:right="352"/>
              <w:jc w:val="right"/>
              <w:rPr>
                <w:b/>
                <w:sz w:val="15"/>
              </w:rPr>
            </w:pPr>
            <w:r>
              <w:rPr>
                <w:b/>
                <w:sz w:val="15"/>
              </w:rPr>
              <w:t>800,00</w:t>
            </w:r>
          </w:p>
        </w:tc>
        <w:tc>
          <w:tcPr>
            <w:tcW w:w="1154" w:type="dxa"/>
            <w:tcBorders>
              <w:top w:val="single" w:sz="6" w:space="0" w:color="000000"/>
            </w:tcBorders>
          </w:tcPr>
          <w:p w:rsidR="00A1026C" w:rsidRDefault="00976810">
            <w:pPr>
              <w:pStyle w:val="TableParagraph"/>
              <w:spacing w:before="21"/>
              <w:ind w:right="146"/>
              <w:jc w:val="right"/>
              <w:rPr>
                <w:b/>
                <w:sz w:val="15"/>
              </w:rPr>
            </w:pPr>
            <w:r>
              <w:rPr>
                <w:b/>
                <w:sz w:val="15"/>
              </w:rPr>
              <w:t>800,00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22</w:t>
            </w:r>
          </w:p>
        </w:tc>
        <w:tc>
          <w:tcPr>
            <w:tcW w:w="5260" w:type="dxa"/>
          </w:tcPr>
          <w:p w:rsidR="00A1026C" w:rsidRPr="00976810" w:rsidRDefault="00976810">
            <w:pPr>
              <w:pStyle w:val="TableParagraph"/>
              <w:ind w:left="269"/>
              <w:rPr>
                <w:b/>
                <w:sz w:val="15"/>
                <w:lang w:val="de-AT"/>
              </w:rPr>
            </w:pPr>
            <w:r w:rsidRPr="00976810">
              <w:rPr>
                <w:b/>
                <w:sz w:val="15"/>
                <w:lang w:val="de-AT"/>
              </w:rPr>
              <w:t>Berufsbildender Unterricht; Anstalten der Lehrer- und</w:t>
            </w:r>
          </w:p>
        </w:tc>
        <w:tc>
          <w:tcPr>
            <w:tcW w:w="2093" w:type="dxa"/>
          </w:tcPr>
          <w:p w:rsidR="00A1026C" w:rsidRDefault="00976810">
            <w:pPr>
              <w:pStyle w:val="TableParagraph"/>
              <w:ind w:right="354"/>
              <w:jc w:val="right"/>
              <w:rPr>
                <w:b/>
                <w:sz w:val="15"/>
              </w:rPr>
            </w:pPr>
            <w:r>
              <w:rPr>
                <w:b/>
                <w:sz w:val="15"/>
              </w:rPr>
              <w:t>1.900,00</w:t>
            </w:r>
          </w:p>
        </w:tc>
        <w:tc>
          <w:tcPr>
            <w:tcW w:w="1360" w:type="dxa"/>
          </w:tcPr>
          <w:p w:rsidR="00A1026C" w:rsidRDefault="00976810">
            <w:pPr>
              <w:pStyle w:val="TableParagraph"/>
              <w:ind w:right="354"/>
              <w:jc w:val="right"/>
              <w:rPr>
                <w:b/>
                <w:sz w:val="15"/>
              </w:rPr>
            </w:pPr>
            <w:r>
              <w:rPr>
                <w:b/>
                <w:sz w:val="15"/>
              </w:rPr>
              <w:t>1.900,00</w:t>
            </w:r>
          </w:p>
        </w:tc>
        <w:tc>
          <w:tcPr>
            <w:tcW w:w="1360" w:type="dxa"/>
          </w:tcPr>
          <w:p w:rsidR="00A1026C" w:rsidRDefault="00976810">
            <w:pPr>
              <w:pStyle w:val="TableParagraph"/>
              <w:ind w:right="353"/>
              <w:jc w:val="right"/>
              <w:rPr>
                <w:b/>
                <w:sz w:val="15"/>
              </w:rPr>
            </w:pPr>
            <w:r>
              <w:rPr>
                <w:b/>
                <w:sz w:val="15"/>
              </w:rPr>
              <w:t>1.900,00</w:t>
            </w:r>
          </w:p>
        </w:tc>
        <w:tc>
          <w:tcPr>
            <w:tcW w:w="1360" w:type="dxa"/>
          </w:tcPr>
          <w:p w:rsidR="00A1026C" w:rsidRDefault="00976810">
            <w:pPr>
              <w:pStyle w:val="TableParagraph"/>
              <w:ind w:right="353"/>
              <w:jc w:val="right"/>
              <w:rPr>
                <w:b/>
                <w:sz w:val="15"/>
              </w:rPr>
            </w:pPr>
            <w:r>
              <w:rPr>
                <w:b/>
                <w:sz w:val="15"/>
              </w:rPr>
              <w:t>1.900,00</w:t>
            </w:r>
          </w:p>
        </w:tc>
        <w:tc>
          <w:tcPr>
            <w:tcW w:w="1154" w:type="dxa"/>
          </w:tcPr>
          <w:p w:rsidR="00A1026C" w:rsidRDefault="00976810">
            <w:pPr>
              <w:pStyle w:val="TableParagraph"/>
              <w:ind w:right="146"/>
              <w:jc w:val="right"/>
              <w:rPr>
                <w:b/>
                <w:sz w:val="15"/>
              </w:rPr>
            </w:pPr>
            <w:r>
              <w:rPr>
                <w:b/>
                <w:sz w:val="15"/>
              </w:rPr>
              <w:t>1.900,00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222</w:t>
            </w:r>
          </w:p>
        </w:tc>
        <w:tc>
          <w:tcPr>
            <w:tcW w:w="5260" w:type="dxa"/>
          </w:tcPr>
          <w:p w:rsidR="00A1026C" w:rsidRDefault="00976810">
            <w:pPr>
              <w:pStyle w:val="TableParagraph"/>
              <w:ind w:left="269"/>
              <w:rPr>
                <w:b/>
                <w:sz w:val="15"/>
              </w:rPr>
            </w:pPr>
            <w:r>
              <w:rPr>
                <w:b/>
                <w:sz w:val="15"/>
              </w:rPr>
              <w:t>Berufsbildende höhere Schulen</w:t>
            </w:r>
          </w:p>
        </w:tc>
        <w:tc>
          <w:tcPr>
            <w:tcW w:w="2093" w:type="dxa"/>
          </w:tcPr>
          <w:p w:rsidR="00A1026C" w:rsidRDefault="00976810">
            <w:pPr>
              <w:pStyle w:val="TableParagraph"/>
              <w:ind w:right="354"/>
              <w:jc w:val="right"/>
              <w:rPr>
                <w:b/>
                <w:sz w:val="15"/>
              </w:rPr>
            </w:pPr>
            <w:r>
              <w:rPr>
                <w:b/>
                <w:sz w:val="15"/>
              </w:rPr>
              <w:t>-800,00</w:t>
            </w:r>
          </w:p>
        </w:tc>
        <w:tc>
          <w:tcPr>
            <w:tcW w:w="1360" w:type="dxa"/>
          </w:tcPr>
          <w:p w:rsidR="00A1026C" w:rsidRDefault="00976810">
            <w:pPr>
              <w:pStyle w:val="TableParagraph"/>
              <w:ind w:right="353"/>
              <w:jc w:val="right"/>
              <w:rPr>
                <w:b/>
                <w:sz w:val="15"/>
              </w:rPr>
            </w:pPr>
            <w:r>
              <w:rPr>
                <w:b/>
                <w:sz w:val="15"/>
              </w:rPr>
              <w:t>-800,00</w:t>
            </w:r>
          </w:p>
        </w:tc>
        <w:tc>
          <w:tcPr>
            <w:tcW w:w="1360" w:type="dxa"/>
          </w:tcPr>
          <w:p w:rsidR="00A1026C" w:rsidRDefault="00976810">
            <w:pPr>
              <w:pStyle w:val="TableParagraph"/>
              <w:ind w:right="353"/>
              <w:jc w:val="right"/>
              <w:rPr>
                <w:b/>
                <w:sz w:val="15"/>
              </w:rPr>
            </w:pPr>
            <w:r>
              <w:rPr>
                <w:b/>
                <w:sz w:val="15"/>
              </w:rPr>
              <w:t>-800,00</w:t>
            </w:r>
          </w:p>
        </w:tc>
        <w:tc>
          <w:tcPr>
            <w:tcW w:w="1360" w:type="dxa"/>
          </w:tcPr>
          <w:p w:rsidR="00A1026C" w:rsidRDefault="00976810">
            <w:pPr>
              <w:pStyle w:val="TableParagraph"/>
              <w:ind w:right="352"/>
              <w:jc w:val="right"/>
              <w:rPr>
                <w:b/>
                <w:sz w:val="15"/>
              </w:rPr>
            </w:pPr>
            <w:r>
              <w:rPr>
                <w:b/>
                <w:sz w:val="15"/>
              </w:rPr>
              <w:t>-800,00</w:t>
            </w:r>
          </w:p>
        </w:tc>
        <w:tc>
          <w:tcPr>
            <w:tcW w:w="1154" w:type="dxa"/>
          </w:tcPr>
          <w:p w:rsidR="00A1026C" w:rsidRDefault="00976810">
            <w:pPr>
              <w:pStyle w:val="TableParagraph"/>
              <w:ind w:right="146"/>
              <w:jc w:val="right"/>
              <w:rPr>
                <w:b/>
                <w:sz w:val="15"/>
              </w:rPr>
            </w:pPr>
            <w:r>
              <w:rPr>
                <w:b/>
                <w:sz w:val="15"/>
              </w:rPr>
              <w:t>-800,00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22</w:t>
            </w:r>
          </w:p>
        </w:tc>
        <w:tc>
          <w:tcPr>
            <w:tcW w:w="5260" w:type="dxa"/>
          </w:tcPr>
          <w:p w:rsidR="00A1026C" w:rsidRPr="00976810" w:rsidRDefault="00976810">
            <w:pPr>
              <w:pStyle w:val="TableParagraph"/>
              <w:spacing w:line="153" w:lineRule="exact"/>
              <w:ind w:left="269"/>
              <w:rPr>
                <w:b/>
                <w:sz w:val="15"/>
                <w:lang w:val="de-AT"/>
              </w:rPr>
            </w:pPr>
            <w:r w:rsidRPr="00976810">
              <w:rPr>
                <w:b/>
                <w:sz w:val="15"/>
                <w:lang w:val="de-AT"/>
              </w:rPr>
              <w:t>Berufsbildender Unterricht; Anstalten der Lehrer- und</w:t>
            </w:r>
          </w:p>
        </w:tc>
        <w:tc>
          <w:tcPr>
            <w:tcW w:w="2093" w:type="dxa"/>
          </w:tcPr>
          <w:p w:rsidR="00A1026C" w:rsidRDefault="00976810">
            <w:pPr>
              <w:pStyle w:val="TableParagraph"/>
              <w:spacing w:line="153" w:lineRule="exact"/>
              <w:ind w:right="354"/>
              <w:jc w:val="right"/>
              <w:rPr>
                <w:b/>
                <w:sz w:val="15"/>
              </w:rPr>
            </w:pPr>
            <w:r>
              <w:rPr>
                <w:b/>
                <w:sz w:val="15"/>
              </w:rPr>
              <w:t>-1.900,00</w:t>
            </w:r>
          </w:p>
        </w:tc>
        <w:tc>
          <w:tcPr>
            <w:tcW w:w="1360" w:type="dxa"/>
          </w:tcPr>
          <w:p w:rsidR="00A1026C" w:rsidRDefault="00976810">
            <w:pPr>
              <w:pStyle w:val="TableParagraph"/>
              <w:spacing w:line="153" w:lineRule="exact"/>
              <w:ind w:right="353"/>
              <w:jc w:val="right"/>
              <w:rPr>
                <w:b/>
                <w:sz w:val="15"/>
              </w:rPr>
            </w:pPr>
            <w:r>
              <w:rPr>
                <w:b/>
                <w:sz w:val="15"/>
              </w:rPr>
              <w:t>-1.900,00</w:t>
            </w:r>
          </w:p>
        </w:tc>
        <w:tc>
          <w:tcPr>
            <w:tcW w:w="1360" w:type="dxa"/>
          </w:tcPr>
          <w:p w:rsidR="00A1026C" w:rsidRDefault="00976810">
            <w:pPr>
              <w:pStyle w:val="TableParagraph"/>
              <w:spacing w:line="153" w:lineRule="exact"/>
              <w:ind w:right="353"/>
              <w:jc w:val="right"/>
              <w:rPr>
                <w:b/>
                <w:sz w:val="15"/>
              </w:rPr>
            </w:pPr>
            <w:r>
              <w:rPr>
                <w:b/>
                <w:sz w:val="15"/>
              </w:rPr>
              <w:t>-1.900,00</w:t>
            </w:r>
          </w:p>
        </w:tc>
        <w:tc>
          <w:tcPr>
            <w:tcW w:w="1360" w:type="dxa"/>
          </w:tcPr>
          <w:p w:rsidR="00A1026C" w:rsidRDefault="00976810">
            <w:pPr>
              <w:pStyle w:val="TableParagraph"/>
              <w:spacing w:line="153" w:lineRule="exact"/>
              <w:ind w:right="352"/>
              <w:jc w:val="right"/>
              <w:rPr>
                <w:b/>
                <w:sz w:val="15"/>
              </w:rPr>
            </w:pPr>
            <w:r>
              <w:rPr>
                <w:b/>
                <w:sz w:val="15"/>
              </w:rPr>
              <w:t>-1.900,00</w:t>
            </w:r>
          </w:p>
        </w:tc>
        <w:tc>
          <w:tcPr>
            <w:tcW w:w="1154" w:type="dxa"/>
          </w:tcPr>
          <w:p w:rsidR="00A1026C" w:rsidRDefault="00976810">
            <w:pPr>
              <w:pStyle w:val="TableParagraph"/>
              <w:spacing w:line="153" w:lineRule="exact"/>
              <w:ind w:right="146"/>
              <w:jc w:val="right"/>
              <w:rPr>
                <w:b/>
                <w:sz w:val="15"/>
              </w:rPr>
            </w:pPr>
            <w:r>
              <w:rPr>
                <w:b/>
                <w:sz w:val="15"/>
              </w:rPr>
              <w:t>-1.900,00</w:t>
            </w:r>
          </w:p>
        </w:tc>
      </w:tr>
    </w:tbl>
    <w:p w:rsidR="00A1026C" w:rsidRDefault="00A1026C">
      <w:pPr>
        <w:pStyle w:val="Textkrper"/>
        <w:rPr>
          <w:b w:val="0"/>
        </w:rPr>
      </w:pPr>
    </w:p>
    <w:p w:rsidR="00A1026C" w:rsidRDefault="00976810">
      <w:pPr>
        <w:pStyle w:val="berschrift4"/>
        <w:tabs>
          <w:tab w:val="left" w:pos="2021"/>
        </w:tabs>
        <w:spacing w:before="96"/>
        <w:ind w:left="434"/>
      </w:pPr>
      <w:r>
        <w:t>23</w:t>
      </w:r>
      <w:r>
        <w:tab/>
        <w:t>Förderung des Unterrichts</w:t>
      </w:r>
    </w:p>
    <w:p w:rsidR="00A1026C" w:rsidRDefault="00976810">
      <w:pPr>
        <w:pStyle w:val="Textkrper"/>
        <w:tabs>
          <w:tab w:val="left" w:pos="2019"/>
        </w:tabs>
        <w:spacing w:before="44"/>
        <w:ind w:left="431"/>
      </w:pPr>
      <w:r>
        <w:t>232</w:t>
      </w:r>
      <w:r>
        <w:tab/>
        <w:t>Schülerbetreuung</w:t>
      </w:r>
    </w:p>
    <w:p w:rsidR="00A1026C" w:rsidRDefault="00976810">
      <w:pPr>
        <w:pStyle w:val="Textkrper"/>
        <w:tabs>
          <w:tab w:val="left" w:pos="2019"/>
        </w:tabs>
        <w:spacing w:before="54" w:after="36" w:line="314" w:lineRule="auto"/>
        <w:ind w:left="431" w:right="11796"/>
      </w:pPr>
      <w:r>
        <w:t>232000</w:t>
      </w:r>
      <w:r>
        <w:tab/>
        <w:t>Schülerbetreuung Mittelaufbringung (Erträge,</w:t>
      </w:r>
      <w:r>
        <w:rPr>
          <w:spacing w:val="9"/>
        </w:rPr>
        <w:t xml:space="preserve"> </w:t>
      </w:r>
      <w:r>
        <w:rPr>
          <w:spacing w:val="-2"/>
        </w:rPr>
        <w:t>Einzahlungen)</w:t>
      </w:r>
    </w:p>
    <w:tbl>
      <w:tblPr>
        <w:tblStyle w:val="TableNormal"/>
        <w:tblW w:w="0" w:type="auto"/>
        <w:tblInd w:w="401" w:type="dxa"/>
        <w:tblLayout w:type="fixed"/>
        <w:tblLook w:val="01E0" w:firstRow="1" w:lastRow="1" w:firstColumn="1" w:lastColumn="1" w:noHBand="0" w:noVBand="0"/>
      </w:tblPr>
      <w:tblGrid>
        <w:gridCol w:w="2150"/>
        <w:gridCol w:w="4447"/>
        <w:gridCol w:w="3083"/>
        <w:gridCol w:w="1362"/>
        <w:gridCol w:w="1362"/>
        <w:gridCol w:w="1362"/>
        <w:gridCol w:w="982"/>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232</w:t>
            </w:r>
          </w:p>
        </w:tc>
        <w:tc>
          <w:tcPr>
            <w:tcW w:w="4447" w:type="dxa"/>
            <w:tcBorders>
              <w:top w:val="single" w:sz="6" w:space="0" w:color="000000"/>
            </w:tcBorders>
          </w:tcPr>
          <w:p w:rsidR="00A1026C" w:rsidRDefault="00976810">
            <w:pPr>
              <w:pStyle w:val="TableParagraph"/>
              <w:spacing w:before="21"/>
              <w:ind w:left="269"/>
              <w:rPr>
                <w:b/>
                <w:sz w:val="15"/>
              </w:rPr>
            </w:pPr>
            <w:r>
              <w:rPr>
                <w:b/>
                <w:sz w:val="15"/>
              </w:rPr>
              <w:t>Schülerbetreuung</w:t>
            </w:r>
          </w:p>
        </w:tc>
        <w:tc>
          <w:tcPr>
            <w:tcW w:w="3083"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533"/>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534"/>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535"/>
              <w:jc w:val="right"/>
              <w:rPr>
                <w:b/>
                <w:sz w:val="15"/>
              </w:rPr>
            </w:pPr>
            <w:r>
              <w:rPr>
                <w:b/>
                <w:sz w:val="15"/>
              </w:rPr>
              <w:t>0,00</w:t>
            </w:r>
          </w:p>
        </w:tc>
        <w:tc>
          <w:tcPr>
            <w:tcW w:w="982" w:type="dxa"/>
            <w:tcBorders>
              <w:top w:val="single" w:sz="6" w:space="0" w:color="000000"/>
            </w:tcBorders>
          </w:tcPr>
          <w:p w:rsidR="00A1026C" w:rsidRDefault="00976810">
            <w:pPr>
              <w:pStyle w:val="TableParagraph"/>
              <w:spacing w:before="21"/>
              <w:ind w:right="157"/>
              <w:jc w:val="right"/>
              <w:rPr>
                <w:b/>
                <w:sz w:val="15"/>
              </w:rPr>
            </w:pPr>
            <w:r>
              <w:rPr>
                <w:b/>
                <w:sz w:val="15"/>
              </w:rPr>
              <w:t>0,00</w:t>
            </w:r>
          </w:p>
        </w:tc>
      </w:tr>
      <w:tr w:rsidR="00A1026C">
        <w:trPr>
          <w:trHeight w:val="198"/>
        </w:trPr>
        <w:tc>
          <w:tcPr>
            <w:tcW w:w="2150" w:type="dxa"/>
          </w:tcPr>
          <w:p w:rsidR="00A1026C" w:rsidRDefault="00976810">
            <w:pPr>
              <w:pStyle w:val="TableParagraph"/>
              <w:spacing w:line="153" w:lineRule="exact"/>
              <w:ind w:right="352"/>
              <w:jc w:val="right"/>
              <w:rPr>
                <w:b/>
                <w:sz w:val="15"/>
              </w:rPr>
            </w:pPr>
            <w:r>
              <w:rPr>
                <w:b/>
                <w:sz w:val="15"/>
              </w:rPr>
              <w:t>23</w:t>
            </w:r>
          </w:p>
        </w:tc>
        <w:tc>
          <w:tcPr>
            <w:tcW w:w="4447" w:type="dxa"/>
          </w:tcPr>
          <w:p w:rsidR="00A1026C" w:rsidRDefault="00976810">
            <w:pPr>
              <w:pStyle w:val="TableParagraph"/>
              <w:spacing w:line="153" w:lineRule="exact"/>
              <w:ind w:left="269"/>
              <w:rPr>
                <w:b/>
                <w:sz w:val="15"/>
              </w:rPr>
            </w:pPr>
            <w:r>
              <w:rPr>
                <w:b/>
                <w:sz w:val="15"/>
              </w:rPr>
              <w:t>Förderung des Unterrichts</w:t>
            </w:r>
          </w:p>
        </w:tc>
        <w:tc>
          <w:tcPr>
            <w:tcW w:w="3083" w:type="dxa"/>
          </w:tcPr>
          <w:p w:rsidR="00A1026C" w:rsidRDefault="00976810">
            <w:pPr>
              <w:pStyle w:val="TableParagraph"/>
              <w:spacing w:line="153" w:lineRule="exact"/>
              <w:ind w:right="531"/>
              <w:jc w:val="right"/>
              <w:rPr>
                <w:b/>
                <w:sz w:val="15"/>
              </w:rPr>
            </w:pPr>
            <w:r>
              <w:rPr>
                <w:b/>
                <w:sz w:val="15"/>
              </w:rPr>
              <w:t>0,00</w:t>
            </w:r>
          </w:p>
        </w:tc>
        <w:tc>
          <w:tcPr>
            <w:tcW w:w="1362" w:type="dxa"/>
          </w:tcPr>
          <w:p w:rsidR="00A1026C" w:rsidRDefault="00976810">
            <w:pPr>
              <w:pStyle w:val="TableParagraph"/>
              <w:spacing w:line="153" w:lineRule="exact"/>
              <w:ind w:right="533"/>
              <w:jc w:val="right"/>
              <w:rPr>
                <w:b/>
                <w:sz w:val="15"/>
              </w:rPr>
            </w:pPr>
            <w:r>
              <w:rPr>
                <w:b/>
                <w:sz w:val="15"/>
              </w:rPr>
              <w:t>0,00</w:t>
            </w:r>
          </w:p>
        </w:tc>
        <w:tc>
          <w:tcPr>
            <w:tcW w:w="1362" w:type="dxa"/>
          </w:tcPr>
          <w:p w:rsidR="00A1026C" w:rsidRDefault="00976810">
            <w:pPr>
              <w:pStyle w:val="TableParagraph"/>
              <w:spacing w:line="153" w:lineRule="exact"/>
              <w:ind w:right="534"/>
              <w:jc w:val="right"/>
              <w:rPr>
                <w:b/>
                <w:sz w:val="15"/>
              </w:rPr>
            </w:pPr>
            <w:r>
              <w:rPr>
                <w:b/>
                <w:sz w:val="15"/>
              </w:rPr>
              <w:t>0,00</w:t>
            </w:r>
          </w:p>
        </w:tc>
        <w:tc>
          <w:tcPr>
            <w:tcW w:w="1362" w:type="dxa"/>
          </w:tcPr>
          <w:p w:rsidR="00A1026C" w:rsidRDefault="00976810">
            <w:pPr>
              <w:pStyle w:val="TableParagraph"/>
              <w:spacing w:line="153" w:lineRule="exact"/>
              <w:ind w:right="535"/>
              <w:jc w:val="right"/>
              <w:rPr>
                <w:b/>
                <w:sz w:val="15"/>
              </w:rPr>
            </w:pPr>
            <w:r>
              <w:rPr>
                <w:b/>
                <w:sz w:val="15"/>
              </w:rPr>
              <w:t>0,00</w:t>
            </w:r>
          </w:p>
        </w:tc>
        <w:tc>
          <w:tcPr>
            <w:tcW w:w="982" w:type="dxa"/>
          </w:tcPr>
          <w:p w:rsidR="00A1026C" w:rsidRDefault="00976810">
            <w:pPr>
              <w:pStyle w:val="TableParagraph"/>
              <w:spacing w:line="153" w:lineRule="exact"/>
              <w:ind w:right="157"/>
              <w:jc w:val="right"/>
              <w:rPr>
                <w:b/>
                <w:sz w:val="15"/>
              </w:rPr>
            </w:pPr>
            <w:r>
              <w:rPr>
                <w:b/>
                <w:sz w:val="15"/>
              </w:rPr>
              <w:t>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1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29" o:spid="_x0000_s1321"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Ccitvh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A1026C">
      <w:pPr>
        <w:spacing w:line="226" w:lineRule="exact"/>
        <w:rPr>
          <w:sz w:val="20"/>
        </w:rPr>
        <w:sectPr w:rsidR="00A1026C">
          <w:pgSz w:w="16840" w:h="11910" w:orient="landscape"/>
          <w:pgMar w:top="1140" w:right="820" w:bottom="720" w:left="740" w:header="584" w:footer="520" w:gutter="0"/>
          <w:cols w:space="720"/>
        </w:sectPr>
      </w:pPr>
    </w:p>
    <w:p w:rsidR="00A1026C" w:rsidRPr="00976810" w:rsidRDefault="00976810">
      <w:pPr>
        <w:pStyle w:val="Textkrper"/>
        <w:tabs>
          <w:tab w:val="left" w:pos="2019"/>
        </w:tabs>
        <w:spacing w:before="80" w:line="314" w:lineRule="auto"/>
        <w:ind w:left="431" w:right="1528"/>
        <w:rPr>
          <w:lang w:val="de-AT"/>
        </w:rPr>
      </w:pPr>
      <w:r w:rsidRPr="00976810">
        <w:rPr>
          <w:lang w:val="de-AT"/>
        </w:rPr>
        <w:t>232000</w:t>
      </w:r>
      <w:r w:rsidRPr="00976810">
        <w:rPr>
          <w:lang w:val="de-AT"/>
        </w:rPr>
        <w:tab/>
        <w:t>Schülerbetreuung Mittelverwendung (Aufwendungen,</w:t>
      </w:r>
      <w:r w:rsidRPr="00976810">
        <w:rPr>
          <w:spacing w:val="1"/>
          <w:lang w:val="de-AT"/>
        </w:rPr>
        <w:t xml:space="preserve"> </w:t>
      </w:r>
      <w:r w:rsidRPr="00976810">
        <w:rPr>
          <w:lang w:val="de-AT"/>
        </w:rPr>
        <w:t>Auszahlungen)</w:t>
      </w:r>
    </w:p>
    <w:p w:rsidR="00A1026C" w:rsidRPr="00976810" w:rsidRDefault="00976810">
      <w:pPr>
        <w:tabs>
          <w:tab w:val="left" w:pos="2019"/>
        </w:tabs>
        <w:spacing w:before="58"/>
        <w:ind w:left="431"/>
        <w:rPr>
          <w:sz w:val="15"/>
          <w:lang w:val="de-AT"/>
        </w:rPr>
      </w:pPr>
      <w:r w:rsidRPr="00976810">
        <w:rPr>
          <w:sz w:val="15"/>
          <w:lang w:val="de-AT"/>
        </w:rPr>
        <w:t>1/232000/756000</w:t>
      </w:r>
      <w:r w:rsidRPr="00976810">
        <w:rPr>
          <w:sz w:val="15"/>
          <w:lang w:val="de-AT"/>
        </w:rPr>
        <w:tab/>
        <w:t>LAUFENDE TRANSFER- ZAHLUNGEN AN</w:t>
      </w:r>
      <w:r w:rsidRPr="00976810">
        <w:rPr>
          <w:spacing w:val="28"/>
          <w:sz w:val="15"/>
          <w:lang w:val="de-AT"/>
        </w:rPr>
        <w:t xml:space="preserve"> </w:t>
      </w:r>
      <w:r w:rsidRPr="00976810">
        <w:rPr>
          <w:sz w:val="15"/>
          <w:lang w:val="de-AT"/>
        </w:rPr>
        <w:t>SONST.</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rPr>
          <w:b w:val="0"/>
          <w:sz w:val="16"/>
          <w:lang w:val="de-AT"/>
        </w:rPr>
      </w:pPr>
    </w:p>
    <w:p w:rsidR="00A1026C" w:rsidRPr="00976810" w:rsidRDefault="00A1026C">
      <w:pPr>
        <w:pStyle w:val="Textkrper"/>
        <w:spacing w:before="4"/>
        <w:rPr>
          <w:b w:val="0"/>
          <w:sz w:val="19"/>
          <w:lang w:val="de-AT"/>
        </w:rPr>
      </w:pPr>
    </w:p>
    <w:p w:rsidR="00A1026C" w:rsidRDefault="00976810">
      <w:pPr>
        <w:ind w:left="431"/>
        <w:rPr>
          <w:sz w:val="15"/>
        </w:rPr>
      </w:pPr>
      <w:r>
        <w:rPr>
          <w:sz w:val="15"/>
        </w:rPr>
        <w:t>3233 27</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ind w:left="431"/>
        <w:rPr>
          <w:sz w:val="15"/>
        </w:rPr>
      </w:pPr>
      <w:r>
        <w:rPr>
          <w:sz w:val="15"/>
        </w:rPr>
        <w:t>18.800,00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tabs>
          <w:tab w:val="left" w:pos="1792"/>
          <w:tab w:val="left" w:pos="3153"/>
          <w:tab w:val="left" w:pos="4513"/>
        </w:tabs>
        <w:ind w:left="431"/>
        <w:rPr>
          <w:sz w:val="15"/>
        </w:rPr>
      </w:pPr>
      <w:r>
        <w:rPr>
          <w:sz w:val="15"/>
        </w:rPr>
        <w:t>19.200,00</w:t>
      </w:r>
      <w:r>
        <w:rPr>
          <w:sz w:val="15"/>
        </w:rPr>
        <w:tab/>
        <w:t>19.600,00</w:t>
      </w:r>
      <w:r>
        <w:rPr>
          <w:sz w:val="15"/>
        </w:rPr>
        <w:tab/>
        <w:t>20.000,00</w:t>
      </w:r>
      <w:r>
        <w:rPr>
          <w:sz w:val="15"/>
        </w:rPr>
        <w:tab/>
        <w:t>20.400,00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638" w:space="939"/>
            <w:col w:w="1181" w:space="671"/>
            <w:col w:w="1152" w:space="208"/>
            <w:col w:w="5491"/>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230"/>
        <w:gridCol w:w="3082"/>
        <w:gridCol w:w="1361"/>
        <w:gridCol w:w="1361"/>
        <w:gridCol w:w="1361"/>
        <w:gridCol w:w="1197"/>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232</w:t>
            </w:r>
          </w:p>
        </w:tc>
        <w:tc>
          <w:tcPr>
            <w:tcW w:w="4230" w:type="dxa"/>
            <w:tcBorders>
              <w:top w:val="single" w:sz="6" w:space="0" w:color="000000"/>
            </w:tcBorders>
          </w:tcPr>
          <w:p w:rsidR="00A1026C" w:rsidRDefault="00976810">
            <w:pPr>
              <w:pStyle w:val="TableParagraph"/>
              <w:spacing w:before="21"/>
              <w:ind w:left="269"/>
              <w:rPr>
                <w:b/>
                <w:sz w:val="15"/>
              </w:rPr>
            </w:pPr>
            <w:r>
              <w:rPr>
                <w:b/>
                <w:sz w:val="15"/>
              </w:rPr>
              <w:t>Schülerbetreuung</w:t>
            </w:r>
          </w:p>
        </w:tc>
        <w:tc>
          <w:tcPr>
            <w:tcW w:w="3082" w:type="dxa"/>
            <w:tcBorders>
              <w:top w:val="single" w:sz="6" w:space="0" w:color="000000"/>
            </w:tcBorders>
          </w:tcPr>
          <w:p w:rsidR="00A1026C" w:rsidRDefault="00976810">
            <w:pPr>
              <w:pStyle w:val="TableParagraph"/>
              <w:spacing w:before="21"/>
              <w:ind w:right="313"/>
              <w:jc w:val="right"/>
              <w:rPr>
                <w:b/>
                <w:sz w:val="15"/>
              </w:rPr>
            </w:pPr>
            <w:r>
              <w:rPr>
                <w:b/>
                <w:sz w:val="15"/>
              </w:rPr>
              <w:t>18.800,00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19.200,00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19.600,00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20.000,00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20.400,00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23</w:t>
            </w:r>
          </w:p>
        </w:tc>
        <w:tc>
          <w:tcPr>
            <w:tcW w:w="4230" w:type="dxa"/>
          </w:tcPr>
          <w:p w:rsidR="00A1026C" w:rsidRDefault="00976810">
            <w:pPr>
              <w:pStyle w:val="TableParagraph"/>
              <w:ind w:left="269"/>
              <w:rPr>
                <w:b/>
                <w:sz w:val="15"/>
              </w:rPr>
            </w:pPr>
            <w:r>
              <w:rPr>
                <w:b/>
                <w:sz w:val="15"/>
              </w:rPr>
              <w:t>Förderung des Unterrichts</w:t>
            </w:r>
          </w:p>
        </w:tc>
        <w:tc>
          <w:tcPr>
            <w:tcW w:w="3082" w:type="dxa"/>
          </w:tcPr>
          <w:p w:rsidR="00A1026C" w:rsidRDefault="00976810">
            <w:pPr>
              <w:pStyle w:val="TableParagraph"/>
              <w:ind w:right="313"/>
              <w:jc w:val="right"/>
              <w:rPr>
                <w:b/>
                <w:sz w:val="15"/>
              </w:rPr>
            </w:pPr>
            <w:r>
              <w:rPr>
                <w:b/>
                <w:sz w:val="15"/>
              </w:rPr>
              <w:t>18.800,00</w:t>
            </w:r>
          </w:p>
        </w:tc>
        <w:tc>
          <w:tcPr>
            <w:tcW w:w="1361" w:type="dxa"/>
          </w:tcPr>
          <w:p w:rsidR="00A1026C" w:rsidRDefault="00976810">
            <w:pPr>
              <w:pStyle w:val="TableParagraph"/>
              <w:ind w:right="314"/>
              <w:jc w:val="right"/>
              <w:rPr>
                <w:b/>
                <w:sz w:val="15"/>
              </w:rPr>
            </w:pPr>
            <w:r>
              <w:rPr>
                <w:b/>
                <w:sz w:val="15"/>
              </w:rPr>
              <w:t>19.200,00</w:t>
            </w:r>
          </w:p>
        </w:tc>
        <w:tc>
          <w:tcPr>
            <w:tcW w:w="1361" w:type="dxa"/>
          </w:tcPr>
          <w:p w:rsidR="00A1026C" w:rsidRDefault="00976810">
            <w:pPr>
              <w:pStyle w:val="TableParagraph"/>
              <w:ind w:right="314"/>
              <w:jc w:val="right"/>
              <w:rPr>
                <w:b/>
                <w:sz w:val="15"/>
              </w:rPr>
            </w:pPr>
            <w:r>
              <w:rPr>
                <w:b/>
                <w:sz w:val="15"/>
              </w:rPr>
              <w:t>19.600,00</w:t>
            </w:r>
          </w:p>
        </w:tc>
        <w:tc>
          <w:tcPr>
            <w:tcW w:w="1361" w:type="dxa"/>
          </w:tcPr>
          <w:p w:rsidR="00A1026C" w:rsidRDefault="00976810">
            <w:pPr>
              <w:pStyle w:val="TableParagraph"/>
              <w:ind w:right="314"/>
              <w:jc w:val="right"/>
              <w:rPr>
                <w:b/>
                <w:sz w:val="15"/>
              </w:rPr>
            </w:pPr>
            <w:r>
              <w:rPr>
                <w:b/>
                <w:sz w:val="15"/>
              </w:rPr>
              <w:t>20.000,00</w:t>
            </w:r>
          </w:p>
        </w:tc>
        <w:tc>
          <w:tcPr>
            <w:tcW w:w="1197" w:type="dxa"/>
          </w:tcPr>
          <w:p w:rsidR="00A1026C" w:rsidRDefault="00976810">
            <w:pPr>
              <w:pStyle w:val="TableParagraph"/>
              <w:ind w:right="151"/>
              <w:jc w:val="right"/>
              <w:rPr>
                <w:b/>
                <w:sz w:val="15"/>
              </w:rPr>
            </w:pPr>
            <w:r>
              <w:rPr>
                <w:b/>
                <w:sz w:val="15"/>
              </w:rPr>
              <w:t>20.400,00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232</w:t>
            </w:r>
          </w:p>
        </w:tc>
        <w:tc>
          <w:tcPr>
            <w:tcW w:w="4230" w:type="dxa"/>
          </w:tcPr>
          <w:p w:rsidR="00A1026C" w:rsidRDefault="00976810">
            <w:pPr>
              <w:pStyle w:val="TableParagraph"/>
              <w:ind w:left="269"/>
              <w:rPr>
                <w:b/>
                <w:sz w:val="15"/>
              </w:rPr>
            </w:pPr>
            <w:r>
              <w:rPr>
                <w:b/>
                <w:sz w:val="15"/>
              </w:rPr>
              <w:t>Schülerbetreuung</w:t>
            </w:r>
          </w:p>
        </w:tc>
        <w:tc>
          <w:tcPr>
            <w:tcW w:w="3082" w:type="dxa"/>
          </w:tcPr>
          <w:p w:rsidR="00A1026C" w:rsidRDefault="00976810">
            <w:pPr>
              <w:pStyle w:val="TableParagraph"/>
              <w:ind w:right="313"/>
              <w:jc w:val="right"/>
              <w:rPr>
                <w:b/>
                <w:sz w:val="15"/>
              </w:rPr>
            </w:pPr>
            <w:r>
              <w:rPr>
                <w:b/>
                <w:sz w:val="15"/>
              </w:rPr>
              <w:t>-18.800,00</w:t>
            </w:r>
          </w:p>
        </w:tc>
        <w:tc>
          <w:tcPr>
            <w:tcW w:w="1361" w:type="dxa"/>
          </w:tcPr>
          <w:p w:rsidR="00A1026C" w:rsidRDefault="00976810">
            <w:pPr>
              <w:pStyle w:val="TableParagraph"/>
              <w:ind w:right="313"/>
              <w:jc w:val="right"/>
              <w:rPr>
                <w:b/>
                <w:sz w:val="15"/>
              </w:rPr>
            </w:pPr>
            <w:r>
              <w:rPr>
                <w:b/>
                <w:sz w:val="15"/>
              </w:rPr>
              <w:t>-19.200,00</w:t>
            </w:r>
          </w:p>
        </w:tc>
        <w:tc>
          <w:tcPr>
            <w:tcW w:w="1361" w:type="dxa"/>
          </w:tcPr>
          <w:p w:rsidR="00A1026C" w:rsidRDefault="00976810">
            <w:pPr>
              <w:pStyle w:val="TableParagraph"/>
              <w:ind w:right="314"/>
              <w:jc w:val="right"/>
              <w:rPr>
                <w:b/>
                <w:sz w:val="15"/>
              </w:rPr>
            </w:pPr>
            <w:r>
              <w:rPr>
                <w:b/>
                <w:sz w:val="15"/>
              </w:rPr>
              <w:t>-19.600,00</w:t>
            </w:r>
          </w:p>
        </w:tc>
        <w:tc>
          <w:tcPr>
            <w:tcW w:w="1361" w:type="dxa"/>
          </w:tcPr>
          <w:p w:rsidR="00A1026C" w:rsidRDefault="00976810">
            <w:pPr>
              <w:pStyle w:val="TableParagraph"/>
              <w:ind w:right="314"/>
              <w:jc w:val="right"/>
              <w:rPr>
                <w:b/>
                <w:sz w:val="15"/>
              </w:rPr>
            </w:pPr>
            <w:r>
              <w:rPr>
                <w:b/>
                <w:sz w:val="15"/>
              </w:rPr>
              <w:t>-20.000,00</w:t>
            </w:r>
          </w:p>
        </w:tc>
        <w:tc>
          <w:tcPr>
            <w:tcW w:w="1197" w:type="dxa"/>
          </w:tcPr>
          <w:p w:rsidR="00A1026C" w:rsidRDefault="00976810">
            <w:pPr>
              <w:pStyle w:val="TableParagraph"/>
              <w:ind w:right="151"/>
              <w:jc w:val="right"/>
              <w:rPr>
                <w:b/>
                <w:sz w:val="15"/>
              </w:rPr>
            </w:pPr>
            <w:r>
              <w:rPr>
                <w:b/>
                <w:sz w:val="15"/>
              </w:rPr>
              <w:t>-20.400,00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23</w:t>
            </w:r>
          </w:p>
        </w:tc>
        <w:tc>
          <w:tcPr>
            <w:tcW w:w="4230" w:type="dxa"/>
          </w:tcPr>
          <w:p w:rsidR="00A1026C" w:rsidRDefault="00976810">
            <w:pPr>
              <w:pStyle w:val="TableParagraph"/>
              <w:spacing w:line="153" w:lineRule="exact"/>
              <w:ind w:left="269"/>
              <w:rPr>
                <w:b/>
                <w:sz w:val="15"/>
              </w:rPr>
            </w:pPr>
            <w:r>
              <w:rPr>
                <w:b/>
                <w:sz w:val="15"/>
              </w:rPr>
              <w:t>Förderung des Unterrichts</w:t>
            </w:r>
          </w:p>
        </w:tc>
        <w:tc>
          <w:tcPr>
            <w:tcW w:w="3082" w:type="dxa"/>
          </w:tcPr>
          <w:p w:rsidR="00A1026C" w:rsidRDefault="00976810">
            <w:pPr>
              <w:pStyle w:val="TableParagraph"/>
              <w:spacing w:line="153" w:lineRule="exact"/>
              <w:ind w:right="313"/>
              <w:jc w:val="right"/>
              <w:rPr>
                <w:b/>
                <w:sz w:val="15"/>
              </w:rPr>
            </w:pPr>
            <w:r>
              <w:rPr>
                <w:b/>
                <w:sz w:val="15"/>
              </w:rPr>
              <w:t>-18.800,00</w:t>
            </w:r>
          </w:p>
        </w:tc>
        <w:tc>
          <w:tcPr>
            <w:tcW w:w="1361" w:type="dxa"/>
          </w:tcPr>
          <w:p w:rsidR="00A1026C" w:rsidRDefault="00976810">
            <w:pPr>
              <w:pStyle w:val="TableParagraph"/>
              <w:spacing w:line="153" w:lineRule="exact"/>
              <w:ind w:right="313"/>
              <w:jc w:val="right"/>
              <w:rPr>
                <w:b/>
                <w:sz w:val="15"/>
              </w:rPr>
            </w:pPr>
            <w:r>
              <w:rPr>
                <w:b/>
                <w:sz w:val="15"/>
              </w:rPr>
              <w:t>-19.200,00</w:t>
            </w:r>
          </w:p>
        </w:tc>
        <w:tc>
          <w:tcPr>
            <w:tcW w:w="1361" w:type="dxa"/>
          </w:tcPr>
          <w:p w:rsidR="00A1026C" w:rsidRDefault="00976810">
            <w:pPr>
              <w:pStyle w:val="TableParagraph"/>
              <w:spacing w:line="153" w:lineRule="exact"/>
              <w:ind w:right="314"/>
              <w:jc w:val="right"/>
              <w:rPr>
                <w:b/>
                <w:sz w:val="15"/>
              </w:rPr>
            </w:pPr>
            <w:r>
              <w:rPr>
                <w:b/>
                <w:sz w:val="15"/>
              </w:rPr>
              <w:t>-19.600,00</w:t>
            </w:r>
          </w:p>
        </w:tc>
        <w:tc>
          <w:tcPr>
            <w:tcW w:w="1361" w:type="dxa"/>
          </w:tcPr>
          <w:p w:rsidR="00A1026C" w:rsidRDefault="00976810">
            <w:pPr>
              <w:pStyle w:val="TableParagraph"/>
              <w:spacing w:line="153" w:lineRule="exact"/>
              <w:ind w:right="314"/>
              <w:jc w:val="right"/>
              <w:rPr>
                <w:b/>
                <w:sz w:val="15"/>
              </w:rPr>
            </w:pPr>
            <w:r>
              <w:rPr>
                <w:b/>
                <w:sz w:val="15"/>
              </w:rPr>
              <w:t>-20.000,00</w:t>
            </w:r>
          </w:p>
        </w:tc>
        <w:tc>
          <w:tcPr>
            <w:tcW w:w="1197" w:type="dxa"/>
          </w:tcPr>
          <w:p w:rsidR="00A1026C" w:rsidRDefault="00976810">
            <w:pPr>
              <w:pStyle w:val="TableParagraph"/>
              <w:spacing w:line="153" w:lineRule="exact"/>
              <w:ind w:right="151"/>
              <w:jc w:val="right"/>
              <w:rPr>
                <w:b/>
                <w:sz w:val="15"/>
              </w:rPr>
            </w:pPr>
            <w:r>
              <w:rPr>
                <w:b/>
                <w:sz w:val="15"/>
              </w:rPr>
              <w:t>-20.400,00</w:t>
            </w:r>
          </w:p>
        </w:tc>
      </w:tr>
    </w:tbl>
    <w:p w:rsidR="00A1026C" w:rsidRDefault="00A1026C">
      <w:pPr>
        <w:pStyle w:val="Textkrper"/>
        <w:spacing w:before="11"/>
        <w:rPr>
          <w:b w:val="0"/>
          <w:sz w:val="14"/>
        </w:rPr>
      </w:pPr>
    </w:p>
    <w:p w:rsidR="00A1026C" w:rsidRDefault="00976810">
      <w:pPr>
        <w:pStyle w:val="berschrift4"/>
        <w:tabs>
          <w:tab w:val="left" w:pos="2021"/>
        </w:tabs>
        <w:spacing w:before="96"/>
        <w:ind w:left="434"/>
      </w:pPr>
      <w:r>
        <w:t>24</w:t>
      </w:r>
      <w:r>
        <w:tab/>
        <w:t>Vorschulische Erziehung</w:t>
      </w:r>
    </w:p>
    <w:p w:rsidR="00A1026C" w:rsidRDefault="00976810">
      <w:pPr>
        <w:pStyle w:val="Textkrper"/>
        <w:tabs>
          <w:tab w:val="left" w:pos="2019"/>
        </w:tabs>
        <w:spacing w:before="44"/>
        <w:ind w:left="431"/>
      </w:pPr>
      <w:r>
        <w:t>240</w:t>
      </w:r>
      <w:r>
        <w:tab/>
        <w:t>Kindergärten</w:t>
      </w:r>
    </w:p>
    <w:p w:rsidR="00A1026C" w:rsidRDefault="00976810">
      <w:pPr>
        <w:pStyle w:val="Textkrper"/>
        <w:tabs>
          <w:tab w:val="left" w:pos="2019"/>
        </w:tabs>
        <w:spacing w:before="54" w:line="314" w:lineRule="auto"/>
        <w:ind w:left="431" w:right="11796"/>
      </w:pPr>
      <w:r>
        <w:t>240000</w:t>
      </w:r>
      <w:r>
        <w:tab/>
        <w:t>Kindergärten Mittelaufbringung (Erträge,</w:t>
      </w:r>
      <w:r>
        <w:rPr>
          <w:spacing w:val="9"/>
        </w:rPr>
        <w:t xml:space="preserve"> </w:t>
      </w:r>
      <w:r>
        <w:rPr>
          <w:spacing w:val="-2"/>
        </w:rPr>
        <w:t>Einzahlungen)</w:t>
      </w:r>
    </w:p>
    <w:p w:rsidR="00A1026C" w:rsidRDefault="00A1026C">
      <w:pPr>
        <w:pStyle w:val="Textkrper"/>
        <w:spacing w:before="3"/>
        <w:rPr>
          <w:sz w:val="5"/>
        </w:rPr>
      </w:pPr>
    </w:p>
    <w:tbl>
      <w:tblPr>
        <w:tblStyle w:val="TableNormal"/>
        <w:tblW w:w="0" w:type="auto"/>
        <w:tblInd w:w="401" w:type="dxa"/>
        <w:tblLayout w:type="fixed"/>
        <w:tblLook w:val="01E0" w:firstRow="1" w:lastRow="1" w:firstColumn="1" w:lastColumn="1" w:noHBand="0" w:noVBand="0"/>
      </w:tblPr>
      <w:tblGrid>
        <w:gridCol w:w="1541"/>
        <w:gridCol w:w="4274"/>
        <w:gridCol w:w="1240"/>
        <w:gridCol w:w="859"/>
        <w:gridCol w:w="1593"/>
        <w:gridCol w:w="1362"/>
        <w:gridCol w:w="1362"/>
        <w:gridCol w:w="1362"/>
        <w:gridCol w:w="1156"/>
      </w:tblGrid>
      <w:tr w:rsidR="00A1026C">
        <w:trPr>
          <w:trHeight w:val="193"/>
        </w:trPr>
        <w:tc>
          <w:tcPr>
            <w:tcW w:w="1541" w:type="dxa"/>
            <w:tcBorders>
              <w:bottom w:val="single" w:sz="6" w:space="0" w:color="000000"/>
            </w:tcBorders>
          </w:tcPr>
          <w:p w:rsidR="00A1026C" w:rsidRDefault="00976810">
            <w:pPr>
              <w:pStyle w:val="TableParagraph"/>
              <w:spacing w:before="0" w:line="170" w:lineRule="exact"/>
              <w:ind w:left="38"/>
              <w:rPr>
                <w:sz w:val="15"/>
              </w:rPr>
            </w:pPr>
            <w:r>
              <w:rPr>
                <w:sz w:val="15"/>
              </w:rPr>
              <w:t>2/240000/828000</w:t>
            </w:r>
          </w:p>
        </w:tc>
        <w:tc>
          <w:tcPr>
            <w:tcW w:w="4274" w:type="dxa"/>
            <w:tcBorders>
              <w:bottom w:val="single" w:sz="6" w:space="0" w:color="000000"/>
            </w:tcBorders>
          </w:tcPr>
          <w:p w:rsidR="00A1026C" w:rsidRDefault="00976810">
            <w:pPr>
              <w:pStyle w:val="TableParagraph"/>
              <w:spacing w:before="0" w:line="170" w:lineRule="exact"/>
              <w:ind w:left="84"/>
              <w:rPr>
                <w:sz w:val="15"/>
              </w:rPr>
            </w:pPr>
            <w:r>
              <w:rPr>
                <w:sz w:val="15"/>
              </w:rPr>
              <w:t>Rückersätze von Aufwendungen</w:t>
            </w:r>
          </w:p>
        </w:tc>
        <w:tc>
          <w:tcPr>
            <w:tcW w:w="1240" w:type="dxa"/>
            <w:tcBorders>
              <w:bottom w:val="single" w:sz="6" w:space="0" w:color="000000"/>
            </w:tcBorders>
          </w:tcPr>
          <w:p w:rsidR="00A1026C" w:rsidRDefault="00976810">
            <w:pPr>
              <w:pStyle w:val="TableParagraph"/>
              <w:spacing w:before="0" w:line="170" w:lineRule="exact"/>
              <w:ind w:right="98"/>
              <w:jc w:val="right"/>
              <w:rPr>
                <w:sz w:val="15"/>
              </w:rPr>
            </w:pPr>
            <w:r>
              <w:rPr>
                <w:sz w:val="15"/>
              </w:rPr>
              <w:t>3116</w:t>
            </w:r>
          </w:p>
        </w:tc>
        <w:tc>
          <w:tcPr>
            <w:tcW w:w="859" w:type="dxa"/>
            <w:tcBorders>
              <w:bottom w:val="single" w:sz="6" w:space="0" w:color="000000"/>
            </w:tcBorders>
          </w:tcPr>
          <w:p w:rsidR="00A1026C" w:rsidRDefault="00976810">
            <w:pPr>
              <w:pStyle w:val="TableParagraph"/>
              <w:spacing w:before="0" w:line="170" w:lineRule="exact"/>
              <w:ind w:left="97"/>
              <w:rPr>
                <w:sz w:val="15"/>
              </w:rPr>
            </w:pPr>
            <w:r>
              <w:rPr>
                <w:sz w:val="15"/>
              </w:rPr>
              <w:t>18</w:t>
            </w:r>
          </w:p>
        </w:tc>
        <w:tc>
          <w:tcPr>
            <w:tcW w:w="1593" w:type="dxa"/>
            <w:tcBorders>
              <w:bottom w:val="single" w:sz="6" w:space="0" w:color="000000"/>
            </w:tcBorders>
          </w:tcPr>
          <w:p w:rsidR="00A1026C" w:rsidRDefault="00976810">
            <w:pPr>
              <w:pStyle w:val="TableParagraph"/>
              <w:spacing w:before="0" w:line="170" w:lineRule="exact"/>
              <w:ind w:right="358"/>
              <w:jc w:val="right"/>
              <w:rPr>
                <w:sz w:val="15"/>
              </w:rPr>
            </w:pPr>
            <w:r>
              <w:rPr>
                <w:sz w:val="15"/>
              </w:rPr>
              <w:t>3.500,00</w:t>
            </w:r>
          </w:p>
        </w:tc>
        <w:tc>
          <w:tcPr>
            <w:tcW w:w="1362" w:type="dxa"/>
            <w:tcBorders>
              <w:bottom w:val="single" w:sz="6" w:space="0" w:color="000000"/>
            </w:tcBorders>
          </w:tcPr>
          <w:p w:rsidR="00A1026C" w:rsidRDefault="00976810">
            <w:pPr>
              <w:pStyle w:val="TableParagraph"/>
              <w:spacing w:before="0" w:line="170" w:lineRule="exact"/>
              <w:ind w:right="360"/>
              <w:jc w:val="right"/>
              <w:rPr>
                <w:sz w:val="15"/>
              </w:rPr>
            </w:pPr>
            <w:r>
              <w:rPr>
                <w:sz w:val="15"/>
              </w:rPr>
              <w:t>3.500,00</w:t>
            </w:r>
          </w:p>
        </w:tc>
        <w:tc>
          <w:tcPr>
            <w:tcW w:w="1362" w:type="dxa"/>
            <w:tcBorders>
              <w:bottom w:val="single" w:sz="6" w:space="0" w:color="000000"/>
            </w:tcBorders>
          </w:tcPr>
          <w:p w:rsidR="00A1026C" w:rsidRDefault="00976810">
            <w:pPr>
              <w:pStyle w:val="TableParagraph"/>
              <w:spacing w:before="0" w:line="170" w:lineRule="exact"/>
              <w:ind w:right="361"/>
              <w:jc w:val="right"/>
              <w:rPr>
                <w:sz w:val="15"/>
              </w:rPr>
            </w:pPr>
            <w:r>
              <w:rPr>
                <w:sz w:val="15"/>
              </w:rPr>
              <w:t>3.500,00</w:t>
            </w:r>
          </w:p>
        </w:tc>
        <w:tc>
          <w:tcPr>
            <w:tcW w:w="1362" w:type="dxa"/>
            <w:tcBorders>
              <w:bottom w:val="single" w:sz="6" w:space="0" w:color="000000"/>
            </w:tcBorders>
          </w:tcPr>
          <w:p w:rsidR="00A1026C" w:rsidRDefault="00976810">
            <w:pPr>
              <w:pStyle w:val="TableParagraph"/>
              <w:spacing w:before="0" w:line="170" w:lineRule="exact"/>
              <w:ind w:right="363"/>
              <w:jc w:val="right"/>
              <w:rPr>
                <w:sz w:val="15"/>
              </w:rPr>
            </w:pPr>
            <w:r>
              <w:rPr>
                <w:sz w:val="15"/>
              </w:rPr>
              <w:t>3.500,00</w:t>
            </w:r>
          </w:p>
        </w:tc>
        <w:tc>
          <w:tcPr>
            <w:tcW w:w="1156" w:type="dxa"/>
            <w:tcBorders>
              <w:bottom w:val="single" w:sz="6" w:space="0" w:color="000000"/>
            </w:tcBorders>
          </w:tcPr>
          <w:p w:rsidR="00A1026C" w:rsidRDefault="00976810">
            <w:pPr>
              <w:pStyle w:val="TableParagraph"/>
              <w:spacing w:before="0" w:line="170" w:lineRule="exact"/>
              <w:ind w:right="158"/>
              <w:jc w:val="right"/>
              <w:rPr>
                <w:sz w:val="15"/>
              </w:rPr>
            </w:pPr>
            <w:r>
              <w:rPr>
                <w:sz w:val="15"/>
              </w:rPr>
              <w:t>3.500,00</w:t>
            </w:r>
          </w:p>
        </w:tc>
      </w:tr>
      <w:tr w:rsidR="00A1026C">
        <w:trPr>
          <w:trHeight w:val="421"/>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p w:rsidR="00A1026C" w:rsidRDefault="00976810">
            <w:pPr>
              <w:pStyle w:val="TableParagraph"/>
              <w:spacing w:before="54" w:line="153" w:lineRule="exact"/>
              <w:ind w:left="38"/>
              <w:rPr>
                <w:b/>
                <w:sz w:val="15"/>
              </w:rPr>
            </w:pPr>
            <w:r>
              <w:rPr>
                <w:b/>
                <w:sz w:val="15"/>
              </w:rPr>
              <w:t>240000</w:t>
            </w:r>
          </w:p>
        </w:tc>
        <w:tc>
          <w:tcPr>
            <w:tcW w:w="4274" w:type="dxa"/>
            <w:tcBorders>
              <w:top w:val="single" w:sz="6" w:space="0" w:color="000000"/>
            </w:tcBorders>
          </w:tcPr>
          <w:p w:rsidR="00A1026C" w:rsidRDefault="00976810">
            <w:pPr>
              <w:pStyle w:val="TableParagraph"/>
              <w:tabs>
                <w:tab w:val="left" w:pos="878"/>
              </w:tabs>
              <w:spacing w:before="21"/>
              <w:ind w:left="84"/>
              <w:rPr>
                <w:b/>
                <w:sz w:val="15"/>
              </w:rPr>
            </w:pPr>
            <w:r>
              <w:rPr>
                <w:b/>
                <w:sz w:val="15"/>
              </w:rPr>
              <w:t>240</w:t>
            </w:r>
            <w:r>
              <w:rPr>
                <w:b/>
                <w:sz w:val="15"/>
              </w:rPr>
              <w:tab/>
              <w:t>Kindergärten</w:t>
            </w:r>
          </w:p>
          <w:p w:rsidR="00A1026C" w:rsidRDefault="00976810">
            <w:pPr>
              <w:pStyle w:val="TableParagraph"/>
              <w:spacing w:before="54" w:line="153" w:lineRule="exact"/>
              <w:ind w:left="84"/>
              <w:rPr>
                <w:b/>
                <w:sz w:val="15"/>
              </w:rPr>
            </w:pPr>
            <w:r>
              <w:rPr>
                <w:b/>
                <w:sz w:val="15"/>
              </w:rPr>
              <w:t>Kindergärten</w:t>
            </w:r>
          </w:p>
        </w:tc>
        <w:tc>
          <w:tcPr>
            <w:tcW w:w="1240" w:type="dxa"/>
            <w:tcBorders>
              <w:top w:val="single" w:sz="6" w:space="0" w:color="000000"/>
            </w:tcBorders>
          </w:tcPr>
          <w:p w:rsidR="00A1026C" w:rsidRDefault="00A1026C">
            <w:pPr>
              <w:pStyle w:val="TableParagraph"/>
              <w:spacing w:before="0"/>
              <w:rPr>
                <w:rFonts w:ascii="Times New Roman"/>
                <w:sz w:val="14"/>
              </w:rPr>
            </w:pPr>
          </w:p>
        </w:tc>
        <w:tc>
          <w:tcPr>
            <w:tcW w:w="859"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358"/>
              <w:jc w:val="right"/>
              <w:rPr>
                <w:b/>
                <w:sz w:val="15"/>
              </w:rPr>
            </w:pPr>
            <w:r>
              <w:rPr>
                <w:b/>
                <w:sz w:val="15"/>
              </w:rPr>
              <w:t>3.500,00</w:t>
            </w:r>
          </w:p>
        </w:tc>
        <w:tc>
          <w:tcPr>
            <w:tcW w:w="1362" w:type="dxa"/>
            <w:tcBorders>
              <w:top w:val="single" w:sz="6" w:space="0" w:color="000000"/>
            </w:tcBorders>
          </w:tcPr>
          <w:p w:rsidR="00A1026C" w:rsidRDefault="00976810">
            <w:pPr>
              <w:pStyle w:val="TableParagraph"/>
              <w:spacing w:before="21"/>
              <w:ind w:right="360"/>
              <w:jc w:val="right"/>
              <w:rPr>
                <w:b/>
                <w:sz w:val="15"/>
              </w:rPr>
            </w:pPr>
            <w:r>
              <w:rPr>
                <w:b/>
                <w:sz w:val="15"/>
              </w:rPr>
              <w:t>3.500,00</w:t>
            </w:r>
          </w:p>
        </w:tc>
        <w:tc>
          <w:tcPr>
            <w:tcW w:w="1362" w:type="dxa"/>
            <w:tcBorders>
              <w:top w:val="single" w:sz="6" w:space="0" w:color="000000"/>
            </w:tcBorders>
          </w:tcPr>
          <w:p w:rsidR="00A1026C" w:rsidRDefault="00976810">
            <w:pPr>
              <w:pStyle w:val="TableParagraph"/>
              <w:spacing w:before="21"/>
              <w:ind w:right="361"/>
              <w:jc w:val="right"/>
              <w:rPr>
                <w:b/>
                <w:sz w:val="15"/>
              </w:rPr>
            </w:pPr>
            <w:r>
              <w:rPr>
                <w:b/>
                <w:sz w:val="15"/>
              </w:rPr>
              <w:t>3.500,00</w:t>
            </w:r>
          </w:p>
        </w:tc>
        <w:tc>
          <w:tcPr>
            <w:tcW w:w="1362" w:type="dxa"/>
            <w:tcBorders>
              <w:top w:val="single" w:sz="6" w:space="0" w:color="000000"/>
            </w:tcBorders>
          </w:tcPr>
          <w:p w:rsidR="00A1026C" w:rsidRDefault="00976810">
            <w:pPr>
              <w:pStyle w:val="TableParagraph"/>
              <w:spacing w:before="21"/>
              <w:ind w:right="363"/>
              <w:jc w:val="right"/>
              <w:rPr>
                <w:b/>
                <w:sz w:val="15"/>
              </w:rPr>
            </w:pPr>
            <w:r>
              <w:rPr>
                <w:b/>
                <w:sz w:val="15"/>
              </w:rPr>
              <w:t>3.500,00</w:t>
            </w:r>
          </w:p>
        </w:tc>
        <w:tc>
          <w:tcPr>
            <w:tcW w:w="1156" w:type="dxa"/>
            <w:tcBorders>
              <w:top w:val="single" w:sz="6" w:space="0" w:color="000000"/>
            </w:tcBorders>
          </w:tcPr>
          <w:p w:rsidR="00A1026C" w:rsidRDefault="00976810">
            <w:pPr>
              <w:pStyle w:val="TableParagraph"/>
              <w:spacing w:before="21"/>
              <w:ind w:right="158"/>
              <w:jc w:val="right"/>
              <w:rPr>
                <w:b/>
                <w:sz w:val="15"/>
              </w:rPr>
            </w:pPr>
            <w:r>
              <w:rPr>
                <w:b/>
                <w:sz w:val="15"/>
              </w:rPr>
              <w:t>3.500,00</w:t>
            </w:r>
          </w:p>
        </w:tc>
      </w:tr>
      <w:tr w:rsidR="00A1026C">
        <w:trPr>
          <w:trHeight w:val="283"/>
        </w:trPr>
        <w:tc>
          <w:tcPr>
            <w:tcW w:w="14749" w:type="dxa"/>
            <w:gridSpan w:val="9"/>
          </w:tcPr>
          <w:p w:rsidR="00A1026C" w:rsidRDefault="00976810">
            <w:pPr>
              <w:pStyle w:val="TableParagraph"/>
              <w:spacing w:before="53"/>
              <w:ind w:left="38"/>
              <w:rPr>
                <w:b/>
                <w:sz w:val="15"/>
              </w:rPr>
            </w:pPr>
            <w:r>
              <w:rPr>
                <w:b/>
                <w:sz w:val="15"/>
              </w:rPr>
              <w:t>Mittelverwendung (Aufwendungen, Auszahlungen)</w:t>
            </w:r>
          </w:p>
        </w:tc>
      </w:tr>
      <w:tr w:rsidR="00A1026C">
        <w:trPr>
          <w:trHeight w:val="255"/>
        </w:trPr>
        <w:tc>
          <w:tcPr>
            <w:tcW w:w="1541" w:type="dxa"/>
          </w:tcPr>
          <w:p w:rsidR="00A1026C" w:rsidRDefault="00976810">
            <w:pPr>
              <w:pStyle w:val="TableParagraph"/>
              <w:spacing w:before="54"/>
              <w:ind w:left="38"/>
              <w:rPr>
                <w:sz w:val="15"/>
              </w:rPr>
            </w:pPr>
            <w:r>
              <w:rPr>
                <w:sz w:val="15"/>
              </w:rPr>
              <w:t>1/240000/700000</w:t>
            </w:r>
          </w:p>
        </w:tc>
        <w:tc>
          <w:tcPr>
            <w:tcW w:w="4274" w:type="dxa"/>
          </w:tcPr>
          <w:p w:rsidR="00A1026C" w:rsidRDefault="00976810">
            <w:pPr>
              <w:pStyle w:val="TableParagraph"/>
              <w:spacing w:before="54"/>
              <w:ind w:left="84"/>
              <w:rPr>
                <w:sz w:val="15"/>
              </w:rPr>
            </w:pPr>
            <w:r>
              <w:rPr>
                <w:sz w:val="15"/>
              </w:rPr>
              <w:t>Betriebskosten</w:t>
            </w:r>
          </w:p>
        </w:tc>
        <w:tc>
          <w:tcPr>
            <w:tcW w:w="1240" w:type="dxa"/>
          </w:tcPr>
          <w:p w:rsidR="00A1026C" w:rsidRDefault="00976810">
            <w:pPr>
              <w:pStyle w:val="TableParagraph"/>
              <w:spacing w:before="54"/>
              <w:ind w:right="98"/>
              <w:jc w:val="right"/>
              <w:rPr>
                <w:sz w:val="15"/>
              </w:rPr>
            </w:pPr>
            <w:r>
              <w:rPr>
                <w:sz w:val="15"/>
              </w:rPr>
              <w:t>3223</w:t>
            </w:r>
          </w:p>
        </w:tc>
        <w:tc>
          <w:tcPr>
            <w:tcW w:w="859" w:type="dxa"/>
          </w:tcPr>
          <w:p w:rsidR="00A1026C" w:rsidRDefault="00976810">
            <w:pPr>
              <w:pStyle w:val="TableParagraph"/>
              <w:spacing w:before="54"/>
              <w:ind w:left="97"/>
              <w:rPr>
                <w:sz w:val="15"/>
              </w:rPr>
            </w:pPr>
            <w:r>
              <w:rPr>
                <w:sz w:val="15"/>
              </w:rPr>
              <w:t>24</w:t>
            </w:r>
          </w:p>
        </w:tc>
        <w:tc>
          <w:tcPr>
            <w:tcW w:w="1593" w:type="dxa"/>
          </w:tcPr>
          <w:p w:rsidR="00A1026C" w:rsidRDefault="00976810">
            <w:pPr>
              <w:pStyle w:val="TableParagraph"/>
              <w:spacing w:before="54"/>
              <w:ind w:right="358"/>
              <w:jc w:val="right"/>
              <w:rPr>
                <w:sz w:val="15"/>
              </w:rPr>
            </w:pPr>
            <w:r>
              <w:rPr>
                <w:sz w:val="15"/>
              </w:rPr>
              <w:t>5.900,00</w:t>
            </w:r>
          </w:p>
        </w:tc>
        <w:tc>
          <w:tcPr>
            <w:tcW w:w="1362" w:type="dxa"/>
          </w:tcPr>
          <w:p w:rsidR="00A1026C" w:rsidRDefault="00976810">
            <w:pPr>
              <w:pStyle w:val="TableParagraph"/>
              <w:spacing w:before="54"/>
              <w:ind w:right="360"/>
              <w:jc w:val="right"/>
              <w:rPr>
                <w:sz w:val="15"/>
              </w:rPr>
            </w:pPr>
            <w:r>
              <w:rPr>
                <w:sz w:val="15"/>
              </w:rPr>
              <w:t>5.900,00</w:t>
            </w:r>
          </w:p>
        </w:tc>
        <w:tc>
          <w:tcPr>
            <w:tcW w:w="1362" w:type="dxa"/>
          </w:tcPr>
          <w:p w:rsidR="00A1026C" w:rsidRDefault="00976810">
            <w:pPr>
              <w:pStyle w:val="TableParagraph"/>
              <w:spacing w:before="54"/>
              <w:ind w:right="361"/>
              <w:jc w:val="right"/>
              <w:rPr>
                <w:sz w:val="15"/>
              </w:rPr>
            </w:pPr>
            <w:r>
              <w:rPr>
                <w:sz w:val="15"/>
              </w:rPr>
              <w:t>5.900,00</w:t>
            </w:r>
          </w:p>
        </w:tc>
        <w:tc>
          <w:tcPr>
            <w:tcW w:w="1362" w:type="dxa"/>
          </w:tcPr>
          <w:p w:rsidR="00A1026C" w:rsidRDefault="00976810">
            <w:pPr>
              <w:pStyle w:val="TableParagraph"/>
              <w:spacing w:before="54"/>
              <w:ind w:right="363"/>
              <w:jc w:val="right"/>
              <w:rPr>
                <w:sz w:val="15"/>
              </w:rPr>
            </w:pPr>
            <w:r>
              <w:rPr>
                <w:sz w:val="15"/>
              </w:rPr>
              <w:t>5.900,00</w:t>
            </w:r>
          </w:p>
        </w:tc>
        <w:tc>
          <w:tcPr>
            <w:tcW w:w="1156" w:type="dxa"/>
          </w:tcPr>
          <w:p w:rsidR="00A1026C" w:rsidRDefault="00976810">
            <w:pPr>
              <w:pStyle w:val="TableParagraph"/>
              <w:spacing w:before="54"/>
              <w:ind w:right="158"/>
              <w:jc w:val="right"/>
              <w:rPr>
                <w:sz w:val="15"/>
              </w:rPr>
            </w:pPr>
            <w:r>
              <w:rPr>
                <w:sz w:val="15"/>
              </w:rPr>
              <w:t>5.900,00</w:t>
            </w:r>
          </w:p>
        </w:tc>
      </w:tr>
      <w:tr w:rsidR="00A1026C">
        <w:trPr>
          <w:trHeight w:val="226"/>
        </w:trPr>
        <w:tc>
          <w:tcPr>
            <w:tcW w:w="1541" w:type="dxa"/>
          </w:tcPr>
          <w:p w:rsidR="00A1026C" w:rsidRDefault="00976810">
            <w:pPr>
              <w:pStyle w:val="TableParagraph"/>
              <w:ind w:left="38"/>
              <w:rPr>
                <w:sz w:val="15"/>
              </w:rPr>
            </w:pPr>
            <w:r>
              <w:rPr>
                <w:sz w:val="15"/>
              </w:rPr>
              <w:t>1/240000/720100</w:t>
            </w:r>
          </w:p>
        </w:tc>
        <w:tc>
          <w:tcPr>
            <w:tcW w:w="4274" w:type="dxa"/>
          </w:tcPr>
          <w:p w:rsidR="00A1026C" w:rsidRDefault="00976810">
            <w:pPr>
              <w:pStyle w:val="TableParagraph"/>
              <w:ind w:left="84"/>
              <w:rPr>
                <w:sz w:val="15"/>
              </w:rPr>
            </w:pPr>
            <w:r>
              <w:rPr>
                <w:sz w:val="15"/>
              </w:rPr>
              <w:t>KOSTENBEITRAG WIRTSCHAFTSHOF Leistung</w:t>
            </w:r>
          </w:p>
        </w:tc>
        <w:tc>
          <w:tcPr>
            <w:tcW w:w="1240" w:type="dxa"/>
          </w:tcPr>
          <w:p w:rsidR="00A1026C" w:rsidRDefault="00976810">
            <w:pPr>
              <w:pStyle w:val="TableParagraph"/>
              <w:ind w:right="98"/>
              <w:jc w:val="right"/>
              <w:rPr>
                <w:sz w:val="15"/>
              </w:rPr>
            </w:pPr>
            <w:r>
              <w:rPr>
                <w:sz w:val="15"/>
              </w:rPr>
              <w:t>3225</w:t>
            </w:r>
          </w:p>
        </w:tc>
        <w:tc>
          <w:tcPr>
            <w:tcW w:w="859"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58"/>
              <w:jc w:val="right"/>
              <w:rPr>
                <w:sz w:val="15"/>
              </w:rPr>
            </w:pPr>
            <w:r>
              <w:rPr>
                <w:sz w:val="15"/>
              </w:rPr>
              <w:t>300,00</w:t>
            </w:r>
          </w:p>
        </w:tc>
        <w:tc>
          <w:tcPr>
            <w:tcW w:w="1362" w:type="dxa"/>
          </w:tcPr>
          <w:p w:rsidR="00A1026C" w:rsidRDefault="00976810">
            <w:pPr>
              <w:pStyle w:val="TableParagraph"/>
              <w:ind w:right="360"/>
              <w:jc w:val="right"/>
              <w:rPr>
                <w:sz w:val="15"/>
              </w:rPr>
            </w:pPr>
            <w:r>
              <w:rPr>
                <w:sz w:val="15"/>
              </w:rPr>
              <w:t>300,00</w:t>
            </w:r>
          </w:p>
        </w:tc>
        <w:tc>
          <w:tcPr>
            <w:tcW w:w="1362" w:type="dxa"/>
          </w:tcPr>
          <w:p w:rsidR="00A1026C" w:rsidRDefault="00976810">
            <w:pPr>
              <w:pStyle w:val="TableParagraph"/>
              <w:ind w:right="361"/>
              <w:jc w:val="right"/>
              <w:rPr>
                <w:sz w:val="15"/>
              </w:rPr>
            </w:pPr>
            <w:r>
              <w:rPr>
                <w:sz w:val="15"/>
              </w:rPr>
              <w:t>300,00</w:t>
            </w:r>
          </w:p>
        </w:tc>
        <w:tc>
          <w:tcPr>
            <w:tcW w:w="1362" w:type="dxa"/>
          </w:tcPr>
          <w:p w:rsidR="00A1026C" w:rsidRDefault="00976810">
            <w:pPr>
              <w:pStyle w:val="TableParagraph"/>
              <w:ind w:right="362"/>
              <w:jc w:val="right"/>
              <w:rPr>
                <w:sz w:val="15"/>
              </w:rPr>
            </w:pPr>
            <w:r>
              <w:rPr>
                <w:sz w:val="15"/>
              </w:rPr>
              <w:t>300,00</w:t>
            </w:r>
          </w:p>
        </w:tc>
        <w:tc>
          <w:tcPr>
            <w:tcW w:w="1156" w:type="dxa"/>
          </w:tcPr>
          <w:p w:rsidR="00A1026C" w:rsidRDefault="00976810">
            <w:pPr>
              <w:pStyle w:val="TableParagraph"/>
              <w:ind w:right="158"/>
              <w:jc w:val="right"/>
              <w:rPr>
                <w:sz w:val="15"/>
              </w:rPr>
            </w:pPr>
            <w:r>
              <w:rPr>
                <w:sz w:val="15"/>
              </w:rPr>
              <w:t>300,00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1/240000/728000</w:t>
            </w:r>
          </w:p>
        </w:tc>
        <w:tc>
          <w:tcPr>
            <w:tcW w:w="4274" w:type="dxa"/>
            <w:tcBorders>
              <w:bottom w:val="single" w:sz="6" w:space="0" w:color="000000"/>
            </w:tcBorders>
          </w:tcPr>
          <w:p w:rsidR="00A1026C" w:rsidRDefault="00976810">
            <w:pPr>
              <w:pStyle w:val="TableParagraph"/>
              <w:ind w:left="84"/>
              <w:rPr>
                <w:sz w:val="15"/>
              </w:rPr>
            </w:pPr>
            <w:r>
              <w:rPr>
                <w:sz w:val="15"/>
              </w:rPr>
              <w:t>Entgelte für sonstige Leistungen</w:t>
            </w:r>
          </w:p>
        </w:tc>
        <w:tc>
          <w:tcPr>
            <w:tcW w:w="1240" w:type="dxa"/>
            <w:tcBorders>
              <w:bottom w:val="single" w:sz="6" w:space="0" w:color="000000"/>
            </w:tcBorders>
          </w:tcPr>
          <w:p w:rsidR="00A1026C" w:rsidRDefault="00976810">
            <w:pPr>
              <w:pStyle w:val="TableParagraph"/>
              <w:ind w:right="98"/>
              <w:jc w:val="right"/>
              <w:rPr>
                <w:sz w:val="15"/>
              </w:rPr>
            </w:pPr>
            <w:r>
              <w:rPr>
                <w:sz w:val="15"/>
              </w:rPr>
              <w:t>3225</w:t>
            </w:r>
          </w:p>
        </w:tc>
        <w:tc>
          <w:tcPr>
            <w:tcW w:w="859" w:type="dxa"/>
            <w:tcBorders>
              <w:bottom w:val="single" w:sz="6" w:space="0" w:color="000000"/>
            </w:tcBorders>
          </w:tcPr>
          <w:p w:rsidR="00A1026C" w:rsidRDefault="00976810">
            <w:pPr>
              <w:pStyle w:val="TableParagraph"/>
              <w:ind w:left="97"/>
              <w:rPr>
                <w:sz w:val="15"/>
              </w:rPr>
            </w:pPr>
            <w:r>
              <w:rPr>
                <w:sz w:val="15"/>
              </w:rPr>
              <w:t>24</w:t>
            </w:r>
          </w:p>
        </w:tc>
        <w:tc>
          <w:tcPr>
            <w:tcW w:w="1593" w:type="dxa"/>
            <w:tcBorders>
              <w:bottom w:val="single" w:sz="6" w:space="0" w:color="000000"/>
            </w:tcBorders>
          </w:tcPr>
          <w:p w:rsidR="00A1026C" w:rsidRDefault="00976810">
            <w:pPr>
              <w:pStyle w:val="TableParagraph"/>
              <w:ind w:right="358"/>
              <w:jc w:val="right"/>
              <w:rPr>
                <w:sz w:val="15"/>
              </w:rPr>
            </w:pPr>
            <w:r>
              <w:rPr>
                <w:sz w:val="15"/>
              </w:rPr>
              <w:t>200,00</w:t>
            </w:r>
          </w:p>
        </w:tc>
        <w:tc>
          <w:tcPr>
            <w:tcW w:w="1362" w:type="dxa"/>
            <w:tcBorders>
              <w:bottom w:val="single" w:sz="6" w:space="0" w:color="000000"/>
            </w:tcBorders>
          </w:tcPr>
          <w:p w:rsidR="00A1026C" w:rsidRDefault="00976810">
            <w:pPr>
              <w:pStyle w:val="TableParagraph"/>
              <w:ind w:right="360"/>
              <w:jc w:val="right"/>
              <w:rPr>
                <w:sz w:val="15"/>
              </w:rPr>
            </w:pPr>
            <w:r>
              <w:rPr>
                <w:sz w:val="15"/>
              </w:rPr>
              <w:t>200,00</w:t>
            </w:r>
          </w:p>
        </w:tc>
        <w:tc>
          <w:tcPr>
            <w:tcW w:w="1362" w:type="dxa"/>
            <w:tcBorders>
              <w:bottom w:val="single" w:sz="6" w:space="0" w:color="000000"/>
            </w:tcBorders>
          </w:tcPr>
          <w:p w:rsidR="00A1026C" w:rsidRDefault="00976810">
            <w:pPr>
              <w:pStyle w:val="TableParagraph"/>
              <w:ind w:right="361"/>
              <w:jc w:val="right"/>
              <w:rPr>
                <w:sz w:val="15"/>
              </w:rPr>
            </w:pPr>
            <w:r>
              <w:rPr>
                <w:sz w:val="15"/>
              </w:rPr>
              <w:t>200,00</w:t>
            </w:r>
          </w:p>
        </w:tc>
        <w:tc>
          <w:tcPr>
            <w:tcW w:w="1362" w:type="dxa"/>
            <w:tcBorders>
              <w:bottom w:val="single" w:sz="6" w:space="0" w:color="000000"/>
            </w:tcBorders>
          </w:tcPr>
          <w:p w:rsidR="00A1026C" w:rsidRDefault="00976810">
            <w:pPr>
              <w:pStyle w:val="TableParagraph"/>
              <w:ind w:right="362"/>
              <w:jc w:val="right"/>
              <w:rPr>
                <w:sz w:val="15"/>
              </w:rPr>
            </w:pPr>
            <w:r>
              <w:rPr>
                <w:sz w:val="15"/>
              </w:rPr>
              <w:t>200,00</w:t>
            </w:r>
          </w:p>
        </w:tc>
        <w:tc>
          <w:tcPr>
            <w:tcW w:w="1156" w:type="dxa"/>
            <w:tcBorders>
              <w:bottom w:val="single" w:sz="6" w:space="0" w:color="000000"/>
            </w:tcBorders>
          </w:tcPr>
          <w:p w:rsidR="00A1026C" w:rsidRDefault="00976810">
            <w:pPr>
              <w:pStyle w:val="TableParagraph"/>
              <w:ind w:right="158"/>
              <w:jc w:val="right"/>
              <w:rPr>
                <w:sz w:val="15"/>
              </w:rPr>
            </w:pPr>
            <w:r>
              <w:rPr>
                <w:sz w:val="15"/>
              </w:rPr>
              <w:t>200,00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274" w:type="dxa"/>
            <w:tcBorders>
              <w:top w:val="single" w:sz="6" w:space="0" w:color="000000"/>
            </w:tcBorders>
          </w:tcPr>
          <w:p w:rsidR="00A1026C" w:rsidRDefault="00976810">
            <w:pPr>
              <w:pStyle w:val="TableParagraph"/>
              <w:tabs>
                <w:tab w:val="left" w:pos="878"/>
              </w:tabs>
              <w:spacing w:before="21"/>
              <w:ind w:left="84"/>
              <w:rPr>
                <w:b/>
                <w:sz w:val="15"/>
              </w:rPr>
            </w:pPr>
            <w:r>
              <w:rPr>
                <w:b/>
                <w:sz w:val="15"/>
              </w:rPr>
              <w:t>240</w:t>
            </w:r>
            <w:r>
              <w:rPr>
                <w:b/>
                <w:sz w:val="15"/>
              </w:rPr>
              <w:tab/>
              <w:t>Kindergärten</w:t>
            </w:r>
          </w:p>
        </w:tc>
        <w:tc>
          <w:tcPr>
            <w:tcW w:w="1240" w:type="dxa"/>
            <w:tcBorders>
              <w:top w:val="single" w:sz="6" w:space="0" w:color="000000"/>
            </w:tcBorders>
          </w:tcPr>
          <w:p w:rsidR="00A1026C" w:rsidRDefault="00A1026C">
            <w:pPr>
              <w:pStyle w:val="TableParagraph"/>
              <w:spacing w:before="0"/>
              <w:rPr>
                <w:rFonts w:ascii="Times New Roman"/>
                <w:sz w:val="14"/>
              </w:rPr>
            </w:pPr>
          </w:p>
        </w:tc>
        <w:tc>
          <w:tcPr>
            <w:tcW w:w="859"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358"/>
              <w:jc w:val="right"/>
              <w:rPr>
                <w:b/>
                <w:sz w:val="15"/>
              </w:rPr>
            </w:pPr>
            <w:r>
              <w:rPr>
                <w:b/>
                <w:sz w:val="15"/>
              </w:rPr>
              <w:t>6.400,00</w:t>
            </w:r>
          </w:p>
        </w:tc>
        <w:tc>
          <w:tcPr>
            <w:tcW w:w="1362" w:type="dxa"/>
            <w:tcBorders>
              <w:top w:val="single" w:sz="6" w:space="0" w:color="000000"/>
            </w:tcBorders>
          </w:tcPr>
          <w:p w:rsidR="00A1026C" w:rsidRDefault="00976810">
            <w:pPr>
              <w:pStyle w:val="TableParagraph"/>
              <w:spacing w:before="21"/>
              <w:ind w:right="360"/>
              <w:jc w:val="right"/>
              <w:rPr>
                <w:b/>
                <w:sz w:val="15"/>
              </w:rPr>
            </w:pPr>
            <w:r>
              <w:rPr>
                <w:b/>
                <w:sz w:val="15"/>
              </w:rPr>
              <w:t>6.400,00</w:t>
            </w:r>
          </w:p>
        </w:tc>
        <w:tc>
          <w:tcPr>
            <w:tcW w:w="1362" w:type="dxa"/>
            <w:tcBorders>
              <w:top w:val="single" w:sz="6" w:space="0" w:color="000000"/>
            </w:tcBorders>
          </w:tcPr>
          <w:p w:rsidR="00A1026C" w:rsidRDefault="00976810">
            <w:pPr>
              <w:pStyle w:val="TableParagraph"/>
              <w:spacing w:before="21"/>
              <w:ind w:right="361"/>
              <w:jc w:val="right"/>
              <w:rPr>
                <w:b/>
                <w:sz w:val="15"/>
              </w:rPr>
            </w:pPr>
            <w:r>
              <w:rPr>
                <w:b/>
                <w:sz w:val="15"/>
              </w:rPr>
              <w:t>6.400,00</w:t>
            </w:r>
          </w:p>
        </w:tc>
        <w:tc>
          <w:tcPr>
            <w:tcW w:w="1362" w:type="dxa"/>
            <w:tcBorders>
              <w:top w:val="single" w:sz="6" w:space="0" w:color="000000"/>
            </w:tcBorders>
          </w:tcPr>
          <w:p w:rsidR="00A1026C" w:rsidRDefault="00976810">
            <w:pPr>
              <w:pStyle w:val="TableParagraph"/>
              <w:spacing w:before="21"/>
              <w:ind w:right="363"/>
              <w:jc w:val="right"/>
              <w:rPr>
                <w:b/>
                <w:sz w:val="15"/>
              </w:rPr>
            </w:pPr>
            <w:r>
              <w:rPr>
                <w:b/>
                <w:sz w:val="15"/>
              </w:rPr>
              <w:t>6.400,00</w:t>
            </w:r>
          </w:p>
        </w:tc>
        <w:tc>
          <w:tcPr>
            <w:tcW w:w="1156" w:type="dxa"/>
            <w:tcBorders>
              <w:top w:val="single" w:sz="6" w:space="0" w:color="000000"/>
            </w:tcBorders>
          </w:tcPr>
          <w:p w:rsidR="00A1026C" w:rsidRDefault="00976810">
            <w:pPr>
              <w:pStyle w:val="TableParagraph"/>
              <w:spacing w:before="21"/>
              <w:ind w:right="158"/>
              <w:jc w:val="right"/>
              <w:rPr>
                <w:b/>
                <w:sz w:val="15"/>
              </w:rPr>
            </w:pPr>
            <w:r>
              <w:rPr>
                <w:b/>
                <w:sz w:val="15"/>
              </w:rPr>
              <w:t>6.400,00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Saldo</w:t>
            </w:r>
          </w:p>
        </w:tc>
        <w:tc>
          <w:tcPr>
            <w:tcW w:w="4274" w:type="dxa"/>
          </w:tcPr>
          <w:p w:rsidR="00A1026C" w:rsidRDefault="00976810">
            <w:pPr>
              <w:pStyle w:val="TableParagraph"/>
              <w:tabs>
                <w:tab w:val="left" w:pos="878"/>
              </w:tabs>
              <w:spacing w:line="153" w:lineRule="exact"/>
              <w:ind w:left="84"/>
              <w:rPr>
                <w:b/>
                <w:sz w:val="15"/>
              </w:rPr>
            </w:pPr>
            <w:r>
              <w:rPr>
                <w:b/>
                <w:sz w:val="15"/>
              </w:rPr>
              <w:t>240</w:t>
            </w:r>
            <w:r>
              <w:rPr>
                <w:b/>
                <w:sz w:val="15"/>
              </w:rPr>
              <w:tab/>
              <w:t>Kindergärten</w:t>
            </w:r>
          </w:p>
        </w:tc>
        <w:tc>
          <w:tcPr>
            <w:tcW w:w="1240" w:type="dxa"/>
          </w:tcPr>
          <w:p w:rsidR="00A1026C" w:rsidRDefault="00A1026C">
            <w:pPr>
              <w:pStyle w:val="TableParagraph"/>
              <w:spacing w:before="0"/>
              <w:rPr>
                <w:rFonts w:ascii="Times New Roman"/>
                <w:sz w:val="12"/>
              </w:rPr>
            </w:pPr>
          </w:p>
        </w:tc>
        <w:tc>
          <w:tcPr>
            <w:tcW w:w="859"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358"/>
              <w:jc w:val="right"/>
              <w:rPr>
                <w:b/>
                <w:sz w:val="15"/>
              </w:rPr>
            </w:pPr>
            <w:r>
              <w:rPr>
                <w:b/>
                <w:sz w:val="15"/>
              </w:rPr>
              <w:t>-2.900,00</w:t>
            </w:r>
          </w:p>
        </w:tc>
        <w:tc>
          <w:tcPr>
            <w:tcW w:w="1362" w:type="dxa"/>
          </w:tcPr>
          <w:p w:rsidR="00A1026C" w:rsidRDefault="00976810">
            <w:pPr>
              <w:pStyle w:val="TableParagraph"/>
              <w:spacing w:line="153" w:lineRule="exact"/>
              <w:ind w:right="359"/>
              <w:jc w:val="right"/>
              <w:rPr>
                <w:b/>
                <w:sz w:val="15"/>
              </w:rPr>
            </w:pPr>
            <w:r>
              <w:rPr>
                <w:b/>
                <w:sz w:val="15"/>
              </w:rPr>
              <w:t>-2.900,00</w:t>
            </w:r>
          </w:p>
        </w:tc>
        <w:tc>
          <w:tcPr>
            <w:tcW w:w="1362" w:type="dxa"/>
          </w:tcPr>
          <w:p w:rsidR="00A1026C" w:rsidRDefault="00976810">
            <w:pPr>
              <w:pStyle w:val="TableParagraph"/>
              <w:spacing w:line="153" w:lineRule="exact"/>
              <w:ind w:right="361"/>
              <w:jc w:val="right"/>
              <w:rPr>
                <w:b/>
                <w:sz w:val="15"/>
              </w:rPr>
            </w:pPr>
            <w:r>
              <w:rPr>
                <w:b/>
                <w:sz w:val="15"/>
              </w:rPr>
              <w:t>-2.900,00</w:t>
            </w:r>
          </w:p>
        </w:tc>
        <w:tc>
          <w:tcPr>
            <w:tcW w:w="1362" w:type="dxa"/>
          </w:tcPr>
          <w:p w:rsidR="00A1026C" w:rsidRDefault="00976810">
            <w:pPr>
              <w:pStyle w:val="TableParagraph"/>
              <w:spacing w:line="153" w:lineRule="exact"/>
              <w:ind w:right="362"/>
              <w:jc w:val="right"/>
              <w:rPr>
                <w:b/>
                <w:sz w:val="15"/>
              </w:rPr>
            </w:pPr>
            <w:r>
              <w:rPr>
                <w:b/>
                <w:sz w:val="15"/>
              </w:rPr>
              <w:t>-2.900,00</w:t>
            </w:r>
          </w:p>
        </w:tc>
        <w:tc>
          <w:tcPr>
            <w:tcW w:w="1156" w:type="dxa"/>
          </w:tcPr>
          <w:p w:rsidR="00A1026C" w:rsidRDefault="00976810">
            <w:pPr>
              <w:pStyle w:val="TableParagraph"/>
              <w:spacing w:line="153" w:lineRule="exact"/>
              <w:ind w:right="158"/>
              <w:jc w:val="right"/>
              <w:rPr>
                <w:b/>
                <w:sz w:val="15"/>
              </w:rPr>
            </w:pPr>
            <w:r>
              <w:rPr>
                <w:b/>
                <w:sz w:val="15"/>
              </w:rPr>
              <w:t>-2.900,00</w:t>
            </w:r>
          </w:p>
        </w:tc>
      </w:tr>
    </w:tbl>
    <w:p w:rsidR="00A1026C" w:rsidRDefault="00A1026C">
      <w:pPr>
        <w:pStyle w:val="Textkrper"/>
        <w:rPr>
          <w:sz w:val="16"/>
        </w:rPr>
      </w:pPr>
    </w:p>
    <w:p w:rsidR="00A1026C" w:rsidRDefault="00976810">
      <w:pPr>
        <w:pStyle w:val="Textkrper"/>
        <w:tabs>
          <w:tab w:val="left" w:pos="2019"/>
        </w:tabs>
        <w:spacing w:before="97"/>
        <w:ind w:left="431"/>
      </w:pPr>
      <w:r>
        <w:t>249</w:t>
      </w:r>
      <w:r>
        <w:tab/>
        <w:t>Sonstige Einrichtungen und Maßnahmen</w:t>
      </w:r>
    </w:p>
    <w:p w:rsidR="00A1026C" w:rsidRPr="00976810" w:rsidRDefault="00976810">
      <w:pPr>
        <w:pStyle w:val="Textkrper"/>
        <w:tabs>
          <w:tab w:val="left" w:pos="2019"/>
        </w:tabs>
        <w:spacing w:before="54" w:after="36" w:line="314" w:lineRule="auto"/>
        <w:ind w:left="431" w:right="10286"/>
        <w:rPr>
          <w:lang w:val="de-AT"/>
        </w:rPr>
      </w:pPr>
      <w:r w:rsidRPr="00976810">
        <w:rPr>
          <w:lang w:val="de-AT"/>
        </w:rPr>
        <w:t>249000</w:t>
      </w:r>
      <w:r w:rsidRPr="00976810">
        <w:rPr>
          <w:lang w:val="de-AT"/>
        </w:rPr>
        <w:tab/>
        <w:t>Sonstige Einrichtungen und Maßnahmen Mittelaufbringung (Erträge,</w:t>
      </w:r>
      <w:r w:rsidRPr="00976810">
        <w:rPr>
          <w:spacing w:val="2"/>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6971"/>
        <w:gridCol w:w="2559"/>
        <w:gridCol w:w="1361"/>
        <w:gridCol w:w="1361"/>
        <w:gridCol w:w="1361"/>
        <w:gridCol w:w="1129"/>
      </w:tblGrid>
      <w:tr w:rsidR="00A1026C">
        <w:trPr>
          <w:trHeight w:val="222"/>
        </w:trPr>
        <w:tc>
          <w:tcPr>
            <w:tcW w:w="6971" w:type="dxa"/>
            <w:tcBorders>
              <w:top w:val="single" w:sz="6" w:space="0" w:color="000000"/>
            </w:tcBorders>
          </w:tcPr>
          <w:p w:rsidR="00A1026C" w:rsidRPr="00976810" w:rsidRDefault="00976810">
            <w:pPr>
              <w:pStyle w:val="TableParagraph"/>
              <w:tabs>
                <w:tab w:val="left" w:pos="2419"/>
              </w:tabs>
              <w:spacing w:before="21"/>
              <w:ind w:left="38"/>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249</w:t>
            </w:r>
            <w:r w:rsidRPr="00976810">
              <w:rPr>
                <w:b/>
                <w:sz w:val="15"/>
                <w:lang w:val="de-AT"/>
              </w:rPr>
              <w:tab/>
              <w:t>Sonstige Einrichtungen und</w:t>
            </w:r>
            <w:r w:rsidRPr="00976810">
              <w:rPr>
                <w:b/>
                <w:spacing w:val="4"/>
                <w:sz w:val="15"/>
                <w:lang w:val="de-AT"/>
              </w:rPr>
              <w:t xml:space="preserve"> </w:t>
            </w:r>
            <w:r w:rsidRPr="00976810">
              <w:rPr>
                <w:b/>
                <w:sz w:val="15"/>
                <w:lang w:val="de-AT"/>
              </w:rPr>
              <w:t>Maßnahmen</w:t>
            </w:r>
          </w:p>
        </w:tc>
        <w:tc>
          <w:tcPr>
            <w:tcW w:w="2559" w:type="dxa"/>
            <w:tcBorders>
              <w:top w:val="single" w:sz="6" w:space="0" w:color="000000"/>
            </w:tcBorders>
          </w:tcPr>
          <w:p w:rsidR="00A1026C" w:rsidRDefault="00976810">
            <w:pPr>
              <w:pStyle w:val="TableParagraph"/>
              <w:spacing w:before="21"/>
              <w:ind w:right="38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2"/>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2"/>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2"/>
              <w:jc w:val="right"/>
              <w:rPr>
                <w:b/>
                <w:sz w:val="15"/>
              </w:rPr>
            </w:pPr>
            <w:r>
              <w:rPr>
                <w:b/>
                <w:sz w:val="15"/>
              </w:rPr>
              <w:t>0,00</w:t>
            </w:r>
          </w:p>
        </w:tc>
        <w:tc>
          <w:tcPr>
            <w:tcW w:w="1129"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226"/>
        </w:trPr>
        <w:tc>
          <w:tcPr>
            <w:tcW w:w="6971" w:type="dxa"/>
          </w:tcPr>
          <w:p w:rsidR="00A1026C" w:rsidRDefault="00976810">
            <w:pPr>
              <w:pStyle w:val="TableParagraph"/>
              <w:tabs>
                <w:tab w:val="left" w:pos="2419"/>
              </w:tabs>
              <w:ind w:left="1625"/>
              <w:rPr>
                <w:b/>
                <w:sz w:val="15"/>
              </w:rPr>
            </w:pPr>
            <w:r>
              <w:rPr>
                <w:b/>
                <w:sz w:val="15"/>
              </w:rPr>
              <w:t>24</w:t>
            </w:r>
            <w:r>
              <w:rPr>
                <w:b/>
                <w:sz w:val="15"/>
              </w:rPr>
              <w:tab/>
              <w:t>Vorschulische Erziehung</w:t>
            </w:r>
          </w:p>
        </w:tc>
        <w:tc>
          <w:tcPr>
            <w:tcW w:w="2559" w:type="dxa"/>
          </w:tcPr>
          <w:p w:rsidR="00A1026C" w:rsidRDefault="00976810">
            <w:pPr>
              <w:pStyle w:val="TableParagraph"/>
              <w:ind w:right="381"/>
              <w:jc w:val="right"/>
              <w:rPr>
                <w:b/>
                <w:sz w:val="15"/>
              </w:rPr>
            </w:pPr>
            <w:r>
              <w:rPr>
                <w:b/>
                <w:sz w:val="15"/>
              </w:rPr>
              <w:t>3.500,00</w:t>
            </w:r>
          </w:p>
        </w:tc>
        <w:tc>
          <w:tcPr>
            <w:tcW w:w="1361" w:type="dxa"/>
          </w:tcPr>
          <w:p w:rsidR="00A1026C" w:rsidRDefault="00976810">
            <w:pPr>
              <w:pStyle w:val="TableParagraph"/>
              <w:ind w:right="382"/>
              <w:jc w:val="right"/>
              <w:rPr>
                <w:b/>
                <w:sz w:val="15"/>
              </w:rPr>
            </w:pPr>
            <w:r>
              <w:rPr>
                <w:b/>
                <w:sz w:val="15"/>
              </w:rPr>
              <w:t>3.500,00</w:t>
            </w:r>
          </w:p>
        </w:tc>
        <w:tc>
          <w:tcPr>
            <w:tcW w:w="1361" w:type="dxa"/>
          </w:tcPr>
          <w:p w:rsidR="00A1026C" w:rsidRDefault="00976810">
            <w:pPr>
              <w:pStyle w:val="TableParagraph"/>
              <w:ind w:right="382"/>
              <w:jc w:val="right"/>
              <w:rPr>
                <w:b/>
                <w:sz w:val="15"/>
              </w:rPr>
            </w:pPr>
            <w:r>
              <w:rPr>
                <w:b/>
                <w:sz w:val="15"/>
              </w:rPr>
              <w:t>3.500,00</w:t>
            </w:r>
          </w:p>
        </w:tc>
        <w:tc>
          <w:tcPr>
            <w:tcW w:w="1361" w:type="dxa"/>
          </w:tcPr>
          <w:p w:rsidR="00A1026C" w:rsidRDefault="00976810">
            <w:pPr>
              <w:pStyle w:val="TableParagraph"/>
              <w:ind w:right="383"/>
              <w:jc w:val="right"/>
              <w:rPr>
                <w:b/>
                <w:sz w:val="15"/>
              </w:rPr>
            </w:pPr>
            <w:r>
              <w:rPr>
                <w:b/>
                <w:sz w:val="15"/>
              </w:rPr>
              <w:t>3.500,00</w:t>
            </w:r>
          </w:p>
        </w:tc>
        <w:tc>
          <w:tcPr>
            <w:tcW w:w="1129" w:type="dxa"/>
          </w:tcPr>
          <w:p w:rsidR="00A1026C" w:rsidRDefault="00976810">
            <w:pPr>
              <w:pStyle w:val="TableParagraph"/>
              <w:ind w:right="151"/>
              <w:jc w:val="right"/>
              <w:rPr>
                <w:b/>
                <w:sz w:val="15"/>
              </w:rPr>
            </w:pPr>
            <w:r>
              <w:rPr>
                <w:b/>
                <w:sz w:val="15"/>
              </w:rPr>
              <w:t>3.500,00</w:t>
            </w:r>
          </w:p>
        </w:tc>
      </w:tr>
      <w:tr w:rsidR="00A1026C">
        <w:trPr>
          <w:trHeight w:val="198"/>
        </w:trPr>
        <w:tc>
          <w:tcPr>
            <w:tcW w:w="6971" w:type="dxa"/>
          </w:tcPr>
          <w:p w:rsidR="00A1026C" w:rsidRDefault="00976810">
            <w:pPr>
              <w:pStyle w:val="TableParagraph"/>
              <w:tabs>
                <w:tab w:val="left" w:pos="1625"/>
              </w:tabs>
              <w:spacing w:line="153" w:lineRule="exact"/>
              <w:ind w:left="38"/>
              <w:rPr>
                <w:b/>
                <w:sz w:val="15"/>
              </w:rPr>
            </w:pPr>
            <w:r>
              <w:rPr>
                <w:b/>
                <w:sz w:val="15"/>
              </w:rPr>
              <w:t>249000</w:t>
            </w:r>
            <w:r>
              <w:rPr>
                <w:b/>
                <w:sz w:val="15"/>
              </w:rPr>
              <w:tab/>
              <w:t>Sonstige Einrichtungen und</w:t>
            </w:r>
            <w:r>
              <w:rPr>
                <w:b/>
                <w:spacing w:val="2"/>
                <w:sz w:val="15"/>
              </w:rPr>
              <w:t xml:space="preserve"> </w:t>
            </w:r>
            <w:r>
              <w:rPr>
                <w:b/>
                <w:sz w:val="15"/>
              </w:rPr>
              <w:t>Maßnahmen</w:t>
            </w:r>
          </w:p>
        </w:tc>
        <w:tc>
          <w:tcPr>
            <w:tcW w:w="2559"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129"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type w:val="continuous"/>
          <w:pgSz w:w="16840" w:h="11910" w:orient="landscape"/>
          <w:pgMar w:top="460" w:right="820" w:bottom="280" w:left="740" w:header="720" w:footer="720" w:gutter="0"/>
          <w:cols w:space="720"/>
        </w:sectPr>
      </w:pPr>
    </w:p>
    <w:p w:rsidR="00A1026C" w:rsidRDefault="00976810">
      <w:pPr>
        <w:pStyle w:val="Textkrper"/>
        <w:spacing w:before="53"/>
        <w:ind w:left="431"/>
      </w:pPr>
      <w:r>
        <w:t>Mittelverwendung (Aufwendungen, Auszahlungen)</w:t>
      </w:r>
    </w:p>
    <w:p w:rsidR="00A1026C" w:rsidRPr="00976810" w:rsidRDefault="00976810">
      <w:pPr>
        <w:tabs>
          <w:tab w:val="left" w:pos="2019"/>
        </w:tabs>
        <w:spacing w:before="111"/>
        <w:ind w:left="431"/>
        <w:rPr>
          <w:sz w:val="15"/>
          <w:lang w:val="de-AT"/>
        </w:rPr>
      </w:pPr>
      <w:r w:rsidRPr="00976810">
        <w:rPr>
          <w:sz w:val="15"/>
          <w:lang w:val="de-AT"/>
        </w:rPr>
        <w:t>1/249000/751900</w:t>
      </w:r>
      <w:r w:rsidRPr="00976810">
        <w:rPr>
          <w:sz w:val="15"/>
          <w:lang w:val="de-AT"/>
        </w:rPr>
        <w:tab/>
        <w:t>Kostenbeitrag f. d. (Kinder-) Tagesbetreuung</w:t>
      </w:r>
      <w:r w:rsidRPr="00976810">
        <w:rPr>
          <w:spacing w:val="39"/>
          <w:sz w:val="15"/>
          <w:lang w:val="de-AT"/>
        </w:rPr>
        <w:t xml:space="preserve"> </w:t>
      </w:r>
      <w:r w:rsidRPr="00976810">
        <w:rPr>
          <w:sz w:val="15"/>
          <w:lang w:val="de-AT"/>
        </w:rPr>
        <w:t>(K-SchG)</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spacing w:before="3"/>
        <w:rPr>
          <w:b w:val="0"/>
          <w:sz w:val="13"/>
          <w:lang w:val="de-AT"/>
        </w:rPr>
      </w:pPr>
    </w:p>
    <w:p w:rsidR="00A1026C" w:rsidRDefault="00976810">
      <w:pPr>
        <w:ind w:left="431"/>
        <w:rPr>
          <w:sz w:val="15"/>
        </w:rPr>
      </w:pPr>
      <w:r>
        <w:rPr>
          <w:sz w:val="15"/>
        </w:rPr>
        <w:t>3231 26</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17.100,00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3"/>
          <w:tab w:val="left" w:pos="4513"/>
        </w:tabs>
        <w:ind w:left="431"/>
        <w:rPr>
          <w:sz w:val="15"/>
        </w:rPr>
      </w:pPr>
      <w:r>
        <w:rPr>
          <w:sz w:val="15"/>
        </w:rPr>
        <w:t>17.400,00</w:t>
      </w:r>
      <w:r>
        <w:rPr>
          <w:sz w:val="15"/>
        </w:rPr>
        <w:tab/>
        <w:t>17.700,00</w:t>
      </w:r>
      <w:r>
        <w:rPr>
          <w:sz w:val="15"/>
        </w:rPr>
        <w:tab/>
        <w:t>18.100,00</w:t>
      </w:r>
      <w:r>
        <w:rPr>
          <w:sz w:val="15"/>
        </w:rPr>
        <w:tab/>
        <w:t>18.500,00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768" w:space="809"/>
            <w:col w:w="1181" w:space="671"/>
            <w:col w:w="1152" w:space="208"/>
            <w:col w:w="5491"/>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753"/>
        <w:gridCol w:w="2559"/>
        <w:gridCol w:w="1361"/>
        <w:gridCol w:w="1361"/>
        <w:gridCol w:w="1361"/>
        <w:gridCol w:w="1197"/>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249</w:t>
            </w:r>
          </w:p>
        </w:tc>
        <w:tc>
          <w:tcPr>
            <w:tcW w:w="4753" w:type="dxa"/>
            <w:tcBorders>
              <w:top w:val="single" w:sz="6" w:space="0" w:color="000000"/>
            </w:tcBorders>
          </w:tcPr>
          <w:p w:rsidR="00A1026C" w:rsidRDefault="00976810">
            <w:pPr>
              <w:pStyle w:val="TableParagraph"/>
              <w:spacing w:before="21"/>
              <w:ind w:left="269"/>
              <w:rPr>
                <w:b/>
                <w:sz w:val="15"/>
              </w:rPr>
            </w:pPr>
            <w:r>
              <w:rPr>
                <w:b/>
                <w:sz w:val="15"/>
              </w:rPr>
              <w:t>Sonstige Einrichtungen und Maßnahmen</w:t>
            </w:r>
          </w:p>
        </w:tc>
        <w:tc>
          <w:tcPr>
            <w:tcW w:w="2559" w:type="dxa"/>
            <w:tcBorders>
              <w:top w:val="single" w:sz="6" w:space="0" w:color="000000"/>
            </w:tcBorders>
          </w:tcPr>
          <w:p w:rsidR="00A1026C" w:rsidRDefault="00976810">
            <w:pPr>
              <w:pStyle w:val="TableParagraph"/>
              <w:spacing w:before="21"/>
              <w:ind w:right="313"/>
              <w:jc w:val="right"/>
              <w:rPr>
                <w:b/>
                <w:sz w:val="15"/>
              </w:rPr>
            </w:pPr>
            <w:r>
              <w:rPr>
                <w:b/>
                <w:sz w:val="15"/>
              </w:rPr>
              <w:t>17.100,00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17.400,00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17.700,00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18.100,00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18.500,00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24</w:t>
            </w:r>
          </w:p>
        </w:tc>
        <w:tc>
          <w:tcPr>
            <w:tcW w:w="4753" w:type="dxa"/>
          </w:tcPr>
          <w:p w:rsidR="00A1026C" w:rsidRDefault="00976810">
            <w:pPr>
              <w:pStyle w:val="TableParagraph"/>
              <w:ind w:left="269"/>
              <w:rPr>
                <w:b/>
                <w:sz w:val="15"/>
              </w:rPr>
            </w:pPr>
            <w:r>
              <w:rPr>
                <w:b/>
                <w:sz w:val="15"/>
              </w:rPr>
              <w:t>Vorschulische Erziehung</w:t>
            </w:r>
          </w:p>
        </w:tc>
        <w:tc>
          <w:tcPr>
            <w:tcW w:w="2559" w:type="dxa"/>
          </w:tcPr>
          <w:p w:rsidR="00A1026C" w:rsidRDefault="00976810">
            <w:pPr>
              <w:pStyle w:val="TableParagraph"/>
              <w:ind w:right="313"/>
              <w:jc w:val="right"/>
              <w:rPr>
                <w:b/>
                <w:sz w:val="15"/>
              </w:rPr>
            </w:pPr>
            <w:r>
              <w:rPr>
                <w:b/>
                <w:sz w:val="15"/>
              </w:rPr>
              <w:t>23.500,00</w:t>
            </w:r>
          </w:p>
        </w:tc>
        <w:tc>
          <w:tcPr>
            <w:tcW w:w="1361" w:type="dxa"/>
          </w:tcPr>
          <w:p w:rsidR="00A1026C" w:rsidRDefault="00976810">
            <w:pPr>
              <w:pStyle w:val="TableParagraph"/>
              <w:ind w:right="314"/>
              <w:jc w:val="right"/>
              <w:rPr>
                <w:b/>
                <w:sz w:val="15"/>
              </w:rPr>
            </w:pPr>
            <w:r>
              <w:rPr>
                <w:b/>
                <w:sz w:val="15"/>
              </w:rPr>
              <w:t>23.800,00</w:t>
            </w:r>
          </w:p>
        </w:tc>
        <w:tc>
          <w:tcPr>
            <w:tcW w:w="1361" w:type="dxa"/>
          </w:tcPr>
          <w:p w:rsidR="00A1026C" w:rsidRDefault="00976810">
            <w:pPr>
              <w:pStyle w:val="TableParagraph"/>
              <w:ind w:right="314"/>
              <w:jc w:val="right"/>
              <w:rPr>
                <w:b/>
                <w:sz w:val="15"/>
              </w:rPr>
            </w:pPr>
            <w:r>
              <w:rPr>
                <w:b/>
                <w:sz w:val="15"/>
              </w:rPr>
              <w:t>24.100,00</w:t>
            </w:r>
          </w:p>
        </w:tc>
        <w:tc>
          <w:tcPr>
            <w:tcW w:w="1361" w:type="dxa"/>
          </w:tcPr>
          <w:p w:rsidR="00A1026C" w:rsidRDefault="00976810">
            <w:pPr>
              <w:pStyle w:val="TableParagraph"/>
              <w:ind w:right="314"/>
              <w:jc w:val="right"/>
              <w:rPr>
                <w:b/>
                <w:sz w:val="15"/>
              </w:rPr>
            </w:pPr>
            <w:r>
              <w:rPr>
                <w:b/>
                <w:sz w:val="15"/>
              </w:rPr>
              <w:t>24.500,00</w:t>
            </w:r>
          </w:p>
        </w:tc>
        <w:tc>
          <w:tcPr>
            <w:tcW w:w="1197" w:type="dxa"/>
          </w:tcPr>
          <w:p w:rsidR="00A1026C" w:rsidRDefault="00976810">
            <w:pPr>
              <w:pStyle w:val="TableParagraph"/>
              <w:ind w:right="151"/>
              <w:jc w:val="right"/>
              <w:rPr>
                <w:b/>
                <w:sz w:val="15"/>
              </w:rPr>
            </w:pPr>
            <w:r>
              <w:rPr>
                <w:b/>
                <w:sz w:val="15"/>
              </w:rPr>
              <w:t>24.900,00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249</w:t>
            </w:r>
          </w:p>
        </w:tc>
        <w:tc>
          <w:tcPr>
            <w:tcW w:w="4753" w:type="dxa"/>
          </w:tcPr>
          <w:p w:rsidR="00A1026C" w:rsidRDefault="00976810">
            <w:pPr>
              <w:pStyle w:val="TableParagraph"/>
              <w:ind w:left="269"/>
              <w:rPr>
                <w:b/>
                <w:sz w:val="15"/>
              </w:rPr>
            </w:pPr>
            <w:r>
              <w:rPr>
                <w:b/>
                <w:sz w:val="15"/>
              </w:rPr>
              <w:t>Sonstige Einrichtungen und Maßnahmen</w:t>
            </w:r>
          </w:p>
        </w:tc>
        <w:tc>
          <w:tcPr>
            <w:tcW w:w="2559" w:type="dxa"/>
          </w:tcPr>
          <w:p w:rsidR="00A1026C" w:rsidRDefault="00976810">
            <w:pPr>
              <w:pStyle w:val="TableParagraph"/>
              <w:ind w:right="313"/>
              <w:jc w:val="right"/>
              <w:rPr>
                <w:b/>
                <w:sz w:val="15"/>
              </w:rPr>
            </w:pPr>
            <w:r>
              <w:rPr>
                <w:b/>
                <w:sz w:val="15"/>
              </w:rPr>
              <w:t>-17.100,00</w:t>
            </w:r>
          </w:p>
        </w:tc>
        <w:tc>
          <w:tcPr>
            <w:tcW w:w="1361" w:type="dxa"/>
          </w:tcPr>
          <w:p w:rsidR="00A1026C" w:rsidRDefault="00976810">
            <w:pPr>
              <w:pStyle w:val="TableParagraph"/>
              <w:ind w:right="313"/>
              <w:jc w:val="right"/>
              <w:rPr>
                <w:b/>
                <w:sz w:val="15"/>
              </w:rPr>
            </w:pPr>
            <w:r>
              <w:rPr>
                <w:b/>
                <w:sz w:val="15"/>
              </w:rPr>
              <w:t>-17.400,00</w:t>
            </w:r>
          </w:p>
        </w:tc>
        <w:tc>
          <w:tcPr>
            <w:tcW w:w="1361" w:type="dxa"/>
          </w:tcPr>
          <w:p w:rsidR="00A1026C" w:rsidRDefault="00976810">
            <w:pPr>
              <w:pStyle w:val="TableParagraph"/>
              <w:ind w:right="314"/>
              <w:jc w:val="right"/>
              <w:rPr>
                <w:b/>
                <w:sz w:val="15"/>
              </w:rPr>
            </w:pPr>
            <w:r>
              <w:rPr>
                <w:b/>
                <w:sz w:val="15"/>
              </w:rPr>
              <w:t>-17.700,00</w:t>
            </w:r>
          </w:p>
        </w:tc>
        <w:tc>
          <w:tcPr>
            <w:tcW w:w="1361" w:type="dxa"/>
          </w:tcPr>
          <w:p w:rsidR="00A1026C" w:rsidRDefault="00976810">
            <w:pPr>
              <w:pStyle w:val="TableParagraph"/>
              <w:ind w:right="314"/>
              <w:jc w:val="right"/>
              <w:rPr>
                <w:b/>
                <w:sz w:val="15"/>
              </w:rPr>
            </w:pPr>
            <w:r>
              <w:rPr>
                <w:b/>
                <w:sz w:val="15"/>
              </w:rPr>
              <w:t>-18.100,00</w:t>
            </w:r>
          </w:p>
        </w:tc>
        <w:tc>
          <w:tcPr>
            <w:tcW w:w="1197" w:type="dxa"/>
          </w:tcPr>
          <w:p w:rsidR="00A1026C" w:rsidRDefault="00976810">
            <w:pPr>
              <w:pStyle w:val="TableParagraph"/>
              <w:ind w:right="151"/>
              <w:jc w:val="right"/>
              <w:rPr>
                <w:b/>
                <w:sz w:val="15"/>
              </w:rPr>
            </w:pPr>
            <w:r>
              <w:rPr>
                <w:b/>
                <w:sz w:val="15"/>
              </w:rPr>
              <w:t>-18.500,00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24</w:t>
            </w:r>
          </w:p>
        </w:tc>
        <w:tc>
          <w:tcPr>
            <w:tcW w:w="4753" w:type="dxa"/>
          </w:tcPr>
          <w:p w:rsidR="00A1026C" w:rsidRDefault="00976810">
            <w:pPr>
              <w:pStyle w:val="TableParagraph"/>
              <w:spacing w:line="153" w:lineRule="exact"/>
              <w:ind w:left="269"/>
              <w:rPr>
                <w:b/>
                <w:sz w:val="15"/>
              </w:rPr>
            </w:pPr>
            <w:r>
              <w:rPr>
                <w:b/>
                <w:sz w:val="15"/>
              </w:rPr>
              <w:t>Vorschulische Erziehung</w:t>
            </w:r>
          </w:p>
        </w:tc>
        <w:tc>
          <w:tcPr>
            <w:tcW w:w="2559" w:type="dxa"/>
          </w:tcPr>
          <w:p w:rsidR="00A1026C" w:rsidRDefault="00976810">
            <w:pPr>
              <w:pStyle w:val="TableParagraph"/>
              <w:spacing w:line="153" w:lineRule="exact"/>
              <w:ind w:right="313"/>
              <w:jc w:val="right"/>
              <w:rPr>
                <w:b/>
                <w:sz w:val="15"/>
              </w:rPr>
            </w:pPr>
            <w:r>
              <w:rPr>
                <w:b/>
                <w:sz w:val="15"/>
              </w:rPr>
              <w:t>-20.000,00</w:t>
            </w:r>
          </w:p>
        </w:tc>
        <w:tc>
          <w:tcPr>
            <w:tcW w:w="1361" w:type="dxa"/>
          </w:tcPr>
          <w:p w:rsidR="00A1026C" w:rsidRDefault="00976810">
            <w:pPr>
              <w:pStyle w:val="TableParagraph"/>
              <w:spacing w:line="153" w:lineRule="exact"/>
              <w:ind w:right="313"/>
              <w:jc w:val="right"/>
              <w:rPr>
                <w:b/>
                <w:sz w:val="15"/>
              </w:rPr>
            </w:pPr>
            <w:r>
              <w:rPr>
                <w:b/>
                <w:sz w:val="15"/>
              </w:rPr>
              <w:t>-20.300,00</w:t>
            </w:r>
          </w:p>
        </w:tc>
        <w:tc>
          <w:tcPr>
            <w:tcW w:w="1361" w:type="dxa"/>
          </w:tcPr>
          <w:p w:rsidR="00A1026C" w:rsidRDefault="00976810">
            <w:pPr>
              <w:pStyle w:val="TableParagraph"/>
              <w:spacing w:line="153" w:lineRule="exact"/>
              <w:ind w:right="314"/>
              <w:jc w:val="right"/>
              <w:rPr>
                <w:b/>
                <w:sz w:val="15"/>
              </w:rPr>
            </w:pPr>
            <w:r>
              <w:rPr>
                <w:b/>
                <w:sz w:val="15"/>
              </w:rPr>
              <w:t>-20.600,00</w:t>
            </w:r>
          </w:p>
        </w:tc>
        <w:tc>
          <w:tcPr>
            <w:tcW w:w="1361" w:type="dxa"/>
          </w:tcPr>
          <w:p w:rsidR="00A1026C" w:rsidRDefault="00976810">
            <w:pPr>
              <w:pStyle w:val="TableParagraph"/>
              <w:spacing w:line="153" w:lineRule="exact"/>
              <w:ind w:right="314"/>
              <w:jc w:val="right"/>
              <w:rPr>
                <w:b/>
                <w:sz w:val="15"/>
              </w:rPr>
            </w:pPr>
            <w:r>
              <w:rPr>
                <w:b/>
                <w:sz w:val="15"/>
              </w:rPr>
              <w:t>-21.000,00</w:t>
            </w:r>
          </w:p>
        </w:tc>
        <w:tc>
          <w:tcPr>
            <w:tcW w:w="1197" w:type="dxa"/>
          </w:tcPr>
          <w:p w:rsidR="00A1026C" w:rsidRDefault="00976810">
            <w:pPr>
              <w:pStyle w:val="TableParagraph"/>
              <w:spacing w:line="153" w:lineRule="exact"/>
              <w:ind w:right="151"/>
              <w:jc w:val="right"/>
              <w:rPr>
                <w:b/>
                <w:sz w:val="15"/>
              </w:rPr>
            </w:pPr>
            <w:r>
              <w:rPr>
                <w:b/>
                <w:sz w:val="15"/>
              </w:rPr>
              <w:t>-21.400,00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b w:val="0"/>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1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28" o:spid="_x0000_s1322"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BL1Er6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A1026C">
      <w:pPr>
        <w:pStyle w:val="Textkrper"/>
        <w:spacing w:before="3"/>
        <w:rPr>
          <w:b w:val="0"/>
          <w:sz w:val="17"/>
        </w:rPr>
      </w:pPr>
    </w:p>
    <w:p w:rsidR="00A1026C" w:rsidRPr="00976810" w:rsidRDefault="00976810">
      <w:pPr>
        <w:pStyle w:val="berschrift4"/>
        <w:tabs>
          <w:tab w:val="left" w:pos="2021"/>
        </w:tabs>
        <w:spacing w:before="96"/>
        <w:ind w:left="434"/>
        <w:rPr>
          <w:lang w:val="de-AT"/>
        </w:rPr>
      </w:pPr>
      <w:r w:rsidRPr="00976810">
        <w:rPr>
          <w:lang w:val="de-AT"/>
        </w:rPr>
        <w:t>25</w:t>
      </w:r>
      <w:r w:rsidRPr="00976810">
        <w:rPr>
          <w:lang w:val="de-AT"/>
        </w:rPr>
        <w:tab/>
        <w:t>Außerschulische Jugenderziehung</w:t>
      </w:r>
    </w:p>
    <w:p w:rsidR="00A1026C" w:rsidRPr="00976810" w:rsidRDefault="00976810">
      <w:pPr>
        <w:pStyle w:val="Textkrper"/>
        <w:tabs>
          <w:tab w:val="left" w:pos="2019"/>
        </w:tabs>
        <w:spacing w:before="44"/>
        <w:ind w:left="431"/>
        <w:rPr>
          <w:lang w:val="de-AT"/>
        </w:rPr>
      </w:pPr>
      <w:r w:rsidRPr="00976810">
        <w:rPr>
          <w:lang w:val="de-AT"/>
        </w:rPr>
        <w:t>259</w:t>
      </w:r>
      <w:r w:rsidRPr="00976810">
        <w:rPr>
          <w:lang w:val="de-AT"/>
        </w:rPr>
        <w:tab/>
        <w:t>Sonstige Einrichtungen und Maßnahmen</w:t>
      </w:r>
    </w:p>
    <w:p w:rsidR="00A1026C" w:rsidRPr="00976810" w:rsidRDefault="00976810">
      <w:pPr>
        <w:pStyle w:val="Textkrper"/>
        <w:tabs>
          <w:tab w:val="left" w:pos="2019"/>
        </w:tabs>
        <w:spacing w:before="54" w:after="36" w:line="314" w:lineRule="auto"/>
        <w:ind w:left="431" w:right="10286"/>
        <w:rPr>
          <w:lang w:val="de-AT"/>
        </w:rPr>
      </w:pPr>
      <w:r w:rsidRPr="00976810">
        <w:rPr>
          <w:lang w:val="de-AT"/>
        </w:rPr>
        <w:t>259000</w:t>
      </w:r>
      <w:r w:rsidRPr="00976810">
        <w:rPr>
          <w:lang w:val="de-AT"/>
        </w:rPr>
        <w:tab/>
        <w:t>Sonstige Einrichtungen und Maßnahmen Mittelaufbringung (Erträge,</w:t>
      </w:r>
      <w:r w:rsidRPr="00976810">
        <w:rPr>
          <w:spacing w:val="2"/>
          <w:lang w:val="de-AT"/>
        </w:rPr>
        <w:t xml:space="preserve"> </w:t>
      </w:r>
      <w:r w:rsidRPr="00976810">
        <w:rPr>
          <w:lang w:val="de-AT"/>
        </w:rPr>
        <w:t>Einzahlungen)</w:t>
      </w:r>
    </w:p>
    <w:tbl>
      <w:tblPr>
        <w:tblStyle w:val="TableNormal"/>
        <w:tblW w:w="0" w:type="auto"/>
        <w:tblInd w:w="370" w:type="dxa"/>
        <w:tblLayout w:type="fixed"/>
        <w:tblLook w:val="01E0" w:firstRow="1" w:lastRow="1" w:firstColumn="1" w:lastColumn="1" w:noHBand="0" w:noVBand="0"/>
      </w:tblPr>
      <w:tblGrid>
        <w:gridCol w:w="1555"/>
        <w:gridCol w:w="626"/>
        <w:gridCol w:w="4282"/>
        <w:gridCol w:w="622"/>
        <w:gridCol w:w="858"/>
        <w:gridCol w:w="1592"/>
        <w:gridCol w:w="1361"/>
        <w:gridCol w:w="1361"/>
        <w:gridCol w:w="1361"/>
        <w:gridCol w:w="1155"/>
      </w:tblGrid>
      <w:tr w:rsidR="00A1026C">
        <w:trPr>
          <w:trHeight w:val="222"/>
        </w:trPr>
        <w:tc>
          <w:tcPr>
            <w:tcW w:w="6463" w:type="dxa"/>
            <w:gridSpan w:val="3"/>
            <w:tcBorders>
              <w:top w:val="single" w:sz="6" w:space="0" w:color="000000"/>
            </w:tcBorders>
          </w:tcPr>
          <w:p w:rsidR="00A1026C" w:rsidRPr="00976810" w:rsidRDefault="00976810">
            <w:pPr>
              <w:pStyle w:val="TableParagraph"/>
              <w:tabs>
                <w:tab w:val="left" w:pos="2450"/>
              </w:tabs>
              <w:spacing w:before="21"/>
              <w:ind w:left="69"/>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259</w:t>
            </w:r>
            <w:r w:rsidRPr="00976810">
              <w:rPr>
                <w:b/>
                <w:sz w:val="15"/>
                <w:lang w:val="de-AT"/>
              </w:rPr>
              <w:tab/>
              <w:t>Sonstige Einrichtungen und</w:t>
            </w:r>
            <w:r w:rsidRPr="00976810">
              <w:rPr>
                <w:b/>
                <w:spacing w:val="6"/>
                <w:sz w:val="15"/>
                <w:lang w:val="de-AT"/>
              </w:rPr>
              <w:t xml:space="preserve"> </w:t>
            </w:r>
            <w:r w:rsidRPr="00976810">
              <w:rPr>
                <w:b/>
                <w:sz w:val="15"/>
                <w:lang w:val="de-AT"/>
              </w:rPr>
              <w:t>Maßnahmen</w:t>
            </w:r>
          </w:p>
        </w:tc>
        <w:tc>
          <w:tcPr>
            <w:tcW w:w="3072" w:type="dxa"/>
            <w:gridSpan w:val="3"/>
            <w:tcBorders>
              <w:top w:val="single" w:sz="6" w:space="0" w:color="000000"/>
            </w:tcBorders>
          </w:tcPr>
          <w:p w:rsidR="00A1026C" w:rsidRDefault="00976810">
            <w:pPr>
              <w:pStyle w:val="TableParagraph"/>
              <w:spacing w:before="21"/>
              <w:ind w:right="355"/>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155"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708"/>
        </w:trPr>
        <w:tc>
          <w:tcPr>
            <w:tcW w:w="6463" w:type="dxa"/>
            <w:gridSpan w:val="3"/>
          </w:tcPr>
          <w:p w:rsidR="00A1026C" w:rsidRPr="00976810" w:rsidRDefault="00976810">
            <w:pPr>
              <w:pStyle w:val="TableParagraph"/>
              <w:tabs>
                <w:tab w:val="left" w:pos="2450"/>
              </w:tabs>
              <w:ind w:left="1656"/>
              <w:rPr>
                <w:b/>
                <w:sz w:val="15"/>
                <w:lang w:val="de-AT"/>
              </w:rPr>
            </w:pPr>
            <w:r w:rsidRPr="00976810">
              <w:rPr>
                <w:b/>
                <w:sz w:val="15"/>
                <w:lang w:val="de-AT"/>
              </w:rPr>
              <w:t>25</w:t>
            </w:r>
            <w:r w:rsidRPr="00976810">
              <w:rPr>
                <w:b/>
                <w:sz w:val="15"/>
                <w:lang w:val="de-AT"/>
              </w:rPr>
              <w:tab/>
              <w:t>Außerschulische Jugenderziehung</w:t>
            </w:r>
          </w:p>
          <w:p w:rsidR="00A1026C" w:rsidRPr="00976810" w:rsidRDefault="00976810">
            <w:pPr>
              <w:pStyle w:val="TableParagraph"/>
              <w:tabs>
                <w:tab w:val="left" w:pos="1656"/>
              </w:tabs>
              <w:spacing w:before="7" w:line="220" w:lineRule="atLeast"/>
              <w:ind w:left="69" w:right="1834"/>
              <w:rPr>
                <w:b/>
                <w:sz w:val="15"/>
                <w:lang w:val="de-AT"/>
              </w:rPr>
            </w:pPr>
            <w:r w:rsidRPr="00976810">
              <w:rPr>
                <w:b/>
                <w:sz w:val="15"/>
                <w:lang w:val="de-AT"/>
              </w:rPr>
              <w:t>259000</w:t>
            </w:r>
            <w:r w:rsidRPr="00976810">
              <w:rPr>
                <w:b/>
                <w:sz w:val="15"/>
                <w:lang w:val="de-AT"/>
              </w:rPr>
              <w:tab/>
              <w:t>Sonstige Einrichtungen und Maßnahmen Mittelverwendung (Aufwendungen,</w:t>
            </w:r>
            <w:r w:rsidRPr="00976810">
              <w:rPr>
                <w:b/>
                <w:spacing w:val="4"/>
                <w:sz w:val="15"/>
                <w:lang w:val="de-AT"/>
              </w:rPr>
              <w:t xml:space="preserve"> </w:t>
            </w:r>
            <w:r w:rsidRPr="00976810">
              <w:rPr>
                <w:b/>
                <w:sz w:val="15"/>
                <w:lang w:val="de-AT"/>
              </w:rPr>
              <w:t>Auszahlungen)</w:t>
            </w:r>
          </w:p>
        </w:tc>
        <w:tc>
          <w:tcPr>
            <w:tcW w:w="3072" w:type="dxa"/>
            <w:gridSpan w:val="3"/>
          </w:tcPr>
          <w:p w:rsidR="00A1026C" w:rsidRDefault="00976810">
            <w:pPr>
              <w:pStyle w:val="TableParagraph"/>
              <w:ind w:right="355"/>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155" w:type="dxa"/>
          </w:tcPr>
          <w:p w:rsidR="00A1026C" w:rsidRDefault="00976810">
            <w:pPr>
              <w:pStyle w:val="TableParagraph"/>
              <w:ind w:right="151"/>
              <w:jc w:val="right"/>
              <w:rPr>
                <w:b/>
                <w:sz w:val="15"/>
              </w:rPr>
            </w:pPr>
            <w:r>
              <w:rPr>
                <w:b/>
                <w:sz w:val="15"/>
              </w:rPr>
              <w:t>0,00</w:t>
            </w:r>
          </w:p>
        </w:tc>
      </w:tr>
      <w:tr w:rsidR="00A1026C">
        <w:trPr>
          <w:trHeight w:val="250"/>
        </w:trPr>
        <w:tc>
          <w:tcPr>
            <w:tcW w:w="1555" w:type="dxa"/>
            <w:tcBorders>
              <w:bottom w:val="single" w:sz="6" w:space="0" w:color="000000"/>
            </w:tcBorders>
          </w:tcPr>
          <w:p w:rsidR="00A1026C" w:rsidRDefault="00976810">
            <w:pPr>
              <w:pStyle w:val="TableParagraph"/>
              <w:spacing w:before="54"/>
              <w:ind w:left="69"/>
              <w:rPr>
                <w:sz w:val="15"/>
              </w:rPr>
            </w:pPr>
            <w:r>
              <w:rPr>
                <w:sz w:val="15"/>
              </w:rPr>
              <w:t>1/259000/772000</w:t>
            </w:r>
          </w:p>
        </w:tc>
        <w:tc>
          <w:tcPr>
            <w:tcW w:w="4908" w:type="dxa"/>
            <w:gridSpan w:val="2"/>
            <w:tcBorders>
              <w:bottom w:val="single" w:sz="6" w:space="0" w:color="000000"/>
            </w:tcBorders>
          </w:tcPr>
          <w:p w:rsidR="00A1026C" w:rsidRPr="00976810" w:rsidRDefault="00976810">
            <w:pPr>
              <w:pStyle w:val="TableParagraph"/>
              <w:spacing w:before="54"/>
              <w:ind w:left="101"/>
              <w:rPr>
                <w:sz w:val="15"/>
                <w:lang w:val="de-AT"/>
              </w:rPr>
            </w:pPr>
            <w:r w:rsidRPr="00976810">
              <w:rPr>
                <w:sz w:val="15"/>
                <w:lang w:val="de-AT"/>
              </w:rPr>
              <w:t>Kapitaltransferzahlungen an Gemeinden, Gemeindeverb. und -fonds</w:t>
            </w:r>
          </w:p>
        </w:tc>
        <w:tc>
          <w:tcPr>
            <w:tcW w:w="622" w:type="dxa"/>
            <w:tcBorders>
              <w:bottom w:val="single" w:sz="6" w:space="0" w:color="000000"/>
            </w:tcBorders>
          </w:tcPr>
          <w:p w:rsidR="00A1026C" w:rsidRDefault="00976810">
            <w:pPr>
              <w:pStyle w:val="TableParagraph"/>
              <w:spacing w:before="54"/>
              <w:ind w:left="182"/>
              <w:rPr>
                <w:sz w:val="15"/>
              </w:rPr>
            </w:pPr>
            <w:r>
              <w:rPr>
                <w:sz w:val="15"/>
              </w:rPr>
              <w:t>3431</w:t>
            </w:r>
          </w:p>
        </w:tc>
        <w:tc>
          <w:tcPr>
            <w:tcW w:w="858" w:type="dxa"/>
            <w:tcBorders>
              <w:bottom w:val="single" w:sz="6" w:space="0" w:color="000000"/>
            </w:tcBorders>
          </w:tcPr>
          <w:p w:rsidR="00A1026C" w:rsidRDefault="00976810">
            <w:pPr>
              <w:pStyle w:val="TableParagraph"/>
              <w:spacing w:before="54"/>
              <w:ind w:left="98"/>
              <w:rPr>
                <w:sz w:val="15"/>
              </w:rPr>
            </w:pPr>
            <w:r>
              <w:rPr>
                <w:sz w:val="15"/>
              </w:rPr>
              <w:t>43</w:t>
            </w:r>
          </w:p>
        </w:tc>
        <w:tc>
          <w:tcPr>
            <w:tcW w:w="1592" w:type="dxa"/>
            <w:tcBorders>
              <w:bottom w:val="single" w:sz="6" w:space="0" w:color="000000"/>
            </w:tcBorders>
          </w:tcPr>
          <w:p w:rsidR="00A1026C" w:rsidRDefault="00976810">
            <w:pPr>
              <w:pStyle w:val="TableParagraph"/>
              <w:spacing w:before="54"/>
              <w:ind w:left="639"/>
              <w:rPr>
                <w:sz w:val="15"/>
              </w:rPr>
            </w:pPr>
            <w:r>
              <w:rPr>
                <w:sz w:val="15"/>
              </w:rPr>
              <w:t>1.600,00</w:t>
            </w:r>
          </w:p>
        </w:tc>
        <w:tc>
          <w:tcPr>
            <w:tcW w:w="1361" w:type="dxa"/>
            <w:tcBorders>
              <w:bottom w:val="single" w:sz="6" w:space="0" w:color="000000"/>
            </w:tcBorders>
          </w:tcPr>
          <w:p w:rsidR="00A1026C" w:rsidRDefault="00976810">
            <w:pPr>
              <w:pStyle w:val="TableParagraph"/>
              <w:spacing w:before="54"/>
              <w:ind w:right="356"/>
              <w:jc w:val="right"/>
              <w:rPr>
                <w:sz w:val="15"/>
              </w:rPr>
            </w:pPr>
            <w:r>
              <w:rPr>
                <w:sz w:val="15"/>
              </w:rPr>
              <w:t>1.600,00</w:t>
            </w:r>
          </w:p>
        </w:tc>
        <w:tc>
          <w:tcPr>
            <w:tcW w:w="1361" w:type="dxa"/>
            <w:tcBorders>
              <w:bottom w:val="single" w:sz="6" w:space="0" w:color="000000"/>
            </w:tcBorders>
          </w:tcPr>
          <w:p w:rsidR="00A1026C" w:rsidRDefault="00976810">
            <w:pPr>
              <w:pStyle w:val="TableParagraph"/>
              <w:spacing w:before="54"/>
              <w:ind w:right="356"/>
              <w:jc w:val="right"/>
              <w:rPr>
                <w:sz w:val="15"/>
              </w:rPr>
            </w:pPr>
            <w:r>
              <w:rPr>
                <w:sz w:val="15"/>
              </w:rPr>
              <w:t>1.600,00</w:t>
            </w:r>
          </w:p>
        </w:tc>
        <w:tc>
          <w:tcPr>
            <w:tcW w:w="1361" w:type="dxa"/>
            <w:tcBorders>
              <w:bottom w:val="single" w:sz="6" w:space="0" w:color="000000"/>
            </w:tcBorders>
          </w:tcPr>
          <w:p w:rsidR="00A1026C" w:rsidRDefault="00976810">
            <w:pPr>
              <w:pStyle w:val="TableParagraph"/>
              <w:spacing w:before="54"/>
              <w:ind w:right="357"/>
              <w:jc w:val="right"/>
              <w:rPr>
                <w:sz w:val="15"/>
              </w:rPr>
            </w:pPr>
            <w:r>
              <w:rPr>
                <w:sz w:val="15"/>
              </w:rPr>
              <w:t>1.600,00</w:t>
            </w:r>
          </w:p>
        </w:tc>
        <w:tc>
          <w:tcPr>
            <w:tcW w:w="1155" w:type="dxa"/>
            <w:tcBorders>
              <w:bottom w:val="single" w:sz="6" w:space="0" w:color="000000"/>
            </w:tcBorders>
          </w:tcPr>
          <w:p w:rsidR="00A1026C" w:rsidRDefault="00976810">
            <w:pPr>
              <w:pStyle w:val="TableParagraph"/>
              <w:spacing w:before="54"/>
              <w:ind w:right="151"/>
              <w:jc w:val="right"/>
              <w:rPr>
                <w:sz w:val="15"/>
              </w:rPr>
            </w:pPr>
            <w:r>
              <w:rPr>
                <w:sz w:val="15"/>
              </w:rPr>
              <w:t>1.600,00</w:t>
            </w:r>
          </w:p>
        </w:tc>
      </w:tr>
      <w:tr w:rsidR="00A1026C">
        <w:trPr>
          <w:trHeight w:val="222"/>
        </w:trPr>
        <w:tc>
          <w:tcPr>
            <w:tcW w:w="1555" w:type="dxa"/>
          </w:tcPr>
          <w:p w:rsidR="00A1026C" w:rsidRDefault="00976810">
            <w:pPr>
              <w:pStyle w:val="TableParagraph"/>
              <w:spacing w:before="14"/>
              <w:ind w:left="69"/>
              <w:rPr>
                <w:b/>
                <w:sz w:val="15"/>
              </w:rPr>
            </w:pPr>
            <w:r>
              <w:rPr>
                <w:b/>
                <w:sz w:val="15"/>
              </w:rPr>
              <w:t>Summe Mittelverw.</w:t>
            </w:r>
          </w:p>
        </w:tc>
        <w:tc>
          <w:tcPr>
            <w:tcW w:w="626" w:type="dxa"/>
          </w:tcPr>
          <w:p w:rsidR="00A1026C" w:rsidRDefault="00976810">
            <w:pPr>
              <w:pStyle w:val="TableParagraph"/>
              <w:spacing w:before="14"/>
              <w:ind w:left="101"/>
              <w:rPr>
                <w:b/>
                <w:sz w:val="15"/>
              </w:rPr>
            </w:pPr>
            <w:r>
              <w:rPr>
                <w:b/>
                <w:sz w:val="15"/>
              </w:rPr>
              <w:t>259</w:t>
            </w:r>
          </w:p>
        </w:tc>
        <w:tc>
          <w:tcPr>
            <w:tcW w:w="4282" w:type="dxa"/>
          </w:tcPr>
          <w:p w:rsidR="00A1026C" w:rsidRDefault="00976810">
            <w:pPr>
              <w:pStyle w:val="TableParagraph"/>
              <w:spacing w:before="14"/>
              <w:ind w:left="269"/>
              <w:rPr>
                <w:b/>
                <w:sz w:val="15"/>
              </w:rPr>
            </w:pPr>
            <w:r>
              <w:rPr>
                <w:b/>
                <w:sz w:val="15"/>
              </w:rPr>
              <w:t>Sonstige Einrichtungen und Maßnahmen</w:t>
            </w:r>
          </w:p>
        </w:tc>
        <w:tc>
          <w:tcPr>
            <w:tcW w:w="3072" w:type="dxa"/>
            <w:gridSpan w:val="3"/>
          </w:tcPr>
          <w:p w:rsidR="00A1026C" w:rsidRDefault="00976810">
            <w:pPr>
              <w:pStyle w:val="TableParagraph"/>
              <w:spacing w:before="14"/>
              <w:ind w:right="355"/>
              <w:jc w:val="right"/>
              <w:rPr>
                <w:b/>
                <w:sz w:val="15"/>
              </w:rPr>
            </w:pPr>
            <w:r>
              <w:rPr>
                <w:b/>
                <w:sz w:val="15"/>
              </w:rPr>
              <w:t>1.600,00</w:t>
            </w:r>
          </w:p>
        </w:tc>
        <w:tc>
          <w:tcPr>
            <w:tcW w:w="1361" w:type="dxa"/>
          </w:tcPr>
          <w:p w:rsidR="00A1026C" w:rsidRDefault="00976810">
            <w:pPr>
              <w:pStyle w:val="TableParagraph"/>
              <w:spacing w:before="14"/>
              <w:ind w:right="356"/>
              <w:jc w:val="right"/>
              <w:rPr>
                <w:b/>
                <w:sz w:val="15"/>
              </w:rPr>
            </w:pPr>
            <w:r>
              <w:rPr>
                <w:b/>
                <w:sz w:val="15"/>
              </w:rPr>
              <w:t>1.600,00</w:t>
            </w:r>
          </w:p>
        </w:tc>
        <w:tc>
          <w:tcPr>
            <w:tcW w:w="1361" w:type="dxa"/>
          </w:tcPr>
          <w:p w:rsidR="00A1026C" w:rsidRDefault="00976810">
            <w:pPr>
              <w:pStyle w:val="TableParagraph"/>
              <w:spacing w:before="14"/>
              <w:ind w:right="356"/>
              <w:jc w:val="right"/>
              <w:rPr>
                <w:b/>
                <w:sz w:val="15"/>
              </w:rPr>
            </w:pPr>
            <w:r>
              <w:rPr>
                <w:b/>
                <w:sz w:val="15"/>
              </w:rPr>
              <w:t>1.600,00</w:t>
            </w:r>
          </w:p>
        </w:tc>
        <w:tc>
          <w:tcPr>
            <w:tcW w:w="1361" w:type="dxa"/>
          </w:tcPr>
          <w:p w:rsidR="00A1026C" w:rsidRDefault="00976810">
            <w:pPr>
              <w:pStyle w:val="TableParagraph"/>
              <w:spacing w:before="14"/>
              <w:ind w:right="357"/>
              <w:jc w:val="right"/>
              <w:rPr>
                <w:b/>
                <w:sz w:val="15"/>
              </w:rPr>
            </w:pPr>
            <w:r>
              <w:rPr>
                <w:b/>
                <w:sz w:val="15"/>
              </w:rPr>
              <w:t>1.600,00</w:t>
            </w:r>
          </w:p>
        </w:tc>
        <w:tc>
          <w:tcPr>
            <w:tcW w:w="1155" w:type="dxa"/>
          </w:tcPr>
          <w:p w:rsidR="00A1026C" w:rsidRDefault="00976810">
            <w:pPr>
              <w:pStyle w:val="TableParagraph"/>
              <w:spacing w:before="14"/>
              <w:ind w:right="151"/>
              <w:jc w:val="right"/>
              <w:rPr>
                <w:b/>
                <w:sz w:val="15"/>
              </w:rPr>
            </w:pPr>
            <w:r>
              <w:rPr>
                <w:b/>
                <w:sz w:val="15"/>
              </w:rPr>
              <w:t>1.600,00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25</w:t>
            </w:r>
          </w:p>
        </w:tc>
        <w:tc>
          <w:tcPr>
            <w:tcW w:w="4282" w:type="dxa"/>
          </w:tcPr>
          <w:p w:rsidR="00A1026C" w:rsidRDefault="00976810">
            <w:pPr>
              <w:pStyle w:val="TableParagraph"/>
              <w:ind w:left="269"/>
              <w:rPr>
                <w:b/>
                <w:sz w:val="15"/>
              </w:rPr>
            </w:pPr>
            <w:r>
              <w:rPr>
                <w:b/>
                <w:sz w:val="15"/>
              </w:rPr>
              <w:t>Außerschulische Jugenderziehung</w:t>
            </w:r>
          </w:p>
        </w:tc>
        <w:tc>
          <w:tcPr>
            <w:tcW w:w="3072" w:type="dxa"/>
            <w:gridSpan w:val="3"/>
          </w:tcPr>
          <w:p w:rsidR="00A1026C" w:rsidRDefault="00976810">
            <w:pPr>
              <w:pStyle w:val="TableParagraph"/>
              <w:ind w:right="355"/>
              <w:jc w:val="right"/>
              <w:rPr>
                <w:b/>
                <w:sz w:val="15"/>
              </w:rPr>
            </w:pPr>
            <w:r>
              <w:rPr>
                <w:b/>
                <w:sz w:val="15"/>
              </w:rPr>
              <w:t>1.600,00</w:t>
            </w:r>
          </w:p>
        </w:tc>
        <w:tc>
          <w:tcPr>
            <w:tcW w:w="1361" w:type="dxa"/>
          </w:tcPr>
          <w:p w:rsidR="00A1026C" w:rsidRDefault="00976810">
            <w:pPr>
              <w:pStyle w:val="TableParagraph"/>
              <w:ind w:right="356"/>
              <w:jc w:val="right"/>
              <w:rPr>
                <w:b/>
                <w:sz w:val="15"/>
              </w:rPr>
            </w:pPr>
            <w:r>
              <w:rPr>
                <w:b/>
                <w:sz w:val="15"/>
              </w:rPr>
              <w:t>1.600,00</w:t>
            </w:r>
          </w:p>
        </w:tc>
        <w:tc>
          <w:tcPr>
            <w:tcW w:w="1361" w:type="dxa"/>
          </w:tcPr>
          <w:p w:rsidR="00A1026C" w:rsidRDefault="00976810">
            <w:pPr>
              <w:pStyle w:val="TableParagraph"/>
              <w:ind w:right="356"/>
              <w:jc w:val="right"/>
              <w:rPr>
                <w:b/>
                <w:sz w:val="15"/>
              </w:rPr>
            </w:pPr>
            <w:r>
              <w:rPr>
                <w:b/>
                <w:sz w:val="15"/>
              </w:rPr>
              <w:t>1.600,00</w:t>
            </w:r>
          </w:p>
        </w:tc>
        <w:tc>
          <w:tcPr>
            <w:tcW w:w="1361" w:type="dxa"/>
          </w:tcPr>
          <w:p w:rsidR="00A1026C" w:rsidRDefault="00976810">
            <w:pPr>
              <w:pStyle w:val="TableParagraph"/>
              <w:ind w:right="357"/>
              <w:jc w:val="right"/>
              <w:rPr>
                <w:b/>
                <w:sz w:val="15"/>
              </w:rPr>
            </w:pPr>
            <w:r>
              <w:rPr>
                <w:b/>
                <w:sz w:val="15"/>
              </w:rPr>
              <w:t>1.600,00</w:t>
            </w:r>
          </w:p>
        </w:tc>
        <w:tc>
          <w:tcPr>
            <w:tcW w:w="1155" w:type="dxa"/>
          </w:tcPr>
          <w:p w:rsidR="00A1026C" w:rsidRDefault="00976810">
            <w:pPr>
              <w:pStyle w:val="TableParagraph"/>
              <w:ind w:right="151"/>
              <w:jc w:val="right"/>
              <w:rPr>
                <w:b/>
                <w:sz w:val="15"/>
              </w:rPr>
            </w:pPr>
            <w:r>
              <w:rPr>
                <w:b/>
                <w:sz w:val="15"/>
              </w:rPr>
              <w:t>1.600,00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259</w:t>
            </w:r>
          </w:p>
        </w:tc>
        <w:tc>
          <w:tcPr>
            <w:tcW w:w="4282" w:type="dxa"/>
          </w:tcPr>
          <w:p w:rsidR="00A1026C" w:rsidRDefault="00976810">
            <w:pPr>
              <w:pStyle w:val="TableParagraph"/>
              <w:ind w:left="269"/>
              <w:rPr>
                <w:b/>
                <w:sz w:val="15"/>
              </w:rPr>
            </w:pPr>
            <w:r>
              <w:rPr>
                <w:b/>
                <w:sz w:val="15"/>
              </w:rPr>
              <w:t>Sonstige Einrichtungen und Maßnahmen</w:t>
            </w:r>
          </w:p>
        </w:tc>
        <w:tc>
          <w:tcPr>
            <w:tcW w:w="3072" w:type="dxa"/>
            <w:gridSpan w:val="3"/>
          </w:tcPr>
          <w:p w:rsidR="00A1026C" w:rsidRDefault="00976810">
            <w:pPr>
              <w:pStyle w:val="TableParagraph"/>
              <w:ind w:right="355"/>
              <w:jc w:val="right"/>
              <w:rPr>
                <w:b/>
                <w:sz w:val="15"/>
              </w:rPr>
            </w:pPr>
            <w:r>
              <w:rPr>
                <w:b/>
                <w:sz w:val="15"/>
              </w:rPr>
              <w:t>-1.600,00</w:t>
            </w:r>
          </w:p>
        </w:tc>
        <w:tc>
          <w:tcPr>
            <w:tcW w:w="1361" w:type="dxa"/>
          </w:tcPr>
          <w:p w:rsidR="00A1026C" w:rsidRDefault="00976810">
            <w:pPr>
              <w:pStyle w:val="TableParagraph"/>
              <w:ind w:right="355"/>
              <w:jc w:val="right"/>
              <w:rPr>
                <w:b/>
                <w:sz w:val="15"/>
              </w:rPr>
            </w:pPr>
            <w:r>
              <w:rPr>
                <w:b/>
                <w:sz w:val="15"/>
              </w:rPr>
              <w:t>-1.600,00</w:t>
            </w:r>
          </w:p>
        </w:tc>
        <w:tc>
          <w:tcPr>
            <w:tcW w:w="1361" w:type="dxa"/>
          </w:tcPr>
          <w:p w:rsidR="00A1026C" w:rsidRDefault="00976810">
            <w:pPr>
              <w:pStyle w:val="TableParagraph"/>
              <w:ind w:right="356"/>
              <w:jc w:val="right"/>
              <w:rPr>
                <w:b/>
                <w:sz w:val="15"/>
              </w:rPr>
            </w:pPr>
            <w:r>
              <w:rPr>
                <w:b/>
                <w:sz w:val="15"/>
              </w:rPr>
              <w:t>-1.600,00</w:t>
            </w:r>
          </w:p>
        </w:tc>
        <w:tc>
          <w:tcPr>
            <w:tcW w:w="1361" w:type="dxa"/>
          </w:tcPr>
          <w:p w:rsidR="00A1026C" w:rsidRDefault="00976810">
            <w:pPr>
              <w:pStyle w:val="TableParagraph"/>
              <w:ind w:right="356"/>
              <w:jc w:val="right"/>
              <w:rPr>
                <w:b/>
                <w:sz w:val="15"/>
              </w:rPr>
            </w:pPr>
            <w:r>
              <w:rPr>
                <w:b/>
                <w:sz w:val="15"/>
              </w:rPr>
              <w:t>-1.600,00</w:t>
            </w:r>
          </w:p>
        </w:tc>
        <w:tc>
          <w:tcPr>
            <w:tcW w:w="1155" w:type="dxa"/>
          </w:tcPr>
          <w:p w:rsidR="00A1026C" w:rsidRDefault="00976810">
            <w:pPr>
              <w:pStyle w:val="TableParagraph"/>
              <w:ind w:right="151"/>
              <w:jc w:val="right"/>
              <w:rPr>
                <w:b/>
                <w:sz w:val="15"/>
              </w:rPr>
            </w:pPr>
            <w:r>
              <w:rPr>
                <w:b/>
                <w:sz w:val="15"/>
              </w:rPr>
              <w:t>-1.600,00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25</w:t>
            </w:r>
          </w:p>
        </w:tc>
        <w:tc>
          <w:tcPr>
            <w:tcW w:w="4282" w:type="dxa"/>
          </w:tcPr>
          <w:p w:rsidR="00A1026C" w:rsidRDefault="00976810">
            <w:pPr>
              <w:pStyle w:val="TableParagraph"/>
              <w:spacing w:line="153" w:lineRule="exact"/>
              <w:ind w:left="269"/>
              <w:rPr>
                <w:b/>
                <w:sz w:val="15"/>
              </w:rPr>
            </w:pPr>
            <w:r>
              <w:rPr>
                <w:b/>
                <w:sz w:val="15"/>
              </w:rPr>
              <w:t>Außerschulische Jugenderziehung</w:t>
            </w:r>
          </w:p>
        </w:tc>
        <w:tc>
          <w:tcPr>
            <w:tcW w:w="3072" w:type="dxa"/>
            <w:gridSpan w:val="3"/>
          </w:tcPr>
          <w:p w:rsidR="00A1026C" w:rsidRDefault="00976810">
            <w:pPr>
              <w:pStyle w:val="TableParagraph"/>
              <w:spacing w:line="153" w:lineRule="exact"/>
              <w:ind w:right="355"/>
              <w:jc w:val="right"/>
              <w:rPr>
                <w:b/>
                <w:sz w:val="15"/>
              </w:rPr>
            </w:pPr>
            <w:r>
              <w:rPr>
                <w:b/>
                <w:sz w:val="15"/>
              </w:rPr>
              <w:t>-1.600,00</w:t>
            </w:r>
          </w:p>
        </w:tc>
        <w:tc>
          <w:tcPr>
            <w:tcW w:w="1361" w:type="dxa"/>
          </w:tcPr>
          <w:p w:rsidR="00A1026C" w:rsidRDefault="00976810">
            <w:pPr>
              <w:pStyle w:val="TableParagraph"/>
              <w:spacing w:line="153" w:lineRule="exact"/>
              <w:ind w:right="355"/>
              <w:jc w:val="right"/>
              <w:rPr>
                <w:b/>
                <w:sz w:val="15"/>
              </w:rPr>
            </w:pPr>
            <w:r>
              <w:rPr>
                <w:b/>
                <w:sz w:val="15"/>
              </w:rPr>
              <w:t>-1.600,00</w:t>
            </w:r>
          </w:p>
        </w:tc>
        <w:tc>
          <w:tcPr>
            <w:tcW w:w="1361" w:type="dxa"/>
          </w:tcPr>
          <w:p w:rsidR="00A1026C" w:rsidRDefault="00976810">
            <w:pPr>
              <w:pStyle w:val="TableParagraph"/>
              <w:spacing w:line="153" w:lineRule="exact"/>
              <w:ind w:right="356"/>
              <w:jc w:val="right"/>
              <w:rPr>
                <w:b/>
                <w:sz w:val="15"/>
              </w:rPr>
            </w:pPr>
            <w:r>
              <w:rPr>
                <w:b/>
                <w:sz w:val="15"/>
              </w:rPr>
              <w:t>-1.600,00</w:t>
            </w:r>
          </w:p>
        </w:tc>
        <w:tc>
          <w:tcPr>
            <w:tcW w:w="1361" w:type="dxa"/>
          </w:tcPr>
          <w:p w:rsidR="00A1026C" w:rsidRDefault="00976810">
            <w:pPr>
              <w:pStyle w:val="TableParagraph"/>
              <w:spacing w:line="153" w:lineRule="exact"/>
              <w:ind w:right="356"/>
              <w:jc w:val="right"/>
              <w:rPr>
                <w:b/>
                <w:sz w:val="15"/>
              </w:rPr>
            </w:pPr>
            <w:r>
              <w:rPr>
                <w:b/>
                <w:sz w:val="15"/>
              </w:rPr>
              <w:t>-1.600,00</w:t>
            </w:r>
          </w:p>
        </w:tc>
        <w:tc>
          <w:tcPr>
            <w:tcW w:w="1155" w:type="dxa"/>
          </w:tcPr>
          <w:p w:rsidR="00A1026C" w:rsidRDefault="00976810">
            <w:pPr>
              <w:pStyle w:val="TableParagraph"/>
              <w:spacing w:line="153" w:lineRule="exact"/>
              <w:ind w:right="151"/>
              <w:jc w:val="right"/>
              <w:rPr>
                <w:b/>
                <w:sz w:val="15"/>
              </w:rPr>
            </w:pPr>
            <w:r>
              <w:rPr>
                <w:b/>
                <w:sz w:val="15"/>
              </w:rPr>
              <w:t>-1.600,00</w:t>
            </w:r>
          </w:p>
        </w:tc>
      </w:tr>
    </w:tbl>
    <w:p w:rsidR="00A1026C" w:rsidRDefault="00A1026C">
      <w:pPr>
        <w:pStyle w:val="Textkrper"/>
        <w:spacing w:before="7"/>
        <w:rPr>
          <w:sz w:val="23"/>
        </w:rPr>
      </w:pPr>
    </w:p>
    <w:tbl>
      <w:tblPr>
        <w:tblStyle w:val="TableNormal"/>
        <w:tblW w:w="0" w:type="auto"/>
        <w:tblInd w:w="389" w:type="dxa"/>
        <w:tblLayout w:type="fixed"/>
        <w:tblLook w:val="01E0" w:firstRow="1" w:lastRow="1" w:firstColumn="1" w:lastColumn="1" w:noHBand="0" w:noVBand="0"/>
      </w:tblPr>
      <w:tblGrid>
        <w:gridCol w:w="1099"/>
        <w:gridCol w:w="4208"/>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26</w:t>
            </w:r>
          </w:p>
        </w:tc>
        <w:tc>
          <w:tcPr>
            <w:tcW w:w="4208" w:type="dxa"/>
          </w:tcPr>
          <w:p w:rsidR="00A1026C" w:rsidRDefault="00976810">
            <w:pPr>
              <w:pStyle w:val="TableParagraph"/>
              <w:spacing w:before="0" w:line="192" w:lineRule="exact"/>
              <w:ind w:left="541"/>
              <w:rPr>
                <w:b/>
                <w:sz w:val="17"/>
              </w:rPr>
            </w:pPr>
            <w:r>
              <w:rPr>
                <w:b/>
                <w:sz w:val="17"/>
              </w:rPr>
              <w:t>Sport und außerschulische Leibeserziehung</w:t>
            </w:r>
          </w:p>
        </w:tc>
      </w:tr>
      <w:tr w:rsidR="00A1026C">
        <w:trPr>
          <w:trHeight w:val="221"/>
        </w:trPr>
        <w:tc>
          <w:tcPr>
            <w:tcW w:w="1099" w:type="dxa"/>
          </w:tcPr>
          <w:p w:rsidR="00A1026C" w:rsidRDefault="00976810">
            <w:pPr>
              <w:pStyle w:val="TableParagraph"/>
              <w:spacing w:before="20"/>
              <w:ind w:left="50"/>
              <w:rPr>
                <w:b/>
                <w:sz w:val="15"/>
              </w:rPr>
            </w:pPr>
            <w:r>
              <w:rPr>
                <w:b/>
                <w:sz w:val="15"/>
              </w:rPr>
              <w:t>262</w:t>
            </w:r>
          </w:p>
        </w:tc>
        <w:tc>
          <w:tcPr>
            <w:tcW w:w="4208" w:type="dxa"/>
          </w:tcPr>
          <w:p w:rsidR="00A1026C" w:rsidRDefault="00976810">
            <w:pPr>
              <w:pStyle w:val="TableParagraph"/>
              <w:spacing w:before="20"/>
              <w:ind w:left="538"/>
              <w:rPr>
                <w:b/>
                <w:sz w:val="15"/>
              </w:rPr>
            </w:pPr>
            <w:r>
              <w:rPr>
                <w:b/>
                <w:sz w:val="15"/>
              </w:rPr>
              <w:t>Sportplätze</w:t>
            </w:r>
          </w:p>
        </w:tc>
      </w:tr>
      <w:tr w:rsidR="00A1026C">
        <w:trPr>
          <w:trHeight w:val="198"/>
        </w:trPr>
        <w:tc>
          <w:tcPr>
            <w:tcW w:w="1099" w:type="dxa"/>
          </w:tcPr>
          <w:p w:rsidR="00A1026C" w:rsidRDefault="00976810">
            <w:pPr>
              <w:pStyle w:val="TableParagraph"/>
              <w:spacing w:line="153" w:lineRule="exact"/>
              <w:ind w:left="50"/>
              <w:rPr>
                <w:b/>
                <w:sz w:val="15"/>
              </w:rPr>
            </w:pPr>
            <w:r>
              <w:rPr>
                <w:b/>
                <w:sz w:val="15"/>
              </w:rPr>
              <w:t>262000</w:t>
            </w:r>
          </w:p>
        </w:tc>
        <w:tc>
          <w:tcPr>
            <w:tcW w:w="4208" w:type="dxa"/>
          </w:tcPr>
          <w:p w:rsidR="00A1026C" w:rsidRDefault="00976810">
            <w:pPr>
              <w:pStyle w:val="TableParagraph"/>
              <w:spacing w:line="153" w:lineRule="exact"/>
              <w:ind w:left="538"/>
              <w:rPr>
                <w:b/>
                <w:sz w:val="15"/>
              </w:rPr>
            </w:pPr>
            <w:r>
              <w:rPr>
                <w:b/>
                <w:sz w:val="15"/>
              </w:rPr>
              <w:t>Sportplätze</w:t>
            </w:r>
          </w:p>
        </w:tc>
      </w:tr>
    </w:tbl>
    <w:p w:rsidR="00A1026C" w:rsidRDefault="00FE1F19">
      <w:pPr>
        <w:pStyle w:val="Textkrper"/>
        <w:spacing w:before="53"/>
        <w:ind w:left="431"/>
      </w:pPr>
      <w:r>
        <w:rPr>
          <w:noProof/>
          <w:lang w:val="de-AT" w:eastAsia="de-AT"/>
        </w:rPr>
        <mc:AlternateContent>
          <mc:Choice Requires="wps">
            <w:drawing>
              <wp:anchor distT="0" distB="0" distL="114300" distR="114300" simplePos="0" relativeHeight="251615744" behindDoc="0" locked="0" layoutInCell="1" allowOverlap="1">
                <wp:simplePos x="0" y="0"/>
                <wp:positionH relativeFrom="page">
                  <wp:posOffset>720090</wp:posOffset>
                </wp:positionH>
                <wp:positionV relativeFrom="paragraph">
                  <wp:posOffset>198755</wp:posOffset>
                </wp:positionV>
                <wp:extent cx="9359900" cy="0"/>
                <wp:effectExtent l="5715" t="8255" r="6985" b="10795"/>
                <wp:wrapNone/>
                <wp:docPr id="11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F6B68" id="Line 43" o:spid="_x0000_s1026"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5.65pt" to="793.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6e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" strokeweight=".65pt">
                <w10:wrap anchorx="page"/>
              </v:line>
            </w:pict>
          </mc:Fallback>
        </mc:AlternateContent>
      </w:r>
      <w:r w:rsidR="00976810">
        <w:t>Mittelaufbringung  (Erträge,</w:t>
      </w:r>
      <w:r w:rsidR="00976810">
        <w:rPr>
          <w:spacing w:val="12"/>
        </w:rPr>
        <w:t xml:space="preserve"> </w:t>
      </w:r>
      <w:r w:rsidR="00976810">
        <w:t>Einzahlungen)</w:t>
      </w:r>
    </w:p>
    <w:p w:rsidR="00A1026C" w:rsidRDefault="00A1026C">
      <w:pPr>
        <w:sectPr w:rsidR="00A1026C">
          <w:pgSz w:w="16840" w:h="11910" w:orient="landscape"/>
          <w:pgMar w:top="1140" w:right="820" w:bottom="720" w:left="740" w:header="584" w:footer="520" w:gutter="0"/>
          <w:cols w:space="720"/>
        </w:sectPr>
      </w:pPr>
    </w:p>
    <w:p w:rsidR="00A1026C" w:rsidRDefault="00976810">
      <w:pPr>
        <w:pStyle w:val="Textkrper"/>
        <w:spacing w:before="117"/>
        <w:ind w:left="431"/>
      </w:pPr>
      <w:r>
        <w:t>Summe Mittelaufbr.</w:t>
      </w:r>
    </w:p>
    <w:p w:rsidR="00A1026C" w:rsidRDefault="00976810">
      <w:pPr>
        <w:pStyle w:val="Textkrper"/>
        <w:tabs>
          <w:tab w:val="left" w:pos="923"/>
          <w:tab w:val="left" w:pos="7353"/>
        </w:tabs>
        <w:spacing w:before="117"/>
        <w:ind w:left="129"/>
      </w:pPr>
      <w:r>
        <w:rPr>
          <w:b w:val="0"/>
        </w:rPr>
        <w:br w:type="column"/>
      </w:r>
      <w:r>
        <w:t>262</w:t>
      </w:r>
      <w:r>
        <w:tab/>
        <w:t>Sportplätze</w:t>
      </w:r>
      <w:r>
        <w:tab/>
        <w:t>0,00</w:t>
      </w:r>
    </w:p>
    <w:p w:rsidR="00A1026C" w:rsidRDefault="00976810">
      <w:pPr>
        <w:pStyle w:val="Textkrper"/>
        <w:tabs>
          <w:tab w:val="left" w:pos="1792"/>
          <w:tab w:val="left" w:pos="3152"/>
          <w:tab w:val="left" w:pos="4513"/>
        </w:tabs>
        <w:spacing w:before="117"/>
        <w:ind w:left="431"/>
      </w:pPr>
      <w:r>
        <w:rPr>
          <w:b w:val="0"/>
        </w:rPr>
        <w:br w:type="column"/>
      </w:r>
      <w:r>
        <w:t>0,00</w:t>
      </w:r>
      <w:r>
        <w:tab/>
        <w:t>0,00</w:t>
      </w:r>
      <w:r>
        <w:tab/>
        <w:t>0,00</w:t>
      </w:r>
      <w:r>
        <w:tab/>
        <w:t>0,00</w:t>
      </w:r>
    </w:p>
    <w:p w:rsidR="00A1026C" w:rsidRDefault="00A1026C">
      <w:pPr>
        <w:sectPr w:rsidR="00A1026C">
          <w:type w:val="continuous"/>
          <w:pgSz w:w="16840" w:h="11910" w:orient="landscape"/>
          <w:pgMar w:top="460" w:right="820" w:bottom="280" w:left="740" w:header="720" w:footer="720" w:gutter="0"/>
          <w:cols w:num="3" w:space="720" w:equalWidth="0">
            <w:col w:w="1850" w:space="40"/>
            <w:col w:w="7691" w:space="591"/>
            <w:col w:w="5108"/>
          </w:cols>
        </w:sectPr>
      </w:pPr>
    </w:p>
    <w:p w:rsidR="00A1026C" w:rsidRDefault="00976810">
      <w:pPr>
        <w:pStyle w:val="Textkrper"/>
        <w:tabs>
          <w:tab w:val="left" w:pos="2019"/>
        </w:tabs>
        <w:spacing w:before="54" w:line="314" w:lineRule="auto"/>
        <w:ind w:left="431" w:right="11168"/>
      </w:pPr>
      <w:r>
        <w:t>262000</w:t>
      </w:r>
      <w:r>
        <w:tab/>
        <w:t>Sportplätze Mittelverwendung (Aufwendungen, Auszahlungen)</w:t>
      </w:r>
    </w:p>
    <w:p w:rsidR="00A1026C" w:rsidRDefault="00A1026C">
      <w:pPr>
        <w:pStyle w:val="Textkrper"/>
        <w:spacing w:before="3"/>
        <w:rPr>
          <w:sz w:val="5"/>
        </w:rPr>
      </w:pPr>
    </w:p>
    <w:tbl>
      <w:tblPr>
        <w:tblStyle w:val="TableNormal"/>
        <w:tblW w:w="0" w:type="auto"/>
        <w:tblInd w:w="401" w:type="dxa"/>
        <w:tblLayout w:type="fixed"/>
        <w:tblLook w:val="01E0" w:firstRow="1" w:lastRow="1" w:firstColumn="1" w:lastColumn="1" w:noHBand="0" w:noVBand="0"/>
      </w:tblPr>
      <w:tblGrid>
        <w:gridCol w:w="1524"/>
        <w:gridCol w:w="4831"/>
        <w:gridCol w:w="699"/>
        <w:gridCol w:w="858"/>
        <w:gridCol w:w="1592"/>
        <w:gridCol w:w="1361"/>
        <w:gridCol w:w="1361"/>
        <w:gridCol w:w="1361"/>
        <w:gridCol w:w="1155"/>
      </w:tblGrid>
      <w:tr w:rsidR="00A1026C">
        <w:trPr>
          <w:trHeight w:val="198"/>
        </w:trPr>
        <w:tc>
          <w:tcPr>
            <w:tcW w:w="1524" w:type="dxa"/>
          </w:tcPr>
          <w:p w:rsidR="00A1026C" w:rsidRDefault="00976810">
            <w:pPr>
              <w:pStyle w:val="TableParagraph"/>
              <w:spacing w:before="0" w:line="170" w:lineRule="exact"/>
              <w:ind w:left="38"/>
              <w:rPr>
                <w:sz w:val="15"/>
              </w:rPr>
            </w:pPr>
            <w:r>
              <w:rPr>
                <w:sz w:val="15"/>
              </w:rPr>
              <w:t>1/262000/618000</w:t>
            </w:r>
          </w:p>
        </w:tc>
        <w:tc>
          <w:tcPr>
            <w:tcW w:w="4831" w:type="dxa"/>
          </w:tcPr>
          <w:p w:rsidR="00A1026C" w:rsidRDefault="00976810">
            <w:pPr>
              <w:pStyle w:val="TableParagraph"/>
              <w:spacing w:before="0" w:line="170" w:lineRule="exact"/>
              <w:ind w:left="101"/>
              <w:rPr>
                <w:sz w:val="15"/>
              </w:rPr>
            </w:pPr>
            <w:r>
              <w:rPr>
                <w:sz w:val="15"/>
              </w:rPr>
              <w:t>INSTANDHALTUNG VON SONSTIGEN ANLAGEN</w:t>
            </w:r>
          </w:p>
        </w:tc>
        <w:tc>
          <w:tcPr>
            <w:tcW w:w="699" w:type="dxa"/>
          </w:tcPr>
          <w:p w:rsidR="00A1026C" w:rsidRDefault="00976810">
            <w:pPr>
              <w:pStyle w:val="TableParagraph"/>
              <w:spacing w:before="0" w:line="170" w:lineRule="exact"/>
              <w:ind w:right="97"/>
              <w:jc w:val="right"/>
              <w:rPr>
                <w:sz w:val="15"/>
              </w:rPr>
            </w:pPr>
            <w:r>
              <w:rPr>
                <w:sz w:val="15"/>
              </w:rPr>
              <w:t>3224</w:t>
            </w:r>
          </w:p>
        </w:tc>
        <w:tc>
          <w:tcPr>
            <w:tcW w:w="858" w:type="dxa"/>
          </w:tcPr>
          <w:p w:rsidR="00A1026C" w:rsidRDefault="00976810">
            <w:pPr>
              <w:pStyle w:val="TableParagraph"/>
              <w:spacing w:before="0" w:line="170" w:lineRule="exact"/>
              <w:ind w:left="98"/>
              <w:rPr>
                <w:sz w:val="15"/>
              </w:rPr>
            </w:pPr>
            <w:r>
              <w:rPr>
                <w:sz w:val="15"/>
              </w:rPr>
              <w:t>24</w:t>
            </w:r>
          </w:p>
        </w:tc>
        <w:tc>
          <w:tcPr>
            <w:tcW w:w="1592" w:type="dxa"/>
          </w:tcPr>
          <w:p w:rsidR="00A1026C" w:rsidRDefault="00976810">
            <w:pPr>
              <w:pStyle w:val="TableParagraph"/>
              <w:spacing w:before="0" w:line="170" w:lineRule="exact"/>
              <w:ind w:right="355"/>
              <w:jc w:val="right"/>
              <w:rPr>
                <w:sz w:val="15"/>
              </w:rPr>
            </w:pPr>
            <w:r>
              <w:rPr>
                <w:sz w:val="15"/>
              </w:rPr>
              <w:t>1.000,00</w:t>
            </w:r>
          </w:p>
        </w:tc>
        <w:tc>
          <w:tcPr>
            <w:tcW w:w="1361" w:type="dxa"/>
          </w:tcPr>
          <w:p w:rsidR="00A1026C" w:rsidRDefault="00976810">
            <w:pPr>
              <w:pStyle w:val="TableParagraph"/>
              <w:spacing w:before="0" w:line="170" w:lineRule="exact"/>
              <w:ind w:right="356"/>
              <w:jc w:val="right"/>
              <w:rPr>
                <w:sz w:val="15"/>
              </w:rPr>
            </w:pPr>
            <w:r>
              <w:rPr>
                <w:sz w:val="15"/>
              </w:rPr>
              <w:t>1.000,00</w:t>
            </w:r>
          </w:p>
        </w:tc>
        <w:tc>
          <w:tcPr>
            <w:tcW w:w="1361" w:type="dxa"/>
          </w:tcPr>
          <w:p w:rsidR="00A1026C" w:rsidRDefault="00976810">
            <w:pPr>
              <w:pStyle w:val="TableParagraph"/>
              <w:spacing w:before="0" w:line="170" w:lineRule="exact"/>
              <w:ind w:right="356"/>
              <w:jc w:val="right"/>
              <w:rPr>
                <w:sz w:val="15"/>
              </w:rPr>
            </w:pPr>
            <w:r>
              <w:rPr>
                <w:sz w:val="15"/>
              </w:rPr>
              <w:t>1.000,00</w:t>
            </w:r>
          </w:p>
        </w:tc>
        <w:tc>
          <w:tcPr>
            <w:tcW w:w="1361" w:type="dxa"/>
          </w:tcPr>
          <w:p w:rsidR="00A1026C" w:rsidRDefault="00976810">
            <w:pPr>
              <w:pStyle w:val="TableParagraph"/>
              <w:spacing w:before="0" w:line="170" w:lineRule="exact"/>
              <w:ind w:right="357"/>
              <w:jc w:val="right"/>
              <w:rPr>
                <w:sz w:val="15"/>
              </w:rPr>
            </w:pPr>
            <w:r>
              <w:rPr>
                <w:sz w:val="15"/>
              </w:rPr>
              <w:t>1.000,00</w:t>
            </w:r>
          </w:p>
        </w:tc>
        <w:tc>
          <w:tcPr>
            <w:tcW w:w="1155" w:type="dxa"/>
          </w:tcPr>
          <w:p w:rsidR="00A1026C" w:rsidRDefault="00976810">
            <w:pPr>
              <w:pStyle w:val="TableParagraph"/>
              <w:spacing w:before="0" w:line="170" w:lineRule="exact"/>
              <w:ind w:right="151"/>
              <w:jc w:val="right"/>
              <w:rPr>
                <w:sz w:val="15"/>
              </w:rPr>
            </w:pPr>
            <w:r>
              <w:rPr>
                <w:sz w:val="15"/>
              </w:rPr>
              <w:t>1.000,00</w:t>
            </w:r>
          </w:p>
        </w:tc>
      </w:tr>
      <w:tr w:rsidR="00A1026C">
        <w:trPr>
          <w:trHeight w:val="226"/>
        </w:trPr>
        <w:tc>
          <w:tcPr>
            <w:tcW w:w="1524" w:type="dxa"/>
          </w:tcPr>
          <w:p w:rsidR="00A1026C" w:rsidRDefault="00976810">
            <w:pPr>
              <w:pStyle w:val="TableParagraph"/>
              <w:ind w:left="38"/>
              <w:rPr>
                <w:sz w:val="15"/>
              </w:rPr>
            </w:pPr>
            <w:r>
              <w:rPr>
                <w:sz w:val="15"/>
              </w:rPr>
              <w:t>1/262000/670000</w:t>
            </w:r>
          </w:p>
        </w:tc>
        <w:tc>
          <w:tcPr>
            <w:tcW w:w="4831" w:type="dxa"/>
          </w:tcPr>
          <w:p w:rsidR="00A1026C" w:rsidRDefault="00976810">
            <w:pPr>
              <w:pStyle w:val="TableParagraph"/>
              <w:ind w:left="101"/>
              <w:rPr>
                <w:sz w:val="15"/>
              </w:rPr>
            </w:pPr>
            <w:r>
              <w:rPr>
                <w:sz w:val="15"/>
              </w:rPr>
              <w:t>VERSICHERUNGEN</w:t>
            </w:r>
          </w:p>
        </w:tc>
        <w:tc>
          <w:tcPr>
            <w:tcW w:w="699" w:type="dxa"/>
          </w:tcPr>
          <w:p w:rsidR="00A1026C" w:rsidRDefault="00976810">
            <w:pPr>
              <w:pStyle w:val="TableParagraph"/>
              <w:ind w:right="97"/>
              <w:jc w:val="right"/>
              <w:rPr>
                <w:sz w:val="15"/>
              </w:rPr>
            </w:pPr>
            <w:r>
              <w:rPr>
                <w:sz w:val="15"/>
              </w:rPr>
              <w:t>3222</w:t>
            </w:r>
          </w:p>
        </w:tc>
        <w:tc>
          <w:tcPr>
            <w:tcW w:w="858"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55"/>
              <w:jc w:val="right"/>
              <w:rPr>
                <w:sz w:val="15"/>
              </w:rPr>
            </w:pPr>
            <w:r>
              <w:rPr>
                <w:sz w:val="15"/>
              </w:rPr>
              <w:t>100,00</w:t>
            </w:r>
          </w:p>
        </w:tc>
        <w:tc>
          <w:tcPr>
            <w:tcW w:w="1361" w:type="dxa"/>
          </w:tcPr>
          <w:p w:rsidR="00A1026C" w:rsidRDefault="00976810">
            <w:pPr>
              <w:pStyle w:val="TableParagraph"/>
              <w:ind w:right="356"/>
              <w:jc w:val="right"/>
              <w:rPr>
                <w:sz w:val="15"/>
              </w:rPr>
            </w:pPr>
            <w:r>
              <w:rPr>
                <w:sz w:val="15"/>
              </w:rPr>
              <w:t>100,00</w:t>
            </w:r>
          </w:p>
        </w:tc>
        <w:tc>
          <w:tcPr>
            <w:tcW w:w="1361" w:type="dxa"/>
          </w:tcPr>
          <w:p w:rsidR="00A1026C" w:rsidRDefault="00976810">
            <w:pPr>
              <w:pStyle w:val="TableParagraph"/>
              <w:ind w:right="356"/>
              <w:jc w:val="right"/>
              <w:rPr>
                <w:sz w:val="15"/>
              </w:rPr>
            </w:pPr>
            <w:r>
              <w:rPr>
                <w:sz w:val="15"/>
              </w:rPr>
              <w:t>100,00</w:t>
            </w:r>
          </w:p>
        </w:tc>
        <w:tc>
          <w:tcPr>
            <w:tcW w:w="1361" w:type="dxa"/>
          </w:tcPr>
          <w:p w:rsidR="00A1026C" w:rsidRDefault="00976810">
            <w:pPr>
              <w:pStyle w:val="TableParagraph"/>
              <w:ind w:right="356"/>
              <w:jc w:val="right"/>
              <w:rPr>
                <w:sz w:val="15"/>
              </w:rPr>
            </w:pPr>
            <w:r>
              <w:rPr>
                <w:sz w:val="15"/>
              </w:rPr>
              <w:t>100,00</w:t>
            </w:r>
          </w:p>
        </w:tc>
        <w:tc>
          <w:tcPr>
            <w:tcW w:w="1155" w:type="dxa"/>
          </w:tcPr>
          <w:p w:rsidR="00A1026C" w:rsidRDefault="00976810">
            <w:pPr>
              <w:pStyle w:val="TableParagraph"/>
              <w:ind w:right="151"/>
              <w:jc w:val="right"/>
              <w:rPr>
                <w:sz w:val="15"/>
              </w:rPr>
            </w:pPr>
            <w:r>
              <w:rPr>
                <w:sz w:val="15"/>
              </w:rPr>
              <w:t>100,00</w:t>
            </w:r>
          </w:p>
        </w:tc>
      </w:tr>
      <w:tr w:rsidR="00A1026C">
        <w:trPr>
          <w:trHeight w:val="226"/>
        </w:trPr>
        <w:tc>
          <w:tcPr>
            <w:tcW w:w="1524" w:type="dxa"/>
          </w:tcPr>
          <w:p w:rsidR="00A1026C" w:rsidRDefault="00976810">
            <w:pPr>
              <w:pStyle w:val="TableParagraph"/>
              <w:ind w:left="38"/>
              <w:rPr>
                <w:sz w:val="15"/>
              </w:rPr>
            </w:pPr>
            <w:r>
              <w:rPr>
                <w:sz w:val="15"/>
              </w:rPr>
              <w:t>1/262000/711000</w:t>
            </w:r>
          </w:p>
        </w:tc>
        <w:tc>
          <w:tcPr>
            <w:tcW w:w="4831" w:type="dxa"/>
          </w:tcPr>
          <w:p w:rsidR="00A1026C" w:rsidRPr="00976810" w:rsidRDefault="00976810">
            <w:pPr>
              <w:pStyle w:val="TableParagraph"/>
              <w:ind w:left="101"/>
              <w:rPr>
                <w:sz w:val="15"/>
                <w:lang w:val="de-AT"/>
              </w:rPr>
            </w:pPr>
            <w:r w:rsidRPr="00976810">
              <w:rPr>
                <w:sz w:val="15"/>
                <w:lang w:val="de-AT"/>
              </w:rPr>
              <w:t>Gebühren für die Benützung von Gemeindeeinrichtungen und -an</w:t>
            </w:r>
          </w:p>
        </w:tc>
        <w:tc>
          <w:tcPr>
            <w:tcW w:w="699" w:type="dxa"/>
          </w:tcPr>
          <w:p w:rsidR="00A1026C" w:rsidRDefault="00976810">
            <w:pPr>
              <w:pStyle w:val="TableParagraph"/>
              <w:ind w:right="97"/>
              <w:jc w:val="right"/>
              <w:rPr>
                <w:sz w:val="15"/>
              </w:rPr>
            </w:pPr>
            <w:r>
              <w:rPr>
                <w:sz w:val="15"/>
              </w:rPr>
              <w:t>3225</w:t>
            </w:r>
          </w:p>
        </w:tc>
        <w:tc>
          <w:tcPr>
            <w:tcW w:w="858"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55"/>
              <w:jc w:val="right"/>
              <w:rPr>
                <w:sz w:val="15"/>
              </w:rPr>
            </w:pPr>
            <w:r>
              <w:rPr>
                <w:sz w:val="15"/>
              </w:rPr>
              <w:t>300,00</w:t>
            </w:r>
          </w:p>
        </w:tc>
        <w:tc>
          <w:tcPr>
            <w:tcW w:w="1361" w:type="dxa"/>
          </w:tcPr>
          <w:p w:rsidR="00A1026C" w:rsidRDefault="00976810">
            <w:pPr>
              <w:pStyle w:val="TableParagraph"/>
              <w:ind w:right="356"/>
              <w:jc w:val="right"/>
              <w:rPr>
                <w:sz w:val="15"/>
              </w:rPr>
            </w:pPr>
            <w:r>
              <w:rPr>
                <w:sz w:val="15"/>
              </w:rPr>
              <w:t>300,00</w:t>
            </w:r>
          </w:p>
        </w:tc>
        <w:tc>
          <w:tcPr>
            <w:tcW w:w="1361" w:type="dxa"/>
          </w:tcPr>
          <w:p w:rsidR="00A1026C" w:rsidRDefault="00976810">
            <w:pPr>
              <w:pStyle w:val="TableParagraph"/>
              <w:ind w:right="356"/>
              <w:jc w:val="right"/>
              <w:rPr>
                <w:sz w:val="15"/>
              </w:rPr>
            </w:pPr>
            <w:r>
              <w:rPr>
                <w:sz w:val="15"/>
              </w:rPr>
              <w:t>300,00</w:t>
            </w:r>
          </w:p>
        </w:tc>
        <w:tc>
          <w:tcPr>
            <w:tcW w:w="1361" w:type="dxa"/>
          </w:tcPr>
          <w:p w:rsidR="00A1026C" w:rsidRDefault="00976810">
            <w:pPr>
              <w:pStyle w:val="TableParagraph"/>
              <w:ind w:right="356"/>
              <w:jc w:val="right"/>
              <w:rPr>
                <w:sz w:val="15"/>
              </w:rPr>
            </w:pPr>
            <w:r>
              <w:rPr>
                <w:sz w:val="15"/>
              </w:rPr>
              <w:t>300,00</w:t>
            </w:r>
          </w:p>
        </w:tc>
        <w:tc>
          <w:tcPr>
            <w:tcW w:w="1155" w:type="dxa"/>
          </w:tcPr>
          <w:p w:rsidR="00A1026C" w:rsidRDefault="00976810">
            <w:pPr>
              <w:pStyle w:val="TableParagraph"/>
              <w:ind w:right="151"/>
              <w:jc w:val="right"/>
              <w:rPr>
                <w:sz w:val="15"/>
              </w:rPr>
            </w:pPr>
            <w:r>
              <w:rPr>
                <w:sz w:val="15"/>
              </w:rPr>
              <w:t>300,00</w:t>
            </w:r>
          </w:p>
        </w:tc>
      </w:tr>
      <w:tr w:rsidR="00A1026C">
        <w:trPr>
          <w:trHeight w:val="226"/>
        </w:trPr>
        <w:tc>
          <w:tcPr>
            <w:tcW w:w="1524" w:type="dxa"/>
          </w:tcPr>
          <w:p w:rsidR="00A1026C" w:rsidRDefault="00976810">
            <w:pPr>
              <w:pStyle w:val="TableParagraph"/>
              <w:ind w:left="38"/>
              <w:rPr>
                <w:sz w:val="15"/>
              </w:rPr>
            </w:pPr>
            <w:r>
              <w:rPr>
                <w:sz w:val="15"/>
              </w:rPr>
              <w:t>1/262000/720100</w:t>
            </w:r>
          </w:p>
        </w:tc>
        <w:tc>
          <w:tcPr>
            <w:tcW w:w="4831" w:type="dxa"/>
          </w:tcPr>
          <w:p w:rsidR="00A1026C" w:rsidRDefault="00976810">
            <w:pPr>
              <w:pStyle w:val="TableParagraph"/>
              <w:ind w:left="101"/>
              <w:rPr>
                <w:sz w:val="15"/>
              </w:rPr>
            </w:pPr>
            <w:r>
              <w:rPr>
                <w:sz w:val="15"/>
              </w:rPr>
              <w:t>KOSTENBEITRAG WIRTSCHAFTSHOF Leistung</w:t>
            </w:r>
          </w:p>
        </w:tc>
        <w:tc>
          <w:tcPr>
            <w:tcW w:w="699" w:type="dxa"/>
          </w:tcPr>
          <w:p w:rsidR="00A1026C" w:rsidRDefault="00976810">
            <w:pPr>
              <w:pStyle w:val="TableParagraph"/>
              <w:ind w:right="97"/>
              <w:jc w:val="right"/>
              <w:rPr>
                <w:sz w:val="15"/>
              </w:rPr>
            </w:pPr>
            <w:r>
              <w:rPr>
                <w:sz w:val="15"/>
              </w:rPr>
              <w:t>3225</w:t>
            </w:r>
          </w:p>
        </w:tc>
        <w:tc>
          <w:tcPr>
            <w:tcW w:w="858"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55"/>
              <w:jc w:val="right"/>
              <w:rPr>
                <w:sz w:val="15"/>
              </w:rPr>
            </w:pPr>
            <w:r>
              <w:rPr>
                <w:sz w:val="15"/>
              </w:rPr>
              <w:t>2.200,00</w:t>
            </w:r>
          </w:p>
        </w:tc>
        <w:tc>
          <w:tcPr>
            <w:tcW w:w="1361" w:type="dxa"/>
          </w:tcPr>
          <w:p w:rsidR="00A1026C" w:rsidRDefault="00976810">
            <w:pPr>
              <w:pStyle w:val="TableParagraph"/>
              <w:ind w:right="356"/>
              <w:jc w:val="right"/>
              <w:rPr>
                <w:sz w:val="15"/>
              </w:rPr>
            </w:pPr>
            <w:r>
              <w:rPr>
                <w:sz w:val="15"/>
              </w:rPr>
              <w:t>2.300,00</w:t>
            </w:r>
          </w:p>
        </w:tc>
        <w:tc>
          <w:tcPr>
            <w:tcW w:w="1361" w:type="dxa"/>
          </w:tcPr>
          <w:p w:rsidR="00A1026C" w:rsidRDefault="00976810">
            <w:pPr>
              <w:pStyle w:val="TableParagraph"/>
              <w:ind w:right="356"/>
              <w:jc w:val="right"/>
              <w:rPr>
                <w:sz w:val="15"/>
              </w:rPr>
            </w:pPr>
            <w:r>
              <w:rPr>
                <w:sz w:val="15"/>
              </w:rPr>
              <w:t>2.300,00</w:t>
            </w:r>
          </w:p>
        </w:tc>
        <w:tc>
          <w:tcPr>
            <w:tcW w:w="1361" w:type="dxa"/>
          </w:tcPr>
          <w:p w:rsidR="00A1026C" w:rsidRDefault="00976810">
            <w:pPr>
              <w:pStyle w:val="TableParagraph"/>
              <w:ind w:right="357"/>
              <w:jc w:val="right"/>
              <w:rPr>
                <w:sz w:val="15"/>
              </w:rPr>
            </w:pPr>
            <w:r>
              <w:rPr>
                <w:sz w:val="15"/>
              </w:rPr>
              <w:t>2.400,00</w:t>
            </w:r>
          </w:p>
        </w:tc>
        <w:tc>
          <w:tcPr>
            <w:tcW w:w="1155" w:type="dxa"/>
          </w:tcPr>
          <w:p w:rsidR="00A1026C" w:rsidRDefault="00976810">
            <w:pPr>
              <w:pStyle w:val="TableParagraph"/>
              <w:ind w:right="151"/>
              <w:jc w:val="right"/>
              <w:rPr>
                <w:sz w:val="15"/>
              </w:rPr>
            </w:pPr>
            <w:r>
              <w:rPr>
                <w:sz w:val="15"/>
              </w:rPr>
              <w:t>2.400,00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1/262000/720200</w:t>
            </w:r>
          </w:p>
        </w:tc>
        <w:tc>
          <w:tcPr>
            <w:tcW w:w="4831" w:type="dxa"/>
            <w:tcBorders>
              <w:bottom w:val="single" w:sz="6" w:space="0" w:color="000000"/>
            </w:tcBorders>
          </w:tcPr>
          <w:p w:rsidR="00A1026C" w:rsidRDefault="00976810">
            <w:pPr>
              <w:pStyle w:val="TableParagraph"/>
              <w:ind w:left="101"/>
              <w:rPr>
                <w:sz w:val="15"/>
              </w:rPr>
            </w:pPr>
            <w:r>
              <w:rPr>
                <w:sz w:val="15"/>
              </w:rPr>
              <w:t>KOSTENBEITRAG WIRTSCHAFTSHOF Maschinen</w:t>
            </w:r>
          </w:p>
        </w:tc>
        <w:tc>
          <w:tcPr>
            <w:tcW w:w="699" w:type="dxa"/>
            <w:tcBorders>
              <w:bottom w:val="single" w:sz="6" w:space="0" w:color="000000"/>
            </w:tcBorders>
          </w:tcPr>
          <w:p w:rsidR="00A1026C" w:rsidRDefault="00976810">
            <w:pPr>
              <w:pStyle w:val="TableParagraph"/>
              <w:ind w:right="97"/>
              <w:jc w:val="right"/>
              <w:rPr>
                <w:sz w:val="15"/>
              </w:rPr>
            </w:pPr>
            <w:r>
              <w:rPr>
                <w:sz w:val="15"/>
              </w:rPr>
              <w:t>3225</w:t>
            </w:r>
          </w:p>
        </w:tc>
        <w:tc>
          <w:tcPr>
            <w:tcW w:w="858"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355"/>
              <w:jc w:val="right"/>
              <w:rPr>
                <w:sz w:val="15"/>
              </w:rPr>
            </w:pPr>
            <w:r>
              <w:rPr>
                <w:sz w:val="15"/>
              </w:rPr>
              <w:t>100,00</w:t>
            </w:r>
          </w:p>
        </w:tc>
        <w:tc>
          <w:tcPr>
            <w:tcW w:w="1361" w:type="dxa"/>
            <w:tcBorders>
              <w:bottom w:val="single" w:sz="6" w:space="0" w:color="000000"/>
            </w:tcBorders>
          </w:tcPr>
          <w:p w:rsidR="00A1026C" w:rsidRDefault="00976810">
            <w:pPr>
              <w:pStyle w:val="TableParagraph"/>
              <w:ind w:right="356"/>
              <w:jc w:val="right"/>
              <w:rPr>
                <w:sz w:val="15"/>
              </w:rPr>
            </w:pPr>
            <w:r>
              <w:rPr>
                <w:sz w:val="15"/>
              </w:rPr>
              <w:t>100,00</w:t>
            </w:r>
          </w:p>
        </w:tc>
        <w:tc>
          <w:tcPr>
            <w:tcW w:w="1361" w:type="dxa"/>
            <w:tcBorders>
              <w:bottom w:val="single" w:sz="6" w:space="0" w:color="000000"/>
            </w:tcBorders>
          </w:tcPr>
          <w:p w:rsidR="00A1026C" w:rsidRDefault="00976810">
            <w:pPr>
              <w:pStyle w:val="TableParagraph"/>
              <w:ind w:right="356"/>
              <w:jc w:val="right"/>
              <w:rPr>
                <w:sz w:val="15"/>
              </w:rPr>
            </w:pPr>
            <w:r>
              <w:rPr>
                <w:sz w:val="15"/>
              </w:rPr>
              <w:t>100,00</w:t>
            </w:r>
          </w:p>
        </w:tc>
        <w:tc>
          <w:tcPr>
            <w:tcW w:w="1361" w:type="dxa"/>
            <w:tcBorders>
              <w:bottom w:val="single" w:sz="6" w:space="0" w:color="000000"/>
            </w:tcBorders>
          </w:tcPr>
          <w:p w:rsidR="00A1026C" w:rsidRDefault="00976810">
            <w:pPr>
              <w:pStyle w:val="TableParagraph"/>
              <w:ind w:right="356"/>
              <w:jc w:val="right"/>
              <w:rPr>
                <w:sz w:val="15"/>
              </w:rPr>
            </w:pPr>
            <w:r>
              <w:rPr>
                <w:sz w:val="15"/>
              </w:rPr>
              <w:t>100,00</w:t>
            </w:r>
          </w:p>
        </w:tc>
        <w:tc>
          <w:tcPr>
            <w:tcW w:w="1155" w:type="dxa"/>
            <w:tcBorders>
              <w:bottom w:val="single" w:sz="6" w:space="0" w:color="000000"/>
            </w:tcBorders>
          </w:tcPr>
          <w:p w:rsidR="00A1026C" w:rsidRDefault="00976810">
            <w:pPr>
              <w:pStyle w:val="TableParagraph"/>
              <w:ind w:right="151"/>
              <w:jc w:val="right"/>
              <w:rPr>
                <w:sz w:val="15"/>
              </w:rPr>
            </w:pPr>
            <w:r>
              <w:rPr>
                <w:sz w:val="15"/>
              </w:rPr>
              <w:t>100,00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831" w:type="dxa"/>
            <w:tcBorders>
              <w:top w:val="single" w:sz="6" w:space="0" w:color="000000"/>
            </w:tcBorders>
          </w:tcPr>
          <w:p w:rsidR="00A1026C" w:rsidRDefault="00976810">
            <w:pPr>
              <w:pStyle w:val="TableParagraph"/>
              <w:tabs>
                <w:tab w:val="left" w:pos="895"/>
              </w:tabs>
              <w:spacing w:before="21"/>
              <w:ind w:left="101"/>
              <w:rPr>
                <w:b/>
                <w:sz w:val="15"/>
              </w:rPr>
            </w:pPr>
            <w:r>
              <w:rPr>
                <w:b/>
                <w:sz w:val="15"/>
              </w:rPr>
              <w:t>262</w:t>
            </w:r>
            <w:r>
              <w:rPr>
                <w:b/>
                <w:sz w:val="15"/>
              </w:rPr>
              <w:tab/>
              <w:t>Sportplätze</w:t>
            </w:r>
          </w:p>
        </w:tc>
        <w:tc>
          <w:tcPr>
            <w:tcW w:w="699" w:type="dxa"/>
            <w:tcBorders>
              <w:top w:val="single" w:sz="6" w:space="0" w:color="000000"/>
            </w:tcBorders>
          </w:tcPr>
          <w:p w:rsidR="00A1026C" w:rsidRDefault="00A1026C">
            <w:pPr>
              <w:pStyle w:val="TableParagraph"/>
              <w:spacing w:before="0"/>
              <w:rPr>
                <w:rFonts w:ascii="Times New Roman"/>
                <w:sz w:val="14"/>
              </w:rPr>
            </w:pPr>
          </w:p>
        </w:tc>
        <w:tc>
          <w:tcPr>
            <w:tcW w:w="858"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55"/>
              <w:jc w:val="right"/>
              <w:rPr>
                <w:b/>
                <w:sz w:val="15"/>
              </w:rPr>
            </w:pPr>
            <w:r>
              <w:rPr>
                <w:b/>
                <w:sz w:val="15"/>
              </w:rPr>
              <w:t>3.700,00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3.800,00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3.800,00</w:t>
            </w:r>
          </w:p>
        </w:tc>
        <w:tc>
          <w:tcPr>
            <w:tcW w:w="1361" w:type="dxa"/>
            <w:tcBorders>
              <w:top w:val="single" w:sz="6" w:space="0" w:color="000000"/>
            </w:tcBorders>
          </w:tcPr>
          <w:p w:rsidR="00A1026C" w:rsidRDefault="00976810">
            <w:pPr>
              <w:pStyle w:val="TableParagraph"/>
              <w:spacing w:before="21"/>
              <w:ind w:right="357"/>
              <w:jc w:val="right"/>
              <w:rPr>
                <w:b/>
                <w:sz w:val="15"/>
              </w:rPr>
            </w:pPr>
            <w:r>
              <w:rPr>
                <w:b/>
                <w:sz w:val="15"/>
              </w:rPr>
              <w:t>3.900,00</w:t>
            </w:r>
          </w:p>
        </w:tc>
        <w:tc>
          <w:tcPr>
            <w:tcW w:w="1155" w:type="dxa"/>
            <w:tcBorders>
              <w:top w:val="single" w:sz="6" w:space="0" w:color="000000"/>
            </w:tcBorders>
          </w:tcPr>
          <w:p w:rsidR="00A1026C" w:rsidRDefault="00976810">
            <w:pPr>
              <w:pStyle w:val="TableParagraph"/>
              <w:spacing w:before="21"/>
              <w:ind w:right="151"/>
              <w:jc w:val="right"/>
              <w:rPr>
                <w:b/>
                <w:sz w:val="15"/>
              </w:rPr>
            </w:pPr>
            <w:r>
              <w:rPr>
                <w:b/>
                <w:sz w:val="15"/>
              </w:rPr>
              <w:t>3.900,00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831" w:type="dxa"/>
          </w:tcPr>
          <w:p w:rsidR="00A1026C" w:rsidRDefault="00976810">
            <w:pPr>
              <w:pStyle w:val="TableParagraph"/>
              <w:tabs>
                <w:tab w:val="left" w:pos="895"/>
              </w:tabs>
              <w:spacing w:line="153" w:lineRule="exact"/>
              <w:ind w:left="101"/>
              <w:rPr>
                <w:b/>
                <w:sz w:val="15"/>
              </w:rPr>
            </w:pPr>
            <w:r>
              <w:rPr>
                <w:b/>
                <w:sz w:val="15"/>
              </w:rPr>
              <w:t>262</w:t>
            </w:r>
            <w:r>
              <w:rPr>
                <w:b/>
                <w:sz w:val="15"/>
              </w:rPr>
              <w:tab/>
              <w:t>Sportplätze</w:t>
            </w:r>
          </w:p>
        </w:tc>
        <w:tc>
          <w:tcPr>
            <w:tcW w:w="699" w:type="dxa"/>
          </w:tcPr>
          <w:p w:rsidR="00A1026C" w:rsidRDefault="00A1026C">
            <w:pPr>
              <w:pStyle w:val="TableParagraph"/>
              <w:spacing w:before="0"/>
              <w:rPr>
                <w:rFonts w:ascii="Times New Roman"/>
                <w:sz w:val="12"/>
              </w:rPr>
            </w:pPr>
          </w:p>
        </w:tc>
        <w:tc>
          <w:tcPr>
            <w:tcW w:w="858"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55"/>
              <w:jc w:val="right"/>
              <w:rPr>
                <w:b/>
                <w:sz w:val="15"/>
              </w:rPr>
            </w:pPr>
            <w:r>
              <w:rPr>
                <w:b/>
                <w:sz w:val="15"/>
              </w:rPr>
              <w:t>-3.700,00</w:t>
            </w:r>
          </w:p>
        </w:tc>
        <w:tc>
          <w:tcPr>
            <w:tcW w:w="1361" w:type="dxa"/>
          </w:tcPr>
          <w:p w:rsidR="00A1026C" w:rsidRDefault="00976810">
            <w:pPr>
              <w:pStyle w:val="TableParagraph"/>
              <w:spacing w:line="153" w:lineRule="exact"/>
              <w:ind w:right="355"/>
              <w:jc w:val="right"/>
              <w:rPr>
                <w:b/>
                <w:sz w:val="15"/>
              </w:rPr>
            </w:pPr>
            <w:r>
              <w:rPr>
                <w:b/>
                <w:sz w:val="15"/>
              </w:rPr>
              <w:t>-3.800,00</w:t>
            </w:r>
          </w:p>
        </w:tc>
        <w:tc>
          <w:tcPr>
            <w:tcW w:w="1361" w:type="dxa"/>
          </w:tcPr>
          <w:p w:rsidR="00A1026C" w:rsidRDefault="00976810">
            <w:pPr>
              <w:pStyle w:val="TableParagraph"/>
              <w:spacing w:line="153" w:lineRule="exact"/>
              <w:ind w:right="356"/>
              <w:jc w:val="right"/>
              <w:rPr>
                <w:b/>
                <w:sz w:val="15"/>
              </w:rPr>
            </w:pPr>
            <w:r>
              <w:rPr>
                <w:b/>
                <w:sz w:val="15"/>
              </w:rPr>
              <w:t>-3.800,00</w:t>
            </w:r>
          </w:p>
        </w:tc>
        <w:tc>
          <w:tcPr>
            <w:tcW w:w="1361" w:type="dxa"/>
          </w:tcPr>
          <w:p w:rsidR="00A1026C" w:rsidRDefault="00976810">
            <w:pPr>
              <w:pStyle w:val="TableParagraph"/>
              <w:spacing w:line="153" w:lineRule="exact"/>
              <w:ind w:right="356"/>
              <w:jc w:val="right"/>
              <w:rPr>
                <w:b/>
                <w:sz w:val="15"/>
              </w:rPr>
            </w:pPr>
            <w:r>
              <w:rPr>
                <w:b/>
                <w:sz w:val="15"/>
              </w:rPr>
              <w:t>-3.900,00</w:t>
            </w:r>
          </w:p>
        </w:tc>
        <w:tc>
          <w:tcPr>
            <w:tcW w:w="1155" w:type="dxa"/>
          </w:tcPr>
          <w:p w:rsidR="00A1026C" w:rsidRDefault="00976810">
            <w:pPr>
              <w:pStyle w:val="TableParagraph"/>
              <w:spacing w:line="153" w:lineRule="exact"/>
              <w:ind w:right="151"/>
              <w:jc w:val="right"/>
              <w:rPr>
                <w:b/>
                <w:sz w:val="15"/>
              </w:rPr>
            </w:pPr>
            <w:r>
              <w:rPr>
                <w:b/>
                <w:sz w:val="15"/>
              </w:rPr>
              <w:t>-3.900,00</w:t>
            </w:r>
          </w:p>
        </w:tc>
      </w:tr>
    </w:tbl>
    <w:p w:rsidR="00A1026C" w:rsidRDefault="00A1026C">
      <w:pPr>
        <w:pStyle w:val="Textkrper"/>
        <w:spacing w:before="7"/>
        <w:rPr>
          <w:sz w:val="24"/>
        </w:rPr>
      </w:pPr>
    </w:p>
    <w:tbl>
      <w:tblPr>
        <w:tblStyle w:val="TableNormal"/>
        <w:tblW w:w="0" w:type="auto"/>
        <w:tblInd w:w="389" w:type="dxa"/>
        <w:tblLayout w:type="fixed"/>
        <w:tblLook w:val="01E0" w:firstRow="1" w:lastRow="1" w:firstColumn="1" w:lastColumn="1" w:noHBand="0" w:noVBand="0"/>
      </w:tblPr>
      <w:tblGrid>
        <w:gridCol w:w="1099"/>
        <w:gridCol w:w="2024"/>
      </w:tblGrid>
      <w:tr w:rsidR="00A1026C">
        <w:trPr>
          <w:trHeight w:val="198"/>
        </w:trPr>
        <w:tc>
          <w:tcPr>
            <w:tcW w:w="1099" w:type="dxa"/>
          </w:tcPr>
          <w:p w:rsidR="00A1026C" w:rsidRDefault="00976810">
            <w:pPr>
              <w:pStyle w:val="TableParagraph"/>
              <w:spacing w:before="0" w:line="170" w:lineRule="exact"/>
              <w:ind w:left="50"/>
              <w:rPr>
                <w:b/>
                <w:sz w:val="15"/>
              </w:rPr>
            </w:pPr>
            <w:r>
              <w:rPr>
                <w:b/>
                <w:sz w:val="15"/>
              </w:rPr>
              <w:t>266</w:t>
            </w:r>
          </w:p>
        </w:tc>
        <w:tc>
          <w:tcPr>
            <w:tcW w:w="2024" w:type="dxa"/>
          </w:tcPr>
          <w:p w:rsidR="00A1026C" w:rsidRDefault="00976810">
            <w:pPr>
              <w:pStyle w:val="TableParagraph"/>
              <w:spacing w:before="0" w:line="170" w:lineRule="exact"/>
              <w:ind w:right="48"/>
              <w:jc w:val="right"/>
              <w:rPr>
                <w:b/>
                <w:sz w:val="15"/>
              </w:rPr>
            </w:pPr>
            <w:r>
              <w:rPr>
                <w:b/>
                <w:sz w:val="15"/>
              </w:rPr>
              <w:t>Wintersportanlagen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266000</w:t>
            </w:r>
          </w:p>
        </w:tc>
        <w:tc>
          <w:tcPr>
            <w:tcW w:w="2024" w:type="dxa"/>
          </w:tcPr>
          <w:p w:rsidR="00A1026C" w:rsidRDefault="00976810">
            <w:pPr>
              <w:pStyle w:val="TableParagraph"/>
              <w:spacing w:line="153" w:lineRule="exact"/>
              <w:ind w:right="48"/>
              <w:jc w:val="right"/>
              <w:rPr>
                <w:b/>
                <w:sz w:val="15"/>
              </w:rPr>
            </w:pPr>
            <w:r>
              <w:rPr>
                <w:b/>
                <w:sz w:val="15"/>
              </w:rPr>
              <w:t>Wintersportanlagen</w:t>
            </w:r>
          </w:p>
        </w:tc>
      </w:tr>
      <w:tr w:rsidR="00A1026C">
        <w:trPr>
          <w:trHeight w:val="226"/>
        </w:trPr>
        <w:tc>
          <w:tcPr>
            <w:tcW w:w="3123"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401" w:type="dxa"/>
        <w:tblLayout w:type="fixed"/>
        <w:tblLook w:val="01E0" w:firstRow="1" w:lastRow="1" w:firstColumn="1" w:lastColumn="1" w:noHBand="0" w:noVBand="0"/>
      </w:tblPr>
      <w:tblGrid>
        <w:gridCol w:w="2150"/>
        <w:gridCol w:w="5029"/>
        <w:gridCol w:w="2351"/>
        <w:gridCol w:w="1361"/>
        <w:gridCol w:w="1361"/>
        <w:gridCol w:w="1361"/>
        <w:gridCol w:w="1129"/>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266</w:t>
            </w:r>
          </w:p>
        </w:tc>
        <w:tc>
          <w:tcPr>
            <w:tcW w:w="5029" w:type="dxa"/>
            <w:tcBorders>
              <w:top w:val="single" w:sz="6" w:space="0" w:color="000000"/>
            </w:tcBorders>
          </w:tcPr>
          <w:p w:rsidR="00A1026C" w:rsidRDefault="00976810">
            <w:pPr>
              <w:pStyle w:val="TableParagraph"/>
              <w:spacing w:before="21"/>
              <w:ind w:left="269"/>
              <w:rPr>
                <w:b/>
                <w:sz w:val="15"/>
              </w:rPr>
            </w:pPr>
            <w:r>
              <w:rPr>
                <w:b/>
                <w:sz w:val="15"/>
              </w:rPr>
              <w:t>Wintersportanlagen</w:t>
            </w:r>
          </w:p>
        </w:tc>
        <w:tc>
          <w:tcPr>
            <w:tcW w:w="2351" w:type="dxa"/>
            <w:tcBorders>
              <w:top w:val="single" w:sz="6" w:space="0" w:color="000000"/>
            </w:tcBorders>
          </w:tcPr>
          <w:p w:rsidR="00A1026C" w:rsidRDefault="00976810">
            <w:pPr>
              <w:pStyle w:val="TableParagraph"/>
              <w:spacing w:before="21"/>
              <w:ind w:right="38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2"/>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2"/>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2"/>
              <w:jc w:val="right"/>
              <w:rPr>
                <w:b/>
                <w:sz w:val="15"/>
              </w:rPr>
            </w:pPr>
            <w:r>
              <w:rPr>
                <w:b/>
                <w:sz w:val="15"/>
              </w:rPr>
              <w:t>0,00</w:t>
            </w:r>
          </w:p>
        </w:tc>
        <w:tc>
          <w:tcPr>
            <w:tcW w:w="1129"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226"/>
        </w:trPr>
        <w:tc>
          <w:tcPr>
            <w:tcW w:w="2150" w:type="dxa"/>
          </w:tcPr>
          <w:p w:rsidR="00A1026C" w:rsidRDefault="00976810">
            <w:pPr>
              <w:pStyle w:val="TableParagraph"/>
              <w:ind w:right="352"/>
              <w:jc w:val="right"/>
              <w:rPr>
                <w:b/>
                <w:sz w:val="15"/>
              </w:rPr>
            </w:pPr>
            <w:r>
              <w:rPr>
                <w:b/>
                <w:sz w:val="15"/>
              </w:rPr>
              <w:t>26</w:t>
            </w:r>
          </w:p>
        </w:tc>
        <w:tc>
          <w:tcPr>
            <w:tcW w:w="5029" w:type="dxa"/>
          </w:tcPr>
          <w:p w:rsidR="00A1026C" w:rsidRDefault="00976810">
            <w:pPr>
              <w:pStyle w:val="TableParagraph"/>
              <w:ind w:left="269"/>
              <w:rPr>
                <w:b/>
                <w:sz w:val="15"/>
              </w:rPr>
            </w:pPr>
            <w:r>
              <w:rPr>
                <w:b/>
                <w:sz w:val="15"/>
              </w:rPr>
              <w:t>Sport und außerschulische Leibeserziehung</w:t>
            </w:r>
          </w:p>
        </w:tc>
        <w:tc>
          <w:tcPr>
            <w:tcW w:w="2351" w:type="dxa"/>
          </w:tcPr>
          <w:p w:rsidR="00A1026C" w:rsidRDefault="00976810">
            <w:pPr>
              <w:pStyle w:val="TableParagraph"/>
              <w:ind w:right="381"/>
              <w:jc w:val="right"/>
              <w:rPr>
                <w:b/>
                <w:sz w:val="15"/>
              </w:rPr>
            </w:pPr>
            <w:r>
              <w:rPr>
                <w:b/>
                <w:sz w:val="15"/>
              </w:rPr>
              <w:t>0,00</w:t>
            </w:r>
          </w:p>
        </w:tc>
        <w:tc>
          <w:tcPr>
            <w:tcW w:w="1361" w:type="dxa"/>
          </w:tcPr>
          <w:p w:rsidR="00A1026C" w:rsidRDefault="00976810">
            <w:pPr>
              <w:pStyle w:val="TableParagraph"/>
              <w:ind w:right="382"/>
              <w:jc w:val="right"/>
              <w:rPr>
                <w:b/>
                <w:sz w:val="15"/>
              </w:rPr>
            </w:pPr>
            <w:r>
              <w:rPr>
                <w:b/>
                <w:sz w:val="15"/>
              </w:rPr>
              <w:t>0,00</w:t>
            </w:r>
          </w:p>
        </w:tc>
        <w:tc>
          <w:tcPr>
            <w:tcW w:w="1361" w:type="dxa"/>
          </w:tcPr>
          <w:p w:rsidR="00A1026C" w:rsidRDefault="00976810">
            <w:pPr>
              <w:pStyle w:val="TableParagraph"/>
              <w:ind w:right="382"/>
              <w:jc w:val="right"/>
              <w:rPr>
                <w:b/>
                <w:sz w:val="15"/>
              </w:rPr>
            </w:pPr>
            <w:r>
              <w:rPr>
                <w:b/>
                <w:sz w:val="15"/>
              </w:rPr>
              <w:t>0,00</w:t>
            </w:r>
          </w:p>
        </w:tc>
        <w:tc>
          <w:tcPr>
            <w:tcW w:w="1361" w:type="dxa"/>
          </w:tcPr>
          <w:p w:rsidR="00A1026C" w:rsidRDefault="00976810">
            <w:pPr>
              <w:pStyle w:val="TableParagraph"/>
              <w:ind w:right="382"/>
              <w:jc w:val="right"/>
              <w:rPr>
                <w:b/>
                <w:sz w:val="15"/>
              </w:rPr>
            </w:pPr>
            <w:r>
              <w:rPr>
                <w:b/>
                <w:sz w:val="15"/>
              </w:rPr>
              <w:t>0,00</w:t>
            </w:r>
          </w:p>
        </w:tc>
        <w:tc>
          <w:tcPr>
            <w:tcW w:w="1129" w:type="dxa"/>
          </w:tcPr>
          <w:p w:rsidR="00A1026C" w:rsidRDefault="00976810">
            <w:pPr>
              <w:pStyle w:val="TableParagraph"/>
              <w:ind w:right="151"/>
              <w:jc w:val="right"/>
              <w:rPr>
                <w:b/>
                <w:sz w:val="15"/>
              </w:rPr>
            </w:pPr>
            <w:r>
              <w:rPr>
                <w:b/>
                <w:sz w:val="15"/>
              </w:rPr>
              <w:t>0,00</w:t>
            </w:r>
          </w:p>
        </w:tc>
      </w:tr>
      <w:tr w:rsidR="00A1026C">
        <w:trPr>
          <w:trHeight w:val="198"/>
        </w:trPr>
        <w:tc>
          <w:tcPr>
            <w:tcW w:w="2150" w:type="dxa"/>
          </w:tcPr>
          <w:p w:rsidR="00A1026C" w:rsidRDefault="00976810">
            <w:pPr>
              <w:pStyle w:val="TableParagraph"/>
              <w:spacing w:line="153" w:lineRule="exact"/>
              <w:ind w:right="437"/>
              <w:jc w:val="right"/>
              <w:rPr>
                <w:b/>
                <w:sz w:val="15"/>
              </w:rPr>
            </w:pPr>
            <w:r>
              <w:rPr>
                <w:b/>
                <w:w w:val="101"/>
                <w:sz w:val="15"/>
              </w:rPr>
              <w:t>2</w:t>
            </w:r>
          </w:p>
        </w:tc>
        <w:tc>
          <w:tcPr>
            <w:tcW w:w="5029" w:type="dxa"/>
          </w:tcPr>
          <w:p w:rsidR="00A1026C" w:rsidRPr="00976810" w:rsidRDefault="00976810">
            <w:pPr>
              <w:pStyle w:val="TableParagraph"/>
              <w:spacing w:line="153" w:lineRule="exact"/>
              <w:ind w:left="269"/>
              <w:rPr>
                <w:b/>
                <w:sz w:val="15"/>
                <w:lang w:val="de-AT"/>
              </w:rPr>
            </w:pPr>
            <w:r w:rsidRPr="00976810">
              <w:rPr>
                <w:b/>
                <w:sz w:val="15"/>
                <w:lang w:val="de-AT"/>
              </w:rPr>
              <w:t>Unterricht, Erziehung, Sport und Wissenschaft</w:t>
            </w:r>
          </w:p>
        </w:tc>
        <w:tc>
          <w:tcPr>
            <w:tcW w:w="2351" w:type="dxa"/>
          </w:tcPr>
          <w:p w:rsidR="00A1026C" w:rsidRDefault="00976810">
            <w:pPr>
              <w:pStyle w:val="TableParagraph"/>
              <w:spacing w:line="153" w:lineRule="exact"/>
              <w:ind w:right="381"/>
              <w:jc w:val="right"/>
              <w:rPr>
                <w:b/>
                <w:sz w:val="15"/>
              </w:rPr>
            </w:pPr>
            <w:r>
              <w:rPr>
                <w:b/>
                <w:sz w:val="15"/>
              </w:rPr>
              <w:t>3.500,00</w:t>
            </w:r>
          </w:p>
        </w:tc>
        <w:tc>
          <w:tcPr>
            <w:tcW w:w="1361" w:type="dxa"/>
          </w:tcPr>
          <w:p w:rsidR="00A1026C" w:rsidRDefault="00976810">
            <w:pPr>
              <w:pStyle w:val="TableParagraph"/>
              <w:spacing w:line="153" w:lineRule="exact"/>
              <w:ind w:right="382"/>
              <w:jc w:val="right"/>
              <w:rPr>
                <w:b/>
                <w:sz w:val="15"/>
              </w:rPr>
            </w:pPr>
            <w:r>
              <w:rPr>
                <w:b/>
                <w:sz w:val="15"/>
              </w:rPr>
              <w:t>3.500,00</w:t>
            </w:r>
          </w:p>
        </w:tc>
        <w:tc>
          <w:tcPr>
            <w:tcW w:w="1361" w:type="dxa"/>
          </w:tcPr>
          <w:p w:rsidR="00A1026C" w:rsidRDefault="00976810">
            <w:pPr>
              <w:pStyle w:val="TableParagraph"/>
              <w:spacing w:line="153" w:lineRule="exact"/>
              <w:ind w:right="382"/>
              <w:jc w:val="right"/>
              <w:rPr>
                <w:b/>
                <w:sz w:val="15"/>
              </w:rPr>
            </w:pPr>
            <w:r>
              <w:rPr>
                <w:b/>
                <w:sz w:val="15"/>
              </w:rPr>
              <w:t>3.500,00</w:t>
            </w:r>
          </w:p>
        </w:tc>
        <w:tc>
          <w:tcPr>
            <w:tcW w:w="1361" w:type="dxa"/>
          </w:tcPr>
          <w:p w:rsidR="00A1026C" w:rsidRDefault="00976810">
            <w:pPr>
              <w:pStyle w:val="TableParagraph"/>
              <w:spacing w:line="153" w:lineRule="exact"/>
              <w:ind w:right="383"/>
              <w:jc w:val="right"/>
              <w:rPr>
                <w:b/>
                <w:sz w:val="15"/>
              </w:rPr>
            </w:pPr>
            <w:r>
              <w:rPr>
                <w:b/>
                <w:sz w:val="15"/>
              </w:rPr>
              <w:t>3.500,00</w:t>
            </w:r>
          </w:p>
        </w:tc>
        <w:tc>
          <w:tcPr>
            <w:tcW w:w="1129" w:type="dxa"/>
          </w:tcPr>
          <w:p w:rsidR="00A1026C" w:rsidRDefault="00976810">
            <w:pPr>
              <w:pStyle w:val="TableParagraph"/>
              <w:spacing w:line="153" w:lineRule="exact"/>
              <w:ind w:right="151"/>
              <w:jc w:val="right"/>
              <w:rPr>
                <w:b/>
                <w:sz w:val="15"/>
              </w:rPr>
            </w:pPr>
            <w:r>
              <w:rPr>
                <w:b/>
                <w:sz w:val="15"/>
              </w:rPr>
              <w:t>3.500,00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1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27" o:spid="_x0000_s1323"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Cp6VL/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A1026C">
      <w:pPr>
        <w:spacing w:line="226" w:lineRule="exact"/>
        <w:rPr>
          <w:sz w:val="20"/>
        </w:rPr>
        <w:sectPr w:rsidR="00A1026C">
          <w:pgSz w:w="16840" w:h="11910" w:orient="landscape"/>
          <w:pgMar w:top="1140" w:right="820" w:bottom="720" w:left="740" w:header="584" w:footer="520" w:gutter="0"/>
          <w:cols w:space="720"/>
        </w:sectPr>
      </w:pPr>
    </w:p>
    <w:p w:rsidR="00A1026C" w:rsidRPr="00976810" w:rsidRDefault="00976810">
      <w:pPr>
        <w:pStyle w:val="Textkrper"/>
        <w:tabs>
          <w:tab w:val="left" w:pos="2019"/>
        </w:tabs>
        <w:spacing w:before="80" w:line="314" w:lineRule="auto"/>
        <w:ind w:left="431" w:right="38"/>
        <w:rPr>
          <w:lang w:val="de-AT"/>
        </w:rPr>
      </w:pPr>
      <w:r w:rsidRPr="00976810">
        <w:rPr>
          <w:lang w:val="de-AT"/>
        </w:rPr>
        <w:t>266000</w:t>
      </w:r>
      <w:r w:rsidRPr="00976810">
        <w:rPr>
          <w:lang w:val="de-AT"/>
        </w:rPr>
        <w:tab/>
        <w:t>Wintersportanlagen Mittelverwendung (Aufwendungen,</w:t>
      </w:r>
      <w:r w:rsidRPr="00976810">
        <w:rPr>
          <w:spacing w:val="1"/>
          <w:lang w:val="de-AT"/>
        </w:rPr>
        <w:t xml:space="preserve"> </w:t>
      </w:r>
      <w:r w:rsidRPr="00976810">
        <w:rPr>
          <w:lang w:val="de-AT"/>
        </w:rPr>
        <w:t>Auszahlungen)</w:t>
      </w:r>
    </w:p>
    <w:p w:rsidR="00A1026C" w:rsidRPr="00976810" w:rsidRDefault="00976810">
      <w:pPr>
        <w:tabs>
          <w:tab w:val="left" w:pos="2019"/>
        </w:tabs>
        <w:spacing w:before="58"/>
        <w:ind w:left="431"/>
        <w:rPr>
          <w:sz w:val="15"/>
          <w:lang w:val="de-AT"/>
        </w:rPr>
      </w:pPr>
      <w:r w:rsidRPr="00976810">
        <w:rPr>
          <w:sz w:val="15"/>
          <w:lang w:val="de-AT"/>
        </w:rPr>
        <w:t>1/266000/729000</w:t>
      </w:r>
      <w:r w:rsidRPr="00976810">
        <w:rPr>
          <w:sz w:val="15"/>
          <w:lang w:val="de-AT"/>
        </w:rPr>
        <w:tab/>
        <w:t>SONSTIGE</w:t>
      </w:r>
      <w:r w:rsidRPr="00976810">
        <w:rPr>
          <w:spacing w:val="2"/>
          <w:sz w:val="15"/>
          <w:lang w:val="de-AT"/>
        </w:rPr>
        <w:t xml:space="preserve"> </w:t>
      </w:r>
      <w:r w:rsidRPr="00976810">
        <w:rPr>
          <w:sz w:val="15"/>
          <w:lang w:val="de-AT"/>
        </w:rPr>
        <w:t>AUSGABEN</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rPr>
          <w:b w:val="0"/>
          <w:sz w:val="16"/>
          <w:lang w:val="de-AT"/>
        </w:rPr>
      </w:pPr>
    </w:p>
    <w:p w:rsidR="00A1026C" w:rsidRPr="00976810" w:rsidRDefault="00A1026C">
      <w:pPr>
        <w:pStyle w:val="Textkrper"/>
        <w:spacing w:before="4"/>
        <w:rPr>
          <w:b w:val="0"/>
          <w:sz w:val="19"/>
          <w:lang w:val="de-AT"/>
        </w:rPr>
      </w:pPr>
    </w:p>
    <w:p w:rsidR="00A1026C" w:rsidRDefault="00976810">
      <w:pPr>
        <w:ind w:left="431"/>
        <w:rPr>
          <w:sz w:val="15"/>
        </w:rPr>
      </w:pPr>
      <w:r>
        <w:rPr>
          <w:sz w:val="15"/>
        </w:rPr>
        <w:t>3225 24</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ind w:left="431"/>
        <w:rPr>
          <w:sz w:val="15"/>
        </w:rPr>
      </w:pPr>
      <w:r>
        <w:rPr>
          <w:sz w:val="15"/>
        </w:rPr>
        <w:t>100,00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4"/>
        <w:rPr>
          <w:b w:val="0"/>
          <w:sz w:val="19"/>
        </w:rPr>
      </w:pPr>
    </w:p>
    <w:p w:rsidR="00A1026C" w:rsidRDefault="00976810">
      <w:pPr>
        <w:tabs>
          <w:tab w:val="left" w:pos="1792"/>
          <w:tab w:val="left" w:pos="3153"/>
          <w:tab w:val="left" w:pos="4513"/>
        </w:tabs>
        <w:ind w:left="431"/>
        <w:rPr>
          <w:sz w:val="15"/>
        </w:rPr>
      </w:pPr>
      <w:r>
        <w:rPr>
          <w:sz w:val="15"/>
        </w:rPr>
        <w:t>100,00</w:t>
      </w:r>
      <w:r>
        <w:rPr>
          <w:sz w:val="15"/>
        </w:rPr>
        <w:tab/>
        <w:t>100,00</w:t>
      </w:r>
      <w:r>
        <w:rPr>
          <w:sz w:val="15"/>
        </w:rPr>
        <w:tab/>
        <w:t>100,00</w:t>
      </w:r>
      <w:r>
        <w:rPr>
          <w:sz w:val="15"/>
        </w:rPr>
        <w:tab/>
        <w:t>100,00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4148" w:space="2429"/>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918"/>
        <w:gridCol w:w="2350"/>
        <w:gridCol w:w="1360"/>
        <w:gridCol w:w="1360"/>
        <w:gridCol w:w="1360"/>
        <w:gridCol w:w="1239"/>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266</w:t>
            </w:r>
          </w:p>
        </w:tc>
        <w:tc>
          <w:tcPr>
            <w:tcW w:w="4918" w:type="dxa"/>
            <w:tcBorders>
              <w:top w:val="single" w:sz="6" w:space="0" w:color="000000"/>
            </w:tcBorders>
          </w:tcPr>
          <w:p w:rsidR="00A1026C" w:rsidRDefault="00976810">
            <w:pPr>
              <w:pStyle w:val="TableParagraph"/>
              <w:spacing w:before="21"/>
              <w:ind w:left="269"/>
              <w:rPr>
                <w:b/>
                <w:sz w:val="15"/>
              </w:rPr>
            </w:pPr>
            <w:r>
              <w:rPr>
                <w:b/>
                <w:sz w:val="15"/>
              </w:rPr>
              <w:t>Wintersportanlagen</w:t>
            </w:r>
          </w:p>
        </w:tc>
        <w:tc>
          <w:tcPr>
            <w:tcW w:w="2350" w:type="dxa"/>
            <w:tcBorders>
              <w:top w:val="single" w:sz="6" w:space="0" w:color="000000"/>
            </w:tcBorders>
          </w:tcPr>
          <w:p w:rsidR="00A1026C" w:rsidRDefault="00976810">
            <w:pPr>
              <w:pStyle w:val="TableParagraph"/>
              <w:spacing w:before="21"/>
              <w:ind w:right="269"/>
              <w:jc w:val="right"/>
              <w:rPr>
                <w:b/>
                <w:sz w:val="15"/>
              </w:rPr>
            </w:pPr>
            <w:r>
              <w:rPr>
                <w:b/>
                <w:sz w:val="15"/>
              </w:rPr>
              <w:t>100,00</w:t>
            </w:r>
          </w:p>
        </w:tc>
        <w:tc>
          <w:tcPr>
            <w:tcW w:w="1360" w:type="dxa"/>
            <w:tcBorders>
              <w:top w:val="single" w:sz="6" w:space="0" w:color="000000"/>
            </w:tcBorders>
          </w:tcPr>
          <w:p w:rsidR="00A1026C" w:rsidRDefault="00976810">
            <w:pPr>
              <w:pStyle w:val="TableParagraph"/>
              <w:spacing w:before="21"/>
              <w:ind w:right="269"/>
              <w:jc w:val="right"/>
              <w:rPr>
                <w:b/>
                <w:sz w:val="15"/>
              </w:rPr>
            </w:pPr>
            <w:r>
              <w:rPr>
                <w:b/>
                <w:sz w:val="15"/>
              </w:rPr>
              <w:t>100,00</w:t>
            </w:r>
          </w:p>
        </w:tc>
        <w:tc>
          <w:tcPr>
            <w:tcW w:w="1360" w:type="dxa"/>
            <w:tcBorders>
              <w:top w:val="single" w:sz="6" w:space="0" w:color="000000"/>
            </w:tcBorders>
          </w:tcPr>
          <w:p w:rsidR="00A1026C" w:rsidRDefault="00976810">
            <w:pPr>
              <w:pStyle w:val="TableParagraph"/>
              <w:spacing w:before="21"/>
              <w:ind w:right="268"/>
              <w:jc w:val="right"/>
              <w:rPr>
                <w:b/>
                <w:sz w:val="15"/>
              </w:rPr>
            </w:pPr>
            <w:r>
              <w:rPr>
                <w:b/>
                <w:sz w:val="15"/>
              </w:rPr>
              <w:t>100,00</w:t>
            </w:r>
          </w:p>
        </w:tc>
        <w:tc>
          <w:tcPr>
            <w:tcW w:w="1360" w:type="dxa"/>
            <w:tcBorders>
              <w:top w:val="single" w:sz="6" w:space="0" w:color="000000"/>
            </w:tcBorders>
          </w:tcPr>
          <w:p w:rsidR="00A1026C" w:rsidRDefault="00976810">
            <w:pPr>
              <w:pStyle w:val="TableParagraph"/>
              <w:spacing w:before="21"/>
              <w:ind w:right="267"/>
              <w:jc w:val="right"/>
              <w:rPr>
                <w:b/>
                <w:sz w:val="15"/>
              </w:rPr>
            </w:pPr>
            <w:r>
              <w:rPr>
                <w:b/>
                <w:sz w:val="15"/>
              </w:rPr>
              <w:t>100,00</w:t>
            </w:r>
          </w:p>
        </w:tc>
        <w:tc>
          <w:tcPr>
            <w:tcW w:w="1239" w:type="dxa"/>
            <w:tcBorders>
              <w:top w:val="single" w:sz="6" w:space="0" w:color="000000"/>
            </w:tcBorders>
          </w:tcPr>
          <w:p w:rsidR="00A1026C" w:rsidRDefault="00976810">
            <w:pPr>
              <w:pStyle w:val="TableParagraph"/>
              <w:spacing w:before="21"/>
              <w:ind w:right="146"/>
              <w:jc w:val="right"/>
              <w:rPr>
                <w:b/>
                <w:sz w:val="15"/>
              </w:rPr>
            </w:pPr>
            <w:r>
              <w:rPr>
                <w:b/>
                <w:sz w:val="15"/>
              </w:rPr>
              <w:t>100,00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26</w:t>
            </w:r>
          </w:p>
        </w:tc>
        <w:tc>
          <w:tcPr>
            <w:tcW w:w="4918" w:type="dxa"/>
          </w:tcPr>
          <w:p w:rsidR="00A1026C" w:rsidRDefault="00976810">
            <w:pPr>
              <w:pStyle w:val="TableParagraph"/>
              <w:ind w:left="269"/>
              <w:rPr>
                <w:b/>
                <w:sz w:val="15"/>
              </w:rPr>
            </w:pPr>
            <w:r>
              <w:rPr>
                <w:b/>
                <w:sz w:val="15"/>
              </w:rPr>
              <w:t>Sport und außerschulische Leibeserziehung</w:t>
            </w:r>
          </w:p>
        </w:tc>
        <w:tc>
          <w:tcPr>
            <w:tcW w:w="2350" w:type="dxa"/>
          </w:tcPr>
          <w:p w:rsidR="00A1026C" w:rsidRDefault="00976810">
            <w:pPr>
              <w:pStyle w:val="TableParagraph"/>
              <w:ind w:right="269"/>
              <w:jc w:val="right"/>
              <w:rPr>
                <w:b/>
                <w:sz w:val="15"/>
              </w:rPr>
            </w:pPr>
            <w:r>
              <w:rPr>
                <w:b/>
                <w:sz w:val="15"/>
              </w:rPr>
              <w:t>3.800,00</w:t>
            </w:r>
          </w:p>
        </w:tc>
        <w:tc>
          <w:tcPr>
            <w:tcW w:w="1360" w:type="dxa"/>
          </w:tcPr>
          <w:p w:rsidR="00A1026C" w:rsidRDefault="00976810">
            <w:pPr>
              <w:pStyle w:val="TableParagraph"/>
              <w:ind w:right="269"/>
              <w:jc w:val="right"/>
              <w:rPr>
                <w:b/>
                <w:sz w:val="15"/>
              </w:rPr>
            </w:pPr>
            <w:r>
              <w:rPr>
                <w:b/>
                <w:sz w:val="15"/>
              </w:rPr>
              <w:t>3.900,00</w:t>
            </w:r>
          </w:p>
        </w:tc>
        <w:tc>
          <w:tcPr>
            <w:tcW w:w="1360" w:type="dxa"/>
          </w:tcPr>
          <w:p w:rsidR="00A1026C" w:rsidRDefault="00976810">
            <w:pPr>
              <w:pStyle w:val="TableParagraph"/>
              <w:ind w:right="268"/>
              <w:jc w:val="right"/>
              <w:rPr>
                <w:b/>
                <w:sz w:val="15"/>
              </w:rPr>
            </w:pPr>
            <w:r>
              <w:rPr>
                <w:b/>
                <w:sz w:val="15"/>
              </w:rPr>
              <w:t>3.900,00</w:t>
            </w:r>
          </w:p>
        </w:tc>
        <w:tc>
          <w:tcPr>
            <w:tcW w:w="1360" w:type="dxa"/>
          </w:tcPr>
          <w:p w:rsidR="00A1026C" w:rsidRDefault="00976810">
            <w:pPr>
              <w:pStyle w:val="TableParagraph"/>
              <w:ind w:right="268"/>
              <w:jc w:val="right"/>
              <w:rPr>
                <w:b/>
                <w:sz w:val="15"/>
              </w:rPr>
            </w:pPr>
            <w:r>
              <w:rPr>
                <w:b/>
                <w:sz w:val="15"/>
              </w:rPr>
              <w:t>4.000,00</w:t>
            </w:r>
          </w:p>
        </w:tc>
        <w:tc>
          <w:tcPr>
            <w:tcW w:w="1239" w:type="dxa"/>
          </w:tcPr>
          <w:p w:rsidR="00A1026C" w:rsidRDefault="00976810">
            <w:pPr>
              <w:pStyle w:val="TableParagraph"/>
              <w:ind w:right="146"/>
              <w:jc w:val="right"/>
              <w:rPr>
                <w:b/>
                <w:sz w:val="15"/>
              </w:rPr>
            </w:pPr>
            <w:r>
              <w:rPr>
                <w:b/>
                <w:sz w:val="15"/>
              </w:rPr>
              <w:t>4.000,00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w w:val="101"/>
                <w:sz w:val="15"/>
              </w:rPr>
              <w:t>2</w:t>
            </w:r>
          </w:p>
        </w:tc>
        <w:tc>
          <w:tcPr>
            <w:tcW w:w="4918" w:type="dxa"/>
          </w:tcPr>
          <w:p w:rsidR="00A1026C" w:rsidRPr="00976810" w:rsidRDefault="00976810">
            <w:pPr>
              <w:pStyle w:val="TableParagraph"/>
              <w:ind w:left="269"/>
              <w:rPr>
                <w:b/>
                <w:sz w:val="15"/>
                <w:lang w:val="de-AT"/>
              </w:rPr>
            </w:pPr>
            <w:r w:rsidRPr="00976810">
              <w:rPr>
                <w:b/>
                <w:sz w:val="15"/>
                <w:lang w:val="de-AT"/>
              </w:rPr>
              <w:t>Unterricht, Erziehung, Sport und Wissenschaft</w:t>
            </w:r>
          </w:p>
        </w:tc>
        <w:tc>
          <w:tcPr>
            <w:tcW w:w="2350" w:type="dxa"/>
          </w:tcPr>
          <w:p w:rsidR="00A1026C" w:rsidRDefault="00976810">
            <w:pPr>
              <w:pStyle w:val="TableParagraph"/>
              <w:ind w:right="269"/>
              <w:jc w:val="right"/>
              <w:rPr>
                <w:b/>
                <w:sz w:val="15"/>
              </w:rPr>
            </w:pPr>
            <w:r>
              <w:rPr>
                <w:b/>
                <w:sz w:val="15"/>
              </w:rPr>
              <w:t>166.700,00</w:t>
            </w:r>
          </w:p>
        </w:tc>
        <w:tc>
          <w:tcPr>
            <w:tcW w:w="1360" w:type="dxa"/>
          </w:tcPr>
          <w:p w:rsidR="00A1026C" w:rsidRDefault="00976810">
            <w:pPr>
              <w:pStyle w:val="TableParagraph"/>
              <w:ind w:right="269"/>
              <w:jc w:val="right"/>
              <w:rPr>
                <w:b/>
                <w:sz w:val="15"/>
              </w:rPr>
            </w:pPr>
            <w:r>
              <w:rPr>
                <w:b/>
                <w:sz w:val="15"/>
              </w:rPr>
              <w:t>169.100,00</w:t>
            </w:r>
          </w:p>
        </w:tc>
        <w:tc>
          <w:tcPr>
            <w:tcW w:w="1360" w:type="dxa"/>
          </w:tcPr>
          <w:p w:rsidR="00A1026C" w:rsidRDefault="00976810">
            <w:pPr>
              <w:pStyle w:val="TableParagraph"/>
              <w:ind w:right="268"/>
              <w:jc w:val="right"/>
              <w:rPr>
                <w:b/>
                <w:sz w:val="15"/>
              </w:rPr>
            </w:pPr>
            <w:r>
              <w:rPr>
                <w:b/>
                <w:sz w:val="15"/>
              </w:rPr>
              <w:t>170.500,00</w:t>
            </w:r>
          </w:p>
        </w:tc>
        <w:tc>
          <w:tcPr>
            <w:tcW w:w="1360" w:type="dxa"/>
          </w:tcPr>
          <w:p w:rsidR="00A1026C" w:rsidRDefault="00976810">
            <w:pPr>
              <w:pStyle w:val="TableParagraph"/>
              <w:ind w:right="267"/>
              <w:jc w:val="right"/>
              <w:rPr>
                <w:b/>
                <w:sz w:val="15"/>
              </w:rPr>
            </w:pPr>
            <w:r>
              <w:rPr>
                <w:b/>
                <w:sz w:val="15"/>
              </w:rPr>
              <w:t>172.800,00</w:t>
            </w:r>
          </w:p>
        </w:tc>
        <w:tc>
          <w:tcPr>
            <w:tcW w:w="1239" w:type="dxa"/>
          </w:tcPr>
          <w:p w:rsidR="00A1026C" w:rsidRDefault="00976810">
            <w:pPr>
              <w:pStyle w:val="TableParagraph"/>
              <w:ind w:right="146"/>
              <w:jc w:val="right"/>
              <w:rPr>
                <w:b/>
                <w:sz w:val="15"/>
              </w:rPr>
            </w:pPr>
            <w:r>
              <w:rPr>
                <w:b/>
                <w:sz w:val="15"/>
              </w:rPr>
              <w:t>174.400,00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266</w:t>
            </w:r>
          </w:p>
        </w:tc>
        <w:tc>
          <w:tcPr>
            <w:tcW w:w="4918" w:type="dxa"/>
          </w:tcPr>
          <w:p w:rsidR="00A1026C" w:rsidRDefault="00976810">
            <w:pPr>
              <w:pStyle w:val="TableParagraph"/>
              <w:ind w:left="269"/>
              <w:rPr>
                <w:b/>
                <w:sz w:val="15"/>
              </w:rPr>
            </w:pPr>
            <w:r>
              <w:rPr>
                <w:b/>
                <w:sz w:val="15"/>
              </w:rPr>
              <w:t>Wintersportanlagen</w:t>
            </w:r>
          </w:p>
        </w:tc>
        <w:tc>
          <w:tcPr>
            <w:tcW w:w="2350" w:type="dxa"/>
          </w:tcPr>
          <w:p w:rsidR="00A1026C" w:rsidRDefault="00976810">
            <w:pPr>
              <w:pStyle w:val="TableParagraph"/>
              <w:ind w:right="269"/>
              <w:jc w:val="right"/>
              <w:rPr>
                <w:b/>
                <w:sz w:val="15"/>
              </w:rPr>
            </w:pPr>
            <w:r>
              <w:rPr>
                <w:b/>
                <w:sz w:val="15"/>
              </w:rPr>
              <w:t>-100,00</w:t>
            </w:r>
          </w:p>
        </w:tc>
        <w:tc>
          <w:tcPr>
            <w:tcW w:w="1360" w:type="dxa"/>
          </w:tcPr>
          <w:p w:rsidR="00A1026C" w:rsidRDefault="00976810">
            <w:pPr>
              <w:pStyle w:val="TableParagraph"/>
              <w:ind w:right="268"/>
              <w:jc w:val="right"/>
              <w:rPr>
                <w:b/>
                <w:sz w:val="15"/>
              </w:rPr>
            </w:pPr>
            <w:r>
              <w:rPr>
                <w:b/>
                <w:sz w:val="15"/>
              </w:rPr>
              <w:t>-100,00</w:t>
            </w:r>
          </w:p>
        </w:tc>
        <w:tc>
          <w:tcPr>
            <w:tcW w:w="1360" w:type="dxa"/>
          </w:tcPr>
          <w:p w:rsidR="00A1026C" w:rsidRDefault="00976810">
            <w:pPr>
              <w:pStyle w:val="TableParagraph"/>
              <w:ind w:right="268"/>
              <w:jc w:val="right"/>
              <w:rPr>
                <w:b/>
                <w:sz w:val="15"/>
              </w:rPr>
            </w:pPr>
            <w:r>
              <w:rPr>
                <w:b/>
                <w:sz w:val="15"/>
              </w:rPr>
              <w:t>-100,00</w:t>
            </w:r>
          </w:p>
        </w:tc>
        <w:tc>
          <w:tcPr>
            <w:tcW w:w="1360" w:type="dxa"/>
          </w:tcPr>
          <w:p w:rsidR="00A1026C" w:rsidRDefault="00976810">
            <w:pPr>
              <w:pStyle w:val="TableParagraph"/>
              <w:ind w:right="267"/>
              <w:jc w:val="right"/>
              <w:rPr>
                <w:b/>
                <w:sz w:val="15"/>
              </w:rPr>
            </w:pPr>
            <w:r>
              <w:rPr>
                <w:b/>
                <w:sz w:val="15"/>
              </w:rPr>
              <w:t>-100,00</w:t>
            </w:r>
          </w:p>
        </w:tc>
        <w:tc>
          <w:tcPr>
            <w:tcW w:w="1239" w:type="dxa"/>
          </w:tcPr>
          <w:p w:rsidR="00A1026C" w:rsidRDefault="00976810">
            <w:pPr>
              <w:pStyle w:val="TableParagraph"/>
              <w:ind w:right="146"/>
              <w:jc w:val="right"/>
              <w:rPr>
                <w:b/>
                <w:sz w:val="15"/>
              </w:rPr>
            </w:pPr>
            <w:r>
              <w:rPr>
                <w:b/>
                <w:sz w:val="15"/>
              </w:rPr>
              <w:t>-100,00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26</w:t>
            </w:r>
          </w:p>
        </w:tc>
        <w:tc>
          <w:tcPr>
            <w:tcW w:w="4918" w:type="dxa"/>
          </w:tcPr>
          <w:p w:rsidR="00A1026C" w:rsidRDefault="00976810">
            <w:pPr>
              <w:pStyle w:val="TableParagraph"/>
              <w:ind w:left="269"/>
              <w:rPr>
                <w:b/>
                <w:sz w:val="15"/>
              </w:rPr>
            </w:pPr>
            <w:r>
              <w:rPr>
                <w:b/>
                <w:sz w:val="15"/>
              </w:rPr>
              <w:t>Sport und außerschulische Leibeserziehung</w:t>
            </w:r>
          </w:p>
        </w:tc>
        <w:tc>
          <w:tcPr>
            <w:tcW w:w="2350" w:type="dxa"/>
          </w:tcPr>
          <w:p w:rsidR="00A1026C" w:rsidRDefault="00976810">
            <w:pPr>
              <w:pStyle w:val="TableParagraph"/>
              <w:ind w:right="269"/>
              <w:jc w:val="right"/>
              <w:rPr>
                <w:b/>
                <w:sz w:val="15"/>
              </w:rPr>
            </w:pPr>
            <w:r>
              <w:rPr>
                <w:b/>
                <w:sz w:val="15"/>
              </w:rPr>
              <w:t>-3.800,00</w:t>
            </w:r>
          </w:p>
        </w:tc>
        <w:tc>
          <w:tcPr>
            <w:tcW w:w="1360" w:type="dxa"/>
          </w:tcPr>
          <w:p w:rsidR="00A1026C" w:rsidRDefault="00976810">
            <w:pPr>
              <w:pStyle w:val="TableParagraph"/>
              <w:ind w:right="268"/>
              <w:jc w:val="right"/>
              <w:rPr>
                <w:b/>
                <w:sz w:val="15"/>
              </w:rPr>
            </w:pPr>
            <w:r>
              <w:rPr>
                <w:b/>
                <w:sz w:val="15"/>
              </w:rPr>
              <w:t>-3.900,00</w:t>
            </w:r>
          </w:p>
        </w:tc>
        <w:tc>
          <w:tcPr>
            <w:tcW w:w="1360" w:type="dxa"/>
          </w:tcPr>
          <w:p w:rsidR="00A1026C" w:rsidRDefault="00976810">
            <w:pPr>
              <w:pStyle w:val="TableParagraph"/>
              <w:ind w:right="268"/>
              <w:jc w:val="right"/>
              <w:rPr>
                <w:b/>
                <w:sz w:val="15"/>
              </w:rPr>
            </w:pPr>
            <w:r>
              <w:rPr>
                <w:b/>
                <w:sz w:val="15"/>
              </w:rPr>
              <w:t>-3.900,00</w:t>
            </w:r>
          </w:p>
        </w:tc>
        <w:tc>
          <w:tcPr>
            <w:tcW w:w="1360" w:type="dxa"/>
          </w:tcPr>
          <w:p w:rsidR="00A1026C" w:rsidRDefault="00976810">
            <w:pPr>
              <w:pStyle w:val="TableParagraph"/>
              <w:ind w:right="267"/>
              <w:jc w:val="right"/>
              <w:rPr>
                <w:b/>
                <w:sz w:val="15"/>
              </w:rPr>
            </w:pPr>
            <w:r>
              <w:rPr>
                <w:b/>
                <w:sz w:val="15"/>
              </w:rPr>
              <w:t>-4.000,00</w:t>
            </w:r>
          </w:p>
        </w:tc>
        <w:tc>
          <w:tcPr>
            <w:tcW w:w="1239" w:type="dxa"/>
          </w:tcPr>
          <w:p w:rsidR="00A1026C" w:rsidRDefault="00976810">
            <w:pPr>
              <w:pStyle w:val="TableParagraph"/>
              <w:ind w:right="146"/>
              <w:jc w:val="right"/>
              <w:rPr>
                <w:b/>
                <w:sz w:val="15"/>
              </w:rPr>
            </w:pPr>
            <w:r>
              <w:rPr>
                <w:b/>
                <w:sz w:val="15"/>
              </w:rPr>
              <w:t>-4.000,00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w w:val="101"/>
                <w:sz w:val="15"/>
              </w:rPr>
              <w:t>2</w:t>
            </w:r>
          </w:p>
        </w:tc>
        <w:tc>
          <w:tcPr>
            <w:tcW w:w="4918" w:type="dxa"/>
          </w:tcPr>
          <w:p w:rsidR="00A1026C" w:rsidRPr="00976810" w:rsidRDefault="00976810">
            <w:pPr>
              <w:pStyle w:val="TableParagraph"/>
              <w:spacing w:line="153" w:lineRule="exact"/>
              <w:ind w:left="269"/>
              <w:rPr>
                <w:b/>
                <w:sz w:val="15"/>
                <w:lang w:val="de-AT"/>
              </w:rPr>
            </w:pPr>
            <w:r w:rsidRPr="00976810">
              <w:rPr>
                <w:b/>
                <w:sz w:val="15"/>
                <w:lang w:val="de-AT"/>
              </w:rPr>
              <w:t>Unterricht, Erziehung, Sport und Wissenschaft</w:t>
            </w:r>
          </w:p>
        </w:tc>
        <w:tc>
          <w:tcPr>
            <w:tcW w:w="2350" w:type="dxa"/>
          </w:tcPr>
          <w:p w:rsidR="00A1026C" w:rsidRDefault="00976810">
            <w:pPr>
              <w:pStyle w:val="TableParagraph"/>
              <w:spacing w:line="153" w:lineRule="exact"/>
              <w:ind w:right="269"/>
              <w:jc w:val="right"/>
              <w:rPr>
                <w:b/>
                <w:sz w:val="15"/>
              </w:rPr>
            </w:pPr>
            <w:r>
              <w:rPr>
                <w:b/>
                <w:sz w:val="15"/>
              </w:rPr>
              <w:t>-163.200,00</w:t>
            </w:r>
          </w:p>
        </w:tc>
        <w:tc>
          <w:tcPr>
            <w:tcW w:w="1360" w:type="dxa"/>
          </w:tcPr>
          <w:p w:rsidR="00A1026C" w:rsidRDefault="00976810">
            <w:pPr>
              <w:pStyle w:val="TableParagraph"/>
              <w:spacing w:line="153" w:lineRule="exact"/>
              <w:ind w:right="268"/>
              <w:jc w:val="right"/>
              <w:rPr>
                <w:b/>
                <w:sz w:val="15"/>
              </w:rPr>
            </w:pPr>
            <w:r>
              <w:rPr>
                <w:b/>
                <w:sz w:val="15"/>
              </w:rPr>
              <w:t>-165.600,00</w:t>
            </w:r>
          </w:p>
        </w:tc>
        <w:tc>
          <w:tcPr>
            <w:tcW w:w="1360" w:type="dxa"/>
          </w:tcPr>
          <w:p w:rsidR="00A1026C" w:rsidRDefault="00976810">
            <w:pPr>
              <w:pStyle w:val="TableParagraph"/>
              <w:spacing w:line="153" w:lineRule="exact"/>
              <w:ind w:right="268"/>
              <w:jc w:val="right"/>
              <w:rPr>
                <w:b/>
                <w:sz w:val="15"/>
              </w:rPr>
            </w:pPr>
            <w:r>
              <w:rPr>
                <w:b/>
                <w:sz w:val="15"/>
              </w:rPr>
              <w:t>-167.000,00</w:t>
            </w:r>
          </w:p>
        </w:tc>
        <w:tc>
          <w:tcPr>
            <w:tcW w:w="1360" w:type="dxa"/>
          </w:tcPr>
          <w:p w:rsidR="00A1026C" w:rsidRDefault="00976810">
            <w:pPr>
              <w:pStyle w:val="TableParagraph"/>
              <w:spacing w:line="153" w:lineRule="exact"/>
              <w:ind w:right="267"/>
              <w:jc w:val="right"/>
              <w:rPr>
                <w:b/>
                <w:sz w:val="15"/>
              </w:rPr>
            </w:pPr>
            <w:r>
              <w:rPr>
                <w:b/>
                <w:sz w:val="15"/>
              </w:rPr>
              <w:t>-169.300,00</w:t>
            </w:r>
          </w:p>
        </w:tc>
        <w:tc>
          <w:tcPr>
            <w:tcW w:w="1239" w:type="dxa"/>
          </w:tcPr>
          <w:p w:rsidR="00A1026C" w:rsidRDefault="00976810">
            <w:pPr>
              <w:pStyle w:val="TableParagraph"/>
              <w:spacing w:line="153" w:lineRule="exact"/>
              <w:ind w:right="145"/>
              <w:jc w:val="right"/>
              <w:rPr>
                <w:b/>
                <w:sz w:val="15"/>
              </w:rPr>
            </w:pPr>
            <w:r>
              <w:rPr>
                <w:b/>
                <w:sz w:val="15"/>
              </w:rPr>
              <w:t>-170.900,00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b w:val="0"/>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13"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26" o:spid="_x0000_s1324"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Dz/ZUW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976810">
      <w:pPr>
        <w:pStyle w:val="berschrift3"/>
        <w:tabs>
          <w:tab w:val="left" w:pos="15133"/>
        </w:tabs>
        <w:spacing w:before="55"/>
      </w:pPr>
      <w:r>
        <w:rPr>
          <w:rFonts w:ascii="Times New Roman"/>
          <w:b w:val="0"/>
          <w:shd w:val="clear" w:color="auto" w:fill="D7D7D7"/>
        </w:rPr>
        <w:t xml:space="preserve">  </w:t>
      </w:r>
      <w:r>
        <w:rPr>
          <w:rFonts w:ascii="Times New Roman"/>
          <w:b w:val="0"/>
          <w:spacing w:val="14"/>
          <w:shd w:val="clear" w:color="auto" w:fill="D7D7D7"/>
        </w:rPr>
        <w:t xml:space="preserve"> </w:t>
      </w:r>
      <w:r>
        <w:rPr>
          <w:shd w:val="clear" w:color="auto" w:fill="D7D7D7"/>
        </w:rPr>
        <w:t>3   Kunst, Kultur und</w:t>
      </w:r>
      <w:r>
        <w:rPr>
          <w:spacing w:val="-7"/>
          <w:shd w:val="clear" w:color="auto" w:fill="D7D7D7"/>
        </w:rPr>
        <w:t xml:space="preserve"> </w:t>
      </w:r>
      <w:r>
        <w:rPr>
          <w:shd w:val="clear" w:color="auto" w:fill="D7D7D7"/>
        </w:rPr>
        <w:t>Kultus</w:t>
      </w:r>
      <w:r>
        <w:rPr>
          <w:shd w:val="clear" w:color="auto" w:fill="D7D7D7"/>
        </w:rPr>
        <w:tab/>
      </w:r>
    </w:p>
    <w:p w:rsidR="00A1026C" w:rsidRDefault="00A1026C">
      <w:pPr>
        <w:pStyle w:val="Textkrper"/>
        <w:rPr>
          <w:sz w:val="20"/>
        </w:rPr>
      </w:pPr>
    </w:p>
    <w:p w:rsidR="00A1026C" w:rsidRDefault="00A1026C">
      <w:pPr>
        <w:pStyle w:val="Textkrper"/>
        <w:spacing w:before="8" w:after="1"/>
        <w:rPr>
          <w:sz w:val="11"/>
        </w:rPr>
      </w:pPr>
    </w:p>
    <w:tbl>
      <w:tblPr>
        <w:tblStyle w:val="TableNormal"/>
        <w:tblW w:w="0" w:type="auto"/>
        <w:tblInd w:w="389" w:type="dxa"/>
        <w:tblLayout w:type="fixed"/>
        <w:tblLook w:val="01E0" w:firstRow="1" w:lastRow="1" w:firstColumn="1" w:lastColumn="1" w:noHBand="0" w:noVBand="0"/>
      </w:tblPr>
      <w:tblGrid>
        <w:gridCol w:w="1099"/>
        <w:gridCol w:w="3761"/>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32</w:t>
            </w:r>
          </w:p>
        </w:tc>
        <w:tc>
          <w:tcPr>
            <w:tcW w:w="3761" w:type="dxa"/>
          </w:tcPr>
          <w:p w:rsidR="00A1026C" w:rsidRDefault="00976810">
            <w:pPr>
              <w:pStyle w:val="TableParagraph"/>
              <w:spacing w:before="0" w:line="192" w:lineRule="exact"/>
              <w:ind w:left="541"/>
              <w:rPr>
                <w:b/>
                <w:sz w:val="17"/>
              </w:rPr>
            </w:pPr>
            <w:r>
              <w:rPr>
                <w:b/>
                <w:sz w:val="17"/>
              </w:rPr>
              <w:t>Musik und darstellende Kunst</w:t>
            </w:r>
          </w:p>
        </w:tc>
      </w:tr>
      <w:tr w:rsidR="00A1026C" w:rsidRPr="00912DAF">
        <w:trPr>
          <w:trHeight w:val="221"/>
        </w:trPr>
        <w:tc>
          <w:tcPr>
            <w:tcW w:w="1099" w:type="dxa"/>
          </w:tcPr>
          <w:p w:rsidR="00A1026C" w:rsidRDefault="00976810">
            <w:pPr>
              <w:pStyle w:val="TableParagraph"/>
              <w:spacing w:before="20"/>
              <w:ind w:left="50"/>
              <w:rPr>
                <w:b/>
                <w:sz w:val="15"/>
              </w:rPr>
            </w:pPr>
            <w:r>
              <w:rPr>
                <w:b/>
                <w:sz w:val="15"/>
              </w:rPr>
              <w:t>322</w:t>
            </w:r>
          </w:p>
        </w:tc>
        <w:tc>
          <w:tcPr>
            <w:tcW w:w="3761" w:type="dxa"/>
          </w:tcPr>
          <w:p w:rsidR="00A1026C" w:rsidRPr="00976810" w:rsidRDefault="00976810">
            <w:pPr>
              <w:pStyle w:val="TableParagraph"/>
              <w:spacing w:before="20"/>
              <w:ind w:left="538"/>
              <w:rPr>
                <w:b/>
                <w:sz w:val="15"/>
                <w:lang w:val="de-AT"/>
              </w:rPr>
            </w:pPr>
            <w:r w:rsidRPr="00976810">
              <w:rPr>
                <w:b/>
                <w:sz w:val="15"/>
                <w:lang w:val="de-AT"/>
              </w:rPr>
              <w:t>Maßnahmen zur Förderung der Musikpflege</w:t>
            </w:r>
          </w:p>
        </w:tc>
      </w:tr>
      <w:tr w:rsidR="00A1026C" w:rsidRPr="00912DAF">
        <w:trPr>
          <w:trHeight w:val="198"/>
        </w:trPr>
        <w:tc>
          <w:tcPr>
            <w:tcW w:w="1099" w:type="dxa"/>
          </w:tcPr>
          <w:p w:rsidR="00A1026C" w:rsidRDefault="00976810">
            <w:pPr>
              <w:pStyle w:val="TableParagraph"/>
              <w:spacing w:line="153" w:lineRule="exact"/>
              <w:ind w:left="50"/>
              <w:rPr>
                <w:b/>
                <w:sz w:val="15"/>
              </w:rPr>
            </w:pPr>
            <w:r>
              <w:rPr>
                <w:b/>
                <w:sz w:val="15"/>
              </w:rPr>
              <w:t>322000</w:t>
            </w:r>
          </w:p>
        </w:tc>
        <w:tc>
          <w:tcPr>
            <w:tcW w:w="3761" w:type="dxa"/>
          </w:tcPr>
          <w:p w:rsidR="00A1026C" w:rsidRPr="00976810" w:rsidRDefault="00976810">
            <w:pPr>
              <w:pStyle w:val="TableParagraph"/>
              <w:spacing w:line="153" w:lineRule="exact"/>
              <w:ind w:left="538"/>
              <w:rPr>
                <w:b/>
                <w:sz w:val="15"/>
                <w:lang w:val="de-AT"/>
              </w:rPr>
            </w:pPr>
            <w:r w:rsidRPr="00976810">
              <w:rPr>
                <w:b/>
                <w:sz w:val="15"/>
                <w:lang w:val="de-AT"/>
              </w:rPr>
              <w:t>Maßnahmen zur Förderung der Musikpflege</w:t>
            </w:r>
          </w:p>
        </w:tc>
      </w:tr>
      <w:tr w:rsidR="00A1026C">
        <w:trPr>
          <w:trHeight w:val="226"/>
        </w:trPr>
        <w:tc>
          <w:tcPr>
            <w:tcW w:w="4860"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after="1"/>
        <w:rPr>
          <w:sz w:val="7"/>
        </w:rPr>
      </w:pPr>
    </w:p>
    <w:tbl>
      <w:tblPr>
        <w:tblStyle w:val="TableNormal"/>
        <w:tblW w:w="0" w:type="auto"/>
        <w:tblInd w:w="370" w:type="dxa"/>
        <w:tblLayout w:type="fixed"/>
        <w:tblLook w:val="01E0" w:firstRow="1" w:lastRow="1" w:firstColumn="1" w:lastColumn="1" w:noHBand="0" w:noVBand="0"/>
      </w:tblPr>
      <w:tblGrid>
        <w:gridCol w:w="1555"/>
        <w:gridCol w:w="626"/>
        <w:gridCol w:w="3953"/>
        <w:gridCol w:w="951"/>
        <w:gridCol w:w="858"/>
        <w:gridCol w:w="1592"/>
        <w:gridCol w:w="1361"/>
        <w:gridCol w:w="1361"/>
        <w:gridCol w:w="1361"/>
        <w:gridCol w:w="1155"/>
      </w:tblGrid>
      <w:tr w:rsidR="00A1026C">
        <w:trPr>
          <w:trHeight w:val="222"/>
        </w:trPr>
        <w:tc>
          <w:tcPr>
            <w:tcW w:w="6134" w:type="dxa"/>
            <w:gridSpan w:val="3"/>
            <w:tcBorders>
              <w:top w:val="single" w:sz="6" w:space="0" w:color="000000"/>
            </w:tcBorders>
          </w:tcPr>
          <w:p w:rsidR="00A1026C" w:rsidRPr="00976810" w:rsidRDefault="00976810">
            <w:pPr>
              <w:pStyle w:val="TableParagraph"/>
              <w:tabs>
                <w:tab w:val="left" w:pos="2450"/>
              </w:tabs>
              <w:spacing w:before="21"/>
              <w:ind w:left="69"/>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322</w:t>
            </w:r>
            <w:r w:rsidRPr="00976810">
              <w:rPr>
                <w:b/>
                <w:sz w:val="15"/>
                <w:lang w:val="de-AT"/>
              </w:rPr>
              <w:tab/>
              <w:t>Maßnahmen zur Förderung der</w:t>
            </w:r>
            <w:r w:rsidRPr="00976810">
              <w:rPr>
                <w:b/>
                <w:spacing w:val="11"/>
                <w:sz w:val="15"/>
                <w:lang w:val="de-AT"/>
              </w:rPr>
              <w:t xml:space="preserve"> </w:t>
            </w:r>
            <w:r w:rsidRPr="00976810">
              <w:rPr>
                <w:b/>
                <w:sz w:val="15"/>
                <w:lang w:val="de-AT"/>
              </w:rPr>
              <w:t>Musikpflege</w:t>
            </w:r>
          </w:p>
        </w:tc>
        <w:tc>
          <w:tcPr>
            <w:tcW w:w="3401" w:type="dxa"/>
            <w:gridSpan w:val="3"/>
            <w:tcBorders>
              <w:top w:val="single" w:sz="6" w:space="0" w:color="000000"/>
            </w:tcBorders>
          </w:tcPr>
          <w:p w:rsidR="00A1026C" w:rsidRDefault="00976810">
            <w:pPr>
              <w:pStyle w:val="TableParagraph"/>
              <w:spacing w:before="21"/>
              <w:ind w:right="355"/>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155"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708"/>
        </w:trPr>
        <w:tc>
          <w:tcPr>
            <w:tcW w:w="6134" w:type="dxa"/>
            <w:gridSpan w:val="3"/>
          </w:tcPr>
          <w:p w:rsidR="00A1026C" w:rsidRPr="00976810" w:rsidRDefault="00976810">
            <w:pPr>
              <w:pStyle w:val="TableParagraph"/>
              <w:tabs>
                <w:tab w:val="left" w:pos="2450"/>
              </w:tabs>
              <w:ind w:left="1656"/>
              <w:rPr>
                <w:b/>
                <w:sz w:val="15"/>
                <w:lang w:val="de-AT"/>
              </w:rPr>
            </w:pPr>
            <w:r w:rsidRPr="00976810">
              <w:rPr>
                <w:b/>
                <w:sz w:val="15"/>
                <w:lang w:val="de-AT"/>
              </w:rPr>
              <w:t>32</w:t>
            </w:r>
            <w:r w:rsidRPr="00976810">
              <w:rPr>
                <w:b/>
                <w:sz w:val="15"/>
                <w:lang w:val="de-AT"/>
              </w:rPr>
              <w:tab/>
              <w:t>Musik und darstellende</w:t>
            </w:r>
            <w:r w:rsidRPr="00976810">
              <w:rPr>
                <w:b/>
                <w:spacing w:val="1"/>
                <w:sz w:val="15"/>
                <w:lang w:val="de-AT"/>
              </w:rPr>
              <w:t xml:space="preserve"> </w:t>
            </w:r>
            <w:r w:rsidRPr="00976810">
              <w:rPr>
                <w:b/>
                <w:sz w:val="15"/>
                <w:lang w:val="de-AT"/>
              </w:rPr>
              <w:t>Kunst</w:t>
            </w:r>
          </w:p>
          <w:p w:rsidR="00A1026C" w:rsidRPr="00976810" w:rsidRDefault="00976810">
            <w:pPr>
              <w:pStyle w:val="TableParagraph"/>
              <w:tabs>
                <w:tab w:val="left" w:pos="1656"/>
              </w:tabs>
              <w:spacing w:before="7" w:line="220" w:lineRule="atLeast"/>
              <w:ind w:left="69" w:right="1303"/>
              <w:rPr>
                <w:b/>
                <w:sz w:val="15"/>
                <w:lang w:val="de-AT"/>
              </w:rPr>
            </w:pPr>
            <w:r w:rsidRPr="00976810">
              <w:rPr>
                <w:b/>
                <w:sz w:val="15"/>
                <w:lang w:val="de-AT"/>
              </w:rPr>
              <w:t>322000</w:t>
            </w:r>
            <w:r w:rsidRPr="00976810">
              <w:rPr>
                <w:b/>
                <w:sz w:val="15"/>
                <w:lang w:val="de-AT"/>
              </w:rPr>
              <w:tab/>
              <w:t>Maßnahmen zur Förderung der Musikpflege Mittelverwendung (Aufwendungen,</w:t>
            </w:r>
            <w:r w:rsidRPr="00976810">
              <w:rPr>
                <w:b/>
                <w:spacing w:val="3"/>
                <w:sz w:val="15"/>
                <w:lang w:val="de-AT"/>
              </w:rPr>
              <w:t xml:space="preserve"> </w:t>
            </w:r>
            <w:r w:rsidRPr="00976810">
              <w:rPr>
                <w:b/>
                <w:sz w:val="15"/>
                <w:lang w:val="de-AT"/>
              </w:rPr>
              <w:t>Auszahlungen)</w:t>
            </w:r>
          </w:p>
        </w:tc>
        <w:tc>
          <w:tcPr>
            <w:tcW w:w="3401" w:type="dxa"/>
            <w:gridSpan w:val="3"/>
          </w:tcPr>
          <w:p w:rsidR="00A1026C" w:rsidRDefault="00976810">
            <w:pPr>
              <w:pStyle w:val="TableParagraph"/>
              <w:ind w:right="355"/>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155" w:type="dxa"/>
          </w:tcPr>
          <w:p w:rsidR="00A1026C" w:rsidRDefault="00976810">
            <w:pPr>
              <w:pStyle w:val="TableParagraph"/>
              <w:ind w:right="151"/>
              <w:jc w:val="right"/>
              <w:rPr>
                <w:b/>
                <w:sz w:val="15"/>
              </w:rPr>
            </w:pPr>
            <w:r>
              <w:rPr>
                <w:b/>
                <w:sz w:val="15"/>
              </w:rPr>
              <w:t>0,00</w:t>
            </w:r>
          </w:p>
        </w:tc>
      </w:tr>
      <w:tr w:rsidR="00A1026C">
        <w:trPr>
          <w:trHeight w:val="255"/>
        </w:trPr>
        <w:tc>
          <w:tcPr>
            <w:tcW w:w="1555" w:type="dxa"/>
          </w:tcPr>
          <w:p w:rsidR="00A1026C" w:rsidRDefault="00976810">
            <w:pPr>
              <w:pStyle w:val="TableParagraph"/>
              <w:spacing w:before="54"/>
              <w:ind w:left="69"/>
              <w:rPr>
                <w:sz w:val="15"/>
              </w:rPr>
            </w:pPr>
            <w:r>
              <w:rPr>
                <w:sz w:val="15"/>
              </w:rPr>
              <w:t>1/322000/728000</w:t>
            </w:r>
          </w:p>
        </w:tc>
        <w:tc>
          <w:tcPr>
            <w:tcW w:w="4579" w:type="dxa"/>
            <w:gridSpan w:val="2"/>
          </w:tcPr>
          <w:p w:rsidR="00A1026C" w:rsidRDefault="00976810">
            <w:pPr>
              <w:pStyle w:val="TableParagraph"/>
              <w:spacing w:before="54"/>
              <w:ind w:left="101"/>
              <w:rPr>
                <w:sz w:val="15"/>
              </w:rPr>
            </w:pPr>
            <w:r>
              <w:rPr>
                <w:sz w:val="15"/>
              </w:rPr>
              <w:t>ENTGELTE F. SONSTIGE LEISTUNGEN</w:t>
            </w:r>
          </w:p>
        </w:tc>
        <w:tc>
          <w:tcPr>
            <w:tcW w:w="951" w:type="dxa"/>
          </w:tcPr>
          <w:p w:rsidR="00A1026C" w:rsidRDefault="00976810">
            <w:pPr>
              <w:pStyle w:val="TableParagraph"/>
              <w:spacing w:before="54"/>
              <w:ind w:right="97"/>
              <w:jc w:val="right"/>
              <w:rPr>
                <w:sz w:val="15"/>
              </w:rPr>
            </w:pPr>
            <w:r>
              <w:rPr>
                <w:sz w:val="15"/>
              </w:rPr>
              <w:t>3225</w:t>
            </w:r>
          </w:p>
        </w:tc>
        <w:tc>
          <w:tcPr>
            <w:tcW w:w="858" w:type="dxa"/>
          </w:tcPr>
          <w:p w:rsidR="00A1026C" w:rsidRDefault="00976810">
            <w:pPr>
              <w:pStyle w:val="TableParagraph"/>
              <w:spacing w:before="54"/>
              <w:ind w:left="98"/>
              <w:rPr>
                <w:sz w:val="15"/>
              </w:rPr>
            </w:pPr>
            <w:r>
              <w:rPr>
                <w:sz w:val="15"/>
              </w:rPr>
              <w:t>24</w:t>
            </w:r>
          </w:p>
        </w:tc>
        <w:tc>
          <w:tcPr>
            <w:tcW w:w="1592" w:type="dxa"/>
          </w:tcPr>
          <w:p w:rsidR="00A1026C" w:rsidRDefault="00976810">
            <w:pPr>
              <w:pStyle w:val="TableParagraph"/>
              <w:spacing w:before="54"/>
              <w:ind w:right="355"/>
              <w:jc w:val="right"/>
              <w:rPr>
                <w:sz w:val="15"/>
              </w:rPr>
            </w:pPr>
            <w:r>
              <w:rPr>
                <w:sz w:val="15"/>
              </w:rPr>
              <w:t>1.000,00</w:t>
            </w:r>
          </w:p>
        </w:tc>
        <w:tc>
          <w:tcPr>
            <w:tcW w:w="1361" w:type="dxa"/>
          </w:tcPr>
          <w:p w:rsidR="00A1026C" w:rsidRDefault="00976810">
            <w:pPr>
              <w:pStyle w:val="TableParagraph"/>
              <w:spacing w:before="54"/>
              <w:ind w:right="356"/>
              <w:jc w:val="right"/>
              <w:rPr>
                <w:sz w:val="15"/>
              </w:rPr>
            </w:pPr>
            <w:r>
              <w:rPr>
                <w:sz w:val="15"/>
              </w:rPr>
              <w:t>1.000,00</w:t>
            </w:r>
          </w:p>
        </w:tc>
        <w:tc>
          <w:tcPr>
            <w:tcW w:w="1361" w:type="dxa"/>
          </w:tcPr>
          <w:p w:rsidR="00A1026C" w:rsidRDefault="00976810">
            <w:pPr>
              <w:pStyle w:val="TableParagraph"/>
              <w:spacing w:before="54"/>
              <w:ind w:right="356"/>
              <w:jc w:val="right"/>
              <w:rPr>
                <w:sz w:val="15"/>
              </w:rPr>
            </w:pPr>
            <w:r>
              <w:rPr>
                <w:sz w:val="15"/>
              </w:rPr>
              <w:t>1.000,00</w:t>
            </w:r>
          </w:p>
        </w:tc>
        <w:tc>
          <w:tcPr>
            <w:tcW w:w="1361" w:type="dxa"/>
          </w:tcPr>
          <w:p w:rsidR="00A1026C" w:rsidRDefault="00976810">
            <w:pPr>
              <w:pStyle w:val="TableParagraph"/>
              <w:spacing w:before="54"/>
              <w:ind w:right="357"/>
              <w:jc w:val="right"/>
              <w:rPr>
                <w:sz w:val="15"/>
              </w:rPr>
            </w:pPr>
            <w:r>
              <w:rPr>
                <w:sz w:val="15"/>
              </w:rPr>
              <w:t>1.000,00</w:t>
            </w:r>
          </w:p>
        </w:tc>
        <w:tc>
          <w:tcPr>
            <w:tcW w:w="1155" w:type="dxa"/>
          </w:tcPr>
          <w:p w:rsidR="00A1026C" w:rsidRDefault="00976810">
            <w:pPr>
              <w:pStyle w:val="TableParagraph"/>
              <w:spacing w:before="54"/>
              <w:ind w:right="151"/>
              <w:jc w:val="right"/>
              <w:rPr>
                <w:sz w:val="15"/>
              </w:rPr>
            </w:pPr>
            <w:r>
              <w:rPr>
                <w:sz w:val="15"/>
              </w:rPr>
              <w:t>1.000,00</w:t>
            </w:r>
          </w:p>
        </w:tc>
      </w:tr>
      <w:tr w:rsidR="00A1026C">
        <w:trPr>
          <w:trHeight w:val="221"/>
        </w:trPr>
        <w:tc>
          <w:tcPr>
            <w:tcW w:w="1555" w:type="dxa"/>
            <w:tcBorders>
              <w:bottom w:val="single" w:sz="6" w:space="0" w:color="000000"/>
            </w:tcBorders>
          </w:tcPr>
          <w:p w:rsidR="00A1026C" w:rsidRDefault="00976810">
            <w:pPr>
              <w:pStyle w:val="TableParagraph"/>
              <w:ind w:left="69"/>
              <w:rPr>
                <w:sz w:val="15"/>
              </w:rPr>
            </w:pPr>
            <w:r>
              <w:rPr>
                <w:sz w:val="15"/>
              </w:rPr>
              <w:t>1/322000/757100</w:t>
            </w:r>
          </w:p>
        </w:tc>
        <w:tc>
          <w:tcPr>
            <w:tcW w:w="4579" w:type="dxa"/>
            <w:gridSpan w:val="2"/>
            <w:tcBorders>
              <w:bottom w:val="single" w:sz="6" w:space="0" w:color="000000"/>
            </w:tcBorders>
          </w:tcPr>
          <w:p w:rsidR="00A1026C" w:rsidRDefault="00976810">
            <w:pPr>
              <w:pStyle w:val="TableParagraph"/>
              <w:ind w:left="101"/>
              <w:rPr>
                <w:sz w:val="15"/>
              </w:rPr>
            </w:pPr>
            <w:r>
              <w:rPr>
                <w:sz w:val="15"/>
              </w:rPr>
              <w:t>BEITRAG MUSIKSCHULE</w:t>
            </w:r>
          </w:p>
        </w:tc>
        <w:tc>
          <w:tcPr>
            <w:tcW w:w="951" w:type="dxa"/>
            <w:tcBorders>
              <w:bottom w:val="single" w:sz="6" w:space="0" w:color="000000"/>
            </w:tcBorders>
          </w:tcPr>
          <w:p w:rsidR="00A1026C" w:rsidRDefault="00976810">
            <w:pPr>
              <w:pStyle w:val="TableParagraph"/>
              <w:ind w:right="97"/>
              <w:jc w:val="right"/>
              <w:rPr>
                <w:sz w:val="15"/>
              </w:rPr>
            </w:pPr>
            <w:r>
              <w:rPr>
                <w:sz w:val="15"/>
              </w:rPr>
              <w:t>3234</w:t>
            </w:r>
          </w:p>
        </w:tc>
        <w:tc>
          <w:tcPr>
            <w:tcW w:w="858" w:type="dxa"/>
            <w:tcBorders>
              <w:bottom w:val="single" w:sz="6" w:space="0" w:color="000000"/>
            </w:tcBorders>
          </w:tcPr>
          <w:p w:rsidR="00A1026C" w:rsidRDefault="00976810">
            <w:pPr>
              <w:pStyle w:val="TableParagraph"/>
              <w:ind w:left="98"/>
              <w:rPr>
                <w:sz w:val="15"/>
              </w:rPr>
            </w:pPr>
            <w:r>
              <w:rPr>
                <w:sz w:val="15"/>
              </w:rPr>
              <w:t>27</w:t>
            </w:r>
          </w:p>
        </w:tc>
        <w:tc>
          <w:tcPr>
            <w:tcW w:w="1592" w:type="dxa"/>
            <w:tcBorders>
              <w:bottom w:val="single" w:sz="6" w:space="0" w:color="000000"/>
            </w:tcBorders>
          </w:tcPr>
          <w:p w:rsidR="00A1026C" w:rsidRDefault="00976810">
            <w:pPr>
              <w:pStyle w:val="TableParagraph"/>
              <w:ind w:right="355"/>
              <w:jc w:val="right"/>
              <w:rPr>
                <w:sz w:val="15"/>
              </w:rPr>
            </w:pPr>
            <w:r>
              <w:rPr>
                <w:sz w:val="15"/>
              </w:rPr>
              <w:t>3.100,00</w:t>
            </w:r>
          </w:p>
        </w:tc>
        <w:tc>
          <w:tcPr>
            <w:tcW w:w="1361" w:type="dxa"/>
            <w:tcBorders>
              <w:bottom w:val="single" w:sz="6" w:space="0" w:color="000000"/>
            </w:tcBorders>
          </w:tcPr>
          <w:p w:rsidR="00A1026C" w:rsidRDefault="00976810">
            <w:pPr>
              <w:pStyle w:val="TableParagraph"/>
              <w:ind w:right="356"/>
              <w:jc w:val="right"/>
              <w:rPr>
                <w:sz w:val="15"/>
              </w:rPr>
            </w:pPr>
            <w:r>
              <w:rPr>
                <w:sz w:val="15"/>
              </w:rPr>
              <w:t>3.100,00</w:t>
            </w:r>
          </w:p>
        </w:tc>
        <w:tc>
          <w:tcPr>
            <w:tcW w:w="1361" w:type="dxa"/>
            <w:tcBorders>
              <w:bottom w:val="single" w:sz="6" w:space="0" w:color="000000"/>
            </w:tcBorders>
          </w:tcPr>
          <w:p w:rsidR="00A1026C" w:rsidRDefault="00976810">
            <w:pPr>
              <w:pStyle w:val="TableParagraph"/>
              <w:ind w:right="356"/>
              <w:jc w:val="right"/>
              <w:rPr>
                <w:sz w:val="15"/>
              </w:rPr>
            </w:pPr>
            <w:r>
              <w:rPr>
                <w:sz w:val="15"/>
              </w:rPr>
              <w:t>3.100,00</w:t>
            </w:r>
          </w:p>
        </w:tc>
        <w:tc>
          <w:tcPr>
            <w:tcW w:w="1361" w:type="dxa"/>
            <w:tcBorders>
              <w:bottom w:val="single" w:sz="6" w:space="0" w:color="000000"/>
            </w:tcBorders>
          </w:tcPr>
          <w:p w:rsidR="00A1026C" w:rsidRDefault="00976810">
            <w:pPr>
              <w:pStyle w:val="TableParagraph"/>
              <w:ind w:right="357"/>
              <w:jc w:val="right"/>
              <w:rPr>
                <w:sz w:val="15"/>
              </w:rPr>
            </w:pPr>
            <w:r>
              <w:rPr>
                <w:sz w:val="15"/>
              </w:rPr>
              <w:t>3.100,00</w:t>
            </w:r>
          </w:p>
        </w:tc>
        <w:tc>
          <w:tcPr>
            <w:tcW w:w="1155" w:type="dxa"/>
            <w:tcBorders>
              <w:bottom w:val="single" w:sz="6" w:space="0" w:color="000000"/>
            </w:tcBorders>
          </w:tcPr>
          <w:p w:rsidR="00A1026C" w:rsidRDefault="00976810">
            <w:pPr>
              <w:pStyle w:val="TableParagraph"/>
              <w:ind w:right="151"/>
              <w:jc w:val="right"/>
              <w:rPr>
                <w:sz w:val="15"/>
              </w:rPr>
            </w:pPr>
            <w:r>
              <w:rPr>
                <w:sz w:val="15"/>
              </w:rPr>
              <w:t>3.100,00</w:t>
            </w:r>
          </w:p>
        </w:tc>
      </w:tr>
      <w:tr w:rsidR="00A1026C">
        <w:trPr>
          <w:trHeight w:val="222"/>
        </w:trPr>
        <w:tc>
          <w:tcPr>
            <w:tcW w:w="1555" w:type="dxa"/>
          </w:tcPr>
          <w:p w:rsidR="00A1026C" w:rsidRDefault="00976810">
            <w:pPr>
              <w:pStyle w:val="TableParagraph"/>
              <w:spacing w:before="14"/>
              <w:ind w:left="69"/>
              <w:rPr>
                <w:b/>
                <w:sz w:val="15"/>
              </w:rPr>
            </w:pPr>
            <w:r>
              <w:rPr>
                <w:b/>
                <w:sz w:val="15"/>
              </w:rPr>
              <w:t>Summe Mittelverw.</w:t>
            </w:r>
          </w:p>
        </w:tc>
        <w:tc>
          <w:tcPr>
            <w:tcW w:w="626" w:type="dxa"/>
          </w:tcPr>
          <w:p w:rsidR="00A1026C" w:rsidRDefault="00976810">
            <w:pPr>
              <w:pStyle w:val="TableParagraph"/>
              <w:spacing w:before="14"/>
              <w:ind w:left="101"/>
              <w:rPr>
                <w:b/>
                <w:sz w:val="15"/>
              </w:rPr>
            </w:pPr>
            <w:r>
              <w:rPr>
                <w:b/>
                <w:sz w:val="15"/>
              </w:rPr>
              <w:t>322</w:t>
            </w:r>
          </w:p>
        </w:tc>
        <w:tc>
          <w:tcPr>
            <w:tcW w:w="3953" w:type="dxa"/>
          </w:tcPr>
          <w:p w:rsidR="00A1026C" w:rsidRPr="00976810" w:rsidRDefault="00976810">
            <w:pPr>
              <w:pStyle w:val="TableParagraph"/>
              <w:spacing w:before="14"/>
              <w:ind w:left="269"/>
              <w:rPr>
                <w:b/>
                <w:sz w:val="15"/>
                <w:lang w:val="de-AT"/>
              </w:rPr>
            </w:pPr>
            <w:r w:rsidRPr="00976810">
              <w:rPr>
                <w:b/>
                <w:sz w:val="15"/>
                <w:lang w:val="de-AT"/>
              </w:rPr>
              <w:t>Maßnahmen zur Förderung der Musikpflege</w:t>
            </w:r>
          </w:p>
        </w:tc>
        <w:tc>
          <w:tcPr>
            <w:tcW w:w="3401" w:type="dxa"/>
            <w:gridSpan w:val="3"/>
          </w:tcPr>
          <w:p w:rsidR="00A1026C" w:rsidRDefault="00976810">
            <w:pPr>
              <w:pStyle w:val="TableParagraph"/>
              <w:spacing w:before="14"/>
              <w:ind w:right="355"/>
              <w:jc w:val="right"/>
              <w:rPr>
                <w:b/>
                <w:sz w:val="15"/>
              </w:rPr>
            </w:pPr>
            <w:r>
              <w:rPr>
                <w:b/>
                <w:sz w:val="15"/>
              </w:rPr>
              <w:t>4.100,00</w:t>
            </w:r>
          </w:p>
        </w:tc>
        <w:tc>
          <w:tcPr>
            <w:tcW w:w="1361" w:type="dxa"/>
          </w:tcPr>
          <w:p w:rsidR="00A1026C" w:rsidRDefault="00976810">
            <w:pPr>
              <w:pStyle w:val="TableParagraph"/>
              <w:spacing w:before="14"/>
              <w:ind w:right="356"/>
              <w:jc w:val="right"/>
              <w:rPr>
                <w:b/>
                <w:sz w:val="15"/>
              </w:rPr>
            </w:pPr>
            <w:r>
              <w:rPr>
                <w:b/>
                <w:sz w:val="15"/>
              </w:rPr>
              <w:t>4.100,00</w:t>
            </w:r>
          </w:p>
        </w:tc>
        <w:tc>
          <w:tcPr>
            <w:tcW w:w="1361" w:type="dxa"/>
          </w:tcPr>
          <w:p w:rsidR="00A1026C" w:rsidRDefault="00976810">
            <w:pPr>
              <w:pStyle w:val="TableParagraph"/>
              <w:spacing w:before="14"/>
              <w:ind w:right="356"/>
              <w:jc w:val="right"/>
              <w:rPr>
                <w:b/>
                <w:sz w:val="15"/>
              </w:rPr>
            </w:pPr>
            <w:r>
              <w:rPr>
                <w:b/>
                <w:sz w:val="15"/>
              </w:rPr>
              <w:t>4.100,00</w:t>
            </w:r>
          </w:p>
        </w:tc>
        <w:tc>
          <w:tcPr>
            <w:tcW w:w="1361" w:type="dxa"/>
          </w:tcPr>
          <w:p w:rsidR="00A1026C" w:rsidRDefault="00976810">
            <w:pPr>
              <w:pStyle w:val="TableParagraph"/>
              <w:spacing w:before="14"/>
              <w:ind w:right="357"/>
              <w:jc w:val="right"/>
              <w:rPr>
                <w:b/>
                <w:sz w:val="15"/>
              </w:rPr>
            </w:pPr>
            <w:r>
              <w:rPr>
                <w:b/>
                <w:sz w:val="15"/>
              </w:rPr>
              <w:t>4.100,00</w:t>
            </w:r>
          </w:p>
        </w:tc>
        <w:tc>
          <w:tcPr>
            <w:tcW w:w="1155" w:type="dxa"/>
          </w:tcPr>
          <w:p w:rsidR="00A1026C" w:rsidRDefault="00976810">
            <w:pPr>
              <w:pStyle w:val="TableParagraph"/>
              <w:spacing w:before="14"/>
              <w:ind w:right="151"/>
              <w:jc w:val="right"/>
              <w:rPr>
                <w:b/>
                <w:sz w:val="15"/>
              </w:rPr>
            </w:pPr>
            <w:r>
              <w:rPr>
                <w:b/>
                <w:sz w:val="15"/>
              </w:rPr>
              <w:t>4.100,00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32</w:t>
            </w:r>
          </w:p>
        </w:tc>
        <w:tc>
          <w:tcPr>
            <w:tcW w:w="3953" w:type="dxa"/>
          </w:tcPr>
          <w:p w:rsidR="00A1026C" w:rsidRDefault="00976810">
            <w:pPr>
              <w:pStyle w:val="TableParagraph"/>
              <w:ind w:left="269"/>
              <w:rPr>
                <w:b/>
                <w:sz w:val="15"/>
              </w:rPr>
            </w:pPr>
            <w:r>
              <w:rPr>
                <w:b/>
                <w:sz w:val="15"/>
              </w:rPr>
              <w:t>Musik und darstellende Kunst</w:t>
            </w:r>
          </w:p>
        </w:tc>
        <w:tc>
          <w:tcPr>
            <w:tcW w:w="3401" w:type="dxa"/>
            <w:gridSpan w:val="3"/>
          </w:tcPr>
          <w:p w:rsidR="00A1026C" w:rsidRDefault="00976810">
            <w:pPr>
              <w:pStyle w:val="TableParagraph"/>
              <w:ind w:right="355"/>
              <w:jc w:val="right"/>
              <w:rPr>
                <w:b/>
                <w:sz w:val="15"/>
              </w:rPr>
            </w:pPr>
            <w:r>
              <w:rPr>
                <w:b/>
                <w:sz w:val="15"/>
              </w:rPr>
              <w:t>4.100,00</w:t>
            </w:r>
          </w:p>
        </w:tc>
        <w:tc>
          <w:tcPr>
            <w:tcW w:w="1361" w:type="dxa"/>
          </w:tcPr>
          <w:p w:rsidR="00A1026C" w:rsidRDefault="00976810">
            <w:pPr>
              <w:pStyle w:val="TableParagraph"/>
              <w:ind w:right="356"/>
              <w:jc w:val="right"/>
              <w:rPr>
                <w:b/>
                <w:sz w:val="15"/>
              </w:rPr>
            </w:pPr>
            <w:r>
              <w:rPr>
                <w:b/>
                <w:sz w:val="15"/>
              </w:rPr>
              <w:t>4.100,00</w:t>
            </w:r>
          </w:p>
        </w:tc>
        <w:tc>
          <w:tcPr>
            <w:tcW w:w="1361" w:type="dxa"/>
          </w:tcPr>
          <w:p w:rsidR="00A1026C" w:rsidRDefault="00976810">
            <w:pPr>
              <w:pStyle w:val="TableParagraph"/>
              <w:ind w:right="356"/>
              <w:jc w:val="right"/>
              <w:rPr>
                <w:b/>
                <w:sz w:val="15"/>
              </w:rPr>
            </w:pPr>
            <w:r>
              <w:rPr>
                <w:b/>
                <w:sz w:val="15"/>
              </w:rPr>
              <w:t>4.100,00</w:t>
            </w:r>
          </w:p>
        </w:tc>
        <w:tc>
          <w:tcPr>
            <w:tcW w:w="1361" w:type="dxa"/>
          </w:tcPr>
          <w:p w:rsidR="00A1026C" w:rsidRDefault="00976810">
            <w:pPr>
              <w:pStyle w:val="TableParagraph"/>
              <w:ind w:right="357"/>
              <w:jc w:val="right"/>
              <w:rPr>
                <w:b/>
                <w:sz w:val="15"/>
              </w:rPr>
            </w:pPr>
            <w:r>
              <w:rPr>
                <w:b/>
                <w:sz w:val="15"/>
              </w:rPr>
              <w:t>4.100,00</w:t>
            </w:r>
          </w:p>
        </w:tc>
        <w:tc>
          <w:tcPr>
            <w:tcW w:w="1155" w:type="dxa"/>
          </w:tcPr>
          <w:p w:rsidR="00A1026C" w:rsidRDefault="00976810">
            <w:pPr>
              <w:pStyle w:val="TableParagraph"/>
              <w:ind w:right="151"/>
              <w:jc w:val="right"/>
              <w:rPr>
                <w:b/>
                <w:sz w:val="15"/>
              </w:rPr>
            </w:pPr>
            <w:r>
              <w:rPr>
                <w:b/>
                <w:sz w:val="15"/>
              </w:rPr>
              <w:t>4.100,00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322</w:t>
            </w:r>
          </w:p>
        </w:tc>
        <w:tc>
          <w:tcPr>
            <w:tcW w:w="3953" w:type="dxa"/>
          </w:tcPr>
          <w:p w:rsidR="00A1026C" w:rsidRPr="00976810" w:rsidRDefault="00976810">
            <w:pPr>
              <w:pStyle w:val="TableParagraph"/>
              <w:ind w:left="269"/>
              <w:rPr>
                <w:b/>
                <w:sz w:val="15"/>
                <w:lang w:val="de-AT"/>
              </w:rPr>
            </w:pPr>
            <w:r w:rsidRPr="00976810">
              <w:rPr>
                <w:b/>
                <w:sz w:val="15"/>
                <w:lang w:val="de-AT"/>
              </w:rPr>
              <w:t>Maßnahmen zur Förderung der Musikpflege</w:t>
            </w:r>
          </w:p>
        </w:tc>
        <w:tc>
          <w:tcPr>
            <w:tcW w:w="3401" w:type="dxa"/>
            <w:gridSpan w:val="3"/>
          </w:tcPr>
          <w:p w:rsidR="00A1026C" w:rsidRDefault="00976810">
            <w:pPr>
              <w:pStyle w:val="TableParagraph"/>
              <w:ind w:right="355"/>
              <w:jc w:val="right"/>
              <w:rPr>
                <w:b/>
                <w:sz w:val="15"/>
              </w:rPr>
            </w:pPr>
            <w:r>
              <w:rPr>
                <w:b/>
                <w:sz w:val="15"/>
              </w:rPr>
              <w:t>-4.100,00</w:t>
            </w:r>
          </w:p>
        </w:tc>
        <w:tc>
          <w:tcPr>
            <w:tcW w:w="1361" w:type="dxa"/>
          </w:tcPr>
          <w:p w:rsidR="00A1026C" w:rsidRDefault="00976810">
            <w:pPr>
              <w:pStyle w:val="TableParagraph"/>
              <w:ind w:right="355"/>
              <w:jc w:val="right"/>
              <w:rPr>
                <w:b/>
                <w:sz w:val="15"/>
              </w:rPr>
            </w:pPr>
            <w:r>
              <w:rPr>
                <w:b/>
                <w:sz w:val="15"/>
              </w:rPr>
              <w:t>-4.100,00</w:t>
            </w:r>
          </w:p>
        </w:tc>
        <w:tc>
          <w:tcPr>
            <w:tcW w:w="1361" w:type="dxa"/>
          </w:tcPr>
          <w:p w:rsidR="00A1026C" w:rsidRDefault="00976810">
            <w:pPr>
              <w:pStyle w:val="TableParagraph"/>
              <w:ind w:right="356"/>
              <w:jc w:val="right"/>
              <w:rPr>
                <w:b/>
                <w:sz w:val="15"/>
              </w:rPr>
            </w:pPr>
            <w:r>
              <w:rPr>
                <w:b/>
                <w:sz w:val="15"/>
              </w:rPr>
              <w:t>-4.100,00</w:t>
            </w:r>
          </w:p>
        </w:tc>
        <w:tc>
          <w:tcPr>
            <w:tcW w:w="1361" w:type="dxa"/>
          </w:tcPr>
          <w:p w:rsidR="00A1026C" w:rsidRDefault="00976810">
            <w:pPr>
              <w:pStyle w:val="TableParagraph"/>
              <w:ind w:right="356"/>
              <w:jc w:val="right"/>
              <w:rPr>
                <w:b/>
                <w:sz w:val="15"/>
              </w:rPr>
            </w:pPr>
            <w:r>
              <w:rPr>
                <w:b/>
                <w:sz w:val="15"/>
              </w:rPr>
              <w:t>-4.100,00</w:t>
            </w:r>
          </w:p>
        </w:tc>
        <w:tc>
          <w:tcPr>
            <w:tcW w:w="1155" w:type="dxa"/>
          </w:tcPr>
          <w:p w:rsidR="00A1026C" w:rsidRDefault="00976810">
            <w:pPr>
              <w:pStyle w:val="TableParagraph"/>
              <w:ind w:right="151"/>
              <w:jc w:val="right"/>
              <w:rPr>
                <w:b/>
                <w:sz w:val="15"/>
              </w:rPr>
            </w:pPr>
            <w:r>
              <w:rPr>
                <w:b/>
                <w:sz w:val="15"/>
              </w:rPr>
              <w:t>-4.100,00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32</w:t>
            </w:r>
          </w:p>
        </w:tc>
        <w:tc>
          <w:tcPr>
            <w:tcW w:w="3953" w:type="dxa"/>
          </w:tcPr>
          <w:p w:rsidR="00A1026C" w:rsidRDefault="00976810">
            <w:pPr>
              <w:pStyle w:val="TableParagraph"/>
              <w:spacing w:line="153" w:lineRule="exact"/>
              <w:ind w:left="269"/>
              <w:rPr>
                <w:b/>
                <w:sz w:val="15"/>
              </w:rPr>
            </w:pPr>
            <w:r>
              <w:rPr>
                <w:b/>
                <w:sz w:val="15"/>
              </w:rPr>
              <w:t>Musik und darstellende Kunst</w:t>
            </w:r>
          </w:p>
        </w:tc>
        <w:tc>
          <w:tcPr>
            <w:tcW w:w="3401" w:type="dxa"/>
            <w:gridSpan w:val="3"/>
          </w:tcPr>
          <w:p w:rsidR="00A1026C" w:rsidRDefault="00976810">
            <w:pPr>
              <w:pStyle w:val="TableParagraph"/>
              <w:spacing w:line="153" w:lineRule="exact"/>
              <w:ind w:right="355"/>
              <w:jc w:val="right"/>
              <w:rPr>
                <w:b/>
                <w:sz w:val="15"/>
              </w:rPr>
            </w:pPr>
            <w:r>
              <w:rPr>
                <w:b/>
                <w:sz w:val="15"/>
              </w:rPr>
              <w:t>-4.100,00</w:t>
            </w:r>
          </w:p>
        </w:tc>
        <w:tc>
          <w:tcPr>
            <w:tcW w:w="1361" w:type="dxa"/>
          </w:tcPr>
          <w:p w:rsidR="00A1026C" w:rsidRDefault="00976810">
            <w:pPr>
              <w:pStyle w:val="TableParagraph"/>
              <w:spacing w:line="153" w:lineRule="exact"/>
              <w:ind w:right="355"/>
              <w:jc w:val="right"/>
              <w:rPr>
                <w:b/>
                <w:sz w:val="15"/>
              </w:rPr>
            </w:pPr>
            <w:r>
              <w:rPr>
                <w:b/>
                <w:sz w:val="15"/>
              </w:rPr>
              <w:t>-4.100,00</w:t>
            </w:r>
          </w:p>
        </w:tc>
        <w:tc>
          <w:tcPr>
            <w:tcW w:w="1361" w:type="dxa"/>
          </w:tcPr>
          <w:p w:rsidR="00A1026C" w:rsidRDefault="00976810">
            <w:pPr>
              <w:pStyle w:val="TableParagraph"/>
              <w:spacing w:line="153" w:lineRule="exact"/>
              <w:ind w:right="356"/>
              <w:jc w:val="right"/>
              <w:rPr>
                <w:b/>
                <w:sz w:val="15"/>
              </w:rPr>
            </w:pPr>
            <w:r>
              <w:rPr>
                <w:b/>
                <w:sz w:val="15"/>
              </w:rPr>
              <w:t>-4.100,00</w:t>
            </w:r>
          </w:p>
        </w:tc>
        <w:tc>
          <w:tcPr>
            <w:tcW w:w="1361" w:type="dxa"/>
          </w:tcPr>
          <w:p w:rsidR="00A1026C" w:rsidRDefault="00976810">
            <w:pPr>
              <w:pStyle w:val="TableParagraph"/>
              <w:spacing w:line="153" w:lineRule="exact"/>
              <w:ind w:right="356"/>
              <w:jc w:val="right"/>
              <w:rPr>
                <w:b/>
                <w:sz w:val="15"/>
              </w:rPr>
            </w:pPr>
            <w:r>
              <w:rPr>
                <w:b/>
                <w:sz w:val="15"/>
              </w:rPr>
              <w:t>-4.100,00</w:t>
            </w:r>
          </w:p>
        </w:tc>
        <w:tc>
          <w:tcPr>
            <w:tcW w:w="1155" w:type="dxa"/>
          </w:tcPr>
          <w:p w:rsidR="00A1026C" w:rsidRDefault="00976810">
            <w:pPr>
              <w:pStyle w:val="TableParagraph"/>
              <w:spacing w:line="153" w:lineRule="exact"/>
              <w:ind w:right="151"/>
              <w:jc w:val="right"/>
              <w:rPr>
                <w:b/>
                <w:sz w:val="15"/>
              </w:rPr>
            </w:pPr>
            <w:r>
              <w:rPr>
                <w:b/>
                <w:sz w:val="15"/>
              </w:rPr>
              <w:t>-4.100,00</w:t>
            </w:r>
          </w:p>
        </w:tc>
      </w:tr>
    </w:tbl>
    <w:p w:rsidR="00A1026C" w:rsidRDefault="00A1026C">
      <w:pPr>
        <w:pStyle w:val="Textkrper"/>
        <w:spacing w:before="7"/>
        <w:rPr>
          <w:sz w:val="23"/>
        </w:rPr>
      </w:pPr>
    </w:p>
    <w:tbl>
      <w:tblPr>
        <w:tblStyle w:val="TableNormal"/>
        <w:tblW w:w="0" w:type="auto"/>
        <w:tblInd w:w="389" w:type="dxa"/>
        <w:tblLayout w:type="fixed"/>
        <w:tblLook w:val="01E0" w:firstRow="1" w:lastRow="1" w:firstColumn="1" w:lastColumn="1" w:noHBand="0" w:noVBand="0"/>
      </w:tblPr>
      <w:tblGrid>
        <w:gridCol w:w="1099"/>
        <w:gridCol w:w="3251"/>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36</w:t>
            </w:r>
          </w:p>
        </w:tc>
        <w:tc>
          <w:tcPr>
            <w:tcW w:w="3251" w:type="dxa"/>
          </w:tcPr>
          <w:p w:rsidR="00A1026C" w:rsidRDefault="00976810">
            <w:pPr>
              <w:pStyle w:val="TableParagraph"/>
              <w:spacing w:before="0" w:line="192" w:lineRule="exact"/>
              <w:ind w:left="541"/>
              <w:rPr>
                <w:b/>
                <w:sz w:val="17"/>
              </w:rPr>
            </w:pPr>
            <w:r>
              <w:rPr>
                <w:b/>
                <w:sz w:val="17"/>
              </w:rPr>
              <w:t>Heimatpflege</w:t>
            </w:r>
          </w:p>
        </w:tc>
      </w:tr>
      <w:tr w:rsidR="00A1026C">
        <w:trPr>
          <w:trHeight w:val="221"/>
        </w:trPr>
        <w:tc>
          <w:tcPr>
            <w:tcW w:w="1099" w:type="dxa"/>
          </w:tcPr>
          <w:p w:rsidR="00A1026C" w:rsidRDefault="00976810">
            <w:pPr>
              <w:pStyle w:val="TableParagraph"/>
              <w:spacing w:before="20"/>
              <w:ind w:left="50"/>
              <w:rPr>
                <w:b/>
                <w:sz w:val="15"/>
              </w:rPr>
            </w:pPr>
            <w:r>
              <w:rPr>
                <w:b/>
                <w:sz w:val="15"/>
              </w:rPr>
              <w:t>363</w:t>
            </w:r>
          </w:p>
        </w:tc>
        <w:tc>
          <w:tcPr>
            <w:tcW w:w="3251" w:type="dxa"/>
          </w:tcPr>
          <w:p w:rsidR="00A1026C" w:rsidRDefault="00976810">
            <w:pPr>
              <w:pStyle w:val="TableParagraph"/>
              <w:spacing w:before="20"/>
              <w:ind w:left="538"/>
              <w:rPr>
                <w:b/>
                <w:sz w:val="15"/>
              </w:rPr>
            </w:pPr>
            <w:r>
              <w:rPr>
                <w:b/>
                <w:sz w:val="15"/>
              </w:rPr>
              <w:t>Altstadterhaltung und Ortsbildpflege</w:t>
            </w:r>
          </w:p>
        </w:tc>
      </w:tr>
      <w:tr w:rsidR="00A1026C">
        <w:trPr>
          <w:trHeight w:val="198"/>
        </w:trPr>
        <w:tc>
          <w:tcPr>
            <w:tcW w:w="1099" w:type="dxa"/>
          </w:tcPr>
          <w:p w:rsidR="00A1026C" w:rsidRDefault="00976810">
            <w:pPr>
              <w:pStyle w:val="TableParagraph"/>
              <w:spacing w:line="153" w:lineRule="exact"/>
              <w:ind w:left="50"/>
              <w:rPr>
                <w:b/>
                <w:sz w:val="15"/>
              </w:rPr>
            </w:pPr>
            <w:r>
              <w:rPr>
                <w:b/>
                <w:sz w:val="15"/>
              </w:rPr>
              <w:t>363000</w:t>
            </w:r>
          </w:p>
        </w:tc>
        <w:tc>
          <w:tcPr>
            <w:tcW w:w="3251" w:type="dxa"/>
          </w:tcPr>
          <w:p w:rsidR="00A1026C" w:rsidRDefault="00976810">
            <w:pPr>
              <w:pStyle w:val="TableParagraph"/>
              <w:spacing w:line="153" w:lineRule="exact"/>
              <w:ind w:left="538"/>
              <w:rPr>
                <w:b/>
                <w:sz w:val="15"/>
              </w:rPr>
            </w:pPr>
            <w:r>
              <w:rPr>
                <w:b/>
                <w:sz w:val="15"/>
              </w:rPr>
              <w:t>Altstadterhaltung und Ortsbildpflege</w:t>
            </w:r>
          </w:p>
        </w:tc>
      </w:tr>
      <w:tr w:rsidR="00A1026C">
        <w:trPr>
          <w:trHeight w:val="226"/>
        </w:trPr>
        <w:tc>
          <w:tcPr>
            <w:tcW w:w="4350"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401" w:type="dxa"/>
        <w:tblLayout w:type="fixed"/>
        <w:tblLook w:val="01E0" w:firstRow="1" w:lastRow="1" w:firstColumn="1" w:lastColumn="1" w:noHBand="0" w:noVBand="0"/>
      </w:tblPr>
      <w:tblGrid>
        <w:gridCol w:w="1524"/>
        <w:gridCol w:w="4371"/>
        <w:gridCol w:w="1159"/>
        <w:gridCol w:w="816"/>
        <w:gridCol w:w="1592"/>
        <w:gridCol w:w="1361"/>
        <w:gridCol w:w="1361"/>
        <w:gridCol w:w="1361"/>
        <w:gridCol w:w="1197"/>
      </w:tblGrid>
      <w:tr w:rsidR="00A1026C">
        <w:trPr>
          <w:trHeight w:val="222"/>
        </w:trPr>
        <w:tc>
          <w:tcPr>
            <w:tcW w:w="5895" w:type="dxa"/>
            <w:gridSpan w:val="2"/>
            <w:tcBorders>
              <w:top w:val="single" w:sz="6" w:space="0" w:color="000000"/>
            </w:tcBorders>
          </w:tcPr>
          <w:p w:rsidR="00A1026C" w:rsidRPr="00976810" w:rsidRDefault="00976810">
            <w:pPr>
              <w:pStyle w:val="TableParagraph"/>
              <w:tabs>
                <w:tab w:val="left" w:pos="2419"/>
              </w:tabs>
              <w:spacing w:before="21"/>
              <w:ind w:left="38"/>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363</w:t>
            </w:r>
            <w:r w:rsidRPr="00976810">
              <w:rPr>
                <w:b/>
                <w:sz w:val="15"/>
                <w:lang w:val="de-AT"/>
              </w:rPr>
              <w:tab/>
              <w:t>Altstadterhaltung und</w:t>
            </w:r>
            <w:r w:rsidRPr="00976810">
              <w:rPr>
                <w:b/>
                <w:spacing w:val="2"/>
                <w:sz w:val="15"/>
                <w:lang w:val="de-AT"/>
              </w:rPr>
              <w:t xml:space="preserve"> </w:t>
            </w:r>
            <w:r w:rsidRPr="00976810">
              <w:rPr>
                <w:b/>
                <w:sz w:val="15"/>
                <w:lang w:val="de-AT"/>
              </w:rPr>
              <w:t>Ortsbildpflege</w:t>
            </w:r>
          </w:p>
        </w:tc>
        <w:tc>
          <w:tcPr>
            <w:tcW w:w="3567" w:type="dxa"/>
            <w:gridSpan w:val="3"/>
            <w:tcBorders>
              <w:top w:val="single" w:sz="6" w:space="0" w:color="000000"/>
            </w:tcBorders>
          </w:tcPr>
          <w:p w:rsidR="00A1026C" w:rsidRDefault="00976810">
            <w:pPr>
              <w:pStyle w:val="TableParagraph"/>
              <w:spacing w:before="21"/>
              <w:ind w:right="313"/>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708"/>
        </w:trPr>
        <w:tc>
          <w:tcPr>
            <w:tcW w:w="5895" w:type="dxa"/>
            <w:gridSpan w:val="2"/>
          </w:tcPr>
          <w:p w:rsidR="00A1026C" w:rsidRPr="00976810" w:rsidRDefault="00976810">
            <w:pPr>
              <w:pStyle w:val="TableParagraph"/>
              <w:tabs>
                <w:tab w:val="left" w:pos="2419"/>
              </w:tabs>
              <w:ind w:left="1625"/>
              <w:rPr>
                <w:b/>
                <w:sz w:val="15"/>
                <w:lang w:val="de-AT"/>
              </w:rPr>
            </w:pPr>
            <w:r w:rsidRPr="00976810">
              <w:rPr>
                <w:b/>
                <w:sz w:val="15"/>
                <w:lang w:val="de-AT"/>
              </w:rPr>
              <w:t>36</w:t>
            </w:r>
            <w:r w:rsidRPr="00976810">
              <w:rPr>
                <w:b/>
                <w:sz w:val="15"/>
                <w:lang w:val="de-AT"/>
              </w:rPr>
              <w:tab/>
              <w:t>Heimatpflege</w:t>
            </w:r>
          </w:p>
          <w:p w:rsidR="00A1026C" w:rsidRPr="00976810" w:rsidRDefault="00976810">
            <w:pPr>
              <w:pStyle w:val="TableParagraph"/>
              <w:tabs>
                <w:tab w:val="left" w:pos="1625"/>
              </w:tabs>
              <w:spacing w:before="7" w:line="220" w:lineRule="atLeast"/>
              <w:ind w:left="38" w:right="1605"/>
              <w:rPr>
                <w:b/>
                <w:sz w:val="15"/>
                <w:lang w:val="de-AT"/>
              </w:rPr>
            </w:pPr>
            <w:r w:rsidRPr="00976810">
              <w:rPr>
                <w:b/>
                <w:sz w:val="15"/>
                <w:lang w:val="de-AT"/>
              </w:rPr>
              <w:t>363000</w:t>
            </w:r>
            <w:r w:rsidRPr="00976810">
              <w:rPr>
                <w:b/>
                <w:sz w:val="15"/>
                <w:lang w:val="de-AT"/>
              </w:rPr>
              <w:tab/>
              <w:t>Altstadterhaltung und Ortsbildpflege Mittelverwendung (Aufwendungen,</w:t>
            </w:r>
            <w:r w:rsidRPr="00976810">
              <w:rPr>
                <w:b/>
                <w:spacing w:val="6"/>
                <w:sz w:val="15"/>
                <w:lang w:val="de-AT"/>
              </w:rPr>
              <w:t xml:space="preserve"> </w:t>
            </w:r>
            <w:r w:rsidRPr="00976810">
              <w:rPr>
                <w:b/>
                <w:sz w:val="15"/>
                <w:lang w:val="de-AT"/>
              </w:rPr>
              <w:t>Auszahlungen)</w:t>
            </w:r>
          </w:p>
        </w:tc>
        <w:tc>
          <w:tcPr>
            <w:tcW w:w="3567" w:type="dxa"/>
            <w:gridSpan w:val="3"/>
          </w:tcPr>
          <w:p w:rsidR="00A1026C" w:rsidRDefault="00976810">
            <w:pPr>
              <w:pStyle w:val="TableParagraph"/>
              <w:ind w:right="313"/>
              <w:jc w:val="right"/>
              <w:rPr>
                <w:b/>
                <w:sz w:val="15"/>
              </w:rPr>
            </w:pPr>
            <w:r>
              <w:rPr>
                <w:b/>
                <w:sz w:val="15"/>
              </w:rPr>
              <w:t>0,00</w:t>
            </w:r>
          </w:p>
        </w:tc>
        <w:tc>
          <w:tcPr>
            <w:tcW w:w="1361" w:type="dxa"/>
          </w:tcPr>
          <w:p w:rsidR="00A1026C" w:rsidRDefault="00976810">
            <w:pPr>
              <w:pStyle w:val="TableParagraph"/>
              <w:ind w:right="314"/>
              <w:jc w:val="right"/>
              <w:rPr>
                <w:b/>
                <w:sz w:val="15"/>
              </w:rPr>
            </w:pPr>
            <w:r>
              <w:rPr>
                <w:b/>
                <w:sz w:val="15"/>
              </w:rPr>
              <w:t>0,00</w:t>
            </w:r>
          </w:p>
        </w:tc>
        <w:tc>
          <w:tcPr>
            <w:tcW w:w="1361" w:type="dxa"/>
          </w:tcPr>
          <w:p w:rsidR="00A1026C" w:rsidRDefault="00976810">
            <w:pPr>
              <w:pStyle w:val="TableParagraph"/>
              <w:ind w:right="314"/>
              <w:jc w:val="right"/>
              <w:rPr>
                <w:b/>
                <w:sz w:val="15"/>
              </w:rPr>
            </w:pPr>
            <w:r>
              <w:rPr>
                <w:b/>
                <w:sz w:val="15"/>
              </w:rPr>
              <w:t>0,00</w:t>
            </w:r>
          </w:p>
        </w:tc>
        <w:tc>
          <w:tcPr>
            <w:tcW w:w="1361" w:type="dxa"/>
          </w:tcPr>
          <w:p w:rsidR="00A1026C" w:rsidRDefault="00976810">
            <w:pPr>
              <w:pStyle w:val="TableParagraph"/>
              <w:ind w:right="314"/>
              <w:jc w:val="right"/>
              <w:rPr>
                <w:b/>
                <w:sz w:val="15"/>
              </w:rPr>
            </w:pPr>
            <w:r>
              <w:rPr>
                <w:b/>
                <w:sz w:val="15"/>
              </w:rPr>
              <w:t>0,00</w:t>
            </w:r>
          </w:p>
        </w:tc>
        <w:tc>
          <w:tcPr>
            <w:tcW w:w="1197" w:type="dxa"/>
          </w:tcPr>
          <w:p w:rsidR="00A1026C" w:rsidRDefault="00976810">
            <w:pPr>
              <w:pStyle w:val="TableParagraph"/>
              <w:ind w:right="151"/>
              <w:jc w:val="right"/>
              <w:rPr>
                <w:b/>
                <w:sz w:val="15"/>
              </w:rPr>
            </w:pPr>
            <w:r>
              <w:rPr>
                <w:b/>
                <w:sz w:val="15"/>
              </w:rPr>
              <w:t>0,00</w:t>
            </w:r>
          </w:p>
        </w:tc>
      </w:tr>
      <w:tr w:rsidR="00A1026C">
        <w:trPr>
          <w:trHeight w:val="255"/>
        </w:trPr>
        <w:tc>
          <w:tcPr>
            <w:tcW w:w="1524" w:type="dxa"/>
          </w:tcPr>
          <w:p w:rsidR="00A1026C" w:rsidRDefault="00976810">
            <w:pPr>
              <w:pStyle w:val="TableParagraph"/>
              <w:spacing w:before="54"/>
              <w:ind w:left="38"/>
              <w:rPr>
                <w:sz w:val="15"/>
              </w:rPr>
            </w:pPr>
            <w:r>
              <w:rPr>
                <w:sz w:val="15"/>
              </w:rPr>
              <w:t>1/363000/459000</w:t>
            </w:r>
          </w:p>
        </w:tc>
        <w:tc>
          <w:tcPr>
            <w:tcW w:w="4371" w:type="dxa"/>
          </w:tcPr>
          <w:p w:rsidR="00A1026C" w:rsidRDefault="00976810">
            <w:pPr>
              <w:pStyle w:val="TableParagraph"/>
              <w:spacing w:before="54"/>
              <w:ind w:left="101"/>
              <w:rPr>
                <w:sz w:val="15"/>
              </w:rPr>
            </w:pPr>
            <w:r>
              <w:rPr>
                <w:sz w:val="15"/>
              </w:rPr>
              <w:t>Sonstige Verbrauchsgüter</w:t>
            </w:r>
          </w:p>
        </w:tc>
        <w:tc>
          <w:tcPr>
            <w:tcW w:w="1159" w:type="dxa"/>
          </w:tcPr>
          <w:p w:rsidR="00A1026C" w:rsidRDefault="00976810">
            <w:pPr>
              <w:pStyle w:val="TableParagraph"/>
              <w:spacing w:before="54"/>
              <w:ind w:right="97"/>
              <w:jc w:val="right"/>
              <w:rPr>
                <w:sz w:val="15"/>
              </w:rPr>
            </w:pPr>
            <w:r>
              <w:rPr>
                <w:sz w:val="15"/>
              </w:rPr>
              <w:t>3221</w:t>
            </w:r>
          </w:p>
        </w:tc>
        <w:tc>
          <w:tcPr>
            <w:tcW w:w="816" w:type="dxa"/>
          </w:tcPr>
          <w:p w:rsidR="00A1026C" w:rsidRDefault="00976810">
            <w:pPr>
              <w:pStyle w:val="TableParagraph"/>
              <w:spacing w:before="54"/>
              <w:ind w:left="98"/>
              <w:rPr>
                <w:sz w:val="15"/>
              </w:rPr>
            </w:pPr>
            <w:r>
              <w:rPr>
                <w:sz w:val="15"/>
              </w:rPr>
              <w:t>23</w:t>
            </w:r>
          </w:p>
        </w:tc>
        <w:tc>
          <w:tcPr>
            <w:tcW w:w="1592" w:type="dxa"/>
          </w:tcPr>
          <w:p w:rsidR="00A1026C" w:rsidRDefault="00976810">
            <w:pPr>
              <w:pStyle w:val="TableParagraph"/>
              <w:spacing w:before="54"/>
              <w:ind w:right="313"/>
              <w:jc w:val="right"/>
              <w:rPr>
                <w:sz w:val="15"/>
              </w:rPr>
            </w:pPr>
            <w:r>
              <w:rPr>
                <w:sz w:val="15"/>
              </w:rPr>
              <w:t>1.500,00</w:t>
            </w:r>
          </w:p>
        </w:tc>
        <w:tc>
          <w:tcPr>
            <w:tcW w:w="1361" w:type="dxa"/>
          </w:tcPr>
          <w:p w:rsidR="00A1026C" w:rsidRDefault="00976810">
            <w:pPr>
              <w:pStyle w:val="TableParagraph"/>
              <w:spacing w:before="54"/>
              <w:ind w:right="314"/>
              <w:jc w:val="right"/>
              <w:rPr>
                <w:sz w:val="15"/>
              </w:rPr>
            </w:pPr>
            <w:r>
              <w:rPr>
                <w:sz w:val="15"/>
              </w:rPr>
              <w:t>1.500,00</w:t>
            </w:r>
          </w:p>
        </w:tc>
        <w:tc>
          <w:tcPr>
            <w:tcW w:w="1361" w:type="dxa"/>
          </w:tcPr>
          <w:p w:rsidR="00A1026C" w:rsidRDefault="00976810">
            <w:pPr>
              <w:pStyle w:val="TableParagraph"/>
              <w:spacing w:before="54"/>
              <w:ind w:right="314"/>
              <w:jc w:val="right"/>
              <w:rPr>
                <w:sz w:val="15"/>
              </w:rPr>
            </w:pPr>
            <w:r>
              <w:rPr>
                <w:sz w:val="15"/>
              </w:rPr>
              <w:t>1.500,00</w:t>
            </w:r>
          </w:p>
        </w:tc>
        <w:tc>
          <w:tcPr>
            <w:tcW w:w="1361" w:type="dxa"/>
          </w:tcPr>
          <w:p w:rsidR="00A1026C" w:rsidRDefault="00976810">
            <w:pPr>
              <w:pStyle w:val="TableParagraph"/>
              <w:spacing w:before="54"/>
              <w:ind w:right="315"/>
              <w:jc w:val="right"/>
              <w:rPr>
                <w:sz w:val="15"/>
              </w:rPr>
            </w:pPr>
            <w:r>
              <w:rPr>
                <w:sz w:val="15"/>
              </w:rPr>
              <w:t>1.500,00</w:t>
            </w:r>
          </w:p>
        </w:tc>
        <w:tc>
          <w:tcPr>
            <w:tcW w:w="1197" w:type="dxa"/>
          </w:tcPr>
          <w:p w:rsidR="00A1026C" w:rsidRDefault="00976810">
            <w:pPr>
              <w:pStyle w:val="TableParagraph"/>
              <w:spacing w:before="54"/>
              <w:ind w:right="151"/>
              <w:jc w:val="right"/>
              <w:rPr>
                <w:sz w:val="15"/>
              </w:rPr>
            </w:pPr>
            <w:r>
              <w:rPr>
                <w:sz w:val="15"/>
              </w:rPr>
              <w:t>1.500,00</w:t>
            </w:r>
          </w:p>
        </w:tc>
      </w:tr>
      <w:tr w:rsidR="00A1026C">
        <w:trPr>
          <w:trHeight w:val="226"/>
        </w:trPr>
        <w:tc>
          <w:tcPr>
            <w:tcW w:w="1524" w:type="dxa"/>
          </w:tcPr>
          <w:p w:rsidR="00A1026C" w:rsidRDefault="00976810">
            <w:pPr>
              <w:pStyle w:val="TableParagraph"/>
              <w:ind w:left="38"/>
              <w:rPr>
                <w:sz w:val="15"/>
              </w:rPr>
            </w:pPr>
            <w:r>
              <w:rPr>
                <w:sz w:val="15"/>
              </w:rPr>
              <w:t>1/363000/720100</w:t>
            </w:r>
          </w:p>
        </w:tc>
        <w:tc>
          <w:tcPr>
            <w:tcW w:w="4371" w:type="dxa"/>
          </w:tcPr>
          <w:p w:rsidR="00A1026C" w:rsidRDefault="00976810">
            <w:pPr>
              <w:pStyle w:val="TableParagraph"/>
              <w:ind w:left="101"/>
              <w:rPr>
                <w:sz w:val="15"/>
              </w:rPr>
            </w:pPr>
            <w:r>
              <w:rPr>
                <w:sz w:val="15"/>
              </w:rPr>
              <w:t>KOSTENBEITRAG WIRTSCHAFTSHOF Leistung</w:t>
            </w:r>
          </w:p>
        </w:tc>
        <w:tc>
          <w:tcPr>
            <w:tcW w:w="1159" w:type="dxa"/>
          </w:tcPr>
          <w:p w:rsidR="00A1026C" w:rsidRDefault="00976810">
            <w:pPr>
              <w:pStyle w:val="TableParagraph"/>
              <w:ind w:right="97"/>
              <w:jc w:val="right"/>
              <w:rPr>
                <w:sz w:val="15"/>
              </w:rPr>
            </w:pPr>
            <w:r>
              <w:rPr>
                <w:sz w:val="15"/>
              </w:rPr>
              <w:t>3225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8.200,00</w:t>
            </w:r>
          </w:p>
        </w:tc>
        <w:tc>
          <w:tcPr>
            <w:tcW w:w="1361" w:type="dxa"/>
          </w:tcPr>
          <w:p w:rsidR="00A1026C" w:rsidRDefault="00976810">
            <w:pPr>
              <w:pStyle w:val="TableParagraph"/>
              <w:ind w:right="314"/>
              <w:jc w:val="right"/>
              <w:rPr>
                <w:sz w:val="15"/>
              </w:rPr>
            </w:pPr>
            <w:r>
              <w:rPr>
                <w:sz w:val="15"/>
              </w:rPr>
              <w:t>8.400,00</w:t>
            </w:r>
          </w:p>
        </w:tc>
        <w:tc>
          <w:tcPr>
            <w:tcW w:w="1361" w:type="dxa"/>
          </w:tcPr>
          <w:p w:rsidR="00A1026C" w:rsidRDefault="00976810">
            <w:pPr>
              <w:pStyle w:val="TableParagraph"/>
              <w:ind w:right="314"/>
              <w:jc w:val="right"/>
              <w:rPr>
                <w:sz w:val="15"/>
              </w:rPr>
            </w:pPr>
            <w:r>
              <w:rPr>
                <w:sz w:val="15"/>
              </w:rPr>
              <w:t>8.600,00</w:t>
            </w:r>
          </w:p>
        </w:tc>
        <w:tc>
          <w:tcPr>
            <w:tcW w:w="1361" w:type="dxa"/>
          </w:tcPr>
          <w:p w:rsidR="00A1026C" w:rsidRDefault="00976810">
            <w:pPr>
              <w:pStyle w:val="TableParagraph"/>
              <w:ind w:right="315"/>
              <w:jc w:val="right"/>
              <w:rPr>
                <w:sz w:val="15"/>
              </w:rPr>
            </w:pPr>
            <w:r>
              <w:rPr>
                <w:sz w:val="15"/>
              </w:rPr>
              <w:t>8.800,00</w:t>
            </w:r>
          </w:p>
        </w:tc>
        <w:tc>
          <w:tcPr>
            <w:tcW w:w="1197" w:type="dxa"/>
          </w:tcPr>
          <w:p w:rsidR="00A1026C" w:rsidRDefault="00976810">
            <w:pPr>
              <w:pStyle w:val="TableParagraph"/>
              <w:ind w:right="151"/>
              <w:jc w:val="right"/>
              <w:rPr>
                <w:sz w:val="15"/>
              </w:rPr>
            </w:pPr>
            <w:r>
              <w:rPr>
                <w:sz w:val="15"/>
              </w:rPr>
              <w:t>9.000,00</w:t>
            </w:r>
          </w:p>
        </w:tc>
      </w:tr>
      <w:tr w:rsidR="00A1026C">
        <w:trPr>
          <w:trHeight w:val="226"/>
        </w:trPr>
        <w:tc>
          <w:tcPr>
            <w:tcW w:w="1524" w:type="dxa"/>
          </w:tcPr>
          <w:p w:rsidR="00A1026C" w:rsidRDefault="00976810">
            <w:pPr>
              <w:pStyle w:val="TableParagraph"/>
              <w:ind w:left="38"/>
              <w:rPr>
                <w:sz w:val="15"/>
              </w:rPr>
            </w:pPr>
            <w:r>
              <w:rPr>
                <w:sz w:val="15"/>
              </w:rPr>
              <w:t>1/363000/720200</w:t>
            </w:r>
          </w:p>
        </w:tc>
        <w:tc>
          <w:tcPr>
            <w:tcW w:w="4371" w:type="dxa"/>
          </w:tcPr>
          <w:p w:rsidR="00A1026C" w:rsidRDefault="00976810">
            <w:pPr>
              <w:pStyle w:val="TableParagraph"/>
              <w:ind w:left="101"/>
              <w:rPr>
                <w:sz w:val="15"/>
              </w:rPr>
            </w:pPr>
            <w:r>
              <w:rPr>
                <w:sz w:val="15"/>
              </w:rPr>
              <w:t>KOSTENBEITRAG WIRTSCHAFTSHOF Maschinen</w:t>
            </w:r>
          </w:p>
        </w:tc>
        <w:tc>
          <w:tcPr>
            <w:tcW w:w="1159" w:type="dxa"/>
          </w:tcPr>
          <w:p w:rsidR="00A1026C" w:rsidRDefault="00976810">
            <w:pPr>
              <w:pStyle w:val="TableParagraph"/>
              <w:ind w:right="97"/>
              <w:jc w:val="right"/>
              <w:rPr>
                <w:sz w:val="15"/>
              </w:rPr>
            </w:pPr>
            <w:r>
              <w:rPr>
                <w:sz w:val="15"/>
              </w:rPr>
              <w:t>3225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197" w:type="dxa"/>
          </w:tcPr>
          <w:p w:rsidR="00A1026C" w:rsidRDefault="00976810">
            <w:pPr>
              <w:pStyle w:val="TableParagraph"/>
              <w:ind w:right="151"/>
              <w:jc w:val="right"/>
              <w:rPr>
                <w:sz w:val="15"/>
              </w:rPr>
            </w:pPr>
            <w:r>
              <w:rPr>
                <w:sz w:val="15"/>
              </w:rPr>
              <w:t>200,00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1/363000/728000</w:t>
            </w:r>
          </w:p>
        </w:tc>
        <w:tc>
          <w:tcPr>
            <w:tcW w:w="4371" w:type="dxa"/>
            <w:tcBorders>
              <w:bottom w:val="single" w:sz="6" w:space="0" w:color="000000"/>
            </w:tcBorders>
          </w:tcPr>
          <w:p w:rsidR="00A1026C" w:rsidRDefault="00976810">
            <w:pPr>
              <w:pStyle w:val="TableParagraph"/>
              <w:ind w:left="101"/>
              <w:rPr>
                <w:sz w:val="15"/>
              </w:rPr>
            </w:pPr>
            <w:r>
              <w:rPr>
                <w:sz w:val="15"/>
              </w:rPr>
              <w:t>ENTGELTE F. SONSTIGE LEISTUNGEN</w:t>
            </w:r>
          </w:p>
        </w:tc>
        <w:tc>
          <w:tcPr>
            <w:tcW w:w="1159" w:type="dxa"/>
            <w:tcBorders>
              <w:bottom w:val="single" w:sz="6" w:space="0" w:color="000000"/>
            </w:tcBorders>
          </w:tcPr>
          <w:p w:rsidR="00A1026C" w:rsidRDefault="00976810">
            <w:pPr>
              <w:pStyle w:val="TableParagraph"/>
              <w:ind w:right="97"/>
              <w:jc w:val="right"/>
              <w:rPr>
                <w:sz w:val="15"/>
              </w:rPr>
            </w:pPr>
            <w:r>
              <w:rPr>
                <w:sz w:val="15"/>
              </w:rPr>
              <w:t>3225</w:t>
            </w:r>
          </w:p>
        </w:tc>
        <w:tc>
          <w:tcPr>
            <w:tcW w:w="816"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313"/>
              <w:jc w:val="right"/>
              <w:rPr>
                <w:sz w:val="15"/>
              </w:rPr>
            </w:pPr>
            <w:r>
              <w:rPr>
                <w:sz w:val="15"/>
              </w:rPr>
              <w:t>300,00</w:t>
            </w:r>
          </w:p>
        </w:tc>
        <w:tc>
          <w:tcPr>
            <w:tcW w:w="1361" w:type="dxa"/>
            <w:tcBorders>
              <w:bottom w:val="single" w:sz="6" w:space="0" w:color="000000"/>
            </w:tcBorders>
          </w:tcPr>
          <w:p w:rsidR="00A1026C" w:rsidRDefault="00976810">
            <w:pPr>
              <w:pStyle w:val="TableParagraph"/>
              <w:ind w:right="314"/>
              <w:jc w:val="right"/>
              <w:rPr>
                <w:sz w:val="15"/>
              </w:rPr>
            </w:pPr>
            <w:r>
              <w:rPr>
                <w:sz w:val="15"/>
              </w:rPr>
              <w:t>300,00</w:t>
            </w:r>
          </w:p>
        </w:tc>
        <w:tc>
          <w:tcPr>
            <w:tcW w:w="1361" w:type="dxa"/>
            <w:tcBorders>
              <w:bottom w:val="single" w:sz="6" w:space="0" w:color="000000"/>
            </w:tcBorders>
          </w:tcPr>
          <w:p w:rsidR="00A1026C" w:rsidRDefault="00976810">
            <w:pPr>
              <w:pStyle w:val="TableParagraph"/>
              <w:ind w:right="314"/>
              <w:jc w:val="right"/>
              <w:rPr>
                <w:sz w:val="15"/>
              </w:rPr>
            </w:pPr>
            <w:r>
              <w:rPr>
                <w:sz w:val="15"/>
              </w:rPr>
              <w:t>300,00</w:t>
            </w:r>
          </w:p>
        </w:tc>
        <w:tc>
          <w:tcPr>
            <w:tcW w:w="1361" w:type="dxa"/>
            <w:tcBorders>
              <w:bottom w:val="single" w:sz="6" w:space="0" w:color="000000"/>
            </w:tcBorders>
          </w:tcPr>
          <w:p w:rsidR="00A1026C" w:rsidRDefault="00976810">
            <w:pPr>
              <w:pStyle w:val="TableParagraph"/>
              <w:ind w:right="314"/>
              <w:jc w:val="right"/>
              <w:rPr>
                <w:sz w:val="15"/>
              </w:rPr>
            </w:pPr>
            <w:r>
              <w:rPr>
                <w:sz w:val="15"/>
              </w:rPr>
              <w:t>300,00</w:t>
            </w:r>
          </w:p>
        </w:tc>
        <w:tc>
          <w:tcPr>
            <w:tcW w:w="1197" w:type="dxa"/>
            <w:tcBorders>
              <w:bottom w:val="single" w:sz="6" w:space="0" w:color="000000"/>
            </w:tcBorders>
          </w:tcPr>
          <w:p w:rsidR="00A1026C" w:rsidRDefault="00976810">
            <w:pPr>
              <w:pStyle w:val="TableParagraph"/>
              <w:ind w:right="151"/>
              <w:jc w:val="right"/>
              <w:rPr>
                <w:sz w:val="15"/>
              </w:rPr>
            </w:pPr>
            <w:r>
              <w:rPr>
                <w:sz w:val="15"/>
              </w:rPr>
              <w:t>300,00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371" w:type="dxa"/>
            <w:tcBorders>
              <w:top w:val="single" w:sz="6" w:space="0" w:color="000000"/>
            </w:tcBorders>
          </w:tcPr>
          <w:p w:rsidR="00A1026C" w:rsidRDefault="00976810">
            <w:pPr>
              <w:pStyle w:val="TableParagraph"/>
              <w:tabs>
                <w:tab w:val="left" w:pos="895"/>
              </w:tabs>
              <w:spacing w:before="21"/>
              <w:ind w:left="101"/>
              <w:rPr>
                <w:b/>
                <w:sz w:val="15"/>
              </w:rPr>
            </w:pPr>
            <w:r>
              <w:rPr>
                <w:b/>
                <w:sz w:val="15"/>
              </w:rPr>
              <w:t>363</w:t>
            </w:r>
            <w:r>
              <w:rPr>
                <w:b/>
                <w:sz w:val="15"/>
              </w:rPr>
              <w:tab/>
              <w:t>Altstadterhaltung und</w:t>
            </w:r>
            <w:r>
              <w:rPr>
                <w:b/>
                <w:spacing w:val="1"/>
                <w:sz w:val="15"/>
              </w:rPr>
              <w:t xml:space="preserve"> </w:t>
            </w:r>
            <w:r>
              <w:rPr>
                <w:b/>
                <w:sz w:val="15"/>
              </w:rPr>
              <w:t>Ortsbildpflege</w:t>
            </w:r>
          </w:p>
        </w:tc>
        <w:tc>
          <w:tcPr>
            <w:tcW w:w="1159"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10.200,00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10.400,00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10.600,00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10.800,00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11.000,00</w:t>
            </w:r>
          </w:p>
        </w:tc>
      </w:tr>
      <w:tr w:rsidR="00A1026C">
        <w:trPr>
          <w:trHeight w:val="226"/>
        </w:trPr>
        <w:tc>
          <w:tcPr>
            <w:tcW w:w="1524" w:type="dxa"/>
          </w:tcPr>
          <w:p w:rsidR="00A1026C" w:rsidRDefault="00A1026C">
            <w:pPr>
              <w:pStyle w:val="TableParagraph"/>
              <w:spacing w:before="0"/>
              <w:rPr>
                <w:rFonts w:ascii="Times New Roman"/>
                <w:sz w:val="14"/>
              </w:rPr>
            </w:pPr>
          </w:p>
        </w:tc>
        <w:tc>
          <w:tcPr>
            <w:tcW w:w="4371" w:type="dxa"/>
          </w:tcPr>
          <w:p w:rsidR="00A1026C" w:rsidRDefault="00976810">
            <w:pPr>
              <w:pStyle w:val="TableParagraph"/>
              <w:tabs>
                <w:tab w:val="left" w:pos="895"/>
              </w:tabs>
              <w:ind w:left="101"/>
              <w:rPr>
                <w:b/>
                <w:sz w:val="15"/>
              </w:rPr>
            </w:pPr>
            <w:r>
              <w:rPr>
                <w:b/>
                <w:sz w:val="15"/>
              </w:rPr>
              <w:t>36</w:t>
            </w:r>
            <w:r>
              <w:rPr>
                <w:b/>
                <w:sz w:val="15"/>
              </w:rPr>
              <w:tab/>
              <w:t>Heimatpflege</w:t>
            </w:r>
          </w:p>
        </w:tc>
        <w:tc>
          <w:tcPr>
            <w:tcW w:w="1159"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3"/>
              <w:jc w:val="right"/>
              <w:rPr>
                <w:b/>
                <w:sz w:val="15"/>
              </w:rPr>
            </w:pPr>
            <w:r>
              <w:rPr>
                <w:b/>
                <w:sz w:val="15"/>
              </w:rPr>
              <w:t>10.200,00</w:t>
            </w:r>
          </w:p>
        </w:tc>
        <w:tc>
          <w:tcPr>
            <w:tcW w:w="1361" w:type="dxa"/>
          </w:tcPr>
          <w:p w:rsidR="00A1026C" w:rsidRDefault="00976810">
            <w:pPr>
              <w:pStyle w:val="TableParagraph"/>
              <w:ind w:right="314"/>
              <w:jc w:val="right"/>
              <w:rPr>
                <w:b/>
                <w:sz w:val="15"/>
              </w:rPr>
            </w:pPr>
            <w:r>
              <w:rPr>
                <w:b/>
                <w:sz w:val="15"/>
              </w:rPr>
              <w:t>10.400,00</w:t>
            </w:r>
          </w:p>
        </w:tc>
        <w:tc>
          <w:tcPr>
            <w:tcW w:w="1361" w:type="dxa"/>
          </w:tcPr>
          <w:p w:rsidR="00A1026C" w:rsidRDefault="00976810">
            <w:pPr>
              <w:pStyle w:val="TableParagraph"/>
              <w:ind w:right="314"/>
              <w:jc w:val="right"/>
              <w:rPr>
                <w:b/>
                <w:sz w:val="15"/>
              </w:rPr>
            </w:pPr>
            <w:r>
              <w:rPr>
                <w:b/>
                <w:sz w:val="15"/>
              </w:rPr>
              <w:t>10.600,00</w:t>
            </w:r>
          </w:p>
        </w:tc>
        <w:tc>
          <w:tcPr>
            <w:tcW w:w="1361" w:type="dxa"/>
          </w:tcPr>
          <w:p w:rsidR="00A1026C" w:rsidRDefault="00976810">
            <w:pPr>
              <w:pStyle w:val="TableParagraph"/>
              <w:ind w:right="314"/>
              <w:jc w:val="right"/>
              <w:rPr>
                <w:b/>
                <w:sz w:val="15"/>
              </w:rPr>
            </w:pPr>
            <w:r>
              <w:rPr>
                <w:b/>
                <w:sz w:val="15"/>
              </w:rPr>
              <w:t>10.800,00</w:t>
            </w:r>
          </w:p>
        </w:tc>
        <w:tc>
          <w:tcPr>
            <w:tcW w:w="1197" w:type="dxa"/>
          </w:tcPr>
          <w:p w:rsidR="00A1026C" w:rsidRDefault="00976810">
            <w:pPr>
              <w:pStyle w:val="TableParagraph"/>
              <w:ind w:right="151"/>
              <w:jc w:val="right"/>
              <w:rPr>
                <w:b/>
                <w:sz w:val="15"/>
              </w:rPr>
            </w:pPr>
            <w:r>
              <w:rPr>
                <w:b/>
                <w:sz w:val="15"/>
              </w:rPr>
              <w:t>11.000,00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4371" w:type="dxa"/>
          </w:tcPr>
          <w:p w:rsidR="00A1026C" w:rsidRDefault="00976810">
            <w:pPr>
              <w:pStyle w:val="TableParagraph"/>
              <w:tabs>
                <w:tab w:val="left" w:pos="895"/>
              </w:tabs>
              <w:ind w:left="101"/>
              <w:rPr>
                <w:b/>
                <w:sz w:val="15"/>
              </w:rPr>
            </w:pPr>
            <w:r>
              <w:rPr>
                <w:b/>
                <w:sz w:val="15"/>
              </w:rPr>
              <w:t>363</w:t>
            </w:r>
            <w:r>
              <w:rPr>
                <w:b/>
                <w:sz w:val="15"/>
              </w:rPr>
              <w:tab/>
              <w:t>Altstadterhaltung und</w:t>
            </w:r>
            <w:r>
              <w:rPr>
                <w:b/>
                <w:spacing w:val="1"/>
                <w:sz w:val="15"/>
              </w:rPr>
              <w:t xml:space="preserve"> </w:t>
            </w:r>
            <w:r>
              <w:rPr>
                <w:b/>
                <w:sz w:val="15"/>
              </w:rPr>
              <w:t>Ortsbildpflege</w:t>
            </w:r>
          </w:p>
        </w:tc>
        <w:tc>
          <w:tcPr>
            <w:tcW w:w="1159"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3"/>
              <w:jc w:val="right"/>
              <w:rPr>
                <w:b/>
                <w:sz w:val="15"/>
              </w:rPr>
            </w:pPr>
            <w:r>
              <w:rPr>
                <w:b/>
                <w:sz w:val="15"/>
              </w:rPr>
              <w:t>-10.200,00</w:t>
            </w:r>
          </w:p>
        </w:tc>
        <w:tc>
          <w:tcPr>
            <w:tcW w:w="1361" w:type="dxa"/>
          </w:tcPr>
          <w:p w:rsidR="00A1026C" w:rsidRDefault="00976810">
            <w:pPr>
              <w:pStyle w:val="TableParagraph"/>
              <w:ind w:right="313"/>
              <w:jc w:val="right"/>
              <w:rPr>
                <w:b/>
                <w:sz w:val="15"/>
              </w:rPr>
            </w:pPr>
            <w:r>
              <w:rPr>
                <w:b/>
                <w:sz w:val="15"/>
              </w:rPr>
              <w:t>-10.400,00</w:t>
            </w:r>
          </w:p>
        </w:tc>
        <w:tc>
          <w:tcPr>
            <w:tcW w:w="1361" w:type="dxa"/>
          </w:tcPr>
          <w:p w:rsidR="00A1026C" w:rsidRDefault="00976810">
            <w:pPr>
              <w:pStyle w:val="TableParagraph"/>
              <w:ind w:right="314"/>
              <w:jc w:val="right"/>
              <w:rPr>
                <w:b/>
                <w:sz w:val="15"/>
              </w:rPr>
            </w:pPr>
            <w:r>
              <w:rPr>
                <w:b/>
                <w:sz w:val="15"/>
              </w:rPr>
              <w:t>-10.600,00</w:t>
            </w:r>
          </w:p>
        </w:tc>
        <w:tc>
          <w:tcPr>
            <w:tcW w:w="1361" w:type="dxa"/>
          </w:tcPr>
          <w:p w:rsidR="00A1026C" w:rsidRDefault="00976810">
            <w:pPr>
              <w:pStyle w:val="TableParagraph"/>
              <w:ind w:right="314"/>
              <w:jc w:val="right"/>
              <w:rPr>
                <w:b/>
                <w:sz w:val="15"/>
              </w:rPr>
            </w:pPr>
            <w:r>
              <w:rPr>
                <w:b/>
                <w:sz w:val="15"/>
              </w:rPr>
              <w:t>-10.800,00</w:t>
            </w:r>
          </w:p>
        </w:tc>
        <w:tc>
          <w:tcPr>
            <w:tcW w:w="1197" w:type="dxa"/>
          </w:tcPr>
          <w:p w:rsidR="00A1026C" w:rsidRDefault="00976810">
            <w:pPr>
              <w:pStyle w:val="TableParagraph"/>
              <w:ind w:right="151"/>
              <w:jc w:val="right"/>
              <w:rPr>
                <w:b/>
                <w:sz w:val="15"/>
              </w:rPr>
            </w:pPr>
            <w:r>
              <w:rPr>
                <w:b/>
                <w:sz w:val="15"/>
              </w:rPr>
              <w:t>-11.000,00</w:t>
            </w:r>
          </w:p>
        </w:tc>
      </w:tr>
      <w:tr w:rsidR="00A1026C">
        <w:trPr>
          <w:trHeight w:val="198"/>
        </w:trPr>
        <w:tc>
          <w:tcPr>
            <w:tcW w:w="1524" w:type="dxa"/>
          </w:tcPr>
          <w:p w:rsidR="00A1026C" w:rsidRDefault="00A1026C">
            <w:pPr>
              <w:pStyle w:val="TableParagraph"/>
              <w:spacing w:before="0"/>
              <w:rPr>
                <w:rFonts w:ascii="Times New Roman"/>
                <w:sz w:val="12"/>
              </w:rPr>
            </w:pPr>
          </w:p>
        </w:tc>
        <w:tc>
          <w:tcPr>
            <w:tcW w:w="4371" w:type="dxa"/>
          </w:tcPr>
          <w:p w:rsidR="00A1026C" w:rsidRDefault="00976810">
            <w:pPr>
              <w:pStyle w:val="TableParagraph"/>
              <w:tabs>
                <w:tab w:val="left" w:pos="895"/>
              </w:tabs>
              <w:spacing w:line="153" w:lineRule="exact"/>
              <w:ind w:left="101"/>
              <w:rPr>
                <w:b/>
                <w:sz w:val="15"/>
              </w:rPr>
            </w:pPr>
            <w:r>
              <w:rPr>
                <w:b/>
                <w:sz w:val="15"/>
              </w:rPr>
              <w:t>36</w:t>
            </w:r>
            <w:r>
              <w:rPr>
                <w:b/>
                <w:sz w:val="15"/>
              </w:rPr>
              <w:tab/>
              <w:t>Heimatpflege</w:t>
            </w:r>
          </w:p>
        </w:tc>
        <w:tc>
          <w:tcPr>
            <w:tcW w:w="1159" w:type="dxa"/>
          </w:tcPr>
          <w:p w:rsidR="00A1026C" w:rsidRDefault="00A1026C">
            <w:pPr>
              <w:pStyle w:val="TableParagraph"/>
              <w:spacing w:before="0"/>
              <w:rPr>
                <w:rFonts w:ascii="Times New Roman"/>
                <w:sz w:val="12"/>
              </w:rPr>
            </w:pPr>
          </w:p>
        </w:tc>
        <w:tc>
          <w:tcPr>
            <w:tcW w:w="816"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13"/>
              <w:jc w:val="right"/>
              <w:rPr>
                <w:b/>
                <w:sz w:val="15"/>
              </w:rPr>
            </w:pPr>
            <w:r>
              <w:rPr>
                <w:b/>
                <w:sz w:val="15"/>
              </w:rPr>
              <w:t>-10.200,00</w:t>
            </w:r>
          </w:p>
        </w:tc>
        <w:tc>
          <w:tcPr>
            <w:tcW w:w="1361" w:type="dxa"/>
          </w:tcPr>
          <w:p w:rsidR="00A1026C" w:rsidRDefault="00976810">
            <w:pPr>
              <w:pStyle w:val="TableParagraph"/>
              <w:spacing w:line="153" w:lineRule="exact"/>
              <w:ind w:right="313"/>
              <w:jc w:val="right"/>
              <w:rPr>
                <w:b/>
                <w:sz w:val="15"/>
              </w:rPr>
            </w:pPr>
            <w:r>
              <w:rPr>
                <w:b/>
                <w:sz w:val="15"/>
              </w:rPr>
              <w:t>-10.400,00</w:t>
            </w:r>
          </w:p>
        </w:tc>
        <w:tc>
          <w:tcPr>
            <w:tcW w:w="1361" w:type="dxa"/>
          </w:tcPr>
          <w:p w:rsidR="00A1026C" w:rsidRDefault="00976810">
            <w:pPr>
              <w:pStyle w:val="TableParagraph"/>
              <w:spacing w:line="153" w:lineRule="exact"/>
              <w:ind w:right="314"/>
              <w:jc w:val="right"/>
              <w:rPr>
                <w:b/>
                <w:sz w:val="15"/>
              </w:rPr>
            </w:pPr>
            <w:r>
              <w:rPr>
                <w:b/>
                <w:sz w:val="15"/>
              </w:rPr>
              <w:t>-10.600,00</w:t>
            </w:r>
          </w:p>
        </w:tc>
        <w:tc>
          <w:tcPr>
            <w:tcW w:w="1361" w:type="dxa"/>
          </w:tcPr>
          <w:p w:rsidR="00A1026C" w:rsidRDefault="00976810">
            <w:pPr>
              <w:pStyle w:val="TableParagraph"/>
              <w:spacing w:line="153" w:lineRule="exact"/>
              <w:ind w:right="314"/>
              <w:jc w:val="right"/>
              <w:rPr>
                <w:b/>
                <w:sz w:val="15"/>
              </w:rPr>
            </w:pPr>
            <w:r>
              <w:rPr>
                <w:b/>
                <w:sz w:val="15"/>
              </w:rPr>
              <w:t>-10.800,00</w:t>
            </w:r>
          </w:p>
        </w:tc>
        <w:tc>
          <w:tcPr>
            <w:tcW w:w="1197" w:type="dxa"/>
          </w:tcPr>
          <w:p w:rsidR="00A1026C" w:rsidRDefault="00976810">
            <w:pPr>
              <w:pStyle w:val="TableParagraph"/>
              <w:spacing w:line="153" w:lineRule="exact"/>
              <w:ind w:right="151"/>
              <w:jc w:val="right"/>
              <w:rPr>
                <w:b/>
                <w:sz w:val="15"/>
              </w:rPr>
            </w:pPr>
            <w:r>
              <w:rPr>
                <w:b/>
                <w:sz w:val="15"/>
              </w:rPr>
              <w:t>-11.000,00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1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25" o:spid="_x0000_s1325"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CkTXvI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A1026C">
      <w:pPr>
        <w:pStyle w:val="Textkrper"/>
        <w:spacing w:before="3"/>
        <w:rPr>
          <w:sz w:val="17"/>
        </w:rPr>
      </w:pPr>
    </w:p>
    <w:p w:rsidR="00A1026C" w:rsidRPr="00976810" w:rsidRDefault="00976810">
      <w:pPr>
        <w:pStyle w:val="berschrift4"/>
        <w:tabs>
          <w:tab w:val="left" w:pos="2021"/>
        </w:tabs>
        <w:spacing w:before="96"/>
        <w:ind w:left="434"/>
        <w:rPr>
          <w:lang w:val="de-AT"/>
        </w:rPr>
      </w:pPr>
      <w:r w:rsidRPr="00976810">
        <w:rPr>
          <w:lang w:val="de-AT"/>
        </w:rPr>
        <w:t>38</w:t>
      </w:r>
      <w:r w:rsidRPr="00976810">
        <w:rPr>
          <w:lang w:val="de-AT"/>
        </w:rPr>
        <w:tab/>
        <w:t>Sonstige Kulturpflege</w:t>
      </w:r>
    </w:p>
    <w:p w:rsidR="00A1026C" w:rsidRPr="00976810" w:rsidRDefault="00976810">
      <w:pPr>
        <w:pStyle w:val="Textkrper"/>
        <w:tabs>
          <w:tab w:val="left" w:pos="2019"/>
        </w:tabs>
        <w:spacing w:before="44"/>
        <w:ind w:left="431"/>
        <w:rPr>
          <w:lang w:val="de-AT"/>
        </w:rPr>
      </w:pPr>
      <w:r w:rsidRPr="00976810">
        <w:rPr>
          <w:lang w:val="de-AT"/>
        </w:rPr>
        <w:t>380</w:t>
      </w:r>
      <w:r w:rsidRPr="00976810">
        <w:rPr>
          <w:lang w:val="de-AT"/>
        </w:rPr>
        <w:tab/>
        <w:t>Einrichtungen der Kulturpflege</w:t>
      </w:r>
    </w:p>
    <w:p w:rsidR="00A1026C" w:rsidRPr="00976810" w:rsidRDefault="00976810">
      <w:pPr>
        <w:pStyle w:val="Textkrper"/>
        <w:tabs>
          <w:tab w:val="left" w:pos="2019"/>
        </w:tabs>
        <w:spacing w:before="54" w:line="314" w:lineRule="auto"/>
        <w:ind w:left="431" w:right="11007"/>
        <w:rPr>
          <w:lang w:val="de-AT"/>
        </w:rPr>
      </w:pPr>
      <w:r w:rsidRPr="00976810">
        <w:rPr>
          <w:lang w:val="de-AT"/>
        </w:rPr>
        <w:t>380000</w:t>
      </w:r>
      <w:r w:rsidRPr="00976810">
        <w:rPr>
          <w:lang w:val="de-AT"/>
        </w:rPr>
        <w:tab/>
        <w:t>Einrichtungen der Kulturpflege Mittelaufbringung (Erträge,</w:t>
      </w:r>
      <w:r w:rsidRPr="00976810">
        <w:rPr>
          <w:spacing w:val="5"/>
          <w:lang w:val="de-AT"/>
        </w:rPr>
        <w:t xml:space="preserve"> </w:t>
      </w:r>
      <w:r w:rsidRPr="00976810">
        <w:rPr>
          <w:lang w:val="de-AT"/>
        </w:rPr>
        <w:t>Einzahlungen)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41"/>
        <w:gridCol w:w="4830"/>
        <w:gridCol w:w="683"/>
        <w:gridCol w:w="816"/>
        <w:gridCol w:w="1592"/>
        <w:gridCol w:w="1361"/>
        <w:gridCol w:w="1361"/>
        <w:gridCol w:w="1361"/>
        <w:gridCol w:w="1197"/>
      </w:tblGrid>
      <w:tr w:rsidR="00A1026C">
        <w:trPr>
          <w:trHeight w:val="198"/>
        </w:trPr>
        <w:tc>
          <w:tcPr>
            <w:tcW w:w="1541" w:type="dxa"/>
          </w:tcPr>
          <w:p w:rsidR="00A1026C" w:rsidRDefault="00976810">
            <w:pPr>
              <w:pStyle w:val="TableParagraph"/>
              <w:spacing w:before="0" w:line="170" w:lineRule="exact"/>
              <w:ind w:left="38"/>
              <w:rPr>
                <w:sz w:val="15"/>
              </w:rPr>
            </w:pPr>
            <w:r>
              <w:rPr>
                <w:sz w:val="15"/>
              </w:rPr>
              <w:t>2/380000/811000</w:t>
            </w:r>
          </w:p>
        </w:tc>
        <w:tc>
          <w:tcPr>
            <w:tcW w:w="4830" w:type="dxa"/>
          </w:tcPr>
          <w:p w:rsidR="00A1026C" w:rsidRPr="00976810" w:rsidRDefault="00976810">
            <w:pPr>
              <w:pStyle w:val="TableParagraph"/>
              <w:spacing w:before="0" w:line="170" w:lineRule="exact"/>
              <w:ind w:left="84"/>
              <w:rPr>
                <w:sz w:val="15"/>
                <w:lang w:val="de-AT"/>
              </w:rPr>
            </w:pPr>
            <w:r w:rsidRPr="00976810">
              <w:rPr>
                <w:sz w:val="15"/>
                <w:lang w:val="de-AT"/>
              </w:rPr>
              <w:t>Einnahmen aus d.Vermietung und Verpacht. von Sachen, aus Die</w:t>
            </w:r>
          </w:p>
        </w:tc>
        <w:tc>
          <w:tcPr>
            <w:tcW w:w="683" w:type="dxa"/>
          </w:tcPr>
          <w:p w:rsidR="00A1026C" w:rsidRDefault="00976810">
            <w:pPr>
              <w:pStyle w:val="TableParagraph"/>
              <w:spacing w:before="0" w:line="170" w:lineRule="exact"/>
              <w:ind w:right="97"/>
              <w:jc w:val="right"/>
              <w:rPr>
                <w:sz w:val="15"/>
              </w:rPr>
            </w:pPr>
            <w:r>
              <w:rPr>
                <w:sz w:val="15"/>
              </w:rPr>
              <w:t>3115</w:t>
            </w:r>
          </w:p>
        </w:tc>
        <w:tc>
          <w:tcPr>
            <w:tcW w:w="816" w:type="dxa"/>
          </w:tcPr>
          <w:p w:rsidR="00A1026C" w:rsidRDefault="00976810">
            <w:pPr>
              <w:pStyle w:val="TableParagraph"/>
              <w:spacing w:before="0" w:line="170" w:lineRule="exact"/>
              <w:ind w:left="98"/>
              <w:rPr>
                <w:sz w:val="15"/>
              </w:rPr>
            </w:pPr>
            <w:r>
              <w:rPr>
                <w:sz w:val="15"/>
              </w:rPr>
              <w:t>14</w:t>
            </w:r>
          </w:p>
        </w:tc>
        <w:tc>
          <w:tcPr>
            <w:tcW w:w="1592" w:type="dxa"/>
          </w:tcPr>
          <w:p w:rsidR="00A1026C" w:rsidRDefault="00976810">
            <w:pPr>
              <w:pStyle w:val="TableParagraph"/>
              <w:spacing w:before="0" w:line="170" w:lineRule="exact"/>
              <w:ind w:right="313"/>
              <w:jc w:val="right"/>
              <w:rPr>
                <w:sz w:val="15"/>
              </w:rPr>
            </w:pPr>
            <w:r>
              <w:rPr>
                <w:sz w:val="15"/>
              </w:rPr>
              <w:t>11.200,00</w:t>
            </w:r>
          </w:p>
        </w:tc>
        <w:tc>
          <w:tcPr>
            <w:tcW w:w="1361" w:type="dxa"/>
          </w:tcPr>
          <w:p w:rsidR="00A1026C" w:rsidRDefault="00976810">
            <w:pPr>
              <w:pStyle w:val="TableParagraph"/>
              <w:spacing w:before="0" w:line="170" w:lineRule="exact"/>
              <w:ind w:right="314"/>
              <w:jc w:val="right"/>
              <w:rPr>
                <w:sz w:val="15"/>
              </w:rPr>
            </w:pPr>
            <w:r>
              <w:rPr>
                <w:sz w:val="15"/>
              </w:rPr>
              <w:t>11.200,00</w:t>
            </w:r>
          </w:p>
        </w:tc>
        <w:tc>
          <w:tcPr>
            <w:tcW w:w="1361" w:type="dxa"/>
          </w:tcPr>
          <w:p w:rsidR="00A1026C" w:rsidRDefault="00976810">
            <w:pPr>
              <w:pStyle w:val="TableParagraph"/>
              <w:spacing w:before="0" w:line="170" w:lineRule="exact"/>
              <w:ind w:right="314"/>
              <w:jc w:val="right"/>
              <w:rPr>
                <w:sz w:val="15"/>
              </w:rPr>
            </w:pPr>
            <w:r>
              <w:rPr>
                <w:sz w:val="15"/>
              </w:rPr>
              <w:t>11.200,00</w:t>
            </w:r>
          </w:p>
        </w:tc>
        <w:tc>
          <w:tcPr>
            <w:tcW w:w="1361" w:type="dxa"/>
          </w:tcPr>
          <w:p w:rsidR="00A1026C" w:rsidRDefault="00976810">
            <w:pPr>
              <w:pStyle w:val="TableParagraph"/>
              <w:spacing w:before="0" w:line="170" w:lineRule="exact"/>
              <w:ind w:right="314"/>
              <w:jc w:val="right"/>
              <w:rPr>
                <w:sz w:val="15"/>
              </w:rPr>
            </w:pPr>
            <w:r>
              <w:rPr>
                <w:sz w:val="15"/>
              </w:rPr>
              <w:t>11.200,00</w:t>
            </w:r>
          </w:p>
        </w:tc>
        <w:tc>
          <w:tcPr>
            <w:tcW w:w="1197" w:type="dxa"/>
          </w:tcPr>
          <w:p w:rsidR="00A1026C" w:rsidRDefault="00976810">
            <w:pPr>
              <w:pStyle w:val="TableParagraph"/>
              <w:spacing w:before="0" w:line="170" w:lineRule="exact"/>
              <w:ind w:right="151"/>
              <w:jc w:val="right"/>
              <w:rPr>
                <w:sz w:val="15"/>
              </w:rPr>
            </w:pPr>
            <w:r>
              <w:rPr>
                <w:sz w:val="15"/>
              </w:rPr>
              <w:t>11.200,00</w:t>
            </w:r>
          </w:p>
        </w:tc>
      </w:tr>
      <w:tr w:rsidR="00A1026C">
        <w:trPr>
          <w:trHeight w:val="226"/>
        </w:trPr>
        <w:tc>
          <w:tcPr>
            <w:tcW w:w="1541" w:type="dxa"/>
          </w:tcPr>
          <w:p w:rsidR="00A1026C" w:rsidRDefault="00976810">
            <w:pPr>
              <w:pStyle w:val="TableParagraph"/>
              <w:ind w:left="38"/>
              <w:rPr>
                <w:sz w:val="15"/>
              </w:rPr>
            </w:pPr>
            <w:r>
              <w:rPr>
                <w:sz w:val="15"/>
              </w:rPr>
              <w:t>2/380000/828000</w:t>
            </w:r>
          </w:p>
        </w:tc>
        <w:tc>
          <w:tcPr>
            <w:tcW w:w="4830" w:type="dxa"/>
          </w:tcPr>
          <w:p w:rsidR="00A1026C" w:rsidRDefault="00976810">
            <w:pPr>
              <w:pStyle w:val="TableParagraph"/>
              <w:ind w:left="84"/>
              <w:rPr>
                <w:sz w:val="15"/>
              </w:rPr>
            </w:pPr>
            <w:r>
              <w:rPr>
                <w:sz w:val="15"/>
              </w:rPr>
              <w:t>Rückersätze von Ausgaben</w:t>
            </w:r>
          </w:p>
        </w:tc>
        <w:tc>
          <w:tcPr>
            <w:tcW w:w="683" w:type="dxa"/>
          </w:tcPr>
          <w:p w:rsidR="00A1026C" w:rsidRDefault="00976810">
            <w:pPr>
              <w:pStyle w:val="TableParagraph"/>
              <w:ind w:right="97"/>
              <w:jc w:val="right"/>
              <w:rPr>
                <w:sz w:val="15"/>
              </w:rPr>
            </w:pPr>
            <w:r>
              <w:rPr>
                <w:sz w:val="15"/>
              </w:rPr>
              <w:t>3116</w:t>
            </w:r>
          </w:p>
        </w:tc>
        <w:tc>
          <w:tcPr>
            <w:tcW w:w="816" w:type="dxa"/>
          </w:tcPr>
          <w:p w:rsidR="00A1026C" w:rsidRDefault="00976810">
            <w:pPr>
              <w:pStyle w:val="TableParagraph"/>
              <w:ind w:left="98"/>
              <w:rPr>
                <w:sz w:val="15"/>
              </w:rPr>
            </w:pPr>
            <w:r>
              <w:rPr>
                <w:sz w:val="15"/>
              </w:rPr>
              <w:t>18</w:t>
            </w:r>
          </w:p>
        </w:tc>
        <w:tc>
          <w:tcPr>
            <w:tcW w:w="1592" w:type="dxa"/>
          </w:tcPr>
          <w:p w:rsidR="00A1026C" w:rsidRDefault="00976810">
            <w:pPr>
              <w:pStyle w:val="TableParagraph"/>
              <w:ind w:right="313"/>
              <w:jc w:val="right"/>
              <w:rPr>
                <w:sz w:val="15"/>
              </w:rPr>
            </w:pPr>
            <w:r>
              <w:rPr>
                <w:sz w:val="15"/>
              </w:rPr>
              <w:t>400,00</w:t>
            </w:r>
          </w:p>
        </w:tc>
        <w:tc>
          <w:tcPr>
            <w:tcW w:w="1361" w:type="dxa"/>
          </w:tcPr>
          <w:p w:rsidR="00A1026C" w:rsidRDefault="00976810">
            <w:pPr>
              <w:pStyle w:val="TableParagraph"/>
              <w:ind w:right="314"/>
              <w:jc w:val="right"/>
              <w:rPr>
                <w:sz w:val="15"/>
              </w:rPr>
            </w:pPr>
            <w:r>
              <w:rPr>
                <w:sz w:val="15"/>
              </w:rPr>
              <w:t>400,00</w:t>
            </w:r>
          </w:p>
        </w:tc>
        <w:tc>
          <w:tcPr>
            <w:tcW w:w="1361" w:type="dxa"/>
          </w:tcPr>
          <w:p w:rsidR="00A1026C" w:rsidRDefault="00976810">
            <w:pPr>
              <w:pStyle w:val="TableParagraph"/>
              <w:ind w:right="314"/>
              <w:jc w:val="right"/>
              <w:rPr>
                <w:sz w:val="15"/>
              </w:rPr>
            </w:pPr>
            <w:r>
              <w:rPr>
                <w:sz w:val="15"/>
              </w:rPr>
              <w:t>400,00</w:t>
            </w:r>
          </w:p>
        </w:tc>
        <w:tc>
          <w:tcPr>
            <w:tcW w:w="1361" w:type="dxa"/>
          </w:tcPr>
          <w:p w:rsidR="00A1026C" w:rsidRDefault="00976810">
            <w:pPr>
              <w:pStyle w:val="TableParagraph"/>
              <w:ind w:right="314"/>
              <w:jc w:val="right"/>
              <w:rPr>
                <w:sz w:val="15"/>
              </w:rPr>
            </w:pPr>
            <w:r>
              <w:rPr>
                <w:sz w:val="15"/>
              </w:rPr>
              <w:t>400,00</w:t>
            </w:r>
          </w:p>
        </w:tc>
        <w:tc>
          <w:tcPr>
            <w:tcW w:w="1197" w:type="dxa"/>
          </w:tcPr>
          <w:p w:rsidR="00A1026C" w:rsidRDefault="00976810">
            <w:pPr>
              <w:pStyle w:val="TableParagraph"/>
              <w:ind w:right="151"/>
              <w:jc w:val="right"/>
              <w:rPr>
                <w:sz w:val="15"/>
              </w:rPr>
            </w:pPr>
            <w:r>
              <w:rPr>
                <w:sz w:val="15"/>
              </w:rPr>
              <w:t>400,00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2/380000/829000</w:t>
            </w:r>
          </w:p>
        </w:tc>
        <w:tc>
          <w:tcPr>
            <w:tcW w:w="4830" w:type="dxa"/>
            <w:tcBorders>
              <w:bottom w:val="single" w:sz="6" w:space="0" w:color="000000"/>
            </w:tcBorders>
          </w:tcPr>
          <w:p w:rsidR="00A1026C" w:rsidRDefault="00976810">
            <w:pPr>
              <w:pStyle w:val="TableParagraph"/>
              <w:ind w:left="84"/>
              <w:rPr>
                <w:sz w:val="15"/>
              </w:rPr>
            </w:pPr>
            <w:r>
              <w:rPr>
                <w:sz w:val="15"/>
              </w:rPr>
              <w:t>Sonstige Einnahmen</w:t>
            </w:r>
          </w:p>
        </w:tc>
        <w:tc>
          <w:tcPr>
            <w:tcW w:w="683" w:type="dxa"/>
            <w:tcBorders>
              <w:bottom w:val="single" w:sz="6" w:space="0" w:color="000000"/>
            </w:tcBorders>
          </w:tcPr>
          <w:p w:rsidR="00A1026C" w:rsidRDefault="00976810">
            <w:pPr>
              <w:pStyle w:val="TableParagraph"/>
              <w:ind w:right="97"/>
              <w:jc w:val="right"/>
              <w:rPr>
                <w:sz w:val="15"/>
              </w:rPr>
            </w:pPr>
            <w:r>
              <w:rPr>
                <w:sz w:val="15"/>
              </w:rPr>
              <w:t>3116</w:t>
            </w:r>
          </w:p>
        </w:tc>
        <w:tc>
          <w:tcPr>
            <w:tcW w:w="816" w:type="dxa"/>
            <w:tcBorders>
              <w:bottom w:val="single" w:sz="6" w:space="0" w:color="000000"/>
            </w:tcBorders>
          </w:tcPr>
          <w:p w:rsidR="00A1026C" w:rsidRDefault="00976810">
            <w:pPr>
              <w:pStyle w:val="TableParagraph"/>
              <w:ind w:left="98"/>
              <w:rPr>
                <w:sz w:val="15"/>
              </w:rPr>
            </w:pPr>
            <w:r>
              <w:rPr>
                <w:sz w:val="15"/>
              </w:rPr>
              <w:t>18</w:t>
            </w:r>
          </w:p>
        </w:tc>
        <w:tc>
          <w:tcPr>
            <w:tcW w:w="1592" w:type="dxa"/>
            <w:tcBorders>
              <w:bottom w:val="single" w:sz="6" w:space="0" w:color="000000"/>
            </w:tcBorders>
          </w:tcPr>
          <w:p w:rsidR="00A1026C" w:rsidRDefault="00976810">
            <w:pPr>
              <w:pStyle w:val="TableParagraph"/>
              <w:ind w:right="313"/>
              <w:jc w:val="right"/>
              <w:rPr>
                <w:sz w:val="15"/>
              </w:rPr>
            </w:pPr>
            <w:r>
              <w:rPr>
                <w:sz w:val="15"/>
              </w:rPr>
              <w:t>4.000,00</w:t>
            </w:r>
          </w:p>
        </w:tc>
        <w:tc>
          <w:tcPr>
            <w:tcW w:w="1361" w:type="dxa"/>
            <w:tcBorders>
              <w:bottom w:val="single" w:sz="6" w:space="0" w:color="000000"/>
            </w:tcBorders>
          </w:tcPr>
          <w:p w:rsidR="00A1026C" w:rsidRDefault="00976810">
            <w:pPr>
              <w:pStyle w:val="TableParagraph"/>
              <w:ind w:right="314"/>
              <w:jc w:val="right"/>
              <w:rPr>
                <w:sz w:val="15"/>
              </w:rPr>
            </w:pPr>
            <w:r>
              <w:rPr>
                <w:sz w:val="15"/>
              </w:rPr>
              <w:t>4.000,00</w:t>
            </w:r>
          </w:p>
        </w:tc>
        <w:tc>
          <w:tcPr>
            <w:tcW w:w="1361" w:type="dxa"/>
            <w:tcBorders>
              <w:bottom w:val="single" w:sz="6" w:space="0" w:color="000000"/>
            </w:tcBorders>
          </w:tcPr>
          <w:p w:rsidR="00A1026C" w:rsidRDefault="00976810">
            <w:pPr>
              <w:pStyle w:val="TableParagraph"/>
              <w:ind w:right="314"/>
              <w:jc w:val="right"/>
              <w:rPr>
                <w:sz w:val="15"/>
              </w:rPr>
            </w:pPr>
            <w:r>
              <w:rPr>
                <w:sz w:val="15"/>
              </w:rPr>
              <w:t>4.000,00</w:t>
            </w:r>
          </w:p>
        </w:tc>
        <w:tc>
          <w:tcPr>
            <w:tcW w:w="1361" w:type="dxa"/>
            <w:tcBorders>
              <w:bottom w:val="single" w:sz="6" w:space="0" w:color="000000"/>
            </w:tcBorders>
          </w:tcPr>
          <w:p w:rsidR="00A1026C" w:rsidRDefault="00976810">
            <w:pPr>
              <w:pStyle w:val="TableParagraph"/>
              <w:ind w:right="315"/>
              <w:jc w:val="right"/>
              <w:rPr>
                <w:sz w:val="15"/>
              </w:rPr>
            </w:pPr>
            <w:r>
              <w:rPr>
                <w:sz w:val="15"/>
              </w:rPr>
              <w:t>4.000,00</w:t>
            </w:r>
          </w:p>
        </w:tc>
        <w:tc>
          <w:tcPr>
            <w:tcW w:w="1197" w:type="dxa"/>
            <w:tcBorders>
              <w:bottom w:val="single" w:sz="6" w:space="0" w:color="000000"/>
            </w:tcBorders>
          </w:tcPr>
          <w:p w:rsidR="00A1026C" w:rsidRDefault="00976810">
            <w:pPr>
              <w:pStyle w:val="TableParagraph"/>
              <w:ind w:right="151"/>
              <w:jc w:val="right"/>
              <w:rPr>
                <w:sz w:val="15"/>
              </w:rPr>
            </w:pPr>
            <w:r>
              <w:rPr>
                <w:sz w:val="15"/>
              </w:rPr>
              <w:t>4.000,00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tc>
        <w:tc>
          <w:tcPr>
            <w:tcW w:w="4830" w:type="dxa"/>
            <w:tcBorders>
              <w:top w:val="single" w:sz="6" w:space="0" w:color="000000"/>
            </w:tcBorders>
          </w:tcPr>
          <w:p w:rsidR="00A1026C" w:rsidRDefault="00976810">
            <w:pPr>
              <w:pStyle w:val="TableParagraph"/>
              <w:tabs>
                <w:tab w:val="left" w:pos="878"/>
              </w:tabs>
              <w:spacing w:before="21"/>
              <w:ind w:left="84"/>
              <w:rPr>
                <w:b/>
                <w:sz w:val="15"/>
              </w:rPr>
            </w:pPr>
            <w:r>
              <w:rPr>
                <w:b/>
                <w:sz w:val="15"/>
              </w:rPr>
              <w:t>380</w:t>
            </w:r>
            <w:r>
              <w:rPr>
                <w:b/>
                <w:sz w:val="15"/>
              </w:rPr>
              <w:tab/>
              <w:t>Einrichtungen der</w:t>
            </w:r>
            <w:r>
              <w:rPr>
                <w:b/>
                <w:spacing w:val="1"/>
                <w:sz w:val="15"/>
              </w:rPr>
              <w:t xml:space="preserve"> </w:t>
            </w:r>
            <w:r>
              <w:rPr>
                <w:b/>
                <w:sz w:val="15"/>
              </w:rPr>
              <w:t>Kulturpflege</w:t>
            </w:r>
          </w:p>
        </w:tc>
        <w:tc>
          <w:tcPr>
            <w:tcW w:w="683"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15.600,00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15.600,00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15.600,00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15.600,00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15.600,00</w:t>
            </w:r>
          </w:p>
        </w:tc>
      </w:tr>
      <w:tr w:rsidR="00A1026C">
        <w:trPr>
          <w:trHeight w:val="226"/>
        </w:trPr>
        <w:tc>
          <w:tcPr>
            <w:tcW w:w="1541" w:type="dxa"/>
          </w:tcPr>
          <w:p w:rsidR="00A1026C" w:rsidRDefault="00A1026C">
            <w:pPr>
              <w:pStyle w:val="TableParagraph"/>
              <w:spacing w:before="0"/>
              <w:rPr>
                <w:rFonts w:ascii="Times New Roman"/>
                <w:sz w:val="14"/>
              </w:rPr>
            </w:pPr>
          </w:p>
        </w:tc>
        <w:tc>
          <w:tcPr>
            <w:tcW w:w="4830" w:type="dxa"/>
          </w:tcPr>
          <w:p w:rsidR="00A1026C" w:rsidRDefault="00976810">
            <w:pPr>
              <w:pStyle w:val="TableParagraph"/>
              <w:tabs>
                <w:tab w:val="left" w:pos="878"/>
              </w:tabs>
              <w:ind w:left="84"/>
              <w:rPr>
                <w:b/>
                <w:sz w:val="15"/>
              </w:rPr>
            </w:pPr>
            <w:r>
              <w:rPr>
                <w:b/>
                <w:sz w:val="15"/>
              </w:rPr>
              <w:t>38</w:t>
            </w:r>
            <w:r>
              <w:rPr>
                <w:b/>
                <w:sz w:val="15"/>
              </w:rPr>
              <w:tab/>
              <w:t>Sonstige Kulturpflege</w:t>
            </w:r>
          </w:p>
        </w:tc>
        <w:tc>
          <w:tcPr>
            <w:tcW w:w="683"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3"/>
              <w:jc w:val="right"/>
              <w:rPr>
                <w:b/>
                <w:sz w:val="15"/>
              </w:rPr>
            </w:pPr>
            <w:r>
              <w:rPr>
                <w:b/>
                <w:sz w:val="15"/>
              </w:rPr>
              <w:t>15.600,00</w:t>
            </w:r>
          </w:p>
        </w:tc>
        <w:tc>
          <w:tcPr>
            <w:tcW w:w="1361" w:type="dxa"/>
          </w:tcPr>
          <w:p w:rsidR="00A1026C" w:rsidRDefault="00976810">
            <w:pPr>
              <w:pStyle w:val="TableParagraph"/>
              <w:ind w:right="314"/>
              <w:jc w:val="right"/>
              <w:rPr>
                <w:b/>
                <w:sz w:val="15"/>
              </w:rPr>
            </w:pPr>
            <w:r>
              <w:rPr>
                <w:b/>
                <w:sz w:val="15"/>
              </w:rPr>
              <w:t>15.600,00</w:t>
            </w:r>
          </w:p>
        </w:tc>
        <w:tc>
          <w:tcPr>
            <w:tcW w:w="1361" w:type="dxa"/>
          </w:tcPr>
          <w:p w:rsidR="00A1026C" w:rsidRDefault="00976810">
            <w:pPr>
              <w:pStyle w:val="TableParagraph"/>
              <w:ind w:right="314"/>
              <w:jc w:val="right"/>
              <w:rPr>
                <w:b/>
                <w:sz w:val="15"/>
              </w:rPr>
            </w:pPr>
            <w:r>
              <w:rPr>
                <w:b/>
                <w:sz w:val="15"/>
              </w:rPr>
              <w:t>15.600,00</w:t>
            </w:r>
          </w:p>
        </w:tc>
        <w:tc>
          <w:tcPr>
            <w:tcW w:w="1361" w:type="dxa"/>
          </w:tcPr>
          <w:p w:rsidR="00A1026C" w:rsidRDefault="00976810">
            <w:pPr>
              <w:pStyle w:val="TableParagraph"/>
              <w:ind w:right="314"/>
              <w:jc w:val="right"/>
              <w:rPr>
                <w:b/>
                <w:sz w:val="15"/>
              </w:rPr>
            </w:pPr>
            <w:r>
              <w:rPr>
                <w:b/>
                <w:sz w:val="15"/>
              </w:rPr>
              <w:t>15.600,00</w:t>
            </w:r>
          </w:p>
        </w:tc>
        <w:tc>
          <w:tcPr>
            <w:tcW w:w="1197" w:type="dxa"/>
          </w:tcPr>
          <w:p w:rsidR="00A1026C" w:rsidRDefault="00976810">
            <w:pPr>
              <w:pStyle w:val="TableParagraph"/>
              <w:ind w:right="151"/>
              <w:jc w:val="right"/>
              <w:rPr>
                <w:b/>
                <w:sz w:val="15"/>
              </w:rPr>
            </w:pPr>
            <w:r>
              <w:rPr>
                <w:b/>
                <w:sz w:val="15"/>
              </w:rPr>
              <w:t>15.600,00</w:t>
            </w:r>
          </w:p>
        </w:tc>
      </w:tr>
      <w:tr w:rsidR="00A1026C">
        <w:trPr>
          <w:trHeight w:val="425"/>
        </w:trPr>
        <w:tc>
          <w:tcPr>
            <w:tcW w:w="1541" w:type="dxa"/>
          </w:tcPr>
          <w:p w:rsidR="00A1026C" w:rsidRDefault="00A1026C">
            <w:pPr>
              <w:pStyle w:val="TableParagraph"/>
              <w:spacing w:before="11"/>
              <w:rPr>
                <w:b/>
                <w:sz w:val="21"/>
              </w:rPr>
            </w:pPr>
          </w:p>
          <w:p w:rsidR="00A1026C" w:rsidRDefault="00976810">
            <w:pPr>
              <w:pStyle w:val="TableParagraph"/>
              <w:spacing w:before="0" w:line="153" w:lineRule="exact"/>
              <w:ind w:left="38"/>
              <w:rPr>
                <w:b/>
                <w:sz w:val="15"/>
              </w:rPr>
            </w:pPr>
            <w:r>
              <w:rPr>
                <w:b/>
                <w:sz w:val="15"/>
              </w:rPr>
              <w:t>380000</w:t>
            </w:r>
          </w:p>
        </w:tc>
        <w:tc>
          <w:tcPr>
            <w:tcW w:w="4830" w:type="dxa"/>
          </w:tcPr>
          <w:p w:rsidR="00A1026C" w:rsidRPr="00976810" w:rsidRDefault="00976810">
            <w:pPr>
              <w:pStyle w:val="TableParagraph"/>
              <w:tabs>
                <w:tab w:val="left" w:pos="878"/>
              </w:tabs>
              <w:ind w:left="84"/>
              <w:rPr>
                <w:b/>
                <w:sz w:val="15"/>
                <w:lang w:val="de-AT"/>
              </w:rPr>
            </w:pPr>
            <w:r w:rsidRPr="00976810">
              <w:rPr>
                <w:b/>
                <w:sz w:val="15"/>
                <w:lang w:val="de-AT"/>
              </w:rPr>
              <w:t>3</w:t>
            </w:r>
            <w:r w:rsidRPr="00976810">
              <w:rPr>
                <w:b/>
                <w:sz w:val="15"/>
                <w:lang w:val="de-AT"/>
              </w:rPr>
              <w:tab/>
              <w:t>Kunst, Kultur und Kultus</w:t>
            </w:r>
          </w:p>
          <w:p w:rsidR="00A1026C" w:rsidRPr="00976810" w:rsidRDefault="00976810">
            <w:pPr>
              <w:pStyle w:val="TableParagraph"/>
              <w:spacing w:before="55" w:line="153" w:lineRule="exact"/>
              <w:ind w:left="84"/>
              <w:rPr>
                <w:b/>
                <w:sz w:val="15"/>
                <w:lang w:val="de-AT"/>
              </w:rPr>
            </w:pPr>
            <w:r w:rsidRPr="00976810">
              <w:rPr>
                <w:b/>
                <w:sz w:val="15"/>
                <w:lang w:val="de-AT"/>
              </w:rPr>
              <w:t>Einrichtungen der Kulturpflege</w:t>
            </w:r>
          </w:p>
        </w:tc>
        <w:tc>
          <w:tcPr>
            <w:tcW w:w="683" w:type="dxa"/>
          </w:tcPr>
          <w:p w:rsidR="00A1026C" w:rsidRPr="00976810" w:rsidRDefault="00A1026C">
            <w:pPr>
              <w:pStyle w:val="TableParagraph"/>
              <w:spacing w:before="0"/>
              <w:rPr>
                <w:rFonts w:ascii="Times New Roman"/>
                <w:sz w:val="14"/>
                <w:lang w:val="de-AT"/>
              </w:rPr>
            </w:pPr>
          </w:p>
        </w:tc>
        <w:tc>
          <w:tcPr>
            <w:tcW w:w="816" w:type="dxa"/>
          </w:tcPr>
          <w:p w:rsidR="00A1026C" w:rsidRPr="00976810" w:rsidRDefault="00A1026C">
            <w:pPr>
              <w:pStyle w:val="TableParagraph"/>
              <w:spacing w:before="0"/>
              <w:rPr>
                <w:rFonts w:ascii="Times New Roman"/>
                <w:sz w:val="14"/>
                <w:lang w:val="de-AT"/>
              </w:rPr>
            </w:pPr>
          </w:p>
        </w:tc>
        <w:tc>
          <w:tcPr>
            <w:tcW w:w="1592" w:type="dxa"/>
          </w:tcPr>
          <w:p w:rsidR="00A1026C" w:rsidRDefault="00976810">
            <w:pPr>
              <w:pStyle w:val="TableParagraph"/>
              <w:ind w:right="313"/>
              <w:jc w:val="right"/>
              <w:rPr>
                <w:b/>
                <w:sz w:val="15"/>
              </w:rPr>
            </w:pPr>
            <w:r>
              <w:rPr>
                <w:b/>
                <w:sz w:val="15"/>
              </w:rPr>
              <w:t>15.600,00</w:t>
            </w:r>
          </w:p>
        </w:tc>
        <w:tc>
          <w:tcPr>
            <w:tcW w:w="1361" w:type="dxa"/>
          </w:tcPr>
          <w:p w:rsidR="00A1026C" w:rsidRDefault="00976810">
            <w:pPr>
              <w:pStyle w:val="TableParagraph"/>
              <w:ind w:right="314"/>
              <w:jc w:val="right"/>
              <w:rPr>
                <w:b/>
                <w:sz w:val="15"/>
              </w:rPr>
            </w:pPr>
            <w:r>
              <w:rPr>
                <w:b/>
                <w:sz w:val="15"/>
              </w:rPr>
              <w:t>15.600,00</w:t>
            </w:r>
          </w:p>
        </w:tc>
        <w:tc>
          <w:tcPr>
            <w:tcW w:w="1361" w:type="dxa"/>
          </w:tcPr>
          <w:p w:rsidR="00A1026C" w:rsidRDefault="00976810">
            <w:pPr>
              <w:pStyle w:val="TableParagraph"/>
              <w:ind w:right="314"/>
              <w:jc w:val="right"/>
              <w:rPr>
                <w:b/>
                <w:sz w:val="15"/>
              </w:rPr>
            </w:pPr>
            <w:r>
              <w:rPr>
                <w:b/>
                <w:sz w:val="15"/>
              </w:rPr>
              <w:t>15.600,00</w:t>
            </w:r>
          </w:p>
        </w:tc>
        <w:tc>
          <w:tcPr>
            <w:tcW w:w="1361" w:type="dxa"/>
          </w:tcPr>
          <w:p w:rsidR="00A1026C" w:rsidRDefault="00976810">
            <w:pPr>
              <w:pStyle w:val="TableParagraph"/>
              <w:ind w:right="314"/>
              <w:jc w:val="right"/>
              <w:rPr>
                <w:b/>
                <w:sz w:val="15"/>
              </w:rPr>
            </w:pPr>
            <w:r>
              <w:rPr>
                <w:b/>
                <w:sz w:val="15"/>
              </w:rPr>
              <w:t>15.600,00</w:t>
            </w:r>
          </w:p>
        </w:tc>
        <w:tc>
          <w:tcPr>
            <w:tcW w:w="1197" w:type="dxa"/>
          </w:tcPr>
          <w:p w:rsidR="00A1026C" w:rsidRDefault="00976810">
            <w:pPr>
              <w:pStyle w:val="TableParagraph"/>
              <w:ind w:right="151"/>
              <w:jc w:val="right"/>
              <w:rPr>
                <w:b/>
                <w:sz w:val="15"/>
              </w:rPr>
            </w:pPr>
            <w:r>
              <w:rPr>
                <w:b/>
                <w:sz w:val="15"/>
              </w:rPr>
              <w:t>15.600,00</w:t>
            </w:r>
          </w:p>
        </w:tc>
      </w:tr>
      <w:tr w:rsidR="00A1026C">
        <w:trPr>
          <w:trHeight w:val="283"/>
        </w:trPr>
        <w:tc>
          <w:tcPr>
            <w:tcW w:w="14742" w:type="dxa"/>
            <w:gridSpan w:val="9"/>
          </w:tcPr>
          <w:p w:rsidR="00A1026C" w:rsidRDefault="00976810">
            <w:pPr>
              <w:pStyle w:val="TableParagraph"/>
              <w:spacing w:before="53"/>
              <w:ind w:left="38"/>
              <w:rPr>
                <w:b/>
                <w:sz w:val="15"/>
              </w:rPr>
            </w:pPr>
            <w:r>
              <w:rPr>
                <w:b/>
                <w:sz w:val="15"/>
              </w:rPr>
              <w:t>Mittelverwendung (Aufwendungen, Auszahlungen)</w:t>
            </w:r>
          </w:p>
        </w:tc>
      </w:tr>
      <w:tr w:rsidR="00A1026C">
        <w:trPr>
          <w:trHeight w:val="255"/>
        </w:trPr>
        <w:tc>
          <w:tcPr>
            <w:tcW w:w="1541" w:type="dxa"/>
          </w:tcPr>
          <w:p w:rsidR="00A1026C" w:rsidRDefault="00976810">
            <w:pPr>
              <w:pStyle w:val="TableParagraph"/>
              <w:spacing w:before="54"/>
              <w:ind w:left="38"/>
              <w:rPr>
                <w:sz w:val="15"/>
              </w:rPr>
            </w:pPr>
            <w:r>
              <w:rPr>
                <w:sz w:val="15"/>
              </w:rPr>
              <w:t>1/380000/042000</w:t>
            </w:r>
          </w:p>
        </w:tc>
        <w:tc>
          <w:tcPr>
            <w:tcW w:w="4830" w:type="dxa"/>
          </w:tcPr>
          <w:p w:rsidR="00A1026C" w:rsidRDefault="00976810">
            <w:pPr>
              <w:pStyle w:val="TableParagraph"/>
              <w:spacing w:before="54"/>
              <w:ind w:left="84"/>
              <w:rPr>
                <w:sz w:val="15"/>
              </w:rPr>
            </w:pPr>
            <w:r>
              <w:rPr>
                <w:sz w:val="15"/>
              </w:rPr>
              <w:t>Betriebsausstattung</w:t>
            </w:r>
          </w:p>
        </w:tc>
        <w:tc>
          <w:tcPr>
            <w:tcW w:w="683" w:type="dxa"/>
          </w:tcPr>
          <w:p w:rsidR="00A1026C" w:rsidRDefault="00976810">
            <w:pPr>
              <w:pStyle w:val="TableParagraph"/>
              <w:spacing w:before="54"/>
              <w:ind w:right="97"/>
              <w:jc w:val="right"/>
              <w:rPr>
                <w:sz w:val="15"/>
              </w:rPr>
            </w:pPr>
            <w:r>
              <w:rPr>
                <w:sz w:val="15"/>
              </w:rPr>
              <w:t>3415</w:t>
            </w:r>
          </w:p>
        </w:tc>
        <w:tc>
          <w:tcPr>
            <w:tcW w:w="816" w:type="dxa"/>
          </w:tcPr>
          <w:p w:rsidR="00A1026C" w:rsidRDefault="00976810">
            <w:pPr>
              <w:pStyle w:val="TableParagraph"/>
              <w:spacing w:before="54"/>
              <w:ind w:left="98"/>
              <w:rPr>
                <w:sz w:val="15"/>
              </w:rPr>
            </w:pPr>
            <w:r>
              <w:rPr>
                <w:sz w:val="15"/>
              </w:rPr>
              <w:t>41</w:t>
            </w:r>
          </w:p>
        </w:tc>
        <w:tc>
          <w:tcPr>
            <w:tcW w:w="1592" w:type="dxa"/>
          </w:tcPr>
          <w:p w:rsidR="00A1026C" w:rsidRDefault="00976810">
            <w:pPr>
              <w:pStyle w:val="TableParagraph"/>
              <w:spacing w:before="54"/>
              <w:ind w:right="313"/>
              <w:jc w:val="right"/>
              <w:rPr>
                <w:sz w:val="15"/>
              </w:rPr>
            </w:pPr>
            <w:r>
              <w:rPr>
                <w:sz w:val="15"/>
              </w:rPr>
              <w:t>1.000,00</w:t>
            </w:r>
          </w:p>
        </w:tc>
        <w:tc>
          <w:tcPr>
            <w:tcW w:w="1361" w:type="dxa"/>
          </w:tcPr>
          <w:p w:rsidR="00A1026C" w:rsidRDefault="00976810">
            <w:pPr>
              <w:pStyle w:val="TableParagraph"/>
              <w:spacing w:before="54"/>
              <w:ind w:right="314"/>
              <w:jc w:val="right"/>
              <w:rPr>
                <w:sz w:val="15"/>
              </w:rPr>
            </w:pPr>
            <w:r>
              <w:rPr>
                <w:sz w:val="15"/>
              </w:rPr>
              <w:t>1.000,00</w:t>
            </w:r>
          </w:p>
        </w:tc>
        <w:tc>
          <w:tcPr>
            <w:tcW w:w="1361" w:type="dxa"/>
          </w:tcPr>
          <w:p w:rsidR="00A1026C" w:rsidRDefault="00976810">
            <w:pPr>
              <w:pStyle w:val="TableParagraph"/>
              <w:spacing w:before="54"/>
              <w:ind w:right="314"/>
              <w:jc w:val="right"/>
              <w:rPr>
                <w:sz w:val="15"/>
              </w:rPr>
            </w:pPr>
            <w:r>
              <w:rPr>
                <w:sz w:val="15"/>
              </w:rPr>
              <w:t>1.000,00</w:t>
            </w:r>
          </w:p>
        </w:tc>
        <w:tc>
          <w:tcPr>
            <w:tcW w:w="1361" w:type="dxa"/>
          </w:tcPr>
          <w:p w:rsidR="00A1026C" w:rsidRDefault="00976810">
            <w:pPr>
              <w:pStyle w:val="TableParagraph"/>
              <w:spacing w:before="54"/>
              <w:ind w:right="315"/>
              <w:jc w:val="right"/>
              <w:rPr>
                <w:sz w:val="15"/>
              </w:rPr>
            </w:pPr>
            <w:r>
              <w:rPr>
                <w:sz w:val="15"/>
              </w:rPr>
              <w:t>1.000,00</w:t>
            </w:r>
          </w:p>
        </w:tc>
        <w:tc>
          <w:tcPr>
            <w:tcW w:w="1197" w:type="dxa"/>
          </w:tcPr>
          <w:p w:rsidR="00A1026C" w:rsidRDefault="00976810">
            <w:pPr>
              <w:pStyle w:val="TableParagraph"/>
              <w:spacing w:before="54"/>
              <w:ind w:right="151"/>
              <w:jc w:val="right"/>
              <w:rPr>
                <w:sz w:val="15"/>
              </w:rPr>
            </w:pPr>
            <w:r>
              <w:rPr>
                <w:sz w:val="15"/>
              </w:rPr>
              <w:t>1.000,00</w:t>
            </w:r>
          </w:p>
        </w:tc>
      </w:tr>
      <w:tr w:rsidR="00A1026C">
        <w:trPr>
          <w:trHeight w:val="226"/>
        </w:trPr>
        <w:tc>
          <w:tcPr>
            <w:tcW w:w="1541" w:type="dxa"/>
          </w:tcPr>
          <w:p w:rsidR="00A1026C" w:rsidRDefault="00976810">
            <w:pPr>
              <w:pStyle w:val="TableParagraph"/>
              <w:ind w:left="38"/>
              <w:rPr>
                <w:sz w:val="15"/>
              </w:rPr>
            </w:pPr>
            <w:r>
              <w:rPr>
                <w:sz w:val="15"/>
              </w:rPr>
              <w:t>1/380000/400000</w:t>
            </w:r>
          </w:p>
        </w:tc>
        <w:tc>
          <w:tcPr>
            <w:tcW w:w="4830" w:type="dxa"/>
          </w:tcPr>
          <w:p w:rsidR="00A1026C" w:rsidRDefault="00976810">
            <w:pPr>
              <w:pStyle w:val="TableParagraph"/>
              <w:ind w:left="84"/>
              <w:rPr>
                <w:sz w:val="15"/>
              </w:rPr>
            </w:pPr>
            <w:r>
              <w:rPr>
                <w:sz w:val="15"/>
              </w:rPr>
              <w:t>Geringwertige Wirtschaftsgüter des Anlagevermögens</w:t>
            </w:r>
          </w:p>
        </w:tc>
        <w:tc>
          <w:tcPr>
            <w:tcW w:w="683" w:type="dxa"/>
          </w:tcPr>
          <w:p w:rsidR="00A1026C" w:rsidRDefault="00976810">
            <w:pPr>
              <w:pStyle w:val="TableParagraph"/>
              <w:ind w:right="97"/>
              <w:jc w:val="right"/>
              <w:rPr>
                <w:sz w:val="15"/>
              </w:rPr>
            </w:pPr>
            <w:r>
              <w:rPr>
                <w:sz w:val="15"/>
              </w:rPr>
              <w:t>3221</w:t>
            </w:r>
          </w:p>
        </w:tc>
        <w:tc>
          <w:tcPr>
            <w:tcW w:w="816" w:type="dxa"/>
          </w:tcPr>
          <w:p w:rsidR="00A1026C" w:rsidRDefault="00976810">
            <w:pPr>
              <w:pStyle w:val="TableParagraph"/>
              <w:ind w:left="98"/>
              <w:rPr>
                <w:sz w:val="15"/>
              </w:rPr>
            </w:pPr>
            <w:r>
              <w:rPr>
                <w:sz w:val="15"/>
              </w:rPr>
              <w:t>23</w:t>
            </w:r>
          </w:p>
        </w:tc>
        <w:tc>
          <w:tcPr>
            <w:tcW w:w="1592" w:type="dxa"/>
          </w:tcPr>
          <w:p w:rsidR="00A1026C" w:rsidRDefault="00976810">
            <w:pPr>
              <w:pStyle w:val="TableParagraph"/>
              <w:ind w:right="313"/>
              <w:jc w:val="right"/>
              <w:rPr>
                <w:sz w:val="15"/>
              </w:rPr>
            </w:pPr>
            <w:r>
              <w:rPr>
                <w:sz w:val="15"/>
              </w:rPr>
              <w:t>2.000,00</w:t>
            </w:r>
          </w:p>
        </w:tc>
        <w:tc>
          <w:tcPr>
            <w:tcW w:w="1361" w:type="dxa"/>
          </w:tcPr>
          <w:p w:rsidR="00A1026C" w:rsidRDefault="00976810">
            <w:pPr>
              <w:pStyle w:val="TableParagraph"/>
              <w:ind w:right="314"/>
              <w:jc w:val="right"/>
              <w:rPr>
                <w:sz w:val="15"/>
              </w:rPr>
            </w:pPr>
            <w:r>
              <w:rPr>
                <w:sz w:val="15"/>
              </w:rPr>
              <w:t>2.000,00</w:t>
            </w:r>
          </w:p>
        </w:tc>
        <w:tc>
          <w:tcPr>
            <w:tcW w:w="1361" w:type="dxa"/>
          </w:tcPr>
          <w:p w:rsidR="00A1026C" w:rsidRDefault="00976810">
            <w:pPr>
              <w:pStyle w:val="TableParagraph"/>
              <w:ind w:right="314"/>
              <w:jc w:val="right"/>
              <w:rPr>
                <w:sz w:val="15"/>
              </w:rPr>
            </w:pPr>
            <w:r>
              <w:rPr>
                <w:sz w:val="15"/>
              </w:rPr>
              <w:t>2.000,00</w:t>
            </w:r>
          </w:p>
        </w:tc>
        <w:tc>
          <w:tcPr>
            <w:tcW w:w="1361" w:type="dxa"/>
          </w:tcPr>
          <w:p w:rsidR="00A1026C" w:rsidRDefault="00976810">
            <w:pPr>
              <w:pStyle w:val="TableParagraph"/>
              <w:ind w:right="315"/>
              <w:jc w:val="right"/>
              <w:rPr>
                <w:sz w:val="15"/>
              </w:rPr>
            </w:pPr>
            <w:r>
              <w:rPr>
                <w:sz w:val="15"/>
              </w:rPr>
              <w:t>2.000,00</w:t>
            </w:r>
          </w:p>
        </w:tc>
        <w:tc>
          <w:tcPr>
            <w:tcW w:w="1197" w:type="dxa"/>
          </w:tcPr>
          <w:p w:rsidR="00A1026C" w:rsidRDefault="00976810">
            <w:pPr>
              <w:pStyle w:val="TableParagraph"/>
              <w:ind w:right="151"/>
              <w:jc w:val="right"/>
              <w:rPr>
                <w:sz w:val="15"/>
              </w:rPr>
            </w:pPr>
            <w:r>
              <w:rPr>
                <w:sz w:val="15"/>
              </w:rPr>
              <w:t>2.000,00</w:t>
            </w:r>
          </w:p>
        </w:tc>
      </w:tr>
      <w:tr w:rsidR="00A1026C">
        <w:trPr>
          <w:trHeight w:val="226"/>
        </w:trPr>
        <w:tc>
          <w:tcPr>
            <w:tcW w:w="1541" w:type="dxa"/>
          </w:tcPr>
          <w:p w:rsidR="00A1026C" w:rsidRDefault="00976810">
            <w:pPr>
              <w:pStyle w:val="TableParagraph"/>
              <w:ind w:left="38"/>
              <w:rPr>
                <w:sz w:val="15"/>
              </w:rPr>
            </w:pPr>
            <w:r>
              <w:rPr>
                <w:sz w:val="15"/>
              </w:rPr>
              <w:t>1/380000/451000</w:t>
            </w:r>
          </w:p>
        </w:tc>
        <w:tc>
          <w:tcPr>
            <w:tcW w:w="4830" w:type="dxa"/>
          </w:tcPr>
          <w:p w:rsidR="00A1026C" w:rsidRDefault="00976810">
            <w:pPr>
              <w:pStyle w:val="TableParagraph"/>
              <w:ind w:left="84"/>
              <w:rPr>
                <w:sz w:val="15"/>
              </w:rPr>
            </w:pPr>
            <w:r>
              <w:rPr>
                <w:sz w:val="15"/>
              </w:rPr>
              <w:t>Brennstoffe</w:t>
            </w:r>
          </w:p>
        </w:tc>
        <w:tc>
          <w:tcPr>
            <w:tcW w:w="683" w:type="dxa"/>
          </w:tcPr>
          <w:p w:rsidR="00A1026C" w:rsidRDefault="00976810">
            <w:pPr>
              <w:pStyle w:val="TableParagraph"/>
              <w:ind w:right="97"/>
              <w:jc w:val="right"/>
              <w:rPr>
                <w:sz w:val="15"/>
              </w:rPr>
            </w:pPr>
            <w:r>
              <w:rPr>
                <w:sz w:val="15"/>
              </w:rPr>
              <w:t>3221</w:t>
            </w:r>
          </w:p>
        </w:tc>
        <w:tc>
          <w:tcPr>
            <w:tcW w:w="816" w:type="dxa"/>
          </w:tcPr>
          <w:p w:rsidR="00A1026C" w:rsidRDefault="00976810">
            <w:pPr>
              <w:pStyle w:val="TableParagraph"/>
              <w:ind w:left="98"/>
              <w:rPr>
                <w:sz w:val="15"/>
              </w:rPr>
            </w:pPr>
            <w:r>
              <w:rPr>
                <w:sz w:val="15"/>
              </w:rPr>
              <w:t>23</w:t>
            </w:r>
          </w:p>
        </w:tc>
        <w:tc>
          <w:tcPr>
            <w:tcW w:w="1592" w:type="dxa"/>
          </w:tcPr>
          <w:p w:rsidR="00A1026C" w:rsidRDefault="00976810">
            <w:pPr>
              <w:pStyle w:val="TableParagraph"/>
              <w:ind w:right="313"/>
              <w:jc w:val="right"/>
              <w:rPr>
                <w:sz w:val="15"/>
              </w:rPr>
            </w:pPr>
            <w:r>
              <w:rPr>
                <w:sz w:val="15"/>
              </w:rPr>
              <w:t>2.400,00</w:t>
            </w:r>
          </w:p>
        </w:tc>
        <w:tc>
          <w:tcPr>
            <w:tcW w:w="1361" w:type="dxa"/>
          </w:tcPr>
          <w:p w:rsidR="00A1026C" w:rsidRDefault="00976810">
            <w:pPr>
              <w:pStyle w:val="TableParagraph"/>
              <w:ind w:right="314"/>
              <w:jc w:val="right"/>
              <w:rPr>
                <w:sz w:val="15"/>
              </w:rPr>
            </w:pPr>
            <w:r>
              <w:rPr>
                <w:sz w:val="15"/>
              </w:rPr>
              <w:t>2.400,00</w:t>
            </w:r>
          </w:p>
        </w:tc>
        <w:tc>
          <w:tcPr>
            <w:tcW w:w="1361" w:type="dxa"/>
          </w:tcPr>
          <w:p w:rsidR="00A1026C" w:rsidRDefault="00976810">
            <w:pPr>
              <w:pStyle w:val="TableParagraph"/>
              <w:ind w:right="314"/>
              <w:jc w:val="right"/>
              <w:rPr>
                <w:sz w:val="15"/>
              </w:rPr>
            </w:pPr>
            <w:r>
              <w:rPr>
                <w:sz w:val="15"/>
              </w:rPr>
              <w:t>2.400,00</w:t>
            </w:r>
          </w:p>
        </w:tc>
        <w:tc>
          <w:tcPr>
            <w:tcW w:w="1361" w:type="dxa"/>
          </w:tcPr>
          <w:p w:rsidR="00A1026C" w:rsidRDefault="00976810">
            <w:pPr>
              <w:pStyle w:val="TableParagraph"/>
              <w:ind w:right="315"/>
              <w:jc w:val="right"/>
              <w:rPr>
                <w:sz w:val="15"/>
              </w:rPr>
            </w:pPr>
            <w:r>
              <w:rPr>
                <w:sz w:val="15"/>
              </w:rPr>
              <w:t>2.400,00</w:t>
            </w:r>
          </w:p>
        </w:tc>
        <w:tc>
          <w:tcPr>
            <w:tcW w:w="1197" w:type="dxa"/>
          </w:tcPr>
          <w:p w:rsidR="00A1026C" w:rsidRDefault="00976810">
            <w:pPr>
              <w:pStyle w:val="TableParagraph"/>
              <w:ind w:right="151"/>
              <w:jc w:val="right"/>
              <w:rPr>
                <w:sz w:val="15"/>
              </w:rPr>
            </w:pPr>
            <w:r>
              <w:rPr>
                <w:sz w:val="15"/>
              </w:rPr>
              <w:t>2.400,00</w:t>
            </w:r>
          </w:p>
        </w:tc>
      </w:tr>
      <w:tr w:rsidR="00A1026C">
        <w:trPr>
          <w:trHeight w:val="226"/>
        </w:trPr>
        <w:tc>
          <w:tcPr>
            <w:tcW w:w="1541" w:type="dxa"/>
          </w:tcPr>
          <w:p w:rsidR="00A1026C" w:rsidRDefault="00976810">
            <w:pPr>
              <w:pStyle w:val="TableParagraph"/>
              <w:ind w:left="38"/>
              <w:rPr>
                <w:sz w:val="15"/>
              </w:rPr>
            </w:pPr>
            <w:r>
              <w:rPr>
                <w:sz w:val="15"/>
              </w:rPr>
              <w:t>1/380000/454000</w:t>
            </w:r>
          </w:p>
        </w:tc>
        <w:tc>
          <w:tcPr>
            <w:tcW w:w="4830" w:type="dxa"/>
          </w:tcPr>
          <w:p w:rsidR="00A1026C" w:rsidRDefault="00976810">
            <w:pPr>
              <w:pStyle w:val="TableParagraph"/>
              <w:ind w:left="84"/>
              <w:rPr>
                <w:sz w:val="15"/>
              </w:rPr>
            </w:pPr>
            <w:r>
              <w:rPr>
                <w:sz w:val="15"/>
              </w:rPr>
              <w:t>Reinigungsmittel</w:t>
            </w:r>
          </w:p>
        </w:tc>
        <w:tc>
          <w:tcPr>
            <w:tcW w:w="683" w:type="dxa"/>
          </w:tcPr>
          <w:p w:rsidR="00A1026C" w:rsidRDefault="00976810">
            <w:pPr>
              <w:pStyle w:val="TableParagraph"/>
              <w:ind w:right="97"/>
              <w:jc w:val="right"/>
              <w:rPr>
                <w:sz w:val="15"/>
              </w:rPr>
            </w:pPr>
            <w:r>
              <w:rPr>
                <w:sz w:val="15"/>
              </w:rPr>
              <w:t>3221</w:t>
            </w:r>
          </w:p>
        </w:tc>
        <w:tc>
          <w:tcPr>
            <w:tcW w:w="816" w:type="dxa"/>
          </w:tcPr>
          <w:p w:rsidR="00A1026C" w:rsidRDefault="00976810">
            <w:pPr>
              <w:pStyle w:val="TableParagraph"/>
              <w:ind w:left="98"/>
              <w:rPr>
                <w:sz w:val="15"/>
              </w:rPr>
            </w:pPr>
            <w:r>
              <w:rPr>
                <w:sz w:val="15"/>
              </w:rPr>
              <w:t>23</w:t>
            </w:r>
          </w:p>
        </w:tc>
        <w:tc>
          <w:tcPr>
            <w:tcW w:w="1592" w:type="dxa"/>
          </w:tcPr>
          <w:p w:rsidR="00A1026C" w:rsidRDefault="00976810">
            <w:pPr>
              <w:pStyle w:val="TableParagraph"/>
              <w:ind w:right="313"/>
              <w:jc w:val="right"/>
              <w:rPr>
                <w:sz w:val="15"/>
              </w:rPr>
            </w:pPr>
            <w:r>
              <w:rPr>
                <w:sz w:val="15"/>
              </w:rPr>
              <w:t>1.300,00</w:t>
            </w:r>
          </w:p>
        </w:tc>
        <w:tc>
          <w:tcPr>
            <w:tcW w:w="1361" w:type="dxa"/>
          </w:tcPr>
          <w:p w:rsidR="00A1026C" w:rsidRDefault="00976810">
            <w:pPr>
              <w:pStyle w:val="TableParagraph"/>
              <w:ind w:right="314"/>
              <w:jc w:val="right"/>
              <w:rPr>
                <w:sz w:val="15"/>
              </w:rPr>
            </w:pPr>
            <w:r>
              <w:rPr>
                <w:sz w:val="15"/>
              </w:rPr>
              <w:t>1.300,00</w:t>
            </w:r>
          </w:p>
        </w:tc>
        <w:tc>
          <w:tcPr>
            <w:tcW w:w="1361" w:type="dxa"/>
          </w:tcPr>
          <w:p w:rsidR="00A1026C" w:rsidRDefault="00976810">
            <w:pPr>
              <w:pStyle w:val="TableParagraph"/>
              <w:ind w:right="314"/>
              <w:jc w:val="right"/>
              <w:rPr>
                <w:sz w:val="15"/>
              </w:rPr>
            </w:pPr>
            <w:r>
              <w:rPr>
                <w:sz w:val="15"/>
              </w:rPr>
              <w:t>1.300,00</w:t>
            </w:r>
          </w:p>
        </w:tc>
        <w:tc>
          <w:tcPr>
            <w:tcW w:w="1361" w:type="dxa"/>
          </w:tcPr>
          <w:p w:rsidR="00A1026C" w:rsidRDefault="00976810">
            <w:pPr>
              <w:pStyle w:val="TableParagraph"/>
              <w:ind w:right="315"/>
              <w:jc w:val="right"/>
              <w:rPr>
                <w:sz w:val="15"/>
              </w:rPr>
            </w:pPr>
            <w:r>
              <w:rPr>
                <w:sz w:val="15"/>
              </w:rPr>
              <w:t>1.300,00</w:t>
            </w:r>
          </w:p>
        </w:tc>
        <w:tc>
          <w:tcPr>
            <w:tcW w:w="1197" w:type="dxa"/>
          </w:tcPr>
          <w:p w:rsidR="00A1026C" w:rsidRDefault="00976810">
            <w:pPr>
              <w:pStyle w:val="TableParagraph"/>
              <w:ind w:right="151"/>
              <w:jc w:val="right"/>
              <w:rPr>
                <w:sz w:val="15"/>
              </w:rPr>
            </w:pPr>
            <w:r>
              <w:rPr>
                <w:sz w:val="15"/>
              </w:rPr>
              <w:t>1.300,00</w:t>
            </w:r>
          </w:p>
        </w:tc>
      </w:tr>
      <w:tr w:rsidR="00A1026C">
        <w:trPr>
          <w:trHeight w:val="226"/>
        </w:trPr>
        <w:tc>
          <w:tcPr>
            <w:tcW w:w="1541" w:type="dxa"/>
          </w:tcPr>
          <w:p w:rsidR="00A1026C" w:rsidRDefault="00976810">
            <w:pPr>
              <w:pStyle w:val="TableParagraph"/>
              <w:ind w:left="38"/>
              <w:rPr>
                <w:sz w:val="15"/>
              </w:rPr>
            </w:pPr>
            <w:r>
              <w:rPr>
                <w:sz w:val="15"/>
              </w:rPr>
              <w:t>1/380000/510000</w:t>
            </w:r>
          </w:p>
        </w:tc>
        <w:tc>
          <w:tcPr>
            <w:tcW w:w="4830" w:type="dxa"/>
          </w:tcPr>
          <w:p w:rsidR="00A1026C" w:rsidRPr="00976810" w:rsidRDefault="00976810">
            <w:pPr>
              <w:pStyle w:val="TableParagraph"/>
              <w:ind w:left="84"/>
              <w:rPr>
                <w:sz w:val="15"/>
                <w:lang w:val="de-AT"/>
              </w:rPr>
            </w:pPr>
            <w:r w:rsidRPr="00976810">
              <w:rPr>
                <w:sz w:val="15"/>
                <w:lang w:val="de-AT"/>
              </w:rPr>
              <w:t>Geldbezüge der Vertragsbediens teten der Verwaltung</w:t>
            </w:r>
          </w:p>
        </w:tc>
        <w:tc>
          <w:tcPr>
            <w:tcW w:w="683" w:type="dxa"/>
          </w:tcPr>
          <w:p w:rsidR="00A1026C" w:rsidRDefault="00976810">
            <w:pPr>
              <w:pStyle w:val="TableParagraph"/>
              <w:ind w:right="97"/>
              <w:jc w:val="right"/>
              <w:rPr>
                <w:sz w:val="15"/>
              </w:rPr>
            </w:pPr>
            <w:r>
              <w:rPr>
                <w:sz w:val="15"/>
              </w:rPr>
              <w:t>3211</w:t>
            </w:r>
          </w:p>
        </w:tc>
        <w:tc>
          <w:tcPr>
            <w:tcW w:w="816"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313"/>
              <w:jc w:val="right"/>
              <w:rPr>
                <w:sz w:val="15"/>
              </w:rPr>
            </w:pPr>
            <w:r>
              <w:rPr>
                <w:sz w:val="15"/>
              </w:rPr>
              <w:t>900,00</w:t>
            </w:r>
          </w:p>
        </w:tc>
        <w:tc>
          <w:tcPr>
            <w:tcW w:w="1361" w:type="dxa"/>
          </w:tcPr>
          <w:p w:rsidR="00A1026C" w:rsidRDefault="00976810">
            <w:pPr>
              <w:pStyle w:val="TableParagraph"/>
              <w:ind w:right="314"/>
              <w:jc w:val="right"/>
              <w:rPr>
                <w:sz w:val="15"/>
              </w:rPr>
            </w:pPr>
            <w:r>
              <w:rPr>
                <w:sz w:val="15"/>
              </w:rPr>
              <w:t>900,00</w:t>
            </w:r>
          </w:p>
        </w:tc>
        <w:tc>
          <w:tcPr>
            <w:tcW w:w="1361" w:type="dxa"/>
          </w:tcPr>
          <w:p w:rsidR="00A1026C" w:rsidRDefault="00976810">
            <w:pPr>
              <w:pStyle w:val="TableParagraph"/>
              <w:ind w:right="314"/>
              <w:jc w:val="right"/>
              <w:rPr>
                <w:sz w:val="15"/>
              </w:rPr>
            </w:pPr>
            <w:r>
              <w:rPr>
                <w:sz w:val="15"/>
              </w:rPr>
              <w:t>900,00</w:t>
            </w:r>
          </w:p>
        </w:tc>
        <w:tc>
          <w:tcPr>
            <w:tcW w:w="1361" w:type="dxa"/>
          </w:tcPr>
          <w:p w:rsidR="00A1026C" w:rsidRDefault="00976810">
            <w:pPr>
              <w:pStyle w:val="TableParagraph"/>
              <w:ind w:right="314"/>
              <w:jc w:val="right"/>
              <w:rPr>
                <w:sz w:val="15"/>
              </w:rPr>
            </w:pPr>
            <w:r>
              <w:rPr>
                <w:sz w:val="15"/>
              </w:rPr>
              <w:t>900,00</w:t>
            </w:r>
          </w:p>
        </w:tc>
        <w:tc>
          <w:tcPr>
            <w:tcW w:w="1197" w:type="dxa"/>
          </w:tcPr>
          <w:p w:rsidR="00A1026C" w:rsidRDefault="00976810">
            <w:pPr>
              <w:pStyle w:val="TableParagraph"/>
              <w:ind w:right="151"/>
              <w:jc w:val="right"/>
              <w:rPr>
                <w:sz w:val="15"/>
              </w:rPr>
            </w:pPr>
            <w:r>
              <w:rPr>
                <w:sz w:val="15"/>
              </w:rPr>
              <w:t>900,00</w:t>
            </w:r>
          </w:p>
        </w:tc>
      </w:tr>
      <w:tr w:rsidR="00A1026C">
        <w:trPr>
          <w:trHeight w:val="226"/>
        </w:trPr>
        <w:tc>
          <w:tcPr>
            <w:tcW w:w="1541" w:type="dxa"/>
          </w:tcPr>
          <w:p w:rsidR="00A1026C" w:rsidRDefault="00976810">
            <w:pPr>
              <w:pStyle w:val="TableParagraph"/>
              <w:ind w:left="38"/>
              <w:rPr>
                <w:sz w:val="15"/>
              </w:rPr>
            </w:pPr>
            <w:r>
              <w:rPr>
                <w:sz w:val="15"/>
              </w:rPr>
              <w:t>1/380000/565100</w:t>
            </w:r>
          </w:p>
        </w:tc>
        <w:tc>
          <w:tcPr>
            <w:tcW w:w="4830" w:type="dxa"/>
          </w:tcPr>
          <w:p w:rsidR="00A1026C" w:rsidRDefault="00976810">
            <w:pPr>
              <w:pStyle w:val="TableParagraph"/>
              <w:ind w:left="84"/>
              <w:rPr>
                <w:sz w:val="15"/>
              </w:rPr>
            </w:pPr>
            <w:r>
              <w:rPr>
                <w:sz w:val="15"/>
              </w:rPr>
              <w:t>Leistungsprämien gem. K-GMG</w:t>
            </w:r>
          </w:p>
        </w:tc>
        <w:tc>
          <w:tcPr>
            <w:tcW w:w="683" w:type="dxa"/>
          </w:tcPr>
          <w:p w:rsidR="00A1026C" w:rsidRDefault="00976810">
            <w:pPr>
              <w:pStyle w:val="TableParagraph"/>
              <w:ind w:right="97"/>
              <w:jc w:val="right"/>
              <w:rPr>
                <w:sz w:val="15"/>
              </w:rPr>
            </w:pPr>
            <w:r>
              <w:rPr>
                <w:sz w:val="15"/>
              </w:rPr>
              <w:t>3211</w:t>
            </w:r>
          </w:p>
        </w:tc>
        <w:tc>
          <w:tcPr>
            <w:tcW w:w="816"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313"/>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197" w:type="dxa"/>
          </w:tcPr>
          <w:p w:rsidR="00A1026C" w:rsidRDefault="00976810">
            <w:pPr>
              <w:pStyle w:val="TableParagraph"/>
              <w:ind w:right="151"/>
              <w:jc w:val="right"/>
              <w:rPr>
                <w:sz w:val="15"/>
              </w:rPr>
            </w:pPr>
            <w:r>
              <w:rPr>
                <w:sz w:val="15"/>
              </w:rPr>
              <w:t>100,00</w:t>
            </w:r>
          </w:p>
        </w:tc>
      </w:tr>
      <w:tr w:rsidR="00A1026C">
        <w:trPr>
          <w:trHeight w:val="226"/>
        </w:trPr>
        <w:tc>
          <w:tcPr>
            <w:tcW w:w="1541" w:type="dxa"/>
          </w:tcPr>
          <w:p w:rsidR="00A1026C" w:rsidRDefault="00976810">
            <w:pPr>
              <w:pStyle w:val="TableParagraph"/>
              <w:ind w:left="38"/>
              <w:rPr>
                <w:sz w:val="15"/>
              </w:rPr>
            </w:pPr>
            <w:r>
              <w:rPr>
                <w:sz w:val="15"/>
              </w:rPr>
              <w:t>1/380000/582000</w:t>
            </w:r>
          </w:p>
        </w:tc>
        <w:tc>
          <w:tcPr>
            <w:tcW w:w="4830" w:type="dxa"/>
          </w:tcPr>
          <w:p w:rsidR="00A1026C" w:rsidRPr="00976810" w:rsidRDefault="00976810">
            <w:pPr>
              <w:pStyle w:val="TableParagraph"/>
              <w:ind w:left="84"/>
              <w:rPr>
                <w:sz w:val="15"/>
                <w:lang w:val="de-AT"/>
              </w:rPr>
            </w:pPr>
            <w:r w:rsidRPr="00976810">
              <w:rPr>
                <w:sz w:val="15"/>
                <w:lang w:val="de-AT"/>
              </w:rPr>
              <w:t>Sonstige Dienstgeberbeiträge z ur sozialen Sicherheit</w:t>
            </w:r>
          </w:p>
        </w:tc>
        <w:tc>
          <w:tcPr>
            <w:tcW w:w="683" w:type="dxa"/>
          </w:tcPr>
          <w:p w:rsidR="00A1026C" w:rsidRDefault="00976810">
            <w:pPr>
              <w:pStyle w:val="TableParagraph"/>
              <w:ind w:right="97"/>
              <w:jc w:val="right"/>
              <w:rPr>
                <w:sz w:val="15"/>
              </w:rPr>
            </w:pPr>
            <w:r>
              <w:rPr>
                <w:sz w:val="15"/>
              </w:rPr>
              <w:t>3212</w:t>
            </w:r>
          </w:p>
        </w:tc>
        <w:tc>
          <w:tcPr>
            <w:tcW w:w="816"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313"/>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197" w:type="dxa"/>
          </w:tcPr>
          <w:p w:rsidR="00A1026C" w:rsidRDefault="00976810">
            <w:pPr>
              <w:pStyle w:val="TableParagraph"/>
              <w:ind w:right="151"/>
              <w:jc w:val="right"/>
              <w:rPr>
                <w:sz w:val="15"/>
              </w:rPr>
            </w:pPr>
            <w:r>
              <w:rPr>
                <w:sz w:val="15"/>
              </w:rPr>
              <w:t>100,00</w:t>
            </w:r>
          </w:p>
        </w:tc>
      </w:tr>
      <w:tr w:rsidR="00A1026C">
        <w:trPr>
          <w:trHeight w:val="226"/>
        </w:trPr>
        <w:tc>
          <w:tcPr>
            <w:tcW w:w="1541" w:type="dxa"/>
          </w:tcPr>
          <w:p w:rsidR="00A1026C" w:rsidRDefault="00976810">
            <w:pPr>
              <w:pStyle w:val="TableParagraph"/>
              <w:ind w:left="38"/>
              <w:rPr>
                <w:sz w:val="15"/>
              </w:rPr>
            </w:pPr>
            <w:r>
              <w:rPr>
                <w:sz w:val="15"/>
              </w:rPr>
              <w:t>1/380000/600000</w:t>
            </w:r>
          </w:p>
        </w:tc>
        <w:tc>
          <w:tcPr>
            <w:tcW w:w="4830" w:type="dxa"/>
          </w:tcPr>
          <w:p w:rsidR="00A1026C" w:rsidRDefault="00976810">
            <w:pPr>
              <w:pStyle w:val="TableParagraph"/>
              <w:ind w:left="84"/>
              <w:rPr>
                <w:sz w:val="15"/>
              </w:rPr>
            </w:pPr>
            <w:r>
              <w:rPr>
                <w:sz w:val="15"/>
              </w:rPr>
              <w:t>Strom</w:t>
            </w:r>
          </w:p>
        </w:tc>
        <w:tc>
          <w:tcPr>
            <w:tcW w:w="683" w:type="dxa"/>
          </w:tcPr>
          <w:p w:rsidR="00A1026C" w:rsidRDefault="00976810">
            <w:pPr>
              <w:pStyle w:val="TableParagraph"/>
              <w:ind w:right="97"/>
              <w:jc w:val="right"/>
              <w:rPr>
                <w:sz w:val="15"/>
              </w:rPr>
            </w:pPr>
            <w:r>
              <w:rPr>
                <w:sz w:val="15"/>
              </w:rPr>
              <w:t>3222</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4.100,00</w:t>
            </w:r>
          </w:p>
        </w:tc>
        <w:tc>
          <w:tcPr>
            <w:tcW w:w="1361" w:type="dxa"/>
          </w:tcPr>
          <w:p w:rsidR="00A1026C" w:rsidRDefault="00976810">
            <w:pPr>
              <w:pStyle w:val="TableParagraph"/>
              <w:ind w:right="314"/>
              <w:jc w:val="right"/>
              <w:rPr>
                <w:sz w:val="15"/>
              </w:rPr>
            </w:pPr>
            <w:r>
              <w:rPr>
                <w:sz w:val="15"/>
              </w:rPr>
              <w:t>4.100,00</w:t>
            </w:r>
          </w:p>
        </w:tc>
        <w:tc>
          <w:tcPr>
            <w:tcW w:w="1361" w:type="dxa"/>
          </w:tcPr>
          <w:p w:rsidR="00A1026C" w:rsidRDefault="00976810">
            <w:pPr>
              <w:pStyle w:val="TableParagraph"/>
              <w:ind w:right="314"/>
              <w:jc w:val="right"/>
              <w:rPr>
                <w:sz w:val="15"/>
              </w:rPr>
            </w:pPr>
            <w:r>
              <w:rPr>
                <w:sz w:val="15"/>
              </w:rPr>
              <w:t>4.100,00</w:t>
            </w:r>
          </w:p>
        </w:tc>
        <w:tc>
          <w:tcPr>
            <w:tcW w:w="1361" w:type="dxa"/>
          </w:tcPr>
          <w:p w:rsidR="00A1026C" w:rsidRDefault="00976810">
            <w:pPr>
              <w:pStyle w:val="TableParagraph"/>
              <w:ind w:right="315"/>
              <w:jc w:val="right"/>
              <w:rPr>
                <w:sz w:val="15"/>
              </w:rPr>
            </w:pPr>
            <w:r>
              <w:rPr>
                <w:sz w:val="15"/>
              </w:rPr>
              <w:t>4.100,00</w:t>
            </w:r>
          </w:p>
        </w:tc>
        <w:tc>
          <w:tcPr>
            <w:tcW w:w="1197" w:type="dxa"/>
          </w:tcPr>
          <w:p w:rsidR="00A1026C" w:rsidRDefault="00976810">
            <w:pPr>
              <w:pStyle w:val="TableParagraph"/>
              <w:ind w:right="151"/>
              <w:jc w:val="right"/>
              <w:rPr>
                <w:sz w:val="15"/>
              </w:rPr>
            </w:pPr>
            <w:r>
              <w:rPr>
                <w:sz w:val="15"/>
              </w:rPr>
              <w:t>4.100,00</w:t>
            </w:r>
          </w:p>
        </w:tc>
      </w:tr>
      <w:tr w:rsidR="00A1026C">
        <w:trPr>
          <w:trHeight w:val="226"/>
        </w:trPr>
        <w:tc>
          <w:tcPr>
            <w:tcW w:w="1541" w:type="dxa"/>
          </w:tcPr>
          <w:p w:rsidR="00A1026C" w:rsidRDefault="00976810">
            <w:pPr>
              <w:pStyle w:val="TableParagraph"/>
              <w:ind w:left="38"/>
              <w:rPr>
                <w:sz w:val="15"/>
              </w:rPr>
            </w:pPr>
            <w:r>
              <w:rPr>
                <w:sz w:val="15"/>
              </w:rPr>
              <w:t>1/380000/614000</w:t>
            </w:r>
          </w:p>
        </w:tc>
        <w:tc>
          <w:tcPr>
            <w:tcW w:w="4830" w:type="dxa"/>
          </w:tcPr>
          <w:p w:rsidR="00A1026C" w:rsidRDefault="00976810">
            <w:pPr>
              <w:pStyle w:val="TableParagraph"/>
              <w:ind w:left="84"/>
              <w:rPr>
                <w:sz w:val="15"/>
              </w:rPr>
            </w:pPr>
            <w:r>
              <w:rPr>
                <w:sz w:val="15"/>
              </w:rPr>
              <w:t>Instandhaltung von Gebäuden</w:t>
            </w:r>
          </w:p>
        </w:tc>
        <w:tc>
          <w:tcPr>
            <w:tcW w:w="683" w:type="dxa"/>
          </w:tcPr>
          <w:p w:rsidR="00A1026C" w:rsidRDefault="00976810">
            <w:pPr>
              <w:pStyle w:val="TableParagraph"/>
              <w:ind w:right="97"/>
              <w:jc w:val="right"/>
              <w:rPr>
                <w:sz w:val="15"/>
              </w:rPr>
            </w:pPr>
            <w:r>
              <w:rPr>
                <w:sz w:val="15"/>
              </w:rPr>
              <w:t>3224</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3.000,00</w:t>
            </w:r>
          </w:p>
        </w:tc>
        <w:tc>
          <w:tcPr>
            <w:tcW w:w="1361" w:type="dxa"/>
          </w:tcPr>
          <w:p w:rsidR="00A1026C" w:rsidRDefault="00976810">
            <w:pPr>
              <w:pStyle w:val="TableParagraph"/>
              <w:ind w:right="314"/>
              <w:jc w:val="right"/>
              <w:rPr>
                <w:sz w:val="15"/>
              </w:rPr>
            </w:pPr>
            <w:r>
              <w:rPr>
                <w:sz w:val="15"/>
              </w:rPr>
              <w:t>3.000,00</w:t>
            </w:r>
          </w:p>
        </w:tc>
        <w:tc>
          <w:tcPr>
            <w:tcW w:w="1361" w:type="dxa"/>
          </w:tcPr>
          <w:p w:rsidR="00A1026C" w:rsidRDefault="00976810">
            <w:pPr>
              <w:pStyle w:val="TableParagraph"/>
              <w:ind w:right="314"/>
              <w:jc w:val="right"/>
              <w:rPr>
                <w:sz w:val="15"/>
              </w:rPr>
            </w:pPr>
            <w:r>
              <w:rPr>
                <w:sz w:val="15"/>
              </w:rPr>
              <w:t>3.000,00</w:t>
            </w:r>
          </w:p>
        </w:tc>
        <w:tc>
          <w:tcPr>
            <w:tcW w:w="1361" w:type="dxa"/>
          </w:tcPr>
          <w:p w:rsidR="00A1026C" w:rsidRDefault="00976810">
            <w:pPr>
              <w:pStyle w:val="TableParagraph"/>
              <w:ind w:right="315"/>
              <w:jc w:val="right"/>
              <w:rPr>
                <w:sz w:val="15"/>
              </w:rPr>
            </w:pPr>
            <w:r>
              <w:rPr>
                <w:sz w:val="15"/>
              </w:rPr>
              <w:t>3.000,00</w:t>
            </w:r>
          </w:p>
        </w:tc>
        <w:tc>
          <w:tcPr>
            <w:tcW w:w="1197" w:type="dxa"/>
          </w:tcPr>
          <w:p w:rsidR="00A1026C" w:rsidRDefault="00976810">
            <w:pPr>
              <w:pStyle w:val="TableParagraph"/>
              <w:ind w:right="151"/>
              <w:jc w:val="right"/>
              <w:rPr>
                <w:sz w:val="15"/>
              </w:rPr>
            </w:pPr>
            <w:r>
              <w:rPr>
                <w:sz w:val="15"/>
              </w:rPr>
              <w:t>3.000,00</w:t>
            </w:r>
          </w:p>
        </w:tc>
      </w:tr>
      <w:tr w:rsidR="00A1026C">
        <w:trPr>
          <w:trHeight w:val="226"/>
        </w:trPr>
        <w:tc>
          <w:tcPr>
            <w:tcW w:w="1541" w:type="dxa"/>
          </w:tcPr>
          <w:p w:rsidR="00A1026C" w:rsidRDefault="00976810">
            <w:pPr>
              <w:pStyle w:val="TableParagraph"/>
              <w:ind w:left="38"/>
              <w:rPr>
                <w:sz w:val="15"/>
              </w:rPr>
            </w:pPr>
            <w:r>
              <w:rPr>
                <w:sz w:val="15"/>
              </w:rPr>
              <w:t>1/380000/616000</w:t>
            </w:r>
          </w:p>
        </w:tc>
        <w:tc>
          <w:tcPr>
            <w:tcW w:w="4830" w:type="dxa"/>
          </w:tcPr>
          <w:p w:rsidR="00A1026C" w:rsidRPr="00976810" w:rsidRDefault="00976810">
            <w:pPr>
              <w:pStyle w:val="TableParagraph"/>
              <w:ind w:left="84"/>
              <w:rPr>
                <w:sz w:val="15"/>
                <w:lang w:val="de-AT"/>
              </w:rPr>
            </w:pPr>
            <w:r w:rsidRPr="00976810">
              <w:rPr>
                <w:sz w:val="15"/>
                <w:lang w:val="de-AT"/>
              </w:rPr>
              <w:t>Instandhaltung von Maschinen u nd maschinellen Anlagen</w:t>
            </w:r>
          </w:p>
        </w:tc>
        <w:tc>
          <w:tcPr>
            <w:tcW w:w="683" w:type="dxa"/>
          </w:tcPr>
          <w:p w:rsidR="00A1026C" w:rsidRDefault="00976810">
            <w:pPr>
              <w:pStyle w:val="TableParagraph"/>
              <w:ind w:right="97"/>
              <w:jc w:val="right"/>
              <w:rPr>
                <w:sz w:val="15"/>
              </w:rPr>
            </w:pPr>
            <w:r>
              <w:rPr>
                <w:sz w:val="15"/>
              </w:rPr>
              <w:t>3224</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1.000,00</w:t>
            </w:r>
          </w:p>
        </w:tc>
        <w:tc>
          <w:tcPr>
            <w:tcW w:w="1361" w:type="dxa"/>
          </w:tcPr>
          <w:p w:rsidR="00A1026C" w:rsidRDefault="00976810">
            <w:pPr>
              <w:pStyle w:val="TableParagraph"/>
              <w:ind w:right="314"/>
              <w:jc w:val="right"/>
              <w:rPr>
                <w:sz w:val="15"/>
              </w:rPr>
            </w:pPr>
            <w:r>
              <w:rPr>
                <w:sz w:val="15"/>
              </w:rPr>
              <w:t>1.000,00</w:t>
            </w:r>
          </w:p>
        </w:tc>
        <w:tc>
          <w:tcPr>
            <w:tcW w:w="1361" w:type="dxa"/>
          </w:tcPr>
          <w:p w:rsidR="00A1026C" w:rsidRDefault="00976810">
            <w:pPr>
              <w:pStyle w:val="TableParagraph"/>
              <w:ind w:right="314"/>
              <w:jc w:val="right"/>
              <w:rPr>
                <w:sz w:val="15"/>
              </w:rPr>
            </w:pPr>
            <w:r>
              <w:rPr>
                <w:sz w:val="15"/>
              </w:rPr>
              <w:t>1.000,00</w:t>
            </w:r>
          </w:p>
        </w:tc>
        <w:tc>
          <w:tcPr>
            <w:tcW w:w="1361" w:type="dxa"/>
          </w:tcPr>
          <w:p w:rsidR="00A1026C" w:rsidRDefault="00976810">
            <w:pPr>
              <w:pStyle w:val="TableParagraph"/>
              <w:ind w:right="315"/>
              <w:jc w:val="right"/>
              <w:rPr>
                <w:sz w:val="15"/>
              </w:rPr>
            </w:pPr>
            <w:r>
              <w:rPr>
                <w:sz w:val="15"/>
              </w:rPr>
              <w:t>1.000,00</w:t>
            </w:r>
          </w:p>
        </w:tc>
        <w:tc>
          <w:tcPr>
            <w:tcW w:w="1197" w:type="dxa"/>
          </w:tcPr>
          <w:p w:rsidR="00A1026C" w:rsidRDefault="00976810">
            <w:pPr>
              <w:pStyle w:val="TableParagraph"/>
              <w:ind w:right="151"/>
              <w:jc w:val="right"/>
              <w:rPr>
                <w:sz w:val="15"/>
              </w:rPr>
            </w:pPr>
            <w:r>
              <w:rPr>
                <w:sz w:val="15"/>
              </w:rPr>
              <w:t>1.000,00</w:t>
            </w:r>
          </w:p>
        </w:tc>
      </w:tr>
      <w:tr w:rsidR="00A1026C">
        <w:trPr>
          <w:trHeight w:val="226"/>
        </w:trPr>
        <w:tc>
          <w:tcPr>
            <w:tcW w:w="1541" w:type="dxa"/>
          </w:tcPr>
          <w:p w:rsidR="00A1026C" w:rsidRDefault="00976810">
            <w:pPr>
              <w:pStyle w:val="TableParagraph"/>
              <w:ind w:left="38"/>
              <w:rPr>
                <w:sz w:val="15"/>
              </w:rPr>
            </w:pPr>
            <w:r>
              <w:rPr>
                <w:sz w:val="15"/>
              </w:rPr>
              <w:t>1/380000/670000</w:t>
            </w:r>
          </w:p>
        </w:tc>
        <w:tc>
          <w:tcPr>
            <w:tcW w:w="4830" w:type="dxa"/>
          </w:tcPr>
          <w:p w:rsidR="00A1026C" w:rsidRDefault="00976810">
            <w:pPr>
              <w:pStyle w:val="TableParagraph"/>
              <w:ind w:left="84"/>
              <w:rPr>
                <w:sz w:val="15"/>
              </w:rPr>
            </w:pPr>
            <w:r>
              <w:rPr>
                <w:sz w:val="15"/>
              </w:rPr>
              <w:t>Versicherungen</w:t>
            </w:r>
          </w:p>
        </w:tc>
        <w:tc>
          <w:tcPr>
            <w:tcW w:w="683" w:type="dxa"/>
          </w:tcPr>
          <w:p w:rsidR="00A1026C" w:rsidRDefault="00976810">
            <w:pPr>
              <w:pStyle w:val="TableParagraph"/>
              <w:ind w:right="97"/>
              <w:jc w:val="right"/>
              <w:rPr>
                <w:sz w:val="15"/>
              </w:rPr>
            </w:pPr>
            <w:r>
              <w:rPr>
                <w:sz w:val="15"/>
              </w:rPr>
              <w:t>3222</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1.400,00</w:t>
            </w:r>
          </w:p>
        </w:tc>
        <w:tc>
          <w:tcPr>
            <w:tcW w:w="1361" w:type="dxa"/>
          </w:tcPr>
          <w:p w:rsidR="00A1026C" w:rsidRDefault="00976810">
            <w:pPr>
              <w:pStyle w:val="TableParagraph"/>
              <w:ind w:right="314"/>
              <w:jc w:val="right"/>
              <w:rPr>
                <w:sz w:val="15"/>
              </w:rPr>
            </w:pPr>
            <w:r>
              <w:rPr>
                <w:sz w:val="15"/>
              </w:rPr>
              <w:t>1.400,00</w:t>
            </w:r>
          </w:p>
        </w:tc>
        <w:tc>
          <w:tcPr>
            <w:tcW w:w="1361" w:type="dxa"/>
          </w:tcPr>
          <w:p w:rsidR="00A1026C" w:rsidRDefault="00976810">
            <w:pPr>
              <w:pStyle w:val="TableParagraph"/>
              <w:ind w:right="314"/>
              <w:jc w:val="right"/>
              <w:rPr>
                <w:sz w:val="15"/>
              </w:rPr>
            </w:pPr>
            <w:r>
              <w:rPr>
                <w:sz w:val="15"/>
              </w:rPr>
              <w:t>1.400,00</w:t>
            </w:r>
          </w:p>
        </w:tc>
        <w:tc>
          <w:tcPr>
            <w:tcW w:w="1361" w:type="dxa"/>
          </w:tcPr>
          <w:p w:rsidR="00A1026C" w:rsidRDefault="00976810">
            <w:pPr>
              <w:pStyle w:val="TableParagraph"/>
              <w:ind w:right="315"/>
              <w:jc w:val="right"/>
              <w:rPr>
                <w:sz w:val="15"/>
              </w:rPr>
            </w:pPr>
            <w:r>
              <w:rPr>
                <w:sz w:val="15"/>
              </w:rPr>
              <w:t>1.400,00</w:t>
            </w:r>
          </w:p>
        </w:tc>
        <w:tc>
          <w:tcPr>
            <w:tcW w:w="1197" w:type="dxa"/>
          </w:tcPr>
          <w:p w:rsidR="00A1026C" w:rsidRDefault="00976810">
            <w:pPr>
              <w:pStyle w:val="TableParagraph"/>
              <w:ind w:right="151"/>
              <w:jc w:val="right"/>
              <w:rPr>
                <w:sz w:val="15"/>
              </w:rPr>
            </w:pPr>
            <w:r>
              <w:rPr>
                <w:sz w:val="15"/>
              </w:rPr>
              <w:t>1.400,00</w:t>
            </w:r>
          </w:p>
        </w:tc>
      </w:tr>
      <w:tr w:rsidR="00A1026C">
        <w:trPr>
          <w:trHeight w:val="226"/>
        </w:trPr>
        <w:tc>
          <w:tcPr>
            <w:tcW w:w="1541" w:type="dxa"/>
          </w:tcPr>
          <w:p w:rsidR="00A1026C" w:rsidRDefault="00976810">
            <w:pPr>
              <w:pStyle w:val="TableParagraph"/>
              <w:ind w:left="38"/>
              <w:rPr>
                <w:sz w:val="15"/>
              </w:rPr>
            </w:pPr>
            <w:r>
              <w:rPr>
                <w:sz w:val="15"/>
              </w:rPr>
              <w:t>1/380000/711000</w:t>
            </w:r>
          </w:p>
        </w:tc>
        <w:tc>
          <w:tcPr>
            <w:tcW w:w="4830" w:type="dxa"/>
          </w:tcPr>
          <w:p w:rsidR="00A1026C" w:rsidRPr="00976810" w:rsidRDefault="00976810">
            <w:pPr>
              <w:pStyle w:val="TableParagraph"/>
              <w:ind w:left="84"/>
              <w:rPr>
                <w:sz w:val="15"/>
                <w:lang w:val="de-AT"/>
              </w:rPr>
            </w:pPr>
            <w:r w:rsidRPr="00976810">
              <w:rPr>
                <w:sz w:val="15"/>
                <w:lang w:val="de-AT"/>
              </w:rPr>
              <w:t>Gebühren für die Benützung von Gemeindeeinrichtungen und -an</w:t>
            </w:r>
          </w:p>
        </w:tc>
        <w:tc>
          <w:tcPr>
            <w:tcW w:w="683" w:type="dxa"/>
          </w:tcPr>
          <w:p w:rsidR="00A1026C" w:rsidRDefault="00976810">
            <w:pPr>
              <w:pStyle w:val="TableParagraph"/>
              <w:ind w:right="97"/>
              <w:jc w:val="right"/>
              <w:rPr>
                <w:sz w:val="15"/>
              </w:rPr>
            </w:pPr>
            <w:r>
              <w:rPr>
                <w:sz w:val="15"/>
              </w:rPr>
              <w:t>3225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197" w:type="dxa"/>
          </w:tcPr>
          <w:p w:rsidR="00A1026C" w:rsidRDefault="00976810">
            <w:pPr>
              <w:pStyle w:val="TableParagraph"/>
              <w:ind w:right="151"/>
              <w:jc w:val="right"/>
              <w:rPr>
                <w:sz w:val="15"/>
              </w:rPr>
            </w:pPr>
            <w:r>
              <w:rPr>
                <w:sz w:val="15"/>
              </w:rPr>
              <w:t>300,00</w:t>
            </w:r>
          </w:p>
        </w:tc>
      </w:tr>
      <w:tr w:rsidR="00A1026C">
        <w:trPr>
          <w:trHeight w:val="226"/>
        </w:trPr>
        <w:tc>
          <w:tcPr>
            <w:tcW w:w="1541" w:type="dxa"/>
          </w:tcPr>
          <w:p w:rsidR="00A1026C" w:rsidRDefault="00976810">
            <w:pPr>
              <w:pStyle w:val="TableParagraph"/>
              <w:ind w:left="38"/>
              <w:rPr>
                <w:sz w:val="15"/>
              </w:rPr>
            </w:pPr>
            <w:r>
              <w:rPr>
                <w:sz w:val="15"/>
              </w:rPr>
              <w:t>1/380000/720100</w:t>
            </w:r>
          </w:p>
        </w:tc>
        <w:tc>
          <w:tcPr>
            <w:tcW w:w="4830" w:type="dxa"/>
          </w:tcPr>
          <w:p w:rsidR="00A1026C" w:rsidRDefault="00976810">
            <w:pPr>
              <w:pStyle w:val="TableParagraph"/>
              <w:ind w:left="84"/>
              <w:rPr>
                <w:sz w:val="15"/>
              </w:rPr>
            </w:pPr>
            <w:r>
              <w:rPr>
                <w:sz w:val="15"/>
              </w:rPr>
              <w:t>KOSTENBEITRAG WIRTSCHAFTSHOF Leistung</w:t>
            </w:r>
          </w:p>
        </w:tc>
        <w:tc>
          <w:tcPr>
            <w:tcW w:w="683" w:type="dxa"/>
          </w:tcPr>
          <w:p w:rsidR="00A1026C" w:rsidRDefault="00976810">
            <w:pPr>
              <w:pStyle w:val="TableParagraph"/>
              <w:ind w:right="97"/>
              <w:jc w:val="right"/>
              <w:rPr>
                <w:sz w:val="15"/>
              </w:rPr>
            </w:pPr>
            <w:r>
              <w:rPr>
                <w:sz w:val="15"/>
              </w:rPr>
              <w:t>3225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9.100,00</w:t>
            </w:r>
          </w:p>
        </w:tc>
        <w:tc>
          <w:tcPr>
            <w:tcW w:w="1361" w:type="dxa"/>
          </w:tcPr>
          <w:p w:rsidR="00A1026C" w:rsidRDefault="00976810">
            <w:pPr>
              <w:pStyle w:val="TableParagraph"/>
              <w:ind w:right="314"/>
              <w:jc w:val="right"/>
              <w:rPr>
                <w:sz w:val="15"/>
              </w:rPr>
            </w:pPr>
            <w:r>
              <w:rPr>
                <w:sz w:val="15"/>
              </w:rPr>
              <w:t>9.500,00</w:t>
            </w:r>
          </w:p>
        </w:tc>
        <w:tc>
          <w:tcPr>
            <w:tcW w:w="1361" w:type="dxa"/>
          </w:tcPr>
          <w:p w:rsidR="00A1026C" w:rsidRDefault="00976810">
            <w:pPr>
              <w:pStyle w:val="TableParagraph"/>
              <w:ind w:right="314"/>
              <w:jc w:val="right"/>
              <w:rPr>
                <w:sz w:val="15"/>
              </w:rPr>
            </w:pPr>
            <w:r>
              <w:rPr>
                <w:sz w:val="15"/>
              </w:rPr>
              <w:t>9.900,00</w:t>
            </w:r>
          </w:p>
        </w:tc>
        <w:tc>
          <w:tcPr>
            <w:tcW w:w="1361" w:type="dxa"/>
          </w:tcPr>
          <w:p w:rsidR="00A1026C" w:rsidRDefault="00976810">
            <w:pPr>
              <w:pStyle w:val="TableParagraph"/>
              <w:ind w:right="314"/>
              <w:jc w:val="right"/>
              <w:rPr>
                <w:sz w:val="15"/>
              </w:rPr>
            </w:pPr>
            <w:r>
              <w:rPr>
                <w:sz w:val="15"/>
              </w:rPr>
              <w:t>10.600,00</w:t>
            </w:r>
          </w:p>
        </w:tc>
        <w:tc>
          <w:tcPr>
            <w:tcW w:w="1197" w:type="dxa"/>
          </w:tcPr>
          <w:p w:rsidR="00A1026C" w:rsidRDefault="00976810">
            <w:pPr>
              <w:pStyle w:val="TableParagraph"/>
              <w:ind w:right="151"/>
              <w:jc w:val="right"/>
              <w:rPr>
                <w:sz w:val="15"/>
              </w:rPr>
            </w:pPr>
            <w:r>
              <w:rPr>
                <w:sz w:val="15"/>
              </w:rPr>
              <w:t>10.900,00</w:t>
            </w:r>
          </w:p>
        </w:tc>
      </w:tr>
      <w:tr w:rsidR="00A1026C">
        <w:trPr>
          <w:trHeight w:val="226"/>
        </w:trPr>
        <w:tc>
          <w:tcPr>
            <w:tcW w:w="1541" w:type="dxa"/>
          </w:tcPr>
          <w:p w:rsidR="00A1026C" w:rsidRDefault="00976810">
            <w:pPr>
              <w:pStyle w:val="TableParagraph"/>
              <w:ind w:left="38"/>
              <w:rPr>
                <w:sz w:val="15"/>
              </w:rPr>
            </w:pPr>
            <w:r>
              <w:rPr>
                <w:sz w:val="15"/>
              </w:rPr>
              <w:t>1/380000/720200</w:t>
            </w:r>
          </w:p>
        </w:tc>
        <w:tc>
          <w:tcPr>
            <w:tcW w:w="4830" w:type="dxa"/>
          </w:tcPr>
          <w:p w:rsidR="00A1026C" w:rsidRDefault="00976810">
            <w:pPr>
              <w:pStyle w:val="TableParagraph"/>
              <w:ind w:left="84"/>
              <w:rPr>
                <w:sz w:val="15"/>
              </w:rPr>
            </w:pPr>
            <w:r>
              <w:rPr>
                <w:sz w:val="15"/>
              </w:rPr>
              <w:t>KOSTENBEITRAG WIRTSCHAFTSHOF Maschinen</w:t>
            </w:r>
          </w:p>
        </w:tc>
        <w:tc>
          <w:tcPr>
            <w:tcW w:w="683" w:type="dxa"/>
          </w:tcPr>
          <w:p w:rsidR="00A1026C" w:rsidRDefault="00976810">
            <w:pPr>
              <w:pStyle w:val="TableParagraph"/>
              <w:ind w:right="97"/>
              <w:jc w:val="right"/>
              <w:rPr>
                <w:sz w:val="15"/>
              </w:rPr>
            </w:pPr>
            <w:r>
              <w:rPr>
                <w:sz w:val="15"/>
              </w:rPr>
              <w:t>3225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197" w:type="dxa"/>
          </w:tcPr>
          <w:p w:rsidR="00A1026C" w:rsidRDefault="00976810">
            <w:pPr>
              <w:pStyle w:val="TableParagraph"/>
              <w:ind w:right="151"/>
              <w:jc w:val="right"/>
              <w:rPr>
                <w:sz w:val="15"/>
              </w:rPr>
            </w:pPr>
            <w:r>
              <w:rPr>
                <w:sz w:val="15"/>
              </w:rPr>
              <w:t>300,00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1/380000/728000</w:t>
            </w:r>
          </w:p>
        </w:tc>
        <w:tc>
          <w:tcPr>
            <w:tcW w:w="4830" w:type="dxa"/>
            <w:tcBorders>
              <w:bottom w:val="single" w:sz="6" w:space="0" w:color="000000"/>
            </w:tcBorders>
          </w:tcPr>
          <w:p w:rsidR="00A1026C" w:rsidRDefault="00976810">
            <w:pPr>
              <w:pStyle w:val="TableParagraph"/>
              <w:ind w:left="84"/>
              <w:rPr>
                <w:sz w:val="15"/>
              </w:rPr>
            </w:pPr>
            <w:r>
              <w:rPr>
                <w:sz w:val="15"/>
              </w:rPr>
              <w:t>ENTGELTE F. SONSTIGE LEISTUNGEN</w:t>
            </w:r>
          </w:p>
        </w:tc>
        <w:tc>
          <w:tcPr>
            <w:tcW w:w="683" w:type="dxa"/>
            <w:tcBorders>
              <w:bottom w:val="single" w:sz="6" w:space="0" w:color="000000"/>
            </w:tcBorders>
          </w:tcPr>
          <w:p w:rsidR="00A1026C" w:rsidRDefault="00976810">
            <w:pPr>
              <w:pStyle w:val="TableParagraph"/>
              <w:ind w:right="97"/>
              <w:jc w:val="right"/>
              <w:rPr>
                <w:sz w:val="15"/>
              </w:rPr>
            </w:pPr>
            <w:r>
              <w:rPr>
                <w:sz w:val="15"/>
              </w:rPr>
              <w:t>3225</w:t>
            </w:r>
          </w:p>
        </w:tc>
        <w:tc>
          <w:tcPr>
            <w:tcW w:w="816"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313"/>
              <w:jc w:val="right"/>
              <w:rPr>
                <w:sz w:val="15"/>
              </w:rPr>
            </w:pPr>
            <w:r>
              <w:rPr>
                <w:sz w:val="15"/>
              </w:rPr>
              <w:t>1.500,00</w:t>
            </w:r>
          </w:p>
        </w:tc>
        <w:tc>
          <w:tcPr>
            <w:tcW w:w="1361" w:type="dxa"/>
            <w:tcBorders>
              <w:bottom w:val="single" w:sz="6" w:space="0" w:color="000000"/>
            </w:tcBorders>
          </w:tcPr>
          <w:p w:rsidR="00A1026C" w:rsidRDefault="00976810">
            <w:pPr>
              <w:pStyle w:val="TableParagraph"/>
              <w:ind w:right="314"/>
              <w:jc w:val="right"/>
              <w:rPr>
                <w:sz w:val="15"/>
              </w:rPr>
            </w:pPr>
            <w:r>
              <w:rPr>
                <w:sz w:val="15"/>
              </w:rPr>
              <w:t>1.500,00</w:t>
            </w:r>
          </w:p>
        </w:tc>
        <w:tc>
          <w:tcPr>
            <w:tcW w:w="1361" w:type="dxa"/>
            <w:tcBorders>
              <w:bottom w:val="single" w:sz="6" w:space="0" w:color="000000"/>
            </w:tcBorders>
          </w:tcPr>
          <w:p w:rsidR="00A1026C" w:rsidRDefault="00976810">
            <w:pPr>
              <w:pStyle w:val="TableParagraph"/>
              <w:ind w:right="314"/>
              <w:jc w:val="right"/>
              <w:rPr>
                <w:sz w:val="15"/>
              </w:rPr>
            </w:pPr>
            <w:r>
              <w:rPr>
                <w:sz w:val="15"/>
              </w:rPr>
              <w:t>1.500,00</w:t>
            </w:r>
          </w:p>
        </w:tc>
        <w:tc>
          <w:tcPr>
            <w:tcW w:w="1361" w:type="dxa"/>
            <w:tcBorders>
              <w:bottom w:val="single" w:sz="6" w:space="0" w:color="000000"/>
            </w:tcBorders>
          </w:tcPr>
          <w:p w:rsidR="00A1026C" w:rsidRDefault="00976810">
            <w:pPr>
              <w:pStyle w:val="TableParagraph"/>
              <w:ind w:right="315"/>
              <w:jc w:val="right"/>
              <w:rPr>
                <w:sz w:val="15"/>
              </w:rPr>
            </w:pPr>
            <w:r>
              <w:rPr>
                <w:sz w:val="15"/>
              </w:rPr>
              <w:t>1.500,00</w:t>
            </w:r>
          </w:p>
        </w:tc>
        <w:tc>
          <w:tcPr>
            <w:tcW w:w="1197" w:type="dxa"/>
            <w:tcBorders>
              <w:bottom w:val="single" w:sz="6" w:space="0" w:color="000000"/>
            </w:tcBorders>
          </w:tcPr>
          <w:p w:rsidR="00A1026C" w:rsidRDefault="00976810">
            <w:pPr>
              <w:pStyle w:val="TableParagraph"/>
              <w:ind w:right="151"/>
              <w:jc w:val="right"/>
              <w:rPr>
                <w:sz w:val="15"/>
              </w:rPr>
            </w:pPr>
            <w:r>
              <w:rPr>
                <w:sz w:val="15"/>
              </w:rPr>
              <w:t>1.500,00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830" w:type="dxa"/>
            <w:tcBorders>
              <w:top w:val="single" w:sz="6" w:space="0" w:color="000000"/>
            </w:tcBorders>
          </w:tcPr>
          <w:p w:rsidR="00A1026C" w:rsidRDefault="00976810">
            <w:pPr>
              <w:pStyle w:val="TableParagraph"/>
              <w:tabs>
                <w:tab w:val="left" w:pos="878"/>
              </w:tabs>
              <w:spacing w:before="21"/>
              <w:ind w:left="84"/>
              <w:rPr>
                <w:b/>
                <w:sz w:val="15"/>
              </w:rPr>
            </w:pPr>
            <w:r>
              <w:rPr>
                <w:b/>
                <w:sz w:val="15"/>
              </w:rPr>
              <w:t>380</w:t>
            </w:r>
            <w:r>
              <w:rPr>
                <w:b/>
                <w:sz w:val="15"/>
              </w:rPr>
              <w:tab/>
              <w:t>Einrichtungen der</w:t>
            </w:r>
            <w:r>
              <w:rPr>
                <w:b/>
                <w:spacing w:val="1"/>
                <w:sz w:val="15"/>
              </w:rPr>
              <w:t xml:space="preserve"> </w:t>
            </w:r>
            <w:r>
              <w:rPr>
                <w:b/>
                <w:sz w:val="15"/>
              </w:rPr>
              <w:t>Kulturpflege</w:t>
            </w:r>
          </w:p>
        </w:tc>
        <w:tc>
          <w:tcPr>
            <w:tcW w:w="683"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28.500,00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28.900,00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29.300,00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30.000,00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30.300,00</w:t>
            </w:r>
          </w:p>
        </w:tc>
      </w:tr>
      <w:tr w:rsidR="00A1026C">
        <w:trPr>
          <w:trHeight w:val="226"/>
        </w:trPr>
        <w:tc>
          <w:tcPr>
            <w:tcW w:w="1541" w:type="dxa"/>
          </w:tcPr>
          <w:p w:rsidR="00A1026C" w:rsidRDefault="00A1026C">
            <w:pPr>
              <w:pStyle w:val="TableParagraph"/>
              <w:spacing w:before="0"/>
              <w:rPr>
                <w:rFonts w:ascii="Times New Roman"/>
                <w:sz w:val="14"/>
              </w:rPr>
            </w:pPr>
          </w:p>
        </w:tc>
        <w:tc>
          <w:tcPr>
            <w:tcW w:w="4830" w:type="dxa"/>
          </w:tcPr>
          <w:p w:rsidR="00A1026C" w:rsidRDefault="00976810">
            <w:pPr>
              <w:pStyle w:val="TableParagraph"/>
              <w:tabs>
                <w:tab w:val="left" w:pos="878"/>
              </w:tabs>
              <w:ind w:left="84"/>
              <w:rPr>
                <w:b/>
                <w:sz w:val="15"/>
              </w:rPr>
            </w:pPr>
            <w:r>
              <w:rPr>
                <w:b/>
                <w:sz w:val="15"/>
              </w:rPr>
              <w:t>38</w:t>
            </w:r>
            <w:r>
              <w:rPr>
                <w:b/>
                <w:sz w:val="15"/>
              </w:rPr>
              <w:tab/>
              <w:t>Sonstige Kulturpflege</w:t>
            </w:r>
          </w:p>
        </w:tc>
        <w:tc>
          <w:tcPr>
            <w:tcW w:w="683"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3"/>
              <w:jc w:val="right"/>
              <w:rPr>
                <w:b/>
                <w:sz w:val="15"/>
              </w:rPr>
            </w:pPr>
            <w:r>
              <w:rPr>
                <w:b/>
                <w:sz w:val="15"/>
              </w:rPr>
              <w:t>28.500,00</w:t>
            </w:r>
          </w:p>
        </w:tc>
        <w:tc>
          <w:tcPr>
            <w:tcW w:w="1361" w:type="dxa"/>
          </w:tcPr>
          <w:p w:rsidR="00A1026C" w:rsidRDefault="00976810">
            <w:pPr>
              <w:pStyle w:val="TableParagraph"/>
              <w:ind w:right="314"/>
              <w:jc w:val="right"/>
              <w:rPr>
                <w:b/>
                <w:sz w:val="15"/>
              </w:rPr>
            </w:pPr>
            <w:r>
              <w:rPr>
                <w:b/>
                <w:sz w:val="15"/>
              </w:rPr>
              <w:t>28.900,00</w:t>
            </w:r>
          </w:p>
        </w:tc>
        <w:tc>
          <w:tcPr>
            <w:tcW w:w="1361" w:type="dxa"/>
          </w:tcPr>
          <w:p w:rsidR="00A1026C" w:rsidRDefault="00976810">
            <w:pPr>
              <w:pStyle w:val="TableParagraph"/>
              <w:ind w:right="314"/>
              <w:jc w:val="right"/>
              <w:rPr>
                <w:b/>
                <w:sz w:val="15"/>
              </w:rPr>
            </w:pPr>
            <w:r>
              <w:rPr>
                <w:b/>
                <w:sz w:val="15"/>
              </w:rPr>
              <w:t>29.300,00</w:t>
            </w:r>
          </w:p>
        </w:tc>
        <w:tc>
          <w:tcPr>
            <w:tcW w:w="1361" w:type="dxa"/>
          </w:tcPr>
          <w:p w:rsidR="00A1026C" w:rsidRDefault="00976810">
            <w:pPr>
              <w:pStyle w:val="TableParagraph"/>
              <w:ind w:right="314"/>
              <w:jc w:val="right"/>
              <w:rPr>
                <w:b/>
                <w:sz w:val="15"/>
              </w:rPr>
            </w:pPr>
            <w:r>
              <w:rPr>
                <w:b/>
                <w:sz w:val="15"/>
              </w:rPr>
              <w:t>30.000,00</w:t>
            </w:r>
          </w:p>
        </w:tc>
        <w:tc>
          <w:tcPr>
            <w:tcW w:w="1197" w:type="dxa"/>
          </w:tcPr>
          <w:p w:rsidR="00A1026C" w:rsidRDefault="00976810">
            <w:pPr>
              <w:pStyle w:val="TableParagraph"/>
              <w:ind w:right="151"/>
              <w:jc w:val="right"/>
              <w:rPr>
                <w:b/>
                <w:sz w:val="15"/>
              </w:rPr>
            </w:pPr>
            <w:r>
              <w:rPr>
                <w:b/>
                <w:sz w:val="15"/>
              </w:rPr>
              <w:t>30.300,00</w:t>
            </w:r>
          </w:p>
        </w:tc>
      </w:tr>
      <w:tr w:rsidR="00A1026C">
        <w:trPr>
          <w:trHeight w:val="226"/>
        </w:trPr>
        <w:tc>
          <w:tcPr>
            <w:tcW w:w="1541" w:type="dxa"/>
          </w:tcPr>
          <w:p w:rsidR="00A1026C" w:rsidRDefault="00A1026C">
            <w:pPr>
              <w:pStyle w:val="TableParagraph"/>
              <w:spacing w:before="0"/>
              <w:rPr>
                <w:rFonts w:ascii="Times New Roman"/>
                <w:sz w:val="14"/>
              </w:rPr>
            </w:pPr>
          </w:p>
        </w:tc>
        <w:tc>
          <w:tcPr>
            <w:tcW w:w="4830" w:type="dxa"/>
          </w:tcPr>
          <w:p w:rsidR="00A1026C" w:rsidRDefault="00976810">
            <w:pPr>
              <w:pStyle w:val="TableParagraph"/>
              <w:tabs>
                <w:tab w:val="left" w:pos="878"/>
              </w:tabs>
              <w:ind w:left="84"/>
              <w:rPr>
                <w:b/>
                <w:sz w:val="15"/>
              </w:rPr>
            </w:pPr>
            <w:r>
              <w:rPr>
                <w:b/>
                <w:sz w:val="15"/>
              </w:rPr>
              <w:t>3</w:t>
            </w:r>
            <w:r>
              <w:rPr>
                <w:b/>
                <w:sz w:val="15"/>
              </w:rPr>
              <w:tab/>
              <w:t>Kunst, Kultur und Kultus</w:t>
            </w:r>
          </w:p>
        </w:tc>
        <w:tc>
          <w:tcPr>
            <w:tcW w:w="683"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3"/>
              <w:jc w:val="right"/>
              <w:rPr>
                <w:b/>
                <w:sz w:val="15"/>
              </w:rPr>
            </w:pPr>
            <w:r>
              <w:rPr>
                <w:b/>
                <w:sz w:val="15"/>
              </w:rPr>
              <w:t>42.800,00</w:t>
            </w:r>
          </w:p>
        </w:tc>
        <w:tc>
          <w:tcPr>
            <w:tcW w:w="1361" w:type="dxa"/>
          </w:tcPr>
          <w:p w:rsidR="00A1026C" w:rsidRDefault="00976810">
            <w:pPr>
              <w:pStyle w:val="TableParagraph"/>
              <w:ind w:right="314"/>
              <w:jc w:val="right"/>
              <w:rPr>
                <w:b/>
                <w:sz w:val="15"/>
              </w:rPr>
            </w:pPr>
            <w:r>
              <w:rPr>
                <w:b/>
                <w:sz w:val="15"/>
              </w:rPr>
              <w:t>43.400,00</w:t>
            </w:r>
          </w:p>
        </w:tc>
        <w:tc>
          <w:tcPr>
            <w:tcW w:w="1361" w:type="dxa"/>
          </w:tcPr>
          <w:p w:rsidR="00A1026C" w:rsidRDefault="00976810">
            <w:pPr>
              <w:pStyle w:val="TableParagraph"/>
              <w:ind w:right="314"/>
              <w:jc w:val="right"/>
              <w:rPr>
                <w:b/>
                <w:sz w:val="15"/>
              </w:rPr>
            </w:pPr>
            <w:r>
              <w:rPr>
                <w:b/>
                <w:sz w:val="15"/>
              </w:rPr>
              <w:t>44.000,00</w:t>
            </w:r>
          </w:p>
        </w:tc>
        <w:tc>
          <w:tcPr>
            <w:tcW w:w="1361" w:type="dxa"/>
          </w:tcPr>
          <w:p w:rsidR="00A1026C" w:rsidRDefault="00976810">
            <w:pPr>
              <w:pStyle w:val="TableParagraph"/>
              <w:ind w:right="314"/>
              <w:jc w:val="right"/>
              <w:rPr>
                <w:b/>
                <w:sz w:val="15"/>
              </w:rPr>
            </w:pPr>
            <w:r>
              <w:rPr>
                <w:b/>
                <w:sz w:val="15"/>
              </w:rPr>
              <w:t>44.900,00</w:t>
            </w:r>
          </w:p>
        </w:tc>
        <w:tc>
          <w:tcPr>
            <w:tcW w:w="1197" w:type="dxa"/>
          </w:tcPr>
          <w:p w:rsidR="00A1026C" w:rsidRDefault="00976810">
            <w:pPr>
              <w:pStyle w:val="TableParagraph"/>
              <w:ind w:right="151"/>
              <w:jc w:val="right"/>
              <w:rPr>
                <w:b/>
                <w:sz w:val="15"/>
              </w:rPr>
            </w:pPr>
            <w:r>
              <w:rPr>
                <w:b/>
                <w:sz w:val="15"/>
              </w:rPr>
              <w:t>45.400,00</w:t>
            </w:r>
          </w:p>
        </w:tc>
      </w:tr>
      <w:tr w:rsidR="00A1026C">
        <w:trPr>
          <w:trHeight w:val="226"/>
        </w:trPr>
        <w:tc>
          <w:tcPr>
            <w:tcW w:w="1541" w:type="dxa"/>
          </w:tcPr>
          <w:p w:rsidR="00A1026C" w:rsidRDefault="00976810">
            <w:pPr>
              <w:pStyle w:val="TableParagraph"/>
              <w:ind w:left="38"/>
              <w:rPr>
                <w:b/>
                <w:sz w:val="15"/>
              </w:rPr>
            </w:pPr>
            <w:r>
              <w:rPr>
                <w:b/>
                <w:sz w:val="15"/>
              </w:rPr>
              <w:t>Saldo</w:t>
            </w:r>
          </w:p>
        </w:tc>
        <w:tc>
          <w:tcPr>
            <w:tcW w:w="4830" w:type="dxa"/>
          </w:tcPr>
          <w:p w:rsidR="00A1026C" w:rsidRDefault="00976810">
            <w:pPr>
              <w:pStyle w:val="TableParagraph"/>
              <w:tabs>
                <w:tab w:val="left" w:pos="878"/>
              </w:tabs>
              <w:ind w:left="84"/>
              <w:rPr>
                <w:b/>
                <w:sz w:val="15"/>
              </w:rPr>
            </w:pPr>
            <w:r>
              <w:rPr>
                <w:b/>
                <w:sz w:val="15"/>
              </w:rPr>
              <w:t>380</w:t>
            </w:r>
            <w:r>
              <w:rPr>
                <w:b/>
                <w:sz w:val="15"/>
              </w:rPr>
              <w:tab/>
              <w:t>Einrichtungen der</w:t>
            </w:r>
            <w:r>
              <w:rPr>
                <w:b/>
                <w:spacing w:val="1"/>
                <w:sz w:val="15"/>
              </w:rPr>
              <w:t xml:space="preserve"> </w:t>
            </w:r>
            <w:r>
              <w:rPr>
                <w:b/>
                <w:sz w:val="15"/>
              </w:rPr>
              <w:t>Kulturpflege</w:t>
            </w:r>
          </w:p>
        </w:tc>
        <w:tc>
          <w:tcPr>
            <w:tcW w:w="683"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3"/>
              <w:jc w:val="right"/>
              <w:rPr>
                <w:b/>
                <w:sz w:val="15"/>
              </w:rPr>
            </w:pPr>
            <w:r>
              <w:rPr>
                <w:b/>
                <w:sz w:val="15"/>
              </w:rPr>
              <w:t>-12.900,00</w:t>
            </w:r>
          </w:p>
        </w:tc>
        <w:tc>
          <w:tcPr>
            <w:tcW w:w="1361" w:type="dxa"/>
          </w:tcPr>
          <w:p w:rsidR="00A1026C" w:rsidRDefault="00976810">
            <w:pPr>
              <w:pStyle w:val="TableParagraph"/>
              <w:ind w:right="313"/>
              <w:jc w:val="right"/>
              <w:rPr>
                <w:b/>
                <w:sz w:val="15"/>
              </w:rPr>
            </w:pPr>
            <w:r>
              <w:rPr>
                <w:b/>
                <w:sz w:val="15"/>
              </w:rPr>
              <w:t>-13.300,00</w:t>
            </w:r>
          </w:p>
        </w:tc>
        <w:tc>
          <w:tcPr>
            <w:tcW w:w="1361" w:type="dxa"/>
          </w:tcPr>
          <w:p w:rsidR="00A1026C" w:rsidRDefault="00976810">
            <w:pPr>
              <w:pStyle w:val="TableParagraph"/>
              <w:ind w:right="314"/>
              <w:jc w:val="right"/>
              <w:rPr>
                <w:b/>
                <w:sz w:val="15"/>
              </w:rPr>
            </w:pPr>
            <w:r>
              <w:rPr>
                <w:b/>
                <w:sz w:val="15"/>
              </w:rPr>
              <w:t>-13.700,00</w:t>
            </w:r>
          </w:p>
        </w:tc>
        <w:tc>
          <w:tcPr>
            <w:tcW w:w="1361" w:type="dxa"/>
          </w:tcPr>
          <w:p w:rsidR="00A1026C" w:rsidRDefault="00976810">
            <w:pPr>
              <w:pStyle w:val="TableParagraph"/>
              <w:ind w:right="314"/>
              <w:jc w:val="right"/>
              <w:rPr>
                <w:b/>
                <w:sz w:val="15"/>
              </w:rPr>
            </w:pPr>
            <w:r>
              <w:rPr>
                <w:b/>
                <w:sz w:val="15"/>
              </w:rPr>
              <w:t>-14.400,00</w:t>
            </w:r>
          </w:p>
        </w:tc>
        <w:tc>
          <w:tcPr>
            <w:tcW w:w="1197" w:type="dxa"/>
          </w:tcPr>
          <w:p w:rsidR="00A1026C" w:rsidRDefault="00976810">
            <w:pPr>
              <w:pStyle w:val="TableParagraph"/>
              <w:ind w:right="151"/>
              <w:jc w:val="right"/>
              <w:rPr>
                <w:b/>
                <w:sz w:val="15"/>
              </w:rPr>
            </w:pPr>
            <w:r>
              <w:rPr>
                <w:b/>
                <w:sz w:val="15"/>
              </w:rPr>
              <w:t>-14.700,00</w:t>
            </w:r>
          </w:p>
        </w:tc>
      </w:tr>
      <w:tr w:rsidR="00A1026C">
        <w:trPr>
          <w:trHeight w:val="226"/>
        </w:trPr>
        <w:tc>
          <w:tcPr>
            <w:tcW w:w="1541" w:type="dxa"/>
          </w:tcPr>
          <w:p w:rsidR="00A1026C" w:rsidRDefault="00A1026C">
            <w:pPr>
              <w:pStyle w:val="TableParagraph"/>
              <w:spacing w:before="0"/>
              <w:rPr>
                <w:rFonts w:ascii="Times New Roman"/>
                <w:sz w:val="14"/>
              </w:rPr>
            </w:pPr>
          </w:p>
        </w:tc>
        <w:tc>
          <w:tcPr>
            <w:tcW w:w="4830" w:type="dxa"/>
          </w:tcPr>
          <w:p w:rsidR="00A1026C" w:rsidRDefault="00976810">
            <w:pPr>
              <w:pStyle w:val="TableParagraph"/>
              <w:tabs>
                <w:tab w:val="left" w:pos="878"/>
              </w:tabs>
              <w:ind w:left="84"/>
              <w:rPr>
                <w:b/>
                <w:sz w:val="15"/>
              </w:rPr>
            </w:pPr>
            <w:r>
              <w:rPr>
                <w:b/>
                <w:sz w:val="15"/>
              </w:rPr>
              <w:t>38</w:t>
            </w:r>
            <w:r>
              <w:rPr>
                <w:b/>
                <w:sz w:val="15"/>
              </w:rPr>
              <w:tab/>
              <w:t>Sonstige Kulturpflege</w:t>
            </w:r>
          </w:p>
        </w:tc>
        <w:tc>
          <w:tcPr>
            <w:tcW w:w="683"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3"/>
              <w:jc w:val="right"/>
              <w:rPr>
                <w:b/>
                <w:sz w:val="15"/>
              </w:rPr>
            </w:pPr>
            <w:r>
              <w:rPr>
                <w:b/>
                <w:sz w:val="15"/>
              </w:rPr>
              <w:t>-12.900,00</w:t>
            </w:r>
          </w:p>
        </w:tc>
        <w:tc>
          <w:tcPr>
            <w:tcW w:w="1361" w:type="dxa"/>
          </w:tcPr>
          <w:p w:rsidR="00A1026C" w:rsidRDefault="00976810">
            <w:pPr>
              <w:pStyle w:val="TableParagraph"/>
              <w:ind w:right="313"/>
              <w:jc w:val="right"/>
              <w:rPr>
                <w:b/>
                <w:sz w:val="15"/>
              </w:rPr>
            </w:pPr>
            <w:r>
              <w:rPr>
                <w:b/>
                <w:sz w:val="15"/>
              </w:rPr>
              <w:t>-13.300,00</w:t>
            </w:r>
          </w:p>
        </w:tc>
        <w:tc>
          <w:tcPr>
            <w:tcW w:w="1361" w:type="dxa"/>
          </w:tcPr>
          <w:p w:rsidR="00A1026C" w:rsidRDefault="00976810">
            <w:pPr>
              <w:pStyle w:val="TableParagraph"/>
              <w:ind w:right="314"/>
              <w:jc w:val="right"/>
              <w:rPr>
                <w:b/>
                <w:sz w:val="15"/>
              </w:rPr>
            </w:pPr>
            <w:r>
              <w:rPr>
                <w:b/>
                <w:sz w:val="15"/>
              </w:rPr>
              <w:t>-13.700,00</w:t>
            </w:r>
          </w:p>
        </w:tc>
        <w:tc>
          <w:tcPr>
            <w:tcW w:w="1361" w:type="dxa"/>
          </w:tcPr>
          <w:p w:rsidR="00A1026C" w:rsidRDefault="00976810">
            <w:pPr>
              <w:pStyle w:val="TableParagraph"/>
              <w:ind w:right="314"/>
              <w:jc w:val="right"/>
              <w:rPr>
                <w:b/>
                <w:sz w:val="15"/>
              </w:rPr>
            </w:pPr>
            <w:r>
              <w:rPr>
                <w:b/>
                <w:sz w:val="15"/>
              </w:rPr>
              <w:t>-14.400,00</w:t>
            </w:r>
          </w:p>
        </w:tc>
        <w:tc>
          <w:tcPr>
            <w:tcW w:w="1197" w:type="dxa"/>
          </w:tcPr>
          <w:p w:rsidR="00A1026C" w:rsidRDefault="00976810">
            <w:pPr>
              <w:pStyle w:val="TableParagraph"/>
              <w:ind w:right="151"/>
              <w:jc w:val="right"/>
              <w:rPr>
                <w:b/>
                <w:sz w:val="15"/>
              </w:rPr>
            </w:pPr>
            <w:r>
              <w:rPr>
                <w:b/>
                <w:sz w:val="15"/>
              </w:rPr>
              <w:t>-14.700,00</w:t>
            </w:r>
          </w:p>
        </w:tc>
      </w:tr>
      <w:tr w:rsidR="00A1026C">
        <w:trPr>
          <w:trHeight w:val="198"/>
        </w:trPr>
        <w:tc>
          <w:tcPr>
            <w:tcW w:w="1541" w:type="dxa"/>
          </w:tcPr>
          <w:p w:rsidR="00A1026C" w:rsidRDefault="00A1026C">
            <w:pPr>
              <w:pStyle w:val="TableParagraph"/>
              <w:spacing w:before="0"/>
              <w:rPr>
                <w:rFonts w:ascii="Times New Roman"/>
                <w:sz w:val="12"/>
              </w:rPr>
            </w:pPr>
          </w:p>
        </w:tc>
        <w:tc>
          <w:tcPr>
            <w:tcW w:w="4830" w:type="dxa"/>
          </w:tcPr>
          <w:p w:rsidR="00A1026C" w:rsidRDefault="00976810">
            <w:pPr>
              <w:pStyle w:val="TableParagraph"/>
              <w:tabs>
                <w:tab w:val="left" w:pos="878"/>
              </w:tabs>
              <w:spacing w:line="153" w:lineRule="exact"/>
              <w:ind w:left="84"/>
              <w:rPr>
                <w:b/>
                <w:sz w:val="15"/>
              </w:rPr>
            </w:pPr>
            <w:r>
              <w:rPr>
                <w:b/>
                <w:sz w:val="15"/>
              </w:rPr>
              <w:t>3</w:t>
            </w:r>
            <w:r>
              <w:rPr>
                <w:b/>
                <w:sz w:val="15"/>
              </w:rPr>
              <w:tab/>
              <w:t>Kunst, Kultur und Kultus</w:t>
            </w:r>
          </w:p>
        </w:tc>
        <w:tc>
          <w:tcPr>
            <w:tcW w:w="683" w:type="dxa"/>
          </w:tcPr>
          <w:p w:rsidR="00A1026C" w:rsidRDefault="00A1026C">
            <w:pPr>
              <w:pStyle w:val="TableParagraph"/>
              <w:spacing w:before="0"/>
              <w:rPr>
                <w:rFonts w:ascii="Times New Roman"/>
                <w:sz w:val="12"/>
              </w:rPr>
            </w:pPr>
          </w:p>
        </w:tc>
        <w:tc>
          <w:tcPr>
            <w:tcW w:w="816"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13"/>
              <w:jc w:val="right"/>
              <w:rPr>
                <w:b/>
                <w:sz w:val="15"/>
              </w:rPr>
            </w:pPr>
            <w:r>
              <w:rPr>
                <w:b/>
                <w:sz w:val="15"/>
              </w:rPr>
              <w:t>-27.200,00</w:t>
            </w:r>
          </w:p>
        </w:tc>
        <w:tc>
          <w:tcPr>
            <w:tcW w:w="1361" w:type="dxa"/>
          </w:tcPr>
          <w:p w:rsidR="00A1026C" w:rsidRDefault="00976810">
            <w:pPr>
              <w:pStyle w:val="TableParagraph"/>
              <w:spacing w:line="153" w:lineRule="exact"/>
              <w:ind w:right="313"/>
              <w:jc w:val="right"/>
              <w:rPr>
                <w:b/>
                <w:sz w:val="15"/>
              </w:rPr>
            </w:pPr>
            <w:r>
              <w:rPr>
                <w:b/>
                <w:sz w:val="15"/>
              </w:rPr>
              <w:t>-27.800,00</w:t>
            </w:r>
          </w:p>
        </w:tc>
        <w:tc>
          <w:tcPr>
            <w:tcW w:w="1361" w:type="dxa"/>
          </w:tcPr>
          <w:p w:rsidR="00A1026C" w:rsidRDefault="00976810">
            <w:pPr>
              <w:pStyle w:val="TableParagraph"/>
              <w:spacing w:line="153" w:lineRule="exact"/>
              <w:ind w:right="314"/>
              <w:jc w:val="right"/>
              <w:rPr>
                <w:b/>
                <w:sz w:val="15"/>
              </w:rPr>
            </w:pPr>
            <w:r>
              <w:rPr>
                <w:b/>
                <w:sz w:val="15"/>
              </w:rPr>
              <w:t>-28.400,00</w:t>
            </w:r>
          </w:p>
        </w:tc>
        <w:tc>
          <w:tcPr>
            <w:tcW w:w="1361" w:type="dxa"/>
          </w:tcPr>
          <w:p w:rsidR="00A1026C" w:rsidRDefault="00976810">
            <w:pPr>
              <w:pStyle w:val="TableParagraph"/>
              <w:spacing w:line="153" w:lineRule="exact"/>
              <w:ind w:right="314"/>
              <w:jc w:val="right"/>
              <w:rPr>
                <w:b/>
                <w:sz w:val="15"/>
              </w:rPr>
            </w:pPr>
            <w:r>
              <w:rPr>
                <w:b/>
                <w:sz w:val="15"/>
              </w:rPr>
              <w:t>-29.300,00</w:t>
            </w:r>
          </w:p>
        </w:tc>
        <w:tc>
          <w:tcPr>
            <w:tcW w:w="1197" w:type="dxa"/>
          </w:tcPr>
          <w:p w:rsidR="00A1026C" w:rsidRDefault="00976810">
            <w:pPr>
              <w:pStyle w:val="TableParagraph"/>
              <w:spacing w:line="153" w:lineRule="exact"/>
              <w:ind w:right="151"/>
              <w:jc w:val="right"/>
              <w:rPr>
                <w:b/>
                <w:sz w:val="15"/>
              </w:rPr>
            </w:pPr>
            <w:r>
              <w:rPr>
                <w:b/>
                <w:sz w:val="15"/>
              </w:rPr>
              <w:t>-29.800,00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1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24" o:spid="_x0000_s1326"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HwrUTa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976810">
      <w:pPr>
        <w:pStyle w:val="berschrift3"/>
        <w:tabs>
          <w:tab w:val="left" w:pos="15133"/>
        </w:tabs>
        <w:spacing w:before="55"/>
      </w:pPr>
      <w:r>
        <w:rPr>
          <w:rFonts w:ascii="Times New Roman" w:hAnsi="Times New Roman"/>
          <w:b w:val="0"/>
          <w:shd w:val="clear" w:color="auto" w:fill="D7D7D7"/>
        </w:rPr>
        <w:t xml:space="preserve">  </w:t>
      </w:r>
      <w:r>
        <w:rPr>
          <w:rFonts w:ascii="Times New Roman" w:hAnsi="Times New Roman"/>
          <w:b w:val="0"/>
          <w:spacing w:val="14"/>
          <w:shd w:val="clear" w:color="auto" w:fill="D7D7D7"/>
        </w:rPr>
        <w:t xml:space="preserve"> </w:t>
      </w:r>
      <w:r>
        <w:rPr>
          <w:shd w:val="clear" w:color="auto" w:fill="D7D7D7"/>
        </w:rPr>
        <w:t>4   Soziale Wohlfahrt und</w:t>
      </w:r>
      <w:r>
        <w:rPr>
          <w:spacing w:val="16"/>
          <w:shd w:val="clear" w:color="auto" w:fill="D7D7D7"/>
        </w:rPr>
        <w:t xml:space="preserve"> </w:t>
      </w:r>
      <w:r>
        <w:rPr>
          <w:shd w:val="clear" w:color="auto" w:fill="D7D7D7"/>
        </w:rPr>
        <w:t>Wohnbauförderung</w:t>
      </w:r>
      <w:r>
        <w:rPr>
          <w:shd w:val="clear" w:color="auto" w:fill="D7D7D7"/>
        </w:rPr>
        <w:tab/>
      </w:r>
    </w:p>
    <w:p w:rsidR="00A1026C" w:rsidRDefault="00A1026C">
      <w:pPr>
        <w:pStyle w:val="Textkrper"/>
        <w:rPr>
          <w:sz w:val="20"/>
        </w:rPr>
      </w:pPr>
    </w:p>
    <w:p w:rsidR="00A1026C" w:rsidRDefault="00A1026C">
      <w:pPr>
        <w:pStyle w:val="Textkrper"/>
        <w:spacing w:before="8" w:after="1"/>
        <w:rPr>
          <w:sz w:val="11"/>
        </w:rPr>
      </w:pPr>
    </w:p>
    <w:tbl>
      <w:tblPr>
        <w:tblStyle w:val="TableNormal"/>
        <w:tblW w:w="0" w:type="auto"/>
        <w:tblInd w:w="389" w:type="dxa"/>
        <w:tblLayout w:type="fixed"/>
        <w:tblLook w:val="01E0" w:firstRow="1" w:lastRow="1" w:firstColumn="1" w:lastColumn="1" w:noHBand="0" w:noVBand="0"/>
      </w:tblPr>
      <w:tblGrid>
        <w:gridCol w:w="1099"/>
        <w:gridCol w:w="3483"/>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41</w:t>
            </w:r>
          </w:p>
        </w:tc>
        <w:tc>
          <w:tcPr>
            <w:tcW w:w="3483" w:type="dxa"/>
          </w:tcPr>
          <w:p w:rsidR="00A1026C" w:rsidRDefault="00976810">
            <w:pPr>
              <w:pStyle w:val="TableParagraph"/>
              <w:spacing w:before="0" w:line="192" w:lineRule="exact"/>
              <w:ind w:left="541"/>
              <w:rPr>
                <w:b/>
                <w:sz w:val="17"/>
              </w:rPr>
            </w:pPr>
            <w:r>
              <w:rPr>
                <w:b/>
                <w:sz w:val="17"/>
              </w:rPr>
              <w:t>Allgemeine öffentliche Wohlfahrt</w:t>
            </w:r>
          </w:p>
        </w:tc>
      </w:tr>
      <w:tr w:rsidR="00A1026C">
        <w:trPr>
          <w:trHeight w:val="221"/>
        </w:trPr>
        <w:tc>
          <w:tcPr>
            <w:tcW w:w="1099" w:type="dxa"/>
          </w:tcPr>
          <w:p w:rsidR="00A1026C" w:rsidRDefault="00976810">
            <w:pPr>
              <w:pStyle w:val="TableParagraph"/>
              <w:spacing w:before="20"/>
              <w:ind w:left="50"/>
              <w:rPr>
                <w:b/>
                <w:sz w:val="15"/>
              </w:rPr>
            </w:pPr>
            <w:r>
              <w:rPr>
                <w:b/>
                <w:sz w:val="15"/>
              </w:rPr>
              <w:t>411</w:t>
            </w:r>
          </w:p>
        </w:tc>
        <w:tc>
          <w:tcPr>
            <w:tcW w:w="3483" w:type="dxa"/>
          </w:tcPr>
          <w:p w:rsidR="00A1026C" w:rsidRDefault="00976810">
            <w:pPr>
              <w:pStyle w:val="TableParagraph"/>
              <w:spacing w:before="20"/>
              <w:ind w:left="538"/>
              <w:rPr>
                <w:b/>
                <w:sz w:val="15"/>
              </w:rPr>
            </w:pPr>
            <w:r>
              <w:rPr>
                <w:b/>
                <w:sz w:val="15"/>
              </w:rPr>
              <w:t>Maßnahmen der allgemeinen Sozialhilfe</w:t>
            </w:r>
          </w:p>
        </w:tc>
      </w:tr>
      <w:tr w:rsidR="00A1026C">
        <w:trPr>
          <w:trHeight w:val="198"/>
        </w:trPr>
        <w:tc>
          <w:tcPr>
            <w:tcW w:w="1099" w:type="dxa"/>
          </w:tcPr>
          <w:p w:rsidR="00A1026C" w:rsidRDefault="00976810">
            <w:pPr>
              <w:pStyle w:val="TableParagraph"/>
              <w:spacing w:line="153" w:lineRule="exact"/>
              <w:ind w:left="50"/>
              <w:rPr>
                <w:b/>
                <w:sz w:val="15"/>
              </w:rPr>
            </w:pPr>
            <w:r>
              <w:rPr>
                <w:b/>
                <w:sz w:val="15"/>
              </w:rPr>
              <w:t>411000</w:t>
            </w:r>
          </w:p>
        </w:tc>
        <w:tc>
          <w:tcPr>
            <w:tcW w:w="3483" w:type="dxa"/>
          </w:tcPr>
          <w:p w:rsidR="00A1026C" w:rsidRDefault="00976810">
            <w:pPr>
              <w:pStyle w:val="TableParagraph"/>
              <w:spacing w:line="153" w:lineRule="exact"/>
              <w:ind w:left="538"/>
              <w:rPr>
                <w:b/>
                <w:sz w:val="15"/>
              </w:rPr>
            </w:pPr>
            <w:r>
              <w:rPr>
                <w:b/>
                <w:sz w:val="15"/>
              </w:rPr>
              <w:t>Maßnahmen der allgemeinen Sozialhilfe</w:t>
            </w:r>
          </w:p>
        </w:tc>
      </w:tr>
    </w:tbl>
    <w:p w:rsidR="00A1026C" w:rsidRDefault="00FE1F19">
      <w:pPr>
        <w:pStyle w:val="Textkrper"/>
        <w:spacing w:before="53"/>
        <w:ind w:left="431"/>
      </w:pPr>
      <w:r>
        <w:rPr>
          <w:noProof/>
          <w:lang w:val="de-AT" w:eastAsia="de-AT"/>
        </w:rPr>
        <mc:AlternateContent>
          <mc:Choice Requires="wps">
            <w:drawing>
              <wp:anchor distT="0" distB="0" distL="114300" distR="114300" simplePos="0" relativeHeight="251616768" behindDoc="0" locked="0" layoutInCell="1" allowOverlap="1">
                <wp:simplePos x="0" y="0"/>
                <wp:positionH relativeFrom="page">
                  <wp:posOffset>720090</wp:posOffset>
                </wp:positionH>
                <wp:positionV relativeFrom="paragraph">
                  <wp:posOffset>198755</wp:posOffset>
                </wp:positionV>
                <wp:extent cx="9359900" cy="0"/>
                <wp:effectExtent l="5715" t="8255" r="6985" b="10795"/>
                <wp:wrapNone/>
                <wp:docPr id="11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2E8B1" id="Line 38" o:spid="_x0000_s1026" style="position:absolute;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5.65pt" to="793.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5T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" strokeweight=".65pt">
                <w10:wrap anchorx="page"/>
              </v:line>
            </w:pict>
          </mc:Fallback>
        </mc:AlternateContent>
      </w:r>
      <w:r w:rsidR="00976810">
        <w:t>Mittelaufbringung (Erträge, Einzahlungen)</w:t>
      </w:r>
    </w:p>
    <w:p w:rsidR="00A1026C" w:rsidRDefault="00A1026C">
      <w:pPr>
        <w:sectPr w:rsidR="00A1026C">
          <w:pgSz w:w="16840" w:h="11910" w:orient="landscape"/>
          <w:pgMar w:top="1140" w:right="820" w:bottom="720" w:left="740" w:header="584" w:footer="520" w:gutter="0"/>
          <w:cols w:space="720"/>
        </w:sectPr>
      </w:pPr>
    </w:p>
    <w:p w:rsidR="00A1026C" w:rsidRDefault="00976810">
      <w:pPr>
        <w:pStyle w:val="Textkrper"/>
        <w:spacing w:before="117"/>
        <w:ind w:left="431"/>
      </w:pPr>
      <w:r>
        <w:t>Summe Mittelaufbr.</w:t>
      </w:r>
    </w:p>
    <w:p w:rsidR="00A1026C" w:rsidRDefault="00976810">
      <w:pPr>
        <w:pStyle w:val="Textkrper"/>
        <w:tabs>
          <w:tab w:val="left" w:pos="923"/>
          <w:tab w:val="left" w:pos="7353"/>
        </w:tabs>
        <w:spacing w:before="117"/>
        <w:ind w:left="129"/>
      </w:pPr>
      <w:r>
        <w:rPr>
          <w:b w:val="0"/>
        </w:rPr>
        <w:br w:type="column"/>
      </w:r>
      <w:r>
        <w:t>411</w:t>
      </w:r>
      <w:r>
        <w:tab/>
        <w:t>Maßnahmen der</w:t>
      </w:r>
      <w:r>
        <w:rPr>
          <w:spacing w:val="15"/>
        </w:rPr>
        <w:t xml:space="preserve"> </w:t>
      </w:r>
      <w:r>
        <w:t>allgemeinen</w:t>
      </w:r>
      <w:r>
        <w:rPr>
          <w:spacing w:val="7"/>
        </w:rPr>
        <w:t xml:space="preserve"> </w:t>
      </w:r>
      <w:r>
        <w:t>Sozialhilfe</w:t>
      </w:r>
      <w:r>
        <w:tab/>
        <w:t>0,00</w:t>
      </w:r>
    </w:p>
    <w:p w:rsidR="00A1026C" w:rsidRDefault="00976810">
      <w:pPr>
        <w:pStyle w:val="Textkrper"/>
        <w:tabs>
          <w:tab w:val="left" w:pos="1792"/>
          <w:tab w:val="left" w:pos="3152"/>
          <w:tab w:val="left" w:pos="4513"/>
        </w:tabs>
        <w:spacing w:before="117"/>
        <w:ind w:left="431"/>
      </w:pPr>
      <w:r>
        <w:rPr>
          <w:b w:val="0"/>
        </w:rPr>
        <w:br w:type="column"/>
      </w:r>
      <w:r>
        <w:t>0,00</w:t>
      </w:r>
      <w:r>
        <w:tab/>
        <w:t>0,00</w:t>
      </w:r>
      <w:r>
        <w:tab/>
        <w:t>0,00</w:t>
      </w:r>
      <w:r>
        <w:tab/>
        <w:t>0,00</w:t>
      </w:r>
    </w:p>
    <w:p w:rsidR="00A1026C" w:rsidRDefault="00A1026C">
      <w:pPr>
        <w:sectPr w:rsidR="00A1026C">
          <w:type w:val="continuous"/>
          <w:pgSz w:w="16840" w:h="11910" w:orient="landscape"/>
          <w:pgMar w:top="460" w:right="820" w:bottom="280" w:left="740" w:header="720" w:footer="720" w:gutter="0"/>
          <w:cols w:num="3" w:space="720" w:equalWidth="0">
            <w:col w:w="1850" w:space="40"/>
            <w:col w:w="7691" w:space="591"/>
            <w:col w:w="5108"/>
          </w:cols>
        </w:sectPr>
      </w:pPr>
    </w:p>
    <w:p w:rsidR="00A1026C" w:rsidRPr="00976810" w:rsidRDefault="00976810">
      <w:pPr>
        <w:pStyle w:val="Textkrper"/>
        <w:tabs>
          <w:tab w:val="left" w:pos="2019"/>
        </w:tabs>
        <w:spacing w:before="54" w:after="56" w:line="314" w:lineRule="auto"/>
        <w:ind w:left="431" w:right="10362"/>
        <w:rPr>
          <w:lang w:val="de-AT"/>
        </w:rPr>
      </w:pPr>
      <w:r w:rsidRPr="00976810">
        <w:rPr>
          <w:lang w:val="de-AT"/>
        </w:rPr>
        <w:t>411000</w:t>
      </w:r>
      <w:r w:rsidRPr="00976810">
        <w:rPr>
          <w:lang w:val="de-AT"/>
        </w:rPr>
        <w:tab/>
        <w:t>Maßnahmen der allgemeinen Sozialhilfe Mittelverwendung (Aufwendungen,</w:t>
      </w:r>
      <w:r w:rsidRPr="00976810">
        <w:rPr>
          <w:spacing w:val="4"/>
          <w:lang w:val="de-AT"/>
        </w:rPr>
        <w:t xml:space="preserve"> </w:t>
      </w:r>
      <w:r w:rsidRPr="00976810">
        <w:rPr>
          <w:lang w:val="de-AT"/>
        </w:rPr>
        <w:t>Auszahlungen)</w:t>
      </w:r>
    </w:p>
    <w:tbl>
      <w:tblPr>
        <w:tblStyle w:val="TableNormal"/>
        <w:tblW w:w="0" w:type="auto"/>
        <w:tblInd w:w="401" w:type="dxa"/>
        <w:tblLayout w:type="fixed"/>
        <w:tblLook w:val="01E0" w:firstRow="1" w:lastRow="1" w:firstColumn="1" w:lastColumn="1" w:noHBand="0" w:noVBand="0"/>
      </w:tblPr>
      <w:tblGrid>
        <w:gridCol w:w="1524"/>
        <w:gridCol w:w="4932"/>
        <w:gridCol w:w="599"/>
        <w:gridCol w:w="774"/>
        <w:gridCol w:w="1593"/>
        <w:gridCol w:w="1362"/>
        <w:gridCol w:w="1362"/>
        <w:gridCol w:w="1362"/>
        <w:gridCol w:w="1241"/>
      </w:tblGrid>
      <w:tr w:rsidR="00A1026C">
        <w:trPr>
          <w:trHeight w:val="368"/>
        </w:trPr>
        <w:tc>
          <w:tcPr>
            <w:tcW w:w="1524" w:type="dxa"/>
          </w:tcPr>
          <w:p w:rsidR="00A1026C" w:rsidRDefault="00976810">
            <w:pPr>
              <w:pStyle w:val="TableParagraph"/>
              <w:spacing w:before="3"/>
              <w:ind w:left="38"/>
              <w:rPr>
                <w:sz w:val="15"/>
              </w:rPr>
            </w:pPr>
            <w:r>
              <w:rPr>
                <w:sz w:val="15"/>
              </w:rPr>
              <w:t>1/411000/751600</w:t>
            </w:r>
          </w:p>
        </w:tc>
        <w:tc>
          <w:tcPr>
            <w:tcW w:w="4932" w:type="dxa"/>
          </w:tcPr>
          <w:p w:rsidR="00A1026C" w:rsidRPr="00976810" w:rsidRDefault="00976810">
            <w:pPr>
              <w:pStyle w:val="TableParagraph"/>
              <w:spacing w:before="0" w:line="170" w:lineRule="exact"/>
              <w:ind w:left="101"/>
              <w:rPr>
                <w:sz w:val="15"/>
                <w:lang w:val="de-AT"/>
              </w:rPr>
            </w:pPr>
            <w:r w:rsidRPr="00976810">
              <w:rPr>
                <w:sz w:val="15"/>
                <w:lang w:val="de-AT"/>
              </w:rPr>
              <w:t>Kostenanteile K-MSG,K-ChG,K-KJHG Schulassistenz u. Inklusion K-</w:t>
            </w:r>
          </w:p>
          <w:p w:rsidR="00A1026C" w:rsidRDefault="00976810">
            <w:pPr>
              <w:pStyle w:val="TableParagraph"/>
              <w:spacing w:before="3"/>
              <w:ind w:left="101"/>
              <w:rPr>
                <w:sz w:val="15"/>
              </w:rPr>
            </w:pPr>
            <w:r>
              <w:rPr>
                <w:sz w:val="15"/>
              </w:rPr>
              <w:t>KJHG,K-CHG</w:t>
            </w:r>
          </w:p>
        </w:tc>
        <w:tc>
          <w:tcPr>
            <w:tcW w:w="599" w:type="dxa"/>
          </w:tcPr>
          <w:p w:rsidR="00A1026C" w:rsidRDefault="00976810">
            <w:pPr>
              <w:pStyle w:val="TableParagraph"/>
              <w:spacing w:before="3"/>
              <w:ind w:right="98"/>
              <w:jc w:val="right"/>
              <w:rPr>
                <w:sz w:val="15"/>
              </w:rPr>
            </w:pPr>
            <w:r>
              <w:rPr>
                <w:sz w:val="15"/>
              </w:rPr>
              <w:t>3231</w:t>
            </w:r>
          </w:p>
        </w:tc>
        <w:tc>
          <w:tcPr>
            <w:tcW w:w="774" w:type="dxa"/>
          </w:tcPr>
          <w:p w:rsidR="00A1026C" w:rsidRDefault="00976810">
            <w:pPr>
              <w:pStyle w:val="TableParagraph"/>
              <w:spacing w:before="3"/>
              <w:ind w:left="97"/>
              <w:rPr>
                <w:sz w:val="15"/>
              </w:rPr>
            </w:pPr>
            <w:r>
              <w:rPr>
                <w:sz w:val="15"/>
              </w:rPr>
              <w:t>26</w:t>
            </w:r>
          </w:p>
        </w:tc>
        <w:tc>
          <w:tcPr>
            <w:tcW w:w="1593" w:type="dxa"/>
          </w:tcPr>
          <w:p w:rsidR="00A1026C" w:rsidRDefault="00976810">
            <w:pPr>
              <w:pStyle w:val="TableParagraph"/>
              <w:spacing w:before="3"/>
              <w:ind w:right="273"/>
              <w:jc w:val="right"/>
              <w:rPr>
                <w:sz w:val="15"/>
              </w:rPr>
            </w:pPr>
            <w:r>
              <w:rPr>
                <w:sz w:val="15"/>
              </w:rPr>
              <w:t>223.600,00</w:t>
            </w:r>
          </w:p>
        </w:tc>
        <w:tc>
          <w:tcPr>
            <w:tcW w:w="1362" w:type="dxa"/>
          </w:tcPr>
          <w:p w:rsidR="00A1026C" w:rsidRDefault="00976810">
            <w:pPr>
              <w:pStyle w:val="TableParagraph"/>
              <w:spacing w:before="3"/>
              <w:ind w:right="275"/>
              <w:jc w:val="right"/>
              <w:rPr>
                <w:sz w:val="15"/>
              </w:rPr>
            </w:pPr>
            <w:r>
              <w:rPr>
                <w:sz w:val="15"/>
              </w:rPr>
              <w:t>225.800,00</w:t>
            </w:r>
          </w:p>
        </w:tc>
        <w:tc>
          <w:tcPr>
            <w:tcW w:w="1362" w:type="dxa"/>
          </w:tcPr>
          <w:p w:rsidR="00A1026C" w:rsidRDefault="00976810">
            <w:pPr>
              <w:pStyle w:val="TableParagraph"/>
              <w:spacing w:before="3"/>
              <w:ind w:right="276"/>
              <w:jc w:val="right"/>
              <w:rPr>
                <w:sz w:val="15"/>
              </w:rPr>
            </w:pPr>
            <w:r>
              <w:rPr>
                <w:sz w:val="15"/>
              </w:rPr>
              <w:t>228.100,00</w:t>
            </w:r>
          </w:p>
        </w:tc>
        <w:tc>
          <w:tcPr>
            <w:tcW w:w="1362" w:type="dxa"/>
          </w:tcPr>
          <w:p w:rsidR="00A1026C" w:rsidRDefault="00976810">
            <w:pPr>
              <w:pStyle w:val="TableParagraph"/>
              <w:spacing w:before="3"/>
              <w:ind w:right="277"/>
              <w:jc w:val="right"/>
              <w:rPr>
                <w:sz w:val="15"/>
              </w:rPr>
            </w:pPr>
            <w:r>
              <w:rPr>
                <w:sz w:val="15"/>
              </w:rPr>
              <w:t>230.400,00</w:t>
            </w:r>
          </w:p>
        </w:tc>
        <w:tc>
          <w:tcPr>
            <w:tcW w:w="1241" w:type="dxa"/>
          </w:tcPr>
          <w:p w:rsidR="00A1026C" w:rsidRDefault="00976810">
            <w:pPr>
              <w:pStyle w:val="TableParagraph"/>
              <w:spacing w:before="3"/>
              <w:ind w:right="158"/>
              <w:jc w:val="right"/>
              <w:rPr>
                <w:sz w:val="15"/>
              </w:rPr>
            </w:pPr>
            <w:r>
              <w:rPr>
                <w:sz w:val="15"/>
              </w:rPr>
              <w:t>232.700,00</w:t>
            </w:r>
          </w:p>
        </w:tc>
      </w:tr>
      <w:tr w:rsidR="00A1026C">
        <w:trPr>
          <w:trHeight w:val="386"/>
        </w:trPr>
        <w:tc>
          <w:tcPr>
            <w:tcW w:w="1524" w:type="dxa"/>
            <w:tcBorders>
              <w:bottom w:val="single" w:sz="6" w:space="0" w:color="000000"/>
            </w:tcBorders>
          </w:tcPr>
          <w:p w:rsidR="00A1026C" w:rsidRDefault="00976810">
            <w:pPr>
              <w:pStyle w:val="TableParagraph"/>
              <w:ind w:left="38"/>
              <w:rPr>
                <w:sz w:val="15"/>
              </w:rPr>
            </w:pPr>
            <w:r>
              <w:rPr>
                <w:sz w:val="15"/>
              </w:rPr>
              <w:t>1/411000/752300</w:t>
            </w:r>
          </w:p>
        </w:tc>
        <w:tc>
          <w:tcPr>
            <w:tcW w:w="4932" w:type="dxa"/>
            <w:tcBorders>
              <w:bottom w:val="single" w:sz="6" w:space="0" w:color="000000"/>
            </w:tcBorders>
          </w:tcPr>
          <w:p w:rsidR="00A1026C" w:rsidRPr="00976810" w:rsidRDefault="00976810">
            <w:pPr>
              <w:pStyle w:val="TableParagraph"/>
              <w:spacing w:before="20" w:line="170" w:lineRule="atLeast"/>
              <w:ind w:left="101"/>
              <w:rPr>
                <w:sz w:val="15"/>
                <w:lang w:val="de-AT"/>
              </w:rPr>
            </w:pPr>
            <w:r w:rsidRPr="00976810">
              <w:rPr>
                <w:sz w:val="15"/>
                <w:lang w:val="de-AT"/>
              </w:rPr>
              <w:t>Transfers an Gemeinden, Gemeindeverbände (ohne marktbestimmte Tätigkeit) und Gemeindefonds</w:t>
            </w:r>
          </w:p>
        </w:tc>
        <w:tc>
          <w:tcPr>
            <w:tcW w:w="599" w:type="dxa"/>
            <w:tcBorders>
              <w:bottom w:val="single" w:sz="6" w:space="0" w:color="000000"/>
            </w:tcBorders>
          </w:tcPr>
          <w:p w:rsidR="00A1026C" w:rsidRDefault="00976810">
            <w:pPr>
              <w:pStyle w:val="TableParagraph"/>
              <w:ind w:right="98"/>
              <w:jc w:val="right"/>
              <w:rPr>
                <w:sz w:val="15"/>
              </w:rPr>
            </w:pPr>
            <w:r>
              <w:rPr>
                <w:sz w:val="15"/>
              </w:rPr>
              <w:t>3231</w:t>
            </w:r>
          </w:p>
        </w:tc>
        <w:tc>
          <w:tcPr>
            <w:tcW w:w="774" w:type="dxa"/>
            <w:tcBorders>
              <w:bottom w:val="single" w:sz="6" w:space="0" w:color="000000"/>
            </w:tcBorders>
          </w:tcPr>
          <w:p w:rsidR="00A1026C" w:rsidRDefault="00976810">
            <w:pPr>
              <w:pStyle w:val="TableParagraph"/>
              <w:ind w:left="97"/>
              <w:rPr>
                <w:sz w:val="15"/>
              </w:rPr>
            </w:pPr>
            <w:r>
              <w:rPr>
                <w:sz w:val="15"/>
              </w:rPr>
              <w:t>26</w:t>
            </w:r>
          </w:p>
        </w:tc>
        <w:tc>
          <w:tcPr>
            <w:tcW w:w="1593" w:type="dxa"/>
            <w:tcBorders>
              <w:bottom w:val="single" w:sz="6" w:space="0" w:color="000000"/>
            </w:tcBorders>
          </w:tcPr>
          <w:p w:rsidR="00A1026C" w:rsidRDefault="00976810">
            <w:pPr>
              <w:pStyle w:val="TableParagraph"/>
              <w:ind w:right="273"/>
              <w:jc w:val="right"/>
              <w:rPr>
                <w:sz w:val="15"/>
              </w:rPr>
            </w:pPr>
            <w:r>
              <w:rPr>
                <w:sz w:val="15"/>
              </w:rPr>
              <w:t>9.200,00</w:t>
            </w:r>
          </w:p>
        </w:tc>
        <w:tc>
          <w:tcPr>
            <w:tcW w:w="1362" w:type="dxa"/>
            <w:tcBorders>
              <w:bottom w:val="single" w:sz="6" w:space="0" w:color="000000"/>
            </w:tcBorders>
          </w:tcPr>
          <w:p w:rsidR="00A1026C" w:rsidRDefault="00976810">
            <w:pPr>
              <w:pStyle w:val="TableParagraph"/>
              <w:ind w:right="275"/>
              <w:jc w:val="right"/>
              <w:rPr>
                <w:sz w:val="15"/>
              </w:rPr>
            </w:pPr>
            <w:r>
              <w:rPr>
                <w:sz w:val="15"/>
              </w:rPr>
              <w:t>9.200,00</w:t>
            </w:r>
          </w:p>
        </w:tc>
        <w:tc>
          <w:tcPr>
            <w:tcW w:w="1362" w:type="dxa"/>
            <w:tcBorders>
              <w:bottom w:val="single" w:sz="6" w:space="0" w:color="000000"/>
            </w:tcBorders>
          </w:tcPr>
          <w:p w:rsidR="00A1026C" w:rsidRDefault="00976810">
            <w:pPr>
              <w:pStyle w:val="TableParagraph"/>
              <w:ind w:right="276"/>
              <w:jc w:val="right"/>
              <w:rPr>
                <w:sz w:val="15"/>
              </w:rPr>
            </w:pPr>
            <w:r>
              <w:rPr>
                <w:sz w:val="15"/>
              </w:rPr>
              <w:t>9.200,00</w:t>
            </w:r>
          </w:p>
        </w:tc>
        <w:tc>
          <w:tcPr>
            <w:tcW w:w="1362" w:type="dxa"/>
            <w:tcBorders>
              <w:bottom w:val="single" w:sz="6" w:space="0" w:color="000000"/>
            </w:tcBorders>
          </w:tcPr>
          <w:p w:rsidR="00A1026C" w:rsidRDefault="00976810">
            <w:pPr>
              <w:pStyle w:val="TableParagraph"/>
              <w:ind w:right="278"/>
              <w:jc w:val="right"/>
              <w:rPr>
                <w:sz w:val="15"/>
              </w:rPr>
            </w:pPr>
            <w:r>
              <w:rPr>
                <w:sz w:val="15"/>
              </w:rPr>
              <w:t>9.200,00</w:t>
            </w:r>
          </w:p>
        </w:tc>
        <w:tc>
          <w:tcPr>
            <w:tcW w:w="1241" w:type="dxa"/>
            <w:tcBorders>
              <w:bottom w:val="single" w:sz="6" w:space="0" w:color="000000"/>
            </w:tcBorders>
          </w:tcPr>
          <w:p w:rsidR="00A1026C" w:rsidRDefault="00976810">
            <w:pPr>
              <w:pStyle w:val="TableParagraph"/>
              <w:ind w:right="158"/>
              <w:jc w:val="right"/>
              <w:rPr>
                <w:sz w:val="15"/>
              </w:rPr>
            </w:pPr>
            <w:r>
              <w:rPr>
                <w:sz w:val="15"/>
              </w:rPr>
              <w:t>9.200,00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932" w:type="dxa"/>
            <w:tcBorders>
              <w:top w:val="single" w:sz="6" w:space="0" w:color="000000"/>
            </w:tcBorders>
          </w:tcPr>
          <w:p w:rsidR="00A1026C" w:rsidRDefault="00976810">
            <w:pPr>
              <w:pStyle w:val="TableParagraph"/>
              <w:tabs>
                <w:tab w:val="left" w:pos="895"/>
              </w:tabs>
              <w:spacing w:before="21"/>
              <w:ind w:left="101"/>
              <w:rPr>
                <w:b/>
                <w:sz w:val="15"/>
              </w:rPr>
            </w:pPr>
            <w:r>
              <w:rPr>
                <w:b/>
                <w:sz w:val="15"/>
              </w:rPr>
              <w:t>411</w:t>
            </w:r>
            <w:r>
              <w:rPr>
                <w:b/>
                <w:sz w:val="15"/>
              </w:rPr>
              <w:tab/>
              <w:t>Maßnahmen der allgemeinen</w:t>
            </w:r>
            <w:r>
              <w:rPr>
                <w:b/>
                <w:spacing w:val="3"/>
                <w:sz w:val="15"/>
              </w:rPr>
              <w:t xml:space="preserve"> </w:t>
            </w:r>
            <w:r>
              <w:rPr>
                <w:b/>
                <w:sz w:val="15"/>
              </w:rPr>
              <w:t>Sozialhilfe</w:t>
            </w:r>
          </w:p>
        </w:tc>
        <w:tc>
          <w:tcPr>
            <w:tcW w:w="599" w:type="dxa"/>
            <w:tcBorders>
              <w:top w:val="single" w:sz="6" w:space="0" w:color="000000"/>
            </w:tcBorders>
          </w:tcPr>
          <w:p w:rsidR="00A1026C" w:rsidRDefault="00A1026C">
            <w:pPr>
              <w:pStyle w:val="TableParagraph"/>
              <w:spacing w:before="0"/>
              <w:rPr>
                <w:rFonts w:ascii="Times New Roman"/>
                <w:sz w:val="14"/>
              </w:rPr>
            </w:pPr>
          </w:p>
        </w:tc>
        <w:tc>
          <w:tcPr>
            <w:tcW w:w="774"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273"/>
              <w:jc w:val="right"/>
              <w:rPr>
                <w:b/>
                <w:sz w:val="15"/>
              </w:rPr>
            </w:pPr>
            <w:r>
              <w:rPr>
                <w:b/>
                <w:sz w:val="15"/>
              </w:rPr>
              <w:t>232.800,00</w:t>
            </w:r>
          </w:p>
        </w:tc>
        <w:tc>
          <w:tcPr>
            <w:tcW w:w="1362" w:type="dxa"/>
            <w:tcBorders>
              <w:top w:val="single" w:sz="6" w:space="0" w:color="000000"/>
            </w:tcBorders>
          </w:tcPr>
          <w:p w:rsidR="00A1026C" w:rsidRDefault="00976810">
            <w:pPr>
              <w:pStyle w:val="TableParagraph"/>
              <w:spacing w:before="21"/>
              <w:ind w:right="275"/>
              <w:jc w:val="right"/>
              <w:rPr>
                <w:b/>
                <w:sz w:val="15"/>
              </w:rPr>
            </w:pPr>
            <w:r>
              <w:rPr>
                <w:b/>
                <w:sz w:val="15"/>
              </w:rPr>
              <w:t>235.000,00</w:t>
            </w:r>
          </w:p>
        </w:tc>
        <w:tc>
          <w:tcPr>
            <w:tcW w:w="1362" w:type="dxa"/>
            <w:tcBorders>
              <w:top w:val="single" w:sz="6" w:space="0" w:color="000000"/>
            </w:tcBorders>
          </w:tcPr>
          <w:p w:rsidR="00A1026C" w:rsidRDefault="00976810">
            <w:pPr>
              <w:pStyle w:val="TableParagraph"/>
              <w:spacing w:before="21"/>
              <w:ind w:right="276"/>
              <w:jc w:val="right"/>
              <w:rPr>
                <w:b/>
                <w:sz w:val="15"/>
              </w:rPr>
            </w:pPr>
            <w:r>
              <w:rPr>
                <w:b/>
                <w:sz w:val="15"/>
              </w:rPr>
              <w:t>237.300,00</w:t>
            </w:r>
          </w:p>
        </w:tc>
        <w:tc>
          <w:tcPr>
            <w:tcW w:w="1362" w:type="dxa"/>
            <w:tcBorders>
              <w:top w:val="single" w:sz="6" w:space="0" w:color="000000"/>
            </w:tcBorders>
          </w:tcPr>
          <w:p w:rsidR="00A1026C" w:rsidRDefault="00976810">
            <w:pPr>
              <w:pStyle w:val="TableParagraph"/>
              <w:spacing w:before="21"/>
              <w:ind w:right="277"/>
              <w:jc w:val="right"/>
              <w:rPr>
                <w:b/>
                <w:sz w:val="15"/>
              </w:rPr>
            </w:pPr>
            <w:r>
              <w:rPr>
                <w:b/>
                <w:sz w:val="15"/>
              </w:rPr>
              <w:t>239.600,00</w:t>
            </w:r>
          </w:p>
        </w:tc>
        <w:tc>
          <w:tcPr>
            <w:tcW w:w="1241" w:type="dxa"/>
            <w:tcBorders>
              <w:top w:val="single" w:sz="6" w:space="0" w:color="000000"/>
            </w:tcBorders>
          </w:tcPr>
          <w:p w:rsidR="00A1026C" w:rsidRDefault="00976810">
            <w:pPr>
              <w:pStyle w:val="TableParagraph"/>
              <w:spacing w:before="21"/>
              <w:ind w:right="158"/>
              <w:jc w:val="right"/>
              <w:rPr>
                <w:b/>
                <w:sz w:val="15"/>
              </w:rPr>
            </w:pPr>
            <w:r>
              <w:rPr>
                <w:b/>
                <w:sz w:val="15"/>
              </w:rPr>
              <w:t>241.900,00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932" w:type="dxa"/>
          </w:tcPr>
          <w:p w:rsidR="00A1026C" w:rsidRDefault="00976810">
            <w:pPr>
              <w:pStyle w:val="TableParagraph"/>
              <w:tabs>
                <w:tab w:val="left" w:pos="895"/>
              </w:tabs>
              <w:spacing w:line="153" w:lineRule="exact"/>
              <w:ind w:left="101"/>
              <w:rPr>
                <w:b/>
                <w:sz w:val="15"/>
              </w:rPr>
            </w:pPr>
            <w:r>
              <w:rPr>
                <w:b/>
                <w:sz w:val="15"/>
              </w:rPr>
              <w:t>411</w:t>
            </w:r>
            <w:r>
              <w:rPr>
                <w:b/>
                <w:sz w:val="15"/>
              </w:rPr>
              <w:tab/>
              <w:t>Maßnahmen der allgemeinen</w:t>
            </w:r>
            <w:r>
              <w:rPr>
                <w:b/>
                <w:spacing w:val="3"/>
                <w:sz w:val="15"/>
              </w:rPr>
              <w:t xml:space="preserve"> </w:t>
            </w:r>
            <w:r>
              <w:rPr>
                <w:b/>
                <w:sz w:val="15"/>
              </w:rPr>
              <w:t>Sozialhilfe</w:t>
            </w:r>
          </w:p>
        </w:tc>
        <w:tc>
          <w:tcPr>
            <w:tcW w:w="599" w:type="dxa"/>
          </w:tcPr>
          <w:p w:rsidR="00A1026C" w:rsidRDefault="00A1026C">
            <w:pPr>
              <w:pStyle w:val="TableParagraph"/>
              <w:spacing w:before="0"/>
              <w:rPr>
                <w:rFonts w:ascii="Times New Roman"/>
                <w:sz w:val="12"/>
              </w:rPr>
            </w:pPr>
          </w:p>
        </w:tc>
        <w:tc>
          <w:tcPr>
            <w:tcW w:w="774"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273"/>
              <w:jc w:val="right"/>
              <w:rPr>
                <w:b/>
                <w:sz w:val="15"/>
              </w:rPr>
            </w:pPr>
            <w:r>
              <w:rPr>
                <w:b/>
                <w:sz w:val="15"/>
              </w:rPr>
              <w:t>-232.800,00</w:t>
            </w:r>
          </w:p>
        </w:tc>
        <w:tc>
          <w:tcPr>
            <w:tcW w:w="1362" w:type="dxa"/>
          </w:tcPr>
          <w:p w:rsidR="00A1026C" w:rsidRDefault="00976810">
            <w:pPr>
              <w:pStyle w:val="TableParagraph"/>
              <w:spacing w:line="153" w:lineRule="exact"/>
              <w:ind w:right="274"/>
              <w:jc w:val="right"/>
              <w:rPr>
                <w:b/>
                <w:sz w:val="15"/>
              </w:rPr>
            </w:pPr>
            <w:r>
              <w:rPr>
                <w:b/>
                <w:sz w:val="15"/>
              </w:rPr>
              <w:t>-235.000,00</w:t>
            </w:r>
          </w:p>
        </w:tc>
        <w:tc>
          <w:tcPr>
            <w:tcW w:w="1362" w:type="dxa"/>
          </w:tcPr>
          <w:p w:rsidR="00A1026C" w:rsidRDefault="00976810">
            <w:pPr>
              <w:pStyle w:val="TableParagraph"/>
              <w:spacing w:line="153" w:lineRule="exact"/>
              <w:ind w:right="276"/>
              <w:jc w:val="right"/>
              <w:rPr>
                <w:b/>
                <w:sz w:val="15"/>
              </w:rPr>
            </w:pPr>
            <w:r>
              <w:rPr>
                <w:b/>
                <w:sz w:val="15"/>
              </w:rPr>
              <w:t>-237.300,00</w:t>
            </w:r>
          </w:p>
        </w:tc>
        <w:tc>
          <w:tcPr>
            <w:tcW w:w="1362" w:type="dxa"/>
          </w:tcPr>
          <w:p w:rsidR="00A1026C" w:rsidRDefault="00976810">
            <w:pPr>
              <w:pStyle w:val="TableParagraph"/>
              <w:spacing w:line="153" w:lineRule="exact"/>
              <w:ind w:right="277"/>
              <w:jc w:val="right"/>
              <w:rPr>
                <w:b/>
                <w:sz w:val="15"/>
              </w:rPr>
            </w:pPr>
            <w:r>
              <w:rPr>
                <w:b/>
                <w:sz w:val="15"/>
              </w:rPr>
              <w:t>-239.600,00</w:t>
            </w:r>
          </w:p>
        </w:tc>
        <w:tc>
          <w:tcPr>
            <w:tcW w:w="1241" w:type="dxa"/>
          </w:tcPr>
          <w:p w:rsidR="00A1026C" w:rsidRDefault="00976810">
            <w:pPr>
              <w:pStyle w:val="TableParagraph"/>
              <w:spacing w:line="153" w:lineRule="exact"/>
              <w:ind w:right="157"/>
              <w:jc w:val="right"/>
              <w:rPr>
                <w:b/>
                <w:sz w:val="15"/>
              </w:rPr>
            </w:pPr>
            <w:r>
              <w:rPr>
                <w:b/>
                <w:sz w:val="15"/>
              </w:rPr>
              <w:t>-241.900,00</w:t>
            </w:r>
          </w:p>
        </w:tc>
      </w:tr>
    </w:tbl>
    <w:p w:rsidR="00A1026C" w:rsidRDefault="00A1026C">
      <w:pPr>
        <w:pStyle w:val="Textkrper"/>
        <w:spacing w:before="6" w:after="1"/>
        <w:rPr>
          <w:sz w:val="24"/>
        </w:rPr>
      </w:pPr>
    </w:p>
    <w:tbl>
      <w:tblPr>
        <w:tblStyle w:val="TableNormal"/>
        <w:tblW w:w="0" w:type="auto"/>
        <w:tblInd w:w="389" w:type="dxa"/>
        <w:tblLayout w:type="fixed"/>
        <w:tblLook w:val="01E0" w:firstRow="1" w:lastRow="1" w:firstColumn="1" w:lastColumn="1" w:noHBand="0" w:noVBand="0"/>
      </w:tblPr>
      <w:tblGrid>
        <w:gridCol w:w="1099"/>
        <w:gridCol w:w="3560"/>
      </w:tblGrid>
      <w:tr w:rsidR="00A1026C">
        <w:trPr>
          <w:trHeight w:val="198"/>
        </w:trPr>
        <w:tc>
          <w:tcPr>
            <w:tcW w:w="1099" w:type="dxa"/>
          </w:tcPr>
          <w:p w:rsidR="00A1026C" w:rsidRDefault="00976810">
            <w:pPr>
              <w:pStyle w:val="TableParagraph"/>
              <w:spacing w:before="0" w:line="170" w:lineRule="exact"/>
              <w:ind w:left="50"/>
              <w:rPr>
                <w:b/>
                <w:sz w:val="15"/>
              </w:rPr>
            </w:pPr>
            <w:r>
              <w:rPr>
                <w:b/>
                <w:sz w:val="15"/>
              </w:rPr>
              <w:t>419</w:t>
            </w:r>
          </w:p>
        </w:tc>
        <w:tc>
          <w:tcPr>
            <w:tcW w:w="3560" w:type="dxa"/>
          </w:tcPr>
          <w:p w:rsidR="00A1026C" w:rsidRDefault="00976810">
            <w:pPr>
              <w:pStyle w:val="TableParagraph"/>
              <w:spacing w:before="0" w:line="170" w:lineRule="exact"/>
              <w:ind w:right="49"/>
              <w:jc w:val="right"/>
              <w:rPr>
                <w:b/>
                <w:sz w:val="15"/>
              </w:rPr>
            </w:pPr>
            <w:r>
              <w:rPr>
                <w:b/>
                <w:sz w:val="15"/>
              </w:rPr>
              <w:t>Sonstige Einrichtungen und Maßnahmen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419000</w:t>
            </w:r>
          </w:p>
        </w:tc>
        <w:tc>
          <w:tcPr>
            <w:tcW w:w="3560" w:type="dxa"/>
          </w:tcPr>
          <w:p w:rsidR="00A1026C" w:rsidRDefault="00976810">
            <w:pPr>
              <w:pStyle w:val="TableParagraph"/>
              <w:spacing w:line="153" w:lineRule="exact"/>
              <w:ind w:right="49"/>
              <w:jc w:val="right"/>
              <w:rPr>
                <w:b/>
                <w:sz w:val="15"/>
              </w:rPr>
            </w:pPr>
            <w:r>
              <w:rPr>
                <w:b/>
                <w:sz w:val="15"/>
              </w:rPr>
              <w:t>Sonstige Einrichtungen und Maßnahmen</w:t>
            </w:r>
          </w:p>
        </w:tc>
      </w:tr>
      <w:tr w:rsidR="00A1026C">
        <w:trPr>
          <w:trHeight w:val="226"/>
        </w:trPr>
        <w:tc>
          <w:tcPr>
            <w:tcW w:w="4659"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3"/>
        <w:rPr>
          <w:sz w:val="9"/>
        </w:rPr>
      </w:pPr>
    </w:p>
    <w:tbl>
      <w:tblPr>
        <w:tblStyle w:val="TableNormal"/>
        <w:tblW w:w="0" w:type="auto"/>
        <w:tblInd w:w="370" w:type="dxa"/>
        <w:tblLayout w:type="fixed"/>
        <w:tblLook w:val="01E0" w:firstRow="1" w:lastRow="1" w:firstColumn="1" w:lastColumn="1" w:noHBand="0" w:noVBand="0"/>
      </w:tblPr>
      <w:tblGrid>
        <w:gridCol w:w="1572"/>
        <w:gridCol w:w="610"/>
        <w:gridCol w:w="4236"/>
        <w:gridCol w:w="669"/>
        <w:gridCol w:w="774"/>
        <w:gridCol w:w="1593"/>
        <w:gridCol w:w="1362"/>
        <w:gridCol w:w="1362"/>
        <w:gridCol w:w="1362"/>
        <w:gridCol w:w="1241"/>
      </w:tblGrid>
      <w:tr w:rsidR="00A1026C">
        <w:trPr>
          <w:trHeight w:val="176"/>
        </w:trPr>
        <w:tc>
          <w:tcPr>
            <w:tcW w:w="1572" w:type="dxa"/>
          </w:tcPr>
          <w:p w:rsidR="00A1026C" w:rsidRDefault="00976810">
            <w:pPr>
              <w:pStyle w:val="TableParagraph"/>
              <w:spacing w:before="3" w:line="153" w:lineRule="exact"/>
              <w:ind w:left="69"/>
              <w:rPr>
                <w:sz w:val="15"/>
              </w:rPr>
            </w:pPr>
            <w:r>
              <w:rPr>
                <w:sz w:val="15"/>
              </w:rPr>
              <w:t>2/419000/301000</w:t>
            </w:r>
          </w:p>
        </w:tc>
        <w:tc>
          <w:tcPr>
            <w:tcW w:w="4846" w:type="dxa"/>
            <w:gridSpan w:val="2"/>
          </w:tcPr>
          <w:p w:rsidR="00A1026C" w:rsidRDefault="00976810">
            <w:pPr>
              <w:pStyle w:val="TableParagraph"/>
              <w:spacing w:before="0" w:line="156" w:lineRule="exact"/>
              <w:ind w:left="84"/>
              <w:rPr>
                <w:sz w:val="15"/>
              </w:rPr>
            </w:pPr>
            <w:r>
              <w:rPr>
                <w:sz w:val="15"/>
              </w:rPr>
              <w:t>KAPITALTRANSFERZAHLUNGEN VON LÄNDERN UND</w:t>
            </w:r>
          </w:p>
        </w:tc>
        <w:tc>
          <w:tcPr>
            <w:tcW w:w="669" w:type="dxa"/>
          </w:tcPr>
          <w:p w:rsidR="00A1026C" w:rsidRDefault="00976810">
            <w:pPr>
              <w:pStyle w:val="TableParagraph"/>
              <w:spacing w:before="3" w:line="153" w:lineRule="exact"/>
              <w:ind w:right="99"/>
              <w:jc w:val="right"/>
              <w:rPr>
                <w:sz w:val="15"/>
              </w:rPr>
            </w:pPr>
            <w:r>
              <w:rPr>
                <w:sz w:val="15"/>
              </w:rPr>
              <w:t>3331</w:t>
            </w:r>
          </w:p>
        </w:tc>
        <w:tc>
          <w:tcPr>
            <w:tcW w:w="774" w:type="dxa"/>
          </w:tcPr>
          <w:p w:rsidR="00A1026C" w:rsidRDefault="00976810">
            <w:pPr>
              <w:pStyle w:val="TableParagraph"/>
              <w:spacing w:before="3" w:line="153" w:lineRule="exact"/>
              <w:ind w:left="96"/>
              <w:rPr>
                <w:sz w:val="15"/>
              </w:rPr>
            </w:pPr>
            <w:r>
              <w:rPr>
                <w:sz w:val="15"/>
              </w:rPr>
              <w:t>33</w:t>
            </w:r>
          </w:p>
        </w:tc>
        <w:tc>
          <w:tcPr>
            <w:tcW w:w="1593" w:type="dxa"/>
          </w:tcPr>
          <w:p w:rsidR="00A1026C" w:rsidRDefault="00976810">
            <w:pPr>
              <w:pStyle w:val="TableParagraph"/>
              <w:spacing w:before="3" w:line="153" w:lineRule="exact"/>
              <w:ind w:right="274"/>
              <w:jc w:val="right"/>
              <w:rPr>
                <w:sz w:val="15"/>
              </w:rPr>
            </w:pPr>
            <w:r>
              <w:rPr>
                <w:sz w:val="15"/>
              </w:rPr>
              <w:t>500,00</w:t>
            </w:r>
          </w:p>
        </w:tc>
        <w:tc>
          <w:tcPr>
            <w:tcW w:w="1362" w:type="dxa"/>
          </w:tcPr>
          <w:p w:rsidR="00A1026C" w:rsidRDefault="00976810">
            <w:pPr>
              <w:pStyle w:val="TableParagraph"/>
              <w:spacing w:before="3" w:line="153" w:lineRule="exact"/>
              <w:ind w:right="276"/>
              <w:jc w:val="right"/>
              <w:rPr>
                <w:sz w:val="15"/>
              </w:rPr>
            </w:pPr>
            <w:r>
              <w:rPr>
                <w:sz w:val="15"/>
              </w:rPr>
              <w:t>500,00</w:t>
            </w:r>
          </w:p>
        </w:tc>
        <w:tc>
          <w:tcPr>
            <w:tcW w:w="1362" w:type="dxa"/>
          </w:tcPr>
          <w:p w:rsidR="00A1026C" w:rsidRDefault="00976810">
            <w:pPr>
              <w:pStyle w:val="TableParagraph"/>
              <w:spacing w:before="3" w:line="153" w:lineRule="exact"/>
              <w:ind w:right="277"/>
              <w:jc w:val="right"/>
              <w:rPr>
                <w:sz w:val="15"/>
              </w:rPr>
            </w:pPr>
            <w:r>
              <w:rPr>
                <w:sz w:val="15"/>
              </w:rPr>
              <w:t>500,00</w:t>
            </w:r>
          </w:p>
        </w:tc>
        <w:tc>
          <w:tcPr>
            <w:tcW w:w="1362" w:type="dxa"/>
          </w:tcPr>
          <w:p w:rsidR="00A1026C" w:rsidRDefault="00976810">
            <w:pPr>
              <w:pStyle w:val="TableParagraph"/>
              <w:spacing w:before="3" w:line="153" w:lineRule="exact"/>
              <w:ind w:right="278"/>
              <w:jc w:val="right"/>
              <w:rPr>
                <w:sz w:val="15"/>
              </w:rPr>
            </w:pPr>
            <w:r>
              <w:rPr>
                <w:sz w:val="15"/>
              </w:rPr>
              <w:t>500,00</w:t>
            </w:r>
          </w:p>
        </w:tc>
        <w:tc>
          <w:tcPr>
            <w:tcW w:w="1241" w:type="dxa"/>
          </w:tcPr>
          <w:p w:rsidR="00A1026C" w:rsidRDefault="00976810">
            <w:pPr>
              <w:pStyle w:val="TableParagraph"/>
              <w:spacing w:before="3" w:line="153" w:lineRule="exact"/>
              <w:ind w:right="159"/>
              <w:jc w:val="right"/>
              <w:rPr>
                <w:sz w:val="15"/>
              </w:rPr>
            </w:pPr>
            <w:r>
              <w:rPr>
                <w:sz w:val="15"/>
              </w:rPr>
              <w:t>500,00</w:t>
            </w:r>
          </w:p>
        </w:tc>
      </w:tr>
      <w:tr w:rsidR="00A1026C">
        <w:trPr>
          <w:trHeight w:val="414"/>
        </w:trPr>
        <w:tc>
          <w:tcPr>
            <w:tcW w:w="1572" w:type="dxa"/>
            <w:tcBorders>
              <w:bottom w:val="single" w:sz="6" w:space="0" w:color="000000"/>
            </w:tcBorders>
          </w:tcPr>
          <w:p w:rsidR="00A1026C" w:rsidRDefault="00A1026C">
            <w:pPr>
              <w:pStyle w:val="TableParagraph"/>
              <w:spacing w:before="11"/>
              <w:rPr>
                <w:b/>
                <w:sz w:val="18"/>
              </w:rPr>
            </w:pPr>
          </w:p>
          <w:p w:rsidR="00A1026C" w:rsidRDefault="00976810">
            <w:pPr>
              <w:pStyle w:val="TableParagraph"/>
              <w:spacing w:before="0"/>
              <w:ind w:left="69"/>
              <w:rPr>
                <w:sz w:val="15"/>
              </w:rPr>
            </w:pPr>
            <w:r>
              <w:rPr>
                <w:sz w:val="15"/>
              </w:rPr>
              <w:t>2/419000/829000</w:t>
            </w:r>
          </w:p>
        </w:tc>
        <w:tc>
          <w:tcPr>
            <w:tcW w:w="4846" w:type="dxa"/>
            <w:gridSpan w:val="2"/>
            <w:tcBorders>
              <w:bottom w:val="single" w:sz="6" w:space="0" w:color="000000"/>
            </w:tcBorders>
          </w:tcPr>
          <w:p w:rsidR="00A1026C" w:rsidRPr="00976810" w:rsidRDefault="00976810">
            <w:pPr>
              <w:pStyle w:val="TableParagraph"/>
              <w:spacing w:before="0" w:line="170" w:lineRule="exact"/>
              <w:ind w:left="84"/>
              <w:rPr>
                <w:sz w:val="15"/>
                <w:lang w:val="de-AT"/>
              </w:rPr>
            </w:pPr>
            <w:r w:rsidRPr="00976810">
              <w:rPr>
                <w:sz w:val="15"/>
                <w:lang w:val="de-AT"/>
              </w:rPr>
              <w:t>LANDESFONDS</w:t>
            </w:r>
          </w:p>
          <w:p w:rsidR="00A1026C" w:rsidRPr="00976810" w:rsidRDefault="00976810">
            <w:pPr>
              <w:pStyle w:val="TableParagraph"/>
              <w:spacing w:before="48"/>
              <w:ind w:left="84"/>
              <w:rPr>
                <w:sz w:val="15"/>
                <w:lang w:val="de-AT"/>
              </w:rPr>
            </w:pPr>
            <w:r w:rsidRPr="00976810">
              <w:rPr>
                <w:sz w:val="15"/>
                <w:lang w:val="de-AT"/>
              </w:rPr>
              <w:t>SONSTIGE EINNAHMEN GESUNDE GEMEINDE</w:t>
            </w:r>
          </w:p>
        </w:tc>
        <w:tc>
          <w:tcPr>
            <w:tcW w:w="669" w:type="dxa"/>
            <w:tcBorders>
              <w:bottom w:val="single" w:sz="6" w:space="0" w:color="000000"/>
            </w:tcBorders>
          </w:tcPr>
          <w:p w:rsidR="00A1026C" w:rsidRPr="00976810" w:rsidRDefault="00A1026C">
            <w:pPr>
              <w:pStyle w:val="TableParagraph"/>
              <w:spacing w:before="11"/>
              <w:rPr>
                <w:b/>
                <w:sz w:val="18"/>
                <w:lang w:val="de-AT"/>
              </w:rPr>
            </w:pPr>
          </w:p>
          <w:p w:rsidR="00A1026C" w:rsidRDefault="00976810">
            <w:pPr>
              <w:pStyle w:val="TableParagraph"/>
              <w:spacing w:before="0"/>
              <w:ind w:right="99"/>
              <w:jc w:val="right"/>
              <w:rPr>
                <w:sz w:val="15"/>
              </w:rPr>
            </w:pPr>
            <w:r>
              <w:rPr>
                <w:sz w:val="15"/>
              </w:rPr>
              <w:t>3116</w:t>
            </w:r>
          </w:p>
        </w:tc>
        <w:tc>
          <w:tcPr>
            <w:tcW w:w="774" w:type="dxa"/>
            <w:tcBorders>
              <w:bottom w:val="single" w:sz="6" w:space="0" w:color="000000"/>
            </w:tcBorders>
          </w:tcPr>
          <w:p w:rsidR="00A1026C" w:rsidRDefault="00A1026C">
            <w:pPr>
              <w:pStyle w:val="TableParagraph"/>
              <w:spacing w:before="11"/>
              <w:rPr>
                <w:b/>
                <w:sz w:val="18"/>
              </w:rPr>
            </w:pPr>
          </w:p>
          <w:p w:rsidR="00A1026C" w:rsidRDefault="00976810">
            <w:pPr>
              <w:pStyle w:val="TableParagraph"/>
              <w:spacing w:before="0"/>
              <w:ind w:left="96"/>
              <w:rPr>
                <w:sz w:val="15"/>
              </w:rPr>
            </w:pPr>
            <w:r>
              <w:rPr>
                <w:sz w:val="15"/>
              </w:rPr>
              <w:t>18</w:t>
            </w:r>
          </w:p>
        </w:tc>
        <w:tc>
          <w:tcPr>
            <w:tcW w:w="1593" w:type="dxa"/>
            <w:tcBorders>
              <w:bottom w:val="single" w:sz="6" w:space="0" w:color="000000"/>
            </w:tcBorders>
          </w:tcPr>
          <w:p w:rsidR="00A1026C" w:rsidRDefault="00A1026C">
            <w:pPr>
              <w:pStyle w:val="TableParagraph"/>
              <w:spacing w:before="11"/>
              <w:rPr>
                <w:b/>
                <w:sz w:val="18"/>
              </w:rPr>
            </w:pPr>
          </w:p>
          <w:p w:rsidR="00A1026C" w:rsidRDefault="00976810">
            <w:pPr>
              <w:pStyle w:val="TableParagraph"/>
              <w:spacing w:before="0"/>
              <w:ind w:right="274"/>
              <w:jc w:val="right"/>
              <w:rPr>
                <w:sz w:val="15"/>
              </w:rPr>
            </w:pPr>
            <w:r>
              <w:rPr>
                <w:sz w:val="15"/>
              </w:rPr>
              <w:t>500,00</w:t>
            </w:r>
          </w:p>
        </w:tc>
        <w:tc>
          <w:tcPr>
            <w:tcW w:w="1362" w:type="dxa"/>
            <w:tcBorders>
              <w:bottom w:val="single" w:sz="6" w:space="0" w:color="000000"/>
            </w:tcBorders>
          </w:tcPr>
          <w:p w:rsidR="00A1026C" w:rsidRDefault="00A1026C">
            <w:pPr>
              <w:pStyle w:val="TableParagraph"/>
              <w:spacing w:before="11"/>
              <w:rPr>
                <w:b/>
                <w:sz w:val="18"/>
              </w:rPr>
            </w:pPr>
          </w:p>
          <w:p w:rsidR="00A1026C" w:rsidRDefault="00976810">
            <w:pPr>
              <w:pStyle w:val="TableParagraph"/>
              <w:spacing w:before="0"/>
              <w:ind w:right="276"/>
              <w:jc w:val="right"/>
              <w:rPr>
                <w:sz w:val="15"/>
              </w:rPr>
            </w:pPr>
            <w:r>
              <w:rPr>
                <w:sz w:val="15"/>
              </w:rPr>
              <w:t>500,00</w:t>
            </w:r>
          </w:p>
        </w:tc>
        <w:tc>
          <w:tcPr>
            <w:tcW w:w="1362" w:type="dxa"/>
            <w:tcBorders>
              <w:bottom w:val="single" w:sz="6" w:space="0" w:color="000000"/>
            </w:tcBorders>
          </w:tcPr>
          <w:p w:rsidR="00A1026C" w:rsidRDefault="00A1026C">
            <w:pPr>
              <w:pStyle w:val="TableParagraph"/>
              <w:spacing w:before="11"/>
              <w:rPr>
                <w:b/>
                <w:sz w:val="18"/>
              </w:rPr>
            </w:pPr>
          </w:p>
          <w:p w:rsidR="00A1026C" w:rsidRDefault="00976810">
            <w:pPr>
              <w:pStyle w:val="TableParagraph"/>
              <w:spacing w:before="0"/>
              <w:ind w:right="277"/>
              <w:jc w:val="right"/>
              <w:rPr>
                <w:sz w:val="15"/>
              </w:rPr>
            </w:pPr>
            <w:r>
              <w:rPr>
                <w:sz w:val="15"/>
              </w:rPr>
              <w:t>500,00</w:t>
            </w:r>
          </w:p>
        </w:tc>
        <w:tc>
          <w:tcPr>
            <w:tcW w:w="1362" w:type="dxa"/>
            <w:tcBorders>
              <w:bottom w:val="single" w:sz="6" w:space="0" w:color="000000"/>
            </w:tcBorders>
          </w:tcPr>
          <w:p w:rsidR="00A1026C" w:rsidRDefault="00A1026C">
            <w:pPr>
              <w:pStyle w:val="TableParagraph"/>
              <w:spacing w:before="11"/>
              <w:rPr>
                <w:b/>
                <w:sz w:val="18"/>
              </w:rPr>
            </w:pPr>
          </w:p>
          <w:p w:rsidR="00A1026C" w:rsidRDefault="00976810">
            <w:pPr>
              <w:pStyle w:val="TableParagraph"/>
              <w:spacing w:before="0"/>
              <w:ind w:right="278"/>
              <w:jc w:val="right"/>
              <w:rPr>
                <w:sz w:val="15"/>
              </w:rPr>
            </w:pPr>
            <w:r>
              <w:rPr>
                <w:sz w:val="15"/>
              </w:rPr>
              <w:t>500,00</w:t>
            </w:r>
          </w:p>
        </w:tc>
        <w:tc>
          <w:tcPr>
            <w:tcW w:w="1241" w:type="dxa"/>
            <w:tcBorders>
              <w:bottom w:val="single" w:sz="6" w:space="0" w:color="000000"/>
            </w:tcBorders>
          </w:tcPr>
          <w:p w:rsidR="00A1026C" w:rsidRDefault="00A1026C">
            <w:pPr>
              <w:pStyle w:val="TableParagraph"/>
              <w:spacing w:before="11"/>
              <w:rPr>
                <w:b/>
                <w:sz w:val="18"/>
              </w:rPr>
            </w:pPr>
          </w:p>
          <w:p w:rsidR="00A1026C" w:rsidRDefault="00976810">
            <w:pPr>
              <w:pStyle w:val="TableParagraph"/>
              <w:spacing w:before="0"/>
              <w:ind w:right="159"/>
              <w:jc w:val="right"/>
              <w:rPr>
                <w:sz w:val="15"/>
              </w:rPr>
            </w:pPr>
            <w:r>
              <w:rPr>
                <w:sz w:val="15"/>
              </w:rPr>
              <w:t>500,00</w:t>
            </w:r>
          </w:p>
        </w:tc>
      </w:tr>
      <w:tr w:rsidR="00A1026C">
        <w:trPr>
          <w:trHeight w:val="222"/>
        </w:trPr>
        <w:tc>
          <w:tcPr>
            <w:tcW w:w="1572" w:type="dxa"/>
            <w:tcBorders>
              <w:top w:val="single" w:sz="6" w:space="0" w:color="000000"/>
            </w:tcBorders>
          </w:tcPr>
          <w:p w:rsidR="00A1026C" w:rsidRDefault="00976810">
            <w:pPr>
              <w:pStyle w:val="TableParagraph"/>
              <w:spacing w:before="21"/>
              <w:ind w:left="69"/>
              <w:rPr>
                <w:b/>
                <w:sz w:val="15"/>
              </w:rPr>
            </w:pPr>
            <w:r>
              <w:rPr>
                <w:b/>
                <w:sz w:val="15"/>
              </w:rPr>
              <w:t>Summe Mittelaufbr.</w:t>
            </w:r>
          </w:p>
        </w:tc>
        <w:tc>
          <w:tcPr>
            <w:tcW w:w="4846" w:type="dxa"/>
            <w:gridSpan w:val="2"/>
            <w:tcBorders>
              <w:top w:val="single" w:sz="6" w:space="0" w:color="000000"/>
            </w:tcBorders>
          </w:tcPr>
          <w:p w:rsidR="00A1026C" w:rsidRDefault="00976810">
            <w:pPr>
              <w:pStyle w:val="TableParagraph"/>
              <w:tabs>
                <w:tab w:val="left" w:pos="878"/>
              </w:tabs>
              <w:spacing w:before="21"/>
              <w:ind w:left="84"/>
              <w:rPr>
                <w:b/>
                <w:sz w:val="15"/>
              </w:rPr>
            </w:pPr>
            <w:r>
              <w:rPr>
                <w:b/>
                <w:sz w:val="15"/>
              </w:rPr>
              <w:t>419</w:t>
            </w:r>
            <w:r>
              <w:rPr>
                <w:b/>
                <w:sz w:val="15"/>
              </w:rPr>
              <w:tab/>
              <w:t>Sonstige Einrichtungen und</w:t>
            </w:r>
            <w:r>
              <w:rPr>
                <w:b/>
                <w:spacing w:val="5"/>
                <w:sz w:val="15"/>
              </w:rPr>
              <w:t xml:space="preserve"> </w:t>
            </w:r>
            <w:r>
              <w:rPr>
                <w:b/>
                <w:sz w:val="15"/>
              </w:rPr>
              <w:t>Maßnahmen</w:t>
            </w:r>
          </w:p>
        </w:tc>
        <w:tc>
          <w:tcPr>
            <w:tcW w:w="669" w:type="dxa"/>
            <w:tcBorders>
              <w:top w:val="single" w:sz="6" w:space="0" w:color="000000"/>
            </w:tcBorders>
          </w:tcPr>
          <w:p w:rsidR="00A1026C" w:rsidRDefault="00A1026C">
            <w:pPr>
              <w:pStyle w:val="TableParagraph"/>
              <w:spacing w:before="0"/>
              <w:rPr>
                <w:rFonts w:ascii="Times New Roman"/>
                <w:sz w:val="14"/>
              </w:rPr>
            </w:pPr>
          </w:p>
        </w:tc>
        <w:tc>
          <w:tcPr>
            <w:tcW w:w="774"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274"/>
              <w:jc w:val="right"/>
              <w:rPr>
                <w:b/>
                <w:sz w:val="15"/>
              </w:rPr>
            </w:pPr>
            <w:r>
              <w:rPr>
                <w:b/>
                <w:sz w:val="15"/>
              </w:rPr>
              <w:t>1.000,00</w:t>
            </w:r>
          </w:p>
        </w:tc>
        <w:tc>
          <w:tcPr>
            <w:tcW w:w="1362" w:type="dxa"/>
            <w:tcBorders>
              <w:top w:val="single" w:sz="6" w:space="0" w:color="000000"/>
            </w:tcBorders>
          </w:tcPr>
          <w:p w:rsidR="00A1026C" w:rsidRDefault="00976810">
            <w:pPr>
              <w:pStyle w:val="TableParagraph"/>
              <w:spacing w:before="21"/>
              <w:ind w:right="276"/>
              <w:jc w:val="right"/>
              <w:rPr>
                <w:b/>
                <w:sz w:val="15"/>
              </w:rPr>
            </w:pPr>
            <w:r>
              <w:rPr>
                <w:b/>
                <w:sz w:val="15"/>
              </w:rPr>
              <w:t>1.000,00</w:t>
            </w:r>
          </w:p>
        </w:tc>
        <w:tc>
          <w:tcPr>
            <w:tcW w:w="1362" w:type="dxa"/>
            <w:tcBorders>
              <w:top w:val="single" w:sz="6" w:space="0" w:color="000000"/>
            </w:tcBorders>
          </w:tcPr>
          <w:p w:rsidR="00A1026C" w:rsidRDefault="00976810">
            <w:pPr>
              <w:pStyle w:val="TableParagraph"/>
              <w:spacing w:before="21"/>
              <w:ind w:right="277"/>
              <w:jc w:val="right"/>
              <w:rPr>
                <w:b/>
                <w:sz w:val="15"/>
              </w:rPr>
            </w:pPr>
            <w:r>
              <w:rPr>
                <w:b/>
                <w:sz w:val="15"/>
              </w:rPr>
              <w:t>1.000,00</w:t>
            </w:r>
          </w:p>
        </w:tc>
        <w:tc>
          <w:tcPr>
            <w:tcW w:w="1362" w:type="dxa"/>
            <w:tcBorders>
              <w:top w:val="single" w:sz="6" w:space="0" w:color="000000"/>
            </w:tcBorders>
          </w:tcPr>
          <w:p w:rsidR="00A1026C" w:rsidRDefault="00976810">
            <w:pPr>
              <w:pStyle w:val="TableParagraph"/>
              <w:spacing w:before="21"/>
              <w:ind w:right="279"/>
              <w:jc w:val="right"/>
              <w:rPr>
                <w:b/>
                <w:sz w:val="15"/>
              </w:rPr>
            </w:pPr>
            <w:r>
              <w:rPr>
                <w:b/>
                <w:sz w:val="15"/>
              </w:rPr>
              <w:t>1.000,00</w:t>
            </w:r>
          </w:p>
        </w:tc>
        <w:tc>
          <w:tcPr>
            <w:tcW w:w="1241" w:type="dxa"/>
            <w:tcBorders>
              <w:top w:val="single" w:sz="6" w:space="0" w:color="000000"/>
            </w:tcBorders>
          </w:tcPr>
          <w:p w:rsidR="00A1026C" w:rsidRDefault="00976810">
            <w:pPr>
              <w:pStyle w:val="TableParagraph"/>
              <w:spacing w:before="21"/>
              <w:ind w:right="159"/>
              <w:jc w:val="right"/>
              <w:rPr>
                <w:b/>
                <w:sz w:val="15"/>
              </w:rPr>
            </w:pPr>
            <w:r>
              <w:rPr>
                <w:b/>
                <w:sz w:val="15"/>
              </w:rPr>
              <w:t>1.000,00</w:t>
            </w:r>
          </w:p>
        </w:tc>
      </w:tr>
      <w:tr w:rsidR="00A1026C">
        <w:trPr>
          <w:trHeight w:val="226"/>
        </w:trPr>
        <w:tc>
          <w:tcPr>
            <w:tcW w:w="1572" w:type="dxa"/>
          </w:tcPr>
          <w:p w:rsidR="00A1026C" w:rsidRDefault="00A1026C">
            <w:pPr>
              <w:pStyle w:val="TableParagraph"/>
              <w:spacing w:before="0"/>
              <w:rPr>
                <w:rFonts w:ascii="Times New Roman"/>
                <w:sz w:val="14"/>
              </w:rPr>
            </w:pPr>
          </w:p>
        </w:tc>
        <w:tc>
          <w:tcPr>
            <w:tcW w:w="4846" w:type="dxa"/>
            <w:gridSpan w:val="2"/>
          </w:tcPr>
          <w:p w:rsidR="00A1026C" w:rsidRDefault="00976810">
            <w:pPr>
              <w:pStyle w:val="TableParagraph"/>
              <w:tabs>
                <w:tab w:val="left" w:pos="878"/>
              </w:tabs>
              <w:ind w:left="84"/>
              <w:rPr>
                <w:b/>
                <w:sz w:val="15"/>
              </w:rPr>
            </w:pPr>
            <w:r>
              <w:rPr>
                <w:b/>
                <w:sz w:val="15"/>
              </w:rPr>
              <w:t>41</w:t>
            </w:r>
            <w:r>
              <w:rPr>
                <w:b/>
                <w:sz w:val="15"/>
              </w:rPr>
              <w:tab/>
              <w:t>Allgemeine öffentliche</w:t>
            </w:r>
            <w:r>
              <w:rPr>
                <w:b/>
                <w:spacing w:val="1"/>
                <w:sz w:val="15"/>
              </w:rPr>
              <w:t xml:space="preserve"> </w:t>
            </w:r>
            <w:r>
              <w:rPr>
                <w:b/>
                <w:sz w:val="15"/>
              </w:rPr>
              <w:t>Wohlfahrt</w:t>
            </w:r>
          </w:p>
        </w:tc>
        <w:tc>
          <w:tcPr>
            <w:tcW w:w="669" w:type="dxa"/>
          </w:tcPr>
          <w:p w:rsidR="00A1026C" w:rsidRDefault="00A1026C">
            <w:pPr>
              <w:pStyle w:val="TableParagraph"/>
              <w:spacing w:before="0"/>
              <w:rPr>
                <w:rFonts w:ascii="Times New Roman"/>
                <w:sz w:val="14"/>
              </w:rPr>
            </w:pPr>
          </w:p>
        </w:tc>
        <w:tc>
          <w:tcPr>
            <w:tcW w:w="774"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274"/>
              <w:jc w:val="right"/>
              <w:rPr>
                <w:b/>
                <w:sz w:val="15"/>
              </w:rPr>
            </w:pPr>
            <w:r>
              <w:rPr>
                <w:b/>
                <w:sz w:val="15"/>
              </w:rPr>
              <w:t>1.000,00</w:t>
            </w:r>
          </w:p>
        </w:tc>
        <w:tc>
          <w:tcPr>
            <w:tcW w:w="1362" w:type="dxa"/>
          </w:tcPr>
          <w:p w:rsidR="00A1026C" w:rsidRDefault="00976810">
            <w:pPr>
              <w:pStyle w:val="TableParagraph"/>
              <w:ind w:right="276"/>
              <w:jc w:val="right"/>
              <w:rPr>
                <w:b/>
                <w:sz w:val="15"/>
              </w:rPr>
            </w:pPr>
            <w:r>
              <w:rPr>
                <w:b/>
                <w:sz w:val="15"/>
              </w:rPr>
              <w:t>1.000,00</w:t>
            </w:r>
          </w:p>
        </w:tc>
        <w:tc>
          <w:tcPr>
            <w:tcW w:w="1362" w:type="dxa"/>
          </w:tcPr>
          <w:p w:rsidR="00A1026C" w:rsidRDefault="00976810">
            <w:pPr>
              <w:pStyle w:val="TableParagraph"/>
              <w:ind w:right="277"/>
              <w:jc w:val="right"/>
              <w:rPr>
                <w:b/>
                <w:sz w:val="15"/>
              </w:rPr>
            </w:pPr>
            <w:r>
              <w:rPr>
                <w:b/>
                <w:sz w:val="15"/>
              </w:rPr>
              <w:t>1.000,00</w:t>
            </w:r>
          </w:p>
        </w:tc>
        <w:tc>
          <w:tcPr>
            <w:tcW w:w="1362" w:type="dxa"/>
          </w:tcPr>
          <w:p w:rsidR="00A1026C" w:rsidRDefault="00976810">
            <w:pPr>
              <w:pStyle w:val="TableParagraph"/>
              <w:ind w:right="279"/>
              <w:jc w:val="right"/>
              <w:rPr>
                <w:b/>
                <w:sz w:val="15"/>
              </w:rPr>
            </w:pPr>
            <w:r>
              <w:rPr>
                <w:b/>
                <w:sz w:val="15"/>
              </w:rPr>
              <w:t>1.000,00</w:t>
            </w:r>
          </w:p>
        </w:tc>
        <w:tc>
          <w:tcPr>
            <w:tcW w:w="1241" w:type="dxa"/>
          </w:tcPr>
          <w:p w:rsidR="00A1026C" w:rsidRDefault="00976810">
            <w:pPr>
              <w:pStyle w:val="TableParagraph"/>
              <w:ind w:right="159"/>
              <w:jc w:val="right"/>
              <w:rPr>
                <w:b/>
                <w:sz w:val="15"/>
              </w:rPr>
            </w:pPr>
            <w:r>
              <w:rPr>
                <w:b/>
                <w:sz w:val="15"/>
              </w:rPr>
              <w:t>1.000,00</w:t>
            </w:r>
          </w:p>
        </w:tc>
      </w:tr>
      <w:tr w:rsidR="00A1026C">
        <w:trPr>
          <w:trHeight w:val="198"/>
        </w:trPr>
        <w:tc>
          <w:tcPr>
            <w:tcW w:w="1572" w:type="dxa"/>
          </w:tcPr>
          <w:p w:rsidR="00A1026C" w:rsidRDefault="00976810">
            <w:pPr>
              <w:pStyle w:val="TableParagraph"/>
              <w:spacing w:line="153" w:lineRule="exact"/>
              <w:ind w:left="69"/>
              <w:rPr>
                <w:b/>
                <w:sz w:val="15"/>
              </w:rPr>
            </w:pPr>
            <w:r>
              <w:rPr>
                <w:b/>
                <w:sz w:val="15"/>
              </w:rPr>
              <w:t>419000</w:t>
            </w:r>
          </w:p>
        </w:tc>
        <w:tc>
          <w:tcPr>
            <w:tcW w:w="4846" w:type="dxa"/>
            <w:gridSpan w:val="2"/>
          </w:tcPr>
          <w:p w:rsidR="00A1026C" w:rsidRDefault="00976810">
            <w:pPr>
              <w:pStyle w:val="TableParagraph"/>
              <w:spacing w:line="153" w:lineRule="exact"/>
              <w:ind w:left="84"/>
              <w:rPr>
                <w:b/>
                <w:sz w:val="15"/>
              </w:rPr>
            </w:pPr>
            <w:r>
              <w:rPr>
                <w:b/>
                <w:sz w:val="15"/>
              </w:rPr>
              <w:t>Sonstige Einrichtungen und Maßnahmen</w:t>
            </w:r>
          </w:p>
        </w:tc>
        <w:tc>
          <w:tcPr>
            <w:tcW w:w="669" w:type="dxa"/>
          </w:tcPr>
          <w:p w:rsidR="00A1026C" w:rsidRDefault="00A1026C">
            <w:pPr>
              <w:pStyle w:val="TableParagraph"/>
              <w:spacing w:before="0"/>
              <w:rPr>
                <w:rFonts w:ascii="Times New Roman"/>
                <w:sz w:val="12"/>
              </w:rPr>
            </w:pPr>
          </w:p>
        </w:tc>
        <w:tc>
          <w:tcPr>
            <w:tcW w:w="774" w:type="dxa"/>
          </w:tcPr>
          <w:p w:rsidR="00A1026C" w:rsidRDefault="00A1026C">
            <w:pPr>
              <w:pStyle w:val="TableParagraph"/>
              <w:spacing w:before="0"/>
              <w:rPr>
                <w:rFonts w:ascii="Times New Roman"/>
                <w:sz w:val="12"/>
              </w:rPr>
            </w:pPr>
          </w:p>
        </w:tc>
        <w:tc>
          <w:tcPr>
            <w:tcW w:w="1593" w:type="dxa"/>
          </w:tcPr>
          <w:p w:rsidR="00A1026C" w:rsidRDefault="00A1026C">
            <w:pPr>
              <w:pStyle w:val="TableParagraph"/>
              <w:spacing w:before="0"/>
              <w:rPr>
                <w:rFonts w:ascii="Times New Roman"/>
                <w:sz w:val="12"/>
              </w:rPr>
            </w:pPr>
          </w:p>
        </w:tc>
        <w:tc>
          <w:tcPr>
            <w:tcW w:w="1362" w:type="dxa"/>
          </w:tcPr>
          <w:p w:rsidR="00A1026C" w:rsidRDefault="00A1026C">
            <w:pPr>
              <w:pStyle w:val="TableParagraph"/>
              <w:spacing w:before="0"/>
              <w:rPr>
                <w:rFonts w:ascii="Times New Roman"/>
                <w:sz w:val="12"/>
              </w:rPr>
            </w:pPr>
          </w:p>
        </w:tc>
        <w:tc>
          <w:tcPr>
            <w:tcW w:w="1362" w:type="dxa"/>
          </w:tcPr>
          <w:p w:rsidR="00A1026C" w:rsidRDefault="00A1026C">
            <w:pPr>
              <w:pStyle w:val="TableParagraph"/>
              <w:spacing w:before="0"/>
              <w:rPr>
                <w:rFonts w:ascii="Times New Roman"/>
                <w:sz w:val="12"/>
              </w:rPr>
            </w:pPr>
          </w:p>
        </w:tc>
        <w:tc>
          <w:tcPr>
            <w:tcW w:w="1362" w:type="dxa"/>
          </w:tcPr>
          <w:p w:rsidR="00A1026C" w:rsidRDefault="00A1026C">
            <w:pPr>
              <w:pStyle w:val="TableParagraph"/>
              <w:spacing w:before="0"/>
              <w:rPr>
                <w:rFonts w:ascii="Times New Roman"/>
                <w:sz w:val="12"/>
              </w:rPr>
            </w:pPr>
          </w:p>
        </w:tc>
        <w:tc>
          <w:tcPr>
            <w:tcW w:w="1241" w:type="dxa"/>
          </w:tcPr>
          <w:p w:rsidR="00A1026C" w:rsidRDefault="00A1026C">
            <w:pPr>
              <w:pStyle w:val="TableParagraph"/>
              <w:spacing w:before="0"/>
              <w:rPr>
                <w:rFonts w:ascii="Times New Roman"/>
                <w:sz w:val="12"/>
              </w:rPr>
            </w:pPr>
          </w:p>
        </w:tc>
      </w:tr>
      <w:tr w:rsidR="00A1026C">
        <w:trPr>
          <w:trHeight w:val="283"/>
        </w:trPr>
        <w:tc>
          <w:tcPr>
            <w:tcW w:w="14781" w:type="dxa"/>
            <w:gridSpan w:val="10"/>
          </w:tcPr>
          <w:p w:rsidR="00A1026C" w:rsidRDefault="00976810">
            <w:pPr>
              <w:pStyle w:val="TableParagraph"/>
              <w:spacing w:before="53"/>
              <w:ind w:left="69"/>
              <w:rPr>
                <w:b/>
                <w:sz w:val="15"/>
              </w:rPr>
            </w:pPr>
            <w:r>
              <w:rPr>
                <w:b/>
                <w:sz w:val="15"/>
              </w:rPr>
              <w:t>Mittelverwendung (Aufwendungen, Auszahlungen)</w:t>
            </w:r>
          </w:p>
        </w:tc>
      </w:tr>
      <w:tr w:rsidR="00A1026C">
        <w:trPr>
          <w:trHeight w:val="255"/>
        </w:trPr>
        <w:tc>
          <w:tcPr>
            <w:tcW w:w="1572" w:type="dxa"/>
          </w:tcPr>
          <w:p w:rsidR="00A1026C" w:rsidRDefault="00976810">
            <w:pPr>
              <w:pStyle w:val="TableParagraph"/>
              <w:spacing w:before="54"/>
              <w:ind w:left="69"/>
              <w:rPr>
                <w:sz w:val="15"/>
              </w:rPr>
            </w:pPr>
            <w:r>
              <w:rPr>
                <w:sz w:val="15"/>
              </w:rPr>
              <w:t>1/419000/728000</w:t>
            </w:r>
          </w:p>
        </w:tc>
        <w:tc>
          <w:tcPr>
            <w:tcW w:w="4846" w:type="dxa"/>
            <w:gridSpan w:val="2"/>
          </w:tcPr>
          <w:p w:rsidR="00A1026C" w:rsidRPr="00976810" w:rsidRDefault="00976810">
            <w:pPr>
              <w:pStyle w:val="TableParagraph"/>
              <w:spacing w:before="54"/>
              <w:ind w:left="84"/>
              <w:rPr>
                <w:sz w:val="15"/>
                <w:lang w:val="de-AT"/>
              </w:rPr>
            </w:pPr>
            <w:r w:rsidRPr="00976810">
              <w:rPr>
                <w:sz w:val="15"/>
                <w:lang w:val="de-AT"/>
              </w:rPr>
              <w:t>ENTGELTE F. SONSTIGE LEISTUNGEN GESUNDE GEMEINDE</w:t>
            </w:r>
          </w:p>
        </w:tc>
        <w:tc>
          <w:tcPr>
            <w:tcW w:w="669" w:type="dxa"/>
          </w:tcPr>
          <w:p w:rsidR="00A1026C" w:rsidRDefault="00976810">
            <w:pPr>
              <w:pStyle w:val="TableParagraph"/>
              <w:spacing w:before="54"/>
              <w:ind w:right="99"/>
              <w:jc w:val="right"/>
              <w:rPr>
                <w:sz w:val="15"/>
              </w:rPr>
            </w:pPr>
            <w:r>
              <w:rPr>
                <w:sz w:val="15"/>
              </w:rPr>
              <w:t>3225</w:t>
            </w:r>
          </w:p>
        </w:tc>
        <w:tc>
          <w:tcPr>
            <w:tcW w:w="774" w:type="dxa"/>
          </w:tcPr>
          <w:p w:rsidR="00A1026C" w:rsidRDefault="00976810">
            <w:pPr>
              <w:pStyle w:val="TableParagraph"/>
              <w:spacing w:before="54"/>
              <w:ind w:left="96"/>
              <w:rPr>
                <w:sz w:val="15"/>
              </w:rPr>
            </w:pPr>
            <w:r>
              <w:rPr>
                <w:sz w:val="15"/>
              </w:rPr>
              <w:t>24</w:t>
            </w:r>
          </w:p>
        </w:tc>
        <w:tc>
          <w:tcPr>
            <w:tcW w:w="1593" w:type="dxa"/>
          </w:tcPr>
          <w:p w:rsidR="00A1026C" w:rsidRDefault="00976810">
            <w:pPr>
              <w:pStyle w:val="TableParagraph"/>
              <w:spacing w:before="54"/>
              <w:ind w:right="274"/>
              <w:jc w:val="right"/>
              <w:rPr>
                <w:sz w:val="15"/>
              </w:rPr>
            </w:pPr>
            <w:r>
              <w:rPr>
                <w:sz w:val="15"/>
              </w:rPr>
              <w:t>1.500,00</w:t>
            </w:r>
          </w:p>
        </w:tc>
        <w:tc>
          <w:tcPr>
            <w:tcW w:w="1362" w:type="dxa"/>
          </w:tcPr>
          <w:p w:rsidR="00A1026C" w:rsidRDefault="00976810">
            <w:pPr>
              <w:pStyle w:val="TableParagraph"/>
              <w:spacing w:before="54"/>
              <w:ind w:right="276"/>
              <w:jc w:val="right"/>
              <w:rPr>
                <w:sz w:val="15"/>
              </w:rPr>
            </w:pPr>
            <w:r>
              <w:rPr>
                <w:sz w:val="15"/>
              </w:rPr>
              <w:t>1.500,00</w:t>
            </w:r>
          </w:p>
        </w:tc>
        <w:tc>
          <w:tcPr>
            <w:tcW w:w="1362" w:type="dxa"/>
          </w:tcPr>
          <w:p w:rsidR="00A1026C" w:rsidRDefault="00976810">
            <w:pPr>
              <w:pStyle w:val="TableParagraph"/>
              <w:spacing w:before="54"/>
              <w:ind w:right="277"/>
              <w:jc w:val="right"/>
              <w:rPr>
                <w:sz w:val="15"/>
              </w:rPr>
            </w:pPr>
            <w:r>
              <w:rPr>
                <w:sz w:val="15"/>
              </w:rPr>
              <w:t>1.500,00</w:t>
            </w:r>
          </w:p>
        </w:tc>
        <w:tc>
          <w:tcPr>
            <w:tcW w:w="1362" w:type="dxa"/>
          </w:tcPr>
          <w:p w:rsidR="00A1026C" w:rsidRDefault="00976810">
            <w:pPr>
              <w:pStyle w:val="TableParagraph"/>
              <w:spacing w:before="54"/>
              <w:ind w:right="279"/>
              <w:jc w:val="right"/>
              <w:rPr>
                <w:sz w:val="15"/>
              </w:rPr>
            </w:pPr>
            <w:r>
              <w:rPr>
                <w:sz w:val="15"/>
              </w:rPr>
              <w:t>1.500,00</w:t>
            </w:r>
          </w:p>
        </w:tc>
        <w:tc>
          <w:tcPr>
            <w:tcW w:w="1241" w:type="dxa"/>
          </w:tcPr>
          <w:p w:rsidR="00A1026C" w:rsidRDefault="00976810">
            <w:pPr>
              <w:pStyle w:val="TableParagraph"/>
              <w:spacing w:before="54"/>
              <w:ind w:right="159"/>
              <w:jc w:val="right"/>
              <w:rPr>
                <w:sz w:val="15"/>
              </w:rPr>
            </w:pPr>
            <w:r>
              <w:rPr>
                <w:sz w:val="15"/>
              </w:rPr>
              <w:t>1.500,00</w:t>
            </w:r>
          </w:p>
        </w:tc>
      </w:tr>
      <w:tr w:rsidR="00A1026C">
        <w:trPr>
          <w:trHeight w:val="221"/>
        </w:trPr>
        <w:tc>
          <w:tcPr>
            <w:tcW w:w="1572" w:type="dxa"/>
            <w:tcBorders>
              <w:bottom w:val="single" w:sz="6" w:space="0" w:color="000000"/>
            </w:tcBorders>
          </w:tcPr>
          <w:p w:rsidR="00A1026C" w:rsidRDefault="00976810">
            <w:pPr>
              <w:pStyle w:val="TableParagraph"/>
              <w:ind w:left="69"/>
              <w:rPr>
                <w:sz w:val="15"/>
              </w:rPr>
            </w:pPr>
            <w:r>
              <w:rPr>
                <w:sz w:val="15"/>
              </w:rPr>
              <w:t>1/419000/757000</w:t>
            </w:r>
          </w:p>
        </w:tc>
        <w:tc>
          <w:tcPr>
            <w:tcW w:w="4846" w:type="dxa"/>
            <w:gridSpan w:val="2"/>
            <w:tcBorders>
              <w:bottom w:val="single" w:sz="6" w:space="0" w:color="000000"/>
            </w:tcBorders>
          </w:tcPr>
          <w:p w:rsidR="00A1026C" w:rsidRPr="00976810" w:rsidRDefault="00976810">
            <w:pPr>
              <w:pStyle w:val="TableParagraph"/>
              <w:ind w:left="84"/>
              <w:rPr>
                <w:sz w:val="15"/>
                <w:lang w:val="de-AT"/>
              </w:rPr>
            </w:pPr>
            <w:r w:rsidRPr="00976810">
              <w:rPr>
                <w:sz w:val="15"/>
                <w:lang w:val="de-AT"/>
              </w:rPr>
              <w:t>LAUFENDE TRANSFER- ZAHLUNGEN AN PRIVATE</w:t>
            </w:r>
          </w:p>
        </w:tc>
        <w:tc>
          <w:tcPr>
            <w:tcW w:w="669" w:type="dxa"/>
            <w:tcBorders>
              <w:bottom w:val="single" w:sz="6" w:space="0" w:color="000000"/>
            </w:tcBorders>
          </w:tcPr>
          <w:p w:rsidR="00A1026C" w:rsidRDefault="00976810">
            <w:pPr>
              <w:pStyle w:val="TableParagraph"/>
              <w:ind w:right="99"/>
              <w:jc w:val="right"/>
              <w:rPr>
                <w:sz w:val="15"/>
              </w:rPr>
            </w:pPr>
            <w:r>
              <w:rPr>
                <w:sz w:val="15"/>
              </w:rPr>
              <w:t>3234</w:t>
            </w:r>
          </w:p>
        </w:tc>
        <w:tc>
          <w:tcPr>
            <w:tcW w:w="774" w:type="dxa"/>
            <w:tcBorders>
              <w:bottom w:val="single" w:sz="6" w:space="0" w:color="000000"/>
            </w:tcBorders>
          </w:tcPr>
          <w:p w:rsidR="00A1026C" w:rsidRDefault="00976810">
            <w:pPr>
              <w:pStyle w:val="TableParagraph"/>
              <w:ind w:left="96"/>
              <w:rPr>
                <w:sz w:val="15"/>
              </w:rPr>
            </w:pPr>
            <w:r>
              <w:rPr>
                <w:sz w:val="15"/>
              </w:rPr>
              <w:t>27</w:t>
            </w:r>
          </w:p>
        </w:tc>
        <w:tc>
          <w:tcPr>
            <w:tcW w:w="1593" w:type="dxa"/>
            <w:tcBorders>
              <w:bottom w:val="single" w:sz="6" w:space="0" w:color="000000"/>
            </w:tcBorders>
          </w:tcPr>
          <w:p w:rsidR="00A1026C" w:rsidRDefault="00976810">
            <w:pPr>
              <w:pStyle w:val="TableParagraph"/>
              <w:ind w:right="274"/>
              <w:jc w:val="right"/>
              <w:rPr>
                <w:sz w:val="15"/>
              </w:rPr>
            </w:pPr>
            <w:r>
              <w:rPr>
                <w:sz w:val="15"/>
              </w:rPr>
              <w:t>1.300,00</w:t>
            </w:r>
          </w:p>
        </w:tc>
        <w:tc>
          <w:tcPr>
            <w:tcW w:w="1362" w:type="dxa"/>
            <w:tcBorders>
              <w:bottom w:val="single" w:sz="6" w:space="0" w:color="000000"/>
            </w:tcBorders>
          </w:tcPr>
          <w:p w:rsidR="00A1026C" w:rsidRDefault="00976810">
            <w:pPr>
              <w:pStyle w:val="TableParagraph"/>
              <w:ind w:right="276"/>
              <w:jc w:val="right"/>
              <w:rPr>
                <w:sz w:val="15"/>
              </w:rPr>
            </w:pPr>
            <w:r>
              <w:rPr>
                <w:sz w:val="15"/>
              </w:rPr>
              <w:t>1.300,00</w:t>
            </w:r>
          </w:p>
        </w:tc>
        <w:tc>
          <w:tcPr>
            <w:tcW w:w="1362" w:type="dxa"/>
            <w:tcBorders>
              <w:bottom w:val="single" w:sz="6" w:space="0" w:color="000000"/>
            </w:tcBorders>
          </w:tcPr>
          <w:p w:rsidR="00A1026C" w:rsidRDefault="00976810">
            <w:pPr>
              <w:pStyle w:val="TableParagraph"/>
              <w:ind w:right="277"/>
              <w:jc w:val="right"/>
              <w:rPr>
                <w:sz w:val="15"/>
              </w:rPr>
            </w:pPr>
            <w:r>
              <w:rPr>
                <w:sz w:val="15"/>
              </w:rPr>
              <w:t>1.300,00</w:t>
            </w:r>
          </w:p>
        </w:tc>
        <w:tc>
          <w:tcPr>
            <w:tcW w:w="1362" w:type="dxa"/>
            <w:tcBorders>
              <w:bottom w:val="single" w:sz="6" w:space="0" w:color="000000"/>
            </w:tcBorders>
          </w:tcPr>
          <w:p w:rsidR="00A1026C" w:rsidRDefault="00976810">
            <w:pPr>
              <w:pStyle w:val="TableParagraph"/>
              <w:ind w:right="279"/>
              <w:jc w:val="right"/>
              <w:rPr>
                <w:sz w:val="15"/>
              </w:rPr>
            </w:pPr>
            <w:r>
              <w:rPr>
                <w:sz w:val="15"/>
              </w:rPr>
              <w:t>1.300,00</w:t>
            </w:r>
          </w:p>
        </w:tc>
        <w:tc>
          <w:tcPr>
            <w:tcW w:w="1241" w:type="dxa"/>
            <w:tcBorders>
              <w:bottom w:val="single" w:sz="6" w:space="0" w:color="000000"/>
            </w:tcBorders>
          </w:tcPr>
          <w:p w:rsidR="00A1026C" w:rsidRDefault="00976810">
            <w:pPr>
              <w:pStyle w:val="TableParagraph"/>
              <w:ind w:right="159"/>
              <w:jc w:val="right"/>
              <w:rPr>
                <w:sz w:val="15"/>
              </w:rPr>
            </w:pPr>
            <w:r>
              <w:rPr>
                <w:sz w:val="15"/>
              </w:rPr>
              <w:t>1.300,00</w:t>
            </w:r>
          </w:p>
        </w:tc>
      </w:tr>
      <w:tr w:rsidR="00A1026C">
        <w:trPr>
          <w:trHeight w:val="222"/>
        </w:trPr>
        <w:tc>
          <w:tcPr>
            <w:tcW w:w="1572" w:type="dxa"/>
          </w:tcPr>
          <w:p w:rsidR="00A1026C" w:rsidRDefault="00976810">
            <w:pPr>
              <w:pStyle w:val="TableParagraph"/>
              <w:spacing w:before="14"/>
              <w:ind w:left="69"/>
              <w:rPr>
                <w:b/>
                <w:sz w:val="15"/>
              </w:rPr>
            </w:pPr>
            <w:r>
              <w:rPr>
                <w:b/>
                <w:sz w:val="15"/>
              </w:rPr>
              <w:t>Summe Mittelverw.</w:t>
            </w:r>
          </w:p>
        </w:tc>
        <w:tc>
          <w:tcPr>
            <w:tcW w:w="610" w:type="dxa"/>
          </w:tcPr>
          <w:p w:rsidR="00A1026C" w:rsidRDefault="00976810">
            <w:pPr>
              <w:pStyle w:val="TableParagraph"/>
              <w:spacing w:before="14"/>
              <w:ind w:left="84"/>
              <w:rPr>
                <w:b/>
                <w:sz w:val="15"/>
              </w:rPr>
            </w:pPr>
            <w:r>
              <w:rPr>
                <w:b/>
                <w:sz w:val="15"/>
              </w:rPr>
              <w:t>419</w:t>
            </w:r>
          </w:p>
        </w:tc>
        <w:tc>
          <w:tcPr>
            <w:tcW w:w="4236" w:type="dxa"/>
          </w:tcPr>
          <w:p w:rsidR="00A1026C" w:rsidRDefault="00976810">
            <w:pPr>
              <w:pStyle w:val="TableParagraph"/>
              <w:spacing w:before="14"/>
              <w:ind w:left="268"/>
              <w:rPr>
                <w:b/>
                <w:sz w:val="15"/>
              </w:rPr>
            </w:pPr>
            <w:r>
              <w:rPr>
                <w:b/>
                <w:sz w:val="15"/>
              </w:rPr>
              <w:t>Sonstige Einrichtungen und Maßnahmen</w:t>
            </w:r>
          </w:p>
        </w:tc>
        <w:tc>
          <w:tcPr>
            <w:tcW w:w="3036" w:type="dxa"/>
            <w:gridSpan w:val="3"/>
          </w:tcPr>
          <w:p w:rsidR="00A1026C" w:rsidRDefault="00976810">
            <w:pPr>
              <w:pStyle w:val="TableParagraph"/>
              <w:spacing w:before="14"/>
              <w:ind w:right="274"/>
              <w:jc w:val="right"/>
              <w:rPr>
                <w:b/>
                <w:sz w:val="15"/>
              </w:rPr>
            </w:pPr>
            <w:r>
              <w:rPr>
                <w:b/>
                <w:sz w:val="15"/>
              </w:rPr>
              <w:t>2.800,00</w:t>
            </w:r>
          </w:p>
        </w:tc>
        <w:tc>
          <w:tcPr>
            <w:tcW w:w="1362" w:type="dxa"/>
          </w:tcPr>
          <w:p w:rsidR="00A1026C" w:rsidRDefault="00976810">
            <w:pPr>
              <w:pStyle w:val="TableParagraph"/>
              <w:spacing w:before="14"/>
              <w:ind w:right="276"/>
              <w:jc w:val="right"/>
              <w:rPr>
                <w:b/>
                <w:sz w:val="15"/>
              </w:rPr>
            </w:pPr>
            <w:r>
              <w:rPr>
                <w:b/>
                <w:sz w:val="15"/>
              </w:rPr>
              <w:t>2.800,00</w:t>
            </w:r>
          </w:p>
        </w:tc>
        <w:tc>
          <w:tcPr>
            <w:tcW w:w="1362" w:type="dxa"/>
          </w:tcPr>
          <w:p w:rsidR="00A1026C" w:rsidRDefault="00976810">
            <w:pPr>
              <w:pStyle w:val="TableParagraph"/>
              <w:spacing w:before="14"/>
              <w:ind w:right="277"/>
              <w:jc w:val="right"/>
              <w:rPr>
                <w:b/>
                <w:sz w:val="15"/>
              </w:rPr>
            </w:pPr>
            <w:r>
              <w:rPr>
                <w:b/>
                <w:sz w:val="15"/>
              </w:rPr>
              <w:t>2.800,00</w:t>
            </w:r>
          </w:p>
        </w:tc>
        <w:tc>
          <w:tcPr>
            <w:tcW w:w="1362" w:type="dxa"/>
          </w:tcPr>
          <w:p w:rsidR="00A1026C" w:rsidRDefault="00976810">
            <w:pPr>
              <w:pStyle w:val="TableParagraph"/>
              <w:spacing w:before="14"/>
              <w:ind w:right="279"/>
              <w:jc w:val="right"/>
              <w:rPr>
                <w:b/>
                <w:sz w:val="15"/>
              </w:rPr>
            </w:pPr>
            <w:r>
              <w:rPr>
                <w:b/>
                <w:sz w:val="15"/>
              </w:rPr>
              <w:t>2.800,00</w:t>
            </w:r>
          </w:p>
        </w:tc>
        <w:tc>
          <w:tcPr>
            <w:tcW w:w="1241" w:type="dxa"/>
          </w:tcPr>
          <w:p w:rsidR="00A1026C" w:rsidRDefault="00976810">
            <w:pPr>
              <w:pStyle w:val="TableParagraph"/>
              <w:spacing w:before="14"/>
              <w:ind w:right="159"/>
              <w:jc w:val="right"/>
              <w:rPr>
                <w:b/>
                <w:sz w:val="15"/>
              </w:rPr>
            </w:pPr>
            <w:r>
              <w:rPr>
                <w:b/>
                <w:sz w:val="15"/>
              </w:rPr>
              <w:t>2.800,00</w:t>
            </w:r>
          </w:p>
        </w:tc>
      </w:tr>
      <w:tr w:rsidR="00A1026C">
        <w:trPr>
          <w:trHeight w:val="226"/>
        </w:trPr>
        <w:tc>
          <w:tcPr>
            <w:tcW w:w="1572" w:type="dxa"/>
          </w:tcPr>
          <w:p w:rsidR="00A1026C" w:rsidRDefault="00A1026C">
            <w:pPr>
              <w:pStyle w:val="TableParagraph"/>
              <w:spacing w:before="0"/>
              <w:rPr>
                <w:rFonts w:ascii="Times New Roman"/>
                <w:sz w:val="14"/>
              </w:rPr>
            </w:pPr>
          </w:p>
        </w:tc>
        <w:tc>
          <w:tcPr>
            <w:tcW w:w="610" w:type="dxa"/>
          </w:tcPr>
          <w:p w:rsidR="00A1026C" w:rsidRDefault="00976810">
            <w:pPr>
              <w:pStyle w:val="TableParagraph"/>
              <w:ind w:left="84"/>
              <w:rPr>
                <w:b/>
                <w:sz w:val="15"/>
              </w:rPr>
            </w:pPr>
            <w:r>
              <w:rPr>
                <w:b/>
                <w:sz w:val="15"/>
              </w:rPr>
              <w:t>41</w:t>
            </w:r>
          </w:p>
        </w:tc>
        <w:tc>
          <w:tcPr>
            <w:tcW w:w="4236" w:type="dxa"/>
          </w:tcPr>
          <w:p w:rsidR="00A1026C" w:rsidRDefault="00976810">
            <w:pPr>
              <w:pStyle w:val="TableParagraph"/>
              <w:ind w:left="268"/>
              <w:rPr>
                <w:b/>
                <w:sz w:val="15"/>
              </w:rPr>
            </w:pPr>
            <w:r>
              <w:rPr>
                <w:b/>
                <w:sz w:val="15"/>
              </w:rPr>
              <w:t>Allgemeine öffentliche Wohlfahrt</w:t>
            </w:r>
          </w:p>
        </w:tc>
        <w:tc>
          <w:tcPr>
            <w:tcW w:w="3036" w:type="dxa"/>
            <w:gridSpan w:val="3"/>
          </w:tcPr>
          <w:p w:rsidR="00A1026C" w:rsidRDefault="00976810">
            <w:pPr>
              <w:pStyle w:val="TableParagraph"/>
              <w:ind w:left="1994"/>
              <w:rPr>
                <w:b/>
                <w:sz w:val="15"/>
              </w:rPr>
            </w:pPr>
            <w:r>
              <w:rPr>
                <w:b/>
                <w:sz w:val="15"/>
              </w:rPr>
              <w:t>235.600,00</w:t>
            </w:r>
          </w:p>
        </w:tc>
        <w:tc>
          <w:tcPr>
            <w:tcW w:w="1362" w:type="dxa"/>
          </w:tcPr>
          <w:p w:rsidR="00A1026C" w:rsidRDefault="00976810">
            <w:pPr>
              <w:pStyle w:val="TableParagraph"/>
              <w:ind w:right="276"/>
              <w:jc w:val="right"/>
              <w:rPr>
                <w:b/>
                <w:sz w:val="15"/>
              </w:rPr>
            </w:pPr>
            <w:r>
              <w:rPr>
                <w:b/>
                <w:sz w:val="15"/>
              </w:rPr>
              <w:t>237.800,00</w:t>
            </w:r>
          </w:p>
        </w:tc>
        <w:tc>
          <w:tcPr>
            <w:tcW w:w="1362" w:type="dxa"/>
          </w:tcPr>
          <w:p w:rsidR="00A1026C" w:rsidRDefault="00976810">
            <w:pPr>
              <w:pStyle w:val="TableParagraph"/>
              <w:ind w:right="277"/>
              <w:jc w:val="right"/>
              <w:rPr>
                <w:b/>
                <w:sz w:val="15"/>
              </w:rPr>
            </w:pPr>
            <w:r>
              <w:rPr>
                <w:b/>
                <w:sz w:val="15"/>
              </w:rPr>
              <w:t>240.100,00</w:t>
            </w:r>
          </w:p>
        </w:tc>
        <w:tc>
          <w:tcPr>
            <w:tcW w:w="1362" w:type="dxa"/>
          </w:tcPr>
          <w:p w:rsidR="00A1026C" w:rsidRDefault="00976810">
            <w:pPr>
              <w:pStyle w:val="TableParagraph"/>
              <w:ind w:right="278"/>
              <w:jc w:val="right"/>
              <w:rPr>
                <w:b/>
                <w:sz w:val="15"/>
              </w:rPr>
            </w:pPr>
            <w:r>
              <w:rPr>
                <w:b/>
                <w:sz w:val="15"/>
              </w:rPr>
              <w:t>242.400,00</w:t>
            </w:r>
          </w:p>
        </w:tc>
        <w:tc>
          <w:tcPr>
            <w:tcW w:w="1241" w:type="dxa"/>
          </w:tcPr>
          <w:p w:rsidR="00A1026C" w:rsidRDefault="00976810">
            <w:pPr>
              <w:pStyle w:val="TableParagraph"/>
              <w:ind w:right="159"/>
              <w:jc w:val="right"/>
              <w:rPr>
                <w:b/>
                <w:sz w:val="15"/>
              </w:rPr>
            </w:pPr>
            <w:r>
              <w:rPr>
                <w:b/>
                <w:sz w:val="15"/>
              </w:rPr>
              <w:t>244.700,00</w:t>
            </w:r>
          </w:p>
        </w:tc>
      </w:tr>
      <w:tr w:rsidR="00A1026C">
        <w:trPr>
          <w:trHeight w:val="226"/>
        </w:trPr>
        <w:tc>
          <w:tcPr>
            <w:tcW w:w="1572" w:type="dxa"/>
          </w:tcPr>
          <w:p w:rsidR="00A1026C" w:rsidRDefault="00976810">
            <w:pPr>
              <w:pStyle w:val="TableParagraph"/>
              <w:ind w:left="69"/>
              <w:rPr>
                <w:b/>
                <w:sz w:val="15"/>
              </w:rPr>
            </w:pPr>
            <w:r>
              <w:rPr>
                <w:b/>
                <w:sz w:val="15"/>
              </w:rPr>
              <w:t>Saldo</w:t>
            </w:r>
          </w:p>
        </w:tc>
        <w:tc>
          <w:tcPr>
            <w:tcW w:w="610" w:type="dxa"/>
          </w:tcPr>
          <w:p w:rsidR="00A1026C" w:rsidRDefault="00976810">
            <w:pPr>
              <w:pStyle w:val="TableParagraph"/>
              <w:ind w:left="84"/>
              <w:rPr>
                <w:b/>
                <w:sz w:val="15"/>
              </w:rPr>
            </w:pPr>
            <w:r>
              <w:rPr>
                <w:b/>
                <w:sz w:val="15"/>
              </w:rPr>
              <w:t>419</w:t>
            </w:r>
          </w:p>
        </w:tc>
        <w:tc>
          <w:tcPr>
            <w:tcW w:w="4236" w:type="dxa"/>
          </w:tcPr>
          <w:p w:rsidR="00A1026C" w:rsidRDefault="00976810">
            <w:pPr>
              <w:pStyle w:val="TableParagraph"/>
              <w:ind w:left="268"/>
              <w:rPr>
                <w:b/>
                <w:sz w:val="15"/>
              </w:rPr>
            </w:pPr>
            <w:r>
              <w:rPr>
                <w:b/>
                <w:sz w:val="15"/>
              </w:rPr>
              <w:t>Sonstige Einrichtungen und Maßnahmen</w:t>
            </w:r>
          </w:p>
        </w:tc>
        <w:tc>
          <w:tcPr>
            <w:tcW w:w="3036" w:type="dxa"/>
            <w:gridSpan w:val="3"/>
          </w:tcPr>
          <w:p w:rsidR="00A1026C" w:rsidRDefault="00976810">
            <w:pPr>
              <w:pStyle w:val="TableParagraph"/>
              <w:ind w:right="274"/>
              <w:jc w:val="right"/>
              <w:rPr>
                <w:b/>
                <w:sz w:val="15"/>
              </w:rPr>
            </w:pPr>
            <w:r>
              <w:rPr>
                <w:b/>
                <w:sz w:val="15"/>
              </w:rPr>
              <w:t>-1.800,00</w:t>
            </w:r>
          </w:p>
        </w:tc>
        <w:tc>
          <w:tcPr>
            <w:tcW w:w="1362" w:type="dxa"/>
          </w:tcPr>
          <w:p w:rsidR="00A1026C" w:rsidRDefault="00976810">
            <w:pPr>
              <w:pStyle w:val="TableParagraph"/>
              <w:ind w:right="275"/>
              <w:jc w:val="right"/>
              <w:rPr>
                <w:b/>
                <w:sz w:val="15"/>
              </w:rPr>
            </w:pPr>
            <w:r>
              <w:rPr>
                <w:b/>
                <w:sz w:val="15"/>
              </w:rPr>
              <w:t>-1.800,00</w:t>
            </w:r>
          </w:p>
        </w:tc>
        <w:tc>
          <w:tcPr>
            <w:tcW w:w="1362" w:type="dxa"/>
          </w:tcPr>
          <w:p w:rsidR="00A1026C" w:rsidRDefault="00976810">
            <w:pPr>
              <w:pStyle w:val="TableParagraph"/>
              <w:ind w:right="277"/>
              <w:jc w:val="right"/>
              <w:rPr>
                <w:b/>
                <w:sz w:val="15"/>
              </w:rPr>
            </w:pPr>
            <w:r>
              <w:rPr>
                <w:b/>
                <w:sz w:val="15"/>
              </w:rPr>
              <w:t>-1.800,00</w:t>
            </w:r>
          </w:p>
        </w:tc>
        <w:tc>
          <w:tcPr>
            <w:tcW w:w="1362" w:type="dxa"/>
          </w:tcPr>
          <w:p w:rsidR="00A1026C" w:rsidRDefault="00976810">
            <w:pPr>
              <w:pStyle w:val="TableParagraph"/>
              <w:ind w:right="278"/>
              <w:jc w:val="right"/>
              <w:rPr>
                <w:b/>
                <w:sz w:val="15"/>
              </w:rPr>
            </w:pPr>
            <w:r>
              <w:rPr>
                <w:b/>
                <w:sz w:val="15"/>
              </w:rPr>
              <w:t>-1.800,00</w:t>
            </w:r>
          </w:p>
        </w:tc>
        <w:tc>
          <w:tcPr>
            <w:tcW w:w="1241" w:type="dxa"/>
          </w:tcPr>
          <w:p w:rsidR="00A1026C" w:rsidRDefault="00976810">
            <w:pPr>
              <w:pStyle w:val="TableParagraph"/>
              <w:ind w:right="159"/>
              <w:jc w:val="right"/>
              <w:rPr>
                <w:b/>
                <w:sz w:val="15"/>
              </w:rPr>
            </w:pPr>
            <w:r>
              <w:rPr>
                <w:b/>
                <w:sz w:val="15"/>
              </w:rPr>
              <w:t>-1.800,00</w:t>
            </w:r>
          </w:p>
        </w:tc>
      </w:tr>
      <w:tr w:rsidR="00A1026C">
        <w:trPr>
          <w:trHeight w:val="198"/>
        </w:trPr>
        <w:tc>
          <w:tcPr>
            <w:tcW w:w="1572" w:type="dxa"/>
          </w:tcPr>
          <w:p w:rsidR="00A1026C" w:rsidRDefault="00A1026C">
            <w:pPr>
              <w:pStyle w:val="TableParagraph"/>
              <w:spacing w:before="0"/>
              <w:rPr>
                <w:rFonts w:ascii="Times New Roman"/>
                <w:sz w:val="12"/>
              </w:rPr>
            </w:pPr>
          </w:p>
        </w:tc>
        <w:tc>
          <w:tcPr>
            <w:tcW w:w="610" w:type="dxa"/>
          </w:tcPr>
          <w:p w:rsidR="00A1026C" w:rsidRDefault="00976810">
            <w:pPr>
              <w:pStyle w:val="TableParagraph"/>
              <w:spacing w:line="153" w:lineRule="exact"/>
              <w:ind w:left="84"/>
              <w:rPr>
                <w:b/>
                <w:sz w:val="15"/>
              </w:rPr>
            </w:pPr>
            <w:r>
              <w:rPr>
                <w:b/>
                <w:sz w:val="15"/>
              </w:rPr>
              <w:t>41</w:t>
            </w:r>
          </w:p>
        </w:tc>
        <w:tc>
          <w:tcPr>
            <w:tcW w:w="4236" w:type="dxa"/>
          </w:tcPr>
          <w:p w:rsidR="00A1026C" w:rsidRDefault="00976810">
            <w:pPr>
              <w:pStyle w:val="TableParagraph"/>
              <w:spacing w:line="153" w:lineRule="exact"/>
              <w:ind w:left="268"/>
              <w:rPr>
                <w:b/>
                <w:sz w:val="15"/>
              </w:rPr>
            </w:pPr>
            <w:r>
              <w:rPr>
                <w:b/>
                <w:sz w:val="15"/>
              </w:rPr>
              <w:t>Allgemeine öffentliche Wohlfahrt</w:t>
            </w:r>
          </w:p>
        </w:tc>
        <w:tc>
          <w:tcPr>
            <w:tcW w:w="3036" w:type="dxa"/>
            <w:gridSpan w:val="3"/>
          </w:tcPr>
          <w:p w:rsidR="00A1026C" w:rsidRDefault="00976810">
            <w:pPr>
              <w:pStyle w:val="TableParagraph"/>
              <w:spacing w:line="153" w:lineRule="exact"/>
              <w:ind w:left="1943"/>
              <w:rPr>
                <w:b/>
                <w:sz w:val="15"/>
              </w:rPr>
            </w:pPr>
            <w:r>
              <w:rPr>
                <w:b/>
                <w:sz w:val="15"/>
              </w:rPr>
              <w:t>-234.600,00</w:t>
            </w:r>
          </w:p>
        </w:tc>
        <w:tc>
          <w:tcPr>
            <w:tcW w:w="1362" w:type="dxa"/>
          </w:tcPr>
          <w:p w:rsidR="00A1026C" w:rsidRDefault="00976810">
            <w:pPr>
              <w:pStyle w:val="TableParagraph"/>
              <w:spacing w:line="153" w:lineRule="exact"/>
              <w:ind w:right="275"/>
              <w:jc w:val="right"/>
              <w:rPr>
                <w:b/>
                <w:sz w:val="15"/>
              </w:rPr>
            </w:pPr>
            <w:r>
              <w:rPr>
                <w:b/>
                <w:sz w:val="15"/>
              </w:rPr>
              <w:t>-236.800,00</w:t>
            </w:r>
          </w:p>
        </w:tc>
        <w:tc>
          <w:tcPr>
            <w:tcW w:w="1362" w:type="dxa"/>
          </w:tcPr>
          <w:p w:rsidR="00A1026C" w:rsidRDefault="00976810">
            <w:pPr>
              <w:pStyle w:val="TableParagraph"/>
              <w:spacing w:line="153" w:lineRule="exact"/>
              <w:ind w:right="277"/>
              <w:jc w:val="right"/>
              <w:rPr>
                <w:b/>
                <w:sz w:val="15"/>
              </w:rPr>
            </w:pPr>
            <w:r>
              <w:rPr>
                <w:b/>
                <w:sz w:val="15"/>
              </w:rPr>
              <w:t>-239.100,00</w:t>
            </w:r>
          </w:p>
        </w:tc>
        <w:tc>
          <w:tcPr>
            <w:tcW w:w="1362" w:type="dxa"/>
          </w:tcPr>
          <w:p w:rsidR="00A1026C" w:rsidRDefault="00976810">
            <w:pPr>
              <w:pStyle w:val="TableParagraph"/>
              <w:spacing w:line="153" w:lineRule="exact"/>
              <w:ind w:right="278"/>
              <w:jc w:val="right"/>
              <w:rPr>
                <w:b/>
                <w:sz w:val="15"/>
              </w:rPr>
            </w:pPr>
            <w:r>
              <w:rPr>
                <w:b/>
                <w:sz w:val="15"/>
              </w:rPr>
              <w:t>-241.400,00</w:t>
            </w:r>
          </w:p>
        </w:tc>
        <w:tc>
          <w:tcPr>
            <w:tcW w:w="1241" w:type="dxa"/>
          </w:tcPr>
          <w:p w:rsidR="00A1026C" w:rsidRDefault="00976810">
            <w:pPr>
              <w:pStyle w:val="TableParagraph"/>
              <w:spacing w:line="153" w:lineRule="exact"/>
              <w:ind w:right="158"/>
              <w:jc w:val="right"/>
              <w:rPr>
                <w:b/>
                <w:sz w:val="15"/>
              </w:rPr>
            </w:pPr>
            <w:r>
              <w:rPr>
                <w:b/>
                <w:sz w:val="15"/>
              </w:rPr>
              <w:t>-243.700,00</w:t>
            </w:r>
          </w:p>
        </w:tc>
      </w:tr>
    </w:tbl>
    <w:p w:rsidR="00A1026C" w:rsidRDefault="00A1026C">
      <w:pPr>
        <w:pStyle w:val="Textkrper"/>
        <w:spacing w:before="7"/>
        <w:rPr>
          <w:sz w:val="23"/>
        </w:rPr>
      </w:pPr>
    </w:p>
    <w:tbl>
      <w:tblPr>
        <w:tblStyle w:val="TableNormal"/>
        <w:tblW w:w="0" w:type="auto"/>
        <w:tblInd w:w="389" w:type="dxa"/>
        <w:tblLayout w:type="fixed"/>
        <w:tblLook w:val="01E0" w:firstRow="1" w:lastRow="1" w:firstColumn="1" w:lastColumn="1" w:noHBand="0" w:noVBand="0"/>
      </w:tblPr>
      <w:tblGrid>
        <w:gridCol w:w="1099"/>
        <w:gridCol w:w="3560"/>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42</w:t>
            </w:r>
          </w:p>
        </w:tc>
        <w:tc>
          <w:tcPr>
            <w:tcW w:w="3560" w:type="dxa"/>
          </w:tcPr>
          <w:p w:rsidR="00A1026C" w:rsidRDefault="00976810">
            <w:pPr>
              <w:pStyle w:val="TableParagraph"/>
              <w:spacing w:before="0" w:line="192" w:lineRule="exact"/>
              <w:ind w:left="541"/>
              <w:rPr>
                <w:b/>
                <w:sz w:val="17"/>
              </w:rPr>
            </w:pPr>
            <w:r>
              <w:rPr>
                <w:b/>
                <w:sz w:val="17"/>
              </w:rPr>
              <w:t>Freie Wohlfahrt</w:t>
            </w:r>
          </w:p>
        </w:tc>
      </w:tr>
      <w:tr w:rsidR="00A1026C">
        <w:trPr>
          <w:trHeight w:val="221"/>
        </w:trPr>
        <w:tc>
          <w:tcPr>
            <w:tcW w:w="1099" w:type="dxa"/>
          </w:tcPr>
          <w:p w:rsidR="00A1026C" w:rsidRDefault="00976810">
            <w:pPr>
              <w:pStyle w:val="TableParagraph"/>
              <w:spacing w:before="20"/>
              <w:ind w:left="50"/>
              <w:rPr>
                <w:b/>
                <w:sz w:val="15"/>
              </w:rPr>
            </w:pPr>
            <w:r>
              <w:rPr>
                <w:b/>
                <w:sz w:val="15"/>
              </w:rPr>
              <w:t>429</w:t>
            </w:r>
          </w:p>
        </w:tc>
        <w:tc>
          <w:tcPr>
            <w:tcW w:w="3560" w:type="dxa"/>
          </w:tcPr>
          <w:p w:rsidR="00A1026C" w:rsidRDefault="00976810">
            <w:pPr>
              <w:pStyle w:val="TableParagraph"/>
              <w:spacing w:before="20"/>
              <w:ind w:left="538"/>
              <w:rPr>
                <w:b/>
                <w:sz w:val="15"/>
              </w:rPr>
            </w:pPr>
            <w:r>
              <w:rPr>
                <w:b/>
                <w:sz w:val="15"/>
              </w:rPr>
              <w:t>Sonstige Einrichtungen und Maßnahmen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429000</w:t>
            </w:r>
          </w:p>
        </w:tc>
        <w:tc>
          <w:tcPr>
            <w:tcW w:w="3560" w:type="dxa"/>
          </w:tcPr>
          <w:p w:rsidR="00A1026C" w:rsidRDefault="00976810">
            <w:pPr>
              <w:pStyle w:val="TableParagraph"/>
              <w:spacing w:line="153" w:lineRule="exact"/>
              <w:ind w:left="538"/>
              <w:rPr>
                <w:b/>
                <w:sz w:val="15"/>
              </w:rPr>
            </w:pPr>
            <w:r>
              <w:rPr>
                <w:b/>
                <w:sz w:val="15"/>
              </w:rPr>
              <w:t>Sonstige Einrichtungen und Maßnahmen</w:t>
            </w:r>
          </w:p>
        </w:tc>
      </w:tr>
      <w:tr w:rsidR="00A1026C">
        <w:trPr>
          <w:trHeight w:val="226"/>
        </w:trPr>
        <w:tc>
          <w:tcPr>
            <w:tcW w:w="4659"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401" w:type="dxa"/>
        <w:tblLayout w:type="fixed"/>
        <w:tblLook w:val="01E0" w:firstRow="1" w:lastRow="1" w:firstColumn="1" w:lastColumn="1" w:noHBand="0" w:noVBand="0"/>
      </w:tblPr>
      <w:tblGrid>
        <w:gridCol w:w="2150"/>
        <w:gridCol w:w="4970"/>
        <w:gridCol w:w="2559"/>
        <w:gridCol w:w="1361"/>
        <w:gridCol w:w="1361"/>
        <w:gridCol w:w="1361"/>
        <w:gridCol w:w="981"/>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429</w:t>
            </w:r>
          </w:p>
        </w:tc>
        <w:tc>
          <w:tcPr>
            <w:tcW w:w="4970" w:type="dxa"/>
            <w:tcBorders>
              <w:top w:val="single" w:sz="6" w:space="0" w:color="000000"/>
            </w:tcBorders>
          </w:tcPr>
          <w:p w:rsidR="00A1026C" w:rsidRDefault="00976810">
            <w:pPr>
              <w:pStyle w:val="TableParagraph"/>
              <w:spacing w:before="21"/>
              <w:ind w:left="269"/>
              <w:rPr>
                <w:b/>
                <w:sz w:val="15"/>
              </w:rPr>
            </w:pPr>
            <w:r>
              <w:rPr>
                <w:b/>
                <w:sz w:val="15"/>
              </w:rPr>
              <w:t>Sonstige Einrichtungen und Maßnahmen</w:t>
            </w:r>
          </w:p>
        </w:tc>
        <w:tc>
          <w:tcPr>
            <w:tcW w:w="2559"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981" w:type="dxa"/>
            <w:tcBorders>
              <w:top w:val="single" w:sz="6" w:space="0" w:color="000000"/>
            </w:tcBorders>
          </w:tcPr>
          <w:p w:rsidR="00A1026C" w:rsidRDefault="00976810">
            <w:pPr>
              <w:pStyle w:val="TableParagraph"/>
              <w:spacing w:before="21"/>
              <w:ind w:right="152"/>
              <w:jc w:val="right"/>
              <w:rPr>
                <w:b/>
                <w:sz w:val="15"/>
              </w:rPr>
            </w:pPr>
            <w:r>
              <w:rPr>
                <w:b/>
                <w:sz w:val="15"/>
              </w:rPr>
              <w:t>0,00</w:t>
            </w:r>
          </w:p>
        </w:tc>
      </w:tr>
      <w:tr w:rsidR="00A1026C">
        <w:trPr>
          <w:trHeight w:val="198"/>
        </w:trPr>
        <w:tc>
          <w:tcPr>
            <w:tcW w:w="2150" w:type="dxa"/>
          </w:tcPr>
          <w:p w:rsidR="00A1026C" w:rsidRDefault="00976810">
            <w:pPr>
              <w:pStyle w:val="TableParagraph"/>
              <w:spacing w:line="153" w:lineRule="exact"/>
              <w:ind w:right="352"/>
              <w:jc w:val="right"/>
              <w:rPr>
                <w:b/>
                <w:sz w:val="15"/>
              </w:rPr>
            </w:pPr>
            <w:r>
              <w:rPr>
                <w:b/>
                <w:sz w:val="15"/>
              </w:rPr>
              <w:t>42</w:t>
            </w:r>
          </w:p>
        </w:tc>
        <w:tc>
          <w:tcPr>
            <w:tcW w:w="4970" w:type="dxa"/>
          </w:tcPr>
          <w:p w:rsidR="00A1026C" w:rsidRDefault="00976810">
            <w:pPr>
              <w:pStyle w:val="TableParagraph"/>
              <w:spacing w:line="153" w:lineRule="exact"/>
              <w:ind w:left="269"/>
              <w:rPr>
                <w:b/>
                <w:sz w:val="15"/>
              </w:rPr>
            </w:pPr>
            <w:r>
              <w:rPr>
                <w:b/>
                <w:sz w:val="15"/>
              </w:rPr>
              <w:t>Freie Wohlfahrt</w:t>
            </w:r>
          </w:p>
        </w:tc>
        <w:tc>
          <w:tcPr>
            <w:tcW w:w="2559" w:type="dxa"/>
          </w:tcPr>
          <w:p w:rsidR="00A1026C" w:rsidRDefault="00976810">
            <w:pPr>
              <w:pStyle w:val="TableParagraph"/>
              <w:spacing w:line="153" w:lineRule="exact"/>
              <w:ind w:right="530"/>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981" w:type="dxa"/>
          </w:tcPr>
          <w:p w:rsidR="00A1026C" w:rsidRDefault="00976810">
            <w:pPr>
              <w:pStyle w:val="TableParagraph"/>
              <w:spacing w:line="153" w:lineRule="exact"/>
              <w:ind w:right="152"/>
              <w:jc w:val="right"/>
              <w:rPr>
                <w:b/>
                <w:sz w:val="15"/>
              </w:rPr>
            </w:pPr>
            <w:r>
              <w:rPr>
                <w:b/>
                <w:sz w:val="15"/>
              </w:rPr>
              <w:t>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09"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23" o:spid="_x0000_s1327"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I3cUEqAAgAA&#10;DA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Pr="00976810" w:rsidRDefault="00976810">
      <w:pPr>
        <w:pStyle w:val="Textkrper"/>
        <w:tabs>
          <w:tab w:val="left" w:pos="2019"/>
        </w:tabs>
        <w:spacing w:before="80" w:line="314" w:lineRule="auto"/>
        <w:ind w:left="431" w:right="10286"/>
        <w:rPr>
          <w:lang w:val="de-AT"/>
        </w:rPr>
      </w:pPr>
      <w:r w:rsidRPr="00976810">
        <w:rPr>
          <w:lang w:val="de-AT"/>
        </w:rPr>
        <w:t>429000</w:t>
      </w:r>
      <w:r w:rsidRPr="00976810">
        <w:rPr>
          <w:lang w:val="de-AT"/>
        </w:rPr>
        <w:tab/>
        <w:t>Sonstige Einrichtungen und Maßnahmen Mittelverwendung (Aufwendungen,</w:t>
      </w:r>
      <w:r w:rsidRPr="00976810">
        <w:rPr>
          <w:spacing w:val="4"/>
          <w:lang w:val="de-AT"/>
        </w:rPr>
        <w:t xml:space="preserve"> </w:t>
      </w:r>
      <w:r w:rsidRPr="00976810">
        <w:rPr>
          <w:lang w:val="de-AT"/>
        </w:rPr>
        <w:t>Auszahlungen)</w:t>
      </w:r>
    </w:p>
    <w:p w:rsidR="00A1026C" w:rsidRPr="00976810" w:rsidRDefault="00A1026C">
      <w:pPr>
        <w:pStyle w:val="Textkrper"/>
        <w:spacing w:before="3"/>
        <w:rPr>
          <w:sz w:val="5"/>
          <w:lang w:val="de-AT"/>
        </w:rPr>
      </w:pPr>
    </w:p>
    <w:tbl>
      <w:tblPr>
        <w:tblStyle w:val="TableNormal"/>
        <w:tblW w:w="0" w:type="auto"/>
        <w:tblInd w:w="370" w:type="dxa"/>
        <w:tblLayout w:type="fixed"/>
        <w:tblLook w:val="01E0" w:firstRow="1" w:lastRow="1" w:firstColumn="1" w:lastColumn="1" w:noHBand="0" w:noVBand="0"/>
      </w:tblPr>
      <w:tblGrid>
        <w:gridCol w:w="1555"/>
        <w:gridCol w:w="626"/>
        <w:gridCol w:w="3852"/>
        <w:gridCol w:w="1051"/>
        <w:gridCol w:w="858"/>
        <w:gridCol w:w="1592"/>
        <w:gridCol w:w="1361"/>
        <w:gridCol w:w="1361"/>
        <w:gridCol w:w="1361"/>
        <w:gridCol w:w="1155"/>
      </w:tblGrid>
      <w:tr w:rsidR="00A1026C">
        <w:trPr>
          <w:trHeight w:val="198"/>
        </w:trPr>
        <w:tc>
          <w:tcPr>
            <w:tcW w:w="1555" w:type="dxa"/>
          </w:tcPr>
          <w:p w:rsidR="00A1026C" w:rsidRDefault="00976810">
            <w:pPr>
              <w:pStyle w:val="TableParagraph"/>
              <w:spacing w:before="0" w:line="170" w:lineRule="exact"/>
              <w:ind w:left="69"/>
              <w:rPr>
                <w:sz w:val="15"/>
              </w:rPr>
            </w:pPr>
            <w:r>
              <w:rPr>
                <w:sz w:val="15"/>
              </w:rPr>
              <w:t>1/429000/728000</w:t>
            </w:r>
          </w:p>
        </w:tc>
        <w:tc>
          <w:tcPr>
            <w:tcW w:w="4478" w:type="dxa"/>
            <w:gridSpan w:val="2"/>
          </w:tcPr>
          <w:p w:rsidR="00A1026C" w:rsidRDefault="00976810">
            <w:pPr>
              <w:pStyle w:val="TableParagraph"/>
              <w:spacing w:before="0" w:line="170" w:lineRule="exact"/>
              <w:ind w:left="101"/>
              <w:rPr>
                <w:sz w:val="15"/>
              </w:rPr>
            </w:pPr>
            <w:r>
              <w:rPr>
                <w:sz w:val="15"/>
              </w:rPr>
              <w:t>ENTGELTE FÜR SONSTIGE LEISTUNGEN</w:t>
            </w:r>
          </w:p>
        </w:tc>
        <w:tc>
          <w:tcPr>
            <w:tcW w:w="1051" w:type="dxa"/>
          </w:tcPr>
          <w:p w:rsidR="00A1026C" w:rsidRDefault="00976810">
            <w:pPr>
              <w:pStyle w:val="TableParagraph"/>
              <w:spacing w:before="0" w:line="170" w:lineRule="exact"/>
              <w:ind w:right="96"/>
              <w:jc w:val="right"/>
              <w:rPr>
                <w:sz w:val="15"/>
              </w:rPr>
            </w:pPr>
            <w:r>
              <w:rPr>
                <w:sz w:val="15"/>
              </w:rPr>
              <w:t>3225</w:t>
            </w:r>
          </w:p>
        </w:tc>
        <w:tc>
          <w:tcPr>
            <w:tcW w:w="858" w:type="dxa"/>
          </w:tcPr>
          <w:p w:rsidR="00A1026C" w:rsidRDefault="00976810">
            <w:pPr>
              <w:pStyle w:val="TableParagraph"/>
              <w:spacing w:before="0" w:line="170" w:lineRule="exact"/>
              <w:ind w:left="100"/>
              <w:rPr>
                <w:sz w:val="15"/>
              </w:rPr>
            </w:pPr>
            <w:r>
              <w:rPr>
                <w:sz w:val="15"/>
              </w:rPr>
              <w:t>24</w:t>
            </w:r>
          </w:p>
        </w:tc>
        <w:tc>
          <w:tcPr>
            <w:tcW w:w="1592" w:type="dxa"/>
          </w:tcPr>
          <w:p w:rsidR="00A1026C" w:rsidRDefault="00976810">
            <w:pPr>
              <w:pStyle w:val="TableParagraph"/>
              <w:spacing w:before="0" w:line="170" w:lineRule="exact"/>
              <w:ind w:right="354"/>
              <w:jc w:val="right"/>
              <w:rPr>
                <w:sz w:val="15"/>
              </w:rPr>
            </w:pPr>
            <w:r>
              <w:rPr>
                <w:sz w:val="15"/>
              </w:rPr>
              <w:t>1.500,00</w:t>
            </w:r>
          </w:p>
        </w:tc>
        <w:tc>
          <w:tcPr>
            <w:tcW w:w="1361" w:type="dxa"/>
          </w:tcPr>
          <w:p w:rsidR="00A1026C" w:rsidRDefault="00976810">
            <w:pPr>
              <w:pStyle w:val="TableParagraph"/>
              <w:spacing w:before="0" w:line="170" w:lineRule="exact"/>
              <w:ind w:left="324" w:right="273"/>
              <w:jc w:val="center"/>
              <w:rPr>
                <w:sz w:val="15"/>
              </w:rPr>
            </w:pPr>
            <w:r>
              <w:rPr>
                <w:sz w:val="15"/>
              </w:rPr>
              <w:t>1.500,00</w:t>
            </w:r>
          </w:p>
        </w:tc>
        <w:tc>
          <w:tcPr>
            <w:tcW w:w="1361" w:type="dxa"/>
          </w:tcPr>
          <w:p w:rsidR="00A1026C" w:rsidRDefault="00976810">
            <w:pPr>
              <w:pStyle w:val="TableParagraph"/>
              <w:spacing w:before="0" w:line="170" w:lineRule="exact"/>
              <w:ind w:left="324" w:right="273"/>
              <w:jc w:val="center"/>
              <w:rPr>
                <w:sz w:val="15"/>
              </w:rPr>
            </w:pPr>
            <w:r>
              <w:rPr>
                <w:sz w:val="15"/>
              </w:rPr>
              <w:t>1.500,00</w:t>
            </w:r>
          </w:p>
        </w:tc>
        <w:tc>
          <w:tcPr>
            <w:tcW w:w="1361" w:type="dxa"/>
          </w:tcPr>
          <w:p w:rsidR="00A1026C" w:rsidRDefault="00976810">
            <w:pPr>
              <w:pStyle w:val="TableParagraph"/>
              <w:spacing w:before="0" w:line="170" w:lineRule="exact"/>
              <w:ind w:left="324" w:right="274"/>
              <w:jc w:val="center"/>
              <w:rPr>
                <w:sz w:val="15"/>
              </w:rPr>
            </w:pPr>
            <w:r>
              <w:rPr>
                <w:sz w:val="15"/>
              </w:rPr>
              <w:t>1.500,00</w:t>
            </w:r>
          </w:p>
        </w:tc>
        <w:tc>
          <w:tcPr>
            <w:tcW w:w="1155" w:type="dxa"/>
          </w:tcPr>
          <w:p w:rsidR="00A1026C" w:rsidRDefault="00976810">
            <w:pPr>
              <w:pStyle w:val="TableParagraph"/>
              <w:spacing w:before="0" w:line="170" w:lineRule="exact"/>
              <w:ind w:right="150"/>
              <w:jc w:val="right"/>
              <w:rPr>
                <w:sz w:val="15"/>
              </w:rPr>
            </w:pPr>
            <w:r>
              <w:rPr>
                <w:sz w:val="15"/>
              </w:rPr>
              <w:t>1.500,00</w:t>
            </w:r>
          </w:p>
        </w:tc>
      </w:tr>
      <w:tr w:rsidR="00A1026C">
        <w:trPr>
          <w:trHeight w:val="221"/>
        </w:trPr>
        <w:tc>
          <w:tcPr>
            <w:tcW w:w="1555" w:type="dxa"/>
            <w:tcBorders>
              <w:bottom w:val="single" w:sz="6" w:space="0" w:color="000000"/>
            </w:tcBorders>
          </w:tcPr>
          <w:p w:rsidR="00A1026C" w:rsidRDefault="00976810">
            <w:pPr>
              <w:pStyle w:val="TableParagraph"/>
              <w:ind w:left="69"/>
              <w:rPr>
                <w:sz w:val="15"/>
              </w:rPr>
            </w:pPr>
            <w:r>
              <w:rPr>
                <w:sz w:val="15"/>
              </w:rPr>
              <w:t>1/429000/768000</w:t>
            </w:r>
          </w:p>
        </w:tc>
        <w:tc>
          <w:tcPr>
            <w:tcW w:w="4478" w:type="dxa"/>
            <w:gridSpan w:val="2"/>
            <w:tcBorders>
              <w:bottom w:val="single" w:sz="6" w:space="0" w:color="000000"/>
            </w:tcBorders>
          </w:tcPr>
          <w:p w:rsidR="00A1026C" w:rsidRDefault="00976810">
            <w:pPr>
              <w:pStyle w:val="TableParagraph"/>
              <w:ind w:left="101"/>
              <w:rPr>
                <w:sz w:val="15"/>
              </w:rPr>
            </w:pPr>
            <w:r>
              <w:rPr>
                <w:sz w:val="15"/>
              </w:rPr>
              <w:t>ZUWENDUNGEN OHNE GEGENLEISTUNGEN AN</w:t>
            </w:r>
          </w:p>
        </w:tc>
        <w:tc>
          <w:tcPr>
            <w:tcW w:w="1051" w:type="dxa"/>
            <w:tcBorders>
              <w:bottom w:val="single" w:sz="6" w:space="0" w:color="000000"/>
            </w:tcBorders>
          </w:tcPr>
          <w:p w:rsidR="00A1026C" w:rsidRDefault="00976810">
            <w:pPr>
              <w:pStyle w:val="TableParagraph"/>
              <w:ind w:right="96"/>
              <w:jc w:val="right"/>
              <w:rPr>
                <w:sz w:val="15"/>
              </w:rPr>
            </w:pPr>
            <w:r>
              <w:rPr>
                <w:sz w:val="15"/>
              </w:rPr>
              <w:t>3234</w:t>
            </w:r>
          </w:p>
        </w:tc>
        <w:tc>
          <w:tcPr>
            <w:tcW w:w="858" w:type="dxa"/>
            <w:tcBorders>
              <w:bottom w:val="single" w:sz="6" w:space="0" w:color="000000"/>
            </w:tcBorders>
          </w:tcPr>
          <w:p w:rsidR="00A1026C" w:rsidRDefault="00976810">
            <w:pPr>
              <w:pStyle w:val="TableParagraph"/>
              <w:ind w:left="100"/>
              <w:rPr>
                <w:sz w:val="15"/>
              </w:rPr>
            </w:pPr>
            <w:r>
              <w:rPr>
                <w:sz w:val="15"/>
              </w:rPr>
              <w:t>27</w:t>
            </w:r>
          </w:p>
        </w:tc>
        <w:tc>
          <w:tcPr>
            <w:tcW w:w="1592" w:type="dxa"/>
            <w:tcBorders>
              <w:bottom w:val="single" w:sz="6" w:space="0" w:color="000000"/>
            </w:tcBorders>
          </w:tcPr>
          <w:p w:rsidR="00A1026C" w:rsidRDefault="00976810">
            <w:pPr>
              <w:pStyle w:val="TableParagraph"/>
              <w:ind w:right="354"/>
              <w:jc w:val="right"/>
              <w:rPr>
                <w:sz w:val="15"/>
              </w:rPr>
            </w:pPr>
            <w:r>
              <w:rPr>
                <w:sz w:val="15"/>
              </w:rPr>
              <w:t>2.000,00</w:t>
            </w:r>
          </w:p>
        </w:tc>
        <w:tc>
          <w:tcPr>
            <w:tcW w:w="1361" w:type="dxa"/>
            <w:tcBorders>
              <w:bottom w:val="single" w:sz="6" w:space="0" w:color="000000"/>
            </w:tcBorders>
          </w:tcPr>
          <w:p w:rsidR="00A1026C" w:rsidRDefault="00976810">
            <w:pPr>
              <w:pStyle w:val="TableParagraph"/>
              <w:ind w:left="324" w:right="273"/>
              <w:jc w:val="center"/>
              <w:rPr>
                <w:sz w:val="15"/>
              </w:rPr>
            </w:pPr>
            <w:r>
              <w:rPr>
                <w:sz w:val="15"/>
              </w:rPr>
              <w:t>2.000,00</w:t>
            </w:r>
          </w:p>
        </w:tc>
        <w:tc>
          <w:tcPr>
            <w:tcW w:w="1361" w:type="dxa"/>
            <w:tcBorders>
              <w:bottom w:val="single" w:sz="6" w:space="0" w:color="000000"/>
            </w:tcBorders>
          </w:tcPr>
          <w:p w:rsidR="00A1026C" w:rsidRDefault="00976810">
            <w:pPr>
              <w:pStyle w:val="TableParagraph"/>
              <w:ind w:left="324" w:right="273"/>
              <w:jc w:val="center"/>
              <w:rPr>
                <w:sz w:val="15"/>
              </w:rPr>
            </w:pPr>
            <w:r>
              <w:rPr>
                <w:sz w:val="15"/>
              </w:rPr>
              <w:t>2.000,00</w:t>
            </w:r>
          </w:p>
        </w:tc>
        <w:tc>
          <w:tcPr>
            <w:tcW w:w="1361" w:type="dxa"/>
            <w:tcBorders>
              <w:bottom w:val="single" w:sz="6" w:space="0" w:color="000000"/>
            </w:tcBorders>
          </w:tcPr>
          <w:p w:rsidR="00A1026C" w:rsidRDefault="00976810">
            <w:pPr>
              <w:pStyle w:val="TableParagraph"/>
              <w:ind w:left="324" w:right="274"/>
              <w:jc w:val="center"/>
              <w:rPr>
                <w:sz w:val="15"/>
              </w:rPr>
            </w:pPr>
            <w:r>
              <w:rPr>
                <w:sz w:val="15"/>
              </w:rPr>
              <w:t>2.000,00</w:t>
            </w:r>
          </w:p>
        </w:tc>
        <w:tc>
          <w:tcPr>
            <w:tcW w:w="1155" w:type="dxa"/>
            <w:tcBorders>
              <w:bottom w:val="single" w:sz="6" w:space="0" w:color="000000"/>
            </w:tcBorders>
          </w:tcPr>
          <w:p w:rsidR="00A1026C" w:rsidRDefault="00976810">
            <w:pPr>
              <w:pStyle w:val="TableParagraph"/>
              <w:ind w:right="150"/>
              <w:jc w:val="right"/>
              <w:rPr>
                <w:sz w:val="15"/>
              </w:rPr>
            </w:pPr>
            <w:r>
              <w:rPr>
                <w:sz w:val="15"/>
              </w:rPr>
              <w:t>2.000,00</w:t>
            </w:r>
          </w:p>
        </w:tc>
      </w:tr>
      <w:tr w:rsidR="00A1026C">
        <w:trPr>
          <w:trHeight w:val="222"/>
        </w:trPr>
        <w:tc>
          <w:tcPr>
            <w:tcW w:w="1555" w:type="dxa"/>
          </w:tcPr>
          <w:p w:rsidR="00A1026C" w:rsidRDefault="00976810">
            <w:pPr>
              <w:pStyle w:val="TableParagraph"/>
              <w:spacing w:before="15"/>
              <w:ind w:left="69"/>
              <w:rPr>
                <w:b/>
                <w:sz w:val="15"/>
              </w:rPr>
            </w:pPr>
            <w:r>
              <w:rPr>
                <w:b/>
                <w:sz w:val="15"/>
              </w:rPr>
              <w:t>Summe Mittelverw.</w:t>
            </w:r>
          </w:p>
        </w:tc>
        <w:tc>
          <w:tcPr>
            <w:tcW w:w="626" w:type="dxa"/>
          </w:tcPr>
          <w:p w:rsidR="00A1026C" w:rsidRDefault="00976810">
            <w:pPr>
              <w:pStyle w:val="TableParagraph"/>
              <w:spacing w:before="15"/>
              <w:ind w:left="101"/>
              <w:rPr>
                <w:b/>
                <w:sz w:val="15"/>
              </w:rPr>
            </w:pPr>
            <w:r>
              <w:rPr>
                <w:b/>
                <w:sz w:val="15"/>
              </w:rPr>
              <w:t>429</w:t>
            </w:r>
          </w:p>
        </w:tc>
        <w:tc>
          <w:tcPr>
            <w:tcW w:w="3852" w:type="dxa"/>
          </w:tcPr>
          <w:p w:rsidR="00A1026C" w:rsidRDefault="00976810">
            <w:pPr>
              <w:pStyle w:val="TableParagraph"/>
              <w:spacing w:before="15"/>
              <w:ind w:left="269"/>
              <w:rPr>
                <w:b/>
                <w:sz w:val="15"/>
              </w:rPr>
            </w:pPr>
            <w:r>
              <w:rPr>
                <w:b/>
                <w:sz w:val="15"/>
              </w:rPr>
              <w:t>Sonstige Einrichtungen und Maßnahmen</w:t>
            </w:r>
          </w:p>
        </w:tc>
        <w:tc>
          <w:tcPr>
            <w:tcW w:w="3501" w:type="dxa"/>
            <w:gridSpan w:val="3"/>
          </w:tcPr>
          <w:p w:rsidR="00A1026C" w:rsidRDefault="00976810">
            <w:pPr>
              <w:pStyle w:val="TableParagraph"/>
              <w:spacing w:before="15"/>
              <w:ind w:right="354"/>
              <w:jc w:val="right"/>
              <w:rPr>
                <w:b/>
                <w:sz w:val="15"/>
              </w:rPr>
            </w:pPr>
            <w:r>
              <w:rPr>
                <w:b/>
                <w:sz w:val="15"/>
              </w:rPr>
              <w:t>3.500,00</w:t>
            </w:r>
          </w:p>
        </w:tc>
        <w:tc>
          <w:tcPr>
            <w:tcW w:w="1361" w:type="dxa"/>
          </w:tcPr>
          <w:p w:rsidR="00A1026C" w:rsidRDefault="00976810">
            <w:pPr>
              <w:pStyle w:val="TableParagraph"/>
              <w:spacing w:before="15"/>
              <w:ind w:left="324" w:right="273"/>
              <w:jc w:val="center"/>
              <w:rPr>
                <w:b/>
                <w:sz w:val="15"/>
              </w:rPr>
            </w:pPr>
            <w:r>
              <w:rPr>
                <w:b/>
                <w:sz w:val="15"/>
              </w:rPr>
              <w:t>3.500,00</w:t>
            </w:r>
          </w:p>
        </w:tc>
        <w:tc>
          <w:tcPr>
            <w:tcW w:w="1361" w:type="dxa"/>
          </w:tcPr>
          <w:p w:rsidR="00A1026C" w:rsidRDefault="00976810">
            <w:pPr>
              <w:pStyle w:val="TableParagraph"/>
              <w:spacing w:before="15"/>
              <w:ind w:left="324" w:right="273"/>
              <w:jc w:val="center"/>
              <w:rPr>
                <w:b/>
                <w:sz w:val="15"/>
              </w:rPr>
            </w:pPr>
            <w:r>
              <w:rPr>
                <w:b/>
                <w:sz w:val="15"/>
              </w:rPr>
              <w:t>3.500,00</w:t>
            </w:r>
          </w:p>
        </w:tc>
        <w:tc>
          <w:tcPr>
            <w:tcW w:w="1361" w:type="dxa"/>
          </w:tcPr>
          <w:p w:rsidR="00A1026C" w:rsidRDefault="00976810">
            <w:pPr>
              <w:pStyle w:val="TableParagraph"/>
              <w:spacing w:before="15"/>
              <w:ind w:left="324" w:right="274"/>
              <w:jc w:val="center"/>
              <w:rPr>
                <w:b/>
                <w:sz w:val="15"/>
              </w:rPr>
            </w:pPr>
            <w:r>
              <w:rPr>
                <w:b/>
                <w:sz w:val="15"/>
              </w:rPr>
              <w:t>3.500,00</w:t>
            </w:r>
          </w:p>
        </w:tc>
        <w:tc>
          <w:tcPr>
            <w:tcW w:w="1155" w:type="dxa"/>
          </w:tcPr>
          <w:p w:rsidR="00A1026C" w:rsidRDefault="00976810">
            <w:pPr>
              <w:pStyle w:val="TableParagraph"/>
              <w:spacing w:before="15"/>
              <w:ind w:right="150"/>
              <w:jc w:val="right"/>
              <w:rPr>
                <w:b/>
                <w:sz w:val="15"/>
              </w:rPr>
            </w:pPr>
            <w:r>
              <w:rPr>
                <w:b/>
                <w:sz w:val="15"/>
              </w:rPr>
              <w:t>3.500,00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42</w:t>
            </w:r>
          </w:p>
        </w:tc>
        <w:tc>
          <w:tcPr>
            <w:tcW w:w="3852" w:type="dxa"/>
          </w:tcPr>
          <w:p w:rsidR="00A1026C" w:rsidRDefault="00976810">
            <w:pPr>
              <w:pStyle w:val="TableParagraph"/>
              <w:ind w:left="269"/>
              <w:rPr>
                <w:b/>
                <w:sz w:val="15"/>
              </w:rPr>
            </w:pPr>
            <w:r>
              <w:rPr>
                <w:b/>
                <w:sz w:val="15"/>
              </w:rPr>
              <w:t>Freie Wohlfahrt</w:t>
            </w:r>
          </w:p>
        </w:tc>
        <w:tc>
          <w:tcPr>
            <w:tcW w:w="3501" w:type="dxa"/>
            <w:gridSpan w:val="3"/>
          </w:tcPr>
          <w:p w:rsidR="00A1026C" w:rsidRDefault="00976810">
            <w:pPr>
              <w:pStyle w:val="TableParagraph"/>
              <w:ind w:right="354"/>
              <w:jc w:val="right"/>
              <w:rPr>
                <w:b/>
                <w:sz w:val="15"/>
              </w:rPr>
            </w:pPr>
            <w:r>
              <w:rPr>
                <w:b/>
                <w:sz w:val="15"/>
              </w:rPr>
              <w:t>3.500,00</w:t>
            </w:r>
          </w:p>
        </w:tc>
        <w:tc>
          <w:tcPr>
            <w:tcW w:w="1361" w:type="dxa"/>
          </w:tcPr>
          <w:p w:rsidR="00A1026C" w:rsidRDefault="00976810">
            <w:pPr>
              <w:pStyle w:val="TableParagraph"/>
              <w:ind w:left="324" w:right="273"/>
              <w:jc w:val="center"/>
              <w:rPr>
                <w:b/>
                <w:sz w:val="15"/>
              </w:rPr>
            </w:pPr>
            <w:r>
              <w:rPr>
                <w:b/>
                <w:sz w:val="15"/>
              </w:rPr>
              <w:t>3.500,00</w:t>
            </w:r>
          </w:p>
        </w:tc>
        <w:tc>
          <w:tcPr>
            <w:tcW w:w="1361" w:type="dxa"/>
          </w:tcPr>
          <w:p w:rsidR="00A1026C" w:rsidRDefault="00976810">
            <w:pPr>
              <w:pStyle w:val="TableParagraph"/>
              <w:ind w:left="324" w:right="273"/>
              <w:jc w:val="center"/>
              <w:rPr>
                <w:b/>
                <w:sz w:val="15"/>
              </w:rPr>
            </w:pPr>
            <w:r>
              <w:rPr>
                <w:b/>
                <w:sz w:val="15"/>
              </w:rPr>
              <w:t>3.500,00</w:t>
            </w:r>
          </w:p>
        </w:tc>
        <w:tc>
          <w:tcPr>
            <w:tcW w:w="1361" w:type="dxa"/>
          </w:tcPr>
          <w:p w:rsidR="00A1026C" w:rsidRDefault="00976810">
            <w:pPr>
              <w:pStyle w:val="TableParagraph"/>
              <w:ind w:left="324" w:right="274"/>
              <w:jc w:val="center"/>
              <w:rPr>
                <w:b/>
                <w:sz w:val="15"/>
              </w:rPr>
            </w:pPr>
            <w:r>
              <w:rPr>
                <w:b/>
                <w:sz w:val="15"/>
              </w:rPr>
              <w:t>3.500,00</w:t>
            </w:r>
          </w:p>
        </w:tc>
        <w:tc>
          <w:tcPr>
            <w:tcW w:w="1155" w:type="dxa"/>
          </w:tcPr>
          <w:p w:rsidR="00A1026C" w:rsidRDefault="00976810">
            <w:pPr>
              <w:pStyle w:val="TableParagraph"/>
              <w:ind w:right="150"/>
              <w:jc w:val="right"/>
              <w:rPr>
                <w:b/>
                <w:sz w:val="15"/>
              </w:rPr>
            </w:pPr>
            <w:r>
              <w:rPr>
                <w:b/>
                <w:sz w:val="15"/>
              </w:rPr>
              <w:t>3.500,00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429</w:t>
            </w:r>
          </w:p>
        </w:tc>
        <w:tc>
          <w:tcPr>
            <w:tcW w:w="3852" w:type="dxa"/>
          </w:tcPr>
          <w:p w:rsidR="00A1026C" w:rsidRDefault="00976810">
            <w:pPr>
              <w:pStyle w:val="TableParagraph"/>
              <w:ind w:left="269"/>
              <w:rPr>
                <w:b/>
                <w:sz w:val="15"/>
              </w:rPr>
            </w:pPr>
            <w:r>
              <w:rPr>
                <w:b/>
                <w:sz w:val="15"/>
              </w:rPr>
              <w:t>Sonstige Einrichtungen und Maßnahmen</w:t>
            </w:r>
          </w:p>
        </w:tc>
        <w:tc>
          <w:tcPr>
            <w:tcW w:w="3501" w:type="dxa"/>
            <w:gridSpan w:val="3"/>
          </w:tcPr>
          <w:p w:rsidR="00A1026C" w:rsidRDefault="00976810">
            <w:pPr>
              <w:pStyle w:val="TableParagraph"/>
              <w:ind w:right="354"/>
              <w:jc w:val="right"/>
              <w:rPr>
                <w:b/>
                <w:sz w:val="15"/>
              </w:rPr>
            </w:pPr>
            <w:r>
              <w:rPr>
                <w:b/>
                <w:sz w:val="15"/>
              </w:rPr>
              <w:t>-3.500,00</w:t>
            </w:r>
          </w:p>
        </w:tc>
        <w:tc>
          <w:tcPr>
            <w:tcW w:w="1361" w:type="dxa"/>
          </w:tcPr>
          <w:p w:rsidR="00A1026C" w:rsidRDefault="00976810">
            <w:pPr>
              <w:pStyle w:val="TableParagraph"/>
              <w:ind w:left="324" w:right="323"/>
              <w:jc w:val="center"/>
              <w:rPr>
                <w:b/>
                <w:sz w:val="15"/>
              </w:rPr>
            </w:pPr>
            <w:r>
              <w:rPr>
                <w:b/>
                <w:sz w:val="15"/>
              </w:rPr>
              <w:t>-3.500,00</w:t>
            </w:r>
          </w:p>
        </w:tc>
        <w:tc>
          <w:tcPr>
            <w:tcW w:w="1361" w:type="dxa"/>
          </w:tcPr>
          <w:p w:rsidR="00A1026C" w:rsidRDefault="00976810">
            <w:pPr>
              <w:pStyle w:val="TableParagraph"/>
              <w:ind w:left="324" w:right="324"/>
              <w:jc w:val="center"/>
              <w:rPr>
                <w:b/>
                <w:sz w:val="15"/>
              </w:rPr>
            </w:pPr>
            <w:r>
              <w:rPr>
                <w:b/>
                <w:sz w:val="15"/>
              </w:rPr>
              <w:t>-3.500,00</w:t>
            </w:r>
          </w:p>
        </w:tc>
        <w:tc>
          <w:tcPr>
            <w:tcW w:w="1361" w:type="dxa"/>
          </w:tcPr>
          <w:p w:rsidR="00A1026C" w:rsidRDefault="00976810">
            <w:pPr>
              <w:pStyle w:val="TableParagraph"/>
              <w:ind w:left="324" w:right="324"/>
              <w:jc w:val="center"/>
              <w:rPr>
                <w:b/>
                <w:sz w:val="15"/>
              </w:rPr>
            </w:pPr>
            <w:r>
              <w:rPr>
                <w:b/>
                <w:sz w:val="15"/>
              </w:rPr>
              <w:t>-3.500,00</w:t>
            </w:r>
          </w:p>
        </w:tc>
        <w:tc>
          <w:tcPr>
            <w:tcW w:w="1155" w:type="dxa"/>
          </w:tcPr>
          <w:p w:rsidR="00A1026C" w:rsidRDefault="00976810">
            <w:pPr>
              <w:pStyle w:val="TableParagraph"/>
              <w:ind w:right="150"/>
              <w:jc w:val="right"/>
              <w:rPr>
                <w:b/>
                <w:sz w:val="15"/>
              </w:rPr>
            </w:pPr>
            <w:r>
              <w:rPr>
                <w:b/>
                <w:sz w:val="15"/>
              </w:rPr>
              <w:t>-3.500,00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42</w:t>
            </w:r>
          </w:p>
        </w:tc>
        <w:tc>
          <w:tcPr>
            <w:tcW w:w="3852" w:type="dxa"/>
          </w:tcPr>
          <w:p w:rsidR="00A1026C" w:rsidRDefault="00976810">
            <w:pPr>
              <w:pStyle w:val="TableParagraph"/>
              <w:spacing w:line="153" w:lineRule="exact"/>
              <w:ind w:left="269"/>
              <w:rPr>
                <w:b/>
                <w:sz w:val="15"/>
              </w:rPr>
            </w:pPr>
            <w:r>
              <w:rPr>
                <w:b/>
                <w:sz w:val="15"/>
              </w:rPr>
              <w:t>Freie Wohlfahrt</w:t>
            </w:r>
          </w:p>
        </w:tc>
        <w:tc>
          <w:tcPr>
            <w:tcW w:w="3501" w:type="dxa"/>
            <w:gridSpan w:val="3"/>
          </w:tcPr>
          <w:p w:rsidR="00A1026C" w:rsidRDefault="00976810">
            <w:pPr>
              <w:pStyle w:val="TableParagraph"/>
              <w:spacing w:line="153" w:lineRule="exact"/>
              <w:ind w:right="354"/>
              <w:jc w:val="right"/>
              <w:rPr>
                <w:b/>
                <w:sz w:val="15"/>
              </w:rPr>
            </w:pPr>
            <w:r>
              <w:rPr>
                <w:b/>
                <w:sz w:val="15"/>
              </w:rPr>
              <w:t>-3.500,00</w:t>
            </w:r>
          </w:p>
        </w:tc>
        <w:tc>
          <w:tcPr>
            <w:tcW w:w="1361" w:type="dxa"/>
          </w:tcPr>
          <w:p w:rsidR="00A1026C" w:rsidRDefault="00976810">
            <w:pPr>
              <w:pStyle w:val="TableParagraph"/>
              <w:spacing w:line="153" w:lineRule="exact"/>
              <w:ind w:left="324" w:right="323"/>
              <w:jc w:val="center"/>
              <w:rPr>
                <w:b/>
                <w:sz w:val="15"/>
              </w:rPr>
            </w:pPr>
            <w:r>
              <w:rPr>
                <w:b/>
                <w:sz w:val="15"/>
              </w:rPr>
              <w:t>-3.500,00</w:t>
            </w:r>
          </w:p>
        </w:tc>
        <w:tc>
          <w:tcPr>
            <w:tcW w:w="1361" w:type="dxa"/>
          </w:tcPr>
          <w:p w:rsidR="00A1026C" w:rsidRDefault="00976810">
            <w:pPr>
              <w:pStyle w:val="TableParagraph"/>
              <w:spacing w:line="153" w:lineRule="exact"/>
              <w:ind w:left="324" w:right="324"/>
              <w:jc w:val="center"/>
              <w:rPr>
                <w:b/>
                <w:sz w:val="15"/>
              </w:rPr>
            </w:pPr>
            <w:r>
              <w:rPr>
                <w:b/>
                <w:sz w:val="15"/>
              </w:rPr>
              <w:t>-3.500,00</w:t>
            </w:r>
          </w:p>
        </w:tc>
        <w:tc>
          <w:tcPr>
            <w:tcW w:w="1361" w:type="dxa"/>
          </w:tcPr>
          <w:p w:rsidR="00A1026C" w:rsidRDefault="00976810">
            <w:pPr>
              <w:pStyle w:val="TableParagraph"/>
              <w:spacing w:line="153" w:lineRule="exact"/>
              <w:ind w:left="324" w:right="324"/>
              <w:jc w:val="center"/>
              <w:rPr>
                <w:b/>
                <w:sz w:val="15"/>
              </w:rPr>
            </w:pPr>
            <w:r>
              <w:rPr>
                <w:b/>
                <w:sz w:val="15"/>
              </w:rPr>
              <w:t>-3.500,00</w:t>
            </w:r>
          </w:p>
        </w:tc>
        <w:tc>
          <w:tcPr>
            <w:tcW w:w="1155" w:type="dxa"/>
          </w:tcPr>
          <w:p w:rsidR="00A1026C" w:rsidRDefault="00976810">
            <w:pPr>
              <w:pStyle w:val="TableParagraph"/>
              <w:spacing w:line="153" w:lineRule="exact"/>
              <w:ind w:right="150"/>
              <w:jc w:val="right"/>
              <w:rPr>
                <w:b/>
                <w:sz w:val="15"/>
              </w:rPr>
            </w:pPr>
            <w:r>
              <w:rPr>
                <w:b/>
                <w:sz w:val="15"/>
              </w:rPr>
              <w:t>-3.500,00</w:t>
            </w:r>
          </w:p>
        </w:tc>
      </w:tr>
    </w:tbl>
    <w:p w:rsidR="00A1026C" w:rsidRDefault="00A1026C">
      <w:pPr>
        <w:pStyle w:val="Textkrper"/>
        <w:spacing w:before="4"/>
        <w:rPr>
          <w:sz w:val="23"/>
        </w:rPr>
      </w:pPr>
    </w:p>
    <w:p w:rsidR="00A1026C" w:rsidRDefault="00976810">
      <w:pPr>
        <w:pStyle w:val="berschrift4"/>
        <w:tabs>
          <w:tab w:val="left" w:pos="2021"/>
        </w:tabs>
        <w:spacing w:before="0"/>
        <w:ind w:left="434"/>
      </w:pPr>
      <w:r>
        <w:t>43</w:t>
      </w:r>
      <w:r>
        <w:tab/>
        <w:t>Jugendwohlfahrt</w:t>
      </w:r>
    </w:p>
    <w:p w:rsidR="00A1026C" w:rsidRDefault="00976810">
      <w:pPr>
        <w:pStyle w:val="Textkrper"/>
        <w:tabs>
          <w:tab w:val="left" w:pos="2019"/>
        </w:tabs>
        <w:spacing w:before="44"/>
        <w:ind w:left="431"/>
      </w:pPr>
      <w:r>
        <w:t>439</w:t>
      </w:r>
      <w:r>
        <w:tab/>
        <w:t>Sonstige Einrichtungen und Maßnahmen</w:t>
      </w:r>
    </w:p>
    <w:p w:rsidR="00A1026C" w:rsidRPr="00976810" w:rsidRDefault="00976810">
      <w:pPr>
        <w:pStyle w:val="Textkrper"/>
        <w:tabs>
          <w:tab w:val="left" w:pos="2019"/>
        </w:tabs>
        <w:spacing w:before="54" w:after="36" w:line="314" w:lineRule="auto"/>
        <w:ind w:left="431" w:right="10286"/>
        <w:rPr>
          <w:lang w:val="de-AT"/>
        </w:rPr>
      </w:pPr>
      <w:r w:rsidRPr="00976810">
        <w:rPr>
          <w:lang w:val="de-AT"/>
        </w:rPr>
        <w:t>439000</w:t>
      </w:r>
      <w:r w:rsidRPr="00976810">
        <w:rPr>
          <w:lang w:val="de-AT"/>
        </w:rPr>
        <w:tab/>
        <w:t>Sonstige Einrichtungen und Maßnahmen Mittelaufbringung (Erträge,</w:t>
      </w:r>
      <w:r w:rsidRPr="00976810">
        <w:rPr>
          <w:spacing w:val="2"/>
          <w:lang w:val="de-AT"/>
        </w:rPr>
        <w:t xml:space="preserve"> </w:t>
      </w:r>
      <w:r w:rsidRPr="00976810">
        <w:rPr>
          <w:lang w:val="de-AT"/>
        </w:rPr>
        <w:t>Einzahlungen)</w:t>
      </w:r>
    </w:p>
    <w:tbl>
      <w:tblPr>
        <w:tblStyle w:val="TableNormal"/>
        <w:tblW w:w="0" w:type="auto"/>
        <w:tblInd w:w="370" w:type="dxa"/>
        <w:tblLayout w:type="fixed"/>
        <w:tblLook w:val="01E0" w:firstRow="1" w:lastRow="1" w:firstColumn="1" w:lastColumn="1" w:noHBand="0" w:noVBand="0"/>
      </w:tblPr>
      <w:tblGrid>
        <w:gridCol w:w="1555"/>
        <w:gridCol w:w="626"/>
        <w:gridCol w:w="3852"/>
        <w:gridCol w:w="1051"/>
        <w:gridCol w:w="858"/>
        <w:gridCol w:w="1592"/>
        <w:gridCol w:w="1361"/>
        <w:gridCol w:w="1361"/>
        <w:gridCol w:w="1361"/>
        <w:gridCol w:w="1155"/>
      </w:tblGrid>
      <w:tr w:rsidR="00A1026C">
        <w:trPr>
          <w:trHeight w:val="222"/>
        </w:trPr>
        <w:tc>
          <w:tcPr>
            <w:tcW w:w="6033" w:type="dxa"/>
            <w:gridSpan w:val="3"/>
            <w:tcBorders>
              <w:top w:val="single" w:sz="6" w:space="0" w:color="000000"/>
            </w:tcBorders>
          </w:tcPr>
          <w:p w:rsidR="00A1026C" w:rsidRPr="00976810" w:rsidRDefault="00976810">
            <w:pPr>
              <w:pStyle w:val="TableParagraph"/>
              <w:tabs>
                <w:tab w:val="left" w:pos="2450"/>
              </w:tabs>
              <w:spacing w:before="21"/>
              <w:ind w:left="69"/>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439</w:t>
            </w:r>
            <w:r w:rsidRPr="00976810">
              <w:rPr>
                <w:b/>
                <w:sz w:val="15"/>
                <w:lang w:val="de-AT"/>
              </w:rPr>
              <w:tab/>
              <w:t>Sonstige Einrichtungen und</w:t>
            </w:r>
            <w:r w:rsidRPr="00976810">
              <w:rPr>
                <w:b/>
                <w:spacing w:val="9"/>
                <w:sz w:val="15"/>
                <w:lang w:val="de-AT"/>
              </w:rPr>
              <w:t xml:space="preserve"> </w:t>
            </w:r>
            <w:r w:rsidRPr="00976810">
              <w:rPr>
                <w:b/>
                <w:sz w:val="15"/>
                <w:lang w:val="de-AT"/>
              </w:rPr>
              <w:t>Maßnahmen</w:t>
            </w:r>
          </w:p>
        </w:tc>
        <w:tc>
          <w:tcPr>
            <w:tcW w:w="3501" w:type="dxa"/>
            <w:gridSpan w:val="3"/>
            <w:tcBorders>
              <w:top w:val="single" w:sz="6" w:space="0" w:color="000000"/>
            </w:tcBorders>
          </w:tcPr>
          <w:p w:rsidR="00A1026C" w:rsidRDefault="00976810">
            <w:pPr>
              <w:pStyle w:val="TableParagraph"/>
              <w:spacing w:before="21"/>
              <w:ind w:right="35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5"/>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5"/>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5"/>
              <w:jc w:val="right"/>
              <w:rPr>
                <w:b/>
                <w:sz w:val="15"/>
              </w:rPr>
            </w:pPr>
            <w:r>
              <w:rPr>
                <w:b/>
                <w:sz w:val="15"/>
              </w:rPr>
              <w:t>0,00</w:t>
            </w:r>
          </w:p>
        </w:tc>
        <w:tc>
          <w:tcPr>
            <w:tcW w:w="1155" w:type="dxa"/>
            <w:tcBorders>
              <w:top w:val="single" w:sz="6" w:space="0" w:color="000000"/>
            </w:tcBorders>
          </w:tcPr>
          <w:p w:rsidR="00A1026C" w:rsidRDefault="00976810">
            <w:pPr>
              <w:pStyle w:val="TableParagraph"/>
              <w:spacing w:before="21"/>
              <w:ind w:right="150"/>
              <w:jc w:val="right"/>
              <w:rPr>
                <w:b/>
                <w:sz w:val="15"/>
              </w:rPr>
            </w:pPr>
            <w:r>
              <w:rPr>
                <w:b/>
                <w:sz w:val="15"/>
              </w:rPr>
              <w:t>0,00</w:t>
            </w:r>
          </w:p>
        </w:tc>
      </w:tr>
      <w:tr w:rsidR="00A1026C">
        <w:trPr>
          <w:trHeight w:val="708"/>
        </w:trPr>
        <w:tc>
          <w:tcPr>
            <w:tcW w:w="6033" w:type="dxa"/>
            <w:gridSpan w:val="3"/>
          </w:tcPr>
          <w:p w:rsidR="00A1026C" w:rsidRPr="00976810" w:rsidRDefault="00976810">
            <w:pPr>
              <w:pStyle w:val="TableParagraph"/>
              <w:tabs>
                <w:tab w:val="left" w:pos="2450"/>
              </w:tabs>
              <w:ind w:left="1656"/>
              <w:rPr>
                <w:b/>
                <w:sz w:val="15"/>
                <w:lang w:val="de-AT"/>
              </w:rPr>
            </w:pPr>
            <w:r w:rsidRPr="00976810">
              <w:rPr>
                <w:b/>
                <w:sz w:val="15"/>
                <w:lang w:val="de-AT"/>
              </w:rPr>
              <w:t>43</w:t>
            </w:r>
            <w:r w:rsidRPr="00976810">
              <w:rPr>
                <w:b/>
                <w:sz w:val="15"/>
                <w:lang w:val="de-AT"/>
              </w:rPr>
              <w:tab/>
              <w:t>Jugendwohlfahrt</w:t>
            </w:r>
          </w:p>
          <w:p w:rsidR="00A1026C" w:rsidRPr="00976810" w:rsidRDefault="00976810">
            <w:pPr>
              <w:pStyle w:val="TableParagraph"/>
              <w:tabs>
                <w:tab w:val="left" w:pos="1656"/>
              </w:tabs>
              <w:spacing w:before="7" w:line="220" w:lineRule="atLeast"/>
              <w:ind w:left="69" w:right="1404"/>
              <w:rPr>
                <w:b/>
                <w:sz w:val="15"/>
                <w:lang w:val="de-AT"/>
              </w:rPr>
            </w:pPr>
            <w:r w:rsidRPr="00976810">
              <w:rPr>
                <w:b/>
                <w:sz w:val="15"/>
                <w:lang w:val="de-AT"/>
              </w:rPr>
              <w:t>439000</w:t>
            </w:r>
            <w:r w:rsidRPr="00976810">
              <w:rPr>
                <w:b/>
                <w:sz w:val="15"/>
                <w:lang w:val="de-AT"/>
              </w:rPr>
              <w:tab/>
              <w:t>Sonstige Einrichtungen und Maßnahmen Mittelverwendung (Aufwendungen,</w:t>
            </w:r>
            <w:r w:rsidRPr="00976810">
              <w:rPr>
                <w:b/>
                <w:spacing w:val="4"/>
                <w:sz w:val="15"/>
                <w:lang w:val="de-AT"/>
              </w:rPr>
              <w:t xml:space="preserve"> </w:t>
            </w:r>
            <w:r w:rsidRPr="00976810">
              <w:rPr>
                <w:b/>
                <w:sz w:val="15"/>
                <w:lang w:val="de-AT"/>
              </w:rPr>
              <w:t>Auszahlungen)</w:t>
            </w:r>
          </w:p>
        </w:tc>
        <w:tc>
          <w:tcPr>
            <w:tcW w:w="3501" w:type="dxa"/>
            <w:gridSpan w:val="3"/>
          </w:tcPr>
          <w:p w:rsidR="00A1026C" w:rsidRDefault="00976810">
            <w:pPr>
              <w:pStyle w:val="TableParagraph"/>
              <w:ind w:right="354"/>
              <w:jc w:val="right"/>
              <w:rPr>
                <w:b/>
                <w:sz w:val="15"/>
              </w:rPr>
            </w:pPr>
            <w:r>
              <w:rPr>
                <w:b/>
                <w:sz w:val="15"/>
              </w:rPr>
              <w:t>0,00</w:t>
            </w:r>
          </w:p>
        </w:tc>
        <w:tc>
          <w:tcPr>
            <w:tcW w:w="1361" w:type="dxa"/>
          </w:tcPr>
          <w:p w:rsidR="00A1026C" w:rsidRDefault="00976810">
            <w:pPr>
              <w:pStyle w:val="TableParagraph"/>
              <w:ind w:right="355"/>
              <w:jc w:val="right"/>
              <w:rPr>
                <w:b/>
                <w:sz w:val="15"/>
              </w:rPr>
            </w:pPr>
            <w:r>
              <w:rPr>
                <w:b/>
                <w:sz w:val="15"/>
              </w:rPr>
              <w:t>0,00</w:t>
            </w:r>
          </w:p>
        </w:tc>
        <w:tc>
          <w:tcPr>
            <w:tcW w:w="1361" w:type="dxa"/>
          </w:tcPr>
          <w:p w:rsidR="00A1026C" w:rsidRDefault="00976810">
            <w:pPr>
              <w:pStyle w:val="TableParagraph"/>
              <w:ind w:right="355"/>
              <w:jc w:val="right"/>
              <w:rPr>
                <w:b/>
                <w:sz w:val="15"/>
              </w:rPr>
            </w:pPr>
            <w:r>
              <w:rPr>
                <w:b/>
                <w:sz w:val="15"/>
              </w:rPr>
              <w:t>0,00</w:t>
            </w:r>
          </w:p>
        </w:tc>
        <w:tc>
          <w:tcPr>
            <w:tcW w:w="1361" w:type="dxa"/>
          </w:tcPr>
          <w:p w:rsidR="00A1026C" w:rsidRDefault="00976810">
            <w:pPr>
              <w:pStyle w:val="TableParagraph"/>
              <w:ind w:right="355"/>
              <w:jc w:val="right"/>
              <w:rPr>
                <w:b/>
                <w:sz w:val="15"/>
              </w:rPr>
            </w:pPr>
            <w:r>
              <w:rPr>
                <w:b/>
                <w:sz w:val="15"/>
              </w:rPr>
              <w:t>0,00</w:t>
            </w:r>
          </w:p>
        </w:tc>
        <w:tc>
          <w:tcPr>
            <w:tcW w:w="1155" w:type="dxa"/>
          </w:tcPr>
          <w:p w:rsidR="00A1026C" w:rsidRDefault="00976810">
            <w:pPr>
              <w:pStyle w:val="TableParagraph"/>
              <w:ind w:right="150"/>
              <w:jc w:val="right"/>
              <w:rPr>
                <w:b/>
                <w:sz w:val="15"/>
              </w:rPr>
            </w:pPr>
            <w:r>
              <w:rPr>
                <w:b/>
                <w:sz w:val="15"/>
              </w:rPr>
              <w:t>0,00</w:t>
            </w:r>
          </w:p>
        </w:tc>
      </w:tr>
      <w:tr w:rsidR="00A1026C">
        <w:trPr>
          <w:trHeight w:val="255"/>
        </w:trPr>
        <w:tc>
          <w:tcPr>
            <w:tcW w:w="1555" w:type="dxa"/>
          </w:tcPr>
          <w:p w:rsidR="00A1026C" w:rsidRDefault="00976810">
            <w:pPr>
              <w:pStyle w:val="TableParagraph"/>
              <w:spacing w:before="54"/>
              <w:ind w:left="69"/>
              <w:rPr>
                <w:sz w:val="15"/>
              </w:rPr>
            </w:pPr>
            <w:r>
              <w:rPr>
                <w:sz w:val="15"/>
              </w:rPr>
              <w:t>1/439000/413000</w:t>
            </w:r>
          </w:p>
        </w:tc>
        <w:tc>
          <w:tcPr>
            <w:tcW w:w="4478" w:type="dxa"/>
            <w:gridSpan w:val="2"/>
          </w:tcPr>
          <w:p w:rsidR="00A1026C" w:rsidRDefault="00976810">
            <w:pPr>
              <w:pStyle w:val="TableParagraph"/>
              <w:spacing w:before="54"/>
              <w:ind w:left="101"/>
              <w:rPr>
                <w:sz w:val="15"/>
              </w:rPr>
            </w:pPr>
            <w:r>
              <w:rPr>
                <w:sz w:val="15"/>
              </w:rPr>
              <w:t>HANDELSWAREN</w:t>
            </w:r>
          </w:p>
        </w:tc>
        <w:tc>
          <w:tcPr>
            <w:tcW w:w="1051" w:type="dxa"/>
          </w:tcPr>
          <w:p w:rsidR="00A1026C" w:rsidRDefault="00976810">
            <w:pPr>
              <w:pStyle w:val="TableParagraph"/>
              <w:spacing w:before="54"/>
              <w:ind w:right="96"/>
              <w:jc w:val="right"/>
              <w:rPr>
                <w:sz w:val="15"/>
              </w:rPr>
            </w:pPr>
            <w:r>
              <w:rPr>
                <w:sz w:val="15"/>
              </w:rPr>
              <w:t>3221</w:t>
            </w:r>
          </w:p>
        </w:tc>
        <w:tc>
          <w:tcPr>
            <w:tcW w:w="858" w:type="dxa"/>
          </w:tcPr>
          <w:p w:rsidR="00A1026C" w:rsidRDefault="00976810">
            <w:pPr>
              <w:pStyle w:val="TableParagraph"/>
              <w:spacing w:before="54"/>
              <w:ind w:left="100"/>
              <w:rPr>
                <w:sz w:val="15"/>
              </w:rPr>
            </w:pPr>
            <w:r>
              <w:rPr>
                <w:sz w:val="15"/>
              </w:rPr>
              <w:t>23</w:t>
            </w:r>
          </w:p>
        </w:tc>
        <w:tc>
          <w:tcPr>
            <w:tcW w:w="1592" w:type="dxa"/>
          </w:tcPr>
          <w:p w:rsidR="00A1026C" w:rsidRDefault="00976810">
            <w:pPr>
              <w:pStyle w:val="TableParagraph"/>
              <w:spacing w:before="54"/>
              <w:ind w:right="354"/>
              <w:jc w:val="right"/>
              <w:rPr>
                <w:sz w:val="15"/>
              </w:rPr>
            </w:pPr>
            <w:r>
              <w:rPr>
                <w:sz w:val="15"/>
              </w:rPr>
              <w:t>200,00</w:t>
            </w:r>
          </w:p>
        </w:tc>
        <w:tc>
          <w:tcPr>
            <w:tcW w:w="1361" w:type="dxa"/>
          </w:tcPr>
          <w:p w:rsidR="00A1026C" w:rsidRDefault="00976810">
            <w:pPr>
              <w:pStyle w:val="TableParagraph"/>
              <w:spacing w:before="54"/>
              <w:ind w:right="355"/>
              <w:jc w:val="right"/>
              <w:rPr>
                <w:sz w:val="15"/>
              </w:rPr>
            </w:pPr>
            <w:r>
              <w:rPr>
                <w:sz w:val="15"/>
              </w:rPr>
              <w:t>200,00</w:t>
            </w:r>
          </w:p>
        </w:tc>
        <w:tc>
          <w:tcPr>
            <w:tcW w:w="1361" w:type="dxa"/>
          </w:tcPr>
          <w:p w:rsidR="00A1026C" w:rsidRDefault="00976810">
            <w:pPr>
              <w:pStyle w:val="TableParagraph"/>
              <w:spacing w:before="54"/>
              <w:ind w:right="355"/>
              <w:jc w:val="right"/>
              <w:rPr>
                <w:sz w:val="15"/>
              </w:rPr>
            </w:pPr>
            <w:r>
              <w:rPr>
                <w:sz w:val="15"/>
              </w:rPr>
              <w:t>200,00</w:t>
            </w:r>
          </w:p>
        </w:tc>
        <w:tc>
          <w:tcPr>
            <w:tcW w:w="1361" w:type="dxa"/>
          </w:tcPr>
          <w:p w:rsidR="00A1026C" w:rsidRDefault="00976810">
            <w:pPr>
              <w:pStyle w:val="TableParagraph"/>
              <w:spacing w:before="54"/>
              <w:ind w:right="355"/>
              <w:jc w:val="right"/>
              <w:rPr>
                <w:sz w:val="15"/>
              </w:rPr>
            </w:pPr>
            <w:r>
              <w:rPr>
                <w:sz w:val="15"/>
              </w:rPr>
              <w:t>200,00</w:t>
            </w:r>
          </w:p>
        </w:tc>
        <w:tc>
          <w:tcPr>
            <w:tcW w:w="1155" w:type="dxa"/>
          </w:tcPr>
          <w:p w:rsidR="00A1026C" w:rsidRDefault="00976810">
            <w:pPr>
              <w:pStyle w:val="TableParagraph"/>
              <w:spacing w:before="54"/>
              <w:ind w:right="150"/>
              <w:jc w:val="right"/>
              <w:rPr>
                <w:sz w:val="15"/>
              </w:rPr>
            </w:pPr>
            <w:r>
              <w:rPr>
                <w:sz w:val="15"/>
              </w:rPr>
              <w:t>200,00</w:t>
            </w:r>
          </w:p>
        </w:tc>
      </w:tr>
      <w:tr w:rsidR="00A1026C">
        <w:trPr>
          <w:trHeight w:val="221"/>
        </w:trPr>
        <w:tc>
          <w:tcPr>
            <w:tcW w:w="1555" w:type="dxa"/>
            <w:tcBorders>
              <w:bottom w:val="single" w:sz="6" w:space="0" w:color="000000"/>
            </w:tcBorders>
          </w:tcPr>
          <w:p w:rsidR="00A1026C" w:rsidRDefault="00976810">
            <w:pPr>
              <w:pStyle w:val="TableParagraph"/>
              <w:ind w:left="69"/>
              <w:rPr>
                <w:sz w:val="15"/>
              </w:rPr>
            </w:pPr>
            <w:r>
              <w:rPr>
                <w:sz w:val="15"/>
              </w:rPr>
              <w:t>1/439000/768000</w:t>
            </w:r>
          </w:p>
        </w:tc>
        <w:tc>
          <w:tcPr>
            <w:tcW w:w="4478" w:type="dxa"/>
            <w:gridSpan w:val="2"/>
            <w:tcBorders>
              <w:bottom w:val="single" w:sz="6" w:space="0" w:color="000000"/>
            </w:tcBorders>
          </w:tcPr>
          <w:p w:rsidR="00A1026C" w:rsidRDefault="00976810">
            <w:pPr>
              <w:pStyle w:val="TableParagraph"/>
              <w:ind w:left="101"/>
              <w:rPr>
                <w:sz w:val="15"/>
              </w:rPr>
            </w:pPr>
            <w:r>
              <w:rPr>
                <w:sz w:val="15"/>
              </w:rPr>
              <w:t>ZUWENDUNGEN OHNE GEGENLEISTUNGEN AN</w:t>
            </w:r>
          </w:p>
        </w:tc>
        <w:tc>
          <w:tcPr>
            <w:tcW w:w="1051" w:type="dxa"/>
            <w:tcBorders>
              <w:bottom w:val="single" w:sz="6" w:space="0" w:color="000000"/>
            </w:tcBorders>
          </w:tcPr>
          <w:p w:rsidR="00A1026C" w:rsidRDefault="00976810">
            <w:pPr>
              <w:pStyle w:val="TableParagraph"/>
              <w:ind w:right="96"/>
              <w:jc w:val="right"/>
              <w:rPr>
                <w:sz w:val="15"/>
              </w:rPr>
            </w:pPr>
            <w:r>
              <w:rPr>
                <w:sz w:val="15"/>
              </w:rPr>
              <w:t>3234</w:t>
            </w:r>
          </w:p>
        </w:tc>
        <w:tc>
          <w:tcPr>
            <w:tcW w:w="858" w:type="dxa"/>
            <w:tcBorders>
              <w:bottom w:val="single" w:sz="6" w:space="0" w:color="000000"/>
            </w:tcBorders>
          </w:tcPr>
          <w:p w:rsidR="00A1026C" w:rsidRDefault="00976810">
            <w:pPr>
              <w:pStyle w:val="TableParagraph"/>
              <w:ind w:left="100"/>
              <w:rPr>
                <w:sz w:val="15"/>
              </w:rPr>
            </w:pPr>
            <w:r>
              <w:rPr>
                <w:sz w:val="15"/>
              </w:rPr>
              <w:t>27</w:t>
            </w:r>
          </w:p>
        </w:tc>
        <w:tc>
          <w:tcPr>
            <w:tcW w:w="1592" w:type="dxa"/>
            <w:tcBorders>
              <w:bottom w:val="single" w:sz="6" w:space="0" w:color="000000"/>
            </w:tcBorders>
          </w:tcPr>
          <w:p w:rsidR="00A1026C" w:rsidRDefault="00976810">
            <w:pPr>
              <w:pStyle w:val="TableParagraph"/>
              <w:ind w:right="354"/>
              <w:jc w:val="right"/>
              <w:rPr>
                <w:sz w:val="15"/>
              </w:rPr>
            </w:pPr>
            <w:r>
              <w:rPr>
                <w:sz w:val="15"/>
              </w:rPr>
              <w:t>7.500,00</w:t>
            </w:r>
          </w:p>
        </w:tc>
        <w:tc>
          <w:tcPr>
            <w:tcW w:w="1361" w:type="dxa"/>
            <w:tcBorders>
              <w:bottom w:val="single" w:sz="6" w:space="0" w:color="000000"/>
            </w:tcBorders>
          </w:tcPr>
          <w:p w:rsidR="00A1026C" w:rsidRDefault="00976810">
            <w:pPr>
              <w:pStyle w:val="TableParagraph"/>
              <w:ind w:right="355"/>
              <w:jc w:val="right"/>
              <w:rPr>
                <w:sz w:val="15"/>
              </w:rPr>
            </w:pPr>
            <w:r>
              <w:rPr>
                <w:sz w:val="15"/>
              </w:rPr>
              <w:t>7.500,00</w:t>
            </w:r>
          </w:p>
        </w:tc>
        <w:tc>
          <w:tcPr>
            <w:tcW w:w="1361" w:type="dxa"/>
            <w:tcBorders>
              <w:bottom w:val="single" w:sz="6" w:space="0" w:color="000000"/>
            </w:tcBorders>
          </w:tcPr>
          <w:p w:rsidR="00A1026C" w:rsidRDefault="00976810">
            <w:pPr>
              <w:pStyle w:val="TableParagraph"/>
              <w:ind w:right="355"/>
              <w:jc w:val="right"/>
              <w:rPr>
                <w:sz w:val="15"/>
              </w:rPr>
            </w:pPr>
            <w:r>
              <w:rPr>
                <w:sz w:val="15"/>
              </w:rPr>
              <w:t>7.500,00</w:t>
            </w:r>
          </w:p>
        </w:tc>
        <w:tc>
          <w:tcPr>
            <w:tcW w:w="1361" w:type="dxa"/>
            <w:tcBorders>
              <w:bottom w:val="single" w:sz="6" w:space="0" w:color="000000"/>
            </w:tcBorders>
          </w:tcPr>
          <w:p w:rsidR="00A1026C" w:rsidRDefault="00976810">
            <w:pPr>
              <w:pStyle w:val="TableParagraph"/>
              <w:ind w:right="356"/>
              <w:jc w:val="right"/>
              <w:rPr>
                <w:sz w:val="15"/>
              </w:rPr>
            </w:pPr>
            <w:r>
              <w:rPr>
                <w:sz w:val="15"/>
              </w:rPr>
              <w:t>7.500,00</w:t>
            </w:r>
          </w:p>
        </w:tc>
        <w:tc>
          <w:tcPr>
            <w:tcW w:w="1155" w:type="dxa"/>
            <w:tcBorders>
              <w:bottom w:val="single" w:sz="6" w:space="0" w:color="000000"/>
            </w:tcBorders>
          </w:tcPr>
          <w:p w:rsidR="00A1026C" w:rsidRDefault="00976810">
            <w:pPr>
              <w:pStyle w:val="TableParagraph"/>
              <w:ind w:right="150"/>
              <w:jc w:val="right"/>
              <w:rPr>
                <w:sz w:val="15"/>
              </w:rPr>
            </w:pPr>
            <w:r>
              <w:rPr>
                <w:sz w:val="15"/>
              </w:rPr>
              <w:t>7.500,00</w:t>
            </w:r>
          </w:p>
        </w:tc>
      </w:tr>
      <w:tr w:rsidR="00A1026C">
        <w:trPr>
          <w:trHeight w:val="222"/>
        </w:trPr>
        <w:tc>
          <w:tcPr>
            <w:tcW w:w="1555" w:type="dxa"/>
          </w:tcPr>
          <w:p w:rsidR="00A1026C" w:rsidRDefault="00976810">
            <w:pPr>
              <w:pStyle w:val="TableParagraph"/>
              <w:spacing w:before="14"/>
              <w:ind w:left="69"/>
              <w:rPr>
                <w:b/>
                <w:sz w:val="15"/>
              </w:rPr>
            </w:pPr>
            <w:r>
              <w:rPr>
                <w:b/>
                <w:sz w:val="15"/>
              </w:rPr>
              <w:t>Summe Mittelverw.</w:t>
            </w:r>
          </w:p>
        </w:tc>
        <w:tc>
          <w:tcPr>
            <w:tcW w:w="626" w:type="dxa"/>
          </w:tcPr>
          <w:p w:rsidR="00A1026C" w:rsidRDefault="00976810">
            <w:pPr>
              <w:pStyle w:val="TableParagraph"/>
              <w:spacing w:before="14"/>
              <w:ind w:left="101"/>
              <w:rPr>
                <w:b/>
                <w:sz w:val="15"/>
              </w:rPr>
            </w:pPr>
            <w:r>
              <w:rPr>
                <w:b/>
                <w:sz w:val="15"/>
              </w:rPr>
              <w:t>439</w:t>
            </w:r>
          </w:p>
        </w:tc>
        <w:tc>
          <w:tcPr>
            <w:tcW w:w="3852" w:type="dxa"/>
          </w:tcPr>
          <w:p w:rsidR="00A1026C" w:rsidRDefault="00976810">
            <w:pPr>
              <w:pStyle w:val="TableParagraph"/>
              <w:spacing w:before="14"/>
              <w:ind w:left="269"/>
              <w:rPr>
                <w:b/>
                <w:sz w:val="15"/>
              </w:rPr>
            </w:pPr>
            <w:r>
              <w:rPr>
                <w:b/>
                <w:sz w:val="15"/>
              </w:rPr>
              <w:t>Sonstige Einrichtungen und Maßnahmen</w:t>
            </w:r>
          </w:p>
        </w:tc>
        <w:tc>
          <w:tcPr>
            <w:tcW w:w="3501" w:type="dxa"/>
            <w:gridSpan w:val="3"/>
          </w:tcPr>
          <w:p w:rsidR="00A1026C" w:rsidRDefault="00976810">
            <w:pPr>
              <w:pStyle w:val="TableParagraph"/>
              <w:spacing w:before="14"/>
              <w:ind w:right="354"/>
              <w:jc w:val="right"/>
              <w:rPr>
                <w:b/>
                <w:sz w:val="15"/>
              </w:rPr>
            </w:pPr>
            <w:r>
              <w:rPr>
                <w:b/>
                <w:sz w:val="15"/>
              </w:rPr>
              <w:t>7.700,00</w:t>
            </w:r>
          </w:p>
        </w:tc>
        <w:tc>
          <w:tcPr>
            <w:tcW w:w="1361" w:type="dxa"/>
          </w:tcPr>
          <w:p w:rsidR="00A1026C" w:rsidRDefault="00976810">
            <w:pPr>
              <w:pStyle w:val="TableParagraph"/>
              <w:spacing w:before="14"/>
              <w:ind w:right="355"/>
              <w:jc w:val="right"/>
              <w:rPr>
                <w:b/>
                <w:sz w:val="15"/>
              </w:rPr>
            </w:pPr>
            <w:r>
              <w:rPr>
                <w:b/>
                <w:sz w:val="15"/>
              </w:rPr>
              <w:t>7.700,00</w:t>
            </w:r>
          </w:p>
        </w:tc>
        <w:tc>
          <w:tcPr>
            <w:tcW w:w="1361" w:type="dxa"/>
          </w:tcPr>
          <w:p w:rsidR="00A1026C" w:rsidRDefault="00976810">
            <w:pPr>
              <w:pStyle w:val="TableParagraph"/>
              <w:spacing w:before="14"/>
              <w:ind w:right="355"/>
              <w:jc w:val="right"/>
              <w:rPr>
                <w:b/>
                <w:sz w:val="15"/>
              </w:rPr>
            </w:pPr>
            <w:r>
              <w:rPr>
                <w:b/>
                <w:sz w:val="15"/>
              </w:rPr>
              <w:t>7.700,00</w:t>
            </w:r>
          </w:p>
        </w:tc>
        <w:tc>
          <w:tcPr>
            <w:tcW w:w="1361" w:type="dxa"/>
          </w:tcPr>
          <w:p w:rsidR="00A1026C" w:rsidRDefault="00976810">
            <w:pPr>
              <w:pStyle w:val="TableParagraph"/>
              <w:spacing w:before="14"/>
              <w:ind w:right="356"/>
              <w:jc w:val="right"/>
              <w:rPr>
                <w:b/>
                <w:sz w:val="15"/>
              </w:rPr>
            </w:pPr>
            <w:r>
              <w:rPr>
                <w:b/>
                <w:sz w:val="15"/>
              </w:rPr>
              <w:t>7.700,00</w:t>
            </w:r>
          </w:p>
        </w:tc>
        <w:tc>
          <w:tcPr>
            <w:tcW w:w="1155" w:type="dxa"/>
          </w:tcPr>
          <w:p w:rsidR="00A1026C" w:rsidRDefault="00976810">
            <w:pPr>
              <w:pStyle w:val="TableParagraph"/>
              <w:spacing w:before="14"/>
              <w:ind w:right="150"/>
              <w:jc w:val="right"/>
              <w:rPr>
                <w:b/>
                <w:sz w:val="15"/>
              </w:rPr>
            </w:pPr>
            <w:r>
              <w:rPr>
                <w:b/>
                <w:sz w:val="15"/>
              </w:rPr>
              <w:t>7.700,00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43</w:t>
            </w:r>
          </w:p>
        </w:tc>
        <w:tc>
          <w:tcPr>
            <w:tcW w:w="3852" w:type="dxa"/>
          </w:tcPr>
          <w:p w:rsidR="00A1026C" w:rsidRDefault="00976810">
            <w:pPr>
              <w:pStyle w:val="TableParagraph"/>
              <w:ind w:left="269"/>
              <w:rPr>
                <w:b/>
                <w:sz w:val="15"/>
              </w:rPr>
            </w:pPr>
            <w:r>
              <w:rPr>
                <w:b/>
                <w:sz w:val="15"/>
              </w:rPr>
              <w:t>Jugendwohlfahrt</w:t>
            </w:r>
          </w:p>
        </w:tc>
        <w:tc>
          <w:tcPr>
            <w:tcW w:w="3501" w:type="dxa"/>
            <w:gridSpan w:val="3"/>
          </w:tcPr>
          <w:p w:rsidR="00A1026C" w:rsidRDefault="00976810">
            <w:pPr>
              <w:pStyle w:val="TableParagraph"/>
              <w:ind w:right="354"/>
              <w:jc w:val="right"/>
              <w:rPr>
                <w:b/>
                <w:sz w:val="15"/>
              </w:rPr>
            </w:pPr>
            <w:r>
              <w:rPr>
                <w:b/>
                <w:sz w:val="15"/>
              </w:rPr>
              <w:t>7.700,00</w:t>
            </w:r>
          </w:p>
        </w:tc>
        <w:tc>
          <w:tcPr>
            <w:tcW w:w="1361" w:type="dxa"/>
          </w:tcPr>
          <w:p w:rsidR="00A1026C" w:rsidRDefault="00976810">
            <w:pPr>
              <w:pStyle w:val="TableParagraph"/>
              <w:ind w:right="355"/>
              <w:jc w:val="right"/>
              <w:rPr>
                <w:b/>
                <w:sz w:val="15"/>
              </w:rPr>
            </w:pPr>
            <w:r>
              <w:rPr>
                <w:b/>
                <w:sz w:val="15"/>
              </w:rPr>
              <w:t>7.700,00</w:t>
            </w:r>
          </w:p>
        </w:tc>
        <w:tc>
          <w:tcPr>
            <w:tcW w:w="1361" w:type="dxa"/>
          </w:tcPr>
          <w:p w:rsidR="00A1026C" w:rsidRDefault="00976810">
            <w:pPr>
              <w:pStyle w:val="TableParagraph"/>
              <w:ind w:right="355"/>
              <w:jc w:val="right"/>
              <w:rPr>
                <w:b/>
                <w:sz w:val="15"/>
              </w:rPr>
            </w:pPr>
            <w:r>
              <w:rPr>
                <w:b/>
                <w:sz w:val="15"/>
              </w:rPr>
              <w:t>7.700,00</w:t>
            </w:r>
          </w:p>
        </w:tc>
        <w:tc>
          <w:tcPr>
            <w:tcW w:w="1361" w:type="dxa"/>
          </w:tcPr>
          <w:p w:rsidR="00A1026C" w:rsidRDefault="00976810">
            <w:pPr>
              <w:pStyle w:val="TableParagraph"/>
              <w:ind w:right="356"/>
              <w:jc w:val="right"/>
              <w:rPr>
                <w:b/>
                <w:sz w:val="15"/>
              </w:rPr>
            </w:pPr>
            <w:r>
              <w:rPr>
                <w:b/>
                <w:sz w:val="15"/>
              </w:rPr>
              <w:t>7.700,00</w:t>
            </w:r>
          </w:p>
        </w:tc>
        <w:tc>
          <w:tcPr>
            <w:tcW w:w="1155" w:type="dxa"/>
          </w:tcPr>
          <w:p w:rsidR="00A1026C" w:rsidRDefault="00976810">
            <w:pPr>
              <w:pStyle w:val="TableParagraph"/>
              <w:ind w:right="150"/>
              <w:jc w:val="right"/>
              <w:rPr>
                <w:b/>
                <w:sz w:val="15"/>
              </w:rPr>
            </w:pPr>
            <w:r>
              <w:rPr>
                <w:b/>
                <w:sz w:val="15"/>
              </w:rPr>
              <w:t>7.700,00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439</w:t>
            </w:r>
          </w:p>
        </w:tc>
        <w:tc>
          <w:tcPr>
            <w:tcW w:w="3852" w:type="dxa"/>
          </w:tcPr>
          <w:p w:rsidR="00A1026C" w:rsidRDefault="00976810">
            <w:pPr>
              <w:pStyle w:val="TableParagraph"/>
              <w:ind w:left="269"/>
              <w:rPr>
                <w:b/>
                <w:sz w:val="15"/>
              </w:rPr>
            </w:pPr>
            <w:r>
              <w:rPr>
                <w:b/>
                <w:sz w:val="15"/>
              </w:rPr>
              <w:t>Sonstige Einrichtungen und Maßnahmen</w:t>
            </w:r>
          </w:p>
        </w:tc>
        <w:tc>
          <w:tcPr>
            <w:tcW w:w="3501" w:type="dxa"/>
            <w:gridSpan w:val="3"/>
          </w:tcPr>
          <w:p w:rsidR="00A1026C" w:rsidRDefault="00976810">
            <w:pPr>
              <w:pStyle w:val="TableParagraph"/>
              <w:ind w:right="354"/>
              <w:jc w:val="right"/>
              <w:rPr>
                <w:b/>
                <w:sz w:val="15"/>
              </w:rPr>
            </w:pPr>
            <w:r>
              <w:rPr>
                <w:b/>
                <w:sz w:val="15"/>
              </w:rPr>
              <w:t>-7.700,00</w:t>
            </w:r>
          </w:p>
        </w:tc>
        <w:tc>
          <w:tcPr>
            <w:tcW w:w="1361" w:type="dxa"/>
          </w:tcPr>
          <w:p w:rsidR="00A1026C" w:rsidRDefault="00976810">
            <w:pPr>
              <w:pStyle w:val="TableParagraph"/>
              <w:ind w:right="354"/>
              <w:jc w:val="right"/>
              <w:rPr>
                <w:b/>
                <w:sz w:val="15"/>
              </w:rPr>
            </w:pPr>
            <w:r>
              <w:rPr>
                <w:b/>
                <w:sz w:val="15"/>
              </w:rPr>
              <w:t>-7.700,00</w:t>
            </w:r>
          </w:p>
        </w:tc>
        <w:tc>
          <w:tcPr>
            <w:tcW w:w="1361" w:type="dxa"/>
          </w:tcPr>
          <w:p w:rsidR="00A1026C" w:rsidRDefault="00976810">
            <w:pPr>
              <w:pStyle w:val="TableParagraph"/>
              <w:ind w:right="355"/>
              <w:jc w:val="right"/>
              <w:rPr>
                <w:b/>
                <w:sz w:val="15"/>
              </w:rPr>
            </w:pPr>
            <w:r>
              <w:rPr>
                <w:b/>
                <w:sz w:val="15"/>
              </w:rPr>
              <w:t>-7.700,00</w:t>
            </w:r>
          </w:p>
        </w:tc>
        <w:tc>
          <w:tcPr>
            <w:tcW w:w="1361" w:type="dxa"/>
          </w:tcPr>
          <w:p w:rsidR="00A1026C" w:rsidRDefault="00976810">
            <w:pPr>
              <w:pStyle w:val="TableParagraph"/>
              <w:ind w:right="355"/>
              <w:jc w:val="right"/>
              <w:rPr>
                <w:b/>
                <w:sz w:val="15"/>
              </w:rPr>
            </w:pPr>
            <w:r>
              <w:rPr>
                <w:b/>
                <w:sz w:val="15"/>
              </w:rPr>
              <w:t>-7.700,00</w:t>
            </w:r>
          </w:p>
        </w:tc>
        <w:tc>
          <w:tcPr>
            <w:tcW w:w="1155" w:type="dxa"/>
          </w:tcPr>
          <w:p w:rsidR="00A1026C" w:rsidRDefault="00976810">
            <w:pPr>
              <w:pStyle w:val="TableParagraph"/>
              <w:ind w:right="150"/>
              <w:jc w:val="right"/>
              <w:rPr>
                <w:b/>
                <w:sz w:val="15"/>
              </w:rPr>
            </w:pPr>
            <w:r>
              <w:rPr>
                <w:b/>
                <w:sz w:val="15"/>
              </w:rPr>
              <w:t>-7.700,00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43</w:t>
            </w:r>
          </w:p>
        </w:tc>
        <w:tc>
          <w:tcPr>
            <w:tcW w:w="3852" w:type="dxa"/>
          </w:tcPr>
          <w:p w:rsidR="00A1026C" w:rsidRDefault="00976810">
            <w:pPr>
              <w:pStyle w:val="TableParagraph"/>
              <w:spacing w:line="153" w:lineRule="exact"/>
              <w:ind w:left="269"/>
              <w:rPr>
                <w:b/>
                <w:sz w:val="15"/>
              </w:rPr>
            </w:pPr>
            <w:r>
              <w:rPr>
                <w:b/>
                <w:sz w:val="15"/>
              </w:rPr>
              <w:t>Jugendwohlfahrt</w:t>
            </w:r>
          </w:p>
        </w:tc>
        <w:tc>
          <w:tcPr>
            <w:tcW w:w="3501" w:type="dxa"/>
            <w:gridSpan w:val="3"/>
          </w:tcPr>
          <w:p w:rsidR="00A1026C" w:rsidRDefault="00976810">
            <w:pPr>
              <w:pStyle w:val="TableParagraph"/>
              <w:spacing w:line="153" w:lineRule="exact"/>
              <w:ind w:right="354"/>
              <w:jc w:val="right"/>
              <w:rPr>
                <w:b/>
                <w:sz w:val="15"/>
              </w:rPr>
            </w:pPr>
            <w:r>
              <w:rPr>
                <w:b/>
                <w:sz w:val="15"/>
              </w:rPr>
              <w:t>-7.700,00</w:t>
            </w:r>
          </w:p>
        </w:tc>
        <w:tc>
          <w:tcPr>
            <w:tcW w:w="1361" w:type="dxa"/>
          </w:tcPr>
          <w:p w:rsidR="00A1026C" w:rsidRDefault="00976810">
            <w:pPr>
              <w:pStyle w:val="TableParagraph"/>
              <w:spacing w:line="153" w:lineRule="exact"/>
              <w:ind w:right="354"/>
              <w:jc w:val="right"/>
              <w:rPr>
                <w:b/>
                <w:sz w:val="15"/>
              </w:rPr>
            </w:pPr>
            <w:r>
              <w:rPr>
                <w:b/>
                <w:sz w:val="15"/>
              </w:rPr>
              <w:t>-7.700,00</w:t>
            </w:r>
          </w:p>
        </w:tc>
        <w:tc>
          <w:tcPr>
            <w:tcW w:w="1361" w:type="dxa"/>
          </w:tcPr>
          <w:p w:rsidR="00A1026C" w:rsidRDefault="00976810">
            <w:pPr>
              <w:pStyle w:val="TableParagraph"/>
              <w:spacing w:line="153" w:lineRule="exact"/>
              <w:ind w:right="355"/>
              <w:jc w:val="right"/>
              <w:rPr>
                <w:b/>
                <w:sz w:val="15"/>
              </w:rPr>
            </w:pPr>
            <w:r>
              <w:rPr>
                <w:b/>
                <w:sz w:val="15"/>
              </w:rPr>
              <w:t>-7.700,00</w:t>
            </w:r>
          </w:p>
        </w:tc>
        <w:tc>
          <w:tcPr>
            <w:tcW w:w="1361" w:type="dxa"/>
          </w:tcPr>
          <w:p w:rsidR="00A1026C" w:rsidRDefault="00976810">
            <w:pPr>
              <w:pStyle w:val="TableParagraph"/>
              <w:spacing w:line="153" w:lineRule="exact"/>
              <w:ind w:right="355"/>
              <w:jc w:val="right"/>
              <w:rPr>
                <w:b/>
                <w:sz w:val="15"/>
              </w:rPr>
            </w:pPr>
            <w:r>
              <w:rPr>
                <w:b/>
                <w:sz w:val="15"/>
              </w:rPr>
              <w:t>-7.700,00</w:t>
            </w:r>
          </w:p>
        </w:tc>
        <w:tc>
          <w:tcPr>
            <w:tcW w:w="1155" w:type="dxa"/>
          </w:tcPr>
          <w:p w:rsidR="00A1026C" w:rsidRDefault="00976810">
            <w:pPr>
              <w:pStyle w:val="TableParagraph"/>
              <w:spacing w:line="153" w:lineRule="exact"/>
              <w:ind w:right="150"/>
              <w:jc w:val="right"/>
              <w:rPr>
                <w:b/>
                <w:sz w:val="15"/>
              </w:rPr>
            </w:pPr>
            <w:r>
              <w:rPr>
                <w:b/>
                <w:sz w:val="15"/>
              </w:rPr>
              <w:t>-7.700,00</w:t>
            </w:r>
          </w:p>
        </w:tc>
      </w:tr>
    </w:tbl>
    <w:p w:rsidR="00A1026C" w:rsidRDefault="00A1026C">
      <w:pPr>
        <w:pStyle w:val="Textkrper"/>
        <w:spacing w:before="3"/>
        <w:rPr>
          <w:sz w:val="23"/>
        </w:rPr>
      </w:pPr>
    </w:p>
    <w:p w:rsidR="00A1026C" w:rsidRDefault="00976810">
      <w:pPr>
        <w:pStyle w:val="berschrift4"/>
        <w:tabs>
          <w:tab w:val="left" w:pos="2021"/>
        </w:tabs>
        <w:spacing w:before="0"/>
        <w:ind w:left="434"/>
      </w:pPr>
      <w:r>
        <w:t>48</w:t>
      </w:r>
      <w:r>
        <w:tab/>
        <w:t>Wohnbauförderung</w:t>
      </w:r>
    </w:p>
    <w:p w:rsidR="00A1026C" w:rsidRDefault="00976810">
      <w:pPr>
        <w:pStyle w:val="Textkrper"/>
        <w:tabs>
          <w:tab w:val="left" w:pos="2019"/>
        </w:tabs>
        <w:spacing w:before="44"/>
        <w:ind w:left="431"/>
      </w:pPr>
      <w:r>
        <w:t>480</w:t>
      </w:r>
      <w:r>
        <w:tab/>
        <w:t>Allgemeine Wohnbauförderung</w:t>
      </w:r>
    </w:p>
    <w:p w:rsidR="00A1026C" w:rsidRPr="00976810" w:rsidRDefault="00FE1F19">
      <w:pPr>
        <w:pStyle w:val="Textkrper"/>
        <w:tabs>
          <w:tab w:val="left" w:pos="2019"/>
        </w:tabs>
        <w:spacing w:before="54" w:line="314" w:lineRule="auto"/>
        <w:ind w:left="431" w:right="10981"/>
        <w:rPr>
          <w:lang w:val="de-AT"/>
        </w:rPr>
      </w:pPr>
      <w:r>
        <w:rPr>
          <w:noProof/>
          <w:lang w:val="de-AT" w:eastAsia="de-AT"/>
        </w:rPr>
        <mc:AlternateContent>
          <mc:Choice Requires="wps">
            <w:drawing>
              <wp:anchor distT="0" distB="0" distL="114300" distR="114300" simplePos="0" relativeHeight="251617792" behindDoc="0" locked="0" layoutInCell="1" allowOverlap="1">
                <wp:simplePos x="0" y="0"/>
                <wp:positionH relativeFrom="page">
                  <wp:posOffset>720090</wp:posOffset>
                </wp:positionH>
                <wp:positionV relativeFrom="paragraph">
                  <wp:posOffset>343535</wp:posOffset>
                </wp:positionV>
                <wp:extent cx="9359900" cy="0"/>
                <wp:effectExtent l="5715" t="10160" r="6985" b="8890"/>
                <wp:wrapNone/>
                <wp:docPr id="10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3AC7B" id="Line 36"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7.05pt" to="793.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9uG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" strokeweight=".65pt">
                <w10:wrap anchorx="page"/>
              </v:line>
            </w:pict>
          </mc:Fallback>
        </mc:AlternateContent>
      </w:r>
      <w:r w:rsidR="00976810" w:rsidRPr="00976810">
        <w:rPr>
          <w:lang w:val="de-AT"/>
        </w:rPr>
        <w:t>480000</w:t>
      </w:r>
      <w:r w:rsidR="00976810" w:rsidRPr="00976810">
        <w:rPr>
          <w:lang w:val="de-AT"/>
        </w:rPr>
        <w:tab/>
        <w:t>Allgemeine Wohnbauförderung Mittelaufbringung (Erträge,</w:t>
      </w:r>
      <w:r w:rsidR="00976810" w:rsidRPr="00976810">
        <w:rPr>
          <w:spacing w:val="5"/>
          <w:lang w:val="de-AT"/>
        </w:rPr>
        <w:t xml:space="preserve"> </w:t>
      </w:r>
      <w:r w:rsidR="00976810" w:rsidRPr="00976810">
        <w:rPr>
          <w:lang w:val="de-AT"/>
        </w:rPr>
        <w:t>Einzahlungen)</w:t>
      </w:r>
    </w:p>
    <w:p w:rsidR="00A1026C" w:rsidRPr="00976810" w:rsidRDefault="00A1026C">
      <w:pPr>
        <w:spacing w:line="314" w:lineRule="auto"/>
        <w:rPr>
          <w:lang w:val="de-AT"/>
        </w:rPr>
        <w:sectPr w:rsidR="00A1026C" w:rsidRPr="00976810">
          <w:pgSz w:w="16840" w:h="11910" w:orient="landscape"/>
          <w:pgMar w:top="1140" w:right="820" w:bottom="720" w:left="740" w:header="584" w:footer="520" w:gutter="0"/>
          <w:cols w:space="720"/>
        </w:sectPr>
      </w:pPr>
    </w:p>
    <w:p w:rsidR="00A1026C" w:rsidRPr="00976810" w:rsidRDefault="00976810">
      <w:pPr>
        <w:pStyle w:val="Textkrper"/>
        <w:spacing w:before="64"/>
        <w:ind w:left="431"/>
        <w:rPr>
          <w:lang w:val="de-AT"/>
        </w:rPr>
      </w:pPr>
      <w:r w:rsidRPr="00976810">
        <w:rPr>
          <w:lang w:val="de-AT"/>
        </w:rPr>
        <w:t>Summe Mittelaufbr.</w:t>
      </w:r>
    </w:p>
    <w:p w:rsidR="00A1026C" w:rsidRPr="00976810" w:rsidRDefault="00976810">
      <w:pPr>
        <w:pStyle w:val="Textkrper"/>
        <w:tabs>
          <w:tab w:val="left" w:pos="923"/>
          <w:tab w:val="left" w:pos="7353"/>
        </w:tabs>
        <w:spacing w:before="64"/>
        <w:ind w:left="129"/>
        <w:rPr>
          <w:lang w:val="de-AT"/>
        </w:rPr>
      </w:pPr>
      <w:r w:rsidRPr="00976810">
        <w:rPr>
          <w:b w:val="0"/>
          <w:lang w:val="de-AT"/>
        </w:rPr>
        <w:br w:type="column"/>
      </w:r>
      <w:r w:rsidRPr="00976810">
        <w:rPr>
          <w:lang w:val="de-AT"/>
        </w:rPr>
        <w:t>480</w:t>
      </w:r>
      <w:r w:rsidRPr="00976810">
        <w:rPr>
          <w:lang w:val="de-AT"/>
        </w:rPr>
        <w:tab/>
        <w:t>Allgemeine</w:t>
      </w:r>
      <w:r w:rsidRPr="00976810">
        <w:rPr>
          <w:spacing w:val="10"/>
          <w:lang w:val="de-AT"/>
        </w:rPr>
        <w:t xml:space="preserve"> </w:t>
      </w:r>
      <w:r w:rsidRPr="00976810">
        <w:rPr>
          <w:lang w:val="de-AT"/>
        </w:rPr>
        <w:t>Wohnbauförderung</w:t>
      </w:r>
      <w:r w:rsidRPr="00976810">
        <w:rPr>
          <w:lang w:val="de-AT"/>
        </w:rPr>
        <w:tab/>
        <w:t>0,00</w:t>
      </w:r>
    </w:p>
    <w:p w:rsidR="00A1026C" w:rsidRPr="00976810" w:rsidRDefault="00976810">
      <w:pPr>
        <w:pStyle w:val="Textkrper"/>
        <w:tabs>
          <w:tab w:val="left" w:pos="1792"/>
          <w:tab w:val="left" w:pos="3152"/>
          <w:tab w:val="left" w:pos="4513"/>
        </w:tabs>
        <w:spacing w:before="64"/>
        <w:ind w:left="431"/>
        <w:rPr>
          <w:lang w:val="de-AT"/>
        </w:rPr>
      </w:pPr>
      <w:r w:rsidRPr="00976810">
        <w:rPr>
          <w:b w:val="0"/>
          <w:lang w:val="de-AT"/>
        </w:rPr>
        <w:br w:type="column"/>
      </w:r>
      <w:r w:rsidRPr="00976810">
        <w:rPr>
          <w:lang w:val="de-AT"/>
        </w:rPr>
        <w:t>0,00</w:t>
      </w:r>
      <w:r w:rsidRPr="00976810">
        <w:rPr>
          <w:lang w:val="de-AT"/>
        </w:rPr>
        <w:tab/>
        <w:t>0,00</w:t>
      </w:r>
      <w:r w:rsidRPr="00976810">
        <w:rPr>
          <w:lang w:val="de-AT"/>
        </w:rPr>
        <w:tab/>
        <w:t>0,00</w:t>
      </w:r>
      <w:r w:rsidRPr="00976810">
        <w:rPr>
          <w:lang w:val="de-AT"/>
        </w:rPr>
        <w:tab/>
        <w:t>0,00</w:t>
      </w:r>
    </w:p>
    <w:p w:rsidR="00A1026C" w:rsidRPr="00976810" w:rsidRDefault="00A1026C">
      <w:pPr>
        <w:rPr>
          <w:lang w:val="de-AT"/>
        </w:rPr>
        <w:sectPr w:rsidR="00A1026C" w:rsidRPr="00976810">
          <w:type w:val="continuous"/>
          <w:pgSz w:w="16840" w:h="11910" w:orient="landscape"/>
          <w:pgMar w:top="460" w:right="820" w:bottom="280" w:left="740" w:header="720" w:footer="720" w:gutter="0"/>
          <w:cols w:num="3" w:space="720" w:equalWidth="0">
            <w:col w:w="1850" w:space="40"/>
            <w:col w:w="7691" w:space="591"/>
            <w:col w:w="5108"/>
          </w:cols>
        </w:sectPr>
      </w:pPr>
    </w:p>
    <w:p w:rsidR="00A1026C" w:rsidRPr="00976810" w:rsidRDefault="00976810">
      <w:pPr>
        <w:pStyle w:val="Textkrper"/>
        <w:tabs>
          <w:tab w:val="left" w:pos="2019"/>
        </w:tabs>
        <w:spacing w:before="54" w:line="314" w:lineRule="auto"/>
        <w:ind w:left="431" w:right="38"/>
        <w:rPr>
          <w:lang w:val="de-AT"/>
        </w:rPr>
      </w:pPr>
      <w:r w:rsidRPr="00976810">
        <w:rPr>
          <w:lang w:val="de-AT"/>
        </w:rPr>
        <w:t>480000</w:t>
      </w:r>
      <w:r w:rsidRPr="00976810">
        <w:rPr>
          <w:lang w:val="de-AT"/>
        </w:rPr>
        <w:tab/>
        <w:t>Allgemeine Wohnbauförderung Mittelverwendung (Aufwendungen,</w:t>
      </w:r>
      <w:r w:rsidRPr="00976810">
        <w:rPr>
          <w:spacing w:val="15"/>
          <w:lang w:val="de-AT"/>
        </w:rPr>
        <w:t xml:space="preserve"> </w:t>
      </w:r>
      <w:r w:rsidRPr="00976810">
        <w:rPr>
          <w:lang w:val="de-AT"/>
        </w:rPr>
        <w:t>Auszahlungen)</w:t>
      </w:r>
    </w:p>
    <w:p w:rsidR="00A1026C" w:rsidRDefault="00976810">
      <w:pPr>
        <w:tabs>
          <w:tab w:val="left" w:pos="2019"/>
        </w:tabs>
        <w:spacing w:before="59"/>
        <w:ind w:left="431"/>
        <w:rPr>
          <w:sz w:val="15"/>
        </w:rPr>
      </w:pPr>
      <w:r>
        <w:rPr>
          <w:sz w:val="15"/>
        </w:rPr>
        <w:t>1/480000/710000</w:t>
      </w:r>
      <w:r>
        <w:rPr>
          <w:sz w:val="15"/>
        </w:rPr>
        <w:tab/>
        <w:t>ÖFFENTLICHE</w:t>
      </w:r>
      <w:r>
        <w:rPr>
          <w:spacing w:val="1"/>
          <w:sz w:val="15"/>
        </w:rPr>
        <w:t xml:space="preserve"> </w:t>
      </w:r>
      <w:r>
        <w:rPr>
          <w:sz w:val="15"/>
        </w:rPr>
        <w:t>ABGABEN</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ind w:left="431"/>
        <w:rPr>
          <w:sz w:val="15"/>
        </w:rPr>
      </w:pPr>
      <w:r>
        <w:rPr>
          <w:sz w:val="15"/>
        </w:rPr>
        <w:t>3225 24</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ind w:left="431"/>
        <w:rPr>
          <w:sz w:val="15"/>
        </w:rPr>
      </w:pPr>
      <w:r>
        <w:rPr>
          <w:sz w:val="15"/>
        </w:rPr>
        <w:t>100,00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spacing w:before="1"/>
        <w:rPr>
          <w:b w:val="0"/>
          <w:sz w:val="17"/>
        </w:rPr>
      </w:pPr>
    </w:p>
    <w:p w:rsidR="00A1026C" w:rsidRDefault="00976810">
      <w:pPr>
        <w:tabs>
          <w:tab w:val="left" w:pos="1792"/>
          <w:tab w:val="left" w:pos="3153"/>
          <w:tab w:val="left" w:pos="4513"/>
        </w:tabs>
        <w:ind w:left="431"/>
        <w:rPr>
          <w:sz w:val="15"/>
        </w:rPr>
      </w:pPr>
      <w:r>
        <w:rPr>
          <w:sz w:val="15"/>
        </w:rPr>
        <w:t>100,00</w:t>
      </w:r>
      <w:r>
        <w:rPr>
          <w:sz w:val="15"/>
        </w:rPr>
        <w:tab/>
        <w:t>100,00</w:t>
      </w:r>
      <w:r>
        <w:rPr>
          <w:sz w:val="15"/>
        </w:rPr>
        <w:tab/>
        <w:t>100,00</w:t>
      </w:r>
      <w:r>
        <w:rPr>
          <w:sz w:val="15"/>
        </w:rPr>
        <w:tab/>
        <w:t>100,00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4335" w:space="2242"/>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511"/>
        <w:gridCol w:w="2906"/>
        <w:gridCol w:w="1360"/>
        <w:gridCol w:w="1360"/>
        <w:gridCol w:w="1360"/>
        <w:gridCol w:w="1090"/>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480</w:t>
            </w:r>
          </w:p>
        </w:tc>
        <w:tc>
          <w:tcPr>
            <w:tcW w:w="4511" w:type="dxa"/>
            <w:tcBorders>
              <w:top w:val="single" w:sz="6" w:space="0" w:color="000000"/>
            </w:tcBorders>
          </w:tcPr>
          <w:p w:rsidR="00A1026C" w:rsidRDefault="00976810">
            <w:pPr>
              <w:pStyle w:val="TableParagraph"/>
              <w:spacing w:before="21"/>
              <w:ind w:left="269"/>
              <w:rPr>
                <w:b/>
                <w:sz w:val="15"/>
              </w:rPr>
            </w:pPr>
            <w:r>
              <w:rPr>
                <w:b/>
                <w:sz w:val="15"/>
              </w:rPr>
              <w:t>Allgemeine Wohnbauförderung</w:t>
            </w:r>
          </w:p>
        </w:tc>
        <w:tc>
          <w:tcPr>
            <w:tcW w:w="2906" w:type="dxa"/>
            <w:tcBorders>
              <w:top w:val="single" w:sz="6" w:space="0" w:color="000000"/>
            </w:tcBorders>
          </w:tcPr>
          <w:p w:rsidR="00A1026C" w:rsidRDefault="00976810">
            <w:pPr>
              <w:pStyle w:val="TableParagraph"/>
              <w:spacing w:before="21"/>
              <w:ind w:right="418"/>
              <w:jc w:val="right"/>
              <w:rPr>
                <w:b/>
                <w:sz w:val="15"/>
              </w:rPr>
            </w:pPr>
            <w:r>
              <w:rPr>
                <w:b/>
                <w:sz w:val="15"/>
              </w:rPr>
              <w:t>100,00</w:t>
            </w:r>
          </w:p>
        </w:tc>
        <w:tc>
          <w:tcPr>
            <w:tcW w:w="1360" w:type="dxa"/>
            <w:tcBorders>
              <w:top w:val="single" w:sz="6" w:space="0" w:color="000000"/>
            </w:tcBorders>
          </w:tcPr>
          <w:p w:rsidR="00A1026C" w:rsidRDefault="00976810">
            <w:pPr>
              <w:pStyle w:val="TableParagraph"/>
              <w:spacing w:before="21"/>
              <w:ind w:left="343" w:right="291"/>
              <w:jc w:val="center"/>
              <w:rPr>
                <w:b/>
                <w:sz w:val="15"/>
              </w:rPr>
            </w:pPr>
            <w:r>
              <w:rPr>
                <w:b/>
                <w:sz w:val="15"/>
              </w:rPr>
              <w:t>100,00</w:t>
            </w:r>
          </w:p>
        </w:tc>
        <w:tc>
          <w:tcPr>
            <w:tcW w:w="1360" w:type="dxa"/>
            <w:tcBorders>
              <w:top w:val="single" w:sz="6" w:space="0" w:color="000000"/>
            </w:tcBorders>
          </w:tcPr>
          <w:p w:rsidR="00A1026C" w:rsidRDefault="00976810">
            <w:pPr>
              <w:pStyle w:val="TableParagraph"/>
              <w:spacing w:before="21"/>
              <w:ind w:left="343" w:right="290"/>
              <w:jc w:val="center"/>
              <w:rPr>
                <w:b/>
                <w:sz w:val="15"/>
              </w:rPr>
            </w:pPr>
            <w:r>
              <w:rPr>
                <w:b/>
                <w:sz w:val="15"/>
              </w:rPr>
              <w:t>100,00</w:t>
            </w:r>
          </w:p>
        </w:tc>
        <w:tc>
          <w:tcPr>
            <w:tcW w:w="1360" w:type="dxa"/>
            <w:tcBorders>
              <w:top w:val="single" w:sz="6" w:space="0" w:color="000000"/>
            </w:tcBorders>
          </w:tcPr>
          <w:p w:rsidR="00A1026C" w:rsidRDefault="00976810">
            <w:pPr>
              <w:pStyle w:val="TableParagraph"/>
              <w:spacing w:before="21"/>
              <w:ind w:left="343" w:right="288"/>
              <w:jc w:val="center"/>
              <w:rPr>
                <w:b/>
                <w:sz w:val="15"/>
              </w:rPr>
            </w:pPr>
            <w:r>
              <w:rPr>
                <w:b/>
                <w:sz w:val="15"/>
              </w:rPr>
              <w:t>100,00</w:t>
            </w:r>
          </w:p>
        </w:tc>
        <w:tc>
          <w:tcPr>
            <w:tcW w:w="1090" w:type="dxa"/>
            <w:tcBorders>
              <w:top w:val="single" w:sz="6" w:space="0" w:color="000000"/>
            </w:tcBorders>
          </w:tcPr>
          <w:p w:rsidR="00A1026C" w:rsidRDefault="00976810">
            <w:pPr>
              <w:pStyle w:val="TableParagraph"/>
              <w:spacing w:before="21"/>
              <w:ind w:right="146"/>
              <w:jc w:val="right"/>
              <w:rPr>
                <w:b/>
                <w:sz w:val="15"/>
              </w:rPr>
            </w:pPr>
            <w:r>
              <w:rPr>
                <w:b/>
                <w:sz w:val="15"/>
              </w:rPr>
              <w:t>100,00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626" w:type="dxa"/>
          </w:tcPr>
          <w:p w:rsidR="00A1026C" w:rsidRDefault="00976810">
            <w:pPr>
              <w:pStyle w:val="TableParagraph"/>
              <w:spacing w:line="153" w:lineRule="exact"/>
              <w:ind w:left="101"/>
              <w:rPr>
                <w:b/>
                <w:sz w:val="15"/>
              </w:rPr>
            </w:pPr>
            <w:r>
              <w:rPr>
                <w:b/>
                <w:sz w:val="15"/>
              </w:rPr>
              <w:t>480</w:t>
            </w:r>
          </w:p>
        </w:tc>
        <w:tc>
          <w:tcPr>
            <w:tcW w:w="4511" w:type="dxa"/>
          </w:tcPr>
          <w:p w:rsidR="00A1026C" w:rsidRDefault="00976810">
            <w:pPr>
              <w:pStyle w:val="TableParagraph"/>
              <w:spacing w:line="153" w:lineRule="exact"/>
              <w:ind w:left="269"/>
              <w:rPr>
                <w:b/>
                <w:sz w:val="15"/>
              </w:rPr>
            </w:pPr>
            <w:r>
              <w:rPr>
                <w:b/>
                <w:sz w:val="15"/>
              </w:rPr>
              <w:t>Allgemeine Wohnbauförderung</w:t>
            </w:r>
          </w:p>
        </w:tc>
        <w:tc>
          <w:tcPr>
            <w:tcW w:w="2906" w:type="dxa"/>
          </w:tcPr>
          <w:p w:rsidR="00A1026C" w:rsidRDefault="00976810">
            <w:pPr>
              <w:pStyle w:val="TableParagraph"/>
              <w:spacing w:line="153" w:lineRule="exact"/>
              <w:ind w:right="418"/>
              <w:jc w:val="right"/>
              <w:rPr>
                <w:b/>
                <w:sz w:val="15"/>
              </w:rPr>
            </w:pPr>
            <w:r>
              <w:rPr>
                <w:b/>
                <w:sz w:val="15"/>
              </w:rPr>
              <w:t>-100,00</w:t>
            </w:r>
          </w:p>
        </w:tc>
        <w:tc>
          <w:tcPr>
            <w:tcW w:w="1360" w:type="dxa"/>
          </w:tcPr>
          <w:p w:rsidR="00A1026C" w:rsidRDefault="00976810">
            <w:pPr>
              <w:pStyle w:val="TableParagraph"/>
              <w:spacing w:line="153" w:lineRule="exact"/>
              <w:ind w:left="341" w:right="340"/>
              <w:jc w:val="center"/>
              <w:rPr>
                <w:b/>
                <w:sz w:val="15"/>
              </w:rPr>
            </w:pPr>
            <w:r>
              <w:rPr>
                <w:b/>
                <w:sz w:val="15"/>
              </w:rPr>
              <w:t>-100,00</w:t>
            </w:r>
          </w:p>
        </w:tc>
        <w:tc>
          <w:tcPr>
            <w:tcW w:w="1360" w:type="dxa"/>
          </w:tcPr>
          <w:p w:rsidR="00A1026C" w:rsidRDefault="00976810">
            <w:pPr>
              <w:pStyle w:val="TableParagraph"/>
              <w:spacing w:line="153" w:lineRule="exact"/>
              <w:ind w:left="343" w:right="340"/>
              <w:jc w:val="center"/>
              <w:rPr>
                <w:b/>
                <w:sz w:val="15"/>
              </w:rPr>
            </w:pPr>
            <w:r>
              <w:rPr>
                <w:b/>
                <w:sz w:val="15"/>
              </w:rPr>
              <w:t>-100,00</w:t>
            </w:r>
          </w:p>
        </w:tc>
        <w:tc>
          <w:tcPr>
            <w:tcW w:w="1360" w:type="dxa"/>
          </w:tcPr>
          <w:p w:rsidR="00A1026C" w:rsidRDefault="00976810">
            <w:pPr>
              <w:pStyle w:val="TableParagraph"/>
              <w:spacing w:line="153" w:lineRule="exact"/>
              <w:ind w:left="343" w:right="339"/>
              <w:jc w:val="center"/>
              <w:rPr>
                <w:b/>
                <w:sz w:val="15"/>
              </w:rPr>
            </w:pPr>
            <w:r>
              <w:rPr>
                <w:b/>
                <w:sz w:val="15"/>
              </w:rPr>
              <w:t>-100,00</w:t>
            </w:r>
          </w:p>
        </w:tc>
        <w:tc>
          <w:tcPr>
            <w:tcW w:w="1090" w:type="dxa"/>
          </w:tcPr>
          <w:p w:rsidR="00A1026C" w:rsidRDefault="00976810">
            <w:pPr>
              <w:pStyle w:val="TableParagraph"/>
              <w:spacing w:line="153" w:lineRule="exact"/>
              <w:ind w:right="146"/>
              <w:jc w:val="right"/>
              <w:rPr>
                <w:b/>
                <w:sz w:val="15"/>
              </w:rPr>
            </w:pPr>
            <w:r>
              <w:rPr>
                <w:b/>
                <w:sz w:val="15"/>
              </w:rPr>
              <w:t>-100,00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b w:val="0"/>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107"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22" o:spid="_x0000_s1328"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BANHfFgQIA&#10;AAw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Pr="00976810" w:rsidRDefault="00976810">
      <w:pPr>
        <w:pStyle w:val="Textkrper"/>
        <w:tabs>
          <w:tab w:val="left" w:pos="2019"/>
        </w:tabs>
        <w:spacing w:before="80"/>
        <w:ind w:left="431"/>
        <w:rPr>
          <w:lang w:val="de-AT"/>
        </w:rPr>
      </w:pPr>
      <w:r w:rsidRPr="00976810">
        <w:rPr>
          <w:lang w:val="de-AT"/>
        </w:rPr>
        <w:t>489</w:t>
      </w:r>
      <w:r w:rsidRPr="00976810">
        <w:rPr>
          <w:lang w:val="de-AT"/>
        </w:rPr>
        <w:tab/>
        <w:t>Sonstige Maßnahmen</w:t>
      </w:r>
    </w:p>
    <w:p w:rsidR="00A1026C" w:rsidRPr="00976810" w:rsidRDefault="00976810">
      <w:pPr>
        <w:pStyle w:val="Textkrper"/>
        <w:tabs>
          <w:tab w:val="left" w:pos="2019"/>
        </w:tabs>
        <w:spacing w:before="55" w:after="35" w:line="314" w:lineRule="auto"/>
        <w:ind w:left="431" w:right="11677"/>
        <w:rPr>
          <w:lang w:val="de-AT"/>
        </w:rPr>
      </w:pPr>
      <w:r w:rsidRPr="00976810">
        <w:rPr>
          <w:lang w:val="de-AT"/>
        </w:rPr>
        <w:t>489000</w:t>
      </w:r>
      <w:r w:rsidRPr="00976810">
        <w:rPr>
          <w:lang w:val="de-AT"/>
        </w:rPr>
        <w:tab/>
        <w:t>Sonstige Maßnahmen Mittelaufbringung (Erträge,</w:t>
      </w:r>
      <w:r w:rsidRPr="00976810">
        <w:rPr>
          <w:spacing w:val="21"/>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7018"/>
        <w:gridCol w:w="2512"/>
        <w:gridCol w:w="1361"/>
        <w:gridCol w:w="1361"/>
        <w:gridCol w:w="1361"/>
        <w:gridCol w:w="1129"/>
      </w:tblGrid>
      <w:tr w:rsidR="00A1026C">
        <w:trPr>
          <w:trHeight w:val="222"/>
        </w:trPr>
        <w:tc>
          <w:tcPr>
            <w:tcW w:w="7018"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489</w:t>
            </w:r>
            <w:r>
              <w:rPr>
                <w:b/>
                <w:sz w:val="15"/>
              </w:rPr>
              <w:tab/>
              <w:t>Sonstige</w:t>
            </w:r>
            <w:r>
              <w:rPr>
                <w:b/>
                <w:spacing w:val="1"/>
                <w:sz w:val="15"/>
              </w:rPr>
              <w:t xml:space="preserve"> </w:t>
            </w:r>
            <w:r>
              <w:rPr>
                <w:b/>
                <w:sz w:val="15"/>
              </w:rPr>
              <w:t>Maßnahmen</w:t>
            </w:r>
          </w:p>
        </w:tc>
        <w:tc>
          <w:tcPr>
            <w:tcW w:w="2512" w:type="dxa"/>
            <w:tcBorders>
              <w:top w:val="single" w:sz="6" w:space="0" w:color="000000"/>
            </w:tcBorders>
          </w:tcPr>
          <w:p w:rsidR="00A1026C" w:rsidRDefault="00976810">
            <w:pPr>
              <w:pStyle w:val="TableParagraph"/>
              <w:spacing w:before="21"/>
              <w:ind w:right="38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2"/>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2"/>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2"/>
              <w:jc w:val="right"/>
              <w:rPr>
                <w:b/>
                <w:sz w:val="15"/>
              </w:rPr>
            </w:pPr>
            <w:r>
              <w:rPr>
                <w:b/>
                <w:sz w:val="15"/>
              </w:rPr>
              <w:t>0,00</w:t>
            </w:r>
          </w:p>
        </w:tc>
        <w:tc>
          <w:tcPr>
            <w:tcW w:w="1129"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226"/>
        </w:trPr>
        <w:tc>
          <w:tcPr>
            <w:tcW w:w="7018" w:type="dxa"/>
          </w:tcPr>
          <w:p w:rsidR="00A1026C" w:rsidRDefault="00976810">
            <w:pPr>
              <w:pStyle w:val="TableParagraph"/>
              <w:tabs>
                <w:tab w:val="left" w:pos="2419"/>
              </w:tabs>
              <w:ind w:left="1625"/>
              <w:rPr>
                <w:b/>
                <w:sz w:val="15"/>
              </w:rPr>
            </w:pPr>
            <w:r>
              <w:rPr>
                <w:b/>
                <w:sz w:val="15"/>
              </w:rPr>
              <w:t>48</w:t>
            </w:r>
            <w:r>
              <w:rPr>
                <w:b/>
                <w:sz w:val="15"/>
              </w:rPr>
              <w:tab/>
              <w:t>Wohnbauförderung</w:t>
            </w:r>
          </w:p>
        </w:tc>
        <w:tc>
          <w:tcPr>
            <w:tcW w:w="2512" w:type="dxa"/>
          </w:tcPr>
          <w:p w:rsidR="00A1026C" w:rsidRDefault="00976810">
            <w:pPr>
              <w:pStyle w:val="TableParagraph"/>
              <w:ind w:right="381"/>
              <w:jc w:val="right"/>
              <w:rPr>
                <w:b/>
                <w:sz w:val="15"/>
              </w:rPr>
            </w:pPr>
            <w:r>
              <w:rPr>
                <w:b/>
                <w:sz w:val="15"/>
              </w:rPr>
              <w:t>0,00</w:t>
            </w:r>
          </w:p>
        </w:tc>
        <w:tc>
          <w:tcPr>
            <w:tcW w:w="1361" w:type="dxa"/>
          </w:tcPr>
          <w:p w:rsidR="00A1026C" w:rsidRDefault="00976810">
            <w:pPr>
              <w:pStyle w:val="TableParagraph"/>
              <w:ind w:right="382"/>
              <w:jc w:val="right"/>
              <w:rPr>
                <w:b/>
                <w:sz w:val="15"/>
              </w:rPr>
            </w:pPr>
            <w:r>
              <w:rPr>
                <w:b/>
                <w:sz w:val="15"/>
              </w:rPr>
              <w:t>0,00</w:t>
            </w:r>
          </w:p>
        </w:tc>
        <w:tc>
          <w:tcPr>
            <w:tcW w:w="1361" w:type="dxa"/>
          </w:tcPr>
          <w:p w:rsidR="00A1026C" w:rsidRDefault="00976810">
            <w:pPr>
              <w:pStyle w:val="TableParagraph"/>
              <w:ind w:right="382"/>
              <w:jc w:val="right"/>
              <w:rPr>
                <w:b/>
                <w:sz w:val="15"/>
              </w:rPr>
            </w:pPr>
            <w:r>
              <w:rPr>
                <w:b/>
                <w:sz w:val="15"/>
              </w:rPr>
              <w:t>0,00</w:t>
            </w:r>
          </w:p>
        </w:tc>
        <w:tc>
          <w:tcPr>
            <w:tcW w:w="1361" w:type="dxa"/>
          </w:tcPr>
          <w:p w:rsidR="00A1026C" w:rsidRDefault="00976810">
            <w:pPr>
              <w:pStyle w:val="TableParagraph"/>
              <w:ind w:right="382"/>
              <w:jc w:val="right"/>
              <w:rPr>
                <w:b/>
                <w:sz w:val="15"/>
              </w:rPr>
            </w:pPr>
            <w:r>
              <w:rPr>
                <w:b/>
                <w:sz w:val="15"/>
              </w:rPr>
              <w:t>0,00</w:t>
            </w:r>
          </w:p>
        </w:tc>
        <w:tc>
          <w:tcPr>
            <w:tcW w:w="1129" w:type="dxa"/>
          </w:tcPr>
          <w:p w:rsidR="00A1026C" w:rsidRDefault="00976810">
            <w:pPr>
              <w:pStyle w:val="TableParagraph"/>
              <w:ind w:right="151"/>
              <w:jc w:val="right"/>
              <w:rPr>
                <w:b/>
                <w:sz w:val="15"/>
              </w:rPr>
            </w:pPr>
            <w:r>
              <w:rPr>
                <w:b/>
                <w:sz w:val="15"/>
              </w:rPr>
              <w:t>0,00</w:t>
            </w:r>
          </w:p>
        </w:tc>
      </w:tr>
      <w:tr w:rsidR="00A1026C">
        <w:trPr>
          <w:trHeight w:val="226"/>
        </w:trPr>
        <w:tc>
          <w:tcPr>
            <w:tcW w:w="7018" w:type="dxa"/>
          </w:tcPr>
          <w:p w:rsidR="00A1026C" w:rsidRDefault="00976810">
            <w:pPr>
              <w:pStyle w:val="TableParagraph"/>
              <w:tabs>
                <w:tab w:val="left" w:pos="2419"/>
              </w:tabs>
              <w:ind w:left="1625"/>
              <w:rPr>
                <w:b/>
                <w:sz w:val="15"/>
              </w:rPr>
            </w:pPr>
            <w:r>
              <w:rPr>
                <w:b/>
                <w:sz w:val="15"/>
              </w:rPr>
              <w:t>4</w:t>
            </w:r>
            <w:r>
              <w:rPr>
                <w:b/>
                <w:sz w:val="15"/>
              </w:rPr>
              <w:tab/>
              <w:t>Soziale Wohlfahrt und</w:t>
            </w:r>
            <w:r>
              <w:rPr>
                <w:b/>
                <w:spacing w:val="3"/>
                <w:sz w:val="15"/>
              </w:rPr>
              <w:t xml:space="preserve"> </w:t>
            </w:r>
            <w:r>
              <w:rPr>
                <w:b/>
                <w:sz w:val="15"/>
              </w:rPr>
              <w:t>Wohnbauförderung</w:t>
            </w:r>
          </w:p>
        </w:tc>
        <w:tc>
          <w:tcPr>
            <w:tcW w:w="2512" w:type="dxa"/>
          </w:tcPr>
          <w:p w:rsidR="00A1026C" w:rsidRDefault="00976810">
            <w:pPr>
              <w:pStyle w:val="TableParagraph"/>
              <w:ind w:right="381"/>
              <w:jc w:val="right"/>
              <w:rPr>
                <w:b/>
                <w:sz w:val="15"/>
              </w:rPr>
            </w:pPr>
            <w:r>
              <w:rPr>
                <w:b/>
                <w:sz w:val="15"/>
              </w:rPr>
              <w:t>1.000,00</w:t>
            </w:r>
          </w:p>
        </w:tc>
        <w:tc>
          <w:tcPr>
            <w:tcW w:w="1361" w:type="dxa"/>
          </w:tcPr>
          <w:p w:rsidR="00A1026C" w:rsidRDefault="00976810">
            <w:pPr>
              <w:pStyle w:val="TableParagraph"/>
              <w:ind w:right="382"/>
              <w:jc w:val="right"/>
              <w:rPr>
                <w:b/>
                <w:sz w:val="15"/>
              </w:rPr>
            </w:pPr>
            <w:r>
              <w:rPr>
                <w:b/>
                <w:sz w:val="15"/>
              </w:rPr>
              <w:t>1.000,00</w:t>
            </w:r>
          </w:p>
        </w:tc>
        <w:tc>
          <w:tcPr>
            <w:tcW w:w="1361" w:type="dxa"/>
          </w:tcPr>
          <w:p w:rsidR="00A1026C" w:rsidRDefault="00976810">
            <w:pPr>
              <w:pStyle w:val="TableParagraph"/>
              <w:ind w:right="382"/>
              <w:jc w:val="right"/>
              <w:rPr>
                <w:b/>
                <w:sz w:val="15"/>
              </w:rPr>
            </w:pPr>
            <w:r>
              <w:rPr>
                <w:b/>
                <w:sz w:val="15"/>
              </w:rPr>
              <w:t>1.000,00</w:t>
            </w:r>
          </w:p>
        </w:tc>
        <w:tc>
          <w:tcPr>
            <w:tcW w:w="1361" w:type="dxa"/>
          </w:tcPr>
          <w:p w:rsidR="00A1026C" w:rsidRDefault="00976810">
            <w:pPr>
              <w:pStyle w:val="TableParagraph"/>
              <w:ind w:right="383"/>
              <w:jc w:val="right"/>
              <w:rPr>
                <w:b/>
                <w:sz w:val="15"/>
              </w:rPr>
            </w:pPr>
            <w:r>
              <w:rPr>
                <w:b/>
                <w:sz w:val="15"/>
              </w:rPr>
              <w:t>1.000,00</w:t>
            </w:r>
          </w:p>
        </w:tc>
        <w:tc>
          <w:tcPr>
            <w:tcW w:w="1129" w:type="dxa"/>
          </w:tcPr>
          <w:p w:rsidR="00A1026C" w:rsidRDefault="00976810">
            <w:pPr>
              <w:pStyle w:val="TableParagraph"/>
              <w:ind w:right="151"/>
              <w:jc w:val="right"/>
              <w:rPr>
                <w:b/>
                <w:sz w:val="15"/>
              </w:rPr>
            </w:pPr>
            <w:r>
              <w:rPr>
                <w:b/>
                <w:sz w:val="15"/>
              </w:rPr>
              <w:t>1.000,00</w:t>
            </w:r>
          </w:p>
        </w:tc>
      </w:tr>
      <w:tr w:rsidR="00A1026C">
        <w:trPr>
          <w:trHeight w:val="198"/>
        </w:trPr>
        <w:tc>
          <w:tcPr>
            <w:tcW w:w="7018" w:type="dxa"/>
          </w:tcPr>
          <w:p w:rsidR="00A1026C" w:rsidRDefault="00976810">
            <w:pPr>
              <w:pStyle w:val="TableParagraph"/>
              <w:tabs>
                <w:tab w:val="left" w:pos="1625"/>
              </w:tabs>
              <w:spacing w:line="153" w:lineRule="exact"/>
              <w:ind w:left="38"/>
              <w:rPr>
                <w:b/>
                <w:sz w:val="15"/>
              </w:rPr>
            </w:pPr>
            <w:r>
              <w:rPr>
                <w:b/>
                <w:sz w:val="15"/>
              </w:rPr>
              <w:t>489000</w:t>
            </w:r>
            <w:r>
              <w:rPr>
                <w:b/>
                <w:sz w:val="15"/>
              </w:rPr>
              <w:tab/>
              <w:t>Sonstige Maßnahmen</w:t>
            </w:r>
          </w:p>
        </w:tc>
        <w:tc>
          <w:tcPr>
            <w:tcW w:w="2512"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129"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740" w:header="584" w:footer="520" w:gutter="0"/>
          <w:cols w:space="720"/>
        </w:sectPr>
      </w:pPr>
    </w:p>
    <w:p w:rsidR="00A1026C" w:rsidRDefault="00976810">
      <w:pPr>
        <w:pStyle w:val="Textkrper"/>
        <w:spacing w:before="53"/>
        <w:ind w:left="431"/>
      </w:pPr>
      <w:r>
        <w:t>Mittelverwendung (Aufwendungen, Auszahlungen)</w:t>
      </w:r>
    </w:p>
    <w:p w:rsidR="00A1026C" w:rsidRDefault="00976810">
      <w:pPr>
        <w:tabs>
          <w:tab w:val="left" w:pos="2019"/>
        </w:tabs>
        <w:spacing w:before="111"/>
        <w:ind w:left="431"/>
        <w:rPr>
          <w:sz w:val="15"/>
        </w:rPr>
      </w:pPr>
      <w:r>
        <w:rPr>
          <w:sz w:val="15"/>
        </w:rPr>
        <w:t>1/489000/768000</w:t>
      </w:r>
      <w:r>
        <w:rPr>
          <w:sz w:val="15"/>
        </w:rPr>
        <w:tab/>
        <w:t>ZUWENDUNGEN OHNE GEGENLEISTUNGEN</w:t>
      </w:r>
      <w:r>
        <w:rPr>
          <w:spacing w:val="23"/>
          <w:sz w:val="15"/>
        </w:rPr>
        <w:t xml:space="preserve"> </w:t>
      </w:r>
      <w:r>
        <w:rPr>
          <w:sz w:val="15"/>
        </w:rPr>
        <w:t>AN</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3234 27</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300,00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3"/>
          <w:tab w:val="left" w:pos="4513"/>
        </w:tabs>
        <w:ind w:left="431"/>
        <w:rPr>
          <w:sz w:val="15"/>
        </w:rPr>
      </w:pPr>
      <w:r>
        <w:rPr>
          <w:sz w:val="15"/>
        </w:rPr>
        <w:t>300,00</w:t>
      </w:r>
      <w:r>
        <w:rPr>
          <w:sz w:val="15"/>
        </w:rPr>
        <w:tab/>
        <w:t>300,00</w:t>
      </w:r>
      <w:r>
        <w:rPr>
          <w:sz w:val="15"/>
        </w:rPr>
        <w:tab/>
        <w:t>300,00</w:t>
      </w:r>
      <w:r>
        <w:rPr>
          <w:sz w:val="15"/>
        </w:rPr>
        <w:tab/>
        <w:t>300,00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584" w:space="993"/>
            <w:col w:w="1181" w:space="883"/>
            <w:col w:w="940" w:space="421"/>
            <w:col w:w="5278"/>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757"/>
        <w:gridCol w:w="2511"/>
        <w:gridCol w:w="1360"/>
        <w:gridCol w:w="1360"/>
        <w:gridCol w:w="1360"/>
        <w:gridCol w:w="1239"/>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489</w:t>
            </w:r>
          </w:p>
        </w:tc>
        <w:tc>
          <w:tcPr>
            <w:tcW w:w="4757" w:type="dxa"/>
            <w:tcBorders>
              <w:top w:val="single" w:sz="6" w:space="0" w:color="000000"/>
            </w:tcBorders>
          </w:tcPr>
          <w:p w:rsidR="00A1026C" w:rsidRDefault="00976810">
            <w:pPr>
              <w:pStyle w:val="TableParagraph"/>
              <w:spacing w:before="21"/>
              <w:ind w:left="269"/>
              <w:rPr>
                <w:b/>
                <w:sz w:val="15"/>
              </w:rPr>
            </w:pPr>
            <w:r>
              <w:rPr>
                <w:b/>
                <w:sz w:val="15"/>
              </w:rPr>
              <w:t>Sonstige Maßnahmen</w:t>
            </w:r>
          </w:p>
        </w:tc>
        <w:tc>
          <w:tcPr>
            <w:tcW w:w="2511" w:type="dxa"/>
            <w:tcBorders>
              <w:top w:val="single" w:sz="6" w:space="0" w:color="000000"/>
            </w:tcBorders>
          </w:tcPr>
          <w:p w:rsidR="00A1026C" w:rsidRDefault="00976810">
            <w:pPr>
              <w:pStyle w:val="TableParagraph"/>
              <w:spacing w:before="21"/>
              <w:ind w:right="269"/>
              <w:jc w:val="right"/>
              <w:rPr>
                <w:b/>
                <w:sz w:val="15"/>
              </w:rPr>
            </w:pPr>
            <w:r>
              <w:rPr>
                <w:b/>
                <w:sz w:val="15"/>
              </w:rPr>
              <w:t>300,00</w:t>
            </w:r>
          </w:p>
        </w:tc>
        <w:tc>
          <w:tcPr>
            <w:tcW w:w="1360" w:type="dxa"/>
            <w:tcBorders>
              <w:top w:val="single" w:sz="6" w:space="0" w:color="000000"/>
            </w:tcBorders>
          </w:tcPr>
          <w:p w:rsidR="00A1026C" w:rsidRDefault="00976810">
            <w:pPr>
              <w:pStyle w:val="TableParagraph"/>
              <w:spacing w:before="21"/>
              <w:ind w:right="269"/>
              <w:jc w:val="right"/>
              <w:rPr>
                <w:b/>
                <w:sz w:val="15"/>
              </w:rPr>
            </w:pPr>
            <w:r>
              <w:rPr>
                <w:b/>
                <w:sz w:val="15"/>
              </w:rPr>
              <w:t>300,00</w:t>
            </w:r>
          </w:p>
        </w:tc>
        <w:tc>
          <w:tcPr>
            <w:tcW w:w="1360" w:type="dxa"/>
            <w:tcBorders>
              <w:top w:val="single" w:sz="6" w:space="0" w:color="000000"/>
            </w:tcBorders>
          </w:tcPr>
          <w:p w:rsidR="00A1026C" w:rsidRDefault="00976810">
            <w:pPr>
              <w:pStyle w:val="TableParagraph"/>
              <w:spacing w:before="21"/>
              <w:ind w:right="268"/>
              <w:jc w:val="right"/>
              <w:rPr>
                <w:b/>
                <w:sz w:val="15"/>
              </w:rPr>
            </w:pPr>
            <w:r>
              <w:rPr>
                <w:b/>
                <w:sz w:val="15"/>
              </w:rPr>
              <w:t>300,00</w:t>
            </w:r>
          </w:p>
        </w:tc>
        <w:tc>
          <w:tcPr>
            <w:tcW w:w="1360" w:type="dxa"/>
            <w:tcBorders>
              <w:top w:val="single" w:sz="6" w:space="0" w:color="000000"/>
            </w:tcBorders>
          </w:tcPr>
          <w:p w:rsidR="00A1026C" w:rsidRDefault="00976810">
            <w:pPr>
              <w:pStyle w:val="TableParagraph"/>
              <w:spacing w:before="21"/>
              <w:ind w:right="267"/>
              <w:jc w:val="right"/>
              <w:rPr>
                <w:b/>
                <w:sz w:val="15"/>
              </w:rPr>
            </w:pPr>
            <w:r>
              <w:rPr>
                <w:b/>
                <w:sz w:val="15"/>
              </w:rPr>
              <w:t>300,00</w:t>
            </w:r>
          </w:p>
        </w:tc>
        <w:tc>
          <w:tcPr>
            <w:tcW w:w="1239" w:type="dxa"/>
            <w:tcBorders>
              <w:top w:val="single" w:sz="6" w:space="0" w:color="000000"/>
            </w:tcBorders>
          </w:tcPr>
          <w:p w:rsidR="00A1026C" w:rsidRDefault="00976810">
            <w:pPr>
              <w:pStyle w:val="TableParagraph"/>
              <w:spacing w:before="21"/>
              <w:ind w:right="146"/>
              <w:jc w:val="right"/>
              <w:rPr>
                <w:b/>
                <w:sz w:val="15"/>
              </w:rPr>
            </w:pPr>
            <w:r>
              <w:rPr>
                <w:b/>
                <w:sz w:val="15"/>
              </w:rPr>
              <w:t>300,00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48</w:t>
            </w:r>
          </w:p>
        </w:tc>
        <w:tc>
          <w:tcPr>
            <w:tcW w:w="4757" w:type="dxa"/>
          </w:tcPr>
          <w:p w:rsidR="00A1026C" w:rsidRDefault="00976810">
            <w:pPr>
              <w:pStyle w:val="TableParagraph"/>
              <w:ind w:left="269"/>
              <w:rPr>
                <w:b/>
                <w:sz w:val="15"/>
              </w:rPr>
            </w:pPr>
            <w:r>
              <w:rPr>
                <w:b/>
                <w:sz w:val="15"/>
              </w:rPr>
              <w:t>Wohnbauförderung</w:t>
            </w:r>
          </w:p>
        </w:tc>
        <w:tc>
          <w:tcPr>
            <w:tcW w:w="2511" w:type="dxa"/>
          </w:tcPr>
          <w:p w:rsidR="00A1026C" w:rsidRDefault="00976810">
            <w:pPr>
              <w:pStyle w:val="TableParagraph"/>
              <w:ind w:right="269"/>
              <w:jc w:val="right"/>
              <w:rPr>
                <w:b/>
                <w:sz w:val="15"/>
              </w:rPr>
            </w:pPr>
            <w:r>
              <w:rPr>
                <w:b/>
                <w:sz w:val="15"/>
              </w:rPr>
              <w:t>400,00</w:t>
            </w:r>
          </w:p>
        </w:tc>
        <w:tc>
          <w:tcPr>
            <w:tcW w:w="1360" w:type="dxa"/>
          </w:tcPr>
          <w:p w:rsidR="00A1026C" w:rsidRDefault="00976810">
            <w:pPr>
              <w:pStyle w:val="TableParagraph"/>
              <w:ind w:right="269"/>
              <w:jc w:val="right"/>
              <w:rPr>
                <w:b/>
                <w:sz w:val="15"/>
              </w:rPr>
            </w:pPr>
            <w:r>
              <w:rPr>
                <w:b/>
                <w:sz w:val="15"/>
              </w:rPr>
              <w:t>400,00</w:t>
            </w:r>
          </w:p>
        </w:tc>
        <w:tc>
          <w:tcPr>
            <w:tcW w:w="1360" w:type="dxa"/>
          </w:tcPr>
          <w:p w:rsidR="00A1026C" w:rsidRDefault="00976810">
            <w:pPr>
              <w:pStyle w:val="TableParagraph"/>
              <w:ind w:right="268"/>
              <w:jc w:val="right"/>
              <w:rPr>
                <w:b/>
                <w:sz w:val="15"/>
              </w:rPr>
            </w:pPr>
            <w:r>
              <w:rPr>
                <w:b/>
                <w:sz w:val="15"/>
              </w:rPr>
              <w:t>400,00</w:t>
            </w:r>
          </w:p>
        </w:tc>
        <w:tc>
          <w:tcPr>
            <w:tcW w:w="1360" w:type="dxa"/>
          </w:tcPr>
          <w:p w:rsidR="00A1026C" w:rsidRDefault="00976810">
            <w:pPr>
              <w:pStyle w:val="TableParagraph"/>
              <w:ind w:right="267"/>
              <w:jc w:val="right"/>
              <w:rPr>
                <w:b/>
                <w:sz w:val="15"/>
              </w:rPr>
            </w:pPr>
            <w:r>
              <w:rPr>
                <w:b/>
                <w:sz w:val="15"/>
              </w:rPr>
              <w:t>400,00</w:t>
            </w:r>
          </w:p>
        </w:tc>
        <w:tc>
          <w:tcPr>
            <w:tcW w:w="1239" w:type="dxa"/>
          </w:tcPr>
          <w:p w:rsidR="00A1026C" w:rsidRDefault="00976810">
            <w:pPr>
              <w:pStyle w:val="TableParagraph"/>
              <w:ind w:right="146"/>
              <w:jc w:val="right"/>
              <w:rPr>
                <w:b/>
                <w:sz w:val="15"/>
              </w:rPr>
            </w:pPr>
            <w:r>
              <w:rPr>
                <w:b/>
                <w:sz w:val="15"/>
              </w:rPr>
              <w:t>400,00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w w:val="101"/>
                <w:sz w:val="15"/>
              </w:rPr>
              <w:t>4</w:t>
            </w:r>
          </w:p>
        </w:tc>
        <w:tc>
          <w:tcPr>
            <w:tcW w:w="4757" w:type="dxa"/>
          </w:tcPr>
          <w:p w:rsidR="00A1026C" w:rsidRDefault="00976810">
            <w:pPr>
              <w:pStyle w:val="TableParagraph"/>
              <w:ind w:left="269"/>
              <w:rPr>
                <w:b/>
                <w:sz w:val="15"/>
              </w:rPr>
            </w:pPr>
            <w:r>
              <w:rPr>
                <w:b/>
                <w:sz w:val="15"/>
              </w:rPr>
              <w:t>Soziale Wohlfahrt und Wohnbauförderung</w:t>
            </w:r>
          </w:p>
        </w:tc>
        <w:tc>
          <w:tcPr>
            <w:tcW w:w="2511" w:type="dxa"/>
          </w:tcPr>
          <w:p w:rsidR="00A1026C" w:rsidRDefault="00976810">
            <w:pPr>
              <w:pStyle w:val="TableParagraph"/>
              <w:ind w:right="269"/>
              <w:jc w:val="right"/>
              <w:rPr>
                <w:b/>
                <w:sz w:val="15"/>
              </w:rPr>
            </w:pPr>
            <w:r>
              <w:rPr>
                <w:b/>
                <w:sz w:val="15"/>
              </w:rPr>
              <w:t>247.200,00</w:t>
            </w:r>
          </w:p>
        </w:tc>
        <w:tc>
          <w:tcPr>
            <w:tcW w:w="1360" w:type="dxa"/>
          </w:tcPr>
          <w:p w:rsidR="00A1026C" w:rsidRDefault="00976810">
            <w:pPr>
              <w:pStyle w:val="TableParagraph"/>
              <w:ind w:right="269"/>
              <w:jc w:val="right"/>
              <w:rPr>
                <w:b/>
                <w:sz w:val="15"/>
              </w:rPr>
            </w:pPr>
            <w:r>
              <w:rPr>
                <w:b/>
                <w:sz w:val="15"/>
              </w:rPr>
              <w:t>249.400,00</w:t>
            </w:r>
          </w:p>
        </w:tc>
        <w:tc>
          <w:tcPr>
            <w:tcW w:w="1360" w:type="dxa"/>
          </w:tcPr>
          <w:p w:rsidR="00A1026C" w:rsidRDefault="00976810">
            <w:pPr>
              <w:pStyle w:val="TableParagraph"/>
              <w:ind w:right="268"/>
              <w:jc w:val="right"/>
              <w:rPr>
                <w:b/>
                <w:sz w:val="15"/>
              </w:rPr>
            </w:pPr>
            <w:r>
              <w:rPr>
                <w:b/>
                <w:sz w:val="15"/>
              </w:rPr>
              <w:t>251.700,00</w:t>
            </w:r>
          </w:p>
        </w:tc>
        <w:tc>
          <w:tcPr>
            <w:tcW w:w="1360" w:type="dxa"/>
          </w:tcPr>
          <w:p w:rsidR="00A1026C" w:rsidRDefault="00976810">
            <w:pPr>
              <w:pStyle w:val="TableParagraph"/>
              <w:ind w:right="267"/>
              <w:jc w:val="right"/>
              <w:rPr>
                <w:b/>
                <w:sz w:val="15"/>
              </w:rPr>
            </w:pPr>
            <w:r>
              <w:rPr>
                <w:b/>
                <w:sz w:val="15"/>
              </w:rPr>
              <w:t>254.000,00</w:t>
            </w:r>
          </w:p>
        </w:tc>
        <w:tc>
          <w:tcPr>
            <w:tcW w:w="1239" w:type="dxa"/>
          </w:tcPr>
          <w:p w:rsidR="00A1026C" w:rsidRDefault="00976810">
            <w:pPr>
              <w:pStyle w:val="TableParagraph"/>
              <w:ind w:right="146"/>
              <w:jc w:val="right"/>
              <w:rPr>
                <w:b/>
                <w:sz w:val="15"/>
              </w:rPr>
            </w:pPr>
            <w:r>
              <w:rPr>
                <w:b/>
                <w:sz w:val="15"/>
              </w:rPr>
              <w:t>256.300,00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489</w:t>
            </w:r>
          </w:p>
        </w:tc>
        <w:tc>
          <w:tcPr>
            <w:tcW w:w="4757" w:type="dxa"/>
          </w:tcPr>
          <w:p w:rsidR="00A1026C" w:rsidRDefault="00976810">
            <w:pPr>
              <w:pStyle w:val="TableParagraph"/>
              <w:ind w:left="269"/>
              <w:rPr>
                <w:b/>
                <w:sz w:val="15"/>
              </w:rPr>
            </w:pPr>
            <w:r>
              <w:rPr>
                <w:b/>
                <w:sz w:val="15"/>
              </w:rPr>
              <w:t>Sonstige Maßnahmen</w:t>
            </w:r>
          </w:p>
        </w:tc>
        <w:tc>
          <w:tcPr>
            <w:tcW w:w="2511" w:type="dxa"/>
          </w:tcPr>
          <w:p w:rsidR="00A1026C" w:rsidRDefault="00976810">
            <w:pPr>
              <w:pStyle w:val="TableParagraph"/>
              <w:ind w:right="269"/>
              <w:jc w:val="right"/>
              <w:rPr>
                <w:b/>
                <w:sz w:val="15"/>
              </w:rPr>
            </w:pPr>
            <w:r>
              <w:rPr>
                <w:b/>
                <w:sz w:val="15"/>
              </w:rPr>
              <w:t>-300,00</w:t>
            </w:r>
          </w:p>
        </w:tc>
        <w:tc>
          <w:tcPr>
            <w:tcW w:w="1360" w:type="dxa"/>
          </w:tcPr>
          <w:p w:rsidR="00A1026C" w:rsidRDefault="00976810">
            <w:pPr>
              <w:pStyle w:val="TableParagraph"/>
              <w:ind w:right="268"/>
              <w:jc w:val="right"/>
              <w:rPr>
                <w:b/>
                <w:sz w:val="15"/>
              </w:rPr>
            </w:pPr>
            <w:r>
              <w:rPr>
                <w:b/>
                <w:sz w:val="15"/>
              </w:rPr>
              <w:t>-300,00</w:t>
            </w:r>
          </w:p>
        </w:tc>
        <w:tc>
          <w:tcPr>
            <w:tcW w:w="1360" w:type="dxa"/>
          </w:tcPr>
          <w:p w:rsidR="00A1026C" w:rsidRDefault="00976810">
            <w:pPr>
              <w:pStyle w:val="TableParagraph"/>
              <w:ind w:right="268"/>
              <w:jc w:val="right"/>
              <w:rPr>
                <w:b/>
                <w:sz w:val="15"/>
              </w:rPr>
            </w:pPr>
            <w:r>
              <w:rPr>
                <w:b/>
                <w:sz w:val="15"/>
              </w:rPr>
              <w:t>-300,00</w:t>
            </w:r>
          </w:p>
        </w:tc>
        <w:tc>
          <w:tcPr>
            <w:tcW w:w="1360" w:type="dxa"/>
          </w:tcPr>
          <w:p w:rsidR="00A1026C" w:rsidRDefault="00976810">
            <w:pPr>
              <w:pStyle w:val="TableParagraph"/>
              <w:ind w:right="267"/>
              <w:jc w:val="right"/>
              <w:rPr>
                <w:b/>
                <w:sz w:val="15"/>
              </w:rPr>
            </w:pPr>
            <w:r>
              <w:rPr>
                <w:b/>
                <w:sz w:val="15"/>
              </w:rPr>
              <w:t>-300,00</w:t>
            </w:r>
          </w:p>
        </w:tc>
        <w:tc>
          <w:tcPr>
            <w:tcW w:w="1239" w:type="dxa"/>
          </w:tcPr>
          <w:p w:rsidR="00A1026C" w:rsidRDefault="00976810">
            <w:pPr>
              <w:pStyle w:val="TableParagraph"/>
              <w:ind w:right="146"/>
              <w:jc w:val="right"/>
              <w:rPr>
                <w:b/>
                <w:sz w:val="15"/>
              </w:rPr>
            </w:pPr>
            <w:r>
              <w:rPr>
                <w:b/>
                <w:sz w:val="15"/>
              </w:rPr>
              <w:t>-300,00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48</w:t>
            </w:r>
          </w:p>
        </w:tc>
        <w:tc>
          <w:tcPr>
            <w:tcW w:w="4757" w:type="dxa"/>
          </w:tcPr>
          <w:p w:rsidR="00A1026C" w:rsidRDefault="00976810">
            <w:pPr>
              <w:pStyle w:val="TableParagraph"/>
              <w:ind w:left="269"/>
              <w:rPr>
                <w:b/>
                <w:sz w:val="15"/>
              </w:rPr>
            </w:pPr>
            <w:r>
              <w:rPr>
                <w:b/>
                <w:sz w:val="15"/>
              </w:rPr>
              <w:t>Wohnbauförderung</w:t>
            </w:r>
          </w:p>
        </w:tc>
        <w:tc>
          <w:tcPr>
            <w:tcW w:w="2511" w:type="dxa"/>
          </w:tcPr>
          <w:p w:rsidR="00A1026C" w:rsidRDefault="00976810">
            <w:pPr>
              <w:pStyle w:val="TableParagraph"/>
              <w:ind w:right="269"/>
              <w:jc w:val="right"/>
              <w:rPr>
                <w:b/>
                <w:sz w:val="15"/>
              </w:rPr>
            </w:pPr>
            <w:r>
              <w:rPr>
                <w:b/>
                <w:sz w:val="15"/>
              </w:rPr>
              <w:t>-400,00</w:t>
            </w:r>
          </w:p>
        </w:tc>
        <w:tc>
          <w:tcPr>
            <w:tcW w:w="1360" w:type="dxa"/>
          </w:tcPr>
          <w:p w:rsidR="00A1026C" w:rsidRDefault="00976810">
            <w:pPr>
              <w:pStyle w:val="TableParagraph"/>
              <w:ind w:right="268"/>
              <w:jc w:val="right"/>
              <w:rPr>
                <w:b/>
                <w:sz w:val="15"/>
              </w:rPr>
            </w:pPr>
            <w:r>
              <w:rPr>
                <w:b/>
                <w:sz w:val="15"/>
              </w:rPr>
              <w:t>-400,00</w:t>
            </w:r>
          </w:p>
        </w:tc>
        <w:tc>
          <w:tcPr>
            <w:tcW w:w="1360" w:type="dxa"/>
          </w:tcPr>
          <w:p w:rsidR="00A1026C" w:rsidRDefault="00976810">
            <w:pPr>
              <w:pStyle w:val="TableParagraph"/>
              <w:ind w:right="268"/>
              <w:jc w:val="right"/>
              <w:rPr>
                <w:b/>
                <w:sz w:val="15"/>
              </w:rPr>
            </w:pPr>
            <w:r>
              <w:rPr>
                <w:b/>
                <w:sz w:val="15"/>
              </w:rPr>
              <w:t>-400,00</w:t>
            </w:r>
          </w:p>
        </w:tc>
        <w:tc>
          <w:tcPr>
            <w:tcW w:w="1360" w:type="dxa"/>
          </w:tcPr>
          <w:p w:rsidR="00A1026C" w:rsidRDefault="00976810">
            <w:pPr>
              <w:pStyle w:val="TableParagraph"/>
              <w:ind w:right="267"/>
              <w:jc w:val="right"/>
              <w:rPr>
                <w:b/>
                <w:sz w:val="15"/>
              </w:rPr>
            </w:pPr>
            <w:r>
              <w:rPr>
                <w:b/>
                <w:sz w:val="15"/>
              </w:rPr>
              <w:t>-400,00</w:t>
            </w:r>
          </w:p>
        </w:tc>
        <w:tc>
          <w:tcPr>
            <w:tcW w:w="1239" w:type="dxa"/>
          </w:tcPr>
          <w:p w:rsidR="00A1026C" w:rsidRDefault="00976810">
            <w:pPr>
              <w:pStyle w:val="TableParagraph"/>
              <w:ind w:right="146"/>
              <w:jc w:val="right"/>
              <w:rPr>
                <w:b/>
                <w:sz w:val="15"/>
              </w:rPr>
            </w:pPr>
            <w:r>
              <w:rPr>
                <w:b/>
                <w:sz w:val="15"/>
              </w:rPr>
              <w:t>-400,00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w w:val="101"/>
                <w:sz w:val="15"/>
              </w:rPr>
              <w:t>4</w:t>
            </w:r>
          </w:p>
        </w:tc>
        <w:tc>
          <w:tcPr>
            <w:tcW w:w="4757" w:type="dxa"/>
          </w:tcPr>
          <w:p w:rsidR="00A1026C" w:rsidRDefault="00976810">
            <w:pPr>
              <w:pStyle w:val="TableParagraph"/>
              <w:spacing w:line="153" w:lineRule="exact"/>
              <w:ind w:left="269"/>
              <w:rPr>
                <w:b/>
                <w:sz w:val="15"/>
              </w:rPr>
            </w:pPr>
            <w:r>
              <w:rPr>
                <w:b/>
                <w:sz w:val="15"/>
              </w:rPr>
              <w:t>Soziale Wohlfahrt und Wohnbauförderung</w:t>
            </w:r>
          </w:p>
        </w:tc>
        <w:tc>
          <w:tcPr>
            <w:tcW w:w="2511" w:type="dxa"/>
          </w:tcPr>
          <w:p w:rsidR="00A1026C" w:rsidRDefault="00976810">
            <w:pPr>
              <w:pStyle w:val="TableParagraph"/>
              <w:spacing w:line="153" w:lineRule="exact"/>
              <w:ind w:right="269"/>
              <w:jc w:val="right"/>
              <w:rPr>
                <w:b/>
                <w:sz w:val="15"/>
              </w:rPr>
            </w:pPr>
            <w:r>
              <w:rPr>
                <w:b/>
                <w:sz w:val="15"/>
              </w:rPr>
              <w:t>-246.200,00</w:t>
            </w:r>
          </w:p>
        </w:tc>
        <w:tc>
          <w:tcPr>
            <w:tcW w:w="1360" w:type="dxa"/>
          </w:tcPr>
          <w:p w:rsidR="00A1026C" w:rsidRDefault="00976810">
            <w:pPr>
              <w:pStyle w:val="TableParagraph"/>
              <w:spacing w:line="153" w:lineRule="exact"/>
              <w:ind w:right="268"/>
              <w:jc w:val="right"/>
              <w:rPr>
                <w:b/>
                <w:sz w:val="15"/>
              </w:rPr>
            </w:pPr>
            <w:r>
              <w:rPr>
                <w:b/>
                <w:sz w:val="15"/>
              </w:rPr>
              <w:t>-248.400,00</w:t>
            </w:r>
          </w:p>
        </w:tc>
        <w:tc>
          <w:tcPr>
            <w:tcW w:w="1360" w:type="dxa"/>
          </w:tcPr>
          <w:p w:rsidR="00A1026C" w:rsidRDefault="00976810">
            <w:pPr>
              <w:pStyle w:val="TableParagraph"/>
              <w:spacing w:line="153" w:lineRule="exact"/>
              <w:ind w:right="268"/>
              <w:jc w:val="right"/>
              <w:rPr>
                <w:b/>
                <w:sz w:val="15"/>
              </w:rPr>
            </w:pPr>
            <w:r>
              <w:rPr>
                <w:b/>
                <w:sz w:val="15"/>
              </w:rPr>
              <w:t>-250.700,00</w:t>
            </w:r>
          </w:p>
        </w:tc>
        <w:tc>
          <w:tcPr>
            <w:tcW w:w="1360" w:type="dxa"/>
          </w:tcPr>
          <w:p w:rsidR="00A1026C" w:rsidRDefault="00976810">
            <w:pPr>
              <w:pStyle w:val="TableParagraph"/>
              <w:spacing w:line="153" w:lineRule="exact"/>
              <w:ind w:right="267"/>
              <w:jc w:val="right"/>
              <w:rPr>
                <w:b/>
                <w:sz w:val="15"/>
              </w:rPr>
            </w:pPr>
            <w:r>
              <w:rPr>
                <w:b/>
                <w:sz w:val="15"/>
              </w:rPr>
              <w:t>-253.000,00</w:t>
            </w:r>
          </w:p>
        </w:tc>
        <w:tc>
          <w:tcPr>
            <w:tcW w:w="1239" w:type="dxa"/>
          </w:tcPr>
          <w:p w:rsidR="00A1026C" w:rsidRDefault="00976810">
            <w:pPr>
              <w:pStyle w:val="TableParagraph"/>
              <w:spacing w:line="153" w:lineRule="exact"/>
              <w:ind w:right="145"/>
              <w:jc w:val="right"/>
              <w:rPr>
                <w:b/>
                <w:sz w:val="15"/>
              </w:rPr>
            </w:pPr>
            <w:r>
              <w:rPr>
                <w:b/>
                <w:sz w:val="15"/>
              </w:rPr>
              <w:t>-255.300,00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b w:val="0"/>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g">
            <w:drawing>
              <wp:inline distT="0" distB="0" distL="0" distR="0">
                <wp:extent cx="9432290" cy="144145"/>
                <wp:effectExtent l="0" t="0" r="0" b="0"/>
                <wp:docPr id="9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144145"/>
                          <a:chOff x="0" y="0"/>
                          <a:chExt cx="14854" cy="227"/>
                        </a:xfrm>
                      </wpg:grpSpPr>
                      <wps:wsp>
                        <wps:cNvPr id="100" name="Rectangle 34"/>
                        <wps:cNvSpPr>
                          <a:spLocks noChangeArrowheads="1"/>
                        </wps:cNvSpPr>
                        <wps:spPr bwMode="auto">
                          <a:xfrm>
                            <a:off x="0" y="0"/>
                            <a:ext cx="14854" cy="22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Text Box 33"/>
                        <wps:cNvSpPr txBox="1">
                          <a:spLocks noChangeArrowheads="1"/>
                        </wps:cNvSpPr>
                        <wps:spPr bwMode="auto">
                          <a:xfrm>
                            <a:off x="6387" y="25"/>
                            <a:ext cx="110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MVAG FH QU</w:t>
                              </w:r>
                            </w:p>
                          </w:txbxContent>
                        </wps:txbx>
                        <wps:bodyPr rot="0" vert="horz" wrap="square" lIns="0" tIns="0" rIns="0" bIns="0" anchor="t" anchorCtr="0" upright="1">
                          <a:noAutofit/>
                        </wps:bodyPr>
                      </wps:wsp>
                      <wps:wsp>
                        <wps:cNvPr id="102" name="Text Box 32"/>
                        <wps:cNvSpPr txBox="1">
                          <a:spLocks noChangeArrowheads="1"/>
                        </wps:cNvSpPr>
                        <wps:spPr bwMode="auto">
                          <a:xfrm>
                            <a:off x="8665" y="25"/>
                            <a:ext cx="61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VA 2020</w:t>
                              </w:r>
                            </w:p>
                          </w:txbxContent>
                        </wps:txbx>
                        <wps:bodyPr rot="0" vert="horz" wrap="square" lIns="0" tIns="0" rIns="0" bIns="0" anchor="t" anchorCtr="0" upright="1">
                          <a:noAutofit/>
                        </wps:bodyPr>
                      </wps:wsp>
                      <wps:wsp>
                        <wps:cNvPr id="103" name="Text Box 31"/>
                        <wps:cNvSpPr txBox="1">
                          <a:spLocks noChangeArrowheads="1"/>
                        </wps:cNvSpPr>
                        <wps:spPr bwMode="auto">
                          <a:xfrm>
                            <a:off x="9915"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2021</w:t>
                              </w:r>
                            </w:p>
                          </w:txbxContent>
                        </wps:txbx>
                        <wps:bodyPr rot="0" vert="horz" wrap="square" lIns="0" tIns="0" rIns="0" bIns="0" anchor="t" anchorCtr="0" upright="1">
                          <a:noAutofit/>
                        </wps:bodyPr>
                      </wps:wsp>
                      <wps:wsp>
                        <wps:cNvPr id="104" name="Text Box 30"/>
                        <wps:cNvSpPr txBox="1">
                          <a:spLocks noChangeArrowheads="1"/>
                        </wps:cNvSpPr>
                        <wps:spPr bwMode="auto">
                          <a:xfrm>
                            <a:off x="11276"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2022</w:t>
                              </w:r>
                            </w:p>
                          </w:txbxContent>
                        </wps:txbx>
                        <wps:bodyPr rot="0" vert="horz" wrap="square" lIns="0" tIns="0" rIns="0" bIns="0" anchor="t" anchorCtr="0" upright="1">
                          <a:noAutofit/>
                        </wps:bodyPr>
                      </wps:wsp>
                      <wps:wsp>
                        <wps:cNvPr id="105" name="Text Box 29"/>
                        <wps:cNvSpPr txBox="1">
                          <a:spLocks noChangeArrowheads="1"/>
                        </wps:cNvSpPr>
                        <wps:spPr bwMode="auto">
                          <a:xfrm>
                            <a:off x="12636"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2023</w:t>
                              </w:r>
                            </w:p>
                          </w:txbxContent>
                        </wps:txbx>
                        <wps:bodyPr rot="0" vert="horz" wrap="square" lIns="0" tIns="0" rIns="0" bIns="0" anchor="t" anchorCtr="0" upright="1">
                          <a:noAutofit/>
                        </wps:bodyPr>
                      </wps:wsp>
                      <wps:wsp>
                        <wps:cNvPr id="106" name="Text Box 28"/>
                        <wps:cNvSpPr txBox="1">
                          <a:spLocks noChangeArrowheads="1"/>
                        </wps:cNvSpPr>
                        <wps:spPr bwMode="auto">
                          <a:xfrm>
                            <a:off x="13997" y="25"/>
                            <a:ext cx="7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line="170" w:lineRule="exact"/>
                                <w:rPr>
                                  <w:b/>
                                  <w:sz w:val="15"/>
                                </w:rPr>
                              </w:pPr>
                              <w:r>
                                <w:rPr>
                                  <w:b/>
                                  <w:sz w:val="15"/>
                                </w:rPr>
                                <w:t>Plan 2024</w:t>
                              </w:r>
                            </w:p>
                          </w:txbxContent>
                        </wps:txbx>
                        <wps:bodyPr rot="0" vert="horz" wrap="square" lIns="0" tIns="0" rIns="0" bIns="0" anchor="t" anchorCtr="0" upright="1">
                          <a:noAutofit/>
                        </wps:bodyPr>
                      </wps:wsp>
                    </wpg:wgp>
                  </a:graphicData>
                </a:graphic>
              </wp:inline>
            </w:drawing>
          </mc:Choice>
          <mc:Fallback>
            <w:pict>
              <v:group id="Group 27" o:spid="_x0000_s1329" style="width:742.7pt;height:11.35pt;mso-position-horizontal-relative:char;mso-position-vertical-relative:line" coordsize="1485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">
                <v:rect id="Rectangle 34" o:spid="_x0000_s1330" style="position:absolute;width:1485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" fillcolor="#d7d7d7" stroked="f"/>
                <v:shape id="_x0000_s1331" type="#_x0000_t202" style="position:absolute;left:6387;top:25;width:110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912DAF" w:rsidRDefault="00912DAF">
                        <w:pPr>
                          <w:spacing w:line="170" w:lineRule="exact"/>
                          <w:rPr>
                            <w:b/>
                            <w:sz w:val="15"/>
                          </w:rPr>
                        </w:pPr>
                        <w:r>
                          <w:rPr>
                            <w:b/>
                            <w:sz w:val="15"/>
                          </w:rPr>
                          <w:t>MVAG FH QU</w:t>
                        </w:r>
                      </w:p>
                    </w:txbxContent>
                  </v:textbox>
                </v:shape>
                <v:shape id="Text Box 32" o:spid="_x0000_s1332" type="#_x0000_t202" style="position:absolute;left:8665;top:25;width:61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912DAF" w:rsidRDefault="00912DAF">
                        <w:pPr>
                          <w:spacing w:line="170" w:lineRule="exact"/>
                          <w:rPr>
                            <w:b/>
                            <w:sz w:val="15"/>
                          </w:rPr>
                        </w:pPr>
                        <w:r>
                          <w:rPr>
                            <w:b/>
                            <w:sz w:val="15"/>
                          </w:rPr>
                          <w:t>VA 2020</w:t>
                        </w:r>
                      </w:p>
                    </w:txbxContent>
                  </v:textbox>
                </v:shape>
                <v:shape id="_x0000_s1333" type="#_x0000_t202" style="position:absolute;left:9915;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912DAF" w:rsidRDefault="00912DAF">
                        <w:pPr>
                          <w:spacing w:line="170" w:lineRule="exact"/>
                          <w:rPr>
                            <w:b/>
                            <w:sz w:val="15"/>
                          </w:rPr>
                        </w:pPr>
                        <w:r>
                          <w:rPr>
                            <w:b/>
                            <w:sz w:val="15"/>
                          </w:rPr>
                          <w:t>Plan 2021</w:t>
                        </w:r>
                      </w:p>
                    </w:txbxContent>
                  </v:textbox>
                </v:shape>
                <v:shape id="Text Box 30" o:spid="_x0000_s1334" type="#_x0000_t202" style="position:absolute;left:11276;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912DAF" w:rsidRDefault="00912DAF">
                        <w:pPr>
                          <w:spacing w:line="170" w:lineRule="exact"/>
                          <w:rPr>
                            <w:b/>
                            <w:sz w:val="15"/>
                          </w:rPr>
                        </w:pPr>
                        <w:r>
                          <w:rPr>
                            <w:b/>
                            <w:sz w:val="15"/>
                          </w:rPr>
                          <w:t>Plan 2022</w:t>
                        </w:r>
                      </w:p>
                    </w:txbxContent>
                  </v:textbox>
                </v:shape>
                <v:shape id="Text Box 29" o:spid="_x0000_s1335" type="#_x0000_t202" style="position:absolute;left:12636;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912DAF" w:rsidRDefault="00912DAF">
                        <w:pPr>
                          <w:spacing w:line="170" w:lineRule="exact"/>
                          <w:rPr>
                            <w:b/>
                            <w:sz w:val="15"/>
                          </w:rPr>
                        </w:pPr>
                        <w:r>
                          <w:rPr>
                            <w:b/>
                            <w:sz w:val="15"/>
                          </w:rPr>
                          <w:t>Plan 2023</w:t>
                        </w:r>
                      </w:p>
                    </w:txbxContent>
                  </v:textbox>
                </v:shape>
                <v:shape id="_x0000_s1336" type="#_x0000_t202" style="position:absolute;left:13997;top:25;width:7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912DAF" w:rsidRDefault="00912DAF">
                        <w:pPr>
                          <w:spacing w:line="170" w:lineRule="exact"/>
                          <w:rPr>
                            <w:b/>
                            <w:sz w:val="15"/>
                          </w:rPr>
                        </w:pPr>
                        <w:r>
                          <w:rPr>
                            <w:b/>
                            <w:sz w:val="15"/>
                          </w:rPr>
                          <w:t>Plan 2024</w:t>
                        </w:r>
                      </w:p>
                    </w:txbxContent>
                  </v:textbox>
                </v:shape>
                <w10:anchorlock/>
              </v:group>
            </w:pict>
          </mc:Fallback>
        </mc:AlternateContent>
      </w:r>
    </w:p>
    <w:p w:rsidR="00A1026C" w:rsidRPr="00976810" w:rsidRDefault="00976810">
      <w:pPr>
        <w:pStyle w:val="berschrift3"/>
        <w:tabs>
          <w:tab w:val="left" w:pos="15133"/>
        </w:tabs>
        <w:spacing w:before="55"/>
        <w:rPr>
          <w:lang w:val="de-AT"/>
        </w:rPr>
      </w:pPr>
      <w:r w:rsidRPr="00976810">
        <w:rPr>
          <w:rFonts w:ascii="Times New Roman"/>
          <w:b w:val="0"/>
          <w:shd w:val="clear" w:color="auto" w:fill="D7D7D7"/>
          <w:lang w:val="de-AT"/>
        </w:rPr>
        <w:t xml:space="preserve">  </w:t>
      </w:r>
      <w:r w:rsidRPr="00976810">
        <w:rPr>
          <w:rFonts w:ascii="Times New Roman"/>
          <w:b w:val="0"/>
          <w:spacing w:val="14"/>
          <w:shd w:val="clear" w:color="auto" w:fill="D7D7D7"/>
          <w:lang w:val="de-AT"/>
        </w:rPr>
        <w:t xml:space="preserve"> </w:t>
      </w:r>
      <w:r w:rsidRPr="00976810">
        <w:rPr>
          <w:shd w:val="clear" w:color="auto" w:fill="D7D7D7"/>
          <w:lang w:val="de-AT"/>
        </w:rPr>
        <w:t xml:space="preserve">5 </w:t>
      </w:r>
      <w:r w:rsidRPr="00976810">
        <w:rPr>
          <w:spacing w:val="49"/>
          <w:shd w:val="clear" w:color="auto" w:fill="D7D7D7"/>
          <w:lang w:val="de-AT"/>
        </w:rPr>
        <w:t xml:space="preserve"> </w:t>
      </w:r>
      <w:r w:rsidRPr="00976810">
        <w:rPr>
          <w:shd w:val="clear" w:color="auto" w:fill="D7D7D7"/>
          <w:lang w:val="de-AT"/>
        </w:rPr>
        <w:t>Gesundheit</w:t>
      </w:r>
      <w:r w:rsidRPr="00976810">
        <w:rPr>
          <w:shd w:val="clear" w:color="auto" w:fill="D7D7D7"/>
          <w:lang w:val="de-AT"/>
        </w:rPr>
        <w:tab/>
      </w:r>
    </w:p>
    <w:p w:rsidR="00A1026C" w:rsidRPr="00976810" w:rsidRDefault="00A1026C">
      <w:pPr>
        <w:pStyle w:val="Textkrper"/>
        <w:rPr>
          <w:sz w:val="20"/>
          <w:lang w:val="de-AT"/>
        </w:rPr>
      </w:pPr>
    </w:p>
    <w:p w:rsidR="00A1026C" w:rsidRPr="00976810" w:rsidRDefault="00976810">
      <w:pPr>
        <w:pStyle w:val="berschrift4"/>
        <w:tabs>
          <w:tab w:val="left" w:pos="2021"/>
        </w:tabs>
        <w:spacing w:before="131"/>
        <w:ind w:left="434"/>
        <w:rPr>
          <w:lang w:val="de-AT"/>
        </w:rPr>
      </w:pPr>
      <w:r w:rsidRPr="00976810">
        <w:rPr>
          <w:lang w:val="de-AT"/>
        </w:rPr>
        <w:t>51</w:t>
      </w:r>
      <w:r w:rsidRPr="00976810">
        <w:rPr>
          <w:lang w:val="de-AT"/>
        </w:rPr>
        <w:tab/>
        <w:t>Gesundheitsdienst</w:t>
      </w:r>
    </w:p>
    <w:p w:rsidR="00A1026C" w:rsidRPr="00976810" w:rsidRDefault="00976810">
      <w:pPr>
        <w:pStyle w:val="Textkrper"/>
        <w:tabs>
          <w:tab w:val="left" w:pos="2019"/>
        </w:tabs>
        <w:spacing w:before="44"/>
        <w:ind w:left="431"/>
        <w:rPr>
          <w:lang w:val="de-AT"/>
        </w:rPr>
      </w:pPr>
      <w:r w:rsidRPr="00976810">
        <w:rPr>
          <w:lang w:val="de-AT"/>
        </w:rPr>
        <w:t>510</w:t>
      </w:r>
      <w:r w:rsidRPr="00976810">
        <w:rPr>
          <w:lang w:val="de-AT"/>
        </w:rPr>
        <w:tab/>
        <w:t>Medizinische Bereichsversorgung</w:t>
      </w:r>
    </w:p>
    <w:p w:rsidR="00A1026C" w:rsidRPr="00976810" w:rsidRDefault="00976810">
      <w:pPr>
        <w:pStyle w:val="Textkrper"/>
        <w:tabs>
          <w:tab w:val="left" w:pos="2019"/>
        </w:tabs>
        <w:spacing w:before="54" w:after="36" w:line="314" w:lineRule="auto"/>
        <w:ind w:left="431" w:right="10777"/>
        <w:rPr>
          <w:lang w:val="de-AT"/>
        </w:rPr>
      </w:pPr>
      <w:r w:rsidRPr="00976810">
        <w:rPr>
          <w:lang w:val="de-AT"/>
        </w:rPr>
        <w:t>510000</w:t>
      </w:r>
      <w:r w:rsidRPr="00976810">
        <w:rPr>
          <w:lang w:val="de-AT"/>
        </w:rPr>
        <w:tab/>
        <w:t>Medizinische Bereichsversorgung Mittelaufbringung (Erträge,</w:t>
      </w:r>
      <w:r w:rsidRPr="00976810">
        <w:rPr>
          <w:spacing w:val="4"/>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6874"/>
        <w:gridCol w:w="2805"/>
        <w:gridCol w:w="1361"/>
        <w:gridCol w:w="1361"/>
        <w:gridCol w:w="1361"/>
        <w:gridCol w:w="981"/>
      </w:tblGrid>
      <w:tr w:rsidR="00A1026C">
        <w:trPr>
          <w:trHeight w:val="222"/>
        </w:trPr>
        <w:tc>
          <w:tcPr>
            <w:tcW w:w="6874"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510</w:t>
            </w:r>
            <w:r>
              <w:rPr>
                <w:b/>
                <w:sz w:val="15"/>
              </w:rPr>
              <w:tab/>
              <w:t>Medizinische</w:t>
            </w:r>
            <w:r>
              <w:rPr>
                <w:b/>
                <w:spacing w:val="1"/>
                <w:sz w:val="15"/>
              </w:rPr>
              <w:t xml:space="preserve"> </w:t>
            </w:r>
            <w:r>
              <w:rPr>
                <w:b/>
                <w:sz w:val="15"/>
              </w:rPr>
              <w:t>Bereichsversorgung</w:t>
            </w:r>
          </w:p>
        </w:tc>
        <w:tc>
          <w:tcPr>
            <w:tcW w:w="2805"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981" w:type="dxa"/>
            <w:tcBorders>
              <w:top w:val="single" w:sz="6" w:space="0" w:color="000000"/>
            </w:tcBorders>
          </w:tcPr>
          <w:p w:rsidR="00A1026C" w:rsidRDefault="00976810">
            <w:pPr>
              <w:pStyle w:val="TableParagraph"/>
              <w:spacing w:before="21"/>
              <w:ind w:right="152"/>
              <w:jc w:val="right"/>
              <w:rPr>
                <w:b/>
                <w:sz w:val="15"/>
              </w:rPr>
            </w:pPr>
            <w:r>
              <w:rPr>
                <w:b/>
                <w:sz w:val="15"/>
              </w:rPr>
              <w:t>0,00</w:t>
            </w:r>
          </w:p>
        </w:tc>
      </w:tr>
      <w:tr w:rsidR="00A1026C">
        <w:trPr>
          <w:trHeight w:val="226"/>
        </w:trPr>
        <w:tc>
          <w:tcPr>
            <w:tcW w:w="6874" w:type="dxa"/>
          </w:tcPr>
          <w:p w:rsidR="00A1026C" w:rsidRDefault="00976810">
            <w:pPr>
              <w:pStyle w:val="TableParagraph"/>
              <w:tabs>
                <w:tab w:val="left" w:pos="2419"/>
              </w:tabs>
              <w:ind w:left="1625"/>
              <w:rPr>
                <w:b/>
                <w:sz w:val="15"/>
              </w:rPr>
            </w:pPr>
            <w:r>
              <w:rPr>
                <w:b/>
                <w:sz w:val="15"/>
              </w:rPr>
              <w:t>51</w:t>
            </w:r>
            <w:r>
              <w:rPr>
                <w:b/>
                <w:sz w:val="15"/>
              </w:rPr>
              <w:tab/>
              <w:t>Gesundheitsdienst</w:t>
            </w:r>
          </w:p>
        </w:tc>
        <w:tc>
          <w:tcPr>
            <w:tcW w:w="2805" w:type="dxa"/>
          </w:tcPr>
          <w:p w:rsidR="00A1026C" w:rsidRDefault="00976810">
            <w:pPr>
              <w:pStyle w:val="TableParagraph"/>
              <w:ind w:right="530"/>
              <w:jc w:val="right"/>
              <w:rPr>
                <w:b/>
                <w:sz w:val="15"/>
              </w:rPr>
            </w:pPr>
            <w:r>
              <w:rPr>
                <w:b/>
                <w:sz w:val="15"/>
              </w:rPr>
              <w:t>0,00</w:t>
            </w:r>
          </w:p>
        </w:tc>
        <w:tc>
          <w:tcPr>
            <w:tcW w:w="1361" w:type="dxa"/>
          </w:tcPr>
          <w:p w:rsidR="00A1026C" w:rsidRDefault="00976810">
            <w:pPr>
              <w:pStyle w:val="TableParagraph"/>
              <w:ind w:right="531"/>
              <w:jc w:val="right"/>
              <w:rPr>
                <w:b/>
                <w:sz w:val="15"/>
              </w:rPr>
            </w:pPr>
            <w:r>
              <w:rPr>
                <w:b/>
                <w:sz w:val="15"/>
              </w:rPr>
              <w:t>0,00</w:t>
            </w:r>
          </w:p>
        </w:tc>
        <w:tc>
          <w:tcPr>
            <w:tcW w:w="1361" w:type="dxa"/>
          </w:tcPr>
          <w:p w:rsidR="00A1026C" w:rsidRDefault="00976810">
            <w:pPr>
              <w:pStyle w:val="TableParagraph"/>
              <w:ind w:right="531"/>
              <w:jc w:val="right"/>
              <w:rPr>
                <w:b/>
                <w:sz w:val="15"/>
              </w:rPr>
            </w:pPr>
            <w:r>
              <w:rPr>
                <w:b/>
                <w:sz w:val="15"/>
              </w:rPr>
              <w:t>0,00</w:t>
            </w:r>
          </w:p>
        </w:tc>
        <w:tc>
          <w:tcPr>
            <w:tcW w:w="1361" w:type="dxa"/>
          </w:tcPr>
          <w:p w:rsidR="00A1026C" w:rsidRDefault="00976810">
            <w:pPr>
              <w:pStyle w:val="TableParagraph"/>
              <w:ind w:right="531"/>
              <w:jc w:val="right"/>
              <w:rPr>
                <w:b/>
                <w:sz w:val="15"/>
              </w:rPr>
            </w:pPr>
            <w:r>
              <w:rPr>
                <w:b/>
                <w:sz w:val="15"/>
              </w:rPr>
              <w:t>0,00</w:t>
            </w:r>
          </w:p>
        </w:tc>
        <w:tc>
          <w:tcPr>
            <w:tcW w:w="981" w:type="dxa"/>
          </w:tcPr>
          <w:p w:rsidR="00A1026C" w:rsidRDefault="00976810">
            <w:pPr>
              <w:pStyle w:val="TableParagraph"/>
              <w:ind w:right="152"/>
              <w:jc w:val="right"/>
              <w:rPr>
                <w:b/>
                <w:sz w:val="15"/>
              </w:rPr>
            </w:pPr>
            <w:r>
              <w:rPr>
                <w:b/>
                <w:sz w:val="15"/>
              </w:rPr>
              <w:t>0,00</w:t>
            </w:r>
          </w:p>
        </w:tc>
      </w:tr>
      <w:tr w:rsidR="00A1026C">
        <w:trPr>
          <w:trHeight w:val="198"/>
        </w:trPr>
        <w:tc>
          <w:tcPr>
            <w:tcW w:w="6874" w:type="dxa"/>
          </w:tcPr>
          <w:p w:rsidR="00A1026C" w:rsidRDefault="00976810">
            <w:pPr>
              <w:pStyle w:val="TableParagraph"/>
              <w:tabs>
                <w:tab w:val="left" w:pos="1625"/>
              </w:tabs>
              <w:spacing w:line="153" w:lineRule="exact"/>
              <w:ind w:left="38"/>
              <w:rPr>
                <w:b/>
                <w:sz w:val="15"/>
              </w:rPr>
            </w:pPr>
            <w:r>
              <w:rPr>
                <w:b/>
                <w:sz w:val="15"/>
              </w:rPr>
              <w:t>510000</w:t>
            </w:r>
            <w:r>
              <w:rPr>
                <w:b/>
                <w:sz w:val="15"/>
              </w:rPr>
              <w:tab/>
              <w:t>Medizinische Bereichsversorgung</w:t>
            </w:r>
          </w:p>
        </w:tc>
        <w:tc>
          <w:tcPr>
            <w:tcW w:w="2805"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981"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740" w:header="584" w:footer="520" w:gutter="0"/>
          <w:cols w:space="720"/>
        </w:sectPr>
      </w:pPr>
    </w:p>
    <w:p w:rsidR="00A1026C" w:rsidRDefault="00976810">
      <w:pPr>
        <w:pStyle w:val="Textkrper"/>
        <w:spacing w:before="53"/>
        <w:ind w:left="431"/>
      </w:pPr>
      <w:r>
        <w:t>Mittelverwendung (Aufwendungen, Auszahlungen)</w:t>
      </w:r>
    </w:p>
    <w:p w:rsidR="00A1026C" w:rsidRDefault="00976810">
      <w:pPr>
        <w:tabs>
          <w:tab w:val="left" w:pos="2019"/>
        </w:tabs>
        <w:spacing w:before="111"/>
        <w:ind w:left="431"/>
        <w:rPr>
          <w:sz w:val="15"/>
        </w:rPr>
      </w:pPr>
      <w:r>
        <w:rPr>
          <w:sz w:val="15"/>
        </w:rPr>
        <w:t>1/510000/751000</w:t>
      </w:r>
      <w:r>
        <w:rPr>
          <w:sz w:val="15"/>
        </w:rPr>
        <w:tab/>
        <w:t>LAUFENDE TRANSFER- ZAHLUNGEN AN</w:t>
      </w:r>
      <w:r>
        <w:rPr>
          <w:spacing w:val="24"/>
          <w:sz w:val="15"/>
        </w:rPr>
        <w:t xml:space="preserve"> </w:t>
      </w:r>
      <w:r>
        <w:rPr>
          <w:sz w:val="15"/>
        </w:rPr>
        <w:t>LÄNDER</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3231 26</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2.200,00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2"/>
          <w:tab w:val="left" w:pos="4513"/>
        </w:tabs>
        <w:ind w:left="431"/>
        <w:rPr>
          <w:sz w:val="15"/>
        </w:rPr>
      </w:pPr>
      <w:r>
        <w:rPr>
          <w:sz w:val="15"/>
        </w:rPr>
        <w:t>2.300,00</w:t>
      </w:r>
      <w:r>
        <w:rPr>
          <w:sz w:val="15"/>
        </w:rPr>
        <w:tab/>
        <w:t>2.300,00</w:t>
      </w:r>
      <w:r>
        <w:rPr>
          <w:sz w:val="15"/>
        </w:rPr>
        <w:tab/>
        <w:t>2.300,00</w:t>
      </w:r>
      <w:r>
        <w:rPr>
          <w:sz w:val="15"/>
        </w:rPr>
        <w:tab/>
        <w:t>2.300,00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688" w:space="888"/>
            <w:col w:w="1181" w:space="757"/>
            <w:col w:w="1067" w:space="293"/>
            <w:col w:w="5406"/>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550"/>
        <w:gridCol w:w="2805"/>
        <w:gridCol w:w="1361"/>
        <w:gridCol w:w="1361"/>
        <w:gridCol w:w="1361"/>
        <w:gridCol w:w="1155"/>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510</w:t>
            </w:r>
          </w:p>
        </w:tc>
        <w:tc>
          <w:tcPr>
            <w:tcW w:w="4550" w:type="dxa"/>
            <w:tcBorders>
              <w:top w:val="single" w:sz="6" w:space="0" w:color="000000"/>
            </w:tcBorders>
          </w:tcPr>
          <w:p w:rsidR="00A1026C" w:rsidRDefault="00976810">
            <w:pPr>
              <w:pStyle w:val="TableParagraph"/>
              <w:spacing w:before="21"/>
              <w:ind w:left="269"/>
              <w:rPr>
                <w:b/>
                <w:sz w:val="15"/>
              </w:rPr>
            </w:pPr>
            <w:r>
              <w:rPr>
                <w:b/>
                <w:sz w:val="15"/>
              </w:rPr>
              <w:t>Medizinische Bereichsversorgung</w:t>
            </w:r>
          </w:p>
        </w:tc>
        <w:tc>
          <w:tcPr>
            <w:tcW w:w="2805" w:type="dxa"/>
            <w:tcBorders>
              <w:top w:val="single" w:sz="6" w:space="0" w:color="000000"/>
            </w:tcBorders>
          </w:tcPr>
          <w:p w:rsidR="00A1026C" w:rsidRDefault="00976810">
            <w:pPr>
              <w:pStyle w:val="TableParagraph"/>
              <w:spacing w:before="21"/>
              <w:ind w:right="356"/>
              <w:jc w:val="right"/>
              <w:rPr>
                <w:b/>
                <w:sz w:val="15"/>
              </w:rPr>
            </w:pPr>
            <w:r>
              <w:rPr>
                <w:b/>
                <w:sz w:val="15"/>
              </w:rPr>
              <w:t>2.200,00</w:t>
            </w:r>
          </w:p>
        </w:tc>
        <w:tc>
          <w:tcPr>
            <w:tcW w:w="1361" w:type="dxa"/>
            <w:tcBorders>
              <w:top w:val="single" w:sz="6" w:space="0" w:color="000000"/>
            </w:tcBorders>
          </w:tcPr>
          <w:p w:rsidR="00A1026C" w:rsidRDefault="00976810">
            <w:pPr>
              <w:pStyle w:val="TableParagraph"/>
              <w:spacing w:before="21"/>
              <w:ind w:left="324" w:right="277"/>
              <w:jc w:val="center"/>
              <w:rPr>
                <w:b/>
                <w:sz w:val="15"/>
              </w:rPr>
            </w:pPr>
            <w:r>
              <w:rPr>
                <w:b/>
                <w:sz w:val="15"/>
              </w:rPr>
              <w:t>2.300,00</w:t>
            </w:r>
          </w:p>
        </w:tc>
        <w:tc>
          <w:tcPr>
            <w:tcW w:w="1361" w:type="dxa"/>
            <w:tcBorders>
              <w:top w:val="single" w:sz="6" w:space="0" w:color="000000"/>
            </w:tcBorders>
          </w:tcPr>
          <w:p w:rsidR="00A1026C" w:rsidRDefault="00976810">
            <w:pPr>
              <w:pStyle w:val="TableParagraph"/>
              <w:spacing w:before="21"/>
              <w:ind w:left="324" w:right="277"/>
              <w:jc w:val="center"/>
              <w:rPr>
                <w:b/>
                <w:sz w:val="15"/>
              </w:rPr>
            </w:pPr>
            <w:r>
              <w:rPr>
                <w:b/>
                <w:sz w:val="15"/>
              </w:rPr>
              <w:t>2.300,00</w:t>
            </w:r>
          </w:p>
        </w:tc>
        <w:tc>
          <w:tcPr>
            <w:tcW w:w="1361" w:type="dxa"/>
            <w:tcBorders>
              <w:top w:val="single" w:sz="6" w:space="0" w:color="000000"/>
            </w:tcBorders>
          </w:tcPr>
          <w:p w:rsidR="00A1026C" w:rsidRDefault="00976810">
            <w:pPr>
              <w:pStyle w:val="TableParagraph"/>
              <w:spacing w:before="21"/>
              <w:ind w:left="324" w:right="278"/>
              <w:jc w:val="center"/>
              <w:rPr>
                <w:b/>
                <w:sz w:val="15"/>
              </w:rPr>
            </w:pPr>
            <w:r>
              <w:rPr>
                <w:b/>
                <w:sz w:val="15"/>
              </w:rPr>
              <w:t>2.300,00</w:t>
            </w:r>
          </w:p>
        </w:tc>
        <w:tc>
          <w:tcPr>
            <w:tcW w:w="1155" w:type="dxa"/>
            <w:tcBorders>
              <w:top w:val="single" w:sz="6" w:space="0" w:color="000000"/>
            </w:tcBorders>
          </w:tcPr>
          <w:p w:rsidR="00A1026C" w:rsidRDefault="00976810">
            <w:pPr>
              <w:pStyle w:val="TableParagraph"/>
              <w:spacing w:before="21"/>
              <w:ind w:right="152"/>
              <w:jc w:val="right"/>
              <w:rPr>
                <w:b/>
                <w:sz w:val="15"/>
              </w:rPr>
            </w:pPr>
            <w:r>
              <w:rPr>
                <w:b/>
                <w:sz w:val="15"/>
              </w:rPr>
              <w:t>2.300,00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51</w:t>
            </w:r>
          </w:p>
        </w:tc>
        <w:tc>
          <w:tcPr>
            <w:tcW w:w="4550" w:type="dxa"/>
          </w:tcPr>
          <w:p w:rsidR="00A1026C" w:rsidRDefault="00976810">
            <w:pPr>
              <w:pStyle w:val="TableParagraph"/>
              <w:ind w:left="269"/>
              <w:rPr>
                <w:b/>
                <w:sz w:val="15"/>
              </w:rPr>
            </w:pPr>
            <w:r>
              <w:rPr>
                <w:b/>
                <w:sz w:val="15"/>
              </w:rPr>
              <w:t>Gesundheitsdienst</w:t>
            </w:r>
          </w:p>
        </w:tc>
        <w:tc>
          <w:tcPr>
            <w:tcW w:w="2805" w:type="dxa"/>
          </w:tcPr>
          <w:p w:rsidR="00A1026C" w:rsidRDefault="00976810">
            <w:pPr>
              <w:pStyle w:val="TableParagraph"/>
              <w:ind w:right="356"/>
              <w:jc w:val="right"/>
              <w:rPr>
                <w:b/>
                <w:sz w:val="15"/>
              </w:rPr>
            </w:pPr>
            <w:r>
              <w:rPr>
                <w:b/>
                <w:sz w:val="15"/>
              </w:rPr>
              <w:t>2.200,00</w:t>
            </w:r>
          </w:p>
        </w:tc>
        <w:tc>
          <w:tcPr>
            <w:tcW w:w="1361" w:type="dxa"/>
          </w:tcPr>
          <w:p w:rsidR="00A1026C" w:rsidRDefault="00976810">
            <w:pPr>
              <w:pStyle w:val="TableParagraph"/>
              <w:ind w:left="324" w:right="277"/>
              <w:jc w:val="center"/>
              <w:rPr>
                <w:b/>
                <w:sz w:val="15"/>
              </w:rPr>
            </w:pPr>
            <w:r>
              <w:rPr>
                <w:b/>
                <w:sz w:val="15"/>
              </w:rPr>
              <w:t>2.300,00</w:t>
            </w:r>
          </w:p>
        </w:tc>
        <w:tc>
          <w:tcPr>
            <w:tcW w:w="1361" w:type="dxa"/>
          </w:tcPr>
          <w:p w:rsidR="00A1026C" w:rsidRDefault="00976810">
            <w:pPr>
              <w:pStyle w:val="TableParagraph"/>
              <w:ind w:left="324" w:right="277"/>
              <w:jc w:val="center"/>
              <w:rPr>
                <w:b/>
                <w:sz w:val="15"/>
              </w:rPr>
            </w:pPr>
            <w:r>
              <w:rPr>
                <w:b/>
                <w:sz w:val="15"/>
              </w:rPr>
              <w:t>2.300,00</w:t>
            </w:r>
          </w:p>
        </w:tc>
        <w:tc>
          <w:tcPr>
            <w:tcW w:w="1361" w:type="dxa"/>
          </w:tcPr>
          <w:p w:rsidR="00A1026C" w:rsidRDefault="00976810">
            <w:pPr>
              <w:pStyle w:val="TableParagraph"/>
              <w:ind w:left="324" w:right="278"/>
              <w:jc w:val="center"/>
              <w:rPr>
                <w:b/>
                <w:sz w:val="15"/>
              </w:rPr>
            </w:pPr>
            <w:r>
              <w:rPr>
                <w:b/>
                <w:sz w:val="15"/>
              </w:rPr>
              <w:t>2.300,00</w:t>
            </w:r>
          </w:p>
        </w:tc>
        <w:tc>
          <w:tcPr>
            <w:tcW w:w="1155" w:type="dxa"/>
          </w:tcPr>
          <w:p w:rsidR="00A1026C" w:rsidRDefault="00976810">
            <w:pPr>
              <w:pStyle w:val="TableParagraph"/>
              <w:ind w:right="152"/>
              <w:jc w:val="right"/>
              <w:rPr>
                <w:b/>
                <w:sz w:val="15"/>
              </w:rPr>
            </w:pPr>
            <w:r>
              <w:rPr>
                <w:b/>
                <w:sz w:val="15"/>
              </w:rPr>
              <w:t>2.300,00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510</w:t>
            </w:r>
          </w:p>
        </w:tc>
        <w:tc>
          <w:tcPr>
            <w:tcW w:w="4550" w:type="dxa"/>
          </w:tcPr>
          <w:p w:rsidR="00A1026C" w:rsidRDefault="00976810">
            <w:pPr>
              <w:pStyle w:val="TableParagraph"/>
              <w:ind w:left="269"/>
              <w:rPr>
                <w:b/>
                <w:sz w:val="15"/>
              </w:rPr>
            </w:pPr>
            <w:r>
              <w:rPr>
                <w:b/>
                <w:sz w:val="15"/>
              </w:rPr>
              <w:t>Medizinische Bereichsversorgung</w:t>
            </w:r>
          </w:p>
        </w:tc>
        <w:tc>
          <w:tcPr>
            <w:tcW w:w="2805" w:type="dxa"/>
          </w:tcPr>
          <w:p w:rsidR="00A1026C" w:rsidRDefault="00976810">
            <w:pPr>
              <w:pStyle w:val="TableParagraph"/>
              <w:ind w:right="356"/>
              <w:jc w:val="right"/>
              <w:rPr>
                <w:b/>
                <w:sz w:val="15"/>
              </w:rPr>
            </w:pPr>
            <w:r>
              <w:rPr>
                <w:b/>
                <w:sz w:val="15"/>
              </w:rPr>
              <w:t>-2.200,00</w:t>
            </w:r>
          </w:p>
        </w:tc>
        <w:tc>
          <w:tcPr>
            <w:tcW w:w="1361" w:type="dxa"/>
          </w:tcPr>
          <w:p w:rsidR="00A1026C" w:rsidRDefault="00976810">
            <w:pPr>
              <w:pStyle w:val="TableParagraph"/>
              <w:ind w:left="324" w:right="324"/>
              <w:jc w:val="center"/>
              <w:rPr>
                <w:b/>
                <w:sz w:val="15"/>
              </w:rPr>
            </w:pPr>
            <w:r>
              <w:rPr>
                <w:b/>
                <w:sz w:val="15"/>
              </w:rPr>
              <w:t>-2.300,00</w:t>
            </w:r>
          </w:p>
        </w:tc>
        <w:tc>
          <w:tcPr>
            <w:tcW w:w="1361" w:type="dxa"/>
          </w:tcPr>
          <w:p w:rsidR="00A1026C" w:rsidRDefault="00976810">
            <w:pPr>
              <w:pStyle w:val="TableParagraph"/>
              <w:ind w:left="324" w:right="325"/>
              <w:jc w:val="center"/>
              <w:rPr>
                <w:b/>
                <w:sz w:val="15"/>
              </w:rPr>
            </w:pPr>
            <w:r>
              <w:rPr>
                <w:b/>
                <w:sz w:val="15"/>
              </w:rPr>
              <w:t>-2.300,00</w:t>
            </w:r>
          </w:p>
        </w:tc>
        <w:tc>
          <w:tcPr>
            <w:tcW w:w="1361" w:type="dxa"/>
          </w:tcPr>
          <w:p w:rsidR="00A1026C" w:rsidRDefault="00976810">
            <w:pPr>
              <w:pStyle w:val="TableParagraph"/>
              <w:ind w:left="324" w:right="326"/>
              <w:jc w:val="center"/>
              <w:rPr>
                <w:b/>
                <w:sz w:val="15"/>
              </w:rPr>
            </w:pPr>
            <w:r>
              <w:rPr>
                <w:b/>
                <w:sz w:val="15"/>
              </w:rPr>
              <w:t>-2.300,00</w:t>
            </w:r>
          </w:p>
        </w:tc>
        <w:tc>
          <w:tcPr>
            <w:tcW w:w="1155" w:type="dxa"/>
          </w:tcPr>
          <w:p w:rsidR="00A1026C" w:rsidRDefault="00976810">
            <w:pPr>
              <w:pStyle w:val="TableParagraph"/>
              <w:ind w:right="152"/>
              <w:jc w:val="right"/>
              <w:rPr>
                <w:b/>
                <w:sz w:val="15"/>
              </w:rPr>
            </w:pPr>
            <w:r>
              <w:rPr>
                <w:b/>
                <w:sz w:val="15"/>
              </w:rPr>
              <w:t>-2.300,00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51</w:t>
            </w:r>
          </w:p>
        </w:tc>
        <w:tc>
          <w:tcPr>
            <w:tcW w:w="4550" w:type="dxa"/>
          </w:tcPr>
          <w:p w:rsidR="00A1026C" w:rsidRDefault="00976810">
            <w:pPr>
              <w:pStyle w:val="TableParagraph"/>
              <w:spacing w:line="153" w:lineRule="exact"/>
              <w:ind w:left="269"/>
              <w:rPr>
                <w:b/>
                <w:sz w:val="15"/>
              </w:rPr>
            </w:pPr>
            <w:r>
              <w:rPr>
                <w:b/>
                <w:sz w:val="15"/>
              </w:rPr>
              <w:t>Gesundheitsdienst</w:t>
            </w:r>
          </w:p>
        </w:tc>
        <w:tc>
          <w:tcPr>
            <w:tcW w:w="2805" w:type="dxa"/>
          </w:tcPr>
          <w:p w:rsidR="00A1026C" w:rsidRDefault="00976810">
            <w:pPr>
              <w:pStyle w:val="TableParagraph"/>
              <w:spacing w:line="153" w:lineRule="exact"/>
              <w:ind w:right="356"/>
              <w:jc w:val="right"/>
              <w:rPr>
                <w:b/>
                <w:sz w:val="15"/>
              </w:rPr>
            </w:pPr>
            <w:r>
              <w:rPr>
                <w:b/>
                <w:sz w:val="15"/>
              </w:rPr>
              <w:t>-2.200,00</w:t>
            </w:r>
          </w:p>
        </w:tc>
        <w:tc>
          <w:tcPr>
            <w:tcW w:w="1361" w:type="dxa"/>
          </w:tcPr>
          <w:p w:rsidR="00A1026C" w:rsidRDefault="00976810">
            <w:pPr>
              <w:pStyle w:val="TableParagraph"/>
              <w:spacing w:line="153" w:lineRule="exact"/>
              <w:ind w:left="324" w:right="324"/>
              <w:jc w:val="center"/>
              <w:rPr>
                <w:b/>
                <w:sz w:val="15"/>
              </w:rPr>
            </w:pPr>
            <w:r>
              <w:rPr>
                <w:b/>
                <w:sz w:val="15"/>
              </w:rPr>
              <w:t>-2.300,00</w:t>
            </w:r>
          </w:p>
        </w:tc>
        <w:tc>
          <w:tcPr>
            <w:tcW w:w="1361" w:type="dxa"/>
          </w:tcPr>
          <w:p w:rsidR="00A1026C" w:rsidRDefault="00976810">
            <w:pPr>
              <w:pStyle w:val="TableParagraph"/>
              <w:spacing w:line="153" w:lineRule="exact"/>
              <w:ind w:left="324" w:right="325"/>
              <w:jc w:val="center"/>
              <w:rPr>
                <w:b/>
                <w:sz w:val="15"/>
              </w:rPr>
            </w:pPr>
            <w:r>
              <w:rPr>
                <w:b/>
                <w:sz w:val="15"/>
              </w:rPr>
              <w:t>-2.300,00</w:t>
            </w:r>
          </w:p>
        </w:tc>
        <w:tc>
          <w:tcPr>
            <w:tcW w:w="1361" w:type="dxa"/>
          </w:tcPr>
          <w:p w:rsidR="00A1026C" w:rsidRDefault="00976810">
            <w:pPr>
              <w:pStyle w:val="TableParagraph"/>
              <w:spacing w:line="153" w:lineRule="exact"/>
              <w:ind w:left="324" w:right="326"/>
              <w:jc w:val="center"/>
              <w:rPr>
                <w:b/>
                <w:sz w:val="15"/>
              </w:rPr>
            </w:pPr>
            <w:r>
              <w:rPr>
                <w:b/>
                <w:sz w:val="15"/>
              </w:rPr>
              <w:t>-2.300,00</w:t>
            </w:r>
          </w:p>
        </w:tc>
        <w:tc>
          <w:tcPr>
            <w:tcW w:w="1155" w:type="dxa"/>
          </w:tcPr>
          <w:p w:rsidR="00A1026C" w:rsidRDefault="00976810">
            <w:pPr>
              <w:pStyle w:val="TableParagraph"/>
              <w:spacing w:line="153" w:lineRule="exact"/>
              <w:ind w:right="152"/>
              <w:jc w:val="right"/>
              <w:rPr>
                <w:b/>
                <w:sz w:val="15"/>
              </w:rPr>
            </w:pPr>
            <w:r>
              <w:rPr>
                <w:b/>
                <w:sz w:val="15"/>
              </w:rPr>
              <w:t>-2.300,00</w:t>
            </w:r>
          </w:p>
        </w:tc>
      </w:tr>
    </w:tbl>
    <w:p w:rsidR="00A1026C" w:rsidRDefault="00A1026C">
      <w:pPr>
        <w:pStyle w:val="Textkrper"/>
        <w:rPr>
          <w:b w:val="0"/>
        </w:rPr>
      </w:pPr>
    </w:p>
    <w:p w:rsidR="00A1026C" w:rsidRDefault="00976810">
      <w:pPr>
        <w:pStyle w:val="berschrift4"/>
        <w:tabs>
          <w:tab w:val="left" w:pos="2021"/>
        </w:tabs>
        <w:spacing w:before="96"/>
        <w:ind w:left="434"/>
      </w:pPr>
      <w:r>
        <w:t>52</w:t>
      </w:r>
      <w:r>
        <w:tab/>
        <w:t>Umweltschutz</w:t>
      </w:r>
    </w:p>
    <w:p w:rsidR="00A1026C" w:rsidRDefault="00976810">
      <w:pPr>
        <w:pStyle w:val="Textkrper"/>
        <w:tabs>
          <w:tab w:val="left" w:pos="2019"/>
        </w:tabs>
        <w:spacing w:before="44"/>
        <w:ind w:left="431"/>
      </w:pPr>
      <w:r>
        <w:t>520</w:t>
      </w:r>
      <w:r>
        <w:tab/>
        <w:t>Natur- und Landschaftsschutz</w:t>
      </w:r>
    </w:p>
    <w:p w:rsidR="00A1026C" w:rsidRPr="00976810" w:rsidRDefault="00FE1F19">
      <w:pPr>
        <w:pStyle w:val="Textkrper"/>
        <w:tabs>
          <w:tab w:val="left" w:pos="2019"/>
        </w:tabs>
        <w:spacing w:before="54" w:line="314" w:lineRule="auto"/>
        <w:ind w:left="431" w:right="11061"/>
        <w:rPr>
          <w:lang w:val="de-AT"/>
        </w:rPr>
      </w:pPr>
      <w:r>
        <w:rPr>
          <w:noProof/>
          <w:lang w:val="de-AT" w:eastAsia="de-AT"/>
        </w:rPr>
        <mc:AlternateContent>
          <mc:Choice Requires="wps">
            <w:drawing>
              <wp:anchor distT="0" distB="0" distL="114300" distR="114300" simplePos="0" relativeHeight="251618816" behindDoc="0" locked="0" layoutInCell="1" allowOverlap="1">
                <wp:simplePos x="0" y="0"/>
                <wp:positionH relativeFrom="page">
                  <wp:posOffset>720090</wp:posOffset>
                </wp:positionH>
                <wp:positionV relativeFrom="paragraph">
                  <wp:posOffset>343535</wp:posOffset>
                </wp:positionV>
                <wp:extent cx="9359900" cy="0"/>
                <wp:effectExtent l="5715" t="10160" r="6985" b="8890"/>
                <wp:wrapNone/>
                <wp:docPr id="9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74919" id="Line 26"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7.05pt" to="793.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WyEwIAACoEAAAOAAAAZHJzL2Uyb0RvYy54bWysU8GO2jAQvVfqP1i+QxIWK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" strokeweight=".65pt">
                <w10:wrap anchorx="page"/>
              </v:line>
            </w:pict>
          </mc:Fallback>
        </mc:AlternateContent>
      </w:r>
      <w:r w:rsidR="00976810" w:rsidRPr="00976810">
        <w:rPr>
          <w:lang w:val="de-AT"/>
        </w:rPr>
        <w:t>520000</w:t>
      </w:r>
      <w:r w:rsidR="00976810" w:rsidRPr="00976810">
        <w:rPr>
          <w:lang w:val="de-AT"/>
        </w:rPr>
        <w:tab/>
        <w:t>Natur- und Landschaftsschutz Mittelaufbringung (Erträge,</w:t>
      </w:r>
      <w:r w:rsidR="00976810" w:rsidRPr="00976810">
        <w:rPr>
          <w:spacing w:val="5"/>
          <w:lang w:val="de-AT"/>
        </w:rPr>
        <w:t xml:space="preserve"> </w:t>
      </w:r>
      <w:r w:rsidR="00976810" w:rsidRPr="00976810">
        <w:rPr>
          <w:lang w:val="de-AT"/>
        </w:rPr>
        <w:t>Einzahlungen)</w:t>
      </w:r>
    </w:p>
    <w:p w:rsidR="00A1026C" w:rsidRPr="00976810" w:rsidRDefault="00A1026C">
      <w:pPr>
        <w:spacing w:line="314" w:lineRule="auto"/>
        <w:rPr>
          <w:lang w:val="de-AT"/>
        </w:rPr>
        <w:sectPr w:rsidR="00A1026C" w:rsidRPr="00976810">
          <w:type w:val="continuous"/>
          <w:pgSz w:w="16840" w:h="11910" w:orient="landscape"/>
          <w:pgMar w:top="460" w:right="820" w:bottom="280" w:left="740" w:header="720" w:footer="720" w:gutter="0"/>
          <w:cols w:space="720"/>
        </w:sectPr>
      </w:pPr>
    </w:p>
    <w:p w:rsidR="00A1026C" w:rsidRPr="00976810" w:rsidRDefault="00976810">
      <w:pPr>
        <w:pStyle w:val="Textkrper"/>
        <w:spacing w:before="58"/>
        <w:ind w:left="431"/>
        <w:rPr>
          <w:lang w:val="de-AT"/>
        </w:rPr>
      </w:pPr>
      <w:r w:rsidRPr="00976810">
        <w:rPr>
          <w:lang w:val="de-AT"/>
        </w:rPr>
        <w:t>Summe Mittelaufbr.</w:t>
      </w:r>
    </w:p>
    <w:p w:rsidR="00A1026C" w:rsidRPr="00976810" w:rsidRDefault="00976810">
      <w:pPr>
        <w:pStyle w:val="Textkrper"/>
        <w:tabs>
          <w:tab w:val="left" w:pos="923"/>
          <w:tab w:val="left" w:pos="7353"/>
        </w:tabs>
        <w:spacing w:before="58"/>
        <w:ind w:left="129"/>
        <w:rPr>
          <w:lang w:val="de-AT"/>
        </w:rPr>
      </w:pPr>
      <w:r w:rsidRPr="00976810">
        <w:rPr>
          <w:b w:val="0"/>
          <w:lang w:val="de-AT"/>
        </w:rPr>
        <w:br w:type="column"/>
      </w:r>
      <w:r w:rsidRPr="00976810">
        <w:rPr>
          <w:lang w:val="de-AT"/>
        </w:rPr>
        <w:t>520000</w:t>
      </w:r>
      <w:r w:rsidRPr="00976810">
        <w:rPr>
          <w:lang w:val="de-AT"/>
        </w:rPr>
        <w:tab/>
        <w:t>Natur-</w:t>
      </w:r>
      <w:r w:rsidRPr="00976810">
        <w:rPr>
          <w:spacing w:val="3"/>
          <w:lang w:val="de-AT"/>
        </w:rPr>
        <w:t xml:space="preserve"> </w:t>
      </w:r>
      <w:r w:rsidRPr="00976810">
        <w:rPr>
          <w:lang w:val="de-AT"/>
        </w:rPr>
        <w:t>und</w:t>
      </w:r>
      <w:r w:rsidRPr="00976810">
        <w:rPr>
          <w:spacing w:val="4"/>
          <w:lang w:val="de-AT"/>
        </w:rPr>
        <w:t xml:space="preserve"> </w:t>
      </w:r>
      <w:r w:rsidRPr="00976810">
        <w:rPr>
          <w:lang w:val="de-AT"/>
        </w:rPr>
        <w:t>Landschaftsschutz</w:t>
      </w:r>
      <w:r w:rsidRPr="00976810">
        <w:rPr>
          <w:lang w:val="de-AT"/>
        </w:rPr>
        <w:tab/>
        <w:t>0,00</w:t>
      </w:r>
    </w:p>
    <w:p w:rsidR="00A1026C" w:rsidRPr="00976810" w:rsidRDefault="00976810">
      <w:pPr>
        <w:pStyle w:val="Textkrper"/>
        <w:tabs>
          <w:tab w:val="left" w:pos="1792"/>
          <w:tab w:val="left" w:pos="3152"/>
          <w:tab w:val="left" w:pos="4513"/>
        </w:tabs>
        <w:spacing w:before="58"/>
        <w:ind w:left="431"/>
        <w:rPr>
          <w:lang w:val="de-AT"/>
        </w:rPr>
      </w:pPr>
      <w:r w:rsidRPr="00976810">
        <w:rPr>
          <w:b w:val="0"/>
          <w:lang w:val="de-AT"/>
        </w:rPr>
        <w:br w:type="column"/>
      </w:r>
      <w:r w:rsidRPr="00976810">
        <w:rPr>
          <w:lang w:val="de-AT"/>
        </w:rPr>
        <w:t>0,00</w:t>
      </w:r>
      <w:r w:rsidRPr="00976810">
        <w:rPr>
          <w:lang w:val="de-AT"/>
        </w:rPr>
        <w:tab/>
        <w:t>0,00</w:t>
      </w:r>
      <w:r w:rsidRPr="00976810">
        <w:rPr>
          <w:lang w:val="de-AT"/>
        </w:rPr>
        <w:tab/>
        <w:t>0,00</w:t>
      </w:r>
      <w:r w:rsidRPr="00976810">
        <w:rPr>
          <w:lang w:val="de-AT"/>
        </w:rPr>
        <w:tab/>
        <w:t>0,00</w:t>
      </w:r>
    </w:p>
    <w:p w:rsidR="00A1026C" w:rsidRPr="00976810" w:rsidRDefault="00A1026C">
      <w:pPr>
        <w:rPr>
          <w:lang w:val="de-AT"/>
        </w:rPr>
        <w:sectPr w:rsidR="00A1026C" w:rsidRPr="00976810">
          <w:type w:val="continuous"/>
          <w:pgSz w:w="16840" w:h="11910" w:orient="landscape"/>
          <w:pgMar w:top="460" w:right="820" w:bottom="280" w:left="740" w:header="720" w:footer="720" w:gutter="0"/>
          <w:cols w:num="3" w:space="720" w:equalWidth="0">
            <w:col w:w="1850" w:space="40"/>
            <w:col w:w="7691" w:space="591"/>
            <w:col w:w="5108"/>
          </w:cols>
        </w:sectPr>
      </w:pPr>
    </w:p>
    <w:p w:rsidR="00A1026C" w:rsidRPr="00976810" w:rsidRDefault="00976810">
      <w:pPr>
        <w:pStyle w:val="Textkrper"/>
        <w:tabs>
          <w:tab w:val="left" w:pos="2019"/>
        </w:tabs>
        <w:spacing w:before="55" w:line="314" w:lineRule="auto"/>
        <w:ind w:left="431" w:right="11061"/>
        <w:rPr>
          <w:lang w:val="de-AT"/>
        </w:rPr>
      </w:pPr>
      <w:r w:rsidRPr="00976810">
        <w:rPr>
          <w:lang w:val="de-AT"/>
        </w:rPr>
        <w:t>520000</w:t>
      </w:r>
      <w:r w:rsidRPr="00976810">
        <w:rPr>
          <w:lang w:val="de-AT"/>
        </w:rPr>
        <w:tab/>
        <w:t>Natur- und Landschaftsschutz Mittelverwendung (Aufwendungen,</w:t>
      </w:r>
      <w:r w:rsidRPr="00976810">
        <w:rPr>
          <w:spacing w:val="20"/>
          <w:lang w:val="de-AT"/>
        </w:rPr>
        <w:t xml:space="preserve"> </w:t>
      </w:r>
      <w:r w:rsidRPr="00976810">
        <w:rPr>
          <w:lang w:val="de-AT"/>
        </w:rPr>
        <w:t>Auszahlungen)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24"/>
        <w:gridCol w:w="4371"/>
        <w:gridCol w:w="1159"/>
        <w:gridCol w:w="858"/>
        <w:gridCol w:w="1592"/>
        <w:gridCol w:w="1361"/>
        <w:gridCol w:w="1361"/>
        <w:gridCol w:w="1361"/>
        <w:gridCol w:w="1155"/>
      </w:tblGrid>
      <w:tr w:rsidR="00A1026C">
        <w:trPr>
          <w:trHeight w:val="198"/>
        </w:trPr>
        <w:tc>
          <w:tcPr>
            <w:tcW w:w="1524" w:type="dxa"/>
          </w:tcPr>
          <w:p w:rsidR="00A1026C" w:rsidRDefault="00976810">
            <w:pPr>
              <w:pStyle w:val="TableParagraph"/>
              <w:spacing w:before="0" w:line="170" w:lineRule="exact"/>
              <w:ind w:left="38"/>
              <w:rPr>
                <w:sz w:val="15"/>
              </w:rPr>
            </w:pPr>
            <w:r>
              <w:rPr>
                <w:sz w:val="15"/>
              </w:rPr>
              <w:t>1/520000/720200</w:t>
            </w:r>
          </w:p>
        </w:tc>
        <w:tc>
          <w:tcPr>
            <w:tcW w:w="4371" w:type="dxa"/>
          </w:tcPr>
          <w:p w:rsidR="00A1026C" w:rsidRDefault="00976810">
            <w:pPr>
              <w:pStyle w:val="TableParagraph"/>
              <w:spacing w:before="0" w:line="170" w:lineRule="exact"/>
              <w:ind w:left="101"/>
              <w:rPr>
                <w:sz w:val="15"/>
              </w:rPr>
            </w:pPr>
            <w:r>
              <w:rPr>
                <w:sz w:val="15"/>
              </w:rPr>
              <w:t>KOSTENBEITRAG WIRTSCHAFTSHOF Maschinen</w:t>
            </w:r>
          </w:p>
        </w:tc>
        <w:tc>
          <w:tcPr>
            <w:tcW w:w="1159" w:type="dxa"/>
          </w:tcPr>
          <w:p w:rsidR="00A1026C" w:rsidRDefault="00976810">
            <w:pPr>
              <w:pStyle w:val="TableParagraph"/>
              <w:spacing w:before="0" w:line="170" w:lineRule="exact"/>
              <w:ind w:right="97"/>
              <w:jc w:val="right"/>
              <w:rPr>
                <w:sz w:val="15"/>
              </w:rPr>
            </w:pPr>
            <w:r>
              <w:rPr>
                <w:sz w:val="15"/>
              </w:rPr>
              <w:t>3225</w:t>
            </w:r>
          </w:p>
        </w:tc>
        <w:tc>
          <w:tcPr>
            <w:tcW w:w="858" w:type="dxa"/>
          </w:tcPr>
          <w:p w:rsidR="00A1026C" w:rsidRDefault="00976810">
            <w:pPr>
              <w:pStyle w:val="TableParagraph"/>
              <w:spacing w:before="0" w:line="170" w:lineRule="exact"/>
              <w:ind w:left="98"/>
              <w:rPr>
                <w:sz w:val="15"/>
              </w:rPr>
            </w:pPr>
            <w:r>
              <w:rPr>
                <w:sz w:val="15"/>
              </w:rPr>
              <w:t>24</w:t>
            </w:r>
          </w:p>
        </w:tc>
        <w:tc>
          <w:tcPr>
            <w:tcW w:w="1592" w:type="dxa"/>
          </w:tcPr>
          <w:p w:rsidR="00A1026C" w:rsidRDefault="00976810">
            <w:pPr>
              <w:pStyle w:val="TableParagraph"/>
              <w:spacing w:before="0" w:line="170" w:lineRule="exact"/>
              <w:ind w:right="355"/>
              <w:jc w:val="right"/>
              <w:rPr>
                <w:sz w:val="15"/>
              </w:rPr>
            </w:pPr>
            <w:r>
              <w:rPr>
                <w:sz w:val="15"/>
              </w:rPr>
              <w:t>2.200,00</w:t>
            </w:r>
          </w:p>
        </w:tc>
        <w:tc>
          <w:tcPr>
            <w:tcW w:w="1361" w:type="dxa"/>
          </w:tcPr>
          <w:p w:rsidR="00A1026C" w:rsidRDefault="00976810">
            <w:pPr>
              <w:pStyle w:val="TableParagraph"/>
              <w:spacing w:before="0" w:line="170" w:lineRule="exact"/>
              <w:ind w:left="324" w:right="275"/>
              <w:jc w:val="center"/>
              <w:rPr>
                <w:sz w:val="15"/>
              </w:rPr>
            </w:pPr>
            <w:r>
              <w:rPr>
                <w:sz w:val="15"/>
              </w:rPr>
              <w:t>2.200,00</w:t>
            </w:r>
          </w:p>
        </w:tc>
        <w:tc>
          <w:tcPr>
            <w:tcW w:w="1361" w:type="dxa"/>
          </w:tcPr>
          <w:p w:rsidR="00A1026C" w:rsidRDefault="00976810">
            <w:pPr>
              <w:pStyle w:val="TableParagraph"/>
              <w:spacing w:before="0" w:line="170" w:lineRule="exact"/>
              <w:ind w:left="324" w:right="275"/>
              <w:jc w:val="center"/>
              <w:rPr>
                <w:sz w:val="15"/>
              </w:rPr>
            </w:pPr>
            <w:r>
              <w:rPr>
                <w:sz w:val="15"/>
              </w:rPr>
              <w:t>2.200,00</w:t>
            </w:r>
          </w:p>
        </w:tc>
        <w:tc>
          <w:tcPr>
            <w:tcW w:w="1361" w:type="dxa"/>
          </w:tcPr>
          <w:p w:rsidR="00A1026C" w:rsidRDefault="00976810">
            <w:pPr>
              <w:pStyle w:val="TableParagraph"/>
              <w:spacing w:before="0" w:line="170" w:lineRule="exact"/>
              <w:ind w:left="324" w:right="276"/>
              <w:jc w:val="center"/>
              <w:rPr>
                <w:sz w:val="15"/>
              </w:rPr>
            </w:pPr>
            <w:r>
              <w:rPr>
                <w:sz w:val="15"/>
              </w:rPr>
              <w:t>2.200,00</w:t>
            </w:r>
          </w:p>
        </w:tc>
        <w:tc>
          <w:tcPr>
            <w:tcW w:w="1155" w:type="dxa"/>
          </w:tcPr>
          <w:p w:rsidR="00A1026C" w:rsidRDefault="00976810">
            <w:pPr>
              <w:pStyle w:val="TableParagraph"/>
              <w:spacing w:before="0" w:line="170" w:lineRule="exact"/>
              <w:ind w:right="151"/>
              <w:jc w:val="right"/>
              <w:rPr>
                <w:sz w:val="15"/>
              </w:rPr>
            </w:pPr>
            <w:r>
              <w:rPr>
                <w:sz w:val="15"/>
              </w:rPr>
              <w:t>2.200,00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1/520000/729100</w:t>
            </w:r>
          </w:p>
        </w:tc>
        <w:tc>
          <w:tcPr>
            <w:tcW w:w="4371" w:type="dxa"/>
            <w:tcBorders>
              <w:bottom w:val="single" w:sz="6" w:space="0" w:color="000000"/>
            </w:tcBorders>
          </w:tcPr>
          <w:p w:rsidR="00A1026C" w:rsidRDefault="00976810">
            <w:pPr>
              <w:pStyle w:val="TableParagraph"/>
              <w:ind w:left="101"/>
              <w:rPr>
                <w:sz w:val="15"/>
              </w:rPr>
            </w:pPr>
            <w:r>
              <w:rPr>
                <w:sz w:val="15"/>
              </w:rPr>
              <w:t>LEADER-PROJEKT</w:t>
            </w:r>
          </w:p>
        </w:tc>
        <w:tc>
          <w:tcPr>
            <w:tcW w:w="1159" w:type="dxa"/>
            <w:tcBorders>
              <w:bottom w:val="single" w:sz="6" w:space="0" w:color="000000"/>
            </w:tcBorders>
          </w:tcPr>
          <w:p w:rsidR="00A1026C" w:rsidRDefault="00976810">
            <w:pPr>
              <w:pStyle w:val="TableParagraph"/>
              <w:ind w:right="97"/>
              <w:jc w:val="right"/>
              <w:rPr>
                <w:sz w:val="15"/>
              </w:rPr>
            </w:pPr>
            <w:r>
              <w:rPr>
                <w:sz w:val="15"/>
              </w:rPr>
              <w:t>3225</w:t>
            </w:r>
          </w:p>
        </w:tc>
        <w:tc>
          <w:tcPr>
            <w:tcW w:w="858"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355"/>
              <w:jc w:val="right"/>
              <w:rPr>
                <w:sz w:val="15"/>
              </w:rPr>
            </w:pPr>
            <w:r>
              <w:rPr>
                <w:sz w:val="15"/>
              </w:rPr>
              <w:t>1.600,00</w:t>
            </w:r>
          </w:p>
        </w:tc>
        <w:tc>
          <w:tcPr>
            <w:tcW w:w="1361" w:type="dxa"/>
            <w:tcBorders>
              <w:bottom w:val="single" w:sz="6" w:space="0" w:color="000000"/>
            </w:tcBorders>
          </w:tcPr>
          <w:p w:rsidR="00A1026C" w:rsidRDefault="00976810">
            <w:pPr>
              <w:pStyle w:val="TableParagraph"/>
              <w:ind w:left="324" w:right="275"/>
              <w:jc w:val="center"/>
              <w:rPr>
                <w:sz w:val="15"/>
              </w:rPr>
            </w:pPr>
            <w:r>
              <w:rPr>
                <w:sz w:val="15"/>
              </w:rPr>
              <w:t>1.600,00</w:t>
            </w:r>
          </w:p>
        </w:tc>
        <w:tc>
          <w:tcPr>
            <w:tcW w:w="1361" w:type="dxa"/>
            <w:tcBorders>
              <w:bottom w:val="single" w:sz="6" w:space="0" w:color="000000"/>
            </w:tcBorders>
          </w:tcPr>
          <w:p w:rsidR="00A1026C" w:rsidRDefault="00976810">
            <w:pPr>
              <w:pStyle w:val="TableParagraph"/>
              <w:ind w:left="324" w:right="275"/>
              <w:jc w:val="center"/>
              <w:rPr>
                <w:sz w:val="15"/>
              </w:rPr>
            </w:pPr>
            <w:r>
              <w:rPr>
                <w:sz w:val="15"/>
              </w:rPr>
              <w:t>1.600,00</w:t>
            </w:r>
          </w:p>
        </w:tc>
        <w:tc>
          <w:tcPr>
            <w:tcW w:w="1361" w:type="dxa"/>
            <w:tcBorders>
              <w:bottom w:val="single" w:sz="6" w:space="0" w:color="000000"/>
            </w:tcBorders>
          </w:tcPr>
          <w:p w:rsidR="00A1026C" w:rsidRDefault="00976810">
            <w:pPr>
              <w:pStyle w:val="TableParagraph"/>
              <w:ind w:left="324" w:right="276"/>
              <w:jc w:val="center"/>
              <w:rPr>
                <w:sz w:val="15"/>
              </w:rPr>
            </w:pPr>
            <w:r>
              <w:rPr>
                <w:sz w:val="15"/>
              </w:rPr>
              <w:t>1.600,00</w:t>
            </w:r>
          </w:p>
        </w:tc>
        <w:tc>
          <w:tcPr>
            <w:tcW w:w="1155" w:type="dxa"/>
            <w:tcBorders>
              <w:bottom w:val="single" w:sz="6" w:space="0" w:color="000000"/>
            </w:tcBorders>
          </w:tcPr>
          <w:p w:rsidR="00A1026C" w:rsidRDefault="00976810">
            <w:pPr>
              <w:pStyle w:val="TableParagraph"/>
              <w:ind w:right="151"/>
              <w:jc w:val="right"/>
              <w:rPr>
                <w:sz w:val="15"/>
              </w:rPr>
            </w:pPr>
            <w:r>
              <w:rPr>
                <w:sz w:val="15"/>
              </w:rPr>
              <w:t>1.600,00</w:t>
            </w:r>
          </w:p>
        </w:tc>
      </w:tr>
      <w:tr w:rsidR="00A1026C">
        <w:trPr>
          <w:trHeight w:val="216"/>
        </w:trPr>
        <w:tc>
          <w:tcPr>
            <w:tcW w:w="1524" w:type="dxa"/>
            <w:tcBorders>
              <w:top w:val="single" w:sz="6" w:space="0" w:color="000000"/>
            </w:tcBorders>
          </w:tcPr>
          <w:p w:rsidR="00A1026C" w:rsidRDefault="00976810">
            <w:pPr>
              <w:pStyle w:val="TableParagraph"/>
              <w:spacing w:before="15"/>
              <w:ind w:left="38"/>
              <w:rPr>
                <w:b/>
                <w:sz w:val="15"/>
              </w:rPr>
            </w:pPr>
            <w:r>
              <w:rPr>
                <w:b/>
                <w:sz w:val="15"/>
              </w:rPr>
              <w:t>Summe Mittelverw.</w:t>
            </w:r>
          </w:p>
        </w:tc>
        <w:tc>
          <w:tcPr>
            <w:tcW w:w="4371" w:type="dxa"/>
            <w:tcBorders>
              <w:top w:val="single" w:sz="6" w:space="0" w:color="000000"/>
            </w:tcBorders>
          </w:tcPr>
          <w:p w:rsidR="00A1026C" w:rsidRDefault="00976810">
            <w:pPr>
              <w:pStyle w:val="TableParagraph"/>
              <w:tabs>
                <w:tab w:val="left" w:pos="895"/>
              </w:tabs>
              <w:spacing w:before="15"/>
              <w:ind w:left="101"/>
              <w:rPr>
                <w:b/>
                <w:sz w:val="15"/>
              </w:rPr>
            </w:pPr>
            <w:r>
              <w:rPr>
                <w:b/>
                <w:sz w:val="15"/>
              </w:rPr>
              <w:t>520000</w:t>
            </w:r>
            <w:r>
              <w:rPr>
                <w:b/>
                <w:sz w:val="15"/>
              </w:rPr>
              <w:tab/>
              <w:t>Natur- und Landschaftsschutz</w:t>
            </w:r>
          </w:p>
        </w:tc>
        <w:tc>
          <w:tcPr>
            <w:tcW w:w="1159" w:type="dxa"/>
            <w:tcBorders>
              <w:top w:val="single" w:sz="6" w:space="0" w:color="000000"/>
            </w:tcBorders>
          </w:tcPr>
          <w:p w:rsidR="00A1026C" w:rsidRDefault="00A1026C">
            <w:pPr>
              <w:pStyle w:val="TableParagraph"/>
              <w:spacing w:before="0"/>
              <w:rPr>
                <w:rFonts w:ascii="Times New Roman"/>
                <w:sz w:val="14"/>
              </w:rPr>
            </w:pPr>
          </w:p>
        </w:tc>
        <w:tc>
          <w:tcPr>
            <w:tcW w:w="858"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15"/>
              <w:ind w:right="355"/>
              <w:jc w:val="right"/>
              <w:rPr>
                <w:b/>
                <w:sz w:val="15"/>
              </w:rPr>
            </w:pPr>
            <w:r>
              <w:rPr>
                <w:b/>
                <w:sz w:val="15"/>
              </w:rPr>
              <w:t>3.800,00</w:t>
            </w:r>
          </w:p>
        </w:tc>
        <w:tc>
          <w:tcPr>
            <w:tcW w:w="1361" w:type="dxa"/>
            <w:tcBorders>
              <w:top w:val="single" w:sz="6" w:space="0" w:color="000000"/>
            </w:tcBorders>
          </w:tcPr>
          <w:p w:rsidR="00A1026C" w:rsidRDefault="00976810">
            <w:pPr>
              <w:pStyle w:val="TableParagraph"/>
              <w:spacing w:before="15"/>
              <w:ind w:left="324" w:right="275"/>
              <w:jc w:val="center"/>
              <w:rPr>
                <w:b/>
                <w:sz w:val="15"/>
              </w:rPr>
            </w:pPr>
            <w:r>
              <w:rPr>
                <w:b/>
                <w:sz w:val="15"/>
              </w:rPr>
              <w:t>3.800,00</w:t>
            </w:r>
          </w:p>
        </w:tc>
        <w:tc>
          <w:tcPr>
            <w:tcW w:w="1361" w:type="dxa"/>
            <w:tcBorders>
              <w:top w:val="single" w:sz="6" w:space="0" w:color="000000"/>
            </w:tcBorders>
          </w:tcPr>
          <w:p w:rsidR="00A1026C" w:rsidRDefault="00976810">
            <w:pPr>
              <w:pStyle w:val="TableParagraph"/>
              <w:spacing w:before="15"/>
              <w:ind w:left="324" w:right="275"/>
              <w:jc w:val="center"/>
              <w:rPr>
                <w:b/>
                <w:sz w:val="15"/>
              </w:rPr>
            </w:pPr>
            <w:r>
              <w:rPr>
                <w:b/>
                <w:sz w:val="15"/>
              </w:rPr>
              <w:t>3.800,00</w:t>
            </w:r>
          </w:p>
        </w:tc>
        <w:tc>
          <w:tcPr>
            <w:tcW w:w="1361" w:type="dxa"/>
            <w:tcBorders>
              <w:top w:val="single" w:sz="6" w:space="0" w:color="000000"/>
            </w:tcBorders>
          </w:tcPr>
          <w:p w:rsidR="00A1026C" w:rsidRDefault="00976810">
            <w:pPr>
              <w:pStyle w:val="TableParagraph"/>
              <w:spacing w:before="15"/>
              <w:ind w:left="324" w:right="276"/>
              <w:jc w:val="center"/>
              <w:rPr>
                <w:b/>
                <w:sz w:val="15"/>
              </w:rPr>
            </w:pPr>
            <w:r>
              <w:rPr>
                <w:b/>
                <w:sz w:val="15"/>
              </w:rPr>
              <w:t>3.800,00</w:t>
            </w:r>
          </w:p>
        </w:tc>
        <w:tc>
          <w:tcPr>
            <w:tcW w:w="1155" w:type="dxa"/>
            <w:tcBorders>
              <w:top w:val="single" w:sz="6" w:space="0" w:color="000000"/>
            </w:tcBorders>
          </w:tcPr>
          <w:p w:rsidR="00A1026C" w:rsidRDefault="00976810">
            <w:pPr>
              <w:pStyle w:val="TableParagraph"/>
              <w:spacing w:before="15"/>
              <w:ind w:right="151"/>
              <w:jc w:val="right"/>
              <w:rPr>
                <w:b/>
                <w:sz w:val="15"/>
              </w:rPr>
            </w:pPr>
            <w:r>
              <w:rPr>
                <w:b/>
                <w:sz w:val="15"/>
              </w:rPr>
              <w:t>3.800,00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371" w:type="dxa"/>
          </w:tcPr>
          <w:p w:rsidR="00A1026C" w:rsidRDefault="00976810">
            <w:pPr>
              <w:pStyle w:val="TableParagraph"/>
              <w:tabs>
                <w:tab w:val="left" w:pos="895"/>
              </w:tabs>
              <w:spacing w:line="153" w:lineRule="exact"/>
              <w:ind w:left="101"/>
              <w:rPr>
                <w:b/>
                <w:sz w:val="15"/>
              </w:rPr>
            </w:pPr>
            <w:r>
              <w:rPr>
                <w:b/>
                <w:sz w:val="15"/>
              </w:rPr>
              <w:t>520000</w:t>
            </w:r>
            <w:r>
              <w:rPr>
                <w:b/>
                <w:sz w:val="15"/>
              </w:rPr>
              <w:tab/>
              <w:t>Natur- und Landschaftsschutz</w:t>
            </w:r>
          </w:p>
        </w:tc>
        <w:tc>
          <w:tcPr>
            <w:tcW w:w="1159" w:type="dxa"/>
          </w:tcPr>
          <w:p w:rsidR="00A1026C" w:rsidRDefault="00A1026C">
            <w:pPr>
              <w:pStyle w:val="TableParagraph"/>
              <w:spacing w:before="0"/>
              <w:rPr>
                <w:rFonts w:ascii="Times New Roman"/>
                <w:sz w:val="12"/>
              </w:rPr>
            </w:pPr>
          </w:p>
        </w:tc>
        <w:tc>
          <w:tcPr>
            <w:tcW w:w="858"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55"/>
              <w:jc w:val="right"/>
              <w:rPr>
                <w:b/>
                <w:sz w:val="15"/>
              </w:rPr>
            </w:pPr>
            <w:r>
              <w:rPr>
                <w:b/>
                <w:sz w:val="15"/>
              </w:rPr>
              <w:t>-3.800,00</w:t>
            </w:r>
          </w:p>
        </w:tc>
        <w:tc>
          <w:tcPr>
            <w:tcW w:w="1361" w:type="dxa"/>
          </w:tcPr>
          <w:p w:rsidR="00A1026C" w:rsidRDefault="00976810">
            <w:pPr>
              <w:pStyle w:val="TableParagraph"/>
              <w:spacing w:line="153" w:lineRule="exact"/>
              <w:ind w:left="324" w:right="324"/>
              <w:jc w:val="center"/>
              <w:rPr>
                <w:b/>
                <w:sz w:val="15"/>
              </w:rPr>
            </w:pPr>
            <w:r>
              <w:rPr>
                <w:b/>
                <w:sz w:val="15"/>
              </w:rPr>
              <w:t>-3.800,00</w:t>
            </w:r>
          </w:p>
        </w:tc>
        <w:tc>
          <w:tcPr>
            <w:tcW w:w="1361" w:type="dxa"/>
          </w:tcPr>
          <w:p w:rsidR="00A1026C" w:rsidRDefault="00976810">
            <w:pPr>
              <w:pStyle w:val="TableParagraph"/>
              <w:spacing w:line="153" w:lineRule="exact"/>
              <w:ind w:left="324" w:right="325"/>
              <w:jc w:val="center"/>
              <w:rPr>
                <w:b/>
                <w:sz w:val="15"/>
              </w:rPr>
            </w:pPr>
            <w:r>
              <w:rPr>
                <w:b/>
                <w:sz w:val="15"/>
              </w:rPr>
              <w:t>-3.800,00</w:t>
            </w:r>
          </w:p>
        </w:tc>
        <w:tc>
          <w:tcPr>
            <w:tcW w:w="1361" w:type="dxa"/>
          </w:tcPr>
          <w:p w:rsidR="00A1026C" w:rsidRDefault="00976810">
            <w:pPr>
              <w:pStyle w:val="TableParagraph"/>
              <w:spacing w:line="153" w:lineRule="exact"/>
              <w:ind w:left="324" w:right="324"/>
              <w:jc w:val="center"/>
              <w:rPr>
                <w:b/>
                <w:sz w:val="15"/>
              </w:rPr>
            </w:pPr>
            <w:r>
              <w:rPr>
                <w:b/>
                <w:sz w:val="15"/>
              </w:rPr>
              <w:t>-3.800,00</w:t>
            </w:r>
          </w:p>
        </w:tc>
        <w:tc>
          <w:tcPr>
            <w:tcW w:w="1155" w:type="dxa"/>
          </w:tcPr>
          <w:p w:rsidR="00A1026C" w:rsidRDefault="00976810">
            <w:pPr>
              <w:pStyle w:val="TableParagraph"/>
              <w:spacing w:line="153" w:lineRule="exact"/>
              <w:ind w:right="151"/>
              <w:jc w:val="right"/>
              <w:rPr>
                <w:b/>
                <w:sz w:val="15"/>
              </w:rPr>
            </w:pPr>
            <w:r>
              <w:rPr>
                <w:b/>
                <w:sz w:val="15"/>
              </w:rPr>
              <w:t>-3.800,00</w:t>
            </w:r>
          </w:p>
        </w:tc>
      </w:tr>
    </w:tbl>
    <w:p w:rsidR="00A1026C" w:rsidRDefault="00A1026C">
      <w:pPr>
        <w:pStyle w:val="Textkrper"/>
        <w:rPr>
          <w:sz w:val="16"/>
        </w:rPr>
      </w:pPr>
    </w:p>
    <w:p w:rsidR="00A1026C" w:rsidRPr="00976810" w:rsidRDefault="00976810">
      <w:pPr>
        <w:pStyle w:val="Textkrper"/>
        <w:tabs>
          <w:tab w:val="left" w:pos="2019"/>
        </w:tabs>
        <w:spacing w:before="96" w:line="314" w:lineRule="auto"/>
        <w:ind w:left="431" w:right="11754"/>
        <w:rPr>
          <w:lang w:val="de-AT"/>
        </w:rPr>
      </w:pPr>
      <w:r w:rsidRPr="00976810">
        <w:rPr>
          <w:lang w:val="de-AT"/>
        </w:rPr>
        <w:t>520100</w:t>
      </w:r>
      <w:r w:rsidRPr="00976810">
        <w:rPr>
          <w:lang w:val="de-AT"/>
        </w:rPr>
        <w:tab/>
      </w:r>
      <w:r w:rsidRPr="00976810">
        <w:rPr>
          <w:spacing w:val="-1"/>
          <w:lang w:val="de-AT"/>
        </w:rPr>
        <w:t xml:space="preserve">KLAR-Umweltschutz </w:t>
      </w:r>
      <w:r w:rsidRPr="00976810">
        <w:rPr>
          <w:lang w:val="de-AT"/>
        </w:rPr>
        <w:t>Mittelaufbringung (Erträge,</w:t>
      </w:r>
      <w:r w:rsidRPr="00976810">
        <w:rPr>
          <w:spacing w:val="-8"/>
          <w:lang w:val="de-AT"/>
        </w:rPr>
        <w:t xml:space="preserve"> </w:t>
      </w:r>
      <w:r w:rsidRPr="00976810">
        <w:rPr>
          <w:lang w:val="de-AT"/>
        </w:rPr>
        <w:t>Einzahlungen)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41"/>
        <w:gridCol w:w="873"/>
        <w:gridCol w:w="3202"/>
        <w:gridCol w:w="1440"/>
        <w:gridCol w:w="859"/>
        <w:gridCol w:w="1593"/>
        <w:gridCol w:w="1362"/>
        <w:gridCol w:w="1362"/>
        <w:gridCol w:w="1362"/>
        <w:gridCol w:w="1156"/>
      </w:tblGrid>
      <w:tr w:rsidR="00A1026C">
        <w:trPr>
          <w:trHeight w:val="193"/>
        </w:trPr>
        <w:tc>
          <w:tcPr>
            <w:tcW w:w="1541" w:type="dxa"/>
            <w:tcBorders>
              <w:bottom w:val="single" w:sz="6" w:space="0" w:color="000000"/>
            </w:tcBorders>
          </w:tcPr>
          <w:p w:rsidR="00A1026C" w:rsidRDefault="00976810">
            <w:pPr>
              <w:pStyle w:val="TableParagraph"/>
              <w:spacing w:before="0" w:line="170" w:lineRule="exact"/>
              <w:ind w:left="38"/>
              <w:rPr>
                <w:sz w:val="15"/>
              </w:rPr>
            </w:pPr>
            <w:r>
              <w:rPr>
                <w:sz w:val="15"/>
              </w:rPr>
              <w:t>2/520100/828000</w:t>
            </w:r>
          </w:p>
        </w:tc>
        <w:tc>
          <w:tcPr>
            <w:tcW w:w="4075" w:type="dxa"/>
            <w:gridSpan w:val="2"/>
            <w:tcBorders>
              <w:bottom w:val="single" w:sz="6" w:space="0" w:color="000000"/>
            </w:tcBorders>
          </w:tcPr>
          <w:p w:rsidR="00A1026C" w:rsidRDefault="00976810">
            <w:pPr>
              <w:pStyle w:val="TableParagraph"/>
              <w:spacing w:before="0" w:line="170" w:lineRule="exact"/>
              <w:ind w:left="84"/>
              <w:rPr>
                <w:sz w:val="15"/>
              </w:rPr>
            </w:pPr>
            <w:r>
              <w:rPr>
                <w:sz w:val="15"/>
              </w:rPr>
              <w:t>Rückersätze von Ausgaben</w:t>
            </w:r>
          </w:p>
        </w:tc>
        <w:tc>
          <w:tcPr>
            <w:tcW w:w="1440" w:type="dxa"/>
            <w:tcBorders>
              <w:bottom w:val="single" w:sz="6" w:space="0" w:color="000000"/>
            </w:tcBorders>
          </w:tcPr>
          <w:p w:rsidR="00A1026C" w:rsidRDefault="00976810">
            <w:pPr>
              <w:pStyle w:val="TableParagraph"/>
              <w:spacing w:before="0" w:line="170" w:lineRule="exact"/>
              <w:ind w:right="99"/>
              <w:jc w:val="right"/>
              <w:rPr>
                <w:sz w:val="15"/>
              </w:rPr>
            </w:pPr>
            <w:r>
              <w:rPr>
                <w:sz w:val="15"/>
              </w:rPr>
              <w:t>3116</w:t>
            </w:r>
          </w:p>
        </w:tc>
        <w:tc>
          <w:tcPr>
            <w:tcW w:w="859" w:type="dxa"/>
            <w:tcBorders>
              <w:bottom w:val="single" w:sz="6" w:space="0" w:color="000000"/>
            </w:tcBorders>
          </w:tcPr>
          <w:p w:rsidR="00A1026C" w:rsidRDefault="00976810">
            <w:pPr>
              <w:pStyle w:val="TableParagraph"/>
              <w:spacing w:before="0" w:line="170" w:lineRule="exact"/>
              <w:ind w:left="96"/>
              <w:rPr>
                <w:sz w:val="15"/>
              </w:rPr>
            </w:pPr>
            <w:r>
              <w:rPr>
                <w:sz w:val="15"/>
              </w:rPr>
              <w:t>18</w:t>
            </w:r>
          </w:p>
        </w:tc>
        <w:tc>
          <w:tcPr>
            <w:tcW w:w="1593" w:type="dxa"/>
            <w:tcBorders>
              <w:bottom w:val="single" w:sz="6" w:space="0" w:color="000000"/>
            </w:tcBorders>
          </w:tcPr>
          <w:p w:rsidR="00A1026C" w:rsidRDefault="00976810">
            <w:pPr>
              <w:pStyle w:val="TableParagraph"/>
              <w:spacing w:before="0" w:line="170" w:lineRule="exact"/>
              <w:ind w:right="359"/>
              <w:jc w:val="right"/>
              <w:rPr>
                <w:sz w:val="15"/>
              </w:rPr>
            </w:pPr>
            <w:r>
              <w:rPr>
                <w:sz w:val="15"/>
              </w:rPr>
              <w:t>400,00</w:t>
            </w:r>
          </w:p>
        </w:tc>
        <w:tc>
          <w:tcPr>
            <w:tcW w:w="1362" w:type="dxa"/>
            <w:tcBorders>
              <w:bottom w:val="single" w:sz="6" w:space="0" w:color="000000"/>
            </w:tcBorders>
          </w:tcPr>
          <w:p w:rsidR="00A1026C" w:rsidRDefault="00976810">
            <w:pPr>
              <w:pStyle w:val="TableParagraph"/>
              <w:spacing w:before="0" w:line="170" w:lineRule="exact"/>
              <w:ind w:right="361"/>
              <w:jc w:val="right"/>
              <w:rPr>
                <w:sz w:val="15"/>
              </w:rPr>
            </w:pPr>
            <w:r>
              <w:rPr>
                <w:sz w:val="15"/>
              </w:rPr>
              <w:t>0,00</w:t>
            </w:r>
          </w:p>
        </w:tc>
        <w:tc>
          <w:tcPr>
            <w:tcW w:w="1362" w:type="dxa"/>
            <w:tcBorders>
              <w:bottom w:val="single" w:sz="6" w:space="0" w:color="000000"/>
            </w:tcBorders>
          </w:tcPr>
          <w:p w:rsidR="00A1026C" w:rsidRDefault="00976810">
            <w:pPr>
              <w:pStyle w:val="TableParagraph"/>
              <w:spacing w:before="0" w:line="170" w:lineRule="exact"/>
              <w:ind w:right="362"/>
              <w:jc w:val="right"/>
              <w:rPr>
                <w:sz w:val="15"/>
              </w:rPr>
            </w:pPr>
            <w:r>
              <w:rPr>
                <w:sz w:val="15"/>
              </w:rPr>
              <w:t>0,00</w:t>
            </w:r>
          </w:p>
        </w:tc>
        <w:tc>
          <w:tcPr>
            <w:tcW w:w="1362" w:type="dxa"/>
            <w:tcBorders>
              <w:bottom w:val="single" w:sz="6" w:space="0" w:color="000000"/>
            </w:tcBorders>
          </w:tcPr>
          <w:p w:rsidR="00A1026C" w:rsidRDefault="00976810">
            <w:pPr>
              <w:pStyle w:val="TableParagraph"/>
              <w:spacing w:before="0" w:line="170" w:lineRule="exact"/>
              <w:ind w:right="363"/>
              <w:jc w:val="right"/>
              <w:rPr>
                <w:sz w:val="15"/>
              </w:rPr>
            </w:pPr>
            <w:r>
              <w:rPr>
                <w:sz w:val="15"/>
              </w:rPr>
              <w:t>0,00</w:t>
            </w:r>
          </w:p>
        </w:tc>
        <w:tc>
          <w:tcPr>
            <w:tcW w:w="1156" w:type="dxa"/>
            <w:tcBorders>
              <w:bottom w:val="single" w:sz="6" w:space="0" w:color="000000"/>
            </w:tcBorders>
          </w:tcPr>
          <w:p w:rsidR="00A1026C" w:rsidRDefault="00976810">
            <w:pPr>
              <w:pStyle w:val="TableParagraph"/>
              <w:spacing w:before="0" w:line="170" w:lineRule="exact"/>
              <w:ind w:right="159"/>
              <w:jc w:val="right"/>
              <w:rPr>
                <w:sz w:val="15"/>
              </w:rPr>
            </w:pPr>
            <w:r>
              <w:rPr>
                <w:sz w:val="15"/>
              </w:rPr>
              <w:t>0,00</w:t>
            </w:r>
          </w:p>
        </w:tc>
      </w:tr>
      <w:tr w:rsidR="00A1026C">
        <w:trPr>
          <w:trHeight w:val="421"/>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p w:rsidR="00A1026C" w:rsidRDefault="00976810">
            <w:pPr>
              <w:pStyle w:val="TableParagraph"/>
              <w:spacing w:before="54" w:line="153" w:lineRule="exact"/>
              <w:ind w:left="38"/>
              <w:rPr>
                <w:b/>
                <w:sz w:val="15"/>
              </w:rPr>
            </w:pPr>
            <w:r>
              <w:rPr>
                <w:b/>
                <w:sz w:val="15"/>
              </w:rPr>
              <w:t>520100</w:t>
            </w:r>
          </w:p>
        </w:tc>
        <w:tc>
          <w:tcPr>
            <w:tcW w:w="4075" w:type="dxa"/>
            <w:gridSpan w:val="2"/>
            <w:tcBorders>
              <w:top w:val="single" w:sz="6" w:space="0" w:color="000000"/>
            </w:tcBorders>
          </w:tcPr>
          <w:p w:rsidR="00A1026C" w:rsidRPr="00976810" w:rsidRDefault="00976810">
            <w:pPr>
              <w:pStyle w:val="TableParagraph"/>
              <w:tabs>
                <w:tab w:val="left" w:pos="878"/>
              </w:tabs>
              <w:spacing w:before="21"/>
              <w:ind w:left="84"/>
              <w:rPr>
                <w:b/>
                <w:sz w:val="15"/>
                <w:lang w:val="de-AT"/>
              </w:rPr>
            </w:pPr>
            <w:r w:rsidRPr="00976810">
              <w:rPr>
                <w:b/>
                <w:sz w:val="15"/>
                <w:lang w:val="de-AT"/>
              </w:rPr>
              <w:t>520</w:t>
            </w:r>
            <w:r w:rsidRPr="00976810">
              <w:rPr>
                <w:b/>
                <w:sz w:val="15"/>
                <w:lang w:val="de-AT"/>
              </w:rPr>
              <w:tab/>
              <w:t>Natur- und</w:t>
            </w:r>
            <w:r w:rsidRPr="00976810">
              <w:rPr>
                <w:b/>
                <w:spacing w:val="1"/>
                <w:sz w:val="15"/>
                <w:lang w:val="de-AT"/>
              </w:rPr>
              <w:t xml:space="preserve"> </w:t>
            </w:r>
            <w:r w:rsidRPr="00976810">
              <w:rPr>
                <w:b/>
                <w:sz w:val="15"/>
                <w:lang w:val="de-AT"/>
              </w:rPr>
              <w:t>Landschaftsschutz</w:t>
            </w:r>
          </w:p>
          <w:p w:rsidR="00A1026C" w:rsidRPr="00976810" w:rsidRDefault="00976810">
            <w:pPr>
              <w:pStyle w:val="TableParagraph"/>
              <w:spacing w:before="54" w:line="153" w:lineRule="exact"/>
              <w:ind w:left="84"/>
              <w:rPr>
                <w:b/>
                <w:sz w:val="15"/>
                <w:lang w:val="de-AT"/>
              </w:rPr>
            </w:pPr>
            <w:r w:rsidRPr="00976810">
              <w:rPr>
                <w:b/>
                <w:sz w:val="15"/>
                <w:lang w:val="de-AT"/>
              </w:rPr>
              <w:t>KLAR-Umweltschutz</w:t>
            </w:r>
          </w:p>
        </w:tc>
        <w:tc>
          <w:tcPr>
            <w:tcW w:w="1440"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859"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3" w:type="dxa"/>
            <w:tcBorders>
              <w:top w:val="single" w:sz="6" w:space="0" w:color="000000"/>
            </w:tcBorders>
          </w:tcPr>
          <w:p w:rsidR="00A1026C" w:rsidRDefault="00976810">
            <w:pPr>
              <w:pStyle w:val="TableParagraph"/>
              <w:spacing w:before="21"/>
              <w:ind w:right="359"/>
              <w:jc w:val="right"/>
              <w:rPr>
                <w:b/>
                <w:sz w:val="15"/>
              </w:rPr>
            </w:pPr>
            <w:r>
              <w:rPr>
                <w:b/>
                <w:sz w:val="15"/>
              </w:rPr>
              <w:t>400,00</w:t>
            </w:r>
          </w:p>
        </w:tc>
        <w:tc>
          <w:tcPr>
            <w:tcW w:w="1362" w:type="dxa"/>
            <w:tcBorders>
              <w:top w:val="single" w:sz="6" w:space="0" w:color="000000"/>
            </w:tcBorders>
          </w:tcPr>
          <w:p w:rsidR="00A1026C" w:rsidRDefault="00976810">
            <w:pPr>
              <w:pStyle w:val="TableParagraph"/>
              <w:spacing w:before="21"/>
              <w:ind w:right="361"/>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362"/>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363"/>
              <w:jc w:val="right"/>
              <w:rPr>
                <w:b/>
                <w:sz w:val="15"/>
              </w:rPr>
            </w:pPr>
            <w:r>
              <w:rPr>
                <w:b/>
                <w:sz w:val="15"/>
              </w:rPr>
              <w:t>0,00</w:t>
            </w:r>
          </w:p>
        </w:tc>
        <w:tc>
          <w:tcPr>
            <w:tcW w:w="1156" w:type="dxa"/>
            <w:tcBorders>
              <w:top w:val="single" w:sz="6" w:space="0" w:color="000000"/>
            </w:tcBorders>
          </w:tcPr>
          <w:p w:rsidR="00A1026C" w:rsidRDefault="00976810">
            <w:pPr>
              <w:pStyle w:val="TableParagraph"/>
              <w:spacing w:before="21"/>
              <w:ind w:right="159"/>
              <w:jc w:val="right"/>
              <w:rPr>
                <w:b/>
                <w:sz w:val="15"/>
              </w:rPr>
            </w:pPr>
            <w:r>
              <w:rPr>
                <w:b/>
                <w:sz w:val="15"/>
              </w:rPr>
              <w:t>0,00</w:t>
            </w:r>
          </w:p>
        </w:tc>
      </w:tr>
      <w:tr w:rsidR="00A1026C">
        <w:trPr>
          <w:trHeight w:val="283"/>
        </w:trPr>
        <w:tc>
          <w:tcPr>
            <w:tcW w:w="14750" w:type="dxa"/>
            <w:gridSpan w:val="10"/>
          </w:tcPr>
          <w:p w:rsidR="00A1026C" w:rsidRDefault="00976810">
            <w:pPr>
              <w:pStyle w:val="TableParagraph"/>
              <w:spacing w:before="53"/>
              <w:ind w:left="38"/>
              <w:rPr>
                <w:b/>
                <w:sz w:val="15"/>
              </w:rPr>
            </w:pPr>
            <w:r>
              <w:rPr>
                <w:b/>
                <w:sz w:val="15"/>
              </w:rPr>
              <w:t>Mittelverwendung (Aufwendungen, Auszahlungen)</w:t>
            </w:r>
          </w:p>
        </w:tc>
      </w:tr>
      <w:tr w:rsidR="00A1026C">
        <w:trPr>
          <w:trHeight w:val="250"/>
        </w:trPr>
        <w:tc>
          <w:tcPr>
            <w:tcW w:w="1541" w:type="dxa"/>
            <w:tcBorders>
              <w:bottom w:val="single" w:sz="6" w:space="0" w:color="000000"/>
            </w:tcBorders>
          </w:tcPr>
          <w:p w:rsidR="00A1026C" w:rsidRDefault="00976810">
            <w:pPr>
              <w:pStyle w:val="TableParagraph"/>
              <w:spacing w:before="54"/>
              <w:ind w:left="38"/>
              <w:rPr>
                <w:sz w:val="15"/>
              </w:rPr>
            </w:pPr>
            <w:r>
              <w:rPr>
                <w:sz w:val="15"/>
              </w:rPr>
              <w:t>1/520100/728000</w:t>
            </w:r>
          </w:p>
        </w:tc>
        <w:tc>
          <w:tcPr>
            <w:tcW w:w="873" w:type="dxa"/>
            <w:tcBorders>
              <w:bottom w:val="single" w:sz="6" w:space="0" w:color="000000"/>
            </w:tcBorders>
          </w:tcPr>
          <w:p w:rsidR="00A1026C" w:rsidRDefault="00976810">
            <w:pPr>
              <w:pStyle w:val="TableParagraph"/>
              <w:spacing w:before="54"/>
              <w:ind w:left="84"/>
              <w:rPr>
                <w:sz w:val="15"/>
              </w:rPr>
            </w:pPr>
            <w:r>
              <w:rPr>
                <w:sz w:val="15"/>
              </w:rPr>
              <w:t>Entgelte für</w:t>
            </w:r>
          </w:p>
        </w:tc>
        <w:tc>
          <w:tcPr>
            <w:tcW w:w="3202" w:type="dxa"/>
            <w:tcBorders>
              <w:bottom w:val="single" w:sz="6" w:space="0" w:color="000000"/>
            </w:tcBorders>
          </w:tcPr>
          <w:p w:rsidR="00A1026C" w:rsidRDefault="00976810">
            <w:pPr>
              <w:pStyle w:val="TableParagraph"/>
              <w:spacing w:before="54"/>
              <w:ind w:left="35"/>
              <w:rPr>
                <w:sz w:val="15"/>
              </w:rPr>
            </w:pPr>
            <w:r>
              <w:rPr>
                <w:sz w:val="15"/>
              </w:rPr>
              <w:t>sonstige Leistungen</w:t>
            </w:r>
          </w:p>
        </w:tc>
        <w:tc>
          <w:tcPr>
            <w:tcW w:w="1440" w:type="dxa"/>
            <w:tcBorders>
              <w:bottom w:val="single" w:sz="6" w:space="0" w:color="000000"/>
            </w:tcBorders>
          </w:tcPr>
          <w:p w:rsidR="00A1026C" w:rsidRDefault="00976810">
            <w:pPr>
              <w:pStyle w:val="TableParagraph"/>
              <w:spacing w:before="54"/>
              <w:ind w:right="99"/>
              <w:jc w:val="right"/>
              <w:rPr>
                <w:sz w:val="15"/>
              </w:rPr>
            </w:pPr>
            <w:r>
              <w:rPr>
                <w:sz w:val="15"/>
              </w:rPr>
              <w:t>3225</w:t>
            </w:r>
          </w:p>
        </w:tc>
        <w:tc>
          <w:tcPr>
            <w:tcW w:w="859" w:type="dxa"/>
            <w:tcBorders>
              <w:bottom w:val="single" w:sz="6" w:space="0" w:color="000000"/>
            </w:tcBorders>
          </w:tcPr>
          <w:p w:rsidR="00A1026C" w:rsidRDefault="00976810">
            <w:pPr>
              <w:pStyle w:val="TableParagraph"/>
              <w:spacing w:before="54"/>
              <w:ind w:left="96"/>
              <w:rPr>
                <w:sz w:val="15"/>
              </w:rPr>
            </w:pPr>
            <w:r>
              <w:rPr>
                <w:sz w:val="15"/>
              </w:rPr>
              <w:t>24</w:t>
            </w:r>
          </w:p>
        </w:tc>
        <w:tc>
          <w:tcPr>
            <w:tcW w:w="1593" w:type="dxa"/>
            <w:tcBorders>
              <w:bottom w:val="single" w:sz="6" w:space="0" w:color="000000"/>
            </w:tcBorders>
          </w:tcPr>
          <w:p w:rsidR="00A1026C" w:rsidRDefault="00976810">
            <w:pPr>
              <w:pStyle w:val="TableParagraph"/>
              <w:spacing w:before="54"/>
              <w:ind w:right="359"/>
              <w:jc w:val="right"/>
              <w:rPr>
                <w:sz w:val="15"/>
              </w:rPr>
            </w:pPr>
            <w:r>
              <w:rPr>
                <w:sz w:val="15"/>
              </w:rPr>
              <w:t>1.400,00</w:t>
            </w:r>
          </w:p>
        </w:tc>
        <w:tc>
          <w:tcPr>
            <w:tcW w:w="1362" w:type="dxa"/>
            <w:tcBorders>
              <w:bottom w:val="single" w:sz="6" w:space="0" w:color="000000"/>
            </w:tcBorders>
          </w:tcPr>
          <w:p w:rsidR="00A1026C" w:rsidRDefault="00976810">
            <w:pPr>
              <w:pStyle w:val="TableParagraph"/>
              <w:spacing w:before="54"/>
              <w:ind w:right="361"/>
              <w:jc w:val="right"/>
              <w:rPr>
                <w:sz w:val="15"/>
              </w:rPr>
            </w:pPr>
            <w:r>
              <w:rPr>
                <w:sz w:val="15"/>
              </w:rPr>
              <w:t>1.400,00</w:t>
            </w:r>
          </w:p>
        </w:tc>
        <w:tc>
          <w:tcPr>
            <w:tcW w:w="1362" w:type="dxa"/>
            <w:tcBorders>
              <w:bottom w:val="single" w:sz="6" w:space="0" w:color="000000"/>
            </w:tcBorders>
          </w:tcPr>
          <w:p w:rsidR="00A1026C" w:rsidRDefault="00976810">
            <w:pPr>
              <w:pStyle w:val="TableParagraph"/>
              <w:spacing w:before="54"/>
              <w:ind w:right="362"/>
              <w:jc w:val="right"/>
              <w:rPr>
                <w:sz w:val="15"/>
              </w:rPr>
            </w:pPr>
            <w:r>
              <w:rPr>
                <w:sz w:val="15"/>
              </w:rPr>
              <w:t>1.400,00</w:t>
            </w:r>
          </w:p>
        </w:tc>
        <w:tc>
          <w:tcPr>
            <w:tcW w:w="1362" w:type="dxa"/>
            <w:tcBorders>
              <w:bottom w:val="single" w:sz="6" w:space="0" w:color="000000"/>
            </w:tcBorders>
          </w:tcPr>
          <w:p w:rsidR="00A1026C" w:rsidRDefault="00976810">
            <w:pPr>
              <w:pStyle w:val="TableParagraph"/>
              <w:spacing w:before="54"/>
              <w:ind w:right="364"/>
              <w:jc w:val="right"/>
              <w:rPr>
                <w:sz w:val="15"/>
              </w:rPr>
            </w:pPr>
            <w:r>
              <w:rPr>
                <w:sz w:val="15"/>
              </w:rPr>
              <w:t>1.400,00</w:t>
            </w:r>
          </w:p>
        </w:tc>
        <w:tc>
          <w:tcPr>
            <w:tcW w:w="1156" w:type="dxa"/>
            <w:tcBorders>
              <w:bottom w:val="single" w:sz="6" w:space="0" w:color="000000"/>
            </w:tcBorders>
          </w:tcPr>
          <w:p w:rsidR="00A1026C" w:rsidRDefault="00976810">
            <w:pPr>
              <w:pStyle w:val="TableParagraph"/>
              <w:spacing w:before="54"/>
              <w:ind w:right="159"/>
              <w:jc w:val="right"/>
              <w:rPr>
                <w:sz w:val="15"/>
              </w:rPr>
            </w:pPr>
            <w:r>
              <w:rPr>
                <w:sz w:val="15"/>
              </w:rPr>
              <w:t>1.400,00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873" w:type="dxa"/>
            <w:tcBorders>
              <w:top w:val="single" w:sz="6" w:space="0" w:color="000000"/>
            </w:tcBorders>
          </w:tcPr>
          <w:p w:rsidR="00A1026C" w:rsidRDefault="00976810">
            <w:pPr>
              <w:pStyle w:val="TableParagraph"/>
              <w:spacing w:before="21"/>
              <w:ind w:left="84"/>
              <w:rPr>
                <w:b/>
                <w:sz w:val="15"/>
              </w:rPr>
            </w:pPr>
            <w:r>
              <w:rPr>
                <w:b/>
                <w:sz w:val="15"/>
              </w:rPr>
              <w:t>520</w:t>
            </w:r>
          </w:p>
        </w:tc>
        <w:tc>
          <w:tcPr>
            <w:tcW w:w="3202" w:type="dxa"/>
            <w:tcBorders>
              <w:top w:val="single" w:sz="6" w:space="0" w:color="000000"/>
            </w:tcBorders>
          </w:tcPr>
          <w:p w:rsidR="00A1026C" w:rsidRDefault="00976810">
            <w:pPr>
              <w:pStyle w:val="TableParagraph"/>
              <w:spacing w:before="21"/>
              <w:ind w:left="5"/>
              <w:rPr>
                <w:b/>
                <w:sz w:val="15"/>
              </w:rPr>
            </w:pPr>
            <w:r>
              <w:rPr>
                <w:b/>
                <w:sz w:val="15"/>
              </w:rPr>
              <w:t>Natur- und Landschaftsschutz</w:t>
            </w:r>
          </w:p>
        </w:tc>
        <w:tc>
          <w:tcPr>
            <w:tcW w:w="1440" w:type="dxa"/>
            <w:tcBorders>
              <w:top w:val="single" w:sz="6" w:space="0" w:color="000000"/>
            </w:tcBorders>
          </w:tcPr>
          <w:p w:rsidR="00A1026C" w:rsidRDefault="00A1026C">
            <w:pPr>
              <w:pStyle w:val="TableParagraph"/>
              <w:spacing w:before="0"/>
              <w:rPr>
                <w:rFonts w:ascii="Times New Roman"/>
                <w:sz w:val="14"/>
              </w:rPr>
            </w:pPr>
          </w:p>
        </w:tc>
        <w:tc>
          <w:tcPr>
            <w:tcW w:w="859"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359"/>
              <w:jc w:val="right"/>
              <w:rPr>
                <w:b/>
                <w:sz w:val="15"/>
              </w:rPr>
            </w:pPr>
            <w:r>
              <w:rPr>
                <w:b/>
                <w:sz w:val="15"/>
              </w:rPr>
              <w:t>5.200,00</w:t>
            </w:r>
          </w:p>
        </w:tc>
        <w:tc>
          <w:tcPr>
            <w:tcW w:w="1362" w:type="dxa"/>
            <w:tcBorders>
              <w:top w:val="single" w:sz="6" w:space="0" w:color="000000"/>
            </w:tcBorders>
          </w:tcPr>
          <w:p w:rsidR="00A1026C" w:rsidRDefault="00976810">
            <w:pPr>
              <w:pStyle w:val="TableParagraph"/>
              <w:spacing w:before="21"/>
              <w:ind w:right="361"/>
              <w:jc w:val="right"/>
              <w:rPr>
                <w:b/>
                <w:sz w:val="15"/>
              </w:rPr>
            </w:pPr>
            <w:r>
              <w:rPr>
                <w:b/>
                <w:sz w:val="15"/>
              </w:rPr>
              <w:t>5.200,00</w:t>
            </w:r>
          </w:p>
        </w:tc>
        <w:tc>
          <w:tcPr>
            <w:tcW w:w="1362" w:type="dxa"/>
            <w:tcBorders>
              <w:top w:val="single" w:sz="6" w:space="0" w:color="000000"/>
            </w:tcBorders>
          </w:tcPr>
          <w:p w:rsidR="00A1026C" w:rsidRDefault="00976810">
            <w:pPr>
              <w:pStyle w:val="TableParagraph"/>
              <w:spacing w:before="21"/>
              <w:ind w:right="362"/>
              <w:jc w:val="right"/>
              <w:rPr>
                <w:b/>
                <w:sz w:val="15"/>
              </w:rPr>
            </w:pPr>
            <w:r>
              <w:rPr>
                <w:b/>
                <w:sz w:val="15"/>
              </w:rPr>
              <w:t>5.200,00</w:t>
            </w:r>
          </w:p>
        </w:tc>
        <w:tc>
          <w:tcPr>
            <w:tcW w:w="1362" w:type="dxa"/>
            <w:tcBorders>
              <w:top w:val="single" w:sz="6" w:space="0" w:color="000000"/>
            </w:tcBorders>
          </w:tcPr>
          <w:p w:rsidR="00A1026C" w:rsidRDefault="00976810">
            <w:pPr>
              <w:pStyle w:val="TableParagraph"/>
              <w:spacing w:before="21"/>
              <w:ind w:right="364"/>
              <w:jc w:val="right"/>
              <w:rPr>
                <w:b/>
                <w:sz w:val="15"/>
              </w:rPr>
            </w:pPr>
            <w:r>
              <w:rPr>
                <w:b/>
                <w:sz w:val="15"/>
              </w:rPr>
              <w:t>5.200,00</w:t>
            </w:r>
          </w:p>
        </w:tc>
        <w:tc>
          <w:tcPr>
            <w:tcW w:w="1156" w:type="dxa"/>
            <w:tcBorders>
              <w:top w:val="single" w:sz="6" w:space="0" w:color="000000"/>
            </w:tcBorders>
          </w:tcPr>
          <w:p w:rsidR="00A1026C" w:rsidRDefault="00976810">
            <w:pPr>
              <w:pStyle w:val="TableParagraph"/>
              <w:spacing w:before="21"/>
              <w:ind w:right="159"/>
              <w:jc w:val="right"/>
              <w:rPr>
                <w:b/>
                <w:sz w:val="15"/>
              </w:rPr>
            </w:pPr>
            <w:r>
              <w:rPr>
                <w:b/>
                <w:sz w:val="15"/>
              </w:rPr>
              <w:t>5.200,00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Saldo</w:t>
            </w:r>
          </w:p>
        </w:tc>
        <w:tc>
          <w:tcPr>
            <w:tcW w:w="873" w:type="dxa"/>
          </w:tcPr>
          <w:p w:rsidR="00A1026C" w:rsidRDefault="00976810">
            <w:pPr>
              <w:pStyle w:val="TableParagraph"/>
              <w:spacing w:line="153" w:lineRule="exact"/>
              <w:ind w:left="84"/>
              <w:rPr>
                <w:b/>
                <w:sz w:val="15"/>
              </w:rPr>
            </w:pPr>
            <w:r>
              <w:rPr>
                <w:b/>
                <w:sz w:val="15"/>
              </w:rPr>
              <w:t>520</w:t>
            </w:r>
          </w:p>
        </w:tc>
        <w:tc>
          <w:tcPr>
            <w:tcW w:w="3202" w:type="dxa"/>
          </w:tcPr>
          <w:p w:rsidR="00A1026C" w:rsidRDefault="00976810">
            <w:pPr>
              <w:pStyle w:val="TableParagraph"/>
              <w:spacing w:line="153" w:lineRule="exact"/>
              <w:ind w:left="5"/>
              <w:rPr>
                <w:b/>
                <w:sz w:val="15"/>
              </w:rPr>
            </w:pPr>
            <w:r>
              <w:rPr>
                <w:b/>
                <w:sz w:val="15"/>
              </w:rPr>
              <w:t>Natur- und Landschaftsschutz</w:t>
            </w:r>
          </w:p>
        </w:tc>
        <w:tc>
          <w:tcPr>
            <w:tcW w:w="1440" w:type="dxa"/>
          </w:tcPr>
          <w:p w:rsidR="00A1026C" w:rsidRDefault="00A1026C">
            <w:pPr>
              <w:pStyle w:val="TableParagraph"/>
              <w:spacing w:before="0"/>
              <w:rPr>
                <w:rFonts w:ascii="Times New Roman"/>
                <w:sz w:val="12"/>
              </w:rPr>
            </w:pPr>
          </w:p>
        </w:tc>
        <w:tc>
          <w:tcPr>
            <w:tcW w:w="859"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359"/>
              <w:jc w:val="right"/>
              <w:rPr>
                <w:b/>
                <w:sz w:val="15"/>
              </w:rPr>
            </w:pPr>
            <w:r>
              <w:rPr>
                <w:b/>
                <w:sz w:val="15"/>
              </w:rPr>
              <w:t>-4.800,00</w:t>
            </w:r>
          </w:p>
        </w:tc>
        <w:tc>
          <w:tcPr>
            <w:tcW w:w="1362" w:type="dxa"/>
          </w:tcPr>
          <w:p w:rsidR="00A1026C" w:rsidRDefault="00976810">
            <w:pPr>
              <w:pStyle w:val="TableParagraph"/>
              <w:spacing w:line="153" w:lineRule="exact"/>
              <w:ind w:right="360"/>
              <w:jc w:val="right"/>
              <w:rPr>
                <w:b/>
                <w:sz w:val="15"/>
              </w:rPr>
            </w:pPr>
            <w:r>
              <w:rPr>
                <w:b/>
                <w:sz w:val="15"/>
              </w:rPr>
              <w:t>-5.200,00</w:t>
            </w:r>
          </w:p>
        </w:tc>
        <w:tc>
          <w:tcPr>
            <w:tcW w:w="1362" w:type="dxa"/>
          </w:tcPr>
          <w:p w:rsidR="00A1026C" w:rsidRDefault="00976810">
            <w:pPr>
              <w:pStyle w:val="TableParagraph"/>
              <w:spacing w:line="153" w:lineRule="exact"/>
              <w:ind w:right="362"/>
              <w:jc w:val="right"/>
              <w:rPr>
                <w:b/>
                <w:sz w:val="15"/>
              </w:rPr>
            </w:pPr>
            <w:r>
              <w:rPr>
                <w:b/>
                <w:sz w:val="15"/>
              </w:rPr>
              <w:t>-5.200,00</w:t>
            </w:r>
          </w:p>
        </w:tc>
        <w:tc>
          <w:tcPr>
            <w:tcW w:w="1362" w:type="dxa"/>
          </w:tcPr>
          <w:p w:rsidR="00A1026C" w:rsidRDefault="00976810">
            <w:pPr>
              <w:pStyle w:val="TableParagraph"/>
              <w:spacing w:line="153" w:lineRule="exact"/>
              <w:ind w:right="363"/>
              <w:jc w:val="right"/>
              <w:rPr>
                <w:b/>
                <w:sz w:val="15"/>
              </w:rPr>
            </w:pPr>
            <w:r>
              <w:rPr>
                <w:b/>
                <w:sz w:val="15"/>
              </w:rPr>
              <w:t>-5.200,00</w:t>
            </w:r>
          </w:p>
        </w:tc>
        <w:tc>
          <w:tcPr>
            <w:tcW w:w="1156" w:type="dxa"/>
          </w:tcPr>
          <w:p w:rsidR="00A1026C" w:rsidRDefault="00976810">
            <w:pPr>
              <w:pStyle w:val="TableParagraph"/>
              <w:spacing w:line="153" w:lineRule="exact"/>
              <w:ind w:right="159"/>
              <w:jc w:val="right"/>
              <w:rPr>
                <w:b/>
                <w:sz w:val="15"/>
              </w:rPr>
            </w:pPr>
            <w:r>
              <w:rPr>
                <w:b/>
                <w:sz w:val="15"/>
              </w:rPr>
              <w:t>-5.200,00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9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21" o:spid="_x0000_s1337"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ORaqGWAAgAA&#10;Cw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Pr="00976810" w:rsidRDefault="00976810">
      <w:pPr>
        <w:pStyle w:val="Textkrper"/>
        <w:tabs>
          <w:tab w:val="left" w:pos="2019"/>
        </w:tabs>
        <w:spacing w:before="80"/>
        <w:ind w:left="431"/>
        <w:rPr>
          <w:lang w:val="de-AT"/>
        </w:rPr>
      </w:pPr>
      <w:r w:rsidRPr="00976810">
        <w:rPr>
          <w:lang w:val="de-AT"/>
        </w:rPr>
        <w:t>528</w:t>
      </w:r>
      <w:r w:rsidRPr="00976810">
        <w:rPr>
          <w:lang w:val="de-AT"/>
        </w:rPr>
        <w:tab/>
        <w:t>Tierkörperbeseitigung</w:t>
      </w:r>
    </w:p>
    <w:p w:rsidR="00A1026C" w:rsidRPr="00976810" w:rsidRDefault="00976810">
      <w:pPr>
        <w:pStyle w:val="Textkrper"/>
        <w:tabs>
          <w:tab w:val="left" w:pos="2019"/>
        </w:tabs>
        <w:spacing w:before="55" w:line="314" w:lineRule="auto"/>
        <w:ind w:left="431" w:right="11646"/>
        <w:rPr>
          <w:lang w:val="de-AT"/>
        </w:rPr>
      </w:pPr>
      <w:r w:rsidRPr="00976810">
        <w:rPr>
          <w:lang w:val="de-AT"/>
        </w:rPr>
        <w:t>528000</w:t>
      </w:r>
      <w:r w:rsidRPr="00976810">
        <w:rPr>
          <w:lang w:val="de-AT"/>
        </w:rPr>
        <w:tab/>
      </w:r>
      <w:r w:rsidRPr="00976810">
        <w:rPr>
          <w:spacing w:val="-1"/>
          <w:lang w:val="de-AT"/>
        </w:rPr>
        <w:t xml:space="preserve">Tierkörperbeseitigung </w:t>
      </w:r>
      <w:r w:rsidRPr="00976810">
        <w:rPr>
          <w:lang w:val="de-AT"/>
        </w:rPr>
        <w:t>Mittelaufbringung (Erträge,</w:t>
      </w:r>
      <w:r w:rsidRPr="00976810">
        <w:rPr>
          <w:spacing w:val="18"/>
          <w:lang w:val="de-AT"/>
        </w:rPr>
        <w:t xml:space="preserve"> </w:t>
      </w:r>
      <w:r w:rsidRPr="00976810">
        <w:rPr>
          <w:lang w:val="de-AT"/>
        </w:rPr>
        <w:t>Einzahlungen)</w:t>
      </w:r>
    </w:p>
    <w:p w:rsidR="00A1026C" w:rsidRPr="00976810" w:rsidRDefault="00A1026C">
      <w:pPr>
        <w:pStyle w:val="Textkrper"/>
        <w:spacing w:before="2"/>
        <w:rPr>
          <w:sz w:val="5"/>
          <w:lang w:val="de-AT"/>
        </w:rPr>
      </w:pPr>
    </w:p>
    <w:tbl>
      <w:tblPr>
        <w:tblStyle w:val="TableNormal"/>
        <w:tblW w:w="0" w:type="auto"/>
        <w:tblInd w:w="370" w:type="dxa"/>
        <w:tblLayout w:type="fixed"/>
        <w:tblLook w:val="01E0" w:firstRow="1" w:lastRow="1" w:firstColumn="1" w:lastColumn="1" w:noHBand="0" w:noVBand="0"/>
      </w:tblPr>
      <w:tblGrid>
        <w:gridCol w:w="1572"/>
        <w:gridCol w:w="610"/>
        <w:gridCol w:w="4266"/>
        <w:gridCol w:w="639"/>
        <w:gridCol w:w="842"/>
        <w:gridCol w:w="1593"/>
        <w:gridCol w:w="1362"/>
        <w:gridCol w:w="1362"/>
        <w:gridCol w:w="1362"/>
        <w:gridCol w:w="1173"/>
      </w:tblGrid>
      <w:tr w:rsidR="00A1026C">
        <w:trPr>
          <w:trHeight w:val="198"/>
        </w:trPr>
        <w:tc>
          <w:tcPr>
            <w:tcW w:w="1572" w:type="dxa"/>
          </w:tcPr>
          <w:p w:rsidR="00A1026C" w:rsidRDefault="00976810">
            <w:pPr>
              <w:pStyle w:val="TableParagraph"/>
              <w:spacing w:before="0" w:line="170" w:lineRule="exact"/>
              <w:ind w:left="69"/>
              <w:rPr>
                <w:sz w:val="15"/>
              </w:rPr>
            </w:pPr>
            <w:r>
              <w:rPr>
                <w:sz w:val="15"/>
              </w:rPr>
              <w:t>2/528000/828000</w:t>
            </w:r>
          </w:p>
        </w:tc>
        <w:tc>
          <w:tcPr>
            <w:tcW w:w="4876" w:type="dxa"/>
            <w:gridSpan w:val="2"/>
          </w:tcPr>
          <w:p w:rsidR="00A1026C" w:rsidRDefault="00976810">
            <w:pPr>
              <w:pStyle w:val="TableParagraph"/>
              <w:spacing w:before="0" w:line="170" w:lineRule="exact"/>
              <w:ind w:left="84"/>
              <w:rPr>
                <w:sz w:val="15"/>
              </w:rPr>
            </w:pPr>
            <w:r>
              <w:rPr>
                <w:sz w:val="15"/>
              </w:rPr>
              <w:t>RÜCKERSÄTZE VON AUSGABEN</w:t>
            </w:r>
          </w:p>
        </w:tc>
        <w:tc>
          <w:tcPr>
            <w:tcW w:w="639" w:type="dxa"/>
          </w:tcPr>
          <w:p w:rsidR="00A1026C" w:rsidRDefault="00976810">
            <w:pPr>
              <w:pStyle w:val="TableParagraph"/>
              <w:spacing w:before="0" w:line="170" w:lineRule="exact"/>
              <w:ind w:right="99"/>
              <w:jc w:val="right"/>
              <w:rPr>
                <w:sz w:val="15"/>
              </w:rPr>
            </w:pPr>
            <w:r>
              <w:rPr>
                <w:sz w:val="15"/>
              </w:rPr>
              <w:t>3116</w:t>
            </w:r>
          </w:p>
        </w:tc>
        <w:tc>
          <w:tcPr>
            <w:tcW w:w="842" w:type="dxa"/>
          </w:tcPr>
          <w:p w:rsidR="00A1026C" w:rsidRDefault="00976810">
            <w:pPr>
              <w:pStyle w:val="TableParagraph"/>
              <w:spacing w:before="0" w:line="170" w:lineRule="exact"/>
              <w:ind w:left="96"/>
              <w:rPr>
                <w:sz w:val="15"/>
              </w:rPr>
            </w:pPr>
            <w:r>
              <w:rPr>
                <w:sz w:val="15"/>
              </w:rPr>
              <w:t>18</w:t>
            </w:r>
          </w:p>
        </w:tc>
        <w:tc>
          <w:tcPr>
            <w:tcW w:w="1593" w:type="dxa"/>
          </w:tcPr>
          <w:p w:rsidR="00A1026C" w:rsidRDefault="00976810">
            <w:pPr>
              <w:pStyle w:val="TableParagraph"/>
              <w:spacing w:before="0" w:line="170" w:lineRule="exact"/>
              <w:ind w:right="342"/>
              <w:jc w:val="right"/>
              <w:rPr>
                <w:sz w:val="15"/>
              </w:rPr>
            </w:pPr>
            <w:r>
              <w:rPr>
                <w:sz w:val="15"/>
              </w:rPr>
              <w:t>2.200,00</w:t>
            </w:r>
          </w:p>
        </w:tc>
        <w:tc>
          <w:tcPr>
            <w:tcW w:w="1362" w:type="dxa"/>
          </w:tcPr>
          <w:p w:rsidR="00A1026C" w:rsidRDefault="00976810">
            <w:pPr>
              <w:pStyle w:val="TableParagraph"/>
              <w:spacing w:before="0" w:line="170" w:lineRule="exact"/>
              <w:ind w:right="344"/>
              <w:jc w:val="right"/>
              <w:rPr>
                <w:sz w:val="15"/>
              </w:rPr>
            </w:pPr>
            <w:r>
              <w:rPr>
                <w:sz w:val="15"/>
              </w:rPr>
              <w:t>2.300,00</w:t>
            </w:r>
          </w:p>
        </w:tc>
        <w:tc>
          <w:tcPr>
            <w:tcW w:w="1362" w:type="dxa"/>
          </w:tcPr>
          <w:p w:rsidR="00A1026C" w:rsidRDefault="00976810">
            <w:pPr>
              <w:pStyle w:val="TableParagraph"/>
              <w:spacing w:before="0" w:line="170" w:lineRule="exact"/>
              <w:ind w:right="345"/>
              <w:jc w:val="right"/>
              <w:rPr>
                <w:sz w:val="15"/>
              </w:rPr>
            </w:pPr>
            <w:r>
              <w:rPr>
                <w:sz w:val="15"/>
              </w:rPr>
              <w:t>2.300,00</w:t>
            </w:r>
          </w:p>
        </w:tc>
        <w:tc>
          <w:tcPr>
            <w:tcW w:w="1362" w:type="dxa"/>
          </w:tcPr>
          <w:p w:rsidR="00A1026C" w:rsidRDefault="00976810">
            <w:pPr>
              <w:pStyle w:val="TableParagraph"/>
              <w:spacing w:before="0" w:line="170" w:lineRule="exact"/>
              <w:ind w:right="347"/>
              <w:jc w:val="right"/>
              <w:rPr>
                <w:sz w:val="15"/>
              </w:rPr>
            </w:pPr>
            <w:r>
              <w:rPr>
                <w:sz w:val="15"/>
              </w:rPr>
              <w:t>2.300,00</w:t>
            </w:r>
          </w:p>
        </w:tc>
        <w:tc>
          <w:tcPr>
            <w:tcW w:w="1173" w:type="dxa"/>
          </w:tcPr>
          <w:p w:rsidR="00A1026C" w:rsidRDefault="00976810">
            <w:pPr>
              <w:pStyle w:val="TableParagraph"/>
              <w:spacing w:before="0" w:line="170" w:lineRule="exact"/>
              <w:ind w:right="159"/>
              <w:jc w:val="right"/>
              <w:rPr>
                <w:sz w:val="15"/>
              </w:rPr>
            </w:pPr>
            <w:r>
              <w:rPr>
                <w:sz w:val="15"/>
              </w:rPr>
              <w:t>2.300,00</w:t>
            </w:r>
          </w:p>
        </w:tc>
      </w:tr>
      <w:tr w:rsidR="00A1026C">
        <w:trPr>
          <w:trHeight w:val="221"/>
        </w:trPr>
        <w:tc>
          <w:tcPr>
            <w:tcW w:w="1572" w:type="dxa"/>
            <w:tcBorders>
              <w:bottom w:val="single" w:sz="6" w:space="0" w:color="000000"/>
            </w:tcBorders>
          </w:tcPr>
          <w:p w:rsidR="00A1026C" w:rsidRDefault="00976810">
            <w:pPr>
              <w:pStyle w:val="TableParagraph"/>
              <w:ind w:left="69"/>
              <w:rPr>
                <w:sz w:val="15"/>
              </w:rPr>
            </w:pPr>
            <w:r>
              <w:rPr>
                <w:sz w:val="15"/>
              </w:rPr>
              <w:t>2/528000/852000</w:t>
            </w:r>
          </w:p>
        </w:tc>
        <w:tc>
          <w:tcPr>
            <w:tcW w:w="4876" w:type="dxa"/>
            <w:gridSpan w:val="2"/>
            <w:tcBorders>
              <w:bottom w:val="single" w:sz="6" w:space="0" w:color="000000"/>
            </w:tcBorders>
          </w:tcPr>
          <w:p w:rsidR="00A1026C" w:rsidRPr="00976810" w:rsidRDefault="00976810">
            <w:pPr>
              <w:pStyle w:val="TableParagraph"/>
              <w:ind w:left="84"/>
              <w:rPr>
                <w:sz w:val="15"/>
                <w:lang w:val="de-AT"/>
              </w:rPr>
            </w:pPr>
            <w:r w:rsidRPr="00976810">
              <w:rPr>
                <w:sz w:val="15"/>
                <w:lang w:val="de-AT"/>
              </w:rPr>
              <w:t>BENÜTZUNGSGEBÜHREN F.D. BENÜTZUNG V. GEMEINDEEIN-</w:t>
            </w:r>
          </w:p>
        </w:tc>
        <w:tc>
          <w:tcPr>
            <w:tcW w:w="639" w:type="dxa"/>
            <w:tcBorders>
              <w:bottom w:val="single" w:sz="6" w:space="0" w:color="000000"/>
            </w:tcBorders>
          </w:tcPr>
          <w:p w:rsidR="00A1026C" w:rsidRDefault="00976810">
            <w:pPr>
              <w:pStyle w:val="TableParagraph"/>
              <w:ind w:right="99"/>
              <w:jc w:val="right"/>
              <w:rPr>
                <w:sz w:val="15"/>
              </w:rPr>
            </w:pPr>
            <w:r>
              <w:rPr>
                <w:sz w:val="15"/>
              </w:rPr>
              <w:t>3113</w:t>
            </w:r>
          </w:p>
        </w:tc>
        <w:tc>
          <w:tcPr>
            <w:tcW w:w="842" w:type="dxa"/>
            <w:tcBorders>
              <w:bottom w:val="single" w:sz="6" w:space="0" w:color="000000"/>
            </w:tcBorders>
          </w:tcPr>
          <w:p w:rsidR="00A1026C" w:rsidRDefault="00976810">
            <w:pPr>
              <w:pStyle w:val="TableParagraph"/>
              <w:ind w:left="96"/>
              <w:rPr>
                <w:sz w:val="15"/>
              </w:rPr>
            </w:pPr>
            <w:r>
              <w:rPr>
                <w:sz w:val="15"/>
              </w:rPr>
              <w:t>12</w:t>
            </w:r>
          </w:p>
        </w:tc>
        <w:tc>
          <w:tcPr>
            <w:tcW w:w="1593" w:type="dxa"/>
            <w:tcBorders>
              <w:bottom w:val="single" w:sz="6" w:space="0" w:color="000000"/>
            </w:tcBorders>
          </w:tcPr>
          <w:p w:rsidR="00A1026C" w:rsidRDefault="00976810">
            <w:pPr>
              <w:pStyle w:val="TableParagraph"/>
              <w:ind w:right="342"/>
              <w:jc w:val="right"/>
              <w:rPr>
                <w:sz w:val="15"/>
              </w:rPr>
            </w:pPr>
            <w:r>
              <w:rPr>
                <w:sz w:val="15"/>
              </w:rPr>
              <w:t>900,00</w:t>
            </w:r>
          </w:p>
        </w:tc>
        <w:tc>
          <w:tcPr>
            <w:tcW w:w="1362" w:type="dxa"/>
            <w:tcBorders>
              <w:bottom w:val="single" w:sz="6" w:space="0" w:color="000000"/>
            </w:tcBorders>
          </w:tcPr>
          <w:p w:rsidR="00A1026C" w:rsidRDefault="00976810">
            <w:pPr>
              <w:pStyle w:val="TableParagraph"/>
              <w:ind w:right="344"/>
              <w:jc w:val="right"/>
              <w:rPr>
                <w:sz w:val="15"/>
              </w:rPr>
            </w:pPr>
            <w:r>
              <w:rPr>
                <w:sz w:val="15"/>
              </w:rPr>
              <w:t>900,00</w:t>
            </w:r>
          </w:p>
        </w:tc>
        <w:tc>
          <w:tcPr>
            <w:tcW w:w="1362" w:type="dxa"/>
            <w:tcBorders>
              <w:bottom w:val="single" w:sz="6" w:space="0" w:color="000000"/>
            </w:tcBorders>
          </w:tcPr>
          <w:p w:rsidR="00A1026C" w:rsidRDefault="00976810">
            <w:pPr>
              <w:pStyle w:val="TableParagraph"/>
              <w:ind w:right="345"/>
              <w:jc w:val="right"/>
              <w:rPr>
                <w:sz w:val="15"/>
              </w:rPr>
            </w:pPr>
            <w:r>
              <w:rPr>
                <w:sz w:val="15"/>
              </w:rPr>
              <w:t>900,00</w:t>
            </w:r>
          </w:p>
        </w:tc>
        <w:tc>
          <w:tcPr>
            <w:tcW w:w="1362" w:type="dxa"/>
            <w:tcBorders>
              <w:bottom w:val="single" w:sz="6" w:space="0" w:color="000000"/>
            </w:tcBorders>
          </w:tcPr>
          <w:p w:rsidR="00A1026C" w:rsidRDefault="00976810">
            <w:pPr>
              <w:pStyle w:val="TableParagraph"/>
              <w:ind w:right="346"/>
              <w:jc w:val="right"/>
              <w:rPr>
                <w:sz w:val="15"/>
              </w:rPr>
            </w:pPr>
            <w:r>
              <w:rPr>
                <w:sz w:val="15"/>
              </w:rPr>
              <w:t>900,00</w:t>
            </w:r>
          </w:p>
        </w:tc>
        <w:tc>
          <w:tcPr>
            <w:tcW w:w="1173" w:type="dxa"/>
            <w:tcBorders>
              <w:bottom w:val="single" w:sz="6" w:space="0" w:color="000000"/>
            </w:tcBorders>
          </w:tcPr>
          <w:p w:rsidR="00A1026C" w:rsidRDefault="00976810">
            <w:pPr>
              <w:pStyle w:val="TableParagraph"/>
              <w:ind w:right="159"/>
              <w:jc w:val="right"/>
              <w:rPr>
                <w:sz w:val="15"/>
              </w:rPr>
            </w:pPr>
            <w:r>
              <w:rPr>
                <w:sz w:val="15"/>
              </w:rPr>
              <w:t>900,00</w:t>
            </w:r>
          </w:p>
        </w:tc>
      </w:tr>
      <w:tr w:rsidR="00A1026C">
        <w:trPr>
          <w:trHeight w:val="222"/>
        </w:trPr>
        <w:tc>
          <w:tcPr>
            <w:tcW w:w="1572" w:type="dxa"/>
            <w:tcBorders>
              <w:top w:val="single" w:sz="6" w:space="0" w:color="000000"/>
            </w:tcBorders>
          </w:tcPr>
          <w:p w:rsidR="00A1026C" w:rsidRDefault="00976810">
            <w:pPr>
              <w:pStyle w:val="TableParagraph"/>
              <w:spacing w:before="21"/>
              <w:ind w:left="69"/>
              <w:rPr>
                <w:b/>
                <w:sz w:val="15"/>
              </w:rPr>
            </w:pPr>
            <w:r>
              <w:rPr>
                <w:b/>
                <w:sz w:val="15"/>
              </w:rPr>
              <w:t>Summe Mittelaufbr.</w:t>
            </w:r>
          </w:p>
        </w:tc>
        <w:tc>
          <w:tcPr>
            <w:tcW w:w="4876" w:type="dxa"/>
            <w:gridSpan w:val="2"/>
            <w:tcBorders>
              <w:top w:val="single" w:sz="6" w:space="0" w:color="000000"/>
            </w:tcBorders>
          </w:tcPr>
          <w:p w:rsidR="00A1026C" w:rsidRDefault="00976810">
            <w:pPr>
              <w:pStyle w:val="TableParagraph"/>
              <w:tabs>
                <w:tab w:val="left" w:pos="878"/>
              </w:tabs>
              <w:spacing w:before="21"/>
              <w:ind w:left="84"/>
              <w:rPr>
                <w:b/>
                <w:sz w:val="15"/>
              </w:rPr>
            </w:pPr>
            <w:r>
              <w:rPr>
                <w:b/>
                <w:sz w:val="15"/>
              </w:rPr>
              <w:t>528</w:t>
            </w:r>
            <w:r>
              <w:rPr>
                <w:b/>
                <w:sz w:val="15"/>
              </w:rPr>
              <w:tab/>
              <w:t>Tierkörperbeseitigung</w:t>
            </w:r>
          </w:p>
        </w:tc>
        <w:tc>
          <w:tcPr>
            <w:tcW w:w="639" w:type="dxa"/>
            <w:tcBorders>
              <w:top w:val="single" w:sz="6" w:space="0" w:color="000000"/>
            </w:tcBorders>
          </w:tcPr>
          <w:p w:rsidR="00A1026C" w:rsidRDefault="00A1026C">
            <w:pPr>
              <w:pStyle w:val="TableParagraph"/>
              <w:spacing w:before="0"/>
              <w:rPr>
                <w:rFonts w:ascii="Times New Roman"/>
                <w:sz w:val="14"/>
              </w:rPr>
            </w:pPr>
          </w:p>
        </w:tc>
        <w:tc>
          <w:tcPr>
            <w:tcW w:w="842"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342"/>
              <w:jc w:val="right"/>
              <w:rPr>
                <w:b/>
                <w:sz w:val="15"/>
              </w:rPr>
            </w:pPr>
            <w:r>
              <w:rPr>
                <w:b/>
                <w:sz w:val="15"/>
              </w:rPr>
              <w:t>3.100,00</w:t>
            </w:r>
          </w:p>
        </w:tc>
        <w:tc>
          <w:tcPr>
            <w:tcW w:w="1362" w:type="dxa"/>
            <w:tcBorders>
              <w:top w:val="single" w:sz="6" w:space="0" w:color="000000"/>
            </w:tcBorders>
          </w:tcPr>
          <w:p w:rsidR="00A1026C" w:rsidRDefault="00976810">
            <w:pPr>
              <w:pStyle w:val="TableParagraph"/>
              <w:spacing w:before="21"/>
              <w:ind w:right="344"/>
              <w:jc w:val="right"/>
              <w:rPr>
                <w:b/>
                <w:sz w:val="15"/>
              </w:rPr>
            </w:pPr>
            <w:r>
              <w:rPr>
                <w:b/>
                <w:sz w:val="15"/>
              </w:rPr>
              <w:t>3.200,00</w:t>
            </w:r>
          </w:p>
        </w:tc>
        <w:tc>
          <w:tcPr>
            <w:tcW w:w="1362" w:type="dxa"/>
            <w:tcBorders>
              <w:top w:val="single" w:sz="6" w:space="0" w:color="000000"/>
            </w:tcBorders>
          </w:tcPr>
          <w:p w:rsidR="00A1026C" w:rsidRDefault="00976810">
            <w:pPr>
              <w:pStyle w:val="TableParagraph"/>
              <w:spacing w:before="21"/>
              <w:ind w:right="345"/>
              <w:jc w:val="right"/>
              <w:rPr>
                <w:b/>
                <w:sz w:val="15"/>
              </w:rPr>
            </w:pPr>
            <w:r>
              <w:rPr>
                <w:b/>
                <w:sz w:val="15"/>
              </w:rPr>
              <w:t>3.200,00</w:t>
            </w:r>
          </w:p>
        </w:tc>
        <w:tc>
          <w:tcPr>
            <w:tcW w:w="1362" w:type="dxa"/>
            <w:tcBorders>
              <w:top w:val="single" w:sz="6" w:space="0" w:color="000000"/>
            </w:tcBorders>
          </w:tcPr>
          <w:p w:rsidR="00A1026C" w:rsidRDefault="00976810">
            <w:pPr>
              <w:pStyle w:val="TableParagraph"/>
              <w:spacing w:before="21"/>
              <w:ind w:right="347"/>
              <w:jc w:val="right"/>
              <w:rPr>
                <w:b/>
                <w:sz w:val="15"/>
              </w:rPr>
            </w:pPr>
            <w:r>
              <w:rPr>
                <w:b/>
                <w:sz w:val="15"/>
              </w:rPr>
              <w:t>3.200,00</w:t>
            </w:r>
          </w:p>
        </w:tc>
        <w:tc>
          <w:tcPr>
            <w:tcW w:w="1173" w:type="dxa"/>
            <w:tcBorders>
              <w:top w:val="single" w:sz="6" w:space="0" w:color="000000"/>
            </w:tcBorders>
          </w:tcPr>
          <w:p w:rsidR="00A1026C" w:rsidRDefault="00976810">
            <w:pPr>
              <w:pStyle w:val="TableParagraph"/>
              <w:spacing w:before="21"/>
              <w:ind w:right="159"/>
              <w:jc w:val="right"/>
              <w:rPr>
                <w:b/>
                <w:sz w:val="15"/>
              </w:rPr>
            </w:pPr>
            <w:r>
              <w:rPr>
                <w:b/>
                <w:sz w:val="15"/>
              </w:rPr>
              <w:t>3.200,00</w:t>
            </w:r>
          </w:p>
        </w:tc>
      </w:tr>
      <w:tr w:rsidR="00A1026C">
        <w:trPr>
          <w:trHeight w:val="425"/>
        </w:trPr>
        <w:tc>
          <w:tcPr>
            <w:tcW w:w="1572" w:type="dxa"/>
          </w:tcPr>
          <w:p w:rsidR="00A1026C" w:rsidRDefault="00A1026C">
            <w:pPr>
              <w:pStyle w:val="TableParagraph"/>
              <w:spacing w:before="11"/>
              <w:rPr>
                <w:b/>
                <w:sz w:val="21"/>
              </w:rPr>
            </w:pPr>
          </w:p>
          <w:p w:rsidR="00A1026C" w:rsidRDefault="00976810">
            <w:pPr>
              <w:pStyle w:val="TableParagraph"/>
              <w:spacing w:before="0" w:line="153" w:lineRule="exact"/>
              <w:ind w:left="69"/>
              <w:rPr>
                <w:b/>
                <w:sz w:val="15"/>
              </w:rPr>
            </w:pPr>
            <w:r>
              <w:rPr>
                <w:b/>
                <w:sz w:val="15"/>
              </w:rPr>
              <w:t>528000</w:t>
            </w:r>
          </w:p>
        </w:tc>
        <w:tc>
          <w:tcPr>
            <w:tcW w:w="4876" w:type="dxa"/>
            <w:gridSpan w:val="2"/>
          </w:tcPr>
          <w:p w:rsidR="00A1026C" w:rsidRDefault="00976810">
            <w:pPr>
              <w:pStyle w:val="TableParagraph"/>
              <w:tabs>
                <w:tab w:val="left" w:pos="878"/>
              </w:tabs>
              <w:ind w:left="84"/>
              <w:rPr>
                <w:b/>
                <w:sz w:val="15"/>
              </w:rPr>
            </w:pPr>
            <w:r>
              <w:rPr>
                <w:b/>
                <w:sz w:val="15"/>
              </w:rPr>
              <w:t>52</w:t>
            </w:r>
            <w:r>
              <w:rPr>
                <w:b/>
                <w:sz w:val="15"/>
              </w:rPr>
              <w:tab/>
              <w:t>Umweltschutz</w:t>
            </w:r>
          </w:p>
          <w:p w:rsidR="00A1026C" w:rsidRDefault="00976810">
            <w:pPr>
              <w:pStyle w:val="TableParagraph"/>
              <w:spacing w:before="55" w:line="153" w:lineRule="exact"/>
              <w:ind w:left="84"/>
              <w:rPr>
                <w:b/>
                <w:sz w:val="15"/>
              </w:rPr>
            </w:pPr>
            <w:r>
              <w:rPr>
                <w:b/>
                <w:sz w:val="15"/>
              </w:rPr>
              <w:t>Tierkörperbeseitigung</w:t>
            </w:r>
          </w:p>
        </w:tc>
        <w:tc>
          <w:tcPr>
            <w:tcW w:w="639" w:type="dxa"/>
          </w:tcPr>
          <w:p w:rsidR="00A1026C" w:rsidRDefault="00A1026C">
            <w:pPr>
              <w:pStyle w:val="TableParagraph"/>
              <w:spacing w:before="0"/>
              <w:rPr>
                <w:rFonts w:ascii="Times New Roman"/>
                <w:sz w:val="14"/>
              </w:rPr>
            </w:pPr>
          </w:p>
        </w:tc>
        <w:tc>
          <w:tcPr>
            <w:tcW w:w="842" w:type="dxa"/>
          </w:tcPr>
          <w:p w:rsidR="00A1026C" w:rsidRDefault="00A1026C">
            <w:pPr>
              <w:pStyle w:val="TableParagraph"/>
              <w:spacing w:before="0"/>
              <w:rPr>
                <w:rFonts w:ascii="Times New Roman"/>
                <w:sz w:val="14"/>
              </w:rPr>
            </w:pPr>
          </w:p>
        </w:tc>
        <w:tc>
          <w:tcPr>
            <w:tcW w:w="1593" w:type="dxa"/>
          </w:tcPr>
          <w:p w:rsidR="00A1026C" w:rsidRDefault="00976810">
            <w:pPr>
              <w:pStyle w:val="TableParagraph"/>
              <w:ind w:right="342"/>
              <w:jc w:val="right"/>
              <w:rPr>
                <w:b/>
                <w:sz w:val="15"/>
              </w:rPr>
            </w:pPr>
            <w:r>
              <w:rPr>
                <w:b/>
                <w:sz w:val="15"/>
              </w:rPr>
              <w:t>3.500,00</w:t>
            </w:r>
          </w:p>
        </w:tc>
        <w:tc>
          <w:tcPr>
            <w:tcW w:w="1362" w:type="dxa"/>
          </w:tcPr>
          <w:p w:rsidR="00A1026C" w:rsidRDefault="00976810">
            <w:pPr>
              <w:pStyle w:val="TableParagraph"/>
              <w:ind w:right="344"/>
              <w:jc w:val="right"/>
              <w:rPr>
                <w:b/>
                <w:sz w:val="15"/>
              </w:rPr>
            </w:pPr>
            <w:r>
              <w:rPr>
                <w:b/>
                <w:sz w:val="15"/>
              </w:rPr>
              <w:t>3.200,00</w:t>
            </w:r>
          </w:p>
        </w:tc>
        <w:tc>
          <w:tcPr>
            <w:tcW w:w="1362" w:type="dxa"/>
          </w:tcPr>
          <w:p w:rsidR="00A1026C" w:rsidRDefault="00976810">
            <w:pPr>
              <w:pStyle w:val="TableParagraph"/>
              <w:ind w:right="345"/>
              <w:jc w:val="right"/>
              <w:rPr>
                <w:b/>
                <w:sz w:val="15"/>
              </w:rPr>
            </w:pPr>
            <w:r>
              <w:rPr>
                <w:b/>
                <w:sz w:val="15"/>
              </w:rPr>
              <w:t>3.200,00</w:t>
            </w:r>
          </w:p>
        </w:tc>
        <w:tc>
          <w:tcPr>
            <w:tcW w:w="1362" w:type="dxa"/>
          </w:tcPr>
          <w:p w:rsidR="00A1026C" w:rsidRDefault="00976810">
            <w:pPr>
              <w:pStyle w:val="TableParagraph"/>
              <w:ind w:right="347"/>
              <w:jc w:val="right"/>
              <w:rPr>
                <w:b/>
                <w:sz w:val="15"/>
              </w:rPr>
            </w:pPr>
            <w:r>
              <w:rPr>
                <w:b/>
                <w:sz w:val="15"/>
              </w:rPr>
              <w:t>3.200,00</w:t>
            </w:r>
          </w:p>
        </w:tc>
        <w:tc>
          <w:tcPr>
            <w:tcW w:w="1173" w:type="dxa"/>
          </w:tcPr>
          <w:p w:rsidR="00A1026C" w:rsidRDefault="00976810">
            <w:pPr>
              <w:pStyle w:val="TableParagraph"/>
              <w:ind w:right="159"/>
              <w:jc w:val="right"/>
              <w:rPr>
                <w:b/>
                <w:sz w:val="15"/>
              </w:rPr>
            </w:pPr>
            <w:r>
              <w:rPr>
                <w:b/>
                <w:sz w:val="15"/>
              </w:rPr>
              <w:t>3.200,00</w:t>
            </w:r>
          </w:p>
        </w:tc>
      </w:tr>
      <w:tr w:rsidR="00A1026C">
        <w:trPr>
          <w:trHeight w:val="283"/>
        </w:trPr>
        <w:tc>
          <w:tcPr>
            <w:tcW w:w="14781" w:type="dxa"/>
            <w:gridSpan w:val="10"/>
          </w:tcPr>
          <w:p w:rsidR="00A1026C" w:rsidRDefault="00976810">
            <w:pPr>
              <w:pStyle w:val="TableParagraph"/>
              <w:spacing w:before="53"/>
              <w:ind w:left="69"/>
              <w:rPr>
                <w:b/>
                <w:sz w:val="15"/>
              </w:rPr>
            </w:pPr>
            <w:r>
              <w:rPr>
                <w:b/>
                <w:sz w:val="15"/>
              </w:rPr>
              <w:t>Mittelverwendung (Aufwendungen, Auszahlungen)</w:t>
            </w:r>
          </w:p>
        </w:tc>
      </w:tr>
      <w:tr w:rsidR="00A1026C">
        <w:trPr>
          <w:trHeight w:val="255"/>
        </w:trPr>
        <w:tc>
          <w:tcPr>
            <w:tcW w:w="1572" w:type="dxa"/>
          </w:tcPr>
          <w:p w:rsidR="00A1026C" w:rsidRDefault="00976810">
            <w:pPr>
              <w:pStyle w:val="TableParagraph"/>
              <w:spacing w:before="54"/>
              <w:ind w:left="69"/>
              <w:rPr>
                <w:sz w:val="15"/>
              </w:rPr>
            </w:pPr>
            <w:r>
              <w:rPr>
                <w:sz w:val="15"/>
              </w:rPr>
              <w:t>1/528000/600000</w:t>
            </w:r>
          </w:p>
        </w:tc>
        <w:tc>
          <w:tcPr>
            <w:tcW w:w="4876" w:type="dxa"/>
            <w:gridSpan w:val="2"/>
          </w:tcPr>
          <w:p w:rsidR="00A1026C" w:rsidRDefault="00976810">
            <w:pPr>
              <w:pStyle w:val="TableParagraph"/>
              <w:spacing w:before="54"/>
              <w:ind w:left="84"/>
              <w:rPr>
                <w:sz w:val="15"/>
              </w:rPr>
            </w:pPr>
            <w:r>
              <w:rPr>
                <w:sz w:val="15"/>
              </w:rPr>
              <w:t>STROM</w:t>
            </w:r>
          </w:p>
        </w:tc>
        <w:tc>
          <w:tcPr>
            <w:tcW w:w="639" w:type="dxa"/>
          </w:tcPr>
          <w:p w:rsidR="00A1026C" w:rsidRDefault="00976810">
            <w:pPr>
              <w:pStyle w:val="TableParagraph"/>
              <w:spacing w:before="54"/>
              <w:ind w:right="99"/>
              <w:jc w:val="right"/>
              <w:rPr>
                <w:sz w:val="15"/>
              </w:rPr>
            </w:pPr>
            <w:r>
              <w:rPr>
                <w:sz w:val="15"/>
              </w:rPr>
              <w:t>3222</w:t>
            </w:r>
          </w:p>
        </w:tc>
        <w:tc>
          <w:tcPr>
            <w:tcW w:w="842" w:type="dxa"/>
          </w:tcPr>
          <w:p w:rsidR="00A1026C" w:rsidRDefault="00976810">
            <w:pPr>
              <w:pStyle w:val="TableParagraph"/>
              <w:spacing w:before="54"/>
              <w:ind w:left="96"/>
              <w:rPr>
                <w:sz w:val="15"/>
              </w:rPr>
            </w:pPr>
            <w:r>
              <w:rPr>
                <w:sz w:val="15"/>
              </w:rPr>
              <w:t>24</w:t>
            </w:r>
          </w:p>
        </w:tc>
        <w:tc>
          <w:tcPr>
            <w:tcW w:w="1593" w:type="dxa"/>
          </w:tcPr>
          <w:p w:rsidR="00A1026C" w:rsidRDefault="00976810">
            <w:pPr>
              <w:pStyle w:val="TableParagraph"/>
              <w:spacing w:before="54"/>
              <w:ind w:right="342"/>
              <w:jc w:val="right"/>
              <w:rPr>
                <w:sz w:val="15"/>
              </w:rPr>
            </w:pPr>
            <w:r>
              <w:rPr>
                <w:sz w:val="15"/>
              </w:rPr>
              <w:t>200,00</w:t>
            </w:r>
          </w:p>
        </w:tc>
        <w:tc>
          <w:tcPr>
            <w:tcW w:w="1362" w:type="dxa"/>
          </w:tcPr>
          <w:p w:rsidR="00A1026C" w:rsidRDefault="00976810">
            <w:pPr>
              <w:pStyle w:val="TableParagraph"/>
              <w:spacing w:before="54"/>
              <w:ind w:right="344"/>
              <w:jc w:val="right"/>
              <w:rPr>
                <w:sz w:val="15"/>
              </w:rPr>
            </w:pPr>
            <w:r>
              <w:rPr>
                <w:sz w:val="15"/>
              </w:rPr>
              <w:t>200,00</w:t>
            </w:r>
          </w:p>
        </w:tc>
        <w:tc>
          <w:tcPr>
            <w:tcW w:w="1362" w:type="dxa"/>
          </w:tcPr>
          <w:p w:rsidR="00A1026C" w:rsidRDefault="00976810">
            <w:pPr>
              <w:pStyle w:val="TableParagraph"/>
              <w:spacing w:before="54"/>
              <w:ind w:right="345"/>
              <w:jc w:val="right"/>
              <w:rPr>
                <w:sz w:val="15"/>
              </w:rPr>
            </w:pPr>
            <w:r>
              <w:rPr>
                <w:sz w:val="15"/>
              </w:rPr>
              <w:t>200,00</w:t>
            </w:r>
          </w:p>
        </w:tc>
        <w:tc>
          <w:tcPr>
            <w:tcW w:w="1362" w:type="dxa"/>
          </w:tcPr>
          <w:p w:rsidR="00A1026C" w:rsidRDefault="00976810">
            <w:pPr>
              <w:pStyle w:val="TableParagraph"/>
              <w:spacing w:before="54"/>
              <w:ind w:right="346"/>
              <w:jc w:val="right"/>
              <w:rPr>
                <w:sz w:val="15"/>
              </w:rPr>
            </w:pPr>
            <w:r>
              <w:rPr>
                <w:sz w:val="15"/>
              </w:rPr>
              <w:t>200,00</w:t>
            </w:r>
          </w:p>
        </w:tc>
        <w:tc>
          <w:tcPr>
            <w:tcW w:w="1173" w:type="dxa"/>
          </w:tcPr>
          <w:p w:rsidR="00A1026C" w:rsidRDefault="00976810">
            <w:pPr>
              <w:pStyle w:val="TableParagraph"/>
              <w:spacing w:before="54"/>
              <w:ind w:right="159"/>
              <w:jc w:val="right"/>
              <w:rPr>
                <w:sz w:val="15"/>
              </w:rPr>
            </w:pPr>
            <w:r>
              <w:rPr>
                <w:sz w:val="15"/>
              </w:rPr>
              <w:t>200,00</w:t>
            </w:r>
          </w:p>
        </w:tc>
      </w:tr>
      <w:tr w:rsidR="00A1026C">
        <w:trPr>
          <w:trHeight w:val="226"/>
        </w:trPr>
        <w:tc>
          <w:tcPr>
            <w:tcW w:w="1572" w:type="dxa"/>
          </w:tcPr>
          <w:p w:rsidR="00A1026C" w:rsidRDefault="00976810">
            <w:pPr>
              <w:pStyle w:val="TableParagraph"/>
              <w:ind w:left="69"/>
              <w:rPr>
                <w:sz w:val="15"/>
              </w:rPr>
            </w:pPr>
            <w:r>
              <w:rPr>
                <w:sz w:val="15"/>
              </w:rPr>
              <w:t>1/528000/720100</w:t>
            </w:r>
          </w:p>
        </w:tc>
        <w:tc>
          <w:tcPr>
            <w:tcW w:w="4876" w:type="dxa"/>
            <w:gridSpan w:val="2"/>
          </w:tcPr>
          <w:p w:rsidR="00A1026C" w:rsidRDefault="00976810">
            <w:pPr>
              <w:pStyle w:val="TableParagraph"/>
              <w:ind w:left="84"/>
              <w:rPr>
                <w:sz w:val="15"/>
              </w:rPr>
            </w:pPr>
            <w:r>
              <w:rPr>
                <w:sz w:val="15"/>
              </w:rPr>
              <w:t>KOSTENBEITRAG WIRTSCHAFTSHOF Leistung</w:t>
            </w:r>
          </w:p>
        </w:tc>
        <w:tc>
          <w:tcPr>
            <w:tcW w:w="639" w:type="dxa"/>
          </w:tcPr>
          <w:p w:rsidR="00A1026C" w:rsidRDefault="00976810">
            <w:pPr>
              <w:pStyle w:val="TableParagraph"/>
              <w:ind w:right="99"/>
              <w:jc w:val="right"/>
              <w:rPr>
                <w:sz w:val="15"/>
              </w:rPr>
            </w:pPr>
            <w:r>
              <w:rPr>
                <w:sz w:val="15"/>
              </w:rPr>
              <w:t>3225</w:t>
            </w:r>
          </w:p>
        </w:tc>
        <w:tc>
          <w:tcPr>
            <w:tcW w:w="842" w:type="dxa"/>
          </w:tcPr>
          <w:p w:rsidR="00A1026C" w:rsidRDefault="00976810">
            <w:pPr>
              <w:pStyle w:val="TableParagraph"/>
              <w:ind w:left="96"/>
              <w:rPr>
                <w:sz w:val="15"/>
              </w:rPr>
            </w:pPr>
            <w:r>
              <w:rPr>
                <w:sz w:val="15"/>
              </w:rPr>
              <w:t>24</w:t>
            </w:r>
          </w:p>
        </w:tc>
        <w:tc>
          <w:tcPr>
            <w:tcW w:w="1593" w:type="dxa"/>
          </w:tcPr>
          <w:p w:rsidR="00A1026C" w:rsidRDefault="00976810">
            <w:pPr>
              <w:pStyle w:val="TableParagraph"/>
              <w:ind w:right="342"/>
              <w:jc w:val="right"/>
              <w:rPr>
                <w:sz w:val="15"/>
              </w:rPr>
            </w:pPr>
            <w:r>
              <w:rPr>
                <w:sz w:val="15"/>
              </w:rPr>
              <w:t>4.400,00</w:t>
            </w:r>
          </w:p>
        </w:tc>
        <w:tc>
          <w:tcPr>
            <w:tcW w:w="1362" w:type="dxa"/>
          </w:tcPr>
          <w:p w:rsidR="00A1026C" w:rsidRDefault="00976810">
            <w:pPr>
              <w:pStyle w:val="TableParagraph"/>
              <w:ind w:right="344"/>
              <w:jc w:val="right"/>
              <w:rPr>
                <w:sz w:val="15"/>
              </w:rPr>
            </w:pPr>
            <w:r>
              <w:rPr>
                <w:sz w:val="15"/>
              </w:rPr>
              <w:t>4.500,00</w:t>
            </w:r>
          </w:p>
        </w:tc>
        <w:tc>
          <w:tcPr>
            <w:tcW w:w="1362" w:type="dxa"/>
          </w:tcPr>
          <w:p w:rsidR="00A1026C" w:rsidRDefault="00976810">
            <w:pPr>
              <w:pStyle w:val="TableParagraph"/>
              <w:ind w:right="345"/>
              <w:jc w:val="right"/>
              <w:rPr>
                <w:sz w:val="15"/>
              </w:rPr>
            </w:pPr>
            <w:r>
              <w:rPr>
                <w:sz w:val="15"/>
              </w:rPr>
              <w:t>4.600,00</w:t>
            </w:r>
          </w:p>
        </w:tc>
        <w:tc>
          <w:tcPr>
            <w:tcW w:w="1362" w:type="dxa"/>
          </w:tcPr>
          <w:p w:rsidR="00A1026C" w:rsidRDefault="00976810">
            <w:pPr>
              <w:pStyle w:val="TableParagraph"/>
              <w:ind w:right="347"/>
              <w:jc w:val="right"/>
              <w:rPr>
                <w:sz w:val="15"/>
              </w:rPr>
            </w:pPr>
            <w:r>
              <w:rPr>
                <w:sz w:val="15"/>
              </w:rPr>
              <w:t>4.700,00</w:t>
            </w:r>
          </w:p>
        </w:tc>
        <w:tc>
          <w:tcPr>
            <w:tcW w:w="1173" w:type="dxa"/>
          </w:tcPr>
          <w:p w:rsidR="00A1026C" w:rsidRDefault="00976810">
            <w:pPr>
              <w:pStyle w:val="TableParagraph"/>
              <w:ind w:right="159"/>
              <w:jc w:val="right"/>
              <w:rPr>
                <w:sz w:val="15"/>
              </w:rPr>
            </w:pPr>
            <w:r>
              <w:rPr>
                <w:sz w:val="15"/>
              </w:rPr>
              <w:t>4.800,00</w:t>
            </w:r>
          </w:p>
        </w:tc>
      </w:tr>
      <w:tr w:rsidR="00A1026C">
        <w:trPr>
          <w:trHeight w:val="221"/>
        </w:trPr>
        <w:tc>
          <w:tcPr>
            <w:tcW w:w="1572" w:type="dxa"/>
            <w:tcBorders>
              <w:bottom w:val="single" w:sz="6" w:space="0" w:color="000000"/>
            </w:tcBorders>
          </w:tcPr>
          <w:p w:rsidR="00A1026C" w:rsidRDefault="00976810">
            <w:pPr>
              <w:pStyle w:val="TableParagraph"/>
              <w:ind w:left="69"/>
              <w:rPr>
                <w:sz w:val="15"/>
              </w:rPr>
            </w:pPr>
            <w:r>
              <w:rPr>
                <w:sz w:val="15"/>
              </w:rPr>
              <w:t>1/528000/728000</w:t>
            </w:r>
          </w:p>
        </w:tc>
        <w:tc>
          <w:tcPr>
            <w:tcW w:w="4876" w:type="dxa"/>
            <w:gridSpan w:val="2"/>
            <w:tcBorders>
              <w:bottom w:val="single" w:sz="6" w:space="0" w:color="000000"/>
            </w:tcBorders>
          </w:tcPr>
          <w:p w:rsidR="00A1026C" w:rsidRDefault="00976810">
            <w:pPr>
              <w:pStyle w:val="TableParagraph"/>
              <w:ind w:left="84"/>
              <w:rPr>
                <w:sz w:val="15"/>
              </w:rPr>
            </w:pPr>
            <w:r>
              <w:rPr>
                <w:sz w:val="15"/>
              </w:rPr>
              <w:t>ENTGELTE FÜR SONSTIGE LEISTUNGEN</w:t>
            </w:r>
          </w:p>
        </w:tc>
        <w:tc>
          <w:tcPr>
            <w:tcW w:w="639" w:type="dxa"/>
            <w:tcBorders>
              <w:bottom w:val="single" w:sz="6" w:space="0" w:color="000000"/>
            </w:tcBorders>
          </w:tcPr>
          <w:p w:rsidR="00A1026C" w:rsidRDefault="00976810">
            <w:pPr>
              <w:pStyle w:val="TableParagraph"/>
              <w:ind w:right="99"/>
              <w:jc w:val="right"/>
              <w:rPr>
                <w:sz w:val="15"/>
              </w:rPr>
            </w:pPr>
            <w:r>
              <w:rPr>
                <w:sz w:val="15"/>
              </w:rPr>
              <w:t>3225</w:t>
            </w:r>
          </w:p>
        </w:tc>
        <w:tc>
          <w:tcPr>
            <w:tcW w:w="842" w:type="dxa"/>
            <w:tcBorders>
              <w:bottom w:val="single" w:sz="6" w:space="0" w:color="000000"/>
            </w:tcBorders>
          </w:tcPr>
          <w:p w:rsidR="00A1026C" w:rsidRDefault="00976810">
            <w:pPr>
              <w:pStyle w:val="TableParagraph"/>
              <w:ind w:left="96"/>
              <w:rPr>
                <w:sz w:val="15"/>
              </w:rPr>
            </w:pPr>
            <w:r>
              <w:rPr>
                <w:sz w:val="15"/>
              </w:rPr>
              <w:t>24</w:t>
            </w:r>
          </w:p>
        </w:tc>
        <w:tc>
          <w:tcPr>
            <w:tcW w:w="1593" w:type="dxa"/>
            <w:tcBorders>
              <w:bottom w:val="single" w:sz="6" w:space="0" w:color="000000"/>
            </w:tcBorders>
          </w:tcPr>
          <w:p w:rsidR="00A1026C" w:rsidRDefault="00976810">
            <w:pPr>
              <w:pStyle w:val="TableParagraph"/>
              <w:ind w:right="342"/>
              <w:jc w:val="right"/>
              <w:rPr>
                <w:sz w:val="15"/>
              </w:rPr>
            </w:pPr>
            <w:r>
              <w:rPr>
                <w:sz w:val="15"/>
              </w:rPr>
              <w:t>2.600,00</w:t>
            </w:r>
          </w:p>
        </w:tc>
        <w:tc>
          <w:tcPr>
            <w:tcW w:w="1362" w:type="dxa"/>
            <w:tcBorders>
              <w:bottom w:val="single" w:sz="6" w:space="0" w:color="000000"/>
            </w:tcBorders>
          </w:tcPr>
          <w:p w:rsidR="00A1026C" w:rsidRDefault="00976810">
            <w:pPr>
              <w:pStyle w:val="TableParagraph"/>
              <w:ind w:right="344"/>
              <w:jc w:val="right"/>
              <w:rPr>
                <w:sz w:val="15"/>
              </w:rPr>
            </w:pPr>
            <w:r>
              <w:rPr>
                <w:sz w:val="15"/>
              </w:rPr>
              <w:t>2.600,00</w:t>
            </w:r>
          </w:p>
        </w:tc>
        <w:tc>
          <w:tcPr>
            <w:tcW w:w="1362" w:type="dxa"/>
            <w:tcBorders>
              <w:bottom w:val="single" w:sz="6" w:space="0" w:color="000000"/>
            </w:tcBorders>
          </w:tcPr>
          <w:p w:rsidR="00A1026C" w:rsidRDefault="00976810">
            <w:pPr>
              <w:pStyle w:val="TableParagraph"/>
              <w:ind w:right="345"/>
              <w:jc w:val="right"/>
              <w:rPr>
                <w:sz w:val="15"/>
              </w:rPr>
            </w:pPr>
            <w:r>
              <w:rPr>
                <w:sz w:val="15"/>
              </w:rPr>
              <w:t>2.600,00</w:t>
            </w:r>
          </w:p>
        </w:tc>
        <w:tc>
          <w:tcPr>
            <w:tcW w:w="1362" w:type="dxa"/>
            <w:tcBorders>
              <w:bottom w:val="single" w:sz="6" w:space="0" w:color="000000"/>
            </w:tcBorders>
          </w:tcPr>
          <w:p w:rsidR="00A1026C" w:rsidRDefault="00976810">
            <w:pPr>
              <w:pStyle w:val="TableParagraph"/>
              <w:ind w:right="347"/>
              <w:jc w:val="right"/>
              <w:rPr>
                <w:sz w:val="15"/>
              </w:rPr>
            </w:pPr>
            <w:r>
              <w:rPr>
                <w:sz w:val="15"/>
              </w:rPr>
              <w:t>2.600,00</w:t>
            </w:r>
          </w:p>
        </w:tc>
        <w:tc>
          <w:tcPr>
            <w:tcW w:w="1173" w:type="dxa"/>
            <w:tcBorders>
              <w:bottom w:val="single" w:sz="6" w:space="0" w:color="000000"/>
            </w:tcBorders>
          </w:tcPr>
          <w:p w:rsidR="00A1026C" w:rsidRDefault="00976810">
            <w:pPr>
              <w:pStyle w:val="TableParagraph"/>
              <w:ind w:right="159"/>
              <w:jc w:val="right"/>
              <w:rPr>
                <w:sz w:val="15"/>
              </w:rPr>
            </w:pPr>
            <w:r>
              <w:rPr>
                <w:sz w:val="15"/>
              </w:rPr>
              <w:t>2.600,00</w:t>
            </w:r>
          </w:p>
        </w:tc>
      </w:tr>
      <w:tr w:rsidR="00A1026C">
        <w:trPr>
          <w:trHeight w:val="222"/>
        </w:trPr>
        <w:tc>
          <w:tcPr>
            <w:tcW w:w="1572" w:type="dxa"/>
          </w:tcPr>
          <w:p w:rsidR="00A1026C" w:rsidRDefault="00976810">
            <w:pPr>
              <w:pStyle w:val="TableParagraph"/>
              <w:spacing w:before="14"/>
              <w:ind w:left="69"/>
              <w:rPr>
                <w:b/>
                <w:sz w:val="15"/>
              </w:rPr>
            </w:pPr>
            <w:r>
              <w:rPr>
                <w:b/>
                <w:sz w:val="15"/>
              </w:rPr>
              <w:t>Summe Mittelverw.</w:t>
            </w:r>
          </w:p>
        </w:tc>
        <w:tc>
          <w:tcPr>
            <w:tcW w:w="610" w:type="dxa"/>
          </w:tcPr>
          <w:p w:rsidR="00A1026C" w:rsidRDefault="00976810">
            <w:pPr>
              <w:pStyle w:val="TableParagraph"/>
              <w:spacing w:before="14"/>
              <w:ind w:left="84"/>
              <w:rPr>
                <w:b/>
                <w:sz w:val="15"/>
              </w:rPr>
            </w:pPr>
            <w:r>
              <w:rPr>
                <w:b/>
                <w:sz w:val="15"/>
              </w:rPr>
              <w:t>528</w:t>
            </w:r>
          </w:p>
        </w:tc>
        <w:tc>
          <w:tcPr>
            <w:tcW w:w="4266" w:type="dxa"/>
          </w:tcPr>
          <w:p w:rsidR="00A1026C" w:rsidRDefault="00976810">
            <w:pPr>
              <w:pStyle w:val="TableParagraph"/>
              <w:spacing w:before="14"/>
              <w:ind w:left="268"/>
              <w:rPr>
                <w:b/>
                <w:sz w:val="15"/>
              </w:rPr>
            </w:pPr>
            <w:r>
              <w:rPr>
                <w:b/>
                <w:sz w:val="15"/>
              </w:rPr>
              <w:t>Tierkörperbeseitigung</w:t>
            </w:r>
          </w:p>
        </w:tc>
        <w:tc>
          <w:tcPr>
            <w:tcW w:w="3074" w:type="dxa"/>
            <w:gridSpan w:val="3"/>
          </w:tcPr>
          <w:p w:rsidR="00A1026C" w:rsidRDefault="00976810">
            <w:pPr>
              <w:pStyle w:val="TableParagraph"/>
              <w:spacing w:before="14"/>
              <w:ind w:right="342"/>
              <w:jc w:val="right"/>
              <w:rPr>
                <w:b/>
                <w:sz w:val="15"/>
              </w:rPr>
            </w:pPr>
            <w:r>
              <w:rPr>
                <w:b/>
                <w:sz w:val="15"/>
              </w:rPr>
              <w:t>7.200,00</w:t>
            </w:r>
          </w:p>
        </w:tc>
        <w:tc>
          <w:tcPr>
            <w:tcW w:w="1362" w:type="dxa"/>
          </w:tcPr>
          <w:p w:rsidR="00A1026C" w:rsidRDefault="00976810">
            <w:pPr>
              <w:pStyle w:val="TableParagraph"/>
              <w:spacing w:before="14"/>
              <w:ind w:right="344"/>
              <w:jc w:val="right"/>
              <w:rPr>
                <w:b/>
                <w:sz w:val="15"/>
              </w:rPr>
            </w:pPr>
            <w:r>
              <w:rPr>
                <w:b/>
                <w:sz w:val="15"/>
              </w:rPr>
              <w:t>7.300,00</w:t>
            </w:r>
          </w:p>
        </w:tc>
        <w:tc>
          <w:tcPr>
            <w:tcW w:w="1362" w:type="dxa"/>
          </w:tcPr>
          <w:p w:rsidR="00A1026C" w:rsidRDefault="00976810">
            <w:pPr>
              <w:pStyle w:val="TableParagraph"/>
              <w:spacing w:before="14"/>
              <w:ind w:right="345"/>
              <w:jc w:val="right"/>
              <w:rPr>
                <w:b/>
                <w:sz w:val="15"/>
              </w:rPr>
            </w:pPr>
            <w:r>
              <w:rPr>
                <w:b/>
                <w:sz w:val="15"/>
              </w:rPr>
              <w:t>7.400,00</w:t>
            </w:r>
          </w:p>
        </w:tc>
        <w:tc>
          <w:tcPr>
            <w:tcW w:w="1362" w:type="dxa"/>
          </w:tcPr>
          <w:p w:rsidR="00A1026C" w:rsidRDefault="00976810">
            <w:pPr>
              <w:pStyle w:val="TableParagraph"/>
              <w:spacing w:before="14"/>
              <w:ind w:right="347"/>
              <w:jc w:val="right"/>
              <w:rPr>
                <w:b/>
                <w:sz w:val="15"/>
              </w:rPr>
            </w:pPr>
            <w:r>
              <w:rPr>
                <w:b/>
                <w:sz w:val="15"/>
              </w:rPr>
              <w:t>7.500,00</w:t>
            </w:r>
          </w:p>
        </w:tc>
        <w:tc>
          <w:tcPr>
            <w:tcW w:w="1173" w:type="dxa"/>
          </w:tcPr>
          <w:p w:rsidR="00A1026C" w:rsidRDefault="00976810">
            <w:pPr>
              <w:pStyle w:val="TableParagraph"/>
              <w:spacing w:before="14"/>
              <w:ind w:right="159"/>
              <w:jc w:val="right"/>
              <w:rPr>
                <w:b/>
                <w:sz w:val="15"/>
              </w:rPr>
            </w:pPr>
            <w:r>
              <w:rPr>
                <w:b/>
                <w:sz w:val="15"/>
              </w:rPr>
              <w:t>7.600,00</w:t>
            </w:r>
          </w:p>
        </w:tc>
      </w:tr>
      <w:tr w:rsidR="00A1026C">
        <w:trPr>
          <w:trHeight w:val="226"/>
        </w:trPr>
        <w:tc>
          <w:tcPr>
            <w:tcW w:w="1572" w:type="dxa"/>
          </w:tcPr>
          <w:p w:rsidR="00A1026C" w:rsidRDefault="00A1026C">
            <w:pPr>
              <w:pStyle w:val="TableParagraph"/>
              <w:spacing w:before="0"/>
              <w:rPr>
                <w:rFonts w:ascii="Times New Roman"/>
                <w:sz w:val="14"/>
              </w:rPr>
            </w:pPr>
          </w:p>
        </w:tc>
        <w:tc>
          <w:tcPr>
            <w:tcW w:w="610" w:type="dxa"/>
          </w:tcPr>
          <w:p w:rsidR="00A1026C" w:rsidRDefault="00976810">
            <w:pPr>
              <w:pStyle w:val="TableParagraph"/>
              <w:ind w:left="84"/>
              <w:rPr>
                <w:b/>
                <w:sz w:val="15"/>
              </w:rPr>
            </w:pPr>
            <w:r>
              <w:rPr>
                <w:b/>
                <w:sz w:val="15"/>
              </w:rPr>
              <w:t>52</w:t>
            </w:r>
          </w:p>
        </w:tc>
        <w:tc>
          <w:tcPr>
            <w:tcW w:w="4266" w:type="dxa"/>
          </w:tcPr>
          <w:p w:rsidR="00A1026C" w:rsidRDefault="00976810">
            <w:pPr>
              <w:pStyle w:val="TableParagraph"/>
              <w:ind w:left="268"/>
              <w:rPr>
                <w:b/>
                <w:sz w:val="15"/>
              </w:rPr>
            </w:pPr>
            <w:r>
              <w:rPr>
                <w:b/>
                <w:sz w:val="15"/>
              </w:rPr>
              <w:t>Umweltschutz</w:t>
            </w:r>
          </w:p>
        </w:tc>
        <w:tc>
          <w:tcPr>
            <w:tcW w:w="3074" w:type="dxa"/>
            <w:gridSpan w:val="3"/>
          </w:tcPr>
          <w:p w:rsidR="00A1026C" w:rsidRDefault="00976810">
            <w:pPr>
              <w:pStyle w:val="TableParagraph"/>
              <w:ind w:right="342"/>
              <w:jc w:val="right"/>
              <w:rPr>
                <w:b/>
                <w:sz w:val="15"/>
              </w:rPr>
            </w:pPr>
            <w:r>
              <w:rPr>
                <w:b/>
                <w:sz w:val="15"/>
              </w:rPr>
              <w:t>12.400,00</w:t>
            </w:r>
          </w:p>
        </w:tc>
        <w:tc>
          <w:tcPr>
            <w:tcW w:w="1362" w:type="dxa"/>
          </w:tcPr>
          <w:p w:rsidR="00A1026C" w:rsidRDefault="00976810">
            <w:pPr>
              <w:pStyle w:val="TableParagraph"/>
              <w:ind w:right="344"/>
              <w:jc w:val="right"/>
              <w:rPr>
                <w:b/>
                <w:sz w:val="15"/>
              </w:rPr>
            </w:pPr>
            <w:r>
              <w:rPr>
                <w:b/>
                <w:sz w:val="15"/>
              </w:rPr>
              <w:t>12.500,00</w:t>
            </w:r>
          </w:p>
        </w:tc>
        <w:tc>
          <w:tcPr>
            <w:tcW w:w="1362" w:type="dxa"/>
          </w:tcPr>
          <w:p w:rsidR="00A1026C" w:rsidRDefault="00976810">
            <w:pPr>
              <w:pStyle w:val="TableParagraph"/>
              <w:ind w:right="345"/>
              <w:jc w:val="right"/>
              <w:rPr>
                <w:b/>
                <w:sz w:val="15"/>
              </w:rPr>
            </w:pPr>
            <w:r>
              <w:rPr>
                <w:b/>
                <w:sz w:val="15"/>
              </w:rPr>
              <w:t>12.600,00</w:t>
            </w:r>
          </w:p>
        </w:tc>
        <w:tc>
          <w:tcPr>
            <w:tcW w:w="1362" w:type="dxa"/>
          </w:tcPr>
          <w:p w:rsidR="00A1026C" w:rsidRDefault="00976810">
            <w:pPr>
              <w:pStyle w:val="TableParagraph"/>
              <w:ind w:right="346"/>
              <w:jc w:val="right"/>
              <w:rPr>
                <w:b/>
                <w:sz w:val="15"/>
              </w:rPr>
            </w:pPr>
            <w:r>
              <w:rPr>
                <w:b/>
                <w:sz w:val="15"/>
              </w:rPr>
              <w:t>12.700,00</w:t>
            </w:r>
          </w:p>
        </w:tc>
        <w:tc>
          <w:tcPr>
            <w:tcW w:w="1173" w:type="dxa"/>
          </w:tcPr>
          <w:p w:rsidR="00A1026C" w:rsidRDefault="00976810">
            <w:pPr>
              <w:pStyle w:val="TableParagraph"/>
              <w:ind w:right="159"/>
              <w:jc w:val="right"/>
              <w:rPr>
                <w:b/>
                <w:sz w:val="15"/>
              </w:rPr>
            </w:pPr>
            <w:r>
              <w:rPr>
                <w:b/>
                <w:sz w:val="15"/>
              </w:rPr>
              <w:t>12.800,00</w:t>
            </w:r>
          </w:p>
        </w:tc>
      </w:tr>
      <w:tr w:rsidR="00A1026C">
        <w:trPr>
          <w:trHeight w:val="226"/>
        </w:trPr>
        <w:tc>
          <w:tcPr>
            <w:tcW w:w="1572" w:type="dxa"/>
          </w:tcPr>
          <w:p w:rsidR="00A1026C" w:rsidRDefault="00976810">
            <w:pPr>
              <w:pStyle w:val="TableParagraph"/>
              <w:ind w:left="69"/>
              <w:rPr>
                <w:b/>
                <w:sz w:val="15"/>
              </w:rPr>
            </w:pPr>
            <w:r>
              <w:rPr>
                <w:b/>
                <w:sz w:val="15"/>
              </w:rPr>
              <w:t>Saldo</w:t>
            </w:r>
          </w:p>
        </w:tc>
        <w:tc>
          <w:tcPr>
            <w:tcW w:w="610" w:type="dxa"/>
          </w:tcPr>
          <w:p w:rsidR="00A1026C" w:rsidRDefault="00976810">
            <w:pPr>
              <w:pStyle w:val="TableParagraph"/>
              <w:ind w:left="84"/>
              <w:rPr>
                <w:b/>
                <w:sz w:val="15"/>
              </w:rPr>
            </w:pPr>
            <w:r>
              <w:rPr>
                <w:b/>
                <w:sz w:val="15"/>
              </w:rPr>
              <w:t>528</w:t>
            </w:r>
          </w:p>
        </w:tc>
        <w:tc>
          <w:tcPr>
            <w:tcW w:w="4266" w:type="dxa"/>
          </w:tcPr>
          <w:p w:rsidR="00A1026C" w:rsidRDefault="00976810">
            <w:pPr>
              <w:pStyle w:val="TableParagraph"/>
              <w:ind w:left="268"/>
              <w:rPr>
                <w:b/>
                <w:sz w:val="15"/>
              </w:rPr>
            </w:pPr>
            <w:r>
              <w:rPr>
                <w:b/>
                <w:sz w:val="15"/>
              </w:rPr>
              <w:t>Tierkörperbeseitigung</w:t>
            </w:r>
          </w:p>
        </w:tc>
        <w:tc>
          <w:tcPr>
            <w:tcW w:w="3074" w:type="dxa"/>
            <w:gridSpan w:val="3"/>
          </w:tcPr>
          <w:p w:rsidR="00A1026C" w:rsidRDefault="00976810">
            <w:pPr>
              <w:pStyle w:val="TableParagraph"/>
              <w:ind w:right="342"/>
              <w:jc w:val="right"/>
              <w:rPr>
                <w:b/>
                <w:sz w:val="15"/>
              </w:rPr>
            </w:pPr>
            <w:r>
              <w:rPr>
                <w:b/>
                <w:sz w:val="15"/>
              </w:rPr>
              <w:t>-4.100,00</w:t>
            </w:r>
          </w:p>
        </w:tc>
        <w:tc>
          <w:tcPr>
            <w:tcW w:w="1362" w:type="dxa"/>
          </w:tcPr>
          <w:p w:rsidR="00A1026C" w:rsidRDefault="00976810">
            <w:pPr>
              <w:pStyle w:val="TableParagraph"/>
              <w:ind w:right="343"/>
              <w:jc w:val="right"/>
              <w:rPr>
                <w:b/>
                <w:sz w:val="15"/>
              </w:rPr>
            </w:pPr>
            <w:r>
              <w:rPr>
                <w:b/>
                <w:sz w:val="15"/>
              </w:rPr>
              <w:t>-4.100,00</w:t>
            </w:r>
          </w:p>
        </w:tc>
        <w:tc>
          <w:tcPr>
            <w:tcW w:w="1362" w:type="dxa"/>
          </w:tcPr>
          <w:p w:rsidR="00A1026C" w:rsidRDefault="00976810">
            <w:pPr>
              <w:pStyle w:val="TableParagraph"/>
              <w:ind w:right="345"/>
              <w:jc w:val="right"/>
              <w:rPr>
                <w:b/>
                <w:sz w:val="15"/>
              </w:rPr>
            </w:pPr>
            <w:r>
              <w:rPr>
                <w:b/>
                <w:sz w:val="15"/>
              </w:rPr>
              <w:t>-4.200,00</w:t>
            </w:r>
          </w:p>
        </w:tc>
        <w:tc>
          <w:tcPr>
            <w:tcW w:w="1362" w:type="dxa"/>
          </w:tcPr>
          <w:p w:rsidR="00A1026C" w:rsidRDefault="00976810">
            <w:pPr>
              <w:pStyle w:val="TableParagraph"/>
              <w:ind w:right="346"/>
              <w:jc w:val="right"/>
              <w:rPr>
                <w:b/>
                <w:sz w:val="15"/>
              </w:rPr>
            </w:pPr>
            <w:r>
              <w:rPr>
                <w:b/>
                <w:sz w:val="15"/>
              </w:rPr>
              <w:t>-4.300,00</w:t>
            </w:r>
          </w:p>
        </w:tc>
        <w:tc>
          <w:tcPr>
            <w:tcW w:w="1173" w:type="dxa"/>
          </w:tcPr>
          <w:p w:rsidR="00A1026C" w:rsidRDefault="00976810">
            <w:pPr>
              <w:pStyle w:val="TableParagraph"/>
              <w:ind w:right="159"/>
              <w:jc w:val="right"/>
              <w:rPr>
                <w:b/>
                <w:sz w:val="15"/>
              </w:rPr>
            </w:pPr>
            <w:r>
              <w:rPr>
                <w:b/>
                <w:sz w:val="15"/>
              </w:rPr>
              <w:t>-4.400,00</w:t>
            </w:r>
          </w:p>
        </w:tc>
      </w:tr>
      <w:tr w:rsidR="00A1026C">
        <w:trPr>
          <w:trHeight w:val="198"/>
        </w:trPr>
        <w:tc>
          <w:tcPr>
            <w:tcW w:w="1572" w:type="dxa"/>
          </w:tcPr>
          <w:p w:rsidR="00A1026C" w:rsidRDefault="00A1026C">
            <w:pPr>
              <w:pStyle w:val="TableParagraph"/>
              <w:spacing w:before="0"/>
              <w:rPr>
                <w:rFonts w:ascii="Times New Roman"/>
                <w:sz w:val="12"/>
              </w:rPr>
            </w:pPr>
          </w:p>
        </w:tc>
        <w:tc>
          <w:tcPr>
            <w:tcW w:w="610" w:type="dxa"/>
          </w:tcPr>
          <w:p w:rsidR="00A1026C" w:rsidRDefault="00976810">
            <w:pPr>
              <w:pStyle w:val="TableParagraph"/>
              <w:spacing w:line="153" w:lineRule="exact"/>
              <w:ind w:left="84"/>
              <w:rPr>
                <w:b/>
                <w:sz w:val="15"/>
              </w:rPr>
            </w:pPr>
            <w:r>
              <w:rPr>
                <w:b/>
                <w:sz w:val="15"/>
              </w:rPr>
              <w:t>52</w:t>
            </w:r>
          </w:p>
        </w:tc>
        <w:tc>
          <w:tcPr>
            <w:tcW w:w="4266" w:type="dxa"/>
          </w:tcPr>
          <w:p w:rsidR="00A1026C" w:rsidRDefault="00976810">
            <w:pPr>
              <w:pStyle w:val="TableParagraph"/>
              <w:spacing w:line="153" w:lineRule="exact"/>
              <w:ind w:left="268"/>
              <w:rPr>
                <w:b/>
                <w:sz w:val="15"/>
              </w:rPr>
            </w:pPr>
            <w:r>
              <w:rPr>
                <w:b/>
                <w:sz w:val="15"/>
              </w:rPr>
              <w:t>Umweltschutz</w:t>
            </w:r>
          </w:p>
        </w:tc>
        <w:tc>
          <w:tcPr>
            <w:tcW w:w="3074" w:type="dxa"/>
            <w:gridSpan w:val="3"/>
          </w:tcPr>
          <w:p w:rsidR="00A1026C" w:rsidRDefault="00976810">
            <w:pPr>
              <w:pStyle w:val="TableParagraph"/>
              <w:spacing w:line="153" w:lineRule="exact"/>
              <w:ind w:right="342"/>
              <w:jc w:val="right"/>
              <w:rPr>
                <w:b/>
                <w:sz w:val="15"/>
              </w:rPr>
            </w:pPr>
            <w:r>
              <w:rPr>
                <w:b/>
                <w:sz w:val="15"/>
              </w:rPr>
              <w:t>-8.900,00</w:t>
            </w:r>
          </w:p>
        </w:tc>
        <w:tc>
          <w:tcPr>
            <w:tcW w:w="1362" w:type="dxa"/>
          </w:tcPr>
          <w:p w:rsidR="00A1026C" w:rsidRDefault="00976810">
            <w:pPr>
              <w:pStyle w:val="TableParagraph"/>
              <w:spacing w:line="153" w:lineRule="exact"/>
              <w:ind w:right="343"/>
              <w:jc w:val="right"/>
              <w:rPr>
                <w:b/>
                <w:sz w:val="15"/>
              </w:rPr>
            </w:pPr>
            <w:r>
              <w:rPr>
                <w:b/>
                <w:sz w:val="15"/>
              </w:rPr>
              <w:t>-9.300,00</w:t>
            </w:r>
          </w:p>
        </w:tc>
        <w:tc>
          <w:tcPr>
            <w:tcW w:w="1362" w:type="dxa"/>
          </w:tcPr>
          <w:p w:rsidR="00A1026C" w:rsidRDefault="00976810">
            <w:pPr>
              <w:pStyle w:val="TableParagraph"/>
              <w:spacing w:line="153" w:lineRule="exact"/>
              <w:ind w:right="345"/>
              <w:jc w:val="right"/>
              <w:rPr>
                <w:b/>
                <w:sz w:val="15"/>
              </w:rPr>
            </w:pPr>
            <w:r>
              <w:rPr>
                <w:b/>
                <w:sz w:val="15"/>
              </w:rPr>
              <w:t>-9.400,00</w:t>
            </w:r>
          </w:p>
        </w:tc>
        <w:tc>
          <w:tcPr>
            <w:tcW w:w="1362" w:type="dxa"/>
          </w:tcPr>
          <w:p w:rsidR="00A1026C" w:rsidRDefault="00976810">
            <w:pPr>
              <w:pStyle w:val="TableParagraph"/>
              <w:spacing w:line="153" w:lineRule="exact"/>
              <w:ind w:right="346"/>
              <w:jc w:val="right"/>
              <w:rPr>
                <w:b/>
                <w:sz w:val="15"/>
              </w:rPr>
            </w:pPr>
            <w:r>
              <w:rPr>
                <w:b/>
                <w:sz w:val="15"/>
              </w:rPr>
              <w:t>-9.500,00</w:t>
            </w:r>
          </w:p>
        </w:tc>
        <w:tc>
          <w:tcPr>
            <w:tcW w:w="1173" w:type="dxa"/>
          </w:tcPr>
          <w:p w:rsidR="00A1026C" w:rsidRDefault="00976810">
            <w:pPr>
              <w:pStyle w:val="TableParagraph"/>
              <w:spacing w:line="153" w:lineRule="exact"/>
              <w:ind w:right="159"/>
              <w:jc w:val="right"/>
              <w:rPr>
                <w:b/>
                <w:sz w:val="15"/>
              </w:rPr>
            </w:pPr>
            <w:r>
              <w:rPr>
                <w:b/>
                <w:sz w:val="15"/>
              </w:rPr>
              <w:t>-9.600,00</w:t>
            </w:r>
          </w:p>
        </w:tc>
      </w:tr>
    </w:tbl>
    <w:p w:rsidR="00A1026C" w:rsidRDefault="00A1026C">
      <w:pPr>
        <w:pStyle w:val="Textkrper"/>
        <w:spacing w:before="4"/>
        <w:rPr>
          <w:sz w:val="23"/>
        </w:rPr>
      </w:pPr>
    </w:p>
    <w:p w:rsidR="00A1026C" w:rsidRDefault="00976810">
      <w:pPr>
        <w:pStyle w:val="berschrift4"/>
        <w:tabs>
          <w:tab w:val="left" w:pos="2021"/>
        </w:tabs>
        <w:spacing w:before="0"/>
        <w:ind w:left="434"/>
      </w:pPr>
      <w:r>
        <w:t>53</w:t>
      </w:r>
      <w:r>
        <w:tab/>
        <w:t>Rettungs- und Warndienste</w:t>
      </w:r>
    </w:p>
    <w:p w:rsidR="00A1026C" w:rsidRDefault="00976810">
      <w:pPr>
        <w:pStyle w:val="Textkrper"/>
        <w:tabs>
          <w:tab w:val="left" w:pos="2019"/>
        </w:tabs>
        <w:spacing w:before="44"/>
        <w:ind w:left="431"/>
      </w:pPr>
      <w:r>
        <w:t>530</w:t>
      </w:r>
      <w:r>
        <w:tab/>
        <w:t>Rettungsdienste</w:t>
      </w:r>
    </w:p>
    <w:p w:rsidR="00A1026C" w:rsidRDefault="00976810">
      <w:pPr>
        <w:pStyle w:val="Textkrper"/>
        <w:tabs>
          <w:tab w:val="left" w:pos="2019"/>
        </w:tabs>
        <w:spacing w:before="54" w:after="36" w:line="314" w:lineRule="auto"/>
        <w:ind w:left="431" w:right="11796"/>
      </w:pPr>
      <w:r>
        <w:t>530000</w:t>
      </w:r>
      <w:r>
        <w:tab/>
        <w:t>Rettungsdienste Mittelaufbringung (Erträge,</w:t>
      </w:r>
      <w:r>
        <w:rPr>
          <w:spacing w:val="9"/>
        </w:rPr>
        <w:t xml:space="preserve"> </w:t>
      </w:r>
      <w:r>
        <w:rPr>
          <w:spacing w:val="-2"/>
        </w:rPr>
        <w:t>Einzahlungen)</w:t>
      </w:r>
    </w:p>
    <w:tbl>
      <w:tblPr>
        <w:tblStyle w:val="TableNormal"/>
        <w:tblW w:w="0" w:type="auto"/>
        <w:tblInd w:w="370" w:type="dxa"/>
        <w:tblLayout w:type="fixed"/>
        <w:tblLook w:val="01E0" w:firstRow="1" w:lastRow="1" w:firstColumn="1" w:lastColumn="1" w:noHBand="0" w:noVBand="0"/>
      </w:tblPr>
      <w:tblGrid>
        <w:gridCol w:w="1555"/>
        <w:gridCol w:w="626"/>
        <w:gridCol w:w="3364"/>
        <w:gridCol w:w="1540"/>
        <w:gridCol w:w="858"/>
        <w:gridCol w:w="1592"/>
        <w:gridCol w:w="1361"/>
        <w:gridCol w:w="1361"/>
        <w:gridCol w:w="1361"/>
        <w:gridCol w:w="1155"/>
      </w:tblGrid>
      <w:tr w:rsidR="00A1026C">
        <w:trPr>
          <w:trHeight w:val="222"/>
        </w:trPr>
        <w:tc>
          <w:tcPr>
            <w:tcW w:w="5545" w:type="dxa"/>
            <w:gridSpan w:val="3"/>
            <w:tcBorders>
              <w:top w:val="single" w:sz="6" w:space="0" w:color="000000"/>
            </w:tcBorders>
          </w:tcPr>
          <w:p w:rsidR="00A1026C" w:rsidRDefault="00976810">
            <w:pPr>
              <w:pStyle w:val="TableParagraph"/>
              <w:tabs>
                <w:tab w:val="left" w:pos="2450"/>
              </w:tabs>
              <w:spacing w:before="21"/>
              <w:ind w:left="69"/>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530</w:t>
            </w:r>
            <w:r>
              <w:rPr>
                <w:b/>
                <w:sz w:val="15"/>
              </w:rPr>
              <w:tab/>
              <w:t>Rettungsdienste</w:t>
            </w:r>
          </w:p>
        </w:tc>
        <w:tc>
          <w:tcPr>
            <w:tcW w:w="3990" w:type="dxa"/>
            <w:gridSpan w:val="3"/>
            <w:tcBorders>
              <w:top w:val="single" w:sz="6" w:space="0" w:color="000000"/>
            </w:tcBorders>
          </w:tcPr>
          <w:p w:rsidR="00A1026C" w:rsidRDefault="00976810">
            <w:pPr>
              <w:pStyle w:val="TableParagraph"/>
              <w:spacing w:before="21"/>
              <w:ind w:right="355"/>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0,00</w:t>
            </w:r>
          </w:p>
        </w:tc>
        <w:tc>
          <w:tcPr>
            <w:tcW w:w="1155"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708"/>
        </w:trPr>
        <w:tc>
          <w:tcPr>
            <w:tcW w:w="5545" w:type="dxa"/>
            <w:gridSpan w:val="3"/>
          </w:tcPr>
          <w:p w:rsidR="00A1026C" w:rsidRPr="00976810" w:rsidRDefault="00976810">
            <w:pPr>
              <w:pStyle w:val="TableParagraph"/>
              <w:tabs>
                <w:tab w:val="left" w:pos="2450"/>
              </w:tabs>
              <w:ind w:left="1656"/>
              <w:rPr>
                <w:b/>
                <w:sz w:val="15"/>
                <w:lang w:val="de-AT"/>
              </w:rPr>
            </w:pPr>
            <w:r w:rsidRPr="00976810">
              <w:rPr>
                <w:b/>
                <w:sz w:val="15"/>
                <w:lang w:val="de-AT"/>
              </w:rPr>
              <w:t>53</w:t>
            </w:r>
            <w:r w:rsidRPr="00976810">
              <w:rPr>
                <w:b/>
                <w:sz w:val="15"/>
                <w:lang w:val="de-AT"/>
              </w:rPr>
              <w:tab/>
              <w:t>Rettungs- und</w:t>
            </w:r>
            <w:r w:rsidRPr="00976810">
              <w:rPr>
                <w:b/>
                <w:spacing w:val="1"/>
                <w:sz w:val="15"/>
                <w:lang w:val="de-AT"/>
              </w:rPr>
              <w:t xml:space="preserve"> </w:t>
            </w:r>
            <w:r w:rsidRPr="00976810">
              <w:rPr>
                <w:b/>
                <w:sz w:val="15"/>
                <w:lang w:val="de-AT"/>
              </w:rPr>
              <w:t>Warndienste</w:t>
            </w:r>
          </w:p>
          <w:p w:rsidR="00A1026C" w:rsidRPr="00976810" w:rsidRDefault="00976810">
            <w:pPr>
              <w:pStyle w:val="TableParagraph"/>
              <w:tabs>
                <w:tab w:val="left" w:pos="1656"/>
              </w:tabs>
              <w:spacing w:before="7" w:line="220" w:lineRule="atLeast"/>
              <w:ind w:left="69" w:right="1798"/>
              <w:rPr>
                <w:b/>
                <w:sz w:val="15"/>
                <w:lang w:val="de-AT"/>
              </w:rPr>
            </w:pPr>
            <w:r w:rsidRPr="00976810">
              <w:rPr>
                <w:b/>
                <w:sz w:val="15"/>
                <w:lang w:val="de-AT"/>
              </w:rPr>
              <w:t>530000</w:t>
            </w:r>
            <w:r w:rsidRPr="00976810">
              <w:rPr>
                <w:b/>
                <w:sz w:val="15"/>
                <w:lang w:val="de-AT"/>
              </w:rPr>
              <w:tab/>
              <w:t>Rettungsdienste Mittelverwendung (Aufwendungen,</w:t>
            </w:r>
            <w:r w:rsidRPr="00976810">
              <w:rPr>
                <w:b/>
                <w:spacing w:val="2"/>
                <w:sz w:val="15"/>
                <w:lang w:val="de-AT"/>
              </w:rPr>
              <w:t xml:space="preserve"> </w:t>
            </w:r>
            <w:r w:rsidRPr="00976810">
              <w:rPr>
                <w:b/>
                <w:sz w:val="15"/>
                <w:lang w:val="de-AT"/>
              </w:rPr>
              <w:t>Auszahlungen)</w:t>
            </w:r>
          </w:p>
        </w:tc>
        <w:tc>
          <w:tcPr>
            <w:tcW w:w="3990" w:type="dxa"/>
            <w:gridSpan w:val="3"/>
          </w:tcPr>
          <w:p w:rsidR="00A1026C" w:rsidRDefault="00976810">
            <w:pPr>
              <w:pStyle w:val="TableParagraph"/>
              <w:ind w:right="355"/>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361" w:type="dxa"/>
          </w:tcPr>
          <w:p w:rsidR="00A1026C" w:rsidRDefault="00976810">
            <w:pPr>
              <w:pStyle w:val="TableParagraph"/>
              <w:ind w:right="356"/>
              <w:jc w:val="right"/>
              <w:rPr>
                <w:b/>
                <w:sz w:val="15"/>
              </w:rPr>
            </w:pPr>
            <w:r>
              <w:rPr>
                <w:b/>
                <w:sz w:val="15"/>
              </w:rPr>
              <w:t>0,00</w:t>
            </w:r>
          </w:p>
        </w:tc>
        <w:tc>
          <w:tcPr>
            <w:tcW w:w="1155" w:type="dxa"/>
          </w:tcPr>
          <w:p w:rsidR="00A1026C" w:rsidRDefault="00976810">
            <w:pPr>
              <w:pStyle w:val="TableParagraph"/>
              <w:ind w:right="151"/>
              <w:jc w:val="right"/>
              <w:rPr>
                <w:b/>
                <w:sz w:val="15"/>
              </w:rPr>
            </w:pPr>
            <w:r>
              <w:rPr>
                <w:b/>
                <w:sz w:val="15"/>
              </w:rPr>
              <w:t>0,00</w:t>
            </w:r>
          </w:p>
        </w:tc>
      </w:tr>
      <w:tr w:rsidR="00A1026C">
        <w:trPr>
          <w:trHeight w:val="255"/>
        </w:trPr>
        <w:tc>
          <w:tcPr>
            <w:tcW w:w="1555" w:type="dxa"/>
          </w:tcPr>
          <w:p w:rsidR="00A1026C" w:rsidRDefault="00976810">
            <w:pPr>
              <w:pStyle w:val="TableParagraph"/>
              <w:spacing w:before="54"/>
              <w:ind w:left="69"/>
              <w:rPr>
                <w:sz w:val="15"/>
              </w:rPr>
            </w:pPr>
            <w:r>
              <w:rPr>
                <w:sz w:val="15"/>
              </w:rPr>
              <w:t>1/530000/631000</w:t>
            </w:r>
          </w:p>
        </w:tc>
        <w:tc>
          <w:tcPr>
            <w:tcW w:w="3990" w:type="dxa"/>
            <w:gridSpan w:val="2"/>
          </w:tcPr>
          <w:p w:rsidR="00A1026C" w:rsidRDefault="00976810">
            <w:pPr>
              <w:pStyle w:val="TableParagraph"/>
              <w:spacing w:before="54"/>
              <w:ind w:left="101"/>
              <w:rPr>
                <w:sz w:val="15"/>
              </w:rPr>
            </w:pPr>
            <w:r>
              <w:rPr>
                <w:sz w:val="15"/>
              </w:rPr>
              <w:t>Telekommunikationsdienste</w:t>
            </w:r>
          </w:p>
        </w:tc>
        <w:tc>
          <w:tcPr>
            <w:tcW w:w="1540" w:type="dxa"/>
          </w:tcPr>
          <w:p w:rsidR="00A1026C" w:rsidRDefault="00976810">
            <w:pPr>
              <w:pStyle w:val="TableParagraph"/>
              <w:spacing w:before="54"/>
              <w:ind w:right="97"/>
              <w:jc w:val="right"/>
              <w:rPr>
                <w:sz w:val="15"/>
              </w:rPr>
            </w:pPr>
            <w:r>
              <w:rPr>
                <w:sz w:val="15"/>
              </w:rPr>
              <w:t>3222</w:t>
            </w:r>
          </w:p>
        </w:tc>
        <w:tc>
          <w:tcPr>
            <w:tcW w:w="858" w:type="dxa"/>
          </w:tcPr>
          <w:p w:rsidR="00A1026C" w:rsidRDefault="00976810">
            <w:pPr>
              <w:pStyle w:val="TableParagraph"/>
              <w:spacing w:before="54"/>
              <w:ind w:left="98"/>
              <w:rPr>
                <w:sz w:val="15"/>
              </w:rPr>
            </w:pPr>
            <w:r>
              <w:rPr>
                <w:sz w:val="15"/>
              </w:rPr>
              <w:t>24</w:t>
            </w:r>
          </w:p>
        </w:tc>
        <w:tc>
          <w:tcPr>
            <w:tcW w:w="1592" w:type="dxa"/>
          </w:tcPr>
          <w:p w:rsidR="00A1026C" w:rsidRDefault="00976810">
            <w:pPr>
              <w:pStyle w:val="TableParagraph"/>
              <w:spacing w:before="54"/>
              <w:ind w:right="355"/>
              <w:jc w:val="right"/>
              <w:rPr>
                <w:sz w:val="15"/>
              </w:rPr>
            </w:pPr>
            <w:r>
              <w:rPr>
                <w:sz w:val="15"/>
              </w:rPr>
              <w:t>100,00</w:t>
            </w:r>
          </w:p>
        </w:tc>
        <w:tc>
          <w:tcPr>
            <w:tcW w:w="1361" w:type="dxa"/>
          </w:tcPr>
          <w:p w:rsidR="00A1026C" w:rsidRDefault="00976810">
            <w:pPr>
              <w:pStyle w:val="TableParagraph"/>
              <w:spacing w:before="54"/>
              <w:ind w:right="356"/>
              <w:jc w:val="right"/>
              <w:rPr>
                <w:sz w:val="15"/>
              </w:rPr>
            </w:pPr>
            <w:r>
              <w:rPr>
                <w:sz w:val="15"/>
              </w:rPr>
              <w:t>100,00</w:t>
            </w:r>
          </w:p>
        </w:tc>
        <w:tc>
          <w:tcPr>
            <w:tcW w:w="1361" w:type="dxa"/>
          </w:tcPr>
          <w:p w:rsidR="00A1026C" w:rsidRDefault="00976810">
            <w:pPr>
              <w:pStyle w:val="TableParagraph"/>
              <w:spacing w:before="54"/>
              <w:ind w:right="356"/>
              <w:jc w:val="right"/>
              <w:rPr>
                <w:sz w:val="15"/>
              </w:rPr>
            </w:pPr>
            <w:r>
              <w:rPr>
                <w:sz w:val="15"/>
              </w:rPr>
              <w:t>100,00</w:t>
            </w:r>
          </w:p>
        </w:tc>
        <w:tc>
          <w:tcPr>
            <w:tcW w:w="1361" w:type="dxa"/>
          </w:tcPr>
          <w:p w:rsidR="00A1026C" w:rsidRDefault="00976810">
            <w:pPr>
              <w:pStyle w:val="TableParagraph"/>
              <w:spacing w:before="54"/>
              <w:ind w:right="356"/>
              <w:jc w:val="right"/>
              <w:rPr>
                <w:sz w:val="15"/>
              </w:rPr>
            </w:pPr>
            <w:r>
              <w:rPr>
                <w:sz w:val="15"/>
              </w:rPr>
              <w:t>100,00</w:t>
            </w:r>
          </w:p>
        </w:tc>
        <w:tc>
          <w:tcPr>
            <w:tcW w:w="1155" w:type="dxa"/>
          </w:tcPr>
          <w:p w:rsidR="00A1026C" w:rsidRDefault="00976810">
            <w:pPr>
              <w:pStyle w:val="TableParagraph"/>
              <w:spacing w:before="54"/>
              <w:ind w:right="151"/>
              <w:jc w:val="right"/>
              <w:rPr>
                <w:sz w:val="15"/>
              </w:rPr>
            </w:pPr>
            <w:r>
              <w:rPr>
                <w:sz w:val="15"/>
              </w:rPr>
              <w:t>100,00</w:t>
            </w:r>
          </w:p>
        </w:tc>
      </w:tr>
      <w:tr w:rsidR="00A1026C">
        <w:trPr>
          <w:trHeight w:val="221"/>
        </w:trPr>
        <w:tc>
          <w:tcPr>
            <w:tcW w:w="1555" w:type="dxa"/>
            <w:tcBorders>
              <w:bottom w:val="single" w:sz="6" w:space="0" w:color="000000"/>
            </w:tcBorders>
          </w:tcPr>
          <w:p w:rsidR="00A1026C" w:rsidRDefault="00976810">
            <w:pPr>
              <w:pStyle w:val="TableParagraph"/>
              <w:ind w:left="69"/>
              <w:rPr>
                <w:sz w:val="15"/>
              </w:rPr>
            </w:pPr>
            <w:r>
              <w:rPr>
                <w:sz w:val="15"/>
              </w:rPr>
              <w:t>1/530000/751140</w:t>
            </w:r>
          </w:p>
        </w:tc>
        <w:tc>
          <w:tcPr>
            <w:tcW w:w="3990" w:type="dxa"/>
            <w:gridSpan w:val="2"/>
            <w:tcBorders>
              <w:bottom w:val="single" w:sz="6" w:space="0" w:color="000000"/>
            </w:tcBorders>
          </w:tcPr>
          <w:p w:rsidR="00A1026C" w:rsidRDefault="00976810">
            <w:pPr>
              <w:pStyle w:val="TableParagraph"/>
              <w:ind w:left="101"/>
              <w:rPr>
                <w:sz w:val="15"/>
              </w:rPr>
            </w:pPr>
            <w:r>
              <w:rPr>
                <w:sz w:val="15"/>
              </w:rPr>
              <w:t>Rettungsbeitrag (K-RFG)</w:t>
            </w:r>
          </w:p>
        </w:tc>
        <w:tc>
          <w:tcPr>
            <w:tcW w:w="1540" w:type="dxa"/>
            <w:tcBorders>
              <w:bottom w:val="single" w:sz="6" w:space="0" w:color="000000"/>
            </w:tcBorders>
          </w:tcPr>
          <w:p w:rsidR="00A1026C" w:rsidRDefault="00976810">
            <w:pPr>
              <w:pStyle w:val="TableParagraph"/>
              <w:ind w:right="97"/>
              <w:jc w:val="right"/>
              <w:rPr>
                <w:sz w:val="15"/>
              </w:rPr>
            </w:pPr>
            <w:r>
              <w:rPr>
                <w:sz w:val="15"/>
              </w:rPr>
              <w:t>3231</w:t>
            </w:r>
          </w:p>
        </w:tc>
        <w:tc>
          <w:tcPr>
            <w:tcW w:w="858" w:type="dxa"/>
            <w:tcBorders>
              <w:bottom w:val="single" w:sz="6" w:space="0" w:color="000000"/>
            </w:tcBorders>
          </w:tcPr>
          <w:p w:rsidR="00A1026C" w:rsidRDefault="00976810">
            <w:pPr>
              <w:pStyle w:val="TableParagraph"/>
              <w:ind w:left="98"/>
              <w:rPr>
                <w:sz w:val="15"/>
              </w:rPr>
            </w:pPr>
            <w:r>
              <w:rPr>
                <w:sz w:val="15"/>
              </w:rPr>
              <w:t>26</w:t>
            </w:r>
          </w:p>
        </w:tc>
        <w:tc>
          <w:tcPr>
            <w:tcW w:w="1592" w:type="dxa"/>
            <w:tcBorders>
              <w:bottom w:val="single" w:sz="6" w:space="0" w:color="000000"/>
            </w:tcBorders>
          </w:tcPr>
          <w:p w:rsidR="00A1026C" w:rsidRDefault="00976810">
            <w:pPr>
              <w:pStyle w:val="TableParagraph"/>
              <w:ind w:right="355"/>
              <w:jc w:val="right"/>
              <w:rPr>
                <w:sz w:val="15"/>
              </w:rPr>
            </w:pPr>
            <w:r>
              <w:rPr>
                <w:sz w:val="15"/>
              </w:rPr>
              <w:t>8.000,00</w:t>
            </w:r>
          </w:p>
        </w:tc>
        <w:tc>
          <w:tcPr>
            <w:tcW w:w="1361" w:type="dxa"/>
            <w:tcBorders>
              <w:bottom w:val="single" w:sz="6" w:space="0" w:color="000000"/>
            </w:tcBorders>
          </w:tcPr>
          <w:p w:rsidR="00A1026C" w:rsidRDefault="00976810">
            <w:pPr>
              <w:pStyle w:val="TableParagraph"/>
              <w:ind w:right="356"/>
              <w:jc w:val="right"/>
              <w:rPr>
                <w:sz w:val="15"/>
              </w:rPr>
            </w:pPr>
            <w:r>
              <w:rPr>
                <w:sz w:val="15"/>
              </w:rPr>
              <w:t>8.200,00</w:t>
            </w:r>
          </w:p>
        </w:tc>
        <w:tc>
          <w:tcPr>
            <w:tcW w:w="1361" w:type="dxa"/>
            <w:tcBorders>
              <w:bottom w:val="single" w:sz="6" w:space="0" w:color="000000"/>
            </w:tcBorders>
          </w:tcPr>
          <w:p w:rsidR="00A1026C" w:rsidRDefault="00976810">
            <w:pPr>
              <w:pStyle w:val="TableParagraph"/>
              <w:ind w:right="356"/>
              <w:jc w:val="right"/>
              <w:rPr>
                <w:sz w:val="15"/>
              </w:rPr>
            </w:pPr>
            <w:r>
              <w:rPr>
                <w:sz w:val="15"/>
              </w:rPr>
              <w:t>8.400,00</w:t>
            </w:r>
          </w:p>
        </w:tc>
        <w:tc>
          <w:tcPr>
            <w:tcW w:w="1361" w:type="dxa"/>
            <w:tcBorders>
              <w:bottom w:val="single" w:sz="6" w:space="0" w:color="000000"/>
            </w:tcBorders>
          </w:tcPr>
          <w:p w:rsidR="00A1026C" w:rsidRDefault="00976810">
            <w:pPr>
              <w:pStyle w:val="TableParagraph"/>
              <w:ind w:right="357"/>
              <w:jc w:val="right"/>
              <w:rPr>
                <w:sz w:val="15"/>
              </w:rPr>
            </w:pPr>
            <w:r>
              <w:rPr>
                <w:sz w:val="15"/>
              </w:rPr>
              <w:t>8.600,00</w:t>
            </w:r>
          </w:p>
        </w:tc>
        <w:tc>
          <w:tcPr>
            <w:tcW w:w="1155" w:type="dxa"/>
            <w:tcBorders>
              <w:bottom w:val="single" w:sz="6" w:space="0" w:color="000000"/>
            </w:tcBorders>
          </w:tcPr>
          <w:p w:rsidR="00A1026C" w:rsidRDefault="00976810">
            <w:pPr>
              <w:pStyle w:val="TableParagraph"/>
              <w:ind w:right="151"/>
              <w:jc w:val="right"/>
              <w:rPr>
                <w:sz w:val="15"/>
              </w:rPr>
            </w:pPr>
            <w:r>
              <w:rPr>
                <w:sz w:val="15"/>
              </w:rPr>
              <w:t>8.800,00</w:t>
            </w:r>
          </w:p>
        </w:tc>
      </w:tr>
      <w:tr w:rsidR="00A1026C">
        <w:trPr>
          <w:trHeight w:val="222"/>
        </w:trPr>
        <w:tc>
          <w:tcPr>
            <w:tcW w:w="1555" w:type="dxa"/>
          </w:tcPr>
          <w:p w:rsidR="00A1026C" w:rsidRDefault="00976810">
            <w:pPr>
              <w:pStyle w:val="TableParagraph"/>
              <w:spacing w:before="15"/>
              <w:ind w:left="69"/>
              <w:rPr>
                <w:b/>
                <w:sz w:val="15"/>
              </w:rPr>
            </w:pPr>
            <w:r>
              <w:rPr>
                <w:b/>
                <w:sz w:val="15"/>
              </w:rPr>
              <w:t>Summe Mittelverw.</w:t>
            </w:r>
          </w:p>
        </w:tc>
        <w:tc>
          <w:tcPr>
            <w:tcW w:w="626" w:type="dxa"/>
          </w:tcPr>
          <w:p w:rsidR="00A1026C" w:rsidRDefault="00976810">
            <w:pPr>
              <w:pStyle w:val="TableParagraph"/>
              <w:spacing w:before="15"/>
              <w:ind w:left="101"/>
              <w:rPr>
                <w:b/>
                <w:sz w:val="15"/>
              </w:rPr>
            </w:pPr>
            <w:r>
              <w:rPr>
                <w:b/>
                <w:sz w:val="15"/>
              </w:rPr>
              <w:t>530</w:t>
            </w:r>
          </w:p>
        </w:tc>
        <w:tc>
          <w:tcPr>
            <w:tcW w:w="3364" w:type="dxa"/>
          </w:tcPr>
          <w:p w:rsidR="00A1026C" w:rsidRDefault="00976810">
            <w:pPr>
              <w:pStyle w:val="TableParagraph"/>
              <w:spacing w:before="15"/>
              <w:ind w:left="269"/>
              <w:rPr>
                <w:b/>
                <w:sz w:val="15"/>
              </w:rPr>
            </w:pPr>
            <w:r>
              <w:rPr>
                <w:b/>
                <w:sz w:val="15"/>
              </w:rPr>
              <w:t>Rettungsdienste</w:t>
            </w:r>
          </w:p>
        </w:tc>
        <w:tc>
          <w:tcPr>
            <w:tcW w:w="3990" w:type="dxa"/>
            <w:gridSpan w:val="3"/>
          </w:tcPr>
          <w:p w:rsidR="00A1026C" w:rsidRDefault="00976810">
            <w:pPr>
              <w:pStyle w:val="TableParagraph"/>
              <w:spacing w:before="15"/>
              <w:ind w:right="355"/>
              <w:jc w:val="right"/>
              <w:rPr>
                <w:b/>
                <w:sz w:val="15"/>
              </w:rPr>
            </w:pPr>
            <w:r>
              <w:rPr>
                <w:b/>
                <w:sz w:val="15"/>
              </w:rPr>
              <w:t>8.100,00</w:t>
            </w:r>
          </w:p>
        </w:tc>
        <w:tc>
          <w:tcPr>
            <w:tcW w:w="1361" w:type="dxa"/>
          </w:tcPr>
          <w:p w:rsidR="00A1026C" w:rsidRDefault="00976810">
            <w:pPr>
              <w:pStyle w:val="TableParagraph"/>
              <w:spacing w:before="15"/>
              <w:ind w:right="356"/>
              <w:jc w:val="right"/>
              <w:rPr>
                <w:b/>
                <w:sz w:val="15"/>
              </w:rPr>
            </w:pPr>
            <w:r>
              <w:rPr>
                <w:b/>
                <w:sz w:val="15"/>
              </w:rPr>
              <w:t>8.300,00</w:t>
            </w:r>
          </w:p>
        </w:tc>
        <w:tc>
          <w:tcPr>
            <w:tcW w:w="1361" w:type="dxa"/>
          </w:tcPr>
          <w:p w:rsidR="00A1026C" w:rsidRDefault="00976810">
            <w:pPr>
              <w:pStyle w:val="TableParagraph"/>
              <w:spacing w:before="15"/>
              <w:ind w:right="356"/>
              <w:jc w:val="right"/>
              <w:rPr>
                <w:b/>
                <w:sz w:val="15"/>
              </w:rPr>
            </w:pPr>
            <w:r>
              <w:rPr>
                <w:b/>
                <w:sz w:val="15"/>
              </w:rPr>
              <w:t>8.500,00</w:t>
            </w:r>
          </w:p>
        </w:tc>
        <w:tc>
          <w:tcPr>
            <w:tcW w:w="1361" w:type="dxa"/>
          </w:tcPr>
          <w:p w:rsidR="00A1026C" w:rsidRDefault="00976810">
            <w:pPr>
              <w:pStyle w:val="TableParagraph"/>
              <w:spacing w:before="15"/>
              <w:ind w:right="357"/>
              <w:jc w:val="right"/>
              <w:rPr>
                <w:b/>
                <w:sz w:val="15"/>
              </w:rPr>
            </w:pPr>
            <w:r>
              <w:rPr>
                <w:b/>
                <w:sz w:val="15"/>
              </w:rPr>
              <w:t>8.700,00</w:t>
            </w:r>
          </w:p>
        </w:tc>
        <w:tc>
          <w:tcPr>
            <w:tcW w:w="1155" w:type="dxa"/>
          </w:tcPr>
          <w:p w:rsidR="00A1026C" w:rsidRDefault="00976810">
            <w:pPr>
              <w:pStyle w:val="TableParagraph"/>
              <w:spacing w:before="15"/>
              <w:ind w:right="151"/>
              <w:jc w:val="right"/>
              <w:rPr>
                <w:b/>
                <w:sz w:val="15"/>
              </w:rPr>
            </w:pPr>
            <w:r>
              <w:rPr>
                <w:b/>
                <w:sz w:val="15"/>
              </w:rPr>
              <w:t>8.900,00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53</w:t>
            </w:r>
          </w:p>
        </w:tc>
        <w:tc>
          <w:tcPr>
            <w:tcW w:w="3364" w:type="dxa"/>
          </w:tcPr>
          <w:p w:rsidR="00A1026C" w:rsidRDefault="00976810">
            <w:pPr>
              <w:pStyle w:val="TableParagraph"/>
              <w:ind w:left="269"/>
              <w:rPr>
                <w:b/>
                <w:sz w:val="15"/>
              </w:rPr>
            </w:pPr>
            <w:r>
              <w:rPr>
                <w:b/>
                <w:sz w:val="15"/>
              </w:rPr>
              <w:t>Rettungs- und Warndienste</w:t>
            </w:r>
          </w:p>
        </w:tc>
        <w:tc>
          <w:tcPr>
            <w:tcW w:w="3990" w:type="dxa"/>
            <w:gridSpan w:val="3"/>
          </w:tcPr>
          <w:p w:rsidR="00A1026C" w:rsidRDefault="00976810">
            <w:pPr>
              <w:pStyle w:val="TableParagraph"/>
              <w:ind w:right="355"/>
              <w:jc w:val="right"/>
              <w:rPr>
                <w:b/>
                <w:sz w:val="15"/>
              </w:rPr>
            </w:pPr>
            <w:r>
              <w:rPr>
                <w:b/>
                <w:sz w:val="15"/>
              </w:rPr>
              <w:t>8.100,00</w:t>
            </w:r>
          </w:p>
        </w:tc>
        <w:tc>
          <w:tcPr>
            <w:tcW w:w="1361" w:type="dxa"/>
          </w:tcPr>
          <w:p w:rsidR="00A1026C" w:rsidRDefault="00976810">
            <w:pPr>
              <w:pStyle w:val="TableParagraph"/>
              <w:ind w:right="356"/>
              <w:jc w:val="right"/>
              <w:rPr>
                <w:b/>
                <w:sz w:val="15"/>
              </w:rPr>
            </w:pPr>
            <w:r>
              <w:rPr>
                <w:b/>
                <w:sz w:val="15"/>
              </w:rPr>
              <w:t>8.300,00</w:t>
            </w:r>
          </w:p>
        </w:tc>
        <w:tc>
          <w:tcPr>
            <w:tcW w:w="1361" w:type="dxa"/>
          </w:tcPr>
          <w:p w:rsidR="00A1026C" w:rsidRDefault="00976810">
            <w:pPr>
              <w:pStyle w:val="TableParagraph"/>
              <w:ind w:right="356"/>
              <w:jc w:val="right"/>
              <w:rPr>
                <w:b/>
                <w:sz w:val="15"/>
              </w:rPr>
            </w:pPr>
            <w:r>
              <w:rPr>
                <w:b/>
                <w:sz w:val="15"/>
              </w:rPr>
              <w:t>8.500,00</w:t>
            </w:r>
          </w:p>
        </w:tc>
        <w:tc>
          <w:tcPr>
            <w:tcW w:w="1361" w:type="dxa"/>
          </w:tcPr>
          <w:p w:rsidR="00A1026C" w:rsidRDefault="00976810">
            <w:pPr>
              <w:pStyle w:val="TableParagraph"/>
              <w:ind w:right="357"/>
              <w:jc w:val="right"/>
              <w:rPr>
                <w:b/>
                <w:sz w:val="15"/>
              </w:rPr>
            </w:pPr>
            <w:r>
              <w:rPr>
                <w:b/>
                <w:sz w:val="15"/>
              </w:rPr>
              <w:t>8.700,00</w:t>
            </w:r>
          </w:p>
        </w:tc>
        <w:tc>
          <w:tcPr>
            <w:tcW w:w="1155" w:type="dxa"/>
          </w:tcPr>
          <w:p w:rsidR="00A1026C" w:rsidRDefault="00976810">
            <w:pPr>
              <w:pStyle w:val="TableParagraph"/>
              <w:ind w:right="151"/>
              <w:jc w:val="right"/>
              <w:rPr>
                <w:b/>
                <w:sz w:val="15"/>
              </w:rPr>
            </w:pPr>
            <w:r>
              <w:rPr>
                <w:b/>
                <w:sz w:val="15"/>
              </w:rPr>
              <w:t>8.900,00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530</w:t>
            </w:r>
          </w:p>
        </w:tc>
        <w:tc>
          <w:tcPr>
            <w:tcW w:w="3364" w:type="dxa"/>
          </w:tcPr>
          <w:p w:rsidR="00A1026C" w:rsidRDefault="00976810">
            <w:pPr>
              <w:pStyle w:val="TableParagraph"/>
              <w:ind w:left="269"/>
              <w:rPr>
                <w:b/>
                <w:sz w:val="15"/>
              </w:rPr>
            </w:pPr>
            <w:r>
              <w:rPr>
                <w:b/>
                <w:sz w:val="15"/>
              </w:rPr>
              <w:t>Rettungsdienste</w:t>
            </w:r>
          </w:p>
        </w:tc>
        <w:tc>
          <w:tcPr>
            <w:tcW w:w="3990" w:type="dxa"/>
            <w:gridSpan w:val="3"/>
          </w:tcPr>
          <w:p w:rsidR="00A1026C" w:rsidRDefault="00976810">
            <w:pPr>
              <w:pStyle w:val="TableParagraph"/>
              <w:ind w:right="355"/>
              <w:jc w:val="right"/>
              <w:rPr>
                <w:b/>
                <w:sz w:val="15"/>
              </w:rPr>
            </w:pPr>
            <w:r>
              <w:rPr>
                <w:b/>
                <w:sz w:val="15"/>
              </w:rPr>
              <w:t>-8.100,00</w:t>
            </w:r>
          </w:p>
        </w:tc>
        <w:tc>
          <w:tcPr>
            <w:tcW w:w="1361" w:type="dxa"/>
          </w:tcPr>
          <w:p w:rsidR="00A1026C" w:rsidRDefault="00976810">
            <w:pPr>
              <w:pStyle w:val="TableParagraph"/>
              <w:ind w:right="355"/>
              <w:jc w:val="right"/>
              <w:rPr>
                <w:b/>
                <w:sz w:val="15"/>
              </w:rPr>
            </w:pPr>
            <w:r>
              <w:rPr>
                <w:b/>
                <w:sz w:val="15"/>
              </w:rPr>
              <w:t>-8.300,00</w:t>
            </w:r>
          </w:p>
        </w:tc>
        <w:tc>
          <w:tcPr>
            <w:tcW w:w="1361" w:type="dxa"/>
          </w:tcPr>
          <w:p w:rsidR="00A1026C" w:rsidRDefault="00976810">
            <w:pPr>
              <w:pStyle w:val="TableParagraph"/>
              <w:ind w:right="356"/>
              <w:jc w:val="right"/>
              <w:rPr>
                <w:b/>
                <w:sz w:val="15"/>
              </w:rPr>
            </w:pPr>
            <w:r>
              <w:rPr>
                <w:b/>
                <w:sz w:val="15"/>
              </w:rPr>
              <w:t>-8.500,00</w:t>
            </w:r>
          </w:p>
        </w:tc>
        <w:tc>
          <w:tcPr>
            <w:tcW w:w="1361" w:type="dxa"/>
          </w:tcPr>
          <w:p w:rsidR="00A1026C" w:rsidRDefault="00976810">
            <w:pPr>
              <w:pStyle w:val="TableParagraph"/>
              <w:ind w:right="356"/>
              <w:jc w:val="right"/>
              <w:rPr>
                <w:b/>
                <w:sz w:val="15"/>
              </w:rPr>
            </w:pPr>
            <w:r>
              <w:rPr>
                <w:b/>
                <w:sz w:val="15"/>
              </w:rPr>
              <w:t>-8.700,00</w:t>
            </w:r>
          </w:p>
        </w:tc>
        <w:tc>
          <w:tcPr>
            <w:tcW w:w="1155" w:type="dxa"/>
          </w:tcPr>
          <w:p w:rsidR="00A1026C" w:rsidRDefault="00976810">
            <w:pPr>
              <w:pStyle w:val="TableParagraph"/>
              <w:ind w:right="151"/>
              <w:jc w:val="right"/>
              <w:rPr>
                <w:b/>
                <w:sz w:val="15"/>
              </w:rPr>
            </w:pPr>
            <w:r>
              <w:rPr>
                <w:b/>
                <w:sz w:val="15"/>
              </w:rPr>
              <w:t>-8.900,00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53</w:t>
            </w:r>
          </w:p>
        </w:tc>
        <w:tc>
          <w:tcPr>
            <w:tcW w:w="3364" w:type="dxa"/>
          </w:tcPr>
          <w:p w:rsidR="00A1026C" w:rsidRDefault="00976810">
            <w:pPr>
              <w:pStyle w:val="TableParagraph"/>
              <w:spacing w:line="153" w:lineRule="exact"/>
              <w:ind w:left="269"/>
              <w:rPr>
                <w:b/>
                <w:sz w:val="15"/>
              </w:rPr>
            </w:pPr>
            <w:r>
              <w:rPr>
                <w:b/>
                <w:sz w:val="15"/>
              </w:rPr>
              <w:t>Rettungs- und Warndienste</w:t>
            </w:r>
          </w:p>
        </w:tc>
        <w:tc>
          <w:tcPr>
            <w:tcW w:w="3990" w:type="dxa"/>
            <w:gridSpan w:val="3"/>
          </w:tcPr>
          <w:p w:rsidR="00A1026C" w:rsidRDefault="00976810">
            <w:pPr>
              <w:pStyle w:val="TableParagraph"/>
              <w:spacing w:line="153" w:lineRule="exact"/>
              <w:ind w:right="355"/>
              <w:jc w:val="right"/>
              <w:rPr>
                <w:b/>
                <w:sz w:val="15"/>
              </w:rPr>
            </w:pPr>
            <w:r>
              <w:rPr>
                <w:b/>
                <w:sz w:val="15"/>
              </w:rPr>
              <w:t>-8.100,00</w:t>
            </w:r>
          </w:p>
        </w:tc>
        <w:tc>
          <w:tcPr>
            <w:tcW w:w="1361" w:type="dxa"/>
          </w:tcPr>
          <w:p w:rsidR="00A1026C" w:rsidRDefault="00976810">
            <w:pPr>
              <w:pStyle w:val="TableParagraph"/>
              <w:spacing w:line="153" w:lineRule="exact"/>
              <w:ind w:right="355"/>
              <w:jc w:val="right"/>
              <w:rPr>
                <w:b/>
                <w:sz w:val="15"/>
              </w:rPr>
            </w:pPr>
            <w:r>
              <w:rPr>
                <w:b/>
                <w:sz w:val="15"/>
              </w:rPr>
              <w:t>-8.300,00</w:t>
            </w:r>
          </w:p>
        </w:tc>
        <w:tc>
          <w:tcPr>
            <w:tcW w:w="1361" w:type="dxa"/>
          </w:tcPr>
          <w:p w:rsidR="00A1026C" w:rsidRDefault="00976810">
            <w:pPr>
              <w:pStyle w:val="TableParagraph"/>
              <w:spacing w:line="153" w:lineRule="exact"/>
              <w:ind w:right="356"/>
              <w:jc w:val="right"/>
              <w:rPr>
                <w:b/>
                <w:sz w:val="15"/>
              </w:rPr>
            </w:pPr>
            <w:r>
              <w:rPr>
                <w:b/>
                <w:sz w:val="15"/>
              </w:rPr>
              <w:t>-8.500,00</w:t>
            </w:r>
          </w:p>
        </w:tc>
        <w:tc>
          <w:tcPr>
            <w:tcW w:w="1361" w:type="dxa"/>
          </w:tcPr>
          <w:p w:rsidR="00A1026C" w:rsidRDefault="00976810">
            <w:pPr>
              <w:pStyle w:val="TableParagraph"/>
              <w:spacing w:line="153" w:lineRule="exact"/>
              <w:ind w:right="356"/>
              <w:jc w:val="right"/>
              <w:rPr>
                <w:b/>
                <w:sz w:val="15"/>
              </w:rPr>
            </w:pPr>
            <w:r>
              <w:rPr>
                <w:b/>
                <w:sz w:val="15"/>
              </w:rPr>
              <w:t>-8.700,00</w:t>
            </w:r>
          </w:p>
        </w:tc>
        <w:tc>
          <w:tcPr>
            <w:tcW w:w="1155" w:type="dxa"/>
          </w:tcPr>
          <w:p w:rsidR="00A1026C" w:rsidRDefault="00976810">
            <w:pPr>
              <w:pStyle w:val="TableParagraph"/>
              <w:spacing w:line="153" w:lineRule="exact"/>
              <w:ind w:right="151"/>
              <w:jc w:val="right"/>
              <w:rPr>
                <w:b/>
                <w:sz w:val="15"/>
              </w:rPr>
            </w:pPr>
            <w:r>
              <w:rPr>
                <w:b/>
                <w:sz w:val="15"/>
              </w:rPr>
              <w:t>-8.900,00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96"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20" o:spid="_x0000_s1338"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A1026C">
      <w:pPr>
        <w:pStyle w:val="Textkrper"/>
        <w:spacing w:before="3"/>
        <w:rPr>
          <w:sz w:val="17"/>
        </w:rPr>
      </w:pPr>
    </w:p>
    <w:p w:rsidR="00A1026C" w:rsidRPr="00976810" w:rsidRDefault="00976810">
      <w:pPr>
        <w:pStyle w:val="berschrift4"/>
        <w:tabs>
          <w:tab w:val="left" w:pos="2021"/>
        </w:tabs>
        <w:spacing w:before="96"/>
        <w:ind w:left="434"/>
        <w:rPr>
          <w:lang w:val="de-AT"/>
        </w:rPr>
      </w:pPr>
      <w:r w:rsidRPr="00976810">
        <w:rPr>
          <w:lang w:val="de-AT"/>
        </w:rPr>
        <w:t>56</w:t>
      </w:r>
      <w:r w:rsidRPr="00976810">
        <w:rPr>
          <w:lang w:val="de-AT"/>
        </w:rPr>
        <w:tab/>
        <w:t>Krankenanstalten anderer Rechtsträger</w:t>
      </w:r>
    </w:p>
    <w:p w:rsidR="00A1026C" w:rsidRPr="00976810" w:rsidRDefault="00976810">
      <w:pPr>
        <w:pStyle w:val="Textkrper"/>
        <w:tabs>
          <w:tab w:val="left" w:pos="2019"/>
        </w:tabs>
        <w:spacing w:before="44"/>
        <w:ind w:left="431"/>
        <w:rPr>
          <w:lang w:val="de-AT"/>
        </w:rPr>
      </w:pPr>
      <w:r w:rsidRPr="00976810">
        <w:rPr>
          <w:lang w:val="de-AT"/>
        </w:rPr>
        <w:t>560</w:t>
      </w:r>
      <w:r w:rsidRPr="00976810">
        <w:rPr>
          <w:lang w:val="de-AT"/>
        </w:rPr>
        <w:tab/>
        <w:t>Betriebsabgangsdeckung</w:t>
      </w:r>
    </w:p>
    <w:p w:rsidR="00A1026C" w:rsidRPr="00976810" w:rsidRDefault="00976810">
      <w:pPr>
        <w:pStyle w:val="Textkrper"/>
        <w:tabs>
          <w:tab w:val="left" w:pos="2019"/>
        </w:tabs>
        <w:spacing w:before="54" w:after="36" w:line="314" w:lineRule="auto"/>
        <w:ind w:left="431" w:right="11389"/>
        <w:rPr>
          <w:lang w:val="de-AT"/>
        </w:rPr>
      </w:pPr>
      <w:r w:rsidRPr="00976810">
        <w:rPr>
          <w:lang w:val="de-AT"/>
        </w:rPr>
        <w:t>560000</w:t>
      </w:r>
      <w:r w:rsidRPr="00976810">
        <w:rPr>
          <w:lang w:val="de-AT"/>
        </w:rPr>
        <w:tab/>
      </w:r>
      <w:r w:rsidRPr="00976810">
        <w:rPr>
          <w:spacing w:val="-1"/>
          <w:lang w:val="de-AT"/>
        </w:rPr>
        <w:t xml:space="preserve">Betriebsabgangsdeckung </w:t>
      </w:r>
      <w:r w:rsidRPr="00976810">
        <w:rPr>
          <w:lang w:val="de-AT"/>
        </w:rPr>
        <w:t>Mittelaufbringung (Erträge,</w:t>
      </w:r>
      <w:r w:rsidRPr="00976810">
        <w:rPr>
          <w:spacing w:val="9"/>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1524"/>
        <w:gridCol w:w="607"/>
        <w:gridCol w:w="3820"/>
        <w:gridCol w:w="1102"/>
        <w:gridCol w:w="773"/>
        <w:gridCol w:w="1592"/>
        <w:gridCol w:w="1361"/>
        <w:gridCol w:w="1361"/>
        <w:gridCol w:w="1361"/>
        <w:gridCol w:w="1240"/>
      </w:tblGrid>
      <w:tr w:rsidR="00A1026C">
        <w:trPr>
          <w:trHeight w:val="222"/>
        </w:trPr>
        <w:tc>
          <w:tcPr>
            <w:tcW w:w="5951" w:type="dxa"/>
            <w:gridSpan w:val="3"/>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560</w:t>
            </w:r>
            <w:r>
              <w:rPr>
                <w:b/>
                <w:sz w:val="15"/>
              </w:rPr>
              <w:tab/>
              <w:t>Betriebsabgangsdeckung</w:t>
            </w:r>
          </w:p>
        </w:tc>
        <w:tc>
          <w:tcPr>
            <w:tcW w:w="3467" w:type="dxa"/>
            <w:gridSpan w:val="3"/>
            <w:tcBorders>
              <w:top w:val="single" w:sz="6" w:space="0" w:color="000000"/>
            </w:tcBorders>
          </w:tcPr>
          <w:p w:rsidR="00A1026C" w:rsidRDefault="00976810">
            <w:pPr>
              <w:pStyle w:val="TableParagraph"/>
              <w:spacing w:before="21"/>
              <w:ind w:right="269"/>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7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7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70"/>
              <w:jc w:val="right"/>
              <w:rPr>
                <w:b/>
                <w:sz w:val="15"/>
              </w:rPr>
            </w:pPr>
            <w:r>
              <w:rPr>
                <w:b/>
                <w:sz w:val="15"/>
              </w:rPr>
              <w:t>0,00</w:t>
            </w:r>
          </w:p>
        </w:tc>
        <w:tc>
          <w:tcPr>
            <w:tcW w:w="1240" w:type="dxa"/>
            <w:tcBorders>
              <w:top w:val="single" w:sz="6" w:space="0" w:color="000000"/>
            </w:tcBorders>
          </w:tcPr>
          <w:p w:rsidR="00A1026C" w:rsidRDefault="00976810">
            <w:pPr>
              <w:pStyle w:val="TableParagraph"/>
              <w:spacing w:before="21"/>
              <w:ind w:right="150"/>
              <w:jc w:val="right"/>
              <w:rPr>
                <w:b/>
                <w:sz w:val="15"/>
              </w:rPr>
            </w:pPr>
            <w:r>
              <w:rPr>
                <w:b/>
                <w:sz w:val="15"/>
              </w:rPr>
              <w:t>0,00</w:t>
            </w:r>
          </w:p>
        </w:tc>
      </w:tr>
      <w:tr w:rsidR="00A1026C">
        <w:trPr>
          <w:trHeight w:val="226"/>
        </w:trPr>
        <w:tc>
          <w:tcPr>
            <w:tcW w:w="5951" w:type="dxa"/>
            <w:gridSpan w:val="3"/>
          </w:tcPr>
          <w:p w:rsidR="00A1026C" w:rsidRDefault="00976810">
            <w:pPr>
              <w:pStyle w:val="TableParagraph"/>
              <w:tabs>
                <w:tab w:val="left" w:pos="2419"/>
              </w:tabs>
              <w:ind w:left="1625"/>
              <w:rPr>
                <w:b/>
                <w:sz w:val="15"/>
              </w:rPr>
            </w:pPr>
            <w:r>
              <w:rPr>
                <w:b/>
                <w:sz w:val="15"/>
              </w:rPr>
              <w:t>56</w:t>
            </w:r>
            <w:r>
              <w:rPr>
                <w:b/>
                <w:sz w:val="15"/>
              </w:rPr>
              <w:tab/>
              <w:t>Krankenanstalten anderer</w:t>
            </w:r>
            <w:r>
              <w:rPr>
                <w:b/>
                <w:spacing w:val="1"/>
                <w:sz w:val="15"/>
              </w:rPr>
              <w:t xml:space="preserve"> </w:t>
            </w:r>
            <w:r>
              <w:rPr>
                <w:b/>
                <w:sz w:val="15"/>
              </w:rPr>
              <w:t>Rechtsträger</w:t>
            </w:r>
          </w:p>
        </w:tc>
        <w:tc>
          <w:tcPr>
            <w:tcW w:w="3467" w:type="dxa"/>
            <w:gridSpan w:val="3"/>
          </w:tcPr>
          <w:p w:rsidR="00A1026C" w:rsidRDefault="00976810">
            <w:pPr>
              <w:pStyle w:val="TableParagraph"/>
              <w:ind w:right="269"/>
              <w:jc w:val="right"/>
              <w:rPr>
                <w:b/>
                <w:sz w:val="15"/>
              </w:rPr>
            </w:pPr>
            <w:r>
              <w:rPr>
                <w:b/>
                <w:sz w:val="15"/>
              </w:rPr>
              <w:t>0,00</w:t>
            </w:r>
          </w:p>
        </w:tc>
        <w:tc>
          <w:tcPr>
            <w:tcW w:w="1361" w:type="dxa"/>
          </w:tcPr>
          <w:p w:rsidR="00A1026C" w:rsidRDefault="00976810">
            <w:pPr>
              <w:pStyle w:val="TableParagraph"/>
              <w:ind w:right="270"/>
              <w:jc w:val="right"/>
              <w:rPr>
                <w:b/>
                <w:sz w:val="15"/>
              </w:rPr>
            </w:pPr>
            <w:r>
              <w:rPr>
                <w:b/>
                <w:sz w:val="15"/>
              </w:rPr>
              <w:t>0,00</w:t>
            </w:r>
          </w:p>
        </w:tc>
        <w:tc>
          <w:tcPr>
            <w:tcW w:w="1361" w:type="dxa"/>
          </w:tcPr>
          <w:p w:rsidR="00A1026C" w:rsidRDefault="00976810">
            <w:pPr>
              <w:pStyle w:val="TableParagraph"/>
              <w:ind w:right="270"/>
              <w:jc w:val="right"/>
              <w:rPr>
                <w:b/>
                <w:sz w:val="15"/>
              </w:rPr>
            </w:pPr>
            <w:r>
              <w:rPr>
                <w:b/>
                <w:sz w:val="15"/>
              </w:rPr>
              <w:t>0,00</w:t>
            </w:r>
          </w:p>
        </w:tc>
        <w:tc>
          <w:tcPr>
            <w:tcW w:w="1361" w:type="dxa"/>
          </w:tcPr>
          <w:p w:rsidR="00A1026C" w:rsidRDefault="00976810">
            <w:pPr>
              <w:pStyle w:val="TableParagraph"/>
              <w:ind w:right="270"/>
              <w:jc w:val="right"/>
              <w:rPr>
                <w:b/>
                <w:sz w:val="15"/>
              </w:rPr>
            </w:pPr>
            <w:r>
              <w:rPr>
                <w:b/>
                <w:sz w:val="15"/>
              </w:rPr>
              <w:t>0,00</w:t>
            </w:r>
          </w:p>
        </w:tc>
        <w:tc>
          <w:tcPr>
            <w:tcW w:w="1240" w:type="dxa"/>
          </w:tcPr>
          <w:p w:rsidR="00A1026C" w:rsidRDefault="00976810">
            <w:pPr>
              <w:pStyle w:val="TableParagraph"/>
              <w:ind w:right="150"/>
              <w:jc w:val="right"/>
              <w:rPr>
                <w:b/>
                <w:sz w:val="15"/>
              </w:rPr>
            </w:pPr>
            <w:r>
              <w:rPr>
                <w:b/>
                <w:sz w:val="15"/>
              </w:rPr>
              <w:t>0,00</w:t>
            </w:r>
          </w:p>
        </w:tc>
      </w:tr>
      <w:tr w:rsidR="00A1026C">
        <w:trPr>
          <w:trHeight w:val="708"/>
        </w:trPr>
        <w:tc>
          <w:tcPr>
            <w:tcW w:w="5951" w:type="dxa"/>
            <w:gridSpan w:val="3"/>
          </w:tcPr>
          <w:p w:rsidR="00A1026C" w:rsidRPr="00976810" w:rsidRDefault="00976810">
            <w:pPr>
              <w:pStyle w:val="TableParagraph"/>
              <w:tabs>
                <w:tab w:val="left" w:pos="2419"/>
              </w:tabs>
              <w:ind w:left="1625"/>
              <w:rPr>
                <w:b/>
                <w:sz w:val="15"/>
                <w:lang w:val="de-AT"/>
              </w:rPr>
            </w:pPr>
            <w:r w:rsidRPr="00976810">
              <w:rPr>
                <w:b/>
                <w:sz w:val="15"/>
                <w:lang w:val="de-AT"/>
              </w:rPr>
              <w:t>5</w:t>
            </w:r>
            <w:r w:rsidRPr="00976810">
              <w:rPr>
                <w:b/>
                <w:sz w:val="15"/>
                <w:lang w:val="de-AT"/>
              </w:rPr>
              <w:tab/>
              <w:t>Gesundheit</w:t>
            </w:r>
          </w:p>
          <w:p w:rsidR="00A1026C" w:rsidRPr="00976810" w:rsidRDefault="00976810">
            <w:pPr>
              <w:pStyle w:val="TableParagraph"/>
              <w:tabs>
                <w:tab w:val="left" w:pos="1625"/>
              </w:tabs>
              <w:spacing w:before="7" w:line="220" w:lineRule="atLeast"/>
              <w:ind w:left="38" w:right="2235"/>
              <w:rPr>
                <w:b/>
                <w:sz w:val="15"/>
                <w:lang w:val="de-AT"/>
              </w:rPr>
            </w:pPr>
            <w:r w:rsidRPr="00976810">
              <w:rPr>
                <w:b/>
                <w:sz w:val="15"/>
                <w:lang w:val="de-AT"/>
              </w:rPr>
              <w:t>560000</w:t>
            </w:r>
            <w:r w:rsidRPr="00976810">
              <w:rPr>
                <w:b/>
                <w:sz w:val="15"/>
                <w:lang w:val="de-AT"/>
              </w:rPr>
              <w:tab/>
              <w:t>Betriebsabgangsdeckung Mittelverwendung (Aufwendungen,</w:t>
            </w:r>
            <w:r w:rsidRPr="00976810">
              <w:rPr>
                <w:b/>
                <w:spacing w:val="2"/>
                <w:sz w:val="15"/>
                <w:lang w:val="de-AT"/>
              </w:rPr>
              <w:t xml:space="preserve"> </w:t>
            </w:r>
            <w:r w:rsidRPr="00976810">
              <w:rPr>
                <w:b/>
                <w:sz w:val="15"/>
                <w:lang w:val="de-AT"/>
              </w:rPr>
              <w:t>Auszahlungen)</w:t>
            </w:r>
          </w:p>
        </w:tc>
        <w:tc>
          <w:tcPr>
            <w:tcW w:w="3467" w:type="dxa"/>
            <w:gridSpan w:val="3"/>
          </w:tcPr>
          <w:p w:rsidR="00A1026C" w:rsidRDefault="00976810">
            <w:pPr>
              <w:pStyle w:val="TableParagraph"/>
              <w:ind w:right="269"/>
              <w:jc w:val="right"/>
              <w:rPr>
                <w:b/>
                <w:sz w:val="15"/>
              </w:rPr>
            </w:pPr>
            <w:r>
              <w:rPr>
                <w:b/>
                <w:sz w:val="15"/>
              </w:rPr>
              <w:t>3.500,00</w:t>
            </w:r>
          </w:p>
        </w:tc>
        <w:tc>
          <w:tcPr>
            <w:tcW w:w="1361" w:type="dxa"/>
          </w:tcPr>
          <w:p w:rsidR="00A1026C" w:rsidRDefault="00976810">
            <w:pPr>
              <w:pStyle w:val="TableParagraph"/>
              <w:ind w:right="270"/>
              <w:jc w:val="right"/>
              <w:rPr>
                <w:b/>
                <w:sz w:val="15"/>
              </w:rPr>
            </w:pPr>
            <w:r>
              <w:rPr>
                <w:b/>
                <w:sz w:val="15"/>
              </w:rPr>
              <w:t>3.200,00</w:t>
            </w:r>
          </w:p>
        </w:tc>
        <w:tc>
          <w:tcPr>
            <w:tcW w:w="1361" w:type="dxa"/>
          </w:tcPr>
          <w:p w:rsidR="00A1026C" w:rsidRDefault="00976810">
            <w:pPr>
              <w:pStyle w:val="TableParagraph"/>
              <w:ind w:right="270"/>
              <w:jc w:val="right"/>
              <w:rPr>
                <w:b/>
                <w:sz w:val="15"/>
              </w:rPr>
            </w:pPr>
            <w:r>
              <w:rPr>
                <w:b/>
                <w:sz w:val="15"/>
              </w:rPr>
              <w:t>3.200,00</w:t>
            </w:r>
          </w:p>
        </w:tc>
        <w:tc>
          <w:tcPr>
            <w:tcW w:w="1361" w:type="dxa"/>
          </w:tcPr>
          <w:p w:rsidR="00A1026C" w:rsidRDefault="00976810">
            <w:pPr>
              <w:pStyle w:val="TableParagraph"/>
              <w:ind w:right="271"/>
              <w:jc w:val="right"/>
              <w:rPr>
                <w:b/>
                <w:sz w:val="15"/>
              </w:rPr>
            </w:pPr>
            <w:r>
              <w:rPr>
                <w:b/>
                <w:sz w:val="15"/>
              </w:rPr>
              <w:t>3.200,00</w:t>
            </w:r>
          </w:p>
        </w:tc>
        <w:tc>
          <w:tcPr>
            <w:tcW w:w="1240" w:type="dxa"/>
          </w:tcPr>
          <w:p w:rsidR="00A1026C" w:rsidRDefault="00976810">
            <w:pPr>
              <w:pStyle w:val="TableParagraph"/>
              <w:ind w:right="150"/>
              <w:jc w:val="right"/>
              <w:rPr>
                <w:b/>
                <w:sz w:val="15"/>
              </w:rPr>
            </w:pPr>
            <w:r>
              <w:rPr>
                <w:b/>
                <w:sz w:val="15"/>
              </w:rPr>
              <w:t>3.200,00</w:t>
            </w:r>
          </w:p>
        </w:tc>
      </w:tr>
      <w:tr w:rsidR="00A1026C">
        <w:trPr>
          <w:trHeight w:val="250"/>
        </w:trPr>
        <w:tc>
          <w:tcPr>
            <w:tcW w:w="1524" w:type="dxa"/>
            <w:tcBorders>
              <w:bottom w:val="single" w:sz="6" w:space="0" w:color="000000"/>
            </w:tcBorders>
          </w:tcPr>
          <w:p w:rsidR="00A1026C" w:rsidRDefault="00976810">
            <w:pPr>
              <w:pStyle w:val="TableParagraph"/>
              <w:spacing w:before="54"/>
              <w:ind w:left="38"/>
              <w:rPr>
                <w:sz w:val="15"/>
              </w:rPr>
            </w:pPr>
            <w:r>
              <w:rPr>
                <w:sz w:val="15"/>
              </w:rPr>
              <w:t>1/560000/751120</w:t>
            </w:r>
          </w:p>
        </w:tc>
        <w:tc>
          <w:tcPr>
            <w:tcW w:w="607" w:type="dxa"/>
            <w:tcBorders>
              <w:bottom w:val="single" w:sz="6" w:space="0" w:color="000000"/>
            </w:tcBorders>
          </w:tcPr>
          <w:p w:rsidR="00A1026C" w:rsidRDefault="00976810">
            <w:pPr>
              <w:pStyle w:val="TableParagraph"/>
              <w:spacing w:before="54"/>
              <w:ind w:left="101"/>
              <w:rPr>
                <w:sz w:val="15"/>
              </w:rPr>
            </w:pPr>
            <w:r>
              <w:rPr>
                <w:sz w:val="15"/>
              </w:rPr>
              <w:t>Beitrag</w:t>
            </w:r>
          </w:p>
        </w:tc>
        <w:tc>
          <w:tcPr>
            <w:tcW w:w="3820" w:type="dxa"/>
            <w:tcBorders>
              <w:bottom w:val="single" w:sz="6" w:space="0" w:color="000000"/>
            </w:tcBorders>
          </w:tcPr>
          <w:p w:rsidR="00A1026C" w:rsidRDefault="00976810">
            <w:pPr>
              <w:pStyle w:val="TableParagraph"/>
              <w:spacing w:before="54"/>
              <w:ind w:left="21"/>
              <w:rPr>
                <w:sz w:val="15"/>
              </w:rPr>
            </w:pPr>
            <w:r>
              <w:rPr>
                <w:sz w:val="15"/>
              </w:rPr>
              <w:t>zum Betriebsabgang der Krankenanstalten</w:t>
            </w:r>
          </w:p>
        </w:tc>
        <w:tc>
          <w:tcPr>
            <w:tcW w:w="1102" w:type="dxa"/>
            <w:tcBorders>
              <w:bottom w:val="single" w:sz="6" w:space="0" w:color="000000"/>
            </w:tcBorders>
          </w:tcPr>
          <w:p w:rsidR="00A1026C" w:rsidRDefault="00976810">
            <w:pPr>
              <w:pStyle w:val="TableParagraph"/>
              <w:spacing w:before="54"/>
              <w:ind w:left="663"/>
              <w:rPr>
                <w:sz w:val="15"/>
              </w:rPr>
            </w:pPr>
            <w:r>
              <w:rPr>
                <w:sz w:val="15"/>
              </w:rPr>
              <w:t>3231</w:t>
            </w:r>
          </w:p>
        </w:tc>
        <w:tc>
          <w:tcPr>
            <w:tcW w:w="773" w:type="dxa"/>
            <w:tcBorders>
              <w:bottom w:val="single" w:sz="6" w:space="0" w:color="000000"/>
            </w:tcBorders>
          </w:tcPr>
          <w:p w:rsidR="00A1026C" w:rsidRDefault="00976810">
            <w:pPr>
              <w:pStyle w:val="TableParagraph"/>
              <w:spacing w:before="54"/>
              <w:ind w:left="99"/>
              <w:rPr>
                <w:sz w:val="15"/>
              </w:rPr>
            </w:pPr>
            <w:r>
              <w:rPr>
                <w:sz w:val="15"/>
              </w:rPr>
              <w:t>26</w:t>
            </w:r>
          </w:p>
        </w:tc>
        <w:tc>
          <w:tcPr>
            <w:tcW w:w="1592" w:type="dxa"/>
            <w:tcBorders>
              <w:bottom w:val="single" w:sz="6" w:space="0" w:color="000000"/>
            </w:tcBorders>
          </w:tcPr>
          <w:p w:rsidR="00A1026C" w:rsidRDefault="00976810">
            <w:pPr>
              <w:pStyle w:val="TableParagraph"/>
              <w:spacing w:before="54"/>
              <w:ind w:right="269"/>
              <w:jc w:val="right"/>
              <w:rPr>
                <w:sz w:val="15"/>
              </w:rPr>
            </w:pPr>
            <w:r>
              <w:rPr>
                <w:sz w:val="15"/>
              </w:rPr>
              <w:t>121.000,00</w:t>
            </w:r>
          </w:p>
        </w:tc>
        <w:tc>
          <w:tcPr>
            <w:tcW w:w="1361" w:type="dxa"/>
            <w:tcBorders>
              <w:bottom w:val="single" w:sz="6" w:space="0" w:color="000000"/>
            </w:tcBorders>
          </w:tcPr>
          <w:p w:rsidR="00A1026C" w:rsidRDefault="00976810">
            <w:pPr>
              <w:pStyle w:val="TableParagraph"/>
              <w:spacing w:before="54"/>
              <w:ind w:right="270"/>
              <w:jc w:val="right"/>
              <w:rPr>
                <w:sz w:val="15"/>
              </w:rPr>
            </w:pPr>
            <w:r>
              <w:rPr>
                <w:sz w:val="15"/>
              </w:rPr>
              <w:t>122.000,00</w:t>
            </w:r>
          </w:p>
        </w:tc>
        <w:tc>
          <w:tcPr>
            <w:tcW w:w="1361" w:type="dxa"/>
            <w:tcBorders>
              <w:bottom w:val="single" w:sz="6" w:space="0" w:color="000000"/>
            </w:tcBorders>
          </w:tcPr>
          <w:p w:rsidR="00A1026C" w:rsidRDefault="00976810">
            <w:pPr>
              <w:pStyle w:val="TableParagraph"/>
              <w:spacing w:before="54"/>
              <w:ind w:right="270"/>
              <w:jc w:val="right"/>
              <w:rPr>
                <w:sz w:val="15"/>
              </w:rPr>
            </w:pPr>
            <w:r>
              <w:rPr>
                <w:sz w:val="15"/>
              </w:rPr>
              <w:t>123.000,00</w:t>
            </w:r>
          </w:p>
        </w:tc>
        <w:tc>
          <w:tcPr>
            <w:tcW w:w="1361" w:type="dxa"/>
            <w:tcBorders>
              <w:bottom w:val="single" w:sz="6" w:space="0" w:color="000000"/>
            </w:tcBorders>
          </w:tcPr>
          <w:p w:rsidR="00A1026C" w:rsidRDefault="00976810">
            <w:pPr>
              <w:pStyle w:val="TableParagraph"/>
              <w:spacing w:before="54"/>
              <w:ind w:right="270"/>
              <w:jc w:val="right"/>
              <w:rPr>
                <w:sz w:val="15"/>
              </w:rPr>
            </w:pPr>
            <w:r>
              <w:rPr>
                <w:sz w:val="15"/>
              </w:rPr>
              <w:t>124.000,00</w:t>
            </w:r>
          </w:p>
        </w:tc>
        <w:tc>
          <w:tcPr>
            <w:tcW w:w="1240" w:type="dxa"/>
            <w:tcBorders>
              <w:bottom w:val="single" w:sz="6" w:space="0" w:color="000000"/>
            </w:tcBorders>
          </w:tcPr>
          <w:p w:rsidR="00A1026C" w:rsidRDefault="00976810">
            <w:pPr>
              <w:pStyle w:val="TableParagraph"/>
              <w:spacing w:before="54"/>
              <w:ind w:right="150"/>
              <w:jc w:val="right"/>
              <w:rPr>
                <w:sz w:val="15"/>
              </w:rPr>
            </w:pPr>
            <w:r>
              <w:rPr>
                <w:sz w:val="15"/>
              </w:rPr>
              <w:t>125.000,00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07" w:type="dxa"/>
            <w:tcBorders>
              <w:top w:val="single" w:sz="6" w:space="0" w:color="000000"/>
            </w:tcBorders>
          </w:tcPr>
          <w:p w:rsidR="00A1026C" w:rsidRDefault="00976810">
            <w:pPr>
              <w:pStyle w:val="TableParagraph"/>
              <w:spacing w:before="21"/>
              <w:ind w:left="101"/>
              <w:rPr>
                <w:b/>
                <w:sz w:val="15"/>
              </w:rPr>
            </w:pPr>
            <w:r>
              <w:rPr>
                <w:b/>
                <w:sz w:val="15"/>
              </w:rPr>
              <w:t>560</w:t>
            </w:r>
          </w:p>
        </w:tc>
        <w:tc>
          <w:tcPr>
            <w:tcW w:w="3820" w:type="dxa"/>
            <w:tcBorders>
              <w:top w:val="single" w:sz="6" w:space="0" w:color="000000"/>
            </w:tcBorders>
          </w:tcPr>
          <w:p w:rsidR="00A1026C" w:rsidRDefault="00976810">
            <w:pPr>
              <w:pStyle w:val="TableParagraph"/>
              <w:spacing w:before="21"/>
              <w:ind w:left="288"/>
              <w:rPr>
                <w:b/>
                <w:sz w:val="15"/>
              </w:rPr>
            </w:pPr>
            <w:r>
              <w:rPr>
                <w:b/>
                <w:sz w:val="15"/>
              </w:rPr>
              <w:t>Betriebsabgangsdeckung</w:t>
            </w:r>
          </w:p>
        </w:tc>
        <w:tc>
          <w:tcPr>
            <w:tcW w:w="1102" w:type="dxa"/>
            <w:tcBorders>
              <w:top w:val="single" w:sz="6" w:space="0" w:color="000000"/>
            </w:tcBorders>
          </w:tcPr>
          <w:p w:rsidR="00A1026C" w:rsidRDefault="00A1026C">
            <w:pPr>
              <w:pStyle w:val="TableParagraph"/>
              <w:spacing w:before="0"/>
              <w:rPr>
                <w:rFonts w:ascii="Times New Roman"/>
                <w:sz w:val="14"/>
              </w:rPr>
            </w:pPr>
          </w:p>
        </w:tc>
        <w:tc>
          <w:tcPr>
            <w:tcW w:w="773"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269"/>
              <w:jc w:val="right"/>
              <w:rPr>
                <w:b/>
                <w:sz w:val="15"/>
              </w:rPr>
            </w:pPr>
            <w:r>
              <w:rPr>
                <w:b/>
                <w:sz w:val="15"/>
              </w:rPr>
              <w:t>121.000,00</w:t>
            </w:r>
          </w:p>
        </w:tc>
        <w:tc>
          <w:tcPr>
            <w:tcW w:w="1361" w:type="dxa"/>
            <w:tcBorders>
              <w:top w:val="single" w:sz="6" w:space="0" w:color="000000"/>
            </w:tcBorders>
          </w:tcPr>
          <w:p w:rsidR="00A1026C" w:rsidRDefault="00976810">
            <w:pPr>
              <w:pStyle w:val="TableParagraph"/>
              <w:spacing w:before="21"/>
              <w:ind w:right="270"/>
              <w:jc w:val="right"/>
              <w:rPr>
                <w:b/>
                <w:sz w:val="15"/>
              </w:rPr>
            </w:pPr>
            <w:r>
              <w:rPr>
                <w:b/>
                <w:sz w:val="15"/>
              </w:rPr>
              <w:t>122.000,00</w:t>
            </w:r>
          </w:p>
        </w:tc>
        <w:tc>
          <w:tcPr>
            <w:tcW w:w="1361" w:type="dxa"/>
            <w:tcBorders>
              <w:top w:val="single" w:sz="6" w:space="0" w:color="000000"/>
            </w:tcBorders>
          </w:tcPr>
          <w:p w:rsidR="00A1026C" w:rsidRDefault="00976810">
            <w:pPr>
              <w:pStyle w:val="TableParagraph"/>
              <w:spacing w:before="21"/>
              <w:ind w:right="270"/>
              <w:jc w:val="right"/>
              <w:rPr>
                <w:b/>
                <w:sz w:val="15"/>
              </w:rPr>
            </w:pPr>
            <w:r>
              <w:rPr>
                <w:b/>
                <w:sz w:val="15"/>
              </w:rPr>
              <w:t>123.000,00</w:t>
            </w:r>
          </w:p>
        </w:tc>
        <w:tc>
          <w:tcPr>
            <w:tcW w:w="1361" w:type="dxa"/>
            <w:tcBorders>
              <w:top w:val="single" w:sz="6" w:space="0" w:color="000000"/>
            </w:tcBorders>
          </w:tcPr>
          <w:p w:rsidR="00A1026C" w:rsidRDefault="00976810">
            <w:pPr>
              <w:pStyle w:val="TableParagraph"/>
              <w:spacing w:before="21"/>
              <w:ind w:right="270"/>
              <w:jc w:val="right"/>
              <w:rPr>
                <w:b/>
                <w:sz w:val="15"/>
              </w:rPr>
            </w:pPr>
            <w:r>
              <w:rPr>
                <w:b/>
                <w:sz w:val="15"/>
              </w:rPr>
              <w:t>124.000,00</w:t>
            </w:r>
          </w:p>
        </w:tc>
        <w:tc>
          <w:tcPr>
            <w:tcW w:w="1240" w:type="dxa"/>
            <w:tcBorders>
              <w:top w:val="single" w:sz="6" w:space="0" w:color="000000"/>
            </w:tcBorders>
          </w:tcPr>
          <w:p w:rsidR="00A1026C" w:rsidRDefault="00976810">
            <w:pPr>
              <w:pStyle w:val="TableParagraph"/>
              <w:spacing w:before="21"/>
              <w:ind w:right="150"/>
              <w:jc w:val="right"/>
              <w:rPr>
                <w:b/>
                <w:sz w:val="15"/>
              </w:rPr>
            </w:pPr>
            <w:r>
              <w:rPr>
                <w:b/>
                <w:sz w:val="15"/>
              </w:rPr>
              <w:t>125.000,00</w:t>
            </w:r>
          </w:p>
        </w:tc>
      </w:tr>
      <w:tr w:rsidR="00A1026C">
        <w:trPr>
          <w:trHeight w:val="226"/>
        </w:trPr>
        <w:tc>
          <w:tcPr>
            <w:tcW w:w="1524" w:type="dxa"/>
          </w:tcPr>
          <w:p w:rsidR="00A1026C" w:rsidRDefault="00A1026C">
            <w:pPr>
              <w:pStyle w:val="TableParagraph"/>
              <w:spacing w:before="0"/>
              <w:rPr>
                <w:rFonts w:ascii="Times New Roman"/>
                <w:sz w:val="14"/>
              </w:rPr>
            </w:pPr>
          </w:p>
        </w:tc>
        <w:tc>
          <w:tcPr>
            <w:tcW w:w="607" w:type="dxa"/>
          </w:tcPr>
          <w:p w:rsidR="00A1026C" w:rsidRDefault="00976810">
            <w:pPr>
              <w:pStyle w:val="TableParagraph"/>
              <w:ind w:left="101"/>
              <w:rPr>
                <w:b/>
                <w:sz w:val="15"/>
              </w:rPr>
            </w:pPr>
            <w:r>
              <w:rPr>
                <w:b/>
                <w:sz w:val="15"/>
              </w:rPr>
              <w:t>56</w:t>
            </w:r>
          </w:p>
        </w:tc>
        <w:tc>
          <w:tcPr>
            <w:tcW w:w="3820" w:type="dxa"/>
          </w:tcPr>
          <w:p w:rsidR="00A1026C" w:rsidRDefault="00976810">
            <w:pPr>
              <w:pStyle w:val="TableParagraph"/>
              <w:ind w:right="660"/>
              <w:jc w:val="right"/>
              <w:rPr>
                <w:b/>
                <w:sz w:val="15"/>
              </w:rPr>
            </w:pPr>
            <w:r>
              <w:rPr>
                <w:b/>
                <w:sz w:val="15"/>
              </w:rPr>
              <w:t>Krankenanstalten anderer Rechtsträger</w:t>
            </w:r>
          </w:p>
        </w:tc>
        <w:tc>
          <w:tcPr>
            <w:tcW w:w="1102" w:type="dxa"/>
          </w:tcPr>
          <w:p w:rsidR="00A1026C" w:rsidRDefault="00A1026C">
            <w:pPr>
              <w:pStyle w:val="TableParagraph"/>
              <w:spacing w:before="0"/>
              <w:rPr>
                <w:rFonts w:ascii="Times New Roman"/>
                <w:sz w:val="14"/>
              </w:rPr>
            </w:pPr>
          </w:p>
        </w:tc>
        <w:tc>
          <w:tcPr>
            <w:tcW w:w="773"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69"/>
              <w:jc w:val="right"/>
              <w:rPr>
                <w:b/>
                <w:sz w:val="15"/>
              </w:rPr>
            </w:pPr>
            <w:r>
              <w:rPr>
                <w:b/>
                <w:sz w:val="15"/>
              </w:rPr>
              <w:t>121.000,00</w:t>
            </w:r>
          </w:p>
        </w:tc>
        <w:tc>
          <w:tcPr>
            <w:tcW w:w="1361" w:type="dxa"/>
          </w:tcPr>
          <w:p w:rsidR="00A1026C" w:rsidRDefault="00976810">
            <w:pPr>
              <w:pStyle w:val="TableParagraph"/>
              <w:ind w:right="270"/>
              <w:jc w:val="right"/>
              <w:rPr>
                <w:b/>
                <w:sz w:val="15"/>
              </w:rPr>
            </w:pPr>
            <w:r>
              <w:rPr>
                <w:b/>
                <w:sz w:val="15"/>
              </w:rPr>
              <w:t>122.000,00</w:t>
            </w:r>
          </w:p>
        </w:tc>
        <w:tc>
          <w:tcPr>
            <w:tcW w:w="1361" w:type="dxa"/>
          </w:tcPr>
          <w:p w:rsidR="00A1026C" w:rsidRDefault="00976810">
            <w:pPr>
              <w:pStyle w:val="TableParagraph"/>
              <w:ind w:right="270"/>
              <w:jc w:val="right"/>
              <w:rPr>
                <w:b/>
                <w:sz w:val="15"/>
              </w:rPr>
            </w:pPr>
            <w:r>
              <w:rPr>
                <w:b/>
                <w:sz w:val="15"/>
              </w:rPr>
              <w:t>123.000,00</w:t>
            </w:r>
          </w:p>
        </w:tc>
        <w:tc>
          <w:tcPr>
            <w:tcW w:w="1361" w:type="dxa"/>
          </w:tcPr>
          <w:p w:rsidR="00A1026C" w:rsidRDefault="00976810">
            <w:pPr>
              <w:pStyle w:val="TableParagraph"/>
              <w:ind w:right="270"/>
              <w:jc w:val="right"/>
              <w:rPr>
                <w:b/>
                <w:sz w:val="15"/>
              </w:rPr>
            </w:pPr>
            <w:r>
              <w:rPr>
                <w:b/>
                <w:sz w:val="15"/>
              </w:rPr>
              <w:t>124.000,00</w:t>
            </w:r>
          </w:p>
        </w:tc>
        <w:tc>
          <w:tcPr>
            <w:tcW w:w="1240" w:type="dxa"/>
          </w:tcPr>
          <w:p w:rsidR="00A1026C" w:rsidRDefault="00976810">
            <w:pPr>
              <w:pStyle w:val="TableParagraph"/>
              <w:ind w:right="150"/>
              <w:jc w:val="right"/>
              <w:rPr>
                <w:b/>
                <w:sz w:val="15"/>
              </w:rPr>
            </w:pPr>
            <w:r>
              <w:rPr>
                <w:b/>
                <w:sz w:val="15"/>
              </w:rPr>
              <w:t>125.000,00</w:t>
            </w:r>
          </w:p>
        </w:tc>
      </w:tr>
      <w:tr w:rsidR="00A1026C">
        <w:trPr>
          <w:trHeight w:val="226"/>
        </w:trPr>
        <w:tc>
          <w:tcPr>
            <w:tcW w:w="1524" w:type="dxa"/>
          </w:tcPr>
          <w:p w:rsidR="00A1026C" w:rsidRDefault="00A1026C">
            <w:pPr>
              <w:pStyle w:val="TableParagraph"/>
              <w:spacing w:before="0"/>
              <w:rPr>
                <w:rFonts w:ascii="Times New Roman"/>
                <w:sz w:val="14"/>
              </w:rPr>
            </w:pPr>
          </w:p>
        </w:tc>
        <w:tc>
          <w:tcPr>
            <w:tcW w:w="607" w:type="dxa"/>
          </w:tcPr>
          <w:p w:rsidR="00A1026C" w:rsidRDefault="00976810">
            <w:pPr>
              <w:pStyle w:val="TableParagraph"/>
              <w:ind w:left="101"/>
              <w:rPr>
                <w:b/>
                <w:sz w:val="15"/>
              </w:rPr>
            </w:pPr>
            <w:r>
              <w:rPr>
                <w:b/>
                <w:w w:val="101"/>
                <w:sz w:val="15"/>
              </w:rPr>
              <w:t>5</w:t>
            </w:r>
          </w:p>
        </w:tc>
        <w:tc>
          <w:tcPr>
            <w:tcW w:w="3820" w:type="dxa"/>
          </w:tcPr>
          <w:p w:rsidR="00A1026C" w:rsidRDefault="00976810">
            <w:pPr>
              <w:pStyle w:val="TableParagraph"/>
              <w:ind w:left="288"/>
              <w:rPr>
                <w:b/>
                <w:sz w:val="15"/>
              </w:rPr>
            </w:pPr>
            <w:r>
              <w:rPr>
                <w:b/>
                <w:sz w:val="15"/>
              </w:rPr>
              <w:t>Gesundheit</w:t>
            </w:r>
          </w:p>
        </w:tc>
        <w:tc>
          <w:tcPr>
            <w:tcW w:w="1102" w:type="dxa"/>
          </w:tcPr>
          <w:p w:rsidR="00A1026C" w:rsidRDefault="00A1026C">
            <w:pPr>
              <w:pStyle w:val="TableParagraph"/>
              <w:spacing w:before="0"/>
              <w:rPr>
                <w:rFonts w:ascii="Times New Roman"/>
                <w:sz w:val="14"/>
              </w:rPr>
            </w:pPr>
          </w:p>
        </w:tc>
        <w:tc>
          <w:tcPr>
            <w:tcW w:w="773"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69"/>
              <w:jc w:val="right"/>
              <w:rPr>
                <w:b/>
                <w:sz w:val="15"/>
              </w:rPr>
            </w:pPr>
            <w:r>
              <w:rPr>
                <w:b/>
                <w:sz w:val="15"/>
              </w:rPr>
              <w:t>143.700,00</w:t>
            </w:r>
          </w:p>
        </w:tc>
        <w:tc>
          <w:tcPr>
            <w:tcW w:w="1361" w:type="dxa"/>
          </w:tcPr>
          <w:p w:rsidR="00A1026C" w:rsidRDefault="00976810">
            <w:pPr>
              <w:pStyle w:val="TableParagraph"/>
              <w:ind w:right="270"/>
              <w:jc w:val="right"/>
              <w:rPr>
                <w:b/>
                <w:sz w:val="15"/>
              </w:rPr>
            </w:pPr>
            <w:r>
              <w:rPr>
                <w:b/>
                <w:sz w:val="15"/>
              </w:rPr>
              <w:t>145.100,00</w:t>
            </w:r>
          </w:p>
        </w:tc>
        <w:tc>
          <w:tcPr>
            <w:tcW w:w="1361" w:type="dxa"/>
          </w:tcPr>
          <w:p w:rsidR="00A1026C" w:rsidRDefault="00976810">
            <w:pPr>
              <w:pStyle w:val="TableParagraph"/>
              <w:ind w:right="270"/>
              <w:jc w:val="right"/>
              <w:rPr>
                <w:b/>
                <w:sz w:val="15"/>
              </w:rPr>
            </w:pPr>
            <w:r>
              <w:rPr>
                <w:b/>
                <w:sz w:val="15"/>
              </w:rPr>
              <w:t>146.400,00</w:t>
            </w:r>
          </w:p>
        </w:tc>
        <w:tc>
          <w:tcPr>
            <w:tcW w:w="1361" w:type="dxa"/>
          </w:tcPr>
          <w:p w:rsidR="00A1026C" w:rsidRDefault="00976810">
            <w:pPr>
              <w:pStyle w:val="TableParagraph"/>
              <w:ind w:right="270"/>
              <w:jc w:val="right"/>
              <w:rPr>
                <w:b/>
                <w:sz w:val="15"/>
              </w:rPr>
            </w:pPr>
            <w:r>
              <w:rPr>
                <w:b/>
                <w:sz w:val="15"/>
              </w:rPr>
              <w:t>147.700,00</w:t>
            </w:r>
          </w:p>
        </w:tc>
        <w:tc>
          <w:tcPr>
            <w:tcW w:w="1240" w:type="dxa"/>
          </w:tcPr>
          <w:p w:rsidR="00A1026C" w:rsidRDefault="00976810">
            <w:pPr>
              <w:pStyle w:val="TableParagraph"/>
              <w:ind w:right="150"/>
              <w:jc w:val="right"/>
              <w:rPr>
                <w:b/>
                <w:sz w:val="15"/>
              </w:rPr>
            </w:pPr>
            <w:r>
              <w:rPr>
                <w:b/>
                <w:sz w:val="15"/>
              </w:rPr>
              <w:t>149.000,00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07" w:type="dxa"/>
          </w:tcPr>
          <w:p w:rsidR="00A1026C" w:rsidRDefault="00976810">
            <w:pPr>
              <w:pStyle w:val="TableParagraph"/>
              <w:ind w:left="101"/>
              <w:rPr>
                <w:b/>
                <w:sz w:val="15"/>
              </w:rPr>
            </w:pPr>
            <w:r>
              <w:rPr>
                <w:b/>
                <w:sz w:val="15"/>
              </w:rPr>
              <w:t>560</w:t>
            </w:r>
          </w:p>
        </w:tc>
        <w:tc>
          <w:tcPr>
            <w:tcW w:w="3820" w:type="dxa"/>
          </w:tcPr>
          <w:p w:rsidR="00A1026C" w:rsidRDefault="00976810">
            <w:pPr>
              <w:pStyle w:val="TableParagraph"/>
              <w:ind w:left="288"/>
              <w:rPr>
                <w:b/>
                <w:sz w:val="15"/>
              </w:rPr>
            </w:pPr>
            <w:r>
              <w:rPr>
                <w:b/>
                <w:sz w:val="15"/>
              </w:rPr>
              <w:t>Betriebsabgangsdeckung</w:t>
            </w:r>
          </w:p>
        </w:tc>
        <w:tc>
          <w:tcPr>
            <w:tcW w:w="1102" w:type="dxa"/>
          </w:tcPr>
          <w:p w:rsidR="00A1026C" w:rsidRDefault="00A1026C">
            <w:pPr>
              <w:pStyle w:val="TableParagraph"/>
              <w:spacing w:before="0"/>
              <w:rPr>
                <w:rFonts w:ascii="Times New Roman"/>
                <w:sz w:val="14"/>
              </w:rPr>
            </w:pPr>
          </w:p>
        </w:tc>
        <w:tc>
          <w:tcPr>
            <w:tcW w:w="773"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69"/>
              <w:jc w:val="right"/>
              <w:rPr>
                <w:b/>
                <w:sz w:val="15"/>
              </w:rPr>
            </w:pPr>
            <w:r>
              <w:rPr>
                <w:b/>
                <w:sz w:val="15"/>
              </w:rPr>
              <w:t>-121.000,00</w:t>
            </w:r>
          </w:p>
        </w:tc>
        <w:tc>
          <w:tcPr>
            <w:tcW w:w="1361" w:type="dxa"/>
          </w:tcPr>
          <w:p w:rsidR="00A1026C" w:rsidRDefault="00976810">
            <w:pPr>
              <w:pStyle w:val="TableParagraph"/>
              <w:ind w:right="269"/>
              <w:jc w:val="right"/>
              <w:rPr>
                <w:b/>
                <w:sz w:val="15"/>
              </w:rPr>
            </w:pPr>
            <w:r>
              <w:rPr>
                <w:b/>
                <w:sz w:val="15"/>
              </w:rPr>
              <w:t>-122.000,00</w:t>
            </w:r>
          </w:p>
        </w:tc>
        <w:tc>
          <w:tcPr>
            <w:tcW w:w="1361" w:type="dxa"/>
          </w:tcPr>
          <w:p w:rsidR="00A1026C" w:rsidRDefault="00976810">
            <w:pPr>
              <w:pStyle w:val="TableParagraph"/>
              <w:ind w:right="270"/>
              <w:jc w:val="right"/>
              <w:rPr>
                <w:b/>
                <w:sz w:val="15"/>
              </w:rPr>
            </w:pPr>
            <w:r>
              <w:rPr>
                <w:b/>
                <w:sz w:val="15"/>
              </w:rPr>
              <w:t>-123.000,00</w:t>
            </w:r>
          </w:p>
        </w:tc>
        <w:tc>
          <w:tcPr>
            <w:tcW w:w="1361" w:type="dxa"/>
          </w:tcPr>
          <w:p w:rsidR="00A1026C" w:rsidRDefault="00976810">
            <w:pPr>
              <w:pStyle w:val="TableParagraph"/>
              <w:ind w:right="270"/>
              <w:jc w:val="right"/>
              <w:rPr>
                <w:b/>
                <w:sz w:val="15"/>
              </w:rPr>
            </w:pPr>
            <w:r>
              <w:rPr>
                <w:b/>
                <w:sz w:val="15"/>
              </w:rPr>
              <w:t>-124.000,00</w:t>
            </w:r>
          </w:p>
        </w:tc>
        <w:tc>
          <w:tcPr>
            <w:tcW w:w="1240" w:type="dxa"/>
          </w:tcPr>
          <w:p w:rsidR="00A1026C" w:rsidRDefault="00976810">
            <w:pPr>
              <w:pStyle w:val="TableParagraph"/>
              <w:ind w:right="149"/>
              <w:jc w:val="right"/>
              <w:rPr>
                <w:b/>
                <w:sz w:val="15"/>
              </w:rPr>
            </w:pPr>
            <w:r>
              <w:rPr>
                <w:b/>
                <w:sz w:val="15"/>
              </w:rPr>
              <w:t>-125.000,00</w:t>
            </w:r>
          </w:p>
        </w:tc>
      </w:tr>
      <w:tr w:rsidR="00A1026C">
        <w:trPr>
          <w:trHeight w:val="226"/>
        </w:trPr>
        <w:tc>
          <w:tcPr>
            <w:tcW w:w="1524" w:type="dxa"/>
          </w:tcPr>
          <w:p w:rsidR="00A1026C" w:rsidRDefault="00A1026C">
            <w:pPr>
              <w:pStyle w:val="TableParagraph"/>
              <w:spacing w:before="0"/>
              <w:rPr>
                <w:rFonts w:ascii="Times New Roman"/>
                <w:sz w:val="14"/>
              </w:rPr>
            </w:pPr>
          </w:p>
        </w:tc>
        <w:tc>
          <w:tcPr>
            <w:tcW w:w="607" w:type="dxa"/>
          </w:tcPr>
          <w:p w:rsidR="00A1026C" w:rsidRDefault="00976810">
            <w:pPr>
              <w:pStyle w:val="TableParagraph"/>
              <w:ind w:left="101"/>
              <w:rPr>
                <w:b/>
                <w:sz w:val="15"/>
              </w:rPr>
            </w:pPr>
            <w:r>
              <w:rPr>
                <w:b/>
                <w:sz w:val="15"/>
              </w:rPr>
              <w:t>56</w:t>
            </w:r>
          </w:p>
        </w:tc>
        <w:tc>
          <w:tcPr>
            <w:tcW w:w="3820" w:type="dxa"/>
          </w:tcPr>
          <w:p w:rsidR="00A1026C" w:rsidRDefault="00976810">
            <w:pPr>
              <w:pStyle w:val="TableParagraph"/>
              <w:ind w:right="660"/>
              <w:jc w:val="right"/>
              <w:rPr>
                <w:b/>
                <w:sz w:val="15"/>
              </w:rPr>
            </w:pPr>
            <w:r>
              <w:rPr>
                <w:b/>
                <w:sz w:val="15"/>
              </w:rPr>
              <w:t>Krankenanstalten anderer Rechtsträger</w:t>
            </w:r>
          </w:p>
        </w:tc>
        <w:tc>
          <w:tcPr>
            <w:tcW w:w="1102" w:type="dxa"/>
          </w:tcPr>
          <w:p w:rsidR="00A1026C" w:rsidRDefault="00A1026C">
            <w:pPr>
              <w:pStyle w:val="TableParagraph"/>
              <w:spacing w:before="0"/>
              <w:rPr>
                <w:rFonts w:ascii="Times New Roman"/>
                <w:sz w:val="14"/>
              </w:rPr>
            </w:pPr>
          </w:p>
        </w:tc>
        <w:tc>
          <w:tcPr>
            <w:tcW w:w="773"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69"/>
              <w:jc w:val="right"/>
              <w:rPr>
                <w:b/>
                <w:sz w:val="15"/>
              </w:rPr>
            </w:pPr>
            <w:r>
              <w:rPr>
                <w:b/>
                <w:sz w:val="15"/>
              </w:rPr>
              <w:t>-121.000,00</w:t>
            </w:r>
          </w:p>
        </w:tc>
        <w:tc>
          <w:tcPr>
            <w:tcW w:w="1361" w:type="dxa"/>
          </w:tcPr>
          <w:p w:rsidR="00A1026C" w:rsidRDefault="00976810">
            <w:pPr>
              <w:pStyle w:val="TableParagraph"/>
              <w:ind w:right="269"/>
              <w:jc w:val="right"/>
              <w:rPr>
                <w:b/>
                <w:sz w:val="15"/>
              </w:rPr>
            </w:pPr>
            <w:r>
              <w:rPr>
                <w:b/>
                <w:sz w:val="15"/>
              </w:rPr>
              <w:t>-122.000,00</w:t>
            </w:r>
          </w:p>
        </w:tc>
        <w:tc>
          <w:tcPr>
            <w:tcW w:w="1361" w:type="dxa"/>
          </w:tcPr>
          <w:p w:rsidR="00A1026C" w:rsidRDefault="00976810">
            <w:pPr>
              <w:pStyle w:val="TableParagraph"/>
              <w:ind w:right="270"/>
              <w:jc w:val="right"/>
              <w:rPr>
                <w:b/>
                <w:sz w:val="15"/>
              </w:rPr>
            </w:pPr>
            <w:r>
              <w:rPr>
                <w:b/>
                <w:sz w:val="15"/>
              </w:rPr>
              <w:t>-123.000,00</w:t>
            </w:r>
          </w:p>
        </w:tc>
        <w:tc>
          <w:tcPr>
            <w:tcW w:w="1361" w:type="dxa"/>
          </w:tcPr>
          <w:p w:rsidR="00A1026C" w:rsidRDefault="00976810">
            <w:pPr>
              <w:pStyle w:val="TableParagraph"/>
              <w:ind w:right="270"/>
              <w:jc w:val="right"/>
              <w:rPr>
                <w:b/>
                <w:sz w:val="15"/>
              </w:rPr>
            </w:pPr>
            <w:r>
              <w:rPr>
                <w:b/>
                <w:sz w:val="15"/>
              </w:rPr>
              <w:t>-124.000,00</w:t>
            </w:r>
          </w:p>
        </w:tc>
        <w:tc>
          <w:tcPr>
            <w:tcW w:w="1240" w:type="dxa"/>
          </w:tcPr>
          <w:p w:rsidR="00A1026C" w:rsidRDefault="00976810">
            <w:pPr>
              <w:pStyle w:val="TableParagraph"/>
              <w:ind w:right="149"/>
              <w:jc w:val="right"/>
              <w:rPr>
                <w:b/>
                <w:sz w:val="15"/>
              </w:rPr>
            </w:pPr>
            <w:r>
              <w:rPr>
                <w:b/>
                <w:sz w:val="15"/>
              </w:rPr>
              <w:t>-125.000,00</w:t>
            </w:r>
          </w:p>
        </w:tc>
      </w:tr>
      <w:tr w:rsidR="00A1026C">
        <w:trPr>
          <w:trHeight w:val="198"/>
        </w:trPr>
        <w:tc>
          <w:tcPr>
            <w:tcW w:w="1524" w:type="dxa"/>
          </w:tcPr>
          <w:p w:rsidR="00A1026C" w:rsidRDefault="00A1026C">
            <w:pPr>
              <w:pStyle w:val="TableParagraph"/>
              <w:spacing w:before="0"/>
              <w:rPr>
                <w:rFonts w:ascii="Times New Roman"/>
                <w:sz w:val="12"/>
              </w:rPr>
            </w:pPr>
          </w:p>
        </w:tc>
        <w:tc>
          <w:tcPr>
            <w:tcW w:w="607" w:type="dxa"/>
          </w:tcPr>
          <w:p w:rsidR="00A1026C" w:rsidRDefault="00976810">
            <w:pPr>
              <w:pStyle w:val="TableParagraph"/>
              <w:spacing w:line="153" w:lineRule="exact"/>
              <w:ind w:left="101"/>
              <w:rPr>
                <w:b/>
                <w:sz w:val="15"/>
              </w:rPr>
            </w:pPr>
            <w:r>
              <w:rPr>
                <w:b/>
                <w:w w:val="101"/>
                <w:sz w:val="15"/>
              </w:rPr>
              <w:t>5</w:t>
            </w:r>
          </w:p>
        </w:tc>
        <w:tc>
          <w:tcPr>
            <w:tcW w:w="3820" w:type="dxa"/>
          </w:tcPr>
          <w:p w:rsidR="00A1026C" w:rsidRDefault="00976810">
            <w:pPr>
              <w:pStyle w:val="TableParagraph"/>
              <w:spacing w:line="153" w:lineRule="exact"/>
              <w:ind w:left="288"/>
              <w:rPr>
                <w:b/>
                <w:sz w:val="15"/>
              </w:rPr>
            </w:pPr>
            <w:r>
              <w:rPr>
                <w:b/>
                <w:sz w:val="15"/>
              </w:rPr>
              <w:t>Gesundheit</w:t>
            </w:r>
          </w:p>
        </w:tc>
        <w:tc>
          <w:tcPr>
            <w:tcW w:w="1102" w:type="dxa"/>
          </w:tcPr>
          <w:p w:rsidR="00A1026C" w:rsidRDefault="00A1026C">
            <w:pPr>
              <w:pStyle w:val="TableParagraph"/>
              <w:spacing w:before="0"/>
              <w:rPr>
                <w:rFonts w:ascii="Times New Roman"/>
                <w:sz w:val="12"/>
              </w:rPr>
            </w:pPr>
          </w:p>
        </w:tc>
        <w:tc>
          <w:tcPr>
            <w:tcW w:w="773"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269"/>
              <w:jc w:val="right"/>
              <w:rPr>
                <w:b/>
                <w:sz w:val="15"/>
              </w:rPr>
            </w:pPr>
            <w:r>
              <w:rPr>
                <w:b/>
                <w:sz w:val="15"/>
              </w:rPr>
              <w:t>-140.200,00</w:t>
            </w:r>
          </w:p>
        </w:tc>
        <w:tc>
          <w:tcPr>
            <w:tcW w:w="1361" w:type="dxa"/>
          </w:tcPr>
          <w:p w:rsidR="00A1026C" w:rsidRDefault="00976810">
            <w:pPr>
              <w:pStyle w:val="TableParagraph"/>
              <w:spacing w:line="153" w:lineRule="exact"/>
              <w:ind w:right="269"/>
              <w:jc w:val="right"/>
              <w:rPr>
                <w:b/>
                <w:sz w:val="15"/>
              </w:rPr>
            </w:pPr>
            <w:r>
              <w:rPr>
                <w:b/>
                <w:sz w:val="15"/>
              </w:rPr>
              <w:t>-141.900,00</w:t>
            </w:r>
          </w:p>
        </w:tc>
        <w:tc>
          <w:tcPr>
            <w:tcW w:w="1361" w:type="dxa"/>
          </w:tcPr>
          <w:p w:rsidR="00A1026C" w:rsidRDefault="00976810">
            <w:pPr>
              <w:pStyle w:val="TableParagraph"/>
              <w:spacing w:line="153" w:lineRule="exact"/>
              <w:ind w:right="270"/>
              <w:jc w:val="right"/>
              <w:rPr>
                <w:b/>
                <w:sz w:val="15"/>
              </w:rPr>
            </w:pPr>
            <w:r>
              <w:rPr>
                <w:b/>
                <w:sz w:val="15"/>
              </w:rPr>
              <w:t>-143.200,00</w:t>
            </w:r>
          </w:p>
        </w:tc>
        <w:tc>
          <w:tcPr>
            <w:tcW w:w="1361" w:type="dxa"/>
          </w:tcPr>
          <w:p w:rsidR="00A1026C" w:rsidRDefault="00976810">
            <w:pPr>
              <w:pStyle w:val="TableParagraph"/>
              <w:spacing w:line="153" w:lineRule="exact"/>
              <w:ind w:right="270"/>
              <w:jc w:val="right"/>
              <w:rPr>
                <w:b/>
                <w:sz w:val="15"/>
              </w:rPr>
            </w:pPr>
            <w:r>
              <w:rPr>
                <w:b/>
                <w:sz w:val="15"/>
              </w:rPr>
              <w:t>-144.500,00</w:t>
            </w:r>
          </w:p>
        </w:tc>
        <w:tc>
          <w:tcPr>
            <w:tcW w:w="1240" w:type="dxa"/>
          </w:tcPr>
          <w:p w:rsidR="00A1026C" w:rsidRDefault="00976810">
            <w:pPr>
              <w:pStyle w:val="TableParagraph"/>
              <w:spacing w:line="153" w:lineRule="exact"/>
              <w:ind w:right="149"/>
              <w:jc w:val="right"/>
              <w:rPr>
                <w:b/>
                <w:sz w:val="15"/>
              </w:rPr>
            </w:pPr>
            <w:r>
              <w:rPr>
                <w:b/>
                <w:sz w:val="15"/>
              </w:rPr>
              <w:t>-145.800,00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95"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19" o:spid="_x0000_s1339"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AVsg7fgQIA&#10;AAs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976810">
      <w:pPr>
        <w:pStyle w:val="berschrift3"/>
        <w:tabs>
          <w:tab w:val="left" w:pos="15133"/>
        </w:tabs>
        <w:spacing w:before="55"/>
      </w:pPr>
      <w:r>
        <w:rPr>
          <w:rFonts w:ascii="Times New Roman" w:hAnsi="Times New Roman"/>
          <w:b w:val="0"/>
          <w:shd w:val="clear" w:color="auto" w:fill="D7D7D7"/>
        </w:rPr>
        <w:t xml:space="preserve">  </w:t>
      </w:r>
      <w:r>
        <w:rPr>
          <w:rFonts w:ascii="Times New Roman" w:hAnsi="Times New Roman"/>
          <w:b w:val="0"/>
          <w:spacing w:val="14"/>
          <w:shd w:val="clear" w:color="auto" w:fill="D7D7D7"/>
        </w:rPr>
        <w:t xml:space="preserve"> </w:t>
      </w:r>
      <w:r>
        <w:rPr>
          <w:shd w:val="clear" w:color="auto" w:fill="D7D7D7"/>
        </w:rPr>
        <w:t>6   Straßen- und Wasserbau,</w:t>
      </w:r>
      <w:r>
        <w:rPr>
          <w:spacing w:val="12"/>
          <w:shd w:val="clear" w:color="auto" w:fill="D7D7D7"/>
        </w:rPr>
        <w:t xml:space="preserve"> </w:t>
      </w:r>
      <w:r>
        <w:rPr>
          <w:shd w:val="clear" w:color="auto" w:fill="D7D7D7"/>
        </w:rPr>
        <w:t>Verkehr</w:t>
      </w:r>
      <w:r>
        <w:rPr>
          <w:shd w:val="clear" w:color="auto" w:fill="D7D7D7"/>
        </w:rPr>
        <w:tab/>
      </w:r>
    </w:p>
    <w:p w:rsidR="00A1026C" w:rsidRDefault="00A1026C">
      <w:pPr>
        <w:pStyle w:val="Textkrper"/>
        <w:rPr>
          <w:sz w:val="20"/>
        </w:rPr>
      </w:pPr>
    </w:p>
    <w:p w:rsidR="00A1026C" w:rsidRDefault="00A1026C">
      <w:pPr>
        <w:pStyle w:val="Textkrper"/>
        <w:spacing w:before="8" w:after="1"/>
        <w:rPr>
          <w:sz w:val="11"/>
        </w:rPr>
      </w:pPr>
    </w:p>
    <w:tbl>
      <w:tblPr>
        <w:tblStyle w:val="TableNormal"/>
        <w:tblW w:w="0" w:type="auto"/>
        <w:tblInd w:w="389" w:type="dxa"/>
        <w:tblLayout w:type="fixed"/>
        <w:tblLook w:val="01E0" w:firstRow="1" w:lastRow="1" w:firstColumn="1" w:lastColumn="1" w:noHBand="0" w:noVBand="0"/>
      </w:tblPr>
      <w:tblGrid>
        <w:gridCol w:w="1099"/>
        <w:gridCol w:w="1999"/>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61</w:t>
            </w:r>
          </w:p>
        </w:tc>
        <w:tc>
          <w:tcPr>
            <w:tcW w:w="1999" w:type="dxa"/>
          </w:tcPr>
          <w:p w:rsidR="00A1026C" w:rsidRDefault="00976810">
            <w:pPr>
              <w:pStyle w:val="TableParagraph"/>
              <w:spacing w:before="0" w:line="192" w:lineRule="exact"/>
              <w:ind w:left="541"/>
              <w:rPr>
                <w:b/>
                <w:sz w:val="17"/>
              </w:rPr>
            </w:pPr>
            <w:r>
              <w:rPr>
                <w:b/>
                <w:sz w:val="17"/>
              </w:rPr>
              <w:t>Straßenbau</w:t>
            </w:r>
          </w:p>
        </w:tc>
      </w:tr>
      <w:tr w:rsidR="00A1026C">
        <w:trPr>
          <w:trHeight w:val="221"/>
        </w:trPr>
        <w:tc>
          <w:tcPr>
            <w:tcW w:w="1099" w:type="dxa"/>
          </w:tcPr>
          <w:p w:rsidR="00A1026C" w:rsidRDefault="00976810">
            <w:pPr>
              <w:pStyle w:val="TableParagraph"/>
              <w:spacing w:before="20"/>
              <w:ind w:left="50"/>
              <w:rPr>
                <w:b/>
                <w:sz w:val="15"/>
              </w:rPr>
            </w:pPr>
            <w:r>
              <w:rPr>
                <w:b/>
                <w:sz w:val="15"/>
              </w:rPr>
              <w:t>612</w:t>
            </w:r>
          </w:p>
        </w:tc>
        <w:tc>
          <w:tcPr>
            <w:tcW w:w="1999" w:type="dxa"/>
          </w:tcPr>
          <w:p w:rsidR="00A1026C" w:rsidRDefault="00976810">
            <w:pPr>
              <w:pStyle w:val="TableParagraph"/>
              <w:spacing w:before="20"/>
              <w:ind w:left="538"/>
              <w:rPr>
                <w:b/>
                <w:sz w:val="15"/>
              </w:rPr>
            </w:pPr>
            <w:r>
              <w:rPr>
                <w:b/>
                <w:sz w:val="15"/>
              </w:rPr>
              <w:t>Gemeindestraßen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612000</w:t>
            </w:r>
          </w:p>
        </w:tc>
        <w:tc>
          <w:tcPr>
            <w:tcW w:w="1999" w:type="dxa"/>
          </w:tcPr>
          <w:p w:rsidR="00A1026C" w:rsidRDefault="00976810">
            <w:pPr>
              <w:pStyle w:val="TableParagraph"/>
              <w:spacing w:line="153" w:lineRule="exact"/>
              <w:ind w:left="538"/>
              <w:rPr>
                <w:b/>
                <w:sz w:val="15"/>
              </w:rPr>
            </w:pPr>
            <w:r>
              <w:rPr>
                <w:b/>
                <w:sz w:val="15"/>
              </w:rPr>
              <w:t>Gemeindestraßen</w:t>
            </w:r>
          </w:p>
        </w:tc>
      </w:tr>
      <w:tr w:rsidR="00A1026C">
        <w:trPr>
          <w:trHeight w:val="226"/>
        </w:trPr>
        <w:tc>
          <w:tcPr>
            <w:tcW w:w="3098"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9"/>
        <w:rPr>
          <w:sz w:val="9"/>
        </w:rPr>
      </w:pPr>
    </w:p>
    <w:tbl>
      <w:tblPr>
        <w:tblStyle w:val="TableNormal"/>
        <w:tblW w:w="0" w:type="auto"/>
        <w:tblInd w:w="401" w:type="dxa"/>
        <w:tblLayout w:type="fixed"/>
        <w:tblLook w:val="01E0" w:firstRow="1" w:lastRow="1" w:firstColumn="1" w:lastColumn="1" w:noHBand="0" w:noVBand="0"/>
      </w:tblPr>
      <w:tblGrid>
        <w:gridCol w:w="1541"/>
        <w:gridCol w:w="4814"/>
        <w:gridCol w:w="699"/>
        <w:gridCol w:w="841"/>
        <w:gridCol w:w="1567"/>
        <w:gridCol w:w="1361"/>
        <w:gridCol w:w="1361"/>
        <w:gridCol w:w="1361"/>
        <w:gridCol w:w="1197"/>
      </w:tblGrid>
      <w:tr w:rsidR="00A1026C">
        <w:trPr>
          <w:trHeight w:val="198"/>
        </w:trPr>
        <w:tc>
          <w:tcPr>
            <w:tcW w:w="1541" w:type="dxa"/>
          </w:tcPr>
          <w:p w:rsidR="00A1026C" w:rsidRDefault="00976810">
            <w:pPr>
              <w:pStyle w:val="TableParagraph"/>
              <w:spacing w:before="0" w:line="170" w:lineRule="exact"/>
              <w:ind w:left="38"/>
              <w:rPr>
                <w:sz w:val="15"/>
              </w:rPr>
            </w:pPr>
            <w:r>
              <w:rPr>
                <w:sz w:val="15"/>
              </w:rPr>
              <w:t>2/612000/861100</w:t>
            </w:r>
          </w:p>
        </w:tc>
        <w:tc>
          <w:tcPr>
            <w:tcW w:w="4814" w:type="dxa"/>
          </w:tcPr>
          <w:p w:rsidR="00A1026C" w:rsidRPr="00976810" w:rsidRDefault="00976810">
            <w:pPr>
              <w:pStyle w:val="TableParagraph"/>
              <w:spacing w:before="0" w:line="170" w:lineRule="exact"/>
              <w:ind w:left="84"/>
              <w:rPr>
                <w:sz w:val="15"/>
                <w:lang w:val="de-AT"/>
              </w:rPr>
            </w:pPr>
            <w:r w:rsidRPr="00976810">
              <w:rPr>
                <w:sz w:val="15"/>
                <w:lang w:val="de-AT"/>
              </w:rPr>
              <w:t>Transfers von Ländern, Landesfonds und Landeskammern BZ</w:t>
            </w:r>
          </w:p>
        </w:tc>
        <w:tc>
          <w:tcPr>
            <w:tcW w:w="699" w:type="dxa"/>
          </w:tcPr>
          <w:p w:rsidR="00A1026C" w:rsidRDefault="00976810">
            <w:pPr>
              <w:pStyle w:val="TableParagraph"/>
              <w:spacing w:before="0" w:line="170" w:lineRule="exact"/>
              <w:ind w:right="97"/>
              <w:jc w:val="right"/>
              <w:rPr>
                <w:sz w:val="15"/>
              </w:rPr>
            </w:pPr>
            <w:r>
              <w:rPr>
                <w:sz w:val="15"/>
              </w:rPr>
              <w:t>3121</w:t>
            </w:r>
          </w:p>
        </w:tc>
        <w:tc>
          <w:tcPr>
            <w:tcW w:w="841" w:type="dxa"/>
          </w:tcPr>
          <w:p w:rsidR="00A1026C" w:rsidRDefault="00976810">
            <w:pPr>
              <w:pStyle w:val="TableParagraph"/>
              <w:spacing w:before="0" w:line="170" w:lineRule="exact"/>
              <w:ind w:left="98"/>
              <w:rPr>
                <w:sz w:val="15"/>
              </w:rPr>
            </w:pPr>
            <w:r>
              <w:rPr>
                <w:sz w:val="15"/>
              </w:rPr>
              <w:t>15</w:t>
            </w:r>
          </w:p>
        </w:tc>
        <w:tc>
          <w:tcPr>
            <w:tcW w:w="1567" w:type="dxa"/>
          </w:tcPr>
          <w:p w:rsidR="00A1026C" w:rsidRDefault="00976810">
            <w:pPr>
              <w:pStyle w:val="TableParagraph"/>
              <w:spacing w:before="0" w:line="170" w:lineRule="exact"/>
              <w:ind w:right="313"/>
              <w:jc w:val="right"/>
              <w:rPr>
                <w:sz w:val="15"/>
              </w:rPr>
            </w:pPr>
            <w:r>
              <w:rPr>
                <w:sz w:val="15"/>
              </w:rPr>
              <w:t>10.000,00</w:t>
            </w:r>
          </w:p>
        </w:tc>
        <w:tc>
          <w:tcPr>
            <w:tcW w:w="1361" w:type="dxa"/>
          </w:tcPr>
          <w:p w:rsidR="00A1026C" w:rsidRDefault="00976810">
            <w:pPr>
              <w:pStyle w:val="TableParagraph"/>
              <w:spacing w:before="0" w:line="170" w:lineRule="exact"/>
              <w:ind w:right="314"/>
              <w:jc w:val="right"/>
              <w:rPr>
                <w:sz w:val="15"/>
              </w:rPr>
            </w:pPr>
            <w:r>
              <w:rPr>
                <w:sz w:val="15"/>
              </w:rPr>
              <w:t>0,00</w:t>
            </w:r>
          </w:p>
        </w:tc>
        <w:tc>
          <w:tcPr>
            <w:tcW w:w="1361" w:type="dxa"/>
          </w:tcPr>
          <w:p w:rsidR="00A1026C" w:rsidRDefault="00976810">
            <w:pPr>
              <w:pStyle w:val="TableParagraph"/>
              <w:spacing w:before="0" w:line="170" w:lineRule="exact"/>
              <w:ind w:right="314"/>
              <w:jc w:val="right"/>
              <w:rPr>
                <w:sz w:val="15"/>
              </w:rPr>
            </w:pPr>
            <w:r>
              <w:rPr>
                <w:sz w:val="15"/>
              </w:rPr>
              <w:t>0,00</w:t>
            </w:r>
          </w:p>
        </w:tc>
        <w:tc>
          <w:tcPr>
            <w:tcW w:w="1361" w:type="dxa"/>
          </w:tcPr>
          <w:p w:rsidR="00A1026C" w:rsidRDefault="00976810">
            <w:pPr>
              <w:pStyle w:val="TableParagraph"/>
              <w:spacing w:before="0" w:line="170" w:lineRule="exact"/>
              <w:ind w:right="314"/>
              <w:jc w:val="right"/>
              <w:rPr>
                <w:sz w:val="15"/>
              </w:rPr>
            </w:pPr>
            <w:r>
              <w:rPr>
                <w:sz w:val="15"/>
              </w:rPr>
              <w:t>0,00</w:t>
            </w:r>
          </w:p>
        </w:tc>
        <w:tc>
          <w:tcPr>
            <w:tcW w:w="1197" w:type="dxa"/>
          </w:tcPr>
          <w:p w:rsidR="00A1026C" w:rsidRDefault="00976810">
            <w:pPr>
              <w:pStyle w:val="TableParagraph"/>
              <w:spacing w:before="0" w:line="170" w:lineRule="exact"/>
              <w:ind w:right="151"/>
              <w:jc w:val="right"/>
              <w:rPr>
                <w:sz w:val="15"/>
              </w:rPr>
            </w:pPr>
            <w:r>
              <w:rPr>
                <w:sz w:val="15"/>
              </w:rPr>
              <w:t>0,00</w:t>
            </w:r>
          </w:p>
        </w:tc>
      </w:tr>
      <w:tr w:rsidR="00A1026C">
        <w:trPr>
          <w:trHeight w:val="226"/>
        </w:trPr>
        <w:tc>
          <w:tcPr>
            <w:tcW w:w="1541" w:type="dxa"/>
          </w:tcPr>
          <w:p w:rsidR="00A1026C" w:rsidRDefault="00976810">
            <w:pPr>
              <w:pStyle w:val="TableParagraph"/>
              <w:ind w:left="38"/>
              <w:rPr>
                <w:sz w:val="15"/>
              </w:rPr>
            </w:pPr>
            <w:r>
              <w:rPr>
                <w:sz w:val="15"/>
              </w:rPr>
              <w:t>2/612000/861101</w:t>
            </w:r>
          </w:p>
        </w:tc>
        <w:tc>
          <w:tcPr>
            <w:tcW w:w="4814" w:type="dxa"/>
          </w:tcPr>
          <w:p w:rsidR="00A1026C" w:rsidRPr="00976810" w:rsidRDefault="00976810">
            <w:pPr>
              <w:pStyle w:val="TableParagraph"/>
              <w:ind w:left="84"/>
              <w:rPr>
                <w:sz w:val="15"/>
                <w:lang w:val="de-AT"/>
              </w:rPr>
            </w:pPr>
            <w:r w:rsidRPr="00976810">
              <w:rPr>
                <w:sz w:val="15"/>
                <w:lang w:val="de-AT"/>
              </w:rPr>
              <w:t>Transfers von Ländern, Landesfonds und Landeskammern BZ</w:t>
            </w:r>
          </w:p>
        </w:tc>
        <w:tc>
          <w:tcPr>
            <w:tcW w:w="699" w:type="dxa"/>
          </w:tcPr>
          <w:p w:rsidR="00A1026C" w:rsidRDefault="00976810">
            <w:pPr>
              <w:pStyle w:val="TableParagraph"/>
              <w:ind w:right="97"/>
              <w:jc w:val="right"/>
              <w:rPr>
                <w:sz w:val="15"/>
              </w:rPr>
            </w:pPr>
            <w:r>
              <w:rPr>
                <w:sz w:val="15"/>
              </w:rPr>
              <w:t>3121</w:t>
            </w:r>
          </w:p>
        </w:tc>
        <w:tc>
          <w:tcPr>
            <w:tcW w:w="841" w:type="dxa"/>
          </w:tcPr>
          <w:p w:rsidR="00A1026C" w:rsidRDefault="00976810">
            <w:pPr>
              <w:pStyle w:val="TableParagraph"/>
              <w:ind w:left="98"/>
              <w:rPr>
                <w:sz w:val="15"/>
              </w:rPr>
            </w:pPr>
            <w:r>
              <w:rPr>
                <w:sz w:val="15"/>
              </w:rPr>
              <w:t>15</w:t>
            </w:r>
          </w:p>
        </w:tc>
        <w:tc>
          <w:tcPr>
            <w:tcW w:w="1567" w:type="dxa"/>
          </w:tcPr>
          <w:p w:rsidR="00A1026C" w:rsidRDefault="00976810">
            <w:pPr>
              <w:pStyle w:val="TableParagraph"/>
              <w:ind w:right="313"/>
              <w:jc w:val="right"/>
              <w:rPr>
                <w:sz w:val="15"/>
              </w:rPr>
            </w:pPr>
            <w:r>
              <w:rPr>
                <w:sz w:val="15"/>
              </w:rPr>
              <w:t>2.700,00</w:t>
            </w:r>
          </w:p>
        </w:tc>
        <w:tc>
          <w:tcPr>
            <w:tcW w:w="1361" w:type="dxa"/>
          </w:tcPr>
          <w:p w:rsidR="00A1026C" w:rsidRDefault="00976810">
            <w:pPr>
              <w:pStyle w:val="TableParagraph"/>
              <w:ind w:right="314"/>
              <w:jc w:val="right"/>
              <w:rPr>
                <w:sz w:val="15"/>
              </w:rPr>
            </w:pPr>
            <w:r>
              <w:rPr>
                <w:sz w:val="15"/>
              </w:rPr>
              <w:t>0,00</w:t>
            </w:r>
          </w:p>
        </w:tc>
        <w:tc>
          <w:tcPr>
            <w:tcW w:w="1361" w:type="dxa"/>
          </w:tcPr>
          <w:p w:rsidR="00A1026C" w:rsidRDefault="00976810">
            <w:pPr>
              <w:pStyle w:val="TableParagraph"/>
              <w:ind w:right="314"/>
              <w:jc w:val="right"/>
              <w:rPr>
                <w:sz w:val="15"/>
              </w:rPr>
            </w:pPr>
            <w:r>
              <w:rPr>
                <w:sz w:val="15"/>
              </w:rPr>
              <w:t>0,00</w:t>
            </w:r>
          </w:p>
        </w:tc>
        <w:tc>
          <w:tcPr>
            <w:tcW w:w="1361" w:type="dxa"/>
          </w:tcPr>
          <w:p w:rsidR="00A1026C" w:rsidRDefault="00976810">
            <w:pPr>
              <w:pStyle w:val="TableParagraph"/>
              <w:ind w:right="314"/>
              <w:jc w:val="right"/>
              <w:rPr>
                <w:sz w:val="15"/>
              </w:rPr>
            </w:pPr>
            <w:r>
              <w:rPr>
                <w:sz w:val="15"/>
              </w:rPr>
              <w:t>0,00</w:t>
            </w:r>
          </w:p>
        </w:tc>
        <w:tc>
          <w:tcPr>
            <w:tcW w:w="1197" w:type="dxa"/>
          </w:tcPr>
          <w:p w:rsidR="00A1026C" w:rsidRDefault="00976810">
            <w:pPr>
              <w:pStyle w:val="TableParagraph"/>
              <w:ind w:right="151"/>
              <w:jc w:val="right"/>
              <w:rPr>
                <w:sz w:val="15"/>
              </w:rPr>
            </w:pPr>
            <w:r>
              <w:rPr>
                <w:sz w:val="15"/>
              </w:rPr>
              <w:t>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2/612000/868000</w:t>
            </w:r>
          </w:p>
        </w:tc>
        <w:tc>
          <w:tcPr>
            <w:tcW w:w="4814" w:type="dxa"/>
            <w:tcBorders>
              <w:bottom w:val="single" w:sz="6" w:space="0" w:color="000000"/>
            </w:tcBorders>
          </w:tcPr>
          <w:p w:rsidR="00A1026C" w:rsidRDefault="00976810">
            <w:pPr>
              <w:pStyle w:val="TableParagraph"/>
              <w:ind w:left="84"/>
              <w:rPr>
                <w:sz w:val="15"/>
              </w:rPr>
            </w:pPr>
            <w:r>
              <w:rPr>
                <w:sz w:val="15"/>
              </w:rPr>
              <w:t>STRAFGELDER VON PRIVATEN HAUSHALTEN</w:t>
            </w:r>
          </w:p>
        </w:tc>
        <w:tc>
          <w:tcPr>
            <w:tcW w:w="699" w:type="dxa"/>
            <w:tcBorders>
              <w:bottom w:val="single" w:sz="6" w:space="0" w:color="000000"/>
            </w:tcBorders>
          </w:tcPr>
          <w:p w:rsidR="00A1026C" w:rsidRDefault="00976810">
            <w:pPr>
              <w:pStyle w:val="TableParagraph"/>
              <w:ind w:right="97"/>
              <w:jc w:val="right"/>
              <w:rPr>
                <w:sz w:val="15"/>
              </w:rPr>
            </w:pPr>
            <w:r>
              <w:rPr>
                <w:sz w:val="15"/>
              </w:rPr>
              <w:t>3124</w:t>
            </w:r>
          </w:p>
        </w:tc>
        <w:tc>
          <w:tcPr>
            <w:tcW w:w="841" w:type="dxa"/>
            <w:tcBorders>
              <w:bottom w:val="single" w:sz="6" w:space="0" w:color="000000"/>
            </w:tcBorders>
          </w:tcPr>
          <w:p w:rsidR="00A1026C" w:rsidRDefault="00976810">
            <w:pPr>
              <w:pStyle w:val="TableParagraph"/>
              <w:ind w:left="98"/>
              <w:rPr>
                <w:sz w:val="15"/>
              </w:rPr>
            </w:pPr>
            <w:r>
              <w:rPr>
                <w:sz w:val="15"/>
              </w:rPr>
              <w:t>16</w:t>
            </w:r>
          </w:p>
        </w:tc>
        <w:tc>
          <w:tcPr>
            <w:tcW w:w="1567" w:type="dxa"/>
            <w:tcBorders>
              <w:bottom w:val="single" w:sz="6" w:space="0" w:color="000000"/>
            </w:tcBorders>
          </w:tcPr>
          <w:p w:rsidR="00A1026C" w:rsidRDefault="00976810">
            <w:pPr>
              <w:pStyle w:val="TableParagraph"/>
              <w:ind w:right="313"/>
              <w:jc w:val="right"/>
              <w:rPr>
                <w:sz w:val="15"/>
              </w:rPr>
            </w:pPr>
            <w:r>
              <w:rPr>
                <w:sz w:val="15"/>
              </w:rPr>
              <w:t>500,00</w:t>
            </w:r>
          </w:p>
        </w:tc>
        <w:tc>
          <w:tcPr>
            <w:tcW w:w="1361" w:type="dxa"/>
            <w:tcBorders>
              <w:bottom w:val="single" w:sz="6" w:space="0" w:color="000000"/>
            </w:tcBorders>
          </w:tcPr>
          <w:p w:rsidR="00A1026C" w:rsidRDefault="00976810">
            <w:pPr>
              <w:pStyle w:val="TableParagraph"/>
              <w:ind w:right="314"/>
              <w:jc w:val="right"/>
              <w:rPr>
                <w:sz w:val="15"/>
              </w:rPr>
            </w:pPr>
            <w:r>
              <w:rPr>
                <w:sz w:val="15"/>
              </w:rPr>
              <w:t>500,00</w:t>
            </w:r>
          </w:p>
        </w:tc>
        <w:tc>
          <w:tcPr>
            <w:tcW w:w="1361" w:type="dxa"/>
            <w:tcBorders>
              <w:bottom w:val="single" w:sz="6" w:space="0" w:color="000000"/>
            </w:tcBorders>
          </w:tcPr>
          <w:p w:rsidR="00A1026C" w:rsidRDefault="00976810">
            <w:pPr>
              <w:pStyle w:val="TableParagraph"/>
              <w:ind w:right="314"/>
              <w:jc w:val="right"/>
              <w:rPr>
                <w:sz w:val="15"/>
              </w:rPr>
            </w:pPr>
            <w:r>
              <w:rPr>
                <w:sz w:val="15"/>
              </w:rPr>
              <w:t>500,00</w:t>
            </w:r>
          </w:p>
        </w:tc>
        <w:tc>
          <w:tcPr>
            <w:tcW w:w="1361" w:type="dxa"/>
            <w:tcBorders>
              <w:bottom w:val="single" w:sz="6" w:space="0" w:color="000000"/>
            </w:tcBorders>
          </w:tcPr>
          <w:p w:rsidR="00A1026C" w:rsidRDefault="00976810">
            <w:pPr>
              <w:pStyle w:val="TableParagraph"/>
              <w:ind w:right="314"/>
              <w:jc w:val="right"/>
              <w:rPr>
                <w:sz w:val="15"/>
              </w:rPr>
            </w:pPr>
            <w:r>
              <w:rPr>
                <w:sz w:val="15"/>
              </w:rPr>
              <w:t>500,00</w:t>
            </w:r>
          </w:p>
        </w:tc>
        <w:tc>
          <w:tcPr>
            <w:tcW w:w="1197" w:type="dxa"/>
            <w:tcBorders>
              <w:bottom w:val="single" w:sz="6" w:space="0" w:color="000000"/>
            </w:tcBorders>
          </w:tcPr>
          <w:p w:rsidR="00A1026C" w:rsidRDefault="00976810">
            <w:pPr>
              <w:pStyle w:val="TableParagraph"/>
              <w:ind w:right="151"/>
              <w:jc w:val="right"/>
              <w:rPr>
                <w:sz w:val="15"/>
              </w:rPr>
            </w:pPr>
            <w:r>
              <w:rPr>
                <w:sz w:val="15"/>
              </w:rPr>
              <w:t>500,00</w:t>
            </w:r>
          </w:p>
        </w:tc>
      </w:tr>
      <w:tr w:rsidR="00A1026C">
        <w:trPr>
          <w:trHeight w:val="421"/>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p w:rsidR="00A1026C" w:rsidRDefault="00976810">
            <w:pPr>
              <w:pStyle w:val="TableParagraph"/>
              <w:spacing w:before="54" w:line="153" w:lineRule="exact"/>
              <w:ind w:left="38"/>
              <w:rPr>
                <w:b/>
                <w:sz w:val="15"/>
              </w:rPr>
            </w:pPr>
            <w:r>
              <w:rPr>
                <w:b/>
                <w:sz w:val="15"/>
              </w:rPr>
              <w:t>612000</w:t>
            </w:r>
          </w:p>
        </w:tc>
        <w:tc>
          <w:tcPr>
            <w:tcW w:w="4814" w:type="dxa"/>
            <w:tcBorders>
              <w:top w:val="single" w:sz="6" w:space="0" w:color="000000"/>
            </w:tcBorders>
          </w:tcPr>
          <w:p w:rsidR="00A1026C" w:rsidRDefault="00976810">
            <w:pPr>
              <w:pStyle w:val="TableParagraph"/>
              <w:tabs>
                <w:tab w:val="left" w:pos="878"/>
              </w:tabs>
              <w:spacing w:before="21"/>
              <w:ind w:left="84"/>
              <w:rPr>
                <w:b/>
                <w:sz w:val="15"/>
              </w:rPr>
            </w:pPr>
            <w:r>
              <w:rPr>
                <w:b/>
                <w:sz w:val="15"/>
              </w:rPr>
              <w:t>612</w:t>
            </w:r>
            <w:r>
              <w:rPr>
                <w:b/>
                <w:sz w:val="15"/>
              </w:rPr>
              <w:tab/>
              <w:t>Gemeindestraßen</w:t>
            </w:r>
          </w:p>
          <w:p w:rsidR="00A1026C" w:rsidRDefault="00976810">
            <w:pPr>
              <w:pStyle w:val="TableParagraph"/>
              <w:spacing w:before="54" w:line="153" w:lineRule="exact"/>
              <w:ind w:left="84"/>
              <w:rPr>
                <w:b/>
                <w:sz w:val="15"/>
              </w:rPr>
            </w:pPr>
            <w:r>
              <w:rPr>
                <w:b/>
                <w:sz w:val="15"/>
              </w:rPr>
              <w:t>Gemeindestraßen</w:t>
            </w:r>
          </w:p>
        </w:tc>
        <w:tc>
          <w:tcPr>
            <w:tcW w:w="699" w:type="dxa"/>
            <w:tcBorders>
              <w:top w:val="single" w:sz="6" w:space="0" w:color="000000"/>
            </w:tcBorders>
          </w:tcPr>
          <w:p w:rsidR="00A1026C" w:rsidRDefault="00A1026C">
            <w:pPr>
              <w:pStyle w:val="TableParagraph"/>
              <w:spacing w:before="0"/>
              <w:rPr>
                <w:rFonts w:ascii="Times New Roman"/>
                <w:sz w:val="14"/>
              </w:rPr>
            </w:pPr>
          </w:p>
        </w:tc>
        <w:tc>
          <w:tcPr>
            <w:tcW w:w="841" w:type="dxa"/>
            <w:tcBorders>
              <w:top w:val="single" w:sz="6" w:space="0" w:color="000000"/>
            </w:tcBorders>
          </w:tcPr>
          <w:p w:rsidR="00A1026C" w:rsidRDefault="00A1026C">
            <w:pPr>
              <w:pStyle w:val="TableParagraph"/>
              <w:spacing w:before="0"/>
              <w:rPr>
                <w:rFonts w:ascii="Times New Roman"/>
                <w:sz w:val="14"/>
              </w:rPr>
            </w:pPr>
          </w:p>
        </w:tc>
        <w:tc>
          <w:tcPr>
            <w:tcW w:w="1567" w:type="dxa"/>
            <w:tcBorders>
              <w:top w:val="single" w:sz="6" w:space="0" w:color="000000"/>
            </w:tcBorders>
          </w:tcPr>
          <w:p w:rsidR="00A1026C" w:rsidRDefault="00976810">
            <w:pPr>
              <w:pStyle w:val="TableParagraph"/>
              <w:spacing w:before="21"/>
              <w:ind w:right="313"/>
              <w:jc w:val="right"/>
              <w:rPr>
                <w:b/>
                <w:sz w:val="15"/>
              </w:rPr>
            </w:pPr>
            <w:r>
              <w:rPr>
                <w:b/>
                <w:sz w:val="15"/>
              </w:rPr>
              <w:t>13.200,00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500,00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500,00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500,00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500,00</w:t>
            </w:r>
          </w:p>
        </w:tc>
      </w:tr>
      <w:tr w:rsidR="00A1026C">
        <w:trPr>
          <w:trHeight w:val="283"/>
        </w:trPr>
        <w:tc>
          <w:tcPr>
            <w:tcW w:w="14742" w:type="dxa"/>
            <w:gridSpan w:val="9"/>
          </w:tcPr>
          <w:p w:rsidR="00A1026C" w:rsidRDefault="00976810">
            <w:pPr>
              <w:pStyle w:val="TableParagraph"/>
              <w:spacing w:before="53"/>
              <w:ind w:left="38"/>
              <w:rPr>
                <w:b/>
                <w:sz w:val="15"/>
              </w:rPr>
            </w:pPr>
            <w:r>
              <w:rPr>
                <w:b/>
                <w:sz w:val="15"/>
              </w:rPr>
              <w:t>Mittelverwendung (Aufwendungen, Auszahlungen)</w:t>
            </w:r>
          </w:p>
        </w:tc>
      </w:tr>
      <w:tr w:rsidR="00A1026C">
        <w:trPr>
          <w:trHeight w:val="255"/>
        </w:trPr>
        <w:tc>
          <w:tcPr>
            <w:tcW w:w="1541" w:type="dxa"/>
          </w:tcPr>
          <w:p w:rsidR="00A1026C" w:rsidRDefault="00976810">
            <w:pPr>
              <w:pStyle w:val="TableParagraph"/>
              <w:spacing w:before="54"/>
              <w:ind w:left="38"/>
              <w:rPr>
                <w:sz w:val="15"/>
              </w:rPr>
            </w:pPr>
            <w:r>
              <w:rPr>
                <w:sz w:val="15"/>
              </w:rPr>
              <w:t>1/612000/002000</w:t>
            </w:r>
          </w:p>
        </w:tc>
        <w:tc>
          <w:tcPr>
            <w:tcW w:w="4814" w:type="dxa"/>
          </w:tcPr>
          <w:p w:rsidR="00A1026C" w:rsidRDefault="00976810">
            <w:pPr>
              <w:pStyle w:val="TableParagraph"/>
              <w:spacing w:before="54"/>
              <w:ind w:left="84"/>
              <w:rPr>
                <w:sz w:val="15"/>
              </w:rPr>
            </w:pPr>
            <w:r>
              <w:rPr>
                <w:sz w:val="15"/>
              </w:rPr>
              <w:t>Straßenbauten Entwässerungsanlage</w:t>
            </w:r>
          </w:p>
        </w:tc>
        <w:tc>
          <w:tcPr>
            <w:tcW w:w="699" w:type="dxa"/>
          </w:tcPr>
          <w:p w:rsidR="00A1026C" w:rsidRDefault="00976810">
            <w:pPr>
              <w:pStyle w:val="TableParagraph"/>
              <w:spacing w:before="54"/>
              <w:ind w:right="97"/>
              <w:jc w:val="right"/>
              <w:rPr>
                <w:sz w:val="15"/>
              </w:rPr>
            </w:pPr>
            <w:r>
              <w:rPr>
                <w:sz w:val="15"/>
              </w:rPr>
              <w:t>3412</w:t>
            </w:r>
          </w:p>
        </w:tc>
        <w:tc>
          <w:tcPr>
            <w:tcW w:w="841" w:type="dxa"/>
          </w:tcPr>
          <w:p w:rsidR="00A1026C" w:rsidRDefault="00976810">
            <w:pPr>
              <w:pStyle w:val="TableParagraph"/>
              <w:spacing w:before="54"/>
              <w:ind w:left="98"/>
              <w:rPr>
                <w:sz w:val="15"/>
              </w:rPr>
            </w:pPr>
            <w:r>
              <w:rPr>
                <w:sz w:val="15"/>
              </w:rPr>
              <w:t>40</w:t>
            </w:r>
          </w:p>
        </w:tc>
        <w:tc>
          <w:tcPr>
            <w:tcW w:w="1567" w:type="dxa"/>
          </w:tcPr>
          <w:p w:rsidR="00A1026C" w:rsidRDefault="00976810">
            <w:pPr>
              <w:pStyle w:val="TableParagraph"/>
              <w:spacing w:before="54"/>
              <w:ind w:right="313"/>
              <w:jc w:val="right"/>
              <w:rPr>
                <w:sz w:val="15"/>
              </w:rPr>
            </w:pPr>
            <w:r>
              <w:rPr>
                <w:sz w:val="15"/>
              </w:rPr>
              <w:t>2.700,00</w:t>
            </w:r>
          </w:p>
        </w:tc>
        <w:tc>
          <w:tcPr>
            <w:tcW w:w="1361" w:type="dxa"/>
          </w:tcPr>
          <w:p w:rsidR="00A1026C" w:rsidRDefault="00976810">
            <w:pPr>
              <w:pStyle w:val="TableParagraph"/>
              <w:spacing w:before="54"/>
              <w:ind w:right="314"/>
              <w:jc w:val="right"/>
              <w:rPr>
                <w:sz w:val="15"/>
              </w:rPr>
            </w:pPr>
            <w:r>
              <w:rPr>
                <w:sz w:val="15"/>
              </w:rPr>
              <w:t>0,00</w:t>
            </w:r>
          </w:p>
        </w:tc>
        <w:tc>
          <w:tcPr>
            <w:tcW w:w="1361" w:type="dxa"/>
          </w:tcPr>
          <w:p w:rsidR="00A1026C" w:rsidRDefault="00976810">
            <w:pPr>
              <w:pStyle w:val="TableParagraph"/>
              <w:spacing w:before="54"/>
              <w:ind w:right="314"/>
              <w:jc w:val="right"/>
              <w:rPr>
                <w:sz w:val="15"/>
              </w:rPr>
            </w:pPr>
            <w:r>
              <w:rPr>
                <w:sz w:val="15"/>
              </w:rPr>
              <w:t>0,00</w:t>
            </w:r>
          </w:p>
        </w:tc>
        <w:tc>
          <w:tcPr>
            <w:tcW w:w="1361" w:type="dxa"/>
          </w:tcPr>
          <w:p w:rsidR="00A1026C" w:rsidRDefault="00976810">
            <w:pPr>
              <w:pStyle w:val="TableParagraph"/>
              <w:spacing w:before="54"/>
              <w:ind w:right="314"/>
              <w:jc w:val="right"/>
              <w:rPr>
                <w:sz w:val="15"/>
              </w:rPr>
            </w:pPr>
            <w:r>
              <w:rPr>
                <w:sz w:val="15"/>
              </w:rPr>
              <w:t>0,00</w:t>
            </w:r>
          </w:p>
        </w:tc>
        <w:tc>
          <w:tcPr>
            <w:tcW w:w="1197" w:type="dxa"/>
          </w:tcPr>
          <w:p w:rsidR="00A1026C" w:rsidRDefault="00976810">
            <w:pPr>
              <w:pStyle w:val="TableParagraph"/>
              <w:spacing w:before="54"/>
              <w:ind w:right="151"/>
              <w:jc w:val="right"/>
              <w:rPr>
                <w:sz w:val="15"/>
              </w:rPr>
            </w:pPr>
            <w:r>
              <w:rPr>
                <w:sz w:val="15"/>
              </w:rPr>
              <w:t>0,00</w:t>
            </w:r>
          </w:p>
        </w:tc>
      </w:tr>
      <w:tr w:rsidR="00A1026C">
        <w:trPr>
          <w:trHeight w:val="226"/>
        </w:trPr>
        <w:tc>
          <w:tcPr>
            <w:tcW w:w="1541" w:type="dxa"/>
          </w:tcPr>
          <w:p w:rsidR="00A1026C" w:rsidRDefault="00976810">
            <w:pPr>
              <w:pStyle w:val="TableParagraph"/>
              <w:ind w:left="38"/>
              <w:rPr>
                <w:sz w:val="15"/>
              </w:rPr>
            </w:pPr>
            <w:r>
              <w:rPr>
                <w:sz w:val="15"/>
              </w:rPr>
              <w:t>1/612000/400000</w:t>
            </w:r>
          </w:p>
        </w:tc>
        <w:tc>
          <w:tcPr>
            <w:tcW w:w="4814" w:type="dxa"/>
          </w:tcPr>
          <w:p w:rsidR="00A1026C" w:rsidRDefault="00976810">
            <w:pPr>
              <w:pStyle w:val="TableParagraph"/>
              <w:ind w:left="84"/>
              <w:rPr>
                <w:sz w:val="15"/>
              </w:rPr>
            </w:pPr>
            <w:r>
              <w:rPr>
                <w:sz w:val="15"/>
              </w:rPr>
              <w:t>GERINGWERTIGE WIRTSCHAFTSGÜTER DES</w:t>
            </w:r>
          </w:p>
        </w:tc>
        <w:tc>
          <w:tcPr>
            <w:tcW w:w="699" w:type="dxa"/>
          </w:tcPr>
          <w:p w:rsidR="00A1026C" w:rsidRDefault="00976810">
            <w:pPr>
              <w:pStyle w:val="TableParagraph"/>
              <w:ind w:right="97"/>
              <w:jc w:val="right"/>
              <w:rPr>
                <w:sz w:val="15"/>
              </w:rPr>
            </w:pPr>
            <w:r>
              <w:rPr>
                <w:sz w:val="15"/>
              </w:rPr>
              <w:t>3221</w:t>
            </w:r>
          </w:p>
        </w:tc>
        <w:tc>
          <w:tcPr>
            <w:tcW w:w="841" w:type="dxa"/>
          </w:tcPr>
          <w:p w:rsidR="00A1026C" w:rsidRDefault="00976810">
            <w:pPr>
              <w:pStyle w:val="TableParagraph"/>
              <w:ind w:left="98"/>
              <w:rPr>
                <w:sz w:val="15"/>
              </w:rPr>
            </w:pPr>
            <w:r>
              <w:rPr>
                <w:sz w:val="15"/>
              </w:rPr>
              <w:t>23</w:t>
            </w:r>
          </w:p>
        </w:tc>
        <w:tc>
          <w:tcPr>
            <w:tcW w:w="1567" w:type="dxa"/>
          </w:tcPr>
          <w:p w:rsidR="00A1026C" w:rsidRDefault="00976810">
            <w:pPr>
              <w:pStyle w:val="TableParagraph"/>
              <w:ind w:right="313"/>
              <w:jc w:val="right"/>
              <w:rPr>
                <w:sz w:val="15"/>
              </w:rPr>
            </w:pPr>
            <w:r>
              <w:rPr>
                <w:sz w:val="15"/>
              </w:rPr>
              <w:t>1.000,00</w:t>
            </w:r>
          </w:p>
        </w:tc>
        <w:tc>
          <w:tcPr>
            <w:tcW w:w="1361" w:type="dxa"/>
          </w:tcPr>
          <w:p w:rsidR="00A1026C" w:rsidRDefault="00976810">
            <w:pPr>
              <w:pStyle w:val="TableParagraph"/>
              <w:ind w:right="314"/>
              <w:jc w:val="right"/>
              <w:rPr>
                <w:sz w:val="15"/>
              </w:rPr>
            </w:pPr>
            <w:r>
              <w:rPr>
                <w:sz w:val="15"/>
              </w:rPr>
              <w:t>1.000,00</w:t>
            </w:r>
          </w:p>
        </w:tc>
        <w:tc>
          <w:tcPr>
            <w:tcW w:w="1361" w:type="dxa"/>
          </w:tcPr>
          <w:p w:rsidR="00A1026C" w:rsidRDefault="00976810">
            <w:pPr>
              <w:pStyle w:val="TableParagraph"/>
              <w:ind w:right="314"/>
              <w:jc w:val="right"/>
              <w:rPr>
                <w:sz w:val="15"/>
              </w:rPr>
            </w:pPr>
            <w:r>
              <w:rPr>
                <w:sz w:val="15"/>
              </w:rPr>
              <w:t>1.000,00</w:t>
            </w:r>
          </w:p>
        </w:tc>
        <w:tc>
          <w:tcPr>
            <w:tcW w:w="1361" w:type="dxa"/>
          </w:tcPr>
          <w:p w:rsidR="00A1026C" w:rsidRDefault="00976810">
            <w:pPr>
              <w:pStyle w:val="TableParagraph"/>
              <w:ind w:right="315"/>
              <w:jc w:val="right"/>
              <w:rPr>
                <w:sz w:val="15"/>
              </w:rPr>
            </w:pPr>
            <w:r>
              <w:rPr>
                <w:sz w:val="15"/>
              </w:rPr>
              <w:t>1.000,00</w:t>
            </w:r>
          </w:p>
        </w:tc>
        <w:tc>
          <w:tcPr>
            <w:tcW w:w="1197" w:type="dxa"/>
          </w:tcPr>
          <w:p w:rsidR="00A1026C" w:rsidRDefault="00976810">
            <w:pPr>
              <w:pStyle w:val="TableParagraph"/>
              <w:ind w:right="151"/>
              <w:jc w:val="right"/>
              <w:rPr>
                <w:sz w:val="15"/>
              </w:rPr>
            </w:pPr>
            <w:r>
              <w:rPr>
                <w:sz w:val="15"/>
              </w:rPr>
              <w:t>1.000,00</w:t>
            </w:r>
          </w:p>
        </w:tc>
      </w:tr>
      <w:tr w:rsidR="00A1026C">
        <w:trPr>
          <w:trHeight w:val="226"/>
        </w:trPr>
        <w:tc>
          <w:tcPr>
            <w:tcW w:w="1541" w:type="dxa"/>
          </w:tcPr>
          <w:p w:rsidR="00A1026C" w:rsidRDefault="00976810">
            <w:pPr>
              <w:pStyle w:val="TableParagraph"/>
              <w:ind w:left="38"/>
              <w:rPr>
                <w:sz w:val="15"/>
              </w:rPr>
            </w:pPr>
            <w:r>
              <w:rPr>
                <w:sz w:val="15"/>
              </w:rPr>
              <w:t>1/612000/402000</w:t>
            </w:r>
          </w:p>
        </w:tc>
        <w:tc>
          <w:tcPr>
            <w:tcW w:w="4814" w:type="dxa"/>
          </w:tcPr>
          <w:p w:rsidR="00A1026C" w:rsidRDefault="00976810">
            <w:pPr>
              <w:pStyle w:val="TableParagraph"/>
              <w:ind w:left="84"/>
              <w:rPr>
                <w:sz w:val="15"/>
              </w:rPr>
            </w:pPr>
            <w:r>
              <w:rPr>
                <w:sz w:val="15"/>
              </w:rPr>
              <w:t>VERBRAUCHSGÜTER FÜR INNERBETR.LEISTUNGEN</w:t>
            </w:r>
          </w:p>
        </w:tc>
        <w:tc>
          <w:tcPr>
            <w:tcW w:w="699" w:type="dxa"/>
          </w:tcPr>
          <w:p w:rsidR="00A1026C" w:rsidRDefault="00976810">
            <w:pPr>
              <w:pStyle w:val="TableParagraph"/>
              <w:ind w:right="97"/>
              <w:jc w:val="right"/>
              <w:rPr>
                <w:sz w:val="15"/>
              </w:rPr>
            </w:pPr>
            <w:r>
              <w:rPr>
                <w:sz w:val="15"/>
              </w:rPr>
              <w:t>3221</w:t>
            </w:r>
          </w:p>
        </w:tc>
        <w:tc>
          <w:tcPr>
            <w:tcW w:w="841" w:type="dxa"/>
          </w:tcPr>
          <w:p w:rsidR="00A1026C" w:rsidRDefault="00976810">
            <w:pPr>
              <w:pStyle w:val="TableParagraph"/>
              <w:ind w:left="98"/>
              <w:rPr>
                <w:sz w:val="15"/>
              </w:rPr>
            </w:pPr>
            <w:r>
              <w:rPr>
                <w:sz w:val="15"/>
              </w:rPr>
              <w:t>23</w:t>
            </w:r>
          </w:p>
        </w:tc>
        <w:tc>
          <w:tcPr>
            <w:tcW w:w="1567" w:type="dxa"/>
          </w:tcPr>
          <w:p w:rsidR="00A1026C" w:rsidRDefault="00976810">
            <w:pPr>
              <w:pStyle w:val="TableParagraph"/>
              <w:ind w:right="313"/>
              <w:jc w:val="right"/>
              <w:rPr>
                <w:sz w:val="15"/>
              </w:rPr>
            </w:pPr>
            <w:r>
              <w:rPr>
                <w:sz w:val="15"/>
              </w:rPr>
              <w:t>6.000,00</w:t>
            </w:r>
          </w:p>
        </w:tc>
        <w:tc>
          <w:tcPr>
            <w:tcW w:w="1361" w:type="dxa"/>
          </w:tcPr>
          <w:p w:rsidR="00A1026C" w:rsidRDefault="00976810">
            <w:pPr>
              <w:pStyle w:val="TableParagraph"/>
              <w:ind w:right="314"/>
              <w:jc w:val="right"/>
              <w:rPr>
                <w:sz w:val="15"/>
              </w:rPr>
            </w:pPr>
            <w:r>
              <w:rPr>
                <w:sz w:val="15"/>
              </w:rPr>
              <w:t>6.000,00</w:t>
            </w:r>
          </w:p>
        </w:tc>
        <w:tc>
          <w:tcPr>
            <w:tcW w:w="1361" w:type="dxa"/>
          </w:tcPr>
          <w:p w:rsidR="00A1026C" w:rsidRDefault="00976810">
            <w:pPr>
              <w:pStyle w:val="TableParagraph"/>
              <w:ind w:right="314"/>
              <w:jc w:val="right"/>
              <w:rPr>
                <w:sz w:val="15"/>
              </w:rPr>
            </w:pPr>
            <w:r>
              <w:rPr>
                <w:sz w:val="15"/>
              </w:rPr>
              <w:t>6.000,00</w:t>
            </w:r>
          </w:p>
        </w:tc>
        <w:tc>
          <w:tcPr>
            <w:tcW w:w="1361" w:type="dxa"/>
          </w:tcPr>
          <w:p w:rsidR="00A1026C" w:rsidRDefault="00976810">
            <w:pPr>
              <w:pStyle w:val="TableParagraph"/>
              <w:ind w:right="315"/>
              <w:jc w:val="right"/>
              <w:rPr>
                <w:sz w:val="15"/>
              </w:rPr>
            </w:pPr>
            <w:r>
              <w:rPr>
                <w:sz w:val="15"/>
              </w:rPr>
              <w:t>6.000,00</w:t>
            </w:r>
          </w:p>
        </w:tc>
        <w:tc>
          <w:tcPr>
            <w:tcW w:w="1197" w:type="dxa"/>
          </w:tcPr>
          <w:p w:rsidR="00A1026C" w:rsidRDefault="00976810">
            <w:pPr>
              <w:pStyle w:val="TableParagraph"/>
              <w:ind w:right="151"/>
              <w:jc w:val="right"/>
              <w:rPr>
                <w:sz w:val="15"/>
              </w:rPr>
            </w:pPr>
            <w:r>
              <w:rPr>
                <w:sz w:val="15"/>
              </w:rPr>
              <w:t>6.000,00</w:t>
            </w:r>
          </w:p>
        </w:tc>
      </w:tr>
      <w:tr w:rsidR="00A1026C">
        <w:trPr>
          <w:trHeight w:val="226"/>
        </w:trPr>
        <w:tc>
          <w:tcPr>
            <w:tcW w:w="1541" w:type="dxa"/>
          </w:tcPr>
          <w:p w:rsidR="00A1026C" w:rsidRDefault="00976810">
            <w:pPr>
              <w:pStyle w:val="TableParagraph"/>
              <w:ind w:left="38"/>
              <w:rPr>
                <w:sz w:val="15"/>
              </w:rPr>
            </w:pPr>
            <w:r>
              <w:rPr>
                <w:sz w:val="15"/>
              </w:rPr>
              <w:t>1/612000/611000</w:t>
            </w:r>
          </w:p>
        </w:tc>
        <w:tc>
          <w:tcPr>
            <w:tcW w:w="4814" w:type="dxa"/>
          </w:tcPr>
          <w:p w:rsidR="00A1026C" w:rsidRDefault="00976810">
            <w:pPr>
              <w:pStyle w:val="TableParagraph"/>
              <w:ind w:left="84"/>
              <w:rPr>
                <w:sz w:val="15"/>
              </w:rPr>
            </w:pPr>
            <w:r>
              <w:rPr>
                <w:sz w:val="15"/>
              </w:rPr>
              <w:t>INSTANDHALTUNG VON STRASSENBAUTEN</w:t>
            </w:r>
          </w:p>
        </w:tc>
        <w:tc>
          <w:tcPr>
            <w:tcW w:w="699" w:type="dxa"/>
          </w:tcPr>
          <w:p w:rsidR="00A1026C" w:rsidRDefault="00976810">
            <w:pPr>
              <w:pStyle w:val="TableParagraph"/>
              <w:ind w:right="97"/>
              <w:jc w:val="right"/>
              <w:rPr>
                <w:sz w:val="15"/>
              </w:rPr>
            </w:pPr>
            <w:r>
              <w:rPr>
                <w:sz w:val="15"/>
              </w:rPr>
              <w:t>3224</w:t>
            </w:r>
          </w:p>
        </w:tc>
        <w:tc>
          <w:tcPr>
            <w:tcW w:w="841" w:type="dxa"/>
          </w:tcPr>
          <w:p w:rsidR="00A1026C" w:rsidRDefault="00976810">
            <w:pPr>
              <w:pStyle w:val="TableParagraph"/>
              <w:ind w:left="98"/>
              <w:rPr>
                <w:sz w:val="15"/>
              </w:rPr>
            </w:pPr>
            <w:r>
              <w:rPr>
                <w:sz w:val="15"/>
              </w:rPr>
              <w:t>24</w:t>
            </w:r>
          </w:p>
        </w:tc>
        <w:tc>
          <w:tcPr>
            <w:tcW w:w="1567" w:type="dxa"/>
          </w:tcPr>
          <w:p w:rsidR="00A1026C" w:rsidRDefault="00976810">
            <w:pPr>
              <w:pStyle w:val="TableParagraph"/>
              <w:ind w:right="313"/>
              <w:jc w:val="right"/>
              <w:rPr>
                <w:sz w:val="15"/>
              </w:rPr>
            </w:pPr>
            <w:r>
              <w:rPr>
                <w:sz w:val="15"/>
              </w:rPr>
              <w:t>4.000,00</w:t>
            </w:r>
          </w:p>
        </w:tc>
        <w:tc>
          <w:tcPr>
            <w:tcW w:w="1361" w:type="dxa"/>
          </w:tcPr>
          <w:p w:rsidR="00A1026C" w:rsidRDefault="00976810">
            <w:pPr>
              <w:pStyle w:val="TableParagraph"/>
              <w:ind w:right="314"/>
              <w:jc w:val="right"/>
              <w:rPr>
                <w:sz w:val="15"/>
              </w:rPr>
            </w:pPr>
            <w:r>
              <w:rPr>
                <w:sz w:val="15"/>
              </w:rPr>
              <w:t>4.000,00</w:t>
            </w:r>
          </w:p>
        </w:tc>
        <w:tc>
          <w:tcPr>
            <w:tcW w:w="1361" w:type="dxa"/>
          </w:tcPr>
          <w:p w:rsidR="00A1026C" w:rsidRDefault="00976810">
            <w:pPr>
              <w:pStyle w:val="TableParagraph"/>
              <w:ind w:right="314"/>
              <w:jc w:val="right"/>
              <w:rPr>
                <w:sz w:val="15"/>
              </w:rPr>
            </w:pPr>
            <w:r>
              <w:rPr>
                <w:sz w:val="15"/>
              </w:rPr>
              <w:t>4.000,00</w:t>
            </w:r>
          </w:p>
        </w:tc>
        <w:tc>
          <w:tcPr>
            <w:tcW w:w="1361" w:type="dxa"/>
          </w:tcPr>
          <w:p w:rsidR="00A1026C" w:rsidRDefault="00976810">
            <w:pPr>
              <w:pStyle w:val="TableParagraph"/>
              <w:ind w:right="315"/>
              <w:jc w:val="right"/>
              <w:rPr>
                <w:sz w:val="15"/>
              </w:rPr>
            </w:pPr>
            <w:r>
              <w:rPr>
                <w:sz w:val="15"/>
              </w:rPr>
              <w:t>4.000,00</w:t>
            </w:r>
          </w:p>
        </w:tc>
        <w:tc>
          <w:tcPr>
            <w:tcW w:w="1197" w:type="dxa"/>
          </w:tcPr>
          <w:p w:rsidR="00A1026C" w:rsidRDefault="00976810">
            <w:pPr>
              <w:pStyle w:val="TableParagraph"/>
              <w:ind w:right="151"/>
              <w:jc w:val="right"/>
              <w:rPr>
                <w:sz w:val="15"/>
              </w:rPr>
            </w:pPr>
            <w:r>
              <w:rPr>
                <w:sz w:val="15"/>
              </w:rPr>
              <w:t>4.000,00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1/612000/711000</w:t>
            </w:r>
          </w:p>
        </w:tc>
        <w:tc>
          <w:tcPr>
            <w:tcW w:w="4814" w:type="dxa"/>
            <w:tcBorders>
              <w:bottom w:val="single" w:sz="6" w:space="0" w:color="000000"/>
            </w:tcBorders>
          </w:tcPr>
          <w:p w:rsidR="00A1026C" w:rsidRPr="00976810" w:rsidRDefault="00976810">
            <w:pPr>
              <w:pStyle w:val="TableParagraph"/>
              <w:ind w:left="84"/>
              <w:rPr>
                <w:sz w:val="15"/>
                <w:lang w:val="de-AT"/>
              </w:rPr>
            </w:pPr>
            <w:r w:rsidRPr="00976810">
              <w:rPr>
                <w:sz w:val="15"/>
                <w:lang w:val="de-AT"/>
              </w:rPr>
              <w:t>Gebühren für die Benützung von Gemeindeeinrichtungen und -an</w:t>
            </w:r>
          </w:p>
        </w:tc>
        <w:tc>
          <w:tcPr>
            <w:tcW w:w="699" w:type="dxa"/>
            <w:tcBorders>
              <w:bottom w:val="single" w:sz="6" w:space="0" w:color="000000"/>
            </w:tcBorders>
          </w:tcPr>
          <w:p w:rsidR="00A1026C" w:rsidRDefault="00976810">
            <w:pPr>
              <w:pStyle w:val="TableParagraph"/>
              <w:ind w:right="97"/>
              <w:jc w:val="right"/>
              <w:rPr>
                <w:sz w:val="15"/>
              </w:rPr>
            </w:pPr>
            <w:r>
              <w:rPr>
                <w:sz w:val="15"/>
              </w:rPr>
              <w:t>3225</w:t>
            </w:r>
          </w:p>
        </w:tc>
        <w:tc>
          <w:tcPr>
            <w:tcW w:w="841" w:type="dxa"/>
            <w:tcBorders>
              <w:bottom w:val="single" w:sz="6" w:space="0" w:color="000000"/>
            </w:tcBorders>
          </w:tcPr>
          <w:p w:rsidR="00A1026C" w:rsidRDefault="00976810">
            <w:pPr>
              <w:pStyle w:val="TableParagraph"/>
              <w:ind w:left="98"/>
              <w:rPr>
                <w:sz w:val="15"/>
              </w:rPr>
            </w:pPr>
            <w:r>
              <w:rPr>
                <w:sz w:val="15"/>
              </w:rPr>
              <w:t>24</w:t>
            </w:r>
          </w:p>
        </w:tc>
        <w:tc>
          <w:tcPr>
            <w:tcW w:w="1567" w:type="dxa"/>
            <w:tcBorders>
              <w:bottom w:val="single" w:sz="6" w:space="0" w:color="000000"/>
            </w:tcBorders>
          </w:tcPr>
          <w:p w:rsidR="00A1026C" w:rsidRDefault="00976810">
            <w:pPr>
              <w:pStyle w:val="TableParagraph"/>
              <w:ind w:right="313"/>
              <w:jc w:val="right"/>
              <w:rPr>
                <w:sz w:val="15"/>
              </w:rPr>
            </w:pPr>
            <w:r>
              <w:rPr>
                <w:sz w:val="15"/>
              </w:rPr>
              <w:t>1.000,00</w:t>
            </w:r>
          </w:p>
        </w:tc>
        <w:tc>
          <w:tcPr>
            <w:tcW w:w="1361" w:type="dxa"/>
            <w:tcBorders>
              <w:bottom w:val="single" w:sz="6" w:space="0" w:color="000000"/>
            </w:tcBorders>
          </w:tcPr>
          <w:p w:rsidR="00A1026C" w:rsidRDefault="00976810">
            <w:pPr>
              <w:pStyle w:val="TableParagraph"/>
              <w:ind w:right="314"/>
              <w:jc w:val="right"/>
              <w:rPr>
                <w:sz w:val="15"/>
              </w:rPr>
            </w:pPr>
            <w:r>
              <w:rPr>
                <w:sz w:val="15"/>
              </w:rPr>
              <w:t>1.000,00</w:t>
            </w:r>
          </w:p>
        </w:tc>
        <w:tc>
          <w:tcPr>
            <w:tcW w:w="1361" w:type="dxa"/>
            <w:tcBorders>
              <w:bottom w:val="single" w:sz="6" w:space="0" w:color="000000"/>
            </w:tcBorders>
          </w:tcPr>
          <w:p w:rsidR="00A1026C" w:rsidRDefault="00976810">
            <w:pPr>
              <w:pStyle w:val="TableParagraph"/>
              <w:ind w:right="314"/>
              <w:jc w:val="right"/>
              <w:rPr>
                <w:sz w:val="15"/>
              </w:rPr>
            </w:pPr>
            <w:r>
              <w:rPr>
                <w:sz w:val="15"/>
              </w:rPr>
              <w:t>1.000,00</w:t>
            </w:r>
          </w:p>
        </w:tc>
        <w:tc>
          <w:tcPr>
            <w:tcW w:w="1361" w:type="dxa"/>
            <w:tcBorders>
              <w:bottom w:val="single" w:sz="6" w:space="0" w:color="000000"/>
            </w:tcBorders>
          </w:tcPr>
          <w:p w:rsidR="00A1026C" w:rsidRDefault="00976810">
            <w:pPr>
              <w:pStyle w:val="TableParagraph"/>
              <w:ind w:right="315"/>
              <w:jc w:val="right"/>
              <w:rPr>
                <w:sz w:val="15"/>
              </w:rPr>
            </w:pPr>
            <w:r>
              <w:rPr>
                <w:sz w:val="15"/>
              </w:rPr>
              <w:t>1.000,00</w:t>
            </w:r>
          </w:p>
        </w:tc>
        <w:tc>
          <w:tcPr>
            <w:tcW w:w="1197" w:type="dxa"/>
            <w:tcBorders>
              <w:bottom w:val="single" w:sz="6" w:space="0" w:color="000000"/>
            </w:tcBorders>
          </w:tcPr>
          <w:p w:rsidR="00A1026C" w:rsidRDefault="00976810">
            <w:pPr>
              <w:pStyle w:val="TableParagraph"/>
              <w:ind w:right="151"/>
              <w:jc w:val="right"/>
              <w:rPr>
                <w:sz w:val="15"/>
              </w:rPr>
            </w:pPr>
            <w:r>
              <w:rPr>
                <w:sz w:val="15"/>
              </w:rPr>
              <w:t>1.000,00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814" w:type="dxa"/>
            <w:tcBorders>
              <w:top w:val="single" w:sz="6" w:space="0" w:color="000000"/>
            </w:tcBorders>
          </w:tcPr>
          <w:p w:rsidR="00A1026C" w:rsidRDefault="00976810">
            <w:pPr>
              <w:pStyle w:val="TableParagraph"/>
              <w:tabs>
                <w:tab w:val="left" w:pos="878"/>
              </w:tabs>
              <w:spacing w:before="21"/>
              <w:ind w:left="84"/>
              <w:rPr>
                <w:b/>
                <w:sz w:val="15"/>
              </w:rPr>
            </w:pPr>
            <w:r>
              <w:rPr>
                <w:b/>
                <w:sz w:val="15"/>
              </w:rPr>
              <w:t>612</w:t>
            </w:r>
            <w:r>
              <w:rPr>
                <w:b/>
                <w:sz w:val="15"/>
              </w:rPr>
              <w:tab/>
              <w:t>Gemeindestraßen</w:t>
            </w:r>
          </w:p>
        </w:tc>
        <w:tc>
          <w:tcPr>
            <w:tcW w:w="699" w:type="dxa"/>
            <w:tcBorders>
              <w:top w:val="single" w:sz="6" w:space="0" w:color="000000"/>
            </w:tcBorders>
          </w:tcPr>
          <w:p w:rsidR="00A1026C" w:rsidRDefault="00A1026C">
            <w:pPr>
              <w:pStyle w:val="TableParagraph"/>
              <w:spacing w:before="0"/>
              <w:rPr>
                <w:rFonts w:ascii="Times New Roman"/>
                <w:sz w:val="14"/>
              </w:rPr>
            </w:pPr>
          </w:p>
        </w:tc>
        <w:tc>
          <w:tcPr>
            <w:tcW w:w="841" w:type="dxa"/>
            <w:tcBorders>
              <w:top w:val="single" w:sz="6" w:space="0" w:color="000000"/>
            </w:tcBorders>
          </w:tcPr>
          <w:p w:rsidR="00A1026C" w:rsidRDefault="00A1026C">
            <w:pPr>
              <w:pStyle w:val="TableParagraph"/>
              <w:spacing w:before="0"/>
              <w:rPr>
                <w:rFonts w:ascii="Times New Roman"/>
                <w:sz w:val="14"/>
              </w:rPr>
            </w:pPr>
          </w:p>
        </w:tc>
        <w:tc>
          <w:tcPr>
            <w:tcW w:w="1567" w:type="dxa"/>
            <w:tcBorders>
              <w:top w:val="single" w:sz="6" w:space="0" w:color="000000"/>
            </w:tcBorders>
          </w:tcPr>
          <w:p w:rsidR="00A1026C" w:rsidRDefault="00976810">
            <w:pPr>
              <w:pStyle w:val="TableParagraph"/>
              <w:spacing w:before="21"/>
              <w:ind w:right="313"/>
              <w:jc w:val="right"/>
              <w:rPr>
                <w:b/>
                <w:sz w:val="15"/>
              </w:rPr>
            </w:pPr>
            <w:r>
              <w:rPr>
                <w:b/>
                <w:sz w:val="15"/>
              </w:rPr>
              <w:t>14.700,00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12.000,00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12.000,00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12.000,00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12.000,00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Saldo</w:t>
            </w:r>
          </w:p>
        </w:tc>
        <w:tc>
          <w:tcPr>
            <w:tcW w:w="4814" w:type="dxa"/>
          </w:tcPr>
          <w:p w:rsidR="00A1026C" w:rsidRDefault="00976810">
            <w:pPr>
              <w:pStyle w:val="TableParagraph"/>
              <w:tabs>
                <w:tab w:val="left" w:pos="878"/>
              </w:tabs>
              <w:spacing w:line="153" w:lineRule="exact"/>
              <w:ind w:left="84"/>
              <w:rPr>
                <w:b/>
                <w:sz w:val="15"/>
              </w:rPr>
            </w:pPr>
            <w:r>
              <w:rPr>
                <w:b/>
                <w:sz w:val="15"/>
              </w:rPr>
              <w:t>612</w:t>
            </w:r>
            <w:r>
              <w:rPr>
                <w:b/>
                <w:sz w:val="15"/>
              </w:rPr>
              <w:tab/>
              <w:t>Gemeindestraßen</w:t>
            </w:r>
          </w:p>
        </w:tc>
        <w:tc>
          <w:tcPr>
            <w:tcW w:w="699" w:type="dxa"/>
          </w:tcPr>
          <w:p w:rsidR="00A1026C" w:rsidRDefault="00A1026C">
            <w:pPr>
              <w:pStyle w:val="TableParagraph"/>
              <w:spacing w:before="0"/>
              <w:rPr>
                <w:rFonts w:ascii="Times New Roman"/>
                <w:sz w:val="12"/>
              </w:rPr>
            </w:pPr>
          </w:p>
        </w:tc>
        <w:tc>
          <w:tcPr>
            <w:tcW w:w="841" w:type="dxa"/>
          </w:tcPr>
          <w:p w:rsidR="00A1026C" w:rsidRDefault="00A1026C">
            <w:pPr>
              <w:pStyle w:val="TableParagraph"/>
              <w:spacing w:before="0"/>
              <w:rPr>
                <w:rFonts w:ascii="Times New Roman"/>
                <w:sz w:val="12"/>
              </w:rPr>
            </w:pPr>
          </w:p>
        </w:tc>
        <w:tc>
          <w:tcPr>
            <w:tcW w:w="1567" w:type="dxa"/>
          </w:tcPr>
          <w:p w:rsidR="00A1026C" w:rsidRDefault="00976810">
            <w:pPr>
              <w:pStyle w:val="TableParagraph"/>
              <w:spacing w:line="153" w:lineRule="exact"/>
              <w:ind w:right="313"/>
              <w:jc w:val="right"/>
              <w:rPr>
                <w:b/>
                <w:sz w:val="15"/>
              </w:rPr>
            </w:pPr>
            <w:r>
              <w:rPr>
                <w:b/>
                <w:sz w:val="15"/>
              </w:rPr>
              <w:t>-1.500,00</w:t>
            </w:r>
          </w:p>
        </w:tc>
        <w:tc>
          <w:tcPr>
            <w:tcW w:w="1361" w:type="dxa"/>
          </w:tcPr>
          <w:p w:rsidR="00A1026C" w:rsidRDefault="00976810">
            <w:pPr>
              <w:pStyle w:val="TableParagraph"/>
              <w:spacing w:line="153" w:lineRule="exact"/>
              <w:ind w:right="313"/>
              <w:jc w:val="right"/>
              <w:rPr>
                <w:b/>
                <w:sz w:val="15"/>
              </w:rPr>
            </w:pPr>
            <w:r>
              <w:rPr>
                <w:b/>
                <w:sz w:val="15"/>
              </w:rPr>
              <w:t>-11.500,00</w:t>
            </w:r>
          </w:p>
        </w:tc>
        <w:tc>
          <w:tcPr>
            <w:tcW w:w="1361" w:type="dxa"/>
          </w:tcPr>
          <w:p w:rsidR="00A1026C" w:rsidRDefault="00976810">
            <w:pPr>
              <w:pStyle w:val="TableParagraph"/>
              <w:spacing w:line="153" w:lineRule="exact"/>
              <w:ind w:right="314"/>
              <w:jc w:val="right"/>
              <w:rPr>
                <w:b/>
                <w:sz w:val="15"/>
              </w:rPr>
            </w:pPr>
            <w:r>
              <w:rPr>
                <w:b/>
                <w:sz w:val="15"/>
              </w:rPr>
              <w:t>-11.500,00</w:t>
            </w:r>
          </w:p>
        </w:tc>
        <w:tc>
          <w:tcPr>
            <w:tcW w:w="1361" w:type="dxa"/>
          </w:tcPr>
          <w:p w:rsidR="00A1026C" w:rsidRDefault="00976810">
            <w:pPr>
              <w:pStyle w:val="TableParagraph"/>
              <w:spacing w:line="153" w:lineRule="exact"/>
              <w:ind w:right="314"/>
              <w:jc w:val="right"/>
              <w:rPr>
                <w:b/>
                <w:sz w:val="15"/>
              </w:rPr>
            </w:pPr>
            <w:r>
              <w:rPr>
                <w:b/>
                <w:sz w:val="15"/>
              </w:rPr>
              <w:t>-11.500,00</w:t>
            </w:r>
          </w:p>
        </w:tc>
        <w:tc>
          <w:tcPr>
            <w:tcW w:w="1197" w:type="dxa"/>
          </w:tcPr>
          <w:p w:rsidR="00A1026C" w:rsidRDefault="00976810">
            <w:pPr>
              <w:pStyle w:val="TableParagraph"/>
              <w:spacing w:line="153" w:lineRule="exact"/>
              <w:ind w:right="151"/>
              <w:jc w:val="right"/>
              <w:rPr>
                <w:b/>
                <w:sz w:val="15"/>
              </w:rPr>
            </w:pPr>
            <w:r>
              <w:rPr>
                <w:b/>
                <w:sz w:val="15"/>
              </w:rPr>
              <w:t>-11.500,00</w:t>
            </w:r>
          </w:p>
        </w:tc>
      </w:tr>
    </w:tbl>
    <w:p w:rsidR="00A1026C" w:rsidRDefault="00A1026C">
      <w:pPr>
        <w:pStyle w:val="Textkrper"/>
        <w:spacing w:before="6" w:after="1"/>
        <w:rPr>
          <w:sz w:val="24"/>
        </w:rPr>
      </w:pPr>
    </w:p>
    <w:tbl>
      <w:tblPr>
        <w:tblStyle w:val="TableNormal"/>
        <w:tblW w:w="0" w:type="auto"/>
        <w:tblInd w:w="389" w:type="dxa"/>
        <w:tblLayout w:type="fixed"/>
        <w:tblLook w:val="01E0" w:firstRow="1" w:lastRow="1" w:firstColumn="1" w:lastColumn="1" w:noHBand="0" w:noVBand="0"/>
      </w:tblPr>
      <w:tblGrid>
        <w:gridCol w:w="1099"/>
        <w:gridCol w:w="2618"/>
      </w:tblGrid>
      <w:tr w:rsidR="00A1026C">
        <w:trPr>
          <w:trHeight w:val="198"/>
        </w:trPr>
        <w:tc>
          <w:tcPr>
            <w:tcW w:w="1099" w:type="dxa"/>
          </w:tcPr>
          <w:p w:rsidR="00A1026C" w:rsidRDefault="00976810">
            <w:pPr>
              <w:pStyle w:val="TableParagraph"/>
              <w:spacing w:before="0" w:line="170" w:lineRule="exact"/>
              <w:ind w:left="50"/>
              <w:rPr>
                <w:b/>
                <w:sz w:val="15"/>
              </w:rPr>
            </w:pPr>
            <w:r>
              <w:rPr>
                <w:b/>
                <w:sz w:val="15"/>
              </w:rPr>
              <w:t>616</w:t>
            </w:r>
          </w:p>
        </w:tc>
        <w:tc>
          <w:tcPr>
            <w:tcW w:w="2618" w:type="dxa"/>
          </w:tcPr>
          <w:p w:rsidR="00A1026C" w:rsidRDefault="00976810">
            <w:pPr>
              <w:pStyle w:val="TableParagraph"/>
              <w:spacing w:before="0" w:line="170" w:lineRule="exact"/>
              <w:ind w:right="49"/>
              <w:jc w:val="right"/>
              <w:rPr>
                <w:b/>
                <w:sz w:val="15"/>
              </w:rPr>
            </w:pPr>
            <w:r>
              <w:rPr>
                <w:b/>
                <w:sz w:val="15"/>
              </w:rPr>
              <w:t>Sonstige Straßen und Wege</w:t>
            </w:r>
          </w:p>
        </w:tc>
      </w:tr>
      <w:tr w:rsidR="00A1026C">
        <w:trPr>
          <w:trHeight w:val="198"/>
        </w:trPr>
        <w:tc>
          <w:tcPr>
            <w:tcW w:w="1099" w:type="dxa"/>
          </w:tcPr>
          <w:p w:rsidR="00A1026C" w:rsidRDefault="00976810">
            <w:pPr>
              <w:pStyle w:val="TableParagraph"/>
              <w:spacing w:line="153" w:lineRule="exact"/>
              <w:ind w:left="50"/>
              <w:rPr>
                <w:b/>
                <w:sz w:val="15"/>
              </w:rPr>
            </w:pPr>
            <w:r>
              <w:rPr>
                <w:b/>
                <w:sz w:val="15"/>
              </w:rPr>
              <w:t>616000</w:t>
            </w:r>
          </w:p>
        </w:tc>
        <w:tc>
          <w:tcPr>
            <w:tcW w:w="2618" w:type="dxa"/>
          </w:tcPr>
          <w:p w:rsidR="00A1026C" w:rsidRDefault="00976810">
            <w:pPr>
              <w:pStyle w:val="TableParagraph"/>
              <w:spacing w:line="153" w:lineRule="exact"/>
              <w:ind w:right="49"/>
              <w:jc w:val="right"/>
              <w:rPr>
                <w:b/>
                <w:sz w:val="15"/>
              </w:rPr>
            </w:pPr>
            <w:r>
              <w:rPr>
                <w:b/>
                <w:sz w:val="15"/>
              </w:rPr>
              <w:t>Sonstige Straßen und Wege</w:t>
            </w:r>
          </w:p>
        </w:tc>
      </w:tr>
      <w:tr w:rsidR="00A1026C">
        <w:trPr>
          <w:trHeight w:val="226"/>
        </w:trPr>
        <w:tc>
          <w:tcPr>
            <w:tcW w:w="3717"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401" w:type="dxa"/>
        <w:tblLayout w:type="fixed"/>
        <w:tblLook w:val="01E0" w:firstRow="1" w:lastRow="1" w:firstColumn="1" w:lastColumn="1" w:noHBand="0" w:noVBand="0"/>
      </w:tblPr>
      <w:tblGrid>
        <w:gridCol w:w="1524"/>
        <w:gridCol w:w="4371"/>
        <w:gridCol w:w="1159"/>
        <w:gridCol w:w="816"/>
        <w:gridCol w:w="1592"/>
        <w:gridCol w:w="1361"/>
        <w:gridCol w:w="1361"/>
        <w:gridCol w:w="1361"/>
        <w:gridCol w:w="1197"/>
      </w:tblGrid>
      <w:tr w:rsidR="00A1026C">
        <w:trPr>
          <w:trHeight w:val="222"/>
        </w:trPr>
        <w:tc>
          <w:tcPr>
            <w:tcW w:w="5895" w:type="dxa"/>
            <w:gridSpan w:val="2"/>
            <w:tcBorders>
              <w:top w:val="single" w:sz="6" w:space="0" w:color="000000"/>
            </w:tcBorders>
          </w:tcPr>
          <w:p w:rsidR="00A1026C" w:rsidRPr="00976810" w:rsidRDefault="00976810">
            <w:pPr>
              <w:pStyle w:val="TableParagraph"/>
              <w:tabs>
                <w:tab w:val="left" w:pos="2419"/>
              </w:tabs>
              <w:spacing w:before="21"/>
              <w:ind w:left="38"/>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616</w:t>
            </w:r>
            <w:r w:rsidRPr="00976810">
              <w:rPr>
                <w:b/>
                <w:sz w:val="15"/>
                <w:lang w:val="de-AT"/>
              </w:rPr>
              <w:tab/>
              <w:t>Sonstige Straßen und</w:t>
            </w:r>
            <w:r w:rsidRPr="00976810">
              <w:rPr>
                <w:b/>
                <w:spacing w:val="3"/>
                <w:sz w:val="15"/>
                <w:lang w:val="de-AT"/>
              </w:rPr>
              <w:t xml:space="preserve"> </w:t>
            </w:r>
            <w:r w:rsidRPr="00976810">
              <w:rPr>
                <w:b/>
                <w:sz w:val="15"/>
                <w:lang w:val="de-AT"/>
              </w:rPr>
              <w:t>Wege</w:t>
            </w:r>
          </w:p>
        </w:tc>
        <w:tc>
          <w:tcPr>
            <w:tcW w:w="3567" w:type="dxa"/>
            <w:gridSpan w:val="3"/>
            <w:tcBorders>
              <w:top w:val="single" w:sz="6" w:space="0" w:color="000000"/>
            </w:tcBorders>
          </w:tcPr>
          <w:p w:rsidR="00A1026C" w:rsidRDefault="00976810">
            <w:pPr>
              <w:pStyle w:val="TableParagraph"/>
              <w:spacing w:before="21"/>
              <w:ind w:right="313"/>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708"/>
        </w:trPr>
        <w:tc>
          <w:tcPr>
            <w:tcW w:w="5895" w:type="dxa"/>
            <w:gridSpan w:val="2"/>
          </w:tcPr>
          <w:p w:rsidR="00A1026C" w:rsidRPr="00976810" w:rsidRDefault="00976810">
            <w:pPr>
              <w:pStyle w:val="TableParagraph"/>
              <w:tabs>
                <w:tab w:val="left" w:pos="2419"/>
              </w:tabs>
              <w:ind w:left="1625"/>
              <w:rPr>
                <w:b/>
                <w:sz w:val="15"/>
                <w:lang w:val="de-AT"/>
              </w:rPr>
            </w:pPr>
            <w:r w:rsidRPr="00976810">
              <w:rPr>
                <w:b/>
                <w:sz w:val="15"/>
                <w:lang w:val="de-AT"/>
              </w:rPr>
              <w:t>61</w:t>
            </w:r>
            <w:r w:rsidRPr="00976810">
              <w:rPr>
                <w:b/>
                <w:sz w:val="15"/>
                <w:lang w:val="de-AT"/>
              </w:rPr>
              <w:tab/>
              <w:t>Straßenbau</w:t>
            </w:r>
          </w:p>
          <w:p w:rsidR="00A1026C" w:rsidRPr="00976810" w:rsidRDefault="00976810">
            <w:pPr>
              <w:pStyle w:val="TableParagraph"/>
              <w:tabs>
                <w:tab w:val="left" w:pos="1625"/>
              </w:tabs>
              <w:spacing w:before="7" w:line="220" w:lineRule="atLeast"/>
              <w:ind w:left="38" w:right="2179"/>
              <w:rPr>
                <w:b/>
                <w:sz w:val="15"/>
                <w:lang w:val="de-AT"/>
              </w:rPr>
            </w:pPr>
            <w:r w:rsidRPr="00976810">
              <w:rPr>
                <w:b/>
                <w:sz w:val="15"/>
                <w:lang w:val="de-AT"/>
              </w:rPr>
              <w:t>616000</w:t>
            </w:r>
            <w:r w:rsidRPr="00976810">
              <w:rPr>
                <w:b/>
                <w:sz w:val="15"/>
                <w:lang w:val="de-AT"/>
              </w:rPr>
              <w:tab/>
              <w:t>Sonstige Straßen und Wege Mittelverwendung (Aufwendungen,</w:t>
            </w:r>
            <w:r w:rsidRPr="00976810">
              <w:rPr>
                <w:b/>
                <w:spacing w:val="2"/>
                <w:sz w:val="15"/>
                <w:lang w:val="de-AT"/>
              </w:rPr>
              <w:t xml:space="preserve"> </w:t>
            </w:r>
            <w:r w:rsidRPr="00976810">
              <w:rPr>
                <w:b/>
                <w:sz w:val="15"/>
                <w:lang w:val="de-AT"/>
              </w:rPr>
              <w:t>Auszahlungen)</w:t>
            </w:r>
          </w:p>
        </w:tc>
        <w:tc>
          <w:tcPr>
            <w:tcW w:w="3567" w:type="dxa"/>
            <w:gridSpan w:val="3"/>
          </w:tcPr>
          <w:p w:rsidR="00A1026C" w:rsidRDefault="00976810">
            <w:pPr>
              <w:pStyle w:val="TableParagraph"/>
              <w:ind w:right="313"/>
              <w:jc w:val="right"/>
              <w:rPr>
                <w:b/>
                <w:sz w:val="15"/>
              </w:rPr>
            </w:pPr>
            <w:r>
              <w:rPr>
                <w:b/>
                <w:sz w:val="15"/>
              </w:rPr>
              <w:t>13.200,00</w:t>
            </w:r>
          </w:p>
        </w:tc>
        <w:tc>
          <w:tcPr>
            <w:tcW w:w="1361" w:type="dxa"/>
          </w:tcPr>
          <w:p w:rsidR="00A1026C" w:rsidRDefault="00976810">
            <w:pPr>
              <w:pStyle w:val="TableParagraph"/>
              <w:ind w:right="314"/>
              <w:jc w:val="right"/>
              <w:rPr>
                <w:b/>
                <w:sz w:val="15"/>
              </w:rPr>
            </w:pPr>
            <w:r>
              <w:rPr>
                <w:b/>
                <w:sz w:val="15"/>
              </w:rPr>
              <w:t>500,00</w:t>
            </w:r>
          </w:p>
        </w:tc>
        <w:tc>
          <w:tcPr>
            <w:tcW w:w="1361" w:type="dxa"/>
          </w:tcPr>
          <w:p w:rsidR="00A1026C" w:rsidRDefault="00976810">
            <w:pPr>
              <w:pStyle w:val="TableParagraph"/>
              <w:ind w:right="314"/>
              <w:jc w:val="right"/>
              <w:rPr>
                <w:b/>
                <w:sz w:val="15"/>
              </w:rPr>
            </w:pPr>
            <w:r>
              <w:rPr>
                <w:b/>
                <w:sz w:val="15"/>
              </w:rPr>
              <w:t>500,00</w:t>
            </w:r>
          </w:p>
        </w:tc>
        <w:tc>
          <w:tcPr>
            <w:tcW w:w="1361" w:type="dxa"/>
          </w:tcPr>
          <w:p w:rsidR="00A1026C" w:rsidRDefault="00976810">
            <w:pPr>
              <w:pStyle w:val="TableParagraph"/>
              <w:ind w:right="314"/>
              <w:jc w:val="right"/>
              <w:rPr>
                <w:b/>
                <w:sz w:val="15"/>
              </w:rPr>
            </w:pPr>
            <w:r>
              <w:rPr>
                <w:b/>
                <w:sz w:val="15"/>
              </w:rPr>
              <w:t>500,00</w:t>
            </w:r>
          </w:p>
        </w:tc>
        <w:tc>
          <w:tcPr>
            <w:tcW w:w="1197" w:type="dxa"/>
          </w:tcPr>
          <w:p w:rsidR="00A1026C" w:rsidRDefault="00976810">
            <w:pPr>
              <w:pStyle w:val="TableParagraph"/>
              <w:ind w:right="151"/>
              <w:jc w:val="right"/>
              <w:rPr>
                <w:b/>
                <w:sz w:val="15"/>
              </w:rPr>
            </w:pPr>
            <w:r>
              <w:rPr>
                <w:b/>
                <w:sz w:val="15"/>
              </w:rPr>
              <w:t>500,00</w:t>
            </w:r>
          </w:p>
        </w:tc>
      </w:tr>
      <w:tr w:rsidR="00A1026C">
        <w:trPr>
          <w:trHeight w:val="255"/>
        </w:trPr>
        <w:tc>
          <w:tcPr>
            <w:tcW w:w="1524" w:type="dxa"/>
          </w:tcPr>
          <w:p w:rsidR="00A1026C" w:rsidRDefault="00976810">
            <w:pPr>
              <w:pStyle w:val="TableParagraph"/>
              <w:spacing w:before="54"/>
              <w:ind w:left="38"/>
              <w:rPr>
                <w:sz w:val="15"/>
              </w:rPr>
            </w:pPr>
            <w:r>
              <w:rPr>
                <w:sz w:val="15"/>
              </w:rPr>
              <w:t>1/616000/611000</w:t>
            </w:r>
          </w:p>
        </w:tc>
        <w:tc>
          <w:tcPr>
            <w:tcW w:w="4371" w:type="dxa"/>
          </w:tcPr>
          <w:p w:rsidR="00A1026C" w:rsidRDefault="00976810">
            <w:pPr>
              <w:pStyle w:val="TableParagraph"/>
              <w:spacing w:before="54"/>
              <w:ind w:left="101"/>
              <w:rPr>
                <w:sz w:val="15"/>
              </w:rPr>
            </w:pPr>
            <w:r>
              <w:rPr>
                <w:sz w:val="15"/>
              </w:rPr>
              <w:t>INSTANDHALTUNG VON STRASSENBAUTEN</w:t>
            </w:r>
          </w:p>
        </w:tc>
        <w:tc>
          <w:tcPr>
            <w:tcW w:w="1159" w:type="dxa"/>
          </w:tcPr>
          <w:p w:rsidR="00A1026C" w:rsidRDefault="00976810">
            <w:pPr>
              <w:pStyle w:val="TableParagraph"/>
              <w:spacing w:before="54"/>
              <w:ind w:right="97"/>
              <w:jc w:val="right"/>
              <w:rPr>
                <w:sz w:val="15"/>
              </w:rPr>
            </w:pPr>
            <w:r>
              <w:rPr>
                <w:sz w:val="15"/>
              </w:rPr>
              <w:t>3224</w:t>
            </w:r>
          </w:p>
        </w:tc>
        <w:tc>
          <w:tcPr>
            <w:tcW w:w="816" w:type="dxa"/>
          </w:tcPr>
          <w:p w:rsidR="00A1026C" w:rsidRDefault="00976810">
            <w:pPr>
              <w:pStyle w:val="TableParagraph"/>
              <w:spacing w:before="54"/>
              <w:ind w:left="98"/>
              <w:rPr>
                <w:sz w:val="15"/>
              </w:rPr>
            </w:pPr>
            <w:r>
              <w:rPr>
                <w:sz w:val="15"/>
              </w:rPr>
              <w:t>24</w:t>
            </w:r>
          </w:p>
        </w:tc>
        <w:tc>
          <w:tcPr>
            <w:tcW w:w="1592" w:type="dxa"/>
          </w:tcPr>
          <w:p w:rsidR="00A1026C" w:rsidRDefault="00976810">
            <w:pPr>
              <w:pStyle w:val="TableParagraph"/>
              <w:spacing w:before="54"/>
              <w:ind w:right="313"/>
              <w:jc w:val="right"/>
              <w:rPr>
                <w:sz w:val="15"/>
              </w:rPr>
            </w:pPr>
            <w:r>
              <w:rPr>
                <w:sz w:val="15"/>
              </w:rPr>
              <w:t>500,00</w:t>
            </w:r>
          </w:p>
        </w:tc>
        <w:tc>
          <w:tcPr>
            <w:tcW w:w="1361" w:type="dxa"/>
          </w:tcPr>
          <w:p w:rsidR="00A1026C" w:rsidRDefault="00976810">
            <w:pPr>
              <w:pStyle w:val="TableParagraph"/>
              <w:spacing w:before="54"/>
              <w:ind w:right="314"/>
              <w:jc w:val="right"/>
              <w:rPr>
                <w:sz w:val="15"/>
              </w:rPr>
            </w:pPr>
            <w:r>
              <w:rPr>
                <w:sz w:val="15"/>
              </w:rPr>
              <w:t>500,00</w:t>
            </w:r>
          </w:p>
        </w:tc>
        <w:tc>
          <w:tcPr>
            <w:tcW w:w="1361" w:type="dxa"/>
          </w:tcPr>
          <w:p w:rsidR="00A1026C" w:rsidRDefault="00976810">
            <w:pPr>
              <w:pStyle w:val="TableParagraph"/>
              <w:spacing w:before="54"/>
              <w:ind w:right="314"/>
              <w:jc w:val="right"/>
              <w:rPr>
                <w:sz w:val="15"/>
              </w:rPr>
            </w:pPr>
            <w:r>
              <w:rPr>
                <w:sz w:val="15"/>
              </w:rPr>
              <w:t>500,00</w:t>
            </w:r>
          </w:p>
        </w:tc>
        <w:tc>
          <w:tcPr>
            <w:tcW w:w="1361" w:type="dxa"/>
          </w:tcPr>
          <w:p w:rsidR="00A1026C" w:rsidRDefault="00976810">
            <w:pPr>
              <w:pStyle w:val="TableParagraph"/>
              <w:spacing w:before="54"/>
              <w:ind w:right="314"/>
              <w:jc w:val="right"/>
              <w:rPr>
                <w:sz w:val="15"/>
              </w:rPr>
            </w:pPr>
            <w:r>
              <w:rPr>
                <w:sz w:val="15"/>
              </w:rPr>
              <w:t>500,00</w:t>
            </w:r>
          </w:p>
        </w:tc>
        <w:tc>
          <w:tcPr>
            <w:tcW w:w="1197" w:type="dxa"/>
          </w:tcPr>
          <w:p w:rsidR="00A1026C" w:rsidRDefault="00976810">
            <w:pPr>
              <w:pStyle w:val="TableParagraph"/>
              <w:spacing w:before="54"/>
              <w:ind w:right="151"/>
              <w:jc w:val="right"/>
              <w:rPr>
                <w:sz w:val="15"/>
              </w:rPr>
            </w:pPr>
            <w:r>
              <w:rPr>
                <w:sz w:val="15"/>
              </w:rPr>
              <w:t>500,00</w:t>
            </w:r>
          </w:p>
        </w:tc>
      </w:tr>
      <w:tr w:rsidR="00A1026C">
        <w:trPr>
          <w:trHeight w:val="226"/>
        </w:trPr>
        <w:tc>
          <w:tcPr>
            <w:tcW w:w="1524" w:type="dxa"/>
          </w:tcPr>
          <w:p w:rsidR="00A1026C" w:rsidRDefault="00976810">
            <w:pPr>
              <w:pStyle w:val="TableParagraph"/>
              <w:ind w:left="38"/>
              <w:rPr>
                <w:sz w:val="15"/>
              </w:rPr>
            </w:pPr>
            <w:r>
              <w:rPr>
                <w:sz w:val="15"/>
              </w:rPr>
              <w:t>1/616000/720100</w:t>
            </w:r>
          </w:p>
        </w:tc>
        <w:tc>
          <w:tcPr>
            <w:tcW w:w="4371" w:type="dxa"/>
          </w:tcPr>
          <w:p w:rsidR="00A1026C" w:rsidRDefault="00976810">
            <w:pPr>
              <w:pStyle w:val="TableParagraph"/>
              <w:ind w:left="101"/>
              <w:rPr>
                <w:sz w:val="15"/>
              </w:rPr>
            </w:pPr>
            <w:r>
              <w:rPr>
                <w:sz w:val="15"/>
              </w:rPr>
              <w:t>KOSTENBEITRAG WIRTSCHAFTSHOF Leistung</w:t>
            </w:r>
          </w:p>
        </w:tc>
        <w:tc>
          <w:tcPr>
            <w:tcW w:w="1159" w:type="dxa"/>
          </w:tcPr>
          <w:p w:rsidR="00A1026C" w:rsidRDefault="00976810">
            <w:pPr>
              <w:pStyle w:val="TableParagraph"/>
              <w:ind w:right="97"/>
              <w:jc w:val="right"/>
              <w:rPr>
                <w:sz w:val="15"/>
              </w:rPr>
            </w:pPr>
            <w:r>
              <w:rPr>
                <w:sz w:val="15"/>
              </w:rPr>
              <w:t>3225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5.900,00</w:t>
            </w:r>
          </w:p>
        </w:tc>
        <w:tc>
          <w:tcPr>
            <w:tcW w:w="1361" w:type="dxa"/>
          </w:tcPr>
          <w:p w:rsidR="00A1026C" w:rsidRDefault="00976810">
            <w:pPr>
              <w:pStyle w:val="TableParagraph"/>
              <w:ind w:right="314"/>
              <w:jc w:val="right"/>
              <w:rPr>
                <w:sz w:val="15"/>
              </w:rPr>
            </w:pPr>
            <w:r>
              <w:rPr>
                <w:sz w:val="15"/>
              </w:rPr>
              <w:t>6.200,00</w:t>
            </w:r>
          </w:p>
        </w:tc>
        <w:tc>
          <w:tcPr>
            <w:tcW w:w="1361" w:type="dxa"/>
          </w:tcPr>
          <w:p w:rsidR="00A1026C" w:rsidRDefault="00976810">
            <w:pPr>
              <w:pStyle w:val="TableParagraph"/>
              <w:ind w:right="314"/>
              <w:jc w:val="right"/>
              <w:rPr>
                <w:sz w:val="15"/>
              </w:rPr>
            </w:pPr>
            <w:r>
              <w:rPr>
                <w:sz w:val="15"/>
              </w:rPr>
              <w:t>6.100,00</w:t>
            </w:r>
          </w:p>
        </w:tc>
        <w:tc>
          <w:tcPr>
            <w:tcW w:w="1361" w:type="dxa"/>
          </w:tcPr>
          <w:p w:rsidR="00A1026C" w:rsidRDefault="00976810">
            <w:pPr>
              <w:pStyle w:val="TableParagraph"/>
              <w:ind w:right="315"/>
              <w:jc w:val="right"/>
              <w:rPr>
                <w:sz w:val="15"/>
              </w:rPr>
            </w:pPr>
            <w:r>
              <w:rPr>
                <w:sz w:val="15"/>
              </w:rPr>
              <w:t>6.200,00</w:t>
            </w:r>
          </w:p>
        </w:tc>
        <w:tc>
          <w:tcPr>
            <w:tcW w:w="1197" w:type="dxa"/>
          </w:tcPr>
          <w:p w:rsidR="00A1026C" w:rsidRDefault="00976810">
            <w:pPr>
              <w:pStyle w:val="TableParagraph"/>
              <w:ind w:right="151"/>
              <w:jc w:val="right"/>
              <w:rPr>
                <w:sz w:val="15"/>
              </w:rPr>
            </w:pPr>
            <w:r>
              <w:rPr>
                <w:sz w:val="15"/>
              </w:rPr>
              <w:t>6.300,00</w:t>
            </w:r>
          </w:p>
        </w:tc>
      </w:tr>
      <w:tr w:rsidR="00A1026C">
        <w:trPr>
          <w:trHeight w:val="226"/>
        </w:trPr>
        <w:tc>
          <w:tcPr>
            <w:tcW w:w="1524" w:type="dxa"/>
          </w:tcPr>
          <w:p w:rsidR="00A1026C" w:rsidRDefault="00976810">
            <w:pPr>
              <w:pStyle w:val="TableParagraph"/>
              <w:ind w:left="38"/>
              <w:rPr>
                <w:sz w:val="15"/>
              </w:rPr>
            </w:pPr>
            <w:r>
              <w:rPr>
                <w:sz w:val="15"/>
              </w:rPr>
              <w:t>1/616000/720200</w:t>
            </w:r>
          </w:p>
        </w:tc>
        <w:tc>
          <w:tcPr>
            <w:tcW w:w="4371" w:type="dxa"/>
          </w:tcPr>
          <w:p w:rsidR="00A1026C" w:rsidRDefault="00976810">
            <w:pPr>
              <w:pStyle w:val="TableParagraph"/>
              <w:ind w:left="101"/>
              <w:rPr>
                <w:sz w:val="15"/>
              </w:rPr>
            </w:pPr>
            <w:r>
              <w:rPr>
                <w:sz w:val="15"/>
              </w:rPr>
              <w:t>KOSTENBEITRAG WIRTSCHAFTSHOF Maschinen</w:t>
            </w:r>
          </w:p>
        </w:tc>
        <w:tc>
          <w:tcPr>
            <w:tcW w:w="1159" w:type="dxa"/>
          </w:tcPr>
          <w:p w:rsidR="00A1026C" w:rsidRDefault="00976810">
            <w:pPr>
              <w:pStyle w:val="TableParagraph"/>
              <w:ind w:right="97"/>
              <w:jc w:val="right"/>
              <w:rPr>
                <w:sz w:val="15"/>
              </w:rPr>
            </w:pPr>
            <w:r>
              <w:rPr>
                <w:sz w:val="15"/>
              </w:rPr>
              <w:t>3225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197" w:type="dxa"/>
          </w:tcPr>
          <w:p w:rsidR="00A1026C" w:rsidRDefault="00976810">
            <w:pPr>
              <w:pStyle w:val="TableParagraph"/>
              <w:ind w:right="151"/>
              <w:jc w:val="right"/>
              <w:rPr>
                <w:sz w:val="15"/>
              </w:rPr>
            </w:pPr>
            <w:r>
              <w:rPr>
                <w:sz w:val="15"/>
              </w:rPr>
              <w:t>500,00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1/616000/728000</w:t>
            </w:r>
          </w:p>
        </w:tc>
        <w:tc>
          <w:tcPr>
            <w:tcW w:w="4371" w:type="dxa"/>
            <w:tcBorders>
              <w:bottom w:val="single" w:sz="6" w:space="0" w:color="000000"/>
            </w:tcBorders>
          </w:tcPr>
          <w:p w:rsidR="00A1026C" w:rsidRDefault="00976810">
            <w:pPr>
              <w:pStyle w:val="TableParagraph"/>
              <w:ind w:left="101"/>
              <w:rPr>
                <w:sz w:val="15"/>
              </w:rPr>
            </w:pPr>
            <w:r>
              <w:rPr>
                <w:sz w:val="15"/>
              </w:rPr>
              <w:t>ENTGELTE F. SONSTIGE LEISTUNGEN</w:t>
            </w:r>
          </w:p>
        </w:tc>
        <w:tc>
          <w:tcPr>
            <w:tcW w:w="1159" w:type="dxa"/>
            <w:tcBorders>
              <w:bottom w:val="single" w:sz="6" w:space="0" w:color="000000"/>
            </w:tcBorders>
          </w:tcPr>
          <w:p w:rsidR="00A1026C" w:rsidRDefault="00976810">
            <w:pPr>
              <w:pStyle w:val="TableParagraph"/>
              <w:ind w:right="97"/>
              <w:jc w:val="right"/>
              <w:rPr>
                <w:sz w:val="15"/>
              </w:rPr>
            </w:pPr>
            <w:r>
              <w:rPr>
                <w:sz w:val="15"/>
              </w:rPr>
              <w:t>3225</w:t>
            </w:r>
          </w:p>
        </w:tc>
        <w:tc>
          <w:tcPr>
            <w:tcW w:w="816"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313"/>
              <w:jc w:val="right"/>
              <w:rPr>
                <w:sz w:val="15"/>
              </w:rPr>
            </w:pPr>
            <w:r>
              <w:rPr>
                <w:sz w:val="15"/>
              </w:rPr>
              <w:t>2.900,00</w:t>
            </w:r>
          </w:p>
        </w:tc>
        <w:tc>
          <w:tcPr>
            <w:tcW w:w="1361" w:type="dxa"/>
            <w:tcBorders>
              <w:bottom w:val="single" w:sz="6" w:space="0" w:color="000000"/>
            </w:tcBorders>
          </w:tcPr>
          <w:p w:rsidR="00A1026C" w:rsidRDefault="00976810">
            <w:pPr>
              <w:pStyle w:val="TableParagraph"/>
              <w:ind w:right="314"/>
              <w:jc w:val="right"/>
              <w:rPr>
                <w:sz w:val="15"/>
              </w:rPr>
            </w:pPr>
            <w:r>
              <w:rPr>
                <w:sz w:val="15"/>
              </w:rPr>
              <w:t>2.900,00</w:t>
            </w:r>
          </w:p>
        </w:tc>
        <w:tc>
          <w:tcPr>
            <w:tcW w:w="1361" w:type="dxa"/>
            <w:tcBorders>
              <w:bottom w:val="single" w:sz="6" w:space="0" w:color="000000"/>
            </w:tcBorders>
          </w:tcPr>
          <w:p w:rsidR="00A1026C" w:rsidRDefault="00976810">
            <w:pPr>
              <w:pStyle w:val="TableParagraph"/>
              <w:ind w:right="314"/>
              <w:jc w:val="right"/>
              <w:rPr>
                <w:sz w:val="15"/>
              </w:rPr>
            </w:pPr>
            <w:r>
              <w:rPr>
                <w:sz w:val="15"/>
              </w:rPr>
              <w:t>2.900,00</w:t>
            </w:r>
          </w:p>
        </w:tc>
        <w:tc>
          <w:tcPr>
            <w:tcW w:w="1361" w:type="dxa"/>
            <w:tcBorders>
              <w:bottom w:val="single" w:sz="6" w:space="0" w:color="000000"/>
            </w:tcBorders>
          </w:tcPr>
          <w:p w:rsidR="00A1026C" w:rsidRDefault="00976810">
            <w:pPr>
              <w:pStyle w:val="TableParagraph"/>
              <w:ind w:right="315"/>
              <w:jc w:val="right"/>
              <w:rPr>
                <w:sz w:val="15"/>
              </w:rPr>
            </w:pPr>
            <w:r>
              <w:rPr>
                <w:sz w:val="15"/>
              </w:rPr>
              <w:t>2.900,00</w:t>
            </w:r>
          </w:p>
        </w:tc>
        <w:tc>
          <w:tcPr>
            <w:tcW w:w="1197" w:type="dxa"/>
            <w:tcBorders>
              <w:bottom w:val="single" w:sz="6" w:space="0" w:color="000000"/>
            </w:tcBorders>
          </w:tcPr>
          <w:p w:rsidR="00A1026C" w:rsidRDefault="00976810">
            <w:pPr>
              <w:pStyle w:val="TableParagraph"/>
              <w:ind w:right="151"/>
              <w:jc w:val="right"/>
              <w:rPr>
                <w:sz w:val="15"/>
              </w:rPr>
            </w:pPr>
            <w:r>
              <w:rPr>
                <w:sz w:val="15"/>
              </w:rPr>
              <w:t>2.900,00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371" w:type="dxa"/>
            <w:tcBorders>
              <w:top w:val="single" w:sz="6" w:space="0" w:color="000000"/>
            </w:tcBorders>
          </w:tcPr>
          <w:p w:rsidR="00A1026C" w:rsidRDefault="00976810">
            <w:pPr>
              <w:pStyle w:val="TableParagraph"/>
              <w:tabs>
                <w:tab w:val="left" w:pos="895"/>
              </w:tabs>
              <w:spacing w:before="21"/>
              <w:ind w:left="101"/>
              <w:rPr>
                <w:b/>
                <w:sz w:val="15"/>
              </w:rPr>
            </w:pPr>
            <w:r>
              <w:rPr>
                <w:b/>
                <w:sz w:val="15"/>
              </w:rPr>
              <w:t>616</w:t>
            </w:r>
            <w:r>
              <w:rPr>
                <w:b/>
                <w:sz w:val="15"/>
              </w:rPr>
              <w:tab/>
              <w:t>Sonstige Straßen und</w:t>
            </w:r>
            <w:r>
              <w:rPr>
                <w:b/>
                <w:spacing w:val="2"/>
                <w:sz w:val="15"/>
              </w:rPr>
              <w:t xml:space="preserve"> </w:t>
            </w:r>
            <w:r>
              <w:rPr>
                <w:b/>
                <w:sz w:val="15"/>
              </w:rPr>
              <w:t>Wege</w:t>
            </w:r>
          </w:p>
        </w:tc>
        <w:tc>
          <w:tcPr>
            <w:tcW w:w="1159"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9.800,00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10.100,00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10.000,00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10.100,00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10.200,00</w:t>
            </w:r>
          </w:p>
        </w:tc>
      </w:tr>
      <w:tr w:rsidR="00A1026C">
        <w:trPr>
          <w:trHeight w:val="226"/>
        </w:trPr>
        <w:tc>
          <w:tcPr>
            <w:tcW w:w="1524" w:type="dxa"/>
          </w:tcPr>
          <w:p w:rsidR="00A1026C" w:rsidRDefault="00A1026C">
            <w:pPr>
              <w:pStyle w:val="TableParagraph"/>
              <w:spacing w:before="0"/>
              <w:rPr>
                <w:rFonts w:ascii="Times New Roman"/>
                <w:sz w:val="14"/>
              </w:rPr>
            </w:pPr>
          </w:p>
        </w:tc>
        <w:tc>
          <w:tcPr>
            <w:tcW w:w="4371" w:type="dxa"/>
          </w:tcPr>
          <w:p w:rsidR="00A1026C" w:rsidRDefault="00976810">
            <w:pPr>
              <w:pStyle w:val="TableParagraph"/>
              <w:tabs>
                <w:tab w:val="left" w:pos="895"/>
              </w:tabs>
              <w:ind w:left="101"/>
              <w:rPr>
                <w:b/>
                <w:sz w:val="15"/>
              </w:rPr>
            </w:pPr>
            <w:r>
              <w:rPr>
                <w:b/>
                <w:sz w:val="15"/>
              </w:rPr>
              <w:t>61</w:t>
            </w:r>
            <w:r>
              <w:rPr>
                <w:b/>
                <w:sz w:val="15"/>
              </w:rPr>
              <w:tab/>
              <w:t>Straßenbau</w:t>
            </w:r>
          </w:p>
        </w:tc>
        <w:tc>
          <w:tcPr>
            <w:tcW w:w="1159"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3"/>
              <w:jc w:val="right"/>
              <w:rPr>
                <w:b/>
                <w:sz w:val="15"/>
              </w:rPr>
            </w:pPr>
            <w:r>
              <w:rPr>
                <w:b/>
                <w:sz w:val="15"/>
              </w:rPr>
              <w:t>24.500,00</w:t>
            </w:r>
          </w:p>
        </w:tc>
        <w:tc>
          <w:tcPr>
            <w:tcW w:w="1361" w:type="dxa"/>
          </w:tcPr>
          <w:p w:rsidR="00A1026C" w:rsidRDefault="00976810">
            <w:pPr>
              <w:pStyle w:val="TableParagraph"/>
              <w:ind w:right="314"/>
              <w:jc w:val="right"/>
              <w:rPr>
                <w:b/>
                <w:sz w:val="15"/>
              </w:rPr>
            </w:pPr>
            <w:r>
              <w:rPr>
                <w:b/>
                <w:sz w:val="15"/>
              </w:rPr>
              <w:t>22.100,00</w:t>
            </w:r>
          </w:p>
        </w:tc>
        <w:tc>
          <w:tcPr>
            <w:tcW w:w="1361" w:type="dxa"/>
          </w:tcPr>
          <w:p w:rsidR="00A1026C" w:rsidRDefault="00976810">
            <w:pPr>
              <w:pStyle w:val="TableParagraph"/>
              <w:ind w:right="314"/>
              <w:jc w:val="right"/>
              <w:rPr>
                <w:b/>
                <w:sz w:val="15"/>
              </w:rPr>
            </w:pPr>
            <w:r>
              <w:rPr>
                <w:b/>
                <w:sz w:val="15"/>
              </w:rPr>
              <w:t>22.000,00</w:t>
            </w:r>
          </w:p>
        </w:tc>
        <w:tc>
          <w:tcPr>
            <w:tcW w:w="1361" w:type="dxa"/>
          </w:tcPr>
          <w:p w:rsidR="00A1026C" w:rsidRDefault="00976810">
            <w:pPr>
              <w:pStyle w:val="TableParagraph"/>
              <w:ind w:right="314"/>
              <w:jc w:val="right"/>
              <w:rPr>
                <w:b/>
                <w:sz w:val="15"/>
              </w:rPr>
            </w:pPr>
            <w:r>
              <w:rPr>
                <w:b/>
                <w:sz w:val="15"/>
              </w:rPr>
              <w:t>22.100,00</w:t>
            </w:r>
          </w:p>
        </w:tc>
        <w:tc>
          <w:tcPr>
            <w:tcW w:w="1197" w:type="dxa"/>
          </w:tcPr>
          <w:p w:rsidR="00A1026C" w:rsidRDefault="00976810">
            <w:pPr>
              <w:pStyle w:val="TableParagraph"/>
              <w:ind w:right="151"/>
              <w:jc w:val="right"/>
              <w:rPr>
                <w:b/>
                <w:sz w:val="15"/>
              </w:rPr>
            </w:pPr>
            <w:r>
              <w:rPr>
                <w:b/>
                <w:sz w:val="15"/>
              </w:rPr>
              <w:t>22.200,00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4371" w:type="dxa"/>
          </w:tcPr>
          <w:p w:rsidR="00A1026C" w:rsidRDefault="00976810">
            <w:pPr>
              <w:pStyle w:val="TableParagraph"/>
              <w:tabs>
                <w:tab w:val="left" w:pos="895"/>
              </w:tabs>
              <w:ind w:left="101"/>
              <w:rPr>
                <w:b/>
                <w:sz w:val="15"/>
              </w:rPr>
            </w:pPr>
            <w:r>
              <w:rPr>
                <w:b/>
                <w:sz w:val="15"/>
              </w:rPr>
              <w:t>616</w:t>
            </w:r>
            <w:r>
              <w:rPr>
                <w:b/>
                <w:sz w:val="15"/>
              </w:rPr>
              <w:tab/>
              <w:t>Sonstige Straßen und</w:t>
            </w:r>
            <w:r>
              <w:rPr>
                <w:b/>
                <w:spacing w:val="2"/>
                <w:sz w:val="15"/>
              </w:rPr>
              <w:t xml:space="preserve"> </w:t>
            </w:r>
            <w:r>
              <w:rPr>
                <w:b/>
                <w:sz w:val="15"/>
              </w:rPr>
              <w:t>Wege</w:t>
            </w:r>
          </w:p>
        </w:tc>
        <w:tc>
          <w:tcPr>
            <w:tcW w:w="1159"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3"/>
              <w:jc w:val="right"/>
              <w:rPr>
                <w:b/>
                <w:sz w:val="15"/>
              </w:rPr>
            </w:pPr>
            <w:r>
              <w:rPr>
                <w:b/>
                <w:sz w:val="15"/>
              </w:rPr>
              <w:t>-9.800,00</w:t>
            </w:r>
          </w:p>
        </w:tc>
        <w:tc>
          <w:tcPr>
            <w:tcW w:w="1361" w:type="dxa"/>
          </w:tcPr>
          <w:p w:rsidR="00A1026C" w:rsidRDefault="00976810">
            <w:pPr>
              <w:pStyle w:val="TableParagraph"/>
              <w:ind w:right="313"/>
              <w:jc w:val="right"/>
              <w:rPr>
                <w:b/>
                <w:sz w:val="15"/>
              </w:rPr>
            </w:pPr>
            <w:r>
              <w:rPr>
                <w:b/>
                <w:sz w:val="15"/>
              </w:rPr>
              <w:t>-10.100,00</w:t>
            </w:r>
          </w:p>
        </w:tc>
        <w:tc>
          <w:tcPr>
            <w:tcW w:w="1361" w:type="dxa"/>
          </w:tcPr>
          <w:p w:rsidR="00A1026C" w:rsidRDefault="00976810">
            <w:pPr>
              <w:pStyle w:val="TableParagraph"/>
              <w:ind w:right="314"/>
              <w:jc w:val="right"/>
              <w:rPr>
                <w:b/>
                <w:sz w:val="15"/>
              </w:rPr>
            </w:pPr>
            <w:r>
              <w:rPr>
                <w:b/>
                <w:sz w:val="15"/>
              </w:rPr>
              <w:t>-10.000,00</w:t>
            </w:r>
          </w:p>
        </w:tc>
        <w:tc>
          <w:tcPr>
            <w:tcW w:w="1361" w:type="dxa"/>
          </w:tcPr>
          <w:p w:rsidR="00A1026C" w:rsidRDefault="00976810">
            <w:pPr>
              <w:pStyle w:val="TableParagraph"/>
              <w:ind w:right="314"/>
              <w:jc w:val="right"/>
              <w:rPr>
                <w:b/>
                <w:sz w:val="15"/>
              </w:rPr>
            </w:pPr>
            <w:r>
              <w:rPr>
                <w:b/>
                <w:sz w:val="15"/>
              </w:rPr>
              <w:t>-10.100,00</w:t>
            </w:r>
          </w:p>
        </w:tc>
        <w:tc>
          <w:tcPr>
            <w:tcW w:w="1197" w:type="dxa"/>
          </w:tcPr>
          <w:p w:rsidR="00A1026C" w:rsidRDefault="00976810">
            <w:pPr>
              <w:pStyle w:val="TableParagraph"/>
              <w:ind w:right="151"/>
              <w:jc w:val="right"/>
              <w:rPr>
                <w:b/>
                <w:sz w:val="15"/>
              </w:rPr>
            </w:pPr>
            <w:r>
              <w:rPr>
                <w:b/>
                <w:sz w:val="15"/>
              </w:rPr>
              <w:t>-10.200,00</w:t>
            </w:r>
          </w:p>
        </w:tc>
      </w:tr>
      <w:tr w:rsidR="00A1026C">
        <w:trPr>
          <w:trHeight w:val="198"/>
        </w:trPr>
        <w:tc>
          <w:tcPr>
            <w:tcW w:w="1524" w:type="dxa"/>
          </w:tcPr>
          <w:p w:rsidR="00A1026C" w:rsidRDefault="00A1026C">
            <w:pPr>
              <w:pStyle w:val="TableParagraph"/>
              <w:spacing w:before="0"/>
              <w:rPr>
                <w:rFonts w:ascii="Times New Roman"/>
                <w:sz w:val="12"/>
              </w:rPr>
            </w:pPr>
          </w:p>
        </w:tc>
        <w:tc>
          <w:tcPr>
            <w:tcW w:w="4371" w:type="dxa"/>
          </w:tcPr>
          <w:p w:rsidR="00A1026C" w:rsidRDefault="00976810">
            <w:pPr>
              <w:pStyle w:val="TableParagraph"/>
              <w:tabs>
                <w:tab w:val="left" w:pos="895"/>
              </w:tabs>
              <w:spacing w:line="153" w:lineRule="exact"/>
              <w:ind w:left="101"/>
              <w:rPr>
                <w:b/>
                <w:sz w:val="15"/>
              </w:rPr>
            </w:pPr>
            <w:r>
              <w:rPr>
                <w:b/>
                <w:sz w:val="15"/>
              </w:rPr>
              <w:t>61</w:t>
            </w:r>
            <w:r>
              <w:rPr>
                <w:b/>
                <w:sz w:val="15"/>
              </w:rPr>
              <w:tab/>
              <w:t>Straßenbau</w:t>
            </w:r>
          </w:p>
        </w:tc>
        <w:tc>
          <w:tcPr>
            <w:tcW w:w="1159" w:type="dxa"/>
          </w:tcPr>
          <w:p w:rsidR="00A1026C" w:rsidRDefault="00A1026C">
            <w:pPr>
              <w:pStyle w:val="TableParagraph"/>
              <w:spacing w:before="0"/>
              <w:rPr>
                <w:rFonts w:ascii="Times New Roman"/>
                <w:sz w:val="12"/>
              </w:rPr>
            </w:pPr>
          </w:p>
        </w:tc>
        <w:tc>
          <w:tcPr>
            <w:tcW w:w="816"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13"/>
              <w:jc w:val="right"/>
              <w:rPr>
                <w:b/>
                <w:sz w:val="15"/>
              </w:rPr>
            </w:pPr>
            <w:r>
              <w:rPr>
                <w:b/>
                <w:sz w:val="15"/>
              </w:rPr>
              <w:t>-11.300,00</w:t>
            </w:r>
          </w:p>
        </w:tc>
        <w:tc>
          <w:tcPr>
            <w:tcW w:w="1361" w:type="dxa"/>
          </w:tcPr>
          <w:p w:rsidR="00A1026C" w:rsidRDefault="00976810">
            <w:pPr>
              <w:pStyle w:val="TableParagraph"/>
              <w:spacing w:line="153" w:lineRule="exact"/>
              <w:ind w:right="313"/>
              <w:jc w:val="right"/>
              <w:rPr>
                <w:b/>
                <w:sz w:val="15"/>
              </w:rPr>
            </w:pPr>
            <w:r>
              <w:rPr>
                <w:b/>
                <w:sz w:val="15"/>
              </w:rPr>
              <w:t>-21.600,00</w:t>
            </w:r>
          </w:p>
        </w:tc>
        <w:tc>
          <w:tcPr>
            <w:tcW w:w="1361" w:type="dxa"/>
          </w:tcPr>
          <w:p w:rsidR="00A1026C" w:rsidRDefault="00976810">
            <w:pPr>
              <w:pStyle w:val="TableParagraph"/>
              <w:spacing w:line="153" w:lineRule="exact"/>
              <w:ind w:right="314"/>
              <w:jc w:val="right"/>
              <w:rPr>
                <w:b/>
                <w:sz w:val="15"/>
              </w:rPr>
            </w:pPr>
            <w:r>
              <w:rPr>
                <w:b/>
                <w:sz w:val="15"/>
              </w:rPr>
              <w:t>-21.500,00</w:t>
            </w:r>
          </w:p>
        </w:tc>
        <w:tc>
          <w:tcPr>
            <w:tcW w:w="1361" w:type="dxa"/>
          </w:tcPr>
          <w:p w:rsidR="00A1026C" w:rsidRDefault="00976810">
            <w:pPr>
              <w:pStyle w:val="TableParagraph"/>
              <w:spacing w:line="153" w:lineRule="exact"/>
              <w:ind w:right="314"/>
              <w:jc w:val="right"/>
              <w:rPr>
                <w:b/>
                <w:sz w:val="15"/>
              </w:rPr>
            </w:pPr>
            <w:r>
              <w:rPr>
                <w:b/>
                <w:sz w:val="15"/>
              </w:rPr>
              <w:t>-21.600,00</w:t>
            </w:r>
          </w:p>
        </w:tc>
        <w:tc>
          <w:tcPr>
            <w:tcW w:w="1197" w:type="dxa"/>
          </w:tcPr>
          <w:p w:rsidR="00A1026C" w:rsidRDefault="00976810">
            <w:pPr>
              <w:pStyle w:val="TableParagraph"/>
              <w:spacing w:line="153" w:lineRule="exact"/>
              <w:ind w:right="151"/>
              <w:jc w:val="right"/>
              <w:rPr>
                <w:b/>
                <w:sz w:val="15"/>
              </w:rPr>
            </w:pPr>
            <w:r>
              <w:rPr>
                <w:b/>
                <w:sz w:val="15"/>
              </w:rPr>
              <w:t>-21.700,00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94"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18" o:spid="_x0000_s1340"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CZc1sEgQIA&#10;AAs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A1026C">
      <w:pPr>
        <w:pStyle w:val="Textkrper"/>
        <w:spacing w:before="3"/>
        <w:rPr>
          <w:sz w:val="17"/>
        </w:rPr>
      </w:pPr>
    </w:p>
    <w:p w:rsidR="00A1026C" w:rsidRPr="00976810" w:rsidRDefault="00976810">
      <w:pPr>
        <w:pStyle w:val="berschrift4"/>
        <w:tabs>
          <w:tab w:val="left" w:pos="2021"/>
        </w:tabs>
        <w:spacing w:before="96"/>
        <w:ind w:left="434"/>
        <w:rPr>
          <w:lang w:val="de-AT"/>
        </w:rPr>
      </w:pPr>
      <w:r w:rsidRPr="00976810">
        <w:rPr>
          <w:lang w:val="de-AT"/>
        </w:rPr>
        <w:t>63</w:t>
      </w:r>
      <w:r w:rsidRPr="00976810">
        <w:rPr>
          <w:lang w:val="de-AT"/>
        </w:rPr>
        <w:tab/>
        <w:t>Schutzwasserbau</w:t>
      </w:r>
    </w:p>
    <w:p w:rsidR="00A1026C" w:rsidRPr="00976810" w:rsidRDefault="00976810">
      <w:pPr>
        <w:pStyle w:val="Textkrper"/>
        <w:tabs>
          <w:tab w:val="left" w:pos="2019"/>
        </w:tabs>
        <w:spacing w:before="44"/>
        <w:ind w:left="431"/>
        <w:rPr>
          <w:lang w:val="de-AT"/>
        </w:rPr>
      </w:pPr>
      <w:r w:rsidRPr="00976810">
        <w:rPr>
          <w:lang w:val="de-AT"/>
        </w:rPr>
        <w:t>631</w:t>
      </w:r>
      <w:r w:rsidRPr="00976810">
        <w:rPr>
          <w:lang w:val="de-AT"/>
        </w:rPr>
        <w:tab/>
        <w:t>Konkurrenzgewässer</w:t>
      </w:r>
    </w:p>
    <w:p w:rsidR="00A1026C" w:rsidRPr="00976810" w:rsidRDefault="00976810">
      <w:pPr>
        <w:pStyle w:val="Textkrper"/>
        <w:tabs>
          <w:tab w:val="left" w:pos="2019"/>
        </w:tabs>
        <w:spacing w:before="54" w:after="36" w:line="314" w:lineRule="auto"/>
        <w:ind w:left="431" w:right="11713"/>
        <w:rPr>
          <w:lang w:val="de-AT"/>
        </w:rPr>
      </w:pPr>
      <w:r w:rsidRPr="00976810">
        <w:rPr>
          <w:lang w:val="de-AT"/>
        </w:rPr>
        <w:t>631000</w:t>
      </w:r>
      <w:r w:rsidRPr="00976810">
        <w:rPr>
          <w:lang w:val="de-AT"/>
        </w:rPr>
        <w:tab/>
      </w:r>
      <w:r w:rsidRPr="00976810">
        <w:rPr>
          <w:spacing w:val="-1"/>
          <w:lang w:val="de-AT"/>
        </w:rPr>
        <w:t xml:space="preserve">Konkurrenzgewässer </w:t>
      </w:r>
      <w:r w:rsidRPr="00976810">
        <w:rPr>
          <w:lang w:val="de-AT"/>
        </w:rPr>
        <w:t>Mittelaufbringung (Erträge,</w:t>
      </w:r>
      <w:r w:rsidRPr="00976810">
        <w:rPr>
          <w:spacing w:val="-16"/>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6407"/>
        <w:gridCol w:w="3272"/>
        <w:gridCol w:w="1361"/>
        <w:gridCol w:w="1361"/>
        <w:gridCol w:w="1361"/>
        <w:gridCol w:w="981"/>
      </w:tblGrid>
      <w:tr w:rsidR="00A1026C">
        <w:trPr>
          <w:trHeight w:val="222"/>
        </w:trPr>
        <w:tc>
          <w:tcPr>
            <w:tcW w:w="6407"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631</w:t>
            </w:r>
            <w:r>
              <w:rPr>
                <w:b/>
                <w:sz w:val="15"/>
              </w:rPr>
              <w:tab/>
              <w:t>Konkurrenzgewässer</w:t>
            </w:r>
          </w:p>
        </w:tc>
        <w:tc>
          <w:tcPr>
            <w:tcW w:w="3272"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981" w:type="dxa"/>
            <w:tcBorders>
              <w:top w:val="single" w:sz="6" w:space="0" w:color="000000"/>
            </w:tcBorders>
          </w:tcPr>
          <w:p w:rsidR="00A1026C" w:rsidRDefault="00976810">
            <w:pPr>
              <w:pStyle w:val="TableParagraph"/>
              <w:spacing w:before="21"/>
              <w:ind w:right="152"/>
              <w:jc w:val="right"/>
              <w:rPr>
                <w:b/>
                <w:sz w:val="15"/>
              </w:rPr>
            </w:pPr>
            <w:r>
              <w:rPr>
                <w:b/>
                <w:sz w:val="15"/>
              </w:rPr>
              <w:t>0,00</w:t>
            </w:r>
          </w:p>
        </w:tc>
      </w:tr>
      <w:tr w:rsidR="00A1026C">
        <w:trPr>
          <w:trHeight w:val="226"/>
        </w:trPr>
        <w:tc>
          <w:tcPr>
            <w:tcW w:w="6407" w:type="dxa"/>
          </w:tcPr>
          <w:p w:rsidR="00A1026C" w:rsidRDefault="00976810">
            <w:pPr>
              <w:pStyle w:val="TableParagraph"/>
              <w:tabs>
                <w:tab w:val="left" w:pos="2419"/>
              </w:tabs>
              <w:ind w:left="1625"/>
              <w:rPr>
                <w:b/>
                <w:sz w:val="15"/>
              </w:rPr>
            </w:pPr>
            <w:r>
              <w:rPr>
                <w:b/>
                <w:sz w:val="15"/>
              </w:rPr>
              <w:t>63</w:t>
            </w:r>
            <w:r>
              <w:rPr>
                <w:b/>
                <w:sz w:val="15"/>
              </w:rPr>
              <w:tab/>
              <w:t>Schutzwasserbau</w:t>
            </w:r>
          </w:p>
        </w:tc>
        <w:tc>
          <w:tcPr>
            <w:tcW w:w="3272" w:type="dxa"/>
          </w:tcPr>
          <w:p w:rsidR="00A1026C" w:rsidRDefault="00976810">
            <w:pPr>
              <w:pStyle w:val="TableParagraph"/>
              <w:ind w:right="530"/>
              <w:jc w:val="right"/>
              <w:rPr>
                <w:b/>
                <w:sz w:val="15"/>
              </w:rPr>
            </w:pPr>
            <w:r>
              <w:rPr>
                <w:b/>
                <w:sz w:val="15"/>
              </w:rPr>
              <w:t>0,00</w:t>
            </w:r>
          </w:p>
        </w:tc>
        <w:tc>
          <w:tcPr>
            <w:tcW w:w="1361" w:type="dxa"/>
          </w:tcPr>
          <w:p w:rsidR="00A1026C" w:rsidRDefault="00976810">
            <w:pPr>
              <w:pStyle w:val="TableParagraph"/>
              <w:ind w:right="531"/>
              <w:jc w:val="right"/>
              <w:rPr>
                <w:b/>
                <w:sz w:val="15"/>
              </w:rPr>
            </w:pPr>
            <w:r>
              <w:rPr>
                <w:b/>
                <w:sz w:val="15"/>
              </w:rPr>
              <w:t>0,00</w:t>
            </w:r>
          </w:p>
        </w:tc>
        <w:tc>
          <w:tcPr>
            <w:tcW w:w="1361" w:type="dxa"/>
          </w:tcPr>
          <w:p w:rsidR="00A1026C" w:rsidRDefault="00976810">
            <w:pPr>
              <w:pStyle w:val="TableParagraph"/>
              <w:ind w:right="531"/>
              <w:jc w:val="right"/>
              <w:rPr>
                <w:b/>
                <w:sz w:val="15"/>
              </w:rPr>
            </w:pPr>
            <w:r>
              <w:rPr>
                <w:b/>
                <w:sz w:val="15"/>
              </w:rPr>
              <w:t>0,00</w:t>
            </w:r>
          </w:p>
        </w:tc>
        <w:tc>
          <w:tcPr>
            <w:tcW w:w="1361" w:type="dxa"/>
          </w:tcPr>
          <w:p w:rsidR="00A1026C" w:rsidRDefault="00976810">
            <w:pPr>
              <w:pStyle w:val="TableParagraph"/>
              <w:ind w:right="531"/>
              <w:jc w:val="right"/>
              <w:rPr>
                <w:b/>
                <w:sz w:val="15"/>
              </w:rPr>
            </w:pPr>
            <w:r>
              <w:rPr>
                <w:b/>
                <w:sz w:val="15"/>
              </w:rPr>
              <w:t>0,00</w:t>
            </w:r>
          </w:p>
        </w:tc>
        <w:tc>
          <w:tcPr>
            <w:tcW w:w="981" w:type="dxa"/>
          </w:tcPr>
          <w:p w:rsidR="00A1026C" w:rsidRDefault="00976810">
            <w:pPr>
              <w:pStyle w:val="TableParagraph"/>
              <w:ind w:right="152"/>
              <w:jc w:val="right"/>
              <w:rPr>
                <w:b/>
                <w:sz w:val="15"/>
              </w:rPr>
            </w:pPr>
            <w:r>
              <w:rPr>
                <w:b/>
                <w:sz w:val="15"/>
              </w:rPr>
              <w:t>0,00</w:t>
            </w:r>
          </w:p>
        </w:tc>
      </w:tr>
      <w:tr w:rsidR="00A1026C">
        <w:trPr>
          <w:trHeight w:val="198"/>
        </w:trPr>
        <w:tc>
          <w:tcPr>
            <w:tcW w:w="6407" w:type="dxa"/>
          </w:tcPr>
          <w:p w:rsidR="00A1026C" w:rsidRDefault="00976810">
            <w:pPr>
              <w:pStyle w:val="TableParagraph"/>
              <w:tabs>
                <w:tab w:val="left" w:pos="1625"/>
              </w:tabs>
              <w:spacing w:line="153" w:lineRule="exact"/>
              <w:ind w:left="38"/>
              <w:rPr>
                <w:b/>
                <w:sz w:val="15"/>
              </w:rPr>
            </w:pPr>
            <w:r>
              <w:rPr>
                <w:b/>
                <w:sz w:val="15"/>
              </w:rPr>
              <w:t>631000</w:t>
            </w:r>
            <w:r>
              <w:rPr>
                <w:b/>
                <w:sz w:val="15"/>
              </w:rPr>
              <w:tab/>
              <w:t>Konkurrenzgewässer</w:t>
            </w:r>
          </w:p>
        </w:tc>
        <w:tc>
          <w:tcPr>
            <w:tcW w:w="3272"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1361" w:type="dxa"/>
          </w:tcPr>
          <w:p w:rsidR="00A1026C" w:rsidRDefault="00A1026C">
            <w:pPr>
              <w:pStyle w:val="TableParagraph"/>
              <w:spacing w:before="0"/>
              <w:rPr>
                <w:rFonts w:ascii="Times New Roman"/>
                <w:sz w:val="12"/>
              </w:rPr>
            </w:pPr>
          </w:p>
        </w:tc>
        <w:tc>
          <w:tcPr>
            <w:tcW w:w="981"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pgSz w:w="16840" w:h="11910" w:orient="landscape"/>
          <w:pgMar w:top="1140" w:right="820" w:bottom="720" w:left="740" w:header="584" w:footer="520" w:gutter="0"/>
          <w:cols w:space="720"/>
        </w:sectPr>
      </w:pPr>
    </w:p>
    <w:p w:rsidR="00A1026C" w:rsidRDefault="00976810">
      <w:pPr>
        <w:pStyle w:val="Textkrper"/>
        <w:spacing w:before="53"/>
        <w:ind w:left="431"/>
      </w:pPr>
      <w:r>
        <w:t>Mittelverwendung (Aufwendungen, Auszahlungen)</w:t>
      </w:r>
    </w:p>
    <w:p w:rsidR="00A1026C" w:rsidRPr="00976810" w:rsidRDefault="00976810">
      <w:pPr>
        <w:tabs>
          <w:tab w:val="left" w:pos="2019"/>
        </w:tabs>
        <w:spacing w:before="111"/>
        <w:ind w:left="431"/>
        <w:rPr>
          <w:sz w:val="15"/>
          <w:lang w:val="de-AT"/>
        </w:rPr>
      </w:pPr>
      <w:r w:rsidRPr="00976810">
        <w:rPr>
          <w:sz w:val="15"/>
          <w:lang w:val="de-AT"/>
        </w:rPr>
        <w:t>1/631000/754000</w:t>
      </w:r>
      <w:r w:rsidRPr="00976810">
        <w:rPr>
          <w:sz w:val="15"/>
          <w:lang w:val="de-AT"/>
        </w:rPr>
        <w:tab/>
        <w:t>LAUFENDE TRANSFER- ZAHLUNGEN AN</w:t>
      </w:r>
      <w:r w:rsidRPr="00976810">
        <w:rPr>
          <w:spacing w:val="28"/>
          <w:sz w:val="15"/>
          <w:lang w:val="de-AT"/>
        </w:rPr>
        <w:t xml:space="preserve"> </w:t>
      </w:r>
      <w:r w:rsidRPr="00976810">
        <w:rPr>
          <w:sz w:val="15"/>
          <w:lang w:val="de-AT"/>
        </w:rPr>
        <w:t>SONST.</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spacing w:before="3"/>
        <w:rPr>
          <w:b w:val="0"/>
          <w:sz w:val="13"/>
          <w:lang w:val="de-AT"/>
        </w:rPr>
      </w:pPr>
    </w:p>
    <w:p w:rsidR="00A1026C" w:rsidRDefault="00976810">
      <w:pPr>
        <w:ind w:left="431"/>
        <w:rPr>
          <w:sz w:val="15"/>
        </w:rPr>
      </w:pPr>
      <w:r>
        <w:rPr>
          <w:sz w:val="15"/>
        </w:rPr>
        <w:t>3231 26</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16.200,00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3"/>
          <w:tab w:val="left" w:pos="4513"/>
        </w:tabs>
        <w:ind w:left="431"/>
        <w:rPr>
          <w:sz w:val="15"/>
        </w:rPr>
      </w:pPr>
      <w:r>
        <w:rPr>
          <w:sz w:val="15"/>
        </w:rPr>
        <w:t>16.200,00</w:t>
      </w:r>
      <w:r>
        <w:rPr>
          <w:sz w:val="15"/>
        </w:rPr>
        <w:tab/>
        <w:t>16.200,00</w:t>
      </w:r>
      <w:r>
        <w:rPr>
          <w:sz w:val="15"/>
        </w:rPr>
        <w:tab/>
        <w:t>16.200,00</w:t>
      </w:r>
      <w:r>
        <w:rPr>
          <w:sz w:val="15"/>
        </w:rPr>
        <w:tab/>
        <w:t>16.200,00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638" w:space="939"/>
            <w:col w:w="1181" w:space="671"/>
            <w:col w:w="1152" w:space="208"/>
            <w:col w:w="5491"/>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040"/>
        <w:gridCol w:w="3271"/>
        <w:gridCol w:w="1360"/>
        <w:gridCol w:w="1360"/>
        <w:gridCol w:w="1360"/>
        <w:gridCol w:w="1196"/>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631</w:t>
            </w:r>
          </w:p>
        </w:tc>
        <w:tc>
          <w:tcPr>
            <w:tcW w:w="4040" w:type="dxa"/>
            <w:tcBorders>
              <w:top w:val="single" w:sz="6" w:space="0" w:color="000000"/>
            </w:tcBorders>
          </w:tcPr>
          <w:p w:rsidR="00A1026C" w:rsidRDefault="00976810">
            <w:pPr>
              <w:pStyle w:val="TableParagraph"/>
              <w:spacing w:before="21"/>
              <w:ind w:left="269"/>
              <w:rPr>
                <w:b/>
                <w:sz w:val="15"/>
              </w:rPr>
            </w:pPr>
            <w:r>
              <w:rPr>
                <w:b/>
                <w:sz w:val="15"/>
              </w:rPr>
              <w:t>Konkurrenzgewässer</w:t>
            </w:r>
          </w:p>
        </w:tc>
        <w:tc>
          <w:tcPr>
            <w:tcW w:w="3271" w:type="dxa"/>
            <w:tcBorders>
              <w:top w:val="single" w:sz="6" w:space="0" w:color="000000"/>
            </w:tcBorders>
          </w:tcPr>
          <w:p w:rsidR="00A1026C" w:rsidRDefault="00976810">
            <w:pPr>
              <w:pStyle w:val="TableParagraph"/>
              <w:spacing w:before="21"/>
              <w:ind w:right="312"/>
              <w:jc w:val="right"/>
              <w:rPr>
                <w:b/>
                <w:sz w:val="15"/>
              </w:rPr>
            </w:pPr>
            <w:r>
              <w:rPr>
                <w:b/>
                <w:sz w:val="15"/>
              </w:rPr>
              <w:t>16.200,00</w:t>
            </w:r>
          </w:p>
        </w:tc>
        <w:tc>
          <w:tcPr>
            <w:tcW w:w="1360" w:type="dxa"/>
            <w:tcBorders>
              <w:top w:val="single" w:sz="6" w:space="0" w:color="000000"/>
            </w:tcBorders>
          </w:tcPr>
          <w:p w:rsidR="00A1026C" w:rsidRDefault="00976810">
            <w:pPr>
              <w:pStyle w:val="TableParagraph"/>
              <w:spacing w:before="21"/>
              <w:ind w:right="312"/>
              <w:jc w:val="right"/>
              <w:rPr>
                <w:b/>
                <w:sz w:val="15"/>
              </w:rPr>
            </w:pPr>
            <w:r>
              <w:rPr>
                <w:b/>
                <w:sz w:val="15"/>
              </w:rPr>
              <w:t>16.200,00</w:t>
            </w:r>
          </w:p>
        </w:tc>
        <w:tc>
          <w:tcPr>
            <w:tcW w:w="1360" w:type="dxa"/>
            <w:tcBorders>
              <w:top w:val="single" w:sz="6" w:space="0" w:color="000000"/>
            </w:tcBorders>
          </w:tcPr>
          <w:p w:rsidR="00A1026C" w:rsidRDefault="00976810">
            <w:pPr>
              <w:pStyle w:val="TableParagraph"/>
              <w:spacing w:before="21"/>
              <w:ind w:right="311"/>
              <w:jc w:val="right"/>
              <w:rPr>
                <w:b/>
                <w:sz w:val="15"/>
              </w:rPr>
            </w:pPr>
            <w:r>
              <w:rPr>
                <w:b/>
                <w:sz w:val="15"/>
              </w:rPr>
              <w:t>16.200,00</w:t>
            </w:r>
          </w:p>
        </w:tc>
        <w:tc>
          <w:tcPr>
            <w:tcW w:w="1360" w:type="dxa"/>
            <w:tcBorders>
              <w:top w:val="single" w:sz="6" w:space="0" w:color="000000"/>
            </w:tcBorders>
          </w:tcPr>
          <w:p w:rsidR="00A1026C" w:rsidRDefault="00976810">
            <w:pPr>
              <w:pStyle w:val="TableParagraph"/>
              <w:spacing w:before="21"/>
              <w:ind w:right="310"/>
              <w:jc w:val="right"/>
              <w:rPr>
                <w:b/>
                <w:sz w:val="15"/>
              </w:rPr>
            </w:pPr>
            <w:r>
              <w:rPr>
                <w:b/>
                <w:sz w:val="15"/>
              </w:rPr>
              <w:t>16.200,00</w:t>
            </w:r>
          </w:p>
        </w:tc>
        <w:tc>
          <w:tcPr>
            <w:tcW w:w="1196" w:type="dxa"/>
            <w:tcBorders>
              <w:top w:val="single" w:sz="6" w:space="0" w:color="000000"/>
            </w:tcBorders>
          </w:tcPr>
          <w:p w:rsidR="00A1026C" w:rsidRDefault="00976810">
            <w:pPr>
              <w:pStyle w:val="TableParagraph"/>
              <w:spacing w:before="21"/>
              <w:ind w:right="146"/>
              <w:jc w:val="right"/>
              <w:rPr>
                <w:b/>
                <w:sz w:val="15"/>
              </w:rPr>
            </w:pPr>
            <w:r>
              <w:rPr>
                <w:b/>
                <w:sz w:val="15"/>
              </w:rPr>
              <w:t>16.200,00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63</w:t>
            </w:r>
          </w:p>
        </w:tc>
        <w:tc>
          <w:tcPr>
            <w:tcW w:w="4040" w:type="dxa"/>
          </w:tcPr>
          <w:p w:rsidR="00A1026C" w:rsidRDefault="00976810">
            <w:pPr>
              <w:pStyle w:val="TableParagraph"/>
              <w:ind w:left="269"/>
              <w:rPr>
                <w:b/>
                <w:sz w:val="15"/>
              </w:rPr>
            </w:pPr>
            <w:r>
              <w:rPr>
                <w:b/>
                <w:sz w:val="15"/>
              </w:rPr>
              <w:t>Schutzwasserbau</w:t>
            </w:r>
          </w:p>
        </w:tc>
        <w:tc>
          <w:tcPr>
            <w:tcW w:w="3271" w:type="dxa"/>
          </w:tcPr>
          <w:p w:rsidR="00A1026C" w:rsidRDefault="00976810">
            <w:pPr>
              <w:pStyle w:val="TableParagraph"/>
              <w:ind w:right="312"/>
              <w:jc w:val="right"/>
              <w:rPr>
                <w:b/>
                <w:sz w:val="15"/>
              </w:rPr>
            </w:pPr>
            <w:r>
              <w:rPr>
                <w:b/>
                <w:sz w:val="15"/>
              </w:rPr>
              <w:t>16.200,00</w:t>
            </w:r>
          </w:p>
        </w:tc>
        <w:tc>
          <w:tcPr>
            <w:tcW w:w="1360" w:type="dxa"/>
          </w:tcPr>
          <w:p w:rsidR="00A1026C" w:rsidRDefault="00976810">
            <w:pPr>
              <w:pStyle w:val="TableParagraph"/>
              <w:ind w:right="312"/>
              <w:jc w:val="right"/>
              <w:rPr>
                <w:b/>
                <w:sz w:val="15"/>
              </w:rPr>
            </w:pPr>
            <w:r>
              <w:rPr>
                <w:b/>
                <w:sz w:val="15"/>
              </w:rPr>
              <w:t>16.200,00</w:t>
            </w:r>
          </w:p>
        </w:tc>
        <w:tc>
          <w:tcPr>
            <w:tcW w:w="1360" w:type="dxa"/>
          </w:tcPr>
          <w:p w:rsidR="00A1026C" w:rsidRDefault="00976810">
            <w:pPr>
              <w:pStyle w:val="TableParagraph"/>
              <w:ind w:right="311"/>
              <w:jc w:val="right"/>
              <w:rPr>
                <w:b/>
                <w:sz w:val="15"/>
              </w:rPr>
            </w:pPr>
            <w:r>
              <w:rPr>
                <w:b/>
                <w:sz w:val="15"/>
              </w:rPr>
              <w:t>16.200,00</w:t>
            </w:r>
          </w:p>
        </w:tc>
        <w:tc>
          <w:tcPr>
            <w:tcW w:w="1360" w:type="dxa"/>
          </w:tcPr>
          <w:p w:rsidR="00A1026C" w:rsidRDefault="00976810">
            <w:pPr>
              <w:pStyle w:val="TableParagraph"/>
              <w:ind w:right="310"/>
              <w:jc w:val="right"/>
              <w:rPr>
                <w:b/>
                <w:sz w:val="15"/>
              </w:rPr>
            </w:pPr>
            <w:r>
              <w:rPr>
                <w:b/>
                <w:sz w:val="15"/>
              </w:rPr>
              <w:t>16.200,00</w:t>
            </w:r>
          </w:p>
        </w:tc>
        <w:tc>
          <w:tcPr>
            <w:tcW w:w="1196" w:type="dxa"/>
          </w:tcPr>
          <w:p w:rsidR="00A1026C" w:rsidRDefault="00976810">
            <w:pPr>
              <w:pStyle w:val="TableParagraph"/>
              <w:ind w:right="146"/>
              <w:jc w:val="right"/>
              <w:rPr>
                <w:b/>
                <w:sz w:val="15"/>
              </w:rPr>
            </w:pPr>
            <w:r>
              <w:rPr>
                <w:b/>
                <w:sz w:val="15"/>
              </w:rPr>
              <w:t>16.200,00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631</w:t>
            </w:r>
          </w:p>
        </w:tc>
        <w:tc>
          <w:tcPr>
            <w:tcW w:w="4040" w:type="dxa"/>
          </w:tcPr>
          <w:p w:rsidR="00A1026C" w:rsidRDefault="00976810">
            <w:pPr>
              <w:pStyle w:val="TableParagraph"/>
              <w:ind w:left="269"/>
              <w:rPr>
                <w:b/>
                <w:sz w:val="15"/>
              </w:rPr>
            </w:pPr>
            <w:r>
              <w:rPr>
                <w:b/>
                <w:sz w:val="15"/>
              </w:rPr>
              <w:t>Konkurrenzgewässer</w:t>
            </w:r>
          </w:p>
        </w:tc>
        <w:tc>
          <w:tcPr>
            <w:tcW w:w="3271" w:type="dxa"/>
          </w:tcPr>
          <w:p w:rsidR="00A1026C" w:rsidRDefault="00976810">
            <w:pPr>
              <w:pStyle w:val="TableParagraph"/>
              <w:ind w:right="312"/>
              <w:jc w:val="right"/>
              <w:rPr>
                <w:b/>
                <w:sz w:val="15"/>
              </w:rPr>
            </w:pPr>
            <w:r>
              <w:rPr>
                <w:b/>
                <w:sz w:val="15"/>
              </w:rPr>
              <w:t>-16.200,00</w:t>
            </w:r>
          </w:p>
        </w:tc>
        <w:tc>
          <w:tcPr>
            <w:tcW w:w="1360" w:type="dxa"/>
          </w:tcPr>
          <w:p w:rsidR="00A1026C" w:rsidRDefault="00976810">
            <w:pPr>
              <w:pStyle w:val="TableParagraph"/>
              <w:ind w:right="311"/>
              <w:jc w:val="right"/>
              <w:rPr>
                <w:b/>
                <w:sz w:val="15"/>
              </w:rPr>
            </w:pPr>
            <w:r>
              <w:rPr>
                <w:b/>
                <w:sz w:val="15"/>
              </w:rPr>
              <w:t>-16.200,00</w:t>
            </w:r>
          </w:p>
        </w:tc>
        <w:tc>
          <w:tcPr>
            <w:tcW w:w="1360" w:type="dxa"/>
          </w:tcPr>
          <w:p w:rsidR="00A1026C" w:rsidRDefault="00976810">
            <w:pPr>
              <w:pStyle w:val="TableParagraph"/>
              <w:ind w:right="311"/>
              <w:jc w:val="right"/>
              <w:rPr>
                <w:b/>
                <w:sz w:val="15"/>
              </w:rPr>
            </w:pPr>
            <w:r>
              <w:rPr>
                <w:b/>
                <w:sz w:val="15"/>
              </w:rPr>
              <w:t>-16.200,00</w:t>
            </w:r>
          </w:p>
        </w:tc>
        <w:tc>
          <w:tcPr>
            <w:tcW w:w="1360" w:type="dxa"/>
          </w:tcPr>
          <w:p w:rsidR="00A1026C" w:rsidRDefault="00976810">
            <w:pPr>
              <w:pStyle w:val="TableParagraph"/>
              <w:ind w:right="310"/>
              <w:jc w:val="right"/>
              <w:rPr>
                <w:b/>
                <w:sz w:val="15"/>
              </w:rPr>
            </w:pPr>
            <w:r>
              <w:rPr>
                <w:b/>
                <w:sz w:val="15"/>
              </w:rPr>
              <w:t>-16.200,00</w:t>
            </w:r>
          </w:p>
        </w:tc>
        <w:tc>
          <w:tcPr>
            <w:tcW w:w="1196" w:type="dxa"/>
          </w:tcPr>
          <w:p w:rsidR="00A1026C" w:rsidRDefault="00976810">
            <w:pPr>
              <w:pStyle w:val="TableParagraph"/>
              <w:ind w:right="146"/>
              <w:jc w:val="right"/>
              <w:rPr>
                <w:b/>
                <w:sz w:val="15"/>
              </w:rPr>
            </w:pPr>
            <w:r>
              <w:rPr>
                <w:b/>
                <w:sz w:val="15"/>
              </w:rPr>
              <w:t>-16.200,00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63</w:t>
            </w:r>
          </w:p>
        </w:tc>
        <w:tc>
          <w:tcPr>
            <w:tcW w:w="4040" w:type="dxa"/>
          </w:tcPr>
          <w:p w:rsidR="00A1026C" w:rsidRDefault="00976810">
            <w:pPr>
              <w:pStyle w:val="TableParagraph"/>
              <w:spacing w:line="153" w:lineRule="exact"/>
              <w:ind w:left="269"/>
              <w:rPr>
                <w:b/>
                <w:sz w:val="15"/>
              </w:rPr>
            </w:pPr>
            <w:r>
              <w:rPr>
                <w:b/>
                <w:sz w:val="15"/>
              </w:rPr>
              <w:t>Schutzwasserbau</w:t>
            </w:r>
          </w:p>
        </w:tc>
        <w:tc>
          <w:tcPr>
            <w:tcW w:w="3271" w:type="dxa"/>
          </w:tcPr>
          <w:p w:rsidR="00A1026C" w:rsidRDefault="00976810">
            <w:pPr>
              <w:pStyle w:val="TableParagraph"/>
              <w:spacing w:line="153" w:lineRule="exact"/>
              <w:ind w:right="312"/>
              <w:jc w:val="right"/>
              <w:rPr>
                <w:b/>
                <w:sz w:val="15"/>
              </w:rPr>
            </w:pPr>
            <w:r>
              <w:rPr>
                <w:b/>
                <w:sz w:val="15"/>
              </w:rPr>
              <w:t>-16.200,00</w:t>
            </w:r>
          </w:p>
        </w:tc>
        <w:tc>
          <w:tcPr>
            <w:tcW w:w="1360" w:type="dxa"/>
          </w:tcPr>
          <w:p w:rsidR="00A1026C" w:rsidRDefault="00976810">
            <w:pPr>
              <w:pStyle w:val="TableParagraph"/>
              <w:spacing w:line="153" w:lineRule="exact"/>
              <w:ind w:right="311"/>
              <w:jc w:val="right"/>
              <w:rPr>
                <w:b/>
                <w:sz w:val="15"/>
              </w:rPr>
            </w:pPr>
            <w:r>
              <w:rPr>
                <w:b/>
                <w:sz w:val="15"/>
              </w:rPr>
              <w:t>-16.200,00</w:t>
            </w:r>
          </w:p>
        </w:tc>
        <w:tc>
          <w:tcPr>
            <w:tcW w:w="1360" w:type="dxa"/>
          </w:tcPr>
          <w:p w:rsidR="00A1026C" w:rsidRDefault="00976810">
            <w:pPr>
              <w:pStyle w:val="TableParagraph"/>
              <w:spacing w:line="153" w:lineRule="exact"/>
              <w:ind w:right="311"/>
              <w:jc w:val="right"/>
              <w:rPr>
                <w:b/>
                <w:sz w:val="15"/>
              </w:rPr>
            </w:pPr>
            <w:r>
              <w:rPr>
                <w:b/>
                <w:sz w:val="15"/>
              </w:rPr>
              <w:t>-16.200,00</w:t>
            </w:r>
          </w:p>
        </w:tc>
        <w:tc>
          <w:tcPr>
            <w:tcW w:w="1360" w:type="dxa"/>
          </w:tcPr>
          <w:p w:rsidR="00A1026C" w:rsidRDefault="00976810">
            <w:pPr>
              <w:pStyle w:val="TableParagraph"/>
              <w:spacing w:line="153" w:lineRule="exact"/>
              <w:ind w:right="310"/>
              <w:jc w:val="right"/>
              <w:rPr>
                <w:b/>
                <w:sz w:val="15"/>
              </w:rPr>
            </w:pPr>
            <w:r>
              <w:rPr>
                <w:b/>
                <w:sz w:val="15"/>
              </w:rPr>
              <w:t>-16.200,00</w:t>
            </w:r>
          </w:p>
        </w:tc>
        <w:tc>
          <w:tcPr>
            <w:tcW w:w="1196" w:type="dxa"/>
          </w:tcPr>
          <w:p w:rsidR="00A1026C" w:rsidRDefault="00976810">
            <w:pPr>
              <w:pStyle w:val="TableParagraph"/>
              <w:spacing w:line="153" w:lineRule="exact"/>
              <w:ind w:right="146"/>
              <w:jc w:val="right"/>
              <w:rPr>
                <w:b/>
                <w:sz w:val="15"/>
              </w:rPr>
            </w:pPr>
            <w:r>
              <w:rPr>
                <w:b/>
                <w:sz w:val="15"/>
              </w:rPr>
              <w:t>-16.200,00</w:t>
            </w:r>
          </w:p>
        </w:tc>
      </w:tr>
    </w:tbl>
    <w:p w:rsidR="00A1026C" w:rsidRDefault="00A1026C">
      <w:pPr>
        <w:pStyle w:val="Textkrper"/>
        <w:rPr>
          <w:b w:val="0"/>
        </w:rPr>
      </w:pPr>
    </w:p>
    <w:p w:rsidR="00A1026C" w:rsidRDefault="00976810">
      <w:pPr>
        <w:pStyle w:val="berschrift4"/>
        <w:tabs>
          <w:tab w:val="left" w:pos="2021"/>
        </w:tabs>
        <w:spacing w:before="96"/>
        <w:ind w:left="434"/>
      </w:pPr>
      <w:r>
        <w:t>69</w:t>
      </w:r>
      <w:r>
        <w:tab/>
        <w:t>Verkehr, Sonstiges</w:t>
      </w:r>
    </w:p>
    <w:p w:rsidR="00A1026C" w:rsidRDefault="00976810">
      <w:pPr>
        <w:pStyle w:val="Textkrper"/>
        <w:tabs>
          <w:tab w:val="left" w:pos="2019"/>
        </w:tabs>
        <w:spacing w:before="44"/>
        <w:ind w:left="431"/>
      </w:pPr>
      <w:r>
        <w:t>690</w:t>
      </w:r>
      <w:r>
        <w:tab/>
        <w:t>Verkehr, Sonstiges</w:t>
      </w:r>
    </w:p>
    <w:p w:rsidR="00A1026C" w:rsidRPr="00976810" w:rsidRDefault="00976810">
      <w:pPr>
        <w:pStyle w:val="Textkrper"/>
        <w:tabs>
          <w:tab w:val="left" w:pos="2019"/>
        </w:tabs>
        <w:spacing w:before="54" w:after="36" w:line="314" w:lineRule="auto"/>
        <w:ind w:left="431" w:right="11796"/>
        <w:rPr>
          <w:lang w:val="de-AT"/>
        </w:rPr>
      </w:pPr>
      <w:r w:rsidRPr="00976810">
        <w:rPr>
          <w:lang w:val="de-AT"/>
        </w:rPr>
        <w:t>690000</w:t>
      </w:r>
      <w:r w:rsidRPr="00976810">
        <w:rPr>
          <w:lang w:val="de-AT"/>
        </w:rPr>
        <w:tab/>
        <w:t>Verkehr, Sonstiges Mittelaufbringung (Erträge,</w:t>
      </w:r>
      <w:r w:rsidRPr="00976810">
        <w:rPr>
          <w:spacing w:val="9"/>
          <w:lang w:val="de-AT"/>
        </w:rPr>
        <w:t xml:space="preserve"> </w:t>
      </w:r>
      <w:r w:rsidRPr="00976810">
        <w:rPr>
          <w:spacing w:val="-2"/>
          <w:lang w:val="de-AT"/>
        </w:rPr>
        <w:t>Einzahlungen)</w:t>
      </w:r>
    </w:p>
    <w:tbl>
      <w:tblPr>
        <w:tblStyle w:val="TableNormal"/>
        <w:tblW w:w="0" w:type="auto"/>
        <w:tblInd w:w="401" w:type="dxa"/>
        <w:tblLayout w:type="fixed"/>
        <w:tblLook w:val="01E0" w:firstRow="1" w:lastRow="1" w:firstColumn="1" w:lastColumn="1" w:noHBand="0" w:noVBand="0"/>
      </w:tblPr>
      <w:tblGrid>
        <w:gridCol w:w="6670"/>
        <w:gridCol w:w="2923"/>
        <w:gridCol w:w="1360"/>
        <w:gridCol w:w="1360"/>
        <w:gridCol w:w="1360"/>
        <w:gridCol w:w="1065"/>
      </w:tblGrid>
      <w:tr w:rsidR="00A1026C">
        <w:trPr>
          <w:trHeight w:val="222"/>
        </w:trPr>
        <w:tc>
          <w:tcPr>
            <w:tcW w:w="6670" w:type="dxa"/>
            <w:tcBorders>
              <w:top w:val="single" w:sz="6" w:space="0" w:color="000000"/>
            </w:tcBorders>
          </w:tcPr>
          <w:p w:rsidR="00A1026C" w:rsidRDefault="00976810">
            <w:pPr>
              <w:pStyle w:val="TableParagraph"/>
              <w:tabs>
                <w:tab w:val="left" w:pos="2419"/>
              </w:tabs>
              <w:spacing w:before="21"/>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690</w:t>
            </w:r>
            <w:r>
              <w:rPr>
                <w:b/>
                <w:sz w:val="15"/>
              </w:rPr>
              <w:tab/>
              <w:t>Verkehr,</w:t>
            </w:r>
            <w:r>
              <w:rPr>
                <w:b/>
                <w:spacing w:val="1"/>
                <w:sz w:val="15"/>
              </w:rPr>
              <w:t xml:space="preserve"> </w:t>
            </w:r>
            <w:r>
              <w:rPr>
                <w:b/>
                <w:sz w:val="15"/>
              </w:rPr>
              <w:t>Sonstiges</w:t>
            </w:r>
          </w:p>
        </w:tc>
        <w:tc>
          <w:tcPr>
            <w:tcW w:w="2923" w:type="dxa"/>
            <w:tcBorders>
              <w:top w:val="single" w:sz="6" w:space="0" w:color="000000"/>
            </w:tcBorders>
          </w:tcPr>
          <w:p w:rsidR="00A1026C" w:rsidRDefault="00976810">
            <w:pPr>
              <w:pStyle w:val="TableParagraph"/>
              <w:spacing w:before="21"/>
              <w:ind w:right="444"/>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444"/>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443"/>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442"/>
              <w:jc w:val="right"/>
              <w:rPr>
                <w:b/>
                <w:sz w:val="15"/>
              </w:rPr>
            </w:pPr>
            <w:r>
              <w:rPr>
                <w:b/>
                <w:sz w:val="15"/>
              </w:rPr>
              <w:t>0,00</w:t>
            </w:r>
          </w:p>
        </w:tc>
        <w:tc>
          <w:tcPr>
            <w:tcW w:w="1065" w:type="dxa"/>
            <w:tcBorders>
              <w:top w:val="single" w:sz="6" w:space="0" w:color="000000"/>
            </w:tcBorders>
          </w:tcPr>
          <w:p w:rsidR="00A1026C" w:rsidRDefault="00976810">
            <w:pPr>
              <w:pStyle w:val="TableParagraph"/>
              <w:spacing w:before="21"/>
              <w:ind w:right="147"/>
              <w:jc w:val="right"/>
              <w:rPr>
                <w:b/>
                <w:sz w:val="15"/>
              </w:rPr>
            </w:pPr>
            <w:r>
              <w:rPr>
                <w:b/>
                <w:sz w:val="15"/>
              </w:rPr>
              <w:t>0,00</w:t>
            </w:r>
          </w:p>
        </w:tc>
      </w:tr>
      <w:tr w:rsidR="00A1026C">
        <w:trPr>
          <w:trHeight w:val="226"/>
        </w:trPr>
        <w:tc>
          <w:tcPr>
            <w:tcW w:w="6670" w:type="dxa"/>
          </w:tcPr>
          <w:p w:rsidR="00A1026C" w:rsidRDefault="00976810">
            <w:pPr>
              <w:pStyle w:val="TableParagraph"/>
              <w:tabs>
                <w:tab w:val="left" w:pos="2419"/>
              </w:tabs>
              <w:ind w:left="1625"/>
              <w:rPr>
                <w:b/>
                <w:sz w:val="15"/>
              </w:rPr>
            </w:pPr>
            <w:r>
              <w:rPr>
                <w:b/>
                <w:sz w:val="15"/>
              </w:rPr>
              <w:t>69</w:t>
            </w:r>
            <w:r>
              <w:rPr>
                <w:b/>
                <w:sz w:val="15"/>
              </w:rPr>
              <w:tab/>
              <w:t>Verkehr, Sonstiges</w:t>
            </w:r>
          </w:p>
        </w:tc>
        <w:tc>
          <w:tcPr>
            <w:tcW w:w="2923" w:type="dxa"/>
          </w:tcPr>
          <w:p w:rsidR="00A1026C" w:rsidRDefault="00976810">
            <w:pPr>
              <w:pStyle w:val="TableParagraph"/>
              <w:ind w:right="444"/>
              <w:jc w:val="right"/>
              <w:rPr>
                <w:b/>
                <w:sz w:val="15"/>
              </w:rPr>
            </w:pPr>
            <w:r>
              <w:rPr>
                <w:b/>
                <w:sz w:val="15"/>
              </w:rPr>
              <w:t>0,00</w:t>
            </w:r>
          </w:p>
        </w:tc>
        <w:tc>
          <w:tcPr>
            <w:tcW w:w="1360" w:type="dxa"/>
          </w:tcPr>
          <w:p w:rsidR="00A1026C" w:rsidRDefault="00976810">
            <w:pPr>
              <w:pStyle w:val="TableParagraph"/>
              <w:ind w:right="444"/>
              <w:jc w:val="right"/>
              <w:rPr>
                <w:b/>
                <w:sz w:val="15"/>
              </w:rPr>
            </w:pPr>
            <w:r>
              <w:rPr>
                <w:b/>
                <w:sz w:val="15"/>
              </w:rPr>
              <w:t>0,00</w:t>
            </w:r>
          </w:p>
        </w:tc>
        <w:tc>
          <w:tcPr>
            <w:tcW w:w="1360" w:type="dxa"/>
          </w:tcPr>
          <w:p w:rsidR="00A1026C" w:rsidRDefault="00976810">
            <w:pPr>
              <w:pStyle w:val="TableParagraph"/>
              <w:ind w:right="443"/>
              <w:jc w:val="right"/>
              <w:rPr>
                <w:b/>
                <w:sz w:val="15"/>
              </w:rPr>
            </w:pPr>
            <w:r>
              <w:rPr>
                <w:b/>
                <w:sz w:val="15"/>
              </w:rPr>
              <w:t>0,00</w:t>
            </w:r>
          </w:p>
        </w:tc>
        <w:tc>
          <w:tcPr>
            <w:tcW w:w="1360" w:type="dxa"/>
          </w:tcPr>
          <w:p w:rsidR="00A1026C" w:rsidRDefault="00976810">
            <w:pPr>
              <w:pStyle w:val="TableParagraph"/>
              <w:ind w:right="442"/>
              <w:jc w:val="right"/>
              <w:rPr>
                <w:b/>
                <w:sz w:val="15"/>
              </w:rPr>
            </w:pPr>
            <w:r>
              <w:rPr>
                <w:b/>
                <w:sz w:val="15"/>
              </w:rPr>
              <w:t>0,00</w:t>
            </w:r>
          </w:p>
        </w:tc>
        <w:tc>
          <w:tcPr>
            <w:tcW w:w="1065" w:type="dxa"/>
          </w:tcPr>
          <w:p w:rsidR="00A1026C" w:rsidRDefault="00976810">
            <w:pPr>
              <w:pStyle w:val="TableParagraph"/>
              <w:ind w:right="147"/>
              <w:jc w:val="right"/>
              <w:rPr>
                <w:b/>
                <w:sz w:val="15"/>
              </w:rPr>
            </w:pPr>
            <w:r>
              <w:rPr>
                <w:b/>
                <w:sz w:val="15"/>
              </w:rPr>
              <w:t>0,00</w:t>
            </w:r>
          </w:p>
        </w:tc>
      </w:tr>
      <w:tr w:rsidR="00A1026C">
        <w:trPr>
          <w:trHeight w:val="226"/>
        </w:trPr>
        <w:tc>
          <w:tcPr>
            <w:tcW w:w="6670" w:type="dxa"/>
          </w:tcPr>
          <w:p w:rsidR="00A1026C" w:rsidRDefault="00976810">
            <w:pPr>
              <w:pStyle w:val="TableParagraph"/>
              <w:tabs>
                <w:tab w:val="left" w:pos="2419"/>
              </w:tabs>
              <w:ind w:left="1625"/>
              <w:rPr>
                <w:b/>
                <w:sz w:val="15"/>
              </w:rPr>
            </w:pPr>
            <w:r>
              <w:rPr>
                <w:b/>
                <w:sz w:val="15"/>
              </w:rPr>
              <w:t>6</w:t>
            </w:r>
            <w:r>
              <w:rPr>
                <w:b/>
                <w:sz w:val="15"/>
              </w:rPr>
              <w:tab/>
              <w:t>Straßen- und Wasserbau,</w:t>
            </w:r>
            <w:r>
              <w:rPr>
                <w:b/>
                <w:spacing w:val="2"/>
                <w:sz w:val="15"/>
              </w:rPr>
              <w:t xml:space="preserve"> </w:t>
            </w:r>
            <w:r>
              <w:rPr>
                <w:b/>
                <w:sz w:val="15"/>
              </w:rPr>
              <w:t>Verkehr</w:t>
            </w:r>
          </w:p>
        </w:tc>
        <w:tc>
          <w:tcPr>
            <w:tcW w:w="2923" w:type="dxa"/>
          </w:tcPr>
          <w:p w:rsidR="00A1026C" w:rsidRDefault="00976810">
            <w:pPr>
              <w:pStyle w:val="TableParagraph"/>
              <w:ind w:right="444"/>
              <w:jc w:val="right"/>
              <w:rPr>
                <w:b/>
                <w:sz w:val="15"/>
              </w:rPr>
            </w:pPr>
            <w:r>
              <w:rPr>
                <w:b/>
                <w:sz w:val="15"/>
              </w:rPr>
              <w:t>13.200,00</w:t>
            </w:r>
          </w:p>
        </w:tc>
        <w:tc>
          <w:tcPr>
            <w:tcW w:w="1360" w:type="dxa"/>
          </w:tcPr>
          <w:p w:rsidR="00A1026C" w:rsidRDefault="00976810">
            <w:pPr>
              <w:pStyle w:val="TableParagraph"/>
              <w:ind w:right="444"/>
              <w:jc w:val="right"/>
              <w:rPr>
                <w:b/>
                <w:sz w:val="15"/>
              </w:rPr>
            </w:pPr>
            <w:r>
              <w:rPr>
                <w:b/>
                <w:sz w:val="15"/>
              </w:rPr>
              <w:t>500,00</w:t>
            </w:r>
          </w:p>
        </w:tc>
        <w:tc>
          <w:tcPr>
            <w:tcW w:w="1360" w:type="dxa"/>
          </w:tcPr>
          <w:p w:rsidR="00A1026C" w:rsidRDefault="00976810">
            <w:pPr>
              <w:pStyle w:val="TableParagraph"/>
              <w:ind w:right="443"/>
              <w:jc w:val="right"/>
              <w:rPr>
                <w:b/>
                <w:sz w:val="15"/>
              </w:rPr>
            </w:pPr>
            <w:r>
              <w:rPr>
                <w:b/>
                <w:sz w:val="15"/>
              </w:rPr>
              <w:t>500,00</w:t>
            </w:r>
          </w:p>
        </w:tc>
        <w:tc>
          <w:tcPr>
            <w:tcW w:w="1360" w:type="dxa"/>
          </w:tcPr>
          <w:p w:rsidR="00A1026C" w:rsidRDefault="00976810">
            <w:pPr>
              <w:pStyle w:val="TableParagraph"/>
              <w:ind w:right="442"/>
              <w:jc w:val="right"/>
              <w:rPr>
                <w:b/>
                <w:sz w:val="15"/>
              </w:rPr>
            </w:pPr>
            <w:r>
              <w:rPr>
                <w:b/>
                <w:sz w:val="15"/>
              </w:rPr>
              <w:t>500,00</w:t>
            </w:r>
          </w:p>
        </w:tc>
        <w:tc>
          <w:tcPr>
            <w:tcW w:w="1065" w:type="dxa"/>
          </w:tcPr>
          <w:p w:rsidR="00A1026C" w:rsidRDefault="00976810">
            <w:pPr>
              <w:pStyle w:val="TableParagraph"/>
              <w:ind w:right="147"/>
              <w:jc w:val="right"/>
              <w:rPr>
                <w:b/>
                <w:sz w:val="15"/>
              </w:rPr>
            </w:pPr>
            <w:r>
              <w:rPr>
                <w:b/>
                <w:sz w:val="15"/>
              </w:rPr>
              <w:t>500,00</w:t>
            </w:r>
          </w:p>
        </w:tc>
      </w:tr>
      <w:tr w:rsidR="00A1026C">
        <w:trPr>
          <w:trHeight w:val="198"/>
        </w:trPr>
        <w:tc>
          <w:tcPr>
            <w:tcW w:w="6670" w:type="dxa"/>
          </w:tcPr>
          <w:p w:rsidR="00A1026C" w:rsidRDefault="00976810">
            <w:pPr>
              <w:pStyle w:val="TableParagraph"/>
              <w:tabs>
                <w:tab w:val="left" w:pos="1625"/>
              </w:tabs>
              <w:spacing w:line="153" w:lineRule="exact"/>
              <w:ind w:left="38"/>
              <w:rPr>
                <w:b/>
                <w:sz w:val="15"/>
              </w:rPr>
            </w:pPr>
            <w:r>
              <w:rPr>
                <w:b/>
                <w:sz w:val="15"/>
              </w:rPr>
              <w:t>690000</w:t>
            </w:r>
            <w:r>
              <w:rPr>
                <w:b/>
                <w:sz w:val="15"/>
              </w:rPr>
              <w:tab/>
              <w:t>Verkehr, Sonstiges</w:t>
            </w:r>
          </w:p>
        </w:tc>
        <w:tc>
          <w:tcPr>
            <w:tcW w:w="2923"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360" w:type="dxa"/>
          </w:tcPr>
          <w:p w:rsidR="00A1026C" w:rsidRDefault="00A1026C">
            <w:pPr>
              <w:pStyle w:val="TableParagraph"/>
              <w:spacing w:before="0"/>
              <w:rPr>
                <w:rFonts w:ascii="Times New Roman"/>
                <w:sz w:val="12"/>
              </w:rPr>
            </w:pPr>
          </w:p>
        </w:tc>
        <w:tc>
          <w:tcPr>
            <w:tcW w:w="1065" w:type="dxa"/>
          </w:tcPr>
          <w:p w:rsidR="00A1026C" w:rsidRDefault="00A1026C">
            <w:pPr>
              <w:pStyle w:val="TableParagraph"/>
              <w:spacing w:before="0"/>
              <w:rPr>
                <w:rFonts w:ascii="Times New Roman"/>
                <w:sz w:val="12"/>
              </w:rPr>
            </w:pPr>
          </w:p>
        </w:tc>
      </w:tr>
    </w:tbl>
    <w:p w:rsidR="00A1026C" w:rsidRDefault="00A1026C">
      <w:pPr>
        <w:rPr>
          <w:rFonts w:ascii="Times New Roman"/>
          <w:sz w:val="12"/>
        </w:rPr>
        <w:sectPr w:rsidR="00A1026C">
          <w:type w:val="continuous"/>
          <w:pgSz w:w="16840" w:h="11910" w:orient="landscape"/>
          <w:pgMar w:top="460" w:right="820" w:bottom="280" w:left="740" w:header="720" w:footer="720" w:gutter="0"/>
          <w:cols w:space="720"/>
        </w:sectPr>
      </w:pPr>
    </w:p>
    <w:p w:rsidR="00A1026C" w:rsidRDefault="00976810">
      <w:pPr>
        <w:pStyle w:val="Textkrper"/>
        <w:spacing w:before="53"/>
        <w:ind w:left="431"/>
      </w:pPr>
      <w:r>
        <w:t>Mittelverwendung (Aufwendungen, Auszahlungen)</w:t>
      </w:r>
    </w:p>
    <w:p w:rsidR="00A1026C" w:rsidRPr="00976810" w:rsidRDefault="00976810">
      <w:pPr>
        <w:tabs>
          <w:tab w:val="left" w:pos="2019"/>
        </w:tabs>
        <w:spacing w:before="111"/>
        <w:ind w:left="431"/>
        <w:rPr>
          <w:sz w:val="15"/>
          <w:lang w:val="de-AT"/>
        </w:rPr>
      </w:pPr>
      <w:r w:rsidRPr="00976810">
        <w:rPr>
          <w:sz w:val="15"/>
          <w:lang w:val="de-AT"/>
        </w:rPr>
        <w:t>1/690000/754500</w:t>
      </w:r>
      <w:r w:rsidRPr="00976810">
        <w:rPr>
          <w:sz w:val="15"/>
          <w:lang w:val="de-AT"/>
        </w:rPr>
        <w:tab/>
        <w:t>Kostenbeitrag d. Gemeinden n. d.</w:t>
      </w:r>
      <w:r w:rsidRPr="00976810">
        <w:rPr>
          <w:spacing w:val="39"/>
          <w:sz w:val="15"/>
          <w:lang w:val="de-AT"/>
        </w:rPr>
        <w:t xml:space="preserve"> </w:t>
      </w:r>
      <w:r w:rsidRPr="00976810">
        <w:rPr>
          <w:sz w:val="15"/>
          <w:lang w:val="de-AT"/>
        </w:rPr>
        <w:t>Verkehrsverbund</w:t>
      </w:r>
    </w:p>
    <w:p w:rsidR="00A1026C" w:rsidRPr="00976810" w:rsidRDefault="00976810">
      <w:pPr>
        <w:pStyle w:val="Textkrper"/>
        <w:rPr>
          <w:b w:val="0"/>
          <w:sz w:val="16"/>
          <w:lang w:val="de-AT"/>
        </w:rPr>
      </w:pPr>
      <w:r w:rsidRPr="00976810">
        <w:rPr>
          <w:b w:val="0"/>
          <w:lang w:val="de-AT"/>
        </w:rPr>
        <w:br w:type="column"/>
      </w:r>
    </w:p>
    <w:p w:rsidR="00A1026C" w:rsidRPr="00976810" w:rsidRDefault="00A1026C">
      <w:pPr>
        <w:pStyle w:val="Textkrper"/>
        <w:spacing w:before="3"/>
        <w:rPr>
          <w:b w:val="0"/>
          <w:sz w:val="13"/>
          <w:lang w:val="de-AT"/>
        </w:rPr>
      </w:pPr>
    </w:p>
    <w:p w:rsidR="00A1026C" w:rsidRDefault="00976810">
      <w:pPr>
        <w:ind w:left="431"/>
        <w:rPr>
          <w:sz w:val="15"/>
        </w:rPr>
      </w:pPr>
      <w:r>
        <w:rPr>
          <w:sz w:val="15"/>
        </w:rPr>
        <w:t>3231 26</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ind w:left="431"/>
        <w:rPr>
          <w:sz w:val="15"/>
        </w:rPr>
      </w:pPr>
      <w:r>
        <w:rPr>
          <w:sz w:val="15"/>
        </w:rPr>
        <w:t>8.500,00</w:t>
      </w:r>
    </w:p>
    <w:p w:rsidR="00A1026C" w:rsidRDefault="00976810">
      <w:pPr>
        <w:pStyle w:val="Textkrper"/>
        <w:rPr>
          <w:b w:val="0"/>
          <w:sz w:val="16"/>
        </w:rPr>
      </w:pPr>
      <w:r>
        <w:rPr>
          <w:b w:val="0"/>
        </w:rPr>
        <w:br w:type="column"/>
      </w:r>
    </w:p>
    <w:p w:rsidR="00A1026C" w:rsidRDefault="00A1026C">
      <w:pPr>
        <w:pStyle w:val="Textkrper"/>
        <w:spacing w:before="3"/>
        <w:rPr>
          <w:b w:val="0"/>
          <w:sz w:val="13"/>
        </w:rPr>
      </w:pPr>
    </w:p>
    <w:p w:rsidR="00A1026C" w:rsidRDefault="00976810">
      <w:pPr>
        <w:tabs>
          <w:tab w:val="left" w:pos="1792"/>
          <w:tab w:val="left" w:pos="3152"/>
          <w:tab w:val="left" w:pos="4513"/>
        </w:tabs>
        <w:ind w:left="431"/>
        <w:rPr>
          <w:sz w:val="15"/>
        </w:rPr>
      </w:pPr>
      <w:r>
        <w:rPr>
          <w:sz w:val="15"/>
        </w:rPr>
        <w:t>8.700,00</w:t>
      </w:r>
      <w:r>
        <w:rPr>
          <w:sz w:val="15"/>
        </w:rPr>
        <w:tab/>
        <w:t>8.900,00</w:t>
      </w:r>
      <w:r>
        <w:rPr>
          <w:sz w:val="15"/>
        </w:rPr>
        <w:tab/>
        <w:t>9.100,00</w:t>
      </w:r>
      <w:r>
        <w:rPr>
          <w:sz w:val="15"/>
        </w:rPr>
        <w:tab/>
        <w:t>9.300,00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5548" w:space="1028"/>
            <w:col w:w="1181" w:space="757"/>
            <w:col w:w="1067" w:space="293"/>
            <w:col w:w="5406"/>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24"/>
        <w:gridCol w:w="626"/>
        <w:gridCol w:w="4495"/>
        <w:gridCol w:w="2817"/>
        <w:gridCol w:w="1361"/>
        <w:gridCol w:w="1361"/>
        <w:gridCol w:w="1361"/>
        <w:gridCol w:w="1197"/>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690</w:t>
            </w:r>
          </w:p>
        </w:tc>
        <w:tc>
          <w:tcPr>
            <w:tcW w:w="4495" w:type="dxa"/>
            <w:tcBorders>
              <w:top w:val="single" w:sz="6" w:space="0" w:color="000000"/>
            </w:tcBorders>
          </w:tcPr>
          <w:p w:rsidR="00A1026C" w:rsidRDefault="00976810">
            <w:pPr>
              <w:pStyle w:val="TableParagraph"/>
              <w:spacing w:before="21"/>
              <w:ind w:left="269"/>
              <w:rPr>
                <w:b/>
                <w:sz w:val="15"/>
              </w:rPr>
            </w:pPr>
            <w:r>
              <w:rPr>
                <w:b/>
                <w:sz w:val="15"/>
              </w:rPr>
              <w:t>Verkehr, Sonstiges</w:t>
            </w:r>
          </w:p>
        </w:tc>
        <w:tc>
          <w:tcPr>
            <w:tcW w:w="2817" w:type="dxa"/>
            <w:tcBorders>
              <w:top w:val="single" w:sz="6" w:space="0" w:color="000000"/>
            </w:tcBorders>
          </w:tcPr>
          <w:p w:rsidR="00A1026C" w:rsidRDefault="00976810">
            <w:pPr>
              <w:pStyle w:val="TableParagraph"/>
              <w:spacing w:before="21"/>
              <w:ind w:right="313"/>
              <w:jc w:val="right"/>
              <w:rPr>
                <w:b/>
                <w:sz w:val="15"/>
              </w:rPr>
            </w:pPr>
            <w:r>
              <w:rPr>
                <w:b/>
                <w:sz w:val="15"/>
              </w:rPr>
              <w:t>8.500,00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8.700,00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8.900,00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9.100,00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9.300,00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69</w:t>
            </w:r>
          </w:p>
        </w:tc>
        <w:tc>
          <w:tcPr>
            <w:tcW w:w="4495" w:type="dxa"/>
          </w:tcPr>
          <w:p w:rsidR="00A1026C" w:rsidRDefault="00976810">
            <w:pPr>
              <w:pStyle w:val="TableParagraph"/>
              <w:ind w:left="269"/>
              <w:rPr>
                <w:b/>
                <w:sz w:val="15"/>
              </w:rPr>
            </w:pPr>
            <w:r>
              <w:rPr>
                <w:b/>
                <w:sz w:val="15"/>
              </w:rPr>
              <w:t>Verkehr, Sonstiges</w:t>
            </w:r>
          </w:p>
        </w:tc>
        <w:tc>
          <w:tcPr>
            <w:tcW w:w="2817" w:type="dxa"/>
          </w:tcPr>
          <w:p w:rsidR="00A1026C" w:rsidRDefault="00976810">
            <w:pPr>
              <w:pStyle w:val="TableParagraph"/>
              <w:ind w:right="313"/>
              <w:jc w:val="right"/>
              <w:rPr>
                <w:b/>
                <w:sz w:val="15"/>
              </w:rPr>
            </w:pPr>
            <w:r>
              <w:rPr>
                <w:b/>
                <w:sz w:val="15"/>
              </w:rPr>
              <w:t>8.500,00</w:t>
            </w:r>
          </w:p>
        </w:tc>
        <w:tc>
          <w:tcPr>
            <w:tcW w:w="1361" w:type="dxa"/>
          </w:tcPr>
          <w:p w:rsidR="00A1026C" w:rsidRDefault="00976810">
            <w:pPr>
              <w:pStyle w:val="TableParagraph"/>
              <w:ind w:right="314"/>
              <w:jc w:val="right"/>
              <w:rPr>
                <w:b/>
                <w:sz w:val="15"/>
              </w:rPr>
            </w:pPr>
            <w:r>
              <w:rPr>
                <w:b/>
                <w:sz w:val="15"/>
              </w:rPr>
              <w:t>8.700,00</w:t>
            </w:r>
          </w:p>
        </w:tc>
        <w:tc>
          <w:tcPr>
            <w:tcW w:w="1361" w:type="dxa"/>
          </w:tcPr>
          <w:p w:rsidR="00A1026C" w:rsidRDefault="00976810">
            <w:pPr>
              <w:pStyle w:val="TableParagraph"/>
              <w:ind w:right="314"/>
              <w:jc w:val="right"/>
              <w:rPr>
                <w:b/>
                <w:sz w:val="15"/>
              </w:rPr>
            </w:pPr>
            <w:r>
              <w:rPr>
                <w:b/>
                <w:sz w:val="15"/>
              </w:rPr>
              <w:t>8.900,00</w:t>
            </w:r>
          </w:p>
        </w:tc>
        <w:tc>
          <w:tcPr>
            <w:tcW w:w="1361" w:type="dxa"/>
          </w:tcPr>
          <w:p w:rsidR="00A1026C" w:rsidRDefault="00976810">
            <w:pPr>
              <w:pStyle w:val="TableParagraph"/>
              <w:ind w:right="315"/>
              <w:jc w:val="right"/>
              <w:rPr>
                <w:b/>
                <w:sz w:val="15"/>
              </w:rPr>
            </w:pPr>
            <w:r>
              <w:rPr>
                <w:b/>
                <w:sz w:val="15"/>
              </w:rPr>
              <w:t>9.100,00</w:t>
            </w:r>
          </w:p>
        </w:tc>
        <w:tc>
          <w:tcPr>
            <w:tcW w:w="1197" w:type="dxa"/>
          </w:tcPr>
          <w:p w:rsidR="00A1026C" w:rsidRDefault="00976810">
            <w:pPr>
              <w:pStyle w:val="TableParagraph"/>
              <w:ind w:right="151"/>
              <w:jc w:val="right"/>
              <w:rPr>
                <w:b/>
                <w:sz w:val="15"/>
              </w:rPr>
            </w:pPr>
            <w:r>
              <w:rPr>
                <w:b/>
                <w:sz w:val="15"/>
              </w:rPr>
              <w:t>9.300,00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w w:val="101"/>
                <w:sz w:val="15"/>
              </w:rPr>
              <w:t>6</w:t>
            </w:r>
          </w:p>
        </w:tc>
        <w:tc>
          <w:tcPr>
            <w:tcW w:w="4495" w:type="dxa"/>
          </w:tcPr>
          <w:p w:rsidR="00A1026C" w:rsidRDefault="00976810">
            <w:pPr>
              <w:pStyle w:val="TableParagraph"/>
              <w:ind w:left="269"/>
              <w:rPr>
                <w:b/>
                <w:sz w:val="15"/>
              </w:rPr>
            </w:pPr>
            <w:r>
              <w:rPr>
                <w:b/>
                <w:sz w:val="15"/>
              </w:rPr>
              <w:t>Straßen- und Wasserbau, Verkehr</w:t>
            </w:r>
          </w:p>
        </w:tc>
        <w:tc>
          <w:tcPr>
            <w:tcW w:w="2817" w:type="dxa"/>
          </w:tcPr>
          <w:p w:rsidR="00A1026C" w:rsidRDefault="00976810">
            <w:pPr>
              <w:pStyle w:val="TableParagraph"/>
              <w:ind w:right="313"/>
              <w:jc w:val="right"/>
              <w:rPr>
                <w:b/>
                <w:sz w:val="15"/>
              </w:rPr>
            </w:pPr>
            <w:r>
              <w:rPr>
                <w:b/>
                <w:sz w:val="15"/>
              </w:rPr>
              <w:t>49.200,00</w:t>
            </w:r>
          </w:p>
        </w:tc>
        <w:tc>
          <w:tcPr>
            <w:tcW w:w="1361" w:type="dxa"/>
          </w:tcPr>
          <w:p w:rsidR="00A1026C" w:rsidRDefault="00976810">
            <w:pPr>
              <w:pStyle w:val="TableParagraph"/>
              <w:ind w:right="314"/>
              <w:jc w:val="right"/>
              <w:rPr>
                <w:b/>
                <w:sz w:val="15"/>
              </w:rPr>
            </w:pPr>
            <w:r>
              <w:rPr>
                <w:b/>
                <w:sz w:val="15"/>
              </w:rPr>
              <w:t>47.000,00</w:t>
            </w:r>
          </w:p>
        </w:tc>
        <w:tc>
          <w:tcPr>
            <w:tcW w:w="1361" w:type="dxa"/>
          </w:tcPr>
          <w:p w:rsidR="00A1026C" w:rsidRDefault="00976810">
            <w:pPr>
              <w:pStyle w:val="TableParagraph"/>
              <w:ind w:right="314"/>
              <w:jc w:val="right"/>
              <w:rPr>
                <w:b/>
                <w:sz w:val="15"/>
              </w:rPr>
            </w:pPr>
            <w:r>
              <w:rPr>
                <w:b/>
                <w:sz w:val="15"/>
              </w:rPr>
              <w:t>47.100,00</w:t>
            </w:r>
          </w:p>
        </w:tc>
        <w:tc>
          <w:tcPr>
            <w:tcW w:w="1361" w:type="dxa"/>
          </w:tcPr>
          <w:p w:rsidR="00A1026C" w:rsidRDefault="00976810">
            <w:pPr>
              <w:pStyle w:val="TableParagraph"/>
              <w:ind w:right="314"/>
              <w:jc w:val="right"/>
              <w:rPr>
                <w:b/>
                <w:sz w:val="15"/>
              </w:rPr>
            </w:pPr>
            <w:r>
              <w:rPr>
                <w:b/>
                <w:sz w:val="15"/>
              </w:rPr>
              <w:t>47.400,00</w:t>
            </w:r>
          </w:p>
        </w:tc>
        <w:tc>
          <w:tcPr>
            <w:tcW w:w="1197" w:type="dxa"/>
          </w:tcPr>
          <w:p w:rsidR="00A1026C" w:rsidRDefault="00976810">
            <w:pPr>
              <w:pStyle w:val="TableParagraph"/>
              <w:ind w:right="151"/>
              <w:jc w:val="right"/>
              <w:rPr>
                <w:b/>
                <w:sz w:val="15"/>
              </w:rPr>
            </w:pPr>
            <w:r>
              <w:rPr>
                <w:b/>
                <w:sz w:val="15"/>
              </w:rPr>
              <w:t>47.700,00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690</w:t>
            </w:r>
          </w:p>
        </w:tc>
        <w:tc>
          <w:tcPr>
            <w:tcW w:w="4495" w:type="dxa"/>
          </w:tcPr>
          <w:p w:rsidR="00A1026C" w:rsidRDefault="00976810">
            <w:pPr>
              <w:pStyle w:val="TableParagraph"/>
              <w:ind w:left="269"/>
              <w:rPr>
                <w:b/>
                <w:sz w:val="15"/>
              </w:rPr>
            </w:pPr>
            <w:r>
              <w:rPr>
                <w:b/>
                <w:sz w:val="15"/>
              </w:rPr>
              <w:t>Verkehr, Sonstiges</w:t>
            </w:r>
          </w:p>
        </w:tc>
        <w:tc>
          <w:tcPr>
            <w:tcW w:w="2817" w:type="dxa"/>
          </w:tcPr>
          <w:p w:rsidR="00A1026C" w:rsidRDefault="00976810">
            <w:pPr>
              <w:pStyle w:val="TableParagraph"/>
              <w:ind w:right="313"/>
              <w:jc w:val="right"/>
              <w:rPr>
                <w:b/>
                <w:sz w:val="15"/>
              </w:rPr>
            </w:pPr>
            <w:r>
              <w:rPr>
                <w:b/>
                <w:sz w:val="15"/>
              </w:rPr>
              <w:t>-8.500,00</w:t>
            </w:r>
          </w:p>
        </w:tc>
        <w:tc>
          <w:tcPr>
            <w:tcW w:w="1361" w:type="dxa"/>
          </w:tcPr>
          <w:p w:rsidR="00A1026C" w:rsidRDefault="00976810">
            <w:pPr>
              <w:pStyle w:val="TableParagraph"/>
              <w:ind w:right="313"/>
              <w:jc w:val="right"/>
              <w:rPr>
                <w:b/>
                <w:sz w:val="15"/>
              </w:rPr>
            </w:pPr>
            <w:r>
              <w:rPr>
                <w:b/>
                <w:sz w:val="15"/>
              </w:rPr>
              <w:t>-8.700,00</w:t>
            </w:r>
          </w:p>
        </w:tc>
        <w:tc>
          <w:tcPr>
            <w:tcW w:w="1361" w:type="dxa"/>
          </w:tcPr>
          <w:p w:rsidR="00A1026C" w:rsidRDefault="00976810">
            <w:pPr>
              <w:pStyle w:val="TableParagraph"/>
              <w:ind w:right="314"/>
              <w:jc w:val="right"/>
              <w:rPr>
                <w:b/>
                <w:sz w:val="15"/>
              </w:rPr>
            </w:pPr>
            <w:r>
              <w:rPr>
                <w:b/>
                <w:sz w:val="15"/>
              </w:rPr>
              <w:t>-8.900,00</w:t>
            </w:r>
          </w:p>
        </w:tc>
        <w:tc>
          <w:tcPr>
            <w:tcW w:w="1361" w:type="dxa"/>
          </w:tcPr>
          <w:p w:rsidR="00A1026C" w:rsidRDefault="00976810">
            <w:pPr>
              <w:pStyle w:val="TableParagraph"/>
              <w:ind w:right="314"/>
              <w:jc w:val="right"/>
              <w:rPr>
                <w:b/>
                <w:sz w:val="15"/>
              </w:rPr>
            </w:pPr>
            <w:r>
              <w:rPr>
                <w:b/>
                <w:sz w:val="15"/>
              </w:rPr>
              <w:t>-9.100,00</w:t>
            </w:r>
          </w:p>
        </w:tc>
        <w:tc>
          <w:tcPr>
            <w:tcW w:w="1197" w:type="dxa"/>
          </w:tcPr>
          <w:p w:rsidR="00A1026C" w:rsidRDefault="00976810">
            <w:pPr>
              <w:pStyle w:val="TableParagraph"/>
              <w:ind w:right="151"/>
              <w:jc w:val="right"/>
              <w:rPr>
                <w:b/>
                <w:sz w:val="15"/>
              </w:rPr>
            </w:pPr>
            <w:r>
              <w:rPr>
                <w:b/>
                <w:sz w:val="15"/>
              </w:rPr>
              <w:t>-9.300,00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69</w:t>
            </w:r>
          </w:p>
        </w:tc>
        <w:tc>
          <w:tcPr>
            <w:tcW w:w="4495" w:type="dxa"/>
          </w:tcPr>
          <w:p w:rsidR="00A1026C" w:rsidRDefault="00976810">
            <w:pPr>
              <w:pStyle w:val="TableParagraph"/>
              <w:ind w:left="269"/>
              <w:rPr>
                <w:b/>
                <w:sz w:val="15"/>
              </w:rPr>
            </w:pPr>
            <w:r>
              <w:rPr>
                <w:b/>
                <w:sz w:val="15"/>
              </w:rPr>
              <w:t>Verkehr, Sonstiges</w:t>
            </w:r>
          </w:p>
        </w:tc>
        <w:tc>
          <w:tcPr>
            <w:tcW w:w="2817" w:type="dxa"/>
          </w:tcPr>
          <w:p w:rsidR="00A1026C" w:rsidRDefault="00976810">
            <w:pPr>
              <w:pStyle w:val="TableParagraph"/>
              <w:ind w:right="313"/>
              <w:jc w:val="right"/>
              <w:rPr>
                <w:b/>
                <w:sz w:val="15"/>
              </w:rPr>
            </w:pPr>
            <w:r>
              <w:rPr>
                <w:b/>
                <w:sz w:val="15"/>
              </w:rPr>
              <w:t>-8.500,00</w:t>
            </w:r>
          </w:p>
        </w:tc>
        <w:tc>
          <w:tcPr>
            <w:tcW w:w="1361" w:type="dxa"/>
          </w:tcPr>
          <w:p w:rsidR="00A1026C" w:rsidRDefault="00976810">
            <w:pPr>
              <w:pStyle w:val="TableParagraph"/>
              <w:ind w:right="313"/>
              <w:jc w:val="right"/>
              <w:rPr>
                <w:b/>
                <w:sz w:val="15"/>
              </w:rPr>
            </w:pPr>
            <w:r>
              <w:rPr>
                <w:b/>
                <w:sz w:val="15"/>
              </w:rPr>
              <w:t>-8.700,00</w:t>
            </w:r>
          </w:p>
        </w:tc>
        <w:tc>
          <w:tcPr>
            <w:tcW w:w="1361" w:type="dxa"/>
          </w:tcPr>
          <w:p w:rsidR="00A1026C" w:rsidRDefault="00976810">
            <w:pPr>
              <w:pStyle w:val="TableParagraph"/>
              <w:ind w:right="314"/>
              <w:jc w:val="right"/>
              <w:rPr>
                <w:b/>
                <w:sz w:val="15"/>
              </w:rPr>
            </w:pPr>
            <w:r>
              <w:rPr>
                <w:b/>
                <w:sz w:val="15"/>
              </w:rPr>
              <w:t>-8.900,00</w:t>
            </w:r>
          </w:p>
        </w:tc>
        <w:tc>
          <w:tcPr>
            <w:tcW w:w="1361" w:type="dxa"/>
          </w:tcPr>
          <w:p w:rsidR="00A1026C" w:rsidRDefault="00976810">
            <w:pPr>
              <w:pStyle w:val="TableParagraph"/>
              <w:ind w:right="314"/>
              <w:jc w:val="right"/>
              <w:rPr>
                <w:b/>
                <w:sz w:val="15"/>
              </w:rPr>
            </w:pPr>
            <w:r>
              <w:rPr>
                <w:b/>
                <w:sz w:val="15"/>
              </w:rPr>
              <w:t>-9.100,00</w:t>
            </w:r>
          </w:p>
        </w:tc>
        <w:tc>
          <w:tcPr>
            <w:tcW w:w="1197" w:type="dxa"/>
          </w:tcPr>
          <w:p w:rsidR="00A1026C" w:rsidRDefault="00976810">
            <w:pPr>
              <w:pStyle w:val="TableParagraph"/>
              <w:ind w:right="151"/>
              <w:jc w:val="right"/>
              <w:rPr>
                <w:b/>
                <w:sz w:val="15"/>
              </w:rPr>
            </w:pPr>
            <w:r>
              <w:rPr>
                <w:b/>
                <w:sz w:val="15"/>
              </w:rPr>
              <w:t>-9.300,00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w w:val="101"/>
                <w:sz w:val="15"/>
              </w:rPr>
              <w:t>6</w:t>
            </w:r>
          </w:p>
        </w:tc>
        <w:tc>
          <w:tcPr>
            <w:tcW w:w="4495" w:type="dxa"/>
          </w:tcPr>
          <w:p w:rsidR="00A1026C" w:rsidRDefault="00976810">
            <w:pPr>
              <w:pStyle w:val="TableParagraph"/>
              <w:spacing w:line="153" w:lineRule="exact"/>
              <w:ind w:left="269"/>
              <w:rPr>
                <w:b/>
                <w:sz w:val="15"/>
              </w:rPr>
            </w:pPr>
            <w:r>
              <w:rPr>
                <w:b/>
                <w:sz w:val="15"/>
              </w:rPr>
              <w:t>Straßen- und Wasserbau, Verkehr</w:t>
            </w:r>
          </w:p>
        </w:tc>
        <w:tc>
          <w:tcPr>
            <w:tcW w:w="2817" w:type="dxa"/>
          </w:tcPr>
          <w:p w:rsidR="00A1026C" w:rsidRDefault="00976810">
            <w:pPr>
              <w:pStyle w:val="TableParagraph"/>
              <w:spacing w:line="153" w:lineRule="exact"/>
              <w:ind w:right="313"/>
              <w:jc w:val="right"/>
              <w:rPr>
                <w:b/>
                <w:sz w:val="15"/>
              </w:rPr>
            </w:pPr>
            <w:r>
              <w:rPr>
                <w:b/>
                <w:sz w:val="15"/>
              </w:rPr>
              <w:t>-36.000,00</w:t>
            </w:r>
          </w:p>
        </w:tc>
        <w:tc>
          <w:tcPr>
            <w:tcW w:w="1361" w:type="dxa"/>
          </w:tcPr>
          <w:p w:rsidR="00A1026C" w:rsidRDefault="00976810">
            <w:pPr>
              <w:pStyle w:val="TableParagraph"/>
              <w:spacing w:line="153" w:lineRule="exact"/>
              <w:ind w:right="313"/>
              <w:jc w:val="right"/>
              <w:rPr>
                <w:b/>
                <w:sz w:val="15"/>
              </w:rPr>
            </w:pPr>
            <w:r>
              <w:rPr>
                <w:b/>
                <w:sz w:val="15"/>
              </w:rPr>
              <w:t>-46.500,00</w:t>
            </w:r>
          </w:p>
        </w:tc>
        <w:tc>
          <w:tcPr>
            <w:tcW w:w="1361" w:type="dxa"/>
          </w:tcPr>
          <w:p w:rsidR="00A1026C" w:rsidRDefault="00976810">
            <w:pPr>
              <w:pStyle w:val="TableParagraph"/>
              <w:spacing w:line="153" w:lineRule="exact"/>
              <w:ind w:right="314"/>
              <w:jc w:val="right"/>
              <w:rPr>
                <w:b/>
                <w:sz w:val="15"/>
              </w:rPr>
            </w:pPr>
            <w:r>
              <w:rPr>
                <w:b/>
                <w:sz w:val="15"/>
              </w:rPr>
              <w:t>-46.600,00</w:t>
            </w:r>
          </w:p>
        </w:tc>
        <w:tc>
          <w:tcPr>
            <w:tcW w:w="1361" w:type="dxa"/>
          </w:tcPr>
          <w:p w:rsidR="00A1026C" w:rsidRDefault="00976810">
            <w:pPr>
              <w:pStyle w:val="TableParagraph"/>
              <w:spacing w:line="153" w:lineRule="exact"/>
              <w:ind w:right="314"/>
              <w:jc w:val="right"/>
              <w:rPr>
                <w:b/>
                <w:sz w:val="15"/>
              </w:rPr>
            </w:pPr>
            <w:r>
              <w:rPr>
                <w:b/>
                <w:sz w:val="15"/>
              </w:rPr>
              <w:t>-46.900,00</w:t>
            </w:r>
          </w:p>
        </w:tc>
        <w:tc>
          <w:tcPr>
            <w:tcW w:w="1197" w:type="dxa"/>
          </w:tcPr>
          <w:p w:rsidR="00A1026C" w:rsidRDefault="00976810">
            <w:pPr>
              <w:pStyle w:val="TableParagraph"/>
              <w:spacing w:line="153" w:lineRule="exact"/>
              <w:ind w:right="151"/>
              <w:jc w:val="right"/>
              <w:rPr>
                <w:b/>
                <w:sz w:val="15"/>
              </w:rPr>
            </w:pPr>
            <w:r>
              <w:rPr>
                <w:b/>
                <w:sz w:val="15"/>
              </w:rPr>
              <w:t>-47.200,00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b w:val="0"/>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9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17" o:spid="_x0000_s1341"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BEqZIygQIA&#10;AAs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976810">
      <w:pPr>
        <w:pStyle w:val="berschrift3"/>
        <w:tabs>
          <w:tab w:val="left" w:pos="15133"/>
        </w:tabs>
        <w:spacing w:before="55"/>
      </w:pPr>
      <w:r>
        <w:rPr>
          <w:rFonts w:ascii="Times New Roman" w:hAnsi="Times New Roman"/>
          <w:b w:val="0"/>
          <w:shd w:val="clear" w:color="auto" w:fill="D7D7D7"/>
        </w:rPr>
        <w:t xml:space="preserve">  </w:t>
      </w:r>
      <w:r>
        <w:rPr>
          <w:rFonts w:ascii="Times New Roman" w:hAnsi="Times New Roman"/>
          <w:b w:val="0"/>
          <w:spacing w:val="14"/>
          <w:shd w:val="clear" w:color="auto" w:fill="D7D7D7"/>
        </w:rPr>
        <w:t xml:space="preserve"> </w:t>
      </w:r>
      <w:r>
        <w:rPr>
          <w:shd w:val="clear" w:color="auto" w:fill="D7D7D7"/>
        </w:rPr>
        <w:t xml:space="preserve">7  </w:t>
      </w:r>
      <w:r>
        <w:rPr>
          <w:spacing w:val="10"/>
          <w:shd w:val="clear" w:color="auto" w:fill="D7D7D7"/>
        </w:rPr>
        <w:t xml:space="preserve"> </w:t>
      </w:r>
      <w:r>
        <w:rPr>
          <w:shd w:val="clear" w:color="auto" w:fill="D7D7D7"/>
        </w:rPr>
        <w:t>Wirtschaftsförderung</w:t>
      </w:r>
      <w:r>
        <w:rPr>
          <w:shd w:val="clear" w:color="auto" w:fill="D7D7D7"/>
        </w:rPr>
        <w:tab/>
      </w:r>
    </w:p>
    <w:p w:rsidR="00A1026C" w:rsidRDefault="00A1026C">
      <w:pPr>
        <w:pStyle w:val="Textkrper"/>
        <w:rPr>
          <w:sz w:val="20"/>
        </w:rPr>
      </w:pPr>
    </w:p>
    <w:p w:rsidR="00A1026C" w:rsidRDefault="00A1026C">
      <w:pPr>
        <w:pStyle w:val="Textkrper"/>
        <w:spacing w:before="8" w:after="1"/>
        <w:rPr>
          <w:sz w:val="11"/>
        </w:rPr>
      </w:pPr>
    </w:p>
    <w:tbl>
      <w:tblPr>
        <w:tblStyle w:val="TableNormal"/>
        <w:tblW w:w="0" w:type="auto"/>
        <w:tblInd w:w="389" w:type="dxa"/>
        <w:tblLayout w:type="fixed"/>
        <w:tblLook w:val="01E0" w:firstRow="1" w:lastRow="1" w:firstColumn="1" w:lastColumn="1" w:noHBand="0" w:noVBand="0"/>
      </w:tblPr>
      <w:tblGrid>
        <w:gridCol w:w="1099"/>
        <w:gridCol w:w="4700"/>
      </w:tblGrid>
      <w:tr w:rsidR="00A1026C" w:rsidRPr="00912DAF">
        <w:trPr>
          <w:trHeight w:val="214"/>
        </w:trPr>
        <w:tc>
          <w:tcPr>
            <w:tcW w:w="1099" w:type="dxa"/>
          </w:tcPr>
          <w:p w:rsidR="00A1026C" w:rsidRDefault="00976810">
            <w:pPr>
              <w:pStyle w:val="TableParagraph"/>
              <w:spacing w:before="0" w:line="192" w:lineRule="exact"/>
              <w:ind w:left="52"/>
              <w:rPr>
                <w:b/>
                <w:sz w:val="17"/>
              </w:rPr>
            </w:pPr>
            <w:r>
              <w:rPr>
                <w:b/>
                <w:sz w:val="17"/>
              </w:rPr>
              <w:t>74</w:t>
            </w:r>
          </w:p>
        </w:tc>
        <w:tc>
          <w:tcPr>
            <w:tcW w:w="4700" w:type="dxa"/>
          </w:tcPr>
          <w:p w:rsidR="00A1026C" w:rsidRPr="00976810" w:rsidRDefault="00976810">
            <w:pPr>
              <w:pStyle w:val="TableParagraph"/>
              <w:spacing w:before="0" w:line="192" w:lineRule="exact"/>
              <w:ind w:left="541"/>
              <w:rPr>
                <w:b/>
                <w:sz w:val="17"/>
                <w:lang w:val="de-AT"/>
              </w:rPr>
            </w:pPr>
            <w:r w:rsidRPr="00976810">
              <w:rPr>
                <w:b/>
                <w:sz w:val="17"/>
                <w:lang w:val="de-AT"/>
              </w:rPr>
              <w:t>Sonstige Förderung der Land- und Forstwirtschaft</w:t>
            </w:r>
          </w:p>
        </w:tc>
      </w:tr>
      <w:tr w:rsidR="00A1026C">
        <w:trPr>
          <w:trHeight w:val="221"/>
        </w:trPr>
        <w:tc>
          <w:tcPr>
            <w:tcW w:w="1099" w:type="dxa"/>
          </w:tcPr>
          <w:p w:rsidR="00A1026C" w:rsidRDefault="00976810">
            <w:pPr>
              <w:pStyle w:val="TableParagraph"/>
              <w:spacing w:before="20"/>
              <w:ind w:left="50"/>
              <w:rPr>
                <w:b/>
                <w:sz w:val="15"/>
              </w:rPr>
            </w:pPr>
            <w:r>
              <w:rPr>
                <w:b/>
                <w:sz w:val="15"/>
              </w:rPr>
              <w:t>742</w:t>
            </w:r>
          </w:p>
        </w:tc>
        <w:tc>
          <w:tcPr>
            <w:tcW w:w="4700" w:type="dxa"/>
          </w:tcPr>
          <w:p w:rsidR="00A1026C" w:rsidRDefault="00976810">
            <w:pPr>
              <w:pStyle w:val="TableParagraph"/>
              <w:spacing w:before="20"/>
              <w:ind w:left="538"/>
              <w:rPr>
                <w:b/>
                <w:sz w:val="15"/>
              </w:rPr>
            </w:pPr>
            <w:r>
              <w:rPr>
                <w:b/>
                <w:sz w:val="15"/>
              </w:rPr>
              <w:t>Produktionsförderung</w:t>
            </w:r>
          </w:p>
        </w:tc>
      </w:tr>
      <w:tr w:rsidR="00A1026C">
        <w:trPr>
          <w:trHeight w:val="198"/>
        </w:trPr>
        <w:tc>
          <w:tcPr>
            <w:tcW w:w="1099" w:type="dxa"/>
          </w:tcPr>
          <w:p w:rsidR="00A1026C" w:rsidRDefault="00976810">
            <w:pPr>
              <w:pStyle w:val="TableParagraph"/>
              <w:spacing w:line="153" w:lineRule="exact"/>
              <w:ind w:left="50"/>
              <w:rPr>
                <w:b/>
                <w:sz w:val="15"/>
              </w:rPr>
            </w:pPr>
            <w:r>
              <w:rPr>
                <w:b/>
                <w:sz w:val="15"/>
              </w:rPr>
              <w:t>742000</w:t>
            </w:r>
          </w:p>
        </w:tc>
        <w:tc>
          <w:tcPr>
            <w:tcW w:w="4700" w:type="dxa"/>
          </w:tcPr>
          <w:p w:rsidR="00A1026C" w:rsidRDefault="00976810">
            <w:pPr>
              <w:pStyle w:val="TableParagraph"/>
              <w:spacing w:line="153" w:lineRule="exact"/>
              <w:ind w:left="538"/>
              <w:rPr>
                <w:b/>
                <w:sz w:val="15"/>
              </w:rPr>
            </w:pPr>
            <w:r>
              <w:rPr>
                <w:b/>
                <w:sz w:val="15"/>
              </w:rPr>
              <w:t>Produktionsförderung</w:t>
            </w:r>
          </w:p>
        </w:tc>
      </w:tr>
      <w:tr w:rsidR="00A1026C">
        <w:trPr>
          <w:trHeight w:val="226"/>
        </w:trPr>
        <w:tc>
          <w:tcPr>
            <w:tcW w:w="5799"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after="1"/>
        <w:rPr>
          <w:sz w:val="7"/>
        </w:rPr>
      </w:pPr>
    </w:p>
    <w:tbl>
      <w:tblPr>
        <w:tblStyle w:val="TableNormal"/>
        <w:tblW w:w="0" w:type="auto"/>
        <w:tblInd w:w="370" w:type="dxa"/>
        <w:tblLayout w:type="fixed"/>
        <w:tblLook w:val="01E0" w:firstRow="1" w:lastRow="1" w:firstColumn="1" w:lastColumn="1" w:noHBand="0" w:noVBand="0"/>
      </w:tblPr>
      <w:tblGrid>
        <w:gridCol w:w="1555"/>
        <w:gridCol w:w="626"/>
        <w:gridCol w:w="4193"/>
        <w:gridCol w:w="711"/>
        <w:gridCol w:w="816"/>
        <w:gridCol w:w="1592"/>
        <w:gridCol w:w="1361"/>
        <w:gridCol w:w="1361"/>
        <w:gridCol w:w="1361"/>
        <w:gridCol w:w="1197"/>
      </w:tblGrid>
      <w:tr w:rsidR="00A1026C">
        <w:trPr>
          <w:trHeight w:val="222"/>
        </w:trPr>
        <w:tc>
          <w:tcPr>
            <w:tcW w:w="6374" w:type="dxa"/>
            <w:gridSpan w:val="3"/>
            <w:tcBorders>
              <w:top w:val="single" w:sz="6" w:space="0" w:color="000000"/>
            </w:tcBorders>
          </w:tcPr>
          <w:p w:rsidR="00A1026C" w:rsidRDefault="00976810">
            <w:pPr>
              <w:pStyle w:val="TableParagraph"/>
              <w:tabs>
                <w:tab w:val="left" w:pos="2450"/>
              </w:tabs>
              <w:spacing w:before="21"/>
              <w:ind w:left="69"/>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742</w:t>
            </w:r>
            <w:r>
              <w:rPr>
                <w:b/>
                <w:sz w:val="15"/>
              </w:rPr>
              <w:tab/>
              <w:t>Produktionsförderung</w:t>
            </w:r>
          </w:p>
        </w:tc>
        <w:tc>
          <w:tcPr>
            <w:tcW w:w="3119" w:type="dxa"/>
            <w:gridSpan w:val="3"/>
            <w:tcBorders>
              <w:top w:val="single" w:sz="6" w:space="0" w:color="000000"/>
            </w:tcBorders>
          </w:tcPr>
          <w:p w:rsidR="00A1026C" w:rsidRDefault="00976810">
            <w:pPr>
              <w:pStyle w:val="TableParagraph"/>
              <w:spacing w:before="21"/>
              <w:ind w:right="313"/>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708"/>
        </w:trPr>
        <w:tc>
          <w:tcPr>
            <w:tcW w:w="6374" w:type="dxa"/>
            <w:gridSpan w:val="3"/>
          </w:tcPr>
          <w:p w:rsidR="00A1026C" w:rsidRPr="00976810" w:rsidRDefault="00976810">
            <w:pPr>
              <w:pStyle w:val="TableParagraph"/>
              <w:tabs>
                <w:tab w:val="left" w:pos="2450"/>
              </w:tabs>
              <w:ind w:left="1656"/>
              <w:rPr>
                <w:b/>
                <w:sz w:val="15"/>
                <w:lang w:val="de-AT"/>
              </w:rPr>
            </w:pPr>
            <w:r w:rsidRPr="00976810">
              <w:rPr>
                <w:b/>
                <w:sz w:val="15"/>
                <w:lang w:val="de-AT"/>
              </w:rPr>
              <w:t>74</w:t>
            </w:r>
            <w:r w:rsidRPr="00976810">
              <w:rPr>
                <w:b/>
                <w:sz w:val="15"/>
                <w:lang w:val="de-AT"/>
              </w:rPr>
              <w:tab/>
              <w:t>Sonstige Förderung der Land- und</w:t>
            </w:r>
            <w:r w:rsidRPr="00976810">
              <w:rPr>
                <w:b/>
                <w:spacing w:val="13"/>
                <w:sz w:val="15"/>
                <w:lang w:val="de-AT"/>
              </w:rPr>
              <w:t xml:space="preserve"> </w:t>
            </w:r>
            <w:r w:rsidRPr="00976810">
              <w:rPr>
                <w:b/>
                <w:sz w:val="15"/>
                <w:lang w:val="de-AT"/>
              </w:rPr>
              <w:t>Forstwirtschaft</w:t>
            </w:r>
          </w:p>
          <w:p w:rsidR="00A1026C" w:rsidRDefault="00976810">
            <w:pPr>
              <w:pStyle w:val="TableParagraph"/>
              <w:tabs>
                <w:tab w:val="left" w:pos="1656"/>
              </w:tabs>
              <w:spacing w:before="7" w:line="220" w:lineRule="atLeast"/>
              <w:ind w:left="69" w:right="2627"/>
              <w:rPr>
                <w:b/>
                <w:sz w:val="15"/>
              </w:rPr>
            </w:pPr>
            <w:r>
              <w:rPr>
                <w:b/>
                <w:sz w:val="15"/>
              </w:rPr>
              <w:t>742000</w:t>
            </w:r>
            <w:r>
              <w:rPr>
                <w:b/>
                <w:sz w:val="15"/>
              </w:rPr>
              <w:tab/>
              <w:t>Produktionsförderung Mittelverwendung (Aufwendungen,</w:t>
            </w:r>
            <w:r>
              <w:rPr>
                <w:b/>
                <w:spacing w:val="2"/>
                <w:sz w:val="15"/>
              </w:rPr>
              <w:t xml:space="preserve"> </w:t>
            </w:r>
            <w:r>
              <w:rPr>
                <w:b/>
                <w:sz w:val="15"/>
              </w:rPr>
              <w:t>Auszahlungen)</w:t>
            </w:r>
          </w:p>
        </w:tc>
        <w:tc>
          <w:tcPr>
            <w:tcW w:w="3119" w:type="dxa"/>
            <w:gridSpan w:val="3"/>
          </w:tcPr>
          <w:p w:rsidR="00A1026C" w:rsidRDefault="00976810">
            <w:pPr>
              <w:pStyle w:val="TableParagraph"/>
              <w:ind w:right="313"/>
              <w:jc w:val="right"/>
              <w:rPr>
                <w:b/>
                <w:sz w:val="15"/>
              </w:rPr>
            </w:pPr>
            <w:r>
              <w:rPr>
                <w:b/>
                <w:sz w:val="15"/>
              </w:rPr>
              <w:t>0,00</w:t>
            </w:r>
          </w:p>
        </w:tc>
        <w:tc>
          <w:tcPr>
            <w:tcW w:w="1361" w:type="dxa"/>
          </w:tcPr>
          <w:p w:rsidR="00A1026C" w:rsidRDefault="00976810">
            <w:pPr>
              <w:pStyle w:val="TableParagraph"/>
              <w:ind w:right="314"/>
              <w:jc w:val="right"/>
              <w:rPr>
                <w:b/>
                <w:sz w:val="15"/>
              </w:rPr>
            </w:pPr>
            <w:r>
              <w:rPr>
                <w:b/>
                <w:sz w:val="15"/>
              </w:rPr>
              <w:t>0,00</w:t>
            </w:r>
          </w:p>
        </w:tc>
        <w:tc>
          <w:tcPr>
            <w:tcW w:w="1361" w:type="dxa"/>
          </w:tcPr>
          <w:p w:rsidR="00A1026C" w:rsidRDefault="00976810">
            <w:pPr>
              <w:pStyle w:val="TableParagraph"/>
              <w:ind w:right="314"/>
              <w:jc w:val="right"/>
              <w:rPr>
                <w:b/>
                <w:sz w:val="15"/>
              </w:rPr>
            </w:pPr>
            <w:r>
              <w:rPr>
                <w:b/>
                <w:sz w:val="15"/>
              </w:rPr>
              <w:t>0,00</w:t>
            </w:r>
          </w:p>
        </w:tc>
        <w:tc>
          <w:tcPr>
            <w:tcW w:w="1361" w:type="dxa"/>
          </w:tcPr>
          <w:p w:rsidR="00A1026C" w:rsidRDefault="00976810">
            <w:pPr>
              <w:pStyle w:val="TableParagraph"/>
              <w:ind w:right="314"/>
              <w:jc w:val="right"/>
              <w:rPr>
                <w:b/>
                <w:sz w:val="15"/>
              </w:rPr>
            </w:pPr>
            <w:r>
              <w:rPr>
                <w:b/>
                <w:sz w:val="15"/>
              </w:rPr>
              <w:t>0,00</w:t>
            </w:r>
          </w:p>
        </w:tc>
        <w:tc>
          <w:tcPr>
            <w:tcW w:w="1197" w:type="dxa"/>
          </w:tcPr>
          <w:p w:rsidR="00A1026C" w:rsidRDefault="00976810">
            <w:pPr>
              <w:pStyle w:val="TableParagraph"/>
              <w:ind w:right="151"/>
              <w:jc w:val="right"/>
              <w:rPr>
                <w:b/>
                <w:sz w:val="15"/>
              </w:rPr>
            </w:pPr>
            <w:r>
              <w:rPr>
                <w:b/>
                <w:sz w:val="15"/>
              </w:rPr>
              <w:t>0,00</w:t>
            </w:r>
          </w:p>
        </w:tc>
      </w:tr>
      <w:tr w:rsidR="00A1026C">
        <w:trPr>
          <w:trHeight w:val="255"/>
        </w:trPr>
        <w:tc>
          <w:tcPr>
            <w:tcW w:w="1555" w:type="dxa"/>
          </w:tcPr>
          <w:p w:rsidR="00A1026C" w:rsidRDefault="00976810">
            <w:pPr>
              <w:pStyle w:val="TableParagraph"/>
              <w:spacing w:before="54"/>
              <w:ind w:left="69"/>
              <w:rPr>
                <w:sz w:val="15"/>
              </w:rPr>
            </w:pPr>
            <w:r>
              <w:rPr>
                <w:sz w:val="15"/>
              </w:rPr>
              <w:t>1/742000/756000</w:t>
            </w:r>
          </w:p>
        </w:tc>
        <w:tc>
          <w:tcPr>
            <w:tcW w:w="4819" w:type="dxa"/>
            <w:gridSpan w:val="2"/>
          </w:tcPr>
          <w:p w:rsidR="00A1026C" w:rsidRPr="00976810" w:rsidRDefault="00976810">
            <w:pPr>
              <w:pStyle w:val="TableParagraph"/>
              <w:spacing w:before="54"/>
              <w:ind w:left="101"/>
              <w:rPr>
                <w:sz w:val="15"/>
                <w:lang w:val="de-AT"/>
              </w:rPr>
            </w:pPr>
            <w:r w:rsidRPr="00976810">
              <w:rPr>
                <w:sz w:val="15"/>
                <w:lang w:val="de-AT"/>
              </w:rPr>
              <w:t>LAUFENDE TRANSFER- ZAHLUNGEN AN SONST.</w:t>
            </w:r>
          </w:p>
        </w:tc>
        <w:tc>
          <w:tcPr>
            <w:tcW w:w="711" w:type="dxa"/>
          </w:tcPr>
          <w:p w:rsidR="00A1026C" w:rsidRDefault="00976810">
            <w:pPr>
              <w:pStyle w:val="TableParagraph"/>
              <w:spacing w:before="54"/>
              <w:ind w:right="97"/>
              <w:jc w:val="right"/>
              <w:rPr>
                <w:sz w:val="15"/>
              </w:rPr>
            </w:pPr>
            <w:r>
              <w:rPr>
                <w:sz w:val="15"/>
              </w:rPr>
              <w:t>3233</w:t>
            </w:r>
          </w:p>
        </w:tc>
        <w:tc>
          <w:tcPr>
            <w:tcW w:w="816" w:type="dxa"/>
          </w:tcPr>
          <w:p w:rsidR="00A1026C" w:rsidRDefault="00976810">
            <w:pPr>
              <w:pStyle w:val="TableParagraph"/>
              <w:spacing w:before="54"/>
              <w:ind w:left="98"/>
              <w:rPr>
                <w:sz w:val="15"/>
              </w:rPr>
            </w:pPr>
            <w:r>
              <w:rPr>
                <w:sz w:val="15"/>
              </w:rPr>
              <w:t>27</w:t>
            </w:r>
          </w:p>
        </w:tc>
        <w:tc>
          <w:tcPr>
            <w:tcW w:w="1592" w:type="dxa"/>
          </w:tcPr>
          <w:p w:rsidR="00A1026C" w:rsidRDefault="00976810">
            <w:pPr>
              <w:pStyle w:val="TableParagraph"/>
              <w:spacing w:before="54"/>
              <w:ind w:right="313"/>
              <w:jc w:val="right"/>
              <w:rPr>
                <w:sz w:val="15"/>
              </w:rPr>
            </w:pPr>
            <w:r>
              <w:rPr>
                <w:sz w:val="15"/>
              </w:rPr>
              <w:t>200,00</w:t>
            </w:r>
          </w:p>
        </w:tc>
        <w:tc>
          <w:tcPr>
            <w:tcW w:w="1361" w:type="dxa"/>
          </w:tcPr>
          <w:p w:rsidR="00A1026C" w:rsidRDefault="00976810">
            <w:pPr>
              <w:pStyle w:val="TableParagraph"/>
              <w:spacing w:before="54"/>
              <w:ind w:right="314"/>
              <w:jc w:val="right"/>
              <w:rPr>
                <w:sz w:val="15"/>
              </w:rPr>
            </w:pPr>
            <w:r>
              <w:rPr>
                <w:sz w:val="15"/>
              </w:rPr>
              <w:t>200,00</w:t>
            </w:r>
          </w:p>
        </w:tc>
        <w:tc>
          <w:tcPr>
            <w:tcW w:w="1361" w:type="dxa"/>
          </w:tcPr>
          <w:p w:rsidR="00A1026C" w:rsidRDefault="00976810">
            <w:pPr>
              <w:pStyle w:val="TableParagraph"/>
              <w:spacing w:before="54"/>
              <w:ind w:right="314"/>
              <w:jc w:val="right"/>
              <w:rPr>
                <w:sz w:val="15"/>
              </w:rPr>
            </w:pPr>
            <w:r>
              <w:rPr>
                <w:sz w:val="15"/>
              </w:rPr>
              <w:t>200,00</w:t>
            </w:r>
          </w:p>
        </w:tc>
        <w:tc>
          <w:tcPr>
            <w:tcW w:w="1361" w:type="dxa"/>
          </w:tcPr>
          <w:p w:rsidR="00A1026C" w:rsidRDefault="00976810">
            <w:pPr>
              <w:pStyle w:val="TableParagraph"/>
              <w:spacing w:before="54"/>
              <w:ind w:right="314"/>
              <w:jc w:val="right"/>
              <w:rPr>
                <w:sz w:val="15"/>
              </w:rPr>
            </w:pPr>
            <w:r>
              <w:rPr>
                <w:sz w:val="15"/>
              </w:rPr>
              <w:t>200,00</w:t>
            </w:r>
          </w:p>
        </w:tc>
        <w:tc>
          <w:tcPr>
            <w:tcW w:w="1197" w:type="dxa"/>
          </w:tcPr>
          <w:p w:rsidR="00A1026C" w:rsidRDefault="00976810">
            <w:pPr>
              <w:pStyle w:val="TableParagraph"/>
              <w:spacing w:before="54"/>
              <w:ind w:right="151"/>
              <w:jc w:val="right"/>
              <w:rPr>
                <w:sz w:val="15"/>
              </w:rPr>
            </w:pPr>
            <w:r>
              <w:rPr>
                <w:sz w:val="15"/>
              </w:rPr>
              <w:t>200,00</w:t>
            </w:r>
          </w:p>
        </w:tc>
      </w:tr>
      <w:tr w:rsidR="00A1026C">
        <w:trPr>
          <w:trHeight w:val="221"/>
        </w:trPr>
        <w:tc>
          <w:tcPr>
            <w:tcW w:w="1555" w:type="dxa"/>
            <w:tcBorders>
              <w:bottom w:val="single" w:sz="6" w:space="0" w:color="000000"/>
            </w:tcBorders>
          </w:tcPr>
          <w:p w:rsidR="00A1026C" w:rsidRDefault="00976810">
            <w:pPr>
              <w:pStyle w:val="TableParagraph"/>
              <w:ind w:left="69"/>
              <w:rPr>
                <w:sz w:val="15"/>
              </w:rPr>
            </w:pPr>
            <w:r>
              <w:rPr>
                <w:sz w:val="15"/>
              </w:rPr>
              <w:t>1/742000/768000</w:t>
            </w:r>
          </w:p>
        </w:tc>
        <w:tc>
          <w:tcPr>
            <w:tcW w:w="4819" w:type="dxa"/>
            <w:gridSpan w:val="2"/>
            <w:tcBorders>
              <w:bottom w:val="single" w:sz="6" w:space="0" w:color="000000"/>
            </w:tcBorders>
          </w:tcPr>
          <w:p w:rsidR="00A1026C" w:rsidRDefault="00976810">
            <w:pPr>
              <w:pStyle w:val="TableParagraph"/>
              <w:ind w:left="101"/>
              <w:rPr>
                <w:sz w:val="15"/>
              </w:rPr>
            </w:pPr>
            <w:r>
              <w:rPr>
                <w:sz w:val="15"/>
              </w:rPr>
              <w:t>ZUWENDUNGEN OHNE GEGENLEISTUNGEN AN</w:t>
            </w:r>
          </w:p>
        </w:tc>
        <w:tc>
          <w:tcPr>
            <w:tcW w:w="711" w:type="dxa"/>
            <w:tcBorders>
              <w:bottom w:val="single" w:sz="6" w:space="0" w:color="000000"/>
            </w:tcBorders>
          </w:tcPr>
          <w:p w:rsidR="00A1026C" w:rsidRDefault="00976810">
            <w:pPr>
              <w:pStyle w:val="TableParagraph"/>
              <w:ind w:right="97"/>
              <w:jc w:val="right"/>
              <w:rPr>
                <w:sz w:val="15"/>
              </w:rPr>
            </w:pPr>
            <w:r>
              <w:rPr>
                <w:sz w:val="15"/>
              </w:rPr>
              <w:t>3234</w:t>
            </w:r>
          </w:p>
        </w:tc>
        <w:tc>
          <w:tcPr>
            <w:tcW w:w="816" w:type="dxa"/>
            <w:tcBorders>
              <w:bottom w:val="single" w:sz="6" w:space="0" w:color="000000"/>
            </w:tcBorders>
          </w:tcPr>
          <w:p w:rsidR="00A1026C" w:rsidRDefault="00976810">
            <w:pPr>
              <w:pStyle w:val="TableParagraph"/>
              <w:ind w:left="98"/>
              <w:rPr>
                <w:sz w:val="15"/>
              </w:rPr>
            </w:pPr>
            <w:r>
              <w:rPr>
                <w:sz w:val="15"/>
              </w:rPr>
              <w:t>27</w:t>
            </w:r>
          </w:p>
        </w:tc>
        <w:tc>
          <w:tcPr>
            <w:tcW w:w="1592" w:type="dxa"/>
            <w:tcBorders>
              <w:bottom w:val="single" w:sz="6" w:space="0" w:color="000000"/>
            </w:tcBorders>
          </w:tcPr>
          <w:p w:rsidR="00A1026C" w:rsidRDefault="00976810">
            <w:pPr>
              <w:pStyle w:val="TableParagraph"/>
              <w:ind w:right="313"/>
              <w:jc w:val="right"/>
              <w:rPr>
                <w:sz w:val="15"/>
              </w:rPr>
            </w:pPr>
            <w:r>
              <w:rPr>
                <w:sz w:val="15"/>
              </w:rPr>
              <w:t>10.000,00</w:t>
            </w:r>
          </w:p>
        </w:tc>
        <w:tc>
          <w:tcPr>
            <w:tcW w:w="1361" w:type="dxa"/>
            <w:tcBorders>
              <w:bottom w:val="single" w:sz="6" w:space="0" w:color="000000"/>
            </w:tcBorders>
          </w:tcPr>
          <w:p w:rsidR="00A1026C" w:rsidRDefault="00976810">
            <w:pPr>
              <w:pStyle w:val="TableParagraph"/>
              <w:ind w:right="314"/>
              <w:jc w:val="right"/>
              <w:rPr>
                <w:sz w:val="15"/>
              </w:rPr>
            </w:pPr>
            <w:r>
              <w:rPr>
                <w:sz w:val="15"/>
              </w:rPr>
              <w:t>10.000,00</w:t>
            </w:r>
          </w:p>
        </w:tc>
        <w:tc>
          <w:tcPr>
            <w:tcW w:w="1361" w:type="dxa"/>
            <w:tcBorders>
              <w:bottom w:val="single" w:sz="6" w:space="0" w:color="000000"/>
            </w:tcBorders>
          </w:tcPr>
          <w:p w:rsidR="00A1026C" w:rsidRDefault="00976810">
            <w:pPr>
              <w:pStyle w:val="TableParagraph"/>
              <w:ind w:right="314"/>
              <w:jc w:val="right"/>
              <w:rPr>
                <w:sz w:val="15"/>
              </w:rPr>
            </w:pPr>
            <w:r>
              <w:rPr>
                <w:sz w:val="15"/>
              </w:rPr>
              <w:t>10.000,00</w:t>
            </w:r>
          </w:p>
        </w:tc>
        <w:tc>
          <w:tcPr>
            <w:tcW w:w="1361" w:type="dxa"/>
            <w:tcBorders>
              <w:bottom w:val="single" w:sz="6" w:space="0" w:color="000000"/>
            </w:tcBorders>
          </w:tcPr>
          <w:p w:rsidR="00A1026C" w:rsidRDefault="00976810">
            <w:pPr>
              <w:pStyle w:val="TableParagraph"/>
              <w:ind w:right="314"/>
              <w:jc w:val="right"/>
              <w:rPr>
                <w:sz w:val="15"/>
              </w:rPr>
            </w:pPr>
            <w:r>
              <w:rPr>
                <w:sz w:val="15"/>
              </w:rPr>
              <w:t>10.000,00</w:t>
            </w:r>
          </w:p>
        </w:tc>
        <w:tc>
          <w:tcPr>
            <w:tcW w:w="1197" w:type="dxa"/>
            <w:tcBorders>
              <w:bottom w:val="single" w:sz="6" w:space="0" w:color="000000"/>
            </w:tcBorders>
          </w:tcPr>
          <w:p w:rsidR="00A1026C" w:rsidRDefault="00976810">
            <w:pPr>
              <w:pStyle w:val="TableParagraph"/>
              <w:ind w:right="151"/>
              <w:jc w:val="right"/>
              <w:rPr>
                <w:sz w:val="15"/>
              </w:rPr>
            </w:pPr>
            <w:r>
              <w:rPr>
                <w:sz w:val="15"/>
              </w:rPr>
              <w:t>10.000,00</w:t>
            </w:r>
          </w:p>
        </w:tc>
      </w:tr>
      <w:tr w:rsidR="00A1026C">
        <w:trPr>
          <w:trHeight w:val="222"/>
        </w:trPr>
        <w:tc>
          <w:tcPr>
            <w:tcW w:w="1555" w:type="dxa"/>
          </w:tcPr>
          <w:p w:rsidR="00A1026C" w:rsidRDefault="00976810">
            <w:pPr>
              <w:pStyle w:val="TableParagraph"/>
              <w:spacing w:before="14"/>
              <w:ind w:left="69"/>
              <w:rPr>
                <w:b/>
                <w:sz w:val="15"/>
              </w:rPr>
            </w:pPr>
            <w:r>
              <w:rPr>
                <w:b/>
                <w:sz w:val="15"/>
              </w:rPr>
              <w:t>Summe Mittelverw.</w:t>
            </w:r>
          </w:p>
        </w:tc>
        <w:tc>
          <w:tcPr>
            <w:tcW w:w="626" w:type="dxa"/>
          </w:tcPr>
          <w:p w:rsidR="00A1026C" w:rsidRDefault="00976810">
            <w:pPr>
              <w:pStyle w:val="TableParagraph"/>
              <w:spacing w:before="14"/>
              <w:ind w:left="101"/>
              <w:rPr>
                <w:b/>
                <w:sz w:val="15"/>
              </w:rPr>
            </w:pPr>
            <w:r>
              <w:rPr>
                <w:b/>
                <w:sz w:val="15"/>
              </w:rPr>
              <w:t>742</w:t>
            </w:r>
          </w:p>
        </w:tc>
        <w:tc>
          <w:tcPr>
            <w:tcW w:w="4193" w:type="dxa"/>
          </w:tcPr>
          <w:p w:rsidR="00A1026C" w:rsidRDefault="00976810">
            <w:pPr>
              <w:pStyle w:val="TableParagraph"/>
              <w:spacing w:before="14"/>
              <w:ind w:left="269"/>
              <w:rPr>
                <w:b/>
                <w:sz w:val="15"/>
              </w:rPr>
            </w:pPr>
            <w:r>
              <w:rPr>
                <w:b/>
                <w:sz w:val="15"/>
              </w:rPr>
              <w:t>Produktionsförderung</w:t>
            </w:r>
          </w:p>
        </w:tc>
        <w:tc>
          <w:tcPr>
            <w:tcW w:w="3119" w:type="dxa"/>
            <w:gridSpan w:val="3"/>
          </w:tcPr>
          <w:p w:rsidR="00A1026C" w:rsidRDefault="00976810">
            <w:pPr>
              <w:pStyle w:val="TableParagraph"/>
              <w:spacing w:before="14"/>
              <w:ind w:right="313"/>
              <w:jc w:val="right"/>
              <w:rPr>
                <w:b/>
                <w:sz w:val="15"/>
              </w:rPr>
            </w:pPr>
            <w:r>
              <w:rPr>
                <w:b/>
                <w:sz w:val="15"/>
              </w:rPr>
              <w:t>10.200,00</w:t>
            </w:r>
          </w:p>
        </w:tc>
        <w:tc>
          <w:tcPr>
            <w:tcW w:w="1361" w:type="dxa"/>
          </w:tcPr>
          <w:p w:rsidR="00A1026C" w:rsidRDefault="00976810">
            <w:pPr>
              <w:pStyle w:val="TableParagraph"/>
              <w:spacing w:before="14"/>
              <w:ind w:right="314"/>
              <w:jc w:val="right"/>
              <w:rPr>
                <w:b/>
                <w:sz w:val="15"/>
              </w:rPr>
            </w:pPr>
            <w:r>
              <w:rPr>
                <w:b/>
                <w:sz w:val="15"/>
              </w:rPr>
              <w:t>10.200,00</w:t>
            </w:r>
          </w:p>
        </w:tc>
        <w:tc>
          <w:tcPr>
            <w:tcW w:w="1361" w:type="dxa"/>
          </w:tcPr>
          <w:p w:rsidR="00A1026C" w:rsidRDefault="00976810">
            <w:pPr>
              <w:pStyle w:val="TableParagraph"/>
              <w:spacing w:before="14"/>
              <w:ind w:right="314"/>
              <w:jc w:val="right"/>
              <w:rPr>
                <w:b/>
                <w:sz w:val="15"/>
              </w:rPr>
            </w:pPr>
            <w:r>
              <w:rPr>
                <w:b/>
                <w:sz w:val="15"/>
              </w:rPr>
              <w:t>10.200,00</w:t>
            </w:r>
          </w:p>
        </w:tc>
        <w:tc>
          <w:tcPr>
            <w:tcW w:w="1361" w:type="dxa"/>
          </w:tcPr>
          <w:p w:rsidR="00A1026C" w:rsidRDefault="00976810">
            <w:pPr>
              <w:pStyle w:val="TableParagraph"/>
              <w:spacing w:before="14"/>
              <w:ind w:right="314"/>
              <w:jc w:val="right"/>
              <w:rPr>
                <w:b/>
                <w:sz w:val="15"/>
              </w:rPr>
            </w:pPr>
            <w:r>
              <w:rPr>
                <w:b/>
                <w:sz w:val="15"/>
              </w:rPr>
              <w:t>10.200,00</w:t>
            </w:r>
          </w:p>
        </w:tc>
        <w:tc>
          <w:tcPr>
            <w:tcW w:w="1197" w:type="dxa"/>
          </w:tcPr>
          <w:p w:rsidR="00A1026C" w:rsidRDefault="00976810">
            <w:pPr>
              <w:pStyle w:val="TableParagraph"/>
              <w:spacing w:before="14"/>
              <w:ind w:right="151"/>
              <w:jc w:val="right"/>
              <w:rPr>
                <w:b/>
                <w:sz w:val="15"/>
              </w:rPr>
            </w:pPr>
            <w:r>
              <w:rPr>
                <w:b/>
                <w:sz w:val="15"/>
              </w:rPr>
              <w:t>10.200,00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74</w:t>
            </w:r>
          </w:p>
        </w:tc>
        <w:tc>
          <w:tcPr>
            <w:tcW w:w="4193" w:type="dxa"/>
          </w:tcPr>
          <w:p w:rsidR="00A1026C" w:rsidRPr="00976810" w:rsidRDefault="00976810">
            <w:pPr>
              <w:pStyle w:val="TableParagraph"/>
              <w:ind w:left="269"/>
              <w:rPr>
                <w:b/>
                <w:sz w:val="15"/>
                <w:lang w:val="de-AT"/>
              </w:rPr>
            </w:pPr>
            <w:r w:rsidRPr="00976810">
              <w:rPr>
                <w:b/>
                <w:sz w:val="15"/>
                <w:lang w:val="de-AT"/>
              </w:rPr>
              <w:t>Sonstige Förderung der Land- und Forstwirtschaft</w:t>
            </w:r>
          </w:p>
        </w:tc>
        <w:tc>
          <w:tcPr>
            <w:tcW w:w="3119" w:type="dxa"/>
            <w:gridSpan w:val="3"/>
          </w:tcPr>
          <w:p w:rsidR="00A1026C" w:rsidRDefault="00976810">
            <w:pPr>
              <w:pStyle w:val="TableParagraph"/>
              <w:ind w:right="313"/>
              <w:jc w:val="right"/>
              <w:rPr>
                <w:b/>
                <w:sz w:val="15"/>
              </w:rPr>
            </w:pPr>
            <w:r>
              <w:rPr>
                <w:b/>
                <w:sz w:val="15"/>
              </w:rPr>
              <w:t>10.200,00</w:t>
            </w:r>
          </w:p>
        </w:tc>
        <w:tc>
          <w:tcPr>
            <w:tcW w:w="1361" w:type="dxa"/>
          </w:tcPr>
          <w:p w:rsidR="00A1026C" w:rsidRDefault="00976810">
            <w:pPr>
              <w:pStyle w:val="TableParagraph"/>
              <w:ind w:right="314"/>
              <w:jc w:val="right"/>
              <w:rPr>
                <w:b/>
                <w:sz w:val="15"/>
              </w:rPr>
            </w:pPr>
            <w:r>
              <w:rPr>
                <w:b/>
                <w:sz w:val="15"/>
              </w:rPr>
              <w:t>10.200,00</w:t>
            </w:r>
          </w:p>
        </w:tc>
        <w:tc>
          <w:tcPr>
            <w:tcW w:w="1361" w:type="dxa"/>
          </w:tcPr>
          <w:p w:rsidR="00A1026C" w:rsidRDefault="00976810">
            <w:pPr>
              <w:pStyle w:val="TableParagraph"/>
              <w:ind w:right="314"/>
              <w:jc w:val="right"/>
              <w:rPr>
                <w:b/>
                <w:sz w:val="15"/>
              </w:rPr>
            </w:pPr>
            <w:r>
              <w:rPr>
                <w:b/>
                <w:sz w:val="15"/>
              </w:rPr>
              <w:t>10.200,00</w:t>
            </w:r>
          </w:p>
        </w:tc>
        <w:tc>
          <w:tcPr>
            <w:tcW w:w="1361" w:type="dxa"/>
          </w:tcPr>
          <w:p w:rsidR="00A1026C" w:rsidRDefault="00976810">
            <w:pPr>
              <w:pStyle w:val="TableParagraph"/>
              <w:ind w:right="314"/>
              <w:jc w:val="right"/>
              <w:rPr>
                <w:b/>
                <w:sz w:val="15"/>
              </w:rPr>
            </w:pPr>
            <w:r>
              <w:rPr>
                <w:b/>
                <w:sz w:val="15"/>
              </w:rPr>
              <w:t>10.200,00</w:t>
            </w:r>
          </w:p>
        </w:tc>
        <w:tc>
          <w:tcPr>
            <w:tcW w:w="1197" w:type="dxa"/>
          </w:tcPr>
          <w:p w:rsidR="00A1026C" w:rsidRDefault="00976810">
            <w:pPr>
              <w:pStyle w:val="TableParagraph"/>
              <w:ind w:right="151"/>
              <w:jc w:val="right"/>
              <w:rPr>
                <w:b/>
                <w:sz w:val="15"/>
              </w:rPr>
            </w:pPr>
            <w:r>
              <w:rPr>
                <w:b/>
                <w:sz w:val="15"/>
              </w:rPr>
              <w:t>10.200,00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742</w:t>
            </w:r>
          </w:p>
        </w:tc>
        <w:tc>
          <w:tcPr>
            <w:tcW w:w="4193" w:type="dxa"/>
          </w:tcPr>
          <w:p w:rsidR="00A1026C" w:rsidRDefault="00976810">
            <w:pPr>
              <w:pStyle w:val="TableParagraph"/>
              <w:ind w:left="269"/>
              <w:rPr>
                <w:b/>
                <w:sz w:val="15"/>
              </w:rPr>
            </w:pPr>
            <w:r>
              <w:rPr>
                <w:b/>
                <w:sz w:val="15"/>
              </w:rPr>
              <w:t>Produktionsförderung</w:t>
            </w:r>
          </w:p>
        </w:tc>
        <w:tc>
          <w:tcPr>
            <w:tcW w:w="3119" w:type="dxa"/>
            <w:gridSpan w:val="3"/>
          </w:tcPr>
          <w:p w:rsidR="00A1026C" w:rsidRDefault="00976810">
            <w:pPr>
              <w:pStyle w:val="TableParagraph"/>
              <w:ind w:left="2072"/>
              <w:rPr>
                <w:b/>
                <w:sz w:val="15"/>
              </w:rPr>
            </w:pPr>
            <w:r>
              <w:rPr>
                <w:b/>
                <w:sz w:val="15"/>
              </w:rPr>
              <w:t>-10.200,00</w:t>
            </w:r>
          </w:p>
        </w:tc>
        <w:tc>
          <w:tcPr>
            <w:tcW w:w="1361" w:type="dxa"/>
          </w:tcPr>
          <w:p w:rsidR="00A1026C" w:rsidRDefault="00976810">
            <w:pPr>
              <w:pStyle w:val="TableParagraph"/>
              <w:ind w:right="313"/>
              <w:jc w:val="right"/>
              <w:rPr>
                <w:b/>
                <w:sz w:val="15"/>
              </w:rPr>
            </w:pPr>
            <w:r>
              <w:rPr>
                <w:b/>
                <w:sz w:val="15"/>
              </w:rPr>
              <w:t>-10.200,00</w:t>
            </w:r>
          </w:p>
        </w:tc>
        <w:tc>
          <w:tcPr>
            <w:tcW w:w="1361" w:type="dxa"/>
          </w:tcPr>
          <w:p w:rsidR="00A1026C" w:rsidRDefault="00976810">
            <w:pPr>
              <w:pStyle w:val="TableParagraph"/>
              <w:ind w:right="314"/>
              <w:jc w:val="right"/>
              <w:rPr>
                <w:b/>
                <w:sz w:val="15"/>
              </w:rPr>
            </w:pPr>
            <w:r>
              <w:rPr>
                <w:b/>
                <w:sz w:val="15"/>
              </w:rPr>
              <w:t>-10.200,00</w:t>
            </w:r>
          </w:p>
        </w:tc>
        <w:tc>
          <w:tcPr>
            <w:tcW w:w="1361" w:type="dxa"/>
          </w:tcPr>
          <w:p w:rsidR="00A1026C" w:rsidRDefault="00976810">
            <w:pPr>
              <w:pStyle w:val="TableParagraph"/>
              <w:ind w:right="314"/>
              <w:jc w:val="right"/>
              <w:rPr>
                <w:b/>
                <w:sz w:val="15"/>
              </w:rPr>
            </w:pPr>
            <w:r>
              <w:rPr>
                <w:b/>
                <w:sz w:val="15"/>
              </w:rPr>
              <w:t>-10.200,00</w:t>
            </w:r>
          </w:p>
        </w:tc>
        <w:tc>
          <w:tcPr>
            <w:tcW w:w="1197" w:type="dxa"/>
          </w:tcPr>
          <w:p w:rsidR="00A1026C" w:rsidRDefault="00976810">
            <w:pPr>
              <w:pStyle w:val="TableParagraph"/>
              <w:ind w:right="151"/>
              <w:jc w:val="right"/>
              <w:rPr>
                <w:b/>
                <w:sz w:val="15"/>
              </w:rPr>
            </w:pPr>
            <w:r>
              <w:rPr>
                <w:b/>
                <w:sz w:val="15"/>
              </w:rPr>
              <w:t>-10.200,00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74</w:t>
            </w:r>
          </w:p>
        </w:tc>
        <w:tc>
          <w:tcPr>
            <w:tcW w:w="4193" w:type="dxa"/>
          </w:tcPr>
          <w:p w:rsidR="00A1026C" w:rsidRPr="00976810" w:rsidRDefault="00976810">
            <w:pPr>
              <w:pStyle w:val="TableParagraph"/>
              <w:spacing w:line="153" w:lineRule="exact"/>
              <w:ind w:left="269"/>
              <w:rPr>
                <w:b/>
                <w:sz w:val="15"/>
                <w:lang w:val="de-AT"/>
              </w:rPr>
            </w:pPr>
            <w:r w:rsidRPr="00976810">
              <w:rPr>
                <w:b/>
                <w:sz w:val="15"/>
                <w:lang w:val="de-AT"/>
              </w:rPr>
              <w:t>Sonstige Förderung der Land- und Forstwirtschaft</w:t>
            </w:r>
          </w:p>
        </w:tc>
        <w:tc>
          <w:tcPr>
            <w:tcW w:w="3119" w:type="dxa"/>
            <w:gridSpan w:val="3"/>
          </w:tcPr>
          <w:p w:rsidR="00A1026C" w:rsidRDefault="00976810">
            <w:pPr>
              <w:pStyle w:val="TableParagraph"/>
              <w:spacing w:line="153" w:lineRule="exact"/>
              <w:ind w:left="2072"/>
              <w:rPr>
                <w:b/>
                <w:sz w:val="15"/>
              </w:rPr>
            </w:pPr>
            <w:r>
              <w:rPr>
                <w:b/>
                <w:sz w:val="15"/>
              </w:rPr>
              <w:t>-10.200,00</w:t>
            </w:r>
          </w:p>
        </w:tc>
        <w:tc>
          <w:tcPr>
            <w:tcW w:w="1361" w:type="dxa"/>
          </w:tcPr>
          <w:p w:rsidR="00A1026C" w:rsidRDefault="00976810">
            <w:pPr>
              <w:pStyle w:val="TableParagraph"/>
              <w:spacing w:line="153" w:lineRule="exact"/>
              <w:ind w:right="313"/>
              <w:jc w:val="right"/>
              <w:rPr>
                <w:b/>
                <w:sz w:val="15"/>
              </w:rPr>
            </w:pPr>
            <w:r>
              <w:rPr>
                <w:b/>
                <w:sz w:val="15"/>
              </w:rPr>
              <w:t>-10.200,00</w:t>
            </w:r>
          </w:p>
        </w:tc>
        <w:tc>
          <w:tcPr>
            <w:tcW w:w="1361" w:type="dxa"/>
          </w:tcPr>
          <w:p w:rsidR="00A1026C" w:rsidRDefault="00976810">
            <w:pPr>
              <w:pStyle w:val="TableParagraph"/>
              <w:spacing w:line="153" w:lineRule="exact"/>
              <w:ind w:right="314"/>
              <w:jc w:val="right"/>
              <w:rPr>
                <w:b/>
                <w:sz w:val="15"/>
              </w:rPr>
            </w:pPr>
            <w:r>
              <w:rPr>
                <w:b/>
                <w:sz w:val="15"/>
              </w:rPr>
              <w:t>-10.200,00</w:t>
            </w:r>
          </w:p>
        </w:tc>
        <w:tc>
          <w:tcPr>
            <w:tcW w:w="1361" w:type="dxa"/>
          </w:tcPr>
          <w:p w:rsidR="00A1026C" w:rsidRDefault="00976810">
            <w:pPr>
              <w:pStyle w:val="TableParagraph"/>
              <w:spacing w:line="153" w:lineRule="exact"/>
              <w:ind w:right="314"/>
              <w:jc w:val="right"/>
              <w:rPr>
                <w:b/>
                <w:sz w:val="15"/>
              </w:rPr>
            </w:pPr>
            <w:r>
              <w:rPr>
                <w:b/>
                <w:sz w:val="15"/>
              </w:rPr>
              <w:t>-10.200,00</w:t>
            </w:r>
          </w:p>
        </w:tc>
        <w:tc>
          <w:tcPr>
            <w:tcW w:w="1197" w:type="dxa"/>
          </w:tcPr>
          <w:p w:rsidR="00A1026C" w:rsidRDefault="00976810">
            <w:pPr>
              <w:pStyle w:val="TableParagraph"/>
              <w:spacing w:line="153" w:lineRule="exact"/>
              <w:ind w:right="151"/>
              <w:jc w:val="right"/>
              <w:rPr>
                <w:b/>
                <w:sz w:val="15"/>
              </w:rPr>
            </w:pPr>
            <w:r>
              <w:rPr>
                <w:b/>
                <w:sz w:val="15"/>
              </w:rPr>
              <w:t>-10.200,00</w:t>
            </w:r>
          </w:p>
        </w:tc>
      </w:tr>
    </w:tbl>
    <w:p w:rsidR="00A1026C" w:rsidRDefault="00A1026C">
      <w:pPr>
        <w:pStyle w:val="Textkrper"/>
        <w:spacing w:before="7"/>
        <w:rPr>
          <w:sz w:val="23"/>
        </w:rPr>
      </w:pPr>
    </w:p>
    <w:tbl>
      <w:tblPr>
        <w:tblStyle w:val="TableNormal"/>
        <w:tblW w:w="0" w:type="auto"/>
        <w:tblInd w:w="389" w:type="dxa"/>
        <w:tblLayout w:type="fixed"/>
        <w:tblLook w:val="01E0" w:firstRow="1" w:lastRow="1" w:firstColumn="1" w:lastColumn="1" w:noHBand="0" w:noVBand="0"/>
      </w:tblPr>
      <w:tblGrid>
        <w:gridCol w:w="1099"/>
        <w:gridCol w:w="4184"/>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77</w:t>
            </w:r>
          </w:p>
        </w:tc>
        <w:tc>
          <w:tcPr>
            <w:tcW w:w="4184" w:type="dxa"/>
          </w:tcPr>
          <w:p w:rsidR="00A1026C" w:rsidRDefault="00976810">
            <w:pPr>
              <w:pStyle w:val="TableParagraph"/>
              <w:spacing w:before="0" w:line="192" w:lineRule="exact"/>
              <w:ind w:left="541"/>
              <w:rPr>
                <w:b/>
                <w:sz w:val="17"/>
              </w:rPr>
            </w:pPr>
            <w:r>
              <w:rPr>
                <w:b/>
                <w:sz w:val="17"/>
              </w:rPr>
              <w:t>Förderung des Fremdenverkehrs</w:t>
            </w:r>
          </w:p>
        </w:tc>
      </w:tr>
      <w:tr w:rsidR="00A1026C" w:rsidRPr="00912DAF">
        <w:trPr>
          <w:trHeight w:val="221"/>
        </w:trPr>
        <w:tc>
          <w:tcPr>
            <w:tcW w:w="1099" w:type="dxa"/>
          </w:tcPr>
          <w:p w:rsidR="00A1026C" w:rsidRDefault="00976810">
            <w:pPr>
              <w:pStyle w:val="TableParagraph"/>
              <w:spacing w:before="20"/>
              <w:ind w:left="50"/>
              <w:rPr>
                <w:b/>
                <w:sz w:val="15"/>
              </w:rPr>
            </w:pPr>
            <w:r>
              <w:rPr>
                <w:b/>
                <w:sz w:val="15"/>
              </w:rPr>
              <w:t>771</w:t>
            </w:r>
          </w:p>
        </w:tc>
        <w:tc>
          <w:tcPr>
            <w:tcW w:w="4184" w:type="dxa"/>
          </w:tcPr>
          <w:p w:rsidR="00A1026C" w:rsidRPr="00976810" w:rsidRDefault="00976810">
            <w:pPr>
              <w:pStyle w:val="TableParagraph"/>
              <w:spacing w:before="20"/>
              <w:ind w:left="538"/>
              <w:rPr>
                <w:b/>
                <w:sz w:val="15"/>
                <w:lang w:val="de-AT"/>
              </w:rPr>
            </w:pPr>
            <w:r w:rsidRPr="00976810">
              <w:rPr>
                <w:b/>
                <w:sz w:val="15"/>
                <w:lang w:val="de-AT"/>
              </w:rPr>
              <w:t>Maßnahmen zur Förderung des Fremdenverkehrs</w:t>
            </w:r>
          </w:p>
        </w:tc>
      </w:tr>
      <w:tr w:rsidR="00A1026C" w:rsidRPr="00912DAF">
        <w:trPr>
          <w:trHeight w:val="198"/>
        </w:trPr>
        <w:tc>
          <w:tcPr>
            <w:tcW w:w="1099" w:type="dxa"/>
          </w:tcPr>
          <w:p w:rsidR="00A1026C" w:rsidRDefault="00976810">
            <w:pPr>
              <w:pStyle w:val="TableParagraph"/>
              <w:spacing w:line="153" w:lineRule="exact"/>
              <w:ind w:left="50"/>
              <w:rPr>
                <w:b/>
                <w:sz w:val="15"/>
              </w:rPr>
            </w:pPr>
            <w:r>
              <w:rPr>
                <w:b/>
                <w:sz w:val="15"/>
              </w:rPr>
              <w:t>771000</w:t>
            </w:r>
          </w:p>
        </w:tc>
        <w:tc>
          <w:tcPr>
            <w:tcW w:w="4184" w:type="dxa"/>
          </w:tcPr>
          <w:p w:rsidR="00A1026C" w:rsidRPr="00976810" w:rsidRDefault="00976810">
            <w:pPr>
              <w:pStyle w:val="TableParagraph"/>
              <w:spacing w:line="153" w:lineRule="exact"/>
              <w:ind w:left="538"/>
              <w:rPr>
                <w:b/>
                <w:sz w:val="15"/>
                <w:lang w:val="de-AT"/>
              </w:rPr>
            </w:pPr>
            <w:r w:rsidRPr="00976810">
              <w:rPr>
                <w:b/>
                <w:sz w:val="15"/>
                <w:lang w:val="de-AT"/>
              </w:rPr>
              <w:t>Maßnahmen zur Förderung des Fremdenverkehrs</w:t>
            </w:r>
          </w:p>
        </w:tc>
      </w:tr>
      <w:tr w:rsidR="00A1026C">
        <w:trPr>
          <w:trHeight w:val="226"/>
        </w:trPr>
        <w:tc>
          <w:tcPr>
            <w:tcW w:w="5283"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9"/>
        <w:rPr>
          <w:sz w:val="9"/>
        </w:rPr>
      </w:pPr>
    </w:p>
    <w:tbl>
      <w:tblPr>
        <w:tblStyle w:val="TableNormal"/>
        <w:tblW w:w="0" w:type="auto"/>
        <w:tblInd w:w="370" w:type="dxa"/>
        <w:tblLayout w:type="fixed"/>
        <w:tblLook w:val="01E0" w:firstRow="1" w:lastRow="1" w:firstColumn="1" w:lastColumn="1" w:noHBand="0" w:noVBand="0"/>
      </w:tblPr>
      <w:tblGrid>
        <w:gridCol w:w="1572"/>
        <w:gridCol w:w="610"/>
        <w:gridCol w:w="4166"/>
        <w:gridCol w:w="741"/>
        <w:gridCol w:w="885"/>
        <w:gridCol w:w="1593"/>
        <w:gridCol w:w="1362"/>
        <w:gridCol w:w="1362"/>
        <w:gridCol w:w="1362"/>
        <w:gridCol w:w="1130"/>
      </w:tblGrid>
      <w:tr w:rsidR="00A1026C">
        <w:trPr>
          <w:trHeight w:val="193"/>
        </w:trPr>
        <w:tc>
          <w:tcPr>
            <w:tcW w:w="1572" w:type="dxa"/>
            <w:tcBorders>
              <w:bottom w:val="single" w:sz="6" w:space="0" w:color="000000"/>
            </w:tcBorders>
          </w:tcPr>
          <w:p w:rsidR="00A1026C" w:rsidRDefault="00976810">
            <w:pPr>
              <w:pStyle w:val="TableParagraph"/>
              <w:spacing w:before="0" w:line="170" w:lineRule="exact"/>
              <w:ind w:left="69"/>
              <w:rPr>
                <w:sz w:val="15"/>
              </w:rPr>
            </w:pPr>
            <w:r>
              <w:rPr>
                <w:sz w:val="15"/>
              </w:rPr>
              <w:t>2/771000/829000</w:t>
            </w:r>
          </w:p>
        </w:tc>
        <w:tc>
          <w:tcPr>
            <w:tcW w:w="4776" w:type="dxa"/>
            <w:gridSpan w:val="2"/>
            <w:tcBorders>
              <w:bottom w:val="single" w:sz="6" w:space="0" w:color="000000"/>
            </w:tcBorders>
          </w:tcPr>
          <w:p w:rsidR="00A1026C" w:rsidRDefault="00976810">
            <w:pPr>
              <w:pStyle w:val="TableParagraph"/>
              <w:spacing w:before="0" w:line="170" w:lineRule="exact"/>
              <w:ind w:left="84"/>
              <w:rPr>
                <w:sz w:val="15"/>
              </w:rPr>
            </w:pPr>
            <w:r>
              <w:rPr>
                <w:sz w:val="15"/>
              </w:rPr>
              <w:t>SONSTIGE EINNAHMEN</w:t>
            </w:r>
          </w:p>
        </w:tc>
        <w:tc>
          <w:tcPr>
            <w:tcW w:w="741" w:type="dxa"/>
            <w:tcBorders>
              <w:bottom w:val="single" w:sz="6" w:space="0" w:color="000000"/>
            </w:tcBorders>
          </w:tcPr>
          <w:p w:rsidR="00A1026C" w:rsidRDefault="00976810">
            <w:pPr>
              <w:pStyle w:val="TableParagraph"/>
              <w:spacing w:before="0" w:line="170" w:lineRule="exact"/>
              <w:ind w:left="297"/>
              <w:rPr>
                <w:sz w:val="15"/>
              </w:rPr>
            </w:pPr>
            <w:r>
              <w:rPr>
                <w:sz w:val="15"/>
              </w:rPr>
              <w:t>3116</w:t>
            </w:r>
          </w:p>
        </w:tc>
        <w:tc>
          <w:tcPr>
            <w:tcW w:w="885" w:type="dxa"/>
            <w:tcBorders>
              <w:bottom w:val="single" w:sz="6" w:space="0" w:color="000000"/>
            </w:tcBorders>
          </w:tcPr>
          <w:p w:rsidR="00A1026C" w:rsidRDefault="00976810">
            <w:pPr>
              <w:pStyle w:val="TableParagraph"/>
              <w:spacing w:before="0" w:line="170" w:lineRule="exact"/>
              <w:ind w:left="94"/>
              <w:rPr>
                <w:sz w:val="15"/>
              </w:rPr>
            </w:pPr>
            <w:r>
              <w:rPr>
                <w:sz w:val="15"/>
              </w:rPr>
              <w:t>18</w:t>
            </w:r>
          </w:p>
        </w:tc>
        <w:tc>
          <w:tcPr>
            <w:tcW w:w="1593" w:type="dxa"/>
            <w:tcBorders>
              <w:bottom w:val="single" w:sz="6" w:space="0" w:color="000000"/>
            </w:tcBorders>
          </w:tcPr>
          <w:p w:rsidR="00A1026C" w:rsidRDefault="00976810">
            <w:pPr>
              <w:pStyle w:val="TableParagraph"/>
              <w:spacing w:before="0" w:line="170" w:lineRule="exact"/>
              <w:ind w:left="608"/>
              <w:rPr>
                <w:sz w:val="15"/>
              </w:rPr>
            </w:pPr>
            <w:r>
              <w:rPr>
                <w:sz w:val="15"/>
              </w:rPr>
              <w:t>2.500,00</w:t>
            </w:r>
          </w:p>
        </w:tc>
        <w:tc>
          <w:tcPr>
            <w:tcW w:w="1362" w:type="dxa"/>
            <w:tcBorders>
              <w:bottom w:val="single" w:sz="6" w:space="0" w:color="000000"/>
            </w:tcBorders>
          </w:tcPr>
          <w:p w:rsidR="00A1026C" w:rsidRDefault="00976810">
            <w:pPr>
              <w:pStyle w:val="TableParagraph"/>
              <w:spacing w:before="0" w:line="170" w:lineRule="exact"/>
              <w:ind w:right="389"/>
              <w:jc w:val="right"/>
              <w:rPr>
                <w:sz w:val="15"/>
              </w:rPr>
            </w:pPr>
            <w:r>
              <w:rPr>
                <w:sz w:val="15"/>
              </w:rPr>
              <w:t>2.500,00</w:t>
            </w:r>
          </w:p>
        </w:tc>
        <w:tc>
          <w:tcPr>
            <w:tcW w:w="1362" w:type="dxa"/>
            <w:tcBorders>
              <w:bottom w:val="single" w:sz="6" w:space="0" w:color="000000"/>
            </w:tcBorders>
          </w:tcPr>
          <w:p w:rsidR="00A1026C" w:rsidRDefault="00976810">
            <w:pPr>
              <w:pStyle w:val="TableParagraph"/>
              <w:spacing w:before="0" w:line="170" w:lineRule="exact"/>
              <w:ind w:right="390"/>
              <w:jc w:val="right"/>
              <w:rPr>
                <w:sz w:val="15"/>
              </w:rPr>
            </w:pPr>
            <w:r>
              <w:rPr>
                <w:sz w:val="15"/>
              </w:rPr>
              <w:t>2.500,00</w:t>
            </w:r>
          </w:p>
        </w:tc>
        <w:tc>
          <w:tcPr>
            <w:tcW w:w="1362" w:type="dxa"/>
            <w:tcBorders>
              <w:bottom w:val="single" w:sz="6" w:space="0" w:color="000000"/>
            </w:tcBorders>
          </w:tcPr>
          <w:p w:rsidR="00A1026C" w:rsidRDefault="00976810">
            <w:pPr>
              <w:pStyle w:val="TableParagraph"/>
              <w:spacing w:before="0" w:line="170" w:lineRule="exact"/>
              <w:ind w:right="392"/>
              <w:jc w:val="right"/>
              <w:rPr>
                <w:sz w:val="15"/>
              </w:rPr>
            </w:pPr>
            <w:r>
              <w:rPr>
                <w:sz w:val="15"/>
              </w:rPr>
              <w:t>2.500,00</w:t>
            </w:r>
          </w:p>
        </w:tc>
        <w:tc>
          <w:tcPr>
            <w:tcW w:w="1130" w:type="dxa"/>
            <w:tcBorders>
              <w:bottom w:val="single" w:sz="6" w:space="0" w:color="000000"/>
            </w:tcBorders>
          </w:tcPr>
          <w:p w:rsidR="00A1026C" w:rsidRDefault="00976810">
            <w:pPr>
              <w:pStyle w:val="TableParagraph"/>
              <w:spacing w:before="0" w:line="170" w:lineRule="exact"/>
              <w:ind w:right="161"/>
              <w:jc w:val="right"/>
              <w:rPr>
                <w:sz w:val="15"/>
              </w:rPr>
            </w:pPr>
            <w:r>
              <w:rPr>
                <w:sz w:val="15"/>
              </w:rPr>
              <w:t>2.500,00</w:t>
            </w:r>
          </w:p>
        </w:tc>
      </w:tr>
      <w:tr w:rsidR="00A1026C">
        <w:trPr>
          <w:trHeight w:val="222"/>
        </w:trPr>
        <w:tc>
          <w:tcPr>
            <w:tcW w:w="1572" w:type="dxa"/>
          </w:tcPr>
          <w:p w:rsidR="00A1026C" w:rsidRDefault="00976810">
            <w:pPr>
              <w:pStyle w:val="TableParagraph"/>
              <w:spacing w:before="15"/>
              <w:ind w:left="69"/>
              <w:rPr>
                <w:b/>
                <w:sz w:val="15"/>
              </w:rPr>
            </w:pPr>
            <w:r>
              <w:rPr>
                <w:b/>
                <w:sz w:val="15"/>
              </w:rPr>
              <w:t>Summe Mittelaufbr.</w:t>
            </w:r>
          </w:p>
        </w:tc>
        <w:tc>
          <w:tcPr>
            <w:tcW w:w="610" w:type="dxa"/>
          </w:tcPr>
          <w:p w:rsidR="00A1026C" w:rsidRDefault="00976810">
            <w:pPr>
              <w:pStyle w:val="TableParagraph"/>
              <w:spacing w:before="15"/>
              <w:ind w:left="84"/>
              <w:rPr>
                <w:b/>
                <w:sz w:val="15"/>
              </w:rPr>
            </w:pPr>
            <w:r>
              <w:rPr>
                <w:b/>
                <w:sz w:val="15"/>
              </w:rPr>
              <w:t>771</w:t>
            </w:r>
          </w:p>
        </w:tc>
        <w:tc>
          <w:tcPr>
            <w:tcW w:w="4166" w:type="dxa"/>
          </w:tcPr>
          <w:p w:rsidR="00A1026C" w:rsidRPr="00976810" w:rsidRDefault="00976810">
            <w:pPr>
              <w:pStyle w:val="TableParagraph"/>
              <w:spacing w:before="15"/>
              <w:ind w:left="268"/>
              <w:rPr>
                <w:b/>
                <w:sz w:val="15"/>
                <w:lang w:val="de-AT"/>
              </w:rPr>
            </w:pPr>
            <w:r w:rsidRPr="00976810">
              <w:rPr>
                <w:b/>
                <w:sz w:val="15"/>
                <w:lang w:val="de-AT"/>
              </w:rPr>
              <w:t>Maßnahmen zur Förderung des Fremdenverkehrs</w:t>
            </w:r>
          </w:p>
        </w:tc>
        <w:tc>
          <w:tcPr>
            <w:tcW w:w="3219" w:type="dxa"/>
            <w:gridSpan w:val="3"/>
          </w:tcPr>
          <w:p w:rsidR="00A1026C" w:rsidRDefault="00976810">
            <w:pPr>
              <w:pStyle w:val="TableParagraph"/>
              <w:spacing w:before="15"/>
              <w:ind w:right="387"/>
              <w:jc w:val="right"/>
              <w:rPr>
                <w:b/>
                <w:sz w:val="15"/>
              </w:rPr>
            </w:pPr>
            <w:r>
              <w:rPr>
                <w:b/>
                <w:sz w:val="15"/>
              </w:rPr>
              <w:t>2.500,00</w:t>
            </w:r>
          </w:p>
        </w:tc>
        <w:tc>
          <w:tcPr>
            <w:tcW w:w="1362" w:type="dxa"/>
          </w:tcPr>
          <w:p w:rsidR="00A1026C" w:rsidRDefault="00976810">
            <w:pPr>
              <w:pStyle w:val="TableParagraph"/>
              <w:spacing w:before="15"/>
              <w:ind w:right="389"/>
              <w:jc w:val="right"/>
              <w:rPr>
                <w:b/>
                <w:sz w:val="15"/>
              </w:rPr>
            </w:pPr>
            <w:r>
              <w:rPr>
                <w:b/>
                <w:sz w:val="15"/>
              </w:rPr>
              <w:t>2.500,00</w:t>
            </w:r>
          </w:p>
        </w:tc>
        <w:tc>
          <w:tcPr>
            <w:tcW w:w="1362" w:type="dxa"/>
          </w:tcPr>
          <w:p w:rsidR="00A1026C" w:rsidRDefault="00976810">
            <w:pPr>
              <w:pStyle w:val="TableParagraph"/>
              <w:spacing w:before="15"/>
              <w:ind w:right="390"/>
              <w:jc w:val="right"/>
              <w:rPr>
                <w:b/>
                <w:sz w:val="15"/>
              </w:rPr>
            </w:pPr>
            <w:r>
              <w:rPr>
                <w:b/>
                <w:sz w:val="15"/>
              </w:rPr>
              <w:t>2.500,00</w:t>
            </w:r>
          </w:p>
        </w:tc>
        <w:tc>
          <w:tcPr>
            <w:tcW w:w="1362" w:type="dxa"/>
          </w:tcPr>
          <w:p w:rsidR="00A1026C" w:rsidRDefault="00976810">
            <w:pPr>
              <w:pStyle w:val="TableParagraph"/>
              <w:spacing w:before="15"/>
              <w:ind w:right="392"/>
              <w:jc w:val="right"/>
              <w:rPr>
                <w:b/>
                <w:sz w:val="15"/>
              </w:rPr>
            </w:pPr>
            <w:r>
              <w:rPr>
                <w:b/>
                <w:sz w:val="15"/>
              </w:rPr>
              <w:t>2.500,00</w:t>
            </w:r>
          </w:p>
        </w:tc>
        <w:tc>
          <w:tcPr>
            <w:tcW w:w="1130" w:type="dxa"/>
          </w:tcPr>
          <w:p w:rsidR="00A1026C" w:rsidRDefault="00976810">
            <w:pPr>
              <w:pStyle w:val="TableParagraph"/>
              <w:spacing w:before="15"/>
              <w:ind w:right="161"/>
              <w:jc w:val="right"/>
              <w:rPr>
                <w:b/>
                <w:sz w:val="15"/>
              </w:rPr>
            </w:pPr>
            <w:r>
              <w:rPr>
                <w:b/>
                <w:sz w:val="15"/>
              </w:rPr>
              <w:t>2.500,00</w:t>
            </w:r>
          </w:p>
        </w:tc>
      </w:tr>
      <w:tr w:rsidR="00A1026C">
        <w:trPr>
          <w:trHeight w:val="226"/>
        </w:trPr>
        <w:tc>
          <w:tcPr>
            <w:tcW w:w="1572" w:type="dxa"/>
          </w:tcPr>
          <w:p w:rsidR="00A1026C" w:rsidRDefault="00A1026C">
            <w:pPr>
              <w:pStyle w:val="TableParagraph"/>
              <w:spacing w:before="0"/>
              <w:rPr>
                <w:rFonts w:ascii="Times New Roman"/>
                <w:sz w:val="14"/>
              </w:rPr>
            </w:pPr>
          </w:p>
        </w:tc>
        <w:tc>
          <w:tcPr>
            <w:tcW w:w="610" w:type="dxa"/>
          </w:tcPr>
          <w:p w:rsidR="00A1026C" w:rsidRDefault="00976810">
            <w:pPr>
              <w:pStyle w:val="TableParagraph"/>
              <w:ind w:left="84"/>
              <w:rPr>
                <w:b/>
                <w:sz w:val="15"/>
              </w:rPr>
            </w:pPr>
            <w:r>
              <w:rPr>
                <w:b/>
                <w:sz w:val="15"/>
              </w:rPr>
              <w:t>77</w:t>
            </w:r>
          </w:p>
        </w:tc>
        <w:tc>
          <w:tcPr>
            <w:tcW w:w="4166" w:type="dxa"/>
          </w:tcPr>
          <w:p w:rsidR="00A1026C" w:rsidRDefault="00976810">
            <w:pPr>
              <w:pStyle w:val="TableParagraph"/>
              <w:ind w:left="268"/>
              <w:rPr>
                <w:b/>
                <w:sz w:val="15"/>
              </w:rPr>
            </w:pPr>
            <w:r>
              <w:rPr>
                <w:b/>
                <w:sz w:val="15"/>
              </w:rPr>
              <w:t>Förderung des Fremdenverkehrs</w:t>
            </w:r>
          </w:p>
        </w:tc>
        <w:tc>
          <w:tcPr>
            <w:tcW w:w="3219" w:type="dxa"/>
            <w:gridSpan w:val="3"/>
          </w:tcPr>
          <w:p w:rsidR="00A1026C" w:rsidRDefault="00976810">
            <w:pPr>
              <w:pStyle w:val="TableParagraph"/>
              <w:ind w:right="387"/>
              <w:jc w:val="right"/>
              <w:rPr>
                <w:b/>
                <w:sz w:val="15"/>
              </w:rPr>
            </w:pPr>
            <w:r>
              <w:rPr>
                <w:b/>
                <w:sz w:val="15"/>
              </w:rPr>
              <w:t>2.500,00</w:t>
            </w:r>
          </w:p>
        </w:tc>
        <w:tc>
          <w:tcPr>
            <w:tcW w:w="1362" w:type="dxa"/>
          </w:tcPr>
          <w:p w:rsidR="00A1026C" w:rsidRDefault="00976810">
            <w:pPr>
              <w:pStyle w:val="TableParagraph"/>
              <w:ind w:right="389"/>
              <w:jc w:val="right"/>
              <w:rPr>
                <w:b/>
                <w:sz w:val="15"/>
              </w:rPr>
            </w:pPr>
            <w:r>
              <w:rPr>
                <w:b/>
                <w:sz w:val="15"/>
              </w:rPr>
              <w:t>2.500,00</w:t>
            </w:r>
          </w:p>
        </w:tc>
        <w:tc>
          <w:tcPr>
            <w:tcW w:w="1362" w:type="dxa"/>
          </w:tcPr>
          <w:p w:rsidR="00A1026C" w:rsidRDefault="00976810">
            <w:pPr>
              <w:pStyle w:val="TableParagraph"/>
              <w:ind w:right="390"/>
              <w:jc w:val="right"/>
              <w:rPr>
                <w:b/>
                <w:sz w:val="15"/>
              </w:rPr>
            </w:pPr>
            <w:r>
              <w:rPr>
                <w:b/>
                <w:sz w:val="15"/>
              </w:rPr>
              <w:t>2.500,00</w:t>
            </w:r>
          </w:p>
        </w:tc>
        <w:tc>
          <w:tcPr>
            <w:tcW w:w="1362" w:type="dxa"/>
          </w:tcPr>
          <w:p w:rsidR="00A1026C" w:rsidRDefault="00976810">
            <w:pPr>
              <w:pStyle w:val="TableParagraph"/>
              <w:ind w:right="392"/>
              <w:jc w:val="right"/>
              <w:rPr>
                <w:b/>
                <w:sz w:val="15"/>
              </w:rPr>
            </w:pPr>
            <w:r>
              <w:rPr>
                <w:b/>
                <w:sz w:val="15"/>
              </w:rPr>
              <w:t>2.500,00</w:t>
            </w:r>
          </w:p>
        </w:tc>
        <w:tc>
          <w:tcPr>
            <w:tcW w:w="1130" w:type="dxa"/>
          </w:tcPr>
          <w:p w:rsidR="00A1026C" w:rsidRDefault="00976810">
            <w:pPr>
              <w:pStyle w:val="TableParagraph"/>
              <w:ind w:right="161"/>
              <w:jc w:val="right"/>
              <w:rPr>
                <w:b/>
                <w:sz w:val="15"/>
              </w:rPr>
            </w:pPr>
            <w:r>
              <w:rPr>
                <w:b/>
                <w:sz w:val="15"/>
              </w:rPr>
              <w:t>2.500,00</w:t>
            </w:r>
          </w:p>
        </w:tc>
      </w:tr>
      <w:tr w:rsidR="00A1026C">
        <w:trPr>
          <w:trHeight w:val="198"/>
        </w:trPr>
        <w:tc>
          <w:tcPr>
            <w:tcW w:w="1572" w:type="dxa"/>
          </w:tcPr>
          <w:p w:rsidR="00A1026C" w:rsidRDefault="00A1026C">
            <w:pPr>
              <w:pStyle w:val="TableParagraph"/>
              <w:spacing w:before="0"/>
              <w:rPr>
                <w:rFonts w:ascii="Times New Roman"/>
                <w:sz w:val="12"/>
              </w:rPr>
            </w:pPr>
          </w:p>
        </w:tc>
        <w:tc>
          <w:tcPr>
            <w:tcW w:w="610" w:type="dxa"/>
          </w:tcPr>
          <w:p w:rsidR="00A1026C" w:rsidRDefault="00976810">
            <w:pPr>
              <w:pStyle w:val="TableParagraph"/>
              <w:spacing w:line="153" w:lineRule="exact"/>
              <w:ind w:left="84"/>
              <w:rPr>
                <w:b/>
                <w:sz w:val="15"/>
              </w:rPr>
            </w:pPr>
            <w:r>
              <w:rPr>
                <w:b/>
                <w:w w:val="101"/>
                <w:sz w:val="15"/>
              </w:rPr>
              <w:t>7</w:t>
            </w:r>
          </w:p>
        </w:tc>
        <w:tc>
          <w:tcPr>
            <w:tcW w:w="4166" w:type="dxa"/>
          </w:tcPr>
          <w:p w:rsidR="00A1026C" w:rsidRDefault="00976810">
            <w:pPr>
              <w:pStyle w:val="TableParagraph"/>
              <w:spacing w:line="153" w:lineRule="exact"/>
              <w:ind w:left="268"/>
              <w:rPr>
                <w:b/>
                <w:sz w:val="15"/>
              </w:rPr>
            </w:pPr>
            <w:r>
              <w:rPr>
                <w:b/>
                <w:sz w:val="15"/>
              </w:rPr>
              <w:t>Wirtschaftsförderung</w:t>
            </w:r>
          </w:p>
        </w:tc>
        <w:tc>
          <w:tcPr>
            <w:tcW w:w="3219" w:type="dxa"/>
            <w:gridSpan w:val="3"/>
          </w:tcPr>
          <w:p w:rsidR="00A1026C" w:rsidRDefault="00976810">
            <w:pPr>
              <w:pStyle w:val="TableParagraph"/>
              <w:spacing w:line="153" w:lineRule="exact"/>
              <w:ind w:right="387"/>
              <w:jc w:val="right"/>
              <w:rPr>
                <w:b/>
                <w:sz w:val="15"/>
              </w:rPr>
            </w:pPr>
            <w:r>
              <w:rPr>
                <w:b/>
                <w:sz w:val="15"/>
              </w:rPr>
              <w:t>2.500,00</w:t>
            </w:r>
          </w:p>
        </w:tc>
        <w:tc>
          <w:tcPr>
            <w:tcW w:w="1362" w:type="dxa"/>
          </w:tcPr>
          <w:p w:rsidR="00A1026C" w:rsidRDefault="00976810">
            <w:pPr>
              <w:pStyle w:val="TableParagraph"/>
              <w:spacing w:line="153" w:lineRule="exact"/>
              <w:ind w:right="389"/>
              <w:jc w:val="right"/>
              <w:rPr>
                <w:b/>
                <w:sz w:val="15"/>
              </w:rPr>
            </w:pPr>
            <w:r>
              <w:rPr>
                <w:b/>
                <w:sz w:val="15"/>
              </w:rPr>
              <w:t>2.500,00</w:t>
            </w:r>
          </w:p>
        </w:tc>
        <w:tc>
          <w:tcPr>
            <w:tcW w:w="1362" w:type="dxa"/>
          </w:tcPr>
          <w:p w:rsidR="00A1026C" w:rsidRDefault="00976810">
            <w:pPr>
              <w:pStyle w:val="TableParagraph"/>
              <w:spacing w:line="153" w:lineRule="exact"/>
              <w:ind w:right="390"/>
              <w:jc w:val="right"/>
              <w:rPr>
                <w:b/>
                <w:sz w:val="15"/>
              </w:rPr>
            </w:pPr>
            <w:r>
              <w:rPr>
                <w:b/>
                <w:sz w:val="15"/>
              </w:rPr>
              <w:t>2.500,00</w:t>
            </w:r>
          </w:p>
        </w:tc>
        <w:tc>
          <w:tcPr>
            <w:tcW w:w="1362" w:type="dxa"/>
          </w:tcPr>
          <w:p w:rsidR="00A1026C" w:rsidRDefault="00976810">
            <w:pPr>
              <w:pStyle w:val="TableParagraph"/>
              <w:spacing w:line="153" w:lineRule="exact"/>
              <w:ind w:right="392"/>
              <w:jc w:val="right"/>
              <w:rPr>
                <w:b/>
                <w:sz w:val="15"/>
              </w:rPr>
            </w:pPr>
            <w:r>
              <w:rPr>
                <w:b/>
                <w:sz w:val="15"/>
              </w:rPr>
              <w:t>2.500,00</w:t>
            </w:r>
          </w:p>
        </w:tc>
        <w:tc>
          <w:tcPr>
            <w:tcW w:w="1130" w:type="dxa"/>
          </w:tcPr>
          <w:p w:rsidR="00A1026C" w:rsidRDefault="00976810">
            <w:pPr>
              <w:pStyle w:val="TableParagraph"/>
              <w:spacing w:line="153" w:lineRule="exact"/>
              <w:ind w:right="161"/>
              <w:jc w:val="right"/>
              <w:rPr>
                <w:b/>
                <w:sz w:val="15"/>
              </w:rPr>
            </w:pPr>
            <w:r>
              <w:rPr>
                <w:b/>
                <w:sz w:val="15"/>
              </w:rPr>
              <w:t>2.500,00</w:t>
            </w:r>
          </w:p>
        </w:tc>
      </w:tr>
    </w:tbl>
    <w:p w:rsidR="00A1026C" w:rsidRPr="00976810" w:rsidRDefault="00976810">
      <w:pPr>
        <w:pStyle w:val="Textkrper"/>
        <w:tabs>
          <w:tab w:val="left" w:pos="2019"/>
        </w:tabs>
        <w:spacing w:before="53" w:line="314" w:lineRule="auto"/>
        <w:ind w:left="431" w:right="9661"/>
        <w:rPr>
          <w:lang w:val="de-AT"/>
        </w:rPr>
      </w:pPr>
      <w:r w:rsidRPr="00976810">
        <w:rPr>
          <w:lang w:val="de-AT"/>
        </w:rPr>
        <w:t>771000</w:t>
      </w:r>
      <w:r w:rsidRPr="00976810">
        <w:rPr>
          <w:lang w:val="de-AT"/>
        </w:rPr>
        <w:tab/>
        <w:t>Maßnahmen zur Förderung des Fremdenverkehrs Mittelverwendung (Aufwendungen,</w:t>
      </w:r>
      <w:r w:rsidRPr="00976810">
        <w:rPr>
          <w:spacing w:val="2"/>
          <w:lang w:val="de-AT"/>
        </w:rPr>
        <w:t xml:space="preserve"> </w:t>
      </w:r>
      <w:r w:rsidRPr="00976810">
        <w:rPr>
          <w:lang w:val="de-AT"/>
        </w:rPr>
        <w:t>Auszahlungen)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24"/>
        <w:gridCol w:w="4791"/>
        <w:gridCol w:w="740"/>
        <w:gridCol w:w="842"/>
        <w:gridCol w:w="1593"/>
        <w:gridCol w:w="1362"/>
        <w:gridCol w:w="1362"/>
        <w:gridCol w:w="1362"/>
        <w:gridCol w:w="1173"/>
      </w:tblGrid>
      <w:tr w:rsidR="00A1026C">
        <w:trPr>
          <w:trHeight w:val="198"/>
        </w:trPr>
        <w:tc>
          <w:tcPr>
            <w:tcW w:w="1524" w:type="dxa"/>
          </w:tcPr>
          <w:p w:rsidR="00A1026C" w:rsidRDefault="00976810">
            <w:pPr>
              <w:pStyle w:val="TableParagraph"/>
              <w:spacing w:before="0" w:line="170" w:lineRule="exact"/>
              <w:ind w:left="38"/>
              <w:rPr>
                <w:sz w:val="15"/>
              </w:rPr>
            </w:pPr>
            <w:r>
              <w:rPr>
                <w:sz w:val="15"/>
              </w:rPr>
              <w:t>1/771000/630000</w:t>
            </w:r>
          </w:p>
        </w:tc>
        <w:tc>
          <w:tcPr>
            <w:tcW w:w="4791" w:type="dxa"/>
          </w:tcPr>
          <w:p w:rsidR="00A1026C" w:rsidRDefault="00976810">
            <w:pPr>
              <w:pStyle w:val="TableParagraph"/>
              <w:spacing w:before="0" w:line="170" w:lineRule="exact"/>
              <w:ind w:left="101"/>
              <w:rPr>
                <w:sz w:val="15"/>
              </w:rPr>
            </w:pPr>
            <w:r>
              <w:rPr>
                <w:sz w:val="15"/>
              </w:rPr>
              <w:t>POSTDIENSTE</w:t>
            </w:r>
          </w:p>
        </w:tc>
        <w:tc>
          <w:tcPr>
            <w:tcW w:w="740" w:type="dxa"/>
          </w:tcPr>
          <w:p w:rsidR="00A1026C" w:rsidRDefault="00976810">
            <w:pPr>
              <w:pStyle w:val="TableParagraph"/>
              <w:spacing w:before="0" w:line="170" w:lineRule="exact"/>
              <w:ind w:right="98"/>
              <w:jc w:val="right"/>
              <w:rPr>
                <w:sz w:val="15"/>
              </w:rPr>
            </w:pPr>
            <w:r>
              <w:rPr>
                <w:sz w:val="15"/>
              </w:rPr>
              <w:t>3222</w:t>
            </w:r>
          </w:p>
        </w:tc>
        <w:tc>
          <w:tcPr>
            <w:tcW w:w="842" w:type="dxa"/>
          </w:tcPr>
          <w:p w:rsidR="00A1026C" w:rsidRDefault="00976810">
            <w:pPr>
              <w:pStyle w:val="TableParagraph"/>
              <w:spacing w:before="0" w:line="170" w:lineRule="exact"/>
              <w:ind w:left="97"/>
              <w:rPr>
                <w:sz w:val="15"/>
              </w:rPr>
            </w:pPr>
            <w:r>
              <w:rPr>
                <w:sz w:val="15"/>
              </w:rPr>
              <w:t>24</w:t>
            </w:r>
          </w:p>
        </w:tc>
        <w:tc>
          <w:tcPr>
            <w:tcW w:w="1593" w:type="dxa"/>
          </w:tcPr>
          <w:p w:rsidR="00A1026C" w:rsidRDefault="00976810">
            <w:pPr>
              <w:pStyle w:val="TableParagraph"/>
              <w:spacing w:before="0" w:line="170" w:lineRule="exact"/>
              <w:ind w:right="341"/>
              <w:jc w:val="right"/>
              <w:rPr>
                <w:sz w:val="15"/>
              </w:rPr>
            </w:pPr>
            <w:r>
              <w:rPr>
                <w:sz w:val="15"/>
              </w:rPr>
              <w:t>200,00</w:t>
            </w:r>
          </w:p>
        </w:tc>
        <w:tc>
          <w:tcPr>
            <w:tcW w:w="1362" w:type="dxa"/>
          </w:tcPr>
          <w:p w:rsidR="00A1026C" w:rsidRDefault="00976810">
            <w:pPr>
              <w:pStyle w:val="TableParagraph"/>
              <w:spacing w:before="0" w:line="170" w:lineRule="exact"/>
              <w:ind w:right="343"/>
              <w:jc w:val="right"/>
              <w:rPr>
                <w:sz w:val="15"/>
              </w:rPr>
            </w:pPr>
            <w:r>
              <w:rPr>
                <w:sz w:val="15"/>
              </w:rPr>
              <w:t>200,00</w:t>
            </w:r>
          </w:p>
        </w:tc>
        <w:tc>
          <w:tcPr>
            <w:tcW w:w="1362" w:type="dxa"/>
          </w:tcPr>
          <w:p w:rsidR="00A1026C" w:rsidRDefault="00976810">
            <w:pPr>
              <w:pStyle w:val="TableParagraph"/>
              <w:spacing w:before="0" w:line="170" w:lineRule="exact"/>
              <w:ind w:right="344"/>
              <w:jc w:val="right"/>
              <w:rPr>
                <w:sz w:val="15"/>
              </w:rPr>
            </w:pPr>
            <w:r>
              <w:rPr>
                <w:sz w:val="15"/>
              </w:rPr>
              <w:t>200,00</w:t>
            </w:r>
          </w:p>
        </w:tc>
        <w:tc>
          <w:tcPr>
            <w:tcW w:w="1362" w:type="dxa"/>
          </w:tcPr>
          <w:p w:rsidR="00A1026C" w:rsidRDefault="00976810">
            <w:pPr>
              <w:pStyle w:val="TableParagraph"/>
              <w:spacing w:before="0" w:line="170" w:lineRule="exact"/>
              <w:ind w:right="345"/>
              <w:jc w:val="right"/>
              <w:rPr>
                <w:sz w:val="15"/>
              </w:rPr>
            </w:pPr>
            <w:r>
              <w:rPr>
                <w:sz w:val="15"/>
              </w:rPr>
              <w:t>200,00</w:t>
            </w:r>
          </w:p>
        </w:tc>
        <w:tc>
          <w:tcPr>
            <w:tcW w:w="1173" w:type="dxa"/>
          </w:tcPr>
          <w:p w:rsidR="00A1026C" w:rsidRDefault="00976810">
            <w:pPr>
              <w:pStyle w:val="TableParagraph"/>
              <w:spacing w:before="0" w:line="170" w:lineRule="exact"/>
              <w:ind w:right="158"/>
              <w:jc w:val="right"/>
              <w:rPr>
                <w:sz w:val="15"/>
              </w:rPr>
            </w:pPr>
            <w:r>
              <w:rPr>
                <w:sz w:val="15"/>
              </w:rPr>
              <w:t>200,00</w:t>
            </w:r>
          </w:p>
        </w:tc>
      </w:tr>
      <w:tr w:rsidR="00A1026C">
        <w:trPr>
          <w:trHeight w:val="226"/>
        </w:trPr>
        <w:tc>
          <w:tcPr>
            <w:tcW w:w="1524" w:type="dxa"/>
          </w:tcPr>
          <w:p w:rsidR="00A1026C" w:rsidRDefault="00976810">
            <w:pPr>
              <w:pStyle w:val="TableParagraph"/>
              <w:ind w:left="38"/>
              <w:rPr>
                <w:sz w:val="15"/>
              </w:rPr>
            </w:pPr>
            <w:r>
              <w:rPr>
                <w:sz w:val="15"/>
              </w:rPr>
              <w:t>1/771000/720100</w:t>
            </w:r>
          </w:p>
        </w:tc>
        <w:tc>
          <w:tcPr>
            <w:tcW w:w="4791" w:type="dxa"/>
          </w:tcPr>
          <w:p w:rsidR="00A1026C" w:rsidRDefault="00976810">
            <w:pPr>
              <w:pStyle w:val="TableParagraph"/>
              <w:ind w:left="101"/>
              <w:rPr>
                <w:sz w:val="15"/>
              </w:rPr>
            </w:pPr>
            <w:r>
              <w:rPr>
                <w:sz w:val="15"/>
              </w:rPr>
              <w:t>KOSTENBEITRAG WIRTSCHAFTSHOF Leistung</w:t>
            </w:r>
          </w:p>
        </w:tc>
        <w:tc>
          <w:tcPr>
            <w:tcW w:w="740" w:type="dxa"/>
          </w:tcPr>
          <w:p w:rsidR="00A1026C" w:rsidRDefault="00976810">
            <w:pPr>
              <w:pStyle w:val="TableParagraph"/>
              <w:ind w:right="98"/>
              <w:jc w:val="right"/>
              <w:rPr>
                <w:sz w:val="15"/>
              </w:rPr>
            </w:pPr>
            <w:r>
              <w:rPr>
                <w:sz w:val="15"/>
              </w:rPr>
              <w:t>3225</w:t>
            </w:r>
          </w:p>
        </w:tc>
        <w:tc>
          <w:tcPr>
            <w:tcW w:w="842"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41"/>
              <w:jc w:val="right"/>
              <w:rPr>
                <w:sz w:val="15"/>
              </w:rPr>
            </w:pPr>
            <w:r>
              <w:rPr>
                <w:sz w:val="15"/>
              </w:rPr>
              <w:t>1.700,00</w:t>
            </w:r>
          </w:p>
        </w:tc>
        <w:tc>
          <w:tcPr>
            <w:tcW w:w="1362" w:type="dxa"/>
          </w:tcPr>
          <w:p w:rsidR="00A1026C" w:rsidRDefault="00976810">
            <w:pPr>
              <w:pStyle w:val="TableParagraph"/>
              <w:ind w:right="343"/>
              <w:jc w:val="right"/>
              <w:rPr>
                <w:sz w:val="15"/>
              </w:rPr>
            </w:pPr>
            <w:r>
              <w:rPr>
                <w:sz w:val="15"/>
              </w:rPr>
              <w:t>1.700,00</w:t>
            </w:r>
          </w:p>
        </w:tc>
        <w:tc>
          <w:tcPr>
            <w:tcW w:w="1362" w:type="dxa"/>
          </w:tcPr>
          <w:p w:rsidR="00A1026C" w:rsidRDefault="00976810">
            <w:pPr>
              <w:pStyle w:val="TableParagraph"/>
              <w:ind w:right="344"/>
              <w:jc w:val="right"/>
              <w:rPr>
                <w:sz w:val="15"/>
              </w:rPr>
            </w:pPr>
            <w:r>
              <w:rPr>
                <w:sz w:val="15"/>
              </w:rPr>
              <w:t>1.700,00</w:t>
            </w:r>
          </w:p>
        </w:tc>
        <w:tc>
          <w:tcPr>
            <w:tcW w:w="1362" w:type="dxa"/>
          </w:tcPr>
          <w:p w:rsidR="00A1026C" w:rsidRDefault="00976810">
            <w:pPr>
              <w:pStyle w:val="TableParagraph"/>
              <w:ind w:right="346"/>
              <w:jc w:val="right"/>
              <w:rPr>
                <w:sz w:val="15"/>
              </w:rPr>
            </w:pPr>
            <w:r>
              <w:rPr>
                <w:sz w:val="15"/>
              </w:rPr>
              <w:t>1.700,00</w:t>
            </w:r>
          </w:p>
        </w:tc>
        <w:tc>
          <w:tcPr>
            <w:tcW w:w="1173" w:type="dxa"/>
          </w:tcPr>
          <w:p w:rsidR="00A1026C" w:rsidRDefault="00976810">
            <w:pPr>
              <w:pStyle w:val="TableParagraph"/>
              <w:ind w:right="158"/>
              <w:jc w:val="right"/>
              <w:rPr>
                <w:sz w:val="15"/>
              </w:rPr>
            </w:pPr>
            <w:r>
              <w:rPr>
                <w:sz w:val="15"/>
              </w:rPr>
              <w:t>1.700,00</w:t>
            </w:r>
          </w:p>
        </w:tc>
      </w:tr>
      <w:tr w:rsidR="00A1026C">
        <w:trPr>
          <w:trHeight w:val="226"/>
        </w:trPr>
        <w:tc>
          <w:tcPr>
            <w:tcW w:w="1524" w:type="dxa"/>
          </w:tcPr>
          <w:p w:rsidR="00A1026C" w:rsidRDefault="00976810">
            <w:pPr>
              <w:pStyle w:val="TableParagraph"/>
              <w:ind w:left="38"/>
              <w:rPr>
                <w:sz w:val="15"/>
              </w:rPr>
            </w:pPr>
            <w:r>
              <w:rPr>
                <w:sz w:val="15"/>
              </w:rPr>
              <w:t>1/771000/726000</w:t>
            </w:r>
          </w:p>
        </w:tc>
        <w:tc>
          <w:tcPr>
            <w:tcW w:w="4791" w:type="dxa"/>
          </w:tcPr>
          <w:p w:rsidR="00A1026C" w:rsidRDefault="00976810">
            <w:pPr>
              <w:pStyle w:val="TableParagraph"/>
              <w:ind w:left="101"/>
              <w:rPr>
                <w:sz w:val="15"/>
              </w:rPr>
            </w:pPr>
            <w:r>
              <w:rPr>
                <w:sz w:val="15"/>
              </w:rPr>
              <w:t>MITGLIEDSBEITRÄGE AN INSTITUTIONEN</w:t>
            </w:r>
          </w:p>
        </w:tc>
        <w:tc>
          <w:tcPr>
            <w:tcW w:w="740" w:type="dxa"/>
          </w:tcPr>
          <w:p w:rsidR="00A1026C" w:rsidRDefault="00976810">
            <w:pPr>
              <w:pStyle w:val="TableParagraph"/>
              <w:ind w:right="98"/>
              <w:jc w:val="right"/>
              <w:rPr>
                <w:sz w:val="15"/>
              </w:rPr>
            </w:pPr>
            <w:r>
              <w:rPr>
                <w:sz w:val="15"/>
              </w:rPr>
              <w:t>3225</w:t>
            </w:r>
          </w:p>
        </w:tc>
        <w:tc>
          <w:tcPr>
            <w:tcW w:w="842"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41"/>
              <w:jc w:val="right"/>
              <w:rPr>
                <w:sz w:val="15"/>
              </w:rPr>
            </w:pPr>
            <w:r>
              <w:rPr>
                <w:sz w:val="15"/>
              </w:rPr>
              <w:t>18.000,00</w:t>
            </w:r>
          </w:p>
        </w:tc>
        <w:tc>
          <w:tcPr>
            <w:tcW w:w="1362" w:type="dxa"/>
          </w:tcPr>
          <w:p w:rsidR="00A1026C" w:rsidRDefault="00976810">
            <w:pPr>
              <w:pStyle w:val="TableParagraph"/>
              <w:ind w:right="343"/>
              <w:jc w:val="right"/>
              <w:rPr>
                <w:sz w:val="15"/>
              </w:rPr>
            </w:pPr>
            <w:r>
              <w:rPr>
                <w:sz w:val="15"/>
              </w:rPr>
              <w:t>18.000,00</w:t>
            </w:r>
          </w:p>
        </w:tc>
        <w:tc>
          <w:tcPr>
            <w:tcW w:w="1362" w:type="dxa"/>
          </w:tcPr>
          <w:p w:rsidR="00A1026C" w:rsidRDefault="00976810">
            <w:pPr>
              <w:pStyle w:val="TableParagraph"/>
              <w:ind w:right="344"/>
              <w:jc w:val="right"/>
              <w:rPr>
                <w:sz w:val="15"/>
              </w:rPr>
            </w:pPr>
            <w:r>
              <w:rPr>
                <w:sz w:val="15"/>
              </w:rPr>
              <w:t>18.000,00</w:t>
            </w:r>
          </w:p>
        </w:tc>
        <w:tc>
          <w:tcPr>
            <w:tcW w:w="1362" w:type="dxa"/>
          </w:tcPr>
          <w:p w:rsidR="00A1026C" w:rsidRDefault="00976810">
            <w:pPr>
              <w:pStyle w:val="TableParagraph"/>
              <w:ind w:right="345"/>
              <w:jc w:val="right"/>
              <w:rPr>
                <w:sz w:val="15"/>
              </w:rPr>
            </w:pPr>
            <w:r>
              <w:rPr>
                <w:sz w:val="15"/>
              </w:rPr>
              <w:t>18.000,00</w:t>
            </w:r>
          </w:p>
        </w:tc>
        <w:tc>
          <w:tcPr>
            <w:tcW w:w="1173" w:type="dxa"/>
          </w:tcPr>
          <w:p w:rsidR="00A1026C" w:rsidRDefault="00976810">
            <w:pPr>
              <w:pStyle w:val="TableParagraph"/>
              <w:ind w:right="158"/>
              <w:jc w:val="right"/>
              <w:rPr>
                <w:sz w:val="15"/>
              </w:rPr>
            </w:pPr>
            <w:r>
              <w:rPr>
                <w:sz w:val="15"/>
              </w:rPr>
              <w:t>18.000,00</w:t>
            </w:r>
          </w:p>
        </w:tc>
      </w:tr>
      <w:tr w:rsidR="00A1026C">
        <w:trPr>
          <w:trHeight w:val="226"/>
        </w:trPr>
        <w:tc>
          <w:tcPr>
            <w:tcW w:w="1524" w:type="dxa"/>
          </w:tcPr>
          <w:p w:rsidR="00A1026C" w:rsidRDefault="00976810">
            <w:pPr>
              <w:pStyle w:val="TableParagraph"/>
              <w:ind w:left="38"/>
              <w:rPr>
                <w:sz w:val="15"/>
              </w:rPr>
            </w:pPr>
            <w:r>
              <w:rPr>
                <w:sz w:val="15"/>
              </w:rPr>
              <w:t>1/771000/728000</w:t>
            </w:r>
          </w:p>
        </w:tc>
        <w:tc>
          <w:tcPr>
            <w:tcW w:w="4791" w:type="dxa"/>
          </w:tcPr>
          <w:p w:rsidR="00A1026C" w:rsidRDefault="00976810">
            <w:pPr>
              <w:pStyle w:val="TableParagraph"/>
              <w:ind w:left="101"/>
              <w:rPr>
                <w:sz w:val="15"/>
              </w:rPr>
            </w:pPr>
            <w:r>
              <w:rPr>
                <w:sz w:val="15"/>
              </w:rPr>
              <w:t>ENTGELTE F. SONSTIGE LEISTUNGEN</w:t>
            </w:r>
          </w:p>
        </w:tc>
        <w:tc>
          <w:tcPr>
            <w:tcW w:w="740" w:type="dxa"/>
          </w:tcPr>
          <w:p w:rsidR="00A1026C" w:rsidRDefault="00976810">
            <w:pPr>
              <w:pStyle w:val="TableParagraph"/>
              <w:ind w:right="98"/>
              <w:jc w:val="right"/>
              <w:rPr>
                <w:sz w:val="15"/>
              </w:rPr>
            </w:pPr>
            <w:r>
              <w:rPr>
                <w:sz w:val="15"/>
              </w:rPr>
              <w:t>3225</w:t>
            </w:r>
          </w:p>
        </w:tc>
        <w:tc>
          <w:tcPr>
            <w:tcW w:w="842"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41"/>
              <w:jc w:val="right"/>
              <w:rPr>
                <w:sz w:val="15"/>
              </w:rPr>
            </w:pPr>
            <w:r>
              <w:rPr>
                <w:sz w:val="15"/>
              </w:rPr>
              <w:t>7.000,00</w:t>
            </w:r>
          </w:p>
        </w:tc>
        <w:tc>
          <w:tcPr>
            <w:tcW w:w="1362" w:type="dxa"/>
          </w:tcPr>
          <w:p w:rsidR="00A1026C" w:rsidRDefault="00976810">
            <w:pPr>
              <w:pStyle w:val="TableParagraph"/>
              <w:ind w:right="343"/>
              <w:jc w:val="right"/>
              <w:rPr>
                <w:sz w:val="15"/>
              </w:rPr>
            </w:pPr>
            <w:r>
              <w:rPr>
                <w:sz w:val="15"/>
              </w:rPr>
              <w:t>7.000,00</w:t>
            </w:r>
          </w:p>
        </w:tc>
        <w:tc>
          <w:tcPr>
            <w:tcW w:w="1362" w:type="dxa"/>
          </w:tcPr>
          <w:p w:rsidR="00A1026C" w:rsidRDefault="00976810">
            <w:pPr>
              <w:pStyle w:val="TableParagraph"/>
              <w:ind w:right="344"/>
              <w:jc w:val="right"/>
              <w:rPr>
                <w:sz w:val="15"/>
              </w:rPr>
            </w:pPr>
            <w:r>
              <w:rPr>
                <w:sz w:val="15"/>
              </w:rPr>
              <w:t>7.000,00</w:t>
            </w:r>
          </w:p>
        </w:tc>
        <w:tc>
          <w:tcPr>
            <w:tcW w:w="1362" w:type="dxa"/>
          </w:tcPr>
          <w:p w:rsidR="00A1026C" w:rsidRDefault="00976810">
            <w:pPr>
              <w:pStyle w:val="TableParagraph"/>
              <w:ind w:right="346"/>
              <w:jc w:val="right"/>
              <w:rPr>
                <w:sz w:val="15"/>
              </w:rPr>
            </w:pPr>
            <w:r>
              <w:rPr>
                <w:sz w:val="15"/>
              </w:rPr>
              <w:t>7.000,00</w:t>
            </w:r>
          </w:p>
        </w:tc>
        <w:tc>
          <w:tcPr>
            <w:tcW w:w="1173" w:type="dxa"/>
          </w:tcPr>
          <w:p w:rsidR="00A1026C" w:rsidRDefault="00976810">
            <w:pPr>
              <w:pStyle w:val="TableParagraph"/>
              <w:ind w:right="158"/>
              <w:jc w:val="right"/>
              <w:rPr>
                <w:sz w:val="15"/>
              </w:rPr>
            </w:pPr>
            <w:r>
              <w:rPr>
                <w:sz w:val="15"/>
              </w:rPr>
              <w:t>7.000,00</w:t>
            </w:r>
          </w:p>
        </w:tc>
      </w:tr>
      <w:tr w:rsidR="00A1026C">
        <w:trPr>
          <w:trHeight w:val="226"/>
        </w:trPr>
        <w:tc>
          <w:tcPr>
            <w:tcW w:w="1524" w:type="dxa"/>
          </w:tcPr>
          <w:p w:rsidR="00A1026C" w:rsidRDefault="00976810">
            <w:pPr>
              <w:pStyle w:val="TableParagraph"/>
              <w:ind w:left="38"/>
              <w:rPr>
                <w:sz w:val="15"/>
              </w:rPr>
            </w:pPr>
            <w:r>
              <w:rPr>
                <w:sz w:val="15"/>
              </w:rPr>
              <w:t>1/771000/729000</w:t>
            </w:r>
          </w:p>
        </w:tc>
        <w:tc>
          <w:tcPr>
            <w:tcW w:w="4791" w:type="dxa"/>
          </w:tcPr>
          <w:p w:rsidR="00A1026C" w:rsidRDefault="00976810">
            <w:pPr>
              <w:pStyle w:val="TableParagraph"/>
              <w:ind w:left="101"/>
              <w:rPr>
                <w:sz w:val="15"/>
              </w:rPr>
            </w:pPr>
            <w:r>
              <w:rPr>
                <w:sz w:val="15"/>
              </w:rPr>
              <w:t>SONSTIGE AUSGABEN</w:t>
            </w:r>
          </w:p>
        </w:tc>
        <w:tc>
          <w:tcPr>
            <w:tcW w:w="740" w:type="dxa"/>
          </w:tcPr>
          <w:p w:rsidR="00A1026C" w:rsidRDefault="00976810">
            <w:pPr>
              <w:pStyle w:val="TableParagraph"/>
              <w:ind w:right="98"/>
              <w:jc w:val="right"/>
              <w:rPr>
                <w:sz w:val="15"/>
              </w:rPr>
            </w:pPr>
            <w:r>
              <w:rPr>
                <w:sz w:val="15"/>
              </w:rPr>
              <w:t>3225</w:t>
            </w:r>
          </w:p>
        </w:tc>
        <w:tc>
          <w:tcPr>
            <w:tcW w:w="842"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41"/>
              <w:jc w:val="right"/>
              <w:rPr>
                <w:sz w:val="15"/>
              </w:rPr>
            </w:pPr>
            <w:r>
              <w:rPr>
                <w:sz w:val="15"/>
              </w:rPr>
              <w:t>20.000,00</w:t>
            </w:r>
          </w:p>
        </w:tc>
        <w:tc>
          <w:tcPr>
            <w:tcW w:w="1362" w:type="dxa"/>
          </w:tcPr>
          <w:p w:rsidR="00A1026C" w:rsidRDefault="00976810">
            <w:pPr>
              <w:pStyle w:val="TableParagraph"/>
              <w:ind w:right="343"/>
              <w:jc w:val="right"/>
              <w:rPr>
                <w:sz w:val="15"/>
              </w:rPr>
            </w:pPr>
            <w:r>
              <w:rPr>
                <w:sz w:val="15"/>
              </w:rPr>
              <w:t>20.000,00</w:t>
            </w:r>
          </w:p>
        </w:tc>
        <w:tc>
          <w:tcPr>
            <w:tcW w:w="1362" w:type="dxa"/>
          </w:tcPr>
          <w:p w:rsidR="00A1026C" w:rsidRDefault="00976810">
            <w:pPr>
              <w:pStyle w:val="TableParagraph"/>
              <w:ind w:right="344"/>
              <w:jc w:val="right"/>
              <w:rPr>
                <w:sz w:val="15"/>
              </w:rPr>
            </w:pPr>
            <w:r>
              <w:rPr>
                <w:sz w:val="15"/>
              </w:rPr>
              <w:t>20.000,00</w:t>
            </w:r>
          </w:p>
        </w:tc>
        <w:tc>
          <w:tcPr>
            <w:tcW w:w="1362" w:type="dxa"/>
          </w:tcPr>
          <w:p w:rsidR="00A1026C" w:rsidRDefault="00976810">
            <w:pPr>
              <w:pStyle w:val="TableParagraph"/>
              <w:ind w:right="345"/>
              <w:jc w:val="right"/>
              <w:rPr>
                <w:sz w:val="15"/>
              </w:rPr>
            </w:pPr>
            <w:r>
              <w:rPr>
                <w:sz w:val="15"/>
              </w:rPr>
              <w:t>20.000,00</w:t>
            </w:r>
          </w:p>
        </w:tc>
        <w:tc>
          <w:tcPr>
            <w:tcW w:w="1173" w:type="dxa"/>
          </w:tcPr>
          <w:p w:rsidR="00A1026C" w:rsidRDefault="00976810">
            <w:pPr>
              <w:pStyle w:val="TableParagraph"/>
              <w:ind w:right="158"/>
              <w:jc w:val="right"/>
              <w:rPr>
                <w:sz w:val="15"/>
              </w:rPr>
            </w:pPr>
            <w:r>
              <w:rPr>
                <w:sz w:val="15"/>
              </w:rPr>
              <w:t>20.000,00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1/771000/778000</w:t>
            </w:r>
          </w:p>
        </w:tc>
        <w:tc>
          <w:tcPr>
            <w:tcW w:w="4791" w:type="dxa"/>
            <w:tcBorders>
              <w:bottom w:val="single" w:sz="6" w:space="0" w:color="000000"/>
            </w:tcBorders>
          </w:tcPr>
          <w:p w:rsidR="00A1026C" w:rsidRDefault="00976810">
            <w:pPr>
              <w:pStyle w:val="TableParagraph"/>
              <w:ind w:left="101"/>
              <w:rPr>
                <w:sz w:val="15"/>
              </w:rPr>
            </w:pPr>
            <w:r>
              <w:rPr>
                <w:sz w:val="15"/>
              </w:rPr>
              <w:t>KAPITALTRANSFERZAHLUNGEN AN PRIVATE HAUSHALTE</w:t>
            </w:r>
          </w:p>
        </w:tc>
        <w:tc>
          <w:tcPr>
            <w:tcW w:w="740" w:type="dxa"/>
            <w:tcBorders>
              <w:bottom w:val="single" w:sz="6" w:space="0" w:color="000000"/>
            </w:tcBorders>
          </w:tcPr>
          <w:p w:rsidR="00A1026C" w:rsidRDefault="00976810">
            <w:pPr>
              <w:pStyle w:val="TableParagraph"/>
              <w:ind w:right="98"/>
              <w:jc w:val="right"/>
              <w:rPr>
                <w:sz w:val="15"/>
              </w:rPr>
            </w:pPr>
            <w:r>
              <w:rPr>
                <w:sz w:val="15"/>
              </w:rPr>
              <w:t>3434</w:t>
            </w:r>
          </w:p>
        </w:tc>
        <w:tc>
          <w:tcPr>
            <w:tcW w:w="842" w:type="dxa"/>
            <w:tcBorders>
              <w:bottom w:val="single" w:sz="6" w:space="0" w:color="000000"/>
            </w:tcBorders>
          </w:tcPr>
          <w:p w:rsidR="00A1026C" w:rsidRDefault="00976810">
            <w:pPr>
              <w:pStyle w:val="TableParagraph"/>
              <w:ind w:left="97"/>
              <w:rPr>
                <w:sz w:val="15"/>
              </w:rPr>
            </w:pPr>
            <w:r>
              <w:rPr>
                <w:sz w:val="15"/>
              </w:rPr>
              <w:t>44</w:t>
            </w:r>
          </w:p>
        </w:tc>
        <w:tc>
          <w:tcPr>
            <w:tcW w:w="1593" w:type="dxa"/>
            <w:tcBorders>
              <w:bottom w:val="single" w:sz="6" w:space="0" w:color="000000"/>
            </w:tcBorders>
          </w:tcPr>
          <w:p w:rsidR="00A1026C" w:rsidRDefault="00976810">
            <w:pPr>
              <w:pStyle w:val="TableParagraph"/>
              <w:ind w:right="341"/>
              <w:jc w:val="right"/>
              <w:rPr>
                <w:sz w:val="15"/>
              </w:rPr>
            </w:pPr>
            <w:r>
              <w:rPr>
                <w:sz w:val="15"/>
              </w:rPr>
              <w:t>300,00</w:t>
            </w:r>
          </w:p>
        </w:tc>
        <w:tc>
          <w:tcPr>
            <w:tcW w:w="1362" w:type="dxa"/>
            <w:tcBorders>
              <w:bottom w:val="single" w:sz="6" w:space="0" w:color="000000"/>
            </w:tcBorders>
          </w:tcPr>
          <w:p w:rsidR="00A1026C" w:rsidRDefault="00976810">
            <w:pPr>
              <w:pStyle w:val="TableParagraph"/>
              <w:ind w:right="343"/>
              <w:jc w:val="right"/>
              <w:rPr>
                <w:sz w:val="15"/>
              </w:rPr>
            </w:pPr>
            <w:r>
              <w:rPr>
                <w:sz w:val="15"/>
              </w:rPr>
              <w:t>300,00</w:t>
            </w:r>
          </w:p>
        </w:tc>
        <w:tc>
          <w:tcPr>
            <w:tcW w:w="1362" w:type="dxa"/>
            <w:tcBorders>
              <w:bottom w:val="single" w:sz="6" w:space="0" w:color="000000"/>
            </w:tcBorders>
          </w:tcPr>
          <w:p w:rsidR="00A1026C" w:rsidRDefault="00976810">
            <w:pPr>
              <w:pStyle w:val="TableParagraph"/>
              <w:ind w:right="344"/>
              <w:jc w:val="right"/>
              <w:rPr>
                <w:sz w:val="15"/>
              </w:rPr>
            </w:pPr>
            <w:r>
              <w:rPr>
                <w:sz w:val="15"/>
              </w:rPr>
              <w:t>300,00</w:t>
            </w:r>
          </w:p>
        </w:tc>
        <w:tc>
          <w:tcPr>
            <w:tcW w:w="1362" w:type="dxa"/>
            <w:tcBorders>
              <w:bottom w:val="single" w:sz="6" w:space="0" w:color="000000"/>
            </w:tcBorders>
          </w:tcPr>
          <w:p w:rsidR="00A1026C" w:rsidRDefault="00976810">
            <w:pPr>
              <w:pStyle w:val="TableParagraph"/>
              <w:ind w:right="345"/>
              <w:jc w:val="right"/>
              <w:rPr>
                <w:sz w:val="15"/>
              </w:rPr>
            </w:pPr>
            <w:r>
              <w:rPr>
                <w:sz w:val="15"/>
              </w:rPr>
              <w:t>300,00</w:t>
            </w:r>
          </w:p>
        </w:tc>
        <w:tc>
          <w:tcPr>
            <w:tcW w:w="1173" w:type="dxa"/>
            <w:tcBorders>
              <w:bottom w:val="single" w:sz="6" w:space="0" w:color="000000"/>
            </w:tcBorders>
          </w:tcPr>
          <w:p w:rsidR="00A1026C" w:rsidRDefault="00976810">
            <w:pPr>
              <w:pStyle w:val="TableParagraph"/>
              <w:ind w:right="158"/>
              <w:jc w:val="right"/>
              <w:rPr>
                <w:sz w:val="15"/>
              </w:rPr>
            </w:pPr>
            <w:r>
              <w:rPr>
                <w:sz w:val="15"/>
              </w:rPr>
              <w:t>300,00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791" w:type="dxa"/>
            <w:tcBorders>
              <w:top w:val="single" w:sz="6" w:space="0" w:color="000000"/>
            </w:tcBorders>
          </w:tcPr>
          <w:p w:rsidR="00A1026C" w:rsidRPr="00976810" w:rsidRDefault="00976810">
            <w:pPr>
              <w:pStyle w:val="TableParagraph"/>
              <w:tabs>
                <w:tab w:val="left" w:pos="895"/>
              </w:tabs>
              <w:spacing w:before="21"/>
              <w:ind w:left="101"/>
              <w:rPr>
                <w:b/>
                <w:sz w:val="15"/>
                <w:lang w:val="de-AT"/>
              </w:rPr>
            </w:pPr>
            <w:r w:rsidRPr="00976810">
              <w:rPr>
                <w:b/>
                <w:sz w:val="15"/>
                <w:lang w:val="de-AT"/>
              </w:rPr>
              <w:t>771</w:t>
            </w:r>
            <w:r w:rsidRPr="00976810">
              <w:rPr>
                <w:b/>
                <w:sz w:val="15"/>
                <w:lang w:val="de-AT"/>
              </w:rPr>
              <w:tab/>
              <w:t>Maßnahmen zur Förderung des</w:t>
            </w:r>
            <w:r w:rsidRPr="00976810">
              <w:rPr>
                <w:b/>
                <w:spacing w:val="12"/>
                <w:sz w:val="15"/>
                <w:lang w:val="de-AT"/>
              </w:rPr>
              <w:t xml:space="preserve"> </w:t>
            </w:r>
            <w:r w:rsidRPr="00976810">
              <w:rPr>
                <w:b/>
                <w:sz w:val="15"/>
                <w:lang w:val="de-AT"/>
              </w:rPr>
              <w:t>Fremdenverkehrs</w:t>
            </w:r>
          </w:p>
        </w:tc>
        <w:tc>
          <w:tcPr>
            <w:tcW w:w="740"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842"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3" w:type="dxa"/>
            <w:tcBorders>
              <w:top w:val="single" w:sz="6" w:space="0" w:color="000000"/>
            </w:tcBorders>
          </w:tcPr>
          <w:p w:rsidR="00A1026C" w:rsidRDefault="00976810">
            <w:pPr>
              <w:pStyle w:val="TableParagraph"/>
              <w:spacing w:before="21"/>
              <w:ind w:right="341"/>
              <w:jc w:val="right"/>
              <w:rPr>
                <w:b/>
                <w:sz w:val="15"/>
              </w:rPr>
            </w:pPr>
            <w:r>
              <w:rPr>
                <w:b/>
                <w:sz w:val="15"/>
              </w:rPr>
              <w:t>47.200,00</w:t>
            </w:r>
          </w:p>
        </w:tc>
        <w:tc>
          <w:tcPr>
            <w:tcW w:w="1362" w:type="dxa"/>
            <w:tcBorders>
              <w:top w:val="single" w:sz="6" w:space="0" w:color="000000"/>
            </w:tcBorders>
          </w:tcPr>
          <w:p w:rsidR="00A1026C" w:rsidRDefault="00976810">
            <w:pPr>
              <w:pStyle w:val="TableParagraph"/>
              <w:spacing w:before="21"/>
              <w:ind w:right="343"/>
              <w:jc w:val="right"/>
              <w:rPr>
                <w:b/>
                <w:sz w:val="15"/>
              </w:rPr>
            </w:pPr>
            <w:r>
              <w:rPr>
                <w:b/>
                <w:sz w:val="15"/>
              </w:rPr>
              <w:t>47.200,00</w:t>
            </w:r>
          </w:p>
        </w:tc>
        <w:tc>
          <w:tcPr>
            <w:tcW w:w="1362" w:type="dxa"/>
            <w:tcBorders>
              <w:top w:val="single" w:sz="6" w:space="0" w:color="000000"/>
            </w:tcBorders>
          </w:tcPr>
          <w:p w:rsidR="00A1026C" w:rsidRDefault="00976810">
            <w:pPr>
              <w:pStyle w:val="TableParagraph"/>
              <w:spacing w:before="21"/>
              <w:ind w:right="344"/>
              <w:jc w:val="right"/>
              <w:rPr>
                <w:b/>
                <w:sz w:val="15"/>
              </w:rPr>
            </w:pPr>
            <w:r>
              <w:rPr>
                <w:b/>
                <w:sz w:val="15"/>
              </w:rPr>
              <w:t>47.200,00</w:t>
            </w:r>
          </w:p>
        </w:tc>
        <w:tc>
          <w:tcPr>
            <w:tcW w:w="1362" w:type="dxa"/>
            <w:tcBorders>
              <w:top w:val="single" w:sz="6" w:space="0" w:color="000000"/>
            </w:tcBorders>
          </w:tcPr>
          <w:p w:rsidR="00A1026C" w:rsidRDefault="00976810">
            <w:pPr>
              <w:pStyle w:val="TableParagraph"/>
              <w:spacing w:before="21"/>
              <w:ind w:right="345"/>
              <w:jc w:val="right"/>
              <w:rPr>
                <w:b/>
                <w:sz w:val="15"/>
              </w:rPr>
            </w:pPr>
            <w:r>
              <w:rPr>
                <w:b/>
                <w:sz w:val="15"/>
              </w:rPr>
              <w:t>47.200,00</w:t>
            </w:r>
          </w:p>
        </w:tc>
        <w:tc>
          <w:tcPr>
            <w:tcW w:w="1173" w:type="dxa"/>
            <w:tcBorders>
              <w:top w:val="single" w:sz="6" w:space="0" w:color="000000"/>
            </w:tcBorders>
          </w:tcPr>
          <w:p w:rsidR="00A1026C" w:rsidRDefault="00976810">
            <w:pPr>
              <w:pStyle w:val="TableParagraph"/>
              <w:spacing w:before="21"/>
              <w:ind w:right="158"/>
              <w:jc w:val="right"/>
              <w:rPr>
                <w:b/>
                <w:sz w:val="15"/>
              </w:rPr>
            </w:pPr>
            <w:r>
              <w:rPr>
                <w:b/>
                <w:sz w:val="15"/>
              </w:rPr>
              <w:t>47.200,00</w:t>
            </w:r>
          </w:p>
        </w:tc>
      </w:tr>
      <w:tr w:rsidR="00A1026C">
        <w:trPr>
          <w:trHeight w:val="198"/>
        </w:trPr>
        <w:tc>
          <w:tcPr>
            <w:tcW w:w="1524" w:type="dxa"/>
          </w:tcPr>
          <w:p w:rsidR="00A1026C" w:rsidRDefault="00A1026C">
            <w:pPr>
              <w:pStyle w:val="TableParagraph"/>
              <w:spacing w:before="0"/>
              <w:rPr>
                <w:rFonts w:ascii="Times New Roman"/>
                <w:sz w:val="12"/>
              </w:rPr>
            </w:pPr>
          </w:p>
        </w:tc>
        <w:tc>
          <w:tcPr>
            <w:tcW w:w="4791" w:type="dxa"/>
          </w:tcPr>
          <w:p w:rsidR="00A1026C" w:rsidRDefault="00976810">
            <w:pPr>
              <w:pStyle w:val="TableParagraph"/>
              <w:tabs>
                <w:tab w:val="left" w:pos="895"/>
              </w:tabs>
              <w:spacing w:line="153" w:lineRule="exact"/>
              <w:ind w:left="101"/>
              <w:rPr>
                <w:b/>
                <w:sz w:val="15"/>
              </w:rPr>
            </w:pPr>
            <w:r>
              <w:rPr>
                <w:b/>
                <w:sz w:val="15"/>
              </w:rPr>
              <w:t>77</w:t>
            </w:r>
            <w:r>
              <w:rPr>
                <w:b/>
                <w:sz w:val="15"/>
              </w:rPr>
              <w:tab/>
              <w:t>Förderung des Fremdenverkehrs</w:t>
            </w:r>
          </w:p>
        </w:tc>
        <w:tc>
          <w:tcPr>
            <w:tcW w:w="740" w:type="dxa"/>
          </w:tcPr>
          <w:p w:rsidR="00A1026C" w:rsidRDefault="00A1026C">
            <w:pPr>
              <w:pStyle w:val="TableParagraph"/>
              <w:spacing w:before="0"/>
              <w:rPr>
                <w:rFonts w:ascii="Times New Roman"/>
                <w:sz w:val="12"/>
              </w:rPr>
            </w:pPr>
          </w:p>
        </w:tc>
        <w:tc>
          <w:tcPr>
            <w:tcW w:w="842"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341"/>
              <w:jc w:val="right"/>
              <w:rPr>
                <w:b/>
                <w:sz w:val="15"/>
              </w:rPr>
            </w:pPr>
            <w:r>
              <w:rPr>
                <w:b/>
                <w:sz w:val="15"/>
              </w:rPr>
              <w:t>47.200,00</w:t>
            </w:r>
          </w:p>
        </w:tc>
        <w:tc>
          <w:tcPr>
            <w:tcW w:w="1362" w:type="dxa"/>
          </w:tcPr>
          <w:p w:rsidR="00A1026C" w:rsidRDefault="00976810">
            <w:pPr>
              <w:pStyle w:val="TableParagraph"/>
              <w:spacing w:line="153" w:lineRule="exact"/>
              <w:ind w:right="343"/>
              <w:jc w:val="right"/>
              <w:rPr>
                <w:b/>
                <w:sz w:val="15"/>
              </w:rPr>
            </w:pPr>
            <w:r>
              <w:rPr>
                <w:b/>
                <w:sz w:val="15"/>
              </w:rPr>
              <w:t>47.200,00</w:t>
            </w:r>
          </w:p>
        </w:tc>
        <w:tc>
          <w:tcPr>
            <w:tcW w:w="1362" w:type="dxa"/>
          </w:tcPr>
          <w:p w:rsidR="00A1026C" w:rsidRDefault="00976810">
            <w:pPr>
              <w:pStyle w:val="TableParagraph"/>
              <w:spacing w:line="153" w:lineRule="exact"/>
              <w:ind w:right="344"/>
              <w:jc w:val="right"/>
              <w:rPr>
                <w:b/>
                <w:sz w:val="15"/>
              </w:rPr>
            </w:pPr>
            <w:r>
              <w:rPr>
                <w:b/>
                <w:sz w:val="15"/>
              </w:rPr>
              <w:t>47.200,00</w:t>
            </w:r>
          </w:p>
        </w:tc>
        <w:tc>
          <w:tcPr>
            <w:tcW w:w="1362" w:type="dxa"/>
          </w:tcPr>
          <w:p w:rsidR="00A1026C" w:rsidRDefault="00976810">
            <w:pPr>
              <w:pStyle w:val="TableParagraph"/>
              <w:spacing w:line="153" w:lineRule="exact"/>
              <w:ind w:right="345"/>
              <w:jc w:val="right"/>
              <w:rPr>
                <w:b/>
                <w:sz w:val="15"/>
              </w:rPr>
            </w:pPr>
            <w:r>
              <w:rPr>
                <w:b/>
                <w:sz w:val="15"/>
              </w:rPr>
              <w:t>47.200,00</w:t>
            </w:r>
          </w:p>
        </w:tc>
        <w:tc>
          <w:tcPr>
            <w:tcW w:w="1173" w:type="dxa"/>
          </w:tcPr>
          <w:p w:rsidR="00A1026C" w:rsidRDefault="00976810">
            <w:pPr>
              <w:pStyle w:val="TableParagraph"/>
              <w:spacing w:line="153" w:lineRule="exact"/>
              <w:ind w:right="158"/>
              <w:jc w:val="right"/>
              <w:rPr>
                <w:b/>
                <w:sz w:val="15"/>
              </w:rPr>
            </w:pPr>
            <w:r>
              <w:rPr>
                <w:b/>
                <w:sz w:val="15"/>
              </w:rPr>
              <w:t>47.200,00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rFonts w:ascii="Times New Roman"/>
          <w:b w:val="0"/>
          <w:sz w:val="18"/>
        </w:rPr>
      </w:pPr>
    </w:p>
    <w:tbl>
      <w:tblPr>
        <w:tblStyle w:val="TableNormal"/>
        <w:tblW w:w="0" w:type="auto"/>
        <w:tblInd w:w="287" w:type="dxa"/>
        <w:tblLayout w:type="fixed"/>
        <w:tblLook w:val="01E0" w:firstRow="1" w:lastRow="1" w:firstColumn="1" w:lastColumn="1" w:noHBand="0" w:noVBand="0"/>
      </w:tblPr>
      <w:tblGrid>
        <w:gridCol w:w="1153"/>
        <w:gridCol w:w="1110"/>
        <w:gridCol w:w="4902"/>
        <w:gridCol w:w="833"/>
        <w:gridCol w:w="1577"/>
        <w:gridCol w:w="1361"/>
        <w:gridCol w:w="1361"/>
        <w:gridCol w:w="1361"/>
        <w:gridCol w:w="1197"/>
      </w:tblGrid>
      <w:tr w:rsidR="00A1026C">
        <w:trPr>
          <w:trHeight w:val="226"/>
        </w:trPr>
        <w:tc>
          <w:tcPr>
            <w:tcW w:w="2263" w:type="dxa"/>
            <w:gridSpan w:val="2"/>
            <w:shd w:val="clear" w:color="auto" w:fill="D7D7D7"/>
          </w:tcPr>
          <w:p w:rsidR="00A1026C" w:rsidRDefault="00A1026C">
            <w:pPr>
              <w:pStyle w:val="TableParagraph"/>
              <w:spacing w:before="0"/>
              <w:rPr>
                <w:rFonts w:ascii="Times New Roman"/>
                <w:sz w:val="14"/>
              </w:rPr>
            </w:pPr>
          </w:p>
        </w:tc>
        <w:tc>
          <w:tcPr>
            <w:tcW w:w="4902" w:type="dxa"/>
            <w:shd w:val="clear" w:color="auto" w:fill="D7D7D7"/>
          </w:tcPr>
          <w:p w:rsidR="00A1026C" w:rsidRDefault="00976810">
            <w:pPr>
              <w:pStyle w:val="TableParagraph"/>
              <w:spacing w:before="23"/>
              <w:ind w:right="70"/>
              <w:jc w:val="right"/>
              <w:rPr>
                <w:b/>
                <w:sz w:val="15"/>
              </w:rPr>
            </w:pPr>
            <w:r>
              <w:rPr>
                <w:b/>
                <w:sz w:val="15"/>
              </w:rPr>
              <w:t>MVAG FH</w:t>
            </w:r>
          </w:p>
        </w:tc>
        <w:tc>
          <w:tcPr>
            <w:tcW w:w="833" w:type="dxa"/>
            <w:shd w:val="clear" w:color="auto" w:fill="D7D7D7"/>
          </w:tcPr>
          <w:p w:rsidR="00A1026C" w:rsidRDefault="00976810">
            <w:pPr>
              <w:pStyle w:val="TableParagraph"/>
              <w:spacing w:before="23"/>
              <w:ind w:left="73"/>
              <w:rPr>
                <w:b/>
                <w:sz w:val="15"/>
              </w:rPr>
            </w:pPr>
            <w:r>
              <w:rPr>
                <w:b/>
                <w:sz w:val="15"/>
              </w:rPr>
              <w:t>QU</w:t>
            </w:r>
          </w:p>
        </w:tc>
        <w:tc>
          <w:tcPr>
            <w:tcW w:w="1577" w:type="dxa"/>
            <w:shd w:val="clear" w:color="auto" w:fill="D7D7D7"/>
          </w:tcPr>
          <w:p w:rsidR="00A1026C" w:rsidRDefault="00976810">
            <w:pPr>
              <w:pStyle w:val="TableParagraph"/>
              <w:spacing w:before="23"/>
              <w:ind w:right="313"/>
              <w:jc w:val="right"/>
              <w:rPr>
                <w:b/>
                <w:sz w:val="15"/>
              </w:rPr>
            </w:pPr>
            <w:r>
              <w:rPr>
                <w:b/>
                <w:sz w:val="15"/>
              </w:rPr>
              <w:t>VA 2020</w:t>
            </w:r>
          </w:p>
        </w:tc>
        <w:tc>
          <w:tcPr>
            <w:tcW w:w="1361" w:type="dxa"/>
            <w:shd w:val="clear" w:color="auto" w:fill="D7D7D7"/>
          </w:tcPr>
          <w:p w:rsidR="00A1026C" w:rsidRDefault="00976810">
            <w:pPr>
              <w:pStyle w:val="TableParagraph"/>
              <w:spacing w:before="23"/>
              <w:ind w:right="313"/>
              <w:jc w:val="right"/>
              <w:rPr>
                <w:b/>
                <w:sz w:val="15"/>
              </w:rPr>
            </w:pPr>
            <w:r>
              <w:rPr>
                <w:b/>
                <w:sz w:val="15"/>
              </w:rPr>
              <w:t>Plan 2021</w:t>
            </w:r>
          </w:p>
        </w:tc>
        <w:tc>
          <w:tcPr>
            <w:tcW w:w="1361" w:type="dxa"/>
            <w:shd w:val="clear" w:color="auto" w:fill="D7D7D7"/>
          </w:tcPr>
          <w:p w:rsidR="00A1026C" w:rsidRDefault="00976810">
            <w:pPr>
              <w:pStyle w:val="TableParagraph"/>
              <w:spacing w:before="23"/>
              <w:ind w:right="315"/>
              <w:jc w:val="right"/>
              <w:rPr>
                <w:b/>
                <w:sz w:val="15"/>
              </w:rPr>
            </w:pPr>
            <w:r>
              <w:rPr>
                <w:b/>
                <w:sz w:val="15"/>
              </w:rPr>
              <w:t>Plan 2022</w:t>
            </w:r>
          </w:p>
        </w:tc>
        <w:tc>
          <w:tcPr>
            <w:tcW w:w="1361" w:type="dxa"/>
            <w:shd w:val="clear" w:color="auto" w:fill="D7D7D7"/>
          </w:tcPr>
          <w:p w:rsidR="00A1026C" w:rsidRDefault="00976810">
            <w:pPr>
              <w:pStyle w:val="TableParagraph"/>
              <w:spacing w:before="23"/>
              <w:ind w:right="314"/>
              <w:jc w:val="right"/>
              <w:rPr>
                <w:b/>
                <w:sz w:val="15"/>
              </w:rPr>
            </w:pPr>
            <w:r>
              <w:rPr>
                <w:b/>
                <w:sz w:val="15"/>
              </w:rPr>
              <w:t>Plan 2023</w:t>
            </w:r>
          </w:p>
        </w:tc>
        <w:tc>
          <w:tcPr>
            <w:tcW w:w="1197" w:type="dxa"/>
            <w:shd w:val="clear" w:color="auto" w:fill="D7D7D7"/>
          </w:tcPr>
          <w:p w:rsidR="00A1026C" w:rsidRDefault="00976810">
            <w:pPr>
              <w:pStyle w:val="TableParagraph"/>
              <w:spacing w:before="23"/>
              <w:ind w:right="150"/>
              <w:jc w:val="right"/>
              <w:rPr>
                <w:b/>
                <w:sz w:val="15"/>
              </w:rPr>
            </w:pPr>
            <w:r>
              <w:rPr>
                <w:b/>
                <w:sz w:val="15"/>
              </w:rPr>
              <w:t>Plan 2024</w:t>
            </w:r>
          </w:p>
        </w:tc>
      </w:tr>
      <w:tr w:rsidR="00A1026C">
        <w:trPr>
          <w:trHeight w:val="280"/>
        </w:trPr>
        <w:tc>
          <w:tcPr>
            <w:tcW w:w="1153" w:type="dxa"/>
          </w:tcPr>
          <w:p w:rsidR="00A1026C" w:rsidRDefault="00A1026C">
            <w:pPr>
              <w:pStyle w:val="TableParagraph"/>
              <w:spacing w:before="0"/>
              <w:rPr>
                <w:rFonts w:ascii="Times New Roman"/>
                <w:sz w:val="14"/>
              </w:rPr>
            </w:pPr>
          </w:p>
        </w:tc>
        <w:tc>
          <w:tcPr>
            <w:tcW w:w="1110" w:type="dxa"/>
          </w:tcPr>
          <w:p w:rsidR="00A1026C" w:rsidRDefault="00976810">
            <w:pPr>
              <w:pStyle w:val="TableParagraph"/>
              <w:spacing w:before="79"/>
              <w:ind w:left="585"/>
              <w:rPr>
                <w:b/>
                <w:sz w:val="15"/>
              </w:rPr>
            </w:pPr>
            <w:r>
              <w:rPr>
                <w:b/>
                <w:w w:val="101"/>
                <w:sz w:val="15"/>
              </w:rPr>
              <w:t>7</w:t>
            </w:r>
          </w:p>
        </w:tc>
        <w:tc>
          <w:tcPr>
            <w:tcW w:w="4902" w:type="dxa"/>
          </w:tcPr>
          <w:p w:rsidR="00A1026C" w:rsidRDefault="00976810">
            <w:pPr>
              <w:pStyle w:val="TableParagraph"/>
              <w:spacing w:before="79"/>
              <w:ind w:left="269"/>
              <w:rPr>
                <w:b/>
                <w:sz w:val="15"/>
              </w:rPr>
            </w:pPr>
            <w:r>
              <w:rPr>
                <w:b/>
                <w:sz w:val="15"/>
              </w:rPr>
              <w:t>Wirtschaftsförderung</w:t>
            </w:r>
          </w:p>
        </w:tc>
        <w:tc>
          <w:tcPr>
            <w:tcW w:w="833" w:type="dxa"/>
          </w:tcPr>
          <w:p w:rsidR="00A1026C" w:rsidRDefault="00A1026C">
            <w:pPr>
              <w:pStyle w:val="TableParagraph"/>
              <w:spacing w:before="0"/>
              <w:rPr>
                <w:rFonts w:ascii="Times New Roman"/>
                <w:sz w:val="14"/>
              </w:rPr>
            </w:pPr>
          </w:p>
        </w:tc>
        <w:tc>
          <w:tcPr>
            <w:tcW w:w="1577" w:type="dxa"/>
          </w:tcPr>
          <w:p w:rsidR="00A1026C" w:rsidRDefault="00976810">
            <w:pPr>
              <w:pStyle w:val="TableParagraph"/>
              <w:spacing w:before="79"/>
              <w:ind w:right="313"/>
              <w:jc w:val="right"/>
              <w:rPr>
                <w:b/>
                <w:sz w:val="15"/>
              </w:rPr>
            </w:pPr>
            <w:r>
              <w:rPr>
                <w:b/>
                <w:sz w:val="15"/>
              </w:rPr>
              <w:t>57.400,00</w:t>
            </w:r>
          </w:p>
        </w:tc>
        <w:tc>
          <w:tcPr>
            <w:tcW w:w="1361" w:type="dxa"/>
          </w:tcPr>
          <w:p w:rsidR="00A1026C" w:rsidRDefault="00976810">
            <w:pPr>
              <w:pStyle w:val="TableParagraph"/>
              <w:spacing w:before="79"/>
              <w:ind w:right="313"/>
              <w:jc w:val="right"/>
              <w:rPr>
                <w:b/>
                <w:sz w:val="15"/>
              </w:rPr>
            </w:pPr>
            <w:r>
              <w:rPr>
                <w:b/>
                <w:sz w:val="15"/>
              </w:rPr>
              <w:t>57.400,00</w:t>
            </w:r>
          </w:p>
        </w:tc>
        <w:tc>
          <w:tcPr>
            <w:tcW w:w="1361" w:type="dxa"/>
          </w:tcPr>
          <w:p w:rsidR="00A1026C" w:rsidRDefault="00976810">
            <w:pPr>
              <w:pStyle w:val="TableParagraph"/>
              <w:spacing w:before="79"/>
              <w:ind w:right="314"/>
              <w:jc w:val="right"/>
              <w:rPr>
                <w:b/>
                <w:sz w:val="15"/>
              </w:rPr>
            </w:pPr>
            <w:r>
              <w:rPr>
                <w:b/>
                <w:sz w:val="15"/>
              </w:rPr>
              <w:t>57.400,00</w:t>
            </w:r>
          </w:p>
        </w:tc>
        <w:tc>
          <w:tcPr>
            <w:tcW w:w="1361" w:type="dxa"/>
          </w:tcPr>
          <w:p w:rsidR="00A1026C" w:rsidRDefault="00976810">
            <w:pPr>
              <w:pStyle w:val="TableParagraph"/>
              <w:spacing w:before="79"/>
              <w:ind w:right="314"/>
              <w:jc w:val="right"/>
              <w:rPr>
                <w:b/>
                <w:sz w:val="15"/>
              </w:rPr>
            </w:pPr>
            <w:r>
              <w:rPr>
                <w:b/>
                <w:sz w:val="15"/>
              </w:rPr>
              <w:t>57.400,00</w:t>
            </w:r>
          </w:p>
        </w:tc>
        <w:tc>
          <w:tcPr>
            <w:tcW w:w="1197" w:type="dxa"/>
          </w:tcPr>
          <w:p w:rsidR="00A1026C" w:rsidRDefault="00976810">
            <w:pPr>
              <w:pStyle w:val="TableParagraph"/>
              <w:spacing w:before="79"/>
              <w:ind w:right="150"/>
              <w:jc w:val="right"/>
              <w:rPr>
                <w:b/>
                <w:sz w:val="15"/>
              </w:rPr>
            </w:pPr>
            <w:r>
              <w:rPr>
                <w:b/>
                <w:sz w:val="15"/>
              </w:rPr>
              <w:t>57.400,00</w:t>
            </w:r>
          </w:p>
        </w:tc>
      </w:tr>
      <w:tr w:rsidR="00A1026C">
        <w:trPr>
          <w:trHeight w:val="226"/>
        </w:trPr>
        <w:tc>
          <w:tcPr>
            <w:tcW w:w="1153" w:type="dxa"/>
          </w:tcPr>
          <w:p w:rsidR="00A1026C" w:rsidRDefault="00976810">
            <w:pPr>
              <w:pStyle w:val="TableParagraph"/>
              <w:ind w:left="151"/>
              <w:rPr>
                <w:b/>
                <w:sz w:val="15"/>
              </w:rPr>
            </w:pPr>
            <w:r>
              <w:rPr>
                <w:b/>
                <w:sz w:val="15"/>
              </w:rPr>
              <w:t>Saldo</w:t>
            </w:r>
          </w:p>
        </w:tc>
        <w:tc>
          <w:tcPr>
            <w:tcW w:w="1110" w:type="dxa"/>
          </w:tcPr>
          <w:p w:rsidR="00A1026C" w:rsidRDefault="00976810">
            <w:pPr>
              <w:pStyle w:val="TableParagraph"/>
              <w:ind w:left="585"/>
              <w:rPr>
                <w:b/>
                <w:sz w:val="15"/>
              </w:rPr>
            </w:pPr>
            <w:r>
              <w:rPr>
                <w:b/>
                <w:sz w:val="15"/>
              </w:rPr>
              <w:t>771</w:t>
            </w:r>
          </w:p>
        </w:tc>
        <w:tc>
          <w:tcPr>
            <w:tcW w:w="4902" w:type="dxa"/>
          </w:tcPr>
          <w:p w:rsidR="00A1026C" w:rsidRPr="00976810" w:rsidRDefault="00976810">
            <w:pPr>
              <w:pStyle w:val="TableParagraph"/>
              <w:ind w:left="269"/>
              <w:rPr>
                <w:b/>
                <w:sz w:val="15"/>
                <w:lang w:val="de-AT"/>
              </w:rPr>
            </w:pPr>
            <w:r w:rsidRPr="00976810">
              <w:rPr>
                <w:b/>
                <w:sz w:val="15"/>
                <w:lang w:val="de-AT"/>
              </w:rPr>
              <w:t>Maßnahmen zur Förderung des Fremdenverkehrs</w:t>
            </w:r>
          </w:p>
        </w:tc>
        <w:tc>
          <w:tcPr>
            <w:tcW w:w="833" w:type="dxa"/>
          </w:tcPr>
          <w:p w:rsidR="00A1026C" w:rsidRPr="00976810" w:rsidRDefault="00A1026C">
            <w:pPr>
              <w:pStyle w:val="TableParagraph"/>
              <w:spacing w:before="0"/>
              <w:rPr>
                <w:rFonts w:ascii="Times New Roman"/>
                <w:sz w:val="14"/>
                <w:lang w:val="de-AT"/>
              </w:rPr>
            </w:pPr>
          </w:p>
        </w:tc>
        <w:tc>
          <w:tcPr>
            <w:tcW w:w="1577" w:type="dxa"/>
          </w:tcPr>
          <w:p w:rsidR="00A1026C" w:rsidRDefault="00976810">
            <w:pPr>
              <w:pStyle w:val="TableParagraph"/>
              <w:ind w:right="313"/>
              <w:jc w:val="right"/>
              <w:rPr>
                <w:b/>
                <w:sz w:val="15"/>
              </w:rPr>
            </w:pPr>
            <w:r>
              <w:rPr>
                <w:b/>
                <w:sz w:val="15"/>
              </w:rPr>
              <w:t>-44.700,00</w:t>
            </w:r>
          </w:p>
        </w:tc>
        <w:tc>
          <w:tcPr>
            <w:tcW w:w="1361" w:type="dxa"/>
          </w:tcPr>
          <w:p w:rsidR="00A1026C" w:rsidRDefault="00976810">
            <w:pPr>
              <w:pStyle w:val="TableParagraph"/>
              <w:ind w:right="313"/>
              <w:jc w:val="right"/>
              <w:rPr>
                <w:b/>
                <w:sz w:val="15"/>
              </w:rPr>
            </w:pPr>
            <w:r>
              <w:rPr>
                <w:b/>
                <w:sz w:val="15"/>
              </w:rPr>
              <w:t>-44.700,00</w:t>
            </w:r>
          </w:p>
        </w:tc>
        <w:tc>
          <w:tcPr>
            <w:tcW w:w="1361" w:type="dxa"/>
          </w:tcPr>
          <w:p w:rsidR="00A1026C" w:rsidRDefault="00976810">
            <w:pPr>
              <w:pStyle w:val="TableParagraph"/>
              <w:ind w:right="313"/>
              <w:jc w:val="right"/>
              <w:rPr>
                <w:b/>
                <w:sz w:val="15"/>
              </w:rPr>
            </w:pPr>
            <w:r>
              <w:rPr>
                <w:b/>
                <w:sz w:val="15"/>
              </w:rPr>
              <w:t>-44.700,00</w:t>
            </w:r>
          </w:p>
        </w:tc>
        <w:tc>
          <w:tcPr>
            <w:tcW w:w="1361" w:type="dxa"/>
          </w:tcPr>
          <w:p w:rsidR="00A1026C" w:rsidRDefault="00976810">
            <w:pPr>
              <w:pStyle w:val="TableParagraph"/>
              <w:ind w:right="314"/>
              <w:jc w:val="right"/>
              <w:rPr>
                <w:b/>
                <w:sz w:val="15"/>
              </w:rPr>
            </w:pPr>
            <w:r>
              <w:rPr>
                <w:b/>
                <w:sz w:val="15"/>
              </w:rPr>
              <w:t>-44.700,00</w:t>
            </w:r>
          </w:p>
        </w:tc>
        <w:tc>
          <w:tcPr>
            <w:tcW w:w="1197" w:type="dxa"/>
          </w:tcPr>
          <w:p w:rsidR="00A1026C" w:rsidRDefault="00976810">
            <w:pPr>
              <w:pStyle w:val="TableParagraph"/>
              <w:ind w:right="150"/>
              <w:jc w:val="right"/>
              <w:rPr>
                <w:b/>
                <w:sz w:val="15"/>
              </w:rPr>
            </w:pPr>
            <w:r>
              <w:rPr>
                <w:b/>
                <w:sz w:val="15"/>
              </w:rPr>
              <w:t>-44.700,00</w:t>
            </w:r>
          </w:p>
        </w:tc>
      </w:tr>
      <w:tr w:rsidR="00A1026C">
        <w:trPr>
          <w:trHeight w:val="226"/>
        </w:trPr>
        <w:tc>
          <w:tcPr>
            <w:tcW w:w="1153" w:type="dxa"/>
          </w:tcPr>
          <w:p w:rsidR="00A1026C" w:rsidRDefault="00A1026C">
            <w:pPr>
              <w:pStyle w:val="TableParagraph"/>
              <w:spacing w:before="0"/>
              <w:rPr>
                <w:rFonts w:ascii="Times New Roman"/>
                <w:sz w:val="14"/>
              </w:rPr>
            </w:pPr>
          </w:p>
        </w:tc>
        <w:tc>
          <w:tcPr>
            <w:tcW w:w="1110" w:type="dxa"/>
          </w:tcPr>
          <w:p w:rsidR="00A1026C" w:rsidRDefault="00976810">
            <w:pPr>
              <w:pStyle w:val="TableParagraph"/>
              <w:ind w:left="585"/>
              <w:rPr>
                <w:b/>
                <w:sz w:val="15"/>
              </w:rPr>
            </w:pPr>
            <w:r>
              <w:rPr>
                <w:b/>
                <w:sz w:val="15"/>
              </w:rPr>
              <w:t>77</w:t>
            </w:r>
          </w:p>
        </w:tc>
        <w:tc>
          <w:tcPr>
            <w:tcW w:w="4902" w:type="dxa"/>
          </w:tcPr>
          <w:p w:rsidR="00A1026C" w:rsidRDefault="00976810">
            <w:pPr>
              <w:pStyle w:val="TableParagraph"/>
              <w:ind w:left="269"/>
              <w:rPr>
                <w:b/>
                <w:sz w:val="15"/>
              </w:rPr>
            </w:pPr>
            <w:r>
              <w:rPr>
                <w:b/>
                <w:sz w:val="15"/>
              </w:rPr>
              <w:t>Förderung des Fremdenverkehrs</w:t>
            </w:r>
          </w:p>
        </w:tc>
        <w:tc>
          <w:tcPr>
            <w:tcW w:w="833" w:type="dxa"/>
          </w:tcPr>
          <w:p w:rsidR="00A1026C" w:rsidRDefault="00A1026C">
            <w:pPr>
              <w:pStyle w:val="TableParagraph"/>
              <w:spacing w:before="0"/>
              <w:rPr>
                <w:rFonts w:ascii="Times New Roman"/>
                <w:sz w:val="14"/>
              </w:rPr>
            </w:pPr>
          </w:p>
        </w:tc>
        <w:tc>
          <w:tcPr>
            <w:tcW w:w="1577" w:type="dxa"/>
          </w:tcPr>
          <w:p w:rsidR="00A1026C" w:rsidRDefault="00976810">
            <w:pPr>
              <w:pStyle w:val="TableParagraph"/>
              <w:ind w:right="313"/>
              <w:jc w:val="right"/>
              <w:rPr>
                <w:b/>
                <w:sz w:val="15"/>
              </w:rPr>
            </w:pPr>
            <w:r>
              <w:rPr>
                <w:b/>
                <w:sz w:val="15"/>
              </w:rPr>
              <w:t>-44.700,00</w:t>
            </w:r>
          </w:p>
        </w:tc>
        <w:tc>
          <w:tcPr>
            <w:tcW w:w="1361" w:type="dxa"/>
          </w:tcPr>
          <w:p w:rsidR="00A1026C" w:rsidRDefault="00976810">
            <w:pPr>
              <w:pStyle w:val="TableParagraph"/>
              <w:ind w:right="313"/>
              <w:jc w:val="right"/>
              <w:rPr>
                <w:b/>
                <w:sz w:val="15"/>
              </w:rPr>
            </w:pPr>
            <w:r>
              <w:rPr>
                <w:b/>
                <w:sz w:val="15"/>
              </w:rPr>
              <w:t>-44.700,00</w:t>
            </w:r>
          </w:p>
        </w:tc>
        <w:tc>
          <w:tcPr>
            <w:tcW w:w="1361" w:type="dxa"/>
          </w:tcPr>
          <w:p w:rsidR="00A1026C" w:rsidRDefault="00976810">
            <w:pPr>
              <w:pStyle w:val="TableParagraph"/>
              <w:ind w:right="313"/>
              <w:jc w:val="right"/>
              <w:rPr>
                <w:b/>
                <w:sz w:val="15"/>
              </w:rPr>
            </w:pPr>
            <w:r>
              <w:rPr>
                <w:b/>
                <w:sz w:val="15"/>
              </w:rPr>
              <w:t>-44.700,00</w:t>
            </w:r>
          </w:p>
        </w:tc>
        <w:tc>
          <w:tcPr>
            <w:tcW w:w="1361" w:type="dxa"/>
          </w:tcPr>
          <w:p w:rsidR="00A1026C" w:rsidRDefault="00976810">
            <w:pPr>
              <w:pStyle w:val="TableParagraph"/>
              <w:ind w:right="314"/>
              <w:jc w:val="right"/>
              <w:rPr>
                <w:b/>
                <w:sz w:val="15"/>
              </w:rPr>
            </w:pPr>
            <w:r>
              <w:rPr>
                <w:b/>
                <w:sz w:val="15"/>
              </w:rPr>
              <w:t>-44.700,00</w:t>
            </w:r>
          </w:p>
        </w:tc>
        <w:tc>
          <w:tcPr>
            <w:tcW w:w="1197" w:type="dxa"/>
          </w:tcPr>
          <w:p w:rsidR="00A1026C" w:rsidRDefault="00976810">
            <w:pPr>
              <w:pStyle w:val="TableParagraph"/>
              <w:ind w:right="150"/>
              <w:jc w:val="right"/>
              <w:rPr>
                <w:b/>
                <w:sz w:val="15"/>
              </w:rPr>
            </w:pPr>
            <w:r>
              <w:rPr>
                <w:b/>
                <w:sz w:val="15"/>
              </w:rPr>
              <w:t>-44.700,00</w:t>
            </w:r>
          </w:p>
        </w:tc>
      </w:tr>
      <w:tr w:rsidR="00A1026C">
        <w:trPr>
          <w:trHeight w:val="198"/>
        </w:trPr>
        <w:tc>
          <w:tcPr>
            <w:tcW w:w="1153" w:type="dxa"/>
          </w:tcPr>
          <w:p w:rsidR="00A1026C" w:rsidRDefault="00A1026C">
            <w:pPr>
              <w:pStyle w:val="TableParagraph"/>
              <w:spacing w:before="0"/>
              <w:rPr>
                <w:rFonts w:ascii="Times New Roman"/>
                <w:sz w:val="12"/>
              </w:rPr>
            </w:pPr>
          </w:p>
        </w:tc>
        <w:tc>
          <w:tcPr>
            <w:tcW w:w="1110" w:type="dxa"/>
          </w:tcPr>
          <w:p w:rsidR="00A1026C" w:rsidRDefault="00976810">
            <w:pPr>
              <w:pStyle w:val="TableParagraph"/>
              <w:spacing w:line="153" w:lineRule="exact"/>
              <w:ind w:left="585"/>
              <w:rPr>
                <w:b/>
                <w:sz w:val="15"/>
              </w:rPr>
            </w:pPr>
            <w:r>
              <w:rPr>
                <w:b/>
                <w:w w:val="101"/>
                <w:sz w:val="15"/>
              </w:rPr>
              <w:t>7</w:t>
            </w:r>
          </w:p>
        </w:tc>
        <w:tc>
          <w:tcPr>
            <w:tcW w:w="4902" w:type="dxa"/>
          </w:tcPr>
          <w:p w:rsidR="00A1026C" w:rsidRDefault="00976810">
            <w:pPr>
              <w:pStyle w:val="TableParagraph"/>
              <w:spacing w:line="153" w:lineRule="exact"/>
              <w:ind w:left="269"/>
              <w:rPr>
                <w:b/>
                <w:sz w:val="15"/>
              </w:rPr>
            </w:pPr>
            <w:r>
              <w:rPr>
                <w:b/>
                <w:sz w:val="15"/>
              </w:rPr>
              <w:t>Wirtschaftsförderung</w:t>
            </w:r>
          </w:p>
        </w:tc>
        <w:tc>
          <w:tcPr>
            <w:tcW w:w="833" w:type="dxa"/>
          </w:tcPr>
          <w:p w:rsidR="00A1026C" w:rsidRDefault="00A1026C">
            <w:pPr>
              <w:pStyle w:val="TableParagraph"/>
              <w:spacing w:before="0"/>
              <w:rPr>
                <w:rFonts w:ascii="Times New Roman"/>
                <w:sz w:val="12"/>
              </w:rPr>
            </w:pPr>
          </w:p>
        </w:tc>
        <w:tc>
          <w:tcPr>
            <w:tcW w:w="1577" w:type="dxa"/>
          </w:tcPr>
          <w:p w:rsidR="00A1026C" w:rsidRDefault="00976810">
            <w:pPr>
              <w:pStyle w:val="TableParagraph"/>
              <w:spacing w:line="153" w:lineRule="exact"/>
              <w:ind w:right="313"/>
              <w:jc w:val="right"/>
              <w:rPr>
                <w:b/>
                <w:sz w:val="15"/>
              </w:rPr>
            </w:pPr>
            <w:r>
              <w:rPr>
                <w:b/>
                <w:sz w:val="15"/>
              </w:rPr>
              <w:t>-54.900,00</w:t>
            </w:r>
          </w:p>
        </w:tc>
        <w:tc>
          <w:tcPr>
            <w:tcW w:w="1361" w:type="dxa"/>
          </w:tcPr>
          <w:p w:rsidR="00A1026C" w:rsidRDefault="00976810">
            <w:pPr>
              <w:pStyle w:val="TableParagraph"/>
              <w:spacing w:line="153" w:lineRule="exact"/>
              <w:ind w:right="313"/>
              <w:jc w:val="right"/>
              <w:rPr>
                <w:b/>
                <w:sz w:val="15"/>
              </w:rPr>
            </w:pPr>
            <w:r>
              <w:rPr>
                <w:b/>
                <w:sz w:val="15"/>
              </w:rPr>
              <w:t>-54.900,00</w:t>
            </w:r>
          </w:p>
        </w:tc>
        <w:tc>
          <w:tcPr>
            <w:tcW w:w="1361" w:type="dxa"/>
          </w:tcPr>
          <w:p w:rsidR="00A1026C" w:rsidRDefault="00976810">
            <w:pPr>
              <w:pStyle w:val="TableParagraph"/>
              <w:spacing w:line="153" w:lineRule="exact"/>
              <w:ind w:right="313"/>
              <w:jc w:val="right"/>
              <w:rPr>
                <w:b/>
                <w:sz w:val="15"/>
              </w:rPr>
            </w:pPr>
            <w:r>
              <w:rPr>
                <w:b/>
                <w:sz w:val="15"/>
              </w:rPr>
              <w:t>-54.900,00</w:t>
            </w:r>
          </w:p>
        </w:tc>
        <w:tc>
          <w:tcPr>
            <w:tcW w:w="1361" w:type="dxa"/>
          </w:tcPr>
          <w:p w:rsidR="00A1026C" w:rsidRDefault="00976810">
            <w:pPr>
              <w:pStyle w:val="TableParagraph"/>
              <w:spacing w:line="153" w:lineRule="exact"/>
              <w:ind w:right="314"/>
              <w:jc w:val="right"/>
              <w:rPr>
                <w:b/>
                <w:sz w:val="15"/>
              </w:rPr>
            </w:pPr>
            <w:r>
              <w:rPr>
                <w:b/>
                <w:sz w:val="15"/>
              </w:rPr>
              <w:t>-54.900,00</w:t>
            </w:r>
          </w:p>
        </w:tc>
        <w:tc>
          <w:tcPr>
            <w:tcW w:w="1197" w:type="dxa"/>
          </w:tcPr>
          <w:p w:rsidR="00A1026C" w:rsidRDefault="00976810">
            <w:pPr>
              <w:pStyle w:val="TableParagraph"/>
              <w:spacing w:line="153" w:lineRule="exact"/>
              <w:ind w:right="150"/>
              <w:jc w:val="right"/>
              <w:rPr>
                <w:b/>
                <w:sz w:val="15"/>
              </w:rPr>
            </w:pPr>
            <w:r>
              <w:rPr>
                <w:b/>
                <w:sz w:val="15"/>
              </w:rPr>
              <w:t>-54.900,00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rFonts w:ascii="Times New Roman"/>
          <w:b w:val="0"/>
          <w:sz w:val="18"/>
        </w:rPr>
      </w:pPr>
    </w:p>
    <w:p w:rsidR="00A1026C" w:rsidRDefault="00FE1F19">
      <w:pPr>
        <w:pStyle w:val="Textkrper"/>
        <w:spacing w:line="226" w:lineRule="exact"/>
        <w:ind w:left="280"/>
        <w:rPr>
          <w:rFonts w:ascii="Times New Roman"/>
          <w:b w:val="0"/>
          <w:sz w:val="20"/>
        </w:rPr>
      </w:pPr>
      <w:r>
        <w:rPr>
          <w:rFonts w:ascii="Times New Roman"/>
          <w:b w:val="0"/>
          <w:noProof/>
          <w:position w:val="-4"/>
          <w:sz w:val="20"/>
          <w:lang w:val="de-AT" w:eastAsia="de-AT"/>
        </w:rPr>
        <mc:AlternateContent>
          <mc:Choice Requires="wps">
            <w:drawing>
              <wp:inline distT="0" distB="0" distL="0" distR="0">
                <wp:extent cx="9432290" cy="144145"/>
                <wp:effectExtent l="0" t="0" r="0" b="0"/>
                <wp:docPr id="92"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16" o:spid="_x0000_s1342"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BFpB1kgQIA&#10;AAs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Pr="00976810" w:rsidRDefault="00976810">
      <w:pPr>
        <w:pStyle w:val="berschrift3"/>
        <w:tabs>
          <w:tab w:val="left" w:pos="15133"/>
        </w:tabs>
        <w:spacing w:before="55"/>
        <w:rPr>
          <w:lang w:val="de-AT"/>
        </w:rPr>
      </w:pPr>
      <w:r w:rsidRPr="00976810">
        <w:rPr>
          <w:rFonts w:ascii="Times New Roman"/>
          <w:b w:val="0"/>
          <w:shd w:val="clear" w:color="auto" w:fill="D7D7D7"/>
          <w:lang w:val="de-AT"/>
        </w:rPr>
        <w:t xml:space="preserve">  </w:t>
      </w:r>
      <w:r w:rsidRPr="00976810">
        <w:rPr>
          <w:rFonts w:ascii="Times New Roman"/>
          <w:b w:val="0"/>
          <w:spacing w:val="14"/>
          <w:shd w:val="clear" w:color="auto" w:fill="D7D7D7"/>
          <w:lang w:val="de-AT"/>
        </w:rPr>
        <w:t xml:space="preserve"> </w:t>
      </w:r>
      <w:r w:rsidRPr="00976810">
        <w:rPr>
          <w:shd w:val="clear" w:color="auto" w:fill="D7D7D7"/>
          <w:lang w:val="de-AT"/>
        </w:rPr>
        <w:t xml:space="preserve">8 </w:t>
      </w:r>
      <w:r w:rsidRPr="00976810">
        <w:rPr>
          <w:spacing w:val="46"/>
          <w:shd w:val="clear" w:color="auto" w:fill="D7D7D7"/>
          <w:lang w:val="de-AT"/>
        </w:rPr>
        <w:t xml:space="preserve"> </w:t>
      </w:r>
      <w:r w:rsidRPr="00976810">
        <w:rPr>
          <w:shd w:val="clear" w:color="auto" w:fill="D7D7D7"/>
          <w:lang w:val="de-AT"/>
        </w:rPr>
        <w:t>Dienstleistungen</w:t>
      </w:r>
      <w:r w:rsidRPr="00976810">
        <w:rPr>
          <w:shd w:val="clear" w:color="auto" w:fill="D7D7D7"/>
          <w:lang w:val="de-AT"/>
        </w:rPr>
        <w:tab/>
      </w:r>
    </w:p>
    <w:p w:rsidR="00A1026C" w:rsidRPr="00976810" w:rsidRDefault="00A1026C">
      <w:pPr>
        <w:pStyle w:val="Textkrper"/>
        <w:rPr>
          <w:sz w:val="20"/>
          <w:lang w:val="de-AT"/>
        </w:rPr>
      </w:pPr>
    </w:p>
    <w:p w:rsidR="00A1026C" w:rsidRPr="00976810" w:rsidRDefault="00976810">
      <w:pPr>
        <w:pStyle w:val="berschrift4"/>
        <w:tabs>
          <w:tab w:val="left" w:pos="2021"/>
        </w:tabs>
        <w:spacing w:before="131"/>
        <w:ind w:left="434"/>
        <w:rPr>
          <w:lang w:val="de-AT"/>
        </w:rPr>
      </w:pPr>
      <w:r w:rsidRPr="00976810">
        <w:rPr>
          <w:lang w:val="de-AT"/>
        </w:rPr>
        <w:t>81</w:t>
      </w:r>
      <w:r w:rsidRPr="00976810">
        <w:rPr>
          <w:lang w:val="de-AT"/>
        </w:rPr>
        <w:tab/>
        <w:t>Öffentliche Einrichtungen (soweit nicht dem Abschnitt 85</w:t>
      </w:r>
      <w:r w:rsidRPr="00976810">
        <w:rPr>
          <w:spacing w:val="1"/>
          <w:lang w:val="de-AT"/>
        </w:rPr>
        <w:t xml:space="preserve"> </w:t>
      </w:r>
      <w:r w:rsidRPr="00976810">
        <w:rPr>
          <w:lang w:val="de-AT"/>
        </w:rPr>
        <w:t>zuzuordnen)</w:t>
      </w:r>
    </w:p>
    <w:p w:rsidR="00A1026C" w:rsidRPr="00976810" w:rsidRDefault="00976810">
      <w:pPr>
        <w:pStyle w:val="Textkrper"/>
        <w:tabs>
          <w:tab w:val="left" w:pos="2019"/>
        </w:tabs>
        <w:spacing w:before="44"/>
        <w:ind w:left="431"/>
        <w:rPr>
          <w:lang w:val="de-AT"/>
        </w:rPr>
      </w:pPr>
      <w:r w:rsidRPr="00976810">
        <w:rPr>
          <w:lang w:val="de-AT"/>
        </w:rPr>
        <w:t>814</w:t>
      </w:r>
      <w:r w:rsidRPr="00976810">
        <w:rPr>
          <w:lang w:val="de-AT"/>
        </w:rPr>
        <w:tab/>
        <w:t>Straßenreinigung</w:t>
      </w:r>
    </w:p>
    <w:p w:rsidR="00A1026C" w:rsidRPr="00976810" w:rsidRDefault="00976810">
      <w:pPr>
        <w:pStyle w:val="Textkrper"/>
        <w:tabs>
          <w:tab w:val="left" w:pos="2019"/>
        </w:tabs>
        <w:spacing w:before="54" w:line="314" w:lineRule="auto"/>
        <w:ind w:left="431" w:right="11796"/>
        <w:rPr>
          <w:lang w:val="de-AT"/>
        </w:rPr>
      </w:pPr>
      <w:r w:rsidRPr="00976810">
        <w:rPr>
          <w:lang w:val="de-AT"/>
        </w:rPr>
        <w:t>814000</w:t>
      </w:r>
      <w:r w:rsidRPr="00976810">
        <w:rPr>
          <w:lang w:val="de-AT"/>
        </w:rPr>
        <w:tab/>
        <w:t>Straßenreinigung Mittelaufbringung (Erträge,</w:t>
      </w:r>
      <w:r w:rsidRPr="00976810">
        <w:rPr>
          <w:spacing w:val="9"/>
          <w:lang w:val="de-AT"/>
        </w:rPr>
        <w:t xml:space="preserve"> </w:t>
      </w:r>
      <w:r w:rsidRPr="00976810">
        <w:rPr>
          <w:spacing w:val="-2"/>
          <w:lang w:val="de-AT"/>
        </w:rPr>
        <w:t>Einzahlungen)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41"/>
        <w:gridCol w:w="4684"/>
        <w:gridCol w:w="829"/>
        <w:gridCol w:w="816"/>
        <w:gridCol w:w="1592"/>
        <w:gridCol w:w="1361"/>
        <w:gridCol w:w="1361"/>
        <w:gridCol w:w="1361"/>
        <w:gridCol w:w="1197"/>
      </w:tblGrid>
      <w:tr w:rsidR="00A1026C">
        <w:trPr>
          <w:trHeight w:val="198"/>
        </w:trPr>
        <w:tc>
          <w:tcPr>
            <w:tcW w:w="1541" w:type="dxa"/>
          </w:tcPr>
          <w:p w:rsidR="00A1026C" w:rsidRDefault="00976810">
            <w:pPr>
              <w:pStyle w:val="TableParagraph"/>
              <w:spacing w:before="0" w:line="170" w:lineRule="exact"/>
              <w:ind w:left="38"/>
              <w:rPr>
                <w:sz w:val="15"/>
              </w:rPr>
            </w:pPr>
            <w:r>
              <w:rPr>
                <w:sz w:val="15"/>
              </w:rPr>
              <w:t>2/814000/816000</w:t>
            </w:r>
          </w:p>
        </w:tc>
        <w:tc>
          <w:tcPr>
            <w:tcW w:w="4684" w:type="dxa"/>
          </w:tcPr>
          <w:p w:rsidR="00A1026C" w:rsidRDefault="00976810">
            <w:pPr>
              <w:pStyle w:val="TableParagraph"/>
              <w:spacing w:before="0" w:line="170" w:lineRule="exact"/>
              <w:ind w:left="84"/>
              <w:rPr>
                <w:sz w:val="15"/>
              </w:rPr>
            </w:pPr>
            <w:r>
              <w:rPr>
                <w:sz w:val="15"/>
              </w:rPr>
              <w:t>KOSTENERSÄTZE FÜR SONSTIGE LEISTUNGEN</w:t>
            </w:r>
          </w:p>
        </w:tc>
        <w:tc>
          <w:tcPr>
            <w:tcW w:w="829" w:type="dxa"/>
          </w:tcPr>
          <w:p w:rsidR="00A1026C" w:rsidRDefault="00976810">
            <w:pPr>
              <w:pStyle w:val="TableParagraph"/>
              <w:spacing w:before="0" w:line="170" w:lineRule="exact"/>
              <w:ind w:right="97"/>
              <w:jc w:val="right"/>
              <w:rPr>
                <w:sz w:val="15"/>
              </w:rPr>
            </w:pPr>
            <w:r>
              <w:rPr>
                <w:sz w:val="15"/>
              </w:rPr>
              <w:t>3114</w:t>
            </w:r>
          </w:p>
        </w:tc>
        <w:tc>
          <w:tcPr>
            <w:tcW w:w="816" w:type="dxa"/>
          </w:tcPr>
          <w:p w:rsidR="00A1026C" w:rsidRDefault="00976810">
            <w:pPr>
              <w:pStyle w:val="TableParagraph"/>
              <w:spacing w:before="0" w:line="170" w:lineRule="exact"/>
              <w:ind w:left="98"/>
              <w:rPr>
                <w:sz w:val="15"/>
              </w:rPr>
            </w:pPr>
            <w:r>
              <w:rPr>
                <w:sz w:val="15"/>
              </w:rPr>
              <w:t>13</w:t>
            </w:r>
          </w:p>
        </w:tc>
        <w:tc>
          <w:tcPr>
            <w:tcW w:w="1592" w:type="dxa"/>
          </w:tcPr>
          <w:p w:rsidR="00A1026C" w:rsidRDefault="00976810">
            <w:pPr>
              <w:pStyle w:val="TableParagraph"/>
              <w:spacing w:before="0" w:line="170" w:lineRule="exact"/>
              <w:ind w:right="313"/>
              <w:jc w:val="right"/>
              <w:rPr>
                <w:sz w:val="15"/>
              </w:rPr>
            </w:pPr>
            <w:r>
              <w:rPr>
                <w:sz w:val="15"/>
              </w:rPr>
              <w:t>5.800,00</w:t>
            </w:r>
          </w:p>
        </w:tc>
        <w:tc>
          <w:tcPr>
            <w:tcW w:w="1361" w:type="dxa"/>
          </w:tcPr>
          <w:p w:rsidR="00A1026C" w:rsidRDefault="00976810">
            <w:pPr>
              <w:pStyle w:val="TableParagraph"/>
              <w:spacing w:before="0" w:line="170" w:lineRule="exact"/>
              <w:ind w:right="314"/>
              <w:jc w:val="right"/>
              <w:rPr>
                <w:sz w:val="15"/>
              </w:rPr>
            </w:pPr>
            <w:r>
              <w:rPr>
                <w:sz w:val="15"/>
              </w:rPr>
              <w:t>5.800,00</w:t>
            </w:r>
          </w:p>
        </w:tc>
        <w:tc>
          <w:tcPr>
            <w:tcW w:w="1361" w:type="dxa"/>
          </w:tcPr>
          <w:p w:rsidR="00A1026C" w:rsidRDefault="00976810">
            <w:pPr>
              <w:pStyle w:val="TableParagraph"/>
              <w:spacing w:before="0" w:line="170" w:lineRule="exact"/>
              <w:ind w:right="314"/>
              <w:jc w:val="right"/>
              <w:rPr>
                <w:sz w:val="15"/>
              </w:rPr>
            </w:pPr>
            <w:r>
              <w:rPr>
                <w:sz w:val="15"/>
              </w:rPr>
              <w:t>5.800,00</w:t>
            </w:r>
          </w:p>
        </w:tc>
        <w:tc>
          <w:tcPr>
            <w:tcW w:w="1361" w:type="dxa"/>
          </w:tcPr>
          <w:p w:rsidR="00A1026C" w:rsidRDefault="00976810">
            <w:pPr>
              <w:pStyle w:val="TableParagraph"/>
              <w:spacing w:before="0" w:line="170" w:lineRule="exact"/>
              <w:ind w:right="315"/>
              <w:jc w:val="right"/>
              <w:rPr>
                <w:sz w:val="15"/>
              </w:rPr>
            </w:pPr>
            <w:r>
              <w:rPr>
                <w:sz w:val="15"/>
              </w:rPr>
              <w:t>5.800,00</w:t>
            </w:r>
          </w:p>
        </w:tc>
        <w:tc>
          <w:tcPr>
            <w:tcW w:w="1197" w:type="dxa"/>
          </w:tcPr>
          <w:p w:rsidR="00A1026C" w:rsidRDefault="00976810">
            <w:pPr>
              <w:pStyle w:val="TableParagraph"/>
              <w:spacing w:before="0" w:line="170" w:lineRule="exact"/>
              <w:ind w:right="151"/>
              <w:jc w:val="right"/>
              <w:rPr>
                <w:sz w:val="15"/>
              </w:rPr>
            </w:pPr>
            <w:r>
              <w:rPr>
                <w:sz w:val="15"/>
              </w:rPr>
              <w:t>5.800,00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2/814000/861100</w:t>
            </w:r>
          </w:p>
        </w:tc>
        <w:tc>
          <w:tcPr>
            <w:tcW w:w="4684" w:type="dxa"/>
            <w:tcBorders>
              <w:bottom w:val="single" w:sz="6" w:space="0" w:color="000000"/>
            </w:tcBorders>
          </w:tcPr>
          <w:p w:rsidR="00A1026C" w:rsidRPr="00976810" w:rsidRDefault="00976810">
            <w:pPr>
              <w:pStyle w:val="TableParagraph"/>
              <w:ind w:left="84"/>
              <w:rPr>
                <w:sz w:val="15"/>
                <w:lang w:val="de-AT"/>
              </w:rPr>
            </w:pPr>
            <w:r w:rsidRPr="00976810">
              <w:rPr>
                <w:sz w:val="15"/>
                <w:lang w:val="de-AT"/>
              </w:rPr>
              <w:t>Transfers von Ländern, Landesfonds und Landeskammern BZ</w:t>
            </w:r>
          </w:p>
        </w:tc>
        <w:tc>
          <w:tcPr>
            <w:tcW w:w="829" w:type="dxa"/>
            <w:tcBorders>
              <w:bottom w:val="single" w:sz="6" w:space="0" w:color="000000"/>
            </w:tcBorders>
          </w:tcPr>
          <w:p w:rsidR="00A1026C" w:rsidRDefault="00976810">
            <w:pPr>
              <w:pStyle w:val="TableParagraph"/>
              <w:ind w:right="97"/>
              <w:jc w:val="right"/>
              <w:rPr>
                <w:sz w:val="15"/>
              </w:rPr>
            </w:pPr>
            <w:r>
              <w:rPr>
                <w:sz w:val="15"/>
              </w:rPr>
              <w:t>3121</w:t>
            </w:r>
          </w:p>
        </w:tc>
        <w:tc>
          <w:tcPr>
            <w:tcW w:w="816" w:type="dxa"/>
            <w:tcBorders>
              <w:bottom w:val="single" w:sz="6" w:space="0" w:color="000000"/>
            </w:tcBorders>
          </w:tcPr>
          <w:p w:rsidR="00A1026C" w:rsidRDefault="00976810">
            <w:pPr>
              <w:pStyle w:val="TableParagraph"/>
              <w:ind w:left="98"/>
              <w:rPr>
                <w:sz w:val="15"/>
              </w:rPr>
            </w:pPr>
            <w:r>
              <w:rPr>
                <w:sz w:val="15"/>
              </w:rPr>
              <w:t>15</w:t>
            </w:r>
          </w:p>
        </w:tc>
        <w:tc>
          <w:tcPr>
            <w:tcW w:w="1592" w:type="dxa"/>
            <w:tcBorders>
              <w:bottom w:val="single" w:sz="6" w:space="0" w:color="000000"/>
            </w:tcBorders>
          </w:tcPr>
          <w:p w:rsidR="00A1026C" w:rsidRDefault="00976810">
            <w:pPr>
              <w:pStyle w:val="TableParagraph"/>
              <w:ind w:right="313"/>
              <w:jc w:val="right"/>
              <w:rPr>
                <w:sz w:val="15"/>
              </w:rPr>
            </w:pPr>
            <w:r>
              <w:rPr>
                <w:sz w:val="15"/>
              </w:rPr>
              <w:t>12.000,00</w:t>
            </w:r>
          </w:p>
        </w:tc>
        <w:tc>
          <w:tcPr>
            <w:tcW w:w="1361" w:type="dxa"/>
            <w:tcBorders>
              <w:bottom w:val="single" w:sz="6" w:space="0" w:color="000000"/>
            </w:tcBorders>
          </w:tcPr>
          <w:p w:rsidR="00A1026C" w:rsidRDefault="00976810">
            <w:pPr>
              <w:pStyle w:val="TableParagraph"/>
              <w:ind w:right="314"/>
              <w:jc w:val="right"/>
              <w:rPr>
                <w:sz w:val="15"/>
              </w:rPr>
            </w:pPr>
            <w:r>
              <w:rPr>
                <w:sz w:val="15"/>
              </w:rPr>
              <w:t>0,00</w:t>
            </w:r>
          </w:p>
        </w:tc>
        <w:tc>
          <w:tcPr>
            <w:tcW w:w="1361" w:type="dxa"/>
            <w:tcBorders>
              <w:bottom w:val="single" w:sz="6" w:space="0" w:color="000000"/>
            </w:tcBorders>
          </w:tcPr>
          <w:p w:rsidR="00A1026C" w:rsidRDefault="00976810">
            <w:pPr>
              <w:pStyle w:val="TableParagraph"/>
              <w:ind w:right="314"/>
              <w:jc w:val="right"/>
              <w:rPr>
                <w:sz w:val="15"/>
              </w:rPr>
            </w:pPr>
            <w:r>
              <w:rPr>
                <w:sz w:val="15"/>
              </w:rPr>
              <w:t>0,00</w:t>
            </w:r>
          </w:p>
        </w:tc>
        <w:tc>
          <w:tcPr>
            <w:tcW w:w="1361" w:type="dxa"/>
            <w:tcBorders>
              <w:bottom w:val="single" w:sz="6" w:space="0" w:color="000000"/>
            </w:tcBorders>
          </w:tcPr>
          <w:p w:rsidR="00A1026C" w:rsidRDefault="00976810">
            <w:pPr>
              <w:pStyle w:val="TableParagraph"/>
              <w:ind w:right="314"/>
              <w:jc w:val="right"/>
              <w:rPr>
                <w:sz w:val="15"/>
              </w:rPr>
            </w:pPr>
            <w:r>
              <w:rPr>
                <w:sz w:val="15"/>
              </w:rPr>
              <w:t>0,00</w:t>
            </w:r>
          </w:p>
        </w:tc>
        <w:tc>
          <w:tcPr>
            <w:tcW w:w="1197" w:type="dxa"/>
            <w:tcBorders>
              <w:bottom w:val="single" w:sz="6" w:space="0" w:color="000000"/>
            </w:tcBorders>
          </w:tcPr>
          <w:p w:rsidR="00A1026C" w:rsidRDefault="00976810">
            <w:pPr>
              <w:pStyle w:val="TableParagraph"/>
              <w:ind w:right="151"/>
              <w:jc w:val="right"/>
              <w:rPr>
                <w:sz w:val="15"/>
              </w:rPr>
            </w:pPr>
            <w:r>
              <w:rPr>
                <w:sz w:val="15"/>
              </w:rPr>
              <w:t>0,00</w:t>
            </w:r>
          </w:p>
        </w:tc>
      </w:tr>
      <w:tr w:rsidR="00A1026C">
        <w:trPr>
          <w:trHeight w:val="421"/>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p w:rsidR="00A1026C" w:rsidRDefault="00976810">
            <w:pPr>
              <w:pStyle w:val="TableParagraph"/>
              <w:spacing w:before="54" w:line="153" w:lineRule="exact"/>
              <w:ind w:left="38"/>
              <w:rPr>
                <w:b/>
                <w:sz w:val="15"/>
              </w:rPr>
            </w:pPr>
            <w:r>
              <w:rPr>
                <w:b/>
                <w:sz w:val="15"/>
              </w:rPr>
              <w:t>814000</w:t>
            </w:r>
          </w:p>
        </w:tc>
        <w:tc>
          <w:tcPr>
            <w:tcW w:w="4684" w:type="dxa"/>
            <w:tcBorders>
              <w:top w:val="single" w:sz="6" w:space="0" w:color="000000"/>
            </w:tcBorders>
          </w:tcPr>
          <w:p w:rsidR="00A1026C" w:rsidRDefault="00976810">
            <w:pPr>
              <w:pStyle w:val="TableParagraph"/>
              <w:tabs>
                <w:tab w:val="left" w:pos="878"/>
              </w:tabs>
              <w:spacing w:before="21"/>
              <w:ind w:left="84"/>
              <w:rPr>
                <w:b/>
                <w:sz w:val="15"/>
              </w:rPr>
            </w:pPr>
            <w:r>
              <w:rPr>
                <w:b/>
                <w:sz w:val="15"/>
              </w:rPr>
              <w:t>814</w:t>
            </w:r>
            <w:r>
              <w:rPr>
                <w:b/>
                <w:sz w:val="15"/>
              </w:rPr>
              <w:tab/>
              <w:t>Straßenreinigung</w:t>
            </w:r>
          </w:p>
          <w:p w:rsidR="00A1026C" w:rsidRDefault="00976810">
            <w:pPr>
              <w:pStyle w:val="TableParagraph"/>
              <w:spacing w:before="54" w:line="153" w:lineRule="exact"/>
              <w:ind w:left="84"/>
              <w:rPr>
                <w:b/>
                <w:sz w:val="15"/>
              </w:rPr>
            </w:pPr>
            <w:r>
              <w:rPr>
                <w:b/>
                <w:sz w:val="15"/>
              </w:rPr>
              <w:t>Straßenreinigung</w:t>
            </w:r>
          </w:p>
        </w:tc>
        <w:tc>
          <w:tcPr>
            <w:tcW w:w="829"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17.800,00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5.800,00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5.800,00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5.800,00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5.800,00</w:t>
            </w:r>
          </w:p>
        </w:tc>
      </w:tr>
      <w:tr w:rsidR="00A1026C">
        <w:trPr>
          <w:trHeight w:val="283"/>
        </w:trPr>
        <w:tc>
          <w:tcPr>
            <w:tcW w:w="14742" w:type="dxa"/>
            <w:gridSpan w:val="9"/>
          </w:tcPr>
          <w:p w:rsidR="00A1026C" w:rsidRDefault="00976810">
            <w:pPr>
              <w:pStyle w:val="TableParagraph"/>
              <w:spacing w:before="53"/>
              <w:ind w:left="38"/>
              <w:rPr>
                <w:b/>
                <w:sz w:val="15"/>
              </w:rPr>
            </w:pPr>
            <w:r>
              <w:rPr>
                <w:b/>
                <w:sz w:val="15"/>
              </w:rPr>
              <w:t>Mittelverwendung (Aufwendungen, Auszahlungen)</w:t>
            </w:r>
          </w:p>
        </w:tc>
      </w:tr>
      <w:tr w:rsidR="00A1026C">
        <w:trPr>
          <w:trHeight w:val="255"/>
        </w:trPr>
        <w:tc>
          <w:tcPr>
            <w:tcW w:w="1541" w:type="dxa"/>
          </w:tcPr>
          <w:p w:rsidR="00A1026C" w:rsidRDefault="00976810">
            <w:pPr>
              <w:pStyle w:val="TableParagraph"/>
              <w:spacing w:before="54"/>
              <w:ind w:left="38"/>
              <w:rPr>
                <w:sz w:val="15"/>
              </w:rPr>
            </w:pPr>
            <w:r>
              <w:rPr>
                <w:sz w:val="15"/>
              </w:rPr>
              <w:t>1/814000/720100</w:t>
            </w:r>
          </w:p>
        </w:tc>
        <w:tc>
          <w:tcPr>
            <w:tcW w:w="4684" w:type="dxa"/>
          </w:tcPr>
          <w:p w:rsidR="00A1026C" w:rsidRDefault="00976810">
            <w:pPr>
              <w:pStyle w:val="TableParagraph"/>
              <w:spacing w:before="54"/>
              <w:ind w:left="84"/>
              <w:rPr>
                <w:sz w:val="15"/>
              </w:rPr>
            </w:pPr>
            <w:r>
              <w:rPr>
                <w:sz w:val="15"/>
              </w:rPr>
              <w:t>KOSTENBEITRAG WIRTSCHAFTSHOF Leistung</w:t>
            </w:r>
          </w:p>
        </w:tc>
        <w:tc>
          <w:tcPr>
            <w:tcW w:w="829" w:type="dxa"/>
          </w:tcPr>
          <w:p w:rsidR="00A1026C" w:rsidRDefault="00976810">
            <w:pPr>
              <w:pStyle w:val="TableParagraph"/>
              <w:spacing w:before="54"/>
              <w:ind w:right="97"/>
              <w:jc w:val="right"/>
              <w:rPr>
                <w:sz w:val="15"/>
              </w:rPr>
            </w:pPr>
            <w:r>
              <w:rPr>
                <w:sz w:val="15"/>
              </w:rPr>
              <w:t>3225</w:t>
            </w:r>
          </w:p>
        </w:tc>
        <w:tc>
          <w:tcPr>
            <w:tcW w:w="816" w:type="dxa"/>
          </w:tcPr>
          <w:p w:rsidR="00A1026C" w:rsidRDefault="00976810">
            <w:pPr>
              <w:pStyle w:val="TableParagraph"/>
              <w:spacing w:before="54"/>
              <w:ind w:left="98"/>
              <w:rPr>
                <w:sz w:val="15"/>
              </w:rPr>
            </w:pPr>
            <w:r>
              <w:rPr>
                <w:sz w:val="15"/>
              </w:rPr>
              <w:t>24</w:t>
            </w:r>
          </w:p>
        </w:tc>
        <w:tc>
          <w:tcPr>
            <w:tcW w:w="1592" w:type="dxa"/>
          </w:tcPr>
          <w:p w:rsidR="00A1026C" w:rsidRDefault="00976810">
            <w:pPr>
              <w:pStyle w:val="TableParagraph"/>
              <w:spacing w:before="54"/>
              <w:ind w:right="313"/>
              <w:jc w:val="right"/>
              <w:rPr>
                <w:sz w:val="15"/>
              </w:rPr>
            </w:pPr>
            <w:r>
              <w:rPr>
                <w:sz w:val="15"/>
              </w:rPr>
              <w:t>14.200,00</w:t>
            </w:r>
          </w:p>
        </w:tc>
        <w:tc>
          <w:tcPr>
            <w:tcW w:w="1361" w:type="dxa"/>
          </w:tcPr>
          <w:p w:rsidR="00A1026C" w:rsidRDefault="00976810">
            <w:pPr>
              <w:pStyle w:val="TableParagraph"/>
              <w:spacing w:before="54"/>
              <w:ind w:right="314"/>
              <w:jc w:val="right"/>
              <w:rPr>
                <w:sz w:val="15"/>
              </w:rPr>
            </w:pPr>
            <w:r>
              <w:rPr>
                <w:sz w:val="15"/>
              </w:rPr>
              <w:t>14.800,00</w:t>
            </w:r>
          </w:p>
        </w:tc>
        <w:tc>
          <w:tcPr>
            <w:tcW w:w="1361" w:type="dxa"/>
          </w:tcPr>
          <w:p w:rsidR="00A1026C" w:rsidRDefault="00976810">
            <w:pPr>
              <w:pStyle w:val="TableParagraph"/>
              <w:spacing w:before="54"/>
              <w:ind w:right="314"/>
              <w:jc w:val="right"/>
              <w:rPr>
                <w:sz w:val="15"/>
              </w:rPr>
            </w:pPr>
            <w:r>
              <w:rPr>
                <w:sz w:val="15"/>
              </w:rPr>
              <w:t>15.200,00</w:t>
            </w:r>
          </w:p>
        </w:tc>
        <w:tc>
          <w:tcPr>
            <w:tcW w:w="1361" w:type="dxa"/>
          </w:tcPr>
          <w:p w:rsidR="00A1026C" w:rsidRDefault="00976810">
            <w:pPr>
              <w:pStyle w:val="TableParagraph"/>
              <w:spacing w:before="54"/>
              <w:ind w:right="314"/>
              <w:jc w:val="right"/>
              <w:rPr>
                <w:sz w:val="15"/>
              </w:rPr>
            </w:pPr>
            <w:r>
              <w:rPr>
                <w:sz w:val="15"/>
              </w:rPr>
              <w:t>15.500,00</w:t>
            </w:r>
          </w:p>
        </w:tc>
        <w:tc>
          <w:tcPr>
            <w:tcW w:w="1197" w:type="dxa"/>
          </w:tcPr>
          <w:p w:rsidR="00A1026C" w:rsidRDefault="00976810">
            <w:pPr>
              <w:pStyle w:val="TableParagraph"/>
              <w:spacing w:before="54"/>
              <w:ind w:right="151"/>
              <w:jc w:val="right"/>
              <w:rPr>
                <w:sz w:val="15"/>
              </w:rPr>
            </w:pPr>
            <w:r>
              <w:rPr>
                <w:sz w:val="15"/>
              </w:rPr>
              <w:t>15.800,00</w:t>
            </w:r>
          </w:p>
        </w:tc>
      </w:tr>
      <w:tr w:rsidR="00A1026C">
        <w:trPr>
          <w:trHeight w:val="226"/>
        </w:trPr>
        <w:tc>
          <w:tcPr>
            <w:tcW w:w="1541" w:type="dxa"/>
          </w:tcPr>
          <w:p w:rsidR="00A1026C" w:rsidRDefault="00976810">
            <w:pPr>
              <w:pStyle w:val="TableParagraph"/>
              <w:ind w:left="38"/>
              <w:rPr>
                <w:sz w:val="15"/>
              </w:rPr>
            </w:pPr>
            <w:r>
              <w:rPr>
                <w:sz w:val="15"/>
              </w:rPr>
              <w:t>1/814000/720200</w:t>
            </w:r>
          </w:p>
        </w:tc>
        <w:tc>
          <w:tcPr>
            <w:tcW w:w="4684" w:type="dxa"/>
          </w:tcPr>
          <w:p w:rsidR="00A1026C" w:rsidRDefault="00976810">
            <w:pPr>
              <w:pStyle w:val="TableParagraph"/>
              <w:ind w:left="84"/>
              <w:rPr>
                <w:sz w:val="15"/>
              </w:rPr>
            </w:pPr>
            <w:r>
              <w:rPr>
                <w:sz w:val="15"/>
              </w:rPr>
              <w:t>KOSTENBEITRAG WIRTSCHAFTSHOF Maschinen</w:t>
            </w:r>
          </w:p>
        </w:tc>
        <w:tc>
          <w:tcPr>
            <w:tcW w:w="829" w:type="dxa"/>
          </w:tcPr>
          <w:p w:rsidR="00A1026C" w:rsidRDefault="00976810">
            <w:pPr>
              <w:pStyle w:val="TableParagraph"/>
              <w:ind w:right="97"/>
              <w:jc w:val="right"/>
              <w:rPr>
                <w:sz w:val="15"/>
              </w:rPr>
            </w:pPr>
            <w:r>
              <w:rPr>
                <w:sz w:val="15"/>
              </w:rPr>
              <w:t>3225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7.500,00</w:t>
            </w:r>
          </w:p>
        </w:tc>
        <w:tc>
          <w:tcPr>
            <w:tcW w:w="1361" w:type="dxa"/>
          </w:tcPr>
          <w:p w:rsidR="00A1026C" w:rsidRDefault="00976810">
            <w:pPr>
              <w:pStyle w:val="TableParagraph"/>
              <w:ind w:right="314"/>
              <w:jc w:val="right"/>
              <w:rPr>
                <w:sz w:val="15"/>
              </w:rPr>
            </w:pPr>
            <w:r>
              <w:rPr>
                <w:sz w:val="15"/>
              </w:rPr>
              <w:t>7.500,00</w:t>
            </w:r>
          </w:p>
        </w:tc>
        <w:tc>
          <w:tcPr>
            <w:tcW w:w="1361" w:type="dxa"/>
          </w:tcPr>
          <w:p w:rsidR="00A1026C" w:rsidRDefault="00976810">
            <w:pPr>
              <w:pStyle w:val="TableParagraph"/>
              <w:ind w:right="314"/>
              <w:jc w:val="right"/>
              <w:rPr>
                <w:sz w:val="15"/>
              </w:rPr>
            </w:pPr>
            <w:r>
              <w:rPr>
                <w:sz w:val="15"/>
              </w:rPr>
              <w:t>7.500,00</w:t>
            </w:r>
          </w:p>
        </w:tc>
        <w:tc>
          <w:tcPr>
            <w:tcW w:w="1361" w:type="dxa"/>
          </w:tcPr>
          <w:p w:rsidR="00A1026C" w:rsidRDefault="00976810">
            <w:pPr>
              <w:pStyle w:val="TableParagraph"/>
              <w:ind w:right="315"/>
              <w:jc w:val="right"/>
              <w:rPr>
                <w:sz w:val="15"/>
              </w:rPr>
            </w:pPr>
            <w:r>
              <w:rPr>
                <w:sz w:val="15"/>
              </w:rPr>
              <w:t>7.500,00</w:t>
            </w:r>
          </w:p>
        </w:tc>
        <w:tc>
          <w:tcPr>
            <w:tcW w:w="1197" w:type="dxa"/>
          </w:tcPr>
          <w:p w:rsidR="00A1026C" w:rsidRDefault="00976810">
            <w:pPr>
              <w:pStyle w:val="TableParagraph"/>
              <w:ind w:right="151"/>
              <w:jc w:val="right"/>
              <w:rPr>
                <w:sz w:val="15"/>
              </w:rPr>
            </w:pPr>
            <w:r>
              <w:rPr>
                <w:sz w:val="15"/>
              </w:rPr>
              <w:t>7.500,00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1/814000/728000</w:t>
            </w:r>
          </w:p>
        </w:tc>
        <w:tc>
          <w:tcPr>
            <w:tcW w:w="4684" w:type="dxa"/>
            <w:tcBorders>
              <w:bottom w:val="single" w:sz="6" w:space="0" w:color="000000"/>
            </w:tcBorders>
          </w:tcPr>
          <w:p w:rsidR="00A1026C" w:rsidRDefault="00976810">
            <w:pPr>
              <w:pStyle w:val="TableParagraph"/>
              <w:ind w:left="84"/>
              <w:rPr>
                <w:sz w:val="15"/>
              </w:rPr>
            </w:pPr>
            <w:r>
              <w:rPr>
                <w:sz w:val="15"/>
              </w:rPr>
              <w:t>ENTGELTE FÜR SONSTIGE LEISTUNGEN</w:t>
            </w:r>
          </w:p>
        </w:tc>
        <w:tc>
          <w:tcPr>
            <w:tcW w:w="829" w:type="dxa"/>
            <w:tcBorders>
              <w:bottom w:val="single" w:sz="6" w:space="0" w:color="000000"/>
            </w:tcBorders>
          </w:tcPr>
          <w:p w:rsidR="00A1026C" w:rsidRDefault="00976810">
            <w:pPr>
              <w:pStyle w:val="TableParagraph"/>
              <w:ind w:right="97"/>
              <w:jc w:val="right"/>
              <w:rPr>
                <w:sz w:val="15"/>
              </w:rPr>
            </w:pPr>
            <w:r>
              <w:rPr>
                <w:sz w:val="15"/>
              </w:rPr>
              <w:t>3225</w:t>
            </w:r>
          </w:p>
        </w:tc>
        <w:tc>
          <w:tcPr>
            <w:tcW w:w="816"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313"/>
              <w:jc w:val="right"/>
              <w:rPr>
                <w:sz w:val="15"/>
              </w:rPr>
            </w:pPr>
            <w:r>
              <w:rPr>
                <w:sz w:val="15"/>
              </w:rPr>
              <w:t>23.500,00</w:t>
            </w:r>
          </w:p>
        </w:tc>
        <w:tc>
          <w:tcPr>
            <w:tcW w:w="1361" w:type="dxa"/>
            <w:tcBorders>
              <w:bottom w:val="single" w:sz="6" w:space="0" w:color="000000"/>
            </w:tcBorders>
          </w:tcPr>
          <w:p w:rsidR="00A1026C" w:rsidRDefault="00976810">
            <w:pPr>
              <w:pStyle w:val="TableParagraph"/>
              <w:ind w:right="314"/>
              <w:jc w:val="right"/>
              <w:rPr>
                <w:sz w:val="15"/>
              </w:rPr>
            </w:pPr>
            <w:r>
              <w:rPr>
                <w:sz w:val="15"/>
              </w:rPr>
              <w:t>23.500,00</w:t>
            </w:r>
          </w:p>
        </w:tc>
        <w:tc>
          <w:tcPr>
            <w:tcW w:w="1361" w:type="dxa"/>
            <w:tcBorders>
              <w:bottom w:val="single" w:sz="6" w:space="0" w:color="000000"/>
            </w:tcBorders>
          </w:tcPr>
          <w:p w:rsidR="00A1026C" w:rsidRDefault="00976810">
            <w:pPr>
              <w:pStyle w:val="TableParagraph"/>
              <w:ind w:right="314"/>
              <w:jc w:val="right"/>
              <w:rPr>
                <w:sz w:val="15"/>
              </w:rPr>
            </w:pPr>
            <w:r>
              <w:rPr>
                <w:sz w:val="15"/>
              </w:rPr>
              <w:t>23.500,00</w:t>
            </w:r>
          </w:p>
        </w:tc>
        <w:tc>
          <w:tcPr>
            <w:tcW w:w="1361" w:type="dxa"/>
            <w:tcBorders>
              <w:bottom w:val="single" w:sz="6" w:space="0" w:color="000000"/>
            </w:tcBorders>
          </w:tcPr>
          <w:p w:rsidR="00A1026C" w:rsidRDefault="00976810">
            <w:pPr>
              <w:pStyle w:val="TableParagraph"/>
              <w:ind w:right="314"/>
              <w:jc w:val="right"/>
              <w:rPr>
                <w:sz w:val="15"/>
              </w:rPr>
            </w:pPr>
            <w:r>
              <w:rPr>
                <w:sz w:val="15"/>
              </w:rPr>
              <w:t>23.500,00</w:t>
            </w:r>
          </w:p>
        </w:tc>
        <w:tc>
          <w:tcPr>
            <w:tcW w:w="1197" w:type="dxa"/>
            <w:tcBorders>
              <w:bottom w:val="single" w:sz="6" w:space="0" w:color="000000"/>
            </w:tcBorders>
          </w:tcPr>
          <w:p w:rsidR="00A1026C" w:rsidRDefault="00976810">
            <w:pPr>
              <w:pStyle w:val="TableParagraph"/>
              <w:ind w:right="151"/>
              <w:jc w:val="right"/>
              <w:rPr>
                <w:sz w:val="15"/>
              </w:rPr>
            </w:pPr>
            <w:r>
              <w:rPr>
                <w:sz w:val="15"/>
              </w:rPr>
              <w:t>23.500,00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684" w:type="dxa"/>
            <w:tcBorders>
              <w:top w:val="single" w:sz="6" w:space="0" w:color="000000"/>
            </w:tcBorders>
          </w:tcPr>
          <w:p w:rsidR="00A1026C" w:rsidRDefault="00976810">
            <w:pPr>
              <w:pStyle w:val="TableParagraph"/>
              <w:tabs>
                <w:tab w:val="left" w:pos="878"/>
              </w:tabs>
              <w:spacing w:before="21"/>
              <w:ind w:left="84"/>
              <w:rPr>
                <w:b/>
                <w:sz w:val="15"/>
              </w:rPr>
            </w:pPr>
            <w:r>
              <w:rPr>
                <w:b/>
                <w:sz w:val="15"/>
              </w:rPr>
              <w:t>814</w:t>
            </w:r>
            <w:r>
              <w:rPr>
                <w:b/>
                <w:sz w:val="15"/>
              </w:rPr>
              <w:tab/>
              <w:t>Straßenreinigung</w:t>
            </w:r>
          </w:p>
        </w:tc>
        <w:tc>
          <w:tcPr>
            <w:tcW w:w="829"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45.200,00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45.800,00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46.200,00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46.500,00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46.800,00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Saldo</w:t>
            </w:r>
          </w:p>
        </w:tc>
        <w:tc>
          <w:tcPr>
            <w:tcW w:w="4684" w:type="dxa"/>
          </w:tcPr>
          <w:p w:rsidR="00A1026C" w:rsidRDefault="00976810">
            <w:pPr>
              <w:pStyle w:val="TableParagraph"/>
              <w:tabs>
                <w:tab w:val="left" w:pos="878"/>
              </w:tabs>
              <w:spacing w:line="153" w:lineRule="exact"/>
              <w:ind w:left="84"/>
              <w:rPr>
                <w:b/>
                <w:sz w:val="15"/>
              </w:rPr>
            </w:pPr>
            <w:r>
              <w:rPr>
                <w:b/>
                <w:sz w:val="15"/>
              </w:rPr>
              <w:t>814</w:t>
            </w:r>
            <w:r>
              <w:rPr>
                <w:b/>
                <w:sz w:val="15"/>
              </w:rPr>
              <w:tab/>
              <w:t>Straßenreinigung</w:t>
            </w:r>
          </w:p>
        </w:tc>
        <w:tc>
          <w:tcPr>
            <w:tcW w:w="829" w:type="dxa"/>
          </w:tcPr>
          <w:p w:rsidR="00A1026C" w:rsidRDefault="00A1026C">
            <w:pPr>
              <w:pStyle w:val="TableParagraph"/>
              <w:spacing w:before="0"/>
              <w:rPr>
                <w:rFonts w:ascii="Times New Roman"/>
                <w:sz w:val="12"/>
              </w:rPr>
            </w:pPr>
          </w:p>
        </w:tc>
        <w:tc>
          <w:tcPr>
            <w:tcW w:w="816"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13"/>
              <w:jc w:val="right"/>
              <w:rPr>
                <w:b/>
                <w:sz w:val="15"/>
              </w:rPr>
            </w:pPr>
            <w:r>
              <w:rPr>
                <w:b/>
                <w:sz w:val="15"/>
              </w:rPr>
              <w:t>-27.400,00</w:t>
            </w:r>
          </w:p>
        </w:tc>
        <w:tc>
          <w:tcPr>
            <w:tcW w:w="1361" w:type="dxa"/>
          </w:tcPr>
          <w:p w:rsidR="00A1026C" w:rsidRDefault="00976810">
            <w:pPr>
              <w:pStyle w:val="TableParagraph"/>
              <w:spacing w:line="153" w:lineRule="exact"/>
              <w:ind w:right="313"/>
              <w:jc w:val="right"/>
              <w:rPr>
                <w:b/>
                <w:sz w:val="15"/>
              </w:rPr>
            </w:pPr>
            <w:r>
              <w:rPr>
                <w:b/>
                <w:sz w:val="15"/>
              </w:rPr>
              <w:t>-40.000,00</w:t>
            </w:r>
          </w:p>
        </w:tc>
        <w:tc>
          <w:tcPr>
            <w:tcW w:w="1361" w:type="dxa"/>
          </w:tcPr>
          <w:p w:rsidR="00A1026C" w:rsidRDefault="00976810">
            <w:pPr>
              <w:pStyle w:val="TableParagraph"/>
              <w:spacing w:line="153" w:lineRule="exact"/>
              <w:ind w:right="314"/>
              <w:jc w:val="right"/>
              <w:rPr>
                <w:b/>
                <w:sz w:val="15"/>
              </w:rPr>
            </w:pPr>
            <w:r>
              <w:rPr>
                <w:b/>
                <w:sz w:val="15"/>
              </w:rPr>
              <w:t>-40.400,00</w:t>
            </w:r>
          </w:p>
        </w:tc>
        <w:tc>
          <w:tcPr>
            <w:tcW w:w="1361" w:type="dxa"/>
          </w:tcPr>
          <w:p w:rsidR="00A1026C" w:rsidRDefault="00976810">
            <w:pPr>
              <w:pStyle w:val="TableParagraph"/>
              <w:spacing w:line="153" w:lineRule="exact"/>
              <w:ind w:right="314"/>
              <w:jc w:val="right"/>
              <w:rPr>
                <w:b/>
                <w:sz w:val="15"/>
              </w:rPr>
            </w:pPr>
            <w:r>
              <w:rPr>
                <w:b/>
                <w:sz w:val="15"/>
              </w:rPr>
              <w:t>-40.700,00</w:t>
            </w:r>
          </w:p>
        </w:tc>
        <w:tc>
          <w:tcPr>
            <w:tcW w:w="1197" w:type="dxa"/>
          </w:tcPr>
          <w:p w:rsidR="00A1026C" w:rsidRDefault="00976810">
            <w:pPr>
              <w:pStyle w:val="TableParagraph"/>
              <w:spacing w:line="153" w:lineRule="exact"/>
              <w:ind w:right="151"/>
              <w:jc w:val="right"/>
              <w:rPr>
                <w:b/>
                <w:sz w:val="15"/>
              </w:rPr>
            </w:pPr>
            <w:r>
              <w:rPr>
                <w:b/>
                <w:sz w:val="15"/>
              </w:rPr>
              <w:t>-41.000,00</w:t>
            </w:r>
          </w:p>
        </w:tc>
      </w:tr>
    </w:tbl>
    <w:p w:rsidR="00A1026C" w:rsidRDefault="00A1026C">
      <w:pPr>
        <w:pStyle w:val="Textkrper"/>
        <w:rPr>
          <w:sz w:val="16"/>
        </w:rPr>
      </w:pPr>
    </w:p>
    <w:p w:rsidR="00A1026C" w:rsidRDefault="00976810">
      <w:pPr>
        <w:pStyle w:val="Textkrper"/>
        <w:tabs>
          <w:tab w:val="left" w:pos="2019"/>
        </w:tabs>
        <w:spacing w:before="97"/>
        <w:ind w:left="431"/>
      </w:pPr>
      <w:r>
        <w:t>815</w:t>
      </w:r>
      <w:r>
        <w:tab/>
        <w:t>Park- und Gartenanlagen, Kinderspielplätze</w:t>
      </w:r>
    </w:p>
    <w:p w:rsidR="00A1026C" w:rsidRPr="00976810" w:rsidRDefault="00FE1F19">
      <w:pPr>
        <w:pStyle w:val="Textkrper"/>
        <w:tabs>
          <w:tab w:val="left" w:pos="2019"/>
        </w:tabs>
        <w:spacing w:before="54" w:line="314" w:lineRule="auto"/>
        <w:ind w:left="431" w:right="10094"/>
        <w:rPr>
          <w:lang w:val="de-AT"/>
        </w:rPr>
      </w:pPr>
      <w:r>
        <w:rPr>
          <w:noProof/>
          <w:lang w:val="de-AT" w:eastAsia="de-AT"/>
        </w:rPr>
        <mc:AlternateContent>
          <mc:Choice Requires="wps">
            <w:drawing>
              <wp:anchor distT="0" distB="0" distL="114300" distR="114300" simplePos="0" relativeHeight="251619840" behindDoc="0" locked="0" layoutInCell="1" allowOverlap="1">
                <wp:simplePos x="0" y="0"/>
                <wp:positionH relativeFrom="page">
                  <wp:posOffset>720090</wp:posOffset>
                </wp:positionH>
                <wp:positionV relativeFrom="paragraph">
                  <wp:posOffset>343535</wp:posOffset>
                </wp:positionV>
                <wp:extent cx="9359900" cy="0"/>
                <wp:effectExtent l="5715" t="10160" r="6985" b="8890"/>
                <wp:wrapNone/>
                <wp:docPr id="9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0224D" id="Line 19"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7.05pt" to="793.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hDEwIAACoEAAAOAAAAZHJzL2Uyb0RvYy54bWysU8GO2jAQvVfqP1i+QxIWK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" strokeweight=".65pt">
                <w10:wrap anchorx="page"/>
              </v:line>
            </w:pict>
          </mc:Fallback>
        </mc:AlternateContent>
      </w:r>
      <w:r w:rsidR="00976810" w:rsidRPr="00976810">
        <w:rPr>
          <w:lang w:val="de-AT"/>
        </w:rPr>
        <w:t>815000</w:t>
      </w:r>
      <w:r w:rsidR="00976810" w:rsidRPr="00976810">
        <w:rPr>
          <w:lang w:val="de-AT"/>
        </w:rPr>
        <w:tab/>
        <w:t>Park- und Gartenanlagen, Kinderspielplätze Mittelaufbringung (Erträge,</w:t>
      </w:r>
      <w:r w:rsidR="00976810" w:rsidRPr="00976810">
        <w:rPr>
          <w:spacing w:val="2"/>
          <w:lang w:val="de-AT"/>
        </w:rPr>
        <w:t xml:space="preserve"> </w:t>
      </w:r>
      <w:r w:rsidR="00976810" w:rsidRPr="00976810">
        <w:rPr>
          <w:lang w:val="de-AT"/>
        </w:rPr>
        <w:t>Einzahlungen)</w:t>
      </w:r>
    </w:p>
    <w:p w:rsidR="00A1026C" w:rsidRPr="00976810" w:rsidRDefault="00A1026C">
      <w:pPr>
        <w:spacing w:line="314" w:lineRule="auto"/>
        <w:rPr>
          <w:lang w:val="de-AT"/>
        </w:rPr>
        <w:sectPr w:rsidR="00A1026C" w:rsidRPr="00976810">
          <w:pgSz w:w="16840" w:h="11910" w:orient="landscape"/>
          <w:pgMar w:top="1140" w:right="820" w:bottom="720" w:left="740" w:header="584" w:footer="520" w:gutter="0"/>
          <w:cols w:space="720"/>
        </w:sectPr>
      </w:pPr>
    </w:p>
    <w:p w:rsidR="00A1026C" w:rsidRPr="00976810" w:rsidRDefault="00976810">
      <w:pPr>
        <w:pStyle w:val="Textkrper"/>
        <w:spacing w:before="64"/>
        <w:ind w:left="431"/>
        <w:rPr>
          <w:lang w:val="de-AT"/>
        </w:rPr>
      </w:pPr>
      <w:r w:rsidRPr="00976810">
        <w:rPr>
          <w:lang w:val="de-AT"/>
        </w:rPr>
        <w:t>Summe Mittelaufbr.</w:t>
      </w:r>
    </w:p>
    <w:p w:rsidR="00A1026C" w:rsidRPr="00976810" w:rsidRDefault="00976810">
      <w:pPr>
        <w:pStyle w:val="Textkrper"/>
        <w:tabs>
          <w:tab w:val="left" w:pos="923"/>
          <w:tab w:val="left" w:pos="7353"/>
        </w:tabs>
        <w:spacing w:before="64"/>
        <w:ind w:left="129"/>
        <w:rPr>
          <w:lang w:val="de-AT"/>
        </w:rPr>
      </w:pPr>
      <w:r w:rsidRPr="00976810">
        <w:rPr>
          <w:b w:val="0"/>
          <w:lang w:val="de-AT"/>
        </w:rPr>
        <w:br w:type="column"/>
      </w:r>
      <w:r w:rsidRPr="00976810">
        <w:rPr>
          <w:lang w:val="de-AT"/>
        </w:rPr>
        <w:t>815</w:t>
      </w:r>
      <w:r w:rsidRPr="00976810">
        <w:rPr>
          <w:lang w:val="de-AT"/>
        </w:rPr>
        <w:tab/>
        <w:t>Park- und</w:t>
      </w:r>
      <w:r w:rsidRPr="00976810">
        <w:rPr>
          <w:spacing w:val="9"/>
          <w:lang w:val="de-AT"/>
        </w:rPr>
        <w:t xml:space="preserve"> </w:t>
      </w:r>
      <w:r w:rsidRPr="00976810">
        <w:rPr>
          <w:lang w:val="de-AT"/>
        </w:rPr>
        <w:t>Gartenanlagen,</w:t>
      </w:r>
      <w:r w:rsidRPr="00976810">
        <w:rPr>
          <w:spacing w:val="5"/>
          <w:lang w:val="de-AT"/>
        </w:rPr>
        <w:t xml:space="preserve"> </w:t>
      </w:r>
      <w:r w:rsidRPr="00976810">
        <w:rPr>
          <w:lang w:val="de-AT"/>
        </w:rPr>
        <w:t>Kinderspielplätze</w:t>
      </w:r>
      <w:r w:rsidRPr="00976810">
        <w:rPr>
          <w:lang w:val="de-AT"/>
        </w:rPr>
        <w:tab/>
        <w:t>0,00</w:t>
      </w:r>
    </w:p>
    <w:p w:rsidR="00A1026C" w:rsidRPr="00976810" w:rsidRDefault="00976810">
      <w:pPr>
        <w:pStyle w:val="Textkrper"/>
        <w:tabs>
          <w:tab w:val="left" w:pos="1792"/>
          <w:tab w:val="left" w:pos="3152"/>
          <w:tab w:val="left" w:pos="4513"/>
        </w:tabs>
        <w:spacing w:before="64"/>
        <w:ind w:left="431"/>
        <w:rPr>
          <w:lang w:val="de-AT"/>
        </w:rPr>
      </w:pPr>
      <w:r w:rsidRPr="00976810">
        <w:rPr>
          <w:b w:val="0"/>
          <w:lang w:val="de-AT"/>
        </w:rPr>
        <w:br w:type="column"/>
      </w:r>
      <w:r w:rsidRPr="00976810">
        <w:rPr>
          <w:lang w:val="de-AT"/>
        </w:rPr>
        <w:t>0,00</w:t>
      </w:r>
      <w:r w:rsidRPr="00976810">
        <w:rPr>
          <w:lang w:val="de-AT"/>
        </w:rPr>
        <w:tab/>
        <w:t>0,00</w:t>
      </w:r>
      <w:r w:rsidRPr="00976810">
        <w:rPr>
          <w:lang w:val="de-AT"/>
        </w:rPr>
        <w:tab/>
        <w:t>0,00</w:t>
      </w:r>
      <w:r w:rsidRPr="00976810">
        <w:rPr>
          <w:lang w:val="de-AT"/>
        </w:rPr>
        <w:tab/>
        <w:t>0,00</w:t>
      </w:r>
    </w:p>
    <w:p w:rsidR="00A1026C" w:rsidRPr="00976810" w:rsidRDefault="00A1026C">
      <w:pPr>
        <w:rPr>
          <w:lang w:val="de-AT"/>
        </w:rPr>
        <w:sectPr w:rsidR="00A1026C" w:rsidRPr="00976810">
          <w:type w:val="continuous"/>
          <w:pgSz w:w="16840" w:h="11910" w:orient="landscape"/>
          <w:pgMar w:top="460" w:right="820" w:bottom="280" w:left="740" w:header="720" w:footer="720" w:gutter="0"/>
          <w:cols w:num="3" w:space="720" w:equalWidth="0">
            <w:col w:w="1850" w:space="40"/>
            <w:col w:w="7691" w:space="591"/>
            <w:col w:w="5108"/>
          </w:cols>
        </w:sectPr>
      </w:pPr>
    </w:p>
    <w:p w:rsidR="00A1026C" w:rsidRPr="00976810" w:rsidRDefault="00976810">
      <w:pPr>
        <w:pStyle w:val="Textkrper"/>
        <w:tabs>
          <w:tab w:val="left" w:pos="2019"/>
        </w:tabs>
        <w:spacing w:before="55" w:line="314" w:lineRule="auto"/>
        <w:ind w:left="431" w:right="10094"/>
        <w:rPr>
          <w:lang w:val="de-AT"/>
        </w:rPr>
      </w:pPr>
      <w:r w:rsidRPr="00976810">
        <w:rPr>
          <w:lang w:val="de-AT"/>
        </w:rPr>
        <w:t>815000</w:t>
      </w:r>
      <w:r w:rsidRPr="00976810">
        <w:rPr>
          <w:lang w:val="de-AT"/>
        </w:rPr>
        <w:tab/>
        <w:t>Park- und Gartenanlagen, Kinderspielplätze Mittelverwendung (Aufwendungen,</w:t>
      </w:r>
      <w:r w:rsidRPr="00976810">
        <w:rPr>
          <w:spacing w:val="3"/>
          <w:lang w:val="de-AT"/>
        </w:rPr>
        <w:t xml:space="preserve"> </w:t>
      </w:r>
      <w:r w:rsidRPr="00976810">
        <w:rPr>
          <w:lang w:val="de-AT"/>
        </w:rPr>
        <w:t>Auszahlungen)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24"/>
        <w:gridCol w:w="4575"/>
        <w:gridCol w:w="956"/>
        <w:gridCol w:w="859"/>
        <w:gridCol w:w="1593"/>
        <w:gridCol w:w="1362"/>
        <w:gridCol w:w="1362"/>
        <w:gridCol w:w="1362"/>
        <w:gridCol w:w="1156"/>
      </w:tblGrid>
      <w:tr w:rsidR="00A1026C">
        <w:trPr>
          <w:trHeight w:val="198"/>
        </w:trPr>
        <w:tc>
          <w:tcPr>
            <w:tcW w:w="1524" w:type="dxa"/>
          </w:tcPr>
          <w:p w:rsidR="00A1026C" w:rsidRDefault="00976810">
            <w:pPr>
              <w:pStyle w:val="TableParagraph"/>
              <w:spacing w:before="0" w:line="170" w:lineRule="exact"/>
              <w:ind w:left="38"/>
              <w:rPr>
                <w:sz w:val="15"/>
              </w:rPr>
            </w:pPr>
            <w:r>
              <w:rPr>
                <w:sz w:val="15"/>
              </w:rPr>
              <w:t>1/815000/459000</w:t>
            </w:r>
          </w:p>
        </w:tc>
        <w:tc>
          <w:tcPr>
            <w:tcW w:w="4575" w:type="dxa"/>
          </w:tcPr>
          <w:p w:rsidR="00A1026C" w:rsidRDefault="00976810">
            <w:pPr>
              <w:pStyle w:val="TableParagraph"/>
              <w:spacing w:before="0" w:line="170" w:lineRule="exact"/>
              <w:ind w:left="101"/>
              <w:rPr>
                <w:sz w:val="15"/>
              </w:rPr>
            </w:pPr>
            <w:r>
              <w:rPr>
                <w:sz w:val="15"/>
              </w:rPr>
              <w:t>SONSTIGE VERBRAUCHSGÜTER</w:t>
            </w:r>
          </w:p>
        </w:tc>
        <w:tc>
          <w:tcPr>
            <w:tcW w:w="956" w:type="dxa"/>
          </w:tcPr>
          <w:p w:rsidR="00A1026C" w:rsidRDefault="00976810">
            <w:pPr>
              <w:pStyle w:val="TableParagraph"/>
              <w:spacing w:before="0" w:line="170" w:lineRule="exact"/>
              <w:ind w:right="98"/>
              <w:jc w:val="right"/>
              <w:rPr>
                <w:sz w:val="15"/>
              </w:rPr>
            </w:pPr>
            <w:r>
              <w:rPr>
                <w:sz w:val="15"/>
              </w:rPr>
              <w:t>3221</w:t>
            </w:r>
          </w:p>
        </w:tc>
        <w:tc>
          <w:tcPr>
            <w:tcW w:w="859" w:type="dxa"/>
          </w:tcPr>
          <w:p w:rsidR="00A1026C" w:rsidRDefault="00976810">
            <w:pPr>
              <w:pStyle w:val="TableParagraph"/>
              <w:spacing w:before="0" w:line="170" w:lineRule="exact"/>
              <w:ind w:left="97"/>
              <w:rPr>
                <w:sz w:val="15"/>
              </w:rPr>
            </w:pPr>
            <w:r>
              <w:rPr>
                <w:sz w:val="15"/>
              </w:rPr>
              <w:t>23</w:t>
            </w:r>
          </w:p>
        </w:tc>
        <w:tc>
          <w:tcPr>
            <w:tcW w:w="1593" w:type="dxa"/>
          </w:tcPr>
          <w:p w:rsidR="00A1026C" w:rsidRDefault="00976810">
            <w:pPr>
              <w:pStyle w:val="TableParagraph"/>
              <w:spacing w:before="0" w:line="170" w:lineRule="exact"/>
              <w:ind w:right="358"/>
              <w:jc w:val="right"/>
              <w:rPr>
                <w:sz w:val="15"/>
              </w:rPr>
            </w:pPr>
            <w:r>
              <w:rPr>
                <w:sz w:val="15"/>
              </w:rPr>
              <w:t>500,00</w:t>
            </w:r>
          </w:p>
        </w:tc>
        <w:tc>
          <w:tcPr>
            <w:tcW w:w="1362" w:type="dxa"/>
          </w:tcPr>
          <w:p w:rsidR="00A1026C" w:rsidRDefault="00976810">
            <w:pPr>
              <w:pStyle w:val="TableParagraph"/>
              <w:spacing w:before="0" w:line="170" w:lineRule="exact"/>
              <w:ind w:right="360"/>
              <w:jc w:val="right"/>
              <w:rPr>
                <w:sz w:val="15"/>
              </w:rPr>
            </w:pPr>
            <w:r>
              <w:rPr>
                <w:sz w:val="15"/>
              </w:rPr>
              <w:t>500,00</w:t>
            </w:r>
          </w:p>
        </w:tc>
        <w:tc>
          <w:tcPr>
            <w:tcW w:w="1362" w:type="dxa"/>
          </w:tcPr>
          <w:p w:rsidR="00A1026C" w:rsidRDefault="00976810">
            <w:pPr>
              <w:pStyle w:val="TableParagraph"/>
              <w:spacing w:before="0" w:line="170" w:lineRule="exact"/>
              <w:ind w:right="361"/>
              <w:jc w:val="right"/>
              <w:rPr>
                <w:sz w:val="15"/>
              </w:rPr>
            </w:pPr>
            <w:r>
              <w:rPr>
                <w:sz w:val="15"/>
              </w:rPr>
              <w:t>500,00</w:t>
            </w:r>
          </w:p>
        </w:tc>
        <w:tc>
          <w:tcPr>
            <w:tcW w:w="1362" w:type="dxa"/>
          </w:tcPr>
          <w:p w:rsidR="00A1026C" w:rsidRDefault="00976810">
            <w:pPr>
              <w:pStyle w:val="TableParagraph"/>
              <w:spacing w:before="0" w:line="170" w:lineRule="exact"/>
              <w:ind w:right="362"/>
              <w:jc w:val="right"/>
              <w:rPr>
                <w:sz w:val="15"/>
              </w:rPr>
            </w:pPr>
            <w:r>
              <w:rPr>
                <w:sz w:val="15"/>
              </w:rPr>
              <w:t>500,00</w:t>
            </w:r>
          </w:p>
        </w:tc>
        <w:tc>
          <w:tcPr>
            <w:tcW w:w="1156" w:type="dxa"/>
          </w:tcPr>
          <w:p w:rsidR="00A1026C" w:rsidRDefault="00976810">
            <w:pPr>
              <w:pStyle w:val="TableParagraph"/>
              <w:spacing w:before="0" w:line="170" w:lineRule="exact"/>
              <w:ind w:right="158"/>
              <w:jc w:val="right"/>
              <w:rPr>
                <w:sz w:val="15"/>
              </w:rPr>
            </w:pPr>
            <w:r>
              <w:rPr>
                <w:sz w:val="15"/>
              </w:rPr>
              <w:t>500,00</w:t>
            </w:r>
          </w:p>
        </w:tc>
      </w:tr>
      <w:tr w:rsidR="00A1026C">
        <w:trPr>
          <w:trHeight w:val="226"/>
        </w:trPr>
        <w:tc>
          <w:tcPr>
            <w:tcW w:w="1524" w:type="dxa"/>
          </w:tcPr>
          <w:p w:rsidR="00A1026C" w:rsidRDefault="00976810">
            <w:pPr>
              <w:pStyle w:val="TableParagraph"/>
              <w:ind w:left="38"/>
              <w:rPr>
                <w:sz w:val="15"/>
              </w:rPr>
            </w:pPr>
            <w:r>
              <w:rPr>
                <w:sz w:val="15"/>
              </w:rPr>
              <w:t>1/815000/619000</w:t>
            </w:r>
          </w:p>
        </w:tc>
        <w:tc>
          <w:tcPr>
            <w:tcW w:w="4575" w:type="dxa"/>
          </w:tcPr>
          <w:p w:rsidR="00A1026C" w:rsidRDefault="00976810">
            <w:pPr>
              <w:pStyle w:val="TableParagraph"/>
              <w:ind w:left="101"/>
              <w:rPr>
                <w:sz w:val="15"/>
              </w:rPr>
            </w:pPr>
            <w:r>
              <w:rPr>
                <w:sz w:val="15"/>
              </w:rPr>
              <w:t>Instandhaltung von Sonderanlag en</w:t>
            </w:r>
          </w:p>
        </w:tc>
        <w:tc>
          <w:tcPr>
            <w:tcW w:w="956" w:type="dxa"/>
          </w:tcPr>
          <w:p w:rsidR="00A1026C" w:rsidRDefault="00976810">
            <w:pPr>
              <w:pStyle w:val="TableParagraph"/>
              <w:ind w:right="98"/>
              <w:jc w:val="right"/>
              <w:rPr>
                <w:sz w:val="15"/>
              </w:rPr>
            </w:pPr>
            <w:r>
              <w:rPr>
                <w:sz w:val="15"/>
              </w:rPr>
              <w:t>3224</w:t>
            </w:r>
          </w:p>
        </w:tc>
        <w:tc>
          <w:tcPr>
            <w:tcW w:w="859"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58"/>
              <w:jc w:val="right"/>
              <w:rPr>
                <w:sz w:val="15"/>
              </w:rPr>
            </w:pPr>
            <w:r>
              <w:rPr>
                <w:sz w:val="15"/>
              </w:rPr>
              <w:t>500,00</w:t>
            </w:r>
          </w:p>
        </w:tc>
        <w:tc>
          <w:tcPr>
            <w:tcW w:w="1362" w:type="dxa"/>
          </w:tcPr>
          <w:p w:rsidR="00A1026C" w:rsidRDefault="00976810">
            <w:pPr>
              <w:pStyle w:val="TableParagraph"/>
              <w:ind w:right="360"/>
              <w:jc w:val="right"/>
              <w:rPr>
                <w:sz w:val="15"/>
              </w:rPr>
            </w:pPr>
            <w:r>
              <w:rPr>
                <w:sz w:val="15"/>
              </w:rPr>
              <w:t>500,00</w:t>
            </w:r>
          </w:p>
        </w:tc>
        <w:tc>
          <w:tcPr>
            <w:tcW w:w="1362" w:type="dxa"/>
          </w:tcPr>
          <w:p w:rsidR="00A1026C" w:rsidRDefault="00976810">
            <w:pPr>
              <w:pStyle w:val="TableParagraph"/>
              <w:ind w:right="361"/>
              <w:jc w:val="right"/>
              <w:rPr>
                <w:sz w:val="15"/>
              </w:rPr>
            </w:pPr>
            <w:r>
              <w:rPr>
                <w:sz w:val="15"/>
              </w:rPr>
              <w:t>500,00</w:t>
            </w:r>
          </w:p>
        </w:tc>
        <w:tc>
          <w:tcPr>
            <w:tcW w:w="1362" w:type="dxa"/>
          </w:tcPr>
          <w:p w:rsidR="00A1026C" w:rsidRDefault="00976810">
            <w:pPr>
              <w:pStyle w:val="TableParagraph"/>
              <w:ind w:right="362"/>
              <w:jc w:val="right"/>
              <w:rPr>
                <w:sz w:val="15"/>
              </w:rPr>
            </w:pPr>
            <w:r>
              <w:rPr>
                <w:sz w:val="15"/>
              </w:rPr>
              <w:t>500,00</w:t>
            </w:r>
          </w:p>
        </w:tc>
        <w:tc>
          <w:tcPr>
            <w:tcW w:w="1156" w:type="dxa"/>
          </w:tcPr>
          <w:p w:rsidR="00A1026C" w:rsidRDefault="00976810">
            <w:pPr>
              <w:pStyle w:val="TableParagraph"/>
              <w:ind w:right="158"/>
              <w:jc w:val="right"/>
              <w:rPr>
                <w:sz w:val="15"/>
              </w:rPr>
            </w:pPr>
            <w:r>
              <w:rPr>
                <w:sz w:val="15"/>
              </w:rPr>
              <w:t>500,00</w:t>
            </w:r>
          </w:p>
        </w:tc>
      </w:tr>
      <w:tr w:rsidR="00A1026C">
        <w:trPr>
          <w:trHeight w:val="226"/>
        </w:trPr>
        <w:tc>
          <w:tcPr>
            <w:tcW w:w="1524" w:type="dxa"/>
          </w:tcPr>
          <w:p w:rsidR="00A1026C" w:rsidRDefault="00976810">
            <w:pPr>
              <w:pStyle w:val="TableParagraph"/>
              <w:ind w:left="38"/>
              <w:rPr>
                <w:sz w:val="15"/>
              </w:rPr>
            </w:pPr>
            <w:r>
              <w:rPr>
                <w:sz w:val="15"/>
              </w:rPr>
              <w:t>1/815000/720100</w:t>
            </w:r>
          </w:p>
        </w:tc>
        <w:tc>
          <w:tcPr>
            <w:tcW w:w="4575" w:type="dxa"/>
          </w:tcPr>
          <w:p w:rsidR="00A1026C" w:rsidRDefault="00976810">
            <w:pPr>
              <w:pStyle w:val="TableParagraph"/>
              <w:ind w:left="101"/>
              <w:rPr>
                <w:sz w:val="15"/>
              </w:rPr>
            </w:pPr>
            <w:r>
              <w:rPr>
                <w:sz w:val="15"/>
              </w:rPr>
              <w:t>KOSTENBEITRAG WIRTSCHAFTSHOF Leistung</w:t>
            </w:r>
          </w:p>
        </w:tc>
        <w:tc>
          <w:tcPr>
            <w:tcW w:w="956" w:type="dxa"/>
          </w:tcPr>
          <w:p w:rsidR="00A1026C" w:rsidRDefault="00976810">
            <w:pPr>
              <w:pStyle w:val="TableParagraph"/>
              <w:ind w:right="98"/>
              <w:jc w:val="right"/>
              <w:rPr>
                <w:sz w:val="15"/>
              </w:rPr>
            </w:pPr>
            <w:r>
              <w:rPr>
                <w:sz w:val="15"/>
              </w:rPr>
              <w:t>3225</w:t>
            </w:r>
          </w:p>
        </w:tc>
        <w:tc>
          <w:tcPr>
            <w:tcW w:w="859" w:type="dxa"/>
          </w:tcPr>
          <w:p w:rsidR="00A1026C" w:rsidRDefault="00976810">
            <w:pPr>
              <w:pStyle w:val="TableParagraph"/>
              <w:ind w:left="97"/>
              <w:rPr>
                <w:sz w:val="15"/>
              </w:rPr>
            </w:pPr>
            <w:r>
              <w:rPr>
                <w:sz w:val="15"/>
              </w:rPr>
              <w:t>24</w:t>
            </w:r>
          </w:p>
        </w:tc>
        <w:tc>
          <w:tcPr>
            <w:tcW w:w="1593" w:type="dxa"/>
          </w:tcPr>
          <w:p w:rsidR="00A1026C" w:rsidRDefault="00976810">
            <w:pPr>
              <w:pStyle w:val="TableParagraph"/>
              <w:ind w:right="358"/>
              <w:jc w:val="right"/>
              <w:rPr>
                <w:sz w:val="15"/>
              </w:rPr>
            </w:pPr>
            <w:r>
              <w:rPr>
                <w:sz w:val="15"/>
              </w:rPr>
              <w:t>2.400,00</w:t>
            </w:r>
          </w:p>
        </w:tc>
        <w:tc>
          <w:tcPr>
            <w:tcW w:w="1362" w:type="dxa"/>
          </w:tcPr>
          <w:p w:rsidR="00A1026C" w:rsidRDefault="00976810">
            <w:pPr>
              <w:pStyle w:val="TableParagraph"/>
              <w:ind w:right="360"/>
              <w:jc w:val="right"/>
              <w:rPr>
                <w:sz w:val="15"/>
              </w:rPr>
            </w:pPr>
            <w:r>
              <w:rPr>
                <w:sz w:val="15"/>
              </w:rPr>
              <w:t>2.400,00</w:t>
            </w:r>
          </w:p>
        </w:tc>
        <w:tc>
          <w:tcPr>
            <w:tcW w:w="1362" w:type="dxa"/>
          </w:tcPr>
          <w:p w:rsidR="00A1026C" w:rsidRDefault="00976810">
            <w:pPr>
              <w:pStyle w:val="TableParagraph"/>
              <w:ind w:right="361"/>
              <w:jc w:val="right"/>
              <w:rPr>
                <w:sz w:val="15"/>
              </w:rPr>
            </w:pPr>
            <w:r>
              <w:rPr>
                <w:sz w:val="15"/>
              </w:rPr>
              <w:t>2.400,00</w:t>
            </w:r>
          </w:p>
        </w:tc>
        <w:tc>
          <w:tcPr>
            <w:tcW w:w="1362" w:type="dxa"/>
          </w:tcPr>
          <w:p w:rsidR="00A1026C" w:rsidRDefault="00976810">
            <w:pPr>
              <w:pStyle w:val="TableParagraph"/>
              <w:ind w:right="363"/>
              <w:jc w:val="right"/>
              <w:rPr>
                <w:sz w:val="15"/>
              </w:rPr>
            </w:pPr>
            <w:r>
              <w:rPr>
                <w:sz w:val="15"/>
              </w:rPr>
              <w:t>2.400,00</w:t>
            </w:r>
          </w:p>
        </w:tc>
        <w:tc>
          <w:tcPr>
            <w:tcW w:w="1156" w:type="dxa"/>
          </w:tcPr>
          <w:p w:rsidR="00A1026C" w:rsidRDefault="00976810">
            <w:pPr>
              <w:pStyle w:val="TableParagraph"/>
              <w:ind w:right="158"/>
              <w:jc w:val="right"/>
              <w:rPr>
                <w:sz w:val="15"/>
              </w:rPr>
            </w:pPr>
            <w:r>
              <w:rPr>
                <w:sz w:val="15"/>
              </w:rPr>
              <w:t>2.400,00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1/815000/728000</w:t>
            </w:r>
          </w:p>
        </w:tc>
        <w:tc>
          <w:tcPr>
            <w:tcW w:w="4575" w:type="dxa"/>
            <w:tcBorders>
              <w:bottom w:val="single" w:sz="6" w:space="0" w:color="000000"/>
            </w:tcBorders>
          </w:tcPr>
          <w:p w:rsidR="00A1026C" w:rsidRDefault="00976810">
            <w:pPr>
              <w:pStyle w:val="TableParagraph"/>
              <w:ind w:left="101"/>
              <w:rPr>
                <w:sz w:val="15"/>
              </w:rPr>
            </w:pPr>
            <w:r>
              <w:rPr>
                <w:sz w:val="15"/>
              </w:rPr>
              <w:t>ENTGELTE FÜR SONSTIGE LEISTUNGEN</w:t>
            </w:r>
          </w:p>
        </w:tc>
        <w:tc>
          <w:tcPr>
            <w:tcW w:w="956" w:type="dxa"/>
            <w:tcBorders>
              <w:bottom w:val="single" w:sz="6" w:space="0" w:color="000000"/>
            </w:tcBorders>
          </w:tcPr>
          <w:p w:rsidR="00A1026C" w:rsidRDefault="00976810">
            <w:pPr>
              <w:pStyle w:val="TableParagraph"/>
              <w:ind w:right="98"/>
              <w:jc w:val="right"/>
              <w:rPr>
                <w:sz w:val="15"/>
              </w:rPr>
            </w:pPr>
            <w:r>
              <w:rPr>
                <w:sz w:val="15"/>
              </w:rPr>
              <w:t>3225</w:t>
            </w:r>
          </w:p>
        </w:tc>
        <w:tc>
          <w:tcPr>
            <w:tcW w:w="859" w:type="dxa"/>
            <w:tcBorders>
              <w:bottom w:val="single" w:sz="6" w:space="0" w:color="000000"/>
            </w:tcBorders>
          </w:tcPr>
          <w:p w:rsidR="00A1026C" w:rsidRDefault="00976810">
            <w:pPr>
              <w:pStyle w:val="TableParagraph"/>
              <w:ind w:left="97"/>
              <w:rPr>
                <w:sz w:val="15"/>
              </w:rPr>
            </w:pPr>
            <w:r>
              <w:rPr>
                <w:sz w:val="15"/>
              </w:rPr>
              <w:t>24</w:t>
            </w:r>
          </w:p>
        </w:tc>
        <w:tc>
          <w:tcPr>
            <w:tcW w:w="1593" w:type="dxa"/>
            <w:tcBorders>
              <w:bottom w:val="single" w:sz="6" w:space="0" w:color="000000"/>
            </w:tcBorders>
          </w:tcPr>
          <w:p w:rsidR="00A1026C" w:rsidRDefault="00976810">
            <w:pPr>
              <w:pStyle w:val="TableParagraph"/>
              <w:ind w:right="358"/>
              <w:jc w:val="right"/>
              <w:rPr>
                <w:sz w:val="15"/>
              </w:rPr>
            </w:pPr>
            <w:r>
              <w:rPr>
                <w:sz w:val="15"/>
              </w:rPr>
              <w:t>300,00</w:t>
            </w:r>
          </w:p>
        </w:tc>
        <w:tc>
          <w:tcPr>
            <w:tcW w:w="1362" w:type="dxa"/>
            <w:tcBorders>
              <w:bottom w:val="single" w:sz="6" w:space="0" w:color="000000"/>
            </w:tcBorders>
          </w:tcPr>
          <w:p w:rsidR="00A1026C" w:rsidRDefault="00976810">
            <w:pPr>
              <w:pStyle w:val="TableParagraph"/>
              <w:ind w:right="360"/>
              <w:jc w:val="right"/>
              <w:rPr>
                <w:sz w:val="15"/>
              </w:rPr>
            </w:pPr>
            <w:r>
              <w:rPr>
                <w:sz w:val="15"/>
              </w:rPr>
              <w:t>300,00</w:t>
            </w:r>
          </w:p>
        </w:tc>
        <w:tc>
          <w:tcPr>
            <w:tcW w:w="1362" w:type="dxa"/>
            <w:tcBorders>
              <w:bottom w:val="single" w:sz="6" w:space="0" w:color="000000"/>
            </w:tcBorders>
          </w:tcPr>
          <w:p w:rsidR="00A1026C" w:rsidRDefault="00976810">
            <w:pPr>
              <w:pStyle w:val="TableParagraph"/>
              <w:ind w:right="361"/>
              <w:jc w:val="right"/>
              <w:rPr>
                <w:sz w:val="15"/>
              </w:rPr>
            </w:pPr>
            <w:r>
              <w:rPr>
                <w:sz w:val="15"/>
              </w:rPr>
              <w:t>300,00</w:t>
            </w:r>
          </w:p>
        </w:tc>
        <w:tc>
          <w:tcPr>
            <w:tcW w:w="1362" w:type="dxa"/>
            <w:tcBorders>
              <w:bottom w:val="single" w:sz="6" w:space="0" w:color="000000"/>
            </w:tcBorders>
          </w:tcPr>
          <w:p w:rsidR="00A1026C" w:rsidRDefault="00976810">
            <w:pPr>
              <w:pStyle w:val="TableParagraph"/>
              <w:ind w:right="362"/>
              <w:jc w:val="right"/>
              <w:rPr>
                <w:sz w:val="15"/>
              </w:rPr>
            </w:pPr>
            <w:r>
              <w:rPr>
                <w:sz w:val="15"/>
              </w:rPr>
              <w:t>300,00</w:t>
            </w:r>
          </w:p>
        </w:tc>
        <w:tc>
          <w:tcPr>
            <w:tcW w:w="1156" w:type="dxa"/>
            <w:tcBorders>
              <w:bottom w:val="single" w:sz="6" w:space="0" w:color="000000"/>
            </w:tcBorders>
          </w:tcPr>
          <w:p w:rsidR="00A1026C" w:rsidRDefault="00976810">
            <w:pPr>
              <w:pStyle w:val="TableParagraph"/>
              <w:ind w:right="158"/>
              <w:jc w:val="right"/>
              <w:rPr>
                <w:sz w:val="15"/>
              </w:rPr>
            </w:pPr>
            <w:r>
              <w:rPr>
                <w:sz w:val="15"/>
              </w:rPr>
              <w:t>300,00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575" w:type="dxa"/>
            <w:tcBorders>
              <w:top w:val="single" w:sz="6" w:space="0" w:color="000000"/>
            </w:tcBorders>
          </w:tcPr>
          <w:p w:rsidR="00A1026C" w:rsidRDefault="00976810">
            <w:pPr>
              <w:pStyle w:val="TableParagraph"/>
              <w:tabs>
                <w:tab w:val="left" w:pos="895"/>
              </w:tabs>
              <w:spacing w:before="21"/>
              <w:ind w:left="101"/>
              <w:rPr>
                <w:b/>
                <w:sz w:val="15"/>
              </w:rPr>
            </w:pPr>
            <w:r>
              <w:rPr>
                <w:b/>
                <w:sz w:val="15"/>
              </w:rPr>
              <w:t>815</w:t>
            </w:r>
            <w:r>
              <w:rPr>
                <w:b/>
                <w:sz w:val="15"/>
              </w:rPr>
              <w:tab/>
              <w:t>Park- und Gartenanlagen,</w:t>
            </w:r>
            <w:r>
              <w:rPr>
                <w:b/>
                <w:spacing w:val="4"/>
                <w:sz w:val="15"/>
              </w:rPr>
              <w:t xml:space="preserve"> </w:t>
            </w:r>
            <w:r>
              <w:rPr>
                <w:b/>
                <w:sz w:val="15"/>
              </w:rPr>
              <w:t>Kinderspielplätze</w:t>
            </w:r>
          </w:p>
        </w:tc>
        <w:tc>
          <w:tcPr>
            <w:tcW w:w="956" w:type="dxa"/>
            <w:tcBorders>
              <w:top w:val="single" w:sz="6" w:space="0" w:color="000000"/>
            </w:tcBorders>
          </w:tcPr>
          <w:p w:rsidR="00A1026C" w:rsidRDefault="00A1026C">
            <w:pPr>
              <w:pStyle w:val="TableParagraph"/>
              <w:spacing w:before="0"/>
              <w:rPr>
                <w:rFonts w:ascii="Times New Roman"/>
                <w:sz w:val="14"/>
              </w:rPr>
            </w:pPr>
          </w:p>
        </w:tc>
        <w:tc>
          <w:tcPr>
            <w:tcW w:w="859"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358"/>
              <w:jc w:val="right"/>
              <w:rPr>
                <w:b/>
                <w:sz w:val="15"/>
              </w:rPr>
            </w:pPr>
            <w:r>
              <w:rPr>
                <w:b/>
                <w:sz w:val="15"/>
              </w:rPr>
              <w:t>3.700,00</w:t>
            </w:r>
          </w:p>
        </w:tc>
        <w:tc>
          <w:tcPr>
            <w:tcW w:w="1362" w:type="dxa"/>
            <w:tcBorders>
              <w:top w:val="single" w:sz="6" w:space="0" w:color="000000"/>
            </w:tcBorders>
          </w:tcPr>
          <w:p w:rsidR="00A1026C" w:rsidRDefault="00976810">
            <w:pPr>
              <w:pStyle w:val="TableParagraph"/>
              <w:spacing w:before="21"/>
              <w:ind w:right="360"/>
              <w:jc w:val="right"/>
              <w:rPr>
                <w:b/>
                <w:sz w:val="15"/>
              </w:rPr>
            </w:pPr>
            <w:r>
              <w:rPr>
                <w:b/>
                <w:sz w:val="15"/>
              </w:rPr>
              <w:t>3.700,00</w:t>
            </w:r>
          </w:p>
        </w:tc>
        <w:tc>
          <w:tcPr>
            <w:tcW w:w="1362" w:type="dxa"/>
            <w:tcBorders>
              <w:top w:val="single" w:sz="6" w:space="0" w:color="000000"/>
            </w:tcBorders>
          </w:tcPr>
          <w:p w:rsidR="00A1026C" w:rsidRDefault="00976810">
            <w:pPr>
              <w:pStyle w:val="TableParagraph"/>
              <w:spacing w:before="21"/>
              <w:ind w:right="361"/>
              <w:jc w:val="right"/>
              <w:rPr>
                <w:b/>
                <w:sz w:val="15"/>
              </w:rPr>
            </w:pPr>
            <w:r>
              <w:rPr>
                <w:b/>
                <w:sz w:val="15"/>
              </w:rPr>
              <w:t>3.700,00</w:t>
            </w:r>
          </w:p>
        </w:tc>
        <w:tc>
          <w:tcPr>
            <w:tcW w:w="1362" w:type="dxa"/>
            <w:tcBorders>
              <w:top w:val="single" w:sz="6" w:space="0" w:color="000000"/>
            </w:tcBorders>
          </w:tcPr>
          <w:p w:rsidR="00A1026C" w:rsidRDefault="00976810">
            <w:pPr>
              <w:pStyle w:val="TableParagraph"/>
              <w:spacing w:before="21"/>
              <w:ind w:right="363"/>
              <w:jc w:val="right"/>
              <w:rPr>
                <w:b/>
                <w:sz w:val="15"/>
              </w:rPr>
            </w:pPr>
            <w:r>
              <w:rPr>
                <w:b/>
                <w:sz w:val="15"/>
              </w:rPr>
              <w:t>3.700,00</w:t>
            </w:r>
          </w:p>
        </w:tc>
        <w:tc>
          <w:tcPr>
            <w:tcW w:w="1156" w:type="dxa"/>
            <w:tcBorders>
              <w:top w:val="single" w:sz="6" w:space="0" w:color="000000"/>
            </w:tcBorders>
          </w:tcPr>
          <w:p w:rsidR="00A1026C" w:rsidRDefault="00976810">
            <w:pPr>
              <w:pStyle w:val="TableParagraph"/>
              <w:spacing w:before="21"/>
              <w:ind w:right="158"/>
              <w:jc w:val="right"/>
              <w:rPr>
                <w:b/>
                <w:sz w:val="15"/>
              </w:rPr>
            </w:pPr>
            <w:r>
              <w:rPr>
                <w:b/>
                <w:sz w:val="15"/>
              </w:rPr>
              <w:t>3.700,00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575" w:type="dxa"/>
          </w:tcPr>
          <w:p w:rsidR="00A1026C" w:rsidRDefault="00976810">
            <w:pPr>
              <w:pStyle w:val="TableParagraph"/>
              <w:tabs>
                <w:tab w:val="left" w:pos="895"/>
              </w:tabs>
              <w:spacing w:line="153" w:lineRule="exact"/>
              <w:ind w:left="101"/>
              <w:rPr>
                <w:b/>
                <w:sz w:val="15"/>
              </w:rPr>
            </w:pPr>
            <w:r>
              <w:rPr>
                <w:b/>
                <w:sz w:val="15"/>
              </w:rPr>
              <w:t>815</w:t>
            </w:r>
            <w:r>
              <w:rPr>
                <w:b/>
                <w:sz w:val="15"/>
              </w:rPr>
              <w:tab/>
              <w:t>Park- und Gartenanlagen,</w:t>
            </w:r>
            <w:r>
              <w:rPr>
                <w:b/>
                <w:spacing w:val="4"/>
                <w:sz w:val="15"/>
              </w:rPr>
              <w:t xml:space="preserve"> </w:t>
            </w:r>
            <w:r>
              <w:rPr>
                <w:b/>
                <w:sz w:val="15"/>
              </w:rPr>
              <w:t>Kinderspielplätze</w:t>
            </w:r>
          </w:p>
        </w:tc>
        <w:tc>
          <w:tcPr>
            <w:tcW w:w="956" w:type="dxa"/>
          </w:tcPr>
          <w:p w:rsidR="00A1026C" w:rsidRDefault="00A1026C">
            <w:pPr>
              <w:pStyle w:val="TableParagraph"/>
              <w:spacing w:before="0"/>
              <w:rPr>
                <w:rFonts w:ascii="Times New Roman"/>
                <w:sz w:val="12"/>
              </w:rPr>
            </w:pPr>
          </w:p>
        </w:tc>
        <w:tc>
          <w:tcPr>
            <w:tcW w:w="859" w:type="dxa"/>
          </w:tcPr>
          <w:p w:rsidR="00A1026C" w:rsidRDefault="00A1026C">
            <w:pPr>
              <w:pStyle w:val="TableParagraph"/>
              <w:spacing w:before="0"/>
              <w:rPr>
                <w:rFonts w:ascii="Times New Roman"/>
                <w:sz w:val="12"/>
              </w:rPr>
            </w:pPr>
          </w:p>
        </w:tc>
        <w:tc>
          <w:tcPr>
            <w:tcW w:w="1593" w:type="dxa"/>
          </w:tcPr>
          <w:p w:rsidR="00A1026C" w:rsidRDefault="00976810">
            <w:pPr>
              <w:pStyle w:val="TableParagraph"/>
              <w:spacing w:line="153" w:lineRule="exact"/>
              <w:ind w:right="358"/>
              <w:jc w:val="right"/>
              <w:rPr>
                <w:b/>
                <w:sz w:val="15"/>
              </w:rPr>
            </w:pPr>
            <w:r>
              <w:rPr>
                <w:b/>
                <w:sz w:val="15"/>
              </w:rPr>
              <w:t>-3.700,00</w:t>
            </w:r>
          </w:p>
        </w:tc>
        <w:tc>
          <w:tcPr>
            <w:tcW w:w="1362" w:type="dxa"/>
          </w:tcPr>
          <w:p w:rsidR="00A1026C" w:rsidRDefault="00976810">
            <w:pPr>
              <w:pStyle w:val="TableParagraph"/>
              <w:spacing w:line="153" w:lineRule="exact"/>
              <w:ind w:right="359"/>
              <w:jc w:val="right"/>
              <w:rPr>
                <w:b/>
                <w:sz w:val="15"/>
              </w:rPr>
            </w:pPr>
            <w:r>
              <w:rPr>
                <w:b/>
                <w:sz w:val="15"/>
              </w:rPr>
              <w:t>-3.700,00</w:t>
            </w:r>
          </w:p>
        </w:tc>
        <w:tc>
          <w:tcPr>
            <w:tcW w:w="1362" w:type="dxa"/>
          </w:tcPr>
          <w:p w:rsidR="00A1026C" w:rsidRDefault="00976810">
            <w:pPr>
              <w:pStyle w:val="TableParagraph"/>
              <w:spacing w:line="153" w:lineRule="exact"/>
              <w:ind w:right="361"/>
              <w:jc w:val="right"/>
              <w:rPr>
                <w:b/>
                <w:sz w:val="15"/>
              </w:rPr>
            </w:pPr>
            <w:r>
              <w:rPr>
                <w:b/>
                <w:sz w:val="15"/>
              </w:rPr>
              <w:t>-3.700,00</w:t>
            </w:r>
          </w:p>
        </w:tc>
        <w:tc>
          <w:tcPr>
            <w:tcW w:w="1362" w:type="dxa"/>
          </w:tcPr>
          <w:p w:rsidR="00A1026C" w:rsidRDefault="00976810">
            <w:pPr>
              <w:pStyle w:val="TableParagraph"/>
              <w:spacing w:line="153" w:lineRule="exact"/>
              <w:ind w:right="362"/>
              <w:jc w:val="right"/>
              <w:rPr>
                <w:b/>
                <w:sz w:val="15"/>
              </w:rPr>
            </w:pPr>
            <w:r>
              <w:rPr>
                <w:b/>
                <w:sz w:val="15"/>
              </w:rPr>
              <w:t>-3.700,00</w:t>
            </w:r>
          </w:p>
        </w:tc>
        <w:tc>
          <w:tcPr>
            <w:tcW w:w="1156" w:type="dxa"/>
          </w:tcPr>
          <w:p w:rsidR="00A1026C" w:rsidRDefault="00976810">
            <w:pPr>
              <w:pStyle w:val="TableParagraph"/>
              <w:spacing w:line="153" w:lineRule="exact"/>
              <w:ind w:right="158"/>
              <w:jc w:val="right"/>
              <w:rPr>
                <w:b/>
                <w:sz w:val="15"/>
              </w:rPr>
            </w:pPr>
            <w:r>
              <w:rPr>
                <w:b/>
                <w:sz w:val="15"/>
              </w:rPr>
              <w:t>-3.700,00</w:t>
            </w:r>
          </w:p>
        </w:tc>
      </w:tr>
    </w:tbl>
    <w:p w:rsidR="00A1026C" w:rsidRDefault="00A1026C">
      <w:pPr>
        <w:pStyle w:val="Textkrper"/>
        <w:rPr>
          <w:sz w:val="16"/>
        </w:rPr>
      </w:pPr>
    </w:p>
    <w:p w:rsidR="00A1026C" w:rsidRDefault="00976810">
      <w:pPr>
        <w:pStyle w:val="Textkrper"/>
        <w:tabs>
          <w:tab w:val="left" w:pos="2019"/>
        </w:tabs>
        <w:spacing w:before="96"/>
        <w:ind w:left="431"/>
      </w:pPr>
      <w:r>
        <w:t>816</w:t>
      </w:r>
      <w:r>
        <w:tab/>
        <w:t>Öffentliche Beleuchtung und öffentliche Uhren</w:t>
      </w:r>
    </w:p>
    <w:p w:rsidR="00A1026C" w:rsidRPr="00976810" w:rsidRDefault="00FE1F19">
      <w:pPr>
        <w:pStyle w:val="Textkrper"/>
        <w:tabs>
          <w:tab w:val="left" w:pos="2019"/>
        </w:tabs>
        <w:spacing w:before="55" w:line="314" w:lineRule="auto"/>
        <w:ind w:left="431" w:right="9876"/>
        <w:rPr>
          <w:lang w:val="de-AT"/>
        </w:rPr>
      </w:pPr>
      <w:r>
        <w:rPr>
          <w:noProof/>
          <w:lang w:val="de-AT" w:eastAsia="de-AT"/>
        </w:rPr>
        <mc:AlternateContent>
          <mc:Choice Requires="wps">
            <w:drawing>
              <wp:anchor distT="0" distB="0" distL="114300" distR="114300" simplePos="0" relativeHeight="251620864" behindDoc="0" locked="0" layoutInCell="1" allowOverlap="1">
                <wp:simplePos x="0" y="0"/>
                <wp:positionH relativeFrom="page">
                  <wp:posOffset>720090</wp:posOffset>
                </wp:positionH>
                <wp:positionV relativeFrom="paragraph">
                  <wp:posOffset>344170</wp:posOffset>
                </wp:positionV>
                <wp:extent cx="9359900" cy="0"/>
                <wp:effectExtent l="5715" t="10795" r="6985" b="8255"/>
                <wp:wrapNone/>
                <wp:docPr id="9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70520" id="Line 18"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7.1pt" to="793.7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h5EwIAACoEAAAOAAAAZHJzL2Uyb0RvYy54bWysU8GO2jAQvVfqP1i+QxIWK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" strokeweight=".65pt">
                <w10:wrap anchorx="page"/>
              </v:line>
            </w:pict>
          </mc:Fallback>
        </mc:AlternateContent>
      </w:r>
      <w:r w:rsidR="00976810" w:rsidRPr="00976810">
        <w:rPr>
          <w:lang w:val="de-AT"/>
        </w:rPr>
        <w:t>816000</w:t>
      </w:r>
      <w:r w:rsidR="00976810" w:rsidRPr="00976810">
        <w:rPr>
          <w:lang w:val="de-AT"/>
        </w:rPr>
        <w:tab/>
        <w:t>Öffentliche Beleuchtung und öffentliche Uhren Mittelaufbringung (Erträge,</w:t>
      </w:r>
      <w:r w:rsidR="00976810" w:rsidRPr="00976810">
        <w:rPr>
          <w:spacing w:val="2"/>
          <w:lang w:val="de-AT"/>
        </w:rPr>
        <w:t xml:space="preserve"> </w:t>
      </w:r>
      <w:r w:rsidR="00976810" w:rsidRPr="00976810">
        <w:rPr>
          <w:lang w:val="de-AT"/>
        </w:rPr>
        <w:t>Einzahlungen)</w:t>
      </w:r>
    </w:p>
    <w:p w:rsidR="00A1026C" w:rsidRPr="00976810" w:rsidRDefault="00A1026C">
      <w:pPr>
        <w:spacing w:line="314" w:lineRule="auto"/>
        <w:rPr>
          <w:lang w:val="de-AT"/>
        </w:rPr>
        <w:sectPr w:rsidR="00A1026C" w:rsidRPr="00976810">
          <w:type w:val="continuous"/>
          <w:pgSz w:w="16840" w:h="11910" w:orient="landscape"/>
          <w:pgMar w:top="460" w:right="820" w:bottom="280" w:left="740" w:header="720" w:footer="720" w:gutter="0"/>
          <w:cols w:space="720"/>
        </w:sectPr>
      </w:pPr>
    </w:p>
    <w:p w:rsidR="00A1026C" w:rsidRPr="00976810" w:rsidRDefault="00976810">
      <w:pPr>
        <w:pStyle w:val="Textkrper"/>
        <w:spacing w:before="64"/>
        <w:ind w:left="431"/>
        <w:rPr>
          <w:lang w:val="de-AT"/>
        </w:rPr>
      </w:pPr>
      <w:r w:rsidRPr="00976810">
        <w:rPr>
          <w:lang w:val="de-AT"/>
        </w:rPr>
        <w:t>Summe Mittelaufbr.</w:t>
      </w:r>
    </w:p>
    <w:p w:rsidR="00A1026C" w:rsidRPr="00976810" w:rsidRDefault="00976810">
      <w:pPr>
        <w:pStyle w:val="Textkrper"/>
        <w:tabs>
          <w:tab w:val="left" w:pos="923"/>
          <w:tab w:val="left" w:pos="7353"/>
        </w:tabs>
        <w:spacing w:before="64"/>
        <w:ind w:left="129"/>
        <w:rPr>
          <w:lang w:val="de-AT"/>
        </w:rPr>
      </w:pPr>
      <w:r w:rsidRPr="00976810">
        <w:rPr>
          <w:b w:val="0"/>
          <w:lang w:val="de-AT"/>
        </w:rPr>
        <w:br w:type="column"/>
      </w:r>
      <w:r w:rsidRPr="00976810">
        <w:rPr>
          <w:lang w:val="de-AT"/>
        </w:rPr>
        <w:t>816</w:t>
      </w:r>
      <w:r w:rsidRPr="00976810">
        <w:rPr>
          <w:lang w:val="de-AT"/>
        </w:rPr>
        <w:tab/>
        <w:t>Öffentliche Beleuchtung und</w:t>
      </w:r>
      <w:r w:rsidRPr="00976810">
        <w:rPr>
          <w:spacing w:val="11"/>
          <w:lang w:val="de-AT"/>
        </w:rPr>
        <w:t xml:space="preserve"> </w:t>
      </w:r>
      <w:r w:rsidRPr="00976810">
        <w:rPr>
          <w:lang w:val="de-AT"/>
        </w:rPr>
        <w:t>öffentliche</w:t>
      </w:r>
      <w:r w:rsidRPr="00976810">
        <w:rPr>
          <w:spacing w:val="4"/>
          <w:lang w:val="de-AT"/>
        </w:rPr>
        <w:t xml:space="preserve"> </w:t>
      </w:r>
      <w:r w:rsidRPr="00976810">
        <w:rPr>
          <w:lang w:val="de-AT"/>
        </w:rPr>
        <w:t>Uhren</w:t>
      </w:r>
      <w:r w:rsidRPr="00976810">
        <w:rPr>
          <w:lang w:val="de-AT"/>
        </w:rPr>
        <w:tab/>
        <w:t>0,00</w:t>
      </w:r>
    </w:p>
    <w:p w:rsidR="00A1026C" w:rsidRDefault="00976810">
      <w:pPr>
        <w:pStyle w:val="Textkrper"/>
        <w:tabs>
          <w:tab w:val="left" w:pos="1792"/>
          <w:tab w:val="left" w:pos="3152"/>
          <w:tab w:val="left" w:pos="4513"/>
        </w:tabs>
        <w:spacing w:before="64"/>
        <w:ind w:left="431"/>
      </w:pPr>
      <w:r w:rsidRPr="00976810">
        <w:rPr>
          <w:b w:val="0"/>
          <w:lang w:val="de-AT"/>
        </w:rPr>
        <w:br w:type="column"/>
      </w:r>
      <w:r>
        <w:t>0,00</w:t>
      </w:r>
      <w:r>
        <w:tab/>
        <w:t>0,00</w:t>
      </w:r>
      <w:r>
        <w:tab/>
        <w:t>0,00</w:t>
      </w:r>
      <w:r>
        <w:tab/>
        <w:t>0,00</w:t>
      </w:r>
    </w:p>
    <w:p w:rsidR="00A1026C" w:rsidRDefault="00A1026C">
      <w:pPr>
        <w:sectPr w:rsidR="00A1026C">
          <w:type w:val="continuous"/>
          <w:pgSz w:w="16840" w:h="11910" w:orient="landscape"/>
          <w:pgMar w:top="460" w:right="820" w:bottom="280" w:left="740" w:header="720" w:footer="720" w:gutter="0"/>
          <w:cols w:num="3" w:space="720" w:equalWidth="0">
            <w:col w:w="1850" w:space="40"/>
            <w:col w:w="7691" w:space="591"/>
            <w:col w:w="5108"/>
          </w:cols>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8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15" o:spid="_x0000_s1343"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DBvjtPgQIA&#10;AAs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Pr="00976810" w:rsidRDefault="00976810">
      <w:pPr>
        <w:pStyle w:val="Textkrper"/>
        <w:tabs>
          <w:tab w:val="left" w:pos="2019"/>
        </w:tabs>
        <w:spacing w:before="80" w:line="314" w:lineRule="auto"/>
        <w:ind w:left="431" w:right="9876"/>
        <w:rPr>
          <w:lang w:val="de-AT"/>
        </w:rPr>
      </w:pPr>
      <w:r w:rsidRPr="00976810">
        <w:rPr>
          <w:lang w:val="de-AT"/>
        </w:rPr>
        <w:t>816000</w:t>
      </w:r>
      <w:r w:rsidRPr="00976810">
        <w:rPr>
          <w:lang w:val="de-AT"/>
        </w:rPr>
        <w:tab/>
        <w:t>Öffentliche Beleuchtung und öffentliche Uhren Mittelverwendung (Aufwendungen,</w:t>
      </w:r>
      <w:r w:rsidRPr="00976810">
        <w:rPr>
          <w:spacing w:val="3"/>
          <w:lang w:val="de-AT"/>
        </w:rPr>
        <w:t xml:space="preserve"> </w:t>
      </w:r>
      <w:r w:rsidRPr="00976810">
        <w:rPr>
          <w:lang w:val="de-AT"/>
        </w:rPr>
        <w:t>Auszahlungen)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24"/>
        <w:gridCol w:w="775"/>
        <w:gridCol w:w="3909"/>
        <w:gridCol w:w="847"/>
        <w:gridCol w:w="858"/>
        <w:gridCol w:w="1592"/>
        <w:gridCol w:w="1361"/>
        <w:gridCol w:w="1361"/>
        <w:gridCol w:w="1361"/>
        <w:gridCol w:w="1155"/>
      </w:tblGrid>
      <w:tr w:rsidR="00A1026C">
        <w:trPr>
          <w:trHeight w:val="193"/>
        </w:trPr>
        <w:tc>
          <w:tcPr>
            <w:tcW w:w="1524" w:type="dxa"/>
            <w:tcBorders>
              <w:bottom w:val="single" w:sz="6" w:space="0" w:color="000000"/>
            </w:tcBorders>
          </w:tcPr>
          <w:p w:rsidR="00A1026C" w:rsidRDefault="00976810">
            <w:pPr>
              <w:pStyle w:val="TableParagraph"/>
              <w:spacing w:before="0" w:line="170" w:lineRule="exact"/>
              <w:ind w:left="38"/>
              <w:rPr>
                <w:sz w:val="15"/>
              </w:rPr>
            </w:pPr>
            <w:r>
              <w:rPr>
                <w:sz w:val="15"/>
              </w:rPr>
              <w:t>1/816000/600000</w:t>
            </w:r>
          </w:p>
        </w:tc>
        <w:tc>
          <w:tcPr>
            <w:tcW w:w="775" w:type="dxa"/>
            <w:tcBorders>
              <w:bottom w:val="single" w:sz="6" w:space="0" w:color="000000"/>
            </w:tcBorders>
          </w:tcPr>
          <w:p w:rsidR="00A1026C" w:rsidRDefault="00976810">
            <w:pPr>
              <w:pStyle w:val="TableParagraph"/>
              <w:spacing w:before="0" w:line="170" w:lineRule="exact"/>
              <w:ind w:left="101"/>
              <w:rPr>
                <w:sz w:val="15"/>
              </w:rPr>
            </w:pPr>
            <w:r>
              <w:rPr>
                <w:sz w:val="15"/>
              </w:rPr>
              <w:t>STROM</w:t>
            </w:r>
          </w:p>
        </w:tc>
        <w:tc>
          <w:tcPr>
            <w:tcW w:w="3909" w:type="dxa"/>
            <w:tcBorders>
              <w:bottom w:val="single" w:sz="6" w:space="0" w:color="000000"/>
            </w:tcBorders>
          </w:tcPr>
          <w:p w:rsidR="00A1026C" w:rsidRDefault="00A1026C">
            <w:pPr>
              <w:pStyle w:val="TableParagraph"/>
              <w:spacing w:before="0"/>
              <w:rPr>
                <w:rFonts w:ascii="Times New Roman"/>
                <w:sz w:val="12"/>
              </w:rPr>
            </w:pPr>
          </w:p>
        </w:tc>
        <w:tc>
          <w:tcPr>
            <w:tcW w:w="847" w:type="dxa"/>
            <w:tcBorders>
              <w:bottom w:val="single" w:sz="6" w:space="0" w:color="000000"/>
            </w:tcBorders>
          </w:tcPr>
          <w:p w:rsidR="00A1026C" w:rsidRDefault="00976810">
            <w:pPr>
              <w:pStyle w:val="TableParagraph"/>
              <w:spacing w:before="0" w:line="170" w:lineRule="exact"/>
              <w:ind w:left="406"/>
              <w:rPr>
                <w:sz w:val="15"/>
              </w:rPr>
            </w:pPr>
            <w:r>
              <w:rPr>
                <w:sz w:val="15"/>
              </w:rPr>
              <w:t>3222</w:t>
            </w:r>
          </w:p>
        </w:tc>
        <w:tc>
          <w:tcPr>
            <w:tcW w:w="858" w:type="dxa"/>
            <w:tcBorders>
              <w:bottom w:val="single" w:sz="6" w:space="0" w:color="000000"/>
            </w:tcBorders>
          </w:tcPr>
          <w:p w:rsidR="00A1026C" w:rsidRDefault="00976810">
            <w:pPr>
              <w:pStyle w:val="TableParagraph"/>
              <w:spacing w:before="0" w:line="170" w:lineRule="exact"/>
              <w:ind w:left="97"/>
              <w:rPr>
                <w:sz w:val="15"/>
              </w:rPr>
            </w:pPr>
            <w:r>
              <w:rPr>
                <w:sz w:val="15"/>
              </w:rPr>
              <w:t>24</w:t>
            </w:r>
          </w:p>
        </w:tc>
        <w:tc>
          <w:tcPr>
            <w:tcW w:w="1592" w:type="dxa"/>
            <w:tcBorders>
              <w:bottom w:val="single" w:sz="6" w:space="0" w:color="000000"/>
            </w:tcBorders>
          </w:tcPr>
          <w:p w:rsidR="00A1026C" w:rsidRDefault="00976810">
            <w:pPr>
              <w:pStyle w:val="TableParagraph"/>
              <w:spacing w:before="0" w:line="170" w:lineRule="exact"/>
              <w:ind w:right="356"/>
              <w:jc w:val="right"/>
              <w:rPr>
                <w:sz w:val="15"/>
              </w:rPr>
            </w:pPr>
            <w:r>
              <w:rPr>
                <w:sz w:val="15"/>
              </w:rPr>
              <w:t>1.900,00</w:t>
            </w:r>
          </w:p>
        </w:tc>
        <w:tc>
          <w:tcPr>
            <w:tcW w:w="1361" w:type="dxa"/>
            <w:tcBorders>
              <w:bottom w:val="single" w:sz="6" w:space="0" w:color="000000"/>
            </w:tcBorders>
          </w:tcPr>
          <w:p w:rsidR="00A1026C" w:rsidRDefault="00976810">
            <w:pPr>
              <w:pStyle w:val="TableParagraph"/>
              <w:spacing w:before="0" w:line="170" w:lineRule="exact"/>
              <w:ind w:left="324" w:right="277"/>
              <w:jc w:val="center"/>
              <w:rPr>
                <w:sz w:val="15"/>
              </w:rPr>
            </w:pPr>
            <w:r>
              <w:rPr>
                <w:sz w:val="15"/>
              </w:rPr>
              <w:t>1.900,00</w:t>
            </w:r>
          </w:p>
        </w:tc>
        <w:tc>
          <w:tcPr>
            <w:tcW w:w="1361" w:type="dxa"/>
            <w:tcBorders>
              <w:bottom w:val="single" w:sz="6" w:space="0" w:color="000000"/>
            </w:tcBorders>
          </w:tcPr>
          <w:p w:rsidR="00A1026C" w:rsidRDefault="00976810">
            <w:pPr>
              <w:pStyle w:val="TableParagraph"/>
              <w:spacing w:before="0" w:line="170" w:lineRule="exact"/>
              <w:ind w:left="324" w:right="277"/>
              <w:jc w:val="center"/>
              <w:rPr>
                <w:sz w:val="15"/>
              </w:rPr>
            </w:pPr>
            <w:r>
              <w:rPr>
                <w:sz w:val="15"/>
              </w:rPr>
              <w:t>1.900,00</w:t>
            </w:r>
          </w:p>
        </w:tc>
        <w:tc>
          <w:tcPr>
            <w:tcW w:w="1361" w:type="dxa"/>
            <w:tcBorders>
              <w:bottom w:val="single" w:sz="6" w:space="0" w:color="000000"/>
            </w:tcBorders>
          </w:tcPr>
          <w:p w:rsidR="00A1026C" w:rsidRDefault="00976810">
            <w:pPr>
              <w:pStyle w:val="TableParagraph"/>
              <w:spacing w:before="0" w:line="170" w:lineRule="exact"/>
              <w:ind w:left="324" w:right="278"/>
              <w:jc w:val="center"/>
              <w:rPr>
                <w:sz w:val="15"/>
              </w:rPr>
            </w:pPr>
            <w:r>
              <w:rPr>
                <w:sz w:val="15"/>
              </w:rPr>
              <w:t>1.900,00</w:t>
            </w:r>
          </w:p>
        </w:tc>
        <w:tc>
          <w:tcPr>
            <w:tcW w:w="1155" w:type="dxa"/>
            <w:tcBorders>
              <w:bottom w:val="single" w:sz="6" w:space="0" w:color="000000"/>
            </w:tcBorders>
          </w:tcPr>
          <w:p w:rsidR="00A1026C" w:rsidRDefault="00976810">
            <w:pPr>
              <w:pStyle w:val="TableParagraph"/>
              <w:spacing w:before="0" w:line="170" w:lineRule="exact"/>
              <w:ind w:right="152"/>
              <w:jc w:val="right"/>
              <w:rPr>
                <w:sz w:val="15"/>
              </w:rPr>
            </w:pPr>
            <w:r>
              <w:rPr>
                <w:sz w:val="15"/>
              </w:rPr>
              <w:t>1.900,00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775" w:type="dxa"/>
            <w:tcBorders>
              <w:top w:val="single" w:sz="6" w:space="0" w:color="000000"/>
            </w:tcBorders>
          </w:tcPr>
          <w:p w:rsidR="00A1026C" w:rsidRDefault="00976810">
            <w:pPr>
              <w:pStyle w:val="TableParagraph"/>
              <w:spacing w:before="21"/>
              <w:ind w:left="101"/>
              <w:rPr>
                <w:b/>
                <w:sz w:val="15"/>
              </w:rPr>
            </w:pPr>
            <w:r>
              <w:rPr>
                <w:b/>
                <w:sz w:val="15"/>
              </w:rPr>
              <w:t>816</w:t>
            </w:r>
          </w:p>
        </w:tc>
        <w:tc>
          <w:tcPr>
            <w:tcW w:w="3909" w:type="dxa"/>
            <w:tcBorders>
              <w:top w:val="single" w:sz="6" w:space="0" w:color="000000"/>
            </w:tcBorders>
          </w:tcPr>
          <w:p w:rsidR="00A1026C" w:rsidRPr="00976810" w:rsidRDefault="00976810">
            <w:pPr>
              <w:pStyle w:val="TableParagraph"/>
              <w:spacing w:before="21"/>
              <w:ind w:left="120"/>
              <w:rPr>
                <w:b/>
                <w:sz w:val="15"/>
                <w:lang w:val="de-AT"/>
              </w:rPr>
            </w:pPr>
            <w:r w:rsidRPr="00976810">
              <w:rPr>
                <w:b/>
                <w:sz w:val="15"/>
                <w:lang w:val="de-AT"/>
              </w:rPr>
              <w:t>Öffentliche Beleuchtung und öffentliche Uhren</w:t>
            </w:r>
          </w:p>
        </w:tc>
        <w:tc>
          <w:tcPr>
            <w:tcW w:w="847"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858"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2" w:type="dxa"/>
            <w:tcBorders>
              <w:top w:val="single" w:sz="6" w:space="0" w:color="000000"/>
            </w:tcBorders>
          </w:tcPr>
          <w:p w:rsidR="00A1026C" w:rsidRDefault="00976810">
            <w:pPr>
              <w:pStyle w:val="TableParagraph"/>
              <w:spacing w:before="21"/>
              <w:ind w:right="356"/>
              <w:jc w:val="right"/>
              <w:rPr>
                <w:b/>
                <w:sz w:val="15"/>
              </w:rPr>
            </w:pPr>
            <w:r>
              <w:rPr>
                <w:b/>
                <w:sz w:val="15"/>
              </w:rPr>
              <w:t>1.900,00</w:t>
            </w:r>
          </w:p>
        </w:tc>
        <w:tc>
          <w:tcPr>
            <w:tcW w:w="1361" w:type="dxa"/>
            <w:tcBorders>
              <w:top w:val="single" w:sz="6" w:space="0" w:color="000000"/>
            </w:tcBorders>
          </w:tcPr>
          <w:p w:rsidR="00A1026C" w:rsidRDefault="00976810">
            <w:pPr>
              <w:pStyle w:val="TableParagraph"/>
              <w:spacing w:before="21"/>
              <w:ind w:left="324" w:right="277"/>
              <w:jc w:val="center"/>
              <w:rPr>
                <w:b/>
                <w:sz w:val="15"/>
              </w:rPr>
            </w:pPr>
            <w:r>
              <w:rPr>
                <w:b/>
                <w:sz w:val="15"/>
              </w:rPr>
              <w:t>1.900,00</w:t>
            </w:r>
          </w:p>
        </w:tc>
        <w:tc>
          <w:tcPr>
            <w:tcW w:w="1361" w:type="dxa"/>
            <w:tcBorders>
              <w:top w:val="single" w:sz="6" w:space="0" w:color="000000"/>
            </w:tcBorders>
          </w:tcPr>
          <w:p w:rsidR="00A1026C" w:rsidRDefault="00976810">
            <w:pPr>
              <w:pStyle w:val="TableParagraph"/>
              <w:spacing w:before="21"/>
              <w:ind w:left="324" w:right="277"/>
              <w:jc w:val="center"/>
              <w:rPr>
                <w:b/>
                <w:sz w:val="15"/>
              </w:rPr>
            </w:pPr>
            <w:r>
              <w:rPr>
                <w:b/>
                <w:sz w:val="15"/>
              </w:rPr>
              <w:t>1.900,00</w:t>
            </w:r>
          </w:p>
        </w:tc>
        <w:tc>
          <w:tcPr>
            <w:tcW w:w="1361" w:type="dxa"/>
            <w:tcBorders>
              <w:top w:val="single" w:sz="6" w:space="0" w:color="000000"/>
            </w:tcBorders>
          </w:tcPr>
          <w:p w:rsidR="00A1026C" w:rsidRDefault="00976810">
            <w:pPr>
              <w:pStyle w:val="TableParagraph"/>
              <w:spacing w:before="21"/>
              <w:ind w:left="324" w:right="278"/>
              <w:jc w:val="center"/>
              <w:rPr>
                <w:b/>
                <w:sz w:val="15"/>
              </w:rPr>
            </w:pPr>
            <w:r>
              <w:rPr>
                <w:b/>
                <w:sz w:val="15"/>
              </w:rPr>
              <w:t>1.900,00</w:t>
            </w:r>
          </w:p>
        </w:tc>
        <w:tc>
          <w:tcPr>
            <w:tcW w:w="1155" w:type="dxa"/>
            <w:tcBorders>
              <w:top w:val="single" w:sz="6" w:space="0" w:color="000000"/>
            </w:tcBorders>
          </w:tcPr>
          <w:p w:rsidR="00A1026C" w:rsidRDefault="00976810">
            <w:pPr>
              <w:pStyle w:val="TableParagraph"/>
              <w:spacing w:before="21"/>
              <w:ind w:right="152"/>
              <w:jc w:val="right"/>
              <w:rPr>
                <w:b/>
                <w:sz w:val="15"/>
              </w:rPr>
            </w:pPr>
            <w:r>
              <w:rPr>
                <w:b/>
                <w:sz w:val="15"/>
              </w:rPr>
              <w:t>1.900,00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775" w:type="dxa"/>
          </w:tcPr>
          <w:p w:rsidR="00A1026C" w:rsidRDefault="00976810">
            <w:pPr>
              <w:pStyle w:val="TableParagraph"/>
              <w:spacing w:line="153" w:lineRule="exact"/>
              <w:ind w:left="101"/>
              <w:rPr>
                <w:b/>
                <w:sz w:val="15"/>
              </w:rPr>
            </w:pPr>
            <w:r>
              <w:rPr>
                <w:b/>
                <w:sz w:val="15"/>
              </w:rPr>
              <w:t>816</w:t>
            </w:r>
          </w:p>
        </w:tc>
        <w:tc>
          <w:tcPr>
            <w:tcW w:w="3909" w:type="dxa"/>
          </w:tcPr>
          <w:p w:rsidR="00A1026C" w:rsidRPr="00976810" w:rsidRDefault="00976810">
            <w:pPr>
              <w:pStyle w:val="TableParagraph"/>
              <w:spacing w:line="153" w:lineRule="exact"/>
              <w:ind w:left="120"/>
              <w:rPr>
                <w:b/>
                <w:sz w:val="15"/>
                <w:lang w:val="de-AT"/>
              </w:rPr>
            </w:pPr>
            <w:r w:rsidRPr="00976810">
              <w:rPr>
                <w:b/>
                <w:sz w:val="15"/>
                <w:lang w:val="de-AT"/>
              </w:rPr>
              <w:t>Öffentliche Beleuchtung und öffentliche Uhren</w:t>
            </w:r>
          </w:p>
        </w:tc>
        <w:tc>
          <w:tcPr>
            <w:tcW w:w="847" w:type="dxa"/>
          </w:tcPr>
          <w:p w:rsidR="00A1026C" w:rsidRPr="00976810" w:rsidRDefault="00A1026C">
            <w:pPr>
              <w:pStyle w:val="TableParagraph"/>
              <w:spacing w:before="0"/>
              <w:rPr>
                <w:rFonts w:ascii="Times New Roman"/>
                <w:sz w:val="12"/>
                <w:lang w:val="de-AT"/>
              </w:rPr>
            </w:pPr>
          </w:p>
        </w:tc>
        <w:tc>
          <w:tcPr>
            <w:tcW w:w="858" w:type="dxa"/>
          </w:tcPr>
          <w:p w:rsidR="00A1026C" w:rsidRPr="00976810" w:rsidRDefault="00A1026C">
            <w:pPr>
              <w:pStyle w:val="TableParagraph"/>
              <w:spacing w:before="0"/>
              <w:rPr>
                <w:rFonts w:ascii="Times New Roman"/>
                <w:sz w:val="12"/>
                <w:lang w:val="de-AT"/>
              </w:rPr>
            </w:pPr>
          </w:p>
        </w:tc>
        <w:tc>
          <w:tcPr>
            <w:tcW w:w="1592" w:type="dxa"/>
          </w:tcPr>
          <w:p w:rsidR="00A1026C" w:rsidRDefault="00976810">
            <w:pPr>
              <w:pStyle w:val="TableParagraph"/>
              <w:spacing w:line="153" w:lineRule="exact"/>
              <w:ind w:right="356"/>
              <w:jc w:val="right"/>
              <w:rPr>
                <w:b/>
                <w:sz w:val="15"/>
              </w:rPr>
            </w:pPr>
            <w:r>
              <w:rPr>
                <w:b/>
                <w:sz w:val="15"/>
              </w:rPr>
              <w:t>-1.900,00</w:t>
            </w:r>
          </w:p>
        </w:tc>
        <w:tc>
          <w:tcPr>
            <w:tcW w:w="1361" w:type="dxa"/>
          </w:tcPr>
          <w:p w:rsidR="00A1026C" w:rsidRDefault="00976810">
            <w:pPr>
              <w:pStyle w:val="TableParagraph"/>
              <w:spacing w:line="153" w:lineRule="exact"/>
              <w:ind w:left="324" w:right="324"/>
              <w:jc w:val="center"/>
              <w:rPr>
                <w:b/>
                <w:sz w:val="15"/>
              </w:rPr>
            </w:pPr>
            <w:r>
              <w:rPr>
                <w:b/>
                <w:sz w:val="15"/>
              </w:rPr>
              <w:t>-1.900,00</w:t>
            </w:r>
          </w:p>
        </w:tc>
        <w:tc>
          <w:tcPr>
            <w:tcW w:w="1361" w:type="dxa"/>
          </w:tcPr>
          <w:p w:rsidR="00A1026C" w:rsidRDefault="00976810">
            <w:pPr>
              <w:pStyle w:val="TableParagraph"/>
              <w:spacing w:line="153" w:lineRule="exact"/>
              <w:ind w:left="324" w:right="325"/>
              <w:jc w:val="center"/>
              <w:rPr>
                <w:b/>
                <w:sz w:val="15"/>
              </w:rPr>
            </w:pPr>
            <w:r>
              <w:rPr>
                <w:b/>
                <w:sz w:val="15"/>
              </w:rPr>
              <w:t>-1.900,00</w:t>
            </w:r>
          </w:p>
        </w:tc>
        <w:tc>
          <w:tcPr>
            <w:tcW w:w="1361" w:type="dxa"/>
          </w:tcPr>
          <w:p w:rsidR="00A1026C" w:rsidRDefault="00976810">
            <w:pPr>
              <w:pStyle w:val="TableParagraph"/>
              <w:spacing w:line="153" w:lineRule="exact"/>
              <w:ind w:left="324" w:right="326"/>
              <w:jc w:val="center"/>
              <w:rPr>
                <w:b/>
                <w:sz w:val="15"/>
              </w:rPr>
            </w:pPr>
            <w:r>
              <w:rPr>
                <w:b/>
                <w:sz w:val="15"/>
              </w:rPr>
              <w:t>-1.900,00</w:t>
            </w:r>
          </w:p>
        </w:tc>
        <w:tc>
          <w:tcPr>
            <w:tcW w:w="1155" w:type="dxa"/>
          </w:tcPr>
          <w:p w:rsidR="00A1026C" w:rsidRDefault="00976810">
            <w:pPr>
              <w:pStyle w:val="TableParagraph"/>
              <w:spacing w:line="153" w:lineRule="exact"/>
              <w:ind w:right="152"/>
              <w:jc w:val="right"/>
              <w:rPr>
                <w:b/>
                <w:sz w:val="15"/>
              </w:rPr>
            </w:pPr>
            <w:r>
              <w:rPr>
                <w:b/>
                <w:sz w:val="15"/>
              </w:rPr>
              <w:t>-1.900,00</w:t>
            </w:r>
          </w:p>
        </w:tc>
      </w:tr>
    </w:tbl>
    <w:p w:rsidR="00A1026C" w:rsidRDefault="00A1026C">
      <w:pPr>
        <w:pStyle w:val="Textkrper"/>
        <w:spacing w:before="7"/>
        <w:rPr>
          <w:sz w:val="24"/>
        </w:rPr>
      </w:pPr>
    </w:p>
    <w:tbl>
      <w:tblPr>
        <w:tblStyle w:val="TableNormal"/>
        <w:tblW w:w="0" w:type="auto"/>
        <w:tblInd w:w="389" w:type="dxa"/>
        <w:tblLayout w:type="fixed"/>
        <w:tblLook w:val="01E0" w:firstRow="1" w:lastRow="1" w:firstColumn="1" w:lastColumn="1" w:noHBand="0" w:noVBand="0"/>
      </w:tblPr>
      <w:tblGrid>
        <w:gridCol w:w="1099"/>
        <w:gridCol w:w="5145"/>
      </w:tblGrid>
      <w:tr w:rsidR="00A1026C" w:rsidRPr="00912DAF">
        <w:trPr>
          <w:trHeight w:val="198"/>
        </w:trPr>
        <w:tc>
          <w:tcPr>
            <w:tcW w:w="1099" w:type="dxa"/>
          </w:tcPr>
          <w:p w:rsidR="00A1026C" w:rsidRDefault="00976810">
            <w:pPr>
              <w:pStyle w:val="TableParagraph"/>
              <w:spacing w:before="0" w:line="170" w:lineRule="exact"/>
              <w:ind w:left="50"/>
              <w:rPr>
                <w:b/>
                <w:sz w:val="15"/>
              </w:rPr>
            </w:pPr>
            <w:r>
              <w:rPr>
                <w:b/>
                <w:sz w:val="15"/>
              </w:rPr>
              <w:t>817</w:t>
            </w:r>
          </w:p>
        </w:tc>
        <w:tc>
          <w:tcPr>
            <w:tcW w:w="5145" w:type="dxa"/>
          </w:tcPr>
          <w:p w:rsidR="00A1026C" w:rsidRPr="00976810" w:rsidRDefault="00976810">
            <w:pPr>
              <w:pStyle w:val="TableParagraph"/>
              <w:spacing w:before="0" w:line="170" w:lineRule="exact"/>
              <w:ind w:left="538"/>
              <w:rPr>
                <w:b/>
                <w:sz w:val="15"/>
                <w:lang w:val="de-AT"/>
              </w:rPr>
            </w:pPr>
            <w:r w:rsidRPr="00976810">
              <w:rPr>
                <w:b/>
                <w:sz w:val="15"/>
                <w:lang w:val="de-AT"/>
              </w:rPr>
              <w:t>Friedhöfe (einschließlich Einsegnungshallen und Krematorien)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817000</w:t>
            </w:r>
          </w:p>
        </w:tc>
        <w:tc>
          <w:tcPr>
            <w:tcW w:w="5145" w:type="dxa"/>
          </w:tcPr>
          <w:p w:rsidR="00A1026C" w:rsidRDefault="00976810">
            <w:pPr>
              <w:pStyle w:val="TableParagraph"/>
              <w:spacing w:line="153" w:lineRule="exact"/>
              <w:ind w:left="538"/>
              <w:rPr>
                <w:b/>
                <w:sz w:val="15"/>
              </w:rPr>
            </w:pPr>
            <w:r>
              <w:rPr>
                <w:b/>
                <w:sz w:val="15"/>
              </w:rPr>
              <w:t>Friedhöfe</w:t>
            </w:r>
          </w:p>
        </w:tc>
      </w:tr>
      <w:tr w:rsidR="00A1026C">
        <w:trPr>
          <w:trHeight w:val="226"/>
        </w:trPr>
        <w:tc>
          <w:tcPr>
            <w:tcW w:w="6244"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6"/>
        <w:rPr>
          <w:sz w:val="7"/>
        </w:rPr>
      </w:pPr>
    </w:p>
    <w:tbl>
      <w:tblPr>
        <w:tblStyle w:val="TableNormal"/>
        <w:tblW w:w="0" w:type="auto"/>
        <w:tblInd w:w="401" w:type="dxa"/>
        <w:tblLayout w:type="fixed"/>
        <w:tblLook w:val="01E0" w:firstRow="1" w:lastRow="1" w:firstColumn="1" w:lastColumn="1" w:noHBand="0" w:noVBand="0"/>
      </w:tblPr>
      <w:tblGrid>
        <w:gridCol w:w="1524"/>
        <w:gridCol w:w="846"/>
        <w:gridCol w:w="4145"/>
        <w:gridCol w:w="539"/>
        <w:gridCol w:w="816"/>
        <w:gridCol w:w="1592"/>
        <w:gridCol w:w="1361"/>
        <w:gridCol w:w="1361"/>
        <w:gridCol w:w="1361"/>
        <w:gridCol w:w="1197"/>
      </w:tblGrid>
      <w:tr w:rsidR="00A1026C">
        <w:trPr>
          <w:trHeight w:val="222"/>
        </w:trPr>
        <w:tc>
          <w:tcPr>
            <w:tcW w:w="2370" w:type="dxa"/>
            <w:gridSpan w:val="2"/>
            <w:tcBorders>
              <w:top w:val="single" w:sz="6" w:space="0" w:color="000000"/>
            </w:tcBorders>
          </w:tcPr>
          <w:p w:rsidR="00A1026C" w:rsidRDefault="00976810">
            <w:pPr>
              <w:pStyle w:val="TableParagraph"/>
              <w:spacing w:before="21"/>
              <w:ind w:left="38"/>
              <w:rPr>
                <w:b/>
                <w:sz w:val="15"/>
              </w:rPr>
            </w:pPr>
            <w:r>
              <w:rPr>
                <w:b/>
                <w:sz w:val="15"/>
              </w:rPr>
              <w:t>Summe Mittelaufbr. 817</w:t>
            </w:r>
          </w:p>
        </w:tc>
        <w:tc>
          <w:tcPr>
            <w:tcW w:w="4145" w:type="dxa"/>
            <w:tcBorders>
              <w:top w:val="single" w:sz="6" w:space="0" w:color="000000"/>
            </w:tcBorders>
          </w:tcPr>
          <w:p w:rsidR="00A1026C" w:rsidRPr="00976810" w:rsidRDefault="00976810">
            <w:pPr>
              <w:pStyle w:val="TableParagraph"/>
              <w:spacing w:before="21"/>
              <w:ind w:left="49"/>
              <w:rPr>
                <w:b/>
                <w:sz w:val="15"/>
                <w:lang w:val="de-AT"/>
              </w:rPr>
            </w:pPr>
            <w:r w:rsidRPr="00976810">
              <w:rPr>
                <w:b/>
                <w:sz w:val="15"/>
                <w:lang w:val="de-AT"/>
              </w:rPr>
              <w:t>Friedhöfe (einschließlich Einsegnungshallen und Krem</w:t>
            </w:r>
          </w:p>
        </w:tc>
        <w:tc>
          <w:tcPr>
            <w:tcW w:w="2947" w:type="dxa"/>
            <w:gridSpan w:val="3"/>
            <w:tcBorders>
              <w:top w:val="single" w:sz="6" w:space="0" w:color="000000"/>
            </w:tcBorders>
          </w:tcPr>
          <w:p w:rsidR="00A1026C" w:rsidRDefault="00976810">
            <w:pPr>
              <w:pStyle w:val="TableParagraph"/>
              <w:spacing w:before="21"/>
              <w:ind w:right="313"/>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425"/>
        </w:trPr>
        <w:tc>
          <w:tcPr>
            <w:tcW w:w="2370" w:type="dxa"/>
            <w:gridSpan w:val="2"/>
          </w:tcPr>
          <w:p w:rsidR="00A1026C" w:rsidRDefault="00976810">
            <w:pPr>
              <w:pStyle w:val="TableParagraph"/>
              <w:ind w:right="572"/>
              <w:jc w:val="right"/>
              <w:rPr>
                <w:b/>
                <w:sz w:val="15"/>
              </w:rPr>
            </w:pPr>
            <w:r>
              <w:rPr>
                <w:b/>
                <w:sz w:val="15"/>
              </w:rPr>
              <w:t>81</w:t>
            </w:r>
          </w:p>
          <w:p w:rsidR="00A1026C" w:rsidRDefault="00976810">
            <w:pPr>
              <w:pStyle w:val="TableParagraph"/>
              <w:tabs>
                <w:tab w:val="left" w:pos="1625"/>
              </w:tabs>
              <w:spacing w:before="55" w:line="153" w:lineRule="exact"/>
              <w:ind w:left="38"/>
              <w:rPr>
                <w:b/>
                <w:sz w:val="15"/>
              </w:rPr>
            </w:pPr>
            <w:r>
              <w:rPr>
                <w:b/>
                <w:sz w:val="15"/>
              </w:rPr>
              <w:t>817000</w:t>
            </w:r>
            <w:r>
              <w:rPr>
                <w:b/>
                <w:sz w:val="15"/>
              </w:rPr>
              <w:tab/>
              <w:t>Friedhöfe</w:t>
            </w:r>
          </w:p>
        </w:tc>
        <w:tc>
          <w:tcPr>
            <w:tcW w:w="4145" w:type="dxa"/>
          </w:tcPr>
          <w:p w:rsidR="00A1026C" w:rsidRPr="00976810" w:rsidRDefault="00976810">
            <w:pPr>
              <w:pStyle w:val="TableParagraph"/>
              <w:ind w:left="49"/>
              <w:rPr>
                <w:b/>
                <w:sz w:val="15"/>
                <w:lang w:val="de-AT"/>
              </w:rPr>
            </w:pPr>
            <w:r w:rsidRPr="00976810">
              <w:rPr>
                <w:b/>
                <w:sz w:val="15"/>
                <w:lang w:val="de-AT"/>
              </w:rPr>
              <w:t>Öffentliche Einrichtungen (soweit nicht dem Abschnitt</w:t>
            </w:r>
          </w:p>
        </w:tc>
        <w:tc>
          <w:tcPr>
            <w:tcW w:w="2947" w:type="dxa"/>
            <w:gridSpan w:val="3"/>
          </w:tcPr>
          <w:p w:rsidR="00A1026C" w:rsidRDefault="00976810">
            <w:pPr>
              <w:pStyle w:val="TableParagraph"/>
              <w:ind w:left="1951"/>
              <w:rPr>
                <w:b/>
                <w:sz w:val="15"/>
              </w:rPr>
            </w:pPr>
            <w:r>
              <w:rPr>
                <w:b/>
                <w:sz w:val="15"/>
              </w:rPr>
              <w:t>17.800,00</w:t>
            </w:r>
          </w:p>
        </w:tc>
        <w:tc>
          <w:tcPr>
            <w:tcW w:w="1361" w:type="dxa"/>
          </w:tcPr>
          <w:p w:rsidR="00A1026C" w:rsidRDefault="00976810">
            <w:pPr>
              <w:pStyle w:val="TableParagraph"/>
              <w:ind w:right="314"/>
              <w:jc w:val="right"/>
              <w:rPr>
                <w:b/>
                <w:sz w:val="15"/>
              </w:rPr>
            </w:pPr>
            <w:r>
              <w:rPr>
                <w:b/>
                <w:sz w:val="15"/>
              </w:rPr>
              <w:t>5.800,00</w:t>
            </w:r>
          </w:p>
        </w:tc>
        <w:tc>
          <w:tcPr>
            <w:tcW w:w="1361" w:type="dxa"/>
          </w:tcPr>
          <w:p w:rsidR="00A1026C" w:rsidRDefault="00976810">
            <w:pPr>
              <w:pStyle w:val="TableParagraph"/>
              <w:ind w:right="314"/>
              <w:jc w:val="right"/>
              <w:rPr>
                <w:b/>
                <w:sz w:val="15"/>
              </w:rPr>
            </w:pPr>
            <w:r>
              <w:rPr>
                <w:b/>
                <w:sz w:val="15"/>
              </w:rPr>
              <w:t>5.800,00</w:t>
            </w:r>
          </w:p>
        </w:tc>
        <w:tc>
          <w:tcPr>
            <w:tcW w:w="1361" w:type="dxa"/>
          </w:tcPr>
          <w:p w:rsidR="00A1026C" w:rsidRDefault="00976810">
            <w:pPr>
              <w:pStyle w:val="TableParagraph"/>
              <w:ind w:right="315"/>
              <w:jc w:val="right"/>
              <w:rPr>
                <w:b/>
                <w:sz w:val="15"/>
              </w:rPr>
            </w:pPr>
            <w:r>
              <w:rPr>
                <w:b/>
                <w:sz w:val="15"/>
              </w:rPr>
              <w:t>5.800,00</w:t>
            </w:r>
          </w:p>
        </w:tc>
        <w:tc>
          <w:tcPr>
            <w:tcW w:w="1197" w:type="dxa"/>
          </w:tcPr>
          <w:p w:rsidR="00A1026C" w:rsidRDefault="00976810">
            <w:pPr>
              <w:pStyle w:val="TableParagraph"/>
              <w:ind w:right="151"/>
              <w:jc w:val="right"/>
              <w:rPr>
                <w:b/>
                <w:sz w:val="15"/>
              </w:rPr>
            </w:pPr>
            <w:r>
              <w:rPr>
                <w:b/>
                <w:sz w:val="15"/>
              </w:rPr>
              <w:t>5.800,00</w:t>
            </w:r>
          </w:p>
        </w:tc>
      </w:tr>
      <w:tr w:rsidR="00A1026C">
        <w:trPr>
          <w:trHeight w:val="283"/>
        </w:trPr>
        <w:tc>
          <w:tcPr>
            <w:tcW w:w="14742" w:type="dxa"/>
            <w:gridSpan w:val="10"/>
          </w:tcPr>
          <w:p w:rsidR="00A1026C" w:rsidRDefault="00976810">
            <w:pPr>
              <w:pStyle w:val="TableParagraph"/>
              <w:spacing w:before="53"/>
              <w:ind w:left="38"/>
              <w:rPr>
                <w:b/>
                <w:sz w:val="15"/>
              </w:rPr>
            </w:pPr>
            <w:r>
              <w:rPr>
                <w:b/>
                <w:sz w:val="15"/>
              </w:rPr>
              <w:t>Mittelverwendung (Aufwendungen, Auszahlungen)</w:t>
            </w:r>
          </w:p>
        </w:tc>
      </w:tr>
      <w:tr w:rsidR="00A1026C">
        <w:trPr>
          <w:trHeight w:val="255"/>
        </w:trPr>
        <w:tc>
          <w:tcPr>
            <w:tcW w:w="1524" w:type="dxa"/>
          </w:tcPr>
          <w:p w:rsidR="00A1026C" w:rsidRDefault="00976810">
            <w:pPr>
              <w:pStyle w:val="TableParagraph"/>
              <w:spacing w:before="54"/>
              <w:ind w:left="38"/>
              <w:rPr>
                <w:sz w:val="15"/>
              </w:rPr>
            </w:pPr>
            <w:r>
              <w:rPr>
                <w:sz w:val="15"/>
              </w:rPr>
              <w:t>1/817000/511000</w:t>
            </w:r>
          </w:p>
        </w:tc>
        <w:tc>
          <w:tcPr>
            <w:tcW w:w="4991" w:type="dxa"/>
            <w:gridSpan w:val="2"/>
          </w:tcPr>
          <w:p w:rsidR="00A1026C" w:rsidRPr="00976810" w:rsidRDefault="00976810">
            <w:pPr>
              <w:pStyle w:val="TableParagraph"/>
              <w:spacing w:before="54"/>
              <w:ind w:left="101"/>
              <w:rPr>
                <w:sz w:val="15"/>
                <w:lang w:val="de-AT"/>
              </w:rPr>
            </w:pPr>
            <w:r w:rsidRPr="00976810">
              <w:rPr>
                <w:sz w:val="15"/>
                <w:lang w:val="de-AT"/>
              </w:rPr>
              <w:t>Geldbezüge der Vertragsbediensteten in handwerklicher Verwendung</w:t>
            </w:r>
          </w:p>
        </w:tc>
        <w:tc>
          <w:tcPr>
            <w:tcW w:w="539" w:type="dxa"/>
          </w:tcPr>
          <w:p w:rsidR="00A1026C" w:rsidRDefault="00976810">
            <w:pPr>
              <w:pStyle w:val="TableParagraph"/>
              <w:spacing w:before="54"/>
              <w:ind w:left="82" w:right="82"/>
              <w:jc w:val="center"/>
              <w:rPr>
                <w:sz w:val="15"/>
              </w:rPr>
            </w:pPr>
            <w:r>
              <w:rPr>
                <w:sz w:val="15"/>
              </w:rPr>
              <w:t>3211</w:t>
            </w:r>
          </w:p>
        </w:tc>
        <w:tc>
          <w:tcPr>
            <w:tcW w:w="816" w:type="dxa"/>
          </w:tcPr>
          <w:p w:rsidR="00A1026C" w:rsidRDefault="00976810">
            <w:pPr>
              <w:pStyle w:val="TableParagraph"/>
              <w:spacing w:before="54"/>
              <w:ind w:left="98"/>
              <w:rPr>
                <w:sz w:val="15"/>
              </w:rPr>
            </w:pPr>
            <w:r>
              <w:rPr>
                <w:sz w:val="15"/>
              </w:rPr>
              <w:t>20</w:t>
            </w:r>
          </w:p>
        </w:tc>
        <w:tc>
          <w:tcPr>
            <w:tcW w:w="1592" w:type="dxa"/>
          </w:tcPr>
          <w:p w:rsidR="00A1026C" w:rsidRDefault="00976810">
            <w:pPr>
              <w:pStyle w:val="TableParagraph"/>
              <w:spacing w:before="54"/>
              <w:ind w:right="313"/>
              <w:jc w:val="right"/>
              <w:rPr>
                <w:sz w:val="15"/>
              </w:rPr>
            </w:pPr>
            <w:r>
              <w:rPr>
                <w:sz w:val="15"/>
              </w:rPr>
              <w:t>600,00</w:t>
            </w:r>
          </w:p>
        </w:tc>
        <w:tc>
          <w:tcPr>
            <w:tcW w:w="1361" w:type="dxa"/>
          </w:tcPr>
          <w:p w:rsidR="00A1026C" w:rsidRDefault="00976810">
            <w:pPr>
              <w:pStyle w:val="TableParagraph"/>
              <w:spacing w:before="54"/>
              <w:ind w:right="314"/>
              <w:jc w:val="right"/>
              <w:rPr>
                <w:sz w:val="15"/>
              </w:rPr>
            </w:pPr>
            <w:r>
              <w:rPr>
                <w:sz w:val="15"/>
              </w:rPr>
              <w:t>600,00</w:t>
            </w:r>
          </w:p>
        </w:tc>
        <w:tc>
          <w:tcPr>
            <w:tcW w:w="1361" w:type="dxa"/>
          </w:tcPr>
          <w:p w:rsidR="00A1026C" w:rsidRDefault="00976810">
            <w:pPr>
              <w:pStyle w:val="TableParagraph"/>
              <w:spacing w:before="54"/>
              <w:ind w:right="314"/>
              <w:jc w:val="right"/>
              <w:rPr>
                <w:sz w:val="15"/>
              </w:rPr>
            </w:pPr>
            <w:r>
              <w:rPr>
                <w:sz w:val="15"/>
              </w:rPr>
              <w:t>600,00</w:t>
            </w:r>
          </w:p>
        </w:tc>
        <w:tc>
          <w:tcPr>
            <w:tcW w:w="1361" w:type="dxa"/>
          </w:tcPr>
          <w:p w:rsidR="00A1026C" w:rsidRDefault="00976810">
            <w:pPr>
              <w:pStyle w:val="TableParagraph"/>
              <w:spacing w:before="54"/>
              <w:ind w:right="314"/>
              <w:jc w:val="right"/>
              <w:rPr>
                <w:sz w:val="15"/>
              </w:rPr>
            </w:pPr>
            <w:r>
              <w:rPr>
                <w:sz w:val="15"/>
              </w:rPr>
              <w:t>600,00</w:t>
            </w:r>
          </w:p>
        </w:tc>
        <w:tc>
          <w:tcPr>
            <w:tcW w:w="1197" w:type="dxa"/>
          </w:tcPr>
          <w:p w:rsidR="00A1026C" w:rsidRDefault="00976810">
            <w:pPr>
              <w:pStyle w:val="TableParagraph"/>
              <w:spacing w:before="54"/>
              <w:ind w:right="151"/>
              <w:jc w:val="right"/>
              <w:rPr>
                <w:sz w:val="15"/>
              </w:rPr>
            </w:pPr>
            <w:r>
              <w:rPr>
                <w:sz w:val="15"/>
              </w:rPr>
              <w:t>600,00</w:t>
            </w:r>
          </w:p>
        </w:tc>
      </w:tr>
      <w:tr w:rsidR="00A1026C">
        <w:trPr>
          <w:trHeight w:val="226"/>
        </w:trPr>
        <w:tc>
          <w:tcPr>
            <w:tcW w:w="1524" w:type="dxa"/>
          </w:tcPr>
          <w:p w:rsidR="00A1026C" w:rsidRDefault="00976810">
            <w:pPr>
              <w:pStyle w:val="TableParagraph"/>
              <w:ind w:left="38"/>
              <w:rPr>
                <w:sz w:val="15"/>
              </w:rPr>
            </w:pPr>
            <w:r>
              <w:rPr>
                <w:sz w:val="15"/>
              </w:rPr>
              <w:t>1/817000/565100</w:t>
            </w:r>
          </w:p>
        </w:tc>
        <w:tc>
          <w:tcPr>
            <w:tcW w:w="4991" w:type="dxa"/>
            <w:gridSpan w:val="2"/>
          </w:tcPr>
          <w:p w:rsidR="00A1026C" w:rsidRDefault="00976810">
            <w:pPr>
              <w:pStyle w:val="TableParagraph"/>
              <w:ind w:left="101"/>
              <w:rPr>
                <w:sz w:val="15"/>
              </w:rPr>
            </w:pPr>
            <w:r>
              <w:rPr>
                <w:sz w:val="15"/>
              </w:rPr>
              <w:t>Mehrleistungsvergütungen</w:t>
            </w:r>
          </w:p>
        </w:tc>
        <w:tc>
          <w:tcPr>
            <w:tcW w:w="539" w:type="dxa"/>
          </w:tcPr>
          <w:p w:rsidR="00A1026C" w:rsidRDefault="00976810">
            <w:pPr>
              <w:pStyle w:val="TableParagraph"/>
              <w:ind w:left="82" w:right="82"/>
              <w:jc w:val="center"/>
              <w:rPr>
                <w:sz w:val="15"/>
              </w:rPr>
            </w:pPr>
            <w:r>
              <w:rPr>
                <w:sz w:val="15"/>
              </w:rPr>
              <w:t>3211</w:t>
            </w:r>
          </w:p>
        </w:tc>
        <w:tc>
          <w:tcPr>
            <w:tcW w:w="816"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313"/>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197" w:type="dxa"/>
          </w:tcPr>
          <w:p w:rsidR="00A1026C" w:rsidRDefault="00976810">
            <w:pPr>
              <w:pStyle w:val="TableParagraph"/>
              <w:ind w:right="151"/>
              <w:jc w:val="right"/>
              <w:rPr>
                <w:sz w:val="15"/>
              </w:rPr>
            </w:pPr>
            <w:r>
              <w:rPr>
                <w:sz w:val="15"/>
              </w:rPr>
              <w:t>100,00</w:t>
            </w:r>
          </w:p>
        </w:tc>
      </w:tr>
      <w:tr w:rsidR="00A1026C">
        <w:trPr>
          <w:trHeight w:val="226"/>
        </w:trPr>
        <w:tc>
          <w:tcPr>
            <w:tcW w:w="1524" w:type="dxa"/>
          </w:tcPr>
          <w:p w:rsidR="00A1026C" w:rsidRDefault="00976810">
            <w:pPr>
              <w:pStyle w:val="TableParagraph"/>
              <w:ind w:left="38"/>
              <w:rPr>
                <w:sz w:val="15"/>
              </w:rPr>
            </w:pPr>
            <w:r>
              <w:rPr>
                <w:sz w:val="15"/>
              </w:rPr>
              <w:t>1/817000/580000</w:t>
            </w:r>
          </w:p>
        </w:tc>
        <w:tc>
          <w:tcPr>
            <w:tcW w:w="4991" w:type="dxa"/>
            <w:gridSpan w:val="2"/>
          </w:tcPr>
          <w:p w:rsidR="00A1026C" w:rsidRPr="00976810" w:rsidRDefault="00976810">
            <w:pPr>
              <w:pStyle w:val="TableParagraph"/>
              <w:ind w:left="101"/>
              <w:rPr>
                <w:sz w:val="15"/>
                <w:lang w:val="de-AT"/>
              </w:rPr>
            </w:pPr>
            <w:r w:rsidRPr="00976810">
              <w:rPr>
                <w:sz w:val="15"/>
                <w:lang w:val="de-AT"/>
              </w:rPr>
              <w:t>Dienstgeberbeiträge zum Ausgleichsfonds für Familienbeihilfen</w:t>
            </w:r>
          </w:p>
        </w:tc>
        <w:tc>
          <w:tcPr>
            <w:tcW w:w="539" w:type="dxa"/>
          </w:tcPr>
          <w:p w:rsidR="00A1026C" w:rsidRDefault="00976810">
            <w:pPr>
              <w:pStyle w:val="TableParagraph"/>
              <w:ind w:left="82" w:right="82"/>
              <w:jc w:val="center"/>
              <w:rPr>
                <w:sz w:val="15"/>
              </w:rPr>
            </w:pPr>
            <w:r>
              <w:rPr>
                <w:sz w:val="15"/>
              </w:rPr>
              <w:t>3212</w:t>
            </w:r>
          </w:p>
        </w:tc>
        <w:tc>
          <w:tcPr>
            <w:tcW w:w="816"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313"/>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197" w:type="dxa"/>
          </w:tcPr>
          <w:p w:rsidR="00A1026C" w:rsidRDefault="00976810">
            <w:pPr>
              <w:pStyle w:val="TableParagraph"/>
              <w:ind w:right="151"/>
              <w:jc w:val="right"/>
              <w:rPr>
                <w:sz w:val="15"/>
              </w:rPr>
            </w:pPr>
            <w:r>
              <w:rPr>
                <w:sz w:val="15"/>
              </w:rPr>
              <w:t>100,00</w:t>
            </w:r>
          </w:p>
        </w:tc>
      </w:tr>
      <w:tr w:rsidR="00A1026C">
        <w:trPr>
          <w:trHeight w:val="226"/>
        </w:trPr>
        <w:tc>
          <w:tcPr>
            <w:tcW w:w="1524" w:type="dxa"/>
          </w:tcPr>
          <w:p w:rsidR="00A1026C" w:rsidRDefault="00976810">
            <w:pPr>
              <w:pStyle w:val="TableParagraph"/>
              <w:ind w:left="38"/>
              <w:rPr>
                <w:sz w:val="15"/>
              </w:rPr>
            </w:pPr>
            <w:r>
              <w:rPr>
                <w:sz w:val="15"/>
              </w:rPr>
              <w:t>1/817000/582000</w:t>
            </w:r>
          </w:p>
        </w:tc>
        <w:tc>
          <w:tcPr>
            <w:tcW w:w="4991" w:type="dxa"/>
            <w:gridSpan w:val="2"/>
          </w:tcPr>
          <w:p w:rsidR="00A1026C" w:rsidRPr="00976810" w:rsidRDefault="00976810">
            <w:pPr>
              <w:pStyle w:val="TableParagraph"/>
              <w:ind w:left="101"/>
              <w:rPr>
                <w:sz w:val="15"/>
                <w:lang w:val="de-AT"/>
              </w:rPr>
            </w:pPr>
            <w:r w:rsidRPr="00976810">
              <w:rPr>
                <w:sz w:val="15"/>
                <w:lang w:val="de-AT"/>
              </w:rPr>
              <w:t>Sonstige Dienstgeberbeiträge zur sozialen Sicherheit</w:t>
            </w:r>
          </w:p>
        </w:tc>
        <w:tc>
          <w:tcPr>
            <w:tcW w:w="539" w:type="dxa"/>
          </w:tcPr>
          <w:p w:rsidR="00A1026C" w:rsidRDefault="00976810">
            <w:pPr>
              <w:pStyle w:val="TableParagraph"/>
              <w:ind w:left="82" w:right="82"/>
              <w:jc w:val="center"/>
              <w:rPr>
                <w:sz w:val="15"/>
              </w:rPr>
            </w:pPr>
            <w:r>
              <w:rPr>
                <w:sz w:val="15"/>
              </w:rPr>
              <w:t>3212</w:t>
            </w:r>
          </w:p>
        </w:tc>
        <w:tc>
          <w:tcPr>
            <w:tcW w:w="816"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313"/>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361" w:type="dxa"/>
          </w:tcPr>
          <w:p w:rsidR="00A1026C" w:rsidRDefault="00976810">
            <w:pPr>
              <w:pStyle w:val="TableParagraph"/>
              <w:ind w:right="314"/>
              <w:jc w:val="right"/>
              <w:rPr>
                <w:sz w:val="15"/>
              </w:rPr>
            </w:pPr>
            <w:r>
              <w:rPr>
                <w:sz w:val="15"/>
              </w:rPr>
              <w:t>100,00</w:t>
            </w:r>
          </w:p>
        </w:tc>
        <w:tc>
          <w:tcPr>
            <w:tcW w:w="1197" w:type="dxa"/>
          </w:tcPr>
          <w:p w:rsidR="00A1026C" w:rsidRDefault="00976810">
            <w:pPr>
              <w:pStyle w:val="TableParagraph"/>
              <w:ind w:right="151"/>
              <w:jc w:val="right"/>
              <w:rPr>
                <w:sz w:val="15"/>
              </w:rPr>
            </w:pPr>
            <w:r>
              <w:rPr>
                <w:sz w:val="15"/>
              </w:rPr>
              <w:t>100,00</w:t>
            </w:r>
          </w:p>
        </w:tc>
      </w:tr>
      <w:tr w:rsidR="00A1026C">
        <w:trPr>
          <w:trHeight w:val="226"/>
        </w:trPr>
        <w:tc>
          <w:tcPr>
            <w:tcW w:w="1524" w:type="dxa"/>
          </w:tcPr>
          <w:p w:rsidR="00A1026C" w:rsidRDefault="00976810">
            <w:pPr>
              <w:pStyle w:val="TableParagraph"/>
              <w:ind w:left="38"/>
              <w:rPr>
                <w:sz w:val="15"/>
              </w:rPr>
            </w:pPr>
            <w:r>
              <w:rPr>
                <w:sz w:val="15"/>
              </w:rPr>
              <w:t>1/817000/600000</w:t>
            </w:r>
          </w:p>
        </w:tc>
        <w:tc>
          <w:tcPr>
            <w:tcW w:w="4991" w:type="dxa"/>
            <w:gridSpan w:val="2"/>
          </w:tcPr>
          <w:p w:rsidR="00A1026C" w:rsidRDefault="00976810">
            <w:pPr>
              <w:pStyle w:val="TableParagraph"/>
              <w:ind w:left="101"/>
              <w:rPr>
                <w:sz w:val="15"/>
              </w:rPr>
            </w:pPr>
            <w:r>
              <w:rPr>
                <w:sz w:val="15"/>
              </w:rPr>
              <w:t>STROM</w:t>
            </w:r>
          </w:p>
        </w:tc>
        <w:tc>
          <w:tcPr>
            <w:tcW w:w="539" w:type="dxa"/>
          </w:tcPr>
          <w:p w:rsidR="00A1026C" w:rsidRDefault="00976810">
            <w:pPr>
              <w:pStyle w:val="TableParagraph"/>
              <w:ind w:left="82" w:right="82"/>
              <w:jc w:val="center"/>
              <w:rPr>
                <w:sz w:val="15"/>
              </w:rPr>
            </w:pPr>
            <w:r>
              <w:rPr>
                <w:sz w:val="15"/>
              </w:rPr>
              <w:t>3222</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197" w:type="dxa"/>
          </w:tcPr>
          <w:p w:rsidR="00A1026C" w:rsidRDefault="00976810">
            <w:pPr>
              <w:pStyle w:val="TableParagraph"/>
              <w:ind w:right="151"/>
              <w:jc w:val="right"/>
              <w:rPr>
                <w:sz w:val="15"/>
              </w:rPr>
            </w:pPr>
            <w:r>
              <w:rPr>
                <w:sz w:val="15"/>
              </w:rPr>
              <w:t>200,00</w:t>
            </w:r>
          </w:p>
        </w:tc>
      </w:tr>
      <w:tr w:rsidR="00A1026C">
        <w:trPr>
          <w:trHeight w:val="226"/>
        </w:trPr>
        <w:tc>
          <w:tcPr>
            <w:tcW w:w="1524" w:type="dxa"/>
          </w:tcPr>
          <w:p w:rsidR="00A1026C" w:rsidRDefault="00976810">
            <w:pPr>
              <w:pStyle w:val="TableParagraph"/>
              <w:ind w:left="38"/>
              <w:rPr>
                <w:sz w:val="15"/>
              </w:rPr>
            </w:pPr>
            <w:r>
              <w:rPr>
                <w:sz w:val="15"/>
              </w:rPr>
              <w:t>1/817000/613000</w:t>
            </w:r>
          </w:p>
        </w:tc>
        <w:tc>
          <w:tcPr>
            <w:tcW w:w="4991" w:type="dxa"/>
            <w:gridSpan w:val="2"/>
          </w:tcPr>
          <w:p w:rsidR="00A1026C" w:rsidRDefault="00976810">
            <w:pPr>
              <w:pStyle w:val="TableParagraph"/>
              <w:ind w:left="101"/>
              <w:rPr>
                <w:sz w:val="15"/>
              </w:rPr>
            </w:pPr>
            <w:r>
              <w:rPr>
                <w:sz w:val="15"/>
              </w:rPr>
              <w:t>INSTANDHALTUNG VON SONST. GRUNDSTÜCKS-</w:t>
            </w:r>
          </w:p>
        </w:tc>
        <w:tc>
          <w:tcPr>
            <w:tcW w:w="539" w:type="dxa"/>
          </w:tcPr>
          <w:p w:rsidR="00A1026C" w:rsidRDefault="00976810">
            <w:pPr>
              <w:pStyle w:val="TableParagraph"/>
              <w:ind w:left="82" w:right="82"/>
              <w:jc w:val="center"/>
              <w:rPr>
                <w:sz w:val="15"/>
              </w:rPr>
            </w:pPr>
            <w:r>
              <w:rPr>
                <w:sz w:val="15"/>
              </w:rPr>
              <w:t>3224</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361" w:type="dxa"/>
          </w:tcPr>
          <w:p w:rsidR="00A1026C" w:rsidRDefault="00976810">
            <w:pPr>
              <w:pStyle w:val="TableParagraph"/>
              <w:ind w:right="314"/>
              <w:jc w:val="right"/>
              <w:rPr>
                <w:sz w:val="15"/>
              </w:rPr>
            </w:pPr>
            <w:r>
              <w:rPr>
                <w:sz w:val="15"/>
              </w:rPr>
              <w:t>300,00</w:t>
            </w:r>
          </w:p>
        </w:tc>
        <w:tc>
          <w:tcPr>
            <w:tcW w:w="1197" w:type="dxa"/>
          </w:tcPr>
          <w:p w:rsidR="00A1026C" w:rsidRDefault="00976810">
            <w:pPr>
              <w:pStyle w:val="TableParagraph"/>
              <w:ind w:right="151"/>
              <w:jc w:val="right"/>
              <w:rPr>
                <w:sz w:val="15"/>
              </w:rPr>
            </w:pPr>
            <w:r>
              <w:rPr>
                <w:sz w:val="15"/>
              </w:rPr>
              <w:t>300,00</w:t>
            </w:r>
          </w:p>
        </w:tc>
      </w:tr>
      <w:tr w:rsidR="00A1026C">
        <w:trPr>
          <w:trHeight w:val="226"/>
        </w:trPr>
        <w:tc>
          <w:tcPr>
            <w:tcW w:w="1524" w:type="dxa"/>
          </w:tcPr>
          <w:p w:rsidR="00A1026C" w:rsidRDefault="00976810">
            <w:pPr>
              <w:pStyle w:val="TableParagraph"/>
              <w:ind w:left="38"/>
              <w:rPr>
                <w:sz w:val="15"/>
              </w:rPr>
            </w:pPr>
            <w:r>
              <w:rPr>
                <w:sz w:val="15"/>
              </w:rPr>
              <w:t>1/817000/614000</w:t>
            </w:r>
          </w:p>
        </w:tc>
        <w:tc>
          <w:tcPr>
            <w:tcW w:w="4991" w:type="dxa"/>
            <w:gridSpan w:val="2"/>
          </w:tcPr>
          <w:p w:rsidR="00A1026C" w:rsidRDefault="00976810">
            <w:pPr>
              <w:pStyle w:val="TableParagraph"/>
              <w:ind w:left="101"/>
              <w:rPr>
                <w:sz w:val="15"/>
              </w:rPr>
            </w:pPr>
            <w:r>
              <w:rPr>
                <w:sz w:val="15"/>
              </w:rPr>
              <w:t>INSTANDHALTUNG VON GEBÄUDEN</w:t>
            </w:r>
          </w:p>
        </w:tc>
        <w:tc>
          <w:tcPr>
            <w:tcW w:w="539" w:type="dxa"/>
          </w:tcPr>
          <w:p w:rsidR="00A1026C" w:rsidRDefault="00976810">
            <w:pPr>
              <w:pStyle w:val="TableParagraph"/>
              <w:ind w:left="82" w:right="82"/>
              <w:jc w:val="center"/>
              <w:rPr>
                <w:sz w:val="15"/>
              </w:rPr>
            </w:pPr>
            <w:r>
              <w:rPr>
                <w:sz w:val="15"/>
              </w:rPr>
              <w:t>3224</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197" w:type="dxa"/>
          </w:tcPr>
          <w:p w:rsidR="00A1026C" w:rsidRDefault="00976810">
            <w:pPr>
              <w:pStyle w:val="TableParagraph"/>
              <w:ind w:right="151"/>
              <w:jc w:val="right"/>
              <w:rPr>
                <w:sz w:val="15"/>
              </w:rPr>
            </w:pPr>
            <w:r>
              <w:rPr>
                <w:sz w:val="15"/>
              </w:rPr>
              <w:t>500,00</w:t>
            </w:r>
          </w:p>
        </w:tc>
      </w:tr>
      <w:tr w:rsidR="00A1026C">
        <w:trPr>
          <w:trHeight w:val="226"/>
        </w:trPr>
        <w:tc>
          <w:tcPr>
            <w:tcW w:w="1524" w:type="dxa"/>
          </w:tcPr>
          <w:p w:rsidR="00A1026C" w:rsidRDefault="00976810">
            <w:pPr>
              <w:pStyle w:val="TableParagraph"/>
              <w:ind w:left="38"/>
              <w:rPr>
                <w:sz w:val="15"/>
              </w:rPr>
            </w:pPr>
            <w:r>
              <w:rPr>
                <w:sz w:val="15"/>
              </w:rPr>
              <w:t>1/817000/670000</w:t>
            </w:r>
          </w:p>
        </w:tc>
        <w:tc>
          <w:tcPr>
            <w:tcW w:w="4991" w:type="dxa"/>
            <w:gridSpan w:val="2"/>
          </w:tcPr>
          <w:p w:rsidR="00A1026C" w:rsidRDefault="00976810">
            <w:pPr>
              <w:pStyle w:val="TableParagraph"/>
              <w:ind w:left="101"/>
              <w:rPr>
                <w:sz w:val="15"/>
              </w:rPr>
            </w:pPr>
            <w:r>
              <w:rPr>
                <w:sz w:val="15"/>
              </w:rPr>
              <w:t>VERSICHERUNGEN</w:t>
            </w:r>
          </w:p>
        </w:tc>
        <w:tc>
          <w:tcPr>
            <w:tcW w:w="539" w:type="dxa"/>
          </w:tcPr>
          <w:p w:rsidR="00A1026C" w:rsidRDefault="00976810">
            <w:pPr>
              <w:pStyle w:val="TableParagraph"/>
              <w:ind w:left="82" w:right="82"/>
              <w:jc w:val="center"/>
              <w:rPr>
                <w:sz w:val="15"/>
              </w:rPr>
            </w:pPr>
            <w:r>
              <w:rPr>
                <w:sz w:val="15"/>
              </w:rPr>
              <w:t>3222</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361" w:type="dxa"/>
          </w:tcPr>
          <w:p w:rsidR="00A1026C" w:rsidRDefault="00976810">
            <w:pPr>
              <w:pStyle w:val="TableParagraph"/>
              <w:ind w:right="314"/>
              <w:jc w:val="right"/>
              <w:rPr>
                <w:sz w:val="15"/>
              </w:rPr>
            </w:pPr>
            <w:r>
              <w:rPr>
                <w:sz w:val="15"/>
              </w:rPr>
              <w:t>200,00</w:t>
            </w:r>
          </w:p>
        </w:tc>
        <w:tc>
          <w:tcPr>
            <w:tcW w:w="1197" w:type="dxa"/>
          </w:tcPr>
          <w:p w:rsidR="00A1026C" w:rsidRDefault="00976810">
            <w:pPr>
              <w:pStyle w:val="TableParagraph"/>
              <w:ind w:right="151"/>
              <w:jc w:val="right"/>
              <w:rPr>
                <w:sz w:val="15"/>
              </w:rPr>
            </w:pPr>
            <w:r>
              <w:rPr>
                <w:sz w:val="15"/>
              </w:rPr>
              <w:t>200,00</w:t>
            </w:r>
          </w:p>
        </w:tc>
      </w:tr>
      <w:tr w:rsidR="00A1026C">
        <w:trPr>
          <w:trHeight w:val="226"/>
        </w:trPr>
        <w:tc>
          <w:tcPr>
            <w:tcW w:w="1524" w:type="dxa"/>
          </w:tcPr>
          <w:p w:rsidR="00A1026C" w:rsidRDefault="00976810">
            <w:pPr>
              <w:pStyle w:val="TableParagraph"/>
              <w:ind w:left="38"/>
              <w:rPr>
                <w:sz w:val="15"/>
              </w:rPr>
            </w:pPr>
            <w:r>
              <w:rPr>
                <w:sz w:val="15"/>
              </w:rPr>
              <w:t>1/817000/711000</w:t>
            </w:r>
          </w:p>
        </w:tc>
        <w:tc>
          <w:tcPr>
            <w:tcW w:w="4991" w:type="dxa"/>
            <w:gridSpan w:val="2"/>
          </w:tcPr>
          <w:p w:rsidR="00A1026C" w:rsidRPr="00976810" w:rsidRDefault="00976810">
            <w:pPr>
              <w:pStyle w:val="TableParagraph"/>
              <w:ind w:left="101"/>
              <w:rPr>
                <w:sz w:val="15"/>
                <w:lang w:val="de-AT"/>
              </w:rPr>
            </w:pPr>
            <w:r w:rsidRPr="00976810">
              <w:rPr>
                <w:sz w:val="15"/>
                <w:lang w:val="de-AT"/>
              </w:rPr>
              <w:t>Gebühren für die Benützung von Gemeindeeinrichtungen und -an</w:t>
            </w:r>
          </w:p>
        </w:tc>
        <w:tc>
          <w:tcPr>
            <w:tcW w:w="539" w:type="dxa"/>
          </w:tcPr>
          <w:p w:rsidR="00A1026C" w:rsidRDefault="00976810">
            <w:pPr>
              <w:pStyle w:val="TableParagraph"/>
              <w:ind w:left="82" w:right="82"/>
              <w:jc w:val="center"/>
              <w:rPr>
                <w:sz w:val="15"/>
              </w:rPr>
            </w:pPr>
            <w:r>
              <w:rPr>
                <w:sz w:val="15"/>
              </w:rPr>
              <w:t>3225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361" w:type="dxa"/>
          </w:tcPr>
          <w:p w:rsidR="00A1026C" w:rsidRDefault="00976810">
            <w:pPr>
              <w:pStyle w:val="TableParagraph"/>
              <w:ind w:right="314"/>
              <w:jc w:val="right"/>
              <w:rPr>
                <w:sz w:val="15"/>
              </w:rPr>
            </w:pPr>
            <w:r>
              <w:rPr>
                <w:sz w:val="15"/>
              </w:rPr>
              <w:t>500,00</w:t>
            </w:r>
          </w:p>
        </w:tc>
        <w:tc>
          <w:tcPr>
            <w:tcW w:w="1197" w:type="dxa"/>
          </w:tcPr>
          <w:p w:rsidR="00A1026C" w:rsidRDefault="00976810">
            <w:pPr>
              <w:pStyle w:val="TableParagraph"/>
              <w:ind w:right="151"/>
              <w:jc w:val="right"/>
              <w:rPr>
                <w:sz w:val="15"/>
              </w:rPr>
            </w:pPr>
            <w:r>
              <w:rPr>
                <w:sz w:val="15"/>
              </w:rPr>
              <w:t>500,00</w:t>
            </w:r>
          </w:p>
        </w:tc>
      </w:tr>
      <w:tr w:rsidR="00A1026C">
        <w:trPr>
          <w:trHeight w:val="226"/>
        </w:trPr>
        <w:tc>
          <w:tcPr>
            <w:tcW w:w="1524" w:type="dxa"/>
          </w:tcPr>
          <w:p w:rsidR="00A1026C" w:rsidRDefault="00976810">
            <w:pPr>
              <w:pStyle w:val="TableParagraph"/>
              <w:ind w:left="38"/>
              <w:rPr>
                <w:sz w:val="15"/>
              </w:rPr>
            </w:pPr>
            <w:r>
              <w:rPr>
                <w:sz w:val="15"/>
              </w:rPr>
              <w:t>1/817000/720100</w:t>
            </w:r>
          </w:p>
        </w:tc>
        <w:tc>
          <w:tcPr>
            <w:tcW w:w="4991" w:type="dxa"/>
            <w:gridSpan w:val="2"/>
          </w:tcPr>
          <w:p w:rsidR="00A1026C" w:rsidRDefault="00976810">
            <w:pPr>
              <w:pStyle w:val="TableParagraph"/>
              <w:ind w:left="101"/>
              <w:rPr>
                <w:sz w:val="15"/>
              </w:rPr>
            </w:pPr>
            <w:r>
              <w:rPr>
                <w:sz w:val="15"/>
              </w:rPr>
              <w:t>KOSTENBEITRAG WIRTSCHAFTSHOF Leistung</w:t>
            </w:r>
          </w:p>
        </w:tc>
        <w:tc>
          <w:tcPr>
            <w:tcW w:w="539" w:type="dxa"/>
          </w:tcPr>
          <w:p w:rsidR="00A1026C" w:rsidRDefault="00976810">
            <w:pPr>
              <w:pStyle w:val="TableParagraph"/>
              <w:ind w:left="82" w:right="82"/>
              <w:jc w:val="center"/>
              <w:rPr>
                <w:sz w:val="15"/>
              </w:rPr>
            </w:pPr>
            <w:r>
              <w:rPr>
                <w:sz w:val="15"/>
              </w:rPr>
              <w:t>3225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4.000,00</w:t>
            </w:r>
          </w:p>
        </w:tc>
        <w:tc>
          <w:tcPr>
            <w:tcW w:w="1361" w:type="dxa"/>
          </w:tcPr>
          <w:p w:rsidR="00A1026C" w:rsidRDefault="00976810">
            <w:pPr>
              <w:pStyle w:val="TableParagraph"/>
              <w:ind w:right="314"/>
              <w:jc w:val="right"/>
              <w:rPr>
                <w:sz w:val="15"/>
              </w:rPr>
            </w:pPr>
            <w:r>
              <w:rPr>
                <w:sz w:val="15"/>
              </w:rPr>
              <w:t>4.100,00</w:t>
            </w:r>
          </w:p>
        </w:tc>
        <w:tc>
          <w:tcPr>
            <w:tcW w:w="1361" w:type="dxa"/>
          </w:tcPr>
          <w:p w:rsidR="00A1026C" w:rsidRDefault="00976810">
            <w:pPr>
              <w:pStyle w:val="TableParagraph"/>
              <w:ind w:right="314"/>
              <w:jc w:val="right"/>
              <w:rPr>
                <w:sz w:val="15"/>
              </w:rPr>
            </w:pPr>
            <w:r>
              <w:rPr>
                <w:sz w:val="15"/>
              </w:rPr>
              <w:t>4.200,00</w:t>
            </w:r>
          </w:p>
        </w:tc>
        <w:tc>
          <w:tcPr>
            <w:tcW w:w="1361" w:type="dxa"/>
          </w:tcPr>
          <w:p w:rsidR="00A1026C" w:rsidRDefault="00976810">
            <w:pPr>
              <w:pStyle w:val="TableParagraph"/>
              <w:ind w:right="315"/>
              <w:jc w:val="right"/>
              <w:rPr>
                <w:sz w:val="15"/>
              </w:rPr>
            </w:pPr>
            <w:r>
              <w:rPr>
                <w:sz w:val="15"/>
              </w:rPr>
              <w:t>4.300,00</w:t>
            </w:r>
          </w:p>
        </w:tc>
        <w:tc>
          <w:tcPr>
            <w:tcW w:w="1197" w:type="dxa"/>
          </w:tcPr>
          <w:p w:rsidR="00A1026C" w:rsidRDefault="00976810">
            <w:pPr>
              <w:pStyle w:val="TableParagraph"/>
              <w:ind w:right="151"/>
              <w:jc w:val="right"/>
              <w:rPr>
                <w:sz w:val="15"/>
              </w:rPr>
            </w:pPr>
            <w:r>
              <w:rPr>
                <w:sz w:val="15"/>
              </w:rPr>
              <w:t>4.400,00</w:t>
            </w:r>
          </w:p>
        </w:tc>
      </w:tr>
      <w:tr w:rsidR="00A1026C">
        <w:trPr>
          <w:trHeight w:val="226"/>
        </w:trPr>
        <w:tc>
          <w:tcPr>
            <w:tcW w:w="1524" w:type="dxa"/>
          </w:tcPr>
          <w:p w:rsidR="00A1026C" w:rsidRDefault="00976810">
            <w:pPr>
              <w:pStyle w:val="TableParagraph"/>
              <w:ind w:left="38"/>
              <w:rPr>
                <w:sz w:val="15"/>
              </w:rPr>
            </w:pPr>
            <w:r>
              <w:rPr>
                <w:sz w:val="15"/>
              </w:rPr>
              <w:t>1/817000/720200</w:t>
            </w:r>
          </w:p>
        </w:tc>
        <w:tc>
          <w:tcPr>
            <w:tcW w:w="4991" w:type="dxa"/>
            <w:gridSpan w:val="2"/>
          </w:tcPr>
          <w:p w:rsidR="00A1026C" w:rsidRDefault="00976810">
            <w:pPr>
              <w:pStyle w:val="TableParagraph"/>
              <w:ind w:left="101"/>
              <w:rPr>
                <w:sz w:val="15"/>
              </w:rPr>
            </w:pPr>
            <w:r>
              <w:rPr>
                <w:sz w:val="15"/>
              </w:rPr>
              <w:t>KOSTENBEITRAG WIRTSCHAFTSHOF Maschinen</w:t>
            </w:r>
          </w:p>
        </w:tc>
        <w:tc>
          <w:tcPr>
            <w:tcW w:w="539" w:type="dxa"/>
          </w:tcPr>
          <w:p w:rsidR="00A1026C" w:rsidRDefault="00976810">
            <w:pPr>
              <w:pStyle w:val="TableParagraph"/>
              <w:ind w:left="82" w:right="82"/>
              <w:jc w:val="center"/>
              <w:rPr>
                <w:sz w:val="15"/>
              </w:rPr>
            </w:pPr>
            <w:r>
              <w:rPr>
                <w:sz w:val="15"/>
              </w:rPr>
              <w:t>3225</w:t>
            </w:r>
          </w:p>
        </w:tc>
        <w:tc>
          <w:tcPr>
            <w:tcW w:w="816"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13"/>
              <w:jc w:val="right"/>
              <w:rPr>
                <w:sz w:val="15"/>
              </w:rPr>
            </w:pPr>
            <w:r>
              <w:rPr>
                <w:sz w:val="15"/>
              </w:rPr>
              <w:t>700,00</w:t>
            </w:r>
          </w:p>
        </w:tc>
        <w:tc>
          <w:tcPr>
            <w:tcW w:w="1361" w:type="dxa"/>
          </w:tcPr>
          <w:p w:rsidR="00A1026C" w:rsidRDefault="00976810">
            <w:pPr>
              <w:pStyle w:val="TableParagraph"/>
              <w:ind w:right="314"/>
              <w:jc w:val="right"/>
              <w:rPr>
                <w:sz w:val="15"/>
              </w:rPr>
            </w:pPr>
            <w:r>
              <w:rPr>
                <w:sz w:val="15"/>
              </w:rPr>
              <w:t>700,00</w:t>
            </w:r>
          </w:p>
        </w:tc>
        <w:tc>
          <w:tcPr>
            <w:tcW w:w="1361" w:type="dxa"/>
          </w:tcPr>
          <w:p w:rsidR="00A1026C" w:rsidRDefault="00976810">
            <w:pPr>
              <w:pStyle w:val="TableParagraph"/>
              <w:ind w:right="314"/>
              <w:jc w:val="right"/>
              <w:rPr>
                <w:sz w:val="15"/>
              </w:rPr>
            </w:pPr>
            <w:r>
              <w:rPr>
                <w:sz w:val="15"/>
              </w:rPr>
              <w:t>700,00</w:t>
            </w:r>
          </w:p>
        </w:tc>
        <w:tc>
          <w:tcPr>
            <w:tcW w:w="1361" w:type="dxa"/>
          </w:tcPr>
          <w:p w:rsidR="00A1026C" w:rsidRDefault="00976810">
            <w:pPr>
              <w:pStyle w:val="TableParagraph"/>
              <w:ind w:right="314"/>
              <w:jc w:val="right"/>
              <w:rPr>
                <w:sz w:val="15"/>
              </w:rPr>
            </w:pPr>
            <w:r>
              <w:rPr>
                <w:sz w:val="15"/>
              </w:rPr>
              <w:t>700,00</w:t>
            </w:r>
          </w:p>
        </w:tc>
        <w:tc>
          <w:tcPr>
            <w:tcW w:w="1197" w:type="dxa"/>
          </w:tcPr>
          <w:p w:rsidR="00A1026C" w:rsidRDefault="00976810">
            <w:pPr>
              <w:pStyle w:val="TableParagraph"/>
              <w:ind w:right="151"/>
              <w:jc w:val="right"/>
              <w:rPr>
                <w:sz w:val="15"/>
              </w:rPr>
            </w:pPr>
            <w:r>
              <w:rPr>
                <w:sz w:val="15"/>
              </w:rPr>
              <w:t>700,00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1/817000/728000</w:t>
            </w:r>
          </w:p>
        </w:tc>
        <w:tc>
          <w:tcPr>
            <w:tcW w:w="4991" w:type="dxa"/>
            <w:gridSpan w:val="2"/>
            <w:tcBorders>
              <w:bottom w:val="single" w:sz="6" w:space="0" w:color="000000"/>
            </w:tcBorders>
          </w:tcPr>
          <w:p w:rsidR="00A1026C" w:rsidRPr="00976810" w:rsidRDefault="00976810">
            <w:pPr>
              <w:pStyle w:val="TableParagraph"/>
              <w:ind w:left="101"/>
              <w:rPr>
                <w:sz w:val="15"/>
                <w:lang w:val="de-AT"/>
              </w:rPr>
            </w:pPr>
            <w:r w:rsidRPr="00976810">
              <w:rPr>
                <w:sz w:val="15"/>
                <w:lang w:val="de-AT"/>
              </w:rPr>
              <w:t>ENTGELTE F. SONSTIGE LEISTUNGEN V.FIRMEN,</w:t>
            </w:r>
          </w:p>
        </w:tc>
        <w:tc>
          <w:tcPr>
            <w:tcW w:w="539" w:type="dxa"/>
            <w:tcBorders>
              <w:bottom w:val="single" w:sz="6" w:space="0" w:color="000000"/>
            </w:tcBorders>
          </w:tcPr>
          <w:p w:rsidR="00A1026C" w:rsidRDefault="00976810">
            <w:pPr>
              <w:pStyle w:val="TableParagraph"/>
              <w:ind w:left="82" w:right="82"/>
              <w:jc w:val="center"/>
              <w:rPr>
                <w:sz w:val="15"/>
              </w:rPr>
            </w:pPr>
            <w:r>
              <w:rPr>
                <w:sz w:val="15"/>
              </w:rPr>
              <w:t>3225</w:t>
            </w:r>
          </w:p>
        </w:tc>
        <w:tc>
          <w:tcPr>
            <w:tcW w:w="816"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313"/>
              <w:jc w:val="right"/>
              <w:rPr>
                <w:sz w:val="15"/>
              </w:rPr>
            </w:pPr>
            <w:r>
              <w:rPr>
                <w:sz w:val="15"/>
              </w:rPr>
              <w:t>500,00</w:t>
            </w:r>
          </w:p>
        </w:tc>
        <w:tc>
          <w:tcPr>
            <w:tcW w:w="1361" w:type="dxa"/>
            <w:tcBorders>
              <w:bottom w:val="single" w:sz="6" w:space="0" w:color="000000"/>
            </w:tcBorders>
          </w:tcPr>
          <w:p w:rsidR="00A1026C" w:rsidRDefault="00976810">
            <w:pPr>
              <w:pStyle w:val="TableParagraph"/>
              <w:ind w:right="314"/>
              <w:jc w:val="right"/>
              <w:rPr>
                <w:sz w:val="15"/>
              </w:rPr>
            </w:pPr>
            <w:r>
              <w:rPr>
                <w:sz w:val="15"/>
              </w:rPr>
              <w:t>500,00</w:t>
            </w:r>
          </w:p>
        </w:tc>
        <w:tc>
          <w:tcPr>
            <w:tcW w:w="1361" w:type="dxa"/>
            <w:tcBorders>
              <w:bottom w:val="single" w:sz="6" w:space="0" w:color="000000"/>
            </w:tcBorders>
          </w:tcPr>
          <w:p w:rsidR="00A1026C" w:rsidRDefault="00976810">
            <w:pPr>
              <w:pStyle w:val="TableParagraph"/>
              <w:ind w:right="314"/>
              <w:jc w:val="right"/>
              <w:rPr>
                <w:sz w:val="15"/>
              </w:rPr>
            </w:pPr>
            <w:r>
              <w:rPr>
                <w:sz w:val="15"/>
              </w:rPr>
              <w:t>500,00</w:t>
            </w:r>
          </w:p>
        </w:tc>
        <w:tc>
          <w:tcPr>
            <w:tcW w:w="1361" w:type="dxa"/>
            <w:tcBorders>
              <w:bottom w:val="single" w:sz="6" w:space="0" w:color="000000"/>
            </w:tcBorders>
          </w:tcPr>
          <w:p w:rsidR="00A1026C" w:rsidRDefault="00976810">
            <w:pPr>
              <w:pStyle w:val="TableParagraph"/>
              <w:ind w:right="314"/>
              <w:jc w:val="right"/>
              <w:rPr>
                <w:sz w:val="15"/>
              </w:rPr>
            </w:pPr>
            <w:r>
              <w:rPr>
                <w:sz w:val="15"/>
              </w:rPr>
              <w:t>500,00</w:t>
            </w:r>
          </w:p>
        </w:tc>
        <w:tc>
          <w:tcPr>
            <w:tcW w:w="1197" w:type="dxa"/>
            <w:tcBorders>
              <w:bottom w:val="single" w:sz="6" w:space="0" w:color="000000"/>
            </w:tcBorders>
          </w:tcPr>
          <w:p w:rsidR="00A1026C" w:rsidRDefault="00976810">
            <w:pPr>
              <w:pStyle w:val="TableParagraph"/>
              <w:ind w:right="151"/>
              <w:jc w:val="right"/>
              <w:rPr>
                <w:sz w:val="15"/>
              </w:rPr>
            </w:pPr>
            <w:r>
              <w:rPr>
                <w:sz w:val="15"/>
              </w:rPr>
              <w:t>500,00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991" w:type="dxa"/>
            <w:gridSpan w:val="2"/>
            <w:tcBorders>
              <w:top w:val="single" w:sz="6" w:space="0" w:color="000000"/>
            </w:tcBorders>
          </w:tcPr>
          <w:p w:rsidR="00A1026C" w:rsidRPr="00976810" w:rsidRDefault="00976810">
            <w:pPr>
              <w:pStyle w:val="TableParagraph"/>
              <w:tabs>
                <w:tab w:val="left" w:pos="895"/>
              </w:tabs>
              <w:spacing w:before="21"/>
              <w:ind w:left="101"/>
              <w:rPr>
                <w:b/>
                <w:sz w:val="15"/>
                <w:lang w:val="de-AT"/>
              </w:rPr>
            </w:pPr>
            <w:r w:rsidRPr="00976810">
              <w:rPr>
                <w:b/>
                <w:sz w:val="15"/>
                <w:lang w:val="de-AT"/>
              </w:rPr>
              <w:t>817</w:t>
            </w:r>
            <w:r w:rsidRPr="00976810">
              <w:rPr>
                <w:b/>
                <w:sz w:val="15"/>
                <w:lang w:val="de-AT"/>
              </w:rPr>
              <w:tab/>
              <w:t>Friedhöfe (einschließlich Einsegnungshallen und</w:t>
            </w:r>
            <w:r w:rsidRPr="00976810">
              <w:rPr>
                <w:b/>
                <w:spacing w:val="33"/>
                <w:sz w:val="15"/>
                <w:lang w:val="de-AT"/>
              </w:rPr>
              <w:t xml:space="preserve"> </w:t>
            </w:r>
            <w:r w:rsidRPr="00976810">
              <w:rPr>
                <w:b/>
                <w:sz w:val="15"/>
                <w:lang w:val="de-AT"/>
              </w:rPr>
              <w:t>Krem</w:t>
            </w:r>
          </w:p>
        </w:tc>
        <w:tc>
          <w:tcPr>
            <w:tcW w:w="539"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816"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2" w:type="dxa"/>
            <w:tcBorders>
              <w:top w:val="single" w:sz="6" w:space="0" w:color="000000"/>
            </w:tcBorders>
          </w:tcPr>
          <w:p w:rsidR="00A1026C" w:rsidRDefault="00976810">
            <w:pPr>
              <w:pStyle w:val="TableParagraph"/>
              <w:spacing w:before="21"/>
              <w:ind w:right="313"/>
              <w:jc w:val="right"/>
              <w:rPr>
                <w:b/>
                <w:sz w:val="15"/>
              </w:rPr>
            </w:pPr>
            <w:r>
              <w:rPr>
                <w:b/>
                <w:sz w:val="15"/>
              </w:rPr>
              <w:t>7.800,00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7.900,00</w:t>
            </w:r>
          </w:p>
        </w:tc>
        <w:tc>
          <w:tcPr>
            <w:tcW w:w="1361" w:type="dxa"/>
            <w:tcBorders>
              <w:top w:val="single" w:sz="6" w:space="0" w:color="000000"/>
            </w:tcBorders>
          </w:tcPr>
          <w:p w:rsidR="00A1026C" w:rsidRDefault="00976810">
            <w:pPr>
              <w:pStyle w:val="TableParagraph"/>
              <w:spacing w:before="21"/>
              <w:ind w:right="314"/>
              <w:jc w:val="right"/>
              <w:rPr>
                <w:b/>
                <w:sz w:val="15"/>
              </w:rPr>
            </w:pPr>
            <w:r>
              <w:rPr>
                <w:b/>
                <w:sz w:val="15"/>
              </w:rPr>
              <w:t>8.000,00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8.100,00</w:t>
            </w:r>
          </w:p>
        </w:tc>
        <w:tc>
          <w:tcPr>
            <w:tcW w:w="1197" w:type="dxa"/>
            <w:tcBorders>
              <w:top w:val="single" w:sz="6" w:space="0" w:color="000000"/>
            </w:tcBorders>
          </w:tcPr>
          <w:p w:rsidR="00A1026C" w:rsidRDefault="00976810">
            <w:pPr>
              <w:pStyle w:val="TableParagraph"/>
              <w:spacing w:before="21"/>
              <w:ind w:right="151"/>
              <w:jc w:val="right"/>
              <w:rPr>
                <w:b/>
                <w:sz w:val="15"/>
              </w:rPr>
            </w:pPr>
            <w:r>
              <w:rPr>
                <w:b/>
                <w:sz w:val="15"/>
              </w:rPr>
              <w:t>8.200,00</w:t>
            </w:r>
          </w:p>
        </w:tc>
      </w:tr>
      <w:tr w:rsidR="00A1026C">
        <w:trPr>
          <w:trHeight w:val="226"/>
        </w:trPr>
        <w:tc>
          <w:tcPr>
            <w:tcW w:w="1524" w:type="dxa"/>
          </w:tcPr>
          <w:p w:rsidR="00A1026C" w:rsidRDefault="00A1026C">
            <w:pPr>
              <w:pStyle w:val="TableParagraph"/>
              <w:spacing w:before="0"/>
              <w:rPr>
                <w:rFonts w:ascii="Times New Roman"/>
                <w:sz w:val="14"/>
              </w:rPr>
            </w:pPr>
          </w:p>
        </w:tc>
        <w:tc>
          <w:tcPr>
            <w:tcW w:w="4991" w:type="dxa"/>
            <w:gridSpan w:val="2"/>
          </w:tcPr>
          <w:p w:rsidR="00A1026C" w:rsidRPr="00976810" w:rsidRDefault="00976810">
            <w:pPr>
              <w:pStyle w:val="TableParagraph"/>
              <w:tabs>
                <w:tab w:val="left" w:pos="895"/>
              </w:tabs>
              <w:ind w:left="101"/>
              <w:rPr>
                <w:b/>
                <w:sz w:val="15"/>
                <w:lang w:val="de-AT"/>
              </w:rPr>
            </w:pPr>
            <w:r w:rsidRPr="00976810">
              <w:rPr>
                <w:b/>
                <w:sz w:val="15"/>
                <w:lang w:val="de-AT"/>
              </w:rPr>
              <w:t>81</w:t>
            </w:r>
            <w:r w:rsidRPr="00976810">
              <w:rPr>
                <w:b/>
                <w:sz w:val="15"/>
                <w:lang w:val="de-AT"/>
              </w:rPr>
              <w:tab/>
              <w:t>Öffentliche Einrichtungen (soweit nicht dem</w:t>
            </w:r>
            <w:r w:rsidRPr="00976810">
              <w:rPr>
                <w:b/>
                <w:spacing w:val="23"/>
                <w:sz w:val="15"/>
                <w:lang w:val="de-AT"/>
              </w:rPr>
              <w:t xml:space="preserve"> </w:t>
            </w:r>
            <w:r w:rsidRPr="00976810">
              <w:rPr>
                <w:b/>
                <w:sz w:val="15"/>
                <w:lang w:val="de-AT"/>
              </w:rPr>
              <w:t>Abschnitt</w:t>
            </w:r>
          </w:p>
        </w:tc>
        <w:tc>
          <w:tcPr>
            <w:tcW w:w="539" w:type="dxa"/>
          </w:tcPr>
          <w:p w:rsidR="00A1026C" w:rsidRPr="00976810" w:rsidRDefault="00A1026C">
            <w:pPr>
              <w:pStyle w:val="TableParagraph"/>
              <w:spacing w:before="0"/>
              <w:rPr>
                <w:rFonts w:ascii="Times New Roman"/>
                <w:sz w:val="14"/>
                <w:lang w:val="de-AT"/>
              </w:rPr>
            </w:pPr>
          </w:p>
        </w:tc>
        <w:tc>
          <w:tcPr>
            <w:tcW w:w="816" w:type="dxa"/>
          </w:tcPr>
          <w:p w:rsidR="00A1026C" w:rsidRPr="00976810" w:rsidRDefault="00A1026C">
            <w:pPr>
              <w:pStyle w:val="TableParagraph"/>
              <w:spacing w:before="0"/>
              <w:rPr>
                <w:rFonts w:ascii="Times New Roman"/>
                <w:sz w:val="14"/>
                <w:lang w:val="de-AT"/>
              </w:rPr>
            </w:pPr>
          </w:p>
        </w:tc>
        <w:tc>
          <w:tcPr>
            <w:tcW w:w="1592" w:type="dxa"/>
          </w:tcPr>
          <w:p w:rsidR="00A1026C" w:rsidRDefault="00976810">
            <w:pPr>
              <w:pStyle w:val="TableParagraph"/>
              <w:ind w:right="313"/>
              <w:jc w:val="right"/>
              <w:rPr>
                <w:b/>
                <w:sz w:val="15"/>
              </w:rPr>
            </w:pPr>
            <w:r>
              <w:rPr>
                <w:b/>
                <w:sz w:val="15"/>
              </w:rPr>
              <w:t>58.600,00</w:t>
            </w:r>
          </w:p>
        </w:tc>
        <w:tc>
          <w:tcPr>
            <w:tcW w:w="1361" w:type="dxa"/>
          </w:tcPr>
          <w:p w:rsidR="00A1026C" w:rsidRDefault="00976810">
            <w:pPr>
              <w:pStyle w:val="TableParagraph"/>
              <w:ind w:right="314"/>
              <w:jc w:val="right"/>
              <w:rPr>
                <w:b/>
                <w:sz w:val="15"/>
              </w:rPr>
            </w:pPr>
            <w:r>
              <w:rPr>
                <w:b/>
                <w:sz w:val="15"/>
              </w:rPr>
              <w:t>59.300,00</w:t>
            </w:r>
          </w:p>
        </w:tc>
        <w:tc>
          <w:tcPr>
            <w:tcW w:w="1361" w:type="dxa"/>
          </w:tcPr>
          <w:p w:rsidR="00A1026C" w:rsidRDefault="00976810">
            <w:pPr>
              <w:pStyle w:val="TableParagraph"/>
              <w:ind w:right="314"/>
              <w:jc w:val="right"/>
              <w:rPr>
                <w:b/>
                <w:sz w:val="15"/>
              </w:rPr>
            </w:pPr>
            <w:r>
              <w:rPr>
                <w:b/>
                <w:sz w:val="15"/>
              </w:rPr>
              <w:t>59.800,00</w:t>
            </w:r>
          </w:p>
        </w:tc>
        <w:tc>
          <w:tcPr>
            <w:tcW w:w="1361" w:type="dxa"/>
          </w:tcPr>
          <w:p w:rsidR="00A1026C" w:rsidRDefault="00976810">
            <w:pPr>
              <w:pStyle w:val="TableParagraph"/>
              <w:ind w:right="314"/>
              <w:jc w:val="right"/>
              <w:rPr>
                <w:b/>
                <w:sz w:val="15"/>
              </w:rPr>
            </w:pPr>
            <w:r>
              <w:rPr>
                <w:b/>
                <w:sz w:val="15"/>
              </w:rPr>
              <w:t>60.200,00</w:t>
            </w:r>
          </w:p>
        </w:tc>
        <w:tc>
          <w:tcPr>
            <w:tcW w:w="1197" w:type="dxa"/>
          </w:tcPr>
          <w:p w:rsidR="00A1026C" w:rsidRDefault="00976810">
            <w:pPr>
              <w:pStyle w:val="TableParagraph"/>
              <w:ind w:right="151"/>
              <w:jc w:val="right"/>
              <w:rPr>
                <w:b/>
                <w:sz w:val="15"/>
              </w:rPr>
            </w:pPr>
            <w:r>
              <w:rPr>
                <w:b/>
                <w:sz w:val="15"/>
              </w:rPr>
              <w:t>60.600,00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4991" w:type="dxa"/>
            <w:gridSpan w:val="2"/>
          </w:tcPr>
          <w:p w:rsidR="00A1026C" w:rsidRPr="00976810" w:rsidRDefault="00976810">
            <w:pPr>
              <w:pStyle w:val="TableParagraph"/>
              <w:tabs>
                <w:tab w:val="left" w:pos="895"/>
              </w:tabs>
              <w:ind w:left="101"/>
              <w:rPr>
                <w:b/>
                <w:sz w:val="15"/>
                <w:lang w:val="de-AT"/>
              </w:rPr>
            </w:pPr>
            <w:r w:rsidRPr="00976810">
              <w:rPr>
                <w:b/>
                <w:sz w:val="15"/>
                <w:lang w:val="de-AT"/>
              </w:rPr>
              <w:t>817</w:t>
            </w:r>
            <w:r w:rsidRPr="00976810">
              <w:rPr>
                <w:b/>
                <w:sz w:val="15"/>
                <w:lang w:val="de-AT"/>
              </w:rPr>
              <w:tab/>
              <w:t>Friedhöfe (einschließlich Einsegnungshallen und</w:t>
            </w:r>
            <w:r w:rsidRPr="00976810">
              <w:rPr>
                <w:b/>
                <w:spacing w:val="33"/>
                <w:sz w:val="15"/>
                <w:lang w:val="de-AT"/>
              </w:rPr>
              <w:t xml:space="preserve"> </w:t>
            </w:r>
            <w:r w:rsidRPr="00976810">
              <w:rPr>
                <w:b/>
                <w:sz w:val="15"/>
                <w:lang w:val="de-AT"/>
              </w:rPr>
              <w:t>Krem</w:t>
            </w:r>
          </w:p>
        </w:tc>
        <w:tc>
          <w:tcPr>
            <w:tcW w:w="539" w:type="dxa"/>
          </w:tcPr>
          <w:p w:rsidR="00A1026C" w:rsidRPr="00976810" w:rsidRDefault="00A1026C">
            <w:pPr>
              <w:pStyle w:val="TableParagraph"/>
              <w:spacing w:before="0"/>
              <w:rPr>
                <w:rFonts w:ascii="Times New Roman"/>
                <w:sz w:val="14"/>
                <w:lang w:val="de-AT"/>
              </w:rPr>
            </w:pPr>
          </w:p>
        </w:tc>
        <w:tc>
          <w:tcPr>
            <w:tcW w:w="816" w:type="dxa"/>
          </w:tcPr>
          <w:p w:rsidR="00A1026C" w:rsidRPr="00976810" w:rsidRDefault="00A1026C">
            <w:pPr>
              <w:pStyle w:val="TableParagraph"/>
              <w:spacing w:before="0"/>
              <w:rPr>
                <w:rFonts w:ascii="Times New Roman"/>
                <w:sz w:val="14"/>
                <w:lang w:val="de-AT"/>
              </w:rPr>
            </w:pPr>
          </w:p>
        </w:tc>
        <w:tc>
          <w:tcPr>
            <w:tcW w:w="1592" w:type="dxa"/>
          </w:tcPr>
          <w:p w:rsidR="00A1026C" w:rsidRDefault="00976810">
            <w:pPr>
              <w:pStyle w:val="TableParagraph"/>
              <w:ind w:right="313"/>
              <w:jc w:val="right"/>
              <w:rPr>
                <w:b/>
                <w:sz w:val="15"/>
              </w:rPr>
            </w:pPr>
            <w:r>
              <w:rPr>
                <w:b/>
                <w:sz w:val="15"/>
              </w:rPr>
              <w:t>-7.800,00</w:t>
            </w:r>
          </w:p>
        </w:tc>
        <w:tc>
          <w:tcPr>
            <w:tcW w:w="1361" w:type="dxa"/>
          </w:tcPr>
          <w:p w:rsidR="00A1026C" w:rsidRDefault="00976810">
            <w:pPr>
              <w:pStyle w:val="TableParagraph"/>
              <w:ind w:right="313"/>
              <w:jc w:val="right"/>
              <w:rPr>
                <w:b/>
                <w:sz w:val="15"/>
              </w:rPr>
            </w:pPr>
            <w:r>
              <w:rPr>
                <w:b/>
                <w:sz w:val="15"/>
              </w:rPr>
              <w:t>-7.900,00</w:t>
            </w:r>
          </w:p>
        </w:tc>
        <w:tc>
          <w:tcPr>
            <w:tcW w:w="1361" w:type="dxa"/>
          </w:tcPr>
          <w:p w:rsidR="00A1026C" w:rsidRDefault="00976810">
            <w:pPr>
              <w:pStyle w:val="TableParagraph"/>
              <w:ind w:right="314"/>
              <w:jc w:val="right"/>
              <w:rPr>
                <w:b/>
                <w:sz w:val="15"/>
              </w:rPr>
            </w:pPr>
            <w:r>
              <w:rPr>
                <w:b/>
                <w:sz w:val="15"/>
              </w:rPr>
              <w:t>-8.000,00</w:t>
            </w:r>
          </w:p>
        </w:tc>
        <w:tc>
          <w:tcPr>
            <w:tcW w:w="1361" w:type="dxa"/>
          </w:tcPr>
          <w:p w:rsidR="00A1026C" w:rsidRDefault="00976810">
            <w:pPr>
              <w:pStyle w:val="TableParagraph"/>
              <w:ind w:right="314"/>
              <w:jc w:val="right"/>
              <w:rPr>
                <w:b/>
                <w:sz w:val="15"/>
              </w:rPr>
            </w:pPr>
            <w:r>
              <w:rPr>
                <w:b/>
                <w:sz w:val="15"/>
              </w:rPr>
              <w:t>-8.100,00</w:t>
            </w:r>
          </w:p>
        </w:tc>
        <w:tc>
          <w:tcPr>
            <w:tcW w:w="1197" w:type="dxa"/>
          </w:tcPr>
          <w:p w:rsidR="00A1026C" w:rsidRDefault="00976810">
            <w:pPr>
              <w:pStyle w:val="TableParagraph"/>
              <w:ind w:right="151"/>
              <w:jc w:val="right"/>
              <w:rPr>
                <w:b/>
                <w:sz w:val="15"/>
              </w:rPr>
            </w:pPr>
            <w:r>
              <w:rPr>
                <w:b/>
                <w:sz w:val="15"/>
              </w:rPr>
              <w:t>-8.200,00</w:t>
            </w:r>
          </w:p>
        </w:tc>
      </w:tr>
      <w:tr w:rsidR="00A1026C">
        <w:trPr>
          <w:trHeight w:val="198"/>
        </w:trPr>
        <w:tc>
          <w:tcPr>
            <w:tcW w:w="1524" w:type="dxa"/>
          </w:tcPr>
          <w:p w:rsidR="00A1026C" w:rsidRDefault="00A1026C">
            <w:pPr>
              <w:pStyle w:val="TableParagraph"/>
              <w:spacing w:before="0"/>
              <w:rPr>
                <w:rFonts w:ascii="Times New Roman"/>
                <w:sz w:val="12"/>
              </w:rPr>
            </w:pPr>
          </w:p>
        </w:tc>
        <w:tc>
          <w:tcPr>
            <w:tcW w:w="4991" w:type="dxa"/>
            <w:gridSpan w:val="2"/>
          </w:tcPr>
          <w:p w:rsidR="00A1026C" w:rsidRPr="00976810" w:rsidRDefault="00976810">
            <w:pPr>
              <w:pStyle w:val="TableParagraph"/>
              <w:tabs>
                <w:tab w:val="left" w:pos="895"/>
              </w:tabs>
              <w:spacing w:line="153" w:lineRule="exact"/>
              <w:ind w:left="101"/>
              <w:rPr>
                <w:b/>
                <w:sz w:val="15"/>
                <w:lang w:val="de-AT"/>
              </w:rPr>
            </w:pPr>
            <w:r w:rsidRPr="00976810">
              <w:rPr>
                <w:b/>
                <w:sz w:val="15"/>
                <w:lang w:val="de-AT"/>
              </w:rPr>
              <w:t>81</w:t>
            </w:r>
            <w:r w:rsidRPr="00976810">
              <w:rPr>
                <w:b/>
                <w:sz w:val="15"/>
                <w:lang w:val="de-AT"/>
              </w:rPr>
              <w:tab/>
              <w:t>Öffentliche Einrichtungen (soweit nicht dem</w:t>
            </w:r>
            <w:r w:rsidRPr="00976810">
              <w:rPr>
                <w:b/>
                <w:spacing w:val="23"/>
                <w:sz w:val="15"/>
                <w:lang w:val="de-AT"/>
              </w:rPr>
              <w:t xml:space="preserve"> </w:t>
            </w:r>
            <w:r w:rsidRPr="00976810">
              <w:rPr>
                <w:b/>
                <w:sz w:val="15"/>
                <w:lang w:val="de-AT"/>
              </w:rPr>
              <w:t>Abschnitt</w:t>
            </w:r>
          </w:p>
        </w:tc>
        <w:tc>
          <w:tcPr>
            <w:tcW w:w="539" w:type="dxa"/>
          </w:tcPr>
          <w:p w:rsidR="00A1026C" w:rsidRPr="00976810" w:rsidRDefault="00A1026C">
            <w:pPr>
              <w:pStyle w:val="TableParagraph"/>
              <w:spacing w:before="0"/>
              <w:rPr>
                <w:rFonts w:ascii="Times New Roman"/>
                <w:sz w:val="12"/>
                <w:lang w:val="de-AT"/>
              </w:rPr>
            </w:pPr>
          </w:p>
        </w:tc>
        <w:tc>
          <w:tcPr>
            <w:tcW w:w="816" w:type="dxa"/>
          </w:tcPr>
          <w:p w:rsidR="00A1026C" w:rsidRPr="00976810" w:rsidRDefault="00A1026C">
            <w:pPr>
              <w:pStyle w:val="TableParagraph"/>
              <w:spacing w:before="0"/>
              <w:rPr>
                <w:rFonts w:ascii="Times New Roman"/>
                <w:sz w:val="12"/>
                <w:lang w:val="de-AT"/>
              </w:rPr>
            </w:pPr>
          </w:p>
        </w:tc>
        <w:tc>
          <w:tcPr>
            <w:tcW w:w="1592" w:type="dxa"/>
          </w:tcPr>
          <w:p w:rsidR="00A1026C" w:rsidRDefault="00976810">
            <w:pPr>
              <w:pStyle w:val="TableParagraph"/>
              <w:spacing w:line="153" w:lineRule="exact"/>
              <w:ind w:right="313"/>
              <w:jc w:val="right"/>
              <w:rPr>
                <w:b/>
                <w:sz w:val="15"/>
              </w:rPr>
            </w:pPr>
            <w:r>
              <w:rPr>
                <w:b/>
                <w:sz w:val="15"/>
              </w:rPr>
              <w:t>-40.800,00</w:t>
            </w:r>
          </w:p>
        </w:tc>
        <w:tc>
          <w:tcPr>
            <w:tcW w:w="1361" w:type="dxa"/>
          </w:tcPr>
          <w:p w:rsidR="00A1026C" w:rsidRDefault="00976810">
            <w:pPr>
              <w:pStyle w:val="TableParagraph"/>
              <w:spacing w:line="153" w:lineRule="exact"/>
              <w:ind w:right="313"/>
              <w:jc w:val="right"/>
              <w:rPr>
                <w:b/>
                <w:sz w:val="15"/>
              </w:rPr>
            </w:pPr>
            <w:r>
              <w:rPr>
                <w:b/>
                <w:sz w:val="15"/>
              </w:rPr>
              <w:t>-53.500,00</w:t>
            </w:r>
          </w:p>
        </w:tc>
        <w:tc>
          <w:tcPr>
            <w:tcW w:w="1361" w:type="dxa"/>
          </w:tcPr>
          <w:p w:rsidR="00A1026C" w:rsidRDefault="00976810">
            <w:pPr>
              <w:pStyle w:val="TableParagraph"/>
              <w:spacing w:line="153" w:lineRule="exact"/>
              <w:ind w:right="314"/>
              <w:jc w:val="right"/>
              <w:rPr>
                <w:b/>
                <w:sz w:val="15"/>
              </w:rPr>
            </w:pPr>
            <w:r>
              <w:rPr>
                <w:b/>
                <w:sz w:val="15"/>
              </w:rPr>
              <w:t>-54.000,00</w:t>
            </w:r>
          </w:p>
        </w:tc>
        <w:tc>
          <w:tcPr>
            <w:tcW w:w="1361" w:type="dxa"/>
          </w:tcPr>
          <w:p w:rsidR="00A1026C" w:rsidRDefault="00976810">
            <w:pPr>
              <w:pStyle w:val="TableParagraph"/>
              <w:spacing w:line="153" w:lineRule="exact"/>
              <w:ind w:right="314"/>
              <w:jc w:val="right"/>
              <w:rPr>
                <w:b/>
                <w:sz w:val="15"/>
              </w:rPr>
            </w:pPr>
            <w:r>
              <w:rPr>
                <w:b/>
                <w:sz w:val="15"/>
              </w:rPr>
              <w:t>-54.400,00</w:t>
            </w:r>
          </w:p>
        </w:tc>
        <w:tc>
          <w:tcPr>
            <w:tcW w:w="1197" w:type="dxa"/>
          </w:tcPr>
          <w:p w:rsidR="00A1026C" w:rsidRDefault="00976810">
            <w:pPr>
              <w:pStyle w:val="TableParagraph"/>
              <w:spacing w:line="153" w:lineRule="exact"/>
              <w:ind w:right="151"/>
              <w:jc w:val="right"/>
              <w:rPr>
                <w:b/>
                <w:sz w:val="15"/>
              </w:rPr>
            </w:pPr>
            <w:r>
              <w:rPr>
                <w:b/>
                <w:sz w:val="15"/>
              </w:rPr>
              <w:t>-54.800,00</w:t>
            </w:r>
          </w:p>
        </w:tc>
      </w:tr>
    </w:tbl>
    <w:p w:rsidR="00A1026C" w:rsidRDefault="00A1026C">
      <w:pPr>
        <w:pStyle w:val="Textkrper"/>
        <w:spacing w:before="7"/>
        <w:rPr>
          <w:sz w:val="23"/>
        </w:rPr>
      </w:pPr>
    </w:p>
    <w:tbl>
      <w:tblPr>
        <w:tblStyle w:val="TableNormal"/>
        <w:tblW w:w="0" w:type="auto"/>
        <w:tblInd w:w="389" w:type="dxa"/>
        <w:tblLayout w:type="fixed"/>
        <w:tblLook w:val="01E0" w:firstRow="1" w:lastRow="1" w:firstColumn="1" w:lastColumn="1" w:noHBand="0" w:noVBand="0"/>
      </w:tblPr>
      <w:tblGrid>
        <w:gridCol w:w="1099"/>
        <w:gridCol w:w="4277"/>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82</w:t>
            </w:r>
          </w:p>
        </w:tc>
        <w:tc>
          <w:tcPr>
            <w:tcW w:w="4277" w:type="dxa"/>
          </w:tcPr>
          <w:p w:rsidR="00A1026C" w:rsidRDefault="00976810">
            <w:pPr>
              <w:pStyle w:val="TableParagraph"/>
              <w:spacing w:before="0" w:line="192" w:lineRule="exact"/>
              <w:ind w:left="541"/>
              <w:rPr>
                <w:b/>
                <w:sz w:val="17"/>
              </w:rPr>
            </w:pPr>
            <w:r>
              <w:rPr>
                <w:b/>
                <w:sz w:val="17"/>
              </w:rPr>
              <w:t>Betriebsähnliche Einrichtungen und Betriebe</w:t>
            </w:r>
          </w:p>
        </w:tc>
      </w:tr>
      <w:tr w:rsidR="00A1026C">
        <w:trPr>
          <w:trHeight w:val="221"/>
        </w:trPr>
        <w:tc>
          <w:tcPr>
            <w:tcW w:w="1099" w:type="dxa"/>
          </w:tcPr>
          <w:p w:rsidR="00A1026C" w:rsidRDefault="00976810">
            <w:pPr>
              <w:pStyle w:val="TableParagraph"/>
              <w:spacing w:before="20"/>
              <w:ind w:left="50"/>
              <w:rPr>
                <w:b/>
                <w:sz w:val="15"/>
              </w:rPr>
            </w:pPr>
            <w:r>
              <w:rPr>
                <w:b/>
                <w:sz w:val="15"/>
              </w:rPr>
              <w:t>820</w:t>
            </w:r>
          </w:p>
        </w:tc>
        <w:tc>
          <w:tcPr>
            <w:tcW w:w="4277" w:type="dxa"/>
          </w:tcPr>
          <w:p w:rsidR="00A1026C" w:rsidRDefault="00976810">
            <w:pPr>
              <w:pStyle w:val="TableParagraph"/>
              <w:spacing w:before="20"/>
              <w:ind w:left="538"/>
              <w:rPr>
                <w:b/>
                <w:sz w:val="15"/>
              </w:rPr>
            </w:pPr>
            <w:r>
              <w:rPr>
                <w:b/>
                <w:sz w:val="15"/>
              </w:rPr>
              <w:t>Wirtschaftshöfe</w:t>
            </w:r>
          </w:p>
        </w:tc>
      </w:tr>
      <w:tr w:rsidR="00A1026C">
        <w:trPr>
          <w:trHeight w:val="198"/>
        </w:trPr>
        <w:tc>
          <w:tcPr>
            <w:tcW w:w="1099" w:type="dxa"/>
          </w:tcPr>
          <w:p w:rsidR="00A1026C" w:rsidRDefault="00976810">
            <w:pPr>
              <w:pStyle w:val="TableParagraph"/>
              <w:spacing w:line="153" w:lineRule="exact"/>
              <w:ind w:left="50"/>
              <w:rPr>
                <w:b/>
                <w:sz w:val="15"/>
              </w:rPr>
            </w:pPr>
            <w:r>
              <w:rPr>
                <w:b/>
                <w:sz w:val="15"/>
              </w:rPr>
              <w:t>820000</w:t>
            </w:r>
          </w:p>
        </w:tc>
        <w:tc>
          <w:tcPr>
            <w:tcW w:w="4277" w:type="dxa"/>
          </w:tcPr>
          <w:p w:rsidR="00A1026C" w:rsidRDefault="00976810">
            <w:pPr>
              <w:pStyle w:val="TableParagraph"/>
              <w:spacing w:line="153" w:lineRule="exact"/>
              <w:ind w:left="538"/>
              <w:rPr>
                <w:b/>
                <w:sz w:val="15"/>
              </w:rPr>
            </w:pPr>
            <w:r>
              <w:rPr>
                <w:b/>
                <w:sz w:val="15"/>
              </w:rPr>
              <w:t>Wirtschaftshöfe</w:t>
            </w:r>
          </w:p>
        </w:tc>
      </w:tr>
      <w:tr w:rsidR="00A1026C">
        <w:trPr>
          <w:trHeight w:val="226"/>
        </w:trPr>
        <w:tc>
          <w:tcPr>
            <w:tcW w:w="5376"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9"/>
        <w:rPr>
          <w:sz w:val="9"/>
        </w:rPr>
      </w:pPr>
    </w:p>
    <w:tbl>
      <w:tblPr>
        <w:tblStyle w:val="TableNormal"/>
        <w:tblW w:w="0" w:type="auto"/>
        <w:tblInd w:w="401" w:type="dxa"/>
        <w:tblLayout w:type="fixed"/>
        <w:tblLook w:val="01E0" w:firstRow="1" w:lastRow="1" w:firstColumn="1" w:lastColumn="1" w:noHBand="0" w:noVBand="0"/>
      </w:tblPr>
      <w:tblGrid>
        <w:gridCol w:w="1541"/>
        <w:gridCol w:w="4614"/>
        <w:gridCol w:w="899"/>
        <w:gridCol w:w="799"/>
        <w:gridCol w:w="1592"/>
        <w:gridCol w:w="1361"/>
        <w:gridCol w:w="1361"/>
        <w:gridCol w:w="1361"/>
        <w:gridCol w:w="1214"/>
      </w:tblGrid>
      <w:tr w:rsidR="00A1026C">
        <w:trPr>
          <w:trHeight w:val="198"/>
        </w:trPr>
        <w:tc>
          <w:tcPr>
            <w:tcW w:w="1541" w:type="dxa"/>
          </w:tcPr>
          <w:p w:rsidR="00A1026C" w:rsidRDefault="00976810">
            <w:pPr>
              <w:pStyle w:val="TableParagraph"/>
              <w:spacing w:before="0" w:line="170" w:lineRule="exact"/>
              <w:ind w:left="38"/>
              <w:rPr>
                <w:sz w:val="15"/>
              </w:rPr>
            </w:pPr>
            <w:r>
              <w:rPr>
                <w:sz w:val="15"/>
              </w:rPr>
              <w:t>2/820000/810100</w:t>
            </w:r>
          </w:p>
        </w:tc>
        <w:tc>
          <w:tcPr>
            <w:tcW w:w="4614" w:type="dxa"/>
          </w:tcPr>
          <w:p w:rsidR="00A1026C" w:rsidRDefault="00976810">
            <w:pPr>
              <w:pStyle w:val="TableParagraph"/>
              <w:spacing w:before="0" w:line="170" w:lineRule="exact"/>
              <w:ind w:left="84"/>
              <w:rPr>
                <w:sz w:val="15"/>
              </w:rPr>
            </w:pPr>
            <w:r>
              <w:rPr>
                <w:sz w:val="15"/>
              </w:rPr>
              <w:t>LEISTUNGSERLÖSE WIRTSCHAFTSHOF</w:t>
            </w:r>
          </w:p>
        </w:tc>
        <w:tc>
          <w:tcPr>
            <w:tcW w:w="899" w:type="dxa"/>
          </w:tcPr>
          <w:p w:rsidR="00A1026C" w:rsidRDefault="00976810">
            <w:pPr>
              <w:pStyle w:val="TableParagraph"/>
              <w:spacing w:before="0" w:line="170" w:lineRule="exact"/>
              <w:ind w:right="97"/>
              <w:jc w:val="right"/>
              <w:rPr>
                <w:sz w:val="15"/>
              </w:rPr>
            </w:pPr>
            <w:r>
              <w:rPr>
                <w:sz w:val="15"/>
              </w:rPr>
              <w:t>3114</w:t>
            </w:r>
          </w:p>
        </w:tc>
        <w:tc>
          <w:tcPr>
            <w:tcW w:w="799" w:type="dxa"/>
          </w:tcPr>
          <w:p w:rsidR="00A1026C" w:rsidRDefault="00976810">
            <w:pPr>
              <w:pStyle w:val="TableParagraph"/>
              <w:spacing w:before="0" w:line="170" w:lineRule="exact"/>
              <w:ind w:left="98"/>
              <w:rPr>
                <w:sz w:val="15"/>
              </w:rPr>
            </w:pPr>
            <w:r>
              <w:rPr>
                <w:sz w:val="15"/>
              </w:rPr>
              <w:t>13</w:t>
            </w:r>
          </w:p>
        </w:tc>
        <w:tc>
          <w:tcPr>
            <w:tcW w:w="1592" w:type="dxa"/>
          </w:tcPr>
          <w:p w:rsidR="00A1026C" w:rsidRDefault="00976810">
            <w:pPr>
              <w:pStyle w:val="TableParagraph"/>
              <w:spacing w:before="0" w:line="170" w:lineRule="exact"/>
              <w:ind w:right="296"/>
              <w:jc w:val="right"/>
              <w:rPr>
                <w:sz w:val="15"/>
              </w:rPr>
            </w:pPr>
            <w:r>
              <w:rPr>
                <w:sz w:val="15"/>
              </w:rPr>
              <w:t>100.800,00</w:t>
            </w:r>
          </w:p>
        </w:tc>
        <w:tc>
          <w:tcPr>
            <w:tcW w:w="1361" w:type="dxa"/>
          </w:tcPr>
          <w:p w:rsidR="00A1026C" w:rsidRDefault="00976810">
            <w:pPr>
              <w:pStyle w:val="TableParagraph"/>
              <w:spacing w:before="0" w:line="170" w:lineRule="exact"/>
              <w:ind w:right="297"/>
              <w:jc w:val="right"/>
              <w:rPr>
                <w:sz w:val="15"/>
              </w:rPr>
            </w:pPr>
            <w:r>
              <w:rPr>
                <w:sz w:val="15"/>
              </w:rPr>
              <w:t>103.600,00</w:t>
            </w:r>
          </w:p>
        </w:tc>
        <w:tc>
          <w:tcPr>
            <w:tcW w:w="1361" w:type="dxa"/>
          </w:tcPr>
          <w:p w:rsidR="00A1026C" w:rsidRDefault="00976810">
            <w:pPr>
              <w:pStyle w:val="TableParagraph"/>
              <w:spacing w:before="0" w:line="170" w:lineRule="exact"/>
              <w:ind w:right="297"/>
              <w:jc w:val="right"/>
              <w:rPr>
                <w:sz w:val="15"/>
              </w:rPr>
            </w:pPr>
            <w:r>
              <w:rPr>
                <w:sz w:val="15"/>
              </w:rPr>
              <w:t>105.800,00</w:t>
            </w:r>
          </w:p>
        </w:tc>
        <w:tc>
          <w:tcPr>
            <w:tcW w:w="1361" w:type="dxa"/>
          </w:tcPr>
          <w:p w:rsidR="00A1026C" w:rsidRDefault="00976810">
            <w:pPr>
              <w:pStyle w:val="TableParagraph"/>
              <w:spacing w:before="0" w:line="170" w:lineRule="exact"/>
              <w:ind w:right="297"/>
              <w:jc w:val="right"/>
              <w:rPr>
                <w:sz w:val="15"/>
              </w:rPr>
            </w:pPr>
            <w:r>
              <w:rPr>
                <w:sz w:val="15"/>
              </w:rPr>
              <w:t>108.500,00</w:t>
            </w:r>
          </w:p>
        </w:tc>
        <w:tc>
          <w:tcPr>
            <w:tcW w:w="1214" w:type="dxa"/>
          </w:tcPr>
          <w:p w:rsidR="00A1026C" w:rsidRDefault="00976810">
            <w:pPr>
              <w:pStyle w:val="TableParagraph"/>
              <w:spacing w:before="0" w:line="170" w:lineRule="exact"/>
              <w:ind w:right="151"/>
              <w:jc w:val="right"/>
              <w:rPr>
                <w:sz w:val="15"/>
              </w:rPr>
            </w:pPr>
            <w:r>
              <w:rPr>
                <w:sz w:val="15"/>
              </w:rPr>
              <w:t>110.700,00</w:t>
            </w:r>
          </w:p>
        </w:tc>
      </w:tr>
      <w:tr w:rsidR="00A1026C">
        <w:trPr>
          <w:trHeight w:val="226"/>
        </w:trPr>
        <w:tc>
          <w:tcPr>
            <w:tcW w:w="1541" w:type="dxa"/>
          </w:tcPr>
          <w:p w:rsidR="00A1026C" w:rsidRDefault="00976810">
            <w:pPr>
              <w:pStyle w:val="TableParagraph"/>
              <w:ind w:left="38"/>
              <w:rPr>
                <w:sz w:val="15"/>
              </w:rPr>
            </w:pPr>
            <w:r>
              <w:rPr>
                <w:sz w:val="15"/>
              </w:rPr>
              <w:t>2/820000/810200</w:t>
            </w:r>
          </w:p>
        </w:tc>
        <w:tc>
          <w:tcPr>
            <w:tcW w:w="4614" w:type="dxa"/>
          </w:tcPr>
          <w:p w:rsidR="00A1026C" w:rsidRDefault="00976810">
            <w:pPr>
              <w:pStyle w:val="TableParagraph"/>
              <w:ind w:left="84"/>
              <w:rPr>
                <w:sz w:val="15"/>
              </w:rPr>
            </w:pPr>
            <w:r>
              <w:rPr>
                <w:sz w:val="15"/>
              </w:rPr>
              <w:t>LEISTUNGSERLÖSE WIRTSCHAFTSHOF</w:t>
            </w:r>
          </w:p>
        </w:tc>
        <w:tc>
          <w:tcPr>
            <w:tcW w:w="899" w:type="dxa"/>
          </w:tcPr>
          <w:p w:rsidR="00A1026C" w:rsidRDefault="00976810">
            <w:pPr>
              <w:pStyle w:val="TableParagraph"/>
              <w:ind w:right="97"/>
              <w:jc w:val="right"/>
              <w:rPr>
                <w:sz w:val="15"/>
              </w:rPr>
            </w:pPr>
            <w:r>
              <w:rPr>
                <w:sz w:val="15"/>
              </w:rPr>
              <w:t>3114</w:t>
            </w:r>
          </w:p>
        </w:tc>
        <w:tc>
          <w:tcPr>
            <w:tcW w:w="799" w:type="dxa"/>
          </w:tcPr>
          <w:p w:rsidR="00A1026C" w:rsidRDefault="00976810">
            <w:pPr>
              <w:pStyle w:val="TableParagraph"/>
              <w:ind w:left="98"/>
              <w:rPr>
                <w:sz w:val="15"/>
              </w:rPr>
            </w:pPr>
            <w:r>
              <w:rPr>
                <w:sz w:val="15"/>
              </w:rPr>
              <w:t>13</w:t>
            </w:r>
          </w:p>
        </w:tc>
        <w:tc>
          <w:tcPr>
            <w:tcW w:w="1592" w:type="dxa"/>
          </w:tcPr>
          <w:p w:rsidR="00A1026C" w:rsidRDefault="00976810">
            <w:pPr>
              <w:pStyle w:val="TableParagraph"/>
              <w:ind w:right="296"/>
              <w:jc w:val="right"/>
              <w:rPr>
                <w:sz w:val="15"/>
              </w:rPr>
            </w:pPr>
            <w:r>
              <w:rPr>
                <w:sz w:val="15"/>
              </w:rPr>
              <w:t>12.400,00</w:t>
            </w:r>
          </w:p>
        </w:tc>
        <w:tc>
          <w:tcPr>
            <w:tcW w:w="1361" w:type="dxa"/>
          </w:tcPr>
          <w:p w:rsidR="00A1026C" w:rsidRDefault="00976810">
            <w:pPr>
              <w:pStyle w:val="TableParagraph"/>
              <w:ind w:right="297"/>
              <w:jc w:val="right"/>
              <w:rPr>
                <w:sz w:val="15"/>
              </w:rPr>
            </w:pPr>
            <w:r>
              <w:rPr>
                <w:sz w:val="15"/>
              </w:rPr>
              <w:t>12.400,00</w:t>
            </w:r>
          </w:p>
        </w:tc>
        <w:tc>
          <w:tcPr>
            <w:tcW w:w="1361" w:type="dxa"/>
          </w:tcPr>
          <w:p w:rsidR="00A1026C" w:rsidRDefault="00976810">
            <w:pPr>
              <w:pStyle w:val="TableParagraph"/>
              <w:ind w:right="297"/>
              <w:jc w:val="right"/>
              <w:rPr>
                <w:sz w:val="15"/>
              </w:rPr>
            </w:pPr>
            <w:r>
              <w:rPr>
                <w:sz w:val="15"/>
              </w:rPr>
              <w:t>12.400,00</w:t>
            </w:r>
          </w:p>
        </w:tc>
        <w:tc>
          <w:tcPr>
            <w:tcW w:w="1361" w:type="dxa"/>
          </w:tcPr>
          <w:p w:rsidR="00A1026C" w:rsidRDefault="00976810">
            <w:pPr>
              <w:pStyle w:val="TableParagraph"/>
              <w:ind w:right="297"/>
              <w:jc w:val="right"/>
              <w:rPr>
                <w:sz w:val="15"/>
              </w:rPr>
            </w:pPr>
            <w:r>
              <w:rPr>
                <w:sz w:val="15"/>
              </w:rPr>
              <w:t>12.400,00</w:t>
            </w:r>
          </w:p>
        </w:tc>
        <w:tc>
          <w:tcPr>
            <w:tcW w:w="1214" w:type="dxa"/>
          </w:tcPr>
          <w:p w:rsidR="00A1026C" w:rsidRDefault="00976810">
            <w:pPr>
              <w:pStyle w:val="TableParagraph"/>
              <w:ind w:right="151"/>
              <w:jc w:val="right"/>
              <w:rPr>
                <w:sz w:val="15"/>
              </w:rPr>
            </w:pPr>
            <w:r>
              <w:rPr>
                <w:sz w:val="15"/>
              </w:rPr>
              <w:t>12.400,00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2/820000/829000</w:t>
            </w:r>
          </w:p>
        </w:tc>
        <w:tc>
          <w:tcPr>
            <w:tcW w:w="4614" w:type="dxa"/>
            <w:tcBorders>
              <w:bottom w:val="single" w:sz="6" w:space="0" w:color="000000"/>
            </w:tcBorders>
          </w:tcPr>
          <w:p w:rsidR="00A1026C" w:rsidRDefault="00976810">
            <w:pPr>
              <w:pStyle w:val="TableParagraph"/>
              <w:ind w:left="84"/>
              <w:rPr>
                <w:sz w:val="15"/>
              </w:rPr>
            </w:pPr>
            <w:r>
              <w:rPr>
                <w:sz w:val="15"/>
              </w:rPr>
              <w:t>SONSTIGE EINNAHMEN</w:t>
            </w:r>
          </w:p>
        </w:tc>
        <w:tc>
          <w:tcPr>
            <w:tcW w:w="899" w:type="dxa"/>
            <w:tcBorders>
              <w:bottom w:val="single" w:sz="6" w:space="0" w:color="000000"/>
            </w:tcBorders>
          </w:tcPr>
          <w:p w:rsidR="00A1026C" w:rsidRDefault="00976810">
            <w:pPr>
              <w:pStyle w:val="TableParagraph"/>
              <w:ind w:right="97"/>
              <w:jc w:val="right"/>
              <w:rPr>
                <w:sz w:val="15"/>
              </w:rPr>
            </w:pPr>
            <w:r>
              <w:rPr>
                <w:sz w:val="15"/>
              </w:rPr>
              <w:t>3116</w:t>
            </w:r>
          </w:p>
        </w:tc>
        <w:tc>
          <w:tcPr>
            <w:tcW w:w="799" w:type="dxa"/>
            <w:tcBorders>
              <w:bottom w:val="single" w:sz="6" w:space="0" w:color="000000"/>
            </w:tcBorders>
          </w:tcPr>
          <w:p w:rsidR="00A1026C" w:rsidRDefault="00976810">
            <w:pPr>
              <w:pStyle w:val="TableParagraph"/>
              <w:ind w:left="98"/>
              <w:rPr>
                <w:sz w:val="15"/>
              </w:rPr>
            </w:pPr>
            <w:r>
              <w:rPr>
                <w:sz w:val="15"/>
              </w:rPr>
              <w:t>18</w:t>
            </w:r>
          </w:p>
        </w:tc>
        <w:tc>
          <w:tcPr>
            <w:tcW w:w="1592" w:type="dxa"/>
            <w:tcBorders>
              <w:bottom w:val="single" w:sz="6" w:space="0" w:color="000000"/>
            </w:tcBorders>
          </w:tcPr>
          <w:p w:rsidR="00A1026C" w:rsidRDefault="00976810">
            <w:pPr>
              <w:pStyle w:val="TableParagraph"/>
              <w:ind w:right="296"/>
              <w:jc w:val="right"/>
              <w:rPr>
                <w:sz w:val="15"/>
              </w:rPr>
            </w:pPr>
            <w:r>
              <w:rPr>
                <w:sz w:val="15"/>
              </w:rPr>
              <w:t>1.000,00</w:t>
            </w:r>
          </w:p>
        </w:tc>
        <w:tc>
          <w:tcPr>
            <w:tcW w:w="1361" w:type="dxa"/>
            <w:tcBorders>
              <w:bottom w:val="single" w:sz="6" w:space="0" w:color="000000"/>
            </w:tcBorders>
          </w:tcPr>
          <w:p w:rsidR="00A1026C" w:rsidRDefault="00976810">
            <w:pPr>
              <w:pStyle w:val="TableParagraph"/>
              <w:ind w:right="297"/>
              <w:jc w:val="right"/>
              <w:rPr>
                <w:sz w:val="15"/>
              </w:rPr>
            </w:pPr>
            <w:r>
              <w:rPr>
                <w:sz w:val="15"/>
              </w:rPr>
              <w:t>1.000,00</w:t>
            </w:r>
          </w:p>
        </w:tc>
        <w:tc>
          <w:tcPr>
            <w:tcW w:w="1361" w:type="dxa"/>
            <w:tcBorders>
              <w:bottom w:val="single" w:sz="6" w:space="0" w:color="000000"/>
            </w:tcBorders>
          </w:tcPr>
          <w:p w:rsidR="00A1026C" w:rsidRDefault="00976810">
            <w:pPr>
              <w:pStyle w:val="TableParagraph"/>
              <w:ind w:right="297"/>
              <w:jc w:val="right"/>
              <w:rPr>
                <w:sz w:val="15"/>
              </w:rPr>
            </w:pPr>
            <w:r>
              <w:rPr>
                <w:sz w:val="15"/>
              </w:rPr>
              <w:t>1.000,00</w:t>
            </w:r>
          </w:p>
        </w:tc>
        <w:tc>
          <w:tcPr>
            <w:tcW w:w="1361" w:type="dxa"/>
            <w:tcBorders>
              <w:bottom w:val="single" w:sz="6" w:space="0" w:color="000000"/>
            </w:tcBorders>
          </w:tcPr>
          <w:p w:rsidR="00A1026C" w:rsidRDefault="00976810">
            <w:pPr>
              <w:pStyle w:val="TableParagraph"/>
              <w:ind w:right="298"/>
              <w:jc w:val="right"/>
              <w:rPr>
                <w:sz w:val="15"/>
              </w:rPr>
            </w:pPr>
            <w:r>
              <w:rPr>
                <w:sz w:val="15"/>
              </w:rPr>
              <w:t>1.000,00</w:t>
            </w:r>
          </w:p>
        </w:tc>
        <w:tc>
          <w:tcPr>
            <w:tcW w:w="1214" w:type="dxa"/>
            <w:tcBorders>
              <w:bottom w:val="single" w:sz="6" w:space="0" w:color="000000"/>
            </w:tcBorders>
          </w:tcPr>
          <w:p w:rsidR="00A1026C" w:rsidRDefault="00976810">
            <w:pPr>
              <w:pStyle w:val="TableParagraph"/>
              <w:ind w:right="151"/>
              <w:jc w:val="right"/>
              <w:rPr>
                <w:sz w:val="15"/>
              </w:rPr>
            </w:pPr>
            <w:r>
              <w:rPr>
                <w:sz w:val="15"/>
              </w:rPr>
              <w:t>1.000,00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tc>
        <w:tc>
          <w:tcPr>
            <w:tcW w:w="4614" w:type="dxa"/>
            <w:tcBorders>
              <w:top w:val="single" w:sz="6" w:space="0" w:color="000000"/>
            </w:tcBorders>
          </w:tcPr>
          <w:p w:rsidR="00A1026C" w:rsidRDefault="00976810">
            <w:pPr>
              <w:pStyle w:val="TableParagraph"/>
              <w:tabs>
                <w:tab w:val="left" w:pos="878"/>
              </w:tabs>
              <w:spacing w:before="21"/>
              <w:ind w:left="84"/>
              <w:rPr>
                <w:b/>
                <w:sz w:val="15"/>
              </w:rPr>
            </w:pPr>
            <w:r>
              <w:rPr>
                <w:b/>
                <w:sz w:val="15"/>
              </w:rPr>
              <w:t>820</w:t>
            </w:r>
            <w:r>
              <w:rPr>
                <w:b/>
                <w:sz w:val="15"/>
              </w:rPr>
              <w:tab/>
              <w:t>Wirtschaftshöfe</w:t>
            </w:r>
          </w:p>
        </w:tc>
        <w:tc>
          <w:tcPr>
            <w:tcW w:w="899" w:type="dxa"/>
            <w:tcBorders>
              <w:top w:val="single" w:sz="6" w:space="0" w:color="000000"/>
            </w:tcBorders>
          </w:tcPr>
          <w:p w:rsidR="00A1026C" w:rsidRDefault="00A1026C">
            <w:pPr>
              <w:pStyle w:val="TableParagraph"/>
              <w:spacing w:before="0"/>
              <w:rPr>
                <w:rFonts w:ascii="Times New Roman"/>
                <w:sz w:val="14"/>
              </w:rPr>
            </w:pPr>
          </w:p>
        </w:tc>
        <w:tc>
          <w:tcPr>
            <w:tcW w:w="799"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296"/>
              <w:jc w:val="right"/>
              <w:rPr>
                <w:b/>
                <w:sz w:val="15"/>
              </w:rPr>
            </w:pPr>
            <w:r>
              <w:rPr>
                <w:b/>
                <w:sz w:val="15"/>
              </w:rPr>
              <w:t>114.200,00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117.000,00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119.200,00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121.900,00</w:t>
            </w:r>
          </w:p>
        </w:tc>
        <w:tc>
          <w:tcPr>
            <w:tcW w:w="1214" w:type="dxa"/>
            <w:tcBorders>
              <w:top w:val="single" w:sz="6" w:space="0" w:color="000000"/>
            </w:tcBorders>
          </w:tcPr>
          <w:p w:rsidR="00A1026C" w:rsidRDefault="00976810">
            <w:pPr>
              <w:pStyle w:val="TableParagraph"/>
              <w:spacing w:before="21"/>
              <w:ind w:right="151"/>
              <w:jc w:val="right"/>
              <w:rPr>
                <w:b/>
                <w:sz w:val="15"/>
              </w:rPr>
            </w:pPr>
            <w:r>
              <w:rPr>
                <w:b/>
                <w:sz w:val="15"/>
              </w:rPr>
              <w:t>124.100,00</w:t>
            </w:r>
          </w:p>
        </w:tc>
      </w:tr>
      <w:tr w:rsidR="00A1026C">
        <w:trPr>
          <w:trHeight w:val="198"/>
        </w:trPr>
        <w:tc>
          <w:tcPr>
            <w:tcW w:w="1541" w:type="dxa"/>
          </w:tcPr>
          <w:p w:rsidR="00A1026C" w:rsidRDefault="00A1026C">
            <w:pPr>
              <w:pStyle w:val="TableParagraph"/>
              <w:spacing w:before="0"/>
              <w:rPr>
                <w:rFonts w:ascii="Times New Roman"/>
                <w:sz w:val="12"/>
              </w:rPr>
            </w:pPr>
          </w:p>
        </w:tc>
        <w:tc>
          <w:tcPr>
            <w:tcW w:w="4614" w:type="dxa"/>
          </w:tcPr>
          <w:p w:rsidR="00A1026C" w:rsidRDefault="00976810">
            <w:pPr>
              <w:pStyle w:val="TableParagraph"/>
              <w:tabs>
                <w:tab w:val="left" w:pos="878"/>
              </w:tabs>
              <w:spacing w:line="153" w:lineRule="exact"/>
              <w:ind w:left="84"/>
              <w:rPr>
                <w:b/>
                <w:sz w:val="15"/>
              </w:rPr>
            </w:pPr>
            <w:r>
              <w:rPr>
                <w:b/>
                <w:sz w:val="15"/>
              </w:rPr>
              <w:t>82</w:t>
            </w:r>
            <w:r>
              <w:rPr>
                <w:b/>
                <w:sz w:val="15"/>
              </w:rPr>
              <w:tab/>
              <w:t>Betriebsähnliche Einrichtungen und</w:t>
            </w:r>
            <w:r>
              <w:rPr>
                <w:b/>
                <w:spacing w:val="6"/>
                <w:sz w:val="15"/>
              </w:rPr>
              <w:t xml:space="preserve"> </w:t>
            </w:r>
            <w:r>
              <w:rPr>
                <w:b/>
                <w:sz w:val="15"/>
              </w:rPr>
              <w:t>Betriebe</w:t>
            </w:r>
          </w:p>
        </w:tc>
        <w:tc>
          <w:tcPr>
            <w:tcW w:w="899" w:type="dxa"/>
          </w:tcPr>
          <w:p w:rsidR="00A1026C" w:rsidRDefault="00A1026C">
            <w:pPr>
              <w:pStyle w:val="TableParagraph"/>
              <w:spacing w:before="0"/>
              <w:rPr>
                <w:rFonts w:ascii="Times New Roman"/>
                <w:sz w:val="12"/>
              </w:rPr>
            </w:pPr>
          </w:p>
        </w:tc>
        <w:tc>
          <w:tcPr>
            <w:tcW w:w="799"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296"/>
              <w:jc w:val="right"/>
              <w:rPr>
                <w:b/>
                <w:sz w:val="15"/>
              </w:rPr>
            </w:pPr>
            <w:r>
              <w:rPr>
                <w:b/>
                <w:sz w:val="15"/>
              </w:rPr>
              <w:t>114.200,00</w:t>
            </w:r>
          </w:p>
        </w:tc>
        <w:tc>
          <w:tcPr>
            <w:tcW w:w="1361" w:type="dxa"/>
          </w:tcPr>
          <w:p w:rsidR="00A1026C" w:rsidRDefault="00976810">
            <w:pPr>
              <w:pStyle w:val="TableParagraph"/>
              <w:spacing w:line="153" w:lineRule="exact"/>
              <w:ind w:right="297"/>
              <w:jc w:val="right"/>
              <w:rPr>
                <w:b/>
                <w:sz w:val="15"/>
              </w:rPr>
            </w:pPr>
            <w:r>
              <w:rPr>
                <w:b/>
                <w:sz w:val="15"/>
              </w:rPr>
              <w:t>117.000,00</w:t>
            </w:r>
          </w:p>
        </w:tc>
        <w:tc>
          <w:tcPr>
            <w:tcW w:w="1361" w:type="dxa"/>
          </w:tcPr>
          <w:p w:rsidR="00A1026C" w:rsidRDefault="00976810">
            <w:pPr>
              <w:pStyle w:val="TableParagraph"/>
              <w:spacing w:line="153" w:lineRule="exact"/>
              <w:ind w:right="297"/>
              <w:jc w:val="right"/>
              <w:rPr>
                <w:b/>
                <w:sz w:val="15"/>
              </w:rPr>
            </w:pPr>
            <w:r>
              <w:rPr>
                <w:b/>
                <w:sz w:val="15"/>
              </w:rPr>
              <w:t>119.200,00</w:t>
            </w:r>
          </w:p>
        </w:tc>
        <w:tc>
          <w:tcPr>
            <w:tcW w:w="1361" w:type="dxa"/>
          </w:tcPr>
          <w:p w:rsidR="00A1026C" w:rsidRDefault="00976810">
            <w:pPr>
              <w:pStyle w:val="TableParagraph"/>
              <w:spacing w:line="153" w:lineRule="exact"/>
              <w:ind w:right="297"/>
              <w:jc w:val="right"/>
              <w:rPr>
                <w:b/>
                <w:sz w:val="15"/>
              </w:rPr>
            </w:pPr>
            <w:r>
              <w:rPr>
                <w:b/>
                <w:sz w:val="15"/>
              </w:rPr>
              <w:t>121.900,00</w:t>
            </w:r>
          </w:p>
        </w:tc>
        <w:tc>
          <w:tcPr>
            <w:tcW w:w="1214" w:type="dxa"/>
          </w:tcPr>
          <w:p w:rsidR="00A1026C" w:rsidRDefault="00976810">
            <w:pPr>
              <w:pStyle w:val="TableParagraph"/>
              <w:spacing w:line="153" w:lineRule="exact"/>
              <w:ind w:right="151"/>
              <w:jc w:val="right"/>
              <w:rPr>
                <w:b/>
                <w:sz w:val="15"/>
              </w:rPr>
            </w:pPr>
            <w:r>
              <w:rPr>
                <w:b/>
                <w:sz w:val="15"/>
              </w:rPr>
              <w:t>124.100,00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8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14" o:spid="_x0000_s1344"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AW4KpUgQIA&#10;AAs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976810">
      <w:pPr>
        <w:pStyle w:val="Textkrper"/>
        <w:tabs>
          <w:tab w:val="left" w:pos="2019"/>
        </w:tabs>
        <w:spacing w:before="80" w:line="314" w:lineRule="auto"/>
        <w:ind w:left="431" w:right="11168"/>
      </w:pPr>
      <w:r>
        <w:t>820000</w:t>
      </w:r>
      <w:r>
        <w:tab/>
        <w:t>Wirtschaftshöfe Mittelverwendung (Aufwendungen, Auszahlungen)</w:t>
      </w:r>
    </w:p>
    <w:p w:rsidR="00A1026C" w:rsidRDefault="00A1026C">
      <w:pPr>
        <w:pStyle w:val="Textkrper"/>
        <w:spacing w:before="3"/>
        <w:rPr>
          <w:sz w:val="5"/>
        </w:rPr>
      </w:pPr>
    </w:p>
    <w:tbl>
      <w:tblPr>
        <w:tblStyle w:val="TableNormal"/>
        <w:tblW w:w="0" w:type="auto"/>
        <w:tblInd w:w="401" w:type="dxa"/>
        <w:tblLayout w:type="fixed"/>
        <w:tblLook w:val="01E0" w:firstRow="1" w:lastRow="1" w:firstColumn="1" w:lastColumn="1" w:noHBand="0" w:noVBand="0"/>
      </w:tblPr>
      <w:tblGrid>
        <w:gridCol w:w="1524"/>
        <w:gridCol w:w="4831"/>
        <w:gridCol w:w="699"/>
        <w:gridCol w:w="841"/>
        <w:gridCol w:w="1549"/>
        <w:gridCol w:w="1360"/>
        <w:gridCol w:w="1360"/>
        <w:gridCol w:w="1360"/>
        <w:gridCol w:w="1213"/>
      </w:tblGrid>
      <w:tr w:rsidR="00A1026C">
        <w:trPr>
          <w:trHeight w:val="198"/>
        </w:trPr>
        <w:tc>
          <w:tcPr>
            <w:tcW w:w="1524" w:type="dxa"/>
          </w:tcPr>
          <w:p w:rsidR="00A1026C" w:rsidRDefault="00976810">
            <w:pPr>
              <w:pStyle w:val="TableParagraph"/>
              <w:spacing w:before="0" w:line="170" w:lineRule="exact"/>
              <w:ind w:left="38"/>
              <w:rPr>
                <w:sz w:val="15"/>
              </w:rPr>
            </w:pPr>
            <w:r>
              <w:rPr>
                <w:sz w:val="15"/>
              </w:rPr>
              <w:t>1/820000/042000</w:t>
            </w:r>
          </w:p>
        </w:tc>
        <w:tc>
          <w:tcPr>
            <w:tcW w:w="4831" w:type="dxa"/>
          </w:tcPr>
          <w:p w:rsidR="00A1026C" w:rsidRDefault="00976810">
            <w:pPr>
              <w:pStyle w:val="TableParagraph"/>
              <w:spacing w:before="0" w:line="170" w:lineRule="exact"/>
              <w:ind w:left="101"/>
              <w:rPr>
                <w:sz w:val="15"/>
              </w:rPr>
            </w:pPr>
            <w:r>
              <w:rPr>
                <w:sz w:val="15"/>
              </w:rPr>
              <w:t>BETRIEBSAUSSTATTUNG</w:t>
            </w:r>
          </w:p>
        </w:tc>
        <w:tc>
          <w:tcPr>
            <w:tcW w:w="699" w:type="dxa"/>
          </w:tcPr>
          <w:p w:rsidR="00A1026C" w:rsidRDefault="00976810">
            <w:pPr>
              <w:pStyle w:val="TableParagraph"/>
              <w:spacing w:before="0" w:line="170" w:lineRule="exact"/>
              <w:ind w:right="97"/>
              <w:jc w:val="right"/>
              <w:rPr>
                <w:sz w:val="15"/>
              </w:rPr>
            </w:pPr>
            <w:r>
              <w:rPr>
                <w:sz w:val="15"/>
              </w:rPr>
              <w:t>3415</w:t>
            </w:r>
          </w:p>
        </w:tc>
        <w:tc>
          <w:tcPr>
            <w:tcW w:w="841" w:type="dxa"/>
          </w:tcPr>
          <w:p w:rsidR="00A1026C" w:rsidRDefault="00976810">
            <w:pPr>
              <w:pStyle w:val="TableParagraph"/>
              <w:spacing w:before="0" w:line="170" w:lineRule="exact"/>
              <w:ind w:left="98"/>
              <w:rPr>
                <w:sz w:val="15"/>
              </w:rPr>
            </w:pPr>
            <w:r>
              <w:rPr>
                <w:sz w:val="15"/>
              </w:rPr>
              <w:t>41</w:t>
            </w:r>
          </w:p>
        </w:tc>
        <w:tc>
          <w:tcPr>
            <w:tcW w:w="1549" w:type="dxa"/>
          </w:tcPr>
          <w:p w:rsidR="00A1026C" w:rsidRDefault="00976810">
            <w:pPr>
              <w:pStyle w:val="TableParagraph"/>
              <w:spacing w:before="0" w:line="170" w:lineRule="exact"/>
              <w:ind w:right="295"/>
              <w:jc w:val="right"/>
              <w:rPr>
                <w:sz w:val="15"/>
              </w:rPr>
            </w:pPr>
            <w:r>
              <w:rPr>
                <w:sz w:val="15"/>
              </w:rPr>
              <w:t>3.000,00</w:t>
            </w:r>
          </w:p>
        </w:tc>
        <w:tc>
          <w:tcPr>
            <w:tcW w:w="1360" w:type="dxa"/>
          </w:tcPr>
          <w:p w:rsidR="00A1026C" w:rsidRDefault="00976810">
            <w:pPr>
              <w:pStyle w:val="TableParagraph"/>
              <w:spacing w:before="0" w:line="170" w:lineRule="exact"/>
              <w:ind w:right="295"/>
              <w:jc w:val="right"/>
              <w:rPr>
                <w:sz w:val="15"/>
              </w:rPr>
            </w:pPr>
            <w:r>
              <w:rPr>
                <w:sz w:val="15"/>
              </w:rPr>
              <w:t>3.000,00</w:t>
            </w:r>
          </w:p>
        </w:tc>
        <w:tc>
          <w:tcPr>
            <w:tcW w:w="1360" w:type="dxa"/>
          </w:tcPr>
          <w:p w:rsidR="00A1026C" w:rsidRDefault="00976810">
            <w:pPr>
              <w:pStyle w:val="TableParagraph"/>
              <w:spacing w:before="0" w:line="170" w:lineRule="exact"/>
              <w:ind w:right="294"/>
              <w:jc w:val="right"/>
              <w:rPr>
                <w:sz w:val="15"/>
              </w:rPr>
            </w:pPr>
            <w:r>
              <w:rPr>
                <w:sz w:val="15"/>
              </w:rPr>
              <w:t>3.000,00</w:t>
            </w:r>
          </w:p>
        </w:tc>
        <w:tc>
          <w:tcPr>
            <w:tcW w:w="1360" w:type="dxa"/>
          </w:tcPr>
          <w:p w:rsidR="00A1026C" w:rsidRDefault="00976810">
            <w:pPr>
              <w:pStyle w:val="TableParagraph"/>
              <w:spacing w:before="0" w:line="170" w:lineRule="exact"/>
              <w:ind w:right="294"/>
              <w:jc w:val="right"/>
              <w:rPr>
                <w:sz w:val="15"/>
              </w:rPr>
            </w:pPr>
            <w:r>
              <w:rPr>
                <w:sz w:val="15"/>
              </w:rPr>
              <w:t>3.000,00</w:t>
            </w:r>
          </w:p>
        </w:tc>
        <w:tc>
          <w:tcPr>
            <w:tcW w:w="1213" w:type="dxa"/>
          </w:tcPr>
          <w:p w:rsidR="00A1026C" w:rsidRDefault="00976810">
            <w:pPr>
              <w:pStyle w:val="TableParagraph"/>
              <w:spacing w:before="0" w:line="170" w:lineRule="exact"/>
              <w:ind w:right="146"/>
              <w:jc w:val="right"/>
              <w:rPr>
                <w:sz w:val="15"/>
              </w:rPr>
            </w:pPr>
            <w:r>
              <w:rPr>
                <w:sz w:val="15"/>
              </w:rPr>
              <w:t>3.000,00</w:t>
            </w:r>
          </w:p>
        </w:tc>
      </w:tr>
      <w:tr w:rsidR="00A1026C">
        <w:trPr>
          <w:trHeight w:val="226"/>
        </w:trPr>
        <w:tc>
          <w:tcPr>
            <w:tcW w:w="1524" w:type="dxa"/>
          </w:tcPr>
          <w:p w:rsidR="00A1026C" w:rsidRDefault="00976810">
            <w:pPr>
              <w:pStyle w:val="TableParagraph"/>
              <w:ind w:left="38"/>
              <w:rPr>
                <w:sz w:val="15"/>
              </w:rPr>
            </w:pPr>
            <w:r>
              <w:rPr>
                <w:sz w:val="15"/>
              </w:rPr>
              <w:t>1/820000/400000</w:t>
            </w:r>
          </w:p>
        </w:tc>
        <w:tc>
          <w:tcPr>
            <w:tcW w:w="4831" w:type="dxa"/>
          </w:tcPr>
          <w:p w:rsidR="00A1026C" w:rsidRDefault="00976810">
            <w:pPr>
              <w:pStyle w:val="TableParagraph"/>
              <w:ind w:left="101"/>
              <w:rPr>
                <w:sz w:val="15"/>
              </w:rPr>
            </w:pPr>
            <w:r>
              <w:rPr>
                <w:sz w:val="15"/>
              </w:rPr>
              <w:t>GERINGWERTIGE WIRTSCHAFTSGÜTER DES</w:t>
            </w:r>
          </w:p>
        </w:tc>
        <w:tc>
          <w:tcPr>
            <w:tcW w:w="699" w:type="dxa"/>
          </w:tcPr>
          <w:p w:rsidR="00A1026C" w:rsidRDefault="00976810">
            <w:pPr>
              <w:pStyle w:val="TableParagraph"/>
              <w:ind w:right="97"/>
              <w:jc w:val="right"/>
              <w:rPr>
                <w:sz w:val="15"/>
              </w:rPr>
            </w:pPr>
            <w:r>
              <w:rPr>
                <w:sz w:val="15"/>
              </w:rPr>
              <w:t>3221</w:t>
            </w:r>
          </w:p>
        </w:tc>
        <w:tc>
          <w:tcPr>
            <w:tcW w:w="841" w:type="dxa"/>
          </w:tcPr>
          <w:p w:rsidR="00A1026C" w:rsidRDefault="00976810">
            <w:pPr>
              <w:pStyle w:val="TableParagraph"/>
              <w:ind w:left="98"/>
              <w:rPr>
                <w:sz w:val="15"/>
              </w:rPr>
            </w:pPr>
            <w:r>
              <w:rPr>
                <w:sz w:val="15"/>
              </w:rPr>
              <w:t>23</w:t>
            </w:r>
          </w:p>
        </w:tc>
        <w:tc>
          <w:tcPr>
            <w:tcW w:w="1549" w:type="dxa"/>
          </w:tcPr>
          <w:p w:rsidR="00A1026C" w:rsidRDefault="00976810">
            <w:pPr>
              <w:pStyle w:val="TableParagraph"/>
              <w:ind w:right="295"/>
              <w:jc w:val="right"/>
              <w:rPr>
                <w:sz w:val="15"/>
              </w:rPr>
            </w:pPr>
            <w:r>
              <w:rPr>
                <w:sz w:val="15"/>
              </w:rPr>
              <w:t>1.500,00</w:t>
            </w:r>
          </w:p>
        </w:tc>
        <w:tc>
          <w:tcPr>
            <w:tcW w:w="1360" w:type="dxa"/>
          </w:tcPr>
          <w:p w:rsidR="00A1026C" w:rsidRDefault="00976810">
            <w:pPr>
              <w:pStyle w:val="TableParagraph"/>
              <w:ind w:right="295"/>
              <w:jc w:val="right"/>
              <w:rPr>
                <w:sz w:val="15"/>
              </w:rPr>
            </w:pPr>
            <w:r>
              <w:rPr>
                <w:sz w:val="15"/>
              </w:rPr>
              <w:t>1.500,00</w:t>
            </w:r>
          </w:p>
        </w:tc>
        <w:tc>
          <w:tcPr>
            <w:tcW w:w="1360" w:type="dxa"/>
          </w:tcPr>
          <w:p w:rsidR="00A1026C" w:rsidRDefault="00976810">
            <w:pPr>
              <w:pStyle w:val="TableParagraph"/>
              <w:ind w:right="294"/>
              <w:jc w:val="right"/>
              <w:rPr>
                <w:sz w:val="15"/>
              </w:rPr>
            </w:pPr>
            <w:r>
              <w:rPr>
                <w:sz w:val="15"/>
              </w:rPr>
              <w:t>1.500,00</w:t>
            </w:r>
          </w:p>
        </w:tc>
        <w:tc>
          <w:tcPr>
            <w:tcW w:w="1360" w:type="dxa"/>
          </w:tcPr>
          <w:p w:rsidR="00A1026C" w:rsidRDefault="00976810">
            <w:pPr>
              <w:pStyle w:val="TableParagraph"/>
              <w:ind w:right="294"/>
              <w:jc w:val="right"/>
              <w:rPr>
                <w:sz w:val="15"/>
              </w:rPr>
            </w:pPr>
            <w:r>
              <w:rPr>
                <w:sz w:val="15"/>
              </w:rPr>
              <w:t>1.500,00</w:t>
            </w:r>
          </w:p>
        </w:tc>
        <w:tc>
          <w:tcPr>
            <w:tcW w:w="1213" w:type="dxa"/>
          </w:tcPr>
          <w:p w:rsidR="00A1026C" w:rsidRDefault="00976810">
            <w:pPr>
              <w:pStyle w:val="TableParagraph"/>
              <w:ind w:right="146"/>
              <w:jc w:val="right"/>
              <w:rPr>
                <w:sz w:val="15"/>
              </w:rPr>
            </w:pPr>
            <w:r>
              <w:rPr>
                <w:sz w:val="15"/>
              </w:rPr>
              <w:t>1.500,00</w:t>
            </w:r>
          </w:p>
        </w:tc>
      </w:tr>
      <w:tr w:rsidR="00A1026C">
        <w:trPr>
          <w:trHeight w:val="226"/>
        </w:trPr>
        <w:tc>
          <w:tcPr>
            <w:tcW w:w="1524" w:type="dxa"/>
          </w:tcPr>
          <w:p w:rsidR="00A1026C" w:rsidRDefault="00976810">
            <w:pPr>
              <w:pStyle w:val="TableParagraph"/>
              <w:ind w:left="38"/>
              <w:rPr>
                <w:sz w:val="15"/>
              </w:rPr>
            </w:pPr>
            <w:r>
              <w:rPr>
                <w:sz w:val="15"/>
              </w:rPr>
              <w:t>1/820000/402000</w:t>
            </w:r>
          </w:p>
        </w:tc>
        <w:tc>
          <w:tcPr>
            <w:tcW w:w="4831" w:type="dxa"/>
          </w:tcPr>
          <w:p w:rsidR="00A1026C" w:rsidRDefault="00976810">
            <w:pPr>
              <w:pStyle w:val="TableParagraph"/>
              <w:ind w:left="101"/>
              <w:rPr>
                <w:sz w:val="15"/>
              </w:rPr>
            </w:pPr>
            <w:r>
              <w:rPr>
                <w:sz w:val="15"/>
              </w:rPr>
              <w:t>VERBRAUCHSGÜTER FÜR INNERBETR.LEISTUNGEN</w:t>
            </w:r>
          </w:p>
        </w:tc>
        <w:tc>
          <w:tcPr>
            <w:tcW w:w="699" w:type="dxa"/>
          </w:tcPr>
          <w:p w:rsidR="00A1026C" w:rsidRDefault="00976810">
            <w:pPr>
              <w:pStyle w:val="TableParagraph"/>
              <w:ind w:right="97"/>
              <w:jc w:val="right"/>
              <w:rPr>
                <w:sz w:val="15"/>
              </w:rPr>
            </w:pPr>
            <w:r>
              <w:rPr>
                <w:sz w:val="15"/>
              </w:rPr>
              <w:t>3221</w:t>
            </w:r>
          </w:p>
        </w:tc>
        <w:tc>
          <w:tcPr>
            <w:tcW w:w="841" w:type="dxa"/>
          </w:tcPr>
          <w:p w:rsidR="00A1026C" w:rsidRDefault="00976810">
            <w:pPr>
              <w:pStyle w:val="TableParagraph"/>
              <w:ind w:left="98"/>
              <w:rPr>
                <w:sz w:val="15"/>
              </w:rPr>
            </w:pPr>
            <w:r>
              <w:rPr>
                <w:sz w:val="15"/>
              </w:rPr>
              <w:t>23</w:t>
            </w:r>
          </w:p>
        </w:tc>
        <w:tc>
          <w:tcPr>
            <w:tcW w:w="1549" w:type="dxa"/>
          </w:tcPr>
          <w:p w:rsidR="00A1026C" w:rsidRDefault="00976810">
            <w:pPr>
              <w:pStyle w:val="TableParagraph"/>
              <w:ind w:right="295"/>
              <w:jc w:val="right"/>
              <w:rPr>
                <w:sz w:val="15"/>
              </w:rPr>
            </w:pPr>
            <w:r>
              <w:rPr>
                <w:sz w:val="15"/>
              </w:rPr>
              <w:t>2.000,00</w:t>
            </w:r>
          </w:p>
        </w:tc>
        <w:tc>
          <w:tcPr>
            <w:tcW w:w="1360" w:type="dxa"/>
          </w:tcPr>
          <w:p w:rsidR="00A1026C" w:rsidRDefault="00976810">
            <w:pPr>
              <w:pStyle w:val="TableParagraph"/>
              <w:ind w:right="295"/>
              <w:jc w:val="right"/>
              <w:rPr>
                <w:sz w:val="15"/>
              </w:rPr>
            </w:pPr>
            <w:r>
              <w:rPr>
                <w:sz w:val="15"/>
              </w:rPr>
              <w:t>2.000,00</w:t>
            </w:r>
          </w:p>
        </w:tc>
        <w:tc>
          <w:tcPr>
            <w:tcW w:w="1360" w:type="dxa"/>
          </w:tcPr>
          <w:p w:rsidR="00A1026C" w:rsidRDefault="00976810">
            <w:pPr>
              <w:pStyle w:val="TableParagraph"/>
              <w:ind w:right="294"/>
              <w:jc w:val="right"/>
              <w:rPr>
                <w:sz w:val="15"/>
              </w:rPr>
            </w:pPr>
            <w:r>
              <w:rPr>
                <w:sz w:val="15"/>
              </w:rPr>
              <w:t>2.000,00</w:t>
            </w:r>
          </w:p>
        </w:tc>
        <w:tc>
          <w:tcPr>
            <w:tcW w:w="1360" w:type="dxa"/>
          </w:tcPr>
          <w:p w:rsidR="00A1026C" w:rsidRDefault="00976810">
            <w:pPr>
              <w:pStyle w:val="TableParagraph"/>
              <w:ind w:right="294"/>
              <w:jc w:val="right"/>
              <w:rPr>
                <w:sz w:val="15"/>
              </w:rPr>
            </w:pPr>
            <w:r>
              <w:rPr>
                <w:sz w:val="15"/>
              </w:rPr>
              <w:t>2.000,00</w:t>
            </w:r>
          </w:p>
        </w:tc>
        <w:tc>
          <w:tcPr>
            <w:tcW w:w="1213" w:type="dxa"/>
          </w:tcPr>
          <w:p w:rsidR="00A1026C" w:rsidRDefault="00976810">
            <w:pPr>
              <w:pStyle w:val="TableParagraph"/>
              <w:ind w:right="146"/>
              <w:jc w:val="right"/>
              <w:rPr>
                <w:sz w:val="15"/>
              </w:rPr>
            </w:pPr>
            <w:r>
              <w:rPr>
                <w:sz w:val="15"/>
              </w:rPr>
              <w:t>2.000,00</w:t>
            </w:r>
          </w:p>
        </w:tc>
      </w:tr>
      <w:tr w:rsidR="00A1026C">
        <w:trPr>
          <w:trHeight w:val="226"/>
        </w:trPr>
        <w:tc>
          <w:tcPr>
            <w:tcW w:w="1524" w:type="dxa"/>
          </w:tcPr>
          <w:p w:rsidR="00A1026C" w:rsidRDefault="00976810">
            <w:pPr>
              <w:pStyle w:val="TableParagraph"/>
              <w:ind w:left="38"/>
              <w:rPr>
                <w:sz w:val="15"/>
              </w:rPr>
            </w:pPr>
            <w:r>
              <w:rPr>
                <w:sz w:val="15"/>
              </w:rPr>
              <w:t>1/820000/451000</w:t>
            </w:r>
          </w:p>
        </w:tc>
        <w:tc>
          <w:tcPr>
            <w:tcW w:w="4831" w:type="dxa"/>
          </w:tcPr>
          <w:p w:rsidR="00A1026C" w:rsidRDefault="00976810">
            <w:pPr>
              <w:pStyle w:val="TableParagraph"/>
              <w:ind w:left="101"/>
              <w:rPr>
                <w:sz w:val="15"/>
              </w:rPr>
            </w:pPr>
            <w:r>
              <w:rPr>
                <w:sz w:val="15"/>
              </w:rPr>
              <w:t>BRENNSTOFFE</w:t>
            </w:r>
          </w:p>
        </w:tc>
        <w:tc>
          <w:tcPr>
            <w:tcW w:w="699" w:type="dxa"/>
          </w:tcPr>
          <w:p w:rsidR="00A1026C" w:rsidRDefault="00976810">
            <w:pPr>
              <w:pStyle w:val="TableParagraph"/>
              <w:ind w:right="97"/>
              <w:jc w:val="right"/>
              <w:rPr>
                <w:sz w:val="15"/>
              </w:rPr>
            </w:pPr>
            <w:r>
              <w:rPr>
                <w:sz w:val="15"/>
              </w:rPr>
              <w:t>3221</w:t>
            </w:r>
          </w:p>
        </w:tc>
        <w:tc>
          <w:tcPr>
            <w:tcW w:w="841" w:type="dxa"/>
          </w:tcPr>
          <w:p w:rsidR="00A1026C" w:rsidRDefault="00976810">
            <w:pPr>
              <w:pStyle w:val="TableParagraph"/>
              <w:ind w:left="98"/>
              <w:rPr>
                <w:sz w:val="15"/>
              </w:rPr>
            </w:pPr>
            <w:r>
              <w:rPr>
                <w:sz w:val="15"/>
              </w:rPr>
              <w:t>23</w:t>
            </w:r>
          </w:p>
        </w:tc>
        <w:tc>
          <w:tcPr>
            <w:tcW w:w="1549" w:type="dxa"/>
          </w:tcPr>
          <w:p w:rsidR="00A1026C" w:rsidRDefault="00976810">
            <w:pPr>
              <w:pStyle w:val="TableParagraph"/>
              <w:ind w:right="295"/>
              <w:jc w:val="right"/>
              <w:rPr>
                <w:sz w:val="15"/>
              </w:rPr>
            </w:pPr>
            <w:r>
              <w:rPr>
                <w:sz w:val="15"/>
              </w:rPr>
              <w:t>1.700,00</w:t>
            </w:r>
          </w:p>
        </w:tc>
        <w:tc>
          <w:tcPr>
            <w:tcW w:w="1360" w:type="dxa"/>
          </w:tcPr>
          <w:p w:rsidR="00A1026C" w:rsidRDefault="00976810">
            <w:pPr>
              <w:pStyle w:val="TableParagraph"/>
              <w:ind w:right="295"/>
              <w:jc w:val="right"/>
              <w:rPr>
                <w:sz w:val="15"/>
              </w:rPr>
            </w:pPr>
            <w:r>
              <w:rPr>
                <w:sz w:val="15"/>
              </w:rPr>
              <w:t>1.700,00</w:t>
            </w:r>
          </w:p>
        </w:tc>
        <w:tc>
          <w:tcPr>
            <w:tcW w:w="1360" w:type="dxa"/>
          </w:tcPr>
          <w:p w:rsidR="00A1026C" w:rsidRDefault="00976810">
            <w:pPr>
              <w:pStyle w:val="TableParagraph"/>
              <w:ind w:right="294"/>
              <w:jc w:val="right"/>
              <w:rPr>
                <w:sz w:val="15"/>
              </w:rPr>
            </w:pPr>
            <w:r>
              <w:rPr>
                <w:sz w:val="15"/>
              </w:rPr>
              <w:t>1.700,00</w:t>
            </w:r>
          </w:p>
        </w:tc>
        <w:tc>
          <w:tcPr>
            <w:tcW w:w="1360" w:type="dxa"/>
          </w:tcPr>
          <w:p w:rsidR="00A1026C" w:rsidRDefault="00976810">
            <w:pPr>
              <w:pStyle w:val="TableParagraph"/>
              <w:ind w:right="294"/>
              <w:jc w:val="right"/>
              <w:rPr>
                <w:sz w:val="15"/>
              </w:rPr>
            </w:pPr>
            <w:r>
              <w:rPr>
                <w:sz w:val="15"/>
              </w:rPr>
              <w:t>1.700,00</w:t>
            </w:r>
          </w:p>
        </w:tc>
        <w:tc>
          <w:tcPr>
            <w:tcW w:w="1213" w:type="dxa"/>
          </w:tcPr>
          <w:p w:rsidR="00A1026C" w:rsidRDefault="00976810">
            <w:pPr>
              <w:pStyle w:val="TableParagraph"/>
              <w:ind w:right="146"/>
              <w:jc w:val="right"/>
              <w:rPr>
                <w:sz w:val="15"/>
              </w:rPr>
            </w:pPr>
            <w:r>
              <w:rPr>
                <w:sz w:val="15"/>
              </w:rPr>
              <w:t>1.700,00</w:t>
            </w:r>
          </w:p>
        </w:tc>
      </w:tr>
      <w:tr w:rsidR="00A1026C">
        <w:trPr>
          <w:trHeight w:val="226"/>
        </w:trPr>
        <w:tc>
          <w:tcPr>
            <w:tcW w:w="1524" w:type="dxa"/>
          </w:tcPr>
          <w:p w:rsidR="00A1026C" w:rsidRDefault="00976810">
            <w:pPr>
              <w:pStyle w:val="TableParagraph"/>
              <w:ind w:left="38"/>
              <w:rPr>
                <w:sz w:val="15"/>
              </w:rPr>
            </w:pPr>
            <w:r>
              <w:rPr>
                <w:sz w:val="15"/>
              </w:rPr>
              <w:t>1/820000/452000</w:t>
            </w:r>
          </w:p>
        </w:tc>
        <w:tc>
          <w:tcPr>
            <w:tcW w:w="4831" w:type="dxa"/>
          </w:tcPr>
          <w:p w:rsidR="00A1026C" w:rsidRDefault="00976810">
            <w:pPr>
              <w:pStyle w:val="TableParagraph"/>
              <w:ind w:left="101"/>
              <w:rPr>
                <w:sz w:val="15"/>
              </w:rPr>
            </w:pPr>
            <w:r>
              <w:rPr>
                <w:sz w:val="15"/>
              </w:rPr>
              <w:t>TREIBSTOFFE</w:t>
            </w:r>
          </w:p>
        </w:tc>
        <w:tc>
          <w:tcPr>
            <w:tcW w:w="699" w:type="dxa"/>
          </w:tcPr>
          <w:p w:rsidR="00A1026C" w:rsidRDefault="00976810">
            <w:pPr>
              <w:pStyle w:val="TableParagraph"/>
              <w:ind w:right="97"/>
              <w:jc w:val="right"/>
              <w:rPr>
                <w:sz w:val="15"/>
              </w:rPr>
            </w:pPr>
            <w:r>
              <w:rPr>
                <w:sz w:val="15"/>
              </w:rPr>
              <w:t>3221</w:t>
            </w:r>
          </w:p>
        </w:tc>
        <w:tc>
          <w:tcPr>
            <w:tcW w:w="841" w:type="dxa"/>
          </w:tcPr>
          <w:p w:rsidR="00A1026C" w:rsidRDefault="00976810">
            <w:pPr>
              <w:pStyle w:val="TableParagraph"/>
              <w:ind w:left="98"/>
              <w:rPr>
                <w:sz w:val="15"/>
              </w:rPr>
            </w:pPr>
            <w:r>
              <w:rPr>
                <w:sz w:val="15"/>
              </w:rPr>
              <w:t>23</w:t>
            </w:r>
          </w:p>
        </w:tc>
        <w:tc>
          <w:tcPr>
            <w:tcW w:w="1549" w:type="dxa"/>
          </w:tcPr>
          <w:p w:rsidR="00A1026C" w:rsidRDefault="00976810">
            <w:pPr>
              <w:pStyle w:val="TableParagraph"/>
              <w:ind w:right="295"/>
              <w:jc w:val="right"/>
              <w:rPr>
                <w:sz w:val="15"/>
              </w:rPr>
            </w:pPr>
            <w:r>
              <w:rPr>
                <w:sz w:val="15"/>
              </w:rPr>
              <w:t>3.400,00</w:t>
            </w:r>
          </w:p>
        </w:tc>
        <w:tc>
          <w:tcPr>
            <w:tcW w:w="1360" w:type="dxa"/>
          </w:tcPr>
          <w:p w:rsidR="00A1026C" w:rsidRDefault="00976810">
            <w:pPr>
              <w:pStyle w:val="TableParagraph"/>
              <w:ind w:right="295"/>
              <w:jc w:val="right"/>
              <w:rPr>
                <w:sz w:val="15"/>
              </w:rPr>
            </w:pPr>
            <w:r>
              <w:rPr>
                <w:sz w:val="15"/>
              </w:rPr>
              <w:t>3.400,00</w:t>
            </w:r>
          </w:p>
        </w:tc>
        <w:tc>
          <w:tcPr>
            <w:tcW w:w="1360" w:type="dxa"/>
          </w:tcPr>
          <w:p w:rsidR="00A1026C" w:rsidRDefault="00976810">
            <w:pPr>
              <w:pStyle w:val="TableParagraph"/>
              <w:ind w:right="294"/>
              <w:jc w:val="right"/>
              <w:rPr>
                <w:sz w:val="15"/>
              </w:rPr>
            </w:pPr>
            <w:r>
              <w:rPr>
                <w:sz w:val="15"/>
              </w:rPr>
              <w:t>3.400,00</w:t>
            </w:r>
          </w:p>
        </w:tc>
        <w:tc>
          <w:tcPr>
            <w:tcW w:w="1360" w:type="dxa"/>
          </w:tcPr>
          <w:p w:rsidR="00A1026C" w:rsidRDefault="00976810">
            <w:pPr>
              <w:pStyle w:val="TableParagraph"/>
              <w:ind w:right="294"/>
              <w:jc w:val="right"/>
              <w:rPr>
                <w:sz w:val="15"/>
              </w:rPr>
            </w:pPr>
            <w:r>
              <w:rPr>
                <w:sz w:val="15"/>
              </w:rPr>
              <w:t>3.400,00</w:t>
            </w:r>
          </w:p>
        </w:tc>
        <w:tc>
          <w:tcPr>
            <w:tcW w:w="1213" w:type="dxa"/>
          </w:tcPr>
          <w:p w:rsidR="00A1026C" w:rsidRDefault="00976810">
            <w:pPr>
              <w:pStyle w:val="TableParagraph"/>
              <w:ind w:right="146"/>
              <w:jc w:val="right"/>
              <w:rPr>
                <w:sz w:val="15"/>
              </w:rPr>
            </w:pPr>
            <w:r>
              <w:rPr>
                <w:sz w:val="15"/>
              </w:rPr>
              <w:t>3.400,00</w:t>
            </w:r>
          </w:p>
        </w:tc>
      </w:tr>
      <w:tr w:rsidR="00A1026C">
        <w:trPr>
          <w:trHeight w:val="226"/>
        </w:trPr>
        <w:tc>
          <w:tcPr>
            <w:tcW w:w="1524" w:type="dxa"/>
          </w:tcPr>
          <w:p w:rsidR="00A1026C" w:rsidRDefault="00976810">
            <w:pPr>
              <w:pStyle w:val="TableParagraph"/>
              <w:ind w:left="38"/>
              <w:rPr>
                <w:sz w:val="15"/>
              </w:rPr>
            </w:pPr>
            <w:r>
              <w:rPr>
                <w:sz w:val="15"/>
              </w:rPr>
              <w:t>1/820000/511000</w:t>
            </w:r>
          </w:p>
        </w:tc>
        <w:tc>
          <w:tcPr>
            <w:tcW w:w="4831" w:type="dxa"/>
          </w:tcPr>
          <w:p w:rsidR="00A1026C" w:rsidRDefault="00976810">
            <w:pPr>
              <w:pStyle w:val="TableParagraph"/>
              <w:ind w:left="101"/>
              <w:rPr>
                <w:sz w:val="15"/>
              </w:rPr>
            </w:pPr>
            <w:r>
              <w:rPr>
                <w:sz w:val="15"/>
              </w:rPr>
              <w:t>GELDBEZÜGE DER VB II</w:t>
            </w:r>
          </w:p>
        </w:tc>
        <w:tc>
          <w:tcPr>
            <w:tcW w:w="699" w:type="dxa"/>
          </w:tcPr>
          <w:p w:rsidR="00A1026C" w:rsidRDefault="00976810">
            <w:pPr>
              <w:pStyle w:val="TableParagraph"/>
              <w:ind w:right="97"/>
              <w:jc w:val="right"/>
              <w:rPr>
                <w:sz w:val="15"/>
              </w:rPr>
            </w:pPr>
            <w:r>
              <w:rPr>
                <w:sz w:val="15"/>
              </w:rPr>
              <w:t>3211</w:t>
            </w:r>
          </w:p>
        </w:tc>
        <w:tc>
          <w:tcPr>
            <w:tcW w:w="841" w:type="dxa"/>
          </w:tcPr>
          <w:p w:rsidR="00A1026C" w:rsidRDefault="00976810">
            <w:pPr>
              <w:pStyle w:val="TableParagraph"/>
              <w:ind w:left="98"/>
              <w:rPr>
                <w:sz w:val="15"/>
              </w:rPr>
            </w:pPr>
            <w:r>
              <w:rPr>
                <w:sz w:val="15"/>
              </w:rPr>
              <w:t>20</w:t>
            </w:r>
          </w:p>
        </w:tc>
        <w:tc>
          <w:tcPr>
            <w:tcW w:w="1549" w:type="dxa"/>
          </w:tcPr>
          <w:p w:rsidR="00A1026C" w:rsidRDefault="00976810">
            <w:pPr>
              <w:pStyle w:val="TableParagraph"/>
              <w:ind w:right="295"/>
              <w:jc w:val="right"/>
              <w:rPr>
                <w:sz w:val="15"/>
              </w:rPr>
            </w:pPr>
            <w:r>
              <w:rPr>
                <w:sz w:val="15"/>
              </w:rPr>
              <w:t>54.000,00</w:t>
            </w:r>
          </w:p>
        </w:tc>
        <w:tc>
          <w:tcPr>
            <w:tcW w:w="1360" w:type="dxa"/>
          </w:tcPr>
          <w:p w:rsidR="00A1026C" w:rsidRDefault="00976810">
            <w:pPr>
              <w:pStyle w:val="TableParagraph"/>
              <w:ind w:right="295"/>
              <w:jc w:val="right"/>
              <w:rPr>
                <w:sz w:val="15"/>
              </w:rPr>
            </w:pPr>
            <w:r>
              <w:rPr>
                <w:sz w:val="15"/>
              </w:rPr>
              <w:t>55.100,00</w:t>
            </w:r>
          </w:p>
        </w:tc>
        <w:tc>
          <w:tcPr>
            <w:tcW w:w="1360" w:type="dxa"/>
          </w:tcPr>
          <w:p w:rsidR="00A1026C" w:rsidRDefault="00976810">
            <w:pPr>
              <w:pStyle w:val="TableParagraph"/>
              <w:ind w:right="294"/>
              <w:jc w:val="right"/>
              <w:rPr>
                <w:sz w:val="15"/>
              </w:rPr>
            </w:pPr>
            <w:r>
              <w:rPr>
                <w:sz w:val="15"/>
              </w:rPr>
              <w:t>56.200,00</w:t>
            </w:r>
          </w:p>
        </w:tc>
        <w:tc>
          <w:tcPr>
            <w:tcW w:w="1360" w:type="dxa"/>
          </w:tcPr>
          <w:p w:rsidR="00A1026C" w:rsidRDefault="00976810">
            <w:pPr>
              <w:pStyle w:val="TableParagraph"/>
              <w:ind w:right="293"/>
              <w:jc w:val="right"/>
              <w:rPr>
                <w:sz w:val="15"/>
              </w:rPr>
            </w:pPr>
            <w:r>
              <w:rPr>
                <w:sz w:val="15"/>
              </w:rPr>
              <w:t>57.300,00</w:t>
            </w:r>
          </w:p>
        </w:tc>
        <w:tc>
          <w:tcPr>
            <w:tcW w:w="1213" w:type="dxa"/>
          </w:tcPr>
          <w:p w:rsidR="00A1026C" w:rsidRDefault="00976810">
            <w:pPr>
              <w:pStyle w:val="TableParagraph"/>
              <w:ind w:right="146"/>
              <w:jc w:val="right"/>
              <w:rPr>
                <w:sz w:val="15"/>
              </w:rPr>
            </w:pPr>
            <w:r>
              <w:rPr>
                <w:sz w:val="15"/>
              </w:rPr>
              <w:t>58.400,00</w:t>
            </w:r>
          </w:p>
        </w:tc>
      </w:tr>
      <w:tr w:rsidR="00A1026C">
        <w:trPr>
          <w:trHeight w:val="226"/>
        </w:trPr>
        <w:tc>
          <w:tcPr>
            <w:tcW w:w="1524" w:type="dxa"/>
          </w:tcPr>
          <w:p w:rsidR="00A1026C" w:rsidRDefault="00976810">
            <w:pPr>
              <w:pStyle w:val="TableParagraph"/>
              <w:ind w:left="38"/>
              <w:rPr>
                <w:sz w:val="15"/>
              </w:rPr>
            </w:pPr>
            <w:r>
              <w:rPr>
                <w:sz w:val="15"/>
              </w:rPr>
              <w:t>1/820000/565100</w:t>
            </w:r>
          </w:p>
        </w:tc>
        <w:tc>
          <w:tcPr>
            <w:tcW w:w="4831" w:type="dxa"/>
          </w:tcPr>
          <w:p w:rsidR="00A1026C" w:rsidRDefault="00976810">
            <w:pPr>
              <w:pStyle w:val="TableParagraph"/>
              <w:ind w:left="101"/>
              <w:rPr>
                <w:sz w:val="15"/>
              </w:rPr>
            </w:pPr>
            <w:r>
              <w:rPr>
                <w:sz w:val="15"/>
              </w:rPr>
              <w:t>LEISTUNGSPRÄMIEN GEM. K-GMG</w:t>
            </w:r>
          </w:p>
        </w:tc>
        <w:tc>
          <w:tcPr>
            <w:tcW w:w="699" w:type="dxa"/>
          </w:tcPr>
          <w:p w:rsidR="00A1026C" w:rsidRDefault="00976810">
            <w:pPr>
              <w:pStyle w:val="TableParagraph"/>
              <w:ind w:right="97"/>
              <w:jc w:val="right"/>
              <w:rPr>
                <w:sz w:val="15"/>
              </w:rPr>
            </w:pPr>
            <w:r>
              <w:rPr>
                <w:sz w:val="15"/>
              </w:rPr>
              <w:t>3211</w:t>
            </w:r>
          </w:p>
        </w:tc>
        <w:tc>
          <w:tcPr>
            <w:tcW w:w="841" w:type="dxa"/>
          </w:tcPr>
          <w:p w:rsidR="00A1026C" w:rsidRDefault="00976810">
            <w:pPr>
              <w:pStyle w:val="TableParagraph"/>
              <w:ind w:left="98"/>
              <w:rPr>
                <w:sz w:val="15"/>
              </w:rPr>
            </w:pPr>
            <w:r>
              <w:rPr>
                <w:sz w:val="15"/>
              </w:rPr>
              <w:t>20</w:t>
            </w:r>
          </w:p>
        </w:tc>
        <w:tc>
          <w:tcPr>
            <w:tcW w:w="1549" w:type="dxa"/>
          </w:tcPr>
          <w:p w:rsidR="00A1026C" w:rsidRDefault="00976810">
            <w:pPr>
              <w:pStyle w:val="TableParagraph"/>
              <w:ind w:right="295"/>
              <w:jc w:val="right"/>
              <w:rPr>
                <w:sz w:val="15"/>
              </w:rPr>
            </w:pPr>
            <w:r>
              <w:rPr>
                <w:sz w:val="15"/>
              </w:rPr>
              <w:t>3.400,00</w:t>
            </w:r>
          </w:p>
        </w:tc>
        <w:tc>
          <w:tcPr>
            <w:tcW w:w="1360" w:type="dxa"/>
          </w:tcPr>
          <w:p w:rsidR="00A1026C" w:rsidRDefault="00976810">
            <w:pPr>
              <w:pStyle w:val="TableParagraph"/>
              <w:ind w:right="295"/>
              <w:jc w:val="right"/>
              <w:rPr>
                <w:sz w:val="15"/>
              </w:rPr>
            </w:pPr>
            <w:r>
              <w:rPr>
                <w:sz w:val="15"/>
              </w:rPr>
              <w:t>3.500,00</w:t>
            </w:r>
          </w:p>
        </w:tc>
        <w:tc>
          <w:tcPr>
            <w:tcW w:w="1360" w:type="dxa"/>
          </w:tcPr>
          <w:p w:rsidR="00A1026C" w:rsidRDefault="00976810">
            <w:pPr>
              <w:pStyle w:val="TableParagraph"/>
              <w:ind w:right="294"/>
              <w:jc w:val="right"/>
              <w:rPr>
                <w:sz w:val="15"/>
              </w:rPr>
            </w:pPr>
            <w:r>
              <w:rPr>
                <w:sz w:val="15"/>
              </w:rPr>
              <w:t>3.600,00</w:t>
            </w:r>
          </w:p>
        </w:tc>
        <w:tc>
          <w:tcPr>
            <w:tcW w:w="1360" w:type="dxa"/>
          </w:tcPr>
          <w:p w:rsidR="00A1026C" w:rsidRDefault="00976810">
            <w:pPr>
              <w:pStyle w:val="TableParagraph"/>
              <w:ind w:right="294"/>
              <w:jc w:val="right"/>
              <w:rPr>
                <w:sz w:val="15"/>
              </w:rPr>
            </w:pPr>
            <w:r>
              <w:rPr>
                <w:sz w:val="15"/>
              </w:rPr>
              <w:t>3.700,00</w:t>
            </w:r>
          </w:p>
        </w:tc>
        <w:tc>
          <w:tcPr>
            <w:tcW w:w="1213" w:type="dxa"/>
          </w:tcPr>
          <w:p w:rsidR="00A1026C" w:rsidRDefault="00976810">
            <w:pPr>
              <w:pStyle w:val="TableParagraph"/>
              <w:ind w:right="146"/>
              <w:jc w:val="right"/>
              <w:rPr>
                <w:sz w:val="15"/>
              </w:rPr>
            </w:pPr>
            <w:r>
              <w:rPr>
                <w:sz w:val="15"/>
              </w:rPr>
              <w:t>3.800,00</w:t>
            </w:r>
          </w:p>
        </w:tc>
      </w:tr>
      <w:tr w:rsidR="00A1026C">
        <w:trPr>
          <w:trHeight w:val="226"/>
        </w:trPr>
        <w:tc>
          <w:tcPr>
            <w:tcW w:w="1524" w:type="dxa"/>
          </w:tcPr>
          <w:p w:rsidR="00A1026C" w:rsidRDefault="00976810">
            <w:pPr>
              <w:pStyle w:val="TableParagraph"/>
              <w:ind w:left="38"/>
              <w:rPr>
                <w:sz w:val="15"/>
              </w:rPr>
            </w:pPr>
            <w:r>
              <w:rPr>
                <w:sz w:val="15"/>
              </w:rPr>
              <w:t>1/820000/580000</w:t>
            </w:r>
          </w:p>
        </w:tc>
        <w:tc>
          <w:tcPr>
            <w:tcW w:w="4831" w:type="dxa"/>
          </w:tcPr>
          <w:p w:rsidR="00A1026C" w:rsidRDefault="00976810">
            <w:pPr>
              <w:pStyle w:val="TableParagraph"/>
              <w:ind w:left="101"/>
              <w:rPr>
                <w:sz w:val="15"/>
              </w:rPr>
            </w:pPr>
            <w:r>
              <w:rPr>
                <w:sz w:val="15"/>
              </w:rPr>
              <w:t>DGB GEMÄß FLAG</w:t>
            </w:r>
          </w:p>
        </w:tc>
        <w:tc>
          <w:tcPr>
            <w:tcW w:w="699" w:type="dxa"/>
          </w:tcPr>
          <w:p w:rsidR="00A1026C" w:rsidRDefault="00976810">
            <w:pPr>
              <w:pStyle w:val="TableParagraph"/>
              <w:ind w:right="97"/>
              <w:jc w:val="right"/>
              <w:rPr>
                <w:sz w:val="15"/>
              </w:rPr>
            </w:pPr>
            <w:r>
              <w:rPr>
                <w:sz w:val="15"/>
              </w:rPr>
              <w:t>3212</w:t>
            </w:r>
          </w:p>
        </w:tc>
        <w:tc>
          <w:tcPr>
            <w:tcW w:w="841" w:type="dxa"/>
          </w:tcPr>
          <w:p w:rsidR="00A1026C" w:rsidRDefault="00976810">
            <w:pPr>
              <w:pStyle w:val="TableParagraph"/>
              <w:ind w:left="98"/>
              <w:rPr>
                <w:sz w:val="15"/>
              </w:rPr>
            </w:pPr>
            <w:r>
              <w:rPr>
                <w:sz w:val="15"/>
              </w:rPr>
              <w:t>20</w:t>
            </w:r>
          </w:p>
        </w:tc>
        <w:tc>
          <w:tcPr>
            <w:tcW w:w="1549" w:type="dxa"/>
          </w:tcPr>
          <w:p w:rsidR="00A1026C" w:rsidRDefault="00976810">
            <w:pPr>
              <w:pStyle w:val="TableParagraph"/>
              <w:ind w:right="295"/>
              <w:jc w:val="right"/>
              <w:rPr>
                <w:sz w:val="15"/>
              </w:rPr>
            </w:pPr>
            <w:r>
              <w:rPr>
                <w:sz w:val="15"/>
              </w:rPr>
              <w:t>2.100,00</w:t>
            </w:r>
          </w:p>
        </w:tc>
        <w:tc>
          <w:tcPr>
            <w:tcW w:w="1360" w:type="dxa"/>
          </w:tcPr>
          <w:p w:rsidR="00A1026C" w:rsidRDefault="00976810">
            <w:pPr>
              <w:pStyle w:val="TableParagraph"/>
              <w:ind w:right="295"/>
              <w:jc w:val="right"/>
              <w:rPr>
                <w:sz w:val="15"/>
              </w:rPr>
            </w:pPr>
            <w:r>
              <w:rPr>
                <w:sz w:val="15"/>
              </w:rPr>
              <w:t>2.100,00</w:t>
            </w:r>
          </w:p>
        </w:tc>
        <w:tc>
          <w:tcPr>
            <w:tcW w:w="1360" w:type="dxa"/>
          </w:tcPr>
          <w:p w:rsidR="00A1026C" w:rsidRDefault="00976810">
            <w:pPr>
              <w:pStyle w:val="TableParagraph"/>
              <w:ind w:right="294"/>
              <w:jc w:val="right"/>
              <w:rPr>
                <w:sz w:val="15"/>
              </w:rPr>
            </w:pPr>
            <w:r>
              <w:rPr>
                <w:sz w:val="15"/>
              </w:rPr>
              <w:t>2.100,00</w:t>
            </w:r>
          </w:p>
        </w:tc>
        <w:tc>
          <w:tcPr>
            <w:tcW w:w="1360" w:type="dxa"/>
          </w:tcPr>
          <w:p w:rsidR="00A1026C" w:rsidRDefault="00976810">
            <w:pPr>
              <w:pStyle w:val="TableParagraph"/>
              <w:ind w:right="294"/>
              <w:jc w:val="right"/>
              <w:rPr>
                <w:sz w:val="15"/>
              </w:rPr>
            </w:pPr>
            <w:r>
              <w:rPr>
                <w:sz w:val="15"/>
              </w:rPr>
              <w:t>2.100,00</w:t>
            </w:r>
          </w:p>
        </w:tc>
        <w:tc>
          <w:tcPr>
            <w:tcW w:w="1213" w:type="dxa"/>
          </w:tcPr>
          <w:p w:rsidR="00A1026C" w:rsidRDefault="00976810">
            <w:pPr>
              <w:pStyle w:val="TableParagraph"/>
              <w:ind w:right="146"/>
              <w:jc w:val="right"/>
              <w:rPr>
                <w:sz w:val="15"/>
              </w:rPr>
            </w:pPr>
            <w:r>
              <w:rPr>
                <w:sz w:val="15"/>
              </w:rPr>
              <w:t>2.100,00</w:t>
            </w:r>
          </w:p>
        </w:tc>
      </w:tr>
      <w:tr w:rsidR="00A1026C">
        <w:trPr>
          <w:trHeight w:val="226"/>
        </w:trPr>
        <w:tc>
          <w:tcPr>
            <w:tcW w:w="1524" w:type="dxa"/>
          </w:tcPr>
          <w:p w:rsidR="00A1026C" w:rsidRDefault="00976810">
            <w:pPr>
              <w:pStyle w:val="TableParagraph"/>
              <w:ind w:left="38"/>
              <w:rPr>
                <w:sz w:val="15"/>
              </w:rPr>
            </w:pPr>
            <w:r>
              <w:rPr>
                <w:sz w:val="15"/>
              </w:rPr>
              <w:t>1/820000/581300</w:t>
            </w:r>
          </w:p>
        </w:tc>
        <w:tc>
          <w:tcPr>
            <w:tcW w:w="4831" w:type="dxa"/>
          </w:tcPr>
          <w:p w:rsidR="00A1026C" w:rsidRDefault="00976810">
            <w:pPr>
              <w:pStyle w:val="TableParagraph"/>
              <w:ind w:left="101"/>
              <w:rPr>
                <w:sz w:val="15"/>
              </w:rPr>
            </w:pPr>
            <w:r>
              <w:rPr>
                <w:sz w:val="15"/>
              </w:rPr>
              <w:t>Betriebliche Kollektivversicherung</w:t>
            </w:r>
          </w:p>
        </w:tc>
        <w:tc>
          <w:tcPr>
            <w:tcW w:w="699" w:type="dxa"/>
          </w:tcPr>
          <w:p w:rsidR="00A1026C" w:rsidRDefault="00976810">
            <w:pPr>
              <w:pStyle w:val="TableParagraph"/>
              <w:ind w:right="97"/>
              <w:jc w:val="right"/>
              <w:rPr>
                <w:sz w:val="15"/>
              </w:rPr>
            </w:pPr>
            <w:r>
              <w:rPr>
                <w:sz w:val="15"/>
              </w:rPr>
              <w:t>3212</w:t>
            </w:r>
          </w:p>
        </w:tc>
        <w:tc>
          <w:tcPr>
            <w:tcW w:w="841" w:type="dxa"/>
          </w:tcPr>
          <w:p w:rsidR="00A1026C" w:rsidRDefault="00976810">
            <w:pPr>
              <w:pStyle w:val="TableParagraph"/>
              <w:ind w:left="98"/>
              <w:rPr>
                <w:sz w:val="15"/>
              </w:rPr>
            </w:pPr>
            <w:r>
              <w:rPr>
                <w:sz w:val="15"/>
              </w:rPr>
              <w:t>20</w:t>
            </w:r>
          </w:p>
        </w:tc>
        <w:tc>
          <w:tcPr>
            <w:tcW w:w="1549" w:type="dxa"/>
          </w:tcPr>
          <w:p w:rsidR="00A1026C" w:rsidRDefault="00976810">
            <w:pPr>
              <w:pStyle w:val="TableParagraph"/>
              <w:ind w:right="295"/>
              <w:jc w:val="right"/>
              <w:rPr>
                <w:sz w:val="15"/>
              </w:rPr>
            </w:pPr>
            <w:r>
              <w:rPr>
                <w:sz w:val="15"/>
              </w:rPr>
              <w:t>300,00</w:t>
            </w:r>
          </w:p>
        </w:tc>
        <w:tc>
          <w:tcPr>
            <w:tcW w:w="1360" w:type="dxa"/>
          </w:tcPr>
          <w:p w:rsidR="00A1026C" w:rsidRDefault="00976810">
            <w:pPr>
              <w:pStyle w:val="TableParagraph"/>
              <w:ind w:right="295"/>
              <w:jc w:val="right"/>
              <w:rPr>
                <w:sz w:val="15"/>
              </w:rPr>
            </w:pPr>
            <w:r>
              <w:rPr>
                <w:sz w:val="15"/>
              </w:rPr>
              <w:t>300,00</w:t>
            </w:r>
          </w:p>
        </w:tc>
        <w:tc>
          <w:tcPr>
            <w:tcW w:w="1360" w:type="dxa"/>
          </w:tcPr>
          <w:p w:rsidR="00A1026C" w:rsidRDefault="00976810">
            <w:pPr>
              <w:pStyle w:val="TableParagraph"/>
              <w:ind w:right="294"/>
              <w:jc w:val="right"/>
              <w:rPr>
                <w:sz w:val="15"/>
              </w:rPr>
            </w:pPr>
            <w:r>
              <w:rPr>
                <w:sz w:val="15"/>
              </w:rPr>
              <w:t>300,00</w:t>
            </w:r>
          </w:p>
        </w:tc>
        <w:tc>
          <w:tcPr>
            <w:tcW w:w="1360" w:type="dxa"/>
          </w:tcPr>
          <w:p w:rsidR="00A1026C" w:rsidRDefault="00976810">
            <w:pPr>
              <w:pStyle w:val="TableParagraph"/>
              <w:ind w:right="293"/>
              <w:jc w:val="right"/>
              <w:rPr>
                <w:sz w:val="15"/>
              </w:rPr>
            </w:pPr>
            <w:r>
              <w:rPr>
                <w:sz w:val="15"/>
              </w:rPr>
              <w:t>300,00</w:t>
            </w:r>
          </w:p>
        </w:tc>
        <w:tc>
          <w:tcPr>
            <w:tcW w:w="1213" w:type="dxa"/>
          </w:tcPr>
          <w:p w:rsidR="00A1026C" w:rsidRDefault="00976810">
            <w:pPr>
              <w:pStyle w:val="TableParagraph"/>
              <w:ind w:right="146"/>
              <w:jc w:val="right"/>
              <w:rPr>
                <w:sz w:val="15"/>
              </w:rPr>
            </w:pPr>
            <w:r>
              <w:rPr>
                <w:sz w:val="15"/>
              </w:rPr>
              <w:t>300,00</w:t>
            </w:r>
          </w:p>
        </w:tc>
      </w:tr>
      <w:tr w:rsidR="00A1026C">
        <w:trPr>
          <w:trHeight w:val="226"/>
        </w:trPr>
        <w:tc>
          <w:tcPr>
            <w:tcW w:w="1524" w:type="dxa"/>
          </w:tcPr>
          <w:p w:rsidR="00A1026C" w:rsidRDefault="00976810">
            <w:pPr>
              <w:pStyle w:val="TableParagraph"/>
              <w:ind w:left="38"/>
              <w:rPr>
                <w:sz w:val="15"/>
              </w:rPr>
            </w:pPr>
            <w:r>
              <w:rPr>
                <w:sz w:val="15"/>
              </w:rPr>
              <w:t>1/820000/582000</w:t>
            </w:r>
          </w:p>
        </w:tc>
        <w:tc>
          <w:tcPr>
            <w:tcW w:w="4831" w:type="dxa"/>
          </w:tcPr>
          <w:p w:rsidR="00A1026C" w:rsidRDefault="00976810">
            <w:pPr>
              <w:pStyle w:val="TableParagraph"/>
              <w:ind w:left="101"/>
              <w:rPr>
                <w:sz w:val="15"/>
              </w:rPr>
            </w:pPr>
            <w:r>
              <w:rPr>
                <w:sz w:val="15"/>
              </w:rPr>
              <w:t>DGB ZUR SV</w:t>
            </w:r>
          </w:p>
        </w:tc>
        <w:tc>
          <w:tcPr>
            <w:tcW w:w="699" w:type="dxa"/>
          </w:tcPr>
          <w:p w:rsidR="00A1026C" w:rsidRDefault="00976810">
            <w:pPr>
              <w:pStyle w:val="TableParagraph"/>
              <w:ind w:right="97"/>
              <w:jc w:val="right"/>
              <w:rPr>
                <w:sz w:val="15"/>
              </w:rPr>
            </w:pPr>
            <w:r>
              <w:rPr>
                <w:sz w:val="15"/>
              </w:rPr>
              <w:t>3212</w:t>
            </w:r>
          </w:p>
        </w:tc>
        <w:tc>
          <w:tcPr>
            <w:tcW w:w="841" w:type="dxa"/>
          </w:tcPr>
          <w:p w:rsidR="00A1026C" w:rsidRDefault="00976810">
            <w:pPr>
              <w:pStyle w:val="TableParagraph"/>
              <w:ind w:left="98"/>
              <w:rPr>
                <w:sz w:val="15"/>
              </w:rPr>
            </w:pPr>
            <w:r>
              <w:rPr>
                <w:sz w:val="15"/>
              </w:rPr>
              <w:t>20</w:t>
            </w:r>
          </w:p>
        </w:tc>
        <w:tc>
          <w:tcPr>
            <w:tcW w:w="1549" w:type="dxa"/>
          </w:tcPr>
          <w:p w:rsidR="00A1026C" w:rsidRDefault="00976810">
            <w:pPr>
              <w:pStyle w:val="TableParagraph"/>
              <w:ind w:right="295"/>
              <w:jc w:val="right"/>
              <w:rPr>
                <w:sz w:val="15"/>
              </w:rPr>
            </w:pPr>
            <w:r>
              <w:rPr>
                <w:sz w:val="15"/>
              </w:rPr>
              <w:t>12.300,00</w:t>
            </w:r>
          </w:p>
        </w:tc>
        <w:tc>
          <w:tcPr>
            <w:tcW w:w="1360" w:type="dxa"/>
          </w:tcPr>
          <w:p w:rsidR="00A1026C" w:rsidRDefault="00976810">
            <w:pPr>
              <w:pStyle w:val="TableParagraph"/>
              <w:ind w:right="295"/>
              <w:jc w:val="right"/>
              <w:rPr>
                <w:sz w:val="15"/>
              </w:rPr>
            </w:pPr>
            <w:r>
              <w:rPr>
                <w:sz w:val="15"/>
              </w:rPr>
              <w:t>12.500,00</w:t>
            </w:r>
          </w:p>
        </w:tc>
        <w:tc>
          <w:tcPr>
            <w:tcW w:w="1360" w:type="dxa"/>
          </w:tcPr>
          <w:p w:rsidR="00A1026C" w:rsidRDefault="00976810">
            <w:pPr>
              <w:pStyle w:val="TableParagraph"/>
              <w:ind w:right="294"/>
              <w:jc w:val="right"/>
              <w:rPr>
                <w:sz w:val="15"/>
              </w:rPr>
            </w:pPr>
            <w:r>
              <w:rPr>
                <w:sz w:val="15"/>
              </w:rPr>
              <w:t>12.800,00</w:t>
            </w:r>
          </w:p>
        </w:tc>
        <w:tc>
          <w:tcPr>
            <w:tcW w:w="1360" w:type="dxa"/>
          </w:tcPr>
          <w:p w:rsidR="00A1026C" w:rsidRDefault="00976810">
            <w:pPr>
              <w:pStyle w:val="TableParagraph"/>
              <w:ind w:right="293"/>
              <w:jc w:val="right"/>
              <w:rPr>
                <w:sz w:val="15"/>
              </w:rPr>
            </w:pPr>
            <w:r>
              <w:rPr>
                <w:sz w:val="15"/>
              </w:rPr>
              <w:t>13.100,00</w:t>
            </w:r>
          </w:p>
        </w:tc>
        <w:tc>
          <w:tcPr>
            <w:tcW w:w="1213" w:type="dxa"/>
          </w:tcPr>
          <w:p w:rsidR="00A1026C" w:rsidRDefault="00976810">
            <w:pPr>
              <w:pStyle w:val="TableParagraph"/>
              <w:ind w:right="146"/>
              <w:jc w:val="right"/>
              <w:rPr>
                <w:sz w:val="15"/>
              </w:rPr>
            </w:pPr>
            <w:r>
              <w:rPr>
                <w:sz w:val="15"/>
              </w:rPr>
              <w:t>13.400,00</w:t>
            </w:r>
          </w:p>
        </w:tc>
      </w:tr>
      <w:tr w:rsidR="00A1026C">
        <w:trPr>
          <w:trHeight w:val="226"/>
        </w:trPr>
        <w:tc>
          <w:tcPr>
            <w:tcW w:w="1524" w:type="dxa"/>
          </w:tcPr>
          <w:p w:rsidR="00A1026C" w:rsidRDefault="00976810">
            <w:pPr>
              <w:pStyle w:val="TableParagraph"/>
              <w:ind w:left="38"/>
              <w:rPr>
                <w:sz w:val="15"/>
              </w:rPr>
            </w:pPr>
            <w:r>
              <w:rPr>
                <w:sz w:val="15"/>
              </w:rPr>
              <w:t>1/820000/600000</w:t>
            </w:r>
          </w:p>
        </w:tc>
        <w:tc>
          <w:tcPr>
            <w:tcW w:w="4831" w:type="dxa"/>
          </w:tcPr>
          <w:p w:rsidR="00A1026C" w:rsidRDefault="00976810">
            <w:pPr>
              <w:pStyle w:val="TableParagraph"/>
              <w:ind w:left="101"/>
              <w:rPr>
                <w:sz w:val="15"/>
              </w:rPr>
            </w:pPr>
            <w:r>
              <w:rPr>
                <w:sz w:val="15"/>
              </w:rPr>
              <w:t>STROM</w:t>
            </w:r>
          </w:p>
        </w:tc>
        <w:tc>
          <w:tcPr>
            <w:tcW w:w="699" w:type="dxa"/>
          </w:tcPr>
          <w:p w:rsidR="00A1026C" w:rsidRDefault="00976810">
            <w:pPr>
              <w:pStyle w:val="TableParagraph"/>
              <w:ind w:right="97"/>
              <w:jc w:val="right"/>
              <w:rPr>
                <w:sz w:val="15"/>
              </w:rPr>
            </w:pPr>
            <w:r>
              <w:rPr>
                <w:sz w:val="15"/>
              </w:rPr>
              <w:t>3222</w:t>
            </w:r>
          </w:p>
        </w:tc>
        <w:tc>
          <w:tcPr>
            <w:tcW w:w="841" w:type="dxa"/>
          </w:tcPr>
          <w:p w:rsidR="00A1026C" w:rsidRDefault="00976810">
            <w:pPr>
              <w:pStyle w:val="TableParagraph"/>
              <w:ind w:left="98"/>
              <w:rPr>
                <w:sz w:val="15"/>
              </w:rPr>
            </w:pPr>
            <w:r>
              <w:rPr>
                <w:sz w:val="15"/>
              </w:rPr>
              <w:t>24</w:t>
            </w:r>
          </w:p>
        </w:tc>
        <w:tc>
          <w:tcPr>
            <w:tcW w:w="1549" w:type="dxa"/>
          </w:tcPr>
          <w:p w:rsidR="00A1026C" w:rsidRDefault="00976810">
            <w:pPr>
              <w:pStyle w:val="TableParagraph"/>
              <w:ind w:right="295"/>
              <w:jc w:val="right"/>
              <w:rPr>
                <w:sz w:val="15"/>
              </w:rPr>
            </w:pPr>
            <w:r>
              <w:rPr>
                <w:sz w:val="15"/>
              </w:rPr>
              <w:t>1.600,00</w:t>
            </w:r>
          </w:p>
        </w:tc>
        <w:tc>
          <w:tcPr>
            <w:tcW w:w="1360" w:type="dxa"/>
          </w:tcPr>
          <w:p w:rsidR="00A1026C" w:rsidRDefault="00976810">
            <w:pPr>
              <w:pStyle w:val="TableParagraph"/>
              <w:ind w:right="295"/>
              <w:jc w:val="right"/>
              <w:rPr>
                <w:sz w:val="15"/>
              </w:rPr>
            </w:pPr>
            <w:r>
              <w:rPr>
                <w:sz w:val="15"/>
              </w:rPr>
              <w:t>1.700,00</w:t>
            </w:r>
          </w:p>
        </w:tc>
        <w:tc>
          <w:tcPr>
            <w:tcW w:w="1360" w:type="dxa"/>
          </w:tcPr>
          <w:p w:rsidR="00A1026C" w:rsidRDefault="00976810">
            <w:pPr>
              <w:pStyle w:val="TableParagraph"/>
              <w:ind w:right="294"/>
              <w:jc w:val="right"/>
              <w:rPr>
                <w:sz w:val="15"/>
              </w:rPr>
            </w:pPr>
            <w:r>
              <w:rPr>
                <w:sz w:val="15"/>
              </w:rPr>
              <w:t>1.700,00</w:t>
            </w:r>
          </w:p>
        </w:tc>
        <w:tc>
          <w:tcPr>
            <w:tcW w:w="1360" w:type="dxa"/>
          </w:tcPr>
          <w:p w:rsidR="00A1026C" w:rsidRDefault="00976810">
            <w:pPr>
              <w:pStyle w:val="TableParagraph"/>
              <w:ind w:right="294"/>
              <w:jc w:val="right"/>
              <w:rPr>
                <w:sz w:val="15"/>
              </w:rPr>
            </w:pPr>
            <w:r>
              <w:rPr>
                <w:sz w:val="15"/>
              </w:rPr>
              <w:t>1.700,00</w:t>
            </w:r>
          </w:p>
        </w:tc>
        <w:tc>
          <w:tcPr>
            <w:tcW w:w="1213" w:type="dxa"/>
          </w:tcPr>
          <w:p w:rsidR="00A1026C" w:rsidRDefault="00976810">
            <w:pPr>
              <w:pStyle w:val="TableParagraph"/>
              <w:ind w:right="146"/>
              <w:jc w:val="right"/>
              <w:rPr>
                <w:sz w:val="15"/>
              </w:rPr>
            </w:pPr>
            <w:r>
              <w:rPr>
                <w:sz w:val="15"/>
              </w:rPr>
              <w:t>1.700,00</w:t>
            </w:r>
          </w:p>
        </w:tc>
      </w:tr>
      <w:tr w:rsidR="00A1026C">
        <w:trPr>
          <w:trHeight w:val="226"/>
        </w:trPr>
        <w:tc>
          <w:tcPr>
            <w:tcW w:w="1524" w:type="dxa"/>
          </w:tcPr>
          <w:p w:rsidR="00A1026C" w:rsidRDefault="00976810">
            <w:pPr>
              <w:pStyle w:val="TableParagraph"/>
              <w:ind w:left="38"/>
              <w:rPr>
                <w:sz w:val="15"/>
              </w:rPr>
            </w:pPr>
            <w:r>
              <w:rPr>
                <w:sz w:val="15"/>
              </w:rPr>
              <w:t>1/820000/614000</w:t>
            </w:r>
          </w:p>
        </w:tc>
        <w:tc>
          <w:tcPr>
            <w:tcW w:w="4831" w:type="dxa"/>
          </w:tcPr>
          <w:p w:rsidR="00A1026C" w:rsidRDefault="00976810">
            <w:pPr>
              <w:pStyle w:val="TableParagraph"/>
              <w:ind w:left="101"/>
              <w:rPr>
                <w:sz w:val="15"/>
              </w:rPr>
            </w:pPr>
            <w:r>
              <w:rPr>
                <w:sz w:val="15"/>
              </w:rPr>
              <w:t>INSTANDHALTUNG VON GEBÄUDEN</w:t>
            </w:r>
          </w:p>
        </w:tc>
        <w:tc>
          <w:tcPr>
            <w:tcW w:w="699" w:type="dxa"/>
          </w:tcPr>
          <w:p w:rsidR="00A1026C" w:rsidRDefault="00976810">
            <w:pPr>
              <w:pStyle w:val="TableParagraph"/>
              <w:ind w:right="97"/>
              <w:jc w:val="right"/>
              <w:rPr>
                <w:sz w:val="15"/>
              </w:rPr>
            </w:pPr>
            <w:r>
              <w:rPr>
                <w:sz w:val="15"/>
              </w:rPr>
              <w:t>3224</w:t>
            </w:r>
          </w:p>
        </w:tc>
        <w:tc>
          <w:tcPr>
            <w:tcW w:w="841" w:type="dxa"/>
          </w:tcPr>
          <w:p w:rsidR="00A1026C" w:rsidRDefault="00976810">
            <w:pPr>
              <w:pStyle w:val="TableParagraph"/>
              <w:ind w:left="98"/>
              <w:rPr>
                <w:sz w:val="15"/>
              </w:rPr>
            </w:pPr>
            <w:r>
              <w:rPr>
                <w:sz w:val="15"/>
              </w:rPr>
              <w:t>24</w:t>
            </w:r>
          </w:p>
        </w:tc>
        <w:tc>
          <w:tcPr>
            <w:tcW w:w="1549" w:type="dxa"/>
          </w:tcPr>
          <w:p w:rsidR="00A1026C" w:rsidRDefault="00976810">
            <w:pPr>
              <w:pStyle w:val="TableParagraph"/>
              <w:ind w:right="295"/>
              <w:jc w:val="right"/>
              <w:rPr>
                <w:sz w:val="15"/>
              </w:rPr>
            </w:pPr>
            <w:r>
              <w:rPr>
                <w:sz w:val="15"/>
              </w:rPr>
              <w:t>1.500,00</w:t>
            </w:r>
          </w:p>
        </w:tc>
        <w:tc>
          <w:tcPr>
            <w:tcW w:w="1360" w:type="dxa"/>
          </w:tcPr>
          <w:p w:rsidR="00A1026C" w:rsidRDefault="00976810">
            <w:pPr>
              <w:pStyle w:val="TableParagraph"/>
              <w:ind w:right="295"/>
              <w:jc w:val="right"/>
              <w:rPr>
                <w:sz w:val="15"/>
              </w:rPr>
            </w:pPr>
            <w:r>
              <w:rPr>
                <w:sz w:val="15"/>
              </w:rPr>
              <w:t>1.500,00</w:t>
            </w:r>
          </w:p>
        </w:tc>
        <w:tc>
          <w:tcPr>
            <w:tcW w:w="1360" w:type="dxa"/>
          </w:tcPr>
          <w:p w:rsidR="00A1026C" w:rsidRDefault="00976810">
            <w:pPr>
              <w:pStyle w:val="TableParagraph"/>
              <w:ind w:right="294"/>
              <w:jc w:val="right"/>
              <w:rPr>
                <w:sz w:val="15"/>
              </w:rPr>
            </w:pPr>
            <w:r>
              <w:rPr>
                <w:sz w:val="15"/>
              </w:rPr>
              <w:t>1.500,00</w:t>
            </w:r>
          </w:p>
        </w:tc>
        <w:tc>
          <w:tcPr>
            <w:tcW w:w="1360" w:type="dxa"/>
          </w:tcPr>
          <w:p w:rsidR="00A1026C" w:rsidRDefault="00976810">
            <w:pPr>
              <w:pStyle w:val="TableParagraph"/>
              <w:ind w:right="294"/>
              <w:jc w:val="right"/>
              <w:rPr>
                <w:sz w:val="15"/>
              </w:rPr>
            </w:pPr>
            <w:r>
              <w:rPr>
                <w:sz w:val="15"/>
              </w:rPr>
              <w:t>1.500,00</w:t>
            </w:r>
          </w:p>
        </w:tc>
        <w:tc>
          <w:tcPr>
            <w:tcW w:w="1213" w:type="dxa"/>
          </w:tcPr>
          <w:p w:rsidR="00A1026C" w:rsidRDefault="00976810">
            <w:pPr>
              <w:pStyle w:val="TableParagraph"/>
              <w:ind w:right="146"/>
              <w:jc w:val="right"/>
              <w:rPr>
                <w:sz w:val="15"/>
              </w:rPr>
            </w:pPr>
            <w:r>
              <w:rPr>
                <w:sz w:val="15"/>
              </w:rPr>
              <w:t>1.500,00</w:t>
            </w:r>
          </w:p>
        </w:tc>
      </w:tr>
      <w:tr w:rsidR="00A1026C">
        <w:trPr>
          <w:trHeight w:val="226"/>
        </w:trPr>
        <w:tc>
          <w:tcPr>
            <w:tcW w:w="1524" w:type="dxa"/>
          </w:tcPr>
          <w:p w:rsidR="00A1026C" w:rsidRDefault="00976810">
            <w:pPr>
              <w:pStyle w:val="TableParagraph"/>
              <w:ind w:left="38"/>
              <w:rPr>
                <w:sz w:val="15"/>
              </w:rPr>
            </w:pPr>
            <w:r>
              <w:rPr>
                <w:sz w:val="15"/>
              </w:rPr>
              <w:t>1/820000/616000</w:t>
            </w:r>
          </w:p>
        </w:tc>
        <w:tc>
          <w:tcPr>
            <w:tcW w:w="4831" w:type="dxa"/>
          </w:tcPr>
          <w:p w:rsidR="00A1026C" w:rsidRDefault="00976810">
            <w:pPr>
              <w:pStyle w:val="TableParagraph"/>
              <w:ind w:left="101"/>
              <w:rPr>
                <w:sz w:val="15"/>
              </w:rPr>
            </w:pPr>
            <w:r>
              <w:rPr>
                <w:sz w:val="15"/>
              </w:rPr>
              <w:t>INSTANDHALTUNG VON MASCHINEN UND</w:t>
            </w:r>
          </w:p>
        </w:tc>
        <w:tc>
          <w:tcPr>
            <w:tcW w:w="699" w:type="dxa"/>
          </w:tcPr>
          <w:p w:rsidR="00A1026C" w:rsidRDefault="00976810">
            <w:pPr>
              <w:pStyle w:val="TableParagraph"/>
              <w:ind w:right="97"/>
              <w:jc w:val="right"/>
              <w:rPr>
                <w:sz w:val="15"/>
              </w:rPr>
            </w:pPr>
            <w:r>
              <w:rPr>
                <w:sz w:val="15"/>
              </w:rPr>
              <w:t>3224</w:t>
            </w:r>
          </w:p>
        </w:tc>
        <w:tc>
          <w:tcPr>
            <w:tcW w:w="841" w:type="dxa"/>
          </w:tcPr>
          <w:p w:rsidR="00A1026C" w:rsidRDefault="00976810">
            <w:pPr>
              <w:pStyle w:val="TableParagraph"/>
              <w:ind w:left="98"/>
              <w:rPr>
                <w:sz w:val="15"/>
              </w:rPr>
            </w:pPr>
            <w:r>
              <w:rPr>
                <w:sz w:val="15"/>
              </w:rPr>
              <w:t>24</w:t>
            </w:r>
          </w:p>
        </w:tc>
        <w:tc>
          <w:tcPr>
            <w:tcW w:w="1549" w:type="dxa"/>
          </w:tcPr>
          <w:p w:rsidR="00A1026C" w:rsidRDefault="00976810">
            <w:pPr>
              <w:pStyle w:val="TableParagraph"/>
              <w:ind w:right="295"/>
              <w:jc w:val="right"/>
              <w:rPr>
                <w:sz w:val="15"/>
              </w:rPr>
            </w:pPr>
            <w:r>
              <w:rPr>
                <w:sz w:val="15"/>
              </w:rPr>
              <w:t>1.000,00</w:t>
            </w:r>
          </w:p>
        </w:tc>
        <w:tc>
          <w:tcPr>
            <w:tcW w:w="1360" w:type="dxa"/>
          </w:tcPr>
          <w:p w:rsidR="00A1026C" w:rsidRDefault="00976810">
            <w:pPr>
              <w:pStyle w:val="TableParagraph"/>
              <w:ind w:right="295"/>
              <w:jc w:val="right"/>
              <w:rPr>
                <w:sz w:val="15"/>
              </w:rPr>
            </w:pPr>
            <w:r>
              <w:rPr>
                <w:sz w:val="15"/>
              </w:rPr>
              <w:t>1.000,00</w:t>
            </w:r>
          </w:p>
        </w:tc>
        <w:tc>
          <w:tcPr>
            <w:tcW w:w="1360" w:type="dxa"/>
          </w:tcPr>
          <w:p w:rsidR="00A1026C" w:rsidRDefault="00976810">
            <w:pPr>
              <w:pStyle w:val="TableParagraph"/>
              <w:ind w:right="294"/>
              <w:jc w:val="right"/>
              <w:rPr>
                <w:sz w:val="15"/>
              </w:rPr>
            </w:pPr>
            <w:r>
              <w:rPr>
                <w:sz w:val="15"/>
              </w:rPr>
              <w:t>1.000,00</w:t>
            </w:r>
          </w:p>
        </w:tc>
        <w:tc>
          <w:tcPr>
            <w:tcW w:w="1360" w:type="dxa"/>
          </w:tcPr>
          <w:p w:rsidR="00A1026C" w:rsidRDefault="00976810">
            <w:pPr>
              <w:pStyle w:val="TableParagraph"/>
              <w:ind w:right="294"/>
              <w:jc w:val="right"/>
              <w:rPr>
                <w:sz w:val="15"/>
              </w:rPr>
            </w:pPr>
            <w:r>
              <w:rPr>
                <w:sz w:val="15"/>
              </w:rPr>
              <w:t>1.000,00</w:t>
            </w:r>
          </w:p>
        </w:tc>
        <w:tc>
          <w:tcPr>
            <w:tcW w:w="1213" w:type="dxa"/>
          </w:tcPr>
          <w:p w:rsidR="00A1026C" w:rsidRDefault="00976810">
            <w:pPr>
              <w:pStyle w:val="TableParagraph"/>
              <w:ind w:right="146"/>
              <w:jc w:val="right"/>
              <w:rPr>
                <w:sz w:val="15"/>
              </w:rPr>
            </w:pPr>
            <w:r>
              <w:rPr>
                <w:sz w:val="15"/>
              </w:rPr>
              <w:t>1.000,00</w:t>
            </w:r>
          </w:p>
        </w:tc>
      </w:tr>
      <w:tr w:rsidR="00A1026C">
        <w:trPr>
          <w:trHeight w:val="226"/>
        </w:trPr>
        <w:tc>
          <w:tcPr>
            <w:tcW w:w="1524" w:type="dxa"/>
          </w:tcPr>
          <w:p w:rsidR="00A1026C" w:rsidRDefault="00976810">
            <w:pPr>
              <w:pStyle w:val="TableParagraph"/>
              <w:ind w:left="38"/>
              <w:rPr>
                <w:sz w:val="15"/>
              </w:rPr>
            </w:pPr>
            <w:r>
              <w:rPr>
                <w:sz w:val="15"/>
              </w:rPr>
              <w:t>1/820000/617000</w:t>
            </w:r>
          </w:p>
        </w:tc>
        <w:tc>
          <w:tcPr>
            <w:tcW w:w="4831" w:type="dxa"/>
          </w:tcPr>
          <w:p w:rsidR="00A1026C" w:rsidRPr="00976810" w:rsidRDefault="00976810">
            <w:pPr>
              <w:pStyle w:val="TableParagraph"/>
              <w:ind w:left="101"/>
              <w:rPr>
                <w:sz w:val="15"/>
                <w:lang w:val="de-AT"/>
              </w:rPr>
            </w:pPr>
            <w:r w:rsidRPr="00976810">
              <w:rPr>
                <w:sz w:val="15"/>
                <w:lang w:val="de-AT"/>
              </w:rPr>
              <w:t>INSTANDHALTUNG VON FAHR- ZEUGEN - Traktor</w:t>
            </w:r>
          </w:p>
        </w:tc>
        <w:tc>
          <w:tcPr>
            <w:tcW w:w="699" w:type="dxa"/>
          </w:tcPr>
          <w:p w:rsidR="00A1026C" w:rsidRDefault="00976810">
            <w:pPr>
              <w:pStyle w:val="TableParagraph"/>
              <w:ind w:right="97"/>
              <w:jc w:val="right"/>
              <w:rPr>
                <w:sz w:val="15"/>
              </w:rPr>
            </w:pPr>
            <w:r>
              <w:rPr>
                <w:sz w:val="15"/>
              </w:rPr>
              <w:t>3224</w:t>
            </w:r>
          </w:p>
        </w:tc>
        <w:tc>
          <w:tcPr>
            <w:tcW w:w="841" w:type="dxa"/>
          </w:tcPr>
          <w:p w:rsidR="00A1026C" w:rsidRDefault="00976810">
            <w:pPr>
              <w:pStyle w:val="TableParagraph"/>
              <w:ind w:left="98"/>
              <w:rPr>
                <w:sz w:val="15"/>
              </w:rPr>
            </w:pPr>
            <w:r>
              <w:rPr>
                <w:sz w:val="15"/>
              </w:rPr>
              <w:t>24</w:t>
            </w:r>
          </w:p>
        </w:tc>
        <w:tc>
          <w:tcPr>
            <w:tcW w:w="1549" w:type="dxa"/>
          </w:tcPr>
          <w:p w:rsidR="00A1026C" w:rsidRDefault="00976810">
            <w:pPr>
              <w:pStyle w:val="TableParagraph"/>
              <w:ind w:right="295"/>
              <w:jc w:val="right"/>
              <w:rPr>
                <w:sz w:val="15"/>
              </w:rPr>
            </w:pPr>
            <w:r>
              <w:rPr>
                <w:sz w:val="15"/>
              </w:rPr>
              <w:t>3.000,00</w:t>
            </w:r>
          </w:p>
        </w:tc>
        <w:tc>
          <w:tcPr>
            <w:tcW w:w="1360" w:type="dxa"/>
          </w:tcPr>
          <w:p w:rsidR="00A1026C" w:rsidRDefault="00976810">
            <w:pPr>
              <w:pStyle w:val="TableParagraph"/>
              <w:ind w:right="295"/>
              <w:jc w:val="right"/>
              <w:rPr>
                <w:sz w:val="15"/>
              </w:rPr>
            </w:pPr>
            <w:r>
              <w:rPr>
                <w:sz w:val="15"/>
              </w:rPr>
              <w:t>3.000,00</w:t>
            </w:r>
          </w:p>
        </w:tc>
        <w:tc>
          <w:tcPr>
            <w:tcW w:w="1360" w:type="dxa"/>
          </w:tcPr>
          <w:p w:rsidR="00A1026C" w:rsidRDefault="00976810">
            <w:pPr>
              <w:pStyle w:val="TableParagraph"/>
              <w:ind w:right="294"/>
              <w:jc w:val="right"/>
              <w:rPr>
                <w:sz w:val="15"/>
              </w:rPr>
            </w:pPr>
            <w:r>
              <w:rPr>
                <w:sz w:val="15"/>
              </w:rPr>
              <w:t>3.000,00</w:t>
            </w:r>
          </w:p>
        </w:tc>
        <w:tc>
          <w:tcPr>
            <w:tcW w:w="1360" w:type="dxa"/>
          </w:tcPr>
          <w:p w:rsidR="00A1026C" w:rsidRDefault="00976810">
            <w:pPr>
              <w:pStyle w:val="TableParagraph"/>
              <w:ind w:right="294"/>
              <w:jc w:val="right"/>
              <w:rPr>
                <w:sz w:val="15"/>
              </w:rPr>
            </w:pPr>
            <w:r>
              <w:rPr>
                <w:sz w:val="15"/>
              </w:rPr>
              <w:t>3.000,00</w:t>
            </w:r>
          </w:p>
        </w:tc>
        <w:tc>
          <w:tcPr>
            <w:tcW w:w="1213" w:type="dxa"/>
          </w:tcPr>
          <w:p w:rsidR="00A1026C" w:rsidRDefault="00976810">
            <w:pPr>
              <w:pStyle w:val="TableParagraph"/>
              <w:ind w:right="146"/>
              <w:jc w:val="right"/>
              <w:rPr>
                <w:sz w:val="15"/>
              </w:rPr>
            </w:pPr>
            <w:r>
              <w:rPr>
                <w:sz w:val="15"/>
              </w:rPr>
              <w:t>3.000,00</w:t>
            </w:r>
          </w:p>
        </w:tc>
      </w:tr>
      <w:tr w:rsidR="00A1026C">
        <w:trPr>
          <w:trHeight w:val="226"/>
        </w:trPr>
        <w:tc>
          <w:tcPr>
            <w:tcW w:w="1524" w:type="dxa"/>
          </w:tcPr>
          <w:p w:rsidR="00A1026C" w:rsidRDefault="00976810">
            <w:pPr>
              <w:pStyle w:val="TableParagraph"/>
              <w:ind w:left="38"/>
              <w:rPr>
                <w:sz w:val="15"/>
              </w:rPr>
            </w:pPr>
            <w:r>
              <w:rPr>
                <w:sz w:val="15"/>
              </w:rPr>
              <w:t>1/820000/617001</w:t>
            </w:r>
          </w:p>
        </w:tc>
        <w:tc>
          <w:tcPr>
            <w:tcW w:w="4831" w:type="dxa"/>
          </w:tcPr>
          <w:p w:rsidR="00A1026C" w:rsidRPr="00976810" w:rsidRDefault="00976810">
            <w:pPr>
              <w:pStyle w:val="TableParagraph"/>
              <w:ind w:left="101"/>
              <w:rPr>
                <w:sz w:val="15"/>
                <w:lang w:val="de-AT"/>
              </w:rPr>
            </w:pPr>
            <w:r w:rsidRPr="00976810">
              <w:rPr>
                <w:sz w:val="15"/>
                <w:lang w:val="de-AT"/>
              </w:rPr>
              <w:t>INSTANDHALTUNG VON FAHR- ZEUGEN - Unimog</w:t>
            </w:r>
          </w:p>
        </w:tc>
        <w:tc>
          <w:tcPr>
            <w:tcW w:w="699" w:type="dxa"/>
          </w:tcPr>
          <w:p w:rsidR="00A1026C" w:rsidRDefault="00976810">
            <w:pPr>
              <w:pStyle w:val="TableParagraph"/>
              <w:ind w:right="97"/>
              <w:jc w:val="right"/>
              <w:rPr>
                <w:sz w:val="15"/>
              </w:rPr>
            </w:pPr>
            <w:r>
              <w:rPr>
                <w:sz w:val="15"/>
              </w:rPr>
              <w:t>3224</w:t>
            </w:r>
          </w:p>
        </w:tc>
        <w:tc>
          <w:tcPr>
            <w:tcW w:w="841" w:type="dxa"/>
          </w:tcPr>
          <w:p w:rsidR="00A1026C" w:rsidRDefault="00976810">
            <w:pPr>
              <w:pStyle w:val="TableParagraph"/>
              <w:ind w:left="98"/>
              <w:rPr>
                <w:sz w:val="15"/>
              </w:rPr>
            </w:pPr>
            <w:r>
              <w:rPr>
                <w:sz w:val="15"/>
              </w:rPr>
              <w:t>24</w:t>
            </w:r>
          </w:p>
        </w:tc>
        <w:tc>
          <w:tcPr>
            <w:tcW w:w="1549" w:type="dxa"/>
          </w:tcPr>
          <w:p w:rsidR="00A1026C" w:rsidRDefault="00976810">
            <w:pPr>
              <w:pStyle w:val="TableParagraph"/>
              <w:ind w:right="295"/>
              <w:jc w:val="right"/>
              <w:rPr>
                <w:sz w:val="15"/>
              </w:rPr>
            </w:pPr>
            <w:r>
              <w:rPr>
                <w:sz w:val="15"/>
              </w:rPr>
              <w:t>2.500,00</w:t>
            </w:r>
          </w:p>
        </w:tc>
        <w:tc>
          <w:tcPr>
            <w:tcW w:w="1360" w:type="dxa"/>
          </w:tcPr>
          <w:p w:rsidR="00A1026C" w:rsidRDefault="00976810">
            <w:pPr>
              <w:pStyle w:val="TableParagraph"/>
              <w:ind w:right="295"/>
              <w:jc w:val="right"/>
              <w:rPr>
                <w:sz w:val="15"/>
              </w:rPr>
            </w:pPr>
            <w:r>
              <w:rPr>
                <w:sz w:val="15"/>
              </w:rPr>
              <w:t>2.500,00</w:t>
            </w:r>
          </w:p>
        </w:tc>
        <w:tc>
          <w:tcPr>
            <w:tcW w:w="1360" w:type="dxa"/>
          </w:tcPr>
          <w:p w:rsidR="00A1026C" w:rsidRDefault="00976810">
            <w:pPr>
              <w:pStyle w:val="TableParagraph"/>
              <w:ind w:right="294"/>
              <w:jc w:val="right"/>
              <w:rPr>
                <w:sz w:val="15"/>
              </w:rPr>
            </w:pPr>
            <w:r>
              <w:rPr>
                <w:sz w:val="15"/>
              </w:rPr>
              <w:t>2.500,00</w:t>
            </w:r>
          </w:p>
        </w:tc>
        <w:tc>
          <w:tcPr>
            <w:tcW w:w="1360" w:type="dxa"/>
          </w:tcPr>
          <w:p w:rsidR="00A1026C" w:rsidRDefault="00976810">
            <w:pPr>
              <w:pStyle w:val="TableParagraph"/>
              <w:ind w:right="294"/>
              <w:jc w:val="right"/>
              <w:rPr>
                <w:sz w:val="15"/>
              </w:rPr>
            </w:pPr>
            <w:r>
              <w:rPr>
                <w:sz w:val="15"/>
              </w:rPr>
              <w:t>2.500,00</w:t>
            </w:r>
          </w:p>
        </w:tc>
        <w:tc>
          <w:tcPr>
            <w:tcW w:w="1213" w:type="dxa"/>
          </w:tcPr>
          <w:p w:rsidR="00A1026C" w:rsidRDefault="00976810">
            <w:pPr>
              <w:pStyle w:val="TableParagraph"/>
              <w:ind w:right="146"/>
              <w:jc w:val="right"/>
              <w:rPr>
                <w:sz w:val="15"/>
              </w:rPr>
            </w:pPr>
            <w:r>
              <w:rPr>
                <w:sz w:val="15"/>
              </w:rPr>
              <w:t>2.500,00</w:t>
            </w:r>
          </w:p>
        </w:tc>
      </w:tr>
      <w:tr w:rsidR="00A1026C">
        <w:trPr>
          <w:trHeight w:val="226"/>
        </w:trPr>
        <w:tc>
          <w:tcPr>
            <w:tcW w:w="1524" w:type="dxa"/>
          </w:tcPr>
          <w:p w:rsidR="00A1026C" w:rsidRDefault="00976810">
            <w:pPr>
              <w:pStyle w:val="TableParagraph"/>
              <w:ind w:left="38"/>
              <w:rPr>
                <w:sz w:val="15"/>
              </w:rPr>
            </w:pPr>
            <w:r>
              <w:rPr>
                <w:sz w:val="15"/>
              </w:rPr>
              <w:t>1/820000/617002</w:t>
            </w:r>
          </w:p>
        </w:tc>
        <w:tc>
          <w:tcPr>
            <w:tcW w:w="4831" w:type="dxa"/>
          </w:tcPr>
          <w:p w:rsidR="00A1026C" w:rsidRDefault="00976810">
            <w:pPr>
              <w:pStyle w:val="TableParagraph"/>
              <w:ind w:left="101"/>
              <w:rPr>
                <w:sz w:val="15"/>
              </w:rPr>
            </w:pPr>
            <w:r>
              <w:rPr>
                <w:sz w:val="15"/>
              </w:rPr>
              <w:t>Instandhaltung von Fahrzeugen Pritsche</w:t>
            </w:r>
          </w:p>
        </w:tc>
        <w:tc>
          <w:tcPr>
            <w:tcW w:w="699" w:type="dxa"/>
          </w:tcPr>
          <w:p w:rsidR="00A1026C" w:rsidRDefault="00976810">
            <w:pPr>
              <w:pStyle w:val="TableParagraph"/>
              <w:ind w:right="97"/>
              <w:jc w:val="right"/>
              <w:rPr>
                <w:sz w:val="15"/>
              </w:rPr>
            </w:pPr>
            <w:r>
              <w:rPr>
                <w:sz w:val="15"/>
              </w:rPr>
              <w:t>3224</w:t>
            </w:r>
          </w:p>
        </w:tc>
        <w:tc>
          <w:tcPr>
            <w:tcW w:w="841" w:type="dxa"/>
          </w:tcPr>
          <w:p w:rsidR="00A1026C" w:rsidRDefault="00976810">
            <w:pPr>
              <w:pStyle w:val="TableParagraph"/>
              <w:ind w:left="98"/>
              <w:rPr>
                <w:sz w:val="15"/>
              </w:rPr>
            </w:pPr>
            <w:r>
              <w:rPr>
                <w:sz w:val="15"/>
              </w:rPr>
              <w:t>24</w:t>
            </w:r>
          </w:p>
        </w:tc>
        <w:tc>
          <w:tcPr>
            <w:tcW w:w="1549" w:type="dxa"/>
          </w:tcPr>
          <w:p w:rsidR="00A1026C" w:rsidRDefault="00976810">
            <w:pPr>
              <w:pStyle w:val="TableParagraph"/>
              <w:ind w:right="295"/>
              <w:jc w:val="right"/>
              <w:rPr>
                <w:sz w:val="15"/>
              </w:rPr>
            </w:pPr>
            <w:r>
              <w:rPr>
                <w:sz w:val="15"/>
              </w:rPr>
              <w:t>700,00</w:t>
            </w:r>
          </w:p>
        </w:tc>
        <w:tc>
          <w:tcPr>
            <w:tcW w:w="1360" w:type="dxa"/>
          </w:tcPr>
          <w:p w:rsidR="00A1026C" w:rsidRDefault="00976810">
            <w:pPr>
              <w:pStyle w:val="TableParagraph"/>
              <w:ind w:right="295"/>
              <w:jc w:val="right"/>
              <w:rPr>
                <w:sz w:val="15"/>
              </w:rPr>
            </w:pPr>
            <w:r>
              <w:rPr>
                <w:sz w:val="15"/>
              </w:rPr>
              <w:t>700,00</w:t>
            </w:r>
          </w:p>
        </w:tc>
        <w:tc>
          <w:tcPr>
            <w:tcW w:w="1360" w:type="dxa"/>
          </w:tcPr>
          <w:p w:rsidR="00A1026C" w:rsidRDefault="00976810">
            <w:pPr>
              <w:pStyle w:val="TableParagraph"/>
              <w:ind w:right="294"/>
              <w:jc w:val="right"/>
              <w:rPr>
                <w:sz w:val="15"/>
              </w:rPr>
            </w:pPr>
            <w:r>
              <w:rPr>
                <w:sz w:val="15"/>
              </w:rPr>
              <w:t>700,00</w:t>
            </w:r>
          </w:p>
        </w:tc>
        <w:tc>
          <w:tcPr>
            <w:tcW w:w="1360" w:type="dxa"/>
          </w:tcPr>
          <w:p w:rsidR="00A1026C" w:rsidRDefault="00976810">
            <w:pPr>
              <w:pStyle w:val="TableParagraph"/>
              <w:ind w:right="293"/>
              <w:jc w:val="right"/>
              <w:rPr>
                <w:sz w:val="15"/>
              </w:rPr>
            </w:pPr>
            <w:r>
              <w:rPr>
                <w:sz w:val="15"/>
              </w:rPr>
              <w:t>700,00</w:t>
            </w:r>
          </w:p>
        </w:tc>
        <w:tc>
          <w:tcPr>
            <w:tcW w:w="1213" w:type="dxa"/>
          </w:tcPr>
          <w:p w:rsidR="00A1026C" w:rsidRDefault="00976810">
            <w:pPr>
              <w:pStyle w:val="TableParagraph"/>
              <w:ind w:right="146"/>
              <w:jc w:val="right"/>
              <w:rPr>
                <w:sz w:val="15"/>
              </w:rPr>
            </w:pPr>
            <w:r>
              <w:rPr>
                <w:sz w:val="15"/>
              </w:rPr>
              <w:t>700,00</w:t>
            </w:r>
          </w:p>
        </w:tc>
      </w:tr>
      <w:tr w:rsidR="00A1026C">
        <w:trPr>
          <w:trHeight w:val="226"/>
        </w:trPr>
        <w:tc>
          <w:tcPr>
            <w:tcW w:w="1524" w:type="dxa"/>
          </w:tcPr>
          <w:p w:rsidR="00A1026C" w:rsidRDefault="00976810">
            <w:pPr>
              <w:pStyle w:val="TableParagraph"/>
              <w:ind w:left="38"/>
              <w:rPr>
                <w:sz w:val="15"/>
              </w:rPr>
            </w:pPr>
            <w:r>
              <w:rPr>
                <w:sz w:val="15"/>
              </w:rPr>
              <w:t>1/820000/631000</w:t>
            </w:r>
          </w:p>
        </w:tc>
        <w:tc>
          <w:tcPr>
            <w:tcW w:w="4831" w:type="dxa"/>
          </w:tcPr>
          <w:p w:rsidR="00A1026C" w:rsidRDefault="00976810">
            <w:pPr>
              <w:pStyle w:val="TableParagraph"/>
              <w:ind w:left="101"/>
              <w:rPr>
                <w:sz w:val="15"/>
              </w:rPr>
            </w:pPr>
            <w:r>
              <w:rPr>
                <w:sz w:val="15"/>
              </w:rPr>
              <w:t>TELEKOMMUNIKATIONSDIENSTE</w:t>
            </w:r>
          </w:p>
        </w:tc>
        <w:tc>
          <w:tcPr>
            <w:tcW w:w="699" w:type="dxa"/>
          </w:tcPr>
          <w:p w:rsidR="00A1026C" w:rsidRDefault="00976810">
            <w:pPr>
              <w:pStyle w:val="TableParagraph"/>
              <w:ind w:right="97"/>
              <w:jc w:val="right"/>
              <w:rPr>
                <w:sz w:val="15"/>
              </w:rPr>
            </w:pPr>
            <w:r>
              <w:rPr>
                <w:sz w:val="15"/>
              </w:rPr>
              <w:t>3222</w:t>
            </w:r>
          </w:p>
        </w:tc>
        <w:tc>
          <w:tcPr>
            <w:tcW w:w="841" w:type="dxa"/>
          </w:tcPr>
          <w:p w:rsidR="00A1026C" w:rsidRDefault="00976810">
            <w:pPr>
              <w:pStyle w:val="TableParagraph"/>
              <w:ind w:left="98"/>
              <w:rPr>
                <w:sz w:val="15"/>
              </w:rPr>
            </w:pPr>
            <w:r>
              <w:rPr>
                <w:sz w:val="15"/>
              </w:rPr>
              <w:t>24</w:t>
            </w:r>
          </w:p>
        </w:tc>
        <w:tc>
          <w:tcPr>
            <w:tcW w:w="1549" w:type="dxa"/>
          </w:tcPr>
          <w:p w:rsidR="00A1026C" w:rsidRDefault="00976810">
            <w:pPr>
              <w:pStyle w:val="TableParagraph"/>
              <w:ind w:right="295"/>
              <w:jc w:val="right"/>
              <w:rPr>
                <w:sz w:val="15"/>
              </w:rPr>
            </w:pPr>
            <w:r>
              <w:rPr>
                <w:sz w:val="15"/>
              </w:rPr>
              <w:t>200,00</w:t>
            </w:r>
          </w:p>
        </w:tc>
        <w:tc>
          <w:tcPr>
            <w:tcW w:w="1360" w:type="dxa"/>
          </w:tcPr>
          <w:p w:rsidR="00A1026C" w:rsidRDefault="00976810">
            <w:pPr>
              <w:pStyle w:val="TableParagraph"/>
              <w:ind w:right="295"/>
              <w:jc w:val="right"/>
              <w:rPr>
                <w:sz w:val="15"/>
              </w:rPr>
            </w:pPr>
            <w:r>
              <w:rPr>
                <w:sz w:val="15"/>
              </w:rPr>
              <w:t>200,00</w:t>
            </w:r>
          </w:p>
        </w:tc>
        <w:tc>
          <w:tcPr>
            <w:tcW w:w="1360" w:type="dxa"/>
          </w:tcPr>
          <w:p w:rsidR="00A1026C" w:rsidRDefault="00976810">
            <w:pPr>
              <w:pStyle w:val="TableParagraph"/>
              <w:ind w:right="294"/>
              <w:jc w:val="right"/>
              <w:rPr>
                <w:sz w:val="15"/>
              </w:rPr>
            </w:pPr>
            <w:r>
              <w:rPr>
                <w:sz w:val="15"/>
              </w:rPr>
              <w:t>200,00</w:t>
            </w:r>
          </w:p>
        </w:tc>
        <w:tc>
          <w:tcPr>
            <w:tcW w:w="1360" w:type="dxa"/>
          </w:tcPr>
          <w:p w:rsidR="00A1026C" w:rsidRDefault="00976810">
            <w:pPr>
              <w:pStyle w:val="TableParagraph"/>
              <w:ind w:right="293"/>
              <w:jc w:val="right"/>
              <w:rPr>
                <w:sz w:val="15"/>
              </w:rPr>
            </w:pPr>
            <w:r>
              <w:rPr>
                <w:sz w:val="15"/>
              </w:rPr>
              <w:t>200,00</w:t>
            </w:r>
          </w:p>
        </w:tc>
        <w:tc>
          <w:tcPr>
            <w:tcW w:w="1213" w:type="dxa"/>
          </w:tcPr>
          <w:p w:rsidR="00A1026C" w:rsidRDefault="00976810">
            <w:pPr>
              <w:pStyle w:val="TableParagraph"/>
              <w:ind w:right="146"/>
              <w:jc w:val="right"/>
              <w:rPr>
                <w:sz w:val="15"/>
              </w:rPr>
            </w:pPr>
            <w:r>
              <w:rPr>
                <w:sz w:val="15"/>
              </w:rPr>
              <w:t>200,00</w:t>
            </w:r>
          </w:p>
        </w:tc>
      </w:tr>
      <w:tr w:rsidR="00A1026C">
        <w:trPr>
          <w:trHeight w:val="226"/>
        </w:trPr>
        <w:tc>
          <w:tcPr>
            <w:tcW w:w="1524" w:type="dxa"/>
          </w:tcPr>
          <w:p w:rsidR="00A1026C" w:rsidRDefault="00976810">
            <w:pPr>
              <w:pStyle w:val="TableParagraph"/>
              <w:ind w:left="38"/>
              <w:rPr>
                <w:sz w:val="15"/>
              </w:rPr>
            </w:pPr>
            <w:r>
              <w:rPr>
                <w:sz w:val="15"/>
              </w:rPr>
              <w:t>1/820000/640000</w:t>
            </w:r>
          </w:p>
        </w:tc>
        <w:tc>
          <w:tcPr>
            <w:tcW w:w="4831" w:type="dxa"/>
          </w:tcPr>
          <w:p w:rsidR="00A1026C" w:rsidRDefault="00976810">
            <w:pPr>
              <w:pStyle w:val="TableParagraph"/>
              <w:ind w:left="101"/>
              <w:rPr>
                <w:sz w:val="15"/>
              </w:rPr>
            </w:pPr>
            <w:r>
              <w:rPr>
                <w:sz w:val="15"/>
              </w:rPr>
              <w:t>Beratungskosten</w:t>
            </w:r>
          </w:p>
        </w:tc>
        <w:tc>
          <w:tcPr>
            <w:tcW w:w="699" w:type="dxa"/>
          </w:tcPr>
          <w:p w:rsidR="00A1026C" w:rsidRDefault="00976810">
            <w:pPr>
              <w:pStyle w:val="TableParagraph"/>
              <w:ind w:right="97"/>
              <w:jc w:val="right"/>
              <w:rPr>
                <w:sz w:val="15"/>
              </w:rPr>
            </w:pPr>
            <w:r>
              <w:rPr>
                <w:sz w:val="15"/>
              </w:rPr>
              <w:t>3222</w:t>
            </w:r>
          </w:p>
        </w:tc>
        <w:tc>
          <w:tcPr>
            <w:tcW w:w="841" w:type="dxa"/>
          </w:tcPr>
          <w:p w:rsidR="00A1026C" w:rsidRDefault="00976810">
            <w:pPr>
              <w:pStyle w:val="TableParagraph"/>
              <w:ind w:left="98"/>
              <w:rPr>
                <w:sz w:val="15"/>
              </w:rPr>
            </w:pPr>
            <w:r>
              <w:rPr>
                <w:sz w:val="15"/>
              </w:rPr>
              <w:t>24</w:t>
            </w:r>
          </w:p>
        </w:tc>
        <w:tc>
          <w:tcPr>
            <w:tcW w:w="1549" w:type="dxa"/>
          </w:tcPr>
          <w:p w:rsidR="00A1026C" w:rsidRDefault="00976810">
            <w:pPr>
              <w:pStyle w:val="TableParagraph"/>
              <w:ind w:right="295"/>
              <w:jc w:val="right"/>
              <w:rPr>
                <w:sz w:val="15"/>
              </w:rPr>
            </w:pPr>
            <w:r>
              <w:rPr>
                <w:sz w:val="15"/>
              </w:rPr>
              <w:t>600,00</w:t>
            </w:r>
          </w:p>
        </w:tc>
        <w:tc>
          <w:tcPr>
            <w:tcW w:w="1360" w:type="dxa"/>
          </w:tcPr>
          <w:p w:rsidR="00A1026C" w:rsidRDefault="00976810">
            <w:pPr>
              <w:pStyle w:val="TableParagraph"/>
              <w:ind w:right="295"/>
              <w:jc w:val="right"/>
              <w:rPr>
                <w:sz w:val="15"/>
              </w:rPr>
            </w:pPr>
            <w:r>
              <w:rPr>
                <w:sz w:val="15"/>
              </w:rPr>
              <w:t>900,00</w:t>
            </w:r>
          </w:p>
        </w:tc>
        <w:tc>
          <w:tcPr>
            <w:tcW w:w="1360" w:type="dxa"/>
          </w:tcPr>
          <w:p w:rsidR="00A1026C" w:rsidRDefault="00976810">
            <w:pPr>
              <w:pStyle w:val="TableParagraph"/>
              <w:ind w:right="294"/>
              <w:jc w:val="right"/>
              <w:rPr>
                <w:sz w:val="15"/>
              </w:rPr>
            </w:pPr>
            <w:r>
              <w:rPr>
                <w:sz w:val="15"/>
              </w:rPr>
              <w:t>600,00</w:t>
            </w:r>
          </w:p>
        </w:tc>
        <w:tc>
          <w:tcPr>
            <w:tcW w:w="1360" w:type="dxa"/>
          </w:tcPr>
          <w:p w:rsidR="00A1026C" w:rsidRDefault="00976810">
            <w:pPr>
              <w:pStyle w:val="TableParagraph"/>
              <w:ind w:right="293"/>
              <w:jc w:val="right"/>
              <w:rPr>
                <w:sz w:val="15"/>
              </w:rPr>
            </w:pPr>
            <w:r>
              <w:rPr>
                <w:sz w:val="15"/>
              </w:rPr>
              <w:t>900,00</w:t>
            </w:r>
          </w:p>
        </w:tc>
        <w:tc>
          <w:tcPr>
            <w:tcW w:w="1213" w:type="dxa"/>
          </w:tcPr>
          <w:p w:rsidR="00A1026C" w:rsidRDefault="00976810">
            <w:pPr>
              <w:pStyle w:val="TableParagraph"/>
              <w:ind w:right="146"/>
              <w:jc w:val="right"/>
              <w:rPr>
                <w:sz w:val="15"/>
              </w:rPr>
            </w:pPr>
            <w:r>
              <w:rPr>
                <w:sz w:val="15"/>
              </w:rPr>
              <w:t>600,00</w:t>
            </w:r>
          </w:p>
        </w:tc>
      </w:tr>
      <w:tr w:rsidR="00A1026C">
        <w:trPr>
          <w:trHeight w:val="226"/>
        </w:trPr>
        <w:tc>
          <w:tcPr>
            <w:tcW w:w="1524" w:type="dxa"/>
          </w:tcPr>
          <w:p w:rsidR="00A1026C" w:rsidRDefault="00976810">
            <w:pPr>
              <w:pStyle w:val="TableParagraph"/>
              <w:ind w:left="38"/>
              <w:rPr>
                <w:sz w:val="15"/>
              </w:rPr>
            </w:pPr>
            <w:r>
              <w:rPr>
                <w:sz w:val="15"/>
              </w:rPr>
              <w:t>1/820000/670000</w:t>
            </w:r>
          </w:p>
        </w:tc>
        <w:tc>
          <w:tcPr>
            <w:tcW w:w="4831" w:type="dxa"/>
          </w:tcPr>
          <w:p w:rsidR="00A1026C" w:rsidRDefault="00976810">
            <w:pPr>
              <w:pStyle w:val="TableParagraph"/>
              <w:ind w:left="101"/>
              <w:rPr>
                <w:sz w:val="15"/>
              </w:rPr>
            </w:pPr>
            <w:r>
              <w:rPr>
                <w:sz w:val="15"/>
              </w:rPr>
              <w:t>VERSICHERUNGEN</w:t>
            </w:r>
          </w:p>
        </w:tc>
        <w:tc>
          <w:tcPr>
            <w:tcW w:w="699" w:type="dxa"/>
          </w:tcPr>
          <w:p w:rsidR="00A1026C" w:rsidRDefault="00976810">
            <w:pPr>
              <w:pStyle w:val="TableParagraph"/>
              <w:ind w:right="97"/>
              <w:jc w:val="right"/>
              <w:rPr>
                <w:sz w:val="15"/>
              </w:rPr>
            </w:pPr>
            <w:r>
              <w:rPr>
                <w:sz w:val="15"/>
              </w:rPr>
              <w:t>3222</w:t>
            </w:r>
          </w:p>
        </w:tc>
        <w:tc>
          <w:tcPr>
            <w:tcW w:w="841" w:type="dxa"/>
          </w:tcPr>
          <w:p w:rsidR="00A1026C" w:rsidRDefault="00976810">
            <w:pPr>
              <w:pStyle w:val="TableParagraph"/>
              <w:ind w:left="98"/>
              <w:rPr>
                <w:sz w:val="15"/>
              </w:rPr>
            </w:pPr>
            <w:r>
              <w:rPr>
                <w:sz w:val="15"/>
              </w:rPr>
              <w:t>24</w:t>
            </w:r>
          </w:p>
        </w:tc>
        <w:tc>
          <w:tcPr>
            <w:tcW w:w="1549" w:type="dxa"/>
          </w:tcPr>
          <w:p w:rsidR="00A1026C" w:rsidRDefault="00976810">
            <w:pPr>
              <w:pStyle w:val="TableParagraph"/>
              <w:ind w:right="295"/>
              <w:jc w:val="right"/>
              <w:rPr>
                <w:sz w:val="15"/>
              </w:rPr>
            </w:pPr>
            <w:r>
              <w:rPr>
                <w:sz w:val="15"/>
              </w:rPr>
              <w:t>2.600,00</w:t>
            </w:r>
          </w:p>
        </w:tc>
        <w:tc>
          <w:tcPr>
            <w:tcW w:w="1360" w:type="dxa"/>
          </w:tcPr>
          <w:p w:rsidR="00A1026C" w:rsidRDefault="00976810">
            <w:pPr>
              <w:pStyle w:val="TableParagraph"/>
              <w:ind w:right="295"/>
              <w:jc w:val="right"/>
              <w:rPr>
                <w:sz w:val="15"/>
              </w:rPr>
            </w:pPr>
            <w:r>
              <w:rPr>
                <w:sz w:val="15"/>
              </w:rPr>
              <w:t>2.600,00</w:t>
            </w:r>
          </w:p>
        </w:tc>
        <w:tc>
          <w:tcPr>
            <w:tcW w:w="1360" w:type="dxa"/>
          </w:tcPr>
          <w:p w:rsidR="00A1026C" w:rsidRDefault="00976810">
            <w:pPr>
              <w:pStyle w:val="TableParagraph"/>
              <w:ind w:right="294"/>
              <w:jc w:val="right"/>
              <w:rPr>
                <w:sz w:val="15"/>
              </w:rPr>
            </w:pPr>
            <w:r>
              <w:rPr>
                <w:sz w:val="15"/>
              </w:rPr>
              <w:t>2.600,00</w:t>
            </w:r>
          </w:p>
        </w:tc>
        <w:tc>
          <w:tcPr>
            <w:tcW w:w="1360" w:type="dxa"/>
          </w:tcPr>
          <w:p w:rsidR="00A1026C" w:rsidRDefault="00976810">
            <w:pPr>
              <w:pStyle w:val="TableParagraph"/>
              <w:ind w:right="294"/>
              <w:jc w:val="right"/>
              <w:rPr>
                <w:sz w:val="15"/>
              </w:rPr>
            </w:pPr>
            <w:r>
              <w:rPr>
                <w:sz w:val="15"/>
              </w:rPr>
              <w:t>2.600,00</w:t>
            </w:r>
          </w:p>
        </w:tc>
        <w:tc>
          <w:tcPr>
            <w:tcW w:w="1213" w:type="dxa"/>
          </w:tcPr>
          <w:p w:rsidR="00A1026C" w:rsidRDefault="00976810">
            <w:pPr>
              <w:pStyle w:val="TableParagraph"/>
              <w:ind w:right="146"/>
              <w:jc w:val="right"/>
              <w:rPr>
                <w:sz w:val="15"/>
              </w:rPr>
            </w:pPr>
            <w:r>
              <w:rPr>
                <w:sz w:val="15"/>
              </w:rPr>
              <w:t>2.600,00</w:t>
            </w:r>
          </w:p>
        </w:tc>
      </w:tr>
      <w:tr w:rsidR="00A1026C">
        <w:trPr>
          <w:trHeight w:val="226"/>
        </w:trPr>
        <w:tc>
          <w:tcPr>
            <w:tcW w:w="1524" w:type="dxa"/>
          </w:tcPr>
          <w:p w:rsidR="00A1026C" w:rsidRDefault="00976810">
            <w:pPr>
              <w:pStyle w:val="TableParagraph"/>
              <w:ind w:left="38"/>
              <w:rPr>
                <w:sz w:val="15"/>
              </w:rPr>
            </w:pPr>
            <w:r>
              <w:rPr>
                <w:sz w:val="15"/>
              </w:rPr>
              <w:t>1/820000/710000</w:t>
            </w:r>
          </w:p>
        </w:tc>
        <w:tc>
          <w:tcPr>
            <w:tcW w:w="4831" w:type="dxa"/>
          </w:tcPr>
          <w:p w:rsidR="00A1026C" w:rsidRDefault="00976810">
            <w:pPr>
              <w:pStyle w:val="TableParagraph"/>
              <w:ind w:left="101"/>
              <w:rPr>
                <w:sz w:val="15"/>
              </w:rPr>
            </w:pPr>
            <w:r>
              <w:rPr>
                <w:sz w:val="15"/>
              </w:rPr>
              <w:t>ÖFFENTLICHE ABGABEN</w:t>
            </w:r>
          </w:p>
        </w:tc>
        <w:tc>
          <w:tcPr>
            <w:tcW w:w="699" w:type="dxa"/>
          </w:tcPr>
          <w:p w:rsidR="00A1026C" w:rsidRDefault="00976810">
            <w:pPr>
              <w:pStyle w:val="TableParagraph"/>
              <w:ind w:right="97"/>
              <w:jc w:val="right"/>
              <w:rPr>
                <w:sz w:val="15"/>
              </w:rPr>
            </w:pPr>
            <w:r>
              <w:rPr>
                <w:sz w:val="15"/>
              </w:rPr>
              <w:t>3225</w:t>
            </w:r>
          </w:p>
        </w:tc>
        <w:tc>
          <w:tcPr>
            <w:tcW w:w="841" w:type="dxa"/>
          </w:tcPr>
          <w:p w:rsidR="00A1026C" w:rsidRDefault="00976810">
            <w:pPr>
              <w:pStyle w:val="TableParagraph"/>
              <w:ind w:left="98"/>
              <w:rPr>
                <w:sz w:val="15"/>
              </w:rPr>
            </w:pPr>
            <w:r>
              <w:rPr>
                <w:sz w:val="15"/>
              </w:rPr>
              <w:t>24</w:t>
            </w:r>
          </w:p>
        </w:tc>
        <w:tc>
          <w:tcPr>
            <w:tcW w:w="1549" w:type="dxa"/>
          </w:tcPr>
          <w:p w:rsidR="00A1026C" w:rsidRDefault="00976810">
            <w:pPr>
              <w:pStyle w:val="TableParagraph"/>
              <w:ind w:right="295"/>
              <w:jc w:val="right"/>
              <w:rPr>
                <w:sz w:val="15"/>
              </w:rPr>
            </w:pPr>
            <w:r>
              <w:rPr>
                <w:sz w:val="15"/>
              </w:rPr>
              <w:t>500,00</w:t>
            </w:r>
          </w:p>
        </w:tc>
        <w:tc>
          <w:tcPr>
            <w:tcW w:w="1360" w:type="dxa"/>
          </w:tcPr>
          <w:p w:rsidR="00A1026C" w:rsidRDefault="00976810">
            <w:pPr>
              <w:pStyle w:val="TableParagraph"/>
              <w:ind w:right="295"/>
              <w:jc w:val="right"/>
              <w:rPr>
                <w:sz w:val="15"/>
              </w:rPr>
            </w:pPr>
            <w:r>
              <w:rPr>
                <w:sz w:val="15"/>
              </w:rPr>
              <w:t>500,00</w:t>
            </w:r>
          </w:p>
        </w:tc>
        <w:tc>
          <w:tcPr>
            <w:tcW w:w="1360" w:type="dxa"/>
          </w:tcPr>
          <w:p w:rsidR="00A1026C" w:rsidRDefault="00976810">
            <w:pPr>
              <w:pStyle w:val="TableParagraph"/>
              <w:ind w:right="294"/>
              <w:jc w:val="right"/>
              <w:rPr>
                <w:sz w:val="15"/>
              </w:rPr>
            </w:pPr>
            <w:r>
              <w:rPr>
                <w:sz w:val="15"/>
              </w:rPr>
              <w:t>500,00</w:t>
            </w:r>
          </w:p>
        </w:tc>
        <w:tc>
          <w:tcPr>
            <w:tcW w:w="1360" w:type="dxa"/>
          </w:tcPr>
          <w:p w:rsidR="00A1026C" w:rsidRDefault="00976810">
            <w:pPr>
              <w:pStyle w:val="TableParagraph"/>
              <w:ind w:right="293"/>
              <w:jc w:val="right"/>
              <w:rPr>
                <w:sz w:val="15"/>
              </w:rPr>
            </w:pPr>
            <w:r>
              <w:rPr>
                <w:sz w:val="15"/>
              </w:rPr>
              <w:t>500,00</w:t>
            </w:r>
          </w:p>
        </w:tc>
        <w:tc>
          <w:tcPr>
            <w:tcW w:w="1213" w:type="dxa"/>
          </w:tcPr>
          <w:p w:rsidR="00A1026C" w:rsidRDefault="00976810">
            <w:pPr>
              <w:pStyle w:val="TableParagraph"/>
              <w:ind w:right="146"/>
              <w:jc w:val="right"/>
              <w:rPr>
                <w:sz w:val="15"/>
              </w:rPr>
            </w:pPr>
            <w:r>
              <w:rPr>
                <w:sz w:val="15"/>
              </w:rPr>
              <w:t>500,00</w:t>
            </w:r>
          </w:p>
        </w:tc>
      </w:tr>
      <w:tr w:rsidR="00A1026C">
        <w:trPr>
          <w:trHeight w:val="226"/>
        </w:trPr>
        <w:tc>
          <w:tcPr>
            <w:tcW w:w="1524" w:type="dxa"/>
          </w:tcPr>
          <w:p w:rsidR="00A1026C" w:rsidRDefault="00976810">
            <w:pPr>
              <w:pStyle w:val="TableParagraph"/>
              <w:ind w:left="38"/>
              <w:rPr>
                <w:sz w:val="15"/>
              </w:rPr>
            </w:pPr>
            <w:r>
              <w:rPr>
                <w:sz w:val="15"/>
              </w:rPr>
              <w:t>1/820000/711000</w:t>
            </w:r>
          </w:p>
        </w:tc>
        <w:tc>
          <w:tcPr>
            <w:tcW w:w="4831" w:type="dxa"/>
          </w:tcPr>
          <w:p w:rsidR="00A1026C" w:rsidRPr="00976810" w:rsidRDefault="00976810">
            <w:pPr>
              <w:pStyle w:val="TableParagraph"/>
              <w:ind w:left="101"/>
              <w:rPr>
                <w:sz w:val="15"/>
                <w:lang w:val="de-AT"/>
              </w:rPr>
            </w:pPr>
            <w:r w:rsidRPr="00976810">
              <w:rPr>
                <w:sz w:val="15"/>
                <w:lang w:val="de-AT"/>
              </w:rPr>
              <w:t>Gebühren für die Benützung von Gemeindeeinrichtungen und -an</w:t>
            </w:r>
          </w:p>
        </w:tc>
        <w:tc>
          <w:tcPr>
            <w:tcW w:w="699" w:type="dxa"/>
          </w:tcPr>
          <w:p w:rsidR="00A1026C" w:rsidRDefault="00976810">
            <w:pPr>
              <w:pStyle w:val="TableParagraph"/>
              <w:ind w:right="97"/>
              <w:jc w:val="right"/>
              <w:rPr>
                <w:sz w:val="15"/>
              </w:rPr>
            </w:pPr>
            <w:r>
              <w:rPr>
                <w:sz w:val="15"/>
              </w:rPr>
              <w:t>3225</w:t>
            </w:r>
          </w:p>
        </w:tc>
        <w:tc>
          <w:tcPr>
            <w:tcW w:w="841" w:type="dxa"/>
          </w:tcPr>
          <w:p w:rsidR="00A1026C" w:rsidRDefault="00976810">
            <w:pPr>
              <w:pStyle w:val="TableParagraph"/>
              <w:ind w:left="98"/>
              <w:rPr>
                <w:sz w:val="15"/>
              </w:rPr>
            </w:pPr>
            <w:r>
              <w:rPr>
                <w:sz w:val="15"/>
              </w:rPr>
              <w:t>24</w:t>
            </w:r>
          </w:p>
        </w:tc>
        <w:tc>
          <w:tcPr>
            <w:tcW w:w="1549" w:type="dxa"/>
          </w:tcPr>
          <w:p w:rsidR="00A1026C" w:rsidRDefault="00976810">
            <w:pPr>
              <w:pStyle w:val="TableParagraph"/>
              <w:ind w:right="295"/>
              <w:jc w:val="right"/>
              <w:rPr>
                <w:sz w:val="15"/>
              </w:rPr>
            </w:pPr>
            <w:r>
              <w:rPr>
                <w:sz w:val="15"/>
              </w:rPr>
              <w:t>400,00</w:t>
            </w:r>
          </w:p>
        </w:tc>
        <w:tc>
          <w:tcPr>
            <w:tcW w:w="1360" w:type="dxa"/>
          </w:tcPr>
          <w:p w:rsidR="00A1026C" w:rsidRDefault="00976810">
            <w:pPr>
              <w:pStyle w:val="TableParagraph"/>
              <w:ind w:right="295"/>
              <w:jc w:val="right"/>
              <w:rPr>
                <w:sz w:val="15"/>
              </w:rPr>
            </w:pPr>
            <w:r>
              <w:rPr>
                <w:sz w:val="15"/>
              </w:rPr>
              <w:t>400,00</w:t>
            </w:r>
          </w:p>
        </w:tc>
        <w:tc>
          <w:tcPr>
            <w:tcW w:w="1360" w:type="dxa"/>
          </w:tcPr>
          <w:p w:rsidR="00A1026C" w:rsidRDefault="00976810">
            <w:pPr>
              <w:pStyle w:val="TableParagraph"/>
              <w:ind w:right="294"/>
              <w:jc w:val="right"/>
              <w:rPr>
                <w:sz w:val="15"/>
              </w:rPr>
            </w:pPr>
            <w:r>
              <w:rPr>
                <w:sz w:val="15"/>
              </w:rPr>
              <w:t>400,00</w:t>
            </w:r>
          </w:p>
        </w:tc>
        <w:tc>
          <w:tcPr>
            <w:tcW w:w="1360" w:type="dxa"/>
          </w:tcPr>
          <w:p w:rsidR="00A1026C" w:rsidRDefault="00976810">
            <w:pPr>
              <w:pStyle w:val="TableParagraph"/>
              <w:ind w:right="293"/>
              <w:jc w:val="right"/>
              <w:rPr>
                <w:sz w:val="15"/>
              </w:rPr>
            </w:pPr>
            <w:r>
              <w:rPr>
                <w:sz w:val="15"/>
              </w:rPr>
              <w:t>400,00</w:t>
            </w:r>
          </w:p>
        </w:tc>
        <w:tc>
          <w:tcPr>
            <w:tcW w:w="1213" w:type="dxa"/>
          </w:tcPr>
          <w:p w:rsidR="00A1026C" w:rsidRDefault="00976810">
            <w:pPr>
              <w:pStyle w:val="TableParagraph"/>
              <w:ind w:right="146"/>
              <w:jc w:val="right"/>
              <w:rPr>
                <w:sz w:val="15"/>
              </w:rPr>
            </w:pPr>
            <w:r>
              <w:rPr>
                <w:sz w:val="15"/>
              </w:rPr>
              <w:t>400,00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1/820000/724000</w:t>
            </w:r>
          </w:p>
        </w:tc>
        <w:tc>
          <w:tcPr>
            <w:tcW w:w="4831" w:type="dxa"/>
            <w:tcBorders>
              <w:bottom w:val="single" w:sz="6" w:space="0" w:color="000000"/>
            </w:tcBorders>
          </w:tcPr>
          <w:p w:rsidR="00A1026C" w:rsidRDefault="00976810">
            <w:pPr>
              <w:pStyle w:val="TableParagraph"/>
              <w:ind w:left="101"/>
              <w:rPr>
                <w:sz w:val="15"/>
              </w:rPr>
            </w:pPr>
            <w:r>
              <w:rPr>
                <w:sz w:val="15"/>
              </w:rPr>
              <w:t>REISEGEBÜHREN</w:t>
            </w:r>
          </w:p>
        </w:tc>
        <w:tc>
          <w:tcPr>
            <w:tcW w:w="699" w:type="dxa"/>
            <w:tcBorders>
              <w:bottom w:val="single" w:sz="6" w:space="0" w:color="000000"/>
            </w:tcBorders>
          </w:tcPr>
          <w:p w:rsidR="00A1026C" w:rsidRDefault="00976810">
            <w:pPr>
              <w:pStyle w:val="TableParagraph"/>
              <w:ind w:right="97"/>
              <w:jc w:val="right"/>
              <w:rPr>
                <w:sz w:val="15"/>
              </w:rPr>
            </w:pPr>
            <w:r>
              <w:rPr>
                <w:sz w:val="15"/>
              </w:rPr>
              <w:t>3225</w:t>
            </w:r>
          </w:p>
        </w:tc>
        <w:tc>
          <w:tcPr>
            <w:tcW w:w="841" w:type="dxa"/>
            <w:tcBorders>
              <w:bottom w:val="single" w:sz="6" w:space="0" w:color="000000"/>
            </w:tcBorders>
          </w:tcPr>
          <w:p w:rsidR="00A1026C" w:rsidRDefault="00976810">
            <w:pPr>
              <w:pStyle w:val="TableParagraph"/>
              <w:ind w:left="98"/>
              <w:rPr>
                <w:sz w:val="15"/>
              </w:rPr>
            </w:pPr>
            <w:r>
              <w:rPr>
                <w:sz w:val="15"/>
              </w:rPr>
              <w:t>24</w:t>
            </w:r>
          </w:p>
        </w:tc>
        <w:tc>
          <w:tcPr>
            <w:tcW w:w="1549" w:type="dxa"/>
            <w:tcBorders>
              <w:bottom w:val="single" w:sz="6" w:space="0" w:color="000000"/>
            </w:tcBorders>
          </w:tcPr>
          <w:p w:rsidR="00A1026C" w:rsidRDefault="00976810">
            <w:pPr>
              <w:pStyle w:val="TableParagraph"/>
              <w:ind w:right="295"/>
              <w:jc w:val="right"/>
              <w:rPr>
                <w:sz w:val="15"/>
              </w:rPr>
            </w:pPr>
            <w:r>
              <w:rPr>
                <w:sz w:val="15"/>
              </w:rPr>
              <w:t>1.000,00</w:t>
            </w:r>
          </w:p>
        </w:tc>
        <w:tc>
          <w:tcPr>
            <w:tcW w:w="1360" w:type="dxa"/>
            <w:tcBorders>
              <w:bottom w:val="single" w:sz="6" w:space="0" w:color="000000"/>
            </w:tcBorders>
          </w:tcPr>
          <w:p w:rsidR="00A1026C" w:rsidRDefault="00976810">
            <w:pPr>
              <w:pStyle w:val="TableParagraph"/>
              <w:ind w:right="295"/>
              <w:jc w:val="right"/>
              <w:rPr>
                <w:sz w:val="15"/>
              </w:rPr>
            </w:pPr>
            <w:r>
              <w:rPr>
                <w:sz w:val="15"/>
              </w:rPr>
              <w:t>1.000,00</w:t>
            </w:r>
          </w:p>
        </w:tc>
        <w:tc>
          <w:tcPr>
            <w:tcW w:w="1360" w:type="dxa"/>
            <w:tcBorders>
              <w:bottom w:val="single" w:sz="6" w:space="0" w:color="000000"/>
            </w:tcBorders>
          </w:tcPr>
          <w:p w:rsidR="00A1026C" w:rsidRDefault="00976810">
            <w:pPr>
              <w:pStyle w:val="TableParagraph"/>
              <w:ind w:right="294"/>
              <w:jc w:val="right"/>
              <w:rPr>
                <w:sz w:val="15"/>
              </w:rPr>
            </w:pPr>
            <w:r>
              <w:rPr>
                <w:sz w:val="15"/>
              </w:rPr>
              <w:t>1.000,00</w:t>
            </w:r>
          </w:p>
        </w:tc>
        <w:tc>
          <w:tcPr>
            <w:tcW w:w="1360" w:type="dxa"/>
            <w:tcBorders>
              <w:bottom w:val="single" w:sz="6" w:space="0" w:color="000000"/>
            </w:tcBorders>
          </w:tcPr>
          <w:p w:rsidR="00A1026C" w:rsidRDefault="00976810">
            <w:pPr>
              <w:pStyle w:val="TableParagraph"/>
              <w:ind w:right="294"/>
              <w:jc w:val="right"/>
              <w:rPr>
                <w:sz w:val="15"/>
              </w:rPr>
            </w:pPr>
            <w:r>
              <w:rPr>
                <w:sz w:val="15"/>
              </w:rPr>
              <w:t>1.000,00</w:t>
            </w:r>
          </w:p>
        </w:tc>
        <w:tc>
          <w:tcPr>
            <w:tcW w:w="1213" w:type="dxa"/>
            <w:tcBorders>
              <w:bottom w:val="single" w:sz="6" w:space="0" w:color="000000"/>
            </w:tcBorders>
          </w:tcPr>
          <w:p w:rsidR="00A1026C" w:rsidRDefault="00976810">
            <w:pPr>
              <w:pStyle w:val="TableParagraph"/>
              <w:ind w:right="146"/>
              <w:jc w:val="right"/>
              <w:rPr>
                <w:sz w:val="15"/>
              </w:rPr>
            </w:pPr>
            <w:r>
              <w:rPr>
                <w:sz w:val="15"/>
              </w:rPr>
              <w:t>1.000,00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831" w:type="dxa"/>
            <w:tcBorders>
              <w:top w:val="single" w:sz="6" w:space="0" w:color="000000"/>
            </w:tcBorders>
          </w:tcPr>
          <w:p w:rsidR="00A1026C" w:rsidRDefault="00976810">
            <w:pPr>
              <w:pStyle w:val="TableParagraph"/>
              <w:tabs>
                <w:tab w:val="left" w:pos="895"/>
              </w:tabs>
              <w:spacing w:before="21"/>
              <w:ind w:left="101"/>
              <w:rPr>
                <w:b/>
                <w:sz w:val="15"/>
              </w:rPr>
            </w:pPr>
            <w:r>
              <w:rPr>
                <w:b/>
                <w:sz w:val="15"/>
              </w:rPr>
              <w:t>820</w:t>
            </w:r>
            <w:r>
              <w:rPr>
                <w:b/>
                <w:sz w:val="15"/>
              </w:rPr>
              <w:tab/>
              <w:t>Wirtschaftshöfe</w:t>
            </w:r>
          </w:p>
        </w:tc>
        <w:tc>
          <w:tcPr>
            <w:tcW w:w="699" w:type="dxa"/>
            <w:tcBorders>
              <w:top w:val="single" w:sz="6" w:space="0" w:color="000000"/>
            </w:tcBorders>
          </w:tcPr>
          <w:p w:rsidR="00A1026C" w:rsidRDefault="00A1026C">
            <w:pPr>
              <w:pStyle w:val="TableParagraph"/>
              <w:spacing w:before="0"/>
              <w:rPr>
                <w:rFonts w:ascii="Times New Roman"/>
                <w:sz w:val="14"/>
              </w:rPr>
            </w:pPr>
          </w:p>
        </w:tc>
        <w:tc>
          <w:tcPr>
            <w:tcW w:w="841" w:type="dxa"/>
            <w:tcBorders>
              <w:top w:val="single" w:sz="6" w:space="0" w:color="000000"/>
            </w:tcBorders>
          </w:tcPr>
          <w:p w:rsidR="00A1026C" w:rsidRDefault="00A1026C">
            <w:pPr>
              <w:pStyle w:val="TableParagraph"/>
              <w:spacing w:before="0"/>
              <w:rPr>
                <w:rFonts w:ascii="Times New Roman"/>
                <w:sz w:val="14"/>
              </w:rPr>
            </w:pPr>
          </w:p>
        </w:tc>
        <w:tc>
          <w:tcPr>
            <w:tcW w:w="1549" w:type="dxa"/>
            <w:tcBorders>
              <w:top w:val="single" w:sz="6" w:space="0" w:color="000000"/>
            </w:tcBorders>
          </w:tcPr>
          <w:p w:rsidR="00A1026C" w:rsidRDefault="00976810">
            <w:pPr>
              <w:pStyle w:val="TableParagraph"/>
              <w:spacing w:before="21"/>
              <w:ind w:right="295"/>
              <w:jc w:val="right"/>
              <w:rPr>
                <w:b/>
                <w:sz w:val="15"/>
              </w:rPr>
            </w:pPr>
            <w:r>
              <w:rPr>
                <w:b/>
                <w:sz w:val="15"/>
              </w:rPr>
              <w:t>99.300,00</w:t>
            </w:r>
          </w:p>
        </w:tc>
        <w:tc>
          <w:tcPr>
            <w:tcW w:w="1360" w:type="dxa"/>
            <w:tcBorders>
              <w:top w:val="single" w:sz="6" w:space="0" w:color="000000"/>
            </w:tcBorders>
          </w:tcPr>
          <w:p w:rsidR="00A1026C" w:rsidRDefault="00976810">
            <w:pPr>
              <w:pStyle w:val="TableParagraph"/>
              <w:spacing w:before="21"/>
              <w:ind w:right="295"/>
              <w:jc w:val="right"/>
              <w:rPr>
                <w:b/>
                <w:sz w:val="15"/>
              </w:rPr>
            </w:pPr>
            <w:r>
              <w:rPr>
                <w:b/>
                <w:sz w:val="15"/>
              </w:rPr>
              <w:t>101.100,00</w:t>
            </w:r>
          </w:p>
        </w:tc>
        <w:tc>
          <w:tcPr>
            <w:tcW w:w="1360" w:type="dxa"/>
            <w:tcBorders>
              <w:top w:val="single" w:sz="6" w:space="0" w:color="000000"/>
            </w:tcBorders>
          </w:tcPr>
          <w:p w:rsidR="00A1026C" w:rsidRDefault="00976810">
            <w:pPr>
              <w:pStyle w:val="TableParagraph"/>
              <w:spacing w:before="21"/>
              <w:ind w:right="294"/>
              <w:jc w:val="right"/>
              <w:rPr>
                <w:b/>
                <w:sz w:val="15"/>
              </w:rPr>
            </w:pPr>
            <w:r>
              <w:rPr>
                <w:b/>
                <w:sz w:val="15"/>
              </w:rPr>
              <w:t>102.300,00</w:t>
            </w:r>
          </w:p>
        </w:tc>
        <w:tc>
          <w:tcPr>
            <w:tcW w:w="1360" w:type="dxa"/>
            <w:tcBorders>
              <w:top w:val="single" w:sz="6" w:space="0" w:color="000000"/>
            </w:tcBorders>
          </w:tcPr>
          <w:p w:rsidR="00A1026C" w:rsidRDefault="00976810">
            <w:pPr>
              <w:pStyle w:val="TableParagraph"/>
              <w:spacing w:before="21"/>
              <w:ind w:right="293"/>
              <w:jc w:val="right"/>
              <w:rPr>
                <w:b/>
                <w:sz w:val="15"/>
              </w:rPr>
            </w:pPr>
            <w:r>
              <w:rPr>
                <w:b/>
                <w:sz w:val="15"/>
              </w:rPr>
              <w:t>104.100,00</w:t>
            </w:r>
          </w:p>
        </w:tc>
        <w:tc>
          <w:tcPr>
            <w:tcW w:w="1213" w:type="dxa"/>
            <w:tcBorders>
              <w:top w:val="single" w:sz="6" w:space="0" w:color="000000"/>
            </w:tcBorders>
          </w:tcPr>
          <w:p w:rsidR="00A1026C" w:rsidRDefault="00976810">
            <w:pPr>
              <w:pStyle w:val="TableParagraph"/>
              <w:spacing w:before="21"/>
              <w:ind w:right="146"/>
              <w:jc w:val="right"/>
              <w:rPr>
                <w:b/>
                <w:sz w:val="15"/>
              </w:rPr>
            </w:pPr>
            <w:r>
              <w:rPr>
                <w:b/>
                <w:sz w:val="15"/>
              </w:rPr>
              <w:t>105.300,00</w:t>
            </w:r>
          </w:p>
        </w:tc>
      </w:tr>
      <w:tr w:rsidR="00A1026C">
        <w:trPr>
          <w:trHeight w:val="226"/>
        </w:trPr>
        <w:tc>
          <w:tcPr>
            <w:tcW w:w="1524" w:type="dxa"/>
          </w:tcPr>
          <w:p w:rsidR="00A1026C" w:rsidRDefault="00A1026C">
            <w:pPr>
              <w:pStyle w:val="TableParagraph"/>
              <w:spacing w:before="0"/>
              <w:rPr>
                <w:rFonts w:ascii="Times New Roman"/>
                <w:sz w:val="14"/>
              </w:rPr>
            </w:pPr>
          </w:p>
        </w:tc>
        <w:tc>
          <w:tcPr>
            <w:tcW w:w="4831" w:type="dxa"/>
          </w:tcPr>
          <w:p w:rsidR="00A1026C" w:rsidRDefault="00976810">
            <w:pPr>
              <w:pStyle w:val="TableParagraph"/>
              <w:tabs>
                <w:tab w:val="left" w:pos="895"/>
              </w:tabs>
              <w:ind w:left="101"/>
              <w:rPr>
                <w:b/>
                <w:sz w:val="15"/>
              </w:rPr>
            </w:pPr>
            <w:r>
              <w:rPr>
                <w:b/>
                <w:sz w:val="15"/>
              </w:rPr>
              <w:t>82</w:t>
            </w:r>
            <w:r>
              <w:rPr>
                <w:b/>
                <w:sz w:val="15"/>
              </w:rPr>
              <w:tab/>
              <w:t>Betriebsähnliche Einrichtungen und</w:t>
            </w:r>
            <w:r>
              <w:rPr>
                <w:b/>
                <w:spacing w:val="5"/>
                <w:sz w:val="15"/>
              </w:rPr>
              <w:t xml:space="preserve"> </w:t>
            </w:r>
            <w:r>
              <w:rPr>
                <w:b/>
                <w:sz w:val="15"/>
              </w:rPr>
              <w:t>Betriebe</w:t>
            </w:r>
          </w:p>
        </w:tc>
        <w:tc>
          <w:tcPr>
            <w:tcW w:w="699" w:type="dxa"/>
          </w:tcPr>
          <w:p w:rsidR="00A1026C" w:rsidRDefault="00A1026C">
            <w:pPr>
              <w:pStyle w:val="TableParagraph"/>
              <w:spacing w:before="0"/>
              <w:rPr>
                <w:rFonts w:ascii="Times New Roman"/>
                <w:sz w:val="14"/>
              </w:rPr>
            </w:pPr>
          </w:p>
        </w:tc>
        <w:tc>
          <w:tcPr>
            <w:tcW w:w="841" w:type="dxa"/>
          </w:tcPr>
          <w:p w:rsidR="00A1026C" w:rsidRDefault="00A1026C">
            <w:pPr>
              <w:pStyle w:val="TableParagraph"/>
              <w:spacing w:before="0"/>
              <w:rPr>
                <w:rFonts w:ascii="Times New Roman"/>
                <w:sz w:val="14"/>
              </w:rPr>
            </w:pPr>
          </w:p>
        </w:tc>
        <w:tc>
          <w:tcPr>
            <w:tcW w:w="1549" w:type="dxa"/>
          </w:tcPr>
          <w:p w:rsidR="00A1026C" w:rsidRDefault="00976810">
            <w:pPr>
              <w:pStyle w:val="TableParagraph"/>
              <w:ind w:right="295"/>
              <w:jc w:val="right"/>
              <w:rPr>
                <w:b/>
                <w:sz w:val="15"/>
              </w:rPr>
            </w:pPr>
            <w:r>
              <w:rPr>
                <w:b/>
                <w:sz w:val="15"/>
              </w:rPr>
              <w:t>99.300,00</w:t>
            </w:r>
          </w:p>
        </w:tc>
        <w:tc>
          <w:tcPr>
            <w:tcW w:w="1360" w:type="dxa"/>
          </w:tcPr>
          <w:p w:rsidR="00A1026C" w:rsidRDefault="00976810">
            <w:pPr>
              <w:pStyle w:val="TableParagraph"/>
              <w:ind w:right="295"/>
              <w:jc w:val="right"/>
              <w:rPr>
                <w:b/>
                <w:sz w:val="15"/>
              </w:rPr>
            </w:pPr>
            <w:r>
              <w:rPr>
                <w:b/>
                <w:sz w:val="15"/>
              </w:rPr>
              <w:t>101.100,00</w:t>
            </w:r>
          </w:p>
        </w:tc>
        <w:tc>
          <w:tcPr>
            <w:tcW w:w="1360" w:type="dxa"/>
          </w:tcPr>
          <w:p w:rsidR="00A1026C" w:rsidRDefault="00976810">
            <w:pPr>
              <w:pStyle w:val="TableParagraph"/>
              <w:ind w:right="294"/>
              <w:jc w:val="right"/>
              <w:rPr>
                <w:b/>
                <w:sz w:val="15"/>
              </w:rPr>
            </w:pPr>
            <w:r>
              <w:rPr>
                <w:b/>
                <w:sz w:val="15"/>
              </w:rPr>
              <w:t>102.300,00</w:t>
            </w:r>
          </w:p>
        </w:tc>
        <w:tc>
          <w:tcPr>
            <w:tcW w:w="1360" w:type="dxa"/>
          </w:tcPr>
          <w:p w:rsidR="00A1026C" w:rsidRDefault="00976810">
            <w:pPr>
              <w:pStyle w:val="TableParagraph"/>
              <w:ind w:right="293"/>
              <w:jc w:val="right"/>
              <w:rPr>
                <w:b/>
                <w:sz w:val="15"/>
              </w:rPr>
            </w:pPr>
            <w:r>
              <w:rPr>
                <w:b/>
                <w:sz w:val="15"/>
              </w:rPr>
              <w:t>104.100,00</w:t>
            </w:r>
          </w:p>
        </w:tc>
        <w:tc>
          <w:tcPr>
            <w:tcW w:w="1213" w:type="dxa"/>
          </w:tcPr>
          <w:p w:rsidR="00A1026C" w:rsidRDefault="00976810">
            <w:pPr>
              <w:pStyle w:val="TableParagraph"/>
              <w:ind w:right="146"/>
              <w:jc w:val="right"/>
              <w:rPr>
                <w:b/>
                <w:sz w:val="15"/>
              </w:rPr>
            </w:pPr>
            <w:r>
              <w:rPr>
                <w:b/>
                <w:sz w:val="15"/>
              </w:rPr>
              <w:t>105.300,00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4831" w:type="dxa"/>
          </w:tcPr>
          <w:p w:rsidR="00A1026C" w:rsidRDefault="00976810">
            <w:pPr>
              <w:pStyle w:val="TableParagraph"/>
              <w:tabs>
                <w:tab w:val="left" w:pos="895"/>
              </w:tabs>
              <w:ind w:left="101"/>
              <w:rPr>
                <w:b/>
                <w:sz w:val="15"/>
              </w:rPr>
            </w:pPr>
            <w:r>
              <w:rPr>
                <w:b/>
                <w:sz w:val="15"/>
              </w:rPr>
              <w:t>820</w:t>
            </w:r>
            <w:r>
              <w:rPr>
                <w:b/>
                <w:sz w:val="15"/>
              </w:rPr>
              <w:tab/>
              <w:t>Wirtschaftshöfe</w:t>
            </w:r>
          </w:p>
        </w:tc>
        <w:tc>
          <w:tcPr>
            <w:tcW w:w="699" w:type="dxa"/>
          </w:tcPr>
          <w:p w:rsidR="00A1026C" w:rsidRDefault="00A1026C">
            <w:pPr>
              <w:pStyle w:val="TableParagraph"/>
              <w:spacing w:before="0"/>
              <w:rPr>
                <w:rFonts w:ascii="Times New Roman"/>
                <w:sz w:val="14"/>
              </w:rPr>
            </w:pPr>
          </w:p>
        </w:tc>
        <w:tc>
          <w:tcPr>
            <w:tcW w:w="841" w:type="dxa"/>
          </w:tcPr>
          <w:p w:rsidR="00A1026C" w:rsidRDefault="00A1026C">
            <w:pPr>
              <w:pStyle w:val="TableParagraph"/>
              <w:spacing w:before="0"/>
              <w:rPr>
                <w:rFonts w:ascii="Times New Roman"/>
                <w:sz w:val="14"/>
              </w:rPr>
            </w:pPr>
          </w:p>
        </w:tc>
        <w:tc>
          <w:tcPr>
            <w:tcW w:w="1549" w:type="dxa"/>
          </w:tcPr>
          <w:p w:rsidR="00A1026C" w:rsidRDefault="00976810">
            <w:pPr>
              <w:pStyle w:val="TableParagraph"/>
              <w:ind w:right="295"/>
              <w:jc w:val="right"/>
              <w:rPr>
                <w:b/>
                <w:sz w:val="15"/>
              </w:rPr>
            </w:pPr>
            <w:r>
              <w:rPr>
                <w:b/>
                <w:sz w:val="15"/>
              </w:rPr>
              <w:t>14.900,00</w:t>
            </w:r>
          </w:p>
        </w:tc>
        <w:tc>
          <w:tcPr>
            <w:tcW w:w="1360" w:type="dxa"/>
          </w:tcPr>
          <w:p w:rsidR="00A1026C" w:rsidRDefault="00976810">
            <w:pPr>
              <w:pStyle w:val="TableParagraph"/>
              <w:ind w:right="295"/>
              <w:jc w:val="right"/>
              <w:rPr>
                <w:b/>
                <w:sz w:val="15"/>
              </w:rPr>
            </w:pPr>
            <w:r>
              <w:rPr>
                <w:b/>
                <w:sz w:val="15"/>
              </w:rPr>
              <w:t>15.900,00</w:t>
            </w:r>
          </w:p>
        </w:tc>
        <w:tc>
          <w:tcPr>
            <w:tcW w:w="1360" w:type="dxa"/>
          </w:tcPr>
          <w:p w:rsidR="00A1026C" w:rsidRDefault="00976810">
            <w:pPr>
              <w:pStyle w:val="TableParagraph"/>
              <w:ind w:right="294"/>
              <w:jc w:val="right"/>
              <w:rPr>
                <w:b/>
                <w:sz w:val="15"/>
              </w:rPr>
            </w:pPr>
            <w:r>
              <w:rPr>
                <w:b/>
                <w:sz w:val="15"/>
              </w:rPr>
              <w:t>16.900,00</w:t>
            </w:r>
          </w:p>
        </w:tc>
        <w:tc>
          <w:tcPr>
            <w:tcW w:w="1360" w:type="dxa"/>
          </w:tcPr>
          <w:p w:rsidR="00A1026C" w:rsidRDefault="00976810">
            <w:pPr>
              <w:pStyle w:val="TableParagraph"/>
              <w:ind w:right="293"/>
              <w:jc w:val="right"/>
              <w:rPr>
                <w:b/>
                <w:sz w:val="15"/>
              </w:rPr>
            </w:pPr>
            <w:r>
              <w:rPr>
                <w:b/>
                <w:sz w:val="15"/>
              </w:rPr>
              <w:t>17.800,00</w:t>
            </w:r>
          </w:p>
        </w:tc>
        <w:tc>
          <w:tcPr>
            <w:tcW w:w="1213" w:type="dxa"/>
          </w:tcPr>
          <w:p w:rsidR="00A1026C" w:rsidRDefault="00976810">
            <w:pPr>
              <w:pStyle w:val="TableParagraph"/>
              <w:ind w:right="146"/>
              <w:jc w:val="right"/>
              <w:rPr>
                <w:b/>
                <w:sz w:val="15"/>
              </w:rPr>
            </w:pPr>
            <w:r>
              <w:rPr>
                <w:b/>
                <w:sz w:val="15"/>
              </w:rPr>
              <w:t>18.800,00</w:t>
            </w:r>
          </w:p>
        </w:tc>
      </w:tr>
      <w:tr w:rsidR="00A1026C">
        <w:trPr>
          <w:trHeight w:val="198"/>
        </w:trPr>
        <w:tc>
          <w:tcPr>
            <w:tcW w:w="1524" w:type="dxa"/>
          </w:tcPr>
          <w:p w:rsidR="00A1026C" w:rsidRDefault="00A1026C">
            <w:pPr>
              <w:pStyle w:val="TableParagraph"/>
              <w:spacing w:before="0"/>
              <w:rPr>
                <w:rFonts w:ascii="Times New Roman"/>
                <w:sz w:val="12"/>
              </w:rPr>
            </w:pPr>
          </w:p>
        </w:tc>
        <w:tc>
          <w:tcPr>
            <w:tcW w:w="4831" w:type="dxa"/>
          </w:tcPr>
          <w:p w:rsidR="00A1026C" w:rsidRDefault="00976810">
            <w:pPr>
              <w:pStyle w:val="TableParagraph"/>
              <w:tabs>
                <w:tab w:val="left" w:pos="895"/>
              </w:tabs>
              <w:spacing w:line="153" w:lineRule="exact"/>
              <w:ind w:left="101"/>
              <w:rPr>
                <w:b/>
                <w:sz w:val="15"/>
              </w:rPr>
            </w:pPr>
            <w:r>
              <w:rPr>
                <w:b/>
                <w:sz w:val="15"/>
              </w:rPr>
              <w:t>82</w:t>
            </w:r>
            <w:r>
              <w:rPr>
                <w:b/>
                <w:sz w:val="15"/>
              </w:rPr>
              <w:tab/>
              <w:t>Betriebsähnliche Einrichtungen und</w:t>
            </w:r>
            <w:r>
              <w:rPr>
                <w:b/>
                <w:spacing w:val="5"/>
                <w:sz w:val="15"/>
              </w:rPr>
              <w:t xml:space="preserve"> </w:t>
            </w:r>
            <w:r>
              <w:rPr>
                <w:b/>
                <w:sz w:val="15"/>
              </w:rPr>
              <w:t>Betriebe</w:t>
            </w:r>
          </w:p>
        </w:tc>
        <w:tc>
          <w:tcPr>
            <w:tcW w:w="699" w:type="dxa"/>
          </w:tcPr>
          <w:p w:rsidR="00A1026C" w:rsidRDefault="00A1026C">
            <w:pPr>
              <w:pStyle w:val="TableParagraph"/>
              <w:spacing w:before="0"/>
              <w:rPr>
                <w:rFonts w:ascii="Times New Roman"/>
                <w:sz w:val="12"/>
              </w:rPr>
            </w:pPr>
          </w:p>
        </w:tc>
        <w:tc>
          <w:tcPr>
            <w:tcW w:w="841" w:type="dxa"/>
          </w:tcPr>
          <w:p w:rsidR="00A1026C" w:rsidRDefault="00A1026C">
            <w:pPr>
              <w:pStyle w:val="TableParagraph"/>
              <w:spacing w:before="0"/>
              <w:rPr>
                <w:rFonts w:ascii="Times New Roman"/>
                <w:sz w:val="12"/>
              </w:rPr>
            </w:pPr>
          </w:p>
        </w:tc>
        <w:tc>
          <w:tcPr>
            <w:tcW w:w="1549" w:type="dxa"/>
          </w:tcPr>
          <w:p w:rsidR="00A1026C" w:rsidRDefault="00976810">
            <w:pPr>
              <w:pStyle w:val="TableParagraph"/>
              <w:spacing w:line="153" w:lineRule="exact"/>
              <w:ind w:right="295"/>
              <w:jc w:val="right"/>
              <w:rPr>
                <w:b/>
                <w:sz w:val="15"/>
              </w:rPr>
            </w:pPr>
            <w:r>
              <w:rPr>
                <w:b/>
                <w:sz w:val="15"/>
              </w:rPr>
              <w:t>14.900,00</w:t>
            </w:r>
          </w:p>
        </w:tc>
        <w:tc>
          <w:tcPr>
            <w:tcW w:w="1360" w:type="dxa"/>
          </w:tcPr>
          <w:p w:rsidR="00A1026C" w:rsidRDefault="00976810">
            <w:pPr>
              <w:pStyle w:val="TableParagraph"/>
              <w:spacing w:line="153" w:lineRule="exact"/>
              <w:ind w:right="295"/>
              <w:jc w:val="right"/>
              <w:rPr>
                <w:b/>
                <w:sz w:val="15"/>
              </w:rPr>
            </w:pPr>
            <w:r>
              <w:rPr>
                <w:b/>
                <w:sz w:val="15"/>
              </w:rPr>
              <w:t>15.900,00</w:t>
            </w:r>
          </w:p>
        </w:tc>
        <w:tc>
          <w:tcPr>
            <w:tcW w:w="1360" w:type="dxa"/>
          </w:tcPr>
          <w:p w:rsidR="00A1026C" w:rsidRDefault="00976810">
            <w:pPr>
              <w:pStyle w:val="TableParagraph"/>
              <w:spacing w:line="153" w:lineRule="exact"/>
              <w:ind w:right="294"/>
              <w:jc w:val="right"/>
              <w:rPr>
                <w:b/>
                <w:sz w:val="15"/>
              </w:rPr>
            </w:pPr>
            <w:r>
              <w:rPr>
                <w:b/>
                <w:sz w:val="15"/>
              </w:rPr>
              <w:t>16.900,00</w:t>
            </w:r>
          </w:p>
        </w:tc>
        <w:tc>
          <w:tcPr>
            <w:tcW w:w="1360" w:type="dxa"/>
          </w:tcPr>
          <w:p w:rsidR="00A1026C" w:rsidRDefault="00976810">
            <w:pPr>
              <w:pStyle w:val="TableParagraph"/>
              <w:spacing w:line="153" w:lineRule="exact"/>
              <w:ind w:right="293"/>
              <w:jc w:val="right"/>
              <w:rPr>
                <w:b/>
                <w:sz w:val="15"/>
              </w:rPr>
            </w:pPr>
            <w:r>
              <w:rPr>
                <w:b/>
                <w:sz w:val="15"/>
              </w:rPr>
              <w:t>17.800,00</w:t>
            </w:r>
          </w:p>
        </w:tc>
        <w:tc>
          <w:tcPr>
            <w:tcW w:w="1213" w:type="dxa"/>
          </w:tcPr>
          <w:p w:rsidR="00A1026C" w:rsidRDefault="00976810">
            <w:pPr>
              <w:pStyle w:val="TableParagraph"/>
              <w:spacing w:line="153" w:lineRule="exact"/>
              <w:ind w:right="146"/>
              <w:jc w:val="right"/>
              <w:rPr>
                <w:b/>
                <w:sz w:val="15"/>
              </w:rPr>
            </w:pPr>
            <w:r>
              <w:rPr>
                <w:b/>
                <w:sz w:val="15"/>
              </w:rPr>
              <w:t>18.800,00</w:t>
            </w:r>
          </w:p>
        </w:tc>
      </w:tr>
    </w:tbl>
    <w:p w:rsidR="00A1026C" w:rsidRDefault="00A1026C">
      <w:pPr>
        <w:pStyle w:val="Textkrper"/>
        <w:spacing w:before="8"/>
        <w:rPr>
          <w:sz w:val="23"/>
        </w:rPr>
      </w:pPr>
    </w:p>
    <w:tbl>
      <w:tblPr>
        <w:tblStyle w:val="TableNormal"/>
        <w:tblW w:w="0" w:type="auto"/>
        <w:tblInd w:w="389" w:type="dxa"/>
        <w:tblLayout w:type="fixed"/>
        <w:tblLook w:val="01E0" w:firstRow="1" w:lastRow="1" w:firstColumn="1" w:lastColumn="1" w:noHBand="0" w:noVBand="0"/>
      </w:tblPr>
      <w:tblGrid>
        <w:gridCol w:w="1099"/>
        <w:gridCol w:w="4424"/>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84</w:t>
            </w:r>
          </w:p>
        </w:tc>
        <w:tc>
          <w:tcPr>
            <w:tcW w:w="4424" w:type="dxa"/>
          </w:tcPr>
          <w:p w:rsidR="00A1026C" w:rsidRDefault="00976810">
            <w:pPr>
              <w:pStyle w:val="TableParagraph"/>
              <w:spacing w:before="0" w:line="192" w:lineRule="exact"/>
              <w:ind w:left="541"/>
              <w:rPr>
                <w:b/>
                <w:sz w:val="17"/>
              </w:rPr>
            </w:pPr>
            <w:r>
              <w:rPr>
                <w:b/>
                <w:sz w:val="17"/>
              </w:rPr>
              <w:t>Liegenschaften, Wohn- und Geschäftsgebäude</w:t>
            </w:r>
          </w:p>
        </w:tc>
      </w:tr>
      <w:tr w:rsidR="00A1026C">
        <w:trPr>
          <w:trHeight w:val="221"/>
        </w:trPr>
        <w:tc>
          <w:tcPr>
            <w:tcW w:w="1099" w:type="dxa"/>
          </w:tcPr>
          <w:p w:rsidR="00A1026C" w:rsidRDefault="00976810">
            <w:pPr>
              <w:pStyle w:val="TableParagraph"/>
              <w:spacing w:before="20"/>
              <w:ind w:left="50"/>
              <w:rPr>
                <w:b/>
                <w:sz w:val="15"/>
              </w:rPr>
            </w:pPr>
            <w:r>
              <w:rPr>
                <w:b/>
                <w:sz w:val="15"/>
              </w:rPr>
              <w:t>840</w:t>
            </w:r>
          </w:p>
        </w:tc>
        <w:tc>
          <w:tcPr>
            <w:tcW w:w="4424" w:type="dxa"/>
          </w:tcPr>
          <w:p w:rsidR="00A1026C" w:rsidRDefault="00976810">
            <w:pPr>
              <w:pStyle w:val="TableParagraph"/>
              <w:spacing w:before="20"/>
              <w:ind w:left="538"/>
              <w:rPr>
                <w:b/>
                <w:sz w:val="15"/>
              </w:rPr>
            </w:pPr>
            <w:r>
              <w:rPr>
                <w:b/>
                <w:sz w:val="15"/>
              </w:rPr>
              <w:t>Grundbesitz</w:t>
            </w:r>
          </w:p>
        </w:tc>
      </w:tr>
      <w:tr w:rsidR="00A1026C">
        <w:trPr>
          <w:trHeight w:val="198"/>
        </w:trPr>
        <w:tc>
          <w:tcPr>
            <w:tcW w:w="1099" w:type="dxa"/>
          </w:tcPr>
          <w:p w:rsidR="00A1026C" w:rsidRDefault="00976810">
            <w:pPr>
              <w:pStyle w:val="TableParagraph"/>
              <w:spacing w:line="153" w:lineRule="exact"/>
              <w:ind w:left="50"/>
              <w:rPr>
                <w:b/>
                <w:sz w:val="15"/>
              </w:rPr>
            </w:pPr>
            <w:r>
              <w:rPr>
                <w:b/>
                <w:sz w:val="15"/>
              </w:rPr>
              <w:t>840000</w:t>
            </w:r>
          </w:p>
        </w:tc>
        <w:tc>
          <w:tcPr>
            <w:tcW w:w="4424" w:type="dxa"/>
          </w:tcPr>
          <w:p w:rsidR="00A1026C" w:rsidRDefault="00976810">
            <w:pPr>
              <w:pStyle w:val="TableParagraph"/>
              <w:spacing w:line="153" w:lineRule="exact"/>
              <w:ind w:left="538"/>
              <w:rPr>
                <w:b/>
                <w:sz w:val="15"/>
              </w:rPr>
            </w:pPr>
            <w:r>
              <w:rPr>
                <w:b/>
                <w:sz w:val="15"/>
              </w:rPr>
              <w:t>Grundbesitz</w:t>
            </w:r>
          </w:p>
        </w:tc>
      </w:tr>
    </w:tbl>
    <w:p w:rsidR="00A1026C" w:rsidRDefault="00A1026C">
      <w:pPr>
        <w:pStyle w:val="Textkrper"/>
        <w:spacing w:before="10"/>
        <w:rPr>
          <w:sz w:val="4"/>
        </w:rPr>
      </w:pPr>
    </w:p>
    <w:tbl>
      <w:tblPr>
        <w:tblStyle w:val="TableNormal"/>
        <w:tblW w:w="0" w:type="auto"/>
        <w:tblInd w:w="401" w:type="dxa"/>
        <w:tblLayout w:type="fixed"/>
        <w:tblLook w:val="01E0" w:firstRow="1" w:lastRow="1" w:firstColumn="1" w:lastColumn="1" w:noHBand="0" w:noVBand="0"/>
      </w:tblPr>
      <w:tblGrid>
        <w:gridCol w:w="5724"/>
        <w:gridCol w:w="1329"/>
        <w:gridCol w:w="947"/>
        <w:gridCol w:w="1592"/>
        <w:gridCol w:w="1361"/>
        <w:gridCol w:w="1361"/>
        <w:gridCol w:w="1361"/>
        <w:gridCol w:w="1066"/>
      </w:tblGrid>
      <w:tr w:rsidR="00A1026C">
        <w:trPr>
          <w:trHeight w:val="227"/>
        </w:trPr>
        <w:tc>
          <w:tcPr>
            <w:tcW w:w="5724" w:type="dxa"/>
          </w:tcPr>
          <w:p w:rsidR="00A1026C" w:rsidRDefault="00976810">
            <w:pPr>
              <w:pStyle w:val="TableParagraph"/>
              <w:spacing w:before="0" w:line="170" w:lineRule="exact"/>
              <w:ind w:left="38"/>
              <w:rPr>
                <w:b/>
                <w:sz w:val="15"/>
              </w:rPr>
            </w:pPr>
            <w:r>
              <w:rPr>
                <w:b/>
                <w:sz w:val="15"/>
              </w:rPr>
              <w:t>Mittelaufbringung (Erträge, Einzahlungen)</w:t>
            </w:r>
          </w:p>
        </w:tc>
        <w:tc>
          <w:tcPr>
            <w:tcW w:w="9017" w:type="dxa"/>
            <w:gridSpan w:val="7"/>
          </w:tcPr>
          <w:p w:rsidR="00A1026C" w:rsidRDefault="00A1026C">
            <w:pPr>
              <w:pStyle w:val="TableParagraph"/>
              <w:spacing w:before="0"/>
              <w:rPr>
                <w:rFonts w:ascii="Times New Roman"/>
                <w:sz w:val="14"/>
              </w:rPr>
            </w:pPr>
          </w:p>
        </w:tc>
      </w:tr>
      <w:tr w:rsidR="00A1026C">
        <w:trPr>
          <w:trHeight w:val="250"/>
        </w:trPr>
        <w:tc>
          <w:tcPr>
            <w:tcW w:w="5724" w:type="dxa"/>
            <w:tcBorders>
              <w:bottom w:val="single" w:sz="6" w:space="0" w:color="000000"/>
            </w:tcBorders>
          </w:tcPr>
          <w:p w:rsidR="00A1026C" w:rsidRPr="00976810" w:rsidRDefault="00976810">
            <w:pPr>
              <w:pStyle w:val="TableParagraph"/>
              <w:tabs>
                <w:tab w:val="left" w:pos="1625"/>
              </w:tabs>
              <w:spacing w:before="54"/>
              <w:ind w:left="38"/>
              <w:rPr>
                <w:sz w:val="15"/>
                <w:lang w:val="de-AT"/>
              </w:rPr>
            </w:pPr>
            <w:r w:rsidRPr="00976810">
              <w:rPr>
                <w:sz w:val="15"/>
                <w:lang w:val="de-AT"/>
              </w:rPr>
              <w:t>2/840000/811000</w:t>
            </w:r>
            <w:r w:rsidRPr="00976810">
              <w:rPr>
                <w:sz w:val="15"/>
                <w:lang w:val="de-AT"/>
              </w:rPr>
              <w:tab/>
              <w:t>EINNAHMEN AUS VER- MIETUNG UND</w:t>
            </w:r>
            <w:r w:rsidRPr="00976810">
              <w:rPr>
                <w:spacing w:val="9"/>
                <w:sz w:val="15"/>
                <w:lang w:val="de-AT"/>
              </w:rPr>
              <w:t xml:space="preserve"> </w:t>
            </w:r>
            <w:r w:rsidRPr="00976810">
              <w:rPr>
                <w:sz w:val="15"/>
                <w:lang w:val="de-AT"/>
              </w:rPr>
              <w:t>VER-</w:t>
            </w:r>
          </w:p>
        </w:tc>
        <w:tc>
          <w:tcPr>
            <w:tcW w:w="1329" w:type="dxa"/>
            <w:tcBorders>
              <w:bottom w:val="single" w:sz="6" w:space="0" w:color="000000"/>
            </w:tcBorders>
          </w:tcPr>
          <w:p w:rsidR="00A1026C" w:rsidRDefault="00976810">
            <w:pPr>
              <w:pStyle w:val="TableParagraph"/>
              <w:spacing w:before="54"/>
              <w:ind w:right="96"/>
              <w:jc w:val="right"/>
              <w:rPr>
                <w:sz w:val="15"/>
              </w:rPr>
            </w:pPr>
            <w:r>
              <w:rPr>
                <w:sz w:val="15"/>
              </w:rPr>
              <w:t>3115</w:t>
            </w:r>
          </w:p>
        </w:tc>
        <w:tc>
          <w:tcPr>
            <w:tcW w:w="947" w:type="dxa"/>
            <w:tcBorders>
              <w:bottom w:val="single" w:sz="6" w:space="0" w:color="000000"/>
            </w:tcBorders>
          </w:tcPr>
          <w:p w:rsidR="00A1026C" w:rsidRDefault="00976810">
            <w:pPr>
              <w:pStyle w:val="TableParagraph"/>
              <w:spacing w:before="54"/>
              <w:ind w:left="100"/>
              <w:rPr>
                <w:sz w:val="15"/>
              </w:rPr>
            </w:pPr>
            <w:r>
              <w:rPr>
                <w:sz w:val="15"/>
              </w:rPr>
              <w:t>14</w:t>
            </w:r>
          </w:p>
        </w:tc>
        <w:tc>
          <w:tcPr>
            <w:tcW w:w="1592" w:type="dxa"/>
            <w:tcBorders>
              <w:bottom w:val="single" w:sz="6" w:space="0" w:color="000000"/>
            </w:tcBorders>
          </w:tcPr>
          <w:p w:rsidR="00A1026C" w:rsidRDefault="00976810">
            <w:pPr>
              <w:pStyle w:val="TableParagraph"/>
              <w:spacing w:before="54"/>
              <w:ind w:right="443"/>
              <w:jc w:val="right"/>
              <w:rPr>
                <w:sz w:val="15"/>
              </w:rPr>
            </w:pPr>
            <w:r>
              <w:rPr>
                <w:sz w:val="15"/>
              </w:rPr>
              <w:t>100,00</w:t>
            </w:r>
          </w:p>
        </w:tc>
        <w:tc>
          <w:tcPr>
            <w:tcW w:w="1361" w:type="dxa"/>
            <w:tcBorders>
              <w:bottom w:val="single" w:sz="6" w:space="0" w:color="000000"/>
            </w:tcBorders>
          </w:tcPr>
          <w:p w:rsidR="00A1026C" w:rsidRDefault="00976810">
            <w:pPr>
              <w:pStyle w:val="TableParagraph"/>
              <w:spacing w:before="54"/>
              <w:ind w:right="444"/>
              <w:jc w:val="right"/>
              <w:rPr>
                <w:sz w:val="15"/>
              </w:rPr>
            </w:pPr>
            <w:r>
              <w:rPr>
                <w:sz w:val="15"/>
              </w:rPr>
              <w:t>100,00</w:t>
            </w:r>
          </w:p>
        </w:tc>
        <w:tc>
          <w:tcPr>
            <w:tcW w:w="1361" w:type="dxa"/>
            <w:tcBorders>
              <w:bottom w:val="single" w:sz="6" w:space="0" w:color="000000"/>
            </w:tcBorders>
          </w:tcPr>
          <w:p w:rsidR="00A1026C" w:rsidRDefault="00976810">
            <w:pPr>
              <w:pStyle w:val="TableParagraph"/>
              <w:spacing w:before="54"/>
              <w:ind w:right="444"/>
              <w:jc w:val="right"/>
              <w:rPr>
                <w:sz w:val="15"/>
              </w:rPr>
            </w:pPr>
            <w:r>
              <w:rPr>
                <w:sz w:val="15"/>
              </w:rPr>
              <w:t>100,00</w:t>
            </w:r>
          </w:p>
        </w:tc>
        <w:tc>
          <w:tcPr>
            <w:tcW w:w="1361" w:type="dxa"/>
            <w:tcBorders>
              <w:bottom w:val="single" w:sz="6" w:space="0" w:color="000000"/>
            </w:tcBorders>
          </w:tcPr>
          <w:p w:rsidR="00A1026C" w:rsidRDefault="00976810">
            <w:pPr>
              <w:pStyle w:val="TableParagraph"/>
              <w:spacing w:before="54"/>
              <w:ind w:right="444"/>
              <w:jc w:val="right"/>
              <w:rPr>
                <w:sz w:val="15"/>
              </w:rPr>
            </w:pPr>
            <w:r>
              <w:rPr>
                <w:sz w:val="15"/>
              </w:rPr>
              <w:t>100,00</w:t>
            </w:r>
          </w:p>
        </w:tc>
        <w:tc>
          <w:tcPr>
            <w:tcW w:w="1066" w:type="dxa"/>
            <w:tcBorders>
              <w:bottom w:val="single" w:sz="6" w:space="0" w:color="000000"/>
            </w:tcBorders>
          </w:tcPr>
          <w:p w:rsidR="00A1026C" w:rsidRDefault="00976810">
            <w:pPr>
              <w:pStyle w:val="TableParagraph"/>
              <w:spacing w:before="54"/>
              <w:ind w:right="150"/>
              <w:jc w:val="right"/>
              <w:rPr>
                <w:sz w:val="15"/>
              </w:rPr>
            </w:pPr>
            <w:r>
              <w:rPr>
                <w:sz w:val="15"/>
              </w:rPr>
              <w:t>100,00</w:t>
            </w:r>
          </w:p>
        </w:tc>
      </w:tr>
      <w:tr w:rsidR="00A1026C">
        <w:trPr>
          <w:trHeight w:val="194"/>
        </w:trPr>
        <w:tc>
          <w:tcPr>
            <w:tcW w:w="5724" w:type="dxa"/>
            <w:tcBorders>
              <w:top w:val="single" w:sz="6" w:space="0" w:color="000000"/>
            </w:tcBorders>
          </w:tcPr>
          <w:p w:rsidR="00A1026C" w:rsidRDefault="00976810">
            <w:pPr>
              <w:pStyle w:val="TableParagraph"/>
              <w:tabs>
                <w:tab w:val="left" w:pos="2419"/>
              </w:tabs>
              <w:spacing w:before="21" w:line="153" w:lineRule="exact"/>
              <w:ind w:left="38"/>
              <w:rPr>
                <w:b/>
                <w:sz w:val="15"/>
              </w:rPr>
            </w:pPr>
            <w:r>
              <w:rPr>
                <w:b/>
                <w:sz w:val="15"/>
              </w:rPr>
              <w:t>Summe</w:t>
            </w:r>
            <w:r>
              <w:rPr>
                <w:b/>
                <w:spacing w:val="3"/>
                <w:sz w:val="15"/>
              </w:rPr>
              <w:t xml:space="preserve"> </w:t>
            </w:r>
            <w:r>
              <w:rPr>
                <w:b/>
                <w:sz w:val="15"/>
              </w:rPr>
              <w:t xml:space="preserve">Mittelaufbr.   </w:t>
            </w:r>
            <w:r>
              <w:rPr>
                <w:b/>
                <w:spacing w:val="18"/>
                <w:sz w:val="15"/>
              </w:rPr>
              <w:t xml:space="preserve"> </w:t>
            </w:r>
            <w:r>
              <w:rPr>
                <w:b/>
                <w:sz w:val="15"/>
              </w:rPr>
              <w:t>840</w:t>
            </w:r>
            <w:r>
              <w:rPr>
                <w:b/>
                <w:sz w:val="15"/>
              </w:rPr>
              <w:tab/>
              <w:t>Grundbesitz</w:t>
            </w:r>
          </w:p>
        </w:tc>
        <w:tc>
          <w:tcPr>
            <w:tcW w:w="1329" w:type="dxa"/>
            <w:tcBorders>
              <w:top w:val="single" w:sz="6" w:space="0" w:color="000000"/>
            </w:tcBorders>
          </w:tcPr>
          <w:p w:rsidR="00A1026C" w:rsidRDefault="00A1026C">
            <w:pPr>
              <w:pStyle w:val="TableParagraph"/>
              <w:spacing w:before="0"/>
              <w:rPr>
                <w:rFonts w:ascii="Times New Roman"/>
                <w:sz w:val="12"/>
              </w:rPr>
            </w:pPr>
          </w:p>
        </w:tc>
        <w:tc>
          <w:tcPr>
            <w:tcW w:w="947" w:type="dxa"/>
            <w:tcBorders>
              <w:top w:val="single" w:sz="6" w:space="0" w:color="000000"/>
            </w:tcBorders>
          </w:tcPr>
          <w:p w:rsidR="00A1026C" w:rsidRDefault="00A1026C">
            <w:pPr>
              <w:pStyle w:val="TableParagraph"/>
              <w:spacing w:before="0"/>
              <w:rPr>
                <w:rFonts w:ascii="Times New Roman"/>
                <w:sz w:val="12"/>
              </w:rPr>
            </w:pPr>
          </w:p>
        </w:tc>
        <w:tc>
          <w:tcPr>
            <w:tcW w:w="1592" w:type="dxa"/>
            <w:tcBorders>
              <w:top w:val="single" w:sz="6" w:space="0" w:color="000000"/>
            </w:tcBorders>
          </w:tcPr>
          <w:p w:rsidR="00A1026C" w:rsidRDefault="00976810">
            <w:pPr>
              <w:pStyle w:val="TableParagraph"/>
              <w:spacing w:before="21" w:line="153" w:lineRule="exact"/>
              <w:ind w:right="443"/>
              <w:jc w:val="right"/>
              <w:rPr>
                <w:b/>
                <w:sz w:val="15"/>
              </w:rPr>
            </w:pPr>
            <w:r>
              <w:rPr>
                <w:b/>
                <w:sz w:val="15"/>
              </w:rPr>
              <w:t>100,00</w:t>
            </w:r>
          </w:p>
        </w:tc>
        <w:tc>
          <w:tcPr>
            <w:tcW w:w="1361" w:type="dxa"/>
            <w:tcBorders>
              <w:top w:val="single" w:sz="6" w:space="0" w:color="000000"/>
            </w:tcBorders>
          </w:tcPr>
          <w:p w:rsidR="00A1026C" w:rsidRDefault="00976810">
            <w:pPr>
              <w:pStyle w:val="TableParagraph"/>
              <w:spacing w:before="21" w:line="153" w:lineRule="exact"/>
              <w:ind w:right="444"/>
              <w:jc w:val="right"/>
              <w:rPr>
                <w:b/>
                <w:sz w:val="15"/>
              </w:rPr>
            </w:pPr>
            <w:r>
              <w:rPr>
                <w:b/>
                <w:sz w:val="15"/>
              </w:rPr>
              <w:t>100,00</w:t>
            </w:r>
          </w:p>
        </w:tc>
        <w:tc>
          <w:tcPr>
            <w:tcW w:w="1361" w:type="dxa"/>
            <w:tcBorders>
              <w:top w:val="single" w:sz="6" w:space="0" w:color="000000"/>
            </w:tcBorders>
          </w:tcPr>
          <w:p w:rsidR="00A1026C" w:rsidRDefault="00976810">
            <w:pPr>
              <w:pStyle w:val="TableParagraph"/>
              <w:spacing w:before="21" w:line="153" w:lineRule="exact"/>
              <w:ind w:right="444"/>
              <w:jc w:val="right"/>
              <w:rPr>
                <w:b/>
                <w:sz w:val="15"/>
              </w:rPr>
            </w:pPr>
            <w:r>
              <w:rPr>
                <w:b/>
                <w:sz w:val="15"/>
              </w:rPr>
              <w:t>100,00</w:t>
            </w:r>
          </w:p>
        </w:tc>
        <w:tc>
          <w:tcPr>
            <w:tcW w:w="1361" w:type="dxa"/>
            <w:tcBorders>
              <w:top w:val="single" w:sz="6" w:space="0" w:color="000000"/>
            </w:tcBorders>
          </w:tcPr>
          <w:p w:rsidR="00A1026C" w:rsidRDefault="00976810">
            <w:pPr>
              <w:pStyle w:val="TableParagraph"/>
              <w:spacing w:before="21" w:line="153" w:lineRule="exact"/>
              <w:ind w:right="444"/>
              <w:jc w:val="right"/>
              <w:rPr>
                <w:b/>
                <w:sz w:val="15"/>
              </w:rPr>
            </w:pPr>
            <w:r>
              <w:rPr>
                <w:b/>
                <w:sz w:val="15"/>
              </w:rPr>
              <w:t>100,00</w:t>
            </w:r>
          </w:p>
        </w:tc>
        <w:tc>
          <w:tcPr>
            <w:tcW w:w="1066" w:type="dxa"/>
            <w:tcBorders>
              <w:top w:val="single" w:sz="6" w:space="0" w:color="000000"/>
            </w:tcBorders>
          </w:tcPr>
          <w:p w:rsidR="00A1026C" w:rsidRDefault="00976810">
            <w:pPr>
              <w:pStyle w:val="TableParagraph"/>
              <w:spacing w:before="21" w:line="153" w:lineRule="exact"/>
              <w:ind w:right="150"/>
              <w:jc w:val="right"/>
              <w:rPr>
                <w:b/>
                <w:sz w:val="15"/>
              </w:rPr>
            </w:pPr>
            <w:r>
              <w:rPr>
                <w:b/>
                <w:sz w:val="15"/>
              </w:rPr>
              <w:t>100,00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8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13" o:spid="_x0000_s1345"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Cs/7QhgQIA&#10;AAs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976810">
      <w:pPr>
        <w:pStyle w:val="Textkrper"/>
        <w:tabs>
          <w:tab w:val="left" w:pos="2019"/>
        </w:tabs>
        <w:spacing w:before="80" w:after="36" w:line="314" w:lineRule="auto"/>
        <w:ind w:left="431" w:right="11168"/>
      </w:pPr>
      <w:r>
        <w:t>840000</w:t>
      </w:r>
      <w:r>
        <w:tab/>
        <w:t>Grundbesitz Mittelverwendung  (Aufwendungen,</w:t>
      </w:r>
      <w:r>
        <w:rPr>
          <w:spacing w:val="11"/>
        </w:rPr>
        <w:t xml:space="preserve"> </w:t>
      </w:r>
      <w:r>
        <w:t>Auszahlungen)</w:t>
      </w:r>
    </w:p>
    <w:tbl>
      <w:tblPr>
        <w:tblStyle w:val="TableNormal"/>
        <w:tblW w:w="0" w:type="auto"/>
        <w:tblInd w:w="370" w:type="dxa"/>
        <w:tblLayout w:type="fixed"/>
        <w:tblLook w:val="01E0" w:firstRow="1" w:lastRow="1" w:firstColumn="1" w:lastColumn="1" w:noHBand="0" w:noVBand="0"/>
      </w:tblPr>
      <w:tblGrid>
        <w:gridCol w:w="1572"/>
        <w:gridCol w:w="610"/>
        <w:gridCol w:w="1364"/>
        <w:gridCol w:w="3542"/>
        <w:gridCol w:w="885"/>
        <w:gridCol w:w="1593"/>
        <w:gridCol w:w="1362"/>
        <w:gridCol w:w="1362"/>
        <w:gridCol w:w="1362"/>
        <w:gridCol w:w="1130"/>
      </w:tblGrid>
      <w:tr w:rsidR="00A1026C">
        <w:trPr>
          <w:trHeight w:val="222"/>
        </w:trPr>
        <w:tc>
          <w:tcPr>
            <w:tcW w:w="1572" w:type="dxa"/>
            <w:tcBorders>
              <w:top w:val="single" w:sz="6" w:space="0" w:color="000000"/>
            </w:tcBorders>
          </w:tcPr>
          <w:p w:rsidR="00A1026C" w:rsidRDefault="00976810">
            <w:pPr>
              <w:pStyle w:val="TableParagraph"/>
              <w:spacing w:before="21"/>
              <w:ind w:left="69"/>
              <w:rPr>
                <w:b/>
                <w:sz w:val="15"/>
              </w:rPr>
            </w:pPr>
            <w:r>
              <w:rPr>
                <w:b/>
                <w:sz w:val="15"/>
              </w:rPr>
              <w:t>Summe Mittelverw.</w:t>
            </w:r>
          </w:p>
        </w:tc>
        <w:tc>
          <w:tcPr>
            <w:tcW w:w="610" w:type="dxa"/>
            <w:tcBorders>
              <w:top w:val="single" w:sz="6" w:space="0" w:color="000000"/>
            </w:tcBorders>
          </w:tcPr>
          <w:p w:rsidR="00A1026C" w:rsidRDefault="00976810">
            <w:pPr>
              <w:pStyle w:val="TableParagraph"/>
              <w:spacing w:before="21"/>
              <w:ind w:left="84"/>
              <w:rPr>
                <w:b/>
                <w:sz w:val="15"/>
              </w:rPr>
            </w:pPr>
            <w:r>
              <w:rPr>
                <w:b/>
                <w:sz w:val="15"/>
              </w:rPr>
              <w:t>840</w:t>
            </w:r>
          </w:p>
        </w:tc>
        <w:tc>
          <w:tcPr>
            <w:tcW w:w="1364" w:type="dxa"/>
            <w:tcBorders>
              <w:top w:val="single" w:sz="6" w:space="0" w:color="000000"/>
            </w:tcBorders>
          </w:tcPr>
          <w:p w:rsidR="00A1026C" w:rsidRDefault="00976810">
            <w:pPr>
              <w:pStyle w:val="TableParagraph"/>
              <w:spacing w:before="21"/>
              <w:ind w:right="203"/>
              <w:jc w:val="right"/>
              <w:rPr>
                <w:b/>
                <w:sz w:val="15"/>
              </w:rPr>
            </w:pPr>
            <w:r>
              <w:rPr>
                <w:b/>
                <w:sz w:val="15"/>
              </w:rPr>
              <w:t>Grundbesitz</w:t>
            </w:r>
          </w:p>
        </w:tc>
        <w:tc>
          <w:tcPr>
            <w:tcW w:w="6020" w:type="dxa"/>
            <w:gridSpan w:val="3"/>
            <w:tcBorders>
              <w:top w:val="single" w:sz="6" w:space="0" w:color="000000"/>
            </w:tcBorders>
          </w:tcPr>
          <w:p w:rsidR="00A1026C" w:rsidRDefault="00976810">
            <w:pPr>
              <w:pStyle w:val="TableParagraph"/>
              <w:spacing w:before="21"/>
              <w:ind w:right="386"/>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388"/>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389"/>
              <w:jc w:val="right"/>
              <w:rPr>
                <w:b/>
                <w:sz w:val="15"/>
              </w:rPr>
            </w:pPr>
            <w:r>
              <w:rPr>
                <w:b/>
                <w:sz w:val="15"/>
              </w:rPr>
              <w:t>0,00</w:t>
            </w:r>
          </w:p>
        </w:tc>
        <w:tc>
          <w:tcPr>
            <w:tcW w:w="1362" w:type="dxa"/>
            <w:tcBorders>
              <w:top w:val="single" w:sz="6" w:space="0" w:color="000000"/>
            </w:tcBorders>
          </w:tcPr>
          <w:p w:rsidR="00A1026C" w:rsidRDefault="00976810">
            <w:pPr>
              <w:pStyle w:val="TableParagraph"/>
              <w:spacing w:before="21"/>
              <w:ind w:right="390"/>
              <w:jc w:val="right"/>
              <w:rPr>
                <w:b/>
                <w:sz w:val="15"/>
              </w:rPr>
            </w:pPr>
            <w:r>
              <w:rPr>
                <w:b/>
                <w:sz w:val="15"/>
              </w:rPr>
              <w:t>0,00</w:t>
            </w:r>
          </w:p>
        </w:tc>
        <w:tc>
          <w:tcPr>
            <w:tcW w:w="1130" w:type="dxa"/>
            <w:tcBorders>
              <w:top w:val="single" w:sz="6" w:space="0" w:color="000000"/>
            </w:tcBorders>
          </w:tcPr>
          <w:p w:rsidR="00A1026C" w:rsidRDefault="00976810">
            <w:pPr>
              <w:pStyle w:val="TableParagraph"/>
              <w:spacing w:before="21"/>
              <w:ind w:right="160"/>
              <w:jc w:val="right"/>
              <w:rPr>
                <w:b/>
                <w:sz w:val="15"/>
              </w:rPr>
            </w:pPr>
            <w:r>
              <w:rPr>
                <w:b/>
                <w:sz w:val="15"/>
              </w:rPr>
              <w:t>0,00</w:t>
            </w:r>
          </w:p>
        </w:tc>
      </w:tr>
      <w:tr w:rsidR="00A1026C">
        <w:trPr>
          <w:trHeight w:val="340"/>
        </w:trPr>
        <w:tc>
          <w:tcPr>
            <w:tcW w:w="1572" w:type="dxa"/>
          </w:tcPr>
          <w:p w:rsidR="00A1026C" w:rsidRDefault="00976810">
            <w:pPr>
              <w:pStyle w:val="TableParagraph"/>
              <w:ind w:left="69"/>
              <w:rPr>
                <w:b/>
                <w:sz w:val="15"/>
              </w:rPr>
            </w:pPr>
            <w:r>
              <w:rPr>
                <w:b/>
                <w:sz w:val="15"/>
              </w:rPr>
              <w:t>Saldo</w:t>
            </w:r>
          </w:p>
        </w:tc>
        <w:tc>
          <w:tcPr>
            <w:tcW w:w="610" w:type="dxa"/>
          </w:tcPr>
          <w:p w:rsidR="00A1026C" w:rsidRDefault="00976810">
            <w:pPr>
              <w:pStyle w:val="TableParagraph"/>
              <w:ind w:left="84"/>
              <w:rPr>
                <w:b/>
                <w:sz w:val="15"/>
              </w:rPr>
            </w:pPr>
            <w:r>
              <w:rPr>
                <w:b/>
                <w:sz w:val="15"/>
              </w:rPr>
              <w:t>840</w:t>
            </w:r>
          </w:p>
        </w:tc>
        <w:tc>
          <w:tcPr>
            <w:tcW w:w="1364" w:type="dxa"/>
          </w:tcPr>
          <w:p w:rsidR="00A1026C" w:rsidRDefault="00976810">
            <w:pPr>
              <w:pStyle w:val="TableParagraph"/>
              <w:ind w:right="203"/>
              <w:jc w:val="right"/>
              <w:rPr>
                <w:b/>
                <w:sz w:val="15"/>
              </w:rPr>
            </w:pPr>
            <w:r>
              <w:rPr>
                <w:b/>
                <w:sz w:val="15"/>
              </w:rPr>
              <w:t>Grundbesitz</w:t>
            </w:r>
          </w:p>
        </w:tc>
        <w:tc>
          <w:tcPr>
            <w:tcW w:w="6020" w:type="dxa"/>
            <w:gridSpan w:val="3"/>
          </w:tcPr>
          <w:p w:rsidR="00A1026C" w:rsidRDefault="00976810">
            <w:pPr>
              <w:pStyle w:val="TableParagraph"/>
              <w:ind w:right="386"/>
              <w:jc w:val="right"/>
              <w:rPr>
                <w:b/>
                <w:sz w:val="15"/>
              </w:rPr>
            </w:pPr>
            <w:r>
              <w:rPr>
                <w:b/>
                <w:sz w:val="15"/>
              </w:rPr>
              <w:t>100,00</w:t>
            </w:r>
          </w:p>
        </w:tc>
        <w:tc>
          <w:tcPr>
            <w:tcW w:w="1362" w:type="dxa"/>
          </w:tcPr>
          <w:p w:rsidR="00A1026C" w:rsidRDefault="00976810">
            <w:pPr>
              <w:pStyle w:val="TableParagraph"/>
              <w:ind w:right="388"/>
              <w:jc w:val="right"/>
              <w:rPr>
                <w:b/>
                <w:sz w:val="15"/>
              </w:rPr>
            </w:pPr>
            <w:r>
              <w:rPr>
                <w:b/>
                <w:sz w:val="15"/>
              </w:rPr>
              <w:t>100,00</w:t>
            </w:r>
          </w:p>
        </w:tc>
        <w:tc>
          <w:tcPr>
            <w:tcW w:w="1362" w:type="dxa"/>
          </w:tcPr>
          <w:p w:rsidR="00A1026C" w:rsidRDefault="00976810">
            <w:pPr>
              <w:pStyle w:val="TableParagraph"/>
              <w:ind w:right="389"/>
              <w:jc w:val="right"/>
              <w:rPr>
                <w:b/>
                <w:sz w:val="15"/>
              </w:rPr>
            </w:pPr>
            <w:r>
              <w:rPr>
                <w:b/>
                <w:sz w:val="15"/>
              </w:rPr>
              <w:t>100,00</w:t>
            </w:r>
          </w:p>
        </w:tc>
        <w:tc>
          <w:tcPr>
            <w:tcW w:w="1362" w:type="dxa"/>
          </w:tcPr>
          <w:p w:rsidR="00A1026C" w:rsidRDefault="00976810">
            <w:pPr>
              <w:pStyle w:val="TableParagraph"/>
              <w:ind w:right="390"/>
              <w:jc w:val="right"/>
              <w:rPr>
                <w:b/>
                <w:sz w:val="15"/>
              </w:rPr>
            </w:pPr>
            <w:r>
              <w:rPr>
                <w:b/>
                <w:sz w:val="15"/>
              </w:rPr>
              <w:t>100,00</w:t>
            </w:r>
          </w:p>
        </w:tc>
        <w:tc>
          <w:tcPr>
            <w:tcW w:w="1130" w:type="dxa"/>
          </w:tcPr>
          <w:p w:rsidR="00A1026C" w:rsidRDefault="00976810">
            <w:pPr>
              <w:pStyle w:val="TableParagraph"/>
              <w:ind w:right="160"/>
              <w:jc w:val="right"/>
              <w:rPr>
                <w:b/>
                <w:sz w:val="15"/>
              </w:rPr>
            </w:pPr>
            <w:r>
              <w:rPr>
                <w:b/>
                <w:sz w:val="15"/>
              </w:rPr>
              <w:t>100,00</w:t>
            </w:r>
          </w:p>
        </w:tc>
      </w:tr>
      <w:tr w:rsidR="00A1026C">
        <w:trPr>
          <w:trHeight w:val="340"/>
        </w:trPr>
        <w:tc>
          <w:tcPr>
            <w:tcW w:w="1572" w:type="dxa"/>
          </w:tcPr>
          <w:p w:rsidR="00A1026C" w:rsidRDefault="00976810">
            <w:pPr>
              <w:pStyle w:val="TableParagraph"/>
              <w:spacing w:before="139"/>
              <w:ind w:left="69"/>
              <w:rPr>
                <w:b/>
                <w:sz w:val="15"/>
              </w:rPr>
            </w:pPr>
            <w:r>
              <w:rPr>
                <w:b/>
                <w:sz w:val="15"/>
              </w:rPr>
              <w:t>849</w:t>
            </w:r>
          </w:p>
        </w:tc>
        <w:tc>
          <w:tcPr>
            <w:tcW w:w="13210" w:type="dxa"/>
            <w:gridSpan w:val="9"/>
          </w:tcPr>
          <w:p w:rsidR="00A1026C" w:rsidRDefault="00976810">
            <w:pPr>
              <w:pStyle w:val="TableParagraph"/>
              <w:spacing w:before="139"/>
              <w:ind w:left="84"/>
              <w:rPr>
                <w:b/>
                <w:sz w:val="15"/>
              </w:rPr>
            </w:pPr>
            <w:r>
              <w:rPr>
                <w:b/>
                <w:sz w:val="15"/>
              </w:rPr>
              <w:t>Sonstige Liegenschaften</w:t>
            </w:r>
          </w:p>
        </w:tc>
      </w:tr>
      <w:tr w:rsidR="00A1026C">
        <w:trPr>
          <w:trHeight w:val="198"/>
        </w:trPr>
        <w:tc>
          <w:tcPr>
            <w:tcW w:w="1572" w:type="dxa"/>
          </w:tcPr>
          <w:p w:rsidR="00A1026C" w:rsidRDefault="00976810">
            <w:pPr>
              <w:pStyle w:val="TableParagraph"/>
              <w:spacing w:line="153" w:lineRule="exact"/>
              <w:ind w:left="69"/>
              <w:rPr>
                <w:b/>
                <w:sz w:val="15"/>
              </w:rPr>
            </w:pPr>
            <w:r>
              <w:rPr>
                <w:b/>
                <w:sz w:val="15"/>
              </w:rPr>
              <w:t>849000</w:t>
            </w:r>
          </w:p>
        </w:tc>
        <w:tc>
          <w:tcPr>
            <w:tcW w:w="13210" w:type="dxa"/>
            <w:gridSpan w:val="9"/>
          </w:tcPr>
          <w:p w:rsidR="00A1026C" w:rsidRDefault="00976810">
            <w:pPr>
              <w:pStyle w:val="TableParagraph"/>
              <w:spacing w:line="153" w:lineRule="exact"/>
              <w:ind w:left="84"/>
              <w:rPr>
                <w:b/>
                <w:sz w:val="15"/>
              </w:rPr>
            </w:pPr>
            <w:r>
              <w:rPr>
                <w:b/>
                <w:sz w:val="15"/>
              </w:rPr>
              <w:t>Sonstige Liegenschaften</w:t>
            </w:r>
          </w:p>
        </w:tc>
      </w:tr>
      <w:tr w:rsidR="00A1026C">
        <w:trPr>
          <w:trHeight w:val="283"/>
        </w:trPr>
        <w:tc>
          <w:tcPr>
            <w:tcW w:w="14782" w:type="dxa"/>
            <w:gridSpan w:val="10"/>
          </w:tcPr>
          <w:p w:rsidR="00A1026C" w:rsidRDefault="00976810">
            <w:pPr>
              <w:pStyle w:val="TableParagraph"/>
              <w:spacing w:before="53"/>
              <w:ind w:left="69"/>
              <w:rPr>
                <w:b/>
                <w:sz w:val="15"/>
              </w:rPr>
            </w:pPr>
            <w:r>
              <w:rPr>
                <w:b/>
                <w:sz w:val="15"/>
              </w:rPr>
              <w:t>Mittelaufbringung (Erträge, Einzahlungen)</w:t>
            </w:r>
          </w:p>
        </w:tc>
      </w:tr>
      <w:tr w:rsidR="00A1026C">
        <w:trPr>
          <w:trHeight w:val="250"/>
        </w:trPr>
        <w:tc>
          <w:tcPr>
            <w:tcW w:w="1572" w:type="dxa"/>
            <w:tcBorders>
              <w:bottom w:val="single" w:sz="6" w:space="0" w:color="000000"/>
            </w:tcBorders>
          </w:tcPr>
          <w:p w:rsidR="00A1026C" w:rsidRDefault="00976810">
            <w:pPr>
              <w:pStyle w:val="TableParagraph"/>
              <w:spacing w:before="54"/>
              <w:ind w:left="69"/>
              <w:rPr>
                <w:sz w:val="15"/>
              </w:rPr>
            </w:pPr>
            <w:r>
              <w:rPr>
                <w:sz w:val="15"/>
              </w:rPr>
              <w:t>2/849000/828000</w:t>
            </w:r>
          </w:p>
        </w:tc>
        <w:tc>
          <w:tcPr>
            <w:tcW w:w="1974" w:type="dxa"/>
            <w:gridSpan w:val="2"/>
            <w:tcBorders>
              <w:bottom w:val="single" w:sz="6" w:space="0" w:color="000000"/>
            </w:tcBorders>
          </w:tcPr>
          <w:p w:rsidR="00A1026C" w:rsidRDefault="00976810">
            <w:pPr>
              <w:pStyle w:val="TableParagraph"/>
              <w:spacing w:before="54"/>
              <w:ind w:left="84"/>
              <w:rPr>
                <w:sz w:val="15"/>
              </w:rPr>
            </w:pPr>
            <w:r>
              <w:rPr>
                <w:sz w:val="15"/>
              </w:rPr>
              <w:t>Rückersätze von Ausgaben</w:t>
            </w:r>
          </w:p>
        </w:tc>
        <w:tc>
          <w:tcPr>
            <w:tcW w:w="3542" w:type="dxa"/>
            <w:tcBorders>
              <w:bottom w:val="single" w:sz="6" w:space="0" w:color="000000"/>
            </w:tcBorders>
          </w:tcPr>
          <w:p w:rsidR="00A1026C" w:rsidRDefault="00976810">
            <w:pPr>
              <w:pStyle w:val="TableParagraph"/>
              <w:spacing w:before="54"/>
              <w:ind w:right="100"/>
              <w:jc w:val="right"/>
              <w:rPr>
                <w:sz w:val="15"/>
              </w:rPr>
            </w:pPr>
            <w:r>
              <w:rPr>
                <w:sz w:val="15"/>
              </w:rPr>
              <w:t>3116</w:t>
            </w:r>
          </w:p>
        </w:tc>
        <w:tc>
          <w:tcPr>
            <w:tcW w:w="885" w:type="dxa"/>
            <w:tcBorders>
              <w:bottom w:val="single" w:sz="6" w:space="0" w:color="000000"/>
            </w:tcBorders>
          </w:tcPr>
          <w:p w:rsidR="00A1026C" w:rsidRDefault="00976810">
            <w:pPr>
              <w:pStyle w:val="TableParagraph"/>
              <w:spacing w:before="54"/>
              <w:ind w:left="96"/>
              <w:rPr>
                <w:sz w:val="15"/>
              </w:rPr>
            </w:pPr>
            <w:r>
              <w:rPr>
                <w:sz w:val="15"/>
              </w:rPr>
              <w:t>18</w:t>
            </w:r>
          </w:p>
        </w:tc>
        <w:tc>
          <w:tcPr>
            <w:tcW w:w="1593" w:type="dxa"/>
            <w:tcBorders>
              <w:bottom w:val="single" w:sz="6" w:space="0" w:color="000000"/>
            </w:tcBorders>
          </w:tcPr>
          <w:p w:rsidR="00A1026C" w:rsidRDefault="00976810">
            <w:pPr>
              <w:pStyle w:val="TableParagraph"/>
              <w:spacing w:before="54"/>
              <w:ind w:left="609"/>
              <w:rPr>
                <w:sz w:val="15"/>
              </w:rPr>
            </w:pPr>
            <w:r>
              <w:rPr>
                <w:sz w:val="15"/>
              </w:rPr>
              <w:t>1.200,00</w:t>
            </w:r>
          </w:p>
        </w:tc>
        <w:tc>
          <w:tcPr>
            <w:tcW w:w="1362" w:type="dxa"/>
            <w:tcBorders>
              <w:bottom w:val="single" w:sz="6" w:space="0" w:color="000000"/>
            </w:tcBorders>
          </w:tcPr>
          <w:p w:rsidR="00A1026C" w:rsidRDefault="00976810">
            <w:pPr>
              <w:pStyle w:val="TableParagraph"/>
              <w:spacing w:before="54"/>
              <w:ind w:right="388"/>
              <w:jc w:val="right"/>
              <w:rPr>
                <w:sz w:val="15"/>
              </w:rPr>
            </w:pPr>
            <w:r>
              <w:rPr>
                <w:sz w:val="15"/>
              </w:rPr>
              <w:t>1.200,00</w:t>
            </w:r>
          </w:p>
        </w:tc>
        <w:tc>
          <w:tcPr>
            <w:tcW w:w="1362" w:type="dxa"/>
            <w:tcBorders>
              <w:bottom w:val="single" w:sz="6" w:space="0" w:color="000000"/>
            </w:tcBorders>
          </w:tcPr>
          <w:p w:rsidR="00A1026C" w:rsidRDefault="00976810">
            <w:pPr>
              <w:pStyle w:val="TableParagraph"/>
              <w:spacing w:before="54"/>
              <w:ind w:right="389"/>
              <w:jc w:val="right"/>
              <w:rPr>
                <w:sz w:val="15"/>
              </w:rPr>
            </w:pPr>
            <w:r>
              <w:rPr>
                <w:sz w:val="15"/>
              </w:rPr>
              <w:t>1.200,00</w:t>
            </w:r>
          </w:p>
        </w:tc>
        <w:tc>
          <w:tcPr>
            <w:tcW w:w="1362" w:type="dxa"/>
            <w:tcBorders>
              <w:bottom w:val="single" w:sz="6" w:space="0" w:color="000000"/>
            </w:tcBorders>
          </w:tcPr>
          <w:p w:rsidR="00A1026C" w:rsidRDefault="00976810">
            <w:pPr>
              <w:pStyle w:val="TableParagraph"/>
              <w:spacing w:before="54"/>
              <w:ind w:right="391"/>
              <w:jc w:val="right"/>
              <w:rPr>
                <w:sz w:val="15"/>
              </w:rPr>
            </w:pPr>
            <w:r>
              <w:rPr>
                <w:sz w:val="15"/>
              </w:rPr>
              <w:t>1.200,00</w:t>
            </w:r>
          </w:p>
        </w:tc>
        <w:tc>
          <w:tcPr>
            <w:tcW w:w="1130" w:type="dxa"/>
            <w:tcBorders>
              <w:bottom w:val="single" w:sz="6" w:space="0" w:color="000000"/>
            </w:tcBorders>
          </w:tcPr>
          <w:p w:rsidR="00A1026C" w:rsidRDefault="00976810">
            <w:pPr>
              <w:pStyle w:val="TableParagraph"/>
              <w:spacing w:before="54"/>
              <w:ind w:right="160"/>
              <w:jc w:val="right"/>
              <w:rPr>
                <w:sz w:val="15"/>
              </w:rPr>
            </w:pPr>
            <w:r>
              <w:rPr>
                <w:sz w:val="15"/>
              </w:rPr>
              <w:t>1.200,00</w:t>
            </w:r>
          </w:p>
        </w:tc>
      </w:tr>
      <w:tr w:rsidR="00A1026C">
        <w:trPr>
          <w:trHeight w:val="222"/>
        </w:trPr>
        <w:tc>
          <w:tcPr>
            <w:tcW w:w="1572" w:type="dxa"/>
          </w:tcPr>
          <w:p w:rsidR="00A1026C" w:rsidRDefault="00976810">
            <w:pPr>
              <w:pStyle w:val="TableParagraph"/>
              <w:spacing w:before="15"/>
              <w:ind w:left="69"/>
              <w:rPr>
                <w:b/>
                <w:sz w:val="15"/>
              </w:rPr>
            </w:pPr>
            <w:r>
              <w:rPr>
                <w:b/>
                <w:sz w:val="15"/>
              </w:rPr>
              <w:t>Summe Mittelaufbr.</w:t>
            </w:r>
          </w:p>
        </w:tc>
        <w:tc>
          <w:tcPr>
            <w:tcW w:w="610" w:type="dxa"/>
          </w:tcPr>
          <w:p w:rsidR="00A1026C" w:rsidRDefault="00976810">
            <w:pPr>
              <w:pStyle w:val="TableParagraph"/>
              <w:spacing w:before="15"/>
              <w:ind w:left="84"/>
              <w:rPr>
                <w:b/>
                <w:sz w:val="15"/>
              </w:rPr>
            </w:pPr>
            <w:r>
              <w:rPr>
                <w:b/>
                <w:sz w:val="15"/>
              </w:rPr>
              <w:t>849</w:t>
            </w:r>
          </w:p>
        </w:tc>
        <w:tc>
          <w:tcPr>
            <w:tcW w:w="4906" w:type="dxa"/>
            <w:gridSpan w:val="2"/>
          </w:tcPr>
          <w:p w:rsidR="00A1026C" w:rsidRDefault="00976810">
            <w:pPr>
              <w:pStyle w:val="TableParagraph"/>
              <w:spacing w:before="15"/>
              <w:ind w:left="268"/>
              <w:rPr>
                <w:b/>
                <w:sz w:val="15"/>
              </w:rPr>
            </w:pPr>
            <w:r>
              <w:rPr>
                <w:b/>
                <w:sz w:val="15"/>
              </w:rPr>
              <w:t>Sonstige Liegenschaften</w:t>
            </w:r>
          </w:p>
        </w:tc>
        <w:tc>
          <w:tcPr>
            <w:tcW w:w="2478" w:type="dxa"/>
            <w:gridSpan w:val="2"/>
          </w:tcPr>
          <w:p w:rsidR="00A1026C" w:rsidRDefault="00976810">
            <w:pPr>
              <w:pStyle w:val="TableParagraph"/>
              <w:spacing w:before="15"/>
              <w:ind w:left="1494"/>
              <w:rPr>
                <w:b/>
                <w:sz w:val="15"/>
              </w:rPr>
            </w:pPr>
            <w:r>
              <w:rPr>
                <w:b/>
                <w:sz w:val="15"/>
              </w:rPr>
              <w:t>1.200,00</w:t>
            </w:r>
          </w:p>
        </w:tc>
        <w:tc>
          <w:tcPr>
            <w:tcW w:w="1362" w:type="dxa"/>
          </w:tcPr>
          <w:p w:rsidR="00A1026C" w:rsidRDefault="00976810">
            <w:pPr>
              <w:pStyle w:val="TableParagraph"/>
              <w:spacing w:before="15"/>
              <w:ind w:right="388"/>
              <w:jc w:val="right"/>
              <w:rPr>
                <w:b/>
                <w:sz w:val="15"/>
              </w:rPr>
            </w:pPr>
            <w:r>
              <w:rPr>
                <w:b/>
                <w:sz w:val="15"/>
              </w:rPr>
              <w:t>1.200,00</w:t>
            </w:r>
          </w:p>
        </w:tc>
        <w:tc>
          <w:tcPr>
            <w:tcW w:w="1362" w:type="dxa"/>
          </w:tcPr>
          <w:p w:rsidR="00A1026C" w:rsidRDefault="00976810">
            <w:pPr>
              <w:pStyle w:val="TableParagraph"/>
              <w:spacing w:before="15"/>
              <w:ind w:right="389"/>
              <w:jc w:val="right"/>
              <w:rPr>
                <w:b/>
                <w:sz w:val="15"/>
              </w:rPr>
            </w:pPr>
            <w:r>
              <w:rPr>
                <w:b/>
                <w:sz w:val="15"/>
              </w:rPr>
              <w:t>1.200,00</w:t>
            </w:r>
          </w:p>
        </w:tc>
        <w:tc>
          <w:tcPr>
            <w:tcW w:w="1362" w:type="dxa"/>
          </w:tcPr>
          <w:p w:rsidR="00A1026C" w:rsidRDefault="00976810">
            <w:pPr>
              <w:pStyle w:val="TableParagraph"/>
              <w:spacing w:before="15"/>
              <w:ind w:right="391"/>
              <w:jc w:val="right"/>
              <w:rPr>
                <w:b/>
                <w:sz w:val="15"/>
              </w:rPr>
            </w:pPr>
            <w:r>
              <w:rPr>
                <w:b/>
                <w:sz w:val="15"/>
              </w:rPr>
              <w:t>1.200,00</w:t>
            </w:r>
          </w:p>
        </w:tc>
        <w:tc>
          <w:tcPr>
            <w:tcW w:w="1130" w:type="dxa"/>
          </w:tcPr>
          <w:p w:rsidR="00A1026C" w:rsidRDefault="00976810">
            <w:pPr>
              <w:pStyle w:val="TableParagraph"/>
              <w:spacing w:before="15"/>
              <w:ind w:right="160"/>
              <w:jc w:val="right"/>
              <w:rPr>
                <w:b/>
                <w:sz w:val="15"/>
              </w:rPr>
            </w:pPr>
            <w:r>
              <w:rPr>
                <w:b/>
                <w:sz w:val="15"/>
              </w:rPr>
              <w:t>1.200,00</w:t>
            </w:r>
          </w:p>
        </w:tc>
      </w:tr>
      <w:tr w:rsidR="00A1026C">
        <w:trPr>
          <w:trHeight w:val="198"/>
        </w:trPr>
        <w:tc>
          <w:tcPr>
            <w:tcW w:w="1572" w:type="dxa"/>
          </w:tcPr>
          <w:p w:rsidR="00A1026C" w:rsidRDefault="00A1026C">
            <w:pPr>
              <w:pStyle w:val="TableParagraph"/>
              <w:spacing w:before="0"/>
              <w:rPr>
                <w:rFonts w:ascii="Times New Roman"/>
                <w:sz w:val="12"/>
              </w:rPr>
            </w:pPr>
          </w:p>
        </w:tc>
        <w:tc>
          <w:tcPr>
            <w:tcW w:w="610" w:type="dxa"/>
          </w:tcPr>
          <w:p w:rsidR="00A1026C" w:rsidRDefault="00976810">
            <w:pPr>
              <w:pStyle w:val="TableParagraph"/>
              <w:spacing w:line="153" w:lineRule="exact"/>
              <w:ind w:left="84"/>
              <w:rPr>
                <w:b/>
                <w:sz w:val="15"/>
              </w:rPr>
            </w:pPr>
            <w:r>
              <w:rPr>
                <w:b/>
                <w:sz w:val="15"/>
              </w:rPr>
              <w:t>84</w:t>
            </w:r>
          </w:p>
        </w:tc>
        <w:tc>
          <w:tcPr>
            <w:tcW w:w="4906" w:type="dxa"/>
            <w:gridSpan w:val="2"/>
          </w:tcPr>
          <w:p w:rsidR="00A1026C" w:rsidRDefault="00976810">
            <w:pPr>
              <w:pStyle w:val="TableParagraph"/>
              <w:spacing w:line="153" w:lineRule="exact"/>
              <w:ind w:left="268"/>
              <w:rPr>
                <w:b/>
                <w:sz w:val="15"/>
              </w:rPr>
            </w:pPr>
            <w:r>
              <w:rPr>
                <w:b/>
                <w:sz w:val="15"/>
              </w:rPr>
              <w:t>Liegenschaften, Wohn- und Geschäftsgebäude</w:t>
            </w:r>
          </w:p>
        </w:tc>
        <w:tc>
          <w:tcPr>
            <w:tcW w:w="2478" w:type="dxa"/>
            <w:gridSpan w:val="2"/>
          </w:tcPr>
          <w:p w:rsidR="00A1026C" w:rsidRDefault="00976810">
            <w:pPr>
              <w:pStyle w:val="TableParagraph"/>
              <w:spacing w:line="153" w:lineRule="exact"/>
              <w:ind w:left="1494"/>
              <w:rPr>
                <w:b/>
                <w:sz w:val="15"/>
              </w:rPr>
            </w:pPr>
            <w:r>
              <w:rPr>
                <w:b/>
                <w:sz w:val="15"/>
              </w:rPr>
              <w:t>1.300,00</w:t>
            </w:r>
          </w:p>
        </w:tc>
        <w:tc>
          <w:tcPr>
            <w:tcW w:w="1362" w:type="dxa"/>
          </w:tcPr>
          <w:p w:rsidR="00A1026C" w:rsidRDefault="00976810">
            <w:pPr>
              <w:pStyle w:val="TableParagraph"/>
              <w:spacing w:line="153" w:lineRule="exact"/>
              <w:ind w:right="388"/>
              <w:jc w:val="right"/>
              <w:rPr>
                <w:b/>
                <w:sz w:val="15"/>
              </w:rPr>
            </w:pPr>
            <w:r>
              <w:rPr>
                <w:b/>
                <w:sz w:val="15"/>
              </w:rPr>
              <w:t>1.300,00</w:t>
            </w:r>
          </w:p>
        </w:tc>
        <w:tc>
          <w:tcPr>
            <w:tcW w:w="1362" w:type="dxa"/>
          </w:tcPr>
          <w:p w:rsidR="00A1026C" w:rsidRDefault="00976810">
            <w:pPr>
              <w:pStyle w:val="TableParagraph"/>
              <w:spacing w:line="153" w:lineRule="exact"/>
              <w:ind w:right="389"/>
              <w:jc w:val="right"/>
              <w:rPr>
                <w:b/>
                <w:sz w:val="15"/>
              </w:rPr>
            </w:pPr>
            <w:r>
              <w:rPr>
                <w:b/>
                <w:sz w:val="15"/>
              </w:rPr>
              <w:t>1.300,00</w:t>
            </w:r>
          </w:p>
        </w:tc>
        <w:tc>
          <w:tcPr>
            <w:tcW w:w="1362" w:type="dxa"/>
          </w:tcPr>
          <w:p w:rsidR="00A1026C" w:rsidRDefault="00976810">
            <w:pPr>
              <w:pStyle w:val="TableParagraph"/>
              <w:spacing w:line="153" w:lineRule="exact"/>
              <w:ind w:right="391"/>
              <w:jc w:val="right"/>
              <w:rPr>
                <w:b/>
                <w:sz w:val="15"/>
              </w:rPr>
            </w:pPr>
            <w:r>
              <w:rPr>
                <w:b/>
                <w:sz w:val="15"/>
              </w:rPr>
              <w:t>1.300,00</w:t>
            </w:r>
          </w:p>
        </w:tc>
        <w:tc>
          <w:tcPr>
            <w:tcW w:w="1130" w:type="dxa"/>
          </w:tcPr>
          <w:p w:rsidR="00A1026C" w:rsidRDefault="00976810">
            <w:pPr>
              <w:pStyle w:val="TableParagraph"/>
              <w:spacing w:line="153" w:lineRule="exact"/>
              <w:ind w:right="160"/>
              <w:jc w:val="right"/>
              <w:rPr>
                <w:b/>
                <w:sz w:val="15"/>
              </w:rPr>
            </w:pPr>
            <w:r>
              <w:rPr>
                <w:b/>
                <w:sz w:val="15"/>
              </w:rPr>
              <w:t>1.300,00</w:t>
            </w:r>
          </w:p>
        </w:tc>
      </w:tr>
    </w:tbl>
    <w:p w:rsidR="00A1026C" w:rsidRPr="00976810" w:rsidRDefault="00976810">
      <w:pPr>
        <w:pStyle w:val="Textkrper"/>
        <w:tabs>
          <w:tab w:val="left" w:pos="2019"/>
        </w:tabs>
        <w:spacing w:before="53" w:line="314" w:lineRule="auto"/>
        <w:ind w:left="431" w:right="11168"/>
        <w:rPr>
          <w:lang w:val="de-AT"/>
        </w:rPr>
      </w:pPr>
      <w:r w:rsidRPr="00976810">
        <w:rPr>
          <w:lang w:val="de-AT"/>
        </w:rPr>
        <w:t>849000</w:t>
      </w:r>
      <w:r w:rsidRPr="00976810">
        <w:rPr>
          <w:lang w:val="de-AT"/>
        </w:rPr>
        <w:tab/>
        <w:t>Sonstige Liegenschaften Mittelverwendung  (Aufwendungen,</w:t>
      </w:r>
      <w:r w:rsidRPr="00976810">
        <w:rPr>
          <w:spacing w:val="11"/>
          <w:lang w:val="de-AT"/>
        </w:rPr>
        <w:t xml:space="preserve"> </w:t>
      </w:r>
      <w:r w:rsidRPr="00976810">
        <w:rPr>
          <w:lang w:val="de-AT"/>
        </w:rPr>
        <w:t>Auszahlungen)</w:t>
      </w:r>
    </w:p>
    <w:p w:rsidR="00A1026C" w:rsidRPr="00976810" w:rsidRDefault="00A1026C">
      <w:pPr>
        <w:pStyle w:val="Textkrper"/>
        <w:spacing w:before="4"/>
        <w:rPr>
          <w:sz w:val="5"/>
          <w:lang w:val="de-AT"/>
        </w:rPr>
      </w:pPr>
    </w:p>
    <w:tbl>
      <w:tblPr>
        <w:tblStyle w:val="TableNormal"/>
        <w:tblW w:w="0" w:type="auto"/>
        <w:tblInd w:w="401" w:type="dxa"/>
        <w:tblLayout w:type="fixed"/>
        <w:tblLook w:val="01E0" w:firstRow="1" w:lastRow="1" w:firstColumn="1" w:lastColumn="1" w:noHBand="0" w:noVBand="0"/>
      </w:tblPr>
      <w:tblGrid>
        <w:gridCol w:w="1524"/>
        <w:gridCol w:w="4831"/>
        <w:gridCol w:w="699"/>
        <w:gridCol w:w="858"/>
        <w:gridCol w:w="1592"/>
        <w:gridCol w:w="1361"/>
        <w:gridCol w:w="1361"/>
        <w:gridCol w:w="1361"/>
        <w:gridCol w:w="1155"/>
      </w:tblGrid>
      <w:tr w:rsidR="00A1026C">
        <w:trPr>
          <w:trHeight w:val="198"/>
        </w:trPr>
        <w:tc>
          <w:tcPr>
            <w:tcW w:w="1524" w:type="dxa"/>
          </w:tcPr>
          <w:p w:rsidR="00A1026C" w:rsidRDefault="00976810">
            <w:pPr>
              <w:pStyle w:val="TableParagraph"/>
              <w:spacing w:before="0" w:line="170" w:lineRule="exact"/>
              <w:ind w:left="38"/>
              <w:rPr>
                <w:sz w:val="15"/>
              </w:rPr>
            </w:pPr>
            <w:r>
              <w:rPr>
                <w:sz w:val="15"/>
              </w:rPr>
              <w:t>1/849000/600000</w:t>
            </w:r>
          </w:p>
        </w:tc>
        <w:tc>
          <w:tcPr>
            <w:tcW w:w="4831" w:type="dxa"/>
          </w:tcPr>
          <w:p w:rsidR="00A1026C" w:rsidRDefault="00976810">
            <w:pPr>
              <w:pStyle w:val="TableParagraph"/>
              <w:spacing w:before="0" w:line="170" w:lineRule="exact"/>
              <w:ind w:left="101"/>
              <w:rPr>
                <w:sz w:val="15"/>
              </w:rPr>
            </w:pPr>
            <w:r>
              <w:rPr>
                <w:sz w:val="15"/>
              </w:rPr>
              <w:t>STROM</w:t>
            </w:r>
          </w:p>
        </w:tc>
        <w:tc>
          <w:tcPr>
            <w:tcW w:w="699" w:type="dxa"/>
          </w:tcPr>
          <w:p w:rsidR="00A1026C" w:rsidRDefault="00976810">
            <w:pPr>
              <w:pStyle w:val="TableParagraph"/>
              <w:spacing w:before="0" w:line="170" w:lineRule="exact"/>
              <w:ind w:right="97"/>
              <w:jc w:val="right"/>
              <w:rPr>
                <w:sz w:val="15"/>
              </w:rPr>
            </w:pPr>
            <w:r>
              <w:rPr>
                <w:sz w:val="15"/>
              </w:rPr>
              <w:t>3222</w:t>
            </w:r>
          </w:p>
        </w:tc>
        <w:tc>
          <w:tcPr>
            <w:tcW w:w="858" w:type="dxa"/>
          </w:tcPr>
          <w:p w:rsidR="00A1026C" w:rsidRDefault="00976810">
            <w:pPr>
              <w:pStyle w:val="TableParagraph"/>
              <w:spacing w:before="0" w:line="170" w:lineRule="exact"/>
              <w:ind w:left="98"/>
              <w:rPr>
                <w:sz w:val="15"/>
              </w:rPr>
            </w:pPr>
            <w:r>
              <w:rPr>
                <w:sz w:val="15"/>
              </w:rPr>
              <w:t>24</w:t>
            </w:r>
          </w:p>
        </w:tc>
        <w:tc>
          <w:tcPr>
            <w:tcW w:w="1592" w:type="dxa"/>
          </w:tcPr>
          <w:p w:rsidR="00A1026C" w:rsidRDefault="00976810">
            <w:pPr>
              <w:pStyle w:val="TableParagraph"/>
              <w:spacing w:before="0" w:line="170" w:lineRule="exact"/>
              <w:ind w:right="355"/>
              <w:jc w:val="right"/>
              <w:rPr>
                <w:sz w:val="15"/>
              </w:rPr>
            </w:pPr>
            <w:r>
              <w:rPr>
                <w:sz w:val="15"/>
              </w:rPr>
              <w:t>2.000,00</w:t>
            </w:r>
          </w:p>
        </w:tc>
        <w:tc>
          <w:tcPr>
            <w:tcW w:w="1361" w:type="dxa"/>
          </w:tcPr>
          <w:p w:rsidR="00A1026C" w:rsidRDefault="00976810">
            <w:pPr>
              <w:pStyle w:val="TableParagraph"/>
              <w:spacing w:before="0" w:line="170" w:lineRule="exact"/>
              <w:ind w:right="356"/>
              <w:jc w:val="right"/>
              <w:rPr>
                <w:sz w:val="15"/>
              </w:rPr>
            </w:pPr>
            <w:r>
              <w:rPr>
                <w:sz w:val="15"/>
              </w:rPr>
              <w:t>2.100,00</w:t>
            </w:r>
          </w:p>
        </w:tc>
        <w:tc>
          <w:tcPr>
            <w:tcW w:w="1361" w:type="dxa"/>
          </w:tcPr>
          <w:p w:rsidR="00A1026C" w:rsidRDefault="00976810">
            <w:pPr>
              <w:pStyle w:val="TableParagraph"/>
              <w:spacing w:before="0" w:line="170" w:lineRule="exact"/>
              <w:ind w:right="356"/>
              <w:jc w:val="right"/>
              <w:rPr>
                <w:sz w:val="15"/>
              </w:rPr>
            </w:pPr>
            <w:r>
              <w:rPr>
                <w:sz w:val="15"/>
              </w:rPr>
              <w:t>2.100,00</w:t>
            </w:r>
          </w:p>
        </w:tc>
        <w:tc>
          <w:tcPr>
            <w:tcW w:w="1361" w:type="dxa"/>
          </w:tcPr>
          <w:p w:rsidR="00A1026C" w:rsidRDefault="00976810">
            <w:pPr>
              <w:pStyle w:val="TableParagraph"/>
              <w:spacing w:before="0" w:line="170" w:lineRule="exact"/>
              <w:ind w:right="357"/>
              <w:jc w:val="right"/>
              <w:rPr>
                <w:sz w:val="15"/>
              </w:rPr>
            </w:pPr>
            <w:r>
              <w:rPr>
                <w:sz w:val="15"/>
              </w:rPr>
              <w:t>2.100,00</w:t>
            </w:r>
          </w:p>
        </w:tc>
        <w:tc>
          <w:tcPr>
            <w:tcW w:w="1155" w:type="dxa"/>
          </w:tcPr>
          <w:p w:rsidR="00A1026C" w:rsidRDefault="00976810">
            <w:pPr>
              <w:pStyle w:val="TableParagraph"/>
              <w:spacing w:before="0" w:line="170" w:lineRule="exact"/>
              <w:ind w:right="151"/>
              <w:jc w:val="right"/>
              <w:rPr>
                <w:sz w:val="15"/>
              </w:rPr>
            </w:pPr>
            <w:r>
              <w:rPr>
                <w:sz w:val="15"/>
              </w:rPr>
              <w:t>2.100,00</w:t>
            </w:r>
          </w:p>
        </w:tc>
      </w:tr>
      <w:tr w:rsidR="00A1026C">
        <w:trPr>
          <w:trHeight w:val="226"/>
        </w:trPr>
        <w:tc>
          <w:tcPr>
            <w:tcW w:w="1524" w:type="dxa"/>
          </w:tcPr>
          <w:p w:rsidR="00A1026C" w:rsidRDefault="00976810">
            <w:pPr>
              <w:pStyle w:val="TableParagraph"/>
              <w:ind w:left="38"/>
              <w:rPr>
                <w:sz w:val="15"/>
              </w:rPr>
            </w:pPr>
            <w:r>
              <w:rPr>
                <w:sz w:val="15"/>
              </w:rPr>
              <w:t>1/849000/614000</w:t>
            </w:r>
          </w:p>
        </w:tc>
        <w:tc>
          <w:tcPr>
            <w:tcW w:w="4831" w:type="dxa"/>
          </w:tcPr>
          <w:p w:rsidR="00A1026C" w:rsidRDefault="00976810">
            <w:pPr>
              <w:pStyle w:val="TableParagraph"/>
              <w:ind w:left="101"/>
              <w:rPr>
                <w:sz w:val="15"/>
              </w:rPr>
            </w:pPr>
            <w:r>
              <w:rPr>
                <w:sz w:val="15"/>
              </w:rPr>
              <w:t>INSTANDHALTUNG VON GEBÄUDEN</w:t>
            </w:r>
          </w:p>
        </w:tc>
        <w:tc>
          <w:tcPr>
            <w:tcW w:w="699" w:type="dxa"/>
          </w:tcPr>
          <w:p w:rsidR="00A1026C" w:rsidRDefault="00976810">
            <w:pPr>
              <w:pStyle w:val="TableParagraph"/>
              <w:ind w:right="97"/>
              <w:jc w:val="right"/>
              <w:rPr>
                <w:sz w:val="15"/>
              </w:rPr>
            </w:pPr>
            <w:r>
              <w:rPr>
                <w:sz w:val="15"/>
              </w:rPr>
              <w:t>3224</w:t>
            </w:r>
          </w:p>
        </w:tc>
        <w:tc>
          <w:tcPr>
            <w:tcW w:w="858"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55"/>
              <w:jc w:val="right"/>
              <w:rPr>
                <w:sz w:val="15"/>
              </w:rPr>
            </w:pPr>
            <w:r>
              <w:rPr>
                <w:sz w:val="15"/>
              </w:rPr>
              <w:t>300,00</w:t>
            </w:r>
          </w:p>
        </w:tc>
        <w:tc>
          <w:tcPr>
            <w:tcW w:w="1361" w:type="dxa"/>
          </w:tcPr>
          <w:p w:rsidR="00A1026C" w:rsidRDefault="00976810">
            <w:pPr>
              <w:pStyle w:val="TableParagraph"/>
              <w:ind w:right="356"/>
              <w:jc w:val="right"/>
              <w:rPr>
                <w:sz w:val="15"/>
              </w:rPr>
            </w:pPr>
            <w:r>
              <w:rPr>
                <w:sz w:val="15"/>
              </w:rPr>
              <w:t>300,00</w:t>
            </w:r>
          </w:p>
        </w:tc>
        <w:tc>
          <w:tcPr>
            <w:tcW w:w="1361" w:type="dxa"/>
          </w:tcPr>
          <w:p w:rsidR="00A1026C" w:rsidRDefault="00976810">
            <w:pPr>
              <w:pStyle w:val="TableParagraph"/>
              <w:ind w:right="356"/>
              <w:jc w:val="right"/>
              <w:rPr>
                <w:sz w:val="15"/>
              </w:rPr>
            </w:pPr>
            <w:r>
              <w:rPr>
                <w:sz w:val="15"/>
              </w:rPr>
              <w:t>300,00</w:t>
            </w:r>
          </w:p>
        </w:tc>
        <w:tc>
          <w:tcPr>
            <w:tcW w:w="1361" w:type="dxa"/>
          </w:tcPr>
          <w:p w:rsidR="00A1026C" w:rsidRDefault="00976810">
            <w:pPr>
              <w:pStyle w:val="TableParagraph"/>
              <w:ind w:right="356"/>
              <w:jc w:val="right"/>
              <w:rPr>
                <w:sz w:val="15"/>
              </w:rPr>
            </w:pPr>
            <w:r>
              <w:rPr>
                <w:sz w:val="15"/>
              </w:rPr>
              <w:t>300,00</w:t>
            </w:r>
          </w:p>
        </w:tc>
        <w:tc>
          <w:tcPr>
            <w:tcW w:w="1155" w:type="dxa"/>
          </w:tcPr>
          <w:p w:rsidR="00A1026C" w:rsidRDefault="00976810">
            <w:pPr>
              <w:pStyle w:val="TableParagraph"/>
              <w:ind w:right="151"/>
              <w:jc w:val="right"/>
              <w:rPr>
                <w:sz w:val="15"/>
              </w:rPr>
            </w:pPr>
            <w:r>
              <w:rPr>
                <w:sz w:val="15"/>
              </w:rPr>
              <w:t>300,00</w:t>
            </w:r>
          </w:p>
        </w:tc>
      </w:tr>
      <w:tr w:rsidR="00A1026C">
        <w:trPr>
          <w:trHeight w:val="226"/>
        </w:trPr>
        <w:tc>
          <w:tcPr>
            <w:tcW w:w="1524" w:type="dxa"/>
          </w:tcPr>
          <w:p w:rsidR="00A1026C" w:rsidRDefault="00976810">
            <w:pPr>
              <w:pStyle w:val="TableParagraph"/>
              <w:ind w:left="38"/>
              <w:rPr>
                <w:sz w:val="15"/>
              </w:rPr>
            </w:pPr>
            <w:r>
              <w:rPr>
                <w:sz w:val="15"/>
              </w:rPr>
              <w:t>1/849000/670000</w:t>
            </w:r>
          </w:p>
        </w:tc>
        <w:tc>
          <w:tcPr>
            <w:tcW w:w="4831" w:type="dxa"/>
          </w:tcPr>
          <w:p w:rsidR="00A1026C" w:rsidRDefault="00976810">
            <w:pPr>
              <w:pStyle w:val="TableParagraph"/>
              <w:ind w:left="101"/>
              <w:rPr>
                <w:sz w:val="15"/>
              </w:rPr>
            </w:pPr>
            <w:r>
              <w:rPr>
                <w:sz w:val="15"/>
              </w:rPr>
              <w:t>VERSICHERUNGEN</w:t>
            </w:r>
          </w:p>
        </w:tc>
        <w:tc>
          <w:tcPr>
            <w:tcW w:w="699" w:type="dxa"/>
          </w:tcPr>
          <w:p w:rsidR="00A1026C" w:rsidRDefault="00976810">
            <w:pPr>
              <w:pStyle w:val="TableParagraph"/>
              <w:ind w:right="97"/>
              <w:jc w:val="right"/>
              <w:rPr>
                <w:sz w:val="15"/>
              </w:rPr>
            </w:pPr>
            <w:r>
              <w:rPr>
                <w:sz w:val="15"/>
              </w:rPr>
              <w:t>3222</w:t>
            </w:r>
          </w:p>
        </w:tc>
        <w:tc>
          <w:tcPr>
            <w:tcW w:w="858"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55"/>
              <w:jc w:val="right"/>
              <w:rPr>
                <w:sz w:val="15"/>
              </w:rPr>
            </w:pPr>
            <w:r>
              <w:rPr>
                <w:sz w:val="15"/>
              </w:rPr>
              <w:t>600,00</w:t>
            </w:r>
          </w:p>
        </w:tc>
        <w:tc>
          <w:tcPr>
            <w:tcW w:w="1361" w:type="dxa"/>
          </w:tcPr>
          <w:p w:rsidR="00A1026C" w:rsidRDefault="00976810">
            <w:pPr>
              <w:pStyle w:val="TableParagraph"/>
              <w:ind w:right="356"/>
              <w:jc w:val="right"/>
              <w:rPr>
                <w:sz w:val="15"/>
              </w:rPr>
            </w:pPr>
            <w:r>
              <w:rPr>
                <w:sz w:val="15"/>
              </w:rPr>
              <w:t>600,00</w:t>
            </w:r>
          </w:p>
        </w:tc>
        <w:tc>
          <w:tcPr>
            <w:tcW w:w="1361" w:type="dxa"/>
          </w:tcPr>
          <w:p w:rsidR="00A1026C" w:rsidRDefault="00976810">
            <w:pPr>
              <w:pStyle w:val="TableParagraph"/>
              <w:ind w:right="356"/>
              <w:jc w:val="right"/>
              <w:rPr>
                <w:sz w:val="15"/>
              </w:rPr>
            </w:pPr>
            <w:r>
              <w:rPr>
                <w:sz w:val="15"/>
              </w:rPr>
              <w:t>600,00</w:t>
            </w:r>
          </w:p>
        </w:tc>
        <w:tc>
          <w:tcPr>
            <w:tcW w:w="1361" w:type="dxa"/>
          </w:tcPr>
          <w:p w:rsidR="00A1026C" w:rsidRDefault="00976810">
            <w:pPr>
              <w:pStyle w:val="TableParagraph"/>
              <w:ind w:right="356"/>
              <w:jc w:val="right"/>
              <w:rPr>
                <w:sz w:val="15"/>
              </w:rPr>
            </w:pPr>
            <w:r>
              <w:rPr>
                <w:sz w:val="15"/>
              </w:rPr>
              <w:t>600,00</w:t>
            </w:r>
          </w:p>
        </w:tc>
        <w:tc>
          <w:tcPr>
            <w:tcW w:w="1155" w:type="dxa"/>
          </w:tcPr>
          <w:p w:rsidR="00A1026C" w:rsidRDefault="00976810">
            <w:pPr>
              <w:pStyle w:val="TableParagraph"/>
              <w:ind w:right="151"/>
              <w:jc w:val="right"/>
              <w:rPr>
                <w:sz w:val="15"/>
              </w:rPr>
            </w:pPr>
            <w:r>
              <w:rPr>
                <w:sz w:val="15"/>
              </w:rPr>
              <w:t>600,00</w:t>
            </w:r>
          </w:p>
        </w:tc>
      </w:tr>
      <w:tr w:rsidR="00A1026C">
        <w:trPr>
          <w:trHeight w:val="226"/>
        </w:trPr>
        <w:tc>
          <w:tcPr>
            <w:tcW w:w="1524" w:type="dxa"/>
          </w:tcPr>
          <w:p w:rsidR="00A1026C" w:rsidRDefault="00976810">
            <w:pPr>
              <w:pStyle w:val="TableParagraph"/>
              <w:ind w:left="38"/>
              <w:rPr>
                <w:sz w:val="15"/>
              </w:rPr>
            </w:pPr>
            <w:r>
              <w:rPr>
                <w:sz w:val="15"/>
              </w:rPr>
              <w:t>1/849000/711000</w:t>
            </w:r>
          </w:p>
        </w:tc>
        <w:tc>
          <w:tcPr>
            <w:tcW w:w="4831" w:type="dxa"/>
          </w:tcPr>
          <w:p w:rsidR="00A1026C" w:rsidRPr="00976810" w:rsidRDefault="00976810">
            <w:pPr>
              <w:pStyle w:val="TableParagraph"/>
              <w:ind w:left="101"/>
              <w:rPr>
                <w:sz w:val="15"/>
                <w:lang w:val="de-AT"/>
              </w:rPr>
            </w:pPr>
            <w:r w:rsidRPr="00976810">
              <w:rPr>
                <w:sz w:val="15"/>
                <w:lang w:val="de-AT"/>
              </w:rPr>
              <w:t>Gebühren für die Benützung von Gemeindeeinrichtungen und -an</w:t>
            </w:r>
          </w:p>
        </w:tc>
        <w:tc>
          <w:tcPr>
            <w:tcW w:w="699" w:type="dxa"/>
          </w:tcPr>
          <w:p w:rsidR="00A1026C" w:rsidRDefault="00976810">
            <w:pPr>
              <w:pStyle w:val="TableParagraph"/>
              <w:ind w:right="97"/>
              <w:jc w:val="right"/>
              <w:rPr>
                <w:sz w:val="15"/>
              </w:rPr>
            </w:pPr>
            <w:r>
              <w:rPr>
                <w:sz w:val="15"/>
              </w:rPr>
              <w:t>3225</w:t>
            </w:r>
          </w:p>
        </w:tc>
        <w:tc>
          <w:tcPr>
            <w:tcW w:w="858"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355"/>
              <w:jc w:val="right"/>
              <w:rPr>
                <w:sz w:val="15"/>
              </w:rPr>
            </w:pPr>
            <w:r>
              <w:rPr>
                <w:sz w:val="15"/>
              </w:rPr>
              <w:t>200,00</w:t>
            </w:r>
          </w:p>
        </w:tc>
        <w:tc>
          <w:tcPr>
            <w:tcW w:w="1361" w:type="dxa"/>
          </w:tcPr>
          <w:p w:rsidR="00A1026C" w:rsidRDefault="00976810">
            <w:pPr>
              <w:pStyle w:val="TableParagraph"/>
              <w:ind w:right="356"/>
              <w:jc w:val="right"/>
              <w:rPr>
                <w:sz w:val="15"/>
              </w:rPr>
            </w:pPr>
            <w:r>
              <w:rPr>
                <w:sz w:val="15"/>
              </w:rPr>
              <w:t>200,00</w:t>
            </w:r>
          </w:p>
        </w:tc>
        <w:tc>
          <w:tcPr>
            <w:tcW w:w="1361" w:type="dxa"/>
          </w:tcPr>
          <w:p w:rsidR="00A1026C" w:rsidRDefault="00976810">
            <w:pPr>
              <w:pStyle w:val="TableParagraph"/>
              <w:ind w:right="356"/>
              <w:jc w:val="right"/>
              <w:rPr>
                <w:sz w:val="15"/>
              </w:rPr>
            </w:pPr>
            <w:r>
              <w:rPr>
                <w:sz w:val="15"/>
              </w:rPr>
              <w:t>200,00</w:t>
            </w:r>
          </w:p>
        </w:tc>
        <w:tc>
          <w:tcPr>
            <w:tcW w:w="1361" w:type="dxa"/>
          </w:tcPr>
          <w:p w:rsidR="00A1026C" w:rsidRDefault="00976810">
            <w:pPr>
              <w:pStyle w:val="TableParagraph"/>
              <w:ind w:right="356"/>
              <w:jc w:val="right"/>
              <w:rPr>
                <w:sz w:val="15"/>
              </w:rPr>
            </w:pPr>
            <w:r>
              <w:rPr>
                <w:sz w:val="15"/>
              </w:rPr>
              <w:t>200,00</w:t>
            </w:r>
          </w:p>
        </w:tc>
        <w:tc>
          <w:tcPr>
            <w:tcW w:w="1155" w:type="dxa"/>
          </w:tcPr>
          <w:p w:rsidR="00A1026C" w:rsidRDefault="00976810">
            <w:pPr>
              <w:pStyle w:val="TableParagraph"/>
              <w:ind w:right="151"/>
              <w:jc w:val="right"/>
              <w:rPr>
                <w:sz w:val="15"/>
              </w:rPr>
            </w:pPr>
            <w:r>
              <w:rPr>
                <w:sz w:val="15"/>
              </w:rPr>
              <w:t>200,00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1/849000/728000</w:t>
            </w:r>
          </w:p>
        </w:tc>
        <w:tc>
          <w:tcPr>
            <w:tcW w:w="4831" w:type="dxa"/>
            <w:tcBorders>
              <w:bottom w:val="single" w:sz="6" w:space="0" w:color="000000"/>
            </w:tcBorders>
          </w:tcPr>
          <w:p w:rsidR="00A1026C" w:rsidRPr="00976810" w:rsidRDefault="00976810">
            <w:pPr>
              <w:pStyle w:val="TableParagraph"/>
              <w:ind w:left="101"/>
              <w:rPr>
                <w:sz w:val="15"/>
                <w:lang w:val="de-AT"/>
              </w:rPr>
            </w:pPr>
            <w:r w:rsidRPr="00976810">
              <w:rPr>
                <w:sz w:val="15"/>
                <w:lang w:val="de-AT"/>
              </w:rPr>
              <w:t>ENTGELTE F. SONSTIGE LEISTUNGEN V.FIRMEN,</w:t>
            </w:r>
          </w:p>
        </w:tc>
        <w:tc>
          <w:tcPr>
            <w:tcW w:w="699" w:type="dxa"/>
            <w:tcBorders>
              <w:bottom w:val="single" w:sz="6" w:space="0" w:color="000000"/>
            </w:tcBorders>
          </w:tcPr>
          <w:p w:rsidR="00A1026C" w:rsidRDefault="00976810">
            <w:pPr>
              <w:pStyle w:val="TableParagraph"/>
              <w:ind w:right="97"/>
              <w:jc w:val="right"/>
              <w:rPr>
                <w:sz w:val="15"/>
              </w:rPr>
            </w:pPr>
            <w:r>
              <w:rPr>
                <w:sz w:val="15"/>
              </w:rPr>
              <w:t>3225</w:t>
            </w:r>
          </w:p>
        </w:tc>
        <w:tc>
          <w:tcPr>
            <w:tcW w:w="858"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355"/>
              <w:jc w:val="right"/>
              <w:rPr>
                <w:sz w:val="15"/>
              </w:rPr>
            </w:pPr>
            <w:r>
              <w:rPr>
                <w:sz w:val="15"/>
              </w:rPr>
              <w:t>100,00</w:t>
            </w:r>
          </w:p>
        </w:tc>
        <w:tc>
          <w:tcPr>
            <w:tcW w:w="1361" w:type="dxa"/>
            <w:tcBorders>
              <w:bottom w:val="single" w:sz="6" w:space="0" w:color="000000"/>
            </w:tcBorders>
          </w:tcPr>
          <w:p w:rsidR="00A1026C" w:rsidRDefault="00976810">
            <w:pPr>
              <w:pStyle w:val="TableParagraph"/>
              <w:ind w:right="356"/>
              <w:jc w:val="right"/>
              <w:rPr>
                <w:sz w:val="15"/>
              </w:rPr>
            </w:pPr>
            <w:r>
              <w:rPr>
                <w:sz w:val="15"/>
              </w:rPr>
              <w:t>100,00</w:t>
            </w:r>
          </w:p>
        </w:tc>
        <w:tc>
          <w:tcPr>
            <w:tcW w:w="1361" w:type="dxa"/>
            <w:tcBorders>
              <w:bottom w:val="single" w:sz="6" w:space="0" w:color="000000"/>
            </w:tcBorders>
          </w:tcPr>
          <w:p w:rsidR="00A1026C" w:rsidRDefault="00976810">
            <w:pPr>
              <w:pStyle w:val="TableParagraph"/>
              <w:ind w:right="356"/>
              <w:jc w:val="right"/>
              <w:rPr>
                <w:sz w:val="15"/>
              </w:rPr>
            </w:pPr>
            <w:r>
              <w:rPr>
                <w:sz w:val="15"/>
              </w:rPr>
              <w:t>100,00</w:t>
            </w:r>
          </w:p>
        </w:tc>
        <w:tc>
          <w:tcPr>
            <w:tcW w:w="1361" w:type="dxa"/>
            <w:tcBorders>
              <w:bottom w:val="single" w:sz="6" w:space="0" w:color="000000"/>
            </w:tcBorders>
          </w:tcPr>
          <w:p w:rsidR="00A1026C" w:rsidRDefault="00976810">
            <w:pPr>
              <w:pStyle w:val="TableParagraph"/>
              <w:ind w:right="356"/>
              <w:jc w:val="right"/>
              <w:rPr>
                <w:sz w:val="15"/>
              </w:rPr>
            </w:pPr>
            <w:r>
              <w:rPr>
                <w:sz w:val="15"/>
              </w:rPr>
              <w:t>100,00</w:t>
            </w:r>
          </w:p>
        </w:tc>
        <w:tc>
          <w:tcPr>
            <w:tcW w:w="1155" w:type="dxa"/>
            <w:tcBorders>
              <w:bottom w:val="single" w:sz="6" w:space="0" w:color="000000"/>
            </w:tcBorders>
          </w:tcPr>
          <w:p w:rsidR="00A1026C" w:rsidRDefault="00976810">
            <w:pPr>
              <w:pStyle w:val="TableParagraph"/>
              <w:ind w:right="151"/>
              <w:jc w:val="right"/>
              <w:rPr>
                <w:sz w:val="15"/>
              </w:rPr>
            </w:pPr>
            <w:r>
              <w:rPr>
                <w:sz w:val="15"/>
              </w:rPr>
              <w:t>100,00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831" w:type="dxa"/>
            <w:tcBorders>
              <w:top w:val="single" w:sz="6" w:space="0" w:color="000000"/>
            </w:tcBorders>
          </w:tcPr>
          <w:p w:rsidR="00A1026C" w:rsidRDefault="00976810">
            <w:pPr>
              <w:pStyle w:val="TableParagraph"/>
              <w:tabs>
                <w:tab w:val="left" w:pos="895"/>
              </w:tabs>
              <w:spacing w:before="21"/>
              <w:ind w:left="101"/>
              <w:rPr>
                <w:b/>
                <w:sz w:val="15"/>
              </w:rPr>
            </w:pPr>
            <w:r>
              <w:rPr>
                <w:b/>
                <w:sz w:val="15"/>
              </w:rPr>
              <w:t>849</w:t>
            </w:r>
            <w:r>
              <w:rPr>
                <w:b/>
                <w:sz w:val="15"/>
              </w:rPr>
              <w:tab/>
              <w:t>Sonstige Liegenschaften</w:t>
            </w:r>
          </w:p>
        </w:tc>
        <w:tc>
          <w:tcPr>
            <w:tcW w:w="699" w:type="dxa"/>
            <w:tcBorders>
              <w:top w:val="single" w:sz="6" w:space="0" w:color="000000"/>
            </w:tcBorders>
          </w:tcPr>
          <w:p w:rsidR="00A1026C" w:rsidRDefault="00A1026C">
            <w:pPr>
              <w:pStyle w:val="TableParagraph"/>
              <w:spacing w:before="0"/>
              <w:rPr>
                <w:rFonts w:ascii="Times New Roman"/>
                <w:sz w:val="14"/>
              </w:rPr>
            </w:pPr>
          </w:p>
        </w:tc>
        <w:tc>
          <w:tcPr>
            <w:tcW w:w="858"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55"/>
              <w:jc w:val="right"/>
              <w:rPr>
                <w:b/>
                <w:sz w:val="15"/>
              </w:rPr>
            </w:pPr>
            <w:r>
              <w:rPr>
                <w:b/>
                <w:sz w:val="15"/>
              </w:rPr>
              <w:t>3.200,00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3.300,00</w:t>
            </w:r>
          </w:p>
        </w:tc>
        <w:tc>
          <w:tcPr>
            <w:tcW w:w="1361" w:type="dxa"/>
            <w:tcBorders>
              <w:top w:val="single" w:sz="6" w:space="0" w:color="000000"/>
            </w:tcBorders>
          </w:tcPr>
          <w:p w:rsidR="00A1026C" w:rsidRDefault="00976810">
            <w:pPr>
              <w:pStyle w:val="TableParagraph"/>
              <w:spacing w:before="21"/>
              <w:ind w:right="356"/>
              <w:jc w:val="right"/>
              <w:rPr>
                <w:b/>
                <w:sz w:val="15"/>
              </w:rPr>
            </w:pPr>
            <w:r>
              <w:rPr>
                <w:b/>
                <w:sz w:val="15"/>
              </w:rPr>
              <w:t>3.300,00</w:t>
            </w:r>
          </w:p>
        </w:tc>
        <w:tc>
          <w:tcPr>
            <w:tcW w:w="1361" w:type="dxa"/>
            <w:tcBorders>
              <w:top w:val="single" w:sz="6" w:space="0" w:color="000000"/>
            </w:tcBorders>
          </w:tcPr>
          <w:p w:rsidR="00A1026C" w:rsidRDefault="00976810">
            <w:pPr>
              <w:pStyle w:val="TableParagraph"/>
              <w:spacing w:before="21"/>
              <w:ind w:right="357"/>
              <w:jc w:val="right"/>
              <w:rPr>
                <w:b/>
                <w:sz w:val="15"/>
              </w:rPr>
            </w:pPr>
            <w:r>
              <w:rPr>
                <w:b/>
                <w:sz w:val="15"/>
              </w:rPr>
              <w:t>3.300,00</w:t>
            </w:r>
          </w:p>
        </w:tc>
        <w:tc>
          <w:tcPr>
            <w:tcW w:w="1155" w:type="dxa"/>
            <w:tcBorders>
              <w:top w:val="single" w:sz="6" w:space="0" w:color="000000"/>
            </w:tcBorders>
          </w:tcPr>
          <w:p w:rsidR="00A1026C" w:rsidRDefault="00976810">
            <w:pPr>
              <w:pStyle w:val="TableParagraph"/>
              <w:spacing w:before="21"/>
              <w:ind w:right="151"/>
              <w:jc w:val="right"/>
              <w:rPr>
                <w:b/>
                <w:sz w:val="15"/>
              </w:rPr>
            </w:pPr>
            <w:r>
              <w:rPr>
                <w:b/>
                <w:sz w:val="15"/>
              </w:rPr>
              <w:t>3.300,00</w:t>
            </w:r>
          </w:p>
        </w:tc>
      </w:tr>
      <w:tr w:rsidR="00A1026C">
        <w:trPr>
          <w:trHeight w:val="226"/>
        </w:trPr>
        <w:tc>
          <w:tcPr>
            <w:tcW w:w="1524" w:type="dxa"/>
          </w:tcPr>
          <w:p w:rsidR="00A1026C" w:rsidRDefault="00A1026C">
            <w:pPr>
              <w:pStyle w:val="TableParagraph"/>
              <w:spacing w:before="0"/>
              <w:rPr>
                <w:rFonts w:ascii="Times New Roman"/>
                <w:sz w:val="14"/>
              </w:rPr>
            </w:pPr>
          </w:p>
        </w:tc>
        <w:tc>
          <w:tcPr>
            <w:tcW w:w="4831" w:type="dxa"/>
          </w:tcPr>
          <w:p w:rsidR="00A1026C" w:rsidRDefault="00976810">
            <w:pPr>
              <w:pStyle w:val="TableParagraph"/>
              <w:tabs>
                <w:tab w:val="left" w:pos="895"/>
              </w:tabs>
              <w:ind w:left="101"/>
              <w:rPr>
                <w:b/>
                <w:sz w:val="15"/>
              </w:rPr>
            </w:pPr>
            <w:r>
              <w:rPr>
                <w:b/>
                <w:sz w:val="15"/>
              </w:rPr>
              <w:t>84</w:t>
            </w:r>
            <w:r>
              <w:rPr>
                <w:b/>
                <w:sz w:val="15"/>
              </w:rPr>
              <w:tab/>
              <w:t>Liegenschaften, Wohn- und</w:t>
            </w:r>
            <w:r>
              <w:rPr>
                <w:b/>
                <w:spacing w:val="5"/>
                <w:sz w:val="15"/>
              </w:rPr>
              <w:t xml:space="preserve"> </w:t>
            </w:r>
            <w:r>
              <w:rPr>
                <w:b/>
                <w:sz w:val="15"/>
              </w:rPr>
              <w:t>Geschäftsgebäude</w:t>
            </w:r>
          </w:p>
        </w:tc>
        <w:tc>
          <w:tcPr>
            <w:tcW w:w="699" w:type="dxa"/>
          </w:tcPr>
          <w:p w:rsidR="00A1026C" w:rsidRDefault="00A1026C">
            <w:pPr>
              <w:pStyle w:val="TableParagraph"/>
              <w:spacing w:before="0"/>
              <w:rPr>
                <w:rFonts w:ascii="Times New Roman"/>
                <w:sz w:val="14"/>
              </w:rPr>
            </w:pPr>
          </w:p>
        </w:tc>
        <w:tc>
          <w:tcPr>
            <w:tcW w:w="858"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55"/>
              <w:jc w:val="right"/>
              <w:rPr>
                <w:b/>
                <w:sz w:val="15"/>
              </w:rPr>
            </w:pPr>
            <w:r>
              <w:rPr>
                <w:b/>
                <w:sz w:val="15"/>
              </w:rPr>
              <w:t>3.200,00</w:t>
            </w:r>
          </w:p>
        </w:tc>
        <w:tc>
          <w:tcPr>
            <w:tcW w:w="1361" w:type="dxa"/>
          </w:tcPr>
          <w:p w:rsidR="00A1026C" w:rsidRDefault="00976810">
            <w:pPr>
              <w:pStyle w:val="TableParagraph"/>
              <w:ind w:right="356"/>
              <w:jc w:val="right"/>
              <w:rPr>
                <w:b/>
                <w:sz w:val="15"/>
              </w:rPr>
            </w:pPr>
            <w:r>
              <w:rPr>
                <w:b/>
                <w:sz w:val="15"/>
              </w:rPr>
              <w:t>3.300,00</w:t>
            </w:r>
          </w:p>
        </w:tc>
        <w:tc>
          <w:tcPr>
            <w:tcW w:w="1361" w:type="dxa"/>
          </w:tcPr>
          <w:p w:rsidR="00A1026C" w:rsidRDefault="00976810">
            <w:pPr>
              <w:pStyle w:val="TableParagraph"/>
              <w:ind w:right="356"/>
              <w:jc w:val="right"/>
              <w:rPr>
                <w:b/>
                <w:sz w:val="15"/>
              </w:rPr>
            </w:pPr>
            <w:r>
              <w:rPr>
                <w:b/>
                <w:sz w:val="15"/>
              </w:rPr>
              <w:t>3.300,00</w:t>
            </w:r>
          </w:p>
        </w:tc>
        <w:tc>
          <w:tcPr>
            <w:tcW w:w="1361" w:type="dxa"/>
          </w:tcPr>
          <w:p w:rsidR="00A1026C" w:rsidRDefault="00976810">
            <w:pPr>
              <w:pStyle w:val="TableParagraph"/>
              <w:ind w:right="357"/>
              <w:jc w:val="right"/>
              <w:rPr>
                <w:b/>
                <w:sz w:val="15"/>
              </w:rPr>
            </w:pPr>
            <w:r>
              <w:rPr>
                <w:b/>
                <w:sz w:val="15"/>
              </w:rPr>
              <w:t>3.300,00</w:t>
            </w:r>
          </w:p>
        </w:tc>
        <w:tc>
          <w:tcPr>
            <w:tcW w:w="1155" w:type="dxa"/>
          </w:tcPr>
          <w:p w:rsidR="00A1026C" w:rsidRDefault="00976810">
            <w:pPr>
              <w:pStyle w:val="TableParagraph"/>
              <w:ind w:right="151"/>
              <w:jc w:val="right"/>
              <w:rPr>
                <w:b/>
                <w:sz w:val="15"/>
              </w:rPr>
            </w:pPr>
            <w:r>
              <w:rPr>
                <w:b/>
                <w:sz w:val="15"/>
              </w:rPr>
              <w:t>3.300,00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4831" w:type="dxa"/>
          </w:tcPr>
          <w:p w:rsidR="00A1026C" w:rsidRDefault="00976810">
            <w:pPr>
              <w:pStyle w:val="TableParagraph"/>
              <w:tabs>
                <w:tab w:val="left" w:pos="895"/>
              </w:tabs>
              <w:ind w:left="101"/>
              <w:rPr>
                <w:b/>
                <w:sz w:val="15"/>
              </w:rPr>
            </w:pPr>
            <w:r>
              <w:rPr>
                <w:b/>
                <w:sz w:val="15"/>
              </w:rPr>
              <w:t>849</w:t>
            </w:r>
            <w:r>
              <w:rPr>
                <w:b/>
                <w:sz w:val="15"/>
              </w:rPr>
              <w:tab/>
              <w:t>Sonstige Liegenschaften</w:t>
            </w:r>
          </w:p>
        </w:tc>
        <w:tc>
          <w:tcPr>
            <w:tcW w:w="699" w:type="dxa"/>
          </w:tcPr>
          <w:p w:rsidR="00A1026C" w:rsidRDefault="00A1026C">
            <w:pPr>
              <w:pStyle w:val="TableParagraph"/>
              <w:spacing w:before="0"/>
              <w:rPr>
                <w:rFonts w:ascii="Times New Roman"/>
                <w:sz w:val="14"/>
              </w:rPr>
            </w:pPr>
          </w:p>
        </w:tc>
        <w:tc>
          <w:tcPr>
            <w:tcW w:w="858"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55"/>
              <w:jc w:val="right"/>
              <w:rPr>
                <w:b/>
                <w:sz w:val="15"/>
              </w:rPr>
            </w:pPr>
            <w:r>
              <w:rPr>
                <w:b/>
                <w:sz w:val="15"/>
              </w:rPr>
              <w:t>-2.000,00</w:t>
            </w:r>
          </w:p>
        </w:tc>
        <w:tc>
          <w:tcPr>
            <w:tcW w:w="1361" w:type="dxa"/>
          </w:tcPr>
          <w:p w:rsidR="00A1026C" w:rsidRDefault="00976810">
            <w:pPr>
              <w:pStyle w:val="TableParagraph"/>
              <w:ind w:right="355"/>
              <w:jc w:val="right"/>
              <w:rPr>
                <w:b/>
                <w:sz w:val="15"/>
              </w:rPr>
            </w:pPr>
            <w:r>
              <w:rPr>
                <w:b/>
                <w:sz w:val="15"/>
              </w:rPr>
              <w:t>-2.100,00</w:t>
            </w:r>
          </w:p>
        </w:tc>
        <w:tc>
          <w:tcPr>
            <w:tcW w:w="1361" w:type="dxa"/>
          </w:tcPr>
          <w:p w:rsidR="00A1026C" w:rsidRDefault="00976810">
            <w:pPr>
              <w:pStyle w:val="TableParagraph"/>
              <w:ind w:right="356"/>
              <w:jc w:val="right"/>
              <w:rPr>
                <w:b/>
                <w:sz w:val="15"/>
              </w:rPr>
            </w:pPr>
            <w:r>
              <w:rPr>
                <w:b/>
                <w:sz w:val="15"/>
              </w:rPr>
              <w:t>-2.100,00</w:t>
            </w:r>
          </w:p>
        </w:tc>
        <w:tc>
          <w:tcPr>
            <w:tcW w:w="1361" w:type="dxa"/>
          </w:tcPr>
          <w:p w:rsidR="00A1026C" w:rsidRDefault="00976810">
            <w:pPr>
              <w:pStyle w:val="TableParagraph"/>
              <w:ind w:right="356"/>
              <w:jc w:val="right"/>
              <w:rPr>
                <w:b/>
                <w:sz w:val="15"/>
              </w:rPr>
            </w:pPr>
            <w:r>
              <w:rPr>
                <w:b/>
                <w:sz w:val="15"/>
              </w:rPr>
              <w:t>-2.100,00</w:t>
            </w:r>
          </w:p>
        </w:tc>
        <w:tc>
          <w:tcPr>
            <w:tcW w:w="1155" w:type="dxa"/>
          </w:tcPr>
          <w:p w:rsidR="00A1026C" w:rsidRDefault="00976810">
            <w:pPr>
              <w:pStyle w:val="TableParagraph"/>
              <w:ind w:right="151"/>
              <w:jc w:val="right"/>
              <w:rPr>
                <w:b/>
                <w:sz w:val="15"/>
              </w:rPr>
            </w:pPr>
            <w:r>
              <w:rPr>
                <w:b/>
                <w:sz w:val="15"/>
              </w:rPr>
              <w:t>-2.100,00</w:t>
            </w:r>
          </w:p>
        </w:tc>
      </w:tr>
      <w:tr w:rsidR="00A1026C">
        <w:trPr>
          <w:trHeight w:val="198"/>
        </w:trPr>
        <w:tc>
          <w:tcPr>
            <w:tcW w:w="1524" w:type="dxa"/>
          </w:tcPr>
          <w:p w:rsidR="00A1026C" w:rsidRDefault="00A1026C">
            <w:pPr>
              <w:pStyle w:val="TableParagraph"/>
              <w:spacing w:before="0"/>
              <w:rPr>
                <w:rFonts w:ascii="Times New Roman"/>
                <w:sz w:val="12"/>
              </w:rPr>
            </w:pPr>
          </w:p>
        </w:tc>
        <w:tc>
          <w:tcPr>
            <w:tcW w:w="4831" w:type="dxa"/>
          </w:tcPr>
          <w:p w:rsidR="00A1026C" w:rsidRDefault="00976810">
            <w:pPr>
              <w:pStyle w:val="TableParagraph"/>
              <w:tabs>
                <w:tab w:val="left" w:pos="895"/>
              </w:tabs>
              <w:spacing w:line="153" w:lineRule="exact"/>
              <w:ind w:left="101"/>
              <w:rPr>
                <w:b/>
                <w:sz w:val="15"/>
              </w:rPr>
            </w:pPr>
            <w:r>
              <w:rPr>
                <w:b/>
                <w:sz w:val="15"/>
              </w:rPr>
              <w:t>84</w:t>
            </w:r>
            <w:r>
              <w:rPr>
                <w:b/>
                <w:sz w:val="15"/>
              </w:rPr>
              <w:tab/>
              <w:t>Liegenschaften, Wohn- und</w:t>
            </w:r>
            <w:r>
              <w:rPr>
                <w:b/>
                <w:spacing w:val="5"/>
                <w:sz w:val="15"/>
              </w:rPr>
              <w:t xml:space="preserve"> </w:t>
            </w:r>
            <w:r>
              <w:rPr>
                <w:b/>
                <w:sz w:val="15"/>
              </w:rPr>
              <w:t>Geschäftsgebäude</w:t>
            </w:r>
          </w:p>
        </w:tc>
        <w:tc>
          <w:tcPr>
            <w:tcW w:w="699" w:type="dxa"/>
          </w:tcPr>
          <w:p w:rsidR="00A1026C" w:rsidRDefault="00A1026C">
            <w:pPr>
              <w:pStyle w:val="TableParagraph"/>
              <w:spacing w:before="0"/>
              <w:rPr>
                <w:rFonts w:ascii="Times New Roman"/>
                <w:sz w:val="12"/>
              </w:rPr>
            </w:pPr>
          </w:p>
        </w:tc>
        <w:tc>
          <w:tcPr>
            <w:tcW w:w="858"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55"/>
              <w:jc w:val="right"/>
              <w:rPr>
                <w:b/>
                <w:sz w:val="15"/>
              </w:rPr>
            </w:pPr>
            <w:r>
              <w:rPr>
                <w:b/>
                <w:sz w:val="15"/>
              </w:rPr>
              <w:t>-1.900,00</w:t>
            </w:r>
          </w:p>
        </w:tc>
        <w:tc>
          <w:tcPr>
            <w:tcW w:w="1361" w:type="dxa"/>
          </w:tcPr>
          <w:p w:rsidR="00A1026C" w:rsidRDefault="00976810">
            <w:pPr>
              <w:pStyle w:val="TableParagraph"/>
              <w:spacing w:line="153" w:lineRule="exact"/>
              <w:ind w:right="355"/>
              <w:jc w:val="right"/>
              <w:rPr>
                <w:b/>
                <w:sz w:val="15"/>
              </w:rPr>
            </w:pPr>
            <w:r>
              <w:rPr>
                <w:b/>
                <w:sz w:val="15"/>
              </w:rPr>
              <w:t>-2.000,00</w:t>
            </w:r>
          </w:p>
        </w:tc>
        <w:tc>
          <w:tcPr>
            <w:tcW w:w="1361" w:type="dxa"/>
          </w:tcPr>
          <w:p w:rsidR="00A1026C" w:rsidRDefault="00976810">
            <w:pPr>
              <w:pStyle w:val="TableParagraph"/>
              <w:spacing w:line="153" w:lineRule="exact"/>
              <w:ind w:right="356"/>
              <w:jc w:val="right"/>
              <w:rPr>
                <w:b/>
                <w:sz w:val="15"/>
              </w:rPr>
            </w:pPr>
            <w:r>
              <w:rPr>
                <w:b/>
                <w:sz w:val="15"/>
              </w:rPr>
              <w:t>-2.000,00</w:t>
            </w:r>
          </w:p>
        </w:tc>
        <w:tc>
          <w:tcPr>
            <w:tcW w:w="1361" w:type="dxa"/>
          </w:tcPr>
          <w:p w:rsidR="00A1026C" w:rsidRDefault="00976810">
            <w:pPr>
              <w:pStyle w:val="TableParagraph"/>
              <w:spacing w:line="153" w:lineRule="exact"/>
              <w:ind w:right="356"/>
              <w:jc w:val="right"/>
              <w:rPr>
                <w:b/>
                <w:sz w:val="15"/>
              </w:rPr>
            </w:pPr>
            <w:r>
              <w:rPr>
                <w:b/>
                <w:sz w:val="15"/>
              </w:rPr>
              <w:t>-2.000,00</w:t>
            </w:r>
          </w:p>
        </w:tc>
        <w:tc>
          <w:tcPr>
            <w:tcW w:w="1155" w:type="dxa"/>
          </w:tcPr>
          <w:p w:rsidR="00A1026C" w:rsidRDefault="00976810">
            <w:pPr>
              <w:pStyle w:val="TableParagraph"/>
              <w:spacing w:line="153" w:lineRule="exact"/>
              <w:ind w:right="151"/>
              <w:jc w:val="right"/>
              <w:rPr>
                <w:b/>
                <w:sz w:val="15"/>
              </w:rPr>
            </w:pPr>
            <w:r>
              <w:rPr>
                <w:b/>
                <w:sz w:val="15"/>
              </w:rPr>
              <w:t>-2.000,00</w:t>
            </w:r>
          </w:p>
        </w:tc>
      </w:tr>
    </w:tbl>
    <w:p w:rsidR="00A1026C" w:rsidRDefault="00A1026C">
      <w:pPr>
        <w:pStyle w:val="Textkrper"/>
        <w:spacing w:before="7"/>
        <w:rPr>
          <w:sz w:val="23"/>
        </w:rPr>
      </w:pPr>
    </w:p>
    <w:tbl>
      <w:tblPr>
        <w:tblStyle w:val="TableNormal"/>
        <w:tblW w:w="0" w:type="auto"/>
        <w:tblInd w:w="389" w:type="dxa"/>
        <w:tblLayout w:type="fixed"/>
        <w:tblLook w:val="01E0" w:firstRow="1" w:lastRow="1" w:firstColumn="1" w:lastColumn="1" w:noHBand="0" w:noVBand="0"/>
      </w:tblPr>
      <w:tblGrid>
        <w:gridCol w:w="1099"/>
        <w:gridCol w:w="3780"/>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85</w:t>
            </w:r>
          </w:p>
        </w:tc>
        <w:tc>
          <w:tcPr>
            <w:tcW w:w="3780" w:type="dxa"/>
          </w:tcPr>
          <w:p w:rsidR="00A1026C" w:rsidRDefault="00976810">
            <w:pPr>
              <w:pStyle w:val="TableParagraph"/>
              <w:spacing w:before="0" w:line="192" w:lineRule="exact"/>
              <w:ind w:left="541"/>
              <w:rPr>
                <w:b/>
                <w:sz w:val="17"/>
              </w:rPr>
            </w:pPr>
            <w:r>
              <w:rPr>
                <w:b/>
                <w:sz w:val="17"/>
              </w:rPr>
              <w:t>Betriebe mit marktbestimmter Tätigkeit</w:t>
            </w:r>
          </w:p>
        </w:tc>
      </w:tr>
      <w:tr w:rsidR="00A1026C">
        <w:trPr>
          <w:trHeight w:val="221"/>
        </w:trPr>
        <w:tc>
          <w:tcPr>
            <w:tcW w:w="1099" w:type="dxa"/>
          </w:tcPr>
          <w:p w:rsidR="00A1026C" w:rsidRDefault="00976810">
            <w:pPr>
              <w:pStyle w:val="TableParagraph"/>
              <w:spacing w:before="20"/>
              <w:ind w:left="50"/>
              <w:rPr>
                <w:b/>
                <w:sz w:val="15"/>
              </w:rPr>
            </w:pPr>
            <w:r>
              <w:rPr>
                <w:b/>
                <w:sz w:val="15"/>
              </w:rPr>
              <w:t>851</w:t>
            </w:r>
          </w:p>
        </w:tc>
        <w:tc>
          <w:tcPr>
            <w:tcW w:w="3780" w:type="dxa"/>
          </w:tcPr>
          <w:p w:rsidR="00A1026C" w:rsidRDefault="00976810">
            <w:pPr>
              <w:pStyle w:val="TableParagraph"/>
              <w:spacing w:before="20"/>
              <w:ind w:left="538"/>
              <w:rPr>
                <w:b/>
                <w:sz w:val="15"/>
              </w:rPr>
            </w:pPr>
            <w:r>
              <w:rPr>
                <w:b/>
                <w:sz w:val="15"/>
              </w:rPr>
              <w:t>Betriebe der Abwasserbeseitigung</w:t>
            </w:r>
          </w:p>
        </w:tc>
      </w:tr>
      <w:tr w:rsidR="00A1026C">
        <w:trPr>
          <w:trHeight w:val="198"/>
        </w:trPr>
        <w:tc>
          <w:tcPr>
            <w:tcW w:w="1099" w:type="dxa"/>
          </w:tcPr>
          <w:p w:rsidR="00A1026C" w:rsidRDefault="00976810">
            <w:pPr>
              <w:pStyle w:val="TableParagraph"/>
              <w:spacing w:line="153" w:lineRule="exact"/>
              <w:ind w:left="50"/>
              <w:rPr>
                <w:b/>
                <w:sz w:val="15"/>
              </w:rPr>
            </w:pPr>
            <w:r>
              <w:rPr>
                <w:b/>
                <w:sz w:val="15"/>
              </w:rPr>
              <w:t>851000</w:t>
            </w:r>
          </w:p>
        </w:tc>
        <w:tc>
          <w:tcPr>
            <w:tcW w:w="3780" w:type="dxa"/>
          </w:tcPr>
          <w:p w:rsidR="00A1026C" w:rsidRDefault="00976810">
            <w:pPr>
              <w:pStyle w:val="TableParagraph"/>
              <w:spacing w:line="153" w:lineRule="exact"/>
              <w:ind w:left="538"/>
              <w:rPr>
                <w:b/>
                <w:sz w:val="15"/>
              </w:rPr>
            </w:pPr>
            <w:r>
              <w:rPr>
                <w:b/>
                <w:sz w:val="15"/>
              </w:rPr>
              <w:t>Betriebe der Abwasserbeseitigung</w:t>
            </w:r>
          </w:p>
        </w:tc>
      </w:tr>
      <w:tr w:rsidR="00A1026C">
        <w:trPr>
          <w:trHeight w:val="226"/>
        </w:trPr>
        <w:tc>
          <w:tcPr>
            <w:tcW w:w="4879"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9"/>
        <w:rPr>
          <w:sz w:val="9"/>
        </w:rPr>
      </w:pPr>
    </w:p>
    <w:tbl>
      <w:tblPr>
        <w:tblStyle w:val="TableNormal"/>
        <w:tblW w:w="0" w:type="auto"/>
        <w:tblInd w:w="401" w:type="dxa"/>
        <w:tblLayout w:type="fixed"/>
        <w:tblLook w:val="01E0" w:firstRow="1" w:lastRow="1" w:firstColumn="1" w:lastColumn="1" w:noHBand="0" w:noVBand="0"/>
      </w:tblPr>
      <w:tblGrid>
        <w:gridCol w:w="1541"/>
        <w:gridCol w:w="4881"/>
        <w:gridCol w:w="633"/>
        <w:gridCol w:w="799"/>
        <w:gridCol w:w="1592"/>
        <w:gridCol w:w="1361"/>
        <w:gridCol w:w="1361"/>
        <w:gridCol w:w="1361"/>
        <w:gridCol w:w="1214"/>
      </w:tblGrid>
      <w:tr w:rsidR="00A1026C">
        <w:trPr>
          <w:trHeight w:val="198"/>
        </w:trPr>
        <w:tc>
          <w:tcPr>
            <w:tcW w:w="1541" w:type="dxa"/>
          </w:tcPr>
          <w:p w:rsidR="00A1026C" w:rsidRDefault="00976810">
            <w:pPr>
              <w:pStyle w:val="TableParagraph"/>
              <w:spacing w:before="0" w:line="170" w:lineRule="exact"/>
              <w:ind w:left="38"/>
              <w:rPr>
                <w:sz w:val="15"/>
              </w:rPr>
            </w:pPr>
            <w:r>
              <w:rPr>
                <w:sz w:val="15"/>
              </w:rPr>
              <w:t>2/851000/300000</w:t>
            </w:r>
          </w:p>
        </w:tc>
        <w:tc>
          <w:tcPr>
            <w:tcW w:w="4881" w:type="dxa"/>
          </w:tcPr>
          <w:p w:rsidR="00A1026C" w:rsidRPr="00976810" w:rsidRDefault="00976810">
            <w:pPr>
              <w:pStyle w:val="TableParagraph"/>
              <w:spacing w:before="0" w:line="170" w:lineRule="exact"/>
              <w:ind w:left="84"/>
              <w:rPr>
                <w:sz w:val="15"/>
                <w:lang w:val="de-AT"/>
              </w:rPr>
            </w:pPr>
            <w:r w:rsidRPr="00976810">
              <w:rPr>
                <w:sz w:val="15"/>
                <w:lang w:val="de-AT"/>
              </w:rPr>
              <w:t>Kapitaltransfers Kommunalkr. von Bund, Bundesfonds, Bundesk.</w:t>
            </w:r>
          </w:p>
        </w:tc>
        <w:tc>
          <w:tcPr>
            <w:tcW w:w="633" w:type="dxa"/>
          </w:tcPr>
          <w:p w:rsidR="00A1026C" w:rsidRDefault="00976810">
            <w:pPr>
              <w:pStyle w:val="TableParagraph"/>
              <w:spacing w:before="0" w:line="170" w:lineRule="exact"/>
              <w:ind w:right="98"/>
              <w:jc w:val="right"/>
              <w:rPr>
                <w:sz w:val="15"/>
              </w:rPr>
            </w:pPr>
            <w:r>
              <w:rPr>
                <w:sz w:val="15"/>
              </w:rPr>
              <w:t>3331</w:t>
            </w:r>
          </w:p>
        </w:tc>
        <w:tc>
          <w:tcPr>
            <w:tcW w:w="799" w:type="dxa"/>
          </w:tcPr>
          <w:p w:rsidR="00A1026C" w:rsidRDefault="00976810">
            <w:pPr>
              <w:pStyle w:val="TableParagraph"/>
              <w:spacing w:before="0" w:line="170" w:lineRule="exact"/>
              <w:ind w:left="97"/>
              <w:rPr>
                <w:sz w:val="15"/>
              </w:rPr>
            </w:pPr>
            <w:r>
              <w:rPr>
                <w:sz w:val="15"/>
              </w:rPr>
              <w:t>33</w:t>
            </w:r>
          </w:p>
        </w:tc>
        <w:tc>
          <w:tcPr>
            <w:tcW w:w="1592" w:type="dxa"/>
          </w:tcPr>
          <w:p w:rsidR="00A1026C" w:rsidRDefault="00976810">
            <w:pPr>
              <w:pStyle w:val="TableParagraph"/>
              <w:spacing w:before="0" w:line="170" w:lineRule="exact"/>
              <w:ind w:right="297"/>
              <w:jc w:val="right"/>
              <w:rPr>
                <w:sz w:val="15"/>
              </w:rPr>
            </w:pPr>
            <w:r>
              <w:rPr>
                <w:sz w:val="15"/>
              </w:rPr>
              <w:t>136.000,00</w:t>
            </w:r>
          </w:p>
        </w:tc>
        <w:tc>
          <w:tcPr>
            <w:tcW w:w="1361" w:type="dxa"/>
          </w:tcPr>
          <w:p w:rsidR="00A1026C" w:rsidRDefault="00976810">
            <w:pPr>
              <w:pStyle w:val="TableParagraph"/>
              <w:spacing w:before="0" w:line="170" w:lineRule="exact"/>
              <w:ind w:right="298"/>
              <w:jc w:val="right"/>
              <w:rPr>
                <w:sz w:val="15"/>
              </w:rPr>
            </w:pPr>
            <w:r>
              <w:rPr>
                <w:sz w:val="15"/>
              </w:rPr>
              <w:t>135.000,00</w:t>
            </w:r>
          </w:p>
        </w:tc>
        <w:tc>
          <w:tcPr>
            <w:tcW w:w="1361" w:type="dxa"/>
          </w:tcPr>
          <w:p w:rsidR="00A1026C" w:rsidRDefault="00976810">
            <w:pPr>
              <w:pStyle w:val="TableParagraph"/>
              <w:spacing w:before="0" w:line="170" w:lineRule="exact"/>
              <w:ind w:right="298"/>
              <w:jc w:val="right"/>
              <w:rPr>
                <w:sz w:val="15"/>
              </w:rPr>
            </w:pPr>
            <w:r>
              <w:rPr>
                <w:sz w:val="15"/>
              </w:rPr>
              <w:t>133.000,00</w:t>
            </w:r>
          </w:p>
        </w:tc>
        <w:tc>
          <w:tcPr>
            <w:tcW w:w="1361" w:type="dxa"/>
          </w:tcPr>
          <w:p w:rsidR="00A1026C" w:rsidRDefault="00976810">
            <w:pPr>
              <w:pStyle w:val="TableParagraph"/>
              <w:spacing w:before="0" w:line="170" w:lineRule="exact"/>
              <w:ind w:right="298"/>
              <w:jc w:val="right"/>
              <w:rPr>
                <w:sz w:val="15"/>
              </w:rPr>
            </w:pPr>
            <w:r>
              <w:rPr>
                <w:sz w:val="15"/>
              </w:rPr>
              <w:t>132.000,00</w:t>
            </w:r>
          </w:p>
        </w:tc>
        <w:tc>
          <w:tcPr>
            <w:tcW w:w="1214" w:type="dxa"/>
          </w:tcPr>
          <w:p w:rsidR="00A1026C" w:rsidRDefault="00976810">
            <w:pPr>
              <w:pStyle w:val="TableParagraph"/>
              <w:spacing w:before="0" w:line="170" w:lineRule="exact"/>
              <w:ind w:right="152"/>
              <w:jc w:val="right"/>
              <w:rPr>
                <w:sz w:val="15"/>
              </w:rPr>
            </w:pPr>
            <w:r>
              <w:rPr>
                <w:sz w:val="15"/>
              </w:rPr>
              <w:t>130.000,00</w:t>
            </w:r>
          </w:p>
        </w:tc>
      </w:tr>
      <w:tr w:rsidR="00A1026C">
        <w:trPr>
          <w:trHeight w:val="226"/>
        </w:trPr>
        <w:tc>
          <w:tcPr>
            <w:tcW w:w="1541" w:type="dxa"/>
          </w:tcPr>
          <w:p w:rsidR="00A1026C" w:rsidRDefault="00976810">
            <w:pPr>
              <w:pStyle w:val="TableParagraph"/>
              <w:ind w:left="38"/>
              <w:rPr>
                <w:sz w:val="15"/>
              </w:rPr>
            </w:pPr>
            <w:r>
              <w:rPr>
                <w:sz w:val="15"/>
              </w:rPr>
              <w:t>2/851000/341001</w:t>
            </w:r>
          </w:p>
        </w:tc>
        <w:tc>
          <w:tcPr>
            <w:tcW w:w="4881" w:type="dxa"/>
          </w:tcPr>
          <w:p w:rsidR="00A1026C" w:rsidRPr="00976810" w:rsidRDefault="00976810">
            <w:pPr>
              <w:pStyle w:val="TableParagraph"/>
              <w:ind w:left="84"/>
              <w:rPr>
                <w:sz w:val="15"/>
                <w:lang w:val="de-AT"/>
              </w:rPr>
            </w:pPr>
            <w:r w:rsidRPr="00976810">
              <w:rPr>
                <w:sz w:val="15"/>
                <w:lang w:val="de-AT"/>
              </w:rPr>
              <w:t>INVESTITIONSDARLEHEN VON LÄNDERN UND LANDESFONDS</w:t>
            </w:r>
          </w:p>
        </w:tc>
        <w:tc>
          <w:tcPr>
            <w:tcW w:w="633" w:type="dxa"/>
          </w:tcPr>
          <w:p w:rsidR="00A1026C" w:rsidRDefault="00976810">
            <w:pPr>
              <w:pStyle w:val="TableParagraph"/>
              <w:ind w:right="98"/>
              <w:jc w:val="right"/>
              <w:rPr>
                <w:sz w:val="15"/>
              </w:rPr>
            </w:pPr>
            <w:r>
              <w:rPr>
                <w:sz w:val="15"/>
              </w:rPr>
              <w:t>3511</w:t>
            </w:r>
          </w:p>
        </w:tc>
        <w:tc>
          <w:tcPr>
            <w:tcW w:w="799" w:type="dxa"/>
          </w:tcPr>
          <w:p w:rsidR="00A1026C" w:rsidRDefault="00976810">
            <w:pPr>
              <w:pStyle w:val="TableParagraph"/>
              <w:ind w:left="97"/>
              <w:rPr>
                <w:sz w:val="15"/>
              </w:rPr>
            </w:pPr>
            <w:r>
              <w:rPr>
                <w:sz w:val="15"/>
              </w:rPr>
              <w:t>54</w:t>
            </w:r>
          </w:p>
        </w:tc>
        <w:tc>
          <w:tcPr>
            <w:tcW w:w="1592" w:type="dxa"/>
          </w:tcPr>
          <w:p w:rsidR="00A1026C" w:rsidRDefault="00976810">
            <w:pPr>
              <w:pStyle w:val="TableParagraph"/>
              <w:ind w:right="297"/>
              <w:jc w:val="right"/>
              <w:rPr>
                <w:sz w:val="15"/>
              </w:rPr>
            </w:pPr>
            <w:r>
              <w:rPr>
                <w:sz w:val="15"/>
              </w:rPr>
              <w:t>2.200,00</w:t>
            </w:r>
          </w:p>
        </w:tc>
        <w:tc>
          <w:tcPr>
            <w:tcW w:w="1361" w:type="dxa"/>
          </w:tcPr>
          <w:p w:rsidR="00A1026C" w:rsidRDefault="00976810">
            <w:pPr>
              <w:pStyle w:val="TableParagraph"/>
              <w:ind w:right="298"/>
              <w:jc w:val="right"/>
              <w:rPr>
                <w:sz w:val="15"/>
              </w:rPr>
            </w:pPr>
            <w:r>
              <w:rPr>
                <w:sz w:val="15"/>
              </w:rPr>
              <w:t>2.200,00</w:t>
            </w:r>
          </w:p>
        </w:tc>
        <w:tc>
          <w:tcPr>
            <w:tcW w:w="1361" w:type="dxa"/>
          </w:tcPr>
          <w:p w:rsidR="00A1026C" w:rsidRDefault="00976810">
            <w:pPr>
              <w:pStyle w:val="TableParagraph"/>
              <w:ind w:right="298"/>
              <w:jc w:val="right"/>
              <w:rPr>
                <w:sz w:val="15"/>
              </w:rPr>
            </w:pPr>
            <w:r>
              <w:rPr>
                <w:sz w:val="15"/>
              </w:rPr>
              <w:t>2.200,00</w:t>
            </w:r>
          </w:p>
        </w:tc>
        <w:tc>
          <w:tcPr>
            <w:tcW w:w="1361" w:type="dxa"/>
          </w:tcPr>
          <w:p w:rsidR="00A1026C" w:rsidRDefault="00976810">
            <w:pPr>
              <w:pStyle w:val="TableParagraph"/>
              <w:ind w:right="299"/>
              <w:jc w:val="right"/>
              <w:rPr>
                <w:sz w:val="15"/>
              </w:rPr>
            </w:pPr>
            <w:r>
              <w:rPr>
                <w:sz w:val="15"/>
              </w:rPr>
              <w:t>2.300,00</w:t>
            </w:r>
          </w:p>
        </w:tc>
        <w:tc>
          <w:tcPr>
            <w:tcW w:w="1214" w:type="dxa"/>
          </w:tcPr>
          <w:p w:rsidR="00A1026C" w:rsidRDefault="00976810">
            <w:pPr>
              <w:pStyle w:val="TableParagraph"/>
              <w:ind w:right="152"/>
              <w:jc w:val="right"/>
              <w:rPr>
                <w:sz w:val="15"/>
              </w:rPr>
            </w:pPr>
            <w:r>
              <w:rPr>
                <w:sz w:val="15"/>
              </w:rPr>
              <w:t>2.300,00</w:t>
            </w:r>
          </w:p>
        </w:tc>
      </w:tr>
      <w:tr w:rsidR="00A1026C">
        <w:trPr>
          <w:trHeight w:val="226"/>
        </w:trPr>
        <w:tc>
          <w:tcPr>
            <w:tcW w:w="1541" w:type="dxa"/>
          </w:tcPr>
          <w:p w:rsidR="00A1026C" w:rsidRDefault="00976810">
            <w:pPr>
              <w:pStyle w:val="TableParagraph"/>
              <w:ind w:left="38"/>
              <w:rPr>
                <w:sz w:val="15"/>
              </w:rPr>
            </w:pPr>
            <w:r>
              <w:rPr>
                <w:sz w:val="15"/>
              </w:rPr>
              <w:t>2/851000/341002</w:t>
            </w:r>
          </w:p>
        </w:tc>
        <w:tc>
          <w:tcPr>
            <w:tcW w:w="4881" w:type="dxa"/>
          </w:tcPr>
          <w:p w:rsidR="00A1026C" w:rsidRPr="00976810" w:rsidRDefault="00976810">
            <w:pPr>
              <w:pStyle w:val="TableParagraph"/>
              <w:ind w:left="84"/>
              <w:rPr>
                <w:sz w:val="15"/>
                <w:lang w:val="de-AT"/>
              </w:rPr>
            </w:pPr>
            <w:r w:rsidRPr="00976810">
              <w:rPr>
                <w:sz w:val="15"/>
                <w:lang w:val="de-AT"/>
              </w:rPr>
              <w:t>Investitionsdarlehen von Lände rn, Landesfonds und Landeskamm</w:t>
            </w:r>
          </w:p>
        </w:tc>
        <w:tc>
          <w:tcPr>
            <w:tcW w:w="633" w:type="dxa"/>
          </w:tcPr>
          <w:p w:rsidR="00A1026C" w:rsidRDefault="00976810">
            <w:pPr>
              <w:pStyle w:val="TableParagraph"/>
              <w:ind w:right="98"/>
              <w:jc w:val="right"/>
              <w:rPr>
                <w:sz w:val="15"/>
              </w:rPr>
            </w:pPr>
            <w:r>
              <w:rPr>
                <w:sz w:val="15"/>
              </w:rPr>
              <w:t>3511</w:t>
            </w:r>
          </w:p>
        </w:tc>
        <w:tc>
          <w:tcPr>
            <w:tcW w:w="799" w:type="dxa"/>
          </w:tcPr>
          <w:p w:rsidR="00A1026C" w:rsidRDefault="00976810">
            <w:pPr>
              <w:pStyle w:val="TableParagraph"/>
              <w:ind w:left="97"/>
              <w:rPr>
                <w:sz w:val="15"/>
              </w:rPr>
            </w:pPr>
            <w:r>
              <w:rPr>
                <w:sz w:val="15"/>
              </w:rPr>
              <w:t>54</w:t>
            </w:r>
          </w:p>
        </w:tc>
        <w:tc>
          <w:tcPr>
            <w:tcW w:w="1592" w:type="dxa"/>
          </w:tcPr>
          <w:p w:rsidR="00A1026C" w:rsidRDefault="00976810">
            <w:pPr>
              <w:pStyle w:val="TableParagraph"/>
              <w:ind w:right="297"/>
              <w:jc w:val="right"/>
              <w:rPr>
                <w:sz w:val="15"/>
              </w:rPr>
            </w:pPr>
            <w:r>
              <w:rPr>
                <w:sz w:val="15"/>
              </w:rPr>
              <w:t>2.600,00</w:t>
            </w:r>
          </w:p>
        </w:tc>
        <w:tc>
          <w:tcPr>
            <w:tcW w:w="1361" w:type="dxa"/>
          </w:tcPr>
          <w:p w:rsidR="00A1026C" w:rsidRDefault="00976810">
            <w:pPr>
              <w:pStyle w:val="TableParagraph"/>
              <w:ind w:right="298"/>
              <w:jc w:val="right"/>
              <w:rPr>
                <w:sz w:val="15"/>
              </w:rPr>
            </w:pPr>
            <w:r>
              <w:rPr>
                <w:sz w:val="15"/>
              </w:rPr>
              <w:t>2.600,00</w:t>
            </w:r>
          </w:p>
        </w:tc>
        <w:tc>
          <w:tcPr>
            <w:tcW w:w="1361" w:type="dxa"/>
          </w:tcPr>
          <w:p w:rsidR="00A1026C" w:rsidRDefault="00976810">
            <w:pPr>
              <w:pStyle w:val="TableParagraph"/>
              <w:ind w:right="298"/>
              <w:jc w:val="right"/>
              <w:rPr>
                <w:sz w:val="15"/>
              </w:rPr>
            </w:pPr>
            <w:r>
              <w:rPr>
                <w:sz w:val="15"/>
              </w:rPr>
              <w:t>2.700,00</w:t>
            </w:r>
          </w:p>
        </w:tc>
        <w:tc>
          <w:tcPr>
            <w:tcW w:w="1361" w:type="dxa"/>
          </w:tcPr>
          <w:p w:rsidR="00A1026C" w:rsidRDefault="00976810">
            <w:pPr>
              <w:pStyle w:val="TableParagraph"/>
              <w:ind w:right="299"/>
              <w:jc w:val="right"/>
              <w:rPr>
                <w:sz w:val="15"/>
              </w:rPr>
            </w:pPr>
            <w:r>
              <w:rPr>
                <w:sz w:val="15"/>
              </w:rPr>
              <w:t>2.700,00</w:t>
            </w:r>
          </w:p>
        </w:tc>
        <w:tc>
          <w:tcPr>
            <w:tcW w:w="1214" w:type="dxa"/>
          </w:tcPr>
          <w:p w:rsidR="00A1026C" w:rsidRDefault="00976810">
            <w:pPr>
              <w:pStyle w:val="TableParagraph"/>
              <w:ind w:right="152"/>
              <w:jc w:val="right"/>
              <w:rPr>
                <w:sz w:val="15"/>
              </w:rPr>
            </w:pPr>
            <w:r>
              <w:rPr>
                <w:sz w:val="15"/>
              </w:rPr>
              <w:t>2.700,00</w:t>
            </w:r>
          </w:p>
        </w:tc>
      </w:tr>
      <w:tr w:rsidR="00A1026C">
        <w:trPr>
          <w:trHeight w:val="226"/>
        </w:trPr>
        <w:tc>
          <w:tcPr>
            <w:tcW w:w="1541" w:type="dxa"/>
          </w:tcPr>
          <w:p w:rsidR="00A1026C" w:rsidRDefault="00976810">
            <w:pPr>
              <w:pStyle w:val="TableParagraph"/>
              <w:ind w:left="38"/>
              <w:rPr>
                <w:sz w:val="15"/>
              </w:rPr>
            </w:pPr>
            <w:r>
              <w:rPr>
                <w:sz w:val="15"/>
              </w:rPr>
              <w:t>2/851000/341003</w:t>
            </w:r>
          </w:p>
        </w:tc>
        <w:tc>
          <w:tcPr>
            <w:tcW w:w="4881" w:type="dxa"/>
          </w:tcPr>
          <w:p w:rsidR="00A1026C" w:rsidRPr="00976810" w:rsidRDefault="00976810">
            <w:pPr>
              <w:pStyle w:val="TableParagraph"/>
              <w:ind w:left="84"/>
              <w:rPr>
                <w:sz w:val="15"/>
                <w:lang w:val="de-AT"/>
              </w:rPr>
            </w:pPr>
            <w:r w:rsidRPr="00976810">
              <w:rPr>
                <w:sz w:val="15"/>
                <w:lang w:val="de-AT"/>
              </w:rPr>
              <w:t>Investitionsdarlehen von Lände rn, Landesfonds und Landeskamm</w:t>
            </w:r>
          </w:p>
        </w:tc>
        <w:tc>
          <w:tcPr>
            <w:tcW w:w="633" w:type="dxa"/>
          </w:tcPr>
          <w:p w:rsidR="00A1026C" w:rsidRDefault="00976810">
            <w:pPr>
              <w:pStyle w:val="TableParagraph"/>
              <w:ind w:right="98"/>
              <w:jc w:val="right"/>
              <w:rPr>
                <w:sz w:val="15"/>
              </w:rPr>
            </w:pPr>
            <w:r>
              <w:rPr>
                <w:sz w:val="15"/>
              </w:rPr>
              <w:t>3511</w:t>
            </w:r>
          </w:p>
        </w:tc>
        <w:tc>
          <w:tcPr>
            <w:tcW w:w="799" w:type="dxa"/>
          </w:tcPr>
          <w:p w:rsidR="00A1026C" w:rsidRDefault="00976810">
            <w:pPr>
              <w:pStyle w:val="TableParagraph"/>
              <w:ind w:left="97"/>
              <w:rPr>
                <w:sz w:val="15"/>
              </w:rPr>
            </w:pPr>
            <w:r>
              <w:rPr>
                <w:sz w:val="15"/>
              </w:rPr>
              <w:t>54</w:t>
            </w:r>
          </w:p>
        </w:tc>
        <w:tc>
          <w:tcPr>
            <w:tcW w:w="1592" w:type="dxa"/>
          </w:tcPr>
          <w:p w:rsidR="00A1026C" w:rsidRDefault="00976810">
            <w:pPr>
              <w:pStyle w:val="TableParagraph"/>
              <w:ind w:right="297"/>
              <w:jc w:val="right"/>
              <w:rPr>
                <w:sz w:val="15"/>
              </w:rPr>
            </w:pPr>
            <w:r>
              <w:rPr>
                <w:sz w:val="15"/>
              </w:rPr>
              <w:t>2.100,00</w:t>
            </w:r>
          </w:p>
        </w:tc>
        <w:tc>
          <w:tcPr>
            <w:tcW w:w="1361" w:type="dxa"/>
          </w:tcPr>
          <w:p w:rsidR="00A1026C" w:rsidRDefault="00976810">
            <w:pPr>
              <w:pStyle w:val="TableParagraph"/>
              <w:ind w:right="298"/>
              <w:jc w:val="right"/>
              <w:rPr>
                <w:sz w:val="15"/>
              </w:rPr>
            </w:pPr>
            <w:r>
              <w:rPr>
                <w:sz w:val="15"/>
              </w:rPr>
              <w:t>2.200,00</w:t>
            </w:r>
          </w:p>
        </w:tc>
        <w:tc>
          <w:tcPr>
            <w:tcW w:w="1361" w:type="dxa"/>
          </w:tcPr>
          <w:p w:rsidR="00A1026C" w:rsidRDefault="00976810">
            <w:pPr>
              <w:pStyle w:val="TableParagraph"/>
              <w:ind w:right="298"/>
              <w:jc w:val="right"/>
              <w:rPr>
                <w:sz w:val="15"/>
              </w:rPr>
            </w:pPr>
            <w:r>
              <w:rPr>
                <w:sz w:val="15"/>
              </w:rPr>
              <w:t>2.200,00</w:t>
            </w:r>
          </w:p>
        </w:tc>
        <w:tc>
          <w:tcPr>
            <w:tcW w:w="1361" w:type="dxa"/>
          </w:tcPr>
          <w:p w:rsidR="00A1026C" w:rsidRDefault="00976810">
            <w:pPr>
              <w:pStyle w:val="TableParagraph"/>
              <w:ind w:right="299"/>
              <w:jc w:val="right"/>
              <w:rPr>
                <w:sz w:val="15"/>
              </w:rPr>
            </w:pPr>
            <w:r>
              <w:rPr>
                <w:sz w:val="15"/>
              </w:rPr>
              <w:t>2.200,00</w:t>
            </w:r>
          </w:p>
        </w:tc>
        <w:tc>
          <w:tcPr>
            <w:tcW w:w="1214" w:type="dxa"/>
          </w:tcPr>
          <w:p w:rsidR="00A1026C" w:rsidRDefault="00976810">
            <w:pPr>
              <w:pStyle w:val="TableParagraph"/>
              <w:ind w:right="152"/>
              <w:jc w:val="right"/>
              <w:rPr>
                <w:sz w:val="15"/>
              </w:rPr>
            </w:pPr>
            <w:r>
              <w:rPr>
                <w:sz w:val="15"/>
              </w:rPr>
              <w:t>2.200,00</w:t>
            </w:r>
          </w:p>
        </w:tc>
      </w:tr>
      <w:tr w:rsidR="00A1026C">
        <w:trPr>
          <w:trHeight w:val="223"/>
        </w:trPr>
        <w:tc>
          <w:tcPr>
            <w:tcW w:w="1541" w:type="dxa"/>
          </w:tcPr>
          <w:p w:rsidR="00A1026C" w:rsidRDefault="00976810">
            <w:pPr>
              <w:pStyle w:val="TableParagraph"/>
              <w:ind w:left="38"/>
              <w:rPr>
                <w:sz w:val="15"/>
              </w:rPr>
            </w:pPr>
            <w:r>
              <w:rPr>
                <w:sz w:val="15"/>
              </w:rPr>
              <w:t>2/851000/829000</w:t>
            </w:r>
          </w:p>
        </w:tc>
        <w:tc>
          <w:tcPr>
            <w:tcW w:w="4881" w:type="dxa"/>
          </w:tcPr>
          <w:p w:rsidR="00A1026C" w:rsidRDefault="00976810">
            <w:pPr>
              <w:pStyle w:val="TableParagraph"/>
              <w:ind w:left="84"/>
              <w:rPr>
                <w:sz w:val="15"/>
              </w:rPr>
            </w:pPr>
            <w:r>
              <w:rPr>
                <w:sz w:val="15"/>
              </w:rPr>
              <w:t>Sonstige Einnahmen</w:t>
            </w:r>
          </w:p>
        </w:tc>
        <w:tc>
          <w:tcPr>
            <w:tcW w:w="633" w:type="dxa"/>
          </w:tcPr>
          <w:p w:rsidR="00A1026C" w:rsidRDefault="00976810">
            <w:pPr>
              <w:pStyle w:val="TableParagraph"/>
              <w:ind w:right="98"/>
              <w:jc w:val="right"/>
              <w:rPr>
                <w:sz w:val="15"/>
              </w:rPr>
            </w:pPr>
            <w:r>
              <w:rPr>
                <w:sz w:val="15"/>
              </w:rPr>
              <w:t>3116</w:t>
            </w:r>
          </w:p>
        </w:tc>
        <w:tc>
          <w:tcPr>
            <w:tcW w:w="799" w:type="dxa"/>
          </w:tcPr>
          <w:p w:rsidR="00A1026C" w:rsidRDefault="00976810">
            <w:pPr>
              <w:pStyle w:val="TableParagraph"/>
              <w:ind w:left="97"/>
              <w:rPr>
                <w:sz w:val="15"/>
              </w:rPr>
            </w:pPr>
            <w:r>
              <w:rPr>
                <w:sz w:val="15"/>
              </w:rPr>
              <w:t>18</w:t>
            </w:r>
          </w:p>
        </w:tc>
        <w:tc>
          <w:tcPr>
            <w:tcW w:w="1592" w:type="dxa"/>
          </w:tcPr>
          <w:p w:rsidR="00A1026C" w:rsidRDefault="00976810">
            <w:pPr>
              <w:pStyle w:val="TableParagraph"/>
              <w:ind w:right="297"/>
              <w:jc w:val="right"/>
              <w:rPr>
                <w:sz w:val="15"/>
              </w:rPr>
            </w:pPr>
            <w:r>
              <w:rPr>
                <w:sz w:val="15"/>
              </w:rPr>
              <w:t>13.200,00</w:t>
            </w:r>
          </w:p>
        </w:tc>
        <w:tc>
          <w:tcPr>
            <w:tcW w:w="1361" w:type="dxa"/>
          </w:tcPr>
          <w:p w:rsidR="00A1026C" w:rsidRDefault="00976810">
            <w:pPr>
              <w:pStyle w:val="TableParagraph"/>
              <w:ind w:right="298"/>
              <w:jc w:val="right"/>
              <w:rPr>
                <w:sz w:val="15"/>
              </w:rPr>
            </w:pPr>
            <w:r>
              <w:rPr>
                <w:sz w:val="15"/>
              </w:rPr>
              <w:t>13.200,00</w:t>
            </w:r>
          </w:p>
        </w:tc>
        <w:tc>
          <w:tcPr>
            <w:tcW w:w="1361" w:type="dxa"/>
          </w:tcPr>
          <w:p w:rsidR="00A1026C" w:rsidRDefault="00976810">
            <w:pPr>
              <w:pStyle w:val="TableParagraph"/>
              <w:ind w:right="298"/>
              <w:jc w:val="right"/>
              <w:rPr>
                <w:sz w:val="15"/>
              </w:rPr>
            </w:pPr>
            <w:r>
              <w:rPr>
                <w:sz w:val="15"/>
              </w:rPr>
              <w:t>13.200,00</w:t>
            </w:r>
          </w:p>
        </w:tc>
        <w:tc>
          <w:tcPr>
            <w:tcW w:w="1361" w:type="dxa"/>
          </w:tcPr>
          <w:p w:rsidR="00A1026C" w:rsidRDefault="00976810">
            <w:pPr>
              <w:pStyle w:val="TableParagraph"/>
              <w:ind w:right="298"/>
              <w:jc w:val="right"/>
              <w:rPr>
                <w:sz w:val="15"/>
              </w:rPr>
            </w:pPr>
            <w:r>
              <w:rPr>
                <w:sz w:val="15"/>
              </w:rPr>
              <w:t>13.200,00</w:t>
            </w:r>
          </w:p>
        </w:tc>
        <w:tc>
          <w:tcPr>
            <w:tcW w:w="1214" w:type="dxa"/>
          </w:tcPr>
          <w:p w:rsidR="00A1026C" w:rsidRDefault="00976810">
            <w:pPr>
              <w:pStyle w:val="TableParagraph"/>
              <w:ind w:right="152"/>
              <w:jc w:val="right"/>
              <w:rPr>
                <w:sz w:val="15"/>
              </w:rPr>
            </w:pPr>
            <w:r>
              <w:rPr>
                <w:sz w:val="15"/>
              </w:rPr>
              <w:t>13.200,00</w:t>
            </w:r>
          </w:p>
        </w:tc>
      </w:tr>
      <w:tr w:rsidR="00A1026C">
        <w:trPr>
          <w:trHeight w:val="396"/>
        </w:trPr>
        <w:tc>
          <w:tcPr>
            <w:tcW w:w="1541" w:type="dxa"/>
          </w:tcPr>
          <w:p w:rsidR="00A1026C" w:rsidRDefault="00976810">
            <w:pPr>
              <w:pStyle w:val="TableParagraph"/>
              <w:spacing w:before="28"/>
              <w:ind w:left="38"/>
              <w:rPr>
                <w:sz w:val="15"/>
              </w:rPr>
            </w:pPr>
            <w:r>
              <w:rPr>
                <w:sz w:val="15"/>
              </w:rPr>
              <w:t>2/851000/850000</w:t>
            </w:r>
          </w:p>
        </w:tc>
        <w:tc>
          <w:tcPr>
            <w:tcW w:w="4881" w:type="dxa"/>
          </w:tcPr>
          <w:p w:rsidR="00A1026C" w:rsidRPr="00976810" w:rsidRDefault="00976810">
            <w:pPr>
              <w:pStyle w:val="TableParagraph"/>
              <w:spacing w:before="22" w:line="244" w:lineRule="auto"/>
              <w:ind w:left="84"/>
              <w:rPr>
                <w:sz w:val="15"/>
                <w:lang w:val="de-AT"/>
              </w:rPr>
            </w:pPr>
            <w:r w:rsidRPr="00976810">
              <w:rPr>
                <w:sz w:val="15"/>
                <w:lang w:val="de-AT"/>
              </w:rPr>
              <w:t>INTERESSENTENBEITR. V. GRUND- STÜCKSEIGENT. UND ANRAINERN</w:t>
            </w:r>
          </w:p>
        </w:tc>
        <w:tc>
          <w:tcPr>
            <w:tcW w:w="633" w:type="dxa"/>
          </w:tcPr>
          <w:p w:rsidR="00A1026C" w:rsidRDefault="00976810">
            <w:pPr>
              <w:pStyle w:val="TableParagraph"/>
              <w:spacing w:before="28"/>
              <w:ind w:right="98"/>
              <w:jc w:val="right"/>
              <w:rPr>
                <w:sz w:val="15"/>
              </w:rPr>
            </w:pPr>
            <w:r>
              <w:rPr>
                <w:sz w:val="15"/>
              </w:rPr>
              <w:t>3111</w:t>
            </w:r>
          </w:p>
        </w:tc>
        <w:tc>
          <w:tcPr>
            <w:tcW w:w="799" w:type="dxa"/>
          </w:tcPr>
          <w:p w:rsidR="00A1026C" w:rsidRDefault="00976810">
            <w:pPr>
              <w:pStyle w:val="TableParagraph"/>
              <w:spacing w:before="28"/>
              <w:ind w:left="97"/>
              <w:rPr>
                <w:sz w:val="15"/>
              </w:rPr>
            </w:pPr>
            <w:r>
              <w:rPr>
                <w:sz w:val="15"/>
              </w:rPr>
              <w:t>10</w:t>
            </w:r>
          </w:p>
        </w:tc>
        <w:tc>
          <w:tcPr>
            <w:tcW w:w="1592" w:type="dxa"/>
          </w:tcPr>
          <w:p w:rsidR="00A1026C" w:rsidRDefault="00976810">
            <w:pPr>
              <w:pStyle w:val="TableParagraph"/>
              <w:spacing w:before="28"/>
              <w:ind w:right="297"/>
              <w:jc w:val="right"/>
              <w:rPr>
                <w:sz w:val="15"/>
              </w:rPr>
            </w:pPr>
            <w:r>
              <w:rPr>
                <w:sz w:val="15"/>
              </w:rPr>
              <w:t>10.000,00</w:t>
            </w:r>
          </w:p>
        </w:tc>
        <w:tc>
          <w:tcPr>
            <w:tcW w:w="1361" w:type="dxa"/>
          </w:tcPr>
          <w:p w:rsidR="00A1026C" w:rsidRDefault="00976810">
            <w:pPr>
              <w:pStyle w:val="TableParagraph"/>
              <w:spacing w:before="28"/>
              <w:ind w:right="298"/>
              <w:jc w:val="right"/>
              <w:rPr>
                <w:sz w:val="15"/>
              </w:rPr>
            </w:pPr>
            <w:r>
              <w:rPr>
                <w:sz w:val="15"/>
              </w:rPr>
              <w:t>10.000,00</w:t>
            </w:r>
          </w:p>
        </w:tc>
        <w:tc>
          <w:tcPr>
            <w:tcW w:w="1361" w:type="dxa"/>
          </w:tcPr>
          <w:p w:rsidR="00A1026C" w:rsidRDefault="00976810">
            <w:pPr>
              <w:pStyle w:val="TableParagraph"/>
              <w:spacing w:before="28"/>
              <w:ind w:right="298"/>
              <w:jc w:val="right"/>
              <w:rPr>
                <w:sz w:val="15"/>
              </w:rPr>
            </w:pPr>
            <w:r>
              <w:rPr>
                <w:sz w:val="15"/>
              </w:rPr>
              <w:t>10.000,00</w:t>
            </w:r>
          </w:p>
        </w:tc>
        <w:tc>
          <w:tcPr>
            <w:tcW w:w="1361" w:type="dxa"/>
          </w:tcPr>
          <w:p w:rsidR="00A1026C" w:rsidRDefault="00976810">
            <w:pPr>
              <w:pStyle w:val="TableParagraph"/>
              <w:spacing w:before="28"/>
              <w:ind w:right="298"/>
              <w:jc w:val="right"/>
              <w:rPr>
                <w:sz w:val="15"/>
              </w:rPr>
            </w:pPr>
            <w:r>
              <w:rPr>
                <w:sz w:val="15"/>
              </w:rPr>
              <w:t>10.000,00</w:t>
            </w:r>
          </w:p>
        </w:tc>
        <w:tc>
          <w:tcPr>
            <w:tcW w:w="1214" w:type="dxa"/>
          </w:tcPr>
          <w:p w:rsidR="00A1026C" w:rsidRDefault="00976810">
            <w:pPr>
              <w:pStyle w:val="TableParagraph"/>
              <w:spacing w:before="28"/>
              <w:ind w:right="152"/>
              <w:jc w:val="right"/>
              <w:rPr>
                <w:sz w:val="15"/>
              </w:rPr>
            </w:pPr>
            <w:r>
              <w:rPr>
                <w:sz w:val="15"/>
              </w:rPr>
              <w:t>10.000,00</w:t>
            </w:r>
          </w:p>
        </w:tc>
      </w:tr>
      <w:tr w:rsidR="00A1026C">
        <w:trPr>
          <w:trHeight w:val="223"/>
        </w:trPr>
        <w:tc>
          <w:tcPr>
            <w:tcW w:w="1541" w:type="dxa"/>
          </w:tcPr>
          <w:p w:rsidR="00A1026C" w:rsidRDefault="00976810">
            <w:pPr>
              <w:pStyle w:val="TableParagraph"/>
              <w:spacing w:before="23"/>
              <w:ind w:left="38"/>
              <w:rPr>
                <w:sz w:val="15"/>
              </w:rPr>
            </w:pPr>
            <w:r>
              <w:rPr>
                <w:sz w:val="15"/>
              </w:rPr>
              <w:t>2/851000/852100</w:t>
            </w:r>
          </w:p>
        </w:tc>
        <w:tc>
          <w:tcPr>
            <w:tcW w:w="4881" w:type="dxa"/>
          </w:tcPr>
          <w:p w:rsidR="00A1026C" w:rsidRDefault="00976810">
            <w:pPr>
              <w:pStyle w:val="TableParagraph"/>
              <w:spacing w:before="23"/>
              <w:ind w:left="84"/>
              <w:rPr>
                <w:sz w:val="15"/>
              </w:rPr>
            </w:pPr>
            <w:r>
              <w:rPr>
                <w:sz w:val="15"/>
              </w:rPr>
              <w:t>BENÜTZUNGSGEBÜHREN</w:t>
            </w:r>
          </w:p>
        </w:tc>
        <w:tc>
          <w:tcPr>
            <w:tcW w:w="633" w:type="dxa"/>
          </w:tcPr>
          <w:p w:rsidR="00A1026C" w:rsidRDefault="00976810">
            <w:pPr>
              <w:pStyle w:val="TableParagraph"/>
              <w:spacing w:before="23"/>
              <w:ind w:right="98"/>
              <w:jc w:val="right"/>
              <w:rPr>
                <w:sz w:val="15"/>
              </w:rPr>
            </w:pPr>
            <w:r>
              <w:rPr>
                <w:sz w:val="15"/>
              </w:rPr>
              <w:t>3113</w:t>
            </w:r>
          </w:p>
        </w:tc>
        <w:tc>
          <w:tcPr>
            <w:tcW w:w="799" w:type="dxa"/>
          </w:tcPr>
          <w:p w:rsidR="00A1026C" w:rsidRDefault="00976810">
            <w:pPr>
              <w:pStyle w:val="TableParagraph"/>
              <w:spacing w:before="23"/>
              <w:ind w:left="97"/>
              <w:rPr>
                <w:sz w:val="15"/>
              </w:rPr>
            </w:pPr>
            <w:r>
              <w:rPr>
                <w:sz w:val="15"/>
              </w:rPr>
              <w:t>12</w:t>
            </w:r>
          </w:p>
        </w:tc>
        <w:tc>
          <w:tcPr>
            <w:tcW w:w="1592" w:type="dxa"/>
          </w:tcPr>
          <w:p w:rsidR="00A1026C" w:rsidRDefault="00976810">
            <w:pPr>
              <w:pStyle w:val="TableParagraph"/>
              <w:spacing w:before="23"/>
              <w:ind w:right="297"/>
              <w:jc w:val="right"/>
              <w:rPr>
                <w:sz w:val="15"/>
              </w:rPr>
            </w:pPr>
            <w:r>
              <w:rPr>
                <w:sz w:val="15"/>
              </w:rPr>
              <w:t>45.700,00</w:t>
            </w:r>
          </w:p>
        </w:tc>
        <w:tc>
          <w:tcPr>
            <w:tcW w:w="1361" w:type="dxa"/>
          </w:tcPr>
          <w:p w:rsidR="00A1026C" w:rsidRDefault="00976810">
            <w:pPr>
              <w:pStyle w:val="TableParagraph"/>
              <w:spacing w:before="23"/>
              <w:ind w:right="298"/>
              <w:jc w:val="right"/>
              <w:rPr>
                <w:sz w:val="15"/>
              </w:rPr>
            </w:pPr>
            <w:r>
              <w:rPr>
                <w:sz w:val="15"/>
              </w:rPr>
              <w:t>46.800,00</w:t>
            </w:r>
          </w:p>
        </w:tc>
        <w:tc>
          <w:tcPr>
            <w:tcW w:w="1361" w:type="dxa"/>
          </w:tcPr>
          <w:p w:rsidR="00A1026C" w:rsidRDefault="00976810">
            <w:pPr>
              <w:pStyle w:val="TableParagraph"/>
              <w:spacing w:before="23"/>
              <w:ind w:right="298"/>
              <w:jc w:val="right"/>
              <w:rPr>
                <w:sz w:val="15"/>
              </w:rPr>
            </w:pPr>
            <w:r>
              <w:rPr>
                <w:sz w:val="15"/>
              </w:rPr>
              <w:t>47.900,00</w:t>
            </w:r>
          </w:p>
        </w:tc>
        <w:tc>
          <w:tcPr>
            <w:tcW w:w="1361" w:type="dxa"/>
          </w:tcPr>
          <w:p w:rsidR="00A1026C" w:rsidRDefault="00976810">
            <w:pPr>
              <w:pStyle w:val="TableParagraph"/>
              <w:spacing w:before="23"/>
              <w:ind w:right="298"/>
              <w:jc w:val="right"/>
              <w:rPr>
                <w:sz w:val="15"/>
              </w:rPr>
            </w:pPr>
            <w:r>
              <w:rPr>
                <w:sz w:val="15"/>
              </w:rPr>
              <w:t>49.200,00</w:t>
            </w:r>
          </w:p>
        </w:tc>
        <w:tc>
          <w:tcPr>
            <w:tcW w:w="1214" w:type="dxa"/>
          </w:tcPr>
          <w:p w:rsidR="00A1026C" w:rsidRDefault="00976810">
            <w:pPr>
              <w:pStyle w:val="TableParagraph"/>
              <w:spacing w:before="23"/>
              <w:ind w:right="152"/>
              <w:jc w:val="right"/>
              <w:rPr>
                <w:sz w:val="15"/>
              </w:rPr>
            </w:pPr>
            <w:r>
              <w:rPr>
                <w:sz w:val="15"/>
              </w:rPr>
              <w:t>50.400,00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2/851000/852200</w:t>
            </w:r>
          </w:p>
        </w:tc>
        <w:tc>
          <w:tcPr>
            <w:tcW w:w="4881" w:type="dxa"/>
            <w:tcBorders>
              <w:bottom w:val="single" w:sz="6" w:space="0" w:color="000000"/>
            </w:tcBorders>
          </w:tcPr>
          <w:p w:rsidR="00A1026C" w:rsidRDefault="00976810">
            <w:pPr>
              <w:pStyle w:val="TableParagraph"/>
              <w:ind w:left="84"/>
              <w:rPr>
                <w:sz w:val="15"/>
              </w:rPr>
            </w:pPr>
            <w:r>
              <w:rPr>
                <w:sz w:val="15"/>
              </w:rPr>
              <w:t>BEREITSTELLUNGSGEBÜHREN</w:t>
            </w:r>
          </w:p>
        </w:tc>
        <w:tc>
          <w:tcPr>
            <w:tcW w:w="633" w:type="dxa"/>
            <w:tcBorders>
              <w:bottom w:val="single" w:sz="6" w:space="0" w:color="000000"/>
            </w:tcBorders>
          </w:tcPr>
          <w:p w:rsidR="00A1026C" w:rsidRDefault="00976810">
            <w:pPr>
              <w:pStyle w:val="TableParagraph"/>
              <w:ind w:right="98"/>
              <w:jc w:val="right"/>
              <w:rPr>
                <w:sz w:val="15"/>
              </w:rPr>
            </w:pPr>
            <w:r>
              <w:rPr>
                <w:sz w:val="15"/>
              </w:rPr>
              <w:t>3113</w:t>
            </w:r>
          </w:p>
        </w:tc>
        <w:tc>
          <w:tcPr>
            <w:tcW w:w="799" w:type="dxa"/>
            <w:tcBorders>
              <w:bottom w:val="single" w:sz="6" w:space="0" w:color="000000"/>
            </w:tcBorders>
          </w:tcPr>
          <w:p w:rsidR="00A1026C" w:rsidRDefault="00976810">
            <w:pPr>
              <w:pStyle w:val="TableParagraph"/>
              <w:ind w:left="97"/>
              <w:rPr>
                <w:sz w:val="15"/>
              </w:rPr>
            </w:pPr>
            <w:r>
              <w:rPr>
                <w:sz w:val="15"/>
              </w:rPr>
              <w:t>12</w:t>
            </w:r>
          </w:p>
        </w:tc>
        <w:tc>
          <w:tcPr>
            <w:tcW w:w="1592" w:type="dxa"/>
            <w:tcBorders>
              <w:bottom w:val="single" w:sz="6" w:space="0" w:color="000000"/>
            </w:tcBorders>
          </w:tcPr>
          <w:p w:rsidR="00A1026C" w:rsidRDefault="00976810">
            <w:pPr>
              <w:pStyle w:val="TableParagraph"/>
              <w:ind w:right="297"/>
              <w:jc w:val="right"/>
              <w:rPr>
                <w:sz w:val="15"/>
              </w:rPr>
            </w:pPr>
            <w:r>
              <w:rPr>
                <w:sz w:val="15"/>
              </w:rPr>
              <w:t>44.900,00</w:t>
            </w:r>
          </w:p>
        </w:tc>
        <w:tc>
          <w:tcPr>
            <w:tcW w:w="1361" w:type="dxa"/>
            <w:tcBorders>
              <w:bottom w:val="single" w:sz="6" w:space="0" w:color="000000"/>
            </w:tcBorders>
          </w:tcPr>
          <w:p w:rsidR="00A1026C" w:rsidRDefault="00976810">
            <w:pPr>
              <w:pStyle w:val="TableParagraph"/>
              <w:ind w:right="298"/>
              <w:jc w:val="right"/>
              <w:rPr>
                <w:sz w:val="15"/>
              </w:rPr>
            </w:pPr>
            <w:r>
              <w:rPr>
                <w:sz w:val="15"/>
              </w:rPr>
              <w:t>46.000,00</w:t>
            </w:r>
          </w:p>
        </w:tc>
        <w:tc>
          <w:tcPr>
            <w:tcW w:w="1361" w:type="dxa"/>
            <w:tcBorders>
              <w:bottom w:val="single" w:sz="6" w:space="0" w:color="000000"/>
            </w:tcBorders>
          </w:tcPr>
          <w:p w:rsidR="00A1026C" w:rsidRDefault="00976810">
            <w:pPr>
              <w:pStyle w:val="TableParagraph"/>
              <w:ind w:right="298"/>
              <w:jc w:val="right"/>
              <w:rPr>
                <w:sz w:val="15"/>
              </w:rPr>
            </w:pPr>
            <w:r>
              <w:rPr>
                <w:sz w:val="15"/>
              </w:rPr>
              <w:t>47.200,00</w:t>
            </w:r>
          </w:p>
        </w:tc>
        <w:tc>
          <w:tcPr>
            <w:tcW w:w="1361" w:type="dxa"/>
            <w:tcBorders>
              <w:bottom w:val="single" w:sz="6" w:space="0" w:color="000000"/>
            </w:tcBorders>
          </w:tcPr>
          <w:p w:rsidR="00A1026C" w:rsidRDefault="00976810">
            <w:pPr>
              <w:pStyle w:val="TableParagraph"/>
              <w:ind w:right="298"/>
              <w:jc w:val="right"/>
              <w:rPr>
                <w:sz w:val="15"/>
              </w:rPr>
            </w:pPr>
            <w:r>
              <w:rPr>
                <w:sz w:val="15"/>
              </w:rPr>
              <w:t>48.400,00</w:t>
            </w:r>
          </w:p>
        </w:tc>
        <w:tc>
          <w:tcPr>
            <w:tcW w:w="1214" w:type="dxa"/>
            <w:tcBorders>
              <w:bottom w:val="single" w:sz="6" w:space="0" w:color="000000"/>
            </w:tcBorders>
          </w:tcPr>
          <w:p w:rsidR="00A1026C" w:rsidRDefault="00976810">
            <w:pPr>
              <w:pStyle w:val="TableParagraph"/>
              <w:ind w:right="152"/>
              <w:jc w:val="right"/>
              <w:rPr>
                <w:sz w:val="15"/>
              </w:rPr>
            </w:pPr>
            <w:r>
              <w:rPr>
                <w:sz w:val="15"/>
              </w:rPr>
              <w:t>49.600,00</w:t>
            </w:r>
          </w:p>
        </w:tc>
      </w:tr>
      <w:tr w:rsidR="00A1026C">
        <w:trPr>
          <w:trHeight w:val="194"/>
        </w:trPr>
        <w:tc>
          <w:tcPr>
            <w:tcW w:w="1541" w:type="dxa"/>
            <w:tcBorders>
              <w:top w:val="single" w:sz="6" w:space="0" w:color="000000"/>
            </w:tcBorders>
          </w:tcPr>
          <w:p w:rsidR="00A1026C" w:rsidRDefault="00976810">
            <w:pPr>
              <w:pStyle w:val="TableParagraph"/>
              <w:spacing w:before="21" w:line="153" w:lineRule="exact"/>
              <w:ind w:left="38"/>
              <w:rPr>
                <w:b/>
                <w:sz w:val="15"/>
              </w:rPr>
            </w:pPr>
            <w:r>
              <w:rPr>
                <w:b/>
                <w:sz w:val="15"/>
              </w:rPr>
              <w:t>Summe Mittelaufbr.</w:t>
            </w:r>
          </w:p>
        </w:tc>
        <w:tc>
          <w:tcPr>
            <w:tcW w:w="4881" w:type="dxa"/>
            <w:tcBorders>
              <w:top w:val="single" w:sz="6" w:space="0" w:color="000000"/>
            </w:tcBorders>
          </w:tcPr>
          <w:p w:rsidR="00A1026C" w:rsidRDefault="00976810">
            <w:pPr>
              <w:pStyle w:val="TableParagraph"/>
              <w:tabs>
                <w:tab w:val="left" w:pos="878"/>
              </w:tabs>
              <w:spacing w:before="21" w:line="153" w:lineRule="exact"/>
              <w:ind w:left="84"/>
              <w:rPr>
                <w:b/>
                <w:sz w:val="15"/>
              </w:rPr>
            </w:pPr>
            <w:r>
              <w:rPr>
                <w:b/>
                <w:sz w:val="15"/>
              </w:rPr>
              <w:t>851</w:t>
            </w:r>
            <w:r>
              <w:rPr>
                <w:b/>
                <w:sz w:val="15"/>
              </w:rPr>
              <w:tab/>
              <w:t>Betriebe der Abwasserbeseitigung</w:t>
            </w:r>
          </w:p>
        </w:tc>
        <w:tc>
          <w:tcPr>
            <w:tcW w:w="633" w:type="dxa"/>
            <w:tcBorders>
              <w:top w:val="single" w:sz="6" w:space="0" w:color="000000"/>
            </w:tcBorders>
          </w:tcPr>
          <w:p w:rsidR="00A1026C" w:rsidRDefault="00A1026C">
            <w:pPr>
              <w:pStyle w:val="TableParagraph"/>
              <w:spacing w:before="0"/>
              <w:rPr>
                <w:rFonts w:ascii="Times New Roman"/>
                <w:sz w:val="12"/>
              </w:rPr>
            </w:pPr>
          </w:p>
        </w:tc>
        <w:tc>
          <w:tcPr>
            <w:tcW w:w="799" w:type="dxa"/>
            <w:tcBorders>
              <w:top w:val="single" w:sz="6" w:space="0" w:color="000000"/>
            </w:tcBorders>
          </w:tcPr>
          <w:p w:rsidR="00A1026C" w:rsidRDefault="00A1026C">
            <w:pPr>
              <w:pStyle w:val="TableParagraph"/>
              <w:spacing w:before="0"/>
              <w:rPr>
                <w:rFonts w:ascii="Times New Roman"/>
                <w:sz w:val="12"/>
              </w:rPr>
            </w:pPr>
          </w:p>
        </w:tc>
        <w:tc>
          <w:tcPr>
            <w:tcW w:w="1592" w:type="dxa"/>
            <w:tcBorders>
              <w:top w:val="single" w:sz="6" w:space="0" w:color="000000"/>
            </w:tcBorders>
          </w:tcPr>
          <w:p w:rsidR="00A1026C" w:rsidRDefault="00976810">
            <w:pPr>
              <w:pStyle w:val="TableParagraph"/>
              <w:spacing w:before="21" w:line="153" w:lineRule="exact"/>
              <w:ind w:right="297"/>
              <w:jc w:val="right"/>
              <w:rPr>
                <w:b/>
                <w:sz w:val="15"/>
              </w:rPr>
            </w:pPr>
            <w:r>
              <w:rPr>
                <w:b/>
                <w:sz w:val="15"/>
              </w:rPr>
              <w:t>256.700,00</w:t>
            </w:r>
          </w:p>
        </w:tc>
        <w:tc>
          <w:tcPr>
            <w:tcW w:w="1361" w:type="dxa"/>
            <w:tcBorders>
              <w:top w:val="single" w:sz="6" w:space="0" w:color="000000"/>
            </w:tcBorders>
          </w:tcPr>
          <w:p w:rsidR="00A1026C" w:rsidRDefault="00976810">
            <w:pPr>
              <w:pStyle w:val="TableParagraph"/>
              <w:spacing w:before="21" w:line="153" w:lineRule="exact"/>
              <w:ind w:right="298"/>
              <w:jc w:val="right"/>
              <w:rPr>
                <w:b/>
                <w:sz w:val="15"/>
              </w:rPr>
            </w:pPr>
            <w:r>
              <w:rPr>
                <w:b/>
                <w:sz w:val="15"/>
              </w:rPr>
              <w:t>258.000,00</w:t>
            </w:r>
          </w:p>
        </w:tc>
        <w:tc>
          <w:tcPr>
            <w:tcW w:w="1361" w:type="dxa"/>
            <w:tcBorders>
              <w:top w:val="single" w:sz="6" w:space="0" w:color="000000"/>
            </w:tcBorders>
          </w:tcPr>
          <w:p w:rsidR="00A1026C" w:rsidRDefault="00976810">
            <w:pPr>
              <w:pStyle w:val="TableParagraph"/>
              <w:spacing w:before="21" w:line="153" w:lineRule="exact"/>
              <w:ind w:right="298"/>
              <w:jc w:val="right"/>
              <w:rPr>
                <w:b/>
                <w:sz w:val="15"/>
              </w:rPr>
            </w:pPr>
            <w:r>
              <w:rPr>
                <w:b/>
                <w:sz w:val="15"/>
              </w:rPr>
              <w:t>258.400,00</w:t>
            </w:r>
          </w:p>
        </w:tc>
        <w:tc>
          <w:tcPr>
            <w:tcW w:w="1361" w:type="dxa"/>
            <w:tcBorders>
              <w:top w:val="single" w:sz="6" w:space="0" w:color="000000"/>
            </w:tcBorders>
          </w:tcPr>
          <w:p w:rsidR="00A1026C" w:rsidRDefault="00976810">
            <w:pPr>
              <w:pStyle w:val="TableParagraph"/>
              <w:spacing w:before="21" w:line="153" w:lineRule="exact"/>
              <w:ind w:right="298"/>
              <w:jc w:val="right"/>
              <w:rPr>
                <w:b/>
                <w:sz w:val="15"/>
              </w:rPr>
            </w:pPr>
            <w:r>
              <w:rPr>
                <w:b/>
                <w:sz w:val="15"/>
              </w:rPr>
              <w:t>260.000,00</w:t>
            </w:r>
          </w:p>
        </w:tc>
        <w:tc>
          <w:tcPr>
            <w:tcW w:w="1214" w:type="dxa"/>
            <w:tcBorders>
              <w:top w:val="single" w:sz="6" w:space="0" w:color="000000"/>
            </w:tcBorders>
          </w:tcPr>
          <w:p w:rsidR="00A1026C" w:rsidRDefault="00976810">
            <w:pPr>
              <w:pStyle w:val="TableParagraph"/>
              <w:spacing w:before="21" w:line="153" w:lineRule="exact"/>
              <w:ind w:right="152"/>
              <w:jc w:val="right"/>
              <w:rPr>
                <w:b/>
                <w:sz w:val="15"/>
              </w:rPr>
            </w:pPr>
            <w:r>
              <w:rPr>
                <w:b/>
                <w:sz w:val="15"/>
              </w:rPr>
              <w:t>260.400,00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8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12" o:spid="_x0000_s1346"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I10aXmAAgAA&#10;Cw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Pr="00976810" w:rsidRDefault="00976810">
      <w:pPr>
        <w:pStyle w:val="Textkrper"/>
        <w:tabs>
          <w:tab w:val="left" w:pos="2019"/>
        </w:tabs>
        <w:spacing w:before="80" w:line="314" w:lineRule="auto"/>
        <w:ind w:left="431" w:right="10744"/>
        <w:rPr>
          <w:lang w:val="de-AT"/>
        </w:rPr>
      </w:pPr>
      <w:r w:rsidRPr="00976810">
        <w:rPr>
          <w:lang w:val="de-AT"/>
        </w:rPr>
        <w:t>851000</w:t>
      </w:r>
      <w:r w:rsidRPr="00976810">
        <w:rPr>
          <w:lang w:val="de-AT"/>
        </w:rPr>
        <w:tab/>
        <w:t>Betriebe der Abwasserbeseitigung Mittelverwendung (Aufwendungen,</w:t>
      </w:r>
      <w:r w:rsidRPr="00976810">
        <w:rPr>
          <w:spacing w:val="8"/>
          <w:lang w:val="de-AT"/>
        </w:rPr>
        <w:t xml:space="preserve"> </w:t>
      </w:r>
      <w:r w:rsidRPr="00976810">
        <w:rPr>
          <w:lang w:val="de-AT"/>
        </w:rPr>
        <w:t>Auszahlungen)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24"/>
        <w:gridCol w:w="4928"/>
        <w:gridCol w:w="603"/>
        <w:gridCol w:w="799"/>
        <w:gridCol w:w="1592"/>
        <w:gridCol w:w="1361"/>
        <w:gridCol w:w="1361"/>
        <w:gridCol w:w="1361"/>
        <w:gridCol w:w="1214"/>
      </w:tblGrid>
      <w:tr w:rsidR="00A1026C">
        <w:trPr>
          <w:trHeight w:val="198"/>
        </w:trPr>
        <w:tc>
          <w:tcPr>
            <w:tcW w:w="1524" w:type="dxa"/>
          </w:tcPr>
          <w:p w:rsidR="00A1026C" w:rsidRDefault="00976810">
            <w:pPr>
              <w:pStyle w:val="TableParagraph"/>
              <w:spacing w:before="0" w:line="170" w:lineRule="exact"/>
              <w:ind w:left="38"/>
              <w:rPr>
                <w:sz w:val="15"/>
              </w:rPr>
            </w:pPr>
            <w:r>
              <w:rPr>
                <w:sz w:val="15"/>
              </w:rPr>
              <w:t>1/851000/042000</w:t>
            </w:r>
          </w:p>
        </w:tc>
        <w:tc>
          <w:tcPr>
            <w:tcW w:w="4928" w:type="dxa"/>
          </w:tcPr>
          <w:p w:rsidR="00A1026C" w:rsidRDefault="00976810">
            <w:pPr>
              <w:pStyle w:val="TableParagraph"/>
              <w:spacing w:before="0" w:line="170" w:lineRule="exact"/>
              <w:ind w:left="101"/>
              <w:rPr>
                <w:sz w:val="15"/>
              </w:rPr>
            </w:pPr>
            <w:r>
              <w:rPr>
                <w:sz w:val="15"/>
              </w:rPr>
              <w:t>BETRIEBSAUSSTATTUNG</w:t>
            </w:r>
          </w:p>
        </w:tc>
        <w:tc>
          <w:tcPr>
            <w:tcW w:w="603" w:type="dxa"/>
          </w:tcPr>
          <w:p w:rsidR="00A1026C" w:rsidRDefault="00976810">
            <w:pPr>
              <w:pStyle w:val="TableParagraph"/>
              <w:spacing w:before="0" w:line="170" w:lineRule="exact"/>
              <w:ind w:right="98"/>
              <w:jc w:val="right"/>
              <w:rPr>
                <w:sz w:val="15"/>
              </w:rPr>
            </w:pPr>
            <w:r>
              <w:rPr>
                <w:sz w:val="15"/>
              </w:rPr>
              <w:t>3415</w:t>
            </w:r>
          </w:p>
        </w:tc>
        <w:tc>
          <w:tcPr>
            <w:tcW w:w="799" w:type="dxa"/>
          </w:tcPr>
          <w:p w:rsidR="00A1026C" w:rsidRDefault="00976810">
            <w:pPr>
              <w:pStyle w:val="TableParagraph"/>
              <w:spacing w:before="0" w:line="170" w:lineRule="exact"/>
              <w:ind w:left="98"/>
              <w:rPr>
                <w:sz w:val="15"/>
              </w:rPr>
            </w:pPr>
            <w:r>
              <w:rPr>
                <w:sz w:val="15"/>
              </w:rPr>
              <w:t>41</w:t>
            </w:r>
          </w:p>
        </w:tc>
        <w:tc>
          <w:tcPr>
            <w:tcW w:w="1592" w:type="dxa"/>
          </w:tcPr>
          <w:p w:rsidR="00A1026C" w:rsidRDefault="00976810">
            <w:pPr>
              <w:pStyle w:val="TableParagraph"/>
              <w:spacing w:before="0" w:line="170" w:lineRule="exact"/>
              <w:ind w:right="297"/>
              <w:jc w:val="right"/>
              <w:rPr>
                <w:sz w:val="15"/>
              </w:rPr>
            </w:pPr>
            <w:r>
              <w:rPr>
                <w:sz w:val="15"/>
              </w:rPr>
              <w:t>4.000,00</w:t>
            </w:r>
          </w:p>
        </w:tc>
        <w:tc>
          <w:tcPr>
            <w:tcW w:w="1361" w:type="dxa"/>
          </w:tcPr>
          <w:p w:rsidR="00A1026C" w:rsidRDefault="00976810">
            <w:pPr>
              <w:pStyle w:val="TableParagraph"/>
              <w:spacing w:before="0" w:line="170" w:lineRule="exact"/>
              <w:ind w:right="298"/>
              <w:jc w:val="right"/>
              <w:rPr>
                <w:sz w:val="15"/>
              </w:rPr>
            </w:pPr>
            <w:r>
              <w:rPr>
                <w:sz w:val="15"/>
              </w:rPr>
              <w:t>4.000,00</w:t>
            </w:r>
          </w:p>
        </w:tc>
        <w:tc>
          <w:tcPr>
            <w:tcW w:w="1361" w:type="dxa"/>
          </w:tcPr>
          <w:p w:rsidR="00A1026C" w:rsidRDefault="00976810">
            <w:pPr>
              <w:pStyle w:val="TableParagraph"/>
              <w:spacing w:before="0" w:line="170" w:lineRule="exact"/>
              <w:ind w:right="298"/>
              <w:jc w:val="right"/>
              <w:rPr>
                <w:sz w:val="15"/>
              </w:rPr>
            </w:pPr>
            <w:r>
              <w:rPr>
                <w:sz w:val="15"/>
              </w:rPr>
              <w:t>4.000,00</w:t>
            </w:r>
          </w:p>
        </w:tc>
        <w:tc>
          <w:tcPr>
            <w:tcW w:w="1361" w:type="dxa"/>
          </w:tcPr>
          <w:p w:rsidR="00A1026C" w:rsidRDefault="00976810">
            <w:pPr>
              <w:pStyle w:val="TableParagraph"/>
              <w:spacing w:before="0" w:line="170" w:lineRule="exact"/>
              <w:ind w:right="299"/>
              <w:jc w:val="right"/>
              <w:rPr>
                <w:sz w:val="15"/>
              </w:rPr>
            </w:pPr>
            <w:r>
              <w:rPr>
                <w:sz w:val="15"/>
              </w:rPr>
              <w:t>4.000,00</w:t>
            </w:r>
          </w:p>
        </w:tc>
        <w:tc>
          <w:tcPr>
            <w:tcW w:w="1214" w:type="dxa"/>
          </w:tcPr>
          <w:p w:rsidR="00A1026C" w:rsidRDefault="00976810">
            <w:pPr>
              <w:pStyle w:val="TableParagraph"/>
              <w:spacing w:before="0" w:line="170" w:lineRule="exact"/>
              <w:ind w:right="152"/>
              <w:jc w:val="right"/>
              <w:rPr>
                <w:sz w:val="15"/>
              </w:rPr>
            </w:pPr>
            <w:r>
              <w:rPr>
                <w:sz w:val="15"/>
              </w:rPr>
              <w:t>4.000,00</w:t>
            </w:r>
          </w:p>
        </w:tc>
      </w:tr>
      <w:tr w:rsidR="00A1026C">
        <w:trPr>
          <w:trHeight w:val="226"/>
        </w:trPr>
        <w:tc>
          <w:tcPr>
            <w:tcW w:w="1524" w:type="dxa"/>
          </w:tcPr>
          <w:p w:rsidR="00A1026C" w:rsidRDefault="00976810">
            <w:pPr>
              <w:pStyle w:val="TableParagraph"/>
              <w:ind w:left="38"/>
              <w:rPr>
                <w:sz w:val="15"/>
              </w:rPr>
            </w:pPr>
            <w:r>
              <w:rPr>
                <w:sz w:val="15"/>
              </w:rPr>
              <w:t>1/851000/346000</w:t>
            </w:r>
          </w:p>
        </w:tc>
        <w:tc>
          <w:tcPr>
            <w:tcW w:w="4928" w:type="dxa"/>
          </w:tcPr>
          <w:p w:rsidR="00A1026C" w:rsidRDefault="00976810">
            <w:pPr>
              <w:pStyle w:val="TableParagraph"/>
              <w:ind w:left="101"/>
              <w:rPr>
                <w:sz w:val="15"/>
              </w:rPr>
            </w:pPr>
            <w:r>
              <w:rPr>
                <w:sz w:val="15"/>
              </w:rPr>
              <w:t>INVESTITIONSDARLEHEN VON KREDITINSTITUTEN - BA 01</w:t>
            </w:r>
          </w:p>
        </w:tc>
        <w:tc>
          <w:tcPr>
            <w:tcW w:w="603" w:type="dxa"/>
          </w:tcPr>
          <w:p w:rsidR="00A1026C" w:rsidRDefault="00976810">
            <w:pPr>
              <w:pStyle w:val="TableParagraph"/>
              <w:ind w:right="98"/>
              <w:jc w:val="right"/>
              <w:rPr>
                <w:sz w:val="15"/>
              </w:rPr>
            </w:pPr>
            <w:r>
              <w:rPr>
                <w:sz w:val="15"/>
              </w:rPr>
              <w:t>3614</w:t>
            </w:r>
          </w:p>
        </w:tc>
        <w:tc>
          <w:tcPr>
            <w:tcW w:w="799" w:type="dxa"/>
          </w:tcPr>
          <w:p w:rsidR="00A1026C" w:rsidRDefault="00976810">
            <w:pPr>
              <w:pStyle w:val="TableParagraph"/>
              <w:ind w:left="98"/>
              <w:rPr>
                <w:sz w:val="15"/>
              </w:rPr>
            </w:pPr>
            <w:r>
              <w:rPr>
                <w:sz w:val="15"/>
              </w:rPr>
              <w:t>65</w:t>
            </w:r>
          </w:p>
        </w:tc>
        <w:tc>
          <w:tcPr>
            <w:tcW w:w="1592" w:type="dxa"/>
          </w:tcPr>
          <w:p w:rsidR="00A1026C" w:rsidRDefault="00976810">
            <w:pPr>
              <w:pStyle w:val="TableParagraph"/>
              <w:ind w:right="297"/>
              <w:jc w:val="right"/>
              <w:rPr>
                <w:sz w:val="15"/>
              </w:rPr>
            </w:pPr>
            <w:r>
              <w:rPr>
                <w:sz w:val="15"/>
              </w:rPr>
              <w:t>31.800,00</w:t>
            </w:r>
          </w:p>
        </w:tc>
        <w:tc>
          <w:tcPr>
            <w:tcW w:w="1361" w:type="dxa"/>
          </w:tcPr>
          <w:p w:rsidR="00A1026C" w:rsidRDefault="00976810">
            <w:pPr>
              <w:pStyle w:val="TableParagraph"/>
              <w:ind w:right="298"/>
              <w:jc w:val="right"/>
              <w:rPr>
                <w:sz w:val="15"/>
              </w:rPr>
            </w:pPr>
            <w:r>
              <w:rPr>
                <w:sz w:val="15"/>
              </w:rPr>
              <w:t>32.000,00</w:t>
            </w:r>
          </w:p>
        </w:tc>
        <w:tc>
          <w:tcPr>
            <w:tcW w:w="1361" w:type="dxa"/>
          </w:tcPr>
          <w:p w:rsidR="00A1026C" w:rsidRDefault="00976810">
            <w:pPr>
              <w:pStyle w:val="TableParagraph"/>
              <w:ind w:right="298"/>
              <w:jc w:val="right"/>
              <w:rPr>
                <w:sz w:val="15"/>
              </w:rPr>
            </w:pPr>
            <w:r>
              <w:rPr>
                <w:sz w:val="15"/>
              </w:rPr>
              <w:t>32.100,00</w:t>
            </w:r>
          </w:p>
        </w:tc>
        <w:tc>
          <w:tcPr>
            <w:tcW w:w="1361" w:type="dxa"/>
          </w:tcPr>
          <w:p w:rsidR="00A1026C" w:rsidRDefault="00976810">
            <w:pPr>
              <w:pStyle w:val="TableParagraph"/>
              <w:ind w:right="298"/>
              <w:jc w:val="right"/>
              <w:rPr>
                <w:sz w:val="15"/>
              </w:rPr>
            </w:pPr>
            <w:r>
              <w:rPr>
                <w:sz w:val="15"/>
              </w:rPr>
              <w:t>32.300,00</w:t>
            </w:r>
          </w:p>
        </w:tc>
        <w:tc>
          <w:tcPr>
            <w:tcW w:w="1214" w:type="dxa"/>
          </w:tcPr>
          <w:p w:rsidR="00A1026C" w:rsidRDefault="00976810">
            <w:pPr>
              <w:pStyle w:val="TableParagraph"/>
              <w:ind w:right="152"/>
              <w:jc w:val="right"/>
              <w:rPr>
                <w:sz w:val="15"/>
              </w:rPr>
            </w:pPr>
            <w:r>
              <w:rPr>
                <w:sz w:val="15"/>
              </w:rPr>
              <w:t>32.400,00</w:t>
            </w:r>
          </w:p>
        </w:tc>
      </w:tr>
      <w:tr w:rsidR="00A1026C">
        <w:trPr>
          <w:trHeight w:val="226"/>
        </w:trPr>
        <w:tc>
          <w:tcPr>
            <w:tcW w:w="1524" w:type="dxa"/>
          </w:tcPr>
          <w:p w:rsidR="00A1026C" w:rsidRDefault="00976810">
            <w:pPr>
              <w:pStyle w:val="TableParagraph"/>
              <w:ind w:left="38"/>
              <w:rPr>
                <w:sz w:val="15"/>
              </w:rPr>
            </w:pPr>
            <w:r>
              <w:rPr>
                <w:sz w:val="15"/>
              </w:rPr>
              <w:t>1/851000/346100</w:t>
            </w:r>
          </w:p>
        </w:tc>
        <w:tc>
          <w:tcPr>
            <w:tcW w:w="4928" w:type="dxa"/>
          </w:tcPr>
          <w:p w:rsidR="00A1026C" w:rsidRDefault="00976810">
            <w:pPr>
              <w:pStyle w:val="TableParagraph"/>
              <w:ind w:left="101"/>
              <w:rPr>
                <w:sz w:val="15"/>
              </w:rPr>
            </w:pPr>
            <w:r>
              <w:rPr>
                <w:sz w:val="15"/>
              </w:rPr>
              <w:t>INVESTITIONSDARLEHEN VON KREDITINSTITUTEN - BA 02</w:t>
            </w:r>
          </w:p>
        </w:tc>
        <w:tc>
          <w:tcPr>
            <w:tcW w:w="603" w:type="dxa"/>
          </w:tcPr>
          <w:p w:rsidR="00A1026C" w:rsidRDefault="00976810">
            <w:pPr>
              <w:pStyle w:val="TableParagraph"/>
              <w:ind w:right="98"/>
              <w:jc w:val="right"/>
              <w:rPr>
                <w:sz w:val="15"/>
              </w:rPr>
            </w:pPr>
            <w:r>
              <w:rPr>
                <w:sz w:val="15"/>
              </w:rPr>
              <w:t>3614</w:t>
            </w:r>
          </w:p>
        </w:tc>
        <w:tc>
          <w:tcPr>
            <w:tcW w:w="799" w:type="dxa"/>
          </w:tcPr>
          <w:p w:rsidR="00A1026C" w:rsidRDefault="00976810">
            <w:pPr>
              <w:pStyle w:val="TableParagraph"/>
              <w:ind w:left="98"/>
              <w:rPr>
                <w:sz w:val="15"/>
              </w:rPr>
            </w:pPr>
            <w:r>
              <w:rPr>
                <w:sz w:val="15"/>
              </w:rPr>
              <w:t>65</w:t>
            </w:r>
          </w:p>
        </w:tc>
        <w:tc>
          <w:tcPr>
            <w:tcW w:w="1592" w:type="dxa"/>
          </w:tcPr>
          <w:p w:rsidR="00A1026C" w:rsidRDefault="00976810">
            <w:pPr>
              <w:pStyle w:val="TableParagraph"/>
              <w:ind w:right="297"/>
              <w:jc w:val="right"/>
              <w:rPr>
                <w:sz w:val="15"/>
              </w:rPr>
            </w:pPr>
            <w:r>
              <w:rPr>
                <w:sz w:val="15"/>
              </w:rPr>
              <w:t>38.800,00</w:t>
            </w:r>
          </w:p>
        </w:tc>
        <w:tc>
          <w:tcPr>
            <w:tcW w:w="1361" w:type="dxa"/>
          </w:tcPr>
          <w:p w:rsidR="00A1026C" w:rsidRDefault="00976810">
            <w:pPr>
              <w:pStyle w:val="TableParagraph"/>
              <w:ind w:right="298"/>
              <w:jc w:val="right"/>
              <w:rPr>
                <w:sz w:val="15"/>
              </w:rPr>
            </w:pPr>
            <w:r>
              <w:rPr>
                <w:sz w:val="15"/>
              </w:rPr>
              <w:t>39.000,00</w:t>
            </w:r>
          </w:p>
        </w:tc>
        <w:tc>
          <w:tcPr>
            <w:tcW w:w="1361" w:type="dxa"/>
          </w:tcPr>
          <w:p w:rsidR="00A1026C" w:rsidRDefault="00976810">
            <w:pPr>
              <w:pStyle w:val="TableParagraph"/>
              <w:ind w:right="298"/>
              <w:jc w:val="right"/>
              <w:rPr>
                <w:sz w:val="15"/>
              </w:rPr>
            </w:pPr>
            <w:r>
              <w:rPr>
                <w:sz w:val="15"/>
              </w:rPr>
              <w:t>39.200,00</w:t>
            </w:r>
          </w:p>
        </w:tc>
        <w:tc>
          <w:tcPr>
            <w:tcW w:w="1361" w:type="dxa"/>
          </w:tcPr>
          <w:p w:rsidR="00A1026C" w:rsidRDefault="00976810">
            <w:pPr>
              <w:pStyle w:val="TableParagraph"/>
              <w:ind w:right="298"/>
              <w:jc w:val="right"/>
              <w:rPr>
                <w:sz w:val="15"/>
              </w:rPr>
            </w:pPr>
            <w:r>
              <w:rPr>
                <w:sz w:val="15"/>
              </w:rPr>
              <w:t>39.400,00</w:t>
            </w:r>
          </w:p>
        </w:tc>
        <w:tc>
          <w:tcPr>
            <w:tcW w:w="1214" w:type="dxa"/>
          </w:tcPr>
          <w:p w:rsidR="00A1026C" w:rsidRDefault="00976810">
            <w:pPr>
              <w:pStyle w:val="TableParagraph"/>
              <w:ind w:right="152"/>
              <w:jc w:val="right"/>
              <w:rPr>
                <w:sz w:val="15"/>
              </w:rPr>
            </w:pPr>
            <w:r>
              <w:rPr>
                <w:sz w:val="15"/>
              </w:rPr>
              <w:t>39.600,00</w:t>
            </w:r>
          </w:p>
        </w:tc>
      </w:tr>
      <w:tr w:rsidR="00A1026C">
        <w:trPr>
          <w:trHeight w:val="223"/>
        </w:trPr>
        <w:tc>
          <w:tcPr>
            <w:tcW w:w="1524" w:type="dxa"/>
          </w:tcPr>
          <w:p w:rsidR="00A1026C" w:rsidRDefault="00976810">
            <w:pPr>
              <w:pStyle w:val="TableParagraph"/>
              <w:ind w:left="38"/>
              <w:rPr>
                <w:sz w:val="15"/>
              </w:rPr>
            </w:pPr>
            <w:r>
              <w:rPr>
                <w:sz w:val="15"/>
              </w:rPr>
              <w:t>1/851000/346200</w:t>
            </w:r>
          </w:p>
        </w:tc>
        <w:tc>
          <w:tcPr>
            <w:tcW w:w="4928" w:type="dxa"/>
          </w:tcPr>
          <w:p w:rsidR="00A1026C" w:rsidRPr="00976810" w:rsidRDefault="00976810">
            <w:pPr>
              <w:pStyle w:val="TableParagraph"/>
              <w:ind w:left="101"/>
              <w:rPr>
                <w:sz w:val="15"/>
                <w:lang w:val="de-AT"/>
              </w:rPr>
            </w:pPr>
            <w:r w:rsidRPr="00976810">
              <w:rPr>
                <w:sz w:val="15"/>
                <w:lang w:val="de-AT"/>
              </w:rPr>
              <w:t>INVESTITIONSDARLEHEN VON KREDITINSTITUTEN - BA 03 SP</w:t>
            </w:r>
          </w:p>
        </w:tc>
        <w:tc>
          <w:tcPr>
            <w:tcW w:w="603" w:type="dxa"/>
          </w:tcPr>
          <w:p w:rsidR="00A1026C" w:rsidRDefault="00976810">
            <w:pPr>
              <w:pStyle w:val="TableParagraph"/>
              <w:ind w:right="98"/>
              <w:jc w:val="right"/>
              <w:rPr>
                <w:sz w:val="15"/>
              </w:rPr>
            </w:pPr>
            <w:r>
              <w:rPr>
                <w:sz w:val="15"/>
              </w:rPr>
              <w:t>3614</w:t>
            </w:r>
          </w:p>
        </w:tc>
        <w:tc>
          <w:tcPr>
            <w:tcW w:w="799" w:type="dxa"/>
          </w:tcPr>
          <w:p w:rsidR="00A1026C" w:rsidRDefault="00976810">
            <w:pPr>
              <w:pStyle w:val="TableParagraph"/>
              <w:ind w:left="98"/>
              <w:rPr>
                <w:sz w:val="15"/>
              </w:rPr>
            </w:pPr>
            <w:r>
              <w:rPr>
                <w:sz w:val="15"/>
              </w:rPr>
              <w:t>65</w:t>
            </w:r>
          </w:p>
        </w:tc>
        <w:tc>
          <w:tcPr>
            <w:tcW w:w="1592" w:type="dxa"/>
          </w:tcPr>
          <w:p w:rsidR="00A1026C" w:rsidRDefault="00976810">
            <w:pPr>
              <w:pStyle w:val="TableParagraph"/>
              <w:ind w:right="297"/>
              <w:jc w:val="right"/>
              <w:rPr>
                <w:sz w:val="15"/>
              </w:rPr>
            </w:pPr>
            <w:r>
              <w:rPr>
                <w:sz w:val="15"/>
              </w:rPr>
              <w:t>37.800,00</w:t>
            </w:r>
          </w:p>
        </w:tc>
        <w:tc>
          <w:tcPr>
            <w:tcW w:w="1361" w:type="dxa"/>
          </w:tcPr>
          <w:p w:rsidR="00A1026C" w:rsidRDefault="00976810">
            <w:pPr>
              <w:pStyle w:val="TableParagraph"/>
              <w:ind w:right="298"/>
              <w:jc w:val="right"/>
              <w:rPr>
                <w:sz w:val="15"/>
              </w:rPr>
            </w:pPr>
            <w:r>
              <w:rPr>
                <w:sz w:val="15"/>
              </w:rPr>
              <w:t>37.800,00</w:t>
            </w:r>
          </w:p>
        </w:tc>
        <w:tc>
          <w:tcPr>
            <w:tcW w:w="1361" w:type="dxa"/>
          </w:tcPr>
          <w:p w:rsidR="00A1026C" w:rsidRDefault="00976810">
            <w:pPr>
              <w:pStyle w:val="TableParagraph"/>
              <w:ind w:right="298"/>
              <w:jc w:val="right"/>
              <w:rPr>
                <w:sz w:val="15"/>
              </w:rPr>
            </w:pPr>
            <w:r>
              <w:rPr>
                <w:sz w:val="15"/>
              </w:rPr>
              <w:t>37.800,00</w:t>
            </w:r>
          </w:p>
        </w:tc>
        <w:tc>
          <w:tcPr>
            <w:tcW w:w="1361" w:type="dxa"/>
          </w:tcPr>
          <w:p w:rsidR="00A1026C" w:rsidRDefault="00976810">
            <w:pPr>
              <w:pStyle w:val="TableParagraph"/>
              <w:ind w:right="298"/>
              <w:jc w:val="right"/>
              <w:rPr>
                <w:sz w:val="15"/>
              </w:rPr>
            </w:pPr>
            <w:r>
              <w:rPr>
                <w:sz w:val="15"/>
              </w:rPr>
              <w:t>37.800,00</w:t>
            </w:r>
          </w:p>
        </w:tc>
        <w:tc>
          <w:tcPr>
            <w:tcW w:w="1214" w:type="dxa"/>
          </w:tcPr>
          <w:p w:rsidR="00A1026C" w:rsidRDefault="00976810">
            <w:pPr>
              <w:pStyle w:val="TableParagraph"/>
              <w:ind w:right="152"/>
              <w:jc w:val="right"/>
              <w:rPr>
                <w:sz w:val="15"/>
              </w:rPr>
            </w:pPr>
            <w:r>
              <w:rPr>
                <w:sz w:val="15"/>
              </w:rPr>
              <w:t>37.800,00</w:t>
            </w:r>
          </w:p>
        </w:tc>
      </w:tr>
      <w:tr w:rsidR="00A1026C">
        <w:trPr>
          <w:trHeight w:val="396"/>
        </w:trPr>
        <w:tc>
          <w:tcPr>
            <w:tcW w:w="1524" w:type="dxa"/>
          </w:tcPr>
          <w:p w:rsidR="00A1026C" w:rsidRDefault="00976810">
            <w:pPr>
              <w:pStyle w:val="TableParagraph"/>
              <w:spacing w:before="28"/>
              <w:ind w:left="38"/>
              <w:rPr>
                <w:sz w:val="15"/>
              </w:rPr>
            </w:pPr>
            <w:r>
              <w:rPr>
                <w:sz w:val="15"/>
              </w:rPr>
              <w:t>1/851000/400000</w:t>
            </w:r>
          </w:p>
        </w:tc>
        <w:tc>
          <w:tcPr>
            <w:tcW w:w="4928" w:type="dxa"/>
          </w:tcPr>
          <w:p w:rsidR="00A1026C" w:rsidRDefault="00976810">
            <w:pPr>
              <w:pStyle w:val="TableParagraph"/>
              <w:spacing w:before="23" w:line="244" w:lineRule="auto"/>
              <w:ind w:left="101"/>
              <w:rPr>
                <w:sz w:val="15"/>
              </w:rPr>
            </w:pPr>
            <w:r>
              <w:rPr>
                <w:sz w:val="15"/>
              </w:rPr>
              <w:t>GERINGWERTIGE WIRTSCHAFTSGÜTER DES ANLAGEVERMÖGENS</w:t>
            </w:r>
          </w:p>
        </w:tc>
        <w:tc>
          <w:tcPr>
            <w:tcW w:w="603" w:type="dxa"/>
          </w:tcPr>
          <w:p w:rsidR="00A1026C" w:rsidRDefault="00976810">
            <w:pPr>
              <w:pStyle w:val="TableParagraph"/>
              <w:spacing w:before="28"/>
              <w:ind w:right="98"/>
              <w:jc w:val="right"/>
              <w:rPr>
                <w:sz w:val="15"/>
              </w:rPr>
            </w:pPr>
            <w:r>
              <w:rPr>
                <w:sz w:val="15"/>
              </w:rPr>
              <w:t>3221</w:t>
            </w:r>
          </w:p>
        </w:tc>
        <w:tc>
          <w:tcPr>
            <w:tcW w:w="799" w:type="dxa"/>
          </w:tcPr>
          <w:p w:rsidR="00A1026C" w:rsidRDefault="00976810">
            <w:pPr>
              <w:pStyle w:val="TableParagraph"/>
              <w:spacing w:before="28"/>
              <w:ind w:left="98"/>
              <w:rPr>
                <w:sz w:val="15"/>
              </w:rPr>
            </w:pPr>
            <w:r>
              <w:rPr>
                <w:sz w:val="15"/>
              </w:rPr>
              <w:t>23</w:t>
            </w:r>
          </w:p>
        </w:tc>
        <w:tc>
          <w:tcPr>
            <w:tcW w:w="1592" w:type="dxa"/>
          </w:tcPr>
          <w:p w:rsidR="00A1026C" w:rsidRDefault="00976810">
            <w:pPr>
              <w:pStyle w:val="TableParagraph"/>
              <w:spacing w:before="28"/>
              <w:ind w:right="297"/>
              <w:jc w:val="right"/>
              <w:rPr>
                <w:sz w:val="15"/>
              </w:rPr>
            </w:pPr>
            <w:r>
              <w:rPr>
                <w:sz w:val="15"/>
              </w:rPr>
              <w:t>1.000,00</w:t>
            </w:r>
          </w:p>
        </w:tc>
        <w:tc>
          <w:tcPr>
            <w:tcW w:w="1361" w:type="dxa"/>
          </w:tcPr>
          <w:p w:rsidR="00A1026C" w:rsidRDefault="00976810">
            <w:pPr>
              <w:pStyle w:val="TableParagraph"/>
              <w:spacing w:before="28"/>
              <w:ind w:right="298"/>
              <w:jc w:val="right"/>
              <w:rPr>
                <w:sz w:val="15"/>
              </w:rPr>
            </w:pPr>
            <w:r>
              <w:rPr>
                <w:sz w:val="15"/>
              </w:rPr>
              <w:t>1.000,00</w:t>
            </w:r>
          </w:p>
        </w:tc>
        <w:tc>
          <w:tcPr>
            <w:tcW w:w="1361" w:type="dxa"/>
          </w:tcPr>
          <w:p w:rsidR="00A1026C" w:rsidRDefault="00976810">
            <w:pPr>
              <w:pStyle w:val="TableParagraph"/>
              <w:spacing w:before="28"/>
              <w:ind w:right="298"/>
              <w:jc w:val="right"/>
              <w:rPr>
                <w:sz w:val="15"/>
              </w:rPr>
            </w:pPr>
            <w:r>
              <w:rPr>
                <w:sz w:val="15"/>
              </w:rPr>
              <w:t>1.000,00</w:t>
            </w:r>
          </w:p>
        </w:tc>
        <w:tc>
          <w:tcPr>
            <w:tcW w:w="1361" w:type="dxa"/>
          </w:tcPr>
          <w:p w:rsidR="00A1026C" w:rsidRDefault="00976810">
            <w:pPr>
              <w:pStyle w:val="TableParagraph"/>
              <w:spacing w:before="28"/>
              <w:ind w:right="299"/>
              <w:jc w:val="right"/>
              <w:rPr>
                <w:sz w:val="15"/>
              </w:rPr>
            </w:pPr>
            <w:r>
              <w:rPr>
                <w:sz w:val="15"/>
              </w:rPr>
              <w:t>1.000,00</w:t>
            </w:r>
          </w:p>
        </w:tc>
        <w:tc>
          <w:tcPr>
            <w:tcW w:w="1214" w:type="dxa"/>
          </w:tcPr>
          <w:p w:rsidR="00A1026C" w:rsidRDefault="00976810">
            <w:pPr>
              <w:pStyle w:val="TableParagraph"/>
              <w:spacing w:before="28"/>
              <w:ind w:right="152"/>
              <w:jc w:val="right"/>
              <w:rPr>
                <w:sz w:val="15"/>
              </w:rPr>
            </w:pPr>
            <w:r>
              <w:rPr>
                <w:sz w:val="15"/>
              </w:rPr>
              <w:t>1.000,00</w:t>
            </w:r>
          </w:p>
        </w:tc>
      </w:tr>
      <w:tr w:rsidR="00A1026C">
        <w:trPr>
          <w:trHeight w:val="223"/>
        </w:trPr>
        <w:tc>
          <w:tcPr>
            <w:tcW w:w="1524" w:type="dxa"/>
          </w:tcPr>
          <w:p w:rsidR="00A1026C" w:rsidRDefault="00976810">
            <w:pPr>
              <w:pStyle w:val="TableParagraph"/>
              <w:spacing w:before="22"/>
              <w:ind w:left="38"/>
              <w:rPr>
                <w:sz w:val="15"/>
              </w:rPr>
            </w:pPr>
            <w:r>
              <w:rPr>
                <w:sz w:val="15"/>
              </w:rPr>
              <w:t>1/851000/402000</w:t>
            </w:r>
          </w:p>
        </w:tc>
        <w:tc>
          <w:tcPr>
            <w:tcW w:w="4928" w:type="dxa"/>
          </w:tcPr>
          <w:p w:rsidR="00A1026C" w:rsidRDefault="00976810">
            <w:pPr>
              <w:pStyle w:val="TableParagraph"/>
              <w:spacing w:before="22"/>
              <w:ind w:left="101"/>
              <w:rPr>
                <w:sz w:val="15"/>
              </w:rPr>
            </w:pPr>
            <w:r>
              <w:rPr>
                <w:sz w:val="15"/>
              </w:rPr>
              <w:t>VERBRAUCHSGÜTER FÜR INNERBETR.LEISTUNGEN</w:t>
            </w:r>
          </w:p>
        </w:tc>
        <w:tc>
          <w:tcPr>
            <w:tcW w:w="603" w:type="dxa"/>
          </w:tcPr>
          <w:p w:rsidR="00A1026C" w:rsidRDefault="00976810">
            <w:pPr>
              <w:pStyle w:val="TableParagraph"/>
              <w:spacing w:before="22"/>
              <w:ind w:right="98"/>
              <w:jc w:val="right"/>
              <w:rPr>
                <w:sz w:val="15"/>
              </w:rPr>
            </w:pPr>
            <w:r>
              <w:rPr>
                <w:sz w:val="15"/>
              </w:rPr>
              <w:t>3221</w:t>
            </w:r>
          </w:p>
        </w:tc>
        <w:tc>
          <w:tcPr>
            <w:tcW w:w="799" w:type="dxa"/>
          </w:tcPr>
          <w:p w:rsidR="00A1026C" w:rsidRDefault="00976810">
            <w:pPr>
              <w:pStyle w:val="TableParagraph"/>
              <w:spacing w:before="22"/>
              <w:ind w:left="98"/>
              <w:rPr>
                <w:sz w:val="15"/>
              </w:rPr>
            </w:pPr>
            <w:r>
              <w:rPr>
                <w:sz w:val="15"/>
              </w:rPr>
              <w:t>23</w:t>
            </w:r>
          </w:p>
        </w:tc>
        <w:tc>
          <w:tcPr>
            <w:tcW w:w="1592" w:type="dxa"/>
          </w:tcPr>
          <w:p w:rsidR="00A1026C" w:rsidRDefault="00976810">
            <w:pPr>
              <w:pStyle w:val="TableParagraph"/>
              <w:spacing w:before="22"/>
              <w:ind w:right="297"/>
              <w:jc w:val="right"/>
              <w:rPr>
                <w:sz w:val="15"/>
              </w:rPr>
            </w:pPr>
            <w:r>
              <w:rPr>
                <w:sz w:val="15"/>
              </w:rPr>
              <w:t>1.000,00</w:t>
            </w:r>
          </w:p>
        </w:tc>
        <w:tc>
          <w:tcPr>
            <w:tcW w:w="1361" w:type="dxa"/>
          </w:tcPr>
          <w:p w:rsidR="00A1026C" w:rsidRDefault="00976810">
            <w:pPr>
              <w:pStyle w:val="TableParagraph"/>
              <w:spacing w:before="22"/>
              <w:ind w:right="298"/>
              <w:jc w:val="right"/>
              <w:rPr>
                <w:sz w:val="15"/>
              </w:rPr>
            </w:pPr>
            <w:r>
              <w:rPr>
                <w:sz w:val="15"/>
              </w:rPr>
              <w:t>1.000,00</w:t>
            </w:r>
          </w:p>
        </w:tc>
        <w:tc>
          <w:tcPr>
            <w:tcW w:w="1361" w:type="dxa"/>
          </w:tcPr>
          <w:p w:rsidR="00A1026C" w:rsidRDefault="00976810">
            <w:pPr>
              <w:pStyle w:val="TableParagraph"/>
              <w:spacing w:before="22"/>
              <w:ind w:right="298"/>
              <w:jc w:val="right"/>
              <w:rPr>
                <w:sz w:val="15"/>
              </w:rPr>
            </w:pPr>
            <w:r>
              <w:rPr>
                <w:sz w:val="15"/>
              </w:rPr>
              <w:t>1.000,00</w:t>
            </w:r>
          </w:p>
        </w:tc>
        <w:tc>
          <w:tcPr>
            <w:tcW w:w="1361" w:type="dxa"/>
          </w:tcPr>
          <w:p w:rsidR="00A1026C" w:rsidRDefault="00976810">
            <w:pPr>
              <w:pStyle w:val="TableParagraph"/>
              <w:spacing w:before="22"/>
              <w:ind w:right="299"/>
              <w:jc w:val="right"/>
              <w:rPr>
                <w:sz w:val="15"/>
              </w:rPr>
            </w:pPr>
            <w:r>
              <w:rPr>
                <w:sz w:val="15"/>
              </w:rPr>
              <w:t>1.000,00</w:t>
            </w:r>
          </w:p>
        </w:tc>
        <w:tc>
          <w:tcPr>
            <w:tcW w:w="1214" w:type="dxa"/>
          </w:tcPr>
          <w:p w:rsidR="00A1026C" w:rsidRDefault="00976810">
            <w:pPr>
              <w:pStyle w:val="TableParagraph"/>
              <w:spacing w:before="22"/>
              <w:ind w:right="152"/>
              <w:jc w:val="right"/>
              <w:rPr>
                <w:sz w:val="15"/>
              </w:rPr>
            </w:pPr>
            <w:r>
              <w:rPr>
                <w:sz w:val="15"/>
              </w:rPr>
              <w:t>1.000,00</w:t>
            </w:r>
          </w:p>
        </w:tc>
      </w:tr>
      <w:tr w:rsidR="00A1026C">
        <w:trPr>
          <w:trHeight w:val="223"/>
        </w:trPr>
        <w:tc>
          <w:tcPr>
            <w:tcW w:w="1524" w:type="dxa"/>
          </w:tcPr>
          <w:p w:rsidR="00A1026C" w:rsidRDefault="00976810">
            <w:pPr>
              <w:pStyle w:val="TableParagraph"/>
              <w:ind w:left="38"/>
              <w:rPr>
                <w:sz w:val="15"/>
              </w:rPr>
            </w:pPr>
            <w:r>
              <w:rPr>
                <w:sz w:val="15"/>
              </w:rPr>
              <w:t>1/851000/413000</w:t>
            </w:r>
          </w:p>
        </w:tc>
        <w:tc>
          <w:tcPr>
            <w:tcW w:w="4928" w:type="dxa"/>
          </w:tcPr>
          <w:p w:rsidR="00A1026C" w:rsidRDefault="00976810">
            <w:pPr>
              <w:pStyle w:val="TableParagraph"/>
              <w:ind w:left="101"/>
              <w:rPr>
                <w:sz w:val="15"/>
              </w:rPr>
            </w:pPr>
            <w:r>
              <w:rPr>
                <w:sz w:val="15"/>
              </w:rPr>
              <w:t>HANDELSWAREN</w:t>
            </w:r>
          </w:p>
        </w:tc>
        <w:tc>
          <w:tcPr>
            <w:tcW w:w="603" w:type="dxa"/>
          </w:tcPr>
          <w:p w:rsidR="00A1026C" w:rsidRDefault="00976810">
            <w:pPr>
              <w:pStyle w:val="TableParagraph"/>
              <w:ind w:right="98"/>
              <w:jc w:val="right"/>
              <w:rPr>
                <w:sz w:val="15"/>
              </w:rPr>
            </w:pPr>
            <w:r>
              <w:rPr>
                <w:sz w:val="15"/>
              </w:rPr>
              <w:t>3221</w:t>
            </w:r>
          </w:p>
        </w:tc>
        <w:tc>
          <w:tcPr>
            <w:tcW w:w="799" w:type="dxa"/>
          </w:tcPr>
          <w:p w:rsidR="00A1026C" w:rsidRDefault="00976810">
            <w:pPr>
              <w:pStyle w:val="TableParagraph"/>
              <w:ind w:left="98"/>
              <w:rPr>
                <w:sz w:val="15"/>
              </w:rPr>
            </w:pPr>
            <w:r>
              <w:rPr>
                <w:sz w:val="15"/>
              </w:rPr>
              <w:t>23</w:t>
            </w:r>
          </w:p>
        </w:tc>
        <w:tc>
          <w:tcPr>
            <w:tcW w:w="1592" w:type="dxa"/>
          </w:tcPr>
          <w:p w:rsidR="00A1026C" w:rsidRDefault="00976810">
            <w:pPr>
              <w:pStyle w:val="TableParagraph"/>
              <w:ind w:right="297"/>
              <w:jc w:val="right"/>
              <w:rPr>
                <w:sz w:val="15"/>
              </w:rPr>
            </w:pPr>
            <w:r>
              <w:rPr>
                <w:sz w:val="15"/>
              </w:rPr>
              <w:t>200,00</w:t>
            </w:r>
          </w:p>
        </w:tc>
        <w:tc>
          <w:tcPr>
            <w:tcW w:w="1361" w:type="dxa"/>
          </w:tcPr>
          <w:p w:rsidR="00A1026C" w:rsidRDefault="00976810">
            <w:pPr>
              <w:pStyle w:val="TableParagraph"/>
              <w:ind w:right="298"/>
              <w:jc w:val="right"/>
              <w:rPr>
                <w:sz w:val="15"/>
              </w:rPr>
            </w:pPr>
            <w:r>
              <w:rPr>
                <w:sz w:val="15"/>
              </w:rPr>
              <w:t>200,00</w:t>
            </w:r>
          </w:p>
        </w:tc>
        <w:tc>
          <w:tcPr>
            <w:tcW w:w="1361" w:type="dxa"/>
          </w:tcPr>
          <w:p w:rsidR="00A1026C" w:rsidRDefault="00976810">
            <w:pPr>
              <w:pStyle w:val="TableParagraph"/>
              <w:ind w:right="298"/>
              <w:jc w:val="right"/>
              <w:rPr>
                <w:sz w:val="15"/>
              </w:rPr>
            </w:pPr>
            <w:r>
              <w:rPr>
                <w:sz w:val="15"/>
              </w:rPr>
              <w:t>200,00</w:t>
            </w:r>
          </w:p>
        </w:tc>
        <w:tc>
          <w:tcPr>
            <w:tcW w:w="1361" w:type="dxa"/>
          </w:tcPr>
          <w:p w:rsidR="00A1026C" w:rsidRDefault="00976810">
            <w:pPr>
              <w:pStyle w:val="TableParagraph"/>
              <w:ind w:right="298"/>
              <w:jc w:val="right"/>
              <w:rPr>
                <w:sz w:val="15"/>
              </w:rPr>
            </w:pPr>
            <w:r>
              <w:rPr>
                <w:sz w:val="15"/>
              </w:rPr>
              <w:t>200,00</w:t>
            </w:r>
          </w:p>
        </w:tc>
        <w:tc>
          <w:tcPr>
            <w:tcW w:w="1214" w:type="dxa"/>
          </w:tcPr>
          <w:p w:rsidR="00A1026C" w:rsidRDefault="00976810">
            <w:pPr>
              <w:pStyle w:val="TableParagraph"/>
              <w:ind w:right="152"/>
              <w:jc w:val="right"/>
              <w:rPr>
                <w:sz w:val="15"/>
              </w:rPr>
            </w:pPr>
            <w:r>
              <w:rPr>
                <w:sz w:val="15"/>
              </w:rPr>
              <w:t>200,00</w:t>
            </w:r>
          </w:p>
        </w:tc>
      </w:tr>
      <w:tr w:rsidR="00A1026C">
        <w:trPr>
          <w:trHeight w:val="396"/>
        </w:trPr>
        <w:tc>
          <w:tcPr>
            <w:tcW w:w="1524" w:type="dxa"/>
          </w:tcPr>
          <w:p w:rsidR="00A1026C" w:rsidRDefault="00976810">
            <w:pPr>
              <w:pStyle w:val="TableParagraph"/>
              <w:spacing w:before="28"/>
              <w:ind w:left="38"/>
              <w:rPr>
                <w:sz w:val="15"/>
              </w:rPr>
            </w:pPr>
            <w:r>
              <w:rPr>
                <w:sz w:val="15"/>
              </w:rPr>
              <w:t>1/851000/511000</w:t>
            </w:r>
          </w:p>
        </w:tc>
        <w:tc>
          <w:tcPr>
            <w:tcW w:w="4928" w:type="dxa"/>
          </w:tcPr>
          <w:p w:rsidR="00A1026C" w:rsidRPr="00976810" w:rsidRDefault="00976810">
            <w:pPr>
              <w:pStyle w:val="TableParagraph"/>
              <w:spacing w:before="22" w:line="244" w:lineRule="auto"/>
              <w:ind w:left="101"/>
              <w:rPr>
                <w:sz w:val="15"/>
                <w:lang w:val="de-AT"/>
              </w:rPr>
            </w:pPr>
            <w:r w:rsidRPr="00976810">
              <w:rPr>
                <w:sz w:val="15"/>
                <w:lang w:val="de-AT"/>
              </w:rPr>
              <w:t>GELDBEZÜGE FÜR VERTRAGS- BEDIENSTETE IN HANDWERKLICHER</w:t>
            </w:r>
          </w:p>
        </w:tc>
        <w:tc>
          <w:tcPr>
            <w:tcW w:w="603" w:type="dxa"/>
          </w:tcPr>
          <w:p w:rsidR="00A1026C" w:rsidRDefault="00976810">
            <w:pPr>
              <w:pStyle w:val="TableParagraph"/>
              <w:spacing w:before="28"/>
              <w:ind w:right="98"/>
              <w:jc w:val="right"/>
              <w:rPr>
                <w:sz w:val="15"/>
              </w:rPr>
            </w:pPr>
            <w:r>
              <w:rPr>
                <w:sz w:val="15"/>
              </w:rPr>
              <w:t>3211</w:t>
            </w:r>
          </w:p>
        </w:tc>
        <w:tc>
          <w:tcPr>
            <w:tcW w:w="799" w:type="dxa"/>
          </w:tcPr>
          <w:p w:rsidR="00A1026C" w:rsidRDefault="00976810">
            <w:pPr>
              <w:pStyle w:val="TableParagraph"/>
              <w:spacing w:before="28"/>
              <w:ind w:left="98"/>
              <w:rPr>
                <w:sz w:val="15"/>
              </w:rPr>
            </w:pPr>
            <w:r>
              <w:rPr>
                <w:sz w:val="15"/>
              </w:rPr>
              <w:t>20</w:t>
            </w:r>
          </w:p>
        </w:tc>
        <w:tc>
          <w:tcPr>
            <w:tcW w:w="1592" w:type="dxa"/>
          </w:tcPr>
          <w:p w:rsidR="00A1026C" w:rsidRDefault="00976810">
            <w:pPr>
              <w:pStyle w:val="TableParagraph"/>
              <w:spacing w:before="28"/>
              <w:ind w:right="297"/>
              <w:jc w:val="right"/>
              <w:rPr>
                <w:sz w:val="15"/>
              </w:rPr>
            </w:pPr>
            <w:r>
              <w:rPr>
                <w:sz w:val="15"/>
              </w:rPr>
              <w:t>600,00</w:t>
            </w:r>
          </w:p>
        </w:tc>
        <w:tc>
          <w:tcPr>
            <w:tcW w:w="1361" w:type="dxa"/>
          </w:tcPr>
          <w:p w:rsidR="00A1026C" w:rsidRDefault="00976810">
            <w:pPr>
              <w:pStyle w:val="TableParagraph"/>
              <w:spacing w:before="28"/>
              <w:ind w:right="298"/>
              <w:jc w:val="right"/>
              <w:rPr>
                <w:sz w:val="15"/>
              </w:rPr>
            </w:pPr>
            <w:r>
              <w:rPr>
                <w:sz w:val="15"/>
              </w:rPr>
              <w:t>600,00</w:t>
            </w:r>
          </w:p>
        </w:tc>
        <w:tc>
          <w:tcPr>
            <w:tcW w:w="1361" w:type="dxa"/>
          </w:tcPr>
          <w:p w:rsidR="00A1026C" w:rsidRDefault="00976810">
            <w:pPr>
              <w:pStyle w:val="TableParagraph"/>
              <w:spacing w:before="28"/>
              <w:ind w:right="298"/>
              <w:jc w:val="right"/>
              <w:rPr>
                <w:sz w:val="15"/>
              </w:rPr>
            </w:pPr>
            <w:r>
              <w:rPr>
                <w:sz w:val="15"/>
              </w:rPr>
              <w:t>600,00</w:t>
            </w:r>
          </w:p>
        </w:tc>
        <w:tc>
          <w:tcPr>
            <w:tcW w:w="1361" w:type="dxa"/>
          </w:tcPr>
          <w:p w:rsidR="00A1026C" w:rsidRDefault="00976810">
            <w:pPr>
              <w:pStyle w:val="TableParagraph"/>
              <w:spacing w:before="28"/>
              <w:ind w:right="298"/>
              <w:jc w:val="right"/>
              <w:rPr>
                <w:sz w:val="15"/>
              </w:rPr>
            </w:pPr>
            <w:r>
              <w:rPr>
                <w:sz w:val="15"/>
              </w:rPr>
              <w:t>600,00</w:t>
            </w:r>
          </w:p>
        </w:tc>
        <w:tc>
          <w:tcPr>
            <w:tcW w:w="1214" w:type="dxa"/>
          </w:tcPr>
          <w:p w:rsidR="00A1026C" w:rsidRDefault="00976810">
            <w:pPr>
              <w:pStyle w:val="TableParagraph"/>
              <w:spacing w:before="28"/>
              <w:ind w:right="152"/>
              <w:jc w:val="right"/>
              <w:rPr>
                <w:sz w:val="15"/>
              </w:rPr>
            </w:pPr>
            <w:r>
              <w:rPr>
                <w:sz w:val="15"/>
              </w:rPr>
              <w:t>600,00</w:t>
            </w:r>
          </w:p>
        </w:tc>
      </w:tr>
      <w:tr w:rsidR="00A1026C">
        <w:trPr>
          <w:trHeight w:val="223"/>
        </w:trPr>
        <w:tc>
          <w:tcPr>
            <w:tcW w:w="1524" w:type="dxa"/>
          </w:tcPr>
          <w:p w:rsidR="00A1026C" w:rsidRDefault="00976810">
            <w:pPr>
              <w:pStyle w:val="TableParagraph"/>
              <w:spacing w:before="22"/>
              <w:ind w:left="38"/>
              <w:rPr>
                <w:sz w:val="15"/>
              </w:rPr>
            </w:pPr>
            <w:r>
              <w:rPr>
                <w:sz w:val="15"/>
              </w:rPr>
              <w:t>1/851000/565100</w:t>
            </w:r>
          </w:p>
        </w:tc>
        <w:tc>
          <w:tcPr>
            <w:tcW w:w="4928" w:type="dxa"/>
          </w:tcPr>
          <w:p w:rsidR="00A1026C" w:rsidRDefault="00976810">
            <w:pPr>
              <w:pStyle w:val="TableParagraph"/>
              <w:spacing w:before="22"/>
              <w:ind w:left="101"/>
              <w:rPr>
                <w:sz w:val="15"/>
              </w:rPr>
            </w:pPr>
            <w:r>
              <w:rPr>
                <w:sz w:val="15"/>
              </w:rPr>
              <w:t>Mehrleistungsvergütungen</w:t>
            </w:r>
          </w:p>
        </w:tc>
        <w:tc>
          <w:tcPr>
            <w:tcW w:w="603" w:type="dxa"/>
          </w:tcPr>
          <w:p w:rsidR="00A1026C" w:rsidRDefault="00976810">
            <w:pPr>
              <w:pStyle w:val="TableParagraph"/>
              <w:spacing w:before="22"/>
              <w:ind w:right="98"/>
              <w:jc w:val="right"/>
              <w:rPr>
                <w:sz w:val="15"/>
              </w:rPr>
            </w:pPr>
            <w:r>
              <w:rPr>
                <w:sz w:val="15"/>
              </w:rPr>
              <w:t>3211</w:t>
            </w:r>
          </w:p>
        </w:tc>
        <w:tc>
          <w:tcPr>
            <w:tcW w:w="799" w:type="dxa"/>
          </w:tcPr>
          <w:p w:rsidR="00A1026C" w:rsidRDefault="00976810">
            <w:pPr>
              <w:pStyle w:val="TableParagraph"/>
              <w:spacing w:before="22"/>
              <w:ind w:left="98"/>
              <w:rPr>
                <w:sz w:val="15"/>
              </w:rPr>
            </w:pPr>
            <w:r>
              <w:rPr>
                <w:sz w:val="15"/>
              </w:rPr>
              <w:t>20</w:t>
            </w:r>
          </w:p>
        </w:tc>
        <w:tc>
          <w:tcPr>
            <w:tcW w:w="1592" w:type="dxa"/>
          </w:tcPr>
          <w:p w:rsidR="00A1026C" w:rsidRDefault="00976810">
            <w:pPr>
              <w:pStyle w:val="TableParagraph"/>
              <w:spacing w:before="22"/>
              <w:ind w:right="297"/>
              <w:jc w:val="right"/>
              <w:rPr>
                <w:sz w:val="15"/>
              </w:rPr>
            </w:pPr>
            <w:r>
              <w:rPr>
                <w:sz w:val="15"/>
              </w:rPr>
              <w:t>100,00</w:t>
            </w:r>
          </w:p>
        </w:tc>
        <w:tc>
          <w:tcPr>
            <w:tcW w:w="1361" w:type="dxa"/>
          </w:tcPr>
          <w:p w:rsidR="00A1026C" w:rsidRDefault="00976810">
            <w:pPr>
              <w:pStyle w:val="TableParagraph"/>
              <w:spacing w:before="22"/>
              <w:ind w:right="298"/>
              <w:jc w:val="right"/>
              <w:rPr>
                <w:sz w:val="15"/>
              </w:rPr>
            </w:pPr>
            <w:r>
              <w:rPr>
                <w:sz w:val="15"/>
              </w:rPr>
              <w:t>100,00</w:t>
            </w:r>
          </w:p>
        </w:tc>
        <w:tc>
          <w:tcPr>
            <w:tcW w:w="1361" w:type="dxa"/>
          </w:tcPr>
          <w:p w:rsidR="00A1026C" w:rsidRDefault="00976810">
            <w:pPr>
              <w:pStyle w:val="TableParagraph"/>
              <w:spacing w:before="22"/>
              <w:ind w:right="298"/>
              <w:jc w:val="right"/>
              <w:rPr>
                <w:sz w:val="15"/>
              </w:rPr>
            </w:pPr>
            <w:r>
              <w:rPr>
                <w:sz w:val="15"/>
              </w:rPr>
              <w:t>100,00</w:t>
            </w:r>
          </w:p>
        </w:tc>
        <w:tc>
          <w:tcPr>
            <w:tcW w:w="1361" w:type="dxa"/>
          </w:tcPr>
          <w:p w:rsidR="00A1026C" w:rsidRDefault="00976810">
            <w:pPr>
              <w:pStyle w:val="TableParagraph"/>
              <w:spacing w:before="22"/>
              <w:ind w:right="298"/>
              <w:jc w:val="right"/>
              <w:rPr>
                <w:sz w:val="15"/>
              </w:rPr>
            </w:pPr>
            <w:r>
              <w:rPr>
                <w:sz w:val="15"/>
              </w:rPr>
              <w:t>100,00</w:t>
            </w:r>
          </w:p>
        </w:tc>
        <w:tc>
          <w:tcPr>
            <w:tcW w:w="1214" w:type="dxa"/>
          </w:tcPr>
          <w:p w:rsidR="00A1026C" w:rsidRDefault="00976810">
            <w:pPr>
              <w:pStyle w:val="TableParagraph"/>
              <w:spacing w:before="22"/>
              <w:ind w:right="152"/>
              <w:jc w:val="right"/>
              <w:rPr>
                <w:sz w:val="15"/>
              </w:rPr>
            </w:pPr>
            <w:r>
              <w:rPr>
                <w:sz w:val="15"/>
              </w:rPr>
              <w:t>100,00</w:t>
            </w:r>
          </w:p>
        </w:tc>
      </w:tr>
      <w:tr w:rsidR="00A1026C">
        <w:trPr>
          <w:trHeight w:val="223"/>
        </w:trPr>
        <w:tc>
          <w:tcPr>
            <w:tcW w:w="1524" w:type="dxa"/>
          </w:tcPr>
          <w:p w:rsidR="00A1026C" w:rsidRDefault="00976810">
            <w:pPr>
              <w:pStyle w:val="TableParagraph"/>
              <w:ind w:left="38"/>
              <w:rPr>
                <w:sz w:val="15"/>
              </w:rPr>
            </w:pPr>
            <w:r>
              <w:rPr>
                <w:sz w:val="15"/>
              </w:rPr>
              <w:t>1/851000/580000</w:t>
            </w:r>
          </w:p>
        </w:tc>
        <w:tc>
          <w:tcPr>
            <w:tcW w:w="4928" w:type="dxa"/>
          </w:tcPr>
          <w:p w:rsidR="00A1026C" w:rsidRPr="00976810" w:rsidRDefault="00976810">
            <w:pPr>
              <w:pStyle w:val="TableParagraph"/>
              <w:ind w:left="101"/>
              <w:rPr>
                <w:sz w:val="15"/>
                <w:lang w:val="de-AT"/>
              </w:rPr>
            </w:pPr>
            <w:r w:rsidRPr="00976810">
              <w:rPr>
                <w:sz w:val="15"/>
                <w:lang w:val="de-AT"/>
              </w:rPr>
              <w:t>DIENSTGEBERBEITRAG ZUM AUS- GLEICH FÜR FB</w:t>
            </w:r>
          </w:p>
        </w:tc>
        <w:tc>
          <w:tcPr>
            <w:tcW w:w="603" w:type="dxa"/>
          </w:tcPr>
          <w:p w:rsidR="00A1026C" w:rsidRDefault="00976810">
            <w:pPr>
              <w:pStyle w:val="TableParagraph"/>
              <w:ind w:right="98"/>
              <w:jc w:val="right"/>
              <w:rPr>
                <w:sz w:val="15"/>
              </w:rPr>
            </w:pPr>
            <w:r>
              <w:rPr>
                <w:sz w:val="15"/>
              </w:rPr>
              <w:t>3212</w:t>
            </w:r>
          </w:p>
        </w:tc>
        <w:tc>
          <w:tcPr>
            <w:tcW w:w="799" w:type="dxa"/>
          </w:tcPr>
          <w:p w:rsidR="00A1026C" w:rsidRDefault="00976810">
            <w:pPr>
              <w:pStyle w:val="TableParagraph"/>
              <w:ind w:left="98"/>
              <w:rPr>
                <w:sz w:val="15"/>
              </w:rPr>
            </w:pPr>
            <w:r>
              <w:rPr>
                <w:sz w:val="15"/>
              </w:rPr>
              <w:t>20</w:t>
            </w:r>
          </w:p>
        </w:tc>
        <w:tc>
          <w:tcPr>
            <w:tcW w:w="1592" w:type="dxa"/>
          </w:tcPr>
          <w:p w:rsidR="00A1026C" w:rsidRDefault="00976810">
            <w:pPr>
              <w:pStyle w:val="TableParagraph"/>
              <w:ind w:right="297"/>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214" w:type="dxa"/>
          </w:tcPr>
          <w:p w:rsidR="00A1026C" w:rsidRDefault="00976810">
            <w:pPr>
              <w:pStyle w:val="TableParagraph"/>
              <w:ind w:right="152"/>
              <w:jc w:val="right"/>
              <w:rPr>
                <w:sz w:val="15"/>
              </w:rPr>
            </w:pPr>
            <w:r>
              <w:rPr>
                <w:sz w:val="15"/>
              </w:rPr>
              <w:t>100,00</w:t>
            </w:r>
          </w:p>
        </w:tc>
      </w:tr>
      <w:tr w:rsidR="00A1026C">
        <w:trPr>
          <w:trHeight w:val="396"/>
        </w:trPr>
        <w:tc>
          <w:tcPr>
            <w:tcW w:w="1524" w:type="dxa"/>
          </w:tcPr>
          <w:p w:rsidR="00A1026C" w:rsidRDefault="00976810">
            <w:pPr>
              <w:pStyle w:val="TableParagraph"/>
              <w:spacing w:before="28"/>
              <w:ind w:left="38"/>
              <w:rPr>
                <w:sz w:val="15"/>
              </w:rPr>
            </w:pPr>
            <w:r>
              <w:rPr>
                <w:sz w:val="15"/>
              </w:rPr>
              <w:t>1/851000/582000</w:t>
            </w:r>
          </w:p>
        </w:tc>
        <w:tc>
          <w:tcPr>
            <w:tcW w:w="4928" w:type="dxa"/>
          </w:tcPr>
          <w:p w:rsidR="00A1026C" w:rsidRPr="00976810" w:rsidRDefault="00976810">
            <w:pPr>
              <w:pStyle w:val="TableParagraph"/>
              <w:spacing w:before="23" w:line="244" w:lineRule="auto"/>
              <w:ind w:left="101" w:right="29"/>
              <w:rPr>
                <w:sz w:val="15"/>
                <w:lang w:val="de-AT"/>
              </w:rPr>
            </w:pPr>
            <w:r w:rsidRPr="00976810">
              <w:rPr>
                <w:sz w:val="15"/>
                <w:lang w:val="de-AT"/>
              </w:rPr>
              <w:t>SONSTIGE DIENSTNEHMERBEITRÄGE ZUR SOZIALEN SICHERHEIT</w:t>
            </w:r>
          </w:p>
        </w:tc>
        <w:tc>
          <w:tcPr>
            <w:tcW w:w="603" w:type="dxa"/>
          </w:tcPr>
          <w:p w:rsidR="00A1026C" w:rsidRDefault="00976810">
            <w:pPr>
              <w:pStyle w:val="TableParagraph"/>
              <w:spacing w:before="28"/>
              <w:ind w:right="98"/>
              <w:jc w:val="right"/>
              <w:rPr>
                <w:sz w:val="15"/>
              </w:rPr>
            </w:pPr>
            <w:r>
              <w:rPr>
                <w:sz w:val="15"/>
              </w:rPr>
              <w:t>3212</w:t>
            </w:r>
          </w:p>
        </w:tc>
        <w:tc>
          <w:tcPr>
            <w:tcW w:w="799" w:type="dxa"/>
          </w:tcPr>
          <w:p w:rsidR="00A1026C" w:rsidRDefault="00976810">
            <w:pPr>
              <w:pStyle w:val="TableParagraph"/>
              <w:spacing w:before="28"/>
              <w:ind w:left="98"/>
              <w:rPr>
                <w:sz w:val="15"/>
              </w:rPr>
            </w:pPr>
            <w:r>
              <w:rPr>
                <w:sz w:val="15"/>
              </w:rPr>
              <w:t>20</w:t>
            </w:r>
          </w:p>
        </w:tc>
        <w:tc>
          <w:tcPr>
            <w:tcW w:w="1592" w:type="dxa"/>
          </w:tcPr>
          <w:p w:rsidR="00A1026C" w:rsidRDefault="00976810">
            <w:pPr>
              <w:pStyle w:val="TableParagraph"/>
              <w:spacing w:before="28"/>
              <w:ind w:right="297"/>
              <w:jc w:val="right"/>
              <w:rPr>
                <w:sz w:val="15"/>
              </w:rPr>
            </w:pPr>
            <w:r>
              <w:rPr>
                <w:sz w:val="15"/>
              </w:rPr>
              <w:t>100,00</w:t>
            </w:r>
          </w:p>
        </w:tc>
        <w:tc>
          <w:tcPr>
            <w:tcW w:w="1361" w:type="dxa"/>
          </w:tcPr>
          <w:p w:rsidR="00A1026C" w:rsidRDefault="00976810">
            <w:pPr>
              <w:pStyle w:val="TableParagraph"/>
              <w:spacing w:before="28"/>
              <w:ind w:right="298"/>
              <w:jc w:val="right"/>
              <w:rPr>
                <w:sz w:val="15"/>
              </w:rPr>
            </w:pPr>
            <w:r>
              <w:rPr>
                <w:sz w:val="15"/>
              </w:rPr>
              <w:t>100,00</w:t>
            </w:r>
          </w:p>
        </w:tc>
        <w:tc>
          <w:tcPr>
            <w:tcW w:w="1361" w:type="dxa"/>
          </w:tcPr>
          <w:p w:rsidR="00A1026C" w:rsidRDefault="00976810">
            <w:pPr>
              <w:pStyle w:val="TableParagraph"/>
              <w:spacing w:before="28"/>
              <w:ind w:right="298"/>
              <w:jc w:val="right"/>
              <w:rPr>
                <w:sz w:val="15"/>
              </w:rPr>
            </w:pPr>
            <w:r>
              <w:rPr>
                <w:sz w:val="15"/>
              </w:rPr>
              <w:t>100,00</w:t>
            </w:r>
          </w:p>
        </w:tc>
        <w:tc>
          <w:tcPr>
            <w:tcW w:w="1361" w:type="dxa"/>
          </w:tcPr>
          <w:p w:rsidR="00A1026C" w:rsidRDefault="00976810">
            <w:pPr>
              <w:pStyle w:val="TableParagraph"/>
              <w:spacing w:before="28"/>
              <w:ind w:right="298"/>
              <w:jc w:val="right"/>
              <w:rPr>
                <w:sz w:val="15"/>
              </w:rPr>
            </w:pPr>
            <w:r>
              <w:rPr>
                <w:sz w:val="15"/>
              </w:rPr>
              <w:t>100,00</w:t>
            </w:r>
          </w:p>
        </w:tc>
        <w:tc>
          <w:tcPr>
            <w:tcW w:w="1214" w:type="dxa"/>
          </w:tcPr>
          <w:p w:rsidR="00A1026C" w:rsidRDefault="00976810">
            <w:pPr>
              <w:pStyle w:val="TableParagraph"/>
              <w:spacing w:before="28"/>
              <w:ind w:right="152"/>
              <w:jc w:val="right"/>
              <w:rPr>
                <w:sz w:val="15"/>
              </w:rPr>
            </w:pPr>
            <w:r>
              <w:rPr>
                <w:sz w:val="15"/>
              </w:rPr>
              <w:t>100,00</w:t>
            </w:r>
          </w:p>
        </w:tc>
      </w:tr>
      <w:tr w:rsidR="00A1026C">
        <w:trPr>
          <w:trHeight w:val="223"/>
        </w:trPr>
        <w:tc>
          <w:tcPr>
            <w:tcW w:w="1524" w:type="dxa"/>
          </w:tcPr>
          <w:p w:rsidR="00A1026C" w:rsidRDefault="00976810">
            <w:pPr>
              <w:pStyle w:val="TableParagraph"/>
              <w:spacing w:before="22"/>
              <w:ind w:left="38"/>
              <w:rPr>
                <w:sz w:val="15"/>
              </w:rPr>
            </w:pPr>
            <w:r>
              <w:rPr>
                <w:sz w:val="15"/>
              </w:rPr>
              <w:t>1/851000/600000</w:t>
            </w:r>
          </w:p>
        </w:tc>
        <w:tc>
          <w:tcPr>
            <w:tcW w:w="4928" w:type="dxa"/>
          </w:tcPr>
          <w:p w:rsidR="00A1026C" w:rsidRDefault="00976810">
            <w:pPr>
              <w:pStyle w:val="TableParagraph"/>
              <w:spacing w:before="22"/>
              <w:ind w:left="101"/>
              <w:rPr>
                <w:sz w:val="15"/>
              </w:rPr>
            </w:pPr>
            <w:r>
              <w:rPr>
                <w:sz w:val="15"/>
              </w:rPr>
              <w:t>STROM</w:t>
            </w:r>
          </w:p>
        </w:tc>
        <w:tc>
          <w:tcPr>
            <w:tcW w:w="603" w:type="dxa"/>
          </w:tcPr>
          <w:p w:rsidR="00A1026C" w:rsidRDefault="00976810">
            <w:pPr>
              <w:pStyle w:val="TableParagraph"/>
              <w:spacing w:before="22"/>
              <w:ind w:right="98"/>
              <w:jc w:val="right"/>
              <w:rPr>
                <w:sz w:val="15"/>
              </w:rPr>
            </w:pPr>
            <w:r>
              <w:rPr>
                <w:sz w:val="15"/>
              </w:rPr>
              <w:t>3222</w:t>
            </w:r>
          </w:p>
        </w:tc>
        <w:tc>
          <w:tcPr>
            <w:tcW w:w="799" w:type="dxa"/>
          </w:tcPr>
          <w:p w:rsidR="00A1026C" w:rsidRDefault="00976810">
            <w:pPr>
              <w:pStyle w:val="TableParagraph"/>
              <w:spacing w:before="22"/>
              <w:ind w:left="98"/>
              <w:rPr>
                <w:sz w:val="15"/>
              </w:rPr>
            </w:pPr>
            <w:r>
              <w:rPr>
                <w:sz w:val="15"/>
              </w:rPr>
              <w:t>24</w:t>
            </w:r>
          </w:p>
        </w:tc>
        <w:tc>
          <w:tcPr>
            <w:tcW w:w="1592" w:type="dxa"/>
          </w:tcPr>
          <w:p w:rsidR="00A1026C" w:rsidRDefault="00976810">
            <w:pPr>
              <w:pStyle w:val="TableParagraph"/>
              <w:spacing w:before="22"/>
              <w:ind w:right="297"/>
              <w:jc w:val="right"/>
              <w:rPr>
                <w:sz w:val="15"/>
              </w:rPr>
            </w:pPr>
            <w:r>
              <w:rPr>
                <w:sz w:val="15"/>
              </w:rPr>
              <w:t>8.500,00</w:t>
            </w:r>
          </w:p>
        </w:tc>
        <w:tc>
          <w:tcPr>
            <w:tcW w:w="1361" w:type="dxa"/>
          </w:tcPr>
          <w:p w:rsidR="00A1026C" w:rsidRDefault="00976810">
            <w:pPr>
              <w:pStyle w:val="TableParagraph"/>
              <w:spacing w:before="22"/>
              <w:ind w:right="298"/>
              <w:jc w:val="right"/>
              <w:rPr>
                <w:sz w:val="15"/>
              </w:rPr>
            </w:pPr>
            <w:r>
              <w:rPr>
                <w:sz w:val="15"/>
              </w:rPr>
              <w:t>8.500,00</w:t>
            </w:r>
          </w:p>
        </w:tc>
        <w:tc>
          <w:tcPr>
            <w:tcW w:w="1361" w:type="dxa"/>
          </w:tcPr>
          <w:p w:rsidR="00A1026C" w:rsidRDefault="00976810">
            <w:pPr>
              <w:pStyle w:val="TableParagraph"/>
              <w:spacing w:before="22"/>
              <w:ind w:right="298"/>
              <w:jc w:val="right"/>
              <w:rPr>
                <w:sz w:val="15"/>
              </w:rPr>
            </w:pPr>
            <w:r>
              <w:rPr>
                <w:sz w:val="15"/>
              </w:rPr>
              <w:t>8.500,00</w:t>
            </w:r>
          </w:p>
        </w:tc>
        <w:tc>
          <w:tcPr>
            <w:tcW w:w="1361" w:type="dxa"/>
          </w:tcPr>
          <w:p w:rsidR="00A1026C" w:rsidRDefault="00976810">
            <w:pPr>
              <w:pStyle w:val="TableParagraph"/>
              <w:spacing w:before="22"/>
              <w:ind w:right="299"/>
              <w:jc w:val="right"/>
              <w:rPr>
                <w:sz w:val="15"/>
              </w:rPr>
            </w:pPr>
            <w:r>
              <w:rPr>
                <w:sz w:val="15"/>
              </w:rPr>
              <w:t>8.500,00</w:t>
            </w:r>
          </w:p>
        </w:tc>
        <w:tc>
          <w:tcPr>
            <w:tcW w:w="1214" w:type="dxa"/>
          </w:tcPr>
          <w:p w:rsidR="00A1026C" w:rsidRDefault="00976810">
            <w:pPr>
              <w:pStyle w:val="TableParagraph"/>
              <w:spacing w:before="22"/>
              <w:ind w:right="152"/>
              <w:jc w:val="right"/>
              <w:rPr>
                <w:sz w:val="15"/>
              </w:rPr>
            </w:pPr>
            <w:r>
              <w:rPr>
                <w:sz w:val="15"/>
              </w:rPr>
              <w:t>8.500,00</w:t>
            </w:r>
          </w:p>
        </w:tc>
      </w:tr>
      <w:tr w:rsidR="00A1026C">
        <w:trPr>
          <w:trHeight w:val="226"/>
        </w:trPr>
        <w:tc>
          <w:tcPr>
            <w:tcW w:w="1524" w:type="dxa"/>
          </w:tcPr>
          <w:p w:rsidR="00A1026C" w:rsidRDefault="00976810">
            <w:pPr>
              <w:pStyle w:val="TableParagraph"/>
              <w:ind w:left="38"/>
              <w:rPr>
                <w:sz w:val="15"/>
              </w:rPr>
            </w:pPr>
            <w:r>
              <w:rPr>
                <w:sz w:val="15"/>
              </w:rPr>
              <w:t>1/851000/612000</w:t>
            </w:r>
          </w:p>
        </w:tc>
        <w:tc>
          <w:tcPr>
            <w:tcW w:w="4928" w:type="dxa"/>
          </w:tcPr>
          <w:p w:rsidR="00A1026C" w:rsidRPr="00976810" w:rsidRDefault="00976810">
            <w:pPr>
              <w:pStyle w:val="TableParagraph"/>
              <w:ind w:left="101"/>
              <w:rPr>
                <w:sz w:val="15"/>
                <w:lang w:val="de-AT"/>
              </w:rPr>
            </w:pPr>
            <w:r w:rsidRPr="00976810">
              <w:rPr>
                <w:sz w:val="15"/>
                <w:lang w:val="de-AT"/>
              </w:rPr>
              <w:t>INSTANDHALTUNG VON WASSER U. KANALISATIONSANLAGEN</w:t>
            </w:r>
          </w:p>
        </w:tc>
        <w:tc>
          <w:tcPr>
            <w:tcW w:w="603" w:type="dxa"/>
          </w:tcPr>
          <w:p w:rsidR="00A1026C" w:rsidRDefault="00976810">
            <w:pPr>
              <w:pStyle w:val="TableParagraph"/>
              <w:ind w:right="98"/>
              <w:jc w:val="right"/>
              <w:rPr>
                <w:sz w:val="15"/>
              </w:rPr>
            </w:pPr>
            <w:r>
              <w:rPr>
                <w:sz w:val="15"/>
              </w:rPr>
              <w:t>3224</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10.300,00</w:t>
            </w:r>
          </w:p>
        </w:tc>
        <w:tc>
          <w:tcPr>
            <w:tcW w:w="1361" w:type="dxa"/>
          </w:tcPr>
          <w:p w:rsidR="00A1026C" w:rsidRDefault="00976810">
            <w:pPr>
              <w:pStyle w:val="TableParagraph"/>
              <w:ind w:right="298"/>
              <w:jc w:val="right"/>
              <w:rPr>
                <w:sz w:val="15"/>
              </w:rPr>
            </w:pPr>
            <w:r>
              <w:rPr>
                <w:sz w:val="15"/>
              </w:rPr>
              <w:t>10.300,00</w:t>
            </w:r>
          </w:p>
        </w:tc>
        <w:tc>
          <w:tcPr>
            <w:tcW w:w="1361" w:type="dxa"/>
          </w:tcPr>
          <w:p w:rsidR="00A1026C" w:rsidRDefault="00976810">
            <w:pPr>
              <w:pStyle w:val="TableParagraph"/>
              <w:ind w:right="298"/>
              <w:jc w:val="right"/>
              <w:rPr>
                <w:sz w:val="15"/>
              </w:rPr>
            </w:pPr>
            <w:r>
              <w:rPr>
                <w:sz w:val="15"/>
              </w:rPr>
              <w:t>10.300,00</w:t>
            </w:r>
          </w:p>
        </w:tc>
        <w:tc>
          <w:tcPr>
            <w:tcW w:w="1361" w:type="dxa"/>
          </w:tcPr>
          <w:p w:rsidR="00A1026C" w:rsidRDefault="00976810">
            <w:pPr>
              <w:pStyle w:val="TableParagraph"/>
              <w:ind w:right="298"/>
              <w:jc w:val="right"/>
              <w:rPr>
                <w:sz w:val="15"/>
              </w:rPr>
            </w:pPr>
            <w:r>
              <w:rPr>
                <w:sz w:val="15"/>
              </w:rPr>
              <w:t>10.300,00</w:t>
            </w:r>
          </w:p>
        </w:tc>
        <w:tc>
          <w:tcPr>
            <w:tcW w:w="1214" w:type="dxa"/>
          </w:tcPr>
          <w:p w:rsidR="00A1026C" w:rsidRDefault="00976810">
            <w:pPr>
              <w:pStyle w:val="TableParagraph"/>
              <w:ind w:right="152"/>
              <w:jc w:val="right"/>
              <w:rPr>
                <w:sz w:val="15"/>
              </w:rPr>
            </w:pPr>
            <w:r>
              <w:rPr>
                <w:sz w:val="15"/>
              </w:rPr>
              <w:t>10.300,00</w:t>
            </w:r>
          </w:p>
        </w:tc>
      </w:tr>
      <w:tr w:rsidR="00A1026C">
        <w:trPr>
          <w:trHeight w:val="226"/>
        </w:trPr>
        <w:tc>
          <w:tcPr>
            <w:tcW w:w="1524" w:type="dxa"/>
          </w:tcPr>
          <w:p w:rsidR="00A1026C" w:rsidRDefault="00976810">
            <w:pPr>
              <w:pStyle w:val="TableParagraph"/>
              <w:ind w:left="38"/>
              <w:rPr>
                <w:sz w:val="15"/>
              </w:rPr>
            </w:pPr>
            <w:r>
              <w:rPr>
                <w:sz w:val="15"/>
              </w:rPr>
              <w:t>1/851000/630000</w:t>
            </w:r>
          </w:p>
        </w:tc>
        <w:tc>
          <w:tcPr>
            <w:tcW w:w="4928" w:type="dxa"/>
          </w:tcPr>
          <w:p w:rsidR="00A1026C" w:rsidRDefault="00976810">
            <w:pPr>
              <w:pStyle w:val="TableParagraph"/>
              <w:ind w:left="101"/>
              <w:rPr>
                <w:sz w:val="15"/>
              </w:rPr>
            </w:pPr>
            <w:r>
              <w:rPr>
                <w:sz w:val="15"/>
              </w:rPr>
              <w:t>POSTDIENSTE</w:t>
            </w:r>
          </w:p>
        </w:tc>
        <w:tc>
          <w:tcPr>
            <w:tcW w:w="603" w:type="dxa"/>
          </w:tcPr>
          <w:p w:rsidR="00A1026C" w:rsidRDefault="00976810">
            <w:pPr>
              <w:pStyle w:val="TableParagraph"/>
              <w:ind w:right="98"/>
              <w:jc w:val="right"/>
              <w:rPr>
                <w:sz w:val="15"/>
              </w:rPr>
            </w:pPr>
            <w:r>
              <w:rPr>
                <w:sz w:val="15"/>
              </w:rPr>
              <w:t>3222</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700,00</w:t>
            </w:r>
          </w:p>
        </w:tc>
        <w:tc>
          <w:tcPr>
            <w:tcW w:w="1361" w:type="dxa"/>
          </w:tcPr>
          <w:p w:rsidR="00A1026C" w:rsidRDefault="00976810">
            <w:pPr>
              <w:pStyle w:val="TableParagraph"/>
              <w:ind w:right="298"/>
              <w:jc w:val="right"/>
              <w:rPr>
                <w:sz w:val="15"/>
              </w:rPr>
            </w:pPr>
            <w:r>
              <w:rPr>
                <w:sz w:val="15"/>
              </w:rPr>
              <w:t>700,00</w:t>
            </w:r>
          </w:p>
        </w:tc>
        <w:tc>
          <w:tcPr>
            <w:tcW w:w="1361" w:type="dxa"/>
          </w:tcPr>
          <w:p w:rsidR="00A1026C" w:rsidRDefault="00976810">
            <w:pPr>
              <w:pStyle w:val="TableParagraph"/>
              <w:ind w:right="298"/>
              <w:jc w:val="right"/>
              <w:rPr>
                <w:sz w:val="15"/>
              </w:rPr>
            </w:pPr>
            <w:r>
              <w:rPr>
                <w:sz w:val="15"/>
              </w:rPr>
              <w:t>700,00</w:t>
            </w:r>
          </w:p>
        </w:tc>
        <w:tc>
          <w:tcPr>
            <w:tcW w:w="1361" w:type="dxa"/>
          </w:tcPr>
          <w:p w:rsidR="00A1026C" w:rsidRDefault="00976810">
            <w:pPr>
              <w:pStyle w:val="TableParagraph"/>
              <w:ind w:right="298"/>
              <w:jc w:val="right"/>
              <w:rPr>
                <w:sz w:val="15"/>
              </w:rPr>
            </w:pPr>
            <w:r>
              <w:rPr>
                <w:sz w:val="15"/>
              </w:rPr>
              <w:t>700,00</w:t>
            </w:r>
          </w:p>
        </w:tc>
        <w:tc>
          <w:tcPr>
            <w:tcW w:w="1214" w:type="dxa"/>
          </w:tcPr>
          <w:p w:rsidR="00A1026C" w:rsidRDefault="00976810">
            <w:pPr>
              <w:pStyle w:val="TableParagraph"/>
              <w:ind w:right="152"/>
              <w:jc w:val="right"/>
              <w:rPr>
                <w:sz w:val="15"/>
              </w:rPr>
            </w:pPr>
            <w:r>
              <w:rPr>
                <w:sz w:val="15"/>
              </w:rPr>
              <w:t>700,00</w:t>
            </w:r>
          </w:p>
        </w:tc>
      </w:tr>
      <w:tr w:rsidR="00A1026C">
        <w:trPr>
          <w:trHeight w:val="226"/>
        </w:trPr>
        <w:tc>
          <w:tcPr>
            <w:tcW w:w="1524" w:type="dxa"/>
          </w:tcPr>
          <w:p w:rsidR="00A1026C" w:rsidRDefault="00976810">
            <w:pPr>
              <w:pStyle w:val="TableParagraph"/>
              <w:ind w:left="38"/>
              <w:rPr>
                <w:sz w:val="15"/>
              </w:rPr>
            </w:pPr>
            <w:r>
              <w:rPr>
                <w:sz w:val="15"/>
              </w:rPr>
              <w:t>1/851000/631000</w:t>
            </w:r>
          </w:p>
        </w:tc>
        <w:tc>
          <w:tcPr>
            <w:tcW w:w="4928" w:type="dxa"/>
          </w:tcPr>
          <w:p w:rsidR="00A1026C" w:rsidRDefault="00976810">
            <w:pPr>
              <w:pStyle w:val="TableParagraph"/>
              <w:ind w:left="101"/>
              <w:rPr>
                <w:sz w:val="15"/>
              </w:rPr>
            </w:pPr>
            <w:r>
              <w:rPr>
                <w:sz w:val="15"/>
              </w:rPr>
              <w:t>TELEKOMMUNIKATIONSDIENSTE</w:t>
            </w:r>
          </w:p>
        </w:tc>
        <w:tc>
          <w:tcPr>
            <w:tcW w:w="603" w:type="dxa"/>
          </w:tcPr>
          <w:p w:rsidR="00A1026C" w:rsidRDefault="00976810">
            <w:pPr>
              <w:pStyle w:val="TableParagraph"/>
              <w:ind w:right="98"/>
              <w:jc w:val="right"/>
              <w:rPr>
                <w:sz w:val="15"/>
              </w:rPr>
            </w:pPr>
            <w:r>
              <w:rPr>
                <w:sz w:val="15"/>
              </w:rPr>
              <w:t>3222</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1.200,00</w:t>
            </w:r>
          </w:p>
        </w:tc>
        <w:tc>
          <w:tcPr>
            <w:tcW w:w="1361" w:type="dxa"/>
          </w:tcPr>
          <w:p w:rsidR="00A1026C" w:rsidRDefault="00976810">
            <w:pPr>
              <w:pStyle w:val="TableParagraph"/>
              <w:ind w:right="298"/>
              <w:jc w:val="right"/>
              <w:rPr>
                <w:sz w:val="15"/>
              </w:rPr>
            </w:pPr>
            <w:r>
              <w:rPr>
                <w:sz w:val="15"/>
              </w:rPr>
              <w:t>1.200,00</w:t>
            </w:r>
          </w:p>
        </w:tc>
        <w:tc>
          <w:tcPr>
            <w:tcW w:w="1361" w:type="dxa"/>
          </w:tcPr>
          <w:p w:rsidR="00A1026C" w:rsidRDefault="00976810">
            <w:pPr>
              <w:pStyle w:val="TableParagraph"/>
              <w:ind w:right="298"/>
              <w:jc w:val="right"/>
              <w:rPr>
                <w:sz w:val="15"/>
              </w:rPr>
            </w:pPr>
            <w:r>
              <w:rPr>
                <w:sz w:val="15"/>
              </w:rPr>
              <w:t>1.200,00</w:t>
            </w:r>
          </w:p>
        </w:tc>
        <w:tc>
          <w:tcPr>
            <w:tcW w:w="1361" w:type="dxa"/>
          </w:tcPr>
          <w:p w:rsidR="00A1026C" w:rsidRDefault="00976810">
            <w:pPr>
              <w:pStyle w:val="TableParagraph"/>
              <w:ind w:right="299"/>
              <w:jc w:val="right"/>
              <w:rPr>
                <w:sz w:val="15"/>
              </w:rPr>
            </w:pPr>
            <w:r>
              <w:rPr>
                <w:sz w:val="15"/>
              </w:rPr>
              <w:t>1.200,00</w:t>
            </w:r>
          </w:p>
        </w:tc>
        <w:tc>
          <w:tcPr>
            <w:tcW w:w="1214" w:type="dxa"/>
          </w:tcPr>
          <w:p w:rsidR="00A1026C" w:rsidRDefault="00976810">
            <w:pPr>
              <w:pStyle w:val="TableParagraph"/>
              <w:ind w:right="152"/>
              <w:jc w:val="right"/>
              <w:rPr>
                <w:sz w:val="15"/>
              </w:rPr>
            </w:pPr>
            <w:r>
              <w:rPr>
                <w:sz w:val="15"/>
              </w:rPr>
              <w:t>1.200,00</w:t>
            </w:r>
          </w:p>
        </w:tc>
      </w:tr>
      <w:tr w:rsidR="00A1026C">
        <w:trPr>
          <w:trHeight w:val="226"/>
        </w:trPr>
        <w:tc>
          <w:tcPr>
            <w:tcW w:w="1524" w:type="dxa"/>
          </w:tcPr>
          <w:p w:rsidR="00A1026C" w:rsidRDefault="00976810">
            <w:pPr>
              <w:pStyle w:val="TableParagraph"/>
              <w:ind w:left="38"/>
              <w:rPr>
                <w:sz w:val="15"/>
              </w:rPr>
            </w:pPr>
            <w:r>
              <w:rPr>
                <w:sz w:val="15"/>
              </w:rPr>
              <w:t>1/851000/640000</w:t>
            </w:r>
          </w:p>
        </w:tc>
        <w:tc>
          <w:tcPr>
            <w:tcW w:w="4928" w:type="dxa"/>
          </w:tcPr>
          <w:p w:rsidR="00A1026C" w:rsidRDefault="00976810">
            <w:pPr>
              <w:pStyle w:val="TableParagraph"/>
              <w:ind w:left="101"/>
              <w:rPr>
                <w:sz w:val="15"/>
              </w:rPr>
            </w:pPr>
            <w:r>
              <w:rPr>
                <w:sz w:val="15"/>
              </w:rPr>
              <w:t>Beratungskosten</w:t>
            </w:r>
          </w:p>
        </w:tc>
        <w:tc>
          <w:tcPr>
            <w:tcW w:w="603" w:type="dxa"/>
          </w:tcPr>
          <w:p w:rsidR="00A1026C" w:rsidRDefault="00976810">
            <w:pPr>
              <w:pStyle w:val="TableParagraph"/>
              <w:ind w:right="98"/>
              <w:jc w:val="right"/>
              <w:rPr>
                <w:sz w:val="15"/>
              </w:rPr>
            </w:pPr>
            <w:r>
              <w:rPr>
                <w:sz w:val="15"/>
              </w:rPr>
              <w:t>3222</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200,00</w:t>
            </w:r>
          </w:p>
        </w:tc>
        <w:tc>
          <w:tcPr>
            <w:tcW w:w="1361" w:type="dxa"/>
          </w:tcPr>
          <w:p w:rsidR="00A1026C" w:rsidRDefault="00976810">
            <w:pPr>
              <w:pStyle w:val="TableParagraph"/>
              <w:ind w:right="298"/>
              <w:jc w:val="right"/>
              <w:rPr>
                <w:sz w:val="15"/>
              </w:rPr>
            </w:pPr>
            <w:r>
              <w:rPr>
                <w:sz w:val="15"/>
              </w:rPr>
              <w:t>500,00</w:t>
            </w:r>
          </w:p>
        </w:tc>
        <w:tc>
          <w:tcPr>
            <w:tcW w:w="1361" w:type="dxa"/>
          </w:tcPr>
          <w:p w:rsidR="00A1026C" w:rsidRDefault="00976810">
            <w:pPr>
              <w:pStyle w:val="TableParagraph"/>
              <w:ind w:right="298"/>
              <w:jc w:val="right"/>
              <w:rPr>
                <w:sz w:val="15"/>
              </w:rPr>
            </w:pPr>
            <w:r>
              <w:rPr>
                <w:sz w:val="15"/>
              </w:rPr>
              <w:t>200,00</w:t>
            </w:r>
          </w:p>
        </w:tc>
        <w:tc>
          <w:tcPr>
            <w:tcW w:w="1361" w:type="dxa"/>
          </w:tcPr>
          <w:p w:rsidR="00A1026C" w:rsidRDefault="00976810">
            <w:pPr>
              <w:pStyle w:val="TableParagraph"/>
              <w:ind w:right="298"/>
              <w:jc w:val="right"/>
              <w:rPr>
                <w:sz w:val="15"/>
              </w:rPr>
            </w:pPr>
            <w:r>
              <w:rPr>
                <w:sz w:val="15"/>
              </w:rPr>
              <w:t>500,00</w:t>
            </w:r>
          </w:p>
        </w:tc>
        <w:tc>
          <w:tcPr>
            <w:tcW w:w="1214" w:type="dxa"/>
          </w:tcPr>
          <w:p w:rsidR="00A1026C" w:rsidRDefault="00976810">
            <w:pPr>
              <w:pStyle w:val="TableParagraph"/>
              <w:ind w:right="152"/>
              <w:jc w:val="right"/>
              <w:rPr>
                <w:sz w:val="15"/>
              </w:rPr>
            </w:pPr>
            <w:r>
              <w:rPr>
                <w:sz w:val="15"/>
              </w:rPr>
              <w:t>200,00</w:t>
            </w:r>
          </w:p>
        </w:tc>
      </w:tr>
      <w:tr w:rsidR="00A1026C">
        <w:trPr>
          <w:trHeight w:val="226"/>
        </w:trPr>
        <w:tc>
          <w:tcPr>
            <w:tcW w:w="1524" w:type="dxa"/>
          </w:tcPr>
          <w:p w:rsidR="00A1026C" w:rsidRDefault="00976810">
            <w:pPr>
              <w:pStyle w:val="TableParagraph"/>
              <w:ind w:left="38"/>
              <w:rPr>
                <w:sz w:val="15"/>
              </w:rPr>
            </w:pPr>
            <w:r>
              <w:rPr>
                <w:sz w:val="15"/>
              </w:rPr>
              <w:t>1/851000/650000</w:t>
            </w:r>
          </w:p>
        </w:tc>
        <w:tc>
          <w:tcPr>
            <w:tcW w:w="4928" w:type="dxa"/>
          </w:tcPr>
          <w:p w:rsidR="00A1026C" w:rsidRPr="00976810" w:rsidRDefault="00976810">
            <w:pPr>
              <w:pStyle w:val="TableParagraph"/>
              <w:ind w:left="101"/>
              <w:rPr>
                <w:sz w:val="15"/>
                <w:lang w:val="de-AT"/>
              </w:rPr>
            </w:pPr>
            <w:r w:rsidRPr="00976810">
              <w:rPr>
                <w:sz w:val="15"/>
                <w:lang w:val="de-AT"/>
              </w:rPr>
              <w:t>ZINSEN FÜR FINANZSCHULDEN INLAND - BA 01</w:t>
            </w:r>
          </w:p>
        </w:tc>
        <w:tc>
          <w:tcPr>
            <w:tcW w:w="603" w:type="dxa"/>
          </w:tcPr>
          <w:p w:rsidR="00A1026C" w:rsidRDefault="00976810">
            <w:pPr>
              <w:pStyle w:val="TableParagraph"/>
              <w:ind w:right="98"/>
              <w:jc w:val="right"/>
              <w:rPr>
                <w:sz w:val="15"/>
              </w:rPr>
            </w:pPr>
            <w:r>
              <w:rPr>
                <w:sz w:val="15"/>
              </w:rPr>
              <w:t>3241</w:t>
            </w:r>
          </w:p>
        </w:tc>
        <w:tc>
          <w:tcPr>
            <w:tcW w:w="799" w:type="dxa"/>
          </w:tcPr>
          <w:p w:rsidR="00A1026C" w:rsidRDefault="00976810">
            <w:pPr>
              <w:pStyle w:val="TableParagraph"/>
              <w:ind w:left="98"/>
              <w:rPr>
                <w:sz w:val="15"/>
              </w:rPr>
            </w:pPr>
            <w:r>
              <w:rPr>
                <w:sz w:val="15"/>
              </w:rPr>
              <w:t>25</w:t>
            </w:r>
          </w:p>
        </w:tc>
        <w:tc>
          <w:tcPr>
            <w:tcW w:w="1592" w:type="dxa"/>
          </w:tcPr>
          <w:p w:rsidR="00A1026C" w:rsidRDefault="00976810">
            <w:pPr>
              <w:pStyle w:val="TableParagraph"/>
              <w:ind w:right="297"/>
              <w:jc w:val="right"/>
              <w:rPr>
                <w:sz w:val="15"/>
              </w:rPr>
            </w:pPr>
            <w:r>
              <w:rPr>
                <w:sz w:val="15"/>
              </w:rPr>
              <w:t>1.700,00</w:t>
            </w:r>
          </w:p>
        </w:tc>
        <w:tc>
          <w:tcPr>
            <w:tcW w:w="1361" w:type="dxa"/>
          </w:tcPr>
          <w:p w:rsidR="00A1026C" w:rsidRDefault="00976810">
            <w:pPr>
              <w:pStyle w:val="TableParagraph"/>
              <w:ind w:right="298"/>
              <w:jc w:val="right"/>
              <w:rPr>
                <w:sz w:val="15"/>
              </w:rPr>
            </w:pPr>
            <w:r>
              <w:rPr>
                <w:sz w:val="15"/>
              </w:rPr>
              <w:t>1.500,00</w:t>
            </w:r>
          </w:p>
        </w:tc>
        <w:tc>
          <w:tcPr>
            <w:tcW w:w="1361" w:type="dxa"/>
          </w:tcPr>
          <w:p w:rsidR="00A1026C" w:rsidRDefault="00976810">
            <w:pPr>
              <w:pStyle w:val="TableParagraph"/>
              <w:ind w:right="298"/>
              <w:jc w:val="right"/>
              <w:rPr>
                <w:sz w:val="15"/>
              </w:rPr>
            </w:pPr>
            <w:r>
              <w:rPr>
                <w:sz w:val="15"/>
              </w:rPr>
              <w:t>1.300,00</w:t>
            </w:r>
          </w:p>
        </w:tc>
        <w:tc>
          <w:tcPr>
            <w:tcW w:w="1361" w:type="dxa"/>
          </w:tcPr>
          <w:p w:rsidR="00A1026C" w:rsidRDefault="00976810">
            <w:pPr>
              <w:pStyle w:val="TableParagraph"/>
              <w:ind w:right="299"/>
              <w:jc w:val="right"/>
              <w:rPr>
                <w:sz w:val="15"/>
              </w:rPr>
            </w:pPr>
            <w:r>
              <w:rPr>
                <w:sz w:val="15"/>
              </w:rPr>
              <w:t>1.200,00</w:t>
            </w:r>
          </w:p>
        </w:tc>
        <w:tc>
          <w:tcPr>
            <w:tcW w:w="1214" w:type="dxa"/>
          </w:tcPr>
          <w:p w:rsidR="00A1026C" w:rsidRDefault="00976810">
            <w:pPr>
              <w:pStyle w:val="TableParagraph"/>
              <w:ind w:right="152"/>
              <w:jc w:val="right"/>
              <w:rPr>
                <w:sz w:val="15"/>
              </w:rPr>
            </w:pPr>
            <w:r>
              <w:rPr>
                <w:sz w:val="15"/>
              </w:rPr>
              <w:t>900,00</w:t>
            </w:r>
          </w:p>
        </w:tc>
      </w:tr>
      <w:tr w:rsidR="00A1026C">
        <w:trPr>
          <w:trHeight w:val="226"/>
        </w:trPr>
        <w:tc>
          <w:tcPr>
            <w:tcW w:w="1524" w:type="dxa"/>
          </w:tcPr>
          <w:p w:rsidR="00A1026C" w:rsidRDefault="00976810">
            <w:pPr>
              <w:pStyle w:val="TableParagraph"/>
              <w:ind w:left="38"/>
              <w:rPr>
                <w:sz w:val="15"/>
              </w:rPr>
            </w:pPr>
            <w:r>
              <w:rPr>
                <w:sz w:val="15"/>
              </w:rPr>
              <w:t>1/851000/650100</w:t>
            </w:r>
          </w:p>
        </w:tc>
        <w:tc>
          <w:tcPr>
            <w:tcW w:w="4928" w:type="dxa"/>
          </w:tcPr>
          <w:p w:rsidR="00A1026C" w:rsidRPr="00976810" w:rsidRDefault="00976810">
            <w:pPr>
              <w:pStyle w:val="TableParagraph"/>
              <w:ind w:left="101"/>
              <w:rPr>
                <w:sz w:val="15"/>
                <w:lang w:val="de-AT"/>
              </w:rPr>
            </w:pPr>
            <w:r w:rsidRPr="00976810">
              <w:rPr>
                <w:sz w:val="15"/>
                <w:lang w:val="de-AT"/>
              </w:rPr>
              <w:t>ZINSEN FÜR FINANZSCHULDEN INLAND - BA02</w:t>
            </w:r>
          </w:p>
        </w:tc>
        <w:tc>
          <w:tcPr>
            <w:tcW w:w="603" w:type="dxa"/>
          </w:tcPr>
          <w:p w:rsidR="00A1026C" w:rsidRDefault="00976810">
            <w:pPr>
              <w:pStyle w:val="TableParagraph"/>
              <w:ind w:right="98"/>
              <w:jc w:val="right"/>
              <w:rPr>
                <w:sz w:val="15"/>
              </w:rPr>
            </w:pPr>
            <w:r>
              <w:rPr>
                <w:sz w:val="15"/>
              </w:rPr>
              <w:t>3241</w:t>
            </w:r>
          </w:p>
        </w:tc>
        <w:tc>
          <w:tcPr>
            <w:tcW w:w="799" w:type="dxa"/>
          </w:tcPr>
          <w:p w:rsidR="00A1026C" w:rsidRDefault="00976810">
            <w:pPr>
              <w:pStyle w:val="TableParagraph"/>
              <w:ind w:left="98"/>
              <w:rPr>
                <w:sz w:val="15"/>
              </w:rPr>
            </w:pPr>
            <w:r>
              <w:rPr>
                <w:sz w:val="15"/>
              </w:rPr>
              <w:t>25</w:t>
            </w:r>
          </w:p>
        </w:tc>
        <w:tc>
          <w:tcPr>
            <w:tcW w:w="1592" w:type="dxa"/>
          </w:tcPr>
          <w:p w:rsidR="00A1026C" w:rsidRDefault="00976810">
            <w:pPr>
              <w:pStyle w:val="TableParagraph"/>
              <w:ind w:right="297"/>
              <w:jc w:val="right"/>
              <w:rPr>
                <w:sz w:val="15"/>
              </w:rPr>
            </w:pPr>
            <w:r>
              <w:rPr>
                <w:sz w:val="15"/>
              </w:rPr>
              <w:t>2.200,00</w:t>
            </w:r>
          </w:p>
        </w:tc>
        <w:tc>
          <w:tcPr>
            <w:tcW w:w="1361" w:type="dxa"/>
          </w:tcPr>
          <w:p w:rsidR="00A1026C" w:rsidRDefault="00976810">
            <w:pPr>
              <w:pStyle w:val="TableParagraph"/>
              <w:ind w:right="298"/>
              <w:jc w:val="right"/>
              <w:rPr>
                <w:sz w:val="15"/>
              </w:rPr>
            </w:pPr>
            <w:r>
              <w:rPr>
                <w:sz w:val="15"/>
              </w:rPr>
              <w:t>2.000,00</w:t>
            </w:r>
          </w:p>
        </w:tc>
        <w:tc>
          <w:tcPr>
            <w:tcW w:w="1361" w:type="dxa"/>
          </w:tcPr>
          <w:p w:rsidR="00A1026C" w:rsidRDefault="00976810">
            <w:pPr>
              <w:pStyle w:val="TableParagraph"/>
              <w:ind w:right="298"/>
              <w:jc w:val="right"/>
              <w:rPr>
                <w:sz w:val="15"/>
              </w:rPr>
            </w:pPr>
            <w:r>
              <w:rPr>
                <w:sz w:val="15"/>
              </w:rPr>
              <w:t>1.800,00</w:t>
            </w:r>
          </w:p>
        </w:tc>
        <w:tc>
          <w:tcPr>
            <w:tcW w:w="1361" w:type="dxa"/>
          </w:tcPr>
          <w:p w:rsidR="00A1026C" w:rsidRDefault="00976810">
            <w:pPr>
              <w:pStyle w:val="TableParagraph"/>
              <w:ind w:right="299"/>
              <w:jc w:val="right"/>
              <w:rPr>
                <w:sz w:val="15"/>
              </w:rPr>
            </w:pPr>
            <w:r>
              <w:rPr>
                <w:sz w:val="15"/>
              </w:rPr>
              <w:t>1.600,00</w:t>
            </w:r>
          </w:p>
        </w:tc>
        <w:tc>
          <w:tcPr>
            <w:tcW w:w="1214" w:type="dxa"/>
          </w:tcPr>
          <w:p w:rsidR="00A1026C" w:rsidRDefault="00976810">
            <w:pPr>
              <w:pStyle w:val="TableParagraph"/>
              <w:ind w:right="152"/>
              <w:jc w:val="right"/>
              <w:rPr>
                <w:sz w:val="15"/>
              </w:rPr>
            </w:pPr>
            <w:r>
              <w:rPr>
                <w:sz w:val="15"/>
              </w:rPr>
              <w:t>1.300,00</w:t>
            </w:r>
          </w:p>
        </w:tc>
      </w:tr>
      <w:tr w:rsidR="00A1026C">
        <w:trPr>
          <w:trHeight w:val="226"/>
        </w:trPr>
        <w:tc>
          <w:tcPr>
            <w:tcW w:w="1524" w:type="dxa"/>
          </w:tcPr>
          <w:p w:rsidR="00A1026C" w:rsidRDefault="00976810">
            <w:pPr>
              <w:pStyle w:val="TableParagraph"/>
              <w:ind w:left="38"/>
              <w:rPr>
                <w:sz w:val="15"/>
              </w:rPr>
            </w:pPr>
            <w:r>
              <w:rPr>
                <w:sz w:val="15"/>
              </w:rPr>
              <w:t>1/851000/650300</w:t>
            </w:r>
          </w:p>
        </w:tc>
        <w:tc>
          <w:tcPr>
            <w:tcW w:w="4928" w:type="dxa"/>
          </w:tcPr>
          <w:p w:rsidR="00A1026C" w:rsidRPr="00976810" w:rsidRDefault="00976810">
            <w:pPr>
              <w:pStyle w:val="TableParagraph"/>
              <w:ind w:left="101"/>
              <w:rPr>
                <w:sz w:val="15"/>
                <w:lang w:val="de-AT"/>
              </w:rPr>
            </w:pPr>
            <w:r w:rsidRPr="00976810">
              <w:rPr>
                <w:sz w:val="15"/>
                <w:lang w:val="de-AT"/>
              </w:rPr>
              <w:t>ZINSEN FÜR FINANZSCHULDEN INLAND - BA 03 SP</w:t>
            </w:r>
          </w:p>
        </w:tc>
        <w:tc>
          <w:tcPr>
            <w:tcW w:w="603" w:type="dxa"/>
          </w:tcPr>
          <w:p w:rsidR="00A1026C" w:rsidRDefault="00976810">
            <w:pPr>
              <w:pStyle w:val="TableParagraph"/>
              <w:ind w:right="98"/>
              <w:jc w:val="right"/>
              <w:rPr>
                <w:sz w:val="15"/>
              </w:rPr>
            </w:pPr>
            <w:r>
              <w:rPr>
                <w:sz w:val="15"/>
              </w:rPr>
              <w:t>3241</w:t>
            </w:r>
          </w:p>
        </w:tc>
        <w:tc>
          <w:tcPr>
            <w:tcW w:w="799" w:type="dxa"/>
          </w:tcPr>
          <w:p w:rsidR="00A1026C" w:rsidRDefault="00976810">
            <w:pPr>
              <w:pStyle w:val="TableParagraph"/>
              <w:ind w:left="98"/>
              <w:rPr>
                <w:sz w:val="15"/>
              </w:rPr>
            </w:pPr>
            <w:r>
              <w:rPr>
                <w:sz w:val="15"/>
              </w:rPr>
              <w:t>25</w:t>
            </w:r>
          </w:p>
        </w:tc>
        <w:tc>
          <w:tcPr>
            <w:tcW w:w="1592" w:type="dxa"/>
          </w:tcPr>
          <w:p w:rsidR="00A1026C" w:rsidRDefault="00976810">
            <w:pPr>
              <w:pStyle w:val="TableParagraph"/>
              <w:ind w:right="297"/>
              <w:jc w:val="right"/>
              <w:rPr>
                <w:sz w:val="15"/>
              </w:rPr>
            </w:pPr>
            <w:r>
              <w:rPr>
                <w:sz w:val="15"/>
              </w:rPr>
              <w:t>6.700,00</w:t>
            </w:r>
          </w:p>
        </w:tc>
        <w:tc>
          <w:tcPr>
            <w:tcW w:w="1361" w:type="dxa"/>
          </w:tcPr>
          <w:p w:rsidR="00A1026C" w:rsidRDefault="00976810">
            <w:pPr>
              <w:pStyle w:val="TableParagraph"/>
              <w:ind w:right="298"/>
              <w:jc w:val="right"/>
              <w:rPr>
                <w:sz w:val="15"/>
              </w:rPr>
            </w:pPr>
            <w:r>
              <w:rPr>
                <w:sz w:val="15"/>
              </w:rPr>
              <w:t>6.000,00</w:t>
            </w:r>
          </w:p>
        </w:tc>
        <w:tc>
          <w:tcPr>
            <w:tcW w:w="1361" w:type="dxa"/>
          </w:tcPr>
          <w:p w:rsidR="00A1026C" w:rsidRDefault="00976810">
            <w:pPr>
              <w:pStyle w:val="TableParagraph"/>
              <w:ind w:right="298"/>
              <w:jc w:val="right"/>
              <w:rPr>
                <w:sz w:val="15"/>
              </w:rPr>
            </w:pPr>
            <w:r>
              <w:rPr>
                <w:sz w:val="15"/>
              </w:rPr>
              <w:t>5.400,00</w:t>
            </w:r>
          </w:p>
        </w:tc>
        <w:tc>
          <w:tcPr>
            <w:tcW w:w="1361" w:type="dxa"/>
          </w:tcPr>
          <w:p w:rsidR="00A1026C" w:rsidRDefault="00976810">
            <w:pPr>
              <w:pStyle w:val="TableParagraph"/>
              <w:ind w:right="299"/>
              <w:jc w:val="right"/>
              <w:rPr>
                <w:sz w:val="15"/>
              </w:rPr>
            </w:pPr>
            <w:r>
              <w:rPr>
                <w:sz w:val="15"/>
              </w:rPr>
              <w:t>4.900,00</w:t>
            </w:r>
          </w:p>
        </w:tc>
        <w:tc>
          <w:tcPr>
            <w:tcW w:w="1214" w:type="dxa"/>
          </w:tcPr>
          <w:p w:rsidR="00A1026C" w:rsidRDefault="00976810">
            <w:pPr>
              <w:pStyle w:val="TableParagraph"/>
              <w:ind w:right="152"/>
              <w:jc w:val="right"/>
              <w:rPr>
                <w:sz w:val="15"/>
              </w:rPr>
            </w:pPr>
            <w:r>
              <w:rPr>
                <w:sz w:val="15"/>
              </w:rPr>
              <w:t>4.300,00</w:t>
            </w:r>
          </w:p>
        </w:tc>
      </w:tr>
      <w:tr w:rsidR="00A1026C">
        <w:trPr>
          <w:trHeight w:val="226"/>
        </w:trPr>
        <w:tc>
          <w:tcPr>
            <w:tcW w:w="1524" w:type="dxa"/>
          </w:tcPr>
          <w:p w:rsidR="00A1026C" w:rsidRDefault="00976810">
            <w:pPr>
              <w:pStyle w:val="TableParagraph"/>
              <w:ind w:left="38"/>
              <w:rPr>
                <w:sz w:val="15"/>
              </w:rPr>
            </w:pPr>
            <w:r>
              <w:rPr>
                <w:sz w:val="15"/>
              </w:rPr>
              <w:t>1/851000/650400</w:t>
            </w:r>
          </w:p>
        </w:tc>
        <w:tc>
          <w:tcPr>
            <w:tcW w:w="4928" w:type="dxa"/>
          </w:tcPr>
          <w:p w:rsidR="00A1026C" w:rsidRPr="00976810" w:rsidRDefault="00976810">
            <w:pPr>
              <w:pStyle w:val="TableParagraph"/>
              <w:ind w:left="101"/>
              <w:rPr>
                <w:sz w:val="15"/>
                <w:lang w:val="de-AT"/>
              </w:rPr>
            </w:pPr>
            <w:r w:rsidRPr="00976810">
              <w:rPr>
                <w:sz w:val="15"/>
                <w:lang w:val="de-AT"/>
              </w:rPr>
              <w:t>Zinsen für Finanzschulden - In land - Landesdarlehn BA 01</w:t>
            </w:r>
          </w:p>
        </w:tc>
        <w:tc>
          <w:tcPr>
            <w:tcW w:w="603" w:type="dxa"/>
          </w:tcPr>
          <w:p w:rsidR="00A1026C" w:rsidRDefault="00976810">
            <w:pPr>
              <w:pStyle w:val="TableParagraph"/>
              <w:ind w:right="98"/>
              <w:jc w:val="right"/>
              <w:rPr>
                <w:sz w:val="15"/>
              </w:rPr>
            </w:pPr>
            <w:r>
              <w:rPr>
                <w:sz w:val="15"/>
              </w:rPr>
              <w:t>3241</w:t>
            </w:r>
          </w:p>
        </w:tc>
        <w:tc>
          <w:tcPr>
            <w:tcW w:w="799" w:type="dxa"/>
          </w:tcPr>
          <w:p w:rsidR="00A1026C" w:rsidRDefault="00976810">
            <w:pPr>
              <w:pStyle w:val="TableParagraph"/>
              <w:ind w:left="98"/>
              <w:rPr>
                <w:sz w:val="15"/>
              </w:rPr>
            </w:pPr>
            <w:r>
              <w:rPr>
                <w:sz w:val="15"/>
              </w:rPr>
              <w:t>25</w:t>
            </w:r>
          </w:p>
        </w:tc>
        <w:tc>
          <w:tcPr>
            <w:tcW w:w="1592" w:type="dxa"/>
          </w:tcPr>
          <w:p w:rsidR="00A1026C" w:rsidRDefault="00976810">
            <w:pPr>
              <w:pStyle w:val="TableParagraph"/>
              <w:ind w:right="297"/>
              <w:jc w:val="right"/>
              <w:rPr>
                <w:sz w:val="15"/>
              </w:rPr>
            </w:pPr>
            <w:r>
              <w:rPr>
                <w:sz w:val="15"/>
              </w:rPr>
              <w:t>2.200,00</w:t>
            </w:r>
          </w:p>
        </w:tc>
        <w:tc>
          <w:tcPr>
            <w:tcW w:w="1361" w:type="dxa"/>
          </w:tcPr>
          <w:p w:rsidR="00A1026C" w:rsidRDefault="00976810">
            <w:pPr>
              <w:pStyle w:val="TableParagraph"/>
              <w:ind w:right="298"/>
              <w:jc w:val="right"/>
              <w:rPr>
                <w:sz w:val="15"/>
              </w:rPr>
            </w:pPr>
            <w:r>
              <w:rPr>
                <w:sz w:val="15"/>
              </w:rPr>
              <w:t>2.200,00</w:t>
            </w:r>
          </w:p>
        </w:tc>
        <w:tc>
          <w:tcPr>
            <w:tcW w:w="1361" w:type="dxa"/>
          </w:tcPr>
          <w:p w:rsidR="00A1026C" w:rsidRDefault="00976810">
            <w:pPr>
              <w:pStyle w:val="TableParagraph"/>
              <w:ind w:right="298"/>
              <w:jc w:val="right"/>
              <w:rPr>
                <w:sz w:val="15"/>
              </w:rPr>
            </w:pPr>
            <w:r>
              <w:rPr>
                <w:sz w:val="15"/>
              </w:rPr>
              <w:t>2.200,00</w:t>
            </w:r>
          </w:p>
        </w:tc>
        <w:tc>
          <w:tcPr>
            <w:tcW w:w="1361" w:type="dxa"/>
          </w:tcPr>
          <w:p w:rsidR="00A1026C" w:rsidRDefault="00976810">
            <w:pPr>
              <w:pStyle w:val="TableParagraph"/>
              <w:ind w:right="299"/>
              <w:jc w:val="right"/>
              <w:rPr>
                <w:sz w:val="15"/>
              </w:rPr>
            </w:pPr>
            <w:r>
              <w:rPr>
                <w:sz w:val="15"/>
              </w:rPr>
              <w:t>2.300,00</w:t>
            </w:r>
          </w:p>
        </w:tc>
        <w:tc>
          <w:tcPr>
            <w:tcW w:w="1214" w:type="dxa"/>
          </w:tcPr>
          <w:p w:rsidR="00A1026C" w:rsidRDefault="00976810">
            <w:pPr>
              <w:pStyle w:val="TableParagraph"/>
              <w:ind w:right="152"/>
              <w:jc w:val="right"/>
              <w:rPr>
                <w:sz w:val="15"/>
              </w:rPr>
            </w:pPr>
            <w:r>
              <w:rPr>
                <w:sz w:val="15"/>
              </w:rPr>
              <w:t>2.300,00</w:t>
            </w:r>
          </w:p>
        </w:tc>
      </w:tr>
      <w:tr w:rsidR="00A1026C">
        <w:trPr>
          <w:trHeight w:val="226"/>
        </w:trPr>
        <w:tc>
          <w:tcPr>
            <w:tcW w:w="1524" w:type="dxa"/>
          </w:tcPr>
          <w:p w:rsidR="00A1026C" w:rsidRDefault="00976810">
            <w:pPr>
              <w:pStyle w:val="TableParagraph"/>
              <w:ind w:left="38"/>
              <w:rPr>
                <w:sz w:val="15"/>
              </w:rPr>
            </w:pPr>
            <w:r>
              <w:rPr>
                <w:sz w:val="15"/>
              </w:rPr>
              <w:t>1/851000/650500</w:t>
            </w:r>
          </w:p>
        </w:tc>
        <w:tc>
          <w:tcPr>
            <w:tcW w:w="4928" w:type="dxa"/>
          </w:tcPr>
          <w:p w:rsidR="00A1026C" w:rsidRPr="00976810" w:rsidRDefault="00976810">
            <w:pPr>
              <w:pStyle w:val="TableParagraph"/>
              <w:ind w:left="101"/>
              <w:rPr>
                <w:sz w:val="15"/>
                <w:lang w:val="de-AT"/>
              </w:rPr>
            </w:pPr>
            <w:r w:rsidRPr="00976810">
              <w:rPr>
                <w:sz w:val="15"/>
                <w:lang w:val="de-AT"/>
              </w:rPr>
              <w:t>Zinsen für Finanzschulden - In land - Landesdarlehn BA 02</w:t>
            </w:r>
          </w:p>
        </w:tc>
        <w:tc>
          <w:tcPr>
            <w:tcW w:w="603" w:type="dxa"/>
          </w:tcPr>
          <w:p w:rsidR="00A1026C" w:rsidRDefault="00976810">
            <w:pPr>
              <w:pStyle w:val="TableParagraph"/>
              <w:ind w:right="98"/>
              <w:jc w:val="right"/>
              <w:rPr>
                <w:sz w:val="15"/>
              </w:rPr>
            </w:pPr>
            <w:r>
              <w:rPr>
                <w:sz w:val="15"/>
              </w:rPr>
              <w:t>3241</w:t>
            </w:r>
          </w:p>
        </w:tc>
        <w:tc>
          <w:tcPr>
            <w:tcW w:w="799" w:type="dxa"/>
          </w:tcPr>
          <w:p w:rsidR="00A1026C" w:rsidRDefault="00976810">
            <w:pPr>
              <w:pStyle w:val="TableParagraph"/>
              <w:ind w:left="98"/>
              <w:rPr>
                <w:sz w:val="15"/>
              </w:rPr>
            </w:pPr>
            <w:r>
              <w:rPr>
                <w:sz w:val="15"/>
              </w:rPr>
              <w:t>25</w:t>
            </w:r>
          </w:p>
        </w:tc>
        <w:tc>
          <w:tcPr>
            <w:tcW w:w="1592" w:type="dxa"/>
          </w:tcPr>
          <w:p w:rsidR="00A1026C" w:rsidRDefault="00976810">
            <w:pPr>
              <w:pStyle w:val="TableParagraph"/>
              <w:ind w:right="297"/>
              <w:jc w:val="right"/>
              <w:rPr>
                <w:sz w:val="15"/>
              </w:rPr>
            </w:pPr>
            <w:r>
              <w:rPr>
                <w:sz w:val="15"/>
              </w:rPr>
              <w:t>2.600,00</w:t>
            </w:r>
          </w:p>
        </w:tc>
        <w:tc>
          <w:tcPr>
            <w:tcW w:w="1361" w:type="dxa"/>
          </w:tcPr>
          <w:p w:rsidR="00A1026C" w:rsidRDefault="00976810">
            <w:pPr>
              <w:pStyle w:val="TableParagraph"/>
              <w:ind w:right="298"/>
              <w:jc w:val="right"/>
              <w:rPr>
                <w:sz w:val="15"/>
              </w:rPr>
            </w:pPr>
            <w:r>
              <w:rPr>
                <w:sz w:val="15"/>
              </w:rPr>
              <w:t>2.600,00</w:t>
            </w:r>
          </w:p>
        </w:tc>
        <w:tc>
          <w:tcPr>
            <w:tcW w:w="1361" w:type="dxa"/>
          </w:tcPr>
          <w:p w:rsidR="00A1026C" w:rsidRDefault="00976810">
            <w:pPr>
              <w:pStyle w:val="TableParagraph"/>
              <w:ind w:right="298"/>
              <w:jc w:val="right"/>
              <w:rPr>
                <w:sz w:val="15"/>
              </w:rPr>
            </w:pPr>
            <w:r>
              <w:rPr>
                <w:sz w:val="15"/>
              </w:rPr>
              <w:t>2.700,00</w:t>
            </w:r>
          </w:p>
        </w:tc>
        <w:tc>
          <w:tcPr>
            <w:tcW w:w="1361" w:type="dxa"/>
          </w:tcPr>
          <w:p w:rsidR="00A1026C" w:rsidRDefault="00976810">
            <w:pPr>
              <w:pStyle w:val="TableParagraph"/>
              <w:ind w:right="299"/>
              <w:jc w:val="right"/>
              <w:rPr>
                <w:sz w:val="15"/>
              </w:rPr>
            </w:pPr>
            <w:r>
              <w:rPr>
                <w:sz w:val="15"/>
              </w:rPr>
              <w:t>2.700,00</w:t>
            </w:r>
          </w:p>
        </w:tc>
        <w:tc>
          <w:tcPr>
            <w:tcW w:w="1214" w:type="dxa"/>
          </w:tcPr>
          <w:p w:rsidR="00A1026C" w:rsidRDefault="00976810">
            <w:pPr>
              <w:pStyle w:val="TableParagraph"/>
              <w:ind w:right="152"/>
              <w:jc w:val="right"/>
              <w:rPr>
                <w:sz w:val="15"/>
              </w:rPr>
            </w:pPr>
            <w:r>
              <w:rPr>
                <w:sz w:val="15"/>
              </w:rPr>
              <w:t>2.700,00</w:t>
            </w:r>
          </w:p>
        </w:tc>
      </w:tr>
      <w:tr w:rsidR="00A1026C">
        <w:trPr>
          <w:trHeight w:val="226"/>
        </w:trPr>
        <w:tc>
          <w:tcPr>
            <w:tcW w:w="1524" w:type="dxa"/>
          </w:tcPr>
          <w:p w:rsidR="00A1026C" w:rsidRDefault="00976810">
            <w:pPr>
              <w:pStyle w:val="TableParagraph"/>
              <w:ind w:left="38"/>
              <w:rPr>
                <w:sz w:val="15"/>
              </w:rPr>
            </w:pPr>
            <w:r>
              <w:rPr>
                <w:sz w:val="15"/>
              </w:rPr>
              <w:t>1/851000/650600</w:t>
            </w:r>
          </w:p>
        </w:tc>
        <w:tc>
          <w:tcPr>
            <w:tcW w:w="4928" w:type="dxa"/>
          </w:tcPr>
          <w:p w:rsidR="00A1026C" w:rsidRPr="00976810" w:rsidRDefault="00976810">
            <w:pPr>
              <w:pStyle w:val="TableParagraph"/>
              <w:ind w:left="101"/>
              <w:rPr>
                <w:sz w:val="15"/>
                <w:lang w:val="de-AT"/>
              </w:rPr>
            </w:pPr>
            <w:r w:rsidRPr="00976810">
              <w:rPr>
                <w:sz w:val="15"/>
                <w:lang w:val="de-AT"/>
              </w:rPr>
              <w:t>Zinsen für Finanzschulden - In land - Landesdarlehn BA 03</w:t>
            </w:r>
          </w:p>
        </w:tc>
        <w:tc>
          <w:tcPr>
            <w:tcW w:w="603" w:type="dxa"/>
          </w:tcPr>
          <w:p w:rsidR="00A1026C" w:rsidRDefault="00976810">
            <w:pPr>
              <w:pStyle w:val="TableParagraph"/>
              <w:ind w:right="98"/>
              <w:jc w:val="right"/>
              <w:rPr>
                <w:sz w:val="15"/>
              </w:rPr>
            </w:pPr>
            <w:r>
              <w:rPr>
                <w:sz w:val="15"/>
              </w:rPr>
              <w:t>3241</w:t>
            </w:r>
          </w:p>
        </w:tc>
        <w:tc>
          <w:tcPr>
            <w:tcW w:w="799" w:type="dxa"/>
          </w:tcPr>
          <w:p w:rsidR="00A1026C" w:rsidRDefault="00976810">
            <w:pPr>
              <w:pStyle w:val="TableParagraph"/>
              <w:ind w:left="98"/>
              <w:rPr>
                <w:sz w:val="15"/>
              </w:rPr>
            </w:pPr>
            <w:r>
              <w:rPr>
                <w:sz w:val="15"/>
              </w:rPr>
              <w:t>25</w:t>
            </w:r>
          </w:p>
        </w:tc>
        <w:tc>
          <w:tcPr>
            <w:tcW w:w="1592" w:type="dxa"/>
          </w:tcPr>
          <w:p w:rsidR="00A1026C" w:rsidRDefault="00976810">
            <w:pPr>
              <w:pStyle w:val="TableParagraph"/>
              <w:ind w:right="297"/>
              <w:jc w:val="right"/>
              <w:rPr>
                <w:sz w:val="15"/>
              </w:rPr>
            </w:pPr>
            <w:r>
              <w:rPr>
                <w:sz w:val="15"/>
              </w:rPr>
              <w:t>2.100,00</w:t>
            </w:r>
          </w:p>
        </w:tc>
        <w:tc>
          <w:tcPr>
            <w:tcW w:w="1361" w:type="dxa"/>
          </w:tcPr>
          <w:p w:rsidR="00A1026C" w:rsidRDefault="00976810">
            <w:pPr>
              <w:pStyle w:val="TableParagraph"/>
              <w:ind w:right="298"/>
              <w:jc w:val="right"/>
              <w:rPr>
                <w:sz w:val="15"/>
              </w:rPr>
            </w:pPr>
            <w:r>
              <w:rPr>
                <w:sz w:val="15"/>
              </w:rPr>
              <w:t>2.200,00</w:t>
            </w:r>
          </w:p>
        </w:tc>
        <w:tc>
          <w:tcPr>
            <w:tcW w:w="1361" w:type="dxa"/>
          </w:tcPr>
          <w:p w:rsidR="00A1026C" w:rsidRDefault="00976810">
            <w:pPr>
              <w:pStyle w:val="TableParagraph"/>
              <w:ind w:right="298"/>
              <w:jc w:val="right"/>
              <w:rPr>
                <w:sz w:val="15"/>
              </w:rPr>
            </w:pPr>
            <w:r>
              <w:rPr>
                <w:sz w:val="15"/>
              </w:rPr>
              <w:t>2.200,00</w:t>
            </w:r>
          </w:p>
        </w:tc>
        <w:tc>
          <w:tcPr>
            <w:tcW w:w="1361" w:type="dxa"/>
          </w:tcPr>
          <w:p w:rsidR="00A1026C" w:rsidRDefault="00976810">
            <w:pPr>
              <w:pStyle w:val="TableParagraph"/>
              <w:ind w:right="299"/>
              <w:jc w:val="right"/>
              <w:rPr>
                <w:sz w:val="15"/>
              </w:rPr>
            </w:pPr>
            <w:r>
              <w:rPr>
                <w:sz w:val="15"/>
              </w:rPr>
              <w:t>2.200,00</w:t>
            </w:r>
          </w:p>
        </w:tc>
        <w:tc>
          <w:tcPr>
            <w:tcW w:w="1214" w:type="dxa"/>
          </w:tcPr>
          <w:p w:rsidR="00A1026C" w:rsidRDefault="00976810">
            <w:pPr>
              <w:pStyle w:val="TableParagraph"/>
              <w:ind w:right="152"/>
              <w:jc w:val="right"/>
              <w:rPr>
                <w:sz w:val="15"/>
              </w:rPr>
            </w:pPr>
            <w:r>
              <w:rPr>
                <w:sz w:val="15"/>
              </w:rPr>
              <w:t>2.200,00</w:t>
            </w:r>
          </w:p>
        </w:tc>
      </w:tr>
      <w:tr w:rsidR="00A1026C">
        <w:trPr>
          <w:trHeight w:val="226"/>
        </w:trPr>
        <w:tc>
          <w:tcPr>
            <w:tcW w:w="1524" w:type="dxa"/>
          </w:tcPr>
          <w:p w:rsidR="00A1026C" w:rsidRDefault="00976810">
            <w:pPr>
              <w:pStyle w:val="TableParagraph"/>
              <w:ind w:left="38"/>
              <w:rPr>
                <w:sz w:val="15"/>
              </w:rPr>
            </w:pPr>
            <w:r>
              <w:rPr>
                <w:sz w:val="15"/>
              </w:rPr>
              <w:t>1/851000/670000</w:t>
            </w:r>
          </w:p>
        </w:tc>
        <w:tc>
          <w:tcPr>
            <w:tcW w:w="4928" w:type="dxa"/>
          </w:tcPr>
          <w:p w:rsidR="00A1026C" w:rsidRDefault="00976810">
            <w:pPr>
              <w:pStyle w:val="TableParagraph"/>
              <w:ind w:left="101"/>
              <w:rPr>
                <w:sz w:val="15"/>
              </w:rPr>
            </w:pPr>
            <w:r>
              <w:rPr>
                <w:sz w:val="15"/>
              </w:rPr>
              <w:t>VERSICHERUNGEN</w:t>
            </w:r>
          </w:p>
        </w:tc>
        <w:tc>
          <w:tcPr>
            <w:tcW w:w="603" w:type="dxa"/>
          </w:tcPr>
          <w:p w:rsidR="00A1026C" w:rsidRDefault="00976810">
            <w:pPr>
              <w:pStyle w:val="TableParagraph"/>
              <w:ind w:right="98"/>
              <w:jc w:val="right"/>
              <w:rPr>
                <w:sz w:val="15"/>
              </w:rPr>
            </w:pPr>
            <w:r>
              <w:rPr>
                <w:sz w:val="15"/>
              </w:rPr>
              <w:t>3222</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1.100,00</w:t>
            </w:r>
          </w:p>
        </w:tc>
        <w:tc>
          <w:tcPr>
            <w:tcW w:w="1361" w:type="dxa"/>
          </w:tcPr>
          <w:p w:rsidR="00A1026C" w:rsidRDefault="00976810">
            <w:pPr>
              <w:pStyle w:val="TableParagraph"/>
              <w:ind w:right="298"/>
              <w:jc w:val="right"/>
              <w:rPr>
                <w:sz w:val="15"/>
              </w:rPr>
            </w:pPr>
            <w:r>
              <w:rPr>
                <w:sz w:val="15"/>
              </w:rPr>
              <w:t>1.200,00</w:t>
            </w:r>
          </w:p>
        </w:tc>
        <w:tc>
          <w:tcPr>
            <w:tcW w:w="1361" w:type="dxa"/>
          </w:tcPr>
          <w:p w:rsidR="00A1026C" w:rsidRDefault="00976810">
            <w:pPr>
              <w:pStyle w:val="TableParagraph"/>
              <w:ind w:right="298"/>
              <w:jc w:val="right"/>
              <w:rPr>
                <w:sz w:val="15"/>
              </w:rPr>
            </w:pPr>
            <w:r>
              <w:rPr>
                <w:sz w:val="15"/>
              </w:rPr>
              <w:t>1.200,00</w:t>
            </w:r>
          </w:p>
        </w:tc>
        <w:tc>
          <w:tcPr>
            <w:tcW w:w="1361" w:type="dxa"/>
          </w:tcPr>
          <w:p w:rsidR="00A1026C" w:rsidRDefault="00976810">
            <w:pPr>
              <w:pStyle w:val="TableParagraph"/>
              <w:ind w:right="299"/>
              <w:jc w:val="right"/>
              <w:rPr>
                <w:sz w:val="15"/>
              </w:rPr>
            </w:pPr>
            <w:r>
              <w:rPr>
                <w:sz w:val="15"/>
              </w:rPr>
              <w:t>1.200,00</w:t>
            </w:r>
          </w:p>
        </w:tc>
        <w:tc>
          <w:tcPr>
            <w:tcW w:w="1214" w:type="dxa"/>
          </w:tcPr>
          <w:p w:rsidR="00A1026C" w:rsidRDefault="00976810">
            <w:pPr>
              <w:pStyle w:val="TableParagraph"/>
              <w:ind w:right="152"/>
              <w:jc w:val="right"/>
              <w:rPr>
                <w:sz w:val="15"/>
              </w:rPr>
            </w:pPr>
            <w:r>
              <w:rPr>
                <w:sz w:val="15"/>
              </w:rPr>
              <w:t>1.200,00</w:t>
            </w:r>
          </w:p>
        </w:tc>
      </w:tr>
      <w:tr w:rsidR="00A1026C">
        <w:trPr>
          <w:trHeight w:val="226"/>
        </w:trPr>
        <w:tc>
          <w:tcPr>
            <w:tcW w:w="1524" w:type="dxa"/>
          </w:tcPr>
          <w:p w:rsidR="00A1026C" w:rsidRDefault="00976810">
            <w:pPr>
              <w:pStyle w:val="TableParagraph"/>
              <w:ind w:left="38"/>
              <w:rPr>
                <w:sz w:val="15"/>
              </w:rPr>
            </w:pPr>
            <w:r>
              <w:rPr>
                <w:sz w:val="15"/>
              </w:rPr>
              <w:t>1/851000/710000</w:t>
            </w:r>
          </w:p>
        </w:tc>
        <w:tc>
          <w:tcPr>
            <w:tcW w:w="4928" w:type="dxa"/>
          </w:tcPr>
          <w:p w:rsidR="00A1026C" w:rsidRPr="00976810" w:rsidRDefault="00976810">
            <w:pPr>
              <w:pStyle w:val="TableParagraph"/>
              <w:ind w:left="101"/>
              <w:rPr>
                <w:sz w:val="15"/>
                <w:lang w:val="de-AT"/>
              </w:rPr>
            </w:pPr>
            <w:r w:rsidRPr="00976810">
              <w:rPr>
                <w:sz w:val="15"/>
                <w:lang w:val="de-AT"/>
              </w:rPr>
              <w:t>Öffentliche Abgaben (Ausgaben) , ohne Gebühren gemäß FAG</w:t>
            </w:r>
          </w:p>
        </w:tc>
        <w:tc>
          <w:tcPr>
            <w:tcW w:w="603" w:type="dxa"/>
          </w:tcPr>
          <w:p w:rsidR="00A1026C" w:rsidRDefault="00976810">
            <w:pPr>
              <w:pStyle w:val="TableParagraph"/>
              <w:ind w:right="98"/>
              <w:jc w:val="right"/>
              <w:rPr>
                <w:sz w:val="15"/>
              </w:rPr>
            </w:pPr>
            <w:r>
              <w:rPr>
                <w:sz w:val="15"/>
              </w:rPr>
              <w:t>3225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2.000,00</w:t>
            </w:r>
          </w:p>
        </w:tc>
        <w:tc>
          <w:tcPr>
            <w:tcW w:w="1361" w:type="dxa"/>
          </w:tcPr>
          <w:p w:rsidR="00A1026C" w:rsidRDefault="00976810">
            <w:pPr>
              <w:pStyle w:val="TableParagraph"/>
              <w:ind w:right="298"/>
              <w:jc w:val="right"/>
              <w:rPr>
                <w:sz w:val="15"/>
              </w:rPr>
            </w:pPr>
            <w:r>
              <w:rPr>
                <w:sz w:val="15"/>
              </w:rPr>
              <w:t>2.000,00</w:t>
            </w:r>
          </w:p>
        </w:tc>
        <w:tc>
          <w:tcPr>
            <w:tcW w:w="1361" w:type="dxa"/>
          </w:tcPr>
          <w:p w:rsidR="00A1026C" w:rsidRDefault="00976810">
            <w:pPr>
              <w:pStyle w:val="TableParagraph"/>
              <w:ind w:right="298"/>
              <w:jc w:val="right"/>
              <w:rPr>
                <w:sz w:val="15"/>
              </w:rPr>
            </w:pPr>
            <w:r>
              <w:rPr>
                <w:sz w:val="15"/>
              </w:rPr>
              <w:t>2.000,00</w:t>
            </w:r>
          </w:p>
        </w:tc>
        <w:tc>
          <w:tcPr>
            <w:tcW w:w="1361" w:type="dxa"/>
          </w:tcPr>
          <w:p w:rsidR="00A1026C" w:rsidRDefault="00976810">
            <w:pPr>
              <w:pStyle w:val="TableParagraph"/>
              <w:ind w:right="299"/>
              <w:jc w:val="right"/>
              <w:rPr>
                <w:sz w:val="15"/>
              </w:rPr>
            </w:pPr>
            <w:r>
              <w:rPr>
                <w:sz w:val="15"/>
              </w:rPr>
              <w:t>2.000,00</w:t>
            </w:r>
          </w:p>
        </w:tc>
        <w:tc>
          <w:tcPr>
            <w:tcW w:w="1214" w:type="dxa"/>
          </w:tcPr>
          <w:p w:rsidR="00A1026C" w:rsidRDefault="00976810">
            <w:pPr>
              <w:pStyle w:val="TableParagraph"/>
              <w:ind w:right="152"/>
              <w:jc w:val="right"/>
              <w:rPr>
                <w:sz w:val="15"/>
              </w:rPr>
            </w:pPr>
            <w:r>
              <w:rPr>
                <w:sz w:val="15"/>
              </w:rPr>
              <w:t>2.000,00</w:t>
            </w:r>
          </w:p>
        </w:tc>
      </w:tr>
      <w:tr w:rsidR="00A1026C">
        <w:trPr>
          <w:trHeight w:val="226"/>
        </w:trPr>
        <w:tc>
          <w:tcPr>
            <w:tcW w:w="1524" w:type="dxa"/>
          </w:tcPr>
          <w:p w:rsidR="00A1026C" w:rsidRDefault="00976810">
            <w:pPr>
              <w:pStyle w:val="TableParagraph"/>
              <w:ind w:left="38"/>
              <w:rPr>
                <w:sz w:val="15"/>
              </w:rPr>
            </w:pPr>
            <w:r>
              <w:rPr>
                <w:sz w:val="15"/>
              </w:rPr>
              <w:t>1/851000/711000</w:t>
            </w:r>
          </w:p>
        </w:tc>
        <w:tc>
          <w:tcPr>
            <w:tcW w:w="4928" w:type="dxa"/>
          </w:tcPr>
          <w:p w:rsidR="00A1026C" w:rsidRPr="00976810" w:rsidRDefault="00976810">
            <w:pPr>
              <w:pStyle w:val="TableParagraph"/>
              <w:ind w:left="101"/>
              <w:rPr>
                <w:sz w:val="15"/>
                <w:lang w:val="de-AT"/>
              </w:rPr>
            </w:pPr>
            <w:r w:rsidRPr="00976810">
              <w:rPr>
                <w:sz w:val="15"/>
                <w:lang w:val="de-AT"/>
              </w:rPr>
              <w:t>Gebühren für die Benützung von Gemeindeeinrichtungen und -an</w:t>
            </w:r>
          </w:p>
        </w:tc>
        <w:tc>
          <w:tcPr>
            <w:tcW w:w="603" w:type="dxa"/>
          </w:tcPr>
          <w:p w:rsidR="00A1026C" w:rsidRDefault="00976810">
            <w:pPr>
              <w:pStyle w:val="TableParagraph"/>
              <w:ind w:right="98"/>
              <w:jc w:val="right"/>
              <w:rPr>
                <w:sz w:val="15"/>
              </w:rPr>
            </w:pPr>
            <w:r>
              <w:rPr>
                <w:sz w:val="15"/>
              </w:rPr>
              <w:t>3225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214" w:type="dxa"/>
          </w:tcPr>
          <w:p w:rsidR="00A1026C" w:rsidRDefault="00976810">
            <w:pPr>
              <w:pStyle w:val="TableParagraph"/>
              <w:ind w:right="152"/>
              <w:jc w:val="right"/>
              <w:rPr>
                <w:sz w:val="15"/>
              </w:rPr>
            </w:pPr>
            <w:r>
              <w:rPr>
                <w:sz w:val="15"/>
              </w:rPr>
              <w:t>100,00</w:t>
            </w:r>
          </w:p>
        </w:tc>
      </w:tr>
      <w:tr w:rsidR="00A1026C">
        <w:trPr>
          <w:trHeight w:val="226"/>
        </w:trPr>
        <w:tc>
          <w:tcPr>
            <w:tcW w:w="1524" w:type="dxa"/>
          </w:tcPr>
          <w:p w:rsidR="00A1026C" w:rsidRDefault="00976810">
            <w:pPr>
              <w:pStyle w:val="TableParagraph"/>
              <w:ind w:left="38"/>
              <w:rPr>
                <w:sz w:val="15"/>
              </w:rPr>
            </w:pPr>
            <w:r>
              <w:rPr>
                <w:sz w:val="15"/>
              </w:rPr>
              <w:t>1/851000/720000</w:t>
            </w:r>
          </w:p>
        </w:tc>
        <w:tc>
          <w:tcPr>
            <w:tcW w:w="4928" w:type="dxa"/>
          </w:tcPr>
          <w:p w:rsidR="00A1026C" w:rsidRDefault="00976810">
            <w:pPr>
              <w:pStyle w:val="TableParagraph"/>
              <w:ind w:left="101"/>
              <w:rPr>
                <w:sz w:val="15"/>
              </w:rPr>
            </w:pPr>
            <w:r>
              <w:rPr>
                <w:sz w:val="15"/>
              </w:rPr>
              <w:t>KOSTENBEITRÄGE (KOSTENERSÄTZE FÜR LEISTUNGEN)</w:t>
            </w:r>
          </w:p>
        </w:tc>
        <w:tc>
          <w:tcPr>
            <w:tcW w:w="603" w:type="dxa"/>
          </w:tcPr>
          <w:p w:rsidR="00A1026C" w:rsidRDefault="00976810">
            <w:pPr>
              <w:pStyle w:val="TableParagraph"/>
              <w:ind w:right="98"/>
              <w:jc w:val="right"/>
              <w:rPr>
                <w:sz w:val="15"/>
              </w:rPr>
            </w:pPr>
            <w:r>
              <w:rPr>
                <w:sz w:val="15"/>
              </w:rPr>
              <w:t>3225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19.000,00</w:t>
            </w:r>
          </w:p>
        </w:tc>
        <w:tc>
          <w:tcPr>
            <w:tcW w:w="1361" w:type="dxa"/>
          </w:tcPr>
          <w:p w:rsidR="00A1026C" w:rsidRDefault="00976810">
            <w:pPr>
              <w:pStyle w:val="TableParagraph"/>
              <w:ind w:right="298"/>
              <w:jc w:val="right"/>
              <w:rPr>
                <w:sz w:val="15"/>
              </w:rPr>
            </w:pPr>
            <w:r>
              <w:rPr>
                <w:sz w:val="15"/>
              </w:rPr>
              <w:t>19.000,00</w:t>
            </w:r>
          </w:p>
        </w:tc>
        <w:tc>
          <w:tcPr>
            <w:tcW w:w="1361" w:type="dxa"/>
          </w:tcPr>
          <w:p w:rsidR="00A1026C" w:rsidRDefault="00976810">
            <w:pPr>
              <w:pStyle w:val="TableParagraph"/>
              <w:ind w:right="298"/>
              <w:jc w:val="right"/>
              <w:rPr>
                <w:sz w:val="15"/>
              </w:rPr>
            </w:pPr>
            <w:r>
              <w:rPr>
                <w:sz w:val="15"/>
              </w:rPr>
              <w:t>19.000,00</w:t>
            </w:r>
          </w:p>
        </w:tc>
        <w:tc>
          <w:tcPr>
            <w:tcW w:w="1361" w:type="dxa"/>
          </w:tcPr>
          <w:p w:rsidR="00A1026C" w:rsidRDefault="00976810">
            <w:pPr>
              <w:pStyle w:val="TableParagraph"/>
              <w:ind w:right="298"/>
              <w:jc w:val="right"/>
              <w:rPr>
                <w:sz w:val="15"/>
              </w:rPr>
            </w:pPr>
            <w:r>
              <w:rPr>
                <w:sz w:val="15"/>
              </w:rPr>
              <w:t>19.000,00</w:t>
            </w:r>
          </w:p>
        </w:tc>
        <w:tc>
          <w:tcPr>
            <w:tcW w:w="1214" w:type="dxa"/>
          </w:tcPr>
          <w:p w:rsidR="00A1026C" w:rsidRDefault="00976810">
            <w:pPr>
              <w:pStyle w:val="TableParagraph"/>
              <w:ind w:right="152"/>
              <w:jc w:val="right"/>
              <w:rPr>
                <w:sz w:val="15"/>
              </w:rPr>
            </w:pPr>
            <w:r>
              <w:rPr>
                <w:sz w:val="15"/>
              </w:rPr>
              <w:t>19.000,00</w:t>
            </w:r>
          </w:p>
        </w:tc>
      </w:tr>
      <w:tr w:rsidR="00A1026C">
        <w:trPr>
          <w:trHeight w:val="226"/>
        </w:trPr>
        <w:tc>
          <w:tcPr>
            <w:tcW w:w="1524" w:type="dxa"/>
          </w:tcPr>
          <w:p w:rsidR="00A1026C" w:rsidRDefault="00976810">
            <w:pPr>
              <w:pStyle w:val="TableParagraph"/>
              <w:ind w:left="38"/>
              <w:rPr>
                <w:sz w:val="15"/>
              </w:rPr>
            </w:pPr>
            <w:r>
              <w:rPr>
                <w:sz w:val="15"/>
              </w:rPr>
              <w:t>1/851000/720100</w:t>
            </w:r>
          </w:p>
        </w:tc>
        <w:tc>
          <w:tcPr>
            <w:tcW w:w="4928" w:type="dxa"/>
          </w:tcPr>
          <w:p w:rsidR="00A1026C" w:rsidRDefault="00976810">
            <w:pPr>
              <w:pStyle w:val="TableParagraph"/>
              <w:ind w:left="101"/>
              <w:rPr>
                <w:sz w:val="15"/>
              </w:rPr>
            </w:pPr>
            <w:r>
              <w:rPr>
                <w:sz w:val="15"/>
              </w:rPr>
              <w:t>KOSTENBEITRAG WIRTSCHAFTSHOF Leistung</w:t>
            </w:r>
          </w:p>
        </w:tc>
        <w:tc>
          <w:tcPr>
            <w:tcW w:w="603" w:type="dxa"/>
          </w:tcPr>
          <w:p w:rsidR="00A1026C" w:rsidRDefault="00976810">
            <w:pPr>
              <w:pStyle w:val="TableParagraph"/>
              <w:ind w:right="98"/>
              <w:jc w:val="right"/>
              <w:rPr>
                <w:sz w:val="15"/>
              </w:rPr>
            </w:pPr>
            <w:r>
              <w:rPr>
                <w:sz w:val="15"/>
              </w:rPr>
              <w:t>3225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18.600,00</w:t>
            </w:r>
          </w:p>
        </w:tc>
        <w:tc>
          <w:tcPr>
            <w:tcW w:w="1361" w:type="dxa"/>
          </w:tcPr>
          <w:p w:rsidR="00A1026C" w:rsidRDefault="00976810">
            <w:pPr>
              <w:pStyle w:val="TableParagraph"/>
              <w:ind w:right="298"/>
              <w:jc w:val="right"/>
              <w:rPr>
                <w:sz w:val="15"/>
              </w:rPr>
            </w:pPr>
            <w:r>
              <w:rPr>
                <w:sz w:val="15"/>
              </w:rPr>
              <w:t>19.000,00</w:t>
            </w:r>
          </w:p>
        </w:tc>
        <w:tc>
          <w:tcPr>
            <w:tcW w:w="1361" w:type="dxa"/>
          </w:tcPr>
          <w:p w:rsidR="00A1026C" w:rsidRDefault="00976810">
            <w:pPr>
              <w:pStyle w:val="TableParagraph"/>
              <w:ind w:right="298"/>
              <w:jc w:val="right"/>
              <w:rPr>
                <w:sz w:val="15"/>
              </w:rPr>
            </w:pPr>
            <w:r>
              <w:rPr>
                <w:sz w:val="15"/>
              </w:rPr>
              <w:t>19.400,00</w:t>
            </w:r>
          </w:p>
        </w:tc>
        <w:tc>
          <w:tcPr>
            <w:tcW w:w="1361" w:type="dxa"/>
          </w:tcPr>
          <w:p w:rsidR="00A1026C" w:rsidRDefault="00976810">
            <w:pPr>
              <w:pStyle w:val="TableParagraph"/>
              <w:ind w:right="298"/>
              <w:jc w:val="right"/>
              <w:rPr>
                <w:sz w:val="15"/>
              </w:rPr>
            </w:pPr>
            <w:r>
              <w:rPr>
                <w:sz w:val="15"/>
              </w:rPr>
              <w:t>19.800,00</w:t>
            </w:r>
          </w:p>
        </w:tc>
        <w:tc>
          <w:tcPr>
            <w:tcW w:w="1214" w:type="dxa"/>
          </w:tcPr>
          <w:p w:rsidR="00A1026C" w:rsidRDefault="00976810">
            <w:pPr>
              <w:pStyle w:val="TableParagraph"/>
              <w:ind w:right="152"/>
              <w:jc w:val="right"/>
              <w:rPr>
                <w:sz w:val="15"/>
              </w:rPr>
            </w:pPr>
            <w:r>
              <w:rPr>
                <w:sz w:val="15"/>
              </w:rPr>
              <w:t>20.200,00</w:t>
            </w:r>
          </w:p>
        </w:tc>
      </w:tr>
      <w:tr w:rsidR="00A1026C">
        <w:trPr>
          <w:trHeight w:val="226"/>
        </w:trPr>
        <w:tc>
          <w:tcPr>
            <w:tcW w:w="1524" w:type="dxa"/>
          </w:tcPr>
          <w:p w:rsidR="00A1026C" w:rsidRDefault="00976810">
            <w:pPr>
              <w:pStyle w:val="TableParagraph"/>
              <w:ind w:left="38"/>
              <w:rPr>
                <w:sz w:val="15"/>
              </w:rPr>
            </w:pPr>
            <w:r>
              <w:rPr>
                <w:sz w:val="15"/>
              </w:rPr>
              <w:t>1/851000/720200</w:t>
            </w:r>
          </w:p>
        </w:tc>
        <w:tc>
          <w:tcPr>
            <w:tcW w:w="4928" w:type="dxa"/>
          </w:tcPr>
          <w:p w:rsidR="00A1026C" w:rsidRDefault="00976810">
            <w:pPr>
              <w:pStyle w:val="TableParagraph"/>
              <w:ind w:left="101"/>
              <w:rPr>
                <w:sz w:val="15"/>
              </w:rPr>
            </w:pPr>
            <w:r>
              <w:rPr>
                <w:sz w:val="15"/>
              </w:rPr>
              <w:t>KOSTENBEITRAG WIRTSCHAFTSHOF Maschinen</w:t>
            </w:r>
          </w:p>
        </w:tc>
        <w:tc>
          <w:tcPr>
            <w:tcW w:w="603" w:type="dxa"/>
          </w:tcPr>
          <w:p w:rsidR="00A1026C" w:rsidRDefault="00976810">
            <w:pPr>
              <w:pStyle w:val="TableParagraph"/>
              <w:ind w:right="98"/>
              <w:jc w:val="right"/>
              <w:rPr>
                <w:sz w:val="15"/>
              </w:rPr>
            </w:pPr>
            <w:r>
              <w:rPr>
                <w:sz w:val="15"/>
              </w:rPr>
              <w:t>3225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361" w:type="dxa"/>
          </w:tcPr>
          <w:p w:rsidR="00A1026C" w:rsidRDefault="00976810">
            <w:pPr>
              <w:pStyle w:val="TableParagraph"/>
              <w:ind w:right="298"/>
              <w:jc w:val="right"/>
              <w:rPr>
                <w:sz w:val="15"/>
              </w:rPr>
            </w:pPr>
            <w:r>
              <w:rPr>
                <w:sz w:val="15"/>
              </w:rPr>
              <w:t>100,00</w:t>
            </w:r>
          </w:p>
        </w:tc>
        <w:tc>
          <w:tcPr>
            <w:tcW w:w="1214" w:type="dxa"/>
          </w:tcPr>
          <w:p w:rsidR="00A1026C" w:rsidRDefault="00976810">
            <w:pPr>
              <w:pStyle w:val="TableParagraph"/>
              <w:ind w:right="152"/>
              <w:jc w:val="right"/>
              <w:rPr>
                <w:sz w:val="15"/>
              </w:rPr>
            </w:pPr>
            <w:r>
              <w:rPr>
                <w:sz w:val="15"/>
              </w:rPr>
              <w:t>100,00</w:t>
            </w:r>
          </w:p>
        </w:tc>
      </w:tr>
      <w:tr w:rsidR="00A1026C">
        <w:trPr>
          <w:trHeight w:val="226"/>
        </w:trPr>
        <w:tc>
          <w:tcPr>
            <w:tcW w:w="1524" w:type="dxa"/>
          </w:tcPr>
          <w:p w:rsidR="00A1026C" w:rsidRDefault="00976810">
            <w:pPr>
              <w:pStyle w:val="TableParagraph"/>
              <w:ind w:left="38"/>
              <w:rPr>
                <w:sz w:val="15"/>
              </w:rPr>
            </w:pPr>
            <w:r>
              <w:rPr>
                <w:sz w:val="15"/>
              </w:rPr>
              <w:t>1/851000/724000</w:t>
            </w:r>
          </w:p>
        </w:tc>
        <w:tc>
          <w:tcPr>
            <w:tcW w:w="4928" w:type="dxa"/>
          </w:tcPr>
          <w:p w:rsidR="00A1026C" w:rsidRDefault="00976810">
            <w:pPr>
              <w:pStyle w:val="TableParagraph"/>
              <w:ind w:left="101"/>
              <w:rPr>
                <w:sz w:val="15"/>
              </w:rPr>
            </w:pPr>
            <w:r>
              <w:rPr>
                <w:sz w:val="15"/>
              </w:rPr>
              <w:t>Reisegebühren+D.</w:t>
            </w:r>
          </w:p>
        </w:tc>
        <w:tc>
          <w:tcPr>
            <w:tcW w:w="603" w:type="dxa"/>
          </w:tcPr>
          <w:p w:rsidR="00A1026C" w:rsidRDefault="00976810">
            <w:pPr>
              <w:pStyle w:val="TableParagraph"/>
              <w:ind w:right="98"/>
              <w:jc w:val="right"/>
              <w:rPr>
                <w:sz w:val="15"/>
              </w:rPr>
            </w:pPr>
            <w:r>
              <w:rPr>
                <w:sz w:val="15"/>
              </w:rPr>
              <w:t>3225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7.000,00</w:t>
            </w:r>
          </w:p>
        </w:tc>
        <w:tc>
          <w:tcPr>
            <w:tcW w:w="1361" w:type="dxa"/>
          </w:tcPr>
          <w:p w:rsidR="00A1026C" w:rsidRDefault="00976810">
            <w:pPr>
              <w:pStyle w:val="TableParagraph"/>
              <w:ind w:right="298"/>
              <w:jc w:val="right"/>
              <w:rPr>
                <w:sz w:val="15"/>
              </w:rPr>
            </w:pPr>
            <w:r>
              <w:rPr>
                <w:sz w:val="15"/>
              </w:rPr>
              <w:t>1.000,00</w:t>
            </w:r>
          </w:p>
        </w:tc>
        <w:tc>
          <w:tcPr>
            <w:tcW w:w="1361" w:type="dxa"/>
          </w:tcPr>
          <w:p w:rsidR="00A1026C" w:rsidRDefault="00976810">
            <w:pPr>
              <w:pStyle w:val="TableParagraph"/>
              <w:ind w:right="298"/>
              <w:jc w:val="right"/>
              <w:rPr>
                <w:sz w:val="15"/>
              </w:rPr>
            </w:pPr>
            <w:r>
              <w:rPr>
                <w:sz w:val="15"/>
              </w:rPr>
              <w:t>1.000,00</w:t>
            </w:r>
          </w:p>
        </w:tc>
        <w:tc>
          <w:tcPr>
            <w:tcW w:w="1361" w:type="dxa"/>
          </w:tcPr>
          <w:p w:rsidR="00A1026C" w:rsidRDefault="00976810">
            <w:pPr>
              <w:pStyle w:val="TableParagraph"/>
              <w:ind w:right="299"/>
              <w:jc w:val="right"/>
              <w:rPr>
                <w:sz w:val="15"/>
              </w:rPr>
            </w:pPr>
            <w:r>
              <w:rPr>
                <w:sz w:val="15"/>
              </w:rPr>
              <w:t>1.000,00</w:t>
            </w:r>
          </w:p>
        </w:tc>
        <w:tc>
          <w:tcPr>
            <w:tcW w:w="1214" w:type="dxa"/>
          </w:tcPr>
          <w:p w:rsidR="00A1026C" w:rsidRDefault="00976810">
            <w:pPr>
              <w:pStyle w:val="TableParagraph"/>
              <w:ind w:right="152"/>
              <w:jc w:val="right"/>
              <w:rPr>
                <w:sz w:val="15"/>
              </w:rPr>
            </w:pPr>
            <w:r>
              <w:rPr>
                <w:sz w:val="15"/>
              </w:rPr>
              <w:t>1.000,00</w:t>
            </w:r>
          </w:p>
        </w:tc>
      </w:tr>
      <w:tr w:rsidR="00A1026C">
        <w:trPr>
          <w:trHeight w:val="226"/>
        </w:trPr>
        <w:tc>
          <w:tcPr>
            <w:tcW w:w="1524" w:type="dxa"/>
          </w:tcPr>
          <w:p w:rsidR="00A1026C" w:rsidRDefault="00976810">
            <w:pPr>
              <w:pStyle w:val="TableParagraph"/>
              <w:ind w:left="38"/>
              <w:rPr>
                <w:sz w:val="15"/>
              </w:rPr>
            </w:pPr>
            <w:r>
              <w:rPr>
                <w:sz w:val="15"/>
              </w:rPr>
              <w:t>1/851000/728000</w:t>
            </w:r>
          </w:p>
        </w:tc>
        <w:tc>
          <w:tcPr>
            <w:tcW w:w="4928" w:type="dxa"/>
          </w:tcPr>
          <w:p w:rsidR="00A1026C" w:rsidRDefault="00976810">
            <w:pPr>
              <w:pStyle w:val="TableParagraph"/>
              <w:ind w:left="101"/>
              <w:rPr>
                <w:sz w:val="15"/>
              </w:rPr>
            </w:pPr>
            <w:r>
              <w:rPr>
                <w:sz w:val="15"/>
              </w:rPr>
              <w:t>ENTGELTE F. SONSTIGE LEISTUNGEN</w:t>
            </w:r>
          </w:p>
        </w:tc>
        <w:tc>
          <w:tcPr>
            <w:tcW w:w="603" w:type="dxa"/>
          </w:tcPr>
          <w:p w:rsidR="00A1026C" w:rsidRDefault="00976810">
            <w:pPr>
              <w:pStyle w:val="TableParagraph"/>
              <w:ind w:right="98"/>
              <w:jc w:val="right"/>
              <w:rPr>
                <w:sz w:val="15"/>
              </w:rPr>
            </w:pPr>
            <w:r>
              <w:rPr>
                <w:sz w:val="15"/>
              </w:rPr>
              <w:t>3225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11.500,00</w:t>
            </w:r>
          </w:p>
        </w:tc>
        <w:tc>
          <w:tcPr>
            <w:tcW w:w="1361" w:type="dxa"/>
          </w:tcPr>
          <w:p w:rsidR="00A1026C" w:rsidRDefault="00976810">
            <w:pPr>
              <w:pStyle w:val="TableParagraph"/>
              <w:ind w:right="298"/>
              <w:jc w:val="right"/>
              <w:rPr>
                <w:sz w:val="15"/>
              </w:rPr>
            </w:pPr>
            <w:r>
              <w:rPr>
                <w:sz w:val="15"/>
              </w:rPr>
              <w:t>11.500,00</w:t>
            </w:r>
          </w:p>
        </w:tc>
        <w:tc>
          <w:tcPr>
            <w:tcW w:w="1361" w:type="dxa"/>
          </w:tcPr>
          <w:p w:rsidR="00A1026C" w:rsidRDefault="00976810">
            <w:pPr>
              <w:pStyle w:val="TableParagraph"/>
              <w:ind w:right="298"/>
              <w:jc w:val="right"/>
              <w:rPr>
                <w:sz w:val="15"/>
              </w:rPr>
            </w:pPr>
            <w:r>
              <w:rPr>
                <w:sz w:val="15"/>
              </w:rPr>
              <w:t>11.500,00</w:t>
            </w:r>
          </w:p>
        </w:tc>
        <w:tc>
          <w:tcPr>
            <w:tcW w:w="1361" w:type="dxa"/>
          </w:tcPr>
          <w:p w:rsidR="00A1026C" w:rsidRDefault="00976810">
            <w:pPr>
              <w:pStyle w:val="TableParagraph"/>
              <w:ind w:right="298"/>
              <w:jc w:val="right"/>
              <w:rPr>
                <w:sz w:val="15"/>
              </w:rPr>
            </w:pPr>
            <w:r>
              <w:rPr>
                <w:sz w:val="15"/>
              </w:rPr>
              <w:t>11.500,00</w:t>
            </w:r>
          </w:p>
        </w:tc>
        <w:tc>
          <w:tcPr>
            <w:tcW w:w="1214" w:type="dxa"/>
          </w:tcPr>
          <w:p w:rsidR="00A1026C" w:rsidRDefault="00976810">
            <w:pPr>
              <w:pStyle w:val="TableParagraph"/>
              <w:ind w:right="152"/>
              <w:jc w:val="right"/>
              <w:rPr>
                <w:sz w:val="15"/>
              </w:rPr>
            </w:pPr>
            <w:r>
              <w:rPr>
                <w:sz w:val="15"/>
              </w:rPr>
              <w:t>11.500,00</w:t>
            </w:r>
          </w:p>
        </w:tc>
      </w:tr>
      <w:tr w:rsidR="00A1026C">
        <w:trPr>
          <w:trHeight w:val="226"/>
        </w:trPr>
        <w:tc>
          <w:tcPr>
            <w:tcW w:w="1524" w:type="dxa"/>
          </w:tcPr>
          <w:p w:rsidR="00A1026C" w:rsidRDefault="00976810">
            <w:pPr>
              <w:pStyle w:val="TableParagraph"/>
              <w:ind w:left="38"/>
              <w:rPr>
                <w:sz w:val="15"/>
              </w:rPr>
            </w:pPr>
            <w:r>
              <w:rPr>
                <w:sz w:val="15"/>
              </w:rPr>
              <w:t>1/851000/729000</w:t>
            </w:r>
          </w:p>
        </w:tc>
        <w:tc>
          <w:tcPr>
            <w:tcW w:w="4928" w:type="dxa"/>
          </w:tcPr>
          <w:p w:rsidR="00A1026C" w:rsidRDefault="00976810">
            <w:pPr>
              <w:pStyle w:val="TableParagraph"/>
              <w:ind w:left="101"/>
              <w:rPr>
                <w:sz w:val="15"/>
              </w:rPr>
            </w:pPr>
            <w:r>
              <w:rPr>
                <w:sz w:val="15"/>
              </w:rPr>
              <w:t>Sonstige Aufwendungen Kurs</w:t>
            </w:r>
          </w:p>
        </w:tc>
        <w:tc>
          <w:tcPr>
            <w:tcW w:w="603" w:type="dxa"/>
          </w:tcPr>
          <w:p w:rsidR="00A1026C" w:rsidRDefault="00976810">
            <w:pPr>
              <w:pStyle w:val="TableParagraph"/>
              <w:ind w:right="98"/>
              <w:jc w:val="right"/>
              <w:rPr>
                <w:sz w:val="15"/>
              </w:rPr>
            </w:pPr>
            <w:r>
              <w:rPr>
                <w:sz w:val="15"/>
              </w:rPr>
              <w:t>3225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7"/>
              <w:jc w:val="right"/>
              <w:rPr>
                <w:sz w:val="15"/>
              </w:rPr>
            </w:pPr>
            <w:r>
              <w:rPr>
                <w:sz w:val="15"/>
              </w:rPr>
              <w:t>6.000,00</w:t>
            </w:r>
          </w:p>
        </w:tc>
        <w:tc>
          <w:tcPr>
            <w:tcW w:w="1361" w:type="dxa"/>
          </w:tcPr>
          <w:p w:rsidR="00A1026C" w:rsidRDefault="00976810">
            <w:pPr>
              <w:pStyle w:val="TableParagraph"/>
              <w:ind w:right="298"/>
              <w:jc w:val="right"/>
              <w:rPr>
                <w:sz w:val="15"/>
              </w:rPr>
            </w:pPr>
            <w:r>
              <w:rPr>
                <w:sz w:val="15"/>
              </w:rPr>
              <w:t>0,00</w:t>
            </w:r>
          </w:p>
        </w:tc>
        <w:tc>
          <w:tcPr>
            <w:tcW w:w="1361" w:type="dxa"/>
          </w:tcPr>
          <w:p w:rsidR="00A1026C" w:rsidRDefault="00976810">
            <w:pPr>
              <w:pStyle w:val="TableParagraph"/>
              <w:ind w:right="298"/>
              <w:jc w:val="right"/>
              <w:rPr>
                <w:sz w:val="15"/>
              </w:rPr>
            </w:pPr>
            <w:r>
              <w:rPr>
                <w:sz w:val="15"/>
              </w:rPr>
              <w:t>0,00</w:t>
            </w:r>
          </w:p>
        </w:tc>
        <w:tc>
          <w:tcPr>
            <w:tcW w:w="1361" w:type="dxa"/>
          </w:tcPr>
          <w:p w:rsidR="00A1026C" w:rsidRDefault="00976810">
            <w:pPr>
              <w:pStyle w:val="TableParagraph"/>
              <w:ind w:right="298"/>
              <w:jc w:val="right"/>
              <w:rPr>
                <w:sz w:val="15"/>
              </w:rPr>
            </w:pPr>
            <w:r>
              <w:rPr>
                <w:sz w:val="15"/>
              </w:rPr>
              <w:t>0,00</w:t>
            </w:r>
          </w:p>
        </w:tc>
        <w:tc>
          <w:tcPr>
            <w:tcW w:w="1214" w:type="dxa"/>
          </w:tcPr>
          <w:p w:rsidR="00A1026C" w:rsidRDefault="00976810">
            <w:pPr>
              <w:pStyle w:val="TableParagraph"/>
              <w:ind w:right="152"/>
              <w:jc w:val="right"/>
              <w:rPr>
                <w:sz w:val="15"/>
              </w:rPr>
            </w:pPr>
            <w:r>
              <w:rPr>
                <w:sz w:val="15"/>
              </w:rPr>
              <w:t>0,00</w:t>
            </w:r>
          </w:p>
        </w:tc>
      </w:tr>
      <w:tr w:rsidR="00A1026C">
        <w:trPr>
          <w:trHeight w:val="221"/>
        </w:trPr>
        <w:tc>
          <w:tcPr>
            <w:tcW w:w="1524" w:type="dxa"/>
            <w:tcBorders>
              <w:bottom w:val="single" w:sz="6" w:space="0" w:color="000000"/>
            </w:tcBorders>
          </w:tcPr>
          <w:p w:rsidR="00A1026C" w:rsidRDefault="00976810">
            <w:pPr>
              <w:pStyle w:val="TableParagraph"/>
              <w:ind w:left="38"/>
              <w:rPr>
                <w:sz w:val="15"/>
              </w:rPr>
            </w:pPr>
            <w:r>
              <w:rPr>
                <w:sz w:val="15"/>
              </w:rPr>
              <w:t>1/851000/729500</w:t>
            </w:r>
          </w:p>
        </w:tc>
        <w:tc>
          <w:tcPr>
            <w:tcW w:w="4928" w:type="dxa"/>
            <w:tcBorders>
              <w:bottom w:val="single" w:sz="6" w:space="0" w:color="000000"/>
            </w:tcBorders>
          </w:tcPr>
          <w:p w:rsidR="00A1026C" w:rsidRDefault="00976810">
            <w:pPr>
              <w:pStyle w:val="TableParagraph"/>
              <w:ind w:left="101"/>
              <w:rPr>
                <w:sz w:val="15"/>
              </w:rPr>
            </w:pPr>
            <w:r>
              <w:rPr>
                <w:sz w:val="15"/>
              </w:rPr>
              <w:t>VERWALTUNGSKOSTENERSATZ AN ZENTRALAMT</w:t>
            </w:r>
          </w:p>
        </w:tc>
        <w:tc>
          <w:tcPr>
            <w:tcW w:w="603" w:type="dxa"/>
            <w:tcBorders>
              <w:bottom w:val="single" w:sz="6" w:space="0" w:color="000000"/>
            </w:tcBorders>
          </w:tcPr>
          <w:p w:rsidR="00A1026C" w:rsidRDefault="00976810">
            <w:pPr>
              <w:pStyle w:val="TableParagraph"/>
              <w:ind w:right="98"/>
              <w:jc w:val="right"/>
              <w:rPr>
                <w:sz w:val="15"/>
              </w:rPr>
            </w:pPr>
            <w:r>
              <w:rPr>
                <w:sz w:val="15"/>
              </w:rPr>
              <w:t>3225</w:t>
            </w:r>
          </w:p>
        </w:tc>
        <w:tc>
          <w:tcPr>
            <w:tcW w:w="799" w:type="dxa"/>
            <w:tcBorders>
              <w:bottom w:val="single" w:sz="6" w:space="0" w:color="000000"/>
            </w:tcBorders>
          </w:tcPr>
          <w:p w:rsidR="00A1026C" w:rsidRDefault="00976810">
            <w:pPr>
              <w:pStyle w:val="TableParagraph"/>
              <w:ind w:left="98"/>
              <w:rPr>
                <w:sz w:val="15"/>
              </w:rPr>
            </w:pPr>
            <w:r>
              <w:rPr>
                <w:sz w:val="15"/>
              </w:rPr>
              <w:t>24</w:t>
            </w:r>
          </w:p>
        </w:tc>
        <w:tc>
          <w:tcPr>
            <w:tcW w:w="1592" w:type="dxa"/>
            <w:tcBorders>
              <w:bottom w:val="single" w:sz="6" w:space="0" w:color="000000"/>
            </w:tcBorders>
          </w:tcPr>
          <w:p w:rsidR="00A1026C" w:rsidRDefault="00976810">
            <w:pPr>
              <w:pStyle w:val="TableParagraph"/>
              <w:ind w:right="297"/>
              <w:jc w:val="right"/>
              <w:rPr>
                <w:sz w:val="15"/>
              </w:rPr>
            </w:pPr>
            <w:r>
              <w:rPr>
                <w:sz w:val="15"/>
              </w:rPr>
              <w:t>8.500,00</w:t>
            </w:r>
          </w:p>
        </w:tc>
        <w:tc>
          <w:tcPr>
            <w:tcW w:w="1361" w:type="dxa"/>
            <w:tcBorders>
              <w:bottom w:val="single" w:sz="6" w:space="0" w:color="000000"/>
            </w:tcBorders>
          </w:tcPr>
          <w:p w:rsidR="00A1026C" w:rsidRDefault="00976810">
            <w:pPr>
              <w:pStyle w:val="TableParagraph"/>
              <w:ind w:right="298"/>
              <w:jc w:val="right"/>
              <w:rPr>
                <w:sz w:val="15"/>
              </w:rPr>
            </w:pPr>
            <w:r>
              <w:rPr>
                <w:sz w:val="15"/>
              </w:rPr>
              <w:t>8.500,00</w:t>
            </w:r>
          </w:p>
        </w:tc>
        <w:tc>
          <w:tcPr>
            <w:tcW w:w="1361" w:type="dxa"/>
            <w:tcBorders>
              <w:bottom w:val="single" w:sz="6" w:space="0" w:color="000000"/>
            </w:tcBorders>
          </w:tcPr>
          <w:p w:rsidR="00A1026C" w:rsidRDefault="00976810">
            <w:pPr>
              <w:pStyle w:val="TableParagraph"/>
              <w:ind w:right="298"/>
              <w:jc w:val="right"/>
              <w:rPr>
                <w:sz w:val="15"/>
              </w:rPr>
            </w:pPr>
            <w:r>
              <w:rPr>
                <w:sz w:val="15"/>
              </w:rPr>
              <w:t>8.600,00</w:t>
            </w:r>
          </w:p>
        </w:tc>
        <w:tc>
          <w:tcPr>
            <w:tcW w:w="1361" w:type="dxa"/>
            <w:tcBorders>
              <w:bottom w:val="single" w:sz="6" w:space="0" w:color="000000"/>
            </w:tcBorders>
          </w:tcPr>
          <w:p w:rsidR="00A1026C" w:rsidRDefault="00976810">
            <w:pPr>
              <w:pStyle w:val="TableParagraph"/>
              <w:ind w:right="299"/>
              <w:jc w:val="right"/>
              <w:rPr>
                <w:sz w:val="15"/>
              </w:rPr>
            </w:pPr>
            <w:r>
              <w:rPr>
                <w:sz w:val="15"/>
              </w:rPr>
              <w:t>8.600,00</w:t>
            </w:r>
          </w:p>
        </w:tc>
        <w:tc>
          <w:tcPr>
            <w:tcW w:w="1214" w:type="dxa"/>
            <w:tcBorders>
              <w:bottom w:val="single" w:sz="6" w:space="0" w:color="000000"/>
            </w:tcBorders>
          </w:tcPr>
          <w:p w:rsidR="00A1026C" w:rsidRDefault="00976810">
            <w:pPr>
              <w:pStyle w:val="TableParagraph"/>
              <w:ind w:right="152"/>
              <w:jc w:val="right"/>
              <w:rPr>
                <w:sz w:val="15"/>
              </w:rPr>
            </w:pPr>
            <w:r>
              <w:rPr>
                <w:sz w:val="15"/>
              </w:rPr>
              <w:t>8.600,00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928" w:type="dxa"/>
            <w:tcBorders>
              <w:top w:val="single" w:sz="6" w:space="0" w:color="000000"/>
            </w:tcBorders>
          </w:tcPr>
          <w:p w:rsidR="00A1026C" w:rsidRDefault="00976810">
            <w:pPr>
              <w:pStyle w:val="TableParagraph"/>
              <w:tabs>
                <w:tab w:val="left" w:pos="895"/>
              </w:tabs>
              <w:spacing w:before="21"/>
              <w:ind w:left="101"/>
              <w:rPr>
                <w:b/>
                <w:sz w:val="15"/>
              </w:rPr>
            </w:pPr>
            <w:r>
              <w:rPr>
                <w:b/>
                <w:sz w:val="15"/>
              </w:rPr>
              <w:t>851</w:t>
            </w:r>
            <w:r>
              <w:rPr>
                <w:b/>
                <w:sz w:val="15"/>
              </w:rPr>
              <w:tab/>
              <w:t>Betriebe der Abwasserbeseitigung</w:t>
            </w:r>
          </w:p>
        </w:tc>
        <w:tc>
          <w:tcPr>
            <w:tcW w:w="603" w:type="dxa"/>
            <w:tcBorders>
              <w:top w:val="single" w:sz="6" w:space="0" w:color="000000"/>
            </w:tcBorders>
          </w:tcPr>
          <w:p w:rsidR="00A1026C" w:rsidRDefault="00A1026C">
            <w:pPr>
              <w:pStyle w:val="TableParagraph"/>
              <w:spacing w:before="0"/>
              <w:rPr>
                <w:rFonts w:ascii="Times New Roman"/>
                <w:sz w:val="14"/>
              </w:rPr>
            </w:pPr>
          </w:p>
        </w:tc>
        <w:tc>
          <w:tcPr>
            <w:tcW w:w="799"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297"/>
              <w:jc w:val="right"/>
              <w:rPr>
                <w:b/>
                <w:sz w:val="15"/>
              </w:rPr>
            </w:pPr>
            <w:r>
              <w:rPr>
                <w:b/>
                <w:sz w:val="15"/>
              </w:rPr>
              <w:t>227.800,00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216.000,00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215.600,00</w:t>
            </w:r>
          </w:p>
        </w:tc>
        <w:tc>
          <w:tcPr>
            <w:tcW w:w="1361" w:type="dxa"/>
            <w:tcBorders>
              <w:top w:val="single" w:sz="6" w:space="0" w:color="000000"/>
            </w:tcBorders>
          </w:tcPr>
          <w:p w:rsidR="00A1026C" w:rsidRDefault="00976810">
            <w:pPr>
              <w:pStyle w:val="TableParagraph"/>
              <w:spacing w:before="21"/>
              <w:ind w:right="298"/>
              <w:jc w:val="right"/>
              <w:rPr>
                <w:b/>
                <w:sz w:val="15"/>
              </w:rPr>
            </w:pPr>
            <w:r>
              <w:rPr>
                <w:b/>
                <w:sz w:val="15"/>
              </w:rPr>
              <w:t>216.000,00</w:t>
            </w:r>
          </w:p>
        </w:tc>
        <w:tc>
          <w:tcPr>
            <w:tcW w:w="1214" w:type="dxa"/>
            <w:tcBorders>
              <w:top w:val="single" w:sz="6" w:space="0" w:color="000000"/>
            </w:tcBorders>
          </w:tcPr>
          <w:p w:rsidR="00A1026C" w:rsidRDefault="00976810">
            <w:pPr>
              <w:pStyle w:val="TableParagraph"/>
              <w:spacing w:before="21"/>
              <w:ind w:right="152"/>
              <w:jc w:val="right"/>
              <w:rPr>
                <w:b/>
                <w:sz w:val="15"/>
              </w:rPr>
            </w:pPr>
            <w:r>
              <w:rPr>
                <w:b/>
                <w:sz w:val="15"/>
              </w:rPr>
              <w:t>215.200,00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4928" w:type="dxa"/>
          </w:tcPr>
          <w:p w:rsidR="00A1026C" w:rsidRDefault="00976810">
            <w:pPr>
              <w:pStyle w:val="TableParagraph"/>
              <w:tabs>
                <w:tab w:val="left" w:pos="895"/>
              </w:tabs>
              <w:spacing w:line="153" w:lineRule="exact"/>
              <w:ind w:left="101"/>
              <w:rPr>
                <w:b/>
                <w:sz w:val="15"/>
              </w:rPr>
            </w:pPr>
            <w:r>
              <w:rPr>
                <w:b/>
                <w:sz w:val="15"/>
              </w:rPr>
              <w:t>851</w:t>
            </w:r>
            <w:r>
              <w:rPr>
                <w:b/>
                <w:sz w:val="15"/>
              </w:rPr>
              <w:tab/>
              <w:t>Betriebe der Abwasserbeseitigung</w:t>
            </w:r>
          </w:p>
        </w:tc>
        <w:tc>
          <w:tcPr>
            <w:tcW w:w="603" w:type="dxa"/>
          </w:tcPr>
          <w:p w:rsidR="00A1026C" w:rsidRDefault="00A1026C">
            <w:pPr>
              <w:pStyle w:val="TableParagraph"/>
              <w:spacing w:before="0"/>
              <w:rPr>
                <w:rFonts w:ascii="Times New Roman"/>
                <w:sz w:val="12"/>
              </w:rPr>
            </w:pPr>
          </w:p>
        </w:tc>
        <w:tc>
          <w:tcPr>
            <w:tcW w:w="799"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297"/>
              <w:jc w:val="right"/>
              <w:rPr>
                <w:b/>
                <w:sz w:val="15"/>
              </w:rPr>
            </w:pPr>
            <w:r>
              <w:rPr>
                <w:b/>
                <w:sz w:val="15"/>
              </w:rPr>
              <w:t>28.900,00</w:t>
            </w:r>
          </w:p>
        </w:tc>
        <w:tc>
          <w:tcPr>
            <w:tcW w:w="1361" w:type="dxa"/>
          </w:tcPr>
          <w:p w:rsidR="00A1026C" w:rsidRDefault="00976810">
            <w:pPr>
              <w:pStyle w:val="TableParagraph"/>
              <w:spacing w:line="153" w:lineRule="exact"/>
              <w:ind w:right="298"/>
              <w:jc w:val="right"/>
              <w:rPr>
                <w:b/>
                <w:sz w:val="15"/>
              </w:rPr>
            </w:pPr>
            <w:r>
              <w:rPr>
                <w:b/>
                <w:sz w:val="15"/>
              </w:rPr>
              <w:t>42.000,00</w:t>
            </w:r>
          </w:p>
        </w:tc>
        <w:tc>
          <w:tcPr>
            <w:tcW w:w="1361" w:type="dxa"/>
          </w:tcPr>
          <w:p w:rsidR="00A1026C" w:rsidRDefault="00976810">
            <w:pPr>
              <w:pStyle w:val="TableParagraph"/>
              <w:spacing w:line="153" w:lineRule="exact"/>
              <w:ind w:right="298"/>
              <w:jc w:val="right"/>
              <w:rPr>
                <w:b/>
                <w:sz w:val="15"/>
              </w:rPr>
            </w:pPr>
            <w:r>
              <w:rPr>
                <w:b/>
                <w:sz w:val="15"/>
              </w:rPr>
              <w:t>42.800,00</w:t>
            </w:r>
          </w:p>
        </w:tc>
        <w:tc>
          <w:tcPr>
            <w:tcW w:w="1361" w:type="dxa"/>
          </w:tcPr>
          <w:p w:rsidR="00A1026C" w:rsidRDefault="00976810">
            <w:pPr>
              <w:pStyle w:val="TableParagraph"/>
              <w:spacing w:line="153" w:lineRule="exact"/>
              <w:ind w:right="298"/>
              <w:jc w:val="right"/>
              <w:rPr>
                <w:b/>
                <w:sz w:val="15"/>
              </w:rPr>
            </w:pPr>
            <w:r>
              <w:rPr>
                <w:b/>
                <w:sz w:val="15"/>
              </w:rPr>
              <w:t>44.000,00</w:t>
            </w:r>
          </w:p>
        </w:tc>
        <w:tc>
          <w:tcPr>
            <w:tcW w:w="1214" w:type="dxa"/>
          </w:tcPr>
          <w:p w:rsidR="00A1026C" w:rsidRDefault="00976810">
            <w:pPr>
              <w:pStyle w:val="TableParagraph"/>
              <w:spacing w:line="153" w:lineRule="exact"/>
              <w:ind w:right="152"/>
              <w:jc w:val="right"/>
              <w:rPr>
                <w:b/>
                <w:sz w:val="15"/>
              </w:rPr>
            </w:pPr>
            <w:r>
              <w:rPr>
                <w:b/>
                <w:sz w:val="15"/>
              </w:rPr>
              <w:t>45.200,00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8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11" o:spid="_x0000_s1347"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AOvIg+AAgAA&#10;Cw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Pr="00976810" w:rsidRDefault="00976810">
      <w:pPr>
        <w:pStyle w:val="Textkrper"/>
        <w:tabs>
          <w:tab w:val="left" w:pos="2019"/>
        </w:tabs>
        <w:spacing w:before="80"/>
        <w:ind w:left="431"/>
        <w:rPr>
          <w:lang w:val="de-AT"/>
        </w:rPr>
      </w:pPr>
      <w:r w:rsidRPr="00976810">
        <w:rPr>
          <w:lang w:val="de-AT"/>
        </w:rPr>
        <w:t>852</w:t>
      </w:r>
      <w:r w:rsidRPr="00976810">
        <w:rPr>
          <w:lang w:val="de-AT"/>
        </w:rPr>
        <w:tab/>
        <w:t>Betriebe der Müllbeseitigung</w:t>
      </w:r>
    </w:p>
    <w:p w:rsidR="00A1026C" w:rsidRPr="00976810" w:rsidRDefault="00976810">
      <w:pPr>
        <w:pStyle w:val="Textkrper"/>
        <w:tabs>
          <w:tab w:val="left" w:pos="2019"/>
        </w:tabs>
        <w:spacing w:before="55" w:line="314" w:lineRule="auto"/>
        <w:ind w:left="431" w:right="11160"/>
        <w:rPr>
          <w:lang w:val="de-AT"/>
        </w:rPr>
      </w:pPr>
      <w:r w:rsidRPr="00976810">
        <w:rPr>
          <w:lang w:val="de-AT"/>
        </w:rPr>
        <w:t>852000</w:t>
      </w:r>
      <w:r w:rsidRPr="00976810">
        <w:rPr>
          <w:lang w:val="de-AT"/>
        </w:rPr>
        <w:tab/>
        <w:t>Betriebe der Müllbeseitigung Mittelaufbringung (Erträge,</w:t>
      </w:r>
      <w:r w:rsidRPr="00976810">
        <w:rPr>
          <w:spacing w:val="6"/>
          <w:lang w:val="de-AT"/>
        </w:rPr>
        <w:t xml:space="preserve"> </w:t>
      </w:r>
      <w:r w:rsidRPr="00976810">
        <w:rPr>
          <w:lang w:val="de-AT"/>
        </w:rPr>
        <w:t>Einzahlungen)</w:t>
      </w:r>
    </w:p>
    <w:p w:rsidR="00A1026C" w:rsidRPr="00976810" w:rsidRDefault="00A1026C">
      <w:pPr>
        <w:pStyle w:val="Textkrper"/>
        <w:spacing w:before="2"/>
        <w:rPr>
          <w:sz w:val="5"/>
          <w:lang w:val="de-AT"/>
        </w:rPr>
      </w:pPr>
    </w:p>
    <w:tbl>
      <w:tblPr>
        <w:tblStyle w:val="TableNormal"/>
        <w:tblW w:w="0" w:type="auto"/>
        <w:tblInd w:w="401" w:type="dxa"/>
        <w:tblLayout w:type="fixed"/>
        <w:tblLook w:val="01E0" w:firstRow="1" w:lastRow="1" w:firstColumn="1" w:lastColumn="1" w:noHBand="0" w:noVBand="0"/>
      </w:tblPr>
      <w:tblGrid>
        <w:gridCol w:w="1541"/>
        <w:gridCol w:w="4489"/>
        <w:gridCol w:w="1024"/>
        <w:gridCol w:w="799"/>
        <w:gridCol w:w="1592"/>
        <w:gridCol w:w="1361"/>
        <w:gridCol w:w="1361"/>
        <w:gridCol w:w="1361"/>
        <w:gridCol w:w="1214"/>
      </w:tblGrid>
      <w:tr w:rsidR="00A1026C">
        <w:trPr>
          <w:trHeight w:val="198"/>
        </w:trPr>
        <w:tc>
          <w:tcPr>
            <w:tcW w:w="1541" w:type="dxa"/>
          </w:tcPr>
          <w:p w:rsidR="00A1026C" w:rsidRDefault="00976810">
            <w:pPr>
              <w:pStyle w:val="TableParagraph"/>
              <w:spacing w:before="0" w:line="170" w:lineRule="exact"/>
              <w:ind w:left="38"/>
              <w:rPr>
                <w:sz w:val="15"/>
              </w:rPr>
            </w:pPr>
            <w:r>
              <w:rPr>
                <w:sz w:val="15"/>
              </w:rPr>
              <w:t>2/852000/828000</w:t>
            </w:r>
          </w:p>
        </w:tc>
        <w:tc>
          <w:tcPr>
            <w:tcW w:w="4489" w:type="dxa"/>
          </w:tcPr>
          <w:p w:rsidR="00A1026C" w:rsidRDefault="00976810">
            <w:pPr>
              <w:pStyle w:val="TableParagraph"/>
              <w:spacing w:before="0" w:line="170" w:lineRule="exact"/>
              <w:ind w:left="84"/>
              <w:rPr>
                <w:sz w:val="15"/>
              </w:rPr>
            </w:pPr>
            <w:r>
              <w:rPr>
                <w:sz w:val="15"/>
              </w:rPr>
              <w:t>RÜCKERSÄTZE VON AUSGABEN</w:t>
            </w:r>
          </w:p>
        </w:tc>
        <w:tc>
          <w:tcPr>
            <w:tcW w:w="1024" w:type="dxa"/>
          </w:tcPr>
          <w:p w:rsidR="00A1026C" w:rsidRDefault="00976810">
            <w:pPr>
              <w:pStyle w:val="TableParagraph"/>
              <w:spacing w:before="0" w:line="170" w:lineRule="exact"/>
              <w:ind w:right="97"/>
              <w:jc w:val="right"/>
              <w:rPr>
                <w:sz w:val="15"/>
              </w:rPr>
            </w:pPr>
            <w:r>
              <w:rPr>
                <w:sz w:val="15"/>
              </w:rPr>
              <w:t>3116</w:t>
            </w:r>
          </w:p>
        </w:tc>
        <w:tc>
          <w:tcPr>
            <w:tcW w:w="799" w:type="dxa"/>
          </w:tcPr>
          <w:p w:rsidR="00A1026C" w:rsidRDefault="00976810">
            <w:pPr>
              <w:pStyle w:val="TableParagraph"/>
              <w:spacing w:before="0" w:line="170" w:lineRule="exact"/>
              <w:ind w:left="98"/>
              <w:rPr>
                <w:sz w:val="15"/>
              </w:rPr>
            </w:pPr>
            <w:r>
              <w:rPr>
                <w:sz w:val="15"/>
              </w:rPr>
              <w:t>18</w:t>
            </w:r>
          </w:p>
        </w:tc>
        <w:tc>
          <w:tcPr>
            <w:tcW w:w="1592" w:type="dxa"/>
          </w:tcPr>
          <w:p w:rsidR="00A1026C" w:rsidRDefault="00976810">
            <w:pPr>
              <w:pStyle w:val="TableParagraph"/>
              <w:spacing w:before="0" w:line="170" w:lineRule="exact"/>
              <w:ind w:right="296"/>
              <w:jc w:val="right"/>
              <w:rPr>
                <w:sz w:val="15"/>
              </w:rPr>
            </w:pPr>
            <w:r>
              <w:rPr>
                <w:sz w:val="15"/>
              </w:rPr>
              <w:t>7.400,00</w:t>
            </w:r>
          </w:p>
        </w:tc>
        <w:tc>
          <w:tcPr>
            <w:tcW w:w="1361" w:type="dxa"/>
          </w:tcPr>
          <w:p w:rsidR="00A1026C" w:rsidRDefault="00976810">
            <w:pPr>
              <w:pStyle w:val="TableParagraph"/>
              <w:spacing w:before="0" w:line="170" w:lineRule="exact"/>
              <w:ind w:right="297"/>
              <w:jc w:val="right"/>
              <w:rPr>
                <w:sz w:val="15"/>
              </w:rPr>
            </w:pPr>
            <w:r>
              <w:rPr>
                <w:sz w:val="15"/>
              </w:rPr>
              <w:t>7.500,00</w:t>
            </w:r>
          </w:p>
        </w:tc>
        <w:tc>
          <w:tcPr>
            <w:tcW w:w="1361" w:type="dxa"/>
          </w:tcPr>
          <w:p w:rsidR="00A1026C" w:rsidRDefault="00976810">
            <w:pPr>
              <w:pStyle w:val="TableParagraph"/>
              <w:spacing w:before="0" w:line="170" w:lineRule="exact"/>
              <w:ind w:right="297"/>
              <w:jc w:val="right"/>
              <w:rPr>
                <w:sz w:val="15"/>
              </w:rPr>
            </w:pPr>
            <w:r>
              <w:rPr>
                <w:sz w:val="15"/>
              </w:rPr>
              <w:t>7.600,00</w:t>
            </w:r>
          </w:p>
        </w:tc>
        <w:tc>
          <w:tcPr>
            <w:tcW w:w="1361" w:type="dxa"/>
          </w:tcPr>
          <w:p w:rsidR="00A1026C" w:rsidRDefault="00976810">
            <w:pPr>
              <w:pStyle w:val="TableParagraph"/>
              <w:spacing w:before="0" w:line="170" w:lineRule="exact"/>
              <w:ind w:right="298"/>
              <w:jc w:val="right"/>
              <w:rPr>
                <w:sz w:val="15"/>
              </w:rPr>
            </w:pPr>
            <w:r>
              <w:rPr>
                <w:sz w:val="15"/>
              </w:rPr>
              <w:t>7.700,00</w:t>
            </w:r>
          </w:p>
        </w:tc>
        <w:tc>
          <w:tcPr>
            <w:tcW w:w="1214" w:type="dxa"/>
          </w:tcPr>
          <w:p w:rsidR="00A1026C" w:rsidRDefault="00976810">
            <w:pPr>
              <w:pStyle w:val="TableParagraph"/>
              <w:spacing w:before="0" w:line="170" w:lineRule="exact"/>
              <w:ind w:right="151"/>
              <w:jc w:val="right"/>
              <w:rPr>
                <w:sz w:val="15"/>
              </w:rPr>
            </w:pPr>
            <w:r>
              <w:rPr>
                <w:sz w:val="15"/>
              </w:rPr>
              <w:t>7.800,00</w:t>
            </w:r>
          </w:p>
        </w:tc>
      </w:tr>
      <w:tr w:rsidR="00A1026C">
        <w:trPr>
          <w:trHeight w:val="226"/>
        </w:trPr>
        <w:tc>
          <w:tcPr>
            <w:tcW w:w="1541" w:type="dxa"/>
          </w:tcPr>
          <w:p w:rsidR="00A1026C" w:rsidRDefault="00976810">
            <w:pPr>
              <w:pStyle w:val="TableParagraph"/>
              <w:ind w:left="38"/>
              <w:rPr>
                <w:sz w:val="15"/>
              </w:rPr>
            </w:pPr>
            <w:r>
              <w:rPr>
                <w:sz w:val="15"/>
              </w:rPr>
              <w:t>2/852000/852100</w:t>
            </w:r>
          </w:p>
        </w:tc>
        <w:tc>
          <w:tcPr>
            <w:tcW w:w="4489" w:type="dxa"/>
          </w:tcPr>
          <w:p w:rsidR="00A1026C" w:rsidRDefault="00976810">
            <w:pPr>
              <w:pStyle w:val="TableParagraph"/>
              <w:ind w:left="84"/>
              <w:rPr>
                <w:sz w:val="15"/>
              </w:rPr>
            </w:pPr>
            <w:r>
              <w:rPr>
                <w:sz w:val="15"/>
              </w:rPr>
              <w:t>BENÜTZUNGSGEBÜHREN</w:t>
            </w:r>
          </w:p>
        </w:tc>
        <w:tc>
          <w:tcPr>
            <w:tcW w:w="1024" w:type="dxa"/>
          </w:tcPr>
          <w:p w:rsidR="00A1026C" w:rsidRDefault="00976810">
            <w:pPr>
              <w:pStyle w:val="TableParagraph"/>
              <w:ind w:right="97"/>
              <w:jc w:val="right"/>
              <w:rPr>
                <w:sz w:val="15"/>
              </w:rPr>
            </w:pPr>
            <w:r>
              <w:rPr>
                <w:sz w:val="15"/>
              </w:rPr>
              <w:t>3113</w:t>
            </w:r>
          </w:p>
        </w:tc>
        <w:tc>
          <w:tcPr>
            <w:tcW w:w="799" w:type="dxa"/>
          </w:tcPr>
          <w:p w:rsidR="00A1026C" w:rsidRDefault="00976810">
            <w:pPr>
              <w:pStyle w:val="TableParagraph"/>
              <w:ind w:left="98"/>
              <w:rPr>
                <w:sz w:val="15"/>
              </w:rPr>
            </w:pPr>
            <w:r>
              <w:rPr>
                <w:sz w:val="15"/>
              </w:rPr>
              <w:t>12</w:t>
            </w:r>
          </w:p>
        </w:tc>
        <w:tc>
          <w:tcPr>
            <w:tcW w:w="1592" w:type="dxa"/>
          </w:tcPr>
          <w:p w:rsidR="00A1026C" w:rsidRDefault="00976810">
            <w:pPr>
              <w:pStyle w:val="TableParagraph"/>
              <w:ind w:right="296"/>
              <w:jc w:val="right"/>
              <w:rPr>
                <w:sz w:val="15"/>
              </w:rPr>
            </w:pPr>
            <w:r>
              <w:rPr>
                <w:sz w:val="15"/>
              </w:rPr>
              <w:t>23.400,00</w:t>
            </w:r>
          </w:p>
        </w:tc>
        <w:tc>
          <w:tcPr>
            <w:tcW w:w="1361" w:type="dxa"/>
          </w:tcPr>
          <w:p w:rsidR="00A1026C" w:rsidRDefault="00976810">
            <w:pPr>
              <w:pStyle w:val="TableParagraph"/>
              <w:ind w:right="297"/>
              <w:jc w:val="right"/>
              <w:rPr>
                <w:sz w:val="15"/>
              </w:rPr>
            </w:pPr>
            <w:r>
              <w:rPr>
                <w:sz w:val="15"/>
              </w:rPr>
              <w:t>23.600,00</w:t>
            </w:r>
          </w:p>
        </w:tc>
        <w:tc>
          <w:tcPr>
            <w:tcW w:w="1361" w:type="dxa"/>
          </w:tcPr>
          <w:p w:rsidR="00A1026C" w:rsidRDefault="00976810">
            <w:pPr>
              <w:pStyle w:val="TableParagraph"/>
              <w:ind w:right="297"/>
              <w:jc w:val="right"/>
              <w:rPr>
                <w:sz w:val="15"/>
              </w:rPr>
            </w:pPr>
            <w:r>
              <w:rPr>
                <w:sz w:val="15"/>
              </w:rPr>
              <w:t>23.800,00</w:t>
            </w:r>
          </w:p>
        </w:tc>
        <w:tc>
          <w:tcPr>
            <w:tcW w:w="1361" w:type="dxa"/>
          </w:tcPr>
          <w:p w:rsidR="00A1026C" w:rsidRDefault="00976810">
            <w:pPr>
              <w:pStyle w:val="TableParagraph"/>
              <w:ind w:right="297"/>
              <w:jc w:val="right"/>
              <w:rPr>
                <w:sz w:val="15"/>
              </w:rPr>
            </w:pPr>
            <w:r>
              <w:rPr>
                <w:sz w:val="15"/>
              </w:rPr>
              <w:t>24.000,00</w:t>
            </w:r>
          </w:p>
        </w:tc>
        <w:tc>
          <w:tcPr>
            <w:tcW w:w="1214" w:type="dxa"/>
          </w:tcPr>
          <w:p w:rsidR="00A1026C" w:rsidRDefault="00976810">
            <w:pPr>
              <w:pStyle w:val="TableParagraph"/>
              <w:ind w:right="151"/>
              <w:jc w:val="right"/>
              <w:rPr>
                <w:sz w:val="15"/>
              </w:rPr>
            </w:pPr>
            <w:r>
              <w:rPr>
                <w:sz w:val="15"/>
              </w:rPr>
              <w:t>24.300,00</w:t>
            </w:r>
          </w:p>
        </w:tc>
      </w:tr>
      <w:tr w:rsidR="00A1026C">
        <w:trPr>
          <w:trHeight w:val="226"/>
        </w:trPr>
        <w:tc>
          <w:tcPr>
            <w:tcW w:w="1541" w:type="dxa"/>
          </w:tcPr>
          <w:p w:rsidR="00A1026C" w:rsidRDefault="00976810">
            <w:pPr>
              <w:pStyle w:val="TableParagraph"/>
              <w:ind w:left="38"/>
              <w:rPr>
                <w:sz w:val="15"/>
              </w:rPr>
            </w:pPr>
            <w:r>
              <w:rPr>
                <w:sz w:val="15"/>
              </w:rPr>
              <w:t>2/852000/852110</w:t>
            </w:r>
          </w:p>
        </w:tc>
        <w:tc>
          <w:tcPr>
            <w:tcW w:w="4489" w:type="dxa"/>
          </w:tcPr>
          <w:p w:rsidR="00A1026C" w:rsidRDefault="00976810">
            <w:pPr>
              <w:pStyle w:val="TableParagraph"/>
              <w:ind w:left="84"/>
              <w:rPr>
                <w:sz w:val="15"/>
              </w:rPr>
            </w:pPr>
            <w:r>
              <w:rPr>
                <w:sz w:val="15"/>
              </w:rPr>
              <w:t>BENÜTZUNGSGEBÜHREN-ASZ</w:t>
            </w:r>
          </w:p>
        </w:tc>
        <w:tc>
          <w:tcPr>
            <w:tcW w:w="1024" w:type="dxa"/>
          </w:tcPr>
          <w:p w:rsidR="00A1026C" w:rsidRDefault="00976810">
            <w:pPr>
              <w:pStyle w:val="TableParagraph"/>
              <w:ind w:right="97"/>
              <w:jc w:val="right"/>
              <w:rPr>
                <w:sz w:val="15"/>
              </w:rPr>
            </w:pPr>
            <w:r>
              <w:rPr>
                <w:sz w:val="15"/>
              </w:rPr>
              <w:t>3113</w:t>
            </w:r>
          </w:p>
        </w:tc>
        <w:tc>
          <w:tcPr>
            <w:tcW w:w="799" w:type="dxa"/>
          </w:tcPr>
          <w:p w:rsidR="00A1026C" w:rsidRDefault="00976810">
            <w:pPr>
              <w:pStyle w:val="TableParagraph"/>
              <w:ind w:left="98"/>
              <w:rPr>
                <w:sz w:val="15"/>
              </w:rPr>
            </w:pPr>
            <w:r>
              <w:rPr>
                <w:sz w:val="15"/>
              </w:rPr>
              <w:t>12</w:t>
            </w:r>
          </w:p>
        </w:tc>
        <w:tc>
          <w:tcPr>
            <w:tcW w:w="1592" w:type="dxa"/>
          </w:tcPr>
          <w:p w:rsidR="00A1026C" w:rsidRDefault="00976810">
            <w:pPr>
              <w:pStyle w:val="TableParagraph"/>
              <w:ind w:right="296"/>
              <w:jc w:val="right"/>
              <w:rPr>
                <w:sz w:val="15"/>
              </w:rPr>
            </w:pPr>
            <w:r>
              <w:rPr>
                <w:sz w:val="15"/>
              </w:rPr>
              <w:t>4.500,00</w:t>
            </w:r>
          </w:p>
        </w:tc>
        <w:tc>
          <w:tcPr>
            <w:tcW w:w="1361" w:type="dxa"/>
          </w:tcPr>
          <w:p w:rsidR="00A1026C" w:rsidRDefault="00976810">
            <w:pPr>
              <w:pStyle w:val="TableParagraph"/>
              <w:ind w:right="297"/>
              <w:jc w:val="right"/>
              <w:rPr>
                <w:sz w:val="15"/>
              </w:rPr>
            </w:pPr>
            <w:r>
              <w:rPr>
                <w:sz w:val="15"/>
              </w:rPr>
              <w:t>4.500,00</w:t>
            </w:r>
          </w:p>
        </w:tc>
        <w:tc>
          <w:tcPr>
            <w:tcW w:w="1361" w:type="dxa"/>
          </w:tcPr>
          <w:p w:rsidR="00A1026C" w:rsidRDefault="00976810">
            <w:pPr>
              <w:pStyle w:val="TableParagraph"/>
              <w:ind w:right="297"/>
              <w:jc w:val="right"/>
              <w:rPr>
                <w:sz w:val="15"/>
              </w:rPr>
            </w:pPr>
            <w:r>
              <w:rPr>
                <w:sz w:val="15"/>
              </w:rPr>
              <w:t>4.500,00</w:t>
            </w:r>
          </w:p>
        </w:tc>
        <w:tc>
          <w:tcPr>
            <w:tcW w:w="1361" w:type="dxa"/>
          </w:tcPr>
          <w:p w:rsidR="00A1026C" w:rsidRDefault="00976810">
            <w:pPr>
              <w:pStyle w:val="TableParagraph"/>
              <w:ind w:right="298"/>
              <w:jc w:val="right"/>
              <w:rPr>
                <w:sz w:val="15"/>
              </w:rPr>
            </w:pPr>
            <w:r>
              <w:rPr>
                <w:sz w:val="15"/>
              </w:rPr>
              <w:t>4.500,00</w:t>
            </w:r>
          </w:p>
        </w:tc>
        <w:tc>
          <w:tcPr>
            <w:tcW w:w="1214" w:type="dxa"/>
          </w:tcPr>
          <w:p w:rsidR="00A1026C" w:rsidRDefault="00976810">
            <w:pPr>
              <w:pStyle w:val="TableParagraph"/>
              <w:ind w:right="151"/>
              <w:jc w:val="right"/>
              <w:rPr>
                <w:sz w:val="15"/>
              </w:rPr>
            </w:pPr>
            <w:r>
              <w:rPr>
                <w:sz w:val="15"/>
              </w:rPr>
              <w:t>4.500,00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2/852000/852200</w:t>
            </w:r>
          </w:p>
        </w:tc>
        <w:tc>
          <w:tcPr>
            <w:tcW w:w="4489" w:type="dxa"/>
            <w:tcBorders>
              <w:bottom w:val="single" w:sz="6" w:space="0" w:color="000000"/>
            </w:tcBorders>
          </w:tcPr>
          <w:p w:rsidR="00A1026C" w:rsidRDefault="00976810">
            <w:pPr>
              <w:pStyle w:val="TableParagraph"/>
              <w:ind w:left="84"/>
              <w:rPr>
                <w:sz w:val="15"/>
              </w:rPr>
            </w:pPr>
            <w:r>
              <w:rPr>
                <w:sz w:val="15"/>
              </w:rPr>
              <w:t>BEREITSTELLUNGSGEBÜHREN</w:t>
            </w:r>
          </w:p>
        </w:tc>
        <w:tc>
          <w:tcPr>
            <w:tcW w:w="1024" w:type="dxa"/>
            <w:tcBorders>
              <w:bottom w:val="single" w:sz="6" w:space="0" w:color="000000"/>
            </w:tcBorders>
          </w:tcPr>
          <w:p w:rsidR="00A1026C" w:rsidRDefault="00976810">
            <w:pPr>
              <w:pStyle w:val="TableParagraph"/>
              <w:ind w:right="97"/>
              <w:jc w:val="right"/>
              <w:rPr>
                <w:sz w:val="15"/>
              </w:rPr>
            </w:pPr>
            <w:r>
              <w:rPr>
                <w:sz w:val="15"/>
              </w:rPr>
              <w:t>3113</w:t>
            </w:r>
          </w:p>
        </w:tc>
        <w:tc>
          <w:tcPr>
            <w:tcW w:w="799" w:type="dxa"/>
            <w:tcBorders>
              <w:bottom w:val="single" w:sz="6" w:space="0" w:color="000000"/>
            </w:tcBorders>
          </w:tcPr>
          <w:p w:rsidR="00A1026C" w:rsidRDefault="00976810">
            <w:pPr>
              <w:pStyle w:val="TableParagraph"/>
              <w:ind w:left="98"/>
              <w:rPr>
                <w:sz w:val="15"/>
              </w:rPr>
            </w:pPr>
            <w:r>
              <w:rPr>
                <w:sz w:val="15"/>
              </w:rPr>
              <w:t>12</w:t>
            </w:r>
          </w:p>
        </w:tc>
        <w:tc>
          <w:tcPr>
            <w:tcW w:w="1592" w:type="dxa"/>
            <w:tcBorders>
              <w:bottom w:val="single" w:sz="6" w:space="0" w:color="000000"/>
            </w:tcBorders>
          </w:tcPr>
          <w:p w:rsidR="00A1026C" w:rsidRDefault="00976810">
            <w:pPr>
              <w:pStyle w:val="TableParagraph"/>
              <w:ind w:right="296"/>
              <w:jc w:val="right"/>
              <w:rPr>
                <w:sz w:val="15"/>
              </w:rPr>
            </w:pPr>
            <w:r>
              <w:rPr>
                <w:sz w:val="15"/>
              </w:rPr>
              <w:t>15.300,00</w:t>
            </w:r>
          </w:p>
        </w:tc>
        <w:tc>
          <w:tcPr>
            <w:tcW w:w="1361" w:type="dxa"/>
            <w:tcBorders>
              <w:bottom w:val="single" w:sz="6" w:space="0" w:color="000000"/>
            </w:tcBorders>
          </w:tcPr>
          <w:p w:rsidR="00A1026C" w:rsidRDefault="00976810">
            <w:pPr>
              <w:pStyle w:val="TableParagraph"/>
              <w:ind w:right="297"/>
              <w:jc w:val="right"/>
              <w:rPr>
                <w:sz w:val="15"/>
              </w:rPr>
            </w:pPr>
            <w:r>
              <w:rPr>
                <w:sz w:val="15"/>
              </w:rPr>
              <w:t>15.400,00</w:t>
            </w:r>
          </w:p>
        </w:tc>
        <w:tc>
          <w:tcPr>
            <w:tcW w:w="1361" w:type="dxa"/>
            <w:tcBorders>
              <w:bottom w:val="single" w:sz="6" w:space="0" w:color="000000"/>
            </w:tcBorders>
          </w:tcPr>
          <w:p w:rsidR="00A1026C" w:rsidRDefault="00976810">
            <w:pPr>
              <w:pStyle w:val="TableParagraph"/>
              <w:ind w:right="297"/>
              <w:jc w:val="right"/>
              <w:rPr>
                <w:sz w:val="15"/>
              </w:rPr>
            </w:pPr>
            <w:r>
              <w:rPr>
                <w:sz w:val="15"/>
              </w:rPr>
              <w:t>15.500,00</w:t>
            </w:r>
          </w:p>
        </w:tc>
        <w:tc>
          <w:tcPr>
            <w:tcW w:w="1361" w:type="dxa"/>
            <w:tcBorders>
              <w:bottom w:val="single" w:sz="6" w:space="0" w:color="000000"/>
            </w:tcBorders>
          </w:tcPr>
          <w:p w:rsidR="00A1026C" w:rsidRDefault="00976810">
            <w:pPr>
              <w:pStyle w:val="TableParagraph"/>
              <w:ind w:right="297"/>
              <w:jc w:val="right"/>
              <w:rPr>
                <w:sz w:val="15"/>
              </w:rPr>
            </w:pPr>
            <w:r>
              <w:rPr>
                <w:sz w:val="15"/>
              </w:rPr>
              <w:t>15.600,00</w:t>
            </w:r>
          </w:p>
        </w:tc>
        <w:tc>
          <w:tcPr>
            <w:tcW w:w="1214" w:type="dxa"/>
            <w:tcBorders>
              <w:bottom w:val="single" w:sz="6" w:space="0" w:color="000000"/>
            </w:tcBorders>
          </w:tcPr>
          <w:p w:rsidR="00A1026C" w:rsidRDefault="00976810">
            <w:pPr>
              <w:pStyle w:val="TableParagraph"/>
              <w:ind w:right="151"/>
              <w:jc w:val="right"/>
              <w:rPr>
                <w:sz w:val="15"/>
              </w:rPr>
            </w:pPr>
            <w:r>
              <w:rPr>
                <w:sz w:val="15"/>
              </w:rPr>
              <w:t>15.600,00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tc>
        <w:tc>
          <w:tcPr>
            <w:tcW w:w="4489" w:type="dxa"/>
            <w:tcBorders>
              <w:top w:val="single" w:sz="6" w:space="0" w:color="000000"/>
            </w:tcBorders>
          </w:tcPr>
          <w:p w:rsidR="00A1026C" w:rsidRDefault="00976810">
            <w:pPr>
              <w:pStyle w:val="TableParagraph"/>
              <w:tabs>
                <w:tab w:val="left" w:pos="878"/>
              </w:tabs>
              <w:spacing w:before="21"/>
              <w:ind w:left="84"/>
              <w:rPr>
                <w:b/>
                <w:sz w:val="15"/>
              </w:rPr>
            </w:pPr>
            <w:r>
              <w:rPr>
                <w:b/>
                <w:sz w:val="15"/>
              </w:rPr>
              <w:t>852</w:t>
            </w:r>
            <w:r>
              <w:rPr>
                <w:b/>
                <w:sz w:val="15"/>
              </w:rPr>
              <w:tab/>
              <w:t>Betriebe der</w:t>
            </w:r>
            <w:r>
              <w:rPr>
                <w:b/>
                <w:spacing w:val="1"/>
                <w:sz w:val="15"/>
              </w:rPr>
              <w:t xml:space="preserve"> </w:t>
            </w:r>
            <w:r>
              <w:rPr>
                <w:b/>
                <w:sz w:val="15"/>
              </w:rPr>
              <w:t>Müllbeseitigung</w:t>
            </w:r>
          </w:p>
        </w:tc>
        <w:tc>
          <w:tcPr>
            <w:tcW w:w="1024" w:type="dxa"/>
            <w:tcBorders>
              <w:top w:val="single" w:sz="6" w:space="0" w:color="000000"/>
            </w:tcBorders>
          </w:tcPr>
          <w:p w:rsidR="00A1026C" w:rsidRDefault="00A1026C">
            <w:pPr>
              <w:pStyle w:val="TableParagraph"/>
              <w:spacing w:before="0"/>
              <w:rPr>
                <w:rFonts w:ascii="Times New Roman"/>
                <w:sz w:val="14"/>
              </w:rPr>
            </w:pPr>
          </w:p>
        </w:tc>
        <w:tc>
          <w:tcPr>
            <w:tcW w:w="799"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296"/>
              <w:jc w:val="right"/>
              <w:rPr>
                <w:b/>
                <w:sz w:val="15"/>
              </w:rPr>
            </w:pPr>
            <w:r>
              <w:rPr>
                <w:b/>
                <w:sz w:val="15"/>
              </w:rPr>
              <w:t>50.600,00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51.000,00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51.400,00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51.800,00</w:t>
            </w:r>
          </w:p>
        </w:tc>
        <w:tc>
          <w:tcPr>
            <w:tcW w:w="1214" w:type="dxa"/>
            <w:tcBorders>
              <w:top w:val="single" w:sz="6" w:space="0" w:color="000000"/>
            </w:tcBorders>
          </w:tcPr>
          <w:p w:rsidR="00A1026C" w:rsidRDefault="00976810">
            <w:pPr>
              <w:pStyle w:val="TableParagraph"/>
              <w:spacing w:before="21"/>
              <w:ind w:right="151"/>
              <w:jc w:val="right"/>
              <w:rPr>
                <w:b/>
                <w:sz w:val="15"/>
              </w:rPr>
            </w:pPr>
            <w:r>
              <w:rPr>
                <w:b/>
                <w:sz w:val="15"/>
              </w:rPr>
              <w:t>52.200,00</w:t>
            </w:r>
          </w:p>
        </w:tc>
      </w:tr>
      <w:tr w:rsidR="00A1026C">
        <w:trPr>
          <w:trHeight w:val="226"/>
        </w:trPr>
        <w:tc>
          <w:tcPr>
            <w:tcW w:w="1541" w:type="dxa"/>
          </w:tcPr>
          <w:p w:rsidR="00A1026C" w:rsidRDefault="00A1026C">
            <w:pPr>
              <w:pStyle w:val="TableParagraph"/>
              <w:spacing w:before="0"/>
              <w:rPr>
                <w:rFonts w:ascii="Times New Roman"/>
                <w:sz w:val="14"/>
              </w:rPr>
            </w:pPr>
          </w:p>
        </w:tc>
        <w:tc>
          <w:tcPr>
            <w:tcW w:w="4489" w:type="dxa"/>
          </w:tcPr>
          <w:p w:rsidR="00A1026C" w:rsidRDefault="00976810">
            <w:pPr>
              <w:pStyle w:val="TableParagraph"/>
              <w:tabs>
                <w:tab w:val="left" w:pos="878"/>
              </w:tabs>
              <w:ind w:left="84"/>
              <w:rPr>
                <w:b/>
                <w:sz w:val="15"/>
              </w:rPr>
            </w:pPr>
            <w:r>
              <w:rPr>
                <w:b/>
                <w:sz w:val="15"/>
              </w:rPr>
              <w:t>85</w:t>
            </w:r>
            <w:r>
              <w:rPr>
                <w:b/>
                <w:sz w:val="15"/>
              </w:rPr>
              <w:tab/>
              <w:t>Betriebe mit marktbestimmter</w:t>
            </w:r>
            <w:r>
              <w:rPr>
                <w:b/>
                <w:spacing w:val="2"/>
                <w:sz w:val="15"/>
              </w:rPr>
              <w:t xml:space="preserve"> </w:t>
            </w:r>
            <w:r>
              <w:rPr>
                <w:b/>
                <w:sz w:val="15"/>
              </w:rPr>
              <w:t>Tätigkeit</w:t>
            </w:r>
          </w:p>
        </w:tc>
        <w:tc>
          <w:tcPr>
            <w:tcW w:w="1024"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96"/>
              <w:jc w:val="right"/>
              <w:rPr>
                <w:b/>
                <w:sz w:val="15"/>
              </w:rPr>
            </w:pPr>
            <w:r>
              <w:rPr>
                <w:b/>
                <w:sz w:val="15"/>
              </w:rPr>
              <w:t>307.300,00</w:t>
            </w:r>
          </w:p>
        </w:tc>
        <w:tc>
          <w:tcPr>
            <w:tcW w:w="1361" w:type="dxa"/>
          </w:tcPr>
          <w:p w:rsidR="00A1026C" w:rsidRDefault="00976810">
            <w:pPr>
              <w:pStyle w:val="TableParagraph"/>
              <w:ind w:right="297"/>
              <w:jc w:val="right"/>
              <w:rPr>
                <w:b/>
                <w:sz w:val="15"/>
              </w:rPr>
            </w:pPr>
            <w:r>
              <w:rPr>
                <w:b/>
                <w:sz w:val="15"/>
              </w:rPr>
              <w:t>309.000,00</w:t>
            </w:r>
          </w:p>
        </w:tc>
        <w:tc>
          <w:tcPr>
            <w:tcW w:w="1361" w:type="dxa"/>
          </w:tcPr>
          <w:p w:rsidR="00A1026C" w:rsidRDefault="00976810">
            <w:pPr>
              <w:pStyle w:val="TableParagraph"/>
              <w:ind w:right="297"/>
              <w:jc w:val="right"/>
              <w:rPr>
                <w:b/>
                <w:sz w:val="15"/>
              </w:rPr>
            </w:pPr>
            <w:r>
              <w:rPr>
                <w:b/>
                <w:sz w:val="15"/>
              </w:rPr>
              <w:t>309.800,00</w:t>
            </w:r>
          </w:p>
        </w:tc>
        <w:tc>
          <w:tcPr>
            <w:tcW w:w="1361" w:type="dxa"/>
          </w:tcPr>
          <w:p w:rsidR="00A1026C" w:rsidRDefault="00976810">
            <w:pPr>
              <w:pStyle w:val="TableParagraph"/>
              <w:ind w:right="297"/>
              <w:jc w:val="right"/>
              <w:rPr>
                <w:b/>
                <w:sz w:val="15"/>
              </w:rPr>
            </w:pPr>
            <w:r>
              <w:rPr>
                <w:b/>
                <w:sz w:val="15"/>
              </w:rPr>
              <w:t>311.800,00</w:t>
            </w:r>
          </w:p>
        </w:tc>
        <w:tc>
          <w:tcPr>
            <w:tcW w:w="1214" w:type="dxa"/>
          </w:tcPr>
          <w:p w:rsidR="00A1026C" w:rsidRDefault="00976810">
            <w:pPr>
              <w:pStyle w:val="TableParagraph"/>
              <w:ind w:right="151"/>
              <w:jc w:val="right"/>
              <w:rPr>
                <w:b/>
                <w:sz w:val="15"/>
              </w:rPr>
            </w:pPr>
            <w:r>
              <w:rPr>
                <w:b/>
                <w:sz w:val="15"/>
              </w:rPr>
              <w:t>312.600,00</w:t>
            </w:r>
          </w:p>
        </w:tc>
      </w:tr>
      <w:tr w:rsidR="00A1026C">
        <w:trPr>
          <w:trHeight w:val="425"/>
        </w:trPr>
        <w:tc>
          <w:tcPr>
            <w:tcW w:w="1541" w:type="dxa"/>
          </w:tcPr>
          <w:p w:rsidR="00A1026C" w:rsidRDefault="00A1026C">
            <w:pPr>
              <w:pStyle w:val="TableParagraph"/>
              <w:spacing w:before="11"/>
              <w:rPr>
                <w:b/>
                <w:sz w:val="21"/>
              </w:rPr>
            </w:pPr>
          </w:p>
          <w:p w:rsidR="00A1026C" w:rsidRDefault="00976810">
            <w:pPr>
              <w:pStyle w:val="TableParagraph"/>
              <w:spacing w:before="0" w:line="153" w:lineRule="exact"/>
              <w:ind w:left="38"/>
              <w:rPr>
                <w:b/>
                <w:sz w:val="15"/>
              </w:rPr>
            </w:pPr>
            <w:r>
              <w:rPr>
                <w:b/>
                <w:sz w:val="15"/>
              </w:rPr>
              <w:t>852000</w:t>
            </w:r>
          </w:p>
        </w:tc>
        <w:tc>
          <w:tcPr>
            <w:tcW w:w="4489" w:type="dxa"/>
          </w:tcPr>
          <w:p w:rsidR="00A1026C" w:rsidRDefault="00976810">
            <w:pPr>
              <w:pStyle w:val="TableParagraph"/>
              <w:tabs>
                <w:tab w:val="left" w:pos="878"/>
              </w:tabs>
              <w:ind w:left="84"/>
              <w:rPr>
                <w:b/>
                <w:sz w:val="15"/>
              </w:rPr>
            </w:pPr>
            <w:r>
              <w:rPr>
                <w:b/>
                <w:sz w:val="15"/>
              </w:rPr>
              <w:t>8</w:t>
            </w:r>
            <w:r>
              <w:rPr>
                <w:b/>
                <w:sz w:val="15"/>
              </w:rPr>
              <w:tab/>
              <w:t>Dienstleistungen</w:t>
            </w:r>
          </w:p>
          <w:p w:rsidR="00A1026C" w:rsidRDefault="00976810">
            <w:pPr>
              <w:pStyle w:val="TableParagraph"/>
              <w:spacing w:before="55" w:line="153" w:lineRule="exact"/>
              <w:ind w:left="84"/>
              <w:rPr>
                <w:b/>
                <w:sz w:val="15"/>
              </w:rPr>
            </w:pPr>
            <w:r>
              <w:rPr>
                <w:b/>
                <w:sz w:val="15"/>
              </w:rPr>
              <w:t>Betriebe der Müllbeseitigung</w:t>
            </w:r>
          </w:p>
        </w:tc>
        <w:tc>
          <w:tcPr>
            <w:tcW w:w="1024"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96"/>
              <w:jc w:val="right"/>
              <w:rPr>
                <w:b/>
                <w:sz w:val="15"/>
              </w:rPr>
            </w:pPr>
            <w:r>
              <w:rPr>
                <w:b/>
                <w:sz w:val="15"/>
              </w:rPr>
              <w:t>440.600,00</w:t>
            </w:r>
          </w:p>
        </w:tc>
        <w:tc>
          <w:tcPr>
            <w:tcW w:w="1361" w:type="dxa"/>
          </w:tcPr>
          <w:p w:rsidR="00A1026C" w:rsidRDefault="00976810">
            <w:pPr>
              <w:pStyle w:val="TableParagraph"/>
              <w:ind w:right="297"/>
              <w:jc w:val="right"/>
              <w:rPr>
                <w:b/>
                <w:sz w:val="15"/>
              </w:rPr>
            </w:pPr>
            <w:r>
              <w:rPr>
                <w:b/>
                <w:sz w:val="15"/>
              </w:rPr>
              <w:t>433.100,00</w:t>
            </w:r>
          </w:p>
        </w:tc>
        <w:tc>
          <w:tcPr>
            <w:tcW w:w="1361" w:type="dxa"/>
          </w:tcPr>
          <w:p w:rsidR="00A1026C" w:rsidRDefault="00976810">
            <w:pPr>
              <w:pStyle w:val="TableParagraph"/>
              <w:ind w:right="297"/>
              <w:jc w:val="right"/>
              <w:rPr>
                <w:b/>
                <w:sz w:val="15"/>
              </w:rPr>
            </w:pPr>
            <w:r>
              <w:rPr>
                <w:b/>
                <w:sz w:val="15"/>
              </w:rPr>
              <w:t>436.100,00</w:t>
            </w:r>
          </w:p>
        </w:tc>
        <w:tc>
          <w:tcPr>
            <w:tcW w:w="1361" w:type="dxa"/>
          </w:tcPr>
          <w:p w:rsidR="00A1026C" w:rsidRDefault="00976810">
            <w:pPr>
              <w:pStyle w:val="TableParagraph"/>
              <w:ind w:right="297"/>
              <w:jc w:val="right"/>
              <w:rPr>
                <w:b/>
                <w:sz w:val="15"/>
              </w:rPr>
            </w:pPr>
            <w:r>
              <w:rPr>
                <w:b/>
                <w:sz w:val="15"/>
              </w:rPr>
              <w:t>440.800,00</w:t>
            </w:r>
          </w:p>
        </w:tc>
        <w:tc>
          <w:tcPr>
            <w:tcW w:w="1214" w:type="dxa"/>
          </w:tcPr>
          <w:p w:rsidR="00A1026C" w:rsidRDefault="00976810">
            <w:pPr>
              <w:pStyle w:val="TableParagraph"/>
              <w:ind w:right="151"/>
              <w:jc w:val="right"/>
              <w:rPr>
                <w:b/>
                <w:sz w:val="15"/>
              </w:rPr>
            </w:pPr>
            <w:r>
              <w:rPr>
                <w:b/>
                <w:sz w:val="15"/>
              </w:rPr>
              <w:t>443.800,00</w:t>
            </w:r>
          </w:p>
        </w:tc>
      </w:tr>
      <w:tr w:rsidR="00A1026C">
        <w:trPr>
          <w:trHeight w:val="283"/>
        </w:trPr>
        <w:tc>
          <w:tcPr>
            <w:tcW w:w="14742" w:type="dxa"/>
            <w:gridSpan w:val="9"/>
          </w:tcPr>
          <w:p w:rsidR="00A1026C" w:rsidRDefault="00976810">
            <w:pPr>
              <w:pStyle w:val="TableParagraph"/>
              <w:spacing w:before="53"/>
              <w:ind w:left="38"/>
              <w:rPr>
                <w:b/>
                <w:sz w:val="15"/>
              </w:rPr>
            </w:pPr>
            <w:r>
              <w:rPr>
                <w:b/>
                <w:sz w:val="15"/>
              </w:rPr>
              <w:t>Mittelverwendung (Aufwendungen, Auszahlungen)</w:t>
            </w:r>
          </w:p>
        </w:tc>
      </w:tr>
      <w:tr w:rsidR="00A1026C">
        <w:trPr>
          <w:trHeight w:val="255"/>
        </w:trPr>
        <w:tc>
          <w:tcPr>
            <w:tcW w:w="1541" w:type="dxa"/>
          </w:tcPr>
          <w:p w:rsidR="00A1026C" w:rsidRDefault="00976810">
            <w:pPr>
              <w:pStyle w:val="TableParagraph"/>
              <w:spacing w:before="54"/>
              <w:ind w:left="38"/>
              <w:rPr>
                <w:sz w:val="15"/>
              </w:rPr>
            </w:pPr>
            <w:r>
              <w:rPr>
                <w:sz w:val="15"/>
              </w:rPr>
              <w:t>1/852000/400000</w:t>
            </w:r>
          </w:p>
        </w:tc>
        <w:tc>
          <w:tcPr>
            <w:tcW w:w="4489" w:type="dxa"/>
          </w:tcPr>
          <w:p w:rsidR="00A1026C" w:rsidRDefault="00976810">
            <w:pPr>
              <w:pStyle w:val="TableParagraph"/>
              <w:spacing w:before="54"/>
              <w:ind w:left="84"/>
              <w:rPr>
                <w:sz w:val="15"/>
              </w:rPr>
            </w:pPr>
            <w:r>
              <w:rPr>
                <w:sz w:val="15"/>
              </w:rPr>
              <w:t>Geringwertige Wirtschaftsgüter des Anlagevermögens</w:t>
            </w:r>
          </w:p>
        </w:tc>
        <w:tc>
          <w:tcPr>
            <w:tcW w:w="1024" w:type="dxa"/>
          </w:tcPr>
          <w:p w:rsidR="00A1026C" w:rsidRDefault="00976810">
            <w:pPr>
              <w:pStyle w:val="TableParagraph"/>
              <w:spacing w:before="54"/>
              <w:ind w:right="97"/>
              <w:jc w:val="right"/>
              <w:rPr>
                <w:sz w:val="15"/>
              </w:rPr>
            </w:pPr>
            <w:r>
              <w:rPr>
                <w:sz w:val="15"/>
              </w:rPr>
              <w:t>3221</w:t>
            </w:r>
          </w:p>
        </w:tc>
        <w:tc>
          <w:tcPr>
            <w:tcW w:w="799" w:type="dxa"/>
          </w:tcPr>
          <w:p w:rsidR="00A1026C" w:rsidRDefault="00976810">
            <w:pPr>
              <w:pStyle w:val="TableParagraph"/>
              <w:spacing w:before="54"/>
              <w:ind w:left="98"/>
              <w:rPr>
                <w:sz w:val="15"/>
              </w:rPr>
            </w:pPr>
            <w:r>
              <w:rPr>
                <w:sz w:val="15"/>
              </w:rPr>
              <w:t>23</w:t>
            </w:r>
          </w:p>
        </w:tc>
        <w:tc>
          <w:tcPr>
            <w:tcW w:w="1592" w:type="dxa"/>
          </w:tcPr>
          <w:p w:rsidR="00A1026C" w:rsidRDefault="00976810">
            <w:pPr>
              <w:pStyle w:val="TableParagraph"/>
              <w:spacing w:before="54"/>
              <w:ind w:right="296"/>
              <w:jc w:val="right"/>
              <w:rPr>
                <w:sz w:val="15"/>
              </w:rPr>
            </w:pPr>
            <w:r>
              <w:rPr>
                <w:sz w:val="15"/>
              </w:rPr>
              <w:t>400,00</w:t>
            </w:r>
          </w:p>
        </w:tc>
        <w:tc>
          <w:tcPr>
            <w:tcW w:w="1361" w:type="dxa"/>
          </w:tcPr>
          <w:p w:rsidR="00A1026C" w:rsidRDefault="00976810">
            <w:pPr>
              <w:pStyle w:val="TableParagraph"/>
              <w:spacing w:before="54"/>
              <w:ind w:right="297"/>
              <w:jc w:val="right"/>
              <w:rPr>
                <w:sz w:val="15"/>
              </w:rPr>
            </w:pPr>
            <w:r>
              <w:rPr>
                <w:sz w:val="15"/>
              </w:rPr>
              <w:t>400,00</w:t>
            </w:r>
          </w:p>
        </w:tc>
        <w:tc>
          <w:tcPr>
            <w:tcW w:w="1361" w:type="dxa"/>
          </w:tcPr>
          <w:p w:rsidR="00A1026C" w:rsidRDefault="00976810">
            <w:pPr>
              <w:pStyle w:val="TableParagraph"/>
              <w:spacing w:before="54"/>
              <w:ind w:right="297"/>
              <w:jc w:val="right"/>
              <w:rPr>
                <w:sz w:val="15"/>
              </w:rPr>
            </w:pPr>
            <w:r>
              <w:rPr>
                <w:sz w:val="15"/>
              </w:rPr>
              <w:t>400,00</w:t>
            </w:r>
          </w:p>
        </w:tc>
        <w:tc>
          <w:tcPr>
            <w:tcW w:w="1361" w:type="dxa"/>
          </w:tcPr>
          <w:p w:rsidR="00A1026C" w:rsidRDefault="00976810">
            <w:pPr>
              <w:pStyle w:val="TableParagraph"/>
              <w:spacing w:before="54"/>
              <w:ind w:right="297"/>
              <w:jc w:val="right"/>
              <w:rPr>
                <w:sz w:val="15"/>
              </w:rPr>
            </w:pPr>
            <w:r>
              <w:rPr>
                <w:sz w:val="15"/>
              </w:rPr>
              <w:t>400,00</w:t>
            </w:r>
          </w:p>
        </w:tc>
        <w:tc>
          <w:tcPr>
            <w:tcW w:w="1214" w:type="dxa"/>
          </w:tcPr>
          <w:p w:rsidR="00A1026C" w:rsidRDefault="00976810">
            <w:pPr>
              <w:pStyle w:val="TableParagraph"/>
              <w:spacing w:before="54"/>
              <w:ind w:right="151"/>
              <w:jc w:val="right"/>
              <w:rPr>
                <w:sz w:val="15"/>
              </w:rPr>
            </w:pPr>
            <w:r>
              <w:rPr>
                <w:sz w:val="15"/>
              </w:rPr>
              <w:t>400,00</w:t>
            </w:r>
          </w:p>
        </w:tc>
      </w:tr>
      <w:tr w:rsidR="00A1026C">
        <w:trPr>
          <w:trHeight w:val="226"/>
        </w:trPr>
        <w:tc>
          <w:tcPr>
            <w:tcW w:w="1541" w:type="dxa"/>
          </w:tcPr>
          <w:p w:rsidR="00A1026C" w:rsidRDefault="00976810">
            <w:pPr>
              <w:pStyle w:val="TableParagraph"/>
              <w:ind w:left="38"/>
              <w:rPr>
                <w:sz w:val="15"/>
              </w:rPr>
            </w:pPr>
            <w:r>
              <w:rPr>
                <w:sz w:val="15"/>
              </w:rPr>
              <w:t>1/852000/600000</w:t>
            </w:r>
          </w:p>
        </w:tc>
        <w:tc>
          <w:tcPr>
            <w:tcW w:w="4489" w:type="dxa"/>
          </w:tcPr>
          <w:p w:rsidR="00A1026C" w:rsidRDefault="00976810">
            <w:pPr>
              <w:pStyle w:val="TableParagraph"/>
              <w:ind w:left="84"/>
              <w:rPr>
                <w:sz w:val="15"/>
              </w:rPr>
            </w:pPr>
            <w:r>
              <w:rPr>
                <w:sz w:val="15"/>
              </w:rPr>
              <w:t>STROM</w:t>
            </w:r>
          </w:p>
        </w:tc>
        <w:tc>
          <w:tcPr>
            <w:tcW w:w="1024" w:type="dxa"/>
          </w:tcPr>
          <w:p w:rsidR="00A1026C" w:rsidRDefault="00976810">
            <w:pPr>
              <w:pStyle w:val="TableParagraph"/>
              <w:ind w:right="97"/>
              <w:jc w:val="right"/>
              <w:rPr>
                <w:sz w:val="15"/>
              </w:rPr>
            </w:pPr>
            <w:r>
              <w:rPr>
                <w:sz w:val="15"/>
              </w:rPr>
              <w:t>3222</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400,00</w:t>
            </w:r>
          </w:p>
        </w:tc>
        <w:tc>
          <w:tcPr>
            <w:tcW w:w="1361" w:type="dxa"/>
          </w:tcPr>
          <w:p w:rsidR="00A1026C" w:rsidRDefault="00976810">
            <w:pPr>
              <w:pStyle w:val="TableParagraph"/>
              <w:ind w:right="297"/>
              <w:jc w:val="right"/>
              <w:rPr>
                <w:sz w:val="15"/>
              </w:rPr>
            </w:pPr>
            <w:r>
              <w:rPr>
                <w:sz w:val="15"/>
              </w:rPr>
              <w:t>400,00</w:t>
            </w:r>
          </w:p>
        </w:tc>
        <w:tc>
          <w:tcPr>
            <w:tcW w:w="1361" w:type="dxa"/>
          </w:tcPr>
          <w:p w:rsidR="00A1026C" w:rsidRDefault="00976810">
            <w:pPr>
              <w:pStyle w:val="TableParagraph"/>
              <w:ind w:right="297"/>
              <w:jc w:val="right"/>
              <w:rPr>
                <w:sz w:val="15"/>
              </w:rPr>
            </w:pPr>
            <w:r>
              <w:rPr>
                <w:sz w:val="15"/>
              </w:rPr>
              <w:t>400,00</w:t>
            </w:r>
          </w:p>
        </w:tc>
        <w:tc>
          <w:tcPr>
            <w:tcW w:w="1361" w:type="dxa"/>
          </w:tcPr>
          <w:p w:rsidR="00A1026C" w:rsidRDefault="00976810">
            <w:pPr>
              <w:pStyle w:val="TableParagraph"/>
              <w:ind w:right="297"/>
              <w:jc w:val="right"/>
              <w:rPr>
                <w:sz w:val="15"/>
              </w:rPr>
            </w:pPr>
            <w:r>
              <w:rPr>
                <w:sz w:val="15"/>
              </w:rPr>
              <w:t>400,00</w:t>
            </w:r>
          </w:p>
        </w:tc>
        <w:tc>
          <w:tcPr>
            <w:tcW w:w="1214" w:type="dxa"/>
          </w:tcPr>
          <w:p w:rsidR="00A1026C" w:rsidRDefault="00976810">
            <w:pPr>
              <w:pStyle w:val="TableParagraph"/>
              <w:ind w:right="151"/>
              <w:jc w:val="right"/>
              <w:rPr>
                <w:sz w:val="15"/>
              </w:rPr>
            </w:pPr>
            <w:r>
              <w:rPr>
                <w:sz w:val="15"/>
              </w:rPr>
              <w:t>400,00</w:t>
            </w:r>
          </w:p>
        </w:tc>
      </w:tr>
      <w:tr w:rsidR="00A1026C">
        <w:trPr>
          <w:trHeight w:val="226"/>
        </w:trPr>
        <w:tc>
          <w:tcPr>
            <w:tcW w:w="1541" w:type="dxa"/>
          </w:tcPr>
          <w:p w:rsidR="00A1026C" w:rsidRDefault="00976810">
            <w:pPr>
              <w:pStyle w:val="TableParagraph"/>
              <w:ind w:left="38"/>
              <w:rPr>
                <w:sz w:val="15"/>
              </w:rPr>
            </w:pPr>
            <w:r>
              <w:rPr>
                <w:sz w:val="15"/>
              </w:rPr>
              <w:t>1/852000/630000</w:t>
            </w:r>
          </w:p>
        </w:tc>
        <w:tc>
          <w:tcPr>
            <w:tcW w:w="4489" w:type="dxa"/>
          </w:tcPr>
          <w:p w:rsidR="00A1026C" w:rsidRDefault="00976810">
            <w:pPr>
              <w:pStyle w:val="TableParagraph"/>
              <w:ind w:left="84"/>
              <w:rPr>
                <w:sz w:val="15"/>
              </w:rPr>
            </w:pPr>
            <w:r>
              <w:rPr>
                <w:sz w:val="15"/>
              </w:rPr>
              <w:t>POSTDIENSTE</w:t>
            </w:r>
          </w:p>
        </w:tc>
        <w:tc>
          <w:tcPr>
            <w:tcW w:w="1024" w:type="dxa"/>
          </w:tcPr>
          <w:p w:rsidR="00A1026C" w:rsidRDefault="00976810">
            <w:pPr>
              <w:pStyle w:val="TableParagraph"/>
              <w:ind w:right="97"/>
              <w:jc w:val="right"/>
              <w:rPr>
                <w:sz w:val="15"/>
              </w:rPr>
            </w:pPr>
            <w:r>
              <w:rPr>
                <w:sz w:val="15"/>
              </w:rPr>
              <w:t>3222</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400,00</w:t>
            </w:r>
          </w:p>
        </w:tc>
        <w:tc>
          <w:tcPr>
            <w:tcW w:w="1361" w:type="dxa"/>
          </w:tcPr>
          <w:p w:rsidR="00A1026C" w:rsidRDefault="00976810">
            <w:pPr>
              <w:pStyle w:val="TableParagraph"/>
              <w:ind w:right="297"/>
              <w:jc w:val="right"/>
              <w:rPr>
                <w:sz w:val="15"/>
              </w:rPr>
            </w:pPr>
            <w:r>
              <w:rPr>
                <w:sz w:val="15"/>
              </w:rPr>
              <w:t>400,00</w:t>
            </w:r>
          </w:p>
        </w:tc>
        <w:tc>
          <w:tcPr>
            <w:tcW w:w="1361" w:type="dxa"/>
          </w:tcPr>
          <w:p w:rsidR="00A1026C" w:rsidRDefault="00976810">
            <w:pPr>
              <w:pStyle w:val="TableParagraph"/>
              <w:ind w:right="297"/>
              <w:jc w:val="right"/>
              <w:rPr>
                <w:sz w:val="15"/>
              </w:rPr>
            </w:pPr>
            <w:r>
              <w:rPr>
                <w:sz w:val="15"/>
              </w:rPr>
              <w:t>400,00</w:t>
            </w:r>
          </w:p>
        </w:tc>
        <w:tc>
          <w:tcPr>
            <w:tcW w:w="1361" w:type="dxa"/>
          </w:tcPr>
          <w:p w:rsidR="00A1026C" w:rsidRDefault="00976810">
            <w:pPr>
              <w:pStyle w:val="TableParagraph"/>
              <w:ind w:right="297"/>
              <w:jc w:val="right"/>
              <w:rPr>
                <w:sz w:val="15"/>
              </w:rPr>
            </w:pPr>
            <w:r>
              <w:rPr>
                <w:sz w:val="15"/>
              </w:rPr>
              <w:t>400,00</w:t>
            </w:r>
          </w:p>
        </w:tc>
        <w:tc>
          <w:tcPr>
            <w:tcW w:w="1214" w:type="dxa"/>
          </w:tcPr>
          <w:p w:rsidR="00A1026C" w:rsidRDefault="00976810">
            <w:pPr>
              <w:pStyle w:val="TableParagraph"/>
              <w:ind w:right="151"/>
              <w:jc w:val="right"/>
              <w:rPr>
                <w:sz w:val="15"/>
              </w:rPr>
            </w:pPr>
            <w:r>
              <w:rPr>
                <w:sz w:val="15"/>
              </w:rPr>
              <w:t>400,00</w:t>
            </w:r>
          </w:p>
        </w:tc>
      </w:tr>
      <w:tr w:rsidR="00A1026C">
        <w:trPr>
          <w:trHeight w:val="226"/>
        </w:trPr>
        <w:tc>
          <w:tcPr>
            <w:tcW w:w="1541" w:type="dxa"/>
          </w:tcPr>
          <w:p w:rsidR="00A1026C" w:rsidRDefault="00976810">
            <w:pPr>
              <w:pStyle w:val="TableParagraph"/>
              <w:ind w:left="38"/>
              <w:rPr>
                <w:sz w:val="15"/>
              </w:rPr>
            </w:pPr>
            <w:r>
              <w:rPr>
                <w:sz w:val="15"/>
              </w:rPr>
              <w:t>1/852000/720100</w:t>
            </w:r>
          </w:p>
        </w:tc>
        <w:tc>
          <w:tcPr>
            <w:tcW w:w="4489" w:type="dxa"/>
          </w:tcPr>
          <w:p w:rsidR="00A1026C" w:rsidRDefault="00976810">
            <w:pPr>
              <w:pStyle w:val="TableParagraph"/>
              <w:ind w:left="84"/>
              <w:rPr>
                <w:sz w:val="15"/>
              </w:rPr>
            </w:pPr>
            <w:r>
              <w:rPr>
                <w:sz w:val="15"/>
              </w:rPr>
              <w:t>KOSTENBEITRAG WIRTSCHAFTSHOF Leistung</w:t>
            </w:r>
          </w:p>
        </w:tc>
        <w:tc>
          <w:tcPr>
            <w:tcW w:w="1024" w:type="dxa"/>
          </w:tcPr>
          <w:p w:rsidR="00A1026C" w:rsidRDefault="00976810">
            <w:pPr>
              <w:pStyle w:val="TableParagraph"/>
              <w:ind w:right="97"/>
              <w:jc w:val="right"/>
              <w:rPr>
                <w:sz w:val="15"/>
              </w:rPr>
            </w:pPr>
            <w:r>
              <w:rPr>
                <w:sz w:val="15"/>
              </w:rPr>
              <w:t>3225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13.400,00</w:t>
            </w:r>
          </w:p>
        </w:tc>
        <w:tc>
          <w:tcPr>
            <w:tcW w:w="1361" w:type="dxa"/>
          </w:tcPr>
          <w:p w:rsidR="00A1026C" w:rsidRDefault="00976810">
            <w:pPr>
              <w:pStyle w:val="TableParagraph"/>
              <w:ind w:right="297"/>
              <w:jc w:val="right"/>
              <w:rPr>
                <w:sz w:val="15"/>
              </w:rPr>
            </w:pPr>
            <w:r>
              <w:rPr>
                <w:sz w:val="15"/>
              </w:rPr>
              <w:t>13.700,00</w:t>
            </w:r>
          </w:p>
        </w:tc>
        <w:tc>
          <w:tcPr>
            <w:tcW w:w="1361" w:type="dxa"/>
          </w:tcPr>
          <w:p w:rsidR="00A1026C" w:rsidRDefault="00976810">
            <w:pPr>
              <w:pStyle w:val="TableParagraph"/>
              <w:ind w:right="297"/>
              <w:jc w:val="right"/>
              <w:rPr>
                <w:sz w:val="15"/>
              </w:rPr>
            </w:pPr>
            <w:r>
              <w:rPr>
                <w:sz w:val="15"/>
              </w:rPr>
              <w:t>14.000,00</w:t>
            </w:r>
          </w:p>
        </w:tc>
        <w:tc>
          <w:tcPr>
            <w:tcW w:w="1361" w:type="dxa"/>
          </w:tcPr>
          <w:p w:rsidR="00A1026C" w:rsidRDefault="00976810">
            <w:pPr>
              <w:pStyle w:val="TableParagraph"/>
              <w:ind w:right="297"/>
              <w:jc w:val="right"/>
              <w:rPr>
                <w:sz w:val="15"/>
              </w:rPr>
            </w:pPr>
            <w:r>
              <w:rPr>
                <w:sz w:val="15"/>
              </w:rPr>
              <w:t>14.300,00</w:t>
            </w:r>
          </w:p>
        </w:tc>
        <w:tc>
          <w:tcPr>
            <w:tcW w:w="1214" w:type="dxa"/>
          </w:tcPr>
          <w:p w:rsidR="00A1026C" w:rsidRDefault="00976810">
            <w:pPr>
              <w:pStyle w:val="TableParagraph"/>
              <w:ind w:right="151"/>
              <w:jc w:val="right"/>
              <w:rPr>
                <w:sz w:val="15"/>
              </w:rPr>
            </w:pPr>
            <w:r>
              <w:rPr>
                <w:sz w:val="15"/>
              </w:rPr>
              <w:t>14.600,00</w:t>
            </w:r>
          </w:p>
        </w:tc>
      </w:tr>
      <w:tr w:rsidR="00A1026C">
        <w:trPr>
          <w:trHeight w:val="226"/>
        </w:trPr>
        <w:tc>
          <w:tcPr>
            <w:tcW w:w="1541" w:type="dxa"/>
          </w:tcPr>
          <w:p w:rsidR="00A1026C" w:rsidRDefault="00976810">
            <w:pPr>
              <w:pStyle w:val="TableParagraph"/>
              <w:ind w:left="38"/>
              <w:rPr>
                <w:sz w:val="15"/>
              </w:rPr>
            </w:pPr>
            <w:r>
              <w:rPr>
                <w:sz w:val="15"/>
              </w:rPr>
              <w:t>1/852000/720200</w:t>
            </w:r>
          </w:p>
        </w:tc>
        <w:tc>
          <w:tcPr>
            <w:tcW w:w="4489" w:type="dxa"/>
          </w:tcPr>
          <w:p w:rsidR="00A1026C" w:rsidRDefault="00976810">
            <w:pPr>
              <w:pStyle w:val="TableParagraph"/>
              <w:ind w:left="84"/>
              <w:rPr>
                <w:sz w:val="15"/>
              </w:rPr>
            </w:pPr>
            <w:r>
              <w:rPr>
                <w:sz w:val="15"/>
              </w:rPr>
              <w:t>KOSTENBEITRAG WIRTSCHAFTSHOF Maschinen</w:t>
            </w:r>
          </w:p>
        </w:tc>
        <w:tc>
          <w:tcPr>
            <w:tcW w:w="1024" w:type="dxa"/>
          </w:tcPr>
          <w:p w:rsidR="00A1026C" w:rsidRDefault="00976810">
            <w:pPr>
              <w:pStyle w:val="TableParagraph"/>
              <w:ind w:right="97"/>
              <w:jc w:val="right"/>
              <w:rPr>
                <w:sz w:val="15"/>
              </w:rPr>
            </w:pPr>
            <w:r>
              <w:rPr>
                <w:sz w:val="15"/>
              </w:rPr>
              <w:t>3225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100,00</w:t>
            </w:r>
          </w:p>
        </w:tc>
        <w:tc>
          <w:tcPr>
            <w:tcW w:w="1361" w:type="dxa"/>
          </w:tcPr>
          <w:p w:rsidR="00A1026C" w:rsidRDefault="00976810">
            <w:pPr>
              <w:pStyle w:val="TableParagraph"/>
              <w:ind w:right="297"/>
              <w:jc w:val="right"/>
              <w:rPr>
                <w:sz w:val="15"/>
              </w:rPr>
            </w:pPr>
            <w:r>
              <w:rPr>
                <w:sz w:val="15"/>
              </w:rPr>
              <w:t>100,00</w:t>
            </w:r>
          </w:p>
        </w:tc>
        <w:tc>
          <w:tcPr>
            <w:tcW w:w="1361" w:type="dxa"/>
          </w:tcPr>
          <w:p w:rsidR="00A1026C" w:rsidRDefault="00976810">
            <w:pPr>
              <w:pStyle w:val="TableParagraph"/>
              <w:ind w:right="297"/>
              <w:jc w:val="right"/>
              <w:rPr>
                <w:sz w:val="15"/>
              </w:rPr>
            </w:pPr>
            <w:r>
              <w:rPr>
                <w:sz w:val="15"/>
              </w:rPr>
              <w:t>100,00</w:t>
            </w:r>
          </w:p>
        </w:tc>
        <w:tc>
          <w:tcPr>
            <w:tcW w:w="1361" w:type="dxa"/>
          </w:tcPr>
          <w:p w:rsidR="00A1026C" w:rsidRDefault="00976810">
            <w:pPr>
              <w:pStyle w:val="TableParagraph"/>
              <w:ind w:right="297"/>
              <w:jc w:val="right"/>
              <w:rPr>
                <w:sz w:val="15"/>
              </w:rPr>
            </w:pPr>
            <w:r>
              <w:rPr>
                <w:sz w:val="15"/>
              </w:rPr>
              <w:t>100,00</w:t>
            </w:r>
          </w:p>
        </w:tc>
        <w:tc>
          <w:tcPr>
            <w:tcW w:w="1214" w:type="dxa"/>
          </w:tcPr>
          <w:p w:rsidR="00A1026C" w:rsidRDefault="00976810">
            <w:pPr>
              <w:pStyle w:val="TableParagraph"/>
              <w:ind w:right="151"/>
              <w:jc w:val="right"/>
              <w:rPr>
                <w:sz w:val="15"/>
              </w:rPr>
            </w:pPr>
            <w:r>
              <w:rPr>
                <w:sz w:val="15"/>
              </w:rPr>
              <w:t>100,00</w:t>
            </w:r>
          </w:p>
        </w:tc>
      </w:tr>
      <w:tr w:rsidR="00A1026C">
        <w:trPr>
          <w:trHeight w:val="226"/>
        </w:trPr>
        <w:tc>
          <w:tcPr>
            <w:tcW w:w="1541" w:type="dxa"/>
          </w:tcPr>
          <w:p w:rsidR="00A1026C" w:rsidRDefault="00976810">
            <w:pPr>
              <w:pStyle w:val="TableParagraph"/>
              <w:ind w:left="38"/>
              <w:rPr>
                <w:sz w:val="15"/>
              </w:rPr>
            </w:pPr>
            <w:r>
              <w:rPr>
                <w:sz w:val="15"/>
              </w:rPr>
              <w:t>1/852000/728000</w:t>
            </w:r>
          </w:p>
        </w:tc>
        <w:tc>
          <w:tcPr>
            <w:tcW w:w="4489" w:type="dxa"/>
          </w:tcPr>
          <w:p w:rsidR="00A1026C" w:rsidRDefault="00976810">
            <w:pPr>
              <w:pStyle w:val="TableParagraph"/>
              <w:ind w:left="84"/>
              <w:rPr>
                <w:sz w:val="15"/>
              </w:rPr>
            </w:pPr>
            <w:r>
              <w:rPr>
                <w:sz w:val="15"/>
              </w:rPr>
              <w:t>ENTGELTE FÜR SONSTIGE LEISTUNGEN</w:t>
            </w:r>
          </w:p>
        </w:tc>
        <w:tc>
          <w:tcPr>
            <w:tcW w:w="1024" w:type="dxa"/>
          </w:tcPr>
          <w:p w:rsidR="00A1026C" w:rsidRDefault="00976810">
            <w:pPr>
              <w:pStyle w:val="TableParagraph"/>
              <w:ind w:right="97"/>
              <w:jc w:val="right"/>
              <w:rPr>
                <w:sz w:val="15"/>
              </w:rPr>
            </w:pPr>
            <w:r>
              <w:rPr>
                <w:sz w:val="15"/>
              </w:rPr>
              <w:t>3225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14.300,00</w:t>
            </w:r>
          </w:p>
        </w:tc>
        <w:tc>
          <w:tcPr>
            <w:tcW w:w="1361" w:type="dxa"/>
          </w:tcPr>
          <w:p w:rsidR="00A1026C" w:rsidRDefault="00976810">
            <w:pPr>
              <w:pStyle w:val="TableParagraph"/>
              <w:ind w:right="297"/>
              <w:jc w:val="right"/>
              <w:rPr>
                <w:sz w:val="15"/>
              </w:rPr>
            </w:pPr>
            <w:r>
              <w:rPr>
                <w:sz w:val="15"/>
              </w:rPr>
              <w:t>14.300,00</w:t>
            </w:r>
          </w:p>
        </w:tc>
        <w:tc>
          <w:tcPr>
            <w:tcW w:w="1361" w:type="dxa"/>
          </w:tcPr>
          <w:p w:rsidR="00A1026C" w:rsidRDefault="00976810">
            <w:pPr>
              <w:pStyle w:val="TableParagraph"/>
              <w:ind w:right="297"/>
              <w:jc w:val="right"/>
              <w:rPr>
                <w:sz w:val="15"/>
              </w:rPr>
            </w:pPr>
            <w:r>
              <w:rPr>
                <w:sz w:val="15"/>
              </w:rPr>
              <w:t>14.300,00</w:t>
            </w:r>
          </w:p>
        </w:tc>
        <w:tc>
          <w:tcPr>
            <w:tcW w:w="1361" w:type="dxa"/>
          </w:tcPr>
          <w:p w:rsidR="00A1026C" w:rsidRDefault="00976810">
            <w:pPr>
              <w:pStyle w:val="TableParagraph"/>
              <w:ind w:right="297"/>
              <w:jc w:val="right"/>
              <w:rPr>
                <w:sz w:val="15"/>
              </w:rPr>
            </w:pPr>
            <w:r>
              <w:rPr>
                <w:sz w:val="15"/>
              </w:rPr>
              <w:t>14.300,00</w:t>
            </w:r>
          </w:p>
        </w:tc>
        <w:tc>
          <w:tcPr>
            <w:tcW w:w="1214" w:type="dxa"/>
          </w:tcPr>
          <w:p w:rsidR="00A1026C" w:rsidRDefault="00976810">
            <w:pPr>
              <w:pStyle w:val="TableParagraph"/>
              <w:ind w:right="151"/>
              <w:jc w:val="right"/>
              <w:rPr>
                <w:sz w:val="15"/>
              </w:rPr>
            </w:pPr>
            <w:r>
              <w:rPr>
                <w:sz w:val="15"/>
              </w:rPr>
              <w:t>14.300,00</w:t>
            </w:r>
          </w:p>
        </w:tc>
      </w:tr>
      <w:tr w:rsidR="00A1026C">
        <w:trPr>
          <w:trHeight w:val="226"/>
        </w:trPr>
        <w:tc>
          <w:tcPr>
            <w:tcW w:w="1541" w:type="dxa"/>
          </w:tcPr>
          <w:p w:rsidR="00A1026C" w:rsidRDefault="00976810">
            <w:pPr>
              <w:pStyle w:val="TableParagraph"/>
              <w:ind w:left="38"/>
              <w:rPr>
                <w:sz w:val="15"/>
              </w:rPr>
            </w:pPr>
            <w:r>
              <w:rPr>
                <w:sz w:val="15"/>
              </w:rPr>
              <w:t>1/852000/729500</w:t>
            </w:r>
          </w:p>
        </w:tc>
        <w:tc>
          <w:tcPr>
            <w:tcW w:w="4489" w:type="dxa"/>
          </w:tcPr>
          <w:p w:rsidR="00A1026C" w:rsidRDefault="00976810">
            <w:pPr>
              <w:pStyle w:val="TableParagraph"/>
              <w:ind w:left="84"/>
              <w:rPr>
                <w:sz w:val="15"/>
              </w:rPr>
            </w:pPr>
            <w:r>
              <w:rPr>
                <w:sz w:val="15"/>
              </w:rPr>
              <w:t>VERWALTUNGSKOSTEN- ERSATZ AN ZENTRALAMT</w:t>
            </w:r>
          </w:p>
        </w:tc>
        <w:tc>
          <w:tcPr>
            <w:tcW w:w="1024" w:type="dxa"/>
          </w:tcPr>
          <w:p w:rsidR="00A1026C" w:rsidRDefault="00976810">
            <w:pPr>
              <w:pStyle w:val="TableParagraph"/>
              <w:ind w:right="97"/>
              <w:jc w:val="right"/>
              <w:rPr>
                <w:sz w:val="15"/>
              </w:rPr>
            </w:pPr>
            <w:r>
              <w:rPr>
                <w:sz w:val="15"/>
              </w:rPr>
              <w:t>3225</w:t>
            </w:r>
          </w:p>
        </w:tc>
        <w:tc>
          <w:tcPr>
            <w:tcW w:w="799" w:type="dxa"/>
          </w:tcPr>
          <w:p w:rsidR="00A1026C" w:rsidRDefault="00976810">
            <w:pPr>
              <w:pStyle w:val="TableParagraph"/>
              <w:ind w:left="98"/>
              <w:rPr>
                <w:sz w:val="15"/>
              </w:rPr>
            </w:pPr>
            <w:r>
              <w:rPr>
                <w:sz w:val="15"/>
              </w:rPr>
              <w:t>24</w:t>
            </w:r>
          </w:p>
        </w:tc>
        <w:tc>
          <w:tcPr>
            <w:tcW w:w="1592" w:type="dxa"/>
          </w:tcPr>
          <w:p w:rsidR="00A1026C" w:rsidRDefault="00976810">
            <w:pPr>
              <w:pStyle w:val="TableParagraph"/>
              <w:ind w:right="296"/>
              <w:jc w:val="right"/>
              <w:rPr>
                <w:sz w:val="15"/>
              </w:rPr>
            </w:pPr>
            <w:r>
              <w:rPr>
                <w:sz w:val="15"/>
              </w:rPr>
              <w:t>2.800,00</w:t>
            </w:r>
          </w:p>
        </w:tc>
        <w:tc>
          <w:tcPr>
            <w:tcW w:w="1361" w:type="dxa"/>
          </w:tcPr>
          <w:p w:rsidR="00A1026C" w:rsidRDefault="00976810">
            <w:pPr>
              <w:pStyle w:val="TableParagraph"/>
              <w:ind w:right="297"/>
              <w:jc w:val="right"/>
              <w:rPr>
                <w:sz w:val="15"/>
              </w:rPr>
            </w:pPr>
            <w:r>
              <w:rPr>
                <w:sz w:val="15"/>
              </w:rPr>
              <w:t>2.800,00</w:t>
            </w:r>
          </w:p>
        </w:tc>
        <w:tc>
          <w:tcPr>
            <w:tcW w:w="1361" w:type="dxa"/>
          </w:tcPr>
          <w:p w:rsidR="00A1026C" w:rsidRDefault="00976810">
            <w:pPr>
              <w:pStyle w:val="TableParagraph"/>
              <w:ind w:right="297"/>
              <w:jc w:val="right"/>
              <w:rPr>
                <w:sz w:val="15"/>
              </w:rPr>
            </w:pPr>
            <w:r>
              <w:rPr>
                <w:sz w:val="15"/>
              </w:rPr>
              <w:t>2.800,00</w:t>
            </w:r>
          </w:p>
        </w:tc>
        <w:tc>
          <w:tcPr>
            <w:tcW w:w="1361" w:type="dxa"/>
          </w:tcPr>
          <w:p w:rsidR="00A1026C" w:rsidRDefault="00976810">
            <w:pPr>
              <w:pStyle w:val="TableParagraph"/>
              <w:ind w:right="298"/>
              <w:jc w:val="right"/>
              <w:rPr>
                <w:sz w:val="15"/>
              </w:rPr>
            </w:pPr>
            <w:r>
              <w:rPr>
                <w:sz w:val="15"/>
              </w:rPr>
              <w:t>2.800,00</w:t>
            </w:r>
          </w:p>
        </w:tc>
        <w:tc>
          <w:tcPr>
            <w:tcW w:w="1214" w:type="dxa"/>
          </w:tcPr>
          <w:p w:rsidR="00A1026C" w:rsidRDefault="00976810">
            <w:pPr>
              <w:pStyle w:val="TableParagraph"/>
              <w:ind w:right="151"/>
              <w:jc w:val="right"/>
              <w:rPr>
                <w:sz w:val="15"/>
              </w:rPr>
            </w:pPr>
            <w:r>
              <w:rPr>
                <w:sz w:val="15"/>
              </w:rPr>
              <w:t>2.800,00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1/852000/752000</w:t>
            </w:r>
          </w:p>
        </w:tc>
        <w:tc>
          <w:tcPr>
            <w:tcW w:w="4489" w:type="dxa"/>
            <w:tcBorders>
              <w:bottom w:val="single" w:sz="6" w:space="0" w:color="000000"/>
            </w:tcBorders>
          </w:tcPr>
          <w:p w:rsidR="00A1026C" w:rsidRDefault="00976810">
            <w:pPr>
              <w:pStyle w:val="TableParagraph"/>
              <w:ind w:left="84"/>
              <w:rPr>
                <w:sz w:val="15"/>
              </w:rPr>
            </w:pPr>
            <w:r>
              <w:rPr>
                <w:sz w:val="15"/>
              </w:rPr>
              <w:t>LAUFENDE TRANSFER- ZAHLUNGEN AN</w:t>
            </w:r>
          </w:p>
        </w:tc>
        <w:tc>
          <w:tcPr>
            <w:tcW w:w="1024" w:type="dxa"/>
            <w:tcBorders>
              <w:bottom w:val="single" w:sz="6" w:space="0" w:color="000000"/>
            </w:tcBorders>
          </w:tcPr>
          <w:p w:rsidR="00A1026C" w:rsidRDefault="00976810">
            <w:pPr>
              <w:pStyle w:val="TableParagraph"/>
              <w:ind w:right="97"/>
              <w:jc w:val="right"/>
              <w:rPr>
                <w:sz w:val="15"/>
              </w:rPr>
            </w:pPr>
            <w:r>
              <w:rPr>
                <w:sz w:val="15"/>
              </w:rPr>
              <w:t>3231</w:t>
            </w:r>
          </w:p>
        </w:tc>
        <w:tc>
          <w:tcPr>
            <w:tcW w:w="799" w:type="dxa"/>
            <w:tcBorders>
              <w:bottom w:val="single" w:sz="6" w:space="0" w:color="000000"/>
            </w:tcBorders>
          </w:tcPr>
          <w:p w:rsidR="00A1026C" w:rsidRDefault="00976810">
            <w:pPr>
              <w:pStyle w:val="TableParagraph"/>
              <w:ind w:left="98"/>
              <w:rPr>
                <w:sz w:val="15"/>
              </w:rPr>
            </w:pPr>
            <w:r>
              <w:rPr>
                <w:sz w:val="15"/>
              </w:rPr>
              <w:t>26</w:t>
            </w:r>
          </w:p>
        </w:tc>
        <w:tc>
          <w:tcPr>
            <w:tcW w:w="1592" w:type="dxa"/>
            <w:tcBorders>
              <w:bottom w:val="single" w:sz="6" w:space="0" w:color="000000"/>
            </w:tcBorders>
          </w:tcPr>
          <w:p w:rsidR="00A1026C" w:rsidRDefault="00976810">
            <w:pPr>
              <w:pStyle w:val="TableParagraph"/>
              <w:ind w:right="296"/>
              <w:jc w:val="right"/>
              <w:rPr>
                <w:sz w:val="15"/>
              </w:rPr>
            </w:pPr>
            <w:r>
              <w:rPr>
                <w:sz w:val="15"/>
              </w:rPr>
              <w:t>18.400,00</w:t>
            </w:r>
          </w:p>
        </w:tc>
        <w:tc>
          <w:tcPr>
            <w:tcW w:w="1361" w:type="dxa"/>
            <w:tcBorders>
              <w:bottom w:val="single" w:sz="6" w:space="0" w:color="000000"/>
            </w:tcBorders>
          </w:tcPr>
          <w:p w:rsidR="00A1026C" w:rsidRDefault="00976810">
            <w:pPr>
              <w:pStyle w:val="TableParagraph"/>
              <w:ind w:right="297"/>
              <w:jc w:val="right"/>
              <w:rPr>
                <w:sz w:val="15"/>
              </w:rPr>
            </w:pPr>
            <w:r>
              <w:rPr>
                <w:sz w:val="15"/>
              </w:rPr>
              <w:t>18.500,00</w:t>
            </w:r>
          </w:p>
        </w:tc>
        <w:tc>
          <w:tcPr>
            <w:tcW w:w="1361" w:type="dxa"/>
            <w:tcBorders>
              <w:bottom w:val="single" w:sz="6" w:space="0" w:color="000000"/>
            </w:tcBorders>
          </w:tcPr>
          <w:p w:rsidR="00A1026C" w:rsidRDefault="00976810">
            <w:pPr>
              <w:pStyle w:val="TableParagraph"/>
              <w:ind w:right="297"/>
              <w:jc w:val="right"/>
              <w:rPr>
                <w:sz w:val="15"/>
              </w:rPr>
            </w:pPr>
            <w:r>
              <w:rPr>
                <w:sz w:val="15"/>
              </w:rPr>
              <w:t>18.600,00</w:t>
            </w:r>
          </w:p>
        </w:tc>
        <w:tc>
          <w:tcPr>
            <w:tcW w:w="1361" w:type="dxa"/>
            <w:tcBorders>
              <w:bottom w:val="single" w:sz="6" w:space="0" w:color="000000"/>
            </w:tcBorders>
          </w:tcPr>
          <w:p w:rsidR="00A1026C" w:rsidRDefault="00976810">
            <w:pPr>
              <w:pStyle w:val="TableParagraph"/>
              <w:ind w:right="297"/>
              <w:jc w:val="right"/>
              <w:rPr>
                <w:sz w:val="15"/>
              </w:rPr>
            </w:pPr>
            <w:r>
              <w:rPr>
                <w:sz w:val="15"/>
              </w:rPr>
              <w:t>18.700,00</w:t>
            </w:r>
          </w:p>
        </w:tc>
        <w:tc>
          <w:tcPr>
            <w:tcW w:w="1214" w:type="dxa"/>
            <w:tcBorders>
              <w:bottom w:val="single" w:sz="6" w:space="0" w:color="000000"/>
            </w:tcBorders>
          </w:tcPr>
          <w:p w:rsidR="00A1026C" w:rsidRDefault="00976810">
            <w:pPr>
              <w:pStyle w:val="TableParagraph"/>
              <w:ind w:right="151"/>
              <w:jc w:val="right"/>
              <w:rPr>
                <w:sz w:val="15"/>
              </w:rPr>
            </w:pPr>
            <w:r>
              <w:rPr>
                <w:sz w:val="15"/>
              </w:rPr>
              <w:t>18.800,00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4489" w:type="dxa"/>
            <w:tcBorders>
              <w:top w:val="single" w:sz="6" w:space="0" w:color="000000"/>
            </w:tcBorders>
          </w:tcPr>
          <w:p w:rsidR="00A1026C" w:rsidRDefault="00976810">
            <w:pPr>
              <w:pStyle w:val="TableParagraph"/>
              <w:tabs>
                <w:tab w:val="left" w:pos="878"/>
              </w:tabs>
              <w:spacing w:before="21"/>
              <w:ind w:left="84"/>
              <w:rPr>
                <w:b/>
                <w:sz w:val="15"/>
              </w:rPr>
            </w:pPr>
            <w:r>
              <w:rPr>
                <w:b/>
                <w:sz w:val="15"/>
              </w:rPr>
              <w:t>852</w:t>
            </w:r>
            <w:r>
              <w:rPr>
                <w:b/>
                <w:sz w:val="15"/>
              </w:rPr>
              <w:tab/>
              <w:t>Betriebe der</w:t>
            </w:r>
            <w:r>
              <w:rPr>
                <w:b/>
                <w:spacing w:val="1"/>
                <w:sz w:val="15"/>
              </w:rPr>
              <w:t xml:space="preserve"> </w:t>
            </w:r>
            <w:r>
              <w:rPr>
                <w:b/>
                <w:sz w:val="15"/>
              </w:rPr>
              <w:t>Müllbeseitigung</w:t>
            </w:r>
          </w:p>
        </w:tc>
        <w:tc>
          <w:tcPr>
            <w:tcW w:w="1024" w:type="dxa"/>
            <w:tcBorders>
              <w:top w:val="single" w:sz="6" w:space="0" w:color="000000"/>
            </w:tcBorders>
          </w:tcPr>
          <w:p w:rsidR="00A1026C" w:rsidRDefault="00A1026C">
            <w:pPr>
              <w:pStyle w:val="TableParagraph"/>
              <w:spacing w:before="0"/>
              <w:rPr>
                <w:rFonts w:ascii="Times New Roman"/>
                <w:sz w:val="14"/>
              </w:rPr>
            </w:pPr>
          </w:p>
        </w:tc>
        <w:tc>
          <w:tcPr>
            <w:tcW w:w="799"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296"/>
              <w:jc w:val="right"/>
              <w:rPr>
                <w:b/>
                <w:sz w:val="15"/>
              </w:rPr>
            </w:pPr>
            <w:r>
              <w:rPr>
                <w:b/>
                <w:sz w:val="15"/>
              </w:rPr>
              <w:t>50.200,00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50.600,00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51.000,00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51.400,00</w:t>
            </w:r>
          </w:p>
        </w:tc>
        <w:tc>
          <w:tcPr>
            <w:tcW w:w="1214" w:type="dxa"/>
            <w:tcBorders>
              <w:top w:val="single" w:sz="6" w:space="0" w:color="000000"/>
            </w:tcBorders>
          </w:tcPr>
          <w:p w:rsidR="00A1026C" w:rsidRDefault="00976810">
            <w:pPr>
              <w:pStyle w:val="TableParagraph"/>
              <w:spacing w:before="21"/>
              <w:ind w:right="151"/>
              <w:jc w:val="right"/>
              <w:rPr>
                <w:b/>
                <w:sz w:val="15"/>
              </w:rPr>
            </w:pPr>
            <w:r>
              <w:rPr>
                <w:b/>
                <w:sz w:val="15"/>
              </w:rPr>
              <w:t>51.800,00</w:t>
            </w:r>
          </w:p>
        </w:tc>
      </w:tr>
      <w:tr w:rsidR="00A1026C">
        <w:trPr>
          <w:trHeight w:val="226"/>
        </w:trPr>
        <w:tc>
          <w:tcPr>
            <w:tcW w:w="1541" w:type="dxa"/>
          </w:tcPr>
          <w:p w:rsidR="00A1026C" w:rsidRDefault="00A1026C">
            <w:pPr>
              <w:pStyle w:val="TableParagraph"/>
              <w:spacing w:before="0"/>
              <w:rPr>
                <w:rFonts w:ascii="Times New Roman"/>
                <w:sz w:val="14"/>
              </w:rPr>
            </w:pPr>
          </w:p>
        </w:tc>
        <w:tc>
          <w:tcPr>
            <w:tcW w:w="4489" w:type="dxa"/>
          </w:tcPr>
          <w:p w:rsidR="00A1026C" w:rsidRDefault="00976810">
            <w:pPr>
              <w:pStyle w:val="TableParagraph"/>
              <w:tabs>
                <w:tab w:val="left" w:pos="878"/>
              </w:tabs>
              <w:ind w:left="84"/>
              <w:rPr>
                <w:b/>
                <w:sz w:val="15"/>
              </w:rPr>
            </w:pPr>
            <w:r>
              <w:rPr>
                <w:b/>
                <w:sz w:val="15"/>
              </w:rPr>
              <w:t>85</w:t>
            </w:r>
            <w:r>
              <w:rPr>
                <w:b/>
                <w:sz w:val="15"/>
              </w:rPr>
              <w:tab/>
              <w:t>Betriebe mit marktbestimmter</w:t>
            </w:r>
            <w:r>
              <w:rPr>
                <w:b/>
                <w:spacing w:val="2"/>
                <w:sz w:val="15"/>
              </w:rPr>
              <w:t xml:space="preserve"> </w:t>
            </w:r>
            <w:r>
              <w:rPr>
                <w:b/>
                <w:sz w:val="15"/>
              </w:rPr>
              <w:t>Tätigkeit</w:t>
            </w:r>
          </w:p>
        </w:tc>
        <w:tc>
          <w:tcPr>
            <w:tcW w:w="1024"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96"/>
              <w:jc w:val="right"/>
              <w:rPr>
                <w:b/>
                <w:sz w:val="15"/>
              </w:rPr>
            </w:pPr>
            <w:r>
              <w:rPr>
                <w:b/>
                <w:sz w:val="15"/>
              </w:rPr>
              <w:t>278.000,00</w:t>
            </w:r>
          </w:p>
        </w:tc>
        <w:tc>
          <w:tcPr>
            <w:tcW w:w="1361" w:type="dxa"/>
          </w:tcPr>
          <w:p w:rsidR="00A1026C" w:rsidRDefault="00976810">
            <w:pPr>
              <w:pStyle w:val="TableParagraph"/>
              <w:ind w:right="297"/>
              <w:jc w:val="right"/>
              <w:rPr>
                <w:b/>
                <w:sz w:val="15"/>
              </w:rPr>
            </w:pPr>
            <w:r>
              <w:rPr>
                <w:b/>
                <w:sz w:val="15"/>
              </w:rPr>
              <w:t>266.600,00</w:t>
            </w:r>
          </w:p>
        </w:tc>
        <w:tc>
          <w:tcPr>
            <w:tcW w:w="1361" w:type="dxa"/>
          </w:tcPr>
          <w:p w:rsidR="00A1026C" w:rsidRDefault="00976810">
            <w:pPr>
              <w:pStyle w:val="TableParagraph"/>
              <w:ind w:right="297"/>
              <w:jc w:val="right"/>
              <w:rPr>
                <w:b/>
                <w:sz w:val="15"/>
              </w:rPr>
            </w:pPr>
            <w:r>
              <w:rPr>
                <w:b/>
                <w:sz w:val="15"/>
              </w:rPr>
              <w:t>266.600,00</w:t>
            </w:r>
          </w:p>
        </w:tc>
        <w:tc>
          <w:tcPr>
            <w:tcW w:w="1361" w:type="dxa"/>
          </w:tcPr>
          <w:p w:rsidR="00A1026C" w:rsidRDefault="00976810">
            <w:pPr>
              <w:pStyle w:val="TableParagraph"/>
              <w:ind w:right="297"/>
              <w:jc w:val="right"/>
              <w:rPr>
                <w:b/>
                <w:sz w:val="15"/>
              </w:rPr>
            </w:pPr>
            <w:r>
              <w:rPr>
                <w:b/>
                <w:sz w:val="15"/>
              </w:rPr>
              <w:t>267.400,00</w:t>
            </w:r>
          </w:p>
        </w:tc>
        <w:tc>
          <w:tcPr>
            <w:tcW w:w="1214" w:type="dxa"/>
          </w:tcPr>
          <w:p w:rsidR="00A1026C" w:rsidRDefault="00976810">
            <w:pPr>
              <w:pStyle w:val="TableParagraph"/>
              <w:ind w:right="151"/>
              <w:jc w:val="right"/>
              <w:rPr>
                <w:b/>
                <w:sz w:val="15"/>
              </w:rPr>
            </w:pPr>
            <w:r>
              <w:rPr>
                <w:b/>
                <w:sz w:val="15"/>
              </w:rPr>
              <w:t>267.000,00</w:t>
            </w:r>
          </w:p>
        </w:tc>
      </w:tr>
      <w:tr w:rsidR="00A1026C">
        <w:trPr>
          <w:trHeight w:val="226"/>
        </w:trPr>
        <w:tc>
          <w:tcPr>
            <w:tcW w:w="1541" w:type="dxa"/>
          </w:tcPr>
          <w:p w:rsidR="00A1026C" w:rsidRDefault="00A1026C">
            <w:pPr>
              <w:pStyle w:val="TableParagraph"/>
              <w:spacing w:before="0"/>
              <w:rPr>
                <w:rFonts w:ascii="Times New Roman"/>
                <w:sz w:val="14"/>
              </w:rPr>
            </w:pPr>
          </w:p>
        </w:tc>
        <w:tc>
          <w:tcPr>
            <w:tcW w:w="4489" w:type="dxa"/>
          </w:tcPr>
          <w:p w:rsidR="00A1026C" w:rsidRDefault="00976810">
            <w:pPr>
              <w:pStyle w:val="TableParagraph"/>
              <w:tabs>
                <w:tab w:val="left" w:pos="878"/>
              </w:tabs>
              <w:ind w:left="84"/>
              <w:rPr>
                <w:b/>
                <w:sz w:val="15"/>
              </w:rPr>
            </w:pPr>
            <w:r>
              <w:rPr>
                <w:b/>
                <w:sz w:val="15"/>
              </w:rPr>
              <w:t>8</w:t>
            </w:r>
            <w:r>
              <w:rPr>
                <w:b/>
                <w:sz w:val="15"/>
              </w:rPr>
              <w:tab/>
              <w:t>Dienstleistungen</w:t>
            </w:r>
          </w:p>
        </w:tc>
        <w:tc>
          <w:tcPr>
            <w:tcW w:w="1024"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96"/>
              <w:jc w:val="right"/>
              <w:rPr>
                <w:b/>
                <w:sz w:val="15"/>
              </w:rPr>
            </w:pPr>
            <w:r>
              <w:rPr>
                <w:b/>
                <w:sz w:val="15"/>
              </w:rPr>
              <w:t>439.100,00</w:t>
            </w:r>
          </w:p>
        </w:tc>
        <w:tc>
          <w:tcPr>
            <w:tcW w:w="1361" w:type="dxa"/>
          </w:tcPr>
          <w:p w:rsidR="00A1026C" w:rsidRDefault="00976810">
            <w:pPr>
              <w:pStyle w:val="TableParagraph"/>
              <w:ind w:right="297"/>
              <w:jc w:val="right"/>
              <w:rPr>
                <w:b/>
                <w:sz w:val="15"/>
              </w:rPr>
            </w:pPr>
            <w:r>
              <w:rPr>
                <w:b/>
                <w:sz w:val="15"/>
              </w:rPr>
              <w:t>430.300,00</w:t>
            </w:r>
          </w:p>
        </w:tc>
        <w:tc>
          <w:tcPr>
            <w:tcW w:w="1361" w:type="dxa"/>
          </w:tcPr>
          <w:p w:rsidR="00A1026C" w:rsidRDefault="00976810">
            <w:pPr>
              <w:pStyle w:val="TableParagraph"/>
              <w:ind w:right="297"/>
              <w:jc w:val="right"/>
              <w:rPr>
                <w:b/>
                <w:sz w:val="15"/>
              </w:rPr>
            </w:pPr>
            <w:r>
              <w:rPr>
                <w:b/>
                <w:sz w:val="15"/>
              </w:rPr>
              <w:t>432.000,00</w:t>
            </w:r>
          </w:p>
        </w:tc>
        <w:tc>
          <w:tcPr>
            <w:tcW w:w="1361" w:type="dxa"/>
          </w:tcPr>
          <w:p w:rsidR="00A1026C" w:rsidRDefault="00976810">
            <w:pPr>
              <w:pStyle w:val="TableParagraph"/>
              <w:ind w:right="297"/>
              <w:jc w:val="right"/>
              <w:rPr>
                <w:b/>
                <w:sz w:val="15"/>
              </w:rPr>
            </w:pPr>
            <w:r>
              <w:rPr>
                <w:b/>
                <w:sz w:val="15"/>
              </w:rPr>
              <w:t>435.000,00</w:t>
            </w:r>
          </w:p>
        </w:tc>
        <w:tc>
          <w:tcPr>
            <w:tcW w:w="1214" w:type="dxa"/>
          </w:tcPr>
          <w:p w:rsidR="00A1026C" w:rsidRDefault="00976810">
            <w:pPr>
              <w:pStyle w:val="TableParagraph"/>
              <w:ind w:right="151"/>
              <w:jc w:val="right"/>
              <w:rPr>
                <w:b/>
                <w:sz w:val="15"/>
              </w:rPr>
            </w:pPr>
            <w:r>
              <w:rPr>
                <w:b/>
                <w:sz w:val="15"/>
              </w:rPr>
              <w:t>436.200,00</w:t>
            </w:r>
          </w:p>
        </w:tc>
      </w:tr>
      <w:tr w:rsidR="00A1026C">
        <w:trPr>
          <w:trHeight w:val="226"/>
        </w:trPr>
        <w:tc>
          <w:tcPr>
            <w:tcW w:w="1541" w:type="dxa"/>
          </w:tcPr>
          <w:p w:rsidR="00A1026C" w:rsidRDefault="00976810">
            <w:pPr>
              <w:pStyle w:val="TableParagraph"/>
              <w:ind w:left="38"/>
              <w:rPr>
                <w:b/>
                <w:sz w:val="15"/>
              </w:rPr>
            </w:pPr>
            <w:r>
              <w:rPr>
                <w:b/>
                <w:sz w:val="15"/>
              </w:rPr>
              <w:t>Saldo</w:t>
            </w:r>
          </w:p>
        </w:tc>
        <w:tc>
          <w:tcPr>
            <w:tcW w:w="4489" w:type="dxa"/>
          </w:tcPr>
          <w:p w:rsidR="00A1026C" w:rsidRDefault="00976810">
            <w:pPr>
              <w:pStyle w:val="TableParagraph"/>
              <w:tabs>
                <w:tab w:val="left" w:pos="878"/>
              </w:tabs>
              <w:ind w:left="84"/>
              <w:rPr>
                <w:b/>
                <w:sz w:val="15"/>
              </w:rPr>
            </w:pPr>
            <w:r>
              <w:rPr>
                <w:b/>
                <w:sz w:val="15"/>
              </w:rPr>
              <w:t>852</w:t>
            </w:r>
            <w:r>
              <w:rPr>
                <w:b/>
                <w:sz w:val="15"/>
              </w:rPr>
              <w:tab/>
              <w:t>Betriebe der</w:t>
            </w:r>
            <w:r>
              <w:rPr>
                <w:b/>
                <w:spacing w:val="1"/>
                <w:sz w:val="15"/>
              </w:rPr>
              <w:t xml:space="preserve"> </w:t>
            </w:r>
            <w:r>
              <w:rPr>
                <w:b/>
                <w:sz w:val="15"/>
              </w:rPr>
              <w:t>Müllbeseitigung</w:t>
            </w:r>
          </w:p>
        </w:tc>
        <w:tc>
          <w:tcPr>
            <w:tcW w:w="1024"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96"/>
              <w:jc w:val="right"/>
              <w:rPr>
                <w:b/>
                <w:sz w:val="15"/>
              </w:rPr>
            </w:pPr>
            <w:r>
              <w:rPr>
                <w:b/>
                <w:sz w:val="15"/>
              </w:rPr>
              <w:t>400,00</w:t>
            </w:r>
          </w:p>
        </w:tc>
        <w:tc>
          <w:tcPr>
            <w:tcW w:w="1361" w:type="dxa"/>
          </w:tcPr>
          <w:p w:rsidR="00A1026C" w:rsidRDefault="00976810">
            <w:pPr>
              <w:pStyle w:val="TableParagraph"/>
              <w:ind w:right="297"/>
              <w:jc w:val="right"/>
              <w:rPr>
                <w:b/>
                <w:sz w:val="15"/>
              </w:rPr>
            </w:pPr>
            <w:r>
              <w:rPr>
                <w:b/>
                <w:sz w:val="15"/>
              </w:rPr>
              <w:t>400,00</w:t>
            </w:r>
          </w:p>
        </w:tc>
        <w:tc>
          <w:tcPr>
            <w:tcW w:w="1361" w:type="dxa"/>
          </w:tcPr>
          <w:p w:rsidR="00A1026C" w:rsidRDefault="00976810">
            <w:pPr>
              <w:pStyle w:val="TableParagraph"/>
              <w:ind w:right="297"/>
              <w:jc w:val="right"/>
              <w:rPr>
                <w:b/>
                <w:sz w:val="15"/>
              </w:rPr>
            </w:pPr>
            <w:r>
              <w:rPr>
                <w:b/>
                <w:sz w:val="15"/>
              </w:rPr>
              <w:t>400,00</w:t>
            </w:r>
          </w:p>
        </w:tc>
        <w:tc>
          <w:tcPr>
            <w:tcW w:w="1361" w:type="dxa"/>
          </w:tcPr>
          <w:p w:rsidR="00A1026C" w:rsidRDefault="00976810">
            <w:pPr>
              <w:pStyle w:val="TableParagraph"/>
              <w:ind w:right="297"/>
              <w:jc w:val="right"/>
              <w:rPr>
                <w:b/>
                <w:sz w:val="15"/>
              </w:rPr>
            </w:pPr>
            <w:r>
              <w:rPr>
                <w:b/>
                <w:sz w:val="15"/>
              </w:rPr>
              <w:t>400,00</w:t>
            </w:r>
          </w:p>
        </w:tc>
        <w:tc>
          <w:tcPr>
            <w:tcW w:w="1214" w:type="dxa"/>
          </w:tcPr>
          <w:p w:rsidR="00A1026C" w:rsidRDefault="00976810">
            <w:pPr>
              <w:pStyle w:val="TableParagraph"/>
              <w:ind w:right="151"/>
              <w:jc w:val="right"/>
              <w:rPr>
                <w:b/>
                <w:sz w:val="15"/>
              </w:rPr>
            </w:pPr>
            <w:r>
              <w:rPr>
                <w:b/>
                <w:sz w:val="15"/>
              </w:rPr>
              <w:t>400,00</w:t>
            </w:r>
          </w:p>
        </w:tc>
      </w:tr>
      <w:tr w:rsidR="00A1026C">
        <w:trPr>
          <w:trHeight w:val="226"/>
        </w:trPr>
        <w:tc>
          <w:tcPr>
            <w:tcW w:w="1541" w:type="dxa"/>
          </w:tcPr>
          <w:p w:rsidR="00A1026C" w:rsidRDefault="00A1026C">
            <w:pPr>
              <w:pStyle w:val="TableParagraph"/>
              <w:spacing w:before="0"/>
              <w:rPr>
                <w:rFonts w:ascii="Times New Roman"/>
                <w:sz w:val="14"/>
              </w:rPr>
            </w:pPr>
          </w:p>
        </w:tc>
        <w:tc>
          <w:tcPr>
            <w:tcW w:w="4489" w:type="dxa"/>
          </w:tcPr>
          <w:p w:rsidR="00A1026C" w:rsidRDefault="00976810">
            <w:pPr>
              <w:pStyle w:val="TableParagraph"/>
              <w:tabs>
                <w:tab w:val="left" w:pos="878"/>
              </w:tabs>
              <w:ind w:left="84"/>
              <w:rPr>
                <w:b/>
                <w:sz w:val="15"/>
              </w:rPr>
            </w:pPr>
            <w:r>
              <w:rPr>
                <w:b/>
                <w:sz w:val="15"/>
              </w:rPr>
              <w:t>85</w:t>
            </w:r>
            <w:r>
              <w:rPr>
                <w:b/>
                <w:sz w:val="15"/>
              </w:rPr>
              <w:tab/>
              <w:t>Betriebe mit marktbestimmter</w:t>
            </w:r>
            <w:r>
              <w:rPr>
                <w:b/>
                <w:spacing w:val="2"/>
                <w:sz w:val="15"/>
              </w:rPr>
              <w:t xml:space="preserve"> </w:t>
            </w:r>
            <w:r>
              <w:rPr>
                <w:b/>
                <w:sz w:val="15"/>
              </w:rPr>
              <w:t>Tätigkeit</w:t>
            </w:r>
          </w:p>
        </w:tc>
        <w:tc>
          <w:tcPr>
            <w:tcW w:w="1024" w:type="dxa"/>
          </w:tcPr>
          <w:p w:rsidR="00A1026C" w:rsidRDefault="00A1026C">
            <w:pPr>
              <w:pStyle w:val="TableParagraph"/>
              <w:spacing w:before="0"/>
              <w:rPr>
                <w:rFonts w:ascii="Times New Roman"/>
                <w:sz w:val="14"/>
              </w:rPr>
            </w:pPr>
          </w:p>
        </w:tc>
        <w:tc>
          <w:tcPr>
            <w:tcW w:w="799"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96"/>
              <w:jc w:val="right"/>
              <w:rPr>
                <w:b/>
                <w:sz w:val="15"/>
              </w:rPr>
            </w:pPr>
            <w:r>
              <w:rPr>
                <w:b/>
                <w:sz w:val="15"/>
              </w:rPr>
              <w:t>29.300,00</w:t>
            </w:r>
          </w:p>
        </w:tc>
        <w:tc>
          <w:tcPr>
            <w:tcW w:w="1361" w:type="dxa"/>
          </w:tcPr>
          <w:p w:rsidR="00A1026C" w:rsidRDefault="00976810">
            <w:pPr>
              <w:pStyle w:val="TableParagraph"/>
              <w:ind w:right="297"/>
              <w:jc w:val="right"/>
              <w:rPr>
                <w:b/>
                <w:sz w:val="15"/>
              </w:rPr>
            </w:pPr>
            <w:r>
              <w:rPr>
                <w:b/>
                <w:sz w:val="15"/>
              </w:rPr>
              <w:t>42.400,00</w:t>
            </w:r>
          </w:p>
        </w:tc>
        <w:tc>
          <w:tcPr>
            <w:tcW w:w="1361" w:type="dxa"/>
          </w:tcPr>
          <w:p w:rsidR="00A1026C" w:rsidRDefault="00976810">
            <w:pPr>
              <w:pStyle w:val="TableParagraph"/>
              <w:ind w:right="297"/>
              <w:jc w:val="right"/>
              <w:rPr>
                <w:b/>
                <w:sz w:val="15"/>
              </w:rPr>
            </w:pPr>
            <w:r>
              <w:rPr>
                <w:b/>
                <w:sz w:val="15"/>
              </w:rPr>
              <w:t>43.200,00</w:t>
            </w:r>
          </w:p>
        </w:tc>
        <w:tc>
          <w:tcPr>
            <w:tcW w:w="1361" w:type="dxa"/>
          </w:tcPr>
          <w:p w:rsidR="00A1026C" w:rsidRDefault="00976810">
            <w:pPr>
              <w:pStyle w:val="TableParagraph"/>
              <w:ind w:right="297"/>
              <w:jc w:val="right"/>
              <w:rPr>
                <w:b/>
                <w:sz w:val="15"/>
              </w:rPr>
            </w:pPr>
            <w:r>
              <w:rPr>
                <w:b/>
                <w:sz w:val="15"/>
              </w:rPr>
              <w:t>44.400,00</w:t>
            </w:r>
          </w:p>
        </w:tc>
        <w:tc>
          <w:tcPr>
            <w:tcW w:w="1214" w:type="dxa"/>
          </w:tcPr>
          <w:p w:rsidR="00A1026C" w:rsidRDefault="00976810">
            <w:pPr>
              <w:pStyle w:val="TableParagraph"/>
              <w:ind w:right="151"/>
              <w:jc w:val="right"/>
              <w:rPr>
                <w:b/>
                <w:sz w:val="15"/>
              </w:rPr>
            </w:pPr>
            <w:r>
              <w:rPr>
                <w:b/>
                <w:sz w:val="15"/>
              </w:rPr>
              <w:t>45.600,00</w:t>
            </w:r>
          </w:p>
        </w:tc>
      </w:tr>
      <w:tr w:rsidR="00A1026C">
        <w:trPr>
          <w:trHeight w:val="198"/>
        </w:trPr>
        <w:tc>
          <w:tcPr>
            <w:tcW w:w="1541" w:type="dxa"/>
          </w:tcPr>
          <w:p w:rsidR="00A1026C" w:rsidRDefault="00A1026C">
            <w:pPr>
              <w:pStyle w:val="TableParagraph"/>
              <w:spacing w:before="0"/>
              <w:rPr>
                <w:rFonts w:ascii="Times New Roman"/>
                <w:sz w:val="12"/>
              </w:rPr>
            </w:pPr>
          </w:p>
        </w:tc>
        <w:tc>
          <w:tcPr>
            <w:tcW w:w="4489" w:type="dxa"/>
          </w:tcPr>
          <w:p w:rsidR="00A1026C" w:rsidRDefault="00976810">
            <w:pPr>
              <w:pStyle w:val="TableParagraph"/>
              <w:tabs>
                <w:tab w:val="left" w:pos="878"/>
              </w:tabs>
              <w:spacing w:line="153" w:lineRule="exact"/>
              <w:ind w:left="84"/>
              <w:rPr>
                <w:b/>
                <w:sz w:val="15"/>
              </w:rPr>
            </w:pPr>
            <w:r>
              <w:rPr>
                <w:b/>
                <w:sz w:val="15"/>
              </w:rPr>
              <w:t>8</w:t>
            </w:r>
            <w:r>
              <w:rPr>
                <w:b/>
                <w:sz w:val="15"/>
              </w:rPr>
              <w:tab/>
              <w:t>Dienstleistungen</w:t>
            </w:r>
          </w:p>
        </w:tc>
        <w:tc>
          <w:tcPr>
            <w:tcW w:w="1024" w:type="dxa"/>
          </w:tcPr>
          <w:p w:rsidR="00A1026C" w:rsidRDefault="00A1026C">
            <w:pPr>
              <w:pStyle w:val="TableParagraph"/>
              <w:spacing w:before="0"/>
              <w:rPr>
                <w:rFonts w:ascii="Times New Roman"/>
                <w:sz w:val="12"/>
              </w:rPr>
            </w:pPr>
          </w:p>
        </w:tc>
        <w:tc>
          <w:tcPr>
            <w:tcW w:w="799"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296"/>
              <w:jc w:val="right"/>
              <w:rPr>
                <w:b/>
                <w:sz w:val="15"/>
              </w:rPr>
            </w:pPr>
            <w:r>
              <w:rPr>
                <w:b/>
                <w:sz w:val="15"/>
              </w:rPr>
              <w:t>1.500,00</w:t>
            </w:r>
          </w:p>
        </w:tc>
        <w:tc>
          <w:tcPr>
            <w:tcW w:w="1361" w:type="dxa"/>
          </w:tcPr>
          <w:p w:rsidR="00A1026C" w:rsidRDefault="00976810">
            <w:pPr>
              <w:pStyle w:val="TableParagraph"/>
              <w:spacing w:line="153" w:lineRule="exact"/>
              <w:ind w:right="297"/>
              <w:jc w:val="right"/>
              <w:rPr>
                <w:b/>
                <w:sz w:val="15"/>
              </w:rPr>
            </w:pPr>
            <w:r>
              <w:rPr>
                <w:b/>
                <w:sz w:val="15"/>
              </w:rPr>
              <w:t>2.800,00</w:t>
            </w:r>
          </w:p>
        </w:tc>
        <w:tc>
          <w:tcPr>
            <w:tcW w:w="1361" w:type="dxa"/>
          </w:tcPr>
          <w:p w:rsidR="00A1026C" w:rsidRDefault="00976810">
            <w:pPr>
              <w:pStyle w:val="TableParagraph"/>
              <w:spacing w:line="153" w:lineRule="exact"/>
              <w:ind w:right="297"/>
              <w:jc w:val="right"/>
              <w:rPr>
                <w:b/>
                <w:sz w:val="15"/>
              </w:rPr>
            </w:pPr>
            <w:r>
              <w:rPr>
                <w:b/>
                <w:sz w:val="15"/>
              </w:rPr>
              <w:t>4.100,00</w:t>
            </w:r>
          </w:p>
        </w:tc>
        <w:tc>
          <w:tcPr>
            <w:tcW w:w="1361" w:type="dxa"/>
          </w:tcPr>
          <w:p w:rsidR="00A1026C" w:rsidRDefault="00976810">
            <w:pPr>
              <w:pStyle w:val="TableParagraph"/>
              <w:spacing w:line="153" w:lineRule="exact"/>
              <w:ind w:right="298"/>
              <w:jc w:val="right"/>
              <w:rPr>
                <w:b/>
                <w:sz w:val="15"/>
              </w:rPr>
            </w:pPr>
            <w:r>
              <w:rPr>
                <w:b/>
                <w:sz w:val="15"/>
              </w:rPr>
              <w:t>5.800,00</w:t>
            </w:r>
          </w:p>
        </w:tc>
        <w:tc>
          <w:tcPr>
            <w:tcW w:w="1214" w:type="dxa"/>
          </w:tcPr>
          <w:p w:rsidR="00A1026C" w:rsidRDefault="00976810">
            <w:pPr>
              <w:pStyle w:val="TableParagraph"/>
              <w:spacing w:line="153" w:lineRule="exact"/>
              <w:ind w:right="151"/>
              <w:jc w:val="right"/>
              <w:rPr>
                <w:b/>
                <w:sz w:val="15"/>
              </w:rPr>
            </w:pPr>
            <w:r>
              <w:rPr>
                <w:b/>
                <w:sz w:val="15"/>
              </w:rPr>
              <w:t>7.600,00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8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10" o:spid="_x0000_s1348"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ACoq1ZgQIA&#10;AAs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Pr="00976810" w:rsidRDefault="00976810">
      <w:pPr>
        <w:pStyle w:val="berschrift3"/>
        <w:tabs>
          <w:tab w:val="left" w:pos="15133"/>
        </w:tabs>
        <w:spacing w:before="55"/>
        <w:rPr>
          <w:lang w:val="de-AT"/>
        </w:rPr>
      </w:pPr>
      <w:r w:rsidRPr="00976810">
        <w:rPr>
          <w:rFonts w:ascii="Times New Roman"/>
          <w:b w:val="0"/>
          <w:shd w:val="clear" w:color="auto" w:fill="D7D7D7"/>
          <w:lang w:val="de-AT"/>
        </w:rPr>
        <w:t xml:space="preserve">  </w:t>
      </w:r>
      <w:r w:rsidRPr="00976810">
        <w:rPr>
          <w:rFonts w:ascii="Times New Roman"/>
          <w:b w:val="0"/>
          <w:spacing w:val="14"/>
          <w:shd w:val="clear" w:color="auto" w:fill="D7D7D7"/>
          <w:lang w:val="de-AT"/>
        </w:rPr>
        <w:t xml:space="preserve"> </w:t>
      </w:r>
      <w:r w:rsidRPr="00976810">
        <w:rPr>
          <w:shd w:val="clear" w:color="auto" w:fill="D7D7D7"/>
          <w:lang w:val="de-AT"/>
        </w:rPr>
        <w:t xml:space="preserve">9 </w:t>
      </w:r>
      <w:r w:rsidRPr="00976810">
        <w:rPr>
          <w:spacing w:val="46"/>
          <w:shd w:val="clear" w:color="auto" w:fill="D7D7D7"/>
          <w:lang w:val="de-AT"/>
        </w:rPr>
        <w:t xml:space="preserve"> </w:t>
      </w:r>
      <w:r w:rsidRPr="00976810">
        <w:rPr>
          <w:shd w:val="clear" w:color="auto" w:fill="D7D7D7"/>
          <w:lang w:val="de-AT"/>
        </w:rPr>
        <w:t>Finanzwirtschaft</w:t>
      </w:r>
      <w:r w:rsidRPr="00976810">
        <w:rPr>
          <w:shd w:val="clear" w:color="auto" w:fill="D7D7D7"/>
          <w:lang w:val="de-AT"/>
        </w:rPr>
        <w:tab/>
      </w:r>
    </w:p>
    <w:p w:rsidR="00A1026C" w:rsidRPr="00976810" w:rsidRDefault="00A1026C">
      <w:pPr>
        <w:pStyle w:val="Textkrper"/>
        <w:rPr>
          <w:sz w:val="20"/>
          <w:lang w:val="de-AT"/>
        </w:rPr>
      </w:pPr>
    </w:p>
    <w:p w:rsidR="00A1026C" w:rsidRPr="00976810" w:rsidRDefault="00976810">
      <w:pPr>
        <w:pStyle w:val="berschrift4"/>
        <w:tabs>
          <w:tab w:val="left" w:pos="2021"/>
        </w:tabs>
        <w:spacing w:before="131"/>
        <w:ind w:left="434"/>
        <w:rPr>
          <w:lang w:val="de-AT"/>
        </w:rPr>
      </w:pPr>
      <w:r w:rsidRPr="00976810">
        <w:rPr>
          <w:lang w:val="de-AT"/>
        </w:rPr>
        <w:t>91</w:t>
      </w:r>
      <w:r w:rsidRPr="00976810">
        <w:rPr>
          <w:lang w:val="de-AT"/>
        </w:rPr>
        <w:tab/>
        <w:t>Kapitalvermögen und Stiftungen ohne eigene Rechtspersönlichkeit</w:t>
      </w:r>
    </w:p>
    <w:p w:rsidR="00A1026C" w:rsidRPr="00976810" w:rsidRDefault="00976810">
      <w:pPr>
        <w:pStyle w:val="Textkrper"/>
        <w:tabs>
          <w:tab w:val="left" w:pos="2019"/>
        </w:tabs>
        <w:spacing w:before="44"/>
        <w:ind w:left="431"/>
        <w:rPr>
          <w:lang w:val="de-AT"/>
        </w:rPr>
      </w:pPr>
      <w:r w:rsidRPr="00976810">
        <w:rPr>
          <w:lang w:val="de-AT"/>
        </w:rPr>
        <w:t>910</w:t>
      </w:r>
      <w:r w:rsidRPr="00976810">
        <w:rPr>
          <w:lang w:val="de-AT"/>
        </w:rPr>
        <w:tab/>
        <w:t>Geldverkehr</w:t>
      </w:r>
    </w:p>
    <w:p w:rsidR="00A1026C" w:rsidRPr="00976810" w:rsidRDefault="00976810">
      <w:pPr>
        <w:pStyle w:val="Textkrper"/>
        <w:tabs>
          <w:tab w:val="left" w:pos="2019"/>
        </w:tabs>
        <w:spacing w:before="54" w:line="314" w:lineRule="auto"/>
        <w:ind w:left="431" w:right="11796"/>
        <w:rPr>
          <w:lang w:val="de-AT"/>
        </w:rPr>
      </w:pPr>
      <w:r w:rsidRPr="00976810">
        <w:rPr>
          <w:lang w:val="de-AT"/>
        </w:rPr>
        <w:t>910000</w:t>
      </w:r>
      <w:r w:rsidRPr="00976810">
        <w:rPr>
          <w:lang w:val="de-AT"/>
        </w:rPr>
        <w:tab/>
        <w:t>Geldverkehr Mittelaufbringung (Erträge,</w:t>
      </w:r>
      <w:r w:rsidRPr="00976810">
        <w:rPr>
          <w:spacing w:val="9"/>
          <w:lang w:val="de-AT"/>
        </w:rPr>
        <w:t xml:space="preserve"> </w:t>
      </w:r>
      <w:r w:rsidRPr="00976810">
        <w:rPr>
          <w:spacing w:val="-2"/>
          <w:lang w:val="de-AT"/>
        </w:rPr>
        <w:t>Einzahlungen)</w:t>
      </w:r>
    </w:p>
    <w:p w:rsidR="00A1026C" w:rsidRPr="00976810" w:rsidRDefault="00A1026C">
      <w:pPr>
        <w:pStyle w:val="Textkrper"/>
        <w:spacing w:before="3"/>
        <w:rPr>
          <w:sz w:val="5"/>
          <w:lang w:val="de-AT"/>
        </w:rPr>
      </w:pPr>
    </w:p>
    <w:tbl>
      <w:tblPr>
        <w:tblStyle w:val="TableNormal"/>
        <w:tblW w:w="0" w:type="auto"/>
        <w:tblInd w:w="401" w:type="dxa"/>
        <w:tblLayout w:type="fixed"/>
        <w:tblLook w:val="01E0" w:firstRow="1" w:lastRow="1" w:firstColumn="1" w:lastColumn="1" w:noHBand="0" w:noVBand="0"/>
      </w:tblPr>
      <w:tblGrid>
        <w:gridCol w:w="1541"/>
        <w:gridCol w:w="665"/>
        <w:gridCol w:w="4280"/>
        <w:gridCol w:w="569"/>
        <w:gridCol w:w="948"/>
        <w:gridCol w:w="1593"/>
        <w:gridCol w:w="1362"/>
        <w:gridCol w:w="1362"/>
        <w:gridCol w:w="1362"/>
        <w:gridCol w:w="1067"/>
      </w:tblGrid>
      <w:tr w:rsidR="00A1026C">
        <w:trPr>
          <w:trHeight w:val="193"/>
        </w:trPr>
        <w:tc>
          <w:tcPr>
            <w:tcW w:w="1541" w:type="dxa"/>
            <w:tcBorders>
              <w:bottom w:val="single" w:sz="6" w:space="0" w:color="000000"/>
            </w:tcBorders>
          </w:tcPr>
          <w:p w:rsidR="00A1026C" w:rsidRDefault="00976810">
            <w:pPr>
              <w:pStyle w:val="TableParagraph"/>
              <w:spacing w:before="0" w:line="170" w:lineRule="exact"/>
              <w:ind w:left="38"/>
              <w:rPr>
                <w:sz w:val="15"/>
              </w:rPr>
            </w:pPr>
            <w:r>
              <w:rPr>
                <w:sz w:val="15"/>
              </w:rPr>
              <w:t>2/910000/823000</w:t>
            </w:r>
          </w:p>
        </w:tc>
        <w:tc>
          <w:tcPr>
            <w:tcW w:w="665" w:type="dxa"/>
            <w:tcBorders>
              <w:bottom w:val="single" w:sz="6" w:space="0" w:color="000000"/>
            </w:tcBorders>
          </w:tcPr>
          <w:p w:rsidR="00A1026C" w:rsidRDefault="00976810">
            <w:pPr>
              <w:pStyle w:val="TableParagraph"/>
              <w:spacing w:before="0" w:line="170" w:lineRule="exact"/>
              <w:ind w:left="84"/>
              <w:rPr>
                <w:sz w:val="15"/>
              </w:rPr>
            </w:pPr>
            <w:r>
              <w:rPr>
                <w:sz w:val="15"/>
              </w:rPr>
              <w:t>ZINSEN</w:t>
            </w:r>
          </w:p>
        </w:tc>
        <w:tc>
          <w:tcPr>
            <w:tcW w:w="4280" w:type="dxa"/>
            <w:tcBorders>
              <w:bottom w:val="single" w:sz="6" w:space="0" w:color="000000"/>
            </w:tcBorders>
          </w:tcPr>
          <w:p w:rsidR="00A1026C" w:rsidRDefault="00976810">
            <w:pPr>
              <w:pStyle w:val="TableParagraph"/>
              <w:spacing w:before="0" w:line="170" w:lineRule="exact"/>
              <w:ind w:left="20"/>
              <w:rPr>
                <w:sz w:val="15"/>
              </w:rPr>
            </w:pPr>
            <w:r>
              <w:rPr>
                <w:sz w:val="15"/>
              </w:rPr>
              <w:t>(KONTOKORRENT)</w:t>
            </w:r>
          </w:p>
        </w:tc>
        <w:tc>
          <w:tcPr>
            <w:tcW w:w="569" w:type="dxa"/>
            <w:tcBorders>
              <w:bottom w:val="single" w:sz="6" w:space="0" w:color="000000"/>
            </w:tcBorders>
          </w:tcPr>
          <w:p w:rsidR="00A1026C" w:rsidRDefault="00976810">
            <w:pPr>
              <w:pStyle w:val="TableParagraph"/>
              <w:spacing w:before="0" w:line="170" w:lineRule="exact"/>
              <w:ind w:left="128"/>
              <w:rPr>
                <w:sz w:val="15"/>
              </w:rPr>
            </w:pPr>
            <w:r>
              <w:rPr>
                <w:sz w:val="15"/>
              </w:rPr>
              <w:t>3131</w:t>
            </w:r>
          </w:p>
        </w:tc>
        <w:tc>
          <w:tcPr>
            <w:tcW w:w="948" w:type="dxa"/>
            <w:tcBorders>
              <w:bottom w:val="single" w:sz="6" w:space="0" w:color="000000"/>
            </w:tcBorders>
          </w:tcPr>
          <w:p w:rsidR="00A1026C" w:rsidRDefault="00976810">
            <w:pPr>
              <w:pStyle w:val="TableParagraph"/>
              <w:spacing w:before="0" w:line="170" w:lineRule="exact"/>
              <w:ind w:left="97"/>
              <w:rPr>
                <w:sz w:val="15"/>
              </w:rPr>
            </w:pPr>
            <w:r>
              <w:rPr>
                <w:sz w:val="15"/>
              </w:rPr>
              <w:t>14</w:t>
            </w:r>
          </w:p>
        </w:tc>
        <w:tc>
          <w:tcPr>
            <w:tcW w:w="1593" w:type="dxa"/>
            <w:tcBorders>
              <w:bottom w:val="single" w:sz="6" w:space="0" w:color="000000"/>
            </w:tcBorders>
          </w:tcPr>
          <w:p w:rsidR="00A1026C" w:rsidRDefault="00976810">
            <w:pPr>
              <w:pStyle w:val="TableParagraph"/>
              <w:spacing w:before="0" w:line="170" w:lineRule="exact"/>
              <w:ind w:right="447"/>
              <w:jc w:val="right"/>
              <w:rPr>
                <w:sz w:val="15"/>
              </w:rPr>
            </w:pPr>
            <w:r>
              <w:rPr>
                <w:sz w:val="15"/>
              </w:rPr>
              <w:t>100,00</w:t>
            </w:r>
          </w:p>
        </w:tc>
        <w:tc>
          <w:tcPr>
            <w:tcW w:w="1362" w:type="dxa"/>
            <w:tcBorders>
              <w:bottom w:val="single" w:sz="6" w:space="0" w:color="000000"/>
            </w:tcBorders>
          </w:tcPr>
          <w:p w:rsidR="00A1026C" w:rsidRDefault="00976810">
            <w:pPr>
              <w:pStyle w:val="TableParagraph"/>
              <w:spacing w:before="0" w:line="170" w:lineRule="exact"/>
              <w:ind w:right="449"/>
              <w:jc w:val="right"/>
              <w:rPr>
                <w:sz w:val="15"/>
              </w:rPr>
            </w:pPr>
            <w:r>
              <w:rPr>
                <w:sz w:val="15"/>
              </w:rPr>
              <w:t>100,00</w:t>
            </w:r>
          </w:p>
        </w:tc>
        <w:tc>
          <w:tcPr>
            <w:tcW w:w="1362" w:type="dxa"/>
            <w:tcBorders>
              <w:bottom w:val="single" w:sz="6" w:space="0" w:color="000000"/>
            </w:tcBorders>
          </w:tcPr>
          <w:p w:rsidR="00A1026C" w:rsidRDefault="00976810">
            <w:pPr>
              <w:pStyle w:val="TableParagraph"/>
              <w:spacing w:before="0" w:line="170" w:lineRule="exact"/>
              <w:ind w:right="450"/>
              <w:jc w:val="right"/>
              <w:rPr>
                <w:sz w:val="15"/>
              </w:rPr>
            </w:pPr>
            <w:r>
              <w:rPr>
                <w:sz w:val="15"/>
              </w:rPr>
              <w:t>100,00</w:t>
            </w:r>
          </w:p>
        </w:tc>
        <w:tc>
          <w:tcPr>
            <w:tcW w:w="1362" w:type="dxa"/>
            <w:tcBorders>
              <w:bottom w:val="single" w:sz="6" w:space="0" w:color="000000"/>
            </w:tcBorders>
          </w:tcPr>
          <w:p w:rsidR="00A1026C" w:rsidRDefault="00976810">
            <w:pPr>
              <w:pStyle w:val="TableParagraph"/>
              <w:spacing w:before="0" w:line="170" w:lineRule="exact"/>
              <w:ind w:right="451"/>
              <w:jc w:val="right"/>
              <w:rPr>
                <w:sz w:val="15"/>
              </w:rPr>
            </w:pPr>
            <w:r>
              <w:rPr>
                <w:sz w:val="15"/>
              </w:rPr>
              <w:t>100,00</w:t>
            </w:r>
          </w:p>
        </w:tc>
        <w:tc>
          <w:tcPr>
            <w:tcW w:w="1067" w:type="dxa"/>
            <w:tcBorders>
              <w:bottom w:val="single" w:sz="6" w:space="0" w:color="000000"/>
            </w:tcBorders>
          </w:tcPr>
          <w:p w:rsidR="00A1026C" w:rsidRDefault="00976810">
            <w:pPr>
              <w:pStyle w:val="TableParagraph"/>
              <w:spacing w:before="0" w:line="170" w:lineRule="exact"/>
              <w:ind w:right="158"/>
              <w:jc w:val="right"/>
              <w:rPr>
                <w:sz w:val="15"/>
              </w:rPr>
            </w:pPr>
            <w:r>
              <w:rPr>
                <w:sz w:val="15"/>
              </w:rPr>
              <w:t>100,00</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tc>
        <w:tc>
          <w:tcPr>
            <w:tcW w:w="665" w:type="dxa"/>
            <w:tcBorders>
              <w:top w:val="single" w:sz="6" w:space="0" w:color="000000"/>
            </w:tcBorders>
          </w:tcPr>
          <w:p w:rsidR="00A1026C" w:rsidRDefault="00976810">
            <w:pPr>
              <w:pStyle w:val="TableParagraph"/>
              <w:spacing w:before="21"/>
              <w:ind w:left="84"/>
              <w:rPr>
                <w:b/>
                <w:sz w:val="15"/>
              </w:rPr>
            </w:pPr>
            <w:r>
              <w:rPr>
                <w:b/>
                <w:sz w:val="15"/>
              </w:rPr>
              <w:t>910</w:t>
            </w:r>
          </w:p>
        </w:tc>
        <w:tc>
          <w:tcPr>
            <w:tcW w:w="4280" w:type="dxa"/>
            <w:tcBorders>
              <w:top w:val="single" w:sz="6" w:space="0" w:color="000000"/>
            </w:tcBorders>
          </w:tcPr>
          <w:p w:rsidR="00A1026C" w:rsidRDefault="00976810">
            <w:pPr>
              <w:pStyle w:val="TableParagraph"/>
              <w:spacing w:before="21"/>
              <w:ind w:left="213"/>
              <w:rPr>
                <w:b/>
                <w:sz w:val="15"/>
              </w:rPr>
            </w:pPr>
            <w:r>
              <w:rPr>
                <w:b/>
                <w:sz w:val="15"/>
              </w:rPr>
              <w:t>Geldverkehr</w:t>
            </w:r>
          </w:p>
        </w:tc>
        <w:tc>
          <w:tcPr>
            <w:tcW w:w="569" w:type="dxa"/>
            <w:tcBorders>
              <w:top w:val="single" w:sz="6" w:space="0" w:color="000000"/>
            </w:tcBorders>
          </w:tcPr>
          <w:p w:rsidR="00A1026C" w:rsidRDefault="00A1026C">
            <w:pPr>
              <w:pStyle w:val="TableParagraph"/>
              <w:spacing w:before="0"/>
              <w:rPr>
                <w:rFonts w:ascii="Times New Roman"/>
                <w:sz w:val="14"/>
              </w:rPr>
            </w:pPr>
          </w:p>
        </w:tc>
        <w:tc>
          <w:tcPr>
            <w:tcW w:w="948" w:type="dxa"/>
            <w:tcBorders>
              <w:top w:val="single" w:sz="6" w:space="0" w:color="000000"/>
            </w:tcBorders>
          </w:tcPr>
          <w:p w:rsidR="00A1026C" w:rsidRDefault="00A1026C">
            <w:pPr>
              <w:pStyle w:val="TableParagraph"/>
              <w:spacing w:before="0"/>
              <w:rPr>
                <w:rFonts w:ascii="Times New Roman"/>
                <w:sz w:val="14"/>
              </w:rPr>
            </w:pPr>
          </w:p>
        </w:tc>
        <w:tc>
          <w:tcPr>
            <w:tcW w:w="1593" w:type="dxa"/>
            <w:tcBorders>
              <w:top w:val="single" w:sz="6" w:space="0" w:color="000000"/>
            </w:tcBorders>
          </w:tcPr>
          <w:p w:rsidR="00A1026C" w:rsidRDefault="00976810">
            <w:pPr>
              <w:pStyle w:val="TableParagraph"/>
              <w:spacing w:before="21"/>
              <w:ind w:right="447"/>
              <w:jc w:val="right"/>
              <w:rPr>
                <w:b/>
                <w:sz w:val="15"/>
              </w:rPr>
            </w:pPr>
            <w:r>
              <w:rPr>
                <w:b/>
                <w:sz w:val="15"/>
              </w:rPr>
              <w:t>100,00</w:t>
            </w:r>
          </w:p>
        </w:tc>
        <w:tc>
          <w:tcPr>
            <w:tcW w:w="1362" w:type="dxa"/>
            <w:tcBorders>
              <w:top w:val="single" w:sz="6" w:space="0" w:color="000000"/>
            </w:tcBorders>
          </w:tcPr>
          <w:p w:rsidR="00A1026C" w:rsidRDefault="00976810">
            <w:pPr>
              <w:pStyle w:val="TableParagraph"/>
              <w:spacing w:before="21"/>
              <w:ind w:right="449"/>
              <w:jc w:val="right"/>
              <w:rPr>
                <w:b/>
                <w:sz w:val="15"/>
              </w:rPr>
            </w:pPr>
            <w:r>
              <w:rPr>
                <w:b/>
                <w:sz w:val="15"/>
              </w:rPr>
              <w:t>100,00</w:t>
            </w:r>
          </w:p>
        </w:tc>
        <w:tc>
          <w:tcPr>
            <w:tcW w:w="1362" w:type="dxa"/>
            <w:tcBorders>
              <w:top w:val="single" w:sz="6" w:space="0" w:color="000000"/>
            </w:tcBorders>
          </w:tcPr>
          <w:p w:rsidR="00A1026C" w:rsidRDefault="00976810">
            <w:pPr>
              <w:pStyle w:val="TableParagraph"/>
              <w:spacing w:before="21"/>
              <w:ind w:right="450"/>
              <w:jc w:val="right"/>
              <w:rPr>
                <w:b/>
                <w:sz w:val="15"/>
              </w:rPr>
            </w:pPr>
            <w:r>
              <w:rPr>
                <w:b/>
                <w:sz w:val="15"/>
              </w:rPr>
              <w:t>100,00</w:t>
            </w:r>
          </w:p>
        </w:tc>
        <w:tc>
          <w:tcPr>
            <w:tcW w:w="1362" w:type="dxa"/>
            <w:tcBorders>
              <w:top w:val="single" w:sz="6" w:space="0" w:color="000000"/>
            </w:tcBorders>
          </w:tcPr>
          <w:p w:rsidR="00A1026C" w:rsidRDefault="00976810">
            <w:pPr>
              <w:pStyle w:val="TableParagraph"/>
              <w:spacing w:before="21"/>
              <w:ind w:right="451"/>
              <w:jc w:val="right"/>
              <w:rPr>
                <w:b/>
                <w:sz w:val="15"/>
              </w:rPr>
            </w:pPr>
            <w:r>
              <w:rPr>
                <w:b/>
                <w:sz w:val="15"/>
              </w:rPr>
              <w:t>100,00</w:t>
            </w:r>
          </w:p>
        </w:tc>
        <w:tc>
          <w:tcPr>
            <w:tcW w:w="1067" w:type="dxa"/>
            <w:tcBorders>
              <w:top w:val="single" w:sz="6" w:space="0" w:color="000000"/>
            </w:tcBorders>
          </w:tcPr>
          <w:p w:rsidR="00A1026C" w:rsidRDefault="00976810">
            <w:pPr>
              <w:pStyle w:val="TableParagraph"/>
              <w:spacing w:before="21"/>
              <w:ind w:right="158"/>
              <w:jc w:val="right"/>
              <w:rPr>
                <w:b/>
                <w:sz w:val="15"/>
              </w:rPr>
            </w:pPr>
            <w:r>
              <w:rPr>
                <w:b/>
                <w:sz w:val="15"/>
              </w:rPr>
              <w:t>100,00</w:t>
            </w:r>
          </w:p>
        </w:tc>
      </w:tr>
      <w:tr w:rsidR="00A1026C">
        <w:trPr>
          <w:trHeight w:val="198"/>
        </w:trPr>
        <w:tc>
          <w:tcPr>
            <w:tcW w:w="1541" w:type="dxa"/>
          </w:tcPr>
          <w:p w:rsidR="00A1026C" w:rsidRDefault="00A1026C">
            <w:pPr>
              <w:pStyle w:val="TableParagraph"/>
              <w:spacing w:before="0"/>
              <w:rPr>
                <w:rFonts w:ascii="Times New Roman"/>
                <w:sz w:val="12"/>
              </w:rPr>
            </w:pPr>
          </w:p>
        </w:tc>
        <w:tc>
          <w:tcPr>
            <w:tcW w:w="665" w:type="dxa"/>
          </w:tcPr>
          <w:p w:rsidR="00A1026C" w:rsidRDefault="00976810">
            <w:pPr>
              <w:pStyle w:val="TableParagraph"/>
              <w:spacing w:line="153" w:lineRule="exact"/>
              <w:ind w:left="84"/>
              <w:rPr>
                <w:b/>
                <w:sz w:val="15"/>
              </w:rPr>
            </w:pPr>
            <w:r>
              <w:rPr>
                <w:b/>
                <w:sz w:val="15"/>
              </w:rPr>
              <w:t>91</w:t>
            </w:r>
          </w:p>
        </w:tc>
        <w:tc>
          <w:tcPr>
            <w:tcW w:w="4280" w:type="dxa"/>
          </w:tcPr>
          <w:p w:rsidR="00A1026C" w:rsidRPr="00976810" w:rsidRDefault="00976810">
            <w:pPr>
              <w:pStyle w:val="TableParagraph"/>
              <w:spacing w:line="153" w:lineRule="exact"/>
              <w:ind w:left="213"/>
              <w:rPr>
                <w:b/>
                <w:sz w:val="15"/>
                <w:lang w:val="de-AT"/>
              </w:rPr>
            </w:pPr>
            <w:r w:rsidRPr="00976810">
              <w:rPr>
                <w:b/>
                <w:sz w:val="15"/>
                <w:lang w:val="de-AT"/>
              </w:rPr>
              <w:t>Kapitalvermögen und Stiftungen ohne eigene Rechtsp</w:t>
            </w:r>
          </w:p>
        </w:tc>
        <w:tc>
          <w:tcPr>
            <w:tcW w:w="569" w:type="dxa"/>
          </w:tcPr>
          <w:p w:rsidR="00A1026C" w:rsidRPr="00976810" w:rsidRDefault="00A1026C">
            <w:pPr>
              <w:pStyle w:val="TableParagraph"/>
              <w:spacing w:before="0"/>
              <w:rPr>
                <w:rFonts w:ascii="Times New Roman"/>
                <w:sz w:val="12"/>
                <w:lang w:val="de-AT"/>
              </w:rPr>
            </w:pPr>
          </w:p>
        </w:tc>
        <w:tc>
          <w:tcPr>
            <w:tcW w:w="948" w:type="dxa"/>
          </w:tcPr>
          <w:p w:rsidR="00A1026C" w:rsidRPr="00976810" w:rsidRDefault="00A1026C">
            <w:pPr>
              <w:pStyle w:val="TableParagraph"/>
              <w:spacing w:before="0"/>
              <w:rPr>
                <w:rFonts w:ascii="Times New Roman"/>
                <w:sz w:val="12"/>
                <w:lang w:val="de-AT"/>
              </w:rPr>
            </w:pPr>
          </w:p>
        </w:tc>
        <w:tc>
          <w:tcPr>
            <w:tcW w:w="1593" w:type="dxa"/>
          </w:tcPr>
          <w:p w:rsidR="00A1026C" w:rsidRDefault="00976810">
            <w:pPr>
              <w:pStyle w:val="TableParagraph"/>
              <w:spacing w:line="153" w:lineRule="exact"/>
              <w:ind w:right="447"/>
              <w:jc w:val="right"/>
              <w:rPr>
                <w:b/>
                <w:sz w:val="15"/>
              </w:rPr>
            </w:pPr>
            <w:r>
              <w:rPr>
                <w:b/>
                <w:sz w:val="15"/>
              </w:rPr>
              <w:t>100,00</w:t>
            </w:r>
          </w:p>
        </w:tc>
        <w:tc>
          <w:tcPr>
            <w:tcW w:w="1362" w:type="dxa"/>
          </w:tcPr>
          <w:p w:rsidR="00A1026C" w:rsidRDefault="00976810">
            <w:pPr>
              <w:pStyle w:val="TableParagraph"/>
              <w:spacing w:line="153" w:lineRule="exact"/>
              <w:ind w:right="449"/>
              <w:jc w:val="right"/>
              <w:rPr>
                <w:b/>
                <w:sz w:val="15"/>
              </w:rPr>
            </w:pPr>
            <w:r>
              <w:rPr>
                <w:b/>
                <w:sz w:val="15"/>
              </w:rPr>
              <w:t>100,00</w:t>
            </w:r>
          </w:p>
        </w:tc>
        <w:tc>
          <w:tcPr>
            <w:tcW w:w="1362" w:type="dxa"/>
          </w:tcPr>
          <w:p w:rsidR="00A1026C" w:rsidRDefault="00976810">
            <w:pPr>
              <w:pStyle w:val="TableParagraph"/>
              <w:spacing w:line="153" w:lineRule="exact"/>
              <w:ind w:right="450"/>
              <w:jc w:val="right"/>
              <w:rPr>
                <w:b/>
                <w:sz w:val="15"/>
              </w:rPr>
            </w:pPr>
            <w:r>
              <w:rPr>
                <w:b/>
                <w:sz w:val="15"/>
              </w:rPr>
              <w:t>100,00</w:t>
            </w:r>
          </w:p>
        </w:tc>
        <w:tc>
          <w:tcPr>
            <w:tcW w:w="1362" w:type="dxa"/>
          </w:tcPr>
          <w:p w:rsidR="00A1026C" w:rsidRDefault="00976810">
            <w:pPr>
              <w:pStyle w:val="TableParagraph"/>
              <w:spacing w:line="153" w:lineRule="exact"/>
              <w:ind w:right="451"/>
              <w:jc w:val="right"/>
              <w:rPr>
                <w:b/>
                <w:sz w:val="15"/>
              </w:rPr>
            </w:pPr>
            <w:r>
              <w:rPr>
                <w:b/>
                <w:sz w:val="15"/>
              </w:rPr>
              <w:t>100,00</w:t>
            </w:r>
          </w:p>
        </w:tc>
        <w:tc>
          <w:tcPr>
            <w:tcW w:w="1067" w:type="dxa"/>
          </w:tcPr>
          <w:p w:rsidR="00A1026C" w:rsidRDefault="00976810">
            <w:pPr>
              <w:pStyle w:val="TableParagraph"/>
              <w:spacing w:line="153" w:lineRule="exact"/>
              <w:ind w:right="158"/>
              <w:jc w:val="right"/>
              <w:rPr>
                <w:b/>
                <w:sz w:val="15"/>
              </w:rPr>
            </w:pPr>
            <w:r>
              <w:rPr>
                <w:b/>
                <w:sz w:val="15"/>
              </w:rPr>
              <w:t>100,00</w:t>
            </w:r>
          </w:p>
        </w:tc>
      </w:tr>
    </w:tbl>
    <w:p w:rsidR="00A1026C" w:rsidRDefault="00976810">
      <w:pPr>
        <w:pStyle w:val="Textkrper"/>
        <w:tabs>
          <w:tab w:val="left" w:pos="2019"/>
        </w:tabs>
        <w:spacing w:before="54" w:line="314" w:lineRule="auto"/>
        <w:ind w:left="431" w:right="11168"/>
      </w:pPr>
      <w:r>
        <w:t>910000</w:t>
      </w:r>
      <w:r>
        <w:tab/>
        <w:t>Geldverkehr Mittelverwendung (Aufwendungen, Auszahlungen)</w:t>
      </w:r>
    </w:p>
    <w:p w:rsidR="00A1026C" w:rsidRDefault="00A1026C">
      <w:pPr>
        <w:pStyle w:val="Textkrper"/>
        <w:spacing w:before="3"/>
        <w:rPr>
          <w:sz w:val="5"/>
        </w:rPr>
      </w:pPr>
    </w:p>
    <w:tbl>
      <w:tblPr>
        <w:tblStyle w:val="TableNormal"/>
        <w:tblW w:w="0" w:type="auto"/>
        <w:tblInd w:w="370" w:type="dxa"/>
        <w:tblLayout w:type="fixed"/>
        <w:tblLook w:val="01E0" w:firstRow="1" w:lastRow="1" w:firstColumn="1" w:lastColumn="1" w:noHBand="0" w:noVBand="0"/>
      </w:tblPr>
      <w:tblGrid>
        <w:gridCol w:w="1555"/>
        <w:gridCol w:w="626"/>
        <w:gridCol w:w="4335"/>
        <w:gridCol w:w="568"/>
        <w:gridCol w:w="858"/>
        <w:gridCol w:w="1592"/>
        <w:gridCol w:w="1361"/>
        <w:gridCol w:w="1361"/>
        <w:gridCol w:w="1361"/>
        <w:gridCol w:w="1155"/>
      </w:tblGrid>
      <w:tr w:rsidR="00A1026C">
        <w:trPr>
          <w:trHeight w:val="198"/>
        </w:trPr>
        <w:tc>
          <w:tcPr>
            <w:tcW w:w="1555" w:type="dxa"/>
          </w:tcPr>
          <w:p w:rsidR="00A1026C" w:rsidRDefault="00976810">
            <w:pPr>
              <w:pStyle w:val="TableParagraph"/>
              <w:spacing w:before="0" w:line="170" w:lineRule="exact"/>
              <w:ind w:left="69"/>
              <w:rPr>
                <w:sz w:val="15"/>
              </w:rPr>
            </w:pPr>
            <w:r>
              <w:rPr>
                <w:sz w:val="15"/>
              </w:rPr>
              <w:t>1/910000/659000</w:t>
            </w:r>
          </w:p>
        </w:tc>
        <w:tc>
          <w:tcPr>
            <w:tcW w:w="4961" w:type="dxa"/>
            <w:gridSpan w:val="2"/>
          </w:tcPr>
          <w:p w:rsidR="00A1026C" w:rsidRDefault="00976810">
            <w:pPr>
              <w:pStyle w:val="TableParagraph"/>
              <w:spacing w:before="0" w:line="170" w:lineRule="exact"/>
              <w:ind w:left="101"/>
              <w:rPr>
                <w:sz w:val="15"/>
              </w:rPr>
            </w:pPr>
            <w:r>
              <w:rPr>
                <w:sz w:val="15"/>
              </w:rPr>
              <w:t>GELDVERKEHRSSPESEN</w:t>
            </w:r>
          </w:p>
        </w:tc>
        <w:tc>
          <w:tcPr>
            <w:tcW w:w="568" w:type="dxa"/>
          </w:tcPr>
          <w:p w:rsidR="00A1026C" w:rsidRDefault="00976810">
            <w:pPr>
              <w:pStyle w:val="TableParagraph"/>
              <w:spacing w:before="0" w:line="170" w:lineRule="exact"/>
              <w:ind w:right="96"/>
              <w:jc w:val="right"/>
              <w:rPr>
                <w:sz w:val="15"/>
              </w:rPr>
            </w:pPr>
            <w:r>
              <w:rPr>
                <w:sz w:val="15"/>
              </w:rPr>
              <w:t>3244</w:t>
            </w:r>
          </w:p>
        </w:tc>
        <w:tc>
          <w:tcPr>
            <w:tcW w:w="858" w:type="dxa"/>
          </w:tcPr>
          <w:p w:rsidR="00A1026C" w:rsidRDefault="00976810">
            <w:pPr>
              <w:pStyle w:val="TableParagraph"/>
              <w:spacing w:before="0" w:line="170" w:lineRule="exact"/>
              <w:ind w:left="100"/>
              <w:rPr>
                <w:sz w:val="15"/>
              </w:rPr>
            </w:pPr>
            <w:r>
              <w:rPr>
                <w:sz w:val="15"/>
              </w:rPr>
              <w:t>24</w:t>
            </w:r>
          </w:p>
        </w:tc>
        <w:tc>
          <w:tcPr>
            <w:tcW w:w="1592" w:type="dxa"/>
          </w:tcPr>
          <w:p w:rsidR="00A1026C" w:rsidRDefault="00976810">
            <w:pPr>
              <w:pStyle w:val="TableParagraph"/>
              <w:spacing w:before="0" w:line="170" w:lineRule="exact"/>
              <w:ind w:right="354"/>
              <w:jc w:val="right"/>
              <w:rPr>
                <w:sz w:val="15"/>
              </w:rPr>
            </w:pPr>
            <w:r>
              <w:rPr>
                <w:sz w:val="15"/>
              </w:rPr>
              <w:t>1.100,00</w:t>
            </w:r>
          </w:p>
        </w:tc>
        <w:tc>
          <w:tcPr>
            <w:tcW w:w="1361" w:type="dxa"/>
          </w:tcPr>
          <w:p w:rsidR="00A1026C" w:rsidRDefault="00976810">
            <w:pPr>
              <w:pStyle w:val="TableParagraph"/>
              <w:spacing w:before="0" w:line="170" w:lineRule="exact"/>
              <w:ind w:right="355"/>
              <w:jc w:val="right"/>
              <w:rPr>
                <w:sz w:val="15"/>
              </w:rPr>
            </w:pPr>
            <w:r>
              <w:rPr>
                <w:sz w:val="15"/>
              </w:rPr>
              <w:t>1.100,00</w:t>
            </w:r>
          </w:p>
        </w:tc>
        <w:tc>
          <w:tcPr>
            <w:tcW w:w="1361" w:type="dxa"/>
          </w:tcPr>
          <w:p w:rsidR="00A1026C" w:rsidRDefault="00976810">
            <w:pPr>
              <w:pStyle w:val="TableParagraph"/>
              <w:spacing w:before="0" w:line="170" w:lineRule="exact"/>
              <w:ind w:right="355"/>
              <w:jc w:val="right"/>
              <w:rPr>
                <w:sz w:val="15"/>
              </w:rPr>
            </w:pPr>
            <w:r>
              <w:rPr>
                <w:sz w:val="15"/>
              </w:rPr>
              <w:t>1.100,00</w:t>
            </w:r>
          </w:p>
        </w:tc>
        <w:tc>
          <w:tcPr>
            <w:tcW w:w="1361" w:type="dxa"/>
          </w:tcPr>
          <w:p w:rsidR="00A1026C" w:rsidRDefault="00976810">
            <w:pPr>
              <w:pStyle w:val="TableParagraph"/>
              <w:spacing w:before="0" w:line="170" w:lineRule="exact"/>
              <w:ind w:right="356"/>
              <w:jc w:val="right"/>
              <w:rPr>
                <w:sz w:val="15"/>
              </w:rPr>
            </w:pPr>
            <w:r>
              <w:rPr>
                <w:sz w:val="15"/>
              </w:rPr>
              <w:t>1.100,00</w:t>
            </w:r>
          </w:p>
        </w:tc>
        <w:tc>
          <w:tcPr>
            <w:tcW w:w="1155" w:type="dxa"/>
          </w:tcPr>
          <w:p w:rsidR="00A1026C" w:rsidRDefault="00976810">
            <w:pPr>
              <w:pStyle w:val="TableParagraph"/>
              <w:spacing w:before="0" w:line="170" w:lineRule="exact"/>
              <w:ind w:right="150"/>
              <w:jc w:val="right"/>
              <w:rPr>
                <w:sz w:val="15"/>
              </w:rPr>
            </w:pPr>
            <w:r>
              <w:rPr>
                <w:sz w:val="15"/>
              </w:rPr>
              <w:t>1.100,00</w:t>
            </w:r>
          </w:p>
        </w:tc>
      </w:tr>
      <w:tr w:rsidR="00A1026C">
        <w:trPr>
          <w:trHeight w:val="221"/>
        </w:trPr>
        <w:tc>
          <w:tcPr>
            <w:tcW w:w="1555" w:type="dxa"/>
            <w:tcBorders>
              <w:bottom w:val="single" w:sz="6" w:space="0" w:color="000000"/>
            </w:tcBorders>
          </w:tcPr>
          <w:p w:rsidR="00A1026C" w:rsidRDefault="00976810">
            <w:pPr>
              <w:pStyle w:val="TableParagraph"/>
              <w:ind w:left="69"/>
              <w:rPr>
                <w:sz w:val="15"/>
              </w:rPr>
            </w:pPr>
            <w:r>
              <w:rPr>
                <w:sz w:val="15"/>
              </w:rPr>
              <w:t>1/910000/710100</w:t>
            </w:r>
          </w:p>
        </w:tc>
        <w:tc>
          <w:tcPr>
            <w:tcW w:w="4961" w:type="dxa"/>
            <w:gridSpan w:val="2"/>
            <w:tcBorders>
              <w:bottom w:val="single" w:sz="6" w:space="0" w:color="000000"/>
            </w:tcBorders>
          </w:tcPr>
          <w:p w:rsidR="00A1026C" w:rsidRDefault="00976810">
            <w:pPr>
              <w:pStyle w:val="TableParagraph"/>
              <w:ind w:left="101"/>
              <w:rPr>
                <w:sz w:val="15"/>
              </w:rPr>
            </w:pPr>
            <w:r>
              <w:rPr>
                <w:sz w:val="15"/>
              </w:rPr>
              <w:t>KAPITALERTRAGSSTEUER</w:t>
            </w:r>
          </w:p>
        </w:tc>
        <w:tc>
          <w:tcPr>
            <w:tcW w:w="568" w:type="dxa"/>
            <w:tcBorders>
              <w:bottom w:val="single" w:sz="6" w:space="0" w:color="000000"/>
            </w:tcBorders>
          </w:tcPr>
          <w:p w:rsidR="00A1026C" w:rsidRDefault="00976810">
            <w:pPr>
              <w:pStyle w:val="TableParagraph"/>
              <w:ind w:right="96"/>
              <w:jc w:val="right"/>
              <w:rPr>
                <w:sz w:val="15"/>
              </w:rPr>
            </w:pPr>
            <w:r>
              <w:rPr>
                <w:sz w:val="15"/>
              </w:rPr>
              <w:t>3225</w:t>
            </w:r>
          </w:p>
        </w:tc>
        <w:tc>
          <w:tcPr>
            <w:tcW w:w="858" w:type="dxa"/>
            <w:tcBorders>
              <w:bottom w:val="single" w:sz="6" w:space="0" w:color="000000"/>
            </w:tcBorders>
          </w:tcPr>
          <w:p w:rsidR="00A1026C" w:rsidRDefault="00976810">
            <w:pPr>
              <w:pStyle w:val="TableParagraph"/>
              <w:ind w:left="100"/>
              <w:rPr>
                <w:sz w:val="15"/>
              </w:rPr>
            </w:pPr>
            <w:r>
              <w:rPr>
                <w:sz w:val="15"/>
              </w:rPr>
              <w:t>24</w:t>
            </w:r>
          </w:p>
        </w:tc>
        <w:tc>
          <w:tcPr>
            <w:tcW w:w="1592" w:type="dxa"/>
            <w:tcBorders>
              <w:bottom w:val="single" w:sz="6" w:space="0" w:color="000000"/>
            </w:tcBorders>
          </w:tcPr>
          <w:p w:rsidR="00A1026C" w:rsidRDefault="00976810">
            <w:pPr>
              <w:pStyle w:val="TableParagraph"/>
              <w:ind w:right="354"/>
              <w:jc w:val="right"/>
              <w:rPr>
                <w:sz w:val="15"/>
              </w:rPr>
            </w:pPr>
            <w:r>
              <w:rPr>
                <w:sz w:val="15"/>
              </w:rPr>
              <w:t>100,00</w:t>
            </w:r>
          </w:p>
        </w:tc>
        <w:tc>
          <w:tcPr>
            <w:tcW w:w="1361" w:type="dxa"/>
            <w:tcBorders>
              <w:bottom w:val="single" w:sz="6" w:space="0" w:color="000000"/>
            </w:tcBorders>
          </w:tcPr>
          <w:p w:rsidR="00A1026C" w:rsidRDefault="00976810">
            <w:pPr>
              <w:pStyle w:val="TableParagraph"/>
              <w:ind w:right="355"/>
              <w:jc w:val="right"/>
              <w:rPr>
                <w:sz w:val="15"/>
              </w:rPr>
            </w:pPr>
            <w:r>
              <w:rPr>
                <w:sz w:val="15"/>
              </w:rPr>
              <w:t>100,00</w:t>
            </w:r>
          </w:p>
        </w:tc>
        <w:tc>
          <w:tcPr>
            <w:tcW w:w="1361" w:type="dxa"/>
            <w:tcBorders>
              <w:bottom w:val="single" w:sz="6" w:space="0" w:color="000000"/>
            </w:tcBorders>
          </w:tcPr>
          <w:p w:rsidR="00A1026C" w:rsidRDefault="00976810">
            <w:pPr>
              <w:pStyle w:val="TableParagraph"/>
              <w:ind w:right="355"/>
              <w:jc w:val="right"/>
              <w:rPr>
                <w:sz w:val="15"/>
              </w:rPr>
            </w:pPr>
            <w:r>
              <w:rPr>
                <w:sz w:val="15"/>
              </w:rPr>
              <w:t>100,00</w:t>
            </w:r>
          </w:p>
        </w:tc>
        <w:tc>
          <w:tcPr>
            <w:tcW w:w="1361" w:type="dxa"/>
            <w:tcBorders>
              <w:bottom w:val="single" w:sz="6" w:space="0" w:color="000000"/>
            </w:tcBorders>
          </w:tcPr>
          <w:p w:rsidR="00A1026C" w:rsidRDefault="00976810">
            <w:pPr>
              <w:pStyle w:val="TableParagraph"/>
              <w:ind w:right="355"/>
              <w:jc w:val="right"/>
              <w:rPr>
                <w:sz w:val="15"/>
              </w:rPr>
            </w:pPr>
            <w:r>
              <w:rPr>
                <w:sz w:val="15"/>
              </w:rPr>
              <w:t>100,00</w:t>
            </w:r>
          </w:p>
        </w:tc>
        <w:tc>
          <w:tcPr>
            <w:tcW w:w="1155" w:type="dxa"/>
            <w:tcBorders>
              <w:bottom w:val="single" w:sz="6" w:space="0" w:color="000000"/>
            </w:tcBorders>
          </w:tcPr>
          <w:p w:rsidR="00A1026C" w:rsidRDefault="00976810">
            <w:pPr>
              <w:pStyle w:val="TableParagraph"/>
              <w:ind w:right="150"/>
              <w:jc w:val="right"/>
              <w:rPr>
                <w:sz w:val="15"/>
              </w:rPr>
            </w:pPr>
            <w:r>
              <w:rPr>
                <w:sz w:val="15"/>
              </w:rPr>
              <w:t>100,00</w:t>
            </w:r>
          </w:p>
        </w:tc>
      </w:tr>
      <w:tr w:rsidR="00A1026C">
        <w:trPr>
          <w:trHeight w:val="222"/>
        </w:trPr>
        <w:tc>
          <w:tcPr>
            <w:tcW w:w="1555" w:type="dxa"/>
          </w:tcPr>
          <w:p w:rsidR="00A1026C" w:rsidRDefault="00976810">
            <w:pPr>
              <w:pStyle w:val="TableParagraph"/>
              <w:spacing w:before="14"/>
              <w:ind w:left="69"/>
              <w:rPr>
                <w:b/>
                <w:sz w:val="15"/>
              </w:rPr>
            </w:pPr>
            <w:r>
              <w:rPr>
                <w:b/>
                <w:sz w:val="15"/>
              </w:rPr>
              <w:t>Summe Mittelverw.</w:t>
            </w:r>
          </w:p>
        </w:tc>
        <w:tc>
          <w:tcPr>
            <w:tcW w:w="626" w:type="dxa"/>
          </w:tcPr>
          <w:p w:rsidR="00A1026C" w:rsidRDefault="00976810">
            <w:pPr>
              <w:pStyle w:val="TableParagraph"/>
              <w:spacing w:before="14"/>
              <w:ind w:left="101"/>
              <w:rPr>
                <w:b/>
                <w:sz w:val="15"/>
              </w:rPr>
            </w:pPr>
            <w:r>
              <w:rPr>
                <w:b/>
                <w:sz w:val="15"/>
              </w:rPr>
              <w:t>910</w:t>
            </w:r>
          </w:p>
        </w:tc>
        <w:tc>
          <w:tcPr>
            <w:tcW w:w="4335" w:type="dxa"/>
          </w:tcPr>
          <w:p w:rsidR="00A1026C" w:rsidRDefault="00976810">
            <w:pPr>
              <w:pStyle w:val="TableParagraph"/>
              <w:spacing w:before="14"/>
              <w:ind w:left="269"/>
              <w:rPr>
                <w:b/>
                <w:sz w:val="15"/>
              </w:rPr>
            </w:pPr>
            <w:r>
              <w:rPr>
                <w:b/>
                <w:sz w:val="15"/>
              </w:rPr>
              <w:t>Geldverkehr</w:t>
            </w:r>
          </w:p>
        </w:tc>
        <w:tc>
          <w:tcPr>
            <w:tcW w:w="3018" w:type="dxa"/>
            <w:gridSpan w:val="3"/>
          </w:tcPr>
          <w:p w:rsidR="00A1026C" w:rsidRDefault="00976810">
            <w:pPr>
              <w:pStyle w:val="TableParagraph"/>
              <w:spacing w:before="14"/>
              <w:ind w:right="354"/>
              <w:jc w:val="right"/>
              <w:rPr>
                <w:b/>
                <w:sz w:val="15"/>
              </w:rPr>
            </w:pPr>
            <w:r>
              <w:rPr>
                <w:b/>
                <w:sz w:val="15"/>
              </w:rPr>
              <w:t>1.200,00</w:t>
            </w:r>
          </w:p>
        </w:tc>
        <w:tc>
          <w:tcPr>
            <w:tcW w:w="1361" w:type="dxa"/>
          </w:tcPr>
          <w:p w:rsidR="00A1026C" w:rsidRDefault="00976810">
            <w:pPr>
              <w:pStyle w:val="TableParagraph"/>
              <w:spacing w:before="14"/>
              <w:ind w:right="355"/>
              <w:jc w:val="right"/>
              <w:rPr>
                <w:b/>
                <w:sz w:val="15"/>
              </w:rPr>
            </w:pPr>
            <w:r>
              <w:rPr>
                <w:b/>
                <w:sz w:val="15"/>
              </w:rPr>
              <w:t>1.200,00</w:t>
            </w:r>
          </w:p>
        </w:tc>
        <w:tc>
          <w:tcPr>
            <w:tcW w:w="1361" w:type="dxa"/>
          </w:tcPr>
          <w:p w:rsidR="00A1026C" w:rsidRDefault="00976810">
            <w:pPr>
              <w:pStyle w:val="TableParagraph"/>
              <w:spacing w:before="14"/>
              <w:ind w:right="355"/>
              <w:jc w:val="right"/>
              <w:rPr>
                <w:b/>
                <w:sz w:val="15"/>
              </w:rPr>
            </w:pPr>
            <w:r>
              <w:rPr>
                <w:b/>
                <w:sz w:val="15"/>
              </w:rPr>
              <w:t>1.200,00</w:t>
            </w:r>
          </w:p>
        </w:tc>
        <w:tc>
          <w:tcPr>
            <w:tcW w:w="1361" w:type="dxa"/>
          </w:tcPr>
          <w:p w:rsidR="00A1026C" w:rsidRDefault="00976810">
            <w:pPr>
              <w:pStyle w:val="TableParagraph"/>
              <w:spacing w:before="14"/>
              <w:ind w:right="356"/>
              <w:jc w:val="right"/>
              <w:rPr>
                <w:b/>
                <w:sz w:val="15"/>
              </w:rPr>
            </w:pPr>
            <w:r>
              <w:rPr>
                <w:b/>
                <w:sz w:val="15"/>
              </w:rPr>
              <w:t>1.200,00</w:t>
            </w:r>
          </w:p>
        </w:tc>
        <w:tc>
          <w:tcPr>
            <w:tcW w:w="1155" w:type="dxa"/>
          </w:tcPr>
          <w:p w:rsidR="00A1026C" w:rsidRDefault="00976810">
            <w:pPr>
              <w:pStyle w:val="TableParagraph"/>
              <w:spacing w:before="14"/>
              <w:ind w:right="150"/>
              <w:jc w:val="right"/>
              <w:rPr>
                <w:b/>
                <w:sz w:val="15"/>
              </w:rPr>
            </w:pPr>
            <w:r>
              <w:rPr>
                <w:b/>
                <w:sz w:val="15"/>
              </w:rPr>
              <w:t>1.200,00</w:t>
            </w:r>
          </w:p>
        </w:tc>
      </w:tr>
      <w:tr w:rsidR="00A1026C">
        <w:trPr>
          <w:trHeight w:val="226"/>
        </w:trPr>
        <w:tc>
          <w:tcPr>
            <w:tcW w:w="1555"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91</w:t>
            </w:r>
          </w:p>
        </w:tc>
        <w:tc>
          <w:tcPr>
            <w:tcW w:w="4335" w:type="dxa"/>
          </w:tcPr>
          <w:p w:rsidR="00A1026C" w:rsidRPr="00976810" w:rsidRDefault="00976810">
            <w:pPr>
              <w:pStyle w:val="TableParagraph"/>
              <w:ind w:left="269"/>
              <w:rPr>
                <w:b/>
                <w:sz w:val="15"/>
                <w:lang w:val="de-AT"/>
              </w:rPr>
            </w:pPr>
            <w:r w:rsidRPr="00976810">
              <w:rPr>
                <w:b/>
                <w:sz w:val="15"/>
                <w:lang w:val="de-AT"/>
              </w:rPr>
              <w:t>Kapitalvermögen und Stiftungen ohne eigene Rechtsp</w:t>
            </w:r>
          </w:p>
        </w:tc>
        <w:tc>
          <w:tcPr>
            <w:tcW w:w="3018" w:type="dxa"/>
            <w:gridSpan w:val="3"/>
          </w:tcPr>
          <w:p w:rsidR="00A1026C" w:rsidRDefault="00976810">
            <w:pPr>
              <w:pStyle w:val="TableParagraph"/>
              <w:ind w:right="354"/>
              <w:jc w:val="right"/>
              <w:rPr>
                <w:b/>
                <w:sz w:val="15"/>
              </w:rPr>
            </w:pPr>
            <w:r>
              <w:rPr>
                <w:b/>
                <w:sz w:val="15"/>
              </w:rPr>
              <w:t>1.200,00</w:t>
            </w:r>
          </w:p>
        </w:tc>
        <w:tc>
          <w:tcPr>
            <w:tcW w:w="1361" w:type="dxa"/>
          </w:tcPr>
          <w:p w:rsidR="00A1026C" w:rsidRDefault="00976810">
            <w:pPr>
              <w:pStyle w:val="TableParagraph"/>
              <w:ind w:right="355"/>
              <w:jc w:val="right"/>
              <w:rPr>
                <w:b/>
                <w:sz w:val="15"/>
              </w:rPr>
            </w:pPr>
            <w:r>
              <w:rPr>
                <w:b/>
                <w:sz w:val="15"/>
              </w:rPr>
              <w:t>1.200,00</w:t>
            </w:r>
          </w:p>
        </w:tc>
        <w:tc>
          <w:tcPr>
            <w:tcW w:w="1361" w:type="dxa"/>
          </w:tcPr>
          <w:p w:rsidR="00A1026C" w:rsidRDefault="00976810">
            <w:pPr>
              <w:pStyle w:val="TableParagraph"/>
              <w:ind w:right="355"/>
              <w:jc w:val="right"/>
              <w:rPr>
                <w:b/>
                <w:sz w:val="15"/>
              </w:rPr>
            </w:pPr>
            <w:r>
              <w:rPr>
                <w:b/>
                <w:sz w:val="15"/>
              </w:rPr>
              <w:t>1.200,00</w:t>
            </w:r>
          </w:p>
        </w:tc>
        <w:tc>
          <w:tcPr>
            <w:tcW w:w="1361" w:type="dxa"/>
          </w:tcPr>
          <w:p w:rsidR="00A1026C" w:rsidRDefault="00976810">
            <w:pPr>
              <w:pStyle w:val="TableParagraph"/>
              <w:ind w:right="356"/>
              <w:jc w:val="right"/>
              <w:rPr>
                <w:b/>
                <w:sz w:val="15"/>
              </w:rPr>
            </w:pPr>
            <w:r>
              <w:rPr>
                <w:b/>
                <w:sz w:val="15"/>
              </w:rPr>
              <w:t>1.200,00</w:t>
            </w:r>
          </w:p>
        </w:tc>
        <w:tc>
          <w:tcPr>
            <w:tcW w:w="1155" w:type="dxa"/>
          </w:tcPr>
          <w:p w:rsidR="00A1026C" w:rsidRDefault="00976810">
            <w:pPr>
              <w:pStyle w:val="TableParagraph"/>
              <w:ind w:right="150"/>
              <w:jc w:val="right"/>
              <w:rPr>
                <w:b/>
                <w:sz w:val="15"/>
              </w:rPr>
            </w:pPr>
            <w:r>
              <w:rPr>
                <w:b/>
                <w:sz w:val="15"/>
              </w:rPr>
              <w:t>1.200,00</w:t>
            </w:r>
          </w:p>
        </w:tc>
      </w:tr>
      <w:tr w:rsidR="00A1026C">
        <w:trPr>
          <w:trHeight w:val="226"/>
        </w:trPr>
        <w:tc>
          <w:tcPr>
            <w:tcW w:w="1555" w:type="dxa"/>
          </w:tcPr>
          <w:p w:rsidR="00A1026C" w:rsidRDefault="00976810">
            <w:pPr>
              <w:pStyle w:val="TableParagraph"/>
              <w:ind w:left="69"/>
              <w:rPr>
                <w:b/>
                <w:sz w:val="15"/>
              </w:rPr>
            </w:pPr>
            <w:r>
              <w:rPr>
                <w:b/>
                <w:sz w:val="15"/>
              </w:rPr>
              <w:t>Saldo</w:t>
            </w:r>
          </w:p>
        </w:tc>
        <w:tc>
          <w:tcPr>
            <w:tcW w:w="626" w:type="dxa"/>
          </w:tcPr>
          <w:p w:rsidR="00A1026C" w:rsidRDefault="00976810">
            <w:pPr>
              <w:pStyle w:val="TableParagraph"/>
              <w:ind w:left="101"/>
              <w:rPr>
                <w:b/>
                <w:sz w:val="15"/>
              </w:rPr>
            </w:pPr>
            <w:r>
              <w:rPr>
                <w:b/>
                <w:sz w:val="15"/>
              </w:rPr>
              <w:t>910</w:t>
            </w:r>
          </w:p>
        </w:tc>
        <w:tc>
          <w:tcPr>
            <w:tcW w:w="4335" w:type="dxa"/>
          </w:tcPr>
          <w:p w:rsidR="00A1026C" w:rsidRDefault="00976810">
            <w:pPr>
              <w:pStyle w:val="TableParagraph"/>
              <w:ind w:left="269"/>
              <w:rPr>
                <w:b/>
                <w:sz w:val="15"/>
              </w:rPr>
            </w:pPr>
            <w:r>
              <w:rPr>
                <w:b/>
                <w:sz w:val="15"/>
              </w:rPr>
              <w:t>Geldverkehr</w:t>
            </w:r>
          </w:p>
        </w:tc>
        <w:tc>
          <w:tcPr>
            <w:tcW w:w="3018" w:type="dxa"/>
            <w:gridSpan w:val="3"/>
          </w:tcPr>
          <w:p w:rsidR="00A1026C" w:rsidRDefault="00976810">
            <w:pPr>
              <w:pStyle w:val="TableParagraph"/>
              <w:ind w:right="354"/>
              <w:jc w:val="right"/>
              <w:rPr>
                <w:b/>
                <w:sz w:val="15"/>
              </w:rPr>
            </w:pPr>
            <w:r>
              <w:rPr>
                <w:b/>
                <w:sz w:val="15"/>
              </w:rPr>
              <w:t>-1.100,00</w:t>
            </w:r>
          </w:p>
        </w:tc>
        <w:tc>
          <w:tcPr>
            <w:tcW w:w="1361" w:type="dxa"/>
          </w:tcPr>
          <w:p w:rsidR="00A1026C" w:rsidRDefault="00976810">
            <w:pPr>
              <w:pStyle w:val="TableParagraph"/>
              <w:ind w:right="354"/>
              <w:jc w:val="right"/>
              <w:rPr>
                <w:b/>
                <w:sz w:val="15"/>
              </w:rPr>
            </w:pPr>
            <w:r>
              <w:rPr>
                <w:b/>
                <w:sz w:val="15"/>
              </w:rPr>
              <w:t>-1.100,00</w:t>
            </w:r>
          </w:p>
        </w:tc>
        <w:tc>
          <w:tcPr>
            <w:tcW w:w="1361" w:type="dxa"/>
          </w:tcPr>
          <w:p w:rsidR="00A1026C" w:rsidRDefault="00976810">
            <w:pPr>
              <w:pStyle w:val="TableParagraph"/>
              <w:ind w:right="355"/>
              <w:jc w:val="right"/>
              <w:rPr>
                <w:b/>
                <w:sz w:val="15"/>
              </w:rPr>
            </w:pPr>
            <w:r>
              <w:rPr>
                <w:b/>
                <w:sz w:val="15"/>
              </w:rPr>
              <w:t>-1.100,00</w:t>
            </w:r>
          </w:p>
        </w:tc>
        <w:tc>
          <w:tcPr>
            <w:tcW w:w="1361" w:type="dxa"/>
          </w:tcPr>
          <w:p w:rsidR="00A1026C" w:rsidRDefault="00976810">
            <w:pPr>
              <w:pStyle w:val="TableParagraph"/>
              <w:ind w:right="355"/>
              <w:jc w:val="right"/>
              <w:rPr>
                <w:b/>
                <w:sz w:val="15"/>
              </w:rPr>
            </w:pPr>
            <w:r>
              <w:rPr>
                <w:b/>
                <w:sz w:val="15"/>
              </w:rPr>
              <w:t>-1.100,00</w:t>
            </w:r>
          </w:p>
        </w:tc>
        <w:tc>
          <w:tcPr>
            <w:tcW w:w="1155" w:type="dxa"/>
          </w:tcPr>
          <w:p w:rsidR="00A1026C" w:rsidRDefault="00976810">
            <w:pPr>
              <w:pStyle w:val="TableParagraph"/>
              <w:ind w:right="150"/>
              <w:jc w:val="right"/>
              <w:rPr>
                <w:b/>
                <w:sz w:val="15"/>
              </w:rPr>
            </w:pPr>
            <w:r>
              <w:rPr>
                <w:b/>
                <w:sz w:val="15"/>
              </w:rPr>
              <w:t>-1.100,00</w:t>
            </w:r>
          </w:p>
        </w:tc>
      </w:tr>
      <w:tr w:rsidR="00A1026C">
        <w:trPr>
          <w:trHeight w:val="198"/>
        </w:trPr>
        <w:tc>
          <w:tcPr>
            <w:tcW w:w="1555"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91</w:t>
            </w:r>
          </w:p>
        </w:tc>
        <w:tc>
          <w:tcPr>
            <w:tcW w:w="4335" w:type="dxa"/>
          </w:tcPr>
          <w:p w:rsidR="00A1026C" w:rsidRPr="00976810" w:rsidRDefault="00976810">
            <w:pPr>
              <w:pStyle w:val="TableParagraph"/>
              <w:spacing w:line="153" w:lineRule="exact"/>
              <w:ind w:left="269"/>
              <w:rPr>
                <w:b/>
                <w:sz w:val="15"/>
                <w:lang w:val="de-AT"/>
              </w:rPr>
            </w:pPr>
            <w:r w:rsidRPr="00976810">
              <w:rPr>
                <w:b/>
                <w:sz w:val="15"/>
                <w:lang w:val="de-AT"/>
              </w:rPr>
              <w:t>Kapitalvermögen und Stiftungen ohne eigene Rechtsp</w:t>
            </w:r>
          </w:p>
        </w:tc>
        <w:tc>
          <w:tcPr>
            <w:tcW w:w="3018" w:type="dxa"/>
            <w:gridSpan w:val="3"/>
          </w:tcPr>
          <w:p w:rsidR="00A1026C" w:rsidRDefault="00976810">
            <w:pPr>
              <w:pStyle w:val="TableParagraph"/>
              <w:spacing w:line="153" w:lineRule="exact"/>
              <w:ind w:right="354"/>
              <w:jc w:val="right"/>
              <w:rPr>
                <w:b/>
                <w:sz w:val="15"/>
              </w:rPr>
            </w:pPr>
            <w:r>
              <w:rPr>
                <w:b/>
                <w:sz w:val="15"/>
              </w:rPr>
              <w:t>-1.100,00</w:t>
            </w:r>
          </w:p>
        </w:tc>
        <w:tc>
          <w:tcPr>
            <w:tcW w:w="1361" w:type="dxa"/>
          </w:tcPr>
          <w:p w:rsidR="00A1026C" w:rsidRDefault="00976810">
            <w:pPr>
              <w:pStyle w:val="TableParagraph"/>
              <w:spacing w:line="153" w:lineRule="exact"/>
              <w:ind w:right="354"/>
              <w:jc w:val="right"/>
              <w:rPr>
                <w:b/>
                <w:sz w:val="15"/>
              </w:rPr>
            </w:pPr>
            <w:r>
              <w:rPr>
                <w:b/>
                <w:sz w:val="15"/>
              </w:rPr>
              <w:t>-1.100,00</w:t>
            </w:r>
          </w:p>
        </w:tc>
        <w:tc>
          <w:tcPr>
            <w:tcW w:w="1361" w:type="dxa"/>
          </w:tcPr>
          <w:p w:rsidR="00A1026C" w:rsidRDefault="00976810">
            <w:pPr>
              <w:pStyle w:val="TableParagraph"/>
              <w:spacing w:line="153" w:lineRule="exact"/>
              <w:ind w:right="355"/>
              <w:jc w:val="right"/>
              <w:rPr>
                <w:b/>
                <w:sz w:val="15"/>
              </w:rPr>
            </w:pPr>
            <w:r>
              <w:rPr>
                <w:b/>
                <w:sz w:val="15"/>
              </w:rPr>
              <w:t>-1.100,00</w:t>
            </w:r>
          </w:p>
        </w:tc>
        <w:tc>
          <w:tcPr>
            <w:tcW w:w="1361" w:type="dxa"/>
          </w:tcPr>
          <w:p w:rsidR="00A1026C" w:rsidRDefault="00976810">
            <w:pPr>
              <w:pStyle w:val="TableParagraph"/>
              <w:spacing w:line="153" w:lineRule="exact"/>
              <w:ind w:right="355"/>
              <w:jc w:val="right"/>
              <w:rPr>
                <w:b/>
                <w:sz w:val="15"/>
              </w:rPr>
            </w:pPr>
            <w:r>
              <w:rPr>
                <w:b/>
                <w:sz w:val="15"/>
              </w:rPr>
              <w:t>-1.100,00</w:t>
            </w:r>
          </w:p>
        </w:tc>
        <w:tc>
          <w:tcPr>
            <w:tcW w:w="1155" w:type="dxa"/>
          </w:tcPr>
          <w:p w:rsidR="00A1026C" w:rsidRDefault="00976810">
            <w:pPr>
              <w:pStyle w:val="TableParagraph"/>
              <w:spacing w:line="153" w:lineRule="exact"/>
              <w:ind w:right="150"/>
              <w:jc w:val="right"/>
              <w:rPr>
                <w:b/>
                <w:sz w:val="15"/>
              </w:rPr>
            </w:pPr>
            <w:r>
              <w:rPr>
                <w:b/>
                <w:sz w:val="15"/>
              </w:rPr>
              <w:t>-1.100,00</w:t>
            </w:r>
          </w:p>
        </w:tc>
      </w:tr>
    </w:tbl>
    <w:p w:rsidR="00A1026C" w:rsidRDefault="00A1026C">
      <w:pPr>
        <w:pStyle w:val="Textkrper"/>
        <w:spacing w:before="8"/>
        <w:rPr>
          <w:sz w:val="23"/>
        </w:rPr>
      </w:pPr>
    </w:p>
    <w:tbl>
      <w:tblPr>
        <w:tblStyle w:val="TableNormal"/>
        <w:tblW w:w="0" w:type="auto"/>
        <w:tblInd w:w="389" w:type="dxa"/>
        <w:tblLayout w:type="fixed"/>
        <w:tblLook w:val="01E0" w:firstRow="1" w:lastRow="1" w:firstColumn="1" w:lastColumn="1" w:noHBand="0" w:noVBand="0"/>
      </w:tblPr>
      <w:tblGrid>
        <w:gridCol w:w="1099"/>
        <w:gridCol w:w="3160"/>
      </w:tblGrid>
      <w:tr w:rsidR="00A1026C">
        <w:trPr>
          <w:trHeight w:val="214"/>
        </w:trPr>
        <w:tc>
          <w:tcPr>
            <w:tcW w:w="1099" w:type="dxa"/>
          </w:tcPr>
          <w:p w:rsidR="00A1026C" w:rsidRDefault="00976810">
            <w:pPr>
              <w:pStyle w:val="TableParagraph"/>
              <w:spacing w:before="0" w:line="192" w:lineRule="exact"/>
              <w:ind w:left="52"/>
              <w:rPr>
                <w:b/>
                <w:sz w:val="17"/>
              </w:rPr>
            </w:pPr>
            <w:r>
              <w:rPr>
                <w:b/>
                <w:sz w:val="17"/>
              </w:rPr>
              <w:t>92</w:t>
            </w:r>
          </w:p>
        </w:tc>
        <w:tc>
          <w:tcPr>
            <w:tcW w:w="3160" w:type="dxa"/>
          </w:tcPr>
          <w:p w:rsidR="00A1026C" w:rsidRDefault="00976810">
            <w:pPr>
              <w:pStyle w:val="TableParagraph"/>
              <w:spacing w:before="0" w:line="192" w:lineRule="exact"/>
              <w:ind w:left="541"/>
              <w:rPr>
                <w:b/>
                <w:sz w:val="17"/>
              </w:rPr>
            </w:pPr>
            <w:r>
              <w:rPr>
                <w:b/>
                <w:sz w:val="17"/>
              </w:rPr>
              <w:t>Öffentliche Abgaben</w:t>
            </w:r>
          </w:p>
        </w:tc>
      </w:tr>
      <w:tr w:rsidR="00A1026C">
        <w:trPr>
          <w:trHeight w:val="221"/>
        </w:trPr>
        <w:tc>
          <w:tcPr>
            <w:tcW w:w="1099" w:type="dxa"/>
          </w:tcPr>
          <w:p w:rsidR="00A1026C" w:rsidRDefault="00976810">
            <w:pPr>
              <w:pStyle w:val="TableParagraph"/>
              <w:spacing w:before="20"/>
              <w:ind w:left="50"/>
              <w:rPr>
                <w:b/>
                <w:sz w:val="15"/>
              </w:rPr>
            </w:pPr>
            <w:r>
              <w:rPr>
                <w:b/>
                <w:sz w:val="15"/>
              </w:rPr>
              <w:t>920</w:t>
            </w:r>
          </w:p>
        </w:tc>
        <w:tc>
          <w:tcPr>
            <w:tcW w:w="3160" w:type="dxa"/>
          </w:tcPr>
          <w:p w:rsidR="00A1026C" w:rsidRDefault="00976810">
            <w:pPr>
              <w:pStyle w:val="TableParagraph"/>
              <w:spacing w:before="20"/>
              <w:ind w:left="538"/>
              <w:rPr>
                <w:b/>
                <w:sz w:val="15"/>
              </w:rPr>
            </w:pPr>
            <w:r>
              <w:rPr>
                <w:b/>
                <w:sz w:val="15"/>
              </w:rPr>
              <w:t>Ausschließliche Gemeindeabgaben</w:t>
            </w:r>
          </w:p>
        </w:tc>
      </w:tr>
      <w:tr w:rsidR="00A1026C">
        <w:trPr>
          <w:trHeight w:val="198"/>
        </w:trPr>
        <w:tc>
          <w:tcPr>
            <w:tcW w:w="1099" w:type="dxa"/>
          </w:tcPr>
          <w:p w:rsidR="00A1026C" w:rsidRDefault="00976810">
            <w:pPr>
              <w:pStyle w:val="TableParagraph"/>
              <w:spacing w:line="153" w:lineRule="exact"/>
              <w:ind w:left="50"/>
              <w:rPr>
                <w:b/>
                <w:sz w:val="15"/>
              </w:rPr>
            </w:pPr>
            <w:r>
              <w:rPr>
                <w:b/>
                <w:sz w:val="15"/>
              </w:rPr>
              <w:t>920000</w:t>
            </w:r>
          </w:p>
        </w:tc>
        <w:tc>
          <w:tcPr>
            <w:tcW w:w="3160" w:type="dxa"/>
          </w:tcPr>
          <w:p w:rsidR="00A1026C" w:rsidRDefault="00976810">
            <w:pPr>
              <w:pStyle w:val="TableParagraph"/>
              <w:spacing w:line="153" w:lineRule="exact"/>
              <w:ind w:left="538"/>
              <w:rPr>
                <w:b/>
                <w:sz w:val="15"/>
              </w:rPr>
            </w:pPr>
            <w:r>
              <w:rPr>
                <w:b/>
                <w:sz w:val="15"/>
              </w:rPr>
              <w:t>Ausschließliche Gemeindeabgaben</w:t>
            </w:r>
          </w:p>
        </w:tc>
      </w:tr>
      <w:tr w:rsidR="00A1026C">
        <w:trPr>
          <w:trHeight w:val="226"/>
        </w:trPr>
        <w:tc>
          <w:tcPr>
            <w:tcW w:w="4259" w:type="dxa"/>
            <w:gridSpan w:val="2"/>
          </w:tcPr>
          <w:p w:rsidR="00A1026C" w:rsidRDefault="00976810">
            <w:pPr>
              <w:pStyle w:val="TableParagraph"/>
              <w:spacing w:before="53" w:line="153" w:lineRule="exact"/>
              <w:ind w:left="50"/>
              <w:rPr>
                <w:b/>
                <w:sz w:val="15"/>
              </w:rPr>
            </w:pPr>
            <w:r>
              <w:rPr>
                <w:b/>
                <w:sz w:val="15"/>
              </w:rPr>
              <w:t>Mittelaufbringung (Erträge, Einzahlungen)</w:t>
            </w:r>
          </w:p>
        </w:tc>
      </w:tr>
    </w:tbl>
    <w:p w:rsidR="00A1026C" w:rsidRDefault="00A1026C">
      <w:pPr>
        <w:pStyle w:val="Textkrper"/>
        <w:spacing w:before="9"/>
        <w:rPr>
          <w:sz w:val="9"/>
        </w:rPr>
      </w:pPr>
    </w:p>
    <w:tbl>
      <w:tblPr>
        <w:tblStyle w:val="TableNormal"/>
        <w:tblW w:w="0" w:type="auto"/>
        <w:tblInd w:w="401" w:type="dxa"/>
        <w:tblLayout w:type="fixed"/>
        <w:tblLook w:val="01E0" w:firstRow="1" w:lastRow="1" w:firstColumn="1" w:lastColumn="1" w:noHBand="0" w:noVBand="0"/>
      </w:tblPr>
      <w:tblGrid>
        <w:gridCol w:w="1541"/>
        <w:gridCol w:w="4453"/>
        <w:gridCol w:w="1060"/>
        <w:gridCol w:w="798"/>
        <w:gridCol w:w="1591"/>
        <w:gridCol w:w="1360"/>
        <w:gridCol w:w="1360"/>
        <w:gridCol w:w="1360"/>
        <w:gridCol w:w="1213"/>
      </w:tblGrid>
      <w:tr w:rsidR="00A1026C">
        <w:trPr>
          <w:trHeight w:val="198"/>
        </w:trPr>
        <w:tc>
          <w:tcPr>
            <w:tcW w:w="1541" w:type="dxa"/>
          </w:tcPr>
          <w:p w:rsidR="00A1026C" w:rsidRDefault="00976810">
            <w:pPr>
              <w:pStyle w:val="TableParagraph"/>
              <w:spacing w:before="0" w:line="170" w:lineRule="exact"/>
              <w:ind w:left="38"/>
              <w:rPr>
                <w:sz w:val="15"/>
              </w:rPr>
            </w:pPr>
            <w:r>
              <w:rPr>
                <w:sz w:val="15"/>
              </w:rPr>
              <w:t>2/920000/830000</w:t>
            </w:r>
          </w:p>
        </w:tc>
        <w:tc>
          <w:tcPr>
            <w:tcW w:w="4453" w:type="dxa"/>
          </w:tcPr>
          <w:p w:rsidR="00A1026C" w:rsidRPr="00976810" w:rsidRDefault="00976810">
            <w:pPr>
              <w:pStyle w:val="TableParagraph"/>
              <w:spacing w:before="0" w:line="170" w:lineRule="exact"/>
              <w:ind w:left="84"/>
              <w:rPr>
                <w:sz w:val="15"/>
                <w:lang w:val="de-AT"/>
              </w:rPr>
            </w:pPr>
            <w:r w:rsidRPr="00976810">
              <w:rPr>
                <w:sz w:val="15"/>
                <w:lang w:val="de-AT"/>
              </w:rPr>
              <w:t>GRUNDSTEUER V. LAND- U. FORSTWIRTSCHAFTL.</w:t>
            </w:r>
          </w:p>
        </w:tc>
        <w:tc>
          <w:tcPr>
            <w:tcW w:w="1060" w:type="dxa"/>
          </w:tcPr>
          <w:p w:rsidR="00A1026C" w:rsidRDefault="00976810">
            <w:pPr>
              <w:pStyle w:val="TableParagraph"/>
              <w:spacing w:before="0" w:line="170" w:lineRule="exact"/>
              <w:ind w:right="97"/>
              <w:jc w:val="right"/>
              <w:rPr>
                <w:sz w:val="15"/>
              </w:rPr>
            </w:pPr>
            <w:r>
              <w:rPr>
                <w:sz w:val="15"/>
              </w:rPr>
              <w:t>3111</w:t>
            </w:r>
          </w:p>
        </w:tc>
        <w:tc>
          <w:tcPr>
            <w:tcW w:w="798" w:type="dxa"/>
          </w:tcPr>
          <w:p w:rsidR="00A1026C" w:rsidRDefault="00976810">
            <w:pPr>
              <w:pStyle w:val="TableParagraph"/>
              <w:spacing w:before="0" w:line="170" w:lineRule="exact"/>
              <w:ind w:left="98"/>
              <w:rPr>
                <w:sz w:val="15"/>
              </w:rPr>
            </w:pPr>
            <w:r>
              <w:rPr>
                <w:sz w:val="15"/>
              </w:rPr>
              <w:t>10</w:t>
            </w:r>
          </w:p>
        </w:tc>
        <w:tc>
          <w:tcPr>
            <w:tcW w:w="1591" w:type="dxa"/>
          </w:tcPr>
          <w:p w:rsidR="00A1026C" w:rsidRDefault="00976810">
            <w:pPr>
              <w:pStyle w:val="TableParagraph"/>
              <w:spacing w:before="0" w:line="170" w:lineRule="exact"/>
              <w:ind w:right="294"/>
              <w:jc w:val="right"/>
              <w:rPr>
                <w:sz w:val="15"/>
              </w:rPr>
            </w:pPr>
            <w:r>
              <w:rPr>
                <w:sz w:val="15"/>
              </w:rPr>
              <w:t>3.400,00</w:t>
            </w:r>
          </w:p>
        </w:tc>
        <w:tc>
          <w:tcPr>
            <w:tcW w:w="1360" w:type="dxa"/>
          </w:tcPr>
          <w:p w:rsidR="00A1026C" w:rsidRDefault="00976810">
            <w:pPr>
              <w:pStyle w:val="TableParagraph"/>
              <w:spacing w:before="0" w:line="170" w:lineRule="exact"/>
              <w:ind w:right="294"/>
              <w:jc w:val="right"/>
              <w:rPr>
                <w:sz w:val="15"/>
              </w:rPr>
            </w:pPr>
            <w:r>
              <w:rPr>
                <w:sz w:val="15"/>
              </w:rPr>
              <w:t>3.500,00</w:t>
            </w:r>
          </w:p>
        </w:tc>
        <w:tc>
          <w:tcPr>
            <w:tcW w:w="1360" w:type="dxa"/>
          </w:tcPr>
          <w:p w:rsidR="00A1026C" w:rsidRDefault="00976810">
            <w:pPr>
              <w:pStyle w:val="TableParagraph"/>
              <w:spacing w:before="0" w:line="170" w:lineRule="exact"/>
              <w:ind w:right="293"/>
              <w:jc w:val="right"/>
              <w:rPr>
                <w:sz w:val="15"/>
              </w:rPr>
            </w:pPr>
            <w:r>
              <w:rPr>
                <w:sz w:val="15"/>
              </w:rPr>
              <w:t>3.600,00</w:t>
            </w:r>
          </w:p>
        </w:tc>
        <w:tc>
          <w:tcPr>
            <w:tcW w:w="1360" w:type="dxa"/>
          </w:tcPr>
          <w:p w:rsidR="00A1026C" w:rsidRDefault="00976810">
            <w:pPr>
              <w:pStyle w:val="TableParagraph"/>
              <w:spacing w:before="0" w:line="170" w:lineRule="exact"/>
              <w:ind w:right="293"/>
              <w:jc w:val="right"/>
              <w:rPr>
                <w:sz w:val="15"/>
              </w:rPr>
            </w:pPr>
            <w:r>
              <w:rPr>
                <w:sz w:val="15"/>
              </w:rPr>
              <w:t>3.700,00</w:t>
            </w:r>
          </w:p>
        </w:tc>
        <w:tc>
          <w:tcPr>
            <w:tcW w:w="1213" w:type="dxa"/>
          </w:tcPr>
          <w:p w:rsidR="00A1026C" w:rsidRDefault="00976810">
            <w:pPr>
              <w:pStyle w:val="TableParagraph"/>
              <w:spacing w:before="0" w:line="170" w:lineRule="exact"/>
              <w:ind w:right="145"/>
              <w:jc w:val="right"/>
              <w:rPr>
                <w:sz w:val="15"/>
              </w:rPr>
            </w:pPr>
            <w:r>
              <w:rPr>
                <w:sz w:val="15"/>
              </w:rPr>
              <w:t>3.800,00</w:t>
            </w:r>
          </w:p>
        </w:tc>
      </w:tr>
      <w:tr w:rsidR="00A1026C">
        <w:trPr>
          <w:trHeight w:val="226"/>
        </w:trPr>
        <w:tc>
          <w:tcPr>
            <w:tcW w:w="1541" w:type="dxa"/>
          </w:tcPr>
          <w:p w:rsidR="00A1026C" w:rsidRDefault="00976810">
            <w:pPr>
              <w:pStyle w:val="TableParagraph"/>
              <w:ind w:left="38"/>
              <w:rPr>
                <w:sz w:val="15"/>
              </w:rPr>
            </w:pPr>
            <w:r>
              <w:rPr>
                <w:sz w:val="15"/>
              </w:rPr>
              <w:t>2/920000/831000</w:t>
            </w:r>
          </w:p>
        </w:tc>
        <w:tc>
          <w:tcPr>
            <w:tcW w:w="4453" w:type="dxa"/>
          </w:tcPr>
          <w:p w:rsidR="00A1026C" w:rsidRDefault="00976810">
            <w:pPr>
              <w:pStyle w:val="TableParagraph"/>
              <w:ind w:left="84"/>
              <w:rPr>
                <w:sz w:val="15"/>
              </w:rPr>
            </w:pPr>
            <w:r>
              <w:rPr>
                <w:sz w:val="15"/>
              </w:rPr>
              <w:t>GRUNDSTEUER VON DEN GRUNDSTÜCKEN</w:t>
            </w:r>
          </w:p>
        </w:tc>
        <w:tc>
          <w:tcPr>
            <w:tcW w:w="1060" w:type="dxa"/>
          </w:tcPr>
          <w:p w:rsidR="00A1026C" w:rsidRDefault="00976810">
            <w:pPr>
              <w:pStyle w:val="TableParagraph"/>
              <w:ind w:right="97"/>
              <w:jc w:val="right"/>
              <w:rPr>
                <w:sz w:val="15"/>
              </w:rPr>
            </w:pPr>
            <w:r>
              <w:rPr>
                <w:sz w:val="15"/>
              </w:rPr>
              <w:t>3111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31.300,00</w:t>
            </w:r>
          </w:p>
        </w:tc>
        <w:tc>
          <w:tcPr>
            <w:tcW w:w="1360" w:type="dxa"/>
          </w:tcPr>
          <w:p w:rsidR="00A1026C" w:rsidRDefault="00976810">
            <w:pPr>
              <w:pStyle w:val="TableParagraph"/>
              <w:ind w:right="294"/>
              <w:jc w:val="right"/>
              <w:rPr>
                <w:sz w:val="15"/>
              </w:rPr>
            </w:pPr>
            <w:r>
              <w:rPr>
                <w:sz w:val="15"/>
              </w:rPr>
              <w:t>31.900,00</w:t>
            </w:r>
          </w:p>
        </w:tc>
        <w:tc>
          <w:tcPr>
            <w:tcW w:w="1360" w:type="dxa"/>
          </w:tcPr>
          <w:p w:rsidR="00A1026C" w:rsidRDefault="00976810">
            <w:pPr>
              <w:pStyle w:val="TableParagraph"/>
              <w:ind w:right="293"/>
              <w:jc w:val="right"/>
              <w:rPr>
                <w:sz w:val="15"/>
              </w:rPr>
            </w:pPr>
            <w:r>
              <w:rPr>
                <w:sz w:val="15"/>
              </w:rPr>
              <w:t>32.500,00</w:t>
            </w:r>
          </w:p>
        </w:tc>
        <w:tc>
          <w:tcPr>
            <w:tcW w:w="1360" w:type="dxa"/>
          </w:tcPr>
          <w:p w:rsidR="00A1026C" w:rsidRDefault="00976810">
            <w:pPr>
              <w:pStyle w:val="TableParagraph"/>
              <w:ind w:right="292"/>
              <w:jc w:val="right"/>
              <w:rPr>
                <w:sz w:val="15"/>
              </w:rPr>
            </w:pPr>
            <w:r>
              <w:rPr>
                <w:sz w:val="15"/>
              </w:rPr>
              <w:t>33.200,00</w:t>
            </w:r>
          </w:p>
        </w:tc>
        <w:tc>
          <w:tcPr>
            <w:tcW w:w="1213" w:type="dxa"/>
          </w:tcPr>
          <w:p w:rsidR="00A1026C" w:rsidRDefault="00976810">
            <w:pPr>
              <w:pStyle w:val="TableParagraph"/>
              <w:ind w:right="145"/>
              <w:jc w:val="right"/>
              <w:rPr>
                <w:sz w:val="15"/>
              </w:rPr>
            </w:pPr>
            <w:r>
              <w:rPr>
                <w:sz w:val="15"/>
              </w:rPr>
              <w:t>33.900,00</w:t>
            </w:r>
          </w:p>
        </w:tc>
      </w:tr>
      <w:tr w:rsidR="00A1026C">
        <w:trPr>
          <w:trHeight w:val="226"/>
        </w:trPr>
        <w:tc>
          <w:tcPr>
            <w:tcW w:w="1541" w:type="dxa"/>
          </w:tcPr>
          <w:p w:rsidR="00A1026C" w:rsidRDefault="00976810">
            <w:pPr>
              <w:pStyle w:val="TableParagraph"/>
              <w:ind w:left="38"/>
              <w:rPr>
                <w:sz w:val="15"/>
              </w:rPr>
            </w:pPr>
            <w:r>
              <w:rPr>
                <w:sz w:val="15"/>
              </w:rPr>
              <w:t>2/920000/833000</w:t>
            </w:r>
          </w:p>
        </w:tc>
        <w:tc>
          <w:tcPr>
            <w:tcW w:w="4453" w:type="dxa"/>
          </w:tcPr>
          <w:p w:rsidR="00A1026C" w:rsidRDefault="00976810">
            <w:pPr>
              <w:pStyle w:val="TableParagraph"/>
              <w:ind w:left="84"/>
              <w:rPr>
                <w:sz w:val="15"/>
              </w:rPr>
            </w:pPr>
            <w:r>
              <w:rPr>
                <w:sz w:val="15"/>
              </w:rPr>
              <w:t>KOMMUNALSTEUER</w:t>
            </w:r>
          </w:p>
        </w:tc>
        <w:tc>
          <w:tcPr>
            <w:tcW w:w="1060" w:type="dxa"/>
          </w:tcPr>
          <w:p w:rsidR="00A1026C" w:rsidRDefault="00976810">
            <w:pPr>
              <w:pStyle w:val="TableParagraph"/>
              <w:ind w:right="97"/>
              <w:jc w:val="right"/>
              <w:rPr>
                <w:sz w:val="15"/>
              </w:rPr>
            </w:pPr>
            <w:r>
              <w:rPr>
                <w:sz w:val="15"/>
              </w:rPr>
              <w:t>3111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31.500,00</w:t>
            </w:r>
          </w:p>
        </w:tc>
        <w:tc>
          <w:tcPr>
            <w:tcW w:w="1360" w:type="dxa"/>
          </w:tcPr>
          <w:p w:rsidR="00A1026C" w:rsidRDefault="00976810">
            <w:pPr>
              <w:pStyle w:val="TableParagraph"/>
              <w:ind w:right="294"/>
              <w:jc w:val="right"/>
              <w:rPr>
                <w:sz w:val="15"/>
              </w:rPr>
            </w:pPr>
            <w:r>
              <w:rPr>
                <w:sz w:val="15"/>
              </w:rPr>
              <w:t>32.100,00</w:t>
            </w:r>
          </w:p>
        </w:tc>
        <w:tc>
          <w:tcPr>
            <w:tcW w:w="1360" w:type="dxa"/>
          </w:tcPr>
          <w:p w:rsidR="00A1026C" w:rsidRDefault="00976810">
            <w:pPr>
              <w:pStyle w:val="TableParagraph"/>
              <w:ind w:right="293"/>
              <w:jc w:val="right"/>
              <w:rPr>
                <w:sz w:val="15"/>
              </w:rPr>
            </w:pPr>
            <w:r>
              <w:rPr>
                <w:sz w:val="15"/>
              </w:rPr>
              <w:t>32.700,00</w:t>
            </w:r>
          </w:p>
        </w:tc>
        <w:tc>
          <w:tcPr>
            <w:tcW w:w="1360" w:type="dxa"/>
          </w:tcPr>
          <w:p w:rsidR="00A1026C" w:rsidRDefault="00976810">
            <w:pPr>
              <w:pStyle w:val="TableParagraph"/>
              <w:ind w:right="292"/>
              <w:jc w:val="right"/>
              <w:rPr>
                <w:sz w:val="15"/>
              </w:rPr>
            </w:pPr>
            <w:r>
              <w:rPr>
                <w:sz w:val="15"/>
              </w:rPr>
              <w:t>33.400,00</w:t>
            </w:r>
          </w:p>
        </w:tc>
        <w:tc>
          <w:tcPr>
            <w:tcW w:w="1213" w:type="dxa"/>
          </w:tcPr>
          <w:p w:rsidR="00A1026C" w:rsidRDefault="00976810">
            <w:pPr>
              <w:pStyle w:val="TableParagraph"/>
              <w:ind w:right="145"/>
              <w:jc w:val="right"/>
              <w:rPr>
                <w:sz w:val="15"/>
              </w:rPr>
            </w:pPr>
            <w:r>
              <w:rPr>
                <w:sz w:val="15"/>
              </w:rPr>
              <w:t>34.100,00</w:t>
            </w:r>
          </w:p>
        </w:tc>
      </w:tr>
      <w:tr w:rsidR="00A1026C">
        <w:trPr>
          <w:trHeight w:val="226"/>
        </w:trPr>
        <w:tc>
          <w:tcPr>
            <w:tcW w:w="1541" w:type="dxa"/>
          </w:tcPr>
          <w:p w:rsidR="00A1026C" w:rsidRDefault="00976810">
            <w:pPr>
              <w:pStyle w:val="TableParagraph"/>
              <w:ind w:left="38"/>
              <w:rPr>
                <w:sz w:val="15"/>
              </w:rPr>
            </w:pPr>
            <w:r>
              <w:rPr>
                <w:sz w:val="15"/>
              </w:rPr>
              <w:t>2/920000/837000</w:t>
            </w:r>
          </w:p>
        </w:tc>
        <w:tc>
          <w:tcPr>
            <w:tcW w:w="4453" w:type="dxa"/>
          </w:tcPr>
          <w:p w:rsidR="00A1026C" w:rsidRDefault="00976810">
            <w:pPr>
              <w:pStyle w:val="TableParagraph"/>
              <w:ind w:left="84"/>
              <w:rPr>
                <w:sz w:val="15"/>
              </w:rPr>
            </w:pPr>
            <w:r>
              <w:rPr>
                <w:sz w:val="15"/>
              </w:rPr>
              <w:t>LUSTBARKEITSABGABE (OHNE ZWECKWIDMUNG</w:t>
            </w:r>
          </w:p>
        </w:tc>
        <w:tc>
          <w:tcPr>
            <w:tcW w:w="1060" w:type="dxa"/>
          </w:tcPr>
          <w:p w:rsidR="00A1026C" w:rsidRDefault="00976810">
            <w:pPr>
              <w:pStyle w:val="TableParagraph"/>
              <w:ind w:right="97"/>
              <w:jc w:val="right"/>
              <w:rPr>
                <w:sz w:val="15"/>
              </w:rPr>
            </w:pPr>
            <w:r>
              <w:rPr>
                <w:sz w:val="15"/>
              </w:rPr>
              <w:t>3111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400,00</w:t>
            </w:r>
          </w:p>
        </w:tc>
        <w:tc>
          <w:tcPr>
            <w:tcW w:w="1360" w:type="dxa"/>
          </w:tcPr>
          <w:p w:rsidR="00A1026C" w:rsidRDefault="00976810">
            <w:pPr>
              <w:pStyle w:val="TableParagraph"/>
              <w:ind w:right="294"/>
              <w:jc w:val="right"/>
              <w:rPr>
                <w:sz w:val="15"/>
              </w:rPr>
            </w:pPr>
            <w:r>
              <w:rPr>
                <w:sz w:val="15"/>
              </w:rPr>
              <w:t>400,00</w:t>
            </w:r>
          </w:p>
        </w:tc>
        <w:tc>
          <w:tcPr>
            <w:tcW w:w="1360" w:type="dxa"/>
          </w:tcPr>
          <w:p w:rsidR="00A1026C" w:rsidRDefault="00976810">
            <w:pPr>
              <w:pStyle w:val="TableParagraph"/>
              <w:ind w:right="293"/>
              <w:jc w:val="right"/>
              <w:rPr>
                <w:sz w:val="15"/>
              </w:rPr>
            </w:pPr>
            <w:r>
              <w:rPr>
                <w:sz w:val="15"/>
              </w:rPr>
              <w:t>400,00</w:t>
            </w:r>
          </w:p>
        </w:tc>
        <w:tc>
          <w:tcPr>
            <w:tcW w:w="1360" w:type="dxa"/>
          </w:tcPr>
          <w:p w:rsidR="00A1026C" w:rsidRDefault="00976810">
            <w:pPr>
              <w:pStyle w:val="TableParagraph"/>
              <w:ind w:right="292"/>
              <w:jc w:val="right"/>
              <w:rPr>
                <w:sz w:val="15"/>
              </w:rPr>
            </w:pPr>
            <w:r>
              <w:rPr>
                <w:sz w:val="15"/>
              </w:rPr>
              <w:t>400,00</w:t>
            </w:r>
          </w:p>
        </w:tc>
        <w:tc>
          <w:tcPr>
            <w:tcW w:w="1213" w:type="dxa"/>
          </w:tcPr>
          <w:p w:rsidR="00A1026C" w:rsidRDefault="00976810">
            <w:pPr>
              <w:pStyle w:val="TableParagraph"/>
              <w:ind w:right="145"/>
              <w:jc w:val="right"/>
              <w:rPr>
                <w:sz w:val="15"/>
              </w:rPr>
            </w:pPr>
            <w:r>
              <w:rPr>
                <w:sz w:val="15"/>
              </w:rPr>
              <w:t>400,00</w:t>
            </w:r>
          </w:p>
        </w:tc>
      </w:tr>
      <w:tr w:rsidR="00A1026C">
        <w:trPr>
          <w:trHeight w:val="226"/>
        </w:trPr>
        <w:tc>
          <w:tcPr>
            <w:tcW w:w="1541" w:type="dxa"/>
          </w:tcPr>
          <w:p w:rsidR="00A1026C" w:rsidRDefault="00976810">
            <w:pPr>
              <w:pStyle w:val="TableParagraph"/>
              <w:ind w:left="38"/>
              <w:rPr>
                <w:sz w:val="15"/>
              </w:rPr>
            </w:pPr>
            <w:r>
              <w:rPr>
                <w:sz w:val="15"/>
              </w:rPr>
              <w:t>2/920000/838000</w:t>
            </w:r>
          </w:p>
        </w:tc>
        <w:tc>
          <w:tcPr>
            <w:tcW w:w="4453" w:type="dxa"/>
          </w:tcPr>
          <w:p w:rsidR="00A1026C" w:rsidRPr="00976810" w:rsidRDefault="00976810">
            <w:pPr>
              <w:pStyle w:val="TableParagraph"/>
              <w:ind w:left="84"/>
              <w:rPr>
                <w:sz w:val="15"/>
                <w:lang w:val="de-AT"/>
              </w:rPr>
            </w:pPr>
            <w:r w:rsidRPr="00976810">
              <w:rPr>
                <w:sz w:val="15"/>
                <w:lang w:val="de-AT"/>
              </w:rPr>
              <w:t>ABGABE FÜR DAS HALTEN VON TIEREN</w:t>
            </w:r>
          </w:p>
        </w:tc>
        <w:tc>
          <w:tcPr>
            <w:tcW w:w="1060" w:type="dxa"/>
          </w:tcPr>
          <w:p w:rsidR="00A1026C" w:rsidRDefault="00976810">
            <w:pPr>
              <w:pStyle w:val="TableParagraph"/>
              <w:ind w:right="97"/>
              <w:jc w:val="right"/>
              <w:rPr>
                <w:sz w:val="15"/>
              </w:rPr>
            </w:pPr>
            <w:r>
              <w:rPr>
                <w:sz w:val="15"/>
              </w:rPr>
              <w:t>3111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900,00</w:t>
            </w:r>
          </w:p>
        </w:tc>
        <w:tc>
          <w:tcPr>
            <w:tcW w:w="1360" w:type="dxa"/>
          </w:tcPr>
          <w:p w:rsidR="00A1026C" w:rsidRDefault="00976810">
            <w:pPr>
              <w:pStyle w:val="TableParagraph"/>
              <w:ind w:right="294"/>
              <w:jc w:val="right"/>
              <w:rPr>
                <w:sz w:val="15"/>
              </w:rPr>
            </w:pPr>
            <w:r>
              <w:rPr>
                <w:sz w:val="15"/>
              </w:rPr>
              <w:t>900,00</w:t>
            </w:r>
          </w:p>
        </w:tc>
        <w:tc>
          <w:tcPr>
            <w:tcW w:w="1360" w:type="dxa"/>
          </w:tcPr>
          <w:p w:rsidR="00A1026C" w:rsidRDefault="00976810">
            <w:pPr>
              <w:pStyle w:val="TableParagraph"/>
              <w:ind w:right="293"/>
              <w:jc w:val="right"/>
              <w:rPr>
                <w:sz w:val="15"/>
              </w:rPr>
            </w:pPr>
            <w:r>
              <w:rPr>
                <w:sz w:val="15"/>
              </w:rPr>
              <w:t>900,00</w:t>
            </w:r>
          </w:p>
        </w:tc>
        <w:tc>
          <w:tcPr>
            <w:tcW w:w="1360" w:type="dxa"/>
          </w:tcPr>
          <w:p w:rsidR="00A1026C" w:rsidRDefault="00976810">
            <w:pPr>
              <w:pStyle w:val="TableParagraph"/>
              <w:ind w:right="292"/>
              <w:jc w:val="right"/>
              <w:rPr>
                <w:sz w:val="15"/>
              </w:rPr>
            </w:pPr>
            <w:r>
              <w:rPr>
                <w:sz w:val="15"/>
              </w:rPr>
              <w:t>900,00</w:t>
            </w:r>
          </w:p>
        </w:tc>
        <w:tc>
          <w:tcPr>
            <w:tcW w:w="1213" w:type="dxa"/>
          </w:tcPr>
          <w:p w:rsidR="00A1026C" w:rsidRDefault="00976810">
            <w:pPr>
              <w:pStyle w:val="TableParagraph"/>
              <w:ind w:right="145"/>
              <w:jc w:val="right"/>
              <w:rPr>
                <w:sz w:val="15"/>
              </w:rPr>
            </w:pPr>
            <w:r>
              <w:rPr>
                <w:sz w:val="15"/>
              </w:rPr>
              <w:t>900,00</w:t>
            </w:r>
          </w:p>
        </w:tc>
      </w:tr>
      <w:tr w:rsidR="00A1026C">
        <w:trPr>
          <w:trHeight w:val="226"/>
        </w:trPr>
        <w:tc>
          <w:tcPr>
            <w:tcW w:w="1541" w:type="dxa"/>
          </w:tcPr>
          <w:p w:rsidR="00A1026C" w:rsidRDefault="00976810">
            <w:pPr>
              <w:pStyle w:val="TableParagraph"/>
              <w:ind w:left="38"/>
              <w:rPr>
                <w:sz w:val="15"/>
              </w:rPr>
            </w:pPr>
            <w:r>
              <w:rPr>
                <w:sz w:val="15"/>
              </w:rPr>
              <w:t>2/920000/842000</w:t>
            </w:r>
          </w:p>
        </w:tc>
        <w:tc>
          <w:tcPr>
            <w:tcW w:w="4453" w:type="dxa"/>
          </w:tcPr>
          <w:p w:rsidR="00A1026C" w:rsidRDefault="00976810">
            <w:pPr>
              <w:pStyle w:val="TableParagraph"/>
              <w:ind w:left="84"/>
              <w:rPr>
                <w:sz w:val="15"/>
              </w:rPr>
            </w:pPr>
            <w:r>
              <w:rPr>
                <w:sz w:val="15"/>
              </w:rPr>
              <w:t>ORTS- U. KURTAXEN</w:t>
            </w:r>
          </w:p>
        </w:tc>
        <w:tc>
          <w:tcPr>
            <w:tcW w:w="1060" w:type="dxa"/>
          </w:tcPr>
          <w:p w:rsidR="00A1026C" w:rsidRDefault="00976810">
            <w:pPr>
              <w:pStyle w:val="TableParagraph"/>
              <w:ind w:right="97"/>
              <w:jc w:val="right"/>
              <w:rPr>
                <w:sz w:val="15"/>
              </w:rPr>
            </w:pPr>
            <w:r>
              <w:rPr>
                <w:sz w:val="15"/>
              </w:rPr>
              <w:t>3111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25.400,00</w:t>
            </w:r>
          </w:p>
        </w:tc>
        <w:tc>
          <w:tcPr>
            <w:tcW w:w="1360" w:type="dxa"/>
          </w:tcPr>
          <w:p w:rsidR="00A1026C" w:rsidRDefault="00976810">
            <w:pPr>
              <w:pStyle w:val="TableParagraph"/>
              <w:ind w:right="294"/>
              <w:jc w:val="right"/>
              <w:rPr>
                <w:sz w:val="15"/>
              </w:rPr>
            </w:pPr>
            <w:r>
              <w:rPr>
                <w:sz w:val="15"/>
              </w:rPr>
              <w:t>25.400,00</w:t>
            </w:r>
          </w:p>
        </w:tc>
        <w:tc>
          <w:tcPr>
            <w:tcW w:w="1360" w:type="dxa"/>
          </w:tcPr>
          <w:p w:rsidR="00A1026C" w:rsidRDefault="00976810">
            <w:pPr>
              <w:pStyle w:val="TableParagraph"/>
              <w:ind w:right="293"/>
              <w:jc w:val="right"/>
              <w:rPr>
                <w:sz w:val="15"/>
              </w:rPr>
            </w:pPr>
            <w:r>
              <w:rPr>
                <w:sz w:val="15"/>
              </w:rPr>
              <w:t>25.400,00</w:t>
            </w:r>
          </w:p>
        </w:tc>
        <w:tc>
          <w:tcPr>
            <w:tcW w:w="1360" w:type="dxa"/>
          </w:tcPr>
          <w:p w:rsidR="00A1026C" w:rsidRDefault="00976810">
            <w:pPr>
              <w:pStyle w:val="TableParagraph"/>
              <w:ind w:right="292"/>
              <w:jc w:val="right"/>
              <w:rPr>
                <w:sz w:val="15"/>
              </w:rPr>
            </w:pPr>
            <w:r>
              <w:rPr>
                <w:sz w:val="15"/>
              </w:rPr>
              <w:t>25.400,00</w:t>
            </w:r>
          </w:p>
        </w:tc>
        <w:tc>
          <w:tcPr>
            <w:tcW w:w="1213" w:type="dxa"/>
          </w:tcPr>
          <w:p w:rsidR="00A1026C" w:rsidRDefault="00976810">
            <w:pPr>
              <w:pStyle w:val="TableParagraph"/>
              <w:ind w:right="145"/>
              <w:jc w:val="right"/>
              <w:rPr>
                <w:sz w:val="15"/>
              </w:rPr>
            </w:pPr>
            <w:r>
              <w:rPr>
                <w:sz w:val="15"/>
              </w:rPr>
              <w:t>25.400,00</w:t>
            </w:r>
          </w:p>
        </w:tc>
      </w:tr>
      <w:tr w:rsidR="00A1026C">
        <w:trPr>
          <w:trHeight w:val="226"/>
        </w:trPr>
        <w:tc>
          <w:tcPr>
            <w:tcW w:w="1541" w:type="dxa"/>
          </w:tcPr>
          <w:p w:rsidR="00A1026C" w:rsidRDefault="00976810">
            <w:pPr>
              <w:pStyle w:val="TableParagraph"/>
              <w:ind w:left="38"/>
              <w:rPr>
                <w:sz w:val="15"/>
              </w:rPr>
            </w:pPr>
            <w:r>
              <w:rPr>
                <w:sz w:val="15"/>
              </w:rPr>
              <w:t>2/920000/842100</w:t>
            </w:r>
          </w:p>
        </w:tc>
        <w:tc>
          <w:tcPr>
            <w:tcW w:w="4453" w:type="dxa"/>
          </w:tcPr>
          <w:p w:rsidR="00A1026C" w:rsidRDefault="00976810">
            <w:pPr>
              <w:pStyle w:val="TableParagraph"/>
              <w:ind w:left="84"/>
              <w:rPr>
                <w:sz w:val="15"/>
              </w:rPr>
            </w:pPr>
            <w:r>
              <w:rPr>
                <w:sz w:val="15"/>
              </w:rPr>
              <w:t>PAUSCHALIERTE ORTS- UND KURTAXEN</w:t>
            </w:r>
          </w:p>
        </w:tc>
        <w:tc>
          <w:tcPr>
            <w:tcW w:w="1060" w:type="dxa"/>
          </w:tcPr>
          <w:p w:rsidR="00A1026C" w:rsidRDefault="00976810">
            <w:pPr>
              <w:pStyle w:val="TableParagraph"/>
              <w:ind w:right="97"/>
              <w:jc w:val="right"/>
              <w:rPr>
                <w:sz w:val="15"/>
              </w:rPr>
            </w:pPr>
            <w:r>
              <w:rPr>
                <w:sz w:val="15"/>
              </w:rPr>
              <w:t>3111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10.500,00</w:t>
            </w:r>
          </w:p>
        </w:tc>
        <w:tc>
          <w:tcPr>
            <w:tcW w:w="1360" w:type="dxa"/>
          </w:tcPr>
          <w:p w:rsidR="00A1026C" w:rsidRDefault="00976810">
            <w:pPr>
              <w:pStyle w:val="TableParagraph"/>
              <w:ind w:right="294"/>
              <w:jc w:val="right"/>
              <w:rPr>
                <w:sz w:val="15"/>
              </w:rPr>
            </w:pPr>
            <w:r>
              <w:rPr>
                <w:sz w:val="15"/>
              </w:rPr>
              <w:t>10.500,00</w:t>
            </w:r>
          </w:p>
        </w:tc>
        <w:tc>
          <w:tcPr>
            <w:tcW w:w="1360" w:type="dxa"/>
          </w:tcPr>
          <w:p w:rsidR="00A1026C" w:rsidRDefault="00976810">
            <w:pPr>
              <w:pStyle w:val="TableParagraph"/>
              <w:ind w:right="293"/>
              <w:jc w:val="right"/>
              <w:rPr>
                <w:sz w:val="15"/>
              </w:rPr>
            </w:pPr>
            <w:r>
              <w:rPr>
                <w:sz w:val="15"/>
              </w:rPr>
              <w:t>10.500,00</w:t>
            </w:r>
          </w:p>
        </w:tc>
        <w:tc>
          <w:tcPr>
            <w:tcW w:w="1360" w:type="dxa"/>
          </w:tcPr>
          <w:p w:rsidR="00A1026C" w:rsidRDefault="00976810">
            <w:pPr>
              <w:pStyle w:val="TableParagraph"/>
              <w:ind w:right="292"/>
              <w:jc w:val="right"/>
              <w:rPr>
                <w:sz w:val="15"/>
              </w:rPr>
            </w:pPr>
            <w:r>
              <w:rPr>
                <w:sz w:val="15"/>
              </w:rPr>
              <w:t>10.500,00</w:t>
            </w:r>
          </w:p>
        </w:tc>
        <w:tc>
          <w:tcPr>
            <w:tcW w:w="1213" w:type="dxa"/>
          </w:tcPr>
          <w:p w:rsidR="00A1026C" w:rsidRDefault="00976810">
            <w:pPr>
              <w:pStyle w:val="TableParagraph"/>
              <w:ind w:right="145"/>
              <w:jc w:val="right"/>
              <w:rPr>
                <w:sz w:val="15"/>
              </w:rPr>
            </w:pPr>
            <w:r>
              <w:rPr>
                <w:sz w:val="15"/>
              </w:rPr>
              <w:t>10.500,00</w:t>
            </w:r>
          </w:p>
        </w:tc>
      </w:tr>
      <w:tr w:rsidR="00A1026C">
        <w:trPr>
          <w:trHeight w:val="226"/>
        </w:trPr>
        <w:tc>
          <w:tcPr>
            <w:tcW w:w="1541" w:type="dxa"/>
          </w:tcPr>
          <w:p w:rsidR="00A1026C" w:rsidRDefault="00976810">
            <w:pPr>
              <w:pStyle w:val="TableParagraph"/>
              <w:ind w:left="38"/>
              <w:rPr>
                <w:sz w:val="15"/>
              </w:rPr>
            </w:pPr>
            <w:r>
              <w:rPr>
                <w:sz w:val="15"/>
              </w:rPr>
              <w:t>2/920000/843000</w:t>
            </w:r>
          </w:p>
        </w:tc>
        <w:tc>
          <w:tcPr>
            <w:tcW w:w="4453" w:type="dxa"/>
          </w:tcPr>
          <w:p w:rsidR="00A1026C" w:rsidRDefault="00976810">
            <w:pPr>
              <w:pStyle w:val="TableParagraph"/>
              <w:ind w:left="84"/>
              <w:rPr>
                <w:sz w:val="15"/>
              </w:rPr>
            </w:pPr>
            <w:r>
              <w:rPr>
                <w:sz w:val="15"/>
              </w:rPr>
              <w:t>ZWEITWOHNSITZABGABE</w:t>
            </w:r>
          </w:p>
        </w:tc>
        <w:tc>
          <w:tcPr>
            <w:tcW w:w="1060" w:type="dxa"/>
          </w:tcPr>
          <w:p w:rsidR="00A1026C" w:rsidRDefault="00976810">
            <w:pPr>
              <w:pStyle w:val="TableParagraph"/>
              <w:ind w:right="97"/>
              <w:jc w:val="right"/>
              <w:rPr>
                <w:sz w:val="15"/>
              </w:rPr>
            </w:pPr>
            <w:r>
              <w:rPr>
                <w:sz w:val="15"/>
              </w:rPr>
              <w:t>3111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9.700,00</w:t>
            </w:r>
          </w:p>
        </w:tc>
        <w:tc>
          <w:tcPr>
            <w:tcW w:w="1360" w:type="dxa"/>
          </w:tcPr>
          <w:p w:rsidR="00A1026C" w:rsidRDefault="00976810">
            <w:pPr>
              <w:pStyle w:val="TableParagraph"/>
              <w:ind w:right="294"/>
              <w:jc w:val="right"/>
              <w:rPr>
                <w:sz w:val="15"/>
              </w:rPr>
            </w:pPr>
            <w:r>
              <w:rPr>
                <w:sz w:val="15"/>
              </w:rPr>
              <w:t>9.700,00</w:t>
            </w:r>
          </w:p>
        </w:tc>
        <w:tc>
          <w:tcPr>
            <w:tcW w:w="1360" w:type="dxa"/>
          </w:tcPr>
          <w:p w:rsidR="00A1026C" w:rsidRDefault="00976810">
            <w:pPr>
              <w:pStyle w:val="TableParagraph"/>
              <w:ind w:right="293"/>
              <w:jc w:val="right"/>
              <w:rPr>
                <w:sz w:val="15"/>
              </w:rPr>
            </w:pPr>
            <w:r>
              <w:rPr>
                <w:sz w:val="15"/>
              </w:rPr>
              <w:t>9.700,00</w:t>
            </w:r>
          </w:p>
        </w:tc>
        <w:tc>
          <w:tcPr>
            <w:tcW w:w="1360" w:type="dxa"/>
          </w:tcPr>
          <w:p w:rsidR="00A1026C" w:rsidRDefault="00976810">
            <w:pPr>
              <w:pStyle w:val="TableParagraph"/>
              <w:ind w:right="293"/>
              <w:jc w:val="right"/>
              <w:rPr>
                <w:sz w:val="15"/>
              </w:rPr>
            </w:pPr>
            <w:r>
              <w:rPr>
                <w:sz w:val="15"/>
              </w:rPr>
              <w:t>9.700,00</w:t>
            </w:r>
          </w:p>
        </w:tc>
        <w:tc>
          <w:tcPr>
            <w:tcW w:w="1213" w:type="dxa"/>
          </w:tcPr>
          <w:p w:rsidR="00A1026C" w:rsidRDefault="00976810">
            <w:pPr>
              <w:pStyle w:val="TableParagraph"/>
              <w:ind w:right="145"/>
              <w:jc w:val="right"/>
              <w:rPr>
                <w:sz w:val="15"/>
              </w:rPr>
            </w:pPr>
            <w:r>
              <w:rPr>
                <w:sz w:val="15"/>
              </w:rPr>
              <w:t>9.700,00</w:t>
            </w:r>
          </w:p>
        </w:tc>
      </w:tr>
      <w:tr w:rsidR="00A1026C">
        <w:trPr>
          <w:trHeight w:val="226"/>
        </w:trPr>
        <w:tc>
          <w:tcPr>
            <w:tcW w:w="1541" w:type="dxa"/>
          </w:tcPr>
          <w:p w:rsidR="00A1026C" w:rsidRDefault="00976810">
            <w:pPr>
              <w:pStyle w:val="TableParagraph"/>
              <w:ind w:left="38"/>
              <w:rPr>
                <w:sz w:val="15"/>
              </w:rPr>
            </w:pPr>
            <w:r>
              <w:rPr>
                <w:sz w:val="15"/>
              </w:rPr>
              <w:t>2/920000/849000</w:t>
            </w:r>
          </w:p>
        </w:tc>
        <w:tc>
          <w:tcPr>
            <w:tcW w:w="4453" w:type="dxa"/>
          </w:tcPr>
          <w:p w:rsidR="00A1026C" w:rsidRDefault="00976810">
            <w:pPr>
              <w:pStyle w:val="TableParagraph"/>
              <w:ind w:left="84"/>
              <w:rPr>
                <w:sz w:val="15"/>
              </w:rPr>
            </w:pPr>
            <w:r>
              <w:rPr>
                <w:sz w:val="15"/>
              </w:rPr>
              <w:t>NEBENANSPRÜCHE</w:t>
            </w:r>
          </w:p>
        </w:tc>
        <w:tc>
          <w:tcPr>
            <w:tcW w:w="1060" w:type="dxa"/>
          </w:tcPr>
          <w:p w:rsidR="00A1026C" w:rsidRDefault="00976810">
            <w:pPr>
              <w:pStyle w:val="TableParagraph"/>
              <w:ind w:right="97"/>
              <w:jc w:val="right"/>
              <w:rPr>
                <w:sz w:val="15"/>
              </w:rPr>
            </w:pPr>
            <w:r>
              <w:rPr>
                <w:sz w:val="15"/>
              </w:rPr>
              <w:t>3111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300,00</w:t>
            </w:r>
          </w:p>
        </w:tc>
        <w:tc>
          <w:tcPr>
            <w:tcW w:w="1360" w:type="dxa"/>
          </w:tcPr>
          <w:p w:rsidR="00A1026C" w:rsidRDefault="00976810">
            <w:pPr>
              <w:pStyle w:val="TableParagraph"/>
              <w:ind w:right="294"/>
              <w:jc w:val="right"/>
              <w:rPr>
                <w:sz w:val="15"/>
              </w:rPr>
            </w:pPr>
            <w:r>
              <w:rPr>
                <w:sz w:val="15"/>
              </w:rPr>
              <w:t>300,00</w:t>
            </w:r>
          </w:p>
        </w:tc>
        <w:tc>
          <w:tcPr>
            <w:tcW w:w="1360" w:type="dxa"/>
          </w:tcPr>
          <w:p w:rsidR="00A1026C" w:rsidRDefault="00976810">
            <w:pPr>
              <w:pStyle w:val="TableParagraph"/>
              <w:ind w:right="293"/>
              <w:jc w:val="right"/>
              <w:rPr>
                <w:sz w:val="15"/>
              </w:rPr>
            </w:pPr>
            <w:r>
              <w:rPr>
                <w:sz w:val="15"/>
              </w:rPr>
              <w:t>300,00</w:t>
            </w:r>
          </w:p>
        </w:tc>
        <w:tc>
          <w:tcPr>
            <w:tcW w:w="1360" w:type="dxa"/>
          </w:tcPr>
          <w:p w:rsidR="00A1026C" w:rsidRDefault="00976810">
            <w:pPr>
              <w:pStyle w:val="TableParagraph"/>
              <w:ind w:right="292"/>
              <w:jc w:val="right"/>
              <w:rPr>
                <w:sz w:val="15"/>
              </w:rPr>
            </w:pPr>
            <w:r>
              <w:rPr>
                <w:sz w:val="15"/>
              </w:rPr>
              <w:t>300,00</w:t>
            </w:r>
          </w:p>
        </w:tc>
        <w:tc>
          <w:tcPr>
            <w:tcW w:w="1213" w:type="dxa"/>
          </w:tcPr>
          <w:p w:rsidR="00A1026C" w:rsidRDefault="00976810">
            <w:pPr>
              <w:pStyle w:val="TableParagraph"/>
              <w:ind w:right="145"/>
              <w:jc w:val="right"/>
              <w:rPr>
                <w:sz w:val="15"/>
              </w:rPr>
            </w:pPr>
            <w:r>
              <w:rPr>
                <w:sz w:val="15"/>
              </w:rPr>
              <w:t>300,00</w:t>
            </w:r>
          </w:p>
        </w:tc>
      </w:tr>
      <w:tr w:rsidR="00A1026C">
        <w:trPr>
          <w:trHeight w:val="226"/>
        </w:trPr>
        <w:tc>
          <w:tcPr>
            <w:tcW w:w="1541" w:type="dxa"/>
          </w:tcPr>
          <w:p w:rsidR="00A1026C" w:rsidRDefault="00976810">
            <w:pPr>
              <w:pStyle w:val="TableParagraph"/>
              <w:ind w:left="38"/>
              <w:rPr>
                <w:sz w:val="15"/>
              </w:rPr>
            </w:pPr>
            <w:r>
              <w:rPr>
                <w:sz w:val="15"/>
              </w:rPr>
              <w:t>2/920000/856000</w:t>
            </w:r>
          </w:p>
        </w:tc>
        <w:tc>
          <w:tcPr>
            <w:tcW w:w="4453" w:type="dxa"/>
          </w:tcPr>
          <w:p w:rsidR="00A1026C" w:rsidRDefault="00976810">
            <w:pPr>
              <w:pStyle w:val="TableParagraph"/>
              <w:ind w:left="84"/>
              <w:rPr>
                <w:sz w:val="15"/>
              </w:rPr>
            </w:pPr>
            <w:r>
              <w:rPr>
                <w:sz w:val="15"/>
              </w:rPr>
              <w:t>VERWALTUNGSABGABEN</w:t>
            </w:r>
          </w:p>
        </w:tc>
        <w:tc>
          <w:tcPr>
            <w:tcW w:w="1060" w:type="dxa"/>
          </w:tcPr>
          <w:p w:rsidR="00A1026C" w:rsidRDefault="00976810">
            <w:pPr>
              <w:pStyle w:val="TableParagraph"/>
              <w:ind w:right="97"/>
              <w:jc w:val="right"/>
              <w:rPr>
                <w:sz w:val="15"/>
              </w:rPr>
            </w:pPr>
            <w:r>
              <w:rPr>
                <w:sz w:val="15"/>
              </w:rPr>
              <w:t>3111</w:t>
            </w:r>
          </w:p>
        </w:tc>
        <w:tc>
          <w:tcPr>
            <w:tcW w:w="798" w:type="dxa"/>
          </w:tcPr>
          <w:p w:rsidR="00A1026C" w:rsidRDefault="00976810">
            <w:pPr>
              <w:pStyle w:val="TableParagraph"/>
              <w:ind w:left="98"/>
              <w:rPr>
                <w:sz w:val="15"/>
              </w:rPr>
            </w:pPr>
            <w:r>
              <w:rPr>
                <w:sz w:val="15"/>
              </w:rPr>
              <w:t>10</w:t>
            </w:r>
          </w:p>
        </w:tc>
        <w:tc>
          <w:tcPr>
            <w:tcW w:w="1591" w:type="dxa"/>
          </w:tcPr>
          <w:p w:rsidR="00A1026C" w:rsidRDefault="00976810">
            <w:pPr>
              <w:pStyle w:val="TableParagraph"/>
              <w:ind w:right="294"/>
              <w:jc w:val="right"/>
              <w:rPr>
                <w:sz w:val="15"/>
              </w:rPr>
            </w:pPr>
            <w:r>
              <w:rPr>
                <w:sz w:val="15"/>
              </w:rPr>
              <w:t>1.500,00</w:t>
            </w:r>
          </w:p>
        </w:tc>
        <w:tc>
          <w:tcPr>
            <w:tcW w:w="1360" w:type="dxa"/>
          </w:tcPr>
          <w:p w:rsidR="00A1026C" w:rsidRDefault="00976810">
            <w:pPr>
              <w:pStyle w:val="TableParagraph"/>
              <w:ind w:right="294"/>
              <w:jc w:val="right"/>
              <w:rPr>
                <w:sz w:val="15"/>
              </w:rPr>
            </w:pPr>
            <w:r>
              <w:rPr>
                <w:sz w:val="15"/>
              </w:rPr>
              <w:t>1.500,00</w:t>
            </w:r>
          </w:p>
        </w:tc>
        <w:tc>
          <w:tcPr>
            <w:tcW w:w="1360" w:type="dxa"/>
          </w:tcPr>
          <w:p w:rsidR="00A1026C" w:rsidRDefault="00976810">
            <w:pPr>
              <w:pStyle w:val="TableParagraph"/>
              <w:ind w:right="293"/>
              <w:jc w:val="right"/>
              <w:rPr>
                <w:sz w:val="15"/>
              </w:rPr>
            </w:pPr>
            <w:r>
              <w:rPr>
                <w:sz w:val="15"/>
              </w:rPr>
              <w:t>1.500,00</w:t>
            </w:r>
          </w:p>
        </w:tc>
        <w:tc>
          <w:tcPr>
            <w:tcW w:w="1360" w:type="dxa"/>
          </w:tcPr>
          <w:p w:rsidR="00A1026C" w:rsidRDefault="00976810">
            <w:pPr>
              <w:pStyle w:val="TableParagraph"/>
              <w:ind w:right="293"/>
              <w:jc w:val="right"/>
              <w:rPr>
                <w:sz w:val="15"/>
              </w:rPr>
            </w:pPr>
            <w:r>
              <w:rPr>
                <w:sz w:val="15"/>
              </w:rPr>
              <w:t>1.500,00</w:t>
            </w:r>
          </w:p>
        </w:tc>
        <w:tc>
          <w:tcPr>
            <w:tcW w:w="1213" w:type="dxa"/>
          </w:tcPr>
          <w:p w:rsidR="00A1026C" w:rsidRDefault="00976810">
            <w:pPr>
              <w:pStyle w:val="TableParagraph"/>
              <w:ind w:right="145"/>
              <w:jc w:val="right"/>
              <w:rPr>
                <w:sz w:val="15"/>
              </w:rPr>
            </w:pPr>
            <w:r>
              <w:rPr>
                <w:sz w:val="15"/>
              </w:rPr>
              <w:t>1.500,00</w:t>
            </w:r>
          </w:p>
        </w:tc>
      </w:tr>
      <w:tr w:rsidR="00A1026C">
        <w:trPr>
          <w:trHeight w:val="221"/>
        </w:trPr>
        <w:tc>
          <w:tcPr>
            <w:tcW w:w="1541" w:type="dxa"/>
            <w:tcBorders>
              <w:bottom w:val="single" w:sz="6" w:space="0" w:color="000000"/>
            </w:tcBorders>
          </w:tcPr>
          <w:p w:rsidR="00A1026C" w:rsidRDefault="00976810">
            <w:pPr>
              <w:pStyle w:val="TableParagraph"/>
              <w:ind w:left="38"/>
              <w:rPr>
                <w:sz w:val="15"/>
              </w:rPr>
            </w:pPr>
            <w:r>
              <w:rPr>
                <w:sz w:val="15"/>
              </w:rPr>
              <w:t>2/920000/857000</w:t>
            </w:r>
          </w:p>
        </w:tc>
        <w:tc>
          <w:tcPr>
            <w:tcW w:w="4453" w:type="dxa"/>
            <w:tcBorders>
              <w:bottom w:val="single" w:sz="6" w:space="0" w:color="000000"/>
            </w:tcBorders>
          </w:tcPr>
          <w:p w:rsidR="00A1026C" w:rsidRDefault="00976810">
            <w:pPr>
              <w:pStyle w:val="TableParagraph"/>
              <w:ind w:left="84"/>
              <w:rPr>
                <w:sz w:val="15"/>
              </w:rPr>
            </w:pPr>
            <w:r>
              <w:rPr>
                <w:sz w:val="15"/>
              </w:rPr>
              <w:t>KOMMISSIONSGEBÜHREN</w:t>
            </w:r>
          </w:p>
        </w:tc>
        <w:tc>
          <w:tcPr>
            <w:tcW w:w="1060" w:type="dxa"/>
            <w:tcBorders>
              <w:bottom w:val="single" w:sz="6" w:space="0" w:color="000000"/>
            </w:tcBorders>
          </w:tcPr>
          <w:p w:rsidR="00A1026C" w:rsidRDefault="00976810">
            <w:pPr>
              <w:pStyle w:val="TableParagraph"/>
              <w:ind w:right="97"/>
              <w:jc w:val="right"/>
              <w:rPr>
                <w:sz w:val="15"/>
              </w:rPr>
            </w:pPr>
            <w:r>
              <w:rPr>
                <w:sz w:val="15"/>
              </w:rPr>
              <w:t>3111</w:t>
            </w:r>
          </w:p>
        </w:tc>
        <w:tc>
          <w:tcPr>
            <w:tcW w:w="798" w:type="dxa"/>
            <w:tcBorders>
              <w:bottom w:val="single" w:sz="6" w:space="0" w:color="000000"/>
            </w:tcBorders>
          </w:tcPr>
          <w:p w:rsidR="00A1026C" w:rsidRDefault="00976810">
            <w:pPr>
              <w:pStyle w:val="TableParagraph"/>
              <w:ind w:left="98"/>
              <w:rPr>
                <w:sz w:val="15"/>
              </w:rPr>
            </w:pPr>
            <w:r>
              <w:rPr>
                <w:sz w:val="15"/>
              </w:rPr>
              <w:t>10</w:t>
            </w:r>
          </w:p>
        </w:tc>
        <w:tc>
          <w:tcPr>
            <w:tcW w:w="1591" w:type="dxa"/>
            <w:tcBorders>
              <w:bottom w:val="single" w:sz="6" w:space="0" w:color="000000"/>
            </w:tcBorders>
          </w:tcPr>
          <w:p w:rsidR="00A1026C" w:rsidRDefault="00976810">
            <w:pPr>
              <w:pStyle w:val="TableParagraph"/>
              <w:ind w:right="294"/>
              <w:jc w:val="right"/>
              <w:rPr>
                <w:sz w:val="15"/>
              </w:rPr>
            </w:pPr>
            <w:r>
              <w:rPr>
                <w:sz w:val="15"/>
              </w:rPr>
              <w:t>400,00</w:t>
            </w:r>
          </w:p>
        </w:tc>
        <w:tc>
          <w:tcPr>
            <w:tcW w:w="1360" w:type="dxa"/>
            <w:tcBorders>
              <w:bottom w:val="single" w:sz="6" w:space="0" w:color="000000"/>
            </w:tcBorders>
          </w:tcPr>
          <w:p w:rsidR="00A1026C" w:rsidRDefault="00976810">
            <w:pPr>
              <w:pStyle w:val="TableParagraph"/>
              <w:ind w:right="294"/>
              <w:jc w:val="right"/>
              <w:rPr>
                <w:sz w:val="15"/>
              </w:rPr>
            </w:pPr>
            <w:r>
              <w:rPr>
                <w:sz w:val="15"/>
              </w:rPr>
              <w:t>400,00</w:t>
            </w:r>
          </w:p>
        </w:tc>
        <w:tc>
          <w:tcPr>
            <w:tcW w:w="1360" w:type="dxa"/>
            <w:tcBorders>
              <w:bottom w:val="single" w:sz="6" w:space="0" w:color="000000"/>
            </w:tcBorders>
          </w:tcPr>
          <w:p w:rsidR="00A1026C" w:rsidRDefault="00976810">
            <w:pPr>
              <w:pStyle w:val="TableParagraph"/>
              <w:ind w:right="293"/>
              <w:jc w:val="right"/>
              <w:rPr>
                <w:sz w:val="15"/>
              </w:rPr>
            </w:pPr>
            <w:r>
              <w:rPr>
                <w:sz w:val="15"/>
              </w:rPr>
              <w:t>400,00</w:t>
            </w:r>
          </w:p>
        </w:tc>
        <w:tc>
          <w:tcPr>
            <w:tcW w:w="1360" w:type="dxa"/>
            <w:tcBorders>
              <w:bottom w:val="single" w:sz="6" w:space="0" w:color="000000"/>
            </w:tcBorders>
          </w:tcPr>
          <w:p w:rsidR="00A1026C" w:rsidRDefault="00976810">
            <w:pPr>
              <w:pStyle w:val="TableParagraph"/>
              <w:ind w:right="292"/>
              <w:jc w:val="right"/>
              <w:rPr>
                <w:sz w:val="15"/>
              </w:rPr>
            </w:pPr>
            <w:r>
              <w:rPr>
                <w:sz w:val="15"/>
              </w:rPr>
              <w:t>400,00</w:t>
            </w:r>
          </w:p>
        </w:tc>
        <w:tc>
          <w:tcPr>
            <w:tcW w:w="1213" w:type="dxa"/>
            <w:tcBorders>
              <w:bottom w:val="single" w:sz="6" w:space="0" w:color="000000"/>
            </w:tcBorders>
          </w:tcPr>
          <w:p w:rsidR="00A1026C" w:rsidRDefault="00976810">
            <w:pPr>
              <w:pStyle w:val="TableParagraph"/>
              <w:ind w:right="145"/>
              <w:jc w:val="right"/>
              <w:rPr>
                <w:sz w:val="15"/>
              </w:rPr>
            </w:pPr>
            <w:r>
              <w:rPr>
                <w:sz w:val="15"/>
              </w:rPr>
              <w:t>400,00</w:t>
            </w:r>
          </w:p>
        </w:tc>
      </w:tr>
      <w:tr w:rsidR="00A1026C">
        <w:trPr>
          <w:trHeight w:val="194"/>
        </w:trPr>
        <w:tc>
          <w:tcPr>
            <w:tcW w:w="1541" w:type="dxa"/>
            <w:tcBorders>
              <w:top w:val="single" w:sz="6" w:space="0" w:color="000000"/>
            </w:tcBorders>
          </w:tcPr>
          <w:p w:rsidR="00A1026C" w:rsidRDefault="00976810">
            <w:pPr>
              <w:pStyle w:val="TableParagraph"/>
              <w:spacing w:before="21" w:line="153" w:lineRule="exact"/>
              <w:ind w:left="38"/>
              <w:rPr>
                <w:b/>
                <w:sz w:val="15"/>
              </w:rPr>
            </w:pPr>
            <w:r>
              <w:rPr>
                <w:b/>
                <w:sz w:val="15"/>
              </w:rPr>
              <w:t>Summe Mittelaufbr.</w:t>
            </w:r>
          </w:p>
        </w:tc>
        <w:tc>
          <w:tcPr>
            <w:tcW w:w="4453" w:type="dxa"/>
            <w:tcBorders>
              <w:top w:val="single" w:sz="6" w:space="0" w:color="000000"/>
            </w:tcBorders>
          </w:tcPr>
          <w:p w:rsidR="00A1026C" w:rsidRDefault="00976810">
            <w:pPr>
              <w:pStyle w:val="TableParagraph"/>
              <w:tabs>
                <w:tab w:val="left" w:pos="878"/>
              </w:tabs>
              <w:spacing w:before="21" w:line="153" w:lineRule="exact"/>
              <w:ind w:left="84"/>
              <w:rPr>
                <w:b/>
                <w:sz w:val="15"/>
              </w:rPr>
            </w:pPr>
            <w:r>
              <w:rPr>
                <w:b/>
                <w:sz w:val="15"/>
              </w:rPr>
              <w:t>920</w:t>
            </w:r>
            <w:r>
              <w:rPr>
                <w:b/>
                <w:sz w:val="15"/>
              </w:rPr>
              <w:tab/>
              <w:t>Ausschließliche Gemeindeabgaben</w:t>
            </w:r>
          </w:p>
        </w:tc>
        <w:tc>
          <w:tcPr>
            <w:tcW w:w="1060" w:type="dxa"/>
            <w:tcBorders>
              <w:top w:val="single" w:sz="6" w:space="0" w:color="000000"/>
            </w:tcBorders>
          </w:tcPr>
          <w:p w:rsidR="00A1026C" w:rsidRDefault="00A1026C">
            <w:pPr>
              <w:pStyle w:val="TableParagraph"/>
              <w:spacing w:before="0"/>
              <w:rPr>
                <w:rFonts w:ascii="Times New Roman"/>
                <w:sz w:val="12"/>
              </w:rPr>
            </w:pPr>
          </w:p>
        </w:tc>
        <w:tc>
          <w:tcPr>
            <w:tcW w:w="798" w:type="dxa"/>
            <w:tcBorders>
              <w:top w:val="single" w:sz="6" w:space="0" w:color="000000"/>
            </w:tcBorders>
          </w:tcPr>
          <w:p w:rsidR="00A1026C" w:rsidRDefault="00A1026C">
            <w:pPr>
              <w:pStyle w:val="TableParagraph"/>
              <w:spacing w:before="0"/>
              <w:rPr>
                <w:rFonts w:ascii="Times New Roman"/>
                <w:sz w:val="12"/>
              </w:rPr>
            </w:pPr>
          </w:p>
        </w:tc>
        <w:tc>
          <w:tcPr>
            <w:tcW w:w="1591" w:type="dxa"/>
            <w:tcBorders>
              <w:top w:val="single" w:sz="6" w:space="0" w:color="000000"/>
            </w:tcBorders>
          </w:tcPr>
          <w:p w:rsidR="00A1026C" w:rsidRDefault="00976810">
            <w:pPr>
              <w:pStyle w:val="TableParagraph"/>
              <w:spacing w:before="21" w:line="153" w:lineRule="exact"/>
              <w:ind w:right="294"/>
              <w:jc w:val="right"/>
              <w:rPr>
                <w:b/>
                <w:sz w:val="15"/>
              </w:rPr>
            </w:pPr>
            <w:r>
              <w:rPr>
                <w:b/>
                <w:sz w:val="15"/>
              </w:rPr>
              <w:t>115.300,00</w:t>
            </w:r>
          </w:p>
        </w:tc>
        <w:tc>
          <w:tcPr>
            <w:tcW w:w="1360" w:type="dxa"/>
            <w:tcBorders>
              <w:top w:val="single" w:sz="6" w:space="0" w:color="000000"/>
            </w:tcBorders>
          </w:tcPr>
          <w:p w:rsidR="00A1026C" w:rsidRDefault="00976810">
            <w:pPr>
              <w:pStyle w:val="TableParagraph"/>
              <w:spacing w:before="21" w:line="153" w:lineRule="exact"/>
              <w:ind w:right="294"/>
              <w:jc w:val="right"/>
              <w:rPr>
                <w:b/>
                <w:sz w:val="15"/>
              </w:rPr>
            </w:pPr>
            <w:r>
              <w:rPr>
                <w:b/>
                <w:sz w:val="15"/>
              </w:rPr>
              <w:t>116.600,00</w:t>
            </w:r>
          </w:p>
        </w:tc>
        <w:tc>
          <w:tcPr>
            <w:tcW w:w="1360" w:type="dxa"/>
            <w:tcBorders>
              <w:top w:val="single" w:sz="6" w:space="0" w:color="000000"/>
            </w:tcBorders>
          </w:tcPr>
          <w:p w:rsidR="00A1026C" w:rsidRDefault="00976810">
            <w:pPr>
              <w:pStyle w:val="TableParagraph"/>
              <w:spacing w:before="21" w:line="153" w:lineRule="exact"/>
              <w:ind w:right="293"/>
              <w:jc w:val="right"/>
              <w:rPr>
                <w:b/>
                <w:sz w:val="15"/>
              </w:rPr>
            </w:pPr>
            <w:r>
              <w:rPr>
                <w:b/>
                <w:sz w:val="15"/>
              </w:rPr>
              <w:t>117.900,00</w:t>
            </w:r>
          </w:p>
        </w:tc>
        <w:tc>
          <w:tcPr>
            <w:tcW w:w="1360" w:type="dxa"/>
            <w:tcBorders>
              <w:top w:val="single" w:sz="6" w:space="0" w:color="000000"/>
            </w:tcBorders>
          </w:tcPr>
          <w:p w:rsidR="00A1026C" w:rsidRDefault="00976810">
            <w:pPr>
              <w:pStyle w:val="TableParagraph"/>
              <w:spacing w:before="21" w:line="153" w:lineRule="exact"/>
              <w:ind w:right="292"/>
              <w:jc w:val="right"/>
              <w:rPr>
                <w:b/>
                <w:sz w:val="15"/>
              </w:rPr>
            </w:pPr>
            <w:r>
              <w:rPr>
                <w:b/>
                <w:sz w:val="15"/>
              </w:rPr>
              <w:t>119.400,00</w:t>
            </w:r>
          </w:p>
        </w:tc>
        <w:tc>
          <w:tcPr>
            <w:tcW w:w="1213" w:type="dxa"/>
            <w:tcBorders>
              <w:top w:val="single" w:sz="6" w:space="0" w:color="000000"/>
            </w:tcBorders>
          </w:tcPr>
          <w:p w:rsidR="00A1026C" w:rsidRDefault="00976810">
            <w:pPr>
              <w:pStyle w:val="TableParagraph"/>
              <w:spacing w:before="21" w:line="153" w:lineRule="exact"/>
              <w:ind w:right="145"/>
              <w:jc w:val="right"/>
              <w:rPr>
                <w:b/>
                <w:sz w:val="15"/>
              </w:rPr>
            </w:pPr>
            <w:r>
              <w:rPr>
                <w:b/>
                <w:sz w:val="15"/>
              </w:rPr>
              <w:t>120.900,00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8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09" o:spid="_x0000_s1349"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Pr="00976810" w:rsidRDefault="00976810">
      <w:pPr>
        <w:pStyle w:val="Textkrper"/>
        <w:tabs>
          <w:tab w:val="left" w:pos="2019"/>
        </w:tabs>
        <w:spacing w:before="80" w:after="36" w:line="314" w:lineRule="auto"/>
        <w:ind w:left="431" w:right="10686"/>
        <w:rPr>
          <w:lang w:val="de-AT"/>
        </w:rPr>
      </w:pPr>
      <w:r w:rsidRPr="00976810">
        <w:rPr>
          <w:lang w:val="de-AT"/>
        </w:rPr>
        <w:t>920000</w:t>
      </w:r>
      <w:r w:rsidRPr="00976810">
        <w:rPr>
          <w:lang w:val="de-AT"/>
        </w:rPr>
        <w:tab/>
        <w:t>Ausschließliche Gemeindeabgaben Mittelverwendung (Aufwendungen,</w:t>
      </w:r>
      <w:r w:rsidRPr="00976810">
        <w:rPr>
          <w:spacing w:val="7"/>
          <w:lang w:val="de-AT"/>
        </w:rPr>
        <w:t xml:space="preserve"> </w:t>
      </w:r>
      <w:r w:rsidRPr="00976810">
        <w:rPr>
          <w:lang w:val="de-AT"/>
        </w:rPr>
        <w:t>Auszahlungen)</w:t>
      </w:r>
    </w:p>
    <w:tbl>
      <w:tblPr>
        <w:tblStyle w:val="TableNormal"/>
        <w:tblW w:w="0" w:type="auto"/>
        <w:tblInd w:w="401" w:type="dxa"/>
        <w:tblLayout w:type="fixed"/>
        <w:tblLook w:val="01E0" w:firstRow="1" w:lastRow="1" w:firstColumn="1" w:lastColumn="1" w:noHBand="0" w:noVBand="0"/>
      </w:tblPr>
      <w:tblGrid>
        <w:gridCol w:w="1524"/>
        <w:gridCol w:w="626"/>
        <w:gridCol w:w="4536"/>
        <w:gridCol w:w="2759"/>
        <w:gridCol w:w="1361"/>
        <w:gridCol w:w="1361"/>
        <w:gridCol w:w="1361"/>
        <w:gridCol w:w="1214"/>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920</w:t>
            </w:r>
          </w:p>
        </w:tc>
        <w:tc>
          <w:tcPr>
            <w:tcW w:w="4536" w:type="dxa"/>
            <w:tcBorders>
              <w:top w:val="single" w:sz="6" w:space="0" w:color="000000"/>
            </w:tcBorders>
          </w:tcPr>
          <w:p w:rsidR="00A1026C" w:rsidRDefault="00976810">
            <w:pPr>
              <w:pStyle w:val="TableParagraph"/>
              <w:spacing w:before="21"/>
              <w:ind w:left="269"/>
              <w:rPr>
                <w:b/>
                <w:sz w:val="15"/>
              </w:rPr>
            </w:pPr>
            <w:r>
              <w:rPr>
                <w:b/>
                <w:sz w:val="15"/>
              </w:rPr>
              <w:t>Ausschließliche Gemeindeabgaben</w:t>
            </w:r>
          </w:p>
        </w:tc>
        <w:tc>
          <w:tcPr>
            <w:tcW w:w="2759" w:type="dxa"/>
            <w:tcBorders>
              <w:top w:val="single" w:sz="6" w:space="0" w:color="000000"/>
            </w:tcBorders>
          </w:tcPr>
          <w:p w:rsidR="00A1026C" w:rsidRDefault="00976810">
            <w:pPr>
              <w:pStyle w:val="TableParagraph"/>
              <w:spacing w:before="21"/>
              <w:ind w:right="296"/>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97"/>
              <w:jc w:val="right"/>
              <w:rPr>
                <w:b/>
                <w:sz w:val="15"/>
              </w:rPr>
            </w:pPr>
            <w:r>
              <w:rPr>
                <w:b/>
                <w:sz w:val="15"/>
              </w:rPr>
              <w:t>0,00</w:t>
            </w:r>
          </w:p>
        </w:tc>
        <w:tc>
          <w:tcPr>
            <w:tcW w:w="1214"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626" w:type="dxa"/>
          </w:tcPr>
          <w:p w:rsidR="00A1026C" w:rsidRDefault="00976810">
            <w:pPr>
              <w:pStyle w:val="TableParagraph"/>
              <w:spacing w:line="153" w:lineRule="exact"/>
              <w:ind w:left="101"/>
              <w:rPr>
                <w:b/>
                <w:sz w:val="15"/>
              </w:rPr>
            </w:pPr>
            <w:r>
              <w:rPr>
                <w:b/>
                <w:sz w:val="15"/>
              </w:rPr>
              <w:t>920</w:t>
            </w:r>
          </w:p>
        </w:tc>
        <w:tc>
          <w:tcPr>
            <w:tcW w:w="4536" w:type="dxa"/>
          </w:tcPr>
          <w:p w:rsidR="00A1026C" w:rsidRDefault="00976810">
            <w:pPr>
              <w:pStyle w:val="TableParagraph"/>
              <w:spacing w:line="153" w:lineRule="exact"/>
              <w:ind w:left="269"/>
              <w:rPr>
                <w:b/>
                <w:sz w:val="15"/>
              </w:rPr>
            </w:pPr>
            <w:r>
              <w:rPr>
                <w:b/>
                <w:sz w:val="15"/>
              </w:rPr>
              <w:t>Ausschließliche Gemeindeabgaben</w:t>
            </w:r>
          </w:p>
        </w:tc>
        <w:tc>
          <w:tcPr>
            <w:tcW w:w="2759" w:type="dxa"/>
          </w:tcPr>
          <w:p w:rsidR="00A1026C" w:rsidRDefault="00976810">
            <w:pPr>
              <w:pStyle w:val="TableParagraph"/>
              <w:spacing w:line="153" w:lineRule="exact"/>
              <w:ind w:right="296"/>
              <w:jc w:val="right"/>
              <w:rPr>
                <w:b/>
                <w:sz w:val="15"/>
              </w:rPr>
            </w:pPr>
            <w:r>
              <w:rPr>
                <w:b/>
                <w:sz w:val="15"/>
              </w:rPr>
              <w:t>115.300,00</w:t>
            </w:r>
          </w:p>
        </w:tc>
        <w:tc>
          <w:tcPr>
            <w:tcW w:w="1361" w:type="dxa"/>
          </w:tcPr>
          <w:p w:rsidR="00A1026C" w:rsidRDefault="00976810">
            <w:pPr>
              <w:pStyle w:val="TableParagraph"/>
              <w:spacing w:line="153" w:lineRule="exact"/>
              <w:ind w:right="297"/>
              <w:jc w:val="right"/>
              <w:rPr>
                <w:b/>
                <w:sz w:val="15"/>
              </w:rPr>
            </w:pPr>
            <w:r>
              <w:rPr>
                <w:b/>
                <w:sz w:val="15"/>
              </w:rPr>
              <w:t>116.600,00</w:t>
            </w:r>
          </w:p>
        </w:tc>
        <w:tc>
          <w:tcPr>
            <w:tcW w:w="1361" w:type="dxa"/>
          </w:tcPr>
          <w:p w:rsidR="00A1026C" w:rsidRDefault="00976810">
            <w:pPr>
              <w:pStyle w:val="TableParagraph"/>
              <w:spacing w:line="153" w:lineRule="exact"/>
              <w:ind w:right="297"/>
              <w:jc w:val="right"/>
              <w:rPr>
                <w:b/>
                <w:sz w:val="15"/>
              </w:rPr>
            </w:pPr>
            <w:r>
              <w:rPr>
                <w:b/>
                <w:sz w:val="15"/>
              </w:rPr>
              <w:t>117.900,00</w:t>
            </w:r>
          </w:p>
        </w:tc>
        <w:tc>
          <w:tcPr>
            <w:tcW w:w="1361" w:type="dxa"/>
          </w:tcPr>
          <w:p w:rsidR="00A1026C" w:rsidRDefault="00976810">
            <w:pPr>
              <w:pStyle w:val="TableParagraph"/>
              <w:spacing w:line="153" w:lineRule="exact"/>
              <w:ind w:right="297"/>
              <w:jc w:val="right"/>
              <w:rPr>
                <w:b/>
                <w:sz w:val="15"/>
              </w:rPr>
            </w:pPr>
            <w:r>
              <w:rPr>
                <w:b/>
                <w:sz w:val="15"/>
              </w:rPr>
              <w:t>119.400,00</w:t>
            </w:r>
          </w:p>
        </w:tc>
        <w:tc>
          <w:tcPr>
            <w:tcW w:w="1214" w:type="dxa"/>
          </w:tcPr>
          <w:p w:rsidR="00A1026C" w:rsidRDefault="00976810">
            <w:pPr>
              <w:pStyle w:val="TableParagraph"/>
              <w:spacing w:line="153" w:lineRule="exact"/>
              <w:ind w:right="151"/>
              <w:jc w:val="right"/>
              <w:rPr>
                <w:b/>
                <w:sz w:val="15"/>
              </w:rPr>
            </w:pPr>
            <w:r>
              <w:rPr>
                <w:b/>
                <w:sz w:val="15"/>
              </w:rPr>
              <w:t>120.900,00</w:t>
            </w:r>
          </w:p>
        </w:tc>
      </w:tr>
    </w:tbl>
    <w:p w:rsidR="00A1026C" w:rsidRDefault="00A1026C">
      <w:pPr>
        <w:pStyle w:val="Textkrper"/>
        <w:rPr>
          <w:sz w:val="16"/>
        </w:rPr>
      </w:pPr>
    </w:p>
    <w:p w:rsidR="00A1026C" w:rsidRPr="00976810" w:rsidRDefault="00976810">
      <w:pPr>
        <w:pStyle w:val="Textkrper"/>
        <w:tabs>
          <w:tab w:val="left" w:pos="2019"/>
        </w:tabs>
        <w:spacing w:before="96" w:line="314" w:lineRule="auto"/>
        <w:ind w:left="431" w:right="9453"/>
        <w:jc w:val="both"/>
        <w:rPr>
          <w:lang w:val="de-AT"/>
        </w:rPr>
      </w:pPr>
      <w:r w:rsidRPr="00976810">
        <w:rPr>
          <w:lang w:val="de-AT"/>
        </w:rPr>
        <w:t>921</w:t>
      </w:r>
      <w:r w:rsidRPr="00976810">
        <w:rPr>
          <w:lang w:val="de-AT"/>
        </w:rPr>
        <w:tab/>
        <w:t>Zwischen Ländern und Gemeinden geteilte Abgaben 921000</w:t>
      </w:r>
      <w:r w:rsidRPr="00976810">
        <w:rPr>
          <w:lang w:val="de-AT"/>
        </w:rPr>
        <w:tab/>
        <w:t>Zwischen Ländern und Gemeinden geteilte Abgaben Mittelaufbringung (Erträge,</w:t>
      </w:r>
      <w:r w:rsidRPr="00976810">
        <w:rPr>
          <w:spacing w:val="1"/>
          <w:lang w:val="de-AT"/>
        </w:rPr>
        <w:t xml:space="preserve"> </w:t>
      </w:r>
      <w:r w:rsidRPr="00976810">
        <w:rPr>
          <w:lang w:val="de-AT"/>
        </w:rPr>
        <w:t>Einzahlungen)</w:t>
      </w:r>
    </w:p>
    <w:p w:rsidR="00A1026C" w:rsidRPr="00976810" w:rsidRDefault="00A1026C">
      <w:pPr>
        <w:pStyle w:val="Textkrper"/>
        <w:spacing w:before="4"/>
        <w:rPr>
          <w:sz w:val="5"/>
          <w:lang w:val="de-AT"/>
        </w:rPr>
      </w:pPr>
    </w:p>
    <w:tbl>
      <w:tblPr>
        <w:tblStyle w:val="TableNormal"/>
        <w:tblW w:w="0" w:type="auto"/>
        <w:tblInd w:w="401" w:type="dxa"/>
        <w:tblLayout w:type="fixed"/>
        <w:tblLook w:val="01E0" w:firstRow="1" w:lastRow="1" w:firstColumn="1" w:lastColumn="1" w:noHBand="0" w:noVBand="0"/>
      </w:tblPr>
      <w:tblGrid>
        <w:gridCol w:w="1541"/>
        <w:gridCol w:w="610"/>
        <w:gridCol w:w="4269"/>
        <w:gridCol w:w="636"/>
        <w:gridCol w:w="884"/>
        <w:gridCol w:w="1592"/>
        <w:gridCol w:w="1361"/>
        <w:gridCol w:w="1361"/>
        <w:gridCol w:w="1361"/>
        <w:gridCol w:w="1129"/>
      </w:tblGrid>
      <w:tr w:rsidR="00A1026C">
        <w:trPr>
          <w:trHeight w:val="193"/>
        </w:trPr>
        <w:tc>
          <w:tcPr>
            <w:tcW w:w="1541" w:type="dxa"/>
            <w:tcBorders>
              <w:bottom w:val="single" w:sz="6" w:space="0" w:color="000000"/>
            </w:tcBorders>
          </w:tcPr>
          <w:p w:rsidR="00A1026C" w:rsidRDefault="00976810">
            <w:pPr>
              <w:pStyle w:val="TableParagraph"/>
              <w:spacing w:before="0" w:line="170" w:lineRule="exact"/>
              <w:ind w:left="38"/>
              <w:rPr>
                <w:sz w:val="15"/>
              </w:rPr>
            </w:pPr>
            <w:r>
              <w:rPr>
                <w:sz w:val="15"/>
              </w:rPr>
              <w:t>2/921000/834000</w:t>
            </w:r>
          </w:p>
        </w:tc>
        <w:tc>
          <w:tcPr>
            <w:tcW w:w="4879" w:type="dxa"/>
            <w:gridSpan w:val="2"/>
            <w:tcBorders>
              <w:bottom w:val="single" w:sz="6" w:space="0" w:color="000000"/>
            </w:tcBorders>
          </w:tcPr>
          <w:p w:rsidR="00A1026C" w:rsidRDefault="00976810">
            <w:pPr>
              <w:pStyle w:val="TableParagraph"/>
              <w:spacing w:before="0" w:line="170" w:lineRule="exact"/>
              <w:ind w:left="84"/>
              <w:rPr>
                <w:sz w:val="15"/>
              </w:rPr>
            </w:pPr>
            <w:r>
              <w:rPr>
                <w:sz w:val="15"/>
              </w:rPr>
              <w:t>FREMDENVERKEHRS- ABGABEN</w:t>
            </w:r>
          </w:p>
        </w:tc>
        <w:tc>
          <w:tcPr>
            <w:tcW w:w="636" w:type="dxa"/>
            <w:tcBorders>
              <w:bottom w:val="single" w:sz="6" w:space="0" w:color="000000"/>
            </w:tcBorders>
          </w:tcPr>
          <w:p w:rsidR="00A1026C" w:rsidRDefault="00976810">
            <w:pPr>
              <w:pStyle w:val="TableParagraph"/>
              <w:spacing w:before="0" w:line="170" w:lineRule="exact"/>
              <w:ind w:left="194"/>
              <w:rPr>
                <w:sz w:val="15"/>
              </w:rPr>
            </w:pPr>
            <w:r>
              <w:rPr>
                <w:sz w:val="15"/>
              </w:rPr>
              <w:t>3111</w:t>
            </w:r>
          </w:p>
        </w:tc>
        <w:tc>
          <w:tcPr>
            <w:tcW w:w="884" w:type="dxa"/>
            <w:tcBorders>
              <w:bottom w:val="single" w:sz="6" w:space="0" w:color="000000"/>
            </w:tcBorders>
          </w:tcPr>
          <w:p w:rsidR="00A1026C" w:rsidRDefault="00976810">
            <w:pPr>
              <w:pStyle w:val="TableParagraph"/>
              <w:spacing w:before="0" w:line="170" w:lineRule="exact"/>
              <w:ind w:left="96"/>
              <w:rPr>
                <w:sz w:val="15"/>
              </w:rPr>
            </w:pPr>
            <w:r>
              <w:rPr>
                <w:sz w:val="15"/>
              </w:rPr>
              <w:t>10</w:t>
            </w:r>
          </w:p>
        </w:tc>
        <w:tc>
          <w:tcPr>
            <w:tcW w:w="1592" w:type="dxa"/>
            <w:tcBorders>
              <w:bottom w:val="single" w:sz="6" w:space="0" w:color="000000"/>
            </w:tcBorders>
          </w:tcPr>
          <w:p w:rsidR="00A1026C" w:rsidRDefault="00976810">
            <w:pPr>
              <w:pStyle w:val="TableParagraph"/>
              <w:spacing w:before="0" w:line="170" w:lineRule="exact"/>
              <w:ind w:right="383"/>
              <w:jc w:val="right"/>
              <w:rPr>
                <w:sz w:val="15"/>
              </w:rPr>
            </w:pPr>
            <w:r>
              <w:rPr>
                <w:sz w:val="15"/>
              </w:rPr>
              <w:t>8.800,00</w:t>
            </w:r>
          </w:p>
        </w:tc>
        <w:tc>
          <w:tcPr>
            <w:tcW w:w="1361" w:type="dxa"/>
            <w:tcBorders>
              <w:bottom w:val="single" w:sz="6" w:space="0" w:color="000000"/>
            </w:tcBorders>
          </w:tcPr>
          <w:p w:rsidR="00A1026C" w:rsidRDefault="00976810">
            <w:pPr>
              <w:pStyle w:val="TableParagraph"/>
              <w:spacing w:before="0" w:line="170" w:lineRule="exact"/>
              <w:ind w:right="384"/>
              <w:jc w:val="right"/>
              <w:rPr>
                <w:sz w:val="15"/>
              </w:rPr>
            </w:pPr>
            <w:r>
              <w:rPr>
                <w:sz w:val="15"/>
              </w:rPr>
              <w:t>8.800,00</w:t>
            </w:r>
          </w:p>
        </w:tc>
        <w:tc>
          <w:tcPr>
            <w:tcW w:w="1361" w:type="dxa"/>
            <w:tcBorders>
              <w:bottom w:val="single" w:sz="6" w:space="0" w:color="000000"/>
            </w:tcBorders>
          </w:tcPr>
          <w:p w:rsidR="00A1026C" w:rsidRDefault="00976810">
            <w:pPr>
              <w:pStyle w:val="TableParagraph"/>
              <w:spacing w:before="0" w:line="170" w:lineRule="exact"/>
              <w:ind w:right="384"/>
              <w:jc w:val="right"/>
              <w:rPr>
                <w:sz w:val="15"/>
              </w:rPr>
            </w:pPr>
            <w:r>
              <w:rPr>
                <w:sz w:val="15"/>
              </w:rPr>
              <w:t>8.800,00</w:t>
            </w:r>
          </w:p>
        </w:tc>
        <w:tc>
          <w:tcPr>
            <w:tcW w:w="1361" w:type="dxa"/>
            <w:tcBorders>
              <w:bottom w:val="single" w:sz="6" w:space="0" w:color="000000"/>
            </w:tcBorders>
          </w:tcPr>
          <w:p w:rsidR="00A1026C" w:rsidRDefault="00976810">
            <w:pPr>
              <w:pStyle w:val="TableParagraph"/>
              <w:spacing w:before="0" w:line="170" w:lineRule="exact"/>
              <w:ind w:right="385"/>
              <w:jc w:val="right"/>
              <w:rPr>
                <w:sz w:val="15"/>
              </w:rPr>
            </w:pPr>
            <w:r>
              <w:rPr>
                <w:sz w:val="15"/>
              </w:rPr>
              <w:t>7.000,00</w:t>
            </w:r>
          </w:p>
        </w:tc>
        <w:tc>
          <w:tcPr>
            <w:tcW w:w="1129" w:type="dxa"/>
            <w:tcBorders>
              <w:bottom w:val="single" w:sz="6" w:space="0" w:color="000000"/>
            </w:tcBorders>
          </w:tcPr>
          <w:p w:rsidR="00A1026C" w:rsidRDefault="00976810">
            <w:pPr>
              <w:pStyle w:val="TableParagraph"/>
              <w:spacing w:before="0" w:line="170" w:lineRule="exact"/>
              <w:ind w:right="153"/>
              <w:jc w:val="right"/>
              <w:rPr>
                <w:sz w:val="15"/>
              </w:rPr>
            </w:pPr>
            <w:r>
              <w:rPr>
                <w:sz w:val="15"/>
              </w:rPr>
              <w:t>7.000,00</w:t>
            </w:r>
          </w:p>
        </w:tc>
      </w:tr>
      <w:tr w:rsidR="00A1026C">
        <w:trPr>
          <w:trHeight w:val="421"/>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p w:rsidR="00A1026C" w:rsidRDefault="00976810">
            <w:pPr>
              <w:pStyle w:val="TableParagraph"/>
              <w:spacing w:before="54" w:line="153" w:lineRule="exact"/>
              <w:ind w:left="38"/>
              <w:rPr>
                <w:b/>
                <w:sz w:val="15"/>
              </w:rPr>
            </w:pPr>
            <w:r>
              <w:rPr>
                <w:b/>
                <w:sz w:val="15"/>
              </w:rPr>
              <w:t>921000</w:t>
            </w:r>
          </w:p>
        </w:tc>
        <w:tc>
          <w:tcPr>
            <w:tcW w:w="4879" w:type="dxa"/>
            <w:gridSpan w:val="2"/>
            <w:tcBorders>
              <w:top w:val="single" w:sz="6" w:space="0" w:color="000000"/>
            </w:tcBorders>
          </w:tcPr>
          <w:p w:rsidR="00A1026C" w:rsidRPr="00976810" w:rsidRDefault="00976810">
            <w:pPr>
              <w:pStyle w:val="TableParagraph"/>
              <w:tabs>
                <w:tab w:val="left" w:pos="878"/>
              </w:tabs>
              <w:spacing w:before="21"/>
              <w:ind w:left="84"/>
              <w:rPr>
                <w:b/>
                <w:sz w:val="15"/>
                <w:lang w:val="de-AT"/>
              </w:rPr>
            </w:pPr>
            <w:r w:rsidRPr="00976810">
              <w:rPr>
                <w:b/>
                <w:sz w:val="15"/>
                <w:lang w:val="de-AT"/>
              </w:rPr>
              <w:t>921</w:t>
            </w:r>
            <w:r w:rsidRPr="00976810">
              <w:rPr>
                <w:b/>
                <w:sz w:val="15"/>
                <w:lang w:val="de-AT"/>
              </w:rPr>
              <w:tab/>
              <w:t>Zwischen Ländern und Gemeinden geteilte</w:t>
            </w:r>
            <w:r w:rsidRPr="00976810">
              <w:rPr>
                <w:b/>
                <w:spacing w:val="13"/>
                <w:sz w:val="15"/>
                <w:lang w:val="de-AT"/>
              </w:rPr>
              <w:t xml:space="preserve"> </w:t>
            </w:r>
            <w:r w:rsidRPr="00976810">
              <w:rPr>
                <w:b/>
                <w:sz w:val="15"/>
                <w:lang w:val="de-AT"/>
              </w:rPr>
              <w:t>Abgaben</w:t>
            </w:r>
          </w:p>
          <w:p w:rsidR="00A1026C" w:rsidRPr="00976810" w:rsidRDefault="00976810">
            <w:pPr>
              <w:pStyle w:val="TableParagraph"/>
              <w:spacing w:before="54" w:line="153" w:lineRule="exact"/>
              <w:ind w:left="84"/>
              <w:rPr>
                <w:b/>
                <w:sz w:val="15"/>
                <w:lang w:val="de-AT"/>
              </w:rPr>
            </w:pPr>
            <w:r w:rsidRPr="00976810">
              <w:rPr>
                <w:b/>
                <w:sz w:val="15"/>
                <w:lang w:val="de-AT"/>
              </w:rPr>
              <w:t>Zwischen Ländern und Gemeinden geteilte Abgaben</w:t>
            </w:r>
          </w:p>
        </w:tc>
        <w:tc>
          <w:tcPr>
            <w:tcW w:w="636"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884"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2" w:type="dxa"/>
            <w:tcBorders>
              <w:top w:val="single" w:sz="6" w:space="0" w:color="000000"/>
            </w:tcBorders>
          </w:tcPr>
          <w:p w:rsidR="00A1026C" w:rsidRDefault="00976810">
            <w:pPr>
              <w:pStyle w:val="TableParagraph"/>
              <w:spacing w:before="21"/>
              <w:ind w:right="383"/>
              <w:jc w:val="right"/>
              <w:rPr>
                <w:b/>
                <w:sz w:val="15"/>
              </w:rPr>
            </w:pPr>
            <w:r>
              <w:rPr>
                <w:b/>
                <w:sz w:val="15"/>
              </w:rPr>
              <w:t>8.800,00</w:t>
            </w:r>
          </w:p>
        </w:tc>
        <w:tc>
          <w:tcPr>
            <w:tcW w:w="1361" w:type="dxa"/>
            <w:tcBorders>
              <w:top w:val="single" w:sz="6" w:space="0" w:color="000000"/>
            </w:tcBorders>
          </w:tcPr>
          <w:p w:rsidR="00A1026C" w:rsidRDefault="00976810">
            <w:pPr>
              <w:pStyle w:val="TableParagraph"/>
              <w:spacing w:before="21"/>
              <w:ind w:right="384"/>
              <w:jc w:val="right"/>
              <w:rPr>
                <w:b/>
                <w:sz w:val="15"/>
              </w:rPr>
            </w:pPr>
            <w:r>
              <w:rPr>
                <w:b/>
                <w:sz w:val="15"/>
              </w:rPr>
              <w:t>8.800,00</w:t>
            </w:r>
          </w:p>
        </w:tc>
        <w:tc>
          <w:tcPr>
            <w:tcW w:w="1361" w:type="dxa"/>
            <w:tcBorders>
              <w:top w:val="single" w:sz="6" w:space="0" w:color="000000"/>
            </w:tcBorders>
          </w:tcPr>
          <w:p w:rsidR="00A1026C" w:rsidRDefault="00976810">
            <w:pPr>
              <w:pStyle w:val="TableParagraph"/>
              <w:spacing w:before="21"/>
              <w:ind w:right="384"/>
              <w:jc w:val="right"/>
              <w:rPr>
                <w:b/>
                <w:sz w:val="15"/>
              </w:rPr>
            </w:pPr>
            <w:r>
              <w:rPr>
                <w:b/>
                <w:sz w:val="15"/>
              </w:rPr>
              <w:t>8.800,00</w:t>
            </w:r>
          </w:p>
        </w:tc>
        <w:tc>
          <w:tcPr>
            <w:tcW w:w="1361" w:type="dxa"/>
            <w:tcBorders>
              <w:top w:val="single" w:sz="6" w:space="0" w:color="000000"/>
            </w:tcBorders>
          </w:tcPr>
          <w:p w:rsidR="00A1026C" w:rsidRDefault="00976810">
            <w:pPr>
              <w:pStyle w:val="TableParagraph"/>
              <w:spacing w:before="21"/>
              <w:ind w:right="385"/>
              <w:jc w:val="right"/>
              <w:rPr>
                <w:b/>
                <w:sz w:val="15"/>
              </w:rPr>
            </w:pPr>
            <w:r>
              <w:rPr>
                <w:b/>
                <w:sz w:val="15"/>
              </w:rPr>
              <w:t>7.000,00</w:t>
            </w:r>
          </w:p>
        </w:tc>
        <w:tc>
          <w:tcPr>
            <w:tcW w:w="1129" w:type="dxa"/>
            <w:tcBorders>
              <w:top w:val="single" w:sz="6" w:space="0" w:color="000000"/>
            </w:tcBorders>
          </w:tcPr>
          <w:p w:rsidR="00A1026C" w:rsidRDefault="00976810">
            <w:pPr>
              <w:pStyle w:val="TableParagraph"/>
              <w:spacing w:before="21"/>
              <w:ind w:right="153"/>
              <w:jc w:val="right"/>
              <w:rPr>
                <w:b/>
                <w:sz w:val="15"/>
              </w:rPr>
            </w:pPr>
            <w:r>
              <w:rPr>
                <w:b/>
                <w:sz w:val="15"/>
              </w:rPr>
              <w:t>7.000,00</w:t>
            </w:r>
          </w:p>
        </w:tc>
      </w:tr>
      <w:tr w:rsidR="00A1026C">
        <w:trPr>
          <w:trHeight w:val="306"/>
        </w:trPr>
        <w:tc>
          <w:tcPr>
            <w:tcW w:w="14744" w:type="dxa"/>
            <w:gridSpan w:val="10"/>
          </w:tcPr>
          <w:p w:rsidR="00A1026C" w:rsidRDefault="00976810">
            <w:pPr>
              <w:pStyle w:val="TableParagraph"/>
              <w:spacing w:before="53"/>
              <w:ind w:left="38"/>
              <w:rPr>
                <w:b/>
                <w:sz w:val="15"/>
              </w:rPr>
            </w:pPr>
            <w:r>
              <w:rPr>
                <w:b/>
                <w:sz w:val="15"/>
              </w:rPr>
              <w:t>Mittelverwendung (Aufwendungen, Auszahlungen)</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10" w:type="dxa"/>
            <w:tcBorders>
              <w:top w:val="single" w:sz="6" w:space="0" w:color="000000"/>
            </w:tcBorders>
          </w:tcPr>
          <w:p w:rsidR="00A1026C" w:rsidRDefault="00976810">
            <w:pPr>
              <w:pStyle w:val="TableParagraph"/>
              <w:spacing w:before="21"/>
              <w:ind w:left="84"/>
              <w:rPr>
                <w:b/>
                <w:sz w:val="15"/>
              </w:rPr>
            </w:pPr>
            <w:r>
              <w:rPr>
                <w:b/>
                <w:sz w:val="15"/>
              </w:rPr>
              <w:t>921</w:t>
            </w:r>
          </w:p>
        </w:tc>
        <w:tc>
          <w:tcPr>
            <w:tcW w:w="4269" w:type="dxa"/>
            <w:tcBorders>
              <w:top w:val="single" w:sz="6" w:space="0" w:color="000000"/>
            </w:tcBorders>
          </w:tcPr>
          <w:p w:rsidR="00A1026C" w:rsidRPr="00976810" w:rsidRDefault="00976810">
            <w:pPr>
              <w:pStyle w:val="TableParagraph"/>
              <w:spacing w:before="21"/>
              <w:ind w:right="195"/>
              <w:jc w:val="right"/>
              <w:rPr>
                <w:b/>
                <w:sz w:val="15"/>
                <w:lang w:val="de-AT"/>
              </w:rPr>
            </w:pPr>
            <w:r w:rsidRPr="00976810">
              <w:rPr>
                <w:b/>
                <w:sz w:val="15"/>
                <w:lang w:val="de-AT"/>
              </w:rPr>
              <w:t>Zwischen Ländern und Gemeinden geteilte Abgaben</w:t>
            </w:r>
          </w:p>
        </w:tc>
        <w:tc>
          <w:tcPr>
            <w:tcW w:w="3112" w:type="dxa"/>
            <w:gridSpan w:val="3"/>
            <w:tcBorders>
              <w:top w:val="single" w:sz="6" w:space="0" w:color="000000"/>
            </w:tcBorders>
          </w:tcPr>
          <w:p w:rsidR="00A1026C" w:rsidRDefault="00976810">
            <w:pPr>
              <w:pStyle w:val="TableParagraph"/>
              <w:spacing w:before="21"/>
              <w:ind w:right="383"/>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4"/>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384"/>
              <w:jc w:val="right"/>
              <w:rPr>
                <w:b/>
                <w:sz w:val="15"/>
              </w:rPr>
            </w:pPr>
            <w:r>
              <w:rPr>
                <w:b/>
                <w:sz w:val="15"/>
              </w:rPr>
              <w:t>0,00</w:t>
            </w:r>
          </w:p>
        </w:tc>
        <w:tc>
          <w:tcPr>
            <w:tcW w:w="1129" w:type="dxa"/>
            <w:tcBorders>
              <w:top w:val="single" w:sz="6" w:space="0" w:color="000000"/>
            </w:tcBorders>
          </w:tcPr>
          <w:p w:rsidR="00A1026C" w:rsidRDefault="00976810">
            <w:pPr>
              <w:pStyle w:val="TableParagraph"/>
              <w:spacing w:before="21"/>
              <w:ind w:right="153"/>
              <w:jc w:val="right"/>
              <w:rPr>
                <w:b/>
                <w:sz w:val="15"/>
              </w:rPr>
            </w:pPr>
            <w:r>
              <w:rPr>
                <w:b/>
                <w:sz w:val="15"/>
              </w:rPr>
              <w:t>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Saldo</w:t>
            </w:r>
          </w:p>
        </w:tc>
        <w:tc>
          <w:tcPr>
            <w:tcW w:w="610" w:type="dxa"/>
          </w:tcPr>
          <w:p w:rsidR="00A1026C" w:rsidRDefault="00976810">
            <w:pPr>
              <w:pStyle w:val="TableParagraph"/>
              <w:spacing w:line="153" w:lineRule="exact"/>
              <w:ind w:left="84"/>
              <w:rPr>
                <w:b/>
                <w:sz w:val="15"/>
              </w:rPr>
            </w:pPr>
            <w:r>
              <w:rPr>
                <w:b/>
                <w:sz w:val="15"/>
              </w:rPr>
              <w:t>921</w:t>
            </w:r>
          </w:p>
        </w:tc>
        <w:tc>
          <w:tcPr>
            <w:tcW w:w="4269" w:type="dxa"/>
          </w:tcPr>
          <w:p w:rsidR="00A1026C" w:rsidRPr="00976810" w:rsidRDefault="00976810">
            <w:pPr>
              <w:pStyle w:val="TableParagraph"/>
              <w:spacing w:line="153" w:lineRule="exact"/>
              <w:ind w:right="195"/>
              <w:jc w:val="right"/>
              <w:rPr>
                <w:b/>
                <w:sz w:val="15"/>
                <w:lang w:val="de-AT"/>
              </w:rPr>
            </w:pPr>
            <w:r w:rsidRPr="00976810">
              <w:rPr>
                <w:b/>
                <w:sz w:val="15"/>
                <w:lang w:val="de-AT"/>
              </w:rPr>
              <w:t>Zwischen Ländern und Gemeinden geteilte Abgaben</w:t>
            </w:r>
          </w:p>
        </w:tc>
        <w:tc>
          <w:tcPr>
            <w:tcW w:w="3112" w:type="dxa"/>
            <w:gridSpan w:val="3"/>
          </w:tcPr>
          <w:p w:rsidR="00A1026C" w:rsidRDefault="00976810">
            <w:pPr>
              <w:pStyle w:val="TableParagraph"/>
              <w:spacing w:line="153" w:lineRule="exact"/>
              <w:ind w:right="383"/>
              <w:jc w:val="right"/>
              <w:rPr>
                <w:b/>
                <w:sz w:val="15"/>
              </w:rPr>
            </w:pPr>
            <w:r>
              <w:rPr>
                <w:b/>
                <w:sz w:val="15"/>
              </w:rPr>
              <w:t>8.800,00</w:t>
            </w:r>
          </w:p>
        </w:tc>
        <w:tc>
          <w:tcPr>
            <w:tcW w:w="1361" w:type="dxa"/>
          </w:tcPr>
          <w:p w:rsidR="00A1026C" w:rsidRDefault="00976810">
            <w:pPr>
              <w:pStyle w:val="TableParagraph"/>
              <w:spacing w:line="153" w:lineRule="exact"/>
              <w:ind w:right="384"/>
              <w:jc w:val="right"/>
              <w:rPr>
                <w:b/>
                <w:sz w:val="15"/>
              </w:rPr>
            </w:pPr>
            <w:r>
              <w:rPr>
                <w:b/>
                <w:sz w:val="15"/>
              </w:rPr>
              <w:t>8.800,00</w:t>
            </w:r>
          </w:p>
        </w:tc>
        <w:tc>
          <w:tcPr>
            <w:tcW w:w="1361" w:type="dxa"/>
          </w:tcPr>
          <w:p w:rsidR="00A1026C" w:rsidRDefault="00976810">
            <w:pPr>
              <w:pStyle w:val="TableParagraph"/>
              <w:spacing w:line="153" w:lineRule="exact"/>
              <w:ind w:right="384"/>
              <w:jc w:val="right"/>
              <w:rPr>
                <w:b/>
                <w:sz w:val="15"/>
              </w:rPr>
            </w:pPr>
            <w:r>
              <w:rPr>
                <w:b/>
                <w:sz w:val="15"/>
              </w:rPr>
              <w:t>8.800,00</w:t>
            </w:r>
          </w:p>
        </w:tc>
        <w:tc>
          <w:tcPr>
            <w:tcW w:w="1361" w:type="dxa"/>
          </w:tcPr>
          <w:p w:rsidR="00A1026C" w:rsidRDefault="00976810">
            <w:pPr>
              <w:pStyle w:val="TableParagraph"/>
              <w:spacing w:line="153" w:lineRule="exact"/>
              <w:ind w:right="385"/>
              <w:jc w:val="right"/>
              <w:rPr>
                <w:b/>
                <w:sz w:val="15"/>
              </w:rPr>
            </w:pPr>
            <w:r>
              <w:rPr>
                <w:b/>
                <w:sz w:val="15"/>
              </w:rPr>
              <w:t>7.000,00</w:t>
            </w:r>
          </w:p>
        </w:tc>
        <w:tc>
          <w:tcPr>
            <w:tcW w:w="1129" w:type="dxa"/>
          </w:tcPr>
          <w:p w:rsidR="00A1026C" w:rsidRDefault="00976810">
            <w:pPr>
              <w:pStyle w:val="TableParagraph"/>
              <w:spacing w:line="153" w:lineRule="exact"/>
              <w:ind w:right="153"/>
              <w:jc w:val="right"/>
              <w:rPr>
                <w:b/>
                <w:sz w:val="15"/>
              </w:rPr>
            </w:pPr>
            <w:r>
              <w:rPr>
                <w:b/>
                <w:sz w:val="15"/>
              </w:rPr>
              <w:t>7.000,00</w:t>
            </w:r>
          </w:p>
        </w:tc>
      </w:tr>
    </w:tbl>
    <w:p w:rsidR="00A1026C" w:rsidRDefault="00A1026C">
      <w:pPr>
        <w:pStyle w:val="Textkrper"/>
        <w:spacing w:before="10"/>
      </w:pPr>
    </w:p>
    <w:p w:rsidR="00A1026C" w:rsidRDefault="00A1026C">
      <w:pPr>
        <w:sectPr w:rsidR="00A1026C">
          <w:pgSz w:w="16840" w:h="11910" w:orient="landscape"/>
          <w:pgMar w:top="1140" w:right="820" w:bottom="720" w:left="740" w:header="584" w:footer="520" w:gutter="0"/>
          <w:cols w:space="720"/>
        </w:sectPr>
      </w:pPr>
    </w:p>
    <w:p w:rsidR="00A1026C" w:rsidRPr="00976810" w:rsidRDefault="00976810">
      <w:pPr>
        <w:pStyle w:val="Textkrper"/>
        <w:tabs>
          <w:tab w:val="left" w:pos="2019"/>
        </w:tabs>
        <w:spacing w:before="98" w:line="314" w:lineRule="auto"/>
        <w:ind w:left="431" w:right="38"/>
        <w:rPr>
          <w:lang w:val="de-AT"/>
        </w:rPr>
      </w:pPr>
      <w:r w:rsidRPr="00976810">
        <w:rPr>
          <w:lang w:val="de-AT"/>
        </w:rPr>
        <w:t>925</w:t>
      </w:r>
      <w:r w:rsidRPr="00976810">
        <w:rPr>
          <w:lang w:val="de-AT"/>
        </w:rPr>
        <w:tab/>
        <w:t>Ertragsanteile an gemeinschaftlichen Bundesabgaben 925000</w:t>
      </w:r>
      <w:r w:rsidRPr="00976810">
        <w:rPr>
          <w:lang w:val="de-AT"/>
        </w:rPr>
        <w:tab/>
        <w:t>Ertragsanteile an gemein- schaftlichen Bundesabgaben Mittelaufbringung (Erträge,</w:t>
      </w:r>
      <w:r w:rsidRPr="00976810">
        <w:rPr>
          <w:spacing w:val="1"/>
          <w:lang w:val="de-AT"/>
        </w:rPr>
        <w:t xml:space="preserve"> </w:t>
      </w:r>
      <w:r w:rsidRPr="00976810">
        <w:rPr>
          <w:lang w:val="de-AT"/>
        </w:rPr>
        <w:t>Einzahlungen)</w:t>
      </w:r>
    </w:p>
    <w:p w:rsidR="00A1026C" w:rsidRDefault="00976810">
      <w:pPr>
        <w:tabs>
          <w:tab w:val="left" w:pos="2019"/>
        </w:tabs>
        <w:spacing w:before="59"/>
        <w:ind w:left="431"/>
        <w:rPr>
          <w:sz w:val="15"/>
        </w:rPr>
      </w:pPr>
      <w:r>
        <w:rPr>
          <w:sz w:val="15"/>
        </w:rPr>
        <w:t>2/925000/859000</w:t>
      </w:r>
      <w:r>
        <w:rPr>
          <w:sz w:val="15"/>
        </w:rPr>
        <w:tab/>
        <w:t>Ertragsanteile ohne</w:t>
      </w:r>
      <w:r>
        <w:rPr>
          <w:spacing w:val="2"/>
          <w:sz w:val="15"/>
        </w:rPr>
        <w:t xml:space="preserve"> </w:t>
      </w:r>
      <w:r>
        <w:rPr>
          <w:sz w:val="15"/>
        </w:rPr>
        <w:t>Spielbankabgabe</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976810">
      <w:pPr>
        <w:spacing w:before="99"/>
        <w:ind w:left="431"/>
        <w:rPr>
          <w:sz w:val="15"/>
        </w:rPr>
      </w:pPr>
      <w:r>
        <w:rPr>
          <w:sz w:val="15"/>
        </w:rPr>
        <w:t>3112 11</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976810">
      <w:pPr>
        <w:spacing w:before="99"/>
        <w:ind w:left="431"/>
        <w:rPr>
          <w:sz w:val="15"/>
        </w:rPr>
      </w:pPr>
      <w:r>
        <w:rPr>
          <w:sz w:val="15"/>
        </w:rPr>
        <w:t>716.900,00</w:t>
      </w:r>
    </w:p>
    <w:p w:rsidR="00A1026C" w:rsidRDefault="00976810">
      <w:pPr>
        <w:pStyle w:val="Textkrper"/>
        <w:rPr>
          <w:b w:val="0"/>
          <w:sz w:val="16"/>
        </w:rPr>
      </w:pPr>
      <w:r>
        <w:rPr>
          <w:b w:val="0"/>
        </w:rPr>
        <w:br w:type="column"/>
      </w:r>
    </w:p>
    <w:p w:rsidR="00A1026C" w:rsidRDefault="00A1026C">
      <w:pPr>
        <w:pStyle w:val="Textkrper"/>
        <w:rPr>
          <w:b w:val="0"/>
          <w:sz w:val="16"/>
        </w:rPr>
      </w:pPr>
    </w:p>
    <w:p w:rsidR="00A1026C" w:rsidRDefault="00A1026C">
      <w:pPr>
        <w:pStyle w:val="Textkrper"/>
        <w:rPr>
          <w:b w:val="0"/>
          <w:sz w:val="16"/>
        </w:rPr>
      </w:pPr>
    </w:p>
    <w:p w:rsidR="00A1026C" w:rsidRDefault="00A1026C">
      <w:pPr>
        <w:pStyle w:val="Textkrper"/>
        <w:rPr>
          <w:b w:val="0"/>
          <w:sz w:val="16"/>
        </w:rPr>
      </w:pPr>
    </w:p>
    <w:p w:rsidR="00A1026C" w:rsidRDefault="00976810">
      <w:pPr>
        <w:tabs>
          <w:tab w:val="left" w:pos="1792"/>
          <w:tab w:val="left" w:pos="3152"/>
          <w:tab w:val="left" w:pos="4513"/>
        </w:tabs>
        <w:spacing w:before="99"/>
        <w:ind w:left="431"/>
        <w:rPr>
          <w:sz w:val="15"/>
        </w:rPr>
      </w:pPr>
      <w:r>
        <w:rPr>
          <w:sz w:val="15"/>
        </w:rPr>
        <w:t>731.200,00</w:t>
      </w:r>
      <w:r>
        <w:rPr>
          <w:sz w:val="15"/>
        </w:rPr>
        <w:tab/>
        <w:t>745.800,00</w:t>
      </w:r>
      <w:r>
        <w:rPr>
          <w:sz w:val="15"/>
        </w:rPr>
        <w:tab/>
        <w:t>760.700,00</w:t>
      </w:r>
      <w:r>
        <w:rPr>
          <w:sz w:val="15"/>
        </w:rPr>
        <w:tab/>
        <w:t>775.900,00</w:t>
      </w:r>
    </w:p>
    <w:p w:rsidR="00A1026C" w:rsidRDefault="00A1026C">
      <w:pPr>
        <w:rPr>
          <w:sz w:val="15"/>
        </w:rPr>
        <w:sectPr w:rsidR="00A1026C">
          <w:type w:val="continuous"/>
          <w:pgSz w:w="16840" w:h="11910" w:orient="landscape"/>
          <w:pgMar w:top="460" w:right="820" w:bottom="280" w:left="740" w:header="720" w:footer="720" w:gutter="0"/>
          <w:cols w:num="4" w:space="720" w:equalWidth="0">
            <w:col w:w="6090" w:space="486"/>
            <w:col w:w="1181" w:space="587"/>
            <w:col w:w="1237" w:space="124"/>
            <w:col w:w="5575"/>
          </w:cols>
        </w:sectPr>
      </w:pPr>
    </w:p>
    <w:p w:rsidR="00A1026C" w:rsidRDefault="00A1026C">
      <w:pPr>
        <w:pStyle w:val="Textkrper"/>
        <w:spacing w:before="8"/>
        <w:rPr>
          <w:b w:val="0"/>
          <w:sz w:val="2"/>
        </w:rPr>
      </w:pPr>
    </w:p>
    <w:tbl>
      <w:tblPr>
        <w:tblStyle w:val="TableNormal"/>
        <w:tblW w:w="0" w:type="auto"/>
        <w:tblInd w:w="401" w:type="dxa"/>
        <w:tblLayout w:type="fixed"/>
        <w:tblLook w:val="01E0" w:firstRow="1" w:lastRow="1" w:firstColumn="1" w:lastColumn="1" w:noHBand="0" w:noVBand="0"/>
      </w:tblPr>
      <w:tblGrid>
        <w:gridCol w:w="1541"/>
        <w:gridCol w:w="610"/>
        <w:gridCol w:w="5219"/>
        <w:gridCol w:w="2077"/>
        <w:gridCol w:w="1361"/>
        <w:gridCol w:w="1361"/>
        <w:gridCol w:w="1361"/>
        <w:gridCol w:w="1214"/>
      </w:tblGrid>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tc>
        <w:tc>
          <w:tcPr>
            <w:tcW w:w="610" w:type="dxa"/>
            <w:tcBorders>
              <w:top w:val="single" w:sz="6" w:space="0" w:color="000000"/>
            </w:tcBorders>
          </w:tcPr>
          <w:p w:rsidR="00A1026C" w:rsidRDefault="00976810">
            <w:pPr>
              <w:pStyle w:val="TableParagraph"/>
              <w:spacing w:before="21"/>
              <w:ind w:left="84"/>
              <w:rPr>
                <w:b/>
                <w:sz w:val="15"/>
              </w:rPr>
            </w:pPr>
            <w:r>
              <w:rPr>
                <w:b/>
                <w:sz w:val="15"/>
              </w:rPr>
              <w:t>925</w:t>
            </w:r>
          </w:p>
        </w:tc>
        <w:tc>
          <w:tcPr>
            <w:tcW w:w="5219" w:type="dxa"/>
            <w:tcBorders>
              <w:top w:val="single" w:sz="6" w:space="0" w:color="000000"/>
            </w:tcBorders>
          </w:tcPr>
          <w:p w:rsidR="00A1026C" w:rsidRDefault="00976810">
            <w:pPr>
              <w:pStyle w:val="TableParagraph"/>
              <w:spacing w:before="21"/>
              <w:ind w:left="268"/>
              <w:rPr>
                <w:b/>
                <w:sz w:val="15"/>
              </w:rPr>
            </w:pPr>
            <w:r>
              <w:rPr>
                <w:b/>
                <w:sz w:val="15"/>
              </w:rPr>
              <w:t>Ertragsanteile an gemeinschaftlichen Bundesabgaben</w:t>
            </w:r>
          </w:p>
        </w:tc>
        <w:tc>
          <w:tcPr>
            <w:tcW w:w="2077" w:type="dxa"/>
            <w:tcBorders>
              <w:top w:val="single" w:sz="6" w:space="0" w:color="000000"/>
            </w:tcBorders>
          </w:tcPr>
          <w:p w:rsidR="00A1026C" w:rsidRDefault="00976810">
            <w:pPr>
              <w:pStyle w:val="TableParagraph"/>
              <w:spacing w:before="21"/>
              <w:ind w:right="298"/>
              <w:jc w:val="right"/>
              <w:rPr>
                <w:b/>
                <w:sz w:val="15"/>
              </w:rPr>
            </w:pPr>
            <w:r>
              <w:rPr>
                <w:b/>
                <w:sz w:val="15"/>
              </w:rPr>
              <w:t>716.900,00</w:t>
            </w:r>
          </w:p>
        </w:tc>
        <w:tc>
          <w:tcPr>
            <w:tcW w:w="1361" w:type="dxa"/>
            <w:tcBorders>
              <w:top w:val="single" w:sz="6" w:space="0" w:color="000000"/>
            </w:tcBorders>
          </w:tcPr>
          <w:p w:rsidR="00A1026C" w:rsidRDefault="00976810">
            <w:pPr>
              <w:pStyle w:val="TableParagraph"/>
              <w:spacing w:before="21"/>
              <w:ind w:right="299"/>
              <w:jc w:val="right"/>
              <w:rPr>
                <w:b/>
                <w:sz w:val="15"/>
              </w:rPr>
            </w:pPr>
            <w:r>
              <w:rPr>
                <w:b/>
                <w:sz w:val="15"/>
              </w:rPr>
              <w:t>731.200,00</w:t>
            </w:r>
          </w:p>
        </w:tc>
        <w:tc>
          <w:tcPr>
            <w:tcW w:w="1361" w:type="dxa"/>
            <w:tcBorders>
              <w:top w:val="single" w:sz="6" w:space="0" w:color="000000"/>
            </w:tcBorders>
          </w:tcPr>
          <w:p w:rsidR="00A1026C" w:rsidRDefault="00976810">
            <w:pPr>
              <w:pStyle w:val="TableParagraph"/>
              <w:spacing w:before="21"/>
              <w:ind w:right="299"/>
              <w:jc w:val="right"/>
              <w:rPr>
                <w:b/>
                <w:sz w:val="15"/>
              </w:rPr>
            </w:pPr>
            <w:r>
              <w:rPr>
                <w:b/>
                <w:sz w:val="15"/>
              </w:rPr>
              <w:t>745.800,00</w:t>
            </w:r>
          </w:p>
        </w:tc>
        <w:tc>
          <w:tcPr>
            <w:tcW w:w="1361" w:type="dxa"/>
            <w:tcBorders>
              <w:top w:val="single" w:sz="6" w:space="0" w:color="000000"/>
            </w:tcBorders>
          </w:tcPr>
          <w:p w:rsidR="00A1026C" w:rsidRDefault="00976810">
            <w:pPr>
              <w:pStyle w:val="TableParagraph"/>
              <w:spacing w:before="21"/>
              <w:ind w:right="299"/>
              <w:jc w:val="right"/>
              <w:rPr>
                <w:b/>
                <w:sz w:val="15"/>
              </w:rPr>
            </w:pPr>
            <w:r>
              <w:rPr>
                <w:b/>
                <w:sz w:val="15"/>
              </w:rPr>
              <w:t>760.700,00</w:t>
            </w:r>
          </w:p>
        </w:tc>
        <w:tc>
          <w:tcPr>
            <w:tcW w:w="1214" w:type="dxa"/>
            <w:tcBorders>
              <w:top w:val="single" w:sz="6" w:space="0" w:color="000000"/>
            </w:tcBorders>
          </w:tcPr>
          <w:p w:rsidR="00A1026C" w:rsidRDefault="00976810">
            <w:pPr>
              <w:pStyle w:val="TableParagraph"/>
              <w:spacing w:before="21"/>
              <w:ind w:right="153"/>
              <w:jc w:val="right"/>
              <w:rPr>
                <w:b/>
                <w:sz w:val="15"/>
              </w:rPr>
            </w:pPr>
            <w:r>
              <w:rPr>
                <w:b/>
                <w:sz w:val="15"/>
              </w:rPr>
              <w:t>775.900,00</w:t>
            </w:r>
          </w:p>
        </w:tc>
      </w:tr>
      <w:tr w:rsidR="00A1026C">
        <w:trPr>
          <w:trHeight w:val="198"/>
        </w:trPr>
        <w:tc>
          <w:tcPr>
            <w:tcW w:w="1541" w:type="dxa"/>
          </w:tcPr>
          <w:p w:rsidR="00A1026C" w:rsidRDefault="00A1026C">
            <w:pPr>
              <w:pStyle w:val="TableParagraph"/>
              <w:spacing w:before="0"/>
              <w:rPr>
                <w:rFonts w:ascii="Times New Roman"/>
                <w:sz w:val="12"/>
              </w:rPr>
            </w:pPr>
          </w:p>
        </w:tc>
        <w:tc>
          <w:tcPr>
            <w:tcW w:w="610" w:type="dxa"/>
          </w:tcPr>
          <w:p w:rsidR="00A1026C" w:rsidRDefault="00976810">
            <w:pPr>
              <w:pStyle w:val="TableParagraph"/>
              <w:spacing w:line="153" w:lineRule="exact"/>
              <w:ind w:left="84"/>
              <w:rPr>
                <w:b/>
                <w:sz w:val="15"/>
              </w:rPr>
            </w:pPr>
            <w:r>
              <w:rPr>
                <w:b/>
                <w:sz w:val="15"/>
              </w:rPr>
              <w:t>92</w:t>
            </w:r>
          </w:p>
        </w:tc>
        <w:tc>
          <w:tcPr>
            <w:tcW w:w="5219" w:type="dxa"/>
          </w:tcPr>
          <w:p w:rsidR="00A1026C" w:rsidRDefault="00976810">
            <w:pPr>
              <w:pStyle w:val="TableParagraph"/>
              <w:spacing w:line="153" w:lineRule="exact"/>
              <w:ind w:left="268"/>
              <w:rPr>
                <w:b/>
                <w:sz w:val="15"/>
              </w:rPr>
            </w:pPr>
            <w:r>
              <w:rPr>
                <w:b/>
                <w:sz w:val="15"/>
              </w:rPr>
              <w:t>Öffentliche Abgaben</w:t>
            </w:r>
          </w:p>
        </w:tc>
        <w:tc>
          <w:tcPr>
            <w:tcW w:w="2077" w:type="dxa"/>
          </w:tcPr>
          <w:p w:rsidR="00A1026C" w:rsidRDefault="00976810">
            <w:pPr>
              <w:pStyle w:val="TableParagraph"/>
              <w:spacing w:line="153" w:lineRule="exact"/>
              <w:ind w:right="298"/>
              <w:jc w:val="right"/>
              <w:rPr>
                <w:b/>
                <w:sz w:val="15"/>
              </w:rPr>
            </w:pPr>
            <w:r>
              <w:rPr>
                <w:b/>
                <w:sz w:val="15"/>
              </w:rPr>
              <w:t>841.000,00</w:t>
            </w:r>
          </w:p>
        </w:tc>
        <w:tc>
          <w:tcPr>
            <w:tcW w:w="1361" w:type="dxa"/>
          </w:tcPr>
          <w:p w:rsidR="00A1026C" w:rsidRDefault="00976810">
            <w:pPr>
              <w:pStyle w:val="TableParagraph"/>
              <w:spacing w:line="153" w:lineRule="exact"/>
              <w:ind w:right="299"/>
              <w:jc w:val="right"/>
              <w:rPr>
                <w:b/>
                <w:sz w:val="15"/>
              </w:rPr>
            </w:pPr>
            <w:r>
              <w:rPr>
                <w:b/>
                <w:sz w:val="15"/>
              </w:rPr>
              <w:t>856.600,00</w:t>
            </w:r>
          </w:p>
        </w:tc>
        <w:tc>
          <w:tcPr>
            <w:tcW w:w="1361" w:type="dxa"/>
          </w:tcPr>
          <w:p w:rsidR="00A1026C" w:rsidRDefault="00976810">
            <w:pPr>
              <w:pStyle w:val="TableParagraph"/>
              <w:spacing w:line="153" w:lineRule="exact"/>
              <w:ind w:right="299"/>
              <w:jc w:val="right"/>
              <w:rPr>
                <w:b/>
                <w:sz w:val="15"/>
              </w:rPr>
            </w:pPr>
            <w:r>
              <w:rPr>
                <w:b/>
                <w:sz w:val="15"/>
              </w:rPr>
              <w:t>872.500,00</w:t>
            </w:r>
          </w:p>
        </w:tc>
        <w:tc>
          <w:tcPr>
            <w:tcW w:w="1361" w:type="dxa"/>
          </w:tcPr>
          <w:p w:rsidR="00A1026C" w:rsidRDefault="00976810">
            <w:pPr>
              <w:pStyle w:val="TableParagraph"/>
              <w:spacing w:line="153" w:lineRule="exact"/>
              <w:ind w:right="299"/>
              <w:jc w:val="right"/>
              <w:rPr>
                <w:b/>
                <w:sz w:val="15"/>
              </w:rPr>
            </w:pPr>
            <w:r>
              <w:rPr>
                <w:b/>
                <w:sz w:val="15"/>
              </w:rPr>
              <w:t>887.100,00</w:t>
            </w:r>
          </w:p>
        </w:tc>
        <w:tc>
          <w:tcPr>
            <w:tcW w:w="1214" w:type="dxa"/>
          </w:tcPr>
          <w:p w:rsidR="00A1026C" w:rsidRDefault="00976810">
            <w:pPr>
              <w:pStyle w:val="TableParagraph"/>
              <w:spacing w:line="153" w:lineRule="exact"/>
              <w:ind w:right="153"/>
              <w:jc w:val="right"/>
              <w:rPr>
                <w:b/>
                <w:sz w:val="15"/>
              </w:rPr>
            </w:pPr>
            <w:r>
              <w:rPr>
                <w:b/>
                <w:sz w:val="15"/>
              </w:rPr>
              <w:t>903.800,00</w:t>
            </w:r>
          </w:p>
        </w:tc>
      </w:tr>
    </w:tbl>
    <w:p w:rsidR="00A1026C" w:rsidRPr="00976810" w:rsidRDefault="00976810">
      <w:pPr>
        <w:pStyle w:val="Textkrper"/>
        <w:tabs>
          <w:tab w:val="left" w:pos="2019"/>
        </w:tabs>
        <w:spacing w:before="54" w:after="35" w:line="314" w:lineRule="auto"/>
        <w:ind w:left="431" w:right="9243"/>
        <w:rPr>
          <w:lang w:val="de-AT"/>
        </w:rPr>
      </w:pPr>
      <w:r w:rsidRPr="00976810">
        <w:rPr>
          <w:lang w:val="de-AT"/>
        </w:rPr>
        <w:t>925000</w:t>
      </w:r>
      <w:r w:rsidRPr="00976810">
        <w:rPr>
          <w:lang w:val="de-AT"/>
        </w:rPr>
        <w:tab/>
        <w:t>Ertragsanteile an gemein- schaftlichen Bundesabgaben Mittelverwendung (Aufwendungen,</w:t>
      </w:r>
      <w:r w:rsidRPr="00976810">
        <w:rPr>
          <w:spacing w:val="2"/>
          <w:lang w:val="de-AT"/>
        </w:rPr>
        <w:t xml:space="preserve"> </w:t>
      </w:r>
      <w:r w:rsidRPr="00976810">
        <w:rPr>
          <w:lang w:val="de-AT"/>
        </w:rPr>
        <w:t>Auszahlungen)</w:t>
      </w:r>
    </w:p>
    <w:tbl>
      <w:tblPr>
        <w:tblStyle w:val="TableNormal"/>
        <w:tblW w:w="0" w:type="auto"/>
        <w:tblInd w:w="401" w:type="dxa"/>
        <w:tblLayout w:type="fixed"/>
        <w:tblLook w:val="01E0" w:firstRow="1" w:lastRow="1" w:firstColumn="1" w:lastColumn="1" w:noHBand="0" w:noVBand="0"/>
      </w:tblPr>
      <w:tblGrid>
        <w:gridCol w:w="1524"/>
        <w:gridCol w:w="626"/>
        <w:gridCol w:w="5218"/>
        <w:gridCol w:w="2076"/>
        <w:gridCol w:w="1360"/>
        <w:gridCol w:w="1360"/>
        <w:gridCol w:w="1360"/>
        <w:gridCol w:w="1213"/>
      </w:tblGrid>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925</w:t>
            </w:r>
          </w:p>
        </w:tc>
        <w:tc>
          <w:tcPr>
            <w:tcW w:w="5218" w:type="dxa"/>
            <w:tcBorders>
              <w:top w:val="single" w:sz="6" w:space="0" w:color="000000"/>
            </w:tcBorders>
          </w:tcPr>
          <w:p w:rsidR="00A1026C" w:rsidRDefault="00976810">
            <w:pPr>
              <w:pStyle w:val="TableParagraph"/>
              <w:spacing w:before="21"/>
              <w:ind w:left="269"/>
              <w:rPr>
                <w:b/>
                <w:sz w:val="15"/>
              </w:rPr>
            </w:pPr>
            <w:r>
              <w:rPr>
                <w:b/>
                <w:sz w:val="15"/>
              </w:rPr>
              <w:t>Ertragsanteile an gemeinschaftlichen Bundesabgaben</w:t>
            </w:r>
          </w:p>
        </w:tc>
        <w:tc>
          <w:tcPr>
            <w:tcW w:w="2076" w:type="dxa"/>
            <w:tcBorders>
              <w:top w:val="single" w:sz="6" w:space="0" w:color="000000"/>
            </w:tcBorders>
          </w:tcPr>
          <w:p w:rsidR="00A1026C" w:rsidRDefault="00976810">
            <w:pPr>
              <w:pStyle w:val="TableParagraph"/>
              <w:spacing w:before="21"/>
              <w:ind w:right="295"/>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295"/>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294"/>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293"/>
              <w:jc w:val="right"/>
              <w:rPr>
                <w:b/>
                <w:sz w:val="15"/>
              </w:rPr>
            </w:pPr>
            <w:r>
              <w:rPr>
                <w:b/>
                <w:sz w:val="15"/>
              </w:rPr>
              <w:t>0,00</w:t>
            </w:r>
          </w:p>
        </w:tc>
        <w:tc>
          <w:tcPr>
            <w:tcW w:w="1213" w:type="dxa"/>
            <w:tcBorders>
              <w:top w:val="single" w:sz="6" w:space="0" w:color="000000"/>
            </w:tcBorders>
          </w:tcPr>
          <w:p w:rsidR="00A1026C" w:rsidRDefault="00976810">
            <w:pPr>
              <w:pStyle w:val="TableParagraph"/>
              <w:spacing w:before="21"/>
              <w:ind w:right="146"/>
              <w:jc w:val="right"/>
              <w:rPr>
                <w:b/>
                <w:sz w:val="15"/>
              </w:rPr>
            </w:pPr>
            <w:r>
              <w:rPr>
                <w:b/>
                <w:sz w:val="15"/>
              </w:rPr>
              <w:t>0,00</w:t>
            </w:r>
          </w:p>
        </w:tc>
      </w:tr>
      <w:tr w:rsidR="00A1026C">
        <w:trPr>
          <w:trHeight w:val="226"/>
        </w:trPr>
        <w:tc>
          <w:tcPr>
            <w:tcW w:w="1524" w:type="dxa"/>
          </w:tcPr>
          <w:p w:rsidR="00A1026C" w:rsidRDefault="00A1026C">
            <w:pPr>
              <w:pStyle w:val="TableParagraph"/>
              <w:spacing w:before="0"/>
              <w:rPr>
                <w:rFonts w:ascii="Times New Roman"/>
                <w:sz w:val="14"/>
              </w:rPr>
            </w:pPr>
          </w:p>
        </w:tc>
        <w:tc>
          <w:tcPr>
            <w:tcW w:w="626" w:type="dxa"/>
          </w:tcPr>
          <w:p w:rsidR="00A1026C" w:rsidRDefault="00976810">
            <w:pPr>
              <w:pStyle w:val="TableParagraph"/>
              <w:ind w:left="101"/>
              <w:rPr>
                <w:b/>
                <w:sz w:val="15"/>
              </w:rPr>
            </w:pPr>
            <w:r>
              <w:rPr>
                <w:b/>
                <w:sz w:val="15"/>
              </w:rPr>
              <w:t>92</w:t>
            </w:r>
          </w:p>
        </w:tc>
        <w:tc>
          <w:tcPr>
            <w:tcW w:w="5218" w:type="dxa"/>
          </w:tcPr>
          <w:p w:rsidR="00A1026C" w:rsidRDefault="00976810">
            <w:pPr>
              <w:pStyle w:val="TableParagraph"/>
              <w:ind w:left="269"/>
              <w:rPr>
                <w:b/>
                <w:sz w:val="15"/>
              </w:rPr>
            </w:pPr>
            <w:r>
              <w:rPr>
                <w:b/>
                <w:sz w:val="15"/>
              </w:rPr>
              <w:t>Öffentliche Abgaben</w:t>
            </w:r>
          </w:p>
        </w:tc>
        <w:tc>
          <w:tcPr>
            <w:tcW w:w="2076" w:type="dxa"/>
          </w:tcPr>
          <w:p w:rsidR="00A1026C" w:rsidRDefault="00976810">
            <w:pPr>
              <w:pStyle w:val="TableParagraph"/>
              <w:ind w:right="295"/>
              <w:jc w:val="right"/>
              <w:rPr>
                <w:b/>
                <w:sz w:val="15"/>
              </w:rPr>
            </w:pPr>
            <w:r>
              <w:rPr>
                <w:b/>
                <w:sz w:val="15"/>
              </w:rPr>
              <w:t>0,00</w:t>
            </w:r>
          </w:p>
        </w:tc>
        <w:tc>
          <w:tcPr>
            <w:tcW w:w="1360" w:type="dxa"/>
          </w:tcPr>
          <w:p w:rsidR="00A1026C" w:rsidRDefault="00976810">
            <w:pPr>
              <w:pStyle w:val="TableParagraph"/>
              <w:ind w:right="295"/>
              <w:jc w:val="right"/>
              <w:rPr>
                <w:b/>
                <w:sz w:val="15"/>
              </w:rPr>
            </w:pPr>
            <w:r>
              <w:rPr>
                <w:b/>
                <w:sz w:val="15"/>
              </w:rPr>
              <w:t>0,00</w:t>
            </w:r>
          </w:p>
        </w:tc>
        <w:tc>
          <w:tcPr>
            <w:tcW w:w="1360" w:type="dxa"/>
          </w:tcPr>
          <w:p w:rsidR="00A1026C" w:rsidRDefault="00976810">
            <w:pPr>
              <w:pStyle w:val="TableParagraph"/>
              <w:ind w:right="294"/>
              <w:jc w:val="right"/>
              <w:rPr>
                <w:b/>
                <w:sz w:val="15"/>
              </w:rPr>
            </w:pPr>
            <w:r>
              <w:rPr>
                <w:b/>
                <w:sz w:val="15"/>
              </w:rPr>
              <w:t>0,00</w:t>
            </w:r>
          </w:p>
        </w:tc>
        <w:tc>
          <w:tcPr>
            <w:tcW w:w="1360" w:type="dxa"/>
          </w:tcPr>
          <w:p w:rsidR="00A1026C" w:rsidRDefault="00976810">
            <w:pPr>
              <w:pStyle w:val="TableParagraph"/>
              <w:ind w:right="293"/>
              <w:jc w:val="right"/>
              <w:rPr>
                <w:b/>
                <w:sz w:val="15"/>
              </w:rPr>
            </w:pPr>
            <w:r>
              <w:rPr>
                <w:b/>
                <w:sz w:val="15"/>
              </w:rPr>
              <w:t>0,00</w:t>
            </w:r>
          </w:p>
        </w:tc>
        <w:tc>
          <w:tcPr>
            <w:tcW w:w="1213" w:type="dxa"/>
          </w:tcPr>
          <w:p w:rsidR="00A1026C" w:rsidRDefault="00976810">
            <w:pPr>
              <w:pStyle w:val="TableParagraph"/>
              <w:ind w:right="146"/>
              <w:jc w:val="right"/>
              <w:rPr>
                <w:b/>
                <w:sz w:val="15"/>
              </w:rPr>
            </w:pPr>
            <w:r>
              <w:rPr>
                <w:b/>
                <w:sz w:val="15"/>
              </w:rPr>
              <w:t>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626" w:type="dxa"/>
          </w:tcPr>
          <w:p w:rsidR="00A1026C" w:rsidRDefault="00976810">
            <w:pPr>
              <w:pStyle w:val="TableParagraph"/>
              <w:ind w:left="101"/>
              <w:rPr>
                <w:b/>
                <w:sz w:val="15"/>
              </w:rPr>
            </w:pPr>
            <w:r>
              <w:rPr>
                <w:b/>
                <w:sz w:val="15"/>
              </w:rPr>
              <w:t>925</w:t>
            </w:r>
          </w:p>
        </w:tc>
        <w:tc>
          <w:tcPr>
            <w:tcW w:w="5218" w:type="dxa"/>
          </w:tcPr>
          <w:p w:rsidR="00A1026C" w:rsidRDefault="00976810">
            <w:pPr>
              <w:pStyle w:val="TableParagraph"/>
              <w:ind w:left="269"/>
              <w:rPr>
                <w:b/>
                <w:sz w:val="15"/>
              </w:rPr>
            </w:pPr>
            <w:r>
              <w:rPr>
                <w:b/>
                <w:sz w:val="15"/>
              </w:rPr>
              <w:t>Ertragsanteile an gemeinschaftlichen Bundesabgaben</w:t>
            </w:r>
          </w:p>
        </w:tc>
        <w:tc>
          <w:tcPr>
            <w:tcW w:w="2076" w:type="dxa"/>
          </w:tcPr>
          <w:p w:rsidR="00A1026C" w:rsidRDefault="00976810">
            <w:pPr>
              <w:pStyle w:val="TableParagraph"/>
              <w:ind w:right="295"/>
              <w:jc w:val="right"/>
              <w:rPr>
                <w:b/>
                <w:sz w:val="15"/>
              </w:rPr>
            </w:pPr>
            <w:r>
              <w:rPr>
                <w:b/>
                <w:sz w:val="15"/>
              </w:rPr>
              <w:t>716.900,00</w:t>
            </w:r>
          </w:p>
        </w:tc>
        <w:tc>
          <w:tcPr>
            <w:tcW w:w="1360" w:type="dxa"/>
          </w:tcPr>
          <w:p w:rsidR="00A1026C" w:rsidRDefault="00976810">
            <w:pPr>
              <w:pStyle w:val="TableParagraph"/>
              <w:ind w:right="295"/>
              <w:jc w:val="right"/>
              <w:rPr>
                <w:b/>
                <w:sz w:val="15"/>
              </w:rPr>
            </w:pPr>
            <w:r>
              <w:rPr>
                <w:b/>
                <w:sz w:val="15"/>
              </w:rPr>
              <w:t>731.200,00</w:t>
            </w:r>
          </w:p>
        </w:tc>
        <w:tc>
          <w:tcPr>
            <w:tcW w:w="1360" w:type="dxa"/>
          </w:tcPr>
          <w:p w:rsidR="00A1026C" w:rsidRDefault="00976810">
            <w:pPr>
              <w:pStyle w:val="TableParagraph"/>
              <w:ind w:right="294"/>
              <w:jc w:val="right"/>
              <w:rPr>
                <w:b/>
                <w:sz w:val="15"/>
              </w:rPr>
            </w:pPr>
            <w:r>
              <w:rPr>
                <w:b/>
                <w:sz w:val="15"/>
              </w:rPr>
              <w:t>745.800,00</w:t>
            </w:r>
          </w:p>
        </w:tc>
        <w:tc>
          <w:tcPr>
            <w:tcW w:w="1360" w:type="dxa"/>
          </w:tcPr>
          <w:p w:rsidR="00A1026C" w:rsidRDefault="00976810">
            <w:pPr>
              <w:pStyle w:val="TableParagraph"/>
              <w:ind w:right="293"/>
              <w:jc w:val="right"/>
              <w:rPr>
                <w:b/>
                <w:sz w:val="15"/>
              </w:rPr>
            </w:pPr>
            <w:r>
              <w:rPr>
                <w:b/>
                <w:sz w:val="15"/>
              </w:rPr>
              <w:t>760.700,00</w:t>
            </w:r>
          </w:p>
        </w:tc>
        <w:tc>
          <w:tcPr>
            <w:tcW w:w="1213" w:type="dxa"/>
          </w:tcPr>
          <w:p w:rsidR="00A1026C" w:rsidRDefault="00976810">
            <w:pPr>
              <w:pStyle w:val="TableParagraph"/>
              <w:ind w:right="146"/>
              <w:jc w:val="right"/>
              <w:rPr>
                <w:b/>
                <w:sz w:val="15"/>
              </w:rPr>
            </w:pPr>
            <w:r>
              <w:rPr>
                <w:b/>
                <w:sz w:val="15"/>
              </w:rPr>
              <w:t>775.900,00</w:t>
            </w:r>
          </w:p>
        </w:tc>
      </w:tr>
      <w:tr w:rsidR="00A1026C">
        <w:trPr>
          <w:trHeight w:val="198"/>
        </w:trPr>
        <w:tc>
          <w:tcPr>
            <w:tcW w:w="1524" w:type="dxa"/>
          </w:tcPr>
          <w:p w:rsidR="00A1026C" w:rsidRDefault="00A1026C">
            <w:pPr>
              <w:pStyle w:val="TableParagraph"/>
              <w:spacing w:before="0"/>
              <w:rPr>
                <w:rFonts w:ascii="Times New Roman"/>
                <w:sz w:val="12"/>
              </w:rPr>
            </w:pPr>
          </w:p>
        </w:tc>
        <w:tc>
          <w:tcPr>
            <w:tcW w:w="626" w:type="dxa"/>
          </w:tcPr>
          <w:p w:rsidR="00A1026C" w:rsidRDefault="00976810">
            <w:pPr>
              <w:pStyle w:val="TableParagraph"/>
              <w:spacing w:line="153" w:lineRule="exact"/>
              <w:ind w:left="101"/>
              <w:rPr>
                <w:b/>
                <w:sz w:val="15"/>
              </w:rPr>
            </w:pPr>
            <w:r>
              <w:rPr>
                <w:b/>
                <w:sz w:val="15"/>
              </w:rPr>
              <w:t>92</w:t>
            </w:r>
          </w:p>
        </w:tc>
        <w:tc>
          <w:tcPr>
            <w:tcW w:w="5218" w:type="dxa"/>
          </w:tcPr>
          <w:p w:rsidR="00A1026C" w:rsidRDefault="00976810">
            <w:pPr>
              <w:pStyle w:val="TableParagraph"/>
              <w:spacing w:line="153" w:lineRule="exact"/>
              <w:ind w:left="269"/>
              <w:rPr>
                <w:b/>
                <w:sz w:val="15"/>
              </w:rPr>
            </w:pPr>
            <w:r>
              <w:rPr>
                <w:b/>
                <w:sz w:val="15"/>
              </w:rPr>
              <w:t>Öffentliche Abgaben</w:t>
            </w:r>
          </w:p>
        </w:tc>
        <w:tc>
          <w:tcPr>
            <w:tcW w:w="2076" w:type="dxa"/>
          </w:tcPr>
          <w:p w:rsidR="00A1026C" w:rsidRDefault="00976810">
            <w:pPr>
              <w:pStyle w:val="TableParagraph"/>
              <w:spacing w:line="153" w:lineRule="exact"/>
              <w:ind w:right="295"/>
              <w:jc w:val="right"/>
              <w:rPr>
                <w:b/>
                <w:sz w:val="15"/>
              </w:rPr>
            </w:pPr>
            <w:r>
              <w:rPr>
                <w:b/>
                <w:sz w:val="15"/>
              </w:rPr>
              <w:t>841.000,00</w:t>
            </w:r>
          </w:p>
        </w:tc>
        <w:tc>
          <w:tcPr>
            <w:tcW w:w="1360" w:type="dxa"/>
          </w:tcPr>
          <w:p w:rsidR="00A1026C" w:rsidRDefault="00976810">
            <w:pPr>
              <w:pStyle w:val="TableParagraph"/>
              <w:spacing w:line="153" w:lineRule="exact"/>
              <w:ind w:right="295"/>
              <w:jc w:val="right"/>
              <w:rPr>
                <w:b/>
                <w:sz w:val="15"/>
              </w:rPr>
            </w:pPr>
            <w:r>
              <w:rPr>
                <w:b/>
                <w:sz w:val="15"/>
              </w:rPr>
              <w:t>856.600,00</w:t>
            </w:r>
          </w:p>
        </w:tc>
        <w:tc>
          <w:tcPr>
            <w:tcW w:w="1360" w:type="dxa"/>
          </w:tcPr>
          <w:p w:rsidR="00A1026C" w:rsidRDefault="00976810">
            <w:pPr>
              <w:pStyle w:val="TableParagraph"/>
              <w:spacing w:line="153" w:lineRule="exact"/>
              <w:ind w:right="294"/>
              <w:jc w:val="right"/>
              <w:rPr>
                <w:b/>
                <w:sz w:val="15"/>
              </w:rPr>
            </w:pPr>
            <w:r>
              <w:rPr>
                <w:b/>
                <w:sz w:val="15"/>
              </w:rPr>
              <w:t>872.500,00</w:t>
            </w:r>
          </w:p>
        </w:tc>
        <w:tc>
          <w:tcPr>
            <w:tcW w:w="1360" w:type="dxa"/>
          </w:tcPr>
          <w:p w:rsidR="00A1026C" w:rsidRDefault="00976810">
            <w:pPr>
              <w:pStyle w:val="TableParagraph"/>
              <w:spacing w:line="153" w:lineRule="exact"/>
              <w:ind w:right="293"/>
              <w:jc w:val="right"/>
              <w:rPr>
                <w:b/>
                <w:sz w:val="15"/>
              </w:rPr>
            </w:pPr>
            <w:r>
              <w:rPr>
                <w:b/>
                <w:sz w:val="15"/>
              </w:rPr>
              <w:t>887.100,00</w:t>
            </w:r>
          </w:p>
        </w:tc>
        <w:tc>
          <w:tcPr>
            <w:tcW w:w="1213" w:type="dxa"/>
          </w:tcPr>
          <w:p w:rsidR="00A1026C" w:rsidRDefault="00976810">
            <w:pPr>
              <w:pStyle w:val="TableParagraph"/>
              <w:spacing w:line="153" w:lineRule="exact"/>
              <w:ind w:right="146"/>
              <w:jc w:val="right"/>
              <w:rPr>
                <w:b/>
                <w:sz w:val="15"/>
              </w:rPr>
            </w:pPr>
            <w:r>
              <w:rPr>
                <w:b/>
                <w:sz w:val="15"/>
              </w:rPr>
              <w:t>903.800,00</w:t>
            </w:r>
          </w:p>
        </w:tc>
      </w:tr>
    </w:tbl>
    <w:p w:rsidR="00A1026C" w:rsidRDefault="00A1026C">
      <w:pPr>
        <w:pStyle w:val="Textkrper"/>
        <w:spacing w:before="3"/>
        <w:rPr>
          <w:sz w:val="23"/>
        </w:rPr>
      </w:pPr>
    </w:p>
    <w:p w:rsidR="00A1026C" w:rsidRDefault="00976810">
      <w:pPr>
        <w:pStyle w:val="berschrift4"/>
        <w:tabs>
          <w:tab w:val="left" w:pos="2021"/>
        </w:tabs>
        <w:spacing w:before="0"/>
        <w:ind w:left="434"/>
      </w:pPr>
      <w:r>
        <w:t>93</w:t>
      </w:r>
      <w:r>
        <w:tab/>
        <w:t>Umlagen</w:t>
      </w:r>
    </w:p>
    <w:p w:rsidR="00A1026C" w:rsidRDefault="00976810">
      <w:pPr>
        <w:pStyle w:val="Textkrper"/>
        <w:tabs>
          <w:tab w:val="left" w:pos="2019"/>
        </w:tabs>
        <w:spacing w:before="44"/>
        <w:ind w:left="431"/>
      </w:pPr>
      <w:r>
        <w:t>930</w:t>
      </w:r>
      <w:r>
        <w:tab/>
        <w:t>Landesumlage</w:t>
      </w:r>
    </w:p>
    <w:p w:rsidR="00A1026C" w:rsidRDefault="00976810">
      <w:pPr>
        <w:pStyle w:val="Textkrper"/>
        <w:tabs>
          <w:tab w:val="left" w:pos="2019"/>
        </w:tabs>
        <w:spacing w:before="54" w:after="36" w:line="314" w:lineRule="auto"/>
        <w:ind w:left="431" w:right="11796"/>
      </w:pPr>
      <w:r>
        <w:t>930000</w:t>
      </w:r>
      <w:r>
        <w:tab/>
        <w:t>Landesumlage Mittelaufbringung (Erträge,</w:t>
      </w:r>
      <w:r>
        <w:rPr>
          <w:spacing w:val="9"/>
        </w:rPr>
        <w:t xml:space="preserve"> </w:t>
      </w:r>
      <w:r>
        <w:rPr>
          <w:spacing w:val="-2"/>
        </w:rPr>
        <w:t>Einzahlungen)</w:t>
      </w:r>
    </w:p>
    <w:tbl>
      <w:tblPr>
        <w:tblStyle w:val="TableNormal"/>
        <w:tblW w:w="0" w:type="auto"/>
        <w:tblInd w:w="401" w:type="dxa"/>
        <w:tblLayout w:type="fixed"/>
        <w:tblLook w:val="01E0" w:firstRow="1" w:lastRow="1" w:firstColumn="1" w:lastColumn="1" w:noHBand="0" w:noVBand="0"/>
      </w:tblPr>
      <w:tblGrid>
        <w:gridCol w:w="2150"/>
        <w:gridCol w:w="4019"/>
        <w:gridCol w:w="3510"/>
        <w:gridCol w:w="1361"/>
        <w:gridCol w:w="1361"/>
        <w:gridCol w:w="1361"/>
        <w:gridCol w:w="981"/>
      </w:tblGrid>
      <w:tr w:rsidR="00A1026C">
        <w:trPr>
          <w:trHeight w:val="222"/>
        </w:trPr>
        <w:tc>
          <w:tcPr>
            <w:tcW w:w="2150" w:type="dxa"/>
            <w:tcBorders>
              <w:top w:val="single" w:sz="6" w:space="0" w:color="000000"/>
            </w:tcBorders>
          </w:tcPr>
          <w:p w:rsidR="00A1026C" w:rsidRDefault="00976810">
            <w:pPr>
              <w:pStyle w:val="TableParagraph"/>
              <w:spacing w:before="21"/>
              <w:ind w:right="267"/>
              <w:jc w:val="right"/>
              <w:rPr>
                <w:b/>
                <w:sz w:val="15"/>
              </w:rPr>
            </w:pPr>
            <w:r>
              <w:rPr>
                <w:b/>
                <w:sz w:val="15"/>
              </w:rPr>
              <w:t>Summe Mittelaufbr. 930</w:t>
            </w:r>
          </w:p>
        </w:tc>
        <w:tc>
          <w:tcPr>
            <w:tcW w:w="4019" w:type="dxa"/>
            <w:tcBorders>
              <w:top w:val="single" w:sz="6" w:space="0" w:color="000000"/>
            </w:tcBorders>
          </w:tcPr>
          <w:p w:rsidR="00A1026C" w:rsidRDefault="00976810">
            <w:pPr>
              <w:pStyle w:val="TableParagraph"/>
              <w:spacing w:before="21"/>
              <w:ind w:left="269"/>
              <w:rPr>
                <w:b/>
                <w:sz w:val="15"/>
              </w:rPr>
            </w:pPr>
            <w:r>
              <w:rPr>
                <w:b/>
                <w:sz w:val="15"/>
              </w:rPr>
              <w:t>Landesumlage</w:t>
            </w:r>
          </w:p>
        </w:tc>
        <w:tc>
          <w:tcPr>
            <w:tcW w:w="3510" w:type="dxa"/>
            <w:tcBorders>
              <w:top w:val="single" w:sz="6" w:space="0" w:color="000000"/>
            </w:tcBorders>
          </w:tcPr>
          <w:p w:rsidR="00A1026C" w:rsidRDefault="00976810">
            <w:pPr>
              <w:pStyle w:val="TableParagraph"/>
              <w:spacing w:before="21"/>
              <w:ind w:right="530"/>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531"/>
              <w:jc w:val="right"/>
              <w:rPr>
                <w:b/>
                <w:sz w:val="15"/>
              </w:rPr>
            </w:pPr>
            <w:r>
              <w:rPr>
                <w:b/>
                <w:sz w:val="15"/>
              </w:rPr>
              <w:t>0,00</w:t>
            </w:r>
          </w:p>
        </w:tc>
        <w:tc>
          <w:tcPr>
            <w:tcW w:w="981" w:type="dxa"/>
            <w:tcBorders>
              <w:top w:val="single" w:sz="6" w:space="0" w:color="000000"/>
            </w:tcBorders>
          </w:tcPr>
          <w:p w:rsidR="00A1026C" w:rsidRDefault="00976810">
            <w:pPr>
              <w:pStyle w:val="TableParagraph"/>
              <w:spacing w:before="21"/>
              <w:ind w:right="152"/>
              <w:jc w:val="right"/>
              <w:rPr>
                <w:b/>
                <w:sz w:val="15"/>
              </w:rPr>
            </w:pPr>
            <w:r>
              <w:rPr>
                <w:b/>
                <w:sz w:val="15"/>
              </w:rPr>
              <w:t>0,00</w:t>
            </w:r>
          </w:p>
        </w:tc>
      </w:tr>
      <w:tr w:rsidR="00A1026C">
        <w:trPr>
          <w:trHeight w:val="198"/>
        </w:trPr>
        <w:tc>
          <w:tcPr>
            <w:tcW w:w="2150" w:type="dxa"/>
          </w:tcPr>
          <w:p w:rsidR="00A1026C" w:rsidRDefault="00976810">
            <w:pPr>
              <w:pStyle w:val="TableParagraph"/>
              <w:spacing w:line="153" w:lineRule="exact"/>
              <w:ind w:right="352"/>
              <w:jc w:val="right"/>
              <w:rPr>
                <w:b/>
                <w:sz w:val="15"/>
              </w:rPr>
            </w:pPr>
            <w:r>
              <w:rPr>
                <w:b/>
                <w:sz w:val="15"/>
              </w:rPr>
              <w:t>93</w:t>
            </w:r>
          </w:p>
        </w:tc>
        <w:tc>
          <w:tcPr>
            <w:tcW w:w="4019" w:type="dxa"/>
          </w:tcPr>
          <w:p w:rsidR="00A1026C" w:rsidRDefault="00976810">
            <w:pPr>
              <w:pStyle w:val="TableParagraph"/>
              <w:spacing w:line="153" w:lineRule="exact"/>
              <w:ind w:left="269"/>
              <w:rPr>
                <w:b/>
                <w:sz w:val="15"/>
              </w:rPr>
            </w:pPr>
            <w:r>
              <w:rPr>
                <w:b/>
                <w:sz w:val="15"/>
              </w:rPr>
              <w:t>Umlagen</w:t>
            </w:r>
          </w:p>
        </w:tc>
        <w:tc>
          <w:tcPr>
            <w:tcW w:w="3510" w:type="dxa"/>
          </w:tcPr>
          <w:p w:rsidR="00A1026C" w:rsidRDefault="00976810">
            <w:pPr>
              <w:pStyle w:val="TableParagraph"/>
              <w:spacing w:line="153" w:lineRule="exact"/>
              <w:ind w:right="530"/>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1361" w:type="dxa"/>
          </w:tcPr>
          <w:p w:rsidR="00A1026C" w:rsidRDefault="00976810">
            <w:pPr>
              <w:pStyle w:val="TableParagraph"/>
              <w:spacing w:line="153" w:lineRule="exact"/>
              <w:ind w:right="531"/>
              <w:jc w:val="right"/>
              <w:rPr>
                <w:b/>
                <w:sz w:val="15"/>
              </w:rPr>
            </w:pPr>
            <w:r>
              <w:rPr>
                <w:b/>
                <w:sz w:val="15"/>
              </w:rPr>
              <w:t>0,00</w:t>
            </w:r>
          </w:p>
        </w:tc>
        <w:tc>
          <w:tcPr>
            <w:tcW w:w="981" w:type="dxa"/>
          </w:tcPr>
          <w:p w:rsidR="00A1026C" w:rsidRDefault="00976810">
            <w:pPr>
              <w:pStyle w:val="TableParagraph"/>
              <w:spacing w:line="153" w:lineRule="exact"/>
              <w:ind w:right="152"/>
              <w:jc w:val="right"/>
              <w:rPr>
                <w:b/>
                <w:sz w:val="15"/>
              </w:rPr>
            </w:pPr>
            <w:r>
              <w:rPr>
                <w:b/>
                <w:sz w:val="15"/>
              </w:rPr>
              <w:t>0,00</w:t>
            </w:r>
          </w:p>
        </w:tc>
      </w:tr>
    </w:tbl>
    <w:p w:rsidR="00A1026C" w:rsidRDefault="00A1026C">
      <w:pPr>
        <w:spacing w:line="153" w:lineRule="exact"/>
        <w:jc w:val="right"/>
        <w:rPr>
          <w:sz w:val="15"/>
        </w:rPr>
        <w:sectPr w:rsidR="00A1026C">
          <w:type w:val="continuous"/>
          <w:pgSz w:w="16840" w:h="11910" w:orient="landscape"/>
          <w:pgMar w:top="460" w:right="820" w:bottom="280" w:left="740" w:header="720" w:footer="7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8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08" o:spid="_x0000_s1350"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HlTEMKAAgAA&#10;Cw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Default="00976810">
      <w:pPr>
        <w:pStyle w:val="Textkrper"/>
        <w:tabs>
          <w:tab w:val="left" w:pos="2019"/>
        </w:tabs>
        <w:spacing w:before="80" w:line="314" w:lineRule="auto"/>
        <w:ind w:left="431" w:right="11168"/>
      </w:pPr>
      <w:r>
        <w:t>930000</w:t>
      </w:r>
      <w:r>
        <w:tab/>
        <w:t>Landesumlage Mittelverwendung (Aufwendungen, Auszahlungen)</w:t>
      </w:r>
    </w:p>
    <w:p w:rsidR="00A1026C" w:rsidRDefault="00A1026C">
      <w:pPr>
        <w:pStyle w:val="Textkrper"/>
        <w:spacing w:before="3"/>
        <w:rPr>
          <w:sz w:val="5"/>
        </w:rPr>
      </w:pPr>
    </w:p>
    <w:tbl>
      <w:tblPr>
        <w:tblStyle w:val="TableNormal"/>
        <w:tblW w:w="0" w:type="auto"/>
        <w:tblInd w:w="401" w:type="dxa"/>
        <w:tblLayout w:type="fixed"/>
        <w:tblLook w:val="01E0" w:firstRow="1" w:lastRow="1" w:firstColumn="1" w:lastColumn="1" w:noHBand="0" w:noVBand="0"/>
      </w:tblPr>
      <w:tblGrid>
        <w:gridCol w:w="1524"/>
        <w:gridCol w:w="766"/>
        <w:gridCol w:w="3736"/>
        <w:gridCol w:w="1029"/>
        <w:gridCol w:w="816"/>
        <w:gridCol w:w="1592"/>
        <w:gridCol w:w="1361"/>
        <w:gridCol w:w="1361"/>
        <w:gridCol w:w="1361"/>
        <w:gridCol w:w="1197"/>
      </w:tblGrid>
      <w:tr w:rsidR="00A1026C">
        <w:trPr>
          <w:trHeight w:val="193"/>
        </w:trPr>
        <w:tc>
          <w:tcPr>
            <w:tcW w:w="1524" w:type="dxa"/>
            <w:tcBorders>
              <w:bottom w:val="single" w:sz="6" w:space="0" w:color="000000"/>
            </w:tcBorders>
          </w:tcPr>
          <w:p w:rsidR="00A1026C" w:rsidRDefault="00976810">
            <w:pPr>
              <w:pStyle w:val="TableParagraph"/>
              <w:spacing w:before="0" w:line="170" w:lineRule="exact"/>
              <w:ind w:left="38"/>
              <w:rPr>
                <w:sz w:val="15"/>
              </w:rPr>
            </w:pPr>
            <w:r>
              <w:rPr>
                <w:sz w:val="15"/>
              </w:rPr>
              <w:t>1/930000/751130</w:t>
            </w:r>
          </w:p>
        </w:tc>
        <w:tc>
          <w:tcPr>
            <w:tcW w:w="766" w:type="dxa"/>
            <w:tcBorders>
              <w:bottom w:val="single" w:sz="6" w:space="0" w:color="000000"/>
            </w:tcBorders>
          </w:tcPr>
          <w:p w:rsidR="00A1026C" w:rsidRDefault="00976810">
            <w:pPr>
              <w:pStyle w:val="TableParagraph"/>
              <w:spacing w:before="0" w:line="170" w:lineRule="exact"/>
              <w:ind w:left="101"/>
              <w:rPr>
                <w:sz w:val="15"/>
              </w:rPr>
            </w:pPr>
            <w:r>
              <w:rPr>
                <w:sz w:val="15"/>
              </w:rPr>
              <w:t>Transfers</w:t>
            </w:r>
          </w:p>
        </w:tc>
        <w:tc>
          <w:tcPr>
            <w:tcW w:w="3736" w:type="dxa"/>
            <w:tcBorders>
              <w:bottom w:val="single" w:sz="6" w:space="0" w:color="000000"/>
            </w:tcBorders>
          </w:tcPr>
          <w:p w:rsidR="00A1026C" w:rsidRPr="00976810" w:rsidRDefault="00976810">
            <w:pPr>
              <w:pStyle w:val="TableParagraph"/>
              <w:spacing w:before="0" w:line="170" w:lineRule="exact"/>
              <w:ind w:left="20"/>
              <w:rPr>
                <w:sz w:val="15"/>
                <w:lang w:val="de-AT"/>
              </w:rPr>
            </w:pPr>
            <w:r w:rsidRPr="00976810">
              <w:rPr>
                <w:sz w:val="15"/>
                <w:lang w:val="de-AT"/>
              </w:rPr>
              <w:t>an Länder, Landesfonds und Landeskammern</w:t>
            </w:r>
          </w:p>
        </w:tc>
        <w:tc>
          <w:tcPr>
            <w:tcW w:w="1029" w:type="dxa"/>
            <w:tcBorders>
              <w:bottom w:val="single" w:sz="6" w:space="0" w:color="000000"/>
            </w:tcBorders>
          </w:tcPr>
          <w:p w:rsidR="00A1026C" w:rsidRDefault="00976810">
            <w:pPr>
              <w:pStyle w:val="TableParagraph"/>
              <w:spacing w:before="0" w:line="170" w:lineRule="exact"/>
              <w:ind w:left="588"/>
              <w:rPr>
                <w:sz w:val="15"/>
              </w:rPr>
            </w:pPr>
            <w:r>
              <w:rPr>
                <w:sz w:val="15"/>
              </w:rPr>
              <w:t>3231</w:t>
            </w:r>
          </w:p>
        </w:tc>
        <w:tc>
          <w:tcPr>
            <w:tcW w:w="816" w:type="dxa"/>
            <w:tcBorders>
              <w:bottom w:val="single" w:sz="6" w:space="0" w:color="000000"/>
            </w:tcBorders>
          </w:tcPr>
          <w:p w:rsidR="00A1026C" w:rsidRDefault="00976810">
            <w:pPr>
              <w:pStyle w:val="TableParagraph"/>
              <w:spacing w:before="0" w:line="170" w:lineRule="exact"/>
              <w:ind w:left="97"/>
              <w:rPr>
                <w:sz w:val="15"/>
              </w:rPr>
            </w:pPr>
            <w:r>
              <w:rPr>
                <w:sz w:val="15"/>
              </w:rPr>
              <w:t>26</w:t>
            </w:r>
          </w:p>
        </w:tc>
        <w:tc>
          <w:tcPr>
            <w:tcW w:w="1592" w:type="dxa"/>
            <w:tcBorders>
              <w:bottom w:val="single" w:sz="6" w:space="0" w:color="000000"/>
            </w:tcBorders>
          </w:tcPr>
          <w:p w:rsidR="00A1026C" w:rsidRDefault="00976810">
            <w:pPr>
              <w:pStyle w:val="TableParagraph"/>
              <w:spacing w:before="0" w:line="170" w:lineRule="exact"/>
              <w:ind w:right="314"/>
              <w:jc w:val="right"/>
              <w:rPr>
                <w:sz w:val="15"/>
              </w:rPr>
            </w:pPr>
            <w:r>
              <w:rPr>
                <w:sz w:val="15"/>
              </w:rPr>
              <w:t>18.700,00</w:t>
            </w:r>
          </w:p>
        </w:tc>
        <w:tc>
          <w:tcPr>
            <w:tcW w:w="1361" w:type="dxa"/>
            <w:tcBorders>
              <w:bottom w:val="single" w:sz="6" w:space="0" w:color="000000"/>
            </w:tcBorders>
          </w:tcPr>
          <w:p w:rsidR="00A1026C" w:rsidRDefault="00976810">
            <w:pPr>
              <w:pStyle w:val="TableParagraph"/>
              <w:spacing w:before="0" w:line="170" w:lineRule="exact"/>
              <w:ind w:right="315"/>
              <w:jc w:val="right"/>
              <w:rPr>
                <w:sz w:val="15"/>
              </w:rPr>
            </w:pPr>
            <w:r>
              <w:rPr>
                <w:sz w:val="15"/>
              </w:rPr>
              <w:t>19.100,00</w:t>
            </w:r>
          </w:p>
        </w:tc>
        <w:tc>
          <w:tcPr>
            <w:tcW w:w="1361" w:type="dxa"/>
            <w:tcBorders>
              <w:bottom w:val="single" w:sz="6" w:space="0" w:color="000000"/>
            </w:tcBorders>
          </w:tcPr>
          <w:p w:rsidR="00A1026C" w:rsidRDefault="00976810">
            <w:pPr>
              <w:pStyle w:val="TableParagraph"/>
              <w:spacing w:before="0" w:line="170" w:lineRule="exact"/>
              <w:ind w:right="315"/>
              <w:jc w:val="right"/>
              <w:rPr>
                <w:sz w:val="15"/>
              </w:rPr>
            </w:pPr>
            <w:r>
              <w:rPr>
                <w:sz w:val="15"/>
              </w:rPr>
              <w:t>19.500,00</w:t>
            </w:r>
          </w:p>
        </w:tc>
        <w:tc>
          <w:tcPr>
            <w:tcW w:w="1361" w:type="dxa"/>
            <w:tcBorders>
              <w:bottom w:val="single" w:sz="6" w:space="0" w:color="000000"/>
            </w:tcBorders>
          </w:tcPr>
          <w:p w:rsidR="00A1026C" w:rsidRDefault="00976810">
            <w:pPr>
              <w:pStyle w:val="TableParagraph"/>
              <w:spacing w:before="0" w:line="170" w:lineRule="exact"/>
              <w:ind w:right="315"/>
              <w:jc w:val="right"/>
              <w:rPr>
                <w:sz w:val="15"/>
              </w:rPr>
            </w:pPr>
            <w:r>
              <w:rPr>
                <w:sz w:val="15"/>
              </w:rPr>
              <w:t>19.900,00</w:t>
            </w:r>
          </w:p>
        </w:tc>
        <w:tc>
          <w:tcPr>
            <w:tcW w:w="1197" w:type="dxa"/>
            <w:tcBorders>
              <w:bottom w:val="single" w:sz="6" w:space="0" w:color="000000"/>
            </w:tcBorders>
          </w:tcPr>
          <w:p w:rsidR="00A1026C" w:rsidRDefault="00976810">
            <w:pPr>
              <w:pStyle w:val="TableParagraph"/>
              <w:spacing w:before="0" w:line="170" w:lineRule="exact"/>
              <w:ind w:right="152"/>
              <w:jc w:val="right"/>
              <w:rPr>
                <w:sz w:val="15"/>
              </w:rPr>
            </w:pPr>
            <w:r>
              <w:rPr>
                <w:sz w:val="15"/>
              </w:rPr>
              <w:t>20.300,00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766" w:type="dxa"/>
            <w:tcBorders>
              <w:top w:val="single" w:sz="6" w:space="0" w:color="000000"/>
            </w:tcBorders>
          </w:tcPr>
          <w:p w:rsidR="00A1026C" w:rsidRDefault="00976810">
            <w:pPr>
              <w:pStyle w:val="TableParagraph"/>
              <w:spacing w:before="21"/>
              <w:ind w:left="101"/>
              <w:rPr>
                <w:b/>
                <w:sz w:val="15"/>
              </w:rPr>
            </w:pPr>
            <w:r>
              <w:rPr>
                <w:b/>
                <w:sz w:val="15"/>
              </w:rPr>
              <w:t>930</w:t>
            </w:r>
          </w:p>
        </w:tc>
        <w:tc>
          <w:tcPr>
            <w:tcW w:w="3736" w:type="dxa"/>
            <w:tcBorders>
              <w:top w:val="single" w:sz="6" w:space="0" w:color="000000"/>
            </w:tcBorders>
          </w:tcPr>
          <w:p w:rsidR="00A1026C" w:rsidRDefault="00976810">
            <w:pPr>
              <w:pStyle w:val="TableParagraph"/>
              <w:spacing w:before="21"/>
              <w:ind w:left="129"/>
              <w:rPr>
                <w:b/>
                <w:sz w:val="15"/>
              </w:rPr>
            </w:pPr>
            <w:r>
              <w:rPr>
                <w:b/>
                <w:sz w:val="15"/>
              </w:rPr>
              <w:t>Landesumlage</w:t>
            </w:r>
          </w:p>
        </w:tc>
        <w:tc>
          <w:tcPr>
            <w:tcW w:w="1029" w:type="dxa"/>
            <w:tcBorders>
              <w:top w:val="single" w:sz="6" w:space="0" w:color="000000"/>
            </w:tcBorders>
          </w:tcPr>
          <w:p w:rsidR="00A1026C" w:rsidRDefault="00A1026C">
            <w:pPr>
              <w:pStyle w:val="TableParagraph"/>
              <w:spacing w:before="0"/>
              <w:rPr>
                <w:rFonts w:ascii="Times New Roman"/>
                <w:sz w:val="14"/>
              </w:rPr>
            </w:pPr>
          </w:p>
        </w:tc>
        <w:tc>
          <w:tcPr>
            <w:tcW w:w="816" w:type="dxa"/>
            <w:tcBorders>
              <w:top w:val="single" w:sz="6" w:space="0" w:color="000000"/>
            </w:tcBorders>
          </w:tcPr>
          <w:p w:rsidR="00A1026C" w:rsidRDefault="00A1026C">
            <w:pPr>
              <w:pStyle w:val="TableParagraph"/>
              <w:spacing w:before="0"/>
              <w:rPr>
                <w:rFonts w:ascii="Times New Roman"/>
                <w:sz w:val="14"/>
              </w:rPr>
            </w:pPr>
          </w:p>
        </w:tc>
        <w:tc>
          <w:tcPr>
            <w:tcW w:w="1592" w:type="dxa"/>
            <w:tcBorders>
              <w:top w:val="single" w:sz="6" w:space="0" w:color="000000"/>
            </w:tcBorders>
          </w:tcPr>
          <w:p w:rsidR="00A1026C" w:rsidRDefault="00976810">
            <w:pPr>
              <w:pStyle w:val="TableParagraph"/>
              <w:spacing w:before="21"/>
              <w:ind w:right="314"/>
              <w:jc w:val="right"/>
              <w:rPr>
                <w:b/>
                <w:sz w:val="15"/>
              </w:rPr>
            </w:pPr>
            <w:r>
              <w:rPr>
                <w:b/>
                <w:sz w:val="15"/>
              </w:rPr>
              <w:t>18.700,00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19.100,00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19.500,00</w:t>
            </w:r>
          </w:p>
        </w:tc>
        <w:tc>
          <w:tcPr>
            <w:tcW w:w="1361" w:type="dxa"/>
            <w:tcBorders>
              <w:top w:val="single" w:sz="6" w:space="0" w:color="000000"/>
            </w:tcBorders>
          </w:tcPr>
          <w:p w:rsidR="00A1026C" w:rsidRDefault="00976810">
            <w:pPr>
              <w:pStyle w:val="TableParagraph"/>
              <w:spacing w:before="21"/>
              <w:ind w:right="315"/>
              <w:jc w:val="right"/>
              <w:rPr>
                <w:b/>
                <w:sz w:val="15"/>
              </w:rPr>
            </w:pPr>
            <w:r>
              <w:rPr>
                <w:b/>
                <w:sz w:val="15"/>
              </w:rPr>
              <w:t>19.900,00</w:t>
            </w:r>
          </w:p>
        </w:tc>
        <w:tc>
          <w:tcPr>
            <w:tcW w:w="1197" w:type="dxa"/>
            <w:tcBorders>
              <w:top w:val="single" w:sz="6" w:space="0" w:color="000000"/>
            </w:tcBorders>
          </w:tcPr>
          <w:p w:rsidR="00A1026C" w:rsidRDefault="00976810">
            <w:pPr>
              <w:pStyle w:val="TableParagraph"/>
              <w:spacing w:before="21"/>
              <w:ind w:right="152"/>
              <w:jc w:val="right"/>
              <w:rPr>
                <w:b/>
                <w:sz w:val="15"/>
              </w:rPr>
            </w:pPr>
            <w:r>
              <w:rPr>
                <w:b/>
                <w:sz w:val="15"/>
              </w:rPr>
              <w:t>20.300,00</w:t>
            </w:r>
          </w:p>
        </w:tc>
      </w:tr>
      <w:tr w:rsidR="00A1026C">
        <w:trPr>
          <w:trHeight w:val="226"/>
        </w:trPr>
        <w:tc>
          <w:tcPr>
            <w:tcW w:w="1524" w:type="dxa"/>
          </w:tcPr>
          <w:p w:rsidR="00A1026C" w:rsidRDefault="00A1026C">
            <w:pPr>
              <w:pStyle w:val="TableParagraph"/>
              <w:spacing w:before="0"/>
              <w:rPr>
                <w:rFonts w:ascii="Times New Roman"/>
                <w:sz w:val="14"/>
              </w:rPr>
            </w:pPr>
          </w:p>
        </w:tc>
        <w:tc>
          <w:tcPr>
            <w:tcW w:w="766" w:type="dxa"/>
          </w:tcPr>
          <w:p w:rsidR="00A1026C" w:rsidRDefault="00976810">
            <w:pPr>
              <w:pStyle w:val="TableParagraph"/>
              <w:ind w:left="101"/>
              <w:rPr>
                <w:b/>
                <w:sz w:val="15"/>
              </w:rPr>
            </w:pPr>
            <w:r>
              <w:rPr>
                <w:b/>
                <w:sz w:val="15"/>
              </w:rPr>
              <w:t>93</w:t>
            </w:r>
          </w:p>
        </w:tc>
        <w:tc>
          <w:tcPr>
            <w:tcW w:w="3736" w:type="dxa"/>
          </w:tcPr>
          <w:p w:rsidR="00A1026C" w:rsidRDefault="00976810">
            <w:pPr>
              <w:pStyle w:val="TableParagraph"/>
              <w:ind w:left="129"/>
              <w:rPr>
                <w:b/>
                <w:sz w:val="15"/>
              </w:rPr>
            </w:pPr>
            <w:r>
              <w:rPr>
                <w:b/>
                <w:sz w:val="15"/>
              </w:rPr>
              <w:t>Umlagen</w:t>
            </w:r>
          </w:p>
        </w:tc>
        <w:tc>
          <w:tcPr>
            <w:tcW w:w="1029"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4"/>
              <w:jc w:val="right"/>
              <w:rPr>
                <w:b/>
                <w:sz w:val="15"/>
              </w:rPr>
            </w:pPr>
            <w:r>
              <w:rPr>
                <w:b/>
                <w:sz w:val="15"/>
              </w:rPr>
              <w:t>18.700,00</w:t>
            </w:r>
          </w:p>
        </w:tc>
        <w:tc>
          <w:tcPr>
            <w:tcW w:w="1361" w:type="dxa"/>
          </w:tcPr>
          <w:p w:rsidR="00A1026C" w:rsidRDefault="00976810">
            <w:pPr>
              <w:pStyle w:val="TableParagraph"/>
              <w:ind w:right="315"/>
              <w:jc w:val="right"/>
              <w:rPr>
                <w:b/>
                <w:sz w:val="15"/>
              </w:rPr>
            </w:pPr>
            <w:r>
              <w:rPr>
                <w:b/>
                <w:sz w:val="15"/>
              </w:rPr>
              <w:t>19.100,00</w:t>
            </w:r>
          </w:p>
        </w:tc>
        <w:tc>
          <w:tcPr>
            <w:tcW w:w="1361" w:type="dxa"/>
          </w:tcPr>
          <w:p w:rsidR="00A1026C" w:rsidRDefault="00976810">
            <w:pPr>
              <w:pStyle w:val="TableParagraph"/>
              <w:ind w:right="315"/>
              <w:jc w:val="right"/>
              <w:rPr>
                <w:b/>
                <w:sz w:val="15"/>
              </w:rPr>
            </w:pPr>
            <w:r>
              <w:rPr>
                <w:b/>
                <w:sz w:val="15"/>
              </w:rPr>
              <w:t>19.500,00</w:t>
            </w:r>
          </w:p>
        </w:tc>
        <w:tc>
          <w:tcPr>
            <w:tcW w:w="1361" w:type="dxa"/>
          </w:tcPr>
          <w:p w:rsidR="00A1026C" w:rsidRDefault="00976810">
            <w:pPr>
              <w:pStyle w:val="TableParagraph"/>
              <w:ind w:right="315"/>
              <w:jc w:val="right"/>
              <w:rPr>
                <w:b/>
                <w:sz w:val="15"/>
              </w:rPr>
            </w:pPr>
            <w:r>
              <w:rPr>
                <w:b/>
                <w:sz w:val="15"/>
              </w:rPr>
              <w:t>19.900,00</w:t>
            </w:r>
          </w:p>
        </w:tc>
        <w:tc>
          <w:tcPr>
            <w:tcW w:w="1197" w:type="dxa"/>
          </w:tcPr>
          <w:p w:rsidR="00A1026C" w:rsidRDefault="00976810">
            <w:pPr>
              <w:pStyle w:val="TableParagraph"/>
              <w:ind w:right="152"/>
              <w:jc w:val="right"/>
              <w:rPr>
                <w:b/>
                <w:sz w:val="15"/>
              </w:rPr>
            </w:pPr>
            <w:r>
              <w:rPr>
                <w:b/>
                <w:sz w:val="15"/>
              </w:rPr>
              <w:t>20.300,00</w:t>
            </w:r>
          </w:p>
        </w:tc>
      </w:tr>
      <w:tr w:rsidR="00A1026C">
        <w:trPr>
          <w:trHeight w:val="226"/>
        </w:trPr>
        <w:tc>
          <w:tcPr>
            <w:tcW w:w="1524" w:type="dxa"/>
          </w:tcPr>
          <w:p w:rsidR="00A1026C" w:rsidRDefault="00976810">
            <w:pPr>
              <w:pStyle w:val="TableParagraph"/>
              <w:ind w:left="38"/>
              <w:rPr>
                <w:b/>
                <w:sz w:val="15"/>
              </w:rPr>
            </w:pPr>
            <w:r>
              <w:rPr>
                <w:b/>
                <w:sz w:val="15"/>
              </w:rPr>
              <w:t>Saldo</w:t>
            </w:r>
          </w:p>
        </w:tc>
        <w:tc>
          <w:tcPr>
            <w:tcW w:w="766" w:type="dxa"/>
          </w:tcPr>
          <w:p w:rsidR="00A1026C" w:rsidRDefault="00976810">
            <w:pPr>
              <w:pStyle w:val="TableParagraph"/>
              <w:ind w:left="101"/>
              <w:rPr>
                <w:b/>
                <w:sz w:val="15"/>
              </w:rPr>
            </w:pPr>
            <w:r>
              <w:rPr>
                <w:b/>
                <w:sz w:val="15"/>
              </w:rPr>
              <w:t>930</w:t>
            </w:r>
          </w:p>
        </w:tc>
        <w:tc>
          <w:tcPr>
            <w:tcW w:w="3736" w:type="dxa"/>
          </w:tcPr>
          <w:p w:rsidR="00A1026C" w:rsidRDefault="00976810">
            <w:pPr>
              <w:pStyle w:val="TableParagraph"/>
              <w:ind w:left="129"/>
              <w:rPr>
                <w:b/>
                <w:sz w:val="15"/>
              </w:rPr>
            </w:pPr>
            <w:r>
              <w:rPr>
                <w:b/>
                <w:sz w:val="15"/>
              </w:rPr>
              <w:t>Landesumlage</w:t>
            </w:r>
          </w:p>
        </w:tc>
        <w:tc>
          <w:tcPr>
            <w:tcW w:w="1029" w:type="dxa"/>
          </w:tcPr>
          <w:p w:rsidR="00A1026C" w:rsidRDefault="00A1026C">
            <w:pPr>
              <w:pStyle w:val="TableParagraph"/>
              <w:spacing w:before="0"/>
              <w:rPr>
                <w:rFonts w:ascii="Times New Roman"/>
                <w:sz w:val="14"/>
              </w:rPr>
            </w:pPr>
          </w:p>
        </w:tc>
        <w:tc>
          <w:tcPr>
            <w:tcW w:w="816"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314"/>
              <w:jc w:val="right"/>
              <w:rPr>
                <w:b/>
                <w:sz w:val="15"/>
              </w:rPr>
            </w:pPr>
            <w:r>
              <w:rPr>
                <w:b/>
                <w:sz w:val="15"/>
              </w:rPr>
              <w:t>-18.700,00</w:t>
            </w:r>
          </w:p>
        </w:tc>
        <w:tc>
          <w:tcPr>
            <w:tcW w:w="1361" w:type="dxa"/>
          </w:tcPr>
          <w:p w:rsidR="00A1026C" w:rsidRDefault="00976810">
            <w:pPr>
              <w:pStyle w:val="TableParagraph"/>
              <w:ind w:right="314"/>
              <w:jc w:val="right"/>
              <w:rPr>
                <w:b/>
                <w:sz w:val="15"/>
              </w:rPr>
            </w:pPr>
            <w:r>
              <w:rPr>
                <w:b/>
                <w:sz w:val="15"/>
              </w:rPr>
              <w:t>-19.100,00</w:t>
            </w:r>
          </w:p>
        </w:tc>
        <w:tc>
          <w:tcPr>
            <w:tcW w:w="1361" w:type="dxa"/>
          </w:tcPr>
          <w:p w:rsidR="00A1026C" w:rsidRDefault="00976810">
            <w:pPr>
              <w:pStyle w:val="TableParagraph"/>
              <w:ind w:right="315"/>
              <w:jc w:val="right"/>
              <w:rPr>
                <w:b/>
                <w:sz w:val="15"/>
              </w:rPr>
            </w:pPr>
            <w:r>
              <w:rPr>
                <w:b/>
                <w:sz w:val="15"/>
              </w:rPr>
              <w:t>-19.500,00</w:t>
            </w:r>
          </w:p>
        </w:tc>
        <w:tc>
          <w:tcPr>
            <w:tcW w:w="1361" w:type="dxa"/>
          </w:tcPr>
          <w:p w:rsidR="00A1026C" w:rsidRDefault="00976810">
            <w:pPr>
              <w:pStyle w:val="TableParagraph"/>
              <w:ind w:right="315"/>
              <w:jc w:val="right"/>
              <w:rPr>
                <w:b/>
                <w:sz w:val="15"/>
              </w:rPr>
            </w:pPr>
            <w:r>
              <w:rPr>
                <w:b/>
                <w:sz w:val="15"/>
              </w:rPr>
              <w:t>-19.900,00</w:t>
            </w:r>
          </w:p>
        </w:tc>
        <w:tc>
          <w:tcPr>
            <w:tcW w:w="1197" w:type="dxa"/>
          </w:tcPr>
          <w:p w:rsidR="00A1026C" w:rsidRDefault="00976810">
            <w:pPr>
              <w:pStyle w:val="TableParagraph"/>
              <w:ind w:right="152"/>
              <w:jc w:val="right"/>
              <w:rPr>
                <w:b/>
                <w:sz w:val="15"/>
              </w:rPr>
            </w:pPr>
            <w:r>
              <w:rPr>
                <w:b/>
                <w:sz w:val="15"/>
              </w:rPr>
              <w:t>-20.300,00</w:t>
            </w:r>
          </w:p>
        </w:tc>
      </w:tr>
      <w:tr w:rsidR="00A1026C">
        <w:trPr>
          <w:trHeight w:val="198"/>
        </w:trPr>
        <w:tc>
          <w:tcPr>
            <w:tcW w:w="1524" w:type="dxa"/>
          </w:tcPr>
          <w:p w:rsidR="00A1026C" w:rsidRDefault="00A1026C">
            <w:pPr>
              <w:pStyle w:val="TableParagraph"/>
              <w:spacing w:before="0"/>
              <w:rPr>
                <w:rFonts w:ascii="Times New Roman"/>
                <w:sz w:val="12"/>
              </w:rPr>
            </w:pPr>
          </w:p>
        </w:tc>
        <w:tc>
          <w:tcPr>
            <w:tcW w:w="766" w:type="dxa"/>
          </w:tcPr>
          <w:p w:rsidR="00A1026C" w:rsidRDefault="00976810">
            <w:pPr>
              <w:pStyle w:val="TableParagraph"/>
              <w:spacing w:line="153" w:lineRule="exact"/>
              <w:ind w:left="101"/>
              <w:rPr>
                <w:b/>
                <w:sz w:val="15"/>
              </w:rPr>
            </w:pPr>
            <w:r>
              <w:rPr>
                <w:b/>
                <w:sz w:val="15"/>
              </w:rPr>
              <w:t>93</w:t>
            </w:r>
          </w:p>
        </w:tc>
        <w:tc>
          <w:tcPr>
            <w:tcW w:w="3736" w:type="dxa"/>
          </w:tcPr>
          <w:p w:rsidR="00A1026C" w:rsidRDefault="00976810">
            <w:pPr>
              <w:pStyle w:val="TableParagraph"/>
              <w:spacing w:line="153" w:lineRule="exact"/>
              <w:ind w:left="129"/>
              <w:rPr>
                <w:b/>
                <w:sz w:val="15"/>
              </w:rPr>
            </w:pPr>
            <w:r>
              <w:rPr>
                <w:b/>
                <w:sz w:val="15"/>
              </w:rPr>
              <w:t>Umlagen</w:t>
            </w:r>
          </w:p>
        </w:tc>
        <w:tc>
          <w:tcPr>
            <w:tcW w:w="1029" w:type="dxa"/>
          </w:tcPr>
          <w:p w:rsidR="00A1026C" w:rsidRDefault="00A1026C">
            <w:pPr>
              <w:pStyle w:val="TableParagraph"/>
              <w:spacing w:before="0"/>
              <w:rPr>
                <w:rFonts w:ascii="Times New Roman"/>
                <w:sz w:val="12"/>
              </w:rPr>
            </w:pPr>
          </w:p>
        </w:tc>
        <w:tc>
          <w:tcPr>
            <w:tcW w:w="816"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314"/>
              <w:jc w:val="right"/>
              <w:rPr>
                <w:b/>
                <w:sz w:val="15"/>
              </w:rPr>
            </w:pPr>
            <w:r>
              <w:rPr>
                <w:b/>
                <w:sz w:val="15"/>
              </w:rPr>
              <w:t>-18.700,00</w:t>
            </w:r>
          </w:p>
        </w:tc>
        <w:tc>
          <w:tcPr>
            <w:tcW w:w="1361" w:type="dxa"/>
          </w:tcPr>
          <w:p w:rsidR="00A1026C" w:rsidRDefault="00976810">
            <w:pPr>
              <w:pStyle w:val="TableParagraph"/>
              <w:spacing w:line="153" w:lineRule="exact"/>
              <w:ind w:right="314"/>
              <w:jc w:val="right"/>
              <w:rPr>
                <w:b/>
                <w:sz w:val="15"/>
              </w:rPr>
            </w:pPr>
            <w:r>
              <w:rPr>
                <w:b/>
                <w:sz w:val="15"/>
              </w:rPr>
              <w:t>-19.100,00</w:t>
            </w:r>
          </w:p>
        </w:tc>
        <w:tc>
          <w:tcPr>
            <w:tcW w:w="1361" w:type="dxa"/>
          </w:tcPr>
          <w:p w:rsidR="00A1026C" w:rsidRDefault="00976810">
            <w:pPr>
              <w:pStyle w:val="TableParagraph"/>
              <w:spacing w:line="153" w:lineRule="exact"/>
              <w:ind w:right="315"/>
              <w:jc w:val="right"/>
              <w:rPr>
                <w:b/>
                <w:sz w:val="15"/>
              </w:rPr>
            </w:pPr>
            <w:r>
              <w:rPr>
                <w:b/>
                <w:sz w:val="15"/>
              </w:rPr>
              <w:t>-19.500,00</w:t>
            </w:r>
          </w:p>
        </w:tc>
        <w:tc>
          <w:tcPr>
            <w:tcW w:w="1361" w:type="dxa"/>
          </w:tcPr>
          <w:p w:rsidR="00A1026C" w:rsidRDefault="00976810">
            <w:pPr>
              <w:pStyle w:val="TableParagraph"/>
              <w:spacing w:line="153" w:lineRule="exact"/>
              <w:ind w:right="315"/>
              <w:jc w:val="right"/>
              <w:rPr>
                <w:b/>
                <w:sz w:val="15"/>
              </w:rPr>
            </w:pPr>
            <w:r>
              <w:rPr>
                <w:b/>
                <w:sz w:val="15"/>
              </w:rPr>
              <w:t>-19.900,00</w:t>
            </w:r>
          </w:p>
        </w:tc>
        <w:tc>
          <w:tcPr>
            <w:tcW w:w="1197" w:type="dxa"/>
          </w:tcPr>
          <w:p w:rsidR="00A1026C" w:rsidRDefault="00976810">
            <w:pPr>
              <w:pStyle w:val="TableParagraph"/>
              <w:spacing w:line="153" w:lineRule="exact"/>
              <w:ind w:right="152"/>
              <w:jc w:val="right"/>
              <w:rPr>
                <w:b/>
                <w:sz w:val="15"/>
              </w:rPr>
            </w:pPr>
            <w:r>
              <w:rPr>
                <w:b/>
                <w:sz w:val="15"/>
              </w:rPr>
              <w:t>-20.300,00</w:t>
            </w:r>
          </w:p>
        </w:tc>
      </w:tr>
    </w:tbl>
    <w:p w:rsidR="00A1026C" w:rsidRDefault="00A1026C">
      <w:pPr>
        <w:pStyle w:val="Textkrper"/>
        <w:spacing w:before="4"/>
        <w:rPr>
          <w:sz w:val="23"/>
        </w:rPr>
      </w:pPr>
    </w:p>
    <w:p w:rsidR="00A1026C" w:rsidRDefault="00976810">
      <w:pPr>
        <w:pStyle w:val="berschrift4"/>
        <w:tabs>
          <w:tab w:val="left" w:pos="2021"/>
        </w:tabs>
        <w:spacing w:before="0"/>
        <w:ind w:left="434"/>
      </w:pPr>
      <w:r>
        <w:t>94</w:t>
      </w:r>
      <w:r>
        <w:tab/>
        <w:t>Finanzzuweisungen und Zuschüsse</w:t>
      </w:r>
    </w:p>
    <w:p w:rsidR="00A1026C" w:rsidRDefault="00976810">
      <w:pPr>
        <w:pStyle w:val="Textkrper"/>
        <w:tabs>
          <w:tab w:val="left" w:pos="2019"/>
        </w:tabs>
        <w:spacing w:before="44"/>
        <w:ind w:left="431"/>
      </w:pPr>
      <w:r>
        <w:t>940</w:t>
      </w:r>
      <w:r>
        <w:tab/>
        <w:t>Bedarfszuweisungen</w:t>
      </w:r>
    </w:p>
    <w:p w:rsidR="00A1026C" w:rsidRDefault="00976810">
      <w:pPr>
        <w:pStyle w:val="Textkrper"/>
        <w:tabs>
          <w:tab w:val="left" w:pos="2019"/>
        </w:tabs>
        <w:spacing w:before="54" w:after="55" w:line="314" w:lineRule="auto"/>
        <w:ind w:left="431" w:right="11728"/>
      </w:pPr>
      <w:r>
        <w:t>940000</w:t>
      </w:r>
      <w:r>
        <w:tab/>
      </w:r>
      <w:r>
        <w:rPr>
          <w:spacing w:val="-1"/>
        </w:rPr>
        <w:t xml:space="preserve">Bedarfszuweisungen </w:t>
      </w:r>
      <w:r>
        <w:t>Mittelaufbringung (Erträge,</w:t>
      </w:r>
      <w:r>
        <w:rPr>
          <w:spacing w:val="-14"/>
        </w:rPr>
        <w:t xml:space="preserve"> </w:t>
      </w:r>
      <w:r>
        <w:t>Einzahlungen)</w:t>
      </w:r>
    </w:p>
    <w:tbl>
      <w:tblPr>
        <w:tblStyle w:val="TableNormal"/>
        <w:tblW w:w="0" w:type="auto"/>
        <w:tblInd w:w="401" w:type="dxa"/>
        <w:tblLayout w:type="fixed"/>
        <w:tblLook w:val="01E0" w:firstRow="1" w:lastRow="1" w:firstColumn="1" w:lastColumn="1" w:noHBand="0" w:noVBand="0"/>
      </w:tblPr>
      <w:tblGrid>
        <w:gridCol w:w="1524"/>
        <w:gridCol w:w="626"/>
        <w:gridCol w:w="3570"/>
        <w:gridCol w:w="1334"/>
        <w:gridCol w:w="798"/>
        <w:gridCol w:w="1591"/>
        <w:gridCol w:w="1360"/>
        <w:gridCol w:w="1360"/>
        <w:gridCol w:w="1360"/>
        <w:gridCol w:w="1213"/>
      </w:tblGrid>
      <w:tr w:rsidR="00A1026C">
        <w:trPr>
          <w:trHeight w:val="176"/>
        </w:trPr>
        <w:tc>
          <w:tcPr>
            <w:tcW w:w="5720" w:type="dxa"/>
            <w:gridSpan w:val="3"/>
          </w:tcPr>
          <w:p w:rsidR="00A1026C" w:rsidRPr="00976810" w:rsidRDefault="00976810">
            <w:pPr>
              <w:pStyle w:val="TableParagraph"/>
              <w:tabs>
                <w:tab w:val="left" w:pos="1625"/>
              </w:tabs>
              <w:spacing w:before="0" w:line="156" w:lineRule="exact"/>
              <w:ind w:left="38"/>
              <w:rPr>
                <w:sz w:val="15"/>
                <w:lang w:val="de-AT"/>
              </w:rPr>
            </w:pPr>
            <w:r w:rsidRPr="00976810">
              <w:rPr>
                <w:sz w:val="15"/>
                <w:lang w:val="de-AT"/>
              </w:rPr>
              <w:t>2/940000/861300</w:t>
            </w:r>
            <w:r w:rsidRPr="00976810">
              <w:rPr>
                <w:sz w:val="15"/>
                <w:lang w:val="de-AT"/>
              </w:rPr>
              <w:tab/>
            </w:r>
            <w:r w:rsidRPr="00976810">
              <w:rPr>
                <w:position w:val="1"/>
                <w:sz w:val="15"/>
                <w:lang w:val="de-AT"/>
              </w:rPr>
              <w:t>Transfers von Ländern, Landesfonds,</w:t>
            </w:r>
            <w:r w:rsidRPr="00976810">
              <w:rPr>
                <w:spacing w:val="3"/>
                <w:position w:val="1"/>
                <w:sz w:val="15"/>
                <w:lang w:val="de-AT"/>
              </w:rPr>
              <w:t xml:space="preserve"> </w:t>
            </w:r>
            <w:r w:rsidRPr="00976810">
              <w:rPr>
                <w:position w:val="1"/>
                <w:sz w:val="15"/>
                <w:lang w:val="de-AT"/>
              </w:rPr>
              <w:t>Landesk.</w:t>
            </w:r>
          </w:p>
        </w:tc>
        <w:tc>
          <w:tcPr>
            <w:tcW w:w="1334" w:type="dxa"/>
          </w:tcPr>
          <w:p w:rsidR="00A1026C" w:rsidRDefault="00976810">
            <w:pPr>
              <w:pStyle w:val="TableParagraph"/>
              <w:spacing w:before="3" w:line="153" w:lineRule="exact"/>
              <w:ind w:right="97"/>
              <w:jc w:val="right"/>
              <w:rPr>
                <w:sz w:val="15"/>
              </w:rPr>
            </w:pPr>
            <w:r>
              <w:rPr>
                <w:sz w:val="15"/>
              </w:rPr>
              <w:t>3121</w:t>
            </w:r>
          </w:p>
        </w:tc>
        <w:tc>
          <w:tcPr>
            <w:tcW w:w="798" w:type="dxa"/>
          </w:tcPr>
          <w:p w:rsidR="00A1026C" w:rsidRDefault="00976810">
            <w:pPr>
              <w:pStyle w:val="TableParagraph"/>
              <w:spacing w:before="3" w:line="153" w:lineRule="exact"/>
              <w:ind w:left="98"/>
              <w:rPr>
                <w:sz w:val="15"/>
              </w:rPr>
            </w:pPr>
            <w:r>
              <w:rPr>
                <w:sz w:val="15"/>
              </w:rPr>
              <w:t>15</w:t>
            </w:r>
          </w:p>
        </w:tc>
        <w:tc>
          <w:tcPr>
            <w:tcW w:w="1591" w:type="dxa"/>
          </w:tcPr>
          <w:p w:rsidR="00A1026C" w:rsidRDefault="00976810">
            <w:pPr>
              <w:pStyle w:val="TableParagraph"/>
              <w:spacing w:before="3" w:line="153" w:lineRule="exact"/>
              <w:ind w:right="294"/>
              <w:jc w:val="right"/>
              <w:rPr>
                <w:sz w:val="15"/>
              </w:rPr>
            </w:pPr>
            <w:r>
              <w:rPr>
                <w:sz w:val="15"/>
              </w:rPr>
              <w:t>212.000,00</w:t>
            </w:r>
          </w:p>
        </w:tc>
        <w:tc>
          <w:tcPr>
            <w:tcW w:w="1360" w:type="dxa"/>
          </w:tcPr>
          <w:p w:rsidR="00A1026C" w:rsidRDefault="00976810">
            <w:pPr>
              <w:pStyle w:val="TableParagraph"/>
              <w:spacing w:before="3" w:line="153" w:lineRule="exact"/>
              <w:ind w:right="294"/>
              <w:jc w:val="right"/>
              <w:rPr>
                <w:sz w:val="15"/>
              </w:rPr>
            </w:pPr>
            <w:r>
              <w:rPr>
                <w:sz w:val="15"/>
              </w:rPr>
              <w:t>212.000,00</w:t>
            </w:r>
          </w:p>
        </w:tc>
        <w:tc>
          <w:tcPr>
            <w:tcW w:w="1360" w:type="dxa"/>
          </w:tcPr>
          <w:p w:rsidR="00A1026C" w:rsidRDefault="00976810">
            <w:pPr>
              <w:pStyle w:val="TableParagraph"/>
              <w:spacing w:before="3" w:line="153" w:lineRule="exact"/>
              <w:ind w:right="293"/>
              <w:jc w:val="right"/>
              <w:rPr>
                <w:sz w:val="15"/>
              </w:rPr>
            </w:pPr>
            <w:r>
              <w:rPr>
                <w:sz w:val="15"/>
              </w:rPr>
              <w:t>212.000,00</w:t>
            </w:r>
          </w:p>
        </w:tc>
        <w:tc>
          <w:tcPr>
            <w:tcW w:w="1360" w:type="dxa"/>
          </w:tcPr>
          <w:p w:rsidR="00A1026C" w:rsidRDefault="00976810">
            <w:pPr>
              <w:pStyle w:val="TableParagraph"/>
              <w:spacing w:before="3" w:line="153" w:lineRule="exact"/>
              <w:ind w:right="292"/>
              <w:jc w:val="right"/>
              <w:rPr>
                <w:sz w:val="15"/>
              </w:rPr>
            </w:pPr>
            <w:r>
              <w:rPr>
                <w:sz w:val="15"/>
              </w:rPr>
              <w:t>212.000,00</w:t>
            </w:r>
          </w:p>
        </w:tc>
        <w:tc>
          <w:tcPr>
            <w:tcW w:w="1213" w:type="dxa"/>
          </w:tcPr>
          <w:p w:rsidR="00A1026C" w:rsidRDefault="00976810">
            <w:pPr>
              <w:pStyle w:val="TableParagraph"/>
              <w:spacing w:before="3" w:line="153" w:lineRule="exact"/>
              <w:ind w:right="145"/>
              <w:jc w:val="right"/>
              <w:rPr>
                <w:sz w:val="15"/>
              </w:rPr>
            </w:pPr>
            <w:r>
              <w:rPr>
                <w:sz w:val="15"/>
              </w:rPr>
              <w:t>212.000,00</w:t>
            </w:r>
          </w:p>
        </w:tc>
      </w:tr>
      <w:tr w:rsidR="00A1026C">
        <w:trPr>
          <w:trHeight w:val="187"/>
        </w:trPr>
        <w:tc>
          <w:tcPr>
            <w:tcW w:w="5720" w:type="dxa"/>
            <w:gridSpan w:val="3"/>
            <w:tcBorders>
              <w:bottom w:val="single" w:sz="6" w:space="0" w:color="000000"/>
            </w:tcBorders>
          </w:tcPr>
          <w:p w:rsidR="00A1026C" w:rsidRDefault="00976810">
            <w:pPr>
              <w:pStyle w:val="TableParagraph"/>
              <w:spacing w:before="0" w:line="168" w:lineRule="exact"/>
              <w:ind w:left="1625"/>
              <w:rPr>
                <w:sz w:val="15"/>
              </w:rPr>
            </w:pPr>
            <w:r>
              <w:rPr>
                <w:sz w:val="15"/>
              </w:rPr>
              <w:t>Gemeindefinanzausgleich</w:t>
            </w:r>
          </w:p>
        </w:tc>
        <w:tc>
          <w:tcPr>
            <w:tcW w:w="1334" w:type="dxa"/>
            <w:tcBorders>
              <w:bottom w:val="single" w:sz="6" w:space="0" w:color="000000"/>
            </w:tcBorders>
          </w:tcPr>
          <w:p w:rsidR="00A1026C" w:rsidRDefault="00A1026C">
            <w:pPr>
              <w:pStyle w:val="TableParagraph"/>
              <w:spacing w:before="0"/>
              <w:rPr>
                <w:rFonts w:ascii="Times New Roman"/>
                <w:sz w:val="12"/>
              </w:rPr>
            </w:pPr>
          </w:p>
        </w:tc>
        <w:tc>
          <w:tcPr>
            <w:tcW w:w="798" w:type="dxa"/>
            <w:tcBorders>
              <w:bottom w:val="single" w:sz="6" w:space="0" w:color="000000"/>
            </w:tcBorders>
          </w:tcPr>
          <w:p w:rsidR="00A1026C" w:rsidRDefault="00A1026C">
            <w:pPr>
              <w:pStyle w:val="TableParagraph"/>
              <w:spacing w:before="0"/>
              <w:rPr>
                <w:rFonts w:ascii="Times New Roman"/>
                <w:sz w:val="12"/>
              </w:rPr>
            </w:pPr>
          </w:p>
        </w:tc>
        <w:tc>
          <w:tcPr>
            <w:tcW w:w="1591" w:type="dxa"/>
            <w:tcBorders>
              <w:bottom w:val="single" w:sz="6" w:space="0" w:color="000000"/>
            </w:tcBorders>
          </w:tcPr>
          <w:p w:rsidR="00A1026C" w:rsidRDefault="00A1026C">
            <w:pPr>
              <w:pStyle w:val="TableParagraph"/>
              <w:spacing w:before="0"/>
              <w:rPr>
                <w:rFonts w:ascii="Times New Roman"/>
                <w:sz w:val="12"/>
              </w:rPr>
            </w:pPr>
          </w:p>
        </w:tc>
        <w:tc>
          <w:tcPr>
            <w:tcW w:w="1360" w:type="dxa"/>
            <w:tcBorders>
              <w:bottom w:val="single" w:sz="6" w:space="0" w:color="000000"/>
            </w:tcBorders>
          </w:tcPr>
          <w:p w:rsidR="00A1026C" w:rsidRDefault="00A1026C">
            <w:pPr>
              <w:pStyle w:val="TableParagraph"/>
              <w:spacing w:before="0"/>
              <w:rPr>
                <w:rFonts w:ascii="Times New Roman"/>
                <w:sz w:val="12"/>
              </w:rPr>
            </w:pPr>
          </w:p>
        </w:tc>
        <w:tc>
          <w:tcPr>
            <w:tcW w:w="1360" w:type="dxa"/>
            <w:tcBorders>
              <w:bottom w:val="single" w:sz="6" w:space="0" w:color="000000"/>
            </w:tcBorders>
          </w:tcPr>
          <w:p w:rsidR="00A1026C" w:rsidRDefault="00A1026C">
            <w:pPr>
              <w:pStyle w:val="TableParagraph"/>
              <w:spacing w:before="0"/>
              <w:rPr>
                <w:rFonts w:ascii="Times New Roman"/>
                <w:sz w:val="12"/>
              </w:rPr>
            </w:pPr>
          </w:p>
        </w:tc>
        <w:tc>
          <w:tcPr>
            <w:tcW w:w="1360" w:type="dxa"/>
            <w:tcBorders>
              <w:bottom w:val="single" w:sz="6" w:space="0" w:color="000000"/>
            </w:tcBorders>
          </w:tcPr>
          <w:p w:rsidR="00A1026C" w:rsidRDefault="00A1026C">
            <w:pPr>
              <w:pStyle w:val="TableParagraph"/>
              <w:spacing w:before="0"/>
              <w:rPr>
                <w:rFonts w:ascii="Times New Roman"/>
                <w:sz w:val="12"/>
              </w:rPr>
            </w:pPr>
          </w:p>
        </w:tc>
        <w:tc>
          <w:tcPr>
            <w:tcW w:w="1213" w:type="dxa"/>
            <w:tcBorders>
              <w:bottom w:val="single" w:sz="6" w:space="0" w:color="000000"/>
            </w:tcBorders>
          </w:tcPr>
          <w:p w:rsidR="00A1026C" w:rsidRDefault="00A1026C">
            <w:pPr>
              <w:pStyle w:val="TableParagraph"/>
              <w:spacing w:before="0"/>
              <w:rPr>
                <w:rFonts w:ascii="Times New Roman"/>
                <w:sz w:val="12"/>
              </w:rPr>
            </w:pPr>
          </w:p>
        </w:tc>
      </w:tr>
      <w:tr w:rsidR="00A1026C">
        <w:trPr>
          <w:trHeight w:val="727"/>
        </w:trPr>
        <w:tc>
          <w:tcPr>
            <w:tcW w:w="5720" w:type="dxa"/>
            <w:gridSpan w:val="3"/>
            <w:tcBorders>
              <w:top w:val="single" w:sz="6" w:space="0" w:color="000000"/>
            </w:tcBorders>
          </w:tcPr>
          <w:p w:rsidR="00A1026C" w:rsidRPr="00976810" w:rsidRDefault="00976810">
            <w:pPr>
              <w:pStyle w:val="TableParagraph"/>
              <w:tabs>
                <w:tab w:val="left" w:pos="1625"/>
                <w:tab w:val="left" w:pos="2419"/>
              </w:tabs>
              <w:spacing w:before="21" w:line="314" w:lineRule="auto"/>
              <w:ind w:left="38" w:right="1770"/>
              <w:rPr>
                <w:b/>
                <w:sz w:val="15"/>
                <w:lang w:val="de-AT"/>
              </w:rPr>
            </w:pPr>
            <w:r w:rsidRPr="00976810">
              <w:rPr>
                <w:b/>
                <w:sz w:val="15"/>
                <w:lang w:val="de-AT"/>
              </w:rPr>
              <w:t>Summe</w:t>
            </w:r>
            <w:r w:rsidRPr="00976810">
              <w:rPr>
                <w:b/>
                <w:spacing w:val="7"/>
                <w:sz w:val="15"/>
                <w:lang w:val="de-AT"/>
              </w:rPr>
              <w:t xml:space="preserve"> </w:t>
            </w:r>
            <w:r w:rsidRPr="00976810">
              <w:rPr>
                <w:b/>
                <w:sz w:val="15"/>
                <w:lang w:val="de-AT"/>
              </w:rPr>
              <w:t xml:space="preserve">Mittelaufbr.   </w:t>
            </w:r>
            <w:r w:rsidRPr="00976810">
              <w:rPr>
                <w:b/>
                <w:spacing w:val="22"/>
                <w:sz w:val="15"/>
                <w:lang w:val="de-AT"/>
              </w:rPr>
              <w:t xml:space="preserve"> </w:t>
            </w:r>
            <w:r w:rsidRPr="00976810">
              <w:rPr>
                <w:b/>
                <w:sz w:val="15"/>
                <w:lang w:val="de-AT"/>
              </w:rPr>
              <w:t>940</w:t>
            </w:r>
            <w:r w:rsidRPr="00976810">
              <w:rPr>
                <w:b/>
                <w:sz w:val="15"/>
                <w:lang w:val="de-AT"/>
              </w:rPr>
              <w:tab/>
            </w:r>
            <w:r w:rsidRPr="00976810">
              <w:rPr>
                <w:b/>
                <w:spacing w:val="-1"/>
                <w:sz w:val="15"/>
                <w:lang w:val="de-AT"/>
              </w:rPr>
              <w:t xml:space="preserve">Bedarfszuweisungen </w:t>
            </w:r>
            <w:r w:rsidRPr="00976810">
              <w:rPr>
                <w:b/>
                <w:sz w:val="15"/>
                <w:lang w:val="de-AT"/>
              </w:rPr>
              <w:t>940000</w:t>
            </w:r>
            <w:r w:rsidRPr="00976810">
              <w:rPr>
                <w:b/>
                <w:sz w:val="15"/>
                <w:lang w:val="de-AT"/>
              </w:rPr>
              <w:tab/>
              <w:t>Bedarfszuweisungen Mittelverwendung (Aufwendungen,</w:t>
            </w:r>
            <w:r w:rsidRPr="00976810">
              <w:rPr>
                <w:b/>
                <w:spacing w:val="13"/>
                <w:sz w:val="15"/>
                <w:lang w:val="de-AT"/>
              </w:rPr>
              <w:t xml:space="preserve"> </w:t>
            </w:r>
            <w:r w:rsidRPr="00976810">
              <w:rPr>
                <w:b/>
                <w:sz w:val="15"/>
                <w:lang w:val="de-AT"/>
              </w:rPr>
              <w:t>Auszahlungen)</w:t>
            </w:r>
          </w:p>
        </w:tc>
        <w:tc>
          <w:tcPr>
            <w:tcW w:w="1334"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798"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1" w:type="dxa"/>
            <w:tcBorders>
              <w:top w:val="single" w:sz="6" w:space="0" w:color="000000"/>
            </w:tcBorders>
          </w:tcPr>
          <w:p w:rsidR="00A1026C" w:rsidRDefault="00976810">
            <w:pPr>
              <w:pStyle w:val="TableParagraph"/>
              <w:spacing w:before="21"/>
              <w:ind w:right="294"/>
              <w:jc w:val="right"/>
              <w:rPr>
                <w:b/>
                <w:sz w:val="15"/>
              </w:rPr>
            </w:pPr>
            <w:r>
              <w:rPr>
                <w:b/>
                <w:sz w:val="15"/>
              </w:rPr>
              <w:t>212.000,00</w:t>
            </w:r>
          </w:p>
        </w:tc>
        <w:tc>
          <w:tcPr>
            <w:tcW w:w="1360" w:type="dxa"/>
            <w:tcBorders>
              <w:top w:val="single" w:sz="6" w:space="0" w:color="000000"/>
            </w:tcBorders>
          </w:tcPr>
          <w:p w:rsidR="00A1026C" w:rsidRDefault="00976810">
            <w:pPr>
              <w:pStyle w:val="TableParagraph"/>
              <w:spacing w:before="21"/>
              <w:ind w:right="294"/>
              <w:jc w:val="right"/>
              <w:rPr>
                <w:b/>
                <w:sz w:val="15"/>
              </w:rPr>
            </w:pPr>
            <w:r>
              <w:rPr>
                <w:b/>
                <w:sz w:val="15"/>
              </w:rPr>
              <w:t>212.000,00</w:t>
            </w:r>
          </w:p>
        </w:tc>
        <w:tc>
          <w:tcPr>
            <w:tcW w:w="1360" w:type="dxa"/>
            <w:tcBorders>
              <w:top w:val="single" w:sz="6" w:space="0" w:color="000000"/>
            </w:tcBorders>
          </w:tcPr>
          <w:p w:rsidR="00A1026C" w:rsidRDefault="00976810">
            <w:pPr>
              <w:pStyle w:val="TableParagraph"/>
              <w:spacing w:before="21"/>
              <w:ind w:right="293"/>
              <w:jc w:val="right"/>
              <w:rPr>
                <w:b/>
                <w:sz w:val="15"/>
              </w:rPr>
            </w:pPr>
            <w:r>
              <w:rPr>
                <w:b/>
                <w:sz w:val="15"/>
              </w:rPr>
              <w:t>212.000,00</w:t>
            </w:r>
          </w:p>
        </w:tc>
        <w:tc>
          <w:tcPr>
            <w:tcW w:w="1360" w:type="dxa"/>
            <w:tcBorders>
              <w:top w:val="single" w:sz="6" w:space="0" w:color="000000"/>
            </w:tcBorders>
          </w:tcPr>
          <w:p w:rsidR="00A1026C" w:rsidRDefault="00976810">
            <w:pPr>
              <w:pStyle w:val="TableParagraph"/>
              <w:spacing w:before="21"/>
              <w:ind w:right="292"/>
              <w:jc w:val="right"/>
              <w:rPr>
                <w:b/>
                <w:sz w:val="15"/>
              </w:rPr>
            </w:pPr>
            <w:r>
              <w:rPr>
                <w:b/>
                <w:sz w:val="15"/>
              </w:rPr>
              <w:t>212.000,00</w:t>
            </w:r>
          </w:p>
        </w:tc>
        <w:tc>
          <w:tcPr>
            <w:tcW w:w="1213" w:type="dxa"/>
            <w:tcBorders>
              <w:top w:val="single" w:sz="6" w:space="0" w:color="000000"/>
            </w:tcBorders>
          </w:tcPr>
          <w:p w:rsidR="00A1026C" w:rsidRDefault="00976810">
            <w:pPr>
              <w:pStyle w:val="TableParagraph"/>
              <w:spacing w:before="21"/>
              <w:ind w:right="145"/>
              <w:jc w:val="right"/>
              <w:rPr>
                <w:b/>
                <w:sz w:val="15"/>
              </w:rPr>
            </w:pPr>
            <w:r>
              <w:rPr>
                <w:b/>
                <w:sz w:val="15"/>
              </w:rPr>
              <w:t>212.000,00</w:t>
            </w:r>
          </w:p>
        </w:tc>
      </w:tr>
      <w:tr w:rsidR="00A1026C">
        <w:trPr>
          <w:trHeight w:val="222"/>
        </w:trPr>
        <w:tc>
          <w:tcPr>
            <w:tcW w:w="1524"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26" w:type="dxa"/>
            <w:tcBorders>
              <w:top w:val="single" w:sz="6" w:space="0" w:color="000000"/>
            </w:tcBorders>
          </w:tcPr>
          <w:p w:rsidR="00A1026C" w:rsidRDefault="00976810">
            <w:pPr>
              <w:pStyle w:val="TableParagraph"/>
              <w:spacing w:before="21"/>
              <w:ind w:left="101"/>
              <w:rPr>
                <w:b/>
                <w:sz w:val="15"/>
              </w:rPr>
            </w:pPr>
            <w:r>
              <w:rPr>
                <w:b/>
                <w:sz w:val="15"/>
              </w:rPr>
              <w:t>940</w:t>
            </w:r>
          </w:p>
        </w:tc>
        <w:tc>
          <w:tcPr>
            <w:tcW w:w="3570" w:type="dxa"/>
            <w:tcBorders>
              <w:top w:val="single" w:sz="6" w:space="0" w:color="000000"/>
            </w:tcBorders>
          </w:tcPr>
          <w:p w:rsidR="00A1026C" w:rsidRDefault="00976810">
            <w:pPr>
              <w:pStyle w:val="TableParagraph"/>
              <w:spacing w:before="21"/>
              <w:ind w:left="269"/>
              <w:rPr>
                <w:b/>
                <w:sz w:val="15"/>
              </w:rPr>
            </w:pPr>
            <w:r>
              <w:rPr>
                <w:b/>
                <w:sz w:val="15"/>
              </w:rPr>
              <w:t>Bedarfszuweisungen</w:t>
            </w:r>
          </w:p>
        </w:tc>
        <w:tc>
          <w:tcPr>
            <w:tcW w:w="3723" w:type="dxa"/>
            <w:gridSpan w:val="3"/>
            <w:tcBorders>
              <w:top w:val="single" w:sz="6" w:space="0" w:color="000000"/>
            </w:tcBorders>
          </w:tcPr>
          <w:p w:rsidR="00A1026C" w:rsidRDefault="00976810">
            <w:pPr>
              <w:pStyle w:val="TableParagraph"/>
              <w:spacing w:before="21"/>
              <w:ind w:right="294"/>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294"/>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293"/>
              <w:jc w:val="right"/>
              <w:rPr>
                <w:b/>
                <w:sz w:val="15"/>
              </w:rPr>
            </w:pPr>
            <w:r>
              <w:rPr>
                <w:b/>
                <w:sz w:val="15"/>
              </w:rPr>
              <w:t>0,00</w:t>
            </w:r>
          </w:p>
        </w:tc>
        <w:tc>
          <w:tcPr>
            <w:tcW w:w="1360" w:type="dxa"/>
            <w:tcBorders>
              <w:top w:val="single" w:sz="6" w:space="0" w:color="000000"/>
            </w:tcBorders>
          </w:tcPr>
          <w:p w:rsidR="00A1026C" w:rsidRDefault="00976810">
            <w:pPr>
              <w:pStyle w:val="TableParagraph"/>
              <w:spacing w:before="21"/>
              <w:ind w:right="292"/>
              <w:jc w:val="right"/>
              <w:rPr>
                <w:b/>
                <w:sz w:val="15"/>
              </w:rPr>
            </w:pPr>
            <w:r>
              <w:rPr>
                <w:b/>
                <w:sz w:val="15"/>
              </w:rPr>
              <w:t>0,00</w:t>
            </w:r>
          </w:p>
        </w:tc>
        <w:tc>
          <w:tcPr>
            <w:tcW w:w="1213" w:type="dxa"/>
            <w:tcBorders>
              <w:top w:val="single" w:sz="6" w:space="0" w:color="000000"/>
            </w:tcBorders>
          </w:tcPr>
          <w:p w:rsidR="00A1026C" w:rsidRDefault="00976810">
            <w:pPr>
              <w:pStyle w:val="TableParagraph"/>
              <w:spacing w:before="21"/>
              <w:ind w:right="145"/>
              <w:jc w:val="right"/>
              <w:rPr>
                <w:b/>
                <w:sz w:val="15"/>
              </w:rPr>
            </w:pPr>
            <w:r>
              <w:rPr>
                <w:b/>
                <w:sz w:val="15"/>
              </w:rPr>
              <w:t>0,00</w:t>
            </w:r>
          </w:p>
        </w:tc>
      </w:tr>
      <w:tr w:rsidR="00A1026C">
        <w:trPr>
          <w:trHeight w:val="198"/>
        </w:trPr>
        <w:tc>
          <w:tcPr>
            <w:tcW w:w="1524" w:type="dxa"/>
          </w:tcPr>
          <w:p w:rsidR="00A1026C" w:rsidRDefault="00976810">
            <w:pPr>
              <w:pStyle w:val="TableParagraph"/>
              <w:spacing w:line="153" w:lineRule="exact"/>
              <w:ind w:left="38"/>
              <w:rPr>
                <w:b/>
                <w:sz w:val="15"/>
              </w:rPr>
            </w:pPr>
            <w:r>
              <w:rPr>
                <w:b/>
                <w:sz w:val="15"/>
              </w:rPr>
              <w:t>Saldo</w:t>
            </w:r>
          </w:p>
        </w:tc>
        <w:tc>
          <w:tcPr>
            <w:tcW w:w="626" w:type="dxa"/>
          </w:tcPr>
          <w:p w:rsidR="00A1026C" w:rsidRDefault="00976810">
            <w:pPr>
              <w:pStyle w:val="TableParagraph"/>
              <w:spacing w:line="153" w:lineRule="exact"/>
              <w:ind w:left="101"/>
              <w:rPr>
                <w:b/>
                <w:sz w:val="15"/>
              </w:rPr>
            </w:pPr>
            <w:r>
              <w:rPr>
                <w:b/>
                <w:sz w:val="15"/>
              </w:rPr>
              <w:t>940</w:t>
            </w:r>
          </w:p>
        </w:tc>
        <w:tc>
          <w:tcPr>
            <w:tcW w:w="3570" w:type="dxa"/>
          </w:tcPr>
          <w:p w:rsidR="00A1026C" w:rsidRDefault="00976810">
            <w:pPr>
              <w:pStyle w:val="TableParagraph"/>
              <w:spacing w:line="153" w:lineRule="exact"/>
              <w:ind w:left="269"/>
              <w:rPr>
                <w:b/>
                <w:sz w:val="15"/>
              </w:rPr>
            </w:pPr>
            <w:r>
              <w:rPr>
                <w:b/>
                <w:sz w:val="15"/>
              </w:rPr>
              <w:t>Bedarfszuweisungen</w:t>
            </w:r>
          </w:p>
        </w:tc>
        <w:tc>
          <w:tcPr>
            <w:tcW w:w="3723" w:type="dxa"/>
            <w:gridSpan w:val="3"/>
          </w:tcPr>
          <w:p w:rsidR="00A1026C" w:rsidRDefault="00976810">
            <w:pPr>
              <w:pStyle w:val="TableParagraph"/>
              <w:spacing w:line="153" w:lineRule="exact"/>
              <w:ind w:right="294"/>
              <w:jc w:val="right"/>
              <w:rPr>
                <w:b/>
                <w:sz w:val="15"/>
              </w:rPr>
            </w:pPr>
            <w:r>
              <w:rPr>
                <w:b/>
                <w:sz w:val="15"/>
              </w:rPr>
              <w:t>212.000,00</w:t>
            </w:r>
          </w:p>
        </w:tc>
        <w:tc>
          <w:tcPr>
            <w:tcW w:w="1360" w:type="dxa"/>
          </w:tcPr>
          <w:p w:rsidR="00A1026C" w:rsidRDefault="00976810">
            <w:pPr>
              <w:pStyle w:val="TableParagraph"/>
              <w:spacing w:line="153" w:lineRule="exact"/>
              <w:ind w:right="294"/>
              <w:jc w:val="right"/>
              <w:rPr>
                <w:b/>
                <w:sz w:val="15"/>
              </w:rPr>
            </w:pPr>
            <w:r>
              <w:rPr>
                <w:b/>
                <w:sz w:val="15"/>
              </w:rPr>
              <w:t>212.000,00</w:t>
            </w:r>
          </w:p>
        </w:tc>
        <w:tc>
          <w:tcPr>
            <w:tcW w:w="1360" w:type="dxa"/>
          </w:tcPr>
          <w:p w:rsidR="00A1026C" w:rsidRDefault="00976810">
            <w:pPr>
              <w:pStyle w:val="TableParagraph"/>
              <w:spacing w:line="153" w:lineRule="exact"/>
              <w:ind w:right="293"/>
              <w:jc w:val="right"/>
              <w:rPr>
                <w:b/>
                <w:sz w:val="15"/>
              </w:rPr>
            </w:pPr>
            <w:r>
              <w:rPr>
                <w:b/>
                <w:sz w:val="15"/>
              </w:rPr>
              <w:t>212.000,00</w:t>
            </w:r>
          </w:p>
        </w:tc>
        <w:tc>
          <w:tcPr>
            <w:tcW w:w="1360" w:type="dxa"/>
          </w:tcPr>
          <w:p w:rsidR="00A1026C" w:rsidRDefault="00976810">
            <w:pPr>
              <w:pStyle w:val="TableParagraph"/>
              <w:spacing w:line="153" w:lineRule="exact"/>
              <w:ind w:right="292"/>
              <w:jc w:val="right"/>
              <w:rPr>
                <w:b/>
                <w:sz w:val="15"/>
              </w:rPr>
            </w:pPr>
            <w:r>
              <w:rPr>
                <w:b/>
                <w:sz w:val="15"/>
              </w:rPr>
              <w:t>212.000,00</w:t>
            </w:r>
          </w:p>
        </w:tc>
        <w:tc>
          <w:tcPr>
            <w:tcW w:w="1213" w:type="dxa"/>
          </w:tcPr>
          <w:p w:rsidR="00A1026C" w:rsidRDefault="00976810">
            <w:pPr>
              <w:pStyle w:val="TableParagraph"/>
              <w:spacing w:line="153" w:lineRule="exact"/>
              <w:ind w:right="145"/>
              <w:jc w:val="right"/>
              <w:rPr>
                <w:b/>
                <w:sz w:val="15"/>
              </w:rPr>
            </w:pPr>
            <w:r>
              <w:rPr>
                <w:b/>
                <w:sz w:val="15"/>
              </w:rPr>
              <w:t>212.000,00</w:t>
            </w:r>
          </w:p>
        </w:tc>
      </w:tr>
    </w:tbl>
    <w:p w:rsidR="00A1026C" w:rsidRDefault="00A1026C">
      <w:pPr>
        <w:pStyle w:val="Textkrper"/>
        <w:rPr>
          <w:sz w:val="16"/>
        </w:rPr>
      </w:pPr>
    </w:p>
    <w:p w:rsidR="00A1026C" w:rsidRDefault="00976810">
      <w:pPr>
        <w:pStyle w:val="Textkrper"/>
        <w:tabs>
          <w:tab w:val="left" w:pos="2019"/>
        </w:tabs>
        <w:spacing w:before="96"/>
        <w:ind w:left="431"/>
      </w:pPr>
      <w:r>
        <w:t>941</w:t>
      </w:r>
      <w:r>
        <w:tab/>
        <w:t>Sonstige Finanzzuweisungen nach dem FAG</w:t>
      </w:r>
    </w:p>
    <w:p w:rsidR="00A1026C" w:rsidRPr="00976810" w:rsidRDefault="00976810">
      <w:pPr>
        <w:pStyle w:val="Textkrper"/>
        <w:tabs>
          <w:tab w:val="left" w:pos="2019"/>
        </w:tabs>
        <w:spacing w:before="55" w:after="55" w:line="314" w:lineRule="auto"/>
        <w:ind w:left="431" w:right="10011"/>
        <w:rPr>
          <w:lang w:val="de-AT"/>
        </w:rPr>
      </w:pPr>
      <w:r w:rsidRPr="00976810">
        <w:rPr>
          <w:lang w:val="de-AT"/>
        </w:rPr>
        <w:t>941000</w:t>
      </w:r>
      <w:r w:rsidRPr="00976810">
        <w:rPr>
          <w:lang w:val="de-AT"/>
        </w:rPr>
        <w:tab/>
        <w:t>Sonstige Finanzzuweisungen nach dem FAG Mittelaufbringung (Erträge,</w:t>
      </w:r>
      <w:r w:rsidRPr="00976810">
        <w:rPr>
          <w:spacing w:val="2"/>
          <w:lang w:val="de-AT"/>
        </w:rPr>
        <w:t xml:space="preserve"> </w:t>
      </w:r>
      <w:r w:rsidRPr="00976810">
        <w:rPr>
          <w:lang w:val="de-AT"/>
        </w:rPr>
        <w:t>Einzahlungen)</w:t>
      </w:r>
    </w:p>
    <w:tbl>
      <w:tblPr>
        <w:tblStyle w:val="TableNormal"/>
        <w:tblW w:w="0" w:type="auto"/>
        <w:tblInd w:w="401" w:type="dxa"/>
        <w:tblLayout w:type="fixed"/>
        <w:tblLook w:val="01E0" w:firstRow="1" w:lastRow="1" w:firstColumn="1" w:lastColumn="1" w:noHBand="0" w:noVBand="0"/>
      </w:tblPr>
      <w:tblGrid>
        <w:gridCol w:w="1541"/>
        <w:gridCol w:w="610"/>
        <w:gridCol w:w="3991"/>
        <w:gridCol w:w="916"/>
        <w:gridCol w:w="843"/>
        <w:gridCol w:w="1594"/>
        <w:gridCol w:w="1363"/>
        <w:gridCol w:w="1363"/>
        <w:gridCol w:w="1363"/>
        <w:gridCol w:w="1174"/>
      </w:tblGrid>
      <w:tr w:rsidR="00A1026C">
        <w:trPr>
          <w:trHeight w:val="176"/>
        </w:trPr>
        <w:tc>
          <w:tcPr>
            <w:tcW w:w="1541" w:type="dxa"/>
          </w:tcPr>
          <w:p w:rsidR="00A1026C" w:rsidRDefault="00976810">
            <w:pPr>
              <w:pStyle w:val="TableParagraph"/>
              <w:spacing w:before="3" w:line="153" w:lineRule="exact"/>
              <w:ind w:left="38"/>
              <w:rPr>
                <w:sz w:val="15"/>
              </w:rPr>
            </w:pPr>
            <w:r>
              <w:rPr>
                <w:sz w:val="15"/>
              </w:rPr>
              <w:t>2/941000/860100</w:t>
            </w:r>
          </w:p>
        </w:tc>
        <w:tc>
          <w:tcPr>
            <w:tcW w:w="4601" w:type="dxa"/>
            <w:gridSpan w:val="2"/>
          </w:tcPr>
          <w:p w:rsidR="00A1026C" w:rsidRPr="00976810" w:rsidRDefault="00976810">
            <w:pPr>
              <w:pStyle w:val="TableParagraph"/>
              <w:spacing w:before="0" w:line="156" w:lineRule="exact"/>
              <w:ind w:left="84"/>
              <w:rPr>
                <w:sz w:val="15"/>
                <w:lang w:val="de-AT"/>
              </w:rPr>
            </w:pPr>
            <w:r w:rsidRPr="00976810">
              <w:rPr>
                <w:sz w:val="15"/>
                <w:lang w:val="de-AT"/>
              </w:rPr>
              <w:t>LAUFENDE TRANSFERZAHLUNGEN VOM BUND UND</w:t>
            </w:r>
          </w:p>
        </w:tc>
        <w:tc>
          <w:tcPr>
            <w:tcW w:w="916" w:type="dxa"/>
          </w:tcPr>
          <w:p w:rsidR="00A1026C" w:rsidRDefault="00976810">
            <w:pPr>
              <w:pStyle w:val="TableParagraph"/>
              <w:spacing w:before="3" w:line="153" w:lineRule="exact"/>
              <w:ind w:left="472"/>
              <w:rPr>
                <w:sz w:val="15"/>
              </w:rPr>
            </w:pPr>
            <w:r>
              <w:rPr>
                <w:sz w:val="15"/>
              </w:rPr>
              <w:t>3121</w:t>
            </w:r>
          </w:p>
        </w:tc>
        <w:tc>
          <w:tcPr>
            <w:tcW w:w="843" w:type="dxa"/>
          </w:tcPr>
          <w:p w:rsidR="00A1026C" w:rsidRDefault="00976810">
            <w:pPr>
              <w:pStyle w:val="TableParagraph"/>
              <w:spacing w:before="3" w:line="153" w:lineRule="exact"/>
              <w:ind w:left="94"/>
              <w:rPr>
                <w:sz w:val="15"/>
              </w:rPr>
            </w:pPr>
            <w:r>
              <w:rPr>
                <w:sz w:val="15"/>
              </w:rPr>
              <w:t>15</w:t>
            </w:r>
          </w:p>
        </w:tc>
        <w:tc>
          <w:tcPr>
            <w:tcW w:w="1594" w:type="dxa"/>
          </w:tcPr>
          <w:p w:rsidR="00A1026C" w:rsidRDefault="00976810">
            <w:pPr>
              <w:pStyle w:val="TableParagraph"/>
              <w:spacing w:before="3" w:line="153" w:lineRule="exact"/>
              <w:ind w:right="346"/>
              <w:jc w:val="right"/>
              <w:rPr>
                <w:sz w:val="15"/>
              </w:rPr>
            </w:pPr>
            <w:r>
              <w:rPr>
                <w:sz w:val="15"/>
              </w:rPr>
              <w:t>32.500,00</w:t>
            </w:r>
          </w:p>
        </w:tc>
        <w:tc>
          <w:tcPr>
            <w:tcW w:w="1363" w:type="dxa"/>
          </w:tcPr>
          <w:p w:rsidR="00A1026C" w:rsidRDefault="00976810">
            <w:pPr>
              <w:pStyle w:val="TableParagraph"/>
              <w:spacing w:before="3" w:line="153" w:lineRule="exact"/>
              <w:ind w:right="349"/>
              <w:jc w:val="right"/>
              <w:rPr>
                <w:sz w:val="15"/>
              </w:rPr>
            </w:pPr>
            <w:r>
              <w:rPr>
                <w:sz w:val="15"/>
              </w:rPr>
              <w:t>32.500,00</w:t>
            </w:r>
          </w:p>
        </w:tc>
        <w:tc>
          <w:tcPr>
            <w:tcW w:w="1363" w:type="dxa"/>
          </w:tcPr>
          <w:p w:rsidR="00A1026C" w:rsidRDefault="00976810">
            <w:pPr>
              <w:pStyle w:val="TableParagraph"/>
              <w:spacing w:before="3" w:line="153" w:lineRule="exact"/>
              <w:ind w:right="351"/>
              <w:jc w:val="right"/>
              <w:rPr>
                <w:sz w:val="15"/>
              </w:rPr>
            </w:pPr>
            <w:r>
              <w:rPr>
                <w:sz w:val="15"/>
              </w:rPr>
              <w:t>32.500,00</w:t>
            </w:r>
          </w:p>
        </w:tc>
        <w:tc>
          <w:tcPr>
            <w:tcW w:w="1363" w:type="dxa"/>
          </w:tcPr>
          <w:p w:rsidR="00A1026C" w:rsidRDefault="00976810">
            <w:pPr>
              <w:pStyle w:val="TableParagraph"/>
              <w:spacing w:before="3" w:line="153" w:lineRule="exact"/>
              <w:ind w:right="353"/>
              <w:jc w:val="right"/>
              <w:rPr>
                <w:sz w:val="15"/>
              </w:rPr>
            </w:pPr>
            <w:r>
              <w:rPr>
                <w:sz w:val="15"/>
              </w:rPr>
              <w:t>32.500,00</w:t>
            </w:r>
          </w:p>
        </w:tc>
        <w:tc>
          <w:tcPr>
            <w:tcW w:w="1174" w:type="dxa"/>
          </w:tcPr>
          <w:p w:rsidR="00A1026C" w:rsidRDefault="00976810">
            <w:pPr>
              <w:pStyle w:val="TableParagraph"/>
              <w:spacing w:before="3" w:line="153" w:lineRule="exact"/>
              <w:ind w:right="167"/>
              <w:jc w:val="right"/>
              <w:rPr>
                <w:sz w:val="15"/>
              </w:rPr>
            </w:pPr>
            <w:r>
              <w:rPr>
                <w:sz w:val="15"/>
              </w:rPr>
              <w:t>32.500,00</w:t>
            </w:r>
          </w:p>
        </w:tc>
      </w:tr>
      <w:tr w:rsidR="00A1026C">
        <w:trPr>
          <w:trHeight w:val="187"/>
        </w:trPr>
        <w:tc>
          <w:tcPr>
            <w:tcW w:w="1541" w:type="dxa"/>
            <w:tcBorders>
              <w:bottom w:val="single" w:sz="6" w:space="0" w:color="000000"/>
            </w:tcBorders>
          </w:tcPr>
          <w:p w:rsidR="00A1026C" w:rsidRDefault="00A1026C">
            <w:pPr>
              <w:pStyle w:val="TableParagraph"/>
              <w:spacing w:before="0"/>
              <w:rPr>
                <w:rFonts w:ascii="Times New Roman"/>
                <w:sz w:val="12"/>
              </w:rPr>
            </w:pPr>
          </w:p>
        </w:tc>
        <w:tc>
          <w:tcPr>
            <w:tcW w:w="4601" w:type="dxa"/>
            <w:gridSpan w:val="2"/>
            <w:tcBorders>
              <w:bottom w:val="single" w:sz="6" w:space="0" w:color="000000"/>
            </w:tcBorders>
          </w:tcPr>
          <w:p w:rsidR="00A1026C" w:rsidRDefault="00976810">
            <w:pPr>
              <w:pStyle w:val="TableParagraph"/>
              <w:spacing w:before="0" w:line="168" w:lineRule="exact"/>
              <w:ind w:left="84"/>
              <w:rPr>
                <w:sz w:val="15"/>
              </w:rPr>
            </w:pPr>
            <w:r>
              <w:rPr>
                <w:sz w:val="15"/>
              </w:rPr>
              <w:t>BUNDESFONDS</w:t>
            </w:r>
          </w:p>
        </w:tc>
        <w:tc>
          <w:tcPr>
            <w:tcW w:w="916" w:type="dxa"/>
            <w:tcBorders>
              <w:bottom w:val="single" w:sz="6" w:space="0" w:color="000000"/>
            </w:tcBorders>
          </w:tcPr>
          <w:p w:rsidR="00A1026C" w:rsidRDefault="00A1026C">
            <w:pPr>
              <w:pStyle w:val="TableParagraph"/>
              <w:spacing w:before="0"/>
              <w:rPr>
                <w:rFonts w:ascii="Times New Roman"/>
                <w:sz w:val="12"/>
              </w:rPr>
            </w:pPr>
          </w:p>
        </w:tc>
        <w:tc>
          <w:tcPr>
            <w:tcW w:w="843" w:type="dxa"/>
            <w:tcBorders>
              <w:bottom w:val="single" w:sz="6" w:space="0" w:color="000000"/>
            </w:tcBorders>
          </w:tcPr>
          <w:p w:rsidR="00A1026C" w:rsidRDefault="00A1026C">
            <w:pPr>
              <w:pStyle w:val="TableParagraph"/>
              <w:spacing w:before="0"/>
              <w:rPr>
                <w:rFonts w:ascii="Times New Roman"/>
                <w:sz w:val="12"/>
              </w:rPr>
            </w:pPr>
          </w:p>
        </w:tc>
        <w:tc>
          <w:tcPr>
            <w:tcW w:w="1594" w:type="dxa"/>
            <w:tcBorders>
              <w:bottom w:val="single" w:sz="6" w:space="0" w:color="000000"/>
            </w:tcBorders>
          </w:tcPr>
          <w:p w:rsidR="00A1026C" w:rsidRDefault="00A1026C">
            <w:pPr>
              <w:pStyle w:val="TableParagraph"/>
              <w:spacing w:before="0"/>
              <w:rPr>
                <w:rFonts w:ascii="Times New Roman"/>
                <w:sz w:val="12"/>
              </w:rPr>
            </w:pPr>
          </w:p>
        </w:tc>
        <w:tc>
          <w:tcPr>
            <w:tcW w:w="1363" w:type="dxa"/>
            <w:tcBorders>
              <w:bottom w:val="single" w:sz="6" w:space="0" w:color="000000"/>
            </w:tcBorders>
          </w:tcPr>
          <w:p w:rsidR="00A1026C" w:rsidRDefault="00A1026C">
            <w:pPr>
              <w:pStyle w:val="TableParagraph"/>
              <w:spacing w:before="0"/>
              <w:rPr>
                <w:rFonts w:ascii="Times New Roman"/>
                <w:sz w:val="12"/>
              </w:rPr>
            </w:pPr>
          </w:p>
        </w:tc>
        <w:tc>
          <w:tcPr>
            <w:tcW w:w="1363" w:type="dxa"/>
            <w:tcBorders>
              <w:bottom w:val="single" w:sz="6" w:space="0" w:color="000000"/>
            </w:tcBorders>
          </w:tcPr>
          <w:p w:rsidR="00A1026C" w:rsidRDefault="00A1026C">
            <w:pPr>
              <w:pStyle w:val="TableParagraph"/>
              <w:spacing w:before="0"/>
              <w:rPr>
                <w:rFonts w:ascii="Times New Roman"/>
                <w:sz w:val="12"/>
              </w:rPr>
            </w:pPr>
          </w:p>
        </w:tc>
        <w:tc>
          <w:tcPr>
            <w:tcW w:w="1363" w:type="dxa"/>
            <w:tcBorders>
              <w:bottom w:val="single" w:sz="6" w:space="0" w:color="000000"/>
            </w:tcBorders>
          </w:tcPr>
          <w:p w:rsidR="00A1026C" w:rsidRDefault="00A1026C">
            <w:pPr>
              <w:pStyle w:val="TableParagraph"/>
              <w:spacing w:before="0"/>
              <w:rPr>
                <w:rFonts w:ascii="Times New Roman"/>
                <w:sz w:val="12"/>
              </w:rPr>
            </w:pPr>
          </w:p>
        </w:tc>
        <w:tc>
          <w:tcPr>
            <w:tcW w:w="1174" w:type="dxa"/>
            <w:tcBorders>
              <w:bottom w:val="single" w:sz="6" w:space="0" w:color="000000"/>
            </w:tcBorders>
          </w:tcPr>
          <w:p w:rsidR="00A1026C" w:rsidRDefault="00A1026C">
            <w:pPr>
              <w:pStyle w:val="TableParagraph"/>
              <w:spacing w:before="0"/>
              <w:rPr>
                <w:rFonts w:ascii="Times New Roman"/>
                <w:sz w:val="12"/>
              </w:rPr>
            </w:pPr>
          </w:p>
        </w:tc>
      </w:tr>
      <w:tr w:rsidR="00A1026C">
        <w:trPr>
          <w:trHeight w:val="421"/>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Mittelaufbr.</w:t>
            </w:r>
          </w:p>
          <w:p w:rsidR="00A1026C" w:rsidRDefault="00976810">
            <w:pPr>
              <w:pStyle w:val="TableParagraph"/>
              <w:spacing w:before="54" w:line="153" w:lineRule="exact"/>
              <w:ind w:left="38"/>
              <w:rPr>
                <w:b/>
                <w:sz w:val="15"/>
              </w:rPr>
            </w:pPr>
            <w:r>
              <w:rPr>
                <w:b/>
                <w:sz w:val="15"/>
              </w:rPr>
              <w:t>941000</w:t>
            </w:r>
          </w:p>
        </w:tc>
        <w:tc>
          <w:tcPr>
            <w:tcW w:w="4601" w:type="dxa"/>
            <w:gridSpan w:val="2"/>
            <w:tcBorders>
              <w:top w:val="single" w:sz="6" w:space="0" w:color="000000"/>
            </w:tcBorders>
          </w:tcPr>
          <w:p w:rsidR="00A1026C" w:rsidRPr="00976810" w:rsidRDefault="00976810">
            <w:pPr>
              <w:pStyle w:val="TableParagraph"/>
              <w:tabs>
                <w:tab w:val="left" w:pos="878"/>
              </w:tabs>
              <w:spacing w:before="21"/>
              <w:ind w:left="84"/>
              <w:rPr>
                <w:b/>
                <w:sz w:val="15"/>
                <w:lang w:val="de-AT"/>
              </w:rPr>
            </w:pPr>
            <w:r w:rsidRPr="00976810">
              <w:rPr>
                <w:b/>
                <w:sz w:val="15"/>
                <w:lang w:val="de-AT"/>
              </w:rPr>
              <w:t>941</w:t>
            </w:r>
            <w:r w:rsidRPr="00976810">
              <w:rPr>
                <w:b/>
                <w:sz w:val="15"/>
                <w:lang w:val="de-AT"/>
              </w:rPr>
              <w:tab/>
              <w:t>Sonstige Finanzzuweisungen nach dem</w:t>
            </w:r>
            <w:r w:rsidRPr="00976810">
              <w:rPr>
                <w:b/>
                <w:spacing w:val="8"/>
                <w:sz w:val="15"/>
                <w:lang w:val="de-AT"/>
              </w:rPr>
              <w:t xml:space="preserve"> </w:t>
            </w:r>
            <w:r w:rsidRPr="00976810">
              <w:rPr>
                <w:b/>
                <w:sz w:val="15"/>
                <w:lang w:val="de-AT"/>
              </w:rPr>
              <w:t>FAG</w:t>
            </w:r>
          </w:p>
          <w:p w:rsidR="00A1026C" w:rsidRPr="00976810" w:rsidRDefault="00976810">
            <w:pPr>
              <w:pStyle w:val="TableParagraph"/>
              <w:spacing w:before="54" w:line="153" w:lineRule="exact"/>
              <w:ind w:left="84"/>
              <w:rPr>
                <w:b/>
                <w:sz w:val="15"/>
                <w:lang w:val="de-AT"/>
              </w:rPr>
            </w:pPr>
            <w:r w:rsidRPr="00976810">
              <w:rPr>
                <w:b/>
                <w:sz w:val="15"/>
                <w:lang w:val="de-AT"/>
              </w:rPr>
              <w:t>Sonstige Finanzzuweisungen nach dem FAG</w:t>
            </w:r>
          </w:p>
        </w:tc>
        <w:tc>
          <w:tcPr>
            <w:tcW w:w="916"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843"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4" w:type="dxa"/>
            <w:tcBorders>
              <w:top w:val="single" w:sz="6" w:space="0" w:color="000000"/>
            </w:tcBorders>
          </w:tcPr>
          <w:p w:rsidR="00A1026C" w:rsidRDefault="00976810">
            <w:pPr>
              <w:pStyle w:val="TableParagraph"/>
              <w:spacing w:before="21"/>
              <w:ind w:right="346"/>
              <w:jc w:val="right"/>
              <w:rPr>
                <w:b/>
                <w:sz w:val="15"/>
              </w:rPr>
            </w:pPr>
            <w:r>
              <w:rPr>
                <w:b/>
                <w:sz w:val="15"/>
              </w:rPr>
              <w:t>32.500,00</w:t>
            </w:r>
          </w:p>
        </w:tc>
        <w:tc>
          <w:tcPr>
            <w:tcW w:w="1363" w:type="dxa"/>
            <w:tcBorders>
              <w:top w:val="single" w:sz="6" w:space="0" w:color="000000"/>
            </w:tcBorders>
          </w:tcPr>
          <w:p w:rsidR="00A1026C" w:rsidRDefault="00976810">
            <w:pPr>
              <w:pStyle w:val="TableParagraph"/>
              <w:spacing w:before="21"/>
              <w:ind w:right="349"/>
              <w:jc w:val="right"/>
              <w:rPr>
                <w:b/>
                <w:sz w:val="15"/>
              </w:rPr>
            </w:pPr>
            <w:r>
              <w:rPr>
                <w:b/>
                <w:sz w:val="15"/>
              </w:rPr>
              <w:t>32.500,00</w:t>
            </w:r>
          </w:p>
        </w:tc>
        <w:tc>
          <w:tcPr>
            <w:tcW w:w="1363" w:type="dxa"/>
            <w:tcBorders>
              <w:top w:val="single" w:sz="6" w:space="0" w:color="000000"/>
            </w:tcBorders>
          </w:tcPr>
          <w:p w:rsidR="00A1026C" w:rsidRDefault="00976810">
            <w:pPr>
              <w:pStyle w:val="TableParagraph"/>
              <w:spacing w:before="21"/>
              <w:ind w:right="351"/>
              <w:jc w:val="right"/>
              <w:rPr>
                <w:b/>
                <w:sz w:val="15"/>
              </w:rPr>
            </w:pPr>
            <w:r>
              <w:rPr>
                <w:b/>
                <w:sz w:val="15"/>
              </w:rPr>
              <w:t>32.500,00</w:t>
            </w:r>
          </w:p>
        </w:tc>
        <w:tc>
          <w:tcPr>
            <w:tcW w:w="1363" w:type="dxa"/>
            <w:tcBorders>
              <w:top w:val="single" w:sz="6" w:space="0" w:color="000000"/>
            </w:tcBorders>
          </w:tcPr>
          <w:p w:rsidR="00A1026C" w:rsidRDefault="00976810">
            <w:pPr>
              <w:pStyle w:val="TableParagraph"/>
              <w:spacing w:before="21"/>
              <w:ind w:right="353"/>
              <w:jc w:val="right"/>
              <w:rPr>
                <w:b/>
                <w:sz w:val="15"/>
              </w:rPr>
            </w:pPr>
            <w:r>
              <w:rPr>
                <w:b/>
                <w:sz w:val="15"/>
              </w:rPr>
              <w:t>32.500,00</w:t>
            </w:r>
          </w:p>
        </w:tc>
        <w:tc>
          <w:tcPr>
            <w:tcW w:w="1174" w:type="dxa"/>
            <w:tcBorders>
              <w:top w:val="single" w:sz="6" w:space="0" w:color="000000"/>
            </w:tcBorders>
          </w:tcPr>
          <w:p w:rsidR="00A1026C" w:rsidRDefault="00976810">
            <w:pPr>
              <w:pStyle w:val="TableParagraph"/>
              <w:spacing w:before="21"/>
              <w:ind w:right="167"/>
              <w:jc w:val="right"/>
              <w:rPr>
                <w:b/>
                <w:sz w:val="15"/>
              </w:rPr>
            </w:pPr>
            <w:r>
              <w:rPr>
                <w:b/>
                <w:sz w:val="15"/>
              </w:rPr>
              <w:t>32.500,00</w:t>
            </w:r>
          </w:p>
        </w:tc>
      </w:tr>
      <w:tr w:rsidR="00A1026C">
        <w:trPr>
          <w:trHeight w:val="306"/>
        </w:trPr>
        <w:tc>
          <w:tcPr>
            <w:tcW w:w="14758" w:type="dxa"/>
            <w:gridSpan w:val="10"/>
          </w:tcPr>
          <w:p w:rsidR="00A1026C" w:rsidRDefault="00976810">
            <w:pPr>
              <w:pStyle w:val="TableParagraph"/>
              <w:spacing w:before="53"/>
              <w:ind w:left="38"/>
              <w:rPr>
                <w:b/>
                <w:sz w:val="15"/>
              </w:rPr>
            </w:pPr>
            <w:r>
              <w:rPr>
                <w:b/>
                <w:sz w:val="15"/>
              </w:rPr>
              <w:t>Mittelverwendung (Aufwendungen, Auszahlungen)</w:t>
            </w:r>
          </w:p>
        </w:tc>
      </w:tr>
      <w:tr w:rsidR="00A1026C">
        <w:trPr>
          <w:trHeight w:val="222"/>
        </w:trPr>
        <w:tc>
          <w:tcPr>
            <w:tcW w:w="1541" w:type="dxa"/>
            <w:tcBorders>
              <w:top w:val="single" w:sz="6" w:space="0" w:color="000000"/>
            </w:tcBorders>
          </w:tcPr>
          <w:p w:rsidR="00A1026C" w:rsidRDefault="00976810">
            <w:pPr>
              <w:pStyle w:val="TableParagraph"/>
              <w:spacing w:before="21"/>
              <w:ind w:left="38"/>
              <w:rPr>
                <w:b/>
                <w:sz w:val="15"/>
              </w:rPr>
            </w:pPr>
            <w:r>
              <w:rPr>
                <w:b/>
                <w:sz w:val="15"/>
              </w:rPr>
              <w:t>Summe Mittelverw.</w:t>
            </w:r>
          </w:p>
        </w:tc>
        <w:tc>
          <w:tcPr>
            <w:tcW w:w="610" w:type="dxa"/>
            <w:tcBorders>
              <w:top w:val="single" w:sz="6" w:space="0" w:color="000000"/>
            </w:tcBorders>
          </w:tcPr>
          <w:p w:rsidR="00A1026C" w:rsidRDefault="00976810">
            <w:pPr>
              <w:pStyle w:val="TableParagraph"/>
              <w:spacing w:before="21"/>
              <w:ind w:left="84"/>
              <w:rPr>
                <w:b/>
                <w:sz w:val="15"/>
              </w:rPr>
            </w:pPr>
            <w:r>
              <w:rPr>
                <w:b/>
                <w:sz w:val="15"/>
              </w:rPr>
              <w:t>941</w:t>
            </w:r>
          </w:p>
        </w:tc>
        <w:tc>
          <w:tcPr>
            <w:tcW w:w="3991" w:type="dxa"/>
            <w:tcBorders>
              <w:top w:val="single" w:sz="6" w:space="0" w:color="000000"/>
            </w:tcBorders>
          </w:tcPr>
          <w:p w:rsidR="00A1026C" w:rsidRPr="00976810" w:rsidRDefault="00976810">
            <w:pPr>
              <w:pStyle w:val="TableParagraph"/>
              <w:spacing w:before="21"/>
              <w:ind w:left="268"/>
              <w:rPr>
                <w:b/>
                <w:sz w:val="15"/>
                <w:lang w:val="de-AT"/>
              </w:rPr>
            </w:pPr>
            <w:r w:rsidRPr="00976810">
              <w:rPr>
                <w:b/>
                <w:sz w:val="15"/>
                <w:lang w:val="de-AT"/>
              </w:rPr>
              <w:t>Sonstige Finanzzuweisungen nach dem FAG</w:t>
            </w:r>
          </w:p>
        </w:tc>
        <w:tc>
          <w:tcPr>
            <w:tcW w:w="3353" w:type="dxa"/>
            <w:gridSpan w:val="3"/>
            <w:tcBorders>
              <w:top w:val="single" w:sz="6" w:space="0" w:color="000000"/>
            </w:tcBorders>
          </w:tcPr>
          <w:p w:rsidR="00A1026C" w:rsidRDefault="00976810">
            <w:pPr>
              <w:pStyle w:val="TableParagraph"/>
              <w:spacing w:before="21"/>
              <w:ind w:right="346"/>
              <w:jc w:val="right"/>
              <w:rPr>
                <w:b/>
                <w:sz w:val="15"/>
              </w:rPr>
            </w:pPr>
            <w:r>
              <w:rPr>
                <w:b/>
                <w:sz w:val="15"/>
              </w:rPr>
              <w:t>0,00</w:t>
            </w:r>
          </w:p>
        </w:tc>
        <w:tc>
          <w:tcPr>
            <w:tcW w:w="1363" w:type="dxa"/>
            <w:tcBorders>
              <w:top w:val="single" w:sz="6" w:space="0" w:color="000000"/>
            </w:tcBorders>
          </w:tcPr>
          <w:p w:rsidR="00A1026C" w:rsidRDefault="00976810">
            <w:pPr>
              <w:pStyle w:val="TableParagraph"/>
              <w:spacing w:before="21"/>
              <w:ind w:right="349"/>
              <w:jc w:val="right"/>
              <w:rPr>
                <w:b/>
                <w:sz w:val="15"/>
              </w:rPr>
            </w:pPr>
            <w:r>
              <w:rPr>
                <w:b/>
                <w:sz w:val="15"/>
              </w:rPr>
              <w:t>0,00</w:t>
            </w:r>
          </w:p>
        </w:tc>
        <w:tc>
          <w:tcPr>
            <w:tcW w:w="1363" w:type="dxa"/>
            <w:tcBorders>
              <w:top w:val="single" w:sz="6" w:space="0" w:color="000000"/>
            </w:tcBorders>
          </w:tcPr>
          <w:p w:rsidR="00A1026C" w:rsidRDefault="00976810">
            <w:pPr>
              <w:pStyle w:val="TableParagraph"/>
              <w:spacing w:before="21"/>
              <w:ind w:right="351"/>
              <w:jc w:val="right"/>
              <w:rPr>
                <w:b/>
                <w:sz w:val="15"/>
              </w:rPr>
            </w:pPr>
            <w:r>
              <w:rPr>
                <w:b/>
                <w:sz w:val="15"/>
              </w:rPr>
              <w:t>0,00</w:t>
            </w:r>
          </w:p>
        </w:tc>
        <w:tc>
          <w:tcPr>
            <w:tcW w:w="1363" w:type="dxa"/>
            <w:tcBorders>
              <w:top w:val="single" w:sz="6" w:space="0" w:color="000000"/>
            </w:tcBorders>
          </w:tcPr>
          <w:p w:rsidR="00A1026C" w:rsidRDefault="00976810">
            <w:pPr>
              <w:pStyle w:val="TableParagraph"/>
              <w:spacing w:before="21"/>
              <w:ind w:right="353"/>
              <w:jc w:val="right"/>
              <w:rPr>
                <w:b/>
                <w:sz w:val="15"/>
              </w:rPr>
            </w:pPr>
            <w:r>
              <w:rPr>
                <w:b/>
                <w:sz w:val="15"/>
              </w:rPr>
              <w:t>0,00</w:t>
            </w:r>
          </w:p>
        </w:tc>
        <w:tc>
          <w:tcPr>
            <w:tcW w:w="1174" w:type="dxa"/>
            <w:tcBorders>
              <w:top w:val="single" w:sz="6" w:space="0" w:color="000000"/>
            </w:tcBorders>
          </w:tcPr>
          <w:p w:rsidR="00A1026C" w:rsidRDefault="00976810">
            <w:pPr>
              <w:pStyle w:val="TableParagraph"/>
              <w:spacing w:before="21"/>
              <w:ind w:right="167"/>
              <w:jc w:val="right"/>
              <w:rPr>
                <w:b/>
                <w:sz w:val="15"/>
              </w:rPr>
            </w:pPr>
            <w:r>
              <w:rPr>
                <w:b/>
                <w:sz w:val="15"/>
              </w:rPr>
              <w:t>0,00</w:t>
            </w:r>
          </w:p>
        </w:tc>
      </w:tr>
      <w:tr w:rsidR="00A1026C">
        <w:trPr>
          <w:trHeight w:val="198"/>
        </w:trPr>
        <w:tc>
          <w:tcPr>
            <w:tcW w:w="1541" w:type="dxa"/>
          </w:tcPr>
          <w:p w:rsidR="00A1026C" w:rsidRDefault="00976810">
            <w:pPr>
              <w:pStyle w:val="TableParagraph"/>
              <w:spacing w:line="153" w:lineRule="exact"/>
              <w:ind w:left="38"/>
              <w:rPr>
                <w:b/>
                <w:sz w:val="15"/>
              </w:rPr>
            </w:pPr>
            <w:r>
              <w:rPr>
                <w:b/>
                <w:sz w:val="15"/>
              </w:rPr>
              <w:t>Saldo</w:t>
            </w:r>
          </w:p>
        </w:tc>
        <w:tc>
          <w:tcPr>
            <w:tcW w:w="610" w:type="dxa"/>
          </w:tcPr>
          <w:p w:rsidR="00A1026C" w:rsidRDefault="00976810">
            <w:pPr>
              <w:pStyle w:val="TableParagraph"/>
              <w:spacing w:line="153" w:lineRule="exact"/>
              <w:ind w:left="84"/>
              <w:rPr>
                <w:b/>
                <w:sz w:val="15"/>
              </w:rPr>
            </w:pPr>
            <w:r>
              <w:rPr>
                <w:b/>
                <w:sz w:val="15"/>
              </w:rPr>
              <w:t>941</w:t>
            </w:r>
          </w:p>
        </w:tc>
        <w:tc>
          <w:tcPr>
            <w:tcW w:w="3991" w:type="dxa"/>
          </w:tcPr>
          <w:p w:rsidR="00A1026C" w:rsidRPr="00976810" w:rsidRDefault="00976810">
            <w:pPr>
              <w:pStyle w:val="TableParagraph"/>
              <w:spacing w:line="153" w:lineRule="exact"/>
              <w:ind w:left="268"/>
              <w:rPr>
                <w:b/>
                <w:sz w:val="15"/>
                <w:lang w:val="de-AT"/>
              </w:rPr>
            </w:pPr>
            <w:r w:rsidRPr="00976810">
              <w:rPr>
                <w:b/>
                <w:sz w:val="15"/>
                <w:lang w:val="de-AT"/>
              </w:rPr>
              <w:t>Sonstige Finanzzuweisungen nach dem FAG</w:t>
            </w:r>
          </w:p>
        </w:tc>
        <w:tc>
          <w:tcPr>
            <w:tcW w:w="3353" w:type="dxa"/>
            <w:gridSpan w:val="3"/>
          </w:tcPr>
          <w:p w:rsidR="00A1026C" w:rsidRDefault="00976810">
            <w:pPr>
              <w:pStyle w:val="TableParagraph"/>
              <w:spacing w:line="153" w:lineRule="exact"/>
              <w:ind w:right="346"/>
              <w:jc w:val="right"/>
              <w:rPr>
                <w:b/>
                <w:sz w:val="15"/>
              </w:rPr>
            </w:pPr>
            <w:r>
              <w:rPr>
                <w:b/>
                <w:sz w:val="15"/>
              </w:rPr>
              <w:t>32.500,00</w:t>
            </w:r>
          </w:p>
        </w:tc>
        <w:tc>
          <w:tcPr>
            <w:tcW w:w="1363" w:type="dxa"/>
          </w:tcPr>
          <w:p w:rsidR="00A1026C" w:rsidRDefault="00976810">
            <w:pPr>
              <w:pStyle w:val="TableParagraph"/>
              <w:spacing w:line="153" w:lineRule="exact"/>
              <w:ind w:right="349"/>
              <w:jc w:val="right"/>
              <w:rPr>
                <w:b/>
                <w:sz w:val="15"/>
              </w:rPr>
            </w:pPr>
            <w:r>
              <w:rPr>
                <w:b/>
                <w:sz w:val="15"/>
              </w:rPr>
              <w:t>32.500,00</w:t>
            </w:r>
          </w:p>
        </w:tc>
        <w:tc>
          <w:tcPr>
            <w:tcW w:w="1363" w:type="dxa"/>
          </w:tcPr>
          <w:p w:rsidR="00A1026C" w:rsidRDefault="00976810">
            <w:pPr>
              <w:pStyle w:val="TableParagraph"/>
              <w:spacing w:line="153" w:lineRule="exact"/>
              <w:ind w:right="351"/>
              <w:jc w:val="right"/>
              <w:rPr>
                <w:b/>
                <w:sz w:val="15"/>
              </w:rPr>
            </w:pPr>
            <w:r>
              <w:rPr>
                <w:b/>
                <w:sz w:val="15"/>
              </w:rPr>
              <w:t>32.500,00</w:t>
            </w:r>
          </w:p>
        </w:tc>
        <w:tc>
          <w:tcPr>
            <w:tcW w:w="1363" w:type="dxa"/>
          </w:tcPr>
          <w:p w:rsidR="00A1026C" w:rsidRDefault="00976810">
            <w:pPr>
              <w:pStyle w:val="TableParagraph"/>
              <w:spacing w:line="153" w:lineRule="exact"/>
              <w:ind w:right="353"/>
              <w:jc w:val="right"/>
              <w:rPr>
                <w:b/>
                <w:sz w:val="15"/>
              </w:rPr>
            </w:pPr>
            <w:r>
              <w:rPr>
                <w:b/>
                <w:sz w:val="15"/>
              </w:rPr>
              <w:t>32.500,00</w:t>
            </w:r>
          </w:p>
        </w:tc>
        <w:tc>
          <w:tcPr>
            <w:tcW w:w="1174" w:type="dxa"/>
          </w:tcPr>
          <w:p w:rsidR="00A1026C" w:rsidRDefault="00976810">
            <w:pPr>
              <w:pStyle w:val="TableParagraph"/>
              <w:spacing w:line="153" w:lineRule="exact"/>
              <w:ind w:right="167"/>
              <w:jc w:val="right"/>
              <w:rPr>
                <w:b/>
                <w:sz w:val="15"/>
              </w:rPr>
            </w:pPr>
            <w:r>
              <w:rPr>
                <w:b/>
                <w:sz w:val="15"/>
              </w:rPr>
              <w:t>32.500,00</w:t>
            </w:r>
          </w:p>
        </w:tc>
      </w:tr>
    </w:tbl>
    <w:p w:rsidR="00A1026C" w:rsidRDefault="00A1026C">
      <w:pPr>
        <w:pStyle w:val="Textkrper"/>
        <w:rPr>
          <w:sz w:val="16"/>
        </w:rPr>
      </w:pPr>
    </w:p>
    <w:p w:rsidR="00A1026C" w:rsidRDefault="00976810">
      <w:pPr>
        <w:pStyle w:val="Textkrper"/>
        <w:tabs>
          <w:tab w:val="left" w:pos="2019"/>
        </w:tabs>
        <w:spacing w:before="96"/>
        <w:ind w:left="431"/>
      </w:pPr>
      <w:r>
        <w:t>945</w:t>
      </w:r>
      <w:r>
        <w:tab/>
        <w:t>Sonstige Zuschüsse des</w:t>
      </w:r>
      <w:r>
        <w:rPr>
          <w:spacing w:val="25"/>
        </w:rPr>
        <w:t xml:space="preserve"> </w:t>
      </w:r>
      <w:r>
        <w:t>Bundes</w:t>
      </w:r>
    </w:p>
    <w:p w:rsidR="00A1026C" w:rsidRDefault="00976810">
      <w:pPr>
        <w:pStyle w:val="Textkrper"/>
        <w:tabs>
          <w:tab w:val="left" w:pos="2019"/>
        </w:tabs>
        <w:spacing w:before="54" w:after="57"/>
        <w:ind w:left="431"/>
      </w:pPr>
      <w:r>
        <w:t>945000</w:t>
      </w:r>
      <w:r>
        <w:tab/>
        <w:t>Sonstige Zuschüsse des</w:t>
      </w:r>
      <w:r>
        <w:rPr>
          <w:spacing w:val="25"/>
        </w:rPr>
        <w:t xml:space="preserve"> </w:t>
      </w:r>
      <w:r>
        <w:t>Bundes</w:t>
      </w:r>
    </w:p>
    <w:tbl>
      <w:tblPr>
        <w:tblStyle w:val="TableNormal"/>
        <w:tblW w:w="0" w:type="auto"/>
        <w:tblInd w:w="401" w:type="dxa"/>
        <w:tblLayout w:type="fixed"/>
        <w:tblLook w:val="01E0" w:firstRow="1" w:lastRow="1" w:firstColumn="1" w:lastColumn="1" w:noHBand="0" w:noVBand="0"/>
      </w:tblPr>
      <w:tblGrid>
        <w:gridCol w:w="6021"/>
        <w:gridCol w:w="1032"/>
        <w:gridCol w:w="735"/>
        <w:gridCol w:w="1592"/>
        <w:gridCol w:w="1361"/>
        <w:gridCol w:w="1361"/>
        <w:gridCol w:w="1361"/>
        <w:gridCol w:w="1278"/>
      </w:tblGrid>
      <w:tr w:rsidR="00A1026C">
        <w:trPr>
          <w:trHeight w:val="227"/>
        </w:trPr>
        <w:tc>
          <w:tcPr>
            <w:tcW w:w="6021" w:type="dxa"/>
          </w:tcPr>
          <w:p w:rsidR="00A1026C" w:rsidRDefault="00976810">
            <w:pPr>
              <w:pStyle w:val="TableParagraph"/>
              <w:spacing w:before="0" w:line="170" w:lineRule="exact"/>
              <w:ind w:left="38"/>
              <w:rPr>
                <w:b/>
                <w:sz w:val="15"/>
              </w:rPr>
            </w:pPr>
            <w:r>
              <w:rPr>
                <w:b/>
                <w:sz w:val="15"/>
              </w:rPr>
              <w:t>Mittelaufbringung (Erträge, Einzahlungen)</w:t>
            </w:r>
          </w:p>
        </w:tc>
        <w:tc>
          <w:tcPr>
            <w:tcW w:w="8720" w:type="dxa"/>
            <w:gridSpan w:val="7"/>
          </w:tcPr>
          <w:p w:rsidR="00A1026C" w:rsidRDefault="00A1026C">
            <w:pPr>
              <w:pStyle w:val="TableParagraph"/>
              <w:spacing w:before="0"/>
              <w:rPr>
                <w:rFonts w:ascii="Times New Roman"/>
                <w:sz w:val="14"/>
              </w:rPr>
            </w:pPr>
          </w:p>
        </w:tc>
      </w:tr>
      <w:tr w:rsidR="00A1026C">
        <w:trPr>
          <w:trHeight w:val="250"/>
        </w:trPr>
        <w:tc>
          <w:tcPr>
            <w:tcW w:w="6021" w:type="dxa"/>
            <w:tcBorders>
              <w:bottom w:val="single" w:sz="6" w:space="0" w:color="000000"/>
            </w:tcBorders>
          </w:tcPr>
          <w:p w:rsidR="00A1026C" w:rsidRPr="00976810" w:rsidRDefault="00976810">
            <w:pPr>
              <w:pStyle w:val="TableParagraph"/>
              <w:tabs>
                <w:tab w:val="left" w:pos="1625"/>
              </w:tabs>
              <w:spacing w:before="54"/>
              <w:ind w:left="38"/>
              <w:rPr>
                <w:sz w:val="15"/>
                <w:lang w:val="de-AT"/>
              </w:rPr>
            </w:pPr>
            <w:r w:rsidRPr="00976810">
              <w:rPr>
                <w:sz w:val="15"/>
                <w:lang w:val="de-AT"/>
              </w:rPr>
              <w:t>2/945000/860400</w:t>
            </w:r>
            <w:r w:rsidRPr="00976810">
              <w:rPr>
                <w:sz w:val="15"/>
                <w:lang w:val="de-AT"/>
              </w:rPr>
              <w:tab/>
              <w:t>Transfers von Bund, Bundesfonds und</w:t>
            </w:r>
            <w:r w:rsidRPr="00976810">
              <w:rPr>
                <w:spacing w:val="14"/>
                <w:sz w:val="15"/>
                <w:lang w:val="de-AT"/>
              </w:rPr>
              <w:t xml:space="preserve"> </w:t>
            </w:r>
            <w:r w:rsidRPr="00976810">
              <w:rPr>
                <w:sz w:val="15"/>
                <w:lang w:val="de-AT"/>
              </w:rPr>
              <w:t>Bundeskammern</w:t>
            </w:r>
          </w:p>
        </w:tc>
        <w:tc>
          <w:tcPr>
            <w:tcW w:w="1032" w:type="dxa"/>
            <w:tcBorders>
              <w:bottom w:val="single" w:sz="6" w:space="0" w:color="000000"/>
            </w:tcBorders>
          </w:tcPr>
          <w:p w:rsidR="00A1026C" w:rsidRDefault="00976810">
            <w:pPr>
              <w:pStyle w:val="TableParagraph"/>
              <w:spacing w:before="54"/>
              <w:ind w:left="593"/>
              <w:rPr>
                <w:sz w:val="15"/>
              </w:rPr>
            </w:pPr>
            <w:r>
              <w:rPr>
                <w:sz w:val="15"/>
              </w:rPr>
              <w:t>3121</w:t>
            </w:r>
          </w:p>
        </w:tc>
        <w:tc>
          <w:tcPr>
            <w:tcW w:w="735" w:type="dxa"/>
            <w:tcBorders>
              <w:bottom w:val="single" w:sz="6" w:space="0" w:color="000000"/>
            </w:tcBorders>
          </w:tcPr>
          <w:p w:rsidR="00A1026C" w:rsidRDefault="00976810">
            <w:pPr>
              <w:pStyle w:val="TableParagraph"/>
              <w:spacing w:before="54"/>
              <w:ind w:left="99"/>
              <w:rPr>
                <w:sz w:val="15"/>
              </w:rPr>
            </w:pPr>
            <w:r>
              <w:rPr>
                <w:sz w:val="15"/>
              </w:rPr>
              <w:t>15</w:t>
            </w:r>
          </w:p>
        </w:tc>
        <w:tc>
          <w:tcPr>
            <w:tcW w:w="1592" w:type="dxa"/>
            <w:tcBorders>
              <w:bottom w:val="single" w:sz="6" w:space="0" w:color="000000"/>
            </w:tcBorders>
          </w:tcPr>
          <w:p w:rsidR="00A1026C" w:rsidRDefault="00976810">
            <w:pPr>
              <w:pStyle w:val="TableParagraph"/>
              <w:spacing w:before="54"/>
              <w:ind w:right="231"/>
              <w:jc w:val="right"/>
              <w:rPr>
                <w:sz w:val="15"/>
              </w:rPr>
            </w:pPr>
            <w:r>
              <w:rPr>
                <w:sz w:val="15"/>
              </w:rPr>
              <w:t>14.800,00</w:t>
            </w:r>
          </w:p>
        </w:tc>
        <w:tc>
          <w:tcPr>
            <w:tcW w:w="1361" w:type="dxa"/>
            <w:tcBorders>
              <w:bottom w:val="single" w:sz="6" w:space="0" w:color="000000"/>
            </w:tcBorders>
          </w:tcPr>
          <w:p w:rsidR="00A1026C" w:rsidRDefault="00976810">
            <w:pPr>
              <w:pStyle w:val="TableParagraph"/>
              <w:spacing w:before="54"/>
              <w:ind w:right="232"/>
              <w:jc w:val="right"/>
              <w:rPr>
                <w:sz w:val="15"/>
              </w:rPr>
            </w:pPr>
            <w:r>
              <w:rPr>
                <w:sz w:val="15"/>
              </w:rPr>
              <w:t>14.800,00</w:t>
            </w:r>
          </w:p>
        </w:tc>
        <w:tc>
          <w:tcPr>
            <w:tcW w:w="1361" w:type="dxa"/>
            <w:tcBorders>
              <w:bottom w:val="single" w:sz="6" w:space="0" w:color="000000"/>
            </w:tcBorders>
          </w:tcPr>
          <w:p w:rsidR="00A1026C" w:rsidRDefault="00976810">
            <w:pPr>
              <w:pStyle w:val="TableParagraph"/>
              <w:spacing w:before="54"/>
              <w:ind w:right="232"/>
              <w:jc w:val="right"/>
              <w:rPr>
                <w:sz w:val="15"/>
              </w:rPr>
            </w:pPr>
            <w:r>
              <w:rPr>
                <w:sz w:val="15"/>
              </w:rPr>
              <w:t>14.800,00</w:t>
            </w:r>
          </w:p>
        </w:tc>
        <w:tc>
          <w:tcPr>
            <w:tcW w:w="1361" w:type="dxa"/>
            <w:tcBorders>
              <w:bottom w:val="single" w:sz="6" w:space="0" w:color="000000"/>
            </w:tcBorders>
          </w:tcPr>
          <w:p w:rsidR="00A1026C" w:rsidRDefault="00976810">
            <w:pPr>
              <w:pStyle w:val="TableParagraph"/>
              <w:spacing w:before="54"/>
              <w:ind w:right="232"/>
              <w:jc w:val="right"/>
              <w:rPr>
                <w:sz w:val="15"/>
              </w:rPr>
            </w:pPr>
            <w:r>
              <w:rPr>
                <w:sz w:val="15"/>
              </w:rPr>
              <w:t>14.800,00</w:t>
            </w:r>
          </w:p>
        </w:tc>
        <w:tc>
          <w:tcPr>
            <w:tcW w:w="1278" w:type="dxa"/>
            <w:tcBorders>
              <w:bottom w:val="single" w:sz="6" w:space="0" w:color="000000"/>
            </w:tcBorders>
          </w:tcPr>
          <w:p w:rsidR="00A1026C" w:rsidRDefault="00976810">
            <w:pPr>
              <w:pStyle w:val="TableParagraph"/>
              <w:spacing w:before="54"/>
              <w:ind w:right="150"/>
              <w:jc w:val="right"/>
              <w:rPr>
                <w:sz w:val="15"/>
              </w:rPr>
            </w:pPr>
            <w:r>
              <w:rPr>
                <w:sz w:val="15"/>
              </w:rPr>
              <w:t>14.800,00</w:t>
            </w:r>
          </w:p>
        </w:tc>
      </w:tr>
      <w:tr w:rsidR="00A1026C">
        <w:trPr>
          <w:trHeight w:val="222"/>
        </w:trPr>
        <w:tc>
          <w:tcPr>
            <w:tcW w:w="6021" w:type="dxa"/>
            <w:tcBorders>
              <w:top w:val="single" w:sz="6" w:space="0" w:color="000000"/>
            </w:tcBorders>
          </w:tcPr>
          <w:p w:rsidR="00A1026C" w:rsidRPr="00976810" w:rsidRDefault="00976810">
            <w:pPr>
              <w:pStyle w:val="TableParagraph"/>
              <w:tabs>
                <w:tab w:val="left" w:pos="2419"/>
              </w:tabs>
              <w:spacing w:before="21"/>
              <w:ind w:left="38"/>
              <w:rPr>
                <w:b/>
                <w:sz w:val="15"/>
                <w:lang w:val="de-AT"/>
              </w:rPr>
            </w:pPr>
            <w:r w:rsidRPr="00976810">
              <w:rPr>
                <w:b/>
                <w:sz w:val="15"/>
                <w:lang w:val="de-AT"/>
              </w:rPr>
              <w:t>Summe</w:t>
            </w:r>
            <w:r w:rsidRPr="00976810">
              <w:rPr>
                <w:b/>
                <w:spacing w:val="3"/>
                <w:sz w:val="15"/>
                <w:lang w:val="de-AT"/>
              </w:rPr>
              <w:t xml:space="preserve"> </w:t>
            </w:r>
            <w:r w:rsidRPr="00976810">
              <w:rPr>
                <w:b/>
                <w:sz w:val="15"/>
                <w:lang w:val="de-AT"/>
              </w:rPr>
              <w:t xml:space="preserve">Mittelaufbr.   </w:t>
            </w:r>
            <w:r w:rsidRPr="00976810">
              <w:rPr>
                <w:b/>
                <w:spacing w:val="18"/>
                <w:sz w:val="15"/>
                <w:lang w:val="de-AT"/>
              </w:rPr>
              <w:t xml:space="preserve"> </w:t>
            </w:r>
            <w:r w:rsidRPr="00976810">
              <w:rPr>
                <w:b/>
                <w:sz w:val="15"/>
                <w:lang w:val="de-AT"/>
              </w:rPr>
              <w:t>945</w:t>
            </w:r>
            <w:r w:rsidRPr="00976810">
              <w:rPr>
                <w:b/>
                <w:sz w:val="15"/>
                <w:lang w:val="de-AT"/>
              </w:rPr>
              <w:tab/>
              <w:t>Sonstige Zuschüsse des</w:t>
            </w:r>
            <w:r w:rsidRPr="00976810">
              <w:rPr>
                <w:b/>
                <w:spacing w:val="3"/>
                <w:sz w:val="15"/>
                <w:lang w:val="de-AT"/>
              </w:rPr>
              <w:t xml:space="preserve"> </w:t>
            </w:r>
            <w:r w:rsidRPr="00976810">
              <w:rPr>
                <w:b/>
                <w:sz w:val="15"/>
                <w:lang w:val="de-AT"/>
              </w:rPr>
              <w:t>Bundes</w:t>
            </w:r>
          </w:p>
        </w:tc>
        <w:tc>
          <w:tcPr>
            <w:tcW w:w="1032"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735" w:type="dxa"/>
            <w:tcBorders>
              <w:top w:val="single" w:sz="6" w:space="0" w:color="000000"/>
            </w:tcBorders>
          </w:tcPr>
          <w:p w:rsidR="00A1026C" w:rsidRPr="00976810" w:rsidRDefault="00A1026C">
            <w:pPr>
              <w:pStyle w:val="TableParagraph"/>
              <w:spacing w:before="0"/>
              <w:rPr>
                <w:rFonts w:ascii="Times New Roman"/>
                <w:sz w:val="14"/>
                <w:lang w:val="de-AT"/>
              </w:rPr>
            </w:pPr>
          </w:p>
        </w:tc>
        <w:tc>
          <w:tcPr>
            <w:tcW w:w="1592" w:type="dxa"/>
            <w:tcBorders>
              <w:top w:val="single" w:sz="6" w:space="0" w:color="000000"/>
            </w:tcBorders>
          </w:tcPr>
          <w:p w:rsidR="00A1026C" w:rsidRDefault="00976810">
            <w:pPr>
              <w:pStyle w:val="TableParagraph"/>
              <w:spacing w:before="21"/>
              <w:ind w:right="231"/>
              <w:jc w:val="right"/>
              <w:rPr>
                <w:b/>
                <w:sz w:val="15"/>
              </w:rPr>
            </w:pPr>
            <w:r>
              <w:rPr>
                <w:b/>
                <w:sz w:val="15"/>
              </w:rPr>
              <w:t>14.800,00</w:t>
            </w:r>
          </w:p>
        </w:tc>
        <w:tc>
          <w:tcPr>
            <w:tcW w:w="1361" w:type="dxa"/>
            <w:tcBorders>
              <w:top w:val="single" w:sz="6" w:space="0" w:color="000000"/>
            </w:tcBorders>
          </w:tcPr>
          <w:p w:rsidR="00A1026C" w:rsidRDefault="00976810">
            <w:pPr>
              <w:pStyle w:val="TableParagraph"/>
              <w:spacing w:before="21"/>
              <w:ind w:right="232"/>
              <w:jc w:val="right"/>
              <w:rPr>
                <w:b/>
                <w:sz w:val="15"/>
              </w:rPr>
            </w:pPr>
            <w:r>
              <w:rPr>
                <w:b/>
                <w:sz w:val="15"/>
              </w:rPr>
              <w:t>14.800,00</w:t>
            </w:r>
          </w:p>
        </w:tc>
        <w:tc>
          <w:tcPr>
            <w:tcW w:w="1361" w:type="dxa"/>
            <w:tcBorders>
              <w:top w:val="single" w:sz="6" w:space="0" w:color="000000"/>
            </w:tcBorders>
          </w:tcPr>
          <w:p w:rsidR="00A1026C" w:rsidRDefault="00976810">
            <w:pPr>
              <w:pStyle w:val="TableParagraph"/>
              <w:spacing w:before="21"/>
              <w:ind w:right="232"/>
              <w:jc w:val="right"/>
              <w:rPr>
                <w:b/>
                <w:sz w:val="15"/>
              </w:rPr>
            </w:pPr>
            <w:r>
              <w:rPr>
                <w:b/>
                <w:sz w:val="15"/>
              </w:rPr>
              <w:t>14.800,00</w:t>
            </w:r>
          </w:p>
        </w:tc>
        <w:tc>
          <w:tcPr>
            <w:tcW w:w="1361" w:type="dxa"/>
            <w:tcBorders>
              <w:top w:val="single" w:sz="6" w:space="0" w:color="000000"/>
            </w:tcBorders>
          </w:tcPr>
          <w:p w:rsidR="00A1026C" w:rsidRDefault="00976810">
            <w:pPr>
              <w:pStyle w:val="TableParagraph"/>
              <w:spacing w:before="21"/>
              <w:ind w:right="232"/>
              <w:jc w:val="right"/>
              <w:rPr>
                <w:b/>
                <w:sz w:val="15"/>
              </w:rPr>
            </w:pPr>
            <w:r>
              <w:rPr>
                <w:b/>
                <w:sz w:val="15"/>
              </w:rPr>
              <w:t>14.800,00</w:t>
            </w:r>
          </w:p>
        </w:tc>
        <w:tc>
          <w:tcPr>
            <w:tcW w:w="1278" w:type="dxa"/>
            <w:tcBorders>
              <w:top w:val="single" w:sz="6" w:space="0" w:color="000000"/>
            </w:tcBorders>
          </w:tcPr>
          <w:p w:rsidR="00A1026C" w:rsidRDefault="00976810">
            <w:pPr>
              <w:pStyle w:val="TableParagraph"/>
              <w:spacing w:before="21"/>
              <w:ind w:right="150"/>
              <w:jc w:val="right"/>
              <w:rPr>
                <w:b/>
                <w:sz w:val="15"/>
              </w:rPr>
            </w:pPr>
            <w:r>
              <w:rPr>
                <w:b/>
                <w:sz w:val="15"/>
              </w:rPr>
              <w:t>14.800,00</w:t>
            </w:r>
          </w:p>
        </w:tc>
      </w:tr>
      <w:tr w:rsidR="00A1026C">
        <w:trPr>
          <w:trHeight w:val="226"/>
        </w:trPr>
        <w:tc>
          <w:tcPr>
            <w:tcW w:w="6021" w:type="dxa"/>
          </w:tcPr>
          <w:p w:rsidR="00A1026C" w:rsidRDefault="00976810">
            <w:pPr>
              <w:pStyle w:val="TableParagraph"/>
              <w:tabs>
                <w:tab w:val="left" w:pos="2419"/>
              </w:tabs>
              <w:ind w:left="1625"/>
              <w:rPr>
                <w:b/>
                <w:sz w:val="15"/>
              </w:rPr>
            </w:pPr>
            <w:r>
              <w:rPr>
                <w:b/>
                <w:sz w:val="15"/>
              </w:rPr>
              <w:t>94</w:t>
            </w:r>
            <w:r>
              <w:rPr>
                <w:b/>
                <w:sz w:val="15"/>
              </w:rPr>
              <w:tab/>
              <w:t>Finanzzuweisungen und</w:t>
            </w:r>
            <w:r>
              <w:rPr>
                <w:b/>
                <w:spacing w:val="1"/>
                <w:sz w:val="15"/>
              </w:rPr>
              <w:t xml:space="preserve"> </w:t>
            </w:r>
            <w:r>
              <w:rPr>
                <w:b/>
                <w:sz w:val="15"/>
              </w:rPr>
              <w:t>Zuschüsse</w:t>
            </w:r>
          </w:p>
        </w:tc>
        <w:tc>
          <w:tcPr>
            <w:tcW w:w="1032" w:type="dxa"/>
          </w:tcPr>
          <w:p w:rsidR="00A1026C" w:rsidRDefault="00A1026C">
            <w:pPr>
              <w:pStyle w:val="TableParagraph"/>
              <w:spacing w:before="0"/>
              <w:rPr>
                <w:rFonts w:ascii="Times New Roman"/>
                <w:sz w:val="14"/>
              </w:rPr>
            </w:pPr>
          </w:p>
        </w:tc>
        <w:tc>
          <w:tcPr>
            <w:tcW w:w="735" w:type="dxa"/>
          </w:tcPr>
          <w:p w:rsidR="00A1026C" w:rsidRDefault="00A1026C">
            <w:pPr>
              <w:pStyle w:val="TableParagraph"/>
              <w:spacing w:before="0"/>
              <w:rPr>
                <w:rFonts w:ascii="Times New Roman"/>
                <w:sz w:val="14"/>
              </w:rPr>
            </w:pPr>
          </w:p>
        </w:tc>
        <w:tc>
          <w:tcPr>
            <w:tcW w:w="1592" w:type="dxa"/>
          </w:tcPr>
          <w:p w:rsidR="00A1026C" w:rsidRDefault="00976810">
            <w:pPr>
              <w:pStyle w:val="TableParagraph"/>
              <w:ind w:right="231"/>
              <w:jc w:val="right"/>
              <w:rPr>
                <w:b/>
                <w:sz w:val="15"/>
              </w:rPr>
            </w:pPr>
            <w:r>
              <w:rPr>
                <w:b/>
                <w:sz w:val="15"/>
              </w:rPr>
              <w:t>259.300,00</w:t>
            </w:r>
          </w:p>
        </w:tc>
        <w:tc>
          <w:tcPr>
            <w:tcW w:w="1361" w:type="dxa"/>
          </w:tcPr>
          <w:p w:rsidR="00A1026C" w:rsidRDefault="00976810">
            <w:pPr>
              <w:pStyle w:val="TableParagraph"/>
              <w:ind w:right="232"/>
              <w:jc w:val="right"/>
              <w:rPr>
                <w:b/>
                <w:sz w:val="15"/>
              </w:rPr>
            </w:pPr>
            <w:r>
              <w:rPr>
                <w:b/>
                <w:sz w:val="15"/>
              </w:rPr>
              <w:t>259.300,00</w:t>
            </w:r>
          </w:p>
        </w:tc>
        <w:tc>
          <w:tcPr>
            <w:tcW w:w="1361" w:type="dxa"/>
          </w:tcPr>
          <w:p w:rsidR="00A1026C" w:rsidRDefault="00976810">
            <w:pPr>
              <w:pStyle w:val="TableParagraph"/>
              <w:ind w:right="232"/>
              <w:jc w:val="right"/>
              <w:rPr>
                <w:b/>
                <w:sz w:val="15"/>
              </w:rPr>
            </w:pPr>
            <w:r>
              <w:rPr>
                <w:b/>
                <w:sz w:val="15"/>
              </w:rPr>
              <w:t>259.300,00</w:t>
            </w:r>
          </w:p>
        </w:tc>
        <w:tc>
          <w:tcPr>
            <w:tcW w:w="1361" w:type="dxa"/>
          </w:tcPr>
          <w:p w:rsidR="00A1026C" w:rsidRDefault="00976810">
            <w:pPr>
              <w:pStyle w:val="TableParagraph"/>
              <w:ind w:right="232"/>
              <w:jc w:val="right"/>
              <w:rPr>
                <w:b/>
                <w:sz w:val="15"/>
              </w:rPr>
            </w:pPr>
            <w:r>
              <w:rPr>
                <w:b/>
                <w:sz w:val="15"/>
              </w:rPr>
              <w:t>259.300,00</w:t>
            </w:r>
          </w:p>
        </w:tc>
        <w:tc>
          <w:tcPr>
            <w:tcW w:w="1278" w:type="dxa"/>
          </w:tcPr>
          <w:p w:rsidR="00A1026C" w:rsidRDefault="00976810">
            <w:pPr>
              <w:pStyle w:val="TableParagraph"/>
              <w:ind w:right="150"/>
              <w:jc w:val="right"/>
              <w:rPr>
                <w:b/>
                <w:sz w:val="15"/>
              </w:rPr>
            </w:pPr>
            <w:r>
              <w:rPr>
                <w:b/>
                <w:sz w:val="15"/>
              </w:rPr>
              <w:t>259.300,00</w:t>
            </w:r>
          </w:p>
        </w:tc>
      </w:tr>
      <w:tr w:rsidR="00A1026C">
        <w:trPr>
          <w:trHeight w:val="198"/>
        </w:trPr>
        <w:tc>
          <w:tcPr>
            <w:tcW w:w="6021" w:type="dxa"/>
          </w:tcPr>
          <w:p w:rsidR="00A1026C" w:rsidRDefault="00976810">
            <w:pPr>
              <w:pStyle w:val="TableParagraph"/>
              <w:tabs>
                <w:tab w:val="left" w:pos="2419"/>
              </w:tabs>
              <w:spacing w:line="153" w:lineRule="exact"/>
              <w:ind w:left="1625"/>
              <w:rPr>
                <w:b/>
                <w:sz w:val="15"/>
              </w:rPr>
            </w:pPr>
            <w:r>
              <w:rPr>
                <w:b/>
                <w:sz w:val="15"/>
              </w:rPr>
              <w:t>9</w:t>
            </w:r>
            <w:r>
              <w:rPr>
                <w:b/>
                <w:sz w:val="15"/>
              </w:rPr>
              <w:tab/>
              <w:t>Finanzwirtschaft</w:t>
            </w:r>
          </w:p>
        </w:tc>
        <w:tc>
          <w:tcPr>
            <w:tcW w:w="1032" w:type="dxa"/>
          </w:tcPr>
          <w:p w:rsidR="00A1026C" w:rsidRDefault="00A1026C">
            <w:pPr>
              <w:pStyle w:val="TableParagraph"/>
              <w:spacing w:before="0"/>
              <w:rPr>
                <w:rFonts w:ascii="Times New Roman"/>
                <w:sz w:val="12"/>
              </w:rPr>
            </w:pPr>
          </w:p>
        </w:tc>
        <w:tc>
          <w:tcPr>
            <w:tcW w:w="735" w:type="dxa"/>
          </w:tcPr>
          <w:p w:rsidR="00A1026C" w:rsidRDefault="00A1026C">
            <w:pPr>
              <w:pStyle w:val="TableParagraph"/>
              <w:spacing w:before="0"/>
              <w:rPr>
                <w:rFonts w:ascii="Times New Roman"/>
                <w:sz w:val="12"/>
              </w:rPr>
            </w:pPr>
          </w:p>
        </w:tc>
        <w:tc>
          <w:tcPr>
            <w:tcW w:w="1592" w:type="dxa"/>
          </w:tcPr>
          <w:p w:rsidR="00A1026C" w:rsidRDefault="00976810">
            <w:pPr>
              <w:pStyle w:val="TableParagraph"/>
              <w:spacing w:line="153" w:lineRule="exact"/>
              <w:ind w:right="231"/>
              <w:jc w:val="right"/>
              <w:rPr>
                <w:b/>
                <w:sz w:val="15"/>
              </w:rPr>
            </w:pPr>
            <w:r>
              <w:rPr>
                <w:b/>
                <w:sz w:val="15"/>
              </w:rPr>
              <w:t>1.100.400,00</w:t>
            </w:r>
          </w:p>
        </w:tc>
        <w:tc>
          <w:tcPr>
            <w:tcW w:w="1361" w:type="dxa"/>
          </w:tcPr>
          <w:p w:rsidR="00A1026C" w:rsidRDefault="00976810">
            <w:pPr>
              <w:pStyle w:val="TableParagraph"/>
              <w:spacing w:line="153" w:lineRule="exact"/>
              <w:ind w:right="232"/>
              <w:jc w:val="right"/>
              <w:rPr>
                <w:b/>
                <w:sz w:val="15"/>
              </w:rPr>
            </w:pPr>
            <w:r>
              <w:rPr>
                <w:b/>
                <w:sz w:val="15"/>
              </w:rPr>
              <w:t>1.116.000,00</w:t>
            </w:r>
          </w:p>
        </w:tc>
        <w:tc>
          <w:tcPr>
            <w:tcW w:w="1361" w:type="dxa"/>
          </w:tcPr>
          <w:p w:rsidR="00A1026C" w:rsidRDefault="00976810">
            <w:pPr>
              <w:pStyle w:val="TableParagraph"/>
              <w:spacing w:line="153" w:lineRule="exact"/>
              <w:ind w:right="232"/>
              <w:jc w:val="right"/>
              <w:rPr>
                <w:b/>
                <w:sz w:val="15"/>
              </w:rPr>
            </w:pPr>
            <w:r>
              <w:rPr>
                <w:b/>
                <w:sz w:val="15"/>
              </w:rPr>
              <w:t>1.131.900,00</w:t>
            </w:r>
          </w:p>
        </w:tc>
        <w:tc>
          <w:tcPr>
            <w:tcW w:w="1361" w:type="dxa"/>
          </w:tcPr>
          <w:p w:rsidR="00A1026C" w:rsidRDefault="00976810">
            <w:pPr>
              <w:pStyle w:val="TableParagraph"/>
              <w:spacing w:line="153" w:lineRule="exact"/>
              <w:ind w:right="232"/>
              <w:jc w:val="right"/>
              <w:rPr>
                <w:b/>
                <w:sz w:val="15"/>
              </w:rPr>
            </w:pPr>
            <w:r>
              <w:rPr>
                <w:b/>
                <w:sz w:val="15"/>
              </w:rPr>
              <w:t>1.146.500,00</w:t>
            </w:r>
          </w:p>
        </w:tc>
        <w:tc>
          <w:tcPr>
            <w:tcW w:w="1278" w:type="dxa"/>
          </w:tcPr>
          <w:p w:rsidR="00A1026C" w:rsidRDefault="00976810">
            <w:pPr>
              <w:pStyle w:val="TableParagraph"/>
              <w:spacing w:line="153" w:lineRule="exact"/>
              <w:ind w:right="150"/>
              <w:jc w:val="right"/>
              <w:rPr>
                <w:b/>
                <w:sz w:val="15"/>
              </w:rPr>
            </w:pPr>
            <w:r>
              <w:rPr>
                <w:b/>
                <w:sz w:val="15"/>
              </w:rPr>
              <w:t>1.163.200,00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Default="00A1026C">
      <w:pPr>
        <w:pStyle w:val="Textkrper"/>
        <w:rPr>
          <w:sz w:val="18"/>
        </w:rPr>
      </w:pPr>
    </w:p>
    <w:p w:rsidR="00A1026C" w:rsidRDefault="00FE1F19">
      <w:pPr>
        <w:pStyle w:val="Textkrper"/>
        <w:spacing w:line="226" w:lineRule="exact"/>
        <w:ind w:left="280"/>
        <w:rPr>
          <w:b w:val="0"/>
          <w:sz w:val="20"/>
        </w:rPr>
      </w:pPr>
      <w:r>
        <w:rPr>
          <w:b w:val="0"/>
          <w:noProof/>
          <w:position w:val="-4"/>
          <w:sz w:val="20"/>
          <w:lang w:val="de-AT" w:eastAsia="de-AT"/>
        </w:rPr>
        <mc:AlternateContent>
          <mc:Choice Requires="wps">
            <w:drawing>
              <wp:inline distT="0" distB="0" distL="0" distR="0">
                <wp:extent cx="9432290" cy="144145"/>
                <wp:effectExtent l="0" t="0" r="0" b="0"/>
                <wp:docPr id="8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441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wps:txbx>
                      <wps:bodyPr rot="0" vert="horz" wrap="square" lIns="0" tIns="0" rIns="0" bIns="0" anchor="t" anchorCtr="0" upright="1">
                        <a:noAutofit/>
                      </wps:bodyPr>
                    </wps:wsp>
                  </a:graphicData>
                </a:graphic>
              </wp:inline>
            </w:drawing>
          </mc:Choice>
          <mc:Fallback>
            <w:pict>
              <v:shape id="Text Box 407" o:spid="_x0000_s1351" type="#_x0000_t202" style="width:742.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" fillcolor="#d7d7d7" stroked="f">
                <v:textbox inset="0,0,0,0">
                  <w:txbxContent>
                    <w:p w:rsidR="00912DAF" w:rsidRDefault="00912DAF">
                      <w:pPr>
                        <w:pStyle w:val="Textkrper"/>
                        <w:tabs>
                          <w:tab w:val="left" w:pos="8665"/>
                          <w:tab w:val="left" w:pos="9915"/>
                          <w:tab w:val="left" w:pos="11275"/>
                          <w:tab w:val="left" w:pos="12636"/>
                          <w:tab w:val="left" w:pos="13997"/>
                        </w:tabs>
                        <w:spacing w:before="23"/>
                        <w:ind w:left="6387"/>
                      </w:pPr>
                      <w:r>
                        <w:t>MVAG</w:t>
                      </w:r>
                      <w:r>
                        <w:rPr>
                          <w:spacing w:val="2"/>
                        </w:rPr>
                        <w:t xml:space="preserve"> </w:t>
                      </w:r>
                      <w:r>
                        <w:t xml:space="preserve">FH  </w:t>
                      </w:r>
                      <w:r>
                        <w:rPr>
                          <w:spacing w:val="27"/>
                        </w:rPr>
                        <w:t xml:space="preserve"> </w:t>
                      </w:r>
                      <w:r>
                        <w:t>QU</w:t>
                      </w:r>
                      <w:r>
                        <w:tab/>
                        <w:t>VA</w:t>
                      </w:r>
                      <w:r>
                        <w:rPr>
                          <w:spacing w:val="3"/>
                        </w:rPr>
                        <w:t xml:space="preserve"> </w:t>
                      </w:r>
                      <w:r>
                        <w:t>2020</w:t>
                      </w:r>
                      <w:r>
                        <w:tab/>
                        <w:t>Plan</w:t>
                      </w:r>
                      <w:r>
                        <w:rPr>
                          <w:spacing w:val="3"/>
                        </w:rPr>
                        <w:t xml:space="preserve"> </w:t>
                      </w:r>
                      <w:r>
                        <w:t>2021</w:t>
                      </w:r>
                      <w:r>
                        <w:tab/>
                        <w:t>Plan</w:t>
                      </w:r>
                      <w:r>
                        <w:rPr>
                          <w:spacing w:val="3"/>
                        </w:rPr>
                        <w:t xml:space="preserve"> </w:t>
                      </w:r>
                      <w:r>
                        <w:t>2022</w:t>
                      </w:r>
                      <w:r>
                        <w:tab/>
                        <w:t>Plan</w:t>
                      </w:r>
                      <w:r>
                        <w:rPr>
                          <w:spacing w:val="3"/>
                        </w:rPr>
                        <w:t xml:space="preserve"> </w:t>
                      </w:r>
                      <w:r>
                        <w:t>2023</w:t>
                      </w:r>
                      <w:r>
                        <w:tab/>
                        <w:t>Plan</w:t>
                      </w:r>
                      <w:r>
                        <w:rPr>
                          <w:spacing w:val="1"/>
                        </w:rPr>
                        <w:t xml:space="preserve"> </w:t>
                      </w:r>
                      <w:r>
                        <w:t>2024</w:t>
                      </w:r>
                    </w:p>
                  </w:txbxContent>
                </v:textbox>
                <w10:anchorlock/>
              </v:shape>
            </w:pict>
          </mc:Fallback>
        </mc:AlternateContent>
      </w:r>
    </w:p>
    <w:p w:rsidR="00A1026C" w:rsidRPr="00976810" w:rsidRDefault="00976810">
      <w:pPr>
        <w:pStyle w:val="Textkrper"/>
        <w:tabs>
          <w:tab w:val="left" w:pos="2019"/>
        </w:tabs>
        <w:spacing w:before="80" w:after="36" w:line="314" w:lineRule="auto"/>
        <w:ind w:left="431" w:right="10865"/>
        <w:rPr>
          <w:lang w:val="de-AT"/>
        </w:rPr>
      </w:pPr>
      <w:r w:rsidRPr="00976810">
        <w:rPr>
          <w:lang w:val="de-AT"/>
        </w:rPr>
        <w:t>945000</w:t>
      </w:r>
      <w:r w:rsidRPr="00976810">
        <w:rPr>
          <w:lang w:val="de-AT"/>
        </w:rPr>
        <w:tab/>
        <w:t>Sonstige Zuschüsse des Bundes Mittelverwendung (Aufwendungen,</w:t>
      </w:r>
      <w:r w:rsidRPr="00976810">
        <w:rPr>
          <w:spacing w:val="10"/>
          <w:lang w:val="de-AT"/>
        </w:rPr>
        <w:t xml:space="preserve"> </w:t>
      </w:r>
      <w:r w:rsidRPr="00976810">
        <w:rPr>
          <w:lang w:val="de-AT"/>
        </w:rPr>
        <w:t>Auszahlungen)</w:t>
      </w:r>
    </w:p>
    <w:tbl>
      <w:tblPr>
        <w:tblStyle w:val="TableNormal"/>
        <w:tblW w:w="0" w:type="auto"/>
        <w:tblInd w:w="401" w:type="dxa"/>
        <w:tblLayout w:type="fixed"/>
        <w:tblLook w:val="01E0" w:firstRow="1" w:lastRow="1" w:firstColumn="1" w:lastColumn="1" w:noHBand="0" w:noVBand="0"/>
      </w:tblPr>
      <w:tblGrid>
        <w:gridCol w:w="2150"/>
        <w:gridCol w:w="4487"/>
        <w:gridCol w:w="2744"/>
        <w:gridCol w:w="1361"/>
        <w:gridCol w:w="1361"/>
        <w:gridCol w:w="1361"/>
        <w:gridCol w:w="1278"/>
      </w:tblGrid>
      <w:tr w:rsidR="00A1026C">
        <w:trPr>
          <w:trHeight w:val="222"/>
        </w:trPr>
        <w:tc>
          <w:tcPr>
            <w:tcW w:w="2150" w:type="dxa"/>
            <w:tcBorders>
              <w:top w:val="single" w:sz="6" w:space="0" w:color="000000"/>
            </w:tcBorders>
          </w:tcPr>
          <w:p w:rsidR="00A1026C" w:rsidRDefault="00976810">
            <w:pPr>
              <w:pStyle w:val="TableParagraph"/>
              <w:tabs>
                <w:tab w:val="left" w:pos="1587"/>
              </w:tabs>
              <w:spacing w:before="21"/>
              <w:ind w:right="267"/>
              <w:jc w:val="right"/>
              <w:rPr>
                <w:b/>
                <w:sz w:val="15"/>
              </w:rPr>
            </w:pPr>
            <w:r>
              <w:rPr>
                <w:b/>
                <w:sz w:val="15"/>
              </w:rPr>
              <w:t>Summe</w:t>
            </w:r>
            <w:r>
              <w:rPr>
                <w:b/>
                <w:spacing w:val="8"/>
                <w:sz w:val="15"/>
              </w:rPr>
              <w:t xml:space="preserve"> </w:t>
            </w:r>
            <w:r>
              <w:rPr>
                <w:b/>
                <w:sz w:val="15"/>
              </w:rPr>
              <w:t>Mittelverw.</w:t>
            </w:r>
            <w:r>
              <w:rPr>
                <w:b/>
                <w:sz w:val="15"/>
              </w:rPr>
              <w:tab/>
            </w:r>
            <w:r>
              <w:rPr>
                <w:b/>
                <w:spacing w:val="-1"/>
                <w:sz w:val="15"/>
              </w:rPr>
              <w:t>945</w:t>
            </w:r>
          </w:p>
        </w:tc>
        <w:tc>
          <w:tcPr>
            <w:tcW w:w="4487" w:type="dxa"/>
            <w:tcBorders>
              <w:top w:val="single" w:sz="6" w:space="0" w:color="000000"/>
            </w:tcBorders>
          </w:tcPr>
          <w:p w:rsidR="00A1026C" w:rsidRDefault="00976810">
            <w:pPr>
              <w:pStyle w:val="TableParagraph"/>
              <w:spacing w:before="21"/>
              <w:ind w:left="269"/>
              <w:rPr>
                <w:b/>
                <w:sz w:val="15"/>
              </w:rPr>
            </w:pPr>
            <w:r>
              <w:rPr>
                <w:b/>
                <w:sz w:val="15"/>
              </w:rPr>
              <w:t>Sonstige Zuschüsse des Bundes</w:t>
            </w:r>
          </w:p>
        </w:tc>
        <w:tc>
          <w:tcPr>
            <w:tcW w:w="2744" w:type="dxa"/>
            <w:tcBorders>
              <w:top w:val="single" w:sz="6" w:space="0" w:color="000000"/>
            </w:tcBorders>
          </w:tcPr>
          <w:p w:rsidR="00A1026C" w:rsidRDefault="00976810">
            <w:pPr>
              <w:pStyle w:val="TableParagraph"/>
              <w:spacing w:before="21"/>
              <w:ind w:right="232"/>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33"/>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33"/>
              <w:jc w:val="right"/>
              <w:rPr>
                <w:b/>
                <w:sz w:val="15"/>
              </w:rPr>
            </w:pPr>
            <w:r>
              <w:rPr>
                <w:b/>
                <w:sz w:val="15"/>
              </w:rPr>
              <w:t>0,00</w:t>
            </w:r>
          </w:p>
        </w:tc>
        <w:tc>
          <w:tcPr>
            <w:tcW w:w="1361" w:type="dxa"/>
            <w:tcBorders>
              <w:top w:val="single" w:sz="6" w:space="0" w:color="000000"/>
            </w:tcBorders>
          </w:tcPr>
          <w:p w:rsidR="00A1026C" w:rsidRDefault="00976810">
            <w:pPr>
              <w:pStyle w:val="TableParagraph"/>
              <w:spacing w:before="21"/>
              <w:ind w:right="233"/>
              <w:jc w:val="right"/>
              <w:rPr>
                <w:b/>
                <w:sz w:val="15"/>
              </w:rPr>
            </w:pPr>
            <w:r>
              <w:rPr>
                <w:b/>
                <w:sz w:val="15"/>
              </w:rPr>
              <w:t>0,00</w:t>
            </w:r>
          </w:p>
        </w:tc>
        <w:tc>
          <w:tcPr>
            <w:tcW w:w="1278" w:type="dxa"/>
            <w:tcBorders>
              <w:top w:val="single" w:sz="6" w:space="0" w:color="000000"/>
            </w:tcBorders>
          </w:tcPr>
          <w:p w:rsidR="00A1026C" w:rsidRDefault="00976810">
            <w:pPr>
              <w:pStyle w:val="TableParagraph"/>
              <w:spacing w:before="21"/>
              <w:ind w:right="151"/>
              <w:jc w:val="right"/>
              <w:rPr>
                <w:b/>
                <w:sz w:val="15"/>
              </w:rPr>
            </w:pPr>
            <w:r>
              <w:rPr>
                <w:b/>
                <w:sz w:val="15"/>
              </w:rPr>
              <w:t>0,00</w:t>
            </w:r>
          </w:p>
        </w:tc>
      </w:tr>
      <w:tr w:rsidR="00A1026C">
        <w:trPr>
          <w:trHeight w:val="226"/>
        </w:trPr>
        <w:tc>
          <w:tcPr>
            <w:tcW w:w="2150" w:type="dxa"/>
          </w:tcPr>
          <w:p w:rsidR="00A1026C" w:rsidRDefault="00976810">
            <w:pPr>
              <w:pStyle w:val="TableParagraph"/>
              <w:ind w:right="352"/>
              <w:jc w:val="right"/>
              <w:rPr>
                <w:b/>
                <w:sz w:val="15"/>
              </w:rPr>
            </w:pPr>
            <w:r>
              <w:rPr>
                <w:b/>
                <w:sz w:val="15"/>
              </w:rPr>
              <w:t>94</w:t>
            </w:r>
          </w:p>
        </w:tc>
        <w:tc>
          <w:tcPr>
            <w:tcW w:w="4487" w:type="dxa"/>
          </w:tcPr>
          <w:p w:rsidR="00A1026C" w:rsidRDefault="00976810">
            <w:pPr>
              <w:pStyle w:val="TableParagraph"/>
              <w:ind w:left="269"/>
              <w:rPr>
                <w:b/>
                <w:sz w:val="15"/>
              </w:rPr>
            </w:pPr>
            <w:r>
              <w:rPr>
                <w:b/>
                <w:sz w:val="15"/>
              </w:rPr>
              <w:t>Finanzzuweisungen und Zuschüsse</w:t>
            </w:r>
          </w:p>
        </w:tc>
        <w:tc>
          <w:tcPr>
            <w:tcW w:w="2744" w:type="dxa"/>
          </w:tcPr>
          <w:p w:rsidR="00A1026C" w:rsidRDefault="00976810">
            <w:pPr>
              <w:pStyle w:val="TableParagraph"/>
              <w:ind w:right="232"/>
              <w:jc w:val="right"/>
              <w:rPr>
                <w:b/>
                <w:sz w:val="15"/>
              </w:rPr>
            </w:pPr>
            <w:r>
              <w:rPr>
                <w:b/>
                <w:sz w:val="15"/>
              </w:rPr>
              <w:t>0,00</w:t>
            </w:r>
          </w:p>
        </w:tc>
        <w:tc>
          <w:tcPr>
            <w:tcW w:w="1361" w:type="dxa"/>
          </w:tcPr>
          <w:p w:rsidR="00A1026C" w:rsidRDefault="00976810">
            <w:pPr>
              <w:pStyle w:val="TableParagraph"/>
              <w:ind w:right="233"/>
              <w:jc w:val="right"/>
              <w:rPr>
                <w:b/>
                <w:sz w:val="15"/>
              </w:rPr>
            </w:pPr>
            <w:r>
              <w:rPr>
                <w:b/>
                <w:sz w:val="15"/>
              </w:rPr>
              <w:t>0,00</w:t>
            </w:r>
          </w:p>
        </w:tc>
        <w:tc>
          <w:tcPr>
            <w:tcW w:w="1361" w:type="dxa"/>
          </w:tcPr>
          <w:p w:rsidR="00A1026C" w:rsidRDefault="00976810">
            <w:pPr>
              <w:pStyle w:val="TableParagraph"/>
              <w:ind w:right="233"/>
              <w:jc w:val="right"/>
              <w:rPr>
                <w:b/>
                <w:sz w:val="15"/>
              </w:rPr>
            </w:pPr>
            <w:r>
              <w:rPr>
                <w:b/>
                <w:sz w:val="15"/>
              </w:rPr>
              <w:t>0,00</w:t>
            </w:r>
          </w:p>
        </w:tc>
        <w:tc>
          <w:tcPr>
            <w:tcW w:w="1361" w:type="dxa"/>
          </w:tcPr>
          <w:p w:rsidR="00A1026C" w:rsidRDefault="00976810">
            <w:pPr>
              <w:pStyle w:val="TableParagraph"/>
              <w:ind w:right="233"/>
              <w:jc w:val="right"/>
              <w:rPr>
                <w:b/>
                <w:sz w:val="15"/>
              </w:rPr>
            </w:pPr>
            <w:r>
              <w:rPr>
                <w:b/>
                <w:sz w:val="15"/>
              </w:rPr>
              <w:t>0,00</w:t>
            </w:r>
          </w:p>
        </w:tc>
        <w:tc>
          <w:tcPr>
            <w:tcW w:w="1278" w:type="dxa"/>
          </w:tcPr>
          <w:p w:rsidR="00A1026C" w:rsidRDefault="00976810">
            <w:pPr>
              <w:pStyle w:val="TableParagraph"/>
              <w:ind w:right="151"/>
              <w:jc w:val="right"/>
              <w:rPr>
                <w:b/>
                <w:sz w:val="15"/>
              </w:rPr>
            </w:pPr>
            <w:r>
              <w:rPr>
                <w:b/>
                <w:sz w:val="15"/>
              </w:rPr>
              <w:t>0,00</w:t>
            </w:r>
          </w:p>
        </w:tc>
      </w:tr>
      <w:tr w:rsidR="00A1026C">
        <w:trPr>
          <w:trHeight w:val="226"/>
        </w:trPr>
        <w:tc>
          <w:tcPr>
            <w:tcW w:w="2150" w:type="dxa"/>
          </w:tcPr>
          <w:p w:rsidR="00A1026C" w:rsidRDefault="00976810">
            <w:pPr>
              <w:pStyle w:val="TableParagraph"/>
              <w:ind w:right="437"/>
              <w:jc w:val="right"/>
              <w:rPr>
                <w:b/>
                <w:sz w:val="15"/>
              </w:rPr>
            </w:pPr>
            <w:r>
              <w:rPr>
                <w:b/>
                <w:w w:val="101"/>
                <w:sz w:val="15"/>
              </w:rPr>
              <w:t>9</w:t>
            </w:r>
          </w:p>
        </w:tc>
        <w:tc>
          <w:tcPr>
            <w:tcW w:w="4487" w:type="dxa"/>
          </w:tcPr>
          <w:p w:rsidR="00A1026C" w:rsidRDefault="00976810">
            <w:pPr>
              <w:pStyle w:val="TableParagraph"/>
              <w:ind w:left="269"/>
              <w:rPr>
                <w:b/>
                <w:sz w:val="15"/>
              </w:rPr>
            </w:pPr>
            <w:r>
              <w:rPr>
                <w:b/>
                <w:sz w:val="15"/>
              </w:rPr>
              <w:t>Finanzwirtschaft</w:t>
            </w:r>
          </w:p>
        </w:tc>
        <w:tc>
          <w:tcPr>
            <w:tcW w:w="2744" w:type="dxa"/>
          </w:tcPr>
          <w:p w:rsidR="00A1026C" w:rsidRDefault="00976810">
            <w:pPr>
              <w:pStyle w:val="TableParagraph"/>
              <w:ind w:right="232"/>
              <w:jc w:val="right"/>
              <w:rPr>
                <w:b/>
                <w:sz w:val="15"/>
              </w:rPr>
            </w:pPr>
            <w:r>
              <w:rPr>
                <w:b/>
                <w:sz w:val="15"/>
              </w:rPr>
              <w:t>19.900,00</w:t>
            </w:r>
          </w:p>
        </w:tc>
        <w:tc>
          <w:tcPr>
            <w:tcW w:w="1361" w:type="dxa"/>
          </w:tcPr>
          <w:p w:rsidR="00A1026C" w:rsidRDefault="00976810">
            <w:pPr>
              <w:pStyle w:val="TableParagraph"/>
              <w:ind w:right="233"/>
              <w:jc w:val="right"/>
              <w:rPr>
                <w:b/>
                <w:sz w:val="15"/>
              </w:rPr>
            </w:pPr>
            <w:r>
              <w:rPr>
                <w:b/>
                <w:sz w:val="15"/>
              </w:rPr>
              <w:t>20.300,00</w:t>
            </w:r>
          </w:p>
        </w:tc>
        <w:tc>
          <w:tcPr>
            <w:tcW w:w="1361" w:type="dxa"/>
          </w:tcPr>
          <w:p w:rsidR="00A1026C" w:rsidRDefault="00976810">
            <w:pPr>
              <w:pStyle w:val="TableParagraph"/>
              <w:ind w:right="233"/>
              <w:jc w:val="right"/>
              <w:rPr>
                <w:b/>
                <w:sz w:val="15"/>
              </w:rPr>
            </w:pPr>
            <w:r>
              <w:rPr>
                <w:b/>
                <w:sz w:val="15"/>
              </w:rPr>
              <w:t>20.700,00</w:t>
            </w:r>
          </w:p>
        </w:tc>
        <w:tc>
          <w:tcPr>
            <w:tcW w:w="1361" w:type="dxa"/>
          </w:tcPr>
          <w:p w:rsidR="00A1026C" w:rsidRDefault="00976810">
            <w:pPr>
              <w:pStyle w:val="TableParagraph"/>
              <w:ind w:right="233"/>
              <w:jc w:val="right"/>
              <w:rPr>
                <w:b/>
                <w:sz w:val="15"/>
              </w:rPr>
            </w:pPr>
            <w:r>
              <w:rPr>
                <w:b/>
                <w:sz w:val="15"/>
              </w:rPr>
              <w:t>21.100,00</w:t>
            </w:r>
          </w:p>
        </w:tc>
        <w:tc>
          <w:tcPr>
            <w:tcW w:w="1278" w:type="dxa"/>
          </w:tcPr>
          <w:p w:rsidR="00A1026C" w:rsidRDefault="00976810">
            <w:pPr>
              <w:pStyle w:val="TableParagraph"/>
              <w:ind w:right="151"/>
              <w:jc w:val="right"/>
              <w:rPr>
                <w:b/>
                <w:sz w:val="15"/>
              </w:rPr>
            </w:pPr>
            <w:r>
              <w:rPr>
                <w:b/>
                <w:sz w:val="15"/>
              </w:rPr>
              <w:t>21.500,00</w:t>
            </w:r>
          </w:p>
        </w:tc>
      </w:tr>
      <w:tr w:rsidR="00A1026C">
        <w:trPr>
          <w:trHeight w:val="226"/>
        </w:trPr>
        <w:tc>
          <w:tcPr>
            <w:tcW w:w="2150" w:type="dxa"/>
          </w:tcPr>
          <w:p w:rsidR="00A1026C" w:rsidRDefault="00976810">
            <w:pPr>
              <w:pStyle w:val="TableParagraph"/>
              <w:tabs>
                <w:tab w:val="right" w:pos="1842"/>
              </w:tabs>
              <w:ind w:right="267"/>
              <w:jc w:val="right"/>
              <w:rPr>
                <w:b/>
                <w:sz w:val="15"/>
              </w:rPr>
            </w:pPr>
            <w:r>
              <w:rPr>
                <w:b/>
                <w:sz w:val="15"/>
              </w:rPr>
              <w:t>Saldo</w:t>
            </w:r>
            <w:r>
              <w:rPr>
                <w:b/>
                <w:sz w:val="15"/>
              </w:rPr>
              <w:tab/>
              <w:t>945</w:t>
            </w:r>
          </w:p>
        </w:tc>
        <w:tc>
          <w:tcPr>
            <w:tcW w:w="4487" w:type="dxa"/>
          </w:tcPr>
          <w:p w:rsidR="00A1026C" w:rsidRDefault="00976810">
            <w:pPr>
              <w:pStyle w:val="TableParagraph"/>
              <w:ind w:left="269"/>
              <w:rPr>
                <w:b/>
                <w:sz w:val="15"/>
              </w:rPr>
            </w:pPr>
            <w:r>
              <w:rPr>
                <w:b/>
                <w:sz w:val="15"/>
              </w:rPr>
              <w:t>Sonstige Zuschüsse des Bundes</w:t>
            </w:r>
          </w:p>
        </w:tc>
        <w:tc>
          <w:tcPr>
            <w:tcW w:w="2744" w:type="dxa"/>
          </w:tcPr>
          <w:p w:rsidR="00A1026C" w:rsidRDefault="00976810">
            <w:pPr>
              <w:pStyle w:val="TableParagraph"/>
              <w:ind w:right="232"/>
              <w:jc w:val="right"/>
              <w:rPr>
                <w:b/>
                <w:sz w:val="15"/>
              </w:rPr>
            </w:pPr>
            <w:r>
              <w:rPr>
                <w:b/>
                <w:sz w:val="15"/>
              </w:rPr>
              <w:t>14.800,00</w:t>
            </w:r>
          </w:p>
        </w:tc>
        <w:tc>
          <w:tcPr>
            <w:tcW w:w="1361" w:type="dxa"/>
          </w:tcPr>
          <w:p w:rsidR="00A1026C" w:rsidRDefault="00976810">
            <w:pPr>
              <w:pStyle w:val="TableParagraph"/>
              <w:ind w:right="233"/>
              <w:jc w:val="right"/>
              <w:rPr>
                <w:b/>
                <w:sz w:val="15"/>
              </w:rPr>
            </w:pPr>
            <w:r>
              <w:rPr>
                <w:b/>
                <w:sz w:val="15"/>
              </w:rPr>
              <w:t>14.800,00</w:t>
            </w:r>
          </w:p>
        </w:tc>
        <w:tc>
          <w:tcPr>
            <w:tcW w:w="1361" w:type="dxa"/>
          </w:tcPr>
          <w:p w:rsidR="00A1026C" w:rsidRDefault="00976810">
            <w:pPr>
              <w:pStyle w:val="TableParagraph"/>
              <w:ind w:right="233"/>
              <w:jc w:val="right"/>
              <w:rPr>
                <w:b/>
                <w:sz w:val="15"/>
              </w:rPr>
            </w:pPr>
            <w:r>
              <w:rPr>
                <w:b/>
                <w:sz w:val="15"/>
              </w:rPr>
              <w:t>14.800,00</w:t>
            </w:r>
          </w:p>
        </w:tc>
        <w:tc>
          <w:tcPr>
            <w:tcW w:w="1361" w:type="dxa"/>
          </w:tcPr>
          <w:p w:rsidR="00A1026C" w:rsidRDefault="00976810">
            <w:pPr>
              <w:pStyle w:val="TableParagraph"/>
              <w:ind w:right="233"/>
              <w:jc w:val="right"/>
              <w:rPr>
                <w:b/>
                <w:sz w:val="15"/>
              </w:rPr>
            </w:pPr>
            <w:r>
              <w:rPr>
                <w:b/>
                <w:sz w:val="15"/>
              </w:rPr>
              <w:t>14.800,00</w:t>
            </w:r>
          </w:p>
        </w:tc>
        <w:tc>
          <w:tcPr>
            <w:tcW w:w="1278" w:type="dxa"/>
          </w:tcPr>
          <w:p w:rsidR="00A1026C" w:rsidRDefault="00976810">
            <w:pPr>
              <w:pStyle w:val="TableParagraph"/>
              <w:ind w:right="151"/>
              <w:jc w:val="right"/>
              <w:rPr>
                <w:b/>
                <w:sz w:val="15"/>
              </w:rPr>
            </w:pPr>
            <w:r>
              <w:rPr>
                <w:b/>
                <w:sz w:val="15"/>
              </w:rPr>
              <w:t>14.800,00</w:t>
            </w:r>
          </w:p>
        </w:tc>
      </w:tr>
      <w:tr w:rsidR="00A1026C">
        <w:trPr>
          <w:trHeight w:val="226"/>
        </w:trPr>
        <w:tc>
          <w:tcPr>
            <w:tcW w:w="2150" w:type="dxa"/>
          </w:tcPr>
          <w:p w:rsidR="00A1026C" w:rsidRDefault="00976810">
            <w:pPr>
              <w:pStyle w:val="TableParagraph"/>
              <w:ind w:right="352"/>
              <w:jc w:val="right"/>
              <w:rPr>
                <w:b/>
                <w:sz w:val="15"/>
              </w:rPr>
            </w:pPr>
            <w:r>
              <w:rPr>
                <w:b/>
                <w:sz w:val="15"/>
              </w:rPr>
              <w:t>94</w:t>
            </w:r>
          </w:p>
        </w:tc>
        <w:tc>
          <w:tcPr>
            <w:tcW w:w="4487" w:type="dxa"/>
          </w:tcPr>
          <w:p w:rsidR="00A1026C" w:rsidRDefault="00976810">
            <w:pPr>
              <w:pStyle w:val="TableParagraph"/>
              <w:ind w:left="269"/>
              <w:rPr>
                <w:b/>
                <w:sz w:val="15"/>
              </w:rPr>
            </w:pPr>
            <w:r>
              <w:rPr>
                <w:b/>
                <w:sz w:val="15"/>
              </w:rPr>
              <w:t>Finanzzuweisungen und Zuschüsse</w:t>
            </w:r>
          </w:p>
        </w:tc>
        <w:tc>
          <w:tcPr>
            <w:tcW w:w="2744" w:type="dxa"/>
          </w:tcPr>
          <w:p w:rsidR="00A1026C" w:rsidRDefault="00976810">
            <w:pPr>
              <w:pStyle w:val="TableParagraph"/>
              <w:ind w:right="232"/>
              <w:jc w:val="right"/>
              <w:rPr>
                <w:b/>
                <w:sz w:val="15"/>
              </w:rPr>
            </w:pPr>
            <w:r>
              <w:rPr>
                <w:b/>
                <w:sz w:val="15"/>
              </w:rPr>
              <w:t>259.300,00</w:t>
            </w:r>
          </w:p>
        </w:tc>
        <w:tc>
          <w:tcPr>
            <w:tcW w:w="1361" w:type="dxa"/>
          </w:tcPr>
          <w:p w:rsidR="00A1026C" w:rsidRDefault="00976810">
            <w:pPr>
              <w:pStyle w:val="TableParagraph"/>
              <w:ind w:right="233"/>
              <w:jc w:val="right"/>
              <w:rPr>
                <w:b/>
                <w:sz w:val="15"/>
              </w:rPr>
            </w:pPr>
            <w:r>
              <w:rPr>
                <w:b/>
                <w:sz w:val="15"/>
              </w:rPr>
              <w:t>259.300,00</w:t>
            </w:r>
          </w:p>
        </w:tc>
        <w:tc>
          <w:tcPr>
            <w:tcW w:w="1361" w:type="dxa"/>
          </w:tcPr>
          <w:p w:rsidR="00A1026C" w:rsidRDefault="00976810">
            <w:pPr>
              <w:pStyle w:val="TableParagraph"/>
              <w:ind w:right="233"/>
              <w:jc w:val="right"/>
              <w:rPr>
                <w:b/>
                <w:sz w:val="15"/>
              </w:rPr>
            </w:pPr>
            <w:r>
              <w:rPr>
                <w:b/>
                <w:sz w:val="15"/>
              </w:rPr>
              <w:t>259.300,00</w:t>
            </w:r>
          </w:p>
        </w:tc>
        <w:tc>
          <w:tcPr>
            <w:tcW w:w="1361" w:type="dxa"/>
          </w:tcPr>
          <w:p w:rsidR="00A1026C" w:rsidRDefault="00976810">
            <w:pPr>
              <w:pStyle w:val="TableParagraph"/>
              <w:ind w:right="233"/>
              <w:jc w:val="right"/>
              <w:rPr>
                <w:b/>
                <w:sz w:val="15"/>
              </w:rPr>
            </w:pPr>
            <w:r>
              <w:rPr>
                <w:b/>
                <w:sz w:val="15"/>
              </w:rPr>
              <w:t>259.300,00</w:t>
            </w:r>
          </w:p>
        </w:tc>
        <w:tc>
          <w:tcPr>
            <w:tcW w:w="1278" w:type="dxa"/>
          </w:tcPr>
          <w:p w:rsidR="00A1026C" w:rsidRDefault="00976810">
            <w:pPr>
              <w:pStyle w:val="TableParagraph"/>
              <w:ind w:right="151"/>
              <w:jc w:val="right"/>
              <w:rPr>
                <w:b/>
                <w:sz w:val="15"/>
              </w:rPr>
            </w:pPr>
            <w:r>
              <w:rPr>
                <w:b/>
                <w:sz w:val="15"/>
              </w:rPr>
              <w:t>259.300,00</w:t>
            </w:r>
          </w:p>
        </w:tc>
      </w:tr>
      <w:tr w:rsidR="00A1026C">
        <w:trPr>
          <w:trHeight w:val="448"/>
        </w:trPr>
        <w:tc>
          <w:tcPr>
            <w:tcW w:w="2150" w:type="dxa"/>
          </w:tcPr>
          <w:p w:rsidR="00A1026C" w:rsidRDefault="00976810">
            <w:pPr>
              <w:pStyle w:val="TableParagraph"/>
              <w:ind w:right="437"/>
              <w:jc w:val="right"/>
              <w:rPr>
                <w:b/>
                <w:sz w:val="15"/>
              </w:rPr>
            </w:pPr>
            <w:r>
              <w:rPr>
                <w:b/>
                <w:w w:val="101"/>
                <w:sz w:val="15"/>
              </w:rPr>
              <w:t>9</w:t>
            </w:r>
          </w:p>
        </w:tc>
        <w:tc>
          <w:tcPr>
            <w:tcW w:w="4487" w:type="dxa"/>
          </w:tcPr>
          <w:p w:rsidR="00A1026C" w:rsidRDefault="00976810">
            <w:pPr>
              <w:pStyle w:val="TableParagraph"/>
              <w:ind w:left="269"/>
              <w:rPr>
                <w:b/>
                <w:sz w:val="15"/>
              </w:rPr>
            </w:pPr>
            <w:r>
              <w:rPr>
                <w:b/>
                <w:sz w:val="15"/>
              </w:rPr>
              <w:t>Finanzwirtschaft</w:t>
            </w:r>
          </w:p>
        </w:tc>
        <w:tc>
          <w:tcPr>
            <w:tcW w:w="2744" w:type="dxa"/>
          </w:tcPr>
          <w:p w:rsidR="00A1026C" w:rsidRDefault="00976810">
            <w:pPr>
              <w:pStyle w:val="TableParagraph"/>
              <w:ind w:right="232"/>
              <w:jc w:val="right"/>
              <w:rPr>
                <w:b/>
                <w:sz w:val="15"/>
              </w:rPr>
            </w:pPr>
            <w:r>
              <w:rPr>
                <w:b/>
                <w:sz w:val="15"/>
              </w:rPr>
              <w:t>1.080.500,00</w:t>
            </w:r>
          </w:p>
        </w:tc>
        <w:tc>
          <w:tcPr>
            <w:tcW w:w="1361" w:type="dxa"/>
          </w:tcPr>
          <w:p w:rsidR="00A1026C" w:rsidRDefault="00976810">
            <w:pPr>
              <w:pStyle w:val="TableParagraph"/>
              <w:ind w:right="233"/>
              <w:jc w:val="right"/>
              <w:rPr>
                <w:b/>
                <w:sz w:val="15"/>
              </w:rPr>
            </w:pPr>
            <w:r>
              <w:rPr>
                <w:b/>
                <w:sz w:val="15"/>
              </w:rPr>
              <w:t>1.095.700,00</w:t>
            </w:r>
          </w:p>
        </w:tc>
        <w:tc>
          <w:tcPr>
            <w:tcW w:w="1361" w:type="dxa"/>
          </w:tcPr>
          <w:p w:rsidR="00A1026C" w:rsidRDefault="00976810">
            <w:pPr>
              <w:pStyle w:val="TableParagraph"/>
              <w:ind w:right="233"/>
              <w:jc w:val="right"/>
              <w:rPr>
                <w:b/>
                <w:sz w:val="15"/>
              </w:rPr>
            </w:pPr>
            <w:r>
              <w:rPr>
                <w:b/>
                <w:sz w:val="15"/>
              </w:rPr>
              <w:t>1.111.200,00</w:t>
            </w:r>
          </w:p>
        </w:tc>
        <w:tc>
          <w:tcPr>
            <w:tcW w:w="1361" w:type="dxa"/>
          </w:tcPr>
          <w:p w:rsidR="00A1026C" w:rsidRDefault="00976810">
            <w:pPr>
              <w:pStyle w:val="TableParagraph"/>
              <w:ind w:right="233"/>
              <w:jc w:val="right"/>
              <w:rPr>
                <w:b/>
                <w:sz w:val="15"/>
              </w:rPr>
            </w:pPr>
            <w:r>
              <w:rPr>
                <w:b/>
                <w:sz w:val="15"/>
              </w:rPr>
              <w:t>1.125.400,00</w:t>
            </w:r>
          </w:p>
        </w:tc>
        <w:tc>
          <w:tcPr>
            <w:tcW w:w="1278" w:type="dxa"/>
          </w:tcPr>
          <w:p w:rsidR="00A1026C" w:rsidRDefault="00976810">
            <w:pPr>
              <w:pStyle w:val="TableParagraph"/>
              <w:ind w:right="151"/>
              <w:jc w:val="right"/>
              <w:rPr>
                <w:b/>
                <w:sz w:val="15"/>
              </w:rPr>
            </w:pPr>
            <w:r>
              <w:rPr>
                <w:b/>
                <w:sz w:val="15"/>
              </w:rPr>
              <w:t>1.141.700,00</w:t>
            </w:r>
          </w:p>
        </w:tc>
      </w:tr>
      <w:tr w:rsidR="00A1026C">
        <w:trPr>
          <w:trHeight w:val="216"/>
        </w:trPr>
        <w:tc>
          <w:tcPr>
            <w:tcW w:w="6637" w:type="dxa"/>
            <w:gridSpan w:val="2"/>
            <w:tcBorders>
              <w:top w:val="single" w:sz="6" w:space="0" w:color="000000"/>
            </w:tcBorders>
          </w:tcPr>
          <w:p w:rsidR="00A1026C" w:rsidRDefault="00976810">
            <w:pPr>
              <w:pStyle w:val="TableParagraph"/>
              <w:spacing w:before="15"/>
              <w:ind w:left="1512"/>
              <w:rPr>
                <w:b/>
                <w:sz w:val="15"/>
              </w:rPr>
            </w:pPr>
            <w:r>
              <w:rPr>
                <w:b/>
                <w:sz w:val="15"/>
              </w:rPr>
              <w:t>Gesamtsumme Mittelaufbringung</w:t>
            </w:r>
          </w:p>
        </w:tc>
        <w:tc>
          <w:tcPr>
            <w:tcW w:w="2744" w:type="dxa"/>
            <w:tcBorders>
              <w:top w:val="single" w:sz="6" w:space="0" w:color="000000"/>
            </w:tcBorders>
          </w:tcPr>
          <w:p w:rsidR="00A1026C" w:rsidRDefault="00976810">
            <w:pPr>
              <w:pStyle w:val="TableParagraph"/>
              <w:spacing w:before="15"/>
              <w:ind w:right="232"/>
              <w:jc w:val="right"/>
              <w:rPr>
                <w:b/>
                <w:sz w:val="15"/>
              </w:rPr>
            </w:pPr>
            <w:r>
              <w:rPr>
                <w:b/>
                <w:sz w:val="15"/>
              </w:rPr>
              <w:t>1.596.300,00</w:t>
            </w:r>
          </w:p>
        </w:tc>
        <w:tc>
          <w:tcPr>
            <w:tcW w:w="1361" w:type="dxa"/>
            <w:tcBorders>
              <w:top w:val="single" w:sz="6" w:space="0" w:color="000000"/>
            </w:tcBorders>
          </w:tcPr>
          <w:p w:rsidR="00A1026C" w:rsidRDefault="00976810">
            <w:pPr>
              <w:pStyle w:val="TableParagraph"/>
              <w:spacing w:before="15"/>
              <w:ind w:right="233"/>
              <w:jc w:val="right"/>
              <w:rPr>
                <w:b/>
                <w:sz w:val="15"/>
              </w:rPr>
            </w:pPr>
            <w:r>
              <w:rPr>
                <w:b/>
                <w:sz w:val="15"/>
              </w:rPr>
              <w:t>1.591.400,00</w:t>
            </w:r>
          </w:p>
        </w:tc>
        <w:tc>
          <w:tcPr>
            <w:tcW w:w="1361" w:type="dxa"/>
            <w:tcBorders>
              <w:top w:val="single" w:sz="6" w:space="0" w:color="000000"/>
            </w:tcBorders>
          </w:tcPr>
          <w:p w:rsidR="00A1026C" w:rsidRDefault="00976810">
            <w:pPr>
              <w:pStyle w:val="TableParagraph"/>
              <w:spacing w:before="15"/>
              <w:ind w:right="233"/>
              <w:jc w:val="right"/>
              <w:rPr>
                <w:b/>
                <w:sz w:val="15"/>
              </w:rPr>
            </w:pPr>
            <w:r>
              <w:rPr>
                <w:b/>
                <w:sz w:val="15"/>
              </w:rPr>
              <w:t>1.610.300,00</w:t>
            </w:r>
          </w:p>
        </w:tc>
        <w:tc>
          <w:tcPr>
            <w:tcW w:w="1361" w:type="dxa"/>
            <w:tcBorders>
              <w:top w:val="single" w:sz="6" w:space="0" w:color="000000"/>
            </w:tcBorders>
          </w:tcPr>
          <w:p w:rsidR="00A1026C" w:rsidRDefault="00976810">
            <w:pPr>
              <w:pStyle w:val="TableParagraph"/>
              <w:spacing w:before="15"/>
              <w:ind w:right="233"/>
              <w:jc w:val="right"/>
              <w:rPr>
                <w:b/>
                <w:sz w:val="15"/>
              </w:rPr>
            </w:pPr>
            <w:r>
              <w:rPr>
                <w:b/>
                <w:sz w:val="15"/>
              </w:rPr>
              <w:t>1.629.600,00</w:t>
            </w:r>
          </w:p>
        </w:tc>
        <w:tc>
          <w:tcPr>
            <w:tcW w:w="1278" w:type="dxa"/>
            <w:tcBorders>
              <w:top w:val="single" w:sz="6" w:space="0" w:color="000000"/>
            </w:tcBorders>
          </w:tcPr>
          <w:p w:rsidR="00A1026C" w:rsidRDefault="00976810">
            <w:pPr>
              <w:pStyle w:val="TableParagraph"/>
              <w:spacing w:before="15"/>
              <w:ind w:right="151"/>
              <w:jc w:val="right"/>
              <w:rPr>
                <w:b/>
                <w:sz w:val="15"/>
              </w:rPr>
            </w:pPr>
            <w:r>
              <w:rPr>
                <w:b/>
                <w:sz w:val="15"/>
              </w:rPr>
              <w:t>1.649.300,00</w:t>
            </w:r>
          </w:p>
        </w:tc>
      </w:tr>
      <w:tr w:rsidR="00A1026C">
        <w:trPr>
          <w:trHeight w:val="226"/>
        </w:trPr>
        <w:tc>
          <w:tcPr>
            <w:tcW w:w="6637" w:type="dxa"/>
            <w:gridSpan w:val="2"/>
          </w:tcPr>
          <w:p w:rsidR="00A1026C" w:rsidRDefault="00976810">
            <w:pPr>
              <w:pStyle w:val="TableParagraph"/>
              <w:ind w:left="1512"/>
              <w:rPr>
                <w:b/>
                <w:sz w:val="15"/>
              </w:rPr>
            </w:pPr>
            <w:r>
              <w:rPr>
                <w:b/>
                <w:sz w:val="15"/>
              </w:rPr>
              <w:t>Gesamtsumme Mittelverwendung</w:t>
            </w:r>
          </w:p>
        </w:tc>
        <w:tc>
          <w:tcPr>
            <w:tcW w:w="2744" w:type="dxa"/>
          </w:tcPr>
          <w:p w:rsidR="00A1026C" w:rsidRDefault="00976810">
            <w:pPr>
              <w:pStyle w:val="TableParagraph"/>
              <w:ind w:right="232"/>
              <w:jc w:val="right"/>
              <w:rPr>
                <w:b/>
                <w:sz w:val="15"/>
              </w:rPr>
            </w:pPr>
            <w:r>
              <w:rPr>
                <w:b/>
                <w:sz w:val="15"/>
              </w:rPr>
              <w:t>1.610.200,00</w:t>
            </w:r>
          </w:p>
        </w:tc>
        <w:tc>
          <w:tcPr>
            <w:tcW w:w="1361" w:type="dxa"/>
          </w:tcPr>
          <w:p w:rsidR="00A1026C" w:rsidRDefault="00976810">
            <w:pPr>
              <w:pStyle w:val="TableParagraph"/>
              <w:ind w:right="233"/>
              <w:jc w:val="right"/>
              <w:rPr>
                <w:b/>
                <w:sz w:val="15"/>
              </w:rPr>
            </w:pPr>
            <w:r>
              <w:rPr>
                <w:b/>
                <w:sz w:val="15"/>
              </w:rPr>
              <w:t>1.614.900,00</w:t>
            </w:r>
          </w:p>
        </w:tc>
        <w:tc>
          <w:tcPr>
            <w:tcW w:w="1361" w:type="dxa"/>
          </w:tcPr>
          <w:p w:rsidR="00A1026C" w:rsidRDefault="00976810">
            <w:pPr>
              <w:pStyle w:val="TableParagraph"/>
              <w:ind w:right="233"/>
              <w:jc w:val="right"/>
              <w:rPr>
                <w:b/>
                <w:sz w:val="15"/>
              </w:rPr>
            </w:pPr>
            <w:r>
              <w:rPr>
                <w:b/>
                <w:sz w:val="15"/>
              </w:rPr>
              <w:t>1.628.300,00</w:t>
            </w:r>
          </w:p>
        </w:tc>
        <w:tc>
          <w:tcPr>
            <w:tcW w:w="1361" w:type="dxa"/>
          </w:tcPr>
          <w:p w:rsidR="00A1026C" w:rsidRDefault="00976810">
            <w:pPr>
              <w:pStyle w:val="TableParagraph"/>
              <w:ind w:right="233"/>
              <w:jc w:val="right"/>
              <w:rPr>
                <w:b/>
                <w:sz w:val="15"/>
              </w:rPr>
            </w:pPr>
            <w:r>
              <w:rPr>
                <w:b/>
                <w:sz w:val="15"/>
              </w:rPr>
              <w:t>1.645.800,00</w:t>
            </w:r>
          </w:p>
        </w:tc>
        <w:tc>
          <w:tcPr>
            <w:tcW w:w="1278" w:type="dxa"/>
          </w:tcPr>
          <w:p w:rsidR="00A1026C" w:rsidRDefault="00976810">
            <w:pPr>
              <w:pStyle w:val="TableParagraph"/>
              <w:ind w:right="151"/>
              <w:jc w:val="right"/>
              <w:rPr>
                <w:b/>
                <w:sz w:val="15"/>
              </w:rPr>
            </w:pPr>
            <w:r>
              <w:rPr>
                <w:b/>
                <w:sz w:val="15"/>
              </w:rPr>
              <w:t>1.658.800,00</w:t>
            </w:r>
          </w:p>
        </w:tc>
      </w:tr>
      <w:tr w:rsidR="00A1026C">
        <w:trPr>
          <w:trHeight w:val="198"/>
        </w:trPr>
        <w:tc>
          <w:tcPr>
            <w:tcW w:w="6637" w:type="dxa"/>
            <w:gridSpan w:val="2"/>
          </w:tcPr>
          <w:p w:rsidR="00A1026C" w:rsidRDefault="00976810">
            <w:pPr>
              <w:pStyle w:val="TableParagraph"/>
              <w:spacing w:line="153" w:lineRule="exact"/>
              <w:ind w:left="1512"/>
              <w:rPr>
                <w:b/>
                <w:sz w:val="15"/>
              </w:rPr>
            </w:pPr>
            <w:r>
              <w:rPr>
                <w:b/>
                <w:sz w:val="15"/>
              </w:rPr>
              <w:t>Gesamtsaldo</w:t>
            </w:r>
          </w:p>
        </w:tc>
        <w:tc>
          <w:tcPr>
            <w:tcW w:w="2744" w:type="dxa"/>
          </w:tcPr>
          <w:p w:rsidR="00A1026C" w:rsidRDefault="00976810">
            <w:pPr>
              <w:pStyle w:val="TableParagraph"/>
              <w:spacing w:line="153" w:lineRule="exact"/>
              <w:ind w:right="232"/>
              <w:jc w:val="right"/>
              <w:rPr>
                <w:b/>
                <w:sz w:val="15"/>
              </w:rPr>
            </w:pPr>
            <w:r>
              <w:rPr>
                <w:b/>
                <w:sz w:val="15"/>
              </w:rPr>
              <w:t>-13.900,00</w:t>
            </w:r>
          </w:p>
        </w:tc>
        <w:tc>
          <w:tcPr>
            <w:tcW w:w="1361" w:type="dxa"/>
          </w:tcPr>
          <w:p w:rsidR="00A1026C" w:rsidRDefault="00976810">
            <w:pPr>
              <w:pStyle w:val="TableParagraph"/>
              <w:spacing w:line="153" w:lineRule="exact"/>
              <w:ind w:right="232"/>
              <w:jc w:val="right"/>
              <w:rPr>
                <w:b/>
                <w:sz w:val="15"/>
              </w:rPr>
            </w:pPr>
            <w:r>
              <w:rPr>
                <w:b/>
                <w:sz w:val="15"/>
              </w:rPr>
              <w:t>-23.500,00</w:t>
            </w:r>
          </w:p>
        </w:tc>
        <w:tc>
          <w:tcPr>
            <w:tcW w:w="1361" w:type="dxa"/>
          </w:tcPr>
          <w:p w:rsidR="00A1026C" w:rsidRDefault="00976810">
            <w:pPr>
              <w:pStyle w:val="TableParagraph"/>
              <w:spacing w:line="153" w:lineRule="exact"/>
              <w:ind w:right="233"/>
              <w:jc w:val="right"/>
              <w:rPr>
                <w:b/>
                <w:sz w:val="15"/>
              </w:rPr>
            </w:pPr>
            <w:r>
              <w:rPr>
                <w:b/>
                <w:sz w:val="15"/>
              </w:rPr>
              <w:t>-18.000,00</w:t>
            </w:r>
          </w:p>
        </w:tc>
        <w:tc>
          <w:tcPr>
            <w:tcW w:w="1361" w:type="dxa"/>
          </w:tcPr>
          <w:p w:rsidR="00A1026C" w:rsidRDefault="00976810">
            <w:pPr>
              <w:pStyle w:val="TableParagraph"/>
              <w:spacing w:line="153" w:lineRule="exact"/>
              <w:ind w:right="233"/>
              <w:jc w:val="right"/>
              <w:rPr>
                <w:b/>
                <w:sz w:val="15"/>
              </w:rPr>
            </w:pPr>
            <w:r>
              <w:rPr>
                <w:b/>
                <w:sz w:val="15"/>
              </w:rPr>
              <w:t>-16.200,00</w:t>
            </w:r>
          </w:p>
        </w:tc>
        <w:tc>
          <w:tcPr>
            <w:tcW w:w="1278" w:type="dxa"/>
          </w:tcPr>
          <w:p w:rsidR="00A1026C" w:rsidRDefault="00976810">
            <w:pPr>
              <w:pStyle w:val="TableParagraph"/>
              <w:spacing w:line="153" w:lineRule="exact"/>
              <w:ind w:right="151"/>
              <w:jc w:val="right"/>
              <w:rPr>
                <w:b/>
                <w:sz w:val="15"/>
              </w:rPr>
            </w:pPr>
            <w:r>
              <w:rPr>
                <w:b/>
                <w:sz w:val="15"/>
              </w:rPr>
              <w:t>-9.500,00</w:t>
            </w:r>
          </w:p>
        </w:tc>
      </w:tr>
    </w:tbl>
    <w:p w:rsidR="00A1026C" w:rsidRDefault="00A1026C">
      <w:pPr>
        <w:spacing w:line="153" w:lineRule="exact"/>
        <w:jc w:val="right"/>
        <w:rPr>
          <w:sz w:val="15"/>
        </w:rPr>
        <w:sectPr w:rsidR="00A1026C">
          <w:pgSz w:w="16840" w:h="11910" w:orient="landscape"/>
          <w:pgMar w:top="1140" w:right="820" w:bottom="720" w:left="740" w:header="584" w:footer="520" w:gutter="0"/>
          <w:cols w:space="720"/>
        </w:sectPr>
      </w:pPr>
    </w:p>
    <w:p w:rsidR="00A1026C" w:rsidRPr="00496617" w:rsidRDefault="00912DAF">
      <w:pPr>
        <w:pStyle w:val="berschrift1"/>
        <w:rPr>
          <w:lang w:val="de-AT"/>
        </w:rPr>
      </w:pPr>
      <w:r w:rsidRPr="00912DAF">
        <w:rPr>
          <w:noProof/>
          <w:w w:val="110"/>
          <w:lang w:val="de-AT"/>
        </w:rPr>
        <w:lastRenderedPageBreak/>
        <mc:AlternateContent>
          <mc:Choice Requires="wps">
            <w:drawing>
              <wp:anchor distT="0" distB="0" distL="114300" distR="114300" simplePos="0" relativeHeight="251659264" behindDoc="0" locked="0" layoutInCell="1" allowOverlap="1" wp14:editId="36B11C9B">
                <wp:simplePos x="0" y="0"/>
                <wp:positionH relativeFrom="column">
                  <wp:posOffset>7186930</wp:posOffset>
                </wp:positionH>
                <wp:positionV relativeFrom="paragraph">
                  <wp:posOffset>-81805</wp:posOffset>
                </wp:positionV>
                <wp:extent cx="2441051" cy="1097280"/>
                <wp:effectExtent l="0" t="0" r="16510" b="26670"/>
                <wp:wrapNone/>
                <wp:docPr id="4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051" cy="1097280"/>
                        </a:xfrm>
                        <a:prstGeom prst="rect">
                          <a:avLst/>
                        </a:prstGeom>
                        <a:solidFill>
                          <a:schemeClr val="bg1"/>
                        </a:solidFill>
                        <a:ln w="9525">
                          <a:solidFill>
                            <a:schemeClr val="bg1"/>
                          </a:solidFill>
                          <a:miter lim="800000"/>
                          <a:headEnd/>
                          <a:tailEnd/>
                        </a:ln>
                      </wps:spPr>
                      <wps:txbx>
                        <w:txbxContent>
                          <w:p w:rsidR="00912DAF" w:rsidRPr="00976810" w:rsidRDefault="00912DAF" w:rsidP="00912DAF">
                            <w:pPr>
                              <w:tabs>
                                <w:tab w:val="left" w:pos="819"/>
                              </w:tabs>
                              <w:spacing w:before="80"/>
                              <w:ind w:left="253" w:right="1759"/>
                              <w:rPr>
                                <w:rFonts w:ascii="Times New Roman" w:hAnsi="Times New Roman"/>
                                <w:sz w:val="16"/>
                                <w:lang w:val="de-AT"/>
                              </w:rPr>
                            </w:pPr>
                            <w:r w:rsidRPr="00976810">
                              <w:rPr>
                                <w:rFonts w:ascii="Times New Roman" w:hAnsi="Times New Roman"/>
                                <w:w w:val="105"/>
                                <w:sz w:val="16"/>
                                <w:lang w:val="de-AT"/>
                              </w:rPr>
                              <w:t xml:space="preserve">9842 Mörtschach </w:t>
                            </w:r>
                            <w:r w:rsidRPr="00976810">
                              <w:rPr>
                                <w:rFonts w:ascii="Times New Roman" w:hAnsi="Times New Roman"/>
                                <w:spacing w:val="-7"/>
                                <w:w w:val="105"/>
                                <w:sz w:val="16"/>
                                <w:lang w:val="de-AT"/>
                              </w:rPr>
                              <w:t xml:space="preserve">42 </w:t>
                            </w:r>
                            <w:r w:rsidRPr="00976810">
                              <w:rPr>
                                <w:rFonts w:ascii="Times New Roman" w:hAnsi="Times New Roman"/>
                                <w:w w:val="105"/>
                                <w:sz w:val="16"/>
                                <w:lang w:val="de-AT"/>
                              </w:rPr>
                              <w:t>Bezirk Spittal/Drau DVR-NR. 0657026 Tel.</w:t>
                            </w:r>
                            <w:r w:rsidRPr="00976810">
                              <w:rPr>
                                <w:rFonts w:ascii="Times New Roman" w:hAnsi="Times New Roman"/>
                                <w:w w:val="105"/>
                                <w:sz w:val="16"/>
                                <w:lang w:val="de-AT"/>
                              </w:rPr>
                              <w:tab/>
                              <w:t>04826/701</w:t>
                            </w:r>
                          </w:p>
                          <w:p w:rsidR="00912DAF" w:rsidRPr="00976810" w:rsidRDefault="00912DAF" w:rsidP="00912DAF">
                            <w:pPr>
                              <w:tabs>
                                <w:tab w:val="left" w:pos="819"/>
                              </w:tabs>
                              <w:spacing w:before="1" w:line="183" w:lineRule="exact"/>
                              <w:ind w:left="253"/>
                              <w:rPr>
                                <w:rFonts w:ascii="Times New Roman"/>
                                <w:sz w:val="16"/>
                                <w:lang w:val="de-AT"/>
                              </w:rPr>
                            </w:pPr>
                            <w:r w:rsidRPr="00976810">
                              <w:rPr>
                                <w:rFonts w:ascii="Times New Roman"/>
                                <w:w w:val="110"/>
                                <w:sz w:val="16"/>
                                <w:lang w:val="de-AT"/>
                              </w:rPr>
                              <w:t>Fax</w:t>
                            </w:r>
                            <w:r w:rsidRPr="00976810">
                              <w:rPr>
                                <w:rFonts w:ascii="Times New Roman"/>
                                <w:w w:val="110"/>
                                <w:sz w:val="16"/>
                                <w:lang w:val="de-AT"/>
                              </w:rPr>
                              <w:tab/>
                              <w:t>04826/287</w:t>
                            </w:r>
                          </w:p>
                          <w:p w:rsidR="00912DAF" w:rsidRPr="00912DAF" w:rsidRDefault="00912DAF" w:rsidP="00912DAF">
                            <w:pPr>
                              <w:rPr>
                                <w:lang w:val="de-AT"/>
                              </w:rPr>
                            </w:pPr>
                            <w:r>
                              <w:rPr>
                                <w:rFonts w:ascii="Times New Roman"/>
                                <w:w w:val="110"/>
                                <w:sz w:val="16"/>
                                <w:lang w:val="de-AT"/>
                              </w:rPr>
                              <w:t xml:space="preserve">      </w:t>
                            </w:r>
                            <w:r w:rsidRPr="00976810">
                              <w:rPr>
                                <w:rFonts w:ascii="Times New Roman"/>
                                <w:w w:val="110"/>
                                <w:sz w:val="16"/>
                                <w:lang w:val="de-AT"/>
                              </w:rPr>
                              <w:t xml:space="preserve">E-Mail </w:t>
                            </w:r>
                            <w:hyperlink r:id="rId42">
                              <w:r w:rsidRPr="00976810">
                                <w:rPr>
                                  <w:rFonts w:ascii="Times New Roman"/>
                                  <w:w w:val="110"/>
                                  <w:sz w:val="16"/>
                                  <w:lang w:val="de-AT"/>
                                </w:rPr>
                                <w:t>moertschach@ktn.gde.at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352" type="#_x0000_t202" style="position:absolute;left:0;text-align:left;margin-left:565.9pt;margin-top:-6.45pt;width:192.2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" fillcolor="white [3212]" strokecolor="white [3212]">
                <v:textbox>
                  <w:txbxContent>
                    <w:p w:rsidR="00912DAF" w:rsidRPr="00976810" w:rsidRDefault="00912DAF" w:rsidP="00912DAF">
                      <w:pPr>
                        <w:tabs>
                          <w:tab w:val="left" w:pos="819"/>
                        </w:tabs>
                        <w:spacing w:before="80"/>
                        <w:ind w:left="253" w:right="1759"/>
                        <w:rPr>
                          <w:rFonts w:ascii="Times New Roman" w:hAnsi="Times New Roman"/>
                          <w:sz w:val="16"/>
                          <w:lang w:val="de-AT"/>
                        </w:rPr>
                      </w:pPr>
                      <w:r w:rsidRPr="00976810">
                        <w:rPr>
                          <w:rFonts w:ascii="Times New Roman" w:hAnsi="Times New Roman"/>
                          <w:w w:val="105"/>
                          <w:sz w:val="16"/>
                          <w:lang w:val="de-AT"/>
                        </w:rPr>
                        <w:t xml:space="preserve">9842 Mörtschach </w:t>
                      </w:r>
                      <w:r w:rsidRPr="00976810">
                        <w:rPr>
                          <w:rFonts w:ascii="Times New Roman" w:hAnsi="Times New Roman"/>
                          <w:spacing w:val="-7"/>
                          <w:w w:val="105"/>
                          <w:sz w:val="16"/>
                          <w:lang w:val="de-AT"/>
                        </w:rPr>
                        <w:t xml:space="preserve">42 </w:t>
                      </w:r>
                      <w:r w:rsidRPr="00976810">
                        <w:rPr>
                          <w:rFonts w:ascii="Times New Roman" w:hAnsi="Times New Roman"/>
                          <w:w w:val="105"/>
                          <w:sz w:val="16"/>
                          <w:lang w:val="de-AT"/>
                        </w:rPr>
                        <w:t>Bezirk Spittal/Drau DVR-NR. 0657026 Tel.</w:t>
                      </w:r>
                      <w:r w:rsidRPr="00976810">
                        <w:rPr>
                          <w:rFonts w:ascii="Times New Roman" w:hAnsi="Times New Roman"/>
                          <w:w w:val="105"/>
                          <w:sz w:val="16"/>
                          <w:lang w:val="de-AT"/>
                        </w:rPr>
                        <w:tab/>
                        <w:t>04826/701</w:t>
                      </w:r>
                    </w:p>
                    <w:p w:rsidR="00912DAF" w:rsidRPr="00976810" w:rsidRDefault="00912DAF" w:rsidP="00912DAF">
                      <w:pPr>
                        <w:tabs>
                          <w:tab w:val="left" w:pos="819"/>
                        </w:tabs>
                        <w:spacing w:before="1" w:line="183" w:lineRule="exact"/>
                        <w:ind w:left="253"/>
                        <w:rPr>
                          <w:rFonts w:ascii="Times New Roman"/>
                          <w:sz w:val="16"/>
                          <w:lang w:val="de-AT"/>
                        </w:rPr>
                      </w:pPr>
                      <w:r w:rsidRPr="00976810">
                        <w:rPr>
                          <w:rFonts w:ascii="Times New Roman"/>
                          <w:w w:val="110"/>
                          <w:sz w:val="16"/>
                          <w:lang w:val="de-AT"/>
                        </w:rPr>
                        <w:t>Fax</w:t>
                      </w:r>
                      <w:r w:rsidRPr="00976810">
                        <w:rPr>
                          <w:rFonts w:ascii="Times New Roman"/>
                          <w:w w:val="110"/>
                          <w:sz w:val="16"/>
                          <w:lang w:val="de-AT"/>
                        </w:rPr>
                        <w:tab/>
                        <w:t>04826/287</w:t>
                      </w:r>
                    </w:p>
                    <w:p w:rsidR="00912DAF" w:rsidRPr="00912DAF" w:rsidRDefault="00912DAF" w:rsidP="00912DAF">
                      <w:pPr>
                        <w:rPr>
                          <w:lang w:val="de-AT"/>
                        </w:rPr>
                      </w:pPr>
                      <w:r>
                        <w:rPr>
                          <w:rFonts w:ascii="Times New Roman"/>
                          <w:w w:val="110"/>
                          <w:sz w:val="16"/>
                          <w:lang w:val="de-AT"/>
                        </w:rPr>
                        <w:t xml:space="preserve">      </w:t>
                      </w:r>
                      <w:r w:rsidRPr="00976810">
                        <w:rPr>
                          <w:rFonts w:ascii="Times New Roman"/>
                          <w:w w:val="110"/>
                          <w:sz w:val="16"/>
                          <w:lang w:val="de-AT"/>
                        </w:rPr>
                        <w:t xml:space="preserve">E-Mail </w:t>
                      </w:r>
                      <w:hyperlink r:id="rId43">
                        <w:r w:rsidRPr="00976810">
                          <w:rPr>
                            <w:rFonts w:ascii="Times New Roman"/>
                            <w:w w:val="110"/>
                            <w:sz w:val="16"/>
                            <w:lang w:val="de-AT"/>
                          </w:rPr>
                          <w:t>moertschach@ktn.gde.at</w:t>
                        </w:r>
                      </w:hyperlink>
                    </w:p>
                  </w:txbxContent>
                </v:textbox>
              </v:shape>
            </w:pict>
          </mc:Fallback>
        </mc:AlternateContent>
      </w:r>
      <w:r w:rsidR="00976810">
        <w:rPr>
          <w:noProof/>
          <w:lang w:val="de-AT" w:eastAsia="de-AT"/>
        </w:rPr>
        <w:drawing>
          <wp:anchor distT="0" distB="0" distL="0" distR="0" simplePos="0" relativeHeight="251622912" behindDoc="0" locked="0" layoutInCell="1" allowOverlap="1">
            <wp:simplePos x="0" y="0"/>
            <wp:positionH relativeFrom="page">
              <wp:posOffset>554736</wp:posOffset>
            </wp:positionH>
            <wp:positionV relativeFrom="paragraph">
              <wp:posOffset>122451</wp:posOffset>
            </wp:positionV>
            <wp:extent cx="914400" cy="890016"/>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7" cstate="print"/>
                    <a:stretch>
                      <a:fillRect/>
                    </a:stretch>
                  </pic:blipFill>
                  <pic:spPr>
                    <a:xfrm>
                      <a:off x="0" y="0"/>
                      <a:ext cx="914400" cy="890016"/>
                    </a:xfrm>
                    <a:prstGeom prst="rect">
                      <a:avLst/>
                    </a:prstGeom>
                  </pic:spPr>
                </pic:pic>
              </a:graphicData>
            </a:graphic>
          </wp:anchor>
        </w:drawing>
      </w:r>
      <w:r w:rsidR="00976810" w:rsidRPr="00496617">
        <w:rPr>
          <w:w w:val="110"/>
          <w:lang w:val="de-AT"/>
        </w:rPr>
        <w:t>Nationalparkgemeinde</w:t>
      </w:r>
    </w:p>
    <w:p w:rsidR="00A1026C" w:rsidRPr="00B81F34" w:rsidRDefault="00FE1F19" w:rsidP="00B81F34">
      <w:pPr>
        <w:spacing w:before="126"/>
        <w:ind w:left="1813"/>
        <w:rPr>
          <w:rFonts w:ascii="Times New Roman" w:hAnsi="Times New Roman"/>
          <w:sz w:val="56"/>
          <w:lang w:val="de-AT"/>
        </w:rPr>
      </w:pPr>
      <w:r>
        <w:rPr>
          <w:noProof/>
          <w:lang w:val="de-AT" w:eastAsia="de-AT"/>
        </w:rPr>
        <mc:AlternateContent>
          <mc:Choice Requires="wps">
            <w:drawing>
              <wp:anchor distT="0" distB="0" distL="114300" distR="114300" simplePos="0" relativeHeight="251621888" behindDoc="0" locked="0" layoutInCell="1" allowOverlap="1" wp14:anchorId="6F3AAE0A" wp14:editId="3933AB59">
                <wp:simplePos x="0" y="0"/>
                <wp:positionH relativeFrom="page">
                  <wp:posOffset>496570</wp:posOffset>
                </wp:positionH>
                <wp:positionV relativeFrom="paragraph">
                  <wp:posOffset>669290</wp:posOffset>
                </wp:positionV>
                <wp:extent cx="9603105" cy="0"/>
                <wp:effectExtent l="10795" t="12065" r="6350" b="6985"/>
                <wp:wrapNone/>
                <wp:docPr id="8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31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00924" id="Line 8"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1pt,52.7pt" to="795.2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tNU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" strokeweight=".96pt">
                <w10:wrap anchorx="page"/>
              </v:line>
            </w:pict>
          </mc:Fallback>
        </mc:AlternateContent>
      </w:r>
      <w:r w:rsidR="00976810" w:rsidRPr="00496617">
        <w:rPr>
          <w:rFonts w:ascii="Times New Roman" w:hAnsi="Times New Roman"/>
          <w:w w:val="110"/>
          <w:sz w:val="56"/>
          <w:lang w:val="de-AT"/>
        </w:rPr>
        <w:t xml:space="preserve">M </w:t>
      </w:r>
      <w:r w:rsidR="00976810" w:rsidRPr="00496617">
        <w:rPr>
          <w:rFonts w:ascii="Times New Roman" w:hAnsi="Times New Roman"/>
          <w:w w:val="125"/>
          <w:sz w:val="56"/>
          <w:lang w:val="de-AT"/>
        </w:rPr>
        <w:t>ö</w:t>
      </w:r>
      <w:r w:rsidR="00976810" w:rsidRPr="00496617">
        <w:rPr>
          <w:rFonts w:ascii="Times New Roman" w:hAnsi="Times New Roman"/>
          <w:spacing w:val="-65"/>
          <w:w w:val="125"/>
          <w:sz w:val="56"/>
          <w:lang w:val="de-AT"/>
        </w:rPr>
        <w:t xml:space="preserve"> </w:t>
      </w:r>
      <w:r w:rsidR="00976810" w:rsidRPr="00496617">
        <w:rPr>
          <w:rFonts w:ascii="Times New Roman" w:hAnsi="Times New Roman"/>
          <w:w w:val="125"/>
          <w:sz w:val="56"/>
          <w:lang w:val="de-AT"/>
        </w:rPr>
        <w:t>r</w:t>
      </w:r>
      <w:r w:rsidR="00976810" w:rsidRPr="00496617">
        <w:rPr>
          <w:rFonts w:ascii="Times New Roman" w:hAnsi="Times New Roman"/>
          <w:spacing w:val="-59"/>
          <w:w w:val="125"/>
          <w:sz w:val="56"/>
          <w:lang w:val="de-AT"/>
        </w:rPr>
        <w:t xml:space="preserve"> </w:t>
      </w:r>
      <w:r w:rsidR="00976810" w:rsidRPr="00496617">
        <w:rPr>
          <w:rFonts w:ascii="Times New Roman" w:hAnsi="Times New Roman"/>
          <w:w w:val="125"/>
          <w:sz w:val="56"/>
          <w:lang w:val="de-AT"/>
        </w:rPr>
        <w:t>t</w:t>
      </w:r>
      <w:r w:rsidR="00976810" w:rsidRPr="00496617">
        <w:rPr>
          <w:rFonts w:ascii="Times New Roman" w:hAnsi="Times New Roman"/>
          <w:spacing w:val="-60"/>
          <w:w w:val="125"/>
          <w:sz w:val="56"/>
          <w:lang w:val="de-AT"/>
        </w:rPr>
        <w:t xml:space="preserve"> </w:t>
      </w:r>
      <w:r w:rsidR="00976810" w:rsidRPr="00496617">
        <w:rPr>
          <w:rFonts w:ascii="Times New Roman" w:hAnsi="Times New Roman"/>
          <w:w w:val="125"/>
          <w:sz w:val="56"/>
          <w:lang w:val="de-AT"/>
        </w:rPr>
        <w:t>s</w:t>
      </w:r>
      <w:r w:rsidR="00976810" w:rsidRPr="00496617">
        <w:rPr>
          <w:rFonts w:ascii="Times New Roman" w:hAnsi="Times New Roman"/>
          <w:spacing w:val="-63"/>
          <w:w w:val="125"/>
          <w:sz w:val="56"/>
          <w:lang w:val="de-AT"/>
        </w:rPr>
        <w:t xml:space="preserve"> </w:t>
      </w:r>
      <w:r w:rsidR="00976810" w:rsidRPr="00496617">
        <w:rPr>
          <w:rFonts w:ascii="Times New Roman" w:hAnsi="Times New Roman"/>
          <w:w w:val="125"/>
          <w:sz w:val="56"/>
          <w:lang w:val="de-AT"/>
        </w:rPr>
        <w:t>c</w:t>
      </w:r>
      <w:r w:rsidR="00976810" w:rsidRPr="00496617">
        <w:rPr>
          <w:rFonts w:ascii="Times New Roman" w:hAnsi="Times New Roman"/>
          <w:spacing w:val="-63"/>
          <w:w w:val="125"/>
          <w:sz w:val="56"/>
          <w:lang w:val="de-AT"/>
        </w:rPr>
        <w:t xml:space="preserve"> </w:t>
      </w:r>
      <w:r w:rsidR="00976810" w:rsidRPr="00496617">
        <w:rPr>
          <w:rFonts w:ascii="Times New Roman" w:hAnsi="Times New Roman"/>
          <w:w w:val="125"/>
          <w:sz w:val="56"/>
          <w:lang w:val="de-AT"/>
        </w:rPr>
        <w:t>h</w:t>
      </w:r>
      <w:r w:rsidR="00976810" w:rsidRPr="00496617">
        <w:rPr>
          <w:rFonts w:ascii="Times New Roman" w:hAnsi="Times New Roman"/>
          <w:spacing w:val="-59"/>
          <w:w w:val="125"/>
          <w:sz w:val="56"/>
          <w:lang w:val="de-AT"/>
        </w:rPr>
        <w:t xml:space="preserve"> </w:t>
      </w:r>
      <w:r w:rsidR="00976810" w:rsidRPr="00496617">
        <w:rPr>
          <w:rFonts w:ascii="Times New Roman" w:hAnsi="Times New Roman"/>
          <w:w w:val="125"/>
          <w:sz w:val="56"/>
          <w:lang w:val="de-AT"/>
        </w:rPr>
        <w:t>a</w:t>
      </w:r>
      <w:r w:rsidR="00976810" w:rsidRPr="00496617">
        <w:rPr>
          <w:rFonts w:ascii="Times New Roman" w:hAnsi="Times New Roman"/>
          <w:spacing w:val="-62"/>
          <w:w w:val="125"/>
          <w:sz w:val="56"/>
          <w:lang w:val="de-AT"/>
        </w:rPr>
        <w:t xml:space="preserve"> </w:t>
      </w:r>
      <w:r w:rsidR="00976810" w:rsidRPr="00496617">
        <w:rPr>
          <w:rFonts w:ascii="Times New Roman" w:hAnsi="Times New Roman"/>
          <w:w w:val="125"/>
          <w:sz w:val="56"/>
          <w:lang w:val="de-AT"/>
        </w:rPr>
        <w:t>c</w:t>
      </w:r>
      <w:r w:rsidR="00976810" w:rsidRPr="00496617">
        <w:rPr>
          <w:rFonts w:ascii="Times New Roman" w:hAnsi="Times New Roman"/>
          <w:spacing w:val="-63"/>
          <w:w w:val="125"/>
          <w:sz w:val="56"/>
          <w:lang w:val="de-AT"/>
        </w:rPr>
        <w:t xml:space="preserve"> </w:t>
      </w:r>
      <w:r w:rsidR="00976810" w:rsidRPr="00496617">
        <w:rPr>
          <w:rFonts w:ascii="Times New Roman" w:hAnsi="Times New Roman"/>
          <w:w w:val="125"/>
          <w:sz w:val="56"/>
          <w:lang w:val="de-AT"/>
        </w:rPr>
        <w:t>h</w:t>
      </w:r>
    </w:p>
    <w:p w:rsidR="00A1026C" w:rsidRPr="00496617" w:rsidRDefault="00A1026C">
      <w:pPr>
        <w:pStyle w:val="Textkrper"/>
        <w:rPr>
          <w:rFonts w:ascii="Times New Roman"/>
          <w:b w:val="0"/>
          <w:sz w:val="24"/>
          <w:lang w:val="de-AT"/>
        </w:rPr>
      </w:pPr>
    </w:p>
    <w:p w:rsidR="00A1026C" w:rsidRPr="00496617" w:rsidRDefault="00A1026C">
      <w:pPr>
        <w:pStyle w:val="Textkrper"/>
        <w:rPr>
          <w:rFonts w:ascii="Times New Roman"/>
          <w:b w:val="0"/>
          <w:sz w:val="33"/>
          <w:lang w:val="de-AT"/>
        </w:rPr>
      </w:pPr>
    </w:p>
    <w:p w:rsidR="00A1026C" w:rsidRPr="00496617" w:rsidRDefault="00976810" w:rsidP="00B81F34">
      <w:pPr>
        <w:pStyle w:val="berschrift2"/>
        <w:ind w:left="124" w:right="30"/>
        <w:rPr>
          <w:b/>
          <w:lang w:val="de-AT"/>
        </w:rPr>
      </w:pPr>
      <w:r w:rsidRPr="00496617">
        <w:rPr>
          <w:b/>
          <w:w w:val="110"/>
          <w:lang w:val="de-AT"/>
        </w:rPr>
        <w:t>§ 6</w:t>
      </w:r>
    </w:p>
    <w:p w:rsidR="00A1026C" w:rsidRDefault="00976810" w:rsidP="00B81F34">
      <w:pPr>
        <w:spacing w:before="157"/>
        <w:ind w:left="124" w:right="-100"/>
        <w:jc w:val="center"/>
        <w:rPr>
          <w:rFonts w:ascii="Times New Roman"/>
          <w:b/>
          <w:w w:val="115"/>
          <w:lang w:val="de-AT"/>
        </w:rPr>
      </w:pPr>
      <w:r w:rsidRPr="00496617">
        <w:rPr>
          <w:rFonts w:ascii="Times New Roman"/>
          <w:b/>
          <w:w w:val="115"/>
          <w:lang w:val="de-AT"/>
        </w:rPr>
        <w:t>Inkrafttrete</w:t>
      </w:r>
      <w:r w:rsidR="00994A72" w:rsidRPr="00496617">
        <w:rPr>
          <w:rFonts w:ascii="Times New Roman"/>
          <w:b/>
          <w:w w:val="115"/>
          <w:lang w:val="de-AT"/>
        </w:rPr>
        <w:t>n</w:t>
      </w:r>
    </w:p>
    <w:p w:rsidR="00A1026C" w:rsidRPr="00976810" w:rsidRDefault="00A1026C">
      <w:pPr>
        <w:pStyle w:val="Textkrper"/>
        <w:rPr>
          <w:rFonts w:ascii="Times New Roman"/>
          <w:b w:val="0"/>
          <w:sz w:val="20"/>
          <w:lang w:val="de-AT"/>
        </w:rPr>
      </w:pPr>
    </w:p>
    <w:p w:rsidR="00A1026C" w:rsidRPr="00976810" w:rsidRDefault="00976810">
      <w:pPr>
        <w:spacing w:before="211"/>
        <w:ind w:left="111"/>
        <w:rPr>
          <w:rFonts w:ascii="Times New Roman" w:hAnsi="Times New Roman"/>
          <w:lang w:val="de-AT"/>
        </w:rPr>
      </w:pPr>
      <w:r w:rsidRPr="00976810">
        <w:rPr>
          <w:rFonts w:ascii="Times New Roman" w:hAnsi="Times New Roman"/>
          <w:w w:val="110"/>
          <w:lang w:val="de-AT"/>
        </w:rPr>
        <w:t>Diese Verordnung tritt am 1. Jänner 2020 in Kraft.</w:t>
      </w:r>
    </w:p>
    <w:p w:rsidR="00A1026C" w:rsidRPr="00976810" w:rsidRDefault="00A1026C">
      <w:pPr>
        <w:pStyle w:val="Textkrper"/>
        <w:rPr>
          <w:rFonts w:ascii="Times New Roman"/>
          <w:b w:val="0"/>
          <w:sz w:val="20"/>
          <w:lang w:val="de-AT"/>
        </w:rPr>
      </w:pPr>
    </w:p>
    <w:p w:rsidR="00A1026C" w:rsidRPr="00976810" w:rsidRDefault="00A1026C">
      <w:pPr>
        <w:pStyle w:val="Textkrper"/>
        <w:spacing w:before="10"/>
        <w:rPr>
          <w:rFonts w:ascii="Times New Roman"/>
          <w:b w:val="0"/>
          <w:sz w:val="23"/>
          <w:lang w:val="de-AT"/>
        </w:rPr>
      </w:pPr>
    </w:p>
    <w:p w:rsidR="00A1026C" w:rsidRDefault="00976810">
      <w:pPr>
        <w:spacing w:before="92"/>
        <w:ind w:left="6719" w:right="6635" w:firstLine="1"/>
        <w:jc w:val="center"/>
        <w:rPr>
          <w:rFonts w:ascii="Times New Roman" w:hAnsi="Times New Roman"/>
          <w:spacing w:val="-3"/>
          <w:w w:val="110"/>
          <w:lang w:val="de-AT"/>
        </w:rPr>
      </w:pPr>
      <w:r w:rsidRPr="00976810">
        <w:rPr>
          <w:rFonts w:ascii="Times New Roman" w:hAnsi="Times New Roman"/>
          <w:w w:val="110"/>
          <w:lang w:val="de-AT"/>
        </w:rPr>
        <w:t xml:space="preserve">Der Bürgermeister: Richard </w:t>
      </w:r>
      <w:r w:rsidRPr="00976810">
        <w:rPr>
          <w:rFonts w:ascii="Times New Roman" w:hAnsi="Times New Roman"/>
          <w:spacing w:val="-3"/>
          <w:w w:val="110"/>
          <w:lang w:val="de-AT"/>
        </w:rPr>
        <w:t>Unterreiner</w:t>
      </w:r>
    </w:p>
    <w:p w:rsidR="00B81F34" w:rsidRPr="00976810" w:rsidRDefault="00B81F34">
      <w:pPr>
        <w:spacing w:before="92"/>
        <w:ind w:left="6719" w:right="6635" w:firstLine="1"/>
        <w:jc w:val="center"/>
        <w:rPr>
          <w:rFonts w:ascii="Times New Roman" w:hAnsi="Times New Roman"/>
          <w:lang w:val="de-AT"/>
        </w:rPr>
      </w:pPr>
    </w:p>
    <w:p w:rsidR="00A1026C" w:rsidRPr="00976810" w:rsidRDefault="00A1026C">
      <w:pPr>
        <w:pStyle w:val="Textkrper"/>
        <w:rPr>
          <w:rFonts w:ascii="Times New Roman"/>
          <w:b w:val="0"/>
          <w:sz w:val="20"/>
          <w:lang w:val="de-AT"/>
        </w:rPr>
      </w:pPr>
    </w:p>
    <w:sectPr w:rsidR="00A1026C" w:rsidRPr="00976810" w:rsidSect="00FE1F19">
      <w:headerReference w:type="default" r:id="rId44"/>
      <w:footerReference w:type="default" r:id="rId45"/>
      <w:pgSz w:w="16840" w:h="11910" w:orient="landscape"/>
      <w:pgMar w:top="993" w:right="820" w:bottom="740" w:left="740" w:header="0" w:footer="560" w:gutter="0"/>
      <w:pgNumType w:start="22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2DAF" w:rsidRDefault="00912DAF">
      <w:r>
        <w:separator/>
      </w:r>
    </w:p>
  </w:endnote>
  <w:endnote w:type="continuationSeparator" w:id="0">
    <w:p w:rsidR="00912DAF" w:rsidRDefault="00912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18"/>
      </w:rPr>
    </w:pPr>
    <w:r>
      <w:rPr>
        <w:noProof/>
        <w:lang w:val="de-AT" w:eastAsia="de-AT"/>
      </w:rPr>
      <mc:AlternateContent>
        <mc:Choice Requires="wps">
          <w:drawing>
            <wp:anchor distT="0" distB="0" distL="114300" distR="114300" simplePos="0" relativeHeight="500924144" behindDoc="1" locked="0" layoutInCell="1" allowOverlap="1">
              <wp:simplePos x="0" y="0"/>
              <wp:positionH relativeFrom="page">
                <wp:posOffset>5225415</wp:posOffset>
              </wp:positionH>
              <wp:positionV relativeFrom="page">
                <wp:posOffset>7067550</wp:posOffset>
              </wp:positionV>
              <wp:extent cx="342900" cy="147955"/>
              <wp:effectExtent l="0" t="0" r="3810" b="4445"/>
              <wp:wrapNone/>
              <wp:docPr id="7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39"/>
                            <w:ind w:left="20"/>
                            <w:rPr>
                              <w:sz w:val="15"/>
                            </w:rPr>
                          </w:pPr>
                          <w:r>
                            <w:rPr>
                              <w:color w:val="080808"/>
                              <w:w w:val="105"/>
                              <w:sz w:val="15"/>
                            </w:rPr>
                            <w:t xml:space="preserve">Seite </w:t>
                          </w:r>
                          <w:r>
                            <w:fldChar w:fldCharType="begin"/>
                          </w:r>
                          <w:r>
                            <w:rPr>
                              <w:color w:val="080808"/>
                              <w:w w:val="105"/>
                              <w:sz w:val="15"/>
                            </w:rPr>
                            <w:instrText xml:space="preserve"> PAGE </w:instrText>
                          </w:r>
                          <w:r>
                            <w:fldChar w:fldCharType="separate"/>
                          </w:r>
                          <w:r w:rsidR="00534C2E">
                            <w:rPr>
                              <w:noProof/>
                              <w:color w:val="080808"/>
                              <w:w w:val="105"/>
                              <w:sz w:val="15"/>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353" type="#_x0000_t202" style="position:absolute;margin-left:411.45pt;margin-top:556.5pt;width:27pt;height:11.65pt;z-index:-239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yhrQIAAKo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" filled="f" stroked="f">
              <v:textbox inset="0,0,0,0">
                <w:txbxContent>
                  <w:p w:rsidR="00912DAF" w:rsidRDefault="00912DAF">
                    <w:pPr>
                      <w:spacing w:before="39"/>
                      <w:ind w:left="20"/>
                      <w:rPr>
                        <w:sz w:val="15"/>
                      </w:rPr>
                    </w:pPr>
                    <w:r>
                      <w:rPr>
                        <w:color w:val="080808"/>
                        <w:w w:val="105"/>
                        <w:sz w:val="15"/>
                      </w:rPr>
                      <w:t xml:space="preserve">Seite </w:t>
                    </w:r>
                    <w:r>
                      <w:fldChar w:fldCharType="begin"/>
                    </w:r>
                    <w:r>
                      <w:rPr>
                        <w:color w:val="080808"/>
                        <w:w w:val="105"/>
                        <w:sz w:val="15"/>
                      </w:rPr>
                      <w:instrText xml:space="preserve"> PAGE </w:instrText>
                    </w:r>
                    <w:r>
                      <w:fldChar w:fldCharType="separate"/>
                    </w:r>
                    <w:r w:rsidR="00534C2E">
                      <w:rPr>
                        <w:noProof/>
                        <w:color w:val="080808"/>
                        <w:w w:val="105"/>
                        <w:sz w:val="15"/>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4168" behindDoc="1" locked="0" layoutInCell="1" allowOverlap="1">
              <wp:simplePos x="0" y="0"/>
              <wp:positionH relativeFrom="page">
                <wp:posOffset>647700</wp:posOffset>
              </wp:positionH>
              <wp:positionV relativeFrom="page">
                <wp:posOffset>7056120</wp:posOffset>
              </wp:positionV>
              <wp:extent cx="9432290" cy="0"/>
              <wp:effectExtent l="9525" t="7620" r="6985" b="11430"/>
              <wp:wrapNone/>
              <wp:docPr id="7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2290"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D3F71" id="Line 72" o:spid="_x0000_s1026" style="position:absolute;z-index:-239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55.6pt" to="793.7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4192" behindDoc="1" locked="0" layoutInCell="1" allowOverlap="1">
              <wp:simplePos x="0" y="0"/>
              <wp:positionH relativeFrom="page">
                <wp:posOffset>5146040</wp:posOffset>
              </wp:positionH>
              <wp:positionV relativeFrom="page">
                <wp:posOffset>7065010</wp:posOffset>
              </wp:positionV>
              <wp:extent cx="448310" cy="133985"/>
              <wp:effectExtent l="2540" t="0" r="0" b="1905"/>
              <wp:wrapNone/>
              <wp:docPr id="7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7"/>
                            <w:ind w:left="20"/>
                            <w:rPr>
                              <w:sz w:val="15"/>
                            </w:rPr>
                          </w:pPr>
                          <w:r>
                            <w:rPr>
                              <w:sz w:val="15"/>
                            </w:rPr>
                            <w:t xml:space="preserve">Seite </w:t>
                          </w:r>
                          <w:r>
                            <w:fldChar w:fldCharType="begin"/>
                          </w:r>
                          <w:r>
                            <w:rPr>
                              <w:sz w:val="15"/>
                            </w:rPr>
                            <w:instrText xml:space="preserve"> PAGE </w:instrText>
                          </w:r>
                          <w:r>
                            <w:fldChar w:fldCharType="separate"/>
                          </w:r>
                          <w:r w:rsidR="00534C2E">
                            <w:rPr>
                              <w:noProof/>
                              <w:sz w:val="15"/>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354" type="#_x0000_t202" style="position:absolute;margin-left:405.2pt;margin-top:556.3pt;width:35.3pt;height:10.55pt;z-index:-23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" filled="f" stroked="f">
              <v:textbox inset="0,0,0,0">
                <w:txbxContent>
                  <w:p w:rsidR="00912DAF" w:rsidRDefault="00912DAF">
                    <w:pPr>
                      <w:spacing w:before="17"/>
                      <w:ind w:left="20"/>
                      <w:rPr>
                        <w:sz w:val="15"/>
                      </w:rPr>
                    </w:pPr>
                    <w:r>
                      <w:rPr>
                        <w:sz w:val="15"/>
                      </w:rPr>
                      <w:t xml:space="preserve">Seite </w:t>
                    </w:r>
                    <w:r>
                      <w:fldChar w:fldCharType="begin"/>
                    </w:r>
                    <w:r>
                      <w:rPr>
                        <w:sz w:val="15"/>
                      </w:rPr>
                      <w:instrText xml:space="preserve"> PAGE </w:instrText>
                    </w:r>
                    <w:r>
                      <w:fldChar w:fldCharType="separate"/>
                    </w:r>
                    <w:r w:rsidR="00534C2E">
                      <w:rPr>
                        <w:noProof/>
                        <w:sz w:val="15"/>
                      </w:rPr>
                      <w:t>42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4696" behindDoc="1" locked="0" layoutInCell="1" allowOverlap="1">
              <wp:simplePos x="0" y="0"/>
              <wp:positionH relativeFrom="page">
                <wp:posOffset>647700</wp:posOffset>
              </wp:positionH>
              <wp:positionV relativeFrom="page">
                <wp:posOffset>7056120</wp:posOffset>
              </wp:positionV>
              <wp:extent cx="9432290" cy="0"/>
              <wp:effectExtent l="9525" t="7620" r="6985" b="11430"/>
              <wp:wrapNone/>
              <wp:docPr id="5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2290"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510D3" id="Line 50" o:spid="_x0000_s1026" style="position:absolute;z-index:-239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55.6pt" to="793.7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4720" behindDoc="1" locked="0" layoutInCell="1" allowOverlap="1">
              <wp:simplePos x="0" y="0"/>
              <wp:positionH relativeFrom="page">
                <wp:posOffset>5146040</wp:posOffset>
              </wp:positionH>
              <wp:positionV relativeFrom="page">
                <wp:posOffset>7065010</wp:posOffset>
              </wp:positionV>
              <wp:extent cx="448310" cy="133985"/>
              <wp:effectExtent l="2540" t="0" r="0" b="1905"/>
              <wp:wrapNone/>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7"/>
                            <w:ind w:left="20"/>
                            <w:rPr>
                              <w:sz w:val="15"/>
                            </w:rPr>
                          </w:pPr>
                          <w:r>
                            <w:rPr>
                              <w:sz w:val="15"/>
                            </w:rPr>
                            <w:t xml:space="preserve">Seite </w:t>
                          </w:r>
                          <w:r>
                            <w:fldChar w:fldCharType="begin"/>
                          </w:r>
                          <w:r>
                            <w:rPr>
                              <w:sz w:val="15"/>
                            </w:rPr>
                            <w:instrText xml:space="preserve"> PAGE </w:instrText>
                          </w:r>
                          <w:r>
                            <w:fldChar w:fldCharType="separate"/>
                          </w:r>
                          <w:r w:rsidR="00534C2E">
                            <w:rPr>
                              <w:noProof/>
                              <w:sz w:val="15"/>
                            </w:rPr>
                            <w:t>130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365" type="#_x0000_t202" style="position:absolute;margin-left:405.2pt;margin-top:556.3pt;width:35.3pt;height:10.55pt;z-index:-239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sVsQIAALI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" filled="f" stroked="f">
              <v:textbox inset="0,0,0,0">
                <w:txbxContent>
                  <w:p w:rsidR="00912DAF" w:rsidRDefault="00912DAF">
                    <w:pPr>
                      <w:spacing w:before="17"/>
                      <w:ind w:left="20"/>
                      <w:rPr>
                        <w:sz w:val="15"/>
                      </w:rPr>
                    </w:pPr>
                    <w:r>
                      <w:rPr>
                        <w:sz w:val="15"/>
                      </w:rPr>
                      <w:t xml:space="preserve">Seite </w:t>
                    </w:r>
                    <w:r>
                      <w:fldChar w:fldCharType="begin"/>
                    </w:r>
                    <w:r>
                      <w:rPr>
                        <w:sz w:val="15"/>
                      </w:rPr>
                      <w:instrText xml:space="preserve"> PAGE </w:instrText>
                    </w:r>
                    <w:r>
                      <w:fldChar w:fldCharType="separate"/>
                    </w:r>
                    <w:r w:rsidR="00534C2E">
                      <w:rPr>
                        <w:noProof/>
                        <w:sz w:val="15"/>
                      </w:rPr>
                      <w:t>130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g">
          <w:drawing>
            <wp:anchor distT="0" distB="0" distL="114300" distR="114300" simplePos="0" relativeHeight="500924936" behindDoc="1" locked="0" layoutInCell="1" allowOverlap="1">
              <wp:simplePos x="0" y="0"/>
              <wp:positionH relativeFrom="page">
                <wp:posOffset>647700</wp:posOffset>
              </wp:positionH>
              <wp:positionV relativeFrom="page">
                <wp:posOffset>7051675</wp:posOffset>
              </wp:positionV>
              <wp:extent cx="9432290" cy="8255"/>
              <wp:effectExtent l="9525" t="3175" r="6985" b="7620"/>
              <wp:wrapNone/>
              <wp:docPr id="4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8255"/>
                        <a:chOff x="1020" y="11105"/>
                        <a:chExt cx="14854" cy="13"/>
                      </a:xfrm>
                    </wpg:grpSpPr>
                    <wps:wsp>
                      <wps:cNvPr id="45" name="Line 40"/>
                      <wps:cNvCnPr/>
                      <wps:spPr bwMode="auto">
                        <a:xfrm>
                          <a:off x="1020" y="11112"/>
                          <a:ext cx="9071"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wps:wsp>
                      <wps:cNvPr id="46" name="Line 39"/>
                      <wps:cNvCnPr/>
                      <wps:spPr bwMode="auto">
                        <a:xfrm>
                          <a:off x="1020" y="11112"/>
                          <a:ext cx="14854"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BB7CF1" id="Group 38" o:spid="_x0000_s1026" style="position:absolute;margin-left:51pt;margin-top:555.25pt;width:742.7pt;height:.65pt;z-index:-2391544;mso-position-horizontal-relative:page;mso-position-vertical-relative:page" coordorigin="1020,11105" coordsize="148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">
              <v:line id="Line 40" o:spid="_x0000_s1027" style="position:absolute;visibility:visible;mso-wrap-style:square" from="1020,11112" to="10091,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" strokecolor="#6f6f6f" strokeweight=".65pt"/>
              <v:line id="Line 39" o:spid="_x0000_s1028" style="position:absolute;visibility:visible;mso-wrap-style:square" from="1020,11112" to="15874,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" strokeweight=".65pt"/>
              <w10:wrap anchorx="page" anchory="page"/>
            </v:group>
          </w:pict>
        </mc:Fallback>
      </mc:AlternateContent>
    </w:r>
    <w:r>
      <w:rPr>
        <w:noProof/>
        <w:lang w:val="de-AT" w:eastAsia="de-AT"/>
      </w:rPr>
      <mc:AlternateContent>
        <mc:Choice Requires="wps">
          <w:drawing>
            <wp:anchor distT="0" distB="0" distL="114300" distR="114300" simplePos="0" relativeHeight="500924960" behindDoc="1" locked="0" layoutInCell="1" allowOverlap="1">
              <wp:simplePos x="0" y="0"/>
              <wp:positionH relativeFrom="page">
                <wp:posOffset>5146040</wp:posOffset>
              </wp:positionH>
              <wp:positionV relativeFrom="page">
                <wp:posOffset>7065010</wp:posOffset>
              </wp:positionV>
              <wp:extent cx="448310" cy="133985"/>
              <wp:effectExtent l="2540" t="0" r="0" b="1905"/>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7"/>
                            <w:ind w:left="20"/>
                            <w:rPr>
                              <w:sz w:val="15"/>
                            </w:rPr>
                          </w:pPr>
                          <w:r>
                            <w:rPr>
                              <w:sz w:val="15"/>
                            </w:rPr>
                            <w:t xml:space="preserve">Seite </w:t>
                          </w:r>
                          <w:r>
                            <w:fldChar w:fldCharType="begin"/>
                          </w:r>
                          <w:r>
                            <w:rPr>
                              <w:sz w:val="15"/>
                            </w:rPr>
                            <w:instrText xml:space="preserve"> PAGE </w:instrText>
                          </w:r>
                          <w:r>
                            <w:fldChar w:fldCharType="separate"/>
                          </w:r>
                          <w:r w:rsidR="00534C2E">
                            <w:rPr>
                              <w:noProof/>
                              <w:sz w:val="15"/>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370" type="#_x0000_t202" style="position:absolute;margin-left:405.2pt;margin-top:556.3pt;width:35.3pt;height:10.55pt;z-index:-23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" filled="f" stroked="f">
              <v:textbox inset="0,0,0,0">
                <w:txbxContent>
                  <w:p w:rsidR="00912DAF" w:rsidRDefault="00912DAF">
                    <w:pPr>
                      <w:spacing w:before="17"/>
                      <w:ind w:left="20"/>
                      <w:rPr>
                        <w:sz w:val="15"/>
                      </w:rPr>
                    </w:pPr>
                    <w:r>
                      <w:rPr>
                        <w:sz w:val="15"/>
                      </w:rPr>
                      <w:t xml:space="preserve">Seite </w:t>
                    </w:r>
                    <w:r>
                      <w:fldChar w:fldCharType="begin"/>
                    </w:r>
                    <w:r>
                      <w:rPr>
                        <w:sz w:val="15"/>
                      </w:rPr>
                      <w:instrText xml:space="preserve"> PAGE </w:instrText>
                    </w:r>
                    <w:r>
                      <w:fldChar w:fldCharType="separate"/>
                    </w:r>
                    <w:r w:rsidR="00534C2E">
                      <w:rPr>
                        <w:noProof/>
                        <w:sz w:val="15"/>
                      </w:rPr>
                      <w:t>134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5080" behindDoc="1" locked="0" layoutInCell="1" allowOverlap="1">
              <wp:simplePos x="0" y="0"/>
              <wp:positionH relativeFrom="page">
                <wp:posOffset>647700</wp:posOffset>
              </wp:positionH>
              <wp:positionV relativeFrom="page">
                <wp:posOffset>7056120</wp:posOffset>
              </wp:positionV>
              <wp:extent cx="9432290" cy="0"/>
              <wp:effectExtent l="9525" t="7620" r="6985" b="11430"/>
              <wp:wrapNone/>
              <wp:docPr id="3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2290"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540A1" id="Line 32" o:spid="_x0000_s1026" style="position:absolute;z-index:-239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55.6pt" to="793.7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5104" behindDoc="1" locked="0" layoutInCell="1" allowOverlap="1">
              <wp:simplePos x="0" y="0"/>
              <wp:positionH relativeFrom="page">
                <wp:posOffset>5146040</wp:posOffset>
              </wp:positionH>
              <wp:positionV relativeFrom="page">
                <wp:posOffset>7065010</wp:posOffset>
              </wp:positionV>
              <wp:extent cx="448310" cy="133985"/>
              <wp:effectExtent l="2540" t="0" r="0" b="1905"/>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7"/>
                            <w:ind w:left="20"/>
                            <w:rPr>
                              <w:sz w:val="15"/>
                            </w:rPr>
                          </w:pPr>
                          <w:r>
                            <w:rPr>
                              <w:sz w:val="15"/>
                            </w:rPr>
                            <w:t xml:space="preserve">Seite </w:t>
                          </w:r>
                          <w:r>
                            <w:fldChar w:fldCharType="begin"/>
                          </w:r>
                          <w:r>
                            <w:rPr>
                              <w:sz w:val="15"/>
                            </w:rPr>
                            <w:instrText xml:space="preserve"> PAGE </w:instrText>
                          </w:r>
                          <w:r>
                            <w:fldChar w:fldCharType="separate"/>
                          </w:r>
                          <w:r w:rsidR="00534C2E">
                            <w:rPr>
                              <w:noProof/>
                              <w:sz w:val="15"/>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373" type="#_x0000_t202" style="position:absolute;margin-left:405.2pt;margin-top:556.3pt;width:35.3pt;height:10.55pt;z-index:-239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khsQIAALI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" filled="f" stroked="f">
              <v:textbox inset="0,0,0,0">
                <w:txbxContent>
                  <w:p w:rsidR="00912DAF" w:rsidRDefault="00912DAF">
                    <w:pPr>
                      <w:spacing w:before="17"/>
                      <w:ind w:left="20"/>
                      <w:rPr>
                        <w:sz w:val="15"/>
                      </w:rPr>
                    </w:pPr>
                    <w:r>
                      <w:rPr>
                        <w:sz w:val="15"/>
                      </w:rPr>
                      <w:t xml:space="preserve">Seite </w:t>
                    </w:r>
                    <w:r>
                      <w:fldChar w:fldCharType="begin"/>
                    </w:r>
                    <w:r>
                      <w:rPr>
                        <w:sz w:val="15"/>
                      </w:rPr>
                      <w:instrText xml:space="preserve"> PAGE </w:instrText>
                    </w:r>
                    <w:r>
                      <w:fldChar w:fldCharType="separate"/>
                    </w:r>
                    <w:r w:rsidR="00534C2E">
                      <w:rPr>
                        <w:noProof/>
                        <w:sz w:val="15"/>
                      </w:rPr>
                      <w:t>135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5224" behindDoc="1" locked="0" layoutInCell="1" allowOverlap="1">
              <wp:simplePos x="0" y="0"/>
              <wp:positionH relativeFrom="page">
                <wp:posOffset>647700</wp:posOffset>
              </wp:positionH>
              <wp:positionV relativeFrom="page">
                <wp:posOffset>7056120</wp:posOffset>
              </wp:positionV>
              <wp:extent cx="9432290" cy="0"/>
              <wp:effectExtent l="9525" t="7620" r="6985" b="11430"/>
              <wp:wrapNone/>
              <wp:docPr id="3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2290"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552EB" id="Line 26" o:spid="_x0000_s1026" style="position:absolute;z-index:-239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55.6pt" to="793.7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5248" behindDoc="1" locked="0" layoutInCell="1" allowOverlap="1">
              <wp:simplePos x="0" y="0"/>
              <wp:positionH relativeFrom="page">
                <wp:posOffset>5146040</wp:posOffset>
              </wp:positionH>
              <wp:positionV relativeFrom="page">
                <wp:posOffset>7065010</wp:posOffset>
              </wp:positionV>
              <wp:extent cx="448310" cy="133985"/>
              <wp:effectExtent l="2540" t="0" r="0" b="1905"/>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7"/>
                            <w:ind w:left="20"/>
                            <w:rPr>
                              <w:sz w:val="15"/>
                            </w:rPr>
                          </w:pPr>
                          <w:r>
                            <w:rPr>
                              <w:sz w:val="15"/>
                            </w:rPr>
                            <w:t xml:space="preserve">Seite </w:t>
                          </w:r>
                          <w:r>
                            <w:fldChar w:fldCharType="begin"/>
                          </w:r>
                          <w:r>
                            <w:rPr>
                              <w:sz w:val="15"/>
                            </w:rPr>
                            <w:instrText xml:space="preserve"> PAGE </w:instrText>
                          </w:r>
                          <w:r>
                            <w:fldChar w:fldCharType="separate"/>
                          </w:r>
                          <w:r w:rsidR="00534C2E">
                            <w:rPr>
                              <w:noProof/>
                              <w:sz w:val="15"/>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376" type="#_x0000_t202" style="position:absolute;margin-left:405.2pt;margin-top:556.3pt;width:35.3pt;height:10.55pt;z-index:-23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" filled="f" stroked="f">
              <v:textbox inset="0,0,0,0">
                <w:txbxContent>
                  <w:p w:rsidR="00912DAF" w:rsidRDefault="00912DAF">
                    <w:pPr>
                      <w:spacing w:before="17"/>
                      <w:ind w:left="20"/>
                      <w:rPr>
                        <w:sz w:val="15"/>
                      </w:rPr>
                    </w:pPr>
                    <w:r>
                      <w:rPr>
                        <w:sz w:val="15"/>
                      </w:rPr>
                      <w:t xml:space="preserve">Seite </w:t>
                    </w:r>
                    <w:r>
                      <w:fldChar w:fldCharType="begin"/>
                    </w:r>
                    <w:r>
                      <w:rPr>
                        <w:sz w:val="15"/>
                      </w:rPr>
                      <w:instrText xml:space="preserve"> PAGE </w:instrText>
                    </w:r>
                    <w:r>
                      <w:fldChar w:fldCharType="separate"/>
                    </w:r>
                    <w:r w:rsidR="00534C2E">
                      <w:rPr>
                        <w:noProof/>
                        <w:sz w:val="15"/>
                      </w:rPr>
                      <w:t>138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5272" behindDoc="1" locked="0" layoutInCell="1" allowOverlap="1">
              <wp:simplePos x="0" y="0"/>
              <wp:positionH relativeFrom="page">
                <wp:posOffset>647700</wp:posOffset>
              </wp:positionH>
              <wp:positionV relativeFrom="page">
                <wp:posOffset>7056120</wp:posOffset>
              </wp:positionV>
              <wp:extent cx="9432290" cy="0"/>
              <wp:effectExtent l="9525" t="7620" r="6985" b="11430"/>
              <wp:wrapNone/>
              <wp:docPr id="3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2290"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63E35" id="Line 24" o:spid="_x0000_s1026" style="position:absolute;z-index:-239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55.6pt" to="793.7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5296" behindDoc="1" locked="0" layoutInCell="1" allowOverlap="1">
              <wp:simplePos x="0" y="0"/>
              <wp:positionH relativeFrom="page">
                <wp:posOffset>5146040</wp:posOffset>
              </wp:positionH>
              <wp:positionV relativeFrom="page">
                <wp:posOffset>7065010</wp:posOffset>
              </wp:positionV>
              <wp:extent cx="448310" cy="133985"/>
              <wp:effectExtent l="2540" t="0" r="0" b="1905"/>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7"/>
                            <w:ind w:left="20"/>
                            <w:rPr>
                              <w:sz w:val="15"/>
                            </w:rPr>
                          </w:pPr>
                          <w:r>
                            <w:rPr>
                              <w:sz w:val="15"/>
                            </w:rPr>
                            <w:t xml:space="preserve">Seite </w:t>
                          </w:r>
                          <w:r>
                            <w:fldChar w:fldCharType="begin"/>
                          </w:r>
                          <w:r>
                            <w:rPr>
                              <w:sz w:val="15"/>
                            </w:rPr>
                            <w:instrText xml:space="preserve"> PAGE </w:instrText>
                          </w:r>
                          <w:r>
                            <w:fldChar w:fldCharType="separate"/>
                          </w:r>
                          <w:r w:rsidR="00534C2E">
                            <w:rPr>
                              <w:noProof/>
                              <w:sz w:val="15"/>
                            </w:rPr>
                            <w:t>218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377" type="#_x0000_t202" style="position:absolute;margin-left:405.2pt;margin-top:556.3pt;width:35.3pt;height:10.55pt;z-index:-239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JvpsQIAALI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" filled="f" stroked="f">
              <v:textbox inset="0,0,0,0">
                <w:txbxContent>
                  <w:p w:rsidR="00912DAF" w:rsidRDefault="00912DAF">
                    <w:pPr>
                      <w:spacing w:before="17"/>
                      <w:ind w:left="20"/>
                      <w:rPr>
                        <w:sz w:val="15"/>
                      </w:rPr>
                    </w:pPr>
                    <w:r>
                      <w:rPr>
                        <w:sz w:val="15"/>
                      </w:rPr>
                      <w:t xml:space="preserve">Seite </w:t>
                    </w:r>
                    <w:r>
                      <w:fldChar w:fldCharType="begin"/>
                    </w:r>
                    <w:r>
                      <w:rPr>
                        <w:sz w:val="15"/>
                      </w:rPr>
                      <w:instrText xml:space="preserve"> PAGE </w:instrText>
                    </w:r>
                    <w:r>
                      <w:fldChar w:fldCharType="separate"/>
                    </w:r>
                    <w:r w:rsidR="00534C2E">
                      <w:rPr>
                        <w:noProof/>
                        <w:sz w:val="15"/>
                      </w:rPr>
                      <w:t>218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7872" behindDoc="1" locked="0" layoutInCell="1" allowOverlap="1" wp14:anchorId="2F060C03" wp14:editId="1607A4A9">
              <wp:simplePos x="0" y="0"/>
              <wp:positionH relativeFrom="page">
                <wp:posOffset>5295568</wp:posOffset>
              </wp:positionH>
              <wp:positionV relativeFrom="page">
                <wp:posOffset>7202696</wp:posOffset>
              </wp:positionV>
              <wp:extent cx="604299" cy="151074"/>
              <wp:effectExtent l="0" t="0" r="5715" b="1905"/>
              <wp:wrapNone/>
              <wp:docPr id="49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 cy="15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rsidP="00B81F34">
                          <w:pPr>
                            <w:spacing w:before="17"/>
                            <w:ind w:left="20"/>
                            <w:rPr>
                              <w:sz w:val="15"/>
                            </w:rPr>
                          </w:pPr>
                          <w:r>
                            <w:rPr>
                              <w:sz w:val="15"/>
                            </w:rPr>
                            <w:t xml:space="preserve">Seite 223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60C03" id="_x0000_t202" coordsize="21600,21600" o:spt="202" path="m,l,21600r21600,l21600,xe">
              <v:stroke joinstyle="miter"/>
              <v:path gradientshapeok="t" o:connecttype="rect"/>
            </v:shapetype>
            <v:shape id="_x0000_s1388" type="#_x0000_t202" style="position:absolute;margin-left:416.95pt;margin-top:567.15pt;width:47.6pt;height:11.9pt;z-index:-23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Kksg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" filled="f" stroked="f">
              <v:textbox inset="0,0,0,0">
                <w:txbxContent>
                  <w:p w:rsidR="00912DAF" w:rsidRDefault="00912DAF" w:rsidP="00B81F34">
                    <w:pPr>
                      <w:spacing w:before="17"/>
                      <w:ind w:left="20"/>
                      <w:rPr>
                        <w:sz w:val="15"/>
                      </w:rPr>
                    </w:pPr>
                    <w:r>
                      <w:rPr>
                        <w:sz w:val="15"/>
                      </w:rPr>
                      <w:t xml:space="preserve">Seite 223 </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500925824" behindDoc="1" locked="0" layoutInCell="1" allowOverlap="1" wp14:anchorId="66147EFF" wp14:editId="3B58DCB2">
              <wp:simplePos x="0" y="0"/>
              <wp:positionH relativeFrom="page">
                <wp:posOffset>5146040</wp:posOffset>
              </wp:positionH>
              <wp:positionV relativeFrom="page">
                <wp:posOffset>7065010</wp:posOffset>
              </wp:positionV>
              <wp:extent cx="448310" cy="133985"/>
              <wp:effectExtent l="2540"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Pr="004B1654" w:rsidRDefault="00912DAF" w:rsidP="004B1654">
                          <w:pPr>
                            <w:spacing w:before="17"/>
                            <w:rPr>
                              <w:sz w:val="15"/>
                              <w:lang w:val="de-A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47EFF" id="Text Box 1" o:spid="_x0000_s1389" type="#_x0000_t202" style="position:absolute;margin-left:405.2pt;margin-top:556.3pt;width:35.3pt;height:10.55pt;z-index:-23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WisAIAALA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" filled="f" stroked="f">
              <v:textbox inset="0,0,0,0">
                <w:txbxContent>
                  <w:p w:rsidR="00912DAF" w:rsidRPr="004B1654" w:rsidRDefault="00912DAF" w:rsidP="004B1654">
                    <w:pPr>
                      <w:spacing w:before="17"/>
                      <w:rPr>
                        <w:sz w:val="15"/>
                        <w:lang w:val="de-AT"/>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2DAF" w:rsidRDefault="00912DAF">
      <w:r>
        <w:separator/>
      </w:r>
    </w:p>
  </w:footnote>
  <w:footnote w:type="continuationSeparator" w:id="0">
    <w:p w:rsidR="00912DAF" w:rsidRDefault="00912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4216" behindDoc="1" locked="0" layoutInCell="1" allowOverlap="1">
              <wp:simplePos x="0" y="0"/>
              <wp:positionH relativeFrom="page">
                <wp:posOffset>647700</wp:posOffset>
              </wp:positionH>
              <wp:positionV relativeFrom="page">
                <wp:posOffset>666115</wp:posOffset>
              </wp:positionV>
              <wp:extent cx="9425305" cy="0"/>
              <wp:effectExtent l="9525" t="8890" r="13970" b="10160"/>
              <wp:wrapNone/>
              <wp:docPr id="7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5305"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7B300" id="Line 70" o:spid="_x0000_s1026" style="position:absolute;z-index:-239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2.45pt" to="793.1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4240" behindDoc="1" locked="0" layoutInCell="1" allowOverlap="1">
              <wp:simplePos x="0" y="0"/>
              <wp:positionH relativeFrom="page">
                <wp:posOffset>658495</wp:posOffset>
              </wp:positionH>
              <wp:positionV relativeFrom="page">
                <wp:posOffset>713105</wp:posOffset>
              </wp:positionV>
              <wp:extent cx="9403715" cy="0"/>
              <wp:effectExtent l="20320" t="17780" r="15240" b="20320"/>
              <wp:wrapNone/>
              <wp:docPr id="7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3715"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B5B3F" id="Line 69" o:spid="_x0000_s1026" style="position:absolute;z-index:-239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5pt,56.15pt" to="792.3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" strokecolor="#6f6f6f" strokeweight="1.94pt">
              <w10:wrap anchorx="page" anchory="page"/>
            </v:line>
          </w:pict>
        </mc:Fallback>
      </mc:AlternateContent>
    </w:r>
    <w:r>
      <w:rPr>
        <w:noProof/>
        <w:lang w:val="de-AT" w:eastAsia="de-AT"/>
      </w:rPr>
      <mc:AlternateContent>
        <mc:Choice Requires="wps">
          <w:drawing>
            <wp:anchor distT="0" distB="0" distL="114300" distR="114300" simplePos="0" relativeHeight="500924264" behindDoc="1" locked="0" layoutInCell="1" allowOverlap="1">
              <wp:simplePos x="0" y="0"/>
              <wp:positionH relativeFrom="page">
                <wp:posOffset>657860</wp:posOffset>
              </wp:positionH>
              <wp:positionV relativeFrom="page">
                <wp:posOffset>358140</wp:posOffset>
              </wp:positionV>
              <wp:extent cx="1062355" cy="295275"/>
              <wp:effectExtent l="635" t="0" r="3810" b="3810"/>
              <wp:wrapNone/>
              <wp:docPr id="7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355" type="#_x0000_t202" style="position:absolute;margin-left:51.8pt;margin-top:28.2pt;width:83.65pt;height:23.25pt;z-index:-239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svsAIAALI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" filled="f" stroked="f">
              <v:textbox inset="0,0,0,0">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500924288" behindDoc="1" locked="0" layoutInCell="1" allowOverlap="1">
              <wp:simplePos x="0" y="0"/>
              <wp:positionH relativeFrom="page">
                <wp:posOffset>5149850</wp:posOffset>
              </wp:positionH>
              <wp:positionV relativeFrom="page">
                <wp:posOffset>358140</wp:posOffset>
              </wp:positionV>
              <wp:extent cx="4912995" cy="161290"/>
              <wp:effectExtent l="0" t="0" r="0" b="4445"/>
              <wp:wrapNone/>
              <wp:docPr id="7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Pr="00976810" w:rsidRDefault="00912DAF">
                          <w:pPr>
                            <w:spacing w:before="14"/>
                            <w:ind w:left="20"/>
                            <w:rPr>
                              <w:b/>
                              <w:sz w:val="19"/>
                              <w:lang w:val="de-AT"/>
                            </w:rPr>
                          </w:pPr>
                          <w:r w:rsidRPr="00976810">
                            <w:rPr>
                              <w:b/>
                              <w:sz w:val="19"/>
                              <w:lang w:val="de-AT"/>
                            </w:rPr>
                            <w:t>Finanzierungshaushalt Gesamt 1. Ebene (Anlage 1b) - interne Vergütungen enthalten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356" type="#_x0000_t202" style="position:absolute;margin-left:405.5pt;margin-top:28.2pt;width:386.85pt;height:12.7pt;z-index:-23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" filled="f" stroked="f">
              <v:textbox inset="0,0,0,0">
                <w:txbxContent>
                  <w:p w:rsidR="00912DAF" w:rsidRPr="00976810" w:rsidRDefault="00912DAF">
                    <w:pPr>
                      <w:spacing w:before="14"/>
                      <w:ind w:left="20"/>
                      <w:rPr>
                        <w:b/>
                        <w:sz w:val="19"/>
                        <w:lang w:val="de-AT"/>
                      </w:rPr>
                    </w:pPr>
                    <w:r w:rsidRPr="00976810">
                      <w:rPr>
                        <w:b/>
                        <w:sz w:val="19"/>
                        <w:lang w:val="de-AT"/>
                      </w:rPr>
                      <w:t>Finanzierungshaushalt Gesamt 1. Ebene (Anlage 1b) - interne Vergütungen enthalten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4984" behindDoc="1" locked="0" layoutInCell="1" allowOverlap="1">
              <wp:simplePos x="0" y="0"/>
              <wp:positionH relativeFrom="page">
                <wp:posOffset>647700</wp:posOffset>
              </wp:positionH>
              <wp:positionV relativeFrom="page">
                <wp:posOffset>666115</wp:posOffset>
              </wp:positionV>
              <wp:extent cx="9425305" cy="0"/>
              <wp:effectExtent l="9525" t="8890" r="13970" b="10160"/>
              <wp:wrapNone/>
              <wp:docPr id="4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5305"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94212" id="Line 36" o:spid="_x0000_s1026" style="position:absolute;z-index:-239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2.45pt" to="793.1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5008" behindDoc="1" locked="0" layoutInCell="1" allowOverlap="1">
              <wp:simplePos x="0" y="0"/>
              <wp:positionH relativeFrom="page">
                <wp:posOffset>658495</wp:posOffset>
              </wp:positionH>
              <wp:positionV relativeFrom="page">
                <wp:posOffset>713105</wp:posOffset>
              </wp:positionV>
              <wp:extent cx="9403715" cy="0"/>
              <wp:effectExtent l="20320" t="17780" r="15240" b="20320"/>
              <wp:wrapNone/>
              <wp:docPr id="4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3715"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F5326" id="Line 35" o:spid="_x0000_s1026" style="position:absolute;z-index:-239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5pt,56.15pt" to="792.3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" strokecolor="#6f6f6f" strokeweight="1.94pt">
              <w10:wrap anchorx="page" anchory="page"/>
            </v:line>
          </w:pict>
        </mc:Fallback>
      </mc:AlternateContent>
    </w:r>
    <w:r>
      <w:rPr>
        <w:noProof/>
        <w:lang w:val="de-AT" w:eastAsia="de-AT"/>
      </w:rPr>
      <mc:AlternateContent>
        <mc:Choice Requires="wps">
          <w:drawing>
            <wp:anchor distT="0" distB="0" distL="114300" distR="114300" simplePos="0" relativeHeight="500925032" behindDoc="1" locked="0" layoutInCell="1" allowOverlap="1">
              <wp:simplePos x="0" y="0"/>
              <wp:positionH relativeFrom="page">
                <wp:posOffset>657860</wp:posOffset>
              </wp:positionH>
              <wp:positionV relativeFrom="page">
                <wp:posOffset>358140</wp:posOffset>
              </wp:positionV>
              <wp:extent cx="1062355" cy="295275"/>
              <wp:effectExtent l="635" t="0" r="3810" b="3810"/>
              <wp:wrapNone/>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371" type="#_x0000_t202" style="position:absolute;margin-left:51.8pt;margin-top:28.2pt;width:83.65pt;height:23.25pt;z-index:-239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ZGw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" filled="f" stroked="f">
              <v:textbox inset="0,0,0,0">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500925056" behindDoc="1" locked="0" layoutInCell="1" allowOverlap="1">
              <wp:simplePos x="0" y="0"/>
              <wp:positionH relativeFrom="page">
                <wp:posOffset>7379335</wp:posOffset>
              </wp:positionH>
              <wp:positionV relativeFrom="page">
                <wp:posOffset>358140</wp:posOffset>
              </wp:positionV>
              <wp:extent cx="2683510" cy="161290"/>
              <wp:effectExtent l="0" t="0" r="0" b="4445"/>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Pr="00976810" w:rsidRDefault="00912DAF">
                          <w:pPr>
                            <w:spacing w:before="14"/>
                            <w:ind w:left="20"/>
                            <w:rPr>
                              <w:b/>
                              <w:sz w:val="19"/>
                              <w:lang w:val="de-AT"/>
                            </w:rPr>
                          </w:pPr>
                          <w:r w:rsidRPr="00976810">
                            <w:rPr>
                              <w:b/>
                              <w:sz w:val="19"/>
                              <w:lang w:val="de-AT"/>
                            </w:rPr>
                            <w:t>Nachweis über Transferzahlungen (Anlage 6a)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372" type="#_x0000_t202" style="position:absolute;margin-left:581.05pt;margin-top:28.2pt;width:211.3pt;height:12.7pt;z-index:-23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mjtA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" filled="f" stroked="f">
              <v:textbox inset="0,0,0,0">
                <w:txbxContent>
                  <w:p w:rsidR="00912DAF" w:rsidRPr="00976810" w:rsidRDefault="00912DAF">
                    <w:pPr>
                      <w:spacing w:before="14"/>
                      <w:ind w:left="20"/>
                      <w:rPr>
                        <w:b/>
                        <w:sz w:val="19"/>
                        <w:lang w:val="de-AT"/>
                      </w:rPr>
                    </w:pPr>
                    <w:r w:rsidRPr="00976810">
                      <w:rPr>
                        <w:b/>
                        <w:sz w:val="19"/>
                        <w:lang w:val="de-AT"/>
                      </w:rPr>
                      <w:t>Nachweis über Transferzahlungen (Anlage 6a)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5128" behindDoc="1" locked="0" layoutInCell="1" allowOverlap="1">
              <wp:simplePos x="0" y="0"/>
              <wp:positionH relativeFrom="page">
                <wp:posOffset>647700</wp:posOffset>
              </wp:positionH>
              <wp:positionV relativeFrom="page">
                <wp:posOffset>666115</wp:posOffset>
              </wp:positionV>
              <wp:extent cx="9425305" cy="0"/>
              <wp:effectExtent l="9525" t="8890" r="13970" b="10160"/>
              <wp:wrapNone/>
              <wp:docPr id="3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5305"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40F4B" id="Line 30" o:spid="_x0000_s1026" style="position:absolute;z-index:-239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2.45pt" to="793.1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5152" behindDoc="1" locked="0" layoutInCell="1" allowOverlap="1">
              <wp:simplePos x="0" y="0"/>
              <wp:positionH relativeFrom="page">
                <wp:posOffset>658495</wp:posOffset>
              </wp:positionH>
              <wp:positionV relativeFrom="page">
                <wp:posOffset>713105</wp:posOffset>
              </wp:positionV>
              <wp:extent cx="9403715" cy="0"/>
              <wp:effectExtent l="20320" t="17780" r="15240" b="20320"/>
              <wp:wrapNone/>
              <wp:docPr id="3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3715"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6B787" id="Line 29" o:spid="_x0000_s1026" style="position:absolute;z-index:-23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5pt,56.15pt" to="792.3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gdFwIAACs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" strokecolor="#6f6f6f" strokeweight="1.94pt">
              <w10:wrap anchorx="page" anchory="page"/>
            </v:line>
          </w:pict>
        </mc:Fallback>
      </mc:AlternateContent>
    </w:r>
    <w:r>
      <w:rPr>
        <w:noProof/>
        <w:lang w:val="de-AT" w:eastAsia="de-AT"/>
      </w:rPr>
      <mc:AlternateContent>
        <mc:Choice Requires="wps">
          <w:drawing>
            <wp:anchor distT="0" distB="0" distL="114300" distR="114300" simplePos="0" relativeHeight="500925176" behindDoc="1" locked="0" layoutInCell="1" allowOverlap="1">
              <wp:simplePos x="0" y="0"/>
              <wp:positionH relativeFrom="page">
                <wp:posOffset>657860</wp:posOffset>
              </wp:positionH>
              <wp:positionV relativeFrom="page">
                <wp:posOffset>358140</wp:posOffset>
              </wp:positionV>
              <wp:extent cx="1062355" cy="295275"/>
              <wp:effectExtent l="635" t="0" r="3810" b="381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374" type="#_x0000_t202" style="position:absolute;margin-left:51.8pt;margin-top:28.2pt;width:83.65pt;height:23.25pt;z-index:-239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5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" filled="f" stroked="f">
              <v:textbox inset="0,0,0,0">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500925200" behindDoc="1" locked="0" layoutInCell="1" allowOverlap="1">
              <wp:simplePos x="0" y="0"/>
              <wp:positionH relativeFrom="page">
                <wp:posOffset>6019165</wp:posOffset>
              </wp:positionH>
              <wp:positionV relativeFrom="page">
                <wp:posOffset>358140</wp:posOffset>
              </wp:positionV>
              <wp:extent cx="4044950" cy="161290"/>
              <wp:effectExtent l="0" t="0" r="3810" b="4445"/>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Pr="00976810" w:rsidRDefault="00912DAF">
                          <w:pPr>
                            <w:spacing w:before="14"/>
                            <w:ind w:left="20"/>
                            <w:rPr>
                              <w:b/>
                              <w:sz w:val="19"/>
                              <w:lang w:val="de-AT"/>
                            </w:rPr>
                          </w:pPr>
                          <w:r w:rsidRPr="00976810">
                            <w:rPr>
                              <w:b/>
                              <w:sz w:val="19"/>
                              <w:lang w:val="de-AT"/>
                            </w:rPr>
                            <w:t>Einzelnachweis über Finanzschulden und Schuldendienst (Anlage 6c)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375" type="#_x0000_t202" style="position:absolute;margin-left:473.95pt;margin-top:28.2pt;width:318.5pt;height:12.7pt;z-index:-239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BCtA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" filled="f" stroked="f">
              <v:textbox inset="0,0,0,0">
                <w:txbxContent>
                  <w:p w:rsidR="00912DAF" w:rsidRPr="00976810" w:rsidRDefault="00912DAF">
                    <w:pPr>
                      <w:spacing w:before="14"/>
                      <w:ind w:left="20"/>
                      <w:rPr>
                        <w:b/>
                        <w:sz w:val="19"/>
                        <w:lang w:val="de-AT"/>
                      </w:rPr>
                    </w:pPr>
                    <w:r w:rsidRPr="00976810">
                      <w:rPr>
                        <w:b/>
                        <w:sz w:val="19"/>
                        <w:lang w:val="de-AT"/>
                      </w:rPr>
                      <w:t>Einzelnachweis über Finanzschulden und Schuldendienst (Anlage 6c)</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5320" behindDoc="1" locked="0" layoutInCell="1" allowOverlap="1">
              <wp:simplePos x="0" y="0"/>
              <wp:positionH relativeFrom="page">
                <wp:posOffset>647700</wp:posOffset>
              </wp:positionH>
              <wp:positionV relativeFrom="page">
                <wp:posOffset>666115</wp:posOffset>
              </wp:positionV>
              <wp:extent cx="9425305" cy="0"/>
              <wp:effectExtent l="9525" t="8890" r="13970" b="10160"/>
              <wp:wrapNone/>
              <wp:docPr id="2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5305"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D8C98" id="Line 22" o:spid="_x0000_s1026" style="position:absolute;z-index:-239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2.45pt" to="793.1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5344" behindDoc="1" locked="0" layoutInCell="1" allowOverlap="1">
              <wp:simplePos x="0" y="0"/>
              <wp:positionH relativeFrom="page">
                <wp:posOffset>658495</wp:posOffset>
              </wp:positionH>
              <wp:positionV relativeFrom="page">
                <wp:posOffset>713105</wp:posOffset>
              </wp:positionV>
              <wp:extent cx="9403715" cy="0"/>
              <wp:effectExtent l="20320" t="17780" r="15240" b="20320"/>
              <wp:wrapNone/>
              <wp:docPr id="2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3715"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3F022" id="Line 21" o:spid="_x0000_s1026" style="position:absolute;z-index:-23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5pt,56.15pt" to="792.3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" strokecolor="#6f6f6f" strokeweight="1.94pt">
              <w10:wrap anchorx="page" anchory="page"/>
            </v:line>
          </w:pict>
        </mc:Fallback>
      </mc:AlternateContent>
    </w:r>
    <w:r>
      <w:rPr>
        <w:noProof/>
        <w:lang w:val="de-AT" w:eastAsia="de-AT"/>
      </w:rPr>
      <mc:AlternateContent>
        <mc:Choice Requires="wps">
          <w:drawing>
            <wp:anchor distT="0" distB="0" distL="114300" distR="114300" simplePos="0" relativeHeight="500925368" behindDoc="1" locked="0" layoutInCell="1" allowOverlap="1">
              <wp:simplePos x="0" y="0"/>
              <wp:positionH relativeFrom="page">
                <wp:posOffset>657860</wp:posOffset>
              </wp:positionH>
              <wp:positionV relativeFrom="page">
                <wp:posOffset>358140</wp:posOffset>
              </wp:positionV>
              <wp:extent cx="2113915" cy="295275"/>
              <wp:effectExtent l="635" t="0" r="0" b="381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7"/>
                            <w:rPr>
                              <w:b/>
                              <w:sz w:val="19"/>
                            </w:rPr>
                          </w:pPr>
                          <w:r>
                            <w:rPr>
                              <w:b/>
                              <w:sz w:val="19"/>
                            </w:rPr>
                            <w:t>Voranschlag 2020 (Plan 2021 - 2024)</w:t>
                          </w:r>
                        </w:p>
                        <w:p w:rsidR="00912DAF" w:rsidRDefault="00912DAF">
                          <w:pPr>
                            <w:spacing w:before="61"/>
                            <w:ind w:left="20"/>
                            <w:rPr>
                              <w:sz w:val="13"/>
                            </w:rPr>
                          </w:pPr>
                          <w:r>
                            <w:rPr>
                              <w:w w:val="105"/>
                              <w:sz w:val="13"/>
                            </w:rPr>
                            <w:t>Gemeinde Mörtschach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378" type="#_x0000_t202" style="position:absolute;margin-left:51.8pt;margin-top:28.2pt;width:166.45pt;height:23.25pt;z-index:-239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aWsQIAALM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" filled="f" stroked="f">
              <v:textbox inset="0,0,0,0">
                <w:txbxContent>
                  <w:p w:rsidR="00912DAF" w:rsidRDefault="00912DAF">
                    <w:pPr>
                      <w:spacing w:before="14"/>
                      <w:ind w:left="27"/>
                      <w:rPr>
                        <w:b/>
                        <w:sz w:val="19"/>
                      </w:rPr>
                    </w:pPr>
                    <w:r>
                      <w:rPr>
                        <w:b/>
                        <w:sz w:val="19"/>
                      </w:rPr>
                      <w:t>Voranschlag 2020 (Plan 2021 - 2024)</w:t>
                    </w:r>
                  </w:p>
                  <w:p w:rsidR="00912DAF" w:rsidRDefault="00912DAF">
                    <w:pPr>
                      <w:spacing w:before="61"/>
                      <w:ind w:left="20"/>
                      <w:rPr>
                        <w:sz w:val="13"/>
                      </w:rPr>
                    </w:pPr>
                    <w:r>
                      <w:rPr>
                        <w:w w:val="105"/>
                        <w:sz w:val="13"/>
                      </w:rPr>
                      <w:t>Gemeinde Mörtschach</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500925392" behindDoc="1" locked="0" layoutInCell="1" allowOverlap="1">
              <wp:simplePos x="0" y="0"/>
              <wp:positionH relativeFrom="page">
                <wp:posOffset>5480050</wp:posOffset>
              </wp:positionH>
              <wp:positionV relativeFrom="page">
                <wp:posOffset>358140</wp:posOffset>
              </wp:positionV>
              <wp:extent cx="4582795" cy="161290"/>
              <wp:effectExtent l="3175" t="0" r="0" b="4445"/>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Pr="00976810" w:rsidRDefault="00912DAF">
                          <w:pPr>
                            <w:spacing w:before="14"/>
                            <w:ind w:left="20"/>
                            <w:rPr>
                              <w:b/>
                              <w:sz w:val="19"/>
                              <w:lang w:val="de-AT"/>
                            </w:rPr>
                          </w:pPr>
                          <w:r w:rsidRPr="00976810">
                            <w:rPr>
                              <w:b/>
                              <w:sz w:val="19"/>
                              <w:lang w:val="de-AT"/>
                            </w:rPr>
                            <w:t>MFP - Finanzierungshaushalt Gesamt 1. Ebene - interne Vergütungen enthalten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379" type="#_x0000_t202" style="position:absolute;margin-left:431.5pt;margin-top:28.2pt;width:360.85pt;height:12.7pt;z-index:-239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VtAIAALM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" filled="f" stroked="f">
              <v:textbox inset="0,0,0,0">
                <w:txbxContent>
                  <w:p w:rsidR="00912DAF" w:rsidRPr="00976810" w:rsidRDefault="00912DAF">
                    <w:pPr>
                      <w:spacing w:before="14"/>
                      <w:ind w:left="20"/>
                      <w:rPr>
                        <w:b/>
                        <w:sz w:val="19"/>
                        <w:lang w:val="de-AT"/>
                      </w:rPr>
                    </w:pPr>
                    <w:r w:rsidRPr="00976810">
                      <w:rPr>
                        <w:b/>
                        <w:sz w:val="19"/>
                        <w:lang w:val="de-AT"/>
                      </w:rPr>
                      <w:t>MFP - Finanzierungshaushalt Gesamt 1. Ebene - interne Vergütungen enthalten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5416" behindDoc="1" locked="0" layoutInCell="1" allowOverlap="1">
              <wp:simplePos x="0" y="0"/>
              <wp:positionH relativeFrom="page">
                <wp:posOffset>647700</wp:posOffset>
              </wp:positionH>
              <wp:positionV relativeFrom="page">
                <wp:posOffset>666115</wp:posOffset>
              </wp:positionV>
              <wp:extent cx="9425305" cy="0"/>
              <wp:effectExtent l="9525" t="8890" r="13970" b="10160"/>
              <wp:wrapNone/>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5305"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157A9" id="Line 18" o:spid="_x0000_s1026" style="position:absolute;z-index:-239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2.45pt" to="793.1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5440" behindDoc="1" locked="0" layoutInCell="1" allowOverlap="1">
              <wp:simplePos x="0" y="0"/>
              <wp:positionH relativeFrom="page">
                <wp:posOffset>658495</wp:posOffset>
              </wp:positionH>
              <wp:positionV relativeFrom="page">
                <wp:posOffset>713105</wp:posOffset>
              </wp:positionV>
              <wp:extent cx="9403715" cy="0"/>
              <wp:effectExtent l="20320" t="17780" r="15240" b="20320"/>
              <wp:wrapNone/>
              <wp:docPr id="2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3715"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071E3" id="Line 17" o:spid="_x0000_s1026" style="position:absolute;z-index:-23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5pt,56.15pt" to="792.3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" strokecolor="#6f6f6f" strokeweight="1.94pt">
              <w10:wrap anchorx="page" anchory="page"/>
            </v:line>
          </w:pict>
        </mc:Fallback>
      </mc:AlternateContent>
    </w:r>
    <w:r>
      <w:rPr>
        <w:noProof/>
        <w:lang w:val="de-AT" w:eastAsia="de-AT"/>
      </w:rPr>
      <mc:AlternateContent>
        <mc:Choice Requires="wps">
          <w:drawing>
            <wp:anchor distT="0" distB="0" distL="114300" distR="114300" simplePos="0" relativeHeight="500925464" behindDoc="1" locked="0" layoutInCell="1" allowOverlap="1">
              <wp:simplePos x="0" y="0"/>
              <wp:positionH relativeFrom="page">
                <wp:posOffset>657860</wp:posOffset>
              </wp:positionH>
              <wp:positionV relativeFrom="page">
                <wp:posOffset>358140</wp:posOffset>
              </wp:positionV>
              <wp:extent cx="2113915" cy="295275"/>
              <wp:effectExtent l="635" t="0" r="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7"/>
                            <w:rPr>
                              <w:b/>
                              <w:sz w:val="19"/>
                            </w:rPr>
                          </w:pPr>
                          <w:r>
                            <w:rPr>
                              <w:b/>
                              <w:sz w:val="19"/>
                            </w:rPr>
                            <w:t>Voranschlag 2020 (Plan 2021 - 2024)</w:t>
                          </w:r>
                        </w:p>
                        <w:p w:rsidR="00912DAF" w:rsidRDefault="00912DAF">
                          <w:pPr>
                            <w:spacing w:before="61"/>
                            <w:ind w:left="20"/>
                            <w:rPr>
                              <w:sz w:val="13"/>
                            </w:rPr>
                          </w:pPr>
                          <w:r>
                            <w:rPr>
                              <w:w w:val="105"/>
                              <w:sz w:val="13"/>
                            </w:rPr>
                            <w:t>Gemeinde Mörtschach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80" type="#_x0000_t202" style="position:absolute;margin-left:51.8pt;margin-top:28.2pt;width:166.45pt;height:23.25pt;z-index:-239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hLsQ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" filled="f" stroked="f">
              <v:textbox inset="0,0,0,0">
                <w:txbxContent>
                  <w:p w:rsidR="00912DAF" w:rsidRDefault="00912DAF">
                    <w:pPr>
                      <w:spacing w:before="14"/>
                      <w:ind w:left="27"/>
                      <w:rPr>
                        <w:b/>
                        <w:sz w:val="19"/>
                      </w:rPr>
                    </w:pPr>
                    <w:r>
                      <w:rPr>
                        <w:b/>
                        <w:sz w:val="19"/>
                      </w:rPr>
                      <w:t>Voranschlag 2020 (Plan 2021 - 2024)</w:t>
                    </w:r>
                  </w:p>
                  <w:p w:rsidR="00912DAF" w:rsidRDefault="00912DAF">
                    <w:pPr>
                      <w:spacing w:before="61"/>
                      <w:ind w:left="20"/>
                      <w:rPr>
                        <w:sz w:val="13"/>
                      </w:rPr>
                    </w:pPr>
                    <w:r>
                      <w:rPr>
                        <w:w w:val="105"/>
                        <w:sz w:val="13"/>
                      </w:rPr>
                      <w:t>Gemeinde Mörtschach</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500925488" behindDoc="1" locked="0" layoutInCell="1" allowOverlap="1">
              <wp:simplePos x="0" y="0"/>
              <wp:positionH relativeFrom="page">
                <wp:posOffset>5392420</wp:posOffset>
              </wp:positionH>
              <wp:positionV relativeFrom="page">
                <wp:posOffset>358140</wp:posOffset>
              </wp:positionV>
              <wp:extent cx="4674235" cy="161290"/>
              <wp:effectExtent l="1270" t="0" r="1270" b="4445"/>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Pr="00976810" w:rsidRDefault="00912DAF">
                          <w:pPr>
                            <w:spacing w:before="14"/>
                            <w:ind w:left="20"/>
                            <w:rPr>
                              <w:b/>
                              <w:sz w:val="19"/>
                              <w:lang w:val="de-AT"/>
                            </w:rPr>
                          </w:pPr>
                          <w:r w:rsidRPr="00976810">
                            <w:rPr>
                              <w:b/>
                              <w:sz w:val="19"/>
                              <w:lang w:val="de-AT"/>
                            </w:rPr>
                            <w:t>MFP - Ergebnishaushalt Gesamt 1. und 2. Ebene - interne Vergütungen enthalten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381" type="#_x0000_t202" style="position:absolute;margin-left:424.6pt;margin-top:28.2pt;width:368.05pt;height:12.7pt;z-index:-239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bq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" filled="f" stroked="f">
              <v:textbox inset="0,0,0,0">
                <w:txbxContent>
                  <w:p w:rsidR="00912DAF" w:rsidRPr="00976810" w:rsidRDefault="00912DAF">
                    <w:pPr>
                      <w:spacing w:before="14"/>
                      <w:ind w:left="20"/>
                      <w:rPr>
                        <w:b/>
                        <w:sz w:val="19"/>
                        <w:lang w:val="de-AT"/>
                      </w:rPr>
                    </w:pPr>
                    <w:r w:rsidRPr="00976810">
                      <w:rPr>
                        <w:b/>
                        <w:sz w:val="19"/>
                        <w:lang w:val="de-AT"/>
                      </w:rPr>
                      <w:t>MFP - Ergebnishaushalt Gesamt 1. und 2. Ebene - interne Vergütungen enthalten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5512" behindDoc="1" locked="0" layoutInCell="1" allowOverlap="1">
              <wp:simplePos x="0" y="0"/>
              <wp:positionH relativeFrom="page">
                <wp:posOffset>647700</wp:posOffset>
              </wp:positionH>
              <wp:positionV relativeFrom="page">
                <wp:posOffset>666115</wp:posOffset>
              </wp:positionV>
              <wp:extent cx="9425305" cy="1270"/>
              <wp:effectExtent l="9525" t="8890" r="13970" b="8890"/>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5305" cy="1270"/>
                      </a:xfrm>
                      <a:custGeom>
                        <a:avLst/>
                        <a:gdLst>
                          <a:gd name="T0" fmla="+- 0 1020 1020"/>
                          <a:gd name="T1" fmla="*/ T0 w 14843"/>
                          <a:gd name="T2" fmla="+- 0 15863 1020"/>
                          <a:gd name="T3" fmla="*/ T2 w 14843"/>
                          <a:gd name="T4" fmla="+- 0 1020 1020"/>
                          <a:gd name="T5" fmla="*/ T4 w 14843"/>
                          <a:gd name="T6" fmla="+- 0 15863 1020"/>
                          <a:gd name="T7" fmla="*/ T6 w 14843"/>
                          <a:gd name="T8" fmla="+- 0 1020 1020"/>
                          <a:gd name="T9" fmla="*/ T8 w 14843"/>
                          <a:gd name="T10" fmla="+- 0 15863 1020"/>
                          <a:gd name="T11" fmla="*/ T10 w 14843"/>
                          <a:gd name="T12" fmla="+- 0 1020 1020"/>
                          <a:gd name="T13" fmla="*/ T12 w 14843"/>
                          <a:gd name="T14" fmla="+- 0 15863 1020"/>
                          <a:gd name="T15" fmla="*/ T14 w 14843"/>
                          <a:gd name="T16" fmla="+- 0 1020 1020"/>
                          <a:gd name="T17" fmla="*/ T16 w 14843"/>
                          <a:gd name="T18" fmla="+- 0 15863 1020"/>
                          <a:gd name="T19" fmla="*/ T18 w 1484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4843">
                            <a:moveTo>
                              <a:pt x="0" y="0"/>
                            </a:moveTo>
                            <a:lnTo>
                              <a:pt x="14843" y="0"/>
                            </a:lnTo>
                            <a:moveTo>
                              <a:pt x="0" y="0"/>
                            </a:moveTo>
                            <a:lnTo>
                              <a:pt x="14843" y="0"/>
                            </a:lnTo>
                            <a:moveTo>
                              <a:pt x="0" y="0"/>
                            </a:moveTo>
                            <a:lnTo>
                              <a:pt x="14843" y="0"/>
                            </a:lnTo>
                            <a:moveTo>
                              <a:pt x="0" y="0"/>
                            </a:moveTo>
                            <a:lnTo>
                              <a:pt x="14843" y="0"/>
                            </a:lnTo>
                            <a:moveTo>
                              <a:pt x="0" y="0"/>
                            </a:moveTo>
                            <a:lnTo>
                              <a:pt x="14843" y="0"/>
                            </a:lnTo>
                          </a:path>
                        </a:pathLst>
                      </a:custGeom>
                      <a:noFill/>
                      <a:ln w="8255">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086B5" id="AutoShape 14" o:spid="_x0000_s1026" style="position:absolute;margin-left:51pt;margin-top:52.45pt;width:742.15pt;height:.1pt;z-index:-239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" path="m,l14843,m,l14843,m,l14843,m,l14843,m,l14843,e" filled="f" strokecolor="#6f6f6f" strokeweight=".65pt">
              <v:path arrowok="t" o:connecttype="custom" o:connectlocs="0,0;9425305,0;0,0;9425305,0;0,0;9425305,0;0,0;9425305,0;0,0;9425305,0" o:connectangles="0,0,0,0,0,0,0,0,0,0"/>
              <w10:wrap anchorx="page" anchory="page"/>
            </v:shape>
          </w:pict>
        </mc:Fallback>
      </mc:AlternateContent>
    </w:r>
    <w:r>
      <w:rPr>
        <w:noProof/>
        <w:lang w:val="de-AT" w:eastAsia="de-AT"/>
      </w:rPr>
      <mc:AlternateContent>
        <mc:Choice Requires="wps">
          <w:drawing>
            <wp:anchor distT="0" distB="0" distL="114300" distR="114300" simplePos="0" relativeHeight="500925536" behindDoc="1" locked="0" layoutInCell="1" allowOverlap="1">
              <wp:simplePos x="0" y="0"/>
              <wp:positionH relativeFrom="page">
                <wp:posOffset>658495</wp:posOffset>
              </wp:positionH>
              <wp:positionV relativeFrom="page">
                <wp:posOffset>700405</wp:posOffset>
              </wp:positionV>
              <wp:extent cx="9403080" cy="24765"/>
              <wp:effectExtent l="1270" t="5080" r="6350" b="8255"/>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3080" cy="24765"/>
                      </a:xfrm>
                      <a:prstGeom prst="rect">
                        <a:avLst/>
                      </a:prstGeom>
                      <a:solidFill>
                        <a:srgbClr val="6F6F6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E594D" id="Rectangle 13" o:spid="_x0000_s1026" style="position:absolute;margin-left:51.85pt;margin-top:55.15pt;width:740.4pt;height:1.95pt;z-index:-23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" fillcolor="#6f6f6f" stroked="f">
              <v:fill opacity="0"/>
              <w10:wrap anchorx="page" anchory="page"/>
            </v:rect>
          </w:pict>
        </mc:Fallback>
      </mc:AlternateContent>
    </w:r>
    <w:r>
      <w:rPr>
        <w:noProof/>
        <w:lang w:val="de-AT" w:eastAsia="de-AT"/>
      </w:rPr>
      <mc:AlternateContent>
        <mc:Choice Requires="wps">
          <w:drawing>
            <wp:anchor distT="0" distB="0" distL="114300" distR="114300" simplePos="0" relativeHeight="500925560" behindDoc="1" locked="0" layoutInCell="1" allowOverlap="1">
              <wp:simplePos x="0" y="0"/>
              <wp:positionH relativeFrom="page">
                <wp:posOffset>657860</wp:posOffset>
              </wp:positionH>
              <wp:positionV relativeFrom="page">
                <wp:posOffset>358140</wp:posOffset>
              </wp:positionV>
              <wp:extent cx="2113915" cy="295275"/>
              <wp:effectExtent l="635" t="0" r="0" b="381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7"/>
                            <w:rPr>
                              <w:b/>
                              <w:sz w:val="19"/>
                            </w:rPr>
                          </w:pPr>
                          <w:r>
                            <w:rPr>
                              <w:b/>
                              <w:sz w:val="19"/>
                            </w:rPr>
                            <w:t>Voranschlag 2020 (Plan 2021 - 2024)</w:t>
                          </w:r>
                        </w:p>
                        <w:p w:rsidR="00912DAF" w:rsidRDefault="00912DAF">
                          <w:pPr>
                            <w:spacing w:before="61"/>
                            <w:ind w:left="20"/>
                            <w:rPr>
                              <w:sz w:val="13"/>
                            </w:rPr>
                          </w:pPr>
                          <w:r>
                            <w:rPr>
                              <w:w w:val="105"/>
                              <w:sz w:val="13"/>
                            </w:rPr>
                            <w:t>Gemeinde Mörtschach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82" type="#_x0000_t202" style="position:absolute;margin-left:51.8pt;margin-top:28.2pt;width:166.45pt;height:23.25pt;z-index:-239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R4sAIAALM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" filled="f" stroked="f">
              <v:textbox inset="0,0,0,0">
                <w:txbxContent>
                  <w:p w:rsidR="00912DAF" w:rsidRDefault="00912DAF">
                    <w:pPr>
                      <w:spacing w:before="14"/>
                      <w:ind w:left="27"/>
                      <w:rPr>
                        <w:b/>
                        <w:sz w:val="19"/>
                      </w:rPr>
                    </w:pPr>
                    <w:r>
                      <w:rPr>
                        <w:b/>
                        <w:sz w:val="19"/>
                      </w:rPr>
                      <w:t>Voranschlag 2020 (Plan 2021 - 2024)</w:t>
                    </w:r>
                  </w:p>
                  <w:p w:rsidR="00912DAF" w:rsidRDefault="00912DAF">
                    <w:pPr>
                      <w:spacing w:before="61"/>
                      <w:ind w:left="20"/>
                      <w:rPr>
                        <w:sz w:val="13"/>
                      </w:rPr>
                    </w:pPr>
                    <w:r>
                      <w:rPr>
                        <w:w w:val="105"/>
                        <w:sz w:val="13"/>
                      </w:rPr>
                      <w:t>Gemeinde Mörtschach</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500925584" behindDoc="1" locked="0" layoutInCell="1" allowOverlap="1">
              <wp:simplePos x="0" y="0"/>
              <wp:positionH relativeFrom="page">
                <wp:posOffset>5089525</wp:posOffset>
              </wp:positionH>
              <wp:positionV relativeFrom="page">
                <wp:posOffset>358140</wp:posOffset>
              </wp:positionV>
              <wp:extent cx="4972685" cy="161290"/>
              <wp:effectExtent l="3175" t="0" r="0" b="4445"/>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Pr="00976810" w:rsidRDefault="00912DAF">
                          <w:pPr>
                            <w:spacing w:before="14"/>
                            <w:ind w:left="20"/>
                            <w:rPr>
                              <w:b/>
                              <w:sz w:val="19"/>
                              <w:lang w:val="de-AT"/>
                            </w:rPr>
                          </w:pPr>
                          <w:r w:rsidRPr="00976810">
                            <w:rPr>
                              <w:b/>
                              <w:sz w:val="19"/>
                              <w:lang w:val="de-AT"/>
                            </w:rPr>
                            <w:t>MFP - Finanzierungshaushalt Gesamt 1. und 2. Ebene - interne Vergütungen enthalten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383" type="#_x0000_t202" style="position:absolute;margin-left:400.75pt;margin-top:28.2pt;width:391.55pt;height:12.7pt;z-index:-239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CTsgIAALM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" filled="f" stroked="f">
              <v:textbox inset="0,0,0,0">
                <w:txbxContent>
                  <w:p w:rsidR="00912DAF" w:rsidRPr="00976810" w:rsidRDefault="00912DAF">
                    <w:pPr>
                      <w:spacing w:before="14"/>
                      <w:ind w:left="20"/>
                      <w:rPr>
                        <w:b/>
                        <w:sz w:val="19"/>
                        <w:lang w:val="de-AT"/>
                      </w:rPr>
                    </w:pPr>
                    <w:r w:rsidRPr="00976810">
                      <w:rPr>
                        <w:b/>
                        <w:sz w:val="19"/>
                        <w:lang w:val="de-AT"/>
                      </w:rPr>
                      <w:t>MFP - Finanzierungshaushalt Gesamt 1. und 2. Ebene - interne Vergütungen enthalten</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5608" behindDoc="1" locked="0" layoutInCell="1" allowOverlap="1">
              <wp:simplePos x="0" y="0"/>
              <wp:positionH relativeFrom="page">
                <wp:posOffset>647700</wp:posOffset>
              </wp:positionH>
              <wp:positionV relativeFrom="page">
                <wp:posOffset>666115</wp:posOffset>
              </wp:positionV>
              <wp:extent cx="9425305" cy="0"/>
              <wp:effectExtent l="9525" t="8890" r="13970" b="10160"/>
              <wp:wrapNone/>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5305"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B6168" id="Line 10" o:spid="_x0000_s1026" style="position:absolute;z-index:-239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2.45pt" to="793.1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5632" behindDoc="1" locked="0" layoutInCell="1" allowOverlap="1">
              <wp:simplePos x="0" y="0"/>
              <wp:positionH relativeFrom="page">
                <wp:posOffset>658495</wp:posOffset>
              </wp:positionH>
              <wp:positionV relativeFrom="page">
                <wp:posOffset>713105</wp:posOffset>
              </wp:positionV>
              <wp:extent cx="9403715" cy="0"/>
              <wp:effectExtent l="20320" t="17780" r="15240" b="2032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3715"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A28A0" id="Line 9" o:spid="_x0000_s1026" style="position:absolute;z-index:-23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5pt,56.15pt" to="792.3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eGFQIAACo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" strokecolor="#6f6f6f" strokeweight="1.94pt">
              <w10:wrap anchorx="page" anchory="page"/>
            </v:line>
          </w:pict>
        </mc:Fallback>
      </mc:AlternateContent>
    </w:r>
    <w:r>
      <w:rPr>
        <w:noProof/>
        <w:lang w:val="de-AT" w:eastAsia="de-AT"/>
      </w:rPr>
      <mc:AlternateContent>
        <mc:Choice Requires="wps">
          <w:drawing>
            <wp:anchor distT="0" distB="0" distL="114300" distR="114300" simplePos="0" relativeHeight="500925656" behindDoc="1" locked="0" layoutInCell="1" allowOverlap="1">
              <wp:simplePos x="0" y="0"/>
              <wp:positionH relativeFrom="page">
                <wp:posOffset>657860</wp:posOffset>
              </wp:positionH>
              <wp:positionV relativeFrom="page">
                <wp:posOffset>358140</wp:posOffset>
              </wp:positionV>
              <wp:extent cx="1062355" cy="295275"/>
              <wp:effectExtent l="635" t="0" r="3810" b="381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84" type="#_x0000_t202" style="position:absolute;margin-left:51.8pt;margin-top:28.2pt;width:83.65pt;height:23.25pt;z-index:-239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p/rw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" filled="f" stroked="f">
              <v:textbox inset="0,0,0,0">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500925680" behindDoc="1" locked="0" layoutInCell="1" allowOverlap="1">
              <wp:simplePos x="0" y="0"/>
              <wp:positionH relativeFrom="page">
                <wp:posOffset>7533640</wp:posOffset>
              </wp:positionH>
              <wp:positionV relativeFrom="page">
                <wp:posOffset>358140</wp:posOffset>
              </wp:positionV>
              <wp:extent cx="2533015" cy="161290"/>
              <wp:effectExtent l="0" t="0" r="1270" b="444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0"/>
                            <w:rPr>
                              <w:b/>
                              <w:sz w:val="19"/>
                            </w:rPr>
                          </w:pPr>
                          <w:r>
                            <w:rPr>
                              <w:b/>
                              <w:sz w:val="19"/>
                            </w:rPr>
                            <w:t>MFP - Ergebnisvoranschlag Detailnachweis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385" type="#_x0000_t202" style="position:absolute;margin-left:593.2pt;margin-top:28.2pt;width:199.45pt;height:12.7pt;z-index:-239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" filled="f" stroked="f">
              <v:textbox inset="0,0,0,0">
                <w:txbxContent>
                  <w:p w:rsidR="00912DAF" w:rsidRDefault="00912DAF">
                    <w:pPr>
                      <w:spacing w:before="14"/>
                      <w:ind w:left="20"/>
                      <w:rPr>
                        <w:b/>
                        <w:sz w:val="19"/>
                      </w:rPr>
                    </w:pPr>
                    <w:r>
                      <w:rPr>
                        <w:b/>
                        <w:sz w:val="19"/>
                      </w:rPr>
                      <w:t>MFP - Ergebnisvoranschlag Detailnachweis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4312" behindDoc="1" locked="0" layoutInCell="1" allowOverlap="1">
              <wp:simplePos x="0" y="0"/>
              <wp:positionH relativeFrom="page">
                <wp:posOffset>647700</wp:posOffset>
              </wp:positionH>
              <wp:positionV relativeFrom="page">
                <wp:posOffset>666115</wp:posOffset>
              </wp:positionV>
              <wp:extent cx="9425305" cy="0"/>
              <wp:effectExtent l="9525" t="8890" r="13970" b="10160"/>
              <wp:wrapNone/>
              <wp:docPr id="7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5305"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9B188" id="Line 66" o:spid="_x0000_s1026" style="position:absolute;z-index:-239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2.45pt" to="793.1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4336" behindDoc="1" locked="0" layoutInCell="1" allowOverlap="1">
              <wp:simplePos x="0" y="0"/>
              <wp:positionH relativeFrom="page">
                <wp:posOffset>658495</wp:posOffset>
              </wp:positionH>
              <wp:positionV relativeFrom="page">
                <wp:posOffset>713105</wp:posOffset>
              </wp:positionV>
              <wp:extent cx="9403715" cy="0"/>
              <wp:effectExtent l="20320" t="17780" r="15240" b="20320"/>
              <wp:wrapNone/>
              <wp:docPr id="7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3715"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88230" id="Line 65" o:spid="_x0000_s1026" style="position:absolute;z-index:-239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5pt,56.15pt" to="792.3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" strokecolor="#6f6f6f" strokeweight="1.94pt">
              <w10:wrap anchorx="page" anchory="page"/>
            </v:line>
          </w:pict>
        </mc:Fallback>
      </mc:AlternateContent>
    </w:r>
    <w:r>
      <w:rPr>
        <w:noProof/>
        <w:lang w:val="de-AT" w:eastAsia="de-AT"/>
      </w:rPr>
      <mc:AlternateContent>
        <mc:Choice Requires="wps">
          <w:drawing>
            <wp:anchor distT="0" distB="0" distL="114300" distR="114300" simplePos="0" relativeHeight="500924360" behindDoc="1" locked="0" layoutInCell="1" allowOverlap="1">
              <wp:simplePos x="0" y="0"/>
              <wp:positionH relativeFrom="page">
                <wp:posOffset>657860</wp:posOffset>
              </wp:positionH>
              <wp:positionV relativeFrom="page">
                <wp:posOffset>358140</wp:posOffset>
              </wp:positionV>
              <wp:extent cx="1062355" cy="295275"/>
              <wp:effectExtent l="635" t="0" r="3810" b="3810"/>
              <wp:wrapNone/>
              <wp:docPr id="7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357" type="#_x0000_t202" style="position:absolute;margin-left:51.8pt;margin-top:28.2pt;width:83.65pt;height:23.25pt;z-index:-239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psAIAALI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" filled="f" stroked="f">
              <v:textbox inset="0,0,0,0">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500924384" behindDoc="1" locked="0" layoutInCell="1" allowOverlap="1">
              <wp:simplePos x="0" y="0"/>
              <wp:positionH relativeFrom="page">
                <wp:posOffset>4961255</wp:posOffset>
              </wp:positionH>
              <wp:positionV relativeFrom="page">
                <wp:posOffset>358140</wp:posOffset>
              </wp:positionV>
              <wp:extent cx="5099685" cy="161290"/>
              <wp:effectExtent l="0" t="0" r="0" b="4445"/>
              <wp:wrapNone/>
              <wp:docPr id="6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68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Pr="00976810" w:rsidRDefault="00912DAF">
                          <w:pPr>
                            <w:spacing w:before="14"/>
                            <w:ind w:left="20"/>
                            <w:rPr>
                              <w:b/>
                              <w:sz w:val="19"/>
                              <w:lang w:val="de-AT"/>
                            </w:rPr>
                          </w:pPr>
                          <w:r w:rsidRPr="00976810">
                            <w:rPr>
                              <w:b/>
                              <w:sz w:val="19"/>
                              <w:lang w:val="de-AT"/>
                            </w:rPr>
                            <w:t>Finanzierungshaushalt Gesamt 1. Ebene (Anlage 1b) - bereinigt um interne Vergütungen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358" type="#_x0000_t202" style="position:absolute;margin-left:390.65pt;margin-top:28.2pt;width:401.55pt;height:12.7pt;z-index:-239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5jtAIAALI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" filled="f" stroked="f">
              <v:textbox inset="0,0,0,0">
                <w:txbxContent>
                  <w:p w:rsidR="00912DAF" w:rsidRPr="00976810" w:rsidRDefault="00912DAF">
                    <w:pPr>
                      <w:spacing w:before="14"/>
                      <w:ind w:left="20"/>
                      <w:rPr>
                        <w:b/>
                        <w:sz w:val="19"/>
                        <w:lang w:val="de-AT"/>
                      </w:rPr>
                    </w:pPr>
                    <w:r w:rsidRPr="00976810">
                      <w:rPr>
                        <w:b/>
                        <w:sz w:val="19"/>
                        <w:lang w:val="de-AT"/>
                      </w:rPr>
                      <w:t>Finanzierungshaushalt Gesamt 1. Ebene (Anlage 1b) - bereinigt um interne Vergütungen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5704" behindDoc="1" locked="0" layoutInCell="1" allowOverlap="1">
              <wp:simplePos x="0" y="0"/>
              <wp:positionH relativeFrom="page">
                <wp:posOffset>647700</wp:posOffset>
              </wp:positionH>
              <wp:positionV relativeFrom="page">
                <wp:posOffset>666115</wp:posOffset>
              </wp:positionV>
              <wp:extent cx="9425305" cy="0"/>
              <wp:effectExtent l="9525" t="8890" r="13970" b="1016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5305"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D2F7A" id="Line 6" o:spid="_x0000_s1026" style="position:absolute;z-index:-239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2.45pt" to="793.1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5728" behindDoc="1" locked="0" layoutInCell="1" allowOverlap="1">
              <wp:simplePos x="0" y="0"/>
              <wp:positionH relativeFrom="page">
                <wp:posOffset>658495</wp:posOffset>
              </wp:positionH>
              <wp:positionV relativeFrom="page">
                <wp:posOffset>713105</wp:posOffset>
              </wp:positionV>
              <wp:extent cx="9403715" cy="0"/>
              <wp:effectExtent l="20320" t="17780" r="15240" b="2032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3715"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A7F62" id="Line 5" o:spid="_x0000_s1026" style="position:absolute;z-index:-23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5pt,56.15pt" to="792.3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" strokecolor="#6f6f6f" strokeweight="1.94pt">
              <w10:wrap anchorx="page" anchory="page"/>
            </v:line>
          </w:pict>
        </mc:Fallback>
      </mc:AlternateContent>
    </w:r>
    <w:r>
      <w:rPr>
        <w:noProof/>
        <w:lang w:val="de-AT" w:eastAsia="de-AT"/>
      </w:rPr>
      <mc:AlternateContent>
        <mc:Choice Requires="wps">
          <w:drawing>
            <wp:anchor distT="0" distB="0" distL="114300" distR="114300" simplePos="0" relativeHeight="500925752" behindDoc="1" locked="0" layoutInCell="1" allowOverlap="1">
              <wp:simplePos x="0" y="0"/>
              <wp:positionH relativeFrom="page">
                <wp:posOffset>657860</wp:posOffset>
              </wp:positionH>
              <wp:positionV relativeFrom="page">
                <wp:posOffset>358140</wp:posOffset>
              </wp:positionV>
              <wp:extent cx="1062355" cy="295275"/>
              <wp:effectExtent l="635" t="0" r="3810" b="38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86" type="#_x0000_t202" style="position:absolute;margin-left:51.8pt;margin-top:28.2pt;width:83.65pt;height:23.25pt;z-index:-239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NrwIAALE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" filled="f" stroked="f">
              <v:textbox inset="0,0,0,0">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500925776" behindDoc="1" locked="0" layoutInCell="1" allowOverlap="1">
              <wp:simplePos x="0" y="0"/>
              <wp:positionH relativeFrom="page">
                <wp:posOffset>7230745</wp:posOffset>
              </wp:positionH>
              <wp:positionV relativeFrom="page">
                <wp:posOffset>358140</wp:posOffset>
              </wp:positionV>
              <wp:extent cx="2830830" cy="161290"/>
              <wp:effectExtent l="1270" t="0"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0"/>
                            <w:rPr>
                              <w:b/>
                              <w:sz w:val="19"/>
                            </w:rPr>
                          </w:pPr>
                          <w:r>
                            <w:rPr>
                              <w:b/>
                              <w:sz w:val="19"/>
                            </w:rPr>
                            <w:t>MFP - Finanzierungsvoranschlag Detailnachweis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387" type="#_x0000_t202" style="position:absolute;margin-left:569.35pt;margin-top:28.2pt;width:222.9pt;height:12.7pt;z-index:-239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" filled="f" stroked="f">
              <v:textbox inset="0,0,0,0">
                <w:txbxContent>
                  <w:p w:rsidR="00912DAF" w:rsidRDefault="00912DAF">
                    <w:pPr>
                      <w:spacing w:before="14"/>
                      <w:ind w:left="20"/>
                      <w:rPr>
                        <w:b/>
                        <w:sz w:val="19"/>
                      </w:rPr>
                    </w:pPr>
                    <w:r>
                      <w:rPr>
                        <w:b/>
                        <w:sz w:val="19"/>
                      </w:rPr>
                      <w:t>MFP - Finanzierungsvoranschlag Detailnachweis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4408" behindDoc="1" locked="0" layoutInCell="1" allowOverlap="1">
              <wp:simplePos x="0" y="0"/>
              <wp:positionH relativeFrom="page">
                <wp:posOffset>647700</wp:posOffset>
              </wp:positionH>
              <wp:positionV relativeFrom="page">
                <wp:posOffset>666115</wp:posOffset>
              </wp:positionV>
              <wp:extent cx="9425305" cy="0"/>
              <wp:effectExtent l="9525" t="8890" r="13970" b="10160"/>
              <wp:wrapNone/>
              <wp:docPr id="6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5305"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9226C" id="Line 62" o:spid="_x0000_s1026" style="position:absolute;z-index:-239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2.45pt" to="793.1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4432" behindDoc="1" locked="0" layoutInCell="1" allowOverlap="1">
              <wp:simplePos x="0" y="0"/>
              <wp:positionH relativeFrom="page">
                <wp:posOffset>658495</wp:posOffset>
              </wp:positionH>
              <wp:positionV relativeFrom="page">
                <wp:posOffset>713105</wp:posOffset>
              </wp:positionV>
              <wp:extent cx="9403715" cy="0"/>
              <wp:effectExtent l="20320" t="17780" r="15240" b="20320"/>
              <wp:wrapNone/>
              <wp:docPr id="6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3715"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A9826" id="Line 61" o:spid="_x0000_s1026" style="position:absolute;z-index:-239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5pt,56.15pt" to="792.3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" strokecolor="#6f6f6f" strokeweight="1.94pt">
              <w10:wrap anchorx="page" anchory="page"/>
            </v:line>
          </w:pict>
        </mc:Fallback>
      </mc:AlternateContent>
    </w:r>
    <w:r>
      <w:rPr>
        <w:noProof/>
        <w:lang w:val="de-AT" w:eastAsia="de-AT"/>
      </w:rPr>
      <mc:AlternateContent>
        <mc:Choice Requires="wps">
          <w:drawing>
            <wp:anchor distT="0" distB="0" distL="114300" distR="114300" simplePos="0" relativeHeight="500924456" behindDoc="1" locked="0" layoutInCell="1" allowOverlap="1">
              <wp:simplePos x="0" y="0"/>
              <wp:positionH relativeFrom="page">
                <wp:posOffset>657860</wp:posOffset>
              </wp:positionH>
              <wp:positionV relativeFrom="page">
                <wp:posOffset>358140</wp:posOffset>
              </wp:positionV>
              <wp:extent cx="1062355" cy="295275"/>
              <wp:effectExtent l="635" t="0" r="3810" b="3810"/>
              <wp:wrapNone/>
              <wp:docPr id="6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359" type="#_x0000_t202" style="position:absolute;margin-left:51.8pt;margin-top:28.2pt;width:83.65pt;height:23.25pt;z-index:-239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hisA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" filled="f" stroked="f">
              <v:textbox inset="0,0,0,0">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500924480" behindDoc="1" locked="0" layoutInCell="1" allowOverlap="1">
              <wp:simplePos x="0" y="0"/>
              <wp:positionH relativeFrom="page">
                <wp:posOffset>6463030</wp:posOffset>
              </wp:positionH>
              <wp:positionV relativeFrom="page">
                <wp:posOffset>358140</wp:posOffset>
              </wp:positionV>
              <wp:extent cx="3602990" cy="161290"/>
              <wp:effectExtent l="0" t="0" r="1905" b="4445"/>
              <wp:wrapNone/>
              <wp:docPr id="6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Pr="00976810" w:rsidRDefault="00912DAF">
                          <w:pPr>
                            <w:spacing w:before="14"/>
                            <w:ind w:left="20"/>
                            <w:rPr>
                              <w:b/>
                              <w:sz w:val="19"/>
                              <w:lang w:val="de-AT"/>
                            </w:rPr>
                          </w:pPr>
                          <w:r w:rsidRPr="00976810">
                            <w:rPr>
                              <w:b/>
                              <w:sz w:val="19"/>
                              <w:lang w:val="de-AT"/>
                            </w:rPr>
                            <w:t>Ergebnishaushalt Bereichsbudget 1. und 2. Ebene (Anlage 1a)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360" type="#_x0000_t202" style="position:absolute;margin-left:508.9pt;margin-top:28.2pt;width:283.7pt;height:12.7pt;z-index:-2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g9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" filled="f" stroked="f">
              <v:textbox inset="0,0,0,0">
                <w:txbxContent>
                  <w:p w:rsidR="00912DAF" w:rsidRPr="00976810" w:rsidRDefault="00912DAF">
                    <w:pPr>
                      <w:spacing w:before="14"/>
                      <w:ind w:left="20"/>
                      <w:rPr>
                        <w:b/>
                        <w:sz w:val="19"/>
                        <w:lang w:val="de-AT"/>
                      </w:rPr>
                    </w:pPr>
                    <w:r w:rsidRPr="00976810">
                      <w:rPr>
                        <w:b/>
                        <w:sz w:val="19"/>
                        <w:lang w:val="de-AT"/>
                      </w:rPr>
                      <w:t>Ergebnishaushalt Bereichsbudget 1. und 2. Ebene (Anlage 1a)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4504" behindDoc="1" locked="0" layoutInCell="1" allowOverlap="1">
              <wp:simplePos x="0" y="0"/>
              <wp:positionH relativeFrom="page">
                <wp:posOffset>647700</wp:posOffset>
              </wp:positionH>
              <wp:positionV relativeFrom="page">
                <wp:posOffset>666115</wp:posOffset>
              </wp:positionV>
              <wp:extent cx="9425305" cy="1270"/>
              <wp:effectExtent l="9525" t="8890" r="13970" b="8890"/>
              <wp:wrapNone/>
              <wp:docPr id="6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5305" cy="1270"/>
                      </a:xfrm>
                      <a:custGeom>
                        <a:avLst/>
                        <a:gdLst>
                          <a:gd name="T0" fmla="+- 0 15863 1020"/>
                          <a:gd name="T1" fmla="*/ T0 w 14843"/>
                          <a:gd name="T2" fmla="+- 0 15863 1020"/>
                          <a:gd name="T3" fmla="*/ T2 w 14843"/>
                          <a:gd name="T4" fmla="+- 0 15863 1020"/>
                          <a:gd name="T5" fmla="*/ T4 w 14843"/>
                          <a:gd name="T6" fmla="+- 0 15863 1020"/>
                          <a:gd name="T7" fmla="*/ T6 w 14843"/>
                          <a:gd name="T8" fmla="+- 0 15863 1020"/>
                          <a:gd name="T9" fmla="*/ T8 w 14843"/>
                          <a:gd name="T10" fmla="+- 0 15863 1020"/>
                          <a:gd name="T11" fmla="*/ T10 w 14843"/>
                          <a:gd name="T12" fmla="+- 0 15863 1020"/>
                          <a:gd name="T13" fmla="*/ T12 w 14843"/>
                          <a:gd name="T14" fmla="+- 0 15863 1020"/>
                          <a:gd name="T15" fmla="*/ T14 w 14843"/>
                          <a:gd name="T16" fmla="+- 0 15863 1020"/>
                          <a:gd name="T17" fmla="*/ T16 w 14843"/>
                          <a:gd name="T18" fmla="+- 0 15863 1020"/>
                          <a:gd name="T19" fmla="*/ T18 w 14843"/>
                          <a:gd name="T20" fmla="+- 0 15863 1020"/>
                          <a:gd name="T21" fmla="*/ T20 w 14843"/>
                          <a:gd name="T22" fmla="+- 0 15863 1020"/>
                          <a:gd name="T23" fmla="*/ T22 w 14843"/>
                          <a:gd name="T24" fmla="+- 0 15863 1020"/>
                          <a:gd name="T25" fmla="*/ T24 w 14843"/>
                          <a:gd name="T26" fmla="+- 0 15863 1020"/>
                          <a:gd name="T27" fmla="*/ T26 w 14843"/>
                          <a:gd name="T28" fmla="+- 0 15863 1020"/>
                          <a:gd name="T29" fmla="*/ T28 w 14843"/>
                          <a:gd name="T30" fmla="+- 0 15863 1020"/>
                          <a:gd name="T31" fmla="*/ T30 w 14843"/>
                          <a:gd name="T32" fmla="+- 0 15863 1020"/>
                          <a:gd name="T33" fmla="*/ T32 w 14843"/>
                          <a:gd name="T34" fmla="+- 0 15863 1020"/>
                          <a:gd name="T35" fmla="*/ T34 w 14843"/>
                          <a:gd name="T36" fmla="+- 0 15863 1020"/>
                          <a:gd name="T37" fmla="*/ T36 w 14843"/>
                          <a:gd name="T38" fmla="+- 0 15863 1020"/>
                          <a:gd name="T39" fmla="*/ T38 w 14843"/>
                          <a:gd name="T40" fmla="+- 0 15863 1020"/>
                          <a:gd name="T41" fmla="*/ T40 w 14843"/>
                          <a:gd name="T42" fmla="+- 0 15863 1020"/>
                          <a:gd name="T43" fmla="*/ T42 w 14843"/>
                          <a:gd name="T44" fmla="+- 0 15863 1020"/>
                          <a:gd name="T45" fmla="*/ T44 w 14843"/>
                          <a:gd name="T46" fmla="+- 0 15863 1020"/>
                          <a:gd name="T47" fmla="*/ T46 w 14843"/>
                          <a:gd name="T48" fmla="+- 0 15863 1020"/>
                          <a:gd name="T49" fmla="*/ T48 w 14843"/>
                          <a:gd name="T50" fmla="+- 0 15863 1020"/>
                          <a:gd name="T51" fmla="*/ T50 w 14843"/>
                          <a:gd name="T52" fmla="+- 0 15863 1020"/>
                          <a:gd name="T53" fmla="*/ T52 w 14843"/>
                          <a:gd name="T54" fmla="+- 0 15863 1020"/>
                          <a:gd name="T55" fmla="*/ T54 w 14843"/>
                          <a:gd name="T56" fmla="+- 0 15863 1020"/>
                          <a:gd name="T57" fmla="*/ T56 w 14843"/>
                          <a:gd name="T58" fmla="+- 0 15863 1020"/>
                          <a:gd name="T59" fmla="*/ T58 w 14843"/>
                          <a:gd name="T60" fmla="+- 0 15863 1020"/>
                          <a:gd name="T61" fmla="*/ T60 w 14843"/>
                          <a:gd name="T62" fmla="+- 0 15863 1020"/>
                          <a:gd name="T63" fmla="*/ T62 w 14843"/>
                          <a:gd name="T64" fmla="+- 0 15863 1020"/>
                          <a:gd name="T65" fmla="*/ T64 w 14843"/>
                          <a:gd name="T66" fmla="+- 0 15863 1020"/>
                          <a:gd name="T67" fmla="*/ T66 w 14843"/>
                          <a:gd name="T68" fmla="+- 0 15863 1020"/>
                          <a:gd name="T69" fmla="*/ T68 w 14843"/>
                          <a:gd name="T70" fmla="+- 0 15863 1020"/>
                          <a:gd name="T71" fmla="*/ T70 w 14843"/>
                          <a:gd name="T72" fmla="+- 0 15863 1020"/>
                          <a:gd name="T73" fmla="*/ T72 w 14843"/>
                          <a:gd name="T74" fmla="+- 0 15863 1020"/>
                          <a:gd name="T75" fmla="*/ T74 w 14843"/>
                          <a:gd name="T76" fmla="+- 0 15863 1020"/>
                          <a:gd name="T77" fmla="*/ T76 w 14843"/>
                          <a:gd name="T78" fmla="+- 0 15863 1020"/>
                          <a:gd name="T79" fmla="*/ T78 w 14843"/>
                          <a:gd name="T80" fmla="+- 0 15863 1020"/>
                          <a:gd name="T81" fmla="*/ T80 w 1484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Lst>
                        <a:rect l="0" t="0" r="r" b="b"/>
                        <a:pathLst>
                          <a:path w="14843">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moveTo>
                              <a:pt x="0" y="0"/>
                            </a:moveTo>
                            <a:lnTo>
                              <a:pt x="14843" y="0"/>
                            </a:lnTo>
                          </a:path>
                        </a:pathLst>
                      </a:custGeom>
                      <a:noFill/>
                      <a:ln w="8255">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B1195" id="AutoShape 58" o:spid="_x0000_s1026" style="position:absolute;margin-left:51pt;margin-top:52.45pt;width:742.15pt;height:.1pt;z-index:-239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" path="m,l14843,m,l14843,m,l14843,m,l14843,m,l14843,m,l14843,m,l14843,m,l14843,m,l14843,m,l14843,m,l14843,m,l14843,m,l14843,m,l14843,m,l14843,m,l14843,m,l14843,m,l14843,m,l14843,m,l14843,m,l14843,m,l14843,m,l14843,m,l14843,m,l14843,m,l14843,m,l14843,m,l14843,m,l14843,m,l14843,m,l14843,m,l14843,m,l14843,m,l14843,m,l14843,m,l14843,m,l14843,m,l14843,m,l14843,m,l14843,m,l14843,e" filled="f" strokecolor="#6f6f6f" strokeweight=".65pt">
              <v:path arrowok="t" o:connecttype="custom" o:connectlocs="9425305,0;9425305,0;9425305,0;9425305,0;9425305,0;9425305,0;9425305,0;9425305,0;9425305,0;9425305,0;9425305,0;9425305,0;9425305,0;9425305,0;9425305,0;9425305,0;9425305,0;9425305,0;9425305,0;9425305,0;9425305,0;9425305,0;9425305,0;9425305,0;9425305,0;9425305,0;9425305,0;9425305,0;9425305,0;9425305,0;9425305,0;9425305,0;9425305,0;9425305,0;9425305,0;9425305,0;9425305,0;9425305,0;9425305,0;9425305,0;9425305,0" o:connectangles="0,0,0,0,0,0,0,0,0,0,0,0,0,0,0,0,0,0,0,0,0,0,0,0,0,0,0,0,0,0,0,0,0,0,0,0,0,0,0,0,0"/>
              <w10:wrap anchorx="page" anchory="page"/>
            </v:shape>
          </w:pict>
        </mc:Fallback>
      </mc:AlternateContent>
    </w:r>
    <w:r>
      <w:rPr>
        <w:noProof/>
        <w:lang w:val="de-AT" w:eastAsia="de-AT"/>
      </w:rPr>
      <mc:AlternateContent>
        <mc:Choice Requires="wps">
          <w:drawing>
            <wp:anchor distT="0" distB="0" distL="114300" distR="114300" simplePos="0" relativeHeight="500924528" behindDoc="1" locked="0" layoutInCell="1" allowOverlap="1">
              <wp:simplePos x="0" y="0"/>
              <wp:positionH relativeFrom="page">
                <wp:posOffset>658495</wp:posOffset>
              </wp:positionH>
              <wp:positionV relativeFrom="page">
                <wp:posOffset>700405</wp:posOffset>
              </wp:positionV>
              <wp:extent cx="9403080" cy="24765"/>
              <wp:effectExtent l="1270" t="5080" r="6350" b="8255"/>
              <wp:wrapNone/>
              <wp:docPr id="6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3080" cy="24765"/>
                      </a:xfrm>
                      <a:prstGeom prst="rect">
                        <a:avLst/>
                      </a:prstGeom>
                      <a:solidFill>
                        <a:srgbClr val="6F6F6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486D2" id="Rectangle 57" o:spid="_x0000_s1026" style="position:absolute;margin-left:51.85pt;margin-top:55.15pt;width:740.4pt;height:1.95pt;z-index:-239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" fillcolor="#6f6f6f" stroked="f">
              <v:fill opacity="0"/>
              <w10:wrap anchorx="page" anchory="page"/>
            </v:rect>
          </w:pict>
        </mc:Fallback>
      </mc:AlternateContent>
    </w:r>
    <w:r>
      <w:rPr>
        <w:noProof/>
        <w:lang w:val="de-AT" w:eastAsia="de-AT"/>
      </w:rPr>
      <mc:AlternateContent>
        <mc:Choice Requires="wps">
          <w:drawing>
            <wp:anchor distT="0" distB="0" distL="114300" distR="114300" simplePos="0" relativeHeight="500924552" behindDoc="1" locked="0" layoutInCell="1" allowOverlap="1">
              <wp:simplePos x="0" y="0"/>
              <wp:positionH relativeFrom="page">
                <wp:posOffset>657860</wp:posOffset>
              </wp:positionH>
              <wp:positionV relativeFrom="page">
                <wp:posOffset>358140</wp:posOffset>
              </wp:positionV>
              <wp:extent cx="1062355" cy="295275"/>
              <wp:effectExtent l="635" t="0" r="3810" b="3810"/>
              <wp:wrapNone/>
              <wp:docPr id="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361" type="#_x0000_t202" style="position:absolute;margin-left:51.8pt;margin-top:28.2pt;width:83.65pt;height:23.25pt;z-index:-239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czsAIAALI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" filled="f" stroked="f">
              <v:textbox inset="0,0,0,0">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500924576" behindDoc="1" locked="0" layoutInCell="1" allowOverlap="1">
              <wp:simplePos x="0" y="0"/>
              <wp:positionH relativeFrom="page">
                <wp:posOffset>6153785</wp:posOffset>
              </wp:positionH>
              <wp:positionV relativeFrom="page">
                <wp:posOffset>358140</wp:posOffset>
              </wp:positionV>
              <wp:extent cx="3908425" cy="161290"/>
              <wp:effectExtent l="635" t="0" r="0" b="4445"/>
              <wp:wrapNone/>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42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Pr="00976810" w:rsidRDefault="00912DAF">
                          <w:pPr>
                            <w:spacing w:before="14"/>
                            <w:ind w:left="20"/>
                            <w:rPr>
                              <w:b/>
                              <w:sz w:val="19"/>
                              <w:lang w:val="de-AT"/>
                            </w:rPr>
                          </w:pPr>
                          <w:r w:rsidRPr="00976810">
                            <w:rPr>
                              <w:b/>
                              <w:sz w:val="19"/>
                              <w:lang w:val="de-AT"/>
                            </w:rPr>
                            <w:t>Finanzierungshaushalt Bereichsbudget 1. und 2. Ebene (Anlage 1b)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362" type="#_x0000_t202" style="position:absolute;margin-left:484.55pt;margin-top:28.2pt;width:307.75pt;height:12.7pt;z-index:-23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tQ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" filled="f" stroked="f">
              <v:textbox inset="0,0,0,0">
                <w:txbxContent>
                  <w:p w:rsidR="00912DAF" w:rsidRPr="00976810" w:rsidRDefault="00912DAF">
                    <w:pPr>
                      <w:spacing w:before="14"/>
                      <w:ind w:left="20"/>
                      <w:rPr>
                        <w:b/>
                        <w:sz w:val="19"/>
                        <w:lang w:val="de-AT"/>
                      </w:rPr>
                    </w:pPr>
                    <w:r w:rsidRPr="00976810">
                      <w:rPr>
                        <w:b/>
                        <w:sz w:val="19"/>
                        <w:lang w:val="de-AT"/>
                      </w:rPr>
                      <w:t>Finanzierungshaushalt Bereichsbudget 1. und 2. Ebene (Anlage 1b)</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4600" behindDoc="1" locked="0" layoutInCell="1" allowOverlap="1">
              <wp:simplePos x="0" y="0"/>
              <wp:positionH relativeFrom="page">
                <wp:posOffset>647700</wp:posOffset>
              </wp:positionH>
              <wp:positionV relativeFrom="page">
                <wp:posOffset>666115</wp:posOffset>
              </wp:positionV>
              <wp:extent cx="9425305" cy="0"/>
              <wp:effectExtent l="9525" t="8890" r="13970" b="10160"/>
              <wp:wrapNone/>
              <wp:docPr id="6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5305"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EEB27" id="Line 54" o:spid="_x0000_s1026" style="position:absolute;z-index:-239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2.45pt" to="793.1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CxFgIAACo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4624" behindDoc="1" locked="0" layoutInCell="1" allowOverlap="1">
              <wp:simplePos x="0" y="0"/>
              <wp:positionH relativeFrom="page">
                <wp:posOffset>658495</wp:posOffset>
              </wp:positionH>
              <wp:positionV relativeFrom="page">
                <wp:posOffset>713105</wp:posOffset>
              </wp:positionV>
              <wp:extent cx="9403715" cy="0"/>
              <wp:effectExtent l="20320" t="17780" r="15240" b="20320"/>
              <wp:wrapNone/>
              <wp:docPr id="5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3715"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0E888" id="Line 53" o:spid="_x0000_s1026" style="position:absolute;z-index:-239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5pt,56.15pt" to="792.3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" strokecolor="#6f6f6f" strokeweight="1.94pt">
              <w10:wrap anchorx="page" anchory="page"/>
            </v:line>
          </w:pict>
        </mc:Fallback>
      </mc:AlternateContent>
    </w:r>
    <w:r>
      <w:rPr>
        <w:noProof/>
        <w:lang w:val="de-AT" w:eastAsia="de-AT"/>
      </w:rPr>
      <mc:AlternateContent>
        <mc:Choice Requires="wps">
          <w:drawing>
            <wp:anchor distT="0" distB="0" distL="114300" distR="114300" simplePos="0" relativeHeight="500924648" behindDoc="1" locked="0" layoutInCell="1" allowOverlap="1">
              <wp:simplePos x="0" y="0"/>
              <wp:positionH relativeFrom="page">
                <wp:posOffset>657860</wp:posOffset>
              </wp:positionH>
              <wp:positionV relativeFrom="page">
                <wp:posOffset>358140</wp:posOffset>
              </wp:positionV>
              <wp:extent cx="1062355" cy="295275"/>
              <wp:effectExtent l="635" t="0" r="3810" b="3810"/>
              <wp:wrapNone/>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363" type="#_x0000_t202" style="position:absolute;margin-left:51.8pt;margin-top:28.2pt;width:83.65pt;height:23.25pt;z-index:-239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N8VsAIAALM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" filled="f" stroked="f">
              <v:textbox inset="0,0,0,0">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500924672" behindDoc="1" locked="0" layoutInCell="1" allowOverlap="1">
              <wp:simplePos x="0" y="0"/>
              <wp:positionH relativeFrom="page">
                <wp:posOffset>6746240</wp:posOffset>
              </wp:positionH>
              <wp:positionV relativeFrom="page">
                <wp:posOffset>358140</wp:posOffset>
              </wp:positionV>
              <wp:extent cx="3315335" cy="161290"/>
              <wp:effectExtent l="2540" t="0" r="0" b="4445"/>
              <wp:wrapNone/>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0"/>
                            <w:rPr>
                              <w:b/>
                              <w:sz w:val="19"/>
                            </w:rPr>
                          </w:pPr>
                          <w:r>
                            <w:rPr>
                              <w:b/>
                              <w:sz w:val="19"/>
                            </w:rPr>
                            <w:t>Ergebnis- und Finanzierungsvoranschlag Detailnachweis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364" type="#_x0000_t202" style="position:absolute;margin-left:531.2pt;margin-top:28.2pt;width:261.05pt;height:12.7pt;z-index:-23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G4tAIAALM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" filled="f" stroked="f">
              <v:textbox inset="0,0,0,0">
                <w:txbxContent>
                  <w:p w:rsidR="00912DAF" w:rsidRDefault="00912DAF">
                    <w:pPr>
                      <w:spacing w:before="14"/>
                      <w:ind w:left="20"/>
                      <w:rPr>
                        <w:b/>
                        <w:sz w:val="19"/>
                      </w:rPr>
                    </w:pPr>
                    <w:r>
                      <w:rPr>
                        <w:b/>
                        <w:sz w:val="19"/>
                      </w:rPr>
                      <w:t>Ergebnis- und Finanzierungsvoranschlag Detailnachweis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4744" behindDoc="1" locked="0" layoutInCell="1" allowOverlap="1">
              <wp:simplePos x="0" y="0"/>
              <wp:positionH relativeFrom="page">
                <wp:posOffset>647700</wp:posOffset>
              </wp:positionH>
              <wp:positionV relativeFrom="page">
                <wp:posOffset>666115</wp:posOffset>
              </wp:positionV>
              <wp:extent cx="9425305" cy="0"/>
              <wp:effectExtent l="9525" t="8890" r="13970" b="10160"/>
              <wp:wrapNone/>
              <wp:docPr id="5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5305" cy="0"/>
                      </a:xfrm>
                      <a:prstGeom prst="line">
                        <a:avLst/>
                      </a:prstGeom>
                      <a:noFill/>
                      <a:ln w="8255">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A86E8" id="Line 48" o:spid="_x0000_s1026" style="position:absolute;z-index:-239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2.45pt" to="793.1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WmFgIAACo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" strokecolor="#6f6f6f" strokeweight=".65pt">
              <w10:wrap anchorx="page" anchory="page"/>
            </v:line>
          </w:pict>
        </mc:Fallback>
      </mc:AlternateContent>
    </w:r>
    <w:r>
      <w:rPr>
        <w:noProof/>
        <w:lang w:val="de-AT" w:eastAsia="de-AT"/>
      </w:rPr>
      <mc:AlternateContent>
        <mc:Choice Requires="wps">
          <w:drawing>
            <wp:anchor distT="0" distB="0" distL="114300" distR="114300" simplePos="0" relativeHeight="500924768" behindDoc="1" locked="0" layoutInCell="1" allowOverlap="1">
              <wp:simplePos x="0" y="0"/>
              <wp:positionH relativeFrom="page">
                <wp:posOffset>658495</wp:posOffset>
              </wp:positionH>
              <wp:positionV relativeFrom="page">
                <wp:posOffset>713105</wp:posOffset>
              </wp:positionV>
              <wp:extent cx="9403715" cy="0"/>
              <wp:effectExtent l="20320" t="17780" r="15240" b="20320"/>
              <wp:wrapNone/>
              <wp:docPr id="5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3715" cy="0"/>
                      </a:xfrm>
                      <a:prstGeom prst="line">
                        <a:avLst/>
                      </a:prstGeom>
                      <a:noFill/>
                      <a:ln w="24638">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CEBBB" id="Line 47" o:spid="_x0000_s1026" style="position:absolute;z-index:-23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5pt,56.15pt" to="792.3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" strokecolor="#6f6f6f" strokeweight="1.94pt">
              <w10:wrap anchorx="page" anchory="page"/>
            </v:line>
          </w:pict>
        </mc:Fallback>
      </mc:AlternateContent>
    </w:r>
    <w:r>
      <w:rPr>
        <w:noProof/>
        <w:lang w:val="de-AT" w:eastAsia="de-AT"/>
      </w:rPr>
      <mc:AlternateContent>
        <mc:Choice Requires="wps">
          <w:drawing>
            <wp:anchor distT="0" distB="0" distL="114300" distR="114300" simplePos="0" relativeHeight="500924792" behindDoc="1" locked="0" layoutInCell="1" allowOverlap="1">
              <wp:simplePos x="0" y="0"/>
              <wp:positionH relativeFrom="page">
                <wp:posOffset>657860</wp:posOffset>
              </wp:positionH>
              <wp:positionV relativeFrom="page">
                <wp:posOffset>358140</wp:posOffset>
              </wp:positionV>
              <wp:extent cx="1062355" cy="295275"/>
              <wp:effectExtent l="635" t="0" r="3810" b="3810"/>
              <wp:wrapNone/>
              <wp:docPr id="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366" type="#_x0000_t202" style="position:absolute;margin-left:51.8pt;margin-top:28.2pt;width:83.65pt;height:23.25pt;z-index:-239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yZsQIAALM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" filled="f" stroked="f">
              <v:textbox inset="0,0,0,0">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500924816" behindDoc="1" locked="0" layoutInCell="1" allowOverlap="1">
              <wp:simplePos x="0" y="0"/>
              <wp:positionH relativeFrom="page">
                <wp:posOffset>8665845</wp:posOffset>
              </wp:positionH>
              <wp:positionV relativeFrom="page">
                <wp:posOffset>358140</wp:posOffset>
              </wp:positionV>
              <wp:extent cx="1398270" cy="161290"/>
              <wp:effectExtent l="0" t="0" r="3810" b="4445"/>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0"/>
                            <w:rPr>
                              <w:b/>
                              <w:sz w:val="19"/>
                            </w:rPr>
                          </w:pPr>
                          <w:r>
                            <w:rPr>
                              <w:b/>
                              <w:sz w:val="19"/>
                            </w:rPr>
                            <w:t>Querschnitt (Anlage 5b)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367" type="#_x0000_t202" style="position:absolute;margin-left:682.35pt;margin-top:28.2pt;width:110.1pt;height:12.7pt;z-index:-239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IU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" filled="f" stroked="f">
              <v:textbox inset="0,0,0,0">
                <w:txbxContent>
                  <w:p w:rsidR="00912DAF" w:rsidRDefault="00912DAF">
                    <w:pPr>
                      <w:spacing w:before="14"/>
                      <w:ind w:left="20"/>
                      <w:rPr>
                        <w:b/>
                        <w:sz w:val="19"/>
                      </w:rPr>
                    </w:pPr>
                    <w:r>
                      <w:rPr>
                        <w:b/>
                        <w:sz w:val="19"/>
                      </w:rPr>
                      <w:t>Querschnitt (Anlage 5b)</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0"/>
      </w:rPr>
    </w:pPr>
    <w:r>
      <w:rPr>
        <w:noProof/>
        <w:lang w:val="de-AT" w:eastAsia="de-AT"/>
      </w:rPr>
      <mc:AlternateContent>
        <mc:Choice Requires="wps">
          <w:drawing>
            <wp:anchor distT="0" distB="0" distL="114300" distR="114300" simplePos="0" relativeHeight="500924840" behindDoc="1" locked="0" layoutInCell="1" allowOverlap="1">
              <wp:simplePos x="0" y="0"/>
              <wp:positionH relativeFrom="page">
                <wp:posOffset>647700</wp:posOffset>
              </wp:positionH>
              <wp:positionV relativeFrom="page">
                <wp:posOffset>666115</wp:posOffset>
              </wp:positionV>
              <wp:extent cx="9425305" cy="1270"/>
              <wp:effectExtent l="9525" t="8890" r="13970" b="8890"/>
              <wp:wrapNone/>
              <wp:docPr id="5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5305" cy="1270"/>
                      </a:xfrm>
                      <a:custGeom>
                        <a:avLst/>
                        <a:gdLst>
                          <a:gd name="T0" fmla="+- 0 1020 1020"/>
                          <a:gd name="T1" fmla="*/ T0 w 14843"/>
                          <a:gd name="T2" fmla="+- 0 15863 1020"/>
                          <a:gd name="T3" fmla="*/ T2 w 14843"/>
                          <a:gd name="T4" fmla="+- 0 1020 1020"/>
                          <a:gd name="T5" fmla="*/ T4 w 14843"/>
                          <a:gd name="T6" fmla="+- 0 15863 1020"/>
                          <a:gd name="T7" fmla="*/ T6 w 14843"/>
                          <a:gd name="T8" fmla="+- 0 1020 1020"/>
                          <a:gd name="T9" fmla="*/ T8 w 14843"/>
                          <a:gd name="T10" fmla="+- 0 15863 1020"/>
                          <a:gd name="T11" fmla="*/ T10 w 14843"/>
                        </a:gdLst>
                        <a:ahLst/>
                        <a:cxnLst>
                          <a:cxn ang="0">
                            <a:pos x="T1" y="0"/>
                          </a:cxn>
                          <a:cxn ang="0">
                            <a:pos x="T3" y="0"/>
                          </a:cxn>
                          <a:cxn ang="0">
                            <a:pos x="T5" y="0"/>
                          </a:cxn>
                          <a:cxn ang="0">
                            <a:pos x="T7" y="0"/>
                          </a:cxn>
                          <a:cxn ang="0">
                            <a:pos x="T9" y="0"/>
                          </a:cxn>
                          <a:cxn ang="0">
                            <a:pos x="T11" y="0"/>
                          </a:cxn>
                        </a:cxnLst>
                        <a:rect l="0" t="0" r="r" b="b"/>
                        <a:pathLst>
                          <a:path w="14843">
                            <a:moveTo>
                              <a:pt x="0" y="0"/>
                            </a:moveTo>
                            <a:lnTo>
                              <a:pt x="14843" y="0"/>
                            </a:lnTo>
                            <a:moveTo>
                              <a:pt x="0" y="0"/>
                            </a:moveTo>
                            <a:lnTo>
                              <a:pt x="14843" y="0"/>
                            </a:lnTo>
                            <a:moveTo>
                              <a:pt x="0" y="0"/>
                            </a:moveTo>
                            <a:lnTo>
                              <a:pt x="14843" y="0"/>
                            </a:lnTo>
                          </a:path>
                        </a:pathLst>
                      </a:custGeom>
                      <a:noFill/>
                      <a:ln w="8255">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91B18" id="AutoShape 44" o:spid="_x0000_s1026" style="position:absolute;margin-left:51pt;margin-top:52.45pt;width:742.15pt;height:.1pt;z-index:-239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" path="m,l14843,m,l14843,m,l14843,e" filled="f" strokecolor="#6f6f6f" strokeweight=".65pt">
              <v:path arrowok="t" o:connecttype="custom" o:connectlocs="0,0;9425305,0;0,0;9425305,0;0,0;9425305,0" o:connectangles="0,0,0,0,0,0"/>
              <w10:wrap anchorx="page" anchory="page"/>
            </v:shape>
          </w:pict>
        </mc:Fallback>
      </mc:AlternateContent>
    </w:r>
    <w:r>
      <w:rPr>
        <w:noProof/>
        <w:lang w:val="de-AT" w:eastAsia="de-AT"/>
      </w:rPr>
      <mc:AlternateContent>
        <mc:Choice Requires="wps">
          <w:drawing>
            <wp:anchor distT="0" distB="0" distL="114300" distR="114300" simplePos="0" relativeHeight="500924864" behindDoc="1" locked="0" layoutInCell="1" allowOverlap="1">
              <wp:simplePos x="0" y="0"/>
              <wp:positionH relativeFrom="page">
                <wp:posOffset>658495</wp:posOffset>
              </wp:positionH>
              <wp:positionV relativeFrom="page">
                <wp:posOffset>700405</wp:posOffset>
              </wp:positionV>
              <wp:extent cx="9403080" cy="24765"/>
              <wp:effectExtent l="1270" t="5080" r="6350" b="8255"/>
              <wp:wrapNone/>
              <wp:docPr id="4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3080" cy="24765"/>
                      </a:xfrm>
                      <a:prstGeom prst="rect">
                        <a:avLst/>
                      </a:prstGeom>
                      <a:solidFill>
                        <a:srgbClr val="6F6F6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C6C99" id="Rectangle 43" o:spid="_x0000_s1026" style="position:absolute;margin-left:51.85pt;margin-top:55.15pt;width:740.4pt;height:1.95pt;z-index:-23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" fillcolor="#6f6f6f" stroked="f">
              <v:fill opacity="0"/>
              <w10:wrap anchorx="page" anchory="page"/>
            </v:rect>
          </w:pict>
        </mc:Fallback>
      </mc:AlternateContent>
    </w:r>
    <w:r>
      <w:rPr>
        <w:noProof/>
        <w:lang w:val="de-AT" w:eastAsia="de-AT"/>
      </w:rPr>
      <mc:AlternateContent>
        <mc:Choice Requires="wps">
          <w:drawing>
            <wp:anchor distT="0" distB="0" distL="114300" distR="114300" simplePos="0" relativeHeight="500924888" behindDoc="1" locked="0" layoutInCell="1" allowOverlap="1">
              <wp:simplePos x="0" y="0"/>
              <wp:positionH relativeFrom="page">
                <wp:posOffset>657860</wp:posOffset>
              </wp:positionH>
              <wp:positionV relativeFrom="page">
                <wp:posOffset>358140</wp:posOffset>
              </wp:positionV>
              <wp:extent cx="1062355" cy="295275"/>
              <wp:effectExtent l="635" t="0" r="3810" b="3810"/>
              <wp:wrapNone/>
              <wp:docPr id="4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368" type="#_x0000_t202" style="position:absolute;margin-left:51.8pt;margin-top:28.2pt;width:83.65pt;height:23.25pt;z-index:-239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SsAIAALM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" filled="f" stroked="f">
              <v:textbox inset="0,0,0,0">
                <w:txbxContent>
                  <w:p w:rsidR="00912DAF" w:rsidRDefault="00912DAF">
                    <w:pPr>
                      <w:spacing w:before="14"/>
                      <w:ind w:left="27"/>
                      <w:rPr>
                        <w:b/>
                        <w:sz w:val="19"/>
                      </w:rPr>
                    </w:pPr>
                    <w:r>
                      <w:rPr>
                        <w:b/>
                        <w:sz w:val="19"/>
                      </w:rPr>
                      <w:t>Voranschlag 2020</w:t>
                    </w:r>
                  </w:p>
                  <w:p w:rsidR="00912DAF" w:rsidRDefault="00912DAF">
                    <w:pPr>
                      <w:spacing w:before="61"/>
                      <w:ind w:left="20"/>
                      <w:rPr>
                        <w:sz w:val="13"/>
                      </w:rPr>
                    </w:pPr>
                    <w:r>
                      <w:rPr>
                        <w:w w:val="105"/>
                        <w:sz w:val="13"/>
                      </w:rPr>
                      <w:t>Gemeinde Mörtschach</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500924912" behindDoc="1" locked="0" layoutInCell="1" allowOverlap="1">
              <wp:simplePos x="0" y="0"/>
              <wp:positionH relativeFrom="page">
                <wp:posOffset>8039100</wp:posOffset>
              </wp:positionH>
              <wp:positionV relativeFrom="page">
                <wp:posOffset>358140</wp:posOffset>
              </wp:positionV>
              <wp:extent cx="2026920" cy="161290"/>
              <wp:effectExtent l="0" t="0" r="1905" b="4445"/>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DAF" w:rsidRDefault="00912DAF">
                          <w:pPr>
                            <w:spacing w:before="14"/>
                            <w:ind w:left="20"/>
                            <w:rPr>
                              <w:b/>
                              <w:sz w:val="19"/>
                            </w:rPr>
                          </w:pPr>
                          <w:r>
                            <w:rPr>
                              <w:b/>
                              <w:sz w:val="19"/>
                            </w:rPr>
                            <w:t>Personaldaten iSd ÖStp (Anlage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369" type="#_x0000_t202" style="position:absolute;margin-left:633pt;margin-top:28.2pt;width:159.6pt;height:12.7pt;z-index:-239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" filled="f" stroked="f">
              <v:textbox inset="0,0,0,0">
                <w:txbxContent>
                  <w:p w:rsidR="00912DAF" w:rsidRDefault="00912DAF">
                    <w:pPr>
                      <w:spacing w:before="14"/>
                      <w:ind w:left="20"/>
                      <w:rPr>
                        <w:b/>
                        <w:sz w:val="19"/>
                      </w:rPr>
                    </w:pPr>
                    <w:r>
                      <w:rPr>
                        <w:b/>
                        <w:sz w:val="19"/>
                      </w:rPr>
                      <w:t>Personaldaten iSd ÖStp (Anlage 4)</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F" w:rsidRDefault="00912DAF">
    <w:pPr>
      <w:pStyle w:val="Textkrper"/>
      <w:spacing w:line="14" w:lineRule="auto"/>
      <w:rPr>
        <w:b w:val="0"/>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60FBB"/>
    <w:multiLevelType w:val="hybridMultilevel"/>
    <w:tmpl w:val="66B00D40"/>
    <w:lvl w:ilvl="0" w:tplc="9620D840">
      <w:start w:val="2"/>
      <w:numFmt w:val="decimal"/>
      <w:lvlText w:val="(%1)"/>
      <w:lvlJc w:val="left"/>
      <w:pPr>
        <w:ind w:left="788" w:hanging="566"/>
      </w:pPr>
      <w:rPr>
        <w:rFonts w:ascii="Times New Roman" w:eastAsia="Times New Roman" w:hAnsi="Times New Roman" w:cs="Times New Roman" w:hint="default"/>
        <w:spacing w:val="-2"/>
        <w:w w:val="100"/>
        <w:sz w:val="22"/>
        <w:szCs w:val="22"/>
      </w:rPr>
    </w:lvl>
    <w:lvl w:ilvl="1" w:tplc="D242EF52">
      <w:start w:val="3"/>
      <w:numFmt w:val="decimal"/>
      <w:lvlText w:val="%2"/>
      <w:lvlJc w:val="left"/>
      <w:pPr>
        <w:ind w:left="1498" w:hanging="748"/>
      </w:pPr>
      <w:rPr>
        <w:rFonts w:hint="default"/>
        <w:w w:val="100"/>
      </w:rPr>
    </w:lvl>
    <w:lvl w:ilvl="2" w:tplc="AD5AF836">
      <w:numFmt w:val="bullet"/>
      <w:lvlText w:val="•"/>
      <w:lvlJc w:val="left"/>
      <w:pPr>
        <w:ind w:left="2933" w:hanging="748"/>
      </w:pPr>
      <w:rPr>
        <w:rFonts w:hint="default"/>
      </w:rPr>
    </w:lvl>
    <w:lvl w:ilvl="3" w:tplc="EBE8A2D0">
      <w:numFmt w:val="bullet"/>
      <w:lvlText w:val="•"/>
      <w:lvlJc w:val="left"/>
      <w:pPr>
        <w:ind w:left="4375" w:hanging="748"/>
      </w:pPr>
      <w:rPr>
        <w:rFonts w:hint="default"/>
      </w:rPr>
    </w:lvl>
    <w:lvl w:ilvl="4" w:tplc="80049816">
      <w:numFmt w:val="bullet"/>
      <w:lvlText w:val="•"/>
      <w:lvlJc w:val="left"/>
      <w:pPr>
        <w:ind w:left="5817" w:hanging="748"/>
      </w:pPr>
      <w:rPr>
        <w:rFonts w:hint="default"/>
      </w:rPr>
    </w:lvl>
    <w:lvl w:ilvl="5" w:tplc="19D8F1EE">
      <w:numFmt w:val="bullet"/>
      <w:lvlText w:val="•"/>
      <w:lvlJc w:val="left"/>
      <w:pPr>
        <w:ind w:left="7259" w:hanging="748"/>
      </w:pPr>
      <w:rPr>
        <w:rFonts w:hint="default"/>
      </w:rPr>
    </w:lvl>
    <w:lvl w:ilvl="6" w:tplc="021E939E">
      <w:numFmt w:val="bullet"/>
      <w:lvlText w:val="•"/>
      <w:lvlJc w:val="left"/>
      <w:pPr>
        <w:ind w:left="8702" w:hanging="748"/>
      </w:pPr>
      <w:rPr>
        <w:rFonts w:hint="default"/>
      </w:rPr>
    </w:lvl>
    <w:lvl w:ilvl="7" w:tplc="BCAEF95C">
      <w:numFmt w:val="bullet"/>
      <w:lvlText w:val="•"/>
      <w:lvlJc w:val="left"/>
      <w:pPr>
        <w:ind w:left="10144" w:hanging="748"/>
      </w:pPr>
      <w:rPr>
        <w:rFonts w:hint="default"/>
      </w:rPr>
    </w:lvl>
    <w:lvl w:ilvl="8" w:tplc="F0103474">
      <w:numFmt w:val="bullet"/>
      <w:lvlText w:val="•"/>
      <w:lvlJc w:val="left"/>
      <w:pPr>
        <w:ind w:left="11586" w:hanging="748"/>
      </w:pPr>
      <w:rPr>
        <w:rFonts w:hint="default"/>
      </w:rPr>
    </w:lvl>
  </w:abstractNum>
  <w:abstractNum w:abstractNumId="1" w15:restartNumberingAfterBreak="0">
    <w:nsid w:val="2260020B"/>
    <w:multiLevelType w:val="hybridMultilevel"/>
    <w:tmpl w:val="0D307014"/>
    <w:lvl w:ilvl="0" w:tplc="0E22A200">
      <w:start w:val="138"/>
      <w:numFmt w:val="decimal"/>
      <w:lvlText w:val="%1"/>
      <w:lvlJc w:val="left"/>
      <w:pPr>
        <w:ind w:left="1480" w:hanging="909"/>
      </w:pPr>
      <w:rPr>
        <w:rFonts w:hint="default"/>
        <w:spacing w:val="-1"/>
        <w:w w:val="95"/>
      </w:rPr>
    </w:lvl>
    <w:lvl w:ilvl="1" w:tplc="49A81C12">
      <w:numFmt w:val="bullet"/>
      <w:lvlText w:val="•"/>
      <w:lvlJc w:val="left"/>
      <w:pPr>
        <w:ind w:left="2780" w:hanging="909"/>
      </w:pPr>
      <w:rPr>
        <w:rFonts w:hint="default"/>
      </w:rPr>
    </w:lvl>
    <w:lvl w:ilvl="2" w:tplc="343EB030">
      <w:numFmt w:val="bullet"/>
      <w:lvlText w:val="•"/>
      <w:lvlJc w:val="left"/>
      <w:pPr>
        <w:ind w:left="4080" w:hanging="909"/>
      </w:pPr>
      <w:rPr>
        <w:rFonts w:hint="default"/>
      </w:rPr>
    </w:lvl>
    <w:lvl w:ilvl="3" w:tplc="C1EE7B96">
      <w:numFmt w:val="bullet"/>
      <w:lvlText w:val="•"/>
      <w:lvlJc w:val="left"/>
      <w:pPr>
        <w:ind w:left="5380" w:hanging="909"/>
      </w:pPr>
      <w:rPr>
        <w:rFonts w:hint="default"/>
      </w:rPr>
    </w:lvl>
    <w:lvl w:ilvl="4" w:tplc="B00AE102">
      <w:numFmt w:val="bullet"/>
      <w:lvlText w:val="•"/>
      <w:lvlJc w:val="left"/>
      <w:pPr>
        <w:ind w:left="6680" w:hanging="909"/>
      </w:pPr>
      <w:rPr>
        <w:rFonts w:hint="default"/>
      </w:rPr>
    </w:lvl>
    <w:lvl w:ilvl="5" w:tplc="A5E83380">
      <w:numFmt w:val="bullet"/>
      <w:lvlText w:val="•"/>
      <w:lvlJc w:val="left"/>
      <w:pPr>
        <w:ind w:left="7980" w:hanging="909"/>
      </w:pPr>
      <w:rPr>
        <w:rFonts w:hint="default"/>
      </w:rPr>
    </w:lvl>
    <w:lvl w:ilvl="6" w:tplc="12C8E460">
      <w:numFmt w:val="bullet"/>
      <w:lvlText w:val="•"/>
      <w:lvlJc w:val="left"/>
      <w:pPr>
        <w:ind w:left="9280" w:hanging="909"/>
      </w:pPr>
      <w:rPr>
        <w:rFonts w:hint="default"/>
      </w:rPr>
    </w:lvl>
    <w:lvl w:ilvl="7" w:tplc="FDF8B23C">
      <w:numFmt w:val="bullet"/>
      <w:lvlText w:val="•"/>
      <w:lvlJc w:val="left"/>
      <w:pPr>
        <w:ind w:left="10580" w:hanging="909"/>
      </w:pPr>
      <w:rPr>
        <w:rFonts w:hint="default"/>
      </w:rPr>
    </w:lvl>
    <w:lvl w:ilvl="8" w:tplc="4798268E">
      <w:numFmt w:val="bullet"/>
      <w:lvlText w:val="•"/>
      <w:lvlJc w:val="left"/>
      <w:pPr>
        <w:ind w:left="11880" w:hanging="909"/>
      </w:pPr>
      <w:rPr>
        <w:rFonts w:hint="default"/>
      </w:rPr>
    </w:lvl>
  </w:abstractNum>
  <w:abstractNum w:abstractNumId="2" w15:restartNumberingAfterBreak="0">
    <w:nsid w:val="3D0079C0"/>
    <w:multiLevelType w:val="hybridMultilevel"/>
    <w:tmpl w:val="24F8ADBA"/>
    <w:lvl w:ilvl="0" w:tplc="4D287AF2">
      <w:start w:val="1"/>
      <w:numFmt w:val="upperRoman"/>
      <w:lvlText w:val="%1."/>
      <w:lvlJc w:val="left"/>
      <w:pPr>
        <w:ind w:left="360" w:hanging="192"/>
      </w:pPr>
      <w:rPr>
        <w:rFonts w:ascii="Arial" w:eastAsia="Arial" w:hAnsi="Arial" w:cs="Arial" w:hint="default"/>
        <w:b/>
        <w:bCs/>
        <w:w w:val="99"/>
        <w:sz w:val="23"/>
        <w:szCs w:val="23"/>
      </w:rPr>
    </w:lvl>
    <w:lvl w:ilvl="1" w:tplc="1D6E7ADE">
      <w:start w:val="1"/>
      <w:numFmt w:val="decimal"/>
      <w:lvlText w:val="%2)"/>
      <w:lvlJc w:val="left"/>
      <w:pPr>
        <w:ind w:left="824" w:hanging="348"/>
      </w:pPr>
      <w:rPr>
        <w:rFonts w:ascii="Arial" w:eastAsia="Arial" w:hAnsi="Arial" w:cs="Arial" w:hint="default"/>
        <w:spacing w:val="-1"/>
        <w:w w:val="100"/>
        <w:sz w:val="22"/>
        <w:szCs w:val="22"/>
      </w:rPr>
    </w:lvl>
    <w:lvl w:ilvl="2" w:tplc="02DC09EC">
      <w:numFmt w:val="bullet"/>
      <w:lvlText w:val="•"/>
      <w:lvlJc w:val="left"/>
      <w:pPr>
        <w:ind w:left="1782" w:hanging="348"/>
      </w:pPr>
      <w:rPr>
        <w:rFonts w:hint="default"/>
      </w:rPr>
    </w:lvl>
    <w:lvl w:ilvl="3" w:tplc="FDC89940">
      <w:numFmt w:val="bullet"/>
      <w:lvlText w:val="•"/>
      <w:lvlJc w:val="left"/>
      <w:pPr>
        <w:ind w:left="2744" w:hanging="348"/>
      </w:pPr>
      <w:rPr>
        <w:rFonts w:hint="default"/>
      </w:rPr>
    </w:lvl>
    <w:lvl w:ilvl="4" w:tplc="B9A457AC">
      <w:numFmt w:val="bullet"/>
      <w:lvlText w:val="•"/>
      <w:lvlJc w:val="left"/>
      <w:pPr>
        <w:ind w:left="3706" w:hanging="348"/>
      </w:pPr>
      <w:rPr>
        <w:rFonts w:hint="default"/>
      </w:rPr>
    </w:lvl>
    <w:lvl w:ilvl="5" w:tplc="C2F23CE0">
      <w:numFmt w:val="bullet"/>
      <w:lvlText w:val="•"/>
      <w:lvlJc w:val="left"/>
      <w:pPr>
        <w:ind w:left="4668" w:hanging="348"/>
      </w:pPr>
      <w:rPr>
        <w:rFonts w:hint="default"/>
      </w:rPr>
    </w:lvl>
    <w:lvl w:ilvl="6" w:tplc="DC5662AA">
      <w:numFmt w:val="bullet"/>
      <w:lvlText w:val="•"/>
      <w:lvlJc w:val="left"/>
      <w:pPr>
        <w:ind w:left="5631" w:hanging="348"/>
      </w:pPr>
      <w:rPr>
        <w:rFonts w:hint="default"/>
      </w:rPr>
    </w:lvl>
    <w:lvl w:ilvl="7" w:tplc="8D7653F2">
      <w:numFmt w:val="bullet"/>
      <w:lvlText w:val="•"/>
      <w:lvlJc w:val="left"/>
      <w:pPr>
        <w:ind w:left="6593" w:hanging="348"/>
      </w:pPr>
      <w:rPr>
        <w:rFonts w:hint="default"/>
      </w:rPr>
    </w:lvl>
    <w:lvl w:ilvl="8" w:tplc="E312C738">
      <w:numFmt w:val="bullet"/>
      <w:lvlText w:val="•"/>
      <w:lvlJc w:val="left"/>
      <w:pPr>
        <w:ind w:left="7555" w:hanging="348"/>
      </w:pPr>
      <w:rPr>
        <w:rFonts w:hint="default"/>
      </w:rPr>
    </w:lvl>
  </w:abstractNum>
  <w:abstractNum w:abstractNumId="3" w15:restartNumberingAfterBreak="0">
    <w:nsid w:val="4C4A764E"/>
    <w:multiLevelType w:val="hybridMultilevel"/>
    <w:tmpl w:val="DCE6F72A"/>
    <w:lvl w:ilvl="0" w:tplc="CF103866">
      <w:start w:val="131"/>
      <w:numFmt w:val="decimal"/>
      <w:lvlText w:val="%1"/>
      <w:lvlJc w:val="left"/>
      <w:pPr>
        <w:ind w:left="1485" w:hanging="908"/>
      </w:pPr>
      <w:rPr>
        <w:rFonts w:ascii="Arial" w:eastAsia="Arial" w:hAnsi="Arial" w:cs="Arial" w:hint="default"/>
        <w:color w:val="424242"/>
        <w:spacing w:val="-3"/>
        <w:w w:val="99"/>
        <w:sz w:val="15"/>
        <w:szCs w:val="15"/>
      </w:rPr>
    </w:lvl>
    <w:lvl w:ilvl="1" w:tplc="FD8475D4">
      <w:numFmt w:val="bullet"/>
      <w:lvlText w:val="•"/>
      <w:lvlJc w:val="left"/>
      <w:pPr>
        <w:ind w:left="2780" w:hanging="908"/>
      </w:pPr>
      <w:rPr>
        <w:rFonts w:hint="default"/>
      </w:rPr>
    </w:lvl>
    <w:lvl w:ilvl="2" w:tplc="C0527A88">
      <w:numFmt w:val="bullet"/>
      <w:lvlText w:val="•"/>
      <w:lvlJc w:val="left"/>
      <w:pPr>
        <w:ind w:left="4080" w:hanging="908"/>
      </w:pPr>
      <w:rPr>
        <w:rFonts w:hint="default"/>
      </w:rPr>
    </w:lvl>
    <w:lvl w:ilvl="3" w:tplc="3E3E40FE">
      <w:numFmt w:val="bullet"/>
      <w:lvlText w:val="•"/>
      <w:lvlJc w:val="left"/>
      <w:pPr>
        <w:ind w:left="5380" w:hanging="908"/>
      </w:pPr>
      <w:rPr>
        <w:rFonts w:hint="default"/>
      </w:rPr>
    </w:lvl>
    <w:lvl w:ilvl="4" w:tplc="B8960ACC">
      <w:numFmt w:val="bullet"/>
      <w:lvlText w:val="•"/>
      <w:lvlJc w:val="left"/>
      <w:pPr>
        <w:ind w:left="6680" w:hanging="908"/>
      </w:pPr>
      <w:rPr>
        <w:rFonts w:hint="default"/>
      </w:rPr>
    </w:lvl>
    <w:lvl w:ilvl="5" w:tplc="B40004BC">
      <w:numFmt w:val="bullet"/>
      <w:lvlText w:val="•"/>
      <w:lvlJc w:val="left"/>
      <w:pPr>
        <w:ind w:left="7980" w:hanging="908"/>
      </w:pPr>
      <w:rPr>
        <w:rFonts w:hint="default"/>
      </w:rPr>
    </w:lvl>
    <w:lvl w:ilvl="6" w:tplc="E4D6A626">
      <w:numFmt w:val="bullet"/>
      <w:lvlText w:val="•"/>
      <w:lvlJc w:val="left"/>
      <w:pPr>
        <w:ind w:left="9280" w:hanging="908"/>
      </w:pPr>
      <w:rPr>
        <w:rFonts w:hint="default"/>
      </w:rPr>
    </w:lvl>
    <w:lvl w:ilvl="7" w:tplc="B1964A5C">
      <w:numFmt w:val="bullet"/>
      <w:lvlText w:val="•"/>
      <w:lvlJc w:val="left"/>
      <w:pPr>
        <w:ind w:left="10580" w:hanging="908"/>
      </w:pPr>
      <w:rPr>
        <w:rFonts w:hint="default"/>
      </w:rPr>
    </w:lvl>
    <w:lvl w:ilvl="8" w:tplc="13B43B3E">
      <w:numFmt w:val="bullet"/>
      <w:lvlText w:val="•"/>
      <w:lvlJc w:val="left"/>
      <w:pPr>
        <w:ind w:left="11880" w:hanging="908"/>
      </w:pPr>
      <w:rPr>
        <w:rFonts w:hint="default"/>
      </w:rPr>
    </w:lvl>
  </w:abstractNum>
  <w:abstractNum w:abstractNumId="4" w15:restartNumberingAfterBreak="0">
    <w:nsid w:val="5B7C5BD0"/>
    <w:multiLevelType w:val="multilevel"/>
    <w:tmpl w:val="8C6ECEAE"/>
    <w:lvl w:ilvl="0">
      <w:start w:val="1"/>
      <w:numFmt w:val="decimal"/>
      <w:lvlText w:val="%1."/>
      <w:lvlJc w:val="left"/>
      <w:pPr>
        <w:ind w:left="604" w:hanging="284"/>
      </w:pPr>
      <w:rPr>
        <w:rFonts w:ascii="Arial" w:eastAsia="Arial" w:hAnsi="Arial" w:cs="Arial" w:hint="default"/>
        <w:b/>
        <w:bCs/>
        <w:spacing w:val="-1"/>
        <w:w w:val="101"/>
        <w:sz w:val="17"/>
        <w:szCs w:val="17"/>
      </w:rPr>
    </w:lvl>
    <w:lvl w:ilvl="1">
      <w:start w:val="1"/>
      <w:numFmt w:val="decimal"/>
      <w:lvlText w:val="%1.%2."/>
      <w:lvlJc w:val="left"/>
      <w:pPr>
        <w:ind w:left="998" w:hanging="397"/>
      </w:pPr>
      <w:rPr>
        <w:rFonts w:ascii="Arial" w:eastAsia="Arial" w:hAnsi="Arial" w:cs="Arial" w:hint="default"/>
        <w:b/>
        <w:bCs/>
        <w:spacing w:val="-1"/>
        <w:w w:val="101"/>
        <w:sz w:val="15"/>
        <w:szCs w:val="15"/>
      </w:rPr>
    </w:lvl>
    <w:lvl w:ilvl="2">
      <w:start w:val="1"/>
      <w:numFmt w:val="decimal"/>
      <w:lvlText w:val="%1.%2.%3."/>
      <w:lvlJc w:val="left"/>
      <w:pPr>
        <w:ind w:left="1537" w:hanging="539"/>
      </w:pPr>
      <w:rPr>
        <w:rFonts w:ascii="Arial" w:eastAsia="Arial" w:hAnsi="Arial" w:cs="Arial" w:hint="default"/>
        <w:b/>
        <w:bCs/>
        <w:spacing w:val="-1"/>
        <w:w w:val="101"/>
        <w:sz w:val="15"/>
        <w:szCs w:val="15"/>
      </w:rPr>
    </w:lvl>
    <w:lvl w:ilvl="3">
      <w:numFmt w:val="bullet"/>
      <w:lvlText w:val="•"/>
      <w:lvlJc w:val="left"/>
      <w:pPr>
        <w:ind w:left="1540" w:hanging="539"/>
      </w:pPr>
      <w:rPr>
        <w:rFonts w:hint="default"/>
      </w:rPr>
    </w:lvl>
    <w:lvl w:ilvl="4">
      <w:numFmt w:val="bullet"/>
      <w:lvlText w:val="•"/>
      <w:lvlJc w:val="left"/>
      <w:pPr>
        <w:ind w:left="3502" w:hanging="539"/>
      </w:pPr>
      <w:rPr>
        <w:rFonts w:hint="default"/>
      </w:rPr>
    </w:lvl>
    <w:lvl w:ilvl="5">
      <w:numFmt w:val="bullet"/>
      <w:lvlText w:val="•"/>
      <w:lvlJc w:val="left"/>
      <w:pPr>
        <w:ind w:left="5465" w:hanging="539"/>
      </w:pPr>
      <w:rPr>
        <w:rFonts w:hint="default"/>
      </w:rPr>
    </w:lvl>
    <w:lvl w:ilvl="6">
      <w:numFmt w:val="bullet"/>
      <w:lvlText w:val="•"/>
      <w:lvlJc w:val="left"/>
      <w:pPr>
        <w:ind w:left="7427" w:hanging="539"/>
      </w:pPr>
      <w:rPr>
        <w:rFonts w:hint="default"/>
      </w:rPr>
    </w:lvl>
    <w:lvl w:ilvl="7">
      <w:numFmt w:val="bullet"/>
      <w:lvlText w:val="•"/>
      <w:lvlJc w:val="left"/>
      <w:pPr>
        <w:ind w:left="9390" w:hanging="539"/>
      </w:pPr>
      <w:rPr>
        <w:rFonts w:hint="default"/>
      </w:rPr>
    </w:lvl>
    <w:lvl w:ilvl="8">
      <w:numFmt w:val="bullet"/>
      <w:lvlText w:val="•"/>
      <w:lvlJc w:val="left"/>
      <w:pPr>
        <w:ind w:left="11352" w:hanging="539"/>
      </w:pPr>
      <w:rPr>
        <w:rFonts w:hint="default"/>
      </w:rPr>
    </w:lvl>
  </w:abstractNum>
  <w:abstractNum w:abstractNumId="5" w15:restartNumberingAfterBreak="0">
    <w:nsid w:val="5F8C48BF"/>
    <w:multiLevelType w:val="hybridMultilevel"/>
    <w:tmpl w:val="06C863C8"/>
    <w:lvl w:ilvl="0" w:tplc="78DC2B90">
      <w:start w:val="91"/>
      <w:numFmt w:val="decimal"/>
      <w:lvlText w:val="%1"/>
      <w:lvlJc w:val="left"/>
      <w:pPr>
        <w:ind w:left="498" w:hanging="341"/>
      </w:pPr>
      <w:rPr>
        <w:rFonts w:ascii="Arial" w:eastAsia="Arial" w:hAnsi="Arial" w:cs="Arial" w:hint="default"/>
        <w:b/>
        <w:bCs/>
        <w:spacing w:val="-1"/>
        <w:w w:val="101"/>
        <w:sz w:val="15"/>
        <w:szCs w:val="15"/>
      </w:rPr>
    </w:lvl>
    <w:lvl w:ilvl="1" w:tplc="A620C1B8">
      <w:numFmt w:val="bullet"/>
      <w:lvlText w:val="•"/>
      <w:lvlJc w:val="left"/>
      <w:pPr>
        <w:ind w:left="2020" w:hanging="341"/>
      </w:pPr>
      <w:rPr>
        <w:rFonts w:hint="default"/>
      </w:rPr>
    </w:lvl>
    <w:lvl w:ilvl="2" w:tplc="2FE4A9C2">
      <w:numFmt w:val="bullet"/>
      <w:lvlText w:val="•"/>
      <w:lvlJc w:val="left"/>
      <w:pPr>
        <w:ind w:left="2218" w:hanging="341"/>
      </w:pPr>
      <w:rPr>
        <w:rFonts w:hint="default"/>
      </w:rPr>
    </w:lvl>
    <w:lvl w:ilvl="3" w:tplc="0C08088A">
      <w:numFmt w:val="bullet"/>
      <w:lvlText w:val="•"/>
      <w:lvlJc w:val="left"/>
      <w:pPr>
        <w:ind w:left="2416" w:hanging="341"/>
      </w:pPr>
      <w:rPr>
        <w:rFonts w:hint="default"/>
      </w:rPr>
    </w:lvl>
    <w:lvl w:ilvl="4" w:tplc="13FC19D2">
      <w:numFmt w:val="bullet"/>
      <w:lvlText w:val="•"/>
      <w:lvlJc w:val="left"/>
      <w:pPr>
        <w:ind w:left="2614" w:hanging="341"/>
      </w:pPr>
      <w:rPr>
        <w:rFonts w:hint="default"/>
      </w:rPr>
    </w:lvl>
    <w:lvl w:ilvl="5" w:tplc="F612C460">
      <w:numFmt w:val="bullet"/>
      <w:lvlText w:val="•"/>
      <w:lvlJc w:val="left"/>
      <w:pPr>
        <w:ind w:left="2812" w:hanging="341"/>
      </w:pPr>
      <w:rPr>
        <w:rFonts w:hint="default"/>
      </w:rPr>
    </w:lvl>
    <w:lvl w:ilvl="6" w:tplc="10503750">
      <w:numFmt w:val="bullet"/>
      <w:lvlText w:val="•"/>
      <w:lvlJc w:val="left"/>
      <w:pPr>
        <w:ind w:left="3010" w:hanging="341"/>
      </w:pPr>
      <w:rPr>
        <w:rFonts w:hint="default"/>
      </w:rPr>
    </w:lvl>
    <w:lvl w:ilvl="7" w:tplc="47F28938">
      <w:numFmt w:val="bullet"/>
      <w:lvlText w:val="•"/>
      <w:lvlJc w:val="left"/>
      <w:pPr>
        <w:ind w:left="3208" w:hanging="341"/>
      </w:pPr>
      <w:rPr>
        <w:rFonts w:hint="default"/>
      </w:rPr>
    </w:lvl>
    <w:lvl w:ilvl="8" w:tplc="C2B647F8">
      <w:numFmt w:val="bullet"/>
      <w:lvlText w:val="•"/>
      <w:lvlJc w:val="left"/>
      <w:pPr>
        <w:ind w:left="3406" w:hanging="341"/>
      </w:pPr>
      <w:rPr>
        <w:rFonts w:hint="default"/>
      </w:rPr>
    </w:lvl>
  </w:abstractNum>
  <w:abstractNum w:abstractNumId="6" w15:restartNumberingAfterBreak="0">
    <w:nsid w:val="78A23E6D"/>
    <w:multiLevelType w:val="hybridMultilevel"/>
    <w:tmpl w:val="4F6A04D8"/>
    <w:lvl w:ilvl="0" w:tplc="45F4FB6E">
      <w:start w:val="1"/>
      <w:numFmt w:val="decimal"/>
      <w:lvlText w:val="%1)"/>
      <w:lvlJc w:val="left"/>
      <w:pPr>
        <w:ind w:left="81" w:hanging="179"/>
      </w:pPr>
      <w:rPr>
        <w:rFonts w:ascii="Arial" w:eastAsia="Arial" w:hAnsi="Arial" w:cs="Arial" w:hint="default"/>
        <w:spacing w:val="-1"/>
        <w:w w:val="101"/>
        <w:sz w:val="15"/>
        <w:szCs w:val="15"/>
      </w:rPr>
    </w:lvl>
    <w:lvl w:ilvl="1" w:tplc="60C6170C">
      <w:numFmt w:val="bullet"/>
      <w:lvlText w:val="•"/>
      <w:lvlJc w:val="left"/>
      <w:pPr>
        <w:ind w:left="1249" w:hanging="179"/>
      </w:pPr>
      <w:rPr>
        <w:rFonts w:hint="default"/>
      </w:rPr>
    </w:lvl>
    <w:lvl w:ilvl="2" w:tplc="6F1A8FEA">
      <w:numFmt w:val="bullet"/>
      <w:lvlText w:val="•"/>
      <w:lvlJc w:val="left"/>
      <w:pPr>
        <w:ind w:left="2419" w:hanging="179"/>
      </w:pPr>
      <w:rPr>
        <w:rFonts w:hint="default"/>
      </w:rPr>
    </w:lvl>
    <w:lvl w:ilvl="3" w:tplc="6F06B7E2">
      <w:numFmt w:val="bullet"/>
      <w:lvlText w:val="•"/>
      <w:lvlJc w:val="left"/>
      <w:pPr>
        <w:ind w:left="3588" w:hanging="179"/>
      </w:pPr>
      <w:rPr>
        <w:rFonts w:hint="default"/>
      </w:rPr>
    </w:lvl>
    <w:lvl w:ilvl="4" w:tplc="10B8E790">
      <w:numFmt w:val="bullet"/>
      <w:lvlText w:val="•"/>
      <w:lvlJc w:val="left"/>
      <w:pPr>
        <w:ind w:left="4758" w:hanging="179"/>
      </w:pPr>
      <w:rPr>
        <w:rFonts w:hint="default"/>
      </w:rPr>
    </w:lvl>
    <w:lvl w:ilvl="5" w:tplc="FBE87CB4">
      <w:numFmt w:val="bullet"/>
      <w:lvlText w:val="•"/>
      <w:lvlJc w:val="left"/>
      <w:pPr>
        <w:ind w:left="5927" w:hanging="179"/>
      </w:pPr>
      <w:rPr>
        <w:rFonts w:hint="default"/>
      </w:rPr>
    </w:lvl>
    <w:lvl w:ilvl="6" w:tplc="AB52E0AA">
      <w:numFmt w:val="bullet"/>
      <w:lvlText w:val="•"/>
      <w:lvlJc w:val="left"/>
      <w:pPr>
        <w:ind w:left="7097" w:hanging="179"/>
      </w:pPr>
      <w:rPr>
        <w:rFonts w:hint="default"/>
      </w:rPr>
    </w:lvl>
    <w:lvl w:ilvl="7" w:tplc="6EB221A2">
      <w:numFmt w:val="bullet"/>
      <w:lvlText w:val="•"/>
      <w:lvlJc w:val="left"/>
      <w:pPr>
        <w:ind w:left="8266" w:hanging="179"/>
      </w:pPr>
      <w:rPr>
        <w:rFonts w:hint="default"/>
      </w:rPr>
    </w:lvl>
    <w:lvl w:ilvl="8" w:tplc="BC72E4E4">
      <w:numFmt w:val="bullet"/>
      <w:lvlText w:val="•"/>
      <w:lvlJc w:val="left"/>
      <w:pPr>
        <w:ind w:left="9436" w:hanging="179"/>
      </w:pPr>
      <w:rPr>
        <w:rFonts w:hint="default"/>
      </w:rPr>
    </w:lvl>
  </w:abstractNum>
  <w:num w:numId="1">
    <w:abstractNumId w:val="4"/>
  </w:num>
  <w:num w:numId="2">
    <w:abstractNumId w:val="6"/>
  </w:num>
  <w:num w:numId="3">
    <w:abstractNumId w:val="5"/>
  </w:num>
  <w:num w:numId="4">
    <w:abstractNumId w:val="2"/>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26C"/>
    <w:rsid w:val="00273430"/>
    <w:rsid w:val="00496617"/>
    <w:rsid w:val="004B1654"/>
    <w:rsid w:val="00534C2E"/>
    <w:rsid w:val="00611398"/>
    <w:rsid w:val="00771AF2"/>
    <w:rsid w:val="00806AEE"/>
    <w:rsid w:val="00912DAF"/>
    <w:rsid w:val="00976810"/>
    <w:rsid w:val="00994A72"/>
    <w:rsid w:val="00A1026C"/>
    <w:rsid w:val="00B81F34"/>
    <w:rsid w:val="00D351BB"/>
    <w:rsid w:val="00FE1F1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3FE2A2"/>
  <w15:docId w15:val="{CA97DC6B-4356-4CB1-A6B3-7226382DE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uiPriority w:val="1"/>
    <w:qFormat/>
    <w:rPr>
      <w:rFonts w:ascii="Arial" w:eastAsia="Arial" w:hAnsi="Arial" w:cs="Arial"/>
    </w:rPr>
  </w:style>
  <w:style w:type="paragraph" w:styleId="berschrift1">
    <w:name w:val="heading 1"/>
    <w:basedOn w:val="Standard"/>
    <w:uiPriority w:val="1"/>
    <w:qFormat/>
    <w:pPr>
      <w:spacing w:before="237"/>
      <w:ind w:left="1813"/>
      <w:outlineLvl w:val="0"/>
    </w:pPr>
    <w:rPr>
      <w:rFonts w:ascii="Times New Roman" w:eastAsia="Times New Roman" w:hAnsi="Times New Roman" w:cs="Times New Roman"/>
      <w:sz w:val="40"/>
      <w:szCs w:val="40"/>
    </w:rPr>
  </w:style>
  <w:style w:type="paragraph" w:styleId="berschrift2">
    <w:name w:val="heading 2"/>
    <w:basedOn w:val="Standard"/>
    <w:uiPriority w:val="1"/>
    <w:qFormat/>
    <w:pPr>
      <w:ind w:left="5618"/>
      <w:jc w:val="center"/>
      <w:outlineLvl w:val="1"/>
    </w:pPr>
    <w:rPr>
      <w:rFonts w:ascii="Times New Roman" w:eastAsia="Times New Roman" w:hAnsi="Times New Roman" w:cs="Times New Roman"/>
    </w:rPr>
  </w:style>
  <w:style w:type="paragraph" w:styleId="berschrift3">
    <w:name w:val="heading 3"/>
    <w:basedOn w:val="Standard"/>
    <w:uiPriority w:val="1"/>
    <w:qFormat/>
    <w:pPr>
      <w:spacing w:before="14"/>
      <w:ind w:left="280"/>
      <w:outlineLvl w:val="2"/>
    </w:pPr>
    <w:rPr>
      <w:b/>
      <w:bCs/>
      <w:sz w:val="19"/>
      <w:szCs w:val="19"/>
    </w:rPr>
  </w:style>
  <w:style w:type="paragraph" w:styleId="berschrift4">
    <w:name w:val="heading 4"/>
    <w:basedOn w:val="Standard"/>
    <w:uiPriority w:val="1"/>
    <w:qFormat/>
    <w:pPr>
      <w:spacing w:before="104"/>
      <w:ind w:left="161"/>
      <w:outlineLvl w:val="3"/>
    </w:pPr>
    <w:rPr>
      <w:b/>
      <w:bCs/>
      <w:sz w:val="17"/>
      <w:szCs w:val="1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b/>
      <w:bCs/>
      <w:sz w:val="15"/>
      <w:szCs w:val="15"/>
    </w:rPr>
  </w:style>
  <w:style w:type="paragraph" w:styleId="Listenabsatz">
    <w:name w:val="List Paragraph"/>
    <w:basedOn w:val="Standard"/>
    <w:uiPriority w:val="1"/>
    <w:qFormat/>
    <w:pPr>
      <w:ind w:left="998" w:hanging="396"/>
    </w:pPr>
  </w:style>
  <w:style w:type="paragraph" w:customStyle="1" w:styleId="TableParagraph">
    <w:name w:val="Table Paragraph"/>
    <w:basedOn w:val="Standard"/>
    <w:uiPriority w:val="1"/>
    <w:qFormat/>
    <w:pPr>
      <w:spacing w:before="25"/>
    </w:pPr>
  </w:style>
  <w:style w:type="paragraph" w:customStyle="1" w:styleId="Text">
    <w:name w:val="Text"/>
    <w:basedOn w:val="Standard"/>
    <w:rsid w:val="00976810"/>
    <w:pPr>
      <w:widowControl/>
      <w:autoSpaceDE/>
      <w:autoSpaceDN/>
    </w:pPr>
    <w:rPr>
      <w:rFonts w:ascii="Times" w:eastAsia="Times New Roman" w:hAnsi="Times" w:cs="Times New Roman"/>
      <w:sz w:val="20"/>
      <w:szCs w:val="20"/>
      <w:lang w:val="de-AT" w:eastAsia="de-DE"/>
    </w:rPr>
  </w:style>
  <w:style w:type="paragraph" w:styleId="Sprechblasentext">
    <w:name w:val="Balloon Text"/>
    <w:basedOn w:val="Standard"/>
    <w:link w:val="SprechblasentextZchn"/>
    <w:uiPriority w:val="99"/>
    <w:semiHidden/>
    <w:unhideWhenUsed/>
    <w:rsid w:val="0097681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6810"/>
    <w:rPr>
      <w:rFonts w:ascii="Tahoma" w:eastAsia="Arial" w:hAnsi="Tahoma" w:cs="Tahoma"/>
      <w:sz w:val="16"/>
      <w:szCs w:val="16"/>
    </w:rPr>
  </w:style>
  <w:style w:type="paragraph" w:styleId="Kopfzeile">
    <w:name w:val="header"/>
    <w:basedOn w:val="Standard"/>
    <w:link w:val="KopfzeileZchn"/>
    <w:uiPriority w:val="99"/>
    <w:unhideWhenUsed/>
    <w:rsid w:val="00496617"/>
    <w:pPr>
      <w:tabs>
        <w:tab w:val="center" w:pos="4536"/>
        <w:tab w:val="right" w:pos="9072"/>
      </w:tabs>
    </w:pPr>
  </w:style>
  <w:style w:type="character" w:customStyle="1" w:styleId="KopfzeileZchn">
    <w:name w:val="Kopfzeile Zchn"/>
    <w:basedOn w:val="Absatz-Standardschriftart"/>
    <w:link w:val="Kopfzeile"/>
    <w:uiPriority w:val="99"/>
    <w:rsid w:val="00496617"/>
    <w:rPr>
      <w:rFonts w:ascii="Arial" w:eastAsia="Arial" w:hAnsi="Arial" w:cs="Arial"/>
    </w:rPr>
  </w:style>
  <w:style w:type="paragraph" w:styleId="Fuzeile">
    <w:name w:val="footer"/>
    <w:basedOn w:val="Standard"/>
    <w:link w:val="FuzeileZchn"/>
    <w:uiPriority w:val="99"/>
    <w:unhideWhenUsed/>
    <w:rsid w:val="00496617"/>
    <w:pPr>
      <w:tabs>
        <w:tab w:val="center" w:pos="4536"/>
        <w:tab w:val="right" w:pos="9072"/>
      </w:tabs>
    </w:pPr>
  </w:style>
  <w:style w:type="character" w:customStyle="1" w:styleId="FuzeileZchn">
    <w:name w:val="Fußzeile Zchn"/>
    <w:basedOn w:val="Absatz-Standardschriftart"/>
    <w:link w:val="Fuzeile"/>
    <w:uiPriority w:val="99"/>
    <w:rsid w:val="0049661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oertschach@ktn.gde.at"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4.xml"/><Relationship Id="rId39" Type="http://schemas.openxmlformats.org/officeDocument/2006/relationships/header" Target="header18.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footer" Target="footer7.xml"/><Relationship Id="rId42" Type="http://schemas.openxmlformats.org/officeDocument/2006/relationships/hyperlink" Target="mailto:moertschach@ktn.gde.at"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header" Target="header11.xml"/><Relationship Id="rId41"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moertschach@ktn.gde.at" TargetMode="Externa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footer" Target="footer5.xml"/><Relationship Id="rId36" Type="http://schemas.openxmlformats.org/officeDocument/2006/relationships/footer" Target="footer8.xml"/><Relationship Id="rId10" Type="http://schemas.openxmlformats.org/officeDocument/2006/relationships/image" Target="media/image3.png"/><Relationship Id="rId19" Type="http://schemas.openxmlformats.org/officeDocument/2006/relationships/header" Target="header6.xml"/><Relationship Id="rId31" Type="http://schemas.openxmlformats.org/officeDocument/2006/relationships/footer" Target="footer6.xml"/><Relationship Id="rId44"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yperlink" Target="mailto:moertschach@ktn.gde.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223</Pages>
  <Words>58015</Words>
  <Characters>365497</Characters>
  <Application>Microsoft Office Word</Application>
  <DocSecurity>0</DocSecurity>
  <Lines>3045</Lines>
  <Paragraphs>845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STEINER Ewald (Gemeinde Mörtschach)</dc:creator>
  <cp:lastModifiedBy>PASSLER Chiara (Gemeinde Mörtschach)</cp:lastModifiedBy>
  <cp:revision>6</cp:revision>
  <cp:lastPrinted>2019-11-27T13:56:00Z</cp:lastPrinted>
  <dcterms:created xsi:type="dcterms:W3CDTF">2019-11-28T08:39:00Z</dcterms:created>
  <dcterms:modified xsi:type="dcterms:W3CDTF">2021-01-21T06:48:00Z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2019-11-22T00:00:00Z</vt:filetime>
  </property>
  <property fmtid="{D5CDD505-2E9C-101B-9397-08002B2CF9AE}" pid="3" name="LastSaved">
    <vt:filetime>2019-11-26T00:00:00Z</vt:filetime>
  </property>
</Properties>
</file>